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6F0D" w:rsidP="00D66F0D" w14:paraId="427DA70A" w14:textId="4505EC90">
      <w:pPr>
        <w:pStyle w:val="Heading5"/>
        <w:ind w:left="478"/>
      </w:pPr>
    </w:p>
    <w:p w:rsidR="00D66F0D" w:rsidP="00D66F0D" w14:paraId="697E134E" w14:textId="77777777">
      <w:pPr>
        <w:spacing w:before="5"/>
        <w:ind w:left="479"/>
        <w:rPr>
          <w:b/>
          <w:sz w:val="23"/>
        </w:rPr>
      </w:pPr>
      <w:r>
        <w:rPr>
          <w:b/>
          <w:color w:val="030303"/>
          <w:sz w:val="23"/>
        </w:rPr>
        <w:t>Main</w:t>
      </w:r>
      <w:r>
        <w:rPr>
          <w:b/>
          <w:color w:val="030303"/>
          <w:spacing w:val="22"/>
          <w:sz w:val="23"/>
        </w:rPr>
        <w:t xml:space="preserve"> </w:t>
      </w:r>
      <w:r>
        <w:rPr>
          <w:b/>
          <w:color w:val="030303"/>
          <w:sz w:val="23"/>
        </w:rPr>
        <w:t>Form</w:t>
      </w:r>
    </w:p>
    <w:p w:rsidR="00D66F0D" w:rsidP="00D66F0D" w14:paraId="24B78E06" w14:textId="77777777">
      <w:pPr>
        <w:pStyle w:val="Heading5"/>
        <w:ind w:left="472" w:right="34"/>
        <w:jc w:val="center"/>
      </w:pPr>
      <w:r>
        <w:rPr>
          <w:b w:val="0"/>
        </w:rPr>
        <w:br w:type="column"/>
      </w:r>
      <w:r>
        <w:rPr>
          <w:color w:val="030303"/>
        </w:rPr>
        <w:t>FEDERAL</w:t>
      </w:r>
      <w:r>
        <w:rPr>
          <w:color w:val="030303"/>
          <w:spacing w:val="26"/>
        </w:rPr>
        <w:t xml:space="preserve"> </w:t>
      </w:r>
      <w:r>
        <w:rPr>
          <w:color w:val="030303"/>
        </w:rPr>
        <w:t>COMMUNICATIONS</w:t>
      </w:r>
      <w:r>
        <w:rPr>
          <w:color w:val="030303"/>
          <w:spacing w:val="24"/>
        </w:rPr>
        <w:t xml:space="preserve"> </w:t>
      </w:r>
      <w:r>
        <w:rPr>
          <w:color w:val="030303"/>
        </w:rPr>
        <w:t>COMMISSION</w:t>
      </w:r>
    </w:p>
    <w:p w:rsidR="00D66F0D" w:rsidP="00D66F0D" w14:paraId="30D04B3B" w14:textId="77777777">
      <w:pPr>
        <w:pStyle w:val="BodyText"/>
        <w:spacing w:before="3"/>
        <w:rPr>
          <w:b/>
          <w:sz w:val="24"/>
        </w:rPr>
      </w:pPr>
    </w:p>
    <w:p w:rsidR="00D66F0D" w:rsidP="00D66F0D" w14:paraId="41E2E21D" w14:textId="77777777">
      <w:pPr>
        <w:pStyle w:val="Heading6"/>
        <w:ind w:left="472" w:right="34"/>
      </w:pPr>
      <w:r>
        <w:rPr>
          <w:color w:val="030303"/>
        </w:rPr>
        <w:t>Information</w:t>
      </w:r>
      <w:r>
        <w:rPr>
          <w:color w:val="030303"/>
          <w:spacing w:val="-4"/>
        </w:rPr>
        <w:t xml:space="preserve"> </w:t>
      </w:r>
      <w:r>
        <w:rPr>
          <w:color w:val="030303"/>
        </w:rPr>
        <w:t>and</w:t>
      </w:r>
      <w:r>
        <w:rPr>
          <w:color w:val="030303"/>
          <w:spacing w:val="-11"/>
        </w:rPr>
        <w:t xml:space="preserve"> </w:t>
      </w:r>
      <w:r>
        <w:rPr>
          <w:color w:val="030303"/>
        </w:rPr>
        <w:t>Instructions</w:t>
      </w:r>
    </w:p>
    <w:p w:rsidR="00D66F0D" w:rsidP="00D66F0D" w14:paraId="3809378C" w14:textId="77777777">
      <w:pPr>
        <w:spacing w:before="138"/>
        <w:ind w:left="478"/>
        <w:rPr>
          <w:sz w:val="16"/>
        </w:rPr>
      </w:pPr>
      <w:r>
        <w:br w:type="column"/>
      </w:r>
      <w:r>
        <w:rPr>
          <w:color w:val="030303"/>
          <w:w w:val="95"/>
          <w:sz w:val="16"/>
        </w:rPr>
        <w:t>Approved</w:t>
      </w:r>
      <w:r>
        <w:rPr>
          <w:color w:val="030303"/>
          <w:spacing w:val="14"/>
          <w:w w:val="95"/>
          <w:sz w:val="16"/>
        </w:rPr>
        <w:t xml:space="preserve"> </w:t>
      </w:r>
      <w:r>
        <w:rPr>
          <w:color w:val="030303"/>
          <w:w w:val="95"/>
          <w:sz w:val="16"/>
        </w:rPr>
        <w:t>by</w:t>
      </w:r>
      <w:r>
        <w:rPr>
          <w:color w:val="030303"/>
          <w:spacing w:val="15"/>
          <w:w w:val="95"/>
          <w:sz w:val="16"/>
        </w:rPr>
        <w:t xml:space="preserve"> </w:t>
      </w:r>
      <w:r>
        <w:rPr>
          <w:color w:val="030303"/>
          <w:w w:val="95"/>
          <w:sz w:val="16"/>
        </w:rPr>
        <w:t>0MB</w:t>
      </w:r>
    </w:p>
    <w:p w:rsidR="00D66F0D" w:rsidRPr="00B9121C" w:rsidP="00D66F0D" w14:paraId="54A4B480" w14:textId="77777777">
      <w:pPr>
        <w:spacing w:before="99"/>
        <w:ind w:left="890"/>
        <w:rPr>
          <w:rFonts w:asciiTheme="minorHAnsi" w:hAnsiTheme="minorHAnsi" w:cstheme="minorHAnsi"/>
          <w:sz w:val="16"/>
          <w:szCs w:val="16"/>
        </w:rPr>
      </w:pPr>
      <w:r w:rsidRPr="00B9121C">
        <w:rPr>
          <w:rFonts w:asciiTheme="minorHAnsi" w:hAnsiTheme="minorHAnsi" w:cstheme="minorHAnsi"/>
          <w:color w:val="030303"/>
          <w:w w:val="115"/>
          <w:sz w:val="16"/>
          <w:szCs w:val="16"/>
        </w:rPr>
        <w:t>3060-0798</w:t>
      </w:r>
    </w:p>
    <w:p w:rsidR="00D66F0D" w:rsidP="00D66F0D" w14:paraId="4DAD66A5" w14:textId="77777777">
      <w:pPr>
        <w:spacing w:before="25" w:line="244" w:lineRule="auto"/>
        <w:ind w:left="450" w:right="768" w:hanging="180"/>
        <w:rPr>
          <w:sz w:val="16"/>
        </w:rPr>
      </w:pPr>
      <w:r>
        <w:rPr>
          <w:color w:val="030303"/>
          <w:spacing w:val="-1"/>
          <w:w w:val="95"/>
          <w:sz w:val="16"/>
        </w:rPr>
        <w:t xml:space="preserve">   Est.</w:t>
      </w:r>
      <w:r>
        <w:rPr>
          <w:color w:val="030303"/>
          <w:spacing w:val="-10"/>
          <w:w w:val="95"/>
          <w:sz w:val="16"/>
        </w:rPr>
        <w:t xml:space="preserve"> </w:t>
      </w:r>
      <w:r>
        <w:rPr>
          <w:color w:val="030303"/>
          <w:spacing w:val="-1"/>
          <w:w w:val="95"/>
          <w:sz w:val="16"/>
        </w:rPr>
        <w:t>Avg</w:t>
      </w:r>
      <w:r>
        <w:rPr>
          <w:color w:val="5B5B5B"/>
          <w:spacing w:val="-1"/>
          <w:w w:val="95"/>
          <w:sz w:val="16"/>
        </w:rPr>
        <w:t>.</w:t>
      </w:r>
      <w:r>
        <w:rPr>
          <w:color w:val="5B5B5B"/>
          <w:spacing w:val="-20"/>
          <w:w w:val="95"/>
          <w:sz w:val="16"/>
        </w:rPr>
        <w:t xml:space="preserve"> </w:t>
      </w:r>
      <w:r>
        <w:rPr>
          <w:color w:val="030303"/>
          <w:spacing w:val="-1"/>
          <w:w w:val="95"/>
          <w:sz w:val="16"/>
        </w:rPr>
        <w:t>Burden</w:t>
      </w:r>
      <w:r>
        <w:rPr>
          <w:color w:val="030303"/>
          <w:spacing w:val="-40"/>
          <w:w w:val="95"/>
          <w:sz w:val="16"/>
        </w:rPr>
        <w:t xml:space="preserve">      </w:t>
      </w:r>
      <w:r>
        <w:rPr>
          <w:color w:val="030303"/>
          <w:spacing w:val="-2"/>
          <w:w w:val="95"/>
          <w:sz w:val="16"/>
        </w:rPr>
        <w:t>Per</w:t>
      </w:r>
      <w:r>
        <w:rPr>
          <w:color w:val="030303"/>
          <w:spacing w:val="-11"/>
          <w:w w:val="95"/>
          <w:sz w:val="16"/>
        </w:rPr>
        <w:t xml:space="preserve"> </w:t>
      </w:r>
      <w:r>
        <w:rPr>
          <w:color w:val="030303"/>
          <w:spacing w:val="-2"/>
          <w:w w:val="95"/>
          <w:sz w:val="16"/>
        </w:rPr>
        <w:t>Response</w:t>
      </w:r>
      <w:r>
        <w:rPr>
          <w:color w:val="3D3D3D"/>
          <w:spacing w:val="-2"/>
          <w:w w:val="95"/>
          <w:sz w:val="16"/>
        </w:rPr>
        <w:t>:</w:t>
      </w:r>
      <w:r>
        <w:rPr>
          <w:sz w:val="16"/>
        </w:rPr>
        <w:t xml:space="preserve"> </w:t>
      </w:r>
      <w:r w:rsidRPr="00B9121C">
        <w:rPr>
          <w:color w:val="030303"/>
          <w:spacing w:val="-3"/>
          <w:sz w:val="16"/>
          <w:szCs w:val="16"/>
        </w:rPr>
        <w:t>1</w:t>
      </w:r>
      <w:r w:rsidRPr="00B9121C">
        <w:rPr>
          <w:color w:val="3D3D3D"/>
          <w:spacing w:val="-3"/>
          <w:sz w:val="16"/>
          <w:szCs w:val="16"/>
        </w:rPr>
        <w:t>.</w:t>
      </w:r>
      <w:r w:rsidRPr="00B9121C">
        <w:rPr>
          <w:color w:val="030303"/>
          <w:spacing w:val="-3"/>
          <w:sz w:val="16"/>
          <w:szCs w:val="16"/>
        </w:rPr>
        <w:t>25</w:t>
      </w:r>
      <w:r>
        <w:rPr>
          <w:color w:val="030303"/>
          <w:spacing w:val="-17"/>
          <w:sz w:val="18"/>
        </w:rPr>
        <w:t xml:space="preserve"> </w:t>
      </w:r>
      <w:r>
        <w:rPr>
          <w:color w:val="030303"/>
          <w:spacing w:val="-2"/>
          <w:sz w:val="16"/>
        </w:rPr>
        <w:t>hours</w:t>
      </w:r>
    </w:p>
    <w:p w:rsidR="00D66F0D" w:rsidP="00D66F0D" w14:paraId="1047A11C" w14:textId="77777777">
      <w:pPr>
        <w:spacing w:line="202" w:lineRule="exact"/>
        <w:rPr>
          <w:sz w:val="16"/>
        </w:rPr>
        <w:sectPr w:rsidSect="00E01665">
          <w:headerReference w:type="even" r:id="rId5"/>
          <w:headerReference w:type="default" r:id="rId6"/>
          <w:footerReference w:type="even" r:id="rId7"/>
          <w:footerReference w:type="default" r:id="rId8"/>
          <w:headerReference w:type="first" r:id="rId9"/>
          <w:footerReference w:type="first" r:id="rId10"/>
          <w:pgSz w:w="12240" w:h="15840"/>
          <w:pgMar w:top="620" w:right="200" w:bottom="280" w:left="240" w:header="720" w:footer="720" w:gutter="0"/>
          <w:cols w:num="3" w:space="720" w:equalWidth="0">
            <w:col w:w="1715" w:space="1140"/>
            <w:col w:w="5478" w:space="1040"/>
            <w:col w:w="2427"/>
          </w:cols>
        </w:sectPr>
      </w:pPr>
    </w:p>
    <w:p w:rsidR="00D66F0D" w:rsidP="00D66F0D" w14:paraId="26FC687E" w14:textId="77777777">
      <w:pPr>
        <w:pStyle w:val="BodyText"/>
        <w:rPr>
          <w:sz w:val="20"/>
        </w:rPr>
      </w:pPr>
    </w:p>
    <w:p w:rsidR="00D66F0D" w:rsidP="00D66F0D" w14:paraId="3C4181E4" w14:textId="77777777">
      <w:pPr>
        <w:pStyle w:val="BodyText"/>
        <w:spacing w:before="3"/>
        <w:rPr>
          <w:sz w:val="16"/>
        </w:rPr>
      </w:pPr>
    </w:p>
    <w:p w:rsidR="00D66F0D" w:rsidP="00D66F0D" w14:paraId="3820D2AF" w14:textId="77777777">
      <w:pPr>
        <w:spacing w:before="93" w:line="252" w:lineRule="auto"/>
        <w:ind w:left="2806" w:right="2829"/>
        <w:jc w:val="center"/>
        <w:rPr>
          <w:b/>
          <w:sz w:val="23"/>
        </w:rPr>
      </w:pPr>
      <w:r>
        <w:rPr>
          <w:b/>
          <w:color w:val="030303"/>
          <w:sz w:val="23"/>
        </w:rPr>
        <w:t>FCC Application for Radio Service</w:t>
      </w:r>
      <w:r>
        <w:rPr>
          <w:b/>
          <w:color w:val="030303"/>
          <w:spacing w:val="1"/>
          <w:sz w:val="23"/>
        </w:rPr>
        <w:t xml:space="preserve"> </w:t>
      </w:r>
      <w:r>
        <w:rPr>
          <w:b/>
          <w:color w:val="030303"/>
          <w:sz w:val="23"/>
        </w:rPr>
        <w:t>Authorization:</w:t>
      </w:r>
      <w:r>
        <w:rPr>
          <w:b/>
          <w:color w:val="030303"/>
          <w:spacing w:val="-61"/>
          <w:sz w:val="23"/>
        </w:rPr>
        <w:t xml:space="preserve"> </w:t>
      </w:r>
      <w:r>
        <w:rPr>
          <w:b/>
          <w:color w:val="030303"/>
          <w:sz w:val="23"/>
        </w:rPr>
        <w:t>Wireless</w:t>
      </w:r>
      <w:r>
        <w:rPr>
          <w:b/>
          <w:color w:val="030303"/>
          <w:spacing w:val="5"/>
          <w:sz w:val="23"/>
        </w:rPr>
        <w:t xml:space="preserve"> </w:t>
      </w:r>
      <w:r>
        <w:rPr>
          <w:b/>
          <w:color w:val="030303"/>
          <w:sz w:val="23"/>
        </w:rPr>
        <w:t>Telecommunications</w:t>
      </w:r>
      <w:r>
        <w:rPr>
          <w:b/>
          <w:color w:val="030303"/>
          <w:spacing w:val="-11"/>
          <w:sz w:val="23"/>
        </w:rPr>
        <w:t xml:space="preserve"> </w:t>
      </w:r>
      <w:r>
        <w:rPr>
          <w:b/>
          <w:color w:val="030303"/>
          <w:sz w:val="23"/>
        </w:rPr>
        <w:t>Bureau</w:t>
      </w:r>
    </w:p>
    <w:p w:rsidR="00D66F0D" w:rsidP="00D66F0D" w14:paraId="5E3F48A8" w14:textId="77777777">
      <w:pPr>
        <w:spacing w:line="262" w:lineRule="exact"/>
        <w:ind w:left="2806" w:right="2827"/>
        <w:jc w:val="center"/>
        <w:rPr>
          <w:b/>
          <w:sz w:val="23"/>
        </w:rPr>
      </w:pPr>
      <w:r>
        <w:rPr>
          <w:b/>
          <w:color w:val="030303"/>
          <w:sz w:val="23"/>
        </w:rPr>
        <w:t>Public</w:t>
      </w:r>
      <w:r>
        <w:rPr>
          <w:b/>
          <w:color w:val="030303"/>
          <w:spacing w:val="18"/>
          <w:sz w:val="23"/>
        </w:rPr>
        <w:t xml:space="preserve"> </w:t>
      </w:r>
      <w:r>
        <w:rPr>
          <w:b/>
          <w:color w:val="030303"/>
          <w:sz w:val="23"/>
        </w:rPr>
        <w:t>Safety</w:t>
      </w:r>
      <w:r>
        <w:rPr>
          <w:b/>
          <w:color w:val="030303"/>
          <w:spacing w:val="-9"/>
          <w:sz w:val="23"/>
        </w:rPr>
        <w:t xml:space="preserve"> </w:t>
      </w:r>
      <w:r>
        <w:rPr>
          <w:b/>
          <w:color w:val="030303"/>
          <w:sz w:val="23"/>
        </w:rPr>
        <w:t>and</w:t>
      </w:r>
      <w:r>
        <w:rPr>
          <w:b/>
          <w:color w:val="030303"/>
          <w:spacing w:val="5"/>
          <w:sz w:val="23"/>
        </w:rPr>
        <w:t xml:space="preserve"> </w:t>
      </w:r>
      <w:r>
        <w:rPr>
          <w:b/>
          <w:color w:val="030303"/>
          <w:sz w:val="23"/>
        </w:rPr>
        <w:t>Homeland</w:t>
      </w:r>
      <w:r>
        <w:rPr>
          <w:b/>
          <w:color w:val="030303"/>
          <w:spacing w:val="11"/>
          <w:sz w:val="23"/>
        </w:rPr>
        <w:t xml:space="preserve"> </w:t>
      </w:r>
      <w:r>
        <w:rPr>
          <w:b/>
          <w:color w:val="030303"/>
          <w:sz w:val="23"/>
        </w:rPr>
        <w:t>Security</w:t>
      </w:r>
      <w:r>
        <w:rPr>
          <w:b/>
          <w:color w:val="030303"/>
          <w:spacing w:val="3"/>
          <w:sz w:val="23"/>
        </w:rPr>
        <w:t xml:space="preserve"> </w:t>
      </w:r>
      <w:r>
        <w:rPr>
          <w:b/>
          <w:color w:val="030303"/>
          <w:sz w:val="23"/>
        </w:rPr>
        <w:t>Bureau</w:t>
      </w:r>
    </w:p>
    <w:p w:rsidR="00D66F0D" w:rsidP="00D66F0D" w14:paraId="3CD34101" w14:textId="77777777">
      <w:pPr>
        <w:pStyle w:val="BodyText"/>
        <w:spacing w:before="9"/>
        <w:rPr>
          <w:b/>
          <w:sz w:val="36"/>
        </w:rPr>
      </w:pPr>
    </w:p>
    <w:p w:rsidR="00D66F0D" w:rsidP="00D66F0D" w14:paraId="0F719364" w14:textId="77777777">
      <w:pPr>
        <w:pStyle w:val="Heading5"/>
        <w:spacing w:before="0" w:line="252" w:lineRule="auto"/>
        <w:ind w:left="1630" w:right="1647"/>
        <w:jc w:val="center"/>
      </w:pPr>
      <w:r>
        <w:rPr>
          <w:color w:val="030303"/>
        </w:rPr>
        <w:t>NOTICE</w:t>
      </w:r>
      <w:r>
        <w:rPr>
          <w:color w:val="030303"/>
          <w:spacing w:val="7"/>
        </w:rPr>
        <w:t xml:space="preserve"> </w:t>
      </w:r>
      <w:r>
        <w:rPr>
          <w:color w:val="030303"/>
        </w:rPr>
        <w:t>TO</w:t>
      </w:r>
      <w:r>
        <w:rPr>
          <w:color w:val="030303"/>
          <w:spacing w:val="9"/>
        </w:rPr>
        <w:t xml:space="preserve"> </w:t>
      </w:r>
      <w:r>
        <w:rPr>
          <w:color w:val="030303"/>
        </w:rPr>
        <w:t>INDIVIDUALS</w:t>
      </w:r>
      <w:r>
        <w:rPr>
          <w:color w:val="030303"/>
          <w:spacing w:val="30"/>
        </w:rPr>
        <w:t xml:space="preserve"> </w:t>
      </w:r>
      <w:r>
        <w:rPr>
          <w:color w:val="030303"/>
        </w:rPr>
        <w:t>REQUIRED</w:t>
      </w:r>
      <w:r>
        <w:rPr>
          <w:color w:val="030303"/>
          <w:spacing w:val="19"/>
        </w:rPr>
        <w:t xml:space="preserve"> </w:t>
      </w:r>
      <w:r>
        <w:rPr>
          <w:color w:val="030303"/>
        </w:rPr>
        <w:t>BY</w:t>
      </w:r>
      <w:r>
        <w:rPr>
          <w:color w:val="030303"/>
          <w:spacing w:val="1"/>
        </w:rPr>
        <w:t xml:space="preserve"> </w:t>
      </w:r>
      <w:r>
        <w:rPr>
          <w:color w:val="030303"/>
        </w:rPr>
        <w:t>THE</w:t>
      </w:r>
      <w:r>
        <w:rPr>
          <w:color w:val="030303"/>
          <w:spacing w:val="7"/>
        </w:rPr>
        <w:t xml:space="preserve"> </w:t>
      </w:r>
      <w:r>
        <w:rPr>
          <w:color w:val="030303"/>
        </w:rPr>
        <w:t>PRIVACY</w:t>
      </w:r>
      <w:r>
        <w:rPr>
          <w:color w:val="030303"/>
          <w:spacing w:val="39"/>
        </w:rPr>
        <w:t xml:space="preserve"> </w:t>
      </w:r>
      <w:r>
        <w:rPr>
          <w:color w:val="030303"/>
        </w:rPr>
        <w:t>ACT</w:t>
      </w:r>
      <w:r>
        <w:rPr>
          <w:color w:val="030303"/>
          <w:spacing w:val="-7"/>
        </w:rPr>
        <w:t xml:space="preserve"> </w:t>
      </w:r>
      <w:r>
        <w:rPr>
          <w:color w:val="030303"/>
        </w:rPr>
        <w:t>OF</w:t>
      </w:r>
      <w:r>
        <w:rPr>
          <w:color w:val="030303"/>
          <w:spacing w:val="9"/>
        </w:rPr>
        <w:t xml:space="preserve"> </w:t>
      </w:r>
      <w:r>
        <w:rPr>
          <w:color w:val="030303"/>
        </w:rPr>
        <w:t>1974</w:t>
      </w:r>
      <w:r>
        <w:rPr>
          <w:color w:val="030303"/>
          <w:spacing w:val="18"/>
        </w:rPr>
        <w:t xml:space="preserve"> </w:t>
      </w:r>
      <w:r>
        <w:rPr>
          <w:color w:val="030303"/>
        </w:rPr>
        <w:t>AND</w:t>
      </w:r>
      <w:r>
        <w:rPr>
          <w:color w:val="030303"/>
          <w:spacing w:val="-61"/>
        </w:rPr>
        <w:t xml:space="preserve"> </w:t>
      </w:r>
      <w:r>
        <w:rPr>
          <w:color w:val="030303"/>
          <w:w w:val="105"/>
        </w:rPr>
        <w:t>THE</w:t>
      </w:r>
      <w:r>
        <w:rPr>
          <w:color w:val="030303"/>
          <w:spacing w:val="-9"/>
          <w:w w:val="105"/>
        </w:rPr>
        <w:t xml:space="preserve"> </w:t>
      </w:r>
      <w:r>
        <w:rPr>
          <w:color w:val="030303"/>
          <w:w w:val="105"/>
        </w:rPr>
        <w:t>PAPERWORK</w:t>
      </w:r>
      <w:r>
        <w:rPr>
          <w:color w:val="030303"/>
          <w:spacing w:val="12"/>
          <w:w w:val="105"/>
        </w:rPr>
        <w:t xml:space="preserve"> </w:t>
      </w:r>
      <w:r>
        <w:rPr>
          <w:color w:val="030303"/>
          <w:w w:val="105"/>
        </w:rPr>
        <w:t>REDUCTION</w:t>
      </w:r>
      <w:r>
        <w:rPr>
          <w:color w:val="030303"/>
          <w:spacing w:val="15"/>
          <w:w w:val="105"/>
        </w:rPr>
        <w:t xml:space="preserve"> </w:t>
      </w:r>
      <w:r>
        <w:rPr>
          <w:color w:val="030303"/>
          <w:w w:val="105"/>
        </w:rPr>
        <w:t>ACT</w:t>
      </w:r>
      <w:r>
        <w:rPr>
          <w:color w:val="030303"/>
          <w:spacing w:val="-15"/>
          <w:w w:val="105"/>
        </w:rPr>
        <w:t xml:space="preserve"> </w:t>
      </w:r>
      <w:r>
        <w:rPr>
          <w:color w:val="030303"/>
          <w:w w:val="105"/>
        </w:rPr>
        <w:t>OF</w:t>
      </w:r>
      <w:r>
        <w:rPr>
          <w:color w:val="030303"/>
          <w:spacing w:val="-3"/>
          <w:w w:val="105"/>
        </w:rPr>
        <w:t xml:space="preserve"> </w:t>
      </w:r>
      <w:r>
        <w:rPr>
          <w:color w:val="030303"/>
          <w:w w:val="105"/>
        </w:rPr>
        <w:t>1995</w:t>
      </w:r>
    </w:p>
    <w:p w:rsidR="00D66F0D" w:rsidP="00D66F0D" w14:paraId="13301682" w14:textId="454B7454">
      <w:pPr>
        <w:pStyle w:val="BodyText"/>
        <w:spacing w:before="193"/>
        <w:ind w:left="473" w:right="886"/>
        <w:rPr>
          <w:i/>
          <w:sz w:val="17"/>
        </w:rPr>
      </w:pPr>
      <w:r>
        <w:rPr>
          <w:color w:val="030303"/>
          <w:w w:val="95"/>
        </w:rPr>
        <w:t>We</w:t>
      </w:r>
      <w:r>
        <w:rPr>
          <w:color w:val="030303"/>
          <w:spacing w:val="1"/>
          <w:w w:val="95"/>
        </w:rPr>
        <w:t xml:space="preserve"> </w:t>
      </w:r>
      <w:r>
        <w:rPr>
          <w:color w:val="030303"/>
          <w:w w:val="95"/>
        </w:rPr>
        <w:t>have estimated that each response</w:t>
      </w:r>
      <w:r>
        <w:rPr>
          <w:color w:val="030303"/>
          <w:spacing w:val="45"/>
        </w:rPr>
        <w:t xml:space="preserve"> </w:t>
      </w:r>
      <w:r>
        <w:rPr>
          <w:color w:val="030303"/>
          <w:w w:val="95"/>
        </w:rPr>
        <w:t>to this collection of information</w:t>
      </w:r>
      <w:r>
        <w:rPr>
          <w:color w:val="030303"/>
          <w:spacing w:val="45"/>
        </w:rPr>
        <w:t xml:space="preserve"> </w:t>
      </w:r>
      <w:r>
        <w:rPr>
          <w:color w:val="030303"/>
          <w:w w:val="95"/>
        </w:rPr>
        <w:t>will take</w:t>
      </w:r>
      <w:r>
        <w:rPr>
          <w:color w:val="030303"/>
          <w:spacing w:val="45"/>
        </w:rPr>
        <w:t xml:space="preserve"> </w:t>
      </w:r>
      <w:r>
        <w:rPr>
          <w:color w:val="030303"/>
          <w:w w:val="95"/>
        </w:rPr>
        <w:t>on average 1</w:t>
      </w:r>
      <w:r>
        <w:rPr>
          <w:color w:val="262626"/>
          <w:w w:val="95"/>
        </w:rPr>
        <w:t>.</w:t>
      </w:r>
      <w:r>
        <w:rPr>
          <w:color w:val="030303"/>
          <w:w w:val="95"/>
        </w:rPr>
        <w:t>25 hours</w:t>
      </w:r>
      <w:r>
        <w:rPr>
          <w:color w:val="262626"/>
          <w:w w:val="95"/>
        </w:rPr>
        <w:t xml:space="preserve">. </w:t>
      </w:r>
      <w:r>
        <w:rPr>
          <w:color w:val="030303"/>
          <w:w w:val="95"/>
        </w:rPr>
        <w:t>Our estimate includes the</w:t>
      </w:r>
      <w:r>
        <w:rPr>
          <w:color w:val="030303"/>
          <w:spacing w:val="45"/>
        </w:rPr>
        <w:t xml:space="preserve"> </w:t>
      </w:r>
      <w:r>
        <w:rPr>
          <w:color w:val="030303"/>
          <w:w w:val="95"/>
        </w:rPr>
        <w:t>time</w:t>
      </w:r>
      <w:r>
        <w:rPr>
          <w:color w:val="030303"/>
          <w:spacing w:val="1"/>
          <w:w w:val="95"/>
        </w:rPr>
        <w:t xml:space="preserve"> </w:t>
      </w:r>
      <w:r>
        <w:rPr>
          <w:color w:val="030303"/>
          <w:w w:val="95"/>
        </w:rPr>
        <w:t>to</w:t>
      </w:r>
      <w:r>
        <w:rPr>
          <w:color w:val="030303"/>
          <w:spacing w:val="16"/>
          <w:w w:val="95"/>
        </w:rPr>
        <w:t xml:space="preserve"> </w:t>
      </w:r>
      <w:r>
        <w:rPr>
          <w:color w:val="030303"/>
          <w:w w:val="95"/>
        </w:rPr>
        <w:t>read</w:t>
      </w:r>
      <w:r>
        <w:rPr>
          <w:color w:val="030303"/>
          <w:spacing w:val="12"/>
          <w:w w:val="95"/>
        </w:rPr>
        <w:t xml:space="preserve"> </w:t>
      </w:r>
      <w:r>
        <w:rPr>
          <w:color w:val="030303"/>
          <w:w w:val="95"/>
        </w:rPr>
        <w:t>the</w:t>
      </w:r>
      <w:r>
        <w:rPr>
          <w:color w:val="030303"/>
          <w:spacing w:val="7"/>
          <w:w w:val="95"/>
        </w:rPr>
        <w:t xml:space="preserve"> </w:t>
      </w:r>
      <w:r>
        <w:rPr>
          <w:color w:val="030303"/>
          <w:w w:val="95"/>
        </w:rPr>
        <w:t>instructions</w:t>
      </w:r>
      <w:r>
        <w:rPr>
          <w:color w:val="3D3D3D"/>
          <w:w w:val="95"/>
        </w:rPr>
        <w:t>,</w:t>
      </w:r>
      <w:r>
        <w:rPr>
          <w:color w:val="3D3D3D"/>
          <w:spacing w:val="-3"/>
          <w:w w:val="95"/>
        </w:rPr>
        <w:t xml:space="preserve"> </w:t>
      </w:r>
      <w:r>
        <w:rPr>
          <w:color w:val="030303"/>
          <w:w w:val="95"/>
        </w:rPr>
        <w:t>look</w:t>
      </w:r>
      <w:r>
        <w:rPr>
          <w:color w:val="030303"/>
          <w:spacing w:val="14"/>
          <w:w w:val="95"/>
        </w:rPr>
        <w:t xml:space="preserve"> </w:t>
      </w:r>
      <w:r>
        <w:rPr>
          <w:color w:val="030303"/>
          <w:w w:val="95"/>
        </w:rPr>
        <w:t>through</w:t>
      </w:r>
      <w:r>
        <w:rPr>
          <w:color w:val="030303"/>
          <w:spacing w:val="8"/>
          <w:w w:val="95"/>
        </w:rPr>
        <w:t xml:space="preserve"> </w:t>
      </w:r>
      <w:r>
        <w:rPr>
          <w:color w:val="030303"/>
          <w:w w:val="95"/>
        </w:rPr>
        <w:t>existing</w:t>
      </w:r>
      <w:r>
        <w:rPr>
          <w:color w:val="030303"/>
          <w:spacing w:val="19"/>
          <w:w w:val="95"/>
        </w:rPr>
        <w:t xml:space="preserve"> </w:t>
      </w:r>
      <w:r>
        <w:rPr>
          <w:color w:val="030303"/>
          <w:w w:val="95"/>
        </w:rPr>
        <w:t>records</w:t>
      </w:r>
      <w:r>
        <w:rPr>
          <w:color w:val="3D3D3D"/>
          <w:w w:val="95"/>
        </w:rPr>
        <w:t>,</w:t>
      </w:r>
      <w:r>
        <w:rPr>
          <w:color w:val="3D3D3D"/>
          <w:spacing w:val="3"/>
          <w:w w:val="95"/>
        </w:rPr>
        <w:t xml:space="preserve"> </w:t>
      </w:r>
      <w:r>
        <w:rPr>
          <w:color w:val="030303"/>
          <w:w w:val="95"/>
        </w:rPr>
        <w:t>gather</w:t>
      </w:r>
      <w:r>
        <w:rPr>
          <w:color w:val="030303"/>
          <w:spacing w:val="7"/>
          <w:w w:val="95"/>
        </w:rPr>
        <w:t xml:space="preserve"> </w:t>
      </w:r>
      <w:r>
        <w:rPr>
          <w:color w:val="030303"/>
          <w:w w:val="95"/>
        </w:rPr>
        <w:t>and</w:t>
      </w:r>
      <w:r>
        <w:rPr>
          <w:color w:val="030303"/>
          <w:spacing w:val="6"/>
          <w:w w:val="95"/>
        </w:rPr>
        <w:t xml:space="preserve"> </w:t>
      </w:r>
      <w:r>
        <w:rPr>
          <w:color w:val="030303"/>
          <w:w w:val="95"/>
        </w:rPr>
        <w:t>maintain</w:t>
      </w:r>
      <w:r>
        <w:rPr>
          <w:color w:val="030303"/>
          <w:spacing w:val="18"/>
          <w:w w:val="95"/>
        </w:rPr>
        <w:t xml:space="preserve"> </w:t>
      </w:r>
      <w:r>
        <w:rPr>
          <w:color w:val="030303"/>
          <w:w w:val="95"/>
        </w:rPr>
        <w:t>required</w:t>
      </w:r>
      <w:r>
        <w:rPr>
          <w:color w:val="030303"/>
          <w:spacing w:val="21"/>
          <w:w w:val="95"/>
        </w:rPr>
        <w:t xml:space="preserve"> </w:t>
      </w:r>
      <w:r>
        <w:rPr>
          <w:color w:val="030303"/>
          <w:w w:val="95"/>
        </w:rPr>
        <w:t>data</w:t>
      </w:r>
      <w:r>
        <w:rPr>
          <w:color w:val="3D3D3D"/>
          <w:w w:val="95"/>
        </w:rPr>
        <w:t>,</w:t>
      </w:r>
      <w:r>
        <w:rPr>
          <w:color w:val="3D3D3D"/>
          <w:spacing w:val="-9"/>
          <w:w w:val="95"/>
        </w:rPr>
        <w:t xml:space="preserve"> </w:t>
      </w:r>
      <w:r>
        <w:rPr>
          <w:color w:val="030303"/>
          <w:w w:val="95"/>
        </w:rPr>
        <w:t>and</w:t>
      </w:r>
      <w:r>
        <w:rPr>
          <w:color w:val="030303"/>
          <w:spacing w:val="6"/>
          <w:w w:val="95"/>
        </w:rPr>
        <w:t xml:space="preserve"> </w:t>
      </w:r>
      <w:r>
        <w:rPr>
          <w:color w:val="030303"/>
          <w:w w:val="95"/>
        </w:rPr>
        <w:t>actually</w:t>
      </w:r>
      <w:r>
        <w:rPr>
          <w:color w:val="030303"/>
          <w:spacing w:val="14"/>
          <w:w w:val="95"/>
        </w:rPr>
        <w:t xml:space="preserve"> </w:t>
      </w:r>
      <w:r>
        <w:rPr>
          <w:color w:val="030303"/>
          <w:w w:val="95"/>
        </w:rPr>
        <w:t>complete</w:t>
      </w:r>
      <w:r>
        <w:rPr>
          <w:color w:val="030303"/>
          <w:spacing w:val="16"/>
          <w:w w:val="95"/>
        </w:rPr>
        <w:t xml:space="preserve"> </w:t>
      </w:r>
      <w:r>
        <w:rPr>
          <w:color w:val="030303"/>
          <w:w w:val="95"/>
        </w:rPr>
        <w:t>and</w:t>
      </w:r>
      <w:r>
        <w:rPr>
          <w:color w:val="030303"/>
          <w:spacing w:val="-1"/>
          <w:w w:val="95"/>
        </w:rPr>
        <w:t xml:space="preserve"> </w:t>
      </w:r>
      <w:r>
        <w:rPr>
          <w:color w:val="030303"/>
          <w:w w:val="95"/>
        </w:rPr>
        <w:t>review</w:t>
      </w:r>
      <w:r>
        <w:rPr>
          <w:color w:val="030303"/>
          <w:spacing w:val="1"/>
          <w:w w:val="95"/>
        </w:rPr>
        <w:t xml:space="preserve"> </w:t>
      </w:r>
      <w:r>
        <w:rPr>
          <w:color w:val="030303"/>
          <w:w w:val="95"/>
        </w:rPr>
        <w:t>the</w:t>
      </w:r>
      <w:r>
        <w:rPr>
          <w:color w:val="030303"/>
          <w:spacing w:val="14"/>
          <w:w w:val="95"/>
        </w:rPr>
        <w:t xml:space="preserve"> </w:t>
      </w:r>
      <w:r>
        <w:rPr>
          <w:color w:val="030303"/>
          <w:w w:val="95"/>
        </w:rPr>
        <w:t>form</w:t>
      </w:r>
      <w:r>
        <w:rPr>
          <w:color w:val="030303"/>
          <w:spacing w:val="11"/>
          <w:w w:val="95"/>
        </w:rPr>
        <w:t xml:space="preserve"> </w:t>
      </w:r>
      <w:r>
        <w:rPr>
          <w:color w:val="030303"/>
          <w:w w:val="95"/>
        </w:rPr>
        <w:t>or</w:t>
      </w:r>
      <w:r>
        <w:rPr>
          <w:color w:val="030303"/>
          <w:spacing w:val="1"/>
          <w:w w:val="95"/>
        </w:rPr>
        <w:t xml:space="preserve"> </w:t>
      </w:r>
      <w:r>
        <w:rPr>
          <w:color w:val="030303"/>
          <w:w w:val="95"/>
        </w:rPr>
        <w:t>response</w:t>
      </w:r>
      <w:r>
        <w:rPr>
          <w:color w:val="3D3D3D"/>
          <w:w w:val="95"/>
        </w:rPr>
        <w:t>.</w:t>
      </w:r>
      <w:r>
        <w:rPr>
          <w:color w:val="3D3D3D"/>
          <w:spacing w:val="5"/>
          <w:w w:val="95"/>
        </w:rPr>
        <w:t xml:space="preserve"> </w:t>
      </w:r>
      <w:r>
        <w:rPr>
          <w:color w:val="030303"/>
          <w:w w:val="95"/>
        </w:rPr>
        <w:t>If</w:t>
      </w:r>
      <w:r>
        <w:rPr>
          <w:color w:val="030303"/>
          <w:spacing w:val="18"/>
          <w:w w:val="95"/>
        </w:rPr>
        <w:t xml:space="preserve"> </w:t>
      </w:r>
      <w:r>
        <w:rPr>
          <w:color w:val="030303"/>
          <w:w w:val="95"/>
        </w:rPr>
        <w:t>you</w:t>
      </w:r>
      <w:r>
        <w:rPr>
          <w:color w:val="030303"/>
          <w:spacing w:val="11"/>
          <w:w w:val="95"/>
        </w:rPr>
        <w:t xml:space="preserve"> </w:t>
      </w:r>
      <w:r>
        <w:rPr>
          <w:color w:val="030303"/>
          <w:w w:val="95"/>
        </w:rPr>
        <w:t>have</w:t>
      </w:r>
      <w:r>
        <w:rPr>
          <w:color w:val="030303"/>
          <w:spacing w:val="11"/>
          <w:w w:val="95"/>
        </w:rPr>
        <w:t xml:space="preserve"> </w:t>
      </w:r>
      <w:r>
        <w:rPr>
          <w:color w:val="030303"/>
          <w:w w:val="95"/>
        </w:rPr>
        <w:t>any</w:t>
      </w:r>
      <w:r>
        <w:rPr>
          <w:color w:val="030303"/>
          <w:spacing w:val="13"/>
          <w:w w:val="95"/>
        </w:rPr>
        <w:t xml:space="preserve"> </w:t>
      </w:r>
      <w:r>
        <w:rPr>
          <w:color w:val="030303"/>
          <w:w w:val="95"/>
        </w:rPr>
        <w:t>comments</w:t>
      </w:r>
      <w:r>
        <w:rPr>
          <w:color w:val="030303"/>
          <w:spacing w:val="21"/>
          <w:w w:val="95"/>
        </w:rPr>
        <w:t xml:space="preserve"> </w:t>
      </w:r>
      <w:r>
        <w:rPr>
          <w:color w:val="030303"/>
          <w:w w:val="95"/>
        </w:rPr>
        <w:t>on</w:t>
      </w:r>
      <w:r>
        <w:rPr>
          <w:color w:val="030303"/>
          <w:spacing w:val="11"/>
          <w:w w:val="95"/>
        </w:rPr>
        <w:t xml:space="preserve"> </w:t>
      </w:r>
      <w:r>
        <w:rPr>
          <w:color w:val="030303"/>
          <w:w w:val="95"/>
        </w:rPr>
        <w:t>this</w:t>
      </w:r>
      <w:r>
        <w:rPr>
          <w:color w:val="030303"/>
          <w:spacing w:val="22"/>
          <w:w w:val="95"/>
        </w:rPr>
        <w:t xml:space="preserve"> </w:t>
      </w:r>
      <w:r>
        <w:rPr>
          <w:color w:val="030303"/>
          <w:w w:val="95"/>
        </w:rPr>
        <w:t>estimate,</w:t>
      </w:r>
      <w:r>
        <w:rPr>
          <w:color w:val="030303"/>
          <w:spacing w:val="27"/>
          <w:w w:val="95"/>
        </w:rPr>
        <w:t xml:space="preserve"> </w:t>
      </w:r>
      <w:r>
        <w:rPr>
          <w:color w:val="030303"/>
          <w:w w:val="95"/>
        </w:rPr>
        <w:t>or</w:t>
      </w:r>
      <w:r>
        <w:rPr>
          <w:color w:val="030303"/>
          <w:spacing w:val="13"/>
          <w:w w:val="95"/>
        </w:rPr>
        <w:t xml:space="preserve"> </w:t>
      </w:r>
      <w:r>
        <w:rPr>
          <w:color w:val="030303"/>
          <w:w w:val="95"/>
        </w:rPr>
        <w:t>on</w:t>
      </w:r>
      <w:r>
        <w:rPr>
          <w:color w:val="030303"/>
          <w:spacing w:val="7"/>
          <w:w w:val="95"/>
        </w:rPr>
        <w:t xml:space="preserve"> </w:t>
      </w:r>
      <w:r>
        <w:rPr>
          <w:color w:val="030303"/>
          <w:w w:val="95"/>
        </w:rPr>
        <w:t>how</w:t>
      </w:r>
      <w:r>
        <w:rPr>
          <w:color w:val="030303"/>
          <w:spacing w:val="22"/>
          <w:w w:val="95"/>
        </w:rPr>
        <w:t xml:space="preserve"> </w:t>
      </w:r>
      <w:r>
        <w:rPr>
          <w:color w:val="030303"/>
          <w:w w:val="95"/>
        </w:rPr>
        <w:t>we</w:t>
      </w:r>
      <w:r>
        <w:rPr>
          <w:color w:val="030303"/>
          <w:spacing w:val="1"/>
          <w:w w:val="95"/>
        </w:rPr>
        <w:t xml:space="preserve"> </w:t>
      </w:r>
      <w:r>
        <w:rPr>
          <w:color w:val="030303"/>
          <w:w w:val="95"/>
        </w:rPr>
        <w:t>can</w:t>
      </w:r>
      <w:r>
        <w:rPr>
          <w:color w:val="030303"/>
          <w:spacing w:val="20"/>
          <w:w w:val="95"/>
        </w:rPr>
        <w:t xml:space="preserve"> </w:t>
      </w:r>
      <w:r>
        <w:rPr>
          <w:color w:val="030303"/>
          <w:w w:val="95"/>
        </w:rPr>
        <w:t>improve</w:t>
      </w:r>
      <w:r>
        <w:rPr>
          <w:color w:val="030303"/>
          <w:spacing w:val="24"/>
          <w:w w:val="95"/>
        </w:rPr>
        <w:t xml:space="preserve"> </w:t>
      </w:r>
      <w:r>
        <w:rPr>
          <w:color w:val="030303"/>
          <w:w w:val="95"/>
        </w:rPr>
        <w:t>the</w:t>
      </w:r>
      <w:r>
        <w:rPr>
          <w:color w:val="030303"/>
          <w:spacing w:val="15"/>
          <w:w w:val="95"/>
        </w:rPr>
        <w:t xml:space="preserve"> </w:t>
      </w:r>
      <w:r>
        <w:rPr>
          <w:color w:val="030303"/>
          <w:w w:val="95"/>
        </w:rPr>
        <w:t>collection</w:t>
      </w:r>
      <w:r>
        <w:rPr>
          <w:color w:val="030303"/>
          <w:spacing w:val="21"/>
          <w:w w:val="95"/>
        </w:rPr>
        <w:t xml:space="preserve"> </w:t>
      </w:r>
      <w:r>
        <w:rPr>
          <w:color w:val="030303"/>
          <w:w w:val="95"/>
        </w:rPr>
        <w:t>and</w:t>
      </w:r>
      <w:r>
        <w:rPr>
          <w:color w:val="030303"/>
          <w:spacing w:val="6"/>
          <w:w w:val="95"/>
        </w:rPr>
        <w:t xml:space="preserve"> </w:t>
      </w:r>
      <w:r>
        <w:rPr>
          <w:color w:val="030303"/>
          <w:w w:val="95"/>
        </w:rPr>
        <w:t>reduce</w:t>
      </w:r>
      <w:r>
        <w:rPr>
          <w:color w:val="030303"/>
          <w:spacing w:val="18"/>
          <w:w w:val="95"/>
        </w:rPr>
        <w:t xml:space="preserve"> </w:t>
      </w:r>
      <w:r>
        <w:rPr>
          <w:color w:val="030303"/>
          <w:w w:val="95"/>
        </w:rPr>
        <w:t>the</w:t>
      </w:r>
      <w:r>
        <w:rPr>
          <w:color w:val="030303"/>
          <w:spacing w:val="9"/>
          <w:w w:val="95"/>
        </w:rPr>
        <w:t xml:space="preserve"> </w:t>
      </w:r>
      <w:r>
        <w:rPr>
          <w:color w:val="030303"/>
          <w:w w:val="95"/>
        </w:rPr>
        <w:t>burden</w:t>
      </w:r>
      <w:r>
        <w:rPr>
          <w:color w:val="030303"/>
          <w:spacing w:val="12"/>
          <w:w w:val="95"/>
        </w:rPr>
        <w:t xml:space="preserve"> </w:t>
      </w:r>
      <w:r>
        <w:rPr>
          <w:color w:val="030303"/>
          <w:w w:val="95"/>
        </w:rPr>
        <w:t>it</w:t>
      </w:r>
      <w:r>
        <w:rPr>
          <w:color w:val="030303"/>
          <w:spacing w:val="16"/>
          <w:w w:val="95"/>
        </w:rPr>
        <w:t xml:space="preserve"> </w:t>
      </w:r>
      <w:r>
        <w:rPr>
          <w:color w:val="030303"/>
          <w:w w:val="95"/>
        </w:rPr>
        <w:t>causes</w:t>
      </w:r>
      <w:r>
        <w:rPr>
          <w:color w:val="030303"/>
          <w:spacing w:val="31"/>
          <w:w w:val="95"/>
        </w:rPr>
        <w:t xml:space="preserve"> </w:t>
      </w:r>
      <w:r>
        <w:rPr>
          <w:color w:val="030303"/>
          <w:w w:val="95"/>
        </w:rPr>
        <w:t>you</w:t>
      </w:r>
      <w:r>
        <w:rPr>
          <w:color w:val="262626"/>
          <w:w w:val="95"/>
        </w:rPr>
        <w:t>,</w:t>
      </w:r>
      <w:r>
        <w:rPr>
          <w:color w:val="262626"/>
          <w:spacing w:val="1"/>
          <w:w w:val="95"/>
        </w:rPr>
        <w:t xml:space="preserve"> </w:t>
      </w:r>
      <w:r>
        <w:rPr>
          <w:color w:val="030303"/>
          <w:spacing w:val="-1"/>
        </w:rPr>
        <w:t>please</w:t>
      </w:r>
      <w:r>
        <w:rPr>
          <w:color w:val="030303"/>
          <w:spacing w:val="6"/>
        </w:rPr>
        <w:t xml:space="preserve"> </w:t>
      </w:r>
      <w:r>
        <w:rPr>
          <w:color w:val="030303"/>
          <w:spacing w:val="-1"/>
        </w:rPr>
        <w:t>write</w:t>
      </w:r>
      <w:r>
        <w:rPr>
          <w:color w:val="030303"/>
          <w:spacing w:val="2"/>
        </w:rPr>
        <w:t xml:space="preserve"> </w:t>
      </w:r>
      <w:r>
        <w:rPr>
          <w:color w:val="030303"/>
          <w:spacing w:val="-1"/>
        </w:rPr>
        <w:t>the</w:t>
      </w:r>
      <w:r>
        <w:rPr>
          <w:color w:val="030303"/>
          <w:spacing w:val="-5"/>
        </w:rPr>
        <w:t xml:space="preserve"> </w:t>
      </w:r>
      <w:r>
        <w:rPr>
          <w:color w:val="030303"/>
          <w:spacing w:val="-1"/>
        </w:rPr>
        <w:t>Federal</w:t>
      </w:r>
      <w:r>
        <w:rPr>
          <w:color w:val="030303"/>
          <w:spacing w:val="1"/>
        </w:rPr>
        <w:t xml:space="preserve"> </w:t>
      </w:r>
      <w:r>
        <w:rPr>
          <w:color w:val="030303"/>
          <w:spacing w:val="-1"/>
        </w:rPr>
        <w:t>Communications</w:t>
      </w:r>
      <w:r>
        <w:rPr>
          <w:color w:val="030303"/>
          <w:spacing w:val="-6"/>
        </w:rPr>
        <w:t xml:space="preserve"> </w:t>
      </w:r>
      <w:r>
        <w:rPr>
          <w:color w:val="030303"/>
        </w:rPr>
        <w:t>Commission,</w:t>
      </w:r>
      <w:r>
        <w:rPr>
          <w:color w:val="030303"/>
          <w:spacing w:val="5"/>
        </w:rPr>
        <w:t xml:space="preserve"> </w:t>
      </w:r>
      <w:r>
        <w:rPr>
          <w:color w:val="030303"/>
        </w:rPr>
        <w:t>AMO-PERM, Washington</w:t>
      </w:r>
      <w:r>
        <w:rPr>
          <w:color w:val="262626"/>
        </w:rPr>
        <w:t>,</w:t>
      </w:r>
      <w:r>
        <w:rPr>
          <w:color w:val="262626"/>
          <w:spacing w:val="1"/>
        </w:rPr>
        <w:t xml:space="preserve"> </w:t>
      </w:r>
      <w:r>
        <w:rPr>
          <w:color w:val="030303"/>
        </w:rPr>
        <w:t>DC</w:t>
      </w:r>
      <w:r>
        <w:rPr>
          <w:color w:val="030303"/>
          <w:spacing w:val="-5"/>
        </w:rPr>
        <w:t xml:space="preserve"> </w:t>
      </w:r>
      <w:r>
        <w:rPr>
          <w:color w:val="030303"/>
        </w:rPr>
        <w:t>20554</w:t>
      </w:r>
      <w:r>
        <w:rPr>
          <w:color w:val="262626"/>
        </w:rPr>
        <w:t>,</w:t>
      </w:r>
      <w:r>
        <w:rPr>
          <w:color w:val="262626"/>
          <w:spacing w:val="1"/>
        </w:rPr>
        <w:t xml:space="preserve"> </w:t>
      </w:r>
      <w:r>
        <w:rPr>
          <w:color w:val="030303"/>
        </w:rPr>
        <w:t>Paperwork</w:t>
      </w:r>
      <w:r>
        <w:rPr>
          <w:color w:val="030303"/>
          <w:spacing w:val="8"/>
        </w:rPr>
        <w:t xml:space="preserve"> </w:t>
      </w:r>
      <w:r>
        <w:rPr>
          <w:color w:val="030303"/>
        </w:rPr>
        <w:t>Reduction</w:t>
      </w:r>
      <w:r>
        <w:rPr>
          <w:color w:val="030303"/>
          <w:spacing w:val="-2"/>
        </w:rPr>
        <w:t xml:space="preserve"> </w:t>
      </w:r>
      <w:r>
        <w:rPr>
          <w:color w:val="030303"/>
        </w:rPr>
        <w:t>Project</w:t>
      </w:r>
      <w:r>
        <w:rPr>
          <w:color w:val="030303"/>
          <w:spacing w:val="5"/>
        </w:rPr>
        <w:t xml:space="preserve"> </w:t>
      </w:r>
      <w:r>
        <w:rPr>
          <w:color w:val="030303"/>
        </w:rPr>
        <w:t>(3060-</w:t>
      </w:r>
      <w:r>
        <w:rPr>
          <w:color w:val="030303"/>
          <w:spacing w:val="1"/>
        </w:rPr>
        <w:t xml:space="preserve"> </w:t>
      </w:r>
      <w:r>
        <w:rPr>
          <w:color w:val="030303"/>
          <w:w w:val="95"/>
        </w:rPr>
        <w:t xml:space="preserve">0798) </w:t>
      </w:r>
      <w:r>
        <w:rPr>
          <w:color w:val="262626"/>
          <w:w w:val="95"/>
        </w:rPr>
        <w:t>.</w:t>
      </w:r>
      <w:r>
        <w:rPr>
          <w:color w:val="262626"/>
          <w:spacing w:val="1"/>
          <w:w w:val="95"/>
        </w:rPr>
        <w:t xml:space="preserve"> </w:t>
      </w:r>
      <w:r>
        <w:rPr>
          <w:color w:val="030303"/>
          <w:w w:val="95"/>
        </w:rPr>
        <w:t>We</w:t>
      </w:r>
      <w:r>
        <w:rPr>
          <w:color w:val="030303"/>
          <w:spacing w:val="1"/>
          <w:w w:val="95"/>
        </w:rPr>
        <w:t xml:space="preserve"> </w:t>
      </w:r>
      <w:r>
        <w:rPr>
          <w:color w:val="030303"/>
          <w:w w:val="95"/>
        </w:rPr>
        <w:t>will</w:t>
      </w:r>
      <w:r>
        <w:rPr>
          <w:color w:val="030303"/>
          <w:spacing w:val="1"/>
          <w:w w:val="95"/>
        </w:rPr>
        <w:t xml:space="preserve"> </w:t>
      </w:r>
      <w:r>
        <w:rPr>
          <w:color w:val="030303"/>
          <w:w w:val="95"/>
        </w:rPr>
        <w:t>also</w:t>
      </w:r>
      <w:r>
        <w:rPr>
          <w:color w:val="030303"/>
          <w:spacing w:val="1"/>
          <w:w w:val="95"/>
        </w:rPr>
        <w:t xml:space="preserve"> </w:t>
      </w:r>
      <w:r>
        <w:rPr>
          <w:color w:val="030303"/>
          <w:w w:val="95"/>
        </w:rPr>
        <w:t>accept</w:t>
      </w:r>
      <w:r>
        <w:rPr>
          <w:color w:val="030303"/>
          <w:spacing w:val="1"/>
          <w:w w:val="95"/>
        </w:rPr>
        <w:t xml:space="preserve"> </w:t>
      </w:r>
      <w:r>
        <w:rPr>
          <w:color w:val="030303"/>
          <w:w w:val="95"/>
        </w:rPr>
        <w:t>your</w:t>
      </w:r>
      <w:r>
        <w:rPr>
          <w:color w:val="030303"/>
          <w:spacing w:val="1"/>
          <w:w w:val="95"/>
        </w:rPr>
        <w:t xml:space="preserve"> </w:t>
      </w:r>
      <w:r>
        <w:rPr>
          <w:color w:val="030303"/>
          <w:w w:val="95"/>
        </w:rPr>
        <w:t>comments via</w:t>
      </w:r>
      <w:r w:rsidR="00CF2440">
        <w:rPr>
          <w:color w:val="030303"/>
          <w:spacing w:val="45"/>
        </w:rPr>
        <w:t xml:space="preserve"> </w:t>
      </w:r>
      <w:r>
        <w:rPr>
          <w:color w:val="030303"/>
          <w:w w:val="95"/>
        </w:rPr>
        <w:t>the</w:t>
      </w:r>
      <w:r>
        <w:rPr>
          <w:color w:val="030303"/>
          <w:spacing w:val="45"/>
        </w:rPr>
        <w:t xml:space="preserve"> </w:t>
      </w:r>
      <w:r>
        <w:rPr>
          <w:color w:val="030303"/>
          <w:w w:val="95"/>
        </w:rPr>
        <w:t>Internet</w:t>
      </w:r>
      <w:r>
        <w:rPr>
          <w:color w:val="030303"/>
          <w:spacing w:val="45"/>
        </w:rPr>
        <w:t xml:space="preserve"> </w:t>
      </w:r>
      <w:r>
        <w:rPr>
          <w:color w:val="030303"/>
          <w:w w:val="95"/>
        </w:rPr>
        <w:t>if</w:t>
      </w:r>
      <w:r>
        <w:rPr>
          <w:color w:val="030303"/>
          <w:spacing w:val="45"/>
        </w:rPr>
        <w:t xml:space="preserve"> </w:t>
      </w:r>
      <w:r>
        <w:rPr>
          <w:color w:val="030303"/>
          <w:w w:val="95"/>
        </w:rPr>
        <w:t>you send them</w:t>
      </w:r>
      <w:r>
        <w:rPr>
          <w:color w:val="030303"/>
          <w:spacing w:val="45"/>
        </w:rPr>
        <w:t xml:space="preserve"> </w:t>
      </w:r>
      <w:r>
        <w:rPr>
          <w:color w:val="030303"/>
          <w:w w:val="95"/>
        </w:rPr>
        <w:t>to</w:t>
      </w:r>
      <w:r>
        <w:rPr>
          <w:color w:val="030303"/>
          <w:spacing w:val="46"/>
        </w:rPr>
        <w:t xml:space="preserve"> </w:t>
      </w:r>
      <w:hyperlink r:id="rId11" w:history="1">
        <w:r w:rsidRPr="00BA78F6" w:rsidR="00DC1B15">
          <w:rPr>
            <w:rStyle w:val="Hyperlink"/>
            <w:w w:val="95"/>
          </w:rPr>
          <w:t>PRA@fcc.gov</w:t>
        </w:r>
        <w:r w:rsidRPr="00E02DE0" w:rsidR="00DC1B15">
          <w:rPr>
            <w:rStyle w:val="Hyperlink"/>
            <w:spacing w:val="45"/>
            <w:u w:val="none"/>
          </w:rPr>
          <w:t xml:space="preserve"> </w:t>
        </w:r>
        <w:r w:rsidRPr="00E02DE0" w:rsidR="00DC1B15">
          <w:rPr>
            <w:rStyle w:val="Hyperlink"/>
            <w:i/>
            <w:color w:val="auto"/>
            <w:w w:val="95"/>
            <w:sz w:val="17"/>
            <w:u w:val="none"/>
          </w:rPr>
          <w:t>Please</w:t>
        </w:r>
        <w:r w:rsidRPr="00E02DE0" w:rsidR="00DC1B15">
          <w:rPr>
            <w:rStyle w:val="Hyperlink"/>
            <w:iCs/>
            <w:w w:val="95"/>
            <w:sz w:val="17"/>
            <w:u w:val="none"/>
          </w:rPr>
          <w:t xml:space="preserve"> </w:t>
        </w:r>
      </w:hyperlink>
      <w:r>
        <w:rPr>
          <w:i/>
          <w:color w:val="030303"/>
          <w:w w:val="95"/>
          <w:sz w:val="17"/>
        </w:rPr>
        <w:t>do not</w:t>
      </w:r>
      <w:r>
        <w:rPr>
          <w:i/>
          <w:color w:val="030303"/>
          <w:spacing w:val="42"/>
          <w:sz w:val="17"/>
        </w:rPr>
        <w:t xml:space="preserve"> </w:t>
      </w:r>
      <w:r>
        <w:rPr>
          <w:i/>
          <w:color w:val="030303"/>
          <w:w w:val="95"/>
          <w:sz w:val="17"/>
        </w:rPr>
        <w:t>send completed</w:t>
      </w:r>
      <w:r>
        <w:rPr>
          <w:i/>
          <w:color w:val="030303"/>
          <w:spacing w:val="1"/>
          <w:w w:val="95"/>
          <w:sz w:val="17"/>
        </w:rPr>
        <w:t xml:space="preserve"> </w:t>
      </w:r>
      <w:r>
        <w:rPr>
          <w:i/>
          <w:color w:val="030303"/>
          <w:sz w:val="17"/>
        </w:rPr>
        <w:t>application</w:t>
      </w:r>
      <w:r>
        <w:rPr>
          <w:i/>
          <w:color w:val="030303"/>
          <w:spacing w:val="5"/>
          <w:sz w:val="17"/>
        </w:rPr>
        <w:t xml:space="preserve"> </w:t>
      </w:r>
      <w:r>
        <w:rPr>
          <w:i/>
          <w:color w:val="030303"/>
          <w:sz w:val="17"/>
        </w:rPr>
        <w:t>forms</w:t>
      </w:r>
      <w:r>
        <w:rPr>
          <w:i/>
          <w:color w:val="030303"/>
          <w:spacing w:val="-4"/>
          <w:sz w:val="17"/>
        </w:rPr>
        <w:t xml:space="preserve"> </w:t>
      </w:r>
      <w:r>
        <w:rPr>
          <w:i/>
          <w:color w:val="030303"/>
          <w:sz w:val="17"/>
        </w:rPr>
        <w:t>to this</w:t>
      </w:r>
      <w:r>
        <w:rPr>
          <w:i/>
          <w:color w:val="030303"/>
          <w:spacing w:val="-8"/>
          <w:sz w:val="17"/>
        </w:rPr>
        <w:t xml:space="preserve"> </w:t>
      </w:r>
      <w:r>
        <w:rPr>
          <w:i/>
          <w:color w:val="030303"/>
          <w:sz w:val="17"/>
        </w:rPr>
        <w:t>address</w:t>
      </w:r>
      <w:r>
        <w:rPr>
          <w:i/>
          <w:color w:val="5B5B5B"/>
          <w:sz w:val="17"/>
        </w:rPr>
        <w:t>.</w:t>
      </w:r>
    </w:p>
    <w:p w:rsidR="00D66F0D" w:rsidP="00D66F0D" w14:paraId="36DC2F07" w14:textId="77777777">
      <w:pPr>
        <w:pStyle w:val="BodyText"/>
        <w:spacing w:before="9"/>
        <w:rPr>
          <w:i/>
        </w:rPr>
      </w:pPr>
    </w:p>
    <w:p w:rsidR="00D66F0D" w:rsidP="00D66F0D" w14:paraId="3804E30E" w14:textId="77777777">
      <w:pPr>
        <w:pStyle w:val="BodyText"/>
        <w:ind w:left="474" w:right="867" w:firstLine="1"/>
        <w:jc w:val="both"/>
      </w:pPr>
      <w:r>
        <w:rPr>
          <w:color w:val="030303"/>
        </w:rPr>
        <w:t>You are</w:t>
      </w:r>
      <w:r>
        <w:rPr>
          <w:color w:val="030303"/>
          <w:spacing w:val="1"/>
        </w:rPr>
        <w:t xml:space="preserve"> </w:t>
      </w:r>
      <w:r>
        <w:rPr>
          <w:color w:val="030303"/>
        </w:rPr>
        <w:t>not</w:t>
      </w:r>
      <w:r>
        <w:rPr>
          <w:color w:val="030303"/>
          <w:spacing w:val="1"/>
        </w:rPr>
        <w:t xml:space="preserve"> </w:t>
      </w:r>
      <w:r>
        <w:rPr>
          <w:color w:val="030303"/>
        </w:rPr>
        <w:t>required</w:t>
      </w:r>
      <w:r>
        <w:rPr>
          <w:color w:val="030303"/>
          <w:spacing w:val="50"/>
        </w:rPr>
        <w:t xml:space="preserve"> </w:t>
      </w:r>
      <w:r>
        <w:rPr>
          <w:color w:val="030303"/>
        </w:rPr>
        <w:t>to respond to a collection of information</w:t>
      </w:r>
      <w:r>
        <w:rPr>
          <w:color w:val="030303"/>
          <w:spacing w:val="50"/>
        </w:rPr>
        <w:t xml:space="preserve"> </w:t>
      </w:r>
      <w:r>
        <w:rPr>
          <w:color w:val="030303"/>
        </w:rPr>
        <w:t>sponsored by the</w:t>
      </w:r>
      <w:r>
        <w:rPr>
          <w:color w:val="030303"/>
          <w:spacing w:val="50"/>
        </w:rPr>
        <w:t xml:space="preserve"> </w:t>
      </w:r>
      <w:r>
        <w:rPr>
          <w:color w:val="030303"/>
        </w:rPr>
        <w:t>Federal government</w:t>
      </w:r>
      <w:r>
        <w:rPr>
          <w:color w:val="3D3D3D"/>
        </w:rPr>
        <w:t xml:space="preserve">, </w:t>
      </w:r>
      <w:r>
        <w:rPr>
          <w:color w:val="030303"/>
        </w:rPr>
        <w:t>and the government</w:t>
      </w:r>
      <w:r>
        <w:rPr>
          <w:color w:val="030303"/>
          <w:spacing w:val="50"/>
        </w:rPr>
        <w:t xml:space="preserve"> </w:t>
      </w:r>
      <w:r>
        <w:rPr>
          <w:color w:val="030303"/>
        </w:rPr>
        <w:t>may</w:t>
      </w:r>
      <w:r>
        <w:rPr>
          <w:color w:val="030303"/>
          <w:spacing w:val="1"/>
        </w:rPr>
        <w:t xml:space="preserve"> </w:t>
      </w:r>
      <w:r>
        <w:rPr>
          <w:color w:val="030303"/>
        </w:rPr>
        <w:t>not conduct or sponsor this collection unless it displays a currently valid 0MB control number with this notice</w:t>
      </w:r>
      <w:r>
        <w:rPr>
          <w:color w:val="3D3D3D"/>
        </w:rPr>
        <w:t xml:space="preserve">. </w:t>
      </w:r>
      <w:r>
        <w:rPr>
          <w:color w:val="030303"/>
        </w:rPr>
        <w:t>This collection has</w:t>
      </w:r>
      <w:r>
        <w:rPr>
          <w:color w:val="030303"/>
          <w:spacing w:val="1"/>
        </w:rPr>
        <w:t xml:space="preserve"> </w:t>
      </w:r>
      <w:r>
        <w:rPr>
          <w:color w:val="030303"/>
          <w:spacing w:val="-1"/>
          <w:w w:val="99"/>
        </w:rPr>
        <w:t>bee</w:t>
      </w:r>
      <w:r>
        <w:rPr>
          <w:color w:val="030303"/>
          <w:w w:val="99"/>
        </w:rPr>
        <w:t>n</w:t>
      </w:r>
      <w:r>
        <w:rPr>
          <w:color w:val="030303"/>
        </w:rPr>
        <w:t xml:space="preserve"> </w:t>
      </w:r>
      <w:r>
        <w:rPr>
          <w:color w:val="030303"/>
          <w:spacing w:val="17"/>
        </w:rPr>
        <w:t xml:space="preserve"> </w:t>
      </w:r>
      <w:r>
        <w:rPr>
          <w:color w:val="030303"/>
          <w:spacing w:val="-1"/>
          <w:w w:val="97"/>
        </w:rPr>
        <w:t>assigne</w:t>
      </w:r>
      <w:r>
        <w:rPr>
          <w:color w:val="030303"/>
          <w:w w:val="97"/>
        </w:rPr>
        <w:t>d</w:t>
      </w:r>
      <w:r>
        <w:rPr>
          <w:color w:val="030303"/>
          <w:spacing w:val="-1"/>
        </w:rPr>
        <w:t xml:space="preserve"> </w:t>
      </w:r>
      <w:r>
        <w:rPr>
          <w:color w:val="030303"/>
          <w:spacing w:val="-1"/>
          <w:w w:val="108"/>
        </w:rPr>
        <w:t>0M</w:t>
      </w:r>
      <w:r>
        <w:rPr>
          <w:color w:val="030303"/>
          <w:w w:val="108"/>
        </w:rPr>
        <w:t>B</w:t>
      </w:r>
      <w:r>
        <w:rPr>
          <w:color w:val="030303"/>
          <w:spacing w:val="-23"/>
        </w:rPr>
        <w:t xml:space="preserve"> </w:t>
      </w:r>
      <w:r>
        <w:rPr>
          <w:color w:val="030303"/>
          <w:w w:val="99"/>
        </w:rPr>
        <w:t>control</w:t>
      </w:r>
      <w:r>
        <w:rPr>
          <w:color w:val="030303"/>
          <w:spacing w:val="-14"/>
        </w:rPr>
        <w:t xml:space="preserve"> </w:t>
      </w:r>
      <w:r>
        <w:rPr>
          <w:color w:val="030303"/>
          <w:spacing w:val="-1"/>
          <w:w w:val="97"/>
        </w:rPr>
        <w:t>numbe</w:t>
      </w:r>
      <w:r>
        <w:rPr>
          <w:color w:val="030303"/>
          <w:w w:val="97"/>
        </w:rPr>
        <w:t>r</w:t>
      </w:r>
      <w:r>
        <w:rPr>
          <w:color w:val="030303"/>
          <w:spacing w:val="-9"/>
        </w:rPr>
        <w:t xml:space="preserve"> </w:t>
      </w:r>
      <w:r>
        <w:rPr>
          <w:color w:val="030303"/>
          <w:spacing w:val="-1"/>
          <w:w w:val="106"/>
        </w:rPr>
        <w:t>3060-079</w:t>
      </w:r>
      <w:r>
        <w:rPr>
          <w:color w:val="030303"/>
          <w:spacing w:val="-82"/>
          <w:w w:val="106"/>
        </w:rPr>
        <w:t>8</w:t>
      </w:r>
      <w:r>
        <w:rPr>
          <w:color w:val="5B5B5B"/>
          <w:w w:val="106"/>
        </w:rPr>
        <w:t>.</w:t>
      </w:r>
    </w:p>
    <w:p w:rsidR="00D66F0D" w:rsidP="00D66F0D" w14:paraId="2E875CD0" w14:textId="77777777">
      <w:pPr>
        <w:pStyle w:val="BodyText"/>
        <w:spacing w:before="9"/>
        <w:rPr>
          <w:sz w:val="17"/>
        </w:rPr>
      </w:pPr>
    </w:p>
    <w:p w:rsidR="00D66F0D" w:rsidP="00D66F0D" w14:paraId="1A007167" w14:textId="77777777">
      <w:pPr>
        <w:pStyle w:val="BodyText"/>
        <w:spacing w:line="235" w:lineRule="auto"/>
        <w:ind w:left="471" w:right="865" w:hanging="4"/>
        <w:jc w:val="both"/>
      </w:pPr>
      <w:r>
        <w:rPr>
          <w:color w:val="030303"/>
        </w:rPr>
        <w:t>The FCC is authorized under the Communications Act of 1934</w:t>
      </w:r>
      <w:r>
        <w:rPr>
          <w:color w:val="262626"/>
        </w:rPr>
        <w:t xml:space="preserve">, </w:t>
      </w:r>
      <w:r>
        <w:rPr>
          <w:color w:val="030303"/>
        </w:rPr>
        <w:t>as amended</w:t>
      </w:r>
      <w:r>
        <w:rPr>
          <w:color w:val="262626"/>
        </w:rPr>
        <w:t xml:space="preserve">, </w:t>
      </w:r>
      <w:r>
        <w:rPr>
          <w:color w:val="030303"/>
        </w:rPr>
        <w:t>to collect the personal information we request in this</w:t>
      </w:r>
      <w:r>
        <w:rPr>
          <w:color w:val="030303"/>
          <w:spacing w:val="1"/>
        </w:rPr>
        <w:t xml:space="preserve"> </w:t>
      </w:r>
      <w:r>
        <w:rPr>
          <w:color w:val="030303"/>
        </w:rPr>
        <w:t>form.</w:t>
      </w:r>
      <w:r>
        <w:rPr>
          <w:color w:val="030303"/>
          <w:spacing w:val="1"/>
        </w:rPr>
        <w:t xml:space="preserve"> </w:t>
      </w:r>
      <w:r>
        <w:rPr>
          <w:color w:val="030303"/>
        </w:rPr>
        <w:t>We will use the information you provide to determine whether approving this application is in the public interest. If we believe</w:t>
      </w:r>
      <w:r>
        <w:rPr>
          <w:color w:val="030303"/>
          <w:spacing w:val="1"/>
        </w:rPr>
        <w:t xml:space="preserve"> </w:t>
      </w:r>
      <w:r>
        <w:rPr>
          <w:color w:val="030303"/>
        </w:rPr>
        <w:t>there may</w:t>
      </w:r>
      <w:r>
        <w:rPr>
          <w:color w:val="030303"/>
          <w:spacing w:val="1"/>
        </w:rPr>
        <w:t xml:space="preserve"> </w:t>
      </w:r>
      <w:r>
        <w:rPr>
          <w:color w:val="030303"/>
        </w:rPr>
        <w:t>be a violation or potential violation of a statute</w:t>
      </w:r>
      <w:r>
        <w:rPr>
          <w:color w:val="3D3D3D"/>
        </w:rPr>
        <w:t xml:space="preserve">, </w:t>
      </w:r>
      <w:r>
        <w:rPr>
          <w:color w:val="030303"/>
        </w:rPr>
        <w:t>FCC regulation</w:t>
      </w:r>
      <w:r>
        <w:rPr>
          <w:color w:val="3D3D3D"/>
        </w:rPr>
        <w:t xml:space="preserve">, </w:t>
      </w:r>
      <w:r>
        <w:rPr>
          <w:color w:val="030303"/>
        </w:rPr>
        <w:t>rule or order</w:t>
      </w:r>
      <w:r>
        <w:rPr>
          <w:color w:val="262626"/>
        </w:rPr>
        <w:t xml:space="preserve">, </w:t>
      </w:r>
      <w:r>
        <w:rPr>
          <w:color w:val="030303"/>
        </w:rPr>
        <w:t>your application may be referred to the</w:t>
      </w:r>
      <w:r>
        <w:rPr>
          <w:color w:val="030303"/>
          <w:spacing w:val="1"/>
        </w:rPr>
        <w:t xml:space="preserve"> </w:t>
      </w:r>
      <w:r>
        <w:rPr>
          <w:color w:val="030303"/>
        </w:rPr>
        <w:t>Federal, state</w:t>
      </w:r>
      <w:r>
        <w:rPr>
          <w:color w:val="262626"/>
        </w:rPr>
        <w:t xml:space="preserve">, </w:t>
      </w:r>
      <w:r>
        <w:rPr>
          <w:color w:val="030303"/>
        </w:rPr>
        <w:t>or</w:t>
      </w:r>
      <w:r>
        <w:rPr>
          <w:color w:val="030303"/>
          <w:spacing w:val="1"/>
        </w:rPr>
        <w:t xml:space="preserve"> </w:t>
      </w:r>
      <w:r>
        <w:rPr>
          <w:color w:val="030303"/>
        </w:rPr>
        <w:t>local agency responsible for investigating, prosecuting</w:t>
      </w:r>
      <w:r>
        <w:rPr>
          <w:color w:val="262626"/>
        </w:rPr>
        <w:t xml:space="preserve">, </w:t>
      </w:r>
      <w:r>
        <w:rPr>
          <w:color w:val="030303"/>
        </w:rPr>
        <w:t>enforcing or implementing the statute</w:t>
      </w:r>
      <w:r>
        <w:rPr>
          <w:color w:val="3D3D3D"/>
        </w:rPr>
        <w:t xml:space="preserve">, </w:t>
      </w:r>
      <w:r>
        <w:rPr>
          <w:color w:val="030303"/>
        </w:rPr>
        <w:t>rule</w:t>
      </w:r>
      <w:r>
        <w:rPr>
          <w:color w:val="262626"/>
        </w:rPr>
        <w:t xml:space="preserve">, </w:t>
      </w:r>
      <w:r>
        <w:rPr>
          <w:color w:val="030303"/>
        </w:rPr>
        <w:t>regulation or</w:t>
      </w:r>
      <w:r>
        <w:rPr>
          <w:color w:val="030303"/>
          <w:spacing w:val="1"/>
        </w:rPr>
        <w:t xml:space="preserve"> </w:t>
      </w:r>
      <w:r>
        <w:rPr>
          <w:color w:val="030303"/>
        </w:rPr>
        <w:t>order</w:t>
      </w:r>
      <w:r>
        <w:rPr>
          <w:color w:val="3D3D3D"/>
        </w:rPr>
        <w:t xml:space="preserve">. </w:t>
      </w:r>
      <w:r>
        <w:rPr>
          <w:color w:val="030303"/>
        </w:rPr>
        <w:t>In certain</w:t>
      </w:r>
      <w:r>
        <w:rPr>
          <w:color w:val="030303"/>
          <w:spacing w:val="1"/>
        </w:rPr>
        <w:t xml:space="preserve"> </w:t>
      </w:r>
      <w:r>
        <w:rPr>
          <w:color w:val="030303"/>
        </w:rPr>
        <w:t>cases, the information in your application may be disclosed to the Department of Justice or a court or adjudicative</w:t>
      </w:r>
      <w:r>
        <w:rPr>
          <w:color w:val="030303"/>
          <w:spacing w:val="1"/>
        </w:rPr>
        <w:t xml:space="preserve"> </w:t>
      </w:r>
      <w:r>
        <w:rPr>
          <w:color w:val="030303"/>
        </w:rPr>
        <w:t>body</w:t>
      </w:r>
      <w:r>
        <w:rPr>
          <w:color w:val="030303"/>
          <w:spacing w:val="4"/>
        </w:rPr>
        <w:t xml:space="preserve"> </w:t>
      </w:r>
      <w:r>
        <w:rPr>
          <w:color w:val="030303"/>
        </w:rPr>
        <w:t>when</w:t>
      </w:r>
      <w:r>
        <w:rPr>
          <w:color w:val="030303"/>
          <w:spacing w:val="-2"/>
        </w:rPr>
        <w:t xml:space="preserve"> </w:t>
      </w:r>
      <w:r>
        <w:rPr>
          <w:color w:val="030303"/>
        </w:rPr>
        <w:t>(a)</w:t>
      </w:r>
      <w:r>
        <w:rPr>
          <w:color w:val="030303"/>
          <w:spacing w:val="7"/>
        </w:rPr>
        <w:t xml:space="preserve"> </w:t>
      </w:r>
      <w:r>
        <w:rPr>
          <w:color w:val="030303"/>
        </w:rPr>
        <w:t>the</w:t>
      </w:r>
      <w:r>
        <w:rPr>
          <w:color w:val="030303"/>
          <w:spacing w:val="5"/>
        </w:rPr>
        <w:t xml:space="preserve"> </w:t>
      </w:r>
      <w:r>
        <w:rPr>
          <w:color w:val="030303"/>
        </w:rPr>
        <w:t>FCC</w:t>
      </w:r>
      <w:r>
        <w:rPr>
          <w:color w:val="3D3D3D"/>
        </w:rPr>
        <w:t>;</w:t>
      </w:r>
      <w:r>
        <w:rPr>
          <w:color w:val="3D3D3D"/>
          <w:spacing w:val="13"/>
        </w:rPr>
        <w:t xml:space="preserve"> </w:t>
      </w:r>
      <w:r>
        <w:rPr>
          <w:color w:val="030303"/>
        </w:rPr>
        <w:t>or</w:t>
      </w:r>
      <w:r>
        <w:rPr>
          <w:color w:val="030303"/>
          <w:spacing w:val="11"/>
        </w:rPr>
        <w:t xml:space="preserve"> </w:t>
      </w:r>
      <w:r>
        <w:rPr>
          <w:color w:val="030303"/>
        </w:rPr>
        <w:t>(b)</w:t>
      </w:r>
      <w:r>
        <w:rPr>
          <w:color w:val="030303"/>
          <w:spacing w:val="8"/>
        </w:rPr>
        <w:t xml:space="preserve"> </w:t>
      </w:r>
      <w:r>
        <w:rPr>
          <w:color w:val="030303"/>
        </w:rPr>
        <w:t>any</w:t>
      </w:r>
      <w:r>
        <w:rPr>
          <w:color w:val="030303"/>
          <w:spacing w:val="10"/>
        </w:rPr>
        <w:t xml:space="preserve"> </w:t>
      </w:r>
      <w:r>
        <w:rPr>
          <w:color w:val="030303"/>
        </w:rPr>
        <w:t>employee</w:t>
      </w:r>
      <w:r>
        <w:rPr>
          <w:color w:val="030303"/>
          <w:spacing w:val="11"/>
        </w:rPr>
        <w:t xml:space="preserve"> </w:t>
      </w:r>
      <w:r>
        <w:rPr>
          <w:color w:val="030303"/>
        </w:rPr>
        <w:t>of</w:t>
      </w:r>
      <w:r>
        <w:rPr>
          <w:color w:val="030303"/>
          <w:spacing w:val="1"/>
        </w:rPr>
        <w:t xml:space="preserve"> </w:t>
      </w:r>
      <w:r>
        <w:rPr>
          <w:color w:val="030303"/>
        </w:rPr>
        <w:t>the</w:t>
      </w:r>
      <w:r>
        <w:rPr>
          <w:color w:val="030303"/>
          <w:spacing w:val="9"/>
        </w:rPr>
        <w:t xml:space="preserve"> </w:t>
      </w:r>
      <w:r>
        <w:rPr>
          <w:color w:val="030303"/>
        </w:rPr>
        <w:t>FCC</w:t>
      </w:r>
      <w:r>
        <w:rPr>
          <w:color w:val="262626"/>
        </w:rPr>
        <w:t>;</w:t>
      </w:r>
      <w:r>
        <w:rPr>
          <w:color w:val="262626"/>
          <w:spacing w:val="10"/>
        </w:rPr>
        <w:t xml:space="preserve"> </w:t>
      </w:r>
      <w:r>
        <w:rPr>
          <w:color w:val="030303"/>
        </w:rPr>
        <w:t>or</w:t>
      </w:r>
      <w:r>
        <w:rPr>
          <w:color w:val="030303"/>
          <w:spacing w:val="11"/>
        </w:rPr>
        <w:t xml:space="preserve"> </w:t>
      </w:r>
      <w:r>
        <w:rPr>
          <w:color w:val="030303"/>
        </w:rPr>
        <w:t>(c)</w:t>
      </w:r>
      <w:r>
        <w:rPr>
          <w:color w:val="030303"/>
          <w:spacing w:val="7"/>
        </w:rPr>
        <w:t xml:space="preserve"> </w:t>
      </w:r>
      <w:r>
        <w:rPr>
          <w:color w:val="030303"/>
        </w:rPr>
        <w:t>the</w:t>
      </w:r>
      <w:r>
        <w:rPr>
          <w:color w:val="030303"/>
          <w:spacing w:val="5"/>
        </w:rPr>
        <w:t xml:space="preserve"> </w:t>
      </w:r>
      <w:r>
        <w:rPr>
          <w:color w:val="030303"/>
        </w:rPr>
        <w:t>United</w:t>
      </w:r>
      <w:r>
        <w:rPr>
          <w:color w:val="030303"/>
          <w:spacing w:val="12"/>
        </w:rPr>
        <w:t xml:space="preserve"> </w:t>
      </w:r>
      <w:r>
        <w:rPr>
          <w:color w:val="030303"/>
        </w:rPr>
        <w:t>States</w:t>
      </w:r>
      <w:r>
        <w:rPr>
          <w:color w:val="030303"/>
          <w:spacing w:val="11"/>
        </w:rPr>
        <w:t xml:space="preserve"> </w:t>
      </w:r>
      <w:r>
        <w:rPr>
          <w:color w:val="030303"/>
        </w:rPr>
        <w:t>Government</w:t>
      </w:r>
      <w:r>
        <w:rPr>
          <w:color w:val="3D3D3D"/>
        </w:rPr>
        <w:t>,</w:t>
      </w:r>
      <w:r>
        <w:rPr>
          <w:color w:val="3D3D3D"/>
          <w:spacing w:val="-6"/>
        </w:rPr>
        <w:t xml:space="preserve"> </w:t>
      </w:r>
      <w:r>
        <w:rPr>
          <w:color w:val="030303"/>
        </w:rPr>
        <w:t>is</w:t>
      </w:r>
      <w:r>
        <w:rPr>
          <w:color w:val="030303"/>
          <w:spacing w:val="5"/>
        </w:rPr>
        <w:t xml:space="preserve"> </w:t>
      </w:r>
      <w:r>
        <w:rPr>
          <w:color w:val="030303"/>
        </w:rPr>
        <w:t>a</w:t>
      </w:r>
      <w:r>
        <w:rPr>
          <w:color w:val="030303"/>
          <w:spacing w:val="13"/>
        </w:rPr>
        <w:t xml:space="preserve"> </w:t>
      </w:r>
      <w:r>
        <w:rPr>
          <w:color w:val="030303"/>
        </w:rPr>
        <w:t>party</w:t>
      </w:r>
      <w:r>
        <w:rPr>
          <w:color w:val="030303"/>
          <w:spacing w:val="10"/>
        </w:rPr>
        <w:t xml:space="preserve"> </w:t>
      </w:r>
      <w:r>
        <w:rPr>
          <w:color w:val="030303"/>
        </w:rPr>
        <w:t>to</w:t>
      </w:r>
      <w:r>
        <w:rPr>
          <w:color w:val="030303"/>
          <w:spacing w:val="10"/>
        </w:rPr>
        <w:t xml:space="preserve"> </w:t>
      </w:r>
      <w:r>
        <w:rPr>
          <w:color w:val="030303"/>
        </w:rPr>
        <w:t>a</w:t>
      </w:r>
      <w:r>
        <w:rPr>
          <w:color w:val="030303"/>
          <w:spacing w:val="8"/>
        </w:rPr>
        <w:t xml:space="preserve"> </w:t>
      </w:r>
      <w:r>
        <w:rPr>
          <w:color w:val="030303"/>
        </w:rPr>
        <w:t>proceeding</w:t>
      </w:r>
      <w:r>
        <w:rPr>
          <w:color w:val="030303"/>
          <w:spacing w:val="8"/>
        </w:rPr>
        <w:t xml:space="preserve"> </w:t>
      </w:r>
      <w:r>
        <w:rPr>
          <w:color w:val="030303"/>
        </w:rPr>
        <w:t>before</w:t>
      </w:r>
      <w:r>
        <w:rPr>
          <w:color w:val="030303"/>
          <w:spacing w:val="1"/>
        </w:rPr>
        <w:t xml:space="preserve"> </w:t>
      </w:r>
      <w:r>
        <w:rPr>
          <w:color w:val="030303"/>
        </w:rPr>
        <w:t>the</w:t>
      </w:r>
      <w:r>
        <w:rPr>
          <w:color w:val="030303"/>
          <w:spacing w:val="25"/>
        </w:rPr>
        <w:t xml:space="preserve"> </w:t>
      </w:r>
      <w:r>
        <w:rPr>
          <w:color w:val="030303"/>
        </w:rPr>
        <w:t>body</w:t>
      </w:r>
      <w:r>
        <w:rPr>
          <w:color w:val="030303"/>
          <w:spacing w:val="17"/>
        </w:rPr>
        <w:t xml:space="preserve"> </w:t>
      </w:r>
      <w:r>
        <w:rPr>
          <w:color w:val="030303"/>
        </w:rPr>
        <w:t>or</w:t>
      </w:r>
      <w:r>
        <w:rPr>
          <w:color w:val="030303"/>
          <w:spacing w:val="29"/>
        </w:rPr>
        <w:t xml:space="preserve"> </w:t>
      </w:r>
      <w:r>
        <w:rPr>
          <w:color w:val="030303"/>
        </w:rPr>
        <w:t>has</w:t>
      </w:r>
      <w:r>
        <w:rPr>
          <w:color w:val="030303"/>
          <w:spacing w:val="22"/>
        </w:rPr>
        <w:t xml:space="preserve"> </w:t>
      </w:r>
      <w:r>
        <w:rPr>
          <w:color w:val="030303"/>
        </w:rPr>
        <w:t>an</w:t>
      </w:r>
      <w:r>
        <w:rPr>
          <w:color w:val="030303"/>
          <w:spacing w:val="2"/>
        </w:rPr>
        <w:t xml:space="preserve"> </w:t>
      </w:r>
      <w:r>
        <w:rPr>
          <w:color w:val="030303"/>
        </w:rPr>
        <w:t>interest</w:t>
      </w:r>
      <w:r>
        <w:rPr>
          <w:color w:val="030303"/>
          <w:spacing w:val="-7"/>
        </w:rPr>
        <w:t xml:space="preserve"> </w:t>
      </w:r>
      <w:r>
        <w:rPr>
          <w:color w:val="030303"/>
        </w:rPr>
        <w:t>in</w:t>
      </w:r>
      <w:r>
        <w:rPr>
          <w:color w:val="030303"/>
          <w:spacing w:val="-18"/>
        </w:rPr>
        <w:t xml:space="preserve"> </w:t>
      </w:r>
      <w:r>
        <w:rPr>
          <w:color w:val="030303"/>
        </w:rPr>
        <w:t>the</w:t>
      </w:r>
      <w:r>
        <w:rPr>
          <w:color w:val="030303"/>
          <w:spacing w:val="-7"/>
        </w:rPr>
        <w:t xml:space="preserve"> </w:t>
      </w:r>
      <w:r>
        <w:rPr>
          <w:color w:val="030303"/>
        </w:rPr>
        <w:t>proceeding.</w:t>
      </w:r>
    </w:p>
    <w:p w:rsidR="00D66F0D" w:rsidP="00D66F0D" w14:paraId="1E0B4E18" w14:textId="77777777">
      <w:pPr>
        <w:pStyle w:val="BodyText"/>
        <w:spacing w:before="8"/>
        <w:rPr>
          <w:sz w:val="28"/>
        </w:rPr>
      </w:pPr>
    </w:p>
    <w:p w:rsidR="00F62D06" w:rsidP="00D66F0D" w14:paraId="70F4DEB4" w14:textId="77777777">
      <w:pPr>
        <w:pStyle w:val="BodyText"/>
        <w:spacing w:line="228" w:lineRule="auto"/>
        <w:ind w:left="127" w:right="295" w:firstLine="3"/>
        <w:jc w:val="both"/>
        <w:rPr>
          <w:color w:val="030303"/>
          <w:spacing w:val="1"/>
        </w:rPr>
      </w:pPr>
      <w:r>
        <w:rPr>
          <w:color w:val="030303"/>
        </w:rPr>
        <w:t xml:space="preserve">     </w:t>
      </w:r>
      <w:r w:rsidR="00D66F0D">
        <w:rPr>
          <w:color w:val="030303"/>
        </w:rPr>
        <w:t>All parties and entities doing business with the Commission must obtain a unique identifying number called the FCC Registration</w:t>
      </w:r>
      <w:r w:rsidR="00D66F0D">
        <w:rPr>
          <w:color w:val="030303"/>
          <w:spacing w:val="1"/>
        </w:rPr>
        <w:t xml:space="preserve"> </w:t>
      </w:r>
    </w:p>
    <w:p w:rsidR="00F62D06" w:rsidP="00D66F0D" w14:paraId="7E77BC9B" w14:textId="232FE861">
      <w:pPr>
        <w:pStyle w:val="BodyText"/>
        <w:spacing w:line="228" w:lineRule="auto"/>
        <w:ind w:left="127" w:right="295" w:firstLine="3"/>
        <w:jc w:val="both"/>
        <w:rPr>
          <w:color w:val="030303"/>
        </w:rPr>
      </w:pPr>
      <w:r>
        <w:rPr>
          <w:color w:val="030303"/>
          <w:spacing w:val="1"/>
        </w:rPr>
        <w:t xml:space="preserve">     </w:t>
      </w:r>
      <w:r w:rsidR="00D66F0D">
        <w:rPr>
          <w:color w:val="030303"/>
        </w:rPr>
        <w:t>Number</w:t>
      </w:r>
      <w:r w:rsidR="00D66F0D">
        <w:rPr>
          <w:color w:val="030303"/>
          <w:spacing w:val="1"/>
        </w:rPr>
        <w:t xml:space="preserve"> </w:t>
      </w:r>
      <w:r w:rsidR="00D66F0D">
        <w:rPr>
          <w:color w:val="030303"/>
        </w:rPr>
        <w:t>(FRN) and supply it when doing business with the Commission</w:t>
      </w:r>
      <w:r w:rsidR="00D66F0D">
        <w:rPr>
          <w:color w:val="5B5B5B"/>
        </w:rPr>
        <w:t xml:space="preserve">. </w:t>
      </w:r>
      <w:r w:rsidR="00D66F0D">
        <w:rPr>
          <w:color w:val="030303"/>
        </w:rPr>
        <w:t xml:space="preserve">Failure to provide the FRN may delay the processing </w:t>
      </w:r>
    </w:p>
    <w:p w:rsidR="00F62D06" w:rsidP="00D66F0D" w14:paraId="0C5F579A" w14:textId="77777777">
      <w:pPr>
        <w:pStyle w:val="BodyText"/>
        <w:spacing w:line="228" w:lineRule="auto"/>
        <w:ind w:left="127" w:right="295" w:firstLine="3"/>
        <w:jc w:val="both"/>
        <w:rPr>
          <w:color w:val="030303"/>
        </w:rPr>
      </w:pPr>
      <w:r>
        <w:rPr>
          <w:color w:val="030303"/>
        </w:rPr>
        <w:t xml:space="preserve">     </w:t>
      </w:r>
      <w:r w:rsidR="00D66F0D">
        <w:rPr>
          <w:color w:val="030303"/>
        </w:rPr>
        <w:t>of the</w:t>
      </w:r>
      <w:r w:rsidR="00D66F0D">
        <w:rPr>
          <w:color w:val="030303"/>
          <w:spacing w:val="1"/>
        </w:rPr>
        <w:t xml:space="preserve"> </w:t>
      </w:r>
      <w:r w:rsidR="00D66F0D">
        <w:rPr>
          <w:color w:val="030303"/>
        </w:rPr>
        <w:t>application</w:t>
      </w:r>
      <w:r w:rsidR="00D66F0D">
        <w:rPr>
          <w:color w:val="6D6D6D"/>
        </w:rPr>
        <w:t xml:space="preserve">. </w:t>
      </w:r>
      <w:r w:rsidR="00D66F0D">
        <w:rPr>
          <w:color w:val="030303"/>
        </w:rPr>
        <w:t>This</w:t>
      </w:r>
      <w:r w:rsidR="00D66F0D">
        <w:rPr>
          <w:color w:val="030303"/>
          <w:spacing w:val="1"/>
        </w:rPr>
        <w:t xml:space="preserve"> </w:t>
      </w:r>
      <w:r w:rsidR="00D66F0D">
        <w:rPr>
          <w:color w:val="030303"/>
        </w:rPr>
        <w:t>requirement is to facilitate compliance with the Debt Collection Improvement Act of 1996 (DCIA)</w:t>
      </w:r>
      <w:r w:rsidR="00D66F0D">
        <w:rPr>
          <w:color w:val="5B5B5B"/>
        </w:rPr>
        <w:t xml:space="preserve">. </w:t>
      </w:r>
      <w:r w:rsidR="00D66F0D">
        <w:rPr>
          <w:color w:val="030303"/>
        </w:rPr>
        <w:t xml:space="preserve">The FRN </w:t>
      </w:r>
    </w:p>
    <w:p w:rsidR="00F62D06" w:rsidP="00D66F0D" w14:paraId="26B16B97" w14:textId="77777777">
      <w:pPr>
        <w:pStyle w:val="BodyText"/>
        <w:spacing w:line="228" w:lineRule="auto"/>
        <w:ind w:left="127" w:right="295" w:firstLine="3"/>
        <w:jc w:val="both"/>
        <w:rPr>
          <w:color w:val="030303"/>
        </w:rPr>
      </w:pPr>
      <w:r>
        <w:rPr>
          <w:color w:val="030303"/>
        </w:rPr>
        <w:t xml:space="preserve">     </w:t>
      </w:r>
      <w:r w:rsidR="00D66F0D">
        <w:rPr>
          <w:color w:val="030303"/>
        </w:rPr>
        <w:t>can be</w:t>
      </w:r>
      <w:r w:rsidR="00D66F0D">
        <w:rPr>
          <w:color w:val="030303"/>
          <w:spacing w:val="1"/>
        </w:rPr>
        <w:t xml:space="preserve"> </w:t>
      </w:r>
      <w:r>
        <w:rPr>
          <w:color w:val="030303"/>
          <w:spacing w:val="1"/>
        </w:rPr>
        <w:t xml:space="preserve"> </w:t>
      </w:r>
      <w:r w:rsidR="00D66F0D">
        <w:rPr>
          <w:color w:val="030303"/>
        </w:rPr>
        <w:t>obtained</w:t>
      </w:r>
      <w:r w:rsidR="00D66F0D">
        <w:rPr>
          <w:color w:val="030303"/>
          <w:spacing w:val="1"/>
        </w:rPr>
        <w:t xml:space="preserve"> </w:t>
      </w:r>
      <w:r w:rsidR="00D66F0D">
        <w:rPr>
          <w:color w:val="030303"/>
        </w:rPr>
        <w:t>electronically</w:t>
      </w:r>
      <w:r w:rsidR="00D66F0D">
        <w:rPr>
          <w:color w:val="030303"/>
          <w:spacing w:val="1"/>
        </w:rPr>
        <w:t xml:space="preserve"> </w:t>
      </w:r>
      <w:r w:rsidR="00D66F0D">
        <w:rPr>
          <w:color w:val="030303"/>
          <w:spacing w:val="-1"/>
          <w:w w:val="96"/>
        </w:rPr>
        <w:t>throug</w:t>
      </w:r>
      <w:r w:rsidR="00D66F0D">
        <w:rPr>
          <w:color w:val="030303"/>
          <w:w w:val="96"/>
        </w:rPr>
        <w:t>h</w:t>
      </w:r>
      <w:r w:rsidR="00D66F0D">
        <w:rPr>
          <w:color w:val="030303"/>
        </w:rPr>
        <w:t xml:space="preserve"> </w:t>
      </w:r>
      <w:r w:rsidR="00D66F0D">
        <w:rPr>
          <w:color w:val="030303"/>
          <w:spacing w:val="-4"/>
        </w:rPr>
        <w:t xml:space="preserve"> </w:t>
      </w:r>
      <w:r w:rsidR="00D66F0D">
        <w:rPr>
          <w:color w:val="030303"/>
          <w:spacing w:val="-1"/>
        </w:rPr>
        <w:t>th</w:t>
      </w:r>
      <w:r w:rsidR="00D66F0D">
        <w:rPr>
          <w:color w:val="030303"/>
        </w:rPr>
        <w:t xml:space="preserve">e </w:t>
      </w:r>
      <w:r w:rsidR="00D66F0D">
        <w:rPr>
          <w:color w:val="030303"/>
          <w:spacing w:val="-2"/>
        </w:rPr>
        <w:t xml:space="preserve"> </w:t>
      </w:r>
      <w:r w:rsidR="00D66F0D">
        <w:rPr>
          <w:color w:val="030303"/>
          <w:spacing w:val="-1"/>
          <w:w w:val="99"/>
        </w:rPr>
        <w:t>FC</w:t>
      </w:r>
      <w:r w:rsidR="00D66F0D">
        <w:rPr>
          <w:color w:val="030303"/>
          <w:w w:val="99"/>
        </w:rPr>
        <w:t>C</w:t>
      </w:r>
      <w:r w:rsidR="00D66F0D">
        <w:rPr>
          <w:color w:val="030303"/>
          <w:spacing w:val="1"/>
        </w:rPr>
        <w:t xml:space="preserve"> </w:t>
      </w:r>
      <w:r w:rsidR="00D66F0D">
        <w:rPr>
          <w:color w:val="030303"/>
          <w:spacing w:val="-1"/>
          <w:w w:val="94"/>
        </w:rPr>
        <w:t>webpag</w:t>
      </w:r>
      <w:r w:rsidR="00D66F0D">
        <w:rPr>
          <w:color w:val="030303"/>
          <w:w w:val="94"/>
        </w:rPr>
        <w:t>e</w:t>
      </w:r>
      <w:r w:rsidR="00D66F0D">
        <w:rPr>
          <w:color w:val="030303"/>
        </w:rPr>
        <w:t xml:space="preserve"> </w:t>
      </w:r>
      <w:r w:rsidR="00D66F0D">
        <w:rPr>
          <w:color w:val="030303"/>
          <w:spacing w:val="4"/>
        </w:rPr>
        <w:t xml:space="preserve"> </w:t>
      </w:r>
      <w:r w:rsidR="00D66F0D">
        <w:rPr>
          <w:color w:val="030303"/>
          <w:spacing w:val="-1"/>
          <w:w w:val="99"/>
        </w:rPr>
        <w:t>a</w:t>
      </w:r>
      <w:r w:rsidR="00D66F0D">
        <w:rPr>
          <w:color w:val="030303"/>
          <w:w w:val="99"/>
        </w:rPr>
        <w:t>t</w:t>
      </w:r>
      <w:r w:rsidR="00D66F0D">
        <w:rPr>
          <w:color w:val="030303"/>
        </w:rPr>
        <w:t xml:space="preserve"> </w:t>
      </w:r>
      <w:r w:rsidR="00D66F0D">
        <w:rPr>
          <w:color w:val="030303"/>
          <w:spacing w:val="-10"/>
        </w:rPr>
        <w:t xml:space="preserve"> </w:t>
      </w:r>
      <w:hyperlink r:id="rId12" w:history="1">
        <w:r w:rsidRPr="00827537" w:rsidR="008C2E31">
          <w:rPr>
            <w:rStyle w:val="Hyperlink"/>
            <w:spacing w:val="-1"/>
            <w:w w:val="99"/>
          </w:rPr>
          <w:t>http://wireless</w:t>
        </w:r>
        <w:r w:rsidRPr="00827537" w:rsidR="008C2E31">
          <w:rPr>
            <w:rStyle w:val="Hyperlink"/>
            <w:spacing w:val="-11"/>
            <w:w w:val="99"/>
          </w:rPr>
          <w:t>.fcc</w:t>
        </w:r>
        <w:r w:rsidRPr="00827537" w:rsidR="008C2E31">
          <w:rPr>
            <w:rStyle w:val="Hyperlink"/>
            <w:spacing w:val="-2"/>
            <w:w w:val="102"/>
          </w:rPr>
          <w:t>.</w:t>
        </w:r>
        <w:r w:rsidRPr="00827537" w:rsidR="008C2E31">
          <w:rPr>
            <w:rStyle w:val="Hyperlink"/>
            <w:spacing w:val="-1"/>
            <w:w w:val="103"/>
          </w:rPr>
          <w:t>gov/ul</w:t>
        </w:r>
        <w:r w:rsidRPr="00827537" w:rsidR="008C2E31">
          <w:rPr>
            <w:rStyle w:val="Hyperlink"/>
            <w:spacing w:val="12"/>
            <w:w w:val="103"/>
          </w:rPr>
          <w:t>s</w:t>
        </w:r>
        <w:r w:rsidRPr="008C2E31" w:rsidR="008C2E31">
          <w:rPr>
            <w:rStyle w:val="Hyperlink"/>
            <w:spacing w:val="12"/>
            <w:w w:val="103"/>
            <w:u w:val="none"/>
          </w:rPr>
          <w:t xml:space="preserve"> </w:t>
        </w:r>
        <w:r w:rsidRPr="008C2E31" w:rsidR="008C2E31">
          <w:rPr>
            <w:rStyle w:val="Hyperlink"/>
            <w:color w:val="auto"/>
            <w:w w:val="96"/>
            <w:u w:val="none"/>
          </w:rPr>
          <w:t>(</w:t>
        </w:r>
        <w:r w:rsidRPr="008C2E31" w:rsidR="008C2E31">
          <w:rPr>
            <w:rStyle w:val="Hyperlink"/>
            <w:color w:val="auto"/>
            <w:spacing w:val="-1"/>
            <w:w w:val="96"/>
            <w:u w:val="none"/>
          </w:rPr>
          <w:t>Select</w:t>
        </w:r>
      </w:hyperlink>
      <w:r w:rsidR="00D66F0D">
        <w:rPr>
          <w:color w:val="030303"/>
        </w:rPr>
        <w:t xml:space="preserve"> </w:t>
      </w:r>
      <w:r w:rsidR="00D66F0D">
        <w:rPr>
          <w:color w:val="030303"/>
          <w:spacing w:val="-1"/>
          <w:w w:val="99"/>
        </w:rPr>
        <w:t>FC</w:t>
      </w:r>
      <w:r w:rsidR="00D66F0D">
        <w:rPr>
          <w:color w:val="030303"/>
          <w:w w:val="99"/>
        </w:rPr>
        <w:t>C</w:t>
      </w:r>
      <w:r w:rsidR="008C2E31">
        <w:rPr>
          <w:color w:val="030303"/>
        </w:rPr>
        <w:t xml:space="preserve"> </w:t>
      </w:r>
      <w:r w:rsidR="00D66F0D">
        <w:rPr>
          <w:color w:val="030303"/>
          <w:spacing w:val="-1"/>
          <w:w w:val="94"/>
        </w:rPr>
        <w:t>Registratio</w:t>
      </w:r>
      <w:r w:rsidR="00D66F0D">
        <w:rPr>
          <w:color w:val="030303"/>
          <w:w w:val="94"/>
        </w:rPr>
        <w:t>n</w:t>
      </w:r>
      <w:r w:rsidR="00D66F0D">
        <w:rPr>
          <w:color w:val="030303"/>
        </w:rPr>
        <w:t xml:space="preserve"> </w:t>
      </w:r>
      <w:r w:rsidR="00D66F0D">
        <w:rPr>
          <w:color w:val="030303"/>
          <w:spacing w:val="-1"/>
          <w:w w:val="96"/>
        </w:rPr>
        <w:t>Numbe</w:t>
      </w:r>
      <w:r w:rsidR="00D66F0D">
        <w:rPr>
          <w:color w:val="030303"/>
          <w:w w:val="96"/>
        </w:rPr>
        <w:t>r</w:t>
      </w:r>
      <w:r w:rsidR="00D66F0D">
        <w:rPr>
          <w:color w:val="030303"/>
        </w:rPr>
        <w:t xml:space="preserve"> </w:t>
      </w:r>
      <w:r w:rsidR="00D66F0D">
        <w:rPr>
          <w:color w:val="030303"/>
          <w:w w:val="95"/>
        </w:rPr>
        <w:t>(</w:t>
      </w:r>
      <w:r w:rsidR="00D66F0D">
        <w:rPr>
          <w:color w:val="030303"/>
          <w:spacing w:val="-1"/>
          <w:w w:val="95"/>
        </w:rPr>
        <w:t>FRN</w:t>
      </w:r>
      <w:r w:rsidR="00D66F0D">
        <w:rPr>
          <w:color w:val="030303"/>
          <w:w w:val="95"/>
        </w:rPr>
        <w:t>)</w:t>
      </w:r>
      <w:r w:rsidR="008C2E31">
        <w:rPr>
          <w:color w:val="030303"/>
        </w:rPr>
        <w:t xml:space="preserve"> </w:t>
      </w:r>
    </w:p>
    <w:p w:rsidR="00F62D06" w:rsidP="00D66F0D" w14:paraId="0E1C883F" w14:textId="77777777">
      <w:pPr>
        <w:pStyle w:val="BodyText"/>
        <w:spacing w:line="228" w:lineRule="auto"/>
        <w:ind w:left="127" w:right="295" w:firstLine="3"/>
        <w:jc w:val="both"/>
        <w:rPr>
          <w:color w:val="030303"/>
          <w:spacing w:val="-1"/>
        </w:rPr>
      </w:pPr>
      <w:r>
        <w:rPr>
          <w:color w:val="030303"/>
        </w:rPr>
        <w:t xml:space="preserve">     </w:t>
      </w:r>
      <w:r w:rsidR="00D66F0D">
        <w:rPr>
          <w:color w:val="030303"/>
          <w:spacing w:val="-1"/>
          <w:w w:val="97"/>
        </w:rPr>
        <w:t>Commissio</w:t>
      </w:r>
      <w:r w:rsidR="00D66F0D">
        <w:rPr>
          <w:color w:val="030303"/>
          <w:w w:val="97"/>
        </w:rPr>
        <w:t>n</w:t>
      </w:r>
      <w:r w:rsidR="00D66F0D">
        <w:rPr>
          <w:color w:val="030303"/>
          <w:spacing w:val="7"/>
        </w:rPr>
        <w:t xml:space="preserve"> </w:t>
      </w:r>
      <w:r w:rsidR="00D66F0D">
        <w:rPr>
          <w:color w:val="030303"/>
          <w:spacing w:val="-1"/>
          <w:w w:val="94"/>
        </w:rPr>
        <w:t>Registratio</w:t>
      </w:r>
      <w:r w:rsidR="00D66F0D">
        <w:rPr>
          <w:color w:val="030303"/>
          <w:w w:val="94"/>
        </w:rPr>
        <w:t>n</w:t>
      </w:r>
      <w:r w:rsidR="00D66F0D">
        <w:rPr>
          <w:color w:val="030303"/>
        </w:rPr>
        <w:t xml:space="preserve"> </w:t>
      </w:r>
      <w:r w:rsidR="00D66F0D">
        <w:rPr>
          <w:color w:val="030303"/>
          <w:spacing w:val="-23"/>
        </w:rPr>
        <w:t xml:space="preserve"> </w:t>
      </w:r>
      <w:r w:rsidR="00D66F0D">
        <w:rPr>
          <w:color w:val="030303"/>
          <w:spacing w:val="-1"/>
          <w:w w:val="96"/>
        </w:rPr>
        <w:t>Syste</w:t>
      </w:r>
      <w:r w:rsidR="00D66F0D">
        <w:rPr>
          <w:color w:val="030303"/>
          <w:w w:val="96"/>
        </w:rPr>
        <w:t>m</w:t>
      </w:r>
      <w:r w:rsidR="00D66F0D">
        <w:rPr>
          <w:color w:val="030303"/>
        </w:rPr>
        <w:t xml:space="preserve"> </w:t>
      </w:r>
      <w:r w:rsidR="00D66F0D">
        <w:rPr>
          <w:color w:val="030303"/>
          <w:spacing w:val="-21"/>
        </w:rPr>
        <w:t xml:space="preserve"> </w:t>
      </w:r>
      <w:r w:rsidR="00D66F0D">
        <w:rPr>
          <w:color w:val="030303"/>
          <w:w w:val="96"/>
        </w:rPr>
        <w:t>(</w:t>
      </w:r>
      <w:r w:rsidR="00D66F0D">
        <w:rPr>
          <w:color w:val="030303"/>
          <w:spacing w:val="-1"/>
          <w:w w:val="96"/>
        </w:rPr>
        <w:t>CORES</w:t>
      </w:r>
      <w:r w:rsidR="00D66F0D">
        <w:rPr>
          <w:color w:val="030303"/>
          <w:w w:val="96"/>
        </w:rPr>
        <w:t xml:space="preserve">) </w:t>
      </w:r>
      <w:r w:rsidR="00D66F0D">
        <w:rPr>
          <w:color w:val="030303"/>
          <w:spacing w:val="-1"/>
          <w:w w:val="99"/>
        </w:rPr>
        <w:t>o</w:t>
      </w:r>
      <w:r w:rsidR="00D66F0D">
        <w:rPr>
          <w:color w:val="030303"/>
          <w:w w:val="99"/>
        </w:rPr>
        <w:t>r</w:t>
      </w:r>
      <w:r w:rsidR="00D66F0D">
        <w:rPr>
          <w:color w:val="030303"/>
          <w:spacing w:val="6"/>
        </w:rPr>
        <w:t xml:space="preserve"> </w:t>
      </w:r>
      <w:r w:rsidR="00D66F0D">
        <w:rPr>
          <w:color w:val="030303"/>
          <w:spacing w:val="-1"/>
          <w:w w:val="101"/>
        </w:rPr>
        <w:t>b</w:t>
      </w:r>
      <w:r w:rsidR="00D66F0D">
        <w:rPr>
          <w:color w:val="030303"/>
          <w:w w:val="101"/>
        </w:rPr>
        <w:t>y</w:t>
      </w:r>
      <w:r w:rsidR="00D66F0D">
        <w:rPr>
          <w:color w:val="030303"/>
          <w:spacing w:val="7"/>
        </w:rPr>
        <w:t xml:space="preserve"> </w:t>
      </w:r>
      <w:r w:rsidR="00D66F0D">
        <w:rPr>
          <w:color w:val="030303"/>
          <w:w w:val="94"/>
        </w:rPr>
        <w:t>manually</w:t>
      </w:r>
      <w:r w:rsidR="00D66F0D">
        <w:rPr>
          <w:color w:val="030303"/>
          <w:spacing w:val="13"/>
        </w:rPr>
        <w:t xml:space="preserve"> </w:t>
      </w:r>
      <w:r w:rsidR="00D66F0D">
        <w:rPr>
          <w:color w:val="030303"/>
          <w:w w:val="96"/>
        </w:rPr>
        <w:t>submitting</w:t>
      </w:r>
      <w:r w:rsidR="00D66F0D">
        <w:rPr>
          <w:color w:val="030303"/>
          <w:spacing w:val="-2"/>
        </w:rPr>
        <w:t xml:space="preserve"> </w:t>
      </w:r>
      <w:r w:rsidR="00D66F0D">
        <w:rPr>
          <w:color w:val="030303"/>
          <w:spacing w:val="-1"/>
          <w:w w:val="99"/>
        </w:rPr>
        <w:t>FC</w:t>
      </w:r>
      <w:r w:rsidR="00D66F0D">
        <w:rPr>
          <w:color w:val="030303"/>
          <w:w w:val="99"/>
        </w:rPr>
        <w:t>C</w:t>
      </w:r>
      <w:r w:rsidR="00D66F0D">
        <w:rPr>
          <w:color w:val="030303"/>
          <w:spacing w:val="6"/>
        </w:rPr>
        <w:t xml:space="preserve"> </w:t>
      </w:r>
      <w:r w:rsidR="00D66F0D">
        <w:rPr>
          <w:color w:val="030303"/>
          <w:spacing w:val="-1"/>
          <w:w w:val="98"/>
        </w:rPr>
        <w:t>For</w:t>
      </w:r>
      <w:r w:rsidR="00D66F0D">
        <w:rPr>
          <w:color w:val="030303"/>
          <w:w w:val="98"/>
        </w:rPr>
        <w:t>m</w:t>
      </w:r>
      <w:r w:rsidR="00D66F0D">
        <w:rPr>
          <w:color w:val="030303"/>
          <w:spacing w:val="-1"/>
        </w:rPr>
        <w:t xml:space="preserve"> </w:t>
      </w:r>
      <w:r w:rsidR="00D66F0D">
        <w:rPr>
          <w:color w:val="030303"/>
          <w:spacing w:val="-1"/>
          <w:w w:val="98"/>
        </w:rPr>
        <w:t>16</w:t>
      </w:r>
      <w:r w:rsidR="00D66F0D">
        <w:rPr>
          <w:color w:val="030303"/>
          <w:spacing w:val="6"/>
          <w:w w:val="98"/>
        </w:rPr>
        <w:t>0</w:t>
      </w:r>
      <w:r w:rsidR="00D66F0D">
        <w:rPr>
          <w:color w:val="5B5B5B"/>
          <w:w w:val="98"/>
        </w:rPr>
        <w:t>.</w:t>
      </w:r>
      <w:r w:rsidR="00D66F0D">
        <w:rPr>
          <w:color w:val="5B5B5B"/>
        </w:rPr>
        <w:t xml:space="preserve"> </w:t>
      </w:r>
      <w:r w:rsidR="00D66F0D">
        <w:rPr>
          <w:color w:val="5B5B5B"/>
          <w:spacing w:val="-23"/>
        </w:rPr>
        <w:t xml:space="preserve"> </w:t>
      </w:r>
      <w:r w:rsidR="00D66F0D">
        <w:rPr>
          <w:color w:val="030303"/>
          <w:spacing w:val="-1"/>
          <w:w w:val="97"/>
        </w:rPr>
        <w:t>FC</w:t>
      </w:r>
      <w:r w:rsidR="00D66F0D">
        <w:rPr>
          <w:color w:val="030303"/>
          <w:w w:val="97"/>
        </w:rPr>
        <w:t>C</w:t>
      </w:r>
      <w:r w:rsidR="00D66F0D">
        <w:rPr>
          <w:color w:val="030303"/>
          <w:spacing w:val="13"/>
        </w:rPr>
        <w:t xml:space="preserve"> </w:t>
      </w:r>
      <w:r w:rsidR="00D66F0D">
        <w:rPr>
          <w:color w:val="030303"/>
          <w:spacing w:val="-1"/>
          <w:w w:val="98"/>
        </w:rPr>
        <w:t>For</w:t>
      </w:r>
      <w:r w:rsidR="00D66F0D">
        <w:rPr>
          <w:color w:val="030303"/>
          <w:w w:val="98"/>
        </w:rPr>
        <w:t>m</w:t>
      </w:r>
      <w:r w:rsidR="00D66F0D">
        <w:rPr>
          <w:color w:val="030303"/>
          <w:spacing w:val="4"/>
        </w:rPr>
        <w:t xml:space="preserve"> </w:t>
      </w:r>
      <w:r w:rsidR="00D66F0D">
        <w:rPr>
          <w:color w:val="030303"/>
          <w:spacing w:val="-1"/>
          <w:w w:val="102"/>
        </w:rPr>
        <w:t>16</w:t>
      </w:r>
      <w:r w:rsidR="00D66F0D">
        <w:rPr>
          <w:color w:val="030303"/>
          <w:w w:val="102"/>
        </w:rPr>
        <w:t>0</w:t>
      </w:r>
      <w:r w:rsidR="00D66F0D">
        <w:rPr>
          <w:color w:val="030303"/>
          <w:spacing w:val="-4"/>
        </w:rPr>
        <w:t xml:space="preserve"> </w:t>
      </w:r>
      <w:r w:rsidR="00D66F0D">
        <w:rPr>
          <w:color w:val="030303"/>
          <w:spacing w:val="-1"/>
          <w:w w:val="106"/>
        </w:rPr>
        <w:t>i</w:t>
      </w:r>
      <w:r w:rsidR="00D66F0D">
        <w:rPr>
          <w:color w:val="030303"/>
          <w:w w:val="106"/>
        </w:rPr>
        <w:t>s</w:t>
      </w:r>
      <w:r w:rsidR="00D66F0D">
        <w:rPr>
          <w:color w:val="030303"/>
        </w:rPr>
        <w:t xml:space="preserve"> </w:t>
      </w:r>
      <w:r w:rsidR="00D66F0D">
        <w:rPr>
          <w:color w:val="030303"/>
          <w:spacing w:val="-1"/>
          <w:w w:val="94"/>
        </w:rPr>
        <w:t>availabl</w:t>
      </w:r>
      <w:r w:rsidR="00D66F0D">
        <w:rPr>
          <w:color w:val="030303"/>
          <w:w w:val="94"/>
        </w:rPr>
        <w:t>e</w:t>
      </w:r>
      <w:r w:rsidR="00D66F0D">
        <w:rPr>
          <w:color w:val="030303"/>
          <w:spacing w:val="2"/>
        </w:rPr>
        <w:t xml:space="preserve"> </w:t>
      </w:r>
      <w:r w:rsidR="00D66F0D">
        <w:rPr>
          <w:color w:val="030303"/>
          <w:spacing w:val="-1"/>
          <w:w w:val="99"/>
        </w:rPr>
        <w:t>fro</w:t>
      </w:r>
      <w:r w:rsidR="00D66F0D">
        <w:rPr>
          <w:color w:val="030303"/>
          <w:w w:val="99"/>
        </w:rPr>
        <w:t>m</w:t>
      </w:r>
      <w:r w:rsidR="00D66F0D">
        <w:rPr>
          <w:color w:val="030303"/>
          <w:spacing w:val="5"/>
        </w:rPr>
        <w:t xml:space="preserve"> </w:t>
      </w:r>
      <w:r w:rsidR="00D66F0D">
        <w:rPr>
          <w:color w:val="030303"/>
          <w:spacing w:val="-1"/>
        </w:rPr>
        <w:t>th</w:t>
      </w:r>
      <w:r w:rsidR="00D66F0D">
        <w:rPr>
          <w:color w:val="030303"/>
        </w:rPr>
        <w:t>e</w:t>
      </w:r>
      <w:r w:rsidR="00D66F0D">
        <w:rPr>
          <w:color w:val="030303"/>
          <w:spacing w:val="5"/>
        </w:rPr>
        <w:t xml:space="preserve"> </w:t>
      </w:r>
      <w:r w:rsidR="00D66F0D">
        <w:rPr>
          <w:color w:val="030303"/>
          <w:spacing w:val="-1"/>
          <w:w w:val="108"/>
        </w:rPr>
        <w:t>FC</w:t>
      </w:r>
      <w:r w:rsidR="00D66F0D">
        <w:rPr>
          <w:color w:val="030303"/>
          <w:spacing w:val="-33"/>
          <w:w w:val="108"/>
        </w:rPr>
        <w:t>C</w:t>
      </w:r>
      <w:r w:rsidR="00D66F0D">
        <w:rPr>
          <w:color w:val="3D3D3D"/>
          <w:spacing w:val="6"/>
          <w:w w:val="99"/>
        </w:rPr>
        <w:t>'</w:t>
      </w:r>
      <w:r w:rsidR="00D66F0D">
        <w:rPr>
          <w:color w:val="030303"/>
          <w:w w:val="103"/>
        </w:rPr>
        <w:t>s</w:t>
      </w:r>
      <w:r w:rsidR="00D66F0D">
        <w:rPr>
          <w:color w:val="030303"/>
        </w:rPr>
        <w:t xml:space="preserve"> </w:t>
      </w:r>
      <w:r w:rsidR="00D66F0D">
        <w:rPr>
          <w:color w:val="030303"/>
          <w:spacing w:val="-1"/>
        </w:rPr>
        <w:t xml:space="preserve"> </w:t>
      </w:r>
    </w:p>
    <w:p w:rsidR="00F62D06" w:rsidP="00D66F0D" w14:paraId="48210F6F" w14:textId="7B82664E">
      <w:pPr>
        <w:pStyle w:val="BodyText"/>
        <w:spacing w:line="228" w:lineRule="auto"/>
        <w:ind w:left="127" w:right="295" w:firstLine="3"/>
        <w:jc w:val="both"/>
        <w:rPr>
          <w:color w:val="030303"/>
          <w:spacing w:val="9"/>
        </w:rPr>
      </w:pPr>
      <w:r>
        <w:rPr>
          <w:color w:val="030303"/>
          <w:spacing w:val="-1"/>
        </w:rPr>
        <w:t xml:space="preserve">     </w:t>
      </w:r>
      <w:r w:rsidR="00D66F0D">
        <w:rPr>
          <w:color w:val="030303"/>
          <w:spacing w:val="-1"/>
          <w:w w:val="99"/>
        </w:rPr>
        <w:t>we</w:t>
      </w:r>
      <w:r w:rsidR="00D66F0D">
        <w:rPr>
          <w:color w:val="030303"/>
          <w:w w:val="99"/>
        </w:rPr>
        <w:t>b</w:t>
      </w:r>
      <w:r w:rsidR="00D66F0D">
        <w:rPr>
          <w:color w:val="030303"/>
          <w:spacing w:val="16"/>
        </w:rPr>
        <w:t xml:space="preserve"> </w:t>
      </w:r>
      <w:r w:rsidR="00D66F0D">
        <w:rPr>
          <w:color w:val="030303"/>
          <w:w w:val="99"/>
        </w:rPr>
        <w:t>site</w:t>
      </w:r>
      <w:r w:rsidR="00D66F0D">
        <w:rPr>
          <w:color w:val="030303"/>
          <w:spacing w:val="22"/>
        </w:rPr>
        <w:t xml:space="preserve"> </w:t>
      </w:r>
      <w:r w:rsidR="00D66F0D">
        <w:rPr>
          <w:color w:val="030303"/>
          <w:spacing w:val="-1"/>
          <w:w w:val="99"/>
        </w:rPr>
        <w:t>a</w:t>
      </w:r>
      <w:r w:rsidR="00D66F0D">
        <w:rPr>
          <w:color w:val="030303"/>
          <w:w w:val="99"/>
        </w:rPr>
        <w:t>t</w:t>
      </w:r>
      <w:r w:rsidR="00D66F0D">
        <w:rPr>
          <w:color w:val="030303"/>
          <w:spacing w:val="-12"/>
        </w:rPr>
        <w:t xml:space="preserve"> </w:t>
      </w:r>
      <w:r w:rsidRPr="008C2E31" w:rsidR="00D66F0D">
        <w:rPr>
          <w:color w:val="0066FF"/>
          <w:spacing w:val="-11"/>
          <w:w w:val="106"/>
          <w:u w:val="single"/>
        </w:rPr>
        <w:t>h</w:t>
      </w:r>
      <w:r w:rsidRPr="008C2E31" w:rsidR="00D66F0D">
        <w:rPr>
          <w:color w:val="0066FF"/>
          <w:spacing w:val="-1"/>
          <w:w w:val="99"/>
          <w:u w:val="single"/>
        </w:rPr>
        <w:t>ttp</w:t>
      </w:r>
      <w:r w:rsidRPr="008C2E31" w:rsidR="00D66F0D">
        <w:rPr>
          <w:color w:val="0066FF"/>
          <w:spacing w:val="-8"/>
          <w:w w:val="99"/>
          <w:u w:val="single"/>
        </w:rPr>
        <w:t>s</w:t>
      </w:r>
      <w:r w:rsidRPr="008C2E31" w:rsidR="00D66F0D">
        <w:rPr>
          <w:color w:val="0066FF"/>
          <w:spacing w:val="-2"/>
          <w:w w:val="103"/>
          <w:u w:val="single"/>
        </w:rPr>
        <w:t>:</w:t>
      </w:r>
      <w:r w:rsidRPr="008C2E31" w:rsidR="00D66F0D">
        <w:rPr>
          <w:color w:val="0066FF"/>
          <w:spacing w:val="-4"/>
          <w:w w:val="103"/>
          <w:u w:val="single"/>
        </w:rPr>
        <w:t>/</w:t>
      </w:r>
      <w:hyperlink r:id="rId13">
        <w:r w:rsidRPr="008C2E31" w:rsidR="00D66F0D">
          <w:rPr>
            <w:color w:val="0066FF"/>
            <w:spacing w:val="-1"/>
            <w:w w:val="95"/>
            <w:u w:val="single"/>
          </w:rPr>
          <w:t>/ww</w:t>
        </w:r>
        <w:r w:rsidRPr="008C2E31" w:rsidR="00D66F0D">
          <w:rPr>
            <w:color w:val="0066FF"/>
            <w:spacing w:val="2"/>
            <w:w w:val="95"/>
            <w:u w:val="single"/>
          </w:rPr>
          <w:t>w</w:t>
        </w:r>
        <w:r w:rsidRPr="008C2E31" w:rsidR="00D66F0D">
          <w:rPr>
            <w:color w:val="0066FF"/>
            <w:spacing w:val="-1"/>
            <w:w w:val="105"/>
            <w:u w:val="single"/>
          </w:rPr>
          <w:t>.</w:t>
        </w:r>
        <w:r w:rsidRPr="008C2E31" w:rsidR="00D66F0D">
          <w:rPr>
            <w:color w:val="0066FF"/>
            <w:spacing w:val="-10"/>
            <w:w w:val="105"/>
            <w:u w:val="single"/>
          </w:rPr>
          <w:t>f</w:t>
        </w:r>
        <w:r w:rsidRPr="008C2E31" w:rsidR="00D66F0D">
          <w:rPr>
            <w:color w:val="0066FF"/>
            <w:w w:val="102"/>
            <w:u w:val="single"/>
          </w:rPr>
          <w:t>cc</w:t>
        </w:r>
      </w:hyperlink>
      <w:r w:rsidRPr="008C2E31" w:rsidR="00D66F0D">
        <w:rPr>
          <w:color w:val="0066FF"/>
          <w:spacing w:val="-7"/>
          <w:w w:val="102"/>
          <w:u w:val="single"/>
        </w:rPr>
        <w:t>.</w:t>
      </w:r>
      <w:r w:rsidR="00987F02">
        <w:rPr>
          <w:color w:val="0066FF"/>
          <w:spacing w:val="-1"/>
          <w:w w:val="109"/>
          <w:u w:val="single"/>
        </w:rPr>
        <w:t>gov/licensing-database</w:t>
      </w:r>
      <w:r w:rsidR="002D2957">
        <w:rPr>
          <w:color w:val="0066FF"/>
          <w:spacing w:val="-1"/>
          <w:w w:val="109"/>
          <w:u w:val="single"/>
        </w:rPr>
        <w:t>/</w:t>
      </w:r>
      <w:r w:rsidR="00987F02">
        <w:rPr>
          <w:color w:val="0066FF"/>
          <w:spacing w:val="-1"/>
          <w:w w:val="109"/>
          <w:u w:val="single"/>
        </w:rPr>
        <w:t>forms</w:t>
      </w:r>
      <w:r w:rsidR="00D66F0D">
        <w:rPr>
          <w:color w:val="5B5B5B"/>
          <w:w w:val="103"/>
        </w:rPr>
        <w:t xml:space="preserve"> </w:t>
      </w:r>
      <w:r w:rsidR="00D66F0D">
        <w:rPr>
          <w:color w:val="030303"/>
          <w:spacing w:val="-1"/>
          <w:w w:val="97"/>
        </w:rPr>
        <w:t>Applicant</w:t>
      </w:r>
      <w:r w:rsidR="00D66F0D">
        <w:rPr>
          <w:color w:val="030303"/>
          <w:w w:val="97"/>
        </w:rPr>
        <w:t>s</w:t>
      </w:r>
      <w:r w:rsidR="00D66F0D">
        <w:rPr>
          <w:color w:val="030303"/>
          <w:spacing w:val="9"/>
        </w:rPr>
        <w:t xml:space="preserve"> </w:t>
      </w:r>
      <w:r w:rsidR="00D66F0D">
        <w:rPr>
          <w:color w:val="030303"/>
          <w:w w:val="97"/>
        </w:rPr>
        <w:t>should</w:t>
      </w:r>
      <w:r w:rsidR="00D66F0D">
        <w:rPr>
          <w:color w:val="030303"/>
          <w:spacing w:val="-4"/>
        </w:rPr>
        <w:t xml:space="preserve"> </w:t>
      </w:r>
      <w:r w:rsidR="00D66F0D">
        <w:rPr>
          <w:color w:val="030303"/>
          <w:spacing w:val="-1"/>
          <w:w w:val="97"/>
        </w:rPr>
        <w:t>lin</w:t>
      </w:r>
      <w:r w:rsidR="00D66F0D">
        <w:rPr>
          <w:color w:val="030303"/>
          <w:w w:val="97"/>
        </w:rPr>
        <w:t>k</w:t>
      </w:r>
      <w:r w:rsidR="00D66F0D">
        <w:rPr>
          <w:color w:val="030303"/>
          <w:spacing w:val="-1"/>
        </w:rPr>
        <w:t xml:space="preserve"> </w:t>
      </w:r>
      <w:r w:rsidR="00D66F0D">
        <w:rPr>
          <w:color w:val="030303"/>
          <w:spacing w:val="-1"/>
          <w:w w:val="97"/>
        </w:rPr>
        <w:t>thei</w:t>
      </w:r>
      <w:r w:rsidR="00D66F0D">
        <w:rPr>
          <w:color w:val="030303"/>
          <w:w w:val="97"/>
        </w:rPr>
        <w:t>r</w:t>
      </w:r>
      <w:r w:rsidR="00D66F0D">
        <w:rPr>
          <w:color w:val="030303"/>
          <w:spacing w:val="2"/>
        </w:rPr>
        <w:t xml:space="preserve"> </w:t>
      </w:r>
      <w:r w:rsidR="00D66F0D">
        <w:rPr>
          <w:color w:val="030303"/>
          <w:spacing w:val="-1"/>
          <w:w w:val="98"/>
        </w:rPr>
        <w:t>FR</w:t>
      </w:r>
      <w:r w:rsidR="00D66F0D">
        <w:rPr>
          <w:color w:val="030303"/>
          <w:w w:val="98"/>
        </w:rPr>
        <w:t>N</w:t>
      </w:r>
      <w:r w:rsidR="00D66F0D">
        <w:rPr>
          <w:color w:val="030303"/>
          <w:spacing w:val="-7"/>
        </w:rPr>
        <w:t xml:space="preserve"> </w:t>
      </w:r>
      <w:r w:rsidR="00D66F0D">
        <w:rPr>
          <w:color w:val="030303"/>
          <w:spacing w:val="-1"/>
          <w:w w:val="104"/>
        </w:rPr>
        <w:t>t</w:t>
      </w:r>
      <w:r w:rsidR="00D66F0D">
        <w:rPr>
          <w:color w:val="030303"/>
          <w:w w:val="104"/>
        </w:rPr>
        <w:t>o</w:t>
      </w:r>
      <w:r w:rsidR="00D66F0D">
        <w:rPr>
          <w:color w:val="030303"/>
          <w:spacing w:val="-10"/>
        </w:rPr>
        <w:t xml:space="preserve"> </w:t>
      </w:r>
      <w:r w:rsidR="00D66F0D">
        <w:rPr>
          <w:color w:val="030303"/>
          <w:spacing w:val="-1"/>
          <w:w w:val="97"/>
        </w:rPr>
        <w:t>thei</w:t>
      </w:r>
      <w:r w:rsidR="00D66F0D">
        <w:rPr>
          <w:color w:val="030303"/>
          <w:w w:val="97"/>
        </w:rPr>
        <w:t>r</w:t>
      </w:r>
      <w:r w:rsidR="00D66F0D">
        <w:rPr>
          <w:color w:val="030303"/>
          <w:spacing w:val="-3"/>
        </w:rPr>
        <w:t xml:space="preserve"> </w:t>
      </w:r>
      <w:r w:rsidR="00D66F0D">
        <w:rPr>
          <w:color w:val="030303"/>
          <w:spacing w:val="-1"/>
          <w:w w:val="97"/>
        </w:rPr>
        <w:t>FC</w:t>
      </w:r>
      <w:r w:rsidR="00D66F0D">
        <w:rPr>
          <w:color w:val="030303"/>
          <w:w w:val="97"/>
        </w:rPr>
        <w:t>C</w:t>
      </w:r>
      <w:r w:rsidR="00D66F0D">
        <w:rPr>
          <w:color w:val="030303"/>
          <w:spacing w:val="4"/>
        </w:rPr>
        <w:t xml:space="preserve"> </w:t>
      </w:r>
      <w:r w:rsidR="00D66F0D">
        <w:rPr>
          <w:color w:val="030303"/>
          <w:spacing w:val="-1"/>
          <w:w w:val="97"/>
        </w:rPr>
        <w:t>Usernam</w:t>
      </w:r>
      <w:r w:rsidR="00D66F0D">
        <w:rPr>
          <w:color w:val="030303"/>
          <w:w w:val="97"/>
        </w:rPr>
        <w:t>e</w:t>
      </w:r>
      <w:r w:rsidR="00D66F0D">
        <w:rPr>
          <w:color w:val="030303"/>
          <w:spacing w:val="9"/>
        </w:rPr>
        <w:t xml:space="preserve"> </w:t>
      </w:r>
    </w:p>
    <w:p w:rsidR="00D66F0D" w:rsidP="00D66F0D" w14:paraId="32BFA1BF" w14:textId="7668C63C">
      <w:pPr>
        <w:pStyle w:val="BodyText"/>
        <w:spacing w:line="228" w:lineRule="auto"/>
        <w:ind w:left="127" w:right="295" w:firstLine="3"/>
        <w:jc w:val="both"/>
      </w:pPr>
      <w:r>
        <w:rPr>
          <w:color w:val="030303"/>
          <w:spacing w:val="-1"/>
          <w:w w:val="96"/>
        </w:rPr>
        <w:t xml:space="preserve">    </w:t>
      </w:r>
      <w:r w:rsidR="0037420F">
        <w:rPr>
          <w:color w:val="030303"/>
          <w:spacing w:val="-1"/>
          <w:w w:val="96"/>
        </w:rPr>
        <w:t xml:space="preserve"> </w:t>
      </w:r>
      <w:r>
        <w:rPr>
          <w:color w:val="030303"/>
          <w:spacing w:val="-1"/>
          <w:w w:val="96"/>
        </w:rPr>
        <w:t>Accoun</w:t>
      </w:r>
      <w:r>
        <w:rPr>
          <w:color w:val="030303"/>
          <w:w w:val="96"/>
        </w:rPr>
        <w:t>t</w:t>
      </w:r>
      <w:r>
        <w:rPr>
          <w:color w:val="030303"/>
          <w:spacing w:val="11"/>
        </w:rPr>
        <w:t xml:space="preserve"> </w:t>
      </w:r>
      <w:r>
        <w:rPr>
          <w:color w:val="030303"/>
          <w:spacing w:val="-1"/>
          <w:w w:val="99"/>
        </w:rPr>
        <w:t>a</w:t>
      </w:r>
      <w:r>
        <w:rPr>
          <w:color w:val="030303"/>
          <w:w w:val="99"/>
        </w:rPr>
        <w:t>t</w:t>
      </w:r>
      <w:r>
        <w:rPr>
          <w:color w:val="030303"/>
          <w:spacing w:val="-8"/>
        </w:rPr>
        <w:t xml:space="preserve"> </w:t>
      </w:r>
      <w:r>
        <w:rPr>
          <w:color w:val="0505FD"/>
          <w:spacing w:val="-1"/>
          <w:w w:val="99"/>
          <w:u w:val="single" w:color="0000FF"/>
        </w:rPr>
        <w:t>http</w:t>
      </w:r>
      <w:r>
        <w:rPr>
          <w:color w:val="0505FD"/>
          <w:spacing w:val="-2"/>
          <w:w w:val="99"/>
          <w:u w:val="single" w:color="0000FF"/>
        </w:rPr>
        <w:t>s</w:t>
      </w:r>
      <w:r>
        <w:rPr>
          <w:color w:val="5656FF"/>
          <w:spacing w:val="-2"/>
          <w:w w:val="103"/>
          <w:u w:val="single" w:color="0000FF"/>
        </w:rPr>
        <w:t>:</w:t>
      </w:r>
      <w:r>
        <w:rPr>
          <w:color w:val="0505FD"/>
          <w:spacing w:val="-1"/>
          <w:w w:val="103"/>
          <w:u w:val="single" w:color="0000FF"/>
        </w:rPr>
        <w:t>//apps.fc</w:t>
      </w:r>
      <w:r>
        <w:rPr>
          <w:color w:val="0505FD"/>
          <w:spacing w:val="-46"/>
          <w:w w:val="103"/>
          <w:u w:val="single" w:color="0000FF"/>
        </w:rPr>
        <w:t>c</w:t>
      </w:r>
      <w:r>
        <w:rPr>
          <w:color w:val="5656FF"/>
          <w:spacing w:val="-3"/>
          <w:w w:val="104"/>
          <w:u w:val="single" w:color="0000FF"/>
        </w:rPr>
        <w:t>.</w:t>
      </w:r>
      <w:r w:rsidR="004D2042">
        <w:rPr>
          <w:color w:val="5656FF"/>
          <w:spacing w:val="-3"/>
          <w:w w:val="104"/>
          <w:u w:val="single" w:color="0000FF"/>
        </w:rPr>
        <w:t>.</w:t>
      </w:r>
      <w:r>
        <w:rPr>
          <w:color w:val="0505FD"/>
          <w:spacing w:val="-1"/>
          <w:w w:val="109"/>
          <w:u w:val="single" w:color="0000FF"/>
        </w:rPr>
        <w:t>gov/cores/</w:t>
      </w:r>
      <w:r w:rsidR="004D2042">
        <w:rPr>
          <w:color w:val="0505FD"/>
          <w:spacing w:val="-1"/>
          <w:w w:val="109"/>
          <w:u w:val="single" w:color="0000FF"/>
        </w:rPr>
        <w:t>userLogin.do</w:t>
      </w:r>
    </w:p>
    <w:p w:rsidR="00D66F0D" w:rsidP="00D66F0D" w14:paraId="7CACEA9C" w14:textId="77777777">
      <w:pPr>
        <w:pStyle w:val="BodyText"/>
        <w:rPr>
          <w:sz w:val="20"/>
        </w:rPr>
      </w:pPr>
    </w:p>
    <w:p w:rsidR="00D66F0D" w:rsidP="00D66F0D" w14:paraId="10B154CA" w14:textId="77777777">
      <w:pPr>
        <w:pStyle w:val="BodyText"/>
        <w:spacing w:before="1"/>
        <w:rPr>
          <w:sz w:val="16"/>
        </w:rPr>
      </w:pPr>
    </w:p>
    <w:p w:rsidR="00D66F0D" w:rsidP="00DC1B15" w14:paraId="1087AB2E" w14:textId="16CFBAE9">
      <w:pPr>
        <w:pStyle w:val="BodyText"/>
        <w:spacing w:line="235" w:lineRule="auto"/>
        <w:ind w:left="471" w:right="884" w:hanging="5"/>
        <w:jc w:val="both"/>
        <w:rPr>
          <w:sz w:val="20"/>
        </w:rPr>
      </w:pPr>
      <w:r>
        <w:rPr>
          <w:color w:val="030303"/>
          <w:w w:val="95"/>
        </w:rPr>
        <w:t>This notice is required</w:t>
      </w:r>
      <w:r w:rsidR="004D2042">
        <w:rPr>
          <w:color w:val="030303"/>
          <w:w w:val="95"/>
        </w:rPr>
        <w:t xml:space="preserve"> </w:t>
      </w:r>
      <w:r>
        <w:rPr>
          <w:color w:val="030303"/>
          <w:w w:val="95"/>
        </w:rPr>
        <w:t>by the Privacy Act of 1974, Public Law 93-579, December 31</w:t>
      </w:r>
      <w:r>
        <w:rPr>
          <w:color w:val="3D3D3D"/>
          <w:w w:val="95"/>
        </w:rPr>
        <w:t>,</w:t>
      </w:r>
      <w:r w:rsidR="004D2042">
        <w:rPr>
          <w:color w:val="3D3D3D"/>
          <w:w w:val="95"/>
        </w:rPr>
        <w:t xml:space="preserve"> </w:t>
      </w:r>
      <w:r>
        <w:rPr>
          <w:color w:val="030303"/>
          <w:w w:val="95"/>
        </w:rPr>
        <w:t>1974</w:t>
      </w:r>
      <w:r>
        <w:rPr>
          <w:color w:val="3D3D3D"/>
          <w:w w:val="95"/>
        </w:rPr>
        <w:t xml:space="preserve">, </w:t>
      </w:r>
      <w:r>
        <w:rPr>
          <w:color w:val="030303"/>
          <w:w w:val="95"/>
        </w:rPr>
        <w:t>5 U</w:t>
      </w:r>
      <w:r>
        <w:rPr>
          <w:color w:val="3D3D3D"/>
          <w:w w:val="95"/>
        </w:rPr>
        <w:t>.</w:t>
      </w:r>
      <w:r>
        <w:rPr>
          <w:color w:val="030303"/>
          <w:w w:val="95"/>
        </w:rPr>
        <w:t>S</w:t>
      </w:r>
      <w:r>
        <w:rPr>
          <w:color w:val="3D3D3D"/>
          <w:w w:val="95"/>
        </w:rPr>
        <w:t>.</w:t>
      </w:r>
      <w:r>
        <w:rPr>
          <w:color w:val="030303"/>
          <w:w w:val="95"/>
        </w:rPr>
        <w:t>C</w:t>
      </w:r>
      <w:r>
        <w:rPr>
          <w:color w:val="5B5B5B"/>
          <w:w w:val="95"/>
        </w:rPr>
        <w:t xml:space="preserve">. </w:t>
      </w:r>
      <w:r>
        <w:rPr>
          <w:color w:val="030303"/>
          <w:w w:val="95"/>
          <w:sz w:val="17"/>
        </w:rPr>
        <w:t xml:space="preserve">§ </w:t>
      </w:r>
      <w:r>
        <w:rPr>
          <w:color w:val="030303"/>
          <w:w w:val="95"/>
        </w:rPr>
        <w:t>552a(e)(3) and the Paperwork</w:t>
      </w:r>
      <w:r>
        <w:rPr>
          <w:color w:val="030303"/>
          <w:spacing w:val="1"/>
          <w:w w:val="95"/>
        </w:rPr>
        <w:t xml:space="preserve"> </w:t>
      </w:r>
      <w:r>
        <w:rPr>
          <w:color w:val="030303"/>
        </w:rPr>
        <w:t>Reduction</w:t>
      </w:r>
      <w:r>
        <w:rPr>
          <w:color w:val="030303"/>
          <w:spacing w:val="5"/>
        </w:rPr>
        <w:t xml:space="preserve"> </w:t>
      </w:r>
      <w:r>
        <w:rPr>
          <w:color w:val="030303"/>
        </w:rPr>
        <w:t>Act</w:t>
      </w:r>
      <w:r>
        <w:rPr>
          <w:color w:val="030303"/>
          <w:spacing w:val="-8"/>
        </w:rPr>
        <w:t xml:space="preserve"> </w:t>
      </w:r>
      <w:r>
        <w:rPr>
          <w:color w:val="030303"/>
        </w:rPr>
        <w:t>of</w:t>
      </w:r>
      <w:r>
        <w:rPr>
          <w:color w:val="030303"/>
          <w:spacing w:val="-8"/>
        </w:rPr>
        <w:t xml:space="preserve"> </w:t>
      </w:r>
      <w:r>
        <w:rPr>
          <w:color w:val="030303"/>
        </w:rPr>
        <w:t>1995,</w:t>
      </w:r>
      <w:r>
        <w:rPr>
          <w:color w:val="030303"/>
          <w:spacing w:val="-7"/>
        </w:rPr>
        <w:t xml:space="preserve"> </w:t>
      </w:r>
      <w:r>
        <w:rPr>
          <w:color w:val="030303"/>
        </w:rPr>
        <w:t>Public</w:t>
      </w:r>
      <w:r>
        <w:rPr>
          <w:color w:val="030303"/>
          <w:spacing w:val="-2"/>
        </w:rPr>
        <w:t xml:space="preserve"> </w:t>
      </w:r>
      <w:r>
        <w:rPr>
          <w:color w:val="030303"/>
        </w:rPr>
        <w:t>Law</w:t>
      </w:r>
      <w:r>
        <w:rPr>
          <w:color w:val="030303"/>
          <w:spacing w:val="-12"/>
        </w:rPr>
        <w:t xml:space="preserve"> </w:t>
      </w:r>
      <w:r>
        <w:rPr>
          <w:color w:val="030303"/>
        </w:rPr>
        <w:t>104-13,</w:t>
      </w:r>
      <w:r>
        <w:rPr>
          <w:color w:val="030303"/>
          <w:spacing w:val="-3"/>
        </w:rPr>
        <w:t xml:space="preserve"> </w:t>
      </w:r>
      <w:r>
        <w:rPr>
          <w:color w:val="030303"/>
        </w:rPr>
        <w:t>October</w:t>
      </w:r>
      <w:r>
        <w:rPr>
          <w:color w:val="030303"/>
          <w:spacing w:val="1"/>
        </w:rPr>
        <w:t xml:space="preserve"> </w:t>
      </w:r>
      <w:r>
        <w:rPr>
          <w:color w:val="030303"/>
        </w:rPr>
        <w:t>1</w:t>
      </w:r>
      <w:r>
        <w:rPr>
          <w:color w:val="262626"/>
        </w:rPr>
        <w:t>,</w:t>
      </w:r>
      <w:r>
        <w:rPr>
          <w:color w:val="262626"/>
          <w:spacing w:val="-10"/>
        </w:rPr>
        <w:t xml:space="preserve"> </w:t>
      </w:r>
      <w:r>
        <w:rPr>
          <w:color w:val="030303"/>
        </w:rPr>
        <w:t>1995,</w:t>
      </w:r>
      <w:r>
        <w:rPr>
          <w:color w:val="030303"/>
          <w:spacing w:val="-12"/>
        </w:rPr>
        <w:t xml:space="preserve"> </w:t>
      </w:r>
      <w:r w:rsidRPr="004D2042">
        <w:rPr>
          <w:rFonts w:ascii="Times New Roman" w:hAnsi="Times New Roman"/>
          <w:bCs/>
          <w:color w:val="030303"/>
          <w:sz w:val="19"/>
        </w:rPr>
        <w:t>44</w:t>
      </w:r>
      <w:r>
        <w:rPr>
          <w:rFonts w:ascii="Times New Roman" w:hAnsi="Times New Roman"/>
          <w:b/>
          <w:color w:val="030303"/>
          <w:spacing w:val="-10"/>
          <w:sz w:val="19"/>
        </w:rPr>
        <w:t xml:space="preserve"> </w:t>
      </w:r>
      <w:r>
        <w:rPr>
          <w:color w:val="030303"/>
        </w:rPr>
        <w:t>U</w:t>
      </w:r>
      <w:r>
        <w:rPr>
          <w:color w:val="3D3D3D"/>
        </w:rPr>
        <w:t>.</w:t>
      </w:r>
      <w:r>
        <w:rPr>
          <w:color w:val="030303"/>
        </w:rPr>
        <w:t>S</w:t>
      </w:r>
      <w:r>
        <w:rPr>
          <w:color w:val="3D3D3D"/>
        </w:rPr>
        <w:t>.</w:t>
      </w:r>
      <w:r>
        <w:rPr>
          <w:color w:val="030303"/>
        </w:rPr>
        <w:t>C</w:t>
      </w:r>
      <w:r>
        <w:rPr>
          <w:color w:val="5B5B5B"/>
        </w:rPr>
        <w:t>.</w:t>
      </w:r>
      <w:r>
        <w:rPr>
          <w:color w:val="5B5B5B"/>
          <w:spacing w:val="-5"/>
        </w:rPr>
        <w:t xml:space="preserve"> </w:t>
      </w:r>
      <w:r>
        <w:rPr>
          <w:color w:val="030303"/>
          <w:sz w:val="17"/>
        </w:rPr>
        <w:t>§</w:t>
      </w:r>
      <w:r>
        <w:rPr>
          <w:color w:val="030303"/>
          <w:spacing w:val="1"/>
          <w:sz w:val="17"/>
        </w:rPr>
        <w:t xml:space="preserve"> </w:t>
      </w:r>
      <w:r>
        <w:rPr>
          <w:color w:val="030303"/>
        </w:rPr>
        <w:t>3507</w:t>
      </w:r>
      <w:r>
        <w:rPr>
          <w:color w:val="3D3D3D"/>
        </w:rPr>
        <w:t>.</w:t>
      </w:r>
    </w:p>
    <w:p w:rsidR="00D66F0D" w:rsidP="00D66F0D" w14:paraId="3FBEADE5" w14:textId="77777777">
      <w:pPr>
        <w:pStyle w:val="BodyText"/>
        <w:rPr>
          <w:sz w:val="20"/>
        </w:rPr>
      </w:pPr>
    </w:p>
    <w:p w:rsidR="00D66F0D" w:rsidP="00D66F0D" w14:paraId="11220E26" w14:textId="77777777">
      <w:pPr>
        <w:pStyle w:val="BodyText"/>
        <w:rPr>
          <w:sz w:val="20"/>
        </w:rPr>
      </w:pPr>
    </w:p>
    <w:p w:rsidR="00D66F0D" w:rsidP="00D66F0D" w14:paraId="6285871E" w14:textId="77777777">
      <w:pPr>
        <w:pStyle w:val="BodyText"/>
        <w:rPr>
          <w:sz w:val="20"/>
        </w:rPr>
      </w:pPr>
    </w:p>
    <w:p w:rsidR="00D66F0D" w:rsidP="00D66F0D" w14:paraId="379D7665" w14:textId="77777777">
      <w:pPr>
        <w:pStyle w:val="BodyText"/>
        <w:rPr>
          <w:sz w:val="20"/>
        </w:rPr>
      </w:pPr>
    </w:p>
    <w:p w:rsidR="00D66F0D" w:rsidP="00D66F0D" w14:paraId="2ED3DB22" w14:textId="77777777">
      <w:pPr>
        <w:pStyle w:val="BodyText"/>
        <w:rPr>
          <w:sz w:val="20"/>
        </w:rPr>
      </w:pPr>
    </w:p>
    <w:p w:rsidR="00D66F0D" w:rsidP="00D66F0D" w14:paraId="108A640C" w14:textId="77777777">
      <w:pPr>
        <w:pStyle w:val="BodyText"/>
        <w:rPr>
          <w:sz w:val="20"/>
        </w:rPr>
      </w:pPr>
    </w:p>
    <w:p w:rsidR="00D66F0D" w:rsidP="00D66F0D" w14:paraId="282CD8C8" w14:textId="77777777">
      <w:pPr>
        <w:pStyle w:val="BodyText"/>
        <w:spacing w:before="9"/>
        <w:rPr>
          <w:sz w:val="11"/>
        </w:rPr>
      </w:pPr>
      <w:r>
        <w:rPr>
          <w:noProof/>
        </w:rPr>
        <w:drawing>
          <wp:anchor distT="0" distB="0" distL="0" distR="0" simplePos="0" relativeHeight="251683840" behindDoc="0" locked="0" layoutInCell="1" allowOverlap="1">
            <wp:simplePos x="0" y="0"/>
            <wp:positionH relativeFrom="page">
              <wp:posOffset>6063658</wp:posOffset>
            </wp:positionH>
            <wp:positionV relativeFrom="paragraph">
              <wp:posOffset>101534</wp:posOffset>
            </wp:positionV>
            <wp:extent cx="964341" cy="960882"/>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14" cstate="print"/>
                    <a:stretch>
                      <a:fillRect/>
                    </a:stretch>
                  </pic:blipFill>
                  <pic:spPr>
                    <a:xfrm>
                      <a:off x="0" y="0"/>
                      <a:ext cx="964341" cy="960882"/>
                    </a:xfrm>
                    <a:prstGeom prst="rect">
                      <a:avLst/>
                    </a:prstGeom>
                  </pic:spPr>
                </pic:pic>
              </a:graphicData>
            </a:graphic>
          </wp:anchor>
        </w:drawing>
      </w:r>
    </w:p>
    <w:p w:rsidR="00D66F0D" w:rsidP="00D66F0D" w14:paraId="5B8541E1" w14:textId="77777777">
      <w:pPr>
        <w:pStyle w:val="BodyText"/>
        <w:rPr>
          <w:sz w:val="20"/>
        </w:rPr>
      </w:pPr>
    </w:p>
    <w:p w:rsidR="00D66F0D" w:rsidP="00D66F0D" w14:paraId="223D2AAF" w14:textId="77777777">
      <w:pPr>
        <w:pStyle w:val="BodyText"/>
        <w:rPr>
          <w:sz w:val="20"/>
        </w:rPr>
      </w:pPr>
    </w:p>
    <w:p w:rsidR="00D66F0D" w:rsidP="00D66F0D" w14:paraId="1F9B3C2A" w14:textId="77777777">
      <w:pPr>
        <w:pStyle w:val="BodyText"/>
        <w:spacing w:before="4"/>
        <w:rPr>
          <w:sz w:val="17"/>
        </w:rPr>
      </w:pPr>
    </w:p>
    <w:p w:rsidR="00E65CB5" w:rsidP="00DC01F9" w14:paraId="59D770AE" w14:textId="77777777">
      <w:pPr>
        <w:spacing w:before="1"/>
        <w:ind w:right="1167"/>
        <w:jc w:val="right"/>
        <w:rPr>
          <w:color w:val="030303"/>
          <w:sz w:val="15"/>
        </w:rPr>
      </w:pPr>
      <w:r>
        <w:rPr>
          <w:color w:val="030303"/>
          <w:sz w:val="15"/>
        </w:rPr>
        <w:t>FCC</w:t>
      </w:r>
      <w:r>
        <w:rPr>
          <w:color w:val="030303"/>
          <w:spacing w:val="-1"/>
          <w:sz w:val="15"/>
        </w:rPr>
        <w:t xml:space="preserve"> </w:t>
      </w:r>
      <w:r>
        <w:rPr>
          <w:color w:val="030303"/>
          <w:sz w:val="15"/>
        </w:rPr>
        <w:t>601-</w:t>
      </w:r>
      <w:r>
        <w:rPr>
          <w:color w:val="030303"/>
          <w:spacing w:val="-11"/>
          <w:sz w:val="15"/>
        </w:rPr>
        <w:t xml:space="preserve"> </w:t>
      </w:r>
      <w:r>
        <w:rPr>
          <w:color w:val="030303"/>
          <w:sz w:val="15"/>
        </w:rPr>
        <w:t>Main</w:t>
      </w:r>
      <w:r>
        <w:rPr>
          <w:color w:val="030303"/>
          <w:spacing w:val="-10"/>
          <w:sz w:val="15"/>
        </w:rPr>
        <w:t xml:space="preserve"> </w:t>
      </w:r>
      <w:r>
        <w:rPr>
          <w:color w:val="030303"/>
          <w:sz w:val="15"/>
        </w:rPr>
        <w:t>Form</w:t>
      </w:r>
      <w:r>
        <w:rPr>
          <w:color w:val="030303"/>
          <w:spacing w:val="-4"/>
          <w:sz w:val="15"/>
        </w:rPr>
        <w:t xml:space="preserve"> </w:t>
      </w:r>
      <w:r>
        <w:rPr>
          <w:color w:val="030303"/>
          <w:sz w:val="15"/>
        </w:rPr>
        <w:t>Instructions</w:t>
      </w:r>
      <w:r>
        <w:rPr>
          <w:color w:val="030303"/>
          <w:sz w:val="15"/>
        </w:rPr>
        <w:t xml:space="preserve"> </w:t>
      </w:r>
    </w:p>
    <w:p w:rsidR="00D66F0D" w:rsidP="00DC01F9" w14:paraId="763E79F2" w14:textId="6513F2CF">
      <w:pPr>
        <w:spacing w:before="1"/>
        <w:ind w:right="1167"/>
        <w:jc w:val="right"/>
        <w:rPr>
          <w:sz w:val="16"/>
        </w:rPr>
      </w:pPr>
      <w:r>
        <w:rPr>
          <w:color w:val="030303"/>
          <w:w w:val="95"/>
          <w:sz w:val="16"/>
        </w:rPr>
        <w:t>XXXX</w:t>
      </w:r>
      <w:r w:rsidR="003F42D0">
        <w:rPr>
          <w:color w:val="030303"/>
          <w:w w:val="95"/>
          <w:sz w:val="16"/>
        </w:rPr>
        <w:t>2024</w:t>
      </w:r>
      <w:r>
        <w:rPr>
          <w:color w:val="030303"/>
          <w:w w:val="95"/>
          <w:sz w:val="16"/>
        </w:rPr>
        <w:t>-</w:t>
      </w:r>
      <w:r>
        <w:rPr>
          <w:color w:val="030303"/>
          <w:spacing w:val="-2"/>
          <w:w w:val="95"/>
          <w:sz w:val="16"/>
        </w:rPr>
        <w:t xml:space="preserve"> </w:t>
      </w:r>
      <w:r>
        <w:rPr>
          <w:color w:val="030303"/>
          <w:w w:val="95"/>
          <w:sz w:val="16"/>
        </w:rPr>
        <w:t>Page</w:t>
      </w:r>
      <w:r>
        <w:rPr>
          <w:color w:val="030303"/>
          <w:spacing w:val="-2"/>
          <w:w w:val="95"/>
          <w:sz w:val="16"/>
        </w:rPr>
        <w:t xml:space="preserve"> </w:t>
      </w:r>
      <w:r>
        <w:rPr>
          <w:color w:val="030303"/>
          <w:w w:val="95"/>
          <w:sz w:val="16"/>
        </w:rPr>
        <w:t>1</w:t>
      </w:r>
    </w:p>
    <w:p w:rsidR="00D66F0D" w:rsidP="00E02DE0" w14:paraId="55D92256" w14:textId="77777777">
      <w:pPr>
        <w:jc w:val="center"/>
        <w:rPr>
          <w:sz w:val="16"/>
        </w:rPr>
        <w:sectPr w:rsidSect="00E01665">
          <w:type w:val="continuous"/>
          <w:pgSz w:w="12240" w:h="15840"/>
          <w:pgMar w:top="620" w:right="200" w:bottom="280" w:left="240" w:header="720" w:footer="720" w:gutter="0"/>
          <w:cols w:space="720"/>
        </w:sectPr>
      </w:pPr>
    </w:p>
    <w:p w:rsidR="00D66F0D" w:rsidP="00E02DE0" w14:paraId="5C54AC89" w14:textId="07859BA1">
      <w:pPr>
        <w:pStyle w:val="Heading6"/>
        <w:spacing w:before="79"/>
        <w:ind w:left="0" w:right="2830"/>
        <w:rPr>
          <w:b w:val="0"/>
          <w:sz w:val="20"/>
        </w:rPr>
      </w:pPr>
      <w:r>
        <w:rPr>
          <w:color w:val="030303"/>
        </w:rPr>
        <w:t>Overview</w:t>
      </w:r>
    </w:p>
    <w:p w:rsidR="00D66F0D" w:rsidP="00D66F0D" w14:paraId="376BF570" w14:textId="77777777">
      <w:pPr>
        <w:rPr>
          <w:sz w:val="20"/>
        </w:rPr>
        <w:sectPr w:rsidSect="00E01665">
          <w:footerReference w:type="default" r:id="rId15"/>
          <w:pgSz w:w="12240" w:h="15840"/>
          <w:pgMar w:top="820" w:right="200" w:bottom="680" w:left="240" w:header="0" w:footer="496" w:gutter="0"/>
          <w:pgNumType w:start="2"/>
          <w:cols w:space="720"/>
        </w:sectPr>
      </w:pPr>
    </w:p>
    <w:p w:rsidR="00D66F0D" w:rsidP="00D66F0D" w14:paraId="43B39238" w14:textId="77777777">
      <w:pPr>
        <w:pStyle w:val="BodyText"/>
        <w:spacing w:before="5"/>
        <w:rPr>
          <w:b/>
          <w:sz w:val="22"/>
        </w:rPr>
      </w:pPr>
    </w:p>
    <w:p w:rsidR="00D66F0D" w:rsidP="00D66F0D" w14:paraId="5AFD4196" w14:textId="77777777">
      <w:pPr>
        <w:spacing w:before="1"/>
        <w:ind w:left="483"/>
        <w:jc w:val="both"/>
        <w:rPr>
          <w:b/>
          <w:sz w:val="17"/>
        </w:rPr>
      </w:pPr>
      <w:r>
        <w:rPr>
          <w:b/>
          <w:color w:val="030303"/>
          <w:w w:val="105"/>
          <w:sz w:val="17"/>
          <w:u w:val="thick" w:color="000000"/>
        </w:rPr>
        <w:t>Purpose</w:t>
      </w:r>
      <w:r>
        <w:rPr>
          <w:b/>
          <w:color w:val="030303"/>
          <w:spacing w:val="-9"/>
          <w:w w:val="105"/>
          <w:sz w:val="17"/>
          <w:u w:val="thick" w:color="000000"/>
        </w:rPr>
        <w:t xml:space="preserve"> </w:t>
      </w:r>
      <w:r>
        <w:rPr>
          <w:b/>
          <w:color w:val="030303"/>
          <w:w w:val="105"/>
          <w:sz w:val="17"/>
          <w:u w:val="thick" w:color="000000"/>
        </w:rPr>
        <w:t>of</w:t>
      </w:r>
      <w:r>
        <w:rPr>
          <w:b/>
          <w:color w:val="030303"/>
          <w:spacing w:val="-9"/>
          <w:w w:val="105"/>
          <w:sz w:val="17"/>
          <w:u w:val="thick" w:color="000000"/>
        </w:rPr>
        <w:t xml:space="preserve"> </w:t>
      </w:r>
      <w:r>
        <w:rPr>
          <w:b/>
          <w:color w:val="030303"/>
          <w:w w:val="105"/>
          <w:sz w:val="17"/>
          <w:u w:val="thick" w:color="000000"/>
        </w:rPr>
        <w:t>Form</w:t>
      </w:r>
    </w:p>
    <w:p w:rsidR="00D66F0D" w:rsidP="00D66F0D" w14:paraId="40CA1021" w14:textId="77777777">
      <w:pPr>
        <w:spacing w:before="25" w:line="254" w:lineRule="auto"/>
        <w:ind w:left="477" w:right="55" w:firstLine="4"/>
        <w:jc w:val="both"/>
        <w:rPr>
          <w:sz w:val="17"/>
        </w:rPr>
      </w:pPr>
      <w:r>
        <w:rPr>
          <w:color w:val="030303"/>
          <w:w w:val="105"/>
          <w:sz w:val="17"/>
        </w:rPr>
        <w:t>Form</w:t>
      </w:r>
      <w:r>
        <w:rPr>
          <w:color w:val="030303"/>
          <w:spacing w:val="1"/>
          <w:w w:val="105"/>
          <w:sz w:val="17"/>
        </w:rPr>
        <w:t xml:space="preserve"> </w:t>
      </w:r>
      <w:r>
        <w:rPr>
          <w:color w:val="030303"/>
          <w:w w:val="105"/>
          <w:sz w:val="17"/>
        </w:rPr>
        <w:t>FCC 601 is a multi-purpose</w:t>
      </w:r>
      <w:r>
        <w:rPr>
          <w:color w:val="030303"/>
          <w:spacing w:val="1"/>
          <w:w w:val="105"/>
          <w:sz w:val="17"/>
        </w:rPr>
        <w:t xml:space="preserve"> </w:t>
      </w:r>
      <w:r>
        <w:rPr>
          <w:color w:val="030303"/>
          <w:w w:val="105"/>
          <w:sz w:val="17"/>
        </w:rPr>
        <w:t>form</w:t>
      </w:r>
      <w:r>
        <w:rPr>
          <w:color w:val="595959"/>
          <w:w w:val="105"/>
          <w:sz w:val="17"/>
        </w:rPr>
        <w:t xml:space="preserve">.  </w:t>
      </w:r>
      <w:r>
        <w:rPr>
          <w:color w:val="030303"/>
          <w:w w:val="105"/>
          <w:sz w:val="17"/>
        </w:rPr>
        <w:t>It is  used to apply for</w:t>
      </w:r>
      <w:r>
        <w:rPr>
          <w:color w:val="030303"/>
          <w:spacing w:val="1"/>
          <w:w w:val="105"/>
          <w:sz w:val="17"/>
        </w:rPr>
        <w:t xml:space="preserve"> </w:t>
      </w:r>
      <w:r>
        <w:rPr>
          <w:color w:val="030303"/>
          <w:w w:val="105"/>
          <w:sz w:val="17"/>
        </w:rPr>
        <w:t>an</w:t>
      </w:r>
      <w:r>
        <w:rPr>
          <w:color w:val="030303"/>
          <w:spacing w:val="1"/>
          <w:w w:val="105"/>
          <w:sz w:val="17"/>
        </w:rPr>
        <w:t xml:space="preserve"> </w:t>
      </w:r>
      <w:r>
        <w:rPr>
          <w:color w:val="030303"/>
          <w:w w:val="105"/>
          <w:sz w:val="17"/>
        </w:rPr>
        <w:t>authorization</w:t>
      </w:r>
      <w:r>
        <w:rPr>
          <w:color w:val="030303"/>
          <w:spacing w:val="1"/>
          <w:w w:val="105"/>
          <w:sz w:val="17"/>
        </w:rPr>
        <w:t xml:space="preserve"> </w:t>
      </w:r>
      <w:r>
        <w:rPr>
          <w:color w:val="030303"/>
          <w:w w:val="105"/>
          <w:sz w:val="17"/>
        </w:rPr>
        <w:t>to</w:t>
      </w:r>
      <w:r>
        <w:rPr>
          <w:color w:val="030303"/>
          <w:spacing w:val="1"/>
          <w:w w:val="105"/>
          <w:sz w:val="17"/>
        </w:rPr>
        <w:t xml:space="preserve"> </w:t>
      </w:r>
      <w:r>
        <w:rPr>
          <w:color w:val="030303"/>
          <w:w w:val="105"/>
          <w:sz w:val="17"/>
        </w:rPr>
        <w:t>operate</w:t>
      </w:r>
      <w:r>
        <w:rPr>
          <w:color w:val="030303"/>
          <w:spacing w:val="1"/>
          <w:w w:val="105"/>
          <w:sz w:val="17"/>
        </w:rPr>
        <w:t xml:space="preserve"> </w:t>
      </w:r>
      <w:r>
        <w:rPr>
          <w:color w:val="030303"/>
          <w:w w:val="105"/>
          <w:sz w:val="17"/>
        </w:rPr>
        <w:t>radio</w:t>
      </w:r>
      <w:r>
        <w:rPr>
          <w:color w:val="030303"/>
          <w:spacing w:val="1"/>
          <w:w w:val="105"/>
          <w:sz w:val="17"/>
        </w:rPr>
        <w:t xml:space="preserve"> </w:t>
      </w:r>
      <w:r>
        <w:rPr>
          <w:color w:val="030303"/>
          <w:w w:val="105"/>
          <w:sz w:val="17"/>
        </w:rPr>
        <w:t>stations</w:t>
      </w:r>
      <w:r>
        <w:rPr>
          <w:color w:val="464646"/>
          <w:w w:val="105"/>
          <w:sz w:val="17"/>
        </w:rPr>
        <w:t>,</w:t>
      </w:r>
      <w:r>
        <w:rPr>
          <w:color w:val="464646"/>
          <w:spacing w:val="1"/>
          <w:w w:val="105"/>
          <w:sz w:val="17"/>
        </w:rPr>
        <w:t xml:space="preserve"> </w:t>
      </w:r>
      <w:r>
        <w:rPr>
          <w:color w:val="030303"/>
          <w:w w:val="105"/>
          <w:sz w:val="17"/>
        </w:rPr>
        <w:t>amend</w:t>
      </w:r>
      <w:r>
        <w:rPr>
          <w:color w:val="030303"/>
          <w:spacing w:val="1"/>
          <w:w w:val="105"/>
          <w:sz w:val="17"/>
        </w:rPr>
        <w:t xml:space="preserve"> </w:t>
      </w:r>
      <w:r>
        <w:rPr>
          <w:color w:val="030303"/>
          <w:w w:val="105"/>
          <w:sz w:val="17"/>
        </w:rPr>
        <w:t>pending</w:t>
      </w:r>
      <w:r>
        <w:rPr>
          <w:color w:val="030303"/>
          <w:spacing w:val="1"/>
          <w:w w:val="105"/>
          <w:sz w:val="17"/>
        </w:rPr>
        <w:t xml:space="preserve"> </w:t>
      </w:r>
      <w:r>
        <w:rPr>
          <w:color w:val="030303"/>
          <w:spacing w:val="-1"/>
          <w:w w:val="110"/>
          <w:sz w:val="17"/>
        </w:rPr>
        <w:t>application</w:t>
      </w:r>
      <w:r>
        <w:rPr>
          <w:color w:val="030303"/>
          <w:spacing w:val="-69"/>
          <w:w w:val="110"/>
          <w:sz w:val="17"/>
        </w:rPr>
        <w:t>s</w:t>
      </w:r>
      <w:r>
        <w:rPr>
          <w:color w:val="2F2F2F"/>
          <w:w w:val="109"/>
          <w:sz w:val="17"/>
        </w:rPr>
        <w:t>,</w:t>
      </w:r>
      <w:r>
        <w:rPr>
          <w:color w:val="2F2F2F"/>
          <w:sz w:val="17"/>
        </w:rPr>
        <w:t xml:space="preserve"> </w:t>
      </w:r>
      <w:r>
        <w:rPr>
          <w:color w:val="2F2F2F"/>
          <w:spacing w:val="-23"/>
          <w:sz w:val="17"/>
        </w:rPr>
        <w:t xml:space="preserve"> </w:t>
      </w:r>
      <w:r>
        <w:rPr>
          <w:color w:val="030303"/>
          <w:w w:val="102"/>
          <w:sz w:val="17"/>
        </w:rPr>
        <w:t>modify</w:t>
      </w:r>
      <w:r>
        <w:rPr>
          <w:color w:val="030303"/>
          <w:sz w:val="17"/>
        </w:rPr>
        <w:t xml:space="preserve"> </w:t>
      </w:r>
      <w:r>
        <w:rPr>
          <w:color w:val="030303"/>
          <w:spacing w:val="-5"/>
          <w:sz w:val="17"/>
        </w:rPr>
        <w:t xml:space="preserve"> </w:t>
      </w:r>
      <w:r>
        <w:rPr>
          <w:color w:val="030303"/>
          <w:spacing w:val="-1"/>
          <w:w w:val="101"/>
          <w:sz w:val="17"/>
        </w:rPr>
        <w:t>existin</w:t>
      </w:r>
      <w:r>
        <w:rPr>
          <w:color w:val="030303"/>
          <w:w w:val="101"/>
          <w:sz w:val="17"/>
        </w:rPr>
        <w:t>g</w:t>
      </w:r>
      <w:r>
        <w:rPr>
          <w:color w:val="030303"/>
          <w:sz w:val="17"/>
        </w:rPr>
        <w:t xml:space="preserve"> </w:t>
      </w:r>
      <w:r>
        <w:rPr>
          <w:color w:val="030303"/>
          <w:spacing w:val="-5"/>
          <w:sz w:val="17"/>
        </w:rPr>
        <w:t xml:space="preserve"> </w:t>
      </w:r>
      <w:r>
        <w:rPr>
          <w:color w:val="030303"/>
          <w:spacing w:val="-1"/>
          <w:w w:val="101"/>
          <w:sz w:val="17"/>
        </w:rPr>
        <w:t>license</w:t>
      </w:r>
      <w:r>
        <w:rPr>
          <w:color w:val="030303"/>
          <w:w w:val="101"/>
          <w:sz w:val="17"/>
        </w:rPr>
        <w:t>s</w:t>
      </w:r>
      <w:r>
        <w:rPr>
          <w:color w:val="030303"/>
          <w:spacing w:val="-28"/>
          <w:sz w:val="17"/>
        </w:rPr>
        <w:t xml:space="preserve"> </w:t>
      </w:r>
      <w:r>
        <w:rPr>
          <w:color w:val="2F2F2F"/>
          <w:w w:val="109"/>
          <w:sz w:val="17"/>
        </w:rPr>
        <w:t>,</w:t>
      </w:r>
      <w:r>
        <w:rPr>
          <w:color w:val="2F2F2F"/>
          <w:sz w:val="17"/>
        </w:rPr>
        <w:t xml:space="preserve"> </w:t>
      </w:r>
      <w:r>
        <w:rPr>
          <w:color w:val="2F2F2F"/>
          <w:spacing w:val="-23"/>
          <w:sz w:val="17"/>
        </w:rPr>
        <w:t xml:space="preserve"> </w:t>
      </w:r>
      <w:r>
        <w:rPr>
          <w:color w:val="030303"/>
          <w:spacing w:val="-1"/>
          <w:w w:val="107"/>
          <w:sz w:val="17"/>
        </w:rPr>
        <w:t>an</w:t>
      </w:r>
      <w:r>
        <w:rPr>
          <w:color w:val="030303"/>
          <w:w w:val="107"/>
          <w:sz w:val="17"/>
        </w:rPr>
        <w:t>d</w:t>
      </w:r>
      <w:r>
        <w:rPr>
          <w:color w:val="030303"/>
          <w:sz w:val="17"/>
        </w:rPr>
        <w:t xml:space="preserve"> </w:t>
      </w:r>
      <w:r>
        <w:rPr>
          <w:color w:val="030303"/>
          <w:spacing w:val="-19"/>
          <w:sz w:val="17"/>
        </w:rPr>
        <w:t xml:space="preserve"> </w:t>
      </w:r>
      <w:r>
        <w:rPr>
          <w:color w:val="030303"/>
          <w:spacing w:val="-1"/>
          <w:w w:val="102"/>
          <w:sz w:val="17"/>
        </w:rPr>
        <w:t>perfor</w:t>
      </w:r>
      <w:r>
        <w:rPr>
          <w:color w:val="030303"/>
          <w:w w:val="102"/>
          <w:sz w:val="17"/>
        </w:rPr>
        <w:t>m</w:t>
      </w:r>
      <w:r>
        <w:rPr>
          <w:color w:val="030303"/>
          <w:sz w:val="17"/>
        </w:rPr>
        <w:t xml:space="preserve"> </w:t>
      </w:r>
      <w:r>
        <w:rPr>
          <w:color w:val="030303"/>
          <w:spacing w:val="-1"/>
          <w:sz w:val="17"/>
        </w:rPr>
        <w:t xml:space="preserve"> </w:t>
      </w:r>
      <w:r>
        <w:rPr>
          <w:color w:val="030303"/>
          <w:w w:val="110"/>
          <w:sz w:val="17"/>
        </w:rPr>
        <w:t>a</w:t>
      </w:r>
      <w:r>
        <w:rPr>
          <w:color w:val="030303"/>
          <w:sz w:val="17"/>
        </w:rPr>
        <w:t xml:space="preserve"> </w:t>
      </w:r>
      <w:r>
        <w:rPr>
          <w:color w:val="030303"/>
          <w:spacing w:val="-8"/>
          <w:sz w:val="17"/>
        </w:rPr>
        <w:t xml:space="preserve"> </w:t>
      </w:r>
      <w:r>
        <w:rPr>
          <w:color w:val="030303"/>
          <w:sz w:val="17"/>
        </w:rPr>
        <w:t xml:space="preserve">variety </w:t>
      </w:r>
      <w:r>
        <w:rPr>
          <w:color w:val="030303"/>
          <w:spacing w:val="-13"/>
          <w:sz w:val="17"/>
        </w:rPr>
        <w:t xml:space="preserve"> </w:t>
      </w:r>
      <w:r>
        <w:rPr>
          <w:color w:val="030303"/>
          <w:spacing w:val="-1"/>
          <w:w w:val="110"/>
          <w:sz w:val="17"/>
        </w:rPr>
        <w:t xml:space="preserve">of </w:t>
      </w:r>
      <w:r>
        <w:rPr>
          <w:color w:val="030303"/>
          <w:w w:val="105"/>
          <w:sz w:val="17"/>
        </w:rPr>
        <w:t>other</w:t>
      </w:r>
      <w:r>
        <w:rPr>
          <w:color w:val="030303"/>
          <w:spacing w:val="1"/>
          <w:w w:val="105"/>
          <w:sz w:val="17"/>
        </w:rPr>
        <w:t xml:space="preserve"> </w:t>
      </w:r>
      <w:r>
        <w:rPr>
          <w:color w:val="030303"/>
          <w:w w:val="105"/>
          <w:sz w:val="17"/>
        </w:rPr>
        <w:t>miscellaneous</w:t>
      </w:r>
      <w:r>
        <w:rPr>
          <w:color w:val="030303"/>
          <w:spacing w:val="1"/>
          <w:w w:val="105"/>
          <w:sz w:val="17"/>
        </w:rPr>
        <w:t xml:space="preserve"> </w:t>
      </w:r>
      <w:r>
        <w:rPr>
          <w:color w:val="030303"/>
          <w:w w:val="105"/>
          <w:sz w:val="17"/>
        </w:rPr>
        <w:t>transactions</w:t>
      </w:r>
      <w:r>
        <w:rPr>
          <w:color w:val="030303"/>
          <w:spacing w:val="1"/>
          <w:w w:val="105"/>
          <w:sz w:val="17"/>
        </w:rPr>
        <w:t xml:space="preserve"> </w:t>
      </w:r>
      <w:r>
        <w:rPr>
          <w:color w:val="030303"/>
          <w:w w:val="105"/>
          <w:sz w:val="17"/>
        </w:rPr>
        <w:t>in</w:t>
      </w:r>
      <w:r>
        <w:rPr>
          <w:color w:val="030303"/>
          <w:spacing w:val="1"/>
          <w:w w:val="105"/>
          <w:sz w:val="17"/>
        </w:rPr>
        <w:t xml:space="preserve"> </w:t>
      </w:r>
      <w:r>
        <w:rPr>
          <w:color w:val="030303"/>
          <w:w w:val="105"/>
          <w:sz w:val="17"/>
        </w:rPr>
        <w:t>the</w:t>
      </w:r>
      <w:r>
        <w:rPr>
          <w:color w:val="030303"/>
          <w:spacing w:val="1"/>
          <w:w w:val="105"/>
          <w:sz w:val="17"/>
        </w:rPr>
        <w:t xml:space="preserve"> </w:t>
      </w:r>
      <w:r>
        <w:rPr>
          <w:color w:val="030303"/>
          <w:w w:val="105"/>
          <w:sz w:val="17"/>
        </w:rPr>
        <w:t>Wireless</w:t>
      </w:r>
      <w:r>
        <w:rPr>
          <w:color w:val="030303"/>
          <w:spacing w:val="1"/>
          <w:w w:val="105"/>
          <w:sz w:val="17"/>
        </w:rPr>
        <w:t xml:space="preserve"> </w:t>
      </w:r>
      <w:r>
        <w:rPr>
          <w:color w:val="030303"/>
          <w:w w:val="105"/>
          <w:sz w:val="17"/>
        </w:rPr>
        <w:t>Telecommunications Bureau (WTB)</w:t>
      </w:r>
      <w:r>
        <w:rPr>
          <w:color w:val="030303"/>
          <w:spacing w:val="1"/>
          <w:w w:val="105"/>
          <w:sz w:val="17"/>
        </w:rPr>
        <w:t xml:space="preserve"> </w:t>
      </w:r>
      <w:r>
        <w:rPr>
          <w:color w:val="030303"/>
          <w:w w:val="105"/>
          <w:sz w:val="17"/>
        </w:rPr>
        <w:t>radio</w:t>
      </w:r>
      <w:r>
        <w:rPr>
          <w:color w:val="030303"/>
          <w:spacing w:val="1"/>
          <w:w w:val="105"/>
          <w:sz w:val="17"/>
        </w:rPr>
        <w:t xml:space="preserve"> </w:t>
      </w:r>
      <w:r>
        <w:rPr>
          <w:color w:val="030303"/>
          <w:w w:val="105"/>
          <w:sz w:val="17"/>
        </w:rPr>
        <w:t>services</w:t>
      </w:r>
      <w:r>
        <w:rPr>
          <w:color w:val="030303"/>
          <w:spacing w:val="1"/>
          <w:w w:val="105"/>
          <w:sz w:val="17"/>
        </w:rPr>
        <w:t xml:space="preserve"> </w:t>
      </w:r>
      <w:r>
        <w:rPr>
          <w:color w:val="030303"/>
          <w:w w:val="105"/>
          <w:sz w:val="17"/>
        </w:rPr>
        <w:t>and/or</w:t>
      </w:r>
      <w:r>
        <w:rPr>
          <w:color w:val="030303"/>
          <w:spacing w:val="1"/>
          <w:w w:val="105"/>
          <w:sz w:val="17"/>
        </w:rPr>
        <w:t xml:space="preserve"> </w:t>
      </w:r>
      <w:r>
        <w:rPr>
          <w:color w:val="030303"/>
          <w:w w:val="105"/>
          <w:sz w:val="17"/>
        </w:rPr>
        <w:t>the</w:t>
      </w:r>
      <w:r>
        <w:rPr>
          <w:color w:val="030303"/>
          <w:spacing w:val="1"/>
          <w:w w:val="105"/>
          <w:sz w:val="17"/>
        </w:rPr>
        <w:t xml:space="preserve"> </w:t>
      </w:r>
      <w:r>
        <w:rPr>
          <w:color w:val="030303"/>
          <w:w w:val="105"/>
          <w:sz w:val="17"/>
        </w:rPr>
        <w:t>Public Safety</w:t>
      </w:r>
      <w:r>
        <w:rPr>
          <w:color w:val="030303"/>
          <w:spacing w:val="1"/>
          <w:w w:val="105"/>
          <w:sz w:val="17"/>
        </w:rPr>
        <w:t xml:space="preserve"> </w:t>
      </w:r>
      <w:r>
        <w:rPr>
          <w:color w:val="030303"/>
          <w:w w:val="105"/>
          <w:sz w:val="17"/>
        </w:rPr>
        <w:t>and Homeland</w:t>
      </w:r>
      <w:r>
        <w:rPr>
          <w:color w:val="030303"/>
          <w:spacing w:val="1"/>
          <w:w w:val="105"/>
          <w:sz w:val="17"/>
        </w:rPr>
        <w:t xml:space="preserve"> </w:t>
      </w:r>
      <w:r>
        <w:rPr>
          <w:color w:val="030303"/>
          <w:w w:val="105"/>
          <w:sz w:val="17"/>
        </w:rPr>
        <w:t>Security</w:t>
      </w:r>
      <w:r>
        <w:rPr>
          <w:color w:val="030303"/>
          <w:spacing w:val="1"/>
          <w:w w:val="105"/>
          <w:sz w:val="17"/>
        </w:rPr>
        <w:t xml:space="preserve"> </w:t>
      </w:r>
      <w:r>
        <w:rPr>
          <w:color w:val="030303"/>
          <w:w w:val="105"/>
          <w:sz w:val="17"/>
        </w:rPr>
        <w:t>Bureau</w:t>
      </w:r>
      <w:r>
        <w:rPr>
          <w:color w:val="030303"/>
          <w:spacing w:val="1"/>
          <w:w w:val="105"/>
          <w:sz w:val="17"/>
        </w:rPr>
        <w:t xml:space="preserve"> </w:t>
      </w:r>
      <w:r>
        <w:rPr>
          <w:color w:val="030303"/>
          <w:w w:val="105"/>
          <w:sz w:val="17"/>
        </w:rPr>
        <w:t>(PSHSB) radio</w:t>
      </w:r>
      <w:r>
        <w:rPr>
          <w:color w:val="030303"/>
          <w:spacing w:val="1"/>
          <w:w w:val="105"/>
          <w:sz w:val="17"/>
        </w:rPr>
        <w:t xml:space="preserve"> </w:t>
      </w:r>
      <w:r>
        <w:rPr>
          <w:color w:val="030303"/>
          <w:w w:val="105"/>
          <w:sz w:val="17"/>
        </w:rPr>
        <w:t>services</w:t>
      </w:r>
      <w:r>
        <w:rPr>
          <w:color w:val="464646"/>
          <w:w w:val="105"/>
          <w:sz w:val="17"/>
        </w:rPr>
        <w:t xml:space="preserve">. </w:t>
      </w:r>
      <w:r>
        <w:rPr>
          <w:color w:val="030303"/>
          <w:w w:val="105"/>
          <w:sz w:val="17"/>
        </w:rPr>
        <w:t>The</w:t>
      </w:r>
      <w:r>
        <w:rPr>
          <w:color w:val="030303"/>
          <w:spacing w:val="1"/>
          <w:w w:val="105"/>
          <w:sz w:val="17"/>
        </w:rPr>
        <w:t xml:space="preserve"> </w:t>
      </w:r>
      <w:r>
        <w:rPr>
          <w:color w:val="030303"/>
          <w:w w:val="105"/>
          <w:sz w:val="17"/>
        </w:rPr>
        <w:t>WTB</w:t>
      </w:r>
      <w:r>
        <w:rPr>
          <w:color w:val="030303"/>
          <w:spacing w:val="1"/>
          <w:w w:val="105"/>
          <w:sz w:val="17"/>
        </w:rPr>
        <w:t xml:space="preserve"> </w:t>
      </w:r>
      <w:r>
        <w:rPr>
          <w:color w:val="030303"/>
          <w:w w:val="105"/>
          <w:sz w:val="17"/>
        </w:rPr>
        <w:t>radio services that use this form include</w:t>
      </w:r>
      <w:r>
        <w:rPr>
          <w:color w:val="030303"/>
          <w:spacing w:val="1"/>
          <w:w w:val="105"/>
          <w:sz w:val="17"/>
        </w:rPr>
        <w:t xml:space="preserve"> </w:t>
      </w:r>
      <w:r>
        <w:rPr>
          <w:color w:val="030303"/>
          <w:w w:val="105"/>
          <w:sz w:val="17"/>
        </w:rPr>
        <w:t>Public</w:t>
      </w:r>
      <w:r>
        <w:rPr>
          <w:color w:val="030303"/>
          <w:spacing w:val="1"/>
          <w:w w:val="105"/>
          <w:sz w:val="17"/>
        </w:rPr>
        <w:t xml:space="preserve"> </w:t>
      </w:r>
      <w:r>
        <w:rPr>
          <w:color w:val="030303"/>
          <w:w w:val="105"/>
          <w:sz w:val="17"/>
        </w:rPr>
        <w:t>Mobile</w:t>
      </w:r>
      <w:r>
        <w:rPr>
          <w:color w:val="030303"/>
          <w:spacing w:val="1"/>
          <w:w w:val="105"/>
          <w:sz w:val="17"/>
        </w:rPr>
        <w:t xml:space="preserve"> </w:t>
      </w:r>
      <w:r>
        <w:rPr>
          <w:color w:val="030303"/>
          <w:w w:val="105"/>
          <w:sz w:val="17"/>
        </w:rPr>
        <w:t>Services,</w:t>
      </w:r>
      <w:r>
        <w:rPr>
          <w:color w:val="030303"/>
          <w:spacing w:val="1"/>
          <w:w w:val="105"/>
          <w:sz w:val="17"/>
        </w:rPr>
        <w:t xml:space="preserve"> </w:t>
      </w:r>
      <w:r>
        <w:rPr>
          <w:color w:val="030303"/>
          <w:w w:val="105"/>
          <w:sz w:val="17"/>
        </w:rPr>
        <w:t>Personal</w:t>
      </w:r>
      <w:r>
        <w:rPr>
          <w:color w:val="030303"/>
          <w:spacing w:val="1"/>
          <w:w w:val="105"/>
          <w:sz w:val="17"/>
        </w:rPr>
        <w:t xml:space="preserve"> </w:t>
      </w:r>
      <w:r>
        <w:rPr>
          <w:color w:val="030303"/>
          <w:w w:val="105"/>
          <w:sz w:val="17"/>
        </w:rPr>
        <w:t>Communications</w:t>
      </w:r>
      <w:r>
        <w:rPr>
          <w:color w:val="030303"/>
          <w:spacing w:val="1"/>
          <w:w w:val="105"/>
          <w:sz w:val="17"/>
        </w:rPr>
        <w:t xml:space="preserve"> </w:t>
      </w:r>
      <w:r>
        <w:rPr>
          <w:color w:val="030303"/>
          <w:w w:val="105"/>
          <w:sz w:val="17"/>
        </w:rPr>
        <w:t>Services</w:t>
      </w:r>
      <w:r>
        <w:rPr>
          <w:color w:val="2F2F2F"/>
          <w:w w:val="105"/>
          <w:sz w:val="17"/>
        </w:rPr>
        <w:t>,</w:t>
      </w:r>
      <w:r>
        <w:rPr>
          <w:color w:val="2F2F2F"/>
          <w:spacing w:val="1"/>
          <w:w w:val="105"/>
          <w:sz w:val="17"/>
        </w:rPr>
        <w:t xml:space="preserve"> </w:t>
      </w:r>
      <w:r>
        <w:rPr>
          <w:color w:val="030303"/>
          <w:sz w:val="17"/>
        </w:rPr>
        <w:t>General Wireless Communications Services</w:t>
      </w:r>
      <w:r>
        <w:rPr>
          <w:color w:val="2F2F2F"/>
          <w:sz w:val="17"/>
        </w:rPr>
        <w:t xml:space="preserve">, </w:t>
      </w:r>
      <w:r>
        <w:rPr>
          <w:color w:val="030303"/>
          <w:sz w:val="17"/>
        </w:rPr>
        <w:t>Private Land Mobile</w:t>
      </w:r>
      <w:r>
        <w:rPr>
          <w:color w:val="030303"/>
          <w:spacing w:val="1"/>
          <w:sz w:val="17"/>
        </w:rPr>
        <w:t xml:space="preserve"> </w:t>
      </w:r>
      <w:r>
        <w:rPr>
          <w:color w:val="030303"/>
          <w:w w:val="105"/>
          <w:sz w:val="17"/>
        </w:rPr>
        <w:t>Radio Services</w:t>
      </w:r>
      <w:r>
        <w:rPr>
          <w:color w:val="2F2F2F"/>
          <w:w w:val="105"/>
          <w:sz w:val="17"/>
        </w:rPr>
        <w:t xml:space="preserve">, </w:t>
      </w:r>
      <w:r>
        <w:rPr>
          <w:color w:val="030303"/>
          <w:w w:val="105"/>
          <w:sz w:val="17"/>
        </w:rPr>
        <w:t>Broadcast Auxiliary Services</w:t>
      </w:r>
      <w:r>
        <w:rPr>
          <w:color w:val="2F2F2F"/>
          <w:w w:val="105"/>
          <w:sz w:val="17"/>
        </w:rPr>
        <w:t xml:space="preserve">, </w:t>
      </w:r>
      <w:r>
        <w:rPr>
          <w:color w:val="030303"/>
          <w:w w:val="105"/>
          <w:sz w:val="17"/>
        </w:rPr>
        <w:t>Broadband Radio</w:t>
      </w:r>
      <w:r>
        <w:rPr>
          <w:color w:val="030303"/>
          <w:spacing w:val="-47"/>
          <w:w w:val="105"/>
          <w:sz w:val="17"/>
        </w:rPr>
        <w:t xml:space="preserve"> </w:t>
      </w:r>
      <w:r>
        <w:rPr>
          <w:color w:val="030303"/>
          <w:w w:val="105"/>
          <w:sz w:val="17"/>
        </w:rPr>
        <w:t>Services</w:t>
      </w:r>
      <w:r>
        <w:rPr>
          <w:color w:val="2F2F2F"/>
          <w:w w:val="105"/>
          <w:sz w:val="17"/>
        </w:rPr>
        <w:t>,</w:t>
      </w:r>
      <w:r>
        <w:rPr>
          <w:color w:val="2F2F2F"/>
          <w:spacing w:val="1"/>
          <w:w w:val="105"/>
          <w:sz w:val="17"/>
        </w:rPr>
        <w:t xml:space="preserve"> </w:t>
      </w:r>
      <w:r>
        <w:rPr>
          <w:color w:val="030303"/>
          <w:w w:val="105"/>
          <w:sz w:val="17"/>
        </w:rPr>
        <w:t>Educational</w:t>
      </w:r>
      <w:r>
        <w:rPr>
          <w:color w:val="030303"/>
          <w:spacing w:val="1"/>
          <w:w w:val="105"/>
          <w:sz w:val="17"/>
        </w:rPr>
        <w:t xml:space="preserve"> </w:t>
      </w:r>
      <w:r>
        <w:rPr>
          <w:color w:val="030303"/>
          <w:w w:val="105"/>
          <w:sz w:val="17"/>
        </w:rPr>
        <w:t>Radio</w:t>
      </w:r>
      <w:r>
        <w:rPr>
          <w:color w:val="030303"/>
          <w:spacing w:val="1"/>
          <w:w w:val="105"/>
          <w:sz w:val="17"/>
        </w:rPr>
        <w:t xml:space="preserve"> </w:t>
      </w:r>
      <w:r>
        <w:rPr>
          <w:color w:val="030303"/>
          <w:w w:val="105"/>
          <w:sz w:val="17"/>
        </w:rPr>
        <w:t>Services</w:t>
      </w:r>
      <w:r>
        <w:rPr>
          <w:color w:val="2F2F2F"/>
          <w:w w:val="105"/>
          <w:sz w:val="17"/>
        </w:rPr>
        <w:t>,</w:t>
      </w:r>
      <w:r>
        <w:rPr>
          <w:color w:val="2F2F2F"/>
          <w:spacing w:val="1"/>
          <w:w w:val="105"/>
          <w:sz w:val="17"/>
        </w:rPr>
        <w:t xml:space="preserve"> </w:t>
      </w:r>
      <w:r>
        <w:rPr>
          <w:color w:val="030303"/>
          <w:w w:val="105"/>
          <w:sz w:val="17"/>
        </w:rPr>
        <w:t>Fixed</w:t>
      </w:r>
      <w:r>
        <w:rPr>
          <w:color w:val="030303"/>
          <w:spacing w:val="1"/>
          <w:w w:val="105"/>
          <w:sz w:val="17"/>
        </w:rPr>
        <w:t xml:space="preserve"> </w:t>
      </w:r>
      <w:r>
        <w:rPr>
          <w:color w:val="030303"/>
          <w:w w:val="105"/>
          <w:sz w:val="17"/>
        </w:rPr>
        <w:t>Microwave</w:t>
      </w:r>
      <w:r>
        <w:rPr>
          <w:color w:val="030303"/>
          <w:spacing w:val="1"/>
          <w:w w:val="105"/>
          <w:sz w:val="17"/>
        </w:rPr>
        <w:t xml:space="preserve"> </w:t>
      </w:r>
      <w:r>
        <w:rPr>
          <w:color w:val="030303"/>
          <w:w w:val="105"/>
          <w:sz w:val="17"/>
        </w:rPr>
        <w:t>Services</w:t>
      </w:r>
      <w:r>
        <w:rPr>
          <w:color w:val="2F2F2F"/>
          <w:w w:val="105"/>
          <w:sz w:val="17"/>
        </w:rPr>
        <w:t>,</w:t>
      </w:r>
      <w:r>
        <w:rPr>
          <w:color w:val="2F2F2F"/>
          <w:spacing w:val="1"/>
          <w:w w:val="105"/>
          <w:sz w:val="17"/>
        </w:rPr>
        <w:t xml:space="preserve"> </w:t>
      </w:r>
      <w:r>
        <w:rPr>
          <w:color w:val="030303"/>
          <w:w w:val="105"/>
          <w:sz w:val="17"/>
        </w:rPr>
        <w:t>Maritime</w:t>
      </w:r>
      <w:r>
        <w:rPr>
          <w:color w:val="030303"/>
          <w:spacing w:val="1"/>
          <w:w w:val="105"/>
          <w:sz w:val="17"/>
        </w:rPr>
        <w:t xml:space="preserve"> </w:t>
      </w:r>
      <w:r>
        <w:rPr>
          <w:color w:val="030303"/>
          <w:w w:val="105"/>
          <w:sz w:val="17"/>
        </w:rPr>
        <w:t>Services (excluding</w:t>
      </w:r>
      <w:r>
        <w:rPr>
          <w:color w:val="030303"/>
          <w:spacing w:val="1"/>
          <w:w w:val="105"/>
          <w:sz w:val="17"/>
        </w:rPr>
        <w:t xml:space="preserve"> </w:t>
      </w:r>
      <w:r>
        <w:rPr>
          <w:color w:val="030303"/>
          <w:w w:val="105"/>
          <w:sz w:val="17"/>
        </w:rPr>
        <w:t>ships)</w:t>
      </w:r>
      <w:r>
        <w:rPr>
          <w:color w:val="2F2F2F"/>
          <w:w w:val="105"/>
          <w:sz w:val="17"/>
        </w:rPr>
        <w:t>,</w:t>
      </w:r>
      <w:r>
        <w:rPr>
          <w:color w:val="2F2F2F"/>
          <w:spacing w:val="1"/>
          <w:w w:val="105"/>
          <w:sz w:val="17"/>
        </w:rPr>
        <w:t xml:space="preserve"> </w:t>
      </w:r>
      <w:r>
        <w:rPr>
          <w:color w:val="030303"/>
          <w:w w:val="105"/>
          <w:sz w:val="17"/>
        </w:rPr>
        <w:t>and</w:t>
      </w:r>
      <w:r>
        <w:rPr>
          <w:color w:val="030303"/>
          <w:spacing w:val="1"/>
          <w:w w:val="105"/>
          <w:sz w:val="17"/>
        </w:rPr>
        <w:t xml:space="preserve"> </w:t>
      </w:r>
      <w:r>
        <w:rPr>
          <w:color w:val="030303"/>
          <w:w w:val="105"/>
          <w:sz w:val="17"/>
        </w:rPr>
        <w:t>Aviation</w:t>
      </w:r>
      <w:r>
        <w:rPr>
          <w:color w:val="030303"/>
          <w:spacing w:val="1"/>
          <w:w w:val="105"/>
          <w:sz w:val="17"/>
        </w:rPr>
        <w:t xml:space="preserve"> </w:t>
      </w:r>
      <w:r>
        <w:rPr>
          <w:color w:val="030303"/>
          <w:w w:val="105"/>
          <w:sz w:val="17"/>
        </w:rPr>
        <w:t>Services</w:t>
      </w:r>
      <w:r>
        <w:rPr>
          <w:color w:val="030303"/>
          <w:spacing w:val="-5"/>
          <w:w w:val="105"/>
          <w:sz w:val="17"/>
        </w:rPr>
        <w:t xml:space="preserve"> </w:t>
      </w:r>
      <w:r>
        <w:rPr>
          <w:color w:val="030303"/>
          <w:w w:val="105"/>
          <w:sz w:val="17"/>
        </w:rPr>
        <w:t>(excluding</w:t>
      </w:r>
      <w:r>
        <w:rPr>
          <w:color w:val="030303"/>
          <w:spacing w:val="-1"/>
          <w:w w:val="105"/>
          <w:sz w:val="17"/>
        </w:rPr>
        <w:t xml:space="preserve"> </w:t>
      </w:r>
      <w:r>
        <w:rPr>
          <w:color w:val="030303"/>
          <w:w w:val="105"/>
          <w:sz w:val="17"/>
        </w:rPr>
        <w:t>aircraft)</w:t>
      </w:r>
      <w:r>
        <w:rPr>
          <w:color w:val="595959"/>
          <w:w w:val="105"/>
          <w:sz w:val="17"/>
        </w:rPr>
        <w:t>.</w:t>
      </w:r>
    </w:p>
    <w:p w:rsidR="00D66F0D" w:rsidP="00D66F0D" w14:paraId="22D98666" w14:textId="77777777">
      <w:pPr>
        <w:pStyle w:val="BodyText"/>
        <w:spacing w:before="4"/>
        <w:rPr>
          <w:sz w:val="17"/>
        </w:rPr>
      </w:pPr>
    </w:p>
    <w:p w:rsidR="00D66F0D" w:rsidP="00D66F0D" w14:paraId="0E05CAAE" w14:textId="77777777">
      <w:pPr>
        <w:spacing w:line="256" w:lineRule="auto"/>
        <w:ind w:left="479" w:right="61" w:hanging="3"/>
        <w:jc w:val="both"/>
        <w:rPr>
          <w:sz w:val="17"/>
        </w:rPr>
      </w:pPr>
      <w:r>
        <w:rPr>
          <w:color w:val="030303"/>
          <w:w w:val="105"/>
          <w:sz w:val="17"/>
        </w:rPr>
        <w:t>The purpose</w:t>
      </w:r>
      <w:r>
        <w:rPr>
          <w:color w:val="030303"/>
          <w:spacing w:val="1"/>
          <w:w w:val="105"/>
          <w:sz w:val="17"/>
        </w:rPr>
        <w:t xml:space="preserve"> </w:t>
      </w:r>
      <w:r>
        <w:rPr>
          <w:color w:val="030303"/>
          <w:w w:val="105"/>
          <w:sz w:val="17"/>
        </w:rPr>
        <w:t>of this</w:t>
      </w:r>
      <w:r>
        <w:rPr>
          <w:color w:val="030303"/>
          <w:spacing w:val="1"/>
          <w:w w:val="105"/>
          <w:sz w:val="17"/>
        </w:rPr>
        <w:t xml:space="preserve"> </w:t>
      </w:r>
      <w:r>
        <w:rPr>
          <w:color w:val="030303"/>
          <w:w w:val="105"/>
          <w:sz w:val="17"/>
        </w:rPr>
        <w:t>form</w:t>
      </w:r>
      <w:r>
        <w:rPr>
          <w:color w:val="030303"/>
          <w:spacing w:val="1"/>
          <w:w w:val="105"/>
          <w:sz w:val="17"/>
        </w:rPr>
        <w:t xml:space="preserve"> </w:t>
      </w:r>
      <w:r>
        <w:rPr>
          <w:color w:val="030303"/>
          <w:w w:val="105"/>
          <w:sz w:val="17"/>
        </w:rPr>
        <w:t>is to collect</w:t>
      </w:r>
      <w:r>
        <w:rPr>
          <w:color w:val="030303"/>
          <w:spacing w:val="1"/>
          <w:w w:val="105"/>
          <w:sz w:val="17"/>
        </w:rPr>
        <w:t xml:space="preserve"> </w:t>
      </w:r>
      <w:r>
        <w:rPr>
          <w:color w:val="030303"/>
          <w:w w:val="105"/>
          <w:sz w:val="17"/>
        </w:rPr>
        <w:t>data pertaining</w:t>
      </w:r>
      <w:r>
        <w:rPr>
          <w:color w:val="030303"/>
          <w:spacing w:val="1"/>
          <w:w w:val="105"/>
          <w:sz w:val="17"/>
        </w:rPr>
        <w:t xml:space="preserve"> </w:t>
      </w:r>
      <w:r>
        <w:rPr>
          <w:color w:val="030303"/>
          <w:w w:val="105"/>
          <w:sz w:val="17"/>
        </w:rPr>
        <w:t>to the</w:t>
      </w:r>
      <w:r>
        <w:rPr>
          <w:color w:val="030303"/>
          <w:spacing w:val="1"/>
          <w:w w:val="105"/>
          <w:sz w:val="17"/>
        </w:rPr>
        <w:t xml:space="preserve"> </w:t>
      </w:r>
      <w:r>
        <w:rPr>
          <w:color w:val="030303"/>
          <w:w w:val="105"/>
          <w:sz w:val="17"/>
        </w:rPr>
        <w:t>proposed request. This data is used by the FCC to determine</w:t>
      </w:r>
      <w:r>
        <w:rPr>
          <w:color w:val="030303"/>
          <w:spacing w:val="1"/>
          <w:w w:val="105"/>
          <w:sz w:val="17"/>
        </w:rPr>
        <w:t xml:space="preserve"> </w:t>
      </w:r>
      <w:r>
        <w:rPr>
          <w:color w:val="030303"/>
          <w:w w:val="105"/>
          <w:sz w:val="17"/>
        </w:rPr>
        <w:t>whether the public interest would be served by a grant of the</w:t>
      </w:r>
      <w:r>
        <w:rPr>
          <w:color w:val="030303"/>
          <w:spacing w:val="1"/>
          <w:w w:val="105"/>
          <w:sz w:val="17"/>
        </w:rPr>
        <w:t xml:space="preserve"> </w:t>
      </w:r>
      <w:r>
        <w:rPr>
          <w:color w:val="030303"/>
          <w:w w:val="105"/>
          <w:sz w:val="17"/>
        </w:rPr>
        <w:t>request.</w:t>
      </w:r>
    </w:p>
    <w:p w:rsidR="00D66F0D" w:rsidP="00D66F0D" w14:paraId="0F3D1D9A" w14:textId="77777777">
      <w:pPr>
        <w:pStyle w:val="BodyText"/>
        <w:spacing w:before="8"/>
        <w:rPr>
          <w:sz w:val="16"/>
        </w:rPr>
      </w:pPr>
    </w:p>
    <w:p w:rsidR="00D66F0D" w:rsidP="00D66F0D" w14:paraId="36A54CC0" w14:textId="77777777">
      <w:pPr>
        <w:ind w:left="479"/>
        <w:rPr>
          <w:b/>
          <w:sz w:val="17"/>
        </w:rPr>
      </w:pPr>
      <w:r>
        <w:rPr>
          <w:b/>
          <w:color w:val="030303"/>
          <w:sz w:val="17"/>
          <w:u w:val="thick" w:color="000000"/>
        </w:rPr>
        <w:t>Introduction</w:t>
      </w:r>
    </w:p>
    <w:p w:rsidR="00D66F0D" w:rsidP="00D66F0D" w14:paraId="7E7E373D" w14:textId="4B524D81">
      <w:pPr>
        <w:spacing w:before="21" w:line="254" w:lineRule="auto"/>
        <w:ind w:left="479" w:right="38" w:firstLine="2"/>
        <w:jc w:val="both"/>
        <w:rPr>
          <w:sz w:val="17"/>
        </w:rPr>
      </w:pPr>
      <w:r>
        <w:rPr>
          <w:color w:val="030303"/>
          <w:w w:val="105"/>
          <w:sz w:val="17"/>
        </w:rPr>
        <w:t>Form FCC 601 is a multi-part form comprising a main form and</w:t>
      </w:r>
      <w:r>
        <w:rPr>
          <w:color w:val="030303"/>
          <w:spacing w:val="1"/>
          <w:w w:val="105"/>
          <w:sz w:val="17"/>
        </w:rPr>
        <w:t xml:space="preserve"> </w:t>
      </w:r>
      <w:r>
        <w:rPr>
          <w:color w:val="030303"/>
          <w:w w:val="105"/>
          <w:sz w:val="17"/>
        </w:rPr>
        <w:t>several</w:t>
      </w:r>
      <w:r>
        <w:rPr>
          <w:color w:val="030303"/>
          <w:spacing w:val="1"/>
          <w:w w:val="105"/>
          <w:sz w:val="17"/>
        </w:rPr>
        <w:t xml:space="preserve"> </w:t>
      </w:r>
      <w:r>
        <w:rPr>
          <w:color w:val="030303"/>
          <w:w w:val="105"/>
          <w:sz w:val="17"/>
        </w:rPr>
        <w:t>optional</w:t>
      </w:r>
      <w:r>
        <w:rPr>
          <w:color w:val="030303"/>
          <w:spacing w:val="1"/>
          <w:w w:val="105"/>
          <w:sz w:val="17"/>
        </w:rPr>
        <w:t xml:space="preserve"> </w:t>
      </w:r>
      <w:r>
        <w:rPr>
          <w:color w:val="030303"/>
          <w:w w:val="105"/>
          <w:sz w:val="17"/>
        </w:rPr>
        <w:t>schedules</w:t>
      </w:r>
      <w:r>
        <w:rPr>
          <w:color w:val="464646"/>
          <w:w w:val="105"/>
          <w:sz w:val="17"/>
        </w:rPr>
        <w:t>.</w:t>
      </w:r>
      <w:r>
        <w:rPr>
          <w:color w:val="464646"/>
          <w:spacing w:val="1"/>
          <w:w w:val="105"/>
          <w:sz w:val="17"/>
        </w:rPr>
        <w:t xml:space="preserve"> </w:t>
      </w:r>
      <w:r>
        <w:rPr>
          <w:color w:val="030303"/>
          <w:w w:val="105"/>
          <w:sz w:val="17"/>
        </w:rPr>
        <w:t>Each</w:t>
      </w:r>
      <w:r>
        <w:rPr>
          <w:color w:val="030303"/>
          <w:spacing w:val="1"/>
          <w:w w:val="105"/>
          <w:sz w:val="17"/>
        </w:rPr>
        <w:t xml:space="preserve"> </w:t>
      </w:r>
      <w:r>
        <w:rPr>
          <w:color w:val="030303"/>
          <w:w w:val="105"/>
          <w:sz w:val="17"/>
        </w:rPr>
        <w:t>application</w:t>
      </w:r>
      <w:r>
        <w:rPr>
          <w:color w:val="2F2F2F"/>
          <w:w w:val="105"/>
          <w:sz w:val="17"/>
        </w:rPr>
        <w:t>,</w:t>
      </w:r>
      <w:r>
        <w:rPr>
          <w:color w:val="2F2F2F"/>
          <w:spacing w:val="50"/>
          <w:w w:val="105"/>
          <w:sz w:val="17"/>
        </w:rPr>
        <w:t xml:space="preserve"> </w:t>
      </w:r>
      <w:r w:rsidR="00CE2A1E">
        <w:rPr>
          <w:color w:val="030303"/>
          <w:w w:val="105"/>
          <w:sz w:val="17"/>
        </w:rPr>
        <w:t>amendmen</w:t>
      </w:r>
      <w:r w:rsidR="00CE2A1E">
        <w:rPr>
          <w:color w:val="2F2F2F"/>
          <w:w w:val="105"/>
          <w:sz w:val="17"/>
        </w:rPr>
        <w:t>t, modification</w:t>
      </w:r>
      <w:r>
        <w:rPr>
          <w:color w:val="2F2F2F"/>
          <w:w w:val="105"/>
          <w:sz w:val="17"/>
        </w:rPr>
        <w:t>,</w:t>
      </w:r>
      <w:r>
        <w:rPr>
          <w:color w:val="2F2F2F"/>
          <w:spacing w:val="17"/>
          <w:sz w:val="17"/>
        </w:rPr>
        <w:t xml:space="preserve"> </w:t>
      </w:r>
      <w:r>
        <w:rPr>
          <w:color w:val="030303"/>
          <w:spacing w:val="-1"/>
          <w:w w:val="108"/>
          <w:sz w:val="17"/>
        </w:rPr>
        <w:t>o</w:t>
      </w:r>
      <w:r>
        <w:rPr>
          <w:color w:val="030303"/>
          <w:w w:val="108"/>
          <w:sz w:val="17"/>
        </w:rPr>
        <w:t>r</w:t>
      </w:r>
      <w:r>
        <w:rPr>
          <w:color w:val="030303"/>
          <w:spacing w:val="20"/>
          <w:sz w:val="17"/>
        </w:rPr>
        <w:t xml:space="preserve"> </w:t>
      </w:r>
      <w:r>
        <w:rPr>
          <w:color w:val="030303"/>
          <w:spacing w:val="-1"/>
          <w:w w:val="103"/>
          <w:sz w:val="17"/>
        </w:rPr>
        <w:t>othe</w:t>
      </w:r>
      <w:r>
        <w:rPr>
          <w:color w:val="030303"/>
          <w:w w:val="103"/>
          <w:sz w:val="17"/>
        </w:rPr>
        <w:t>r</w:t>
      </w:r>
      <w:r>
        <w:rPr>
          <w:color w:val="030303"/>
          <w:spacing w:val="18"/>
          <w:sz w:val="17"/>
        </w:rPr>
        <w:t xml:space="preserve"> </w:t>
      </w:r>
      <w:r>
        <w:rPr>
          <w:color w:val="030303"/>
          <w:sz w:val="17"/>
        </w:rPr>
        <w:t>request</w:t>
      </w:r>
      <w:r>
        <w:rPr>
          <w:color w:val="030303"/>
          <w:spacing w:val="4"/>
          <w:sz w:val="17"/>
        </w:rPr>
        <w:t xml:space="preserve"> </w:t>
      </w:r>
      <w:r>
        <w:rPr>
          <w:color w:val="030303"/>
          <w:w w:val="105"/>
          <w:sz w:val="17"/>
        </w:rPr>
        <w:t>must</w:t>
      </w:r>
      <w:r>
        <w:rPr>
          <w:color w:val="030303"/>
          <w:sz w:val="17"/>
        </w:rPr>
        <w:t xml:space="preserve"> </w:t>
      </w:r>
      <w:r>
        <w:rPr>
          <w:color w:val="030303"/>
          <w:spacing w:val="-21"/>
          <w:sz w:val="17"/>
        </w:rPr>
        <w:t xml:space="preserve"> </w:t>
      </w:r>
      <w:r>
        <w:rPr>
          <w:color w:val="030303"/>
          <w:w w:val="102"/>
          <w:sz w:val="17"/>
        </w:rPr>
        <w:t>contain</w:t>
      </w:r>
      <w:r>
        <w:rPr>
          <w:color w:val="030303"/>
          <w:sz w:val="17"/>
        </w:rPr>
        <w:t xml:space="preserve"> </w:t>
      </w:r>
      <w:r>
        <w:rPr>
          <w:color w:val="030303"/>
          <w:spacing w:val="-24"/>
          <w:sz w:val="17"/>
        </w:rPr>
        <w:t xml:space="preserve"> </w:t>
      </w:r>
      <w:r>
        <w:rPr>
          <w:color w:val="030303"/>
          <w:spacing w:val="-1"/>
          <w:w w:val="102"/>
          <w:sz w:val="17"/>
        </w:rPr>
        <w:t>onl</w:t>
      </w:r>
      <w:r>
        <w:rPr>
          <w:color w:val="030303"/>
          <w:w w:val="102"/>
          <w:sz w:val="17"/>
        </w:rPr>
        <w:t>y</w:t>
      </w:r>
      <w:r>
        <w:rPr>
          <w:color w:val="030303"/>
          <w:sz w:val="17"/>
        </w:rPr>
        <w:t xml:space="preserve"> </w:t>
      </w:r>
      <w:r>
        <w:rPr>
          <w:color w:val="030303"/>
          <w:spacing w:val="-14"/>
          <w:sz w:val="17"/>
        </w:rPr>
        <w:t xml:space="preserve"> </w:t>
      </w:r>
      <w:r>
        <w:rPr>
          <w:color w:val="030303"/>
          <w:spacing w:val="-1"/>
          <w:w w:val="104"/>
          <w:sz w:val="17"/>
        </w:rPr>
        <w:t>on</w:t>
      </w:r>
      <w:r>
        <w:rPr>
          <w:color w:val="030303"/>
          <w:w w:val="104"/>
          <w:sz w:val="17"/>
        </w:rPr>
        <w:t>e</w:t>
      </w:r>
      <w:r>
        <w:rPr>
          <w:color w:val="030303"/>
          <w:spacing w:val="5"/>
          <w:sz w:val="17"/>
        </w:rPr>
        <w:t xml:space="preserve"> </w:t>
      </w:r>
      <w:r>
        <w:rPr>
          <w:color w:val="030303"/>
          <w:w w:val="105"/>
          <w:sz w:val="17"/>
        </w:rPr>
        <w:t>Main</w:t>
      </w:r>
      <w:r>
        <w:rPr>
          <w:color w:val="030303"/>
          <w:sz w:val="17"/>
        </w:rPr>
        <w:t xml:space="preserve"> </w:t>
      </w:r>
      <w:r>
        <w:rPr>
          <w:color w:val="030303"/>
          <w:spacing w:val="2"/>
          <w:sz w:val="17"/>
        </w:rPr>
        <w:t xml:space="preserve"> </w:t>
      </w:r>
      <w:r>
        <w:rPr>
          <w:color w:val="030303"/>
          <w:spacing w:val="-1"/>
          <w:w w:val="103"/>
          <w:sz w:val="17"/>
        </w:rPr>
        <w:t xml:space="preserve">Form </w:t>
      </w:r>
      <w:r>
        <w:rPr>
          <w:color w:val="030303"/>
          <w:w w:val="105"/>
          <w:sz w:val="17"/>
        </w:rPr>
        <w:t>(pages 1 through 4) but may contain as few or as many of the</w:t>
      </w:r>
      <w:r>
        <w:rPr>
          <w:color w:val="030303"/>
          <w:spacing w:val="1"/>
          <w:w w:val="105"/>
          <w:sz w:val="17"/>
        </w:rPr>
        <w:t xml:space="preserve"> </w:t>
      </w:r>
      <w:r>
        <w:rPr>
          <w:color w:val="030303"/>
          <w:w w:val="105"/>
          <w:sz w:val="17"/>
        </w:rPr>
        <w:t>optional</w:t>
      </w:r>
      <w:r>
        <w:rPr>
          <w:color w:val="030303"/>
          <w:spacing w:val="-12"/>
          <w:w w:val="105"/>
          <w:sz w:val="17"/>
        </w:rPr>
        <w:t xml:space="preserve"> </w:t>
      </w:r>
      <w:r>
        <w:rPr>
          <w:color w:val="030303"/>
          <w:w w:val="105"/>
          <w:sz w:val="17"/>
        </w:rPr>
        <w:t>schedules</w:t>
      </w:r>
      <w:r>
        <w:rPr>
          <w:color w:val="030303"/>
          <w:spacing w:val="-4"/>
          <w:w w:val="105"/>
          <w:sz w:val="17"/>
        </w:rPr>
        <w:t xml:space="preserve"> </w:t>
      </w:r>
      <w:r>
        <w:rPr>
          <w:color w:val="030303"/>
          <w:w w:val="105"/>
          <w:sz w:val="17"/>
        </w:rPr>
        <w:t>as</w:t>
      </w:r>
      <w:r>
        <w:rPr>
          <w:color w:val="030303"/>
          <w:spacing w:val="-9"/>
          <w:w w:val="105"/>
          <w:sz w:val="17"/>
        </w:rPr>
        <w:t xml:space="preserve"> </w:t>
      </w:r>
      <w:r>
        <w:rPr>
          <w:color w:val="030303"/>
          <w:w w:val="105"/>
          <w:sz w:val="17"/>
        </w:rPr>
        <w:t>necessary</w:t>
      </w:r>
      <w:r>
        <w:rPr>
          <w:color w:val="595959"/>
          <w:w w:val="105"/>
          <w:sz w:val="17"/>
        </w:rPr>
        <w:t>.</w:t>
      </w:r>
    </w:p>
    <w:p w:rsidR="00D66F0D" w:rsidP="00D66F0D" w14:paraId="4B1A2907" w14:textId="77777777">
      <w:pPr>
        <w:pStyle w:val="BodyText"/>
        <w:spacing w:before="3"/>
        <w:rPr>
          <w:sz w:val="17"/>
        </w:rPr>
      </w:pPr>
    </w:p>
    <w:p w:rsidR="00D66F0D" w:rsidP="00D66F0D" w14:paraId="45A4D3C6" w14:textId="77777777">
      <w:pPr>
        <w:ind w:left="478"/>
        <w:jc w:val="both"/>
        <w:rPr>
          <w:b/>
          <w:sz w:val="17"/>
        </w:rPr>
      </w:pPr>
      <w:r>
        <w:rPr>
          <w:b/>
          <w:color w:val="030303"/>
          <w:w w:val="105"/>
          <w:sz w:val="17"/>
          <w:u w:val="thick" w:color="000000"/>
        </w:rPr>
        <w:t>Main Form</w:t>
      </w:r>
    </w:p>
    <w:p w:rsidR="00D66F0D" w:rsidP="00D66F0D" w14:paraId="5F5D31CA" w14:textId="77777777">
      <w:pPr>
        <w:spacing w:before="21" w:line="254" w:lineRule="auto"/>
        <w:ind w:left="477" w:right="56" w:hanging="1"/>
        <w:jc w:val="both"/>
        <w:rPr>
          <w:sz w:val="17"/>
        </w:rPr>
      </w:pPr>
      <w:r>
        <w:rPr>
          <w:color w:val="030303"/>
          <w:sz w:val="17"/>
        </w:rPr>
        <w:t>The purpose</w:t>
      </w:r>
      <w:r>
        <w:rPr>
          <w:color w:val="030303"/>
          <w:spacing w:val="47"/>
          <w:sz w:val="17"/>
        </w:rPr>
        <w:t xml:space="preserve"> </w:t>
      </w:r>
      <w:r>
        <w:rPr>
          <w:color w:val="030303"/>
          <w:sz w:val="17"/>
        </w:rPr>
        <w:t>of the Main</w:t>
      </w:r>
      <w:r>
        <w:rPr>
          <w:color w:val="030303"/>
          <w:spacing w:val="47"/>
          <w:sz w:val="17"/>
        </w:rPr>
        <w:t xml:space="preserve"> </w:t>
      </w:r>
      <w:r>
        <w:rPr>
          <w:color w:val="030303"/>
          <w:sz w:val="17"/>
        </w:rPr>
        <w:t>Form is to obtain   information sufficient</w:t>
      </w:r>
      <w:r>
        <w:rPr>
          <w:color w:val="030303"/>
          <w:spacing w:val="1"/>
          <w:sz w:val="17"/>
        </w:rPr>
        <w:t xml:space="preserve"> </w:t>
      </w:r>
      <w:r>
        <w:rPr>
          <w:color w:val="030303"/>
          <w:w w:val="105"/>
          <w:sz w:val="17"/>
        </w:rPr>
        <w:t>to</w:t>
      </w:r>
      <w:r>
        <w:rPr>
          <w:color w:val="030303"/>
          <w:spacing w:val="1"/>
          <w:w w:val="105"/>
          <w:sz w:val="17"/>
        </w:rPr>
        <w:t xml:space="preserve"> </w:t>
      </w:r>
      <w:r>
        <w:rPr>
          <w:color w:val="030303"/>
          <w:w w:val="105"/>
          <w:sz w:val="17"/>
        </w:rPr>
        <w:t>identify</w:t>
      </w:r>
      <w:r>
        <w:rPr>
          <w:color w:val="030303"/>
          <w:spacing w:val="1"/>
          <w:w w:val="105"/>
          <w:sz w:val="17"/>
        </w:rPr>
        <w:t xml:space="preserve"> </w:t>
      </w:r>
      <w:r>
        <w:rPr>
          <w:color w:val="030303"/>
          <w:w w:val="105"/>
          <w:sz w:val="17"/>
        </w:rPr>
        <w:t>the</w:t>
      </w:r>
      <w:r>
        <w:rPr>
          <w:color w:val="030303"/>
          <w:spacing w:val="1"/>
          <w:w w:val="105"/>
          <w:sz w:val="17"/>
        </w:rPr>
        <w:t xml:space="preserve"> </w:t>
      </w:r>
      <w:r>
        <w:rPr>
          <w:color w:val="030303"/>
          <w:w w:val="105"/>
          <w:sz w:val="17"/>
        </w:rPr>
        <w:t>filer</w:t>
      </w:r>
      <w:r>
        <w:rPr>
          <w:color w:val="2F2F2F"/>
          <w:w w:val="105"/>
          <w:sz w:val="17"/>
        </w:rPr>
        <w:t xml:space="preserve">, </w:t>
      </w:r>
      <w:r>
        <w:rPr>
          <w:color w:val="030303"/>
          <w:w w:val="105"/>
          <w:sz w:val="17"/>
        </w:rPr>
        <w:t>establish</w:t>
      </w:r>
      <w:r>
        <w:rPr>
          <w:color w:val="030303"/>
          <w:spacing w:val="1"/>
          <w:w w:val="105"/>
          <w:sz w:val="17"/>
        </w:rPr>
        <w:t xml:space="preserve"> </w:t>
      </w:r>
      <w:r>
        <w:rPr>
          <w:color w:val="030303"/>
          <w:w w:val="105"/>
          <w:sz w:val="17"/>
        </w:rPr>
        <w:t>the</w:t>
      </w:r>
      <w:r>
        <w:rPr>
          <w:color w:val="030303"/>
          <w:spacing w:val="1"/>
          <w:w w:val="105"/>
          <w:sz w:val="17"/>
        </w:rPr>
        <w:t xml:space="preserve"> </w:t>
      </w:r>
      <w:r>
        <w:rPr>
          <w:color w:val="030303"/>
          <w:w w:val="105"/>
          <w:sz w:val="17"/>
        </w:rPr>
        <w:t>filer's</w:t>
      </w:r>
      <w:r>
        <w:rPr>
          <w:color w:val="030303"/>
          <w:spacing w:val="1"/>
          <w:w w:val="105"/>
          <w:sz w:val="17"/>
        </w:rPr>
        <w:t xml:space="preserve"> </w:t>
      </w:r>
      <w:r>
        <w:rPr>
          <w:color w:val="030303"/>
          <w:w w:val="105"/>
          <w:sz w:val="17"/>
        </w:rPr>
        <w:t>basic</w:t>
      </w:r>
      <w:r>
        <w:rPr>
          <w:color w:val="030303"/>
          <w:spacing w:val="1"/>
          <w:w w:val="105"/>
          <w:sz w:val="17"/>
        </w:rPr>
        <w:t xml:space="preserve"> </w:t>
      </w:r>
      <w:r>
        <w:rPr>
          <w:color w:val="030303"/>
          <w:w w:val="105"/>
          <w:sz w:val="17"/>
        </w:rPr>
        <w:t>eligibility</w:t>
      </w:r>
      <w:r>
        <w:rPr>
          <w:color w:val="030303"/>
          <w:spacing w:val="1"/>
          <w:w w:val="105"/>
          <w:sz w:val="17"/>
        </w:rPr>
        <w:t xml:space="preserve"> </w:t>
      </w:r>
      <w:r>
        <w:rPr>
          <w:color w:val="030303"/>
          <w:w w:val="105"/>
          <w:sz w:val="17"/>
        </w:rPr>
        <w:t>and</w:t>
      </w:r>
      <w:r>
        <w:rPr>
          <w:color w:val="030303"/>
          <w:spacing w:val="1"/>
          <w:w w:val="105"/>
          <w:sz w:val="17"/>
        </w:rPr>
        <w:t xml:space="preserve"> </w:t>
      </w:r>
      <w:r>
        <w:rPr>
          <w:color w:val="030303"/>
          <w:spacing w:val="-3"/>
          <w:w w:val="105"/>
          <w:sz w:val="17"/>
        </w:rPr>
        <w:t>qualifications</w:t>
      </w:r>
      <w:r>
        <w:rPr>
          <w:color w:val="2F2F2F"/>
          <w:spacing w:val="-3"/>
          <w:w w:val="105"/>
          <w:sz w:val="17"/>
        </w:rPr>
        <w:t xml:space="preserve">, </w:t>
      </w:r>
      <w:r>
        <w:rPr>
          <w:color w:val="030303"/>
          <w:spacing w:val="-2"/>
          <w:w w:val="105"/>
          <w:sz w:val="17"/>
        </w:rPr>
        <w:t>classify the filing</w:t>
      </w:r>
      <w:r>
        <w:rPr>
          <w:color w:val="2F2F2F"/>
          <w:spacing w:val="-2"/>
          <w:w w:val="105"/>
          <w:sz w:val="17"/>
        </w:rPr>
        <w:t xml:space="preserve">, </w:t>
      </w:r>
      <w:r>
        <w:rPr>
          <w:color w:val="030303"/>
          <w:spacing w:val="-2"/>
          <w:w w:val="105"/>
          <w:sz w:val="17"/>
        </w:rPr>
        <w:t>and determine the nature of the</w:t>
      </w:r>
      <w:r>
        <w:rPr>
          <w:color w:val="030303"/>
          <w:spacing w:val="-1"/>
          <w:w w:val="105"/>
          <w:sz w:val="17"/>
        </w:rPr>
        <w:t xml:space="preserve"> </w:t>
      </w:r>
      <w:r>
        <w:rPr>
          <w:color w:val="030303"/>
          <w:w w:val="105"/>
          <w:sz w:val="17"/>
        </w:rPr>
        <w:t>proposed</w:t>
      </w:r>
      <w:r>
        <w:rPr>
          <w:color w:val="030303"/>
          <w:spacing w:val="1"/>
          <w:w w:val="105"/>
          <w:sz w:val="17"/>
        </w:rPr>
        <w:t xml:space="preserve"> </w:t>
      </w:r>
      <w:r>
        <w:rPr>
          <w:color w:val="030303"/>
          <w:w w:val="105"/>
          <w:sz w:val="17"/>
        </w:rPr>
        <w:t>service</w:t>
      </w:r>
      <w:r>
        <w:rPr>
          <w:color w:val="595959"/>
          <w:w w:val="105"/>
          <w:sz w:val="17"/>
        </w:rPr>
        <w:t xml:space="preserve">. </w:t>
      </w:r>
      <w:r>
        <w:rPr>
          <w:color w:val="030303"/>
          <w:w w:val="105"/>
          <w:sz w:val="17"/>
        </w:rPr>
        <w:t>The Main Form also contains the</w:t>
      </w:r>
      <w:r>
        <w:rPr>
          <w:color w:val="030303"/>
          <w:spacing w:val="1"/>
          <w:w w:val="105"/>
          <w:sz w:val="17"/>
        </w:rPr>
        <w:t xml:space="preserve"> </w:t>
      </w:r>
      <w:r>
        <w:rPr>
          <w:color w:val="030303"/>
          <w:w w:val="105"/>
          <w:sz w:val="17"/>
        </w:rPr>
        <w:t>required</w:t>
      </w:r>
      <w:r>
        <w:rPr>
          <w:color w:val="030303"/>
          <w:spacing w:val="1"/>
          <w:w w:val="105"/>
          <w:sz w:val="17"/>
        </w:rPr>
        <w:t xml:space="preserve"> </w:t>
      </w:r>
      <w:r>
        <w:rPr>
          <w:color w:val="030303"/>
          <w:w w:val="105"/>
          <w:sz w:val="17"/>
        </w:rPr>
        <w:t>certifications and signature</w:t>
      </w:r>
      <w:r>
        <w:rPr>
          <w:color w:val="030303"/>
          <w:spacing w:val="1"/>
          <w:w w:val="105"/>
          <w:sz w:val="17"/>
        </w:rPr>
        <w:t xml:space="preserve"> </w:t>
      </w:r>
      <w:r>
        <w:rPr>
          <w:color w:val="030303"/>
          <w:w w:val="105"/>
          <w:sz w:val="17"/>
        </w:rPr>
        <w:t>block</w:t>
      </w:r>
      <w:r>
        <w:rPr>
          <w:color w:val="595959"/>
          <w:w w:val="105"/>
          <w:sz w:val="17"/>
        </w:rPr>
        <w:t xml:space="preserve">. </w:t>
      </w:r>
      <w:r>
        <w:rPr>
          <w:color w:val="030303"/>
          <w:w w:val="105"/>
          <w:sz w:val="17"/>
        </w:rPr>
        <w:t>The</w:t>
      </w:r>
      <w:r>
        <w:rPr>
          <w:color w:val="030303"/>
          <w:spacing w:val="1"/>
          <w:w w:val="105"/>
          <w:sz w:val="17"/>
        </w:rPr>
        <w:t xml:space="preserve"> </w:t>
      </w:r>
      <w:r>
        <w:rPr>
          <w:color w:val="030303"/>
          <w:w w:val="105"/>
          <w:sz w:val="17"/>
        </w:rPr>
        <w:t>Main  Form is  required</w:t>
      </w:r>
      <w:r>
        <w:rPr>
          <w:color w:val="030303"/>
          <w:spacing w:val="1"/>
          <w:w w:val="105"/>
          <w:sz w:val="17"/>
        </w:rPr>
        <w:t xml:space="preserve"> </w:t>
      </w:r>
      <w:r>
        <w:rPr>
          <w:color w:val="030303"/>
          <w:w w:val="105"/>
          <w:sz w:val="17"/>
        </w:rPr>
        <w:t>for</w:t>
      </w:r>
      <w:r>
        <w:rPr>
          <w:color w:val="030303"/>
          <w:spacing w:val="1"/>
          <w:w w:val="105"/>
          <w:sz w:val="17"/>
        </w:rPr>
        <w:t xml:space="preserve"> </w:t>
      </w:r>
      <w:r>
        <w:rPr>
          <w:color w:val="030303"/>
          <w:w w:val="105"/>
          <w:sz w:val="17"/>
        </w:rPr>
        <w:t>every</w:t>
      </w:r>
      <w:r>
        <w:rPr>
          <w:color w:val="030303"/>
          <w:spacing w:val="1"/>
          <w:w w:val="105"/>
          <w:sz w:val="17"/>
        </w:rPr>
        <w:t xml:space="preserve"> </w:t>
      </w:r>
      <w:r>
        <w:rPr>
          <w:color w:val="030303"/>
          <w:w w:val="105"/>
          <w:sz w:val="17"/>
        </w:rPr>
        <w:t>application</w:t>
      </w:r>
      <w:r>
        <w:rPr>
          <w:color w:val="030303"/>
          <w:spacing w:val="1"/>
          <w:w w:val="105"/>
          <w:sz w:val="17"/>
        </w:rPr>
        <w:t xml:space="preserve"> </w:t>
      </w:r>
      <w:r>
        <w:rPr>
          <w:color w:val="030303"/>
          <w:w w:val="105"/>
          <w:sz w:val="17"/>
        </w:rPr>
        <w:t>filed</w:t>
      </w:r>
      <w:r>
        <w:rPr>
          <w:color w:val="030303"/>
          <w:spacing w:val="1"/>
          <w:w w:val="105"/>
          <w:sz w:val="17"/>
        </w:rPr>
        <w:t xml:space="preserve"> </w:t>
      </w:r>
      <w:r>
        <w:rPr>
          <w:color w:val="030303"/>
          <w:w w:val="105"/>
          <w:sz w:val="17"/>
        </w:rPr>
        <w:t>on</w:t>
      </w:r>
      <w:r>
        <w:rPr>
          <w:color w:val="030303"/>
          <w:spacing w:val="1"/>
          <w:w w:val="105"/>
          <w:sz w:val="17"/>
        </w:rPr>
        <w:t xml:space="preserve"> </w:t>
      </w:r>
      <w:r>
        <w:rPr>
          <w:color w:val="030303"/>
          <w:w w:val="105"/>
          <w:sz w:val="17"/>
        </w:rPr>
        <w:t>Form</w:t>
      </w:r>
      <w:r>
        <w:rPr>
          <w:color w:val="030303"/>
          <w:spacing w:val="1"/>
          <w:w w:val="105"/>
          <w:sz w:val="17"/>
        </w:rPr>
        <w:t xml:space="preserve"> </w:t>
      </w:r>
      <w:r>
        <w:rPr>
          <w:color w:val="030303"/>
          <w:w w:val="105"/>
          <w:sz w:val="17"/>
        </w:rPr>
        <w:t>FCC</w:t>
      </w:r>
      <w:r>
        <w:rPr>
          <w:color w:val="030303"/>
          <w:spacing w:val="1"/>
          <w:w w:val="105"/>
          <w:sz w:val="17"/>
        </w:rPr>
        <w:t xml:space="preserve"> </w:t>
      </w:r>
      <w:r>
        <w:rPr>
          <w:color w:val="030303"/>
          <w:w w:val="105"/>
          <w:sz w:val="17"/>
        </w:rPr>
        <w:t>601,</w:t>
      </w:r>
      <w:r>
        <w:rPr>
          <w:color w:val="030303"/>
          <w:spacing w:val="1"/>
          <w:w w:val="105"/>
          <w:sz w:val="17"/>
        </w:rPr>
        <w:t xml:space="preserve"> </w:t>
      </w:r>
      <w:r>
        <w:rPr>
          <w:color w:val="030303"/>
          <w:w w:val="105"/>
          <w:sz w:val="17"/>
        </w:rPr>
        <w:t>including</w:t>
      </w:r>
      <w:r>
        <w:rPr>
          <w:color w:val="030303"/>
          <w:spacing w:val="1"/>
          <w:w w:val="105"/>
          <w:sz w:val="17"/>
        </w:rPr>
        <w:t xml:space="preserve"> </w:t>
      </w:r>
      <w:r>
        <w:rPr>
          <w:color w:val="030303"/>
          <w:w w:val="105"/>
          <w:sz w:val="17"/>
        </w:rPr>
        <w:t>Modification</w:t>
      </w:r>
      <w:r>
        <w:rPr>
          <w:color w:val="030303"/>
          <w:spacing w:val="1"/>
          <w:w w:val="105"/>
          <w:sz w:val="17"/>
        </w:rPr>
        <w:t xml:space="preserve"> </w:t>
      </w:r>
      <w:r>
        <w:rPr>
          <w:color w:val="030303"/>
          <w:w w:val="105"/>
          <w:sz w:val="17"/>
        </w:rPr>
        <w:t>and Amendment.</w:t>
      </w:r>
      <w:r>
        <w:rPr>
          <w:color w:val="030303"/>
          <w:spacing w:val="1"/>
          <w:w w:val="105"/>
          <w:sz w:val="17"/>
        </w:rPr>
        <w:t xml:space="preserve"> </w:t>
      </w:r>
      <w:r>
        <w:rPr>
          <w:color w:val="030303"/>
          <w:w w:val="105"/>
          <w:sz w:val="17"/>
        </w:rPr>
        <w:t>(Note</w:t>
      </w:r>
      <w:r>
        <w:rPr>
          <w:color w:val="595959"/>
          <w:w w:val="105"/>
          <w:sz w:val="17"/>
        </w:rPr>
        <w:t>:</w:t>
      </w:r>
      <w:r>
        <w:rPr>
          <w:color w:val="595959"/>
          <w:spacing w:val="1"/>
          <w:w w:val="105"/>
          <w:sz w:val="17"/>
        </w:rPr>
        <w:t xml:space="preserve"> </w:t>
      </w:r>
      <w:r>
        <w:rPr>
          <w:color w:val="030303"/>
          <w:w w:val="105"/>
          <w:sz w:val="17"/>
        </w:rPr>
        <w:t>The</w:t>
      </w:r>
      <w:r>
        <w:rPr>
          <w:color w:val="030303"/>
          <w:spacing w:val="1"/>
          <w:w w:val="105"/>
          <w:sz w:val="17"/>
        </w:rPr>
        <w:t xml:space="preserve"> </w:t>
      </w:r>
      <w:r>
        <w:rPr>
          <w:color w:val="030303"/>
          <w:w w:val="105"/>
          <w:sz w:val="17"/>
        </w:rPr>
        <w:t>FCC</w:t>
      </w:r>
      <w:r>
        <w:rPr>
          <w:color w:val="030303"/>
          <w:spacing w:val="1"/>
          <w:w w:val="105"/>
          <w:sz w:val="17"/>
        </w:rPr>
        <w:t xml:space="preserve"> </w:t>
      </w:r>
      <w:r>
        <w:rPr>
          <w:color w:val="030303"/>
          <w:w w:val="105"/>
          <w:sz w:val="17"/>
        </w:rPr>
        <w:t>Registration</w:t>
      </w:r>
      <w:r>
        <w:rPr>
          <w:color w:val="030303"/>
          <w:spacing w:val="1"/>
          <w:w w:val="105"/>
          <w:sz w:val="17"/>
        </w:rPr>
        <w:t xml:space="preserve"> </w:t>
      </w:r>
      <w:r>
        <w:rPr>
          <w:color w:val="030303"/>
          <w:sz w:val="17"/>
        </w:rPr>
        <w:t>Number</w:t>
      </w:r>
      <w:r>
        <w:rPr>
          <w:color w:val="030303"/>
          <w:spacing w:val="23"/>
          <w:sz w:val="17"/>
        </w:rPr>
        <w:t xml:space="preserve"> </w:t>
      </w:r>
      <w:r>
        <w:rPr>
          <w:color w:val="030303"/>
          <w:sz w:val="17"/>
        </w:rPr>
        <w:t>must</w:t>
      </w:r>
      <w:r>
        <w:rPr>
          <w:color w:val="030303"/>
          <w:spacing w:val="25"/>
          <w:sz w:val="17"/>
        </w:rPr>
        <w:t xml:space="preserve"> </w:t>
      </w:r>
      <w:r>
        <w:rPr>
          <w:color w:val="030303"/>
          <w:sz w:val="17"/>
        </w:rPr>
        <w:t>be</w:t>
      </w:r>
      <w:r>
        <w:rPr>
          <w:color w:val="030303"/>
          <w:spacing w:val="25"/>
          <w:sz w:val="17"/>
        </w:rPr>
        <w:t xml:space="preserve"> </w:t>
      </w:r>
      <w:r>
        <w:rPr>
          <w:color w:val="030303"/>
          <w:sz w:val="17"/>
        </w:rPr>
        <w:t>completed</w:t>
      </w:r>
      <w:r>
        <w:rPr>
          <w:color w:val="030303"/>
          <w:spacing w:val="4"/>
          <w:sz w:val="17"/>
        </w:rPr>
        <w:t xml:space="preserve"> </w:t>
      </w:r>
      <w:r>
        <w:rPr>
          <w:color w:val="030303"/>
          <w:sz w:val="17"/>
        </w:rPr>
        <w:t>on</w:t>
      </w:r>
      <w:r>
        <w:rPr>
          <w:color w:val="030303"/>
          <w:spacing w:val="25"/>
          <w:sz w:val="17"/>
        </w:rPr>
        <w:t xml:space="preserve"> </w:t>
      </w:r>
      <w:r>
        <w:rPr>
          <w:color w:val="030303"/>
          <w:sz w:val="17"/>
        </w:rPr>
        <w:t>the</w:t>
      </w:r>
      <w:r>
        <w:rPr>
          <w:color w:val="030303"/>
          <w:spacing w:val="4"/>
          <w:sz w:val="17"/>
        </w:rPr>
        <w:t xml:space="preserve"> </w:t>
      </w:r>
      <w:r>
        <w:rPr>
          <w:color w:val="030303"/>
          <w:sz w:val="17"/>
        </w:rPr>
        <w:t>Main</w:t>
      </w:r>
      <w:r>
        <w:rPr>
          <w:color w:val="030303"/>
          <w:spacing w:val="-2"/>
          <w:sz w:val="17"/>
        </w:rPr>
        <w:t xml:space="preserve"> </w:t>
      </w:r>
      <w:r>
        <w:rPr>
          <w:color w:val="030303"/>
          <w:sz w:val="17"/>
        </w:rPr>
        <w:t>Form</w:t>
      </w:r>
      <w:r>
        <w:rPr>
          <w:color w:val="030303"/>
          <w:spacing w:val="3"/>
          <w:sz w:val="17"/>
        </w:rPr>
        <w:t xml:space="preserve"> </w:t>
      </w:r>
      <w:r>
        <w:rPr>
          <w:color w:val="030303"/>
          <w:sz w:val="17"/>
        </w:rPr>
        <w:t>for</w:t>
      </w:r>
      <w:r>
        <w:rPr>
          <w:color w:val="030303"/>
          <w:spacing w:val="18"/>
          <w:sz w:val="17"/>
        </w:rPr>
        <w:t xml:space="preserve"> </w:t>
      </w:r>
      <w:r>
        <w:rPr>
          <w:color w:val="030303"/>
          <w:sz w:val="17"/>
        </w:rPr>
        <w:t>all</w:t>
      </w:r>
      <w:r>
        <w:rPr>
          <w:color w:val="030303"/>
          <w:spacing w:val="1"/>
          <w:sz w:val="17"/>
        </w:rPr>
        <w:t xml:space="preserve"> </w:t>
      </w:r>
      <w:r>
        <w:rPr>
          <w:color w:val="030303"/>
          <w:sz w:val="17"/>
        </w:rPr>
        <w:t>purposes.)</w:t>
      </w:r>
    </w:p>
    <w:p w:rsidR="00D66F0D" w:rsidP="00D66F0D" w14:paraId="154BEA94" w14:textId="77777777">
      <w:pPr>
        <w:pStyle w:val="BodyText"/>
        <w:spacing w:before="6"/>
        <w:rPr>
          <w:sz w:val="17"/>
        </w:rPr>
      </w:pPr>
    </w:p>
    <w:p w:rsidR="00D66F0D" w:rsidP="00D66F0D" w14:paraId="1C72DB3A" w14:textId="77777777">
      <w:pPr>
        <w:spacing w:before="1"/>
        <w:ind w:left="479"/>
        <w:rPr>
          <w:b/>
          <w:sz w:val="17"/>
        </w:rPr>
      </w:pPr>
      <w:r>
        <w:rPr>
          <w:b/>
          <w:color w:val="030303"/>
          <w:w w:val="105"/>
          <w:sz w:val="17"/>
          <w:u w:val="thick" w:color="000000"/>
        </w:rPr>
        <w:t>Schedules</w:t>
      </w:r>
    </w:p>
    <w:p w:rsidR="00D66F0D" w:rsidP="00D66F0D" w14:paraId="7D510108" w14:textId="77777777">
      <w:pPr>
        <w:spacing w:before="16"/>
        <w:ind w:left="477"/>
        <w:rPr>
          <w:sz w:val="17"/>
        </w:rPr>
      </w:pPr>
      <w:r>
        <w:rPr>
          <w:color w:val="030303"/>
          <w:sz w:val="17"/>
        </w:rPr>
        <w:t>The</w:t>
      </w:r>
      <w:r>
        <w:rPr>
          <w:color w:val="030303"/>
          <w:spacing w:val="-2"/>
          <w:sz w:val="17"/>
        </w:rPr>
        <w:t xml:space="preserve"> </w:t>
      </w:r>
      <w:r>
        <w:rPr>
          <w:color w:val="030303"/>
          <w:sz w:val="17"/>
        </w:rPr>
        <w:t>purposes</w:t>
      </w:r>
      <w:r>
        <w:rPr>
          <w:color w:val="030303"/>
          <w:spacing w:val="12"/>
          <w:sz w:val="17"/>
        </w:rPr>
        <w:t xml:space="preserve"> </w:t>
      </w:r>
      <w:r>
        <w:rPr>
          <w:color w:val="030303"/>
          <w:sz w:val="17"/>
        </w:rPr>
        <w:t>of</w:t>
      </w:r>
      <w:r>
        <w:rPr>
          <w:color w:val="030303"/>
          <w:spacing w:val="4"/>
          <w:sz w:val="17"/>
        </w:rPr>
        <w:t xml:space="preserve"> </w:t>
      </w:r>
      <w:r>
        <w:rPr>
          <w:color w:val="030303"/>
          <w:sz w:val="17"/>
        </w:rPr>
        <w:t>the</w:t>
      </w:r>
      <w:r>
        <w:rPr>
          <w:color w:val="030303"/>
          <w:spacing w:val="-3"/>
          <w:sz w:val="17"/>
        </w:rPr>
        <w:t xml:space="preserve"> </w:t>
      </w:r>
      <w:r>
        <w:rPr>
          <w:color w:val="030303"/>
          <w:sz w:val="17"/>
        </w:rPr>
        <w:t>optional</w:t>
      </w:r>
      <w:r>
        <w:rPr>
          <w:color w:val="030303"/>
          <w:spacing w:val="2"/>
          <w:sz w:val="17"/>
        </w:rPr>
        <w:t xml:space="preserve"> </w:t>
      </w:r>
      <w:r>
        <w:rPr>
          <w:color w:val="030303"/>
          <w:sz w:val="17"/>
        </w:rPr>
        <w:t>schedules</w:t>
      </w:r>
      <w:r>
        <w:rPr>
          <w:color w:val="030303"/>
          <w:spacing w:val="9"/>
          <w:sz w:val="17"/>
        </w:rPr>
        <w:t xml:space="preserve"> </w:t>
      </w:r>
      <w:r>
        <w:rPr>
          <w:color w:val="030303"/>
          <w:sz w:val="17"/>
        </w:rPr>
        <w:t>are</w:t>
      </w:r>
      <w:r>
        <w:rPr>
          <w:color w:val="030303"/>
          <w:spacing w:val="-3"/>
          <w:sz w:val="17"/>
        </w:rPr>
        <w:t xml:space="preserve"> </w:t>
      </w:r>
      <w:r>
        <w:rPr>
          <w:color w:val="030303"/>
          <w:sz w:val="17"/>
        </w:rPr>
        <w:t>as</w:t>
      </w:r>
      <w:r>
        <w:rPr>
          <w:color w:val="030303"/>
          <w:spacing w:val="1"/>
          <w:sz w:val="17"/>
        </w:rPr>
        <w:t xml:space="preserve"> </w:t>
      </w:r>
      <w:r>
        <w:rPr>
          <w:color w:val="030303"/>
          <w:sz w:val="17"/>
        </w:rPr>
        <w:t>follows:</w:t>
      </w:r>
    </w:p>
    <w:p w:rsidR="00D66F0D" w:rsidP="00D66F0D" w14:paraId="27A17C41" w14:textId="77777777">
      <w:pPr>
        <w:pStyle w:val="BodyText"/>
        <w:spacing w:before="1"/>
      </w:pPr>
    </w:p>
    <w:p w:rsidR="00D66F0D" w:rsidP="00D66F0D" w14:paraId="79289643" w14:textId="77777777">
      <w:pPr>
        <w:ind w:left="479"/>
        <w:jc w:val="both"/>
        <w:rPr>
          <w:b/>
          <w:sz w:val="17"/>
        </w:rPr>
      </w:pPr>
      <w:r>
        <w:rPr>
          <w:b/>
          <w:color w:val="030303"/>
          <w:spacing w:val="-1"/>
          <w:w w:val="105"/>
          <w:sz w:val="17"/>
        </w:rPr>
        <w:t>Schedule</w:t>
      </w:r>
      <w:r>
        <w:rPr>
          <w:b/>
          <w:color w:val="030303"/>
          <w:spacing w:val="-10"/>
          <w:w w:val="105"/>
          <w:sz w:val="17"/>
        </w:rPr>
        <w:t xml:space="preserve"> </w:t>
      </w:r>
      <w:r>
        <w:rPr>
          <w:b/>
          <w:color w:val="030303"/>
          <w:w w:val="105"/>
          <w:sz w:val="17"/>
        </w:rPr>
        <w:t>A</w:t>
      </w:r>
    </w:p>
    <w:p w:rsidR="00D66F0D" w:rsidP="00D66F0D" w14:paraId="25198193" w14:textId="77777777">
      <w:pPr>
        <w:spacing w:before="21" w:line="252" w:lineRule="auto"/>
        <w:ind w:left="479" w:right="62" w:hanging="3"/>
        <w:jc w:val="both"/>
        <w:rPr>
          <w:sz w:val="17"/>
        </w:rPr>
      </w:pPr>
      <w:r>
        <w:rPr>
          <w:color w:val="030303"/>
          <w:w w:val="105"/>
          <w:sz w:val="17"/>
        </w:rPr>
        <w:t>The Schedule for Changes Affecting Multiple Call Signs or File</w:t>
      </w:r>
      <w:r>
        <w:rPr>
          <w:color w:val="030303"/>
          <w:spacing w:val="1"/>
          <w:w w:val="105"/>
          <w:sz w:val="17"/>
        </w:rPr>
        <w:t xml:space="preserve"> </w:t>
      </w:r>
      <w:r>
        <w:rPr>
          <w:color w:val="030303"/>
          <w:sz w:val="17"/>
        </w:rPr>
        <w:t>Numbers is</w:t>
      </w:r>
      <w:r>
        <w:rPr>
          <w:color w:val="030303"/>
          <w:spacing w:val="1"/>
          <w:sz w:val="17"/>
        </w:rPr>
        <w:t xml:space="preserve"> </w:t>
      </w:r>
      <w:r>
        <w:rPr>
          <w:color w:val="030303"/>
          <w:sz w:val="17"/>
        </w:rPr>
        <w:t>used to submit</w:t>
      </w:r>
      <w:r>
        <w:rPr>
          <w:color w:val="030303"/>
          <w:spacing w:val="1"/>
          <w:sz w:val="17"/>
        </w:rPr>
        <w:t xml:space="preserve"> </w:t>
      </w:r>
      <w:r>
        <w:rPr>
          <w:color w:val="030303"/>
          <w:sz w:val="17"/>
        </w:rPr>
        <w:t>global changes</w:t>
      </w:r>
      <w:r>
        <w:rPr>
          <w:color w:val="030303"/>
          <w:spacing w:val="1"/>
          <w:sz w:val="17"/>
        </w:rPr>
        <w:t xml:space="preserve"> </w:t>
      </w:r>
      <w:r>
        <w:rPr>
          <w:color w:val="030303"/>
          <w:sz w:val="17"/>
        </w:rPr>
        <w:t>to items</w:t>
      </w:r>
      <w:r>
        <w:rPr>
          <w:color w:val="030303"/>
          <w:spacing w:val="47"/>
          <w:sz w:val="17"/>
        </w:rPr>
        <w:t xml:space="preserve"> </w:t>
      </w:r>
      <w:r>
        <w:rPr>
          <w:color w:val="030303"/>
          <w:sz w:val="17"/>
        </w:rPr>
        <w:t>on the FCC</w:t>
      </w:r>
      <w:r>
        <w:rPr>
          <w:color w:val="030303"/>
          <w:spacing w:val="1"/>
          <w:sz w:val="17"/>
        </w:rPr>
        <w:t xml:space="preserve"> </w:t>
      </w:r>
      <w:r>
        <w:rPr>
          <w:color w:val="030303"/>
          <w:sz w:val="17"/>
        </w:rPr>
        <w:t>601 Main</w:t>
      </w:r>
      <w:r>
        <w:rPr>
          <w:color w:val="030303"/>
          <w:spacing w:val="1"/>
          <w:sz w:val="17"/>
        </w:rPr>
        <w:t xml:space="preserve"> </w:t>
      </w:r>
      <w:r>
        <w:rPr>
          <w:color w:val="030303"/>
          <w:sz w:val="17"/>
        </w:rPr>
        <w:t>Form</w:t>
      </w:r>
      <w:r>
        <w:rPr>
          <w:color w:val="030303"/>
          <w:spacing w:val="1"/>
          <w:sz w:val="17"/>
        </w:rPr>
        <w:t xml:space="preserve"> </w:t>
      </w:r>
      <w:r>
        <w:rPr>
          <w:color w:val="030303"/>
          <w:sz w:val="17"/>
        </w:rPr>
        <w:t>that</w:t>
      </w:r>
      <w:r>
        <w:rPr>
          <w:color w:val="030303"/>
          <w:spacing w:val="47"/>
          <w:sz w:val="17"/>
        </w:rPr>
        <w:t xml:space="preserve"> </w:t>
      </w:r>
      <w:r>
        <w:rPr>
          <w:color w:val="030303"/>
          <w:sz w:val="17"/>
        </w:rPr>
        <w:t>affect</w:t>
      </w:r>
      <w:r>
        <w:rPr>
          <w:color w:val="030303"/>
          <w:spacing w:val="47"/>
          <w:sz w:val="17"/>
        </w:rPr>
        <w:t xml:space="preserve"> </w:t>
      </w:r>
      <w:r>
        <w:rPr>
          <w:color w:val="030303"/>
          <w:sz w:val="17"/>
        </w:rPr>
        <w:t>either</w:t>
      </w:r>
      <w:r>
        <w:rPr>
          <w:color w:val="030303"/>
          <w:spacing w:val="47"/>
          <w:sz w:val="17"/>
        </w:rPr>
        <w:t xml:space="preserve"> </w:t>
      </w:r>
      <w:r>
        <w:rPr>
          <w:color w:val="030303"/>
          <w:sz w:val="17"/>
        </w:rPr>
        <w:t>multiple call</w:t>
      </w:r>
      <w:r>
        <w:rPr>
          <w:color w:val="030303"/>
          <w:spacing w:val="47"/>
          <w:sz w:val="17"/>
        </w:rPr>
        <w:t xml:space="preserve"> </w:t>
      </w:r>
      <w:r>
        <w:rPr>
          <w:color w:val="030303"/>
          <w:sz w:val="17"/>
        </w:rPr>
        <w:t>signs or</w:t>
      </w:r>
      <w:r>
        <w:rPr>
          <w:color w:val="030303"/>
          <w:spacing w:val="48"/>
          <w:sz w:val="17"/>
        </w:rPr>
        <w:t xml:space="preserve"> </w:t>
      </w:r>
      <w:r>
        <w:rPr>
          <w:color w:val="030303"/>
          <w:sz w:val="17"/>
        </w:rPr>
        <w:t>multiple</w:t>
      </w:r>
      <w:r>
        <w:rPr>
          <w:color w:val="030303"/>
          <w:spacing w:val="1"/>
          <w:sz w:val="17"/>
        </w:rPr>
        <w:t xml:space="preserve"> </w:t>
      </w:r>
      <w:r>
        <w:rPr>
          <w:color w:val="030303"/>
          <w:w w:val="105"/>
          <w:sz w:val="17"/>
        </w:rPr>
        <w:t>file</w:t>
      </w:r>
      <w:r>
        <w:rPr>
          <w:color w:val="030303"/>
          <w:spacing w:val="-2"/>
          <w:w w:val="105"/>
          <w:sz w:val="17"/>
        </w:rPr>
        <w:t xml:space="preserve"> </w:t>
      </w:r>
      <w:r>
        <w:rPr>
          <w:color w:val="030303"/>
          <w:w w:val="105"/>
          <w:sz w:val="17"/>
        </w:rPr>
        <w:t>numbers</w:t>
      </w:r>
      <w:r>
        <w:rPr>
          <w:color w:val="595959"/>
          <w:w w:val="105"/>
          <w:sz w:val="17"/>
        </w:rPr>
        <w:t>.</w:t>
      </w:r>
    </w:p>
    <w:p w:rsidR="00D66F0D" w:rsidP="00D66F0D" w14:paraId="5E8CBA58" w14:textId="77777777">
      <w:pPr>
        <w:pStyle w:val="BodyText"/>
        <w:spacing w:before="2"/>
        <w:rPr>
          <w:sz w:val="17"/>
        </w:rPr>
      </w:pPr>
    </w:p>
    <w:p w:rsidR="00D66F0D" w:rsidP="00D66F0D" w14:paraId="57D5A8EB" w14:textId="77777777">
      <w:pPr>
        <w:ind w:left="479"/>
        <w:jc w:val="both"/>
        <w:rPr>
          <w:b/>
          <w:sz w:val="17"/>
        </w:rPr>
      </w:pPr>
      <w:r>
        <w:rPr>
          <w:b/>
          <w:color w:val="030303"/>
          <w:spacing w:val="-1"/>
          <w:w w:val="105"/>
          <w:sz w:val="17"/>
        </w:rPr>
        <w:t>Schedule</w:t>
      </w:r>
      <w:r>
        <w:rPr>
          <w:b/>
          <w:color w:val="030303"/>
          <w:spacing w:val="-9"/>
          <w:w w:val="105"/>
          <w:sz w:val="17"/>
        </w:rPr>
        <w:t xml:space="preserve"> </w:t>
      </w:r>
      <w:r>
        <w:rPr>
          <w:b/>
          <w:color w:val="030303"/>
          <w:w w:val="105"/>
          <w:sz w:val="17"/>
        </w:rPr>
        <w:t>B</w:t>
      </w:r>
    </w:p>
    <w:p w:rsidR="00D66F0D" w:rsidP="00D66F0D" w14:paraId="3ABE2F3D" w14:textId="77777777">
      <w:pPr>
        <w:spacing w:before="21" w:line="254" w:lineRule="auto"/>
        <w:ind w:left="479" w:right="59" w:hanging="3"/>
        <w:jc w:val="both"/>
        <w:rPr>
          <w:color w:val="2F2F2F"/>
          <w:w w:val="105"/>
          <w:sz w:val="17"/>
        </w:rPr>
      </w:pPr>
      <w:r>
        <w:rPr>
          <w:color w:val="030303"/>
          <w:w w:val="105"/>
          <w:sz w:val="17"/>
        </w:rPr>
        <w:t>The Schedule for Geographically Licensed Services is used to</w:t>
      </w:r>
      <w:r>
        <w:rPr>
          <w:color w:val="030303"/>
          <w:spacing w:val="1"/>
          <w:w w:val="105"/>
          <w:sz w:val="17"/>
        </w:rPr>
        <w:t xml:space="preserve"> </w:t>
      </w:r>
      <w:r>
        <w:rPr>
          <w:color w:val="030303"/>
          <w:w w:val="105"/>
          <w:sz w:val="17"/>
        </w:rPr>
        <w:t>apply for the required license authorization when the Applicant</w:t>
      </w:r>
      <w:r>
        <w:rPr>
          <w:color w:val="030303"/>
          <w:spacing w:val="1"/>
          <w:w w:val="105"/>
          <w:sz w:val="17"/>
        </w:rPr>
        <w:t xml:space="preserve"> </w:t>
      </w:r>
      <w:r>
        <w:rPr>
          <w:color w:val="030303"/>
          <w:w w:val="105"/>
          <w:sz w:val="17"/>
        </w:rPr>
        <w:t>has been  determined to be  the winning bidder at  the close of</w:t>
      </w:r>
      <w:r>
        <w:rPr>
          <w:color w:val="030303"/>
          <w:spacing w:val="1"/>
          <w:w w:val="105"/>
          <w:sz w:val="17"/>
        </w:rPr>
        <w:t xml:space="preserve"> </w:t>
      </w:r>
      <w:r>
        <w:rPr>
          <w:color w:val="030303"/>
          <w:w w:val="105"/>
          <w:sz w:val="17"/>
        </w:rPr>
        <w:t>an</w:t>
      </w:r>
      <w:r>
        <w:rPr>
          <w:color w:val="030303"/>
          <w:spacing w:val="-7"/>
          <w:w w:val="105"/>
          <w:sz w:val="17"/>
        </w:rPr>
        <w:t xml:space="preserve"> </w:t>
      </w:r>
      <w:r>
        <w:rPr>
          <w:color w:val="030303"/>
          <w:w w:val="105"/>
          <w:sz w:val="17"/>
        </w:rPr>
        <w:t>FCC</w:t>
      </w:r>
      <w:r>
        <w:rPr>
          <w:color w:val="030303"/>
          <w:spacing w:val="-6"/>
          <w:w w:val="105"/>
          <w:sz w:val="17"/>
        </w:rPr>
        <w:t xml:space="preserve"> </w:t>
      </w:r>
      <w:r>
        <w:rPr>
          <w:color w:val="030303"/>
          <w:w w:val="105"/>
          <w:sz w:val="17"/>
        </w:rPr>
        <w:t>auction</w:t>
      </w:r>
      <w:r>
        <w:rPr>
          <w:color w:val="2F2F2F"/>
          <w:w w:val="105"/>
          <w:sz w:val="17"/>
        </w:rPr>
        <w:t>.</w:t>
      </w:r>
    </w:p>
    <w:p w:rsidR="0035172C" w:rsidP="00D66F0D" w14:paraId="7180F4D0" w14:textId="77777777">
      <w:pPr>
        <w:spacing w:before="21" w:line="254" w:lineRule="auto"/>
        <w:ind w:left="479" w:right="59" w:hanging="3"/>
        <w:jc w:val="both"/>
        <w:rPr>
          <w:sz w:val="17"/>
        </w:rPr>
      </w:pPr>
    </w:p>
    <w:p w:rsidR="0035172C" w:rsidP="0035172C" w14:paraId="1BD30FD2" w14:textId="77777777">
      <w:pPr>
        <w:spacing w:before="1"/>
        <w:ind w:left="484"/>
        <w:jc w:val="both"/>
        <w:rPr>
          <w:b/>
          <w:sz w:val="17"/>
        </w:rPr>
      </w:pPr>
      <w:r>
        <w:rPr>
          <w:b/>
          <w:color w:val="030303"/>
          <w:w w:val="105"/>
          <w:sz w:val="17"/>
        </w:rPr>
        <w:t>Schedule</w:t>
      </w:r>
      <w:r>
        <w:rPr>
          <w:b/>
          <w:color w:val="030303"/>
          <w:spacing w:val="-8"/>
          <w:w w:val="105"/>
          <w:sz w:val="17"/>
        </w:rPr>
        <w:t xml:space="preserve"> </w:t>
      </w:r>
      <w:r>
        <w:rPr>
          <w:b/>
          <w:color w:val="030303"/>
          <w:w w:val="105"/>
          <w:sz w:val="17"/>
        </w:rPr>
        <w:t>C</w:t>
      </w:r>
    </w:p>
    <w:p w:rsidR="0035172C" w:rsidP="0035172C" w14:paraId="0B12BD90" w14:textId="77777777">
      <w:pPr>
        <w:spacing w:before="25"/>
        <w:ind w:left="483"/>
        <w:jc w:val="both"/>
        <w:rPr>
          <w:color w:val="030303"/>
          <w:sz w:val="17"/>
        </w:rPr>
      </w:pPr>
      <w:r>
        <w:rPr>
          <w:color w:val="030303"/>
          <w:sz w:val="17"/>
        </w:rPr>
        <w:t>[Reserved</w:t>
      </w:r>
      <w:r>
        <w:rPr>
          <w:color w:val="030303"/>
          <w:spacing w:val="13"/>
          <w:sz w:val="17"/>
        </w:rPr>
        <w:t xml:space="preserve"> </w:t>
      </w:r>
      <w:r>
        <w:rPr>
          <w:color w:val="030303"/>
          <w:sz w:val="17"/>
        </w:rPr>
        <w:t>for</w:t>
      </w:r>
      <w:r>
        <w:rPr>
          <w:color w:val="030303"/>
          <w:spacing w:val="-3"/>
          <w:sz w:val="17"/>
        </w:rPr>
        <w:t xml:space="preserve"> </w:t>
      </w:r>
      <w:r>
        <w:rPr>
          <w:color w:val="030303"/>
          <w:sz w:val="17"/>
        </w:rPr>
        <w:t>future</w:t>
      </w:r>
      <w:r>
        <w:rPr>
          <w:color w:val="030303"/>
          <w:spacing w:val="3"/>
          <w:sz w:val="17"/>
        </w:rPr>
        <w:t xml:space="preserve"> </w:t>
      </w:r>
      <w:r>
        <w:rPr>
          <w:color w:val="030303"/>
          <w:sz w:val="17"/>
        </w:rPr>
        <w:t>use]</w:t>
      </w:r>
    </w:p>
    <w:p w:rsidR="00712769" w:rsidP="0035172C" w14:paraId="366D24A7" w14:textId="77777777">
      <w:pPr>
        <w:spacing w:before="25"/>
        <w:ind w:left="483"/>
        <w:jc w:val="both"/>
        <w:rPr>
          <w:color w:val="030303"/>
          <w:sz w:val="17"/>
        </w:rPr>
      </w:pPr>
    </w:p>
    <w:p w:rsidR="00712769" w:rsidP="00712769" w14:paraId="75B225D7" w14:textId="77777777">
      <w:pPr>
        <w:ind w:left="484"/>
        <w:jc w:val="both"/>
        <w:rPr>
          <w:b/>
          <w:sz w:val="17"/>
        </w:rPr>
      </w:pPr>
      <w:r>
        <w:rPr>
          <w:b/>
          <w:color w:val="030303"/>
          <w:w w:val="105"/>
          <w:sz w:val="17"/>
        </w:rPr>
        <w:t>Schedule</w:t>
      </w:r>
      <w:r>
        <w:rPr>
          <w:b/>
          <w:color w:val="030303"/>
          <w:spacing w:val="-10"/>
          <w:w w:val="105"/>
          <w:sz w:val="17"/>
        </w:rPr>
        <w:t xml:space="preserve"> </w:t>
      </w:r>
      <w:r>
        <w:rPr>
          <w:b/>
          <w:color w:val="030303"/>
          <w:w w:val="105"/>
          <w:sz w:val="17"/>
        </w:rPr>
        <w:t>D</w:t>
      </w:r>
    </w:p>
    <w:p w:rsidR="00712769" w:rsidP="00712769" w14:paraId="05D5EBD0" w14:textId="0114047B">
      <w:pPr>
        <w:spacing w:before="25"/>
        <w:ind w:left="483"/>
        <w:jc w:val="both"/>
        <w:rPr>
          <w:sz w:val="17"/>
        </w:rPr>
      </w:pPr>
      <w:r>
        <w:rPr>
          <w:color w:val="030303"/>
          <w:w w:val="105"/>
          <w:sz w:val="17"/>
        </w:rPr>
        <w:t>The Schedule for Station Locations and Antenna Structures is</w:t>
      </w:r>
      <w:r>
        <w:rPr>
          <w:color w:val="030303"/>
          <w:spacing w:val="1"/>
          <w:w w:val="105"/>
          <w:sz w:val="17"/>
        </w:rPr>
        <w:t xml:space="preserve"> </w:t>
      </w:r>
      <w:r>
        <w:rPr>
          <w:color w:val="030303"/>
          <w:w w:val="105"/>
          <w:sz w:val="17"/>
        </w:rPr>
        <w:t>used</w:t>
      </w:r>
      <w:r>
        <w:rPr>
          <w:color w:val="030303"/>
          <w:spacing w:val="1"/>
          <w:w w:val="105"/>
          <w:sz w:val="17"/>
        </w:rPr>
        <w:t xml:space="preserve"> </w:t>
      </w:r>
      <w:r>
        <w:rPr>
          <w:color w:val="030303"/>
          <w:w w:val="105"/>
          <w:sz w:val="17"/>
        </w:rPr>
        <w:t>to</w:t>
      </w:r>
      <w:r>
        <w:rPr>
          <w:color w:val="030303"/>
          <w:spacing w:val="1"/>
          <w:w w:val="105"/>
          <w:sz w:val="17"/>
        </w:rPr>
        <w:t xml:space="preserve"> </w:t>
      </w:r>
      <w:r>
        <w:rPr>
          <w:color w:val="030303"/>
          <w:w w:val="105"/>
          <w:sz w:val="17"/>
        </w:rPr>
        <w:t>supply</w:t>
      </w:r>
      <w:r>
        <w:rPr>
          <w:color w:val="030303"/>
          <w:spacing w:val="1"/>
          <w:w w:val="105"/>
          <w:sz w:val="17"/>
        </w:rPr>
        <w:t xml:space="preserve"> </w:t>
      </w:r>
      <w:r>
        <w:rPr>
          <w:color w:val="030303"/>
          <w:w w:val="105"/>
          <w:sz w:val="17"/>
        </w:rPr>
        <w:t>technical information</w:t>
      </w:r>
      <w:r>
        <w:rPr>
          <w:color w:val="030303"/>
          <w:spacing w:val="1"/>
          <w:w w:val="105"/>
          <w:sz w:val="17"/>
        </w:rPr>
        <w:t xml:space="preserve"> </w:t>
      </w:r>
      <w:r>
        <w:rPr>
          <w:color w:val="030303"/>
          <w:w w:val="105"/>
          <w:sz w:val="17"/>
        </w:rPr>
        <w:t>for</w:t>
      </w:r>
      <w:r>
        <w:rPr>
          <w:color w:val="030303"/>
          <w:spacing w:val="1"/>
          <w:w w:val="105"/>
          <w:sz w:val="17"/>
        </w:rPr>
        <w:t xml:space="preserve"> </w:t>
      </w:r>
      <w:r>
        <w:rPr>
          <w:color w:val="030303"/>
          <w:w w:val="105"/>
          <w:sz w:val="17"/>
        </w:rPr>
        <w:t>all</w:t>
      </w:r>
      <w:r>
        <w:rPr>
          <w:color w:val="030303"/>
          <w:spacing w:val="1"/>
          <w:w w:val="105"/>
          <w:sz w:val="17"/>
        </w:rPr>
        <w:t xml:space="preserve"> </w:t>
      </w:r>
      <w:r>
        <w:rPr>
          <w:color w:val="030303"/>
          <w:w w:val="105"/>
          <w:sz w:val="17"/>
        </w:rPr>
        <w:t>transmit</w:t>
      </w:r>
      <w:r>
        <w:rPr>
          <w:color w:val="030303"/>
          <w:spacing w:val="1"/>
          <w:w w:val="105"/>
          <w:sz w:val="17"/>
        </w:rPr>
        <w:t xml:space="preserve"> </w:t>
      </w:r>
      <w:r>
        <w:rPr>
          <w:color w:val="030303"/>
          <w:w w:val="105"/>
          <w:sz w:val="17"/>
        </w:rPr>
        <w:t>station</w:t>
      </w:r>
      <w:r>
        <w:rPr>
          <w:color w:val="030303"/>
          <w:spacing w:val="1"/>
          <w:w w:val="105"/>
          <w:sz w:val="17"/>
        </w:rPr>
        <w:t xml:space="preserve"> </w:t>
      </w:r>
      <w:r>
        <w:rPr>
          <w:color w:val="030303"/>
          <w:sz w:val="17"/>
        </w:rPr>
        <w:t>locations</w:t>
      </w:r>
      <w:r>
        <w:rPr>
          <w:color w:val="030303"/>
          <w:spacing w:val="1"/>
          <w:sz w:val="17"/>
        </w:rPr>
        <w:t xml:space="preserve"> </w:t>
      </w:r>
      <w:r>
        <w:rPr>
          <w:color w:val="030303"/>
          <w:sz w:val="17"/>
        </w:rPr>
        <w:t>(including</w:t>
      </w:r>
      <w:r>
        <w:rPr>
          <w:color w:val="030303"/>
          <w:spacing w:val="1"/>
          <w:sz w:val="17"/>
        </w:rPr>
        <w:t xml:space="preserve"> </w:t>
      </w:r>
      <w:r>
        <w:rPr>
          <w:color w:val="030303"/>
          <w:sz w:val="17"/>
        </w:rPr>
        <w:t xml:space="preserve">Fixed </w:t>
      </w:r>
      <w:r>
        <w:rPr>
          <w:color w:val="2F2F2F"/>
          <w:sz w:val="17"/>
        </w:rPr>
        <w:t>,</w:t>
      </w:r>
      <w:r>
        <w:rPr>
          <w:color w:val="2F2F2F"/>
          <w:spacing w:val="1"/>
          <w:sz w:val="17"/>
        </w:rPr>
        <w:t xml:space="preserve"> </w:t>
      </w:r>
      <w:r>
        <w:rPr>
          <w:color w:val="030303"/>
          <w:sz w:val="17"/>
        </w:rPr>
        <w:t>Mobile</w:t>
      </w:r>
      <w:r>
        <w:rPr>
          <w:color w:val="2F2F2F"/>
          <w:sz w:val="17"/>
        </w:rPr>
        <w:t>,</w:t>
      </w:r>
      <w:r>
        <w:rPr>
          <w:color w:val="2F2F2F"/>
          <w:spacing w:val="1"/>
          <w:sz w:val="17"/>
        </w:rPr>
        <w:t xml:space="preserve"> </w:t>
      </w:r>
      <w:r>
        <w:rPr>
          <w:color w:val="030303"/>
          <w:sz w:val="17"/>
        </w:rPr>
        <w:t>Temporary</w:t>
      </w:r>
      <w:r>
        <w:rPr>
          <w:color w:val="030303"/>
          <w:spacing w:val="1"/>
          <w:sz w:val="17"/>
        </w:rPr>
        <w:t xml:space="preserve"> </w:t>
      </w:r>
      <w:r>
        <w:rPr>
          <w:color w:val="030303"/>
          <w:sz w:val="17"/>
        </w:rPr>
        <w:t>Fixed</w:t>
      </w:r>
      <w:r>
        <w:rPr>
          <w:color w:val="2F2F2F"/>
          <w:sz w:val="17"/>
        </w:rPr>
        <w:t>,</w:t>
      </w:r>
      <w:r>
        <w:rPr>
          <w:color w:val="2F2F2F"/>
          <w:spacing w:val="1"/>
          <w:sz w:val="17"/>
        </w:rPr>
        <w:t xml:space="preserve"> </w:t>
      </w:r>
      <w:r>
        <w:rPr>
          <w:color w:val="030303"/>
          <w:sz w:val="17"/>
        </w:rPr>
        <w:t>and</w:t>
      </w:r>
      <w:r>
        <w:rPr>
          <w:color w:val="030303"/>
          <w:spacing w:val="47"/>
          <w:sz w:val="17"/>
        </w:rPr>
        <w:t xml:space="preserve"> </w:t>
      </w:r>
      <w:r>
        <w:rPr>
          <w:color w:val="030303"/>
          <w:sz w:val="17"/>
        </w:rPr>
        <w:t>6</w:t>
      </w:r>
      <w:r>
        <w:rPr>
          <w:color w:val="595959"/>
          <w:sz w:val="17"/>
        </w:rPr>
        <w:t>.</w:t>
      </w:r>
      <w:r>
        <w:rPr>
          <w:color w:val="030303"/>
          <w:sz w:val="17"/>
        </w:rPr>
        <w:t>1</w:t>
      </w:r>
      <w:r>
        <w:rPr>
          <w:color w:val="030303"/>
          <w:spacing w:val="1"/>
          <w:sz w:val="17"/>
        </w:rPr>
        <w:t xml:space="preserve"> </w:t>
      </w:r>
      <w:r>
        <w:rPr>
          <w:color w:val="030303"/>
          <w:w w:val="105"/>
          <w:sz w:val="17"/>
        </w:rPr>
        <w:t>Meter Control Stations), and antenna structures for all services</w:t>
      </w:r>
      <w:r>
        <w:rPr>
          <w:color w:val="030303"/>
          <w:spacing w:val="1"/>
          <w:w w:val="105"/>
          <w:sz w:val="17"/>
        </w:rPr>
        <w:t xml:space="preserve"> </w:t>
      </w:r>
      <w:r>
        <w:rPr>
          <w:color w:val="030303"/>
          <w:w w:val="105"/>
          <w:sz w:val="17"/>
        </w:rPr>
        <w:t>except Microwave</w:t>
      </w:r>
      <w:r>
        <w:rPr>
          <w:color w:val="595959"/>
          <w:w w:val="105"/>
          <w:sz w:val="17"/>
        </w:rPr>
        <w:t xml:space="preserve">. </w:t>
      </w:r>
      <w:r w:rsidRPr="00712769">
        <w:rPr>
          <w:w w:val="105"/>
          <w:sz w:val="17"/>
        </w:rPr>
        <w:t>It is also used by auction winners that must file technical data for international coordination or for an environmental assessment</w:t>
      </w:r>
      <w:r w:rsidRPr="00712769">
        <w:rPr>
          <w:color w:val="595959"/>
          <w:w w:val="105"/>
          <w:sz w:val="17"/>
        </w:rPr>
        <w:t>.</w:t>
      </w:r>
    </w:p>
    <w:p w:rsidR="0035172C" w:rsidP="00D66F0D" w14:paraId="02F87EA4" w14:textId="77777777">
      <w:pPr>
        <w:spacing w:before="21" w:line="254" w:lineRule="auto"/>
        <w:ind w:left="479" w:right="59" w:hanging="3"/>
        <w:jc w:val="both"/>
        <w:rPr>
          <w:sz w:val="17"/>
        </w:rPr>
      </w:pPr>
    </w:p>
    <w:p w:rsidR="00D66F0D" w:rsidP="00D66F0D" w14:paraId="2D271845" w14:textId="77777777">
      <w:pPr>
        <w:spacing w:before="5"/>
      </w:pPr>
      <w:r>
        <w:br w:type="column"/>
      </w:r>
    </w:p>
    <w:p w:rsidR="00D66F0D" w:rsidP="00D66F0D" w14:paraId="0022F446" w14:textId="77777777">
      <w:pPr>
        <w:pStyle w:val="BodyText"/>
        <w:spacing w:before="1"/>
      </w:pPr>
    </w:p>
    <w:p w:rsidR="00D66F0D" w:rsidP="00D66F0D" w14:paraId="57C20BEE" w14:textId="2B6E0B05">
      <w:pPr>
        <w:spacing w:before="21" w:line="254" w:lineRule="auto"/>
        <w:ind w:left="482" w:right="459"/>
        <w:jc w:val="both"/>
        <w:rPr>
          <w:sz w:val="17"/>
        </w:rPr>
      </w:pPr>
      <w:r>
        <w:rPr>
          <w:color w:val="030303"/>
          <w:w w:val="105"/>
          <w:sz w:val="17"/>
        </w:rPr>
        <w:t>File</w:t>
      </w:r>
      <w:r>
        <w:rPr>
          <w:color w:val="030303"/>
          <w:spacing w:val="1"/>
          <w:w w:val="105"/>
          <w:sz w:val="17"/>
        </w:rPr>
        <w:t xml:space="preserve"> </w:t>
      </w:r>
      <w:r>
        <w:rPr>
          <w:color w:val="030303"/>
          <w:w w:val="105"/>
          <w:sz w:val="17"/>
        </w:rPr>
        <w:t>as</w:t>
      </w:r>
      <w:r>
        <w:rPr>
          <w:color w:val="030303"/>
          <w:spacing w:val="1"/>
          <w:w w:val="105"/>
          <w:sz w:val="17"/>
        </w:rPr>
        <w:t xml:space="preserve"> </w:t>
      </w:r>
      <w:r>
        <w:rPr>
          <w:color w:val="030303"/>
          <w:w w:val="105"/>
          <w:sz w:val="17"/>
        </w:rPr>
        <w:t>many</w:t>
      </w:r>
      <w:r>
        <w:rPr>
          <w:color w:val="030303"/>
          <w:spacing w:val="1"/>
          <w:w w:val="105"/>
          <w:sz w:val="17"/>
        </w:rPr>
        <w:t xml:space="preserve"> </w:t>
      </w:r>
      <w:r>
        <w:rPr>
          <w:color w:val="030303"/>
          <w:w w:val="105"/>
          <w:sz w:val="17"/>
        </w:rPr>
        <w:t>schedules</w:t>
      </w:r>
      <w:r>
        <w:rPr>
          <w:color w:val="030303"/>
          <w:spacing w:val="1"/>
          <w:w w:val="105"/>
          <w:sz w:val="17"/>
        </w:rPr>
        <w:t xml:space="preserve"> </w:t>
      </w:r>
      <w:r>
        <w:rPr>
          <w:color w:val="030303"/>
          <w:w w:val="105"/>
          <w:sz w:val="17"/>
        </w:rPr>
        <w:t>as</w:t>
      </w:r>
      <w:r>
        <w:rPr>
          <w:color w:val="030303"/>
          <w:spacing w:val="1"/>
          <w:w w:val="105"/>
          <w:sz w:val="17"/>
        </w:rPr>
        <w:t xml:space="preserve"> </w:t>
      </w:r>
      <w:r>
        <w:rPr>
          <w:color w:val="030303"/>
          <w:w w:val="105"/>
          <w:sz w:val="17"/>
        </w:rPr>
        <w:t>necessary to describe station locations and antenna structures</w:t>
      </w:r>
      <w:r>
        <w:rPr>
          <w:color w:val="464646"/>
          <w:w w:val="105"/>
          <w:sz w:val="17"/>
        </w:rPr>
        <w:t>.</w:t>
      </w:r>
      <w:r>
        <w:rPr>
          <w:color w:val="464646"/>
          <w:spacing w:val="1"/>
          <w:w w:val="105"/>
          <w:sz w:val="17"/>
        </w:rPr>
        <w:t xml:space="preserve"> </w:t>
      </w:r>
      <w:r>
        <w:rPr>
          <w:color w:val="030303"/>
          <w:w w:val="105"/>
          <w:sz w:val="17"/>
        </w:rPr>
        <w:t>This</w:t>
      </w:r>
      <w:r>
        <w:rPr>
          <w:color w:val="030303"/>
          <w:spacing w:val="1"/>
          <w:w w:val="105"/>
          <w:sz w:val="17"/>
        </w:rPr>
        <w:t xml:space="preserve"> </w:t>
      </w:r>
      <w:r>
        <w:rPr>
          <w:color w:val="030303"/>
          <w:w w:val="105"/>
          <w:sz w:val="17"/>
        </w:rPr>
        <w:t>schedule</w:t>
      </w:r>
      <w:r>
        <w:rPr>
          <w:color w:val="030303"/>
          <w:spacing w:val="1"/>
          <w:w w:val="105"/>
          <w:sz w:val="17"/>
        </w:rPr>
        <w:t xml:space="preserve"> </w:t>
      </w:r>
      <w:r>
        <w:rPr>
          <w:color w:val="030303"/>
          <w:w w:val="105"/>
          <w:sz w:val="17"/>
        </w:rPr>
        <w:t>is</w:t>
      </w:r>
      <w:r>
        <w:rPr>
          <w:color w:val="030303"/>
          <w:spacing w:val="1"/>
          <w:w w:val="105"/>
          <w:sz w:val="17"/>
        </w:rPr>
        <w:t xml:space="preserve"> </w:t>
      </w:r>
      <w:r>
        <w:rPr>
          <w:color w:val="030303"/>
          <w:w w:val="105"/>
          <w:sz w:val="17"/>
        </w:rPr>
        <w:t>used</w:t>
      </w:r>
      <w:r>
        <w:rPr>
          <w:color w:val="030303"/>
          <w:spacing w:val="1"/>
          <w:w w:val="105"/>
          <w:sz w:val="17"/>
        </w:rPr>
        <w:t xml:space="preserve"> </w:t>
      </w:r>
      <w:r>
        <w:rPr>
          <w:color w:val="030303"/>
          <w:w w:val="105"/>
          <w:sz w:val="17"/>
        </w:rPr>
        <w:t>in</w:t>
      </w:r>
      <w:r>
        <w:rPr>
          <w:color w:val="030303"/>
          <w:spacing w:val="1"/>
          <w:w w:val="105"/>
          <w:sz w:val="17"/>
        </w:rPr>
        <w:t xml:space="preserve"> </w:t>
      </w:r>
      <w:r>
        <w:rPr>
          <w:color w:val="030303"/>
          <w:w w:val="105"/>
          <w:sz w:val="17"/>
        </w:rPr>
        <w:t>conjunction</w:t>
      </w:r>
      <w:r>
        <w:rPr>
          <w:color w:val="030303"/>
          <w:spacing w:val="1"/>
          <w:w w:val="105"/>
          <w:sz w:val="17"/>
        </w:rPr>
        <w:t xml:space="preserve"> </w:t>
      </w:r>
      <w:r>
        <w:rPr>
          <w:color w:val="030303"/>
          <w:w w:val="105"/>
          <w:sz w:val="17"/>
        </w:rPr>
        <w:t>with</w:t>
      </w:r>
      <w:r>
        <w:rPr>
          <w:color w:val="030303"/>
          <w:spacing w:val="1"/>
          <w:w w:val="105"/>
          <w:sz w:val="17"/>
        </w:rPr>
        <w:t xml:space="preserve"> </w:t>
      </w:r>
      <w:r>
        <w:rPr>
          <w:color w:val="030303"/>
          <w:w w:val="105"/>
          <w:sz w:val="17"/>
        </w:rPr>
        <w:t>Technical</w:t>
      </w:r>
      <w:r>
        <w:rPr>
          <w:color w:val="030303"/>
          <w:spacing w:val="1"/>
          <w:w w:val="105"/>
          <w:sz w:val="17"/>
        </w:rPr>
        <w:t xml:space="preserve"> </w:t>
      </w:r>
      <w:r>
        <w:rPr>
          <w:color w:val="030303"/>
          <w:w w:val="105"/>
          <w:sz w:val="17"/>
        </w:rPr>
        <w:t>Data</w:t>
      </w:r>
      <w:r>
        <w:rPr>
          <w:color w:val="030303"/>
          <w:spacing w:val="1"/>
          <w:w w:val="105"/>
          <w:sz w:val="17"/>
        </w:rPr>
        <w:t xml:space="preserve"> </w:t>
      </w:r>
      <w:r>
        <w:rPr>
          <w:color w:val="030303"/>
          <w:w w:val="105"/>
          <w:sz w:val="17"/>
        </w:rPr>
        <w:t>Schedules</w:t>
      </w:r>
      <w:r>
        <w:rPr>
          <w:color w:val="030303"/>
          <w:spacing w:val="1"/>
          <w:w w:val="105"/>
          <w:sz w:val="17"/>
        </w:rPr>
        <w:t xml:space="preserve"> </w:t>
      </w:r>
      <w:r>
        <w:rPr>
          <w:color w:val="030303"/>
          <w:w w:val="105"/>
          <w:sz w:val="17"/>
        </w:rPr>
        <w:t>E</w:t>
      </w:r>
      <w:r>
        <w:rPr>
          <w:color w:val="464646"/>
          <w:w w:val="105"/>
          <w:sz w:val="17"/>
        </w:rPr>
        <w:t>,</w:t>
      </w:r>
      <w:r>
        <w:rPr>
          <w:color w:val="464646"/>
          <w:spacing w:val="-3"/>
          <w:w w:val="105"/>
          <w:sz w:val="17"/>
        </w:rPr>
        <w:t xml:space="preserve"> </w:t>
      </w:r>
      <w:r>
        <w:rPr>
          <w:color w:val="030303"/>
          <w:w w:val="105"/>
          <w:sz w:val="17"/>
        </w:rPr>
        <w:t>F</w:t>
      </w:r>
      <w:r>
        <w:rPr>
          <w:color w:val="2F2F2F"/>
          <w:w w:val="105"/>
          <w:sz w:val="17"/>
        </w:rPr>
        <w:t>,</w:t>
      </w:r>
      <w:r>
        <w:rPr>
          <w:color w:val="2F2F2F"/>
          <w:spacing w:val="-5"/>
          <w:w w:val="105"/>
          <w:sz w:val="17"/>
        </w:rPr>
        <w:t xml:space="preserve"> </w:t>
      </w:r>
      <w:r>
        <w:rPr>
          <w:color w:val="030303"/>
          <w:w w:val="105"/>
          <w:sz w:val="17"/>
        </w:rPr>
        <w:t>G</w:t>
      </w:r>
      <w:r>
        <w:rPr>
          <w:color w:val="2F2F2F"/>
          <w:w w:val="105"/>
          <w:sz w:val="17"/>
        </w:rPr>
        <w:t>,</w:t>
      </w:r>
      <w:r>
        <w:rPr>
          <w:color w:val="2F2F2F"/>
          <w:spacing w:val="-11"/>
          <w:w w:val="105"/>
          <w:sz w:val="17"/>
        </w:rPr>
        <w:t xml:space="preserve"> </w:t>
      </w:r>
      <w:r>
        <w:rPr>
          <w:color w:val="030303"/>
          <w:w w:val="105"/>
          <w:sz w:val="17"/>
        </w:rPr>
        <w:t>H</w:t>
      </w:r>
      <w:r>
        <w:rPr>
          <w:color w:val="2F2F2F"/>
          <w:w w:val="105"/>
          <w:sz w:val="17"/>
        </w:rPr>
        <w:t>,</w:t>
      </w:r>
      <w:r>
        <w:rPr>
          <w:color w:val="2F2F2F"/>
          <w:spacing w:val="-8"/>
          <w:w w:val="105"/>
          <w:sz w:val="17"/>
        </w:rPr>
        <w:t xml:space="preserve"> </w:t>
      </w:r>
      <w:r>
        <w:rPr>
          <w:color w:val="030303"/>
          <w:w w:val="105"/>
          <w:sz w:val="17"/>
        </w:rPr>
        <w:t>and</w:t>
      </w:r>
      <w:r>
        <w:rPr>
          <w:color w:val="030303"/>
          <w:spacing w:val="-10"/>
          <w:w w:val="105"/>
          <w:sz w:val="17"/>
        </w:rPr>
        <w:t xml:space="preserve"> </w:t>
      </w:r>
      <w:r>
        <w:rPr>
          <w:color w:val="030303"/>
          <w:w w:val="105"/>
          <w:sz w:val="17"/>
        </w:rPr>
        <w:t>J.</w:t>
      </w:r>
    </w:p>
    <w:p w:rsidR="00D66F0D" w:rsidP="00D66F0D" w14:paraId="4A508E9D" w14:textId="77777777">
      <w:pPr>
        <w:pStyle w:val="BodyText"/>
        <w:spacing w:before="7"/>
        <w:rPr>
          <w:sz w:val="16"/>
        </w:rPr>
      </w:pPr>
    </w:p>
    <w:p w:rsidR="00D66F0D" w:rsidP="00D66F0D" w14:paraId="0F7BFF1F" w14:textId="77777777">
      <w:pPr>
        <w:spacing w:before="1"/>
        <w:ind w:left="484"/>
        <w:jc w:val="both"/>
        <w:rPr>
          <w:b/>
          <w:sz w:val="17"/>
        </w:rPr>
      </w:pPr>
      <w:r>
        <w:rPr>
          <w:b/>
          <w:color w:val="030303"/>
          <w:w w:val="105"/>
          <w:sz w:val="17"/>
        </w:rPr>
        <w:t>Schedule</w:t>
      </w:r>
      <w:r>
        <w:rPr>
          <w:b/>
          <w:color w:val="030303"/>
          <w:spacing w:val="-10"/>
          <w:w w:val="105"/>
          <w:sz w:val="17"/>
        </w:rPr>
        <w:t xml:space="preserve"> </w:t>
      </w:r>
      <w:r>
        <w:rPr>
          <w:b/>
          <w:color w:val="030303"/>
          <w:w w:val="105"/>
          <w:sz w:val="17"/>
        </w:rPr>
        <w:t>E</w:t>
      </w:r>
    </w:p>
    <w:p w:rsidR="00D66F0D" w:rsidP="00D66F0D" w14:paraId="22F6F2D3" w14:textId="77777777">
      <w:pPr>
        <w:spacing w:before="25" w:line="254" w:lineRule="auto"/>
        <w:ind w:left="483" w:right="464" w:hanging="2"/>
        <w:jc w:val="both"/>
        <w:rPr>
          <w:sz w:val="17"/>
        </w:rPr>
      </w:pPr>
      <w:r>
        <w:rPr>
          <w:color w:val="030303"/>
          <w:sz w:val="17"/>
        </w:rPr>
        <w:t>The</w:t>
      </w:r>
      <w:r>
        <w:rPr>
          <w:color w:val="030303"/>
          <w:spacing w:val="1"/>
          <w:sz w:val="17"/>
        </w:rPr>
        <w:t xml:space="preserve"> </w:t>
      </w:r>
      <w:r>
        <w:rPr>
          <w:color w:val="030303"/>
          <w:sz w:val="17"/>
        </w:rPr>
        <w:t>Schedule</w:t>
      </w:r>
      <w:r>
        <w:rPr>
          <w:color w:val="030303"/>
          <w:spacing w:val="1"/>
          <w:sz w:val="17"/>
        </w:rPr>
        <w:t xml:space="preserve"> </w:t>
      </w:r>
      <w:r>
        <w:rPr>
          <w:color w:val="030303"/>
          <w:sz w:val="17"/>
        </w:rPr>
        <w:t>for</w:t>
      </w:r>
      <w:r>
        <w:rPr>
          <w:color w:val="030303"/>
          <w:spacing w:val="1"/>
          <w:sz w:val="17"/>
        </w:rPr>
        <w:t xml:space="preserve"> </w:t>
      </w:r>
      <w:r>
        <w:rPr>
          <w:color w:val="030303"/>
          <w:sz w:val="17"/>
        </w:rPr>
        <w:t>Broadband</w:t>
      </w:r>
      <w:r>
        <w:rPr>
          <w:color w:val="030303"/>
          <w:spacing w:val="1"/>
          <w:sz w:val="17"/>
        </w:rPr>
        <w:t xml:space="preserve"> </w:t>
      </w:r>
      <w:r>
        <w:rPr>
          <w:color w:val="030303"/>
          <w:sz w:val="17"/>
        </w:rPr>
        <w:t>Radio</w:t>
      </w:r>
      <w:r>
        <w:rPr>
          <w:color w:val="030303"/>
          <w:spacing w:val="1"/>
          <w:sz w:val="17"/>
        </w:rPr>
        <w:t xml:space="preserve"> </w:t>
      </w:r>
      <w:r>
        <w:rPr>
          <w:color w:val="030303"/>
          <w:sz w:val="17"/>
        </w:rPr>
        <w:t>Service</w:t>
      </w:r>
      <w:r>
        <w:rPr>
          <w:color w:val="030303"/>
          <w:spacing w:val="1"/>
          <w:sz w:val="17"/>
        </w:rPr>
        <w:t xml:space="preserve"> </w:t>
      </w:r>
      <w:r>
        <w:rPr>
          <w:color w:val="030303"/>
          <w:sz w:val="17"/>
        </w:rPr>
        <w:t>and</w:t>
      </w:r>
      <w:r>
        <w:rPr>
          <w:color w:val="030303"/>
          <w:spacing w:val="1"/>
          <w:sz w:val="17"/>
        </w:rPr>
        <w:t xml:space="preserve"> </w:t>
      </w:r>
      <w:r>
        <w:rPr>
          <w:color w:val="030303"/>
          <w:sz w:val="17"/>
        </w:rPr>
        <w:t>Educational</w:t>
      </w:r>
      <w:r>
        <w:rPr>
          <w:color w:val="030303"/>
          <w:spacing w:val="1"/>
          <w:sz w:val="17"/>
        </w:rPr>
        <w:t xml:space="preserve"> </w:t>
      </w:r>
      <w:r>
        <w:rPr>
          <w:color w:val="030303"/>
          <w:sz w:val="17"/>
        </w:rPr>
        <w:t>Broadband</w:t>
      </w:r>
      <w:r>
        <w:rPr>
          <w:color w:val="030303"/>
          <w:spacing w:val="1"/>
          <w:sz w:val="17"/>
        </w:rPr>
        <w:t xml:space="preserve"> </w:t>
      </w:r>
      <w:r>
        <w:rPr>
          <w:color w:val="030303"/>
          <w:sz w:val="17"/>
        </w:rPr>
        <w:t>Service (Part 27) is used by Licensees to add site-</w:t>
      </w:r>
      <w:r>
        <w:rPr>
          <w:color w:val="030303"/>
          <w:spacing w:val="1"/>
          <w:sz w:val="17"/>
        </w:rPr>
        <w:t xml:space="preserve"> </w:t>
      </w:r>
      <w:r>
        <w:rPr>
          <w:color w:val="030303"/>
          <w:sz w:val="17"/>
        </w:rPr>
        <w:t>specific</w:t>
      </w:r>
      <w:r>
        <w:rPr>
          <w:color w:val="030303"/>
          <w:spacing w:val="1"/>
          <w:sz w:val="17"/>
        </w:rPr>
        <w:t xml:space="preserve"> </w:t>
      </w:r>
      <w:r>
        <w:rPr>
          <w:color w:val="030303"/>
          <w:sz w:val="17"/>
        </w:rPr>
        <w:t>technical</w:t>
      </w:r>
      <w:r>
        <w:rPr>
          <w:color w:val="030303"/>
          <w:spacing w:val="1"/>
          <w:sz w:val="17"/>
        </w:rPr>
        <w:t xml:space="preserve"> </w:t>
      </w:r>
      <w:r>
        <w:rPr>
          <w:color w:val="030303"/>
          <w:sz w:val="17"/>
        </w:rPr>
        <w:t>data</w:t>
      </w:r>
      <w:r>
        <w:rPr>
          <w:color w:val="030303"/>
          <w:spacing w:val="48"/>
          <w:sz w:val="17"/>
        </w:rPr>
        <w:t xml:space="preserve"> </w:t>
      </w:r>
      <w:r>
        <w:rPr>
          <w:color w:val="030303"/>
          <w:sz w:val="17"/>
        </w:rPr>
        <w:t>for</w:t>
      </w:r>
      <w:r>
        <w:rPr>
          <w:color w:val="030303"/>
          <w:spacing w:val="48"/>
          <w:sz w:val="17"/>
        </w:rPr>
        <w:t xml:space="preserve"> </w:t>
      </w:r>
      <w:r>
        <w:rPr>
          <w:color w:val="030303"/>
          <w:sz w:val="17"/>
        </w:rPr>
        <w:t>international</w:t>
      </w:r>
      <w:r>
        <w:rPr>
          <w:color w:val="030303"/>
          <w:spacing w:val="48"/>
          <w:sz w:val="17"/>
        </w:rPr>
        <w:t xml:space="preserve"> </w:t>
      </w:r>
      <w:r>
        <w:rPr>
          <w:color w:val="030303"/>
          <w:sz w:val="17"/>
        </w:rPr>
        <w:t>coordination,</w:t>
      </w:r>
      <w:r>
        <w:rPr>
          <w:color w:val="030303"/>
          <w:spacing w:val="1"/>
          <w:sz w:val="17"/>
        </w:rPr>
        <w:t xml:space="preserve"> </w:t>
      </w:r>
      <w:r>
        <w:rPr>
          <w:color w:val="030303"/>
          <w:sz w:val="17"/>
        </w:rPr>
        <w:t>environmental</w:t>
      </w:r>
      <w:r>
        <w:rPr>
          <w:color w:val="030303"/>
          <w:spacing w:val="1"/>
          <w:sz w:val="17"/>
        </w:rPr>
        <w:t xml:space="preserve"> </w:t>
      </w:r>
      <w:r>
        <w:rPr>
          <w:color w:val="030303"/>
          <w:sz w:val="17"/>
        </w:rPr>
        <w:t>assessment</w:t>
      </w:r>
      <w:r>
        <w:rPr>
          <w:color w:val="030303"/>
          <w:spacing w:val="1"/>
          <w:sz w:val="17"/>
        </w:rPr>
        <w:t xml:space="preserve"> </w:t>
      </w:r>
      <w:r>
        <w:rPr>
          <w:color w:val="030303"/>
          <w:sz w:val="17"/>
        </w:rPr>
        <w:t>requirements</w:t>
      </w:r>
      <w:r>
        <w:rPr>
          <w:color w:val="030303"/>
          <w:spacing w:val="1"/>
          <w:sz w:val="17"/>
        </w:rPr>
        <w:t xml:space="preserve"> </w:t>
      </w:r>
      <w:r>
        <w:rPr>
          <w:color w:val="030303"/>
          <w:sz w:val="17"/>
        </w:rPr>
        <w:t>or</w:t>
      </w:r>
      <w:r>
        <w:rPr>
          <w:color w:val="030303"/>
          <w:spacing w:val="1"/>
          <w:sz w:val="17"/>
        </w:rPr>
        <w:t xml:space="preserve"> </w:t>
      </w:r>
      <w:r>
        <w:rPr>
          <w:color w:val="030303"/>
          <w:sz w:val="17"/>
        </w:rPr>
        <w:t>quiet</w:t>
      </w:r>
      <w:r>
        <w:rPr>
          <w:color w:val="030303"/>
          <w:spacing w:val="48"/>
          <w:sz w:val="17"/>
        </w:rPr>
        <w:t xml:space="preserve"> </w:t>
      </w:r>
      <w:r>
        <w:rPr>
          <w:color w:val="030303"/>
          <w:sz w:val="17"/>
        </w:rPr>
        <w:t>zone</w:t>
      </w:r>
      <w:r>
        <w:rPr>
          <w:color w:val="030303"/>
          <w:spacing w:val="1"/>
          <w:sz w:val="17"/>
        </w:rPr>
        <w:t xml:space="preserve"> </w:t>
      </w:r>
      <w:r>
        <w:rPr>
          <w:color w:val="030303"/>
          <w:sz w:val="17"/>
        </w:rPr>
        <w:t>requirements</w:t>
      </w:r>
      <w:r>
        <w:rPr>
          <w:color w:val="030303"/>
          <w:spacing w:val="1"/>
          <w:sz w:val="17"/>
        </w:rPr>
        <w:t xml:space="preserve"> </w:t>
      </w:r>
      <w:r>
        <w:rPr>
          <w:color w:val="030303"/>
          <w:sz w:val="17"/>
        </w:rPr>
        <w:t>of</w:t>
      </w:r>
      <w:r>
        <w:rPr>
          <w:color w:val="030303"/>
          <w:spacing w:val="1"/>
          <w:sz w:val="17"/>
        </w:rPr>
        <w:t xml:space="preserve"> </w:t>
      </w:r>
      <w:r>
        <w:rPr>
          <w:color w:val="030303"/>
          <w:sz w:val="17"/>
        </w:rPr>
        <w:t>a</w:t>
      </w:r>
      <w:r>
        <w:rPr>
          <w:color w:val="030303"/>
          <w:spacing w:val="1"/>
          <w:sz w:val="17"/>
        </w:rPr>
        <w:t xml:space="preserve"> </w:t>
      </w:r>
      <w:r>
        <w:rPr>
          <w:color w:val="030303"/>
          <w:sz w:val="17"/>
        </w:rPr>
        <w:t>particular</w:t>
      </w:r>
      <w:r>
        <w:rPr>
          <w:color w:val="030303"/>
          <w:spacing w:val="1"/>
          <w:sz w:val="17"/>
        </w:rPr>
        <w:t xml:space="preserve"> </w:t>
      </w:r>
      <w:r>
        <w:rPr>
          <w:color w:val="030303"/>
          <w:sz w:val="17"/>
        </w:rPr>
        <w:t>site</w:t>
      </w:r>
      <w:r>
        <w:rPr>
          <w:color w:val="595959"/>
          <w:sz w:val="17"/>
        </w:rPr>
        <w:t>.</w:t>
      </w:r>
      <w:r>
        <w:rPr>
          <w:color w:val="595959"/>
          <w:spacing w:val="1"/>
          <w:sz w:val="17"/>
        </w:rPr>
        <w:t xml:space="preserve"> </w:t>
      </w:r>
      <w:r>
        <w:rPr>
          <w:color w:val="030303"/>
          <w:sz w:val="17"/>
        </w:rPr>
        <w:t>This</w:t>
      </w:r>
      <w:r>
        <w:rPr>
          <w:color w:val="030303"/>
          <w:spacing w:val="1"/>
          <w:sz w:val="17"/>
        </w:rPr>
        <w:t xml:space="preserve"> </w:t>
      </w:r>
      <w:r>
        <w:rPr>
          <w:color w:val="030303"/>
          <w:sz w:val="17"/>
        </w:rPr>
        <w:t>schedule</w:t>
      </w:r>
      <w:r>
        <w:rPr>
          <w:color w:val="030303"/>
          <w:spacing w:val="1"/>
          <w:sz w:val="17"/>
        </w:rPr>
        <w:t xml:space="preserve"> </w:t>
      </w:r>
      <w:r>
        <w:rPr>
          <w:color w:val="030303"/>
          <w:sz w:val="17"/>
        </w:rPr>
        <w:t>is</w:t>
      </w:r>
      <w:r>
        <w:rPr>
          <w:color w:val="030303"/>
          <w:spacing w:val="1"/>
          <w:sz w:val="17"/>
        </w:rPr>
        <w:t xml:space="preserve"> </w:t>
      </w:r>
      <w:r>
        <w:rPr>
          <w:color w:val="030303"/>
          <w:sz w:val="17"/>
        </w:rPr>
        <w:t>used in</w:t>
      </w:r>
      <w:r>
        <w:rPr>
          <w:color w:val="030303"/>
          <w:spacing w:val="1"/>
          <w:sz w:val="17"/>
        </w:rPr>
        <w:t xml:space="preserve"> </w:t>
      </w:r>
      <w:r>
        <w:rPr>
          <w:color w:val="030303"/>
          <w:sz w:val="17"/>
        </w:rPr>
        <w:t>conjunction</w:t>
      </w:r>
      <w:r>
        <w:rPr>
          <w:color w:val="030303"/>
          <w:spacing w:val="12"/>
          <w:sz w:val="17"/>
        </w:rPr>
        <w:t xml:space="preserve"> </w:t>
      </w:r>
      <w:r>
        <w:rPr>
          <w:color w:val="030303"/>
          <w:sz w:val="17"/>
        </w:rPr>
        <w:t>with</w:t>
      </w:r>
      <w:r>
        <w:rPr>
          <w:color w:val="030303"/>
          <w:spacing w:val="-15"/>
          <w:sz w:val="17"/>
        </w:rPr>
        <w:t xml:space="preserve"> </w:t>
      </w:r>
      <w:r>
        <w:rPr>
          <w:color w:val="030303"/>
          <w:sz w:val="17"/>
        </w:rPr>
        <w:t>Location</w:t>
      </w:r>
      <w:r>
        <w:rPr>
          <w:color w:val="030303"/>
          <w:spacing w:val="3"/>
          <w:sz w:val="17"/>
        </w:rPr>
        <w:t xml:space="preserve"> </w:t>
      </w:r>
      <w:r>
        <w:rPr>
          <w:color w:val="030303"/>
          <w:sz w:val="17"/>
        </w:rPr>
        <w:t>Schedule</w:t>
      </w:r>
      <w:r>
        <w:rPr>
          <w:color w:val="030303"/>
          <w:spacing w:val="-2"/>
          <w:sz w:val="17"/>
        </w:rPr>
        <w:t xml:space="preserve"> </w:t>
      </w:r>
      <w:r>
        <w:rPr>
          <w:color w:val="030303"/>
          <w:sz w:val="17"/>
        </w:rPr>
        <w:t>D</w:t>
      </w:r>
      <w:r>
        <w:rPr>
          <w:color w:val="464646"/>
          <w:sz w:val="17"/>
        </w:rPr>
        <w:t>.</w:t>
      </w:r>
    </w:p>
    <w:p w:rsidR="00D66F0D" w:rsidP="00D66F0D" w14:paraId="76CE42B8" w14:textId="77777777">
      <w:pPr>
        <w:pStyle w:val="BodyText"/>
        <w:spacing w:before="3"/>
        <w:rPr>
          <w:sz w:val="17"/>
        </w:rPr>
      </w:pPr>
    </w:p>
    <w:p w:rsidR="00D66F0D" w:rsidP="00D66F0D" w14:paraId="61E28447" w14:textId="77777777">
      <w:pPr>
        <w:ind w:left="484"/>
        <w:jc w:val="both"/>
        <w:rPr>
          <w:b/>
          <w:sz w:val="17"/>
        </w:rPr>
      </w:pPr>
      <w:r>
        <w:rPr>
          <w:b/>
          <w:color w:val="030303"/>
          <w:w w:val="105"/>
          <w:sz w:val="17"/>
        </w:rPr>
        <w:t>Schedule</w:t>
      </w:r>
      <w:r>
        <w:rPr>
          <w:b/>
          <w:color w:val="030303"/>
          <w:spacing w:val="-10"/>
          <w:w w:val="105"/>
          <w:sz w:val="17"/>
        </w:rPr>
        <w:t xml:space="preserve"> </w:t>
      </w:r>
      <w:r>
        <w:rPr>
          <w:b/>
          <w:color w:val="030303"/>
          <w:w w:val="105"/>
          <w:sz w:val="17"/>
        </w:rPr>
        <w:t>F</w:t>
      </w:r>
    </w:p>
    <w:p w:rsidR="00D66F0D" w:rsidP="00D66F0D" w14:paraId="49F98650" w14:textId="77777777">
      <w:pPr>
        <w:spacing w:before="16" w:line="254" w:lineRule="auto"/>
        <w:ind w:left="482" w:right="464" w:hanging="1"/>
        <w:jc w:val="both"/>
        <w:rPr>
          <w:sz w:val="17"/>
        </w:rPr>
      </w:pPr>
      <w:r>
        <w:rPr>
          <w:color w:val="030303"/>
          <w:sz w:val="17"/>
        </w:rPr>
        <w:t>The</w:t>
      </w:r>
      <w:r>
        <w:rPr>
          <w:color w:val="030303"/>
          <w:spacing w:val="1"/>
          <w:sz w:val="17"/>
        </w:rPr>
        <w:t xml:space="preserve"> </w:t>
      </w:r>
      <w:r>
        <w:rPr>
          <w:color w:val="030303"/>
          <w:sz w:val="17"/>
        </w:rPr>
        <w:t>Technical</w:t>
      </w:r>
      <w:r>
        <w:rPr>
          <w:color w:val="030303"/>
          <w:spacing w:val="1"/>
          <w:sz w:val="17"/>
        </w:rPr>
        <w:t xml:space="preserve"> </w:t>
      </w:r>
      <w:r>
        <w:rPr>
          <w:color w:val="030303"/>
          <w:sz w:val="17"/>
        </w:rPr>
        <w:t>Data</w:t>
      </w:r>
      <w:r>
        <w:rPr>
          <w:color w:val="030303"/>
          <w:spacing w:val="1"/>
          <w:sz w:val="17"/>
        </w:rPr>
        <w:t xml:space="preserve"> </w:t>
      </w:r>
      <w:r>
        <w:rPr>
          <w:color w:val="030303"/>
          <w:sz w:val="17"/>
        </w:rPr>
        <w:t>Schedule</w:t>
      </w:r>
      <w:r>
        <w:rPr>
          <w:color w:val="030303"/>
          <w:spacing w:val="1"/>
          <w:sz w:val="17"/>
        </w:rPr>
        <w:t xml:space="preserve"> </w:t>
      </w:r>
      <w:r>
        <w:rPr>
          <w:color w:val="030303"/>
          <w:sz w:val="17"/>
        </w:rPr>
        <w:t>for the</w:t>
      </w:r>
      <w:r>
        <w:rPr>
          <w:color w:val="030303"/>
          <w:spacing w:val="1"/>
          <w:sz w:val="17"/>
        </w:rPr>
        <w:t xml:space="preserve"> </w:t>
      </w:r>
      <w:r>
        <w:rPr>
          <w:color w:val="030303"/>
          <w:sz w:val="17"/>
        </w:rPr>
        <w:t>Cellular</w:t>
      </w:r>
      <w:r>
        <w:rPr>
          <w:color w:val="030303"/>
          <w:spacing w:val="1"/>
          <w:sz w:val="17"/>
        </w:rPr>
        <w:t xml:space="preserve"> </w:t>
      </w:r>
      <w:r>
        <w:rPr>
          <w:color w:val="030303"/>
          <w:sz w:val="17"/>
        </w:rPr>
        <w:t>and</w:t>
      </w:r>
      <w:r>
        <w:rPr>
          <w:color w:val="030303"/>
          <w:spacing w:val="1"/>
          <w:sz w:val="17"/>
        </w:rPr>
        <w:t xml:space="preserve"> </w:t>
      </w:r>
      <w:r>
        <w:rPr>
          <w:color w:val="030303"/>
          <w:sz w:val="17"/>
        </w:rPr>
        <w:t>Air-ground</w:t>
      </w:r>
      <w:r>
        <w:rPr>
          <w:color w:val="030303"/>
          <w:spacing w:val="1"/>
          <w:sz w:val="17"/>
        </w:rPr>
        <w:t xml:space="preserve"> </w:t>
      </w:r>
      <w:r>
        <w:rPr>
          <w:color w:val="030303"/>
          <w:sz w:val="17"/>
        </w:rPr>
        <w:t>(Commercial</w:t>
      </w:r>
      <w:r>
        <w:rPr>
          <w:color w:val="030303"/>
          <w:spacing w:val="1"/>
          <w:sz w:val="17"/>
        </w:rPr>
        <w:t xml:space="preserve"> </w:t>
      </w:r>
      <w:r>
        <w:rPr>
          <w:color w:val="030303"/>
          <w:sz w:val="17"/>
        </w:rPr>
        <w:t>Aviation)</w:t>
      </w:r>
      <w:r>
        <w:rPr>
          <w:color w:val="030303"/>
          <w:spacing w:val="48"/>
          <w:sz w:val="17"/>
        </w:rPr>
        <w:t xml:space="preserve"> </w:t>
      </w:r>
      <w:r>
        <w:rPr>
          <w:color w:val="030303"/>
          <w:sz w:val="17"/>
        </w:rPr>
        <w:t>Radiotelephone</w:t>
      </w:r>
      <w:r>
        <w:rPr>
          <w:color w:val="030303"/>
          <w:spacing w:val="47"/>
          <w:sz w:val="17"/>
        </w:rPr>
        <w:t xml:space="preserve"> </w:t>
      </w:r>
      <w:r>
        <w:rPr>
          <w:color w:val="030303"/>
          <w:sz w:val="17"/>
        </w:rPr>
        <w:t>Services</w:t>
      </w:r>
      <w:r>
        <w:rPr>
          <w:color w:val="030303"/>
          <w:spacing w:val="47"/>
          <w:sz w:val="17"/>
        </w:rPr>
        <w:t xml:space="preserve"> </w:t>
      </w:r>
      <w:r>
        <w:rPr>
          <w:color w:val="030303"/>
          <w:sz w:val="17"/>
        </w:rPr>
        <w:t>(Part</w:t>
      </w:r>
      <w:r>
        <w:rPr>
          <w:color w:val="030303"/>
          <w:spacing w:val="48"/>
          <w:sz w:val="17"/>
        </w:rPr>
        <w:t xml:space="preserve"> </w:t>
      </w:r>
      <w:r>
        <w:rPr>
          <w:color w:val="030303"/>
          <w:sz w:val="17"/>
        </w:rPr>
        <w:t>22)</w:t>
      </w:r>
      <w:r>
        <w:rPr>
          <w:color w:val="030303"/>
          <w:spacing w:val="48"/>
          <w:sz w:val="17"/>
        </w:rPr>
        <w:t xml:space="preserve"> </w:t>
      </w:r>
      <w:r>
        <w:rPr>
          <w:color w:val="030303"/>
          <w:sz w:val="17"/>
        </w:rPr>
        <w:t>is</w:t>
      </w:r>
      <w:r>
        <w:rPr>
          <w:color w:val="030303"/>
          <w:spacing w:val="1"/>
          <w:sz w:val="17"/>
        </w:rPr>
        <w:t xml:space="preserve"> </w:t>
      </w:r>
      <w:r>
        <w:rPr>
          <w:color w:val="030303"/>
          <w:sz w:val="17"/>
        </w:rPr>
        <w:t>used</w:t>
      </w:r>
      <w:r>
        <w:rPr>
          <w:color w:val="030303"/>
          <w:spacing w:val="1"/>
          <w:sz w:val="17"/>
        </w:rPr>
        <w:t xml:space="preserve"> </w:t>
      </w:r>
      <w:r>
        <w:rPr>
          <w:color w:val="030303"/>
          <w:sz w:val="17"/>
        </w:rPr>
        <w:t>for</w:t>
      </w:r>
      <w:r>
        <w:rPr>
          <w:color w:val="030303"/>
          <w:spacing w:val="1"/>
          <w:sz w:val="17"/>
        </w:rPr>
        <w:t xml:space="preserve"> </w:t>
      </w:r>
      <w:r>
        <w:rPr>
          <w:color w:val="030303"/>
          <w:sz w:val="17"/>
        </w:rPr>
        <w:t>site-specific</w:t>
      </w:r>
      <w:r>
        <w:rPr>
          <w:color w:val="030303"/>
          <w:spacing w:val="48"/>
          <w:sz w:val="17"/>
        </w:rPr>
        <w:t xml:space="preserve"> </w:t>
      </w:r>
      <w:r>
        <w:rPr>
          <w:color w:val="030303"/>
          <w:sz w:val="17"/>
        </w:rPr>
        <w:t>applications</w:t>
      </w:r>
      <w:r>
        <w:rPr>
          <w:color w:val="030303"/>
          <w:spacing w:val="48"/>
          <w:sz w:val="17"/>
        </w:rPr>
        <w:t xml:space="preserve"> </w:t>
      </w:r>
      <w:r>
        <w:rPr>
          <w:color w:val="030303"/>
          <w:sz w:val="17"/>
        </w:rPr>
        <w:t>and</w:t>
      </w:r>
      <w:r>
        <w:rPr>
          <w:color w:val="030303"/>
          <w:spacing w:val="47"/>
          <w:sz w:val="17"/>
        </w:rPr>
        <w:t xml:space="preserve"> </w:t>
      </w:r>
      <w:r>
        <w:rPr>
          <w:color w:val="030303"/>
          <w:sz w:val="17"/>
        </w:rPr>
        <w:t>amendments</w:t>
      </w:r>
      <w:r>
        <w:rPr>
          <w:color w:val="030303"/>
          <w:spacing w:val="48"/>
          <w:sz w:val="17"/>
        </w:rPr>
        <w:t xml:space="preserve"> </w:t>
      </w:r>
      <w:r>
        <w:rPr>
          <w:color w:val="030303"/>
          <w:sz w:val="17"/>
        </w:rPr>
        <w:t>in</w:t>
      </w:r>
      <w:r>
        <w:rPr>
          <w:color w:val="030303"/>
          <w:spacing w:val="47"/>
          <w:sz w:val="17"/>
        </w:rPr>
        <w:t xml:space="preserve"> </w:t>
      </w:r>
      <w:r>
        <w:rPr>
          <w:color w:val="030303"/>
          <w:sz w:val="17"/>
        </w:rPr>
        <w:t>the</w:t>
      </w:r>
      <w:r>
        <w:rPr>
          <w:color w:val="030303"/>
          <w:spacing w:val="1"/>
          <w:sz w:val="17"/>
        </w:rPr>
        <w:t xml:space="preserve"> </w:t>
      </w:r>
      <w:r>
        <w:rPr>
          <w:color w:val="030303"/>
          <w:sz w:val="17"/>
        </w:rPr>
        <w:t>Cellular</w:t>
      </w:r>
      <w:r>
        <w:rPr>
          <w:color w:val="030303"/>
          <w:spacing w:val="47"/>
          <w:sz w:val="17"/>
        </w:rPr>
        <w:t xml:space="preserve"> </w:t>
      </w:r>
      <w:r>
        <w:rPr>
          <w:color w:val="030303"/>
          <w:sz w:val="17"/>
        </w:rPr>
        <w:t>and air-ground</w:t>
      </w:r>
      <w:r>
        <w:rPr>
          <w:color w:val="030303"/>
          <w:spacing w:val="47"/>
          <w:sz w:val="17"/>
        </w:rPr>
        <w:t xml:space="preserve"> </w:t>
      </w:r>
      <w:r>
        <w:rPr>
          <w:color w:val="030303"/>
          <w:sz w:val="17"/>
        </w:rPr>
        <w:t>radiotelephone services</w:t>
      </w:r>
      <w:r>
        <w:rPr>
          <w:color w:val="595959"/>
          <w:sz w:val="17"/>
        </w:rPr>
        <w:t xml:space="preserve">. </w:t>
      </w:r>
      <w:r>
        <w:rPr>
          <w:color w:val="030303"/>
          <w:sz w:val="17"/>
        </w:rPr>
        <w:t>It</w:t>
      </w:r>
      <w:r>
        <w:rPr>
          <w:color w:val="030303"/>
          <w:spacing w:val="47"/>
          <w:sz w:val="17"/>
        </w:rPr>
        <w:t xml:space="preserve"> </w:t>
      </w:r>
      <w:r>
        <w:rPr>
          <w:color w:val="030303"/>
          <w:sz w:val="17"/>
        </w:rPr>
        <w:t>is</w:t>
      </w:r>
      <w:r>
        <w:rPr>
          <w:color w:val="030303"/>
          <w:spacing w:val="47"/>
          <w:sz w:val="17"/>
        </w:rPr>
        <w:t xml:space="preserve"> </w:t>
      </w:r>
      <w:r>
        <w:rPr>
          <w:color w:val="030303"/>
          <w:sz w:val="17"/>
        </w:rPr>
        <w:t>also</w:t>
      </w:r>
      <w:r>
        <w:rPr>
          <w:color w:val="030303"/>
          <w:spacing w:val="48"/>
          <w:sz w:val="17"/>
        </w:rPr>
        <w:t xml:space="preserve"> </w:t>
      </w:r>
      <w:r>
        <w:rPr>
          <w:color w:val="030303"/>
          <w:sz w:val="17"/>
        </w:rPr>
        <w:t>used</w:t>
      </w:r>
      <w:r>
        <w:rPr>
          <w:color w:val="030303"/>
          <w:spacing w:val="1"/>
          <w:sz w:val="17"/>
        </w:rPr>
        <w:t xml:space="preserve"> </w:t>
      </w:r>
      <w:r>
        <w:rPr>
          <w:color w:val="030303"/>
          <w:sz w:val="17"/>
        </w:rPr>
        <w:t>by</w:t>
      </w:r>
      <w:r>
        <w:rPr>
          <w:color w:val="030303"/>
          <w:spacing w:val="1"/>
          <w:sz w:val="17"/>
        </w:rPr>
        <w:t xml:space="preserve"> </w:t>
      </w:r>
      <w:r>
        <w:rPr>
          <w:color w:val="030303"/>
          <w:sz w:val="17"/>
        </w:rPr>
        <w:t>auction winners that must file site-specific technical data for</w:t>
      </w:r>
      <w:r>
        <w:rPr>
          <w:color w:val="030303"/>
          <w:spacing w:val="1"/>
          <w:sz w:val="17"/>
        </w:rPr>
        <w:t xml:space="preserve"> </w:t>
      </w:r>
      <w:r>
        <w:rPr>
          <w:color w:val="030303"/>
          <w:sz w:val="17"/>
        </w:rPr>
        <w:t>international coordination of</w:t>
      </w:r>
      <w:r>
        <w:rPr>
          <w:color w:val="030303"/>
          <w:spacing w:val="47"/>
          <w:sz w:val="17"/>
        </w:rPr>
        <w:t xml:space="preserve"> </w:t>
      </w:r>
      <w:r>
        <w:rPr>
          <w:color w:val="030303"/>
          <w:sz w:val="17"/>
        </w:rPr>
        <w:t>a particular site</w:t>
      </w:r>
      <w:r>
        <w:rPr>
          <w:color w:val="595959"/>
          <w:sz w:val="17"/>
        </w:rPr>
        <w:t xml:space="preserve">. </w:t>
      </w:r>
      <w:r>
        <w:rPr>
          <w:color w:val="030303"/>
          <w:sz w:val="17"/>
        </w:rPr>
        <w:t>Schedule F</w:t>
      </w:r>
      <w:r>
        <w:rPr>
          <w:color w:val="030303"/>
          <w:spacing w:val="47"/>
          <w:sz w:val="17"/>
        </w:rPr>
        <w:t xml:space="preserve"> </w:t>
      </w:r>
      <w:r>
        <w:rPr>
          <w:color w:val="030303"/>
          <w:sz w:val="17"/>
        </w:rPr>
        <w:t>is</w:t>
      </w:r>
      <w:r>
        <w:rPr>
          <w:color w:val="030303"/>
          <w:spacing w:val="47"/>
          <w:sz w:val="17"/>
        </w:rPr>
        <w:t xml:space="preserve"> </w:t>
      </w:r>
      <w:r>
        <w:rPr>
          <w:color w:val="030303"/>
          <w:sz w:val="17"/>
        </w:rPr>
        <w:t>used</w:t>
      </w:r>
      <w:r>
        <w:rPr>
          <w:color w:val="030303"/>
          <w:spacing w:val="1"/>
          <w:sz w:val="17"/>
        </w:rPr>
        <w:t xml:space="preserve"> </w:t>
      </w:r>
      <w:r>
        <w:rPr>
          <w:color w:val="030303"/>
          <w:sz w:val="17"/>
        </w:rPr>
        <w:t>to</w:t>
      </w:r>
      <w:r>
        <w:rPr>
          <w:color w:val="030303"/>
          <w:spacing w:val="47"/>
          <w:sz w:val="17"/>
        </w:rPr>
        <w:t xml:space="preserve"> </w:t>
      </w:r>
      <w:r>
        <w:rPr>
          <w:color w:val="030303"/>
          <w:sz w:val="17"/>
        </w:rPr>
        <w:t>provide</w:t>
      </w:r>
      <w:r>
        <w:rPr>
          <w:color w:val="030303"/>
          <w:spacing w:val="47"/>
          <w:sz w:val="17"/>
        </w:rPr>
        <w:t xml:space="preserve"> </w:t>
      </w:r>
      <w:r>
        <w:rPr>
          <w:color w:val="030303"/>
          <w:sz w:val="17"/>
        </w:rPr>
        <w:t>technical</w:t>
      </w:r>
      <w:r>
        <w:rPr>
          <w:color w:val="030303"/>
          <w:spacing w:val="47"/>
          <w:sz w:val="17"/>
        </w:rPr>
        <w:t xml:space="preserve"> </w:t>
      </w:r>
      <w:r>
        <w:rPr>
          <w:color w:val="030303"/>
          <w:sz w:val="17"/>
        </w:rPr>
        <w:t>parameters</w:t>
      </w:r>
      <w:r>
        <w:rPr>
          <w:color w:val="030303"/>
          <w:spacing w:val="47"/>
          <w:sz w:val="17"/>
        </w:rPr>
        <w:t xml:space="preserve"> </w:t>
      </w:r>
      <w:r>
        <w:rPr>
          <w:color w:val="030303"/>
          <w:sz w:val="17"/>
        </w:rPr>
        <w:t>of</w:t>
      </w:r>
      <w:r>
        <w:rPr>
          <w:color w:val="030303"/>
          <w:spacing w:val="48"/>
          <w:sz w:val="17"/>
        </w:rPr>
        <w:t xml:space="preserve"> </w:t>
      </w:r>
      <w:r>
        <w:rPr>
          <w:color w:val="030303"/>
          <w:sz w:val="17"/>
        </w:rPr>
        <w:t>the</w:t>
      </w:r>
      <w:r>
        <w:rPr>
          <w:color w:val="030303"/>
          <w:spacing w:val="47"/>
          <w:sz w:val="17"/>
        </w:rPr>
        <w:t xml:space="preserve"> </w:t>
      </w:r>
      <w:r>
        <w:rPr>
          <w:color w:val="030303"/>
          <w:sz w:val="17"/>
        </w:rPr>
        <w:t>facilities</w:t>
      </w:r>
      <w:r>
        <w:rPr>
          <w:color w:val="595959"/>
          <w:sz w:val="17"/>
        </w:rPr>
        <w:t xml:space="preserve">. </w:t>
      </w:r>
      <w:r>
        <w:rPr>
          <w:color w:val="030303"/>
          <w:sz w:val="17"/>
        </w:rPr>
        <w:t>This</w:t>
      </w:r>
      <w:r>
        <w:rPr>
          <w:color w:val="030303"/>
          <w:spacing w:val="47"/>
          <w:sz w:val="17"/>
        </w:rPr>
        <w:t xml:space="preserve"> </w:t>
      </w:r>
      <w:r>
        <w:rPr>
          <w:color w:val="030303"/>
          <w:sz w:val="17"/>
        </w:rPr>
        <w:t>schedule</w:t>
      </w:r>
      <w:r>
        <w:rPr>
          <w:color w:val="030303"/>
          <w:spacing w:val="1"/>
          <w:sz w:val="17"/>
        </w:rPr>
        <w:t xml:space="preserve"> </w:t>
      </w:r>
      <w:r>
        <w:rPr>
          <w:color w:val="030303"/>
          <w:sz w:val="17"/>
        </w:rPr>
        <w:t>is</w:t>
      </w:r>
      <w:r>
        <w:rPr>
          <w:color w:val="030303"/>
          <w:spacing w:val="-1"/>
          <w:sz w:val="17"/>
        </w:rPr>
        <w:t xml:space="preserve"> </w:t>
      </w:r>
      <w:r>
        <w:rPr>
          <w:color w:val="030303"/>
          <w:sz w:val="17"/>
        </w:rPr>
        <w:t>used</w:t>
      </w:r>
      <w:r>
        <w:rPr>
          <w:color w:val="030303"/>
          <w:spacing w:val="-2"/>
          <w:sz w:val="17"/>
        </w:rPr>
        <w:t xml:space="preserve"> </w:t>
      </w:r>
      <w:r>
        <w:rPr>
          <w:color w:val="030303"/>
          <w:sz w:val="17"/>
        </w:rPr>
        <w:t>in</w:t>
      </w:r>
      <w:r>
        <w:rPr>
          <w:color w:val="030303"/>
          <w:spacing w:val="-8"/>
          <w:sz w:val="17"/>
        </w:rPr>
        <w:t xml:space="preserve"> </w:t>
      </w:r>
      <w:r>
        <w:rPr>
          <w:color w:val="030303"/>
          <w:sz w:val="17"/>
        </w:rPr>
        <w:t>conjunction</w:t>
      </w:r>
      <w:r>
        <w:rPr>
          <w:color w:val="030303"/>
          <w:spacing w:val="-4"/>
          <w:sz w:val="17"/>
        </w:rPr>
        <w:t xml:space="preserve"> </w:t>
      </w:r>
      <w:r>
        <w:rPr>
          <w:color w:val="030303"/>
          <w:sz w:val="17"/>
        </w:rPr>
        <w:t>with</w:t>
      </w:r>
      <w:r>
        <w:rPr>
          <w:color w:val="030303"/>
          <w:spacing w:val="-8"/>
          <w:sz w:val="17"/>
        </w:rPr>
        <w:t xml:space="preserve"> </w:t>
      </w:r>
      <w:r>
        <w:rPr>
          <w:color w:val="030303"/>
          <w:sz w:val="17"/>
        </w:rPr>
        <w:t>Location</w:t>
      </w:r>
      <w:r>
        <w:rPr>
          <w:color w:val="030303"/>
          <w:spacing w:val="3"/>
          <w:sz w:val="17"/>
        </w:rPr>
        <w:t xml:space="preserve"> </w:t>
      </w:r>
      <w:r>
        <w:rPr>
          <w:color w:val="030303"/>
          <w:sz w:val="17"/>
        </w:rPr>
        <w:t>Schedule</w:t>
      </w:r>
      <w:r>
        <w:rPr>
          <w:color w:val="030303"/>
          <w:spacing w:val="-6"/>
          <w:sz w:val="17"/>
        </w:rPr>
        <w:t xml:space="preserve"> </w:t>
      </w:r>
      <w:r>
        <w:rPr>
          <w:color w:val="030303"/>
          <w:sz w:val="17"/>
        </w:rPr>
        <w:t>D</w:t>
      </w:r>
      <w:r>
        <w:rPr>
          <w:color w:val="2F2F2F"/>
          <w:sz w:val="17"/>
        </w:rPr>
        <w:t>.</w:t>
      </w:r>
    </w:p>
    <w:p w:rsidR="00D66F0D" w:rsidP="00D66F0D" w14:paraId="04A281D5" w14:textId="77777777">
      <w:pPr>
        <w:pStyle w:val="BodyText"/>
        <w:spacing w:before="2"/>
        <w:rPr>
          <w:sz w:val="17"/>
        </w:rPr>
      </w:pPr>
    </w:p>
    <w:p w:rsidR="00D66F0D" w:rsidP="00D66F0D" w14:paraId="695B88E4" w14:textId="77777777">
      <w:pPr>
        <w:ind w:left="484"/>
        <w:jc w:val="both"/>
        <w:rPr>
          <w:b/>
          <w:sz w:val="17"/>
        </w:rPr>
      </w:pPr>
      <w:r>
        <w:rPr>
          <w:b/>
          <w:color w:val="030303"/>
          <w:w w:val="105"/>
          <w:sz w:val="17"/>
        </w:rPr>
        <w:t>Schedule</w:t>
      </w:r>
      <w:r>
        <w:rPr>
          <w:b/>
          <w:color w:val="030303"/>
          <w:spacing w:val="-8"/>
          <w:w w:val="105"/>
          <w:sz w:val="17"/>
        </w:rPr>
        <w:t xml:space="preserve"> </w:t>
      </w:r>
      <w:r>
        <w:rPr>
          <w:b/>
          <w:color w:val="030303"/>
          <w:w w:val="105"/>
          <w:sz w:val="17"/>
        </w:rPr>
        <w:t>G</w:t>
      </w:r>
    </w:p>
    <w:p w:rsidR="00D66F0D" w:rsidP="00D66F0D" w14:paraId="779F7BBA" w14:textId="77777777">
      <w:pPr>
        <w:spacing w:before="21" w:line="252" w:lineRule="auto"/>
        <w:ind w:left="484" w:right="464" w:hanging="3"/>
        <w:jc w:val="both"/>
        <w:rPr>
          <w:sz w:val="17"/>
        </w:rPr>
      </w:pPr>
      <w:r>
        <w:rPr>
          <w:color w:val="030303"/>
          <w:w w:val="105"/>
          <w:sz w:val="17"/>
        </w:rPr>
        <w:t>The</w:t>
      </w:r>
      <w:r>
        <w:rPr>
          <w:color w:val="030303"/>
          <w:spacing w:val="1"/>
          <w:w w:val="105"/>
          <w:sz w:val="17"/>
        </w:rPr>
        <w:t xml:space="preserve"> </w:t>
      </w:r>
      <w:r>
        <w:rPr>
          <w:color w:val="030303"/>
          <w:w w:val="105"/>
          <w:sz w:val="17"/>
        </w:rPr>
        <w:t>Technical Data</w:t>
      </w:r>
      <w:r>
        <w:rPr>
          <w:color w:val="030303"/>
          <w:spacing w:val="1"/>
          <w:w w:val="105"/>
          <w:sz w:val="17"/>
        </w:rPr>
        <w:t xml:space="preserve"> </w:t>
      </w:r>
      <w:r>
        <w:rPr>
          <w:color w:val="030303"/>
          <w:w w:val="105"/>
          <w:sz w:val="17"/>
        </w:rPr>
        <w:t>Schedule for</w:t>
      </w:r>
      <w:r>
        <w:rPr>
          <w:color w:val="030303"/>
          <w:spacing w:val="1"/>
          <w:w w:val="105"/>
          <w:sz w:val="17"/>
        </w:rPr>
        <w:t xml:space="preserve"> </w:t>
      </w:r>
      <w:r>
        <w:rPr>
          <w:color w:val="030303"/>
          <w:w w:val="105"/>
          <w:sz w:val="17"/>
        </w:rPr>
        <w:t>the Maritime</w:t>
      </w:r>
      <w:r>
        <w:rPr>
          <w:color w:val="030303"/>
          <w:spacing w:val="1"/>
          <w:w w:val="105"/>
          <w:sz w:val="17"/>
        </w:rPr>
        <w:t xml:space="preserve"> </w:t>
      </w:r>
      <w:r>
        <w:rPr>
          <w:color w:val="030303"/>
          <w:w w:val="105"/>
          <w:sz w:val="17"/>
        </w:rPr>
        <w:t>and Aviation</w:t>
      </w:r>
      <w:r>
        <w:rPr>
          <w:color w:val="030303"/>
          <w:spacing w:val="1"/>
          <w:w w:val="105"/>
          <w:sz w:val="17"/>
        </w:rPr>
        <w:t xml:space="preserve"> </w:t>
      </w:r>
      <w:r>
        <w:rPr>
          <w:color w:val="030303"/>
          <w:w w:val="105"/>
          <w:sz w:val="17"/>
        </w:rPr>
        <w:t>Services (Parts 80 and 87) is used for site-specific applications</w:t>
      </w:r>
      <w:r>
        <w:rPr>
          <w:color w:val="030303"/>
          <w:spacing w:val="1"/>
          <w:w w:val="105"/>
          <w:sz w:val="17"/>
        </w:rPr>
        <w:t xml:space="preserve"> </w:t>
      </w:r>
      <w:r>
        <w:rPr>
          <w:color w:val="030303"/>
          <w:spacing w:val="-1"/>
          <w:w w:val="105"/>
          <w:sz w:val="17"/>
        </w:rPr>
        <w:t>and amendments in the maritime and aviation services</w:t>
      </w:r>
      <w:r>
        <w:rPr>
          <w:color w:val="464646"/>
          <w:spacing w:val="-1"/>
          <w:w w:val="105"/>
          <w:sz w:val="17"/>
        </w:rPr>
        <w:t xml:space="preserve">. </w:t>
      </w:r>
      <w:r>
        <w:rPr>
          <w:color w:val="030303"/>
          <w:w w:val="105"/>
          <w:sz w:val="17"/>
        </w:rPr>
        <w:t>It is also</w:t>
      </w:r>
      <w:r>
        <w:rPr>
          <w:color w:val="030303"/>
          <w:spacing w:val="1"/>
          <w:w w:val="105"/>
          <w:sz w:val="17"/>
        </w:rPr>
        <w:t xml:space="preserve"> </w:t>
      </w:r>
      <w:r>
        <w:rPr>
          <w:color w:val="030303"/>
          <w:spacing w:val="-1"/>
          <w:w w:val="105"/>
          <w:sz w:val="17"/>
        </w:rPr>
        <w:t xml:space="preserve">used by auction winners </w:t>
      </w:r>
      <w:r>
        <w:rPr>
          <w:color w:val="030303"/>
          <w:w w:val="105"/>
          <w:sz w:val="17"/>
        </w:rPr>
        <w:t>that must file site-specific technical data</w:t>
      </w:r>
      <w:r>
        <w:rPr>
          <w:color w:val="030303"/>
          <w:spacing w:val="-48"/>
          <w:w w:val="105"/>
          <w:sz w:val="17"/>
        </w:rPr>
        <w:t xml:space="preserve"> </w:t>
      </w:r>
      <w:r>
        <w:rPr>
          <w:color w:val="030303"/>
          <w:w w:val="105"/>
          <w:sz w:val="17"/>
        </w:rPr>
        <w:t>for international coordination of a particular site</w:t>
      </w:r>
      <w:r>
        <w:rPr>
          <w:color w:val="464646"/>
          <w:w w:val="105"/>
          <w:sz w:val="17"/>
        </w:rPr>
        <w:t xml:space="preserve">. </w:t>
      </w:r>
      <w:r>
        <w:rPr>
          <w:color w:val="030303"/>
          <w:w w:val="105"/>
          <w:sz w:val="17"/>
        </w:rPr>
        <w:t>Schedule G is</w:t>
      </w:r>
      <w:r>
        <w:rPr>
          <w:color w:val="030303"/>
          <w:spacing w:val="1"/>
          <w:w w:val="105"/>
          <w:sz w:val="17"/>
        </w:rPr>
        <w:t xml:space="preserve"> </w:t>
      </w:r>
      <w:r>
        <w:rPr>
          <w:color w:val="030303"/>
          <w:w w:val="105"/>
          <w:sz w:val="17"/>
        </w:rPr>
        <w:t>used</w:t>
      </w:r>
      <w:r>
        <w:rPr>
          <w:color w:val="030303"/>
          <w:spacing w:val="1"/>
          <w:w w:val="105"/>
          <w:sz w:val="17"/>
        </w:rPr>
        <w:t xml:space="preserve"> </w:t>
      </w:r>
      <w:r>
        <w:rPr>
          <w:color w:val="030303"/>
          <w:w w:val="105"/>
          <w:sz w:val="17"/>
        </w:rPr>
        <w:t>to</w:t>
      </w:r>
      <w:r>
        <w:rPr>
          <w:color w:val="030303"/>
          <w:spacing w:val="1"/>
          <w:w w:val="105"/>
          <w:sz w:val="17"/>
        </w:rPr>
        <w:t xml:space="preserve"> </w:t>
      </w:r>
      <w:r>
        <w:rPr>
          <w:color w:val="030303"/>
          <w:w w:val="105"/>
          <w:sz w:val="17"/>
        </w:rPr>
        <w:t>provide</w:t>
      </w:r>
      <w:r>
        <w:rPr>
          <w:color w:val="030303"/>
          <w:spacing w:val="1"/>
          <w:w w:val="105"/>
          <w:sz w:val="17"/>
        </w:rPr>
        <w:t xml:space="preserve"> </w:t>
      </w:r>
      <w:r>
        <w:rPr>
          <w:color w:val="030303"/>
          <w:w w:val="105"/>
          <w:sz w:val="17"/>
        </w:rPr>
        <w:t>technical</w:t>
      </w:r>
      <w:r>
        <w:rPr>
          <w:color w:val="030303"/>
          <w:spacing w:val="1"/>
          <w:w w:val="105"/>
          <w:sz w:val="17"/>
        </w:rPr>
        <w:t xml:space="preserve"> </w:t>
      </w:r>
      <w:r>
        <w:rPr>
          <w:color w:val="030303"/>
          <w:w w:val="105"/>
          <w:sz w:val="17"/>
        </w:rPr>
        <w:t>parameters</w:t>
      </w:r>
      <w:r>
        <w:rPr>
          <w:color w:val="030303"/>
          <w:spacing w:val="1"/>
          <w:w w:val="105"/>
          <w:sz w:val="17"/>
        </w:rPr>
        <w:t xml:space="preserve"> </w:t>
      </w:r>
      <w:r>
        <w:rPr>
          <w:color w:val="030303"/>
          <w:w w:val="105"/>
          <w:sz w:val="17"/>
        </w:rPr>
        <w:t>of</w:t>
      </w:r>
      <w:r>
        <w:rPr>
          <w:color w:val="030303"/>
          <w:spacing w:val="1"/>
          <w:w w:val="105"/>
          <w:sz w:val="17"/>
        </w:rPr>
        <w:t xml:space="preserve"> </w:t>
      </w:r>
      <w:r>
        <w:rPr>
          <w:color w:val="030303"/>
          <w:w w:val="105"/>
          <w:sz w:val="17"/>
        </w:rPr>
        <w:t>the</w:t>
      </w:r>
      <w:r>
        <w:rPr>
          <w:color w:val="030303"/>
          <w:spacing w:val="1"/>
          <w:w w:val="105"/>
          <w:sz w:val="17"/>
        </w:rPr>
        <w:t xml:space="preserve"> </w:t>
      </w:r>
      <w:r>
        <w:rPr>
          <w:color w:val="030303"/>
          <w:w w:val="105"/>
          <w:sz w:val="17"/>
        </w:rPr>
        <w:t>facilities.</w:t>
      </w:r>
      <w:r>
        <w:rPr>
          <w:color w:val="030303"/>
          <w:spacing w:val="1"/>
          <w:w w:val="105"/>
          <w:sz w:val="17"/>
        </w:rPr>
        <w:t xml:space="preserve"> </w:t>
      </w:r>
      <w:r>
        <w:rPr>
          <w:color w:val="030303"/>
          <w:w w:val="105"/>
          <w:sz w:val="17"/>
        </w:rPr>
        <w:t>This</w:t>
      </w:r>
      <w:r>
        <w:rPr>
          <w:color w:val="030303"/>
          <w:spacing w:val="1"/>
          <w:w w:val="105"/>
          <w:sz w:val="17"/>
        </w:rPr>
        <w:t xml:space="preserve"> </w:t>
      </w:r>
      <w:r>
        <w:rPr>
          <w:color w:val="030303"/>
          <w:w w:val="105"/>
          <w:sz w:val="17"/>
        </w:rPr>
        <w:t>schedule</w:t>
      </w:r>
      <w:r>
        <w:rPr>
          <w:color w:val="030303"/>
          <w:spacing w:val="39"/>
          <w:w w:val="105"/>
          <w:sz w:val="17"/>
        </w:rPr>
        <w:t xml:space="preserve"> </w:t>
      </w:r>
      <w:r>
        <w:rPr>
          <w:color w:val="030303"/>
          <w:w w:val="105"/>
          <w:sz w:val="17"/>
        </w:rPr>
        <w:t>is</w:t>
      </w:r>
      <w:r>
        <w:rPr>
          <w:color w:val="030303"/>
          <w:spacing w:val="4"/>
          <w:w w:val="105"/>
          <w:sz w:val="17"/>
        </w:rPr>
        <w:t xml:space="preserve"> </w:t>
      </w:r>
      <w:r>
        <w:rPr>
          <w:color w:val="030303"/>
          <w:w w:val="105"/>
          <w:sz w:val="17"/>
        </w:rPr>
        <w:t>used</w:t>
      </w:r>
      <w:r>
        <w:rPr>
          <w:color w:val="030303"/>
          <w:spacing w:val="-7"/>
          <w:w w:val="105"/>
          <w:sz w:val="17"/>
        </w:rPr>
        <w:t xml:space="preserve"> </w:t>
      </w:r>
      <w:r>
        <w:rPr>
          <w:color w:val="030303"/>
          <w:w w:val="105"/>
          <w:sz w:val="17"/>
        </w:rPr>
        <w:t>in</w:t>
      </w:r>
      <w:r>
        <w:rPr>
          <w:color w:val="030303"/>
          <w:spacing w:val="11"/>
          <w:w w:val="105"/>
          <w:sz w:val="17"/>
        </w:rPr>
        <w:t xml:space="preserve"> </w:t>
      </w:r>
      <w:r>
        <w:rPr>
          <w:color w:val="030303"/>
          <w:w w:val="105"/>
          <w:sz w:val="17"/>
        </w:rPr>
        <w:t>conjunction with</w:t>
      </w:r>
      <w:r>
        <w:rPr>
          <w:color w:val="030303"/>
          <w:spacing w:val="14"/>
          <w:w w:val="105"/>
          <w:sz w:val="17"/>
        </w:rPr>
        <w:t xml:space="preserve"> </w:t>
      </w:r>
      <w:r>
        <w:rPr>
          <w:color w:val="030303"/>
          <w:w w:val="105"/>
          <w:sz w:val="17"/>
        </w:rPr>
        <w:t>Location</w:t>
      </w:r>
      <w:r>
        <w:rPr>
          <w:color w:val="030303"/>
          <w:spacing w:val="28"/>
          <w:w w:val="105"/>
          <w:sz w:val="17"/>
        </w:rPr>
        <w:t xml:space="preserve"> </w:t>
      </w:r>
      <w:r>
        <w:rPr>
          <w:color w:val="030303"/>
          <w:w w:val="105"/>
          <w:sz w:val="17"/>
        </w:rPr>
        <w:t>Schedule</w:t>
      </w:r>
      <w:r>
        <w:rPr>
          <w:color w:val="030303"/>
          <w:spacing w:val="-4"/>
          <w:w w:val="105"/>
          <w:sz w:val="17"/>
        </w:rPr>
        <w:t xml:space="preserve"> </w:t>
      </w:r>
      <w:r>
        <w:rPr>
          <w:color w:val="030303"/>
          <w:w w:val="105"/>
          <w:sz w:val="17"/>
        </w:rPr>
        <w:t>D</w:t>
      </w:r>
      <w:r>
        <w:rPr>
          <w:color w:val="464646"/>
          <w:w w:val="105"/>
          <w:sz w:val="17"/>
        </w:rPr>
        <w:t>.</w:t>
      </w:r>
    </w:p>
    <w:p w:rsidR="00D66F0D" w:rsidP="00D66F0D" w14:paraId="3C5A73CD" w14:textId="77777777">
      <w:pPr>
        <w:pStyle w:val="BodyText"/>
        <w:spacing w:before="6"/>
        <w:rPr>
          <w:sz w:val="17"/>
        </w:rPr>
      </w:pPr>
    </w:p>
    <w:p w:rsidR="00D66F0D" w:rsidP="00D66F0D" w14:paraId="7519423B" w14:textId="77777777">
      <w:pPr>
        <w:ind w:left="484"/>
        <w:rPr>
          <w:b/>
          <w:sz w:val="17"/>
        </w:rPr>
      </w:pPr>
      <w:r>
        <w:rPr>
          <w:b/>
          <w:color w:val="030303"/>
          <w:w w:val="105"/>
          <w:sz w:val="17"/>
        </w:rPr>
        <w:t>Schedule</w:t>
      </w:r>
      <w:r>
        <w:rPr>
          <w:b/>
          <w:color w:val="030303"/>
          <w:spacing w:val="-10"/>
          <w:w w:val="105"/>
          <w:sz w:val="17"/>
        </w:rPr>
        <w:t xml:space="preserve"> </w:t>
      </w:r>
      <w:r>
        <w:rPr>
          <w:b/>
          <w:color w:val="030303"/>
          <w:w w:val="105"/>
          <w:sz w:val="17"/>
        </w:rPr>
        <w:t>H</w:t>
      </w:r>
    </w:p>
    <w:p w:rsidR="00D66F0D" w:rsidP="00D66F0D" w14:paraId="650ECB91" w14:textId="77777777">
      <w:pPr>
        <w:spacing w:before="26" w:line="252" w:lineRule="auto"/>
        <w:ind w:left="483" w:right="464" w:hanging="6"/>
        <w:rPr>
          <w:color w:val="030303"/>
          <w:sz w:val="17"/>
        </w:rPr>
      </w:pPr>
      <w:r>
        <w:rPr>
          <w:color w:val="030303"/>
          <w:sz w:val="17"/>
        </w:rPr>
        <w:t>The</w:t>
      </w:r>
      <w:r>
        <w:rPr>
          <w:color w:val="030303"/>
          <w:spacing w:val="1"/>
          <w:sz w:val="17"/>
        </w:rPr>
        <w:t xml:space="preserve"> </w:t>
      </w:r>
      <w:r>
        <w:rPr>
          <w:color w:val="030303"/>
          <w:sz w:val="17"/>
        </w:rPr>
        <w:t>Technical</w:t>
      </w:r>
      <w:r>
        <w:rPr>
          <w:color w:val="030303"/>
          <w:spacing w:val="1"/>
          <w:sz w:val="17"/>
        </w:rPr>
        <w:t xml:space="preserve"> </w:t>
      </w:r>
      <w:r>
        <w:rPr>
          <w:color w:val="030303"/>
          <w:sz w:val="17"/>
        </w:rPr>
        <w:t>Data</w:t>
      </w:r>
      <w:r>
        <w:rPr>
          <w:color w:val="030303"/>
          <w:spacing w:val="1"/>
          <w:sz w:val="17"/>
        </w:rPr>
        <w:t xml:space="preserve"> </w:t>
      </w:r>
      <w:r>
        <w:rPr>
          <w:color w:val="030303"/>
          <w:sz w:val="17"/>
        </w:rPr>
        <w:t>Schedule</w:t>
      </w:r>
      <w:r>
        <w:rPr>
          <w:color w:val="030303"/>
          <w:spacing w:val="1"/>
          <w:sz w:val="17"/>
        </w:rPr>
        <w:t xml:space="preserve"> </w:t>
      </w:r>
      <w:r>
        <w:rPr>
          <w:color w:val="030303"/>
          <w:sz w:val="17"/>
        </w:rPr>
        <w:t>for</w:t>
      </w:r>
      <w:r>
        <w:rPr>
          <w:color w:val="030303"/>
          <w:spacing w:val="1"/>
          <w:sz w:val="17"/>
        </w:rPr>
        <w:t xml:space="preserve"> </w:t>
      </w:r>
      <w:r>
        <w:rPr>
          <w:color w:val="030303"/>
          <w:sz w:val="17"/>
        </w:rPr>
        <w:t>the</w:t>
      </w:r>
      <w:r>
        <w:rPr>
          <w:color w:val="030303"/>
          <w:spacing w:val="1"/>
          <w:sz w:val="17"/>
        </w:rPr>
        <w:t xml:space="preserve"> </w:t>
      </w:r>
      <w:r>
        <w:rPr>
          <w:color w:val="030303"/>
          <w:sz w:val="17"/>
        </w:rPr>
        <w:t>Private</w:t>
      </w:r>
      <w:r>
        <w:rPr>
          <w:color w:val="030303"/>
          <w:spacing w:val="1"/>
          <w:sz w:val="17"/>
        </w:rPr>
        <w:t xml:space="preserve"> </w:t>
      </w:r>
      <w:r>
        <w:rPr>
          <w:color w:val="030303"/>
          <w:sz w:val="17"/>
        </w:rPr>
        <w:t>Land</w:t>
      </w:r>
      <w:r>
        <w:rPr>
          <w:color w:val="030303"/>
          <w:spacing w:val="47"/>
          <w:sz w:val="17"/>
        </w:rPr>
        <w:t xml:space="preserve"> </w:t>
      </w:r>
      <w:r>
        <w:rPr>
          <w:color w:val="030303"/>
          <w:sz w:val="17"/>
        </w:rPr>
        <w:t>Mobile</w:t>
      </w:r>
      <w:r>
        <w:rPr>
          <w:color w:val="030303"/>
          <w:spacing w:val="47"/>
          <w:sz w:val="17"/>
        </w:rPr>
        <w:t xml:space="preserve"> </w:t>
      </w:r>
      <w:r>
        <w:rPr>
          <w:color w:val="030303"/>
          <w:sz w:val="17"/>
        </w:rPr>
        <w:t>and</w:t>
      </w:r>
      <w:r>
        <w:rPr>
          <w:color w:val="030303"/>
          <w:spacing w:val="-45"/>
          <w:sz w:val="17"/>
        </w:rPr>
        <w:t xml:space="preserve"> </w:t>
      </w:r>
      <w:r>
        <w:rPr>
          <w:color w:val="030303"/>
          <w:sz w:val="17"/>
        </w:rPr>
        <w:t>Land Mobile</w:t>
      </w:r>
      <w:r>
        <w:rPr>
          <w:color w:val="030303"/>
          <w:spacing w:val="1"/>
          <w:sz w:val="17"/>
        </w:rPr>
        <w:t xml:space="preserve"> </w:t>
      </w:r>
      <w:r>
        <w:rPr>
          <w:color w:val="030303"/>
          <w:sz w:val="17"/>
        </w:rPr>
        <w:t>Broadcast</w:t>
      </w:r>
      <w:r>
        <w:rPr>
          <w:color w:val="030303"/>
          <w:spacing w:val="47"/>
          <w:sz w:val="17"/>
        </w:rPr>
        <w:t xml:space="preserve"> </w:t>
      </w:r>
      <w:r>
        <w:rPr>
          <w:color w:val="030303"/>
          <w:sz w:val="17"/>
        </w:rPr>
        <w:t>Auxiliary</w:t>
      </w:r>
      <w:r>
        <w:rPr>
          <w:color w:val="030303"/>
          <w:spacing w:val="47"/>
          <w:sz w:val="17"/>
        </w:rPr>
        <w:t xml:space="preserve"> </w:t>
      </w:r>
      <w:r>
        <w:rPr>
          <w:color w:val="030303"/>
          <w:sz w:val="17"/>
        </w:rPr>
        <w:t>Radio</w:t>
      </w:r>
      <w:r>
        <w:rPr>
          <w:color w:val="030303"/>
          <w:spacing w:val="47"/>
          <w:sz w:val="17"/>
        </w:rPr>
        <w:t xml:space="preserve"> </w:t>
      </w:r>
      <w:r>
        <w:rPr>
          <w:color w:val="030303"/>
          <w:sz w:val="17"/>
        </w:rPr>
        <w:t>Services</w:t>
      </w:r>
      <w:r>
        <w:rPr>
          <w:color w:val="030303"/>
          <w:spacing w:val="47"/>
          <w:sz w:val="17"/>
        </w:rPr>
        <w:t xml:space="preserve"> </w:t>
      </w:r>
      <w:r>
        <w:rPr>
          <w:color w:val="030303"/>
          <w:sz w:val="17"/>
        </w:rPr>
        <w:t>(Parts 90 and</w:t>
      </w:r>
      <w:r>
        <w:rPr>
          <w:color w:val="030303"/>
          <w:spacing w:val="1"/>
          <w:sz w:val="17"/>
        </w:rPr>
        <w:t xml:space="preserve"> </w:t>
      </w:r>
      <w:r>
        <w:rPr>
          <w:color w:val="030303"/>
          <w:sz w:val="17"/>
        </w:rPr>
        <w:t>74)</w:t>
      </w:r>
      <w:r>
        <w:rPr>
          <w:color w:val="030303"/>
          <w:spacing w:val="47"/>
          <w:sz w:val="17"/>
        </w:rPr>
        <w:t xml:space="preserve"> </w:t>
      </w:r>
      <w:r>
        <w:rPr>
          <w:color w:val="030303"/>
          <w:sz w:val="17"/>
        </w:rPr>
        <w:t>is</w:t>
      </w:r>
      <w:r>
        <w:rPr>
          <w:color w:val="030303"/>
          <w:spacing w:val="47"/>
          <w:sz w:val="17"/>
        </w:rPr>
        <w:t xml:space="preserve"> </w:t>
      </w:r>
      <w:r>
        <w:rPr>
          <w:color w:val="030303"/>
          <w:sz w:val="17"/>
        </w:rPr>
        <w:t>used</w:t>
      </w:r>
      <w:r>
        <w:rPr>
          <w:color w:val="030303"/>
          <w:spacing w:val="47"/>
          <w:sz w:val="17"/>
        </w:rPr>
        <w:t xml:space="preserve"> </w:t>
      </w:r>
      <w:r>
        <w:rPr>
          <w:color w:val="030303"/>
          <w:sz w:val="17"/>
        </w:rPr>
        <w:t>for</w:t>
      </w:r>
      <w:r>
        <w:rPr>
          <w:color w:val="030303"/>
          <w:spacing w:val="49"/>
          <w:sz w:val="17"/>
        </w:rPr>
        <w:t xml:space="preserve"> </w:t>
      </w:r>
      <w:r>
        <w:rPr>
          <w:color w:val="030303"/>
          <w:sz w:val="17"/>
        </w:rPr>
        <w:t>site-specific</w:t>
      </w:r>
      <w:r>
        <w:rPr>
          <w:color w:val="030303"/>
          <w:spacing w:val="48"/>
          <w:sz w:val="17"/>
        </w:rPr>
        <w:t xml:space="preserve"> </w:t>
      </w:r>
      <w:r>
        <w:rPr>
          <w:color w:val="030303"/>
          <w:sz w:val="17"/>
        </w:rPr>
        <w:t>applications</w:t>
      </w:r>
      <w:r>
        <w:rPr>
          <w:color w:val="030303"/>
          <w:spacing w:val="47"/>
          <w:sz w:val="17"/>
        </w:rPr>
        <w:t xml:space="preserve"> </w:t>
      </w:r>
      <w:r>
        <w:rPr>
          <w:color w:val="030303"/>
          <w:sz w:val="17"/>
        </w:rPr>
        <w:t>and</w:t>
      </w:r>
      <w:r>
        <w:rPr>
          <w:color w:val="030303"/>
          <w:spacing w:val="48"/>
          <w:sz w:val="17"/>
        </w:rPr>
        <w:t xml:space="preserve"> </w:t>
      </w:r>
      <w:r>
        <w:rPr>
          <w:color w:val="030303"/>
          <w:sz w:val="17"/>
        </w:rPr>
        <w:t>amendments</w:t>
      </w:r>
      <w:r>
        <w:rPr>
          <w:color w:val="030303"/>
          <w:spacing w:val="48"/>
          <w:sz w:val="17"/>
        </w:rPr>
        <w:t xml:space="preserve"> </w:t>
      </w:r>
      <w:r>
        <w:rPr>
          <w:color w:val="030303"/>
          <w:sz w:val="17"/>
        </w:rPr>
        <w:t>in</w:t>
      </w:r>
      <w:r>
        <w:rPr>
          <w:color w:val="030303"/>
          <w:spacing w:val="-45"/>
          <w:sz w:val="17"/>
        </w:rPr>
        <w:t xml:space="preserve"> </w:t>
      </w:r>
      <w:r>
        <w:rPr>
          <w:color w:val="030303"/>
          <w:sz w:val="17"/>
        </w:rPr>
        <w:t>the</w:t>
      </w:r>
      <w:r>
        <w:rPr>
          <w:color w:val="030303"/>
          <w:spacing w:val="12"/>
          <w:sz w:val="17"/>
        </w:rPr>
        <w:t xml:space="preserve"> </w:t>
      </w:r>
      <w:r>
        <w:rPr>
          <w:color w:val="030303"/>
          <w:sz w:val="17"/>
        </w:rPr>
        <w:t>private</w:t>
      </w:r>
      <w:r>
        <w:rPr>
          <w:color w:val="030303"/>
          <w:spacing w:val="15"/>
          <w:sz w:val="17"/>
        </w:rPr>
        <w:t xml:space="preserve"> </w:t>
      </w:r>
      <w:r>
        <w:rPr>
          <w:color w:val="030303"/>
          <w:sz w:val="17"/>
        </w:rPr>
        <w:t>land</w:t>
      </w:r>
      <w:r>
        <w:rPr>
          <w:color w:val="030303"/>
          <w:spacing w:val="17"/>
          <w:sz w:val="17"/>
        </w:rPr>
        <w:t xml:space="preserve"> </w:t>
      </w:r>
      <w:r>
        <w:rPr>
          <w:color w:val="030303"/>
          <w:sz w:val="17"/>
        </w:rPr>
        <w:t>and</w:t>
      </w:r>
      <w:r>
        <w:rPr>
          <w:color w:val="030303"/>
          <w:spacing w:val="12"/>
          <w:sz w:val="17"/>
        </w:rPr>
        <w:t xml:space="preserve"> </w:t>
      </w:r>
      <w:r>
        <w:rPr>
          <w:color w:val="030303"/>
          <w:sz w:val="17"/>
        </w:rPr>
        <w:t>broadcast</w:t>
      </w:r>
      <w:r>
        <w:rPr>
          <w:color w:val="030303"/>
          <w:spacing w:val="15"/>
          <w:sz w:val="17"/>
        </w:rPr>
        <w:t xml:space="preserve"> </w:t>
      </w:r>
      <w:r>
        <w:rPr>
          <w:color w:val="030303"/>
          <w:sz w:val="17"/>
        </w:rPr>
        <w:t>auxiliary</w:t>
      </w:r>
      <w:r>
        <w:rPr>
          <w:color w:val="030303"/>
          <w:spacing w:val="25"/>
          <w:sz w:val="17"/>
        </w:rPr>
        <w:t xml:space="preserve"> </w:t>
      </w:r>
      <w:r>
        <w:rPr>
          <w:color w:val="030303"/>
          <w:sz w:val="17"/>
        </w:rPr>
        <w:t>radio</w:t>
      </w:r>
      <w:r>
        <w:rPr>
          <w:color w:val="030303"/>
          <w:spacing w:val="16"/>
          <w:sz w:val="17"/>
        </w:rPr>
        <w:t xml:space="preserve"> </w:t>
      </w:r>
      <w:r>
        <w:rPr>
          <w:color w:val="030303"/>
          <w:sz w:val="17"/>
        </w:rPr>
        <w:t>services</w:t>
      </w:r>
      <w:r>
        <w:rPr>
          <w:color w:val="595959"/>
          <w:sz w:val="17"/>
        </w:rPr>
        <w:t>.</w:t>
      </w:r>
      <w:r>
        <w:rPr>
          <w:color w:val="595959"/>
          <w:spacing w:val="40"/>
          <w:sz w:val="17"/>
        </w:rPr>
        <w:t xml:space="preserve"> </w:t>
      </w:r>
      <w:r>
        <w:rPr>
          <w:color w:val="030303"/>
          <w:sz w:val="17"/>
        </w:rPr>
        <w:t>It</w:t>
      </w:r>
      <w:r>
        <w:rPr>
          <w:color w:val="030303"/>
          <w:spacing w:val="23"/>
          <w:sz w:val="17"/>
        </w:rPr>
        <w:t xml:space="preserve"> </w:t>
      </w:r>
      <w:r>
        <w:rPr>
          <w:color w:val="030303"/>
          <w:sz w:val="17"/>
        </w:rPr>
        <w:t>is</w:t>
      </w:r>
      <w:r>
        <w:rPr>
          <w:color w:val="030303"/>
          <w:spacing w:val="41"/>
          <w:sz w:val="17"/>
        </w:rPr>
        <w:t xml:space="preserve"> </w:t>
      </w:r>
      <w:r>
        <w:rPr>
          <w:color w:val="030303"/>
          <w:sz w:val="17"/>
        </w:rPr>
        <w:t>also</w:t>
      </w:r>
      <w:r>
        <w:rPr>
          <w:color w:val="030303"/>
          <w:spacing w:val="1"/>
          <w:sz w:val="17"/>
        </w:rPr>
        <w:t xml:space="preserve"> </w:t>
      </w:r>
      <w:r>
        <w:rPr>
          <w:color w:val="030303"/>
          <w:sz w:val="17"/>
        </w:rPr>
        <w:t>used by</w:t>
      </w:r>
      <w:r>
        <w:rPr>
          <w:color w:val="030303"/>
          <w:spacing w:val="1"/>
          <w:sz w:val="17"/>
        </w:rPr>
        <w:t xml:space="preserve"> </w:t>
      </w:r>
      <w:r>
        <w:rPr>
          <w:color w:val="030303"/>
          <w:sz w:val="17"/>
        </w:rPr>
        <w:t>auction winners that must file</w:t>
      </w:r>
      <w:r>
        <w:rPr>
          <w:color w:val="030303"/>
          <w:spacing w:val="1"/>
          <w:sz w:val="17"/>
        </w:rPr>
        <w:t xml:space="preserve"> </w:t>
      </w:r>
      <w:r>
        <w:rPr>
          <w:color w:val="030303"/>
          <w:sz w:val="17"/>
        </w:rPr>
        <w:t>site-specific</w:t>
      </w:r>
      <w:r>
        <w:rPr>
          <w:color w:val="030303"/>
          <w:spacing w:val="1"/>
          <w:sz w:val="17"/>
        </w:rPr>
        <w:t xml:space="preserve"> </w:t>
      </w:r>
      <w:r>
        <w:rPr>
          <w:color w:val="030303"/>
          <w:sz w:val="17"/>
        </w:rPr>
        <w:t>technical</w:t>
      </w:r>
      <w:r>
        <w:rPr>
          <w:color w:val="030303"/>
          <w:spacing w:val="47"/>
          <w:sz w:val="17"/>
        </w:rPr>
        <w:t xml:space="preserve"> </w:t>
      </w:r>
      <w:r>
        <w:rPr>
          <w:color w:val="030303"/>
          <w:sz w:val="17"/>
        </w:rPr>
        <w:t>data</w:t>
      </w:r>
      <w:r>
        <w:rPr>
          <w:color w:val="030303"/>
          <w:spacing w:val="-45"/>
          <w:sz w:val="17"/>
        </w:rPr>
        <w:t xml:space="preserve"> </w:t>
      </w:r>
      <w:r>
        <w:rPr>
          <w:color w:val="030303"/>
          <w:sz w:val="17"/>
        </w:rPr>
        <w:t>for</w:t>
      </w:r>
      <w:r>
        <w:rPr>
          <w:color w:val="030303"/>
          <w:spacing w:val="1"/>
          <w:sz w:val="17"/>
        </w:rPr>
        <w:t xml:space="preserve"> </w:t>
      </w:r>
      <w:r>
        <w:rPr>
          <w:color w:val="030303"/>
          <w:sz w:val="17"/>
        </w:rPr>
        <w:t>international coordination</w:t>
      </w:r>
      <w:r>
        <w:rPr>
          <w:color w:val="030303"/>
          <w:spacing w:val="1"/>
          <w:sz w:val="17"/>
        </w:rPr>
        <w:t xml:space="preserve"> </w:t>
      </w:r>
      <w:r>
        <w:rPr>
          <w:color w:val="030303"/>
          <w:sz w:val="17"/>
        </w:rPr>
        <w:t>of</w:t>
      </w:r>
      <w:r>
        <w:rPr>
          <w:color w:val="030303"/>
          <w:spacing w:val="1"/>
          <w:sz w:val="17"/>
        </w:rPr>
        <w:t xml:space="preserve"> </w:t>
      </w:r>
      <w:r>
        <w:rPr>
          <w:color w:val="030303"/>
          <w:sz w:val="17"/>
        </w:rPr>
        <w:t>a</w:t>
      </w:r>
      <w:r>
        <w:rPr>
          <w:color w:val="030303"/>
          <w:spacing w:val="1"/>
          <w:sz w:val="17"/>
        </w:rPr>
        <w:t xml:space="preserve"> </w:t>
      </w:r>
      <w:r>
        <w:rPr>
          <w:color w:val="030303"/>
          <w:sz w:val="17"/>
        </w:rPr>
        <w:t>particular</w:t>
      </w:r>
      <w:r>
        <w:rPr>
          <w:color w:val="030303"/>
          <w:spacing w:val="1"/>
          <w:sz w:val="17"/>
        </w:rPr>
        <w:t xml:space="preserve"> </w:t>
      </w:r>
      <w:r>
        <w:rPr>
          <w:color w:val="030303"/>
          <w:sz w:val="17"/>
        </w:rPr>
        <w:t>site.</w:t>
      </w:r>
      <w:r>
        <w:rPr>
          <w:color w:val="030303"/>
          <w:spacing w:val="1"/>
          <w:sz w:val="17"/>
        </w:rPr>
        <w:t xml:space="preserve"> </w:t>
      </w:r>
      <w:r>
        <w:rPr>
          <w:color w:val="030303"/>
          <w:sz w:val="17"/>
        </w:rPr>
        <w:t>Schedule</w:t>
      </w:r>
      <w:r>
        <w:rPr>
          <w:color w:val="030303"/>
          <w:spacing w:val="1"/>
          <w:sz w:val="17"/>
        </w:rPr>
        <w:t xml:space="preserve"> </w:t>
      </w:r>
      <w:r>
        <w:rPr>
          <w:color w:val="030303"/>
          <w:sz w:val="17"/>
        </w:rPr>
        <w:t>H</w:t>
      </w:r>
      <w:r>
        <w:rPr>
          <w:color w:val="030303"/>
          <w:spacing w:val="47"/>
          <w:sz w:val="17"/>
        </w:rPr>
        <w:t xml:space="preserve"> </w:t>
      </w:r>
      <w:r>
        <w:rPr>
          <w:color w:val="030303"/>
          <w:sz w:val="17"/>
        </w:rPr>
        <w:t>is</w:t>
      </w:r>
      <w:r>
        <w:rPr>
          <w:color w:val="030303"/>
          <w:spacing w:val="-45"/>
          <w:sz w:val="17"/>
        </w:rPr>
        <w:t xml:space="preserve"> </w:t>
      </w:r>
      <w:r>
        <w:rPr>
          <w:color w:val="030303"/>
          <w:sz w:val="17"/>
        </w:rPr>
        <w:t>used</w:t>
      </w:r>
      <w:r>
        <w:rPr>
          <w:color w:val="030303"/>
          <w:spacing w:val="31"/>
          <w:sz w:val="17"/>
        </w:rPr>
        <w:t xml:space="preserve"> </w:t>
      </w:r>
      <w:r>
        <w:rPr>
          <w:color w:val="030303"/>
          <w:sz w:val="17"/>
        </w:rPr>
        <w:t>to</w:t>
      </w:r>
      <w:r>
        <w:rPr>
          <w:color w:val="030303"/>
          <w:spacing w:val="28"/>
          <w:sz w:val="17"/>
        </w:rPr>
        <w:t xml:space="preserve"> </w:t>
      </w:r>
      <w:r>
        <w:rPr>
          <w:color w:val="030303"/>
          <w:sz w:val="17"/>
        </w:rPr>
        <w:t>provide</w:t>
      </w:r>
      <w:r>
        <w:rPr>
          <w:color w:val="030303"/>
          <w:spacing w:val="10"/>
          <w:sz w:val="17"/>
        </w:rPr>
        <w:t xml:space="preserve"> </w:t>
      </w:r>
      <w:r>
        <w:rPr>
          <w:color w:val="030303"/>
          <w:sz w:val="17"/>
        </w:rPr>
        <w:t>technical</w:t>
      </w:r>
      <w:r>
        <w:rPr>
          <w:color w:val="030303"/>
          <w:spacing w:val="28"/>
          <w:sz w:val="17"/>
        </w:rPr>
        <w:t xml:space="preserve"> </w:t>
      </w:r>
      <w:r>
        <w:rPr>
          <w:color w:val="030303"/>
          <w:sz w:val="17"/>
        </w:rPr>
        <w:t>parameters</w:t>
      </w:r>
      <w:r>
        <w:rPr>
          <w:color w:val="030303"/>
          <w:spacing w:val="35"/>
          <w:sz w:val="17"/>
        </w:rPr>
        <w:t xml:space="preserve"> </w:t>
      </w:r>
      <w:r>
        <w:rPr>
          <w:color w:val="030303"/>
          <w:sz w:val="17"/>
        </w:rPr>
        <w:t>of</w:t>
      </w:r>
      <w:r>
        <w:rPr>
          <w:color w:val="030303"/>
          <w:spacing w:val="24"/>
          <w:sz w:val="17"/>
        </w:rPr>
        <w:t xml:space="preserve"> </w:t>
      </w:r>
      <w:r>
        <w:rPr>
          <w:color w:val="030303"/>
          <w:sz w:val="17"/>
        </w:rPr>
        <w:t>the</w:t>
      </w:r>
      <w:r>
        <w:rPr>
          <w:color w:val="030303"/>
          <w:spacing w:val="23"/>
          <w:sz w:val="17"/>
        </w:rPr>
        <w:t xml:space="preserve"> </w:t>
      </w:r>
      <w:r>
        <w:rPr>
          <w:color w:val="030303"/>
          <w:sz w:val="17"/>
        </w:rPr>
        <w:t>facilities</w:t>
      </w:r>
      <w:r>
        <w:rPr>
          <w:color w:val="464646"/>
          <w:sz w:val="17"/>
        </w:rPr>
        <w:t>.</w:t>
      </w:r>
      <w:r>
        <w:rPr>
          <w:color w:val="464646"/>
          <w:spacing w:val="13"/>
          <w:sz w:val="17"/>
        </w:rPr>
        <w:t xml:space="preserve"> </w:t>
      </w:r>
      <w:r>
        <w:rPr>
          <w:color w:val="030303"/>
          <w:sz w:val="17"/>
        </w:rPr>
        <w:t>This</w:t>
      </w:r>
      <w:r>
        <w:rPr>
          <w:color w:val="030303"/>
          <w:spacing w:val="1"/>
          <w:sz w:val="17"/>
        </w:rPr>
        <w:t xml:space="preserve"> </w:t>
      </w:r>
      <w:r>
        <w:rPr>
          <w:color w:val="030303"/>
          <w:sz w:val="17"/>
        </w:rPr>
        <w:t>schedule</w:t>
      </w:r>
      <w:r>
        <w:rPr>
          <w:color w:val="030303"/>
          <w:spacing w:val="30"/>
          <w:sz w:val="17"/>
        </w:rPr>
        <w:t xml:space="preserve"> </w:t>
      </w:r>
      <w:r>
        <w:rPr>
          <w:color w:val="030303"/>
          <w:sz w:val="17"/>
        </w:rPr>
        <w:t>is</w:t>
      </w:r>
      <w:r>
        <w:rPr>
          <w:color w:val="030303"/>
          <w:spacing w:val="38"/>
          <w:sz w:val="17"/>
        </w:rPr>
        <w:t xml:space="preserve"> </w:t>
      </w:r>
      <w:r>
        <w:rPr>
          <w:color w:val="030303"/>
          <w:sz w:val="17"/>
        </w:rPr>
        <w:t>used</w:t>
      </w:r>
      <w:r>
        <w:rPr>
          <w:color w:val="030303"/>
          <w:spacing w:val="19"/>
          <w:sz w:val="17"/>
        </w:rPr>
        <w:t xml:space="preserve"> </w:t>
      </w:r>
      <w:r>
        <w:rPr>
          <w:color w:val="030303"/>
          <w:sz w:val="17"/>
        </w:rPr>
        <w:t>in</w:t>
      </w:r>
      <w:r>
        <w:rPr>
          <w:color w:val="030303"/>
          <w:spacing w:val="43"/>
          <w:sz w:val="17"/>
        </w:rPr>
        <w:t xml:space="preserve"> </w:t>
      </w:r>
      <w:r>
        <w:rPr>
          <w:color w:val="030303"/>
          <w:sz w:val="17"/>
        </w:rPr>
        <w:t>conjunction</w:t>
      </w:r>
      <w:r>
        <w:rPr>
          <w:color w:val="030303"/>
          <w:spacing w:val="33"/>
          <w:sz w:val="17"/>
        </w:rPr>
        <w:t xml:space="preserve"> </w:t>
      </w:r>
      <w:r>
        <w:rPr>
          <w:color w:val="030303"/>
          <w:sz w:val="17"/>
        </w:rPr>
        <w:t>with</w:t>
      </w:r>
      <w:r>
        <w:rPr>
          <w:color w:val="030303"/>
          <w:spacing w:val="42"/>
          <w:sz w:val="17"/>
        </w:rPr>
        <w:t xml:space="preserve"> </w:t>
      </w:r>
      <w:r>
        <w:rPr>
          <w:color w:val="030303"/>
          <w:sz w:val="17"/>
        </w:rPr>
        <w:t>Location</w:t>
      </w:r>
      <w:r>
        <w:rPr>
          <w:color w:val="030303"/>
          <w:spacing w:val="34"/>
          <w:sz w:val="17"/>
        </w:rPr>
        <w:t xml:space="preserve"> </w:t>
      </w:r>
      <w:r>
        <w:rPr>
          <w:color w:val="030303"/>
          <w:sz w:val="17"/>
        </w:rPr>
        <w:t>Schedule</w:t>
      </w:r>
      <w:r>
        <w:rPr>
          <w:color w:val="030303"/>
          <w:spacing w:val="12"/>
          <w:sz w:val="17"/>
        </w:rPr>
        <w:t xml:space="preserve"> </w:t>
      </w:r>
      <w:r>
        <w:rPr>
          <w:color w:val="030303"/>
          <w:sz w:val="17"/>
        </w:rPr>
        <w:t>D.</w:t>
      </w:r>
    </w:p>
    <w:p w:rsidR="00712769" w:rsidP="00D66F0D" w14:paraId="08A6E839" w14:textId="77777777">
      <w:pPr>
        <w:spacing w:before="26" w:line="252" w:lineRule="auto"/>
        <w:ind w:left="483" w:right="464" w:hanging="6"/>
        <w:rPr>
          <w:color w:val="030303"/>
          <w:sz w:val="17"/>
        </w:rPr>
      </w:pPr>
    </w:p>
    <w:p w:rsidR="00712769" w:rsidRPr="00712769" w:rsidP="00712769" w14:paraId="5511D826" w14:textId="77777777">
      <w:pPr>
        <w:spacing w:before="26" w:line="252" w:lineRule="auto"/>
        <w:ind w:left="483" w:right="464" w:hanging="6"/>
        <w:rPr>
          <w:b/>
          <w:bCs/>
          <w:sz w:val="17"/>
        </w:rPr>
      </w:pPr>
      <w:r w:rsidRPr="00712769">
        <w:rPr>
          <w:b/>
          <w:bCs/>
          <w:sz w:val="17"/>
        </w:rPr>
        <w:t>Schedule I</w:t>
      </w:r>
    </w:p>
    <w:p w:rsidR="00712769" w:rsidRPr="00712769" w:rsidP="00712769" w14:paraId="289E0C7D" w14:textId="77777777">
      <w:pPr>
        <w:spacing w:before="26" w:line="252" w:lineRule="auto"/>
        <w:ind w:left="483" w:right="464" w:hanging="6"/>
        <w:rPr>
          <w:sz w:val="17"/>
        </w:rPr>
      </w:pPr>
      <w:r w:rsidRPr="00712769">
        <w:rPr>
          <w:sz w:val="17"/>
        </w:rPr>
        <w:t>The Technical Data Schedule for the Fixed Microwave and Microwave Broadcast Auxiliary Services (Parts 101 and 74) is used for site-specific applications and amendments in the Fixed Microwave and Microwave Broadcast Auxiliary Services. It is also used by auction winners that must file site-specific technical data for international coordination or for an environmental assessment  of a particular site .  This  schedule   is  also used to   register  6   GHz    temporary-    fixed    links   for  purposes of   receiving   protection   from    unlicensed    devices operating under control of  an automated frequency coordination (AFC) database . Schedule I is used to provide microwave specific administrative data as well as all technical parameters of the facilities.</w:t>
      </w:r>
    </w:p>
    <w:p w:rsidR="00712769" w:rsidP="00D66F0D" w14:paraId="572D69FC" w14:textId="77777777">
      <w:pPr>
        <w:spacing w:before="26" w:line="252" w:lineRule="auto"/>
        <w:ind w:left="483" w:right="464" w:hanging="6"/>
        <w:rPr>
          <w:sz w:val="17"/>
        </w:rPr>
      </w:pPr>
    </w:p>
    <w:p w:rsidR="00D66F0D" w:rsidP="00D66F0D" w14:paraId="2B89EB5A" w14:textId="77777777">
      <w:pPr>
        <w:spacing w:line="252" w:lineRule="auto"/>
        <w:rPr>
          <w:sz w:val="17"/>
        </w:rPr>
      </w:pPr>
    </w:p>
    <w:p w:rsidR="00712769" w:rsidP="00D66F0D" w14:paraId="3D1AD90B" w14:textId="77777777">
      <w:pPr>
        <w:spacing w:line="252" w:lineRule="auto"/>
        <w:rPr>
          <w:sz w:val="17"/>
        </w:rPr>
      </w:pPr>
    </w:p>
    <w:p w:rsidR="00712769" w:rsidP="00D66F0D" w14:paraId="03A45684" w14:textId="2DDFD8D2">
      <w:pPr>
        <w:spacing w:line="252" w:lineRule="auto"/>
        <w:rPr>
          <w:sz w:val="17"/>
        </w:rPr>
        <w:sectPr w:rsidSect="00E01665">
          <w:type w:val="continuous"/>
          <w:pgSz w:w="12240" w:h="15840"/>
          <w:pgMar w:top="620" w:right="200" w:bottom="280" w:left="240" w:header="0" w:footer="496" w:gutter="0"/>
          <w:cols w:num="2" w:space="720" w:equalWidth="0">
            <w:col w:w="5624" w:space="140"/>
            <w:col w:w="6036"/>
          </w:cols>
        </w:sectPr>
      </w:pPr>
      <w:r>
        <w:rPr>
          <w:sz w:val="17"/>
        </w:rPr>
        <w:t xml:space="preserve">        </w:t>
      </w:r>
    </w:p>
    <w:p w:rsidR="00D66F0D" w:rsidP="00D66F0D" w14:paraId="52B84039" w14:textId="306020F8">
      <w:pPr>
        <w:ind w:left="479"/>
        <w:rPr>
          <w:b/>
          <w:sz w:val="17"/>
        </w:rPr>
      </w:pPr>
      <w:r>
        <w:rPr>
          <w:b/>
          <w:color w:val="030303"/>
          <w:w w:val="110"/>
          <w:sz w:val="17"/>
        </w:rPr>
        <w:t>Schedule</w:t>
      </w:r>
      <w:r w:rsidR="00CD27E5">
        <w:rPr>
          <w:b/>
          <w:color w:val="030303"/>
          <w:w w:val="110"/>
          <w:sz w:val="17"/>
        </w:rPr>
        <w:t xml:space="preserve"> </w:t>
      </w:r>
      <w:r>
        <w:rPr>
          <w:b/>
          <w:color w:val="030303"/>
          <w:w w:val="110"/>
          <w:sz w:val="17"/>
        </w:rPr>
        <w:t>J</w:t>
      </w:r>
    </w:p>
    <w:p w:rsidR="00D66F0D" w:rsidP="00D66F0D" w14:paraId="0184AA78" w14:textId="77777777">
      <w:pPr>
        <w:spacing w:before="16" w:line="254" w:lineRule="auto"/>
        <w:ind w:left="479" w:right="38" w:hanging="3"/>
        <w:jc w:val="both"/>
        <w:rPr>
          <w:color w:val="343434"/>
          <w:sz w:val="17"/>
        </w:rPr>
      </w:pPr>
      <w:r>
        <w:rPr>
          <w:color w:val="030303"/>
          <w:w w:val="105"/>
          <w:sz w:val="17"/>
        </w:rPr>
        <w:t>The</w:t>
      </w:r>
      <w:r>
        <w:rPr>
          <w:color w:val="030303"/>
          <w:spacing w:val="1"/>
          <w:w w:val="105"/>
          <w:sz w:val="17"/>
        </w:rPr>
        <w:t xml:space="preserve"> </w:t>
      </w:r>
      <w:r>
        <w:rPr>
          <w:color w:val="030303"/>
          <w:w w:val="105"/>
          <w:sz w:val="17"/>
        </w:rPr>
        <w:t>Technical</w:t>
      </w:r>
      <w:r>
        <w:rPr>
          <w:color w:val="030303"/>
          <w:spacing w:val="1"/>
          <w:w w:val="105"/>
          <w:sz w:val="17"/>
        </w:rPr>
        <w:t xml:space="preserve"> </w:t>
      </w:r>
      <w:r>
        <w:rPr>
          <w:color w:val="030303"/>
          <w:w w:val="105"/>
          <w:sz w:val="17"/>
        </w:rPr>
        <w:t>Data</w:t>
      </w:r>
      <w:r>
        <w:rPr>
          <w:color w:val="030303"/>
          <w:spacing w:val="1"/>
          <w:w w:val="105"/>
          <w:sz w:val="17"/>
        </w:rPr>
        <w:t xml:space="preserve"> </w:t>
      </w:r>
      <w:r>
        <w:rPr>
          <w:color w:val="030303"/>
          <w:w w:val="105"/>
          <w:sz w:val="17"/>
        </w:rPr>
        <w:t>Schedule</w:t>
      </w:r>
      <w:r>
        <w:rPr>
          <w:color w:val="030303"/>
          <w:spacing w:val="1"/>
          <w:w w:val="105"/>
          <w:sz w:val="17"/>
        </w:rPr>
        <w:t xml:space="preserve"> </w:t>
      </w:r>
      <w:r>
        <w:rPr>
          <w:color w:val="030303"/>
          <w:w w:val="105"/>
          <w:sz w:val="17"/>
        </w:rPr>
        <w:t>for</w:t>
      </w:r>
      <w:r>
        <w:rPr>
          <w:color w:val="030303"/>
          <w:spacing w:val="1"/>
          <w:w w:val="105"/>
          <w:sz w:val="17"/>
        </w:rPr>
        <w:t xml:space="preserve"> </w:t>
      </w:r>
      <w:r>
        <w:rPr>
          <w:color w:val="030303"/>
          <w:w w:val="105"/>
          <w:sz w:val="17"/>
        </w:rPr>
        <w:t>the</w:t>
      </w:r>
      <w:r>
        <w:rPr>
          <w:color w:val="030303"/>
          <w:spacing w:val="1"/>
          <w:w w:val="105"/>
          <w:sz w:val="17"/>
        </w:rPr>
        <w:t xml:space="preserve"> </w:t>
      </w:r>
      <w:r>
        <w:rPr>
          <w:color w:val="030303"/>
          <w:w w:val="105"/>
          <w:sz w:val="17"/>
        </w:rPr>
        <w:t>Paging,  Rural</w:t>
      </w:r>
      <w:r>
        <w:rPr>
          <w:color w:val="4B4B4B"/>
          <w:w w:val="105"/>
          <w:sz w:val="17"/>
        </w:rPr>
        <w:t xml:space="preserve">,  </w:t>
      </w:r>
      <w:r>
        <w:rPr>
          <w:color w:val="030303"/>
          <w:w w:val="105"/>
          <w:sz w:val="17"/>
        </w:rPr>
        <w:t>Air­</w:t>
      </w:r>
      <w:r>
        <w:rPr>
          <w:color w:val="030303"/>
          <w:spacing w:val="1"/>
          <w:w w:val="105"/>
          <w:sz w:val="17"/>
        </w:rPr>
        <w:t xml:space="preserve"> </w:t>
      </w:r>
      <w:r>
        <w:rPr>
          <w:color w:val="030303"/>
          <w:w w:val="105"/>
          <w:sz w:val="17"/>
        </w:rPr>
        <w:t>ground,</w:t>
      </w:r>
      <w:r>
        <w:rPr>
          <w:color w:val="030303"/>
          <w:spacing w:val="1"/>
          <w:w w:val="105"/>
          <w:sz w:val="17"/>
        </w:rPr>
        <w:t xml:space="preserve"> </w:t>
      </w:r>
      <w:r>
        <w:rPr>
          <w:color w:val="030303"/>
          <w:w w:val="105"/>
          <w:sz w:val="17"/>
        </w:rPr>
        <w:t>(General</w:t>
      </w:r>
      <w:r>
        <w:rPr>
          <w:color w:val="030303"/>
          <w:spacing w:val="1"/>
          <w:w w:val="105"/>
          <w:sz w:val="17"/>
        </w:rPr>
        <w:t xml:space="preserve"> </w:t>
      </w:r>
      <w:r>
        <w:rPr>
          <w:color w:val="030303"/>
          <w:w w:val="105"/>
          <w:sz w:val="17"/>
        </w:rPr>
        <w:t>Aviation)</w:t>
      </w:r>
      <w:r>
        <w:rPr>
          <w:color w:val="343434"/>
          <w:w w:val="105"/>
          <w:sz w:val="17"/>
        </w:rPr>
        <w:t>,</w:t>
      </w:r>
      <w:r>
        <w:rPr>
          <w:color w:val="343434"/>
          <w:spacing w:val="1"/>
          <w:w w:val="105"/>
          <w:sz w:val="17"/>
        </w:rPr>
        <w:t xml:space="preserve"> </w:t>
      </w:r>
      <w:r>
        <w:rPr>
          <w:color w:val="030303"/>
          <w:w w:val="105"/>
          <w:sz w:val="17"/>
        </w:rPr>
        <w:t>and</w:t>
      </w:r>
      <w:r>
        <w:rPr>
          <w:color w:val="030303"/>
          <w:spacing w:val="1"/>
          <w:w w:val="105"/>
          <w:sz w:val="17"/>
        </w:rPr>
        <w:t xml:space="preserve"> </w:t>
      </w:r>
      <w:r>
        <w:rPr>
          <w:color w:val="030303"/>
          <w:w w:val="105"/>
          <w:sz w:val="17"/>
        </w:rPr>
        <w:t>Offshore</w:t>
      </w:r>
      <w:r>
        <w:rPr>
          <w:color w:val="030303"/>
          <w:spacing w:val="1"/>
          <w:w w:val="105"/>
          <w:sz w:val="17"/>
        </w:rPr>
        <w:t xml:space="preserve"> </w:t>
      </w:r>
      <w:r>
        <w:rPr>
          <w:color w:val="030303"/>
          <w:w w:val="105"/>
          <w:sz w:val="17"/>
        </w:rPr>
        <w:t>Radiotelephone</w:t>
      </w:r>
      <w:r>
        <w:rPr>
          <w:color w:val="030303"/>
          <w:spacing w:val="1"/>
          <w:w w:val="105"/>
          <w:sz w:val="17"/>
        </w:rPr>
        <w:t xml:space="preserve"> </w:t>
      </w:r>
      <w:r>
        <w:rPr>
          <w:color w:val="030303"/>
          <w:w w:val="105"/>
          <w:sz w:val="17"/>
        </w:rPr>
        <w:t>Services</w:t>
      </w:r>
      <w:r>
        <w:rPr>
          <w:color w:val="030303"/>
          <w:spacing w:val="1"/>
          <w:w w:val="105"/>
          <w:sz w:val="17"/>
        </w:rPr>
        <w:t xml:space="preserve"> </w:t>
      </w:r>
      <w:r>
        <w:rPr>
          <w:color w:val="030303"/>
          <w:w w:val="105"/>
          <w:sz w:val="17"/>
        </w:rPr>
        <w:t>(Part 22)</w:t>
      </w:r>
      <w:r>
        <w:rPr>
          <w:color w:val="030303"/>
          <w:spacing w:val="1"/>
          <w:w w:val="105"/>
          <w:sz w:val="17"/>
        </w:rPr>
        <w:t xml:space="preserve"> </w:t>
      </w:r>
      <w:r>
        <w:rPr>
          <w:color w:val="030303"/>
          <w:w w:val="105"/>
          <w:sz w:val="17"/>
        </w:rPr>
        <w:t>is</w:t>
      </w:r>
      <w:r>
        <w:rPr>
          <w:color w:val="030303"/>
          <w:spacing w:val="1"/>
          <w:w w:val="105"/>
          <w:sz w:val="17"/>
        </w:rPr>
        <w:t xml:space="preserve"> </w:t>
      </w:r>
      <w:r>
        <w:rPr>
          <w:color w:val="030303"/>
          <w:w w:val="105"/>
          <w:sz w:val="17"/>
        </w:rPr>
        <w:t>used</w:t>
      </w:r>
      <w:r>
        <w:rPr>
          <w:color w:val="030303"/>
          <w:spacing w:val="1"/>
          <w:w w:val="105"/>
          <w:sz w:val="17"/>
        </w:rPr>
        <w:t xml:space="preserve"> </w:t>
      </w:r>
      <w:r>
        <w:rPr>
          <w:color w:val="030303"/>
          <w:w w:val="105"/>
          <w:sz w:val="17"/>
        </w:rPr>
        <w:t>for</w:t>
      </w:r>
      <w:r>
        <w:rPr>
          <w:color w:val="030303"/>
          <w:spacing w:val="1"/>
          <w:w w:val="105"/>
          <w:sz w:val="17"/>
        </w:rPr>
        <w:t xml:space="preserve"> </w:t>
      </w:r>
      <w:r>
        <w:rPr>
          <w:color w:val="030303"/>
          <w:w w:val="105"/>
          <w:sz w:val="17"/>
        </w:rPr>
        <w:t>site-specific</w:t>
      </w:r>
      <w:r>
        <w:rPr>
          <w:color w:val="030303"/>
          <w:spacing w:val="1"/>
          <w:w w:val="105"/>
          <w:sz w:val="17"/>
        </w:rPr>
        <w:t xml:space="preserve"> </w:t>
      </w:r>
      <w:r>
        <w:rPr>
          <w:color w:val="030303"/>
          <w:w w:val="105"/>
          <w:sz w:val="17"/>
        </w:rPr>
        <w:t>applications and</w:t>
      </w:r>
      <w:r>
        <w:rPr>
          <w:color w:val="030303"/>
          <w:spacing w:val="1"/>
          <w:w w:val="105"/>
          <w:sz w:val="17"/>
        </w:rPr>
        <w:t xml:space="preserve"> </w:t>
      </w:r>
      <w:r>
        <w:rPr>
          <w:color w:val="030303"/>
          <w:w w:val="105"/>
          <w:sz w:val="17"/>
        </w:rPr>
        <w:t>amendments</w:t>
      </w:r>
      <w:r>
        <w:rPr>
          <w:color w:val="030303"/>
          <w:spacing w:val="1"/>
          <w:w w:val="105"/>
          <w:sz w:val="17"/>
        </w:rPr>
        <w:t xml:space="preserve"> </w:t>
      </w:r>
      <w:r>
        <w:rPr>
          <w:color w:val="030303"/>
          <w:w w:val="105"/>
          <w:sz w:val="17"/>
        </w:rPr>
        <w:t>in</w:t>
      </w:r>
      <w:r>
        <w:rPr>
          <w:color w:val="030303"/>
          <w:spacing w:val="1"/>
          <w:w w:val="105"/>
          <w:sz w:val="17"/>
        </w:rPr>
        <w:t xml:space="preserve"> </w:t>
      </w:r>
      <w:r>
        <w:rPr>
          <w:color w:val="030303"/>
          <w:w w:val="105"/>
          <w:sz w:val="17"/>
        </w:rPr>
        <w:t>the</w:t>
      </w:r>
      <w:r>
        <w:rPr>
          <w:color w:val="030303"/>
          <w:spacing w:val="1"/>
          <w:w w:val="105"/>
          <w:sz w:val="17"/>
        </w:rPr>
        <w:t xml:space="preserve"> </w:t>
      </w:r>
      <w:r>
        <w:rPr>
          <w:color w:val="030303"/>
          <w:w w:val="105"/>
          <w:sz w:val="17"/>
        </w:rPr>
        <w:t>paging, rural,</w:t>
      </w:r>
      <w:r>
        <w:rPr>
          <w:color w:val="030303"/>
          <w:spacing w:val="1"/>
          <w:w w:val="105"/>
          <w:sz w:val="17"/>
        </w:rPr>
        <w:t xml:space="preserve"> </w:t>
      </w:r>
      <w:r>
        <w:rPr>
          <w:color w:val="030303"/>
          <w:w w:val="105"/>
          <w:sz w:val="17"/>
        </w:rPr>
        <w:t>air-ground,</w:t>
      </w:r>
      <w:r>
        <w:rPr>
          <w:color w:val="030303"/>
          <w:spacing w:val="1"/>
          <w:w w:val="105"/>
          <w:sz w:val="17"/>
        </w:rPr>
        <w:t xml:space="preserve"> </w:t>
      </w:r>
      <w:r>
        <w:rPr>
          <w:color w:val="030303"/>
          <w:w w:val="105"/>
          <w:sz w:val="17"/>
        </w:rPr>
        <w:t>and</w:t>
      </w:r>
      <w:r>
        <w:rPr>
          <w:color w:val="030303"/>
          <w:spacing w:val="1"/>
          <w:w w:val="105"/>
          <w:sz w:val="17"/>
        </w:rPr>
        <w:t xml:space="preserve"> </w:t>
      </w:r>
      <w:r>
        <w:rPr>
          <w:color w:val="030303"/>
          <w:w w:val="105"/>
          <w:sz w:val="17"/>
        </w:rPr>
        <w:t>offshore</w:t>
      </w:r>
      <w:r>
        <w:rPr>
          <w:color w:val="030303"/>
          <w:spacing w:val="1"/>
          <w:w w:val="105"/>
          <w:sz w:val="17"/>
        </w:rPr>
        <w:t xml:space="preserve"> </w:t>
      </w:r>
      <w:r>
        <w:rPr>
          <w:color w:val="030303"/>
          <w:w w:val="105"/>
          <w:sz w:val="17"/>
        </w:rPr>
        <w:t>radiotelephone services</w:t>
      </w:r>
      <w:r>
        <w:rPr>
          <w:color w:val="626262"/>
          <w:w w:val="105"/>
          <w:sz w:val="17"/>
        </w:rPr>
        <w:t xml:space="preserve">. </w:t>
      </w:r>
      <w:r>
        <w:rPr>
          <w:color w:val="030303"/>
          <w:w w:val="105"/>
          <w:sz w:val="17"/>
        </w:rPr>
        <w:t>It is also used by auction winners that</w:t>
      </w:r>
      <w:r>
        <w:rPr>
          <w:color w:val="030303"/>
          <w:spacing w:val="1"/>
          <w:w w:val="105"/>
          <w:sz w:val="17"/>
        </w:rPr>
        <w:t xml:space="preserve"> </w:t>
      </w:r>
      <w:r>
        <w:rPr>
          <w:color w:val="030303"/>
          <w:spacing w:val="-1"/>
          <w:w w:val="105"/>
          <w:sz w:val="17"/>
        </w:rPr>
        <w:t xml:space="preserve">must file site-specific technical data </w:t>
      </w:r>
      <w:r>
        <w:rPr>
          <w:color w:val="030303"/>
          <w:w w:val="105"/>
          <w:sz w:val="17"/>
        </w:rPr>
        <w:t>for international coordination</w:t>
      </w:r>
      <w:r>
        <w:rPr>
          <w:color w:val="030303"/>
          <w:spacing w:val="-47"/>
          <w:w w:val="105"/>
          <w:sz w:val="17"/>
        </w:rPr>
        <w:t xml:space="preserve"> </w:t>
      </w:r>
      <w:r>
        <w:rPr>
          <w:color w:val="030303"/>
          <w:w w:val="105"/>
          <w:sz w:val="17"/>
        </w:rPr>
        <w:t>of a particular</w:t>
      </w:r>
      <w:r>
        <w:rPr>
          <w:color w:val="030303"/>
          <w:spacing w:val="1"/>
          <w:w w:val="105"/>
          <w:sz w:val="17"/>
        </w:rPr>
        <w:t xml:space="preserve"> </w:t>
      </w:r>
      <w:r>
        <w:rPr>
          <w:color w:val="030303"/>
          <w:w w:val="105"/>
          <w:sz w:val="17"/>
        </w:rPr>
        <w:t>site</w:t>
      </w:r>
      <w:r>
        <w:rPr>
          <w:color w:val="343434"/>
          <w:w w:val="105"/>
          <w:sz w:val="17"/>
        </w:rPr>
        <w:t xml:space="preserve">. </w:t>
      </w:r>
      <w:r>
        <w:rPr>
          <w:color w:val="030303"/>
          <w:w w:val="105"/>
          <w:sz w:val="17"/>
        </w:rPr>
        <w:t>Schedule</w:t>
      </w:r>
      <w:r>
        <w:rPr>
          <w:color w:val="030303"/>
          <w:spacing w:val="1"/>
          <w:w w:val="105"/>
          <w:sz w:val="17"/>
        </w:rPr>
        <w:t xml:space="preserve"> </w:t>
      </w:r>
      <w:r>
        <w:rPr>
          <w:color w:val="030303"/>
          <w:w w:val="105"/>
          <w:sz w:val="17"/>
        </w:rPr>
        <w:t>J is used to provide technical</w:t>
      </w:r>
      <w:r>
        <w:rPr>
          <w:color w:val="030303"/>
          <w:spacing w:val="1"/>
          <w:w w:val="105"/>
          <w:sz w:val="17"/>
        </w:rPr>
        <w:t xml:space="preserve"> </w:t>
      </w:r>
      <w:r>
        <w:rPr>
          <w:color w:val="030303"/>
          <w:w w:val="105"/>
          <w:sz w:val="17"/>
        </w:rPr>
        <w:t>parameters of the facilities</w:t>
      </w:r>
      <w:r>
        <w:rPr>
          <w:color w:val="4B4B4B"/>
          <w:w w:val="105"/>
          <w:sz w:val="17"/>
        </w:rPr>
        <w:t xml:space="preserve">. </w:t>
      </w:r>
      <w:r>
        <w:rPr>
          <w:color w:val="030303"/>
          <w:w w:val="105"/>
          <w:sz w:val="17"/>
        </w:rPr>
        <w:t>This schedule is used in conjunction</w:t>
      </w:r>
      <w:r>
        <w:rPr>
          <w:color w:val="030303"/>
          <w:spacing w:val="1"/>
          <w:w w:val="105"/>
          <w:sz w:val="17"/>
        </w:rPr>
        <w:t xml:space="preserve"> </w:t>
      </w:r>
      <w:r>
        <w:rPr>
          <w:color w:val="030303"/>
          <w:sz w:val="17"/>
        </w:rPr>
        <w:t>with</w:t>
      </w:r>
      <w:r>
        <w:rPr>
          <w:color w:val="030303"/>
          <w:spacing w:val="-9"/>
          <w:sz w:val="17"/>
        </w:rPr>
        <w:t xml:space="preserve"> </w:t>
      </w:r>
      <w:r>
        <w:rPr>
          <w:color w:val="030303"/>
          <w:sz w:val="17"/>
        </w:rPr>
        <w:t>Location</w:t>
      </w:r>
      <w:r>
        <w:rPr>
          <w:color w:val="030303"/>
          <w:spacing w:val="6"/>
          <w:sz w:val="17"/>
        </w:rPr>
        <w:t xml:space="preserve"> </w:t>
      </w:r>
      <w:r>
        <w:rPr>
          <w:color w:val="030303"/>
          <w:sz w:val="17"/>
        </w:rPr>
        <w:t>Schedule</w:t>
      </w:r>
      <w:r>
        <w:rPr>
          <w:color w:val="030303"/>
          <w:spacing w:val="-2"/>
          <w:sz w:val="17"/>
        </w:rPr>
        <w:t xml:space="preserve"> </w:t>
      </w:r>
      <w:r>
        <w:rPr>
          <w:color w:val="030303"/>
          <w:sz w:val="17"/>
        </w:rPr>
        <w:t>D</w:t>
      </w:r>
      <w:r>
        <w:rPr>
          <w:color w:val="343434"/>
          <w:sz w:val="17"/>
        </w:rPr>
        <w:t>.</w:t>
      </w:r>
    </w:p>
    <w:p w:rsidR="00712769" w:rsidP="00D66F0D" w14:paraId="6180F141" w14:textId="77777777">
      <w:pPr>
        <w:spacing w:before="16" w:line="254" w:lineRule="auto"/>
        <w:ind w:left="479" w:right="38" w:hanging="3"/>
        <w:jc w:val="both"/>
        <w:rPr>
          <w:sz w:val="17"/>
        </w:rPr>
      </w:pPr>
    </w:p>
    <w:p w:rsidR="00712769" w:rsidP="00712769" w14:paraId="32D43C0B" w14:textId="48809FEB">
      <w:pPr>
        <w:spacing w:line="331" w:lineRule="auto"/>
        <w:ind w:right="3143"/>
        <w:rPr>
          <w:b/>
          <w:sz w:val="17"/>
        </w:rPr>
      </w:pPr>
      <w:r>
        <w:rPr>
          <w:b/>
          <w:color w:val="030303"/>
          <w:w w:val="105"/>
          <w:sz w:val="17"/>
        </w:rPr>
        <w:t xml:space="preserve">          Schedule</w:t>
      </w:r>
      <w:r>
        <w:rPr>
          <w:b/>
          <w:color w:val="030303"/>
          <w:spacing w:val="4"/>
          <w:w w:val="105"/>
          <w:sz w:val="17"/>
        </w:rPr>
        <w:t xml:space="preserve"> </w:t>
      </w:r>
      <w:r>
        <w:rPr>
          <w:b/>
          <w:color w:val="030303"/>
          <w:w w:val="105"/>
          <w:sz w:val="17"/>
        </w:rPr>
        <w:t>K</w:t>
      </w:r>
    </w:p>
    <w:p w:rsidR="00712769" w:rsidP="00712769" w14:paraId="13103895" w14:textId="77777777">
      <w:pPr>
        <w:spacing w:line="151" w:lineRule="exact"/>
        <w:ind w:left="477"/>
        <w:rPr>
          <w:sz w:val="17"/>
        </w:rPr>
      </w:pPr>
      <w:r>
        <w:rPr>
          <w:color w:val="030303"/>
          <w:sz w:val="17"/>
        </w:rPr>
        <w:t>The</w:t>
      </w:r>
      <w:r>
        <w:rPr>
          <w:color w:val="030303"/>
          <w:spacing w:val="37"/>
          <w:sz w:val="17"/>
        </w:rPr>
        <w:t xml:space="preserve"> </w:t>
      </w:r>
      <w:r>
        <w:rPr>
          <w:color w:val="030303"/>
          <w:sz w:val="17"/>
        </w:rPr>
        <w:t>Schedule</w:t>
      </w:r>
      <w:r>
        <w:rPr>
          <w:color w:val="030303"/>
          <w:spacing w:val="46"/>
          <w:sz w:val="17"/>
        </w:rPr>
        <w:t xml:space="preserve"> </w:t>
      </w:r>
      <w:r>
        <w:rPr>
          <w:color w:val="030303"/>
          <w:sz w:val="17"/>
        </w:rPr>
        <w:t>for</w:t>
      </w:r>
      <w:r>
        <w:rPr>
          <w:color w:val="030303"/>
          <w:spacing w:val="30"/>
          <w:sz w:val="17"/>
        </w:rPr>
        <w:t xml:space="preserve"> </w:t>
      </w:r>
      <w:r>
        <w:rPr>
          <w:color w:val="030303"/>
          <w:sz w:val="17"/>
        </w:rPr>
        <w:t>Required</w:t>
      </w:r>
      <w:r>
        <w:rPr>
          <w:color w:val="030303"/>
          <w:spacing w:val="37"/>
          <w:sz w:val="17"/>
        </w:rPr>
        <w:t xml:space="preserve"> </w:t>
      </w:r>
      <w:r>
        <w:rPr>
          <w:color w:val="030303"/>
          <w:sz w:val="17"/>
        </w:rPr>
        <w:t>Notifications</w:t>
      </w:r>
      <w:r>
        <w:rPr>
          <w:color w:val="030303"/>
          <w:spacing w:val="3"/>
          <w:sz w:val="17"/>
        </w:rPr>
        <w:t xml:space="preserve"> </w:t>
      </w:r>
      <w:r>
        <w:rPr>
          <w:color w:val="030303"/>
          <w:sz w:val="17"/>
        </w:rPr>
        <w:t>for</w:t>
      </w:r>
      <w:r>
        <w:rPr>
          <w:color w:val="030303"/>
          <w:spacing w:val="17"/>
          <w:sz w:val="17"/>
        </w:rPr>
        <w:t xml:space="preserve"> </w:t>
      </w:r>
      <w:r>
        <w:rPr>
          <w:color w:val="030303"/>
          <w:sz w:val="17"/>
        </w:rPr>
        <w:t>Wireless  Services</w:t>
      </w:r>
    </w:p>
    <w:p w:rsidR="00712769" w:rsidP="00712769" w14:paraId="705763A6" w14:textId="77777777">
      <w:pPr>
        <w:spacing w:before="7" w:line="254" w:lineRule="auto"/>
        <w:ind w:left="478" w:right="462" w:firstLine="1"/>
        <w:jc w:val="both"/>
        <w:rPr>
          <w:sz w:val="17"/>
        </w:rPr>
      </w:pPr>
      <w:r>
        <w:rPr>
          <w:color w:val="030303"/>
          <w:sz w:val="17"/>
        </w:rPr>
        <w:t>is</w:t>
      </w:r>
      <w:r>
        <w:rPr>
          <w:color w:val="030303"/>
          <w:spacing w:val="1"/>
          <w:sz w:val="17"/>
        </w:rPr>
        <w:t xml:space="preserve"> </w:t>
      </w:r>
      <w:r>
        <w:rPr>
          <w:color w:val="030303"/>
          <w:sz w:val="17"/>
        </w:rPr>
        <w:t>used to notify the FCC</w:t>
      </w:r>
      <w:r>
        <w:rPr>
          <w:color w:val="030303"/>
          <w:spacing w:val="1"/>
          <w:sz w:val="17"/>
        </w:rPr>
        <w:t xml:space="preserve"> </w:t>
      </w:r>
      <w:r>
        <w:rPr>
          <w:color w:val="030303"/>
          <w:sz w:val="17"/>
        </w:rPr>
        <w:t>that</w:t>
      </w:r>
      <w:r>
        <w:rPr>
          <w:color w:val="212121"/>
          <w:sz w:val="17"/>
        </w:rPr>
        <w:t xml:space="preserve">, </w:t>
      </w:r>
      <w:r>
        <w:rPr>
          <w:color w:val="030303"/>
          <w:sz w:val="17"/>
        </w:rPr>
        <w:t>within the required time period</w:t>
      </w:r>
      <w:r>
        <w:rPr>
          <w:color w:val="343434"/>
          <w:sz w:val="17"/>
        </w:rPr>
        <w:t>,</w:t>
      </w:r>
      <w:r>
        <w:rPr>
          <w:color w:val="343434"/>
          <w:spacing w:val="1"/>
          <w:sz w:val="17"/>
        </w:rPr>
        <w:t xml:space="preserve"> </w:t>
      </w:r>
      <w:r>
        <w:rPr>
          <w:color w:val="030303"/>
          <w:sz w:val="17"/>
        </w:rPr>
        <w:t>coverage</w:t>
      </w:r>
      <w:r>
        <w:rPr>
          <w:color w:val="030303"/>
          <w:spacing w:val="1"/>
          <w:sz w:val="17"/>
        </w:rPr>
        <w:t xml:space="preserve"> </w:t>
      </w:r>
      <w:r>
        <w:rPr>
          <w:color w:val="030303"/>
          <w:sz w:val="17"/>
        </w:rPr>
        <w:t>or</w:t>
      </w:r>
      <w:r>
        <w:rPr>
          <w:color w:val="030303"/>
          <w:spacing w:val="1"/>
          <w:sz w:val="17"/>
        </w:rPr>
        <w:t xml:space="preserve"> </w:t>
      </w:r>
      <w:r>
        <w:rPr>
          <w:color w:val="030303"/>
          <w:sz w:val="17"/>
        </w:rPr>
        <w:t>construction</w:t>
      </w:r>
      <w:r>
        <w:rPr>
          <w:color w:val="030303"/>
          <w:spacing w:val="1"/>
          <w:sz w:val="17"/>
        </w:rPr>
        <w:t xml:space="preserve"> </w:t>
      </w:r>
      <w:r>
        <w:rPr>
          <w:color w:val="030303"/>
          <w:sz w:val="17"/>
        </w:rPr>
        <w:t>requirements</w:t>
      </w:r>
      <w:r>
        <w:rPr>
          <w:color w:val="030303"/>
          <w:spacing w:val="1"/>
          <w:sz w:val="17"/>
        </w:rPr>
        <w:t xml:space="preserve"> </w:t>
      </w:r>
      <w:r>
        <w:rPr>
          <w:color w:val="030303"/>
          <w:sz w:val="17"/>
        </w:rPr>
        <w:t>have</w:t>
      </w:r>
      <w:r>
        <w:rPr>
          <w:color w:val="030303"/>
          <w:spacing w:val="1"/>
          <w:sz w:val="17"/>
        </w:rPr>
        <w:t xml:space="preserve"> </w:t>
      </w:r>
      <w:r>
        <w:rPr>
          <w:color w:val="030303"/>
          <w:sz w:val="17"/>
        </w:rPr>
        <w:t>been</w:t>
      </w:r>
      <w:r>
        <w:rPr>
          <w:color w:val="030303"/>
          <w:spacing w:val="1"/>
          <w:sz w:val="17"/>
        </w:rPr>
        <w:t xml:space="preserve"> </w:t>
      </w:r>
      <w:r>
        <w:rPr>
          <w:color w:val="030303"/>
          <w:sz w:val="17"/>
        </w:rPr>
        <w:t>satisfied</w:t>
      </w:r>
      <w:r>
        <w:rPr>
          <w:color w:val="212121"/>
          <w:sz w:val="17"/>
        </w:rPr>
        <w:t xml:space="preserve">, </w:t>
      </w:r>
      <w:r>
        <w:rPr>
          <w:color w:val="030303"/>
          <w:sz w:val="17"/>
        </w:rPr>
        <w:t>or</w:t>
      </w:r>
      <w:r>
        <w:rPr>
          <w:color w:val="030303"/>
          <w:spacing w:val="1"/>
          <w:sz w:val="17"/>
        </w:rPr>
        <w:t xml:space="preserve"> </w:t>
      </w:r>
      <w:r>
        <w:rPr>
          <w:color w:val="030303"/>
          <w:sz w:val="17"/>
        </w:rPr>
        <w:t>compliance</w:t>
      </w:r>
      <w:r>
        <w:rPr>
          <w:color w:val="030303"/>
          <w:spacing w:val="1"/>
          <w:sz w:val="17"/>
        </w:rPr>
        <w:t xml:space="preserve"> </w:t>
      </w:r>
      <w:r>
        <w:rPr>
          <w:color w:val="030303"/>
          <w:sz w:val="17"/>
        </w:rPr>
        <w:t>with</w:t>
      </w:r>
      <w:r>
        <w:rPr>
          <w:color w:val="030303"/>
          <w:spacing w:val="1"/>
          <w:sz w:val="17"/>
        </w:rPr>
        <w:t xml:space="preserve"> </w:t>
      </w:r>
      <w:r>
        <w:rPr>
          <w:color w:val="030303"/>
          <w:sz w:val="17"/>
        </w:rPr>
        <w:t>yearly</w:t>
      </w:r>
      <w:r>
        <w:rPr>
          <w:color w:val="030303"/>
          <w:spacing w:val="1"/>
          <w:sz w:val="17"/>
        </w:rPr>
        <w:t xml:space="preserve"> </w:t>
      </w:r>
      <w:r>
        <w:rPr>
          <w:color w:val="030303"/>
          <w:sz w:val="17"/>
        </w:rPr>
        <w:t>station</w:t>
      </w:r>
      <w:r>
        <w:rPr>
          <w:color w:val="030303"/>
          <w:spacing w:val="1"/>
          <w:sz w:val="17"/>
        </w:rPr>
        <w:t xml:space="preserve"> </w:t>
      </w:r>
      <w:r>
        <w:rPr>
          <w:color w:val="030303"/>
          <w:sz w:val="17"/>
        </w:rPr>
        <w:t>construction</w:t>
      </w:r>
      <w:r>
        <w:rPr>
          <w:color w:val="030303"/>
          <w:spacing w:val="1"/>
          <w:sz w:val="17"/>
        </w:rPr>
        <w:t xml:space="preserve"> </w:t>
      </w:r>
      <w:r>
        <w:rPr>
          <w:color w:val="030303"/>
          <w:sz w:val="17"/>
        </w:rPr>
        <w:t>commitments</w:t>
      </w:r>
      <w:r>
        <w:rPr>
          <w:color w:val="030303"/>
          <w:spacing w:val="1"/>
          <w:sz w:val="17"/>
        </w:rPr>
        <w:t xml:space="preserve"> </w:t>
      </w:r>
      <w:r>
        <w:rPr>
          <w:color w:val="030303"/>
          <w:sz w:val="17"/>
        </w:rPr>
        <w:t>for</w:t>
      </w:r>
      <w:r>
        <w:rPr>
          <w:color w:val="030303"/>
          <w:spacing w:val="1"/>
          <w:sz w:val="17"/>
        </w:rPr>
        <w:t xml:space="preserve"> </w:t>
      </w:r>
      <w:r>
        <w:rPr>
          <w:color w:val="030303"/>
          <w:sz w:val="17"/>
        </w:rPr>
        <w:t>Licensees</w:t>
      </w:r>
      <w:r>
        <w:rPr>
          <w:color w:val="030303"/>
          <w:spacing w:val="1"/>
          <w:sz w:val="17"/>
        </w:rPr>
        <w:t xml:space="preserve"> </w:t>
      </w:r>
      <w:r>
        <w:rPr>
          <w:color w:val="030303"/>
          <w:sz w:val="17"/>
        </w:rPr>
        <w:t>with</w:t>
      </w:r>
      <w:r>
        <w:rPr>
          <w:color w:val="030303"/>
          <w:spacing w:val="1"/>
          <w:sz w:val="17"/>
        </w:rPr>
        <w:t xml:space="preserve"> </w:t>
      </w:r>
      <w:r>
        <w:rPr>
          <w:color w:val="030303"/>
          <w:sz w:val="17"/>
        </w:rPr>
        <w:t>approved</w:t>
      </w:r>
      <w:r>
        <w:rPr>
          <w:color w:val="030303"/>
          <w:spacing w:val="1"/>
          <w:sz w:val="17"/>
        </w:rPr>
        <w:t xml:space="preserve"> </w:t>
      </w:r>
      <w:r>
        <w:rPr>
          <w:color w:val="030303"/>
          <w:sz w:val="17"/>
        </w:rPr>
        <w:t>extended</w:t>
      </w:r>
      <w:r>
        <w:rPr>
          <w:color w:val="030303"/>
          <w:spacing w:val="47"/>
          <w:sz w:val="17"/>
        </w:rPr>
        <w:t xml:space="preserve"> </w:t>
      </w:r>
      <w:r>
        <w:rPr>
          <w:color w:val="030303"/>
          <w:sz w:val="17"/>
        </w:rPr>
        <w:t>implementation</w:t>
      </w:r>
      <w:r>
        <w:rPr>
          <w:color w:val="030303"/>
          <w:spacing w:val="47"/>
          <w:sz w:val="17"/>
        </w:rPr>
        <w:t xml:space="preserve"> </w:t>
      </w:r>
      <w:r>
        <w:rPr>
          <w:color w:val="030303"/>
          <w:sz w:val="17"/>
        </w:rPr>
        <w:t>plans</w:t>
      </w:r>
      <w:r>
        <w:rPr>
          <w:color w:val="030303"/>
          <w:spacing w:val="47"/>
          <w:sz w:val="17"/>
        </w:rPr>
        <w:t xml:space="preserve"> </w:t>
      </w:r>
      <w:r>
        <w:rPr>
          <w:color w:val="030303"/>
          <w:sz w:val="17"/>
        </w:rPr>
        <w:t>has</w:t>
      </w:r>
      <w:r>
        <w:rPr>
          <w:color w:val="030303"/>
          <w:spacing w:val="1"/>
          <w:sz w:val="17"/>
        </w:rPr>
        <w:t xml:space="preserve"> </w:t>
      </w:r>
      <w:r>
        <w:rPr>
          <w:color w:val="030303"/>
          <w:sz w:val="17"/>
        </w:rPr>
        <w:t>been met.</w:t>
      </w:r>
      <w:r>
        <w:rPr>
          <w:color w:val="030303"/>
          <w:spacing w:val="47"/>
          <w:sz w:val="17"/>
        </w:rPr>
        <w:t xml:space="preserve"> </w:t>
      </w:r>
      <w:r>
        <w:rPr>
          <w:color w:val="030303"/>
          <w:sz w:val="17"/>
        </w:rPr>
        <w:t>It is</w:t>
      </w:r>
      <w:r>
        <w:rPr>
          <w:color w:val="030303"/>
          <w:spacing w:val="47"/>
          <w:sz w:val="17"/>
        </w:rPr>
        <w:t xml:space="preserve"> </w:t>
      </w:r>
      <w:r>
        <w:rPr>
          <w:color w:val="030303"/>
          <w:sz w:val="17"/>
        </w:rPr>
        <w:t>also</w:t>
      </w:r>
      <w:r>
        <w:rPr>
          <w:color w:val="030303"/>
          <w:spacing w:val="47"/>
          <w:sz w:val="17"/>
        </w:rPr>
        <w:t xml:space="preserve"> </w:t>
      </w:r>
      <w:r>
        <w:rPr>
          <w:color w:val="030303"/>
          <w:sz w:val="17"/>
        </w:rPr>
        <w:t>used</w:t>
      </w:r>
      <w:r>
        <w:rPr>
          <w:color w:val="030303"/>
          <w:spacing w:val="47"/>
          <w:sz w:val="17"/>
        </w:rPr>
        <w:t xml:space="preserve"> </w:t>
      </w:r>
      <w:r>
        <w:rPr>
          <w:color w:val="030303"/>
          <w:sz w:val="17"/>
        </w:rPr>
        <w:t>in</w:t>
      </w:r>
      <w:r>
        <w:rPr>
          <w:color w:val="030303"/>
          <w:spacing w:val="48"/>
          <w:sz w:val="17"/>
        </w:rPr>
        <w:t xml:space="preserve"> </w:t>
      </w:r>
      <w:r>
        <w:rPr>
          <w:color w:val="030303"/>
          <w:sz w:val="17"/>
        </w:rPr>
        <w:t>the paging</w:t>
      </w:r>
      <w:r>
        <w:rPr>
          <w:color w:val="030303"/>
          <w:spacing w:val="47"/>
          <w:sz w:val="17"/>
        </w:rPr>
        <w:t xml:space="preserve"> </w:t>
      </w:r>
      <w:r>
        <w:rPr>
          <w:color w:val="030303"/>
          <w:sz w:val="17"/>
        </w:rPr>
        <w:t>radiotelephone services</w:t>
      </w:r>
      <w:r>
        <w:rPr>
          <w:color w:val="030303"/>
          <w:spacing w:val="1"/>
          <w:sz w:val="17"/>
        </w:rPr>
        <w:t xml:space="preserve"> </w:t>
      </w:r>
      <w:r>
        <w:rPr>
          <w:color w:val="030303"/>
          <w:sz w:val="17"/>
        </w:rPr>
        <w:t>to</w:t>
      </w:r>
      <w:r>
        <w:rPr>
          <w:color w:val="030303"/>
          <w:spacing w:val="1"/>
          <w:sz w:val="17"/>
        </w:rPr>
        <w:t xml:space="preserve"> </w:t>
      </w:r>
      <w:r>
        <w:rPr>
          <w:color w:val="030303"/>
          <w:sz w:val="17"/>
        </w:rPr>
        <w:t>notify</w:t>
      </w:r>
      <w:r>
        <w:rPr>
          <w:color w:val="030303"/>
          <w:spacing w:val="1"/>
          <w:sz w:val="17"/>
        </w:rPr>
        <w:t xml:space="preserve"> </w:t>
      </w:r>
      <w:r>
        <w:rPr>
          <w:color w:val="030303"/>
          <w:sz w:val="17"/>
        </w:rPr>
        <w:t>the FCC</w:t>
      </w:r>
      <w:r>
        <w:rPr>
          <w:color w:val="030303"/>
          <w:spacing w:val="1"/>
          <w:sz w:val="17"/>
        </w:rPr>
        <w:t xml:space="preserve"> </w:t>
      </w:r>
      <w:r>
        <w:rPr>
          <w:color w:val="030303"/>
          <w:sz w:val="17"/>
        </w:rPr>
        <w:t>of</w:t>
      </w:r>
      <w:r>
        <w:rPr>
          <w:color w:val="030303"/>
          <w:spacing w:val="1"/>
          <w:sz w:val="17"/>
        </w:rPr>
        <w:t xml:space="preserve"> </w:t>
      </w:r>
      <w:r>
        <w:rPr>
          <w:color w:val="030303"/>
          <w:sz w:val="17"/>
        </w:rPr>
        <w:t>a</w:t>
      </w:r>
      <w:r>
        <w:rPr>
          <w:color w:val="030303"/>
          <w:spacing w:val="47"/>
          <w:sz w:val="17"/>
        </w:rPr>
        <w:t xml:space="preserve"> </w:t>
      </w:r>
      <w:r>
        <w:rPr>
          <w:color w:val="030303"/>
          <w:sz w:val="17"/>
        </w:rPr>
        <w:t>request</w:t>
      </w:r>
      <w:r>
        <w:rPr>
          <w:color w:val="030303"/>
          <w:spacing w:val="48"/>
          <w:sz w:val="17"/>
        </w:rPr>
        <w:t xml:space="preserve"> </w:t>
      </w:r>
      <w:r>
        <w:rPr>
          <w:color w:val="030303"/>
          <w:sz w:val="17"/>
        </w:rPr>
        <w:t>for</w:t>
      </w:r>
      <w:r>
        <w:rPr>
          <w:color w:val="030303"/>
          <w:spacing w:val="48"/>
          <w:sz w:val="17"/>
        </w:rPr>
        <w:t xml:space="preserve"> </w:t>
      </w:r>
      <w:r>
        <w:rPr>
          <w:color w:val="030303"/>
          <w:sz w:val="17"/>
        </w:rPr>
        <w:t>regular authorization</w:t>
      </w:r>
      <w:r>
        <w:rPr>
          <w:color w:val="030303"/>
          <w:spacing w:val="48"/>
          <w:sz w:val="17"/>
        </w:rPr>
        <w:t xml:space="preserve"> </w:t>
      </w:r>
      <w:r>
        <w:rPr>
          <w:color w:val="030303"/>
          <w:sz w:val="17"/>
        </w:rPr>
        <w:t>for</w:t>
      </w:r>
      <w:r>
        <w:rPr>
          <w:color w:val="030303"/>
          <w:spacing w:val="1"/>
          <w:sz w:val="17"/>
        </w:rPr>
        <w:t xml:space="preserve"> </w:t>
      </w:r>
      <w:r>
        <w:rPr>
          <w:color w:val="030303"/>
          <w:sz w:val="17"/>
        </w:rPr>
        <w:t>facilities</w:t>
      </w:r>
      <w:r>
        <w:rPr>
          <w:color w:val="030303"/>
          <w:spacing w:val="-5"/>
          <w:sz w:val="17"/>
        </w:rPr>
        <w:t xml:space="preserve"> </w:t>
      </w:r>
      <w:r>
        <w:rPr>
          <w:color w:val="030303"/>
          <w:sz w:val="17"/>
        </w:rPr>
        <w:t>previously</w:t>
      </w:r>
      <w:r>
        <w:rPr>
          <w:color w:val="030303"/>
          <w:spacing w:val="-1"/>
          <w:sz w:val="17"/>
        </w:rPr>
        <w:t xml:space="preserve"> </w:t>
      </w:r>
      <w:r>
        <w:rPr>
          <w:color w:val="030303"/>
          <w:sz w:val="17"/>
        </w:rPr>
        <w:t>operating</w:t>
      </w:r>
      <w:r>
        <w:rPr>
          <w:color w:val="030303"/>
          <w:spacing w:val="-3"/>
          <w:sz w:val="17"/>
        </w:rPr>
        <w:t xml:space="preserve"> </w:t>
      </w:r>
      <w:r>
        <w:rPr>
          <w:color w:val="030303"/>
          <w:sz w:val="17"/>
        </w:rPr>
        <w:t>under</w:t>
      </w:r>
      <w:r>
        <w:rPr>
          <w:color w:val="030303"/>
          <w:spacing w:val="-7"/>
          <w:sz w:val="17"/>
        </w:rPr>
        <w:t xml:space="preserve"> </w:t>
      </w:r>
      <w:r>
        <w:rPr>
          <w:color w:val="030303"/>
          <w:sz w:val="17"/>
        </w:rPr>
        <w:t>developmental</w:t>
      </w:r>
      <w:r>
        <w:rPr>
          <w:color w:val="030303"/>
          <w:spacing w:val="6"/>
          <w:sz w:val="17"/>
        </w:rPr>
        <w:t xml:space="preserve"> </w:t>
      </w:r>
      <w:r>
        <w:rPr>
          <w:color w:val="030303"/>
          <w:sz w:val="17"/>
        </w:rPr>
        <w:t>authority.</w:t>
      </w:r>
    </w:p>
    <w:p w:rsidR="00712769" w:rsidP="00712769" w14:paraId="6396C7FF" w14:textId="77777777">
      <w:pPr>
        <w:pStyle w:val="BodyText"/>
      </w:pPr>
    </w:p>
    <w:p w:rsidR="00AB6306" w:rsidP="00712769" w14:paraId="3D6721B6" w14:textId="77777777">
      <w:pPr>
        <w:spacing w:before="14" w:line="254" w:lineRule="auto"/>
        <w:ind w:left="479" w:right="478" w:hanging="7"/>
        <w:jc w:val="both"/>
        <w:rPr>
          <w:color w:val="030303"/>
          <w:spacing w:val="1"/>
          <w:sz w:val="17"/>
        </w:rPr>
      </w:pPr>
    </w:p>
    <w:p w:rsidR="00AB6306" w:rsidP="00712769" w14:paraId="5CC8C25A" w14:textId="77777777">
      <w:pPr>
        <w:spacing w:before="14" w:line="254" w:lineRule="auto"/>
        <w:ind w:left="479" w:right="478" w:hanging="7"/>
        <w:jc w:val="both"/>
        <w:rPr>
          <w:color w:val="030303"/>
          <w:spacing w:val="1"/>
          <w:sz w:val="17"/>
        </w:rPr>
      </w:pPr>
    </w:p>
    <w:p w:rsidR="00AB6306" w:rsidP="00712769" w14:paraId="7B1C7B0B" w14:textId="77777777">
      <w:pPr>
        <w:spacing w:before="14" w:line="254" w:lineRule="auto"/>
        <w:ind w:left="479" w:right="478" w:hanging="7"/>
        <w:jc w:val="both"/>
        <w:rPr>
          <w:color w:val="030303"/>
          <w:spacing w:val="1"/>
          <w:sz w:val="17"/>
        </w:rPr>
      </w:pPr>
    </w:p>
    <w:p w:rsidR="00AB6306" w:rsidP="00712769" w14:paraId="0BADDF20" w14:textId="77777777">
      <w:pPr>
        <w:spacing w:before="14" w:line="254" w:lineRule="auto"/>
        <w:ind w:left="479" w:right="478" w:hanging="7"/>
        <w:jc w:val="both"/>
        <w:rPr>
          <w:color w:val="030303"/>
          <w:spacing w:val="1"/>
          <w:sz w:val="17"/>
        </w:rPr>
      </w:pPr>
    </w:p>
    <w:p w:rsidR="00AB6306" w:rsidP="00712769" w14:paraId="2D146DC9" w14:textId="77777777">
      <w:pPr>
        <w:spacing w:before="14" w:line="254" w:lineRule="auto"/>
        <w:ind w:left="479" w:right="478" w:hanging="7"/>
        <w:jc w:val="both"/>
        <w:rPr>
          <w:color w:val="030303"/>
          <w:spacing w:val="1"/>
          <w:sz w:val="17"/>
        </w:rPr>
      </w:pPr>
    </w:p>
    <w:p w:rsidR="00AB6306" w:rsidRPr="00AB6306" w:rsidP="00AB6306" w14:paraId="26FD0A83" w14:textId="77777777">
      <w:pPr>
        <w:spacing w:before="14" w:line="254" w:lineRule="auto"/>
        <w:ind w:left="479" w:right="478" w:hanging="7"/>
        <w:jc w:val="both"/>
        <w:rPr>
          <w:b/>
          <w:bCs/>
          <w:color w:val="030303"/>
          <w:spacing w:val="1"/>
          <w:sz w:val="17"/>
        </w:rPr>
      </w:pPr>
      <w:r w:rsidRPr="00AB6306">
        <w:rPr>
          <w:b/>
          <w:bCs/>
          <w:color w:val="030303"/>
          <w:spacing w:val="1"/>
          <w:sz w:val="17"/>
        </w:rPr>
        <w:t>Schedule L</w:t>
      </w:r>
    </w:p>
    <w:p w:rsidR="00AB6306" w:rsidP="00AB6306" w14:paraId="17030FD6" w14:textId="5489103E">
      <w:pPr>
        <w:spacing w:before="14" w:line="254" w:lineRule="auto"/>
        <w:ind w:left="479" w:right="478" w:hanging="7"/>
        <w:jc w:val="both"/>
        <w:rPr>
          <w:color w:val="030303"/>
          <w:spacing w:val="1"/>
          <w:sz w:val="17"/>
        </w:rPr>
      </w:pPr>
      <w:r w:rsidRPr="00AB6306">
        <w:rPr>
          <w:color w:val="030303"/>
          <w:spacing w:val="1"/>
          <w:sz w:val="17"/>
        </w:rPr>
        <w:t>The Schedule for Waiver Requests for Extension of Time for</w:t>
      </w:r>
    </w:p>
    <w:p w:rsidR="00D66F0D" w:rsidP="00712769" w14:paraId="598C7650" w14:textId="2FD4EFDF">
      <w:pPr>
        <w:spacing w:before="14" w:line="254" w:lineRule="auto"/>
        <w:ind w:left="479" w:right="478" w:hanging="7"/>
        <w:jc w:val="both"/>
        <w:rPr>
          <w:color w:val="030303"/>
          <w:spacing w:val="1"/>
          <w:sz w:val="17"/>
        </w:rPr>
      </w:pPr>
      <w:r w:rsidRPr="00CA7781">
        <w:rPr>
          <w:color w:val="030303"/>
          <w:spacing w:val="1"/>
          <w:sz w:val="17"/>
        </w:rPr>
        <w:t>Wireless Services is used to request a waiver of FCC rules for additional time to either satisfy coverage or construction requirements.</w:t>
      </w:r>
    </w:p>
    <w:p w:rsidR="00CA7781" w:rsidP="00712769" w14:paraId="6A49C9B6" w14:textId="77777777">
      <w:pPr>
        <w:spacing w:before="14" w:line="254" w:lineRule="auto"/>
        <w:ind w:left="479" w:right="478" w:hanging="7"/>
        <w:jc w:val="both"/>
        <w:rPr>
          <w:color w:val="030303"/>
          <w:spacing w:val="1"/>
          <w:sz w:val="17"/>
        </w:rPr>
      </w:pPr>
    </w:p>
    <w:p w:rsidR="00D66F0D" w:rsidP="00712769" w14:paraId="2ED16ECB" w14:textId="7037D22A">
      <w:pPr>
        <w:spacing w:line="331" w:lineRule="auto"/>
        <w:ind w:right="3143"/>
        <w:rPr>
          <w:b/>
          <w:sz w:val="17"/>
        </w:rPr>
      </w:pPr>
      <w:r w:rsidRPr="003329D2">
        <w:rPr>
          <w:b/>
          <w:color w:val="030303"/>
          <w:sz w:val="17"/>
          <w:u w:color="000000"/>
        </w:rPr>
        <w:t xml:space="preserve">          </w:t>
      </w:r>
      <w:r>
        <w:rPr>
          <w:b/>
          <w:color w:val="030303"/>
          <w:spacing w:val="-45"/>
          <w:sz w:val="17"/>
        </w:rPr>
        <w:t xml:space="preserve">          </w:t>
      </w:r>
      <w:r>
        <w:rPr>
          <w:b/>
          <w:color w:val="030303"/>
          <w:w w:val="105"/>
          <w:sz w:val="17"/>
        </w:rPr>
        <w:t>Schedule</w:t>
      </w:r>
      <w:r>
        <w:rPr>
          <w:b/>
          <w:color w:val="030303"/>
          <w:spacing w:val="-10"/>
          <w:w w:val="105"/>
          <w:sz w:val="17"/>
        </w:rPr>
        <w:t xml:space="preserve"> </w:t>
      </w:r>
      <w:r>
        <w:rPr>
          <w:b/>
          <w:color w:val="030303"/>
          <w:w w:val="105"/>
          <w:sz w:val="17"/>
        </w:rPr>
        <w:t>M</w:t>
      </w:r>
    </w:p>
    <w:p w:rsidR="00D66F0D" w:rsidP="00D66F0D" w14:paraId="339431C5" w14:textId="77777777">
      <w:pPr>
        <w:spacing w:before="16" w:line="254" w:lineRule="auto"/>
        <w:ind w:left="477" w:right="470" w:hanging="5"/>
        <w:jc w:val="both"/>
        <w:rPr>
          <w:sz w:val="17"/>
        </w:rPr>
      </w:pPr>
      <w:r>
        <w:rPr>
          <w:color w:val="030303"/>
          <w:sz w:val="17"/>
        </w:rPr>
        <w:t>The Schedule for Registration is</w:t>
      </w:r>
      <w:r>
        <w:rPr>
          <w:color w:val="030303"/>
          <w:spacing w:val="1"/>
          <w:sz w:val="17"/>
        </w:rPr>
        <w:t xml:space="preserve"> </w:t>
      </w:r>
      <w:r>
        <w:rPr>
          <w:color w:val="030303"/>
          <w:sz w:val="17"/>
        </w:rPr>
        <w:t>used to register a link in radio</w:t>
      </w:r>
      <w:r>
        <w:rPr>
          <w:color w:val="030303"/>
          <w:spacing w:val="1"/>
          <w:sz w:val="17"/>
        </w:rPr>
        <w:t xml:space="preserve"> </w:t>
      </w:r>
      <w:r>
        <w:rPr>
          <w:color w:val="030303"/>
          <w:sz w:val="17"/>
        </w:rPr>
        <w:t>service</w:t>
      </w:r>
      <w:r>
        <w:rPr>
          <w:color w:val="030303"/>
          <w:spacing w:val="48"/>
          <w:sz w:val="17"/>
        </w:rPr>
        <w:t xml:space="preserve"> </w:t>
      </w:r>
      <w:r>
        <w:rPr>
          <w:color w:val="030303"/>
          <w:sz w:val="17"/>
        </w:rPr>
        <w:t>MM</w:t>
      </w:r>
      <w:r>
        <w:rPr>
          <w:color w:val="030303"/>
          <w:spacing w:val="48"/>
          <w:sz w:val="17"/>
        </w:rPr>
        <w:t xml:space="preserve"> </w:t>
      </w:r>
      <w:r>
        <w:rPr>
          <w:color w:val="030303"/>
          <w:sz w:val="17"/>
        </w:rPr>
        <w:t>-</w:t>
      </w:r>
      <w:r>
        <w:rPr>
          <w:color w:val="030303"/>
          <w:spacing w:val="48"/>
          <w:sz w:val="17"/>
        </w:rPr>
        <w:t xml:space="preserve"> </w:t>
      </w:r>
      <w:r>
        <w:rPr>
          <w:color w:val="030303"/>
          <w:sz w:val="17"/>
        </w:rPr>
        <w:t>Millimeter</w:t>
      </w:r>
      <w:r>
        <w:rPr>
          <w:color w:val="030303"/>
          <w:spacing w:val="48"/>
          <w:sz w:val="17"/>
        </w:rPr>
        <w:t xml:space="preserve"> </w:t>
      </w:r>
      <w:r>
        <w:rPr>
          <w:color w:val="030303"/>
          <w:sz w:val="17"/>
        </w:rPr>
        <w:t>Wave</w:t>
      </w:r>
      <w:r>
        <w:rPr>
          <w:color w:val="030303"/>
          <w:spacing w:val="48"/>
          <w:sz w:val="17"/>
        </w:rPr>
        <w:t xml:space="preserve"> </w:t>
      </w:r>
      <w:r>
        <w:rPr>
          <w:color w:val="030303"/>
          <w:sz w:val="17"/>
        </w:rPr>
        <w:t>Service</w:t>
      </w:r>
      <w:r>
        <w:rPr>
          <w:color w:val="030303"/>
          <w:spacing w:val="48"/>
          <w:sz w:val="17"/>
        </w:rPr>
        <w:t xml:space="preserve"> </w:t>
      </w:r>
      <w:r>
        <w:rPr>
          <w:color w:val="030303"/>
          <w:sz w:val="17"/>
        </w:rPr>
        <w:t>70/80/90</w:t>
      </w:r>
      <w:r>
        <w:rPr>
          <w:color w:val="030303"/>
          <w:spacing w:val="48"/>
          <w:sz w:val="17"/>
        </w:rPr>
        <w:t xml:space="preserve"> </w:t>
      </w:r>
      <w:r>
        <w:rPr>
          <w:color w:val="030303"/>
          <w:sz w:val="17"/>
        </w:rPr>
        <w:t>GHz,</w:t>
      </w:r>
      <w:r>
        <w:rPr>
          <w:color w:val="030303"/>
          <w:spacing w:val="1"/>
          <w:sz w:val="17"/>
        </w:rPr>
        <w:t xml:space="preserve"> </w:t>
      </w:r>
      <w:r>
        <w:rPr>
          <w:color w:val="030303"/>
          <w:sz w:val="17"/>
        </w:rPr>
        <w:t>transmitter</w:t>
      </w:r>
      <w:r>
        <w:rPr>
          <w:color w:val="030303"/>
          <w:spacing w:val="1"/>
          <w:sz w:val="17"/>
        </w:rPr>
        <w:t xml:space="preserve"> </w:t>
      </w:r>
      <w:r>
        <w:rPr>
          <w:color w:val="030303"/>
          <w:sz w:val="17"/>
        </w:rPr>
        <w:t>location</w:t>
      </w:r>
      <w:r>
        <w:rPr>
          <w:color w:val="030303"/>
          <w:spacing w:val="1"/>
          <w:sz w:val="17"/>
        </w:rPr>
        <w:t xml:space="preserve"> </w:t>
      </w:r>
      <w:r>
        <w:rPr>
          <w:color w:val="030303"/>
          <w:sz w:val="17"/>
        </w:rPr>
        <w:t>for</w:t>
      </w:r>
      <w:r>
        <w:rPr>
          <w:color w:val="030303"/>
          <w:spacing w:val="1"/>
          <w:sz w:val="17"/>
        </w:rPr>
        <w:t xml:space="preserve"> </w:t>
      </w:r>
      <w:r>
        <w:rPr>
          <w:color w:val="030303"/>
          <w:sz w:val="17"/>
        </w:rPr>
        <w:t>radio</w:t>
      </w:r>
      <w:r>
        <w:rPr>
          <w:color w:val="030303"/>
          <w:spacing w:val="1"/>
          <w:sz w:val="17"/>
        </w:rPr>
        <w:t xml:space="preserve"> </w:t>
      </w:r>
      <w:r>
        <w:rPr>
          <w:color w:val="030303"/>
          <w:sz w:val="17"/>
        </w:rPr>
        <w:t>service</w:t>
      </w:r>
      <w:r>
        <w:rPr>
          <w:color w:val="030303"/>
          <w:spacing w:val="1"/>
          <w:sz w:val="17"/>
        </w:rPr>
        <w:t xml:space="preserve"> </w:t>
      </w:r>
      <w:r>
        <w:rPr>
          <w:color w:val="030303"/>
          <w:sz w:val="17"/>
        </w:rPr>
        <w:t>IQ</w:t>
      </w:r>
      <w:r>
        <w:rPr>
          <w:color w:val="030303"/>
          <w:spacing w:val="1"/>
          <w:sz w:val="17"/>
        </w:rPr>
        <w:t xml:space="preserve"> </w:t>
      </w:r>
      <w:r>
        <w:rPr>
          <w:color w:val="030303"/>
          <w:sz w:val="17"/>
        </w:rPr>
        <w:t>or</w:t>
      </w:r>
      <w:r>
        <w:rPr>
          <w:color w:val="030303"/>
          <w:spacing w:val="1"/>
          <w:sz w:val="17"/>
        </w:rPr>
        <w:t xml:space="preserve"> </w:t>
      </w:r>
      <w:r>
        <w:rPr>
          <w:color w:val="030303"/>
          <w:sz w:val="17"/>
        </w:rPr>
        <w:t>QQ -</w:t>
      </w:r>
      <w:r>
        <w:rPr>
          <w:color w:val="030303"/>
          <w:spacing w:val="1"/>
          <w:sz w:val="17"/>
        </w:rPr>
        <w:t xml:space="preserve"> </w:t>
      </w:r>
      <w:r>
        <w:rPr>
          <w:color w:val="030303"/>
          <w:sz w:val="17"/>
        </w:rPr>
        <w:t>Intelligent</w:t>
      </w:r>
      <w:r>
        <w:rPr>
          <w:color w:val="030303"/>
          <w:spacing w:val="1"/>
          <w:sz w:val="17"/>
        </w:rPr>
        <w:t xml:space="preserve"> </w:t>
      </w:r>
      <w:r>
        <w:rPr>
          <w:color w:val="030303"/>
          <w:sz w:val="17"/>
        </w:rPr>
        <w:t>Transportation Service (ITS), or radio</w:t>
      </w:r>
      <w:r>
        <w:rPr>
          <w:color w:val="030303"/>
          <w:spacing w:val="1"/>
          <w:sz w:val="17"/>
        </w:rPr>
        <w:t xml:space="preserve"> </w:t>
      </w:r>
      <w:r>
        <w:rPr>
          <w:color w:val="030303"/>
          <w:sz w:val="17"/>
        </w:rPr>
        <w:t>service NN - 3650 -</w:t>
      </w:r>
      <w:r>
        <w:rPr>
          <w:color w:val="030303"/>
          <w:spacing w:val="1"/>
          <w:sz w:val="17"/>
        </w:rPr>
        <w:t xml:space="preserve"> </w:t>
      </w:r>
      <w:r>
        <w:rPr>
          <w:color w:val="030303"/>
          <w:sz w:val="17"/>
        </w:rPr>
        <w:t>3700</w:t>
      </w:r>
      <w:r>
        <w:rPr>
          <w:color w:val="030303"/>
          <w:spacing w:val="1"/>
          <w:sz w:val="17"/>
        </w:rPr>
        <w:t xml:space="preserve"> </w:t>
      </w:r>
      <w:r>
        <w:rPr>
          <w:color w:val="030303"/>
          <w:sz w:val="17"/>
        </w:rPr>
        <w:t>MHz</w:t>
      </w:r>
      <w:r>
        <w:rPr>
          <w:color w:val="030303"/>
          <w:spacing w:val="-14"/>
          <w:sz w:val="17"/>
        </w:rPr>
        <w:t xml:space="preserve"> </w:t>
      </w:r>
      <w:r>
        <w:rPr>
          <w:color w:val="030303"/>
          <w:sz w:val="17"/>
        </w:rPr>
        <w:t>Service</w:t>
      </w:r>
      <w:r>
        <w:rPr>
          <w:color w:val="4B4B4B"/>
          <w:sz w:val="17"/>
        </w:rPr>
        <w:t>.</w:t>
      </w:r>
    </w:p>
    <w:p w:rsidR="00D66F0D" w:rsidP="00D66F0D" w14:paraId="57462C1B" w14:textId="77777777">
      <w:pPr>
        <w:pStyle w:val="BodyText"/>
        <w:spacing w:before="11"/>
      </w:pPr>
    </w:p>
    <w:p w:rsidR="00D66F0D" w:rsidP="00D66F0D" w14:paraId="3A16E3F9" w14:textId="77777777">
      <w:pPr>
        <w:ind w:left="475"/>
        <w:jc w:val="both"/>
        <w:rPr>
          <w:b/>
          <w:sz w:val="17"/>
        </w:rPr>
      </w:pPr>
      <w:r>
        <w:rPr>
          <w:b/>
          <w:color w:val="030303"/>
          <w:w w:val="105"/>
          <w:sz w:val="17"/>
        </w:rPr>
        <w:t>Schedule</w:t>
      </w:r>
      <w:r>
        <w:rPr>
          <w:b/>
          <w:color w:val="030303"/>
          <w:spacing w:val="-3"/>
          <w:w w:val="105"/>
          <w:sz w:val="17"/>
        </w:rPr>
        <w:t xml:space="preserve"> </w:t>
      </w:r>
      <w:r>
        <w:rPr>
          <w:b/>
          <w:color w:val="030303"/>
          <w:w w:val="105"/>
          <w:sz w:val="17"/>
        </w:rPr>
        <w:t>N</w:t>
      </w:r>
    </w:p>
    <w:p w:rsidR="00D66F0D" w:rsidP="00D66F0D" w14:paraId="1B348AF8" w14:textId="77777777">
      <w:pPr>
        <w:spacing w:before="16" w:line="256" w:lineRule="auto"/>
        <w:ind w:left="478" w:right="483" w:hanging="6"/>
        <w:jc w:val="both"/>
        <w:rPr>
          <w:color w:val="030303"/>
          <w:w w:val="105"/>
          <w:sz w:val="17"/>
        </w:rPr>
      </w:pPr>
      <w:r>
        <w:rPr>
          <w:color w:val="030303"/>
          <w:w w:val="105"/>
          <w:sz w:val="17"/>
        </w:rPr>
        <w:t>The Schedule for the 900 MHz Broadband Service (Part 27</w:t>
      </w:r>
      <w:r>
        <w:rPr>
          <w:color w:val="343434"/>
          <w:w w:val="105"/>
          <w:sz w:val="17"/>
        </w:rPr>
        <w:t>,</w:t>
      </w:r>
      <w:r>
        <w:rPr>
          <w:color w:val="343434"/>
          <w:spacing w:val="1"/>
          <w:w w:val="105"/>
          <w:sz w:val="17"/>
        </w:rPr>
        <w:t xml:space="preserve"> </w:t>
      </w:r>
      <w:r>
        <w:rPr>
          <w:color w:val="030303"/>
          <w:w w:val="105"/>
          <w:sz w:val="17"/>
        </w:rPr>
        <w:t>Subpart P</w:t>
      </w:r>
      <w:r>
        <w:rPr>
          <w:color w:val="212121"/>
          <w:w w:val="105"/>
          <w:sz w:val="17"/>
        </w:rPr>
        <w:t xml:space="preserve">, </w:t>
      </w:r>
      <w:r>
        <w:rPr>
          <w:color w:val="030303"/>
          <w:w w:val="105"/>
          <w:sz w:val="17"/>
        </w:rPr>
        <w:t>Radio Service BS) is used by Applicants to apply for</w:t>
      </w:r>
      <w:r>
        <w:rPr>
          <w:color w:val="030303"/>
          <w:spacing w:val="1"/>
          <w:w w:val="105"/>
          <w:sz w:val="17"/>
        </w:rPr>
        <w:t xml:space="preserve"> </w:t>
      </w:r>
      <w:r>
        <w:rPr>
          <w:color w:val="030303"/>
          <w:w w:val="105"/>
          <w:sz w:val="17"/>
        </w:rPr>
        <w:t>the</w:t>
      </w:r>
      <w:r>
        <w:rPr>
          <w:color w:val="030303"/>
          <w:spacing w:val="2"/>
          <w:w w:val="105"/>
          <w:sz w:val="17"/>
        </w:rPr>
        <w:t xml:space="preserve"> </w:t>
      </w:r>
      <w:r>
        <w:rPr>
          <w:color w:val="030303"/>
          <w:w w:val="105"/>
          <w:sz w:val="17"/>
        </w:rPr>
        <w:t>required</w:t>
      </w:r>
      <w:r>
        <w:rPr>
          <w:color w:val="030303"/>
          <w:spacing w:val="-2"/>
          <w:w w:val="105"/>
          <w:sz w:val="17"/>
        </w:rPr>
        <w:t xml:space="preserve"> </w:t>
      </w:r>
      <w:r>
        <w:rPr>
          <w:color w:val="030303"/>
          <w:w w:val="105"/>
          <w:sz w:val="17"/>
        </w:rPr>
        <w:t>license</w:t>
      </w:r>
      <w:r>
        <w:rPr>
          <w:color w:val="030303"/>
          <w:spacing w:val="-6"/>
          <w:w w:val="105"/>
          <w:sz w:val="17"/>
        </w:rPr>
        <w:t xml:space="preserve"> </w:t>
      </w:r>
      <w:r>
        <w:rPr>
          <w:color w:val="030303"/>
          <w:w w:val="105"/>
          <w:sz w:val="17"/>
        </w:rPr>
        <w:t>authorization.</w:t>
      </w:r>
    </w:p>
    <w:p w:rsidR="00CA03A0" w:rsidP="00D66F0D" w14:paraId="6B697BEB" w14:textId="77777777">
      <w:pPr>
        <w:spacing w:before="16" w:line="256" w:lineRule="auto"/>
        <w:ind w:left="478" w:right="483" w:hanging="6"/>
        <w:jc w:val="both"/>
        <w:rPr>
          <w:color w:val="030303"/>
          <w:w w:val="105"/>
          <w:sz w:val="17"/>
        </w:rPr>
      </w:pPr>
    </w:p>
    <w:p w:rsidR="007561D7" w:rsidRPr="00E46CB2" w:rsidP="007561D7" w14:paraId="7046A1D3" w14:textId="77777777">
      <w:pPr>
        <w:spacing w:before="16" w:line="256" w:lineRule="auto"/>
        <w:ind w:left="478" w:right="483" w:hanging="6"/>
        <w:jc w:val="both"/>
        <w:rPr>
          <w:b/>
          <w:bCs/>
          <w:sz w:val="17"/>
        </w:rPr>
      </w:pPr>
      <w:r w:rsidRPr="00E46CB2">
        <w:rPr>
          <w:b/>
          <w:bCs/>
          <w:sz w:val="17"/>
        </w:rPr>
        <w:t>Schedule O</w:t>
      </w:r>
    </w:p>
    <w:p w:rsidR="00BA7FC4" w:rsidP="00E46CB2" w14:paraId="49C418D2" w14:textId="077BAC9E">
      <w:pPr>
        <w:spacing w:before="16" w:line="256" w:lineRule="auto"/>
        <w:ind w:left="478" w:right="483" w:hanging="6"/>
        <w:jc w:val="both"/>
        <w:rPr>
          <w:sz w:val="17"/>
        </w:rPr>
        <w:sectPr w:rsidSect="00E01665">
          <w:pgSz w:w="12240" w:h="15840"/>
          <w:pgMar w:top="600" w:right="200" w:bottom="700" w:left="240" w:header="0" w:footer="496" w:gutter="0"/>
          <w:cols w:num="2" w:space="720" w:equalWidth="0">
            <w:col w:w="5607" w:space="162"/>
            <w:col w:w="6031"/>
          </w:cols>
        </w:sectPr>
      </w:pPr>
      <w:r w:rsidRPr="007561D7">
        <w:rPr>
          <w:sz w:val="17"/>
        </w:rPr>
        <w:t>The Schedule for Required Notifications for the Enhanced Competition Incentive Program is used to file the Initial Operation Requirement Notifications (IORN) and the Final Operation Requirement Notifications (FORN) notifying the FCC that the IORN and FORN requirements have been met.</w:t>
      </w:r>
      <w:r>
        <w:rPr>
          <w:sz w:val="17"/>
        </w:rPr>
        <w:t xml:space="preserve"> </w:t>
      </w:r>
    </w:p>
    <w:p w:rsidR="00D66F0D" w:rsidP="00D66F0D" w14:paraId="02F90A22" w14:textId="77777777">
      <w:pPr>
        <w:pStyle w:val="BodyText"/>
        <w:spacing w:before="5"/>
        <w:rPr>
          <w:sz w:val="17"/>
        </w:rPr>
      </w:pPr>
    </w:p>
    <w:p w:rsidR="00D66F0D" w:rsidP="00E46CB2" w14:paraId="270665A9" w14:textId="77777777">
      <w:pPr>
        <w:spacing w:before="95" w:line="254" w:lineRule="auto"/>
        <w:ind w:left="469" w:right="578"/>
        <w:jc w:val="both"/>
        <w:rPr>
          <w:sz w:val="17"/>
        </w:rPr>
      </w:pPr>
      <w:r>
        <w:rPr>
          <w:color w:val="030303"/>
          <w:sz w:val="17"/>
        </w:rPr>
        <w:t>If</w:t>
      </w:r>
      <w:r>
        <w:rPr>
          <w:color w:val="030303"/>
          <w:spacing w:val="1"/>
          <w:sz w:val="17"/>
        </w:rPr>
        <w:t xml:space="preserve"> </w:t>
      </w:r>
      <w:r>
        <w:rPr>
          <w:color w:val="030303"/>
          <w:sz w:val="17"/>
        </w:rPr>
        <w:t>you are applying</w:t>
      </w:r>
      <w:r>
        <w:rPr>
          <w:color w:val="030303"/>
          <w:spacing w:val="1"/>
          <w:sz w:val="17"/>
        </w:rPr>
        <w:t xml:space="preserve"> </w:t>
      </w:r>
      <w:r>
        <w:rPr>
          <w:color w:val="030303"/>
          <w:sz w:val="17"/>
        </w:rPr>
        <w:t>for initial authorization in</w:t>
      </w:r>
      <w:r>
        <w:rPr>
          <w:color w:val="030303"/>
          <w:spacing w:val="1"/>
          <w:sz w:val="17"/>
        </w:rPr>
        <w:t xml:space="preserve"> </w:t>
      </w:r>
      <w:r>
        <w:rPr>
          <w:color w:val="030303"/>
          <w:sz w:val="17"/>
        </w:rPr>
        <w:t>a market-based</w:t>
      </w:r>
      <w:r>
        <w:rPr>
          <w:color w:val="030303"/>
          <w:spacing w:val="1"/>
          <w:sz w:val="17"/>
        </w:rPr>
        <w:t xml:space="preserve"> </w:t>
      </w:r>
      <w:r>
        <w:rPr>
          <w:color w:val="030303"/>
          <w:sz w:val="17"/>
        </w:rPr>
        <w:t>service</w:t>
      </w:r>
      <w:r>
        <w:rPr>
          <w:color w:val="343434"/>
          <w:sz w:val="17"/>
        </w:rPr>
        <w:t xml:space="preserve">, </w:t>
      </w:r>
      <w:r>
        <w:rPr>
          <w:color w:val="030303"/>
          <w:sz w:val="17"/>
        </w:rPr>
        <w:t>you must</w:t>
      </w:r>
      <w:r>
        <w:rPr>
          <w:color w:val="030303"/>
          <w:spacing w:val="1"/>
          <w:sz w:val="17"/>
        </w:rPr>
        <w:t xml:space="preserve"> </w:t>
      </w:r>
      <w:r>
        <w:rPr>
          <w:color w:val="030303"/>
          <w:sz w:val="17"/>
        </w:rPr>
        <w:t>file</w:t>
      </w:r>
      <w:r>
        <w:rPr>
          <w:color w:val="030303"/>
          <w:spacing w:val="1"/>
          <w:sz w:val="17"/>
        </w:rPr>
        <w:t xml:space="preserve"> </w:t>
      </w:r>
      <w:r>
        <w:rPr>
          <w:color w:val="030303"/>
          <w:sz w:val="17"/>
        </w:rPr>
        <w:t>Schedule</w:t>
      </w:r>
      <w:r>
        <w:rPr>
          <w:color w:val="030303"/>
          <w:spacing w:val="47"/>
          <w:sz w:val="17"/>
        </w:rPr>
        <w:t xml:space="preserve"> </w:t>
      </w:r>
      <w:r>
        <w:rPr>
          <w:color w:val="030303"/>
          <w:sz w:val="17"/>
        </w:rPr>
        <w:t>B</w:t>
      </w:r>
      <w:r>
        <w:rPr>
          <w:color w:val="030303"/>
          <w:spacing w:val="47"/>
          <w:sz w:val="17"/>
        </w:rPr>
        <w:t xml:space="preserve"> </w:t>
      </w:r>
      <w:r>
        <w:rPr>
          <w:color w:val="030303"/>
          <w:sz w:val="17"/>
        </w:rPr>
        <w:t>in</w:t>
      </w:r>
      <w:r>
        <w:rPr>
          <w:color w:val="030303"/>
          <w:spacing w:val="47"/>
          <w:sz w:val="17"/>
        </w:rPr>
        <w:t xml:space="preserve"> </w:t>
      </w:r>
      <w:r>
        <w:rPr>
          <w:color w:val="030303"/>
          <w:sz w:val="17"/>
        </w:rPr>
        <w:t>conjunction</w:t>
      </w:r>
      <w:r>
        <w:rPr>
          <w:color w:val="030303"/>
          <w:spacing w:val="47"/>
          <w:sz w:val="17"/>
        </w:rPr>
        <w:t xml:space="preserve"> </w:t>
      </w:r>
      <w:r>
        <w:rPr>
          <w:color w:val="030303"/>
          <w:sz w:val="17"/>
        </w:rPr>
        <w:t>with your</w:t>
      </w:r>
      <w:r>
        <w:rPr>
          <w:color w:val="030303"/>
          <w:spacing w:val="48"/>
          <w:sz w:val="17"/>
        </w:rPr>
        <w:t xml:space="preserve"> </w:t>
      </w:r>
      <w:r>
        <w:rPr>
          <w:color w:val="030303"/>
          <w:sz w:val="17"/>
        </w:rPr>
        <w:t>Main Form</w:t>
      </w:r>
      <w:r>
        <w:rPr>
          <w:color w:val="030303"/>
          <w:spacing w:val="1"/>
          <w:sz w:val="17"/>
        </w:rPr>
        <w:t xml:space="preserve"> </w:t>
      </w:r>
      <w:r>
        <w:rPr>
          <w:color w:val="030303"/>
          <w:sz w:val="17"/>
        </w:rPr>
        <w:t>application</w:t>
      </w:r>
      <w:r>
        <w:rPr>
          <w:color w:val="030303"/>
          <w:spacing w:val="6"/>
          <w:sz w:val="17"/>
        </w:rPr>
        <w:t xml:space="preserve"> </w:t>
      </w:r>
      <w:r>
        <w:rPr>
          <w:color w:val="030303"/>
          <w:sz w:val="17"/>
        </w:rPr>
        <w:t>(except</w:t>
      </w:r>
      <w:r>
        <w:rPr>
          <w:color w:val="030303"/>
          <w:spacing w:val="-2"/>
          <w:sz w:val="17"/>
        </w:rPr>
        <w:t xml:space="preserve"> </w:t>
      </w:r>
      <w:r>
        <w:rPr>
          <w:color w:val="030303"/>
          <w:sz w:val="17"/>
        </w:rPr>
        <w:t>900</w:t>
      </w:r>
      <w:r>
        <w:rPr>
          <w:color w:val="030303"/>
          <w:spacing w:val="-9"/>
          <w:sz w:val="17"/>
        </w:rPr>
        <w:t xml:space="preserve"> </w:t>
      </w:r>
      <w:r>
        <w:rPr>
          <w:color w:val="030303"/>
          <w:sz w:val="17"/>
        </w:rPr>
        <w:t>MHz Broadband</w:t>
      </w:r>
      <w:r>
        <w:rPr>
          <w:color w:val="030303"/>
          <w:spacing w:val="11"/>
          <w:sz w:val="17"/>
        </w:rPr>
        <w:t xml:space="preserve"> </w:t>
      </w:r>
      <w:r>
        <w:rPr>
          <w:color w:val="030303"/>
          <w:sz w:val="17"/>
        </w:rPr>
        <w:t>Service</w:t>
      </w:r>
      <w:r>
        <w:rPr>
          <w:color w:val="030303"/>
          <w:spacing w:val="-3"/>
          <w:sz w:val="17"/>
        </w:rPr>
        <w:t xml:space="preserve"> </w:t>
      </w:r>
      <w:r>
        <w:rPr>
          <w:color w:val="030303"/>
          <w:sz w:val="17"/>
        </w:rPr>
        <w:t>(Part</w:t>
      </w:r>
      <w:r>
        <w:rPr>
          <w:color w:val="030303"/>
          <w:spacing w:val="-4"/>
          <w:sz w:val="17"/>
        </w:rPr>
        <w:t xml:space="preserve"> </w:t>
      </w:r>
      <w:r>
        <w:rPr>
          <w:color w:val="030303"/>
          <w:sz w:val="17"/>
        </w:rPr>
        <w:t>27</w:t>
      </w:r>
      <w:r>
        <w:rPr>
          <w:color w:val="343434"/>
          <w:sz w:val="17"/>
        </w:rPr>
        <w:t>,</w:t>
      </w:r>
      <w:r>
        <w:rPr>
          <w:color w:val="343434"/>
          <w:spacing w:val="-4"/>
          <w:sz w:val="17"/>
        </w:rPr>
        <w:t xml:space="preserve"> </w:t>
      </w:r>
      <w:r>
        <w:rPr>
          <w:color w:val="030303"/>
          <w:sz w:val="17"/>
        </w:rPr>
        <w:t>subpart</w:t>
      </w:r>
      <w:r>
        <w:rPr>
          <w:color w:val="030303"/>
          <w:spacing w:val="2"/>
          <w:sz w:val="17"/>
        </w:rPr>
        <w:t xml:space="preserve"> </w:t>
      </w:r>
      <w:r>
        <w:rPr>
          <w:color w:val="030303"/>
          <w:sz w:val="17"/>
        </w:rPr>
        <w:t>P</w:t>
      </w:r>
      <w:r>
        <w:rPr>
          <w:color w:val="343434"/>
          <w:sz w:val="17"/>
        </w:rPr>
        <w:t>,</w:t>
      </w:r>
      <w:r>
        <w:rPr>
          <w:color w:val="343434"/>
          <w:spacing w:val="-6"/>
          <w:sz w:val="17"/>
        </w:rPr>
        <w:t xml:space="preserve"> </w:t>
      </w:r>
      <w:r>
        <w:rPr>
          <w:color w:val="030303"/>
          <w:sz w:val="17"/>
        </w:rPr>
        <w:t>Radio</w:t>
      </w:r>
      <w:r>
        <w:rPr>
          <w:color w:val="030303"/>
          <w:spacing w:val="-4"/>
          <w:sz w:val="17"/>
        </w:rPr>
        <w:t xml:space="preserve"> </w:t>
      </w:r>
      <w:r>
        <w:rPr>
          <w:color w:val="030303"/>
          <w:sz w:val="17"/>
        </w:rPr>
        <w:t>Service BS)</w:t>
      </w:r>
      <w:r>
        <w:rPr>
          <w:color w:val="4B4B4B"/>
          <w:sz w:val="17"/>
        </w:rPr>
        <w:t>.</w:t>
      </w:r>
    </w:p>
    <w:p w:rsidR="00D66F0D" w:rsidP="00D66F0D" w14:paraId="3B76DDC9" w14:textId="77777777">
      <w:pPr>
        <w:pStyle w:val="BodyText"/>
        <w:spacing w:before="9"/>
        <w:rPr>
          <w:sz w:val="17"/>
        </w:rPr>
      </w:pPr>
    </w:p>
    <w:p w:rsidR="00D66F0D" w:rsidP="00D66F0D" w14:paraId="5A274D3F" w14:textId="77777777">
      <w:pPr>
        <w:spacing w:before="1" w:line="254" w:lineRule="auto"/>
        <w:ind w:left="480" w:right="576" w:hanging="11"/>
        <w:jc w:val="both"/>
        <w:rPr>
          <w:sz w:val="17"/>
        </w:rPr>
      </w:pPr>
      <w:r>
        <w:rPr>
          <w:color w:val="030303"/>
          <w:w w:val="105"/>
          <w:sz w:val="17"/>
        </w:rPr>
        <w:t>If you are applying for a site-specific authorization in a market-based service to fulfill environmental assessment requirements, file along</w:t>
      </w:r>
      <w:r>
        <w:rPr>
          <w:color w:val="030303"/>
          <w:spacing w:val="1"/>
          <w:w w:val="105"/>
          <w:sz w:val="17"/>
        </w:rPr>
        <w:t xml:space="preserve"> </w:t>
      </w:r>
      <w:r>
        <w:rPr>
          <w:color w:val="030303"/>
          <w:sz w:val="17"/>
        </w:rPr>
        <w:t>with</w:t>
      </w:r>
      <w:r>
        <w:rPr>
          <w:color w:val="030303"/>
          <w:spacing w:val="-13"/>
          <w:sz w:val="17"/>
        </w:rPr>
        <w:t xml:space="preserve"> </w:t>
      </w:r>
      <w:r>
        <w:rPr>
          <w:color w:val="030303"/>
          <w:sz w:val="17"/>
        </w:rPr>
        <w:t>your</w:t>
      </w:r>
      <w:r>
        <w:rPr>
          <w:color w:val="030303"/>
          <w:spacing w:val="5"/>
          <w:sz w:val="17"/>
        </w:rPr>
        <w:t xml:space="preserve"> </w:t>
      </w:r>
      <w:r>
        <w:rPr>
          <w:color w:val="030303"/>
          <w:sz w:val="17"/>
        </w:rPr>
        <w:t>Main</w:t>
      </w:r>
      <w:r>
        <w:rPr>
          <w:color w:val="030303"/>
          <w:spacing w:val="-8"/>
          <w:sz w:val="17"/>
        </w:rPr>
        <w:t xml:space="preserve"> </w:t>
      </w:r>
      <w:r>
        <w:rPr>
          <w:color w:val="030303"/>
          <w:sz w:val="17"/>
        </w:rPr>
        <w:t>Form</w:t>
      </w:r>
      <w:r>
        <w:rPr>
          <w:color w:val="030303"/>
          <w:spacing w:val="4"/>
          <w:sz w:val="17"/>
        </w:rPr>
        <w:t xml:space="preserve"> </w:t>
      </w:r>
      <w:r>
        <w:rPr>
          <w:color w:val="030303"/>
          <w:sz w:val="17"/>
        </w:rPr>
        <w:t>Application</w:t>
      </w:r>
      <w:r>
        <w:rPr>
          <w:color w:val="343434"/>
          <w:sz w:val="17"/>
        </w:rPr>
        <w:t>,</w:t>
      </w:r>
      <w:r>
        <w:rPr>
          <w:color w:val="343434"/>
          <w:spacing w:val="-4"/>
          <w:sz w:val="17"/>
        </w:rPr>
        <w:t xml:space="preserve"> </w:t>
      </w:r>
      <w:r>
        <w:rPr>
          <w:color w:val="030303"/>
          <w:sz w:val="17"/>
        </w:rPr>
        <w:t>Schedule</w:t>
      </w:r>
      <w:r>
        <w:rPr>
          <w:color w:val="030303"/>
          <w:spacing w:val="2"/>
          <w:sz w:val="17"/>
        </w:rPr>
        <w:t xml:space="preserve"> </w:t>
      </w:r>
      <w:r>
        <w:rPr>
          <w:color w:val="030303"/>
          <w:sz w:val="17"/>
        </w:rPr>
        <w:t>I</w:t>
      </w:r>
      <w:r>
        <w:rPr>
          <w:color w:val="030303"/>
          <w:spacing w:val="-2"/>
          <w:sz w:val="17"/>
        </w:rPr>
        <w:t xml:space="preserve"> </w:t>
      </w:r>
      <w:r>
        <w:rPr>
          <w:color w:val="030303"/>
          <w:sz w:val="17"/>
        </w:rPr>
        <w:t>for</w:t>
      </w:r>
      <w:r>
        <w:rPr>
          <w:color w:val="030303"/>
          <w:spacing w:val="-3"/>
          <w:sz w:val="17"/>
        </w:rPr>
        <w:t xml:space="preserve"> </w:t>
      </w:r>
      <w:r>
        <w:rPr>
          <w:color w:val="030303"/>
          <w:sz w:val="17"/>
        </w:rPr>
        <w:t>Microwave</w:t>
      </w:r>
      <w:r>
        <w:rPr>
          <w:color w:val="030303"/>
          <w:spacing w:val="3"/>
          <w:sz w:val="17"/>
        </w:rPr>
        <w:t xml:space="preserve"> </w:t>
      </w:r>
      <w:r>
        <w:rPr>
          <w:color w:val="030303"/>
          <w:sz w:val="17"/>
        </w:rPr>
        <w:t>Radio</w:t>
      </w:r>
      <w:r>
        <w:rPr>
          <w:color w:val="030303"/>
          <w:spacing w:val="13"/>
          <w:sz w:val="17"/>
        </w:rPr>
        <w:t xml:space="preserve"> </w:t>
      </w:r>
      <w:r>
        <w:rPr>
          <w:color w:val="030303"/>
          <w:sz w:val="17"/>
        </w:rPr>
        <w:t>Services</w:t>
      </w:r>
      <w:r>
        <w:rPr>
          <w:color w:val="030303"/>
          <w:spacing w:val="3"/>
          <w:sz w:val="17"/>
        </w:rPr>
        <w:t xml:space="preserve"> </w:t>
      </w:r>
      <w:r>
        <w:rPr>
          <w:color w:val="030303"/>
          <w:sz w:val="17"/>
        </w:rPr>
        <w:t>or</w:t>
      </w:r>
      <w:r>
        <w:rPr>
          <w:color w:val="030303"/>
          <w:spacing w:val="6"/>
          <w:sz w:val="17"/>
        </w:rPr>
        <w:t xml:space="preserve"> </w:t>
      </w:r>
      <w:r>
        <w:rPr>
          <w:color w:val="030303"/>
          <w:sz w:val="17"/>
        </w:rPr>
        <w:t>Schedule</w:t>
      </w:r>
      <w:r>
        <w:rPr>
          <w:color w:val="030303"/>
          <w:spacing w:val="-5"/>
          <w:sz w:val="17"/>
        </w:rPr>
        <w:t xml:space="preserve"> </w:t>
      </w:r>
      <w:r>
        <w:rPr>
          <w:color w:val="030303"/>
          <w:sz w:val="17"/>
        </w:rPr>
        <w:t>D</w:t>
      </w:r>
      <w:r>
        <w:rPr>
          <w:color w:val="030303"/>
          <w:spacing w:val="7"/>
          <w:sz w:val="17"/>
        </w:rPr>
        <w:t xml:space="preserve"> </w:t>
      </w:r>
      <w:r>
        <w:rPr>
          <w:color w:val="030303"/>
          <w:sz w:val="17"/>
        </w:rPr>
        <w:t>for</w:t>
      </w:r>
      <w:r>
        <w:rPr>
          <w:color w:val="030303"/>
          <w:spacing w:val="-13"/>
          <w:sz w:val="17"/>
        </w:rPr>
        <w:t xml:space="preserve"> </w:t>
      </w:r>
      <w:r>
        <w:rPr>
          <w:color w:val="030303"/>
          <w:sz w:val="17"/>
        </w:rPr>
        <w:t>all</w:t>
      </w:r>
      <w:r>
        <w:rPr>
          <w:color w:val="030303"/>
          <w:spacing w:val="-10"/>
          <w:sz w:val="17"/>
        </w:rPr>
        <w:t xml:space="preserve"> </w:t>
      </w:r>
      <w:r>
        <w:rPr>
          <w:color w:val="030303"/>
          <w:sz w:val="17"/>
        </w:rPr>
        <w:t>other</w:t>
      </w:r>
      <w:r>
        <w:rPr>
          <w:color w:val="030303"/>
          <w:spacing w:val="2"/>
          <w:sz w:val="17"/>
        </w:rPr>
        <w:t xml:space="preserve"> </w:t>
      </w:r>
      <w:r>
        <w:rPr>
          <w:color w:val="030303"/>
          <w:sz w:val="17"/>
        </w:rPr>
        <w:t>radio</w:t>
      </w:r>
      <w:r>
        <w:rPr>
          <w:color w:val="030303"/>
          <w:spacing w:val="-6"/>
          <w:sz w:val="17"/>
        </w:rPr>
        <w:t xml:space="preserve"> </w:t>
      </w:r>
      <w:r>
        <w:rPr>
          <w:color w:val="030303"/>
          <w:sz w:val="17"/>
        </w:rPr>
        <w:t>services.</w:t>
      </w:r>
    </w:p>
    <w:p w:rsidR="00D66F0D" w:rsidP="00D66F0D" w14:paraId="30CB52F0" w14:textId="77777777">
      <w:pPr>
        <w:pStyle w:val="BodyText"/>
        <w:spacing w:before="9"/>
        <w:rPr>
          <w:sz w:val="17"/>
        </w:rPr>
      </w:pPr>
    </w:p>
    <w:p w:rsidR="00D66F0D" w:rsidP="00D66F0D" w14:paraId="03398DFE" w14:textId="77777777">
      <w:pPr>
        <w:spacing w:before="1" w:line="256" w:lineRule="auto"/>
        <w:ind w:left="479" w:right="565" w:hanging="10"/>
        <w:jc w:val="both"/>
        <w:rPr>
          <w:sz w:val="17"/>
        </w:rPr>
      </w:pPr>
      <w:r>
        <w:rPr>
          <w:color w:val="030303"/>
          <w:sz w:val="17"/>
        </w:rPr>
        <w:t>If</w:t>
      </w:r>
      <w:r>
        <w:rPr>
          <w:color w:val="030303"/>
          <w:spacing w:val="1"/>
          <w:sz w:val="17"/>
        </w:rPr>
        <w:t xml:space="preserve"> </w:t>
      </w:r>
      <w:r>
        <w:rPr>
          <w:color w:val="030303"/>
          <w:sz w:val="17"/>
        </w:rPr>
        <w:t>you are</w:t>
      </w:r>
      <w:r>
        <w:rPr>
          <w:color w:val="030303"/>
          <w:spacing w:val="1"/>
          <w:sz w:val="17"/>
        </w:rPr>
        <w:t xml:space="preserve"> </w:t>
      </w:r>
      <w:r>
        <w:rPr>
          <w:color w:val="030303"/>
          <w:sz w:val="17"/>
        </w:rPr>
        <w:t>applying</w:t>
      </w:r>
      <w:r>
        <w:rPr>
          <w:color w:val="030303"/>
          <w:spacing w:val="1"/>
          <w:sz w:val="17"/>
        </w:rPr>
        <w:t xml:space="preserve"> </w:t>
      </w:r>
      <w:r>
        <w:rPr>
          <w:color w:val="030303"/>
          <w:sz w:val="17"/>
        </w:rPr>
        <w:t>for</w:t>
      </w:r>
      <w:r>
        <w:rPr>
          <w:color w:val="030303"/>
          <w:spacing w:val="1"/>
          <w:sz w:val="17"/>
        </w:rPr>
        <w:t xml:space="preserve"> </w:t>
      </w:r>
      <w:r>
        <w:rPr>
          <w:color w:val="030303"/>
          <w:sz w:val="17"/>
        </w:rPr>
        <w:t>a</w:t>
      </w:r>
      <w:r>
        <w:rPr>
          <w:color w:val="030303"/>
          <w:spacing w:val="1"/>
          <w:sz w:val="17"/>
        </w:rPr>
        <w:t xml:space="preserve"> </w:t>
      </w:r>
      <w:r>
        <w:rPr>
          <w:color w:val="030303"/>
          <w:sz w:val="17"/>
        </w:rPr>
        <w:t>site-specific</w:t>
      </w:r>
      <w:r>
        <w:rPr>
          <w:color w:val="030303"/>
          <w:spacing w:val="47"/>
          <w:sz w:val="17"/>
        </w:rPr>
        <w:t xml:space="preserve"> </w:t>
      </w:r>
      <w:r>
        <w:rPr>
          <w:color w:val="030303"/>
          <w:sz w:val="17"/>
        </w:rPr>
        <w:t>authorization</w:t>
      </w:r>
      <w:r>
        <w:rPr>
          <w:color w:val="030303"/>
          <w:spacing w:val="47"/>
          <w:sz w:val="17"/>
        </w:rPr>
        <w:t xml:space="preserve"> </w:t>
      </w:r>
      <w:r>
        <w:rPr>
          <w:color w:val="030303"/>
          <w:sz w:val="17"/>
        </w:rPr>
        <w:t>in</w:t>
      </w:r>
      <w:r>
        <w:rPr>
          <w:color w:val="030303"/>
          <w:spacing w:val="47"/>
          <w:sz w:val="17"/>
        </w:rPr>
        <w:t xml:space="preserve"> </w:t>
      </w:r>
      <w:r>
        <w:rPr>
          <w:color w:val="030303"/>
          <w:sz w:val="17"/>
        </w:rPr>
        <w:t>a</w:t>
      </w:r>
      <w:r>
        <w:rPr>
          <w:color w:val="030303"/>
          <w:spacing w:val="47"/>
          <w:sz w:val="17"/>
        </w:rPr>
        <w:t xml:space="preserve"> </w:t>
      </w:r>
      <w:r>
        <w:rPr>
          <w:color w:val="030303"/>
          <w:sz w:val="17"/>
        </w:rPr>
        <w:t>market-based</w:t>
      </w:r>
      <w:r>
        <w:rPr>
          <w:color w:val="030303"/>
          <w:spacing w:val="48"/>
          <w:sz w:val="17"/>
        </w:rPr>
        <w:t xml:space="preserve"> </w:t>
      </w:r>
      <w:r>
        <w:rPr>
          <w:color w:val="030303"/>
          <w:sz w:val="17"/>
        </w:rPr>
        <w:t>service to</w:t>
      </w:r>
      <w:r>
        <w:rPr>
          <w:color w:val="030303"/>
          <w:spacing w:val="47"/>
          <w:sz w:val="17"/>
        </w:rPr>
        <w:t xml:space="preserve"> </w:t>
      </w:r>
      <w:r>
        <w:rPr>
          <w:color w:val="030303"/>
          <w:sz w:val="17"/>
        </w:rPr>
        <w:t>fulfill international</w:t>
      </w:r>
      <w:r>
        <w:rPr>
          <w:color w:val="030303"/>
          <w:spacing w:val="47"/>
          <w:sz w:val="17"/>
        </w:rPr>
        <w:t xml:space="preserve"> </w:t>
      </w:r>
      <w:r>
        <w:rPr>
          <w:color w:val="030303"/>
          <w:sz w:val="17"/>
        </w:rPr>
        <w:t>coordination</w:t>
      </w:r>
      <w:r>
        <w:rPr>
          <w:color w:val="030303"/>
          <w:spacing w:val="47"/>
          <w:sz w:val="17"/>
        </w:rPr>
        <w:t xml:space="preserve"> </w:t>
      </w:r>
      <w:r>
        <w:rPr>
          <w:color w:val="030303"/>
          <w:sz w:val="17"/>
        </w:rPr>
        <w:t>requirements</w:t>
      </w:r>
      <w:r>
        <w:rPr>
          <w:color w:val="343434"/>
          <w:sz w:val="17"/>
        </w:rPr>
        <w:t xml:space="preserve">, </w:t>
      </w:r>
      <w:r>
        <w:rPr>
          <w:color w:val="030303"/>
          <w:sz w:val="17"/>
        </w:rPr>
        <w:t>file</w:t>
      </w:r>
      <w:r>
        <w:rPr>
          <w:color w:val="030303"/>
          <w:spacing w:val="48"/>
          <w:sz w:val="17"/>
        </w:rPr>
        <w:t xml:space="preserve"> </w:t>
      </w:r>
      <w:r>
        <w:rPr>
          <w:color w:val="030303"/>
          <w:sz w:val="17"/>
        </w:rPr>
        <w:t>along</w:t>
      </w:r>
      <w:r>
        <w:rPr>
          <w:color w:val="030303"/>
          <w:spacing w:val="-45"/>
          <w:sz w:val="17"/>
        </w:rPr>
        <w:t xml:space="preserve"> </w:t>
      </w:r>
      <w:r>
        <w:rPr>
          <w:color w:val="030303"/>
          <w:sz w:val="17"/>
        </w:rPr>
        <w:t>with your</w:t>
      </w:r>
      <w:r>
        <w:rPr>
          <w:color w:val="030303"/>
          <w:spacing w:val="1"/>
          <w:sz w:val="17"/>
        </w:rPr>
        <w:t xml:space="preserve"> </w:t>
      </w:r>
      <w:r>
        <w:rPr>
          <w:color w:val="030303"/>
          <w:sz w:val="17"/>
        </w:rPr>
        <w:t>Main</w:t>
      </w:r>
      <w:r>
        <w:rPr>
          <w:color w:val="030303"/>
          <w:spacing w:val="1"/>
          <w:sz w:val="17"/>
        </w:rPr>
        <w:t xml:space="preserve"> </w:t>
      </w:r>
      <w:r>
        <w:rPr>
          <w:color w:val="030303"/>
          <w:sz w:val="17"/>
        </w:rPr>
        <w:t>Form</w:t>
      </w:r>
      <w:r>
        <w:rPr>
          <w:color w:val="030303"/>
          <w:spacing w:val="47"/>
          <w:sz w:val="17"/>
        </w:rPr>
        <w:t xml:space="preserve"> </w:t>
      </w:r>
      <w:r>
        <w:rPr>
          <w:color w:val="030303"/>
          <w:sz w:val="17"/>
        </w:rPr>
        <w:t>Application,</w:t>
      </w:r>
      <w:r>
        <w:rPr>
          <w:color w:val="030303"/>
          <w:spacing w:val="47"/>
          <w:sz w:val="17"/>
        </w:rPr>
        <w:t xml:space="preserve"> </w:t>
      </w:r>
      <w:r>
        <w:rPr>
          <w:color w:val="030303"/>
          <w:sz w:val="17"/>
        </w:rPr>
        <w:t>Schedule</w:t>
      </w:r>
      <w:r>
        <w:rPr>
          <w:color w:val="030303"/>
          <w:spacing w:val="47"/>
          <w:sz w:val="17"/>
        </w:rPr>
        <w:t xml:space="preserve"> </w:t>
      </w:r>
      <w:r>
        <w:rPr>
          <w:color w:val="030303"/>
          <w:sz w:val="17"/>
        </w:rPr>
        <w:t>I</w:t>
      </w:r>
      <w:r>
        <w:rPr>
          <w:color w:val="030303"/>
          <w:spacing w:val="47"/>
          <w:sz w:val="17"/>
        </w:rPr>
        <w:t xml:space="preserve"> </w:t>
      </w:r>
      <w:r>
        <w:rPr>
          <w:color w:val="030303"/>
          <w:sz w:val="17"/>
        </w:rPr>
        <w:t>for Microwave</w:t>
      </w:r>
      <w:r>
        <w:rPr>
          <w:color w:val="030303"/>
          <w:spacing w:val="48"/>
          <w:sz w:val="17"/>
        </w:rPr>
        <w:t xml:space="preserve"> </w:t>
      </w:r>
      <w:r>
        <w:rPr>
          <w:color w:val="030303"/>
          <w:sz w:val="17"/>
        </w:rPr>
        <w:t>Radio</w:t>
      </w:r>
      <w:r>
        <w:rPr>
          <w:color w:val="030303"/>
          <w:spacing w:val="47"/>
          <w:sz w:val="17"/>
        </w:rPr>
        <w:t xml:space="preserve"> </w:t>
      </w:r>
      <w:r>
        <w:rPr>
          <w:color w:val="030303"/>
          <w:sz w:val="17"/>
        </w:rPr>
        <w:t>Services</w:t>
      </w:r>
      <w:r>
        <w:rPr>
          <w:color w:val="030303"/>
          <w:spacing w:val="47"/>
          <w:sz w:val="17"/>
        </w:rPr>
        <w:t xml:space="preserve"> </w:t>
      </w:r>
      <w:r>
        <w:rPr>
          <w:color w:val="030303"/>
          <w:sz w:val="17"/>
        </w:rPr>
        <w:t>or</w:t>
      </w:r>
      <w:r>
        <w:rPr>
          <w:color w:val="030303"/>
          <w:spacing w:val="47"/>
          <w:sz w:val="17"/>
        </w:rPr>
        <w:t xml:space="preserve"> </w:t>
      </w:r>
      <w:r>
        <w:rPr>
          <w:color w:val="030303"/>
          <w:sz w:val="17"/>
        </w:rPr>
        <w:t>Schedule</w:t>
      </w:r>
      <w:r>
        <w:rPr>
          <w:color w:val="030303"/>
          <w:spacing w:val="48"/>
          <w:sz w:val="17"/>
        </w:rPr>
        <w:t xml:space="preserve"> </w:t>
      </w:r>
      <w:r>
        <w:rPr>
          <w:color w:val="030303"/>
          <w:sz w:val="17"/>
        </w:rPr>
        <w:t>D and</w:t>
      </w:r>
      <w:r>
        <w:rPr>
          <w:color w:val="030303"/>
          <w:spacing w:val="47"/>
          <w:sz w:val="17"/>
        </w:rPr>
        <w:t xml:space="preserve"> </w:t>
      </w:r>
      <w:r>
        <w:rPr>
          <w:color w:val="030303"/>
          <w:sz w:val="17"/>
        </w:rPr>
        <w:t>the appropriate technical data</w:t>
      </w:r>
      <w:r>
        <w:rPr>
          <w:color w:val="030303"/>
          <w:spacing w:val="47"/>
          <w:sz w:val="17"/>
        </w:rPr>
        <w:t xml:space="preserve"> </w:t>
      </w:r>
      <w:r>
        <w:rPr>
          <w:color w:val="030303"/>
          <w:sz w:val="17"/>
        </w:rPr>
        <w:t>schedule</w:t>
      </w:r>
      <w:r>
        <w:rPr>
          <w:color w:val="030303"/>
          <w:spacing w:val="1"/>
          <w:sz w:val="17"/>
        </w:rPr>
        <w:t xml:space="preserve"> </w:t>
      </w:r>
      <w:r>
        <w:rPr>
          <w:color w:val="030303"/>
          <w:sz w:val="17"/>
        </w:rPr>
        <w:t>for</w:t>
      </w:r>
      <w:r>
        <w:rPr>
          <w:color w:val="030303"/>
          <w:spacing w:val="7"/>
          <w:sz w:val="17"/>
        </w:rPr>
        <w:t xml:space="preserve"> </w:t>
      </w:r>
      <w:r>
        <w:rPr>
          <w:color w:val="030303"/>
          <w:sz w:val="17"/>
        </w:rPr>
        <w:t>all</w:t>
      </w:r>
      <w:r>
        <w:rPr>
          <w:color w:val="030303"/>
          <w:spacing w:val="-5"/>
          <w:sz w:val="17"/>
        </w:rPr>
        <w:t xml:space="preserve"> </w:t>
      </w:r>
      <w:r>
        <w:rPr>
          <w:color w:val="030303"/>
          <w:sz w:val="17"/>
        </w:rPr>
        <w:t>other</w:t>
      </w:r>
      <w:r>
        <w:rPr>
          <w:color w:val="030303"/>
          <w:spacing w:val="-6"/>
          <w:sz w:val="17"/>
        </w:rPr>
        <w:t xml:space="preserve"> </w:t>
      </w:r>
      <w:r>
        <w:rPr>
          <w:color w:val="030303"/>
          <w:sz w:val="17"/>
        </w:rPr>
        <w:t>radio</w:t>
      </w:r>
      <w:r>
        <w:rPr>
          <w:color w:val="030303"/>
          <w:spacing w:val="-5"/>
          <w:sz w:val="17"/>
        </w:rPr>
        <w:t xml:space="preserve"> </w:t>
      </w:r>
      <w:r>
        <w:rPr>
          <w:color w:val="030303"/>
          <w:sz w:val="17"/>
        </w:rPr>
        <w:t>services</w:t>
      </w:r>
      <w:r>
        <w:rPr>
          <w:color w:val="4B4B4B"/>
          <w:sz w:val="17"/>
        </w:rPr>
        <w:t>.</w:t>
      </w:r>
    </w:p>
    <w:p w:rsidR="00D66F0D" w:rsidP="00D66F0D" w14:paraId="520903B7" w14:textId="77777777">
      <w:pPr>
        <w:pStyle w:val="BodyText"/>
        <w:spacing w:before="3"/>
        <w:rPr>
          <w:sz w:val="17"/>
        </w:rPr>
      </w:pPr>
    </w:p>
    <w:p w:rsidR="00D66F0D" w:rsidP="00D66F0D" w14:paraId="3EE07766" w14:textId="77777777">
      <w:pPr>
        <w:spacing w:line="254" w:lineRule="auto"/>
        <w:ind w:left="478" w:right="587" w:firstLine="1"/>
        <w:jc w:val="both"/>
        <w:rPr>
          <w:sz w:val="17"/>
        </w:rPr>
      </w:pPr>
      <w:r>
        <w:rPr>
          <w:color w:val="030303"/>
          <w:sz w:val="17"/>
        </w:rPr>
        <w:t>If</w:t>
      </w:r>
      <w:r>
        <w:rPr>
          <w:color w:val="030303"/>
          <w:spacing w:val="1"/>
          <w:sz w:val="17"/>
        </w:rPr>
        <w:t xml:space="preserve"> </w:t>
      </w:r>
      <w:r>
        <w:rPr>
          <w:color w:val="030303"/>
          <w:sz w:val="17"/>
        </w:rPr>
        <w:t>you are</w:t>
      </w:r>
      <w:r>
        <w:rPr>
          <w:color w:val="030303"/>
          <w:spacing w:val="1"/>
          <w:sz w:val="17"/>
        </w:rPr>
        <w:t xml:space="preserve"> </w:t>
      </w:r>
      <w:r>
        <w:rPr>
          <w:color w:val="030303"/>
          <w:sz w:val="17"/>
        </w:rPr>
        <w:t>applying</w:t>
      </w:r>
      <w:r>
        <w:rPr>
          <w:color w:val="030303"/>
          <w:spacing w:val="1"/>
          <w:sz w:val="17"/>
        </w:rPr>
        <w:t xml:space="preserve"> </w:t>
      </w:r>
      <w:r>
        <w:rPr>
          <w:color w:val="030303"/>
          <w:sz w:val="17"/>
        </w:rPr>
        <w:t>for</w:t>
      </w:r>
      <w:r>
        <w:rPr>
          <w:color w:val="030303"/>
          <w:spacing w:val="47"/>
          <w:sz w:val="17"/>
        </w:rPr>
        <w:t xml:space="preserve"> </w:t>
      </w:r>
      <w:r>
        <w:rPr>
          <w:color w:val="030303"/>
          <w:sz w:val="17"/>
        </w:rPr>
        <w:t>authorization</w:t>
      </w:r>
      <w:r>
        <w:rPr>
          <w:color w:val="030303"/>
          <w:spacing w:val="47"/>
          <w:sz w:val="17"/>
        </w:rPr>
        <w:t xml:space="preserve"> </w:t>
      </w:r>
      <w:r>
        <w:rPr>
          <w:color w:val="030303"/>
          <w:sz w:val="17"/>
        </w:rPr>
        <w:t>in</w:t>
      </w:r>
      <w:r>
        <w:rPr>
          <w:color w:val="030303"/>
          <w:spacing w:val="47"/>
          <w:sz w:val="17"/>
        </w:rPr>
        <w:t xml:space="preserve"> </w:t>
      </w:r>
      <w:r>
        <w:rPr>
          <w:color w:val="030303"/>
          <w:sz w:val="17"/>
        </w:rPr>
        <w:t>a site licensed service, which</w:t>
      </w:r>
      <w:r>
        <w:rPr>
          <w:color w:val="030303"/>
          <w:spacing w:val="47"/>
          <w:sz w:val="17"/>
        </w:rPr>
        <w:t xml:space="preserve"> </w:t>
      </w:r>
      <w:r>
        <w:rPr>
          <w:color w:val="030303"/>
          <w:sz w:val="17"/>
        </w:rPr>
        <w:t>requires</w:t>
      </w:r>
      <w:r>
        <w:rPr>
          <w:color w:val="030303"/>
          <w:spacing w:val="48"/>
          <w:sz w:val="17"/>
        </w:rPr>
        <w:t xml:space="preserve"> </w:t>
      </w:r>
      <w:r>
        <w:rPr>
          <w:color w:val="030303"/>
          <w:sz w:val="17"/>
        </w:rPr>
        <w:t>you to</w:t>
      </w:r>
      <w:r>
        <w:rPr>
          <w:color w:val="030303"/>
          <w:spacing w:val="47"/>
          <w:sz w:val="17"/>
        </w:rPr>
        <w:t xml:space="preserve"> </w:t>
      </w:r>
      <w:r>
        <w:rPr>
          <w:color w:val="030303"/>
          <w:sz w:val="17"/>
        </w:rPr>
        <w:t>report technical data</w:t>
      </w:r>
      <w:r>
        <w:rPr>
          <w:color w:val="343434"/>
          <w:sz w:val="17"/>
        </w:rPr>
        <w:t xml:space="preserve">, </w:t>
      </w:r>
      <w:r>
        <w:rPr>
          <w:color w:val="030303"/>
          <w:sz w:val="17"/>
        </w:rPr>
        <w:t>file along</w:t>
      </w:r>
      <w:r>
        <w:rPr>
          <w:color w:val="030303"/>
          <w:spacing w:val="47"/>
          <w:sz w:val="17"/>
        </w:rPr>
        <w:t xml:space="preserve"> </w:t>
      </w:r>
      <w:r>
        <w:rPr>
          <w:color w:val="030303"/>
          <w:sz w:val="17"/>
        </w:rPr>
        <w:t>with your Main Form</w:t>
      </w:r>
      <w:r>
        <w:rPr>
          <w:color w:val="030303"/>
          <w:spacing w:val="1"/>
          <w:sz w:val="17"/>
        </w:rPr>
        <w:t xml:space="preserve"> </w:t>
      </w:r>
      <w:r>
        <w:rPr>
          <w:color w:val="030303"/>
          <w:sz w:val="17"/>
        </w:rPr>
        <w:t>the technical</w:t>
      </w:r>
      <w:r>
        <w:rPr>
          <w:color w:val="030303"/>
          <w:spacing w:val="-9"/>
          <w:sz w:val="17"/>
        </w:rPr>
        <w:t xml:space="preserve"> </w:t>
      </w:r>
      <w:r>
        <w:rPr>
          <w:color w:val="030303"/>
          <w:sz w:val="17"/>
        </w:rPr>
        <w:t>data</w:t>
      </w:r>
      <w:r>
        <w:rPr>
          <w:color w:val="030303"/>
          <w:spacing w:val="-5"/>
          <w:sz w:val="17"/>
        </w:rPr>
        <w:t xml:space="preserve"> </w:t>
      </w:r>
      <w:r>
        <w:rPr>
          <w:color w:val="030303"/>
          <w:sz w:val="17"/>
        </w:rPr>
        <w:t>schedule</w:t>
      </w:r>
      <w:r>
        <w:rPr>
          <w:color w:val="030303"/>
          <w:spacing w:val="-2"/>
          <w:sz w:val="17"/>
        </w:rPr>
        <w:t xml:space="preserve"> </w:t>
      </w:r>
      <w:r>
        <w:rPr>
          <w:color w:val="030303"/>
          <w:sz w:val="17"/>
        </w:rPr>
        <w:t>appropriate</w:t>
      </w:r>
      <w:r>
        <w:rPr>
          <w:color w:val="030303"/>
          <w:spacing w:val="4"/>
          <w:sz w:val="17"/>
        </w:rPr>
        <w:t xml:space="preserve"> </w:t>
      </w:r>
      <w:r>
        <w:rPr>
          <w:color w:val="030303"/>
          <w:sz w:val="17"/>
        </w:rPr>
        <w:t>to</w:t>
      </w:r>
      <w:r>
        <w:rPr>
          <w:color w:val="030303"/>
          <w:spacing w:val="3"/>
          <w:sz w:val="17"/>
        </w:rPr>
        <w:t xml:space="preserve"> </w:t>
      </w:r>
      <w:r>
        <w:rPr>
          <w:color w:val="030303"/>
          <w:sz w:val="17"/>
        </w:rPr>
        <w:t>the</w:t>
      </w:r>
      <w:r>
        <w:rPr>
          <w:color w:val="030303"/>
          <w:spacing w:val="-2"/>
          <w:sz w:val="17"/>
        </w:rPr>
        <w:t xml:space="preserve"> </w:t>
      </w:r>
      <w:r>
        <w:rPr>
          <w:color w:val="030303"/>
          <w:sz w:val="17"/>
        </w:rPr>
        <w:t>service</w:t>
      </w:r>
      <w:r>
        <w:rPr>
          <w:color w:val="030303"/>
          <w:spacing w:val="-1"/>
          <w:sz w:val="17"/>
        </w:rPr>
        <w:t xml:space="preserve"> </w:t>
      </w:r>
      <w:r>
        <w:rPr>
          <w:color w:val="030303"/>
          <w:sz w:val="17"/>
        </w:rPr>
        <w:t>for</w:t>
      </w:r>
      <w:r>
        <w:rPr>
          <w:color w:val="030303"/>
          <w:spacing w:val="-1"/>
          <w:sz w:val="17"/>
        </w:rPr>
        <w:t xml:space="preserve"> </w:t>
      </w:r>
      <w:r>
        <w:rPr>
          <w:color w:val="030303"/>
          <w:sz w:val="17"/>
        </w:rPr>
        <w:t>which</w:t>
      </w:r>
      <w:r>
        <w:rPr>
          <w:color w:val="030303"/>
          <w:spacing w:val="-12"/>
          <w:sz w:val="17"/>
        </w:rPr>
        <w:t xml:space="preserve"> </w:t>
      </w:r>
      <w:r>
        <w:rPr>
          <w:color w:val="030303"/>
          <w:sz w:val="17"/>
        </w:rPr>
        <w:t>you</w:t>
      </w:r>
      <w:r>
        <w:rPr>
          <w:color w:val="030303"/>
          <w:spacing w:val="-13"/>
          <w:sz w:val="17"/>
        </w:rPr>
        <w:t xml:space="preserve"> </w:t>
      </w:r>
      <w:r>
        <w:rPr>
          <w:color w:val="030303"/>
          <w:sz w:val="17"/>
        </w:rPr>
        <w:t>are</w:t>
      </w:r>
      <w:r>
        <w:rPr>
          <w:color w:val="030303"/>
          <w:spacing w:val="-2"/>
          <w:sz w:val="17"/>
        </w:rPr>
        <w:t xml:space="preserve"> </w:t>
      </w:r>
      <w:r>
        <w:rPr>
          <w:color w:val="030303"/>
          <w:sz w:val="17"/>
        </w:rPr>
        <w:t>applying</w:t>
      </w:r>
      <w:r>
        <w:rPr>
          <w:color w:val="343434"/>
          <w:sz w:val="17"/>
        </w:rPr>
        <w:t>:</w:t>
      </w:r>
    </w:p>
    <w:p w:rsidR="00D66F0D" w:rsidP="00D66F0D" w14:paraId="44514E75" w14:textId="77777777">
      <w:pPr>
        <w:pStyle w:val="BodyText"/>
        <w:spacing w:before="9"/>
        <w:rPr>
          <w:sz w:val="8"/>
        </w:rPr>
      </w:pPr>
    </w:p>
    <w:p w:rsidR="00D66F0D" w:rsidP="00D66F0D" w14:paraId="7E3BC680" w14:textId="77777777">
      <w:pPr>
        <w:rPr>
          <w:sz w:val="8"/>
        </w:rPr>
        <w:sectPr w:rsidSect="00E01665">
          <w:type w:val="continuous"/>
          <w:pgSz w:w="12240" w:h="15840"/>
          <w:pgMar w:top="620" w:right="200" w:bottom="280" w:left="240" w:header="0" w:footer="496" w:gutter="0"/>
          <w:cols w:space="720"/>
        </w:sectPr>
      </w:pPr>
    </w:p>
    <w:p w:rsidR="00D66F0D" w:rsidP="00D66F0D" w14:paraId="563B2132" w14:textId="77777777">
      <w:pPr>
        <w:pStyle w:val="BodyText"/>
      </w:pPr>
    </w:p>
    <w:p w:rsidR="00D66F0D" w:rsidP="00961FBF" w14:paraId="0046A12D" w14:textId="058CA21C">
      <w:pPr>
        <w:spacing w:before="133"/>
        <w:ind w:left="329" w:hanging="59"/>
        <w:rPr>
          <w:sz w:val="17"/>
        </w:rPr>
        <w:sectPr w:rsidSect="00E01665">
          <w:type w:val="continuous"/>
          <w:pgSz w:w="12240" w:h="15840"/>
          <w:pgMar w:top="620" w:right="200" w:bottom="280" w:left="240" w:header="0" w:footer="496" w:gutter="0"/>
          <w:cols w:num="2" w:space="720" w:equalWidth="0">
            <w:col w:w="1009" w:space="41"/>
            <w:col w:w="10750"/>
          </w:cols>
        </w:sectPr>
      </w:pPr>
      <w:r>
        <w:rPr>
          <w:b/>
          <w:color w:val="030303"/>
          <w:sz w:val="17"/>
        </w:rPr>
        <w:t xml:space="preserve">  </w:t>
      </w:r>
      <w:r>
        <w:rPr>
          <w:b/>
          <w:color w:val="030303"/>
          <w:sz w:val="17"/>
        </w:rPr>
        <w:t>Applicable</w:t>
      </w:r>
      <w:r>
        <w:rPr>
          <w:b/>
          <w:color w:val="030303"/>
          <w:spacing w:val="1"/>
          <w:sz w:val="17"/>
        </w:rPr>
        <w:t xml:space="preserve"> </w:t>
      </w:r>
      <w:r>
        <w:rPr>
          <w:b/>
          <w:color w:val="030303"/>
          <w:sz w:val="17"/>
        </w:rPr>
        <w:t>Schedules</w:t>
      </w:r>
      <w:r>
        <w:rPr>
          <w:b/>
          <w:color w:val="030303"/>
          <w:spacing w:val="1"/>
          <w:sz w:val="17"/>
        </w:rPr>
        <w:t xml:space="preserve"> </w:t>
      </w:r>
      <w:r>
        <w:rPr>
          <w:b/>
          <w:color w:val="030303"/>
          <w:sz w:val="17"/>
        </w:rPr>
        <w:t>Required for NE, MD, RM, Cl,</w:t>
      </w:r>
      <w:r>
        <w:rPr>
          <w:b/>
          <w:color w:val="030303"/>
          <w:spacing w:val="1"/>
          <w:sz w:val="17"/>
        </w:rPr>
        <w:t xml:space="preserve"> </w:t>
      </w:r>
      <w:r>
        <w:rPr>
          <w:b/>
          <w:color w:val="030303"/>
          <w:sz w:val="17"/>
        </w:rPr>
        <w:t>EX, RL and NT purposes</w:t>
      </w:r>
      <w:r>
        <w:rPr>
          <w:b/>
          <w:color w:val="030303"/>
          <w:spacing w:val="1"/>
          <w:sz w:val="17"/>
        </w:rPr>
        <w:t xml:space="preserve"> </w:t>
      </w:r>
      <w:r>
        <w:rPr>
          <w:b/>
          <w:color w:val="030303"/>
          <w:sz w:val="17"/>
        </w:rPr>
        <w:t>for Specified Radio Services</w:t>
      </w:r>
      <w:r>
        <w:rPr>
          <w:b/>
          <w:color w:val="030303"/>
          <w:spacing w:val="1"/>
          <w:sz w:val="17"/>
        </w:rPr>
        <w:t xml:space="preserve"> </w:t>
      </w:r>
      <w:r>
        <w:rPr>
          <w:b/>
          <w:color w:val="030303"/>
          <w:spacing w:val="1"/>
          <w:sz w:val="17"/>
        </w:rPr>
        <w:t xml:space="preserve">   </w:t>
      </w:r>
    </w:p>
    <w:p w:rsidR="00D66F0D" w:rsidP="00D66F0D" w14:paraId="30A1F412" w14:textId="77777777">
      <w:pPr>
        <w:pStyle w:val="BodyText"/>
        <w:spacing w:before="6"/>
        <w:rPr>
          <w:b/>
          <w:sz w:val="3"/>
        </w:rPr>
      </w:pPr>
    </w:p>
    <w:tbl>
      <w:tblPr>
        <w:tblW w:w="0" w:type="auto"/>
        <w:tblInd w:w="38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3331"/>
        <w:gridCol w:w="7560"/>
      </w:tblGrid>
      <w:tr w14:paraId="466C2DB0" w14:textId="77777777" w:rsidTr="00961FBF">
        <w:tblPrEx>
          <w:tblW w:w="0" w:type="auto"/>
          <w:tblInd w:w="38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163"/>
        </w:trPr>
        <w:tc>
          <w:tcPr>
            <w:tcW w:w="3331" w:type="dxa"/>
            <w:tcBorders>
              <w:left w:val="single" w:sz="12" w:space="0" w:color="000000"/>
              <w:right w:val="single" w:sz="12" w:space="0" w:color="000000"/>
            </w:tcBorders>
          </w:tcPr>
          <w:p w:rsidR="006D401A" w:rsidRPr="00961FBF" w:rsidP="006A6C9D" w14:paraId="3242B108" w14:textId="6367CD25">
            <w:pPr>
              <w:pStyle w:val="TableParagraph"/>
              <w:spacing w:line="162" w:lineRule="exact"/>
              <w:ind w:left="57"/>
              <w:jc w:val="both"/>
              <w:rPr>
                <w:b/>
                <w:bCs/>
                <w:color w:val="030303"/>
                <w:w w:val="90"/>
                <w:sz w:val="16"/>
              </w:rPr>
            </w:pPr>
            <w:r w:rsidRPr="00961FBF">
              <w:rPr>
                <w:b/>
                <w:bCs/>
                <w:color w:val="030303"/>
                <w:w w:val="90"/>
                <w:sz w:val="16"/>
              </w:rPr>
              <w:t>Service</w:t>
            </w:r>
          </w:p>
        </w:tc>
        <w:tc>
          <w:tcPr>
            <w:tcW w:w="7560" w:type="dxa"/>
            <w:tcBorders>
              <w:left w:val="single" w:sz="12" w:space="0" w:color="000000"/>
              <w:right w:val="single" w:sz="12" w:space="0" w:color="000000"/>
            </w:tcBorders>
          </w:tcPr>
          <w:p w:rsidR="006D401A" w:rsidRPr="006D401A" w:rsidP="006D401A" w14:paraId="62C0828E" w14:textId="77777777">
            <w:pPr>
              <w:rPr>
                <w:b/>
                <w:bCs/>
                <w:color w:val="030303"/>
                <w:spacing w:val="-1"/>
                <w:w w:val="95"/>
                <w:sz w:val="16"/>
              </w:rPr>
            </w:pPr>
            <w:r w:rsidRPr="006D401A">
              <w:rPr>
                <w:b/>
                <w:bCs/>
                <w:color w:val="030303"/>
                <w:spacing w:val="-1"/>
                <w:w w:val="95"/>
                <w:sz w:val="16"/>
              </w:rPr>
              <w:t>ULS Form/Schedule Title</w:t>
            </w:r>
          </w:p>
          <w:p w:rsidR="006D401A" w:rsidP="006A6C9D" w14:paraId="438E5553" w14:textId="77777777">
            <w:pPr>
              <w:pStyle w:val="TableParagraph"/>
              <w:spacing w:line="162" w:lineRule="exact"/>
              <w:ind w:left="20"/>
              <w:rPr>
                <w:color w:val="030303"/>
                <w:spacing w:val="-1"/>
                <w:w w:val="95"/>
                <w:sz w:val="16"/>
              </w:rPr>
            </w:pPr>
          </w:p>
        </w:tc>
      </w:tr>
      <w:tr w14:paraId="7A4574CC" w14:textId="77777777" w:rsidTr="006A6C9D">
        <w:tblPrEx>
          <w:tblW w:w="0" w:type="auto"/>
          <w:tblInd w:w="386" w:type="dxa"/>
          <w:tblLayout w:type="fixed"/>
          <w:tblCellMar>
            <w:left w:w="0" w:type="dxa"/>
            <w:right w:w="0" w:type="dxa"/>
          </w:tblCellMar>
          <w:tblLook w:val="01E0"/>
        </w:tblPrEx>
        <w:trPr>
          <w:trHeight w:val="844"/>
        </w:trPr>
        <w:tc>
          <w:tcPr>
            <w:tcW w:w="3331" w:type="dxa"/>
            <w:tcBorders>
              <w:left w:val="single" w:sz="12" w:space="0" w:color="000000"/>
              <w:right w:val="single" w:sz="12" w:space="0" w:color="000000"/>
            </w:tcBorders>
          </w:tcPr>
          <w:p w:rsidR="00D66F0D" w:rsidP="006A6C9D" w14:paraId="501D1D46" w14:textId="77777777">
            <w:pPr>
              <w:pStyle w:val="TableParagraph"/>
              <w:spacing w:line="162" w:lineRule="exact"/>
              <w:ind w:left="57"/>
              <w:jc w:val="both"/>
              <w:rPr>
                <w:sz w:val="16"/>
              </w:rPr>
            </w:pPr>
            <w:r>
              <w:rPr>
                <w:color w:val="030303"/>
                <w:w w:val="90"/>
                <w:sz w:val="16"/>
              </w:rPr>
              <w:t>All</w:t>
            </w:r>
            <w:r>
              <w:rPr>
                <w:color w:val="030303"/>
                <w:spacing w:val="10"/>
                <w:w w:val="90"/>
                <w:sz w:val="16"/>
              </w:rPr>
              <w:t xml:space="preserve"> </w:t>
            </w:r>
            <w:r>
              <w:rPr>
                <w:color w:val="030303"/>
                <w:w w:val="90"/>
                <w:sz w:val="16"/>
              </w:rPr>
              <w:t>Geographically</w:t>
            </w:r>
            <w:r>
              <w:rPr>
                <w:color w:val="030303"/>
                <w:spacing w:val="-5"/>
                <w:w w:val="90"/>
                <w:sz w:val="16"/>
              </w:rPr>
              <w:t xml:space="preserve"> </w:t>
            </w:r>
            <w:r>
              <w:rPr>
                <w:color w:val="030303"/>
                <w:w w:val="90"/>
                <w:sz w:val="16"/>
              </w:rPr>
              <w:t>Licensed</w:t>
            </w:r>
            <w:r>
              <w:rPr>
                <w:color w:val="030303"/>
                <w:spacing w:val="5"/>
                <w:w w:val="90"/>
                <w:sz w:val="16"/>
              </w:rPr>
              <w:t xml:space="preserve"> </w:t>
            </w:r>
            <w:r>
              <w:rPr>
                <w:color w:val="030303"/>
                <w:w w:val="90"/>
                <w:sz w:val="16"/>
              </w:rPr>
              <w:t>Services</w:t>
            </w:r>
          </w:p>
          <w:p w:rsidR="00D66F0D" w:rsidP="006A6C9D" w14:paraId="07F8DA47" w14:textId="77777777">
            <w:pPr>
              <w:pStyle w:val="TableParagraph"/>
              <w:spacing w:line="242" w:lineRule="auto"/>
              <w:ind w:left="58" w:right="856" w:hanging="3"/>
              <w:jc w:val="both"/>
              <w:rPr>
                <w:sz w:val="16"/>
              </w:rPr>
            </w:pPr>
            <w:r>
              <w:rPr>
                <w:color w:val="030303"/>
                <w:w w:val="90"/>
                <w:sz w:val="16"/>
              </w:rPr>
              <w:t>(Initial Application) (except 900 MHz</w:t>
            </w:r>
            <w:r>
              <w:rPr>
                <w:color w:val="030303"/>
                <w:spacing w:val="1"/>
                <w:w w:val="90"/>
                <w:sz w:val="16"/>
              </w:rPr>
              <w:t xml:space="preserve"> </w:t>
            </w:r>
            <w:r>
              <w:rPr>
                <w:color w:val="030303"/>
                <w:w w:val="90"/>
                <w:sz w:val="16"/>
              </w:rPr>
              <w:t>Broadband Service (Part 27</w:t>
            </w:r>
            <w:r>
              <w:rPr>
                <w:color w:val="343434"/>
                <w:w w:val="90"/>
                <w:sz w:val="16"/>
              </w:rPr>
              <w:t xml:space="preserve">, </w:t>
            </w:r>
            <w:r>
              <w:rPr>
                <w:color w:val="030303"/>
                <w:w w:val="90"/>
                <w:sz w:val="16"/>
              </w:rPr>
              <w:t>subpart</w:t>
            </w:r>
            <w:r>
              <w:rPr>
                <w:color w:val="030303"/>
                <w:spacing w:val="1"/>
                <w:w w:val="90"/>
                <w:sz w:val="16"/>
              </w:rPr>
              <w:t xml:space="preserve"> </w:t>
            </w:r>
            <w:r>
              <w:rPr>
                <w:color w:val="030303"/>
                <w:spacing w:val="-2"/>
                <w:w w:val="95"/>
                <w:sz w:val="16"/>
              </w:rPr>
              <w:t>P</w:t>
            </w:r>
            <w:r>
              <w:rPr>
                <w:color w:val="212121"/>
                <w:spacing w:val="-2"/>
                <w:w w:val="95"/>
                <w:sz w:val="16"/>
              </w:rPr>
              <w:t>,</w:t>
            </w:r>
            <w:r>
              <w:rPr>
                <w:color w:val="212121"/>
                <w:spacing w:val="-13"/>
                <w:w w:val="95"/>
                <w:sz w:val="16"/>
              </w:rPr>
              <w:t xml:space="preserve"> </w:t>
            </w:r>
            <w:r>
              <w:rPr>
                <w:color w:val="030303"/>
                <w:spacing w:val="-2"/>
                <w:w w:val="95"/>
                <w:sz w:val="16"/>
              </w:rPr>
              <w:t>Radio</w:t>
            </w:r>
            <w:r>
              <w:rPr>
                <w:color w:val="030303"/>
                <w:spacing w:val="-8"/>
                <w:w w:val="95"/>
                <w:sz w:val="16"/>
              </w:rPr>
              <w:t xml:space="preserve"> </w:t>
            </w:r>
            <w:r>
              <w:rPr>
                <w:color w:val="030303"/>
                <w:spacing w:val="-1"/>
                <w:w w:val="95"/>
                <w:sz w:val="16"/>
              </w:rPr>
              <w:t>Service</w:t>
            </w:r>
            <w:r>
              <w:rPr>
                <w:color w:val="030303"/>
                <w:spacing w:val="-15"/>
                <w:w w:val="95"/>
                <w:sz w:val="16"/>
              </w:rPr>
              <w:t xml:space="preserve"> </w:t>
            </w:r>
            <w:r>
              <w:rPr>
                <w:color w:val="030303"/>
                <w:spacing w:val="-1"/>
                <w:w w:val="95"/>
                <w:sz w:val="16"/>
              </w:rPr>
              <w:t>BS)</w:t>
            </w:r>
          </w:p>
        </w:tc>
        <w:tc>
          <w:tcPr>
            <w:tcW w:w="7560" w:type="dxa"/>
            <w:tcBorders>
              <w:left w:val="single" w:sz="12" w:space="0" w:color="000000"/>
              <w:right w:val="single" w:sz="12" w:space="0" w:color="000000"/>
            </w:tcBorders>
          </w:tcPr>
          <w:p w:rsidR="00D66F0D" w:rsidP="006A6C9D" w14:paraId="70DA9315" w14:textId="77777777">
            <w:pPr>
              <w:pStyle w:val="TableParagraph"/>
              <w:spacing w:line="162" w:lineRule="exact"/>
              <w:ind w:left="20"/>
              <w:rPr>
                <w:sz w:val="16"/>
              </w:rPr>
            </w:pPr>
            <w:r>
              <w:rPr>
                <w:color w:val="030303"/>
                <w:spacing w:val="-1"/>
                <w:w w:val="95"/>
                <w:sz w:val="16"/>
              </w:rPr>
              <w:t>FCC 601</w:t>
            </w:r>
            <w:r>
              <w:rPr>
                <w:color w:val="030303"/>
                <w:spacing w:val="-18"/>
                <w:w w:val="95"/>
                <w:sz w:val="16"/>
              </w:rPr>
              <w:t xml:space="preserve"> </w:t>
            </w:r>
            <w:r>
              <w:rPr>
                <w:color w:val="030303"/>
                <w:spacing w:val="-1"/>
                <w:w w:val="95"/>
                <w:sz w:val="16"/>
              </w:rPr>
              <w:t>Main</w:t>
            </w:r>
            <w:r>
              <w:rPr>
                <w:color w:val="030303"/>
                <w:spacing w:val="-10"/>
                <w:w w:val="95"/>
                <w:sz w:val="16"/>
              </w:rPr>
              <w:t xml:space="preserve"> </w:t>
            </w:r>
            <w:r>
              <w:rPr>
                <w:color w:val="030303"/>
                <w:w w:val="95"/>
                <w:sz w:val="16"/>
              </w:rPr>
              <w:t>Form</w:t>
            </w:r>
            <w:r>
              <w:rPr>
                <w:color w:val="030303"/>
                <w:spacing w:val="-7"/>
                <w:w w:val="95"/>
                <w:sz w:val="16"/>
              </w:rPr>
              <w:t xml:space="preserve"> </w:t>
            </w:r>
            <w:r>
              <w:rPr>
                <w:color w:val="030303"/>
                <w:w w:val="95"/>
                <w:sz w:val="16"/>
              </w:rPr>
              <w:t>-</w:t>
            </w:r>
            <w:r>
              <w:rPr>
                <w:color w:val="030303"/>
                <w:spacing w:val="29"/>
                <w:w w:val="95"/>
                <w:sz w:val="16"/>
              </w:rPr>
              <w:t xml:space="preserve"> </w:t>
            </w:r>
            <w:r>
              <w:rPr>
                <w:color w:val="030303"/>
                <w:w w:val="95"/>
                <w:sz w:val="16"/>
              </w:rPr>
              <w:t>WTB</w:t>
            </w:r>
            <w:r>
              <w:rPr>
                <w:color w:val="030303"/>
                <w:spacing w:val="-1"/>
                <w:w w:val="95"/>
                <w:sz w:val="16"/>
              </w:rPr>
              <w:t xml:space="preserve"> </w:t>
            </w:r>
            <w:r>
              <w:rPr>
                <w:color w:val="030303"/>
                <w:w w:val="95"/>
                <w:sz w:val="16"/>
              </w:rPr>
              <w:t>Radio</w:t>
            </w:r>
            <w:r>
              <w:rPr>
                <w:color w:val="030303"/>
                <w:spacing w:val="-17"/>
                <w:w w:val="95"/>
                <w:sz w:val="16"/>
              </w:rPr>
              <w:t xml:space="preserve"> </w:t>
            </w:r>
            <w:r>
              <w:rPr>
                <w:color w:val="030303"/>
                <w:w w:val="95"/>
                <w:sz w:val="16"/>
              </w:rPr>
              <w:t>Service</w:t>
            </w:r>
            <w:r>
              <w:rPr>
                <w:color w:val="030303"/>
                <w:spacing w:val="-14"/>
                <w:w w:val="95"/>
                <w:sz w:val="16"/>
              </w:rPr>
              <w:t xml:space="preserve"> </w:t>
            </w:r>
            <w:r>
              <w:rPr>
                <w:color w:val="030303"/>
                <w:w w:val="95"/>
                <w:sz w:val="16"/>
              </w:rPr>
              <w:t>Authorization</w:t>
            </w:r>
          </w:p>
          <w:p w:rsidR="00D66F0D" w:rsidP="006A6C9D" w14:paraId="0C497CCD" w14:textId="77777777">
            <w:pPr>
              <w:pStyle w:val="TableParagraph"/>
              <w:spacing w:before="3"/>
              <w:ind w:left="21"/>
              <w:rPr>
                <w:sz w:val="16"/>
              </w:rPr>
            </w:pPr>
            <w:r>
              <w:rPr>
                <w:color w:val="030303"/>
                <w:w w:val="90"/>
                <w:sz w:val="16"/>
              </w:rPr>
              <w:t>Schedule</w:t>
            </w:r>
            <w:r w:rsidRPr="00C8542E">
              <w:rPr>
                <w:bCs/>
                <w:color w:val="030303"/>
                <w:spacing w:val="9"/>
                <w:w w:val="90"/>
                <w:sz w:val="16"/>
              </w:rPr>
              <w:t xml:space="preserve"> </w:t>
            </w:r>
            <w:r w:rsidRPr="00C8542E">
              <w:rPr>
                <w:bCs/>
                <w:color w:val="030303"/>
                <w:w w:val="90"/>
                <w:sz w:val="16"/>
              </w:rPr>
              <w:t>B</w:t>
            </w:r>
            <w:r>
              <w:rPr>
                <w:b/>
                <w:color w:val="030303"/>
                <w:spacing w:val="22"/>
                <w:w w:val="90"/>
                <w:sz w:val="16"/>
              </w:rPr>
              <w:t xml:space="preserve"> </w:t>
            </w:r>
            <w:r>
              <w:rPr>
                <w:color w:val="030303"/>
                <w:w w:val="90"/>
                <w:sz w:val="16"/>
              </w:rPr>
              <w:t>-</w:t>
            </w:r>
            <w:r>
              <w:rPr>
                <w:color w:val="030303"/>
                <w:spacing w:val="9"/>
                <w:w w:val="90"/>
                <w:sz w:val="16"/>
              </w:rPr>
              <w:t xml:space="preserve"> </w:t>
            </w:r>
            <w:r>
              <w:rPr>
                <w:color w:val="030303"/>
                <w:w w:val="90"/>
                <w:sz w:val="16"/>
              </w:rPr>
              <w:t>Schedule</w:t>
            </w:r>
            <w:r>
              <w:rPr>
                <w:color w:val="030303"/>
                <w:spacing w:val="4"/>
                <w:w w:val="90"/>
                <w:sz w:val="16"/>
              </w:rPr>
              <w:t xml:space="preserve"> </w:t>
            </w:r>
            <w:r>
              <w:rPr>
                <w:color w:val="030303"/>
                <w:w w:val="90"/>
                <w:sz w:val="16"/>
              </w:rPr>
              <w:t>for</w:t>
            </w:r>
            <w:r>
              <w:rPr>
                <w:color w:val="030303"/>
                <w:spacing w:val="7"/>
                <w:w w:val="90"/>
                <w:sz w:val="16"/>
              </w:rPr>
              <w:t xml:space="preserve"> </w:t>
            </w:r>
            <w:r>
              <w:rPr>
                <w:color w:val="030303"/>
                <w:w w:val="90"/>
                <w:sz w:val="16"/>
              </w:rPr>
              <w:t>Geographically</w:t>
            </w:r>
            <w:r>
              <w:rPr>
                <w:color w:val="030303"/>
                <w:spacing w:val="-3"/>
                <w:w w:val="90"/>
                <w:sz w:val="16"/>
              </w:rPr>
              <w:t xml:space="preserve"> </w:t>
            </w:r>
            <w:r>
              <w:rPr>
                <w:color w:val="030303"/>
                <w:w w:val="90"/>
                <w:sz w:val="16"/>
              </w:rPr>
              <w:t>Licensed</w:t>
            </w:r>
            <w:r>
              <w:rPr>
                <w:color w:val="030303"/>
                <w:spacing w:val="1"/>
                <w:w w:val="90"/>
                <w:sz w:val="16"/>
              </w:rPr>
              <w:t xml:space="preserve"> </w:t>
            </w:r>
            <w:r>
              <w:rPr>
                <w:color w:val="030303"/>
                <w:w w:val="90"/>
                <w:sz w:val="16"/>
              </w:rPr>
              <w:t>Services</w:t>
            </w:r>
          </w:p>
        </w:tc>
      </w:tr>
      <w:tr w14:paraId="6D257AE6" w14:textId="77777777" w:rsidTr="006A6C9D">
        <w:tblPrEx>
          <w:tblW w:w="0" w:type="auto"/>
          <w:tblInd w:w="386" w:type="dxa"/>
          <w:tblLayout w:type="fixed"/>
          <w:tblCellMar>
            <w:left w:w="0" w:type="dxa"/>
            <w:right w:w="0" w:type="dxa"/>
          </w:tblCellMar>
          <w:tblLook w:val="01E0"/>
        </w:tblPrEx>
        <w:trPr>
          <w:trHeight w:val="720"/>
        </w:trPr>
        <w:tc>
          <w:tcPr>
            <w:tcW w:w="3331" w:type="dxa"/>
            <w:tcBorders>
              <w:left w:val="single" w:sz="12" w:space="0" w:color="000000"/>
              <w:right w:val="single" w:sz="12" w:space="0" w:color="000000"/>
            </w:tcBorders>
          </w:tcPr>
          <w:p w:rsidR="00D66F0D" w:rsidP="006A6C9D" w14:paraId="559EBC61" w14:textId="77777777">
            <w:pPr>
              <w:pStyle w:val="TableParagraph"/>
              <w:spacing w:line="153" w:lineRule="exact"/>
              <w:ind w:left="57"/>
              <w:rPr>
                <w:sz w:val="16"/>
              </w:rPr>
            </w:pPr>
            <w:r>
              <w:rPr>
                <w:color w:val="030303"/>
                <w:w w:val="90"/>
                <w:sz w:val="16"/>
              </w:rPr>
              <w:t>Geographically</w:t>
            </w:r>
            <w:r>
              <w:rPr>
                <w:color w:val="030303"/>
                <w:spacing w:val="-7"/>
                <w:w w:val="90"/>
                <w:sz w:val="16"/>
              </w:rPr>
              <w:t xml:space="preserve"> </w:t>
            </w:r>
            <w:r>
              <w:rPr>
                <w:color w:val="030303"/>
                <w:w w:val="90"/>
                <w:sz w:val="16"/>
              </w:rPr>
              <w:t>Licensed</w:t>
            </w:r>
            <w:r>
              <w:rPr>
                <w:color w:val="030303"/>
                <w:spacing w:val="4"/>
                <w:w w:val="90"/>
                <w:sz w:val="16"/>
              </w:rPr>
              <w:t xml:space="preserve"> </w:t>
            </w:r>
            <w:r>
              <w:rPr>
                <w:color w:val="030303"/>
                <w:w w:val="90"/>
                <w:sz w:val="16"/>
              </w:rPr>
              <w:t>Service</w:t>
            </w:r>
          </w:p>
          <w:p w:rsidR="00D66F0D" w:rsidP="006A6C9D" w14:paraId="45ADC242" w14:textId="77777777">
            <w:pPr>
              <w:pStyle w:val="TableParagraph"/>
              <w:spacing w:before="3"/>
              <w:ind w:left="56" w:right="175" w:hanging="5"/>
              <w:rPr>
                <w:sz w:val="16"/>
              </w:rPr>
            </w:pPr>
            <w:r>
              <w:rPr>
                <w:color w:val="030303"/>
                <w:spacing w:val="-1"/>
                <w:w w:val="95"/>
                <w:sz w:val="16"/>
              </w:rPr>
              <w:t xml:space="preserve">(Part </w:t>
            </w:r>
            <w:r>
              <w:rPr>
                <w:color w:val="030303"/>
                <w:w w:val="95"/>
                <w:sz w:val="16"/>
              </w:rPr>
              <w:t>27 - Lower MHz (698-746 MHz Band)</w:t>
            </w:r>
            <w:r>
              <w:rPr>
                <w:color w:val="030303"/>
                <w:spacing w:val="-40"/>
                <w:w w:val="95"/>
                <w:sz w:val="16"/>
              </w:rPr>
              <w:t xml:space="preserve"> </w:t>
            </w:r>
            <w:r>
              <w:rPr>
                <w:color w:val="030303"/>
                <w:w w:val="95"/>
                <w:sz w:val="16"/>
              </w:rPr>
              <w:t>(WZ</w:t>
            </w:r>
            <w:r>
              <w:rPr>
                <w:color w:val="030303"/>
                <w:spacing w:val="-6"/>
                <w:w w:val="95"/>
                <w:sz w:val="16"/>
              </w:rPr>
              <w:t xml:space="preserve"> </w:t>
            </w:r>
            <w:r>
              <w:rPr>
                <w:color w:val="030303"/>
                <w:w w:val="95"/>
                <w:sz w:val="16"/>
              </w:rPr>
              <w:t>Radio</w:t>
            </w:r>
            <w:r>
              <w:rPr>
                <w:color w:val="030303"/>
                <w:spacing w:val="-8"/>
                <w:w w:val="95"/>
                <w:sz w:val="16"/>
              </w:rPr>
              <w:t xml:space="preserve"> </w:t>
            </w:r>
            <w:r>
              <w:rPr>
                <w:color w:val="030303"/>
                <w:w w:val="95"/>
                <w:sz w:val="16"/>
              </w:rPr>
              <w:t>Service)</w:t>
            </w:r>
          </w:p>
        </w:tc>
        <w:tc>
          <w:tcPr>
            <w:tcW w:w="7560" w:type="dxa"/>
            <w:tcBorders>
              <w:left w:val="single" w:sz="12" w:space="0" w:color="000000"/>
              <w:right w:val="single" w:sz="12" w:space="0" w:color="000000"/>
            </w:tcBorders>
          </w:tcPr>
          <w:p w:rsidR="00D66F0D" w:rsidP="006A6C9D" w14:paraId="360242D5" w14:textId="77777777">
            <w:pPr>
              <w:pStyle w:val="TableParagraph"/>
              <w:spacing w:line="142" w:lineRule="exact"/>
              <w:ind w:left="20"/>
              <w:rPr>
                <w:sz w:val="16"/>
              </w:rPr>
            </w:pPr>
            <w:r>
              <w:rPr>
                <w:color w:val="030303"/>
                <w:w w:val="95"/>
                <w:sz w:val="16"/>
              </w:rPr>
              <w:t>FCC</w:t>
            </w:r>
            <w:r>
              <w:rPr>
                <w:color w:val="030303"/>
                <w:spacing w:val="7"/>
                <w:w w:val="95"/>
                <w:sz w:val="16"/>
              </w:rPr>
              <w:t xml:space="preserve"> </w:t>
            </w:r>
            <w:r>
              <w:rPr>
                <w:color w:val="030303"/>
                <w:w w:val="95"/>
                <w:sz w:val="16"/>
              </w:rPr>
              <w:t>601</w:t>
            </w:r>
            <w:r>
              <w:rPr>
                <w:color w:val="030303"/>
                <w:spacing w:val="-13"/>
                <w:w w:val="95"/>
                <w:sz w:val="16"/>
              </w:rPr>
              <w:t xml:space="preserve"> </w:t>
            </w:r>
            <w:r>
              <w:rPr>
                <w:color w:val="030303"/>
                <w:w w:val="95"/>
                <w:sz w:val="16"/>
              </w:rPr>
              <w:t>Main</w:t>
            </w:r>
            <w:r>
              <w:rPr>
                <w:color w:val="030303"/>
                <w:spacing w:val="-4"/>
                <w:w w:val="95"/>
                <w:sz w:val="16"/>
              </w:rPr>
              <w:t xml:space="preserve"> </w:t>
            </w:r>
            <w:r>
              <w:rPr>
                <w:color w:val="030303"/>
                <w:w w:val="95"/>
                <w:sz w:val="16"/>
              </w:rPr>
              <w:t>Form -WTB</w:t>
            </w:r>
            <w:r>
              <w:rPr>
                <w:color w:val="030303"/>
                <w:spacing w:val="6"/>
                <w:w w:val="95"/>
                <w:sz w:val="16"/>
              </w:rPr>
              <w:t xml:space="preserve"> </w:t>
            </w:r>
            <w:r>
              <w:rPr>
                <w:color w:val="030303"/>
                <w:w w:val="95"/>
                <w:sz w:val="16"/>
              </w:rPr>
              <w:t>Radio</w:t>
            </w:r>
            <w:r>
              <w:rPr>
                <w:color w:val="030303"/>
                <w:spacing w:val="-12"/>
                <w:w w:val="95"/>
                <w:sz w:val="16"/>
              </w:rPr>
              <w:t xml:space="preserve"> </w:t>
            </w:r>
            <w:r>
              <w:rPr>
                <w:color w:val="030303"/>
                <w:w w:val="95"/>
                <w:sz w:val="16"/>
              </w:rPr>
              <w:t>Service</w:t>
            </w:r>
            <w:r>
              <w:rPr>
                <w:color w:val="030303"/>
                <w:spacing w:val="-9"/>
                <w:w w:val="95"/>
                <w:sz w:val="16"/>
              </w:rPr>
              <w:t xml:space="preserve"> </w:t>
            </w:r>
            <w:r>
              <w:rPr>
                <w:color w:val="030303"/>
                <w:w w:val="95"/>
                <w:sz w:val="16"/>
              </w:rPr>
              <w:t>Authorization</w:t>
            </w:r>
          </w:p>
          <w:p w:rsidR="00D66F0D" w:rsidP="006A6C9D" w14:paraId="0FCAAB97" w14:textId="77777777">
            <w:pPr>
              <w:pStyle w:val="TableParagraph"/>
              <w:spacing w:line="183" w:lineRule="exact"/>
              <w:ind w:left="21"/>
              <w:rPr>
                <w:sz w:val="16"/>
              </w:rPr>
            </w:pPr>
            <w:r>
              <w:rPr>
                <w:color w:val="030303"/>
                <w:w w:val="90"/>
                <w:sz w:val="16"/>
              </w:rPr>
              <w:t>Schedule</w:t>
            </w:r>
            <w:r>
              <w:rPr>
                <w:color w:val="030303"/>
                <w:spacing w:val="14"/>
                <w:w w:val="90"/>
                <w:sz w:val="16"/>
              </w:rPr>
              <w:t xml:space="preserve"> </w:t>
            </w:r>
            <w:r w:rsidRPr="00C8542E">
              <w:rPr>
                <w:color w:val="030303"/>
                <w:w w:val="90"/>
                <w:sz w:val="16"/>
              </w:rPr>
              <w:t>D</w:t>
            </w:r>
            <w:r>
              <w:rPr>
                <w:color w:val="030303"/>
                <w:spacing w:val="-5"/>
                <w:w w:val="90"/>
                <w:sz w:val="16"/>
              </w:rPr>
              <w:t xml:space="preserve"> </w:t>
            </w:r>
            <w:r>
              <w:rPr>
                <w:color w:val="030303"/>
                <w:w w:val="90"/>
                <w:sz w:val="16"/>
              </w:rPr>
              <w:t>-</w:t>
            </w:r>
            <w:r>
              <w:rPr>
                <w:color w:val="030303"/>
                <w:spacing w:val="48"/>
                <w:sz w:val="16"/>
              </w:rPr>
              <w:t xml:space="preserve"> </w:t>
            </w:r>
            <w:r>
              <w:rPr>
                <w:color w:val="030303"/>
                <w:w w:val="90"/>
                <w:sz w:val="16"/>
              </w:rPr>
              <w:t>Schedule</w:t>
            </w:r>
            <w:r>
              <w:rPr>
                <w:color w:val="030303"/>
                <w:spacing w:val="11"/>
                <w:w w:val="90"/>
                <w:sz w:val="16"/>
              </w:rPr>
              <w:t xml:space="preserve"> </w:t>
            </w:r>
            <w:r>
              <w:rPr>
                <w:color w:val="030303"/>
                <w:w w:val="90"/>
                <w:sz w:val="16"/>
              </w:rPr>
              <w:t>for</w:t>
            </w:r>
            <w:r>
              <w:rPr>
                <w:color w:val="030303"/>
                <w:spacing w:val="4"/>
                <w:w w:val="90"/>
                <w:sz w:val="16"/>
              </w:rPr>
              <w:t xml:space="preserve"> </w:t>
            </w:r>
            <w:r>
              <w:rPr>
                <w:color w:val="030303"/>
                <w:w w:val="90"/>
                <w:sz w:val="16"/>
              </w:rPr>
              <w:t>Station</w:t>
            </w:r>
            <w:r>
              <w:rPr>
                <w:color w:val="030303"/>
                <w:spacing w:val="3"/>
                <w:w w:val="90"/>
                <w:sz w:val="16"/>
              </w:rPr>
              <w:t xml:space="preserve"> </w:t>
            </w:r>
            <w:r>
              <w:rPr>
                <w:color w:val="030303"/>
                <w:w w:val="90"/>
                <w:sz w:val="16"/>
              </w:rPr>
              <w:t>Locations</w:t>
            </w:r>
            <w:r>
              <w:rPr>
                <w:color w:val="030303"/>
                <w:spacing w:val="19"/>
                <w:w w:val="90"/>
                <w:sz w:val="16"/>
              </w:rPr>
              <w:t xml:space="preserve"> </w:t>
            </w:r>
            <w:r>
              <w:rPr>
                <w:color w:val="030303"/>
                <w:w w:val="90"/>
                <w:sz w:val="16"/>
              </w:rPr>
              <w:t>and</w:t>
            </w:r>
            <w:r>
              <w:rPr>
                <w:color w:val="030303"/>
                <w:spacing w:val="4"/>
                <w:w w:val="90"/>
                <w:sz w:val="16"/>
              </w:rPr>
              <w:t xml:space="preserve"> </w:t>
            </w:r>
            <w:r>
              <w:rPr>
                <w:color w:val="030303"/>
                <w:w w:val="90"/>
                <w:sz w:val="16"/>
              </w:rPr>
              <w:t>Antenna</w:t>
            </w:r>
            <w:r>
              <w:rPr>
                <w:color w:val="030303"/>
                <w:spacing w:val="4"/>
                <w:w w:val="90"/>
                <w:sz w:val="16"/>
              </w:rPr>
              <w:t xml:space="preserve"> </w:t>
            </w:r>
            <w:r>
              <w:rPr>
                <w:color w:val="030303"/>
                <w:w w:val="90"/>
                <w:sz w:val="16"/>
              </w:rPr>
              <w:t>Structures</w:t>
            </w:r>
          </w:p>
        </w:tc>
      </w:tr>
      <w:tr w14:paraId="7F2A0283" w14:textId="77777777" w:rsidTr="006A6C9D">
        <w:tblPrEx>
          <w:tblW w:w="0" w:type="auto"/>
          <w:tblInd w:w="386" w:type="dxa"/>
          <w:tblLayout w:type="fixed"/>
          <w:tblCellMar>
            <w:left w:w="0" w:type="dxa"/>
            <w:right w:w="0" w:type="dxa"/>
          </w:tblCellMar>
          <w:tblLook w:val="01E0"/>
        </w:tblPrEx>
        <w:trPr>
          <w:trHeight w:val="724"/>
        </w:trPr>
        <w:tc>
          <w:tcPr>
            <w:tcW w:w="3331" w:type="dxa"/>
            <w:tcBorders>
              <w:left w:val="single" w:sz="12" w:space="0" w:color="000000"/>
              <w:right w:val="single" w:sz="12" w:space="0" w:color="000000"/>
            </w:tcBorders>
          </w:tcPr>
          <w:p w:rsidR="00D66F0D" w:rsidP="006A6C9D" w14:paraId="51E8A87D" w14:textId="77777777">
            <w:pPr>
              <w:pStyle w:val="TableParagraph"/>
              <w:spacing w:line="155" w:lineRule="exact"/>
              <w:ind w:left="57"/>
              <w:rPr>
                <w:sz w:val="16"/>
              </w:rPr>
            </w:pPr>
            <w:r>
              <w:rPr>
                <w:color w:val="030303"/>
                <w:w w:val="90"/>
                <w:sz w:val="16"/>
              </w:rPr>
              <w:t>Geographically</w:t>
            </w:r>
            <w:r>
              <w:rPr>
                <w:color w:val="030303"/>
                <w:spacing w:val="-7"/>
                <w:w w:val="90"/>
                <w:sz w:val="16"/>
              </w:rPr>
              <w:t xml:space="preserve"> </w:t>
            </w:r>
            <w:r>
              <w:rPr>
                <w:color w:val="030303"/>
                <w:w w:val="90"/>
                <w:sz w:val="16"/>
              </w:rPr>
              <w:t>Licensed</w:t>
            </w:r>
            <w:r>
              <w:rPr>
                <w:color w:val="030303"/>
                <w:spacing w:val="4"/>
                <w:w w:val="90"/>
                <w:sz w:val="16"/>
              </w:rPr>
              <w:t xml:space="preserve"> </w:t>
            </w:r>
            <w:r>
              <w:rPr>
                <w:color w:val="030303"/>
                <w:w w:val="90"/>
                <w:sz w:val="16"/>
              </w:rPr>
              <w:t>Service</w:t>
            </w:r>
          </w:p>
          <w:p w:rsidR="00D66F0D" w:rsidP="006A6C9D" w14:paraId="6594A2A4" w14:textId="77777777">
            <w:pPr>
              <w:pStyle w:val="TableParagraph"/>
              <w:spacing w:line="183" w:lineRule="exact"/>
              <w:ind w:left="56"/>
              <w:rPr>
                <w:sz w:val="16"/>
              </w:rPr>
            </w:pPr>
            <w:r>
              <w:rPr>
                <w:color w:val="030303"/>
                <w:w w:val="90"/>
                <w:sz w:val="16"/>
              </w:rPr>
              <w:t>(site-specific</w:t>
            </w:r>
            <w:r>
              <w:rPr>
                <w:color w:val="030303"/>
                <w:spacing w:val="46"/>
                <w:sz w:val="16"/>
              </w:rPr>
              <w:t xml:space="preserve"> </w:t>
            </w:r>
            <w:r>
              <w:rPr>
                <w:color w:val="030303"/>
                <w:w w:val="90"/>
                <w:sz w:val="16"/>
              </w:rPr>
              <w:t>environmental</w:t>
            </w:r>
            <w:r>
              <w:rPr>
                <w:color w:val="030303"/>
                <w:spacing w:val="16"/>
                <w:w w:val="90"/>
                <w:sz w:val="16"/>
              </w:rPr>
              <w:t xml:space="preserve"> </w:t>
            </w:r>
            <w:r>
              <w:rPr>
                <w:color w:val="030303"/>
                <w:w w:val="90"/>
                <w:sz w:val="16"/>
              </w:rPr>
              <w:t>assessment)</w:t>
            </w:r>
          </w:p>
        </w:tc>
        <w:tc>
          <w:tcPr>
            <w:tcW w:w="7560" w:type="dxa"/>
            <w:tcBorders>
              <w:left w:val="single" w:sz="12" w:space="0" w:color="000000"/>
              <w:right w:val="single" w:sz="12" w:space="0" w:color="000000"/>
            </w:tcBorders>
          </w:tcPr>
          <w:p w:rsidR="00D66F0D" w:rsidP="006A6C9D" w14:paraId="1230689D" w14:textId="77777777">
            <w:pPr>
              <w:pStyle w:val="TableParagraph"/>
              <w:spacing w:line="165" w:lineRule="exact"/>
              <w:ind w:left="20"/>
              <w:rPr>
                <w:sz w:val="16"/>
              </w:rPr>
            </w:pPr>
            <w:r>
              <w:rPr>
                <w:color w:val="030303"/>
                <w:spacing w:val="-1"/>
                <w:w w:val="95"/>
                <w:sz w:val="16"/>
              </w:rPr>
              <w:t>FCC 601</w:t>
            </w:r>
            <w:r>
              <w:rPr>
                <w:color w:val="030303"/>
                <w:spacing w:val="-18"/>
                <w:w w:val="95"/>
                <w:sz w:val="16"/>
              </w:rPr>
              <w:t xml:space="preserve"> </w:t>
            </w:r>
            <w:r>
              <w:rPr>
                <w:color w:val="030303"/>
                <w:spacing w:val="-1"/>
                <w:w w:val="95"/>
                <w:sz w:val="16"/>
              </w:rPr>
              <w:t>Main</w:t>
            </w:r>
            <w:r>
              <w:rPr>
                <w:color w:val="030303"/>
                <w:spacing w:val="-11"/>
                <w:w w:val="95"/>
                <w:sz w:val="16"/>
              </w:rPr>
              <w:t xml:space="preserve"> </w:t>
            </w:r>
            <w:r>
              <w:rPr>
                <w:color w:val="030303"/>
                <w:spacing w:val="-1"/>
                <w:w w:val="95"/>
                <w:sz w:val="16"/>
              </w:rPr>
              <w:t>Form</w:t>
            </w:r>
            <w:r>
              <w:rPr>
                <w:color w:val="030303"/>
                <w:spacing w:val="-6"/>
                <w:w w:val="95"/>
                <w:sz w:val="16"/>
              </w:rPr>
              <w:t xml:space="preserve"> </w:t>
            </w:r>
            <w:r>
              <w:rPr>
                <w:color w:val="030303"/>
                <w:spacing w:val="-1"/>
                <w:w w:val="95"/>
                <w:sz w:val="16"/>
              </w:rPr>
              <w:t>-</w:t>
            </w:r>
            <w:r>
              <w:rPr>
                <w:color w:val="030303"/>
                <w:spacing w:val="-15"/>
                <w:w w:val="95"/>
                <w:sz w:val="16"/>
              </w:rPr>
              <w:t xml:space="preserve"> </w:t>
            </w:r>
            <w:r>
              <w:rPr>
                <w:color w:val="030303"/>
                <w:w w:val="95"/>
                <w:sz w:val="16"/>
              </w:rPr>
              <w:t>WTB Radio</w:t>
            </w:r>
            <w:r>
              <w:rPr>
                <w:color w:val="030303"/>
                <w:spacing w:val="-21"/>
                <w:w w:val="95"/>
                <w:sz w:val="16"/>
              </w:rPr>
              <w:t xml:space="preserve"> </w:t>
            </w:r>
            <w:r>
              <w:rPr>
                <w:color w:val="030303"/>
                <w:w w:val="95"/>
                <w:sz w:val="16"/>
              </w:rPr>
              <w:t>Service</w:t>
            </w:r>
            <w:r>
              <w:rPr>
                <w:color w:val="030303"/>
                <w:spacing w:val="-9"/>
                <w:w w:val="95"/>
                <w:sz w:val="16"/>
              </w:rPr>
              <w:t xml:space="preserve"> </w:t>
            </w:r>
            <w:r>
              <w:rPr>
                <w:color w:val="030303"/>
                <w:w w:val="95"/>
                <w:sz w:val="16"/>
              </w:rPr>
              <w:t>Authorization</w:t>
            </w:r>
          </w:p>
          <w:p w:rsidR="00D66F0D" w:rsidP="006A6C9D" w14:paraId="662A0C40" w14:textId="77777777">
            <w:pPr>
              <w:pStyle w:val="TableParagraph"/>
              <w:spacing w:line="178" w:lineRule="exact"/>
              <w:ind w:left="21"/>
              <w:rPr>
                <w:sz w:val="16"/>
              </w:rPr>
            </w:pPr>
            <w:r>
              <w:rPr>
                <w:color w:val="030303"/>
                <w:w w:val="90"/>
                <w:sz w:val="16"/>
              </w:rPr>
              <w:t>Schedule</w:t>
            </w:r>
            <w:r>
              <w:rPr>
                <w:color w:val="030303"/>
                <w:spacing w:val="3"/>
                <w:w w:val="90"/>
                <w:sz w:val="16"/>
              </w:rPr>
              <w:t xml:space="preserve"> </w:t>
            </w:r>
            <w:r>
              <w:rPr>
                <w:color w:val="030303"/>
                <w:w w:val="90"/>
                <w:sz w:val="16"/>
              </w:rPr>
              <w:t>I</w:t>
            </w:r>
            <w:r>
              <w:rPr>
                <w:color w:val="030303"/>
                <w:spacing w:val="37"/>
                <w:w w:val="90"/>
                <w:sz w:val="16"/>
              </w:rPr>
              <w:t xml:space="preserve"> </w:t>
            </w:r>
            <w:r>
              <w:rPr>
                <w:color w:val="030303"/>
                <w:w w:val="90"/>
                <w:sz w:val="16"/>
              </w:rPr>
              <w:t>(Microwave</w:t>
            </w:r>
            <w:r>
              <w:rPr>
                <w:color w:val="030303"/>
                <w:spacing w:val="8"/>
                <w:w w:val="90"/>
                <w:sz w:val="16"/>
              </w:rPr>
              <w:t xml:space="preserve"> </w:t>
            </w:r>
            <w:r>
              <w:rPr>
                <w:color w:val="030303"/>
                <w:w w:val="90"/>
                <w:sz w:val="16"/>
              </w:rPr>
              <w:t>Radio</w:t>
            </w:r>
            <w:r>
              <w:rPr>
                <w:color w:val="030303"/>
                <w:spacing w:val="6"/>
                <w:w w:val="90"/>
                <w:sz w:val="16"/>
              </w:rPr>
              <w:t xml:space="preserve"> </w:t>
            </w:r>
            <w:r>
              <w:rPr>
                <w:color w:val="030303"/>
                <w:w w:val="90"/>
                <w:sz w:val="16"/>
              </w:rPr>
              <w:t>Services)</w:t>
            </w:r>
          </w:p>
          <w:p w:rsidR="00D66F0D" w:rsidP="006A6C9D" w14:paraId="7624DC72" w14:textId="77777777">
            <w:pPr>
              <w:pStyle w:val="TableParagraph"/>
              <w:spacing w:line="178" w:lineRule="exact"/>
              <w:ind w:left="21"/>
              <w:rPr>
                <w:sz w:val="16"/>
              </w:rPr>
            </w:pPr>
            <w:r>
              <w:rPr>
                <w:color w:val="030303"/>
                <w:w w:val="90"/>
                <w:sz w:val="16"/>
              </w:rPr>
              <w:t>Schedule</w:t>
            </w:r>
            <w:r w:rsidRPr="00C8542E">
              <w:rPr>
                <w:color w:val="030303"/>
                <w:spacing w:val="19"/>
                <w:w w:val="90"/>
                <w:sz w:val="16"/>
              </w:rPr>
              <w:t xml:space="preserve"> </w:t>
            </w:r>
            <w:r w:rsidRPr="00C8542E">
              <w:rPr>
                <w:color w:val="030303"/>
                <w:w w:val="90"/>
                <w:sz w:val="16"/>
              </w:rPr>
              <w:t>D</w:t>
            </w:r>
            <w:r>
              <w:rPr>
                <w:color w:val="030303"/>
                <w:spacing w:val="3"/>
                <w:w w:val="90"/>
                <w:sz w:val="16"/>
              </w:rPr>
              <w:t xml:space="preserve"> </w:t>
            </w:r>
            <w:r>
              <w:rPr>
                <w:color w:val="030303"/>
                <w:w w:val="90"/>
                <w:sz w:val="16"/>
              </w:rPr>
              <w:t>(all</w:t>
            </w:r>
            <w:r>
              <w:rPr>
                <w:color w:val="030303"/>
                <w:spacing w:val="4"/>
                <w:w w:val="90"/>
                <w:sz w:val="16"/>
              </w:rPr>
              <w:t xml:space="preserve"> </w:t>
            </w:r>
            <w:r>
              <w:rPr>
                <w:color w:val="030303"/>
                <w:w w:val="90"/>
                <w:sz w:val="16"/>
              </w:rPr>
              <w:t>other</w:t>
            </w:r>
            <w:r>
              <w:rPr>
                <w:color w:val="030303"/>
                <w:spacing w:val="-5"/>
                <w:w w:val="90"/>
                <w:sz w:val="16"/>
              </w:rPr>
              <w:t xml:space="preserve"> </w:t>
            </w:r>
            <w:r>
              <w:rPr>
                <w:color w:val="030303"/>
                <w:w w:val="90"/>
                <w:sz w:val="16"/>
              </w:rPr>
              <w:t>Radio</w:t>
            </w:r>
            <w:r>
              <w:rPr>
                <w:color w:val="030303"/>
                <w:spacing w:val="6"/>
                <w:w w:val="90"/>
                <w:sz w:val="16"/>
              </w:rPr>
              <w:t xml:space="preserve"> </w:t>
            </w:r>
            <w:r>
              <w:rPr>
                <w:color w:val="030303"/>
                <w:w w:val="90"/>
                <w:sz w:val="16"/>
              </w:rPr>
              <w:t>Services)-</w:t>
            </w:r>
            <w:r>
              <w:rPr>
                <w:color w:val="030303"/>
                <w:spacing w:val="35"/>
                <w:w w:val="90"/>
                <w:sz w:val="16"/>
              </w:rPr>
              <w:t xml:space="preserve"> </w:t>
            </w:r>
            <w:r>
              <w:rPr>
                <w:color w:val="030303"/>
                <w:w w:val="90"/>
                <w:sz w:val="16"/>
              </w:rPr>
              <w:t>Schedule</w:t>
            </w:r>
            <w:r>
              <w:rPr>
                <w:color w:val="030303"/>
                <w:spacing w:val="-7"/>
                <w:w w:val="90"/>
                <w:sz w:val="16"/>
              </w:rPr>
              <w:t xml:space="preserve"> </w:t>
            </w:r>
            <w:r>
              <w:rPr>
                <w:color w:val="030303"/>
                <w:w w:val="90"/>
                <w:sz w:val="16"/>
              </w:rPr>
              <w:t>for</w:t>
            </w:r>
            <w:r>
              <w:rPr>
                <w:color w:val="030303"/>
                <w:spacing w:val="15"/>
                <w:w w:val="90"/>
                <w:sz w:val="16"/>
              </w:rPr>
              <w:t xml:space="preserve"> </w:t>
            </w:r>
            <w:r>
              <w:rPr>
                <w:color w:val="030303"/>
                <w:w w:val="90"/>
                <w:sz w:val="16"/>
              </w:rPr>
              <w:t>Station</w:t>
            </w:r>
            <w:r>
              <w:rPr>
                <w:color w:val="030303"/>
                <w:spacing w:val="7"/>
                <w:w w:val="90"/>
                <w:sz w:val="16"/>
              </w:rPr>
              <w:t xml:space="preserve"> </w:t>
            </w:r>
            <w:r>
              <w:rPr>
                <w:color w:val="030303"/>
                <w:w w:val="90"/>
                <w:sz w:val="16"/>
              </w:rPr>
              <w:t>Locations</w:t>
            </w:r>
            <w:r>
              <w:rPr>
                <w:color w:val="030303"/>
                <w:spacing w:val="27"/>
                <w:w w:val="90"/>
                <w:sz w:val="16"/>
              </w:rPr>
              <w:t xml:space="preserve"> </w:t>
            </w:r>
            <w:r>
              <w:rPr>
                <w:color w:val="030303"/>
                <w:w w:val="90"/>
                <w:sz w:val="16"/>
              </w:rPr>
              <w:t>and Antenna</w:t>
            </w:r>
            <w:r>
              <w:rPr>
                <w:color w:val="030303"/>
                <w:spacing w:val="16"/>
                <w:w w:val="90"/>
                <w:sz w:val="16"/>
              </w:rPr>
              <w:t xml:space="preserve"> </w:t>
            </w:r>
            <w:r>
              <w:rPr>
                <w:color w:val="030303"/>
                <w:w w:val="90"/>
                <w:sz w:val="16"/>
              </w:rPr>
              <w:t>Structures</w:t>
            </w:r>
          </w:p>
        </w:tc>
      </w:tr>
      <w:tr w14:paraId="0B568CC1" w14:textId="77777777" w:rsidTr="006A6C9D">
        <w:tblPrEx>
          <w:tblW w:w="0" w:type="auto"/>
          <w:tblInd w:w="386" w:type="dxa"/>
          <w:tblLayout w:type="fixed"/>
          <w:tblCellMar>
            <w:left w:w="0" w:type="dxa"/>
            <w:right w:w="0" w:type="dxa"/>
          </w:tblCellMar>
          <w:tblLook w:val="01E0"/>
        </w:tblPrEx>
        <w:trPr>
          <w:trHeight w:val="721"/>
        </w:trPr>
        <w:tc>
          <w:tcPr>
            <w:tcW w:w="3331" w:type="dxa"/>
            <w:tcBorders>
              <w:left w:val="single" w:sz="12" w:space="0" w:color="000000"/>
              <w:right w:val="single" w:sz="12" w:space="0" w:color="000000"/>
            </w:tcBorders>
          </w:tcPr>
          <w:p w:rsidR="00D66F0D" w:rsidP="006A6C9D" w14:paraId="09AF5A99" w14:textId="77777777">
            <w:pPr>
              <w:pStyle w:val="TableParagraph"/>
              <w:spacing w:line="155" w:lineRule="exact"/>
              <w:ind w:left="57"/>
              <w:rPr>
                <w:sz w:val="16"/>
              </w:rPr>
            </w:pPr>
            <w:r>
              <w:rPr>
                <w:color w:val="030303"/>
                <w:w w:val="90"/>
                <w:sz w:val="16"/>
              </w:rPr>
              <w:t>Geographically</w:t>
            </w:r>
            <w:r>
              <w:rPr>
                <w:color w:val="030303"/>
                <w:spacing w:val="-7"/>
                <w:w w:val="90"/>
                <w:sz w:val="16"/>
              </w:rPr>
              <w:t xml:space="preserve"> </w:t>
            </w:r>
            <w:r>
              <w:rPr>
                <w:color w:val="030303"/>
                <w:w w:val="90"/>
                <w:sz w:val="16"/>
              </w:rPr>
              <w:t>Licensed</w:t>
            </w:r>
            <w:r>
              <w:rPr>
                <w:color w:val="030303"/>
                <w:spacing w:val="4"/>
                <w:w w:val="90"/>
                <w:sz w:val="16"/>
              </w:rPr>
              <w:t xml:space="preserve"> </w:t>
            </w:r>
            <w:r>
              <w:rPr>
                <w:color w:val="030303"/>
                <w:w w:val="90"/>
                <w:sz w:val="16"/>
              </w:rPr>
              <w:t>Service</w:t>
            </w:r>
          </w:p>
          <w:p w:rsidR="00D66F0D" w:rsidP="006A6C9D" w14:paraId="27334E90" w14:textId="77777777">
            <w:pPr>
              <w:pStyle w:val="TableParagraph"/>
              <w:spacing w:line="183" w:lineRule="exact"/>
              <w:ind w:left="56"/>
              <w:rPr>
                <w:sz w:val="16"/>
              </w:rPr>
            </w:pPr>
            <w:r>
              <w:rPr>
                <w:color w:val="030303"/>
                <w:w w:val="90"/>
                <w:sz w:val="16"/>
              </w:rPr>
              <w:t>(site-specific</w:t>
            </w:r>
            <w:r>
              <w:rPr>
                <w:color w:val="030303"/>
                <w:spacing w:val="-13"/>
                <w:w w:val="90"/>
                <w:sz w:val="16"/>
              </w:rPr>
              <w:t xml:space="preserve"> </w:t>
            </w:r>
            <w:r>
              <w:rPr>
                <w:color w:val="030303"/>
                <w:w w:val="90"/>
                <w:sz w:val="16"/>
              </w:rPr>
              <w:t>international</w:t>
            </w:r>
            <w:r>
              <w:rPr>
                <w:color w:val="030303"/>
                <w:spacing w:val="4"/>
                <w:w w:val="90"/>
                <w:sz w:val="16"/>
              </w:rPr>
              <w:t xml:space="preserve"> </w:t>
            </w:r>
            <w:r>
              <w:rPr>
                <w:color w:val="030303"/>
                <w:w w:val="90"/>
                <w:sz w:val="16"/>
              </w:rPr>
              <w:t>coordination)</w:t>
            </w:r>
          </w:p>
        </w:tc>
        <w:tc>
          <w:tcPr>
            <w:tcW w:w="7560" w:type="dxa"/>
            <w:tcBorders>
              <w:left w:val="single" w:sz="12" w:space="0" w:color="000000"/>
              <w:right w:val="single" w:sz="12" w:space="0" w:color="000000"/>
            </w:tcBorders>
          </w:tcPr>
          <w:p w:rsidR="00D66F0D" w:rsidP="006A6C9D" w14:paraId="7659BFE1" w14:textId="77777777">
            <w:pPr>
              <w:pStyle w:val="TableParagraph"/>
              <w:spacing w:line="165" w:lineRule="exact"/>
              <w:ind w:left="20"/>
              <w:rPr>
                <w:sz w:val="16"/>
              </w:rPr>
            </w:pPr>
            <w:r>
              <w:rPr>
                <w:color w:val="030303"/>
                <w:spacing w:val="-1"/>
                <w:w w:val="95"/>
                <w:sz w:val="16"/>
              </w:rPr>
              <w:t>FCC 601</w:t>
            </w:r>
            <w:r>
              <w:rPr>
                <w:color w:val="030303"/>
                <w:spacing w:val="-18"/>
                <w:w w:val="95"/>
                <w:sz w:val="16"/>
              </w:rPr>
              <w:t xml:space="preserve"> </w:t>
            </w:r>
            <w:r>
              <w:rPr>
                <w:color w:val="030303"/>
                <w:spacing w:val="-1"/>
                <w:w w:val="95"/>
                <w:sz w:val="16"/>
              </w:rPr>
              <w:t>Main</w:t>
            </w:r>
            <w:r>
              <w:rPr>
                <w:color w:val="030303"/>
                <w:spacing w:val="-11"/>
                <w:w w:val="95"/>
                <w:sz w:val="16"/>
              </w:rPr>
              <w:t xml:space="preserve"> </w:t>
            </w:r>
            <w:r>
              <w:rPr>
                <w:color w:val="030303"/>
                <w:spacing w:val="-1"/>
                <w:w w:val="95"/>
                <w:sz w:val="16"/>
              </w:rPr>
              <w:t>Form</w:t>
            </w:r>
            <w:r>
              <w:rPr>
                <w:color w:val="030303"/>
                <w:spacing w:val="-6"/>
                <w:w w:val="95"/>
                <w:sz w:val="16"/>
              </w:rPr>
              <w:t xml:space="preserve"> </w:t>
            </w:r>
            <w:r>
              <w:rPr>
                <w:color w:val="030303"/>
                <w:spacing w:val="-1"/>
                <w:w w:val="95"/>
                <w:sz w:val="16"/>
              </w:rPr>
              <w:t>-</w:t>
            </w:r>
            <w:r>
              <w:rPr>
                <w:color w:val="030303"/>
                <w:spacing w:val="-15"/>
                <w:w w:val="95"/>
                <w:sz w:val="16"/>
              </w:rPr>
              <w:t xml:space="preserve"> </w:t>
            </w:r>
            <w:r>
              <w:rPr>
                <w:color w:val="030303"/>
                <w:w w:val="95"/>
                <w:sz w:val="16"/>
              </w:rPr>
              <w:t>WTB Radio</w:t>
            </w:r>
            <w:r>
              <w:rPr>
                <w:color w:val="030303"/>
                <w:spacing w:val="-21"/>
                <w:w w:val="95"/>
                <w:sz w:val="16"/>
              </w:rPr>
              <w:t xml:space="preserve"> </w:t>
            </w:r>
            <w:r>
              <w:rPr>
                <w:color w:val="030303"/>
                <w:w w:val="95"/>
                <w:sz w:val="16"/>
              </w:rPr>
              <w:t>Service</w:t>
            </w:r>
            <w:r>
              <w:rPr>
                <w:color w:val="030303"/>
                <w:spacing w:val="-9"/>
                <w:w w:val="95"/>
                <w:sz w:val="16"/>
              </w:rPr>
              <w:t xml:space="preserve"> </w:t>
            </w:r>
            <w:r>
              <w:rPr>
                <w:color w:val="030303"/>
                <w:w w:val="95"/>
                <w:sz w:val="16"/>
              </w:rPr>
              <w:t>Authorization</w:t>
            </w:r>
          </w:p>
          <w:p w:rsidR="00D66F0D" w:rsidP="006A6C9D" w14:paraId="6C230536" w14:textId="77777777">
            <w:pPr>
              <w:pStyle w:val="TableParagraph"/>
              <w:spacing w:line="178" w:lineRule="exact"/>
              <w:ind w:left="21"/>
              <w:rPr>
                <w:sz w:val="16"/>
              </w:rPr>
            </w:pPr>
            <w:r>
              <w:rPr>
                <w:color w:val="030303"/>
                <w:w w:val="90"/>
                <w:sz w:val="16"/>
              </w:rPr>
              <w:t>Schedule</w:t>
            </w:r>
            <w:r>
              <w:rPr>
                <w:color w:val="030303"/>
                <w:spacing w:val="3"/>
                <w:w w:val="90"/>
                <w:sz w:val="16"/>
              </w:rPr>
              <w:t xml:space="preserve"> </w:t>
            </w:r>
            <w:r>
              <w:rPr>
                <w:color w:val="030303"/>
                <w:w w:val="90"/>
                <w:sz w:val="16"/>
              </w:rPr>
              <w:t>I</w:t>
            </w:r>
            <w:r>
              <w:rPr>
                <w:color w:val="030303"/>
                <w:spacing w:val="37"/>
                <w:w w:val="90"/>
                <w:sz w:val="16"/>
              </w:rPr>
              <w:t xml:space="preserve"> </w:t>
            </w:r>
            <w:r>
              <w:rPr>
                <w:color w:val="030303"/>
                <w:w w:val="90"/>
                <w:sz w:val="16"/>
              </w:rPr>
              <w:t>(Microwave</w:t>
            </w:r>
            <w:r>
              <w:rPr>
                <w:color w:val="030303"/>
                <w:spacing w:val="8"/>
                <w:w w:val="90"/>
                <w:sz w:val="16"/>
              </w:rPr>
              <w:t xml:space="preserve"> </w:t>
            </w:r>
            <w:r>
              <w:rPr>
                <w:color w:val="030303"/>
                <w:w w:val="90"/>
                <w:sz w:val="16"/>
              </w:rPr>
              <w:t>Radio</w:t>
            </w:r>
            <w:r>
              <w:rPr>
                <w:color w:val="030303"/>
                <w:spacing w:val="6"/>
                <w:w w:val="90"/>
                <w:sz w:val="16"/>
              </w:rPr>
              <w:t xml:space="preserve"> </w:t>
            </w:r>
            <w:r>
              <w:rPr>
                <w:color w:val="030303"/>
                <w:w w:val="90"/>
                <w:sz w:val="16"/>
              </w:rPr>
              <w:t>Services)</w:t>
            </w:r>
          </w:p>
          <w:p w:rsidR="00D66F0D" w:rsidP="006A6C9D" w14:paraId="168BC6CE" w14:textId="77777777">
            <w:pPr>
              <w:pStyle w:val="TableParagraph"/>
              <w:spacing w:line="178" w:lineRule="exact"/>
              <w:ind w:left="21"/>
              <w:rPr>
                <w:sz w:val="16"/>
              </w:rPr>
            </w:pPr>
            <w:r>
              <w:rPr>
                <w:color w:val="030303"/>
                <w:w w:val="90"/>
                <w:sz w:val="16"/>
              </w:rPr>
              <w:t>Schedule</w:t>
            </w:r>
            <w:r>
              <w:rPr>
                <w:color w:val="030303"/>
                <w:spacing w:val="16"/>
                <w:w w:val="90"/>
                <w:sz w:val="16"/>
              </w:rPr>
              <w:t xml:space="preserve"> </w:t>
            </w:r>
            <w:r w:rsidRPr="00C8542E">
              <w:rPr>
                <w:color w:val="030303"/>
                <w:w w:val="90"/>
                <w:sz w:val="16"/>
              </w:rPr>
              <w:t>D</w:t>
            </w:r>
            <w:r>
              <w:rPr>
                <w:color w:val="030303"/>
                <w:spacing w:val="1"/>
                <w:w w:val="90"/>
                <w:sz w:val="16"/>
              </w:rPr>
              <w:t xml:space="preserve"> </w:t>
            </w:r>
            <w:r>
              <w:rPr>
                <w:color w:val="030303"/>
                <w:w w:val="90"/>
                <w:sz w:val="16"/>
              </w:rPr>
              <w:t>and</w:t>
            </w:r>
            <w:r>
              <w:rPr>
                <w:color w:val="030303"/>
                <w:spacing w:val="9"/>
                <w:w w:val="90"/>
                <w:sz w:val="16"/>
              </w:rPr>
              <w:t xml:space="preserve"> </w:t>
            </w:r>
            <w:r>
              <w:rPr>
                <w:color w:val="030303"/>
                <w:w w:val="90"/>
                <w:sz w:val="16"/>
              </w:rPr>
              <w:t>appropriate</w:t>
            </w:r>
            <w:r>
              <w:rPr>
                <w:color w:val="030303"/>
                <w:spacing w:val="-6"/>
                <w:w w:val="90"/>
                <w:sz w:val="16"/>
              </w:rPr>
              <w:t xml:space="preserve"> </w:t>
            </w:r>
            <w:r>
              <w:rPr>
                <w:color w:val="030303"/>
                <w:w w:val="90"/>
                <w:sz w:val="16"/>
              </w:rPr>
              <w:t>technical</w:t>
            </w:r>
            <w:r>
              <w:rPr>
                <w:color w:val="030303"/>
                <w:spacing w:val="12"/>
                <w:w w:val="90"/>
                <w:sz w:val="16"/>
              </w:rPr>
              <w:t xml:space="preserve"> </w:t>
            </w:r>
            <w:r>
              <w:rPr>
                <w:color w:val="030303"/>
                <w:w w:val="90"/>
                <w:sz w:val="16"/>
              </w:rPr>
              <w:t>data</w:t>
            </w:r>
            <w:r>
              <w:rPr>
                <w:color w:val="030303"/>
                <w:spacing w:val="5"/>
                <w:w w:val="90"/>
                <w:sz w:val="16"/>
              </w:rPr>
              <w:t xml:space="preserve"> </w:t>
            </w:r>
            <w:r>
              <w:rPr>
                <w:color w:val="030303"/>
                <w:w w:val="90"/>
                <w:sz w:val="16"/>
              </w:rPr>
              <w:t>schedule</w:t>
            </w:r>
            <w:r>
              <w:rPr>
                <w:color w:val="030303"/>
                <w:spacing w:val="18"/>
                <w:w w:val="90"/>
                <w:sz w:val="16"/>
              </w:rPr>
              <w:t xml:space="preserve"> </w:t>
            </w:r>
            <w:r>
              <w:rPr>
                <w:color w:val="030303"/>
                <w:w w:val="90"/>
                <w:sz w:val="16"/>
              </w:rPr>
              <w:t>as</w:t>
            </w:r>
            <w:r>
              <w:rPr>
                <w:color w:val="030303"/>
                <w:spacing w:val="15"/>
                <w:w w:val="90"/>
                <w:sz w:val="16"/>
              </w:rPr>
              <w:t xml:space="preserve"> </w:t>
            </w:r>
            <w:r>
              <w:rPr>
                <w:color w:val="030303"/>
                <w:w w:val="90"/>
                <w:sz w:val="16"/>
              </w:rPr>
              <w:t>described</w:t>
            </w:r>
            <w:r>
              <w:rPr>
                <w:color w:val="030303"/>
                <w:spacing w:val="3"/>
                <w:w w:val="90"/>
                <w:sz w:val="16"/>
              </w:rPr>
              <w:t xml:space="preserve"> </w:t>
            </w:r>
            <w:r>
              <w:rPr>
                <w:color w:val="030303"/>
                <w:w w:val="90"/>
                <w:sz w:val="16"/>
              </w:rPr>
              <w:t>below</w:t>
            </w:r>
            <w:r>
              <w:rPr>
                <w:color w:val="030303"/>
                <w:spacing w:val="1"/>
                <w:w w:val="90"/>
                <w:sz w:val="16"/>
              </w:rPr>
              <w:t xml:space="preserve"> </w:t>
            </w:r>
            <w:r>
              <w:rPr>
                <w:color w:val="030303"/>
                <w:w w:val="90"/>
                <w:sz w:val="16"/>
              </w:rPr>
              <w:t>(all</w:t>
            </w:r>
            <w:r>
              <w:rPr>
                <w:color w:val="030303"/>
                <w:spacing w:val="15"/>
                <w:w w:val="90"/>
                <w:sz w:val="16"/>
              </w:rPr>
              <w:t xml:space="preserve"> </w:t>
            </w:r>
            <w:r>
              <w:rPr>
                <w:color w:val="030303"/>
                <w:w w:val="90"/>
                <w:sz w:val="16"/>
              </w:rPr>
              <w:t>other</w:t>
            </w:r>
            <w:r>
              <w:rPr>
                <w:color w:val="030303"/>
                <w:spacing w:val="4"/>
                <w:w w:val="90"/>
                <w:sz w:val="16"/>
              </w:rPr>
              <w:t xml:space="preserve"> </w:t>
            </w:r>
            <w:r>
              <w:rPr>
                <w:color w:val="030303"/>
                <w:w w:val="90"/>
                <w:sz w:val="16"/>
              </w:rPr>
              <w:t>Radio</w:t>
            </w:r>
            <w:r>
              <w:rPr>
                <w:color w:val="030303"/>
                <w:spacing w:val="2"/>
                <w:w w:val="90"/>
                <w:sz w:val="16"/>
              </w:rPr>
              <w:t xml:space="preserve"> </w:t>
            </w:r>
            <w:r>
              <w:rPr>
                <w:color w:val="030303"/>
                <w:w w:val="90"/>
                <w:sz w:val="16"/>
              </w:rPr>
              <w:t>Services)</w:t>
            </w:r>
          </w:p>
        </w:tc>
      </w:tr>
      <w:tr w14:paraId="488B29B3" w14:textId="77777777" w:rsidTr="006A6C9D">
        <w:tblPrEx>
          <w:tblW w:w="0" w:type="auto"/>
          <w:tblInd w:w="386" w:type="dxa"/>
          <w:tblLayout w:type="fixed"/>
          <w:tblCellMar>
            <w:left w:w="0" w:type="dxa"/>
            <w:right w:w="0" w:type="dxa"/>
          </w:tblCellMar>
          <w:tblLook w:val="01E0"/>
        </w:tblPrEx>
        <w:trPr>
          <w:trHeight w:val="897"/>
        </w:trPr>
        <w:tc>
          <w:tcPr>
            <w:tcW w:w="3331" w:type="dxa"/>
            <w:tcBorders>
              <w:right w:val="single" w:sz="12" w:space="0" w:color="000000"/>
            </w:tcBorders>
          </w:tcPr>
          <w:p w:rsidR="00D66F0D" w:rsidP="006A6C9D" w14:paraId="12627945" w14:textId="77777777">
            <w:pPr>
              <w:pStyle w:val="TableParagraph"/>
              <w:spacing w:line="167" w:lineRule="exact"/>
              <w:ind w:left="50"/>
              <w:rPr>
                <w:sz w:val="16"/>
              </w:rPr>
            </w:pPr>
            <w:r>
              <w:rPr>
                <w:color w:val="030303"/>
                <w:w w:val="90"/>
                <w:sz w:val="16"/>
              </w:rPr>
              <w:t>Cellular</w:t>
            </w:r>
            <w:r>
              <w:rPr>
                <w:color w:val="030303"/>
                <w:spacing w:val="7"/>
                <w:w w:val="90"/>
                <w:sz w:val="16"/>
              </w:rPr>
              <w:t xml:space="preserve"> </w:t>
            </w:r>
            <w:r>
              <w:rPr>
                <w:color w:val="030303"/>
                <w:w w:val="90"/>
                <w:sz w:val="16"/>
              </w:rPr>
              <w:t>and</w:t>
            </w:r>
            <w:r>
              <w:rPr>
                <w:color w:val="030303"/>
                <w:spacing w:val="5"/>
                <w:w w:val="90"/>
                <w:sz w:val="16"/>
              </w:rPr>
              <w:t xml:space="preserve"> </w:t>
            </w:r>
            <w:r>
              <w:rPr>
                <w:color w:val="030303"/>
                <w:w w:val="90"/>
                <w:sz w:val="16"/>
              </w:rPr>
              <w:t>Commercial</w:t>
            </w:r>
            <w:r>
              <w:rPr>
                <w:color w:val="030303"/>
                <w:spacing w:val="-4"/>
                <w:w w:val="90"/>
                <w:sz w:val="16"/>
              </w:rPr>
              <w:t xml:space="preserve"> </w:t>
            </w:r>
            <w:r>
              <w:rPr>
                <w:color w:val="030303"/>
                <w:w w:val="90"/>
                <w:sz w:val="16"/>
              </w:rPr>
              <w:t>Air-ground</w:t>
            </w:r>
            <w:r>
              <w:rPr>
                <w:color w:val="030303"/>
                <w:spacing w:val="17"/>
                <w:w w:val="90"/>
                <w:sz w:val="16"/>
              </w:rPr>
              <w:t xml:space="preserve"> </w:t>
            </w:r>
            <w:r>
              <w:rPr>
                <w:color w:val="030303"/>
                <w:w w:val="90"/>
                <w:sz w:val="16"/>
              </w:rPr>
              <w:t>Services</w:t>
            </w:r>
          </w:p>
          <w:p w:rsidR="00D66F0D" w:rsidP="006A6C9D" w14:paraId="66D30589" w14:textId="77777777">
            <w:pPr>
              <w:pStyle w:val="TableParagraph"/>
              <w:spacing w:line="183" w:lineRule="exact"/>
              <w:ind w:left="49"/>
              <w:rPr>
                <w:sz w:val="16"/>
              </w:rPr>
            </w:pPr>
            <w:r>
              <w:rPr>
                <w:color w:val="030303"/>
                <w:spacing w:val="-1"/>
                <w:sz w:val="16"/>
              </w:rPr>
              <w:t>(Part</w:t>
            </w:r>
            <w:r>
              <w:rPr>
                <w:color w:val="030303"/>
                <w:spacing w:val="-10"/>
                <w:sz w:val="16"/>
              </w:rPr>
              <w:t xml:space="preserve"> </w:t>
            </w:r>
            <w:r>
              <w:rPr>
                <w:color w:val="030303"/>
                <w:sz w:val="16"/>
              </w:rPr>
              <w:t>22)</w:t>
            </w:r>
          </w:p>
        </w:tc>
        <w:tc>
          <w:tcPr>
            <w:tcW w:w="7560" w:type="dxa"/>
            <w:tcBorders>
              <w:left w:val="single" w:sz="12" w:space="0" w:color="000000"/>
              <w:right w:val="single" w:sz="12" w:space="0" w:color="000000"/>
            </w:tcBorders>
          </w:tcPr>
          <w:p w:rsidR="00D66F0D" w:rsidP="006A6C9D" w14:paraId="48883ED2" w14:textId="77777777">
            <w:pPr>
              <w:pStyle w:val="TableParagraph"/>
              <w:spacing w:line="158" w:lineRule="exact"/>
              <w:ind w:left="20"/>
              <w:rPr>
                <w:sz w:val="16"/>
              </w:rPr>
            </w:pPr>
            <w:r>
              <w:rPr>
                <w:color w:val="030303"/>
                <w:spacing w:val="-1"/>
                <w:w w:val="95"/>
                <w:sz w:val="16"/>
              </w:rPr>
              <w:t>FCC</w:t>
            </w:r>
            <w:r>
              <w:rPr>
                <w:color w:val="030303"/>
                <w:spacing w:val="-6"/>
                <w:w w:val="95"/>
                <w:sz w:val="16"/>
              </w:rPr>
              <w:t xml:space="preserve"> </w:t>
            </w:r>
            <w:r>
              <w:rPr>
                <w:color w:val="030303"/>
                <w:spacing w:val="-1"/>
                <w:w w:val="95"/>
                <w:sz w:val="16"/>
              </w:rPr>
              <w:t>601</w:t>
            </w:r>
            <w:r>
              <w:rPr>
                <w:color w:val="030303"/>
                <w:spacing w:val="-18"/>
                <w:w w:val="95"/>
                <w:sz w:val="16"/>
              </w:rPr>
              <w:t xml:space="preserve"> </w:t>
            </w:r>
            <w:r>
              <w:rPr>
                <w:color w:val="030303"/>
                <w:w w:val="95"/>
                <w:sz w:val="16"/>
              </w:rPr>
              <w:t>Main</w:t>
            </w:r>
            <w:r>
              <w:rPr>
                <w:color w:val="030303"/>
                <w:spacing w:val="-10"/>
                <w:w w:val="95"/>
                <w:sz w:val="16"/>
              </w:rPr>
              <w:t xml:space="preserve"> </w:t>
            </w:r>
            <w:r>
              <w:rPr>
                <w:color w:val="030303"/>
                <w:w w:val="95"/>
                <w:sz w:val="16"/>
              </w:rPr>
              <w:t>Form</w:t>
            </w:r>
            <w:r>
              <w:rPr>
                <w:color w:val="030303"/>
                <w:spacing w:val="-7"/>
                <w:w w:val="95"/>
                <w:sz w:val="16"/>
              </w:rPr>
              <w:t xml:space="preserve"> </w:t>
            </w:r>
            <w:r>
              <w:rPr>
                <w:color w:val="030303"/>
                <w:w w:val="95"/>
                <w:sz w:val="16"/>
              </w:rPr>
              <w:t>-</w:t>
            </w:r>
            <w:r>
              <w:rPr>
                <w:color w:val="030303"/>
                <w:spacing w:val="-15"/>
                <w:w w:val="95"/>
                <w:sz w:val="16"/>
              </w:rPr>
              <w:t xml:space="preserve"> </w:t>
            </w:r>
            <w:r>
              <w:rPr>
                <w:color w:val="030303"/>
                <w:w w:val="95"/>
                <w:sz w:val="16"/>
              </w:rPr>
              <w:t>WTB</w:t>
            </w:r>
            <w:r>
              <w:rPr>
                <w:color w:val="030303"/>
                <w:spacing w:val="1"/>
                <w:w w:val="95"/>
                <w:sz w:val="16"/>
              </w:rPr>
              <w:t xml:space="preserve"> </w:t>
            </w:r>
            <w:r>
              <w:rPr>
                <w:color w:val="030303"/>
                <w:w w:val="95"/>
                <w:sz w:val="16"/>
              </w:rPr>
              <w:t>Radio</w:t>
            </w:r>
            <w:r>
              <w:rPr>
                <w:color w:val="030303"/>
                <w:spacing w:val="-18"/>
                <w:w w:val="95"/>
                <w:sz w:val="16"/>
              </w:rPr>
              <w:t xml:space="preserve"> </w:t>
            </w:r>
            <w:r>
              <w:rPr>
                <w:color w:val="030303"/>
                <w:w w:val="95"/>
                <w:sz w:val="16"/>
              </w:rPr>
              <w:t>Service</w:t>
            </w:r>
            <w:r>
              <w:rPr>
                <w:color w:val="030303"/>
                <w:spacing w:val="-8"/>
                <w:w w:val="95"/>
                <w:sz w:val="16"/>
              </w:rPr>
              <w:t xml:space="preserve"> </w:t>
            </w:r>
            <w:r>
              <w:rPr>
                <w:color w:val="030303"/>
                <w:w w:val="95"/>
                <w:sz w:val="16"/>
              </w:rPr>
              <w:t>Authorization</w:t>
            </w:r>
          </w:p>
          <w:p w:rsidR="00D66F0D" w:rsidRPr="00C8542E" w:rsidP="006A6C9D" w14:paraId="2DDEE744" w14:textId="77777777">
            <w:pPr>
              <w:pStyle w:val="TableParagraph"/>
              <w:spacing w:before="3" w:line="183" w:lineRule="exact"/>
              <w:ind w:left="21"/>
              <w:rPr>
                <w:sz w:val="16"/>
              </w:rPr>
            </w:pPr>
            <w:r>
              <w:rPr>
                <w:color w:val="030303"/>
                <w:w w:val="90"/>
                <w:sz w:val="16"/>
              </w:rPr>
              <w:t>Schedule</w:t>
            </w:r>
            <w:r>
              <w:rPr>
                <w:color w:val="030303"/>
                <w:spacing w:val="14"/>
                <w:w w:val="90"/>
                <w:sz w:val="16"/>
              </w:rPr>
              <w:t xml:space="preserve"> </w:t>
            </w:r>
            <w:r w:rsidRPr="00C8542E">
              <w:rPr>
                <w:color w:val="030303"/>
                <w:w w:val="90"/>
                <w:sz w:val="16"/>
              </w:rPr>
              <w:t>D -</w:t>
            </w:r>
            <w:r w:rsidRPr="00C8542E">
              <w:rPr>
                <w:color w:val="030303"/>
                <w:spacing w:val="2"/>
                <w:w w:val="90"/>
                <w:sz w:val="16"/>
              </w:rPr>
              <w:t xml:space="preserve"> </w:t>
            </w:r>
            <w:r w:rsidRPr="00C8542E">
              <w:rPr>
                <w:color w:val="030303"/>
                <w:w w:val="90"/>
                <w:sz w:val="16"/>
              </w:rPr>
              <w:t>Schedule</w:t>
            </w:r>
            <w:r w:rsidRPr="00C8542E">
              <w:rPr>
                <w:color w:val="030303"/>
                <w:spacing w:val="10"/>
                <w:w w:val="90"/>
                <w:sz w:val="16"/>
              </w:rPr>
              <w:t xml:space="preserve"> </w:t>
            </w:r>
            <w:r w:rsidRPr="00C8542E">
              <w:rPr>
                <w:color w:val="030303"/>
                <w:w w:val="90"/>
                <w:sz w:val="16"/>
              </w:rPr>
              <w:t>for</w:t>
            </w:r>
            <w:r w:rsidRPr="00C8542E">
              <w:rPr>
                <w:color w:val="030303"/>
                <w:spacing w:val="3"/>
                <w:w w:val="90"/>
                <w:sz w:val="16"/>
              </w:rPr>
              <w:t xml:space="preserve"> </w:t>
            </w:r>
            <w:r w:rsidRPr="00C8542E">
              <w:rPr>
                <w:color w:val="030303"/>
                <w:w w:val="90"/>
                <w:sz w:val="16"/>
              </w:rPr>
              <w:t>Station</w:t>
            </w:r>
            <w:r w:rsidRPr="00C8542E">
              <w:rPr>
                <w:color w:val="030303"/>
                <w:spacing w:val="4"/>
                <w:w w:val="90"/>
                <w:sz w:val="16"/>
              </w:rPr>
              <w:t xml:space="preserve"> </w:t>
            </w:r>
            <w:r w:rsidRPr="00C8542E">
              <w:rPr>
                <w:color w:val="030303"/>
                <w:w w:val="90"/>
                <w:sz w:val="16"/>
              </w:rPr>
              <w:t>Locations</w:t>
            </w:r>
            <w:r w:rsidRPr="00C8542E">
              <w:rPr>
                <w:color w:val="030303"/>
                <w:spacing w:val="22"/>
                <w:w w:val="90"/>
                <w:sz w:val="16"/>
              </w:rPr>
              <w:t xml:space="preserve"> </w:t>
            </w:r>
            <w:r w:rsidRPr="00C8542E">
              <w:rPr>
                <w:color w:val="030303"/>
                <w:w w:val="90"/>
                <w:sz w:val="16"/>
              </w:rPr>
              <w:t>and</w:t>
            </w:r>
            <w:r w:rsidRPr="00C8542E">
              <w:rPr>
                <w:color w:val="030303"/>
                <w:spacing w:val="-3"/>
                <w:w w:val="90"/>
                <w:sz w:val="16"/>
              </w:rPr>
              <w:t xml:space="preserve"> </w:t>
            </w:r>
            <w:r w:rsidRPr="00C8542E">
              <w:rPr>
                <w:color w:val="030303"/>
                <w:w w:val="90"/>
                <w:sz w:val="16"/>
              </w:rPr>
              <w:t>Antenna</w:t>
            </w:r>
            <w:r w:rsidRPr="00C8542E">
              <w:rPr>
                <w:color w:val="030303"/>
                <w:spacing w:val="5"/>
                <w:w w:val="90"/>
                <w:sz w:val="16"/>
              </w:rPr>
              <w:t xml:space="preserve"> </w:t>
            </w:r>
            <w:r w:rsidRPr="00C8542E">
              <w:rPr>
                <w:color w:val="030303"/>
                <w:w w:val="90"/>
                <w:sz w:val="16"/>
              </w:rPr>
              <w:t>Structures</w:t>
            </w:r>
          </w:p>
          <w:p w:rsidR="00D66F0D" w:rsidP="006A6C9D" w14:paraId="5B5AE189" w14:textId="77777777">
            <w:pPr>
              <w:pStyle w:val="TableParagraph"/>
              <w:ind w:left="20" w:right="488"/>
              <w:rPr>
                <w:sz w:val="16"/>
              </w:rPr>
            </w:pPr>
            <w:r w:rsidRPr="00C8542E">
              <w:rPr>
                <w:color w:val="030303"/>
                <w:w w:val="90"/>
                <w:sz w:val="16"/>
              </w:rPr>
              <w:t>Schedule</w:t>
            </w:r>
            <w:r w:rsidRPr="00C8542E">
              <w:rPr>
                <w:color w:val="030303"/>
                <w:spacing w:val="14"/>
                <w:w w:val="90"/>
                <w:sz w:val="16"/>
              </w:rPr>
              <w:t xml:space="preserve"> </w:t>
            </w:r>
            <w:r w:rsidRPr="00C8542E">
              <w:rPr>
                <w:color w:val="030303"/>
                <w:w w:val="90"/>
                <w:sz w:val="16"/>
              </w:rPr>
              <w:t>F</w:t>
            </w:r>
            <w:r>
              <w:rPr>
                <w:color w:val="030303"/>
                <w:spacing w:val="8"/>
                <w:w w:val="90"/>
                <w:sz w:val="16"/>
              </w:rPr>
              <w:t xml:space="preserve"> </w:t>
            </w:r>
            <w:r>
              <w:rPr>
                <w:color w:val="030303"/>
                <w:w w:val="90"/>
                <w:sz w:val="16"/>
              </w:rPr>
              <w:t>- Technical</w:t>
            </w:r>
            <w:r>
              <w:rPr>
                <w:color w:val="030303"/>
                <w:spacing w:val="8"/>
                <w:w w:val="90"/>
                <w:sz w:val="16"/>
              </w:rPr>
              <w:t xml:space="preserve"> </w:t>
            </w:r>
            <w:r>
              <w:rPr>
                <w:color w:val="030303"/>
                <w:w w:val="90"/>
                <w:sz w:val="16"/>
              </w:rPr>
              <w:t>Data</w:t>
            </w:r>
            <w:r>
              <w:rPr>
                <w:color w:val="030303"/>
                <w:spacing w:val="2"/>
                <w:w w:val="90"/>
                <w:sz w:val="16"/>
              </w:rPr>
              <w:t xml:space="preserve"> </w:t>
            </w:r>
            <w:r>
              <w:rPr>
                <w:color w:val="030303"/>
                <w:w w:val="90"/>
                <w:sz w:val="16"/>
              </w:rPr>
              <w:t>Schedule</w:t>
            </w:r>
            <w:r>
              <w:rPr>
                <w:color w:val="030303"/>
                <w:spacing w:val="9"/>
                <w:w w:val="90"/>
                <w:sz w:val="16"/>
              </w:rPr>
              <w:t xml:space="preserve"> </w:t>
            </w:r>
            <w:r>
              <w:rPr>
                <w:color w:val="030303"/>
                <w:w w:val="90"/>
                <w:sz w:val="16"/>
              </w:rPr>
              <w:t>for</w:t>
            </w:r>
            <w:r>
              <w:rPr>
                <w:color w:val="030303"/>
                <w:spacing w:val="5"/>
                <w:w w:val="90"/>
                <w:sz w:val="16"/>
              </w:rPr>
              <w:t xml:space="preserve"> </w:t>
            </w:r>
            <w:r>
              <w:rPr>
                <w:color w:val="030303"/>
                <w:w w:val="90"/>
                <w:sz w:val="16"/>
              </w:rPr>
              <w:t>the</w:t>
            </w:r>
            <w:r>
              <w:rPr>
                <w:color w:val="030303"/>
                <w:spacing w:val="7"/>
                <w:w w:val="90"/>
                <w:sz w:val="16"/>
              </w:rPr>
              <w:t xml:space="preserve"> </w:t>
            </w:r>
            <w:r>
              <w:rPr>
                <w:color w:val="030303"/>
                <w:w w:val="90"/>
                <w:sz w:val="16"/>
              </w:rPr>
              <w:t>Cellular</w:t>
            </w:r>
            <w:r>
              <w:rPr>
                <w:color w:val="030303"/>
                <w:spacing w:val="2"/>
                <w:w w:val="90"/>
                <w:sz w:val="16"/>
              </w:rPr>
              <w:t xml:space="preserve"> </w:t>
            </w:r>
            <w:r>
              <w:rPr>
                <w:color w:val="030303"/>
                <w:w w:val="90"/>
                <w:sz w:val="16"/>
              </w:rPr>
              <w:t>and</w:t>
            </w:r>
            <w:r>
              <w:rPr>
                <w:color w:val="030303"/>
                <w:spacing w:val="-2"/>
                <w:w w:val="90"/>
                <w:sz w:val="16"/>
              </w:rPr>
              <w:t xml:space="preserve"> </w:t>
            </w:r>
            <w:r>
              <w:rPr>
                <w:color w:val="030303"/>
                <w:w w:val="90"/>
                <w:sz w:val="16"/>
              </w:rPr>
              <w:t>Air-ground</w:t>
            </w:r>
            <w:r>
              <w:rPr>
                <w:color w:val="030303"/>
                <w:spacing w:val="23"/>
                <w:w w:val="90"/>
                <w:sz w:val="16"/>
              </w:rPr>
              <w:t xml:space="preserve"> </w:t>
            </w:r>
            <w:r>
              <w:rPr>
                <w:color w:val="030303"/>
                <w:w w:val="90"/>
                <w:sz w:val="16"/>
              </w:rPr>
              <w:t>(Commercial</w:t>
            </w:r>
            <w:r>
              <w:rPr>
                <w:color w:val="030303"/>
                <w:spacing w:val="10"/>
                <w:w w:val="90"/>
                <w:sz w:val="16"/>
              </w:rPr>
              <w:t xml:space="preserve"> </w:t>
            </w:r>
            <w:r>
              <w:rPr>
                <w:color w:val="030303"/>
                <w:w w:val="90"/>
                <w:sz w:val="16"/>
              </w:rPr>
              <w:t>Aviation)</w:t>
            </w:r>
            <w:r>
              <w:rPr>
                <w:color w:val="030303"/>
                <w:spacing w:val="1"/>
                <w:w w:val="90"/>
                <w:sz w:val="16"/>
              </w:rPr>
              <w:t xml:space="preserve"> </w:t>
            </w:r>
            <w:r>
              <w:rPr>
                <w:color w:val="030303"/>
                <w:sz w:val="16"/>
              </w:rPr>
              <w:t>Radiotelephone</w:t>
            </w:r>
            <w:r>
              <w:rPr>
                <w:color w:val="030303"/>
                <w:spacing w:val="-23"/>
                <w:sz w:val="16"/>
              </w:rPr>
              <w:t xml:space="preserve"> </w:t>
            </w:r>
            <w:r>
              <w:rPr>
                <w:color w:val="030303"/>
                <w:sz w:val="16"/>
              </w:rPr>
              <w:t>Services</w:t>
            </w:r>
            <w:r>
              <w:rPr>
                <w:color w:val="030303"/>
                <w:spacing w:val="-5"/>
                <w:sz w:val="16"/>
              </w:rPr>
              <w:t xml:space="preserve"> </w:t>
            </w:r>
            <w:r>
              <w:rPr>
                <w:color w:val="030303"/>
                <w:sz w:val="16"/>
              </w:rPr>
              <w:t>(Part</w:t>
            </w:r>
            <w:r>
              <w:rPr>
                <w:color w:val="030303"/>
                <w:spacing w:val="-12"/>
                <w:sz w:val="16"/>
              </w:rPr>
              <w:t xml:space="preserve"> </w:t>
            </w:r>
            <w:r>
              <w:rPr>
                <w:color w:val="030303"/>
                <w:sz w:val="16"/>
              </w:rPr>
              <w:t>22)</w:t>
            </w:r>
          </w:p>
        </w:tc>
      </w:tr>
    </w:tbl>
    <w:p w:rsidR="00D66F0D" w:rsidP="00D66F0D" w14:paraId="1DCB8535" w14:textId="77777777">
      <w:pPr>
        <w:rPr>
          <w:sz w:val="16"/>
        </w:rPr>
        <w:sectPr w:rsidSect="00E01665">
          <w:type w:val="continuous"/>
          <w:pgSz w:w="12240" w:h="15840"/>
          <w:pgMar w:top="620" w:right="200" w:bottom="280" w:left="240" w:header="0" w:footer="496" w:gutter="0"/>
          <w:cols w:space="720"/>
        </w:sectPr>
      </w:pPr>
    </w:p>
    <w:p w:rsidR="00CD27E5" w:rsidP="00CD27E5" w14:paraId="098BAB44" w14:textId="77777777">
      <w:pPr>
        <w:spacing w:before="1"/>
        <w:ind w:left="330"/>
        <w:rPr>
          <w:b/>
          <w:color w:val="050505"/>
          <w:w w:val="115"/>
          <w:sz w:val="16"/>
          <w:szCs w:val="16"/>
        </w:rPr>
      </w:pPr>
    </w:p>
    <w:p w:rsidR="00CD27E5" w:rsidP="00CD27E5" w14:paraId="06FFC616" w14:textId="77777777">
      <w:pPr>
        <w:spacing w:before="1"/>
        <w:ind w:left="330"/>
        <w:rPr>
          <w:b/>
          <w:color w:val="050505"/>
          <w:w w:val="115"/>
          <w:sz w:val="16"/>
          <w:szCs w:val="16"/>
        </w:rPr>
      </w:pPr>
    </w:p>
    <w:p w:rsidR="00CD27E5" w:rsidP="00CD27E5" w14:paraId="60B164C5" w14:textId="77777777">
      <w:pPr>
        <w:spacing w:before="1"/>
        <w:ind w:left="330"/>
        <w:rPr>
          <w:b/>
          <w:color w:val="050505"/>
          <w:w w:val="115"/>
          <w:sz w:val="16"/>
          <w:szCs w:val="16"/>
        </w:rPr>
      </w:pPr>
    </w:p>
    <w:p w:rsidR="00CD27E5" w:rsidP="00CD27E5" w14:paraId="42AAC376" w14:textId="77777777">
      <w:pPr>
        <w:spacing w:before="1"/>
        <w:ind w:left="330"/>
        <w:rPr>
          <w:b/>
          <w:color w:val="050505"/>
          <w:w w:val="115"/>
          <w:sz w:val="16"/>
          <w:szCs w:val="16"/>
        </w:rPr>
      </w:pPr>
    </w:p>
    <w:p w:rsidR="00CD27E5" w:rsidP="00CD27E5" w14:paraId="1AA75777" w14:textId="450A5910">
      <w:pPr>
        <w:spacing w:before="1"/>
        <w:ind w:left="180"/>
        <w:rPr>
          <w:b/>
          <w:sz w:val="17"/>
        </w:rPr>
      </w:pPr>
      <w:r>
        <w:rPr>
          <w:b/>
          <w:color w:val="050505"/>
          <w:w w:val="115"/>
          <w:sz w:val="16"/>
          <w:szCs w:val="16"/>
        </w:rPr>
        <w:t xml:space="preserve">                 </w:t>
      </w:r>
      <w:r>
        <w:br w:type="column"/>
      </w:r>
    </w:p>
    <w:p w:rsidR="00CD27E5" w:rsidP="00CD27E5" w14:paraId="20D34115" w14:textId="77777777">
      <w:pPr>
        <w:spacing w:line="163" w:lineRule="exact"/>
        <w:rPr>
          <w:sz w:val="17"/>
        </w:rPr>
        <w:sectPr w:rsidSect="00E01665">
          <w:type w:val="continuous"/>
          <w:pgSz w:w="12240" w:h="15840"/>
          <w:pgMar w:top="620" w:right="200" w:bottom="280" w:left="240" w:header="0" w:footer="496" w:gutter="0"/>
          <w:cols w:num="2" w:space="720" w:equalWidth="0">
            <w:col w:w="1013" w:space="2323"/>
            <w:col w:w="8464"/>
          </w:cols>
        </w:sectPr>
      </w:pPr>
    </w:p>
    <w:tbl>
      <w:tblPr>
        <w:tblW w:w="0" w:type="auto"/>
        <w:tblInd w:w="375" w:type="dxa"/>
        <w:tblLayout w:type="fixed"/>
        <w:tblCellMar>
          <w:left w:w="0" w:type="dxa"/>
          <w:right w:w="0" w:type="dxa"/>
        </w:tblCellMar>
        <w:tblLook w:val="01E0"/>
      </w:tblPr>
      <w:tblGrid>
        <w:gridCol w:w="3058"/>
        <w:gridCol w:w="7560"/>
      </w:tblGrid>
      <w:tr w14:paraId="0A319F01" w14:textId="77777777" w:rsidTr="00CD27E5">
        <w:tblPrEx>
          <w:tblW w:w="0" w:type="auto"/>
          <w:tblInd w:w="375" w:type="dxa"/>
          <w:tblLayout w:type="fixed"/>
          <w:tblCellMar>
            <w:left w:w="0" w:type="dxa"/>
            <w:right w:w="0" w:type="dxa"/>
          </w:tblCellMar>
          <w:tblLook w:val="01E0"/>
        </w:tblPrEx>
        <w:trPr>
          <w:trHeight w:hRule="exact" w:val="411"/>
        </w:trPr>
        <w:tc>
          <w:tcPr>
            <w:tcW w:w="3058" w:type="dxa"/>
            <w:tcBorders>
              <w:top w:val="single" w:sz="13" w:space="0" w:color="000000"/>
              <w:left w:val="single" w:sz="12" w:space="0" w:color="000000"/>
              <w:bottom w:val="single" w:sz="13" w:space="0" w:color="000000"/>
              <w:right w:val="single" w:sz="12" w:space="0" w:color="000000"/>
            </w:tcBorders>
          </w:tcPr>
          <w:p w:rsidR="00CD27E5" w:rsidRPr="00CD27E5" w:rsidP="00AF1C95" w14:paraId="0FF1FF66" w14:textId="7786E8FA">
            <w:pPr>
              <w:autoSpaceDE/>
              <w:autoSpaceDN/>
              <w:ind w:left="-4" w:right="1119" w:firstLine="2"/>
              <w:rPr>
                <w:rFonts w:eastAsiaTheme="minorHAnsi" w:hAnsiTheme="minorHAnsi" w:cstheme="minorBidi"/>
                <w:b/>
                <w:bCs/>
                <w:spacing w:val="-3"/>
                <w:sz w:val="16"/>
              </w:rPr>
            </w:pPr>
            <w:r w:rsidRPr="00CD27E5">
              <w:rPr>
                <w:rFonts w:eastAsiaTheme="minorHAnsi" w:hAnsiTheme="minorHAnsi" w:cstheme="minorBidi"/>
                <w:b/>
                <w:bCs/>
                <w:spacing w:val="-3"/>
                <w:sz w:val="16"/>
              </w:rPr>
              <w:t>Service</w:t>
            </w:r>
          </w:p>
        </w:tc>
        <w:tc>
          <w:tcPr>
            <w:tcW w:w="7560" w:type="dxa"/>
            <w:tcBorders>
              <w:top w:val="single" w:sz="13" w:space="0" w:color="000000"/>
              <w:left w:val="single" w:sz="12" w:space="0" w:color="000000"/>
              <w:bottom w:val="single" w:sz="13" w:space="0" w:color="000000"/>
              <w:right w:val="single" w:sz="12" w:space="0" w:color="000000"/>
            </w:tcBorders>
          </w:tcPr>
          <w:p w:rsidR="00CD27E5" w:rsidRPr="00CD27E5" w:rsidP="00AF1C95" w14:paraId="51DF9A5C" w14:textId="54A5F7A2">
            <w:pPr>
              <w:autoSpaceDE/>
              <w:autoSpaceDN/>
              <w:ind w:left="1" w:right="3282"/>
              <w:rPr>
                <w:b/>
                <w:bCs/>
                <w:spacing w:val="-1"/>
                <w:sz w:val="16"/>
                <w:szCs w:val="16"/>
              </w:rPr>
            </w:pPr>
            <w:r w:rsidRPr="00CD27E5">
              <w:rPr>
                <w:b/>
                <w:bCs/>
                <w:spacing w:val="-1"/>
                <w:sz w:val="16"/>
                <w:szCs w:val="16"/>
              </w:rPr>
              <w:t xml:space="preserve">ULS Form/Schedule Title </w:t>
            </w:r>
          </w:p>
        </w:tc>
      </w:tr>
      <w:tr w14:paraId="65A962E5" w14:textId="77777777" w:rsidTr="00F66480">
        <w:tblPrEx>
          <w:tblW w:w="0" w:type="auto"/>
          <w:tblInd w:w="375" w:type="dxa"/>
          <w:tblLayout w:type="fixed"/>
          <w:tblCellMar>
            <w:left w:w="0" w:type="dxa"/>
            <w:right w:w="0" w:type="dxa"/>
          </w:tblCellMar>
          <w:tblLook w:val="01E0"/>
        </w:tblPrEx>
        <w:trPr>
          <w:trHeight w:hRule="exact" w:val="1059"/>
        </w:trPr>
        <w:tc>
          <w:tcPr>
            <w:tcW w:w="3058" w:type="dxa"/>
            <w:tcBorders>
              <w:top w:val="single" w:sz="13" w:space="0" w:color="000000"/>
              <w:left w:val="single" w:sz="12" w:space="0" w:color="000000"/>
              <w:bottom w:val="single" w:sz="13" w:space="0" w:color="000000"/>
              <w:right w:val="single" w:sz="12" w:space="0" w:color="000000"/>
            </w:tcBorders>
          </w:tcPr>
          <w:p w:rsidR="00CD27E5" w:rsidRPr="006D4963" w:rsidP="00AF1C95" w14:paraId="637475BA" w14:textId="77777777">
            <w:pPr>
              <w:autoSpaceDE/>
              <w:autoSpaceDN/>
              <w:ind w:left="-4" w:right="1119" w:firstLine="2"/>
              <w:rPr>
                <w:sz w:val="16"/>
                <w:szCs w:val="16"/>
              </w:rPr>
            </w:pPr>
            <w:r w:rsidRPr="006D4963">
              <w:rPr>
                <w:rFonts w:eastAsiaTheme="minorHAnsi" w:hAnsiTheme="minorHAnsi" w:cstheme="minorBidi"/>
                <w:spacing w:val="-3"/>
                <w:sz w:val="16"/>
              </w:rPr>
              <w:t>Broadband</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Radio</w:t>
            </w:r>
            <w:r w:rsidRPr="006D4963">
              <w:rPr>
                <w:rFonts w:eastAsiaTheme="minorHAnsi" w:hAnsiTheme="minorHAnsi" w:cstheme="minorBidi"/>
                <w:spacing w:val="-5"/>
                <w:sz w:val="16"/>
              </w:rPr>
              <w:t xml:space="preserve"> </w:t>
            </w:r>
            <w:r w:rsidRPr="006D4963">
              <w:rPr>
                <w:rFonts w:eastAsiaTheme="minorHAnsi" w:hAnsiTheme="minorHAnsi" w:cstheme="minorBidi"/>
                <w:spacing w:val="-2"/>
                <w:sz w:val="16"/>
              </w:rPr>
              <w:t xml:space="preserve">Service </w:t>
            </w:r>
            <w:r w:rsidRPr="006D4963">
              <w:rPr>
                <w:rFonts w:eastAsiaTheme="minorHAnsi" w:hAnsiTheme="minorHAnsi" w:cstheme="minorBidi"/>
                <w:spacing w:val="-4"/>
                <w:sz w:val="16"/>
              </w:rPr>
              <w:t>and</w:t>
            </w:r>
            <w:r w:rsidRPr="006D4963">
              <w:rPr>
                <w:rFonts w:eastAsiaTheme="minorHAnsi" w:hAnsiTheme="minorHAnsi" w:cstheme="minorBidi"/>
                <w:spacing w:val="22"/>
                <w:sz w:val="16"/>
              </w:rPr>
              <w:t xml:space="preserve"> </w:t>
            </w:r>
            <w:r w:rsidRPr="006D4963">
              <w:rPr>
                <w:rFonts w:eastAsiaTheme="minorHAnsi" w:hAnsiTheme="minorHAnsi" w:cstheme="minorBidi"/>
                <w:spacing w:val="-3"/>
                <w:sz w:val="16"/>
              </w:rPr>
              <w:t>Educational</w:t>
            </w:r>
            <w:r w:rsidRPr="006D4963">
              <w:rPr>
                <w:rFonts w:eastAsiaTheme="minorHAnsi" w:hAnsiTheme="minorHAnsi" w:cstheme="minorBidi"/>
                <w:spacing w:val="-6"/>
                <w:sz w:val="16"/>
              </w:rPr>
              <w:t xml:space="preserve"> </w:t>
            </w:r>
            <w:r w:rsidRPr="006D4963">
              <w:rPr>
                <w:rFonts w:eastAsiaTheme="minorHAnsi" w:hAnsiTheme="minorHAnsi" w:cstheme="minorBidi"/>
                <w:spacing w:val="-3"/>
                <w:sz w:val="16"/>
              </w:rPr>
              <w:t>Broadband</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Service</w:t>
            </w:r>
            <w:r w:rsidRPr="006D4963">
              <w:rPr>
                <w:rFonts w:eastAsiaTheme="minorHAnsi" w:hAnsiTheme="minorHAnsi" w:cstheme="minorBidi"/>
                <w:spacing w:val="23"/>
                <w:sz w:val="16"/>
              </w:rPr>
              <w:t xml:space="preserve"> </w:t>
            </w:r>
            <w:r w:rsidRPr="006D4963">
              <w:rPr>
                <w:rFonts w:eastAsiaTheme="minorHAnsi" w:hAnsiTheme="minorHAnsi" w:cstheme="minorBidi"/>
                <w:spacing w:val="-3"/>
                <w:sz w:val="16"/>
              </w:rPr>
              <w:t>(Part</w:t>
            </w:r>
            <w:r w:rsidRPr="006D4963">
              <w:rPr>
                <w:rFonts w:eastAsiaTheme="minorHAnsi" w:hAnsiTheme="minorHAnsi" w:cstheme="minorBidi"/>
                <w:spacing w:val="2"/>
                <w:sz w:val="16"/>
              </w:rPr>
              <w:t xml:space="preserve"> </w:t>
            </w:r>
            <w:r w:rsidRPr="006D4963">
              <w:rPr>
                <w:rFonts w:eastAsiaTheme="minorHAnsi" w:hAnsiTheme="minorHAnsi" w:cstheme="minorBidi"/>
                <w:spacing w:val="-1"/>
                <w:sz w:val="16"/>
              </w:rPr>
              <w:t>27)</w:t>
            </w:r>
          </w:p>
        </w:tc>
        <w:tc>
          <w:tcPr>
            <w:tcW w:w="7560" w:type="dxa"/>
            <w:tcBorders>
              <w:top w:val="single" w:sz="13" w:space="0" w:color="000000"/>
              <w:left w:val="single" w:sz="12" w:space="0" w:color="000000"/>
              <w:bottom w:val="single" w:sz="13" w:space="0" w:color="000000"/>
              <w:right w:val="single" w:sz="12" w:space="0" w:color="000000"/>
            </w:tcBorders>
          </w:tcPr>
          <w:p w:rsidR="00CD27E5" w:rsidRPr="006D4963" w:rsidP="00AF1C95" w14:paraId="05D55C22" w14:textId="77777777">
            <w:pPr>
              <w:autoSpaceDE/>
              <w:autoSpaceDN/>
              <w:ind w:left="1" w:right="3282"/>
              <w:rPr>
                <w:sz w:val="16"/>
                <w:szCs w:val="16"/>
              </w:rPr>
            </w:pPr>
            <w:r w:rsidRPr="006D4963">
              <w:rPr>
                <w:spacing w:val="-1"/>
                <w:sz w:val="16"/>
                <w:szCs w:val="16"/>
              </w:rPr>
              <w:t>FCC</w:t>
            </w:r>
            <w:r w:rsidRPr="006D4963">
              <w:rPr>
                <w:spacing w:val="-3"/>
                <w:sz w:val="16"/>
                <w:szCs w:val="16"/>
              </w:rPr>
              <w:t xml:space="preserve"> 601</w:t>
            </w:r>
            <w:r w:rsidRPr="006D4963">
              <w:rPr>
                <w:spacing w:val="-2"/>
                <w:sz w:val="16"/>
                <w:szCs w:val="16"/>
              </w:rPr>
              <w:t xml:space="preserve"> </w:t>
            </w:r>
            <w:r w:rsidRPr="006D4963">
              <w:rPr>
                <w:spacing w:val="-3"/>
                <w:sz w:val="16"/>
                <w:szCs w:val="16"/>
              </w:rPr>
              <w:t>Main</w:t>
            </w:r>
            <w:r w:rsidRPr="006D4963">
              <w:rPr>
                <w:spacing w:val="-2"/>
                <w:sz w:val="16"/>
                <w:szCs w:val="16"/>
              </w:rPr>
              <w:t xml:space="preserve"> </w:t>
            </w:r>
            <w:r w:rsidRPr="006D4963">
              <w:rPr>
                <w:spacing w:val="-3"/>
                <w:sz w:val="16"/>
                <w:szCs w:val="16"/>
              </w:rPr>
              <w:t>Form</w:t>
            </w:r>
            <w:r w:rsidRPr="006D4963">
              <w:rPr>
                <w:spacing w:val="3"/>
                <w:sz w:val="16"/>
                <w:szCs w:val="16"/>
              </w:rPr>
              <w:t xml:space="preserve"> </w:t>
            </w:r>
            <w:r w:rsidRPr="006D4963">
              <w:rPr>
                <w:sz w:val="16"/>
                <w:szCs w:val="16"/>
              </w:rPr>
              <w:t>-</w:t>
            </w:r>
            <w:r w:rsidRPr="006D4963">
              <w:rPr>
                <w:spacing w:val="-17"/>
                <w:sz w:val="16"/>
                <w:szCs w:val="16"/>
              </w:rPr>
              <w:t xml:space="preserve"> </w:t>
            </w:r>
            <w:r w:rsidRPr="006D4963">
              <w:rPr>
                <w:spacing w:val="2"/>
                <w:sz w:val="16"/>
                <w:szCs w:val="16"/>
              </w:rPr>
              <w:t>WTB</w:t>
            </w:r>
            <w:r w:rsidRPr="006D4963">
              <w:rPr>
                <w:spacing w:val="-1"/>
                <w:sz w:val="16"/>
                <w:szCs w:val="16"/>
              </w:rPr>
              <w:t xml:space="preserve"> </w:t>
            </w:r>
            <w:r w:rsidRPr="006D4963">
              <w:rPr>
                <w:spacing w:val="-3"/>
                <w:sz w:val="16"/>
                <w:szCs w:val="16"/>
              </w:rPr>
              <w:t>Radio</w:t>
            </w:r>
            <w:r w:rsidRPr="006D4963">
              <w:rPr>
                <w:spacing w:val="-9"/>
                <w:sz w:val="16"/>
                <w:szCs w:val="16"/>
              </w:rPr>
              <w:t xml:space="preserve"> </w:t>
            </w:r>
            <w:r w:rsidRPr="006D4963">
              <w:rPr>
                <w:spacing w:val="-2"/>
                <w:sz w:val="16"/>
                <w:szCs w:val="16"/>
              </w:rPr>
              <w:t>Service</w:t>
            </w:r>
            <w:r w:rsidRPr="006D4963">
              <w:rPr>
                <w:spacing w:val="-7"/>
                <w:sz w:val="16"/>
                <w:szCs w:val="16"/>
              </w:rPr>
              <w:t xml:space="preserve"> </w:t>
            </w:r>
            <w:r w:rsidRPr="006D4963">
              <w:rPr>
                <w:spacing w:val="-4"/>
                <w:sz w:val="16"/>
                <w:szCs w:val="16"/>
              </w:rPr>
              <w:t>Authorization</w:t>
            </w:r>
            <w:r w:rsidRPr="006D4963">
              <w:rPr>
                <w:spacing w:val="25"/>
                <w:sz w:val="16"/>
                <w:szCs w:val="16"/>
              </w:rPr>
              <w:t xml:space="preserve"> </w:t>
            </w:r>
            <w:r w:rsidRPr="006D4963">
              <w:rPr>
                <w:spacing w:val="-2"/>
                <w:sz w:val="16"/>
                <w:szCs w:val="16"/>
              </w:rPr>
              <w:t>Schedule</w:t>
            </w:r>
            <w:r w:rsidRPr="006D4963">
              <w:rPr>
                <w:spacing w:val="-7"/>
                <w:sz w:val="16"/>
                <w:szCs w:val="16"/>
              </w:rPr>
              <w:t xml:space="preserve"> </w:t>
            </w:r>
            <w:r w:rsidRPr="006D4963">
              <w:rPr>
                <w:sz w:val="16"/>
                <w:szCs w:val="16"/>
              </w:rPr>
              <w:t>B</w:t>
            </w:r>
            <w:r w:rsidRPr="006D4963">
              <w:rPr>
                <w:spacing w:val="2"/>
                <w:sz w:val="16"/>
                <w:szCs w:val="16"/>
              </w:rPr>
              <w:t xml:space="preserve"> </w:t>
            </w:r>
            <w:r w:rsidRPr="006D4963">
              <w:rPr>
                <w:sz w:val="16"/>
                <w:szCs w:val="16"/>
              </w:rPr>
              <w:t>–</w:t>
            </w:r>
            <w:r w:rsidRPr="006D4963">
              <w:rPr>
                <w:spacing w:val="-5"/>
                <w:sz w:val="16"/>
                <w:szCs w:val="16"/>
              </w:rPr>
              <w:t xml:space="preserve"> </w:t>
            </w:r>
            <w:r w:rsidRPr="006D4963">
              <w:rPr>
                <w:spacing w:val="-3"/>
                <w:sz w:val="16"/>
                <w:szCs w:val="16"/>
              </w:rPr>
              <w:t>Schedule</w:t>
            </w:r>
            <w:r w:rsidRPr="006D4963">
              <w:rPr>
                <w:spacing w:val="-7"/>
                <w:sz w:val="16"/>
                <w:szCs w:val="16"/>
              </w:rPr>
              <w:t xml:space="preserve"> </w:t>
            </w:r>
            <w:r w:rsidRPr="006D4963">
              <w:rPr>
                <w:spacing w:val="-1"/>
                <w:sz w:val="16"/>
                <w:szCs w:val="16"/>
              </w:rPr>
              <w:t>for</w:t>
            </w:r>
            <w:r w:rsidRPr="006D4963">
              <w:rPr>
                <w:spacing w:val="-5"/>
                <w:sz w:val="16"/>
                <w:szCs w:val="16"/>
              </w:rPr>
              <w:t xml:space="preserve"> </w:t>
            </w:r>
            <w:r w:rsidRPr="006D4963">
              <w:rPr>
                <w:spacing w:val="-4"/>
                <w:sz w:val="16"/>
                <w:szCs w:val="16"/>
              </w:rPr>
              <w:t>Geographically</w:t>
            </w:r>
            <w:r w:rsidRPr="006D4963">
              <w:rPr>
                <w:spacing w:val="-3"/>
                <w:sz w:val="16"/>
                <w:szCs w:val="16"/>
              </w:rPr>
              <w:t xml:space="preserve"> Licensed</w:t>
            </w:r>
            <w:r w:rsidRPr="006D4963">
              <w:rPr>
                <w:spacing w:val="-7"/>
                <w:sz w:val="16"/>
                <w:szCs w:val="16"/>
              </w:rPr>
              <w:t xml:space="preserve"> </w:t>
            </w:r>
            <w:r w:rsidRPr="006D4963">
              <w:rPr>
                <w:spacing w:val="-4"/>
                <w:sz w:val="16"/>
                <w:szCs w:val="16"/>
              </w:rPr>
              <w:t>Services</w:t>
            </w:r>
          </w:p>
          <w:p w:rsidR="00CD27E5" w:rsidRPr="006D4963" w:rsidP="00AF1C95" w14:paraId="653C259E" w14:textId="77777777">
            <w:pPr>
              <w:autoSpaceDE/>
              <w:autoSpaceDN/>
              <w:spacing w:line="180" w:lineRule="exact"/>
              <w:ind w:left="1"/>
              <w:rPr>
                <w:sz w:val="16"/>
                <w:szCs w:val="16"/>
              </w:rPr>
            </w:pPr>
            <w:r w:rsidRPr="006D4963">
              <w:rPr>
                <w:spacing w:val="-2"/>
                <w:sz w:val="16"/>
                <w:szCs w:val="16"/>
              </w:rPr>
              <w:t>Schedule</w:t>
            </w:r>
            <w:r w:rsidRPr="006D4963">
              <w:rPr>
                <w:spacing w:val="-5"/>
                <w:sz w:val="16"/>
                <w:szCs w:val="16"/>
              </w:rPr>
              <w:t xml:space="preserve"> </w:t>
            </w:r>
            <w:r w:rsidRPr="006D4963">
              <w:rPr>
                <w:sz w:val="16"/>
                <w:szCs w:val="16"/>
              </w:rPr>
              <w:t>D</w:t>
            </w:r>
            <w:r w:rsidRPr="006D4963">
              <w:rPr>
                <w:spacing w:val="-3"/>
                <w:sz w:val="16"/>
                <w:szCs w:val="16"/>
              </w:rPr>
              <w:t xml:space="preserve"> </w:t>
            </w:r>
            <w:r w:rsidRPr="006D4963">
              <w:rPr>
                <w:sz w:val="16"/>
                <w:szCs w:val="16"/>
              </w:rPr>
              <w:t>–</w:t>
            </w:r>
            <w:r w:rsidRPr="006D4963">
              <w:rPr>
                <w:spacing w:val="-10"/>
                <w:sz w:val="16"/>
                <w:szCs w:val="16"/>
              </w:rPr>
              <w:t xml:space="preserve"> </w:t>
            </w:r>
            <w:r w:rsidRPr="006D4963">
              <w:rPr>
                <w:spacing w:val="-2"/>
                <w:sz w:val="16"/>
                <w:szCs w:val="16"/>
              </w:rPr>
              <w:t>Schedule</w:t>
            </w:r>
            <w:r w:rsidRPr="006D4963">
              <w:rPr>
                <w:spacing w:val="-7"/>
                <w:sz w:val="16"/>
                <w:szCs w:val="16"/>
              </w:rPr>
              <w:t xml:space="preserve"> </w:t>
            </w:r>
            <w:r w:rsidRPr="006D4963">
              <w:rPr>
                <w:spacing w:val="-1"/>
                <w:sz w:val="16"/>
                <w:szCs w:val="16"/>
              </w:rPr>
              <w:t>for</w:t>
            </w:r>
            <w:r w:rsidRPr="006D4963">
              <w:rPr>
                <w:spacing w:val="-10"/>
                <w:sz w:val="16"/>
                <w:szCs w:val="16"/>
              </w:rPr>
              <w:t xml:space="preserve"> </w:t>
            </w:r>
            <w:r w:rsidRPr="006D4963">
              <w:rPr>
                <w:spacing w:val="-2"/>
                <w:sz w:val="16"/>
                <w:szCs w:val="16"/>
              </w:rPr>
              <w:t>Station</w:t>
            </w:r>
            <w:r w:rsidRPr="006D4963">
              <w:rPr>
                <w:spacing w:val="-7"/>
                <w:sz w:val="16"/>
                <w:szCs w:val="16"/>
              </w:rPr>
              <w:t xml:space="preserve"> </w:t>
            </w:r>
            <w:r w:rsidRPr="006D4963">
              <w:rPr>
                <w:spacing w:val="-3"/>
                <w:sz w:val="16"/>
                <w:szCs w:val="16"/>
              </w:rPr>
              <w:t>Locations</w:t>
            </w:r>
            <w:r w:rsidRPr="006D4963">
              <w:rPr>
                <w:sz w:val="16"/>
                <w:szCs w:val="16"/>
              </w:rPr>
              <w:t xml:space="preserve"> </w:t>
            </w:r>
            <w:r w:rsidRPr="006D4963">
              <w:rPr>
                <w:spacing w:val="-3"/>
                <w:sz w:val="16"/>
                <w:szCs w:val="16"/>
              </w:rPr>
              <w:t>and</w:t>
            </w:r>
            <w:r w:rsidRPr="006D4963">
              <w:rPr>
                <w:spacing w:val="-2"/>
                <w:sz w:val="16"/>
                <w:szCs w:val="16"/>
              </w:rPr>
              <w:t xml:space="preserve"> </w:t>
            </w:r>
            <w:r w:rsidRPr="006D4963">
              <w:rPr>
                <w:spacing w:val="-3"/>
                <w:sz w:val="16"/>
                <w:szCs w:val="16"/>
              </w:rPr>
              <w:t>Antenna</w:t>
            </w:r>
            <w:r w:rsidRPr="006D4963">
              <w:rPr>
                <w:spacing w:val="-5"/>
                <w:sz w:val="16"/>
                <w:szCs w:val="16"/>
              </w:rPr>
              <w:t xml:space="preserve"> </w:t>
            </w:r>
            <w:r w:rsidRPr="006D4963">
              <w:rPr>
                <w:spacing w:val="-4"/>
                <w:sz w:val="16"/>
                <w:szCs w:val="16"/>
              </w:rPr>
              <w:t>Structures</w:t>
            </w:r>
          </w:p>
          <w:p w:rsidR="00CD27E5" w:rsidRPr="006D4963" w:rsidP="00AF1C95" w14:paraId="4F7C111D" w14:textId="77777777">
            <w:pPr>
              <w:autoSpaceDE/>
              <w:autoSpaceDN/>
              <w:spacing w:before="3"/>
              <w:ind w:left="1" w:right="229"/>
              <w:rPr>
                <w:sz w:val="16"/>
                <w:szCs w:val="16"/>
              </w:rPr>
            </w:pPr>
            <w:r w:rsidRPr="006D4963">
              <w:rPr>
                <w:spacing w:val="-2"/>
                <w:sz w:val="16"/>
                <w:szCs w:val="16"/>
              </w:rPr>
              <w:t>Schedule</w:t>
            </w:r>
            <w:r w:rsidRPr="006D4963">
              <w:rPr>
                <w:spacing w:val="-7"/>
                <w:sz w:val="16"/>
                <w:szCs w:val="16"/>
              </w:rPr>
              <w:t xml:space="preserve"> </w:t>
            </w:r>
            <w:r w:rsidRPr="006D4963">
              <w:rPr>
                <w:sz w:val="16"/>
                <w:szCs w:val="16"/>
              </w:rPr>
              <w:t>E</w:t>
            </w:r>
            <w:r w:rsidRPr="006D4963">
              <w:rPr>
                <w:spacing w:val="2"/>
                <w:sz w:val="16"/>
                <w:szCs w:val="16"/>
              </w:rPr>
              <w:t xml:space="preserve"> </w:t>
            </w:r>
            <w:r w:rsidRPr="006D4963">
              <w:rPr>
                <w:sz w:val="16"/>
                <w:szCs w:val="16"/>
              </w:rPr>
              <w:t>–</w:t>
            </w:r>
            <w:r w:rsidRPr="006D4963">
              <w:rPr>
                <w:spacing w:val="-2"/>
                <w:sz w:val="16"/>
                <w:szCs w:val="16"/>
              </w:rPr>
              <w:t xml:space="preserve"> </w:t>
            </w:r>
            <w:r w:rsidRPr="006D4963">
              <w:rPr>
                <w:spacing w:val="-4"/>
                <w:sz w:val="16"/>
                <w:szCs w:val="16"/>
              </w:rPr>
              <w:t>Technical</w:t>
            </w:r>
            <w:r w:rsidRPr="006D4963">
              <w:rPr>
                <w:spacing w:val="-1"/>
                <w:sz w:val="16"/>
                <w:szCs w:val="16"/>
              </w:rPr>
              <w:t xml:space="preserve"> </w:t>
            </w:r>
            <w:r w:rsidRPr="006D4963">
              <w:rPr>
                <w:spacing w:val="-3"/>
                <w:sz w:val="16"/>
                <w:szCs w:val="16"/>
              </w:rPr>
              <w:t>Data</w:t>
            </w:r>
            <w:r w:rsidRPr="006D4963">
              <w:rPr>
                <w:spacing w:val="-7"/>
                <w:sz w:val="16"/>
                <w:szCs w:val="16"/>
              </w:rPr>
              <w:t xml:space="preserve"> </w:t>
            </w:r>
            <w:r w:rsidRPr="006D4963">
              <w:rPr>
                <w:spacing w:val="-4"/>
                <w:sz w:val="16"/>
                <w:szCs w:val="16"/>
              </w:rPr>
              <w:t>Schedule</w:t>
            </w:r>
            <w:r w:rsidRPr="006D4963">
              <w:rPr>
                <w:spacing w:val="-5"/>
                <w:sz w:val="16"/>
                <w:szCs w:val="16"/>
              </w:rPr>
              <w:t xml:space="preserve"> </w:t>
            </w:r>
            <w:r w:rsidRPr="006D4963">
              <w:rPr>
                <w:spacing w:val="-1"/>
                <w:sz w:val="16"/>
                <w:szCs w:val="16"/>
              </w:rPr>
              <w:t>for</w:t>
            </w:r>
            <w:r w:rsidRPr="006D4963">
              <w:rPr>
                <w:spacing w:val="-7"/>
                <w:sz w:val="16"/>
                <w:szCs w:val="16"/>
              </w:rPr>
              <w:t xml:space="preserve"> </w:t>
            </w:r>
            <w:r w:rsidRPr="006D4963">
              <w:rPr>
                <w:spacing w:val="-4"/>
                <w:sz w:val="16"/>
                <w:szCs w:val="16"/>
              </w:rPr>
              <w:t>Broadband</w:t>
            </w:r>
            <w:r w:rsidRPr="006D4963">
              <w:rPr>
                <w:spacing w:val="-5"/>
                <w:sz w:val="16"/>
                <w:szCs w:val="16"/>
              </w:rPr>
              <w:t xml:space="preserve"> </w:t>
            </w:r>
            <w:r w:rsidRPr="006D4963">
              <w:rPr>
                <w:spacing w:val="-3"/>
                <w:sz w:val="16"/>
                <w:szCs w:val="16"/>
              </w:rPr>
              <w:t>Radio</w:t>
            </w:r>
            <w:r w:rsidRPr="006D4963">
              <w:rPr>
                <w:spacing w:val="-5"/>
                <w:sz w:val="16"/>
                <w:szCs w:val="16"/>
              </w:rPr>
              <w:t xml:space="preserve"> </w:t>
            </w:r>
            <w:r w:rsidRPr="006D4963">
              <w:rPr>
                <w:spacing w:val="-3"/>
                <w:sz w:val="16"/>
                <w:szCs w:val="16"/>
              </w:rPr>
              <w:t>Service</w:t>
            </w:r>
            <w:r w:rsidRPr="006D4963">
              <w:rPr>
                <w:spacing w:val="-2"/>
                <w:sz w:val="16"/>
                <w:szCs w:val="16"/>
              </w:rPr>
              <w:t xml:space="preserve"> </w:t>
            </w:r>
            <w:r w:rsidRPr="006D4963">
              <w:rPr>
                <w:spacing w:val="-1"/>
                <w:sz w:val="16"/>
                <w:szCs w:val="16"/>
              </w:rPr>
              <w:t>and</w:t>
            </w:r>
            <w:r w:rsidRPr="006D4963">
              <w:rPr>
                <w:spacing w:val="-5"/>
                <w:sz w:val="16"/>
                <w:szCs w:val="16"/>
              </w:rPr>
              <w:t xml:space="preserve"> </w:t>
            </w:r>
            <w:r w:rsidRPr="006D4963">
              <w:rPr>
                <w:spacing w:val="-3"/>
                <w:sz w:val="16"/>
                <w:szCs w:val="16"/>
              </w:rPr>
              <w:t>Educational</w:t>
            </w:r>
            <w:r w:rsidRPr="006D4963">
              <w:rPr>
                <w:spacing w:val="-1"/>
                <w:sz w:val="16"/>
                <w:szCs w:val="16"/>
              </w:rPr>
              <w:t xml:space="preserve"> </w:t>
            </w:r>
            <w:r w:rsidRPr="006D4963">
              <w:rPr>
                <w:spacing w:val="-4"/>
                <w:sz w:val="16"/>
                <w:szCs w:val="16"/>
              </w:rPr>
              <w:t>Broadband</w:t>
            </w:r>
            <w:r w:rsidRPr="006D4963">
              <w:rPr>
                <w:spacing w:val="-5"/>
                <w:sz w:val="16"/>
                <w:szCs w:val="16"/>
              </w:rPr>
              <w:t xml:space="preserve"> </w:t>
            </w:r>
            <w:r w:rsidRPr="006D4963">
              <w:rPr>
                <w:spacing w:val="-3"/>
                <w:sz w:val="16"/>
                <w:szCs w:val="16"/>
              </w:rPr>
              <w:t>Service</w:t>
            </w:r>
            <w:r w:rsidRPr="006D4963">
              <w:rPr>
                <w:spacing w:val="98"/>
                <w:sz w:val="16"/>
                <w:szCs w:val="16"/>
              </w:rPr>
              <w:t xml:space="preserve"> </w:t>
            </w:r>
            <w:r w:rsidRPr="006D4963">
              <w:rPr>
                <w:spacing w:val="-3"/>
                <w:sz w:val="16"/>
                <w:szCs w:val="16"/>
              </w:rPr>
              <w:t>(Part</w:t>
            </w:r>
            <w:r w:rsidRPr="006D4963">
              <w:rPr>
                <w:spacing w:val="2"/>
                <w:sz w:val="16"/>
                <w:szCs w:val="16"/>
              </w:rPr>
              <w:t xml:space="preserve"> </w:t>
            </w:r>
            <w:r w:rsidRPr="006D4963">
              <w:rPr>
                <w:spacing w:val="-1"/>
                <w:sz w:val="16"/>
                <w:szCs w:val="16"/>
              </w:rPr>
              <w:t>27)</w:t>
            </w:r>
          </w:p>
        </w:tc>
      </w:tr>
      <w:tr w14:paraId="4AD109C5" w14:textId="77777777" w:rsidTr="00AF1C95">
        <w:tblPrEx>
          <w:tblW w:w="0" w:type="auto"/>
          <w:tblInd w:w="375" w:type="dxa"/>
          <w:tblLayout w:type="fixed"/>
          <w:tblCellMar>
            <w:left w:w="0" w:type="dxa"/>
            <w:right w:w="0" w:type="dxa"/>
          </w:tblCellMar>
          <w:tblLook w:val="01E0"/>
        </w:tblPrEx>
        <w:trPr>
          <w:trHeight w:hRule="exact" w:val="1133"/>
        </w:trPr>
        <w:tc>
          <w:tcPr>
            <w:tcW w:w="3058" w:type="dxa"/>
            <w:tcBorders>
              <w:top w:val="single" w:sz="13" w:space="0" w:color="000000"/>
              <w:left w:val="single" w:sz="12" w:space="0" w:color="000000"/>
              <w:bottom w:val="single" w:sz="13" w:space="0" w:color="000000"/>
              <w:right w:val="single" w:sz="12" w:space="0" w:color="000000"/>
            </w:tcBorders>
          </w:tcPr>
          <w:p w:rsidR="00CD27E5" w:rsidRPr="006D4963" w:rsidP="00AF1C95" w14:paraId="2E43D178" w14:textId="77777777">
            <w:pPr>
              <w:autoSpaceDE/>
              <w:autoSpaceDN/>
              <w:ind w:left="44" w:right="152"/>
              <w:rPr>
                <w:sz w:val="16"/>
                <w:szCs w:val="16"/>
              </w:rPr>
            </w:pPr>
            <w:r w:rsidRPr="006D4963">
              <w:rPr>
                <w:rFonts w:eastAsiaTheme="minorHAnsi" w:hAnsiTheme="minorHAnsi" w:cstheme="minorBidi"/>
                <w:spacing w:val="-1"/>
                <w:sz w:val="16"/>
              </w:rPr>
              <w:t>Land</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Mobile</w:t>
            </w:r>
            <w:r w:rsidRPr="006D4963">
              <w:rPr>
                <w:rFonts w:eastAsiaTheme="minorHAnsi" w:hAnsiTheme="minorHAnsi" w:cstheme="minorBidi"/>
                <w:spacing w:val="-2"/>
                <w:sz w:val="16"/>
              </w:rPr>
              <w:t xml:space="preserve"> </w:t>
            </w:r>
            <w:r w:rsidRPr="006D4963">
              <w:rPr>
                <w:rFonts w:eastAsiaTheme="minorHAnsi" w:hAnsiTheme="minorHAnsi" w:cstheme="minorBidi"/>
                <w:sz w:val="16"/>
              </w:rPr>
              <w:t>-</w:t>
            </w:r>
            <w:r w:rsidRPr="006D4963">
              <w:rPr>
                <w:rFonts w:eastAsiaTheme="minorHAnsi" w:hAnsiTheme="minorHAnsi" w:cstheme="minorBidi"/>
                <w:spacing w:val="-5"/>
                <w:sz w:val="16"/>
              </w:rPr>
              <w:t xml:space="preserve"> </w:t>
            </w:r>
            <w:r w:rsidRPr="006D4963">
              <w:rPr>
                <w:rFonts w:eastAsiaTheme="minorHAnsi" w:hAnsiTheme="minorHAnsi" w:cstheme="minorBidi"/>
                <w:spacing w:val="-2"/>
                <w:sz w:val="16"/>
              </w:rPr>
              <w:t>Part</w:t>
            </w:r>
            <w:r w:rsidRPr="006D4963">
              <w:rPr>
                <w:rFonts w:eastAsiaTheme="minorHAnsi" w:hAnsiTheme="minorHAnsi" w:cstheme="minorBidi"/>
                <w:spacing w:val="2"/>
                <w:sz w:val="16"/>
              </w:rPr>
              <w:t xml:space="preserve"> </w:t>
            </w:r>
            <w:r w:rsidRPr="006D4963">
              <w:rPr>
                <w:rFonts w:eastAsiaTheme="minorHAnsi" w:hAnsiTheme="minorHAnsi" w:cstheme="minorBidi"/>
                <w:spacing w:val="-1"/>
                <w:sz w:val="16"/>
              </w:rPr>
              <w:t>22</w:t>
            </w:r>
            <w:r w:rsidRPr="006D4963">
              <w:rPr>
                <w:rFonts w:eastAsiaTheme="minorHAnsi" w:hAnsiTheme="minorHAnsi" w:cstheme="minorBidi"/>
                <w:spacing w:val="-7"/>
                <w:sz w:val="16"/>
              </w:rPr>
              <w:t xml:space="preserve"> </w:t>
            </w:r>
            <w:r w:rsidRPr="006D4963">
              <w:rPr>
                <w:rFonts w:eastAsiaTheme="minorHAnsi" w:hAnsiTheme="minorHAnsi" w:cstheme="minorBidi"/>
                <w:spacing w:val="-3"/>
                <w:sz w:val="16"/>
              </w:rPr>
              <w:t xml:space="preserve">Site-Specific </w:t>
            </w:r>
            <w:r w:rsidRPr="006D4963">
              <w:rPr>
                <w:rFonts w:eastAsiaTheme="minorHAnsi" w:hAnsiTheme="minorHAnsi" w:cstheme="minorBidi"/>
                <w:spacing w:val="-4"/>
                <w:sz w:val="16"/>
              </w:rPr>
              <w:t>Services</w:t>
            </w:r>
            <w:r w:rsidRPr="006D4963">
              <w:rPr>
                <w:rFonts w:eastAsiaTheme="minorHAnsi" w:hAnsiTheme="minorHAnsi" w:cstheme="minorBidi"/>
                <w:spacing w:val="29"/>
                <w:sz w:val="16"/>
              </w:rPr>
              <w:t xml:space="preserve"> </w:t>
            </w:r>
            <w:r w:rsidRPr="006D4963">
              <w:rPr>
                <w:rFonts w:eastAsiaTheme="minorHAnsi" w:hAnsiTheme="minorHAnsi" w:cstheme="minorBidi"/>
                <w:spacing w:val="-1"/>
                <w:sz w:val="16"/>
              </w:rPr>
              <w:t>or</w:t>
            </w:r>
            <w:r w:rsidRPr="006D4963">
              <w:rPr>
                <w:rFonts w:eastAsiaTheme="minorHAnsi" w:hAnsiTheme="minorHAnsi" w:cstheme="minorBidi"/>
                <w:sz w:val="16"/>
              </w:rPr>
              <w:t xml:space="preserve"> </w:t>
            </w:r>
            <w:r w:rsidRPr="006D4963">
              <w:rPr>
                <w:rFonts w:eastAsiaTheme="minorHAnsi" w:hAnsiTheme="minorHAnsi" w:cstheme="minorBidi"/>
                <w:spacing w:val="-3"/>
                <w:sz w:val="16"/>
              </w:rPr>
              <w:t xml:space="preserve">Part </w:t>
            </w:r>
            <w:r w:rsidRPr="006D4963">
              <w:rPr>
                <w:rFonts w:eastAsiaTheme="minorHAnsi" w:hAnsiTheme="minorHAnsi" w:cstheme="minorBidi"/>
                <w:spacing w:val="-2"/>
                <w:sz w:val="16"/>
              </w:rPr>
              <w:t>90</w:t>
            </w:r>
            <w:r w:rsidRPr="006D4963">
              <w:rPr>
                <w:rFonts w:eastAsiaTheme="minorHAnsi" w:hAnsiTheme="minorHAnsi" w:cstheme="minorBidi"/>
                <w:spacing w:val="-7"/>
                <w:sz w:val="16"/>
              </w:rPr>
              <w:t xml:space="preserve"> </w:t>
            </w:r>
            <w:r w:rsidRPr="006D4963">
              <w:rPr>
                <w:rFonts w:eastAsiaTheme="minorHAnsi" w:hAnsiTheme="minorHAnsi" w:cstheme="minorBidi"/>
                <w:spacing w:val="-3"/>
                <w:sz w:val="16"/>
              </w:rPr>
              <w:t>Exclusive</w:t>
            </w:r>
            <w:r w:rsidRPr="006D4963">
              <w:rPr>
                <w:rFonts w:eastAsiaTheme="minorHAnsi" w:hAnsiTheme="minorHAnsi" w:cstheme="minorBidi"/>
                <w:spacing w:val="-5"/>
                <w:sz w:val="16"/>
              </w:rPr>
              <w:t xml:space="preserve"> </w:t>
            </w:r>
            <w:r w:rsidRPr="006D4963">
              <w:rPr>
                <w:rFonts w:eastAsiaTheme="minorHAnsi" w:hAnsiTheme="minorHAnsi" w:cstheme="minorBidi"/>
                <w:spacing w:val="-2"/>
                <w:sz w:val="16"/>
              </w:rPr>
              <w:t>channels</w:t>
            </w:r>
            <w:r w:rsidRPr="006D4963">
              <w:rPr>
                <w:rFonts w:eastAsiaTheme="minorHAnsi" w:hAnsiTheme="minorHAnsi" w:cstheme="minorBidi"/>
                <w:sz w:val="16"/>
              </w:rPr>
              <w:t xml:space="preserve"> in</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the</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929-930</w:t>
            </w:r>
            <w:r w:rsidRPr="006D4963">
              <w:rPr>
                <w:rFonts w:eastAsiaTheme="minorHAnsi" w:hAnsiTheme="minorHAnsi" w:cstheme="minorBidi"/>
                <w:spacing w:val="29"/>
                <w:sz w:val="16"/>
              </w:rPr>
              <w:t xml:space="preserve"> </w:t>
            </w:r>
            <w:r w:rsidRPr="006D4963">
              <w:rPr>
                <w:rFonts w:eastAsiaTheme="minorHAnsi" w:hAnsiTheme="minorHAnsi" w:cstheme="minorBidi"/>
                <w:spacing w:val="-2"/>
                <w:sz w:val="16"/>
              </w:rPr>
              <w:t>MHz</w:t>
            </w:r>
            <w:r w:rsidRPr="006D4963">
              <w:rPr>
                <w:rFonts w:eastAsiaTheme="minorHAnsi" w:hAnsiTheme="minorHAnsi" w:cstheme="minorBidi"/>
                <w:spacing w:val="-3"/>
                <w:sz w:val="16"/>
              </w:rPr>
              <w:t xml:space="preserve"> </w:t>
            </w:r>
            <w:r w:rsidRPr="006D4963">
              <w:rPr>
                <w:rFonts w:eastAsiaTheme="minorHAnsi" w:hAnsiTheme="minorHAnsi" w:cstheme="minorBidi"/>
                <w:spacing w:val="-2"/>
                <w:sz w:val="16"/>
              </w:rPr>
              <w:t xml:space="preserve">Band </w:t>
            </w:r>
            <w:r w:rsidRPr="006D4963">
              <w:rPr>
                <w:rFonts w:eastAsiaTheme="minorHAnsi" w:hAnsiTheme="minorHAnsi" w:cstheme="minorBidi"/>
                <w:spacing w:val="-3"/>
                <w:sz w:val="16"/>
              </w:rPr>
              <w:t xml:space="preserve">(GS </w:t>
            </w:r>
            <w:r w:rsidRPr="006D4963">
              <w:rPr>
                <w:rFonts w:eastAsiaTheme="minorHAnsi" w:hAnsiTheme="minorHAnsi" w:cstheme="minorBidi"/>
                <w:spacing w:val="-2"/>
                <w:sz w:val="16"/>
              </w:rPr>
              <w:t>Radio</w:t>
            </w:r>
            <w:r w:rsidRPr="006D4963">
              <w:rPr>
                <w:rFonts w:eastAsiaTheme="minorHAnsi" w:hAnsiTheme="minorHAnsi" w:cstheme="minorBidi"/>
                <w:spacing w:val="-5"/>
                <w:sz w:val="16"/>
              </w:rPr>
              <w:t xml:space="preserve"> </w:t>
            </w:r>
            <w:r w:rsidRPr="006D4963">
              <w:rPr>
                <w:rFonts w:eastAsiaTheme="minorHAnsi" w:hAnsiTheme="minorHAnsi" w:cstheme="minorBidi"/>
                <w:spacing w:val="-4"/>
                <w:sz w:val="16"/>
              </w:rPr>
              <w:t>Service)</w:t>
            </w:r>
          </w:p>
        </w:tc>
        <w:tc>
          <w:tcPr>
            <w:tcW w:w="7560" w:type="dxa"/>
            <w:tcBorders>
              <w:top w:val="single" w:sz="13" w:space="0" w:color="000000"/>
              <w:left w:val="single" w:sz="12" w:space="0" w:color="000000"/>
              <w:bottom w:val="single" w:sz="13" w:space="0" w:color="000000"/>
              <w:right w:val="single" w:sz="12" w:space="0" w:color="000000"/>
            </w:tcBorders>
          </w:tcPr>
          <w:p w:rsidR="00CD27E5" w:rsidRPr="006D4963" w:rsidP="00AF1C95" w14:paraId="7AC7C01B" w14:textId="77777777">
            <w:pPr>
              <w:autoSpaceDE/>
              <w:autoSpaceDN/>
              <w:spacing w:line="172" w:lineRule="exact"/>
              <w:ind w:left="1"/>
              <w:rPr>
                <w:sz w:val="16"/>
                <w:szCs w:val="16"/>
              </w:rPr>
            </w:pPr>
            <w:r w:rsidRPr="006D4963">
              <w:rPr>
                <w:rFonts w:eastAsiaTheme="minorHAnsi" w:hAnsiTheme="minorHAnsi" w:cstheme="minorBidi"/>
                <w:spacing w:val="-1"/>
                <w:sz w:val="16"/>
              </w:rPr>
              <w:t>FCC</w:t>
            </w:r>
            <w:r w:rsidRPr="006D4963">
              <w:rPr>
                <w:rFonts w:eastAsiaTheme="minorHAnsi" w:hAnsiTheme="minorHAnsi" w:cstheme="minorBidi"/>
                <w:spacing w:val="-3"/>
                <w:sz w:val="16"/>
              </w:rPr>
              <w:t xml:space="preserve"> 601</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Main</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Form</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17"/>
                <w:sz w:val="16"/>
              </w:rPr>
              <w:t xml:space="preserve"> </w:t>
            </w:r>
            <w:r w:rsidRPr="006D4963">
              <w:rPr>
                <w:rFonts w:eastAsiaTheme="minorHAnsi" w:hAnsiTheme="minorHAnsi" w:cstheme="minorBidi"/>
                <w:spacing w:val="2"/>
                <w:sz w:val="16"/>
              </w:rPr>
              <w:t>WTB</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Radio</w:t>
            </w:r>
            <w:r w:rsidRPr="006D4963">
              <w:rPr>
                <w:rFonts w:eastAsiaTheme="minorHAnsi" w:hAnsiTheme="minorHAnsi" w:cstheme="minorBidi"/>
                <w:spacing w:val="-9"/>
                <w:sz w:val="16"/>
              </w:rPr>
              <w:t xml:space="preserve"> </w:t>
            </w:r>
            <w:r w:rsidRPr="006D4963">
              <w:rPr>
                <w:rFonts w:eastAsiaTheme="minorHAnsi" w:hAnsiTheme="minorHAnsi" w:cstheme="minorBidi"/>
                <w:spacing w:val="-2"/>
                <w:sz w:val="16"/>
              </w:rPr>
              <w:t>Service</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Authorization</w:t>
            </w:r>
          </w:p>
          <w:p w:rsidR="00CD27E5" w:rsidRPr="006D4963" w:rsidP="00AF1C95" w14:paraId="5C21D201" w14:textId="77777777">
            <w:pPr>
              <w:autoSpaceDE/>
              <w:autoSpaceDN/>
              <w:spacing w:before="5"/>
              <w:ind w:left="1"/>
              <w:rPr>
                <w:sz w:val="16"/>
                <w:szCs w:val="16"/>
              </w:rPr>
            </w:pP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z w:val="16"/>
              </w:rPr>
              <w:t>D</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10"/>
                <w:sz w:val="16"/>
              </w:rPr>
              <w:t xml:space="preserve"> </w:t>
            </w: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pacing w:val="-2"/>
                <w:sz w:val="16"/>
              </w:rPr>
              <w:t>for</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Station</w:t>
            </w:r>
            <w:r w:rsidRPr="006D4963">
              <w:rPr>
                <w:rFonts w:eastAsiaTheme="minorHAnsi" w:hAnsiTheme="minorHAnsi" w:cstheme="minorBidi"/>
                <w:spacing w:val="-9"/>
                <w:sz w:val="16"/>
              </w:rPr>
              <w:t xml:space="preserve"> </w:t>
            </w:r>
            <w:r w:rsidRPr="006D4963">
              <w:rPr>
                <w:rFonts w:eastAsiaTheme="minorHAnsi" w:hAnsiTheme="minorHAnsi" w:cstheme="minorBidi"/>
                <w:spacing w:val="-3"/>
                <w:sz w:val="16"/>
              </w:rPr>
              <w:t>Locations</w:t>
            </w:r>
            <w:r w:rsidRPr="006D4963">
              <w:rPr>
                <w:rFonts w:eastAsiaTheme="minorHAnsi" w:hAnsiTheme="minorHAnsi" w:cstheme="minorBidi"/>
                <w:spacing w:val="2"/>
                <w:sz w:val="16"/>
              </w:rPr>
              <w:t xml:space="preserve"> </w:t>
            </w:r>
            <w:r w:rsidRPr="006D4963">
              <w:rPr>
                <w:rFonts w:eastAsiaTheme="minorHAnsi" w:hAnsiTheme="minorHAnsi" w:cstheme="minorBidi"/>
                <w:spacing w:val="-2"/>
                <w:sz w:val="16"/>
              </w:rPr>
              <w:t>and</w:t>
            </w:r>
            <w:r w:rsidRPr="006D4963">
              <w:rPr>
                <w:rFonts w:eastAsiaTheme="minorHAnsi" w:hAnsiTheme="minorHAnsi" w:cstheme="minorBidi"/>
                <w:spacing w:val="-7"/>
                <w:sz w:val="16"/>
              </w:rPr>
              <w:t xml:space="preserve"> </w:t>
            </w:r>
            <w:r w:rsidRPr="006D4963">
              <w:rPr>
                <w:rFonts w:eastAsiaTheme="minorHAnsi" w:hAnsiTheme="minorHAnsi" w:cstheme="minorBidi"/>
                <w:spacing w:val="-3"/>
                <w:sz w:val="16"/>
              </w:rPr>
              <w:t>Antenna</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Structures</w:t>
            </w:r>
          </w:p>
          <w:p w:rsidR="00CD27E5" w:rsidRPr="006D4963" w:rsidP="00AF1C95" w14:paraId="1882567E" w14:textId="77777777">
            <w:pPr>
              <w:autoSpaceDE/>
              <w:autoSpaceDN/>
              <w:spacing w:before="1"/>
              <w:ind w:left="1" w:right="348"/>
              <w:rPr>
                <w:sz w:val="16"/>
                <w:szCs w:val="16"/>
              </w:rPr>
            </w:pP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z w:val="16"/>
              </w:rPr>
              <w:t>H</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3"/>
                <w:sz w:val="16"/>
              </w:rPr>
              <w:t xml:space="preserve"> Technical</w:t>
            </w:r>
            <w:r w:rsidRPr="006D4963">
              <w:rPr>
                <w:rFonts w:eastAsiaTheme="minorHAnsi" w:hAnsiTheme="minorHAnsi" w:cstheme="minorBidi"/>
                <w:spacing w:val="-1"/>
                <w:sz w:val="16"/>
              </w:rPr>
              <w:t xml:space="preserve"> </w:t>
            </w:r>
            <w:r w:rsidRPr="006D4963">
              <w:rPr>
                <w:rFonts w:eastAsiaTheme="minorHAnsi" w:hAnsiTheme="minorHAnsi" w:cstheme="minorBidi"/>
                <w:spacing w:val="-2"/>
                <w:sz w:val="16"/>
              </w:rPr>
              <w:t xml:space="preserve">Data </w:t>
            </w:r>
            <w:r w:rsidRPr="006D4963">
              <w:rPr>
                <w:rFonts w:eastAsiaTheme="minorHAnsi" w:hAnsiTheme="minorHAnsi" w:cstheme="minorBidi"/>
                <w:spacing w:val="-4"/>
                <w:sz w:val="16"/>
              </w:rPr>
              <w:t xml:space="preserve">Schedule </w:t>
            </w:r>
            <w:r w:rsidRPr="006D4963">
              <w:rPr>
                <w:rFonts w:eastAsiaTheme="minorHAnsi" w:hAnsiTheme="minorHAnsi" w:cstheme="minorBidi"/>
                <w:spacing w:val="-1"/>
                <w:sz w:val="16"/>
              </w:rPr>
              <w:t>for</w:t>
            </w:r>
            <w:r w:rsidRPr="006D4963">
              <w:rPr>
                <w:rFonts w:eastAsiaTheme="minorHAnsi" w:hAnsiTheme="minorHAnsi" w:cstheme="minorBidi"/>
                <w:spacing w:val="-5"/>
                <w:sz w:val="16"/>
              </w:rPr>
              <w:t xml:space="preserve"> </w:t>
            </w:r>
            <w:r w:rsidRPr="006D4963">
              <w:rPr>
                <w:rFonts w:eastAsiaTheme="minorHAnsi" w:hAnsiTheme="minorHAnsi" w:cstheme="minorBidi"/>
                <w:spacing w:val="-1"/>
                <w:sz w:val="16"/>
              </w:rPr>
              <w:t>the</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Private</w:t>
            </w:r>
            <w:r w:rsidRPr="006D4963">
              <w:rPr>
                <w:rFonts w:eastAsiaTheme="minorHAnsi" w:hAnsiTheme="minorHAnsi" w:cstheme="minorBidi"/>
                <w:spacing w:val="-7"/>
                <w:sz w:val="16"/>
              </w:rPr>
              <w:t xml:space="preserve"> </w:t>
            </w:r>
            <w:r w:rsidRPr="006D4963">
              <w:rPr>
                <w:rFonts w:eastAsiaTheme="minorHAnsi" w:hAnsiTheme="minorHAnsi" w:cstheme="minorBidi"/>
                <w:spacing w:val="-1"/>
                <w:sz w:val="16"/>
              </w:rPr>
              <w:t>Land</w:t>
            </w:r>
            <w:r w:rsidRPr="006D4963">
              <w:rPr>
                <w:rFonts w:eastAsiaTheme="minorHAnsi" w:hAnsiTheme="minorHAnsi" w:cstheme="minorBidi"/>
                <w:spacing w:val="-5"/>
                <w:sz w:val="16"/>
              </w:rPr>
              <w:t xml:space="preserve"> </w:t>
            </w:r>
            <w:r w:rsidRPr="006D4963">
              <w:rPr>
                <w:rFonts w:eastAsiaTheme="minorHAnsi" w:hAnsiTheme="minorHAnsi" w:cstheme="minorBidi"/>
                <w:spacing w:val="-4"/>
                <w:sz w:val="16"/>
              </w:rPr>
              <w:t>Mobile</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and</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Broadcast Auxiliary Land</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Mobile</w:t>
            </w:r>
            <w:r w:rsidRPr="006D4963">
              <w:rPr>
                <w:rFonts w:eastAsiaTheme="minorHAnsi" w:hAnsiTheme="minorHAnsi" w:cstheme="minorBidi"/>
                <w:spacing w:val="70"/>
                <w:sz w:val="16"/>
              </w:rPr>
              <w:t xml:space="preserve"> </w:t>
            </w:r>
            <w:r w:rsidRPr="006D4963">
              <w:rPr>
                <w:rFonts w:eastAsiaTheme="minorHAnsi" w:hAnsiTheme="minorHAnsi" w:cstheme="minorBidi"/>
                <w:spacing w:val="-2"/>
                <w:sz w:val="16"/>
              </w:rPr>
              <w:t>Radio</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Services</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(Parts</w:t>
            </w:r>
            <w:r w:rsidRPr="006D4963">
              <w:rPr>
                <w:rFonts w:eastAsiaTheme="minorHAnsi" w:hAnsiTheme="minorHAnsi" w:cstheme="minorBidi"/>
                <w:spacing w:val="-3"/>
                <w:sz w:val="16"/>
              </w:rPr>
              <w:t xml:space="preserve"> </w:t>
            </w:r>
            <w:r w:rsidRPr="006D4963">
              <w:rPr>
                <w:rFonts w:eastAsiaTheme="minorHAnsi" w:hAnsiTheme="minorHAnsi" w:cstheme="minorBidi"/>
                <w:spacing w:val="-1"/>
                <w:sz w:val="16"/>
              </w:rPr>
              <w:t>90</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and</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74)</w:t>
            </w:r>
          </w:p>
          <w:p w:rsidR="00CD27E5" w:rsidRPr="006D4963" w:rsidP="00AF1C95" w14:paraId="5B3CE95A" w14:textId="77777777">
            <w:pPr>
              <w:autoSpaceDE/>
              <w:autoSpaceDN/>
              <w:spacing w:before="1"/>
              <w:ind w:left="1" w:right="557"/>
              <w:rPr>
                <w:sz w:val="16"/>
                <w:szCs w:val="16"/>
              </w:rPr>
            </w:pPr>
            <w:r w:rsidRPr="006D4963">
              <w:rPr>
                <w:rFonts w:eastAsiaTheme="minorHAnsi" w:hAnsiTheme="minorHAnsi" w:cstheme="minorBidi"/>
                <w:spacing w:val="-2"/>
                <w:sz w:val="16"/>
              </w:rPr>
              <w:t>Schedule</w:t>
            </w:r>
            <w:r w:rsidRPr="006D4963">
              <w:rPr>
                <w:rFonts w:eastAsiaTheme="minorHAnsi" w:hAnsiTheme="minorHAnsi" w:cstheme="minorBidi"/>
                <w:spacing w:val="-9"/>
                <w:sz w:val="16"/>
              </w:rPr>
              <w:t xml:space="preserve"> </w:t>
            </w:r>
            <w:r w:rsidRPr="006D4963">
              <w:rPr>
                <w:rFonts w:eastAsiaTheme="minorHAnsi" w:hAnsiTheme="minorHAnsi" w:cstheme="minorBidi"/>
                <w:sz w:val="16"/>
              </w:rPr>
              <w:t>J</w:t>
            </w:r>
            <w:r w:rsidRPr="006D4963">
              <w:rPr>
                <w:rFonts w:eastAsiaTheme="minorHAnsi" w:hAnsiTheme="minorHAnsi" w:cstheme="minorBidi"/>
                <w:spacing w:val="2"/>
                <w:sz w:val="16"/>
              </w:rPr>
              <w:t xml:space="preserve"> </w:t>
            </w:r>
            <w:r w:rsidRPr="006D4963">
              <w:rPr>
                <w:rFonts w:eastAsiaTheme="minorHAnsi" w:hAnsiTheme="minorHAnsi" w:cstheme="minorBidi"/>
                <w:sz w:val="16"/>
              </w:rPr>
              <w:t>-</w:t>
            </w:r>
            <w:r w:rsidRPr="006D4963">
              <w:rPr>
                <w:rFonts w:eastAsiaTheme="minorHAnsi" w:hAnsiTheme="minorHAnsi" w:cstheme="minorBidi"/>
                <w:spacing w:val="-3"/>
                <w:sz w:val="16"/>
              </w:rPr>
              <w:t xml:space="preserve"> Technical</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Data</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pacing w:val="-1"/>
                <w:sz w:val="16"/>
              </w:rPr>
              <w:t>for</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Paging,</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Rural,</w:t>
            </w:r>
            <w:r w:rsidRPr="006D4963">
              <w:rPr>
                <w:rFonts w:eastAsiaTheme="minorHAnsi" w:hAnsiTheme="minorHAnsi" w:cstheme="minorBidi"/>
                <w:spacing w:val="-1"/>
                <w:sz w:val="16"/>
              </w:rPr>
              <w:t xml:space="preserve"> </w:t>
            </w:r>
            <w:r w:rsidRPr="006D4963">
              <w:rPr>
                <w:rFonts w:eastAsiaTheme="minorHAnsi" w:hAnsiTheme="minorHAnsi" w:cstheme="minorBidi"/>
                <w:spacing w:val="-4"/>
                <w:sz w:val="16"/>
              </w:rPr>
              <w:t>Air-ground</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(General</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Aviation),</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and</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Offshore</w:t>
            </w:r>
            <w:r w:rsidRPr="006D4963">
              <w:rPr>
                <w:rFonts w:eastAsiaTheme="minorHAnsi" w:hAnsiTheme="minorHAnsi" w:cstheme="minorBidi"/>
                <w:spacing w:val="88"/>
                <w:sz w:val="16"/>
              </w:rPr>
              <w:t xml:space="preserve"> </w:t>
            </w:r>
            <w:r w:rsidRPr="006D4963">
              <w:rPr>
                <w:rFonts w:eastAsiaTheme="minorHAnsi" w:hAnsiTheme="minorHAnsi" w:cstheme="minorBidi"/>
                <w:spacing w:val="-4"/>
                <w:sz w:val="16"/>
              </w:rPr>
              <w:t>Radiotelephone</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Services</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(Part</w:t>
            </w:r>
            <w:r w:rsidRPr="006D4963">
              <w:rPr>
                <w:rFonts w:eastAsiaTheme="minorHAnsi" w:hAnsiTheme="minorHAnsi" w:cstheme="minorBidi"/>
                <w:spacing w:val="-1"/>
                <w:sz w:val="16"/>
              </w:rPr>
              <w:t xml:space="preserve"> </w:t>
            </w:r>
            <w:r w:rsidRPr="006D4963">
              <w:rPr>
                <w:rFonts w:eastAsiaTheme="minorHAnsi" w:hAnsiTheme="minorHAnsi" w:cstheme="minorBidi"/>
                <w:spacing w:val="-4"/>
                <w:sz w:val="16"/>
              </w:rPr>
              <w:t>22)</w:t>
            </w:r>
          </w:p>
        </w:tc>
      </w:tr>
      <w:tr w14:paraId="15911710" w14:textId="77777777" w:rsidTr="00AF1C95">
        <w:tblPrEx>
          <w:tblW w:w="0" w:type="auto"/>
          <w:tblInd w:w="375" w:type="dxa"/>
          <w:tblLayout w:type="fixed"/>
          <w:tblCellMar>
            <w:left w:w="0" w:type="dxa"/>
            <w:right w:w="0" w:type="dxa"/>
          </w:tblCellMar>
          <w:tblLook w:val="01E0"/>
        </w:tblPrEx>
        <w:trPr>
          <w:trHeight w:hRule="exact" w:val="768"/>
        </w:trPr>
        <w:tc>
          <w:tcPr>
            <w:tcW w:w="3058" w:type="dxa"/>
            <w:tcBorders>
              <w:top w:val="single" w:sz="13" w:space="0" w:color="000000"/>
              <w:left w:val="single" w:sz="12" w:space="0" w:color="000000"/>
              <w:bottom w:val="single" w:sz="13" w:space="0" w:color="000000"/>
              <w:right w:val="single" w:sz="12" w:space="0" w:color="000000"/>
            </w:tcBorders>
          </w:tcPr>
          <w:p w:rsidR="00CD27E5" w:rsidRPr="006D4963" w:rsidP="00AF1C95" w14:paraId="5070AFDE" w14:textId="77777777">
            <w:pPr>
              <w:autoSpaceDE/>
              <w:autoSpaceDN/>
              <w:spacing w:line="175" w:lineRule="exact"/>
              <w:ind w:left="-2"/>
              <w:rPr>
                <w:sz w:val="16"/>
                <w:szCs w:val="16"/>
              </w:rPr>
            </w:pPr>
            <w:r w:rsidRPr="006D4963">
              <w:rPr>
                <w:rFonts w:eastAsiaTheme="minorHAnsi" w:hAnsiTheme="minorHAnsi" w:cstheme="minorBidi"/>
                <w:spacing w:val="-1"/>
                <w:sz w:val="16"/>
              </w:rPr>
              <w:t>Land</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Mobile</w:t>
            </w:r>
            <w:r w:rsidRPr="006D4963">
              <w:rPr>
                <w:rFonts w:eastAsiaTheme="minorHAnsi" w:hAnsiTheme="minorHAnsi" w:cstheme="minorBidi"/>
                <w:spacing w:val="-2"/>
                <w:sz w:val="16"/>
              </w:rPr>
              <w:t xml:space="preserve"> </w:t>
            </w:r>
            <w:r w:rsidRPr="006D4963">
              <w:rPr>
                <w:rFonts w:eastAsiaTheme="minorHAnsi" w:hAnsiTheme="minorHAnsi" w:cstheme="minorBidi"/>
                <w:sz w:val="16"/>
              </w:rPr>
              <w:t>-</w:t>
            </w:r>
            <w:r w:rsidRPr="006D4963">
              <w:rPr>
                <w:rFonts w:eastAsiaTheme="minorHAnsi" w:hAnsiTheme="minorHAnsi" w:cstheme="minorBidi"/>
                <w:spacing w:val="-3"/>
                <w:sz w:val="16"/>
              </w:rPr>
              <w:t xml:space="preserve"> Part </w:t>
            </w:r>
            <w:r w:rsidRPr="006D4963">
              <w:rPr>
                <w:rFonts w:eastAsiaTheme="minorHAnsi" w:hAnsiTheme="minorHAnsi" w:cstheme="minorBidi"/>
                <w:spacing w:val="-1"/>
                <w:sz w:val="16"/>
              </w:rPr>
              <w:t>90</w:t>
            </w:r>
            <w:r w:rsidRPr="006D4963">
              <w:rPr>
                <w:rFonts w:eastAsiaTheme="minorHAnsi" w:hAnsiTheme="minorHAnsi" w:cstheme="minorBidi"/>
                <w:spacing w:val="-7"/>
                <w:sz w:val="16"/>
              </w:rPr>
              <w:t xml:space="preserve"> </w:t>
            </w:r>
            <w:r w:rsidRPr="006D4963">
              <w:rPr>
                <w:rFonts w:eastAsiaTheme="minorHAnsi" w:hAnsiTheme="minorHAnsi" w:cstheme="minorBidi"/>
                <w:spacing w:val="-3"/>
                <w:sz w:val="16"/>
              </w:rPr>
              <w:t xml:space="preserve">Site-Specific </w:t>
            </w:r>
            <w:r w:rsidRPr="006D4963">
              <w:rPr>
                <w:rFonts w:eastAsiaTheme="minorHAnsi" w:hAnsiTheme="minorHAnsi" w:cstheme="minorBidi"/>
                <w:spacing w:val="-4"/>
                <w:sz w:val="16"/>
              </w:rPr>
              <w:t>Services</w:t>
            </w:r>
          </w:p>
        </w:tc>
        <w:tc>
          <w:tcPr>
            <w:tcW w:w="7560" w:type="dxa"/>
            <w:tcBorders>
              <w:top w:val="single" w:sz="13" w:space="0" w:color="000000"/>
              <w:left w:val="single" w:sz="12" w:space="0" w:color="000000"/>
              <w:bottom w:val="single" w:sz="13" w:space="0" w:color="000000"/>
              <w:right w:val="single" w:sz="12" w:space="0" w:color="000000"/>
            </w:tcBorders>
          </w:tcPr>
          <w:p w:rsidR="00CD27E5" w:rsidRPr="006D4963" w:rsidP="00AF1C95" w14:paraId="0E17C7AB" w14:textId="77777777">
            <w:pPr>
              <w:autoSpaceDE/>
              <w:autoSpaceDN/>
              <w:spacing w:line="175" w:lineRule="exact"/>
              <w:ind w:left="1"/>
              <w:rPr>
                <w:sz w:val="16"/>
                <w:szCs w:val="16"/>
              </w:rPr>
            </w:pPr>
            <w:r w:rsidRPr="006D4963">
              <w:rPr>
                <w:rFonts w:eastAsiaTheme="minorHAnsi" w:hAnsiTheme="minorHAnsi" w:cstheme="minorBidi"/>
                <w:spacing w:val="-1"/>
                <w:sz w:val="16"/>
              </w:rPr>
              <w:t>FCC</w:t>
            </w:r>
            <w:r w:rsidRPr="006D4963">
              <w:rPr>
                <w:rFonts w:eastAsiaTheme="minorHAnsi" w:hAnsiTheme="minorHAnsi" w:cstheme="minorBidi"/>
                <w:spacing w:val="-3"/>
                <w:sz w:val="16"/>
              </w:rPr>
              <w:t xml:space="preserve"> 601</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Main</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Form</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17"/>
                <w:sz w:val="16"/>
              </w:rPr>
              <w:t xml:space="preserve"> </w:t>
            </w:r>
            <w:r w:rsidRPr="006D4963">
              <w:rPr>
                <w:rFonts w:eastAsiaTheme="minorHAnsi" w:hAnsiTheme="minorHAnsi" w:cstheme="minorBidi"/>
                <w:spacing w:val="2"/>
                <w:sz w:val="16"/>
              </w:rPr>
              <w:t>WTB</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Radio</w:t>
            </w:r>
            <w:r w:rsidRPr="006D4963">
              <w:rPr>
                <w:rFonts w:eastAsiaTheme="minorHAnsi" w:hAnsiTheme="minorHAnsi" w:cstheme="minorBidi"/>
                <w:spacing w:val="-9"/>
                <w:sz w:val="16"/>
              </w:rPr>
              <w:t xml:space="preserve"> </w:t>
            </w:r>
            <w:r w:rsidRPr="006D4963">
              <w:rPr>
                <w:rFonts w:eastAsiaTheme="minorHAnsi" w:hAnsiTheme="minorHAnsi" w:cstheme="minorBidi"/>
                <w:spacing w:val="-2"/>
                <w:sz w:val="16"/>
              </w:rPr>
              <w:t>Service</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Authorization</w:t>
            </w:r>
          </w:p>
          <w:p w:rsidR="00CD27E5" w:rsidRPr="006D4963" w:rsidP="00AF1C95" w14:paraId="4153B3CD" w14:textId="77777777">
            <w:pPr>
              <w:autoSpaceDE/>
              <w:autoSpaceDN/>
              <w:spacing w:before="3"/>
              <w:ind w:left="1"/>
              <w:rPr>
                <w:sz w:val="16"/>
                <w:szCs w:val="16"/>
              </w:rPr>
            </w:pP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z w:val="16"/>
              </w:rPr>
              <w:t>D</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10"/>
                <w:sz w:val="16"/>
              </w:rPr>
              <w:t xml:space="preserve"> </w:t>
            </w: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pacing w:val="-2"/>
                <w:sz w:val="16"/>
              </w:rPr>
              <w:t>for</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Station</w:t>
            </w:r>
            <w:r w:rsidRPr="006D4963">
              <w:rPr>
                <w:rFonts w:eastAsiaTheme="minorHAnsi" w:hAnsiTheme="minorHAnsi" w:cstheme="minorBidi"/>
                <w:spacing w:val="-9"/>
                <w:sz w:val="16"/>
              </w:rPr>
              <w:t xml:space="preserve"> </w:t>
            </w:r>
            <w:r w:rsidRPr="006D4963">
              <w:rPr>
                <w:rFonts w:eastAsiaTheme="minorHAnsi" w:hAnsiTheme="minorHAnsi" w:cstheme="minorBidi"/>
                <w:spacing w:val="-3"/>
                <w:sz w:val="16"/>
              </w:rPr>
              <w:t>Locations</w:t>
            </w:r>
            <w:r w:rsidRPr="006D4963">
              <w:rPr>
                <w:rFonts w:eastAsiaTheme="minorHAnsi" w:hAnsiTheme="minorHAnsi" w:cstheme="minorBidi"/>
                <w:spacing w:val="2"/>
                <w:sz w:val="16"/>
              </w:rPr>
              <w:t xml:space="preserve"> </w:t>
            </w:r>
            <w:r w:rsidRPr="006D4963">
              <w:rPr>
                <w:rFonts w:eastAsiaTheme="minorHAnsi" w:hAnsiTheme="minorHAnsi" w:cstheme="minorBidi"/>
                <w:spacing w:val="-2"/>
                <w:sz w:val="16"/>
              </w:rPr>
              <w:t>and</w:t>
            </w:r>
            <w:r w:rsidRPr="006D4963">
              <w:rPr>
                <w:rFonts w:eastAsiaTheme="minorHAnsi" w:hAnsiTheme="minorHAnsi" w:cstheme="minorBidi"/>
                <w:spacing w:val="-7"/>
                <w:sz w:val="16"/>
              </w:rPr>
              <w:t xml:space="preserve"> </w:t>
            </w:r>
            <w:r w:rsidRPr="006D4963">
              <w:rPr>
                <w:rFonts w:eastAsiaTheme="minorHAnsi" w:hAnsiTheme="minorHAnsi" w:cstheme="minorBidi"/>
                <w:spacing w:val="-3"/>
                <w:sz w:val="16"/>
              </w:rPr>
              <w:t>Antenna</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Structures</w:t>
            </w:r>
          </w:p>
          <w:p w:rsidR="00CD27E5" w:rsidRPr="006D4963" w:rsidP="00AF1C95" w14:paraId="4325A0A8" w14:textId="77777777">
            <w:pPr>
              <w:autoSpaceDE/>
              <w:autoSpaceDN/>
              <w:spacing w:before="1"/>
              <w:ind w:left="1" w:right="346"/>
              <w:rPr>
                <w:sz w:val="16"/>
                <w:szCs w:val="16"/>
              </w:rPr>
            </w:pP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z w:val="16"/>
              </w:rPr>
              <w:t>H</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3"/>
                <w:sz w:val="16"/>
              </w:rPr>
              <w:t xml:space="preserve"> Technical</w:t>
            </w:r>
            <w:r w:rsidRPr="006D4963">
              <w:rPr>
                <w:rFonts w:eastAsiaTheme="minorHAnsi" w:hAnsiTheme="minorHAnsi" w:cstheme="minorBidi"/>
                <w:spacing w:val="-1"/>
                <w:sz w:val="16"/>
              </w:rPr>
              <w:t xml:space="preserve"> </w:t>
            </w:r>
            <w:r w:rsidRPr="006D4963">
              <w:rPr>
                <w:rFonts w:eastAsiaTheme="minorHAnsi" w:hAnsiTheme="minorHAnsi" w:cstheme="minorBidi"/>
                <w:spacing w:val="-2"/>
                <w:sz w:val="16"/>
              </w:rPr>
              <w:t xml:space="preserve">Data </w:t>
            </w:r>
            <w:r w:rsidRPr="006D4963">
              <w:rPr>
                <w:rFonts w:eastAsiaTheme="minorHAnsi" w:hAnsiTheme="minorHAnsi" w:cstheme="minorBidi"/>
                <w:spacing w:val="-4"/>
                <w:sz w:val="16"/>
              </w:rPr>
              <w:t xml:space="preserve">Schedule </w:t>
            </w:r>
            <w:r w:rsidRPr="006D4963">
              <w:rPr>
                <w:rFonts w:eastAsiaTheme="minorHAnsi" w:hAnsiTheme="minorHAnsi" w:cstheme="minorBidi"/>
                <w:spacing w:val="-1"/>
                <w:sz w:val="16"/>
              </w:rPr>
              <w:t>for</w:t>
            </w:r>
            <w:r w:rsidRPr="006D4963">
              <w:rPr>
                <w:rFonts w:eastAsiaTheme="minorHAnsi" w:hAnsiTheme="minorHAnsi" w:cstheme="minorBidi"/>
                <w:spacing w:val="-5"/>
                <w:sz w:val="16"/>
              </w:rPr>
              <w:t xml:space="preserve"> </w:t>
            </w:r>
            <w:r w:rsidRPr="006D4963">
              <w:rPr>
                <w:rFonts w:eastAsiaTheme="minorHAnsi" w:hAnsiTheme="minorHAnsi" w:cstheme="minorBidi"/>
                <w:spacing w:val="-1"/>
                <w:sz w:val="16"/>
              </w:rPr>
              <w:t>the</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Private</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Land</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Mobile</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and</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Broadcast Auxiliary</w:t>
            </w:r>
            <w:r w:rsidRPr="006D4963">
              <w:rPr>
                <w:rFonts w:eastAsiaTheme="minorHAnsi" w:hAnsiTheme="minorHAnsi" w:cstheme="minorBidi"/>
                <w:spacing w:val="-5"/>
                <w:sz w:val="16"/>
              </w:rPr>
              <w:t xml:space="preserve"> </w:t>
            </w:r>
            <w:r w:rsidRPr="006D4963">
              <w:rPr>
                <w:rFonts w:eastAsiaTheme="minorHAnsi" w:hAnsiTheme="minorHAnsi" w:cstheme="minorBidi"/>
                <w:spacing w:val="-2"/>
                <w:sz w:val="16"/>
              </w:rPr>
              <w:t xml:space="preserve">Land </w:t>
            </w:r>
            <w:r w:rsidRPr="006D4963">
              <w:rPr>
                <w:rFonts w:eastAsiaTheme="minorHAnsi" w:hAnsiTheme="minorHAnsi" w:cstheme="minorBidi"/>
                <w:spacing w:val="-4"/>
                <w:sz w:val="16"/>
              </w:rPr>
              <w:t>Mobile</w:t>
            </w:r>
            <w:r w:rsidRPr="006D4963">
              <w:rPr>
                <w:rFonts w:eastAsiaTheme="minorHAnsi" w:hAnsiTheme="minorHAnsi" w:cstheme="minorBidi"/>
                <w:spacing w:val="62"/>
                <w:sz w:val="16"/>
              </w:rPr>
              <w:t xml:space="preserve"> </w:t>
            </w:r>
            <w:r w:rsidRPr="006D4963">
              <w:rPr>
                <w:rFonts w:eastAsiaTheme="minorHAnsi" w:hAnsiTheme="minorHAnsi" w:cstheme="minorBidi"/>
                <w:spacing w:val="-2"/>
                <w:sz w:val="16"/>
              </w:rPr>
              <w:t>Radio</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Services</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(Parts</w:t>
            </w:r>
            <w:r w:rsidRPr="006D4963">
              <w:rPr>
                <w:rFonts w:eastAsiaTheme="minorHAnsi" w:hAnsiTheme="minorHAnsi" w:cstheme="minorBidi"/>
                <w:spacing w:val="-3"/>
                <w:sz w:val="16"/>
              </w:rPr>
              <w:t xml:space="preserve"> </w:t>
            </w:r>
            <w:r w:rsidRPr="006D4963">
              <w:rPr>
                <w:rFonts w:eastAsiaTheme="minorHAnsi" w:hAnsiTheme="minorHAnsi" w:cstheme="minorBidi"/>
                <w:spacing w:val="-1"/>
                <w:sz w:val="16"/>
              </w:rPr>
              <w:t>90</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and</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74)</w:t>
            </w:r>
          </w:p>
        </w:tc>
      </w:tr>
      <w:tr w14:paraId="5F4D00A3" w14:textId="77777777" w:rsidTr="00AF1C95">
        <w:tblPrEx>
          <w:tblW w:w="0" w:type="auto"/>
          <w:tblInd w:w="375" w:type="dxa"/>
          <w:tblLayout w:type="fixed"/>
          <w:tblCellMar>
            <w:left w:w="0" w:type="dxa"/>
            <w:right w:w="0" w:type="dxa"/>
          </w:tblCellMar>
          <w:tblLook w:val="01E0"/>
        </w:tblPrEx>
        <w:trPr>
          <w:trHeight w:hRule="exact" w:val="583"/>
        </w:trPr>
        <w:tc>
          <w:tcPr>
            <w:tcW w:w="3058" w:type="dxa"/>
            <w:tcBorders>
              <w:top w:val="single" w:sz="13" w:space="0" w:color="000000"/>
              <w:left w:val="single" w:sz="12" w:space="0" w:color="000000"/>
              <w:bottom w:val="single" w:sz="13" w:space="0" w:color="000000"/>
              <w:right w:val="single" w:sz="12" w:space="0" w:color="000000"/>
            </w:tcBorders>
          </w:tcPr>
          <w:p w:rsidR="00CD27E5" w:rsidRPr="006D4963" w:rsidP="00AF1C95" w14:paraId="7A2E85F8" w14:textId="77777777">
            <w:pPr>
              <w:autoSpaceDE/>
              <w:autoSpaceDN/>
              <w:spacing w:line="172" w:lineRule="exact"/>
              <w:ind w:left="44"/>
              <w:rPr>
                <w:sz w:val="16"/>
                <w:szCs w:val="16"/>
              </w:rPr>
            </w:pPr>
            <w:r w:rsidRPr="006D4963">
              <w:rPr>
                <w:rFonts w:eastAsiaTheme="minorHAnsi" w:hAnsiTheme="minorHAnsi" w:cstheme="minorBidi"/>
                <w:spacing w:val="-4"/>
                <w:sz w:val="16"/>
              </w:rPr>
              <w:t>Microwave</w:t>
            </w:r>
            <w:r w:rsidRPr="006D4963">
              <w:rPr>
                <w:rFonts w:eastAsiaTheme="minorHAnsi" w:hAnsiTheme="minorHAnsi" w:cstheme="minorBidi"/>
                <w:spacing w:val="-2"/>
                <w:sz w:val="16"/>
              </w:rPr>
              <w:t xml:space="preserve"> </w:t>
            </w:r>
            <w:r w:rsidRPr="006D4963">
              <w:rPr>
                <w:rFonts w:eastAsiaTheme="minorHAnsi" w:hAnsiTheme="minorHAnsi" w:cstheme="minorBidi"/>
                <w:sz w:val="16"/>
              </w:rPr>
              <w:t>-</w:t>
            </w:r>
            <w:r w:rsidRPr="006D4963">
              <w:rPr>
                <w:rFonts w:eastAsiaTheme="minorHAnsi" w:hAnsiTheme="minorHAnsi" w:cstheme="minorBidi"/>
                <w:spacing w:val="-3"/>
                <w:sz w:val="16"/>
              </w:rPr>
              <w:t xml:space="preserve"> </w:t>
            </w:r>
            <w:r w:rsidRPr="006D4963">
              <w:rPr>
                <w:rFonts w:eastAsiaTheme="minorHAnsi" w:hAnsiTheme="minorHAnsi" w:cstheme="minorBidi"/>
                <w:spacing w:val="-2"/>
                <w:sz w:val="16"/>
              </w:rPr>
              <w:t>Part</w:t>
            </w:r>
            <w:r w:rsidRPr="006D4963">
              <w:rPr>
                <w:rFonts w:eastAsiaTheme="minorHAnsi" w:hAnsiTheme="minorHAnsi" w:cstheme="minorBidi"/>
                <w:spacing w:val="2"/>
                <w:sz w:val="16"/>
              </w:rPr>
              <w:t xml:space="preserve"> </w:t>
            </w:r>
            <w:r w:rsidRPr="006D4963">
              <w:rPr>
                <w:rFonts w:eastAsiaTheme="minorHAnsi" w:hAnsiTheme="minorHAnsi" w:cstheme="minorBidi"/>
                <w:spacing w:val="-1"/>
                <w:sz w:val="16"/>
              </w:rPr>
              <w:t>101</w:t>
            </w:r>
            <w:r w:rsidRPr="006D4963">
              <w:rPr>
                <w:rFonts w:eastAsiaTheme="minorHAnsi" w:hAnsiTheme="minorHAnsi" w:cstheme="minorBidi"/>
                <w:spacing w:val="-7"/>
                <w:sz w:val="16"/>
              </w:rPr>
              <w:t xml:space="preserve"> </w:t>
            </w:r>
            <w:r w:rsidRPr="006D4963">
              <w:rPr>
                <w:rFonts w:eastAsiaTheme="minorHAnsi" w:hAnsiTheme="minorHAnsi" w:cstheme="minorBidi"/>
                <w:spacing w:val="-3"/>
                <w:sz w:val="16"/>
              </w:rPr>
              <w:t>Site-Specific</w:t>
            </w:r>
            <w:r w:rsidRPr="006D4963">
              <w:rPr>
                <w:rFonts w:eastAsiaTheme="minorHAnsi" w:hAnsiTheme="minorHAnsi" w:cstheme="minorBidi"/>
                <w:spacing w:val="-5"/>
                <w:sz w:val="16"/>
              </w:rPr>
              <w:t xml:space="preserve"> </w:t>
            </w:r>
            <w:r w:rsidRPr="006D4963">
              <w:rPr>
                <w:rFonts w:eastAsiaTheme="minorHAnsi" w:hAnsiTheme="minorHAnsi" w:cstheme="minorBidi"/>
                <w:spacing w:val="-4"/>
                <w:sz w:val="16"/>
              </w:rPr>
              <w:t>Services (including registration of 6 GHz temporary-fixed links)</w:t>
            </w:r>
          </w:p>
        </w:tc>
        <w:tc>
          <w:tcPr>
            <w:tcW w:w="7560" w:type="dxa"/>
            <w:tcBorders>
              <w:top w:val="single" w:sz="13" w:space="0" w:color="000000"/>
              <w:left w:val="single" w:sz="12" w:space="0" w:color="000000"/>
              <w:bottom w:val="single" w:sz="13" w:space="0" w:color="000000"/>
              <w:right w:val="single" w:sz="12" w:space="0" w:color="000000"/>
            </w:tcBorders>
          </w:tcPr>
          <w:p w:rsidR="00CD27E5" w:rsidRPr="006D4963" w:rsidP="00AF1C95" w14:paraId="65D66E08" w14:textId="77777777">
            <w:pPr>
              <w:autoSpaceDE/>
              <w:autoSpaceDN/>
              <w:spacing w:line="172" w:lineRule="exact"/>
              <w:ind w:left="1"/>
              <w:rPr>
                <w:sz w:val="16"/>
                <w:szCs w:val="16"/>
              </w:rPr>
            </w:pPr>
            <w:r w:rsidRPr="006D4963">
              <w:rPr>
                <w:rFonts w:eastAsiaTheme="minorHAnsi" w:hAnsiTheme="minorHAnsi" w:cstheme="minorBidi"/>
                <w:spacing w:val="-1"/>
                <w:sz w:val="16"/>
              </w:rPr>
              <w:t>FCC</w:t>
            </w:r>
            <w:r w:rsidRPr="006D4963">
              <w:rPr>
                <w:rFonts w:eastAsiaTheme="minorHAnsi" w:hAnsiTheme="minorHAnsi" w:cstheme="minorBidi"/>
                <w:spacing w:val="-3"/>
                <w:sz w:val="16"/>
              </w:rPr>
              <w:t xml:space="preserve"> 601</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Main</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Form</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17"/>
                <w:sz w:val="16"/>
              </w:rPr>
              <w:t xml:space="preserve"> </w:t>
            </w:r>
            <w:r w:rsidRPr="006D4963">
              <w:rPr>
                <w:rFonts w:eastAsiaTheme="minorHAnsi" w:hAnsiTheme="minorHAnsi" w:cstheme="minorBidi"/>
                <w:spacing w:val="2"/>
                <w:sz w:val="16"/>
              </w:rPr>
              <w:t>WTB</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Radio</w:t>
            </w:r>
            <w:r w:rsidRPr="006D4963">
              <w:rPr>
                <w:rFonts w:eastAsiaTheme="minorHAnsi" w:hAnsiTheme="minorHAnsi" w:cstheme="minorBidi"/>
                <w:spacing w:val="-9"/>
                <w:sz w:val="16"/>
              </w:rPr>
              <w:t xml:space="preserve"> </w:t>
            </w:r>
            <w:r w:rsidRPr="006D4963">
              <w:rPr>
                <w:rFonts w:eastAsiaTheme="minorHAnsi" w:hAnsiTheme="minorHAnsi" w:cstheme="minorBidi"/>
                <w:spacing w:val="-2"/>
                <w:sz w:val="16"/>
              </w:rPr>
              <w:t>Service</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Authorization</w:t>
            </w:r>
          </w:p>
          <w:p w:rsidR="00CD27E5" w:rsidRPr="006D4963" w:rsidP="00AF1C95" w14:paraId="6E481B52" w14:textId="77777777">
            <w:pPr>
              <w:autoSpaceDE/>
              <w:autoSpaceDN/>
              <w:spacing w:before="5"/>
              <w:ind w:left="1" w:right="734"/>
              <w:rPr>
                <w:sz w:val="16"/>
                <w:szCs w:val="16"/>
              </w:rPr>
            </w:pPr>
            <w:r w:rsidRPr="006D4963">
              <w:rPr>
                <w:rFonts w:eastAsiaTheme="minorHAnsi" w:hAnsiTheme="minorHAnsi" w:cstheme="minorBidi"/>
                <w:spacing w:val="-2"/>
                <w:sz w:val="16"/>
              </w:rPr>
              <w:t>Schedule</w:t>
            </w:r>
            <w:r w:rsidRPr="006D4963">
              <w:rPr>
                <w:rFonts w:eastAsiaTheme="minorHAnsi" w:hAnsiTheme="minorHAnsi" w:cstheme="minorBidi"/>
                <w:spacing w:val="-7"/>
                <w:sz w:val="16"/>
              </w:rPr>
              <w:t xml:space="preserve"> </w:t>
            </w:r>
            <w:r w:rsidRPr="006D4963">
              <w:rPr>
                <w:rFonts w:eastAsiaTheme="minorHAnsi" w:hAnsiTheme="minorHAnsi" w:cstheme="minorBidi"/>
                <w:sz w:val="16"/>
              </w:rPr>
              <w:t>I</w:t>
            </w:r>
            <w:r w:rsidRPr="006D4963">
              <w:rPr>
                <w:rFonts w:eastAsiaTheme="minorHAnsi" w:hAnsiTheme="minorHAnsi" w:cstheme="minorBidi"/>
                <w:spacing w:val="2"/>
                <w:sz w:val="16"/>
              </w:rPr>
              <w:t xml:space="preserve"> </w:t>
            </w:r>
            <w:r w:rsidRPr="006D4963">
              <w:rPr>
                <w:rFonts w:eastAsiaTheme="minorHAnsi" w:hAnsiTheme="minorHAnsi" w:cstheme="minorBidi"/>
                <w:sz w:val="16"/>
              </w:rPr>
              <w:t>-</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Technical</w:t>
            </w:r>
            <w:r w:rsidRPr="006D4963">
              <w:rPr>
                <w:rFonts w:eastAsiaTheme="minorHAnsi" w:hAnsiTheme="minorHAnsi" w:cstheme="minorBidi"/>
                <w:spacing w:val="-4"/>
                <w:sz w:val="16"/>
              </w:rPr>
              <w:t xml:space="preserve"> </w:t>
            </w:r>
            <w:r w:rsidRPr="006D4963">
              <w:rPr>
                <w:rFonts w:eastAsiaTheme="minorHAnsi" w:hAnsiTheme="minorHAnsi" w:cstheme="minorBidi"/>
                <w:spacing w:val="-2"/>
                <w:sz w:val="16"/>
              </w:rPr>
              <w:t>Data</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Schedule</w:t>
            </w:r>
            <w:r w:rsidRPr="006D4963">
              <w:rPr>
                <w:rFonts w:eastAsiaTheme="minorHAnsi" w:hAnsiTheme="minorHAnsi" w:cstheme="minorBidi"/>
                <w:spacing w:val="-2"/>
                <w:sz w:val="16"/>
              </w:rPr>
              <w:t xml:space="preserve"> </w:t>
            </w:r>
            <w:r w:rsidRPr="006D4963">
              <w:rPr>
                <w:rFonts w:eastAsiaTheme="minorHAnsi" w:hAnsiTheme="minorHAnsi" w:cstheme="minorBidi"/>
                <w:spacing w:val="-1"/>
                <w:sz w:val="16"/>
              </w:rPr>
              <w:t>for</w:t>
            </w:r>
            <w:r w:rsidRPr="006D4963">
              <w:rPr>
                <w:rFonts w:eastAsiaTheme="minorHAnsi" w:hAnsiTheme="minorHAnsi" w:cstheme="minorBidi"/>
                <w:spacing w:val="-10"/>
                <w:sz w:val="16"/>
              </w:rPr>
              <w:t xml:space="preserve"> </w:t>
            </w:r>
            <w:r w:rsidRPr="006D4963">
              <w:rPr>
                <w:rFonts w:eastAsiaTheme="minorHAnsi" w:hAnsiTheme="minorHAnsi" w:cstheme="minorBidi"/>
                <w:spacing w:val="-2"/>
                <w:sz w:val="16"/>
              </w:rPr>
              <w:t xml:space="preserve">the </w:t>
            </w:r>
            <w:r w:rsidRPr="006D4963">
              <w:rPr>
                <w:rFonts w:eastAsiaTheme="minorHAnsi" w:hAnsiTheme="minorHAnsi" w:cstheme="minorBidi"/>
                <w:spacing w:val="-3"/>
                <w:sz w:val="16"/>
              </w:rPr>
              <w:t>Fixed</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Microwave</w:t>
            </w:r>
            <w:r w:rsidRPr="006D4963">
              <w:rPr>
                <w:rFonts w:eastAsiaTheme="minorHAnsi" w:hAnsiTheme="minorHAnsi" w:cstheme="minorBidi"/>
                <w:spacing w:val="-2"/>
                <w:sz w:val="16"/>
              </w:rPr>
              <w:t xml:space="preserve"> and</w:t>
            </w:r>
            <w:r w:rsidRPr="006D4963">
              <w:rPr>
                <w:rFonts w:eastAsiaTheme="minorHAnsi" w:hAnsiTheme="minorHAnsi" w:cstheme="minorBidi"/>
                <w:spacing w:val="3"/>
                <w:sz w:val="16"/>
              </w:rPr>
              <w:t xml:space="preserve"> </w:t>
            </w:r>
            <w:r w:rsidRPr="006D4963">
              <w:rPr>
                <w:rFonts w:eastAsiaTheme="minorHAnsi" w:hAnsiTheme="minorHAnsi" w:cstheme="minorBidi"/>
                <w:spacing w:val="-4"/>
                <w:sz w:val="16"/>
              </w:rPr>
              <w:t>Microwave</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Broadcast Auxiliary</w:t>
            </w:r>
            <w:r w:rsidRPr="006D4963">
              <w:rPr>
                <w:rFonts w:eastAsiaTheme="minorHAnsi" w:hAnsiTheme="minorHAnsi" w:cstheme="minorBidi"/>
                <w:spacing w:val="70"/>
                <w:sz w:val="16"/>
              </w:rPr>
              <w:t xml:space="preserve"> </w:t>
            </w:r>
            <w:r w:rsidRPr="006D4963">
              <w:rPr>
                <w:rFonts w:eastAsiaTheme="minorHAnsi" w:hAnsiTheme="minorHAnsi" w:cstheme="minorBidi"/>
                <w:spacing w:val="-2"/>
                <w:sz w:val="16"/>
              </w:rPr>
              <w:t>Services</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(Parts</w:t>
            </w:r>
            <w:r w:rsidRPr="006D4963">
              <w:rPr>
                <w:rFonts w:eastAsiaTheme="minorHAnsi" w:hAnsiTheme="minorHAnsi" w:cstheme="minorBidi"/>
                <w:sz w:val="16"/>
              </w:rPr>
              <w:t xml:space="preserve"> </w:t>
            </w:r>
            <w:r w:rsidRPr="006D4963">
              <w:rPr>
                <w:rFonts w:eastAsiaTheme="minorHAnsi" w:hAnsiTheme="minorHAnsi" w:cstheme="minorBidi"/>
                <w:spacing w:val="-1"/>
                <w:sz w:val="16"/>
              </w:rPr>
              <w:t>101</w:t>
            </w:r>
            <w:r w:rsidRPr="006D4963">
              <w:rPr>
                <w:rFonts w:eastAsiaTheme="minorHAnsi" w:hAnsiTheme="minorHAnsi" w:cstheme="minorBidi"/>
                <w:spacing w:val="-7"/>
                <w:sz w:val="16"/>
              </w:rPr>
              <w:t xml:space="preserve"> </w:t>
            </w:r>
            <w:r w:rsidRPr="006D4963">
              <w:rPr>
                <w:rFonts w:eastAsiaTheme="minorHAnsi" w:hAnsiTheme="minorHAnsi" w:cstheme="minorBidi"/>
                <w:spacing w:val="-2"/>
                <w:sz w:val="16"/>
              </w:rPr>
              <w:t>and</w:t>
            </w:r>
            <w:r w:rsidRPr="006D4963">
              <w:rPr>
                <w:rFonts w:eastAsiaTheme="minorHAnsi" w:hAnsiTheme="minorHAnsi" w:cstheme="minorBidi"/>
                <w:spacing w:val="-5"/>
                <w:sz w:val="16"/>
              </w:rPr>
              <w:t xml:space="preserve"> </w:t>
            </w:r>
            <w:r w:rsidRPr="006D4963">
              <w:rPr>
                <w:rFonts w:eastAsiaTheme="minorHAnsi" w:hAnsiTheme="minorHAnsi" w:cstheme="minorBidi"/>
                <w:spacing w:val="-1"/>
                <w:sz w:val="16"/>
              </w:rPr>
              <w:t>74)</w:t>
            </w:r>
          </w:p>
        </w:tc>
      </w:tr>
      <w:tr w14:paraId="54295E4C" w14:textId="77777777" w:rsidTr="00AF1C95">
        <w:tblPrEx>
          <w:tblW w:w="0" w:type="auto"/>
          <w:tblInd w:w="375" w:type="dxa"/>
          <w:tblLayout w:type="fixed"/>
          <w:tblCellMar>
            <w:left w:w="0" w:type="dxa"/>
            <w:right w:w="0" w:type="dxa"/>
          </w:tblCellMar>
          <w:tblLook w:val="01E0"/>
        </w:tblPrEx>
        <w:trPr>
          <w:trHeight w:hRule="exact" w:val="581"/>
        </w:trPr>
        <w:tc>
          <w:tcPr>
            <w:tcW w:w="3058" w:type="dxa"/>
            <w:tcBorders>
              <w:top w:val="single" w:sz="13" w:space="0" w:color="000000"/>
              <w:left w:val="single" w:sz="12" w:space="0" w:color="000000"/>
              <w:bottom w:val="single" w:sz="13" w:space="0" w:color="000000"/>
              <w:right w:val="single" w:sz="12" w:space="0" w:color="000000"/>
            </w:tcBorders>
          </w:tcPr>
          <w:p w:rsidR="00CD27E5" w:rsidRPr="006D4963" w:rsidP="00AF1C95" w14:paraId="281E6421" w14:textId="77777777">
            <w:pPr>
              <w:autoSpaceDE/>
              <w:autoSpaceDN/>
              <w:ind w:left="44" w:right="398"/>
              <w:rPr>
                <w:sz w:val="16"/>
                <w:szCs w:val="16"/>
              </w:rPr>
            </w:pPr>
            <w:r w:rsidRPr="006D4963">
              <w:rPr>
                <w:rFonts w:eastAsiaTheme="minorHAnsi" w:hAnsiTheme="minorHAnsi" w:cstheme="minorBidi"/>
                <w:spacing w:val="-2"/>
                <w:sz w:val="16"/>
              </w:rPr>
              <w:t xml:space="preserve">Maritime </w:t>
            </w:r>
            <w:r w:rsidRPr="006D4963">
              <w:rPr>
                <w:rFonts w:eastAsiaTheme="minorHAnsi" w:hAnsiTheme="minorHAnsi" w:cstheme="minorBidi"/>
                <w:spacing w:val="-3"/>
                <w:sz w:val="16"/>
              </w:rPr>
              <w:t>Coast/Aviation</w:t>
            </w:r>
            <w:r w:rsidRPr="006D4963">
              <w:rPr>
                <w:rFonts w:eastAsiaTheme="minorHAnsi" w:hAnsiTheme="minorHAnsi" w:cstheme="minorBidi"/>
                <w:spacing w:val="-5"/>
                <w:sz w:val="16"/>
              </w:rPr>
              <w:t xml:space="preserve"> </w:t>
            </w:r>
            <w:r w:rsidRPr="006D4963">
              <w:rPr>
                <w:rFonts w:eastAsiaTheme="minorHAnsi" w:hAnsiTheme="minorHAnsi" w:cstheme="minorBidi"/>
                <w:spacing w:val="-4"/>
                <w:sz w:val="16"/>
              </w:rPr>
              <w:t>Ground</w:t>
            </w:r>
            <w:r w:rsidRPr="006D4963">
              <w:rPr>
                <w:rFonts w:eastAsiaTheme="minorHAnsi" w:hAnsiTheme="minorHAnsi" w:cstheme="minorBidi"/>
                <w:spacing w:val="-7"/>
                <w:sz w:val="16"/>
              </w:rPr>
              <w:t xml:space="preserve"> </w:t>
            </w:r>
            <w:r w:rsidRPr="006D4963">
              <w:rPr>
                <w:rFonts w:eastAsiaTheme="minorHAnsi" w:hAnsiTheme="minorHAnsi" w:cstheme="minorBidi"/>
                <w:spacing w:val="-3"/>
                <w:sz w:val="16"/>
              </w:rPr>
              <w:t>Services</w:t>
            </w:r>
            <w:r w:rsidRPr="006D4963">
              <w:rPr>
                <w:rFonts w:eastAsiaTheme="minorHAnsi" w:hAnsiTheme="minorHAnsi" w:cstheme="minorBidi"/>
                <w:spacing w:val="29"/>
                <w:sz w:val="16"/>
              </w:rPr>
              <w:t xml:space="preserve"> </w:t>
            </w:r>
            <w:r w:rsidRPr="006D4963">
              <w:rPr>
                <w:rFonts w:eastAsiaTheme="minorHAnsi" w:hAnsiTheme="minorHAnsi" w:cstheme="minorBidi"/>
                <w:spacing w:val="-3"/>
                <w:sz w:val="16"/>
              </w:rPr>
              <w:t>(Parts</w:t>
            </w:r>
            <w:r w:rsidRPr="006D4963">
              <w:rPr>
                <w:rFonts w:eastAsiaTheme="minorHAnsi" w:hAnsiTheme="minorHAnsi" w:cstheme="minorBidi"/>
                <w:spacing w:val="2"/>
                <w:sz w:val="16"/>
              </w:rPr>
              <w:t xml:space="preserve"> </w:t>
            </w:r>
            <w:r w:rsidRPr="006D4963">
              <w:rPr>
                <w:rFonts w:eastAsiaTheme="minorHAnsi" w:hAnsiTheme="minorHAnsi" w:cstheme="minorBidi"/>
                <w:spacing w:val="-2"/>
                <w:sz w:val="16"/>
              </w:rPr>
              <w:t>80 and</w:t>
            </w:r>
            <w:r w:rsidRPr="006D4963">
              <w:rPr>
                <w:rFonts w:eastAsiaTheme="minorHAnsi" w:hAnsiTheme="minorHAnsi" w:cstheme="minorBidi"/>
                <w:spacing w:val="-7"/>
                <w:sz w:val="16"/>
              </w:rPr>
              <w:t xml:space="preserve"> </w:t>
            </w:r>
            <w:r w:rsidRPr="006D4963">
              <w:rPr>
                <w:rFonts w:eastAsiaTheme="minorHAnsi" w:hAnsiTheme="minorHAnsi" w:cstheme="minorBidi"/>
                <w:spacing w:val="-1"/>
                <w:sz w:val="16"/>
              </w:rPr>
              <w:t>87)</w:t>
            </w:r>
          </w:p>
        </w:tc>
        <w:tc>
          <w:tcPr>
            <w:tcW w:w="7560" w:type="dxa"/>
            <w:tcBorders>
              <w:top w:val="single" w:sz="13" w:space="0" w:color="000000"/>
              <w:left w:val="single" w:sz="12" w:space="0" w:color="000000"/>
              <w:bottom w:val="single" w:sz="13" w:space="0" w:color="000000"/>
              <w:right w:val="single" w:sz="12" w:space="0" w:color="000000"/>
            </w:tcBorders>
          </w:tcPr>
          <w:p w:rsidR="00CD27E5" w:rsidRPr="006D4963" w:rsidP="00AF1C95" w14:paraId="30F40395" w14:textId="77777777">
            <w:pPr>
              <w:autoSpaceDE/>
              <w:autoSpaceDN/>
              <w:spacing w:line="171" w:lineRule="exact"/>
              <w:ind w:left="1"/>
              <w:rPr>
                <w:sz w:val="16"/>
                <w:szCs w:val="16"/>
              </w:rPr>
            </w:pPr>
            <w:r w:rsidRPr="006D4963">
              <w:rPr>
                <w:rFonts w:eastAsiaTheme="minorHAnsi" w:hAnsiTheme="minorHAnsi" w:cstheme="minorBidi"/>
                <w:spacing w:val="-1"/>
                <w:sz w:val="16"/>
              </w:rPr>
              <w:t>FCC</w:t>
            </w:r>
            <w:r w:rsidRPr="006D4963">
              <w:rPr>
                <w:rFonts w:eastAsiaTheme="minorHAnsi" w:hAnsiTheme="minorHAnsi" w:cstheme="minorBidi"/>
                <w:spacing w:val="-3"/>
                <w:sz w:val="16"/>
              </w:rPr>
              <w:t xml:space="preserve"> 601</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Main</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Form</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17"/>
                <w:sz w:val="16"/>
              </w:rPr>
              <w:t xml:space="preserve"> </w:t>
            </w:r>
            <w:r w:rsidRPr="006D4963">
              <w:rPr>
                <w:rFonts w:eastAsiaTheme="minorHAnsi" w:hAnsiTheme="minorHAnsi" w:cstheme="minorBidi"/>
                <w:spacing w:val="2"/>
                <w:sz w:val="16"/>
              </w:rPr>
              <w:t>WTB</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Radio</w:t>
            </w:r>
            <w:r w:rsidRPr="006D4963">
              <w:rPr>
                <w:rFonts w:eastAsiaTheme="minorHAnsi" w:hAnsiTheme="minorHAnsi" w:cstheme="minorBidi"/>
                <w:spacing w:val="-9"/>
                <w:sz w:val="16"/>
              </w:rPr>
              <w:t xml:space="preserve"> </w:t>
            </w:r>
            <w:r w:rsidRPr="006D4963">
              <w:rPr>
                <w:rFonts w:eastAsiaTheme="minorHAnsi" w:hAnsiTheme="minorHAnsi" w:cstheme="minorBidi"/>
                <w:spacing w:val="-2"/>
                <w:sz w:val="16"/>
              </w:rPr>
              <w:t>Service</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Authorization</w:t>
            </w:r>
          </w:p>
          <w:p w:rsidR="00CD27E5" w:rsidRPr="006D4963" w:rsidP="00AF1C95" w14:paraId="1C3A2A72" w14:textId="77777777">
            <w:pPr>
              <w:autoSpaceDE/>
              <w:autoSpaceDN/>
              <w:spacing w:line="182" w:lineRule="exact"/>
              <w:ind w:left="1"/>
              <w:rPr>
                <w:sz w:val="16"/>
                <w:szCs w:val="16"/>
              </w:rPr>
            </w:pP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z w:val="16"/>
              </w:rPr>
              <w:t>D</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10"/>
                <w:sz w:val="16"/>
              </w:rPr>
              <w:t xml:space="preserve"> </w:t>
            </w: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pacing w:val="-2"/>
                <w:sz w:val="16"/>
              </w:rPr>
              <w:t>for</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Station</w:t>
            </w:r>
            <w:r w:rsidRPr="006D4963">
              <w:rPr>
                <w:rFonts w:eastAsiaTheme="minorHAnsi" w:hAnsiTheme="minorHAnsi" w:cstheme="minorBidi"/>
                <w:spacing w:val="-9"/>
                <w:sz w:val="16"/>
              </w:rPr>
              <w:t xml:space="preserve"> </w:t>
            </w:r>
            <w:r w:rsidRPr="006D4963">
              <w:rPr>
                <w:rFonts w:eastAsiaTheme="minorHAnsi" w:hAnsiTheme="minorHAnsi" w:cstheme="minorBidi"/>
                <w:spacing w:val="-3"/>
                <w:sz w:val="16"/>
              </w:rPr>
              <w:t>Locations</w:t>
            </w:r>
            <w:r w:rsidRPr="006D4963">
              <w:rPr>
                <w:rFonts w:eastAsiaTheme="minorHAnsi" w:hAnsiTheme="minorHAnsi" w:cstheme="minorBidi"/>
                <w:spacing w:val="2"/>
                <w:sz w:val="16"/>
              </w:rPr>
              <w:t xml:space="preserve"> </w:t>
            </w:r>
            <w:r w:rsidRPr="006D4963">
              <w:rPr>
                <w:rFonts w:eastAsiaTheme="minorHAnsi" w:hAnsiTheme="minorHAnsi" w:cstheme="minorBidi"/>
                <w:spacing w:val="-2"/>
                <w:sz w:val="16"/>
              </w:rPr>
              <w:t>and</w:t>
            </w:r>
            <w:r w:rsidRPr="006D4963">
              <w:rPr>
                <w:rFonts w:eastAsiaTheme="minorHAnsi" w:hAnsiTheme="minorHAnsi" w:cstheme="minorBidi"/>
                <w:spacing w:val="-7"/>
                <w:sz w:val="16"/>
              </w:rPr>
              <w:t xml:space="preserve"> </w:t>
            </w:r>
            <w:r w:rsidRPr="006D4963">
              <w:rPr>
                <w:rFonts w:eastAsiaTheme="minorHAnsi" w:hAnsiTheme="minorHAnsi" w:cstheme="minorBidi"/>
                <w:spacing w:val="-3"/>
                <w:sz w:val="16"/>
              </w:rPr>
              <w:t>Antenna</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Structures</w:t>
            </w:r>
          </w:p>
          <w:p w:rsidR="00CD27E5" w:rsidRPr="006D4963" w:rsidP="00AF1C95" w14:paraId="7E7B1D8B" w14:textId="77777777">
            <w:pPr>
              <w:autoSpaceDE/>
              <w:autoSpaceDN/>
              <w:spacing w:line="183" w:lineRule="exact"/>
              <w:ind w:left="1"/>
              <w:rPr>
                <w:sz w:val="16"/>
                <w:szCs w:val="16"/>
              </w:rPr>
            </w:pPr>
            <w:r w:rsidRPr="006D4963">
              <w:rPr>
                <w:rFonts w:eastAsiaTheme="minorHAnsi" w:hAnsiTheme="minorHAnsi" w:cstheme="minorBidi"/>
                <w:spacing w:val="-2"/>
                <w:sz w:val="16"/>
              </w:rPr>
              <w:t>Schedule</w:t>
            </w:r>
            <w:r w:rsidRPr="006D4963">
              <w:rPr>
                <w:rFonts w:eastAsiaTheme="minorHAnsi" w:hAnsiTheme="minorHAnsi" w:cstheme="minorBidi"/>
                <w:spacing w:val="-7"/>
                <w:sz w:val="16"/>
              </w:rPr>
              <w:t xml:space="preserve"> </w:t>
            </w:r>
            <w:r w:rsidRPr="006D4963">
              <w:rPr>
                <w:rFonts w:eastAsiaTheme="minorHAnsi" w:hAnsiTheme="minorHAnsi" w:cstheme="minorBidi"/>
                <w:sz w:val="16"/>
              </w:rPr>
              <w:t>G -</w:t>
            </w:r>
            <w:r w:rsidRPr="006D4963">
              <w:rPr>
                <w:rFonts w:eastAsiaTheme="minorHAnsi" w:hAnsiTheme="minorHAnsi" w:cstheme="minorBidi"/>
                <w:spacing w:val="-7"/>
                <w:sz w:val="16"/>
              </w:rPr>
              <w:t xml:space="preserve"> </w:t>
            </w:r>
            <w:r w:rsidRPr="006D4963">
              <w:rPr>
                <w:rFonts w:eastAsiaTheme="minorHAnsi" w:hAnsiTheme="minorHAnsi" w:cstheme="minorBidi"/>
                <w:spacing w:val="-3"/>
                <w:sz w:val="16"/>
              </w:rPr>
              <w:t>Technical</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Data</w:t>
            </w:r>
            <w:r w:rsidRPr="006D4963">
              <w:rPr>
                <w:rFonts w:eastAsiaTheme="minorHAnsi" w:hAnsiTheme="minorHAnsi" w:cstheme="minorBidi"/>
                <w:spacing w:val="-9"/>
                <w:sz w:val="16"/>
              </w:rPr>
              <w:t xml:space="preserve"> </w:t>
            </w:r>
            <w:r w:rsidRPr="006D4963">
              <w:rPr>
                <w:rFonts w:eastAsiaTheme="minorHAnsi" w:hAnsiTheme="minorHAnsi" w:cstheme="minorBidi"/>
                <w:spacing w:val="-4"/>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pacing w:val="-1"/>
                <w:sz w:val="16"/>
              </w:rPr>
              <w:t>for</w:t>
            </w:r>
            <w:r w:rsidRPr="006D4963">
              <w:rPr>
                <w:rFonts w:eastAsiaTheme="minorHAnsi" w:hAnsiTheme="minorHAnsi" w:cstheme="minorBidi"/>
                <w:spacing w:val="-7"/>
                <w:sz w:val="16"/>
              </w:rPr>
              <w:t xml:space="preserve"> </w:t>
            </w:r>
            <w:r w:rsidRPr="006D4963">
              <w:rPr>
                <w:rFonts w:eastAsiaTheme="minorHAnsi" w:hAnsiTheme="minorHAnsi" w:cstheme="minorBidi"/>
                <w:spacing w:val="-1"/>
                <w:sz w:val="16"/>
              </w:rPr>
              <w:t>the</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Maritime</w:t>
            </w:r>
            <w:r w:rsidRPr="006D4963">
              <w:rPr>
                <w:rFonts w:eastAsiaTheme="minorHAnsi" w:hAnsiTheme="minorHAnsi" w:cstheme="minorBidi"/>
                <w:spacing w:val="-7"/>
                <w:sz w:val="16"/>
              </w:rPr>
              <w:t xml:space="preserve"> </w:t>
            </w:r>
            <w:r w:rsidRPr="006D4963">
              <w:rPr>
                <w:rFonts w:eastAsiaTheme="minorHAnsi" w:hAnsiTheme="minorHAnsi" w:cstheme="minorBidi"/>
                <w:spacing w:val="-2"/>
                <w:sz w:val="16"/>
              </w:rPr>
              <w:t>and</w:t>
            </w:r>
            <w:r w:rsidRPr="006D4963">
              <w:rPr>
                <w:rFonts w:eastAsiaTheme="minorHAnsi" w:hAnsiTheme="minorHAnsi" w:cstheme="minorBidi"/>
                <w:spacing w:val="-10"/>
                <w:sz w:val="16"/>
              </w:rPr>
              <w:t xml:space="preserve"> </w:t>
            </w:r>
            <w:r w:rsidRPr="006D4963">
              <w:rPr>
                <w:rFonts w:eastAsiaTheme="minorHAnsi" w:hAnsiTheme="minorHAnsi" w:cstheme="minorBidi"/>
                <w:spacing w:val="-2"/>
                <w:sz w:val="16"/>
              </w:rPr>
              <w:t>Aviation</w:t>
            </w:r>
            <w:r w:rsidRPr="006D4963">
              <w:rPr>
                <w:rFonts w:eastAsiaTheme="minorHAnsi" w:hAnsiTheme="minorHAnsi" w:cstheme="minorBidi"/>
                <w:spacing w:val="-7"/>
                <w:sz w:val="16"/>
              </w:rPr>
              <w:t xml:space="preserve"> </w:t>
            </w:r>
            <w:r w:rsidRPr="006D4963">
              <w:rPr>
                <w:rFonts w:eastAsiaTheme="minorHAnsi" w:hAnsiTheme="minorHAnsi" w:cstheme="minorBidi"/>
                <w:spacing w:val="-2"/>
                <w:sz w:val="16"/>
              </w:rPr>
              <w:t>Services</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(Parts</w:t>
            </w:r>
            <w:r w:rsidRPr="006D4963">
              <w:rPr>
                <w:rFonts w:eastAsiaTheme="minorHAnsi" w:hAnsiTheme="minorHAnsi" w:cstheme="minorBidi"/>
                <w:sz w:val="16"/>
              </w:rPr>
              <w:t xml:space="preserve"> </w:t>
            </w:r>
            <w:r w:rsidRPr="006D4963">
              <w:rPr>
                <w:rFonts w:eastAsiaTheme="minorHAnsi" w:hAnsiTheme="minorHAnsi" w:cstheme="minorBidi"/>
                <w:spacing w:val="-1"/>
                <w:sz w:val="16"/>
              </w:rPr>
              <w:t>80</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and</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87)</w:t>
            </w:r>
          </w:p>
        </w:tc>
      </w:tr>
      <w:tr w14:paraId="14F41658" w14:textId="77777777" w:rsidTr="00AF1C95">
        <w:tblPrEx>
          <w:tblW w:w="0" w:type="auto"/>
          <w:tblInd w:w="375" w:type="dxa"/>
          <w:tblLayout w:type="fixed"/>
          <w:tblCellMar>
            <w:left w:w="0" w:type="dxa"/>
            <w:right w:w="0" w:type="dxa"/>
          </w:tblCellMar>
          <w:tblLook w:val="01E0"/>
        </w:tblPrEx>
        <w:trPr>
          <w:trHeight w:hRule="exact" w:val="766"/>
        </w:trPr>
        <w:tc>
          <w:tcPr>
            <w:tcW w:w="3058" w:type="dxa"/>
            <w:tcBorders>
              <w:top w:val="single" w:sz="13" w:space="0" w:color="000000"/>
              <w:left w:val="single" w:sz="12" w:space="0" w:color="000000"/>
              <w:bottom w:val="single" w:sz="13" w:space="0" w:color="000000"/>
              <w:right w:val="single" w:sz="12" w:space="0" w:color="000000"/>
            </w:tcBorders>
          </w:tcPr>
          <w:p w:rsidR="00CD27E5" w:rsidRPr="006D4963" w:rsidP="00AF1C95" w14:paraId="52136CBD" w14:textId="77777777">
            <w:pPr>
              <w:autoSpaceDE/>
              <w:autoSpaceDN/>
              <w:spacing w:before="3" w:line="180" w:lineRule="exact"/>
              <w:ind w:left="44" w:right="927"/>
              <w:rPr>
                <w:sz w:val="16"/>
                <w:szCs w:val="16"/>
              </w:rPr>
            </w:pPr>
            <w:r w:rsidRPr="006D4963">
              <w:rPr>
                <w:rFonts w:eastAsiaTheme="minorHAnsi" w:hAnsiTheme="minorHAnsi" w:cstheme="minorBidi"/>
                <w:spacing w:val="-3"/>
                <w:sz w:val="16"/>
              </w:rPr>
              <w:t xml:space="preserve">Broadcast Auxiliary </w:t>
            </w:r>
            <w:r w:rsidRPr="006D4963">
              <w:rPr>
                <w:rFonts w:eastAsiaTheme="minorHAnsi" w:hAnsiTheme="minorHAnsi" w:cstheme="minorBidi"/>
                <w:sz w:val="16"/>
              </w:rPr>
              <w:t xml:space="preserve">- </w:t>
            </w:r>
            <w:r w:rsidRPr="006D4963">
              <w:rPr>
                <w:rFonts w:eastAsiaTheme="minorHAnsi" w:hAnsiTheme="minorHAnsi" w:cstheme="minorBidi"/>
                <w:spacing w:val="-3"/>
                <w:sz w:val="16"/>
              </w:rPr>
              <w:t>Land</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Mobile</w:t>
            </w:r>
            <w:r w:rsidRPr="006D4963">
              <w:rPr>
                <w:rFonts w:eastAsiaTheme="minorHAnsi" w:hAnsiTheme="minorHAnsi" w:cstheme="minorBidi"/>
                <w:spacing w:val="26"/>
                <w:sz w:val="16"/>
              </w:rPr>
              <w:t xml:space="preserve"> </w:t>
            </w:r>
            <w:r w:rsidRPr="006D4963">
              <w:rPr>
                <w:rFonts w:eastAsiaTheme="minorHAnsi" w:hAnsiTheme="minorHAnsi" w:cstheme="minorBidi"/>
                <w:spacing w:val="-3"/>
                <w:sz w:val="16"/>
              </w:rPr>
              <w:t>(Part</w:t>
            </w:r>
            <w:r w:rsidRPr="006D4963">
              <w:rPr>
                <w:rFonts w:eastAsiaTheme="minorHAnsi" w:hAnsiTheme="minorHAnsi" w:cstheme="minorBidi"/>
                <w:spacing w:val="2"/>
                <w:sz w:val="16"/>
              </w:rPr>
              <w:t xml:space="preserve"> </w:t>
            </w:r>
            <w:r w:rsidRPr="006D4963">
              <w:rPr>
                <w:rFonts w:eastAsiaTheme="minorHAnsi" w:hAnsiTheme="minorHAnsi" w:cstheme="minorBidi"/>
                <w:spacing w:val="-1"/>
                <w:sz w:val="16"/>
              </w:rPr>
              <w:t>74)</w:t>
            </w:r>
          </w:p>
        </w:tc>
        <w:tc>
          <w:tcPr>
            <w:tcW w:w="7560" w:type="dxa"/>
            <w:tcBorders>
              <w:top w:val="single" w:sz="13" w:space="0" w:color="000000"/>
              <w:left w:val="single" w:sz="12" w:space="0" w:color="000000"/>
              <w:bottom w:val="single" w:sz="13" w:space="0" w:color="000000"/>
              <w:right w:val="single" w:sz="12" w:space="0" w:color="000000"/>
            </w:tcBorders>
          </w:tcPr>
          <w:p w:rsidR="00CD27E5" w:rsidRPr="006D4963" w:rsidP="00AF1C95" w14:paraId="4E3F746A" w14:textId="77777777">
            <w:pPr>
              <w:autoSpaceDE/>
              <w:autoSpaceDN/>
              <w:spacing w:line="170" w:lineRule="exact"/>
              <w:ind w:left="1"/>
              <w:rPr>
                <w:sz w:val="16"/>
                <w:szCs w:val="16"/>
              </w:rPr>
            </w:pPr>
            <w:r w:rsidRPr="006D4963">
              <w:rPr>
                <w:rFonts w:eastAsiaTheme="minorHAnsi" w:hAnsiTheme="minorHAnsi" w:cstheme="minorBidi"/>
                <w:spacing w:val="-1"/>
                <w:sz w:val="16"/>
              </w:rPr>
              <w:t>FCC</w:t>
            </w:r>
            <w:r w:rsidRPr="006D4963">
              <w:rPr>
                <w:rFonts w:eastAsiaTheme="minorHAnsi" w:hAnsiTheme="minorHAnsi" w:cstheme="minorBidi"/>
                <w:spacing w:val="-3"/>
                <w:sz w:val="16"/>
              </w:rPr>
              <w:t xml:space="preserve"> 601</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Main</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Form</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17"/>
                <w:sz w:val="16"/>
              </w:rPr>
              <w:t xml:space="preserve"> </w:t>
            </w:r>
            <w:r w:rsidRPr="006D4963">
              <w:rPr>
                <w:rFonts w:eastAsiaTheme="minorHAnsi" w:hAnsiTheme="minorHAnsi" w:cstheme="minorBidi"/>
                <w:spacing w:val="2"/>
                <w:sz w:val="16"/>
              </w:rPr>
              <w:t>WTB</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Radio</w:t>
            </w:r>
            <w:r w:rsidRPr="006D4963">
              <w:rPr>
                <w:rFonts w:eastAsiaTheme="minorHAnsi" w:hAnsiTheme="minorHAnsi" w:cstheme="minorBidi"/>
                <w:spacing w:val="-9"/>
                <w:sz w:val="16"/>
              </w:rPr>
              <w:t xml:space="preserve"> </w:t>
            </w:r>
            <w:r w:rsidRPr="006D4963">
              <w:rPr>
                <w:rFonts w:eastAsiaTheme="minorHAnsi" w:hAnsiTheme="minorHAnsi" w:cstheme="minorBidi"/>
                <w:spacing w:val="-2"/>
                <w:sz w:val="16"/>
              </w:rPr>
              <w:t>Service</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Authorization</w:t>
            </w:r>
          </w:p>
          <w:p w:rsidR="00CD27E5" w:rsidRPr="006D4963" w:rsidP="00AF1C95" w14:paraId="7361D39B" w14:textId="77777777">
            <w:pPr>
              <w:autoSpaceDE/>
              <w:autoSpaceDN/>
              <w:spacing w:line="182" w:lineRule="exact"/>
              <w:ind w:left="1"/>
              <w:rPr>
                <w:sz w:val="16"/>
                <w:szCs w:val="16"/>
              </w:rPr>
            </w:pP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z w:val="16"/>
              </w:rPr>
              <w:t>D</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10"/>
                <w:sz w:val="16"/>
              </w:rPr>
              <w:t xml:space="preserve"> </w:t>
            </w: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pacing w:val="-2"/>
                <w:sz w:val="16"/>
              </w:rPr>
              <w:t>for</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Station</w:t>
            </w:r>
            <w:r w:rsidRPr="006D4963">
              <w:rPr>
                <w:rFonts w:eastAsiaTheme="minorHAnsi" w:hAnsiTheme="minorHAnsi" w:cstheme="minorBidi"/>
                <w:spacing w:val="-9"/>
                <w:sz w:val="16"/>
              </w:rPr>
              <w:t xml:space="preserve"> </w:t>
            </w:r>
            <w:r w:rsidRPr="006D4963">
              <w:rPr>
                <w:rFonts w:eastAsiaTheme="minorHAnsi" w:hAnsiTheme="minorHAnsi" w:cstheme="minorBidi"/>
                <w:spacing w:val="-3"/>
                <w:sz w:val="16"/>
              </w:rPr>
              <w:t>Locations</w:t>
            </w:r>
            <w:r w:rsidRPr="006D4963">
              <w:rPr>
                <w:rFonts w:eastAsiaTheme="minorHAnsi" w:hAnsiTheme="minorHAnsi" w:cstheme="minorBidi"/>
                <w:spacing w:val="2"/>
                <w:sz w:val="16"/>
              </w:rPr>
              <w:t xml:space="preserve"> </w:t>
            </w:r>
            <w:r w:rsidRPr="006D4963">
              <w:rPr>
                <w:rFonts w:eastAsiaTheme="minorHAnsi" w:hAnsiTheme="minorHAnsi" w:cstheme="minorBidi"/>
                <w:spacing w:val="-2"/>
                <w:sz w:val="16"/>
              </w:rPr>
              <w:t>and</w:t>
            </w:r>
            <w:r w:rsidRPr="006D4963">
              <w:rPr>
                <w:rFonts w:eastAsiaTheme="minorHAnsi" w:hAnsiTheme="minorHAnsi" w:cstheme="minorBidi"/>
                <w:spacing w:val="-7"/>
                <w:sz w:val="16"/>
              </w:rPr>
              <w:t xml:space="preserve"> </w:t>
            </w:r>
            <w:r w:rsidRPr="006D4963">
              <w:rPr>
                <w:rFonts w:eastAsiaTheme="minorHAnsi" w:hAnsiTheme="minorHAnsi" w:cstheme="minorBidi"/>
                <w:spacing w:val="-3"/>
                <w:sz w:val="16"/>
              </w:rPr>
              <w:t>Antenna</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Structures</w:t>
            </w:r>
          </w:p>
          <w:p w:rsidR="00CD27E5" w:rsidRPr="006D4963" w:rsidP="00AF1C95" w14:paraId="0AFFDDFE" w14:textId="77777777">
            <w:pPr>
              <w:autoSpaceDE/>
              <w:autoSpaceDN/>
              <w:spacing w:before="8"/>
              <w:ind w:left="1" w:right="357"/>
              <w:rPr>
                <w:sz w:val="16"/>
                <w:szCs w:val="16"/>
              </w:rPr>
            </w:pP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z w:val="16"/>
              </w:rPr>
              <w:t>H</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3"/>
                <w:sz w:val="16"/>
              </w:rPr>
              <w:t xml:space="preserve"> Technical</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Data</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 xml:space="preserve">Schedule </w:t>
            </w:r>
            <w:r w:rsidRPr="006D4963">
              <w:rPr>
                <w:rFonts w:eastAsiaTheme="minorHAnsi" w:hAnsiTheme="minorHAnsi" w:cstheme="minorBidi"/>
                <w:spacing w:val="-1"/>
                <w:sz w:val="16"/>
              </w:rPr>
              <w:t>for</w:t>
            </w:r>
            <w:r w:rsidRPr="006D4963">
              <w:rPr>
                <w:rFonts w:eastAsiaTheme="minorHAnsi" w:hAnsiTheme="minorHAnsi" w:cstheme="minorBidi"/>
                <w:spacing w:val="-5"/>
                <w:sz w:val="16"/>
              </w:rPr>
              <w:t xml:space="preserve"> </w:t>
            </w:r>
            <w:r w:rsidRPr="006D4963">
              <w:rPr>
                <w:rFonts w:eastAsiaTheme="minorHAnsi" w:hAnsiTheme="minorHAnsi" w:cstheme="minorBidi"/>
                <w:spacing w:val="-1"/>
                <w:sz w:val="16"/>
              </w:rPr>
              <w:t>the</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Private</w:t>
            </w:r>
            <w:r w:rsidRPr="006D4963">
              <w:rPr>
                <w:rFonts w:eastAsiaTheme="minorHAnsi" w:hAnsiTheme="minorHAnsi" w:cstheme="minorBidi"/>
                <w:spacing w:val="-7"/>
                <w:sz w:val="16"/>
              </w:rPr>
              <w:t xml:space="preserve"> </w:t>
            </w:r>
            <w:r w:rsidRPr="006D4963">
              <w:rPr>
                <w:rFonts w:eastAsiaTheme="minorHAnsi" w:hAnsiTheme="minorHAnsi" w:cstheme="minorBidi"/>
                <w:spacing w:val="-1"/>
                <w:sz w:val="16"/>
              </w:rPr>
              <w:t>Land</w:t>
            </w:r>
            <w:r w:rsidRPr="006D4963">
              <w:rPr>
                <w:rFonts w:eastAsiaTheme="minorHAnsi" w:hAnsiTheme="minorHAnsi" w:cstheme="minorBidi"/>
                <w:spacing w:val="-5"/>
                <w:sz w:val="16"/>
              </w:rPr>
              <w:t xml:space="preserve"> </w:t>
            </w:r>
            <w:r w:rsidRPr="006D4963">
              <w:rPr>
                <w:rFonts w:eastAsiaTheme="minorHAnsi" w:hAnsiTheme="minorHAnsi" w:cstheme="minorBidi"/>
                <w:spacing w:val="-4"/>
                <w:sz w:val="16"/>
              </w:rPr>
              <w:t>Mobile</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and</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Broadcast Auxiliary Land</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Mobile</w:t>
            </w:r>
            <w:r w:rsidRPr="006D4963">
              <w:rPr>
                <w:rFonts w:eastAsiaTheme="minorHAnsi" w:hAnsiTheme="minorHAnsi" w:cstheme="minorBidi"/>
                <w:spacing w:val="74"/>
                <w:sz w:val="16"/>
              </w:rPr>
              <w:t xml:space="preserve"> </w:t>
            </w:r>
            <w:r w:rsidRPr="006D4963">
              <w:rPr>
                <w:rFonts w:eastAsiaTheme="minorHAnsi" w:hAnsiTheme="minorHAnsi" w:cstheme="minorBidi"/>
                <w:spacing w:val="-2"/>
                <w:sz w:val="16"/>
              </w:rPr>
              <w:t>Radio</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Services</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(Parts</w:t>
            </w:r>
            <w:r w:rsidRPr="006D4963">
              <w:rPr>
                <w:rFonts w:eastAsiaTheme="minorHAnsi" w:hAnsiTheme="minorHAnsi" w:cstheme="minorBidi"/>
                <w:spacing w:val="-3"/>
                <w:sz w:val="16"/>
              </w:rPr>
              <w:t xml:space="preserve"> </w:t>
            </w:r>
            <w:r w:rsidRPr="006D4963">
              <w:rPr>
                <w:rFonts w:eastAsiaTheme="minorHAnsi" w:hAnsiTheme="minorHAnsi" w:cstheme="minorBidi"/>
                <w:spacing w:val="-1"/>
                <w:sz w:val="16"/>
              </w:rPr>
              <w:t>90</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and</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74)</w:t>
            </w:r>
          </w:p>
        </w:tc>
      </w:tr>
      <w:tr w14:paraId="3522868D" w14:textId="77777777" w:rsidTr="00F66480">
        <w:tblPrEx>
          <w:tblW w:w="0" w:type="auto"/>
          <w:tblInd w:w="375" w:type="dxa"/>
          <w:tblLayout w:type="fixed"/>
          <w:tblCellMar>
            <w:left w:w="0" w:type="dxa"/>
            <w:right w:w="0" w:type="dxa"/>
          </w:tblCellMar>
          <w:tblLook w:val="01E0"/>
        </w:tblPrEx>
        <w:trPr>
          <w:trHeight w:hRule="exact" w:val="681"/>
        </w:trPr>
        <w:tc>
          <w:tcPr>
            <w:tcW w:w="3058" w:type="dxa"/>
            <w:tcBorders>
              <w:top w:val="single" w:sz="13" w:space="0" w:color="000000"/>
              <w:left w:val="single" w:sz="12" w:space="0" w:color="000000"/>
              <w:bottom w:val="single" w:sz="13" w:space="0" w:color="000000"/>
              <w:right w:val="single" w:sz="12" w:space="0" w:color="000000"/>
            </w:tcBorders>
          </w:tcPr>
          <w:p w:rsidR="00CD27E5" w:rsidRPr="006D4963" w:rsidP="00AF1C95" w14:paraId="7309E2DE" w14:textId="77777777">
            <w:pPr>
              <w:autoSpaceDE/>
              <w:autoSpaceDN/>
              <w:spacing w:before="2" w:line="182" w:lineRule="exact"/>
              <w:ind w:left="44" w:right="1081" w:hanging="46"/>
              <w:rPr>
                <w:sz w:val="16"/>
                <w:szCs w:val="16"/>
              </w:rPr>
            </w:pPr>
            <w:r w:rsidRPr="006D4963">
              <w:rPr>
                <w:rFonts w:eastAsiaTheme="minorHAnsi" w:hAnsiTheme="minorHAnsi" w:cstheme="minorBidi"/>
                <w:spacing w:val="-3"/>
                <w:sz w:val="16"/>
              </w:rPr>
              <w:t xml:space="preserve">Broadcast Auxiliary </w:t>
            </w:r>
            <w:r w:rsidRPr="006D4963">
              <w:rPr>
                <w:rFonts w:eastAsiaTheme="minorHAnsi" w:hAnsiTheme="minorHAnsi" w:cstheme="minorBidi"/>
                <w:sz w:val="16"/>
              </w:rPr>
              <w:t xml:space="preserve">- </w:t>
            </w:r>
            <w:r w:rsidRPr="006D4963">
              <w:rPr>
                <w:rFonts w:eastAsiaTheme="minorHAnsi" w:hAnsiTheme="minorHAnsi" w:cstheme="minorBidi"/>
                <w:spacing w:val="-3"/>
                <w:sz w:val="16"/>
              </w:rPr>
              <w:t>Microwave</w:t>
            </w:r>
            <w:r w:rsidRPr="006D4963">
              <w:rPr>
                <w:rFonts w:eastAsiaTheme="minorHAnsi" w:hAnsiTheme="minorHAnsi" w:cstheme="minorBidi"/>
                <w:spacing w:val="23"/>
                <w:sz w:val="16"/>
              </w:rPr>
              <w:t xml:space="preserve"> </w:t>
            </w:r>
            <w:r w:rsidRPr="006D4963">
              <w:rPr>
                <w:rFonts w:eastAsiaTheme="minorHAnsi" w:hAnsiTheme="minorHAnsi" w:cstheme="minorBidi"/>
                <w:spacing w:val="-3"/>
                <w:sz w:val="16"/>
              </w:rPr>
              <w:t>(Part</w:t>
            </w:r>
            <w:r w:rsidRPr="006D4963">
              <w:rPr>
                <w:rFonts w:eastAsiaTheme="minorHAnsi" w:hAnsiTheme="minorHAnsi" w:cstheme="minorBidi"/>
                <w:spacing w:val="2"/>
                <w:sz w:val="16"/>
              </w:rPr>
              <w:t xml:space="preserve"> </w:t>
            </w:r>
            <w:r w:rsidRPr="006D4963">
              <w:rPr>
                <w:rFonts w:eastAsiaTheme="minorHAnsi" w:hAnsiTheme="minorHAnsi" w:cstheme="minorBidi"/>
                <w:spacing w:val="-1"/>
                <w:sz w:val="16"/>
              </w:rPr>
              <w:t>74)</w:t>
            </w:r>
          </w:p>
        </w:tc>
        <w:tc>
          <w:tcPr>
            <w:tcW w:w="7560" w:type="dxa"/>
            <w:tcBorders>
              <w:top w:val="single" w:sz="13" w:space="0" w:color="000000"/>
              <w:left w:val="single" w:sz="12" w:space="0" w:color="000000"/>
              <w:bottom w:val="single" w:sz="13" w:space="0" w:color="000000"/>
              <w:right w:val="single" w:sz="12" w:space="0" w:color="000000"/>
            </w:tcBorders>
          </w:tcPr>
          <w:p w:rsidR="00CD27E5" w:rsidRPr="006D4963" w:rsidP="00AF1C95" w14:paraId="5D5141A1" w14:textId="77777777">
            <w:pPr>
              <w:autoSpaceDE/>
              <w:autoSpaceDN/>
              <w:spacing w:line="172" w:lineRule="exact"/>
              <w:ind w:left="1"/>
              <w:rPr>
                <w:sz w:val="16"/>
                <w:szCs w:val="16"/>
              </w:rPr>
            </w:pPr>
            <w:r w:rsidRPr="006D4963">
              <w:rPr>
                <w:rFonts w:eastAsiaTheme="minorHAnsi" w:hAnsiTheme="minorHAnsi" w:cstheme="minorBidi"/>
                <w:spacing w:val="-1"/>
                <w:sz w:val="16"/>
              </w:rPr>
              <w:t>FCC</w:t>
            </w:r>
            <w:r w:rsidRPr="006D4963">
              <w:rPr>
                <w:rFonts w:eastAsiaTheme="minorHAnsi" w:hAnsiTheme="minorHAnsi" w:cstheme="minorBidi"/>
                <w:spacing w:val="-3"/>
                <w:sz w:val="16"/>
              </w:rPr>
              <w:t xml:space="preserve"> 601</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Main</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Form</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17"/>
                <w:sz w:val="16"/>
              </w:rPr>
              <w:t xml:space="preserve"> </w:t>
            </w:r>
            <w:r w:rsidRPr="006D4963">
              <w:rPr>
                <w:rFonts w:eastAsiaTheme="minorHAnsi" w:hAnsiTheme="minorHAnsi" w:cstheme="minorBidi"/>
                <w:spacing w:val="2"/>
                <w:sz w:val="16"/>
              </w:rPr>
              <w:t>WTB</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Radio</w:t>
            </w:r>
            <w:r w:rsidRPr="006D4963">
              <w:rPr>
                <w:rFonts w:eastAsiaTheme="minorHAnsi" w:hAnsiTheme="minorHAnsi" w:cstheme="minorBidi"/>
                <w:spacing w:val="-9"/>
                <w:sz w:val="16"/>
              </w:rPr>
              <w:t xml:space="preserve"> </w:t>
            </w:r>
            <w:r w:rsidRPr="006D4963">
              <w:rPr>
                <w:rFonts w:eastAsiaTheme="minorHAnsi" w:hAnsiTheme="minorHAnsi" w:cstheme="minorBidi"/>
                <w:spacing w:val="-2"/>
                <w:sz w:val="16"/>
              </w:rPr>
              <w:t>Service</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Authorization</w:t>
            </w:r>
          </w:p>
          <w:p w:rsidR="00CD27E5" w:rsidRPr="006D4963" w:rsidP="00AF1C95" w14:paraId="114F9562" w14:textId="77777777">
            <w:pPr>
              <w:autoSpaceDE/>
              <w:autoSpaceDN/>
              <w:spacing w:before="5"/>
              <w:ind w:left="1" w:right="277"/>
              <w:rPr>
                <w:sz w:val="16"/>
                <w:szCs w:val="16"/>
              </w:rPr>
            </w:pPr>
            <w:r w:rsidRPr="006D4963">
              <w:rPr>
                <w:rFonts w:eastAsiaTheme="minorHAnsi" w:hAnsiTheme="minorHAnsi" w:cstheme="minorBidi"/>
                <w:spacing w:val="-2"/>
                <w:sz w:val="16"/>
              </w:rPr>
              <w:t>Schedule</w:t>
            </w:r>
            <w:r w:rsidRPr="006D4963">
              <w:rPr>
                <w:rFonts w:eastAsiaTheme="minorHAnsi" w:hAnsiTheme="minorHAnsi" w:cstheme="minorBidi"/>
                <w:spacing w:val="-7"/>
                <w:sz w:val="16"/>
              </w:rPr>
              <w:t xml:space="preserve"> </w:t>
            </w:r>
            <w:r w:rsidRPr="006D4963">
              <w:rPr>
                <w:rFonts w:eastAsiaTheme="minorHAnsi" w:hAnsiTheme="minorHAnsi" w:cstheme="minorBidi"/>
                <w:sz w:val="16"/>
              </w:rPr>
              <w:t>I</w:t>
            </w:r>
            <w:r w:rsidRPr="006D4963">
              <w:rPr>
                <w:rFonts w:eastAsiaTheme="minorHAnsi" w:hAnsiTheme="minorHAnsi" w:cstheme="minorBidi"/>
                <w:spacing w:val="2"/>
                <w:sz w:val="16"/>
              </w:rPr>
              <w:t xml:space="preserve"> </w:t>
            </w:r>
            <w:r w:rsidRPr="006D4963">
              <w:rPr>
                <w:rFonts w:eastAsiaTheme="minorHAnsi" w:hAnsiTheme="minorHAnsi" w:cstheme="minorBidi"/>
                <w:sz w:val="16"/>
              </w:rPr>
              <w:t>-</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Technical</w:t>
            </w:r>
            <w:r w:rsidRPr="006D4963">
              <w:rPr>
                <w:rFonts w:eastAsiaTheme="minorHAnsi" w:hAnsiTheme="minorHAnsi" w:cstheme="minorBidi"/>
                <w:spacing w:val="-4"/>
                <w:sz w:val="16"/>
              </w:rPr>
              <w:t xml:space="preserve"> </w:t>
            </w:r>
            <w:r w:rsidRPr="006D4963">
              <w:rPr>
                <w:rFonts w:eastAsiaTheme="minorHAnsi" w:hAnsiTheme="minorHAnsi" w:cstheme="minorBidi"/>
                <w:spacing w:val="-2"/>
                <w:sz w:val="16"/>
              </w:rPr>
              <w:t>Data</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Schedule</w:t>
            </w:r>
            <w:r w:rsidRPr="006D4963">
              <w:rPr>
                <w:rFonts w:eastAsiaTheme="minorHAnsi" w:hAnsiTheme="minorHAnsi" w:cstheme="minorBidi"/>
                <w:spacing w:val="-2"/>
                <w:sz w:val="16"/>
              </w:rPr>
              <w:t xml:space="preserve"> </w:t>
            </w:r>
            <w:r w:rsidRPr="006D4963">
              <w:rPr>
                <w:rFonts w:eastAsiaTheme="minorHAnsi" w:hAnsiTheme="minorHAnsi" w:cstheme="minorBidi"/>
                <w:spacing w:val="-1"/>
                <w:sz w:val="16"/>
              </w:rPr>
              <w:t>for</w:t>
            </w:r>
            <w:r w:rsidRPr="006D4963">
              <w:rPr>
                <w:rFonts w:eastAsiaTheme="minorHAnsi" w:hAnsiTheme="minorHAnsi" w:cstheme="minorBidi"/>
                <w:spacing w:val="-7"/>
                <w:sz w:val="16"/>
              </w:rPr>
              <w:t xml:space="preserve"> </w:t>
            </w:r>
            <w:r w:rsidRPr="006D4963">
              <w:rPr>
                <w:rFonts w:eastAsiaTheme="minorHAnsi" w:hAnsiTheme="minorHAnsi" w:cstheme="minorBidi"/>
                <w:spacing w:val="-2"/>
                <w:sz w:val="16"/>
              </w:rPr>
              <w:t xml:space="preserve">the </w:t>
            </w:r>
            <w:r w:rsidRPr="006D4963">
              <w:rPr>
                <w:rFonts w:eastAsiaTheme="minorHAnsi" w:hAnsiTheme="minorHAnsi" w:cstheme="minorBidi"/>
                <w:spacing w:val="-3"/>
                <w:sz w:val="16"/>
              </w:rPr>
              <w:t>Fixed</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Microwave</w:t>
            </w:r>
            <w:r w:rsidRPr="006D4963">
              <w:rPr>
                <w:rFonts w:eastAsiaTheme="minorHAnsi" w:hAnsiTheme="minorHAnsi" w:cstheme="minorBidi"/>
                <w:spacing w:val="-2"/>
                <w:sz w:val="16"/>
              </w:rPr>
              <w:t xml:space="preserve"> </w:t>
            </w:r>
            <w:r w:rsidRPr="006D4963">
              <w:rPr>
                <w:rFonts w:eastAsiaTheme="minorHAnsi" w:hAnsiTheme="minorHAnsi" w:cstheme="minorBidi"/>
                <w:spacing w:val="-1"/>
                <w:sz w:val="16"/>
              </w:rPr>
              <w:t>and</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Microwave</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Broadcast Auxiliary Radio</w:t>
            </w:r>
            <w:r w:rsidRPr="006D4963">
              <w:rPr>
                <w:rFonts w:eastAsiaTheme="minorHAnsi" w:hAnsiTheme="minorHAnsi" w:cstheme="minorBidi"/>
                <w:spacing w:val="78"/>
                <w:sz w:val="16"/>
              </w:rPr>
              <w:t xml:space="preserve"> </w:t>
            </w:r>
            <w:r w:rsidRPr="006D4963">
              <w:rPr>
                <w:rFonts w:eastAsiaTheme="minorHAnsi" w:hAnsiTheme="minorHAnsi" w:cstheme="minorBidi"/>
                <w:spacing w:val="-3"/>
                <w:sz w:val="16"/>
              </w:rPr>
              <w:t>Services</w:t>
            </w:r>
            <w:r w:rsidRPr="006D4963">
              <w:rPr>
                <w:rFonts w:eastAsiaTheme="minorHAnsi" w:hAnsiTheme="minorHAnsi" w:cstheme="minorBidi"/>
                <w:sz w:val="16"/>
              </w:rPr>
              <w:t xml:space="preserve"> </w:t>
            </w:r>
            <w:r w:rsidRPr="006D4963">
              <w:rPr>
                <w:rFonts w:eastAsiaTheme="minorHAnsi" w:hAnsiTheme="minorHAnsi" w:cstheme="minorBidi"/>
                <w:spacing w:val="-3"/>
                <w:sz w:val="16"/>
              </w:rPr>
              <w:t>(Parts</w:t>
            </w:r>
            <w:r w:rsidRPr="006D4963">
              <w:rPr>
                <w:rFonts w:eastAsiaTheme="minorHAnsi" w:hAnsiTheme="minorHAnsi" w:cstheme="minorBidi"/>
                <w:spacing w:val="-1"/>
                <w:sz w:val="16"/>
              </w:rPr>
              <w:t xml:space="preserve"> </w:t>
            </w:r>
            <w:r w:rsidRPr="006D4963">
              <w:rPr>
                <w:rFonts w:eastAsiaTheme="minorHAnsi" w:hAnsiTheme="minorHAnsi" w:cstheme="minorBidi"/>
                <w:spacing w:val="-2"/>
                <w:sz w:val="16"/>
              </w:rPr>
              <w:t>101</w:t>
            </w:r>
            <w:r w:rsidRPr="006D4963">
              <w:rPr>
                <w:rFonts w:eastAsiaTheme="minorHAnsi" w:hAnsiTheme="minorHAnsi" w:cstheme="minorBidi"/>
                <w:spacing w:val="-7"/>
                <w:sz w:val="16"/>
              </w:rPr>
              <w:t xml:space="preserve"> </w:t>
            </w:r>
            <w:r w:rsidRPr="006D4963">
              <w:rPr>
                <w:rFonts w:eastAsiaTheme="minorHAnsi" w:hAnsiTheme="minorHAnsi" w:cstheme="minorBidi"/>
                <w:spacing w:val="-1"/>
                <w:sz w:val="16"/>
              </w:rPr>
              <w:t>and</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74)</w:t>
            </w:r>
          </w:p>
        </w:tc>
      </w:tr>
      <w:tr w14:paraId="2BE1F234" w14:textId="77777777" w:rsidTr="00AF1C95">
        <w:tblPrEx>
          <w:tblW w:w="0" w:type="auto"/>
          <w:tblInd w:w="375" w:type="dxa"/>
          <w:tblLayout w:type="fixed"/>
          <w:tblCellMar>
            <w:left w:w="0" w:type="dxa"/>
            <w:right w:w="0" w:type="dxa"/>
          </w:tblCellMar>
          <w:tblLook w:val="01E0"/>
        </w:tblPrEx>
        <w:trPr>
          <w:trHeight w:hRule="exact" w:val="618"/>
        </w:trPr>
        <w:tc>
          <w:tcPr>
            <w:tcW w:w="3058" w:type="dxa"/>
            <w:tcBorders>
              <w:top w:val="single" w:sz="13" w:space="0" w:color="000000"/>
              <w:left w:val="single" w:sz="12" w:space="0" w:color="000000"/>
              <w:bottom w:val="single" w:sz="13" w:space="0" w:color="000000"/>
              <w:right w:val="single" w:sz="12" w:space="0" w:color="000000"/>
            </w:tcBorders>
          </w:tcPr>
          <w:p w:rsidR="00CD27E5" w:rsidRPr="006D4963" w:rsidP="00AF1C95" w14:paraId="0890A0AC" w14:textId="28D3ACF4">
            <w:pPr>
              <w:autoSpaceDE/>
              <w:autoSpaceDN/>
              <w:ind w:left="-2" w:right="1050"/>
              <w:rPr>
                <w:sz w:val="16"/>
                <w:szCs w:val="16"/>
              </w:rPr>
            </w:pPr>
            <w:r w:rsidRPr="006D4963">
              <w:rPr>
                <w:rFonts w:eastAsiaTheme="minorHAnsi" w:hAnsiTheme="minorHAnsi" w:cstheme="minorBidi"/>
                <w:spacing w:val="-3"/>
                <w:sz w:val="16"/>
              </w:rPr>
              <w:t>218-219</w:t>
            </w:r>
            <w:r w:rsidRPr="006D4963">
              <w:rPr>
                <w:rFonts w:eastAsiaTheme="minorHAnsi" w:hAnsiTheme="minorHAnsi" w:cstheme="minorBidi"/>
                <w:spacing w:val="-2"/>
                <w:sz w:val="16"/>
              </w:rPr>
              <w:t xml:space="preserve"> MHz</w:t>
            </w:r>
            <w:r w:rsidRPr="006D4963">
              <w:rPr>
                <w:rFonts w:eastAsiaTheme="minorHAnsi" w:hAnsiTheme="minorHAnsi" w:cstheme="minorBidi"/>
                <w:spacing w:val="-5"/>
                <w:sz w:val="16"/>
              </w:rPr>
              <w:t xml:space="preserve"> </w:t>
            </w:r>
            <w:r w:rsidRPr="006D4963">
              <w:rPr>
                <w:rFonts w:eastAsiaTheme="minorHAnsi" w:hAnsiTheme="minorHAnsi" w:cstheme="minorBidi"/>
                <w:spacing w:val="-2"/>
                <w:sz w:val="16"/>
              </w:rPr>
              <w:t>Services</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(Part</w:t>
            </w:r>
            <w:r w:rsidRPr="006D4963">
              <w:rPr>
                <w:rFonts w:eastAsiaTheme="minorHAnsi" w:hAnsiTheme="minorHAnsi" w:cstheme="minorBidi"/>
                <w:spacing w:val="-1"/>
                <w:sz w:val="16"/>
              </w:rPr>
              <w:t xml:space="preserve"> 95)</w:t>
            </w:r>
            <w:r w:rsidRPr="006D4963">
              <w:rPr>
                <w:rFonts w:eastAsiaTheme="minorHAnsi" w:hAnsiTheme="minorHAnsi" w:cstheme="minorBidi"/>
                <w:spacing w:val="28"/>
                <w:sz w:val="16"/>
              </w:rPr>
              <w:t xml:space="preserve"> </w:t>
            </w:r>
            <w:r w:rsidRPr="006D4963">
              <w:rPr>
                <w:rFonts w:eastAsiaTheme="minorHAnsi" w:hAnsiTheme="minorHAnsi" w:cstheme="minorBidi"/>
                <w:spacing w:val="-3"/>
                <w:sz w:val="16"/>
              </w:rPr>
              <w:t>(Individual</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CTS</w:t>
            </w:r>
            <w:r w:rsidRPr="006D4963">
              <w:rPr>
                <w:rFonts w:eastAsiaTheme="minorHAnsi" w:hAnsiTheme="minorHAnsi" w:cstheme="minorBidi"/>
                <w:spacing w:val="-1"/>
                <w:sz w:val="16"/>
              </w:rPr>
              <w:t xml:space="preserve"> </w:t>
            </w:r>
            <w:r w:rsidR="00F66480">
              <w:rPr>
                <w:rFonts w:eastAsiaTheme="minorHAnsi" w:hAnsiTheme="minorHAnsi" w:cstheme="minorBidi"/>
                <w:spacing w:val="-1"/>
                <w:sz w:val="16"/>
              </w:rPr>
              <w:t>R</w:t>
            </w:r>
            <w:r w:rsidRPr="006D4963">
              <w:rPr>
                <w:rFonts w:eastAsiaTheme="minorHAnsi" w:hAnsiTheme="minorHAnsi" w:cstheme="minorBidi"/>
                <w:spacing w:val="-4"/>
                <w:sz w:val="16"/>
              </w:rPr>
              <w:t>eporting)</w:t>
            </w:r>
          </w:p>
        </w:tc>
        <w:tc>
          <w:tcPr>
            <w:tcW w:w="7560" w:type="dxa"/>
            <w:tcBorders>
              <w:top w:val="single" w:sz="13" w:space="0" w:color="000000"/>
              <w:left w:val="single" w:sz="12" w:space="0" w:color="000000"/>
              <w:bottom w:val="single" w:sz="13" w:space="0" w:color="000000"/>
              <w:right w:val="single" w:sz="12" w:space="0" w:color="000000"/>
            </w:tcBorders>
          </w:tcPr>
          <w:p w:rsidR="00CD27E5" w:rsidRPr="006D4963" w:rsidP="00AF1C95" w14:paraId="2F70AAF8" w14:textId="77777777">
            <w:pPr>
              <w:autoSpaceDE/>
              <w:autoSpaceDN/>
              <w:spacing w:line="172" w:lineRule="exact"/>
              <w:ind w:left="1"/>
              <w:rPr>
                <w:sz w:val="16"/>
                <w:szCs w:val="16"/>
              </w:rPr>
            </w:pPr>
            <w:r w:rsidRPr="006D4963">
              <w:rPr>
                <w:rFonts w:eastAsiaTheme="minorHAnsi" w:hAnsiTheme="minorHAnsi" w:cstheme="minorBidi"/>
                <w:spacing w:val="-1"/>
                <w:sz w:val="16"/>
              </w:rPr>
              <w:t>FCC</w:t>
            </w:r>
            <w:r w:rsidRPr="006D4963">
              <w:rPr>
                <w:rFonts w:eastAsiaTheme="minorHAnsi" w:hAnsiTheme="minorHAnsi" w:cstheme="minorBidi"/>
                <w:spacing w:val="-3"/>
                <w:sz w:val="16"/>
              </w:rPr>
              <w:t xml:space="preserve"> 601</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Main</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Form</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17"/>
                <w:sz w:val="16"/>
              </w:rPr>
              <w:t xml:space="preserve"> </w:t>
            </w:r>
            <w:r w:rsidRPr="006D4963">
              <w:rPr>
                <w:rFonts w:eastAsiaTheme="minorHAnsi" w:hAnsiTheme="minorHAnsi" w:cstheme="minorBidi"/>
                <w:spacing w:val="2"/>
                <w:sz w:val="16"/>
              </w:rPr>
              <w:t>WTB</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Radio</w:t>
            </w:r>
            <w:r w:rsidRPr="006D4963">
              <w:rPr>
                <w:rFonts w:eastAsiaTheme="minorHAnsi" w:hAnsiTheme="minorHAnsi" w:cstheme="minorBidi"/>
                <w:spacing w:val="-9"/>
                <w:sz w:val="16"/>
              </w:rPr>
              <w:t xml:space="preserve"> </w:t>
            </w:r>
            <w:r w:rsidRPr="006D4963">
              <w:rPr>
                <w:rFonts w:eastAsiaTheme="minorHAnsi" w:hAnsiTheme="minorHAnsi" w:cstheme="minorBidi"/>
                <w:spacing w:val="-2"/>
                <w:sz w:val="16"/>
              </w:rPr>
              <w:t>Service</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Authorization</w:t>
            </w:r>
          </w:p>
          <w:p w:rsidR="00CD27E5" w:rsidRPr="006D4963" w:rsidP="00AF1C95" w14:paraId="105BC6AF" w14:textId="77777777">
            <w:pPr>
              <w:autoSpaceDE/>
              <w:autoSpaceDN/>
              <w:spacing w:before="3"/>
              <w:ind w:left="1"/>
              <w:rPr>
                <w:sz w:val="16"/>
                <w:szCs w:val="16"/>
              </w:rPr>
            </w:pP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z w:val="16"/>
              </w:rPr>
              <w:t>D</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10"/>
                <w:sz w:val="16"/>
              </w:rPr>
              <w:t xml:space="preserve"> </w:t>
            </w: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pacing w:val="-2"/>
                <w:sz w:val="16"/>
              </w:rPr>
              <w:t>for</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Station</w:t>
            </w:r>
            <w:r w:rsidRPr="006D4963">
              <w:rPr>
                <w:rFonts w:eastAsiaTheme="minorHAnsi" w:hAnsiTheme="minorHAnsi" w:cstheme="minorBidi"/>
                <w:spacing w:val="-9"/>
                <w:sz w:val="16"/>
              </w:rPr>
              <w:t xml:space="preserve"> </w:t>
            </w:r>
            <w:r w:rsidRPr="006D4963">
              <w:rPr>
                <w:rFonts w:eastAsiaTheme="minorHAnsi" w:hAnsiTheme="minorHAnsi" w:cstheme="minorBidi"/>
                <w:spacing w:val="-3"/>
                <w:sz w:val="16"/>
              </w:rPr>
              <w:t>Locations</w:t>
            </w:r>
            <w:r w:rsidRPr="006D4963">
              <w:rPr>
                <w:rFonts w:eastAsiaTheme="minorHAnsi" w:hAnsiTheme="minorHAnsi" w:cstheme="minorBidi"/>
                <w:spacing w:val="2"/>
                <w:sz w:val="16"/>
              </w:rPr>
              <w:t xml:space="preserve"> </w:t>
            </w:r>
            <w:r w:rsidRPr="006D4963">
              <w:rPr>
                <w:rFonts w:eastAsiaTheme="minorHAnsi" w:hAnsiTheme="minorHAnsi" w:cstheme="minorBidi"/>
                <w:spacing w:val="-2"/>
                <w:sz w:val="16"/>
              </w:rPr>
              <w:t>and</w:t>
            </w:r>
            <w:r w:rsidRPr="006D4963">
              <w:rPr>
                <w:rFonts w:eastAsiaTheme="minorHAnsi" w:hAnsiTheme="minorHAnsi" w:cstheme="minorBidi"/>
                <w:spacing w:val="-7"/>
                <w:sz w:val="16"/>
              </w:rPr>
              <w:t xml:space="preserve"> </w:t>
            </w:r>
            <w:r w:rsidRPr="006D4963">
              <w:rPr>
                <w:rFonts w:eastAsiaTheme="minorHAnsi" w:hAnsiTheme="minorHAnsi" w:cstheme="minorBidi"/>
                <w:spacing w:val="-3"/>
                <w:sz w:val="16"/>
              </w:rPr>
              <w:t>Antenna</w:t>
            </w:r>
            <w:r w:rsidRPr="006D4963">
              <w:rPr>
                <w:rFonts w:eastAsiaTheme="minorHAnsi" w:hAnsiTheme="minorHAnsi" w:cstheme="minorBidi"/>
                <w:spacing w:val="-5"/>
                <w:sz w:val="16"/>
              </w:rPr>
              <w:t xml:space="preserve"> Structures</w:t>
            </w:r>
          </w:p>
        </w:tc>
      </w:tr>
      <w:tr w14:paraId="478C7982" w14:textId="77777777" w:rsidTr="00AF1C95">
        <w:tblPrEx>
          <w:tblW w:w="0" w:type="auto"/>
          <w:tblInd w:w="375" w:type="dxa"/>
          <w:tblLayout w:type="fixed"/>
          <w:tblCellMar>
            <w:left w:w="0" w:type="dxa"/>
            <w:right w:w="0" w:type="dxa"/>
          </w:tblCellMar>
          <w:tblLook w:val="01E0"/>
        </w:tblPrEx>
        <w:trPr>
          <w:trHeight w:hRule="exact" w:val="581"/>
        </w:trPr>
        <w:tc>
          <w:tcPr>
            <w:tcW w:w="3058" w:type="dxa"/>
            <w:tcBorders>
              <w:top w:val="single" w:sz="13" w:space="0" w:color="000000"/>
              <w:left w:val="single" w:sz="12" w:space="0" w:color="000000"/>
              <w:bottom w:val="single" w:sz="13" w:space="0" w:color="000000"/>
              <w:right w:val="single" w:sz="12" w:space="0" w:color="000000"/>
            </w:tcBorders>
          </w:tcPr>
          <w:p w:rsidR="00CD27E5" w:rsidRPr="006D4963" w:rsidP="00AF1C95" w14:paraId="16158B70" w14:textId="77777777">
            <w:pPr>
              <w:autoSpaceDE/>
              <w:autoSpaceDN/>
              <w:ind w:left="-2" w:right="604"/>
              <w:rPr>
                <w:sz w:val="16"/>
                <w:szCs w:val="16"/>
              </w:rPr>
            </w:pPr>
            <w:r w:rsidRPr="006D4963">
              <w:rPr>
                <w:rFonts w:eastAsiaTheme="minorHAnsi" w:hAnsiTheme="minorHAnsi" w:cstheme="minorBidi"/>
                <w:spacing w:val="-2"/>
                <w:sz w:val="16"/>
              </w:rPr>
              <w:t>Millimeter</w:t>
            </w:r>
            <w:r w:rsidRPr="006D4963">
              <w:rPr>
                <w:rFonts w:eastAsiaTheme="minorHAnsi" w:hAnsiTheme="minorHAnsi" w:cstheme="minorBidi"/>
                <w:spacing w:val="-17"/>
                <w:sz w:val="16"/>
              </w:rPr>
              <w:t xml:space="preserve"> </w:t>
            </w:r>
            <w:r w:rsidRPr="006D4963">
              <w:rPr>
                <w:rFonts w:eastAsiaTheme="minorHAnsi" w:hAnsiTheme="minorHAnsi" w:cstheme="minorBidi"/>
                <w:sz w:val="16"/>
              </w:rPr>
              <w:t>Wave</w:t>
            </w:r>
            <w:r w:rsidRPr="006D4963">
              <w:rPr>
                <w:rFonts w:eastAsiaTheme="minorHAnsi" w:hAnsiTheme="minorHAnsi" w:cstheme="minorBidi"/>
                <w:spacing w:val="-2"/>
                <w:sz w:val="16"/>
              </w:rPr>
              <w:t xml:space="preserve"> Service </w:t>
            </w:r>
            <w:r w:rsidRPr="006D4963">
              <w:rPr>
                <w:rFonts w:eastAsiaTheme="minorHAnsi" w:hAnsiTheme="minorHAnsi" w:cstheme="minorBidi"/>
                <w:spacing w:val="-3"/>
                <w:sz w:val="16"/>
              </w:rPr>
              <w:t>70/80/90</w:t>
            </w:r>
            <w:r w:rsidRPr="006D4963">
              <w:rPr>
                <w:rFonts w:eastAsiaTheme="minorHAnsi" w:hAnsiTheme="minorHAnsi" w:cstheme="minorBidi"/>
                <w:spacing w:val="-9"/>
                <w:sz w:val="16"/>
              </w:rPr>
              <w:t xml:space="preserve"> </w:t>
            </w:r>
            <w:r w:rsidRPr="006D4963">
              <w:rPr>
                <w:rFonts w:eastAsiaTheme="minorHAnsi" w:hAnsiTheme="minorHAnsi" w:cstheme="minorBidi"/>
                <w:spacing w:val="-1"/>
                <w:sz w:val="16"/>
              </w:rPr>
              <w:t>GHz</w:t>
            </w:r>
            <w:r w:rsidRPr="006D4963">
              <w:rPr>
                <w:rFonts w:eastAsiaTheme="minorHAnsi" w:hAnsiTheme="minorHAnsi" w:cstheme="minorBidi"/>
                <w:spacing w:val="22"/>
                <w:sz w:val="16"/>
              </w:rPr>
              <w:t xml:space="preserve"> </w:t>
            </w:r>
            <w:r w:rsidRPr="006D4963">
              <w:rPr>
                <w:rFonts w:eastAsiaTheme="minorHAnsi" w:hAnsiTheme="minorHAnsi" w:cstheme="minorBidi"/>
                <w:spacing w:val="-3"/>
                <w:sz w:val="16"/>
              </w:rPr>
              <w:t>(Part</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101)</w:t>
            </w:r>
          </w:p>
        </w:tc>
        <w:tc>
          <w:tcPr>
            <w:tcW w:w="7560" w:type="dxa"/>
            <w:tcBorders>
              <w:top w:val="single" w:sz="13" w:space="0" w:color="000000"/>
              <w:left w:val="single" w:sz="12" w:space="0" w:color="000000"/>
              <w:bottom w:val="single" w:sz="13" w:space="0" w:color="000000"/>
              <w:right w:val="single" w:sz="12" w:space="0" w:color="000000"/>
            </w:tcBorders>
          </w:tcPr>
          <w:p w:rsidR="00CD27E5" w:rsidRPr="006D4963" w:rsidP="00AF1C95" w14:paraId="5392F34B" w14:textId="77777777">
            <w:pPr>
              <w:autoSpaceDE/>
              <w:autoSpaceDN/>
              <w:spacing w:line="239" w:lineRule="auto"/>
              <w:ind w:left="1" w:right="3282"/>
              <w:rPr>
                <w:sz w:val="16"/>
                <w:szCs w:val="16"/>
              </w:rPr>
            </w:pPr>
            <w:r w:rsidRPr="006D4963">
              <w:rPr>
                <w:spacing w:val="-1"/>
                <w:sz w:val="16"/>
                <w:szCs w:val="16"/>
              </w:rPr>
              <w:t>FCC</w:t>
            </w:r>
            <w:r w:rsidRPr="006D4963">
              <w:rPr>
                <w:spacing w:val="-3"/>
                <w:sz w:val="16"/>
                <w:szCs w:val="16"/>
              </w:rPr>
              <w:t xml:space="preserve"> 601</w:t>
            </w:r>
            <w:r w:rsidRPr="006D4963">
              <w:rPr>
                <w:spacing w:val="-2"/>
                <w:sz w:val="16"/>
                <w:szCs w:val="16"/>
              </w:rPr>
              <w:t xml:space="preserve"> </w:t>
            </w:r>
            <w:r w:rsidRPr="006D4963">
              <w:rPr>
                <w:spacing w:val="-3"/>
                <w:sz w:val="16"/>
                <w:szCs w:val="16"/>
              </w:rPr>
              <w:t>Main</w:t>
            </w:r>
            <w:r w:rsidRPr="006D4963">
              <w:rPr>
                <w:spacing w:val="-2"/>
                <w:sz w:val="16"/>
                <w:szCs w:val="16"/>
              </w:rPr>
              <w:t xml:space="preserve"> </w:t>
            </w:r>
            <w:r w:rsidRPr="006D4963">
              <w:rPr>
                <w:spacing w:val="-3"/>
                <w:sz w:val="16"/>
                <w:szCs w:val="16"/>
              </w:rPr>
              <w:t>Form</w:t>
            </w:r>
            <w:r w:rsidRPr="006D4963">
              <w:rPr>
                <w:spacing w:val="3"/>
                <w:sz w:val="16"/>
                <w:szCs w:val="16"/>
              </w:rPr>
              <w:t xml:space="preserve"> </w:t>
            </w:r>
            <w:r w:rsidRPr="006D4963">
              <w:rPr>
                <w:sz w:val="16"/>
                <w:szCs w:val="16"/>
              </w:rPr>
              <w:t>-</w:t>
            </w:r>
            <w:r w:rsidRPr="006D4963">
              <w:rPr>
                <w:spacing w:val="-17"/>
                <w:sz w:val="16"/>
                <w:szCs w:val="16"/>
              </w:rPr>
              <w:t xml:space="preserve"> </w:t>
            </w:r>
            <w:r w:rsidRPr="006D4963">
              <w:rPr>
                <w:spacing w:val="2"/>
                <w:sz w:val="16"/>
                <w:szCs w:val="16"/>
              </w:rPr>
              <w:t>WTB</w:t>
            </w:r>
            <w:r w:rsidRPr="006D4963">
              <w:rPr>
                <w:spacing w:val="-1"/>
                <w:sz w:val="16"/>
                <w:szCs w:val="16"/>
              </w:rPr>
              <w:t xml:space="preserve"> </w:t>
            </w:r>
            <w:r w:rsidRPr="006D4963">
              <w:rPr>
                <w:spacing w:val="-3"/>
                <w:sz w:val="16"/>
                <w:szCs w:val="16"/>
              </w:rPr>
              <w:t>Radio</w:t>
            </w:r>
            <w:r w:rsidRPr="006D4963">
              <w:rPr>
                <w:spacing w:val="-9"/>
                <w:sz w:val="16"/>
                <w:szCs w:val="16"/>
              </w:rPr>
              <w:t xml:space="preserve"> </w:t>
            </w:r>
            <w:r w:rsidRPr="006D4963">
              <w:rPr>
                <w:spacing w:val="-2"/>
                <w:sz w:val="16"/>
                <w:szCs w:val="16"/>
              </w:rPr>
              <w:t>Service</w:t>
            </w:r>
            <w:r w:rsidRPr="006D4963">
              <w:rPr>
                <w:spacing w:val="-7"/>
                <w:sz w:val="16"/>
                <w:szCs w:val="16"/>
              </w:rPr>
              <w:t xml:space="preserve"> </w:t>
            </w:r>
            <w:r w:rsidRPr="006D4963">
              <w:rPr>
                <w:spacing w:val="-4"/>
                <w:sz w:val="16"/>
                <w:szCs w:val="16"/>
              </w:rPr>
              <w:t>Authorization</w:t>
            </w:r>
            <w:r w:rsidRPr="006D4963">
              <w:rPr>
                <w:spacing w:val="25"/>
                <w:sz w:val="16"/>
                <w:szCs w:val="16"/>
              </w:rPr>
              <w:t xml:space="preserve"> </w:t>
            </w:r>
            <w:r w:rsidRPr="006D4963">
              <w:rPr>
                <w:spacing w:val="-2"/>
                <w:sz w:val="16"/>
                <w:szCs w:val="16"/>
              </w:rPr>
              <w:t>Schedule</w:t>
            </w:r>
            <w:r w:rsidRPr="006D4963">
              <w:rPr>
                <w:spacing w:val="-7"/>
                <w:sz w:val="16"/>
                <w:szCs w:val="16"/>
              </w:rPr>
              <w:t xml:space="preserve"> </w:t>
            </w:r>
            <w:r w:rsidRPr="006D4963">
              <w:rPr>
                <w:sz w:val="16"/>
                <w:szCs w:val="16"/>
              </w:rPr>
              <w:t>B</w:t>
            </w:r>
            <w:r w:rsidRPr="006D4963">
              <w:rPr>
                <w:spacing w:val="2"/>
                <w:sz w:val="16"/>
                <w:szCs w:val="16"/>
              </w:rPr>
              <w:t xml:space="preserve"> </w:t>
            </w:r>
            <w:r w:rsidRPr="006D4963">
              <w:rPr>
                <w:sz w:val="16"/>
                <w:szCs w:val="16"/>
              </w:rPr>
              <w:t>–</w:t>
            </w:r>
            <w:r w:rsidRPr="006D4963">
              <w:rPr>
                <w:spacing w:val="-5"/>
                <w:sz w:val="16"/>
                <w:szCs w:val="16"/>
              </w:rPr>
              <w:t xml:space="preserve"> </w:t>
            </w:r>
            <w:r w:rsidRPr="006D4963">
              <w:rPr>
                <w:spacing w:val="-3"/>
                <w:sz w:val="16"/>
                <w:szCs w:val="16"/>
              </w:rPr>
              <w:t>Schedule</w:t>
            </w:r>
            <w:r w:rsidRPr="006D4963">
              <w:rPr>
                <w:spacing w:val="-7"/>
                <w:sz w:val="16"/>
                <w:szCs w:val="16"/>
              </w:rPr>
              <w:t xml:space="preserve"> </w:t>
            </w:r>
            <w:r w:rsidRPr="006D4963">
              <w:rPr>
                <w:spacing w:val="-1"/>
                <w:sz w:val="16"/>
                <w:szCs w:val="16"/>
              </w:rPr>
              <w:t>for</w:t>
            </w:r>
            <w:r w:rsidRPr="006D4963">
              <w:rPr>
                <w:spacing w:val="-5"/>
                <w:sz w:val="16"/>
                <w:szCs w:val="16"/>
              </w:rPr>
              <w:t xml:space="preserve"> </w:t>
            </w:r>
            <w:r w:rsidRPr="006D4963">
              <w:rPr>
                <w:spacing w:val="-4"/>
                <w:sz w:val="16"/>
                <w:szCs w:val="16"/>
              </w:rPr>
              <w:t>Geographically</w:t>
            </w:r>
            <w:r w:rsidRPr="006D4963">
              <w:rPr>
                <w:spacing w:val="-3"/>
                <w:sz w:val="16"/>
                <w:szCs w:val="16"/>
              </w:rPr>
              <w:t xml:space="preserve"> Licensed</w:t>
            </w:r>
            <w:r w:rsidRPr="006D4963">
              <w:rPr>
                <w:spacing w:val="-7"/>
                <w:sz w:val="16"/>
                <w:szCs w:val="16"/>
              </w:rPr>
              <w:t xml:space="preserve"> </w:t>
            </w:r>
            <w:r w:rsidRPr="006D4963">
              <w:rPr>
                <w:spacing w:val="-4"/>
                <w:sz w:val="16"/>
                <w:szCs w:val="16"/>
              </w:rPr>
              <w:t>Services</w:t>
            </w:r>
            <w:r w:rsidRPr="006D4963">
              <w:rPr>
                <w:spacing w:val="48"/>
                <w:sz w:val="16"/>
                <w:szCs w:val="16"/>
              </w:rPr>
              <w:t xml:space="preserve"> </w:t>
            </w:r>
            <w:r w:rsidRPr="006D4963">
              <w:rPr>
                <w:spacing w:val="-2"/>
                <w:sz w:val="16"/>
                <w:szCs w:val="16"/>
              </w:rPr>
              <w:t>Schedule</w:t>
            </w:r>
            <w:r w:rsidRPr="006D4963">
              <w:rPr>
                <w:spacing w:val="-5"/>
                <w:sz w:val="16"/>
                <w:szCs w:val="16"/>
              </w:rPr>
              <w:t xml:space="preserve"> </w:t>
            </w:r>
            <w:r w:rsidRPr="006D4963">
              <w:rPr>
                <w:sz w:val="16"/>
                <w:szCs w:val="16"/>
              </w:rPr>
              <w:t>M</w:t>
            </w:r>
            <w:r w:rsidRPr="006D4963">
              <w:rPr>
                <w:spacing w:val="-1"/>
                <w:sz w:val="16"/>
                <w:szCs w:val="16"/>
              </w:rPr>
              <w:t xml:space="preserve"> </w:t>
            </w:r>
            <w:r w:rsidRPr="006D4963">
              <w:rPr>
                <w:sz w:val="16"/>
                <w:szCs w:val="16"/>
              </w:rPr>
              <w:t>–</w:t>
            </w:r>
            <w:r w:rsidRPr="006D4963">
              <w:rPr>
                <w:spacing w:val="-7"/>
                <w:sz w:val="16"/>
                <w:szCs w:val="16"/>
              </w:rPr>
              <w:t xml:space="preserve"> </w:t>
            </w:r>
            <w:r w:rsidRPr="006D4963">
              <w:rPr>
                <w:spacing w:val="-2"/>
                <w:sz w:val="16"/>
                <w:szCs w:val="16"/>
              </w:rPr>
              <w:t>Schedule</w:t>
            </w:r>
            <w:r w:rsidRPr="006D4963">
              <w:rPr>
                <w:spacing w:val="-7"/>
                <w:sz w:val="16"/>
                <w:szCs w:val="16"/>
              </w:rPr>
              <w:t xml:space="preserve"> </w:t>
            </w:r>
            <w:r w:rsidRPr="006D4963">
              <w:rPr>
                <w:spacing w:val="-1"/>
                <w:sz w:val="16"/>
                <w:szCs w:val="16"/>
              </w:rPr>
              <w:t>for</w:t>
            </w:r>
            <w:r w:rsidRPr="006D4963">
              <w:rPr>
                <w:spacing w:val="-5"/>
                <w:sz w:val="16"/>
                <w:szCs w:val="16"/>
              </w:rPr>
              <w:t xml:space="preserve"> </w:t>
            </w:r>
            <w:r w:rsidRPr="006D4963">
              <w:rPr>
                <w:spacing w:val="-4"/>
                <w:sz w:val="16"/>
                <w:szCs w:val="16"/>
              </w:rPr>
              <w:t>Registration</w:t>
            </w:r>
          </w:p>
        </w:tc>
      </w:tr>
      <w:tr w14:paraId="74D310A3" w14:textId="77777777" w:rsidTr="00AF1C95">
        <w:tblPrEx>
          <w:tblW w:w="0" w:type="auto"/>
          <w:tblInd w:w="375" w:type="dxa"/>
          <w:tblLayout w:type="fixed"/>
          <w:tblCellMar>
            <w:left w:w="0" w:type="dxa"/>
            <w:right w:w="0" w:type="dxa"/>
          </w:tblCellMar>
          <w:tblLook w:val="01E0"/>
        </w:tblPrEx>
        <w:trPr>
          <w:trHeight w:hRule="exact" w:val="950"/>
        </w:trPr>
        <w:tc>
          <w:tcPr>
            <w:tcW w:w="3058" w:type="dxa"/>
            <w:tcBorders>
              <w:top w:val="single" w:sz="13" w:space="0" w:color="000000"/>
              <w:left w:val="single" w:sz="12" w:space="0" w:color="000000"/>
              <w:bottom w:val="single" w:sz="13" w:space="0" w:color="000000"/>
              <w:right w:val="single" w:sz="12" w:space="0" w:color="000000"/>
            </w:tcBorders>
          </w:tcPr>
          <w:p w:rsidR="00CD27E5" w:rsidRPr="006D4963" w:rsidP="00AF1C95" w14:paraId="731E5454" w14:textId="38E69C38">
            <w:pPr>
              <w:autoSpaceDE/>
              <w:autoSpaceDN/>
              <w:ind w:left="-2" w:right="400"/>
              <w:jc w:val="both"/>
              <w:rPr>
                <w:sz w:val="16"/>
                <w:szCs w:val="16"/>
              </w:rPr>
            </w:pPr>
            <w:r w:rsidRPr="006D4963">
              <w:rPr>
                <w:rFonts w:eastAsiaTheme="minorHAnsi" w:hAnsiTheme="minorHAnsi" w:cstheme="minorBidi"/>
                <w:spacing w:val="-2"/>
                <w:sz w:val="16"/>
              </w:rPr>
              <w:t>Dedicated</w:t>
            </w:r>
            <w:r w:rsidR="00CF2440">
              <w:rPr>
                <w:rFonts w:eastAsiaTheme="minorHAnsi" w:hAnsiTheme="minorHAnsi" w:cstheme="minorBidi"/>
                <w:spacing w:val="15"/>
                <w:sz w:val="16"/>
              </w:rPr>
              <w:t xml:space="preserve"> </w:t>
            </w:r>
            <w:r w:rsidRPr="006D4963">
              <w:rPr>
                <w:rFonts w:eastAsiaTheme="minorHAnsi" w:hAnsiTheme="minorHAnsi" w:cstheme="minorBidi"/>
                <w:spacing w:val="-3"/>
                <w:sz w:val="16"/>
              </w:rPr>
              <w:t>Short</w:t>
            </w:r>
            <w:r w:rsidRPr="006D4963">
              <w:rPr>
                <w:rFonts w:eastAsiaTheme="minorHAnsi" w:hAnsiTheme="minorHAnsi" w:cstheme="minorBidi"/>
                <w:spacing w:val="21"/>
                <w:sz w:val="16"/>
              </w:rPr>
              <w:t xml:space="preserve"> </w:t>
            </w:r>
            <w:r w:rsidRPr="006D4963">
              <w:rPr>
                <w:rFonts w:eastAsiaTheme="minorHAnsi" w:hAnsiTheme="minorHAnsi" w:cstheme="minorBidi"/>
                <w:spacing w:val="-4"/>
                <w:sz w:val="16"/>
              </w:rPr>
              <w:t>Range</w:t>
            </w:r>
            <w:r w:rsidRPr="006D4963">
              <w:rPr>
                <w:rFonts w:eastAsiaTheme="minorHAnsi" w:hAnsiTheme="minorHAnsi" w:cstheme="minorBidi"/>
                <w:spacing w:val="17"/>
                <w:sz w:val="16"/>
              </w:rPr>
              <w:t xml:space="preserve"> </w:t>
            </w:r>
            <w:r w:rsidRPr="006D4963">
              <w:rPr>
                <w:rFonts w:eastAsiaTheme="minorHAnsi" w:hAnsiTheme="minorHAnsi" w:cstheme="minorBidi"/>
                <w:spacing w:val="-4"/>
                <w:sz w:val="16"/>
              </w:rPr>
              <w:t>Communications</w:t>
            </w:r>
            <w:r w:rsidR="00CF2440">
              <w:rPr>
                <w:rFonts w:eastAsiaTheme="minorHAnsi" w:hAnsiTheme="minorHAnsi" w:cstheme="minorBidi"/>
                <w:spacing w:val="31"/>
                <w:sz w:val="16"/>
              </w:rPr>
              <w:t xml:space="preserve"> </w:t>
            </w:r>
            <w:r w:rsidRPr="006D4963">
              <w:rPr>
                <w:rFonts w:eastAsiaTheme="minorHAnsi" w:hAnsiTheme="minorHAnsi" w:cstheme="minorBidi"/>
                <w:spacing w:val="-4"/>
                <w:sz w:val="16"/>
              </w:rPr>
              <w:t>Service/Intelligent</w:t>
            </w:r>
            <w:r w:rsidRPr="006D4963">
              <w:rPr>
                <w:rFonts w:eastAsiaTheme="minorHAnsi" w:hAnsiTheme="minorHAnsi" w:cstheme="minorBidi"/>
                <w:spacing w:val="30"/>
                <w:sz w:val="16"/>
              </w:rPr>
              <w:t xml:space="preserve"> </w:t>
            </w:r>
            <w:r w:rsidRPr="006D4963">
              <w:rPr>
                <w:rFonts w:eastAsiaTheme="minorHAnsi" w:hAnsiTheme="minorHAnsi" w:cstheme="minorBidi"/>
                <w:spacing w:val="-4"/>
                <w:sz w:val="16"/>
              </w:rPr>
              <w:t>Transportation</w:t>
            </w:r>
            <w:r w:rsidRPr="006D4963">
              <w:rPr>
                <w:rFonts w:eastAsiaTheme="minorHAnsi" w:hAnsiTheme="minorHAnsi" w:cstheme="minorBidi"/>
                <w:spacing w:val="22"/>
                <w:sz w:val="16"/>
              </w:rPr>
              <w:t xml:space="preserve"> </w:t>
            </w:r>
            <w:r w:rsidRPr="006D4963">
              <w:rPr>
                <w:rFonts w:eastAsiaTheme="minorHAnsi" w:hAnsiTheme="minorHAnsi" w:cstheme="minorBidi"/>
                <w:spacing w:val="-2"/>
                <w:sz w:val="16"/>
              </w:rPr>
              <w:t>Service</w:t>
            </w:r>
            <w:r w:rsidRPr="006D4963">
              <w:rPr>
                <w:rFonts w:eastAsiaTheme="minorHAnsi" w:hAnsiTheme="minorHAnsi" w:cstheme="minorBidi"/>
                <w:spacing w:val="59"/>
                <w:sz w:val="16"/>
              </w:rPr>
              <w:t xml:space="preserve"> </w:t>
            </w:r>
            <w:r w:rsidRPr="006D4963">
              <w:rPr>
                <w:rFonts w:eastAsiaTheme="minorHAnsi" w:hAnsiTheme="minorHAnsi" w:cstheme="minorBidi"/>
                <w:spacing w:val="-2"/>
                <w:sz w:val="16"/>
              </w:rPr>
              <w:t>(ITS)</w:t>
            </w:r>
          </w:p>
          <w:p w:rsidR="00CD27E5" w:rsidRPr="006D4963" w:rsidP="00AF1C95" w14:paraId="6D960E21" w14:textId="77777777">
            <w:pPr>
              <w:autoSpaceDE/>
              <w:autoSpaceDN/>
              <w:spacing w:line="180" w:lineRule="exact"/>
              <w:ind w:left="-2"/>
              <w:jc w:val="both"/>
              <w:rPr>
                <w:sz w:val="16"/>
                <w:szCs w:val="16"/>
              </w:rPr>
            </w:pPr>
            <w:r w:rsidRPr="006D4963">
              <w:rPr>
                <w:rFonts w:eastAsiaTheme="minorHAnsi" w:hAnsiTheme="minorHAnsi" w:cstheme="minorBidi"/>
                <w:spacing w:val="-3"/>
                <w:sz w:val="16"/>
              </w:rPr>
              <w:t>(Part</w:t>
            </w:r>
            <w:r w:rsidRPr="006D4963">
              <w:rPr>
                <w:rFonts w:eastAsiaTheme="minorHAnsi" w:hAnsiTheme="minorHAnsi" w:cstheme="minorBidi"/>
                <w:spacing w:val="2"/>
                <w:sz w:val="16"/>
              </w:rPr>
              <w:t xml:space="preserve"> </w:t>
            </w:r>
            <w:r w:rsidRPr="006D4963">
              <w:rPr>
                <w:rFonts w:eastAsiaTheme="minorHAnsi" w:hAnsiTheme="minorHAnsi" w:cstheme="minorBidi"/>
                <w:spacing w:val="-1"/>
                <w:sz w:val="16"/>
              </w:rPr>
              <w:t>90)</w:t>
            </w:r>
          </w:p>
        </w:tc>
        <w:tc>
          <w:tcPr>
            <w:tcW w:w="7560" w:type="dxa"/>
            <w:tcBorders>
              <w:top w:val="single" w:sz="13" w:space="0" w:color="000000"/>
              <w:left w:val="single" w:sz="12" w:space="0" w:color="000000"/>
              <w:bottom w:val="single" w:sz="13" w:space="0" w:color="000000"/>
              <w:right w:val="single" w:sz="12" w:space="0" w:color="000000"/>
            </w:tcBorders>
          </w:tcPr>
          <w:p w:rsidR="00CD27E5" w:rsidRPr="006D4963" w:rsidP="00AF1C95" w14:paraId="30A8EC52" w14:textId="77777777">
            <w:pPr>
              <w:autoSpaceDE/>
              <w:autoSpaceDN/>
              <w:spacing w:line="171" w:lineRule="exact"/>
              <w:ind w:left="1"/>
              <w:rPr>
                <w:sz w:val="16"/>
                <w:szCs w:val="16"/>
              </w:rPr>
            </w:pPr>
            <w:r w:rsidRPr="006D4963">
              <w:rPr>
                <w:rFonts w:eastAsiaTheme="minorHAnsi" w:hAnsiTheme="minorHAnsi" w:cstheme="minorBidi"/>
                <w:spacing w:val="-1"/>
                <w:sz w:val="16"/>
              </w:rPr>
              <w:t>FCC</w:t>
            </w:r>
            <w:r w:rsidRPr="006D4963">
              <w:rPr>
                <w:rFonts w:eastAsiaTheme="minorHAnsi" w:hAnsiTheme="minorHAnsi" w:cstheme="minorBidi"/>
                <w:spacing w:val="-3"/>
                <w:sz w:val="16"/>
              </w:rPr>
              <w:t xml:space="preserve"> 601</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Main</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Form</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17"/>
                <w:sz w:val="16"/>
              </w:rPr>
              <w:t xml:space="preserve"> </w:t>
            </w:r>
            <w:r w:rsidRPr="006D4963">
              <w:rPr>
                <w:rFonts w:eastAsiaTheme="minorHAnsi" w:hAnsiTheme="minorHAnsi" w:cstheme="minorBidi"/>
                <w:spacing w:val="2"/>
                <w:sz w:val="16"/>
              </w:rPr>
              <w:t>WTB</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Radio</w:t>
            </w:r>
            <w:r w:rsidRPr="006D4963">
              <w:rPr>
                <w:rFonts w:eastAsiaTheme="minorHAnsi" w:hAnsiTheme="minorHAnsi" w:cstheme="minorBidi"/>
                <w:spacing w:val="-9"/>
                <w:sz w:val="16"/>
              </w:rPr>
              <w:t xml:space="preserve"> </w:t>
            </w:r>
            <w:r w:rsidRPr="006D4963">
              <w:rPr>
                <w:rFonts w:eastAsiaTheme="minorHAnsi" w:hAnsiTheme="minorHAnsi" w:cstheme="minorBidi"/>
                <w:spacing w:val="-2"/>
                <w:sz w:val="16"/>
              </w:rPr>
              <w:t>Service</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Authorization</w:t>
            </w:r>
          </w:p>
          <w:p w:rsidR="00CD27E5" w:rsidRPr="006D4963" w:rsidP="00AF1C95" w14:paraId="5B7EC1A8" w14:textId="77777777">
            <w:pPr>
              <w:autoSpaceDE/>
              <w:autoSpaceDN/>
              <w:spacing w:line="183" w:lineRule="exact"/>
              <w:ind w:left="1"/>
              <w:rPr>
                <w:sz w:val="16"/>
                <w:szCs w:val="16"/>
              </w:rPr>
            </w:pP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z w:val="16"/>
              </w:rPr>
              <w:t>D</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10"/>
                <w:sz w:val="16"/>
              </w:rPr>
              <w:t xml:space="preserve"> </w:t>
            </w: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pacing w:val="-2"/>
                <w:sz w:val="16"/>
              </w:rPr>
              <w:t>for</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Station</w:t>
            </w:r>
            <w:r w:rsidRPr="006D4963">
              <w:rPr>
                <w:rFonts w:eastAsiaTheme="minorHAnsi" w:hAnsiTheme="minorHAnsi" w:cstheme="minorBidi"/>
                <w:spacing w:val="-9"/>
                <w:sz w:val="16"/>
              </w:rPr>
              <w:t xml:space="preserve"> </w:t>
            </w:r>
            <w:r w:rsidRPr="006D4963">
              <w:rPr>
                <w:rFonts w:eastAsiaTheme="minorHAnsi" w:hAnsiTheme="minorHAnsi" w:cstheme="minorBidi"/>
                <w:spacing w:val="-3"/>
                <w:sz w:val="16"/>
              </w:rPr>
              <w:t>Locations</w:t>
            </w:r>
            <w:r w:rsidRPr="006D4963">
              <w:rPr>
                <w:rFonts w:eastAsiaTheme="minorHAnsi" w:hAnsiTheme="minorHAnsi" w:cstheme="minorBidi"/>
                <w:spacing w:val="2"/>
                <w:sz w:val="16"/>
              </w:rPr>
              <w:t xml:space="preserve"> </w:t>
            </w:r>
            <w:r w:rsidRPr="006D4963">
              <w:rPr>
                <w:rFonts w:eastAsiaTheme="minorHAnsi" w:hAnsiTheme="minorHAnsi" w:cstheme="minorBidi"/>
                <w:spacing w:val="-2"/>
                <w:sz w:val="16"/>
              </w:rPr>
              <w:t>and</w:t>
            </w:r>
            <w:r w:rsidRPr="006D4963">
              <w:rPr>
                <w:rFonts w:eastAsiaTheme="minorHAnsi" w:hAnsiTheme="minorHAnsi" w:cstheme="minorBidi"/>
                <w:spacing w:val="-7"/>
                <w:sz w:val="16"/>
              </w:rPr>
              <w:t xml:space="preserve"> </w:t>
            </w:r>
            <w:r w:rsidRPr="006D4963">
              <w:rPr>
                <w:rFonts w:eastAsiaTheme="minorHAnsi" w:hAnsiTheme="minorHAnsi" w:cstheme="minorBidi"/>
                <w:spacing w:val="-3"/>
                <w:sz w:val="16"/>
              </w:rPr>
              <w:t>Antenna</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Structures</w:t>
            </w:r>
          </w:p>
          <w:p w:rsidR="00CD27E5" w:rsidRPr="006D4963" w:rsidP="00AF1C95" w14:paraId="28D828E4" w14:textId="77777777">
            <w:pPr>
              <w:autoSpaceDE/>
              <w:autoSpaceDN/>
              <w:spacing w:before="5"/>
              <w:ind w:left="1" w:right="348"/>
              <w:rPr>
                <w:sz w:val="16"/>
                <w:szCs w:val="16"/>
              </w:rPr>
            </w:pP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z w:val="16"/>
              </w:rPr>
              <w:t>H</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3"/>
                <w:sz w:val="16"/>
              </w:rPr>
              <w:t xml:space="preserve"> Technical</w:t>
            </w:r>
            <w:r w:rsidRPr="006D4963">
              <w:rPr>
                <w:rFonts w:eastAsiaTheme="minorHAnsi" w:hAnsiTheme="minorHAnsi" w:cstheme="minorBidi"/>
                <w:spacing w:val="-1"/>
                <w:sz w:val="16"/>
              </w:rPr>
              <w:t xml:space="preserve"> </w:t>
            </w:r>
            <w:r w:rsidRPr="006D4963">
              <w:rPr>
                <w:rFonts w:eastAsiaTheme="minorHAnsi" w:hAnsiTheme="minorHAnsi" w:cstheme="minorBidi"/>
                <w:spacing w:val="-2"/>
                <w:sz w:val="16"/>
              </w:rPr>
              <w:t xml:space="preserve">Data </w:t>
            </w:r>
            <w:r w:rsidRPr="006D4963">
              <w:rPr>
                <w:rFonts w:eastAsiaTheme="minorHAnsi" w:hAnsiTheme="minorHAnsi" w:cstheme="minorBidi"/>
                <w:spacing w:val="-4"/>
                <w:sz w:val="16"/>
              </w:rPr>
              <w:t xml:space="preserve">Schedule </w:t>
            </w:r>
            <w:r w:rsidRPr="006D4963">
              <w:rPr>
                <w:rFonts w:eastAsiaTheme="minorHAnsi" w:hAnsiTheme="minorHAnsi" w:cstheme="minorBidi"/>
                <w:spacing w:val="-1"/>
                <w:sz w:val="16"/>
              </w:rPr>
              <w:t>for</w:t>
            </w:r>
            <w:r w:rsidRPr="006D4963">
              <w:rPr>
                <w:rFonts w:eastAsiaTheme="minorHAnsi" w:hAnsiTheme="minorHAnsi" w:cstheme="minorBidi"/>
                <w:spacing w:val="-5"/>
                <w:sz w:val="16"/>
              </w:rPr>
              <w:t xml:space="preserve"> </w:t>
            </w:r>
            <w:r w:rsidRPr="006D4963">
              <w:rPr>
                <w:rFonts w:eastAsiaTheme="minorHAnsi" w:hAnsiTheme="minorHAnsi" w:cstheme="minorBidi"/>
                <w:spacing w:val="-1"/>
                <w:sz w:val="16"/>
              </w:rPr>
              <w:t>the</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Private</w:t>
            </w:r>
            <w:r w:rsidRPr="006D4963">
              <w:rPr>
                <w:rFonts w:eastAsiaTheme="minorHAnsi" w:hAnsiTheme="minorHAnsi" w:cstheme="minorBidi"/>
                <w:spacing w:val="-7"/>
                <w:sz w:val="16"/>
              </w:rPr>
              <w:t xml:space="preserve"> </w:t>
            </w:r>
            <w:r w:rsidRPr="006D4963">
              <w:rPr>
                <w:rFonts w:eastAsiaTheme="minorHAnsi" w:hAnsiTheme="minorHAnsi" w:cstheme="minorBidi"/>
                <w:spacing w:val="-1"/>
                <w:sz w:val="16"/>
              </w:rPr>
              <w:t>Land</w:t>
            </w:r>
            <w:r w:rsidRPr="006D4963">
              <w:rPr>
                <w:rFonts w:eastAsiaTheme="minorHAnsi" w:hAnsiTheme="minorHAnsi" w:cstheme="minorBidi"/>
                <w:spacing w:val="-5"/>
                <w:sz w:val="16"/>
              </w:rPr>
              <w:t xml:space="preserve"> </w:t>
            </w:r>
            <w:r w:rsidRPr="006D4963">
              <w:rPr>
                <w:rFonts w:eastAsiaTheme="minorHAnsi" w:hAnsiTheme="minorHAnsi" w:cstheme="minorBidi"/>
                <w:spacing w:val="-4"/>
                <w:sz w:val="16"/>
              </w:rPr>
              <w:t>Mobile</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and</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Broadcast Auxiliary Land</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Mobile</w:t>
            </w:r>
            <w:r w:rsidRPr="006D4963">
              <w:rPr>
                <w:rFonts w:eastAsiaTheme="minorHAnsi" w:hAnsiTheme="minorHAnsi" w:cstheme="minorBidi"/>
                <w:spacing w:val="70"/>
                <w:sz w:val="16"/>
              </w:rPr>
              <w:t xml:space="preserve"> </w:t>
            </w:r>
            <w:r w:rsidRPr="006D4963">
              <w:rPr>
                <w:rFonts w:eastAsiaTheme="minorHAnsi" w:hAnsiTheme="minorHAnsi" w:cstheme="minorBidi"/>
                <w:spacing w:val="-2"/>
                <w:sz w:val="16"/>
              </w:rPr>
              <w:t>Radio</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Services</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(Parts</w:t>
            </w:r>
            <w:r w:rsidRPr="006D4963">
              <w:rPr>
                <w:rFonts w:eastAsiaTheme="minorHAnsi" w:hAnsiTheme="minorHAnsi" w:cstheme="minorBidi"/>
                <w:spacing w:val="-3"/>
                <w:sz w:val="16"/>
              </w:rPr>
              <w:t xml:space="preserve"> </w:t>
            </w:r>
            <w:r w:rsidRPr="006D4963">
              <w:rPr>
                <w:rFonts w:eastAsiaTheme="minorHAnsi" w:hAnsiTheme="minorHAnsi" w:cstheme="minorBidi"/>
                <w:spacing w:val="-1"/>
                <w:sz w:val="16"/>
              </w:rPr>
              <w:t>90</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and</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74)</w:t>
            </w:r>
          </w:p>
          <w:p w:rsidR="00CD27E5" w:rsidRPr="006D4963" w:rsidP="00AF1C95" w14:paraId="07A58B06" w14:textId="77777777">
            <w:pPr>
              <w:autoSpaceDE/>
              <w:autoSpaceDN/>
              <w:spacing w:line="178" w:lineRule="exact"/>
              <w:ind w:left="1"/>
              <w:rPr>
                <w:sz w:val="16"/>
                <w:szCs w:val="16"/>
              </w:rPr>
            </w:pPr>
            <w:r w:rsidRPr="006D4963">
              <w:rPr>
                <w:spacing w:val="-2"/>
                <w:sz w:val="16"/>
                <w:szCs w:val="16"/>
              </w:rPr>
              <w:t>Schedule</w:t>
            </w:r>
            <w:r w:rsidRPr="006D4963">
              <w:rPr>
                <w:spacing w:val="-5"/>
                <w:sz w:val="16"/>
                <w:szCs w:val="16"/>
              </w:rPr>
              <w:t xml:space="preserve"> </w:t>
            </w:r>
            <w:r w:rsidRPr="006D4963">
              <w:rPr>
                <w:sz w:val="16"/>
                <w:szCs w:val="16"/>
              </w:rPr>
              <w:t>M</w:t>
            </w:r>
            <w:r w:rsidRPr="006D4963">
              <w:rPr>
                <w:spacing w:val="-1"/>
                <w:sz w:val="16"/>
                <w:szCs w:val="16"/>
              </w:rPr>
              <w:t xml:space="preserve"> </w:t>
            </w:r>
            <w:r w:rsidRPr="006D4963">
              <w:rPr>
                <w:sz w:val="16"/>
                <w:szCs w:val="16"/>
              </w:rPr>
              <w:t>–</w:t>
            </w:r>
            <w:r w:rsidRPr="006D4963">
              <w:rPr>
                <w:spacing w:val="-7"/>
                <w:sz w:val="16"/>
                <w:szCs w:val="16"/>
              </w:rPr>
              <w:t xml:space="preserve"> </w:t>
            </w:r>
            <w:r w:rsidRPr="006D4963">
              <w:rPr>
                <w:spacing w:val="-2"/>
                <w:sz w:val="16"/>
                <w:szCs w:val="16"/>
              </w:rPr>
              <w:t>Schedule</w:t>
            </w:r>
            <w:r w:rsidRPr="006D4963">
              <w:rPr>
                <w:spacing w:val="-7"/>
                <w:sz w:val="16"/>
                <w:szCs w:val="16"/>
              </w:rPr>
              <w:t xml:space="preserve"> </w:t>
            </w:r>
            <w:r w:rsidRPr="006D4963">
              <w:rPr>
                <w:spacing w:val="-1"/>
                <w:sz w:val="16"/>
                <w:szCs w:val="16"/>
              </w:rPr>
              <w:t>for</w:t>
            </w:r>
            <w:r w:rsidRPr="006D4963">
              <w:rPr>
                <w:spacing w:val="-5"/>
                <w:sz w:val="16"/>
                <w:szCs w:val="16"/>
              </w:rPr>
              <w:t xml:space="preserve"> </w:t>
            </w:r>
            <w:r w:rsidRPr="006D4963">
              <w:rPr>
                <w:spacing w:val="-4"/>
                <w:sz w:val="16"/>
                <w:szCs w:val="16"/>
              </w:rPr>
              <w:t>Registration</w:t>
            </w:r>
          </w:p>
        </w:tc>
      </w:tr>
      <w:tr w14:paraId="41A36D6A" w14:textId="77777777" w:rsidTr="00AF1C95">
        <w:tblPrEx>
          <w:tblW w:w="0" w:type="auto"/>
          <w:tblInd w:w="375" w:type="dxa"/>
          <w:tblLayout w:type="fixed"/>
          <w:tblCellMar>
            <w:left w:w="0" w:type="dxa"/>
            <w:right w:w="0" w:type="dxa"/>
          </w:tblCellMar>
          <w:tblLook w:val="01E0"/>
        </w:tblPrEx>
        <w:trPr>
          <w:trHeight w:hRule="exact" w:val="396"/>
        </w:trPr>
        <w:tc>
          <w:tcPr>
            <w:tcW w:w="3058" w:type="dxa"/>
            <w:tcBorders>
              <w:top w:val="single" w:sz="13" w:space="0" w:color="000000"/>
              <w:left w:val="single" w:sz="12" w:space="0" w:color="000000"/>
              <w:bottom w:val="single" w:sz="13" w:space="0" w:color="000000"/>
              <w:right w:val="single" w:sz="12" w:space="0" w:color="000000"/>
            </w:tcBorders>
          </w:tcPr>
          <w:p w:rsidR="00CD27E5" w:rsidRPr="006D4963" w:rsidP="00AF1C95" w14:paraId="6032248A" w14:textId="77777777">
            <w:pPr>
              <w:autoSpaceDE/>
              <w:autoSpaceDN/>
              <w:spacing w:line="172" w:lineRule="exact"/>
              <w:ind w:left="-2"/>
              <w:rPr>
                <w:sz w:val="16"/>
                <w:szCs w:val="16"/>
              </w:rPr>
            </w:pPr>
            <w:r w:rsidRPr="006D4963">
              <w:rPr>
                <w:spacing w:val="-1"/>
                <w:sz w:val="16"/>
                <w:szCs w:val="16"/>
              </w:rPr>
              <w:t>3650</w:t>
            </w:r>
            <w:r w:rsidRPr="006D4963">
              <w:rPr>
                <w:spacing w:val="-2"/>
                <w:sz w:val="16"/>
                <w:szCs w:val="16"/>
              </w:rPr>
              <w:t xml:space="preserve"> </w:t>
            </w:r>
            <w:r w:rsidRPr="006D4963">
              <w:rPr>
                <w:sz w:val="16"/>
                <w:szCs w:val="16"/>
              </w:rPr>
              <w:t>–</w:t>
            </w:r>
            <w:r w:rsidRPr="006D4963">
              <w:rPr>
                <w:spacing w:val="-2"/>
                <w:sz w:val="16"/>
                <w:szCs w:val="16"/>
              </w:rPr>
              <w:t xml:space="preserve"> </w:t>
            </w:r>
            <w:r w:rsidRPr="006D4963">
              <w:rPr>
                <w:spacing w:val="-3"/>
                <w:sz w:val="16"/>
                <w:szCs w:val="16"/>
              </w:rPr>
              <w:t>3700</w:t>
            </w:r>
            <w:r w:rsidRPr="006D4963">
              <w:rPr>
                <w:spacing w:val="-2"/>
                <w:sz w:val="16"/>
                <w:szCs w:val="16"/>
              </w:rPr>
              <w:t xml:space="preserve"> </w:t>
            </w:r>
            <w:r w:rsidRPr="006D4963">
              <w:rPr>
                <w:spacing w:val="-3"/>
                <w:sz w:val="16"/>
                <w:szCs w:val="16"/>
              </w:rPr>
              <w:t xml:space="preserve">MHz </w:t>
            </w:r>
            <w:r w:rsidRPr="006D4963">
              <w:rPr>
                <w:spacing w:val="-2"/>
                <w:sz w:val="16"/>
                <w:szCs w:val="16"/>
              </w:rPr>
              <w:t>Service</w:t>
            </w:r>
            <w:r w:rsidRPr="006D4963">
              <w:rPr>
                <w:spacing w:val="-5"/>
                <w:sz w:val="16"/>
                <w:szCs w:val="16"/>
              </w:rPr>
              <w:t xml:space="preserve"> </w:t>
            </w:r>
            <w:r w:rsidRPr="006D4963">
              <w:rPr>
                <w:spacing w:val="-1"/>
                <w:sz w:val="16"/>
                <w:szCs w:val="16"/>
              </w:rPr>
              <w:t>(NN)</w:t>
            </w:r>
          </w:p>
          <w:p w:rsidR="00CD27E5" w:rsidRPr="006D4963" w:rsidP="00AF1C95" w14:paraId="7EB0AE8D" w14:textId="77777777">
            <w:pPr>
              <w:autoSpaceDE/>
              <w:autoSpaceDN/>
              <w:spacing w:before="3"/>
              <w:ind w:left="-2"/>
              <w:rPr>
                <w:sz w:val="16"/>
                <w:szCs w:val="16"/>
              </w:rPr>
            </w:pPr>
            <w:r w:rsidRPr="006D4963">
              <w:rPr>
                <w:rFonts w:eastAsiaTheme="minorHAnsi" w:hAnsiTheme="minorHAnsi" w:cstheme="minorBidi"/>
                <w:spacing w:val="-3"/>
                <w:sz w:val="16"/>
              </w:rPr>
              <w:t>(Part</w:t>
            </w:r>
            <w:r w:rsidRPr="006D4963">
              <w:rPr>
                <w:rFonts w:eastAsiaTheme="minorHAnsi" w:hAnsiTheme="minorHAnsi" w:cstheme="minorBidi"/>
                <w:spacing w:val="2"/>
                <w:sz w:val="16"/>
              </w:rPr>
              <w:t xml:space="preserve"> </w:t>
            </w:r>
            <w:r w:rsidRPr="006D4963">
              <w:rPr>
                <w:rFonts w:eastAsiaTheme="minorHAnsi" w:hAnsiTheme="minorHAnsi" w:cstheme="minorBidi"/>
                <w:spacing w:val="-1"/>
                <w:sz w:val="16"/>
              </w:rPr>
              <w:t>90)</w:t>
            </w:r>
          </w:p>
        </w:tc>
        <w:tc>
          <w:tcPr>
            <w:tcW w:w="7560" w:type="dxa"/>
            <w:tcBorders>
              <w:top w:val="single" w:sz="13" w:space="0" w:color="000000"/>
              <w:left w:val="single" w:sz="12" w:space="0" w:color="000000"/>
              <w:bottom w:val="single" w:sz="13" w:space="0" w:color="000000"/>
              <w:right w:val="single" w:sz="12" w:space="0" w:color="000000"/>
            </w:tcBorders>
          </w:tcPr>
          <w:p w:rsidR="00CD27E5" w:rsidRPr="006D4963" w:rsidP="00AF1C95" w14:paraId="5B25510E" w14:textId="77777777">
            <w:pPr>
              <w:autoSpaceDE/>
              <w:autoSpaceDN/>
              <w:ind w:left="1" w:right="3650"/>
              <w:rPr>
                <w:sz w:val="16"/>
                <w:szCs w:val="16"/>
              </w:rPr>
            </w:pPr>
            <w:r w:rsidRPr="006D4963">
              <w:rPr>
                <w:spacing w:val="-1"/>
                <w:sz w:val="16"/>
                <w:szCs w:val="16"/>
              </w:rPr>
              <w:t>FCC</w:t>
            </w:r>
            <w:r w:rsidRPr="006D4963">
              <w:rPr>
                <w:spacing w:val="-3"/>
                <w:sz w:val="16"/>
                <w:szCs w:val="16"/>
              </w:rPr>
              <w:t xml:space="preserve"> 601</w:t>
            </w:r>
            <w:r w:rsidRPr="006D4963">
              <w:rPr>
                <w:spacing w:val="-2"/>
                <w:sz w:val="16"/>
                <w:szCs w:val="16"/>
              </w:rPr>
              <w:t xml:space="preserve"> </w:t>
            </w:r>
            <w:r w:rsidRPr="006D4963">
              <w:rPr>
                <w:spacing w:val="-3"/>
                <w:sz w:val="16"/>
                <w:szCs w:val="16"/>
              </w:rPr>
              <w:t>Main</w:t>
            </w:r>
            <w:r w:rsidRPr="006D4963">
              <w:rPr>
                <w:spacing w:val="-2"/>
                <w:sz w:val="16"/>
                <w:szCs w:val="16"/>
              </w:rPr>
              <w:t xml:space="preserve"> </w:t>
            </w:r>
            <w:r w:rsidRPr="006D4963">
              <w:rPr>
                <w:spacing w:val="-3"/>
                <w:sz w:val="16"/>
                <w:szCs w:val="16"/>
              </w:rPr>
              <w:t>Form</w:t>
            </w:r>
            <w:r w:rsidRPr="006D4963">
              <w:rPr>
                <w:spacing w:val="3"/>
                <w:sz w:val="16"/>
                <w:szCs w:val="16"/>
              </w:rPr>
              <w:t xml:space="preserve"> </w:t>
            </w:r>
            <w:r w:rsidRPr="006D4963">
              <w:rPr>
                <w:sz w:val="16"/>
                <w:szCs w:val="16"/>
              </w:rPr>
              <w:t>-</w:t>
            </w:r>
            <w:r w:rsidRPr="006D4963">
              <w:rPr>
                <w:spacing w:val="-17"/>
                <w:sz w:val="16"/>
                <w:szCs w:val="16"/>
              </w:rPr>
              <w:t xml:space="preserve"> </w:t>
            </w:r>
            <w:r w:rsidRPr="006D4963">
              <w:rPr>
                <w:spacing w:val="2"/>
                <w:sz w:val="16"/>
                <w:szCs w:val="16"/>
              </w:rPr>
              <w:t>WTB</w:t>
            </w:r>
            <w:r w:rsidRPr="006D4963">
              <w:rPr>
                <w:spacing w:val="-1"/>
                <w:sz w:val="16"/>
                <w:szCs w:val="16"/>
              </w:rPr>
              <w:t xml:space="preserve"> </w:t>
            </w:r>
            <w:r w:rsidRPr="006D4963">
              <w:rPr>
                <w:spacing w:val="-3"/>
                <w:sz w:val="16"/>
                <w:szCs w:val="16"/>
              </w:rPr>
              <w:t>Radio</w:t>
            </w:r>
            <w:r w:rsidRPr="006D4963">
              <w:rPr>
                <w:spacing w:val="-9"/>
                <w:sz w:val="16"/>
                <w:szCs w:val="16"/>
              </w:rPr>
              <w:t xml:space="preserve"> </w:t>
            </w:r>
            <w:r w:rsidRPr="006D4963">
              <w:rPr>
                <w:spacing w:val="-2"/>
                <w:sz w:val="16"/>
                <w:szCs w:val="16"/>
              </w:rPr>
              <w:t>Service</w:t>
            </w:r>
            <w:r w:rsidRPr="006D4963">
              <w:rPr>
                <w:spacing w:val="-7"/>
                <w:sz w:val="16"/>
                <w:szCs w:val="16"/>
              </w:rPr>
              <w:t xml:space="preserve"> </w:t>
            </w:r>
            <w:r w:rsidRPr="006D4963">
              <w:rPr>
                <w:spacing w:val="-4"/>
                <w:sz w:val="16"/>
                <w:szCs w:val="16"/>
              </w:rPr>
              <w:t>Authorization</w:t>
            </w:r>
            <w:r w:rsidRPr="006D4963">
              <w:rPr>
                <w:spacing w:val="25"/>
                <w:sz w:val="16"/>
                <w:szCs w:val="16"/>
              </w:rPr>
              <w:t xml:space="preserve"> </w:t>
            </w:r>
            <w:r w:rsidRPr="006D4963">
              <w:rPr>
                <w:spacing w:val="-2"/>
                <w:sz w:val="16"/>
                <w:szCs w:val="16"/>
              </w:rPr>
              <w:t>Schedule</w:t>
            </w:r>
            <w:r w:rsidRPr="006D4963">
              <w:rPr>
                <w:spacing w:val="-5"/>
                <w:sz w:val="16"/>
                <w:szCs w:val="16"/>
              </w:rPr>
              <w:t xml:space="preserve"> </w:t>
            </w:r>
            <w:r w:rsidRPr="006D4963">
              <w:rPr>
                <w:sz w:val="16"/>
                <w:szCs w:val="16"/>
              </w:rPr>
              <w:t>M</w:t>
            </w:r>
            <w:r w:rsidRPr="006D4963">
              <w:rPr>
                <w:spacing w:val="-1"/>
                <w:sz w:val="16"/>
                <w:szCs w:val="16"/>
              </w:rPr>
              <w:t xml:space="preserve"> </w:t>
            </w:r>
            <w:r w:rsidRPr="006D4963">
              <w:rPr>
                <w:sz w:val="16"/>
                <w:szCs w:val="16"/>
              </w:rPr>
              <w:t>–</w:t>
            </w:r>
            <w:r w:rsidRPr="006D4963">
              <w:rPr>
                <w:spacing w:val="-7"/>
                <w:sz w:val="16"/>
                <w:szCs w:val="16"/>
              </w:rPr>
              <w:t xml:space="preserve"> </w:t>
            </w:r>
            <w:r w:rsidRPr="006D4963">
              <w:rPr>
                <w:spacing w:val="-2"/>
                <w:sz w:val="16"/>
                <w:szCs w:val="16"/>
              </w:rPr>
              <w:t>Schedule</w:t>
            </w:r>
            <w:r w:rsidRPr="006D4963">
              <w:rPr>
                <w:spacing w:val="-7"/>
                <w:sz w:val="16"/>
                <w:szCs w:val="16"/>
              </w:rPr>
              <w:t xml:space="preserve"> </w:t>
            </w:r>
            <w:r w:rsidRPr="006D4963">
              <w:rPr>
                <w:spacing w:val="-1"/>
                <w:sz w:val="16"/>
                <w:szCs w:val="16"/>
              </w:rPr>
              <w:t>for</w:t>
            </w:r>
            <w:r w:rsidRPr="006D4963">
              <w:rPr>
                <w:spacing w:val="-5"/>
                <w:sz w:val="16"/>
                <w:szCs w:val="16"/>
              </w:rPr>
              <w:t xml:space="preserve"> </w:t>
            </w:r>
            <w:r w:rsidRPr="006D4963">
              <w:rPr>
                <w:spacing w:val="-4"/>
                <w:sz w:val="16"/>
                <w:szCs w:val="16"/>
              </w:rPr>
              <w:t>Registration</w:t>
            </w:r>
          </w:p>
        </w:tc>
      </w:tr>
      <w:tr w14:paraId="640ADA92" w14:textId="77777777" w:rsidTr="00AF1C95">
        <w:tblPrEx>
          <w:tblW w:w="0" w:type="auto"/>
          <w:tblInd w:w="375" w:type="dxa"/>
          <w:tblLayout w:type="fixed"/>
          <w:tblCellMar>
            <w:left w:w="0" w:type="dxa"/>
            <w:right w:w="0" w:type="dxa"/>
          </w:tblCellMar>
          <w:tblLook w:val="01E0"/>
        </w:tblPrEx>
        <w:trPr>
          <w:trHeight w:hRule="exact" w:val="1500"/>
        </w:trPr>
        <w:tc>
          <w:tcPr>
            <w:tcW w:w="3058" w:type="dxa"/>
            <w:tcBorders>
              <w:top w:val="single" w:sz="13" w:space="0" w:color="000000"/>
              <w:left w:val="single" w:sz="12" w:space="0" w:color="000000"/>
              <w:bottom w:val="single" w:sz="13" w:space="0" w:color="000000"/>
              <w:right w:val="single" w:sz="12" w:space="0" w:color="000000"/>
            </w:tcBorders>
          </w:tcPr>
          <w:p w:rsidR="00CD27E5" w:rsidRPr="006D4963" w:rsidP="00AF1C95" w14:paraId="35A9417E" w14:textId="77777777">
            <w:pPr>
              <w:autoSpaceDE/>
              <w:autoSpaceDN/>
              <w:spacing w:line="175" w:lineRule="exact"/>
              <w:ind w:left="44"/>
              <w:rPr>
                <w:sz w:val="16"/>
                <w:szCs w:val="16"/>
              </w:rPr>
            </w:pPr>
            <w:r w:rsidRPr="006D4963">
              <w:rPr>
                <w:rFonts w:eastAsiaTheme="minorHAnsi" w:hAnsiTheme="minorHAnsi" w:cstheme="minorBidi"/>
                <w:spacing w:val="-3"/>
                <w:sz w:val="16"/>
              </w:rPr>
              <w:t>Notification</w:t>
            </w:r>
            <w:r w:rsidRPr="006D4963">
              <w:rPr>
                <w:rFonts w:eastAsiaTheme="minorHAnsi" w:hAnsiTheme="minorHAnsi" w:cstheme="minorBidi"/>
                <w:spacing w:val="-5"/>
                <w:sz w:val="16"/>
              </w:rPr>
              <w:t xml:space="preserve"> </w:t>
            </w:r>
            <w:r w:rsidRPr="006D4963">
              <w:rPr>
                <w:rFonts w:eastAsiaTheme="minorHAnsi" w:hAnsiTheme="minorHAnsi" w:cstheme="minorBidi"/>
                <w:spacing w:val="-4"/>
                <w:sz w:val="16"/>
              </w:rPr>
              <w:t>of:</w:t>
            </w:r>
          </w:p>
          <w:p w:rsidR="00CD27E5" w:rsidRPr="006D4963" w:rsidP="00AF1C95" w14:paraId="39424B47" w14:textId="77777777">
            <w:pPr>
              <w:autoSpaceDE/>
              <w:autoSpaceDN/>
              <w:spacing w:before="3"/>
              <w:ind w:left="44" w:right="270"/>
              <w:rPr>
                <w:sz w:val="16"/>
                <w:szCs w:val="16"/>
              </w:rPr>
            </w:pPr>
            <w:r w:rsidRPr="006D4963">
              <w:rPr>
                <w:rFonts w:eastAsiaTheme="minorHAnsi" w:hAnsiTheme="minorHAnsi" w:cstheme="minorBidi"/>
                <w:spacing w:val="-2"/>
                <w:sz w:val="16"/>
              </w:rPr>
              <w:t>Completion of</w:t>
            </w:r>
            <w:r w:rsidRPr="006D4963">
              <w:rPr>
                <w:rFonts w:eastAsiaTheme="minorHAnsi" w:hAnsiTheme="minorHAnsi" w:cstheme="minorBidi"/>
                <w:spacing w:val="-3"/>
                <w:sz w:val="16"/>
              </w:rPr>
              <w:t xml:space="preserve"> </w:t>
            </w:r>
            <w:r w:rsidRPr="006D4963">
              <w:rPr>
                <w:rFonts w:eastAsiaTheme="minorHAnsi" w:hAnsiTheme="minorHAnsi" w:cstheme="minorBidi"/>
                <w:spacing w:val="-4"/>
                <w:sz w:val="16"/>
              </w:rPr>
              <w:t>Coverage</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Requirements</w:t>
            </w:r>
            <w:r w:rsidRPr="006D4963">
              <w:rPr>
                <w:rFonts w:eastAsiaTheme="minorHAnsi" w:hAnsiTheme="minorHAnsi" w:cstheme="minorBidi"/>
                <w:spacing w:val="21"/>
                <w:sz w:val="16"/>
              </w:rPr>
              <w:t xml:space="preserve"> </w:t>
            </w:r>
            <w:r w:rsidRPr="006D4963">
              <w:rPr>
                <w:rFonts w:eastAsiaTheme="minorHAnsi" w:hAnsiTheme="minorHAnsi" w:cstheme="minorBidi"/>
                <w:spacing w:val="-2"/>
                <w:sz w:val="16"/>
              </w:rPr>
              <w:t>Completion of</w:t>
            </w:r>
            <w:r w:rsidRPr="006D4963">
              <w:rPr>
                <w:rFonts w:eastAsiaTheme="minorHAnsi" w:hAnsiTheme="minorHAnsi" w:cstheme="minorBidi"/>
                <w:spacing w:val="-3"/>
                <w:sz w:val="16"/>
              </w:rPr>
              <w:t xml:space="preserve"> Construction</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Requirements</w:t>
            </w:r>
            <w:r w:rsidRPr="006D4963">
              <w:rPr>
                <w:rFonts w:eastAsiaTheme="minorHAnsi" w:hAnsiTheme="minorHAnsi" w:cstheme="minorBidi"/>
                <w:spacing w:val="31"/>
                <w:sz w:val="16"/>
              </w:rPr>
              <w:t xml:space="preserve"> </w:t>
            </w:r>
            <w:r w:rsidRPr="006D4963">
              <w:rPr>
                <w:rFonts w:eastAsiaTheme="minorHAnsi" w:hAnsiTheme="minorHAnsi" w:cstheme="minorBidi"/>
                <w:spacing w:val="-3"/>
                <w:sz w:val="16"/>
              </w:rPr>
              <w:t>Compliance</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with</w:t>
            </w:r>
            <w:r w:rsidRPr="006D4963">
              <w:rPr>
                <w:rFonts w:eastAsiaTheme="minorHAnsi" w:hAnsiTheme="minorHAnsi" w:cstheme="minorBidi"/>
                <w:spacing w:val="-5"/>
                <w:sz w:val="16"/>
              </w:rPr>
              <w:t xml:space="preserve"> </w:t>
            </w:r>
            <w:r w:rsidRPr="006D4963">
              <w:rPr>
                <w:rFonts w:eastAsiaTheme="minorHAnsi" w:hAnsiTheme="minorHAnsi" w:cstheme="minorBidi"/>
                <w:spacing w:val="-4"/>
                <w:sz w:val="16"/>
              </w:rPr>
              <w:t>yearly</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station</w:t>
            </w:r>
            <w:r w:rsidRPr="006D4963">
              <w:rPr>
                <w:rFonts w:eastAsiaTheme="minorHAnsi" w:hAnsiTheme="minorHAnsi" w:cstheme="minorBidi"/>
                <w:spacing w:val="-5"/>
                <w:sz w:val="16"/>
              </w:rPr>
              <w:t xml:space="preserve"> </w:t>
            </w:r>
            <w:r w:rsidRPr="006D4963">
              <w:rPr>
                <w:rFonts w:eastAsiaTheme="minorHAnsi" w:hAnsiTheme="minorHAnsi" w:cstheme="minorBidi"/>
                <w:spacing w:val="-4"/>
                <w:sz w:val="16"/>
              </w:rPr>
              <w:t>construction</w:t>
            </w:r>
            <w:r w:rsidRPr="006D4963">
              <w:rPr>
                <w:rFonts w:eastAsiaTheme="minorHAnsi" w:hAnsiTheme="minorHAnsi" w:cstheme="minorBidi"/>
                <w:spacing w:val="43"/>
                <w:sz w:val="16"/>
              </w:rPr>
              <w:t xml:space="preserve"> </w:t>
            </w:r>
            <w:r w:rsidRPr="006D4963">
              <w:rPr>
                <w:rFonts w:eastAsiaTheme="minorHAnsi" w:hAnsiTheme="minorHAnsi" w:cstheme="minorBidi"/>
                <w:spacing w:val="-3"/>
                <w:sz w:val="16"/>
              </w:rPr>
              <w:t xml:space="preserve">commitments </w:t>
            </w:r>
            <w:r w:rsidRPr="006D4963">
              <w:rPr>
                <w:rFonts w:eastAsiaTheme="minorHAnsi" w:hAnsiTheme="minorHAnsi" w:cstheme="minorBidi"/>
                <w:spacing w:val="-2"/>
                <w:sz w:val="16"/>
              </w:rPr>
              <w:t>for</w:t>
            </w:r>
            <w:r w:rsidRPr="006D4963">
              <w:rPr>
                <w:rFonts w:eastAsiaTheme="minorHAnsi" w:hAnsiTheme="minorHAnsi" w:cstheme="minorBidi"/>
                <w:sz w:val="16"/>
              </w:rPr>
              <w:t xml:space="preserve"> </w:t>
            </w:r>
            <w:r w:rsidRPr="006D4963">
              <w:rPr>
                <w:rFonts w:eastAsiaTheme="minorHAnsi" w:hAnsiTheme="minorHAnsi" w:cstheme="minorBidi"/>
                <w:spacing w:val="-3"/>
                <w:sz w:val="16"/>
              </w:rPr>
              <w:t>Licensees</w:t>
            </w:r>
            <w:r w:rsidRPr="006D4963">
              <w:rPr>
                <w:rFonts w:eastAsiaTheme="minorHAnsi" w:hAnsiTheme="minorHAnsi" w:cstheme="minorBidi"/>
                <w:spacing w:val="43"/>
                <w:sz w:val="16"/>
              </w:rPr>
              <w:t xml:space="preserve"> </w:t>
            </w:r>
            <w:r w:rsidRPr="006D4963">
              <w:rPr>
                <w:rFonts w:eastAsiaTheme="minorHAnsi" w:hAnsiTheme="minorHAnsi" w:cstheme="minorBidi"/>
                <w:spacing w:val="-3"/>
                <w:sz w:val="16"/>
              </w:rPr>
              <w:t>with</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approved</w:t>
            </w:r>
            <w:r w:rsidRPr="006D4963">
              <w:rPr>
                <w:rFonts w:eastAsiaTheme="minorHAnsi" w:hAnsiTheme="minorHAnsi" w:cstheme="minorBidi"/>
                <w:spacing w:val="17"/>
                <w:sz w:val="16"/>
              </w:rPr>
              <w:t xml:space="preserve"> </w:t>
            </w:r>
            <w:r w:rsidRPr="006D4963">
              <w:rPr>
                <w:rFonts w:eastAsiaTheme="minorHAnsi" w:hAnsiTheme="minorHAnsi" w:cstheme="minorBidi"/>
                <w:spacing w:val="-3"/>
                <w:sz w:val="16"/>
              </w:rPr>
              <w:t>extended</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implementation</w:t>
            </w:r>
            <w:r w:rsidRPr="006D4963">
              <w:rPr>
                <w:rFonts w:eastAsiaTheme="minorHAnsi" w:hAnsiTheme="minorHAnsi" w:cstheme="minorBidi"/>
                <w:spacing w:val="-5"/>
                <w:sz w:val="16"/>
              </w:rPr>
              <w:t xml:space="preserve"> </w:t>
            </w:r>
            <w:r w:rsidRPr="006D4963">
              <w:rPr>
                <w:rFonts w:eastAsiaTheme="minorHAnsi" w:hAnsiTheme="minorHAnsi" w:cstheme="minorBidi"/>
                <w:spacing w:val="-4"/>
                <w:sz w:val="16"/>
              </w:rPr>
              <w:t>plans</w:t>
            </w:r>
            <w:r w:rsidRPr="006D4963">
              <w:rPr>
                <w:rFonts w:eastAsiaTheme="minorHAnsi" w:hAnsiTheme="minorHAnsi" w:cstheme="minorBidi"/>
                <w:spacing w:val="23"/>
                <w:sz w:val="16"/>
              </w:rPr>
              <w:t xml:space="preserve"> </w:t>
            </w:r>
            <w:r w:rsidRPr="006D4963">
              <w:rPr>
                <w:rFonts w:eastAsiaTheme="minorHAnsi" w:hAnsiTheme="minorHAnsi" w:cstheme="minorBidi"/>
                <w:spacing w:val="-3"/>
                <w:sz w:val="16"/>
              </w:rPr>
              <w:t>Developmental</w:t>
            </w:r>
            <w:r w:rsidRPr="006D4963">
              <w:rPr>
                <w:rFonts w:eastAsiaTheme="minorHAnsi" w:hAnsiTheme="minorHAnsi" w:cstheme="minorBidi"/>
                <w:spacing w:val="-6"/>
                <w:sz w:val="16"/>
              </w:rPr>
              <w:t xml:space="preserve"> </w:t>
            </w:r>
            <w:r w:rsidRPr="006D4963">
              <w:rPr>
                <w:rFonts w:eastAsiaTheme="minorHAnsi" w:hAnsiTheme="minorHAnsi" w:cstheme="minorBidi"/>
                <w:spacing w:val="-2"/>
                <w:sz w:val="16"/>
              </w:rPr>
              <w:t>Paging</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Authorization</w:t>
            </w:r>
            <w:r w:rsidRPr="006D4963">
              <w:rPr>
                <w:rFonts w:eastAsiaTheme="minorHAnsi" w:hAnsiTheme="minorHAnsi" w:cstheme="minorBidi"/>
                <w:spacing w:val="-2"/>
                <w:sz w:val="16"/>
              </w:rPr>
              <w:t xml:space="preserve"> </w:t>
            </w:r>
            <w:r w:rsidRPr="006D4963">
              <w:rPr>
                <w:rFonts w:eastAsiaTheme="minorHAnsi" w:hAnsiTheme="minorHAnsi" w:cstheme="minorBidi"/>
                <w:sz w:val="16"/>
              </w:rPr>
              <w:t>to</w:t>
            </w:r>
            <w:r w:rsidRPr="006D4963">
              <w:rPr>
                <w:rFonts w:eastAsiaTheme="minorHAnsi" w:hAnsiTheme="minorHAnsi" w:cstheme="minorBidi"/>
                <w:spacing w:val="-2"/>
                <w:sz w:val="16"/>
              </w:rPr>
              <w:t xml:space="preserve"> </w:t>
            </w:r>
            <w:r w:rsidRPr="006D4963">
              <w:rPr>
                <w:rFonts w:eastAsiaTheme="minorHAnsi" w:hAnsiTheme="minorHAnsi" w:cstheme="minorBidi"/>
                <w:sz w:val="16"/>
              </w:rPr>
              <w:t>a</w:t>
            </w:r>
            <w:r w:rsidRPr="006D4963">
              <w:rPr>
                <w:rFonts w:eastAsiaTheme="minorHAnsi" w:hAnsiTheme="minorHAnsi" w:cstheme="minorBidi"/>
                <w:spacing w:val="35"/>
                <w:sz w:val="16"/>
              </w:rPr>
              <w:t xml:space="preserve"> </w:t>
            </w:r>
            <w:r w:rsidRPr="006D4963">
              <w:rPr>
                <w:rFonts w:eastAsiaTheme="minorHAnsi" w:hAnsiTheme="minorHAnsi" w:cstheme="minorBidi"/>
                <w:spacing w:val="-3"/>
                <w:sz w:val="16"/>
              </w:rPr>
              <w:t>Regular</w:t>
            </w:r>
            <w:r w:rsidRPr="006D4963">
              <w:rPr>
                <w:rFonts w:eastAsiaTheme="minorHAnsi" w:hAnsiTheme="minorHAnsi" w:cstheme="minorBidi"/>
                <w:spacing w:val="-5"/>
                <w:sz w:val="16"/>
              </w:rPr>
              <w:t xml:space="preserve"> </w:t>
            </w:r>
            <w:r w:rsidRPr="006D4963">
              <w:rPr>
                <w:rFonts w:eastAsiaTheme="minorHAnsi" w:hAnsiTheme="minorHAnsi" w:cstheme="minorBidi"/>
                <w:spacing w:val="-4"/>
                <w:sz w:val="16"/>
              </w:rPr>
              <w:t>Authorization</w:t>
            </w:r>
          </w:p>
        </w:tc>
        <w:tc>
          <w:tcPr>
            <w:tcW w:w="7560" w:type="dxa"/>
            <w:tcBorders>
              <w:top w:val="single" w:sz="13" w:space="0" w:color="000000"/>
              <w:left w:val="single" w:sz="12" w:space="0" w:color="000000"/>
              <w:bottom w:val="single" w:sz="13" w:space="0" w:color="000000"/>
              <w:right w:val="single" w:sz="12" w:space="0" w:color="000000"/>
            </w:tcBorders>
          </w:tcPr>
          <w:p w:rsidR="00CD27E5" w:rsidRPr="006D4963" w:rsidP="00AF1C95" w14:paraId="3F4EA7BA" w14:textId="77777777">
            <w:pPr>
              <w:autoSpaceDE/>
              <w:autoSpaceDN/>
              <w:spacing w:line="175" w:lineRule="exact"/>
              <w:ind w:left="1"/>
              <w:rPr>
                <w:sz w:val="16"/>
                <w:szCs w:val="16"/>
              </w:rPr>
            </w:pPr>
            <w:r w:rsidRPr="006D4963">
              <w:rPr>
                <w:rFonts w:eastAsiaTheme="minorHAnsi" w:hAnsiTheme="minorHAnsi" w:cstheme="minorBidi"/>
                <w:spacing w:val="-1"/>
                <w:sz w:val="16"/>
              </w:rPr>
              <w:t>FCC</w:t>
            </w:r>
            <w:r w:rsidRPr="006D4963">
              <w:rPr>
                <w:rFonts w:eastAsiaTheme="minorHAnsi" w:hAnsiTheme="minorHAnsi" w:cstheme="minorBidi"/>
                <w:spacing w:val="-3"/>
                <w:sz w:val="16"/>
              </w:rPr>
              <w:t xml:space="preserve"> 601</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Main</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Form</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17"/>
                <w:sz w:val="16"/>
              </w:rPr>
              <w:t xml:space="preserve"> </w:t>
            </w:r>
            <w:r w:rsidRPr="006D4963">
              <w:rPr>
                <w:rFonts w:eastAsiaTheme="minorHAnsi" w:hAnsiTheme="minorHAnsi" w:cstheme="minorBidi"/>
                <w:spacing w:val="2"/>
                <w:sz w:val="16"/>
              </w:rPr>
              <w:t>WTB</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Radio</w:t>
            </w:r>
            <w:r w:rsidRPr="006D4963">
              <w:rPr>
                <w:rFonts w:eastAsiaTheme="minorHAnsi" w:hAnsiTheme="minorHAnsi" w:cstheme="minorBidi"/>
                <w:spacing w:val="-9"/>
                <w:sz w:val="16"/>
              </w:rPr>
              <w:t xml:space="preserve"> </w:t>
            </w:r>
            <w:r w:rsidRPr="006D4963">
              <w:rPr>
                <w:rFonts w:eastAsiaTheme="minorHAnsi" w:hAnsiTheme="minorHAnsi" w:cstheme="minorBidi"/>
                <w:spacing w:val="-2"/>
                <w:sz w:val="16"/>
              </w:rPr>
              <w:t>Service</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Authorization</w:t>
            </w:r>
          </w:p>
          <w:p w:rsidR="00CD27E5" w:rsidRPr="006D4963" w:rsidP="00AF1C95" w14:paraId="4785689B" w14:textId="77777777">
            <w:pPr>
              <w:autoSpaceDE/>
              <w:autoSpaceDN/>
              <w:spacing w:before="3"/>
              <w:ind w:left="1"/>
              <w:rPr>
                <w:sz w:val="16"/>
                <w:szCs w:val="16"/>
              </w:rPr>
            </w:pPr>
            <w:r w:rsidRPr="006D4963">
              <w:rPr>
                <w:rFonts w:eastAsiaTheme="minorHAnsi" w:hAnsiTheme="minorHAnsi" w:cstheme="minorBidi"/>
                <w:spacing w:val="-2"/>
                <w:sz w:val="16"/>
              </w:rPr>
              <w:t>Schedule</w:t>
            </w:r>
            <w:r w:rsidRPr="006D4963">
              <w:rPr>
                <w:rFonts w:eastAsiaTheme="minorHAnsi" w:hAnsiTheme="minorHAnsi" w:cstheme="minorBidi"/>
                <w:spacing w:val="-7"/>
                <w:sz w:val="16"/>
              </w:rPr>
              <w:t xml:space="preserve"> </w:t>
            </w:r>
            <w:r w:rsidRPr="006D4963">
              <w:rPr>
                <w:rFonts w:eastAsiaTheme="minorHAnsi" w:hAnsiTheme="minorHAnsi" w:cstheme="minorBidi"/>
                <w:sz w:val="16"/>
              </w:rPr>
              <w:t>K</w:t>
            </w:r>
            <w:r w:rsidRPr="006D4963">
              <w:rPr>
                <w:rFonts w:eastAsiaTheme="minorHAnsi" w:hAnsiTheme="minorHAnsi" w:cstheme="minorBidi"/>
                <w:spacing w:val="2"/>
                <w:sz w:val="16"/>
              </w:rPr>
              <w:t xml:space="preserve"> </w:t>
            </w:r>
            <w:r w:rsidRPr="006D4963">
              <w:rPr>
                <w:rFonts w:eastAsiaTheme="minorHAnsi" w:hAnsiTheme="minorHAnsi" w:cstheme="minorBidi"/>
                <w:sz w:val="16"/>
              </w:rPr>
              <w:t>-</w:t>
            </w:r>
            <w:r w:rsidRPr="006D4963">
              <w:rPr>
                <w:rFonts w:eastAsiaTheme="minorHAnsi" w:hAnsiTheme="minorHAnsi" w:cstheme="minorBidi"/>
                <w:spacing w:val="-7"/>
                <w:sz w:val="16"/>
              </w:rPr>
              <w:t xml:space="preserve"> </w:t>
            </w:r>
            <w:r w:rsidRPr="006D4963">
              <w:rPr>
                <w:rFonts w:eastAsiaTheme="minorHAnsi" w:hAnsiTheme="minorHAnsi" w:cstheme="minorBidi"/>
                <w:spacing w:val="-2"/>
                <w:sz w:val="16"/>
              </w:rPr>
              <w:t>Schedule</w:t>
            </w:r>
            <w:r w:rsidRPr="006D4963">
              <w:rPr>
                <w:rFonts w:eastAsiaTheme="minorHAnsi" w:hAnsiTheme="minorHAnsi" w:cstheme="minorBidi"/>
                <w:spacing w:val="-7"/>
                <w:sz w:val="16"/>
              </w:rPr>
              <w:t xml:space="preserve"> </w:t>
            </w:r>
            <w:r w:rsidRPr="006D4963">
              <w:rPr>
                <w:rFonts w:eastAsiaTheme="minorHAnsi" w:hAnsiTheme="minorHAnsi" w:cstheme="minorBidi"/>
                <w:spacing w:val="-1"/>
                <w:sz w:val="16"/>
              </w:rPr>
              <w:t>for</w:t>
            </w:r>
            <w:r w:rsidRPr="006D4963">
              <w:rPr>
                <w:rFonts w:eastAsiaTheme="minorHAnsi" w:hAnsiTheme="minorHAnsi" w:cstheme="minorBidi"/>
                <w:spacing w:val="-3"/>
                <w:sz w:val="16"/>
              </w:rPr>
              <w:t xml:space="preserve"> </w:t>
            </w:r>
            <w:r w:rsidRPr="006D4963">
              <w:rPr>
                <w:rFonts w:eastAsiaTheme="minorHAnsi" w:hAnsiTheme="minorHAnsi" w:cstheme="minorBidi"/>
                <w:spacing w:val="-4"/>
                <w:sz w:val="16"/>
              </w:rPr>
              <w:t>Required</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 xml:space="preserve">Notifications </w:t>
            </w:r>
            <w:r w:rsidRPr="006D4963">
              <w:rPr>
                <w:rFonts w:eastAsiaTheme="minorHAnsi" w:hAnsiTheme="minorHAnsi" w:cstheme="minorBidi"/>
                <w:spacing w:val="-1"/>
                <w:sz w:val="16"/>
              </w:rPr>
              <w:t>for</w:t>
            </w:r>
            <w:r w:rsidRPr="006D4963">
              <w:rPr>
                <w:rFonts w:eastAsiaTheme="minorHAnsi" w:hAnsiTheme="minorHAnsi" w:cstheme="minorBidi"/>
                <w:spacing w:val="-17"/>
                <w:sz w:val="16"/>
              </w:rPr>
              <w:t xml:space="preserve"> </w:t>
            </w:r>
            <w:r w:rsidRPr="006D4963">
              <w:rPr>
                <w:rFonts w:eastAsiaTheme="minorHAnsi" w:hAnsiTheme="minorHAnsi" w:cstheme="minorBidi"/>
                <w:spacing w:val="-2"/>
                <w:sz w:val="16"/>
              </w:rPr>
              <w:t>Wireless</w:t>
            </w:r>
            <w:r w:rsidRPr="006D4963">
              <w:rPr>
                <w:rFonts w:eastAsiaTheme="minorHAnsi" w:hAnsiTheme="minorHAnsi" w:cstheme="minorBidi"/>
                <w:spacing w:val="-3"/>
                <w:sz w:val="16"/>
              </w:rPr>
              <w:t xml:space="preserve"> </w:t>
            </w:r>
            <w:r w:rsidRPr="006D4963">
              <w:rPr>
                <w:rFonts w:eastAsiaTheme="minorHAnsi" w:hAnsiTheme="minorHAnsi" w:cstheme="minorBidi"/>
                <w:spacing w:val="-4"/>
                <w:sz w:val="16"/>
              </w:rPr>
              <w:t>Services</w:t>
            </w:r>
          </w:p>
        </w:tc>
      </w:tr>
      <w:tr w14:paraId="4853A8F9" w14:textId="77777777" w:rsidTr="00AF1C95">
        <w:tblPrEx>
          <w:tblW w:w="0" w:type="auto"/>
          <w:tblInd w:w="375" w:type="dxa"/>
          <w:tblLayout w:type="fixed"/>
          <w:tblCellMar>
            <w:left w:w="0" w:type="dxa"/>
            <w:right w:w="0" w:type="dxa"/>
          </w:tblCellMar>
          <w:tblLook w:val="01E0"/>
        </w:tblPrEx>
        <w:trPr>
          <w:trHeight w:hRule="exact" w:val="578"/>
        </w:trPr>
        <w:tc>
          <w:tcPr>
            <w:tcW w:w="3058" w:type="dxa"/>
            <w:tcBorders>
              <w:top w:val="single" w:sz="13" w:space="0" w:color="000000"/>
              <w:left w:val="single" w:sz="12" w:space="0" w:color="000000"/>
              <w:bottom w:val="single" w:sz="13" w:space="0" w:color="000000"/>
              <w:right w:val="single" w:sz="12" w:space="0" w:color="000000"/>
            </w:tcBorders>
          </w:tcPr>
          <w:p w:rsidR="00CD27E5" w:rsidRPr="006D4963" w:rsidP="00AF1C95" w14:paraId="0F701232" w14:textId="77777777">
            <w:pPr>
              <w:autoSpaceDE/>
              <w:autoSpaceDN/>
              <w:ind w:left="44" w:right="348" w:hanging="8"/>
              <w:rPr>
                <w:sz w:val="16"/>
                <w:szCs w:val="16"/>
              </w:rPr>
            </w:pPr>
            <w:r w:rsidRPr="006D4963">
              <w:rPr>
                <w:rFonts w:eastAsiaTheme="minorHAnsi" w:hAnsiTheme="minorHAnsi" w:cstheme="minorBidi"/>
                <w:spacing w:val="-2"/>
                <w:sz w:val="16"/>
              </w:rPr>
              <w:t xml:space="preserve">Waiver </w:t>
            </w:r>
            <w:r w:rsidRPr="006D4963">
              <w:rPr>
                <w:rFonts w:eastAsiaTheme="minorHAnsi" w:hAnsiTheme="minorHAnsi" w:cstheme="minorBidi"/>
                <w:spacing w:val="-4"/>
                <w:sz w:val="16"/>
              </w:rPr>
              <w:t>Request</w:t>
            </w:r>
            <w:r w:rsidRPr="006D4963">
              <w:rPr>
                <w:rFonts w:eastAsiaTheme="minorHAnsi" w:hAnsiTheme="minorHAnsi" w:cstheme="minorBidi"/>
                <w:spacing w:val="-5"/>
                <w:sz w:val="16"/>
              </w:rPr>
              <w:t xml:space="preserve"> </w:t>
            </w:r>
            <w:r w:rsidRPr="006D4963">
              <w:rPr>
                <w:rFonts w:eastAsiaTheme="minorHAnsi" w:hAnsiTheme="minorHAnsi" w:cstheme="minorBidi"/>
                <w:spacing w:val="-1"/>
                <w:sz w:val="16"/>
              </w:rPr>
              <w:t>for</w:t>
            </w:r>
            <w:r w:rsidRPr="006D4963">
              <w:rPr>
                <w:rFonts w:eastAsiaTheme="minorHAnsi" w:hAnsiTheme="minorHAnsi" w:cstheme="minorBidi"/>
                <w:spacing w:val="-7"/>
                <w:sz w:val="16"/>
              </w:rPr>
              <w:t xml:space="preserve"> </w:t>
            </w:r>
            <w:r w:rsidRPr="006D4963">
              <w:rPr>
                <w:rFonts w:eastAsiaTheme="minorHAnsi" w:hAnsiTheme="minorHAnsi" w:cstheme="minorBidi"/>
                <w:spacing w:val="-3"/>
                <w:sz w:val="16"/>
              </w:rPr>
              <w:t>Extension</w:t>
            </w:r>
            <w:r w:rsidRPr="006D4963">
              <w:rPr>
                <w:rFonts w:eastAsiaTheme="minorHAnsi" w:hAnsiTheme="minorHAnsi" w:cstheme="minorBidi"/>
                <w:spacing w:val="-5"/>
                <w:sz w:val="16"/>
              </w:rPr>
              <w:t xml:space="preserve"> </w:t>
            </w:r>
            <w:r w:rsidRPr="006D4963">
              <w:rPr>
                <w:rFonts w:eastAsiaTheme="minorHAnsi" w:hAnsiTheme="minorHAnsi" w:cstheme="minorBidi"/>
                <w:spacing w:val="-1"/>
                <w:sz w:val="16"/>
              </w:rPr>
              <w:t>of</w:t>
            </w:r>
            <w:r w:rsidRPr="006D4963">
              <w:rPr>
                <w:rFonts w:eastAsiaTheme="minorHAnsi" w:hAnsiTheme="minorHAnsi" w:cstheme="minorBidi"/>
                <w:spacing w:val="-3"/>
                <w:sz w:val="16"/>
              </w:rPr>
              <w:t xml:space="preserve"> </w:t>
            </w:r>
            <w:r w:rsidRPr="006D4963">
              <w:rPr>
                <w:rFonts w:eastAsiaTheme="minorHAnsi" w:hAnsiTheme="minorHAnsi" w:cstheme="minorBidi"/>
                <w:spacing w:val="-2"/>
                <w:sz w:val="16"/>
              </w:rPr>
              <w:t>Time</w:t>
            </w:r>
            <w:r w:rsidRPr="006D4963">
              <w:rPr>
                <w:rFonts w:eastAsiaTheme="minorHAnsi" w:hAnsiTheme="minorHAnsi" w:cstheme="minorBidi"/>
                <w:spacing w:val="-7"/>
                <w:sz w:val="16"/>
              </w:rPr>
              <w:t xml:space="preserve"> </w:t>
            </w:r>
            <w:r w:rsidRPr="006D4963">
              <w:rPr>
                <w:rFonts w:eastAsiaTheme="minorHAnsi" w:hAnsiTheme="minorHAnsi" w:cstheme="minorBidi"/>
                <w:spacing w:val="-3"/>
                <w:sz w:val="16"/>
              </w:rPr>
              <w:t>for:</w:t>
            </w:r>
            <w:r w:rsidRPr="006D4963">
              <w:rPr>
                <w:rFonts w:eastAsiaTheme="minorHAnsi" w:hAnsiTheme="minorHAnsi" w:cstheme="minorBidi"/>
                <w:spacing w:val="23"/>
                <w:sz w:val="16"/>
              </w:rPr>
              <w:t xml:space="preserve"> </w:t>
            </w:r>
            <w:r w:rsidRPr="006D4963">
              <w:rPr>
                <w:rFonts w:eastAsiaTheme="minorHAnsi" w:hAnsiTheme="minorHAnsi" w:cstheme="minorBidi"/>
                <w:spacing w:val="-2"/>
                <w:sz w:val="16"/>
              </w:rPr>
              <w:t>Completion of</w:t>
            </w:r>
            <w:r w:rsidRPr="006D4963">
              <w:rPr>
                <w:rFonts w:eastAsiaTheme="minorHAnsi" w:hAnsiTheme="minorHAnsi" w:cstheme="minorBidi"/>
                <w:spacing w:val="-3"/>
                <w:sz w:val="16"/>
              </w:rPr>
              <w:t xml:space="preserve"> </w:t>
            </w:r>
            <w:r w:rsidRPr="006D4963">
              <w:rPr>
                <w:rFonts w:eastAsiaTheme="minorHAnsi" w:hAnsiTheme="minorHAnsi" w:cstheme="minorBidi"/>
                <w:spacing w:val="-4"/>
                <w:sz w:val="16"/>
              </w:rPr>
              <w:t>Coverage</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Requirements</w:t>
            </w:r>
            <w:r w:rsidRPr="006D4963">
              <w:rPr>
                <w:rFonts w:eastAsiaTheme="minorHAnsi" w:hAnsiTheme="minorHAnsi" w:cstheme="minorBidi"/>
                <w:spacing w:val="21"/>
                <w:sz w:val="16"/>
              </w:rPr>
              <w:t xml:space="preserve"> </w:t>
            </w:r>
            <w:r w:rsidRPr="006D4963">
              <w:rPr>
                <w:rFonts w:eastAsiaTheme="minorHAnsi" w:hAnsiTheme="minorHAnsi" w:cstheme="minorBidi"/>
                <w:spacing w:val="-2"/>
                <w:sz w:val="16"/>
              </w:rPr>
              <w:t>Completion of</w:t>
            </w:r>
            <w:r w:rsidRPr="006D4963">
              <w:rPr>
                <w:rFonts w:eastAsiaTheme="minorHAnsi" w:hAnsiTheme="minorHAnsi" w:cstheme="minorBidi"/>
                <w:spacing w:val="-3"/>
                <w:sz w:val="16"/>
              </w:rPr>
              <w:t xml:space="preserve"> Construction</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Requirements</w:t>
            </w:r>
          </w:p>
        </w:tc>
        <w:tc>
          <w:tcPr>
            <w:tcW w:w="7560" w:type="dxa"/>
            <w:tcBorders>
              <w:top w:val="single" w:sz="13" w:space="0" w:color="000000"/>
              <w:left w:val="single" w:sz="12" w:space="0" w:color="000000"/>
              <w:bottom w:val="single" w:sz="13" w:space="0" w:color="000000"/>
              <w:right w:val="single" w:sz="12" w:space="0" w:color="000000"/>
            </w:tcBorders>
          </w:tcPr>
          <w:p w:rsidR="00CD27E5" w:rsidRPr="006D4963" w:rsidP="00AF1C95" w14:paraId="5976C501" w14:textId="77777777">
            <w:pPr>
              <w:autoSpaceDE/>
              <w:autoSpaceDN/>
              <w:spacing w:line="175" w:lineRule="exact"/>
              <w:ind w:left="1"/>
              <w:rPr>
                <w:sz w:val="16"/>
                <w:szCs w:val="16"/>
              </w:rPr>
            </w:pPr>
            <w:r w:rsidRPr="006D4963">
              <w:rPr>
                <w:rFonts w:eastAsiaTheme="minorHAnsi" w:hAnsiTheme="minorHAnsi" w:cstheme="minorBidi"/>
                <w:spacing w:val="-1"/>
                <w:sz w:val="16"/>
              </w:rPr>
              <w:t>FCC</w:t>
            </w:r>
            <w:r w:rsidRPr="006D4963">
              <w:rPr>
                <w:rFonts w:eastAsiaTheme="minorHAnsi" w:hAnsiTheme="minorHAnsi" w:cstheme="minorBidi"/>
                <w:spacing w:val="-3"/>
                <w:sz w:val="16"/>
              </w:rPr>
              <w:t xml:space="preserve"> 601</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Main</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Form</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17"/>
                <w:sz w:val="16"/>
              </w:rPr>
              <w:t xml:space="preserve"> </w:t>
            </w:r>
            <w:r w:rsidRPr="006D4963">
              <w:rPr>
                <w:rFonts w:eastAsiaTheme="minorHAnsi" w:hAnsiTheme="minorHAnsi" w:cstheme="minorBidi"/>
                <w:spacing w:val="2"/>
                <w:sz w:val="16"/>
              </w:rPr>
              <w:t>WTB</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Radio</w:t>
            </w:r>
            <w:r w:rsidRPr="006D4963">
              <w:rPr>
                <w:rFonts w:eastAsiaTheme="minorHAnsi" w:hAnsiTheme="minorHAnsi" w:cstheme="minorBidi"/>
                <w:spacing w:val="-9"/>
                <w:sz w:val="16"/>
              </w:rPr>
              <w:t xml:space="preserve"> </w:t>
            </w:r>
            <w:r w:rsidRPr="006D4963">
              <w:rPr>
                <w:rFonts w:eastAsiaTheme="minorHAnsi" w:hAnsiTheme="minorHAnsi" w:cstheme="minorBidi"/>
                <w:spacing w:val="-2"/>
                <w:sz w:val="16"/>
              </w:rPr>
              <w:t>Service</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Authorization</w:t>
            </w:r>
          </w:p>
          <w:p w:rsidR="00CD27E5" w:rsidRPr="006D4963" w:rsidP="00AF1C95" w14:paraId="3C70A416" w14:textId="77777777">
            <w:pPr>
              <w:autoSpaceDE/>
              <w:autoSpaceDN/>
              <w:spacing w:before="3"/>
              <w:ind w:left="1"/>
              <w:rPr>
                <w:sz w:val="16"/>
                <w:szCs w:val="16"/>
              </w:rPr>
            </w:pP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z w:val="16"/>
              </w:rPr>
              <w:t>L</w:t>
            </w:r>
            <w:r w:rsidRPr="006D4963">
              <w:rPr>
                <w:rFonts w:eastAsiaTheme="minorHAnsi" w:hAnsiTheme="minorHAnsi" w:cstheme="minorBidi"/>
                <w:spacing w:val="-2"/>
                <w:sz w:val="16"/>
              </w:rPr>
              <w:t xml:space="preserve"> </w:t>
            </w:r>
            <w:r w:rsidRPr="006D4963">
              <w:rPr>
                <w:rFonts w:eastAsiaTheme="minorHAnsi" w:hAnsiTheme="minorHAnsi" w:cstheme="minorBidi"/>
                <w:sz w:val="16"/>
              </w:rPr>
              <w:t>-</w:t>
            </w:r>
            <w:r w:rsidRPr="006D4963">
              <w:rPr>
                <w:rFonts w:eastAsiaTheme="minorHAnsi" w:hAnsiTheme="minorHAnsi" w:cstheme="minorBidi"/>
                <w:spacing w:val="-15"/>
                <w:sz w:val="16"/>
              </w:rPr>
              <w:t xml:space="preserve"> </w:t>
            </w:r>
            <w:r w:rsidRPr="006D4963">
              <w:rPr>
                <w:rFonts w:eastAsiaTheme="minorHAnsi" w:hAnsiTheme="minorHAnsi" w:cstheme="minorBidi"/>
                <w:sz w:val="16"/>
              </w:rPr>
              <w:t>Waiver</w:t>
            </w:r>
            <w:r w:rsidRPr="006D4963">
              <w:rPr>
                <w:rFonts w:eastAsiaTheme="minorHAnsi" w:hAnsiTheme="minorHAnsi" w:cstheme="minorBidi"/>
                <w:spacing w:val="-5"/>
                <w:sz w:val="16"/>
              </w:rPr>
              <w:t xml:space="preserve"> </w:t>
            </w:r>
            <w:r w:rsidRPr="006D4963">
              <w:rPr>
                <w:rFonts w:eastAsiaTheme="minorHAnsi" w:hAnsiTheme="minorHAnsi" w:cstheme="minorBidi"/>
                <w:spacing w:val="-4"/>
                <w:sz w:val="16"/>
              </w:rPr>
              <w:t>Request</w:t>
            </w:r>
            <w:r w:rsidRPr="006D4963">
              <w:rPr>
                <w:rFonts w:eastAsiaTheme="minorHAnsi" w:hAnsiTheme="minorHAnsi" w:cstheme="minorBidi"/>
                <w:spacing w:val="-3"/>
                <w:sz w:val="16"/>
              </w:rPr>
              <w:t xml:space="preserve"> </w:t>
            </w:r>
            <w:r w:rsidRPr="006D4963">
              <w:rPr>
                <w:rFonts w:eastAsiaTheme="minorHAnsi" w:hAnsiTheme="minorHAnsi" w:cstheme="minorBidi"/>
                <w:spacing w:val="-1"/>
                <w:sz w:val="16"/>
              </w:rPr>
              <w:t>for</w:t>
            </w:r>
            <w:r w:rsidRPr="006D4963">
              <w:rPr>
                <w:rFonts w:eastAsiaTheme="minorHAnsi" w:hAnsiTheme="minorHAnsi" w:cstheme="minorBidi"/>
                <w:spacing w:val="-7"/>
                <w:sz w:val="16"/>
              </w:rPr>
              <w:t xml:space="preserve"> </w:t>
            </w:r>
            <w:r w:rsidRPr="006D4963">
              <w:rPr>
                <w:rFonts w:eastAsiaTheme="minorHAnsi" w:hAnsiTheme="minorHAnsi" w:cstheme="minorBidi"/>
                <w:spacing w:val="-3"/>
                <w:sz w:val="16"/>
              </w:rPr>
              <w:t>Extension</w:t>
            </w:r>
            <w:r w:rsidRPr="006D4963">
              <w:rPr>
                <w:rFonts w:eastAsiaTheme="minorHAnsi" w:hAnsiTheme="minorHAnsi" w:cstheme="minorBidi"/>
                <w:spacing w:val="-2"/>
                <w:sz w:val="16"/>
              </w:rPr>
              <w:t xml:space="preserve"> </w:t>
            </w:r>
            <w:r w:rsidRPr="006D4963">
              <w:rPr>
                <w:rFonts w:eastAsiaTheme="minorHAnsi" w:hAnsiTheme="minorHAnsi" w:cstheme="minorBidi"/>
                <w:spacing w:val="-1"/>
                <w:sz w:val="16"/>
              </w:rPr>
              <w:t>of</w:t>
            </w:r>
            <w:r w:rsidRPr="006D4963">
              <w:rPr>
                <w:rFonts w:eastAsiaTheme="minorHAnsi" w:hAnsiTheme="minorHAnsi" w:cstheme="minorBidi"/>
                <w:spacing w:val="-3"/>
                <w:sz w:val="16"/>
              </w:rPr>
              <w:t xml:space="preserve"> </w:t>
            </w:r>
            <w:r w:rsidRPr="006D4963">
              <w:rPr>
                <w:rFonts w:eastAsiaTheme="minorHAnsi" w:hAnsiTheme="minorHAnsi" w:cstheme="minorBidi"/>
                <w:spacing w:val="-2"/>
                <w:sz w:val="16"/>
              </w:rPr>
              <w:t>Time</w:t>
            </w:r>
            <w:r w:rsidRPr="006D4963">
              <w:rPr>
                <w:rFonts w:eastAsiaTheme="minorHAnsi" w:hAnsiTheme="minorHAnsi" w:cstheme="minorBidi"/>
                <w:spacing w:val="-5"/>
                <w:sz w:val="16"/>
              </w:rPr>
              <w:t xml:space="preserve"> </w:t>
            </w:r>
            <w:r w:rsidRPr="006D4963">
              <w:rPr>
                <w:rFonts w:eastAsiaTheme="minorHAnsi" w:hAnsiTheme="minorHAnsi" w:cstheme="minorBidi"/>
                <w:spacing w:val="-1"/>
                <w:sz w:val="16"/>
              </w:rPr>
              <w:t>for</w:t>
            </w:r>
            <w:r w:rsidRPr="006D4963">
              <w:rPr>
                <w:rFonts w:eastAsiaTheme="minorHAnsi" w:hAnsiTheme="minorHAnsi" w:cstheme="minorBidi"/>
                <w:spacing w:val="-19"/>
                <w:sz w:val="16"/>
              </w:rPr>
              <w:t xml:space="preserve"> </w:t>
            </w:r>
            <w:r w:rsidRPr="006D4963">
              <w:rPr>
                <w:rFonts w:eastAsiaTheme="minorHAnsi" w:hAnsiTheme="minorHAnsi" w:cstheme="minorBidi"/>
                <w:spacing w:val="-2"/>
                <w:sz w:val="16"/>
              </w:rPr>
              <w:t>Wireless</w:t>
            </w:r>
            <w:r w:rsidRPr="006D4963">
              <w:rPr>
                <w:rFonts w:eastAsiaTheme="minorHAnsi" w:hAnsiTheme="minorHAnsi" w:cstheme="minorBidi"/>
                <w:spacing w:val="-3"/>
                <w:sz w:val="16"/>
              </w:rPr>
              <w:t xml:space="preserve"> </w:t>
            </w:r>
            <w:r w:rsidRPr="006D4963">
              <w:rPr>
                <w:rFonts w:eastAsiaTheme="minorHAnsi" w:hAnsiTheme="minorHAnsi" w:cstheme="minorBidi"/>
                <w:spacing w:val="-4"/>
                <w:sz w:val="16"/>
              </w:rPr>
              <w:t>Services</w:t>
            </w:r>
          </w:p>
        </w:tc>
      </w:tr>
      <w:tr w14:paraId="26366E92" w14:textId="77777777" w:rsidTr="00E46CB2">
        <w:tblPrEx>
          <w:tblW w:w="0" w:type="auto"/>
          <w:tblInd w:w="375" w:type="dxa"/>
          <w:tblLayout w:type="fixed"/>
          <w:tblCellMar>
            <w:left w:w="0" w:type="dxa"/>
            <w:right w:w="0" w:type="dxa"/>
          </w:tblCellMar>
          <w:tblLook w:val="01E0"/>
        </w:tblPrEx>
        <w:trPr>
          <w:trHeight w:hRule="exact" w:val="492"/>
        </w:trPr>
        <w:tc>
          <w:tcPr>
            <w:tcW w:w="3058" w:type="dxa"/>
            <w:tcBorders>
              <w:top w:val="single" w:sz="13" w:space="0" w:color="000000"/>
              <w:left w:val="single" w:sz="12" w:space="0" w:color="000000"/>
              <w:bottom w:val="single" w:sz="13" w:space="0" w:color="000000"/>
              <w:right w:val="single" w:sz="12" w:space="0" w:color="000000"/>
            </w:tcBorders>
          </w:tcPr>
          <w:p w:rsidR="00CD27E5" w:rsidRPr="006D4963" w:rsidP="00AF1C95" w14:paraId="4C862F26" w14:textId="77777777">
            <w:pPr>
              <w:autoSpaceDE/>
              <w:autoSpaceDN/>
              <w:ind w:left="44" w:right="348" w:hanging="8"/>
              <w:rPr>
                <w:rFonts w:eastAsiaTheme="minorHAnsi" w:hAnsiTheme="minorHAnsi" w:cstheme="minorBidi"/>
                <w:spacing w:val="-2"/>
                <w:sz w:val="16"/>
              </w:rPr>
            </w:pPr>
            <w:r w:rsidRPr="006D4963">
              <w:rPr>
                <w:rFonts w:eastAsiaTheme="minorHAnsi" w:hAnsiTheme="minorHAnsi" w:cstheme="minorBidi"/>
                <w:spacing w:val="-2"/>
                <w:sz w:val="16"/>
              </w:rPr>
              <w:t>900 MHz Broadband Service (Part 27, subpart P, Radio Service BS)</w:t>
            </w:r>
          </w:p>
        </w:tc>
        <w:tc>
          <w:tcPr>
            <w:tcW w:w="7560" w:type="dxa"/>
            <w:tcBorders>
              <w:top w:val="single" w:sz="13" w:space="0" w:color="000000"/>
              <w:left w:val="single" w:sz="12" w:space="0" w:color="000000"/>
              <w:bottom w:val="single" w:sz="13" w:space="0" w:color="000000"/>
              <w:right w:val="single" w:sz="12" w:space="0" w:color="000000"/>
            </w:tcBorders>
          </w:tcPr>
          <w:p w:rsidR="00CD27E5" w:rsidRPr="006D4963" w:rsidP="00AF1C95" w14:paraId="52CBA4B6" w14:textId="77777777">
            <w:pPr>
              <w:autoSpaceDE/>
              <w:autoSpaceDN/>
              <w:spacing w:line="175" w:lineRule="exact"/>
              <w:ind w:left="1"/>
              <w:rPr>
                <w:rFonts w:eastAsiaTheme="minorHAnsi" w:hAnsiTheme="minorHAnsi" w:cstheme="minorBidi"/>
                <w:spacing w:val="-1"/>
                <w:sz w:val="16"/>
              </w:rPr>
            </w:pPr>
            <w:r w:rsidRPr="006D4963">
              <w:rPr>
                <w:rFonts w:eastAsiaTheme="minorHAnsi" w:hAnsiTheme="minorHAnsi" w:cstheme="minorBidi"/>
                <w:spacing w:val="-1"/>
                <w:sz w:val="16"/>
              </w:rPr>
              <w:t xml:space="preserve">FCC 601 Main Form </w:t>
            </w:r>
            <w:r w:rsidRPr="006D4963">
              <w:rPr>
                <w:rFonts w:eastAsiaTheme="minorHAnsi" w:hAnsiTheme="minorHAnsi" w:cstheme="minorBidi"/>
                <w:spacing w:val="-1"/>
                <w:sz w:val="16"/>
              </w:rPr>
              <w:t>–</w:t>
            </w:r>
            <w:r w:rsidRPr="006D4963">
              <w:rPr>
                <w:rFonts w:eastAsiaTheme="minorHAnsi" w:hAnsiTheme="minorHAnsi" w:cstheme="minorBidi"/>
                <w:spacing w:val="-1"/>
                <w:sz w:val="16"/>
              </w:rPr>
              <w:t xml:space="preserve"> WTB Radio Service Authorization</w:t>
            </w:r>
          </w:p>
          <w:p w:rsidR="00CD27E5" w:rsidRPr="006D4963" w:rsidP="00AF1C95" w14:paraId="697AC723" w14:textId="77777777">
            <w:pPr>
              <w:autoSpaceDE/>
              <w:autoSpaceDN/>
              <w:spacing w:line="175" w:lineRule="exact"/>
              <w:ind w:left="1"/>
              <w:rPr>
                <w:rFonts w:eastAsiaTheme="minorHAnsi" w:hAnsiTheme="minorHAnsi" w:cstheme="minorBidi"/>
                <w:spacing w:val="-1"/>
                <w:sz w:val="16"/>
              </w:rPr>
            </w:pPr>
            <w:r w:rsidRPr="006D4963">
              <w:rPr>
                <w:rFonts w:eastAsiaTheme="minorHAnsi" w:hAnsiTheme="minorHAnsi" w:cstheme="minorBidi"/>
                <w:spacing w:val="-1"/>
                <w:sz w:val="16"/>
              </w:rPr>
              <w:t xml:space="preserve">Schedule N </w:t>
            </w:r>
            <w:r w:rsidRPr="006D4963">
              <w:rPr>
                <w:rFonts w:eastAsiaTheme="minorHAnsi" w:hAnsiTheme="minorHAnsi" w:cstheme="minorBidi"/>
                <w:spacing w:val="-1"/>
                <w:sz w:val="16"/>
              </w:rPr>
              <w:t>–</w:t>
            </w:r>
            <w:r w:rsidRPr="006D4963">
              <w:rPr>
                <w:rFonts w:eastAsiaTheme="minorHAnsi" w:hAnsiTheme="minorHAnsi" w:cstheme="minorBidi"/>
                <w:spacing w:val="-1"/>
                <w:sz w:val="16"/>
              </w:rPr>
              <w:t xml:space="preserve"> Schedule Required for 900 MHz Broadband Service </w:t>
            </w:r>
          </w:p>
        </w:tc>
      </w:tr>
      <w:tr w14:paraId="7BF2E7DE" w14:textId="77777777" w:rsidTr="00E46CB2">
        <w:tblPrEx>
          <w:tblW w:w="0" w:type="auto"/>
          <w:tblInd w:w="375" w:type="dxa"/>
          <w:tblLayout w:type="fixed"/>
          <w:tblCellMar>
            <w:left w:w="0" w:type="dxa"/>
            <w:right w:w="0" w:type="dxa"/>
          </w:tblCellMar>
          <w:tblLook w:val="01E0"/>
        </w:tblPrEx>
        <w:trPr>
          <w:trHeight w:hRule="exact" w:val="636"/>
        </w:trPr>
        <w:tc>
          <w:tcPr>
            <w:tcW w:w="3058" w:type="dxa"/>
            <w:tcBorders>
              <w:top w:val="single" w:sz="13" w:space="0" w:color="000000"/>
              <w:left w:val="single" w:sz="12" w:space="0" w:color="000000"/>
              <w:bottom w:val="single" w:sz="12" w:space="0" w:color="000000"/>
              <w:right w:val="single" w:sz="12" w:space="0" w:color="000000"/>
            </w:tcBorders>
          </w:tcPr>
          <w:p w:rsidR="00153ABE" w:rsidRPr="006D4963" w:rsidP="00AF1C95" w14:paraId="74EA408C" w14:textId="02A29FDC">
            <w:pPr>
              <w:autoSpaceDE/>
              <w:autoSpaceDN/>
              <w:ind w:left="44" w:right="348" w:hanging="8"/>
              <w:rPr>
                <w:rFonts w:eastAsiaTheme="minorHAnsi" w:hAnsiTheme="minorHAnsi" w:cstheme="minorBidi"/>
                <w:spacing w:val="-2"/>
                <w:sz w:val="16"/>
              </w:rPr>
            </w:pPr>
            <w:r w:rsidRPr="00AB78F6">
              <w:rPr>
                <w:rFonts w:eastAsiaTheme="minorHAnsi" w:hAnsiTheme="minorHAnsi" w:cstheme="minorBidi"/>
                <w:spacing w:val="-2"/>
                <w:sz w:val="16"/>
              </w:rPr>
              <w:t>Required Notifications for Enhanced Competition Incentive Program</w:t>
            </w:r>
            <w:r>
              <w:rPr>
                <w:rFonts w:eastAsiaTheme="minorHAnsi" w:hAnsiTheme="minorHAnsi" w:cstheme="minorBidi"/>
                <w:spacing w:val="-2"/>
                <w:sz w:val="16"/>
              </w:rPr>
              <w:t xml:space="preserve"> (ECIP)</w:t>
            </w:r>
          </w:p>
        </w:tc>
        <w:tc>
          <w:tcPr>
            <w:tcW w:w="7560" w:type="dxa"/>
            <w:tcBorders>
              <w:top w:val="single" w:sz="13" w:space="0" w:color="000000"/>
              <w:left w:val="single" w:sz="12" w:space="0" w:color="000000"/>
              <w:bottom w:val="single" w:sz="12" w:space="0" w:color="000000"/>
              <w:right w:val="single" w:sz="12" w:space="0" w:color="000000"/>
            </w:tcBorders>
          </w:tcPr>
          <w:p w:rsidR="007C76BB" w:rsidRPr="007C76BB" w:rsidP="007C76BB" w14:paraId="724293C1" w14:textId="77777777">
            <w:pPr>
              <w:autoSpaceDE/>
              <w:autoSpaceDN/>
              <w:spacing w:line="175" w:lineRule="exact"/>
              <w:ind w:left="1"/>
              <w:rPr>
                <w:rFonts w:eastAsiaTheme="minorHAnsi" w:hAnsiTheme="minorHAnsi" w:cstheme="minorBidi"/>
                <w:spacing w:val="-1"/>
                <w:sz w:val="16"/>
              </w:rPr>
            </w:pPr>
            <w:r w:rsidRPr="007C76BB">
              <w:rPr>
                <w:rFonts w:eastAsiaTheme="minorHAnsi" w:hAnsiTheme="minorHAnsi" w:cstheme="minorBidi"/>
                <w:spacing w:val="-1"/>
                <w:sz w:val="16"/>
              </w:rPr>
              <w:t xml:space="preserve">FCC 601 Main Form </w:t>
            </w:r>
            <w:r w:rsidRPr="007C76BB">
              <w:rPr>
                <w:rFonts w:eastAsiaTheme="minorHAnsi" w:hAnsiTheme="minorHAnsi" w:cstheme="minorBidi"/>
                <w:spacing w:val="-1"/>
                <w:sz w:val="16"/>
              </w:rPr>
              <w:t>–</w:t>
            </w:r>
            <w:r w:rsidRPr="007C76BB">
              <w:rPr>
                <w:rFonts w:eastAsiaTheme="minorHAnsi" w:hAnsiTheme="minorHAnsi" w:cstheme="minorBidi"/>
                <w:spacing w:val="-1"/>
                <w:sz w:val="16"/>
              </w:rPr>
              <w:t xml:space="preserve"> WTB Radio Service Authorization</w:t>
            </w:r>
          </w:p>
          <w:p w:rsidR="00153ABE" w:rsidRPr="006D4963" w:rsidP="007C76BB" w14:paraId="59BB27CE" w14:textId="13D2288F">
            <w:pPr>
              <w:autoSpaceDE/>
              <w:autoSpaceDN/>
              <w:spacing w:line="175" w:lineRule="exact"/>
              <w:ind w:left="1"/>
              <w:rPr>
                <w:rFonts w:eastAsiaTheme="minorHAnsi" w:hAnsiTheme="minorHAnsi" w:cstheme="minorBidi"/>
                <w:spacing w:val="-1"/>
                <w:sz w:val="16"/>
              </w:rPr>
            </w:pPr>
            <w:r w:rsidRPr="007C76BB">
              <w:rPr>
                <w:rFonts w:eastAsiaTheme="minorHAnsi" w:hAnsiTheme="minorHAnsi" w:cstheme="minorBidi"/>
                <w:spacing w:val="-1"/>
                <w:sz w:val="16"/>
              </w:rPr>
              <w:t>Schedule</w:t>
            </w:r>
            <w:r>
              <w:rPr>
                <w:rFonts w:eastAsiaTheme="minorHAnsi" w:hAnsiTheme="minorHAnsi" w:cstheme="minorBidi"/>
                <w:spacing w:val="-1"/>
                <w:sz w:val="16"/>
              </w:rPr>
              <w:t xml:space="preserve"> O - </w:t>
            </w:r>
            <w:r w:rsidRPr="00021758" w:rsidR="00021758">
              <w:rPr>
                <w:rFonts w:eastAsiaTheme="minorHAnsi" w:hAnsiTheme="minorHAnsi" w:cstheme="minorBidi"/>
                <w:spacing w:val="-1"/>
                <w:sz w:val="16"/>
              </w:rPr>
              <w:t>Required Notifications for</w:t>
            </w:r>
            <w:r w:rsidR="00021758">
              <w:rPr>
                <w:rFonts w:eastAsiaTheme="minorHAnsi" w:hAnsiTheme="minorHAnsi" w:cstheme="minorBidi"/>
                <w:spacing w:val="-1"/>
                <w:sz w:val="16"/>
              </w:rPr>
              <w:t xml:space="preserve"> </w:t>
            </w:r>
            <w:r w:rsidRPr="00AB78F6" w:rsidR="00AB78F6">
              <w:rPr>
                <w:rFonts w:eastAsiaTheme="minorHAnsi" w:hAnsiTheme="minorHAnsi" w:cstheme="minorBidi"/>
                <w:spacing w:val="-1"/>
                <w:sz w:val="16"/>
              </w:rPr>
              <w:t>Enhanced Competition Incentive Program</w:t>
            </w:r>
          </w:p>
        </w:tc>
      </w:tr>
    </w:tbl>
    <w:p w:rsidR="00CD27E5" w:rsidP="00CD27E5" w14:paraId="113C9D40" w14:textId="77777777">
      <w:pPr>
        <w:rPr>
          <w:sz w:val="20"/>
        </w:rPr>
        <w:sectPr w:rsidSect="00E01665">
          <w:type w:val="continuous"/>
          <w:pgSz w:w="12240" w:h="15840"/>
          <w:pgMar w:top="620" w:right="200" w:bottom="450" w:left="240" w:header="0" w:footer="496" w:gutter="0"/>
          <w:cols w:space="720"/>
        </w:sectPr>
      </w:pPr>
    </w:p>
    <w:p w:rsidR="00CD27E5" w:rsidP="00CD27E5" w14:paraId="5D695B4B" w14:textId="77777777">
      <w:pPr>
        <w:spacing w:line="216" w:lineRule="auto"/>
        <w:rPr>
          <w:sz w:val="16"/>
        </w:rPr>
        <w:sectPr w:rsidSect="00E01665">
          <w:type w:val="continuous"/>
          <w:pgSz w:w="12240" w:h="15840"/>
          <w:pgMar w:top="620" w:right="200" w:bottom="280" w:left="240" w:header="0" w:footer="496" w:gutter="0"/>
          <w:cols w:num="2" w:space="720" w:equalWidth="0">
            <w:col w:w="3210" w:space="96"/>
            <w:col w:w="8494"/>
          </w:cols>
        </w:sectPr>
      </w:pPr>
    </w:p>
    <w:p w:rsidR="00D66F0D" w:rsidP="00D66F0D" w14:paraId="30E531F3" w14:textId="77777777">
      <w:pPr>
        <w:spacing w:line="216" w:lineRule="auto"/>
        <w:rPr>
          <w:sz w:val="16"/>
        </w:rPr>
        <w:sectPr w:rsidSect="00E01665">
          <w:type w:val="continuous"/>
          <w:pgSz w:w="12240" w:h="15840"/>
          <w:pgMar w:top="620" w:right="200" w:bottom="280" w:left="240" w:header="0" w:footer="496" w:gutter="0"/>
          <w:cols w:num="2" w:space="720" w:equalWidth="0">
            <w:col w:w="3210" w:space="96"/>
            <w:col w:w="8494"/>
          </w:cols>
        </w:sectPr>
      </w:pPr>
    </w:p>
    <w:p w:rsidR="00CF53C0" w:rsidP="00DD04A8" w14:paraId="497F5FEF" w14:textId="2575AB97">
      <w:pPr>
        <w:pStyle w:val="Heading6"/>
        <w:spacing w:line="296" w:lineRule="exact"/>
        <w:ind w:left="0"/>
        <w:rPr>
          <w:color w:val="030303"/>
          <w:w w:val="105"/>
        </w:rPr>
      </w:pPr>
      <w:r>
        <w:rPr>
          <w:color w:val="030303"/>
          <w:w w:val="105"/>
        </w:rPr>
        <w:t>General</w:t>
      </w:r>
      <w:r>
        <w:rPr>
          <w:color w:val="030303"/>
          <w:spacing w:val="-4"/>
          <w:w w:val="105"/>
        </w:rPr>
        <w:t xml:space="preserve"> </w:t>
      </w:r>
      <w:r>
        <w:rPr>
          <w:color w:val="030303"/>
          <w:w w:val="105"/>
        </w:rPr>
        <w:t>Filing</w:t>
      </w:r>
      <w:r>
        <w:rPr>
          <w:color w:val="030303"/>
          <w:spacing w:val="-3"/>
          <w:w w:val="105"/>
        </w:rPr>
        <w:t xml:space="preserve"> </w:t>
      </w:r>
      <w:r>
        <w:rPr>
          <w:color w:val="030303"/>
          <w:w w:val="105"/>
        </w:rPr>
        <w:t>Instruction</w:t>
      </w:r>
      <w:r w:rsidR="00BC5CFD">
        <w:rPr>
          <w:color w:val="030303"/>
          <w:w w:val="105"/>
        </w:rPr>
        <w:t>s</w:t>
      </w:r>
    </w:p>
    <w:p w:rsidR="00CF53C0" w:rsidRPr="000A62EB" w:rsidP="00CF53C0" w14:paraId="5531990C" w14:textId="6AC94FBA">
      <w:pPr>
        <w:pStyle w:val="Heading6"/>
        <w:spacing w:line="296" w:lineRule="exact"/>
        <w:ind w:left="0"/>
        <w:jc w:val="both"/>
        <w:rPr>
          <w:color w:val="030303"/>
          <w:w w:val="105"/>
          <w:sz w:val="24"/>
          <w:szCs w:val="24"/>
        </w:rPr>
      </w:pPr>
      <w:r w:rsidRPr="000A62EB">
        <w:rPr>
          <w:bCs w:val="0"/>
          <w:color w:val="030303"/>
          <w:w w:val="75"/>
          <w:sz w:val="24"/>
          <w:szCs w:val="24"/>
          <w:u w:val="thick" w:color="030303"/>
        </w:rPr>
        <w:t>In</w:t>
      </w:r>
      <w:r w:rsidRPr="000A62EB">
        <w:rPr>
          <w:color w:val="030303"/>
          <w:w w:val="75"/>
          <w:sz w:val="24"/>
          <w:szCs w:val="24"/>
          <w:u w:val="thick" w:color="030303"/>
        </w:rPr>
        <w:t>formation</w:t>
      </w:r>
      <w:r w:rsidRPr="000A62EB">
        <w:rPr>
          <w:color w:val="030303"/>
          <w:spacing w:val="-17"/>
          <w:w w:val="75"/>
          <w:sz w:val="24"/>
          <w:szCs w:val="24"/>
          <w:u w:val="thick" w:color="030303"/>
        </w:rPr>
        <w:t xml:space="preserve"> </w:t>
      </w:r>
      <w:r w:rsidRPr="000A62EB">
        <w:rPr>
          <w:color w:val="030303"/>
          <w:w w:val="75"/>
          <w:sz w:val="24"/>
          <w:szCs w:val="24"/>
          <w:u w:val="thick" w:color="030303"/>
        </w:rPr>
        <w:t>Current</w:t>
      </w:r>
      <w:r w:rsidRPr="000A62EB">
        <w:rPr>
          <w:color w:val="030303"/>
          <w:spacing w:val="-11"/>
          <w:w w:val="75"/>
          <w:sz w:val="24"/>
          <w:szCs w:val="24"/>
          <w:u w:val="thick" w:color="030303"/>
        </w:rPr>
        <w:t xml:space="preserve"> </w:t>
      </w:r>
      <w:r w:rsidRPr="000A62EB">
        <w:rPr>
          <w:color w:val="030303"/>
          <w:w w:val="75"/>
          <w:sz w:val="24"/>
          <w:szCs w:val="24"/>
          <w:u w:val="thick" w:color="030303"/>
        </w:rPr>
        <w:t>and</w:t>
      </w:r>
      <w:r w:rsidRPr="000A62EB">
        <w:rPr>
          <w:color w:val="030303"/>
          <w:spacing w:val="-14"/>
          <w:w w:val="75"/>
          <w:sz w:val="24"/>
          <w:szCs w:val="24"/>
          <w:u w:val="thick" w:color="030303"/>
        </w:rPr>
        <w:t xml:space="preserve"> </w:t>
      </w:r>
      <w:r w:rsidRPr="000A62EB">
        <w:rPr>
          <w:color w:val="030303"/>
          <w:w w:val="75"/>
          <w:sz w:val="24"/>
          <w:szCs w:val="24"/>
          <w:u w:val="thick" w:color="030303"/>
        </w:rPr>
        <w:t>Complete</w:t>
      </w:r>
    </w:p>
    <w:p w:rsidR="00D66F0D" w:rsidRPr="000A62EB" w:rsidP="00DD04A8" w14:paraId="2C27F7CD" w14:textId="63A47652">
      <w:pPr>
        <w:pStyle w:val="NoSpacing"/>
        <w:rPr>
          <w:sz w:val="17"/>
          <w:szCs w:val="17"/>
        </w:rPr>
      </w:pPr>
      <w:r w:rsidRPr="000A62EB">
        <w:rPr>
          <w:sz w:val="17"/>
          <w:szCs w:val="17"/>
        </w:rPr>
        <w:t>Information</w:t>
      </w:r>
      <w:r w:rsidRPr="000A62EB">
        <w:rPr>
          <w:spacing w:val="1"/>
          <w:sz w:val="17"/>
          <w:szCs w:val="17"/>
        </w:rPr>
        <w:t xml:space="preserve"> </w:t>
      </w:r>
      <w:r w:rsidRPr="000A62EB">
        <w:rPr>
          <w:sz w:val="17"/>
          <w:szCs w:val="17"/>
        </w:rPr>
        <w:t>filed</w:t>
      </w:r>
      <w:r w:rsidRPr="000A62EB">
        <w:rPr>
          <w:spacing w:val="1"/>
          <w:sz w:val="17"/>
          <w:szCs w:val="17"/>
        </w:rPr>
        <w:t xml:space="preserve"> </w:t>
      </w:r>
      <w:r w:rsidRPr="000A62EB">
        <w:rPr>
          <w:sz w:val="17"/>
          <w:szCs w:val="17"/>
        </w:rPr>
        <w:t>with</w:t>
      </w:r>
      <w:r w:rsidRPr="000A62EB">
        <w:rPr>
          <w:spacing w:val="1"/>
          <w:sz w:val="17"/>
          <w:szCs w:val="17"/>
        </w:rPr>
        <w:t xml:space="preserve"> </w:t>
      </w:r>
      <w:r w:rsidRPr="000A62EB">
        <w:rPr>
          <w:sz w:val="17"/>
          <w:szCs w:val="17"/>
        </w:rPr>
        <w:t>the</w:t>
      </w:r>
      <w:r w:rsidRPr="000A62EB">
        <w:rPr>
          <w:spacing w:val="1"/>
          <w:sz w:val="17"/>
          <w:szCs w:val="17"/>
        </w:rPr>
        <w:t xml:space="preserve"> </w:t>
      </w:r>
      <w:r w:rsidRPr="000A62EB">
        <w:rPr>
          <w:sz w:val="17"/>
          <w:szCs w:val="17"/>
        </w:rPr>
        <w:t>FCC</w:t>
      </w:r>
      <w:r w:rsidRPr="000A62EB">
        <w:rPr>
          <w:spacing w:val="1"/>
          <w:sz w:val="17"/>
          <w:szCs w:val="17"/>
        </w:rPr>
        <w:t xml:space="preserve"> </w:t>
      </w:r>
      <w:r w:rsidRPr="000A62EB">
        <w:rPr>
          <w:sz w:val="17"/>
          <w:szCs w:val="17"/>
        </w:rPr>
        <w:t>must</w:t>
      </w:r>
      <w:r w:rsidRPr="000A62EB">
        <w:rPr>
          <w:spacing w:val="1"/>
          <w:sz w:val="17"/>
          <w:szCs w:val="17"/>
        </w:rPr>
        <w:t xml:space="preserve"> </w:t>
      </w:r>
      <w:r w:rsidRPr="000A62EB">
        <w:rPr>
          <w:sz w:val="17"/>
          <w:szCs w:val="17"/>
        </w:rPr>
        <w:t>be</w:t>
      </w:r>
      <w:r w:rsidRPr="000A62EB">
        <w:rPr>
          <w:spacing w:val="1"/>
          <w:sz w:val="17"/>
          <w:szCs w:val="17"/>
        </w:rPr>
        <w:t xml:space="preserve"> </w:t>
      </w:r>
      <w:r w:rsidRPr="000A62EB">
        <w:rPr>
          <w:sz w:val="17"/>
          <w:szCs w:val="17"/>
        </w:rPr>
        <w:t>kept</w:t>
      </w:r>
      <w:r w:rsidRPr="000A62EB">
        <w:rPr>
          <w:spacing w:val="1"/>
          <w:sz w:val="17"/>
          <w:szCs w:val="17"/>
        </w:rPr>
        <w:t xml:space="preserve"> </w:t>
      </w:r>
      <w:r w:rsidRPr="000A62EB">
        <w:rPr>
          <w:sz w:val="17"/>
          <w:szCs w:val="17"/>
        </w:rPr>
        <w:t>current</w:t>
      </w:r>
      <w:r w:rsidRPr="000A62EB">
        <w:rPr>
          <w:spacing w:val="1"/>
          <w:sz w:val="17"/>
          <w:szCs w:val="17"/>
        </w:rPr>
        <w:t xml:space="preserve"> </w:t>
      </w:r>
      <w:r w:rsidRPr="000A62EB">
        <w:rPr>
          <w:sz w:val="17"/>
          <w:szCs w:val="17"/>
        </w:rPr>
        <w:t>and</w:t>
      </w:r>
      <w:r w:rsidRPr="000A62EB">
        <w:rPr>
          <w:spacing w:val="1"/>
          <w:sz w:val="17"/>
          <w:szCs w:val="17"/>
        </w:rPr>
        <w:t xml:space="preserve"> </w:t>
      </w:r>
      <w:r w:rsidRPr="000A62EB">
        <w:rPr>
          <w:sz w:val="17"/>
          <w:szCs w:val="17"/>
        </w:rPr>
        <w:t>complete</w:t>
      </w:r>
      <w:r w:rsidRPr="000A62EB">
        <w:rPr>
          <w:color w:val="5B5B5B"/>
          <w:sz w:val="17"/>
          <w:szCs w:val="17"/>
        </w:rPr>
        <w:t>.</w:t>
      </w:r>
      <w:r w:rsidRPr="000A62EB">
        <w:rPr>
          <w:color w:val="5B5B5B"/>
          <w:spacing w:val="1"/>
          <w:sz w:val="17"/>
          <w:szCs w:val="17"/>
        </w:rPr>
        <w:t xml:space="preserve"> </w:t>
      </w:r>
      <w:r w:rsidRPr="000A62EB">
        <w:rPr>
          <w:sz w:val="17"/>
          <w:szCs w:val="17"/>
        </w:rPr>
        <w:t>The</w:t>
      </w:r>
      <w:r w:rsidRPr="000A62EB">
        <w:rPr>
          <w:spacing w:val="1"/>
          <w:sz w:val="17"/>
          <w:szCs w:val="17"/>
        </w:rPr>
        <w:t xml:space="preserve"> </w:t>
      </w:r>
      <w:r w:rsidRPr="000A62EB">
        <w:rPr>
          <w:sz w:val="17"/>
          <w:szCs w:val="17"/>
        </w:rPr>
        <w:t>Applicant</w:t>
      </w:r>
      <w:r w:rsidRPr="000A62EB">
        <w:rPr>
          <w:spacing w:val="1"/>
          <w:sz w:val="17"/>
          <w:szCs w:val="17"/>
        </w:rPr>
        <w:t xml:space="preserve"> </w:t>
      </w:r>
      <w:r w:rsidRPr="000A62EB">
        <w:rPr>
          <w:sz w:val="17"/>
          <w:szCs w:val="17"/>
        </w:rPr>
        <w:t>must</w:t>
      </w:r>
      <w:r w:rsidRPr="000A62EB">
        <w:rPr>
          <w:spacing w:val="1"/>
          <w:sz w:val="17"/>
          <w:szCs w:val="17"/>
        </w:rPr>
        <w:t xml:space="preserve"> </w:t>
      </w:r>
      <w:r w:rsidRPr="000A62EB">
        <w:rPr>
          <w:sz w:val="17"/>
          <w:szCs w:val="17"/>
        </w:rPr>
        <w:t>notify</w:t>
      </w:r>
      <w:r w:rsidRPr="000A62EB">
        <w:rPr>
          <w:spacing w:val="47"/>
          <w:sz w:val="17"/>
          <w:szCs w:val="17"/>
        </w:rPr>
        <w:t xml:space="preserve"> </w:t>
      </w:r>
      <w:r w:rsidRPr="000A62EB">
        <w:rPr>
          <w:sz w:val="17"/>
          <w:szCs w:val="17"/>
        </w:rPr>
        <w:t>the</w:t>
      </w:r>
      <w:r w:rsidRPr="000A62EB" w:rsidR="00DD04A8">
        <w:rPr>
          <w:spacing w:val="47"/>
          <w:sz w:val="17"/>
          <w:szCs w:val="17"/>
        </w:rPr>
        <w:t xml:space="preserve"> </w:t>
      </w:r>
      <w:r w:rsidRPr="000A62EB">
        <w:rPr>
          <w:sz w:val="17"/>
          <w:szCs w:val="17"/>
        </w:rPr>
        <w:t>FCC</w:t>
      </w:r>
      <w:r w:rsidRPr="000A62EB">
        <w:rPr>
          <w:spacing w:val="47"/>
          <w:sz w:val="17"/>
          <w:szCs w:val="17"/>
        </w:rPr>
        <w:t xml:space="preserve"> </w:t>
      </w:r>
      <w:r w:rsidRPr="000A62EB">
        <w:rPr>
          <w:sz w:val="17"/>
          <w:szCs w:val="17"/>
        </w:rPr>
        <w:t>regarding</w:t>
      </w:r>
      <w:r w:rsidRPr="000A62EB">
        <w:rPr>
          <w:spacing w:val="47"/>
          <w:sz w:val="17"/>
          <w:szCs w:val="17"/>
        </w:rPr>
        <w:t xml:space="preserve"> </w:t>
      </w:r>
      <w:r w:rsidRPr="000A62EB">
        <w:rPr>
          <w:sz w:val="17"/>
          <w:szCs w:val="17"/>
        </w:rPr>
        <w:t>any</w:t>
      </w:r>
      <w:r w:rsidRPr="000A62EB">
        <w:rPr>
          <w:spacing w:val="48"/>
          <w:sz w:val="17"/>
          <w:szCs w:val="17"/>
        </w:rPr>
        <w:t xml:space="preserve"> </w:t>
      </w:r>
      <w:r w:rsidRPr="000A62EB">
        <w:rPr>
          <w:sz w:val="17"/>
          <w:szCs w:val="17"/>
        </w:rPr>
        <w:t>substantial</w:t>
      </w:r>
      <w:r w:rsidRPr="000A62EB">
        <w:rPr>
          <w:spacing w:val="47"/>
          <w:sz w:val="17"/>
          <w:szCs w:val="17"/>
        </w:rPr>
        <w:t xml:space="preserve"> </w:t>
      </w:r>
      <w:r w:rsidRPr="000A62EB">
        <w:rPr>
          <w:sz w:val="17"/>
          <w:szCs w:val="17"/>
        </w:rPr>
        <w:t>and</w:t>
      </w:r>
      <w:r w:rsidRPr="000A62EB">
        <w:rPr>
          <w:spacing w:val="1"/>
          <w:sz w:val="17"/>
          <w:szCs w:val="17"/>
        </w:rPr>
        <w:t xml:space="preserve"> </w:t>
      </w:r>
      <w:r w:rsidRPr="000A62EB">
        <w:rPr>
          <w:sz w:val="17"/>
          <w:szCs w:val="17"/>
        </w:rPr>
        <w:t>significant</w:t>
      </w:r>
      <w:r w:rsidRPr="000A62EB" w:rsidR="00DD04A8">
        <w:rPr>
          <w:sz w:val="17"/>
          <w:szCs w:val="17"/>
        </w:rPr>
        <w:t xml:space="preserve"> </w:t>
      </w:r>
      <w:r w:rsidRPr="000A62EB">
        <w:rPr>
          <w:color w:val="030303"/>
          <w:sz w:val="17"/>
          <w:szCs w:val="17"/>
        </w:rPr>
        <w:t>changes</w:t>
      </w:r>
      <w:r w:rsidRPr="000A62EB">
        <w:rPr>
          <w:color w:val="030303"/>
          <w:spacing w:val="-10"/>
          <w:sz w:val="17"/>
          <w:szCs w:val="17"/>
        </w:rPr>
        <w:t xml:space="preserve"> </w:t>
      </w:r>
      <w:r w:rsidRPr="000A62EB">
        <w:rPr>
          <w:color w:val="030303"/>
          <w:sz w:val="17"/>
          <w:szCs w:val="17"/>
        </w:rPr>
        <w:t>in</w:t>
      </w:r>
      <w:r w:rsidRPr="000A62EB">
        <w:rPr>
          <w:color w:val="030303"/>
          <w:spacing w:val="11"/>
          <w:sz w:val="17"/>
          <w:szCs w:val="17"/>
        </w:rPr>
        <w:t xml:space="preserve"> </w:t>
      </w:r>
      <w:r w:rsidRPr="000A62EB">
        <w:rPr>
          <w:color w:val="030303"/>
          <w:sz w:val="17"/>
          <w:szCs w:val="17"/>
        </w:rPr>
        <w:t>the</w:t>
      </w:r>
      <w:r w:rsidRPr="000A62EB" w:rsidR="00DD04A8">
        <w:rPr>
          <w:color w:val="030303"/>
          <w:sz w:val="17"/>
          <w:szCs w:val="17"/>
        </w:rPr>
        <w:t xml:space="preserve">  </w:t>
      </w:r>
      <w:r w:rsidRPr="000A62EB">
        <w:rPr>
          <w:color w:val="030303"/>
          <w:sz w:val="17"/>
          <w:szCs w:val="17"/>
        </w:rPr>
        <w:t>information</w:t>
      </w:r>
      <w:r w:rsidRPr="000A62EB">
        <w:rPr>
          <w:color w:val="030303"/>
          <w:spacing w:val="-5"/>
          <w:sz w:val="17"/>
          <w:szCs w:val="17"/>
        </w:rPr>
        <w:t xml:space="preserve"> </w:t>
      </w:r>
      <w:r w:rsidRPr="000A62EB">
        <w:rPr>
          <w:color w:val="030303"/>
          <w:sz w:val="17"/>
          <w:szCs w:val="17"/>
        </w:rPr>
        <w:t>furnished</w:t>
      </w:r>
      <w:r w:rsidRPr="000A62EB">
        <w:rPr>
          <w:color w:val="030303"/>
          <w:spacing w:val="-1"/>
          <w:sz w:val="17"/>
          <w:szCs w:val="17"/>
        </w:rPr>
        <w:t xml:space="preserve"> </w:t>
      </w:r>
      <w:r w:rsidRPr="000A62EB">
        <w:rPr>
          <w:color w:val="030303"/>
          <w:sz w:val="17"/>
          <w:szCs w:val="17"/>
        </w:rPr>
        <w:t>in</w:t>
      </w:r>
      <w:r w:rsidRPr="000A62EB">
        <w:rPr>
          <w:color w:val="030303"/>
          <w:spacing w:val="6"/>
          <w:sz w:val="17"/>
          <w:szCs w:val="17"/>
        </w:rPr>
        <w:t xml:space="preserve"> </w:t>
      </w:r>
      <w:r w:rsidRPr="000A62EB">
        <w:rPr>
          <w:color w:val="030303"/>
          <w:sz w:val="17"/>
          <w:szCs w:val="17"/>
        </w:rPr>
        <w:t>the</w:t>
      </w:r>
      <w:r w:rsidRPr="000A62EB">
        <w:rPr>
          <w:color w:val="030303"/>
          <w:spacing w:val="-3"/>
          <w:sz w:val="17"/>
          <w:szCs w:val="17"/>
        </w:rPr>
        <w:t xml:space="preserve"> </w:t>
      </w:r>
      <w:r w:rsidRPr="000A62EB">
        <w:rPr>
          <w:color w:val="030303"/>
          <w:sz w:val="17"/>
          <w:szCs w:val="17"/>
        </w:rPr>
        <w:t>application(s).</w:t>
      </w:r>
      <w:r w:rsidRPr="000A62EB">
        <w:rPr>
          <w:color w:val="030303"/>
          <w:spacing w:val="32"/>
          <w:sz w:val="17"/>
          <w:szCs w:val="17"/>
        </w:rPr>
        <w:t xml:space="preserve"> </w:t>
      </w:r>
      <w:r w:rsidRPr="000A62EB">
        <w:rPr>
          <w:i/>
          <w:color w:val="030303"/>
          <w:sz w:val="17"/>
          <w:szCs w:val="17"/>
        </w:rPr>
        <w:t>See</w:t>
      </w:r>
      <w:r w:rsidRPr="000A62EB">
        <w:rPr>
          <w:i/>
          <w:color w:val="030303"/>
          <w:spacing w:val="-4"/>
          <w:sz w:val="17"/>
          <w:szCs w:val="17"/>
        </w:rPr>
        <w:t xml:space="preserve"> </w:t>
      </w:r>
      <w:r w:rsidRPr="000A62EB">
        <w:rPr>
          <w:color w:val="030303"/>
          <w:sz w:val="17"/>
          <w:szCs w:val="17"/>
        </w:rPr>
        <w:t>47</w:t>
      </w:r>
      <w:r w:rsidRPr="000A62EB">
        <w:rPr>
          <w:color w:val="030303"/>
          <w:spacing w:val="-4"/>
          <w:sz w:val="17"/>
          <w:szCs w:val="17"/>
        </w:rPr>
        <w:t xml:space="preserve"> </w:t>
      </w:r>
      <w:r w:rsidRPr="000A62EB">
        <w:rPr>
          <w:color w:val="030303"/>
          <w:sz w:val="17"/>
          <w:szCs w:val="17"/>
        </w:rPr>
        <w:t>CFR</w:t>
      </w:r>
      <w:r w:rsidRPr="000A62EB">
        <w:rPr>
          <w:color w:val="030303"/>
          <w:spacing w:val="-3"/>
          <w:sz w:val="17"/>
          <w:szCs w:val="17"/>
        </w:rPr>
        <w:t xml:space="preserve"> </w:t>
      </w:r>
      <w:r w:rsidRPr="000A62EB">
        <w:rPr>
          <w:color w:val="030303"/>
          <w:sz w:val="17"/>
          <w:szCs w:val="17"/>
        </w:rPr>
        <w:t>§</w:t>
      </w:r>
      <w:r w:rsidRPr="000A62EB">
        <w:rPr>
          <w:color w:val="030303"/>
          <w:spacing w:val="8"/>
          <w:sz w:val="17"/>
          <w:szCs w:val="17"/>
        </w:rPr>
        <w:t xml:space="preserve"> </w:t>
      </w:r>
      <w:r w:rsidRPr="000A62EB">
        <w:rPr>
          <w:color w:val="030303"/>
          <w:sz w:val="17"/>
          <w:szCs w:val="17"/>
        </w:rPr>
        <w:t>1</w:t>
      </w:r>
      <w:r w:rsidRPr="000A62EB">
        <w:rPr>
          <w:color w:val="424242"/>
          <w:sz w:val="17"/>
          <w:szCs w:val="17"/>
        </w:rPr>
        <w:t>.</w:t>
      </w:r>
      <w:r w:rsidRPr="000A62EB">
        <w:rPr>
          <w:color w:val="030303"/>
          <w:sz w:val="17"/>
          <w:szCs w:val="17"/>
        </w:rPr>
        <w:t>65</w:t>
      </w:r>
      <w:r w:rsidRPr="000A62EB">
        <w:rPr>
          <w:color w:val="5B5B5B"/>
          <w:sz w:val="17"/>
          <w:szCs w:val="17"/>
        </w:rPr>
        <w:t>.</w:t>
      </w:r>
    </w:p>
    <w:p w:rsidR="00D66F0D" w:rsidP="00D66F0D" w14:paraId="145A3364" w14:textId="58CC4A76">
      <w:pPr>
        <w:pStyle w:val="BodyText"/>
        <w:spacing w:before="2"/>
        <w:rPr>
          <w:sz w:val="14"/>
        </w:rPr>
      </w:pPr>
    </w:p>
    <w:p w:rsidR="00DD04A8" w:rsidRPr="00DD04A8" w:rsidP="00D66F0D" w14:paraId="30517E7D" w14:textId="173685AB">
      <w:pPr>
        <w:pStyle w:val="BodyText"/>
        <w:spacing w:before="2"/>
        <w:rPr>
          <w:b/>
          <w:bCs/>
          <w:sz w:val="20"/>
          <w:szCs w:val="20"/>
          <w:u w:val="single"/>
        </w:rPr>
      </w:pPr>
      <w:r w:rsidRPr="00DD04A8">
        <w:rPr>
          <w:b/>
          <w:bCs/>
          <w:sz w:val="20"/>
          <w:szCs w:val="20"/>
          <w:u w:val="single"/>
        </w:rPr>
        <w:t>Applicable Rules and Regulations</w:t>
      </w:r>
    </w:p>
    <w:p w:rsidR="00D66F0D" w:rsidP="00D66F0D" w14:paraId="6372347B" w14:textId="5CCBCA5D">
      <w:pPr>
        <w:spacing w:line="256" w:lineRule="auto"/>
        <w:ind w:left="389" w:right="886" w:firstLine="5"/>
        <w:rPr>
          <w:sz w:val="17"/>
        </w:rPr>
      </w:pPr>
      <w:r>
        <w:rPr>
          <w:color w:val="030303"/>
          <w:sz w:val="17"/>
        </w:rPr>
        <w:t>Ap</w:t>
      </w:r>
      <w:r w:rsidR="00DD04A8">
        <w:rPr>
          <w:color w:val="030303"/>
          <w:sz w:val="17"/>
        </w:rPr>
        <w:t>p</w:t>
      </w:r>
      <w:r>
        <w:rPr>
          <w:color w:val="030303"/>
          <w:sz w:val="17"/>
        </w:rPr>
        <w:t>licants</w:t>
      </w:r>
      <w:r>
        <w:rPr>
          <w:color w:val="030303"/>
          <w:spacing w:val="1"/>
          <w:sz w:val="17"/>
        </w:rPr>
        <w:t xml:space="preserve"> </w:t>
      </w:r>
      <w:r>
        <w:rPr>
          <w:color w:val="030303"/>
          <w:sz w:val="17"/>
        </w:rPr>
        <w:t>should obtain the relevant parts</w:t>
      </w:r>
      <w:r>
        <w:rPr>
          <w:color w:val="030303"/>
          <w:spacing w:val="47"/>
          <w:sz w:val="17"/>
        </w:rPr>
        <w:t xml:space="preserve"> </w:t>
      </w:r>
      <w:r>
        <w:rPr>
          <w:color w:val="030303"/>
          <w:sz w:val="17"/>
        </w:rPr>
        <w:t>of the</w:t>
      </w:r>
      <w:r>
        <w:rPr>
          <w:color w:val="030303"/>
          <w:spacing w:val="47"/>
          <w:sz w:val="17"/>
        </w:rPr>
        <w:t xml:space="preserve"> </w:t>
      </w:r>
      <w:r>
        <w:rPr>
          <w:color w:val="030303"/>
          <w:sz w:val="17"/>
        </w:rPr>
        <w:t>FCC</w:t>
      </w:r>
      <w:r>
        <w:rPr>
          <w:color w:val="2F2F2F"/>
          <w:sz w:val="17"/>
        </w:rPr>
        <w:t>'</w:t>
      </w:r>
      <w:r>
        <w:rPr>
          <w:color w:val="030303"/>
          <w:sz w:val="17"/>
        </w:rPr>
        <w:t>s rules in</w:t>
      </w:r>
      <w:r>
        <w:rPr>
          <w:color w:val="030303"/>
          <w:spacing w:val="47"/>
          <w:sz w:val="17"/>
        </w:rPr>
        <w:t xml:space="preserve"> </w:t>
      </w:r>
      <w:r>
        <w:rPr>
          <w:color w:val="030303"/>
          <w:sz w:val="17"/>
        </w:rPr>
        <w:t>47 CFR.</w:t>
      </w:r>
      <w:r>
        <w:rPr>
          <w:color w:val="030303"/>
          <w:spacing w:val="47"/>
          <w:sz w:val="17"/>
        </w:rPr>
        <w:t xml:space="preserve"> </w:t>
      </w:r>
      <w:r>
        <w:rPr>
          <w:color w:val="030303"/>
          <w:sz w:val="17"/>
        </w:rPr>
        <w:t>Copies of 47 CFR may be purchased</w:t>
      </w:r>
      <w:r>
        <w:rPr>
          <w:color w:val="030303"/>
          <w:spacing w:val="48"/>
          <w:sz w:val="17"/>
        </w:rPr>
        <w:t xml:space="preserve"> </w:t>
      </w:r>
      <w:r>
        <w:rPr>
          <w:color w:val="030303"/>
          <w:sz w:val="17"/>
        </w:rPr>
        <w:t>from the Superintendent</w:t>
      </w:r>
      <w:r>
        <w:rPr>
          <w:color w:val="030303"/>
          <w:spacing w:val="1"/>
          <w:sz w:val="17"/>
        </w:rPr>
        <w:t xml:space="preserve"> </w:t>
      </w:r>
      <w:r>
        <w:rPr>
          <w:color w:val="030303"/>
          <w:w w:val="105"/>
          <w:sz w:val="17"/>
        </w:rPr>
        <w:t>of</w:t>
      </w:r>
      <w:r>
        <w:rPr>
          <w:color w:val="030303"/>
          <w:spacing w:val="10"/>
          <w:w w:val="105"/>
          <w:sz w:val="17"/>
        </w:rPr>
        <w:t xml:space="preserve"> </w:t>
      </w:r>
      <w:r>
        <w:rPr>
          <w:color w:val="030303"/>
          <w:w w:val="105"/>
          <w:sz w:val="17"/>
        </w:rPr>
        <w:t>Documents</w:t>
      </w:r>
      <w:r>
        <w:rPr>
          <w:color w:val="424242"/>
          <w:w w:val="105"/>
          <w:sz w:val="17"/>
        </w:rPr>
        <w:t xml:space="preserve">; </w:t>
      </w:r>
      <w:r>
        <w:rPr>
          <w:color w:val="030303"/>
          <w:w w:val="105"/>
          <w:sz w:val="17"/>
        </w:rPr>
        <w:t>Government</w:t>
      </w:r>
      <w:r>
        <w:rPr>
          <w:color w:val="030303"/>
          <w:spacing w:val="8"/>
          <w:w w:val="105"/>
          <w:sz w:val="17"/>
        </w:rPr>
        <w:t xml:space="preserve"> </w:t>
      </w:r>
      <w:r>
        <w:rPr>
          <w:color w:val="030303"/>
          <w:w w:val="105"/>
          <w:sz w:val="17"/>
        </w:rPr>
        <w:t>Printing</w:t>
      </w:r>
      <w:r>
        <w:rPr>
          <w:color w:val="030303"/>
          <w:spacing w:val="2"/>
          <w:w w:val="105"/>
          <w:sz w:val="17"/>
        </w:rPr>
        <w:t xml:space="preserve"> </w:t>
      </w:r>
      <w:r>
        <w:rPr>
          <w:color w:val="030303"/>
          <w:w w:val="105"/>
          <w:sz w:val="17"/>
        </w:rPr>
        <w:t>Office</w:t>
      </w:r>
      <w:r>
        <w:rPr>
          <w:color w:val="424242"/>
          <w:w w:val="105"/>
          <w:sz w:val="17"/>
        </w:rPr>
        <w:t>;</w:t>
      </w:r>
      <w:r>
        <w:rPr>
          <w:color w:val="424242"/>
          <w:spacing w:val="-9"/>
          <w:w w:val="105"/>
          <w:sz w:val="17"/>
        </w:rPr>
        <w:t xml:space="preserve"> </w:t>
      </w:r>
      <w:r>
        <w:rPr>
          <w:color w:val="030303"/>
          <w:w w:val="105"/>
          <w:sz w:val="17"/>
        </w:rPr>
        <w:t>Washington,</w:t>
      </w:r>
      <w:r>
        <w:rPr>
          <w:color w:val="030303"/>
          <w:spacing w:val="11"/>
          <w:w w:val="105"/>
          <w:sz w:val="17"/>
        </w:rPr>
        <w:t xml:space="preserve"> </w:t>
      </w:r>
      <w:r>
        <w:rPr>
          <w:color w:val="030303"/>
          <w:w w:val="105"/>
          <w:sz w:val="17"/>
        </w:rPr>
        <w:t>DC</w:t>
      </w:r>
      <w:r>
        <w:rPr>
          <w:color w:val="030303"/>
          <w:spacing w:val="1"/>
          <w:w w:val="105"/>
          <w:sz w:val="17"/>
        </w:rPr>
        <w:t xml:space="preserve"> </w:t>
      </w:r>
      <w:r>
        <w:rPr>
          <w:color w:val="030303"/>
          <w:w w:val="105"/>
          <w:sz w:val="17"/>
        </w:rPr>
        <w:t>20402</w:t>
      </w:r>
      <w:r>
        <w:rPr>
          <w:color w:val="424242"/>
          <w:w w:val="105"/>
          <w:sz w:val="17"/>
        </w:rPr>
        <w:t>;</w:t>
      </w:r>
      <w:r>
        <w:rPr>
          <w:color w:val="424242"/>
          <w:spacing w:val="5"/>
          <w:w w:val="105"/>
          <w:sz w:val="17"/>
        </w:rPr>
        <w:t xml:space="preserve"> </w:t>
      </w:r>
      <w:r>
        <w:rPr>
          <w:color w:val="030303"/>
          <w:w w:val="105"/>
          <w:sz w:val="17"/>
        </w:rPr>
        <w:t>(202)</w:t>
      </w:r>
      <w:r>
        <w:rPr>
          <w:color w:val="030303"/>
          <w:spacing w:val="7"/>
          <w:w w:val="105"/>
          <w:sz w:val="17"/>
        </w:rPr>
        <w:t xml:space="preserve"> </w:t>
      </w:r>
      <w:r>
        <w:rPr>
          <w:color w:val="030303"/>
          <w:w w:val="105"/>
          <w:sz w:val="17"/>
        </w:rPr>
        <w:t>512-1800.</w:t>
      </w:r>
      <w:r>
        <w:rPr>
          <w:color w:val="030303"/>
          <w:spacing w:val="-9"/>
          <w:w w:val="105"/>
          <w:sz w:val="17"/>
        </w:rPr>
        <w:t xml:space="preserve"> </w:t>
      </w:r>
      <w:r>
        <w:rPr>
          <w:color w:val="030303"/>
          <w:w w:val="105"/>
          <w:sz w:val="17"/>
        </w:rPr>
        <w:t>Refer also</w:t>
      </w:r>
      <w:r>
        <w:rPr>
          <w:color w:val="030303"/>
          <w:spacing w:val="8"/>
          <w:w w:val="105"/>
          <w:sz w:val="17"/>
        </w:rPr>
        <w:t xml:space="preserve"> </w:t>
      </w:r>
      <w:r>
        <w:rPr>
          <w:color w:val="030303"/>
          <w:w w:val="105"/>
          <w:sz w:val="17"/>
        </w:rPr>
        <w:t>to</w:t>
      </w:r>
      <w:r>
        <w:rPr>
          <w:color w:val="030303"/>
          <w:spacing w:val="-3"/>
          <w:w w:val="105"/>
          <w:sz w:val="17"/>
        </w:rPr>
        <w:t xml:space="preserve"> </w:t>
      </w:r>
      <w:r>
        <w:rPr>
          <w:color w:val="030303"/>
          <w:w w:val="105"/>
          <w:sz w:val="17"/>
        </w:rPr>
        <w:t>the</w:t>
      </w:r>
      <w:r>
        <w:rPr>
          <w:color w:val="030303"/>
          <w:spacing w:val="1"/>
          <w:w w:val="105"/>
          <w:sz w:val="17"/>
        </w:rPr>
        <w:t xml:space="preserve"> </w:t>
      </w:r>
      <w:r>
        <w:rPr>
          <w:color w:val="030303"/>
          <w:w w:val="105"/>
          <w:sz w:val="17"/>
        </w:rPr>
        <w:t>Government</w:t>
      </w:r>
      <w:r>
        <w:rPr>
          <w:color w:val="030303"/>
          <w:spacing w:val="12"/>
          <w:w w:val="105"/>
          <w:sz w:val="17"/>
        </w:rPr>
        <w:t xml:space="preserve"> </w:t>
      </w:r>
      <w:r>
        <w:rPr>
          <w:color w:val="030303"/>
          <w:w w:val="105"/>
          <w:sz w:val="17"/>
        </w:rPr>
        <w:t>Printing</w:t>
      </w:r>
      <w:r>
        <w:rPr>
          <w:color w:val="030303"/>
          <w:spacing w:val="10"/>
          <w:w w:val="105"/>
          <w:sz w:val="17"/>
        </w:rPr>
        <w:t xml:space="preserve"> </w:t>
      </w:r>
      <w:r>
        <w:rPr>
          <w:color w:val="030303"/>
          <w:w w:val="105"/>
          <w:sz w:val="17"/>
        </w:rPr>
        <w:t>Office's</w:t>
      </w:r>
      <w:r>
        <w:rPr>
          <w:color w:val="030303"/>
          <w:spacing w:val="1"/>
          <w:w w:val="105"/>
          <w:sz w:val="17"/>
        </w:rPr>
        <w:t xml:space="preserve"> </w:t>
      </w:r>
      <w:r>
        <w:rPr>
          <w:color w:val="030303"/>
          <w:spacing w:val="-2"/>
          <w:w w:val="105"/>
          <w:sz w:val="17"/>
        </w:rPr>
        <w:t xml:space="preserve">website at </w:t>
      </w:r>
      <w:hyperlink w:history="1">
        <w:r w:rsidRPr="00BA78F6" w:rsidR="00B450DB">
          <w:rPr>
            <w:rStyle w:val="Hyperlink"/>
            <w:spacing w:val="-2"/>
            <w:w w:val="105"/>
            <w:sz w:val="17"/>
          </w:rPr>
          <w:t>http://www.access.gpo.gov</w:t>
        </w:r>
        <w:r w:rsidRPr="00B450DB" w:rsidR="00B450DB">
          <w:rPr>
            <w:rStyle w:val="Hyperlink"/>
            <w:spacing w:val="-2"/>
            <w:w w:val="105"/>
            <w:sz w:val="17"/>
            <w:u w:val="none"/>
          </w:rPr>
          <w:t xml:space="preserve"> </w:t>
        </w:r>
      </w:hyperlink>
      <w:r>
        <w:rPr>
          <w:color w:val="030303"/>
          <w:spacing w:val="-2"/>
          <w:w w:val="105"/>
          <w:sz w:val="17"/>
        </w:rPr>
        <w:t xml:space="preserve">Some FCC rules require the Applicant to attach one or more </w:t>
      </w:r>
      <w:r>
        <w:rPr>
          <w:color w:val="030303"/>
          <w:spacing w:val="-1"/>
          <w:w w:val="105"/>
          <w:sz w:val="17"/>
        </w:rPr>
        <w:t>exhibits to an application in addition</w:t>
      </w:r>
      <w:r>
        <w:rPr>
          <w:color w:val="030303"/>
          <w:w w:val="105"/>
          <w:sz w:val="17"/>
        </w:rPr>
        <w:t xml:space="preserve"> to</w:t>
      </w:r>
      <w:r>
        <w:rPr>
          <w:color w:val="030303"/>
          <w:spacing w:val="-6"/>
          <w:w w:val="105"/>
          <w:sz w:val="17"/>
        </w:rPr>
        <w:t xml:space="preserve"> </w:t>
      </w:r>
      <w:r>
        <w:rPr>
          <w:color w:val="030303"/>
          <w:w w:val="105"/>
          <w:sz w:val="17"/>
        </w:rPr>
        <w:t>the</w:t>
      </w:r>
      <w:r>
        <w:rPr>
          <w:color w:val="030303"/>
          <w:spacing w:val="-7"/>
          <w:w w:val="105"/>
          <w:sz w:val="17"/>
        </w:rPr>
        <w:t xml:space="preserve"> </w:t>
      </w:r>
      <w:r>
        <w:rPr>
          <w:color w:val="030303"/>
          <w:w w:val="105"/>
          <w:sz w:val="17"/>
        </w:rPr>
        <w:t>information</w:t>
      </w:r>
      <w:r>
        <w:rPr>
          <w:color w:val="030303"/>
          <w:spacing w:val="-8"/>
          <w:w w:val="105"/>
          <w:sz w:val="17"/>
        </w:rPr>
        <w:t xml:space="preserve"> </w:t>
      </w:r>
      <w:r>
        <w:rPr>
          <w:color w:val="030303"/>
          <w:w w:val="105"/>
          <w:sz w:val="17"/>
        </w:rPr>
        <w:t>requested</w:t>
      </w:r>
      <w:r>
        <w:rPr>
          <w:color w:val="030303"/>
          <w:spacing w:val="-5"/>
          <w:w w:val="105"/>
          <w:sz w:val="17"/>
        </w:rPr>
        <w:t xml:space="preserve"> </w:t>
      </w:r>
      <w:r>
        <w:rPr>
          <w:color w:val="030303"/>
          <w:w w:val="105"/>
          <w:sz w:val="17"/>
        </w:rPr>
        <w:t>in</w:t>
      </w:r>
      <w:r>
        <w:rPr>
          <w:color w:val="030303"/>
          <w:spacing w:val="-3"/>
          <w:w w:val="105"/>
          <w:sz w:val="17"/>
        </w:rPr>
        <w:t xml:space="preserve"> </w:t>
      </w:r>
      <w:r>
        <w:rPr>
          <w:color w:val="030303"/>
          <w:w w:val="105"/>
          <w:sz w:val="17"/>
        </w:rPr>
        <w:t>the</w:t>
      </w:r>
      <w:r>
        <w:rPr>
          <w:color w:val="030303"/>
          <w:spacing w:val="-2"/>
          <w:w w:val="105"/>
          <w:sz w:val="17"/>
        </w:rPr>
        <w:t xml:space="preserve"> </w:t>
      </w:r>
      <w:r>
        <w:rPr>
          <w:color w:val="030303"/>
          <w:w w:val="105"/>
          <w:sz w:val="17"/>
        </w:rPr>
        <w:t>application</w:t>
      </w:r>
      <w:r>
        <w:rPr>
          <w:color w:val="030303"/>
          <w:spacing w:val="-9"/>
          <w:w w:val="105"/>
          <w:sz w:val="17"/>
        </w:rPr>
        <w:t xml:space="preserve"> </w:t>
      </w:r>
      <w:r>
        <w:rPr>
          <w:color w:val="030303"/>
          <w:w w:val="105"/>
          <w:sz w:val="17"/>
        </w:rPr>
        <w:t>form</w:t>
      </w:r>
      <w:r>
        <w:rPr>
          <w:color w:val="5B5B5B"/>
          <w:w w:val="105"/>
          <w:sz w:val="17"/>
        </w:rPr>
        <w:t>.</w:t>
      </w:r>
    </w:p>
    <w:p w:rsidR="00D66F0D" w:rsidP="00D66F0D" w14:paraId="2F543285" w14:textId="77777777">
      <w:pPr>
        <w:pStyle w:val="BodyText"/>
        <w:spacing w:before="7"/>
        <w:rPr>
          <w:sz w:val="16"/>
        </w:rPr>
      </w:pPr>
    </w:p>
    <w:p w:rsidR="00D66F0D" w:rsidP="00D66F0D" w14:paraId="4C22D801" w14:textId="49F3B07F">
      <w:pPr>
        <w:spacing w:line="254" w:lineRule="auto"/>
        <w:ind w:left="392" w:right="540" w:hanging="2"/>
        <w:jc w:val="both"/>
        <w:rPr>
          <w:sz w:val="17"/>
        </w:rPr>
      </w:pPr>
      <w:r>
        <w:rPr>
          <w:noProof/>
          <w:color w:val="030303"/>
          <w:spacing w:val="-1"/>
          <w:sz w:val="17"/>
        </w:rPr>
        <mc:AlternateContent>
          <mc:Choice Requires="wps">
            <w:drawing>
              <wp:anchor distT="0" distB="0" distL="114300" distR="114300" simplePos="0" relativeHeight="251740160" behindDoc="0" locked="0" layoutInCell="1" allowOverlap="1">
                <wp:simplePos x="0" y="0"/>
                <wp:positionH relativeFrom="column">
                  <wp:posOffset>217170</wp:posOffset>
                </wp:positionH>
                <wp:positionV relativeFrom="paragraph">
                  <wp:posOffset>470535</wp:posOffset>
                </wp:positionV>
                <wp:extent cx="1438910" cy="143510"/>
                <wp:effectExtent l="0" t="0" r="8890" b="8890"/>
                <wp:wrapTopAndBottom/>
                <wp:docPr id="354" name="docshape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38910" cy="1435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RPr="00EA17CD" w:rsidP="00D66F0D" w14:textId="60AEF54B">
                            <w:pPr>
                              <w:spacing w:line="201" w:lineRule="exact"/>
                              <w:ind w:left="-1"/>
                              <w:rPr>
                                <w:sz w:val="18"/>
                                <w:u w:val="single"/>
                              </w:rPr>
                            </w:pPr>
                            <w:r w:rsidRPr="00EA17CD">
                              <w:rPr>
                                <w:b/>
                                <w:color w:val="030303"/>
                                <w:spacing w:val="-1"/>
                                <w:sz w:val="18"/>
                                <w:u w:val="single"/>
                              </w:rPr>
                              <w:t>Processing</w:t>
                            </w:r>
                            <w:r w:rsidRPr="00EA17CD">
                              <w:rPr>
                                <w:b/>
                                <w:color w:val="030303"/>
                                <w:spacing w:val="4"/>
                                <w:sz w:val="18"/>
                                <w:u w:val="single"/>
                              </w:rPr>
                              <w:t xml:space="preserve"> </w:t>
                            </w:r>
                            <w:r w:rsidRPr="00EA17CD">
                              <w:rPr>
                                <w:b/>
                                <w:color w:val="030303"/>
                                <w:sz w:val="18"/>
                                <w:u w:val="single"/>
                              </w:rPr>
                              <w:t>Fee</w:t>
                            </w:r>
                            <w:r w:rsidRPr="00EA17CD">
                              <w:rPr>
                                <w:b/>
                                <w:color w:val="030303"/>
                                <w:spacing w:val="-13"/>
                                <w:sz w:val="18"/>
                                <w:u w:val="single"/>
                              </w:rPr>
                              <w:t xml:space="preserve"> </w:t>
                            </w:r>
                            <w:r w:rsidRPr="00EA17CD">
                              <w:rPr>
                                <w:b/>
                                <w:color w:val="030303"/>
                                <w:sz w:val="18"/>
                                <w:u w:val="single"/>
                              </w:rPr>
                              <w:t>and</w:t>
                            </w:r>
                            <w:r w:rsidRPr="00EA17CD">
                              <w:rPr>
                                <w:b/>
                                <w:color w:val="030303"/>
                                <w:spacing w:val="-9"/>
                                <w:sz w:val="18"/>
                                <w:u w:val="single"/>
                              </w:rPr>
                              <w:t xml:space="preserve"> </w:t>
                            </w:r>
                            <w:r w:rsidRPr="00EA17CD">
                              <w:rPr>
                                <w:b/>
                                <w:bCs/>
                                <w:color w:val="030303"/>
                                <w:sz w:val="18"/>
                                <w:u w:val="single"/>
                              </w:rPr>
                              <w:t>Fi</w:t>
                            </w:r>
                            <w:r w:rsidRPr="00EA17CD" w:rsidR="00EA17CD">
                              <w:rPr>
                                <w:b/>
                                <w:bCs/>
                                <w:color w:val="030303"/>
                                <w:spacing w:val="-9"/>
                                <w:sz w:val="18"/>
                                <w:u w:val="single"/>
                              </w:rPr>
                              <w:t>l</w:t>
                            </w:r>
                            <w:r w:rsidRPr="00EA17CD">
                              <w:rPr>
                                <w:b/>
                                <w:bCs/>
                                <w:color w:val="030303"/>
                                <w:sz w:val="18"/>
                                <w:u w:val="single"/>
                              </w:rPr>
                              <w:t>ing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docshape15" o:spid="_x0000_s1025" type="#_x0000_t202" style="width:113.3pt;height:11.3pt;margin-top:37.05pt;margin-left:17.1pt;mso-height-percent:0;mso-height-relative:margin;mso-width-percent:0;mso-width-relative:margin;mso-wrap-distance-bottom:0;mso-wrap-distance-left:9pt;mso-wrap-distance-right:9pt;mso-wrap-distance-top:0;mso-wrap-style:square;position:absolute;visibility:visible;v-text-anchor:top;z-index:251741184" filled="f" stroked="f">
                <v:textbox inset="0,0,0,0">
                  <w:txbxContent>
                    <w:p w:rsidR="00D66F0D" w:rsidRPr="00EA17CD" w:rsidP="00D66F0D" w14:paraId="1FF4338E" w14:textId="60AEF54B">
                      <w:pPr>
                        <w:spacing w:line="201" w:lineRule="exact"/>
                        <w:ind w:left="-1"/>
                        <w:rPr>
                          <w:sz w:val="18"/>
                          <w:u w:val="single"/>
                        </w:rPr>
                      </w:pPr>
                      <w:r w:rsidRPr="00EA17CD">
                        <w:rPr>
                          <w:b/>
                          <w:color w:val="030303"/>
                          <w:spacing w:val="-1"/>
                          <w:sz w:val="18"/>
                          <w:u w:val="single"/>
                        </w:rPr>
                        <w:t>Processing</w:t>
                      </w:r>
                      <w:r w:rsidRPr="00EA17CD">
                        <w:rPr>
                          <w:b/>
                          <w:color w:val="030303"/>
                          <w:spacing w:val="4"/>
                          <w:sz w:val="18"/>
                          <w:u w:val="single"/>
                        </w:rPr>
                        <w:t xml:space="preserve"> </w:t>
                      </w:r>
                      <w:r w:rsidRPr="00EA17CD">
                        <w:rPr>
                          <w:b/>
                          <w:color w:val="030303"/>
                          <w:sz w:val="18"/>
                          <w:u w:val="single"/>
                        </w:rPr>
                        <w:t>Fee</w:t>
                      </w:r>
                      <w:r w:rsidRPr="00EA17CD">
                        <w:rPr>
                          <w:b/>
                          <w:color w:val="030303"/>
                          <w:spacing w:val="-13"/>
                          <w:sz w:val="18"/>
                          <w:u w:val="single"/>
                        </w:rPr>
                        <w:t xml:space="preserve"> </w:t>
                      </w:r>
                      <w:r w:rsidRPr="00EA17CD">
                        <w:rPr>
                          <w:b/>
                          <w:color w:val="030303"/>
                          <w:sz w:val="18"/>
                          <w:u w:val="single"/>
                        </w:rPr>
                        <w:t>and</w:t>
                      </w:r>
                      <w:r w:rsidRPr="00EA17CD">
                        <w:rPr>
                          <w:b/>
                          <w:color w:val="030303"/>
                          <w:spacing w:val="-9"/>
                          <w:sz w:val="18"/>
                          <w:u w:val="single"/>
                        </w:rPr>
                        <w:t xml:space="preserve"> </w:t>
                      </w:r>
                      <w:r w:rsidRPr="00EA17CD">
                        <w:rPr>
                          <w:b/>
                          <w:bCs/>
                          <w:color w:val="030303"/>
                          <w:sz w:val="18"/>
                          <w:u w:val="single"/>
                        </w:rPr>
                        <w:t>Fi</w:t>
                      </w:r>
                      <w:r w:rsidRPr="00EA17CD" w:rsidR="00EA17CD">
                        <w:rPr>
                          <w:b/>
                          <w:bCs/>
                          <w:color w:val="030303"/>
                          <w:spacing w:val="-9"/>
                          <w:sz w:val="18"/>
                          <w:u w:val="single"/>
                        </w:rPr>
                        <w:t>l</w:t>
                      </w:r>
                      <w:r w:rsidRPr="00EA17CD">
                        <w:rPr>
                          <w:b/>
                          <w:bCs/>
                          <w:color w:val="030303"/>
                          <w:sz w:val="18"/>
                          <w:u w:val="single"/>
                        </w:rPr>
                        <w:t>ing</w:t>
                      </w:r>
                    </w:p>
                  </w:txbxContent>
                </v:textbox>
                <w10:wrap type="topAndBottom"/>
              </v:shape>
            </w:pict>
          </mc:Fallback>
        </mc:AlternateContent>
      </w:r>
      <w:r>
        <w:rPr>
          <w:color w:val="030303"/>
          <w:spacing w:val="-1"/>
          <w:w w:val="106"/>
          <w:sz w:val="17"/>
        </w:rPr>
        <w:t>Upo</w:t>
      </w:r>
      <w:r>
        <w:rPr>
          <w:color w:val="030303"/>
          <w:w w:val="106"/>
          <w:sz w:val="17"/>
        </w:rPr>
        <w:t>n</w:t>
      </w:r>
      <w:r>
        <w:rPr>
          <w:color w:val="030303"/>
          <w:spacing w:val="19"/>
          <w:sz w:val="17"/>
        </w:rPr>
        <w:t xml:space="preserve"> </w:t>
      </w:r>
      <w:r>
        <w:rPr>
          <w:color w:val="030303"/>
          <w:spacing w:val="-1"/>
          <w:w w:val="103"/>
          <w:sz w:val="17"/>
        </w:rPr>
        <w:t>gran</w:t>
      </w:r>
      <w:r>
        <w:rPr>
          <w:color w:val="030303"/>
          <w:w w:val="103"/>
          <w:sz w:val="17"/>
        </w:rPr>
        <w:t>t</w:t>
      </w:r>
      <w:r>
        <w:rPr>
          <w:color w:val="030303"/>
          <w:spacing w:val="19"/>
          <w:sz w:val="17"/>
        </w:rPr>
        <w:t xml:space="preserve"> </w:t>
      </w:r>
      <w:r>
        <w:rPr>
          <w:color w:val="030303"/>
          <w:spacing w:val="-1"/>
          <w:w w:val="106"/>
          <w:sz w:val="17"/>
        </w:rPr>
        <w:t>o</w:t>
      </w:r>
      <w:r>
        <w:rPr>
          <w:color w:val="030303"/>
          <w:w w:val="106"/>
          <w:sz w:val="17"/>
        </w:rPr>
        <w:t>f</w:t>
      </w:r>
      <w:r>
        <w:rPr>
          <w:color w:val="030303"/>
          <w:spacing w:val="16"/>
          <w:sz w:val="17"/>
        </w:rPr>
        <w:t xml:space="preserve"> </w:t>
      </w:r>
      <w:r>
        <w:rPr>
          <w:color w:val="030303"/>
          <w:spacing w:val="-1"/>
          <w:w w:val="105"/>
          <w:sz w:val="17"/>
        </w:rPr>
        <w:t>thi</w:t>
      </w:r>
      <w:r>
        <w:rPr>
          <w:color w:val="030303"/>
          <w:w w:val="105"/>
          <w:sz w:val="17"/>
        </w:rPr>
        <w:t>s</w:t>
      </w:r>
      <w:r>
        <w:rPr>
          <w:color w:val="030303"/>
          <w:spacing w:val="12"/>
          <w:sz w:val="17"/>
        </w:rPr>
        <w:t xml:space="preserve"> </w:t>
      </w:r>
      <w:r>
        <w:rPr>
          <w:color w:val="030303"/>
          <w:spacing w:val="-1"/>
          <w:w w:val="102"/>
          <w:sz w:val="17"/>
        </w:rPr>
        <w:t>licens</w:t>
      </w:r>
      <w:r>
        <w:rPr>
          <w:color w:val="030303"/>
          <w:w w:val="102"/>
          <w:sz w:val="17"/>
        </w:rPr>
        <w:t>e</w:t>
      </w:r>
      <w:r>
        <w:rPr>
          <w:color w:val="030303"/>
          <w:spacing w:val="22"/>
          <w:sz w:val="17"/>
        </w:rPr>
        <w:t xml:space="preserve"> </w:t>
      </w:r>
      <w:r>
        <w:rPr>
          <w:color w:val="030303"/>
          <w:spacing w:val="-1"/>
          <w:w w:val="101"/>
          <w:sz w:val="17"/>
        </w:rPr>
        <w:t>application</w:t>
      </w:r>
      <w:r>
        <w:rPr>
          <w:color w:val="030303"/>
          <w:w w:val="101"/>
          <w:sz w:val="17"/>
        </w:rPr>
        <w:t>,</w:t>
      </w:r>
      <w:r>
        <w:rPr>
          <w:color w:val="030303"/>
          <w:spacing w:val="19"/>
          <w:sz w:val="17"/>
        </w:rPr>
        <w:t xml:space="preserve"> </w:t>
      </w:r>
      <w:r>
        <w:rPr>
          <w:color w:val="030303"/>
          <w:spacing w:val="-1"/>
          <w:w w:val="106"/>
          <w:sz w:val="17"/>
        </w:rPr>
        <w:t>th</w:t>
      </w:r>
      <w:r>
        <w:rPr>
          <w:color w:val="030303"/>
          <w:w w:val="106"/>
          <w:sz w:val="17"/>
        </w:rPr>
        <w:t>e</w:t>
      </w:r>
      <w:r>
        <w:rPr>
          <w:color w:val="030303"/>
          <w:spacing w:val="14"/>
          <w:sz w:val="17"/>
        </w:rPr>
        <w:t xml:space="preserve"> </w:t>
      </w:r>
      <w:r>
        <w:rPr>
          <w:color w:val="030303"/>
          <w:spacing w:val="-1"/>
          <w:w w:val="101"/>
          <w:sz w:val="17"/>
        </w:rPr>
        <w:t>License</w:t>
      </w:r>
      <w:r>
        <w:rPr>
          <w:color w:val="030303"/>
          <w:w w:val="101"/>
          <w:sz w:val="17"/>
        </w:rPr>
        <w:t>e</w:t>
      </w:r>
      <w:r>
        <w:rPr>
          <w:color w:val="030303"/>
          <w:spacing w:val="20"/>
          <w:sz w:val="17"/>
        </w:rPr>
        <w:t xml:space="preserve"> </w:t>
      </w:r>
      <w:r>
        <w:rPr>
          <w:color w:val="030303"/>
          <w:w w:val="104"/>
          <w:sz w:val="17"/>
        </w:rPr>
        <w:t>may</w:t>
      </w:r>
      <w:r>
        <w:rPr>
          <w:color w:val="030303"/>
          <w:spacing w:val="22"/>
          <w:sz w:val="17"/>
        </w:rPr>
        <w:t xml:space="preserve"> </w:t>
      </w:r>
      <w:r>
        <w:rPr>
          <w:color w:val="030303"/>
          <w:spacing w:val="-1"/>
          <w:w w:val="108"/>
          <w:sz w:val="17"/>
        </w:rPr>
        <w:t>b</w:t>
      </w:r>
      <w:r>
        <w:rPr>
          <w:color w:val="030303"/>
          <w:w w:val="108"/>
          <w:sz w:val="17"/>
        </w:rPr>
        <w:t>e</w:t>
      </w:r>
      <w:r>
        <w:rPr>
          <w:color w:val="030303"/>
          <w:spacing w:val="13"/>
          <w:sz w:val="17"/>
        </w:rPr>
        <w:t xml:space="preserve"> </w:t>
      </w:r>
      <w:r>
        <w:rPr>
          <w:color w:val="030303"/>
          <w:w w:val="104"/>
          <w:sz w:val="17"/>
        </w:rPr>
        <w:t>subject</w:t>
      </w:r>
      <w:r>
        <w:rPr>
          <w:color w:val="030303"/>
          <w:spacing w:val="19"/>
          <w:sz w:val="17"/>
        </w:rPr>
        <w:t xml:space="preserve"> </w:t>
      </w:r>
      <w:r>
        <w:rPr>
          <w:color w:val="030303"/>
          <w:spacing w:val="-1"/>
          <w:w w:val="110"/>
          <w:sz w:val="17"/>
        </w:rPr>
        <w:t>t</w:t>
      </w:r>
      <w:r>
        <w:rPr>
          <w:color w:val="030303"/>
          <w:w w:val="110"/>
          <w:sz w:val="17"/>
        </w:rPr>
        <w:t>o</w:t>
      </w:r>
      <w:r>
        <w:rPr>
          <w:color w:val="030303"/>
          <w:spacing w:val="13"/>
          <w:sz w:val="17"/>
        </w:rPr>
        <w:t xml:space="preserve"> </w:t>
      </w:r>
      <w:r>
        <w:rPr>
          <w:color w:val="030303"/>
          <w:w w:val="103"/>
          <w:sz w:val="17"/>
        </w:rPr>
        <w:t>certain</w:t>
      </w:r>
      <w:r>
        <w:rPr>
          <w:color w:val="030303"/>
          <w:spacing w:val="17"/>
          <w:sz w:val="17"/>
        </w:rPr>
        <w:t xml:space="preserve"> </w:t>
      </w:r>
      <w:r>
        <w:rPr>
          <w:color w:val="030303"/>
          <w:sz w:val="17"/>
        </w:rPr>
        <w:t>construction</w:t>
      </w:r>
      <w:r>
        <w:rPr>
          <w:color w:val="030303"/>
          <w:spacing w:val="21"/>
          <w:sz w:val="17"/>
        </w:rPr>
        <w:t xml:space="preserve"> </w:t>
      </w:r>
      <w:r>
        <w:rPr>
          <w:color w:val="030303"/>
          <w:spacing w:val="-1"/>
          <w:w w:val="105"/>
          <w:sz w:val="17"/>
        </w:rPr>
        <w:t>o</w:t>
      </w:r>
      <w:r>
        <w:rPr>
          <w:color w:val="030303"/>
          <w:w w:val="105"/>
          <w:sz w:val="17"/>
        </w:rPr>
        <w:t>r</w:t>
      </w:r>
      <w:r>
        <w:rPr>
          <w:color w:val="030303"/>
          <w:spacing w:val="13"/>
          <w:sz w:val="17"/>
        </w:rPr>
        <w:t xml:space="preserve"> </w:t>
      </w:r>
      <w:r>
        <w:rPr>
          <w:color w:val="030303"/>
          <w:w w:val="101"/>
          <w:sz w:val="17"/>
        </w:rPr>
        <w:t>coverage</w:t>
      </w:r>
      <w:r>
        <w:rPr>
          <w:color w:val="030303"/>
          <w:sz w:val="17"/>
        </w:rPr>
        <w:t xml:space="preserve"> </w:t>
      </w:r>
      <w:r>
        <w:rPr>
          <w:color w:val="030303"/>
          <w:spacing w:val="-18"/>
          <w:sz w:val="17"/>
        </w:rPr>
        <w:t xml:space="preserve"> </w:t>
      </w:r>
      <w:r>
        <w:rPr>
          <w:color w:val="030303"/>
          <w:w w:val="108"/>
          <w:sz w:val="17"/>
        </w:rPr>
        <w:t>requirement</w:t>
      </w:r>
      <w:r>
        <w:rPr>
          <w:color w:val="030303"/>
          <w:spacing w:val="-73"/>
          <w:w w:val="108"/>
          <w:sz w:val="17"/>
        </w:rPr>
        <w:t>s</w:t>
      </w:r>
      <w:r>
        <w:rPr>
          <w:color w:val="5B5B5B"/>
          <w:w w:val="109"/>
          <w:sz w:val="17"/>
        </w:rPr>
        <w:t>.</w:t>
      </w:r>
      <w:r>
        <w:rPr>
          <w:color w:val="5B5B5B"/>
          <w:spacing w:val="13"/>
          <w:sz w:val="17"/>
        </w:rPr>
        <w:t xml:space="preserve"> </w:t>
      </w:r>
      <w:r>
        <w:rPr>
          <w:color w:val="030303"/>
          <w:spacing w:val="-1"/>
          <w:w w:val="103"/>
          <w:sz w:val="17"/>
        </w:rPr>
        <w:t>Failur</w:t>
      </w:r>
      <w:r>
        <w:rPr>
          <w:color w:val="030303"/>
          <w:w w:val="103"/>
          <w:sz w:val="17"/>
        </w:rPr>
        <w:t>e</w:t>
      </w:r>
      <w:r>
        <w:rPr>
          <w:color w:val="030303"/>
          <w:spacing w:val="20"/>
          <w:sz w:val="17"/>
        </w:rPr>
        <w:t xml:space="preserve"> </w:t>
      </w:r>
      <w:r>
        <w:rPr>
          <w:color w:val="030303"/>
          <w:spacing w:val="-1"/>
          <w:w w:val="110"/>
          <w:sz w:val="17"/>
        </w:rPr>
        <w:t>t</w:t>
      </w:r>
      <w:r>
        <w:rPr>
          <w:color w:val="030303"/>
          <w:w w:val="110"/>
          <w:sz w:val="17"/>
        </w:rPr>
        <w:t>o</w:t>
      </w:r>
      <w:r>
        <w:rPr>
          <w:color w:val="030303"/>
          <w:spacing w:val="14"/>
          <w:sz w:val="17"/>
        </w:rPr>
        <w:t xml:space="preserve"> </w:t>
      </w:r>
      <w:r>
        <w:rPr>
          <w:color w:val="030303"/>
          <w:w w:val="104"/>
          <w:sz w:val="17"/>
        </w:rPr>
        <w:t>meet</w:t>
      </w:r>
      <w:r>
        <w:rPr>
          <w:color w:val="030303"/>
          <w:sz w:val="17"/>
        </w:rPr>
        <w:t xml:space="preserve"> </w:t>
      </w:r>
      <w:r>
        <w:rPr>
          <w:color w:val="030303"/>
          <w:spacing w:val="-19"/>
          <w:sz w:val="17"/>
        </w:rPr>
        <w:t xml:space="preserve"> </w:t>
      </w:r>
      <w:r>
        <w:rPr>
          <w:color w:val="030303"/>
          <w:spacing w:val="-1"/>
          <w:sz w:val="17"/>
        </w:rPr>
        <w:t xml:space="preserve">the </w:t>
      </w:r>
      <w:r>
        <w:rPr>
          <w:color w:val="030303"/>
          <w:sz w:val="17"/>
        </w:rPr>
        <w:t>construction</w:t>
      </w:r>
      <w:r>
        <w:rPr>
          <w:color w:val="030303"/>
          <w:spacing w:val="1"/>
          <w:sz w:val="17"/>
        </w:rPr>
        <w:t xml:space="preserve"> </w:t>
      </w:r>
      <w:r>
        <w:rPr>
          <w:color w:val="030303"/>
          <w:sz w:val="17"/>
        </w:rPr>
        <w:t>or coverage</w:t>
      </w:r>
      <w:r>
        <w:rPr>
          <w:color w:val="030303"/>
          <w:spacing w:val="1"/>
          <w:sz w:val="17"/>
        </w:rPr>
        <w:t xml:space="preserve"> </w:t>
      </w:r>
      <w:r>
        <w:rPr>
          <w:color w:val="030303"/>
          <w:sz w:val="17"/>
        </w:rPr>
        <w:t>requirements</w:t>
      </w:r>
      <w:r>
        <w:rPr>
          <w:color w:val="030303"/>
          <w:spacing w:val="1"/>
          <w:sz w:val="17"/>
        </w:rPr>
        <w:t xml:space="preserve"> </w:t>
      </w:r>
      <w:r>
        <w:rPr>
          <w:color w:val="030303"/>
          <w:sz w:val="17"/>
        </w:rPr>
        <w:t>may</w:t>
      </w:r>
      <w:r>
        <w:rPr>
          <w:color w:val="030303"/>
          <w:spacing w:val="1"/>
          <w:sz w:val="17"/>
        </w:rPr>
        <w:t xml:space="preserve"> </w:t>
      </w:r>
      <w:r>
        <w:rPr>
          <w:color w:val="030303"/>
          <w:sz w:val="17"/>
        </w:rPr>
        <w:t>result in</w:t>
      </w:r>
      <w:r>
        <w:rPr>
          <w:color w:val="030303"/>
          <w:spacing w:val="1"/>
          <w:sz w:val="17"/>
        </w:rPr>
        <w:t xml:space="preserve"> </w:t>
      </w:r>
      <w:r>
        <w:rPr>
          <w:color w:val="030303"/>
          <w:sz w:val="17"/>
        </w:rPr>
        <w:t>termination</w:t>
      </w:r>
      <w:r>
        <w:rPr>
          <w:color w:val="030303"/>
          <w:spacing w:val="1"/>
          <w:sz w:val="17"/>
        </w:rPr>
        <w:t xml:space="preserve"> </w:t>
      </w:r>
      <w:r>
        <w:rPr>
          <w:color w:val="030303"/>
          <w:sz w:val="17"/>
        </w:rPr>
        <w:t>of</w:t>
      </w:r>
      <w:r>
        <w:rPr>
          <w:color w:val="030303"/>
          <w:spacing w:val="1"/>
          <w:sz w:val="17"/>
        </w:rPr>
        <w:t xml:space="preserve"> </w:t>
      </w:r>
      <w:r>
        <w:rPr>
          <w:color w:val="030303"/>
          <w:sz w:val="17"/>
        </w:rPr>
        <w:t>the license.</w:t>
      </w:r>
      <w:r>
        <w:rPr>
          <w:color w:val="030303"/>
          <w:spacing w:val="1"/>
          <w:sz w:val="17"/>
        </w:rPr>
        <w:t xml:space="preserve"> </w:t>
      </w:r>
      <w:r>
        <w:rPr>
          <w:color w:val="030303"/>
          <w:sz w:val="17"/>
        </w:rPr>
        <w:t>Consult appropriate</w:t>
      </w:r>
      <w:r>
        <w:rPr>
          <w:color w:val="030303"/>
          <w:spacing w:val="1"/>
          <w:sz w:val="17"/>
        </w:rPr>
        <w:t xml:space="preserve"> </w:t>
      </w:r>
      <w:r>
        <w:rPr>
          <w:color w:val="030303"/>
          <w:sz w:val="17"/>
        </w:rPr>
        <w:t>FCC</w:t>
      </w:r>
      <w:r>
        <w:rPr>
          <w:color w:val="030303"/>
          <w:spacing w:val="1"/>
          <w:sz w:val="17"/>
        </w:rPr>
        <w:t xml:space="preserve"> </w:t>
      </w:r>
      <w:r>
        <w:rPr>
          <w:color w:val="030303"/>
          <w:sz w:val="17"/>
        </w:rPr>
        <w:t>regulations</w:t>
      </w:r>
      <w:r>
        <w:rPr>
          <w:color w:val="030303"/>
          <w:spacing w:val="1"/>
          <w:sz w:val="17"/>
        </w:rPr>
        <w:t xml:space="preserve"> </w:t>
      </w:r>
      <w:r>
        <w:rPr>
          <w:color w:val="030303"/>
          <w:sz w:val="17"/>
        </w:rPr>
        <w:t>to determine</w:t>
      </w:r>
      <w:r>
        <w:rPr>
          <w:color w:val="030303"/>
          <w:spacing w:val="1"/>
          <w:sz w:val="17"/>
        </w:rPr>
        <w:t xml:space="preserve"> </w:t>
      </w:r>
      <w:r>
        <w:rPr>
          <w:color w:val="030303"/>
          <w:sz w:val="17"/>
        </w:rPr>
        <w:t>the</w:t>
      </w:r>
      <w:r>
        <w:rPr>
          <w:color w:val="030303"/>
          <w:spacing w:val="1"/>
          <w:sz w:val="17"/>
        </w:rPr>
        <w:t xml:space="preserve"> </w:t>
      </w:r>
      <w:r>
        <w:rPr>
          <w:color w:val="030303"/>
          <w:sz w:val="17"/>
        </w:rPr>
        <w:t>construction</w:t>
      </w:r>
      <w:r>
        <w:rPr>
          <w:color w:val="030303"/>
          <w:spacing w:val="3"/>
          <w:sz w:val="17"/>
        </w:rPr>
        <w:t xml:space="preserve"> </w:t>
      </w:r>
      <w:r>
        <w:rPr>
          <w:color w:val="030303"/>
          <w:sz w:val="17"/>
        </w:rPr>
        <w:t>or</w:t>
      </w:r>
      <w:r>
        <w:rPr>
          <w:color w:val="030303"/>
          <w:spacing w:val="-1"/>
          <w:sz w:val="17"/>
        </w:rPr>
        <w:t xml:space="preserve"> </w:t>
      </w:r>
      <w:r>
        <w:rPr>
          <w:color w:val="030303"/>
          <w:sz w:val="17"/>
        </w:rPr>
        <w:t>coverage</w:t>
      </w:r>
      <w:r>
        <w:rPr>
          <w:color w:val="030303"/>
          <w:spacing w:val="4"/>
          <w:sz w:val="17"/>
        </w:rPr>
        <w:t xml:space="preserve"> </w:t>
      </w:r>
      <w:r>
        <w:rPr>
          <w:color w:val="030303"/>
          <w:sz w:val="17"/>
        </w:rPr>
        <w:t>requirements</w:t>
      </w:r>
      <w:r>
        <w:rPr>
          <w:color w:val="030303"/>
          <w:spacing w:val="7"/>
          <w:sz w:val="17"/>
        </w:rPr>
        <w:t xml:space="preserve"> </w:t>
      </w:r>
      <w:r>
        <w:rPr>
          <w:color w:val="030303"/>
          <w:sz w:val="17"/>
        </w:rPr>
        <w:t>that</w:t>
      </w:r>
      <w:r>
        <w:rPr>
          <w:color w:val="030303"/>
          <w:spacing w:val="-8"/>
          <w:sz w:val="17"/>
        </w:rPr>
        <w:t xml:space="preserve"> </w:t>
      </w:r>
      <w:r>
        <w:rPr>
          <w:color w:val="030303"/>
          <w:sz w:val="17"/>
        </w:rPr>
        <w:t>apply</w:t>
      </w:r>
      <w:r>
        <w:rPr>
          <w:color w:val="030303"/>
          <w:spacing w:val="-1"/>
          <w:sz w:val="17"/>
        </w:rPr>
        <w:t xml:space="preserve"> </w:t>
      </w:r>
      <w:r>
        <w:rPr>
          <w:color w:val="030303"/>
          <w:sz w:val="17"/>
        </w:rPr>
        <w:t>to</w:t>
      </w:r>
      <w:r>
        <w:rPr>
          <w:color w:val="030303"/>
          <w:spacing w:val="-6"/>
          <w:sz w:val="17"/>
        </w:rPr>
        <w:t xml:space="preserve"> </w:t>
      </w:r>
      <w:r>
        <w:rPr>
          <w:color w:val="030303"/>
          <w:sz w:val="17"/>
        </w:rPr>
        <w:t>the</w:t>
      </w:r>
      <w:r>
        <w:rPr>
          <w:color w:val="030303"/>
          <w:spacing w:val="-9"/>
          <w:sz w:val="17"/>
        </w:rPr>
        <w:t xml:space="preserve"> </w:t>
      </w:r>
      <w:r>
        <w:rPr>
          <w:color w:val="030303"/>
          <w:sz w:val="17"/>
        </w:rPr>
        <w:t>type</w:t>
      </w:r>
      <w:r>
        <w:rPr>
          <w:color w:val="030303"/>
          <w:spacing w:val="-1"/>
          <w:sz w:val="17"/>
        </w:rPr>
        <w:t xml:space="preserve"> </w:t>
      </w:r>
      <w:r>
        <w:rPr>
          <w:color w:val="030303"/>
          <w:sz w:val="17"/>
        </w:rPr>
        <w:t>of</w:t>
      </w:r>
      <w:r>
        <w:rPr>
          <w:color w:val="030303"/>
          <w:spacing w:val="-5"/>
          <w:sz w:val="17"/>
        </w:rPr>
        <w:t xml:space="preserve"> </w:t>
      </w:r>
      <w:r>
        <w:rPr>
          <w:color w:val="030303"/>
          <w:sz w:val="17"/>
        </w:rPr>
        <w:t>license</w:t>
      </w:r>
      <w:r>
        <w:rPr>
          <w:color w:val="030303"/>
          <w:spacing w:val="3"/>
          <w:sz w:val="17"/>
        </w:rPr>
        <w:t xml:space="preserve"> </w:t>
      </w:r>
      <w:r>
        <w:rPr>
          <w:color w:val="030303"/>
          <w:sz w:val="17"/>
        </w:rPr>
        <w:t>requested</w:t>
      </w:r>
      <w:r>
        <w:rPr>
          <w:color w:val="030303"/>
          <w:spacing w:val="-2"/>
          <w:sz w:val="17"/>
        </w:rPr>
        <w:t xml:space="preserve"> </w:t>
      </w:r>
      <w:r>
        <w:rPr>
          <w:color w:val="030303"/>
          <w:sz w:val="17"/>
        </w:rPr>
        <w:t>in</w:t>
      </w:r>
      <w:r>
        <w:rPr>
          <w:color w:val="030303"/>
          <w:spacing w:val="8"/>
          <w:sz w:val="17"/>
        </w:rPr>
        <w:t xml:space="preserve"> </w:t>
      </w:r>
      <w:r>
        <w:rPr>
          <w:color w:val="030303"/>
          <w:sz w:val="17"/>
        </w:rPr>
        <w:t>this</w:t>
      </w:r>
      <w:r>
        <w:rPr>
          <w:color w:val="030303"/>
          <w:spacing w:val="-1"/>
          <w:sz w:val="17"/>
        </w:rPr>
        <w:t xml:space="preserve"> </w:t>
      </w:r>
      <w:r>
        <w:rPr>
          <w:color w:val="030303"/>
          <w:sz w:val="17"/>
        </w:rPr>
        <w:t>application.</w:t>
      </w:r>
    </w:p>
    <w:p w:rsidR="00D66F0D" w:rsidP="00EA17CD" w14:paraId="07E5DA71" w14:textId="0A6BAFF2">
      <w:pPr>
        <w:spacing w:line="254" w:lineRule="auto"/>
        <w:ind w:left="270" w:right="546"/>
        <w:jc w:val="both"/>
        <w:rPr>
          <w:sz w:val="17"/>
        </w:rPr>
      </w:pPr>
      <w:r>
        <w:rPr>
          <w:color w:val="030303"/>
          <w:w w:val="105"/>
          <w:sz w:val="17"/>
        </w:rPr>
        <w:t>A processing fee may be required with this form. To determine the required fee amount</w:t>
      </w:r>
      <w:r>
        <w:rPr>
          <w:color w:val="2F2F2F"/>
          <w:w w:val="105"/>
          <w:sz w:val="17"/>
        </w:rPr>
        <w:t xml:space="preserve">, </w:t>
      </w:r>
      <w:r>
        <w:rPr>
          <w:color w:val="030303"/>
          <w:w w:val="105"/>
          <w:sz w:val="17"/>
        </w:rPr>
        <w:t>refer to Subpart G of Part 1 of the Code of</w:t>
      </w:r>
      <w:r>
        <w:rPr>
          <w:color w:val="030303"/>
          <w:spacing w:val="1"/>
          <w:w w:val="105"/>
          <w:sz w:val="17"/>
        </w:rPr>
        <w:t xml:space="preserve"> </w:t>
      </w:r>
      <w:r>
        <w:rPr>
          <w:color w:val="030303"/>
          <w:w w:val="105"/>
          <w:sz w:val="17"/>
        </w:rPr>
        <w:t>Federal Regulations  (47 CFR Part 1</w:t>
      </w:r>
      <w:r>
        <w:rPr>
          <w:color w:val="2F2F2F"/>
          <w:w w:val="105"/>
          <w:sz w:val="17"/>
        </w:rPr>
        <w:t xml:space="preserve">, </w:t>
      </w:r>
      <w:r>
        <w:rPr>
          <w:color w:val="030303"/>
          <w:w w:val="105"/>
          <w:sz w:val="17"/>
        </w:rPr>
        <w:t>Subpart  G) or the current  Fee Filing Guide. For assistance with fees applicable to the radio</w:t>
      </w:r>
      <w:r>
        <w:rPr>
          <w:color w:val="030303"/>
          <w:spacing w:val="1"/>
          <w:w w:val="105"/>
          <w:sz w:val="17"/>
        </w:rPr>
        <w:t xml:space="preserve"> </w:t>
      </w:r>
      <w:r>
        <w:rPr>
          <w:color w:val="030303"/>
          <w:sz w:val="17"/>
        </w:rPr>
        <w:t xml:space="preserve">services </w:t>
      </w:r>
      <w:r>
        <w:rPr>
          <w:color w:val="030303"/>
          <w:spacing w:val="-18"/>
          <w:sz w:val="17"/>
        </w:rPr>
        <w:t xml:space="preserve"> </w:t>
      </w:r>
      <w:r>
        <w:rPr>
          <w:color w:val="030303"/>
          <w:spacing w:val="-1"/>
          <w:w w:val="102"/>
          <w:sz w:val="17"/>
        </w:rPr>
        <w:t>governe</w:t>
      </w:r>
      <w:r>
        <w:rPr>
          <w:color w:val="030303"/>
          <w:w w:val="102"/>
          <w:sz w:val="17"/>
        </w:rPr>
        <w:t>d</w:t>
      </w:r>
      <w:r>
        <w:rPr>
          <w:color w:val="030303"/>
          <w:spacing w:val="21"/>
          <w:sz w:val="17"/>
        </w:rPr>
        <w:t xml:space="preserve"> </w:t>
      </w:r>
      <w:r>
        <w:rPr>
          <w:color w:val="030303"/>
          <w:spacing w:val="-1"/>
          <w:w w:val="104"/>
          <w:sz w:val="17"/>
        </w:rPr>
        <w:t>b</w:t>
      </w:r>
      <w:r>
        <w:rPr>
          <w:color w:val="030303"/>
          <w:w w:val="104"/>
          <w:sz w:val="17"/>
        </w:rPr>
        <w:t>y</w:t>
      </w:r>
      <w:r>
        <w:rPr>
          <w:color w:val="030303"/>
          <w:sz w:val="17"/>
        </w:rPr>
        <w:t xml:space="preserve"> </w:t>
      </w:r>
      <w:r>
        <w:rPr>
          <w:color w:val="030303"/>
          <w:spacing w:val="-19"/>
          <w:sz w:val="17"/>
        </w:rPr>
        <w:t xml:space="preserve"> </w:t>
      </w:r>
      <w:r>
        <w:rPr>
          <w:color w:val="030303"/>
          <w:spacing w:val="-1"/>
          <w:w w:val="106"/>
          <w:sz w:val="17"/>
        </w:rPr>
        <w:t>th</w:t>
      </w:r>
      <w:r>
        <w:rPr>
          <w:color w:val="030303"/>
          <w:w w:val="106"/>
          <w:sz w:val="17"/>
        </w:rPr>
        <w:t>e</w:t>
      </w:r>
      <w:r>
        <w:rPr>
          <w:color w:val="030303"/>
          <w:spacing w:val="22"/>
          <w:sz w:val="17"/>
        </w:rPr>
        <w:t xml:space="preserve"> </w:t>
      </w:r>
      <w:r>
        <w:rPr>
          <w:color w:val="030303"/>
          <w:spacing w:val="-1"/>
          <w:w w:val="109"/>
          <w:sz w:val="17"/>
        </w:rPr>
        <w:t>FC</w:t>
      </w:r>
      <w:r>
        <w:rPr>
          <w:color w:val="030303"/>
          <w:spacing w:val="-24"/>
          <w:w w:val="109"/>
          <w:sz w:val="17"/>
        </w:rPr>
        <w:t>C</w:t>
      </w:r>
      <w:r>
        <w:rPr>
          <w:color w:val="2F2F2F"/>
          <w:spacing w:val="1"/>
          <w:w w:val="105"/>
          <w:sz w:val="17"/>
        </w:rPr>
        <w:t>'</w:t>
      </w:r>
      <w:r>
        <w:rPr>
          <w:color w:val="030303"/>
          <w:w w:val="109"/>
          <w:sz w:val="17"/>
        </w:rPr>
        <w:t>s</w:t>
      </w:r>
      <w:r>
        <w:rPr>
          <w:color w:val="030303"/>
          <w:spacing w:val="17"/>
          <w:sz w:val="17"/>
        </w:rPr>
        <w:t xml:space="preserve"> </w:t>
      </w:r>
      <w:r>
        <w:rPr>
          <w:color w:val="030303"/>
          <w:w w:val="104"/>
          <w:sz w:val="17"/>
        </w:rPr>
        <w:t>rules,</w:t>
      </w:r>
      <w:r>
        <w:rPr>
          <w:color w:val="030303"/>
          <w:spacing w:val="4"/>
          <w:sz w:val="17"/>
        </w:rPr>
        <w:t xml:space="preserve"> </w:t>
      </w:r>
      <w:r>
        <w:rPr>
          <w:color w:val="030303"/>
          <w:w w:val="108"/>
          <w:sz w:val="17"/>
        </w:rPr>
        <w:t>call</w:t>
      </w:r>
      <w:r>
        <w:rPr>
          <w:color w:val="030303"/>
          <w:spacing w:val="19"/>
          <w:sz w:val="17"/>
        </w:rPr>
        <w:t xml:space="preserve"> </w:t>
      </w:r>
      <w:r>
        <w:rPr>
          <w:color w:val="030303"/>
          <w:w w:val="101"/>
          <w:sz w:val="17"/>
        </w:rPr>
        <w:t>(</w:t>
      </w:r>
      <w:r>
        <w:rPr>
          <w:color w:val="030303"/>
          <w:spacing w:val="-1"/>
          <w:w w:val="101"/>
          <w:sz w:val="17"/>
        </w:rPr>
        <w:t>877</w:t>
      </w:r>
      <w:r>
        <w:rPr>
          <w:color w:val="030303"/>
          <w:w w:val="101"/>
          <w:sz w:val="17"/>
        </w:rPr>
        <w:t>)</w:t>
      </w:r>
      <w:r>
        <w:rPr>
          <w:color w:val="030303"/>
          <w:spacing w:val="21"/>
          <w:sz w:val="17"/>
        </w:rPr>
        <w:t xml:space="preserve"> </w:t>
      </w:r>
      <w:r>
        <w:rPr>
          <w:color w:val="030303"/>
          <w:spacing w:val="-1"/>
          <w:sz w:val="17"/>
        </w:rPr>
        <w:t>480-3201</w:t>
      </w:r>
      <w:r>
        <w:rPr>
          <w:color w:val="030303"/>
          <w:sz w:val="17"/>
        </w:rPr>
        <w:t>),</w:t>
      </w:r>
      <w:r>
        <w:rPr>
          <w:color w:val="030303"/>
          <w:spacing w:val="6"/>
          <w:sz w:val="17"/>
        </w:rPr>
        <w:t xml:space="preserve"> </w:t>
      </w:r>
      <w:r>
        <w:rPr>
          <w:color w:val="030303"/>
          <w:spacing w:val="-1"/>
          <w:w w:val="103"/>
          <w:sz w:val="17"/>
        </w:rPr>
        <w:t>AS</w:t>
      </w:r>
      <w:r>
        <w:rPr>
          <w:color w:val="030303"/>
          <w:w w:val="103"/>
          <w:sz w:val="17"/>
        </w:rPr>
        <w:t>L</w:t>
      </w:r>
      <w:r>
        <w:rPr>
          <w:color w:val="030303"/>
          <w:spacing w:val="-10"/>
          <w:sz w:val="17"/>
        </w:rPr>
        <w:t xml:space="preserve"> </w:t>
      </w:r>
      <w:r>
        <w:rPr>
          <w:color w:val="030303"/>
          <w:spacing w:val="-1"/>
          <w:w w:val="110"/>
          <w:sz w:val="17"/>
        </w:rPr>
        <w:t>Videophon</w:t>
      </w:r>
      <w:r>
        <w:rPr>
          <w:color w:val="030303"/>
          <w:spacing w:val="-76"/>
          <w:w w:val="110"/>
          <w:sz w:val="17"/>
        </w:rPr>
        <w:t>e</w:t>
      </w:r>
      <w:r>
        <w:rPr>
          <w:color w:val="2F2F2F"/>
          <w:w w:val="110"/>
          <w:sz w:val="17"/>
        </w:rPr>
        <w:t>:</w:t>
      </w:r>
      <w:r>
        <w:rPr>
          <w:color w:val="2F2F2F"/>
          <w:spacing w:val="-7"/>
          <w:sz w:val="17"/>
        </w:rPr>
        <w:t xml:space="preserve"> </w:t>
      </w:r>
      <w:r>
        <w:rPr>
          <w:color w:val="030303"/>
          <w:spacing w:val="-1"/>
          <w:w w:val="110"/>
          <w:sz w:val="17"/>
        </w:rPr>
        <w:t>1-844-432-22</w:t>
      </w:r>
      <w:r>
        <w:rPr>
          <w:color w:val="030303"/>
          <w:spacing w:val="-5"/>
          <w:w w:val="110"/>
          <w:sz w:val="17"/>
        </w:rPr>
        <w:t>7</w:t>
      </w:r>
      <w:r>
        <w:rPr>
          <w:color w:val="5B5B5B"/>
          <w:spacing w:val="-49"/>
          <w:w w:val="110"/>
          <w:sz w:val="17"/>
        </w:rPr>
        <w:t>.</w:t>
      </w:r>
      <w:r>
        <w:rPr>
          <w:color w:val="030303"/>
          <w:w w:val="110"/>
          <w:sz w:val="17"/>
        </w:rPr>
        <w:t>5</w:t>
      </w:r>
      <w:r w:rsidR="00EE4666">
        <w:rPr>
          <w:color w:val="030303"/>
          <w:w w:val="110"/>
          <w:sz w:val="17"/>
        </w:rPr>
        <w:t>.</w:t>
      </w:r>
      <w:r>
        <w:rPr>
          <w:color w:val="030303"/>
          <w:spacing w:val="-29"/>
          <w:sz w:val="17"/>
        </w:rPr>
        <w:t xml:space="preserve"> </w:t>
      </w:r>
      <w:r>
        <w:rPr>
          <w:color w:val="030303"/>
          <w:spacing w:val="-1"/>
          <w:w w:val="105"/>
          <w:sz w:val="17"/>
        </w:rPr>
        <w:t>Th</w:t>
      </w:r>
      <w:r>
        <w:rPr>
          <w:color w:val="030303"/>
          <w:w w:val="105"/>
          <w:sz w:val="17"/>
        </w:rPr>
        <w:t>e</w:t>
      </w:r>
      <w:r>
        <w:rPr>
          <w:color w:val="030303"/>
          <w:spacing w:val="19"/>
          <w:sz w:val="17"/>
        </w:rPr>
        <w:t xml:space="preserve"> </w:t>
      </w:r>
      <w:r>
        <w:rPr>
          <w:color w:val="030303"/>
          <w:spacing w:val="-1"/>
          <w:w w:val="106"/>
          <w:sz w:val="17"/>
        </w:rPr>
        <w:t>Fe</w:t>
      </w:r>
      <w:r>
        <w:rPr>
          <w:color w:val="030303"/>
          <w:w w:val="106"/>
          <w:sz w:val="17"/>
        </w:rPr>
        <w:t>e</w:t>
      </w:r>
      <w:r>
        <w:rPr>
          <w:color w:val="030303"/>
          <w:spacing w:val="2"/>
          <w:sz w:val="17"/>
        </w:rPr>
        <w:t xml:space="preserve"> </w:t>
      </w:r>
      <w:r>
        <w:rPr>
          <w:color w:val="030303"/>
          <w:spacing w:val="-1"/>
          <w:w w:val="104"/>
          <w:sz w:val="17"/>
        </w:rPr>
        <w:t>Filin</w:t>
      </w:r>
      <w:r>
        <w:rPr>
          <w:color w:val="030303"/>
          <w:w w:val="104"/>
          <w:sz w:val="17"/>
        </w:rPr>
        <w:t>g</w:t>
      </w:r>
      <w:r>
        <w:rPr>
          <w:color w:val="030303"/>
          <w:spacing w:val="20"/>
          <w:sz w:val="17"/>
        </w:rPr>
        <w:t xml:space="preserve"> </w:t>
      </w:r>
      <w:r>
        <w:rPr>
          <w:color w:val="030303"/>
          <w:spacing w:val="-1"/>
          <w:w w:val="104"/>
          <w:sz w:val="17"/>
        </w:rPr>
        <w:t>Guid</w:t>
      </w:r>
      <w:r>
        <w:rPr>
          <w:color w:val="030303"/>
          <w:w w:val="104"/>
          <w:sz w:val="17"/>
        </w:rPr>
        <w:t>e</w:t>
      </w:r>
      <w:r>
        <w:rPr>
          <w:color w:val="030303"/>
          <w:spacing w:val="21"/>
          <w:sz w:val="17"/>
        </w:rPr>
        <w:t xml:space="preserve"> </w:t>
      </w:r>
      <w:r>
        <w:rPr>
          <w:color w:val="030303"/>
          <w:w w:val="105"/>
          <w:sz w:val="17"/>
        </w:rPr>
        <w:t>can</w:t>
      </w:r>
      <w:r>
        <w:rPr>
          <w:color w:val="030303"/>
          <w:spacing w:val="16"/>
          <w:sz w:val="17"/>
        </w:rPr>
        <w:t xml:space="preserve"> </w:t>
      </w:r>
      <w:r>
        <w:rPr>
          <w:color w:val="030303"/>
          <w:spacing w:val="-1"/>
          <w:w w:val="110"/>
          <w:sz w:val="17"/>
        </w:rPr>
        <w:t>b</w:t>
      </w:r>
      <w:r>
        <w:rPr>
          <w:color w:val="030303"/>
          <w:w w:val="110"/>
          <w:sz w:val="17"/>
        </w:rPr>
        <w:t>e</w:t>
      </w:r>
      <w:r>
        <w:rPr>
          <w:color w:val="030303"/>
          <w:spacing w:val="19"/>
          <w:sz w:val="17"/>
        </w:rPr>
        <w:t xml:space="preserve"> </w:t>
      </w:r>
      <w:r>
        <w:rPr>
          <w:color w:val="030303"/>
          <w:spacing w:val="-1"/>
          <w:w w:val="99"/>
          <w:sz w:val="17"/>
        </w:rPr>
        <w:t xml:space="preserve">downloaded </w:t>
      </w:r>
      <w:r>
        <w:rPr>
          <w:color w:val="030303"/>
          <w:spacing w:val="-1"/>
          <w:w w:val="103"/>
          <w:sz w:val="17"/>
        </w:rPr>
        <w:t>fro</w:t>
      </w:r>
      <w:r>
        <w:rPr>
          <w:color w:val="030303"/>
          <w:w w:val="103"/>
          <w:sz w:val="17"/>
        </w:rPr>
        <w:t>m</w:t>
      </w:r>
      <w:r>
        <w:rPr>
          <w:color w:val="030303"/>
          <w:spacing w:val="10"/>
          <w:sz w:val="17"/>
        </w:rPr>
        <w:t xml:space="preserve"> </w:t>
      </w:r>
      <w:r>
        <w:rPr>
          <w:color w:val="030303"/>
          <w:spacing w:val="-1"/>
          <w:w w:val="106"/>
          <w:sz w:val="17"/>
        </w:rPr>
        <w:t>WT</w:t>
      </w:r>
      <w:r>
        <w:rPr>
          <w:color w:val="030303"/>
          <w:spacing w:val="-8"/>
          <w:w w:val="106"/>
          <w:sz w:val="17"/>
        </w:rPr>
        <w:t>B</w:t>
      </w:r>
      <w:r>
        <w:rPr>
          <w:color w:val="2F2F2F"/>
          <w:spacing w:val="5"/>
          <w:w w:val="108"/>
          <w:sz w:val="17"/>
        </w:rPr>
        <w:t>'</w:t>
      </w:r>
      <w:r>
        <w:rPr>
          <w:color w:val="030303"/>
          <w:w w:val="109"/>
          <w:sz w:val="17"/>
        </w:rPr>
        <w:t>s</w:t>
      </w:r>
      <w:r>
        <w:rPr>
          <w:color w:val="030303"/>
          <w:sz w:val="17"/>
        </w:rPr>
        <w:t xml:space="preserve"> </w:t>
      </w:r>
      <w:r>
        <w:rPr>
          <w:color w:val="030303"/>
          <w:spacing w:val="-1"/>
          <w:w w:val="105"/>
          <w:sz w:val="17"/>
        </w:rPr>
        <w:t>we</w:t>
      </w:r>
      <w:r>
        <w:rPr>
          <w:color w:val="030303"/>
          <w:w w:val="105"/>
          <w:sz w:val="17"/>
        </w:rPr>
        <w:t>b</w:t>
      </w:r>
      <w:r>
        <w:rPr>
          <w:color w:val="030303"/>
          <w:spacing w:val="-2"/>
          <w:sz w:val="17"/>
        </w:rPr>
        <w:t xml:space="preserve"> </w:t>
      </w:r>
      <w:r>
        <w:rPr>
          <w:color w:val="030303"/>
          <w:spacing w:val="-1"/>
          <w:w w:val="102"/>
          <w:sz w:val="17"/>
        </w:rPr>
        <w:t>pag</w:t>
      </w:r>
      <w:r>
        <w:rPr>
          <w:color w:val="030303"/>
          <w:w w:val="102"/>
          <w:sz w:val="17"/>
        </w:rPr>
        <w:t>e</w:t>
      </w:r>
      <w:r>
        <w:rPr>
          <w:color w:val="030303"/>
          <w:spacing w:val="-6"/>
          <w:sz w:val="17"/>
        </w:rPr>
        <w:t xml:space="preserve"> </w:t>
      </w:r>
      <w:hyperlink r:id="rId16" w:history="1">
        <w:r w:rsidRPr="007571E2" w:rsidR="00952791">
          <w:rPr>
            <w:rStyle w:val="Hyperlink"/>
            <w:spacing w:val="-6"/>
            <w:sz w:val="17"/>
          </w:rPr>
          <w:t>https://www.fcc.gov/licensing-databases/forms</w:t>
        </w:r>
      </w:hyperlink>
      <w:r w:rsidR="00952791">
        <w:rPr>
          <w:color w:val="030303"/>
          <w:spacing w:val="-6"/>
          <w:sz w:val="17"/>
        </w:rPr>
        <w:t xml:space="preserve"> </w:t>
      </w:r>
    </w:p>
    <w:p w:rsidR="00D66F0D" w:rsidP="00D66F0D" w14:paraId="17F9DF9E" w14:textId="77777777">
      <w:pPr>
        <w:pStyle w:val="BodyText"/>
        <w:spacing w:before="3"/>
        <w:rPr>
          <w:sz w:val="16"/>
        </w:rPr>
      </w:pPr>
    </w:p>
    <w:p w:rsidR="00D66F0D" w:rsidP="00D66F0D" w14:paraId="68047D93" w14:textId="67A591CF">
      <w:pPr>
        <w:spacing w:line="247" w:lineRule="auto"/>
        <w:ind w:left="392" w:right="555" w:firstLine="1"/>
        <w:jc w:val="both"/>
        <w:rPr>
          <w:sz w:val="17"/>
        </w:rPr>
      </w:pPr>
      <w:r>
        <w:rPr>
          <w:b/>
          <w:color w:val="030303"/>
          <w:sz w:val="18"/>
        </w:rPr>
        <w:t>All applications are required to be filed electronically using the Universal Licensing System (ULS). It is recommended that</w:t>
      </w:r>
      <w:r>
        <w:rPr>
          <w:b/>
          <w:color w:val="030303"/>
          <w:spacing w:val="1"/>
          <w:sz w:val="18"/>
        </w:rPr>
        <w:t xml:space="preserve"> </w:t>
      </w:r>
      <w:r>
        <w:rPr>
          <w:b/>
          <w:color w:val="030303"/>
          <w:sz w:val="18"/>
        </w:rPr>
        <w:t>Application</w:t>
      </w:r>
      <w:r>
        <w:rPr>
          <w:b/>
          <w:color w:val="030303"/>
          <w:spacing w:val="50"/>
          <w:sz w:val="18"/>
        </w:rPr>
        <w:t xml:space="preserve"> </w:t>
      </w:r>
      <w:r>
        <w:rPr>
          <w:b/>
          <w:color w:val="030303"/>
          <w:sz w:val="18"/>
        </w:rPr>
        <w:t>fees</w:t>
      </w:r>
      <w:r>
        <w:rPr>
          <w:b/>
          <w:color w:val="030303"/>
          <w:spacing w:val="50"/>
          <w:sz w:val="18"/>
        </w:rPr>
        <w:t xml:space="preserve"> </w:t>
      </w:r>
      <w:r>
        <w:rPr>
          <w:b/>
          <w:color w:val="030303"/>
          <w:sz w:val="18"/>
        </w:rPr>
        <w:t>be</w:t>
      </w:r>
      <w:r>
        <w:rPr>
          <w:b/>
          <w:color w:val="030303"/>
          <w:spacing w:val="50"/>
          <w:sz w:val="18"/>
        </w:rPr>
        <w:t xml:space="preserve"> </w:t>
      </w:r>
      <w:r>
        <w:rPr>
          <w:b/>
          <w:color w:val="030303"/>
          <w:sz w:val="18"/>
        </w:rPr>
        <w:t>paid</w:t>
      </w:r>
      <w:r>
        <w:rPr>
          <w:b/>
          <w:color w:val="030303"/>
          <w:spacing w:val="50"/>
          <w:sz w:val="18"/>
        </w:rPr>
        <w:t xml:space="preserve"> </w:t>
      </w:r>
      <w:r>
        <w:rPr>
          <w:b/>
          <w:color w:val="030303"/>
          <w:sz w:val="18"/>
        </w:rPr>
        <w:t>electronically</w:t>
      </w:r>
      <w:r>
        <w:rPr>
          <w:b/>
          <w:color w:val="030303"/>
          <w:spacing w:val="50"/>
          <w:sz w:val="18"/>
        </w:rPr>
        <w:t xml:space="preserve"> </w:t>
      </w:r>
      <w:r>
        <w:rPr>
          <w:b/>
          <w:color w:val="030303"/>
          <w:sz w:val="18"/>
        </w:rPr>
        <w:t>during</w:t>
      </w:r>
      <w:r>
        <w:rPr>
          <w:b/>
          <w:color w:val="030303"/>
          <w:spacing w:val="50"/>
          <w:sz w:val="18"/>
        </w:rPr>
        <w:t xml:space="preserve"> </w:t>
      </w:r>
      <w:r>
        <w:rPr>
          <w:b/>
          <w:color w:val="030303"/>
          <w:sz w:val="18"/>
        </w:rPr>
        <w:t>the</w:t>
      </w:r>
      <w:r>
        <w:rPr>
          <w:b/>
          <w:color w:val="030303"/>
          <w:spacing w:val="50"/>
          <w:sz w:val="18"/>
        </w:rPr>
        <w:t xml:space="preserve"> </w:t>
      </w:r>
      <w:r>
        <w:rPr>
          <w:b/>
          <w:color w:val="030303"/>
          <w:sz w:val="18"/>
        </w:rPr>
        <w:t>application</w:t>
      </w:r>
      <w:r>
        <w:rPr>
          <w:b/>
          <w:color w:val="030303"/>
          <w:spacing w:val="50"/>
          <w:sz w:val="18"/>
        </w:rPr>
        <w:t xml:space="preserve"> </w:t>
      </w:r>
      <w:r>
        <w:rPr>
          <w:b/>
          <w:color w:val="030303"/>
          <w:sz w:val="18"/>
        </w:rPr>
        <w:t>process</w:t>
      </w:r>
      <w:bookmarkStart w:id="0" w:name="_Hlk143785175"/>
      <w:r w:rsidR="00D11305">
        <w:rPr>
          <w:b/>
          <w:color w:val="030303"/>
          <w:sz w:val="18"/>
        </w:rPr>
        <w:t xml:space="preserve">, payment must be submitted electronically via CORES  </w:t>
      </w:r>
      <w:r w:rsidRPr="00D11305" w:rsidR="00D11305">
        <w:rPr>
          <w:b/>
          <w:color w:val="030303"/>
          <w:sz w:val="18"/>
        </w:rPr>
        <w:t>https://apps.fcc.gov/cores/userLogin.do</w:t>
      </w:r>
      <w:bookmarkEnd w:id="0"/>
      <w:r>
        <w:rPr>
          <w:b/>
          <w:color w:val="030303"/>
          <w:spacing w:val="50"/>
          <w:sz w:val="18"/>
        </w:rPr>
        <w:t xml:space="preserve"> </w:t>
      </w:r>
    </w:p>
    <w:p w:rsidR="00D66F0D" w:rsidP="00D66F0D" w14:paraId="0F524DB1" w14:textId="77777777">
      <w:pPr>
        <w:pStyle w:val="BodyText"/>
        <w:rPr>
          <w:sz w:val="17"/>
        </w:rPr>
      </w:pPr>
    </w:p>
    <w:p w:rsidR="00D66F0D" w:rsidP="00D66F0D" w14:paraId="637B383F" w14:textId="77777777">
      <w:pPr>
        <w:ind w:left="391"/>
        <w:rPr>
          <w:b/>
          <w:sz w:val="18"/>
        </w:rPr>
      </w:pPr>
      <w:r>
        <w:rPr>
          <w:b/>
          <w:color w:val="030303"/>
          <w:sz w:val="18"/>
          <w:u w:val="thick" w:color="000000"/>
        </w:rPr>
        <w:t>Exhibits</w:t>
      </w:r>
    </w:p>
    <w:p w:rsidR="00D66F0D" w:rsidP="00D66F0D" w14:paraId="0929A487" w14:textId="77777777">
      <w:pPr>
        <w:spacing w:before="19" w:line="249" w:lineRule="auto"/>
        <w:ind w:left="389" w:right="551" w:firstLine="1"/>
        <w:jc w:val="both"/>
        <w:rPr>
          <w:sz w:val="17"/>
        </w:rPr>
      </w:pPr>
      <w:r>
        <w:rPr>
          <w:color w:val="030303"/>
          <w:sz w:val="17"/>
        </w:rPr>
        <w:t>Each</w:t>
      </w:r>
      <w:r>
        <w:rPr>
          <w:color w:val="030303"/>
          <w:spacing w:val="1"/>
          <w:sz w:val="17"/>
        </w:rPr>
        <w:t xml:space="preserve"> </w:t>
      </w:r>
      <w:r>
        <w:rPr>
          <w:color w:val="030303"/>
          <w:sz w:val="17"/>
        </w:rPr>
        <w:t>document</w:t>
      </w:r>
      <w:r>
        <w:rPr>
          <w:color w:val="030303"/>
          <w:spacing w:val="47"/>
          <w:sz w:val="17"/>
        </w:rPr>
        <w:t xml:space="preserve"> </w:t>
      </w:r>
      <w:r>
        <w:rPr>
          <w:color w:val="030303"/>
          <w:sz w:val="17"/>
        </w:rPr>
        <w:t>required</w:t>
      </w:r>
      <w:r>
        <w:rPr>
          <w:color w:val="030303"/>
          <w:spacing w:val="47"/>
          <w:sz w:val="17"/>
        </w:rPr>
        <w:t xml:space="preserve"> </w:t>
      </w:r>
      <w:r>
        <w:rPr>
          <w:color w:val="030303"/>
          <w:sz w:val="17"/>
        </w:rPr>
        <w:t>to be filed as an</w:t>
      </w:r>
      <w:r>
        <w:rPr>
          <w:color w:val="030303"/>
          <w:spacing w:val="47"/>
          <w:sz w:val="17"/>
        </w:rPr>
        <w:t xml:space="preserve"> </w:t>
      </w:r>
      <w:r>
        <w:rPr>
          <w:color w:val="030303"/>
          <w:sz w:val="17"/>
        </w:rPr>
        <w:t>exhibit</w:t>
      </w:r>
      <w:r>
        <w:rPr>
          <w:color w:val="030303"/>
          <w:spacing w:val="47"/>
          <w:sz w:val="17"/>
        </w:rPr>
        <w:t xml:space="preserve"> </w:t>
      </w:r>
      <w:r>
        <w:rPr>
          <w:color w:val="030303"/>
          <w:sz w:val="17"/>
        </w:rPr>
        <w:t>should be current</w:t>
      </w:r>
      <w:r>
        <w:rPr>
          <w:color w:val="030303"/>
          <w:spacing w:val="48"/>
          <w:sz w:val="17"/>
        </w:rPr>
        <w:t xml:space="preserve"> </w:t>
      </w:r>
      <w:r>
        <w:rPr>
          <w:color w:val="030303"/>
          <w:sz w:val="17"/>
        </w:rPr>
        <w:t>as</w:t>
      </w:r>
      <w:r>
        <w:rPr>
          <w:color w:val="030303"/>
          <w:spacing w:val="47"/>
          <w:sz w:val="17"/>
        </w:rPr>
        <w:t xml:space="preserve"> </w:t>
      </w:r>
      <w:r>
        <w:rPr>
          <w:color w:val="030303"/>
          <w:sz w:val="17"/>
        </w:rPr>
        <w:t>of the date</w:t>
      </w:r>
      <w:r>
        <w:rPr>
          <w:color w:val="030303"/>
          <w:spacing w:val="47"/>
          <w:sz w:val="17"/>
        </w:rPr>
        <w:t xml:space="preserve"> </w:t>
      </w:r>
      <w:r>
        <w:rPr>
          <w:color w:val="030303"/>
          <w:sz w:val="17"/>
        </w:rPr>
        <w:t>of</w:t>
      </w:r>
      <w:r>
        <w:rPr>
          <w:color w:val="030303"/>
          <w:spacing w:val="47"/>
          <w:sz w:val="17"/>
        </w:rPr>
        <w:t xml:space="preserve"> </w:t>
      </w:r>
      <w:r>
        <w:rPr>
          <w:color w:val="030303"/>
          <w:sz w:val="17"/>
        </w:rPr>
        <w:t>filing</w:t>
      </w:r>
      <w:r>
        <w:rPr>
          <w:color w:val="5B5B5B"/>
          <w:sz w:val="17"/>
        </w:rPr>
        <w:t xml:space="preserve">. </w:t>
      </w:r>
      <w:r>
        <w:rPr>
          <w:color w:val="030303"/>
          <w:sz w:val="17"/>
        </w:rPr>
        <w:t>Each page of every exhibit must</w:t>
      </w:r>
      <w:r>
        <w:rPr>
          <w:color w:val="030303"/>
          <w:spacing w:val="48"/>
          <w:sz w:val="17"/>
        </w:rPr>
        <w:t xml:space="preserve"> </w:t>
      </w:r>
      <w:r>
        <w:rPr>
          <w:color w:val="030303"/>
          <w:sz w:val="17"/>
        </w:rPr>
        <w:t>be identified</w:t>
      </w:r>
      <w:r>
        <w:rPr>
          <w:color w:val="030303"/>
          <w:spacing w:val="1"/>
          <w:sz w:val="17"/>
        </w:rPr>
        <w:t xml:space="preserve"> </w:t>
      </w:r>
      <w:r>
        <w:rPr>
          <w:color w:val="030303"/>
          <w:sz w:val="17"/>
        </w:rPr>
        <w:t>with</w:t>
      </w:r>
      <w:r>
        <w:rPr>
          <w:color w:val="030303"/>
          <w:spacing w:val="25"/>
          <w:sz w:val="17"/>
        </w:rPr>
        <w:t xml:space="preserve"> </w:t>
      </w:r>
      <w:r>
        <w:rPr>
          <w:color w:val="030303"/>
          <w:sz w:val="17"/>
        </w:rPr>
        <w:t>the</w:t>
      </w:r>
      <w:r>
        <w:rPr>
          <w:color w:val="030303"/>
          <w:spacing w:val="31"/>
          <w:sz w:val="17"/>
        </w:rPr>
        <w:t xml:space="preserve"> </w:t>
      </w:r>
      <w:r>
        <w:rPr>
          <w:color w:val="030303"/>
          <w:sz w:val="17"/>
        </w:rPr>
        <w:t>number</w:t>
      </w:r>
      <w:r>
        <w:rPr>
          <w:color w:val="030303"/>
          <w:spacing w:val="21"/>
          <w:sz w:val="17"/>
        </w:rPr>
        <w:t xml:space="preserve"> </w:t>
      </w:r>
      <w:r>
        <w:rPr>
          <w:color w:val="030303"/>
          <w:sz w:val="17"/>
        </w:rPr>
        <w:t>or</w:t>
      </w:r>
      <w:r>
        <w:rPr>
          <w:color w:val="030303"/>
          <w:spacing w:val="25"/>
          <w:sz w:val="17"/>
        </w:rPr>
        <w:t xml:space="preserve"> </w:t>
      </w:r>
      <w:r>
        <w:rPr>
          <w:color w:val="030303"/>
          <w:sz w:val="17"/>
        </w:rPr>
        <w:t>letter</w:t>
      </w:r>
      <w:r>
        <w:rPr>
          <w:color w:val="030303"/>
          <w:spacing w:val="30"/>
          <w:sz w:val="17"/>
        </w:rPr>
        <w:t xml:space="preserve"> </w:t>
      </w:r>
      <w:r>
        <w:rPr>
          <w:color w:val="030303"/>
          <w:sz w:val="17"/>
        </w:rPr>
        <w:t>of</w:t>
      </w:r>
      <w:r>
        <w:rPr>
          <w:color w:val="030303"/>
          <w:spacing w:val="25"/>
          <w:sz w:val="17"/>
        </w:rPr>
        <w:t xml:space="preserve"> </w:t>
      </w:r>
      <w:r>
        <w:rPr>
          <w:color w:val="030303"/>
          <w:sz w:val="17"/>
        </w:rPr>
        <w:t>the</w:t>
      </w:r>
      <w:r>
        <w:rPr>
          <w:color w:val="030303"/>
          <w:spacing w:val="15"/>
          <w:sz w:val="17"/>
        </w:rPr>
        <w:t xml:space="preserve"> </w:t>
      </w:r>
      <w:r>
        <w:rPr>
          <w:color w:val="030303"/>
          <w:sz w:val="17"/>
        </w:rPr>
        <w:t>exhibit</w:t>
      </w:r>
      <w:r>
        <w:rPr>
          <w:color w:val="2F2F2F"/>
          <w:sz w:val="17"/>
        </w:rPr>
        <w:t>,</w:t>
      </w:r>
      <w:r>
        <w:rPr>
          <w:color w:val="2F2F2F"/>
          <w:spacing w:val="12"/>
          <w:sz w:val="17"/>
        </w:rPr>
        <w:t xml:space="preserve"> </w:t>
      </w:r>
      <w:r>
        <w:rPr>
          <w:color w:val="030303"/>
          <w:sz w:val="17"/>
        </w:rPr>
        <w:t>the</w:t>
      </w:r>
      <w:r>
        <w:rPr>
          <w:color w:val="030303"/>
          <w:spacing w:val="31"/>
          <w:sz w:val="17"/>
        </w:rPr>
        <w:t xml:space="preserve"> </w:t>
      </w:r>
      <w:r>
        <w:rPr>
          <w:color w:val="030303"/>
          <w:sz w:val="17"/>
        </w:rPr>
        <w:t>number</w:t>
      </w:r>
      <w:r>
        <w:rPr>
          <w:color w:val="030303"/>
          <w:spacing w:val="34"/>
          <w:sz w:val="17"/>
        </w:rPr>
        <w:t xml:space="preserve"> </w:t>
      </w:r>
      <w:r>
        <w:rPr>
          <w:color w:val="030303"/>
          <w:sz w:val="17"/>
        </w:rPr>
        <w:t>of</w:t>
      </w:r>
      <w:r>
        <w:rPr>
          <w:color w:val="030303"/>
          <w:spacing w:val="26"/>
          <w:sz w:val="17"/>
        </w:rPr>
        <w:t xml:space="preserve"> </w:t>
      </w:r>
      <w:r>
        <w:rPr>
          <w:color w:val="030303"/>
          <w:sz w:val="17"/>
        </w:rPr>
        <w:t>the</w:t>
      </w:r>
      <w:r>
        <w:rPr>
          <w:color w:val="030303"/>
          <w:spacing w:val="15"/>
          <w:sz w:val="17"/>
        </w:rPr>
        <w:t xml:space="preserve"> </w:t>
      </w:r>
      <w:r>
        <w:rPr>
          <w:color w:val="030303"/>
          <w:sz w:val="17"/>
        </w:rPr>
        <w:t>page</w:t>
      </w:r>
      <w:r>
        <w:rPr>
          <w:color w:val="030303"/>
          <w:spacing w:val="26"/>
          <w:sz w:val="17"/>
        </w:rPr>
        <w:t xml:space="preserve"> </w:t>
      </w:r>
      <w:r>
        <w:rPr>
          <w:color w:val="030303"/>
          <w:sz w:val="17"/>
        </w:rPr>
        <w:t>of</w:t>
      </w:r>
      <w:r>
        <w:rPr>
          <w:color w:val="030303"/>
          <w:spacing w:val="25"/>
          <w:sz w:val="17"/>
        </w:rPr>
        <w:t xml:space="preserve"> </w:t>
      </w:r>
      <w:r>
        <w:rPr>
          <w:color w:val="030303"/>
          <w:sz w:val="17"/>
        </w:rPr>
        <w:t>the</w:t>
      </w:r>
      <w:r>
        <w:rPr>
          <w:color w:val="030303"/>
          <w:spacing w:val="26"/>
          <w:sz w:val="17"/>
        </w:rPr>
        <w:t xml:space="preserve"> </w:t>
      </w:r>
      <w:r>
        <w:rPr>
          <w:color w:val="030303"/>
          <w:sz w:val="17"/>
        </w:rPr>
        <w:t>exhibit</w:t>
      </w:r>
      <w:r>
        <w:rPr>
          <w:color w:val="2F2F2F"/>
          <w:sz w:val="17"/>
        </w:rPr>
        <w:t>,</w:t>
      </w:r>
      <w:r>
        <w:rPr>
          <w:color w:val="2F2F2F"/>
          <w:spacing w:val="13"/>
          <w:sz w:val="17"/>
        </w:rPr>
        <w:t xml:space="preserve"> </w:t>
      </w:r>
      <w:r>
        <w:rPr>
          <w:color w:val="030303"/>
          <w:sz w:val="17"/>
        </w:rPr>
        <w:t>and</w:t>
      </w:r>
      <w:r>
        <w:rPr>
          <w:color w:val="030303"/>
          <w:spacing w:val="29"/>
          <w:sz w:val="17"/>
        </w:rPr>
        <w:t xml:space="preserve"> </w:t>
      </w:r>
      <w:r>
        <w:rPr>
          <w:color w:val="030303"/>
          <w:sz w:val="17"/>
        </w:rPr>
        <w:t>the</w:t>
      </w:r>
      <w:r>
        <w:rPr>
          <w:color w:val="030303"/>
          <w:spacing w:val="13"/>
          <w:sz w:val="17"/>
        </w:rPr>
        <w:t xml:space="preserve"> </w:t>
      </w:r>
      <w:r>
        <w:rPr>
          <w:color w:val="030303"/>
          <w:sz w:val="17"/>
        </w:rPr>
        <w:t>total</w:t>
      </w:r>
      <w:r>
        <w:rPr>
          <w:color w:val="030303"/>
          <w:spacing w:val="11"/>
          <w:sz w:val="17"/>
        </w:rPr>
        <w:t xml:space="preserve"> </w:t>
      </w:r>
      <w:r>
        <w:rPr>
          <w:color w:val="030303"/>
          <w:sz w:val="17"/>
        </w:rPr>
        <w:t>number</w:t>
      </w:r>
      <w:r>
        <w:rPr>
          <w:color w:val="030303"/>
          <w:spacing w:val="32"/>
          <w:sz w:val="17"/>
        </w:rPr>
        <w:t xml:space="preserve"> </w:t>
      </w:r>
      <w:r>
        <w:rPr>
          <w:color w:val="030303"/>
          <w:sz w:val="17"/>
        </w:rPr>
        <w:t>of</w:t>
      </w:r>
      <w:r>
        <w:rPr>
          <w:color w:val="030303"/>
          <w:spacing w:val="28"/>
          <w:sz w:val="17"/>
        </w:rPr>
        <w:t xml:space="preserve"> </w:t>
      </w:r>
      <w:r>
        <w:rPr>
          <w:color w:val="030303"/>
          <w:sz w:val="17"/>
        </w:rPr>
        <w:t>pages</w:t>
      </w:r>
      <w:r>
        <w:rPr>
          <w:color w:val="030303"/>
          <w:spacing w:val="24"/>
          <w:sz w:val="17"/>
        </w:rPr>
        <w:t xml:space="preserve"> </w:t>
      </w:r>
      <w:r>
        <w:rPr>
          <w:color w:val="030303"/>
          <w:sz w:val="17"/>
        </w:rPr>
        <w:t>of</w:t>
      </w:r>
      <w:r>
        <w:rPr>
          <w:color w:val="030303"/>
          <w:spacing w:val="27"/>
          <w:sz w:val="17"/>
        </w:rPr>
        <w:t xml:space="preserve"> </w:t>
      </w:r>
      <w:r>
        <w:rPr>
          <w:color w:val="030303"/>
          <w:sz w:val="17"/>
        </w:rPr>
        <w:t>the</w:t>
      </w:r>
      <w:r>
        <w:rPr>
          <w:color w:val="030303"/>
          <w:spacing w:val="26"/>
          <w:sz w:val="17"/>
        </w:rPr>
        <w:t xml:space="preserve"> </w:t>
      </w:r>
      <w:r>
        <w:rPr>
          <w:color w:val="030303"/>
          <w:sz w:val="17"/>
        </w:rPr>
        <w:t>exhibit.</w:t>
      </w:r>
      <w:r>
        <w:rPr>
          <w:color w:val="030303"/>
          <w:spacing w:val="30"/>
          <w:sz w:val="17"/>
        </w:rPr>
        <w:t xml:space="preserve"> </w:t>
      </w:r>
      <w:r>
        <w:rPr>
          <w:color w:val="030303"/>
          <w:sz w:val="17"/>
        </w:rPr>
        <w:t>If</w:t>
      </w:r>
      <w:r>
        <w:rPr>
          <w:color w:val="030303"/>
          <w:spacing w:val="38"/>
          <w:sz w:val="17"/>
        </w:rPr>
        <w:t xml:space="preserve"> </w:t>
      </w:r>
      <w:r>
        <w:rPr>
          <w:color w:val="030303"/>
          <w:sz w:val="17"/>
        </w:rPr>
        <w:t>material</w:t>
      </w:r>
      <w:r>
        <w:rPr>
          <w:color w:val="030303"/>
          <w:spacing w:val="32"/>
          <w:sz w:val="17"/>
        </w:rPr>
        <w:t xml:space="preserve"> </w:t>
      </w:r>
      <w:r>
        <w:rPr>
          <w:color w:val="030303"/>
          <w:sz w:val="17"/>
        </w:rPr>
        <w:t>is</w:t>
      </w:r>
      <w:r>
        <w:rPr>
          <w:color w:val="030303"/>
          <w:spacing w:val="1"/>
          <w:sz w:val="17"/>
        </w:rPr>
        <w:t xml:space="preserve"> </w:t>
      </w:r>
      <w:r>
        <w:rPr>
          <w:color w:val="030303"/>
          <w:sz w:val="17"/>
        </w:rPr>
        <w:t>to</w:t>
      </w:r>
      <w:r>
        <w:rPr>
          <w:color w:val="030303"/>
          <w:spacing w:val="1"/>
          <w:sz w:val="17"/>
        </w:rPr>
        <w:t xml:space="preserve"> </w:t>
      </w:r>
      <w:r>
        <w:rPr>
          <w:color w:val="030303"/>
          <w:sz w:val="17"/>
        </w:rPr>
        <w:t>be incorporated</w:t>
      </w:r>
      <w:r>
        <w:rPr>
          <w:color w:val="030303"/>
          <w:spacing w:val="1"/>
          <w:sz w:val="17"/>
        </w:rPr>
        <w:t xml:space="preserve"> </w:t>
      </w:r>
      <w:r>
        <w:rPr>
          <w:color w:val="030303"/>
          <w:sz w:val="17"/>
        </w:rPr>
        <w:t>by</w:t>
      </w:r>
      <w:r>
        <w:rPr>
          <w:color w:val="030303"/>
          <w:spacing w:val="47"/>
          <w:sz w:val="17"/>
        </w:rPr>
        <w:t xml:space="preserve"> </w:t>
      </w:r>
      <w:r>
        <w:rPr>
          <w:color w:val="030303"/>
          <w:sz w:val="17"/>
        </w:rPr>
        <w:t>reference,</w:t>
      </w:r>
      <w:r>
        <w:rPr>
          <w:color w:val="030303"/>
          <w:spacing w:val="47"/>
          <w:sz w:val="17"/>
        </w:rPr>
        <w:t xml:space="preserve"> </w:t>
      </w:r>
      <w:r>
        <w:rPr>
          <w:color w:val="030303"/>
          <w:sz w:val="17"/>
        </w:rPr>
        <w:t>see the</w:t>
      </w:r>
      <w:r>
        <w:rPr>
          <w:color w:val="030303"/>
          <w:spacing w:val="47"/>
          <w:sz w:val="17"/>
        </w:rPr>
        <w:t xml:space="preserve"> </w:t>
      </w:r>
      <w:r>
        <w:rPr>
          <w:color w:val="030303"/>
          <w:sz w:val="17"/>
        </w:rPr>
        <w:t>instruction</w:t>
      </w:r>
      <w:r>
        <w:rPr>
          <w:color w:val="030303"/>
          <w:spacing w:val="47"/>
          <w:sz w:val="17"/>
        </w:rPr>
        <w:t xml:space="preserve"> </w:t>
      </w:r>
      <w:r>
        <w:rPr>
          <w:color w:val="030303"/>
          <w:sz w:val="17"/>
        </w:rPr>
        <w:t>on</w:t>
      </w:r>
      <w:r>
        <w:rPr>
          <w:color w:val="030303"/>
          <w:spacing w:val="48"/>
          <w:sz w:val="17"/>
        </w:rPr>
        <w:t xml:space="preserve"> </w:t>
      </w:r>
      <w:r>
        <w:rPr>
          <w:color w:val="030303"/>
          <w:sz w:val="17"/>
        </w:rPr>
        <w:t>incorporation</w:t>
      </w:r>
      <w:r>
        <w:rPr>
          <w:color w:val="030303"/>
          <w:spacing w:val="47"/>
          <w:sz w:val="17"/>
        </w:rPr>
        <w:t xml:space="preserve"> </w:t>
      </w:r>
      <w:r>
        <w:rPr>
          <w:color w:val="030303"/>
          <w:sz w:val="17"/>
        </w:rPr>
        <w:t>by</w:t>
      </w:r>
      <w:r>
        <w:rPr>
          <w:color w:val="030303"/>
          <w:spacing w:val="47"/>
          <w:sz w:val="17"/>
        </w:rPr>
        <w:t xml:space="preserve"> </w:t>
      </w:r>
      <w:r>
        <w:rPr>
          <w:color w:val="030303"/>
          <w:sz w:val="17"/>
        </w:rPr>
        <w:t>reference</w:t>
      </w:r>
      <w:r>
        <w:rPr>
          <w:color w:val="5B5B5B"/>
          <w:sz w:val="17"/>
        </w:rPr>
        <w:t>.</w:t>
      </w:r>
      <w:r>
        <w:rPr>
          <w:color w:val="5B5B5B"/>
          <w:spacing w:val="47"/>
          <w:sz w:val="17"/>
        </w:rPr>
        <w:t xml:space="preserve"> </w:t>
      </w:r>
      <w:r>
        <w:rPr>
          <w:color w:val="030303"/>
          <w:sz w:val="17"/>
        </w:rPr>
        <w:t>If</w:t>
      </w:r>
      <w:r>
        <w:rPr>
          <w:color w:val="030303"/>
          <w:spacing w:val="48"/>
          <w:sz w:val="17"/>
        </w:rPr>
        <w:t xml:space="preserve"> </w:t>
      </w:r>
      <w:r>
        <w:rPr>
          <w:color w:val="030303"/>
          <w:sz w:val="17"/>
        </w:rPr>
        <w:t>interference</w:t>
      </w:r>
      <w:r>
        <w:rPr>
          <w:color w:val="030303"/>
          <w:spacing w:val="47"/>
          <w:sz w:val="17"/>
        </w:rPr>
        <w:t xml:space="preserve"> </w:t>
      </w:r>
      <w:r>
        <w:rPr>
          <w:color w:val="030303"/>
          <w:sz w:val="17"/>
        </w:rPr>
        <w:t>studies are</w:t>
      </w:r>
      <w:r>
        <w:rPr>
          <w:color w:val="030303"/>
          <w:spacing w:val="47"/>
          <w:sz w:val="17"/>
        </w:rPr>
        <w:t xml:space="preserve"> </w:t>
      </w:r>
      <w:r>
        <w:rPr>
          <w:color w:val="030303"/>
          <w:sz w:val="17"/>
        </w:rPr>
        <w:t>required by</w:t>
      </w:r>
      <w:r>
        <w:rPr>
          <w:color w:val="030303"/>
          <w:spacing w:val="47"/>
          <w:sz w:val="17"/>
        </w:rPr>
        <w:t xml:space="preserve"> </w:t>
      </w:r>
      <w:r>
        <w:rPr>
          <w:color w:val="030303"/>
          <w:sz w:val="17"/>
        </w:rPr>
        <w:t>rule</w:t>
      </w:r>
      <w:r>
        <w:rPr>
          <w:color w:val="2F2F2F"/>
          <w:sz w:val="17"/>
        </w:rPr>
        <w:t xml:space="preserve">, </w:t>
      </w:r>
      <w:r>
        <w:rPr>
          <w:color w:val="030303"/>
          <w:sz w:val="17"/>
        </w:rPr>
        <w:t>attach</w:t>
      </w:r>
      <w:r>
        <w:rPr>
          <w:color w:val="030303"/>
          <w:spacing w:val="1"/>
          <w:sz w:val="17"/>
        </w:rPr>
        <w:t xml:space="preserve"> </w:t>
      </w:r>
      <w:r>
        <w:rPr>
          <w:color w:val="030303"/>
          <w:sz w:val="17"/>
        </w:rPr>
        <w:t>these</w:t>
      </w:r>
      <w:r>
        <w:rPr>
          <w:color w:val="030303"/>
          <w:spacing w:val="-3"/>
          <w:sz w:val="17"/>
        </w:rPr>
        <w:t xml:space="preserve"> </w:t>
      </w:r>
      <w:r>
        <w:rPr>
          <w:color w:val="030303"/>
          <w:sz w:val="17"/>
        </w:rPr>
        <w:t>as an</w:t>
      </w:r>
      <w:r>
        <w:rPr>
          <w:color w:val="030303"/>
          <w:spacing w:val="-5"/>
          <w:sz w:val="17"/>
        </w:rPr>
        <w:t xml:space="preserve"> </w:t>
      </w:r>
      <w:r>
        <w:rPr>
          <w:color w:val="030303"/>
          <w:sz w:val="17"/>
        </w:rPr>
        <w:t>exhibit.</w:t>
      </w:r>
    </w:p>
    <w:p w:rsidR="00D66F0D" w:rsidP="00D66F0D" w14:paraId="1D998824" w14:textId="77777777">
      <w:pPr>
        <w:pStyle w:val="BodyText"/>
        <w:spacing w:before="7"/>
        <w:rPr>
          <w:sz w:val="16"/>
        </w:rPr>
      </w:pPr>
    </w:p>
    <w:p w:rsidR="00D66F0D" w:rsidP="00D66F0D" w14:paraId="2608904A" w14:textId="77777777">
      <w:pPr>
        <w:ind w:left="387"/>
        <w:jc w:val="both"/>
        <w:rPr>
          <w:b/>
          <w:sz w:val="18"/>
        </w:rPr>
      </w:pPr>
      <w:r>
        <w:rPr>
          <w:b/>
          <w:color w:val="030303"/>
          <w:w w:val="95"/>
          <w:sz w:val="18"/>
          <w:u w:val="thick" w:color="000000"/>
        </w:rPr>
        <w:t>Incorporation</w:t>
      </w:r>
      <w:r>
        <w:rPr>
          <w:b/>
          <w:color w:val="030303"/>
          <w:spacing w:val="18"/>
          <w:w w:val="95"/>
          <w:sz w:val="18"/>
          <w:u w:val="thick" w:color="000000"/>
        </w:rPr>
        <w:t xml:space="preserve"> </w:t>
      </w:r>
      <w:r>
        <w:rPr>
          <w:b/>
          <w:color w:val="030303"/>
          <w:w w:val="95"/>
          <w:sz w:val="18"/>
          <w:u w:val="thick" w:color="000000"/>
        </w:rPr>
        <w:t>by</w:t>
      </w:r>
      <w:r>
        <w:rPr>
          <w:b/>
          <w:color w:val="030303"/>
          <w:spacing w:val="-10"/>
          <w:w w:val="95"/>
          <w:sz w:val="18"/>
          <w:u w:val="thick" w:color="000000"/>
        </w:rPr>
        <w:t xml:space="preserve"> </w:t>
      </w:r>
      <w:r>
        <w:rPr>
          <w:b/>
          <w:color w:val="030303"/>
          <w:w w:val="95"/>
          <w:sz w:val="18"/>
          <w:u w:val="thick" w:color="000000"/>
        </w:rPr>
        <w:t>Reference</w:t>
      </w:r>
    </w:p>
    <w:p w:rsidR="00D66F0D" w:rsidP="00D66F0D" w14:paraId="31943E1A" w14:textId="77777777">
      <w:pPr>
        <w:spacing w:before="14" w:line="254" w:lineRule="auto"/>
        <w:ind w:left="393" w:right="534" w:firstLine="5"/>
        <w:jc w:val="both"/>
        <w:rPr>
          <w:sz w:val="17"/>
        </w:rPr>
      </w:pPr>
      <w:r>
        <w:rPr>
          <w:color w:val="030303"/>
          <w:sz w:val="17"/>
        </w:rPr>
        <w:t>You may incorporate by reference documents,</w:t>
      </w:r>
      <w:r>
        <w:rPr>
          <w:color w:val="030303"/>
          <w:spacing w:val="1"/>
          <w:sz w:val="17"/>
        </w:rPr>
        <w:t xml:space="preserve"> </w:t>
      </w:r>
      <w:r>
        <w:rPr>
          <w:color w:val="030303"/>
          <w:sz w:val="17"/>
        </w:rPr>
        <w:t>exhibits</w:t>
      </w:r>
      <w:r>
        <w:rPr>
          <w:color w:val="424242"/>
          <w:sz w:val="17"/>
        </w:rPr>
        <w:t xml:space="preserve">, </w:t>
      </w:r>
      <w:r>
        <w:rPr>
          <w:color w:val="030303"/>
          <w:sz w:val="17"/>
        </w:rPr>
        <w:t>or other</w:t>
      </w:r>
      <w:r>
        <w:rPr>
          <w:color w:val="030303"/>
          <w:spacing w:val="1"/>
          <w:sz w:val="17"/>
        </w:rPr>
        <w:t xml:space="preserve"> </w:t>
      </w:r>
      <w:r>
        <w:rPr>
          <w:color w:val="030303"/>
          <w:sz w:val="17"/>
        </w:rPr>
        <w:t>lengthy showings</w:t>
      </w:r>
      <w:r>
        <w:rPr>
          <w:color w:val="030303"/>
          <w:spacing w:val="47"/>
          <w:sz w:val="17"/>
        </w:rPr>
        <w:t xml:space="preserve"> </w:t>
      </w:r>
      <w:r>
        <w:rPr>
          <w:color w:val="030303"/>
          <w:sz w:val="17"/>
        </w:rPr>
        <w:t>already</w:t>
      </w:r>
      <w:r>
        <w:rPr>
          <w:color w:val="030303"/>
          <w:spacing w:val="47"/>
          <w:sz w:val="17"/>
        </w:rPr>
        <w:t xml:space="preserve"> </w:t>
      </w:r>
      <w:r>
        <w:rPr>
          <w:color w:val="030303"/>
          <w:sz w:val="17"/>
        </w:rPr>
        <w:t>on file</w:t>
      </w:r>
      <w:r>
        <w:rPr>
          <w:color w:val="030303"/>
          <w:spacing w:val="47"/>
          <w:sz w:val="17"/>
        </w:rPr>
        <w:t xml:space="preserve"> </w:t>
      </w:r>
      <w:r>
        <w:rPr>
          <w:color w:val="030303"/>
          <w:sz w:val="17"/>
        </w:rPr>
        <w:t>with the FCC only if the</w:t>
      </w:r>
      <w:r>
        <w:rPr>
          <w:color w:val="030303"/>
          <w:spacing w:val="47"/>
          <w:sz w:val="17"/>
        </w:rPr>
        <w:t xml:space="preserve"> </w:t>
      </w:r>
      <w:r>
        <w:rPr>
          <w:color w:val="030303"/>
          <w:sz w:val="17"/>
        </w:rPr>
        <w:t>information</w:t>
      </w:r>
      <w:r>
        <w:rPr>
          <w:color w:val="030303"/>
          <w:spacing w:val="1"/>
          <w:sz w:val="17"/>
        </w:rPr>
        <w:t xml:space="preserve"> </w:t>
      </w:r>
      <w:r>
        <w:rPr>
          <w:color w:val="030303"/>
          <w:sz w:val="17"/>
        </w:rPr>
        <w:t>previously</w:t>
      </w:r>
      <w:r>
        <w:rPr>
          <w:color w:val="030303"/>
          <w:spacing w:val="1"/>
          <w:sz w:val="17"/>
        </w:rPr>
        <w:t xml:space="preserve"> </w:t>
      </w:r>
      <w:r>
        <w:rPr>
          <w:color w:val="030303"/>
          <w:sz w:val="17"/>
        </w:rPr>
        <w:t>filed is</w:t>
      </w:r>
      <w:r>
        <w:rPr>
          <w:color w:val="030303"/>
          <w:spacing w:val="47"/>
          <w:sz w:val="17"/>
        </w:rPr>
        <w:t xml:space="preserve"> </w:t>
      </w:r>
      <w:r>
        <w:rPr>
          <w:color w:val="030303"/>
          <w:sz w:val="17"/>
        </w:rPr>
        <w:t>more than one 8½</w:t>
      </w:r>
      <w:r>
        <w:rPr>
          <w:color w:val="2F2F2F"/>
          <w:sz w:val="17"/>
        </w:rPr>
        <w:t xml:space="preserve">" </w:t>
      </w:r>
      <w:r>
        <w:rPr>
          <w:color w:val="030303"/>
          <w:sz w:val="17"/>
        </w:rPr>
        <w:t>by</w:t>
      </w:r>
      <w:r>
        <w:rPr>
          <w:color w:val="030303"/>
          <w:spacing w:val="47"/>
          <w:sz w:val="17"/>
        </w:rPr>
        <w:t xml:space="preserve"> </w:t>
      </w:r>
      <w:r>
        <w:rPr>
          <w:color w:val="030303"/>
          <w:sz w:val="17"/>
        </w:rPr>
        <w:t>11</w:t>
      </w:r>
      <w:r>
        <w:rPr>
          <w:color w:val="2F2F2F"/>
          <w:sz w:val="17"/>
        </w:rPr>
        <w:t xml:space="preserve">" </w:t>
      </w:r>
      <w:r>
        <w:rPr>
          <w:color w:val="030303"/>
          <w:sz w:val="17"/>
        </w:rPr>
        <w:t>page in</w:t>
      </w:r>
      <w:r>
        <w:rPr>
          <w:color w:val="030303"/>
          <w:spacing w:val="47"/>
          <w:sz w:val="17"/>
        </w:rPr>
        <w:t xml:space="preserve"> </w:t>
      </w:r>
      <w:r>
        <w:rPr>
          <w:color w:val="030303"/>
          <w:sz w:val="17"/>
        </w:rPr>
        <w:t>length</w:t>
      </w:r>
      <w:r>
        <w:rPr>
          <w:color w:val="2F2F2F"/>
          <w:sz w:val="17"/>
        </w:rPr>
        <w:t xml:space="preserve">, </w:t>
      </w:r>
      <w:r>
        <w:rPr>
          <w:color w:val="030303"/>
          <w:sz w:val="17"/>
        </w:rPr>
        <w:t>and</w:t>
      </w:r>
      <w:r>
        <w:rPr>
          <w:color w:val="030303"/>
          <w:spacing w:val="47"/>
          <w:sz w:val="17"/>
        </w:rPr>
        <w:t xml:space="preserve"> </w:t>
      </w:r>
      <w:r>
        <w:rPr>
          <w:color w:val="030303"/>
          <w:sz w:val="17"/>
        </w:rPr>
        <w:t>all information</w:t>
      </w:r>
      <w:r>
        <w:rPr>
          <w:color w:val="030303"/>
          <w:spacing w:val="48"/>
          <w:sz w:val="17"/>
        </w:rPr>
        <w:t xml:space="preserve"> </w:t>
      </w:r>
      <w:r>
        <w:rPr>
          <w:color w:val="030303"/>
          <w:sz w:val="17"/>
        </w:rPr>
        <w:t>therein is</w:t>
      </w:r>
      <w:r>
        <w:rPr>
          <w:color w:val="030303"/>
          <w:spacing w:val="47"/>
          <w:sz w:val="17"/>
        </w:rPr>
        <w:t xml:space="preserve"> </w:t>
      </w:r>
      <w:r>
        <w:rPr>
          <w:color w:val="030303"/>
          <w:sz w:val="17"/>
        </w:rPr>
        <w:t>current</w:t>
      </w:r>
      <w:r>
        <w:rPr>
          <w:color w:val="030303"/>
          <w:spacing w:val="47"/>
          <w:sz w:val="17"/>
        </w:rPr>
        <w:t xml:space="preserve"> </w:t>
      </w:r>
      <w:r>
        <w:rPr>
          <w:color w:val="030303"/>
          <w:sz w:val="17"/>
        </w:rPr>
        <w:t>and accurate</w:t>
      </w:r>
      <w:r>
        <w:rPr>
          <w:color w:val="030303"/>
          <w:spacing w:val="47"/>
          <w:sz w:val="17"/>
        </w:rPr>
        <w:t xml:space="preserve"> </w:t>
      </w:r>
      <w:r>
        <w:rPr>
          <w:color w:val="030303"/>
          <w:sz w:val="17"/>
        </w:rPr>
        <w:t>in</w:t>
      </w:r>
      <w:r>
        <w:rPr>
          <w:color w:val="030303"/>
          <w:spacing w:val="48"/>
          <w:sz w:val="17"/>
        </w:rPr>
        <w:t xml:space="preserve"> </w:t>
      </w:r>
      <w:r>
        <w:rPr>
          <w:color w:val="030303"/>
          <w:sz w:val="17"/>
        </w:rPr>
        <w:t>all significant</w:t>
      </w:r>
      <w:r>
        <w:rPr>
          <w:color w:val="030303"/>
          <w:spacing w:val="47"/>
          <w:sz w:val="17"/>
        </w:rPr>
        <w:t xml:space="preserve"> </w:t>
      </w:r>
      <w:r>
        <w:rPr>
          <w:color w:val="030303"/>
          <w:sz w:val="17"/>
        </w:rPr>
        <w:t>respects</w:t>
      </w:r>
      <w:r>
        <w:rPr>
          <w:color w:val="2F2F2F"/>
          <w:sz w:val="17"/>
        </w:rPr>
        <w:t>;</w:t>
      </w:r>
      <w:r>
        <w:rPr>
          <w:color w:val="2F2F2F"/>
          <w:spacing w:val="1"/>
          <w:sz w:val="17"/>
        </w:rPr>
        <w:t xml:space="preserve"> </w:t>
      </w:r>
      <w:r>
        <w:rPr>
          <w:color w:val="030303"/>
          <w:sz w:val="17"/>
        </w:rPr>
        <w:t>the</w:t>
      </w:r>
      <w:r>
        <w:rPr>
          <w:color w:val="030303"/>
          <w:spacing w:val="40"/>
          <w:sz w:val="17"/>
        </w:rPr>
        <w:t xml:space="preserve"> </w:t>
      </w:r>
      <w:r>
        <w:rPr>
          <w:color w:val="030303"/>
          <w:sz w:val="17"/>
        </w:rPr>
        <w:t>reference</w:t>
      </w:r>
      <w:r>
        <w:rPr>
          <w:color w:val="030303"/>
          <w:spacing w:val="32"/>
          <w:sz w:val="17"/>
        </w:rPr>
        <w:t xml:space="preserve"> </w:t>
      </w:r>
      <w:r>
        <w:rPr>
          <w:color w:val="030303"/>
          <w:sz w:val="17"/>
        </w:rPr>
        <w:t>states</w:t>
      </w:r>
      <w:r>
        <w:rPr>
          <w:color w:val="030303"/>
          <w:spacing w:val="33"/>
          <w:sz w:val="17"/>
        </w:rPr>
        <w:t xml:space="preserve"> </w:t>
      </w:r>
      <w:r>
        <w:rPr>
          <w:color w:val="030303"/>
          <w:sz w:val="17"/>
        </w:rPr>
        <w:t>specifically</w:t>
      </w:r>
      <w:r>
        <w:rPr>
          <w:color w:val="030303"/>
          <w:spacing w:val="30"/>
          <w:sz w:val="17"/>
        </w:rPr>
        <w:t xml:space="preserve"> </w:t>
      </w:r>
      <w:r>
        <w:rPr>
          <w:color w:val="030303"/>
          <w:sz w:val="17"/>
        </w:rPr>
        <w:t>where</w:t>
      </w:r>
      <w:r>
        <w:rPr>
          <w:color w:val="030303"/>
          <w:spacing w:val="25"/>
          <w:sz w:val="17"/>
        </w:rPr>
        <w:t xml:space="preserve"> </w:t>
      </w:r>
      <w:r>
        <w:rPr>
          <w:color w:val="030303"/>
          <w:sz w:val="17"/>
        </w:rPr>
        <w:t>the</w:t>
      </w:r>
      <w:r>
        <w:rPr>
          <w:color w:val="030303"/>
          <w:spacing w:val="30"/>
          <w:sz w:val="17"/>
        </w:rPr>
        <w:t xml:space="preserve"> </w:t>
      </w:r>
      <w:r>
        <w:rPr>
          <w:color w:val="030303"/>
          <w:sz w:val="17"/>
        </w:rPr>
        <w:t>previously</w:t>
      </w:r>
      <w:r>
        <w:rPr>
          <w:color w:val="030303"/>
          <w:spacing w:val="26"/>
          <w:sz w:val="17"/>
        </w:rPr>
        <w:t xml:space="preserve"> </w:t>
      </w:r>
      <w:r>
        <w:rPr>
          <w:color w:val="030303"/>
          <w:sz w:val="17"/>
        </w:rPr>
        <w:t>filed</w:t>
      </w:r>
      <w:r>
        <w:rPr>
          <w:color w:val="030303"/>
          <w:spacing w:val="25"/>
          <w:sz w:val="17"/>
        </w:rPr>
        <w:t xml:space="preserve"> </w:t>
      </w:r>
      <w:r>
        <w:rPr>
          <w:color w:val="030303"/>
          <w:sz w:val="17"/>
        </w:rPr>
        <w:t>information</w:t>
      </w:r>
      <w:r>
        <w:rPr>
          <w:color w:val="030303"/>
          <w:spacing w:val="21"/>
          <w:sz w:val="17"/>
        </w:rPr>
        <w:t xml:space="preserve"> </w:t>
      </w:r>
      <w:r>
        <w:rPr>
          <w:color w:val="030303"/>
          <w:sz w:val="17"/>
        </w:rPr>
        <w:t>can</w:t>
      </w:r>
      <w:r>
        <w:rPr>
          <w:color w:val="030303"/>
          <w:spacing w:val="25"/>
          <w:sz w:val="17"/>
        </w:rPr>
        <w:t xml:space="preserve"> </w:t>
      </w:r>
      <w:r>
        <w:rPr>
          <w:color w:val="030303"/>
          <w:sz w:val="17"/>
        </w:rPr>
        <w:t>be</w:t>
      </w:r>
      <w:r>
        <w:rPr>
          <w:color w:val="030303"/>
          <w:spacing w:val="27"/>
          <w:sz w:val="17"/>
        </w:rPr>
        <w:t xml:space="preserve"> </w:t>
      </w:r>
      <w:r>
        <w:rPr>
          <w:color w:val="030303"/>
          <w:sz w:val="17"/>
        </w:rPr>
        <w:t>found</w:t>
      </w:r>
      <w:r>
        <w:rPr>
          <w:color w:val="030303"/>
          <w:spacing w:val="30"/>
          <w:sz w:val="17"/>
        </w:rPr>
        <w:t xml:space="preserve"> </w:t>
      </w:r>
      <w:r>
        <w:rPr>
          <w:color w:val="030303"/>
          <w:sz w:val="17"/>
        </w:rPr>
        <w:t>(i.e</w:t>
      </w:r>
      <w:r>
        <w:rPr>
          <w:color w:val="5B5B5B"/>
          <w:sz w:val="17"/>
        </w:rPr>
        <w:t>.</w:t>
      </w:r>
      <w:r>
        <w:rPr>
          <w:color w:val="2F2F2F"/>
          <w:sz w:val="17"/>
        </w:rPr>
        <w:t>,</w:t>
      </w:r>
      <w:r>
        <w:rPr>
          <w:color w:val="2F2F2F"/>
          <w:spacing w:val="9"/>
          <w:sz w:val="17"/>
        </w:rPr>
        <w:t xml:space="preserve"> </w:t>
      </w:r>
      <w:r>
        <w:rPr>
          <w:color w:val="030303"/>
          <w:sz w:val="17"/>
        </w:rPr>
        <w:t>station</w:t>
      </w:r>
      <w:r>
        <w:rPr>
          <w:color w:val="030303"/>
          <w:spacing w:val="15"/>
          <w:sz w:val="17"/>
        </w:rPr>
        <w:t xml:space="preserve"> </w:t>
      </w:r>
      <w:r>
        <w:rPr>
          <w:color w:val="030303"/>
          <w:sz w:val="17"/>
        </w:rPr>
        <w:t>call</w:t>
      </w:r>
      <w:r>
        <w:rPr>
          <w:color w:val="030303"/>
          <w:spacing w:val="30"/>
          <w:sz w:val="17"/>
        </w:rPr>
        <w:t xml:space="preserve"> </w:t>
      </w:r>
      <w:r>
        <w:rPr>
          <w:color w:val="030303"/>
          <w:sz w:val="17"/>
        </w:rPr>
        <w:t>sign</w:t>
      </w:r>
      <w:r>
        <w:rPr>
          <w:color w:val="030303"/>
          <w:spacing w:val="27"/>
          <w:sz w:val="17"/>
        </w:rPr>
        <w:t xml:space="preserve"> </w:t>
      </w:r>
      <w:r>
        <w:rPr>
          <w:color w:val="030303"/>
          <w:sz w:val="17"/>
        </w:rPr>
        <w:t>and</w:t>
      </w:r>
      <w:r>
        <w:rPr>
          <w:color w:val="030303"/>
          <w:spacing w:val="13"/>
          <w:sz w:val="17"/>
        </w:rPr>
        <w:t xml:space="preserve"> </w:t>
      </w:r>
      <w:r>
        <w:rPr>
          <w:color w:val="030303"/>
          <w:sz w:val="17"/>
        </w:rPr>
        <w:t>application</w:t>
      </w:r>
      <w:r>
        <w:rPr>
          <w:color w:val="030303"/>
          <w:spacing w:val="28"/>
          <w:sz w:val="17"/>
        </w:rPr>
        <w:t xml:space="preserve"> </w:t>
      </w:r>
      <w:r>
        <w:rPr>
          <w:color w:val="030303"/>
          <w:sz w:val="17"/>
        </w:rPr>
        <w:t>file</w:t>
      </w:r>
      <w:r>
        <w:rPr>
          <w:color w:val="030303"/>
          <w:spacing w:val="24"/>
          <w:sz w:val="17"/>
        </w:rPr>
        <w:t xml:space="preserve"> </w:t>
      </w:r>
      <w:r>
        <w:rPr>
          <w:color w:val="030303"/>
          <w:sz w:val="17"/>
        </w:rPr>
        <w:t>number</w:t>
      </w:r>
      <w:r>
        <w:rPr>
          <w:color w:val="424242"/>
          <w:sz w:val="17"/>
        </w:rPr>
        <w:t>,</w:t>
      </w:r>
      <w:r>
        <w:rPr>
          <w:color w:val="424242"/>
          <w:spacing w:val="19"/>
          <w:sz w:val="17"/>
        </w:rPr>
        <w:t xml:space="preserve"> </w:t>
      </w:r>
      <w:r>
        <w:rPr>
          <w:color w:val="030303"/>
          <w:sz w:val="17"/>
        </w:rPr>
        <w:t>title</w:t>
      </w:r>
      <w:r>
        <w:rPr>
          <w:color w:val="030303"/>
          <w:spacing w:val="1"/>
          <w:sz w:val="17"/>
        </w:rPr>
        <w:t xml:space="preserve"> </w:t>
      </w:r>
      <w:r>
        <w:rPr>
          <w:color w:val="030303"/>
          <w:sz w:val="17"/>
        </w:rPr>
        <w:t>of</w:t>
      </w:r>
      <w:r>
        <w:rPr>
          <w:color w:val="030303"/>
          <w:spacing w:val="47"/>
          <w:sz w:val="17"/>
        </w:rPr>
        <w:t xml:space="preserve"> </w:t>
      </w:r>
      <w:r>
        <w:rPr>
          <w:color w:val="030303"/>
          <w:sz w:val="17"/>
        </w:rPr>
        <w:t>proceeding</w:t>
      </w:r>
      <w:r>
        <w:rPr>
          <w:color w:val="2F2F2F"/>
          <w:sz w:val="17"/>
        </w:rPr>
        <w:t xml:space="preserve">, </w:t>
      </w:r>
      <w:r>
        <w:rPr>
          <w:color w:val="030303"/>
          <w:sz w:val="17"/>
        </w:rPr>
        <w:t>docket</w:t>
      </w:r>
      <w:r>
        <w:rPr>
          <w:color w:val="030303"/>
          <w:spacing w:val="47"/>
          <w:sz w:val="17"/>
        </w:rPr>
        <w:t xml:space="preserve"> </w:t>
      </w:r>
      <w:r>
        <w:rPr>
          <w:color w:val="030303"/>
          <w:sz w:val="17"/>
        </w:rPr>
        <w:t>number and legal citations)</w:t>
      </w:r>
      <w:r>
        <w:rPr>
          <w:color w:val="2F2F2F"/>
          <w:sz w:val="17"/>
        </w:rPr>
        <w:t xml:space="preserve">, </w:t>
      </w:r>
      <w:r>
        <w:rPr>
          <w:color w:val="030303"/>
          <w:sz w:val="17"/>
        </w:rPr>
        <w:t>including exhibit and page references.</w:t>
      </w:r>
      <w:r>
        <w:rPr>
          <w:color w:val="030303"/>
          <w:spacing w:val="47"/>
          <w:sz w:val="17"/>
        </w:rPr>
        <w:t xml:space="preserve"> </w:t>
      </w:r>
      <w:r>
        <w:rPr>
          <w:color w:val="030303"/>
          <w:sz w:val="17"/>
        </w:rPr>
        <w:t>Use</w:t>
      </w:r>
      <w:r>
        <w:rPr>
          <w:color w:val="030303"/>
          <w:spacing w:val="47"/>
          <w:sz w:val="17"/>
        </w:rPr>
        <w:t xml:space="preserve"> </w:t>
      </w:r>
      <w:r>
        <w:rPr>
          <w:color w:val="030303"/>
          <w:sz w:val="17"/>
        </w:rPr>
        <w:t>the</w:t>
      </w:r>
      <w:r>
        <w:rPr>
          <w:color w:val="030303"/>
          <w:spacing w:val="48"/>
          <w:sz w:val="17"/>
        </w:rPr>
        <w:t xml:space="preserve"> </w:t>
      </w:r>
      <w:r>
        <w:rPr>
          <w:color w:val="030303"/>
          <w:sz w:val="17"/>
        </w:rPr>
        <w:t>relevant</w:t>
      </w:r>
      <w:r>
        <w:rPr>
          <w:color w:val="030303"/>
          <w:spacing w:val="47"/>
          <w:sz w:val="17"/>
        </w:rPr>
        <w:t xml:space="preserve"> </w:t>
      </w:r>
      <w:r>
        <w:rPr>
          <w:color w:val="030303"/>
          <w:sz w:val="17"/>
        </w:rPr>
        <w:t>item number followed</w:t>
      </w:r>
      <w:r>
        <w:rPr>
          <w:color w:val="030303"/>
          <w:spacing w:val="47"/>
          <w:sz w:val="17"/>
        </w:rPr>
        <w:t xml:space="preserve"> </w:t>
      </w:r>
      <w:r>
        <w:rPr>
          <w:color w:val="030303"/>
          <w:sz w:val="17"/>
        </w:rPr>
        <w:t>by</w:t>
      </w:r>
      <w:r>
        <w:rPr>
          <w:color w:val="030303"/>
          <w:spacing w:val="47"/>
          <w:sz w:val="17"/>
        </w:rPr>
        <w:t xml:space="preserve"> </w:t>
      </w:r>
      <w:r>
        <w:rPr>
          <w:color w:val="424242"/>
          <w:sz w:val="17"/>
        </w:rPr>
        <w:t>'</w:t>
      </w:r>
      <w:r>
        <w:rPr>
          <w:color w:val="030303"/>
          <w:sz w:val="17"/>
        </w:rPr>
        <w:t>A</w:t>
      </w:r>
      <w:r>
        <w:rPr>
          <w:color w:val="2F2F2F"/>
          <w:sz w:val="17"/>
        </w:rPr>
        <w:t>'.</w:t>
      </w:r>
      <w:r>
        <w:rPr>
          <w:color w:val="2F2F2F"/>
          <w:spacing w:val="1"/>
          <w:sz w:val="17"/>
        </w:rPr>
        <w:t xml:space="preserve"> </w:t>
      </w:r>
      <w:r>
        <w:rPr>
          <w:color w:val="030303"/>
          <w:sz w:val="17"/>
        </w:rPr>
        <w:t xml:space="preserve">Items that call for numbers, or which can be answered </w:t>
      </w:r>
      <w:r>
        <w:rPr>
          <w:color w:val="1A1A1A"/>
          <w:sz w:val="17"/>
        </w:rPr>
        <w:t>'Y</w:t>
      </w:r>
      <w:r>
        <w:rPr>
          <w:color w:val="424242"/>
          <w:sz w:val="17"/>
        </w:rPr>
        <w:t xml:space="preserve">' </w:t>
      </w:r>
      <w:r>
        <w:rPr>
          <w:color w:val="030303"/>
          <w:sz w:val="17"/>
        </w:rPr>
        <w:t xml:space="preserve">or </w:t>
      </w:r>
      <w:r>
        <w:rPr>
          <w:color w:val="424242"/>
          <w:sz w:val="17"/>
        </w:rPr>
        <w:t>'</w:t>
      </w:r>
      <w:r>
        <w:rPr>
          <w:color w:val="030303"/>
          <w:sz w:val="17"/>
        </w:rPr>
        <w:t>N'</w:t>
      </w:r>
      <w:r>
        <w:rPr>
          <w:color w:val="030303"/>
          <w:spacing w:val="47"/>
          <w:sz w:val="17"/>
        </w:rPr>
        <w:t xml:space="preserve"> </w:t>
      </w:r>
      <w:r>
        <w:rPr>
          <w:color w:val="030303"/>
          <w:sz w:val="17"/>
        </w:rPr>
        <w:t>or other short</w:t>
      </w:r>
      <w:r>
        <w:rPr>
          <w:color w:val="030303"/>
          <w:spacing w:val="47"/>
          <w:sz w:val="17"/>
        </w:rPr>
        <w:t xml:space="preserve"> </w:t>
      </w:r>
      <w:r>
        <w:rPr>
          <w:color w:val="030303"/>
          <w:sz w:val="17"/>
        </w:rPr>
        <w:t>answers must be answered directly without reference to a</w:t>
      </w:r>
      <w:r>
        <w:rPr>
          <w:color w:val="030303"/>
          <w:spacing w:val="1"/>
          <w:sz w:val="17"/>
        </w:rPr>
        <w:t xml:space="preserve"> </w:t>
      </w:r>
      <w:r>
        <w:rPr>
          <w:color w:val="030303"/>
          <w:sz w:val="17"/>
        </w:rPr>
        <w:t>previous</w:t>
      </w:r>
      <w:r>
        <w:rPr>
          <w:color w:val="030303"/>
          <w:spacing w:val="1"/>
          <w:sz w:val="17"/>
        </w:rPr>
        <w:t xml:space="preserve"> </w:t>
      </w:r>
      <w:r>
        <w:rPr>
          <w:color w:val="030303"/>
          <w:sz w:val="17"/>
        </w:rPr>
        <w:t>filing</w:t>
      </w:r>
      <w:r>
        <w:rPr>
          <w:color w:val="424242"/>
          <w:sz w:val="17"/>
        </w:rPr>
        <w:t>.</w:t>
      </w:r>
    </w:p>
    <w:p w:rsidR="00D66F0D" w:rsidP="00D66F0D" w14:paraId="1F1F2F68" w14:textId="77777777">
      <w:pPr>
        <w:pStyle w:val="BodyText"/>
        <w:spacing w:before="5"/>
        <w:rPr>
          <w:sz w:val="16"/>
        </w:rPr>
      </w:pPr>
    </w:p>
    <w:p w:rsidR="00D66F0D" w:rsidP="00D66F0D" w14:paraId="0A6A78F5" w14:textId="77777777">
      <w:pPr>
        <w:ind w:left="398"/>
        <w:jc w:val="both"/>
        <w:rPr>
          <w:b/>
          <w:sz w:val="18"/>
        </w:rPr>
      </w:pPr>
      <w:r>
        <w:rPr>
          <w:b/>
          <w:color w:val="030303"/>
          <w:w w:val="95"/>
          <w:sz w:val="18"/>
          <w:u w:val="thick" w:color="000000"/>
        </w:rPr>
        <w:t>Waiver</w:t>
      </w:r>
      <w:r>
        <w:rPr>
          <w:b/>
          <w:color w:val="030303"/>
          <w:spacing w:val="5"/>
          <w:w w:val="95"/>
          <w:sz w:val="18"/>
          <w:u w:val="thick" w:color="000000"/>
        </w:rPr>
        <w:t xml:space="preserve"> </w:t>
      </w:r>
      <w:r>
        <w:rPr>
          <w:b/>
          <w:color w:val="030303"/>
          <w:w w:val="95"/>
          <w:sz w:val="18"/>
          <w:u w:val="thick" w:color="000000"/>
        </w:rPr>
        <w:t>Requests</w:t>
      </w:r>
    </w:p>
    <w:p w:rsidR="00EA17CD" w:rsidP="00EA17CD" w14:paraId="6B02849E" w14:textId="77777777">
      <w:pPr>
        <w:spacing w:before="14" w:line="252" w:lineRule="auto"/>
        <w:ind w:left="397" w:right="561" w:hanging="3"/>
        <w:jc w:val="both"/>
        <w:rPr>
          <w:color w:val="0505FF"/>
          <w:w w:val="105"/>
          <w:sz w:val="17"/>
          <w:u w:val="single" w:color="0000FF"/>
        </w:rPr>
      </w:pPr>
      <w:r>
        <w:rPr>
          <w:color w:val="030303"/>
          <w:w w:val="105"/>
          <w:sz w:val="17"/>
        </w:rPr>
        <w:t>Requests for waiver must contain as an exhibit a statement of reasons sufficient to justify a waiver</w:t>
      </w:r>
      <w:r>
        <w:rPr>
          <w:color w:val="5B5B5B"/>
          <w:w w:val="105"/>
          <w:sz w:val="17"/>
        </w:rPr>
        <w:t xml:space="preserve">. </w:t>
      </w:r>
      <w:r>
        <w:rPr>
          <w:color w:val="030303"/>
          <w:w w:val="105"/>
          <w:sz w:val="17"/>
        </w:rPr>
        <w:t>The required showing must be made</w:t>
      </w:r>
      <w:r>
        <w:rPr>
          <w:color w:val="030303"/>
          <w:spacing w:val="1"/>
          <w:w w:val="105"/>
          <w:sz w:val="17"/>
        </w:rPr>
        <w:t xml:space="preserve"> </w:t>
      </w:r>
      <w:r>
        <w:rPr>
          <w:color w:val="030303"/>
          <w:w w:val="105"/>
          <w:sz w:val="17"/>
        </w:rPr>
        <w:t>for all rule waivers desired, identifying the specific rules or policies for which the waiver is  requested.  Refer to the Fee Filing Guide for</w:t>
      </w:r>
      <w:r>
        <w:rPr>
          <w:color w:val="030303"/>
          <w:spacing w:val="1"/>
          <w:w w:val="105"/>
          <w:sz w:val="17"/>
        </w:rPr>
        <w:t xml:space="preserve"> </w:t>
      </w:r>
      <w:r>
        <w:rPr>
          <w:color w:val="030303"/>
          <w:sz w:val="17"/>
        </w:rPr>
        <w:t>fee</w:t>
      </w:r>
      <w:r>
        <w:rPr>
          <w:color w:val="030303"/>
          <w:spacing w:val="1"/>
          <w:sz w:val="17"/>
        </w:rPr>
        <w:t xml:space="preserve"> </w:t>
      </w:r>
      <w:r>
        <w:rPr>
          <w:color w:val="030303"/>
          <w:sz w:val="17"/>
        </w:rPr>
        <w:t>requirements</w:t>
      </w:r>
      <w:r>
        <w:rPr>
          <w:color w:val="030303"/>
          <w:spacing w:val="47"/>
          <w:sz w:val="17"/>
        </w:rPr>
        <w:t xml:space="preserve"> </w:t>
      </w:r>
      <w:r>
        <w:rPr>
          <w:color w:val="030303"/>
          <w:sz w:val="17"/>
        </w:rPr>
        <w:t>for waivers. For</w:t>
      </w:r>
      <w:r>
        <w:rPr>
          <w:color w:val="030303"/>
          <w:spacing w:val="47"/>
          <w:sz w:val="17"/>
        </w:rPr>
        <w:t xml:space="preserve"> </w:t>
      </w:r>
      <w:r>
        <w:rPr>
          <w:color w:val="030303"/>
          <w:sz w:val="17"/>
        </w:rPr>
        <w:t>assistance with fees applicable</w:t>
      </w:r>
      <w:r>
        <w:rPr>
          <w:color w:val="030303"/>
          <w:spacing w:val="47"/>
          <w:sz w:val="17"/>
        </w:rPr>
        <w:t xml:space="preserve"> </w:t>
      </w:r>
      <w:r>
        <w:rPr>
          <w:color w:val="030303"/>
          <w:sz w:val="17"/>
        </w:rPr>
        <w:t>to the radio services</w:t>
      </w:r>
      <w:r>
        <w:rPr>
          <w:color w:val="030303"/>
          <w:spacing w:val="47"/>
          <w:sz w:val="17"/>
        </w:rPr>
        <w:t xml:space="preserve"> </w:t>
      </w:r>
      <w:r>
        <w:rPr>
          <w:color w:val="030303"/>
          <w:sz w:val="17"/>
        </w:rPr>
        <w:t>governed by the</w:t>
      </w:r>
      <w:r>
        <w:rPr>
          <w:color w:val="030303"/>
          <w:spacing w:val="48"/>
          <w:sz w:val="17"/>
        </w:rPr>
        <w:t xml:space="preserve"> </w:t>
      </w:r>
      <w:r>
        <w:rPr>
          <w:color w:val="030303"/>
          <w:sz w:val="17"/>
        </w:rPr>
        <w:t>FCC</w:t>
      </w:r>
      <w:r>
        <w:rPr>
          <w:color w:val="2F2F2F"/>
          <w:sz w:val="17"/>
        </w:rPr>
        <w:t>'</w:t>
      </w:r>
      <w:r>
        <w:rPr>
          <w:color w:val="030303"/>
          <w:sz w:val="17"/>
        </w:rPr>
        <w:t>s rules</w:t>
      </w:r>
      <w:r>
        <w:rPr>
          <w:color w:val="2F2F2F"/>
          <w:sz w:val="17"/>
        </w:rPr>
        <w:t xml:space="preserve">, </w:t>
      </w:r>
      <w:r>
        <w:rPr>
          <w:color w:val="030303"/>
          <w:sz w:val="17"/>
        </w:rPr>
        <w:t>call (877)</w:t>
      </w:r>
      <w:r>
        <w:rPr>
          <w:color w:val="030303"/>
          <w:spacing w:val="47"/>
          <w:sz w:val="17"/>
        </w:rPr>
        <w:t xml:space="preserve"> </w:t>
      </w:r>
      <w:r>
        <w:rPr>
          <w:color w:val="030303"/>
          <w:sz w:val="17"/>
        </w:rPr>
        <w:t>480-3201</w:t>
      </w:r>
      <w:r>
        <w:rPr>
          <w:color w:val="2F2F2F"/>
          <w:sz w:val="17"/>
        </w:rPr>
        <w:t>,</w:t>
      </w:r>
      <w:r>
        <w:rPr>
          <w:color w:val="2F2F2F"/>
          <w:spacing w:val="1"/>
          <w:sz w:val="17"/>
        </w:rPr>
        <w:t xml:space="preserve"> </w:t>
      </w:r>
      <w:r>
        <w:rPr>
          <w:color w:val="030303"/>
          <w:w w:val="105"/>
          <w:sz w:val="17"/>
        </w:rPr>
        <w:t>ASL</w:t>
      </w:r>
      <w:r>
        <w:rPr>
          <w:color w:val="030303"/>
          <w:spacing w:val="-23"/>
          <w:w w:val="105"/>
          <w:sz w:val="17"/>
        </w:rPr>
        <w:t xml:space="preserve"> </w:t>
      </w:r>
      <w:r>
        <w:rPr>
          <w:color w:val="030303"/>
          <w:w w:val="105"/>
          <w:sz w:val="17"/>
        </w:rPr>
        <w:t>Videophone</w:t>
      </w:r>
      <w:r>
        <w:rPr>
          <w:color w:val="2F2F2F"/>
          <w:w w:val="105"/>
          <w:sz w:val="17"/>
        </w:rPr>
        <w:t>:</w:t>
      </w:r>
      <w:r>
        <w:rPr>
          <w:color w:val="2F2F2F"/>
          <w:spacing w:val="-25"/>
          <w:w w:val="105"/>
          <w:sz w:val="17"/>
        </w:rPr>
        <w:t xml:space="preserve"> </w:t>
      </w:r>
      <w:r>
        <w:rPr>
          <w:color w:val="030303"/>
          <w:w w:val="105"/>
          <w:sz w:val="17"/>
        </w:rPr>
        <w:t>1-844-432-2275</w:t>
      </w:r>
      <w:r>
        <w:rPr>
          <w:color w:val="030303"/>
          <w:spacing w:val="-26"/>
          <w:w w:val="105"/>
          <w:sz w:val="17"/>
        </w:rPr>
        <w:t xml:space="preserve"> </w:t>
      </w:r>
      <w:r>
        <w:rPr>
          <w:color w:val="030303"/>
          <w:w w:val="105"/>
          <w:sz w:val="17"/>
        </w:rPr>
        <w:t>or</w:t>
      </w:r>
      <w:r>
        <w:rPr>
          <w:color w:val="030303"/>
          <w:spacing w:val="3"/>
          <w:w w:val="105"/>
          <w:sz w:val="17"/>
        </w:rPr>
        <w:t xml:space="preserve"> </w:t>
      </w:r>
      <w:r>
        <w:rPr>
          <w:color w:val="030303"/>
          <w:w w:val="105"/>
          <w:sz w:val="17"/>
        </w:rPr>
        <w:t>visit</w:t>
      </w:r>
      <w:r>
        <w:rPr>
          <w:color w:val="030303"/>
          <w:spacing w:val="-17"/>
          <w:w w:val="105"/>
          <w:sz w:val="17"/>
        </w:rPr>
        <w:t xml:space="preserve"> </w:t>
      </w:r>
      <w:hyperlink r:id="rId17">
        <w:r>
          <w:rPr>
            <w:color w:val="0505FF"/>
            <w:w w:val="105"/>
            <w:sz w:val="17"/>
            <w:u w:val="single" w:color="0000FF"/>
          </w:rPr>
          <w:t>http://esupport.fcc</w:t>
        </w:r>
        <w:r>
          <w:rPr>
            <w:color w:val="5E5EFF"/>
            <w:w w:val="105"/>
            <w:sz w:val="17"/>
            <w:u w:val="single" w:color="0000FF"/>
          </w:rPr>
          <w:t>.</w:t>
        </w:r>
        <w:r>
          <w:rPr>
            <w:color w:val="0505FF"/>
            <w:w w:val="105"/>
            <w:sz w:val="17"/>
            <w:u w:val="single" w:color="0000FF"/>
          </w:rPr>
          <w:t>gov</w:t>
        </w:r>
      </w:hyperlink>
    </w:p>
    <w:p w:rsidR="00EA17CD" w:rsidP="00EA17CD" w14:paraId="406DDDEC" w14:textId="77777777">
      <w:pPr>
        <w:spacing w:before="14" w:line="252" w:lineRule="auto"/>
        <w:ind w:left="397" w:right="561" w:hanging="3"/>
        <w:jc w:val="both"/>
        <w:rPr>
          <w:b/>
          <w:color w:val="030303"/>
          <w:sz w:val="17"/>
          <w:u w:val="thick" w:color="000000"/>
        </w:rPr>
      </w:pPr>
    </w:p>
    <w:p w:rsidR="00D66F0D" w:rsidP="00EA17CD" w14:paraId="33E6968D" w14:textId="5AA67F48">
      <w:pPr>
        <w:spacing w:before="14" w:line="252" w:lineRule="auto"/>
        <w:ind w:left="397" w:right="561" w:hanging="3"/>
        <w:jc w:val="both"/>
        <w:rPr>
          <w:b/>
          <w:sz w:val="17"/>
        </w:rPr>
      </w:pPr>
      <w:r>
        <w:rPr>
          <w:b/>
          <w:color w:val="030303"/>
          <w:sz w:val="17"/>
          <w:u w:val="thick" w:color="000000"/>
        </w:rPr>
        <w:t>Frequency</w:t>
      </w:r>
      <w:r>
        <w:rPr>
          <w:b/>
          <w:color w:val="030303"/>
          <w:spacing w:val="-2"/>
          <w:sz w:val="17"/>
          <w:u w:val="thick" w:color="000000"/>
        </w:rPr>
        <w:t xml:space="preserve"> </w:t>
      </w:r>
      <w:r>
        <w:rPr>
          <w:b/>
          <w:color w:val="030303"/>
          <w:sz w:val="17"/>
          <w:u w:val="thick" w:color="000000"/>
        </w:rPr>
        <w:t>Coordination</w:t>
      </w:r>
    </w:p>
    <w:p w:rsidR="00D66F0D" w:rsidP="00D66F0D" w14:paraId="302A64E8" w14:textId="77777777">
      <w:pPr>
        <w:spacing w:before="16" w:line="254" w:lineRule="auto"/>
        <w:ind w:left="392" w:right="556" w:firstLine="2"/>
        <w:jc w:val="both"/>
        <w:rPr>
          <w:sz w:val="17"/>
        </w:rPr>
      </w:pPr>
      <w:r>
        <w:rPr>
          <w:color w:val="030303"/>
          <w:w w:val="105"/>
          <w:sz w:val="17"/>
        </w:rPr>
        <w:t>Applications for certain station authorizations in Parts 80, 87, and 90 may be required to be initially submitted to a certified frequency</w:t>
      </w:r>
      <w:r>
        <w:rPr>
          <w:color w:val="030303"/>
          <w:spacing w:val="1"/>
          <w:w w:val="105"/>
          <w:sz w:val="17"/>
        </w:rPr>
        <w:t xml:space="preserve"> </w:t>
      </w:r>
      <w:r>
        <w:rPr>
          <w:color w:val="030303"/>
          <w:w w:val="105"/>
          <w:sz w:val="17"/>
        </w:rPr>
        <w:t>coordinator for the radio service or frequency pool involved</w:t>
      </w:r>
      <w:r>
        <w:rPr>
          <w:color w:val="3D3D3D"/>
          <w:w w:val="105"/>
          <w:sz w:val="17"/>
        </w:rPr>
        <w:t xml:space="preserve">. </w:t>
      </w:r>
      <w:r>
        <w:rPr>
          <w:color w:val="030303"/>
          <w:w w:val="105"/>
          <w:sz w:val="17"/>
        </w:rPr>
        <w:t>Refer to the rules for your radio service for detailed information regarding</w:t>
      </w:r>
      <w:r>
        <w:rPr>
          <w:color w:val="030303"/>
          <w:spacing w:val="1"/>
          <w:w w:val="105"/>
          <w:sz w:val="17"/>
        </w:rPr>
        <w:t xml:space="preserve"> </w:t>
      </w:r>
      <w:r>
        <w:rPr>
          <w:color w:val="030303"/>
          <w:sz w:val="17"/>
        </w:rPr>
        <w:t>frequency</w:t>
      </w:r>
      <w:r>
        <w:rPr>
          <w:color w:val="030303"/>
          <w:spacing w:val="2"/>
          <w:sz w:val="17"/>
        </w:rPr>
        <w:t xml:space="preserve"> </w:t>
      </w:r>
      <w:r>
        <w:rPr>
          <w:color w:val="030303"/>
          <w:sz w:val="17"/>
        </w:rPr>
        <w:t>coordination</w:t>
      </w:r>
      <w:r>
        <w:rPr>
          <w:color w:val="5E5E5E"/>
          <w:sz w:val="17"/>
        </w:rPr>
        <w:t>.</w:t>
      </w:r>
      <w:r>
        <w:rPr>
          <w:color w:val="5E5E5E"/>
          <w:spacing w:val="40"/>
          <w:sz w:val="17"/>
        </w:rPr>
        <w:t xml:space="preserve"> </w:t>
      </w:r>
      <w:r>
        <w:rPr>
          <w:color w:val="030303"/>
          <w:sz w:val="17"/>
        </w:rPr>
        <w:t>For</w:t>
      </w:r>
      <w:r>
        <w:rPr>
          <w:color w:val="030303"/>
          <w:spacing w:val="-3"/>
          <w:sz w:val="17"/>
        </w:rPr>
        <w:t xml:space="preserve"> </w:t>
      </w:r>
      <w:r>
        <w:rPr>
          <w:color w:val="030303"/>
          <w:sz w:val="17"/>
        </w:rPr>
        <w:t>frequency</w:t>
      </w:r>
      <w:r>
        <w:rPr>
          <w:color w:val="030303"/>
          <w:spacing w:val="3"/>
          <w:sz w:val="17"/>
        </w:rPr>
        <w:t xml:space="preserve"> </w:t>
      </w:r>
      <w:r>
        <w:rPr>
          <w:color w:val="030303"/>
          <w:sz w:val="17"/>
        </w:rPr>
        <w:t>coordination</w:t>
      </w:r>
      <w:r>
        <w:rPr>
          <w:color w:val="030303"/>
          <w:spacing w:val="9"/>
          <w:sz w:val="17"/>
        </w:rPr>
        <w:t xml:space="preserve"> </w:t>
      </w:r>
      <w:r>
        <w:rPr>
          <w:color w:val="030303"/>
          <w:sz w:val="17"/>
        </w:rPr>
        <w:t>fee</w:t>
      </w:r>
      <w:r>
        <w:rPr>
          <w:color w:val="030303"/>
          <w:spacing w:val="-14"/>
          <w:sz w:val="17"/>
        </w:rPr>
        <w:t xml:space="preserve"> </w:t>
      </w:r>
      <w:r>
        <w:rPr>
          <w:color w:val="030303"/>
          <w:sz w:val="17"/>
        </w:rPr>
        <w:t>information,</w:t>
      </w:r>
      <w:r>
        <w:rPr>
          <w:color w:val="030303"/>
          <w:spacing w:val="1"/>
          <w:sz w:val="17"/>
        </w:rPr>
        <w:t xml:space="preserve"> </w:t>
      </w:r>
      <w:r>
        <w:rPr>
          <w:color w:val="030303"/>
          <w:sz w:val="17"/>
        </w:rPr>
        <w:t>contact</w:t>
      </w:r>
      <w:r>
        <w:rPr>
          <w:color w:val="030303"/>
          <w:spacing w:val="-5"/>
          <w:sz w:val="17"/>
        </w:rPr>
        <w:t xml:space="preserve"> </w:t>
      </w:r>
      <w:r>
        <w:rPr>
          <w:color w:val="030303"/>
          <w:sz w:val="17"/>
        </w:rPr>
        <w:t>the</w:t>
      </w:r>
      <w:r>
        <w:rPr>
          <w:color w:val="030303"/>
          <w:spacing w:val="-8"/>
          <w:sz w:val="17"/>
        </w:rPr>
        <w:t xml:space="preserve"> </w:t>
      </w:r>
      <w:r>
        <w:rPr>
          <w:color w:val="030303"/>
          <w:sz w:val="17"/>
        </w:rPr>
        <w:t>frequency</w:t>
      </w:r>
      <w:r>
        <w:rPr>
          <w:color w:val="030303"/>
          <w:spacing w:val="4"/>
          <w:sz w:val="17"/>
        </w:rPr>
        <w:t xml:space="preserve"> </w:t>
      </w:r>
      <w:r>
        <w:rPr>
          <w:color w:val="030303"/>
          <w:sz w:val="17"/>
        </w:rPr>
        <w:t>coordinators</w:t>
      </w:r>
      <w:r>
        <w:rPr>
          <w:color w:val="030303"/>
          <w:spacing w:val="3"/>
          <w:sz w:val="17"/>
        </w:rPr>
        <w:t xml:space="preserve"> </w:t>
      </w:r>
      <w:r>
        <w:rPr>
          <w:color w:val="030303"/>
          <w:sz w:val="17"/>
        </w:rPr>
        <w:t>for</w:t>
      </w:r>
      <w:r>
        <w:rPr>
          <w:color w:val="030303"/>
          <w:spacing w:val="2"/>
          <w:sz w:val="17"/>
        </w:rPr>
        <w:t xml:space="preserve"> </w:t>
      </w:r>
      <w:r>
        <w:rPr>
          <w:color w:val="030303"/>
          <w:sz w:val="17"/>
        </w:rPr>
        <w:t>your</w:t>
      </w:r>
      <w:r>
        <w:rPr>
          <w:color w:val="030303"/>
          <w:spacing w:val="-1"/>
          <w:sz w:val="17"/>
        </w:rPr>
        <w:t xml:space="preserve"> </w:t>
      </w:r>
      <w:r>
        <w:rPr>
          <w:color w:val="030303"/>
          <w:sz w:val="17"/>
        </w:rPr>
        <w:t>radio</w:t>
      </w:r>
      <w:r>
        <w:rPr>
          <w:color w:val="030303"/>
          <w:spacing w:val="-4"/>
          <w:sz w:val="17"/>
        </w:rPr>
        <w:t xml:space="preserve"> </w:t>
      </w:r>
      <w:r>
        <w:rPr>
          <w:color w:val="030303"/>
          <w:sz w:val="17"/>
        </w:rPr>
        <w:t>service</w:t>
      </w:r>
      <w:r>
        <w:rPr>
          <w:color w:val="3D3D3D"/>
          <w:sz w:val="17"/>
        </w:rPr>
        <w:t>.</w:t>
      </w:r>
    </w:p>
    <w:p w:rsidR="00D66F0D" w:rsidP="00D66F0D" w14:paraId="656DEF45" w14:textId="77777777">
      <w:pPr>
        <w:pStyle w:val="BodyText"/>
        <w:rPr>
          <w:sz w:val="17"/>
        </w:rPr>
      </w:pPr>
    </w:p>
    <w:p w:rsidR="00D66F0D" w:rsidP="00D66F0D" w14:paraId="458125D9" w14:textId="77777777">
      <w:pPr>
        <w:spacing w:line="254" w:lineRule="auto"/>
        <w:ind w:left="391" w:right="543" w:firstLine="2"/>
        <w:jc w:val="both"/>
        <w:rPr>
          <w:sz w:val="17"/>
        </w:rPr>
      </w:pPr>
      <w:r>
        <w:rPr>
          <w:color w:val="030303"/>
          <w:w w:val="105"/>
          <w:sz w:val="17"/>
        </w:rPr>
        <w:t>After</w:t>
      </w:r>
      <w:r>
        <w:rPr>
          <w:color w:val="030303"/>
          <w:spacing w:val="1"/>
          <w:w w:val="105"/>
          <w:sz w:val="17"/>
        </w:rPr>
        <w:t xml:space="preserve"> </w:t>
      </w:r>
      <w:r>
        <w:rPr>
          <w:color w:val="030303"/>
          <w:w w:val="105"/>
          <w:sz w:val="17"/>
        </w:rPr>
        <w:t>the completion of frequency</w:t>
      </w:r>
      <w:r>
        <w:rPr>
          <w:color w:val="030303"/>
          <w:spacing w:val="1"/>
          <w:w w:val="105"/>
          <w:sz w:val="17"/>
        </w:rPr>
        <w:t xml:space="preserve"> </w:t>
      </w:r>
      <w:r>
        <w:rPr>
          <w:color w:val="030303"/>
          <w:w w:val="105"/>
          <w:sz w:val="17"/>
        </w:rPr>
        <w:t>coordination,</w:t>
      </w:r>
      <w:r>
        <w:rPr>
          <w:color w:val="030303"/>
          <w:spacing w:val="1"/>
          <w:w w:val="105"/>
          <w:sz w:val="17"/>
        </w:rPr>
        <w:t xml:space="preserve"> </w:t>
      </w:r>
      <w:r>
        <w:rPr>
          <w:color w:val="030303"/>
          <w:w w:val="105"/>
          <w:sz w:val="17"/>
        </w:rPr>
        <w:t>some radio services  require the frequency coordinator to forward these applications  to</w:t>
      </w:r>
      <w:r>
        <w:rPr>
          <w:color w:val="030303"/>
          <w:spacing w:val="1"/>
          <w:w w:val="105"/>
          <w:sz w:val="17"/>
        </w:rPr>
        <w:t xml:space="preserve"> </w:t>
      </w:r>
      <w:r>
        <w:rPr>
          <w:color w:val="030303"/>
          <w:sz w:val="17"/>
        </w:rPr>
        <w:t>the FCC</w:t>
      </w:r>
      <w:r>
        <w:rPr>
          <w:color w:val="5E5E5E"/>
          <w:sz w:val="17"/>
        </w:rPr>
        <w:t xml:space="preserve">. </w:t>
      </w:r>
      <w:r>
        <w:rPr>
          <w:color w:val="030303"/>
          <w:sz w:val="17"/>
        </w:rPr>
        <w:t>Check with your frequency</w:t>
      </w:r>
      <w:r>
        <w:rPr>
          <w:color w:val="030303"/>
          <w:spacing w:val="1"/>
          <w:sz w:val="17"/>
        </w:rPr>
        <w:t xml:space="preserve"> </w:t>
      </w:r>
      <w:r>
        <w:rPr>
          <w:color w:val="030303"/>
          <w:sz w:val="17"/>
        </w:rPr>
        <w:t>coordinator for applicability</w:t>
      </w:r>
      <w:r>
        <w:rPr>
          <w:color w:val="5E5E5E"/>
          <w:sz w:val="17"/>
        </w:rPr>
        <w:t xml:space="preserve">. </w:t>
      </w:r>
      <w:r>
        <w:rPr>
          <w:color w:val="030303"/>
          <w:sz w:val="17"/>
        </w:rPr>
        <w:t>All other applications shall be filed by the Applicant via</w:t>
      </w:r>
      <w:r>
        <w:rPr>
          <w:color w:val="030303"/>
          <w:spacing w:val="1"/>
          <w:sz w:val="17"/>
        </w:rPr>
        <w:t xml:space="preserve"> </w:t>
      </w:r>
      <w:r>
        <w:rPr>
          <w:color w:val="030303"/>
          <w:sz w:val="17"/>
        </w:rPr>
        <w:t xml:space="preserve">ULS </w:t>
      </w:r>
      <w:r>
        <w:rPr>
          <w:color w:val="5E5E5E"/>
          <w:sz w:val="17"/>
        </w:rPr>
        <w:t>.</w:t>
      </w:r>
      <w:r>
        <w:rPr>
          <w:color w:val="5E5E5E"/>
          <w:spacing w:val="1"/>
          <w:sz w:val="17"/>
        </w:rPr>
        <w:t xml:space="preserve"> </w:t>
      </w:r>
      <w:r>
        <w:rPr>
          <w:color w:val="030303"/>
          <w:sz w:val="17"/>
        </w:rPr>
        <w:t>Applications</w:t>
      </w:r>
      <w:r>
        <w:rPr>
          <w:color w:val="030303"/>
          <w:spacing w:val="1"/>
          <w:sz w:val="17"/>
        </w:rPr>
        <w:t xml:space="preserve"> </w:t>
      </w:r>
      <w:r>
        <w:rPr>
          <w:color w:val="030303"/>
          <w:sz w:val="17"/>
        </w:rPr>
        <w:t>should</w:t>
      </w:r>
      <w:r>
        <w:rPr>
          <w:color w:val="030303"/>
          <w:spacing w:val="5"/>
          <w:sz w:val="17"/>
        </w:rPr>
        <w:t xml:space="preserve"> </w:t>
      </w:r>
      <w:r>
        <w:rPr>
          <w:color w:val="030303"/>
          <w:sz w:val="17"/>
        </w:rPr>
        <w:t>be</w:t>
      </w:r>
      <w:r>
        <w:rPr>
          <w:color w:val="030303"/>
          <w:spacing w:val="11"/>
          <w:sz w:val="17"/>
        </w:rPr>
        <w:t xml:space="preserve"> </w:t>
      </w:r>
      <w:r>
        <w:rPr>
          <w:color w:val="030303"/>
          <w:sz w:val="17"/>
        </w:rPr>
        <w:t>filed</w:t>
      </w:r>
      <w:r>
        <w:rPr>
          <w:color w:val="030303"/>
          <w:spacing w:val="10"/>
          <w:sz w:val="17"/>
        </w:rPr>
        <w:t xml:space="preserve"> </w:t>
      </w:r>
      <w:r>
        <w:rPr>
          <w:color w:val="030303"/>
          <w:sz w:val="17"/>
        </w:rPr>
        <w:t>at</w:t>
      </w:r>
      <w:r>
        <w:rPr>
          <w:color w:val="030303"/>
          <w:spacing w:val="8"/>
          <w:sz w:val="17"/>
        </w:rPr>
        <w:t xml:space="preserve"> </w:t>
      </w:r>
      <w:r>
        <w:rPr>
          <w:color w:val="030303"/>
          <w:sz w:val="17"/>
        </w:rPr>
        <w:t>least</w:t>
      </w:r>
      <w:r>
        <w:rPr>
          <w:color w:val="030303"/>
          <w:spacing w:val="13"/>
          <w:sz w:val="17"/>
        </w:rPr>
        <w:t xml:space="preserve"> </w:t>
      </w:r>
      <w:r>
        <w:rPr>
          <w:color w:val="030303"/>
          <w:sz w:val="17"/>
        </w:rPr>
        <w:t>sixty</w:t>
      </w:r>
      <w:r>
        <w:rPr>
          <w:color w:val="030303"/>
          <w:spacing w:val="13"/>
          <w:sz w:val="17"/>
        </w:rPr>
        <w:t xml:space="preserve"> </w:t>
      </w:r>
      <w:r>
        <w:rPr>
          <w:color w:val="030303"/>
          <w:sz w:val="17"/>
        </w:rPr>
        <w:t>(60)</w:t>
      </w:r>
      <w:r>
        <w:rPr>
          <w:color w:val="030303"/>
          <w:spacing w:val="22"/>
          <w:sz w:val="17"/>
        </w:rPr>
        <w:t xml:space="preserve"> </w:t>
      </w:r>
      <w:r>
        <w:rPr>
          <w:color w:val="030303"/>
          <w:sz w:val="17"/>
        </w:rPr>
        <w:t>days</w:t>
      </w:r>
      <w:r>
        <w:rPr>
          <w:color w:val="030303"/>
          <w:spacing w:val="7"/>
          <w:sz w:val="17"/>
        </w:rPr>
        <w:t xml:space="preserve"> </w:t>
      </w:r>
      <w:r>
        <w:rPr>
          <w:color w:val="030303"/>
          <w:sz w:val="17"/>
        </w:rPr>
        <w:t>prior</w:t>
      </w:r>
      <w:r>
        <w:rPr>
          <w:color w:val="030303"/>
          <w:spacing w:val="16"/>
          <w:sz w:val="17"/>
        </w:rPr>
        <w:t xml:space="preserve"> </w:t>
      </w:r>
      <w:r>
        <w:rPr>
          <w:color w:val="030303"/>
          <w:sz w:val="17"/>
        </w:rPr>
        <w:t>to</w:t>
      </w:r>
      <w:r>
        <w:rPr>
          <w:color w:val="030303"/>
          <w:spacing w:val="16"/>
          <w:sz w:val="17"/>
        </w:rPr>
        <w:t xml:space="preserve"> </w:t>
      </w:r>
      <w:r>
        <w:rPr>
          <w:color w:val="030303"/>
          <w:sz w:val="17"/>
        </w:rPr>
        <w:t>the</w:t>
      </w:r>
      <w:r>
        <w:rPr>
          <w:color w:val="030303"/>
          <w:spacing w:val="5"/>
          <w:sz w:val="17"/>
        </w:rPr>
        <w:t xml:space="preserve"> </w:t>
      </w:r>
      <w:r>
        <w:rPr>
          <w:color w:val="030303"/>
          <w:sz w:val="17"/>
        </w:rPr>
        <w:t>date</w:t>
      </w:r>
      <w:r>
        <w:rPr>
          <w:color w:val="030303"/>
          <w:spacing w:val="1"/>
          <w:sz w:val="17"/>
        </w:rPr>
        <w:t xml:space="preserve"> </w:t>
      </w:r>
      <w:r>
        <w:rPr>
          <w:color w:val="030303"/>
          <w:sz w:val="17"/>
        </w:rPr>
        <w:t>upon</w:t>
      </w:r>
      <w:r>
        <w:rPr>
          <w:color w:val="030303"/>
          <w:spacing w:val="17"/>
          <w:sz w:val="17"/>
        </w:rPr>
        <w:t xml:space="preserve"> </w:t>
      </w:r>
      <w:r>
        <w:rPr>
          <w:color w:val="030303"/>
          <w:sz w:val="17"/>
        </w:rPr>
        <w:t>which</w:t>
      </w:r>
      <w:r>
        <w:rPr>
          <w:color w:val="030303"/>
          <w:spacing w:val="5"/>
          <w:sz w:val="17"/>
        </w:rPr>
        <w:t xml:space="preserve"> </w:t>
      </w:r>
      <w:r>
        <w:rPr>
          <w:color w:val="030303"/>
          <w:sz w:val="17"/>
        </w:rPr>
        <w:t>the</w:t>
      </w:r>
      <w:r>
        <w:rPr>
          <w:color w:val="030303"/>
          <w:spacing w:val="35"/>
          <w:sz w:val="17"/>
        </w:rPr>
        <w:t xml:space="preserve"> </w:t>
      </w:r>
      <w:r>
        <w:rPr>
          <w:color w:val="030303"/>
          <w:sz w:val="17"/>
        </w:rPr>
        <w:t>radio</w:t>
      </w:r>
      <w:r>
        <w:rPr>
          <w:color w:val="030303"/>
          <w:spacing w:val="4"/>
          <w:sz w:val="17"/>
        </w:rPr>
        <w:t xml:space="preserve"> </w:t>
      </w:r>
      <w:r>
        <w:rPr>
          <w:color w:val="030303"/>
          <w:sz w:val="17"/>
        </w:rPr>
        <w:t>facilities</w:t>
      </w:r>
      <w:r>
        <w:rPr>
          <w:color w:val="030303"/>
          <w:spacing w:val="-1"/>
          <w:sz w:val="17"/>
        </w:rPr>
        <w:t xml:space="preserve"> </w:t>
      </w:r>
      <w:r>
        <w:rPr>
          <w:color w:val="030303"/>
          <w:sz w:val="17"/>
        </w:rPr>
        <w:t>are required</w:t>
      </w:r>
      <w:r>
        <w:rPr>
          <w:color w:val="030303"/>
          <w:spacing w:val="-5"/>
          <w:sz w:val="17"/>
        </w:rPr>
        <w:t xml:space="preserve"> </w:t>
      </w:r>
      <w:r>
        <w:rPr>
          <w:color w:val="030303"/>
          <w:sz w:val="17"/>
        </w:rPr>
        <w:t>to</w:t>
      </w:r>
      <w:r>
        <w:rPr>
          <w:color w:val="030303"/>
          <w:spacing w:val="-8"/>
          <w:sz w:val="17"/>
        </w:rPr>
        <w:t xml:space="preserve"> </w:t>
      </w:r>
      <w:r>
        <w:rPr>
          <w:color w:val="030303"/>
          <w:sz w:val="17"/>
        </w:rPr>
        <w:t>be</w:t>
      </w:r>
      <w:r>
        <w:rPr>
          <w:color w:val="030303"/>
          <w:spacing w:val="1"/>
          <w:sz w:val="17"/>
        </w:rPr>
        <w:t xml:space="preserve"> </w:t>
      </w:r>
      <w:r>
        <w:rPr>
          <w:color w:val="030303"/>
          <w:sz w:val="17"/>
        </w:rPr>
        <w:t>in operation</w:t>
      </w:r>
      <w:r>
        <w:rPr>
          <w:color w:val="5E5E5E"/>
          <w:sz w:val="17"/>
        </w:rPr>
        <w:t>.</w:t>
      </w:r>
    </w:p>
    <w:p w:rsidR="00D66F0D" w:rsidP="00D66F0D" w14:paraId="0695D25F" w14:textId="77777777">
      <w:pPr>
        <w:pStyle w:val="BodyText"/>
        <w:rPr>
          <w:sz w:val="17"/>
        </w:rPr>
      </w:pPr>
    </w:p>
    <w:p w:rsidR="00D66F0D" w:rsidP="00D66F0D" w14:paraId="3CB44680" w14:textId="3722DF51">
      <w:pPr>
        <w:spacing w:after="3" w:line="247" w:lineRule="auto"/>
        <w:ind w:left="390" w:right="574" w:hanging="1"/>
        <w:jc w:val="both"/>
        <w:rPr>
          <w:color w:val="030303"/>
          <w:spacing w:val="-11"/>
          <w:sz w:val="17"/>
        </w:rPr>
      </w:pPr>
      <w:r>
        <w:rPr>
          <w:color w:val="030303"/>
          <w:w w:val="105"/>
          <w:sz w:val="17"/>
        </w:rPr>
        <w:t>For information regarding certified coordinators for your radio service</w:t>
      </w:r>
      <w:r>
        <w:rPr>
          <w:color w:val="262626"/>
          <w:w w:val="105"/>
          <w:sz w:val="17"/>
        </w:rPr>
        <w:t xml:space="preserve">, </w:t>
      </w:r>
      <w:r>
        <w:rPr>
          <w:color w:val="030303"/>
          <w:w w:val="105"/>
          <w:sz w:val="17"/>
        </w:rPr>
        <w:t>contact the Federal Communications Commission</w:t>
      </w:r>
      <w:r>
        <w:rPr>
          <w:color w:val="262626"/>
          <w:w w:val="105"/>
          <w:sz w:val="17"/>
        </w:rPr>
        <w:t xml:space="preserve">, </w:t>
      </w:r>
      <w:r>
        <w:rPr>
          <w:color w:val="030303"/>
          <w:w w:val="105"/>
          <w:sz w:val="17"/>
        </w:rPr>
        <w:t>1270 Fairfield</w:t>
      </w:r>
      <w:r>
        <w:rPr>
          <w:color w:val="030303"/>
          <w:spacing w:val="1"/>
          <w:w w:val="105"/>
          <w:sz w:val="17"/>
        </w:rPr>
        <w:t xml:space="preserve"> </w:t>
      </w:r>
      <w:r>
        <w:rPr>
          <w:color w:val="030303"/>
          <w:sz w:val="17"/>
        </w:rPr>
        <w:t>Road,</w:t>
      </w:r>
      <w:r>
        <w:rPr>
          <w:color w:val="030303"/>
          <w:spacing w:val="6"/>
          <w:sz w:val="17"/>
        </w:rPr>
        <w:t xml:space="preserve"> </w:t>
      </w:r>
      <w:r>
        <w:rPr>
          <w:color w:val="030303"/>
          <w:sz w:val="17"/>
        </w:rPr>
        <w:t>Gettysburg,</w:t>
      </w:r>
      <w:r>
        <w:rPr>
          <w:color w:val="030303"/>
          <w:spacing w:val="4"/>
          <w:sz w:val="17"/>
        </w:rPr>
        <w:t xml:space="preserve"> </w:t>
      </w:r>
      <w:r>
        <w:rPr>
          <w:color w:val="030303"/>
          <w:sz w:val="17"/>
        </w:rPr>
        <w:t>PA</w:t>
      </w:r>
      <w:r>
        <w:rPr>
          <w:color w:val="030303"/>
          <w:spacing w:val="4"/>
          <w:sz w:val="17"/>
        </w:rPr>
        <w:t xml:space="preserve"> </w:t>
      </w:r>
      <w:r>
        <w:rPr>
          <w:color w:val="030303"/>
          <w:sz w:val="17"/>
        </w:rPr>
        <w:t>17325-7245,</w:t>
      </w:r>
      <w:r>
        <w:rPr>
          <w:color w:val="030303"/>
          <w:spacing w:val="-5"/>
          <w:sz w:val="17"/>
        </w:rPr>
        <w:t xml:space="preserve"> </w:t>
      </w:r>
      <w:r>
        <w:rPr>
          <w:color w:val="030303"/>
          <w:sz w:val="17"/>
        </w:rPr>
        <w:t>call</w:t>
      </w:r>
      <w:r>
        <w:rPr>
          <w:color w:val="030303"/>
          <w:spacing w:val="-3"/>
          <w:sz w:val="17"/>
        </w:rPr>
        <w:t xml:space="preserve"> </w:t>
      </w:r>
      <w:r>
        <w:rPr>
          <w:color w:val="030303"/>
          <w:sz w:val="17"/>
        </w:rPr>
        <w:t>(877)</w:t>
      </w:r>
      <w:r>
        <w:rPr>
          <w:color w:val="030303"/>
          <w:spacing w:val="4"/>
          <w:sz w:val="17"/>
        </w:rPr>
        <w:t xml:space="preserve"> </w:t>
      </w:r>
      <w:r>
        <w:rPr>
          <w:color w:val="030303"/>
          <w:sz w:val="17"/>
        </w:rPr>
        <w:t>480-3201,</w:t>
      </w:r>
      <w:r>
        <w:rPr>
          <w:color w:val="030303"/>
          <w:spacing w:val="12"/>
          <w:sz w:val="17"/>
        </w:rPr>
        <w:t xml:space="preserve"> </w:t>
      </w:r>
      <w:r>
        <w:rPr>
          <w:color w:val="030303"/>
          <w:sz w:val="17"/>
        </w:rPr>
        <w:t>ASL</w:t>
      </w:r>
      <w:r>
        <w:rPr>
          <w:color w:val="030303"/>
          <w:spacing w:val="-3"/>
          <w:sz w:val="17"/>
        </w:rPr>
        <w:t xml:space="preserve"> </w:t>
      </w:r>
      <w:r>
        <w:rPr>
          <w:color w:val="030303"/>
          <w:sz w:val="17"/>
        </w:rPr>
        <w:t>Videophone:</w:t>
      </w:r>
      <w:r>
        <w:rPr>
          <w:color w:val="030303"/>
          <w:spacing w:val="6"/>
          <w:sz w:val="17"/>
        </w:rPr>
        <w:t xml:space="preserve"> </w:t>
      </w:r>
      <w:r>
        <w:rPr>
          <w:color w:val="030303"/>
          <w:sz w:val="17"/>
        </w:rPr>
        <w:t>1-844-432-2275,</w:t>
      </w:r>
      <w:r>
        <w:rPr>
          <w:color w:val="030303"/>
          <w:spacing w:val="-4"/>
          <w:sz w:val="17"/>
        </w:rPr>
        <w:t xml:space="preserve"> </w:t>
      </w:r>
      <w:r>
        <w:rPr>
          <w:color w:val="030303"/>
          <w:sz w:val="17"/>
        </w:rPr>
        <w:t>or</w:t>
      </w:r>
      <w:r>
        <w:rPr>
          <w:color w:val="030303"/>
          <w:spacing w:val="6"/>
          <w:sz w:val="17"/>
        </w:rPr>
        <w:t xml:space="preserve"> </w:t>
      </w:r>
      <w:r>
        <w:rPr>
          <w:color w:val="030303"/>
          <w:sz w:val="17"/>
        </w:rPr>
        <w:t>visit</w:t>
      </w:r>
      <w:r>
        <w:rPr>
          <w:color w:val="030303"/>
          <w:spacing w:val="-11"/>
          <w:sz w:val="17"/>
        </w:rPr>
        <w:t xml:space="preserve"> </w:t>
      </w:r>
      <w:r w:rsidR="005F53E9">
        <w:rPr>
          <w:color w:val="030303"/>
          <w:spacing w:val="-11"/>
          <w:sz w:val="17"/>
        </w:rPr>
        <w:t xml:space="preserve"> </w:t>
      </w:r>
      <w:hyperlink r:id="rId18" w:history="1">
        <w:r w:rsidRPr="007571E2" w:rsidR="005F53E9">
          <w:rPr>
            <w:rStyle w:val="Hyperlink"/>
            <w:spacing w:val="-11"/>
            <w:sz w:val="17"/>
          </w:rPr>
          <w:t>http://esupport.fcc.gov</w:t>
        </w:r>
      </w:hyperlink>
      <w:r w:rsidR="005F53E9">
        <w:rPr>
          <w:color w:val="030303"/>
          <w:spacing w:val="-11"/>
          <w:sz w:val="17"/>
        </w:rPr>
        <w:t xml:space="preserve"> </w:t>
      </w:r>
    </w:p>
    <w:p w:rsidR="005F53E9" w:rsidP="00D66F0D" w14:paraId="4FDE02D0" w14:textId="131EBDFB">
      <w:pPr>
        <w:spacing w:after="3" w:line="247" w:lineRule="auto"/>
        <w:ind w:left="390" w:right="574" w:hanging="1"/>
        <w:jc w:val="both"/>
        <w:rPr>
          <w:sz w:val="17"/>
        </w:rPr>
      </w:pPr>
    </w:p>
    <w:p w:rsidR="00D66F0D" w:rsidP="005F53E9" w14:paraId="32D7F143" w14:textId="52DA7455">
      <w:pPr>
        <w:spacing w:after="3" w:line="247" w:lineRule="auto"/>
        <w:ind w:left="390" w:right="574" w:hanging="1"/>
        <w:jc w:val="both"/>
        <w:rPr>
          <w:sz w:val="13"/>
        </w:rPr>
      </w:pPr>
      <w:r>
        <w:rPr>
          <w:b/>
          <w:bCs/>
          <w:sz w:val="17"/>
          <w:u w:val="single"/>
        </w:rPr>
        <w:t>English to Metric Conversions</w:t>
      </w:r>
    </w:p>
    <w:p w:rsidR="00D66F0D" w:rsidP="00D66F0D" w14:paraId="214F5768" w14:textId="77777777">
      <w:pPr>
        <w:spacing w:line="254" w:lineRule="auto"/>
        <w:ind w:left="392" w:right="886" w:firstLine="1"/>
        <w:rPr>
          <w:sz w:val="17"/>
        </w:rPr>
      </w:pPr>
      <w:r>
        <w:rPr>
          <w:color w:val="030303"/>
          <w:w w:val="105"/>
          <w:sz w:val="17"/>
        </w:rPr>
        <w:t>All</w:t>
      </w:r>
      <w:r>
        <w:rPr>
          <w:color w:val="030303"/>
          <w:spacing w:val="8"/>
          <w:w w:val="105"/>
          <w:sz w:val="17"/>
        </w:rPr>
        <w:t xml:space="preserve"> </w:t>
      </w:r>
      <w:r>
        <w:rPr>
          <w:color w:val="030303"/>
          <w:w w:val="105"/>
          <w:sz w:val="17"/>
        </w:rPr>
        <w:t>heights</w:t>
      </w:r>
      <w:r>
        <w:rPr>
          <w:color w:val="030303"/>
          <w:spacing w:val="7"/>
          <w:w w:val="105"/>
          <w:sz w:val="17"/>
        </w:rPr>
        <w:t xml:space="preserve"> </w:t>
      </w:r>
      <w:r>
        <w:rPr>
          <w:color w:val="030303"/>
          <w:w w:val="105"/>
          <w:sz w:val="17"/>
        </w:rPr>
        <w:t>and</w:t>
      </w:r>
      <w:r>
        <w:rPr>
          <w:color w:val="030303"/>
          <w:spacing w:val="1"/>
          <w:w w:val="105"/>
          <w:sz w:val="17"/>
        </w:rPr>
        <w:t xml:space="preserve"> </w:t>
      </w:r>
      <w:r>
        <w:rPr>
          <w:color w:val="030303"/>
          <w:w w:val="105"/>
          <w:sz w:val="17"/>
        </w:rPr>
        <w:t>distances</w:t>
      </w:r>
      <w:r>
        <w:rPr>
          <w:color w:val="030303"/>
          <w:spacing w:val="4"/>
          <w:w w:val="105"/>
          <w:sz w:val="17"/>
        </w:rPr>
        <w:t xml:space="preserve"> </w:t>
      </w:r>
      <w:r>
        <w:rPr>
          <w:color w:val="030303"/>
          <w:w w:val="105"/>
          <w:sz w:val="17"/>
        </w:rPr>
        <w:t>must</w:t>
      </w:r>
      <w:r>
        <w:rPr>
          <w:color w:val="030303"/>
          <w:spacing w:val="9"/>
          <w:w w:val="105"/>
          <w:sz w:val="17"/>
        </w:rPr>
        <w:t xml:space="preserve"> </w:t>
      </w:r>
      <w:r>
        <w:rPr>
          <w:color w:val="030303"/>
          <w:w w:val="105"/>
          <w:sz w:val="17"/>
        </w:rPr>
        <w:t>be</w:t>
      </w:r>
      <w:r>
        <w:rPr>
          <w:color w:val="030303"/>
          <w:spacing w:val="8"/>
          <w:w w:val="105"/>
          <w:sz w:val="17"/>
        </w:rPr>
        <w:t xml:space="preserve"> </w:t>
      </w:r>
      <w:r>
        <w:rPr>
          <w:color w:val="030303"/>
          <w:w w:val="105"/>
          <w:sz w:val="17"/>
        </w:rPr>
        <w:t>provided</w:t>
      </w:r>
      <w:r>
        <w:rPr>
          <w:color w:val="030303"/>
          <w:spacing w:val="10"/>
          <w:w w:val="105"/>
          <w:sz w:val="17"/>
        </w:rPr>
        <w:t xml:space="preserve"> </w:t>
      </w:r>
      <w:r>
        <w:rPr>
          <w:color w:val="030303"/>
          <w:w w:val="105"/>
          <w:sz w:val="17"/>
        </w:rPr>
        <w:t>as</w:t>
      </w:r>
      <w:r>
        <w:rPr>
          <w:color w:val="030303"/>
          <w:spacing w:val="9"/>
          <w:w w:val="105"/>
          <w:sz w:val="17"/>
        </w:rPr>
        <w:t xml:space="preserve"> </w:t>
      </w:r>
      <w:r>
        <w:rPr>
          <w:color w:val="030303"/>
          <w:w w:val="105"/>
          <w:sz w:val="17"/>
        </w:rPr>
        <w:t>metric</w:t>
      </w:r>
      <w:r>
        <w:rPr>
          <w:color w:val="030303"/>
          <w:spacing w:val="11"/>
          <w:w w:val="105"/>
          <w:sz w:val="17"/>
        </w:rPr>
        <w:t xml:space="preserve"> </w:t>
      </w:r>
      <w:r>
        <w:rPr>
          <w:color w:val="030303"/>
          <w:w w:val="105"/>
          <w:sz w:val="17"/>
        </w:rPr>
        <w:t>values.</w:t>
      </w:r>
      <w:r>
        <w:rPr>
          <w:color w:val="030303"/>
          <w:spacing w:val="18"/>
          <w:w w:val="105"/>
          <w:sz w:val="17"/>
        </w:rPr>
        <w:t xml:space="preserve"> </w:t>
      </w:r>
      <w:r>
        <w:rPr>
          <w:color w:val="030303"/>
          <w:w w:val="105"/>
          <w:sz w:val="17"/>
        </w:rPr>
        <w:t>The</w:t>
      </w:r>
      <w:r>
        <w:rPr>
          <w:color w:val="030303"/>
          <w:spacing w:val="2"/>
          <w:w w:val="105"/>
          <w:sz w:val="17"/>
        </w:rPr>
        <w:t xml:space="preserve"> </w:t>
      </w:r>
      <w:r>
        <w:rPr>
          <w:color w:val="030303"/>
          <w:w w:val="105"/>
          <w:sz w:val="17"/>
        </w:rPr>
        <w:t>following</w:t>
      </w:r>
      <w:r>
        <w:rPr>
          <w:color w:val="030303"/>
          <w:spacing w:val="11"/>
          <w:w w:val="105"/>
          <w:sz w:val="17"/>
        </w:rPr>
        <w:t xml:space="preserve"> </w:t>
      </w:r>
      <w:r>
        <w:rPr>
          <w:color w:val="030303"/>
          <w:w w:val="105"/>
          <w:sz w:val="17"/>
        </w:rPr>
        <w:t>English</w:t>
      </w:r>
      <w:r>
        <w:rPr>
          <w:color w:val="030303"/>
          <w:spacing w:val="8"/>
          <w:w w:val="105"/>
          <w:sz w:val="17"/>
        </w:rPr>
        <w:t xml:space="preserve"> </w:t>
      </w:r>
      <w:r>
        <w:rPr>
          <w:color w:val="030303"/>
          <w:w w:val="105"/>
          <w:sz w:val="17"/>
        </w:rPr>
        <w:t>to</w:t>
      </w:r>
      <w:r>
        <w:rPr>
          <w:color w:val="030303"/>
          <w:spacing w:val="2"/>
          <w:w w:val="105"/>
          <w:sz w:val="17"/>
        </w:rPr>
        <w:t xml:space="preserve"> </w:t>
      </w:r>
      <w:r>
        <w:rPr>
          <w:color w:val="030303"/>
          <w:w w:val="105"/>
          <w:sz w:val="17"/>
        </w:rPr>
        <w:t>Metric</w:t>
      </w:r>
      <w:r>
        <w:rPr>
          <w:color w:val="030303"/>
          <w:spacing w:val="9"/>
          <w:w w:val="105"/>
          <w:sz w:val="17"/>
        </w:rPr>
        <w:t xml:space="preserve"> </w:t>
      </w:r>
      <w:r>
        <w:rPr>
          <w:color w:val="030303"/>
          <w:w w:val="105"/>
          <w:sz w:val="17"/>
        </w:rPr>
        <w:t>equivalents</w:t>
      </w:r>
      <w:r>
        <w:rPr>
          <w:color w:val="030303"/>
          <w:spacing w:val="17"/>
          <w:w w:val="105"/>
          <w:sz w:val="17"/>
        </w:rPr>
        <w:t xml:space="preserve"> </w:t>
      </w:r>
      <w:r>
        <w:rPr>
          <w:color w:val="030303"/>
          <w:w w:val="105"/>
          <w:sz w:val="17"/>
        </w:rPr>
        <w:t>should</w:t>
      </w:r>
      <w:r>
        <w:rPr>
          <w:color w:val="030303"/>
          <w:spacing w:val="7"/>
          <w:w w:val="105"/>
          <w:sz w:val="17"/>
        </w:rPr>
        <w:t xml:space="preserve"> </w:t>
      </w:r>
      <w:r>
        <w:rPr>
          <w:color w:val="030303"/>
          <w:w w:val="105"/>
          <w:sz w:val="17"/>
        </w:rPr>
        <w:t>be</w:t>
      </w:r>
      <w:r>
        <w:rPr>
          <w:color w:val="030303"/>
          <w:spacing w:val="4"/>
          <w:w w:val="105"/>
          <w:sz w:val="17"/>
        </w:rPr>
        <w:t xml:space="preserve"> </w:t>
      </w:r>
      <w:r>
        <w:rPr>
          <w:color w:val="030303"/>
          <w:w w:val="105"/>
          <w:sz w:val="17"/>
        </w:rPr>
        <w:t>used</w:t>
      </w:r>
      <w:r>
        <w:rPr>
          <w:color w:val="030303"/>
          <w:spacing w:val="2"/>
          <w:w w:val="105"/>
          <w:sz w:val="17"/>
        </w:rPr>
        <w:t xml:space="preserve"> </w:t>
      </w:r>
      <w:r>
        <w:rPr>
          <w:color w:val="030303"/>
          <w:w w:val="105"/>
          <w:sz w:val="17"/>
        </w:rPr>
        <w:t>to</w:t>
      </w:r>
      <w:r>
        <w:rPr>
          <w:color w:val="030303"/>
          <w:spacing w:val="4"/>
          <w:w w:val="105"/>
          <w:sz w:val="17"/>
        </w:rPr>
        <w:t xml:space="preserve"> </w:t>
      </w:r>
      <w:r>
        <w:rPr>
          <w:color w:val="030303"/>
          <w:w w:val="105"/>
          <w:sz w:val="17"/>
        </w:rPr>
        <w:t>convert</w:t>
      </w:r>
      <w:r>
        <w:rPr>
          <w:color w:val="030303"/>
          <w:spacing w:val="1"/>
          <w:w w:val="105"/>
          <w:sz w:val="17"/>
        </w:rPr>
        <w:t xml:space="preserve"> </w:t>
      </w:r>
      <w:r>
        <w:rPr>
          <w:color w:val="030303"/>
          <w:w w:val="105"/>
          <w:sz w:val="17"/>
        </w:rPr>
        <w:t>heights</w:t>
      </w:r>
      <w:r>
        <w:rPr>
          <w:color w:val="030303"/>
          <w:spacing w:val="-6"/>
          <w:w w:val="105"/>
          <w:sz w:val="17"/>
        </w:rPr>
        <w:t xml:space="preserve"> </w:t>
      </w:r>
      <w:r>
        <w:rPr>
          <w:color w:val="030303"/>
          <w:w w:val="105"/>
          <w:sz w:val="17"/>
        </w:rPr>
        <w:t>and</w:t>
      </w:r>
      <w:r>
        <w:rPr>
          <w:color w:val="030303"/>
          <w:spacing w:val="-12"/>
          <w:w w:val="105"/>
          <w:sz w:val="17"/>
        </w:rPr>
        <w:t xml:space="preserve"> </w:t>
      </w:r>
      <w:r>
        <w:rPr>
          <w:color w:val="030303"/>
          <w:w w:val="105"/>
          <w:sz w:val="17"/>
        </w:rPr>
        <w:t>distances</w:t>
      </w:r>
      <w:r>
        <w:rPr>
          <w:color w:val="3D3D3D"/>
          <w:w w:val="105"/>
          <w:sz w:val="17"/>
        </w:rPr>
        <w:t>,</w:t>
      </w:r>
      <w:r>
        <w:rPr>
          <w:color w:val="3D3D3D"/>
          <w:spacing w:val="-12"/>
          <w:w w:val="105"/>
          <w:sz w:val="17"/>
        </w:rPr>
        <w:t xml:space="preserve"> </w:t>
      </w:r>
      <w:r>
        <w:rPr>
          <w:color w:val="030303"/>
          <w:w w:val="105"/>
          <w:sz w:val="17"/>
        </w:rPr>
        <w:t>where</w:t>
      </w:r>
      <w:r>
        <w:rPr>
          <w:color w:val="030303"/>
          <w:spacing w:val="-15"/>
          <w:w w:val="105"/>
          <w:sz w:val="17"/>
        </w:rPr>
        <w:t xml:space="preserve"> </w:t>
      </w:r>
      <w:r>
        <w:rPr>
          <w:color w:val="030303"/>
          <w:w w:val="105"/>
          <w:sz w:val="17"/>
        </w:rPr>
        <w:t>necessary</w:t>
      </w:r>
      <w:r>
        <w:rPr>
          <w:color w:val="3D3D3D"/>
          <w:w w:val="105"/>
          <w:sz w:val="17"/>
        </w:rPr>
        <w:t>:</w:t>
      </w:r>
    </w:p>
    <w:p w:rsidR="00D66F0D" w:rsidP="00D66F0D" w14:paraId="7BD8EFDE" w14:textId="77777777">
      <w:pPr>
        <w:spacing w:line="254" w:lineRule="auto"/>
        <w:rPr>
          <w:sz w:val="17"/>
        </w:rPr>
        <w:sectPr w:rsidSect="00E01665">
          <w:pgSz w:w="12240" w:h="15840"/>
          <w:pgMar w:top="440" w:right="200" w:bottom="700" w:left="240" w:header="0" w:footer="496" w:gutter="0"/>
          <w:cols w:space="720"/>
        </w:sectPr>
      </w:pPr>
    </w:p>
    <w:p w:rsidR="00D66F0D" w:rsidP="00D66F0D" w14:paraId="4C77159A" w14:textId="4D12F703">
      <w:pPr>
        <w:tabs>
          <w:tab w:val="left" w:pos="2499"/>
        </w:tabs>
        <w:spacing w:before="142"/>
        <w:ind w:left="1111"/>
        <w:rPr>
          <w:sz w:val="19"/>
        </w:rPr>
      </w:pPr>
      <w:r>
        <w:rPr>
          <w:color w:val="030303"/>
          <w:w w:val="105"/>
          <w:sz w:val="17"/>
        </w:rPr>
        <w:t>1</w:t>
      </w:r>
      <w:r>
        <w:rPr>
          <w:color w:val="030303"/>
          <w:spacing w:val="3"/>
          <w:w w:val="105"/>
          <w:sz w:val="17"/>
        </w:rPr>
        <w:t xml:space="preserve"> </w:t>
      </w:r>
      <w:r>
        <w:rPr>
          <w:color w:val="030303"/>
          <w:w w:val="105"/>
          <w:sz w:val="17"/>
        </w:rPr>
        <w:t>foot</w:t>
      </w:r>
      <w:r>
        <w:rPr>
          <w:color w:val="030303"/>
          <w:w w:val="105"/>
          <w:sz w:val="17"/>
        </w:rPr>
        <w:tab/>
      </w:r>
      <w:r>
        <w:rPr>
          <w:color w:val="030303"/>
          <w:spacing w:val="-7"/>
          <w:w w:val="105"/>
          <w:sz w:val="19"/>
        </w:rPr>
        <w:t>=</w:t>
      </w:r>
      <w:r w:rsidR="00152186">
        <w:rPr>
          <w:color w:val="030303"/>
          <w:spacing w:val="-7"/>
          <w:w w:val="105"/>
          <w:sz w:val="19"/>
        </w:rPr>
        <w:t xml:space="preserve"> </w:t>
      </w:r>
    </w:p>
    <w:p w:rsidR="00D66F0D" w:rsidP="00D66F0D" w14:paraId="0F849BD3" w14:textId="77777777">
      <w:pPr>
        <w:tabs>
          <w:tab w:val="left" w:pos="2499"/>
        </w:tabs>
        <w:spacing w:before="22" w:line="213" w:lineRule="exact"/>
        <w:ind w:left="1111"/>
        <w:rPr>
          <w:sz w:val="19"/>
        </w:rPr>
      </w:pPr>
      <w:r>
        <w:rPr>
          <w:color w:val="030303"/>
          <w:w w:val="105"/>
          <w:sz w:val="17"/>
        </w:rPr>
        <w:t>1</w:t>
      </w:r>
      <w:r>
        <w:rPr>
          <w:color w:val="030303"/>
          <w:spacing w:val="2"/>
          <w:w w:val="105"/>
          <w:sz w:val="17"/>
        </w:rPr>
        <w:t xml:space="preserve"> </w:t>
      </w:r>
      <w:r>
        <w:rPr>
          <w:color w:val="030303"/>
          <w:w w:val="105"/>
          <w:sz w:val="17"/>
        </w:rPr>
        <w:t>mile</w:t>
      </w:r>
      <w:r>
        <w:rPr>
          <w:color w:val="030303"/>
          <w:w w:val="105"/>
          <w:sz w:val="17"/>
        </w:rPr>
        <w:tab/>
      </w:r>
      <w:r>
        <w:rPr>
          <w:color w:val="030303"/>
          <w:spacing w:val="-7"/>
          <w:w w:val="105"/>
          <w:sz w:val="19"/>
        </w:rPr>
        <w:t>=</w:t>
      </w:r>
    </w:p>
    <w:p w:rsidR="00D66F0D" w:rsidP="00D66F0D" w14:paraId="6D5AB030" w14:textId="77777777">
      <w:pPr>
        <w:tabs>
          <w:tab w:val="left" w:pos="2499"/>
        </w:tabs>
        <w:spacing w:line="213" w:lineRule="exact"/>
        <w:ind w:left="1111"/>
        <w:rPr>
          <w:sz w:val="19"/>
        </w:rPr>
      </w:pPr>
      <w:r>
        <w:rPr>
          <w:color w:val="030303"/>
          <w:sz w:val="17"/>
        </w:rPr>
        <w:t>1</w:t>
      </w:r>
      <w:r>
        <w:rPr>
          <w:color w:val="030303"/>
          <w:spacing w:val="13"/>
          <w:sz w:val="17"/>
        </w:rPr>
        <w:t xml:space="preserve"> </w:t>
      </w:r>
      <w:r>
        <w:rPr>
          <w:color w:val="030303"/>
          <w:sz w:val="17"/>
        </w:rPr>
        <w:t>nautical</w:t>
      </w:r>
      <w:r>
        <w:rPr>
          <w:color w:val="030303"/>
          <w:spacing w:val="-8"/>
          <w:sz w:val="17"/>
        </w:rPr>
        <w:t xml:space="preserve"> </w:t>
      </w:r>
      <w:r>
        <w:rPr>
          <w:color w:val="030303"/>
          <w:sz w:val="17"/>
        </w:rPr>
        <w:t>mile</w:t>
      </w:r>
      <w:r>
        <w:rPr>
          <w:color w:val="030303"/>
          <w:sz w:val="17"/>
        </w:rPr>
        <w:tab/>
      </w:r>
      <w:r>
        <w:rPr>
          <w:color w:val="030303"/>
          <w:spacing w:val="-7"/>
          <w:w w:val="105"/>
          <w:sz w:val="19"/>
        </w:rPr>
        <w:t>=</w:t>
      </w:r>
    </w:p>
    <w:p w:rsidR="00D12846" w:rsidP="005F53E9" w14:paraId="4EB223A9" w14:textId="77777777">
      <w:pPr>
        <w:spacing w:before="117"/>
        <w:ind w:left="391"/>
        <w:rPr>
          <w:b/>
          <w:color w:val="030303"/>
          <w:sz w:val="17"/>
          <w:u w:val="thick" w:color="000000"/>
        </w:rPr>
      </w:pPr>
    </w:p>
    <w:p w:rsidR="00D12846" w:rsidP="005F53E9" w14:paraId="31DDFD40" w14:textId="77777777">
      <w:pPr>
        <w:spacing w:before="117"/>
        <w:ind w:left="391"/>
        <w:rPr>
          <w:b/>
          <w:color w:val="030303"/>
          <w:sz w:val="17"/>
          <w:u w:val="thick" w:color="000000"/>
        </w:rPr>
      </w:pPr>
    </w:p>
    <w:p w:rsidR="00D12846" w:rsidP="005F53E9" w14:paraId="4DEB2FB6" w14:textId="77777777">
      <w:pPr>
        <w:spacing w:before="117"/>
        <w:ind w:left="391"/>
        <w:rPr>
          <w:b/>
          <w:color w:val="030303"/>
          <w:sz w:val="17"/>
          <w:u w:val="thick" w:color="000000"/>
        </w:rPr>
      </w:pPr>
    </w:p>
    <w:p w:rsidR="00D12846" w:rsidRPr="00D12846" w:rsidP="005F53E9" w14:paraId="1727DD46" w14:textId="5218D9AB">
      <w:pPr>
        <w:spacing w:before="117"/>
        <w:ind w:left="391"/>
        <w:rPr>
          <w:bCs/>
          <w:color w:val="030303"/>
          <w:sz w:val="17"/>
          <w:u w:color="000000"/>
        </w:rPr>
      </w:pPr>
      <w:r w:rsidRPr="00D12846">
        <w:rPr>
          <w:bCs/>
          <w:color w:val="030303"/>
          <w:sz w:val="17"/>
          <w:u w:color="000000"/>
        </w:rPr>
        <w:t>0.3048 meters</w:t>
      </w:r>
    </w:p>
    <w:p w:rsidR="00D12846" w:rsidP="00D12846" w14:paraId="07EF3CC1" w14:textId="77777777">
      <w:pPr>
        <w:spacing w:before="44"/>
        <w:ind w:left="258"/>
        <w:rPr>
          <w:sz w:val="17"/>
        </w:rPr>
      </w:pPr>
      <w:r>
        <w:rPr>
          <w:color w:val="030303"/>
          <w:sz w:val="17"/>
        </w:rPr>
        <w:t>1.6093</w:t>
      </w:r>
      <w:r>
        <w:rPr>
          <w:color w:val="030303"/>
          <w:spacing w:val="2"/>
          <w:sz w:val="17"/>
        </w:rPr>
        <w:t xml:space="preserve"> </w:t>
      </w:r>
      <w:r>
        <w:rPr>
          <w:color w:val="030303"/>
          <w:sz w:val="17"/>
        </w:rPr>
        <w:t>kilometers</w:t>
      </w:r>
    </w:p>
    <w:p w:rsidR="00D12846" w:rsidRPr="00D12846" w:rsidP="005F53E9" w14:paraId="01454A65" w14:textId="673C9E82">
      <w:pPr>
        <w:spacing w:before="117"/>
        <w:ind w:left="391"/>
        <w:rPr>
          <w:bCs/>
          <w:color w:val="030303"/>
          <w:sz w:val="17"/>
        </w:rPr>
      </w:pPr>
      <w:r w:rsidRPr="00D12846">
        <w:rPr>
          <w:bCs/>
          <w:color w:val="030303"/>
          <w:sz w:val="17"/>
          <w:u w:color="000000"/>
        </w:rPr>
        <w:t>1.85 kilometers</w:t>
      </w:r>
    </w:p>
    <w:p w:rsidR="00D12846" w:rsidP="005F53E9" w14:paraId="01CB1B3F" w14:textId="77777777">
      <w:pPr>
        <w:spacing w:before="117"/>
        <w:ind w:left="391"/>
        <w:rPr>
          <w:b/>
          <w:color w:val="030303"/>
          <w:sz w:val="17"/>
          <w:u w:val="thick" w:color="000000"/>
        </w:rPr>
      </w:pPr>
    </w:p>
    <w:p w:rsidR="00D12846" w:rsidRPr="00D12846" w:rsidP="005F53E9" w14:paraId="1440410F" w14:textId="77777777">
      <w:pPr>
        <w:spacing w:before="117"/>
        <w:ind w:left="391"/>
        <w:rPr>
          <w:bCs/>
          <w:color w:val="030303"/>
          <w:sz w:val="17"/>
          <w:u w:val="thick" w:color="000000"/>
        </w:rPr>
      </w:pPr>
    </w:p>
    <w:p w:rsidR="00D12846" w:rsidP="005F53E9" w14:paraId="496C9C88" w14:textId="77777777">
      <w:pPr>
        <w:spacing w:before="117"/>
        <w:ind w:left="391"/>
        <w:rPr>
          <w:b/>
          <w:color w:val="030303"/>
          <w:sz w:val="17"/>
          <w:u w:val="thick" w:color="000000"/>
        </w:rPr>
      </w:pPr>
    </w:p>
    <w:p w:rsidR="00D66F0D" w:rsidP="00D66F0D" w14:paraId="699C34F3" w14:textId="77777777">
      <w:pPr>
        <w:rPr>
          <w:sz w:val="17"/>
        </w:rPr>
        <w:sectPr w:rsidSect="00E01665">
          <w:type w:val="continuous"/>
          <w:pgSz w:w="12240" w:h="15840"/>
          <w:pgMar w:top="620" w:right="200" w:bottom="280" w:left="240" w:header="0" w:footer="496" w:gutter="0"/>
          <w:cols w:num="2" w:space="720" w:equalWidth="0">
            <w:col w:w="2616" w:space="40"/>
            <w:col w:w="9144"/>
          </w:cols>
        </w:sectPr>
      </w:pPr>
    </w:p>
    <w:p w:rsidR="00884EDB" w:rsidP="00D66F0D" w14:paraId="6760352A" w14:textId="294A7106">
      <w:pPr>
        <w:spacing w:before="11" w:line="254" w:lineRule="auto"/>
        <w:ind w:left="391" w:right="1131" w:hanging="2"/>
        <w:rPr>
          <w:color w:val="030303"/>
          <w:sz w:val="17"/>
        </w:rPr>
      </w:pPr>
      <w:r w:rsidRPr="00884EDB">
        <w:rPr>
          <w:b/>
          <w:bCs/>
          <w:color w:val="030303"/>
          <w:sz w:val="17"/>
          <w:u w:val="single"/>
        </w:rPr>
        <w:t>For Assistance</w:t>
      </w:r>
    </w:p>
    <w:p w:rsidR="00D66F0D" w:rsidP="00D66F0D" w14:paraId="28A84AE3" w14:textId="14E319C4">
      <w:pPr>
        <w:spacing w:before="11" w:line="254" w:lineRule="auto"/>
        <w:ind w:left="391" w:right="1131" w:hanging="2"/>
        <w:rPr>
          <w:color w:val="0505FF"/>
          <w:spacing w:val="-19"/>
          <w:w w:val="108"/>
          <w:sz w:val="17"/>
          <w:u w:val="single" w:color="0000FF"/>
        </w:rPr>
      </w:pPr>
      <w:r>
        <w:rPr>
          <w:color w:val="030303"/>
          <w:sz w:val="17"/>
        </w:rPr>
        <w:t>For assistance with this application, contact the Federal Communications Commission</w:t>
      </w:r>
      <w:r>
        <w:rPr>
          <w:color w:val="262626"/>
          <w:sz w:val="17"/>
        </w:rPr>
        <w:t xml:space="preserve">, </w:t>
      </w:r>
      <w:r>
        <w:rPr>
          <w:color w:val="030303"/>
          <w:sz w:val="17"/>
        </w:rPr>
        <w:t>1270 Fairfield Road, Gettysburg</w:t>
      </w:r>
      <w:r>
        <w:rPr>
          <w:color w:val="262626"/>
          <w:sz w:val="17"/>
        </w:rPr>
        <w:t xml:space="preserve">, </w:t>
      </w:r>
      <w:r>
        <w:rPr>
          <w:color w:val="030303"/>
          <w:sz w:val="17"/>
        </w:rPr>
        <w:t>PA</w:t>
      </w:r>
      <w:r>
        <w:rPr>
          <w:color w:val="030303"/>
          <w:spacing w:val="1"/>
          <w:sz w:val="17"/>
        </w:rPr>
        <w:t xml:space="preserve"> </w:t>
      </w:r>
      <w:r>
        <w:rPr>
          <w:color w:val="030303"/>
          <w:sz w:val="17"/>
        </w:rPr>
        <w:t>17325-</w:t>
      </w:r>
      <w:r>
        <w:rPr>
          <w:color w:val="030303"/>
          <w:spacing w:val="1"/>
          <w:sz w:val="17"/>
        </w:rPr>
        <w:t xml:space="preserve"> </w:t>
      </w:r>
      <w:r>
        <w:rPr>
          <w:color w:val="030303"/>
          <w:spacing w:val="-1"/>
          <w:w w:val="104"/>
          <w:sz w:val="17"/>
        </w:rPr>
        <w:t>7245</w:t>
      </w:r>
      <w:r>
        <w:rPr>
          <w:color w:val="030303"/>
          <w:w w:val="104"/>
          <w:sz w:val="17"/>
        </w:rPr>
        <w:t>,</w:t>
      </w:r>
      <w:r>
        <w:rPr>
          <w:color w:val="030303"/>
          <w:spacing w:val="-4"/>
          <w:sz w:val="17"/>
        </w:rPr>
        <w:t xml:space="preserve"> </w:t>
      </w:r>
      <w:r>
        <w:rPr>
          <w:color w:val="030303"/>
          <w:w w:val="106"/>
          <w:sz w:val="17"/>
        </w:rPr>
        <w:t>call</w:t>
      </w:r>
      <w:r>
        <w:rPr>
          <w:color w:val="030303"/>
          <w:spacing w:val="-10"/>
          <w:sz w:val="17"/>
        </w:rPr>
        <w:t xml:space="preserve"> </w:t>
      </w:r>
      <w:r>
        <w:rPr>
          <w:color w:val="030303"/>
          <w:w w:val="101"/>
          <w:sz w:val="17"/>
        </w:rPr>
        <w:t>(</w:t>
      </w:r>
      <w:r>
        <w:rPr>
          <w:color w:val="030303"/>
          <w:spacing w:val="-1"/>
          <w:w w:val="101"/>
          <w:sz w:val="17"/>
        </w:rPr>
        <w:t>877</w:t>
      </w:r>
      <w:r>
        <w:rPr>
          <w:color w:val="030303"/>
          <w:w w:val="101"/>
          <w:sz w:val="17"/>
        </w:rPr>
        <w:t>)</w:t>
      </w:r>
      <w:r>
        <w:rPr>
          <w:color w:val="030303"/>
          <w:spacing w:val="-3"/>
          <w:sz w:val="17"/>
        </w:rPr>
        <w:t xml:space="preserve"> </w:t>
      </w:r>
      <w:r>
        <w:rPr>
          <w:color w:val="030303"/>
          <w:spacing w:val="-1"/>
          <w:w w:val="101"/>
          <w:sz w:val="17"/>
        </w:rPr>
        <w:t>4</w:t>
      </w:r>
      <w:r>
        <w:rPr>
          <w:color w:val="030303"/>
          <w:spacing w:val="-5"/>
          <w:w w:val="101"/>
          <w:sz w:val="17"/>
        </w:rPr>
        <w:t>8</w:t>
      </w:r>
      <w:r>
        <w:rPr>
          <w:color w:val="030303"/>
          <w:spacing w:val="-1"/>
          <w:w w:val="105"/>
          <w:sz w:val="17"/>
        </w:rPr>
        <w:t>0-320</w:t>
      </w:r>
      <w:r>
        <w:rPr>
          <w:color w:val="030303"/>
          <w:spacing w:val="-21"/>
          <w:w w:val="105"/>
          <w:sz w:val="17"/>
        </w:rPr>
        <w:t>1</w:t>
      </w:r>
      <w:r>
        <w:rPr>
          <w:color w:val="262626"/>
          <w:w w:val="105"/>
          <w:sz w:val="17"/>
        </w:rPr>
        <w:t>,</w:t>
      </w:r>
      <w:r>
        <w:rPr>
          <w:color w:val="262626"/>
          <w:spacing w:val="-6"/>
          <w:sz w:val="17"/>
        </w:rPr>
        <w:t xml:space="preserve"> </w:t>
      </w:r>
      <w:r>
        <w:rPr>
          <w:color w:val="030303"/>
          <w:spacing w:val="-1"/>
          <w:w w:val="103"/>
          <w:sz w:val="17"/>
        </w:rPr>
        <w:t>AS</w:t>
      </w:r>
      <w:r>
        <w:rPr>
          <w:color w:val="030303"/>
          <w:w w:val="103"/>
          <w:sz w:val="17"/>
        </w:rPr>
        <w:t>L</w:t>
      </w:r>
      <w:r>
        <w:rPr>
          <w:color w:val="030303"/>
          <w:spacing w:val="-14"/>
          <w:sz w:val="17"/>
        </w:rPr>
        <w:t xml:space="preserve"> </w:t>
      </w:r>
      <w:r>
        <w:rPr>
          <w:color w:val="030303"/>
          <w:spacing w:val="-1"/>
          <w:w w:val="110"/>
          <w:sz w:val="17"/>
        </w:rPr>
        <w:t>Videophon</w:t>
      </w:r>
      <w:r>
        <w:rPr>
          <w:color w:val="030303"/>
          <w:spacing w:val="-85"/>
          <w:w w:val="110"/>
          <w:sz w:val="17"/>
        </w:rPr>
        <w:t>e</w:t>
      </w:r>
      <w:r>
        <w:rPr>
          <w:color w:val="5E5E5E"/>
          <w:w w:val="110"/>
          <w:sz w:val="17"/>
        </w:rPr>
        <w:t>:</w:t>
      </w:r>
      <w:r>
        <w:rPr>
          <w:color w:val="5E5E5E"/>
          <w:spacing w:val="-7"/>
          <w:sz w:val="17"/>
        </w:rPr>
        <w:t xml:space="preserve"> </w:t>
      </w:r>
      <w:r>
        <w:rPr>
          <w:color w:val="030303"/>
          <w:spacing w:val="-1"/>
          <w:w w:val="101"/>
          <w:sz w:val="17"/>
        </w:rPr>
        <w:t>1-844-432-2275</w:t>
      </w:r>
      <w:r>
        <w:rPr>
          <w:color w:val="030303"/>
          <w:w w:val="101"/>
          <w:sz w:val="17"/>
        </w:rPr>
        <w:t>,</w:t>
      </w:r>
      <w:r>
        <w:rPr>
          <w:color w:val="030303"/>
          <w:spacing w:val="-18"/>
          <w:sz w:val="17"/>
        </w:rPr>
        <w:t xml:space="preserve"> </w:t>
      </w:r>
      <w:r>
        <w:rPr>
          <w:color w:val="030303"/>
          <w:spacing w:val="-1"/>
          <w:w w:val="105"/>
          <w:sz w:val="17"/>
        </w:rPr>
        <w:t>o</w:t>
      </w:r>
      <w:r>
        <w:rPr>
          <w:color w:val="030303"/>
          <w:w w:val="105"/>
          <w:sz w:val="17"/>
        </w:rPr>
        <w:t>r</w:t>
      </w:r>
      <w:r>
        <w:rPr>
          <w:color w:val="030303"/>
          <w:spacing w:val="-1"/>
          <w:sz w:val="17"/>
        </w:rPr>
        <w:t xml:space="preserve"> </w:t>
      </w:r>
      <w:r>
        <w:rPr>
          <w:color w:val="030303"/>
          <w:w w:val="101"/>
          <w:sz w:val="17"/>
        </w:rPr>
        <w:t>visit</w:t>
      </w:r>
      <w:r>
        <w:rPr>
          <w:color w:val="030303"/>
          <w:spacing w:val="-7"/>
          <w:sz w:val="17"/>
        </w:rPr>
        <w:t xml:space="preserve"> </w:t>
      </w:r>
      <w:hyperlink r:id="rId17">
        <w:r>
          <w:rPr>
            <w:color w:val="0505FF"/>
            <w:spacing w:val="4"/>
            <w:w w:val="101"/>
            <w:sz w:val="17"/>
            <w:u w:val="single" w:color="0000FF"/>
          </w:rPr>
          <w:t>h</w:t>
        </w:r>
        <w:r>
          <w:rPr>
            <w:color w:val="0505FF"/>
            <w:spacing w:val="-1"/>
            <w:w w:val="105"/>
            <w:sz w:val="17"/>
            <w:u w:val="single" w:color="0000FF"/>
          </w:rPr>
          <w:t>ttp://esupport.</w:t>
        </w:r>
        <w:r>
          <w:rPr>
            <w:color w:val="0505FF"/>
            <w:spacing w:val="-39"/>
            <w:w w:val="105"/>
            <w:sz w:val="17"/>
            <w:u w:val="single" w:color="0000FF"/>
          </w:rPr>
          <w:t>f</w:t>
        </w:r>
        <w:r>
          <w:rPr>
            <w:color w:val="0505FF"/>
            <w:w w:val="108"/>
            <w:sz w:val="17"/>
            <w:u w:val="single" w:color="0000FF"/>
          </w:rPr>
          <w:t>c</w:t>
        </w:r>
        <w:r>
          <w:rPr>
            <w:color w:val="0505FF"/>
            <w:spacing w:val="-10"/>
            <w:w w:val="108"/>
            <w:sz w:val="17"/>
            <w:u w:val="single" w:color="0000FF"/>
          </w:rPr>
          <w:t>c</w:t>
        </w:r>
        <w:r>
          <w:rPr>
            <w:color w:val="5D5DFF"/>
            <w:spacing w:val="-3"/>
            <w:w w:val="108"/>
            <w:sz w:val="17"/>
            <w:u w:val="single" w:color="0000FF"/>
          </w:rPr>
          <w:t>.</w:t>
        </w:r>
        <w:r>
          <w:rPr>
            <w:color w:val="0505FF"/>
            <w:spacing w:val="-1"/>
            <w:w w:val="108"/>
            <w:sz w:val="17"/>
            <w:u w:val="single" w:color="0000FF"/>
          </w:rPr>
          <w:t>go</w:t>
        </w:r>
        <w:r>
          <w:rPr>
            <w:color w:val="0505FF"/>
            <w:spacing w:val="-19"/>
            <w:w w:val="108"/>
            <w:sz w:val="17"/>
            <w:u w:val="single" w:color="0000FF"/>
          </w:rPr>
          <w:t>v</w:t>
        </w:r>
      </w:hyperlink>
    </w:p>
    <w:p w:rsidR="001479B7" w:rsidP="00D66F0D" w14:paraId="205AD037" w14:textId="56F2A186">
      <w:pPr>
        <w:spacing w:before="11" w:line="254" w:lineRule="auto"/>
        <w:ind w:left="391" w:right="1131" w:hanging="2"/>
        <w:rPr>
          <w:sz w:val="17"/>
        </w:rPr>
      </w:pPr>
    </w:p>
    <w:p w:rsidR="00D66F0D" w:rsidP="001479B7" w14:paraId="5B4D9C90" w14:textId="053F6C24">
      <w:pPr>
        <w:spacing w:before="11" w:line="254" w:lineRule="auto"/>
        <w:ind w:left="391" w:right="1131" w:hanging="2"/>
        <w:rPr>
          <w:sz w:val="14"/>
        </w:rPr>
      </w:pPr>
      <w:r w:rsidRPr="001479B7">
        <w:rPr>
          <w:b/>
          <w:bCs/>
          <w:sz w:val="17"/>
          <w:u w:val="single"/>
        </w:rPr>
        <w:t>Electronic Filers</w:t>
      </w:r>
    </w:p>
    <w:p w:rsidR="00D66F0D" w:rsidP="002C5D2A" w14:paraId="73D8D244" w14:textId="0B35ABED">
      <w:pPr>
        <w:spacing w:line="172" w:lineRule="exact"/>
        <w:ind w:left="388"/>
        <w:rPr>
          <w:sz w:val="19"/>
        </w:rPr>
      </w:pPr>
      <w:r>
        <w:rPr>
          <w:color w:val="030303"/>
          <w:sz w:val="17"/>
        </w:rPr>
        <w:t>Information</w:t>
      </w:r>
      <w:r>
        <w:rPr>
          <w:color w:val="030303"/>
          <w:spacing w:val="16"/>
          <w:sz w:val="17"/>
        </w:rPr>
        <w:t xml:space="preserve"> </w:t>
      </w:r>
      <w:r>
        <w:rPr>
          <w:color w:val="030303"/>
          <w:sz w:val="17"/>
        </w:rPr>
        <w:t>about</w:t>
      </w:r>
      <w:r>
        <w:rPr>
          <w:color w:val="030303"/>
          <w:spacing w:val="3"/>
          <w:sz w:val="17"/>
        </w:rPr>
        <w:t xml:space="preserve"> </w:t>
      </w:r>
      <w:r>
        <w:rPr>
          <w:color w:val="030303"/>
          <w:sz w:val="17"/>
        </w:rPr>
        <w:t>online</w:t>
      </w:r>
      <w:r>
        <w:rPr>
          <w:color w:val="030303"/>
          <w:spacing w:val="-5"/>
          <w:sz w:val="17"/>
        </w:rPr>
        <w:t xml:space="preserve"> </w:t>
      </w:r>
      <w:r>
        <w:rPr>
          <w:color w:val="030303"/>
          <w:sz w:val="17"/>
        </w:rPr>
        <w:t>filing</w:t>
      </w:r>
      <w:r>
        <w:rPr>
          <w:color w:val="030303"/>
          <w:spacing w:val="2"/>
          <w:sz w:val="17"/>
        </w:rPr>
        <w:t xml:space="preserve"> </w:t>
      </w:r>
      <w:r>
        <w:rPr>
          <w:color w:val="030303"/>
          <w:sz w:val="17"/>
        </w:rPr>
        <w:t>of</w:t>
      </w:r>
      <w:r>
        <w:rPr>
          <w:color w:val="030303"/>
          <w:spacing w:val="3"/>
          <w:sz w:val="17"/>
        </w:rPr>
        <w:t xml:space="preserve"> </w:t>
      </w:r>
      <w:r>
        <w:rPr>
          <w:color w:val="030303"/>
          <w:sz w:val="17"/>
        </w:rPr>
        <w:t>Form</w:t>
      </w:r>
      <w:r>
        <w:rPr>
          <w:color w:val="030303"/>
          <w:spacing w:val="2"/>
          <w:sz w:val="17"/>
        </w:rPr>
        <w:t xml:space="preserve"> </w:t>
      </w:r>
      <w:r>
        <w:rPr>
          <w:color w:val="030303"/>
          <w:sz w:val="17"/>
        </w:rPr>
        <w:t>601</w:t>
      </w:r>
      <w:r>
        <w:rPr>
          <w:color w:val="030303"/>
          <w:spacing w:val="3"/>
          <w:sz w:val="17"/>
        </w:rPr>
        <w:t xml:space="preserve"> </w:t>
      </w:r>
      <w:r>
        <w:rPr>
          <w:color w:val="030303"/>
          <w:sz w:val="17"/>
        </w:rPr>
        <w:t>is</w:t>
      </w:r>
      <w:r>
        <w:rPr>
          <w:color w:val="030303"/>
          <w:spacing w:val="7"/>
          <w:sz w:val="17"/>
        </w:rPr>
        <w:t xml:space="preserve"> </w:t>
      </w:r>
      <w:r>
        <w:rPr>
          <w:color w:val="030303"/>
          <w:sz w:val="17"/>
        </w:rPr>
        <w:t>available</w:t>
      </w:r>
      <w:r>
        <w:rPr>
          <w:color w:val="030303"/>
          <w:spacing w:val="-5"/>
          <w:sz w:val="17"/>
        </w:rPr>
        <w:t xml:space="preserve"> </w:t>
      </w:r>
      <w:r>
        <w:rPr>
          <w:color w:val="030303"/>
          <w:sz w:val="17"/>
        </w:rPr>
        <w:t>from</w:t>
      </w:r>
      <w:r>
        <w:rPr>
          <w:color w:val="030303"/>
          <w:spacing w:val="9"/>
          <w:sz w:val="17"/>
        </w:rPr>
        <w:t xml:space="preserve"> </w:t>
      </w:r>
      <w:r>
        <w:rPr>
          <w:color w:val="030303"/>
          <w:sz w:val="17"/>
        </w:rPr>
        <w:t>the</w:t>
      </w:r>
      <w:r>
        <w:rPr>
          <w:color w:val="030303"/>
          <w:spacing w:val="-19"/>
          <w:sz w:val="17"/>
        </w:rPr>
        <w:t xml:space="preserve"> </w:t>
      </w:r>
      <w:r>
        <w:rPr>
          <w:color w:val="030303"/>
          <w:sz w:val="17"/>
        </w:rPr>
        <w:t>Wireless</w:t>
      </w:r>
      <w:r>
        <w:rPr>
          <w:color w:val="030303"/>
          <w:spacing w:val="15"/>
          <w:sz w:val="17"/>
        </w:rPr>
        <w:t xml:space="preserve"> </w:t>
      </w:r>
      <w:r>
        <w:rPr>
          <w:color w:val="030303"/>
          <w:sz w:val="17"/>
        </w:rPr>
        <w:t>Telecommunications</w:t>
      </w:r>
      <w:r>
        <w:rPr>
          <w:color w:val="030303"/>
          <w:spacing w:val="-12"/>
          <w:sz w:val="17"/>
        </w:rPr>
        <w:t xml:space="preserve"> </w:t>
      </w:r>
      <w:r>
        <w:rPr>
          <w:color w:val="030303"/>
          <w:sz w:val="17"/>
        </w:rPr>
        <w:t>website</w:t>
      </w:r>
      <w:r>
        <w:rPr>
          <w:color w:val="030303"/>
          <w:spacing w:val="3"/>
          <w:sz w:val="17"/>
        </w:rPr>
        <w:t xml:space="preserve"> </w:t>
      </w:r>
      <w:r>
        <w:rPr>
          <w:color w:val="030303"/>
          <w:sz w:val="17"/>
        </w:rPr>
        <w:t>at</w:t>
      </w:r>
      <w:r>
        <w:rPr>
          <w:color w:val="030303"/>
          <w:spacing w:val="3"/>
          <w:sz w:val="17"/>
        </w:rPr>
        <w:t xml:space="preserve"> </w:t>
      </w:r>
      <w:hyperlink r:id="rId19">
        <w:r>
          <w:rPr>
            <w:color w:val="0505FF"/>
            <w:sz w:val="17"/>
            <w:u w:val="single" w:color="0000FF"/>
          </w:rPr>
          <w:t>http://wireless.fcc</w:t>
        </w:r>
        <w:r>
          <w:rPr>
            <w:color w:val="5D5DFF"/>
            <w:sz w:val="17"/>
            <w:u w:val="single" w:color="0000FF"/>
          </w:rPr>
          <w:t>.</w:t>
        </w:r>
        <w:r>
          <w:rPr>
            <w:color w:val="0505FF"/>
            <w:sz w:val="17"/>
            <w:u w:val="single" w:color="0000FF"/>
          </w:rPr>
          <w:t>gov/uls</w:t>
        </w:r>
      </w:hyperlink>
    </w:p>
    <w:p w:rsidR="00EA17CD" w:rsidP="00D66F0D" w14:paraId="3B5BA0A2" w14:textId="77777777">
      <w:pPr>
        <w:spacing w:line="254" w:lineRule="auto"/>
        <w:ind w:left="392" w:right="886" w:firstLine="2"/>
        <w:rPr>
          <w:color w:val="030303"/>
          <w:sz w:val="17"/>
        </w:rPr>
      </w:pPr>
    </w:p>
    <w:p w:rsidR="00D66F0D" w:rsidP="00D66F0D" w14:paraId="60077C67" w14:textId="51E78EBC">
      <w:pPr>
        <w:spacing w:line="254" w:lineRule="auto"/>
        <w:ind w:left="392" w:right="886" w:firstLine="2"/>
        <w:rPr>
          <w:sz w:val="17"/>
        </w:rPr>
      </w:pPr>
      <w:r>
        <w:rPr>
          <w:color w:val="030303"/>
          <w:sz w:val="17"/>
        </w:rPr>
        <w:t>Applicants</w:t>
      </w:r>
      <w:r>
        <w:rPr>
          <w:color w:val="030303"/>
          <w:spacing w:val="1"/>
          <w:sz w:val="17"/>
        </w:rPr>
        <w:t xml:space="preserve"> </w:t>
      </w:r>
      <w:r>
        <w:rPr>
          <w:color w:val="030303"/>
          <w:sz w:val="17"/>
        </w:rPr>
        <w:t>filing electronically should follow procedures contained in</w:t>
      </w:r>
      <w:r>
        <w:rPr>
          <w:color w:val="030303"/>
          <w:spacing w:val="1"/>
          <w:sz w:val="17"/>
        </w:rPr>
        <w:t xml:space="preserve"> </w:t>
      </w:r>
      <w:r>
        <w:rPr>
          <w:color w:val="030303"/>
          <w:sz w:val="17"/>
        </w:rPr>
        <w:t>online help files</w:t>
      </w:r>
      <w:r>
        <w:rPr>
          <w:color w:val="3D3D3D"/>
          <w:sz w:val="17"/>
        </w:rPr>
        <w:t>.</w:t>
      </w:r>
      <w:r>
        <w:rPr>
          <w:color w:val="3D3D3D"/>
          <w:spacing w:val="1"/>
          <w:sz w:val="17"/>
        </w:rPr>
        <w:t xml:space="preserve"> </w:t>
      </w:r>
      <w:r>
        <w:rPr>
          <w:color w:val="030303"/>
          <w:sz w:val="17"/>
        </w:rPr>
        <w:t>For technical</w:t>
      </w:r>
      <w:r>
        <w:rPr>
          <w:color w:val="030303"/>
          <w:spacing w:val="1"/>
          <w:sz w:val="17"/>
        </w:rPr>
        <w:t xml:space="preserve"> </w:t>
      </w:r>
      <w:r>
        <w:rPr>
          <w:color w:val="030303"/>
          <w:sz w:val="17"/>
        </w:rPr>
        <w:t>assistance with filing electronically</w:t>
      </w:r>
      <w:r>
        <w:rPr>
          <w:color w:val="3D3D3D"/>
          <w:sz w:val="17"/>
        </w:rPr>
        <w:t>,</w:t>
      </w:r>
      <w:r>
        <w:rPr>
          <w:color w:val="3D3D3D"/>
          <w:spacing w:val="1"/>
          <w:sz w:val="17"/>
        </w:rPr>
        <w:t xml:space="preserve"> </w:t>
      </w:r>
      <w:r>
        <w:rPr>
          <w:color w:val="030303"/>
          <w:w w:val="105"/>
          <w:sz w:val="17"/>
        </w:rPr>
        <w:t>contact</w:t>
      </w:r>
      <w:r>
        <w:rPr>
          <w:color w:val="030303"/>
          <w:spacing w:val="-2"/>
          <w:w w:val="105"/>
          <w:sz w:val="17"/>
        </w:rPr>
        <w:t xml:space="preserve"> </w:t>
      </w:r>
      <w:r>
        <w:rPr>
          <w:color w:val="030303"/>
          <w:w w:val="105"/>
          <w:sz w:val="17"/>
        </w:rPr>
        <w:t>the</w:t>
      </w:r>
      <w:r>
        <w:rPr>
          <w:color w:val="030303"/>
          <w:spacing w:val="-24"/>
          <w:w w:val="105"/>
          <w:sz w:val="17"/>
        </w:rPr>
        <w:t xml:space="preserve"> </w:t>
      </w:r>
      <w:r>
        <w:rPr>
          <w:color w:val="030303"/>
          <w:w w:val="105"/>
          <w:sz w:val="17"/>
        </w:rPr>
        <w:t>FCC</w:t>
      </w:r>
      <w:r>
        <w:rPr>
          <w:color w:val="030303"/>
          <w:spacing w:val="-10"/>
          <w:w w:val="105"/>
          <w:sz w:val="17"/>
        </w:rPr>
        <w:t xml:space="preserve"> </w:t>
      </w:r>
      <w:r>
        <w:rPr>
          <w:color w:val="030303"/>
          <w:w w:val="105"/>
          <w:sz w:val="17"/>
        </w:rPr>
        <w:t>at</w:t>
      </w:r>
      <w:r>
        <w:rPr>
          <w:color w:val="030303"/>
          <w:spacing w:val="-2"/>
          <w:w w:val="105"/>
          <w:sz w:val="17"/>
        </w:rPr>
        <w:t xml:space="preserve"> </w:t>
      </w:r>
      <w:r>
        <w:rPr>
          <w:color w:val="030303"/>
          <w:w w:val="105"/>
          <w:sz w:val="17"/>
        </w:rPr>
        <w:t>(877)</w:t>
      </w:r>
      <w:r>
        <w:rPr>
          <w:color w:val="030303"/>
          <w:spacing w:val="-9"/>
          <w:w w:val="105"/>
          <w:sz w:val="17"/>
        </w:rPr>
        <w:t xml:space="preserve"> </w:t>
      </w:r>
      <w:r>
        <w:rPr>
          <w:color w:val="030303"/>
          <w:w w:val="105"/>
          <w:sz w:val="17"/>
        </w:rPr>
        <w:t>480-3201</w:t>
      </w:r>
      <w:r>
        <w:rPr>
          <w:color w:val="3D3D3D"/>
          <w:w w:val="105"/>
          <w:sz w:val="17"/>
        </w:rPr>
        <w:t>.</w:t>
      </w:r>
    </w:p>
    <w:p w:rsidR="00D66F0D" w:rsidP="00D66F0D" w14:paraId="1A3C6572" w14:textId="77777777">
      <w:pPr>
        <w:pStyle w:val="BodyText"/>
        <w:rPr>
          <w:sz w:val="17"/>
        </w:rPr>
      </w:pPr>
    </w:p>
    <w:p w:rsidR="00D66F0D" w:rsidP="00D66F0D" w14:paraId="1A0C7AB7" w14:textId="77777777">
      <w:pPr>
        <w:spacing w:line="254" w:lineRule="auto"/>
        <w:ind w:left="393" w:right="886" w:hanging="5"/>
        <w:rPr>
          <w:sz w:val="17"/>
        </w:rPr>
      </w:pPr>
      <w:r>
        <w:rPr>
          <w:color w:val="030303"/>
          <w:w w:val="105"/>
          <w:sz w:val="17"/>
        </w:rPr>
        <w:t>In</w:t>
      </w:r>
      <w:r>
        <w:rPr>
          <w:color w:val="030303"/>
          <w:spacing w:val="13"/>
          <w:w w:val="105"/>
          <w:sz w:val="17"/>
        </w:rPr>
        <w:t xml:space="preserve"> </w:t>
      </w:r>
      <w:r>
        <w:rPr>
          <w:color w:val="030303"/>
          <w:w w:val="105"/>
          <w:sz w:val="17"/>
        </w:rPr>
        <w:t>instances</w:t>
      </w:r>
      <w:r>
        <w:rPr>
          <w:color w:val="030303"/>
          <w:spacing w:val="11"/>
          <w:w w:val="105"/>
          <w:sz w:val="17"/>
        </w:rPr>
        <w:t xml:space="preserve"> </w:t>
      </w:r>
      <w:r>
        <w:rPr>
          <w:color w:val="030303"/>
          <w:w w:val="105"/>
          <w:sz w:val="17"/>
        </w:rPr>
        <w:t>where the</w:t>
      </w:r>
      <w:r>
        <w:rPr>
          <w:color w:val="030303"/>
          <w:spacing w:val="2"/>
          <w:w w:val="105"/>
          <w:sz w:val="17"/>
        </w:rPr>
        <w:t xml:space="preserve"> </w:t>
      </w:r>
      <w:r>
        <w:rPr>
          <w:color w:val="030303"/>
          <w:w w:val="105"/>
          <w:sz w:val="17"/>
        </w:rPr>
        <w:t>Applicant</w:t>
      </w:r>
      <w:r>
        <w:rPr>
          <w:color w:val="030303"/>
          <w:spacing w:val="6"/>
          <w:w w:val="105"/>
          <w:sz w:val="17"/>
        </w:rPr>
        <w:t xml:space="preserve"> </w:t>
      </w:r>
      <w:r>
        <w:rPr>
          <w:color w:val="030303"/>
          <w:w w:val="105"/>
          <w:sz w:val="17"/>
        </w:rPr>
        <w:t>files</w:t>
      </w:r>
      <w:r>
        <w:rPr>
          <w:color w:val="030303"/>
          <w:spacing w:val="-1"/>
          <w:w w:val="105"/>
          <w:sz w:val="17"/>
        </w:rPr>
        <w:t xml:space="preserve"> </w:t>
      </w:r>
      <w:r>
        <w:rPr>
          <w:color w:val="030303"/>
          <w:w w:val="105"/>
          <w:sz w:val="17"/>
        </w:rPr>
        <w:t>electronically</w:t>
      </w:r>
      <w:r>
        <w:rPr>
          <w:color w:val="030303"/>
          <w:spacing w:val="-6"/>
          <w:w w:val="105"/>
          <w:sz w:val="17"/>
        </w:rPr>
        <w:t xml:space="preserve"> </w:t>
      </w:r>
      <w:r>
        <w:rPr>
          <w:color w:val="030303"/>
          <w:w w:val="105"/>
          <w:sz w:val="17"/>
        </w:rPr>
        <w:t>and</w:t>
      </w:r>
      <w:r>
        <w:rPr>
          <w:color w:val="030303"/>
          <w:spacing w:val="-8"/>
          <w:w w:val="105"/>
          <w:sz w:val="17"/>
        </w:rPr>
        <w:t xml:space="preserve"> </w:t>
      </w:r>
      <w:r>
        <w:rPr>
          <w:color w:val="030303"/>
          <w:w w:val="105"/>
          <w:sz w:val="17"/>
        </w:rPr>
        <w:t>needs</w:t>
      </w:r>
      <w:r>
        <w:rPr>
          <w:color w:val="030303"/>
          <w:spacing w:val="5"/>
          <w:w w:val="105"/>
          <w:sz w:val="17"/>
        </w:rPr>
        <w:t xml:space="preserve"> </w:t>
      </w:r>
      <w:r>
        <w:rPr>
          <w:color w:val="030303"/>
          <w:w w:val="105"/>
          <w:sz w:val="17"/>
        </w:rPr>
        <w:t>to</w:t>
      </w:r>
      <w:r>
        <w:rPr>
          <w:color w:val="030303"/>
          <w:spacing w:val="-2"/>
          <w:w w:val="105"/>
          <w:sz w:val="17"/>
        </w:rPr>
        <w:t xml:space="preserve"> </w:t>
      </w:r>
      <w:r>
        <w:rPr>
          <w:color w:val="030303"/>
          <w:w w:val="105"/>
          <w:sz w:val="17"/>
        </w:rPr>
        <w:t>include</w:t>
      </w:r>
      <w:r>
        <w:rPr>
          <w:color w:val="030303"/>
          <w:spacing w:val="6"/>
          <w:w w:val="105"/>
          <w:sz w:val="17"/>
        </w:rPr>
        <w:t xml:space="preserve"> </w:t>
      </w:r>
      <w:r>
        <w:rPr>
          <w:color w:val="030303"/>
          <w:w w:val="105"/>
          <w:sz w:val="17"/>
        </w:rPr>
        <w:t>an</w:t>
      </w:r>
      <w:r>
        <w:rPr>
          <w:color w:val="030303"/>
          <w:spacing w:val="3"/>
          <w:w w:val="105"/>
          <w:sz w:val="17"/>
        </w:rPr>
        <w:t xml:space="preserve"> </w:t>
      </w:r>
      <w:r>
        <w:rPr>
          <w:color w:val="030303"/>
          <w:w w:val="105"/>
          <w:sz w:val="17"/>
        </w:rPr>
        <w:t>exhibit(s)</w:t>
      </w:r>
      <w:r>
        <w:rPr>
          <w:color w:val="030303"/>
          <w:spacing w:val="6"/>
          <w:w w:val="105"/>
          <w:sz w:val="17"/>
        </w:rPr>
        <w:t xml:space="preserve"> </w:t>
      </w:r>
      <w:r>
        <w:rPr>
          <w:color w:val="030303"/>
          <w:w w:val="105"/>
          <w:sz w:val="17"/>
        </w:rPr>
        <w:t>with</w:t>
      </w:r>
      <w:r>
        <w:rPr>
          <w:color w:val="030303"/>
          <w:spacing w:val="-4"/>
          <w:w w:val="105"/>
          <w:sz w:val="17"/>
        </w:rPr>
        <w:t xml:space="preserve"> </w:t>
      </w:r>
      <w:r>
        <w:rPr>
          <w:color w:val="030303"/>
          <w:w w:val="105"/>
          <w:sz w:val="17"/>
        </w:rPr>
        <w:t>the</w:t>
      </w:r>
      <w:r>
        <w:rPr>
          <w:color w:val="030303"/>
          <w:spacing w:val="8"/>
          <w:w w:val="105"/>
          <w:sz w:val="17"/>
        </w:rPr>
        <w:t xml:space="preserve"> </w:t>
      </w:r>
      <w:r>
        <w:rPr>
          <w:color w:val="030303"/>
          <w:w w:val="105"/>
          <w:sz w:val="17"/>
        </w:rPr>
        <w:t>application</w:t>
      </w:r>
      <w:r>
        <w:rPr>
          <w:color w:val="030303"/>
          <w:spacing w:val="4"/>
          <w:w w:val="105"/>
          <w:sz w:val="17"/>
        </w:rPr>
        <w:t xml:space="preserve"> </w:t>
      </w:r>
      <w:r>
        <w:rPr>
          <w:color w:val="030303"/>
          <w:w w:val="105"/>
          <w:sz w:val="17"/>
        </w:rPr>
        <w:t>and</w:t>
      </w:r>
      <w:r>
        <w:rPr>
          <w:color w:val="030303"/>
          <w:spacing w:val="-1"/>
          <w:w w:val="105"/>
          <w:sz w:val="17"/>
        </w:rPr>
        <w:t xml:space="preserve"> </w:t>
      </w:r>
      <w:r>
        <w:rPr>
          <w:color w:val="030303"/>
          <w:w w:val="105"/>
          <w:sz w:val="17"/>
        </w:rPr>
        <w:t>cannot</w:t>
      </w:r>
      <w:r>
        <w:rPr>
          <w:color w:val="030303"/>
          <w:spacing w:val="8"/>
          <w:w w:val="105"/>
          <w:sz w:val="17"/>
        </w:rPr>
        <w:t xml:space="preserve"> </w:t>
      </w:r>
      <w:r>
        <w:rPr>
          <w:color w:val="030303"/>
          <w:w w:val="105"/>
          <w:sz w:val="17"/>
        </w:rPr>
        <w:t>transmit</w:t>
      </w:r>
      <w:r>
        <w:rPr>
          <w:color w:val="030303"/>
          <w:spacing w:val="4"/>
          <w:w w:val="105"/>
          <w:sz w:val="17"/>
        </w:rPr>
        <w:t xml:space="preserve"> </w:t>
      </w:r>
      <w:r>
        <w:rPr>
          <w:color w:val="030303"/>
          <w:w w:val="105"/>
          <w:sz w:val="17"/>
        </w:rPr>
        <w:t>that</w:t>
      </w:r>
      <w:r>
        <w:rPr>
          <w:color w:val="030303"/>
          <w:spacing w:val="1"/>
          <w:w w:val="105"/>
          <w:sz w:val="17"/>
        </w:rPr>
        <w:t xml:space="preserve"> </w:t>
      </w:r>
      <w:r>
        <w:rPr>
          <w:color w:val="030303"/>
          <w:w w:val="105"/>
          <w:sz w:val="17"/>
        </w:rPr>
        <w:t>exhibit(s)</w:t>
      </w:r>
      <w:r>
        <w:rPr>
          <w:color w:val="030303"/>
          <w:spacing w:val="-4"/>
          <w:w w:val="105"/>
          <w:sz w:val="17"/>
        </w:rPr>
        <w:t xml:space="preserve"> </w:t>
      </w:r>
      <w:r>
        <w:rPr>
          <w:color w:val="030303"/>
          <w:w w:val="105"/>
          <w:sz w:val="17"/>
        </w:rPr>
        <w:t>to</w:t>
      </w:r>
      <w:r>
        <w:rPr>
          <w:color w:val="030303"/>
          <w:spacing w:val="-7"/>
          <w:w w:val="105"/>
          <w:sz w:val="17"/>
        </w:rPr>
        <w:t xml:space="preserve"> </w:t>
      </w:r>
      <w:r>
        <w:rPr>
          <w:color w:val="030303"/>
          <w:w w:val="105"/>
          <w:sz w:val="17"/>
        </w:rPr>
        <w:t>the</w:t>
      </w:r>
      <w:r>
        <w:rPr>
          <w:color w:val="030303"/>
          <w:spacing w:val="-15"/>
          <w:w w:val="105"/>
          <w:sz w:val="17"/>
        </w:rPr>
        <w:t xml:space="preserve"> </w:t>
      </w:r>
      <w:r>
        <w:rPr>
          <w:color w:val="030303"/>
          <w:w w:val="105"/>
          <w:sz w:val="17"/>
        </w:rPr>
        <w:t>FCC</w:t>
      </w:r>
      <w:r>
        <w:rPr>
          <w:color w:val="030303"/>
          <w:spacing w:val="-8"/>
          <w:w w:val="105"/>
          <w:sz w:val="17"/>
        </w:rPr>
        <w:t xml:space="preserve"> </w:t>
      </w:r>
      <w:r>
        <w:rPr>
          <w:color w:val="030303"/>
          <w:w w:val="105"/>
          <w:sz w:val="17"/>
        </w:rPr>
        <w:t>electronically,</w:t>
      </w:r>
      <w:r>
        <w:rPr>
          <w:color w:val="030303"/>
          <w:spacing w:val="-14"/>
          <w:w w:val="105"/>
          <w:sz w:val="17"/>
        </w:rPr>
        <w:t xml:space="preserve"> </w:t>
      </w:r>
      <w:r>
        <w:rPr>
          <w:color w:val="030303"/>
          <w:w w:val="105"/>
          <w:sz w:val="17"/>
        </w:rPr>
        <w:t>the</w:t>
      </w:r>
      <w:r>
        <w:rPr>
          <w:color w:val="030303"/>
          <w:spacing w:val="-11"/>
          <w:w w:val="105"/>
          <w:sz w:val="17"/>
        </w:rPr>
        <w:t xml:space="preserve"> </w:t>
      </w:r>
      <w:r>
        <w:rPr>
          <w:color w:val="030303"/>
          <w:w w:val="105"/>
          <w:sz w:val="17"/>
        </w:rPr>
        <w:t>Applicant</w:t>
      </w:r>
      <w:r>
        <w:rPr>
          <w:color w:val="030303"/>
          <w:spacing w:val="-13"/>
          <w:w w:val="105"/>
          <w:sz w:val="17"/>
        </w:rPr>
        <w:t xml:space="preserve"> </w:t>
      </w:r>
      <w:r>
        <w:rPr>
          <w:color w:val="030303"/>
          <w:w w:val="105"/>
          <w:sz w:val="17"/>
        </w:rPr>
        <w:t>may</w:t>
      </w:r>
      <w:r>
        <w:rPr>
          <w:color w:val="030303"/>
          <w:spacing w:val="-11"/>
          <w:w w:val="105"/>
          <w:sz w:val="17"/>
        </w:rPr>
        <w:t xml:space="preserve"> </w:t>
      </w:r>
      <w:r>
        <w:rPr>
          <w:color w:val="030303"/>
          <w:w w:val="105"/>
          <w:sz w:val="17"/>
        </w:rPr>
        <w:t>mail</w:t>
      </w:r>
      <w:r>
        <w:rPr>
          <w:color w:val="030303"/>
          <w:spacing w:val="-7"/>
          <w:w w:val="105"/>
          <w:sz w:val="17"/>
        </w:rPr>
        <w:t xml:space="preserve"> </w:t>
      </w:r>
      <w:r>
        <w:rPr>
          <w:color w:val="030303"/>
          <w:w w:val="105"/>
          <w:sz w:val="17"/>
        </w:rPr>
        <w:t>exhibits</w:t>
      </w:r>
      <w:r>
        <w:rPr>
          <w:color w:val="030303"/>
          <w:spacing w:val="-5"/>
          <w:w w:val="105"/>
          <w:sz w:val="17"/>
        </w:rPr>
        <w:t xml:space="preserve"> </w:t>
      </w:r>
      <w:r>
        <w:rPr>
          <w:color w:val="030303"/>
          <w:w w:val="105"/>
          <w:sz w:val="17"/>
        </w:rPr>
        <w:t>to</w:t>
      </w:r>
      <w:r>
        <w:rPr>
          <w:color w:val="030303"/>
          <w:spacing w:val="-7"/>
          <w:w w:val="105"/>
          <w:sz w:val="17"/>
        </w:rPr>
        <w:t xml:space="preserve"> </w:t>
      </w:r>
      <w:r>
        <w:rPr>
          <w:color w:val="030303"/>
          <w:w w:val="105"/>
          <w:sz w:val="17"/>
        </w:rPr>
        <w:t>the</w:t>
      </w:r>
      <w:r>
        <w:rPr>
          <w:color w:val="030303"/>
          <w:spacing w:val="-17"/>
          <w:w w:val="105"/>
          <w:sz w:val="17"/>
        </w:rPr>
        <w:t xml:space="preserve"> </w:t>
      </w:r>
      <w:r>
        <w:rPr>
          <w:color w:val="030303"/>
          <w:w w:val="105"/>
          <w:sz w:val="17"/>
        </w:rPr>
        <w:t>following</w:t>
      </w:r>
      <w:r>
        <w:rPr>
          <w:color w:val="030303"/>
          <w:spacing w:val="-9"/>
          <w:w w:val="105"/>
          <w:sz w:val="17"/>
        </w:rPr>
        <w:t xml:space="preserve"> </w:t>
      </w:r>
      <w:r>
        <w:rPr>
          <w:color w:val="030303"/>
          <w:w w:val="105"/>
          <w:sz w:val="17"/>
        </w:rPr>
        <w:t>address</w:t>
      </w:r>
      <w:r>
        <w:rPr>
          <w:color w:val="3D3D3D"/>
          <w:w w:val="105"/>
          <w:sz w:val="17"/>
        </w:rPr>
        <w:t>:</w:t>
      </w:r>
    </w:p>
    <w:p w:rsidR="00D66F0D" w:rsidP="00D66F0D" w14:paraId="6BCC9013" w14:textId="77777777">
      <w:pPr>
        <w:pStyle w:val="BodyText"/>
        <w:spacing w:before="10"/>
        <w:rPr>
          <w:sz w:val="17"/>
        </w:rPr>
      </w:pPr>
    </w:p>
    <w:p w:rsidR="00D66F0D" w:rsidP="00D66F0D" w14:paraId="21C021B0" w14:textId="77777777">
      <w:pPr>
        <w:spacing w:line="254" w:lineRule="auto"/>
        <w:ind w:left="1115" w:right="7559" w:hanging="5"/>
        <w:rPr>
          <w:sz w:val="17"/>
        </w:rPr>
      </w:pPr>
      <w:r>
        <w:rPr>
          <w:color w:val="030303"/>
          <w:sz w:val="17"/>
        </w:rPr>
        <w:t>Federal Communications Commission</w:t>
      </w:r>
      <w:r>
        <w:rPr>
          <w:color w:val="030303"/>
          <w:spacing w:val="-45"/>
          <w:sz w:val="17"/>
        </w:rPr>
        <w:t xml:space="preserve"> </w:t>
      </w:r>
      <w:r>
        <w:rPr>
          <w:color w:val="030303"/>
          <w:sz w:val="17"/>
        </w:rPr>
        <w:t>Application</w:t>
      </w:r>
      <w:r>
        <w:rPr>
          <w:color w:val="030303"/>
          <w:spacing w:val="9"/>
          <w:sz w:val="17"/>
        </w:rPr>
        <w:t xml:space="preserve"> </w:t>
      </w:r>
      <w:r>
        <w:rPr>
          <w:color w:val="030303"/>
          <w:sz w:val="17"/>
        </w:rPr>
        <w:t>Exhibit</w:t>
      </w:r>
    </w:p>
    <w:p w:rsidR="00D66F0D" w:rsidP="00D66F0D" w14:paraId="62D92F48" w14:textId="77777777">
      <w:pPr>
        <w:spacing w:line="190" w:lineRule="exact"/>
        <w:ind w:left="1113"/>
        <w:rPr>
          <w:sz w:val="17"/>
        </w:rPr>
      </w:pPr>
      <w:r>
        <w:rPr>
          <w:color w:val="030303"/>
          <w:sz w:val="17"/>
        </w:rPr>
        <w:t>9050</w:t>
      </w:r>
      <w:r>
        <w:rPr>
          <w:color w:val="030303"/>
          <w:spacing w:val="-8"/>
          <w:sz w:val="17"/>
        </w:rPr>
        <w:t xml:space="preserve"> </w:t>
      </w:r>
      <w:r>
        <w:rPr>
          <w:color w:val="030303"/>
          <w:sz w:val="17"/>
        </w:rPr>
        <w:t>Junction</w:t>
      </w:r>
      <w:r>
        <w:rPr>
          <w:color w:val="030303"/>
          <w:spacing w:val="-5"/>
          <w:sz w:val="17"/>
        </w:rPr>
        <w:t xml:space="preserve"> </w:t>
      </w:r>
      <w:r>
        <w:rPr>
          <w:color w:val="030303"/>
          <w:sz w:val="17"/>
        </w:rPr>
        <w:t>Drive</w:t>
      </w:r>
    </w:p>
    <w:p w:rsidR="00D66F0D" w:rsidP="00D66F0D" w14:paraId="40F7CEE6" w14:textId="77777777">
      <w:pPr>
        <w:spacing w:before="11" w:line="247" w:lineRule="auto"/>
        <w:ind w:left="1115" w:right="7934"/>
        <w:rPr>
          <w:sz w:val="17"/>
        </w:rPr>
      </w:pPr>
      <w:r>
        <w:rPr>
          <w:color w:val="030303"/>
          <w:spacing w:val="-1"/>
          <w:sz w:val="17"/>
        </w:rPr>
        <w:t xml:space="preserve">Annapolis </w:t>
      </w:r>
      <w:r>
        <w:rPr>
          <w:color w:val="030303"/>
          <w:sz w:val="17"/>
        </w:rPr>
        <w:t>Junction, MD 20701-1150</w:t>
      </w:r>
      <w:r>
        <w:rPr>
          <w:color w:val="030303"/>
          <w:spacing w:val="-45"/>
          <w:sz w:val="17"/>
        </w:rPr>
        <w:t xml:space="preserve"> </w:t>
      </w:r>
      <w:r>
        <w:rPr>
          <w:color w:val="030303"/>
          <w:sz w:val="17"/>
        </w:rPr>
        <w:t>Attention</w:t>
      </w:r>
      <w:r>
        <w:rPr>
          <w:color w:val="3D3D3D"/>
          <w:sz w:val="17"/>
        </w:rPr>
        <w:t>:</w:t>
      </w:r>
      <w:r>
        <w:rPr>
          <w:color w:val="3D3D3D"/>
          <w:spacing w:val="-15"/>
          <w:sz w:val="17"/>
        </w:rPr>
        <w:t xml:space="preserve"> </w:t>
      </w:r>
      <w:r>
        <w:rPr>
          <w:color w:val="030303"/>
          <w:sz w:val="17"/>
        </w:rPr>
        <w:t>TSI</w:t>
      </w:r>
      <w:r>
        <w:rPr>
          <w:color w:val="030303"/>
          <w:spacing w:val="-15"/>
          <w:sz w:val="17"/>
        </w:rPr>
        <w:t xml:space="preserve"> </w:t>
      </w:r>
      <w:r>
        <w:rPr>
          <w:color w:val="030303"/>
          <w:sz w:val="17"/>
        </w:rPr>
        <w:t>Division</w:t>
      </w:r>
    </w:p>
    <w:p w:rsidR="00D66F0D" w:rsidP="00D66F0D" w14:paraId="7DC91D0D" w14:textId="77777777">
      <w:pPr>
        <w:pStyle w:val="BodyText"/>
        <w:spacing w:before="1"/>
      </w:pPr>
    </w:p>
    <w:p w:rsidR="00D66F0D" w:rsidP="00D66F0D" w14:paraId="276C7136" w14:textId="77777777">
      <w:pPr>
        <w:spacing w:line="247" w:lineRule="auto"/>
        <w:ind w:left="398" w:right="921" w:hanging="9"/>
        <w:rPr>
          <w:sz w:val="17"/>
        </w:rPr>
      </w:pPr>
      <w:r>
        <w:rPr>
          <w:color w:val="030303"/>
          <w:w w:val="105"/>
          <w:sz w:val="17"/>
        </w:rPr>
        <w:t>Each</w:t>
      </w:r>
      <w:r>
        <w:rPr>
          <w:color w:val="030303"/>
          <w:spacing w:val="16"/>
          <w:w w:val="105"/>
          <w:sz w:val="17"/>
        </w:rPr>
        <w:t xml:space="preserve"> </w:t>
      </w:r>
      <w:r>
        <w:rPr>
          <w:color w:val="030303"/>
          <w:w w:val="105"/>
          <w:sz w:val="17"/>
        </w:rPr>
        <w:t>exhibit</w:t>
      </w:r>
      <w:r>
        <w:rPr>
          <w:color w:val="030303"/>
          <w:spacing w:val="14"/>
          <w:w w:val="105"/>
          <w:sz w:val="17"/>
        </w:rPr>
        <w:t xml:space="preserve"> </w:t>
      </w:r>
      <w:r>
        <w:rPr>
          <w:color w:val="030303"/>
          <w:w w:val="105"/>
          <w:sz w:val="17"/>
        </w:rPr>
        <w:t>should</w:t>
      </w:r>
      <w:r>
        <w:rPr>
          <w:color w:val="030303"/>
          <w:spacing w:val="9"/>
          <w:w w:val="105"/>
          <w:sz w:val="17"/>
        </w:rPr>
        <w:t xml:space="preserve"> </w:t>
      </w:r>
      <w:r>
        <w:rPr>
          <w:color w:val="030303"/>
          <w:w w:val="105"/>
          <w:sz w:val="17"/>
        </w:rPr>
        <w:t>be</w:t>
      </w:r>
      <w:r>
        <w:rPr>
          <w:color w:val="030303"/>
          <w:spacing w:val="8"/>
          <w:w w:val="105"/>
          <w:sz w:val="17"/>
        </w:rPr>
        <w:t xml:space="preserve"> </w:t>
      </w:r>
      <w:r>
        <w:rPr>
          <w:color w:val="030303"/>
          <w:w w:val="105"/>
          <w:sz w:val="17"/>
        </w:rPr>
        <w:t>clearly</w:t>
      </w:r>
      <w:r>
        <w:rPr>
          <w:color w:val="030303"/>
          <w:spacing w:val="7"/>
          <w:w w:val="105"/>
          <w:sz w:val="17"/>
        </w:rPr>
        <w:t xml:space="preserve"> </w:t>
      </w:r>
      <w:r>
        <w:rPr>
          <w:color w:val="030303"/>
          <w:w w:val="105"/>
          <w:sz w:val="17"/>
        </w:rPr>
        <w:t>labeled</w:t>
      </w:r>
      <w:r>
        <w:rPr>
          <w:color w:val="030303"/>
          <w:spacing w:val="13"/>
          <w:w w:val="105"/>
          <w:sz w:val="17"/>
        </w:rPr>
        <w:t xml:space="preserve"> </w:t>
      </w:r>
      <w:r>
        <w:rPr>
          <w:color w:val="030303"/>
          <w:w w:val="105"/>
          <w:sz w:val="17"/>
        </w:rPr>
        <w:t>with</w:t>
      </w:r>
      <w:r>
        <w:rPr>
          <w:color w:val="030303"/>
          <w:spacing w:val="4"/>
          <w:w w:val="105"/>
          <w:sz w:val="17"/>
        </w:rPr>
        <w:t xml:space="preserve"> </w:t>
      </w:r>
      <w:r>
        <w:rPr>
          <w:color w:val="030303"/>
          <w:w w:val="105"/>
          <w:sz w:val="17"/>
        </w:rPr>
        <w:t>the</w:t>
      </w:r>
      <w:r>
        <w:rPr>
          <w:color w:val="030303"/>
          <w:spacing w:val="14"/>
          <w:w w:val="105"/>
          <w:sz w:val="17"/>
        </w:rPr>
        <w:t xml:space="preserve"> </w:t>
      </w:r>
      <w:r>
        <w:rPr>
          <w:color w:val="030303"/>
          <w:w w:val="105"/>
          <w:sz w:val="17"/>
        </w:rPr>
        <w:t>Applicant's</w:t>
      </w:r>
      <w:r>
        <w:rPr>
          <w:color w:val="030303"/>
          <w:spacing w:val="7"/>
          <w:w w:val="105"/>
          <w:sz w:val="17"/>
        </w:rPr>
        <w:t xml:space="preserve"> </w:t>
      </w:r>
      <w:r>
        <w:rPr>
          <w:color w:val="030303"/>
          <w:w w:val="105"/>
          <w:sz w:val="17"/>
        </w:rPr>
        <w:t>name,</w:t>
      </w:r>
      <w:r>
        <w:rPr>
          <w:color w:val="030303"/>
          <w:spacing w:val="13"/>
          <w:w w:val="105"/>
          <w:sz w:val="17"/>
        </w:rPr>
        <w:t xml:space="preserve"> </w:t>
      </w:r>
      <w:r>
        <w:rPr>
          <w:color w:val="030303"/>
          <w:w w:val="105"/>
          <w:sz w:val="17"/>
        </w:rPr>
        <w:t>the</w:t>
      </w:r>
      <w:r>
        <w:rPr>
          <w:color w:val="030303"/>
          <w:spacing w:val="2"/>
          <w:w w:val="105"/>
          <w:sz w:val="17"/>
        </w:rPr>
        <w:t xml:space="preserve"> </w:t>
      </w:r>
      <w:r>
        <w:rPr>
          <w:color w:val="030303"/>
          <w:w w:val="105"/>
          <w:sz w:val="17"/>
        </w:rPr>
        <w:t>10-digit</w:t>
      </w:r>
      <w:r>
        <w:rPr>
          <w:color w:val="030303"/>
          <w:spacing w:val="11"/>
          <w:w w:val="105"/>
          <w:sz w:val="17"/>
        </w:rPr>
        <w:t xml:space="preserve"> </w:t>
      </w:r>
      <w:r>
        <w:rPr>
          <w:color w:val="030303"/>
          <w:w w:val="105"/>
          <w:sz w:val="17"/>
        </w:rPr>
        <w:t>file</w:t>
      </w:r>
      <w:r>
        <w:rPr>
          <w:color w:val="030303"/>
          <w:spacing w:val="12"/>
          <w:w w:val="105"/>
          <w:sz w:val="17"/>
        </w:rPr>
        <w:t xml:space="preserve"> </w:t>
      </w:r>
      <w:r>
        <w:rPr>
          <w:color w:val="030303"/>
          <w:w w:val="105"/>
          <w:sz w:val="17"/>
        </w:rPr>
        <w:t>number</w:t>
      </w:r>
      <w:r>
        <w:rPr>
          <w:color w:val="030303"/>
          <w:spacing w:val="7"/>
          <w:w w:val="105"/>
          <w:sz w:val="17"/>
        </w:rPr>
        <w:t xml:space="preserve"> </w:t>
      </w:r>
      <w:r>
        <w:rPr>
          <w:color w:val="030303"/>
          <w:w w:val="105"/>
          <w:sz w:val="17"/>
        </w:rPr>
        <w:t>assigned</w:t>
      </w:r>
      <w:r>
        <w:rPr>
          <w:color w:val="030303"/>
          <w:spacing w:val="4"/>
          <w:w w:val="105"/>
          <w:sz w:val="17"/>
        </w:rPr>
        <w:t xml:space="preserve"> </w:t>
      </w:r>
      <w:r>
        <w:rPr>
          <w:color w:val="030303"/>
          <w:w w:val="105"/>
          <w:sz w:val="17"/>
        </w:rPr>
        <w:t>to</w:t>
      </w:r>
      <w:r>
        <w:rPr>
          <w:color w:val="030303"/>
          <w:spacing w:val="9"/>
          <w:w w:val="105"/>
          <w:sz w:val="17"/>
        </w:rPr>
        <w:t xml:space="preserve"> </w:t>
      </w:r>
      <w:r>
        <w:rPr>
          <w:color w:val="030303"/>
          <w:w w:val="105"/>
          <w:sz w:val="17"/>
        </w:rPr>
        <w:t>the</w:t>
      </w:r>
      <w:r>
        <w:rPr>
          <w:color w:val="030303"/>
          <w:spacing w:val="16"/>
          <w:w w:val="105"/>
          <w:sz w:val="17"/>
        </w:rPr>
        <w:t xml:space="preserve"> </w:t>
      </w:r>
      <w:r>
        <w:rPr>
          <w:color w:val="030303"/>
          <w:w w:val="105"/>
          <w:sz w:val="17"/>
        </w:rPr>
        <w:t>application</w:t>
      </w:r>
      <w:r>
        <w:rPr>
          <w:color w:val="030303"/>
          <w:spacing w:val="12"/>
          <w:w w:val="105"/>
          <w:sz w:val="17"/>
        </w:rPr>
        <w:t xml:space="preserve"> </w:t>
      </w:r>
      <w:r>
        <w:rPr>
          <w:color w:val="030303"/>
          <w:w w:val="105"/>
          <w:sz w:val="17"/>
        </w:rPr>
        <w:t>at</w:t>
      </w:r>
      <w:r>
        <w:rPr>
          <w:color w:val="030303"/>
          <w:spacing w:val="6"/>
          <w:w w:val="105"/>
          <w:sz w:val="17"/>
        </w:rPr>
        <w:t xml:space="preserve"> </w:t>
      </w:r>
      <w:r>
        <w:rPr>
          <w:color w:val="030303"/>
          <w:w w:val="105"/>
          <w:sz w:val="17"/>
        </w:rPr>
        <w:t>the</w:t>
      </w:r>
      <w:r>
        <w:rPr>
          <w:color w:val="030303"/>
          <w:spacing w:val="11"/>
          <w:w w:val="105"/>
          <w:sz w:val="17"/>
        </w:rPr>
        <w:t xml:space="preserve"> </w:t>
      </w:r>
      <w:r>
        <w:rPr>
          <w:color w:val="030303"/>
          <w:w w:val="105"/>
          <w:sz w:val="17"/>
        </w:rPr>
        <w:t>time</w:t>
      </w:r>
      <w:r>
        <w:rPr>
          <w:color w:val="030303"/>
          <w:spacing w:val="10"/>
          <w:w w:val="105"/>
          <w:sz w:val="17"/>
        </w:rPr>
        <w:t xml:space="preserve"> </w:t>
      </w:r>
      <w:r>
        <w:rPr>
          <w:color w:val="030303"/>
          <w:w w:val="105"/>
          <w:sz w:val="17"/>
        </w:rPr>
        <w:t>of</w:t>
      </w:r>
      <w:r>
        <w:rPr>
          <w:color w:val="030303"/>
          <w:spacing w:val="1"/>
          <w:w w:val="105"/>
          <w:sz w:val="17"/>
        </w:rPr>
        <w:t xml:space="preserve"> </w:t>
      </w:r>
      <w:r>
        <w:rPr>
          <w:color w:val="030303"/>
          <w:w w:val="105"/>
          <w:sz w:val="17"/>
        </w:rPr>
        <w:t>submission</w:t>
      </w:r>
      <w:r>
        <w:rPr>
          <w:color w:val="262626"/>
          <w:w w:val="105"/>
          <w:sz w:val="17"/>
        </w:rPr>
        <w:t>,</w:t>
      </w:r>
      <w:r>
        <w:rPr>
          <w:color w:val="262626"/>
          <w:spacing w:val="-17"/>
          <w:w w:val="105"/>
          <w:sz w:val="17"/>
        </w:rPr>
        <w:t xml:space="preserve"> </w:t>
      </w:r>
      <w:r>
        <w:rPr>
          <w:color w:val="030303"/>
          <w:w w:val="105"/>
          <w:sz w:val="17"/>
        </w:rPr>
        <w:t>and</w:t>
      </w:r>
      <w:r>
        <w:rPr>
          <w:color w:val="030303"/>
          <w:spacing w:val="-9"/>
          <w:w w:val="105"/>
          <w:sz w:val="17"/>
        </w:rPr>
        <w:t xml:space="preserve"> </w:t>
      </w:r>
      <w:r>
        <w:rPr>
          <w:color w:val="030303"/>
          <w:w w:val="105"/>
          <w:sz w:val="17"/>
        </w:rPr>
        <w:t>the</w:t>
      </w:r>
      <w:r>
        <w:rPr>
          <w:color w:val="030303"/>
          <w:spacing w:val="-13"/>
          <w:w w:val="105"/>
          <w:sz w:val="17"/>
        </w:rPr>
        <w:t xml:space="preserve"> </w:t>
      </w:r>
      <w:r>
        <w:rPr>
          <w:color w:val="030303"/>
          <w:w w:val="105"/>
          <w:sz w:val="17"/>
        </w:rPr>
        <w:t>type</w:t>
      </w:r>
      <w:r>
        <w:rPr>
          <w:color w:val="030303"/>
          <w:spacing w:val="-8"/>
          <w:w w:val="105"/>
          <w:sz w:val="17"/>
        </w:rPr>
        <w:t xml:space="preserve"> </w:t>
      </w:r>
      <w:r>
        <w:rPr>
          <w:color w:val="030303"/>
          <w:w w:val="105"/>
          <w:sz w:val="17"/>
        </w:rPr>
        <w:t>of</w:t>
      </w:r>
      <w:r>
        <w:rPr>
          <w:color w:val="030303"/>
          <w:spacing w:val="-10"/>
          <w:w w:val="105"/>
          <w:sz w:val="17"/>
        </w:rPr>
        <w:t xml:space="preserve"> </w:t>
      </w:r>
      <w:r>
        <w:rPr>
          <w:color w:val="030303"/>
          <w:w w:val="105"/>
          <w:sz w:val="17"/>
        </w:rPr>
        <w:t>exhibit</w:t>
      </w:r>
      <w:r>
        <w:rPr>
          <w:color w:val="030303"/>
          <w:spacing w:val="-4"/>
          <w:w w:val="105"/>
          <w:sz w:val="17"/>
        </w:rPr>
        <w:t xml:space="preserve"> </w:t>
      </w:r>
      <w:r>
        <w:rPr>
          <w:color w:val="030303"/>
          <w:w w:val="105"/>
          <w:sz w:val="17"/>
        </w:rPr>
        <w:t>(e</w:t>
      </w:r>
      <w:r>
        <w:rPr>
          <w:color w:val="3D3D3D"/>
          <w:w w:val="105"/>
          <w:sz w:val="17"/>
        </w:rPr>
        <w:t>.</w:t>
      </w:r>
      <w:r>
        <w:rPr>
          <w:color w:val="030303"/>
          <w:w w:val="105"/>
          <w:sz w:val="17"/>
        </w:rPr>
        <w:t>g.</w:t>
      </w:r>
      <w:r>
        <w:rPr>
          <w:color w:val="3D3D3D"/>
          <w:w w:val="105"/>
          <w:sz w:val="17"/>
        </w:rPr>
        <w:t>,</w:t>
      </w:r>
      <w:r>
        <w:rPr>
          <w:color w:val="3D3D3D"/>
          <w:spacing w:val="-7"/>
          <w:w w:val="105"/>
          <w:sz w:val="17"/>
        </w:rPr>
        <w:t xml:space="preserve"> </w:t>
      </w:r>
      <w:r>
        <w:rPr>
          <w:color w:val="030303"/>
          <w:w w:val="105"/>
          <w:sz w:val="17"/>
        </w:rPr>
        <w:t>waiver</w:t>
      </w:r>
      <w:r>
        <w:rPr>
          <w:color w:val="030303"/>
          <w:spacing w:val="-10"/>
          <w:w w:val="105"/>
          <w:sz w:val="17"/>
        </w:rPr>
        <w:t xml:space="preserve"> </w:t>
      </w:r>
      <w:r>
        <w:rPr>
          <w:color w:val="030303"/>
          <w:w w:val="105"/>
          <w:sz w:val="17"/>
        </w:rPr>
        <w:t>request)</w:t>
      </w:r>
      <w:r>
        <w:rPr>
          <w:color w:val="3D3D3D"/>
          <w:w w:val="105"/>
          <w:sz w:val="17"/>
        </w:rPr>
        <w:t>.</w:t>
      </w:r>
    </w:p>
    <w:p w:rsidR="00D66F0D" w:rsidP="00D66F0D" w14:paraId="063FF744" w14:textId="77777777">
      <w:pPr>
        <w:pStyle w:val="BodyText"/>
        <w:spacing w:before="2"/>
        <w:rPr>
          <w:sz w:val="17"/>
        </w:rPr>
      </w:pPr>
    </w:p>
    <w:p w:rsidR="00D66F0D" w:rsidP="00D66F0D" w14:paraId="5EFDAC97" w14:textId="77777777">
      <w:pPr>
        <w:spacing w:before="1"/>
        <w:ind w:left="391"/>
        <w:jc w:val="both"/>
        <w:rPr>
          <w:b/>
          <w:sz w:val="17"/>
        </w:rPr>
      </w:pPr>
      <w:r>
        <w:rPr>
          <w:b/>
          <w:color w:val="030303"/>
          <w:sz w:val="17"/>
          <w:u w:val="thick" w:color="000000"/>
        </w:rPr>
        <w:t>How</w:t>
      </w:r>
      <w:r>
        <w:rPr>
          <w:b/>
          <w:color w:val="030303"/>
          <w:spacing w:val="3"/>
          <w:sz w:val="17"/>
          <w:u w:val="thick" w:color="000000"/>
        </w:rPr>
        <w:t xml:space="preserve"> </w:t>
      </w:r>
      <w:r>
        <w:rPr>
          <w:b/>
          <w:color w:val="030303"/>
          <w:sz w:val="17"/>
          <w:u w:val="thick" w:color="000000"/>
        </w:rPr>
        <w:t>to Obtain</w:t>
      </w:r>
      <w:r>
        <w:rPr>
          <w:b/>
          <w:color w:val="030303"/>
          <w:spacing w:val="-1"/>
          <w:sz w:val="17"/>
          <w:u w:val="thick" w:color="000000"/>
        </w:rPr>
        <w:t xml:space="preserve"> </w:t>
      </w:r>
      <w:r>
        <w:rPr>
          <w:b/>
          <w:color w:val="030303"/>
          <w:sz w:val="17"/>
          <w:u w:val="thick" w:color="000000"/>
        </w:rPr>
        <w:t>an</w:t>
      </w:r>
      <w:r>
        <w:rPr>
          <w:b/>
          <w:color w:val="030303"/>
          <w:spacing w:val="4"/>
          <w:sz w:val="17"/>
          <w:u w:val="thick" w:color="000000"/>
        </w:rPr>
        <w:t xml:space="preserve"> </w:t>
      </w:r>
      <w:r>
        <w:rPr>
          <w:b/>
          <w:color w:val="030303"/>
          <w:sz w:val="17"/>
          <w:u w:val="thick" w:color="000000"/>
        </w:rPr>
        <w:t>Official</w:t>
      </w:r>
      <w:r>
        <w:rPr>
          <w:b/>
          <w:color w:val="030303"/>
          <w:spacing w:val="-3"/>
          <w:sz w:val="17"/>
          <w:u w:val="thick" w:color="000000"/>
        </w:rPr>
        <w:t xml:space="preserve"> </w:t>
      </w:r>
      <w:r>
        <w:rPr>
          <w:b/>
          <w:color w:val="030303"/>
          <w:sz w:val="17"/>
          <w:u w:val="thick" w:color="000000"/>
        </w:rPr>
        <w:t>Authorization</w:t>
      </w:r>
    </w:p>
    <w:p w:rsidR="00D66F0D" w:rsidP="00D66F0D" w14:paraId="44D3023C" w14:textId="271CEE21">
      <w:pPr>
        <w:spacing w:before="16" w:line="254" w:lineRule="auto"/>
        <w:ind w:left="393" w:right="632" w:hanging="3"/>
        <w:jc w:val="both"/>
        <w:rPr>
          <w:sz w:val="17"/>
        </w:rPr>
      </w:pPr>
      <w:r>
        <w:rPr>
          <w:color w:val="030303"/>
          <w:sz w:val="17"/>
        </w:rPr>
        <w:t>Please Note</w:t>
      </w:r>
      <w:r>
        <w:rPr>
          <w:color w:val="3D3D3D"/>
          <w:sz w:val="17"/>
        </w:rPr>
        <w:t xml:space="preserve">: </w:t>
      </w:r>
      <w:r>
        <w:rPr>
          <w:color w:val="030303"/>
          <w:sz w:val="17"/>
        </w:rPr>
        <w:t>Upon grant of</w:t>
      </w:r>
      <w:r>
        <w:rPr>
          <w:color w:val="030303"/>
          <w:spacing w:val="47"/>
          <w:sz w:val="17"/>
        </w:rPr>
        <w:t xml:space="preserve"> </w:t>
      </w:r>
      <w:r>
        <w:rPr>
          <w:color w:val="030303"/>
          <w:sz w:val="17"/>
        </w:rPr>
        <w:t>this application</w:t>
      </w:r>
      <w:r>
        <w:rPr>
          <w:color w:val="262626"/>
          <w:sz w:val="17"/>
        </w:rPr>
        <w:t xml:space="preserve">, </w:t>
      </w:r>
      <w:r>
        <w:rPr>
          <w:color w:val="030303"/>
          <w:sz w:val="17"/>
        </w:rPr>
        <w:t>the authorization</w:t>
      </w:r>
      <w:r>
        <w:rPr>
          <w:color w:val="030303"/>
          <w:spacing w:val="47"/>
          <w:sz w:val="17"/>
        </w:rPr>
        <w:t xml:space="preserve"> </w:t>
      </w:r>
      <w:r>
        <w:rPr>
          <w:color w:val="030303"/>
          <w:sz w:val="17"/>
        </w:rPr>
        <w:t>will also be</w:t>
      </w:r>
      <w:r>
        <w:rPr>
          <w:color w:val="030303"/>
          <w:spacing w:val="47"/>
          <w:sz w:val="17"/>
        </w:rPr>
        <w:t xml:space="preserve"> </w:t>
      </w:r>
      <w:r>
        <w:rPr>
          <w:color w:val="030303"/>
          <w:sz w:val="17"/>
        </w:rPr>
        <w:t>available electronically to</w:t>
      </w:r>
      <w:r>
        <w:rPr>
          <w:color w:val="030303"/>
          <w:spacing w:val="47"/>
          <w:sz w:val="17"/>
        </w:rPr>
        <w:t xml:space="preserve"> </w:t>
      </w:r>
      <w:r>
        <w:rPr>
          <w:color w:val="030303"/>
          <w:sz w:val="17"/>
        </w:rPr>
        <w:t>the licensee through</w:t>
      </w:r>
      <w:r>
        <w:rPr>
          <w:color w:val="030303"/>
          <w:spacing w:val="49"/>
          <w:sz w:val="17"/>
        </w:rPr>
        <w:t xml:space="preserve"> </w:t>
      </w:r>
      <w:r>
        <w:rPr>
          <w:color w:val="030303"/>
          <w:sz w:val="17"/>
        </w:rPr>
        <w:t>License Manager</w:t>
      </w:r>
      <w:r>
        <w:rPr>
          <w:color w:val="5E5E5E"/>
          <w:sz w:val="17"/>
        </w:rPr>
        <w:t>.</w:t>
      </w:r>
      <w:r>
        <w:rPr>
          <w:color w:val="5E5E5E"/>
          <w:spacing w:val="1"/>
          <w:sz w:val="17"/>
        </w:rPr>
        <w:t xml:space="preserve"> </w:t>
      </w:r>
      <w:r>
        <w:rPr>
          <w:color w:val="030303"/>
          <w:w w:val="105"/>
          <w:sz w:val="17"/>
        </w:rPr>
        <w:t>All commercial, private and public safety wireless service licensees have electronic access to download, save and print their official</w:t>
      </w:r>
      <w:r>
        <w:rPr>
          <w:color w:val="030303"/>
          <w:spacing w:val="1"/>
          <w:w w:val="105"/>
          <w:sz w:val="17"/>
        </w:rPr>
        <w:t xml:space="preserve"> </w:t>
      </w:r>
      <w:r>
        <w:rPr>
          <w:color w:val="030303"/>
          <w:w w:val="105"/>
          <w:sz w:val="17"/>
        </w:rPr>
        <w:t>authorizations</w:t>
      </w:r>
      <w:r w:rsidR="001479B7">
        <w:rPr>
          <w:color w:val="030303"/>
          <w:w w:val="105"/>
          <w:sz w:val="17"/>
        </w:rPr>
        <w:t xml:space="preserve"> </w:t>
      </w:r>
      <w:r>
        <w:rPr>
          <w:color w:val="030303"/>
          <w:w w:val="105"/>
          <w:sz w:val="17"/>
        </w:rPr>
        <w:t>to</w:t>
      </w:r>
      <w:r>
        <w:rPr>
          <w:color w:val="030303"/>
          <w:spacing w:val="-15"/>
          <w:w w:val="105"/>
          <w:sz w:val="17"/>
        </w:rPr>
        <w:t xml:space="preserve"> </w:t>
      </w:r>
      <w:r>
        <w:rPr>
          <w:color w:val="030303"/>
          <w:w w:val="105"/>
          <w:sz w:val="17"/>
        </w:rPr>
        <w:t>the</w:t>
      </w:r>
      <w:r>
        <w:rPr>
          <w:color w:val="030303"/>
          <w:spacing w:val="-13"/>
          <w:w w:val="105"/>
          <w:sz w:val="17"/>
        </w:rPr>
        <w:t xml:space="preserve"> </w:t>
      </w:r>
      <w:r>
        <w:rPr>
          <w:color w:val="030303"/>
          <w:w w:val="105"/>
          <w:sz w:val="17"/>
        </w:rPr>
        <w:t>extent</w:t>
      </w:r>
      <w:r>
        <w:rPr>
          <w:color w:val="030303"/>
          <w:spacing w:val="-5"/>
          <w:w w:val="105"/>
          <w:sz w:val="17"/>
        </w:rPr>
        <w:t xml:space="preserve"> </w:t>
      </w:r>
      <w:r>
        <w:rPr>
          <w:color w:val="030303"/>
          <w:w w:val="105"/>
          <w:sz w:val="17"/>
        </w:rPr>
        <w:t>needed</w:t>
      </w:r>
      <w:r>
        <w:rPr>
          <w:color w:val="262626"/>
          <w:w w:val="105"/>
          <w:sz w:val="17"/>
        </w:rPr>
        <w:t>,</w:t>
      </w:r>
      <w:r>
        <w:rPr>
          <w:color w:val="262626"/>
          <w:spacing w:val="-18"/>
          <w:w w:val="105"/>
          <w:sz w:val="17"/>
        </w:rPr>
        <w:t xml:space="preserve"> </w:t>
      </w:r>
      <w:r>
        <w:rPr>
          <w:color w:val="030303"/>
          <w:w w:val="105"/>
          <w:sz w:val="17"/>
        </w:rPr>
        <w:t>when</w:t>
      </w:r>
      <w:r>
        <w:rPr>
          <w:color w:val="030303"/>
          <w:spacing w:val="-18"/>
          <w:w w:val="105"/>
          <w:sz w:val="17"/>
        </w:rPr>
        <w:t xml:space="preserve"> </w:t>
      </w:r>
      <w:r>
        <w:rPr>
          <w:color w:val="030303"/>
          <w:w w:val="105"/>
          <w:sz w:val="17"/>
        </w:rPr>
        <w:t>securely</w:t>
      </w:r>
      <w:r>
        <w:rPr>
          <w:color w:val="030303"/>
          <w:spacing w:val="-10"/>
          <w:w w:val="105"/>
          <w:sz w:val="17"/>
        </w:rPr>
        <w:t xml:space="preserve"> </w:t>
      </w:r>
      <w:r>
        <w:rPr>
          <w:color w:val="030303"/>
          <w:w w:val="105"/>
          <w:sz w:val="17"/>
        </w:rPr>
        <w:t>logged</w:t>
      </w:r>
      <w:r>
        <w:rPr>
          <w:color w:val="030303"/>
          <w:spacing w:val="-5"/>
          <w:w w:val="105"/>
          <w:sz w:val="17"/>
        </w:rPr>
        <w:t xml:space="preserve"> </w:t>
      </w:r>
      <w:r>
        <w:rPr>
          <w:color w:val="030303"/>
          <w:w w:val="105"/>
          <w:sz w:val="17"/>
        </w:rPr>
        <w:t>into</w:t>
      </w:r>
      <w:r>
        <w:rPr>
          <w:color w:val="030303"/>
          <w:spacing w:val="-18"/>
          <w:w w:val="105"/>
          <w:sz w:val="17"/>
        </w:rPr>
        <w:t xml:space="preserve"> </w:t>
      </w:r>
      <w:r>
        <w:rPr>
          <w:color w:val="030303"/>
          <w:w w:val="105"/>
          <w:sz w:val="17"/>
        </w:rPr>
        <w:t>License</w:t>
      </w:r>
      <w:r>
        <w:rPr>
          <w:color w:val="030303"/>
          <w:spacing w:val="-10"/>
          <w:w w:val="105"/>
          <w:sz w:val="17"/>
        </w:rPr>
        <w:t xml:space="preserve"> </w:t>
      </w:r>
      <w:r>
        <w:rPr>
          <w:color w:val="030303"/>
          <w:w w:val="105"/>
          <w:sz w:val="17"/>
        </w:rPr>
        <w:t>Manager</w:t>
      </w:r>
      <w:r>
        <w:rPr>
          <w:color w:val="5E5E5E"/>
          <w:w w:val="105"/>
          <w:sz w:val="17"/>
        </w:rPr>
        <w:t>.</w:t>
      </w:r>
    </w:p>
    <w:p w:rsidR="00D66F0D" w:rsidP="00D66F0D" w14:paraId="6E09886B" w14:textId="77777777">
      <w:pPr>
        <w:pStyle w:val="BodyText"/>
        <w:spacing w:before="9"/>
        <w:rPr>
          <w:sz w:val="17"/>
        </w:rPr>
      </w:pPr>
    </w:p>
    <w:p w:rsidR="00D66F0D" w:rsidP="00D66F0D" w14:paraId="7EC35BCA" w14:textId="77777777">
      <w:pPr>
        <w:spacing w:line="254" w:lineRule="auto"/>
        <w:ind w:left="388" w:right="1131" w:firstLine="1"/>
        <w:rPr>
          <w:sz w:val="17"/>
        </w:rPr>
      </w:pPr>
      <w:r>
        <w:rPr>
          <w:color w:val="030303"/>
          <w:sz w:val="17"/>
        </w:rPr>
        <w:t>A licensee will obtain an electronic version of their authorization through email once the application is granted A PDF of the authorization</w:t>
      </w:r>
      <w:r>
        <w:rPr>
          <w:color w:val="030303"/>
          <w:spacing w:val="-45"/>
          <w:sz w:val="17"/>
        </w:rPr>
        <w:t xml:space="preserve"> </w:t>
      </w:r>
      <w:r>
        <w:rPr>
          <w:color w:val="030303"/>
          <w:sz w:val="17"/>
        </w:rPr>
        <w:t>will</w:t>
      </w:r>
      <w:r>
        <w:rPr>
          <w:color w:val="030303"/>
          <w:spacing w:val="-3"/>
          <w:sz w:val="17"/>
        </w:rPr>
        <w:t xml:space="preserve"> </w:t>
      </w:r>
      <w:r>
        <w:rPr>
          <w:color w:val="030303"/>
          <w:sz w:val="17"/>
        </w:rPr>
        <w:t>be sent</w:t>
      </w:r>
      <w:r>
        <w:rPr>
          <w:color w:val="030303"/>
          <w:spacing w:val="3"/>
          <w:sz w:val="17"/>
        </w:rPr>
        <w:t xml:space="preserve"> </w:t>
      </w:r>
      <w:r>
        <w:rPr>
          <w:color w:val="030303"/>
          <w:sz w:val="17"/>
        </w:rPr>
        <w:t>to</w:t>
      </w:r>
      <w:r>
        <w:rPr>
          <w:color w:val="030303"/>
          <w:spacing w:val="-5"/>
          <w:sz w:val="17"/>
        </w:rPr>
        <w:t xml:space="preserve"> </w:t>
      </w:r>
      <w:r>
        <w:rPr>
          <w:color w:val="030303"/>
          <w:sz w:val="17"/>
        </w:rPr>
        <w:t>a</w:t>
      </w:r>
      <w:r>
        <w:rPr>
          <w:color w:val="030303"/>
          <w:spacing w:val="8"/>
          <w:sz w:val="17"/>
        </w:rPr>
        <w:t xml:space="preserve"> </w:t>
      </w:r>
      <w:r>
        <w:rPr>
          <w:color w:val="030303"/>
          <w:sz w:val="17"/>
        </w:rPr>
        <w:t>valid</w:t>
      </w:r>
      <w:r>
        <w:rPr>
          <w:color w:val="030303"/>
          <w:spacing w:val="-2"/>
          <w:sz w:val="17"/>
        </w:rPr>
        <w:t xml:space="preserve"> </w:t>
      </w:r>
      <w:r>
        <w:rPr>
          <w:color w:val="030303"/>
          <w:sz w:val="17"/>
        </w:rPr>
        <w:t>licensee</w:t>
      </w:r>
      <w:r>
        <w:rPr>
          <w:color w:val="030303"/>
          <w:spacing w:val="-2"/>
          <w:sz w:val="17"/>
        </w:rPr>
        <w:t xml:space="preserve"> </w:t>
      </w:r>
      <w:r>
        <w:rPr>
          <w:color w:val="030303"/>
          <w:sz w:val="17"/>
        </w:rPr>
        <w:t>email</w:t>
      </w:r>
      <w:r>
        <w:rPr>
          <w:color w:val="030303"/>
          <w:spacing w:val="-11"/>
          <w:sz w:val="17"/>
        </w:rPr>
        <w:t xml:space="preserve"> </w:t>
      </w:r>
      <w:r>
        <w:rPr>
          <w:color w:val="030303"/>
          <w:sz w:val="17"/>
        </w:rPr>
        <w:t>address</w:t>
      </w:r>
      <w:r>
        <w:rPr>
          <w:color w:val="030303"/>
          <w:spacing w:val="13"/>
          <w:sz w:val="17"/>
        </w:rPr>
        <w:t xml:space="preserve"> </w:t>
      </w:r>
      <w:r>
        <w:rPr>
          <w:color w:val="030303"/>
          <w:sz w:val="17"/>
        </w:rPr>
        <w:t>provide</w:t>
      </w:r>
      <w:r>
        <w:rPr>
          <w:color w:val="030303"/>
          <w:spacing w:val="5"/>
          <w:sz w:val="17"/>
        </w:rPr>
        <w:t xml:space="preserve"> </w:t>
      </w:r>
      <w:r>
        <w:rPr>
          <w:color w:val="030303"/>
          <w:sz w:val="17"/>
        </w:rPr>
        <w:t>on</w:t>
      </w:r>
      <w:r>
        <w:rPr>
          <w:color w:val="030303"/>
          <w:spacing w:val="-7"/>
          <w:sz w:val="17"/>
        </w:rPr>
        <w:t xml:space="preserve"> </w:t>
      </w:r>
      <w:r>
        <w:rPr>
          <w:color w:val="030303"/>
          <w:sz w:val="17"/>
        </w:rPr>
        <w:t>the</w:t>
      </w:r>
      <w:r>
        <w:rPr>
          <w:color w:val="030303"/>
          <w:spacing w:val="-2"/>
          <w:sz w:val="17"/>
        </w:rPr>
        <w:t xml:space="preserve"> </w:t>
      </w:r>
      <w:r>
        <w:rPr>
          <w:color w:val="030303"/>
          <w:sz w:val="17"/>
        </w:rPr>
        <w:t>application</w:t>
      </w:r>
      <w:r>
        <w:rPr>
          <w:color w:val="030303"/>
          <w:spacing w:val="12"/>
          <w:sz w:val="17"/>
        </w:rPr>
        <w:t xml:space="preserve"> </w:t>
      </w:r>
      <w:r>
        <w:rPr>
          <w:color w:val="030303"/>
          <w:sz w:val="17"/>
        </w:rPr>
        <w:t>filed</w:t>
      </w:r>
      <w:r>
        <w:rPr>
          <w:color w:val="030303"/>
          <w:spacing w:val="3"/>
          <w:sz w:val="17"/>
        </w:rPr>
        <w:t xml:space="preserve"> </w:t>
      </w:r>
      <w:r>
        <w:rPr>
          <w:color w:val="030303"/>
          <w:sz w:val="17"/>
        </w:rPr>
        <w:t>through</w:t>
      </w:r>
      <w:r>
        <w:rPr>
          <w:color w:val="030303"/>
          <w:spacing w:val="13"/>
          <w:sz w:val="17"/>
        </w:rPr>
        <w:t xml:space="preserve"> </w:t>
      </w:r>
      <w:r>
        <w:rPr>
          <w:color w:val="030303"/>
          <w:sz w:val="17"/>
        </w:rPr>
        <w:t>ULS</w:t>
      </w:r>
      <w:r>
        <w:rPr>
          <w:color w:val="3D3D3D"/>
          <w:sz w:val="17"/>
        </w:rPr>
        <w:t>.</w:t>
      </w:r>
      <w:r>
        <w:rPr>
          <w:color w:val="3D3D3D"/>
          <w:spacing w:val="-5"/>
          <w:sz w:val="17"/>
        </w:rPr>
        <w:t xml:space="preserve"> </w:t>
      </w:r>
      <w:r>
        <w:rPr>
          <w:color w:val="030303"/>
          <w:sz w:val="17"/>
        </w:rPr>
        <w:t>The</w:t>
      </w:r>
      <w:r>
        <w:rPr>
          <w:color w:val="030303"/>
          <w:spacing w:val="-6"/>
          <w:sz w:val="17"/>
        </w:rPr>
        <w:t xml:space="preserve"> </w:t>
      </w:r>
      <w:r>
        <w:rPr>
          <w:color w:val="030303"/>
          <w:sz w:val="17"/>
        </w:rPr>
        <w:t>Commission</w:t>
      </w:r>
      <w:r>
        <w:rPr>
          <w:color w:val="030303"/>
          <w:spacing w:val="6"/>
          <w:sz w:val="17"/>
        </w:rPr>
        <w:t xml:space="preserve"> </w:t>
      </w:r>
      <w:r>
        <w:rPr>
          <w:color w:val="030303"/>
          <w:sz w:val="17"/>
        </w:rPr>
        <w:t>will</w:t>
      </w:r>
      <w:r>
        <w:rPr>
          <w:color w:val="030303"/>
          <w:spacing w:val="-10"/>
          <w:sz w:val="17"/>
        </w:rPr>
        <w:t xml:space="preserve"> </w:t>
      </w:r>
      <w:r>
        <w:rPr>
          <w:color w:val="030303"/>
          <w:sz w:val="17"/>
        </w:rPr>
        <w:t>not</w:t>
      </w:r>
      <w:r>
        <w:rPr>
          <w:color w:val="030303"/>
          <w:spacing w:val="-7"/>
          <w:sz w:val="17"/>
        </w:rPr>
        <w:t xml:space="preserve"> </w:t>
      </w:r>
      <w:r>
        <w:rPr>
          <w:color w:val="030303"/>
          <w:sz w:val="17"/>
        </w:rPr>
        <w:t>distribute official</w:t>
      </w:r>
      <w:r>
        <w:rPr>
          <w:color w:val="030303"/>
          <w:spacing w:val="1"/>
          <w:sz w:val="17"/>
        </w:rPr>
        <w:t xml:space="preserve"> </w:t>
      </w:r>
      <w:r>
        <w:rPr>
          <w:color w:val="030303"/>
          <w:sz w:val="17"/>
        </w:rPr>
        <w:t>authorizations</w:t>
      </w:r>
      <w:r>
        <w:rPr>
          <w:color w:val="030303"/>
          <w:spacing w:val="-21"/>
          <w:sz w:val="17"/>
        </w:rPr>
        <w:t xml:space="preserve"> </w:t>
      </w:r>
      <w:r>
        <w:rPr>
          <w:color w:val="030303"/>
          <w:sz w:val="17"/>
        </w:rPr>
        <w:t>on</w:t>
      </w:r>
      <w:r>
        <w:rPr>
          <w:color w:val="030303"/>
          <w:spacing w:val="-11"/>
          <w:sz w:val="17"/>
        </w:rPr>
        <w:t xml:space="preserve"> </w:t>
      </w:r>
      <w:r>
        <w:rPr>
          <w:color w:val="030303"/>
          <w:sz w:val="17"/>
        </w:rPr>
        <w:t>paper</w:t>
      </w:r>
      <w:r>
        <w:rPr>
          <w:color w:val="030303"/>
          <w:spacing w:val="-6"/>
          <w:sz w:val="17"/>
        </w:rPr>
        <w:t xml:space="preserve"> </w:t>
      </w:r>
      <w:r>
        <w:rPr>
          <w:color w:val="030303"/>
          <w:sz w:val="17"/>
        </w:rPr>
        <w:t>by</w:t>
      </w:r>
      <w:r>
        <w:rPr>
          <w:color w:val="030303"/>
          <w:spacing w:val="-5"/>
          <w:sz w:val="17"/>
        </w:rPr>
        <w:t xml:space="preserve"> </w:t>
      </w:r>
      <w:r>
        <w:rPr>
          <w:color w:val="030303"/>
          <w:sz w:val="17"/>
        </w:rPr>
        <w:t>mail.</w:t>
      </w:r>
    </w:p>
    <w:p w:rsidR="00D66F0D" w:rsidP="00D66F0D" w14:paraId="27A55C61" w14:textId="77777777">
      <w:pPr>
        <w:pStyle w:val="BodyText"/>
        <w:spacing w:before="5"/>
        <w:rPr>
          <w:sz w:val="17"/>
        </w:rPr>
      </w:pPr>
    </w:p>
    <w:p w:rsidR="00EA17CD" w:rsidP="00EA17CD" w14:paraId="2CF01D54" w14:textId="77777777">
      <w:pPr>
        <w:spacing w:line="256" w:lineRule="auto"/>
        <w:ind w:left="388" w:right="975" w:hanging="4"/>
        <w:rPr>
          <w:color w:val="030303"/>
          <w:w w:val="105"/>
          <w:sz w:val="17"/>
        </w:rPr>
      </w:pPr>
      <w:r>
        <w:rPr>
          <w:color w:val="030303"/>
          <w:spacing w:val="-1"/>
          <w:w w:val="107"/>
          <w:sz w:val="17"/>
        </w:rPr>
        <w:t>Th</w:t>
      </w:r>
      <w:r>
        <w:rPr>
          <w:color w:val="030303"/>
          <w:w w:val="107"/>
          <w:sz w:val="17"/>
        </w:rPr>
        <w:t>e</w:t>
      </w:r>
      <w:r>
        <w:rPr>
          <w:color w:val="030303"/>
          <w:sz w:val="17"/>
        </w:rPr>
        <w:t xml:space="preserve"> </w:t>
      </w:r>
      <w:r>
        <w:rPr>
          <w:color w:val="030303"/>
          <w:spacing w:val="-1"/>
          <w:w w:val="104"/>
          <w:sz w:val="17"/>
        </w:rPr>
        <w:t>ter</w:t>
      </w:r>
      <w:r>
        <w:rPr>
          <w:color w:val="030303"/>
          <w:w w:val="104"/>
          <w:sz w:val="17"/>
        </w:rPr>
        <w:t>m</w:t>
      </w:r>
      <w:r>
        <w:rPr>
          <w:color w:val="030303"/>
          <w:spacing w:val="-8"/>
          <w:sz w:val="17"/>
        </w:rPr>
        <w:t xml:space="preserve"> </w:t>
      </w:r>
      <w:r w:rsidR="001479B7">
        <w:rPr>
          <w:color w:val="262626"/>
          <w:spacing w:val="-10"/>
          <w:w w:val="106"/>
          <w:sz w:val="17"/>
        </w:rPr>
        <w:t>“</w:t>
      </w:r>
      <w:r w:rsidR="001479B7">
        <w:rPr>
          <w:color w:val="030303"/>
          <w:spacing w:val="-1"/>
          <w:w w:val="110"/>
          <w:sz w:val="17"/>
        </w:rPr>
        <w:t>authorization</w:t>
      </w:r>
      <w:r w:rsidR="001479B7">
        <w:rPr>
          <w:color w:val="262626"/>
          <w:spacing w:val="-7"/>
          <w:w w:val="108"/>
          <w:sz w:val="17"/>
        </w:rPr>
        <w:t xml:space="preserve">” </w:t>
      </w:r>
      <w:r>
        <w:rPr>
          <w:color w:val="030303"/>
          <w:spacing w:val="-1"/>
          <w:w w:val="104"/>
          <w:sz w:val="17"/>
        </w:rPr>
        <w:t>fo</w:t>
      </w:r>
      <w:r>
        <w:rPr>
          <w:color w:val="030303"/>
          <w:w w:val="104"/>
          <w:sz w:val="17"/>
        </w:rPr>
        <w:t>r</w:t>
      </w:r>
      <w:r>
        <w:rPr>
          <w:color w:val="030303"/>
          <w:spacing w:val="-15"/>
          <w:sz w:val="17"/>
        </w:rPr>
        <w:t xml:space="preserve"> </w:t>
      </w:r>
      <w:r>
        <w:rPr>
          <w:color w:val="030303"/>
          <w:spacing w:val="-1"/>
          <w:w w:val="106"/>
          <w:sz w:val="17"/>
        </w:rPr>
        <w:t>th</w:t>
      </w:r>
      <w:r>
        <w:rPr>
          <w:color w:val="030303"/>
          <w:w w:val="106"/>
          <w:sz w:val="17"/>
        </w:rPr>
        <w:t>e</w:t>
      </w:r>
      <w:r>
        <w:rPr>
          <w:color w:val="030303"/>
          <w:spacing w:val="-14"/>
          <w:sz w:val="17"/>
        </w:rPr>
        <w:t xml:space="preserve"> </w:t>
      </w:r>
      <w:r>
        <w:rPr>
          <w:color w:val="030303"/>
          <w:spacing w:val="-1"/>
          <w:w w:val="104"/>
          <w:sz w:val="17"/>
        </w:rPr>
        <w:t>purpos</w:t>
      </w:r>
      <w:r>
        <w:rPr>
          <w:color w:val="030303"/>
          <w:w w:val="104"/>
          <w:sz w:val="17"/>
        </w:rPr>
        <w:t>e</w:t>
      </w:r>
      <w:r>
        <w:rPr>
          <w:color w:val="030303"/>
          <w:spacing w:val="-9"/>
          <w:sz w:val="17"/>
        </w:rPr>
        <w:t xml:space="preserve"> </w:t>
      </w:r>
      <w:r>
        <w:rPr>
          <w:color w:val="030303"/>
          <w:spacing w:val="-1"/>
          <w:w w:val="106"/>
          <w:sz w:val="17"/>
        </w:rPr>
        <w:t>o</w:t>
      </w:r>
      <w:r>
        <w:rPr>
          <w:color w:val="030303"/>
          <w:w w:val="106"/>
          <w:sz w:val="17"/>
        </w:rPr>
        <w:t>f</w:t>
      </w:r>
      <w:r>
        <w:rPr>
          <w:color w:val="030303"/>
          <w:spacing w:val="-6"/>
          <w:sz w:val="17"/>
        </w:rPr>
        <w:t xml:space="preserve"> </w:t>
      </w:r>
      <w:r>
        <w:rPr>
          <w:color w:val="030303"/>
          <w:spacing w:val="-1"/>
          <w:w w:val="101"/>
          <w:sz w:val="17"/>
        </w:rPr>
        <w:t>accessin</w:t>
      </w:r>
      <w:r>
        <w:rPr>
          <w:color w:val="030303"/>
          <w:w w:val="101"/>
          <w:sz w:val="17"/>
        </w:rPr>
        <w:t>g</w:t>
      </w:r>
      <w:r>
        <w:rPr>
          <w:color w:val="030303"/>
          <w:spacing w:val="-4"/>
          <w:sz w:val="17"/>
        </w:rPr>
        <w:t xml:space="preserve"> </w:t>
      </w:r>
      <w:r>
        <w:rPr>
          <w:color w:val="030303"/>
          <w:spacing w:val="-1"/>
          <w:w w:val="99"/>
          <w:sz w:val="17"/>
        </w:rPr>
        <w:t>officia</w:t>
      </w:r>
      <w:r>
        <w:rPr>
          <w:color w:val="030303"/>
          <w:w w:val="99"/>
          <w:sz w:val="17"/>
        </w:rPr>
        <w:t>l</w:t>
      </w:r>
      <w:r>
        <w:rPr>
          <w:color w:val="030303"/>
          <w:spacing w:val="-21"/>
          <w:sz w:val="17"/>
        </w:rPr>
        <w:t xml:space="preserve"> </w:t>
      </w:r>
      <w:r>
        <w:rPr>
          <w:color w:val="030303"/>
          <w:spacing w:val="-1"/>
          <w:w w:val="101"/>
          <w:sz w:val="17"/>
        </w:rPr>
        <w:t>authorization</w:t>
      </w:r>
      <w:r>
        <w:rPr>
          <w:color w:val="030303"/>
          <w:w w:val="101"/>
          <w:sz w:val="17"/>
        </w:rPr>
        <w:t>s</w:t>
      </w:r>
      <w:r>
        <w:rPr>
          <w:color w:val="030303"/>
          <w:spacing w:val="-17"/>
          <w:sz w:val="17"/>
        </w:rPr>
        <w:t xml:space="preserve"> </w:t>
      </w:r>
      <w:r>
        <w:rPr>
          <w:color w:val="030303"/>
          <w:spacing w:val="-1"/>
          <w:sz w:val="17"/>
        </w:rPr>
        <w:t>electronicall</w:t>
      </w:r>
      <w:r>
        <w:rPr>
          <w:color w:val="030303"/>
          <w:sz w:val="17"/>
        </w:rPr>
        <w:t>y</w:t>
      </w:r>
      <w:r>
        <w:rPr>
          <w:color w:val="030303"/>
          <w:spacing w:val="-23"/>
          <w:sz w:val="17"/>
        </w:rPr>
        <w:t xml:space="preserve"> </w:t>
      </w:r>
      <w:r>
        <w:rPr>
          <w:color w:val="030303"/>
          <w:spacing w:val="-1"/>
          <w:w w:val="101"/>
          <w:sz w:val="17"/>
        </w:rPr>
        <w:t>throug</w:t>
      </w:r>
      <w:r>
        <w:rPr>
          <w:color w:val="030303"/>
          <w:w w:val="101"/>
          <w:sz w:val="17"/>
        </w:rPr>
        <w:t>h</w:t>
      </w:r>
      <w:r>
        <w:rPr>
          <w:color w:val="030303"/>
          <w:spacing w:val="-1"/>
          <w:sz w:val="17"/>
        </w:rPr>
        <w:t xml:space="preserve"> </w:t>
      </w:r>
      <w:r>
        <w:rPr>
          <w:color w:val="030303"/>
          <w:spacing w:val="-1"/>
          <w:w w:val="105"/>
          <w:sz w:val="17"/>
        </w:rPr>
        <w:t>UL</w:t>
      </w:r>
      <w:r>
        <w:rPr>
          <w:color w:val="030303"/>
          <w:w w:val="105"/>
          <w:sz w:val="17"/>
        </w:rPr>
        <w:t>S</w:t>
      </w:r>
      <w:r>
        <w:rPr>
          <w:color w:val="030303"/>
          <w:spacing w:val="1"/>
          <w:sz w:val="17"/>
        </w:rPr>
        <w:t xml:space="preserve"> </w:t>
      </w:r>
      <w:r>
        <w:rPr>
          <w:color w:val="030303"/>
          <w:spacing w:val="-1"/>
          <w:w w:val="102"/>
          <w:sz w:val="17"/>
        </w:rPr>
        <w:t>afte</w:t>
      </w:r>
      <w:r>
        <w:rPr>
          <w:color w:val="030303"/>
          <w:w w:val="102"/>
          <w:sz w:val="17"/>
        </w:rPr>
        <w:t>r</w:t>
      </w:r>
      <w:r>
        <w:rPr>
          <w:color w:val="030303"/>
          <w:spacing w:val="-5"/>
          <w:sz w:val="17"/>
        </w:rPr>
        <w:t xml:space="preserve"> </w:t>
      </w:r>
      <w:r>
        <w:rPr>
          <w:color w:val="030303"/>
          <w:spacing w:val="-1"/>
          <w:w w:val="101"/>
          <w:sz w:val="17"/>
        </w:rPr>
        <w:t>gran</w:t>
      </w:r>
      <w:r>
        <w:rPr>
          <w:color w:val="030303"/>
          <w:w w:val="101"/>
          <w:sz w:val="17"/>
        </w:rPr>
        <w:t>t</w:t>
      </w:r>
      <w:r>
        <w:rPr>
          <w:color w:val="030303"/>
          <w:spacing w:val="-2"/>
          <w:sz w:val="17"/>
        </w:rPr>
        <w:t xml:space="preserve"> </w:t>
      </w:r>
      <w:r>
        <w:rPr>
          <w:color w:val="030303"/>
          <w:spacing w:val="-1"/>
          <w:w w:val="106"/>
          <w:sz w:val="17"/>
        </w:rPr>
        <w:t>o</w:t>
      </w:r>
      <w:r>
        <w:rPr>
          <w:color w:val="030303"/>
          <w:w w:val="106"/>
          <w:sz w:val="17"/>
        </w:rPr>
        <w:t>f</w:t>
      </w:r>
      <w:r>
        <w:rPr>
          <w:color w:val="030303"/>
          <w:spacing w:val="-11"/>
          <w:sz w:val="17"/>
        </w:rPr>
        <w:t xml:space="preserve"> </w:t>
      </w:r>
      <w:r>
        <w:rPr>
          <w:color w:val="030303"/>
          <w:spacing w:val="-1"/>
          <w:w w:val="110"/>
          <w:sz w:val="17"/>
        </w:rPr>
        <w:t>a</w:t>
      </w:r>
      <w:r>
        <w:rPr>
          <w:color w:val="030303"/>
          <w:w w:val="110"/>
          <w:sz w:val="17"/>
        </w:rPr>
        <w:t>n</w:t>
      </w:r>
      <w:r>
        <w:rPr>
          <w:color w:val="030303"/>
          <w:spacing w:val="-6"/>
          <w:sz w:val="17"/>
        </w:rPr>
        <w:t xml:space="preserve"> </w:t>
      </w:r>
      <w:r>
        <w:rPr>
          <w:color w:val="030303"/>
          <w:spacing w:val="-1"/>
          <w:w w:val="99"/>
          <w:sz w:val="17"/>
        </w:rPr>
        <w:t>applicatio</w:t>
      </w:r>
      <w:r>
        <w:rPr>
          <w:color w:val="030303"/>
          <w:w w:val="99"/>
          <w:sz w:val="17"/>
        </w:rPr>
        <w:t>n</w:t>
      </w:r>
      <w:r>
        <w:rPr>
          <w:color w:val="030303"/>
          <w:spacing w:val="-3"/>
          <w:sz w:val="17"/>
        </w:rPr>
        <w:t xml:space="preserve"> </w:t>
      </w:r>
      <w:r>
        <w:rPr>
          <w:color w:val="030303"/>
          <w:spacing w:val="-1"/>
          <w:w w:val="101"/>
          <w:sz w:val="17"/>
        </w:rPr>
        <w:t>file</w:t>
      </w:r>
      <w:r>
        <w:rPr>
          <w:color w:val="030303"/>
          <w:w w:val="101"/>
          <w:sz w:val="17"/>
        </w:rPr>
        <w:t>d</w:t>
      </w:r>
      <w:r>
        <w:rPr>
          <w:color w:val="030303"/>
          <w:spacing w:val="-11"/>
          <w:sz w:val="17"/>
        </w:rPr>
        <w:t xml:space="preserve"> </w:t>
      </w:r>
      <w:r>
        <w:rPr>
          <w:color w:val="030303"/>
          <w:spacing w:val="-1"/>
          <w:w w:val="107"/>
          <w:sz w:val="17"/>
        </w:rPr>
        <w:t xml:space="preserve">on </w:t>
      </w:r>
      <w:r>
        <w:rPr>
          <w:color w:val="030303"/>
          <w:sz w:val="17"/>
        </w:rPr>
        <w:t>FCC Form 601, includes all current commercial, private, and public safety wireless service licenses</w:t>
      </w:r>
      <w:r>
        <w:rPr>
          <w:color w:val="262626"/>
          <w:sz w:val="17"/>
        </w:rPr>
        <w:t xml:space="preserve">, </w:t>
      </w:r>
      <w:r>
        <w:rPr>
          <w:color w:val="030303"/>
          <w:sz w:val="17"/>
        </w:rPr>
        <w:t>and spectrum leases (ex</w:t>
      </w:r>
      <w:r w:rsidR="001479B7">
        <w:rPr>
          <w:color w:val="030303"/>
          <w:sz w:val="17"/>
        </w:rPr>
        <w:t>cl</w:t>
      </w:r>
      <w:r>
        <w:rPr>
          <w:color w:val="030303"/>
          <w:sz w:val="17"/>
        </w:rPr>
        <w:t>uding</w:t>
      </w:r>
      <w:r>
        <w:rPr>
          <w:color w:val="030303"/>
          <w:spacing w:val="1"/>
          <w:sz w:val="17"/>
        </w:rPr>
        <w:t xml:space="preserve"> </w:t>
      </w:r>
      <w:r>
        <w:rPr>
          <w:color w:val="030303"/>
          <w:sz w:val="17"/>
        </w:rPr>
        <w:t xml:space="preserve">subleases and private commons arrangements) in </w:t>
      </w:r>
      <w:r>
        <w:rPr>
          <w:color w:val="262626"/>
          <w:sz w:val="17"/>
        </w:rPr>
        <w:t>"</w:t>
      </w:r>
      <w:r>
        <w:rPr>
          <w:color w:val="030303"/>
          <w:sz w:val="17"/>
        </w:rPr>
        <w:t>Active"</w:t>
      </w:r>
      <w:r w:rsidR="007E3083">
        <w:rPr>
          <w:color w:val="030303"/>
          <w:sz w:val="17"/>
        </w:rPr>
        <w:t xml:space="preserve"> </w:t>
      </w:r>
      <w:r>
        <w:rPr>
          <w:color w:val="030303"/>
          <w:sz w:val="17"/>
        </w:rPr>
        <w:t>status authorized under Parts 1</w:t>
      </w:r>
      <w:r>
        <w:rPr>
          <w:color w:val="3D3D3D"/>
          <w:sz w:val="17"/>
        </w:rPr>
        <w:t xml:space="preserve">, </w:t>
      </w:r>
      <w:r>
        <w:rPr>
          <w:color w:val="030303"/>
          <w:sz w:val="17"/>
        </w:rPr>
        <w:t>20</w:t>
      </w:r>
      <w:r>
        <w:rPr>
          <w:color w:val="3D3D3D"/>
          <w:sz w:val="17"/>
        </w:rPr>
        <w:t xml:space="preserve">, </w:t>
      </w:r>
      <w:r>
        <w:rPr>
          <w:color w:val="030303"/>
          <w:sz w:val="17"/>
        </w:rPr>
        <w:t>22</w:t>
      </w:r>
      <w:r>
        <w:rPr>
          <w:color w:val="262626"/>
          <w:sz w:val="17"/>
        </w:rPr>
        <w:t xml:space="preserve">, </w:t>
      </w:r>
      <w:r>
        <w:rPr>
          <w:color w:val="030303"/>
          <w:sz w:val="17"/>
        </w:rPr>
        <w:t>24</w:t>
      </w:r>
      <w:r>
        <w:rPr>
          <w:color w:val="262626"/>
          <w:sz w:val="17"/>
        </w:rPr>
        <w:t xml:space="preserve">, </w:t>
      </w:r>
      <w:r>
        <w:rPr>
          <w:color w:val="030303"/>
          <w:sz w:val="17"/>
        </w:rPr>
        <w:t>27</w:t>
      </w:r>
      <w:r>
        <w:rPr>
          <w:color w:val="262626"/>
          <w:sz w:val="17"/>
        </w:rPr>
        <w:t xml:space="preserve">, </w:t>
      </w:r>
      <w:r>
        <w:rPr>
          <w:color w:val="030303"/>
          <w:sz w:val="17"/>
        </w:rPr>
        <w:t>30, 74</w:t>
      </w:r>
      <w:r>
        <w:rPr>
          <w:color w:val="262626"/>
          <w:sz w:val="17"/>
        </w:rPr>
        <w:t xml:space="preserve">, </w:t>
      </w:r>
      <w:r>
        <w:rPr>
          <w:color w:val="030303"/>
          <w:sz w:val="17"/>
        </w:rPr>
        <w:t>80</w:t>
      </w:r>
      <w:r>
        <w:rPr>
          <w:color w:val="262626"/>
          <w:sz w:val="17"/>
        </w:rPr>
        <w:t xml:space="preserve">, </w:t>
      </w:r>
      <w:r>
        <w:rPr>
          <w:color w:val="030303"/>
          <w:sz w:val="17"/>
        </w:rPr>
        <w:t>87</w:t>
      </w:r>
      <w:r>
        <w:rPr>
          <w:color w:val="262626"/>
          <w:sz w:val="17"/>
        </w:rPr>
        <w:t xml:space="preserve">, </w:t>
      </w:r>
      <w:r>
        <w:rPr>
          <w:color w:val="030303"/>
          <w:sz w:val="17"/>
        </w:rPr>
        <w:t>90</w:t>
      </w:r>
      <w:r>
        <w:rPr>
          <w:color w:val="262626"/>
          <w:sz w:val="17"/>
        </w:rPr>
        <w:t xml:space="preserve">, </w:t>
      </w:r>
      <w:r>
        <w:rPr>
          <w:color w:val="030303"/>
          <w:sz w:val="17"/>
        </w:rPr>
        <w:t>95</w:t>
      </w:r>
      <w:r>
        <w:rPr>
          <w:color w:val="3D3D3D"/>
          <w:sz w:val="17"/>
        </w:rPr>
        <w:t xml:space="preserve">, </w:t>
      </w:r>
      <w:r>
        <w:rPr>
          <w:color w:val="030303"/>
          <w:sz w:val="17"/>
        </w:rPr>
        <w:t>and 101</w:t>
      </w:r>
      <w:r>
        <w:rPr>
          <w:color w:val="030303"/>
          <w:spacing w:val="1"/>
          <w:sz w:val="17"/>
        </w:rPr>
        <w:t xml:space="preserve"> </w:t>
      </w:r>
      <w:r>
        <w:rPr>
          <w:color w:val="030303"/>
          <w:w w:val="105"/>
          <w:sz w:val="17"/>
        </w:rPr>
        <w:t>of</w:t>
      </w:r>
      <w:r>
        <w:rPr>
          <w:color w:val="030303"/>
          <w:spacing w:val="-12"/>
          <w:w w:val="105"/>
          <w:sz w:val="17"/>
        </w:rPr>
        <w:t xml:space="preserve"> </w:t>
      </w:r>
      <w:r>
        <w:rPr>
          <w:color w:val="030303"/>
          <w:w w:val="105"/>
          <w:sz w:val="17"/>
        </w:rPr>
        <w:t>the</w:t>
      </w:r>
      <w:r>
        <w:rPr>
          <w:color w:val="030303"/>
          <w:spacing w:val="8"/>
          <w:w w:val="105"/>
          <w:sz w:val="17"/>
        </w:rPr>
        <w:t xml:space="preserve"> </w:t>
      </w:r>
      <w:r>
        <w:rPr>
          <w:color w:val="030303"/>
          <w:w w:val="105"/>
          <w:sz w:val="17"/>
        </w:rPr>
        <w:t>Commission's</w:t>
      </w:r>
      <w:r>
        <w:rPr>
          <w:color w:val="030303"/>
          <w:spacing w:val="-6"/>
          <w:w w:val="105"/>
          <w:sz w:val="17"/>
        </w:rPr>
        <w:t xml:space="preserve"> </w:t>
      </w:r>
      <w:r>
        <w:rPr>
          <w:color w:val="030303"/>
          <w:w w:val="105"/>
          <w:sz w:val="17"/>
        </w:rPr>
        <w:t>rule</w:t>
      </w:r>
      <w:r>
        <w:rPr>
          <w:color w:val="030303"/>
          <w:w w:val="105"/>
          <w:sz w:val="17"/>
        </w:rPr>
        <w:t xml:space="preserve">s. </w:t>
      </w:r>
    </w:p>
    <w:p w:rsidR="00EA17CD" w:rsidP="00EA17CD" w14:paraId="66F13761" w14:textId="77777777">
      <w:pPr>
        <w:spacing w:line="256" w:lineRule="auto"/>
        <w:ind w:left="388" w:right="975" w:hanging="4"/>
        <w:rPr>
          <w:color w:val="030303"/>
        </w:rPr>
      </w:pPr>
    </w:p>
    <w:p w:rsidR="00D66F0D" w:rsidRPr="00EA17CD" w:rsidP="00EA17CD" w14:paraId="4B661182" w14:textId="6D4CF200">
      <w:pPr>
        <w:spacing w:line="256" w:lineRule="auto"/>
        <w:ind w:left="388" w:right="975" w:hanging="4"/>
        <w:jc w:val="center"/>
        <w:rPr>
          <w:b/>
          <w:bCs/>
        </w:rPr>
      </w:pPr>
      <w:r w:rsidRPr="00EA17CD">
        <w:rPr>
          <w:b/>
          <w:bCs/>
          <w:color w:val="030303"/>
        </w:rPr>
        <w:t>Instructions</w:t>
      </w:r>
      <w:r w:rsidRPr="00EA17CD">
        <w:rPr>
          <w:b/>
          <w:bCs/>
          <w:color w:val="030303"/>
          <w:spacing w:val="32"/>
        </w:rPr>
        <w:t xml:space="preserve"> </w:t>
      </w:r>
      <w:r w:rsidRPr="00EA17CD">
        <w:rPr>
          <w:b/>
          <w:bCs/>
          <w:color w:val="030303"/>
        </w:rPr>
        <w:t>for</w:t>
      </w:r>
      <w:r w:rsidRPr="00EA17CD">
        <w:rPr>
          <w:b/>
          <w:bCs/>
          <w:color w:val="030303"/>
          <w:spacing w:val="-5"/>
        </w:rPr>
        <w:t xml:space="preserve"> </w:t>
      </w:r>
      <w:r w:rsidRPr="00EA17CD">
        <w:rPr>
          <w:b/>
          <w:bCs/>
          <w:color w:val="030303"/>
        </w:rPr>
        <w:t>FCC</w:t>
      </w:r>
      <w:r w:rsidRPr="00EA17CD">
        <w:rPr>
          <w:b/>
          <w:bCs/>
          <w:color w:val="030303"/>
          <w:spacing w:val="-2"/>
        </w:rPr>
        <w:t xml:space="preserve"> </w:t>
      </w:r>
      <w:r w:rsidRPr="00EA17CD">
        <w:rPr>
          <w:b/>
          <w:bCs/>
          <w:color w:val="030303"/>
        </w:rPr>
        <w:t>601</w:t>
      </w:r>
      <w:r w:rsidRPr="00EA17CD">
        <w:rPr>
          <w:b/>
          <w:bCs/>
          <w:color w:val="030303"/>
          <w:spacing w:val="7"/>
        </w:rPr>
        <w:t xml:space="preserve"> </w:t>
      </w:r>
      <w:r w:rsidRPr="00EA17CD">
        <w:rPr>
          <w:b/>
          <w:bCs/>
          <w:color w:val="030303"/>
        </w:rPr>
        <w:t>Main Form</w:t>
      </w:r>
    </w:p>
    <w:p w:rsidR="00D66F0D" w:rsidP="00D66F0D" w14:paraId="25BA85BD" w14:textId="77777777">
      <w:pPr>
        <w:pStyle w:val="BodyText"/>
        <w:spacing w:before="6"/>
        <w:rPr>
          <w:b/>
          <w:sz w:val="12"/>
        </w:rPr>
      </w:pPr>
    </w:p>
    <w:p w:rsidR="00D66F0D" w:rsidP="00D66F0D" w14:paraId="7FA97182" w14:textId="77777777">
      <w:pPr>
        <w:spacing w:before="95"/>
        <w:ind w:left="391"/>
        <w:rPr>
          <w:b/>
          <w:sz w:val="17"/>
        </w:rPr>
      </w:pPr>
      <w:r>
        <w:rPr>
          <w:b/>
          <w:color w:val="030303"/>
          <w:sz w:val="17"/>
          <w:u w:val="thick" w:color="030303"/>
        </w:rPr>
        <w:t>Radio</w:t>
      </w:r>
      <w:r>
        <w:rPr>
          <w:b/>
          <w:color w:val="030303"/>
          <w:spacing w:val="2"/>
          <w:sz w:val="17"/>
          <w:u w:val="thick" w:color="030303"/>
        </w:rPr>
        <w:t xml:space="preserve"> </w:t>
      </w:r>
      <w:r>
        <w:rPr>
          <w:b/>
          <w:color w:val="030303"/>
          <w:sz w:val="17"/>
          <w:u w:val="thick" w:color="030303"/>
        </w:rPr>
        <w:t>Service</w:t>
      </w:r>
      <w:r>
        <w:rPr>
          <w:b/>
          <w:color w:val="030303"/>
          <w:spacing w:val="5"/>
          <w:sz w:val="17"/>
          <w:u w:val="thick" w:color="030303"/>
        </w:rPr>
        <w:t xml:space="preserve"> </w:t>
      </w:r>
      <w:r>
        <w:rPr>
          <w:b/>
          <w:color w:val="030303"/>
          <w:sz w:val="17"/>
          <w:u w:val="thick" w:color="030303"/>
        </w:rPr>
        <w:t>Code</w:t>
      </w:r>
    </w:p>
    <w:p w:rsidR="00D66F0D" w:rsidP="00D66F0D" w14:paraId="22747DDE" w14:textId="77777777">
      <w:pPr>
        <w:pStyle w:val="BodyText"/>
        <w:spacing w:before="10"/>
        <w:rPr>
          <w:b/>
          <w:sz w:val="9"/>
        </w:rPr>
      </w:pPr>
    </w:p>
    <w:p w:rsidR="00D66F0D" w:rsidP="00D66F0D" w14:paraId="6A0D6804" w14:textId="75E695B2">
      <w:pPr>
        <w:spacing w:before="94"/>
        <w:ind w:left="388"/>
        <w:jc w:val="both"/>
        <w:rPr>
          <w:sz w:val="17"/>
        </w:rPr>
      </w:pPr>
      <w:r w:rsidRPr="00C30AC2">
        <w:rPr>
          <w:color w:val="030303"/>
          <w:sz w:val="17"/>
          <w:u w:val="single" w:color="030303"/>
        </w:rPr>
        <w:t>Item</w:t>
      </w:r>
      <w:r w:rsidRPr="00C30AC2">
        <w:rPr>
          <w:color w:val="030303"/>
          <w:spacing w:val="11"/>
          <w:sz w:val="17"/>
          <w:u w:val="single" w:color="030303"/>
        </w:rPr>
        <w:t xml:space="preserve"> </w:t>
      </w:r>
      <w:r w:rsidRPr="00C30AC2">
        <w:rPr>
          <w:color w:val="030303"/>
          <w:sz w:val="17"/>
          <w:u w:val="single" w:color="030303"/>
        </w:rPr>
        <w:t>1</w:t>
      </w:r>
      <w:r>
        <w:rPr>
          <w:color w:val="030303"/>
          <w:spacing w:val="42"/>
          <w:sz w:val="17"/>
        </w:rPr>
        <w:t xml:space="preserve"> </w:t>
      </w:r>
      <w:r w:rsidR="00DC1B15">
        <w:rPr>
          <w:color w:val="030303"/>
          <w:spacing w:val="42"/>
          <w:sz w:val="17"/>
        </w:rPr>
        <w:t xml:space="preserve"> </w:t>
      </w:r>
      <w:r>
        <w:rPr>
          <w:color w:val="030303"/>
          <w:sz w:val="17"/>
        </w:rPr>
        <w:t>Enter</w:t>
      </w:r>
      <w:r>
        <w:rPr>
          <w:color w:val="030303"/>
          <w:spacing w:val="3"/>
          <w:sz w:val="17"/>
        </w:rPr>
        <w:t xml:space="preserve"> </w:t>
      </w:r>
      <w:r>
        <w:rPr>
          <w:color w:val="030303"/>
          <w:sz w:val="17"/>
        </w:rPr>
        <w:t>the</w:t>
      </w:r>
      <w:r>
        <w:rPr>
          <w:color w:val="030303"/>
          <w:spacing w:val="12"/>
          <w:sz w:val="17"/>
        </w:rPr>
        <w:t xml:space="preserve"> </w:t>
      </w:r>
      <w:r>
        <w:rPr>
          <w:color w:val="030303"/>
          <w:sz w:val="17"/>
        </w:rPr>
        <w:t>Radio</w:t>
      </w:r>
      <w:r>
        <w:rPr>
          <w:color w:val="030303"/>
          <w:spacing w:val="8"/>
          <w:sz w:val="17"/>
        </w:rPr>
        <w:t xml:space="preserve"> </w:t>
      </w:r>
      <w:r>
        <w:rPr>
          <w:color w:val="030303"/>
          <w:sz w:val="17"/>
        </w:rPr>
        <w:t>Service</w:t>
      </w:r>
      <w:r>
        <w:rPr>
          <w:color w:val="030303"/>
          <w:spacing w:val="-10"/>
          <w:sz w:val="17"/>
        </w:rPr>
        <w:t xml:space="preserve"> </w:t>
      </w:r>
      <w:r>
        <w:rPr>
          <w:color w:val="030303"/>
          <w:sz w:val="17"/>
        </w:rPr>
        <w:t>Code</w:t>
      </w:r>
      <w:r>
        <w:rPr>
          <w:color w:val="030303"/>
          <w:spacing w:val="11"/>
          <w:sz w:val="17"/>
        </w:rPr>
        <w:t xml:space="preserve"> </w:t>
      </w:r>
      <w:r>
        <w:rPr>
          <w:color w:val="030303"/>
          <w:sz w:val="17"/>
        </w:rPr>
        <w:t>for</w:t>
      </w:r>
      <w:r>
        <w:rPr>
          <w:color w:val="030303"/>
          <w:spacing w:val="-1"/>
          <w:sz w:val="17"/>
        </w:rPr>
        <w:t xml:space="preserve"> </w:t>
      </w:r>
      <w:r>
        <w:rPr>
          <w:color w:val="030303"/>
          <w:sz w:val="17"/>
        </w:rPr>
        <w:t>which</w:t>
      </w:r>
      <w:r>
        <w:rPr>
          <w:color w:val="030303"/>
          <w:spacing w:val="3"/>
          <w:sz w:val="17"/>
        </w:rPr>
        <w:t xml:space="preserve"> </w:t>
      </w:r>
      <w:r>
        <w:rPr>
          <w:color w:val="030303"/>
          <w:sz w:val="17"/>
        </w:rPr>
        <w:t>the</w:t>
      </w:r>
      <w:r>
        <w:rPr>
          <w:color w:val="030303"/>
          <w:spacing w:val="-6"/>
          <w:sz w:val="17"/>
        </w:rPr>
        <w:t xml:space="preserve"> </w:t>
      </w:r>
      <w:r>
        <w:rPr>
          <w:color w:val="030303"/>
          <w:sz w:val="17"/>
        </w:rPr>
        <w:t>Applicant</w:t>
      </w:r>
      <w:r>
        <w:rPr>
          <w:color w:val="030303"/>
          <w:spacing w:val="9"/>
          <w:sz w:val="17"/>
        </w:rPr>
        <w:t xml:space="preserve"> </w:t>
      </w:r>
      <w:r>
        <w:rPr>
          <w:color w:val="030303"/>
          <w:sz w:val="17"/>
        </w:rPr>
        <w:t>is</w:t>
      </w:r>
      <w:r>
        <w:rPr>
          <w:color w:val="030303"/>
          <w:spacing w:val="6"/>
          <w:sz w:val="17"/>
        </w:rPr>
        <w:t xml:space="preserve"> </w:t>
      </w:r>
      <w:r>
        <w:rPr>
          <w:color w:val="030303"/>
          <w:sz w:val="17"/>
        </w:rPr>
        <w:t>applying</w:t>
      </w:r>
      <w:r>
        <w:rPr>
          <w:color w:val="030303"/>
          <w:spacing w:val="3"/>
          <w:sz w:val="17"/>
        </w:rPr>
        <w:t xml:space="preserve"> </w:t>
      </w:r>
      <w:r>
        <w:rPr>
          <w:color w:val="030303"/>
          <w:sz w:val="17"/>
        </w:rPr>
        <w:t>by</w:t>
      </w:r>
      <w:r>
        <w:rPr>
          <w:color w:val="030303"/>
          <w:spacing w:val="8"/>
          <w:sz w:val="17"/>
        </w:rPr>
        <w:t xml:space="preserve"> </w:t>
      </w:r>
      <w:r>
        <w:rPr>
          <w:color w:val="030303"/>
          <w:sz w:val="17"/>
        </w:rPr>
        <w:t>inserting</w:t>
      </w:r>
      <w:r>
        <w:rPr>
          <w:color w:val="030303"/>
          <w:spacing w:val="4"/>
          <w:sz w:val="17"/>
        </w:rPr>
        <w:t xml:space="preserve"> </w:t>
      </w:r>
      <w:r>
        <w:rPr>
          <w:color w:val="030303"/>
          <w:sz w:val="17"/>
        </w:rPr>
        <w:t>the</w:t>
      </w:r>
      <w:r>
        <w:rPr>
          <w:color w:val="030303"/>
          <w:spacing w:val="4"/>
          <w:sz w:val="17"/>
        </w:rPr>
        <w:t xml:space="preserve"> </w:t>
      </w:r>
      <w:r>
        <w:rPr>
          <w:color w:val="030303"/>
          <w:sz w:val="17"/>
        </w:rPr>
        <w:t>appropriate</w:t>
      </w:r>
      <w:r>
        <w:rPr>
          <w:color w:val="030303"/>
          <w:spacing w:val="1"/>
          <w:sz w:val="17"/>
        </w:rPr>
        <w:t xml:space="preserve"> </w:t>
      </w:r>
      <w:r>
        <w:rPr>
          <w:color w:val="030303"/>
          <w:sz w:val="17"/>
        </w:rPr>
        <w:t>code</w:t>
      </w:r>
      <w:r>
        <w:rPr>
          <w:color w:val="030303"/>
          <w:spacing w:val="12"/>
          <w:sz w:val="17"/>
        </w:rPr>
        <w:t xml:space="preserve"> </w:t>
      </w:r>
      <w:r>
        <w:rPr>
          <w:color w:val="030303"/>
          <w:sz w:val="17"/>
        </w:rPr>
        <w:t>from</w:t>
      </w:r>
      <w:r>
        <w:rPr>
          <w:color w:val="030303"/>
          <w:spacing w:val="-5"/>
          <w:sz w:val="17"/>
        </w:rPr>
        <w:t xml:space="preserve"> </w:t>
      </w:r>
      <w:r>
        <w:rPr>
          <w:color w:val="030303"/>
          <w:sz w:val="17"/>
        </w:rPr>
        <w:t>the</w:t>
      </w:r>
      <w:r>
        <w:rPr>
          <w:color w:val="030303"/>
          <w:spacing w:val="-1"/>
          <w:sz w:val="17"/>
        </w:rPr>
        <w:t xml:space="preserve"> </w:t>
      </w:r>
      <w:r>
        <w:rPr>
          <w:color w:val="030303"/>
          <w:sz w:val="17"/>
        </w:rPr>
        <w:t>list</w:t>
      </w:r>
      <w:r>
        <w:rPr>
          <w:color w:val="030303"/>
          <w:spacing w:val="2"/>
          <w:sz w:val="17"/>
        </w:rPr>
        <w:t xml:space="preserve"> </w:t>
      </w:r>
      <w:r>
        <w:rPr>
          <w:color w:val="030303"/>
          <w:sz w:val="17"/>
        </w:rPr>
        <w:t>below</w:t>
      </w:r>
      <w:r>
        <w:rPr>
          <w:color w:val="444444"/>
          <w:sz w:val="17"/>
        </w:rPr>
        <w:t>:</w:t>
      </w:r>
    </w:p>
    <w:p w:rsidR="00D66F0D" w:rsidP="00D66F0D" w14:paraId="1F5C4E67" w14:textId="77777777">
      <w:pPr>
        <w:pStyle w:val="BodyText"/>
        <w:rPr>
          <w:sz w:val="19"/>
        </w:rPr>
      </w:pPr>
    </w:p>
    <w:p w:rsidR="00D66F0D" w:rsidP="00D66F0D" w14:paraId="33387CF1" w14:textId="5DB0F8B8">
      <w:pPr>
        <w:spacing w:line="252" w:lineRule="auto"/>
        <w:ind w:left="390" w:right="544" w:hanging="3"/>
        <w:jc w:val="both"/>
        <w:rPr>
          <w:sz w:val="17"/>
        </w:rPr>
      </w:pPr>
      <w:r w:rsidRPr="00C30AC2">
        <w:rPr>
          <w:noProof/>
        </w:rPr>
        <mc:AlternateContent>
          <mc:Choice Requires="wps">
            <w:drawing>
              <wp:anchor distT="0" distB="0" distL="114300" distR="114300" simplePos="0" relativeHeight="251684864" behindDoc="1" locked="0" layoutInCell="1" allowOverlap="1">
                <wp:simplePos x="0" y="0"/>
                <wp:positionH relativeFrom="page">
                  <wp:posOffset>400685</wp:posOffset>
                </wp:positionH>
                <wp:positionV relativeFrom="paragraph">
                  <wp:posOffset>130175</wp:posOffset>
                </wp:positionV>
                <wp:extent cx="443230" cy="8890"/>
                <wp:effectExtent l="635" t="0" r="3810" b="3175"/>
                <wp:wrapNone/>
                <wp:docPr id="342" name="Rectangle 3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3230" cy="889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2" o:spid="_x0000_s1026" style="width:34.9pt;height:0.7pt;margin-top:10.25pt;margin-left:31.55pt;mso-height-percent:0;mso-height-relative:page;mso-position-horizontal-relative:page;mso-width-percent:0;mso-width-relative:page;mso-wrap-distance-bottom:0;mso-wrap-distance-left:9pt;mso-wrap-distance-right:9pt;mso-wrap-distance-top:0;mso-wrap-style:square;position:absolute;visibility:visible;v-text-anchor:top;z-index:-251630592" fillcolor="black" stroked="f"/>
            </w:pict>
          </mc:Fallback>
        </mc:AlternateContent>
      </w:r>
      <w:r w:rsidRPr="00C30AC2">
        <w:rPr>
          <w:color w:val="030303"/>
          <w:w w:val="105"/>
          <w:sz w:val="17"/>
        </w:rPr>
        <w:t>Item 1a</w:t>
      </w:r>
      <w:r w:rsidR="00C30AC2">
        <w:rPr>
          <w:color w:val="030303"/>
          <w:w w:val="105"/>
          <w:sz w:val="17"/>
        </w:rPr>
        <w:t xml:space="preserve"> </w:t>
      </w:r>
      <w:r w:rsidRPr="00C30AC2">
        <w:rPr>
          <w:color w:val="030303"/>
          <w:w w:val="105"/>
          <w:sz w:val="17"/>
        </w:rPr>
        <w:t>In</w:t>
      </w:r>
      <w:r>
        <w:rPr>
          <w:color w:val="030303"/>
          <w:w w:val="105"/>
          <w:sz w:val="17"/>
        </w:rPr>
        <w:t xml:space="preserve"> some</w:t>
      </w:r>
      <w:r>
        <w:rPr>
          <w:color w:val="030303"/>
          <w:spacing w:val="1"/>
          <w:w w:val="105"/>
          <w:sz w:val="17"/>
        </w:rPr>
        <w:t xml:space="preserve"> </w:t>
      </w:r>
      <w:r>
        <w:rPr>
          <w:color w:val="030303"/>
          <w:w w:val="105"/>
          <w:sz w:val="17"/>
        </w:rPr>
        <w:t>Services, you may mod</w:t>
      </w:r>
      <w:r>
        <w:rPr>
          <w:color w:val="232323"/>
          <w:w w:val="105"/>
          <w:sz w:val="17"/>
        </w:rPr>
        <w:t>i</w:t>
      </w:r>
      <w:r>
        <w:rPr>
          <w:color w:val="030303"/>
          <w:w w:val="105"/>
          <w:sz w:val="17"/>
        </w:rPr>
        <w:t>fy your license to change Rad</w:t>
      </w:r>
      <w:r>
        <w:rPr>
          <w:color w:val="232323"/>
          <w:w w:val="105"/>
          <w:sz w:val="17"/>
        </w:rPr>
        <w:t>i</w:t>
      </w:r>
      <w:r>
        <w:rPr>
          <w:color w:val="030303"/>
          <w:w w:val="105"/>
          <w:sz w:val="17"/>
        </w:rPr>
        <w:t>o Service Codes (e</w:t>
      </w:r>
      <w:r>
        <w:rPr>
          <w:color w:val="444444"/>
          <w:w w:val="105"/>
          <w:sz w:val="17"/>
        </w:rPr>
        <w:t>.</w:t>
      </w:r>
      <w:r>
        <w:rPr>
          <w:color w:val="030303"/>
          <w:w w:val="105"/>
          <w:sz w:val="17"/>
        </w:rPr>
        <w:t>g</w:t>
      </w:r>
      <w:r>
        <w:rPr>
          <w:color w:val="232323"/>
          <w:w w:val="105"/>
          <w:sz w:val="17"/>
        </w:rPr>
        <w:t>.</w:t>
      </w:r>
      <w:r>
        <w:rPr>
          <w:color w:val="030303"/>
          <w:w w:val="105"/>
          <w:sz w:val="17"/>
        </w:rPr>
        <w:t>, Microwave  Licensees  may modify a</w:t>
      </w:r>
      <w:r>
        <w:rPr>
          <w:color w:val="030303"/>
          <w:spacing w:val="1"/>
          <w:w w:val="105"/>
          <w:sz w:val="17"/>
        </w:rPr>
        <w:t xml:space="preserve"> </w:t>
      </w:r>
      <w:r>
        <w:rPr>
          <w:color w:val="030303"/>
          <w:w w:val="105"/>
          <w:sz w:val="17"/>
        </w:rPr>
        <w:t>Private Point-to-Point license to a Common Carrier Point-to-Point license</w:t>
      </w:r>
      <w:r>
        <w:rPr>
          <w:color w:val="5B5B5B"/>
          <w:w w:val="105"/>
          <w:sz w:val="17"/>
        </w:rPr>
        <w:t xml:space="preserve">: </w:t>
      </w:r>
      <w:r>
        <w:rPr>
          <w:color w:val="030303"/>
          <w:w w:val="105"/>
          <w:sz w:val="17"/>
        </w:rPr>
        <w:t xml:space="preserve">Radio Service Code </w:t>
      </w:r>
      <w:r>
        <w:rPr>
          <w:color w:val="232323"/>
          <w:w w:val="105"/>
          <w:sz w:val="17"/>
        </w:rPr>
        <w:t>'</w:t>
      </w:r>
      <w:r>
        <w:rPr>
          <w:color w:val="030303"/>
          <w:w w:val="105"/>
          <w:sz w:val="17"/>
        </w:rPr>
        <w:t>MG</w:t>
      </w:r>
      <w:r>
        <w:rPr>
          <w:color w:val="232323"/>
          <w:w w:val="105"/>
          <w:sz w:val="17"/>
        </w:rPr>
        <w:t xml:space="preserve">' </w:t>
      </w:r>
      <w:r>
        <w:rPr>
          <w:color w:val="030303"/>
          <w:w w:val="105"/>
          <w:sz w:val="17"/>
        </w:rPr>
        <w:t xml:space="preserve">to Radio Service Code </w:t>
      </w:r>
      <w:r>
        <w:rPr>
          <w:color w:val="232323"/>
          <w:w w:val="105"/>
          <w:sz w:val="17"/>
        </w:rPr>
        <w:t>'</w:t>
      </w:r>
      <w:r>
        <w:rPr>
          <w:color w:val="030303"/>
          <w:w w:val="105"/>
          <w:sz w:val="17"/>
        </w:rPr>
        <w:t>CF')</w:t>
      </w:r>
      <w:r>
        <w:rPr>
          <w:color w:val="5B5B5B"/>
          <w:w w:val="105"/>
          <w:sz w:val="17"/>
        </w:rPr>
        <w:t xml:space="preserve">. </w:t>
      </w:r>
      <w:r>
        <w:rPr>
          <w:color w:val="030303"/>
          <w:w w:val="105"/>
          <w:sz w:val="17"/>
        </w:rPr>
        <w:t>If you</w:t>
      </w:r>
      <w:r>
        <w:rPr>
          <w:color w:val="030303"/>
          <w:spacing w:val="1"/>
          <w:w w:val="105"/>
          <w:sz w:val="17"/>
        </w:rPr>
        <w:t xml:space="preserve"> </w:t>
      </w:r>
      <w:r>
        <w:rPr>
          <w:color w:val="030303"/>
          <w:w w:val="105"/>
          <w:sz w:val="17"/>
        </w:rPr>
        <w:t>are applying for such a modification to your license enter the Radio Service Code of your current license in Item 1a</w:t>
      </w:r>
      <w:r>
        <w:rPr>
          <w:color w:val="5B5B5B"/>
          <w:w w:val="105"/>
          <w:sz w:val="17"/>
        </w:rPr>
        <w:t xml:space="preserve">. </w:t>
      </w:r>
      <w:r>
        <w:rPr>
          <w:color w:val="030303"/>
          <w:w w:val="105"/>
          <w:sz w:val="17"/>
        </w:rPr>
        <w:t>The Radio Service</w:t>
      </w:r>
      <w:r>
        <w:rPr>
          <w:color w:val="030303"/>
          <w:spacing w:val="1"/>
          <w:w w:val="105"/>
          <w:sz w:val="17"/>
        </w:rPr>
        <w:t xml:space="preserve"> </w:t>
      </w:r>
      <w:r>
        <w:rPr>
          <w:color w:val="030303"/>
          <w:w w:val="105"/>
          <w:sz w:val="17"/>
        </w:rPr>
        <w:t>Code</w:t>
      </w:r>
      <w:r>
        <w:rPr>
          <w:color w:val="030303"/>
          <w:spacing w:val="-9"/>
          <w:w w:val="105"/>
          <w:sz w:val="17"/>
        </w:rPr>
        <w:t xml:space="preserve"> </w:t>
      </w:r>
      <w:r>
        <w:rPr>
          <w:color w:val="030303"/>
          <w:w w:val="105"/>
          <w:sz w:val="17"/>
        </w:rPr>
        <w:t>for</w:t>
      </w:r>
      <w:r>
        <w:rPr>
          <w:color w:val="030303"/>
          <w:spacing w:val="3"/>
          <w:w w:val="105"/>
          <w:sz w:val="17"/>
        </w:rPr>
        <w:t xml:space="preserve"> </w:t>
      </w:r>
      <w:r>
        <w:rPr>
          <w:color w:val="030303"/>
          <w:w w:val="105"/>
          <w:sz w:val="17"/>
        </w:rPr>
        <w:t>which</w:t>
      </w:r>
      <w:r>
        <w:rPr>
          <w:color w:val="030303"/>
          <w:spacing w:val="-6"/>
          <w:w w:val="105"/>
          <w:sz w:val="17"/>
        </w:rPr>
        <w:t xml:space="preserve"> </w:t>
      </w:r>
      <w:r>
        <w:rPr>
          <w:color w:val="030303"/>
          <w:w w:val="105"/>
          <w:sz w:val="17"/>
        </w:rPr>
        <w:t>you</w:t>
      </w:r>
      <w:r>
        <w:rPr>
          <w:color w:val="030303"/>
          <w:spacing w:val="-18"/>
          <w:w w:val="105"/>
          <w:sz w:val="17"/>
        </w:rPr>
        <w:t xml:space="preserve"> </w:t>
      </w:r>
      <w:r>
        <w:rPr>
          <w:color w:val="030303"/>
          <w:w w:val="105"/>
          <w:sz w:val="17"/>
        </w:rPr>
        <w:t>are</w:t>
      </w:r>
      <w:r>
        <w:rPr>
          <w:color w:val="030303"/>
          <w:spacing w:val="-1"/>
          <w:w w:val="105"/>
          <w:sz w:val="17"/>
        </w:rPr>
        <w:t xml:space="preserve"> </w:t>
      </w:r>
      <w:r>
        <w:rPr>
          <w:color w:val="030303"/>
          <w:w w:val="105"/>
          <w:sz w:val="17"/>
        </w:rPr>
        <w:t>applying</w:t>
      </w:r>
      <w:r>
        <w:rPr>
          <w:color w:val="030303"/>
          <w:spacing w:val="-5"/>
          <w:w w:val="105"/>
          <w:sz w:val="17"/>
        </w:rPr>
        <w:t xml:space="preserve"> </w:t>
      </w:r>
      <w:r>
        <w:rPr>
          <w:color w:val="030303"/>
          <w:w w:val="105"/>
          <w:sz w:val="17"/>
        </w:rPr>
        <w:t>should</w:t>
      </w:r>
      <w:r>
        <w:rPr>
          <w:color w:val="030303"/>
          <w:spacing w:val="-6"/>
          <w:w w:val="105"/>
          <w:sz w:val="17"/>
        </w:rPr>
        <w:t xml:space="preserve"> </w:t>
      </w:r>
      <w:r>
        <w:rPr>
          <w:color w:val="030303"/>
          <w:w w:val="105"/>
          <w:sz w:val="17"/>
        </w:rPr>
        <w:t>be</w:t>
      </w:r>
      <w:r>
        <w:rPr>
          <w:color w:val="030303"/>
          <w:spacing w:val="-10"/>
          <w:w w:val="105"/>
          <w:sz w:val="17"/>
        </w:rPr>
        <w:t xml:space="preserve"> </w:t>
      </w:r>
      <w:r>
        <w:rPr>
          <w:color w:val="030303"/>
          <w:w w:val="105"/>
          <w:sz w:val="17"/>
        </w:rPr>
        <w:t>entered</w:t>
      </w:r>
      <w:r>
        <w:rPr>
          <w:color w:val="030303"/>
          <w:spacing w:val="-6"/>
          <w:w w:val="105"/>
          <w:sz w:val="17"/>
        </w:rPr>
        <w:t xml:space="preserve"> </w:t>
      </w:r>
      <w:r>
        <w:rPr>
          <w:color w:val="030303"/>
          <w:w w:val="105"/>
          <w:sz w:val="17"/>
        </w:rPr>
        <w:t>in</w:t>
      </w:r>
      <w:r>
        <w:rPr>
          <w:color w:val="030303"/>
          <w:spacing w:val="-16"/>
          <w:w w:val="105"/>
          <w:sz w:val="17"/>
        </w:rPr>
        <w:t xml:space="preserve"> </w:t>
      </w:r>
      <w:r>
        <w:rPr>
          <w:color w:val="030303"/>
          <w:w w:val="105"/>
          <w:sz w:val="17"/>
        </w:rPr>
        <w:t>Item</w:t>
      </w:r>
      <w:r>
        <w:rPr>
          <w:color w:val="030303"/>
          <w:spacing w:val="-2"/>
          <w:w w:val="105"/>
          <w:sz w:val="17"/>
        </w:rPr>
        <w:t xml:space="preserve"> </w:t>
      </w:r>
      <w:r>
        <w:rPr>
          <w:color w:val="030303"/>
          <w:w w:val="105"/>
          <w:sz w:val="17"/>
        </w:rPr>
        <w:t>1</w:t>
      </w:r>
      <w:r>
        <w:rPr>
          <w:color w:val="444444"/>
          <w:w w:val="105"/>
          <w:sz w:val="17"/>
        </w:rPr>
        <w:t>.</w:t>
      </w:r>
    </w:p>
    <w:p w:rsidR="00D66F0D" w:rsidP="00D66F0D" w14:paraId="191DF3E2" w14:textId="77777777">
      <w:pPr>
        <w:pStyle w:val="BodyText"/>
        <w:spacing w:before="7"/>
        <w:rPr>
          <w:sz w:val="17"/>
        </w:rPr>
      </w:pPr>
    </w:p>
    <w:p w:rsidR="00D66F0D" w:rsidP="00D66F0D" w14:paraId="2D21DFC6" w14:textId="77777777">
      <w:pPr>
        <w:ind w:left="1112"/>
        <w:rPr>
          <w:b/>
          <w:sz w:val="17"/>
        </w:rPr>
      </w:pPr>
      <w:r>
        <w:rPr>
          <w:b/>
          <w:color w:val="030303"/>
          <w:sz w:val="17"/>
        </w:rPr>
        <w:t>Geographically</w:t>
      </w:r>
      <w:r>
        <w:rPr>
          <w:b/>
          <w:color w:val="030303"/>
          <w:spacing w:val="-21"/>
          <w:sz w:val="17"/>
        </w:rPr>
        <w:t xml:space="preserve"> </w:t>
      </w:r>
      <w:r>
        <w:rPr>
          <w:b/>
          <w:color w:val="030303"/>
          <w:sz w:val="17"/>
        </w:rPr>
        <w:t>Licensed</w:t>
      </w:r>
      <w:r>
        <w:rPr>
          <w:b/>
          <w:color w:val="030303"/>
          <w:spacing w:val="22"/>
          <w:sz w:val="17"/>
        </w:rPr>
        <w:t xml:space="preserve"> </w:t>
      </w:r>
      <w:r>
        <w:rPr>
          <w:b/>
          <w:color w:val="030303"/>
          <w:sz w:val="17"/>
        </w:rPr>
        <w:t>Services</w:t>
      </w:r>
    </w:p>
    <w:p w:rsidR="00D66F0D" w:rsidP="00D66F0D" w14:paraId="07926B07" w14:textId="77777777">
      <w:pPr>
        <w:pStyle w:val="BodyText"/>
        <w:spacing w:before="1"/>
        <w:rPr>
          <w:b/>
        </w:rPr>
      </w:pPr>
    </w:p>
    <w:p w:rsidR="00D66F0D" w:rsidRPr="007E3083" w:rsidP="00D66F0D" w14:paraId="17209295" w14:textId="77777777">
      <w:pPr>
        <w:tabs>
          <w:tab w:val="left" w:leader="dot" w:pos="10101"/>
        </w:tabs>
        <w:ind w:left="1115"/>
        <w:rPr>
          <w:b/>
          <w:sz w:val="17"/>
          <w:szCs w:val="17"/>
        </w:rPr>
      </w:pPr>
      <w:r w:rsidRPr="007E3083">
        <w:rPr>
          <w:color w:val="030303"/>
          <w:spacing w:val="-2"/>
          <w:w w:val="105"/>
          <w:sz w:val="17"/>
          <w:szCs w:val="17"/>
        </w:rPr>
        <w:t>24 GHz</w:t>
      </w:r>
      <w:r w:rsidRPr="007E3083">
        <w:rPr>
          <w:color w:val="232323"/>
          <w:spacing w:val="-2"/>
          <w:w w:val="105"/>
          <w:sz w:val="17"/>
          <w:szCs w:val="17"/>
        </w:rPr>
        <w:t>,</w:t>
      </w:r>
      <w:r w:rsidRPr="007E3083">
        <w:rPr>
          <w:color w:val="232323"/>
          <w:spacing w:val="-18"/>
          <w:w w:val="105"/>
          <w:sz w:val="17"/>
          <w:szCs w:val="17"/>
        </w:rPr>
        <w:t xml:space="preserve"> </w:t>
      </w:r>
      <w:r w:rsidRPr="007E3083">
        <w:rPr>
          <w:color w:val="030303"/>
          <w:spacing w:val="-2"/>
          <w:w w:val="105"/>
          <w:sz w:val="17"/>
          <w:szCs w:val="17"/>
        </w:rPr>
        <w:t>Market</w:t>
      </w:r>
      <w:r w:rsidRPr="007E3083">
        <w:rPr>
          <w:color w:val="030303"/>
          <w:spacing w:val="1"/>
          <w:w w:val="105"/>
          <w:sz w:val="17"/>
          <w:szCs w:val="17"/>
        </w:rPr>
        <w:t xml:space="preserve"> </w:t>
      </w:r>
      <w:r w:rsidRPr="007E3083">
        <w:rPr>
          <w:color w:val="030303"/>
          <w:spacing w:val="-1"/>
          <w:w w:val="105"/>
          <w:sz w:val="17"/>
          <w:szCs w:val="17"/>
        </w:rPr>
        <w:t>Area</w:t>
      </w:r>
      <w:r w:rsidRPr="007E3083">
        <w:rPr>
          <w:color w:val="030303"/>
          <w:spacing w:val="-1"/>
          <w:w w:val="105"/>
          <w:sz w:val="17"/>
          <w:szCs w:val="17"/>
        </w:rPr>
        <w:tab/>
      </w:r>
      <w:r w:rsidRPr="007E3083">
        <w:rPr>
          <w:b/>
          <w:color w:val="030303"/>
          <w:w w:val="105"/>
          <w:sz w:val="17"/>
          <w:szCs w:val="17"/>
        </w:rPr>
        <w:t>TZ</w:t>
      </w:r>
    </w:p>
    <w:p w:rsidR="00D66F0D" w:rsidRPr="007E3083" w:rsidP="00D66F0D" w14:paraId="57A429F5" w14:textId="77777777">
      <w:pPr>
        <w:tabs>
          <w:tab w:val="left" w:leader="dot" w:pos="10101"/>
        </w:tabs>
        <w:spacing w:before="11"/>
        <w:ind w:left="1113"/>
        <w:rPr>
          <w:b/>
          <w:sz w:val="17"/>
          <w:szCs w:val="17"/>
        </w:rPr>
      </w:pPr>
      <w:r w:rsidRPr="007E3083">
        <w:rPr>
          <w:color w:val="030303"/>
          <w:spacing w:val="-2"/>
          <w:w w:val="105"/>
          <w:sz w:val="17"/>
          <w:szCs w:val="17"/>
        </w:rPr>
        <w:t>39</w:t>
      </w:r>
      <w:r w:rsidRPr="007E3083">
        <w:rPr>
          <w:color w:val="030303"/>
          <w:spacing w:val="-1"/>
          <w:w w:val="105"/>
          <w:sz w:val="17"/>
          <w:szCs w:val="17"/>
        </w:rPr>
        <w:t xml:space="preserve"> </w:t>
      </w:r>
      <w:r w:rsidRPr="007E3083">
        <w:rPr>
          <w:color w:val="030303"/>
          <w:spacing w:val="-2"/>
          <w:w w:val="105"/>
          <w:sz w:val="17"/>
          <w:szCs w:val="17"/>
        </w:rPr>
        <w:t>GHz</w:t>
      </w:r>
      <w:r w:rsidRPr="007E3083">
        <w:rPr>
          <w:color w:val="232323"/>
          <w:spacing w:val="-2"/>
          <w:w w:val="105"/>
          <w:sz w:val="17"/>
          <w:szCs w:val="17"/>
        </w:rPr>
        <w:t>,</w:t>
      </w:r>
      <w:r w:rsidRPr="007E3083">
        <w:rPr>
          <w:color w:val="232323"/>
          <w:spacing w:val="-17"/>
          <w:w w:val="105"/>
          <w:sz w:val="17"/>
          <w:szCs w:val="17"/>
        </w:rPr>
        <w:t xml:space="preserve"> </w:t>
      </w:r>
      <w:r w:rsidRPr="007E3083">
        <w:rPr>
          <w:color w:val="030303"/>
          <w:spacing w:val="-2"/>
          <w:w w:val="105"/>
          <w:sz w:val="17"/>
          <w:szCs w:val="17"/>
        </w:rPr>
        <w:t>Market</w:t>
      </w:r>
      <w:r w:rsidRPr="007E3083">
        <w:rPr>
          <w:color w:val="030303"/>
          <w:spacing w:val="1"/>
          <w:w w:val="105"/>
          <w:sz w:val="17"/>
          <w:szCs w:val="17"/>
        </w:rPr>
        <w:t xml:space="preserve"> </w:t>
      </w:r>
      <w:r w:rsidRPr="007E3083">
        <w:rPr>
          <w:color w:val="030303"/>
          <w:spacing w:val="-1"/>
          <w:w w:val="105"/>
          <w:sz w:val="17"/>
          <w:szCs w:val="17"/>
        </w:rPr>
        <w:t>Area</w:t>
      </w:r>
      <w:r w:rsidRPr="007E3083">
        <w:rPr>
          <w:color w:val="030303"/>
          <w:spacing w:val="-1"/>
          <w:w w:val="105"/>
          <w:sz w:val="17"/>
          <w:szCs w:val="17"/>
        </w:rPr>
        <w:tab/>
      </w:r>
      <w:r w:rsidRPr="007E3083">
        <w:rPr>
          <w:b/>
          <w:color w:val="030303"/>
          <w:w w:val="105"/>
          <w:sz w:val="17"/>
          <w:szCs w:val="17"/>
        </w:rPr>
        <w:t>TN</w:t>
      </w:r>
    </w:p>
    <w:p w:rsidR="00D66F0D" w:rsidRPr="007E3083" w:rsidP="00D66F0D" w14:paraId="4FEA6EF3" w14:textId="58BD3E56">
      <w:pPr>
        <w:tabs>
          <w:tab w:val="left" w:leader="dot" w:pos="10094"/>
        </w:tabs>
        <w:spacing w:before="11"/>
        <w:ind w:left="1115"/>
        <w:rPr>
          <w:b/>
          <w:sz w:val="17"/>
          <w:szCs w:val="17"/>
        </w:rPr>
      </w:pPr>
      <w:r w:rsidRPr="007E3083">
        <w:rPr>
          <w:color w:val="030303"/>
          <w:sz w:val="17"/>
          <w:szCs w:val="17"/>
        </w:rPr>
        <w:t>218-219</w:t>
      </w:r>
      <w:r w:rsidRPr="007E3083">
        <w:rPr>
          <w:color w:val="030303"/>
          <w:spacing w:val="6"/>
          <w:sz w:val="17"/>
          <w:szCs w:val="17"/>
        </w:rPr>
        <w:t xml:space="preserve"> </w:t>
      </w:r>
      <w:r w:rsidRPr="007E3083">
        <w:rPr>
          <w:color w:val="030303"/>
          <w:sz w:val="17"/>
          <w:szCs w:val="17"/>
        </w:rPr>
        <w:t>MHz</w:t>
      </w:r>
      <w:r w:rsidRPr="007E3083">
        <w:rPr>
          <w:color w:val="030303"/>
          <w:spacing w:val="3"/>
          <w:sz w:val="17"/>
          <w:szCs w:val="17"/>
        </w:rPr>
        <w:t xml:space="preserve"> </w:t>
      </w:r>
      <w:r w:rsidRPr="007E3083">
        <w:rPr>
          <w:color w:val="030303"/>
          <w:sz w:val="17"/>
          <w:szCs w:val="17"/>
        </w:rPr>
        <w:t>Service</w:t>
      </w:r>
      <w:r w:rsidRPr="007E3083">
        <w:rPr>
          <w:color w:val="030303"/>
          <w:sz w:val="17"/>
          <w:szCs w:val="17"/>
        </w:rPr>
        <w:tab/>
      </w:r>
      <w:r w:rsidR="007E3083">
        <w:rPr>
          <w:color w:val="030303"/>
          <w:sz w:val="17"/>
          <w:szCs w:val="17"/>
        </w:rPr>
        <w:t>.</w:t>
      </w:r>
      <w:r w:rsidRPr="007E3083">
        <w:rPr>
          <w:b/>
          <w:color w:val="030303"/>
          <w:w w:val="105"/>
          <w:sz w:val="17"/>
          <w:szCs w:val="17"/>
        </w:rPr>
        <w:t>ZV</w:t>
      </w:r>
    </w:p>
    <w:p w:rsidR="00D66F0D" w:rsidRPr="007E3083" w:rsidP="00D66F0D" w14:paraId="6FAF3D09" w14:textId="77777777">
      <w:pPr>
        <w:tabs>
          <w:tab w:val="left" w:leader="dot" w:pos="10108"/>
        </w:tabs>
        <w:spacing w:before="7"/>
        <w:ind w:left="1115"/>
        <w:rPr>
          <w:b/>
          <w:sz w:val="17"/>
          <w:szCs w:val="17"/>
        </w:rPr>
      </w:pPr>
      <w:r w:rsidRPr="007E3083">
        <w:rPr>
          <w:color w:val="030303"/>
          <w:spacing w:val="-2"/>
          <w:w w:val="105"/>
          <w:sz w:val="17"/>
          <w:szCs w:val="17"/>
        </w:rPr>
        <w:t>220</w:t>
      </w:r>
      <w:r w:rsidRPr="007E3083">
        <w:rPr>
          <w:color w:val="030303"/>
          <w:spacing w:val="-3"/>
          <w:w w:val="105"/>
          <w:sz w:val="17"/>
          <w:szCs w:val="17"/>
        </w:rPr>
        <w:t xml:space="preserve"> </w:t>
      </w:r>
      <w:r w:rsidRPr="007E3083">
        <w:rPr>
          <w:color w:val="030303"/>
          <w:spacing w:val="-2"/>
          <w:w w:val="105"/>
          <w:sz w:val="17"/>
          <w:szCs w:val="17"/>
        </w:rPr>
        <w:t>MHz</w:t>
      </w:r>
      <w:r w:rsidRPr="007E3083">
        <w:rPr>
          <w:color w:val="232323"/>
          <w:spacing w:val="-2"/>
          <w:w w:val="105"/>
          <w:sz w:val="17"/>
          <w:szCs w:val="17"/>
        </w:rPr>
        <w:t>,</w:t>
      </w:r>
      <w:r w:rsidRPr="007E3083">
        <w:rPr>
          <w:color w:val="232323"/>
          <w:spacing w:val="-12"/>
          <w:w w:val="105"/>
          <w:sz w:val="17"/>
          <w:szCs w:val="17"/>
        </w:rPr>
        <w:t xml:space="preserve"> </w:t>
      </w:r>
      <w:r w:rsidRPr="007E3083">
        <w:rPr>
          <w:color w:val="030303"/>
          <w:spacing w:val="-2"/>
          <w:w w:val="105"/>
          <w:sz w:val="17"/>
          <w:szCs w:val="17"/>
        </w:rPr>
        <w:t>Market</w:t>
      </w:r>
      <w:r w:rsidRPr="007E3083">
        <w:rPr>
          <w:color w:val="030303"/>
          <w:w w:val="105"/>
          <w:sz w:val="17"/>
          <w:szCs w:val="17"/>
        </w:rPr>
        <w:t xml:space="preserve"> </w:t>
      </w:r>
      <w:r w:rsidRPr="007E3083">
        <w:rPr>
          <w:color w:val="030303"/>
          <w:spacing w:val="-1"/>
          <w:w w:val="105"/>
          <w:sz w:val="17"/>
          <w:szCs w:val="17"/>
        </w:rPr>
        <w:t>Area</w:t>
      </w:r>
      <w:r w:rsidRPr="007E3083">
        <w:rPr>
          <w:color w:val="030303"/>
          <w:spacing w:val="-1"/>
          <w:w w:val="105"/>
          <w:sz w:val="17"/>
          <w:szCs w:val="17"/>
        </w:rPr>
        <w:tab/>
      </w:r>
      <w:r w:rsidRPr="007E3083">
        <w:rPr>
          <w:b/>
          <w:color w:val="030303"/>
          <w:w w:val="105"/>
          <w:sz w:val="17"/>
          <w:szCs w:val="17"/>
        </w:rPr>
        <w:t>QA</w:t>
      </w:r>
    </w:p>
    <w:p w:rsidR="00D66F0D" w:rsidRPr="007E3083" w:rsidP="00D66F0D" w14:paraId="30C57D87" w14:textId="452E394F">
      <w:pPr>
        <w:tabs>
          <w:tab w:val="left" w:leader="dot" w:pos="9965"/>
        </w:tabs>
        <w:spacing w:before="16"/>
        <w:ind w:left="1109"/>
        <w:rPr>
          <w:b/>
          <w:sz w:val="17"/>
          <w:szCs w:val="17"/>
        </w:rPr>
      </w:pPr>
      <w:r w:rsidRPr="007E3083">
        <w:rPr>
          <w:color w:val="030303"/>
          <w:w w:val="105"/>
          <w:sz w:val="17"/>
          <w:szCs w:val="17"/>
        </w:rPr>
        <w:t>600</w:t>
      </w:r>
      <w:r w:rsidRPr="007E3083">
        <w:rPr>
          <w:color w:val="030303"/>
          <w:spacing w:val="-11"/>
          <w:w w:val="105"/>
          <w:sz w:val="17"/>
          <w:szCs w:val="17"/>
        </w:rPr>
        <w:t xml:space="preserve"> </w:t>
      </w:r>
      <w:r w:rsidRPr="007E3083">
        <w:rPr>
          <w:color w:val="030303"/>
          <w:w w:val="105"/>
          <w:sz w:val="17"/>
          <w:szCs w:val="17"/>
        </w:rPr>
        <w:t>MHz</w:t>
      </w:r>
      <w:r w:rsidRPr="007E3083">
        <w:rPr>
          <w:color w:val="030303"/>
          <w:spacing w:val="-4"/>
          <w:w w:val="105"/>
          <w:sz w:val="17"/>
          <w:szCs w:val="17"/>
        </w:rPr>
        <w:t xml:space="preserve"> </w:t>
      </w:r>
      <w:r w:rsidRPr="007E3083">
        <w:rPr>
          <w:color w:val="030303"/>
          <w:w w:val="105"/>
          <w:sz w:val="17"/>
          <w:szCs w:val="17"/>
        </w:rPr>
        <w:t>Band</w:t>
      </w:r>
      <w:r w:rsidRPr="007E3083">
        <w:rPr>
          <w:color w:val="030303"/>
          <w:w w:val="105"/>
          <w:sz w:val="17"/>
          <w:szCs w:val="17"/>
        </w:rPr>
        <w:tab/>
      </w:r>
      <w:r w:rsidR="007E3083">
        <w:rPr>
          <w:color w:val="030303"/>
          <w:w w:val="105"/>
          <w:sz w:val="17"/>
          <w:szCs w:val="17"/>
        </w:rPr>
        <w:t>...</w:t>
      </w:r>
      <w:r w:rsidRPr="007E3083">
        <w:rPr>
          <w:b/>
          <w:color w:val="030303"/>
          <w:w w:val="105"/>
          <w:sz w:val="17"/>
          <w:szCs w:val="17"/>
        </w:rPr>
        <w:t>WT</w:t>
      </w:r>
    </w:p>
    <w:p w:rsidR="00D66F0D" w:rsidRPr="007E3083" w:rsidP="00D66F0D" w14:paraId="236D763E" w14:textId="77777777">
      <w:pPr>
        <w:tabs>
          <w:tab w:val="left" w:leader="dot" w:pos="10104"/>
        </w:tabs>
        <w:spacing w:before="11"/>
        <w:ind w:left="1112"/>
        <w:rPr>
          <w:b/>
          <w:sz w:val="17"/>
          <w:szCs w:val="17"/>
        </w:rPr>
      </w:pPr>
      <w:r w:rsidRPr="007E3083">
        <w:rPr>
          <w:color w:val="030303"/>
          <w:sz w:val="17"/>
          <w:szCs w:val="17"/>
        </w:rPr>
        <w:t>700</w:t>
      </w:r>
      <w:r w:rsidRPr="007E3083">
        <w:rPr>
          <w:color w:val="030303"/>
          <w:spacing w:val="5"/>
          <w:sz w:val="17"/>
          <w:szCs w:val="17"/>
        </w:rPr>
        <w:t xml:space="preserve"> </w:t>
      </w:r>
      <w:r w:rsidRPr="007E3083">
        <w:rPr>
          <w:color w:val="030303"/>
          <w:sz w:val="17"/>
          <w:szCs w:val="17"/>
        </w:rPr>
        <w:t>MHz</w:t>
      </w:r>
      <w:r w:rsidRPr="007E3083">
        <w:rPr>
          <w:color w:val="030303"/>
          <w:spacing w:val="-7"/>
          <w:sz w:val="17"/>
          <w:szCs w:val="17"/>
        </w:rPr>
        <w:t xml:space="preserve"> </w:t>
      </w:r>
      <w:r w:rsidRPr="007E3083">
        <w:rPr>
          <w:color w:val="030303"/>
          <w:sz w:val="17"/>
          <w:szCs w:val="17"/>
        </w:rPr>
        <w:t>Public</w:t>
      </w:r>
      <w:r w:rsidRPr="007E3083">
        <w:rPr>
          <w:color w:val="030303"/>
          <w:spacing w:val="12"/>
          <w:sz w:val="17"/>
          <w:szCs w:val="17"/>
        </w:rPr>
        <w:t xml:space="preserve"> </w:t>
      </w:r>
      <w:r w:rsidRPr="007E3083">
        <w:rPr>
          <w:color w:val="030303"/>
          <w:sz w:val="17"/>
          <w:szCs w:val="17"/>
        </w:rPr>
        <w:t>Safety</w:t>
      </w:r>
      <w:r w:rsidRPr="007E3083">
        <w:rPr>
          <w:color w:val="030303"/>
          <w:spacing w:val="6"/>
          <w:sz w:val="17"/>
          <w:szCs w:val="17"/>
        </w:rPr>
        <w:t xml:space="preserve"> </w:t>
      </w:r>
      <w:r w:rsidRPr="007E3083">
        <w:rPr>
          <w:color w:val="030303"/>
          <w:sz w:val="17"/>
          <w:szCs w:val="17"/>
        </w:rPr>
        <w:t>Broadband</w:t>
      </w:r>
      <w:r w:rsidRPr="007E3083">
        <w:rPr>
          <w:color w:val="030303"/>
          <w:spacing w:val="8"/>
          <w:sz w:val="17"/>
          <w:szCs w:val="17"/>
        </w:rPr>
        <w:t xml:space="preserve"> </w:t>
      </w:r>
      <w:r w:rsidRPr="007E3083">
        <w:rPr>
          <w:color w:val="030303"/>
          <w:sz w:val="17"/>
          <w:szCs w:val="17"/>
        </w:rPr>
        <w:t>Nationwide</w:t>
      </w:r>
      <w:r w:rsidRPr="007E3083">
        <w:rPr>
          <w:color w:val="030303"/>
          <w:spacing w:val="1"/>
          <w:sz w:val="17"/>
          <w:szCs w:val="17"/>
        </w:rPr>
        <w:t xml:space="preserve"> </w:t>
      </w:r>
      <w:r w:rsidRPr="007E3083">
        <w:rPr>
          <w:color w:val="030303"/>
          <w:sz w:val="17"/>
          <w:szCs w:val="17"/>
        </w:rPr>
        <w:t>License</w:t>
      </w:r>
      <w:r w:rsidRPr="007E3083">
        <w:rPr>
          <w:color w:val="030303"/>
          <w:sz w:val="17"/>
          <w:szCs w:val="17"/>
        </w:rPr>
        <w:tab/>
      </w:r>
      <w:r w:rsidRPr="007E3083">
        <w:rPr>
          <w:b/>
          <w:color w:val="030303"/>
          <w:sz w:val="17"/>
          <w:szCs w:val="17"/>
        </w:rPr>
        <w:t>SP</w:t>
      </w:r>
    </w:p>
    <w:p w:rsidR="00D66F0D" w:rsidRPr="007E3083" w:rsidP="00D66F0D" w14:paraId="395DE5F7" w14:textId="77777777">
      <w:pPr>
        <w:tabs>
          <w:tab w:val="left" w:leader="dot" w:pos="10095"/>
        </w:tabs>
        <w:spacing w:before="11"/>
        <w:ind w:left="1112"/>
        <w:rPr>
          <w:b/>
          <w:sz w:val="17"/>
          <w:szCs w:val="17"/>
        </w:rPr>
      </w:pPr>
      <w:r w:rsidRPr="007E3083">
        <w:rPr>
          <w:color w:val="030303"/>
          <w:sz w:val="17"/>
          <w:szCs w:val="17"/>
        </w:rPr>
        <w:t>700</w:t>
      </w:r>
      <w:r w:rsidRPr="007E3083">
        <w:rPr>
          <w:color w:val="030303"/>
          <w:spacing w:val="7"/>
          <w:sz w:val="17"/>
          <w:szCs w:val="17"/>
        </w:rPr>
        <w:t xml:space="preserve"> </w:t>
      </w:r>
      <w:r w:rsidRPr="007E3083">
        <w:rPr>
          <w:color w:val="030303"/>
          <w:sz w:val="17"/>
          <w:szCs w:val="17"/>
        </w:rPr>
        <w:t>MHz</w:t>
      </w:r>
      <w:r w:rsidRPr="007E3083">
        <w:rPr>
          <w:color w:val="030303"/>
          <w:spacing w:val="-5"/>
          <w:sz w:val="17"/>
          <w:szCs w:val="17"/>
        </w:rPr>
        <w:t xml:space="preserve"> </w:t>
      </w:r>
      <w:r w:rsidRPr="007E3083">
        <w:rPr>
          <w:color w:val="030303"/>
          <w:sz w:val="17"/>
          <w:szCs w:val="17"/>
        </w:rPr>
        <w:t>Upper</w:t>
      </w:r>
      <w:r w:rsidRPr="007E3083">
        <w:rPr>
          <w:color w:val="030303"/>
          <w:spacing w:val="15"/>
          <w:sz w:val="17"/>
          <w:szCs w:val="17"/>
        </w:rPr>
        <w:t xml:space="preserve"> </w:t>
      </w:r>
      <w:r w:rsidRPr="007E3083">
        <w:rPr>
          <w:color w:val="030303"/>
          <w:sz w:val="17"/>
          <w:szCs w:val="17"/>
        </w:rPr>
        <w:t>Band</w:t>
      </w:r>
      <w:r w:rsidRPr="007E3083">
        <w:rPr>
          <w:color w:val="030303"/>
          <w:spacing w:val="-4"/>
          <w:sz w:val="17"/>
          <w:szCs w:val="17"/>
        </w:rPr>
        <w:t xml:space="preserve"> </w:t>
      </w:r>
      <w:r w:rsidRPr="007E3083">
        <w:rPr>
          <w:color w:val="030303"/>
          <w:sz w:val="17"/>
          <w:szCs w:val="17"/>
        </w:rPr>
        <w:t>(Block</w:t>
      </w:r>
      <w:r w:rsidRPr="007E3083">
        <w:rPr>
          <w:color w:val="030303"/>
          <w:spacing w:val="10"/>
          <w:sz w:val="17"/>
          <w:szCs w:val="17"/>
        </w:rPr>
        <w:t xml:space="preserve"> </w:t>
      </w:r>
      <w:r w:rsidRPr="007E3083">
        <w:rPr>
          <w:color w:val="030303"/>
          <w:sz w:val="17"/>
          <w:szCs w:val="17"/>
        </w:rPr>
        <w:t>D)</w:t>
      </w:r>
      <w:r w:rsidRPr="007E3083">
        <w:rPr>
          <w:color w:val="030303"/>
          <w:sz w:val="17"/>
          <w:szCs w:val="17"/>
        </w:rPr>
        <w:tab/>
      </w:r>
      <w:r w:rsidRPr="007E3083">
        <w:rPr>
          <w:b/>
          <w:color w:val="030303"/>
          <w:w w:val="105"/>
          <w:sz w:val="17"/>
          <w:szCs w:val="17"/>
        </w:rPr>
        <w:t>WP</w:t>
      </w:r>
    </w:p>
    <w:p w:rsidR="00D66F0D" w:rsidRPr="007E3083" w:rsidP="00D66F0D" w14:paraId="624C0C78" w14:textId="77777777">
      <w:pPr>
        <w:tabs>
          <w:tab w:val="left" w:leader="dot" w:pos="10100"/>
        </w:tabs>
        <w:spacing w:before="6"/>
        <w:ind w:left="1112"/>
        <w:rPr>
          <w:b/>
          <w:sz w:val="17"/>
          <w:szCs w:val="17"/>
        </w:rPr>
      </w:pPr>
      <w:r w:rsidRPr="007E3083">
        <w:rPr>
          <w:color w:val="030303"/>
          <w:sz w:val="17"/>
          <w:szCs w:val="17"/>
        </w:rPr>
        <w:t>700</w:t>
      </w:r>
      <w:r w:rsidRPr="007E3083">
        <w:rPr>
          <w:color w:val="030303"/>
          <w:spacing w:val="7"/>
          <w:sz w:val="17"/>
          <w:szCs w:val="17"/>
        </w:rPr>
        <w:t xml:space="preserve"> </w:t>
      </w:r>
      <w:r w:rsidRPr="007E3083">
        <w:rPr>
          <w:color w:val="030303"/>
          <w:sz w:val="17"/>
          <w:szCs w:val="17"/>
        </w:rPr>
        <w:t>MHz</w:t>
      </w:r>
      <w:r w:rsidRPr="007E3083">
        <w:rPr>
          <w:color w:val="030303"/>
          <w:spacing w:val="-5"/>
          <w:sz w:val="17"/>
          <w:szCs w:val="17"/>
        </w:rPr>
        <w:t xml:space="preserve"> </w:t>
      </w:r>
      <w:r w:rsidRPr="007E3083">
        <w:rPr>
          <w:color w:val="030303"/>
          <w:sz w:val="17"/>
          <w:szCs w:val="17"/>
        </w:rPr>
        <w:t>Upper</w:t>
      </w:r>
      <w:r w:rsidRPr="007E3083">
        <w:rPr>
          <w:color w:val="030303"/>
          <w:spacing w:val="15"/>
          <w:sz w:val="17"/>
          <w:szCs w:val="17"/>
        </w:rPr>
        <w:t xml:space="preserve"> </w:t>
      </w:r>
      <w:r w:rsidRPr="007E3083">
        <w:rPr>
          <w:color w:val="030303"/>
          <w:sz w:val="17"/>
          <w:szCs w:val="17"/>
        </w:rPr>
        <w:t>Band</w:t>
      </w:r>
      <w:r w:rsidRPr="007E3083">
        <w:rPr>
          <w:color w:val="030303"/>
          <w:spacing w:val="-4"/>
          <w:sz w:val="17"/>
          <w:szCs w:val="17"/>
        </w:rPr>
        <w:t xml:space="preserve"> </w:t>
      </w:r>
      <w:r w:rsidRPr="007E3083">
        <w:rPr>
          <w:color w:val="030303"/>
          <w:sz w:val="17"/>
          <w:szCs w:val="17"/>
        </w:rPr>
        <w:t>(Block</w:t>
      </w:r>
      <w:r w:rsidRPr="007E3083">
        <w:rPr>
          <w:color w:val="030303"/>
          <w:spacing w:val="10"/>
          <w:sz w:val="17"/>
          <w:szCs w:val="17"/>
        </w:rPr>
        <w:t xml:space="preserve"> </w:t>
      </w:r>
      <w:r w:rsidRPr="007E3083">
        <w:rPr>
          <w:color w:val="030303"/>
          <w:sz w:val="17"/>
          <w:szCs w:val="17"/>
        </w:rPr>
        <w:t>C)</w:t>
      </w:r>
      <w:r w:rsidRPr="007E3083">
        <w:rPr>
          <w:color w:val="030303"/>
          <w:sz w:val="17"/>
          <w:szCs w:val="17"/>
        </w:rPr>
        <w:tab/>
      </w:r>
      <w:r w:rsidRPr="007E3083">
        <w:rPr>
          <w:b/>
          <w:color w:val="030303"/>
          <w:w w:val="105"/>
          <w:sz w:val="17"/>
          <w:szCs w:val="17"/>
        </w:rPr>
        <w:t>WU</w:t>
      </w:r>
    </w:p>
    <w:p w:rsidR="00D66F0D" w:rsidRPr="007E3083" w:rsidP="00D66F0D" w14:paraId="1A874C56" w14:textId="77777777">
      <w:pPr>
        <w:tabs>
          <w:tab w:val="left" w:leader="dot" w:pos="10100"/>
        </w:tabs>
        <w:spacing w:before="16"/>
        <w:ind w:left="1112"/>
        <w:rPr>
          <w:b/>
          <w:sz w:val="17"/>
          <w:szCs w:val="17"/>
        </w:rPr>
      </w:pPr>
      <w:r w:rsidRPr="007E3083">
        <w:rPr>
          <w:color w:val="030303"/>
          <w:sz w:val="17"/>
          <w:szCs w:val="17"/>
        </w:rPr>
        <w:t>700</w:t>
      </w:r>
      <w:r w:rsidRPr="007E3083">
        <w:rPr>
          <w:color w:val="030303"/>
          <w:spacing w:val="11"/>
          <w:sz w:val="17"/>
          <w:szCs w:val="17"/>
        </w:rPr>
        <w:t xml:space="preserve"> </w:t>
      </w:r>
      <w:r w:rsidRPr="007E3083">
        <w:rPr>
          <w:color w:val="030303"/>
          <w:sz w:val="17"/>
          <w:szCs w:val="17"/>
        </w:rPr>
        <w:t>MHz</w:t>
      </w:r>
      <w:r w:rsidRPr="007E3083">
        <w:rPr>
          <w:color w:val="030303"/>
          <w:spacing w:val="-3"/>
          <w:sz w:val="17"/>
          <w:szCs w:val="17"/>
        </w:rPr>
        <w:t xml:space="preserve"> </w:t>
      </w:r>
      <w:r w:rsidRPr="007E3083">
        <w:rPr>
          <w:color w:val="030303"/>
          <w:sz w:val="17"/>
          <w:szCs w:val="17"/>
        </w:rPr>
        <w:t>Guard</w:t>
      </w:r>
      <w:r w:rsidRPr="007E3083">
        <w:rPr>
          <w:color w:val="030303"/>
          <w:spacing w:val="12"/>
          <w:sz w:val="17"/>
          <w:szCs w:val="17"/>
        </w:rPr>
        <w:t xml:space="preserve"> </w:t>
      </w:r>
      <w:r w:rsidRPr="007E3083">
        <w:rPr>
          <w:color w:val="030303"/>
          <w:sz w:val="17"/>
          <w:szCs w:val="17"/>
        </w:rPr>
        <w:t>Band</w:t>
      </w:r>
      <w:r w:rsidRPr="007E3083">
        <w:rPr>
          <w:color w:val="030303"/>
          <w:sz w:val="17"/>
          <w:szCs w:val="17"/>
        </w:rPr>
        <w:tab/>
      </w:r>
      <w:r w:rsidRPr="007E3083">
        <w:rPr>
          <w:b/>
          <w:color w:val="030303"/>
          <w:w w:val="105"/>
          <w:sz w:val="17"/>
          <w:szCs w:val="17"/>
        </w:rPr>
        <w:t>WX</w:t>
      </w:r>
    </w:p>
    <w:p w:rsidR="00D66F0D" w:rsidRPr="007E3083" w:rsidP="00D66F0D" w14:paraId="53883291" w14:textId="77777777">
      <w:pPr>
        <w:tabs>
          <w:tab w:val="left" w:leader="dot" w:pos="10134"/>
        </w:tabs>
        <w:spacing w:before="7"/>
        <w:ind w:left="1112"/>
        <w:rPr>
          <w:b/>
          <w:sz w:val="17"/>
          <w:szCs w:val="17"/>
        </w:rPr>
      </w:pPr>
      <w:r w:rsidRPr="007E3083">
        <w:rPr>
          <w:color w:val="030303"/>
          <w:sz w:val="17"/>
          <w:szCs w:val="17"/>
        </w:rPr>
        <w:t>700</w:t>
      </w:r>
      <w:r w:rsidRPr="007E3083">
        <w:rPr>
          <w:color w:val="030303"/>
          <w:spacing w:val="7"/>
          <w:sz w:val="17"/>
          <w:szCs w:val="17"/>
        </w:rPr>
        <w:t xml:space="preserve"> </w:t>
      </w:r>
      <w:r w:rsidRPr="007E3083">
        <w:rPr>
          <w:color w:val="030303"/>
          <w:sz w:val="17"/>
          <w:szCs w:val="17"/>
        </w:rPr>
        <w:t>MHz</w:t>
      </w:r>
      <w:r w:rsidRPr="007E3083">
        <w:rPr>
          <w:color w:val="030303"/>
          <w:spacing w:val="-10"/>
          <w:sz w:val="17"/>
          <w:szCs w:val="17"/>
        </w:rPr>
        <w:t xml:space="preserve"> </w:t>
      </w:r>
      <w:r w:rsidRPr="007E3083">
        <w:rPr>
          <w:color w:val="030303"/>
          <w:sz w:val="17"/>
          <w:szCs w:val="17"/>
        </w:rPr>
        <w:t>Lower</w:t>
      </w:r>
      <w:r w:rsidRPr="007E3083">
        <w:rPr>
          <w:color w:val="030303"/>
          <w:spacing w:val="19"/>
          <w:sz w:val="17"/>
          <w:szCs w:val="17"/>
        </w:rPr>
        <w:t xml:space="preserve"> </w:t>
      </w:r>
      <w:r w:rsidRPr="007E3083">
        <w:rPr>
          <w:color w:val="030303"/>
          <w:sz w:val="17"/>
          <w:szCs w:val="17"/>
        </w:rPr>
        <w:t>Band</w:t>
      </w:r>
      <w:r w:rsidRPr="007E3083">
        <w:rPr>
          <w:color w:val="030303"/>
          <w:spacing w:val="8"/>
          <w:sz w:val="17"/>
          <w:szCs w:val="17"/>
        </w:rPr>
        <w:t xml:space="preserve"> </w:t>
      </w:r>
      <w:r w:rsidRPr="007E3083">
        <w:rPr>
          <w:color w:val="030303"/>
          <w:sz w:val="17"/>
          <w:szCs w:val="17"/>
        </w:rPr>
        <w:t>(Blocks</w:t>
      </w:r>
      <w:r w:rsidRPr="007E3083">
        <w:rPr>
          <w:color w:val="030303"/>
          <w:spacing w:val="5"/>
          <w:sz w:val="17"/>
          <w:szCs w:val="17"/>
        </w:rPr>
        <w:t xml:space="preserve"> </w:t>
      </w:r>
      <w:r w:rsidRPr="007E3083">
        <w:rPr>
          <w:color w:val="030303"/>
          <w:sz w:val="17"/>
          <w:szCs w:val="17"/>
        </w:rPr>
        <w:t>A</w:t>
      </w:r>
      <w:r w:rsidRPr="007E3083">
        <w:rPr>
          <w:color w:val="232323"/>
          <w:sz w:val="17"/>
          <w:szCs w:val="17"/>
        </w:rPr>
        <w:t>,</w:t>
      </w:r>
      <w:r w:rsidRPr="007E3083">
        <w:rPr>
          <w:color w:val="232323"/>
          <w:spacing w:val="17"/>
          <w:sz w:val="17"/>
          <w:szCs w:val="17"/>
        </w:rPr>
        <w:t xml:space="preserve"> </w:t>
      </w:r>
      <w:r w:rsidRPr="007E3083">
        <w:rPr>
          <w:color w:val="030303"/>
          <w:sz w:val="17"/>
          <w:szCs w:val="17"/>
        </w:rPr>
        <w:t>B</w:t>
      </w:r>
      <w:r w:rsidRPr="007E3083">
        <w:rPr>
          <w:color w:val="444444"/>
          <w:sz w:val="17"/>
          <w:szCs w:val="17"/>
        </w:rPr>
        <w:t>,</w:t>
      </w:r>
      <w:r w:rsidRPr="007E3083">
        <w:rPr>
          <w:color w:val="444444"/>
          <w:spacing w:val="6"/>
          <w:sz w:val="17"/>
          <w:szCs w:val="17"/>
        </w:rPr>
        <w:t xml:space="preserve"> </w:t>
      </w:r>
      <w:r w:rsidRPr="007E3083">
        <w:rPr>
          <w:color w:val="030303"/>
          <w:sz w:val="17"/>
          <w:szCs w:val="17"/>
        </w:rPr>
        <w:t>E)</w:t>
      </w:r>
      <w:r w:rsidRPr="007E3083">
        <w:rPr>
          <w:color w:val="030303"/>
          <w:sz w:val="17"/>
          <w:szCs w:val="17"/>
        </w:rPr>
        <w:tab/>
      </w:r>
      <w:r w:rsidRPr="007E3083">
        <w:rPr>
          <w:b/>
          <w:color w:val="030303"/>
          <w:w w:val="105"/>
          <w:sz w:val="17"/>
          <w:szCs w:val="17"/>
        </w:rPr>
        <w:t>WY</w:t>
      </w:r>
    </w:p>
    <w:p w:rsidR="00D66F0D" w:rsidRPr="007E3083" w:rsidP="00D66F0D" w14:paraId="2B08CEC7" w14:textId="77777777">
      <w:pPr>
        <w:tabs>
          <w:tab w:val="left" w:leader="dot" w:pos="10114"/>
        </w:tabs>
        <w:spacing w:before="11" w:line="192" w:lineRule="exact"/>
        <w:ind w:left="1112"/>
        <w:rPr>
          <w:b/>
          <w:sz w:val="17"/>
          <w:szCs w:val="17"/>
        </w:rPr>
      </w:pPr>
      <w:r w:rsidRPr="007E3083">
        <w:rPr>
          <w:color w:val="030303"/>
          <w:sz w:val="17"/>
          <w:szCs w:val="17"/>
        </w:rPr>
        <w:t>700</w:t>
      </w:r>
      <w:r w:rsidRPr="007E3083">
        <w:rPr>
          <w:color w:val="030303"/>
          <w:spacing w:val="8"/>
          <w:sz w:val="17"/>
          <w:szCs w:val="17"/>
        </w:rPr>
        <w:t xml:space="preserve"> </w:t>
      </w:r>
      <w:r w:rsidRPr="007E3083">
        <w:rPr>
          <w:color w:val="030303"/>
          <w:sz w:val="17"/>
          <w:szCs w:val="17"/>
        </w:rPr>
        <w:t>MHz</w:t>
      </w:r>
      <w:r w:rsidRPr="007E3083">
        <w:rPr>
          <w:color w:val="030303"/>
          <w:spacing w:val="-9"/>
          <w:sz w:val="17"/>
          <w:szCs w:val="17"/>
        </w:rPr>
        <w:t xml:space="preserve"> </w:t>
      </w:r>
      <w:r w:rsidRPr="007E3083">
        <w:rPr>
          <w:color w:val="030303"/>
          <w:sz w:val="17"/>
          <w:szCs w:val="17"/>
        </w:rPr>
        <w:t>Lower</w:t>
      </w:r>
      <w:r w:rsidRPr="007E3083">
        <w:rPr>
          <w:color w:val="030303"/>
          <w:spacing w:val="20"/>
          <w:sz w:val="17"/>
          <w:szCs w:val="17"/>
        </w:rPr>
        <w:t xml:space="preserve"> </w:t>
      </w:r>
      <w:r w:rsidRPr="007E3083">
        <w:rPr>
          <w:color w:val="030303"/>
          <w:sz w:val="17"/>
          <w:szCs w:val="17"/>
        </w:rPr>
        <w:t>Band</w:t>
      </w:r>
      <w:r w:rsidRPr="007E3083">
        <w:rPr>
          <w:color w:val="030303"/>
          <w:spacing w:val="9"/>
          <w:sz w:val="17"/>
          <w:szCs w:val="17"/>
        </w:rPr>
        <w:t xml:space="preserve"> </w:t>
      </w:r>
      <w:r w:rsidRPr="007E3083">
        <w:rPr>
          <w:color w:val="030303"/>
          <w:sz w:val="17"/>
          <w:szCs w:val="17"/>
        </w:rPr>
        <w:t>(Blocks</w:t>
      </w:r>
      <w:r w:rsidRPr="007E3083">
        <w:rPr>
          <w:color w:val="030303"/>
          <w:spacing w:val="1"/>
          <w:sz w:val="17"/>
          <w:szCs w:val="17"/>
        </w:rPr>
        <w:t xml:space="preserve"> </w:t>
      </w:r>
      <w:r w:rsidRPr="007E3083">
        <w:rPr>
          <w:color w:val="030303"/>
          <w:sz w:val="17"/>
          <w:szCs w:val="17"/>
        </w:rPr>
        <w:t>C</w:t>
      </w:r>
      <w:r w:rsidRPr="007E3083">
        <w:rPr>
          <w:color w:val="444444"/>
          <w:sz w:val="17"/>
          <w:szCs w:val="17"/>
        </w:rPr>
        <w:t>,</w:t>
      </w:r>
      <w:r w:rsidRPr="007E3083">
        <w:rPr>
          <w:color w:val="444444"/>
          <w:spacing w:val="10"/>
          <w:sz w:val="17"/>
          <w:szCs w:val="17"/>
        </w:rPr>
        <w:t xml:space="preserve"> </w:t>
      </w:r>
      <w:r w:rsidRPr="007E3083">
        <w:rPr>
          <w:color w:val="030303"/>
          <w:sz w:val="17"/>
          <w:szCs w:val="17"/>
        </w:rPr>
        <w:t>D)</w:t>
      </w:r>
      <w:r w:rsidRPr="007E3083">
        <w:rPr>
          <w:color w:val="030303"/>
          <w:sz w:val="17"/>
          <w:szCs w:val="17"/>
        </w:rPr>
        <w:tab/>
      </w:r>
      <w:r w:rsidRPr="007E3083">
        <w:rPr>
          <w:b/>
          <w:color w:val="030303"/>
          <w:w w:val="105"/>
          <w:sz w:val="17"/>
          <w:szCs w:val="17"/>
        </w:rPr>
        <w:t>WZ</w:t>
      </w:r>
    </w:p>
    <w:p w:rsidR="00D66F0D" w:rsidRPr="007E3083" w:rsidP="00D66F0D" w14:paraId="0BF16391" w14:textId="2BDF11A5">
      <w:pPr>
        <w:tabs>
          <w:tab w:val="left" w:leader="dot" w:pos="10001"/>
        </w:tabs>
        <w:spacing w:line="215" w:lineRule="exact"/>
        <w:ind w:left="1113"/>
        <w:rPr>
          <w:b/>
          <w:sz w:val="17"/>
          <w:szCs w:val="17"/>
        </w:rPr>
      </w:pPr>
      <w:r w:rsidRPr="007E3083">
        <w:rPr>
          <w:color w:val="030303"/>
          <w:sz w:val="17"/>
          <w:szCs w:val="17"/>
        </w:rPr>
        <w:t>800</w:t>
      </w:r>
      <w:r w:rsidRPr="007E3083">
        <w:rPr>
          <w:color w:val="030303"/>
          <w:spacing w:val="8"/>
          <w:sz w:val="17"/>
          <w:szCs w:val="17"/>
        </w:rPr>
        <w:t xml:space="preserve"> </w:t>
      </w:r>
      <w:r w:rsidRPr="007E3083">
        <w:rPr>
          <w:color w:val="030303"/>
          <w:sz w:val="17"/>
          <w:szCs w:val="17"/>
        </w:rPr>
        <w:t>MHz</w:t>
      </w:r>
      <w:r w:rsidRPr="007E3083">
        <w:rPr>
          <w:color w:val="030303"/>
          <w:spacing w:val="-1"/>
          <w:sz w:val="17"/>
          <w:szCs w:val="17"/>
        </w:rPr>
        <w:t xml:space="preserve"> </w:t>
      </w:r>
      <w:r w:rsidRPr="007E3083">
        <w:rPr>
          <w:color w:val="030303"/>
          <w:sz w:val="17"/>
          <w:szCs w:val="17"/>
        </w:rPr>
        <w:t>Air-Ground</w:t>
      </w:r>
      <w:r w:rsidRPr="007E3083">
        <w:rPr>
          <w:color w:val="030303"/>
          <w:spacing w:val="8"/>
          <w:sz w:val="17"/>
          <w:szCs w:val="17"/>
        </w:rPr>
        <w:t xml:space="preserve"> </w:t>
      </w:r>
      <w:r w:rsidRPr="007E3083">
        <w:rPr>
          <w:color w:val="030303"/>
          <w:sz w:val="17"/>
          <w:szCs w:val="17"/>
        </w:rPr>
        <w:t>Radiotelephone</w:t>
      </w:r>
      <w:r w:rsidRPr="007E3083">
        <w:rPr>
          <w:color w:val="030303"/>
          <w:spacing w:val="-3"/>
          <w:sz w:val="17"/>
          <w:szCs w:val="17"/>
        </w:rPr>
        <w:t xml:space="preserve"> </w:t>
      </w:r>
      <w:r w:rsidRPr="007E3083">
        <w:rPr>
          <w:color w:val="030303"/>
          <w:sz w:val="17"/>
          <w:szCs w:val="17"/>
        </w:rPr>
        <w:t>Service</w:t>
      </w:r>
      <w:r w:rsidRPr="007E3083">
        <w:rPr>
          <w:color w:val="030303"/>
          <w:sz w:val="17"/>
          <w:szCs w:val="17"/>
        </w:rPr>
        <w:tab/>
      </w:r>
      <w:r w:rsidR="007E3083">
        <w:rPr>
          <w:color w:val="030303"/>
          <w:sz w:val="17"/>
          <w:szCs w:val="17"/>
        </w:rPr>
        <w:t>...</w:t>
      </w:r>
      <w:r w:rsidRPr="007E3083">
        <w:rPr>
          <w:b/>
          <w:color w:val="030303"/>
          <w:sz w:val="17"/>
          <w:szCs w:val="17"/>
        </w:rPr>
        <w:t>CJ</w:t>
      </w:r>
    </w:p>
    <w:p w:rsidR="00D66F0D" w:rsidRPr="007E3083" w:rsidP="00D66F0D" w14:paraId="468558CA" w14:textId="193C9FA4">
      <w:pPr>
        <w:tabs>
          <w:tab w:val="left" w:pos="4878"/>
          <w:tab w:val="left" w:pos="6450"/>
          <w:tab w:val="left" w:pos="9431"/>
          <w:tab w:val="left" w:leader="dot" w:pos="10088"/>
        </w:tabs>
        <w:spacing w:before="1"/>
        <w:ind w:left="1113"/>
        <w:rPr>
          <w:b/>
          <w:sz w:val="17"/>
          <w:szCs w:val="17"/>
        </w:rPr>
      </w:pPr>
      <w:r w:rsidRPr="007E3083">
        <w:rPr>
          <w:color w:val="030303"/>
          <w:sz w:val="17"/>
          <w:szCs w:val="17"/>
        </w:rPr>
        <w:t>900</w:t>
      </w:r>
      <w:r w:rsidRPr="007E3083">
        <w:rPr>
          <w:color w:val="030303"/>
          <w:spacing w:val="-12"/>
          <w:sz w:val="17"/>
          <w:szCs w:val="17"/>
        </w:rPr>
        <w:t xml:space="preserve"> </w:t>
      </w:r>
      <w:r w:rsidRPr="007E3083">
        <w:rPr>
          <w:color w:val="030303"/>
          <w:sz w:val="17"/>
          <w:szCs w:val="17"/>
        </w:rPr>
        <w:t>MHz</w:t>
      </w:r>
      <w:r w:rsidRPr="007E3083">
        <w:rPr>
          <w:color w:val="030303"/>
          <w:spacing w:val="-1"/>
          <w:sz w:val="17"/>
          <w:szCs w:val="17"/>
        </w:rPr>
        <w:t xml:space="preserve"> </w:t>
      </w:r>
      <w:r w:rsidRPr="007E3083">
        <w:rPr>
          <w:color w:val="030303"/>
          <w:sz w:val="17"/>
          <w:szCs w:val="17"/>
        </w:rPr>
        <w:t>Broadband</w:t>
      </w:r>
      <w:r w:rsidRPr="007E3083">
        <w:rPr>
          <w:color w:val="030303"/>
          <w:spacing w:val="-7"/>
          <w:sz w:val="17"/>
          <w:szCs w:val="17"/>
        </w:rPr>
        <w:t xml:space="preserve"> </w:t>
      </w:r>
      <w:r w:rsidRPr="007E3083">
        <w:rPr>
          <w:color w:val="030303"/>
          <w:sz w:val="17"/>
          <w:szCs w:val="17"/>
        </w:rPr>
        <w:t>Service</w:t>
      </w:r>
      <w:r w:rsidRPr="007E3083">
        <w:rPr>
          <w:color w:val="5B5B5B"/>
          <w:sz w:val="17"/>
          <w:szCs w:val="17"/>
        </w:rPr>
        <w:t>...........................</w:t>
      </w:r>
      <w:r w:rsidR="007E3083">
        <w:rPr>
          <w:color w:val="5B5B5B"/>
          <w:sz w:val="17"/>
          <w:szCs w:val="17"/>
        </w:rPr>
        <w:t>.......</w:t>
      </w:r>
      <w:r w:rsidRPr="007E3083">
        <w:rPr>
          <w:color w:val="5B5B5B"/>
          <w:sz w:val="17"/>
          <w:szCs w:val="17"/>
        </w:rPr>
        <w:tab/>
      </w:r>
      <w:r w:rsidRPr="007E3083">
        <w:rPr>
          <w:color w:val="030303"/>
          <w:sz w:val="17"/>
          <w:szCs w:val="17"/>
        </w:rPr>
        <w:t>......</w:t>
      </w:r>
      <w:r w:rsidR="007E3083">
        <w:rPr>
          <w:color w:val="030303"/>
          <w:sz w:val="17"/>
          <w:szCs w:val="17"/>
        </w:rPr>
        <w:t>.........................................................................................................</w:t>
      </w:r>
      <w:r w:rsidRPr="007E3083">
        <w:rPr>
          <w:b/>
          <w:color w:val="030303"/>
          <w:sz w:val="17"/>
          <w:szCs w:val="17"/>
        </w:rPr>
        <w:t>BS</w:t>
      </w:r>
    </w:p>
    <w:p w:rsidR="00D66F0D" w:rsidRPr="007E3083" w:rsidP="00F12C4E" w14:paraId="04AC102F" w14:textId="358F50B2">
      <w:pPr>
        <w:tabs>
          <w:tab w:val="left" w:leader="dot" w:pos="10074"/>
        </w:tabs>
        <w:spacing w:before="11"/>
        <w:ind w:left="1145" w:hanging="65"/>
        <w:rPr>
          <w:b/>
          <w:sz w:val="17"/>
          <w:szCs w:val="17"/>
        </w:rPr>
      </w:pPr>
      <w:r w:rsidRPr="007E3083">
        <w:rPr>
          <w:color w:val="030303"/>
          <w:sz w:val="17"/>
          <w:szCs w:val="17"/>
        </w:rPr>
        <w:t>1390-1392</w:t>
      </w:r>
      <w:r w:rsidRPr="007E3083">
        <w:rPr>
          <w:color w:val="030303"/>
          <w:spacing w:val="17"/>
          <w:sz w:val="17"/>
          <w:szCs w:val="17"/>
        </w:rPr>
        <w:t xml:space="preserve"> </w:t>
      </w:r>
      <w:r w:rsidRPr="007E3083">
        <w:rPr>
          <w:color w:val="030303"/>
          <w:sz w:val="17"/>
          <w:szCs w:val="17"/>
        </w:rPr>
        <w:t>MHz</w:t>
      </w:r>
      <w:r w:rsidRPr="007E3083">
        <w:rPr>
          <w:color w:val="030303"/>
          <w:spacing w:val="-5"/>
          <w:sz w:val="17"/>
          <w:szCs w:val="17"/>
        </w:rPr>
        <w:t xml:space="preserve"> </w:t>
      </w:r>
      <w:r w:rsidRPr="007E3083">
        <w:rPr>
          <w:color w:val="030303"/>
          <w:sz w:val="17"/>
          <w:szCs w:val="17"/>
        </w:rPr>
        <w:t>Band,</w:t>
      </w:r>
      <w:r w:rsidRPr="007E3083">
        <w:rPr>
          <w:color w:val="030303"/>
          <w:spacing w:val="12"/>
          <w:sz w:val="17"/>
          <w:szCs w:val="17"/>
        </w:rPr>
        <w:t xml:space="preserve"> </w:t>
      </w:r>
      <w:r w:rsidRPr="007E3083">
        <w:rPr>
          <w:color w:val="030303"/>
          <w:sz w:val="17"/>
          <w:szCs w:val="17"/>
        </w:rPr>
        <w:t>Market</w:t>
      </w:r>
      <w:r w:rsidRPr="007E3083">
        <w:rPr>
          <w:color w:val="030303"/>
          <w:spacing w:val="2"/>
          <w:sz w:val="17"/>
          <w:szCs w:val="17"/>
        </w:rPr>
        <w:t xml:space="preserve"> </w:t>
      </w:r>
      <w:r w:rsidRPr="007E3083">
        <w:rPr>
          <w:color w:val="030303"/>
          <w:sz w:val="17"/>
          <w:szCs w:val="17"/>
        </w:rPr>
        <w:t>Area</w:t>
      </w:r>
      <w:r w:rsidRPr="007E3083">
        <w:rPr>
          <w:color w:val="030303"/>
          <w:sz w:val="17"/>
          <w:szCs w:val="17"/>
        </w:rPr>
        <w:tab/>
      </w:r>
      <w:r w:rsidR="007E3083">
        <w:rPr>
          <w:color w:val="030303"/>
          <w:sz w:val="17"/>
          <w:szCs w:val="17"/>
        </w:rPr>
        <w:t>.</w:t>
      </w:r>
      <w:r w:rsidRPr="007E3083">
        <w:rPr>
          <w:b/>
          <w:color w:val="030303"/>
          <w:w w:val="105"/>
          <w:sz w:val="17"/>
          <w:szCs w:val="17"/>
        </w:rPr>
        <w:t>BA</w:t>
      </w:r>
    </w:p>
    <w:p w:rsidR="00D66F0D" w:rsidRPr="007E3083" w:rsidP="00D66F0D" w14:paraId="57F58389" w14:textId="45C51A50">
      <w:pPr>
        <w:tabs>
          <w:tab w:val="left" w:leader="dot" w:pos="10074"/>
        </w:tabs>
        <w:spacing w:before="21"/>
        <w:ind w:left="1111"/>
        <w:rPr>
          <w:b/>
          <w:sz w:val="17"/>
          <w:szCs w:val="17"/>
        </w:rPr>
      </w:pPr>
      <w:r w:rsidRPr="007E3083">
        <w:rPr>
          <w:color w:val="030303"/>
          <w:sz w:val="17"/>
          <w:szCs w:val="17"/>
        </w:rPr>
        <w:t>1392-1395</w:t>
      </w:r>
      <w:r w:rsidRPr="007E3083">
        <w:rPr>
          <w:color w:val="030303"/>
          <w:spacing w:val="14"/>
          <w:sz w:val="17"/>
          <w:szCs w:val="17"/>
        </w:rPr>
        <w:t xml:space="preserve"> </w:t>
      </w:r>
      <w:r w:rsidRPr="007E3083">
        <w:rPr>
          <w:color w:val="030303"/>
          <w:sz w:val="17"/>
          <w:szCs w:val="17"/>
        </w:rPr>
        <w:t>and</w:t>
      </w:r>
      <w:r w:rsidRPr="007E3083">
        <w:rPr>
          <w:color w:val="030303"/>
          <w:spacing w:val="-3"/>
          <w:sz w:val="17"/>
          <w:szCs w:val="17"/>
        </w:rPr>
        <w:t xml:space="preserve"> </w:t>
      </w:r>
      <w:r w:rsidRPr="007E3083">
        <w:rPr>
          <w:color w:val="030303"/>
          <w:sz w:val="17"/>
          <w:szCs w:val="17"/>
        </w:rPr>
        <w:t>1432-1435</w:t>
      </w:r>
      <w:r w:rsidRPr="007E3083">
        <w:rPr>
          <w:color w:val="030303"/>
          <w:spacing w:val="10"/>
          <w:sz w:val="17"/>
          <w:szCs w:val="17"/>
        </w:rPr>
        <w:t xml:space="preserve"> </w:t>
      </w:r>
      <w:r w:rsidRPr="007E3083">
        <w:rPr>
          <w:color w:val="030303"/>
          <w:sz w:val="17"/>
          <w:szCs w:val="17"/>
        </w:rPr>
        <w:t>MHz</w:t>
      </w:r>
      <w:r w:rsidRPr="007E3083">
        <w:rPr>
          <w:color w:val="030303"/>
          <w:spacing w:val="8"/>
          <w:sz w:val="17"/>
          <w:szCs w:val="17"/>
        </w:rPr>
        <w:t xml:space="preserve"> </w:t>
      </w:r>
      <w:r w:rsidRPr="007E3083">
        <w:rPr>
          <w:color w:val="030303"/>
          <w:sz w:val="17"/>
          <w:szCs w:val="17"/>
        </w:rPr>
        <w:t>Bands</w:t>
      </w:r>
      <w:r w:rsidRPr="007E3083">
        <w:rPr>
          <w:color w:val="232323"/>
          <w:sz w:val="17"/>
          <w:szCs w:val="17"/>
        </w:rPr>
        <w:t>,</w:t>
      </w:r>
      <w:r w:rsidRPr="007E3083">
        <w:rPr>
          <w:color w:val="232323"/>
          <w:spacing w:val="-7"/>
          <w:sz w:val="17"/>
          <w:szCs w:val="17"/>
        </w:rPr>
        <w:t xml:space="preserve"> </w:t>
      </w:r>
      <w:r w:rsidRPr="007E3083">
        <w:rPr>
          <w:color w:val="030303"/>
          <w:sz w:val="17"/>
          <w:szCs w:val="17"/>
        </w:rPr>
        <w:t>Market</w:t>
      </w:r>
      <w:r w:rsidRPr="007E3083">
        <w:rPr>
          <w:color w:val="030303"/>
          <w:spacing w:val="9"/>
          <w:sz w:val="17"/>
          <w:szCs w:val="17"/>
        </w:rPr>
        <w:t xml:space="preserve"> </w:t>
      </w:r>
      <w:r w:rsidRPr="007E3083">
        <w:rPr>
          <w:color w:val="030303"/>
          <w:sz w:val="17"/>
          <w:szCs w:val="17"/>
        </w:rPr>
        <w:t>Area</w:t>
      </w:r>
      <w:r w:rsidRPr="007E3083">
        <w:rPr>
          <w:color w:val="030303"/>
          <w:sz w:val="17"/>
          <w:szCs w:val="17"/>
        </w:rPr>
        <w:tab/>
      </w:r>
      <w:r w:rsidR="007E3083">
        <w:rPr>
          <w:color w:val="030303"/>
          <w:sz w:val="17"/>
          <w:szCs w:val="17"/>
        </w:rPr>
        <w:t>.</w:t>
      </w:r>
      <w:r w:rsidRPr="007E3083">
        <w:rPr>
          <w:b/>
          <w:color w:val="030303"/>
          <w:w w:val="105"/>
          <w:sz w:val="17"/>
          <w:szCs w:val="17"/>
        </w:rPr>
        <w:t>BB</w:t>
      </w:r>
    </w:p>
    <w:p w:rsidR="00D66F0D" w:rsidRPr="007E3083" w:rsidP="00D66F0D" w14:paraId="00C3FBE9" w14:textId="77777777">
      <w:pPr>
        <w:tabs>
          <w:tab w:val="left" w:leader="dot" w:pos="10131"/>
        </w:tabs>
        <w:spacing w:before="7"/>
        <w:ind w:left="1116"/>
        <w:rPr>
          <w:b/>
          <w:sz w:val="17"/>
          <w:szCs w:val="17"/>
        </w:rPr>
      </w:pPr>
      <w:r w:rsidRPr="007E3083">
        <w:rPr>
          <w:color w:val="030303"/>
          <w:sz w:val="17"/>
          <w:szCs w:val="17"/>
        </w:rPr>
        <w:t>1670-1675</w:t>
      </w:r>
      <w:r w:rsidRPr="007E3083">
        <w:rPr>
          <w:color w:val="030303"/>
          <w:spacing w:val="18"/>
          <w:sz w:val="17"/>
          <w:szCs w:val="17"/>
        </w:rPr>
        <w:t xml:space="preserve"> </w:t>
      </w:r>
      <w:r w:rsidRPr="007E3083">
        <w:rPr>
          <w:color w:val="030303"/>
          <w:sz w:val="17"/>
          <w:szCs w:val="17"/>
        </w:rPr>
        <w:t>MHz</w:t>
      </w:r>
      <w:r w:rsidRPr="007E3083">
        <w:rPr>
          <w:color w:val="030303"/>
          <w:spacing w:val="-5"/>
          <w:sz w:val="17"/>
          <w:szCs w:val="17"/>
        </w:rPr>
        <w:t xml:space="preserve"> </w:t>
      </w:r>
      <w:r w:rsidRPr="007E3083">
        <w:rPr>
          <w:color w:val="030303"/>
          <w:sz w:val="17"/>
          <w:szCs w:val="17"/>
        </w:rPr>
        <w:t>Band</w:t>
      </w:r>
      <w:r w:rsidRPr="007E3083">
        <w:rPr>
          <w:color w:val="444444"/>
          <w:sz w:val="17"/>
          <w:szCs w:val="17"/>
        </w:rPr>
        <w:t>,</w:t>
      </w:r>
      <w:r w:rsidRPr="007E3083">
        <w:rPr>
          <w:color w:val="444444"/>
          <w:spacing w:val="4"/>
          <w:sz w:val="17"/>
          <w:szCs w:val="17"/>
        </w:rPr>
        <w:t xml:space="preserve"> </w:t>
      </w:r>
      <w:r w:rsidRPr="007E3083">
        <w:rPr>
          <w:color w:val="030303"/>
          <w:sz w:val="17"/>
          <w:szCs w:val="17"/>
        </w:rPr>
        <w:t>Market</w:t>
      </w:r>
      <w:r w:rsidRPr="007E3083">
        <w:rPr>
          <w:color w:val="030303"/>
          <w:spacing w:val="3"/>
          <w:sz w:val="17"/>
          <w:szCs w:val="17"/>
        </w:rPr>
        <w:t xml:space="preserve"> </w:t>
      </w:r>
      <w:r w:rsidRPr="007E3083">
        <w:rPr>
          <w:color w:val="030303"/>
          <w:sz w:val="17"/>
          <w:szCs w:val="17"/>
        </w:rPr>
        <w:t>Area</w:t>
      </w:r>
      <w:r w:rsidRPr="007E3083">
        <w:rPr>
          <w:color w:val="030303"/>
          <w:sz w:val="17"/>
          <w:szCs w:val="17"/>
        </w:rPr>
        <w:tab/>
      </w:r>
      <w:r w:rsidRPr="007E3083">
        <w:rPr>
          <w:b/>
          <w:color w:val="030303"/>
          <w:w w:val="105"/>
          <w:sz w:val="17"/>
          <w:szCs w:val="17"/>
        </w:rPr>
        <w:t>BC</w:t>
      </w:r>
    </w:p>
    <w:p w:rsidR="00D66F0D" w:rsidRPr="007E3083" w:rsidP="00D66F0D" w14:paraId="79A3C4A6" w14:textId="77777777">
      <w:pPr>
        <w:tabs>
          <w:tab w:val="left" w:leader="dot" w:pos="10131"/>
        </w:tabs>
        <w:spacing w:before="10"/>
        <w:ind w:left="1113"/>
        <w:rPr>
          <w:b/>
          <w:sz w:val="17"/>
          <w:szCs w:val="17"/>
        </w:rPr>
      </w:pPr>
      <w:r w:rsidRPr="007E3083">
        <w:rPr>
          <w:color w:val="030303"/>
          <w:sz w:val="17"/>
          <w:szCs w:val="17"/>
        </w:rPr>
        <w:t>3650-3700</w:t>
      </w:r>
      <w:r w:rsidRPr="007E3083">
        <w:rPr>
          <w:color w:val="030303"/>
          <w:spacing w:val="18"/>
          <w:sz w:val="17"/>
          <w:szCs w:val="17"/>
        </w:rPr>
        <w:t xml:space="preserve"> </w:t>
      </w:r>
      <w:r w:rsidRPr="007E3083">
        <w:rPr>
          <w:color w:val="030303"/>
          <w:sz w:val="17"/>
          <w:szCs w:val="17"/>
        </w:rPr>
        <w:t>MHz</w:t>
      </w:r>
      <w:r w:rsidRPr="007E3083">
        <w:rPr>
          <w:color w:val="030303"/>
          <w:spacing w:val="3"/>
          <w:sz w:val="17"/>
          <w:szCs w:val="17"/>
        </w:rPr>
        <w:t xml:space="preserve"> </w:t>
      </w:r>
      <w:r w:rsidRPr="007E3083">
        <w:rPr>
          <w:color w:val="030303"/>
          <w:sz w:val="17"/>
          <w:szCs w:val="17"/>
        </w:rPr>
        <w:t>Service</w:t>
      </w:r>
      <w:r w:rsidRPr="007E3083">
        <w:rPr>
          <w:color w:val="030303"/>
          <w:sz w:val="17"/>
          <w:szCs w:val="17"/>
        </w:rPr>
        <w:tab/>
      </w:r>
      <w:r w:rsidRPr="007E3083">
        <w:rPr>
          <w:b/>
          <w:color w:val="030303"/>
          <w:w w:val="105"/>
          <w:sz w:val="17"/>
          <w:szCs w:val="17"/>
        </w:rPr>
        <w:t>NN</w:t>
      </w:r>
    </w:p>
    <w:p w:rsidR="00D66F0D" w:rsidRPr="007E3083" w:rsidP="00D66F0D" w14:paraId="1ABC1E8D" w14:textId="5808614D">
      <w:pPr>
        <w:tabs>
          <w:tab w:val="left" w:leader="dot" w:pos="10117"/>
        </w:tabs>
        <w:spacing w:before="11"/>
        <w:ind w:left="1113"/>
        <w:rPr>
          <w:b/>
          <w:sz w:val="17"/>
          <w:szCs w:val="17"/>
        </w:rPr>
      </w:pPr>
      <w:r w:rsidRPr="007E3083">
        <w:rPr>
          <w:color w:val="030303"/>
          <w:w w:val="105"/>
          <w:sz w:val="17"/>
          <w:szCs w:val="17"/>
        </w:rPr>
        <w:t>3.45</w:t>
      </w:r>
      <w:r w:rsidRPr="007E3083">
        <w:rPr>
          <w:color w:val="030303"/>
          <w:spacing w:val="-4"/>
          <w:w w:val="105"/>
          <w:sz w:val="17"/>
          <w:szCs w:val="17"/>
        </w:rPr>
        <w:t xml:space="preserve"> </w:t>
      </w:r>
      <w:r w:rsidRPr="007E3083">
        <w:rPr>
          <w:color w:val="030303"/>
          <w:w w:val="105"/>
          <w:sz w:val="17"/>
          <w:szCs w:val="17"/>
        </w:rPr>
        <w:t>GHz</w:t>
      </w:r>
      <w:r w:rsidRPr="007E3083">
        <w:rPr>
          <w:color w:val="030303"/>
          <w:spacing w:val="7"/>
          <w:w w:val="105"/>
          <w:sz w:val="17"/>
          <w:szCs w:val="17"/>
        </w:rPr>
        <w:t xml:space="preserve"> </w:t>
      </w:r>
      <w:r w:rsidRPr="007E3083">
        <w:rPr>
          <w:color w:val="030303"/>
          <w:w w:val="105"/>
          <w:sz w:val="17"/>
          <w:szCs w:val="17"/>
        </w:rPr>
        <w:t>Service</w:t>
      </w:r>
      <w:r w:rsidR="007E3083">
        <w:rPr>
          <w:color w:val="030303"/>
          <w:w w:val="105"/>
          <w:sz w:val="17"/>
          <w:szCs w:val="17"/>
        </w:rPr>
        <w:t>……………………………………………………………………………………………………………….</w:t>
      </w:r>
      <w:r w:rsidR="00F12C4E">
        <w:rPr>
          <w:color w:val="030303"/>
          <w:w w:val="105"/>
          <w:sz w:val="17"/>
          <w:szCs w:val="17"/>
        </w:rPr>
        <w:t>.</w:t>
      </w:r>
      <w:r w:rsidRPr="007E3083">
        <w:rPr>
          <w:b/>
          <w:color w:val="030303"/>
          <w:w w:val="105"/>
          <w:sz w:val="17"/>
          <w:szCs w:val="17"/>
        </w:rPr>
        <w:t>PK</w:t>
      </w:r>
    </w:p>
    <w:p w:rsidR="00D66F0D" w:rsidRPr="007E3083" w:rsidP="00D66F0D" w14:paraId="3DECCB2F" w14:textId="54899C3D">
      <w:pPr>
        <w:tabs>
          <w:tab w:val="left" w:leader="dot" w:pos="10088"/>
        </w:tabs>
        <w:spacing w:before="11"/>
        <w:ind w:left="1113"/>
        <w:rPr>
          <w:b/>
          <w:sz w:val="17"/>
          <w:szCs w:val="17"/>
        </w:rPr>
      </w:pPr>
      <w:r w:rsidRPr="007E3083">
        <w:rPr>
          <w:color w:val="030303"/>
          <w:spacing w:val="-1"/>
          <w:w w:val="105"/>
          <w:sz w:val="17"/>
          <w:szCs w:val="17"/>
        </w:rPr>
        <w:t>3</w:t>
      </w:r>
      <w:r w:rsidRPr="007E3083">
        <w:rPr>
          <w:color w:val="5B5B5B"/>
          <w:spacing w:val="-1"/>
          <w:w w:val="105"/>
          <w:sz w:val="17"/>
          <w:szCs w:val="17"/>
        </w:rPr>
        <w:t>.</w:t>
      </w:r>
      <w:r w:rsidRPr="007E3083">
        <w:rPr>
          <w:color w:val="030303"/>
          <w:spacing w:val="-1"/>
          <w:w w:val="105"/>
          <w:sz w:val="17"/>
          <w:szCs w:val="17"/>
        </w:rPr>
        <w:t>5</w:t>
      </w:r>
      <w:r w:rsidRPr="007E3083">
        <w:rPr>
          <w:color w:val="030303"/>
          <w:spacing w:val="-2"/>
          <w:w w:val="105"/>
          <w:sz w:val="17"/>
          <w:szCs w:val="17"/>
        </w:rPr>
        <w:t xml:space="preserve"> </w:t>
      </w:r>
      <w:r w:rsidRPr="007E3083">
        <w:rPr>
          <w:color w:val="030303"/>
          <w:spacing w:val="-1"/>
          <w:w w:val="105"/>
          <w:sz w:val="17"/>
          <w:szCs w:val="17"/>
        </w:rPr>
        <w:t>GHz</w:t>
      </w:r>
      <w:r w:rsidRPr="007E3083">
        <w:rPr>
          <w:color w:val="030303"/>
          <w:spacing w:val="-4"/>
          <w:w w:val="105"/>
          <w:sz w:val="17"/>
          <w:szCs w:val="17"/>
        </w:rPr>
        <w:t xml:space="preserve"> </w:t>
      </w:r>
      <w:r w:rsidRPr="007E3083">
        <w:rPr>
          <w:color w:val="030303"/>
          <w:spacing w:val="-1"/>
          <w:w w:val="105"/>
          <w:sz w:val="17"/>
          <w:szCs w:val="17"/>
        </w:rPr>
        <w:t>Band</w:t>
      </w:r>
      <w:r w:rsidRPr="007E3083">
        <w:rPr>
          <w:color w:val="030303"/>
          <w:spacing w:val="-11"/>
          <w:w w:val="105"/>
          <w:sz w:val="17"/>
          <w:szCs w:val="17"/>
        </w:rPr>
        <w:t xml:space="preserve"> </w:t>
      </w:r>
      <w:r w:rsidRPr="007E3083">
        <w:rPr>
          <w:color w:val="030303"/>
          <w:spacing w:val="-1"/>
          <w:w w:val="105"/>
          <w:sz w:val="17"/>
          <w:szCs w:val="17"/>
        </w:rPr>
        <w:t>Priority</w:t>
      </w:r>
      <w:r w:rsidRPr="007E3083">
        <w:rPr>
          <w:color w:val="030303"/>
          <w:w w:val="105"/>
          <w:sz w:val="17"/>
          <w:szCs w:val="17"/>
        </w:rPr>
        <w:t xml:space="preserve"> </w:t>
      </w:r>
      <w:r w:rsidRPr="007E3083">
        <w:rPr>
          <w:color w:val="030303"/>
          <w:spacing w:val="-1"/>
          <w:w w:val="105"/>
          <w:sz w:val="17"/>
          <w:szCs w:val="17"/>
        </w:rPr>
        <w:t>Access</w:t>
      </w:r>
      <w:r w:rsidRPr="007E3083">
        <w:rPr>
          <w:color w:val="030303"/>
          <w:spacing w:val="-8"/>
          <w:w w:val="105"/>
          <w:sz w:val="17"/>
          <w:szCs w:val="17"/>
        </w:rPr>
        <w:t xml:space="preserve"> </w:t>
      </w:r>
      <w:r w:rsidRPr="007E3083">
        <w:rPr>
          <w:color w:val="030303"/>
          <w:w w:val="105"/>
          <w:sz w:val="17"/>
          <w:szCs w:val="17"/>
        </w:rPr>
        <w:t>Licenses</w:t>
      </w:r>
      <w:r w:rsidRPr="007E3083">
        <w:rPr>
          <w:color w:val="030303"/>
          <w:w w:val="105"/>
          <w:sz w:val="17"/>
          <w:szCs w:val="17"/>
        </w:rPr>
        <w:tab/>
      </w:r>
      <w:r w:rsidR="00F12C4E">
        <w:rPr>
          <w:color w:val="030303"/>
          <w:w w:val="105"/>
          <w:sz w:val="17"/>
          <w:szCs w:val="17"/>
        </w:rPr>
        <w:t>.</w:t>
      </w:r>
      <w:r w:rsidRPr="007E3083">
        <w:rPr>
          <w:b/>
          <w:color w:val="030303"/>
          <w:w w:val="105"/>
          <w:sz w:val="17"/>
          <w:szCs w:val="17"/>
        </w:rPr>
        <w:t>PL</w:t>
      </w:r>
    </w:p>
    <w:p w:rsidR="00D66F0D" w:rsidRPr="007E3083" w:rsidP="00D66F0D" w14:paraId="403B9A3F" w14:textId="0266D058">
      <w:pPr>
        <w:tabs>
          <w:tab w:val="left" w:leader="dot" w:pos="10107"/>
        </w:tabs>
        <w:spacing w:before="12" w:line="190" w:lineRule="exact"/>
        <w:ind w:left="1113"/>
        <w:rPr>
          <w:b/>
          <w:sz w:val="17"/>
          <w:szCs w:val="17"/>
        </w:rPr>
      </w:pPr>
      <w:r w:rsidRPr="007E3083">
        <w:rPr>
          <w:color w:val="030303"/>
          <w:sz w:val="17"/>
          <w:szCs w:val="17"/>
        </w:rPr>
        <w:t>3</w:t>
      </w:r>
      <w:r w:rsidRPr="007E3083">
        <w:rPr>
          <w:color w:val="5B5B5B"/>
          <w:sz w:val="17"/>
          <w:szCs w:val="17"/>
        </w:rPr>
        <w:t>.</w:t>
      </w:r>
      <w:r w:rsidRPr="007E3083">
        <w:rPr>
          <w:color w:val="030303"/>
          <w:sz w:val="17"/>
          <w:szCs w:val="17"/>
        </w:rPr>
        <w:t>7</w:t>
      </w:r>
      <w:r w:rsidRPr="007E3083">
        <w:rPr>
          <w:color w:val="030303"/>
          <w:spacing w:val="-1"/>
          <w:sz w:val="17"/>
          <w:szCs w:val="17"/>
        </w:rPr>
        <w:t xml:space="preserve"> </w:t>
      </w:r>
      <w:r w:rsidRPr="007E3083">
        <w:rPr>
          <w:color w:val="030303"/>
          <w:sz w:val="17"/>
          <w:szCs w:val="17"/>
        </w:rPr>
        <w:t>GHz</w:t>
      </w:r>
      <w:r w:rsidRPr="007E3083">
        <w:rPr>
          <w:color w:val="030303"/>
          <w:spacing w:val="13"/>
          <w:sz w:val="17"/>
          <w:szCs w:val="17"/>
        </w:rPr>
        <w:t xml:space="preserve"> </w:t>
      </w:r>
      <w:r w:rsidRPr="007E3083">
        <w:rPr>
          <w:color w:val="030303"/>
          <w:sz w:val="17"/>
          <w:szCs w:val="17"/>
        </w:rPr>
        <w:t>Service</w:t>
      </w:r>
      <w:r w:rsidR="007E3083">
        <w:rPr>
          <w:color w:val="030303"/>
          <w:sz w:val="17"/>
          <w:szCs w:val="17"/>
        </w:rPr>
        <w:t>………………………………………………………………………………………………………………………..</w:t>
      </w:r>
      <w:r w:rsidRPr="007E3083">
        <w:rPr>
          <w:b/>
          <w:color w:val="030303"/>
          <w:w w:val="105"/>
          <w:sz w:val="17"/>
          <w:szCs w:val="17"/>
        </w:rPr>
        <w:t>PM</w:t>
      </w:r>
    </w:p>
    <w:p w:rsidR="00D66F0D" w:rsidRPr="007E3083" w:rsidP="00D66F0D" w14:paraId="49994A5D" w14:textId="7210F700">
      <w:pPr>
        <w:tabs>
          <w:tab w:val="left" w:leader="dot" w:pos="9969"/>
        </w:tabs>
        <w:spacing w:line="213" w:lineRule="exact"/>
        <w:ind w:left="1115"/>
        <w:rPr>
          <w:b/>
          <w:sz w:val="17"/>
          <w:szCs w:val="17"/>
        </w:rPr>
      </w:pPr>
      <w:r w:rsidRPr="007E3083">
        <w:rPr>
          <w:color w:val="030303"/>
          <w:sz w:val="17"/>
          <w:szCs w:val="17"/>
        </w:rPr>
        <w:t>Advanced</w:t>
      </w:r>
      <w:r w:rsidRPr="007E3083">
        <w:rPr>
          <w:color w:val="030303"/>
          <w:spacing w:val="-13"/>
          <w:sz w:val="17"/>
          <w:szCs w:val="17"/>
        </w:rPr>
        <w:t xml:space="preserve"> </w:t>
      </w:r>
      <w:r w:rsidRPr="007E3083">
        <w:rPr>
          <w:color w:val="030303"/>
          <w:sz w:val="17"/>
          <w:szCs w:val="17"/>
        </w:rPr>
        <w:t>Wireless</w:t>
      </w:r>
      <w:r w:rsidRPr="007E3083">
        <w:rPr>
          <w:color w:val="030303"/>
          <w:spacing w:val="19"/>
          <w:sz w:val="17"/>
          <w:szCs w:val="17"/>
        </w:rPr>
        <w:t xml:space="preserve"> </w:t>
      </w:r>
      <w:r w:rsidRPr="007E3083">
        <w:rPr>
          <w:color w:val="030303"/>
          <w:sz w:val="17"/>
          <w:szCs w:val="17"/>
        </w:rPr>
        <w:t>Services</w:t>
      </w:r>
      <w:r w:rsidRPr="007E3083">
        <w:rPr>
          <w:color w:val="030303"/>
          <w:spacing w:val="11"/>
          <w:sz w:val="17"/>
          <w:szCs w:val="17"/>
        </w:rPr>
        <w:t xml:space="preserve"> </w:t>
      </w:r>
      <w:r w:rsidRPr="007E3083">
        <w:rPr>
          <w:color w:val="030303"/>
          <w:sz w:val="17"/>
          <w:szCs w:val="17"/>
        </w:rPr>
        <w:t>(AWS)</w:t>
      </w:r>
      <w:r w:rsidRPr="007E3083">
        <w:rPr>
          <w:color w:val="030303"/>
          <w:spacing w:val="17"/>
          <w:sz w:val="17"/>
          <w:szCs w:val="17"/>
        </w:rPr>
        <w:t xml:space="preserve"> </w:t>
      </w:r>
      <w:r w:rsidRPr="007E3083">
        <w:rPr>
          <w:color w:val="030303"/>
          <w:sz w:val="17"/>
          <w:szCs w:val="17"/>
        </w:rPr>
        <w:t>(1710-1755</w:t>
      </w:r>
      <w:r w:rsidRPr="007E3083">
        <w:rPr>
          <w:color w:val="030303"/>
          <w:spacing w:val="8"/>
          <w:sz w:val="17"/>
          <w:szCs w:val="17"/>
        </w:rPr>
        <w:t xml:space="preserve"> </w:t>
      </w:r>
      <w:r w:rsidRPr="007E3083">
        <w:rPr>
          <w:color w:val="030303"/>
          <w:sz w:val="17"/>
          <w:szCs w:val="17"/>
        </w:rPr>
        <w:t>MHz</w:t>
      </w:r>
      <w:r w:rsidRPr="007E3083">
        <w:rPr>
          <w:color w:val="030303"/>
          <w:spacing w:val="6"/>
          <w:sz w:val="17"/>
          <w:szCs w:val="17"/>
        </w:rPr>
        <w:t xml:space="preserve"> </w:t>
      </w:r>
      <w:r w:rsidRPr="007E3083">
        <w:rPr>
          <w:color w:val="030303"/>
          <w:sz w:val="17"/>
          <w:szCs w:val="17"/>
        </w:rPr>
        <w:t>and</w:t>
      </w:r>
      <w:r w:rsidRPr="007E3083">
        <w:rPr>
          <w:color w:val="030303"/>
          <w:spacing w:val="7"/>
          <w:sz w:val="17"/>
          <w:szCs w:val="17"/>
        </w:rPr>
        <w:t xml:space="preserve"> </w:t>
      </w:r>
      <w:r w:rsidRPr="007E3083">
        <w:rPr>
          <w:color w:val="030303"/>
          <w:sz w:val="17"/>
          <w:szCs w:val="17"/>
        </w:rPr>
        <w:t>2110-2155</w:t>
      </w:r>
      <w:r w:rsidRPr="007E3083">
        <w:rPr>
          <w:color w:val="030303"/>
          <w:spacing w:val="6"/>
          <w:sz w:val="17"/>
          <w:szCs w:val="17"/>
        </w:rPr>
        <w:t xml:space="preserve"> </w:t>
      </w:r>
      <w:r w:rsidRPr="007E3083">
        <w:rPr>
          <w:color w:val="030303"/>
          <w:sz w:val="17"/>
          <w:szCs w:val="17"/>
        </w:rPr>
        <w:t>MHz)</w:t>
      </w:r>
      <w:r w:rsidR="007E3083">
        <w:rPr>
          <w:color w:val="030303"/>
          <w:sz w:val="17"/>
          <w:szCs w:val="17"/>
        </w:rPr>
        <w:t>………………………………………………....</w:t>
      </w:r>
      <w:r w:rsidR="00F12C4E">
        <w:rPr>
          <w:color w:val="030303"/>
          <w:sz w:val="17"/>
          <w:szCs w:val="17"/>
        </w:rPr>
        <w:t>.</w:t>
      </w:r>
      <w:r w:rsidRPr="007E3083">
        <w:rPr>
          <w:b/>
          <w:color w:val="030303"/>
          <w:sz w:val="17"/>
          <w:szCs w:val="17"/>
        </w:rPr>
        <w:t>AW</w:t>
      </w:r>
    </w:p>
    <w:p w:rsidR="00D66F0D" w:rsidRPr="007E3083" w:rsidP="00D66F0D" w14:paraId="18C6A5B5" w14:textId="04C0C34C">
      <w:pPr>
        <w:tabs>
          <w:tab w:val="left" w:leader="dot" w:pos="10048"/>
        </w:tabs>
        <w:spacing w:before="20"/>
        <w:ind w:left="1115"/>
        <w:rPr>
          <w:sz w:val="17"/>
          <w:szCs w:val="17"/>
        </w:rPr>
      </w:pPr>
      <w:r w:rsidRPr="007E3083">
        <w:rPr>
          <w:color w:val="030303"/>
          <w:w w:val="105"/>
          <w:sz w:val="17"/>
          <w:szCs w:val="17"/>
        </w:rPr>
        <w:t>AWS-3</w:t>
      </w:r>
      <w:r w:rsidRPr="007E3083">
        <w:rPr>
          <w:color w:val="030303"/>
          <w:spacing w:val="7"/>
          <w:w w:val="105"/>
          <w:sz w:val="17"/>
          <w:szCs w:val="17"/>
        </w:rPr>
        <w:t xml:space="preserve"> </w:t>
      </w:r>
      <w:r w:rsidRPr="007E3083">
        <w:rPr>
          <w:color w:val="030303"/>
          <w:w w:val="105"/>
          <w:sz w:val="17"/>
          <w:szCs w:val="17"/>
        </w:rPr>
        <w:t>(1695-1710</w:t>
      </w:r>
      <w:r w:rsidRPr="007E3083">
        <w:rPr>
          <w:color w:val="030303"/>
          <w:spacing w:val="17"/>
          <w:w w:val="105"/>
          <w:sz w:val="17"/>
          <w:szCs w:val="17"/>
        </w:rPr>
        <w:t xml:space="preserve"> </w:t>
      </w:r>
      <w:r w:rsidRPr="007E3083">
        <w:rPr>
          <w:color w:val="030303"/>
          <w:w w:val="105"/>
          <w:sz w:val="17"/>
          <w:szCs w:val="17"/>
        </w:rPr>
        <w:t>MHz</w:t>
      </w:r>
      <w:r w:rsidRPr="007E3083">
        <w:rPr>
          <w:color w:val="232323"/>
          <w:w w:val="105"/>
          <w:sz w:val="17"/>
          <w:szCs w:val="17"/>
        </w:rPr>
        <w:t>,</w:t>
      </w:r>
      <w:r w:rsidRPr="007E3083">
        <w:rPr>
          <w:color w:val="232323"/>
          <w:spacing w:val="-6"/>
          <w:w w:val="105"/>
          <w:sz w:val="17"/>
          <w:szCs w:val="17"/>
        </w:rPr>
        <w:t xml:space="preserve"> </w:t>
      </w:r>
      <w:r w:rsidRPr="007E3083">
        <w:rPr>
          <w:color w:val="030303"/>
          <w:w w:val="105"/>
          <w:sz w:val="17"/>
          <w:szCs w:val="17"/>
        </w:rPr>
        <w:t>1755-1780</w:t>
      </w:r>
      <w:r w:rsidRPr="007E3083">
        <w:rPr>
          <w:color w:val="030303"/>
          <w:spacing w:val="9"/>
          <w:w w:val="105"/>
          <w:sz w:val="17"/>
          <w:szCs w:val="17"/>
        </w:rPr>
        <w:t xml:space="preserve"> </w:t>
      </w:r>
      <w:r w:rsidRPr="007E3083">
        <w:rPr>
          <w:color w:val="030303"/>
          <w:w w:val="105"/>
          <w:sz w:val="17"/>
          <w:szCs w:val="17"/>
        </w:rPr>
        <w:t>MHz</w:t>
      </w:r>
      <w:r w:rsidRPr="007E3083">
        <w:rPr>
          <w:color w:val="232323"/>
          <w:w w:val="105"/>
          <w:sz w:val="17"/>
          <w:szCs w:val="17"/>
        </w:rPr>
        <w:t>,</w:t>
      </w:r>
      <w:r w:rsidRPr="007E3083">
        <w:rPr>
          <w:color w:val="232323"/>
          <w:spacing w:val="-8"/>
          <w:w w:val="105"/>
          <w:sz w:val="17"/>
          <w:szCs w:val="17"/>
        </w:rPr>
        <w:t xml:space="preserve"> </w:t>
      </w:r>
      <w:r w:rsidRPr="007E3083">
        <w:rPr>
          <w:color w:val="030303"/>
          <w:w w:val="105"/>
          <w:sz w:val="17"/>
          <w:szCs w:val="17"/>
        </w:rPr>
        <w:t>and</w:t>
      </w:r>
      <w:r w:rsidRPr="007E3083">
        <w:rPr>
          <w:color w:val="030303"/>
          <w:spacing w:val="4"/>
          <w:w w:val="105"/>
          <w:sz w:val="17"/>
          <w:szCs w:val="17"/>
        </w:rPr>
        <w:t xml:space="preserve"> </w:t>
      </w:r>
      <w:r w:rsidRPr="007E3083">
        <w:rPr>
          <w:color w:val="030303"/>
          <w:w w:val="105"/>
          <w:sz w:val="17"/>
          <w:szCs w:val="17"/>
        </w:rPr>
        <w:t>2155-2180</w:t>
      </w:r>
      <w:r w:rsidRPr="007E3083">
        <w:rPr>
          <w:color w:val="030303"/>
          <w:spacing w:val="1"/>
          <w:w w:val="105"/>
          <w:sz w:val="17"/>
          <w:szCs w:val="17"/>
        </w:rPr>
        <w:t xml:space="preserve"> </w:t>
      </w:r>
      <w:r w:rsidRPr="007E3083">
        <w:rPr>
          <w:color w:val="030303"/>
          <w:w w:val="105"/>
          <w:sz w:val="17"/>
          <w:szCs w:val="17"/>
        </w:rPr>
        <w:t>MHz)</w:t>
      </w:r>
      <w:r w:rsidRPr="007E3083">
        <w:rPr>
          <w:color w:val="030303"/>
          <w:w w:val="105"/>
          <w:sz w:val="17"/>
          <w:szCs w:val="17"/>
        </w:rPr>
        <w:tab/>
      </w:r>
      <w:r w:rsidR="00F12C4E">
        <w:rPr>
          <w:color w:val="030303"/>
          <w:w w:val="105"/>
          <w:sz w:val="17"/>
          <w:szCs w:val="17"/>
        </w:rPr>
        <w:t>.</w:t>
      </w:r>
      <w:r w:rsidR="007E3083">
        <w:rPr>
          <w:color w:val="030303"/>
          <w:w w:val="105"/>
          <w:sz w:val="17"/>
          <w:szCs w:val="17"/>
        </w:rPr>
        <w:t>.</w:t>
      </w:r>
      <w:r w:rsidRPr="007E3083">
        <w:rPr>
          <w:b/>
          <w:bCs/>
          <w:color w:val="030303"/>
          <w:w w:val="105"/>
          <w:sz w:val="17"/>
          <w:szCs w:val="17"/>
        </w:rPr>
        <w:t>AT</w:t>
      </w:r>
    </w:p>
    <w:p w:rsidR="00D66F0D" w:rsidRPr="007E3083" w:rsidP="00D66F0D" w14:paraId="17CFD504" w14:textId="160624DC">
      <w:pPr>
        <w:tabs>
          <w:tab w:val="left" w:leader="dot" w:pos="10153"/>
        </w:tabs>
        <w:spacing w:before="16"/>
        <w:ind w:left="1115"/>
        <w:rPr>
          <w:b/>
          <w:sz w:val="17"/>
          <w:szCs w:val="17"/>
        </w:rPr>
      </w:pPr>
      <w:r w:rsidRPr="007E3083">
        <w:rPr>
          <w:color w:val="030303"/>
          <w:w w:val="105"/>
          <w:sz w:val="17"/>
          <w:szCs w:val="17"/>
        </w:rPr>
        <w:t>AWS-4</w:t>
      </w:r>
      <w:r w:rsidRPr="007E3083">
        <w:rPr>
          <w:color w:val="030303"/>
          <w:spacing w:val="11"/>
          <w:w w:val="105"/>
          <w:sz w:val="17"/>
          <w:szCs w:val="17"/>
        </w:rPr>
        <w:t xml:space="preserve"> </w:t>
      </w:r>
      <w:r w:rsidRPr="007E3083">
        <w:rPr>
          <w:color w:val="030303"/>
          <w:w w:val="105"/>
          <w:sz w:val="17"/>
          <w:szCs w:val="17"/>
        </w:rPr>
        <w:t>(2000-2020</w:t>
      </w:r>
      <w:r w:rsidRPr="007E3083">
        <w:rPr>
          <w:color w:val="030303"/>
          <w:spacing w:val="15"/>
          <w:w w:val="105"/>
          <w:sz w:val="17"/>
          <w:szCs w:val="17"/>
        </w:rPr>
        <w:t xml:space="preserve"> </w:t>
      </w:r>
      <w:r w:rsidRPr="007E3083">
        <w:rPr>
          <w:color w:val="030303"/>
          <w:w w:val="105"/>
          <w:sz w:val="17"/>
          <w:szCs w:val="17"/>
        </w:rPr>
        <w:t>MHz</w:t>
      </w:r>
      <w:r w:rsidRPr="007E3083">
        <w:rPr>
          <w:color w:val="030303"/>
          <w:spacing w:val="-3"/>
          <w:w w:val="105"/>
          <w:sz w:val="17"/>
          <w:szCs w:val="17"/>
        </w:rPr>
        <w:t xml:space="preserve"> </w:t>
      </w:r>
      <w:r w:rsidRPr="007E3083">
        <w:rPr>
          <w:color w:val="030303"/>
          <w:w w:val="105"/>
          <w:sz w:val="17"/>
          <w:szCs w:val="17"/>
        </w:rPr>
        <w:t>and</w:t>
      </w:r>
      <w:r w:rsidRPr="007E3083">
        <w:rPr>
          <w:color w:val="030303"/>
          <w:spacing w:val="16"/>
          <w:w w:val="105"/>
          <w:sz w:val="17"/>
          <w:szCs w:val="17"/>
        </w:rPr>
        <w:t xml:space="preserve"> </w:t>
      </w:r>
      <w:r w:rsidRPr="007E3083">
        <w:rPr>
          <w:color w:val="030303"/>
          <w:w w:val="105"/>
          <w:sz w:val="17"/>
          <w:szCs w:val="17"/>
        </w:rPr>
        <w:t>2180-2200</w:t>
      </w:r>
      <w:r w:rsidRPr="007E3083">
        <w:rPr>
          <w:color w:val="030303"/>
          <w:spacing w:val="20"/>
          <w:w w:val="105"/>
          <w:sz w:val="17"/>
          <w:szCs w:val="17"/>
        </w:rPr>
        <w:t xml:space="preserve"> </w:t>
      </w:r>
      <w:r w:rsidRPr="007E3083">
        <w:rPr>
          <w:bCs/>
          <w:color w:val="030303"/>
          <w:w w:val="105"/>
          <w:sz w:val="17"/>
          <w:szCs w:val="17"/>
        </w:rPr>
        <w:t>MHz)</w:t>
      </w:r>
      <w:r w:rsidR="007E3083">
        <w:rPr>
          <w:b/>
          <w:color w:val="030303"/>
          <w:w w:val="105"/>
          <w:sz w:val="17"/>
          <w:szCs w:val="17"/>
        </w:rPr>
        <w:t>……………………………………………………………………………</w:t>
      </w:r>
      <w:r w:rsidR="00F12C4E">
        <w:rPr>
          <w:b/>
          <w:color w:val="030303"/>
          <w:w w:val="105"/>
          <w:sz w:val="17"/>
          <w:szCs w:val="17"/>
        </w:rPr>
        <w:t>.</w:t>
      </w:r>
      <w:r w:rsidR="007E3083">
        <w:rPr>
          <w:b/>
          <w:color w:val="030303"/>
          <w:w w:val="105"/>
          <w:sz w:val="17"/>
          <w:szCs w:val="17"/>
        </w:rPr>
        <w:t>.</w:t>
      </w:r>
      <w:r w:rsidRPr="007E3083">
        <w:rPr>
          <w:b/>
          <w:color w:val="030303"/>
          <w:w w:val="105"/>
          <w:sz w:val="17"/>
          <w:szCs w:val="17"/>
        </w:rPr>
        <w:t>AD</w:t>
      </w:r>
    </w:p>
    <w:p w:rsidR="00D66F0D" w:rsidRPr="007E3083" w:rsidP="00D66F0D" w14:paraId="1B2BC024" w14:textId="79A9F170">
      <w:pPr>
        <w:tabs>
          <w:tab w:val="left" w:leader="dot" w:pos="10158"/>
        </w:tabs>
        <w:spacing w:before="11"/>
        <w:ind w:left="1115"/>
        <w:rPr>
          <w:b/>
          <w:sz w:val="17"/>
          <w:szCs w:val="17"/>
        </w:rPr>
      </w:pPr>
      <w:r w:rsidRPr="007E3083">
        <w:rPr>
          <w:color w:val="030303"/>
          <w:w w:val="105"/>
          <w:sz w:val="17"/>
          <w:szCs w:val="17"/>
        </w:rPr>
        <w:t>AWS-H</w:t>
      </w:r>
      <w:r w:rsidRPr="007E3083">
        <w:rPr>
          <w:color w:val="030303"/>
          <w:spacing w:val="15"/>
          <w:w w:val="105"/>
          <w:sz w:val="17"/>
          <w:szCs w:val="17"/>
        </w:rPr>
        <w:t xml:space="preserve"> </w:t>
      </w:r>
      <w:r w:rsidRPr="007E3083">
        <w:rPr>
          <w:color w:val="030303"/>
          <w:w w:val="105"/>
          <w:sz w:val="17"/>
          <w:szCs w:val="17"/>
        </w:rPr>
        <w:t>Block</w:t>
      </w:r>
      <w:r w:rsidRPr="007E3083">
        <w:rPr>
          <w:color w:val="030303"/>
          <w:spacing w:val="6"/>
          <w:w w:val="105"/>
          <w:sz w:val="17"/>
          <w:szCs w:val="17"/>
        </w:rPr>
        <w:t xml:space="preserve"> </w:t>
      </w:r>
      <w:r w:rsidRPr="007E3083">
        <w:rPr>
          <w:color w:val="030303"/>
          <w:w w:val="105"/>
          <w:sz w:val="17"/>
          <w:szCs w:val="17"/>
        </w:rPr>
        <w:t>(at</w:t>
      </w:r>
      <w:r w:rsidRPr="007E3083">
        <w:rPr>
          <w:color w:val="030303"/>
          <w:spacing w:val="3"/>
          <w:w w:val="105"/>
          <w:sz w:val="17"/>
          <w:szCs w:val="17"/>
        </w:rPr>
        <w:t xml:space="preserve"> </w:t>
      </w:r>
      <w:r w:rsidRPr="007E3083">
        <w:rPr>
          <w:color w:val="030303"/>
          <w:w w:val="105"/>
          <w:sz w:val="17"/>
          <w:szCs w:val="17"/>
        </w:rPr>
        <w:t>1915-1920</w:t>
      </w:r>
      <w:r w:rsidRPr="007E3083">
        <w:rPr>
          <w:color w:val="030303"/>
          <w:spacing w:val="1"/>
          <w:w w:val="105"/>
          <w:sz w:val="17"/>
          <w:szCs w:val="17"/>
        </w:rPr>
        <w:t xml:space="preserve"> </w:t>
      </w:r>
      <w:r w:rsidRPr="007E3083">
        <w:rPr>
          <w:color w:val="030303"/>
          <w:w w:val="105"/>
          <w:sz w:val="17"/>
          <w:szCs w:val="17"/>
        </w:rPr>
        <w:t>MHz</w:t>
      </w:r>
      <w:r w:rsidRPr="007E3083">
        <w:rPr>
          <w:color w:val="030303"/>
          <w:spacing w:val="3"/>
          <w:w w:val="105"/>
          <w:sz w:val="17"/>
          <w:szCs w:val="17"/>
        </w:rPr>
        <w:t xml:space="preserve"> </w:t>
      </w:r>
      <w:r w:rsidRPr="007E3083">
        <w:rPr>
          <w:color w:val="030303"/>
          <w:w w:val="105"/>
          <w:sz w:val="17"/>
          <w:szCs w:val="17"/>
        </w:rPr>
        <w:t>and</w:t>
      </w:r>
      <w:r w:rsidRPr="007E3083">
        <w:rPr>
          <w:color w:val="030303"/>
          <w:spacing w:val="2"/>
          <w:w w:val="105"/>
          <w:sz w:val="17"/>
          <w:szCs w:val="17"/>
        </w:rPr>
        <w:t xml:space="preserve"> </w:t>
      </w:r>
      <w:r w:rsidRPr="007E3083">
        <w:rPr>
          <w:color w:val="030303"/>
          <w:w w:val="105"/>
          <w:sz w:val="17"/>
          <w:szCs w:val="17"/>
        </w:rPr>
        <w:t>1995-2000</w:t>
      </w:r>
      <w:r w:rsidRPr="007E3083">
        <w:rPr>
          <w:color w:val="030303"/>
          <w:spacing w:val="11"/>
          <w:w w:val="105"/>
          <w:sz w:val="17"/>
          <w:szCs w:val="17"/>
        </w:rPr>
        <w:t xml:space="preserve"> </w:t>
      </w:r>
      <w:r w:rsidRPr="007E3083">
        <w:rPr>
          <w:bCs/>
          <w:color w:val="030303"/>
          <w:w w:val="105"/>
          <w:sz w:val="17"/>
          <w:szCs w:val="17"/>
        </w:rPr>
        <w:t>MHz)</w:t>
      </w:r>
      <w:r w:rsidR="007E3083">
        <w:rPr>
          <w:b/>
          <w:color w:val="030303"/>
          <w:w w:val="105"/>
          <w:sz w:val="17"/>
          <w:szCs w:val="17"/>
        </w:rPr>
        <w:t>…………………………………………………………</w:t>
      </w:r>
      <w:r w:rsidR="00F12C4E">
        <w:rPr>
          <w:b/>
          <w:color w:val="030303"/>
          <w:w w:val="105"/>
          <w:sz w:val="17"/>
          <w:szCs w:val="17"/>
        </w:rPr>
        <w:t>...</w:t>
      </w:r>
      <w:r w:rsidR="007E3083">
        <w:rPr>
          <w:b/>
          <w:color w:val="030303"/>
          <w:w w:val="105"/>
          <w:sz w:val="17"/>
          <w:szCs w:val="17"/>
        </w:rPr>
        <w:t>…</w:t>
      </w:r>
      <w:r w:rsidR="00F12C4E">
        <w:rPr>
          <w:b/>
          <w:color w:val="030303"/>
          <w:w w:val="105"/>
          <w:sz w:val="17"/>
          <w:szCs w:val="17"/>
        </w:rPr>
        <w:t>.</w:t>
      </w:r>
      <w:r w:rsidR="007E3083">
        <w:rPr>
          <w:b/>
          <w:color w:val="030303"/>
          <w:w w:val="105"/>
          <w:sz w:val="17"/>
          <w:szCs w:val="17"/>
        </w:rPr>
        <w:t>….</w:t>
      </w:r>
      <w:r w:rsidR="00F12C4E">
        <w:rPr>
          <w:b/>
          <w:color w:val="030303"/>
          <w:w w:val="105"/>
          <w:sz w:val="17"/>
          <w:szCs w:val="17"/>
        </w:rPr>
        <w:t>.</w:t>
      </w:r>
      <w:r w:rsidRPr="007E3083">
        <w:rPr>
          <w:b/>
          <w:color w:val="030303"/>
          <w:w w:val="105"/>
          <w:sz w:val="17"/>
          <w:szCs w:val="17"/>
        </w:rPr>
        <w:t>AH</w:t>
      </w:r>
    </w:p>
    <w:p w:rsidR="00D66F0D" w:rsidRPr="007E3083" w:rsidP="00D66F0D" w14:paraId="7876D5B4" w14:textId="48C9ED2D">
      <w:pPr>
        <w:tabs>
          <w:tab w:val="left" w:leader="dot" w:pos="9987"/>
        </w:tabs>
        <w:spacing w:before="11"/>
        <w:ind w:left="1117"/>
        <w:rPr>
          <w:sz w:val="17"/>
          <w:szCs w:val="17"/>
        </w:rPr>
      </w:pPr>
      <w:r w:rsidRPr="007E3083">
        <w:rPr>
          <w:color w:val="030303"/>
          <w:spacing w:val="-1"/>
          <w:w w:val="105"/>
          <w:sz w:val="17"/>
          <w:szCs w:val="17"/>
        </w:rPr>
        <w:t>Broadband</w:t>
      </w:r>
      <w:r w:rsidRPr="007E3083">
        <w:rPr>
          <w:color w:val="030303"/>
          <w:spacing w:val="-8"/>
          <w:w w:val="105"/>
          <w:sz w:val="17"/>
          <w:szCs w:val="17"/>
        </w:rPr>
        <w:t xml:space="preserve"> </w:t>
      </w:r>
      <w:r w:rsidRPr="007E3083">
        <w:rPr>
          <w:color w:val="030303"/>
          <w:spacing w:val="-1"/>
          <w:w w:val="105"/>
          <w:sz w:val="17"/>
          <w:szCs w:val="17"/>
        </w:rPr>
        <w:t>Radio</w:t>
      </w:r>
      <w:r w:rsidRPr="007E3083">
        <w:rPr>
          <w:color w:val="030303"/>
          <w:spacing w:val="-11"/>
          <w:w w:val="105"/>
          <w:sz w:val="17"/>
          <w:szCs w:val="17"/>
        </w:rPr>
        <w:t xml:space="preserve"> </w:t>
      </w:r>
      <w:r w:rsidRPr="007E3083">
        <w:rPr>
          <w:color w:val="030303"/>
          <w:spacing w:val="-1"/>
          <w:w w:val="105"/>
          <w:sz w:val="17"/>
          <w:szCs w:val="17"/>
        </w:rPr>
        <w:t>Service</w:t>
      </w:r>
      <w:r w:rsidRPr="007E3083">
        <w:rPr>
          <w:color w:val="030303"/>
          <w:spacing w:val="-1"/>
          <w:w w:val="105"/>
          <w:sz w:val="17"/>
          <w:szCs w:val="17"/>
        </w:rPr>
        <w:tab/>
      </w:r>
      <w:r w:rsidR="007E3083">
        <w:rPr>
          <w:color w:val="030303"/>
          <w:spacing w:val="-1"/>
          <w:w w:val="105"/>
          <w:sz w:val="17"/>
          <w:szCs w:val="17"/>
        </w:rPr>
        <w:t>..</w:t>
      </w:r>
      <w:r w:rsidRPr="007E3083">
        <w:rPr>
          <w:b/>
          <w:bCs/>
          <w:color w:val="030303"/>
          <w:w w:val="105"/>
          <w:sz w:val="17"/>
          <w:szCs w:val="17"/>
        </w:rPr>
        <w:t>BR</w:t>
      </w:r>
    </w:p>
    <w:p w:rsidR="00D66F0D" w:rsidRPr="007E3083" w:rsidP="00D66F0D" w14:paraId="01F1562D" w14:textId="64DC4BEA">
      <w:pPr>
        <w:tabs>
          <w:tab w:val="left" w:leader="dot" w:pos="9996"/>
        </w:tabs>
        <w:spacing w:before="2"/>
        <w:ind w:left="1116"/>
        <w:rPr>
          <w:sz w:val="17"/>
          <w:szCs w:val="17"/>
        </w:rPr>
      </w:pPr>
      <w:r w:rsidRPr="007E3083">
        <w:rPr>
          <w:color w:val="030303"/>
          <w:sz w:val="17"/>
          <w:szCs w:val="17"/>
        </w:rPr>
        <w:t>Cellular</w:t>
      </w:r>
      <w:r w:rsidRPr="007E3083">
        <w:rPr>
          <w:color w:val="030303"/>
          <w:spacing w:val="18"/>
          <w:sz w:val="17"/>
          <w:szCs w:val="17"/>
        </w:rPr>
        <w:t xml:space="preserve"> </w:t>
      </w:r>
      <w:r w:rsidRPr="007E3083">
        <w:rPr>
          <w:color w:val="030303"/>
          <w:sz w:val="17"/>
          <w:szCs w:val="17"/>
        </w:rPr>
        <w:t>Radiotelephone</w:t>
      </w:r>
      <w:r w:rsidRPr="007E3083">
        <w:rPr>
          <w:color w:val="030303"/>
          <w:sz w:val="17"/>
          <w:szCs w:val="17"/>
        </w:rPr>
        <w:tab/>
      </w:r>
      <w:r w:rsidRPr="007E3083" w:rsidR="007E3083">
        <w:rPr>
          <w:color w:val="030303"/>
          <w:sz w:val="17"/>
          <w:szCs w:val="17"/>
        </w:rPr>
        <w:t>..</w:t>
      </w:r>
      <w:r w:rsidRPr="007E3083">
        <w:rPr>
          <w:b/>
          <w:bCs/>
          <w:color w:val="030303"/>
          <w:sz w:val="17"/>
          <w:szCs w:val="17"/>
        </w:rPr>
        <w:t>CL</w:t>
      </w:r>
    </w:p>
    <w:p w:rsidR="00D66F0D" w:rsidRPr="007E3083" w:rsidP="00D66F0D" w14:paraId="2283B286" w14:textId="42B19B4A">
      <w:pPr>
        <w:tabs>
          <w:tab w:val="left" w:leader="dot" w:pos="10010"/>
        </w:tabs>
        <w:spacing w:before="6"/>
        <w:ind w:left="1116"/>
        <w:rPr>
          <w:sz w:val="17"/>
          <w:szCs w:val="17"/>
        </w:rPr>
      </w:pPr>
      <w:r w:rsidRPr="007E3083">
        <w:rPr>
          <w:color w:val="030303"/>
          <w:sz w:val="17"/>
          <w:szCs w:val="17"/>
        </w:rPr>
        <w:t>Educational</w:t>
      </w:r>
      <w:r w:rsidRPr="007E3083">
        <w:rPr>
          <w:color w:val="030303"/>
          <w:spacing w:val="14"/>
          <w:sz w:val="17"/>
          <w:szCs w:val="17"/>
        </w:rPr>
        <w:t xml:space="preserve"> </w:t>
      </w:r>
      <w:r w:rsidRPr="007E3083">
        <w:rPr>
          <w:color w:val="030303"/>
          <w:sz w:val="17"/>
          <w:szCs w:val="17"/>
        </w:rPr>
        <w:t>Broadband</w:t>
      </w:r>
      <w:r w:rsidRPr="007E3083">
        <w:rPr>
          <w:color w:val="030303"/>
          <w:spacing w:val="14"/>
          <w:sz w:val="17"/>
          <w:szCs w:val="17"/>
        </w:rPr>
        <w:t xml:space="preserve"> </w:t>
      </w:r>
      <w:r w:rsidRPr="007E3083">
        <w:rPr>
          <w:color w:val="030303"/>
          <w:sz w:val="17"/>
          <w:szCs w:val="17"/>
        </w:rPr>
        <w:t>Service</w:t>
      </w:r>
      <w:r w:rsidRPr="007E3083">
        <w:rPr>
          <w:color w:val="030303"/>
          <w:sz w:val="17"/>
          <w:szCs w:val="17"/>
        </w:rPr>
        <w:tab/>
      </w:r>
      <w:r w:rsidR="007E3083">
        <w:rPr>
          <w:color w:val="030303"/>
          <w:sz w:val="17"/>
          <w:szCs w:val="17"/>
        </w:rPr>
        <w:t>..</w:t>
      </w:r>
      <w:r w:rsidRPr="007E3083">
        <w:rPr>
          <w:b/>
          <w:bCs/>
          <w:color w:val="030303"/>
          <w:w w:val="105"/>
          <w:sz w:val="17"/>
          <w:szCs w:val="17"/>
        </w:rPr>
        <w:t>ED</w:t>
      </w:r>
    </w:p>
    <w:p w:rsidR="00D66F0D" w:rsidRPr="007E3083" w:rsidP="00D66F0D" w14:paraId="31647EAC" w14:textId="77777777">
      <w:pPr>
        <w:tabs>
          <w:tab w:val="left" w:leader="dot" w:pos="10113"/>
        </w:tabs>
        <w:spacing w:before="16"/>
        <w:ind w:left="1119"/>
        <w:rPr>
          <w:b/>
          <w:sz w:val="17"/>
          <w:szCs w:val="17"/>
        </w:rPr>
      </w:pPr>
      <w:r w:rsidRPr="007E3083">
        <w:rPr>
          <w:color w:val="030303"/>
          <w:sz w:val="17"/>
          <w:szCs w:val="17"/>
        </w:rPr>
        <w:t>Intelligent</w:t>
      </w:r>
      <w:r w:rsidRPr="007E3083">
        <w:rPr>
          <w:color w:val="030303"/>
          <w:spacing w:val="4"/>
          <w:sz w:val="17"/>
          <w:szCs w:val="17"/>
        </w:rPr>
        <w:t xml:space="preserve"> </w:t>
      </w:r>
      <w:r w:rsidRPr="007E3083">
        <w:rPr>
          <w:color w:val="030303"/>
          <w:sz w:val="17"/>
          <w:szCs w:val="17"/>
        </w:rPr>
        <w:t>Transportation</w:t>
      </w:r>
      <w:r w:rsidRPr="007E3083">
        <w:rPr>
          <w:color w:val="030303"/>
          <w:spacing w:val="-9"/>
          <w:sz w:val="17"/>
          <w:szCs w:val="17"/>
        </w:rPr>
        <w:t xml:space="preserve"> </w:t>
      </w:r>
      <w:r w:rsidRPr="007E3083">
        <w:rPr>
          <w:color w:val="030303"/>
          <w:sz w:val="17"/>
          <w:szCs w:val="17"/>
        </w:rPr>
        <w:t>Service (Public</w:t>
      </w:r>
      <w:r w:rsidRPr="007E3083">
        <w:rPr>
          <w:color w:val="030303"/>
          <w:spacing w:val="4"/>
          <w:sz w:val="17"/>
          <w:szCs w:val="17"/>
        </w:rPr>
        <w:t xml:space="preserve"> </w:t>
      </w:r>
      <w:r w:rsidRPr="007E3083">
        <w:rPr>
          <w:color w:val="030303"/>
          <w:sz w:val="17"/>
          <w:szCs w:val="17"/>
        </w:rPr>
        <w:t>Safety)</w:t>
      </w:r>
      <w:r w:rsidRPr="007E3083">
        <w:rPr>
          <w:color w:val="030303"/>
          <w:sz w:val="17"/>
          <w:szCs w:val="17"/>
        </w:rPr>
        <w:tab/>
      </w:r>
      <w:r w:rsidRPr="007E3083">
        <w:rPr>
          <w:b/>
          <w:color w:val="030303"/>
          <w:sz w:val="17"/>
          <w:szCs w:val="17"/>
        </w:rPr>
        <w:t>IQ</w:t>
      </w:r>
    </w:p>
    <w:p w:rsidR="00D66F0D" w:rsidRPr="007E3083" w:rsidP="00D66F0D" w14:paraId="775C5B9B" w14:textId="39924495">
      <w:pPr>
        <w:tabs>
          <w:tab w:val="left" w:leader="dot" w:pos="10083"/>
        </w:tabs>
        <w:spacing w:before="11" w:line="190" w:lineRule="exact"/>
        <w:ind w:left="1119"/>
        <w:rPr>
          <w:sz w:val="17"/>
          <w:szCs w:val="17"/>
        </w:rPr>
      </w:pPr>
      <w:r w:rsidRPr="007E3083">
        <w:rPr>
          <w:color w:val="030303"/>
          <w:sz w:val="17"/>
          <w:szCs w:val="17"/>
        </w:rPr>
        <w:t>Intelligent</w:t>
      </w:r>
      <w:r w:rsidRPr="007E3083">
        <w:rPr>
          <w:color w:val="030303"/>
          <w:spacing w:val="2"/>
          <w:sz w:val="17"/>
          <w:szCs w:val="17"/>
        </w:rPr>
        <w:t xml:space="preserve"> </w:t>
      </w:r>
      <w:r w:rsidRPr="007E3083">
        <w:rPr>
          <w:color w:val="030303"/>
          <w:sz w:val="17"/>
          <w:szCs w:val="17"/>
        </w:rPr>
        <w:t>Transportation</w:t>
      </w:r>
      <w:r w:rsidRPr="007E3083">
        <w:rPr>
          <w:color w:val="030303"/>
          <w:spacing w:val="-10"/>
          <w:sz w:val="17"/>
          <w:szCs w:val="17"/>
        </w:rPr>
        <w:t xml:space="preserve"> </w:t>
      </w:r>
      <w:r w:rsidRPr="007E3083">
        <w:rPr>
          <w:color w:val="030303"/>
          <w:sz w:val="17"/>
          <w:szCs w:val="17"/>
        </w:rPr>
        <w:t>Service</w:t>
      </w:r>
      <w:r w:rsidRPr="007E3083">
        <w:rPr>
          <w:color w:val="030303"/>
          <w:spacing w:val="-1"/>
          <w:sz w:val="17"/>
          <w:szCs w:val="17"/>
        </w:rPr>
        <w:t xml:space="preserve"> </w:t>
      </w:r>
      <w:r w:rsidRPr="007E3083">
        <w:rPr>
          <w:color w:val="030303"/>
          <w:sz w:val="17"/>
          <w:szCs w:val="17"/>
        </w:rPr>
        <w:t>(Non-Public</w:t>
      </w:r>
      <w:r w:rsidRPr="007E3083">
        <w:rPr>
          <w:color w:val="030303"/>
          <w:spacing w:val="10"/>
          <w:sz w:val="17"/>
          <w:szCs w:val="17"/>
        </w:rPr>
        <w:t xml:space="preserve"> </w:t>
      </w:r>
      <w:r w:rsidRPr="007E3083">
        <w:rPr>
          <w:color w:val="030303"/>
          <w:sz w:val="17"/>
          <w:szCs w:val="17"/>
        </w:rPr>
        <w:t>Safety)</w:t>
      </w:r>
      <w:r w:rsidRPr="007E3083">
        <w:rPr>
          <w:color w:val="030303"/>
          <w:sz w:val="17"/>
          <w:szCs w:val="17"/>
        </w:rPr>
        <w:tab/>
      </w:r>
      <w:r w:rsidRPr="007E3083">
        <w:rPr>
          <w:b/>
          <w:bCs/>
          <w:color w:val="030303"/>
          <w:sz w:val="17"/>
          <w:szCs w:val="17"/>
        </w:rPr>
        <w:t>QQ</w:t>
      </w:r>
    </w:p>
    <w:p w:rsidR="00D66F0D" w:rsidRPr="007E3083" w:rsidP="00D66F0D" w14:paraId="2D334252" w14:textId="211EA3D8">
      <w:pPr>
        <w:tabs>
          <w:tab w:val="left" w:leader="dot" w:pos="10121"/>
        </w:tabs>
        <w:spacing w:line="213" w:lineRule="exact"/>
        <w:ind w:left="1117"/>
        <w:rPr>
          <w:b/>
          <w:sz w:val="17"/>
          <w:szCs w:val="17"/>
        </w:rPr>
      </w:pPr>
      <w:r w:rsidRPr="007E3083">
        <w:rPr>
          <w:color w:val="030303"/>
          <w:sz w:val="17"/>
          <w:szCs w:val="17"/>
        </w:rPr>
        <w:t>Local</w:t>
      </w:r>
      <w:r w:rsidRPr="007E3083">
        <w:rPr>
          <w:color w:val="030303"/>
          <w:spacing w:val="-12"/>
          <w:sz w:val="17"/>
          <w:szCs w:val="17"/>
        </w:rPr>
        <w:t xml:space="preserve"> </w:t>
      </w:r>
      <w:r w:rsidRPr="007E3083">
        <w:rPr>
          <w:color w:val="030303"/>
          <w:sz w:val="17"/>
          <w:szCs w:val="17"/>
        </w:rPr>
        <w:t>Multipoint</w:t>
      </w:r>
      <w:r w:rsidRPr="007E3083">
        <w:rPr>
          <w:color w:val="030303"/>
          <w:spacing w:val="-4"/>
          <w:sz w:val="17"/>
          <w:szCs w:val="17"/>
        </w:rPr>
        <w:t xml:space="preserve"> </w:t>
      </w:r>
      <w:r w:rsidRPr="007E3083">
        <w:rPr>
          <w:color w:val="030303"/>
          <w:sz w:val="17"/>
          <w:szCs w:val="17"/>
        </w:rPr>
        <w:t>Distribution</w:t>
      </w:r>
      <w:r w:rsidRPr="007E3083">
        <w:rPr>
          <w:color w:val="030303"/>
          <w:spacing w:val="14"/>
          <w:sz w:val="17"/>
          <w:szCs w:val="17"/>
        </w:rPr>
        <w:t xml:space="preserve"> </w:t>
      </w:r>
      <w:r w:rsidRPr="007E3083">
        <w:rPr>
          <w:color w:val="030303"/>
          <w:sz w:val="17"/>
          <w:szCs w:val="17"/>
        </w:rPr>
        <w:t>Service</w:t>
      </w:r>
      <w:r w:rsidRPr="007E3083">
        <w:rPr>
          <w:color w:val="030303"/>
          <w:spacing w:val="-3"/>
          <w:sz w:val="17"/>
          <w:szCs w:val="17"/>
        </w:rPr>
        <w:t xml:space="preserve"> </w:t>
      </w:r>
      <w:r w:rsidRPr="007E3083">
        <w:rPr>
          <w:color w:val="030303"/>
          <w:sz w:val="17"/>
          <w:szCs w:val="17"/>
        </w:rPr>
        <w:t>(LMDS)</w:t>
      </w:r>
      <w:r w:rsidRPr="007E3083">
        <w:rPr>
          <w:color w:val="030303"/>
          <w:sz w:val="17"/>
          <w:szCs w:val="17"/>
        </w:rPr>
        <w:tab/>
      </w:r>
      <w:r w:rsidRPr="007E3083">
        <w:rPr>
          <w:b/>
          <w:color w:val="030303"/>
          <w:sz w:val="17"/>
          <w:szCs w:val="17"/>
        </w:rPr>
        <w:t>LO</w:t>
      </w:r>
    </w:p>
    <w:p w:rsidR="00D66F0D" w:rsidRPr="007E3083" w:rsidP="00D66F0D" w14:paraId="228404C1" w14:textId="36B8344A">
      <w:pPr>
        <w:tabs>
          <w:tab w:val="left" w:leader="dot" w:pos="9991"/>
        </w:tabs>
        <w:spacing w:before="6"/>
        <w:ind w:left="1117"/>
        <w:rPr>
          <w:b/>
          <w:sz w:val="17"/>
          <w:szCs w:val="17"/>
        </w:rPr>
      </w:pPr>
      <w:r w:rsidRPr="007E3083">
        <w:rPr>
          <w:color w:val="030303"/>
          <w:sz w:val="17"/>
          <w:szCs w:val="17"/>
        </w:rPr>
        <w:t>Location</w:t>
      </w:r>
      <w:r w:rsidRPr="007E3083">
        <w:rPr>
          <w:color w:val="030303"/>
          <w:spacing w:val="1"/>
          <w:sz w:val="17"/>
          <w:szCs w:val="17"/>
        </w:rPr>
        <w:t xml:space="preserve"> </w:t>
      </w:r>
      <w:r w:rsidRPr="007E3083">
        <w:rPr>
          <w:color w:val="030303"/>
          <w:sz w:val="17"/>
          <w:szCs w:val="17"/>
        </w:rPr>
        <w:t>and</w:t>
      </w:r>
      <w:r w:rsidRPr="007E3083">
        <w:rPr>
          <w:color w:val="030303"/>
          <w:spacing w:val="-11"/>
          <w:sz w:val="17"/>
          <w:szCs w:val="17"/>
        </w:rPr>
        <w:t xml:space="preserve"> </w:t>
      </w:r>
      <w:r w:rsidRPr="007E3083">
        <w:rPr>
          <w:color w:val="030303"/>
          <w:sz w:val="17"/>
          <w:szCs w:val="17"/>
        </w:rPr>
        <w:t>Monitoring</w:t>
      </w:r>
      <w:r w:rsidRPr="007E3083">
        <w:rPr>
          <w:color w:val="030303"/>
          <w:spacing w:val="10"/>
          <w:sz w:val="17"/>
          <w:szCs w:val="17"/>
        </w:rPr>
        <w:t xml:space="preserve"> </w:t>
      </w:r>
      <w:r w:rsidRPr="007E3083">
        <w:rPr>
          <w:color w:val="030303"/>
          <w:sz w:val="17"/>
          <w:szCs w:val="17"/>
        </w:rPr>
        <w:t>Service</w:t>
      </w:r>
      <w:r w:rsidRPr="007E3083">
        <w:rPr>
          <w:color w:val="232323"/>
          <w:sz w:val="17"/>
          <w:szCs w:val="17"/>
        </w:rPr>
        <w:t>,</w:t>
      </w:r>
      <w:r w:rsidRPr="007E3083">
        <w:rPr>
          <w:color w:val="232323"/>
          <w:spacing w:val="-7"/>
          <w:sz w:val="17"/>
          <w:szCs w:val="17"/>
        </w:rPr>
        <w:t xml:space="preserve"> </w:t>
      </w:r>
      <w:r w:rsidRPr="007E3083">
        <w:rPr>
          <w:color w:val="030303"/>
          <w:sz w:val="17"/>
          <w:szCs w:val="17"/>
        </w:rPr>
        <w:t>Multilateration</w:t>
      </w:r>
      <w:r w:rsidRPr="007E3083">
        <w:rPr>
          <w:color w:val="030303"/>
          <w:spacing w:val="-9"/>
          <w:sz w:val="17"/>
          <w:szCs w:val="17"/>
        </w:rPr>
        <w:t xml:space="preserve"> </w:t>
      </w:r>
      <w:r w:rsidRPr="007E3083">
        <w:rPr>
          <w:color w:val="030303"/>
          <w:sz w:val="17"/>
          <w:szCs w:val="17"/>
        </w:rPr>
        <w:t>(LMS)</w:t>
      </w:r>
      <w:r w:rsidRPr="007E3083">
        <w:rPr>
          <w:color w:val="030303"/>
          <w:sz w:val="17"/>
          <w:szCs w:val="17"/>
        </w:rPr>
        <w:tab/>
      </w:r>
      <w:r w:rsidR="000870D7">
        <w:rPr>
          <w:color w:val="030303"/>
          <w:sz w:val="17"/>
          <w:szCs w:val="17"/>
        </w:rPr>
        <w:t>...</w:t>
      </w:r>
      <w:r w:rsidRPr="007E3083">
        <w:rPr>
          <w:b/>
          <w:color w:val="030303"/>
          <w:w w:val="105"/>
          <w:sz w:val="17"/>
          <w:szCs w:val="17"/>
        </w:rPr>
        <w:t>LS</w:t>
      </w:r>
    </w:p>
    <w:p w:rsidR="00D66F0D" w:rsidRPr="007E3083" w:rsidP="00D66F0D" w14:paraId="3DB72619" w14:textId="67ED938E">
      <w:pPr>
        <w:tabs>
          <w:tab w:val="left" w:leader="dot" w:pos="10069"/>
        </w:tabs>
        <w:spacing w:before="21"/>
        <w:ind w:left="1112"/>
        <w:rPr>
          <w:b/>
          <w:sz w:val="17"/>
          <w:szCs w:val="17"/>
        </w:rPr>
      </w:pPr>
      <w:r w:rsidRPr="007E3083">
        <w:rPr>
          <w:color w:val="030303"/>
          <w:sz w:val="17"/>
          <w:szCs w:val="17"/>
        </w:rPr>
        <w:t>Millimeter</w:t>
      </w:r>
      <w:r w:rsidRPr="007E3083">
        <w:rPr>
          <w:color w:val="030303"/>
          <w:spacing w:val="-12"/>
          <w:sz w:val="17"/>
          <w:szCs w:val="17"/>
        </w:rPr>
        <w:t xml:space="preserve"> </w:t>
      </w:r>
      <w:r w:rsidRPr="007E3083">
        <w:rPr>
          <w:color w:val="030303"/>
          <w:sz w:val="17"/>
          <w:szCs w:val="17"/>
        </w:rPr>
        <w:t>Wave</w:t>
      </w:r>
      <w:r w:rsidRPr="007E3083">
        <w:rPr>
          <w:color w:val="030303"/>
          <w:spacing w:val="16"/>
          <w:sz w:val="17"/>
          <w:szCs w:val="17"/>
        </w:rPr>
        <w:t xml:space="preserve"> </w:t>
      </w:r>
      <w:r w:rsidRPr="007E3083">
        <w:rPr>
          <w:color w:val="030303"/>
          <w:sz w:val="17"/>
          <w:szCs w:val="17"/>
        </w:rPr>
        <w:t>Service</w:t>
      </w:r>
      <w:r w:rsidRPr="007E3083">
        <w:rPr>
          <w:color w:val="030303"/>
          <w:spacing w:val="5"/>
          <w:sz w:val="17"/>
          <w:szCs w:val="17"/>
        </w:rPr>
        <w:t xml:space="preserve"> </w:t>
      </w:r>
      <w:r w:rsidRPr="007E3083">
        <w:rPr>
          <w:color w:val="030303"/>
          <w:sz w:val="17"/>
          <w:szCs w:val="17"/>
        </w:rPr>
        <w:t>70/80/90</w:t>
      </w:r>
      <w:r w:rsidRPr="007E3083">
        <w:rPr>
          <w:color w:val="030303"/>
          <w:spacing w:val="5"/>
          <w:sz w:val="17"/>
          <w:szCs w:val="17"/>
        </w:rPr>
        <w:t xml:space="preserve"> </w:t>
      </w:r>
      <w:r w:rsidRPr="007E3083">
        <w:rPr>
          <w:color w:val="030303"/>
          <w:sz w:val="17"/>
          <w:szCs w:val="17"/>
        </w:rPr>
        <w:t>GHz</w:t>
      </w:r>
      <w:r w:rsidRPr="007E3083">
        <w:rPr>
          <w:color w:val="030303"/>
          <w:sz w:val="17"/>
          <w:szCs w:val="17"/>
        </w:rPr>
        <w:tab/>
      </w:r>
      <w:r w:rsidR="007E3083">
        <w:rPr>
          <w:color w:val="030303"/>
          <w:sz w:val="17"/>
          <w:szCs w:val="17"/>
        </w:rPr>
        <w:t>.</w:t>
      </w:r>
      <w:r w:rsidRPr="007E3083">
        <w:rPr>
          <w:b/>
          <w:color w:val="030303"/>
          <w:w w:val="105"/>
          <w:sz w:val="17"/>
          <w:szCs w:val="17"/>
        </w:rPr>
        <w:t>MM</w:t>
      </w:r>
    </w:p>
    <w:p w:rsidR="00D66F0D" w:rsidRPr="007E3083" w:rsidP="00D66F0D" w14:paraId="363D5996" w14:textId="6153D3B4">
      <w:pPr>
        <w:tabs>
          <w:tab w:val="left" w:leader="dot" w:pos="10184"/>
        </w:tabs>
        <w:spacing w:before="11"/>
        <w:ind w:left="1112"/>
        <w:rPr>
          <w:b/>
          <w:sz w:val="17"/>
          <w:szCs w:val="17"/>
        </w:rPr>
      </w:pPr>
      <w:r w:rsidRPr="007E3083">
        <w:rPr>
          <w:color w:val="030303"/>
          <w:sz w:val="17"/>
          <w:szCs w:val="17"/>
        </w:rPr>
        <w:t>Multichannel</w:t>
      </w:r>
      <w:r w:rsidRPr="007E3083">
        <w:rPr>
          <w:color w:val="030303"/>
          <w:spacing w:val="27"/>
          <w:sz w:val="17"/>
          <w:szCs w:val="17"/>
        </w:rPr>
        <w:t xml:space="preserve"> </w:t>
      </w:r>
      <w:r w:rsidRPr="007E3083">
        <w:rPr>
          <w:color w:val="030303"/>
          <w:sz w:val="17"/>
          <w:szCs w:val="17"/>
        </w:rPr>
        <w:t>Video</w:t>
      </w:r>
      <w:r w:rsidRPr="007E3083">
        <w:rPr>
          <w:color w:val="030303"/>
          <w:spacing w:val="20"/>
          <w:sz w:val="17"/>
          <w:szCs w:val="17"/>
        </w:rPr>
        <w:t xml:space="preserve"> </w:t>
      </w:r>
      <w:r w:rsidRPr="007E3083">
        <w:rPr>
          <w:color w:val="030303"/>
          <w:sz w:val="17"/>
          <w:szCs w:val="17"/>
        </w:rPr>
        <w:t>Distribution</w:t>
      </w:r>
      <w:r w:rsidRPr="007E3083">
        <w:rPr>
          <w:color w:val="030303"/>
          <w:spacing w:val="2"/>
          <w:sz w:val="17"/>
          <w:szCs w:val="17"/>
        </w:rPr>
        <w:t xml:space="preserve"> </w:t>
      </w:r>
      <w:r w:rsidRPr="007E3083">
        <w:rPr>
          <w:color w:val="030303"/>
          <w:sz w:val="17"/>
          <w:szCs w:val="17"/>
        </w:rPr>
        <w:t>and</w:t>
      </w:r>
      <w:r w:rsidRPr="007E3083">
        <w:rPr>
          <w:color w:val="030303"/>
          <w:spacing w:val="27"/>
          <w:sz w:val="17"/>
          <w:szCs w:val="17"/>
        </w:rPr>
        <w:t xml:space="preserve"> </w:t>
      </w:r>
      <w:r w:rsidRPr="007E3083">
        <w:rPr>
          <w:color w:val="030303"/>
          <w:sz w:val="17"/>
          <w:szCs w:val="17"/>
        </w:rPr>
        <w:t>Data</w:t>
      </w:r>
      <w:r w:rsidRPr="007E3083">
        <w:rPr>
          <w:color w:val="030303"/>
          <w:spacing w:val="24"/>
          <w:sz w:val="17"/>
          <w:szCs w:val="17"/>
        </w:rPr>
        <w:t xml:space="preserve"> </w:t>
      </w:r>
      <w:r w:rsidRPr="007E3083">
        <w:rPr>
          <w:color w:val="030303"/>
          <w:sz w:val="17"/>
          <w:szCs w:val="17"/>
        </w:rPr>
        <w:t>Service</w:t>
      </w:r>
      <w:r w:rsidRPr="007E3083">
        <w:rPr>
          <w:color w:val="030303"/>
          <w:spacing w:val="14"/>
          <w:sz w:val="17"/>
          <w:szCs w:val="17"/>
        </w:rPr>
        <w:t xml:space="preserve"> </w:t>
      </w:r>
      <w:r w:rsidRPr="007E3083">
        <w:rPr>
          <w:color w:val="030303"/>
          <w:sz w:val="17"/>
          <w:szCs w:val="17"/>
        </w:rPr>
        <w:t>(MVDDS)</w:t>
      </w:r>
      <w:r w:rsidR="007E3083">
        <w:rPr>
          <w:color w:val="030303"/>
          <w:sz w:val="17"/>
          <w:szCs w:val="17"/>
        </w:rPr>
        <w:t>……………………………………………………………………</w:t>
      </w:r>
      <w:r w:rsidRPr="007E3083">
        <w:rPr>
          <w:b/>
          <w:color w:val="030303"/>
          <w:sz w:val="17"/>
          <w:szCs w:val="17"/>
        </w:rPr>
        <w:t>DV</w:t>
      </w:r>
    </w:p>
    <w:p w:rsidR="00D66F0D" w:rsidRPr="007E3083" w:rsidP="00D66F0D" w14:paraId="6AA2946D" w14:textId="77777777">
      <w:pPr>
        <w:tabs>
          <w:tab w:val="left" w:leader="dot" w:pos="10127"/>
        </w:tabs>
        <w:spacing w:before="12"/>
        <w:ind w:left="1112"/>
        <w:rPr>
          <w:b/>
          <w:sz w:val="17"/>
          <w:szCs w:val="17"/>
        </w:rPr>
      </w:pPr>
      <w:r w:rsidRPr="007E3083">
        <w:rPr>
          <w:color w:val="030303"/>
          <w:sz w:val="17"/>
          <w:szCs w:val="17"/>
        </w:rPr>
        <w:t>Multiple</w:t>
      </w:r>
      <w:r w:rsidRPr="007E3083">
        <w:rPr>
          <w:color w:val="030303"/>
          <w:spacing w:val="8"/>
          <w:sz w:val="17"/>
          <w:szCs w:val="17"/>
        </w:rPr>
        <w:t xml:space="preserve"> </w:t>
      </w:r>
      <w:r w:rsidRPr="007E3083">
        <w:rPr>
          <w:color w:val="030303"/>
          <w:sz w:val="17"/>
          <w:szCs w:val="17"/>
        </w:rPr>
        <w:t>Address</w:t>
      </w:r>
      <w:r w:rsidRPr="007E3083">
        <w:rPr>
          <w:color w:val="030303"/>
          <w:spacing w:val="7"/>
          <w:sz w:val="17"/>
          <w:szCs w:val="17"/>
        </w:rPr>
        <w:t xml:space="preserve"> </w:t>
      </w:r>
      <w:r w:rsidRPr="007E3083">
        <w:rPr>
          <w:color w:val="030303"/>
          <w:sz w:val="17"/>
          <w:szCs w:val="17"/>
        </w:rPr>
        <w:t>System</w:t>
      </w:r>
      <w:r w:rsidRPr="007E3083">
        <w:rPr>
          <w:color w:val="030303"/>
          <w:sz w:val="17"/>
          <w:szCs w:val="17"/>
        </w:rPr>
        <w:tab/>
      </w:r>
      <w:r w:rsidRPr="007E3083">
        <w:rPr>
          <w:b/>
          <w:color w:val="030303"/>
          <w:w w:val="105"/>
          <w:sz w:val="17"/>
          <w:szCs w:val="17"/>
        </w:rPr>
        <w:t>MS</w:t>
      </w:r>
    </w:p>
    <w:p w:rsidR="00D66F0D" w:rsidRPr="007E3083" w:rsidP="00D66F0D" w14:paraId="7A24F7A1" w14:textId="77777777">
      <w:pPr>
        <w:spacing w:before="6"/>
        <w:ind w:left="1112"/>
        <w:rPr>
          <w:sz w:val="17"/>
          <w:szCs w:val="17"/>
        </w:rPr>
      </w:pPr>
      <w:r w:rsidRPr="007E3083">
        <w:rPr>
          <w:color w:val="030303"/>
          <w:sz w:val="17"/>
          <w:szCs w:val="17"/>
        </w:rPr>
        <w:t>Paging</w:t>
      </w:r>
      <w:r w:rsidRPr="007E3083">
        <w:rPr>
          <w:color w:val="030303"/>
          <w:spacing w:val="6"/>
          <w:sz w:val="17"/>
          <w:szCs w:val="17"/>
        </w:rPr>
        <w:t xml:space="preserve"> </w:t>
      </w:r>
      <w:r w:rsidRPr="007E3083">
        <w:rPr>
          <w:color w:val="030303"/>
          <w:sz w:val="17"/>
          <w:szCs w:val="17"/>
        </w:rPr>
        <w:t>and</w:t>
      </w:r>
      <w:r w:rsidRPr="007E3083">
        <w:rPr>
          <w:color w:val="030303"/>
          <w:spacing w:val="3"/>
          <w:sz w:val="17"/>
          <w:szCs w:val="17"/>
        </w:rPr>
        <w:t xml:space="preserve"> </w:t>
      </w:r>
      <w:r w:rsidRPr="007E3083">
        <w:rPr>
          <w:color w:val="030303"/>
          <w:sz w:val="17"/>
          <w:szCs w:val="17"/>
        </w:rPr>
        <w:t>Radiotelephone</w:t>
      </w:r>
      <w:r w:rsidRPr="007E3083">
        <w:rPr>
          <w:color w:val="444444"/>
          <w:sz w:val="17"/>
          <w:szCs w:val="17"/>
        </w:rPr>
        <w:t>,</w:t>
      </w:r>
      <w:r w:rsidRPr="007E3083">
        <w:rPr>
          <w:color w:val="444444"/>
          <w:spacing w:val="-9"/>
          <w:sz w:val="17"/>
          <w:szCs w:val="17"/>
        </w:rPr>
        <w:t xml:space="preserve"> </w:t>
      </w:r>
      <w:r w:rsidRPr="007E3083">
        <w:rPr>
          <w:color w:val="030303"/>
          <w:sz w:val="17"/>
          <w:szCs w:val="17"/>
        </w:rPr>
        <w:t>Market</w:t>
      </w:r>
      <w:r w:rsidRPr="007E3083">
        <w:rPr>
          <w:color w:val="030303"/>
          <w:spacing w:val="9"/>
          <w:sz w:val="17"/>
          <w:szCs w:val="17"/>
        </w:rPr>
        <w:t xml:space="preserve"> </w:t>
      </w:r>
      <w:r w:rsidRPr="007E3083">
        <w:rPr>
          <w:color w:val="030303"/>
          <w:sz w:val="17"/>
          <w:szCs w:val="17"/>
        </w:rPr>
        <w:t>Area</w:t>
      </w:r>
    </w:p>
    <w:p w:rsidR="00D66F0D" w:rsidRPr="007E3083" w:rsidP="00D66F0D" w14:paraId="773CDA1D" w14:textId="77777777">
      <w:pPr>
        <w:tabs>
          <w:tab w:val="left" w:leader="dot" w:pos="10140"/>
        </w:tabs>
        <w:spacing w:before="11"/>
        <w:ind w:left="1833"/>
        <w:rPr>
          <w:b/>
          <w:sz w:val="17"/>
          <w:szCs w:val="17"/>
        </w:rPr>
      </w:pPr>
      <w:r w:rsidRPr="007E3083">
        <w:rPr>
          <w:color w:val="030303"/>
          <w:spacing w:val="-1"/>
          <w:w w:val="106"/>
          <w:sz w:val="17"/>
          <w:szCs w:val="17"/>
        </w:rPr>
        <w:t>Par</w:t>
      </w:r>
      <w:r w:rsidRPr="007E3083">
        <w:rPr>
          <w:color w:val="030303"/>
          <w:w w:val="106"/>
          <w:sz w:val="17"/>
          <w:szCs w:val="17"/>
        </w:rPr>
        <w:t>t</w:t>
      </w:r>
      <w:r w:rsidRPr="007E3083">
        <w:rPr>
          <w:color w:val="030303"/>
          <w:spacing w:val="5"/>
          <w:sz w:val="17"/>
          <w:szCs w:val="17"/>
        </w:rPr>
        <w:t xml:space="preserve"> </w:t>
      </w:r>
      <w:r w:rsidRPr="007E3083">
        <w:rPr>
          <w:color w:val="030303"/>
          <w:spacing w:val="-1"/>
          <w:w w:val="106"/>
          <w:sz w:val="17"/>
          <w:szCs w:val="17"/>
        </w:rPr>
        <w:t>2</w:t>
      </w:r>
      <w:r w:rsidRPr="007E3083">
        <w:rPr>
          <w:color w:val="030303"/>
          <w:spacing w:val="-4"/>
          <w:w w:val="106"/>
          <w:sz w:val="17"/>
          <w:szCs w:val="17"/>
        </w:rPr>
        <w:t>2</w:t>
      </w:r>
      <w:r w:rsidRPr="007E3083">
        <w:rPr>
          <w:color w:val="232323"/>
          <w:w w:val="106"/>
          <w:sz w:val="17"/>
          <w:szCs w:val="17"/>
        </w:rPr>
        <w:t>,</w:t>
      </w:r>
      <w:r w:rsidRPr="007E3083">
        <w:rPr>
          <w:color w:val="232323"/>
          <w:spacing w:val="-9"/>
          <w:sz w:val="17"/>
          <w:szCs w:val="17"/>
        </w:rPr>
        <w:t xml:space="preserve"> </w:t>
      </w:r>
      <w:r w:rsidRPr="007E3083">
        <w:rPr>
          <w:color w:val="030303"/>
          <w:spacing w:val="-1"/>
          <w:w w:val="106"/>
          <w:sz w:val="17"/>
          <w:szCs w:val="17"/>
        </w:rPr>
        <w:t>93</w:t>
      </w:r>
      <w:r w:rsidRPr="007E3083">
        <w:rPr>
          <w:color w:val="030303"/>
          <w:w w:val="106"/>
          <w:sz w:val="17"/>
          <w:szCs w:val="17"/>
        </w:rPr>
        <w:t>1</w:t>
      </w:r>
      <w:r w:rsidRPr="007E3083">
        <w:rPr>
          <w:color w:val="030303"/>
          <w:spacing w:val="-18"/>
          <w:sz w:val="17"/>
          <w:szCs w:val="17"/>
        </w:rPr>
        <w:t xml:space="preserve"> </w:t>
      </w:r>
      <w:r w:rsidRPr="007E3083">
        <w:rPr>
          <w:color w:val="030303"/>
          <w:w w:val="105"/>
          <w:sz w:val="17"/>
          <w:szCs w:val="17"/>
        </w:rPr>
        <w:t>MHz</w:t>
      </w:r>
      <w:r w:rsidRPr="007E3083">
        <w:rPr>
          <w:color w:val="030303"/>
          <w:spacing w:val="-7"/>
          <w:sz w:val="17"/>
          <w:szCs w:val="17"/>
        </w:rPr>
        <w:t xml:space="preserve"> </w:t>
      </w:r>
      <w:r w:rsidRPr="007E3083">
        <w:rPr>
          <w:color w:val="030303"/>
          <w:spacing w:val="-1"/>
          <w:w w:val="104"/>
          <w:sz w:val="17"/>
          <w:szCs w:val="17"/>
        </w:rPr>
        <w:t>Paging</w:t>
      </w:r>
      <w:r w:rsidRPr="007E3083">
        <w:rPr>
          <w:color w:val="030303"/>
          <w:sz w:val="17"/>
          <w:szCs w:val="17"/>
        </w:rPr>
        <w:t xml:space="preserve"> </w:t>
      </w:r>
      <w:r w:rsidRPr="007E3083">
        <w:rPr>
          <w:color w:val="030303"/>
          <w:sz w:val="17"/>
          <w:szCs w:val="17"/>
        </w:rPr>
        <w:tab/>
      </w:r>
      <w:r w:rsidRPr="007E3083">
        <w:rPr>
          <w:b/>
          <w:color w:val="030303"/>
          <w:spacing w:val="-121"/>
          <w:w w:val="109"/>
          <w:sz w:val="17"/>
          <w:szCs w:val="17"/>
        </w:rPr>
        <w:t>C</w:t>
      </w:r>
      <w:r w:rsidRPr="007E3083">
        <w:rPr>
          <w:color w:val="030303"/>
          <w:w w:val="104"/>
          <w:sz w:val="17"/>
          <w:szCs w:val="17"/>
        </w:rPr>
        <w:t>.</w:t>
      </w:r>
      <w:r w:rsidRPr="007E3083">
        <w:rPr>
          <w:color w:val="030303"/>
          <w:sz w:val="17"/>
          <w:szCs w:val="17"/>
        </w:rPr>
        <w:t xml:space="preserve"> </w:t>
      </w:r>
      <w:r w:rsidRPr="007E3083">
        <w:rPr>
          <w:color w:val="030303"/>
          <w:spacing w:val="-24"/>
          <w:sz w:val="17"/>
          <w:szCs w:val="17"/>
        </w:rPr>
        <w:t xml:space="preserve"> </w:t>
      </w:r>
      <w:r w:rsidRPr="007E3083">
        <w:rPr>
          <w:b/>
          <w:color w:val="030303"/>
          <w:spacing w:val="-1"/>
          <w:w w:val="109"/>
          <w:sz w:val="17"/>
          <w:szCs w:val="17"/>
        </w:rPr>
        <w:t>Z</w:t>
      </w:r>
    </w:p>
    <w:p w:rsidR="00D66F0D" w:rsidRPr="007E3083" w:rsidP="00D66F0D" w14:paraId="748889D6" w14:textId="77777777">
      <w:pPr>
        <w:tabs>
          <w:tab w:val="left" w:leader="dot" w:pos="10121"/>
        </w:tabs>
        <w:spacing w:before="11"/>
        <w:ind w:left="1833"/>
        <w:rPr>
          <w:b/>
          <w:sz w:val="17"/>
          <w:szCs w:val="17"/>
        </w:rPr>
      </w:pPr>
      <w:r w:rsidRPr="007E3083">
        <w:rPr>
          <w:color w:val="030303"/>
          <w:sz w:val="17"/>
          <w:szCs w:val="17"/>
        </w:rPr>
        <w:t>Part</w:t>
      </w:r>
      <w:r w:rsidRPr="007E3083">
        <w:rPr>
          <w:color w:val="030303"/>
          <w:spacing w:val="11"/>
          <w:sz w:val="17"/>
          <w:szCs w:val="17"/>
        </w:rPr>
        <w:t xml:space="preserve"> </w:t>
      </w:r>
      <w:r w:rsidRPr="007E3083">
        <w:rPr>
          <w:color w:val="030303"/>
          <w:sz w:val="17"/>
          <w:szCs w:val="17"/>
        </w:rPr>
        <w:t>22</w:t>
      </w:r>
      <w:r w:rsidRPr="007E3083">
        <w:rPr>
          <w:color w:val="232323"/>
          <w:sz w:val="17"/>
          <w:szCs w:val="17"/>
        </w:rPr>
        <w:t>,</w:t>
      </w:r>
      <w:r w:rsidRPr="007E3083">
        <w:rPr>
          <w:color w:val="232323"/>
          <w:spacing w:val="2"/>
          <w:sz w:val="17"/>
          <w:szCs w:val="17"/>
        </w:rPr>
        <w:t xml:space="preserve"> </w:t>
      </w:r>
      <w:r w:rsidRPr="007E3083">
        <w:rPr>
          <w:color w:val="030303"/>
          <w:sz w:val="17"/>
          <w:szCs w:val="17"/>
        </w:rPr>
        <w:t>VHF/UHF</w:t>
      </w:r>
      <w:r w:rsidRPr="007E3083">
        <w:rPr>
          <w:color w:val="030303"/>
          <w:spacing w:val="1"/>
          <w:sz w:val="17"/>
          <w:szCs w:val="17"/>
        </w:rPr>
        <w:t xml:space="preserve"> </w:t>
      </w:r>
      <w:r w:rsidRPr="007E3083">
        <w:rPr>
          <w:color w:val="030303"/>
          <w:sz w:val="17"/>
          <w:szCs w:val="17"/>
        </w:rPr>
        <w:t>Paging</w:t>
      </w:r>
      <w:r w:rsidRPr="007E3083">
        <w:rPr>
          <w:color w:val="030303"/>
          <w:spacing w:val="1"/>
          <w:sz w:val="17"/>
          <w:szCs w:val="17"/>
        </w:rPr>
        <w:t xml:space="preserve"> </w:t>
      </w:r>
      <w:r w:rsidRPr="007E3083">
        <w:rPr>
          <w:color w:val="030303"/>
          <w:sz w:val="17"/>
          <w:szCs w:val="17"/>
        </w:rPr>
        <w:t>(Excluding</w:t>
      </w:r>
      <w:r w:rsidRPr="007E3083">
        <w:rPr>
          <w:color w:val="030303"/>
          <w:spacing w:val="-3"/>
          <w:sz w:val="17"/>
          <w:szCs w:val="17"/>
        </w:rPr>
        <w:t xml:space="preserve"> </w:t>
      </w:r>
      <w:r w:rsidRPr="007E3083">
        <w:rPr>
          <w:color w:val="030303"/>
          <w:sz w:val="17"/>
          <w:szCs w:val="17"/>
        </w:rPr>
        <w:t>931</w:t>
      </w:r>
      <w:r w:rsidRPr="007E3083">
        <w:rPr>
          <w:color w:val="030303"/>
          <w:spacing w:val="2"/>
          <w:sz w:val="17"/>
          <w:szCs w:val="17"/>
        </w:rPr>
        <w:t xml:space="preserve"> </w:t>
      </w:r>
      <w:r w:rsidRPr="007E3083">
        <w:rPr>
          <w:color w:val="030303"/>
          <w:sz w:val="17"/>
          <w:szCs w:val="17"/>
        </w:rPr>
        <w:t>MHz)</w:t>
      </w:r>
      <w:r w:rsidRPr="007E3083">
        <w:rPr>
          <w:color w:val="030303"/>
          <w:sz w:val="17"/>
          <w:szCs w:val="17"/>
        </w:rPr>
        <w:tab/>
      </w:r>
      <w:r w:rsidRPr="007E3083">
        <w:rPr>
          <w:b/>
          <w:color w:val="030303"/>
          <w:sz w:val="17"/>
          <w:szCs w:val="17"/>
        </w:rPr>
        <w:t>CP</w:t>
      </w:r>
    </w:p>
    <w:p w:rsidR="00D66F0D" w:rsidRPr="007E3083" w:rsidP="00D66F0D" w14:paraId="351CC7F6" w14:textId="77777777">
      <w:pPr>
        <w:tabs>
          <w:tab w:val="left" w:leader="dot" w:pos="10136"/>
        </w:tabs>
        <w:spacing w:before="11"/>
        <w:ind w:left="1838"/>
        <w:rPr>
          <w:b/>
          <w:sz w:val="17"/>
          <w:szCs w:val="17"/>
        </w:rPr>
      </w:pPr>
      <w:r w:rsidRPr="007E3083">
        <w:rPr>
          <w:color w:val="030303"/>
          <w:sz w:val="17"/>
          <w:szCs w:val="17"/>
        </w:rPr>
        <w:t>Part</w:t>
      </w:r>
      <w:r w:rsidRPr="007E3083">
        <w:rPr>
          <w:color w:val="030303"/>
          <w:spacing w:val="16"/>
          <w:sz w:val="17"/>
          <w:szCs w:val="17"/>
        </w:rPr>
        <w:t xml:space="preserve"> </w:t>
      </w:r>
      <w:r w:rsidRPr="007E3083">
        <w:rPr>
          <w:color w:val="030303"/>
          <w:sz w:val="17"/>
          <w:szCs w:val="17"/>
        </w:rPr>
        <w:t>90</w:t>
      </w:r>
      <w:r w:rsidRPr="007E3083">
        <w:rPr>
          <w:color w:val="232323"/>
          <w:sz w:val="17"/>
          <w:szCs w:val="17"/>
        </w:rPr>
        <w:t>,</w:t>
      </w:r>
      <w:r w:rsidRPr="007E3083">
        <w:rPr>
          <w:color w:val="232323"/>
          <w:spacing w:val="-6"/>
          <w:sz w:val="17"/>
          <w:szCs w:val="17"/>
        </w:rPr>
        <w:t xml:space="preserve"> </w:t>
      </w:r>
      <w:r w:rsidRPr="007E3083">
        <w:rPr>
          <w:color w:val="030303"/>
          <w:sz w:val="17"/>
          <w:szCs w:val="17"/>
        </w:rPr>
        <w:t>929-930</w:t>
      </w:r>
      <w:r w:rsidRPr="007E3083">
        <w:rPr>
          <w:color w:val="030303"/>
          <w:spacing w:val="2"/>
          <w:sz w:val="17"/>
          <w:szCs w:val="17"/>
        </w:rPr>
        <w:t xml:space="preserve"> </w:t>
      </w:r>
      <w:r w:rsidRPr="007E3083">
        <w:rPr>
          <w:color w:val="030303"/>
          <w:sz w:val="17"/>
          <w:szCs w:val="17"/>
        </w:rPr>
        <w:t>MHz</w:t>
      </w:r>
      <w:r w:rsidRPr="007E3083">
        <w:rPr>
          <w:color w:val="030303"/>
          <w:spacing w:val="4"/>
          <w:sz w:val="17"/>
          <w:szCs w:val="17"/>
        </w:rPr>
        <w:t xml:space="preserve"> </w:t>
      </w:r>
      <w:r w:rsidRPr="007E3083">
        <w:rPr>
          <w:color w:val="030303"/>
          <w:sz w:val="17"/>
          <w:szCs w:val="17"/>
        </w:rPr>
        <w:t>Exclusive</w:t>
      </w:r>
      <w:r w:rsidRPr="007E3083">
        <w:rPr>
          <w:color w:val="030303"/>
          <w:sz w:val="17"/>
          <w:szCs w:val="17"/>
        </w:rPr>
        <w:tab/>
      </w:r>
      <w:r w:rsidRPr="007E3083">
        <w:rPr>
          <w:b/>
          <w:color w:val="030303"/>
          <w:w w:val="105"/>
          <w:sz w:val="17"/>
          <w:szCs w:val="17"/>
        </w:rPr>
        <w:t>GC</w:t>
      </w:r>
    </w:p>
    <w:p w:rsidR="00D66F0D" w:rsidRPr="007E3083" w:rsidP="00D66F0D" w14:paraId="2C2FED87" w14:textId="77777777">
      <w:pPr>
        <w:spacing w:before="7"/>
        <w:ind w:left="1117"/>
        <w:rPr>
          <w:sz w:val="17"/>
          <w:szCs w:val="17"/>
        </w:rPr>
      </w:pPr>
      <w:r w:rsidRPr="007E3083">
        <w:rPr>
          <w:color w:val="030303"/>
          <w:sz w:val="17"/>
          <w:szCs w:val="17"/>
        </w:rPr>
        <w:t>Personal</w:t>
      </w:r>
      <w:r w:rsidRPr="007E3083">
        <w:rPr>
          <w:color w:val="030303"/>
          <w:spacing w:val="4"/>
          <w:sz w:val="17"/>
          <w:szCs w:val="17"/>
        </w:rPr>
        <w:t xml:space="preserve"> </w:t>
      </w:r>
      <w:r w:rsidRPr="007E3083">
        <w:rPr>
          <w:color w:val="030303"/>
          <w:sz w:val="17"/>
          <w:szCs w:val="17"/>
        </w:rPr>
        <w:t>Communications</w:t>
      </w:r>
      <w:r w:rsidRPr="007E3083">
        <w:rPr>
          <w:color w:val="030303"/>
          <w:spacing w:val="-7"/>
          <w:sz w:val="17"/>
          <w:szCs w:val="17"/>
        </w:rPr>
        <w:t xml:space="preserve"> </w:t>
      </w:r>
      <w:r w:rsidRPr="007E3083">
        <w:rPr>
          <w:color w:val="030303"/>
          <w:sz w:val="17"/>
          <w:szCs w:val="17"/>
        </w:rPr>
        <w:t>Service</w:t>
      </w:r>
      <w:r w:rsidRPr="007E3083">
        <w:rPr>
          <w:color w:val="030303"/>
          <w:spacing w:val="1"/>
          <w:sz w:val="17"/>
          <w:szCs w:val="17"/>
        </w:rPr>
        <w:t xml:space="preserve"> </w:t>
      </w:r>
      <w:r w:rsidRPr="007E3083">
        <w:rPr>
          <w:color w:val="030303"/>
          <w:sz w:val="17"/>
          <w:szCs w:val="17"/>
        </w:rPr>
        <w:t>(PCS)</w:t>
      </w:r>
    </w:p>
    <w:p w:rsidR="00D66F0D" w:rsidRPr="007E3083" w:rsidP="00D66F0D" w14:paraId="45B8209F" w14:textId="3441BF71">
      <w:pPr>
        <w:tabs>
          <w:tab w:val="left" w:leader="dot" w:pos="10121"/>
        </w:tabs>
        <w:spacing w:before="11"/>
        <w:ind w:left="1837"/>
        <w:rPr>
          <w:b/>
          <w:sz w:val="17"/>
          <w:szCs w:val="17"/>
        </w:rPr>
      </w:pPr>
      <w:r w:rsidRPr="007E3083">
        <w:rPr>
          <w:color w:val="030303"/>
          <w:sz w:val="17"/>
          <w:szCs w:val="17"/>
        </w:rPr>
        <w:t>1910-1915/1990-1995</w:t>
      </w:r>
      <w:r w:rsidRPr="007E3083">
        <w:rPr>
          <w:color w:val="030303"/>
          <w:spacing w:val="-5"/>
          <w:sz w:val="17"/>
          <w:szCs w:val="17"/>
        </w:rPr>
        <w:t xml:space="preserve"> </w:t>
      </w:r>
      <w:r w:rsidRPr="007E3083">
        <w:rPr>
          <w:color w:val="030303"/>
          <w:sz w:val="17"/>
          <w:szCs w:val="17"/>
        </w:rPr>
        <w:t>MHz</w:t>
      </w:r>
      <w:r w:rsidRPr="007E3083">
        <w:rPr>
          <w:color w:val="030303"/>
          <w:spacing w:val="7"/>
          <w:sz w:val="17"/>
          <w:szCs w:val="17"/>
        </w:rPr>
        <w:t xml:space="preserve"> </w:t>
      </w:r>
      <w:r w:rsidRPr="007E3083">
        <w:rPr>
          <w:color w:val="030303"/>
          <w:sz w:val="17"/>
          <w:szCs w:val="17"/>
        </w:rPr>
        <w:t>Bands</w:t>
      </w:r>
      <w:r w:rsidRPr="007E3083">
        <w:rPr>
          <w:color w:val="444444"/>
          <w:sz w:val="17"/>
          <w:szCs w:val="17"/>
        </w:rPr>
        <w:t xml:space="preserve">, </w:t>
      </w:r>
      <w:r w:rsidRPr="007E3083">
        <w:rPr>
          <w:color w:val="030303"/>
          <w:sz w:val="17"/>
          <w:szCs w:val="17"/>
        </w:rPr>
        <w:t>Market</w:t>
      </w:r>
      <w:r w:rsidRPr="007E3083">
        <w:rPr>
          <w:color w:val="030303"/>
          <w:spacing w:val="11"/>
          <w:sz w:val="17"/>
          <w:szCs w:val="17"/>
        </w:rPr>
        <w:t xml:space="preserve"> </w:t>
      </w:r>
      <w:r w:rsidRPr="007E3083">
        <w:rPr>
          <w:color w:val="030303"/>
          <w:sz w:val="17"/>
          <w:szCs w:val="17"/>
        </w:rPr>
        <w:t>Area</w:t>
      </w:r>
      <w:r w:rsidRPr="007E3083">
        <w:rPr>
          <w:color w:val="030303"/>
          <w:sz w:val="17"/>
          <w:szCs w:val="17"/>
        </w:rPr>
        <w:tab/>
      </w:r>
      <w:r w:rsidR="00F12C4E">
        <w:rPr>
          <w:color w:val="030303"/>
          <w:sz w:val="17"/>
          <w:szCs w:val="17"/>
        </w:rPr>
        <w:t>.</w:t>
      </w:r>
      <w:r w:rsidRPr="007E3083">
        <w:rPr>
          <w:b/>
          <w:color w:val="030303"/>
          <w:w w:val="105"/>
          <w:sz w:val="17"/>
          <w:szCs w:val="17"/>
        </w:rPr>
        <w:t>CY</w:t>
      </w:r>
    </w:p>
    <w:p w:rsidR="00D66F0D" w:rsidRPr="007E3083" w:rsidP="00D66F0D" w14:paraId="43C83FAA" w14:textId="77777777">
      <w:pPr>
        <w:tabs>
          <w:tab w:val="left" w:leader="dot" w:pos="10155"/>
        </w:tabs>
        <w:spacing w:before="11"/>
        <w:ind w:left="1838"/>
        <w:rPr>
          <w:b/>
          <w:sz w:val="17"/>
          <w:szCs w:val="17"/>
        </w:rPr>
      </w:pPr>
      <w:r w:rsidRPr="007E3083">
        <w:rPr>
          <w:color w:val="030303"/>
          <w:w w:val="105"/>
          <w:sz w:val="17"/>
          <w:szCs w:val="17"/>
        </w:rPr>
        <w:t>Broadband</w:t>
      </w:r>
      <w:r w:rsidRPr="007E3083">
        <w:rPr>
          <w:color w:val="030303"/>
          <w:w w:val="105"/>
          <w:sz w:val="17"/>
          <w:szCs w:val="17"/>
        </w:rPr>
        <w:tab/>
      </w:r>
      <w:r w:rsidRPr="007E3083">
        <w:rPr>
          <w:b/>
          <w:color w:val="030303"/>
          <w:w w:val="105"/>
          <w:sz w:val="17"/>
          <w:szCs w:val="17"/>
        </w:rPr>
        <w:t>CW</w:t>
      </w:r>
    </w:p>
    <w:p w:rsidR="00D66F0D" w:rsidRPr="007E3083" w:rsidP="00D66F0D" w14:paraId="743F36AB" w14:textId="77777777">
      <w:pPr>
        <w:tabs>
          <w:tab w:val="left" w:leader="dot" w:pos="10165"/>
        </w:tabs>
        <w:spacing w:before="11"/>
        <w:ind w:left="1838"/>
        <w:rPr>
          <w:b/>
          <w:sz w:val="17"/>
          <w:szCs w:val="17"/>
        </w:rPr>
      </w:pPr>
      <w:r w:rsidRPr="007E3083">
        <w:rPr>
          <w:color w:val="030303"/>
          <w:w w:val="105"/>
          <w:sz w:val="17"/>
          <w:szCs w:val="17"/>
        </w:rPr>
        <w:t>Narrowband</w:t>
      </w:r>
      <w:r w:rsidRPr="007E3083">
        <w:rPr>
          <w:color w:val="030303"/>
          <w:w w:val="105"/>
          <w:sz w:val="17"/>
          <w:szCs w:val="17"/>
        </w:rPr>
        <w:tab/>
      </w:r>
      <w:r w:rsidRPr="007E3083">
        <w:rPr>
          <w:b/>
          <w:color w:val="030303"/>
          <w:w w:val="105"/>
          <w:sz w:val="17"/>
          <w:szCs w:val="17"/>
        </w:rPr>
        <w:t>CN</w:t>
      </w:r>
    </w:p>
    <w:p w:rsidR="00D66F0D" w:rsidP="00F12C4E" w14:paraId="38213D20" w14:textId="52BCE8F4">
      <w:pPr>
        <w:spacing w:before="11"/>
        <w:ind w:left="1150" w:hanging="70"/>
        <w:rPr>
          <w:b/>
          <w:bCs/>
          <w:color w:val="030303"/>
          <w:spacing w:val="-1"/>
          <w:sz w:val="17"/>
          <w:szCs w:val="17"/>
        </w:rPr>
      </w:pPr>
      <w:r w:rsidRPr="007E3083">
        <w:rPr>
          <w:color w:val="030303"/>
          <w:spacing w:val="-1"/>
          <w:w w:val="104"/>
          <w:sz w:val="17"/>
          <w:szCs w:val="17"/>
        </w:rPr>
        <w:t>Publi</w:t>
      </w:r>
      <w:r w:rsidRPr="007E3083">
        <w:rPr>
          <w:color w:val="030303"/>
          <w:w w:val="104"/>
          <w:sz w:val="17"/>
          <w:szCs w:val="17"/>
        </w:rPr>
        <w:t>c</w:t>
      </w:r>
      <w:r w:rsidRPr="007E3083">
        <w:rPr>
          <w:color w:val="030303"/>
          <w:sz w:val="17"/>
          <w:szCs w:val="17"/>
        </w:rPr>
        <w:t xml:space="preserve"> </w:t>
      </w:r>
      <w:r w:rsidRPr="007E3083">
        <w:rPr>
          <w:color w:val="030303"/>
          <w:spacing w:val="-1"/>
          <w:w w:val="102"/>
          <w:sz w:val="17"/>
          <w:szCs w:val="17"/>
        </w:rPr>
        <w:t>Safet</w:t>
      </w:r>
      <w:r w:rsidRPr="007E3083">
        <w:rPr>
          <w:color w:val="030303"/>
          <w:w w:val="102"/>
          <w:sz w:val="17"/>
          <w:szCs w:val="17"/>
        </w:rPr>
        <w:t>y</w:t>
      </w:r>
      <w:r w:rsidRPr="007E3083">
        <w:rPr>
          <w:color w:val="030303"/>
          <w:spacing w:val="-5"/>
          <w:sz w:val="17"/>
          <w:szCs w:val="17"/>
        </w:rPr>
        <w:t xml:space="preserve"> </w:t>
      </w:r>
      <w:r w:rsidRPr="007E3083">
        <w:rPr>
          <w:color w:val="030303"/>
          <w:spacing w:val="-1"/>
          <w:w w:val="101"/>
          <w:sz w:val="17"/>
          <w:szCs w:val="17"/>
        </w:rPr>
        <w:t>4940-499</w:t>
      </w:r>
      <w:r w:rsidRPr="007E3083">
        <w:rPr>
          <w:color w:val="030303"/>
          <w:w w:val="101"/>
          <w:sz w:val="17"/>
          <w:szCs w:val="17"/>
        </w:rPr>
        <w:t>0</w:t>
      </w:r>
      <w:r w:rsidRPr="007E3083">
        <w:rPr>
          <w:color w:val="030303"/>
          <w:spacing w:val="-1"/>
          <w:sz w:val="17"/>
          <w:szCs w:val="17"/>
        </w:rPr>
        <w:t xml:space="preserve"> </w:t>
      </w:r>
      <w:r w:rsidRPr="007E3083">
        <w:rPr>
          <w:color w:val="030303"/>
          <w:w w:val="105"/>
          <w:sz w:val="17"/>
          <w:szCs w:val="17"/>
        </w:rPr>
        <w:t>MHz</w:t>
      </w:r>
      <w:r w:rsidRPr="007E3083">
        <w:rPr>
          <w:color w:val="030303"/>
          <w:spacing w:val="-11"/>
          <w:sz w:val="17"/>
          <w:szCs w:val="17"/>
        </w:rPr>
        <w:t xml:space="preserve"> </w:t>
      </w:r>
      <w:r w:rsidRPr="007E3083">
        <w:rPr>
          <w:color w:val="030303"/>
          <w:spacing w:val="-1"/>
          <w:w w:val="105"/>
          <w:sz w:val="17"/>
          <w:szCs w:val="17"/>
        </w:rPr>
        <w:t>Ban</w:t>
      </w:r>
      <w:r w:rsidRPr="007E3083">
        <w:rPr>
          <w:color w:val="030303"/>
          <w:w w:val="105"/>
          <w:sz w:val="17"/>
          <w:szCs w:val="17"/>
        </w:rPr>
        <w:t>d</w:t>
      </w:r>
      <w:r w:rsidR="000870D7">
        <w:rPr>
          <w:color w:val="030303"/>
          <w:spacing w:val="-1"/>
          <w:sz w:val="17"/>
          <w:szCs w:val="17"/>
        </w:rPr>
        <w:t>…………………………………………………………………………………………………</w:t>
      </w:r>
      <w:r w:rsidR="00F12C4E">
        <w:rPr>
          <w:color w:val="030303"/>
          <w:spacing w:val="-1"/>
          <w:sz w:val="17"/>
          <w:szCs w:val="17"/>
        </w:rPr>
        <w:t>.</w:t>
      </w:r>
      <w:r w:rsidR="000870D7">
        <w:rPr>
          <w:color w:val="030303"/>
          <w:spacing w:val="-1"/>
          <w:sz w:val="17"/>
          <w:szCs w:val="17"/>
        </w:rPr>
        <w:t>.</w:t>
      </w:r>
      <w:r w:rsidRPr="000870D7" w:rsidR="000870D7">
        <w:rPr>
          <w:b/>
          <w:bCs/>
          <w:color w:val="030303"/>
          <w:spacing w:val="-1"/>
          <w:sz w:val="17"/>
          <w:szCs w:val="17"/>
        </w:rPr>
        <w:t>PA</w:t>
      </w:r>
    </w:p>
    <w:p w:rsidR="00BB3624" w:rsidP="00F12C4E" w14:paraId="45A1EFEE" w14:textId="14D1E63F">
      <w:pPr>
        <w:spacing w:before="11"/>
        <w:ind w:left="1150" w:hanging="70"/>
        <w:rPr>
          <w:sz w:val="17"/>
          <w:szCs w:val="17"/>
        </w:rPr>
      </w:pPr>
      <w:r>
        <w:rPr>
          <w:color w:val="030303"/>
          <w:spacing w:val="-1"/>
          <w:w w:val="104"/>
          <w:sz w:val="17"/>
          <w:szCs w:val="17"/>
        </w:rPr>
        <w:t xml:space="preserve">Public Safety </w:t>
      </w:r>
      <w:r w:rsidR="004006B2">
        <w:rPr>
          <w:color w:val="030303"/>
          <w:spacing w:val="-1"/>
          <w:w w:val="104"/>
          <w:sz w:val="17"/>
          <w:szCs w:val="17"/>
        </w:rPr>
        <w:t>4.</w:t>
      </w:r>
      <w:r w:rsidR="004006B2">
        <w:rPr>
          <w:sz w:val="17"/>
          <w:szCs w:val="17"/>
        </w:rPr>
        <w:t>9 GHz Site Based…………………………………………………………………………………………………….</w:t>
      </w:r>
      <w:r w:rsidR="00566A2C">
        <w:rPr>
          <w:sz w:val="17"/>
          <w:szCs w:val="17"/>
        </w:rPr>
        <w:t>PB</w:t>
      </w:r>
    </w:p>
    <w:p w:rsidR="00566A2C" w:rsidRPr="007E3083" w:rsidP="00F12C4E" w14:paraId="4000A70A" w14:textId="785B79FC">
      <w:pPr>
        <w:spacing w:before="11"/>
        <w:ind w:left="1150" w:hanging="70"/>
        <w:rPr>
          <w:sz w:val="17"/>
          <w:szCs w:val="17"/>
        </w:rPr>
      </w:pPr>
      <w:r>
        <w:rPr>
          <w:color w:val="030303"/>
          <w:spacing w:val="-1"/>
          <w:w w:val="104"/>
          <w:sz w:val="17"/>
          <w:szCs w:val="17"/>
        </w:rPr>
        <w:t>Public Safety 4.</w:t>
      </w:r>
      <w:r>
        <w:rPr>
          <w:sz w:val="17"/>
          <w:szCs w:val="17"/>
        </w:rPr>
        <w:t>9 GHz Microwave Point to Point</w:t>
      </w:r>
      <w:r w:rsidR="00A47F3A">
        <w:rPr>
          <w:sz w:val="17"/>
          <w:szCs w:val="17"/>
        </w:rPr>
        <w:t>…………………………………………………………………………………….P</w:t>
      </w:r>
      <w:r w:rsidR="00E05BA5">
        <w:rPr>
          <w:sz w:val="17"/>
          <w:szCs w:val="17"/>
        </w:rPr>
        <w:t>F</w:t>
      </w:r>
    </w:p>
    <w:p w:rsidR="00D66F0D" w:rsidRPr="007E3083" w:rsidP="00F12C4E" w14:paraId="6E32C9F7" w14:textId="595A33FB">
      <w:pPr>
        <w:tabs>
          <w:tab w:val="left" w:leader="dot" w:pos="10133"/>
        </w:tabs>
        <w:spacing w:before="7"/>
        <w:ind w:left="1155" w:hanging="75"/>
        <w:rPr>
          <w:b/>
          <w:sz w:val="17"/>
          <w:szCs w:val="17"/>
        </w:rPr>
      </w:pPr>
      <w:r w:rsidRPr="007E3083">
        <w:rPr>
          <w:color w:val="030303"/>
          <w:spacing w:val="-1"/>
          <w:w w:val="105"/>
          <w:sz w:val="17"/>
          <w:szCs w:val="17"/>
        </w:rPr>
        <w:t>Public</w:t>
      </w:r>
      <w:r w:rsidRPr="007E3083">
        <w:rPr>
          <w:color w:val="030303"/>
          <w:spacing w:val="-3"/>
          <w:w w:val="105"/>
          <w:sz w:val="17"/>
          <w:szCs w:val="17"/>
        </w:rPr>
        <w:t xml:space="preserve"> </w:t>
      </w:r>
      <w:r w:rsidRPr="007E3083">
        <w:rPr>
          <w:color w:val="030303"/>
          <w:spacing w:val="-1"/>
          <w:w w:val="105"/>
          <w:sz w:val="17"/>
          <w:szCs w:val="17"/>
        </w:rPr>
        <w:t>Safety</w:t>
      </w:r>
      <w:r w:rsidRPr="007E3083">
        <w:rPr>
          <w:color w:val="030303"/>
          <w:spacing w:val="-3"/>
          <w:w w:val="105"/>
          <w:sz w:val="17"/>
          <w:szCs w:val="17"/>
        </w:rPr>
        <w:t xml:space="preserve"> </w:t>
      </w:r>
      <w:r w:rsidRPr="007E3083">
        <w:rPr>
          <w:color w:val="030303"/>
          <w:spacing w:val="-1"/>
          <w:w w:val="105"/>
          <w:sz w:val="17"/>
          <w:szCs w:val="17"/>
        </w:rPr>
        <w:t>700</w:t>
      </w:r>
      <w:r w:rsidRPr="007E3083">
        <w:rPr>
          <w:color w:val="030303"/>
          <w:spacing w:val="-9"/>
          <w:w w:val="105"/>
          <w:sz w:val="17"/>
          <w:szCs w:val="17"/>
        </w:rPr>
        <w:t xml:space="preserve"> </w:t>
      </w:r>
      <w:r w:rsidRPr="007E3083">
        <w:rPr>
          <w:color w:val="030303"/>
          <w:w w:val="105"/>
          <w:sz w:val="17"/>
          <w:szCs w:val="17"/>
        </w:rPr>
        <w:t>MHz</w:t>
      </w:r>
      <w:r w:rsidRPr="007E3083">
        <w:rPr>
          <w:color w:val="030303"/>
          <w:spacing w:val="3"/>
          <w:w w:val="105"/>
          <w:sz w:val="17"/>
          <w:szCs w:val="17"/>
        </w:rPr>
        <w:t xml:space="preserve"> </w:t>
      </w:r>
      <w:r w:rsidRPr="007E3083">
        <w:rPr>
          <w:color w:val="030303"/>
          <w:w w:val="105"/>
          <w:sz w:val="17"/>
          <w:szCs w:val="17"/>
        </w:rPr>
        <w:t>Band</w:t>
      </w:r>
      <w:r w:rsidRPr="007E3083">
        <w:rPr>
          <w:color w:val="030303"/>
          <w:spacing w:val="-12"/>
          <w:w w:val="105"/>
          <w:sz w:val="17"/>
          <w:szCs w:val="17"/>
        </w:rPr>
        <w:t xml:space="preserve"> </w:t>
      </w:r>
      <w:r w:rsidRPr="007E3083">
        <w:rPr>
          <w:color w:val="030303"/>
          <w:w w:val="105"/>
          <w:sz w:val="17"/>
          <w:szCs w:val="17"/>
        </w:rPr>
        <w:t>-</w:t>
      </w:r>
      <w:r w:rsidRPr="007E3083">
        <w:rPr>
          <w:color w:val="030303"/>
          <w:spacing w:val="33"/>
          <w:w w:val="105"/>
          <w:sz w:val="17"/>
          <w:szCs w:val="17"/>
        </w:rPr>
        <w:t xml:space="preserve"> </w:t>
      </w:r>
      <w:r w:rsidRPr="007E3083">
        <w:rPr>
          <w:color w:val="030303"/>
          <w:w w:val="105"/>
          <w:sz w:val="17"/>
          <w:szCs w:val="17"/>
        </w:rPr>
        <w:t>State</w:t>
      </w:r>
      <w:r w:rsidRPr="007E3083">
        <w:rPr>
          <w:color w:val="030303"/>
          <w:spacing w:val="-5"/>
          <w:w w:val="105"/>
          <w:sz w:val="17"/>
          <w:szCs w:val="17"/>
        </w:rPr>
        <w:t xml:space="preserve"> </w:t>
      </w:r>
      <w:r w:rsidRPr="007E3083">
        <w:rPr>
          <w:color w:val="030303"/>
          <w:w w:val="105"/>
          <w:sz w:val="17"/>
          <w:szCs w:val="17"/>
        </w:rPr>
        <w:t>License</w:t>
      </w:r>
      <w:r w:rsidRPr="007E3083">
        <w:rPr>
          <w:color w:val="030303"/>
          <w:w w:val="105"/>
          <w:sz w:val="17"/>
          <w:szCs w:val="17"/>
        </w:rPr>
        <w:tab/>
      </w:r>
      <w:r w:rsidR="00F12C4E">
        <w:rPr>
          <w:color w:val="030303"/>
          <w:w w:val="105"/>
          <w:sz w:val="17"/>
          <w:szCs w:val="17"/>
        </w:rPr>
        <w:t>.</w:t>
      </w:r>
      <w:r w:rsidRPr="007E3083">
        <w:rPr>
          <w:b/>
          <w:color w:val="030303"/>
          <w:w w:val="105"/>
          <w:sz w:val="17"/>
          <w:szCs w:val="17"/>
        </w:rPr>
        <w:t>SL</w:t>
      </w:r>
    </w:p>
    <w:p w:rsidR="00D66F0D" w:rsidRPr="007E3083" w:rsidP="00F12C4E" w14:paraId="2D7B04AA" w14:textId="77777777">
      <w:pPr>
        <w:tabs>
          <w:tab w:val="left" w:leader="dot" w:pos="10155"/>
        </w:tabs>
        <w:spacing w:before="11"/>
        <w:ind w:left="1121" w:hanging="41"/>
        <w:rPr>
          <w:b/>
          <w:sz w:val="17"/>
          <w:szCs w:val="17"/>
        </w:rPr>
      </w:pPr>
      <w:r w:rsidRPr="007E3083">
        <w:rPr>
          <w:color w:val="030303"/>
          <w:sz w:val="17"/>
          <w:szCs w:val="17"/>
        </w:rPr>
        <w:t>Public</w:t>
      </w:r>
      <w:r w:rsidRPr="007E3083">
        <w:rPr>
          <w:color w:val="030303"/>
          <w:spacing w:val="15"/>
          <w:sz w:val="17"/>
          <w:szCs w:val="17"/>
        </w:rPr>
        <w:t xml:space="preserve"> </w:t>
      </w:r>
      <w:r w:rsidRPr="007E3083">
        <w:rPr>
          <w:color w:val="030303"/>
          <w:sz w:val="17"/>
          <w:szCs w:val="17"/>
        </w:rPr>
        <w:t>Coast</w:t>
      </w:r>
      <w:r w:rsidRPr="007E3083">
        <w:rPr>
          <w:color w:val="444444"/>
          <w:sz w:val="17"/>
          <w:szCs w:val="17"/>
        </w:rPr>
        <w:t>,</w:t>
      </w:r>
      <w:r w:rsidRPr="007E3083">
        <w:rPr>
          <w:color w:val="444444"/>
          <w:spacing w:val="-10"/>
          <w:sz w:val="17"/>
          <w:szCs w:val="17"/>
        </w:rPr>
        <w:t xml:space="preserve"> </w:t>
      </w:r>
      <w:r w:rsidRPr="007E3083">
        <w:rPr>
          <w:color w:val="030303"/>
          <w:sz w:val="17"/>
          <w:szCs w:val="17"/>
        </w:rPr>
        <w:t>Market</w:t>
      </w:r>
      <w:r w:rsidRPr="007E3083">
        <w:rPr>
          <w:color w:val="030303"/>
          <w:spacing w:val="1"/>
          <w:sz w:val="17"/>
          <w:szCs w:val="17"/>
        </w:rPr>
        <w:t xml:space="preserve"> </w:t>
      </w:r>
      <w:r w:rsidRPr="007E3083">
        <w:rPr>
          <w:color w:val="030303"/>
          <w:sz w:val="17"/>
          <w:szCs w:val="17"/>
        </w:rPr>
        <w:t>Area</w:t>
      </w:r>
      <w:r w:rsidRPr="007E3083">
        <w:rPr>
          <w:color w:val="030303"/>
          <w:sz w:val="17"/>
          <w:szCs w:val="17"/>
        </w:rPr>
        <w:tab/>
      </w:r>
      <w:r w:rsidRPr="007E3083">
        <w:rPr>
          <w:b/>
          <w:color w:val="030303"/>
          <w:w w:val="105"/>
          <w:sz w:val="17"/>
          <w:szCs w:val="17"/>
        </w:rPr>
        <w:t>PC</w:t>
      </w:r>
    </w:p>
    <w:p w:rsidR="00D66F0D" w:rsidRPr="007E3083" w:rsidP="00F12C4E" w14:paraId="636EB204" w14:textId="48D90315">
      <w:pPr>
        <w:tabs>
          <w:tab w:val="left" w:leader="dot" w:pos="10062"/>
        </w:tabs>
        <w:spacing w:before="16"/>
        <w:ind w:left="1122" w:hanging="42"/>
        <w:rPr>
          <w:b/>
          <w:sz w:val="17"/>
          <w:szCs w:val="17"/>
        </w:rPr>
      </w:pPr>
      <w:r w:rsidRPr="007E3083">
        <w:rPr>
          <w:color w:val="030303"/>
          <w:sz w:val="17"/>
          <w:szCs w:val="17"/>
        </w:rPr>
        <w:t>SMR</w:t>
      </w:r>
      <w:r w:rsidRPr="007E3083">
        <w:rPr>
          <w:color w:val="232323"/>
          <w:sz w:val="17"/>
          <w:szCs w:val="17"/>
        </w:rPr>
        <w:t>,</w:t>
      </w:r>
      <w:r w:rsidRPr="007E3083">
        <w:rPr>
          <w:color w:val="232323"/>
          <w:spacing w:val="-5"/>
          <w:sz w:val="17"/>
          <w:szCs w:val="17"/>
        </w:rPr>
        <w:t xml:space="preserve"> </w:t>
      </w:r>
      <w:r w:rsidRPr="007E3083">
        <w:rPr>
          <w:color w:val="030303"/>
          <w:sz w:val="17"/>
          <w:szCs w:val="17"/>
        </w:rPr>
        <w:t>806-821/851-866</w:t>
      </w:r>
      <w:r w:rsidRPr="007E3083">
        <w:rPr>
          <w:color w:val="030303"/>
          <w:spacing w:val="-12"/>
          <w:sz w:val="17"/>
          <w:szCs w:val="17"/>
        </w:rPr>
        <w:t xml:space="preserve"> </w:t>
      </w:r>
      <w:r w:rsidRPr="007E3083">
        <w:rPr>
          <w:color w:val="030303"/>
          <w:sz w:val="17"/>
          <w:szCs w:val="17"/>
        </w:rPr>
        <w:t>MHz,</w:t>
      </w:r>
      <w:r w:rsidRPr="007E3083">
        <w:rPr>
          <w:color w:val="030303"/>
          <w:spacing w:val="-1"/>
          <w:sz w:val="17"/>
          <w:szCs w:val="17"/>
        </w:rPr>
        <w:t xml:space="preserve"> </w:t>
      </w:r>
      <w:r w:rsidRPr="007E3083">
        <w:rPr>
          <w:color w:val="030303"/>
          <w:sz w:val="17"/>
          <w:szCs w:val="17"/>
        </w:rPr>
        <w:t>Auctioned</w:t>
      </w:r>
      <w:r w:rsidRPr="007E3083">
        <w:rPr>
          <w:color w:val="030303"/>
          <w:spacing w:val="3"/>
          <w:sz w:val="17"/>
          <w:szCs w:val="17"/>
        </w:rPr>
        <w:t xml:space="preserve"> </w:t>
      </w:r>
      <w:r w:rsidRPr="007E3083">
        <w:rPr>
          <w:color w:val="030303"/>
          <w:sz w:val="17"/>
          <w:szCs w:val="17"/>
        </w:rPr>
        <w:t>-</w:t>
      </w:r>
      <w:r w:rsidRPr="007E3083">
        <w:rPr>
          <w:color w:val="232323"/>
          <w:sz w:val="17"/>
          <w:szCs w:val="17"/>
        </w:rPr>
        <w:t>"</w:t>
      </w:r>
      <w:r w:rsidRPr="007E3083">
        <w:rPr>
          <w:color w:val="030303"/>
          <w:sz w:val="17"/>
          <w:szCs w:val="17"/>
        </w:rPr>
        <w:t>Radio</w:t>
      </w:r>
      <w:r w:rsidRPr="007E3083">
        <w:rPr>
          <w:color w:val="030303"/>
          <w:spacing w:val="-3"/>
          <w:sz w:val="17"/>
          <w:szCs w:val="17"/>
        </w:rPr>
        <w:t xml:space="preserve"> </w:t>
      </w:r>
      <w:r w:rsidRPr="007E3083">
        <w:rPr>
          <w:color w:val="030303"/>
          <w:sz w:val="17"/>
          <w:szCs w:val="17"/>
        </w:rPr>
        <w:t>service</w:t>
      </w:r>
      <w:r w:rsidRPr="007E3083">
        <w:rPr>
          <w:color w:val="030303"/>
          <w:spacing w:val="-9"/>
          <w:sz w:val="17"/>
          <w:szCs w:val="17"/>
        </w:rPr>
        <w:t xml:space="preserve"> </w:t>
      </w:r>
      <w:r w:rsidRPr="007E3083">
        <w:rPr>
          <w:color w:val="030303"/>
          <w:sz w:val="17"/>
          <w:szCs w:val="17"/>
        </w:rPr>
        <w:t>code</w:t>
      </w:r>
      <w:r w:rsidRPr="007E3083">
        <w:rPr>
          <w:color w:val="030303"/>
          <w:spacing w:val="8"/>
          <w:sz w:val="17"/>
          <w:szCs w:val="17"/>
        </w:rPr>
        <w:t xml:space="preserve"> </w:t>
      </w:r>
      <w:r w:rsidRPr="007E3083">
        <w:rPr>
          <w:color w:val="030303"/>
          <w:sz w:val="17"/>
          <w:szCs w:val="17"/>
        </w:rPr>
        <w:t>to</w:t>
      </w:r>
      <w:r w:rsidRPr="007E3083">
        <w:rPr>
          <w:color w:val="030303"/>
          <w:spacing w:val="4"/>
          <w:sz w:val="17"/>
          <w:szCs w:val="17"/>
        </w:rPr>
        <w:t xml:space="preserve"> </w:t>
      </w:r>
      <w:r w:rsidRPr="007E3083">
        <w:rPr>
          <w:color w:val="030303"/>
          <w:sz w:val="17"/>
          <w:szCs w:val="17"/>
        </w:rPr>
        <w:t>be</w:t>
      </w:r>
      <w:r w:rsidRPr="007E3083">
        <w:rPr>
          <w:color w:val="030303"/>
          <w:spacing w:val="-1"/>
          <w:sz w:val="17"/>
          <w:szCs w:val="17"/>
        </w:rPr>
        <w:t xml:space="preserve"> </w:t>
      </w:r>
      <w:r w:rsidRPr="007E3083">
        <w:rPr>
          <w:color w:val="030303"/>
          <w:sz w:val="17"/>
          <w:szCs w:val="17"/>
        </w:rPr>
        <w:t>used</w:t>
      </w:r>
      <w:r w:rsidRPr="007E3083">
        <w:rPr>
          <w:color w:val="030303"/>
          <w:spacing w:val="-8"/>
          <w:sz w:val="17"/>
          <w:szCs w:val="17"/>
        </w:rPr>
        <w:t xml:space="preserve"> </w:t>
      </w:r>
      <w:r w:rsidRPr="007E3083">
        <w:rPr>
          <w:color w:val="030303"/>
          <w:sz w:val="17"/>
          <w:szCs w:val="17"/>
        </w:rPr>
        <w:t>after</w:t>
      </w:r>
      <w:r w:rsidRPr="007E3083">
        <w:rPr>
          <w:color w:val="030303"/>
          <w:spacing w:val="10"/>
          <w:sz w:val="17"/>
          <w:szCs w:val="17"/>
        </w:rPr>
        <w:t xml:space="preserve"> </w:t>
      </w:r>
      <w:r w:rsidRPr="007E3083" w:rsidR="000870D7">
        <w:rPr>
          <w:color w:val="030303"/>
          <w:sz w:val="17"/>
          <w:szCs w:val="17"/>
        </w:rPr>
        <w:t>Rebanding</w:t>
      </w:r>
      <w:r w:rsidRPr="007E3083">
        <w:rPr>
          <w:color w:val="232323"/>
          <w:sz w:val="17"/>
          <w:szCs w:val="17"/>
        </w:rPr>
        <w:t>,</w:t>
      </w:r>
      <w:r w:rsidRPr="007E3083">
        <w:rPr>
          <w:color w:val="232323"/>
          <w:spacing w:val="-25"/>
          <w:sz w:val="17"/>
          <w:szCs w:val="17"/>
        </w:rPr>
        <w:t xml:space="preserve"> </w:t>
      </w:r>
      <w:r w:rsidRPr="007E3083">
        <w:rPr>
          <w:color w:val="030303"/>
          <w:sz w:val="17"/>
          <w:szCs w:val="17"/>
        </w:rPr>
        <w:t>see</w:t>
      </w:r>
      <w:r w:rsidRPr="007E3083">
        <w:rPr>
          <w:color w:val="030303"/>
          <w:spacing w:val="4"/>
          <w:sz w:val="17"/>
          <w:szCs w:val="17"/>
        </w:rPr>
        <w:t xml:space="preserve"> </w:t>
      </w:r>
      <w:r w:rsidRPr="007E3083">
        <w:rPr>
          <w:color w:val="030303"/>
          <w:sz w:val="17"/>
          <w:szCs w:val="17"/>
        </w:rPr>
        <w:t>FCC</w:t>
      </w:r>
      <w:r w:rsidRPr="007E3083">
        <w:rPr>
          <w:color w:val="030303"/>
          <w:spacing w:val="1"/>
          <w:sz w:val="17"/>
          <w:szCs w:val="17"/>
        </w:rPr>
        <w:t xml:space="preserve"> </w:t>
      </w:r>
      <w:r w:rsidRPr="007E3083">
        <w:rPr>
          <w:color w:val="030303"/>
          <w:sz w:val="17"/>
          <w:szCs w:val="17"/>
        </w:rPr>
        <w:t>04-168"</w:t>
      </w:r>
      <w:r w:rsidRPr="007E3083">
        <w:rPr>
          <w:color w:val="030303"/>
          <w:sz w:val="17"/>
          <w:szCs w:val="17"/>
        </w:rPr>
        <w:tab/>
      </w:r>
      <w:r w:rsidR="000870D7">
        <w:rPr>
          <w:color w:val="030303"/>
          <w:sz w:val="17"/>
          <w:szCs w:val="17"/>
        </w:rPr>
        <w:t>..</w:t>
      </w:r>
      <w:r w:rsidRPr="007E3083">
        <w:rPr>
          <w:b/>
          <w:color w:val="030303"/>
          <w:w w:val="105"/>
          <w:sz w:val="17"/>
          <w:szCs w:val="17"/>
        </w:rPr>
        <w:t>YH</w:t>
      </w:r>
    </w:p>
    <w:p w:rsidR="00D66F0D" w:rsidRPr="007E3083" w:rsidP="00F12C4E" w14:paraId="28B02F80" w14:textId="77777777">
      <w:pPr>
        <w:tabs>
          <w:tab w:val="left" w:leader="dot" w:pos="10134"/>
        </w:tabs>
        <w:spacing w:before="6" w:line="195" w:lineRule="exact"/>
        <w:ind w:left="1117" w:hanging="37"/>
        <w:rPr>
          <w:b/>
          <w:sz w:val="17"/>
          <w:szCs w:val="17"/>
        </w:rPr>
      </w:pPr>
      <w:r w:rsidRPr="007E3083">
        <w:rPr>
          <w:color w:val="030303"/>
          <w:sz w:val="17"/>
          <w:szCs w:val="17"/>
        </w:rPr>
        <w:t>SMR</w:t>
      </w:r>
      <w:r w:rsidRPr="007E3083">
        <w:rPr>
          <w:color w:val="444444"/>
          <w:sz w:val="17"/>
          <w:szCs w:val="17"/>
        </w:rPr>
        <w:t>,</w:t>
      </w:r>
      <w:r w:rsidRPr="007E3083">
        <w:rPr>
          <w:color w:val="444444"/>
          <w:spacing w:val="-2"/>
          <w:sz w:val="17"/>
          <w:szCs w:val="17"/>
        </w:rPr>
        <w:t xml:space="preserve"> </w:t>
      </w:r>
      <w:r w:rsidRPr="007E3083">
        <w:rPr>
          <w:color w:val="030303"/>
          <w:sz w:val="17"/>
          <w:szCs w:val="17"/>
        </w:rPr>
        <w:t>806-821/851-866</w:t>
      </w:r>
      <w:r w:rsidRPr="007E3083">
        <w:rPr>
          <w:color w:val="030303"/>
          <w:spacing w:val="-2"/>
          <w:sz w:val="17"/>
          <w:szCs w:val="17"/>
        </w:rPr>
        <w:t xml:space="preserve"> </w:t>
      </w:r>
      <w:r w:rsidRPr="007E3083">
        <w:rPr>
          <w:color w:val="030303"/>
          <w:sz w:val="17"/>
          <w:szCs w:val="17"/>
        </w:rPr>
        <w:t>MHz</w:t>
      </w:r>
      <w:r w:rsidRPr="007E3083">
        <w:rPr>
          <w:color w:val="444444"/>
          <w:sz w:val="17"/>
          <w:szCs w:val="17"/>
        </w:rPr>
        <w:t>,</w:t>
      </w:r>
      <w:r w:rsidRPr="007E3083">
        <w:rPr>
          <w:color w:val="444444"/>
          <w:spacing w:val="-8"/>
          <w:sz w:val="17"/>
          <w:szCs w:val="17"/>
        </w:rPr>
        <w:t xml:space="preserve"> </w:t>
      </w:r>
      <w:r w:rsidRPr="007E3083">
        <w:rPr>
          <w:color w:val="030303"/>
          <w:sz w:val="17"/>
          <w:szCs w:val="17"/>
        </w:rPr>
        <w:t>Market</w:t>
      </w:r>
      <w:r w:rsidRPr="007E3083">
        <w:rPr>
          <w:color w:val="030303"/>
          <w:spacing w:val="14"/>
          <w:sz w:val="17"/>
          <w:szCs w:val="17"/>
        </w:rPr>
        <w:t xml:space="preserve"> </w:t>
      </w:r>
      <w:r w:rsidRPr="007E3083">
        <w:rPr>
          <w:color w:val="030303"/>
          <w:sz w:val="17"/>
          <w:szCs w:val="17"/>
        </w:rPr>
        <w:t>Area</w:t>
      </w:r>
      <w:r w:rsidRPr="007E3083">
        <w:rPr>
          <w:color w:val="030303"/>
          <w:sz w:val="17"/>
          <w:szCs w:val="17"/>
        </w:rPr>
        <w:tab/>
      </w:r>
      <w:r w:rsidRPr="007E3083">
        <w:rPr>
          <w:b/>
          <w:color w:val="030303"/>
          <w:w w:val="105"/>
          <w:sz w:val="17"/>
          <w:szCs w:val="17"/>
        </w:rPr>
        <w:t>YC</w:t>
      </w:r>
    </w:p>
    <w:p w:rsidR="00D66F0D" w:rsidRPr="007E3083" w:rsidP="00F12C4E" w14:paraId="0A1B187F" w14:textId="77777777">
      <w:pPr>
        <w:tabs>
          <w:tab w:val="left" w:leader="dot" w:pos="10132"/>
        </w:tabs>
        <w:spacing w:line="218" w:lineRule="exact"/>
        <w:ind w:left="1117" w:hanging="37"/>
        <w:rPr>
          <w:b/>
          <w:sz w:val="17"/>
          <w:szCs w:val="17"/>
        </w:rPr>
      </w:pPr>
      <w:r w:rsidRPr="007E3083">
        <w:rPr>
          <w:color w:val="030303"/>
          <w:sz w:val="17"/>
          <w:szCs w:val="17"/>
        </w:rPr>
        <w:t>SMR</w:t>
      </w:r>
      <w:r w:rsidRPr="007E3083">
        <w:rPr>
          <w:color w:val="444444"/>
          <w:sz w:val="17"/>
          <w:szCs w:val="17"/>
        </w:rPr>
        <w:t>,</w:t>
      </w:r>
      <w:r w:rsidRPr="007E3083">
        <w:rPr>
          <w:color w:val="444444"/>
          <w:spacing w:val="-2"/>
          <w:sz w:val="17"/>
          <w:szCs w:val="17"/>
        </w:rPr>
        <w:t xml:space="preserve"> </w:t>
      </w:r>
      <w:r w:rsidRPr="007E3083">
        <w:rPr>
          <w:color w:val="030303"/>
          <w:sz w:val="17"/>
          <w:szCs w:val="17"/>
        </w:rPr>
        <w:t>896-901/935-940</w:t>
      </w:r>
      <w:r w:rsidRPr="007E3083">
        <w:rPr>
          <w:color w:val="030303"/>
          <w:spacing w:val="-2"/>
          <w:sz w:val="17"/>
          <w:szCs w:val="17"/>
        </w:rPr>
        <w:t xml:space="preserve"> </w:t>
      </w:r>
      <w:r w:rsidRPr="007E3083">
        <w:rPr>
          <w:color w:val="030303"/>
          <w:sz w:val="17"/>
          <w:szCs w:val="17"/>
        </w:rPr>
        <w:t>MHz</w:t>
      </w:r>
      <w:r w:rsidRPr="007E3083">
        <w:rPr>
          <w:color w:val="444444"/>
          <w:sz w:val="17"/>
          <w:szCs w:val="17"/>
        </w:rPr>
        <w:t>,</w:t>
      </w:r>
      <w:r w:rsidRPr="007E3083">
        <w:rPr>
          <w:color w:val="444444"/>
          <w:spacing w:val="-9"/>
          <w:sz w:val="17"/>
          <w:szCs w:val="17"/>
        </w:rPr>
        <w:t xml:space="preserve"> </w:t>
      </w:r>
      <w:r w:rsidRPr="007E3083">
        <w:rPr>
          <w:color w:val="030303"/>
          <w:sz w:val="17"/>
          <w:szCs w:val="17"/>
        </w:rPr>
        <w:t>Market</w:t>
      </w:r>
      <w:r w:rsidRPr="007E3083">
        <w:rPr>
          <w:color w:val="030303"/>
          <w:spacing w:val="13"/>
          <w:sz w:val="17"/>
          <w:szCs w:val="17"/>
        </w:rPr>
        <w:t xml:space="preserve"> </w:t>
      </w:r>
      <w:r w:rsidRPr="007E3083">
        <w:rPr>
          <w:color w:val="030303"/>
          <w:sz w:val="17"/>
          <w:szCs w:val="17"/>
        </w:rPr>
        <w:t>Area</w:t>
      </w:r>
      <w:r w:rsidRPr="007E3083">
        <w:rPr>
          <w:color w:val="030303"/>
          <w:sz w:val="17"/>
          <w:szCs w:val="17"/>
        </w:rPr>
        <w:tab/>
      </w:r>
      <w:r w:rsidRPr="007E3083">
        <w:rPr>
          <w:b/>
          <w:color w:val="030303"/>
          <w:sz w:val="17"/>
          <w:szCs w:val="17"/>
        </w:rPr>
        <w:t>YD</w:t>
      </w:r>
    </w:p>
    <w:p w:rsidR="00D66F0D" w:rsidRPr="007E3083" w:rsidP="00F12C4E" w14:paraId="4C876F31" w14:textId="47902C97">
      <w:pPr>
        <w:tabs>
          <w:tab w:val="left" w:leader="dot" w:pos="10078"/>
        </w:tabs>
        <w:spacing w:before="6"/>
        <w:ind w:left="1080"/>
        <w:rPr>
          <w:b/>
          <w:sz w:val="17"/>
          <w:szCs w:val="17"/>
        </w:rPr>
      </w:pPr>
      <w:r w:rsidRPr="007E3083">
        <w:rPr>
          <w:color w:val="030303"/>
          <w:sz w:val="17"/>
          <w:szCs w:val="17"/>
        </w:rPr>
        <w:t>Upper</w:t>
      </w:r>
      <w:r w:rsidRPr="007E3083">
        <w:rPr>
          <w:color w:val="030303"/>
          <w:spacing w:val="8"/>
          <w:sz w:val="17"/>
          <w:szCs w:val="17"/>
        </w:rPr>
        <w:t xml:space="preserve"> </w:t>
      </w:r>
      <w:r w:rsidRPr="007E3083">
        <w:rPr>
          <w:color w:val="030303"/>
          <w:sz w:val="17"/>
          <w:szCs w:val="17"/>
        </w:rPr>
        <w:t>Microwave</w:t>
      </w:r>
      <w:r w:rsidRPr="007E3083">
        <w:rPr>
          <w:color w:val="030303"/>
          <w:spacing w:val="12"/>
          <w:sz w:val="17"/>
          <w:szCs w:val="17"/>
        </w:rPr>
        <w:t xml:space="preserve"> </w:t>
      </w:r>
      <w:r w:rsidRPr="007E3083">
        <w:rPr>
          <w:color w:val="030303"/>
          <w:sz w:val="17"/>
          <w:szCs w:val="17"/>
        </w:rPr>
        <w:t>Flexible</w:t>
      </w:r>
      <w:r w:rsidRPr="007E3083">
        <w:rPr>
          <w:color w:val="030303"/>
          <w:spacing w:val="4"/>
          <w:sz w:val="17"/>
          <w:szCs w:val="17"/>
        </w:rPr>
        <w:t xml:space="preserve"> </w:t>
      </w:r>
      <w:r w:rsidRPr="007E3083">
        <w:rPr>
          <w:color w:val="030303"/>
          <w:sz w:val="17"/>
          <w:szCs w:val="17"/>
        </w:rPr>
        <w:t>Use</w:t>
      </w:r>
      <w:r w:rsidRPr="007E3083">
        <w:rPr>
          <w:color w:val="030303"/>
          <w:spacing w:val="-7"/>
          <w:sz w:val="17"/>
          <w:szCs w:val="17"/>
        </w:rPr>
        <w:t xml:space="preserve"> </w:t>
      </w:r>
      <w:r w:rsidRPr="007E3083">
        <w:rPr>
          <w:color w:val="030303"/>
          <w:sz w:val="17"/>
          <w:szCs w:val="17"/>
        </w:rPr>
        <w:t>Service</w:t>
      </w:r>
      <w:r w:rsidRPr="007E3083">
        <w:rPr>
          <w:color w:val="030303"/>
          <w:spacing w:val="10"/>
          <w:sz w:val="17"/>
          <w:szCs w:val="17"/>
        </w:rPr>
        <w:t xml:space="preserve"> </w:t>
      </w:r>
      <w:r w:rsidRPr="007E3083">
        <w:rPr>
          <w:color w:val="030303"/>
          <w:sz w:val="17"/>
          <w:szCs w:val="17"/>
        </w:rPr>
        <w:t>(UMFUS)</w:t>
      </w:r>
      <w:r w:rsidRPr="007E3083">
        <w:rPr>
          <w:color w:val="030303"/>
          <w:sz w:val="17"/>
          <w:szCs w:val="17"/>
        </w:rPr>
        <w:tab/>
      </w:r>
      <w:r w:rsidR="000870D7">
        <w:rPr>
          <w:color w:val="030303"/>
          <w:sz w:val="17"/>
          <w:szCs w:val="17"/>
        </w:rPr>
        <w:t>.</w:t>
      </w:r>
      <w:r w:rsidRPr="007E3083">
        <w:rPr>
          <w:b/>
          <w:color w:val="030303"/>
          <w:w w:val="105"/>
          <w:sz w:val="17"/>
          <w:szCs w:val="17"/>
        </w:rPr>
        <w:t>UU</w:t>
      </w:r>
    </w:p>
    <w:p w:rsidR="00EA17CD" w:rsidP="00EA17CD" w14:paraId="4D1406A4" w14:textId="77777777">
      <w:pPr>
        <w:tabs>
          <w:tab w:val="left" w:leader="dot" w:pos="10119"/>
        </w:tabs>
        <w:spacing w:before="16"/>
        <w:ind w:left="1113" w:hanging="33"/>
        <w:rPr>
          <w:b/>
          <w:color w:val="030303"/>
          <w:w w:val="105"/>
          <w:sz w:val="17"/>
          <w:szCs w:val="17"/>
        </w:rPr>
      </w:pPr>
      <w:r w:rsidRPr="007E3083">
        <w:rPr>
          <w:color w:val="030303"/>
          <w:sz w:val="17"/>
          <w:szCs w:val="17"/>
        </w:rPr>
        <w:t>Wireless</w:t>
      </w:r>
      <w:r w:rsidRPr="007E3083">
        <w:rPr>
          <w:color w:val="030303"/>
          <w:spacing w:val="10"/>
          <w:sz w:val="17"/>
          <w:szCs w:val="17"/>
        </w:rPr>
        <w:t xml:space="preserve"> </w:t>
      </w:r>
      <w:r w:rsidRPr="007E3083">
        <w:rPr>
          <w:color w:val="030303"/>
          <w:sz w:val="17"/>
          <w:szCs w:val="17"/>
        </w:rPr>
        <w:t>Communications</w:t>
      </w:r>
      <w:r w:rsidRPr="007E3083">
        <w:rPr>
          <w:color w:val="030303"/>
          <w:spacing w:val="-12"/>
          <w:sz w:val="17"/>
          <w:szCs w:val="17"/>
        </w:rPr>
        <w:t xml:space="preserve"> </w:t>
      </w:r>
      <w:r w:rsidRPr="007E3083">
        <w:rPr>
          <w:color w:val="030303"/>
          <w:sz w:val="17"/>
          <w:szCs w:val="17"/>
        </w:rPr>
        <w:t>Service</w:t>
      </w:r>
      <w:r w:rsidRPr="007E3083">
        <w:rPr>
          <w:color w:val="030303"/>
          <w:spacing w:val="-2"/>
          <w:sz w:val="17"/>
          <w:szCs w:val="17"/>
        </w:rPr>
        <w:t xml:space="preserve"> </w:t>
      </w:r>
      <w:r w:rsidRPr="007E3083">
        <w:rPr>
          <w:color w:val="030303"/>
          <w:sz w:val="17"/>
          <w:szCs w:val="17"/>
        </w:rPr>
        <w:t>(WCS)</w:t>
      </w:r>
      <w:r w:rsidRPr="007E3083">
        <w:rPr>
          <w:color w:val="030303"/>
          <w:sz w:val="17"/>
          <w:szCs w:val="17"/>
        </w:rPr>
        <w:tab/>
      </w:r>
      <w:r w:rsidRPr="007E3083">
        <w:rPr>
          <w:b/>
          <w:color w:val="030303"/>
          <w:w w:val="105"/>
          <w:sz w:val="17"/>
          <w:szCs w:val="17"/>
        </w:rPr>
        <w:t>WS</w:t>
      </w:r>
      <w:r>
        <w:rPr>
          <w:b/>
          <w:color w:val="030303"/>
          <w:w w:val="105"/>
          <w:sz w:val="17"/>
          <w:szCs w:val="17"/>
        </w:rPr>
        <w:t xml:space="preserve"> </w:t>
      </w:r>
    </w:p>
    <w:p w:rsidR="00EA17CD" w:rsidP="00EA17CD" w14:paraId="4EE47434" w14:textId="77777777">
      <w:pPr>
        <w:tabs>
          <w:tab w:val="left" w:leader="dot" w:pos="10119"/>
        </w:tabs>
        <w:spacing w:before="16"/>
        <w:ind w:left="1113" w:hanging="33"/>
        <w:rPr>
          <w:b/>
          <w:color w:val="030303"/>
          <w:sz w:val="17"/>
        </w:rPr>
      </w:pPr>
    </w:p>
    <w:p w:rsidR="00D66F0D" w:rsidP="00EA17CD" w14:paraId="0AF5A9B6" w14:textId="144FA7C9">
      <w:pPr>
        <w:tabs>
          <w:tab w:val="left" w:leader="dot" w:pos="10119"/>
        </w:tabs>
        <w:spacing w:before="16"/>
        <w:ind w:left="1113" w:hanging="33"/>
        <w:rPr>
          <w:b/>
          <w:sz w:val="17"/>
        </w:rPr>
      </w:pPr>
      <w:r>
        <w:rPr>
          <w:b/>
          <w:color w:val="030303"/>
          <w:sz w:val="17"/>
        </w:rPr>
        <w:t>Site-Specific</w:t>
      </w:r>
      <w:r>
        <w:rPr>
          <w:b/>
          <w:color w:val="030303"/>
          <w:spacing w:val="18"/>
          <w:sz w:val="17"/>
        </w:rPr>
        <w:t xml:space="preserve"> </w:t>
      </w:r>
      <w:r>
        <w:rPr>
          <w:b/>
          <w:color w:val="030303"/>
          <w:sz w:val="17"/>
        </w:rPr>
        <w:t>Land</w:t>
      </w:r>
      <w:r>
        <w:rPr>
          <w:b/>
          <w:color w:val="030303"/>
          <w:spacing w:val="-1"/>
          <w:sz w:val="17"/>
        </w:rPr>
        <w:t xml:space="preserve"> </w:t>
      </w:r>
      <w:r>
        <w:rPr>
          <w:b/>
          <w:color w:val="030303"/>
          <w:sz w:val="17"/>
        </w:rPr>
        <w:t>Mobile</w:t>
      </w:r>
    </w:p>
    <w:p w:rsidR="00D66F0D" w:rsidP="00D66F0D" w14:paraId="0D7C511C" w14:textId="77777777">
      <w:pPr>
        <w:pStyle w:val="BodyText"/>
        <w:spacing w:before="2"/>
        <w:rPr>
          <w:b/>
          <w:sz w:val="20"/>
        </w:rPr>
      </w:pPr>
    </w:p>
    <w:p w:rsidR="00D66F0D" w:rsidRPr="00954D40" w:rsidP="00D66F0D" w14:paraId="7540562B" w14:textId="77777777">
      <w:pPr>
        <w:ind w:left="1112"/>
        <w:rPr>
          <w:sz w:val="17"/>
          <w:szCs w:val="17"/>
          <w:u w:val="single"/>
        </w:rPr>
      </w:pPr>
      <w:r w:rsidRPr="00954D40">
        <w:rPr>
          <w:color w:val="030303"/>
          <w:spacing w:val="-3"/>
          <w:w w:val="105"/>
          <w:sz w:val="17"/>
          <w:szCs w:val="17"/>
          <w:u w:val="single" w:color="000000"/>
        </w:rPr>
        <w:t>Part</w:t>
      </w:r>
      <w:r w:rsidRPr="00954D40">
        <w:rPr>
          <w:color w:val="030303"/>
          <w:spacing w:val="6"/>
          <w:w w:val="105"/>
          <w:sz w:val="17"/>
          <w:szCs w:val="17"/>
          <w:u w:val="single" w:color="000000"/>
        </w:rPr>
        <w:t xml:space="preserve"> </w:t>
      </w:r>
      <w:r w:rsidRPr="00954D40">
        <w:rPr>
          <w:color w:val="030303"/>
          <w:spacing w:val="-2"/>
          <w:w w:val="105"/>
          <w:sz w:val="17"/>
          <w:szCs w:val="17"/>
          <w:u w:val="single" w:color="000000"/>
        </w:rPr>
        <w:t>22</w:t>
      </w:r>
      <w:r w:rsidRPr="00954D40">
        <w:rPr>
          <w:color w:val="030303"/>
          <w:spacing w:val="-7"/>
          <w:w w:val="105"/>
          <w:sz w:val="17"/>
          <w:szCs w:val="17"/>
          <w:u w:val="single" w:color="000000"/>
        </w:rPr>
        <w:t xml:space="preserve"> </w:t>
      </w:r>
      <w:r w:rsidRPr="00954D40">
        <w:rPr>
          <w:color w:val="030303"/>
          <w:spacing w:val="-2"/>
          <w:w w:val="105"/>
          <w:sz w:val="17"/>
          <w:szCs w:val="17"/>
          <w:u w:val="single" w:color="000000"/>
        </w:rPr>
        <w:t>-</w:t>
      </w:r>
      <w:r w:rsidRPr="00954D40">
        <w:rPr>
          <w:color w:val="030303"/>
          <w:spacing w:val="6"/>
          <w:w w:val="105"/>
          <w:sz w:val="17"/>
          <w:szCs w:val="17"/>
          <w:u w:val="single" w:color="000000"/>
        </w:rPr>
        <w:t xml:space="preserve"> </w:t>
      </w:r>
      <w:r w:rsidRPr="00954D40">
        <w:rPr>
          <w:color w:val="030303"/>
          <w:spacing w:val="-2"/>
          <w:w w:val="105"/>
          <w:sz w:val="17"/>
          <w:szCs w:val="17"/>
          <w:u w:val="single" w:color="000000"/>
        </w:rPr>
        <w:t>Site-Spec</w:t>
      </w:r>
      <w:r w:rsidRPr="00954D40">
        <w:rPr>
          <w:color w:val="2A2A2A"/>
          <w:spacing w:val="-2"/>
          <w:w w:val="105"/>
          <w:sz w:val="17"/>
          <w:szCs w:val="17"/>
          <w:u w:val="single" w:color="000000"/>
        </w:rPr>
        <w:t>i</w:t>
      </w:r>
      <w:r w:rsidRPr="00954D40">
        <w:rPr>
          <w:color w:val="030303"/>
          <w:spacing w:val="-2"/>
          <w:w w:val="105"/>
          <w:sz w:val="17"/>
          <w:szCs w:val="17"/>
          <w:u w:val="single" w:color="000000"/>
        </w:rPr>
        <w:t>fic</w:t>
      </w:r>
      <w:r w:rsidRPr="00954D40">
        <w:rPr>
          <w:color w:val="030303"/>
          <w:spacing w:val="-14"/>
          <w:w w:val="105"/>
          <w:sz w:val="17"/>
          <w:szCs w:val="17"/>
          <w:u w:val="single"/>
        </w:rPr>
        <w:t xml:space="preserve"> </w:t>
      </w:r>
      <w:r w:rsidRPr="00954D40">
        <w:rPr>
          <w:color w:val="030303"/>
          <w:spacing w:val="-2"/>
          <w:w w:val="105"/>
          <w:sz w:val="17"/>
          <w:szCs w:val="17"/>
          <w:u w:val="single"/>
        </w:rPr>
        <w:t>Air-ground</w:t>
      </w:r>
    </w:p>
    <w:p w:rsidR="00D66F0D" w:rsidRPr="00F12C4E" w:rsidP="00D66F0D" w14:paraId="403695E6" w14:textId="5830A841">
      <w:pPr>
        <w:tabs>
          <w:tab w:val="left" w:leader="dot" w:pos="9809"/>
        </w:tabs>
        <w:spacing w:before="32" w:line="213" w:lineRule="exact"/>
        <w:ind w:left="1785"/>
        <w:rPr>
          <w:b/>
          <w:sz w:val="17"/>
          <w:szCs w:val="17"/>
        </w:rPr>
      </w:pPr>
      <w:r w:rsidRPr="00F12C4E">
        <w:rPr>
          <w:color w:val="030303"/>
          <w:sz w:val="17"/>
          <w:szCs w:val="17"/>
        </w:rPr>
        <w:t>Commercial</w:t>
      </w:r>
      <w:r w:rsidRPr="00F12C4E">
        <w:rPr>
          <w:color w:val="030303"/>
          <w:spacing w:val="15"/>
          <w:sz w:val="17"/>
          <w:szCs w:val="17"/>
        </w:rPr>
        <w:t xml:space="preserve"> </w:t>
      </w:r>
      <w:r w:rsidRPr="00F12C4E">
        <w:rPr>
          <w:color w:val="030303"/>
          <w:sz w:val="17"/>
          <w:szCs w:val="17"/>
        </w:rPr>
        <w:t>(800</w:t>
      </w:r>
      <w:r w:rsidRPr="00F12C4E">
        <w:rPr>
          <w:color w:val="030303"/>
          <w:spacing w:val="-2"/>
          <w:sz w:val="17"/>
          <w:szCs w:val="17"/>
        </w:rPr>
        <w:t xml:space="preserve"> </w:t>
      </w:r>
      <w:r w:rsidRPr="00F12C4E">
        <w:rPr>
          <w:color w:val="030303"/>
          <w:sz w:val="17"/>
          <w:szCs w:val="17"/>
        </w:rPr>
        <w:t>MHz)</w:t>
      </w:r>
      <w:r w:rsidR="00A84152">
        <w:rPr>
          <w:color w:val="030303"/>
          <w:sz w:val="17"/>
          <w:szCs w:val="17"/>
        </w:rPr>
        <w:t>………………………………………………………………………………………………...</w:t>
      </w:r>
      <w:r w:rsidRPr="00F12C4E">
        <w:rPr>
          <w:b/>
          <w:color w:val="030303"/>
          <w:sz w:val="17"/>
          <w:szCs w:val="17"/>
        </w:rPr>
        <w:t>CA</w:t>
      </w:r>
    </w:p>
    <w:p w:rsidR="00D66F0D" w:rsidRPr="00F12C4E" w:rsidP="00D66F0D" w14:paraId="09217026" w14:textId="36DFC342">
      <w:pPr>
        <w:tabs>
          <w:tab w:val="left" w:leader="dot" w:pos="9925"/>
        </w:tabs>
        <w:spacing w:line="207" w:lineRule="exact"/>
        <w:ind w:left="1784"/>
        <w:rPr>
          <w:b/>
          <w:sz w:val="17"/>
          <w:szCs w:val="17"/>
        </w:rPr>
      </w:pPr>
      <w:r w:rsidRPr="00F12C4E">
        <w:rPr>
          <w:color w:val="030303"/>
          <w:sz w:val="17"/>
          <w:szCs w:val="17"/>
        </w:rPr>
        <w:t>General</w:t>
      </w:r>
      <w:r w:rsidRPr="00F12C4E">
        <w:rPr>
          <w:color w:val="030303"/>
          <w:spacing w:val="22"/>
          <w:sz w:val="17"/>
          <w:szCs w:val="17"/>
        </w:rPr>
        <w:t xml:space="preserve"> </w:t>
      </w:r>
      <w:r w:rsidRPr="00F12C4E">
        <w:rPr>
          <w:color w:val="030303"/>
          <w:sz w:val="17"/>
          <w:szCs w:val="17"/>
        </w:rPr>
        <w:t>(454</w:t>
      </w:r>
      <w:r w:rsidRPr="00F12C4E">
        <w:rPr>
          <w:color w:val="030303"/>
          <w:spacing w:val="-6"/>
          <w:sz w:val="17"/>
          <w:szCs w:val="17"/>
        </w:rPr>
        <w:t xml:space="preserve"> </w:t>
      </w:r>
      <w:r w:rsidRPr="00F12C4E">
        <w:rPr>
          <w:color w:val="030303"/>
          <w:sz w:val="17"/>
          <w:szCs w:val="17"/>
        </w:rPr>
        <w:t>MHz)</w:t>
      </w:r>
      <w:r w:rsidR="00F12C4E">
        <w:rPr>
          <w:color w:val="030303"/>
          <w:sz w:val="17"/>
          <w:szCs w:val="17"/>
        </w:rPr>
        <w:t>……………………………………………………………………………………………………..</w:t>
      </w:r>
      <w:r w:rsidRPr="00F12C4E">
        <w:rPr>
          <w:b/>
          <w:color w:val="030303"/>
          <w:w w:val="105"/>
          <w:sz w:val="17"/>
          <w:szCs w:val="17"/>
        </w:rPr>
        <w:t>CG</w:t>
      </w:r>
    </w:p>
    <w:p w:rsidR="00D66F0D" w:rsidRPr="00F12C4E" w:rsidP="00D66F0D" w14:paraId="62D8223E" w14:textId="77777777">
      <w:pPr>
        <w:tabs>
          <w:tab w:val="left" w:leader="dot" w:pos="9800"/>
        </w:tabs>
        <w:spacing w:line="213" w:lineRule="exact"/>
        <w:ind w:left="1064"/>
        <w:rPr>
          <w:b/>
          <w:sz w:val="17"/>
          <w:szCs w:val="17"/>
        </w:rPr>
      </w:pPr>
      <w:r w:rsidRPr="00F12C4E">
        <w:rPr>
          <w:color w:val="030303"/>
          <w:spacing w:val="-1"/>
          <w:w w:val="105"/>
          <w:sz w:val="17"/>
          <w:szCs w:val="17"/>
        </w:rPr>
        <w:t>Offshore</w:t>
      </w:r>
      <w:r w:rsidRPr="00F12C4E">
        <w:rPr>
          <w:color w:val="030303"/>
          <w:spacing w:val="-10"/>
          <w:w w:val="105"/>
          <w:sz w:val="17"/>
          <w:szCs w:val="17"/>
        </w:rPr>
        <w:t xml:space="preserve"> </w:t>
      </w:r>
      <w:r w:rsidRPr="00F12C4E">
        <w:rPr>
          <w:color w:val="030303"/>
          <w:spacing w:val="-1"/>
          <w:w w:val="105"/>
          <w:sz w:val="17"/>
          <w:szCs w:val="17"/>
        </w:rPr>
        <w:t>Radiotelephone</w:t>
      </w:r>
      <w:r w:rsidRPr="00F12C4E">
        <w:rPr>
          <w:color w:val="030303"/>
          <w:spacing w:val="-1"/>
          <w:w w:val="105"/>
          <w:sz w:val="17"/>
          <w:szCs w:val="17"/>
        </w:rPr>
        <w:tab/>
      </w:r>
      <w:r w:rsidRPr="00F12C4E">
        <w:rPr>
          <w:b/>
          <w:color w:val="030303"/>
          <w:w w:val="105"/>
          <w:sz w:val="17"/>
          <w:szCs w:val="17"/>
        </w:rPr>
        <w:t>CO</w:t>
      </w:r>
    </w:p>
    <w:p w:rsidR="00D66F0D" w:rsidRPr="00F12C4E" w:rsidP="00D66F0D" w14:paraId="18A68675" w14:textId="5DD262B8">
      <w:pPr>
        <w:tabs>
          <w:tab w:val="left" w:leader="dot" w:pos="9775"/>
        </w:tabs>
        <w:spacing w:before="6"/>
        <w:ind w:left="1064"/>
        <w:rPr>
          <w:b/>
          <w:sz w:val="17"/>
          <w:szCs w:val="17"/>
        </w:rPr>
      </w:pPr>
      <w:r w:rsidRPr="00F12C4E">
        <w:rPr>
          <w:color w:val="030303"/>
          <w:spacing w:val="-3"/>
          <w:w w:val="105"/>
          <w:sz w:val="17"/>
          <w:szCs w:val="17"/>
        </w:rPr>
        <w:t>Paging</w:t>
      </w:r>
      <w:r w:rsidRPr="00F12C4E">
        <w:rPr>
          <w:color w:val="030303"/>
          <w:spacing w:val="-11"/>
          <w:w w:val="105"/>
          <w:sz w:val="17"/>
          <w:szCs w:val="17"/>
        </w:rPr>
        <w:t xml:space="preserve"> </w:t>
      </w:r>
      <w:r w:rsidRPr="00F12C4E">
        <w:rPr>
          <w:color w:val="030303"/>
          <w:spacing w:val="-3"/>
          <w:w w:val="105"/>
          <w:sz w:val="17"/>
          <w:szCs w:val="17"/>
        </w:rPr>
        <w:t>and</w:t>
      </w:r>
      <w:r w:rsidRPr="00F12C4E">
        <w:rPr>
          <w:color w:val="030303"/>
          <w:spacing w:val="-8"/>
          <w:w w:val="105"/>
          <w:sz w:val="17"/>
          <w:szCs w:val="17"/>
        </w:rPr>
        <w:t xml:space="preserve"> </w:t>
      </w:r>
      <w:r w:rsidRPr="00F12C4E">
        <w:rPr>
          <w:color w:val="030303"/>
          <w:spacing w:val="-3"/>
          <w:w w:val="105"/>
          <w:sz w:val="17"/>
          <w:szCs w:val="17"/>
        </w:rPr>
        <w:t>Radiotelephone</w:t>
      </w:r>
      <w:r w:rsidRPr="00F12C4E">
        <w:rPr>
          <w:color w:val="2A2A2A"/>
          <w:spacing w:val="-3"/>
          <w:w w:val="105"/>
          <w:sz w:val="17"/>
          <w:szCs w:val="17"/>
        </w:rPr>
        <w:t>,</w:t>
      </w:r>
      <w:r w:rsidRPr="00F12C4E">
        <w:rPr>
          <w:color w:val="2A2A2A"/>
          <w:spacing w:val="-13"/>
          <w:w w:val="105"/>
          <w:sz w:val="17"/>
          <w:szCs w:val="17"/>
        </w:rPr>
        <w:t xml:space="preserve"> </w:t>
      </w:r>
      <w:r w:rsidRPr="00F12C4E">
        <w:rPr>
          <w:color w:val="030303"/>
          <w:spacing w:val="-3"/>
          <w:w w:val="105"/>
          <w:sz w:val="17"/>
          <w:szCs w:val="17"/>
        </w:rPr>
        <w:t>Site-Spec</w:t>
      </w:r>
      <w:r w:rsidRPr="00F12C4E">
        <w:rPr>
          <w:color w:val="2A2A2A"/>
          <w:spacing w:val="-3"/>
          <w:w w:val="105"/>
          <w:sz w:val="17"/>
          <w:szCs w:val="17"/>
        </w:rPr>
        <w:t>i</w:t>
      </w:r>
      <w:r w:rsidRPr="00F12C4E">
        <w:rPr>
          <w:color w:val="030303"/>
          <w:spacing w:val="-3"/>
          <w:w w:val="105"/>
          <w:sz w:val="17"/>
          <w:szCs w:val="17"/>
        </w:rPr>
        <w:t>fic</w:t>
      </w:r>
      <w:r w:rsidRPr="00F12C4E">
        <w:rPr>
          <w:color w:val="030303"/>
          <w:spacing w:val="-3"/>
          <w:w w:val="105"/>
          <w:sz w:val="17"/>
          <w:szCs w:val="17"/>
        </w:rPr>
        <w:tab/>
      </w:r>
      <w:r w:rsidR="00F12C4E">
        <w:rPr>
          <w:color w:val="030303"/>
          <w:spacing w:val="-3"/>
          <w:w w:val="105"/>
          <w:sz w:val="17"/>
          <w:szCs w:val="17"/>
        </w:rPr>
        <w:t>.</w:t>
      </w:r>
      <w:r w:rsidRPr="00F12C4E">
        <w:rPr>
          <w:b/>
          <w:color w:val="030303"/>
          <w:w w:val="105"/>
          <w:sz w:val="17"/>
          <w:szCs w:val="17"/>
        </w:rPr>
        <w:t>CD</w:t>
      </w:r>
    </w:p>
    <w:p w:rsidR="00D66F0D" w:rsidRPr="00F12C4E" w:rsidP="00D66F0D" w14:paraId="4780F97D" w14:textId="1D907AAA">
      <w:pPr>
        <w:tabs>
          <w:tab w:val="left" w:leader="dot" w:pos="9905"/>
        </w:tabs>
        <w:spacing w:before="16"/>
        <w:ind w:left="1063"/>
        <w:rPr>
          <w:b/>
          <w:sz w:val="17"/>
          <w:szCs w:val="17"/>
        </w:rPr>
      </w:pPr>
      <w:r w:rsidRPr="00F12C4E">
        <w:rPr>
          <w:color w:val="030303"/>
          <w:sz w:val="17"/>
          <w:szCs w:val="17"/>
        </w:rPr>
        <w:t>Rural</w:t>
      </w:r>
      <w:r w:rsidRPr="00F12C4E">
        <w:rPr>
          <w:color w:val="030303"/>
          <w:spacing w:val="-1"/>
          <w:sz w:val="17"/>
          <w:szCs w:val="17"/>
        </w:rPr>
        <w:t xml:space="preserve"> </w:t>
      </w:r>
      <w:r w:rsidRPr="00F12C4E">
        <w:rPr>
          <w:color w:val="030303"/>
          <w:sz w:val="17"/>
          <w:szCs w:val="17"/>
        </w:rPr>
        <w:t>Radiotelephone</w:t>
      </w:r>
      <w:r w:rsidR="00F12C4E">
        <w:rPr>
          <w:color w:val="030303"/>
          <w:sz w:val="17"/>
          <w:szCs w:val="17"/>
        </w:rPr>
        <w:t>……………………………………………………………………………………………………………</w:t>
      </w:r>
      <w:r w:rsidR="00A84152">
        <w:rPr>
          <w:color w:val="030303"/>
          <w:sz w:val="17"/>
          <w:szCs w:val="17"/>
        </w:rPr>
        <w:t>…</w:t>
      </w:r>
      <w:r w:rsidRPr="00F12C4E">
        <w:rPr>
          <w:b/>
          <w:color w:val="030303"/>
          <w:w w:val="105"/>
          <w:sz w:val="17"/>
          <w:szCs w:val="17"/>
        </w:rPr>
        <w:t>CR</w:t>
      </w:r>
    </w:p>
    <w:p w:rsidR="00D66F0D" w:rsidRPr="00F12C4E" w:rsidP="00D66F0D" w14:paraId="39F01916" w14:textId="6439DF98">
      <w:pPr>
        <w:tabs>
          <w:tab w:val="left" w:leader="dot" w:pos="10064"/>
        </w:tabs>
        <w:spacing w:before="25"/>
        <w:ind w:left="1064"/>
        <w:rPr>
          <w:b/>
          <w:sz w:val="17"/>
          <w:szCs w:val="17"/>
        </w:rPr>
      </w:pPr>
      <w:r w:rsidRPr="00F12C4E">
        <w:rPr>
          <w:color w:val="030303"/>
          <w:w w:val="105"/>
          <w:sz w:val="17"/>
          <w:szCs w:val="17"/>
        </w:rPr>
        <w:t>BETRS</w:t>
      </w:r>
      <w:r w:rsidR="00F12C4E">
        <w:rPr>
          <w:color w:val="030303"/>
          <w:w w:val="105"/>
          <w:sz w:val="17"/>
          <w:szCs w:val="17"/>
        </w:rPr>
        <w:t>………………………………………………………………………………………………………………………...</w:t>
      </w:r>
      <w:r w:rsidRPr="00F12C4E">
        <w:rPr>
          <w:b/>
          <w:color w:val="030303"/>
          <w:w w:val="105"/>
          <w:sz w:val="17"/>
          <w:szCs w:val="17"/>
        </w:rPr>
        <w:t>CB</w:t>
      </w:r>
    </w:p>
    <w:p w:rsidR="00D66F0D" w:rsidRPr="00F12C4E" w:rsidP="00D66F0D" w14:paraId="4AFF3151" w14:textId="77777777">
      <w:pPr>
        <w:pStyle w:val="BodyText"/>
        <w:spacing w:before="7"/>
        <w:rPr>
          <w:b/>
          <w:sz w:val="17"/>
          <w:szCs w:val="17"/>
        </w:rPr>
      </w:pPr>
    </w:p>
    <w:p w:rsidR="00D66F0D" w:rsidRPr="00EA17CD" w:rsidP="00D66F0D" w14:paraId="3B13BF7A" w14:textId="77777777">
      <w:pPr>
        <w:spacing w:before="95"/>
        <w:ind w:left="948"/>
        <w:rPr>
          <w:sz w:val="17"/>
          <w:u w:val="single"/>
        </w:rPr>
      </w:pPr>
      <w:r w:rsidRPr="00EA17CD">
        <w:rPr>
          <w:color w:val="030303"/>
          <w:spacing w:val="-1"/>
          <w:w w:val="105"/>
          <w:sz w:val="17"/>
          <w:u w:val="single"/>
        </w:rPr>
        <w:t>Part</w:t>
      </w:r>
      <w:r w:rsidRPr="00EA17CD">
        <w:rPr>
          <w:color w:val="030303"/>
          <w:spacing w:val="2"/>
          <w:w w:val="105"/>
          <w:sz w:val="17"/>
          <w:u w:val="single"/>
        </w:rPr>
        <w:t xml:space="preserve"> </w:t>
      </w:r>
      <w:r w:rsidRPr="00EA17CD">
        <w:rPr>
          <w:color w:val="030303"/>
          <w:spacing w:val="-1"/>
          <w:w w:val="105"/>
          <w:sz w:val="17"/>
          <w:u w:val="single"/>
        </w:rPr>
        <w:t>90</w:t>
      </w:r>
      <w:r w:rsidRPr="00EA17CD">
        <w:rPr>
          <w:color w:val="030303"/>
          <w:spacing w:val="-11"/>
          <w:w w:val="105"/>
          <w:sz w:val="17"/>
          <w:u w:val="single"/>
        </w:rPr>
        <w:t xml:space="preserve"> </w:t>
      </w:r>
      <w:r w:rsidRPr="00EA17CD">
        <w:rPr>
          <w:color w:val="030303"/>
          <w:spacing w:val="-1"/>
          <w:w w:val="105"/>
          <w:sz w:val="17"/>
          <w:u w:val="single"/>
        </w:rPr>
        <w:t>-</w:t>
      </w:r>
      <w:r w:rsidRPr="00EA17CD">
        <w:rPr>
          <w:color w:val="030303"/>
          <w:spacing w:val="1"/>
          <w:w w:val="105"/>
          <w:sz w:val="17"/>
          <w:u w:val="single"/>
        </w:rPr>
        <w:t xml:space="preserve"> </w:t>
      </w:r>
      <w:r w:rsidRPr="00EA17CD">
        <w:rPr>
          <w:color w:val="030303"/>
          <w:spacing w:val="-1"/>
          <w:w w:val="105"/>
          <w:sz w:val="17"/>
          <w:u w:val="single"/>
        </w:rPr>
        <w:t>Below</w:t>
      </w:r>
      <w:r w:rsidRPr="00EA17CD">
        <w:rPr>
          <w:color w:val="030303"/>
          <w:spacing w:val="-10"/>
          <w:w w:val="105"/>
          <w:sz w:val="17"/>
          <w:u w:val="single"/>
        </w:rPr>
        <w:t xml:space="preserve"> </w:t>
      </w:r>
      <w:r w:rsidRPr="00EA17CD">
        <w:rPr>
          <w:color w:val="030303"/>
          <w:spacing w:val="-1"/>
          <w:w w:val="105"/>
          <w:sz w:val="17"/>
          <w:u w:val="single"/>
        </w:rPr>
        <w:t>800</w:t>
      </w:r>
      <w:r w:rsidRPr="00EA17CD">
        <w:rPr>
          <w:color w:val="030303"/>
          <w:spacing w:val="-5"/>
          <w:w w:val="105"/>
          <w:sz w:val="17"/>
          <w:u w:val="single"/>
        </w:rPr>
        <w:t xml:space="preserve"> </w:t>
      </w:r>
      <w:r w:rsidRPr="00EA17CD">
        <w:rPr>
          <w:color w:val="030303"/>
          <w:w w:val="105"/>
          <w:sz w:val="17"/>
          <w:u w:val="single"/>
        </w:rPr>
        <w:t>MHz</w:t>
      </w:r>
    </w:p>
    <w:p w:rsidR="00D66F0D" w:rsidRPr="008E3D8C" w:rsidP="00D66F0D" w14:paraId="7FA576FF" w14:textId="44BE9AAB">
      <w:pPr>
        <w:tabs>
          <w:tab w:val="left" w:leader="dot" w:pos="10012"/>
        </w:tabs>
        <w:spacing w:before="11" w:line="187" w:lineRule="exact"/>
        <w:ind w:left="1075"/>
        <w:rPr>
          <w:b/>
          <w:sz w:val="17"/>
          <w:szCs w:val="17"/>
        </w:rPr>
      </w:pPr>
      <w:r w:rsidRPr="008E3D8C">
        <w:rPr>
          <w:color w:val="030303"/>
          <w:sz w:val="17"/>
          <w:szCs w:val="17"/>
        </w:rPr>
        <w:t>Industrial/Business</w:t>
      </w:r>
      <w:r w:rsidRPr="008E3D8C">
        <w:rPr>
          <w:color w:val="030303"/>
          <w:spacing w:val="-17"/>
          <w:sz w:val="17"/>
          <w:szCs w:val="17"/>
        </w:rPr>
        <w:t xml:space="preserve"> </w:t>
      </w:r>
      <w:r w:rsidRPr="008E3D8C">
        <w:rPr>
          <w:color w:val="030303"/>
          <w:sz w:val="17"/>
          <w:szCs w:val="17"/>
        </w:rPr>
        <w:t>Pool</w:t>
      </w:r>
      <w:r w:rsidRPr="008E3D8C">
        <w:rPr>
          <w:color w:val="030303"/>
          <w:spacing w:val="-10"/>
          <w:sz w:val="17"/>
          <w:szCs w:val="17"/>
        </w:rPr>
        <w:t xml:space="preserve"> </w:t>
      </w:r>
      <w:r w:rsidRPr="008E3D8C">
        <w:rPr>
          <w:color w:val="030303"/>
          <w:sz w:val="17"/>
          <w:szCs w:val="17"/>
        </w:rPr>
        <w:t>-</w:t>
      </w:r>
      <w:r w:rsidRPr="008E3D8C">
        <w:rPr>
          <w:color w:val="030303"/>
          <w:spacing w:val="9"/>
          <w:sz w:val="17"/>
          <w:szCs w:val="17"/>
        </w:rPr>
        <w:t xml:space="preserve"> </w:t>
      </w:r>
      <w:r w:rsidRPr="008E3D8C">
        <w:rPr>
          <w:color w:val="030303"/>
          <w:sz w:val="17"/>
          <w:szCs w:val="17"/>
        </w:rPr>
        <w:t>Commercial</w:t>
      </w:r>
      <w:r w:rsidRPr="008E3D8C">
        <w:rPr>
          <w:color w:val="2A2A2A"/>
          <w:sz w:val="17"/>
          <w:szCs w:val="17"/>
        </w:rPr>
        <w:t>,</w:t>
      </w:r>
      <w:r w:rsidRPr="008E3D8C">
        <w:rPr>
          <w:color w:val="2A2A2A"/>
          <w:spacing w:val="-9"/>
          <w:sz w:val="17"/>
          <w:szCs w:val="17"/>
        </w:rPr>
        <w:t xml:space="preserve"> </w:t>
      </w:r>
      <w:r w:rsidRPr="008E3D8C">
        <w:rPr>
          <w:color w:val="030303"/>
          <w:sz w:val="17"/>
          <w:szCs w:val="17"/>
        </w:rPr>
        <w:t>Conventional</w:t>
      </w:r>
      <w:r w:rsidR="00A84152">
        <w:rPr>
          <w:color w:val="030303"/>
          <w:sz w:val="17"/>
          <w:szCs w:val="17"/>
        </w:rPr>
        <w:t>………………………………………………………………………….</w:t>
      </w:r>
      <w:r w:rsidR="00954D40">
        <w:rPr>
          <w:color w:val="030303"/>
          <w:sz w:val="17"/>
          <w:szCs w:val="17"/>
        </w:rPr>
        <w:t>.</w:t>
      </w:r>
      <w:r w:rsidR="008E3D8C">
        <w:rPr>
          <w:color w:val="030303"/>
          <w:sz w:val="17"/>
          <w:szCs w:val="17"/>
        </w:rPr>
        <w:t>.</w:t>
      </w:r>
      <w:r w:rsidR="00A84152">
        <w:rPr>
          <w:color w:val="030303"/>
          <w:sz w:val="17"/>
          <w:szCs w:val="17"/>
        </w:rPr>
        <w:t>.</w:t>
      </w:r>
      <w:r w:rsidRPr="008E3D8C">
        <w:rPr>
          <w:b/>
          <w:color w:val="030303"/>
          <w:w w:val="105"/>
          <w:sz w:val="17"/>
          <w:szCs w:val="17"/>
        </w:rPr>
        <w:t>IK</w:t>
      </w:r>
    </w:p>
    <w:p w:rsidR="00D66F0D" w:rsidRPr="008E3D8C" w:rsidP="00D66F0D" w14:paraId="09D30003" w14:textId="5DADF31A">
      <w:pPr>
        <w:tabs>
          <w:tab w:val="left" w:leader="dot" w:pos="10046"/>
        </w:tabs>
        <w:spacing w:line="222" w:lineRule="exact"/>
        <w:ind w:left="1075"/>
        <w:rPr>
          <w:b/>
          <w:sz w:val="17"/>
          <w:szCs w:val="17"/>
        </w:rPr>
      </w:pPr>
      <w:r w:rsidRPr="008E3D8C">
        <w:rPr>
          <w:color w:val="030303"/>
          <w:sz w:val="17"/>
          <w:szCs w:val="17"/>
        </w:rPr>
        <w:t>Industrial/Business</w:t>
      </w:r>
      <w:r w:rsidRPr="008E3D8C">
        <w:rPr>
          <w:color w:val="030303"/>
          <w:spacing w:val="-14"/>
          <w:sz w:val="17"/>
          <w:szCs w:val="17"/>
        </w:rPr>
        <w:t xml:space="preserve"> </w:t>
      </w:r>
      <w:r w:rsidRPr="008E3D8C">
        <w:rPr>
          <w:color w:val="030303"/>
          <w:sz w:val="17"/>
          <w:szCs w:val="17"/>
        </w:rPr>
        <w:t>Pool</w:t>
      </w:r>
      <w:r w:rsidRPr="008E3D8C">
        <w:rPr>
          <w:color w:val="030303"/>
          <w:spacing w:val="-6"/>
          <w:sz w:val="17"/>
          <w:szCs w:val="17"/>
        </w:rPr>
        <w:t xml:space="preserve"> </w:t>
      </w:r>
      <w:r w:rsidRPr="008E3D8C">
        <w:rPr>
          <w:color w:val="030303"/>
          <w:sz w:val="17"/>
          <w:szCs w:val="17"/>
        </w:rPr>
        <w:t>-</w:t>
      </w:r>
      <w:r w:rsidRPr="008E3D8C">
        <w:rPr>
          <w:color w:val="030303"/>
          <w:spacing w:val="16"/>
          <w:sz w:val="17"/>
          <w:szCs w:val="17"/>
        </w:rPr>
        <w:t xml:space="preserve"> </w:t>
      </w:r>
      <w:r w:rsidRPr="008E3D8C">
        <w:rPr>
          <w:color w:val="030303"/>
          <w:sz w:val="17"/>
          <w:szCs w:val="17"/>
        </w:rPr>
        <w:t>Commercial</w:t>
      </w:r>
      <w:r w:rsidRPr="008E3D8C">
        <w:rPr>
          <w:color w:val="2A2A2A"/>
          <w:sz w:val="17"/>
          <w:szCs w:val="17"/>
        </w:rPr>
        <w:t>,</w:t>
      </w:r>
      <w:r w:rsidRPr="008E3D8C">
        <w:rPr>
          <w:color w:val="2A2A2A"/>
          <w:spacing w:val="-11"/>
          <w:sz w:val="17"/>
          <w:szCs w:val="17"/>
        </w:rPr>
        <w:t xml:space="preserve"> </w:t>
      </w:r>
      <w:r w:rsidRPr="008E3D8C">
        <w:rPr>
          <w:color w:val="030303"/>
          <w:sz w:val="17"/>
          <w:szCs w:val="17"/>
        </w:rPr>
        <w:t>Trunke</w:t>
      </w:r>
      <w:r w:rsidR="00A84152">
        <w:rPr>
          <w:color w:val="030303"/>
          <w:sz w:val="17"/>
          <w:szCs w:val="17"/>
        </w:rPr>
        <w:t>d……………………………………………………………………………….…</w:t>
      </w:r>
      <w:r w:rsidRPr="008E3D8C">
        <w:rPr>
          <w:b/>
          <w:color w:val="030303"/>
          <w:sz w:val="17"/>
          <w:szCs w:val="17"/>
        </w:rPr>
        <w:t>YK</w:t>
      </w:r>
    </w:p>
    <w:p w:rsidR="00D66F0D" w:rsidRPr="008E3D8C" w:rsidP="00D66F0D" w14:paraId="7EB431CD" w14:textId="755424C7">
      <w:pPr>
        <w:tabs>
          <w:tab w:val="left" w:leader="dot" w:pos="10065"/>
        </w:tabs>
        <w:spacing w:before="4" w:line="190" w:lineRule="exact"/>
        <w:ind w:left="1075"/>
        <w:rPr>
          <w:b/>
          <w:sz w:val="17"/>
          <w:szCs w:val="17"/>
        </w:rPr>
      </w:pPr>
      <w:r w:rsidRPr="008E3D8C">
        <w:rPr>
          <w:color w:val="030303"/>
          <w:sz w:val="17"/>
          <w:szCs w:val="17"/>
        </w:rPr>
        <w:t>Industrial/Business</w:t>
      </w:r>
      <w:r w:rsidRPr="008E3D8C">
        <w:rPr>
          <w:color w:val="030303"/>
          <w:spacing w:val="-18"/>
          <w:sz w:val="17"/>
          <w:szCs w:val="17"/>
        </w:rPr>
        <w:t xml:space="preserve"> </w:t>
      </w:r>
      <w:r w:rsidRPr="008E3D8C">
        <w:rPr>
          <w:color w:val="030303"/>
          <w:sz w:val="17"/>
          <w:szCs w:val="17"/>
        </w:rPr>
        <w:t>Pool</w:t>
      </w:r>
      <w:r w:rsidRPr="008E3D8C">
        <w:rPr>
          <w:color w:val="030303"/>
          <w:spacing w:val="-10"/>
          <w:sz w:val="17"/>
          <w:szCs w:val="17"/>
        </w:rPr>
        <w:t xml:space="preserve"> </w:t>
      </w:r>
      <w:r w:rsidRPr="008E3D8C">
        <w:rPr>
          <w:color w:val="030303"/>
          <w:sz w:val="17"/>
          <w:szCs w:val="17"/>
        </w:rPr>
        <w:t>-</w:t>
      </w:r>
      <w:r w:rsidRPr="008E3D8C">
        <w:rPr>
          <w:color w:val="030303"/>
          <w:spacing w:val="8"/>
          <w:sz w:val="17"/>
          <w:szCs w:val="17"/>
        </w:rPr>
        <w:t xml:space="preserve"> </w:t>
      </w:r>
      <w:r w:rsidRPr="008E3D8C">
        <w:rPr>
          <w:color w:val="030303"/>
          <w:sz w:val="17"/>
          <w:szCs w:val="17"/>
        </w:rPr>
        <w:t>Private</w:t>
      </w:r>
      <w:r w:rsidRPr="008E3D8C">
        <w:rPr>
          <w:color w:val="2A2A2A"/>
          <w:sz w:val="17"/>
          <w:szCs w:val="17"/>
        </w:rPr>
        <w:t>,</w:t>
      </w:r>
      <w:r w:rsidRPr="008E3D8C">
        <w:rPr>
          <w:color w:val="2A2A2A"/>
          <w:spacing w:val="-5"/>
          <w:sz w:val="17"/>
          <w:szCs w:val="17"/>
        </w:rPr>
        <w:t xml:space="preserve"> </w:t>
      </w:r>
      <w:r w:rsidRPr="008E3D8C">
        <w:rPr>
          <w:color w:val="030303"/>
          <w:sz w:val="17"/>
          <w:szCs w:val="17"/>
        </w:rPr>
        <w:t>Conventional</w:t>
      </w:r>
      <w:r w:rsidR="008E3D8C">
        <w:rPr>
          <w:color w:val="030303"/>
          <w:sz w:val="17"/>
          <w:szCs w:val="17"/>
        </w:rPr>
        <w:t>………………………………………………………………………………</w:t>
      </w:r>
      <w:r w:rsidR="00A84152">
        <w:rPr>
          <w:color w:val="030303"/>
          <w:sz w:val="17"/>
          <w:szCs w:val="17"/>
        </w:rPr>
        <w:t>.</w:t>
      </w:r>
      <w:r w:rsidR="008E3D8C">
        <w:rPr>
          <w:color w:val="030303"/>
          <w:sz w:val="17"/>
          <w:szCs w:val="17"/>
        </w:rPr>
        <w:t>.</w:t>
      </w:r>
      <w:r w:rsidR="00A84152">
        <w:rPr>
          <w:color w:val="030303"/>
          <w:sz w:val="17"/>
          <w:szCs w:val="17"/>
        </w:rPr>
        <w:t>.</w:t>
      </w:r>
      <w:r w:rsidR="008E3D8C">
        <w:rPr>
          <w:color w:val="030303"/>
          <w:sz w:val="17"/>
          <w:szCs w:val="17"/>
        </w:rPr>
        <w:t>..</w:t>
      </w:r>
      <w:r w:rsidRPr="008E3D8C">
        <w:rPr>
          <w:b/>
          <w:color w:val="030303"/>
          <w:w w:val="105"/>
          <w:sz w:val="17"/>
          <w:szCs w:val="17"/>
        </w:rPr>
        <w:t>IG</w:t>
      </w:r>
    </w:p>
    <w:p w:rsidR="00D66F0D" w:rsidRPr="008E3D8C" w:rsidP="00D66F0D" w14:paraId="61E786F2" w14:textId="2468A5D0">
      <w:pPr>
        <w:tabs>
          <w:tab w:val="left" w:leader="dot" w:pos="10075"/>
        </w:tabs>
        <w:spacing w:line="213" w:lineRule="exact"/>
        <w:ind w:left="1075"/>
        <w:rPr>
          <w:b/>
          <w:sz w:val="17"/>
          <w:szCs w:val="17"/>
        </w:rPr>
      </w:pPr>
      <w:r w:rsidRPr="008E3D8C">
        <w:rPr>
          <w:color w:val="030303"/>
          <w:sz w:val="17"/>
          <w:szCs w:val="17"/>
        </w:rPr>
        <w:t>Industrial/Business</w:t>
      </w:r>
      <w:r w:rsidRPr="008E3D8C">
        <w:rPr>
          <w:color w:val="030303"/>
          <w:spacing w:val="-5"/>
          <w:sz w:val="17"/>
          <w:szCs w:val="17"/>
        </w:rPr>
        <w:t xml:space="preserve"> </w:t>
      </w:r>
      <w:r w:rsidRPr="008E3D8C">
        <w:rPr>
          <w:color w:val="030303"/>
          <w:sz w:val="17"/>
          <w:szCs w:val="17"/>
        </w:rPr>
        <w:t>Pool</w:t>
      </w:r>
      <w:r w:rsidRPr="008E3D8C">
        <w:rPr>
          <w:color w:val="030303"/>
          <w:spacing w:val="-6"/>
          <w:sz w:val="17"/>
          <w:szCs w:val="17"/>
        </w:rPr>
        <w:t xml:space="preserve"> </w:t>
      </w:r>
      <w:r w:rsidRPr="008E3D8C">
        <w:rPr>
          <w:color w:val="030303"/>
          <w:sz w:val="17"/>
          <w:szCs w:val="17"/>
        </w:rPr>
        <w:t>-</w:t>
      </w:r>
      <w:r w:rsidRPr="008E3D8C">
        <w:rPr>
          <w:color w:val="030303"/>
          <w:spacing w:val="8"/>
          <w:sz w:val="17"/>
          <w:szCs w:val="17"/>
        </w:rPr>
        <w:t xml:space="preserve"> </w:t>
      </w:r>
      <w:r w:rsidRPr="008E3D8C">
        <w:rPr>
          <w:color w:val="030303"/>
          <w:sz w:val="17"/>
          <w:szCs w:val="17"/>
        </w:rPr>
        <w:t>Private</w:t>
      </w:r>
      <w:r w:rsidRPr="008E3D8C">
        <w:rPr>
          <w:color w:val="2A2A2A"/>
          <w:sz w:val="17"/>
          <w:szCs w:val="17"/>
        </w:rPr>
        <w:t>,</w:t>
      </w:r>
      <w:r w:rsidRPr="008E3D8C">
        <w:rPr>
          <w:color w:val="2A2A2A"/>
          <w:spacing w:val="-13"/>
          <w:sz w:val="17"/>
          <w:szCs w:val="17"/>
        </w:rPr>
        <w:t xml:space="preserve"> </w:t>
      </w:r>
      <w:r w:rsidRPr="008E3D8C">
        <w:rPr>
          <w:color w:val="030303"/>
          <w:sz w:val="17"/>
          <w:szCs w:val="17"/>
        </w:rPr>
        <w:t>Trunke</w:t>
      </w:r>
      <w:r w:rsidR="00A84152">
        <w:rPr>
          <w:color w:val="030303"/>
          <w:sz w:val="17"/>
          <w:szCs w:val="17"/>
        </w:rPr>
        <w:t>d.</w:t>
      </w:r>
      <w:r w:rsidR="008E3D8C">
        <w:rPr>
          <w:color w:val="030303"/>
          <w:sz w:val="17"/>
          <w:szCs w:val="17"/>
        </w:rPr>
        <w:t>……………………………………………………………………………………</w:t>
      </w:r>
      <w:r w:rsidR="00A84152">
        <w:rPr>
          <w:color w:val="030303"/>
          <w:sz w:val="17"/>
          <w:szCs w:val="17"/>
        </w:rPr>
        <w:t>…</w:t>
      </w:r>
      <w:r w:rsidRPr="008E3D8C">
        <w:rPr>
          <w:b/>
          <w:color w:val="030303"/>
          <w:sz w:val="17"/>
          <w:szCs w:val="17"/>
        </w:rPr>
        <w:t>YG</w:t>
      </w:r>
    </w:p>
    <w:p w:rsidR="00D66F0D" w:rsidRPr="008E3D8C" w:rsidP="00A84152" w14:paraId="0A30ED53" w14:textId="74428A8C">
      <w:pPr>
        <w:tabs>
          <w:tab w:val="left" w:pos="3353"/>
          <w:tab w:val="left" w:leader="dot" w:pos="10098"/>
        </w:tabs>
        <w:spacing w:before="6"/>
        <w:ind w:left="1084"/>
        <w:rPr>
          <w:b/>
          <w:sz w:val="17"/>
          <w:szCs w:val="17"/>
        </w:rPr>
      </w:pPr>
      <w:r w:rsidRPr="008E3D8C">
        <w:rPr>
          <w:color w:val="030303"/>
          <w:sz w:val="17"/>
          <w:szCs w:val="17"/>
        </w:rPr>
        <w:t>Land</w:t>
      </w:r>
      <w:r w:rsidRPr="008E3D8C">
        <w:rPr>
          <w:color w:val="030303"/>
          <w:spacing w:val="-6"/>
          <w:sz w:val="17"/>
          <w:szCs w:val="17"/>
        </w:rPr>
        <w:t xml:space="preserve"> </w:t>
      </w:r>
      <w:r w:rsidRPr="008E3D8C">
        <w:rPr>
          <w:color w:val="030303"/>
          <w:sz w:val="17"/>
          <w:szCs w:val="17"/>
        </w:rPr>
        <w:t>Mobile Radiolocation</w:t>
      </w:r>
      <w:r w:rsidR="00A84152">
        <w:rPr>
          <w:color w:val="030303"/>
          <w:sz w:val="17"/>
          <w:szCs w:val="17"/>
        </w:rPr>
        <w:t>………………………………………………………………………………………………………….</w:t>
      </w:r>
      <w:r w:rsidRPr="008E3D8C">
        <w:rPr>
          <w:b/>
          <w:color w:val="030303"/>
          <w:w w:val="105"/>
          <w:sz w:val="17"/>
          <w:szCs w:val="17"/>
        </w:rPr>
        <w:t>RS</w:t>
      </w:r>
    </w:p>
    <w:p w:rsidR="00D66F0D" w:rsidRPr="008E3D8C" w:rsidP="00D66F0D" w14:paraId="120D42DA" w14:textId="299CE0B9">
      <w:pPr>
        <w:tabs>
          <w:tab w:val="left" w:leader="dot" w:pos="10094"/>
        </w:tabs>
        <w:spacing w:before="6"/>
        <w:ind w:left="1083"/>
        <w:rPr>
          <w:b/>
          <w:sz w:val="17"/>
          <w:szCs w:val="17"/>
        </w:rPr>
      </w:pPr>
      <w:r w:rsidRPr="008E3D8C">
        <w:rPr>
          <w:color w:val="030303"/>
          <w:w w:val="105"/>
          <w:sz w:val="17"/>
          <w:szCs w:val="17"/>
        </w:rPr>
        <w:t>Public</w:t>
      </w:r>
      <w:r w:rsidRPr="008E3D8C">
        <w:rPr>
          <w:color w:val="030303"/>
          <w:spacing w:val="-1"/>
          <w:w w:val="105"/>
          <w:sz w:val="17"/>
          <w:szCs w:val="17"/>
        </w:rPr>
        <w:t xml:space="preserve"> </w:t>
      </w:r>
      <w:r w:rsidRPr="008E3D8C">
        <w:rPr>
          <w:color w:val="030303"/>
          <w:w w:val="105"/>
          <w:sz w:val="17"/>
          <w:szCs w:val="17"/>
        </w:rPr>
        <w:t>Safety</w:t>
      </w:r>
      <w:r w:rsidRPr="008E3D8C">
        <w:rPr>
          <w:color w:val="030303"/>
          <w:spacing w:val="-6"/>
          <w:w w:val="105"/>
          <w:sz w:val="17"/>
          <w:szCs w:val="17"/>
        </w:rPr>
        <w:t xml:space="preserve"> </w:t>
      </w:r>
      <w:r w:rsidRPr="008E3D8C">
        <w:rPr>
          <w:color w:val="030303"/>
          <w:w w:val="105"/>
          <w:sz w:val="17"/>
          <w:szCs w:val="17"/>
        </w:rPr>
        <w:t>700</w:t>
      </w:r>
      <w:r w:rsidRPr="008E3D8C">
        <w:rPr>
          <w:color w:val="030303"/>
          <w:spacing w:val="-12"/>
          <w:w w:val="105"/>
          <w:sz w:val="17"/>
          <w:szCs w:val="17"/>
        </w:rPr>
        <w:t xml:space="preserve"> </w:t>
      </w:r>
      <w:r w:rsidRPr="008E3D8C">
        <w:rPr>
          <w:color w:val="030303"/>
          <w:w w:val="105"/>
          <w:sz w:val="17"/>
          <w:szCs w:val="17"/>
        </w:rPr>
        <w:t>MHz-</w:t>
      </w:r>
      <w:r w:rsidRPr="008E3D8C">
        <w:rPr>
          <w:color w:val="030303"/>
          <w:spacing w:val="-11"/>
          <w:w w:val="105"/>
          <w:sz w:val="17"/>
          <w:szCs w:val="17"/>
        </w:rPr>
        <w:t xml:space="preserve"> </w:t>
      </w:r>
      <w:r w:rsidRPr="008E3D8C">
        <w:rPr>
          <w:color w:val="030303"/>
          <w:w w:val="105"/>
          <w:sz w:val="17"/>
          <w:szCs w:val="17"/>
        </w:rPr>
        <w:t>General</w:t>
      </w:r>
      <w:r w:rsidRPr="008E3D8C">
        <w:rPr>
          <w:color w:val="030303"/>
          <w:spacing w:val="1"/>
          <w:w w:val="105"/>
          <w:sz w:val="17"/>
          <w:szCs w:val="17"/>
        </w:rPr>
        <w:t xml:space="preserve"> </w:t>
      </w:r>
      <w:r w:rsidRPr="008E3D8C">
        <w:rPr>
          <w:color w:val="030303"/>
          <w:w w:val="105"/>
          <w:sz w:val="17"/>
          <w:szCs w:val="17"/>
        </w:rPr>
        <w:t>Use</w:t>
      </w:r>
      <w:r w:rsidRPr="008E3D8C">
        <w:rPr>
          <w:color w:val="030303"/>
          <w:spacing w:val="-10"/>
          <w:w w:val="105"/>
          <w:sz w:val="17"/>
          <w:szCs w:val="17"/>
        </w:rPr>
        <w:t xml:space="preserve"> </w:t>
      </w:r>
      <w:r w:rsidRPr="008E3D8C">
        <w:rPr>
          <w:color w:val="030303"/>
          <w:w w:val="105"/>
          <w:sz w:val="17"/>
          <w:szCs w:val="17"/>
        </w:rPr>
        <w:t>Radio</w:t>
      </w:r>
      <w:r w:rsidRPr="008E3D8C">
        <w:rPr>
          <w:color w:val="030303"/>
          <w:spacing w:val="3"/>
          <w:w w:val="105"/>
          <w:sz w:val="17"/>
          <w:szCs w:val="17"/>
        </w:rPr>
        <w:t xml:space="preserve"> </w:t>
      </w:r>
      <w:r w:rsidRPr="008E3D8C">
        <w:rPr>
          <w:color w:val="030303"/>
          <w:w w:val="105"/>
          <w:sz w:val="17"/>
          <w:szCs w:val="17"/>
        </w:rPr>
        <w:t>Service</w:t>
      </w:r>
      <w:r w:rsidR="00A84152">
        <w:rPr>
          <w:color w:val="030303"/>
          <w:w w:val="105"/>
          <w:sz w:val="17"/>
          <w:szCs w:val="17"/>
        </w:rPr>
        <w:t>………………………………………………………………………</w:t>
      </w:r>
      <w:r w:rsidRPr="008E3D8C">
        <w:rPr>
          <w:b/>
          <w:color w:val="030303"/>
          <w:w w:val="105"/>
          <w:sz w:val="17"/>
          <w:szCs w:val="17"/>
        </w:rPr>
        <w:t>SG</w:t>
      </w:r>
    </w:p>
    <w:p w:rsidR="00D66F0D" w:rsidRPr="008E3D8C" w:rsidP="00D66F0D" w14:paraId="21CA536E" w14:textId="4D31074C">
      <w:pPr>
        <w:tabs>
          <w:tab w:val="left" w:leader="dot" w:pos="10085"/>
        </w:tabs>
        <w:spacing w:before="11"/>
        <w:ind w:left="1083"/>
        <w:rPr>
          <w:b/>
          <w:sz w:val="17"/>
          <w:szCs w:val="17"/>
        </w:rPr>
      </w:pPr>
      <w:r w:rsidRPr="008E3D8C">
        <w:rPr>
          <w:color w:val="030303"/>
          <w:sz w:val="17"/>
          <w:szCs w:val="17"/>
        </w:rPr>
        <w:t>Public</w:t>
      </w:r>
      <w:r w:rsidRPr="008E3D8C">
        <w:rPr>
          <w:color w:val="030303"/>
          <w:spacing w:val="13"/>
          <w:sz w:val="17"/>
          <w:szCs w:val="17"/>
        </w:rPr>
        <w:t xml:space="preserve"> </w:t>
      </w:r>
      <w:r w:rsidRPr="008E3D8C">
        <w:rPr>
          <w:color w:val="030303"/>
          <w:sz w:val="17"/>
          <w:szCs w:val="17"/>
        </w:rPr>
        <w:t>Safety</w:t>
      </w:r>
      <w:r w:rsidRPr="008E3D8C">
        <w:rPr>
          <w:color w:val="030303"/>
          <w:spacing w:val="7"/>
          <w:sz w:val="17"/>
          <w:szCs w:val="17"/>
        </w:rPr>
        <w:t xml:space="preserve"> </w:t>
      </w:r>
      <w:r w:rsidRPr="008E3D8C">
        <w:rPr>
          <w:color w:val="030303"/>
          <w:sz w:val="17"/>
          <w:szCs w:val="17"/>
        </w:rPr>
        <w:t>700</w:t>
      </w:r>
      <w:r w:rsidRPr="008E3D8C">
        <w:rPr>
          <w:color w:val="030303"/>
          <w:spacing w:val="-1"/>
          <w:sz w:val="17"/>
          <w:szCs w:val="17"/>
        </w:rPr>
        <w:t xml:space="preserve"> </w:t>
      </w:r>
      <w:r w:rsidRPr="008E3D8C">
        <w:rPr>
          <w:color w:val="030303"/>
          <w:sz w:val="17"/>
          <w:szCs w:val="17"/>
        </w:rPr>
        <w:t>MHz</w:t>
      </w:r>
      <w:r w:rsidRPr="008E3D8C">
        <w:rPr>
          <w:color w:val="030303"/>
          <w:spacing w:val="-10"/>
          <w:sz w:val="17"/>
          <w:szCs w:val="17"/>
        </w:rPr>
        <w:t xml:space="preserve"> </w:t>
      </w:r>
      <w:r w:rsidRPr="008E3D8C">
        <w:rPr>
          <w:color w:val="030303"/>
          <w:sz w:val="17"/>
          <w:szCs w:val="17"/>
        </w:rPr>
        <w:t>Radio</w:t>
      </w:r>
      <w:r w:rsidRPr="008E3D8C">
        <w:rPr>
          <w:color w:val="030303"/>
          <w:spacing w:val="8"/>
          <w:sz w:val="17"/>
          <w:szCs w:val="17"/>
        </w:rPr>
        <w:t xml:space="preserve"> </w:t>
      </w:r>
      <w:r w:rsidRPr="008E3D8C">
        <w:rPr>
          <w:color w:val="030303"/>
          <w:sz w:val="17"/>
          <w:szCs w:val="17"/>
        </w:rPr>
        <w:t>Service</w:t>
      </w:r>
      <w:r w:rsidRPr="008E3D8C">
        <w:rPr>
          <w:color w:val="030303"/>
          <w:spacing w:val="-7"/>
          <w:sz w:val="17"/>
          <w:szCs w:val="17"/>
        </w:rPr>
        <w:t xml:space="preserve"> </w:t>
      </w:r>
      <w:r w:rsidRPr="008E3D8C">
        <w:rPr>
          <w:color w:val="030303"/>
          <w:sz w:val="17"/>
          <w:szCs w:val="17"/>
        </w:rPr>
        <w:t>-</w:t>
      </w:r>
      <w:r w:rsidRPr="008E3D8C">
        <w:rPr>
          <w:color w:val="030303"/>
          <w:spacing w:val="66"/>
          <w:sz w:val="17"/>
          <w:szCs w:val="17"/>
        </w:rPr>
        <w:t xml:space="preserve"> </w:t>
      </w:r>
      <w:r w:rsidRPr="008E3D8C">
        <w:rPr>
          <w:color w:val="030303"/>
          <w:sz w:val="17"/>
          <w:szCs w:val="17"/>
        </w:rPr>
        <w:t>Private</w:t>
      </w:r>
      <w:r w:rsidRPr="008E3D8C">
        <w:rPr>
          <w:color w:val="2A2A2A"/>
          <w:sz w:val="17"/>
          <w:szCs w:val="17"/>
        </w:rPr>
        <w:t>,</w:t>
      </w:r>
      <w:r w:rsidRPr="008E3D8C">
        <w:rPr>
          <w:color w:val="2A2A2A"/>
          <w:spacing w:val="-7"/>
          <w:sz w:val="17"/>
          <w:szCs w:val="17"/>
        </w:rPr>
        <w:t xml:space="preserve"> </w:t>
      </w:r>
      <w:r w:rsidRPr="008E3D8C">
        <w:rPr>
          <w:color w:val="030303"/>
          <w:sz w:val="17"/>
          <w:szCs w:val="17"/>
        </w:rPr>
        <w:t>Trunked</w:t>
      </w:r>
      <w:r w:rsidR="00A84152">
        <w:rPr>
          <w:color w:val="030303"/>
          <w:sz w:val="17"/>
          <w:szCs w:val="17"/>
        </w:rPr>
        <w:t>………………………………………………………………………</w:t>
      </w:r>
      <w:r w:rsidRPr="008E3D8C">
        <w:rPr>
          <w:b/>
          <w:color w:val="030303"/>
          <w:w w:val="105"/>
          <w:sz w:val="17"/>
          <w:szCs w:val="17"/>
        </w:rPr>
        <w:t>SY</w:t>
      </w:r>
    </w:p>
    <w:p w:rsidR="00D66F0D" w:rsidRPr="008E3D8C" w:rsidP="00D66F0D" w14:paraId="69EF5935" w14:textId="6CDABAC3">
      <w:pPr>
        <w:tabs>
          <w:tab w:val="left" w:leader="dot" w:pos="10107"/>
        </w:tabs>
        <w:spacing w:before="11"/>
        <w:ind w:left="1078"/>
        <w:rPr>
          <w:b/>
          <w:sz w:val="17"/>
          <w:szCs w:val="17"/>
        </w:rPr>
      </w:pPr>
      <w:r w:rsidRPr="008E3D8C">
        <w:rPr>
          <w:color w:val="030303"/>
          <w:sz w:val="17"/>
          <w:szCs w:val="17"/>
        </w:rPr>
        <w:t>Public</w:t>
      </w:r>
      <w:r w:rsidRPr="008E3D8C">
        <w:rPr>
          <w:color w:val="030303"/>
          <w:spacing w:val="1"/>
          <w:sz w:val="17"/>
          <w:szCs w:val="17"/>
        </w:rPr>
        <w:t xml:space="preserve"> </w:t>
      </w:r>
      <w:r w:rsidRPr="008E3D8C">
        <w:rPr>
          <w:color w:val="030303"/>
          <w:sz w:val="17"/>
          <w:szCs w:val="17"/>
        </w:rPr>
        <w:t>Safety</w:t>
      </w:r>
      <w:r w:rsidRPr="008E3D8C">
        <w:rPr>
          <w:color w:val="030303"/>
          <w:spacing w:val="5"/>
          <w:sz w:val="17"/>
          <w:szCs w:val="17"/>
        </w:rPr>
        <w:t xml:space="preserve"> </w:t>
      </w:r>
      <w:r w:rsidRPr="008E3D8C">
        <w:rPr>
          <w:color w:val="030303"/>
          <w:sz w:val="17"/>
          <w:szCs w:val="17"/>
        </w:rPr>
        <w:t>Pool,</w:t>
      </w:r>
      <w:r w:rsidRPr="008E3D8C">
        <w:rPr>
          <w:color w:val="030303"/>
          <w:spacing w:val="-3"/>
          <w:sz w:val="17"/>
          <w:szCs w:val="17"/>
        </w:rPr>
        <w:t xml:space="preserve"> </w:t>
      </w:r>
      <w:r w:rsidRPr="008E3D8C">
        <w:rPr>
          <w:color w:val="030303"/>
          <w:sz w:val="17"/>
          <w:szCs w:val="17"/>
        </w:rPr>
        <w:t>Conventional</w:t>
      </w:r>
      <w:r w:rsidR="00A84152">
        <w:rPr>
          <w:color w:val="030303"/>
          <w:sz w:val="17"/>
          <w:szCs w:val="17"/>
        </w:rPr>
        <w:t>…………………………………………………………………………………………………..</w:t>
      </w:r>
      <w:r w:rsidRPr="008E3D8C">
        <w:rPr>
          <w:b/>
          <w:color w:val="030303"/>
          <w:sz w:val="17"/>
          <w:szCs w:val="17"/>
        </w:rPr>
        <w:t>PW</w:t>
      </w:r>
    </w:p>
    <w:p w:rsidR="00D66F0D" w:rsidRPr="008E3D8C" w:rsidP="00D66F0D" w14:paraId="1E3E3394" w14:textId="0516149E">
      <w:pPr>
        <w:tabs>
          <w:tab w:val="left" w:leader="dot" w:pos="10110"/>
        </w:tabs>
        <w:spacing w:before="7"/>
        <w:ind w:left="1059"/>
        <w:rPr>
          <w:b/>
          <w:sz w:val="17"/>
          <w:szCs w:val="17"/>
        </w:rPr>
      </w:pPr>
      <w:r w:rsidRPr="008E3D8C">
        <w:rPr>
          <w:color w:val="030303"/>
          <w:sz w:val="17"/>
          <w:szCs w:val="17"/>
        </w:rPr>
        <w:t>Public</w:t>
      </w:r>
      <w:r w:rsidRPr="008E3D8C">
        <w:rPr>
          <w:color w:val="030303"/>
          <w:spacing w:val="7"/>
          <w:sz w:val="17"/>
          <w:szCs w:val="17"/>
        </w:rPr>
        <w:t xml:space="preserve"> </w:t>
      </w:r>
      <w:r w:rsidRPr="008E3D8C">
        <w:rPr>
          <w:color w:val="030303"/>
          <w:sz w:val="17"/>
          <w:szCs w:val="17"/>
        </w:rPr>
        <w:t>Safety</w:t>
      </w:r>
      <w:r w:rsidRPr="008E3D8C">
        <w:rPr>
          <w:color w:val="030303"/>
          <w:spacing w:val="12"/>
          <w:sz w:val="17"/>
          <w:szCs w:val="17"/>
        </w:rPr>
        <w:t xml:space="preserve"> </w:t>
      </w:r>
      <w:r w:rsidRPr="008E3D8C">
        <w:rPr>
          <w:color w:val="030303"/>
          <w:sz w:val="17"/>
          <w:szCs w:val="17"/>
        </w:rPr>
        <w:t>Pool</w:t>
      </w:r>
      <w:r w:rsidRPr="008E3D8C">
        <w:rPr>
          <w:color w:val="2A2A2A"/>
          <w:sz w:val="17"/>
          <w:szCs w:val="17"/>
        </w:rPr>
        <w:t>,</w:t>
      </w:r>
      <w:r w:rsidRPr="008E3D8C">
        <w:rPr>
          <w:color w:val="2A2A2A"/>
          <w:spacing w:val="-6"/>
          <w:sz w:val="17"/>
          <w:szCs w:val="17"/>
        </w:rPr>
        <w:t xml:space="preserve"> </w:t>
      </w:r>
      <w:r w:rsidRPr="008E3D8C">
        <w:rPr>
          <w:color w:val="030303"/>
          <w:sz w:val="17"/>
          <w:szCs w:val="17"/>
        </w:rPr>
        <w:t>Trunked</w:t>
      </w:r>
      <w:r w:rsidR="00A84152">
        <w:rPr>
          <w:color w:val="030303"/>
          <w:sz w:val="17"/>
          <w:szCs w:val="17"/>
        </w:rPr>
        <w:t>………………………………………………………………………………………………………...</w:t>
      </w:r>
      <w:r w:rsidRPr="008E3D8C">
        <w:rPr>
          <w:b/>
          <w:color w:val="030303"/>
          <w:w w:val="105"/>
          <w:sz w:val="17"/>
          <w:szCs w:val="17"/>
        </w:rPr>
        <w:t>YW</w:t>
      </w:r>
    </w:p>
    <w:p w:rsidR="00D66F0D" w:rsidRPr="008E3D8C" w:rsidP="00D66F0D" w14:paraId="534D68C4" w14:textId="1D4211B7">
      <w:pPr>
        <w:tabs>
          <w:tab w:val="left" w:leader="dot" w:pos="10126"/>
        </w:tabs>
        <w:spacing w:before="25"/>
        <w:ind w:left="1082"/>
        <w:rPr>
          <w:b/>
          <w:sz w:val="17"/>
          <w:szCs w:val="17"/>
        </w:rPr>
      </w:pPr>
      <w:r w:rsidRPr="008E3D8C">
        <w:rPr>
          <w:color w:val="030303"/>
          <w:sz w:val="17"/>
          <w:szCs w:val="17"/>
        </w:rPr>
        <w:t>220</w:t>
      </w:r>
      <w:r w:rsidRPr="008E3D8C">
        <w:rPr>
          <w:color w:val="030303"/>
          <w:spacing w:val="6"/>
          <w:sz w:val="17"/>
          <w:szCs w:val="17"/>
        </w:rPr>
        <w:t xml:space="preserve"> </w:t>
      </w:r>
      <w:r w:rsidRPr="008E3D8C">
        <w:rPr>
          <w:color w:val="030303"/>
          <w:sz w:val="17"/>
          <w:szCs w:val="17"/>
        </w:rPr>
        <w:t>MHz</w:t>
      </w:r>
      <w:r w:rsidRPr="008E3D8C">
        <w:rPr>
          <w:color w:val="2A2A2A"/>
          <w:sz w:val="17"/>
          <w:szCs w:val="17"/>
        </w:rPr>
        <w:t>,</w:t>
      </w:r>
      <w:r w:rsidRPr="008E3D8C">
        <w:rPr>
          <w:color w:val="2A2A2A"/>
          <w:spacing w:val="-11"/>
          <w:sz w:val="17"/>
          <w:szCs w:val="17"/>
        </w:rPr>
        <w:t xml:space="preserve"> </w:t>
      </w:r>
      <w:r w:rsidRPr="008E3D8C">
        <w:rPr>
          <w:color w:val="030303"/>
          <w:sz w:val="17"/>
          <w:szCs w:val="17"/>
        </w:rPr>
        <w:t>Phase</w:t>
      </w:r>
      <w:r w:rsidRPr="008E3D8C">
        <w:rPr>
          <w:color w:val="030303"/>
          <w:spacing w:val="9"/>
          <w:sz w:val="17"/>
          <w:szCs w:val="17"/>
        </w:rPr>
        <w:t xml:space="preserve"> </w:t>
      </w:r>
      <w:r w:rsidRPr="008E3D8C">
        <w:rPr>
          <w:color w:val="030303"/>
          <w:sz w:val="17"/>
          <w:szCs w:val="17"/>
        </w:rPr>
        <w:t>I</w:t>
      </w:r>
      <w:r w:rsidRPr="008E3D8C">
        <w:rPr>
          <w:color w:val="030303"/>
          <w:spacing w:val="16"/>
          <w:sz w:val="17"/>
          <w:szCs w:val="17"/>
        </w:rPr>
        <w:t xml:space="preserve"> </w:t>
      </w:r>
      <w:r w:rsidRPr="008E3D8C">
        <w:rPr>
          <w:color w:val="030303"/>
          <w:sz w:val="17"/>
          <w:szCs w:val="17"/>
        </w:rPr>
        <w:t>Nationwide Commercial</w:t>
      </w:r>
      <w:r w:rsidRPr="008E3D8C">
        <w:rPr>
          <w:color w:val="030303"/>
          <w:spacing w:val="13"/>
          <w:sz w:val="17"/>
          <w:szCs w:val="17"/>
        </w:rPr>
        <w:t xml:space="preserve"> </w:t>
      </w:r>
      <w:r w:rsidRPr="008E3D8C">
        <w:rPr>
          <w:color w:val="030303"/>
          <w:sz w:val="17"/>
          <w:szCs w:val="17"/>
        </w:rPr>
        <w:t>5-Channel</w:t>
      </w:r>
      <w:r w:rsidR="00A84152">
        <w:rPr>
          <w:color w:val="030303"/>
          <w:sz w:val="17"/>
          <w:szCs w:val="17"/>
        </w:rPr>
        <w:t>………………………………………………………………………....</w:t>
      </w:r>
      <w:r w:rsidRPr="008E3D8C">
        <w:rPr>
          <w:b/>
          <w:color w:val="030303"/>
          <w:w w:val="105"/>
          <w:sz w:val="17"/>
          <w:szCs w:val="17"/>
        </w:rPr>
        <w:t>NC</w:t>
      </w:r>
    </w:p>
    <w:p w:rsidR="00D66F0D" w:rsidRPr="008E3D8C" w:rsidP="00D66F0D" w14:paraId="5BB9034A" w14:textId="77777777">
      <w:pPr>
        <w:spacing w:before="12"/>
        <w:ind w:left="1082"/>
        <w:rPr>
          <w:sz w:val="17"/>
          <w:szCs w:val="17"/>
        </w:rPr>
      </w:pPr>
      <w:r w:rsidRPr="008E3D8C">
        <w:rPr>
          <w:color w:val="030303"/>
          <w:sz w:val="17"/>
          <w:szCs w:val="17"/>
        </w:rPr>
        <w:t>220</w:t>
      </w:r>
      <w:r w:rsidRPr="008E3D8C">
        <w:rPr>
          <w:color w:val="030303"/>
          <w:spacing w:val="1"/>
          <w:sz w:val="17"/>
          <w:szCs w:val="17"/>
        </w:rPr>
        <w:t xml:space="preserve"> </w:t>
      </w:r>
      <w:r w:rsidRPr="008E3D8C">
        <w:rPr>
          <w:color w:val="030303"/>
          <w:sz w:val="17"/>
          <w:szCs w:val="17"/>
        </w:rPr>
        <w:t>MHz,</w:t>
      </w:r>
      <w:r w:rsidRPr="008E3D8C">
        <w:rPr>
          <w:color w:val="030303"/>
          <w:spacing w:val="-8"/>
          <w:sz w:val="17"/>
          <w:szCs w:val="17"/>
        </w:rPr>
        <w:t xml:space="preserve"> </w:t>
      </w:r>
      <w:r w:rsidRPr="008E3D8C">
        <w:rPr>
          <w:color w:val="030303"/>
          <w:sz w:val="17"/>
          <w:szCs w:val="17"/>
        </w:rPr>
        <w:t>Site-Specific</w:t>
      </w:r>
    </w:p>
    <w:p w:rsidR="00D66F0D" w:rsidRPr="008E3D8C" w:rsidP="00D66F0D" w14:paraId="63C010C9" w14:textId="0F60D940">
      <w:pPr>
        <w:tabs>
          <w:tab w:val="left" w:leader="dot" w:pos="10127"/>
        </w:tabs>
        <w:spacing w:before="6"/>
        <w:ind w:left="1799"/>
        <w:rPr>
          <w:b/>
          <w:sz w:val="17"/>
          <w:szCs w:val="17"/>
        </w:rPr>
      </w:pPr>
      <w:r w:rsidRPr="008E3D8C">
        <w:rPr>
          <w:color w:val="030303"/>
          <w:sz w:val="17"/>
          <w:szCs w:val="17"/>
        </w:rPr>
        <w:t>Non-Nationwide</w:t>
      </w:r>
      <w:r w:rsidRPr="008E3D8C">
        <w:rPr>
          <w:color w:val="030303"/>
          <w:spacing w:val="-4"/>
          <w:sz w:val="17"/>
          <w:szCs w:val="17"/>
        </w:rPr>
        <w:t xml:space="preserve"> </w:t>
      </w:r>
      <w:r w:rsidRPr="008E3D8C">
        <w:rPr>
          <w:color w:val="030303"/>
          <w:sz w:val="17"/>
          <w:szCs w:val="17"/>
        </w:rPr>
        <w:t>Data</w:t>
      </w:r>
      <w:r w:rsidR="00A84152">
        <w:rPr>
          <w:color w:val="030303"/>
          <w:sz w:val="17"/>
          <w:szCs w:val="17"/>
        </w:rPr>
        <w:t>…………………………………………………………………………………………………….</w:t>
      </w:r>
      <w:r w:rsidRPr="008E3D8C">
        <w:rPr>
          <w:b/>
          <w:color w:val="030303"/>
          <w:w w:val="105"/>
          <w:sz w:val="17"/>
          <w:szCs w:val="17"/>
        </w:rPr>
        <w:t>QD</w:t>
      </w:r>
    </w:p>
    <w:p w:rsidR="00D66F0D" w:rsidRPr="008E3D8C" w:rsidP="00D66F0D" w14:paraId="5A50E63B" w14:textId="69AA5703">
      <w:pPr>
        <w:tabs>
          <w:tab w:val="left" w:leader="dot" w:pos="10117"/>
        </w:tabs>
        <w:spacing w:before="11"/>
        <w:ind w:left="1799"/>
        <w:rPr>
          <w:b/>
          <w:sz w:val="17"/>
          <w:szCs w:val="17"/>
        </w:rPr>
      </w:pPr>
      <w:r w:rsidRPr="008E3D8C">
        <w:rPr>
          <w:color w:val="030303"/>
          <w:sz w:val="17"/>
          <w:szCs w:val="17"/>
        </w:rPr>
        <w:t>Non-Nationwide</w:t>
      </w:r>
      <w:r w:rsidRPr="008E3D8C">
        <w:rPr>
          <w:color w:val="030303"/>
          <w:spacing w:val="-9"/>
          <w:sz w:val="17"/>
          <w:szCs w:val="17"/>
        </w:rPr>
        <w:t xml:space="preserve"> </w:t>
      </w:r>
      <w:r w:rsidRPr="008E3D8C">
        <w:rPr>
          <w:color w:val="030303"/>
          <w:sz w:val="17"/>
          <w:szCs w:val="17"/>
        </w:rPr>
        <w:t>Other</w:t>
      </w:r>
      <w:r w:rsidR="00A84152">
        <w:rPr>
          <w:color w:val="030303"/>
          <w:sz w:val="17"/>
          <w:szCs w:val="17"/>
        </w:rPr>
        <w:t>……………………………………………………………………………………………………</w:t>
      </w:r>
      <w:r w:rsidRPr="008E3D8C">
        <w:rPr>
          <w:b/>
          <w:color w:val="030303"/>
          <w:w w:val="105"/>
          <w:sz w:val="17"/>
          <w:szCs w:val="17"/>
        </w:rPr>
        <w:t>QO</w:t>
      </w:r>
    </w:p>
    <w:p w:rsidR="00D66F0D" w:rsidRPr="008E3D8C" w:rsidP="00D66F0D" w14:paraId="6C9D3EE5" w14:textId="790BCF35">
      <w:pPr>
        <w:tabs>
          <w:tab w:val="left" w:leader="dot" w:pos="10117"/>
        </w:tabs>
        <w:spacing w:before="11"/>
        <w:ind w:left="1799"/>
        <w:rPr>
          <w:b/>
          <w:sz w:val="17"/>
          <w:szCs w:val="17"/>
        </w:rPr>
      </w:pPr>
      <w:r w:rsidRPr="008E3D8C">
        <w:rPr>
          <w:color w:val="030303"/>
          <w:sz w:val="17"/>
          <w:szCs w:val="17"/>
        </w:rPr>
        <w:t>Non-Nationwide</w:t>
      </w:r>
      <w:r w:rsidRPr="008E3D8C">
        <w:rPr>
          <w:color w:val="030303"/>
          <w:spacing w:val="-12"/>
          <w:sz w:val="17"/>
          <w:szCs w:val="17"/>
        </w:rPr>
        <w:t xml:space="preserve"> </w:t>
      </w:r>
      <w:r w:rsidRPr="008E3D8C">
        <w:rPr>
          <w:color w:val="030303"/>
          <w:sz w:val="17"/>
          <w:szCs w:val="17"/>
        </w:rPr>
        <w:t>Public</w:t>
      </w:r>
      <w:r w:rsidRPr="008E3D8C">
        <w:rPr>
          <w:color w:val="030303"/>
          <w:spacing w:val="3"/>
          <w:sz w:val="17"/>
          <w:szCs w:val="17"/>
        </w:rPr>
        <w:t xml:space="preserve"> </w:t>
      </w:r>
      <w:r w:rsidRPr="008E3D8C">
        <w:rPr>
          <w:color w:val="030303"/>
          <w:sz w:val="17"/>
          <w:szCs w:val="17"/>
        </w:rPr>
        <w:t>Safety/Mutual</w:t>
      </w:r>
      <w:r w:rsidRPr="008E3D8C">
        <w:rPr>
          <w:color w:val="030303"/>
          <w:spacing w:val="3"/>
          <w:sz w:val="17"/>
          <w:szCs w:val="17"/>
        </w:rPr>
        <w:t xml:space="preserve"> </w:t>
      </w:r>
      <w:r w:rsidRPr="008E3D8C">
        <w:rPr>
          <w:color w:val="030303"/>
          <w:sz w:val="17"/>
          <w:szCs w:val="17"/>
        </w:rPr>
        <w:t>Aid</w:t>
      </w:r>
      <w:r w:rsidR="00A84152">
        <w:rPr>
          <w:color w:val="030303"/>
          <w:sz w:val="17"/>
          <w:szCs w:val="17"/>
        </w:rPr>
        <w:t>……………………………………………………………………………..</w:t>
      </w:r>
      <w:r w:rsidRPr="008E3D8C">
        <w:rPr>
          <w:b/>
          <w:color w:val="030303"/>
          <w:w w:val="105"/>
          <w:sz w:val="17"/>
          <w:szCs w:val="17"/>
        </w:rPr>
        <w:t>QM</w:t>
      </w:r>
    </w:p>
    <w:p w:rsidR="00D66F0D" w:rsidRPr="008E3D8C" w:rsidP="00D66F0D" w14:paraId="6782D2BF" w14:textId="5E497FF4">
      <w:pPr>
        <w:tabs>
          <w:tab w:val="left" w:leader="dot" w:pos="10156"/>
        </w:tabs>
        <w:spacing w:before="11"/>
        <w:ind w:left="1799"/>
        <w:rPr>
          <w:b/>
          <w:sz w:val="17"/>
          <w:szCs w:val="17"/>
        </w:rPr>
      </w:pPr>
      <w:r w:rsidRPr="008E3D8C">
        <w:rPr>
          <w:color w:val="030303"/>
          <w:spacing w:val="-3"/>
          <w:w w:val="105"/>
          <w:sz w:val="17"/>
          <w:szCs w:val="17"/>
        </w:rPr>
        <w:t>Non-Nationwide</w:t>
      </w:r>
      <w:r w:rsidRPr="008E3D8C">
        <w:rPr>
          <w:color w:val="2A2A2A"/>
          <w:spacing w:val="-3"/>
          <w:w w:val="105"/>
          <w:sz w:val="17"/>
          <w:szCs w:val="17"/>
        </w:rPr>
        <w:t>,</w:t>
      </w:r>
      <w:r w:rsidRPr="008E3D8C">
        <w:rPr>
          <w:color w:val="2A2A2A"/>
          <w:spacing w:val="-13"/>
          <w:w w:val="105"/>
          <w:sz w:val="17"/>
          <w:szCs w:val="17"/>
        </w:rPr>
        <w:t xml:space="preserve"> </w:t>
      </w:r>
      <w:r w:rsidRPr="008E3D8C">
        <w:rPr>
          <w:color w:val="030303"/>
          <w:spacing w:val="-3"/>
          <w:w w:val="105"/>
          <w:sz w:val="17"/>
          <w:szCs w:val="17"/>
        </w:rPr>
        <w:t>5-Channel</w:t>
      </w:r>
      <w:r w:rsidRPr="008E3D8C">
        <w:rPr>
          <w:color w:val="030303"/>
          <w:spacing w:val="-5"/>
          <w:w w:val="105"/>
          <w:sz w:val="17"/>
          <w:szCs w:val="17"/>
        </w:rPr>
        <w:t xml:space="preserve"> </w:t>
      </w:r>
      <w:r w:rsidRPr="008E3D8C">
        <w:rPr>
          <w:color w:val="030303"/>
          <w:spacing w:val="-2"/>
          <w:w w:val="105"/>
          <w:sz w:val="17"/>
          <w:szCs w:val="17"/>
        </w:rPr>
        <w:t>Trunked</w:t>
      </w:r>
      <w:r w:rsidR="00A84152">
        <w:rPr>
          <w:color w:val="030303"/>
          <w:spacing w:val="-2"/>
          <w:w w:val="105"/>
          <w:sz w:val="17"/>
          <w:szCs w:val="17"/>
        </w:rPr>
        <w:t>……………………………………………………………………………….</w:t>
      </w:r>
      <w:r w:rsidRPr="008E3D8C">
        <w:rPr>
          <w:b/>
          <w:color w:val="030303"/>
          <w:w w:val="105"/>
          <w:sz w:val="17"/>
          <w:szCs w:val="17"/>
        </w:rPr>
        <w:t>QT</w:t>
      </w:r>
    </w:p>
    <w:p w:rsidR="00D66F0D" w:rsidP="00D66F0D" w14:paraId="20DBD775" w14:textId="77777777">
      <w:pPr>
        <w:pStyle w:val="BodyText"/>
        <w:rPr>
          <w:b/>
        </w:rPr>
      </w:pPr>
    </w:p>
    <w:p w:rsidR="00D66F0D" w:rsidP="00D66F0D" w14:paraId="2CE576D3" w14:textId="77777777">
      <w:pPr>
        <w:pStyle w:val="BodyText"/>
        <w:spacing w:before="11"/>
        <w:rPr>
          <w:b/>
          <w:sz w:val="23"/>
        </w:rPr>
      </w:pPr>
    </w:p>
    <w:p w:rsidR="00D66F0D" w:rsidP="00D66F0D" w14:paraId="7A0C55E4" w14:textId="3652ABC4">
      <w:pPr>
        <w:spacing w:line="247" w:lineRule="auto"/>
        <w:ind w:left="1136" w:right="9092" w:firstLine="4"/>
        <w:rPr>
          <w:sz w:val="17"/>
        </w:rPr>
      </w:pPr>
      <w:r>
        <w:rPr>
          <w:color w:val="030303"/>
          <w:spacing w:val="-1"/>
          <w:w w:val="105"/>
          <w:sz w:val="17"/>
          <w:u w:val="single" w:color="000000"/>
        </w:rPr>
        <w:t>Part</w:t>
      </w:r>
      <w:r>
        <w:rPr>
          <w:color w:val="030303"/>
          <w:spacing w:val="-6"/>
          <w:w w:val="105"/>
          <w:sz w:val="17"/>
          <w:u w:val="single" w:color="000000"/>
        </w:rPr>
        <w:t xml:space="preserve"> </w:t>
      </w:r>
      <w:r>
        <w:rPr>
          <w:color w:val="030303"/>
          <w:w w:val="105"/>
          <w:sz w:val="17"/>
          <w:u w:val="single" w:color="000000"/>
        </w:rPr>
        <w:t>90</w:t>
      </w:r>
      <w:r>
        <w:rPr>
          <w:color w:val="030303"/>
          <w:spacing w:val="-12"/>
          <w:w w:val="105"/>
          <w:sz w:val="17"/>
          <w:u w:val="single" w:color="000000"/>
        </w:rPr>
        <w:t xml:space="preserve"> </w:t>
      </w:r>
      <w:r>
        <w:rPr>
          <w:color w:val="030303"/>
          <w:w w:val="105"/>
          <w:sz w:val="17"/>
          <w:u w:val="single" w:color="000000"/>
        </w:rPr>
        <w:t>-</w:t>
      </w:r>
      <w:r>
        <w:rPr>
          <w:color w:val="030303"/>
          <w:spacing w:val="-8"/>
          <w:w w:val="105"/>
          <w:sz w:val="17"/>
          <w:u w:val="single" w:color="000000"/>
        </w:rPr>
        <w:t xml:space="preserve"> </w:t>
      </w:r>
      <w:r>
        <w:rPr>
          <w:color w:val="030303"/>
          <w:w w:val="105"/>
          <w:sz w:val="17"/>
          <w:u w:val="single" w:color="000000"/>
        </w:rPr>
        <w:t>Above</w:t>
      </w:r>
      <w:r>
        <w:rPr>
          <w:color w:val="030303"/>
          <w:spacing w:val="-10"/>
          <w:w w:val="105"/>
          <w:sz w:val="17"/>
          <w:u w:val="single" w:color="000000"/>
        </w:rPr>
        <w:t xml:space="preserve"> </w:t>
      </w:r>
      <w:r>
        <w:rPr>
          <w:color w:val="030303"/>
          <w:w w:val="105"/>
          <w:sz w:val="17"/>
          <w:u w:val="single" w:color="000000"/>
        </w:rPr>
        <w:t>800</w:t>
      </w:r>
      <w:r>
        <w:rPr>
          <w:color w:val="030303"/>
          <w:spacing w:val="-47"/>
          <w:w w:val="105"/>
          <w:sz w:val="17"/>
        </w:rPr>
        <w:t xml:space="preserve"> </w:t>
      </w:r>
      <w:r w:rsidR="00884EDB">
        <w:rPr>
          <w:color w:val="030303"/>
          <w:spacing w:val="-47"/>
          <w:w w:val="105"/>
          <w:sz w:val="17"/>
        </w:rPr>
        <w:t xml:space="preserve"> </w:t>
      </w:r>
      <w:r w:rsidR="004C13BC">
        <w:rPr>
          <w:color w:val="030303"/>
          <w:spacing w:val="-47"/>
          <w:w w:val="105"/>
          <w:sz w:val="17"/>
        </w:rPr>
        <w:t xml:space="preserve"> </w:t>
      </w:r>
      <w:r>
        <w:rPr>
          <w:color w:val="030303"/>
          <w:w w:val="105"/>
          <w:sz w:val="17"/>
        </w:rPr>
        <w:t>MHz</w:t>
      </w:r>
      <w:r>
        <w:rPr>
          <w:color w:val="030303"/>
          <w:spacing w:val="-7"/>
          <w:w w:val="105"/>
          <w:sz w:val="17"/>
        </w:rPr>
        <w:t xml:space="preserve"> </w:t>
      </w:r>
      <w:r>
        <w:rPr>
          <w:color w:val="030303"/>
          <w:w w:val="105"/>
          <w:sz w:val="17"/>
        </w:rPr>
        <w:t>Business</w:t>
      </w:r>
    </w:p>
    <w:p w:rsidR="00D66F0D" w:rsidP="00D66F0D" w14:paraId="4647F27B" w14:textId="78882139">
      <w:pPr>
        <w:tabs>
          <w:tab w:val="left" w:pos="1858"/>
          <w:tab w:val="left" w:leader="dot" w:pos="9952"/>
        </w:tabs>
        <w:spacing w:line="182" w:lineRule="exact"/>
        <w:ind w:left="1129"/>
        <w:rPr>
          <w:sz w:val="17"/>
        </w:rPr>
      </w:pPr>
      <w:r>
        <w:rPr>
          <w:color w:val="030303"/>
          <w:w w:val="105"/>
          <w:sz w:val="17"/>
        </w:rPr>
        <w:tab/>
      </w:r>
      <w:r>
        <w:rPr>
          <w:color w:val="030303"/>
          <w:sz w:val="17"/>
        </w:rPr>
        <w:t>806-821/851-866</w:t>
      </w:r>
      <w:r>
        <w:rPr>
          <w:color w:val="030303"/>
          <w:spacing w:val="-10"/>
          <w:sz w:val="17"/>
        </w:rPr>
        <w:t xml:space="preserve"> </w:t>
      </w:r>
      <w:r>
        <w:rPr>
          <w:color w:val="030303"/>
          <w:sz w:val="17"/>
        </w:rPr>
        <w:t>MHz</w:t>
      </w:r>
      <w:r>
        <w:rPr>
          <w:color w:val="2A2A2A"/>
          <w:sz w:val="17"/>
        </w:rPr>
        <w:t>,</w:t>
      </w:r>
      <w:r>
        <w:rPr>
          <w:color w:val="2A2A2A"/>
          <w:spacing w:val="-17"/>
          <w:sz w:val="17"/>
        </w:rPr>
        <w:t xml:space="preserve"> </w:t>
      </w:r>
      <w:r>
        <w:rPr>
          <w:color w:val="030303"/>
          <w:sz w:val="17"/>
        </w:rPr>
        <w:t>Conventional</w:t>
      </w:r>
      <w:r>
        <w:rPr>
          <w:color w:val="030303"/>
          <w:sz w:val="17"/>
        </w:rPr>
        <w:tab/>
      </w:r>
      <w:r w:rsidRPr="008E3D8C">
        <w:rPr>
          <w:b/>
          <w:bCs/>
          <w:color w:val="030303"/>
          <w:w w:val="105"/>
          <w:sz w:val="17"/>
        </w:rPr>
        <w:t>GB</w:t>
      </w:r>
    </w:p>
    <w:p w:rsidR="00D66F0D" w:rsidP="00D66F0D" w14:paraId="512E2CD4" w14:textId="77777777">
      <w:pPr>
        <w:tabs>
          <w:tab w:val="left" w:leader="dot" w:pos="9952"/>
        </w:tabs>
        <w:spacing w:before="11"/>
        <w:ind w:left="1858"/>
        <w:rPr>
          <w:sz w:val="17"/>
        </w:rPr>
      </w:pPr>
      <w:r>
        <w:rPr>
          <w:color w:val="030303"/>
          <w:sz w:val="17"/>
        </w:rPr>
        <w:t>896-901/935-940</w:t>
      </w:r>
      <w:r>
        <w:rPr>
          <w:color w:val="030303"/>
          <w:spacing w:val="-11"/>
          <w:sz w:val="17"/>
        </w:rPr>
        <w:t xml:space="preserve"> </w:t>
      </w:r>
      <w:r>
        <w:rPr>
          <w:color w:val="030303"/>
          <w:sz w:val="17"/>
        </w:rPr>
        <w:t>MHz,</w:t>
      </w:r>
      <w:r>
        <w:rPr>
          <w:color w:val="030303"/>
          <w:spacing w:val="-10"/>
          <w:sz w:val="17"/>
        </w:rPr>
        <w:t xml:space="preserve"> </w:t>
      </w:r>
      <w:r>
        <w:rPr>
          <w:color w:val="030303"/>
          <w:sz w:val="17"/>
        </w:rPr>
        <w:t>Conventional</w:t>
      </w:r>
      <w:r>
        <w:rPr>
          <w:color w:val="030303"/>
          <w:sz w:val="17"/>
        </w:rPr>
        <w:tab/>
      </w:r>
      <w:r w:rsidRPr="008E3D8C">
        <w:rPr>
          <w:b/>
          <w:bCs/>
          <w:color w:val="030303"/>
          <w:w w:val="105"/>
          <w:sz w:val="17"/>
        </w:rPr>
        <w:t>GU</w:t>
      </w:r>
    </w:p>
    <w:p w:rsidR="00D66F0D" w:rsidP="00D66F0D" w14:paraId="737A9A2D" w14:textId="3065AD1E">
      <w:pPr>
        <w:tabs>
          <w:tab w:val="left" w:leader="dot" w:pos="10091"/>
        </w:tabs>
        <w:spacing w:before="16"/>
        <w:ind w:left="1858"/>
        <w:rPr>
          <w:b/>
          <w:sz w:val="17"/>
        </w:rPr>
      </w:pPr>
      <w:r>
        <w:rPr>
          <w:color w:val="030303"/>
          <w:sz w:val="17"/>
        </w:rPr>
        <w:t>806-821/851-866</w:t>
      </w:r>
      <w:r>
        <w:rPr>
          <w:color w:val="030303"/>
          <w:spacing w:val="-9"/>
          <w:sz w:val="17"/>
        </w:rPr>
        <w:t xml:space="preserve"> </w:t>
      </w:r>
      <w:r>
        <w:rPr>
          <w:color w:val="030303"/>
          <w:sz w:val="17"/>
        </w:rPr>
        <w:t>MHz,</w:t>
      </w:r>
      <w:r>
        <w:rPr>
          <w:color w:val="030303"/>
          <w:spacing w:val="-7"/>
          <w:sz w:val="17"/>
        </w:rPr>
        <w:t xml:space="preserve"> </w:t>
      </w:r>
      <w:r>
        <w:rPr>
          <w:color w:val="030303"/>
          <w:sz w:val="17"/>
        </w:rPr>
        <w:t>Trunked</w:t>
      </w:r>
      <w:r w:rsidR="008E3D8C">
        <w:rPr>
          <w:color w:val="030303"/>
          <w:sz w:val="17"/>
        </w:rPr>
        <w:t>………………………………………………………………………………………..</w:t>
      </w:r>
      <w:r>
        <w:rPr>
          <w:b/>
          <w:color w:val="030303"/>
          <w:w w:val="105"/>
          <w:sz w:val="17"/>
        </w:rPr>
        <w:t>YB</w:t>
      </w:r>
    </w:p>
    <w:p w:rsidR="00D66F0D" w:rsidP="00D66F0D" w14:paraId="4179B665" w14:textId="77777777">
      <w:pPr>
        <w:tabs>
          <w:tab w:val="left" w:leader="dot" w:pos="9965"/>
        </w:tabs>
        <w:spacing w:before="11"/>
        <w:ind w:left="1858"/>
        <w:rPr>
          <w:sz w:val="17"/>
        </w:rPr>
      </w:pPr>
      <w:r>
        <w:rPr>
          <w:color w:val="030303"/>
          <w:sz w:val="17"/>
        </w:rPr>
        <w:t>896-901/935-940</w:t>
      </w:r>
      <w:r>
        <w:rPr>
          <w:color w:val="030303"/>
          <w:spacing w:val="-9"/>
          <w:sz w:val="17"/>
        </w:rPr>
        <w:t xml:space="preserve"> </w:t>
      </w:r>
      <w:r>
        <w:rPr>
          <w:color w:val="030303"/>
          <w:sz w:val="17"/>
        </w:rPr>
        <w:t>MHz</w:t>
      </w:r>
      <w:r>
        <w:rPr>
          <w:color w:val="2A2A2A"/>
          <w:sz w:val="17"/>
        </w:rPr>
        <w:t>,</w:t>
      </w:r>
      <w:r>
        <w:rPr>
          <w:color w:val="2A2A2A"/>
          <w:spacing w:val="-9"/>
          <w:sz w:val="17"/>
        </w:rPr>
        <w:t xml:space="preserve"> </w:t>
      </w:r>
      <w:r>
        <w:rPr>
          <w:color w:val="030303"/>
          <w:sz w:val="17"/>
        </w:rPr>
        <w:t>Trunked</w:t>
      </w:r>
      <w:r>
        <w:rPr>
          <w:color w:val="030303"/>
          <w:sz w:val="17"/>
        </w:rPr>
        <w:tab/>
      </w:r>
      <w:r w:rsidRPr="008E3D8C">
        <w:rPr>
          <w:b/>
          <w:bCs/>
          <w:color w:val="030303"/>
          <w:w w:val="105"/>
          <w:sz w:val="17"/>
        </w:rPr>
        <w:t>YU</w:t>
      </w:r>
    </w:p>
    <w:p w:rsidR="00D66F0D" w:rsidP="00D66F0D" w14:paraId="296267ED" w14:textId="4757B367">
      <w:pPr>
        <w:spacing w:before="107"/>
        <w:ind w:left="1075"/>
        <w:rPr>
          <w:sz w:val="17"/>
        </w:rPr>
      </w:pPr>
      <w:r>
        <w:rPr>
          <w:color w:val="030303"/>
          <w:sz w:val="17"/>
        </w:rPr>
        <w:t>Industrial/Land</w:t>
      </w:r>
      <w:r>
        <w:rPr>
          <w:color w:val="030303"/>
          <w:spacing w:val="-17"/>
          <w:sz w:val="17"/>
        </w:rPr>
        <w:t xml:space="preserve"> </w:t>
      </w:r>
      <w:r>
        <w:rPr>
          <w:color w:val="030303"/>
          <w:sz w:val="17"/>
        </w:rPr>
        <w:t>Transportation</w:t>
      </w:r>
    </w:p>
    <w:p w:rsidR="00D66F0D" w:rsidP="00D66F0D" w14:paraId="3F39B010" w14:textId="77777777">
      <w:pPr>
        <w:tabs>
          <w:tab w:val="left" w:leader="dot" w:pos="9943"/>
        </w:tabs>
        <w:spacing w:before="98"/>
        <w:ind w:left="1801"/>
        <w:rPr>
          <w:b/>
          <w:sz w:val="17"/>
        </w:rPr>
      </w:pPr>
      <w:r>
        <w:rPr>
          <w:color w:val="030303"/>
          <w:sz w:val="17"/>
        </w:rPr>
        <w:t>806-821/851-866</w:t>
      </w:r>
      <w:r>
        <w:rPr>
          <w:color w:val="030303"/>
          <w:spacing w:val="-17"/>
          <w:sz w:val="17"/>
        </w:rPr>
        <w:t xml:space="preserve"> </w:t>
      </w:r>
      <w:r>
        <w:rPr>
          <w:color w:val="030303"/>
          <w:sz w:val="17"/>
        </w:rPr>
        <w:t>MHz</w:t>
      </w:r>
      <w:r>
        <w:rPr>
          <w:color w:val="2A2A2A"/>
          <w:sz w:val="17"/>
        </w:rPr>
        <w:t>,</w:t>
      </w:r>
      <w:r>
        <w:rPr>
          <w:color w:val="2A2A2A"/>
          <w:spacing w:val="-12"/>
          <w:sz w:val="17"/>
        </w:rPr>
        <w:t xml:space="preserve"> </w:t>
      </w:r>
      <w:r>
        <w:rPr>
          <w:color w:val="030303"/>
          <w:sz w:val="17"/>
        </w:rPr>
        <w:t>Conventional</w:t>
      </w:r>
      <w:r>
        <w:rPr>
          <w:color w:val="030303"/>
          <w:sz w:val="17"/>
        </w:rPr>
        <w:tab/>
      </w:r>
      <w:r>
        <w:rPr>
          <w:b/>
          <w:color w:val="030303"/>
          <w:w w:val="105"/>
          <w:sz w:val="17"/>
        </w:rPr>
        <w:t>GO</w:t>
      </w:r>
    </w:p>
    <w:p w:rsidR="00D66F0D" w:rsidP="00D66F0D" w14:paraId="23241BCC" w14:textId="77777777">
      <w:pPr>
        <w:tabs>
          <w:tab w:val="left" w:leader="dot" w:pos="9948"/>
        </w:tabs>
        <w:spacing w:before="6"/>
        <w:ind w:left="1801"/>
        <w:rPr>
          <w:b/>
          <w:sz w:val="17"/>
        </w:rPr>
      </w:pPr>
      <w:r>
        <w:rPr>
          <w:color w:val="030303"/>
          <w:sz w:val="17"/>
        </w:rPr>
        <w:t>896-901/935-940</w:t>
      </w:r>
      <w:r>
        <w:rPr>
          <w:color w:val="030303"/>
          <w:spacing w:val="-17"/>
          <w:sz w:val="17"/>
        </w:rPr>
        <w:t xml:space="preserve"> </w:t>
      </w:r>
      <w:r>
        <w:rPr>
          <w:color w:val="030303"/>
          <w:sz w:val="17"/>
        </w:rPr>
        <w:t>MHz</w:t>
      </w:r>
      <w:r>
        <w:rPr>
          <w:color w:val="2A2A2A"/>
          <w:sz w:val="17"/>
        </w:rPr>
        <w:t>,</w:t>
      </w:r>
      <w:r>
        <w:rPr>
          <w:color w:val="2A2A2A"/>
          <w:spacing w:val="-12"/>
          <w:sz w:val="17"/>
        </w:rPr>
        <w:t xml:space="preserve"> </w:t>
      </w:r>
      <w:r>
        <w:rPr>
          <w:color w:val="030303"/>
          <w:sz w:val="17"/>
        </w:rPr>
        <w:t>Conventional</w:t>
      </w:r>
      <w:r>
        <w:rPr>
          <w:color w:val="030303"/>
          <w:sz w:val="17"/>
        </w:rPr>
        <w:tab/>
      </w:r>
      <w:r>
        <w:rPr>
          <w:b/>
          <w:color w:val="030303"/>
          <w:w w:val="105"/>
          <w:sz w:val="17"/>
        </w:rPr>
        <w:t>GI</w:t>
      </w:r>
    </w:p>
    <w:p w:rsidR="00D66F0D" w:rsidP="00D66F0D" w14:paraId="3B4B2D9D" w14:textId="77777777">
      <w:pPr>
        <w:tabs>
          <w:tab w:val="left" w:leader="dot" w:pos="9903"/>
        </w:tabs>
        <w:spacing w:before="16"/>
        <w:ind w:left="1801"/>
        <w:rPr>
          <w:sz w:val="17"/>
        </w:rPr>
      </w:pPr>
      <w:r>
        <w:rPr>
          <w:color w:val="030303"/>
          <w:sz w:val="17"/>
        </w:rPr>
        <w:t>806-821/851-866</w:t>
      </w:r>
      <w:r>
        <w:rPr>
          <w:color w:val="030303"/>
          <w:spacing w:val="-14"/>
          <w:sz w:val="17"/>
        </w:rPr>
        <w:t xml:space="preserve"> </w:t>
      </w:r>
      <w:r>
        <w:rPr>
          <w:color w:val="030303"/>
          <w:sz w:val="17"/>
        </w:rPr>
        <w:t>MHz</w:t>
      </w:r>
      <w:r>
        <w:rPr>
          <w:color w:val="2A2A2A"/>
          <w:sz w:val="17"/>
        </w:rPr>
        <w:t>,</w:t>
      </w:r>
      <w:r>
        <w:rPr>
          <w:color w:val="2A2A2A"/>
          <w:spacing w:val="-9"/>
          <w:sz w:val="17"/>
        </w:rPr>
        <w:t xml:space="preserve"> </w:t>
      </w:r>
      <w:r>
        <w:rPr>
          <w:color w:val="030303"/>
          <w:sz w:val="17"/>
        </w:rPr>
        <w:t>Trunked</w:t>
      </w:r>
      <w:r>
        <w:rPr>
          <w:color w:val="030303"/>
          <w:sz w:val="17"/>
        </w:rPr>
        <w:tab/>
      </w:r>
      <w:r w:rsidRPr="00A84152">
        <w:rPr>
          <w:b/>
          <w:bCs/>
          <w:color w:val="030303"/>
          <w:w w:val="105"/>
          <w:sz w:val="17"/>
        </w:rPr>
        <w:t>YO</w:t>
      </w:r>
    </w:p>
    <w:p w:rsidR="00D66F0D" w:rsidP="00D66F0D" w14:paraId="4E21A4F8" w14:textId="77777777">
      <w:pPr>
        <w:tabs>
          <w:tab w:val="left" w:leader="dot" w:pos="9951"/>
        </w:tabs>
        <w:spacing w:before="11"/>
        <w:ind w:left="1801"/>
        <w:rPr>
          <w:sz w:val="17"/>
        </w:rPr>
      </w:pPr>
      <w:r>
        <w:rPr>
          <w:color w:val="030303"/>
          <w:sz w:val="17"/>
        </w:rPr>
        <w:t>896-901/935-940</w:t>
      </w:r>
      <w:r>
        <w:rPr>
          <w:color w:val="030303"/>
          <w:spacing w:val="-14"/>
          <w:sz w:val="17"/>
        </w:rPr>
        <w:t xml:space="preserve"> </w:t>
      </w:r>
      <w:r>
        <w:rPr>
          <w:color w:val="030303"/>
          <w:sz w:val="17"/>
        </w:rPr>
        <w:t>MHz</w:t>
      </w:r>
      <w:r>
        <w:rPr>
          <w:color w:val="2A2A2A"/>
          <w:sz w:val="17"/>
        </w:rPr>
        <w:t>,</w:t>
      </w:r>
      <w:r>
        <w:rPr>
          <w:color w:val="2A2A2A"/>
          <w:spacing w:val="-9"/>
          <w:sz w:val="17"/>
        </w:rPr>
        <w:t xml:space="preserve"> </w:t>
      </w:r>
      <w:r>
        <w:rPr>
          <w:color w:val="030303"/>
          <w:sz w:val="17"/>
        </w:rPr>
        <w:t>Trunked</w:t>
      </w:r>
      <w:r>
        <w:rPr>
          <w:color w:val="030303"/>
          <w:sz w:val="17"/>
        </w:rPr>
        <w:tab/>
      </w:r>
      <w:r w:rsidRPr="00A84152">
        <w:rPr>
          <w:b/>
          <w:bCs/>
          <w:color w:val="030303"/>
          <w:w w:val="105"/>
          <w:sz w:val="17"/>
        </w:rPr>
        <w:t>YI</w:t>
      </w:r>
    </w:p>
    <w:p w:rsidR="00D66F0D" w:rsidP="00D66F0D" w14:paraId="7BC29C20" w14:textId="77777777">
      <w:pPr>
        <w:pStyle w:val="BodyText"/>
        <w:spacing w:before="8"/>
        <w:rPr>
          <w:sz w:val="22"/>
        </w:rPr>
      </w:pPr>
    </w:p>
    <w:p w:rsidR="00D66F0D" w:rsidP="00D66F0D" w14:paraId="73EC7640" w14:textId="77777777">
      <w:pPr>
        <w:spacing w:before="1"/>
        <w:ind w:left="1141"/>
        <w:rPr>
          <w:sz w:val="17"/>
        </w:rPr>
      </w:pPr>
      <w:r>
        <w:rPr>
          <w:color w:val="030303"/>
          <w:sz w:val="17"/>
        </w:rPr>
        <w:t>Business/Industrial/Land</w:t>
      </w:r>
      <w:r>
        <w:rPr>
          <w:color w:val="030303"/>
          <w:spacing w:val="-7"/>
          <w:sz w:val="17"/>
        </w:rPr>
        <w:t xml:space="preserve"> </w:t>
      </w:r>
      <w:r>
        <w:rPr>
          <w:color w:val="030303"/>
          <w:sz w:val="17"/>
        </w:rPr>
        <w:t>Transportation</w:t>
      </w:r>
    </w:p>
    <w:p w:rsidR="00D66F0D" w:rsidP="00D66F0D" w14:paraId="5181748D" w14:textId="37C61DC0">
      <w:pPr>
        <w:tabs>
          <w:tab w:val="left" w:leader="dot" w:pos="10025"/>
        </w:tabs>
        <w:spacing w:before="11" w:line="192" w:lineRule="exact"/>
        <w:ind w:left="1825"/>
        <w:rPr>
          <w:b/>
          <w:sz w:val="17"/>
        </w:rPr>
      </w:pPr>
      <w:r>
        <w:rPr>
          <w:color w:val="030303"/>
          <w:sz w:val="17"/>
        </w:rPr>
        <w:t>809-824/854-869</w:t>
      </w:r>
      <w:r>
        <w:rPr>
          <w:color w:val="030303"/>
          <w:spacing w:val="-10"/>
          <w:sz w:val="17"/>
        </w:rPr>
        <w:t xml:space="preserve"> </w:t>
      </w:r>
      <w:r>
        <w:rPr>
          <w:color w:val="030303"/>
          <w:sz w:val="17"/>
        </w:rPr>
        <w:t>MHz,</w:t>
      </w:r>
      <w:r>
        <w:rPr>
          <w:color w:val="030303"/>
          <w:spacing w:val="-9"/>
          <w:sz w:val="17"/>
        </w:rPr>
        <w:t xml:space="preserve"> </w:t>
      </w:r>
      <w:r>
        <w:rPr>
          <w:color w:val="030303"/>
          <w:sz w:val="17"/>
        </w:rPr>
        <w:t>Conventional-</w:t>
      </w:r>
      <w:r>
        <w:rPr>
          <w:color w:val="7E7E7E"/>
          <w:spacing w:val="-8"/>
          <w:sz w:val="17"/>
        </w:rPr>
        <w:t xml:space="preserve"> </w:t>
      </w:r>
      <w:r>
        <w:rPr>
          <w:color w:val="030303"/>
          <w:sz w:val="17"/>
        </w:rPr>
        <w:t>"Radio</w:t>
      </w:r>
      <w:r w:rsidR="00954D40">
        <w:rPr>
          <w:color w:val="030303"/>
          <w:sz w:val="17"/>
        </w:rPr>
        <w:t xml:space="preserve"> </w:t>
      </w:r>
      <w:r>
        <w:rPr>
          <w:color w:val="030303"/>
          <w:sz w:val="17"/>
        </w:rPr>
        <w:t>service</w:t>
      </w:r>
      <w:r>
        <w:rPr>
          <w:color w:val="030303"/>
          <w:spacing w:val="1"/>
          <w:sz w:val="17"/>
        </w:rPr>
        <w:t xml:space="preserve"> </w:t>
      </w:r>
      <w:r>
        <w:rPr>
          <w:color w:val="030303"/>
          <w:sz w:val="17"/>
        </w:rPr>
        <w:t>code</w:t>
      </w:r>
      <w:r>
        <w:rPr>
          <w:color w:val="030303"/>
          <w:spacing w:val="6"/>
          <w:sz w:val="17"/>
        </w:rPr>
        <w:t xml:space="preserve"> </w:t>
      </w:r>
      <w:r>
        <w:rPr>
          <w:color w:val="030303"/>
          <w:sz w:val="17"/>
        </w:rPr>
        <w:t>to</w:t>
      </w:r>
      <w:r>
        <w:rPr>
          <w:color w:val="030303"/>
          <w:spacing w:val="-3"/>
          <w:sz w:val="17"/>
        </w:rPr>
        <w:t xml:space="preserve"> </w:t>
      </w:r>
      <w:r>
        <w:rPr>
          <w:color w:val="030303"/>
          <w:sz w:val="17"/>
        </w:rPr>
        <w:t>be</w:t>
      </w:r>
      <w:r>
        <w:rPr>
          <w:color w:val="030303"/>
          <w:spacing w:val="7"/>
          <w:sz w:val="17"/>
        </w:rPr>
        <w:t xml:space="preserve"> </w:t>
      </w:r>
      <w:r>
        <w:rPr>
          <w:color w:val="030303"/>
          <w:sz w:val="17"/>
        </w:rPr>
        <w:t>used</w:t>
      </w:r>
      <w:r>
        <w:rPr>
          <w:color w:val="030303"/>
          <w:spacing w:val="1"/>
          <w:sz w:val="17"/>
        </w:rPr>
        <w:t xml:space="preserve"> </w:t>
      </w:r>
      <w:r>
        <w:rPr>
          <w:color w:val="030303"/>
          <w:sz w:val="17"/>
        </w:rPr>
        <w:t>after</w:t>
      </w:r>
      <w:r>
        <w:rPr>
          <w:color w:val="030303"/>
          <w:spacing w:val="11"/>
          <w:sz w:val="17"/>
        </w:rPr>
        <w:t xml:space="preserve"> </w:t>
      </w:r>
      <w:r w:rsidR="00954D40">
        <w:rPr>
          <w:color w:val="030303"/>
          <w:sz w:val="17"/>
        </w:rPr>
        <w:t>Rebanding</w:t>
      </w:r>
      <w:r>
        <w:rPr>
          <w:color w:val="2A2A2A"/>
          <w:sz w:val="17"/>
        </w:rPr>
        <w:t>,</w:t>
      </w:r>
      <w:r>
        <w:rPr>
          <w:color w:val="2A2A2A"/>
          <w:spacing w:val="-1"/>
          <w:sz w:val="17"/>
        </w:rPr>
        <w:t xml:space="preserve"> </w:t>
      </w:r>
      <w:r>
        <w:rPr>
          <w:color w:val="030303"/>
          <w:sz w:val="17"/>
        </w:rPr>
        <w:t>see</w:t>
      </w:r>
      <w:r>
        <w:rPr>
          <w:color w:val="030303"/>
          <w:spacing w:val="-5"/>
          <w:sz w:val="17"/>
        </w:rPr>
        <w:t xml:space="preserve"> </w:t>
      </w:r>
      <w:r>
        <w:rPr>
          <w:color w:val="030303"/>
          <w:sz w:val="17"/>
        </w:rPr>
        <w:t>FCC</w:t>
      </w:r>
      <w:r>
        <w:rPr>
          <w:color w:val="030303"/>
          <w:spacing w:val="13"/>
          <w:sz w:val="17"/>
        </w:rPr>
        <w:t xml:space="preserve"> </w:t>
      </w:r>
      <w:r>
        <w:rPr>
          <w:color w:val="030303"/>
          <w:sz w:val="17"/>
        </w:rPr>
        <w:t>04-168"</w:t>
      </w:r>
      <w:r>
        <w:rPr>
          <w:color w:val="7E7E7E"/>
          <w:sz w:val="17"/>
        </w:rPr>
        <w:tab/>
      </w:r>
      <w:r>
        <w:rPr>
          <w:b/>
          <w:color w:val="030303"/>
          <w:w w:val="105"/>
          <w:sz w:val="17"/>
        </w:rPr>
        <w:t>GJ</w:t>
      </w:r>
    </w:p>
    <w:p w:rsidR="00D66F0D" w:rsidP="00D66F0D" w14:paraId="6E613670" w14:textId="718735FB">
      <w:pPr>
        <w:tabs>
          <w:tab w:val="left" w:leader="dot" w:pos="10062"/>
        </w:tabs>
        <w:spacing w:line="215" w:lineRule="exact"/>
        <w:ind w:left="1825"/>
        <w:rPr>
          <w:rFonts w:ascii="Times New Roman"/>
          <w:b/>
          <w:sz w:val="19"/>
        </w:rPr>
      </w:pPr>
      <w:r>
        <w:rPr>
          <w:color w:val="030303"/>
          <w:sz w:val="17"/>
        </w:rPr>
        <w:t>809-824/854-869</w:t>
      </w:r>
      <w:r>
        <w:rPr>
          <w:color w:val="030303"/>
          <w:spacing w:val="-9"/>
          <w:sz w:val="17"/>
        </w:rPr>
        <w:t xml:space="preserve"> </w:t>
      </w:r>
      <w:r>
        <w:rPr>
          <w:color w:val="030303"/>
          <w:sz w:val="17"/>
        </w:rPr>
        <w:t>MHz,</w:t>
      </w:r>
      <w:r>
        <w:rPr>
          <w:color w:val="030303"/>
          <w:spacing w:val="-8"/>
          <w:sz w:val="17"/>
        </w:rPr>
        <w:t xml:space="preserve"> </w:t>
      </w:r>
      <w:r>
        <w:rPr>
          <w:color w:val="030303"/>
          <w:sz w:val="17"/>
        </w:rPr>
        <w:t>Trunked</w:t>
      </w:r>
      <w:r>
        <w:rPr>
          <w:color w:val="030303"/>
          <w:spacing w:val="12"/>
          <w:sz w:val="17"/>
        </w:rPr>
        <w:t xml:space="preserve"> </w:t>
      </w:r>
      <w:r>
        <w:rPr>
          <w:color w:val="030303"/>
          <w:sz w:val="17"/>
        </w:rPr>
        <w:t>-"Radio</w:t>
      </w:r>
      <w:r>
        <w:rPr>
          <w:color w:val="030303"/>
          <w:spacing w:val="-4"/>
          <w:sz w:val="17"/>
        </w:rPr>
        <w:t xml:space="preserve"> </w:t>
      </w:r>
      <w:r>
        <w:rPr>
          <w:color w:val="030303"/>
          <w:sz w:val="17"/>
        </w:rPr>
        <w:t>service</w:t>
      </w:r>
      <w:r>
        <w:rPr>
          <w:color w:val="030303"/>
          <w:spacing w:val="-5"/>
          <w:sz w:val="17"/>
        </w:rPr>
        <w:t xml:space="preserve"> </w:t>
      </w:r>
      <w:r>
        <w:rPr>
          <w:color w:val="030303"/>
          <w:sz w:val="17"/>
        </w:rPr>
        <w:t>code</w:t>
      </w:r>
      <w:r>
        <w:rPr>
          <w:color w:val="030303"/>
          <w:spacing w:val="8"/>
          <w:sz w:val="17"/>
        </w:rPr>
        <w:t xml:space="preserve"> </w:t>
      </w:r>
      <w:r>
        <w:rPr>
          <w:color w:val="030303"/>
          <w:sz w:val="17"/>
        </w:rPr>
        <w:t>to</w:t>
      </w:r>
      <w:r>
        <w:rPr>
          <w:color w:val="030303"/>
          <w:spacing w:val="-2"/>
          <w:sz w:val="17"/>
        </w:rPr>
        <w:t xml:space="preserve"> </w:t>
      </w:r>
      <w:r>
        <w:rPr>
          <w:color w:val="030303"/>
          <w:sz w:val="17"/>
        </w:rPr>
        <w:t>be</w:t>
      </w:r>
      <w:r>
        <w:rPr>
          <w:color w:val="030303"/>
          <w:spacing w:val="-3"/>
          <w:sz w:val="17"/>
        </w:rPr>
        <w:t xml:space="preserve"> </w:t>
      </w:r>
      <w:r>
        <w:rPr>
          <w:color w:val="030303"/>
          <w:sz w:val="17"/>
        </w:rPr>
        <w:t>used</w:t>
      </w:r>
      <w:r>
        <w:rPr>
          <w:color w:val="030303"/>
          <w:spacing w:val="-4"/>
          <w:sz w:val="17"/>
        </w:rPr>
        <w:t xml:space="preserve"> </w:t>
      </w:r>
      <w:r>
        <w:rPr>
          <w:color w:val="030303"/>
          <w:sz w:val="17"/>
        </w:rPr>
        <w:t>after</w:t>
      </w:r>
      <w:r>
        <w:rPr>
          <w:color w:val="030303"/>
          <w:spacing w:val="8"/>
          <w:sz w:val="17"/>
        </w:rPr>
        <w:t xml:space="preserve"> </w:t>
      </w:r>
      <w:r w:rsidR="00954D40">
        <w:rPr>
          <w:color w:val="030303"/>
          <w:sz w:val="17"/>
        </w:rPr>
        <w:t>Rebanding</w:t>
      </w:r>
      <w:r>
        <w:rPr>
          <w:color w:val="2A2A2A"/>
          <w:sz w:val="17"/>
        </w:rPr>
        <w:t>,</w:t>
      </w:r>
      <w:r>
        <w:rPr>
          <w:color w:val="2A2A2A"/>
          <w:spacing w:val="4"/>
          <w:sz w:val="17"/>
        </w:rPr>
        <w:t xml:space="preserve"> </w:t>
      </w:r>
      <w:r>
        <w:rPr>
          <w:color w:val="030303"/>
          <w:sz w:val="17"/>
        </w:rPr>
        <w:t>see</w:t>
      </w:r>
      <w:r>
        <w:rPr>
          <w:color w:val="030303"/>
          <w:spacing w:val="-8"/>
          <w:sz w:val="17"/>
        </w:rPr>
        <w:t xml:space="preserve"> </w:t>
      </w:r>
      <w:r>
        <w:rPr>
          <w:color w:val="030303"/>
          <w:sz w:val="17"/>
        </w:rPr>
        <w:t>FCC</w:t>
      </w:r>
      <w:r>
        <w:rPr>
          <w:color w:val="030303"/>
          <w:spacing w:val="-1"/>
          <w:sz w:val="17"/>
        </w:rPr>
        <w:t xml:space="preserve"> </w:t>
      </w:r>
      <w:r>
        <w:rPr>
          <w:color w:val="030303"/>
          <w:sz w:val="17"/>
        </w:rPr>
        <w:t>04-168</w:t>
      </w:r>
      <w:r w:rsidR="00954D40">
        <w:rPr>
          <w:color w:val="030303"/>
          <w:sz w:val="17"/>
        </w:rPr>
        <w:t>”</w:t>
      </w:r>
      <w:r>
        <w:rPr>
          <w:color w:val="7E7E7E"/>
          <w:sz w:val="17"/>
        </w:rPr>
        <w:tab/>
      </w:r>
      <w:r>
        <w:rPr>
          <w:b/>
          <w:color w:val="030303"/>
          <w:w w:val="105"/>
          <w:sz w:val="18"/>
        </w:rPr>
        <w:t>Y</w:t>
      </w:r>
      <w:r>
        <w:rPr>
          <w:rFonts w:ascii="Times New Roman"/>
          <w:b/>
          <w:color w:val="030303"/>
          <w:w w:val="105"/>
          <w:sz w:val="19"/>
        </w:rPr>
        <w:t>J</w:t>
      </w:r>
    </w:p>
    <w:p w:rsidR="00D66F0D" w:rsidP="00D66F0D" w14:paraId="22725223" w14:textId="77777777">
      <w:pPr>
        <w:tabs>
          <w:tab w:val="left" w:leader="dot" w:pos="10024"/>
        </w:tabs>
        <w:spacing w:before="179"/>
        <w:ind w:left="1141"/>
        <w:rPr>
          <w:sz w:val="17"/>
        </w:rPr>
      </w:pPr>
      <w:r>
        <w:rPr>
          <w:color w:val="030303"/>
          <w:sz w:val="17"/>
        </w:rPr>
        <w:t>Land</w:t>
      </w:r>
      <w:r>
        <w:rPr>
          <w:color w:val="030303"/>
          <w:spacing w:val="-3"/>
          <w:sz w:val="17"/>
        </w:rPr>
        <w:t xml:space="preserve"> </w:t>
      </w:r>
      <w:r>
        <w:rPr>
          <w:color w:val="030303"/>
          <w:sz w:val="17"/>
        </w:rPr>
        <w:t>Mobile</w:t>
      </w:r>
      <w:r>
        <w:rPr>
          <w:color w:val="030303"/>
          <w:spacing w:val="2"/>
          <w:sz w:val="17"/>
        </w:rPr>
        <w:t xml:space="preserve"> </w:t>
      </w:r>
      <w:r>
        <w:rPr>
          <w:color w:val="030303"/>
          <w:sz w:val="17"/>
        </w:rPr>
        <w:t>Radiolocation</w:t>
      </w:r>
      <w:r>
        <w:rPr>
          <w:color w:val="030303"/>
          <w:sz w:val="17"/>
        </w:rPr>
        <w:tab/>
      </w:r>
      <w:r w:rsidRPr="000563D7">
        <w:rPr>
          <w:b/>
          <w:bCs/>
          <w:color w:val="030303"/>
          <w:w w:val="105"/>
          <w:sz w:val="17"/>
        </w:rPr>
        <w:t>RS</w:t>
      </w:r>
    </w:p>
    <w:p w:rsidR="00D66F0D" w:rsidP="00D66F0D" w14:paraId="16C5CE7A" w14:textId="77777777">
      <w:pPr>
        <w:pStyle w:val="BodyText"/>
        <w:spacing w:before="8"/>
        <w:rPr>
          <w:sz w:val="14"/>
        </w:rPr>
      </w:pPr>
    </w:p>
    <w:p w:rsidR="00D66F0D" w:rsidP="00D66F0D" w14:paraId="3D8ED5EB" w14:textId="77777777">
      <w:pPr>
        <w:spacing w:before="1"/>
        <w:ind w:left="1112"/>
        <w:rPr>
          <w:sz w:val="17"/>
        </w:rPr>
      </w:pPr>
      <w:r>
        <w:rPr>
          <w:color w:val="030303"/>
          <w:sz w:val="17"/>
        </w:rPr>
        <w:t>Location and</w:t>
      </w:r>
      <w:r>
        <w:rPr>
          <w:color w:val="030303"/>
          <w:spacing w:val="-12"/>
          <w:sz w:val="17"/>
        </w:rPr>
        <w:t xml:space="preserve"> </w:t>
      </w:r>
      <w:r>
        <w:rPr>
          <w:color w:val="030303"/>
          <w:sz w:val="17"/>
        </w:rPr>
        <w:t>Monitoring</w:t>
      </w:r>
      <w:r>
        <w:rPr>
          <w:color w:val="030303"/>
          <w:spacing w:val="10"/>
          <w:sz w:val="17"/>
        </w:rPr>
        <w:t xml:space="preserve"> </w:t>
      </w:r>
      <w:r>
        <w:rPr>
          <w:color w:val="030303"/>
          <w:sz w:val="17"/>
        </w:rPr>
        <w:t>Service</w:t>
      </w:r>
      <w:r>
        <w:rPr>
          <w:color w:val="030303"/>
          <w:spacing w:val="8"/>
          <w:sz w:val="17"/>
        </w:rPr>
        <w:t xml:space="preserve"> </w:t>
      </w:r>
      <w:r>
        <w:rPr>
          <w:color w:val="030303"/>
          <w:sz w:val="17"/>
        </w:rPr>
        <w:t>(LMS)</w:t>
      </w:r>
    </w:p>
    <w:p w:rsidR="00D66F0D" w:rsidP="00D66F0D" w14:paraId="2BB169AB" w14:textId="77777777">
      <w:pPr>
        <w:tabs>
          <w:tab w:val="left" w:leader="dot" w:pos="10078"/>
        </w:tabs>
        <w:spacing w:before="11"/>
        <w:ind w:left="1834"/>
        <w:rPr>
          <w:b/>
          <w:sz w:val="17"/>
        </w:rPr>
      </w:pPr>
      <w:r>
        <w:rPr>
          <w:color w:val="030303"/>
          <w:sz w:val="17"/>
        </w:rPr>
        <w:t>902-928</w:t>
      </w:r>
      <w:r>
        <w:rPr>
          <w:color w:val="030303"/>
          <w:spacing w:val="8"/>
          <w:sz w:val="17"/>
        </w:rPr>
        <w:t xml:space="preserve"> </w:t>
      </w:r>
      <w:r>
        <w:rPr>
          <w:color w:val="030303"/>
          <w:sz w:val="17"/>
        </w:rPr>
        <w:t>MHz</w:t>
      </w:r>
      <w:r>
        <w:rPr>
          <w:color w:val="030303"/>
          <w:spacing w:val="1"/>
          <w:sz w:val="17"/>
        </w:rPr>
        <w:t xml:space="preserve"> </w:t>
      </w:r>
      <w:r>
        <w:rPr>
          <w:color w:val="030303"/>
          <w:sz w:val="17"/>
        </w:rPr>
        <w:t>Location</w:t>
      </w:r>
      <w:r>
        <w:rPr>
          <w:color w:val="030303"/>
          <w:spacing w:val="-7"/>
          <w:sz w:val="17"/>
        </w:rPr>
        <w:t xml:space="preserve"> </w:t>
      </w:r>
      <w:r>
        <w:rPr>
          <w:color w:val="030303"/>
          <w:sz w:val="17"/>
        </w:rPr>
        <w:t>Wideband</w:t>
      </w:r>
      <w:r>
        <w:rPr>
          <w:color w:val="030303"/>
          <w:spacing w:val="19"/>
          <w:sz w:val="17"/>
        </w:rPr>
        <w:t xml:space="preserve"> </w:t>
      </w:r>
      <w:r>
        <w:rPr>
          <w:color w:val="030303"/>
          <w:sz w:val="17"/>
        </w:rPr>
        <w:t>(Grandfathered</w:t>
      </w:r>
      <w:r>
        <w:rPr>
          <w:color w:val="030303"/>
          <w:spacing w:val="-11"/>
          <w:sz w:val="17"/>
        </w:rPr>
        <w:t xml:space="preserve"> </w:t>
      </w:r>
      <w:r>
        <w:rPr>
          <w:color w:val="030303"/>
          <w:sz w:val="17"/>
        </w:rPr>
        <w:t>AVM)</w:t>
      </w:r>
      <w:r>
        <w:rPr>
          <w:color w:val="030303"/>
          <w:sz w:val="17"/>
        </w:rPr>
        <w:tab/>
      </w:r>
      <w:r>
        <w:rPr>
          <w:b/>
          <w:color w:val="030303"/>
          <w:w w:val="105"/>
          <w:sz w:val="17"/>
        </w:rPr>
        <w:t>LW</w:t>
      </w:r>
    </w:p>
    <w:p w:rsidR="00D66F0D" w:rsidP="00D66F0D" w14:paraId="502FA208" w14:textId="787E42E3">
      <w:pPr>
        <w:tabs>
          <w:tab w:val="left" w:leader="dot" w:pos="10001"/>
        </w:tabs>
        <w:spacing w:before="6"/>
        <w:ind w:left="1834"/>
        <w:rPr>
          <w:sz w:val="17"/>
        </w:rPr>
      </w:pPr>
      <w:r>
        <w:rPr>
          <w:color w:val="030303"/>
          <w:sz w:val="17"/>
        </w:rPr>
        <w:t>902-928</w:t>
      </w:r>
      <w:r>
        <w:rPr>
          <w:color w:val="030303"/>
          <w:spacing w:val="6"/>
          <w:sz w:val="17"/>
        </w:rPr>
        <w:t xml:space="preserve"> </w:t>
      </w:r>
      <w:r>
        <w:rPr>
          <w:color w:val="030303"/>
          <w:sz w:val="17"/>
        </w:rPr>
        <w:t>MHz Location</w:t>
      </w:r>
      <w:r>
        <w:rPr>
          <w:color w:val="030303"/>
          <w:spacing w:val="7"/>
          <w:sz w:val="17"/>
        </w:rPr>
        <w:t xml:space="preserve"> </w:t>
      </w:r>
      <w:r>
        <w:rPr>
          <w:color w:val="030303"/>
          <w:sz w:val="17"/>
        </w:rPr>
        <w:t>Narrowband</w:t>
      </w:r>
      <w:r>
        <w:rPr>
          <w:color w:val="030303"/>
          <w:spacing w:val="12"/>
          <w:sz w:val="17"/>
        </w:rPr>
        <w:t xml:space="preserve"> </w:t>
      </w:r>
      <w:r>
        <w:rPr>
          <w:color w:val="030303"/>
          <w:sz w:val="17"/>
        </w:rPr>
        <w:t>(Non-</w:t>
      </w:r>
      <w:r>
        <w:rPr>
          <w:color w:val="030303"/>
          <w:sz w:val="17"/>
        </w:rPr>
        <w:t>Multilateration</w:t>
      </w:r>
      <w:r>
        <w:rPr>
          <w:color w:val="030303"/>
          <w:sz w:val="17"/>
        </w:rPr>
        <w:t>)</w:t>
      </w:r>
      <w:r>
        <w:rPr>
          <w:color w:val="030303"/>
          <w:sz w:val="17"/>
        </w:rPr>
        <w:tab/>
      </w:r>
      <w:r w:rsidRPr="000563D7" w:rsidR="000563D7">
        <w:rPr>
          <w:color w:val="030303"/>
          <w:sz w:val="17"/>
        </w:rPr>
        <w:t>..</w:t>
      </w:r>
      <w:r w:rsidRPr="000563D7">
        <w:rPr>
          <w:b/>
          <w:bCs/>
          <w:color w:val="030303"/>
          <w:sz w:val="17"/>
        </w:rPr>
        <w:t>LN</w:t>
      </w:r>
    </w:p>
    <w:p w:rsidR="00D66F0D" w:rsidP="00D66F0D" w14:paraId="4E67EFBC" w14:textId="77777777">
      <w:pPr>
        <w:pStyle w:val="BodyText"/>
        <w:spacing w:before="1"/>
        <w:rPr>
          <w:sz w:val="11"/>
        </w:rPr>
      </w:pPr>
    </w:p>
    <w:p w:rsidR="00D66F0D" w:rsidP="00EA17CD" w14:paraId="0464EF8B" w14:textId="401C1002">
      <w:pPr>
        <w:spacing w:before="95"/>
        <w:rPr>
          <w:sz w:val="17"/>
        </w:rPr>
      </w:pPr>
      <w:r>
        <w:rPr>
          <w:color w:val="030303"/>
          <w:sz w:val="17"/>
        </w:rPr>
        <w:t xml:space="preserve">        </w:t>
      </w:r>
      <w:r>
        <w:rPr>
          <w:color w:val="030303"/>
          <w:sz w:val="17"/>
        </w:rPr>
        <w:t>Paging</w:t>
      </w:r>
    </w:p>
    <w:p w:rsidR="00EA17CD" w:rsidP="00EA17CD" w14:paraId="0B57ABED" w14:textId="77777777">
      <w:pPr>
        <w:tabs>
          <w:tab w:val="left" w:leader="dot" w:pos="10048"/>
        </w:tabs>
        <w:spacing w:before="2"/>
        <w:ind w:left="1844"/>
        <w:rPr>
          <w:b/>
          <w:bCs/>
          <w:color w:val="030303"/>
          <w:sz w:val="17"/>
        </w:rPr>
      </w:pPr>
      <w:r>
        <w:rPr>
          <w:color w:val="030303"/>
          <w:sz w:val="17"/>
        </w:rPr>
        <w:t>929-930 MHz</w:t>
      </w:r>
      <w:r>
        <w:rPr>
          <w:color w:val="2A2A2A"/>
          <w:sz w:val="17"/>
        </w:rPr>
        <w:t>,</w:t>
      </w:r>
      <w:r>
        <w:rPr>
          <w:color w:val="2A2A2A"/>
          <w:spacing w:val="-15"/>
          <w:sz w:val="17"/>
        </w:rPr>
        <w:t xml:space="preserve"> </w:t>
      </w:r>
      <w:r>
        <w:rPr>
          <w:color w:val="030303"/>
          <w:sz w:val="17"/>
        </w:rPr>
        <w:t>Site-Specific</w:t>
      </w:r>
      <w:r>
        <w:rPr>
          <w:color w:val="030303"/>
          <w:spacing w:val="14"/>
          <w:sz w:val="17"/>
        </w:rPr>
        <w:t xml:space="preserve"> </w:t>
      </w:r>
      <w:r>
        <w:rPr>
          <w:color w:val="030303"/>
          <w:sz w:val="17"/>
        </w:rPr>
        <w:t>Channels</w:t>
      </w:r>
      <w:r>
        <w:rPr>
          <w:color w:val="030303"/>
          <w:sz w:val="17"/>
        </w:rPr>
        <w:tab/>
      </w:r>
      <w:r w:rsidR="000563D7">
        <w:rPr>
          <w:color w:val="030303"/>
          <w:sz w:val="17"/>
        </w:rPr>
        <w:t>.</w:t>
      </w:r>
      <w:r w:rsidRPr="000563D7">
        <w:rPr>
          <w:b/>
          <w:bCs/>
          <w:color w:val="030303"/>
          <w:sz w:val="17"/>
        </w:rPr>
        <w:t>GS</w:t>
      </w:r>
    </w:p>
    <w:p w:rsidR="00EA17CD" w:rsidP="00EA17CD" w14:paraId="5AC82CDB" w14:textId="77777777">
      <w:pPr>
        <w:tabs>
          <w:tab w:val="left" w:leader="dot" w:pos="10048"/>
        </w:tabs>
        <w:spacing w:before="2"/>
        <w:ind w:left="1844"/>
        <w:rPr>
          <w:color w:val="030303"/>
          <w:w w:val="95"/>
        </w:rPr>
      </w:pPr>
    </w:p>
    <w:p w:rsidR="00D66F0D" w:rsidRPr="00EA17CD" w:rsidP="00EA17CD" w14:paraId="2BC37DEA" w14:textId="52087BA4">
      <w:pPr>
        <w:tabs>
          <w:tab w:val="left" w:leader="dot" w:pos="10048"/>
        </w:tabs>
        <w:spacing w:before="2"/>
        <w:rPr>
          <w:sz w:val="18"/>
          <w:szCs w:val="18"/>
        </w:rPr>
      </w:pPr>
      <w:r>
        <w:rPr>
          <w:color w:val="030303"/>
          <w:w w:val="95"/>
        </w:rPr>
        <w:t xml:space="preserve">       </w:t>
      </w:r>
      <w:r w:rsidRPr="00EA17CD">
        <w:rPr>
          <w:color w:val="030303"/>
          <w:w w:val="95"/>
          <w:sz w:val="18"/>
          <w:szCs w:val="18"/>
        </w:rPr>
        <w:t>Public</w:t>
      </w:r>
      <w:r w:rsidRPr="00EA17CD">
        <w:rPr>
          <w:color w:val="030303"/>
          <w:spacing w:val="2"/>
          <w:w w:val="95"/>
          <w:sz w:val="18"/>
          <w:szCs w:val="18"/>
        </w:rPr>
        <w:t xml:space="preserve"> </w:t>
      </w:r>
      <w:r w:rsidRPr="00EA17CD">
        <w:rPr>
          <w:color w:val="030303"/>
          <w:w w:val="95"/>
          <w:sz w:val="18"/>
          <w:szCs w:val="18"/>
        </w:rPr>
        <w:t>Safety/Special</w:t>
      </w:r>
      <w:r w:rsidRPr="00EA17CD">
        <w:rPr>
          <w:color w:val="030303"/>
          <w:spacing w:val="-18"/>
          <w:w w:val="95"/>
          <w:sz w:val="18"/>
          <w:szCs w:val="18"/>
        </w:rPr>
        <w:t xml:space="preserve"> </w:t>
      </w:r>
      <w:r w:rsidRPr="00EA17CD">
        <w:rPr>
          <w:color w:val="030303"/>
          <w:w w:val="95"/>
          <w:sz w:val="18"/>
          <w:szCs w:val="18"/>
        </w:rPr>
        <w:t>Emergency</w:t>
      </w:r>
    </w:p>
    <w:p w:rsidR="00D66F0D" w:rsidP="00D66F0D" w14:paraId="05C2349B" w14:textId="77777777">
      <w:pPr>
        <w:pStyle w:val="BodyText"/>
        <w:tabs>
          <w:tab w:val="left" w:leader="dot" w:pos="9261"/>
        </w:tabs>
        <w:spacing w:line="204" w:lineRule="exact"/>
        <w:ind w:left="1166"/>
        <w:rPr>
          <w:b/>
          <w:sz w:val="17"/>
        </w:rPr>
      </w:pPr>
      <w:r>
        <w:rPr>
          <w:color w:val="030303"/>
          <w:w w:val="95"/>
        </w:rPr>
        <w:t>806-821/851-866</w:t>
      </w:r>
      <w:r>
        <w:rPr>
          <w:color w:val="030303"/>
          <w:spacing w:val="-6"/>
          <w:w w:val="95"/>
        </w:rPr>
        <w:t xml:space="preserve"> </w:t>
      </w:r>
      <w:r>
        <w:rPr>
          <w:color w:val="030303"/>
          <w:w w:val="95"/>
        </w:rPr>
        <w:t>MHz</w:t>
      </w:r>
      <w:r>
        <w:rPr>
          <w:color w:val="444444"/>
          <w:w w:val="95"/>
        </w:rPr>
        <w:t>,</w:t>
      </w:r>
      <w:r>
        <w:rPr>
          <w:color w:val="444444"/>
          <w:spacing w:val="-19"/>
          <w:w w:val="95"/>
        </w:rPr>
        <w:t xml:space="preserve"> </w:t>
      </w:r>
      <w:r>
        <w:rPr>
          <w:color w:val="030303"/>
          <w:w w:val="95"/>
        </w:rPr>
        <w:t>Conventional</w:t>
      </w:r>
      <w:r>
        <w:rPr>
          <w:color w:val="030303"/>
          <w:w w:val="95"/>
        </w:rPr>
        <w:tab/>
      </w:r>
      <w:r>
        <w:rPr>
          <w:b/>
          <w:color w:val="030303"/>
          <w:sz w:val="17"/>
        </w:rPr>
        <w:t>GP</w:t>
      </w:r>
    </w:p>
    <w:p w:rsidR="00D66F0D" w:rsidP="00D66F0D" w14:paraId="0668D370" w14:textId="77A870DF">
      <w:pPr>
        <w:pStyle w:val="BodyText"/>
        <w:tabs>
          <w:tab w:val="left" w:leader="dot" w:pos="9394"/>
        </w:tabs>
        <w:spacing w:before="4"/>
        <w:ind w:left="1166"/>
        <w:rPr>
          <w:b/>
          <w:sz w:val="17"/>
        </w:rPr>
      </w:pPr>
      <w:r>
        <w:rPr>
          <w:color w:val="030303"/>
          <w:w w:val="95"/>
        </w:rPr>
        <w:t>806-821/851-866</w:t>
      </w:r>
      <w:r>
        <w:rPr>
          <w:color w:val="030303"/>
          <w:spacing w:val="-12"/>
          <w:w w:val="95"/>
        </w:rPr>
        <w:t xml:space="preserve"> </w:t>
      </w:r>
      <w:r>
        <w:rPr>
          <w:color w:val="030303"/>
          <w:w w:val="95"/>
        </w:rPr>
        <w:t>MHz</w:t>
      </w:r>
      <w:r>
        <w:rPr>
          <w:color w:val="444444"/>
          <w:w w:val="95"/>
        </w:rPr>
        <w:t>,</w:t>
      </w:r>
      <w:r>
        <w:rPr>
          <w:color w:val="444444"/>
          <w:spacing w:val="-14"/>
          <w:w w:val="95"/>
        </w:rPr>
        <w:t xml:space="preserve"> </w:t>
      </w:r>
      <w:r>
        <w:rPr>
          <w:color w:val="030303"/>
          <w:w w:val="95"/>
        </w:rPr>
        <w:t>Trunked</w:t>
      </w:r>
      <w:r w:rsidR="000563D7">
        <w:rPr>
          <w:color w:val="030303"/>
          <w:w w:val="95"/>
        </w:rPr>
        <w:t>……………………………………………………………………………………….</w:t>
      </w:r>
      <w:r>
        <w:rPr>
          <w:b/>
          <w:color w:val="030303"/>
          <w:sz w:val="17"/>
        </w:rPr>
        <w:t>VP</w:t>
      </w:r>
    </w:p>
    <w:p w:rsidR="00D66F0D" w:rsidP="00D66F0D" w14:paraId="7E841AD8" w14:textId="77777777">
      <w:pPr>
        <w:pStyle w:val="BodyText"/>
        <w:spacing w:before="1"/>
        <w:rPr>
          <w:b/>
          <w:sz w:val="22"/>
        </w:rPr>
      </w:pPr>
    </w:p>
    <w:p w:rsidR="00D66F0D" w:rsidP="00D66F0D" w14:paraId="2D06C249" w14:textId="77777777">
      <w:pPr>
        <w:pStyle w:val="BodyText"/>
        <w:spacing w:before="1" w:line="207" w:lineRule="exact"/>
        <w:ind w:left="433"/>
      </w:pPr>
      <w:r>
        <w:rPr>
          <w:color w:val="030303"/>
          <w:w w:val="95"/>
        </w:rPr>
        <w:t>Public</w:t>
      </w:r>
      <w:r>
        <w:rPr>
          <w:color w:val="030303"/>
          <w:spacing w:val="8"/>
          <w:w w:val="95"/>
        </w:rPr>
        <w:t xml:space="preserve"> </w:t>
      </w:r>
      <w:r>
        <w:rPr>
          <w:color w:val="030303"/>
          <w:w w:val="95"/>
        </w:rPr>
        <w:t>Safety</w:t>
      </w:r>
      <w:r>
        <w:rPr>
          <w:color w:val="2F2F2F"/>
          <w:w w:val="95"/>
        </w:rPr>
        <w:t>,</w:t>
      </w:r>
      <w:r>
        <w:rPr>
          <w:color w:val="2F2F2F"/>
          <w:spacing w:val="-9"/>
          <w:w w:val="95"/>
        </w:rPr>
        <w:t xml:space="preserve"> </w:t>
      </w:r>
      <w:r>
        <w:rPr>
          <w:color w:val="030303"/>
          <w:w w:val="95"/>
        </w:rPr>
        <w:t>National</w:t>
      </w:r>
      <w:r>
        <w:rPr>
          <w:color w:val="030303"/>
          <w:spacing w:val="6"/>
          <w:w w:val="95"/>
        </w:rPr>
        <w:t xml:space="preserve"> </w:t>
      </w:r>
      <w:r>
        <w:rPr>
          <w:color w:val="030303"/>
          <w:w w:val="95"/>
        </w:rPr>
        <w:t>Plan</w:t>
      </w:r>
    </w:p>
    <w:p w:rsidR="00D66F0D" w:rsidP="00D66F0D" w14:paraId="7758410F" w14:textId="533395B0">
      <w:pPr>
        <w:pStyle w:val="BodyText"/>
        <w:tabs>
          <w:tab w:val="left" w:leader="dot" w:pos="9360"/>
        </w:tabs>
        <w:spacing w:line="207" w:lineRule="exact"/>
        <w:ind w:left="1156"/>
      </w:pPr>
      <w:r>
        <w:rPr>
          <w:color w:val="030303"/>
          <w:w w:val="95"/>
        </w:rPr>
        <w:t>821-824/866-869</w:t>
      </w:r>
      <w:r>
        <w:rPr>
          <w:color w:val="030303"/>
          <w:spacing w:val="-15"/>
          <w:w w:val="95"/>
        </w:rPr>
        <w:t xml:space="preserve"> </w:t>
      </w:r>
      <w:r>
        <w:rPr>
          <w:color w:val="030303"/>
          <w:w w:val="95"/>
        </w:rPr>
        <w:t>MHz</w:t>
      </w:r>
      <w:r>
        <w:rPr>
          <w:color w:val="2F2F2F"/>
          <w:w w:val="95"/>
        </w:rPr>
        <w:t>,</w:t>
      </w:r>
      <w:r>
        <w:rPr>
          <w:color w:val="2F2F2F"/>
          <w:spacing w:val="-18"/>
          <w:w w:val="95"/>
        </w:rPr>
        <w:t xml:space="preserve"> </w:t>
      </w:r>
      <w:r>
        <w:rPr>
          <w:color w:val="030303"/>
          <w:w w:val="95"/>
        </w:rPr>
        <w:t>Conventional</w:t>
      </w:r>
      <w:r w:rsidR="000563D7">
        <w:rPr>
          <w:color w:val="030303"/>
          <w:w w:val="95"/>
        </w:rPr>
        <w:t>………………………………………………………………………………….</w:t>
      </w:r>
      <w:r w:rsidRPr="000563D7">
        <w:rPr>
          <w:b/>
          <w:bCs/>
          <w:color w:val="030303"/>
        </w:rPr>
        <w:t>GF</w:t>
      </w:r>
    </w:p>
    <w:p w:rsidR="00D66F0D" w:rsidP="00D66F0D" w14:paraId="0FC4D4CA" w14:textId="77777777">
      <w:pPr>
        <w:pStyle w:val="BodyText"/>
        <w:tabs>
          <w:tab w:val="left" w:leader="dot" w:pos="9259"/>
        </w:tabs>
        <w:ind w:left="1156"/>
      </w:pPr>
      <w:r>
        <w:rPr>
          <w:color w:val="030303"/>
          <w:w w:val="95"/>
        </w:rPr>
        <w:t>821-824/866-869</w:t>
      </w:r>
      <w:r>
        <w:rPr>
          <w:color w:val="030303"/>
          <w:spacing w:val="-13"/>
          <w:w w:val="95"/>
        </w:rPr>
        <w:t xml:space="preserve"> </w:t>
      </w:r>
      <w:r>
        <w:rPr>
          <w:color w:val="030303"/>
          <w:w w:val="95"/>
        </w:rPr>
        <w:t>MHz</w:t>
      </w:r>
      <w:r>
        <w:rPr>
          <w:color w:val="2F2F2F"/>
          <w:w w:val="95"/>
        </w:rPr>
        <w:t>,</w:t>
      </w:r>
      <w:r>
        <w:rPr>
          <w:color w:val="2F2F2F"/>
          <w:spacing w:val="-16"/>
          <w:w w:val="95"/>
        </w:rPr>
        <w:t xml:space="preserve"> </w:t>
      </w:r>
      <w:r>
        <w:rPr>
          <w:color w:val="030303"/>
          <w:w w:val="95"/>
        </w:rPr>
        <w:t>Trunked</w:t>
      </w:r>
      <w:r>
        <w:rPr>
          <w:color w:val="030303"/>
          <w:w w:val="95"/>
        </w:rPr>
        <w:tab/>
      </w:r>
      <w:r w:rsidRPr="000563D7">
        <w:rPr>
          <w:b/>
          <w:bCs/>
          <w:color w:val="030303"/>
        </w:rPr>
        <w:t>YF</w:t>
      </w:r>
    </w:p>
    <w:p w:rsidR="00D66F0D" w:rsidP="00D66F0D" w14:paraId="0D23F213" w14:textId="77777777">
      <w:pPr>
        <w:pStyle w:val="BodyText"/>
        <w:spacing w:before="4"/>
        <w:rPr>
          <w:sz w:val="28"/>
        </w:rPr>
      </w:pPr>
    </w:p>
    <w:p w:rsidR="00D66F0D" w:rsidP="00D66F0D" w14:paraId="370A6838" w14:textId="77777777">
      <w:pPr>
        <w:pStyle w:val="BodyText"/>
        <w:spacing w:line="207" w:lineRule="exact"/>
        <w:ind w:left="433"/>
      </w:pPr>
      <w:r>
        <w:rPr>
          <w:color w:val="030303"/>
          <w:w w:val="95"/>
        </w:rPr>
        <w:t>Public</w:t>
      </w:r>
      <w:r>
        <w:rPr>
          <w:color w:val="030303"/>
          <w:spacing w:val="4"/>
          <w:w w:val="95"/>
        </w:rPr>
        <w:t xml:space="preserve"> </w:t>
      </w:r>
      <w:r>
        <w:rPr>
          <w:color w:val="030303"/>
          <w:w w:val="95"/>
        </w:rPr>
        <w:t>Safety/Special</w:t>
      </w:r>
      <w:r>
        <w:rPr>
          <w:color w:val="030303"/>
          <w:spacing w:val="-17"/>
          <w:w w:val="95"/>
        </w:rPr>
        <w:t xml:space="preserve"> </w:t>
      </w:r>
      <w:r>
        <w:rPr>
          <w:color w:val="030303"/>
          <w:w w:val="95"/>
        </w:rPr>
        <w:t>Emergency</w:t>
      </w:r>
      <w:r>
        <w:rPr>
          <w:color w:val="030303"/>
          <w:spacing w:val="7"/>
          <w:w w:val="95"/>
        </w:rPr>
        <w:t xml:space="preserve"> </w:t>
      </w:r>
      <w:r>
        <w:rPr>
          <w:color w:val="030303"/>
          <w:w w:val="95"/>
        </w:rPr>
        <w:t>and</w:t>
      </w:r>
      <w:r>
        <w:rPr>
          <w:color w:val="030303"/>
          <w:spacing w:val="-6"/>
          <w:w w:val="95"/>
        </w:rPr>
        <w:t xml:space="preserve"> </w:t>
      </w:r>
      <w:r>
        <w:rPr>
          <w:color w:val="030303"/>
          <w:w w:val="95"/>
        </w:rPr>
        <w:t>Public</w:t>
      </w:r>
      <w:r>
        <w:rPr>
          <w:color w:val="030303"/>
          <w:spacing w:val="5"/>
          <w:w w:val="95"/>
        </w:rPr>
        <w:t xml:space="preserve"> </w:t>
      </w:r>
      <w:r>
        <w:rPr>
          <w:color w:val="030303"/>
          <w:w w:val="95"/>
        </w:rPr>
        <w:t>Safety</w:t>
      </w:r>
      <w:r>
        <w:rPr>
          <w:color w:val="444444"/>
          <w:w w:val="95"/>
        </w:rPr>
        <w:t>,</w:t>
      </w:r>
      <w:r>
        <w:rPr>
          <w:color w:val="444444"/>
          <w:spacing w:val="-2"/>
          <w:w w:val="95"/>
        </w:rPr>
        <w:t xml:space="preserve"> </w:t>
      </w:r>
      <w:r>
        <w:rPr>
          <w:color w:val="030303"/>
          <w:w w:val="95"/>
        </w:rPr>
        <w:t>National</w:t>
      </w:r>
      <w:r>
        <w:rPr>
          <w:color w:val="030303"/>
          <w:spacing w:val="-4"/>
          <w:w w:val="95"/>
        </w:rPr>
        <w:t xml:space="preserve"> </w:t>
      </w:r>
      <w:r>
        <w:rPr>
          <w:color w:val="030303"/>
          <w:w w:val="95"/>
        </w:rPr>
        <w:t>Plan</w:t>
      </w:r>
    </w:p>
    <w:p w:rsidR="00D66F0D" w:rsidP="00D66F0D" w14:paraId="254CF15B" w14:textId="1B13D3F3">
      <w:pPr>
        <w:pStyle w:val="BodyText"/>
        <w:ind w:left="1175"/>
        <w:rPr>
          <w:b/>
          <w:sz w:val="17"/>
        </w:rPr>
      </w:pPr>
      <w:r>
        <w:rPr>
          <w:color w:val="030303"/>
          <w:spacing w:val="-4"/>
        </w:rPr>
        <w:t>806-817/851-862</w:t>
      </w:r>
      <w:r>
        <w:rPr>
          <w:color w:val="030303"/>
          <w:spacing w:val="-8"/>
        </w:rPr>
        <w:t xml:space="preserve"> </w:t>
      </w:r>
      <w:r>
        <w:rPr>
          <w:color w:val="030303"/>
          <w:spacing w:val="-4"/>
        </w:rPr>
        <w:t>MHz</w:t>
      </w:r>
      <w:r>
        <w:rPr>
          <w:color w:val="2F2F2F"/>
          <w:spacing w:val="-4"/>
        </w:rPr>
        <w:t>,</w:t>
      </w:r>
      <w:r>
        <w:rPr>
          <w:color w:val="2F2F2F"/>
          <w:spacing w:val="-22"/>
        </w:rPr>
        <w:t xml:space="preserve"> </w:t>
      </w:r>
      <w:r>
        <w:rPr>
          <w:color w:val="030303"/>
          <w:spacing w:val="-4"/>
        </w:rPr>
        <w:t>Conventional</w:t>
      </w:r>
      <w:r>
        <w:rPr>
          <w:color w:val="030303"/>
          <w:spacing w:val="-3"/>
        </w:rPr>
        <w:t xml:space="preserve"> </w:t>
      </w:r>
      <w:r>
        <w:rPr>
          <w:color w:val="030303"/>
          <w:spacing w:val="-4"/>
        </w:rPr>
        <w:t>-"Radio</w:t>
      </w:r>
      <w:r w:rsidR="000563D7">
        <w:rPr>
          <w:color w:val="030303"/>
          <w:spacing w:val="-4"/>
        </w:rPr>
        <w:t xml:space="preserve"> </w:t>
      </w:r>
      <w:r>
        <w:rPr>
          <w:color w:val="030303"/>
          <w:spacing w:val="-4"/>
        </w:rPr>
        <w:t>service</w:t>
      </w:r>
      <w:r>
        <w:rPr>
          <w:color w:val="030303"/>
          <w:spacing w:val="-14"/>
        </w:rPr>
        <w:t xml:space="preserve"> </w:t>
      </w:r>
      <w:r>
        <w:rPr>
          <w:color w:val="030303"/>
          <w:spacing w:val="-4"/>
        </w:rPr>
        <w:t>code to</w:t>
      </w:r>
      <w:r>
        <w:rPr>
          <w:color w:val="030303"/>
          <w:spacing w:val="-14"/>
        </w:rPr>
        <w:t xml:space="preserve"> </w:t>
      </w:r>
      <w:r>
        <w:rPr>
          <w:color w:val="030303"/>
          <w:spacing w:val="-4"/>
        </w:rPr>
        <w:t>be</w:t>
      </w:r>
      <w:r>
        <w:rPr>
          <w:color w:val="030303"/>
          <w:spacing w:val="-3"/>
        </w:rPr>
        <w:t xml:space="preserve"> </w:t>
      </w:r>
      <w:r>
        <w:rPr>
          <w:color w:val="030303"/>
          <w:spacing w:val="-4"/>
        </w:rPr>
        <w:t>used</w:t>
      </w:r>
      <w:r>
        <w:rPr>
          <w:color w:val="030303"/>
          <w:spacing w:val="-5"/>
        </w:rPr>
        <w:t xml:space="preserve"> </w:t>
      </w:r>
      <w:r>
        <w:rPr>
          <w:color w:val="030303"/>
          <w:spacing w:val="-4"/>
        </w:rPr>
        <w:t>after</w:t>
      </w:r>
      <w:r>
        <w:rPr>
          <w:color w:val="030303"/>
          <w:spacing w:val="7"/>
        </w:rPr>
        <w:t xml:space="preserve"> </w:t>
      </w:r>
      <w:r>
        <w:rPr>
          <w:color w:val="030303"/>
          <w:spacing w:val="-3"/>
        </w:rPr>
        <w:t>rebanding</w:t>
      </w:r>
      <w:r>
        <w:rPr>
          <w:color w:val="2F2F2F"/>
          <w:spacing w:val="-3"/>
        </w:rPr>
        <w:t>,</w:t>
      </w:r>
      <w:r>
        <w:rPr>
          <w:color w:val="2F2F2F"/>
          <w:spacing w:val="-15"/>
        </w:rPr>
        <w:t xml:space="preserve"> </w:t>
      </w:r>
      <w:r>
        <w:rPr>
          <w:color w:val="030303"/>
          <w:spacing w:val="-3"/>
        </w:rPr>
        <w:t>see</w:t>
      </w:r>
      <w:r>
        <w:rPr>
          <w:color w:val="030303"/>
          <w:spacing w:val="-13"/>
        </w:rPr>
        <w:t xml:space="preserve"> </w:t>
      </w:r>
      <w:r>
        <w:rPr>
          <w:color w:val="030303"/>
          <w:spacing w:val="-3"/>
        </w:rPr>
        <w:t>FCC</w:t>
      </w:r>
      <w:r>
        <w:rPr>
          <w:color w:val="030303"/>
          <w:spacing w:val="-1"/>
        </w:rPr>
        <w:t xml:space="preserve"> </w:t>
      </w:r>
      <w:r>
        <w:rPr>
          <w:color w:val="030303"/>
          <w:spacing w:val="-3"/>
        </w:rPr>
        <w:t>04-168"</w:t>
      </w:r>
      <w:r>
        <w:rPr>
          <w:color w:val="030303"/>
          <w:spacing w:val="-12"/>
        </w:rPr>
        <w:t xml:space="preserve"> </w:t>
      </w:r>
      <w:r w:rsidR="00A84152">
        <w:rPr>
          <w:color w:val="595959"/>
          <w:spacing w:val="-3"/>
        </w:rPr>
        <w:t>…</w:t>
      </w:r>
      <w:r>
        <w:rPr>
          <w:b/>
          <w:color w:val="030303"/>
          <w:spacing w:val="-3"/>
          <w:sz w:val="17"/>
        </w:rPr>
        <w:t>GE</w:t>
      </w:r>
    </w:p>
    <w:p w:rsidR="00D66F0D" w:rsidP="00D66F0D" w14:paraId="13D3EEB4" w14:textId="5B9D26BE">
      <w:pPr>
        <w:pStyle w:val="BodyText"/>
        <w:tabs>
          <w:tab w:val="left" w:leader="middleDot" w:pos="9317"/>
        </w:tabs>
        <w:spacing w:before="4"/>
        <w:ind w:left="1170"/>
        <w:rPr>
          <w:b/>
          <w:sz w:val="17"/>
        </w:rPr>
      </w:pPr>
      <w:r>
        <w:rPr>
          <w:color w:val="030303"/>
          <w:w w:val="95"/>
        </w:rPr>
        <w:t>806-817/851-862</w:t>
      </w:r>
      <w:r>
        <w:rPr>
          <w:color w:val="030303"/>
          <w:spacing w:val="-9"/>
          <w:w w:val="95"/>
        </w:rPr>
        <w:t xml:space="preserve"> </w:t>
      </w:r>
      <w:r>
        <w:rPr>
          <w:color w:val="030303"/>
          <w:w w:val="95"/>
        </w:rPr>
        <w:t>MHz,</w:t>
      </w:r>
      <w:r>
        <w:rPr>
          <w:color w:val="030303"/>
          <w:spacing w:val="-16"/>
          <w:w w:val="95"/>
        </w:rPr>
        <w:t xml:space="preserve"> </w:t>
      </w:r>
      <w:r>
        <w:rPr>
          <w:color w:val="030303"/>
          <w:w w:val="95"/>
        </w:rPr>
        <w:t>Trunked</w:t>
      </w:r>
      <w:r>
        <w:rPr>
          <w:color w:val="030303"/>
          <w:spacing w:val="7"/>
          <w:w w:val="95"/>
        </w:rPr>
        <w:t xml:space="preserve"> </w:t>
      </w:r>
      <w:r>
        <w:rPr>
          <w:color w:val="030303"/>
          <w:w w:val="95"/>
        </w:rPr>
        <w:t>-</w:t>
      </w:r>
      <w:r>
        <w:rPr>
          <w:color w:val="909090"/>
          <w:w w:val="95"/>
        </w:rPr>
        <w:t>"</w:t>
      </w:r>
      <w:r>
        <w:rPr>
          <w:color w:val="909090"/>
          <w:spacing w:val="-4"/>
          <w:w w:val="95"/>
        </w:rPr>
        <w:t xml:space="preserve"> </w:t>
      </w:r>
      <w:r>
        <w:rPr>
          <w:color w:val="030303"/>
          <w:w w:val="95"/>
        </w:rPr>
        <w:t>"Radio</w:t>
      </w:r>
      <w:r>
        <w:rPr>
          <w:color w:val="030303"/>
          <w:spacing w:val="-7"/>
          <w:w w:val="95"/>
        </w:rPr>
        <w:t xml:space="preserve"> </w:t>
      </w:r>
      <w:r>
        <w:rPr>
          <w:color w:val="030303"/>
          <w:w w:val="95"/>
        </w:rPr>
        <w:t>service</w:t>
      </w:r>
      <w:r>
        <w:rPr>
          <w:color w:val="030303"/>
          <w:spacing w:val="-8"/>
          <w:w w:val="95"/>
        </w:rPr>
        <w:t xml:space="preserve"> </w:t>
      </w:r>
      <w:r>
        <w:rPr>
          <w:color w:val="030303"/>
          <w:w w:val="95"/>
        </w:rPr>
        <w:t>code</w:t>
      </w:r>
      <w:r>
        <w:rPr>
          <w:color w:val="030303"/>
          <w:spacing w:val="2"/>
          <w:w w:val="95"/>
        </w:rPr>
        <w:t xml:space="preserve"> </w:t>
      </w:r>
      <w:r>
        <w:rPr>
          <w:color w:val="030303"/>
          <w:w w:val="95"/>
        </w:rPr>
        <w:t>to</w:t>
      </w:r>
      <w:r>
        <w:rPr>
          <w:color w:val="030303"/>
          <w:spacing w:val="-8"/>
          <w:w w:val="95"/>
        </w:rPr>
        <w:t xml:space="preserve"> </w:t>
      </w:r>
      <w:r>
        <w:rPr>
          <w:color w:val="030303"/>
          <w:w w:val="95"/>
        </w:rPr>
        <w:t>be</w:t>
      </w:r>
      <w:r>
        <w:rPr>
          <w:color w:val="030303"/>
          <w:spacing w:val="-9"/>
          <w:w w:val="95"/>
        </w:rPr>
        <w:t xml:space="preserve"> </w:t>
      </w:r>
      <w:r>
        <w:rPr>
          <w:color w:val="030303"/>
          <w:w w:val="95"/>
        </w:rPr>
        <w:t>used</w:t>
      </w:r>
      <w:r>
        <w:rPr>
          <w:color w:val="030303"/>
          <w:spacing w:val="-8"/>
          <w:w w:val="95"/>
        </w:rPr>
        <w:t xml:space="preserve"> </w:t>
      </w:r>
      <w:r>
        <w:rPr>
          <w:color w:val="030303"/>
          <w:w w:val="95"/>
        </w:rPr>
        <w:t>after</w:t>
      </w:r>
      <w:r>
        <w:rPr>
          <w:color w:val="030303"/>
          <w:spacing w:val="3"/>
          <w:w w:val="95"/>
        </w:rPr>
        <w:t xml:space="preserve"> </w:t>
      </w:r>
      <w:r>
        <w:rPr>
          <w:color w:val="030303"/>
          <w:w w:val="95"/>
        </w:rPr>
        <w:t>rebanding</w:t>
      </w:r>
      <w:r>
        <w:rPr>
          <w:color w:val="444444"/>
          <w:w w:val="95"/>
        </w:rPr>
        <w:t>,</w:t>
      </w:r>
      <w:r>
        <w:rPr>
          <w:color w:val="444444"/>
          <w:spacing w:val="-9"/>
          <w:w w:val="95"/>
        </w:rPr>
        <w:t xml:space="preserve"> </w:t>
      </w:r>
      <w:r>
        <w:rPr>
          <w:color w:val="030303"/>
          <w:w w:val="95"/>
        </w:rPr>
        <w:t>see</w:t>
      </w:r>
      <w:r>
        <w:rPr>
          <w:color w:val="030303"/>
          <w:spacing w:val="-12"/>
          <w:w w:val="95"/>
        </w:rPr>
        <w:t xml:space="preserve"> </w:t>
      </w:r>
      <w:r>
        <w:rPr>
          <w:color w:val="030303"/>
          <w:w w:val="95"/>
        </w:rPr>
        <w:t>FCC</w:t>
      </w:r>
      <w:r>
        <w:rPr>
          <w:color w:val="030303"/>
          <w:spacing w:val="-6"/>
          <w:w w:val="95"/>
        </w:rPr>
        <w:t xml:space="preserve"> </w:t>
      </w:r>
      <w:r>
        <w:rPr>
          <w:color w:val="030303"/>
          <w:w w:val="95"/>
        </w:rPr>
        <w:t>04-168</w:t>
      </w:r>
      <w:r w:rsidRPr="000563D7" w:rsidR="000563D7">
        <w:rPr>
          <w:w w:val="95"/>
          <w14:shadow w14:blurRad="0" w14:dist="25400" w14:dir="13500000" w14:sx="0" w14:sy="0" w14:kx="0" w14:ky="0" w14:algn="none">
            <w14:srgbClr w14:val="000000">
              <w14:alpha w14:val="50000"/>
            </w14:srgbClr>
          </w14:shadow>
          <w14:textOutline w14:w="9525">
            <w14:solidFill>
              <w14:schemeClr w14:val="bg1">
                <w14:alpha w14:val="50000"/>
                <w14:lumMod w14:val="75000"/>
              </w14:schemeClr>
            </w14:solidFill>
            <w14:prstDash w14:val="solid"/>
            <w14:round/>
          </w14:textOutline>
        </w:rPr>
        <w:t>”</w:t>
      </w:r>
      <w:r>
        <w:rPr>
          <w:color w:val="909090"/>
          <w:spacing w:val="-4"/>
          <w:w w:val="95"/>
        </w:rPr>
        <w:t xml:space="preserve"> </w:t>
      </w:r>
      <w:r w:rsidR="000563D7">
        <w:rPr>
          <w:color w:val="444444"/>
          <w:w w:val="95"/>
        </w:rPr>
        <w:t>…</w:t>
      </w:r>
      <w:r w:rsidR="00A84152">
        <w:rPr>
          <w:color w:val="444444"/>
          <w:w w:val="95"/>
        </w:rPr>
        <w:t>..</w:t>
      </w:r>
      <w:r w:rsidR="000563D7">
        <w:rPr>
          <w:color w:val="444444"/>
          <w:w w:val="95"/>
        </w:rPr>
        <w:t>….</w:t>
      </w:r>
      <w:r w:rsidR="00A84152">
        <w:rPr>
          <w:color w:val="444444"/>
          <w:w w:val="95"/>
        </w:rPr>
        <w:t>.</w:t>
      </w:r>
      <w:r>
        <w:rPr>
          <w:b/>
          <w:color w:val="030303"/>
          <w:sz w:val="17"/>
        </w:rPr>
        <w:t>YE</w:t>
      </w:r>
    </w:p>
    <w:p w:rsidR="00D66F0D" w:rsidP="00D66F0D" w14:paraId="44791D2C" w14:textId="77777777">
      <w:pPr>
        <w:pStyle w:val="BodyText"/>
        <w:spacing w:before="6"/>
        <w:rPr>
          <w:b/>
          <w:sz w:val="17"/>
        </w:rPr>
      </w:pPr>
    </w:p>
    <w:p w:rsidR="00D66F0D" w:rsidP="00D66F0D" w14:paraId="7560FA25" w14:textId="77777777">
      <w:pPr>
        <w:pStyle w:val="BodyText"/>
        <w:spacing w:line="207" w:lineRule="exact"/>
        <w:ind w:left="419"/>
        <w:jc w:val="both"/>
      </w:pPr>
      <w:r>
        <w:rPr>
          <w:color w:val="030303"/>
          <w:w w:val="95"/>
        </w:rPr>
        <w:t>SMR</w:t>
      </w:r>
      <w:r>
        <w:rPr>
          <w:color w:val="2F2F2F"/>
          <w:w w:val="95"/>
        </w:rPr>
        <w:t>,</w:t>
      </w:r>
      <w:r>
        <w:rPr>
          <w:color w:val="2F2F2F"/>
          <w:spacing w:val="-8"/>
          <w:w w:val="95"/>
        </w:rPr>
        <w:t xml:space="preserve"> </w:t>
      </w:r>
      <w:r>
        <w:rPr>
          <w:color w:val="030303"/>
          <w:w w:val="95"/>
        </w:rPr>
        <w:t>Site-Specific</w:t>
      </w:r>
    </w:p>
    <w:p w:rsidR="00D66F0D" w:rsidRPr="00F363D1" w:rsidP="00D66F0D" w14:paraId="2469637D" w14:textId="7FBD52E4">
      <w:pPr>
        <w:pStyle w:val="BodyText"/>
        <w:spacing w:line="207" w:lineRule="exact"/>
        <w:ind w:left="1137"/>
        <w:jc w:val="both"/>
        <w:rPr>
          <w:b/>
          <w:sz w:val="17"/>
          <w:szCs w:val="17"/>
        </w:rPr>
      </w:pPr>
      <w:r w:rsidRPr="00F363D1">
        <w:rPr>
          <w:color w:val="030303"/>
          <w:w w:val="95"/>
          <w:sz w:val="17"/>
          <w:szCs w:val="17"/>
        </w:rPr>
        <w:t>806-821/851-866</w:t>
      </w:r>
      <w:r w:rsidRPr="00F363D1">
        <w:rPr>
          <w:color w:val="030303"/>
          <w:spacing w:val="-9"/>
          <w:w w:val="95"/>
          <w:sz w:val="17"/>
          <w:szCs w:val="17"/>
        </w:rPr>
        <w:t xml:space="preserve"> </w:t>
      </w:r>
      <w:r w:rsidRPr="00F363D1">
        <w:rPr>
          <w:color w:val="030303"/>
          <w:w w:val="95"/>
          <w:sz w:val="17"/>
          <w:szCs w:val="17"/>
        </w:rPr>
        <w:t>MHz,</w:t>
      </w:r>
      <w:r w:rsidRPr="00F363D1">
        <w:rPr>
          <w:color w:val="030303"/>
          <w:spacing w:val="-16"/>
          <w:w w:val="95"/>
          <w:sz w:val="17"/>
          <w:szCs w:val="17"/>
        </w:rPr>
        <w:t xml:space="preserve"> </w:t>
      </w:r>
      <w:r w:rsidRPr="00F363D1">
        <w:rPr>
          <w:color w:val="030303"/>
          <w:w w:val="95"/>
          <w:sz w:val="17"/>
          <w:szCs w:val="17"/>
        </w:rPr>
        <w:t>Conventional</w:t>
      </w:r>
      <w:r w:rsidRPr="00F363D1">
        <w:rPr>
          <w:color w:val="030303"/>
          <w:spacing w:val="8"/>
          <w:w w:val="95"/>
          <w:sz w:val="17"/>
          <w:szCs w:val="17"/>
        </w:rPr>
        <w:t xml:space="preserve"> </w:t>
      </w:r>
      <w:r w:rsidRPr="00F363D1">
        <w:rPr>
          <w:color w:val="030303"/>
          <w:w w:val="95"/>
          <w:sz w:val="17"/>
          <w:szCs w:val="17"/>
        </w:rPr>
        <w:t>-"Radio</w:t>
      </w:r>
      <w:r w:rsidRPr="00F363D1">
        <w:rPr>
          <w:color w:val="030303"/>
          <w:spacing w:val="5"/>
          <w:w w:val="95"/>
          <w:sz w:val="17"/>
          <w:szCs w:val="17"/>
        </w:rPr>
        <w:t xml:space="preserve"> </w:t>
      </w:r>
      <w:r w:rsidRPr="00F363D1">
        <w:rPr>
          <w:color w:val="030303"/>
          <w:w w:val="95"/>
          <w:sz w:val="17"/>
          <w:szCs w:val="17"/>
        </w:rPr>
        <w:t>service</w:t>
      </w:r>
      <w:r w:rsidRPr="00F363D1">
        <w:rPr>
          <w:color w:val="030303"/>
          <w:spacing w:val="-9"/>
          <w:w w:val="95"/>
          <w:sz w:val="17"/>
          <w:szCs w:val="17"/>
        </w:rPr>
        <w:t xml:space="preserve"> </w:t>
      </w:r>
      <w:r w:rsidRPr="00F363D1">
        <w:rPr>
          <w:color w:val="030303"/>
          <w:w w:val="95"/>
          <w:sz w:val="17"/>
          <w:szCs w:val="17"/>
        </w:rPr>
        <w:t>code</w:t>
      </w:r>
      <w:r w:rsidRPr="00F363D1">
        <w:rPr>
          <w:color w:val="030303"/>
          <w:spacing w:val="1"/>
          <w:w w:val="95"/>
          <w:sz w:val="17"/>
          <w:szCs w:val="17"/>
        </w:rPr>
        <w:t xml:space="preserve"> </w:t>
      </w:r>
      <w:r w:rsidRPr="00F363D1">
        <w:rPr>
          <w:color w:val="030303"/>
          <w:w w:val="95"/>
          <w:sz w:val="17"/>
          <w:szCs w:val="17"/>
        </w:rPr>
        <w:t>to</w:t>
      </w:r>
      <w:r w:rsidRPr="00F363D1">
        <w:rPr>
          <w:color w:val="030303"/>
          <w:spacing w:val="-8"/>
          <w:w w:val="95"/>
          <w:sz w:val="17"/>
          <w:szCs w:val="17"/>
        </w:rPr>
        <w:t xml:space="preserve"> </w:t>
      </w:r>
      <w:r w:rsidRPr="00F363D1">
        <w:rPr>
          <w:color w:val="030303"/>
          <w:w w:val="95"/>
          <w:sz w:val="17"/>
          <w:szCs w:val="17"/>
        </w:rPr>
        <w:t>be</w:t>
      </w:r>
      <w:r w:rsidRPr="00F363D1">
        <w:rPr>
          <w:color w:val="030303"/>
          <w:spacing w:val="7"/>
          <w:w w:val="95"/>
          <w:sz w:val="17"/>
          <w:szCs w:val="17"/>
        </w:rPr>
        <w:t xml:space="preserve"> </w:t>
      </w:r>
      <w:r w:rsidRPr="00F363D1">
        <w:rPr>
          <w:color w:val="030303"/>
          <w:w w:val="95"/>
          <w:sz w:val="17"/>
          <w:szCs w:val="17"/>
        </w:rPr>
        <w:t>used</w:t>
      </w:r>
      <w:r w:rsidRPr="00F363D1">
        <w:rPr>
          <w:color w:val="030303"/>
          <w:spacing w:val="-3"/>
          <w:w w:val="95"/>
          <w:sz w:val="17"/>
          <w:szCs w:val="17"/>
        </w:rPr>
        <w:t xml:space="preserve"> </w:t>
      </w:r>
      <w:r w:rsidRPr="00F363D1">
        <w:rPr>
          <w:color w:val="030303"/>
          <w:w w:val="95"/>
          <w:sz w:val="17"/>
          <w:szCs w:val="17"/>
        </w:rPr>
        <w:t>after</w:t>
      </w:r>
      <w:r w:rsidRPr="00F363D1">
        <w:rPr>
          <w:color w:val="030303"/>
          <w:spacing w:val="1"/>
          <w:w w:val="95"/>
          <w:sz w:val="17"/>
          <w:szCs w:val="17"/>
        </w:rPr>
        <w:t xml:space="preserve"> </w:t>
      </w:r>
      <w:r w:rsidRPr="00F363D1">
        <w:rPr>
          <w:color w:val="030303"/>
          <w:w w:val="95"/>
          <w:sz w:val="17"/>
          <w:szCs w:val="17"/>
        </w:rPr>
        <w:t>rebanding,</w:t>
      </w:r>
      <w:r w:rsidRPr="00F363D1">
        <w:rPr>
          <w:color w:val="030303"/>
          <w:spacing w:val="8"/>
          <w:w w:val="95"/>
          <w:sz w:val="17"/>
          <w:szCs w:val="17"/>
        </w:rPr>
        <w:t xml:space="preserve"> </w:t>
      </w:r>
      <w:r w:rsidRPr="00F363D1">
        <w:rPr>
          <w:color w:val="030303"/>
          <w:w w:val="95"/>
          <w:sz w:val="17"/>
          <w:szCs w:val="17"/>
        </w:rPr>
        <w:t>see</w:t>
      </w:r>
      <w:r w:rsidRPr="00F363D1">
        <w:rPr>
          <w:color w:val="030303"/>
          <w:spacing w:val="-18"/>
          <w:w w:val="95"/>
          <w:sz w:val="17"/>
          <w:szCs w:val="17"/>
        </w:rPr>
        <w:t xml:space="preserve"> </w:t>
      </w:r>
      <w:r w:rsidRPr="00F363D1">
        <w:rPr>
          <w:color w:val="030303"/>
          <w:w w:val="95"/>
          <w:sz w:val="17"/>
          <w:szCs w:val="17"/>
        </w:rPr>
        <w:t>FCC</w:t>
      </w:r>
      <w:r w:rsidRPr="00F363D1">
        <w:rPr>
          <w:color w:val="030303"/>
          <w:spacing w:val="6"/>
          <w:w w:val="95"/>
          <w:sz w:val="17"/>
          <w:szCs w:val="17"/>
        </w:rPr>
        <w:t xml:space="preserve"> </w:t>
      </w:r>
      <w:r w:rsidRPr="00F363D1">
        <w:rPr>
          <w:b/>
          <w:color w:val="030303"/>
          <w:w w:val="95"/>
          <w:sz w:val="17"/>
          <w:szCs w:val="17"/>
        </w:rPr>
        <w:t>04-168"</w:t>
      </w:r>
      <w:r w:rsidR="00F363D1">
        <w:rPr>
          <w:b/>
          <w:color w:val="030303"/>
          <w:w w:val="95"/>
          <w:sz w:val="17"/>
          <w:szCs w:val="17"/>
        </w:rPr>
        <w:t>……….</w:t>
      </w:r>
      <w:r w:rsidR="00F363D1">
        <w:rPr>
          <w:b/>
          <w:color w:val="030303"/>
          <w:spacing w:val="42"/>
          <w:w w:val="95"/>
          <w:sz w:val="17"/>
          <w:szCs w:val="17"/>
        </w:rPr>
        <w:t>.</w:t>
      </w:r>
      <w:r w:rsidRPr="00F363D1">
        <w:rPr>
          <w:b/>
          <w:color w:val="030303"/>
          <w:w w:val="95"/>
          <w:sz w:val="17"/>
          <w:szCs w:val="17"/>
        </w:rPr>
        <w:t>GM</w:t>
      </w:r>
    </w:p>
    <w:p w:rsidR="00F363D1" w:rsidP="00D66F0D" w14:paraId="63E190FE" w14:textId="20AA3FD1">
      <w:pPr>
        <w:pStyle w:val="BodyText"/>
        <w:tabs>
          <w:tab w:val="left" w:leader="dot" w:pos="9230"/>
          <w:tab w:val="left" w:leader="dot" w:pos="9264"/>
        </w:tabs>
        <w:spacing w:before="2" w:line="237" w:lineRule="auto"/>
        <w:ind w:left="1137" w:right="2238"/>
        <w:jc w:val="both"/>
        <w:rPr>
          <w:color w:val="030303"/>
          <w:sz w:val="17"/>
          <w:szCs w:val="17"/>
        </w:rPr>
      </w:pPr>
      <w:r w:rsidRPr="00F363D1">
        <w:rPr>
          <w:color w:val="030303"/>
          <w:w w:val="95"/>
          <w:sz w:val="17"/>
          <w:szCs w:val="17"/>
        </w:rPr>
        <w:t>806-821/851-</w:t>
      </w:r>
      <w:r w:rsidRPr="00F363D1">
        <w:rPr>
          <w:color w:val="030303"/>
          <w:spacing w:val="51"/>
          <w:sz w:val="17"/>
          <w:szCs w:val="17"/>
        </w:rPr>
        <w:t xml:space="preserve">  </w:t>
      </w:r>
      <w:r w:rsidRPr="00F363D1">
        <w:rPr>
          <w:color w:val="030303"/>
          <w:w w:val="95"/>
          <w:sz w:val="17"/>
          <w:szCs w:val="17"/>
        </w:rPr>
        <w:t>866</w:t>
      </w:r>
      <w:r w:rsidRPr="00F363D1">
        <w:rPr>
          <w:color w:val="030303"/>
          <w:spacing w:val="-1"/>
          <w:w w:val="95"/>
          <w:sz w:val="17"/>
          <w:szCs w:val="17"/>
        </w:rPr>
        <w:t xml:space="preserve"> </w:t>
      </w:r>
      <w:r w:rsidRPr="00F363D1">
        <w:rPr>
          <w:color w:val="030303"/>
          <w:w w:val="95"/>
          <w:sz w:val="17"/>
          <w:szCs w:val="17"/>
        </w:rPr>
        <w:t>MHz</w:t>
      </w:r>
      <w:r w:rsidRPr="00F363D1">
        <w:rPr>
          <w:color w:val="2F2F2F"/>
          <w:w w:val="95"/>
          <w:sz w:val="17"/>
          <w:szCs w:val="17"/>
        </w:rPr>
        <w:t>,</w:t>
      </w:r>
      <w:r w:rsidRPr="00F363D1">
        <w:rPr>
          <w:color w:val="2F2F2F"/>
          <w:spacing w:val="-16"/>
          <w:w w:val="95"/>
          <w:sz w:val="17"/>
          <w:szCs w:val="17"/>
        </w:rPr>
        <w:t xml:space="preserve"> </w:t>
      </w:r>
      <w:r w:rsidRPr="00F363D1">
        <w:rPr>
          <w:color w:val="030303"/>
          <w:w w:val="95"/>
          <w:sz w:val="17"/>
          <w:szCs w:val="17"/>
        </w:rPr>
        <w:t>Conventiona</w:t>
      </w:r>
      <w:r>
        <w:rPr>
          <w:color w:val="030303"/>
          <w:w w:val="95"/>
          <w:sz w:val="17"/>
          <w:szCs w:val="17"/>
        </w:rPr>
        <w:t>l…………………………………………………………………………………</w:t>
      </w:r>
      <w:r w:rsidR="00A84152">
        <w:rPr>
          <w:color w:val="030303"/>
          <w:w w:val="95"/>
          <w:sz w:val="17"/>
          <w:szCs w:val="17"/>
        </w:rPr>
        <w:t>.</w:t>
      </w:r>
      <w:r>
        <w:rPr>
          <w:color w:val="030303"/>
          <w:w w:val="95"/>
          <w:sz w:val="17"/>
          <w:szCs w:val="17"/>
        </w:rPr>
        <w:t xml:space="preserve">.    </w:t>
      </w:r>
      <w:r w:rsidRPr="00F363D1">
        <w:rPr>
          <w:b/>
          <w:bCs/>
          <w:color w:val="030303"/>
          <w:sz w:val="17"/>
          <w:szCs w:val="17"/>
        </w:rPr>
        <w:t>GX</w:t>
      </w:r>
    </w:p>
    <w:p w:rsidR="00F363D1" w:rsidP="00D66F0D" w14:paraId="231D6AEF" w14:textId="10F3525C">
      <w:pPr>
        <w:pStyle w:val="BodyText"/>
        <w:tabs>
          <w:tab w:val="left" w:leader="dot" w:pos="9230"/>
          <w:tab w:val="left" w:leader="dot" w:pos="9264"/>
        </w:tabs>
        <w:spacing w:before="2" w:line="237" w:lineRule="auto"/>
        <w:ind w:left="1137" w:right="2238"/>
        <w:jc w:val="both"/>
        <w:rPr>
          <w:b/>
          <w:color w:val="030303"/>
          <w:spacing w:val="1"/>
          <w:w w:val="95"/>
          <w:sz w:val="17"/>
          <w:szCs w:val="17"/>
        </w:rPr>
      </w:pPr>
      <w:r w:rsidRPr="00F363D1">
        <w:rPr>
          <w:color w:val="030303"/>
          <w:spacing w:val="-48"/>
          <w:sz w:val="17"/>
          <w:szCs w:val="17"/>
        </w:rPr>
        <w:t xml:space="preserve"> </w:t>
      </w:r>
      <w:r w:rsidRPr="00F363D1">
        <w:rPr>
          <w:color w:val="030303"/>
          <w:w w:val="95"/>
          <w:sz w:val="17"/>
          <w:szCs w:val="17"/>
        </w:rPr>
        <w:t>896-901/935-940 MHz, Conventional-</w:t>
      </w:r>
      <w:r w:rsidRPr="00F363D1">
        <w:rPr>
          <w:color w:val="181818"/>
          <w:w w:val="95"/>
          <w:sz w:val="17"/>
          <w:szCs w:val="17"/>
        </w:rPr>
        <w:t>"Radio</w:t>
      </w:r>
      <w:r w:rsidRPr="00F363D1" w:rsidR="000563D7">
        <w:rPr>
          <w:color w:val="181818"/>
          <w:w w:val="95"/>
          <w:sz w:val="17"/>
          <w:szCs w:val="17"/>
        </w:rPr>
        <w:t xml:space="preserve"> </w:t>
      </w:r>
      <w:r w:rsidRPr="00F363D1">
        <w:rPr>
          <w:color w:val="030303"/>
          <w:w w:val="95"/>
          <w:sz w:val="17"/>
          <w:szCs w:val="17"/>
        </w:rPr>
        <w:t>service code to be used after rebanding,</w:t>
      </w:r>
      <w:r w:rsidRPr="00F363D1" w:rsidR="000563D7">
        <w:rPr>
          <w:color w:val="030303"/>
          <w:w w:val="95"/>
          <w:sz w:val="17"/>
          <w:szCs w:val="17"/>
        </w:rPr>
        <w:t xml:space="preserve"> </w:t>
      </w:r>
      <w:r w:rsidRPr="00F363D1">
        <w:rPr>
          <w:color w:val="030303"/>
          <w:w w:val="95"/>
          <w:sz w:val="17"/>
          <w:szCs w:val="17"/>
        </w:rPr>
        <w:t>see FCC 04-168</w:t>
      </w:r>
      <w:r w:rsidRPr="00F363D1" w:rsidR="000563D7">
        <w:rPr>
          <w:color w:val="030303"/>
          <w:w w:val="95"/>
          <w:sz w:val="17"/>
          <w:szCs w:val="17"/>
        </w:rPr>
        <w:t xml:space="preserve"> </w:t>
      </w:r>
      <w:r w:rsidRPr="00F363D1">
        <w:rPr>
          <w:color w:val="030303"/>
          <w:w w:val="95"/>
          <w:sz w:val="17"/>
          <w:szCs w:val="17"/>
        </w:rPr>
        <w:t>"</w:t>
      </w:r>
      <w:r>
        <w:rPr>
          <w:color w:val="595959"/>
          <w:w w:val="95"/>
          <w:sz w:val="17"/>
          <w:szCs w:val="17"/>
        </w:rPr>
        <w:t>…………</w:t>
      </w:r>
      <w:r w:rsidRPr="00F363D1">
        <w:rPr>
          <w:b/>
          <w:color w:val="030303"/>
          <w:w w:val="95"/>
          <w:sz w:val="17"/>
          <w:szCs w:val="17"/>
        </w:rPr>
        <w:t>GL</w:t>
      </w:r>
      <w:r w:rsidRPr="00F363D1">
        <w:rPr>
          <w:b/>
          <w:color w:val="030303"/>
          <w:spacing w:val="1"/>
          <w:w w:val="95"/>
          <w:sz w:val="17"/>
          <w:szCs w:val="17"/>
        </w:rPr>
        <w:t xml:space="preserve"> </w:t>
      </w:r>
    </w:p>
    <w:p w:rsidR="00D66F0D" w:rsidRPr="00F363D1" w:rsidP="00D66F0D" w14:paraId="7A1A8A99" w14:textId="48DB21AF">
      <w:pPr>
        <w:pStyle w:val="BodyText"/>
        <w:tabs>
          <w:tab w:val="left" w:leader="dot" w:pos="9230"/>
          <w:tab w:val="left" w:leader="dot" w:pos="9264"/>
        </w:tabs>
        <w:spacing w:before="2" w:line="237" w:lineRule="auto"/>
        <w:ind w:left="1137" w:right="2238"/>
        <w:jc w:val="both"/>
        <w:rPr>
          <w:b/>
          <w:bCs/>
          <w:sz w:val="17"/>
          <w:szCs w:val="17"/>
        </w:rPr>
      </w:pPr>
      <w:r w:rsidRPr="00F363D1">
        <w:rPr>
          <w:color w:val="030303"/>
          <w:w w:val="95"/>
          <w:sz w:val="17"/>
          <w:szCs w:val="17"/>
        </w:rPr>
        <w:t>896-901/935-940</w:t>
      </w:r>
      <w:r w:rsidRPr="00F363D1">
        <w:rPr>
          <w:color w:val="030303"/>
          <w:spacing w:val="-11"/>
          <w:w w:val="95"/>
          <w:sz w:val="17"/>
          <w:szCs w:val="17"/>
        </w:rPr>
        <w:t xml:space="preserve"> </w:t>
      </w:r>
      <w:r w:rsidRPr="00F363D1">
        <w:rPr>
          <w:color w:val="030303"/>
          <w:w w:val="95"/>
          <w:sz w:val="17"/>
          <w:szCs w:val="17"/>
        </w:rPr>
        <w:t>MHz,</w:t>
      </w:r>
      <w:r w:rsidRPr="00F363D1">
        <w:rPr>
          <w:color w:val="030303"/>
          <w:spacing w:val="-18"/>
          <w:w w:val="95"/>
          <w:sz w:val="17"/>
          <w:szCs w:val="17"/>
        </w:rPr>
        <w:t xml:space="preserve"> </w:t>
      </w:r>
      <w:r w:rsidRPr="00F363D1">
        <w:rPr>
          <w:color w:val="030303"/>
          <w:w w:val="95"/>
          <w:sz w:val="17"/>
          <w:szCs w:val="17"/>
        </w:rPr>
        <w:t>Conventional</w:t>
      </w:r>
      <w:r w:rsidR="00F363D1">
        <w:rPr>
          <w:color w:val="030303"/>
          <w:w w:val="95"/>
          <w:sz w:val="17"/>
          <w:szCs w:val="17"/>
        </w:rPr>
        <w:t>…………………………………………………………………………………….…..</w:t>
      </w:r>
      <w:r w:rsidRPr="00F363D1">
        <w:rPr>
          <w:b/>
          <w:bCs/>
          <w:color w:val="030303"/>
          <w:sz w:val="17"/>
          <w:szCs w:val="17"/>
        </w:rPr>
        <w:t>GR</w:t>
      </w:r>
    </w:p>
    <w:p w:rsidR="00D66F0D" w:rsidRPr="00F363D1" w:rsidP="00D66F0D" w14:paraId="674407C4" w14:textId="515F9E8F">
      <w:pPr>
        <w:pStyle w:val="BodyText"/>
        <w:spacing w:before="3" w:line="202" w:lineRule="exact"/>
        <w:ind w:left="1137"/>
        <w:jc w:val="both"/>
        <w:rPr>
          <w:b/>
          <w:sz w:val="17"/>
          <w:szCs w:val="17"/>
        </w:rPr>
      </w:pPr>
      <w:r w:rsidRPr="00F363D1">
        <w:rPr>
          <w:color w:val="030303"/>
          <w:spacing w:val="-1"/>
          <w:w w:val="95"/>
          <w:sz w:val="17"/>
          <w:szCs w:val="17"/>
        </w:rPr>
        <w:t>806-821/851-866</w:t>
      </w:r>
      <w:r w:rsidRPr="00F363D1">
        <w:rPr>
          <w:color w:val="030303"/>
          <w:spacing w:val="-12"/>
          <w:w w:val="95"/>
          <w:sz w:val="17"/>
          <w:szCs w:val="17"/>
        </w:rPr>
        <w:t xml:space="preserve"> </w:t>
      </w:r>
      <w:r w:rsidRPr="00F363D1">
        <w:rPr>
          <w:color w:val="030303"/>
          <w:spacing w:val="-1"/>
          <w:w w:val="95"/>
          <w:sz w:val="17"/>
          <w:szCs w:val="17"/>
        </w:rPr>
        <w:t>MHz,</w:t>
      </w:r>
      <w:r w:rsidRPr="00F363D1">
        <w:rPr>
          <w:color w:val="030303"/>
          <w:spacing w:val="-18"/>
          <w:w w:val="95"/>
          <w:sz w:val="17"/>
          <w:szCs w:val="17"/>
        </w:rPr>
        <w:t xml:space="preserve"> </w:t>
      </w:r>
      <w:r w:rsidRPr="00F363D1">
        <w:rPr>
          <w:color w:val="030303"/>
          <w:spacing w:val="-1"/>
          <w:w w:val="95"/>
          <w:sz w:val="17"/>
          <w:szCs w:val="17"/>
        </w:rPr>
        <w:t>Trunked</w:t>
      </w:r>
      <w:r w:rsidRPr="00F363D1">
        <w:rPr>
          <w:color w:val="030303"/>
          <w:spacing w:val="2"/>
          <w:w w:val="95"/>
          <w:sz w:val="17"/>
          <w:szCs w:val="17"/>
        </w:rPr>
        <w:t xml:space="preserve"> </w:t>
      </w:r>
      <w:r w:rsidRPr="00F363D1">
        <w:rPr>
          <w:color w:val="030303"/>
          <w:spacing w:val="-1"/>
          <w:w w:val="95"/>
          <w:sz w:val="17"/>
          <w:szCs w:val="17"/>
        </w:rPr>
        <w:t>-"Radio</w:t>
      </w:r>
      <w:r w:rsidRPr="00F363D1">
        <w:rPr>
          <w:color w:val="030303"/>
          <w:spacing w:val="-15"/>
          <w:w w:val="95"/>
          <w:sz w:val="17"/>
          <w:szCs w:val="17"/>
        </w:rPr>
        <w:t xml:space="preserve"> </w:t>
      </w:r>
      <w:r w:rsidRPr="00F363D1">
        <w:rPr>
          <w:color w:val="030303"/>
          <w:spacing w:val="-1"/>
          <w:w w:val="95"/>
          <w:sz w:val="17"/>
          <w:szCs w:val="17"/>
        </w:rPr>
        <w:t>service</w:t>
      </w:r>
      <w:r w:rsidRPr="00F363D1">
        <w:rPr>
          <w:color w:val="030303"/>
          <w:spacing w:val="-7"/>
          <w:w w:val="95"/>
          <w:sz w:val="17"/>
          <w:szCs w:val="17"/>
        </w:rPr>
        <w:t xml:space="preserve"> </w:t>
      </w:r>
      <w:r w:rsidRPr="00F363D1">
        <w:rPr>
          <w:color w:val="030303"/>
          <w:w w:val="95"/>
          <w:sz w:val="17"/>
          <w:szCs w:val="17"/>
        </w:rPr>
        <w:t>code</w:t>
      </w:r>
      <w:r w:rsidRPr="00F363D1">
        <w:rPr>
          <w:color w:val="030303"/>
          <w:spacing w:val="-2"/>
          <w:w w:val="95"/>
          <w:sz w:val="17"/>
          <w:szCs w:val="17"/>
        </w:rPr>
        <w:t xml:space="preserve"> </w:t>
      </w:r>
      <w:r w:rsidRPr="00F363D1">
        <w:rPr>
          <w:color w:val="030303"/>
          <w:w w:val="95"/>
          <w:sz w:val="17"/>
          <w:szCs w:val="17"/>
        </w:rPr>
        <w:t>to</w:t>
      </w:r>
      <w:r w:rsidRPr="00F363D1">
        <w:rPr>
          <w:color w:val="030303"/>
          <w:spacing w:val="-6"/>
          <w:w w:val="95"/>
          <w:sz w:val="17"/>
          <w:szCs w:val="17"/>
        </w:rPr>
        <w:t xml:space="preserve"> </w:t>
      </w:r>
      <w:r w:rsidRPr="00F363D1">
        <w:rPr>
          <w:color w:val="030303"/>
          <w:w w:val="95"/>
          <w:sz w:val="17"/>
          <w:szCs w:val="17"/>
        </w:rPr>
        <w:t>be</w:t>
      </w:r>
      <w:r w:rsidRPr="00F363D1">
        <w:rPr>
          <w:color w:val="030303"/>
          <w:spacing w:val="-10"/>
          <w:w w:val="95"/>
          <w:sz w:val="17"/>
          <w:szCs w:val="17"/>
        </w:rPr>
        <w:t xml:space="preserve"> </w:t>
      </w:r>
      <w:r w:rsidRPr="00F363D1">
        <w:rPr>
          <w:color w:val="030303"/>
          <w:w w:val="95"/>
          <w:sz w:val="17"/>
          <w:szCs w:val="17"/>
        </w:rPr>
        <w:t>used</w:t>
      </w:r>
      <w:r w:rsidRPr="00F363D1">
        <w:rPr>
          <w:color w:val="030303"/>
          <w:spacing w:val="-5"/>
          <w:w w:val="95"/>
          <w:sz w:val="17"/>
          <w:szCs w:val="17"/>
        </w:rPr>
        <w:t xml:space="preserve"> </w:t>
      </w:r>
      <w:r w:rsidRPr="00F363D1">
        <w:rPr>
          <w:color w:val="030303"/>
          <w:w w:val="95"/>
          <w:sz w:val="17"/>
          <w:szCs w:val="17"/>
        </w:rPr>
        <w:t>after</w:t>
      </w:r>
      <w:r w:rsidRPr="00F363D1">
        <w:rPr>
          <w:color w:val="030303"/>
          <w:spacing w:val="2"/>
          <w:w w:val="95"/>
          <w:sz w:val="17"/>
          <w:szCs w:val="17"/>
        </w:rPr>
        <w:t xml:space="preserve"> </w:t>
      </w:r>
      <w:r w:rsidRPr="00F363D1">
        <w:rPr>
          <w:color w:val="030303"/>
          <w:w w:val="95"/>
          <w:sz w:val="17"/>
          <w:szCs w:val="17"/>
        </w:rPr>
        <w:t>rebanding</w:t>
      </w:r>
      <w:r w:rsidRPr="00F363D1">
        <w:rPr>
          <w:color w:val="2F2F2F"/>
          <w:w w:val="95"/>
          <w:sz w:val="17"/>
          <w:szCs w:val="17"/>
        </w:rPr>
        <w:t>,</w:t>
      </w:r>
      <w:r w:rsidRPr="00F363D1">
        <w:rPr>
          <w:color w:val="2F2F2F"/>
          <w:spacing w:val="-4"/>
          <w:w w:val="95"/>
          <w:sz w:val="17"/>
          <w:szCs w:val="17"/>
        </w:rPr>
        <w:t xml:space="preserve"> </w:t>
      </w:r>
      <w:r w:rsidRPr="00F363D1">
        <w:rPr>
          <w:color w:val="030303"/>
          <w:w w:val="95"/>
          <w:sz w:val="17"/>
          <w:szCs w:val="17"/>
        </w:rPr>
        <w:t>see</w:t>
      </w:r>
      <w:r w:rsidRPr="00F363D1">
        <w:rPr>
          <w:color w:val="030303"/>
          <w:spacing w:val="-12"/>
          <w:w w:val="95"/>
          <w:sz w:val="17"/>
          <w:szCs w:val="17"/>
        </w:rPr>
        <w:t xml:space="preserve"> </w:t>
      </w:r>
      <w:r w:rsidRPr="00F363D1">
        <w:rPr>
          <w:color w:val="030303"/>
          <w:w w:val="95"/>
          <w:sz w:val="17"/>
          <w:szCs w:val="17"/>
        </w:rPr>
        <w:t>FCC</w:t>
      </w:r>
      <w:r w:rsidRPr="00F363D1">
        <w:rPr>
          <w:color w:val="030303"/>
          <w:spacing w:val="-5"/>
          <w:w w:val="95"/>
          <w:sz w:val="17"/>
          <w:szCs w:val="17"/>
        </w:rPr>
        <w:t xml:space="preserve"> </w:t>
      </w:r>
      <w:r w:rsidRPr="00F363D1">
        <w:rPr>
          <w:color w:val="030303"/>
          <w:w w:val="95"/>
          <w:sz w:val="17"/>
          <w:szCs w:val="17"/>
        </w:rPr>
        <w:t>04-168"</w:t>
      </w:r>
      <w:r w:rsidR="00F363D1">
        <w:rPr>
          <w:color w:val="030303"/>
          <w:w w:val="95"/>
          <w:sz w:val="17"/>
          <w:szCs w:val="17"/>
        </w:rPr>
        <w:t>……………</w:t>
      </w:r>
      <w:r w:rsidR="00A84152">
        <w:rPr>
          <w:color w:val="030303"/>
          <w:w w:val="95"/>
          <w:sz w:val="17"/>
          <w:szCs w:val="17"/>
        </w:rPr>
        <w:t>…</w:t>
      </w:r>
      <w:r w:rsidR="00F363D1">
        <w:rPr>
          <w:color w:val="030303"/>
          <w:w w:val="95"/>
          <w:sz w:val="17"/>
          <w:szCs w:val="17"/>
        </w:rPr>
        <w:t>…</w:t>
      </w:r>
      <w:r w:rsidRPr="00F363D1">
        <w:rPr>
          <w:b/>
          <w:color w:val="030303"/>
          <w:w w:val="95"/>
          <w:sz w:val="17"/>
          <w:szCs w:val="17"/>
        </w:rPr>
        <w:t>YM</w:t>
      </w:r>
    </w:p>
    <w:p w:rsidR="00D66F0D" w:rsidRPr="00F363D1" w:rsidP="00D66F0D" w14:paraId="37EAD188" w14:textId="7D6CEAC2">
      <w:pPr>
        <w:pStyle w:val="BodyText"/>
        <w:tabs>
          <w:tab w:val="left" w:leader="dot" w:pos="9244"/>
        </w:tabs>
        <w:spacing w:line="195" w:lineRule="exact"/>
        <w:ind w:left="1137"/>
        <w:jc w:val="both"/>
        <w:rPr>
          <w:sz w:val="17"/>
          <w:szCs w:val="17"/>
        </w:rPr>
      </w:pPr>
      <w:r w:rsidRPr="00F363D1">
        <w:rPr>
          <w:color w:val="030303"/>
          <w:w w:val="95"/>
          <w:sz w:val="17"/>
          <w:szCs w:val="17"/>
        </w:rPr>
        <w:t>806-821/851-866</w:t>
      </w:r>
      <w:r w:rsidRPr="00F363D1">
        <w:rPr>
          <w:color w:val="030303"/>
          <w:spacing w:val="-9"/>
          <w:w w:val="95"/>
          <w:sz w:val="17"/>
          <w:szCs w:val="17"/>
        </w:rPr>
        <w:t xml:space="preserve"> </w:t>
      </w:r>
      <w:r w:rsidRPr="00F363D1">
        <w:rPr>
          <w:color w:val="030303"/>
          <w:w w:val="95"/>
          <w:sz w:val="17"/>
          <w:szCs w:val="17"/>
        </w:rPr>
        <w:t>MHz,</w:t>
      </w:r>
      <w:r w:rsidRPr="00F363D1">
        <w:rPr>
          <w:color w:val="030303"/>
          <w:spacing w:val="-10"/>
          <w:w w:val="95"/>
          <w:sz w:val="17"/>
          <w:szCs w:val="17"/>
        </w:rPr>
        <w:t xml:space="preserve"> </w:t>
      </w:r>
      <w:r w:rsidRPr="00F363D1">
        <w:rPr>
          <w:color w:val="030303"/>
          <w:w w:val="95"/>
          <w:sz w:val="17"/>
          <w:szCs w:val="17"/>
        </w:rPr>
        <w:t>Trunked</w:t>
      </w:r>
      <w:r w:rsidR="00F363D1">
        <w:rPr>
          <w:color w:val="030303"/>
          <w:w w:val="95"/>
          <w:sz w:val="17"/>
          <w:szCs w:val="17"/>
        </w:rPr>
        <w:t>………………………………………………………………………………………………</w:t>
      </w:r>
      <w:r w:rsidRPr="00F363D1">
        <w:rPr>
          <w:b/>
          <w:bCs/>
          <w:color w:val="030303"/>
          <w:sz w:val="17"/>
          <w:szCs w:val="17"/>
        </w:rPr>
        <w:t>YX</w:t>
      </w:r>
    </w:p>
    <w:p w:rsidR="00F363D1" w:rsidP="00D66F0D" w14:paraId="504A1D29" w14:textId="12042FAB">
      <w:pPr>
        <w:pStyle w:val="BodyText"/>
        <w:tabs>
          <w:tab w:val="left" w:leader="dot" w:pos="9365"/>
        </w:tabs>
        <w:spacing w:line="244" w:lineRule="auto"/>
        <w:ind w:left="1137" w:right="2196"/>
        <w:jc w:val="both"/>
        <w:rPr>
          <w:b/>
          <w:color w:val="030303"/>
          <w:spacing w:val="-1"/>
          <w:w w:val="82"/>
          <w:sz w:val="17"/>
          <w:szCs w:val="17"/>
        </w:rPr>
      </w:pPr>
      <w:r w:rsidRPr="00F363D1">
        <w:rPr>
          <w:color w:val="030303"/>
          <w:spacing w:val="-1"/>
          <w:w w:val="96"/>
          <w:sz w:val="17"/>
          <w:szCs w:val="17"/>
        </w:rPr>
        <w:t>896-901/935-94</w:t>
      </w:r>
      <w:r w:rsidRPr="00F363D1">
        <w:rPr>
          <w:color w:val="030303"/>
          <w:w w:val="96"/>
          <w:sz w:val="17"/>
          <w:szCs w:val="17"/>
        </w:rPr>
        <w:t>0</w:t>
      </w:r>
      <w:r w:rsidRPr="00F363D1">
        <w:rPr>
          <w:color w:val="030303"/>
          <w:spacing w:val="-14"/>
          <w:sz w:val="17"/>
          <w:szCs w:val="17"/>
        </w:rPr>
        <w:t xml:space="preserve"> </w:t>
      </w:r>
      <w:r w:rsidRPr="00F363D1">
        <w:rPr>
          <w:color w:val="030303"/>
          <w:w w:val="98"/>
          <w:sz w:val="17"/>
          <w:szCs w:val="17"/>
        </w:rPr>
        <w:t>MHz,</w:t>
      </w:r>
      <w:r w:rsidRPr="00F363D1">
        <w:rPr>
          <w:color w:val="030303"/>
          <w:spacing w:val="-21"/>
          <w:sz w:val="17"/>
          <w:szCs w:val="17"/>
        </w:rPr>
        <w:t xml:space="preserve"> </w:t>
      </w:r>
      <w:r w:rsidRPr="00F363D1">
        <w:rPr>
          <w:color w:val="030303"/>
          <w:spacing w:val="-1"/>
          <w:w w:val="97"/>
          <w:sz w:val="17"/>
          <w:szCs w:val="17"/>
        </w:rPr>
        <w:t>Trunke</w:t>
      </w:r>
      <w:r w:rsidRPr="00F363D1">
        <w:rPr>
          <w:color w:val="030303"/>
          <w:w w:val="97"/>
          <w:sz w:val="17"/>
          <w:szCs w:val="17"/>
        </w:rPr>
        <w:t>d</w:t>
      </w:r>
      <w:r w:rsidR="00A84152">
        <w:rPr>
          <w:color w:val="030303"/>
          <w:w w:val="97"/>
          <w:sz w:val="17"/>
          <w:szCs w:val="17"/>
        </w:rPr>
        <w:t>- “</w:t>
      </w:r>
      <w:r w:rsidR="00A84152">
        <w:rPr>
          <w:color w:val="030303"/>
          <w:sz w:val="17"/>
          <w:szCs w:val="17"/>
        </w:rPr>
        <w:t xml:space="preserve">Radio </w:t>
      </w:r>
      <w:r w:rsidRPr="00F363D1">
        <w:rPr>
          <w:color w:val="030303"/>
          <w:w w:val="96"/>
          <w:sz w:val="17"/>
          <w:szCs w:val="17"/>
        </w:rPr>
        <w:t>service</w:t>
      </w:r>
      <w:r w:rsidRPr="00F363D1">
        <w:rPr>
          <w:color w:val="030303"/>
          <w:spacing w:val="-9"/>
          <w:sz w:val="17"/>
          <w:szCs w:val="17"/>
        </w:rPr>
        <w:t xml:space="preserve"> </w:t>
      </w:r>
      <w:r w:rsidRPr="00F363D1">
        <w:rPr>
          <w:color w:val="030303"/>
          <w:w w:val="98"/>
          <w:sz w:val="17"/>
          <w:szCs w:val="17"/>
        </w:rPr>
        <w:t>code</w:t>
      </w:r>
      <w:r w:rsidRPr="00F363D1">
        <w:rPr>
          <w:color w:val="030303"/>
          <w:spacing w:val="-1"/>
          <w:sz w:val="17"/>
          <w:szCs w:val="17"/>
        </w:rPr>
        <w:t xml:space="preserve"> </w:t>
      </w:r>
      <w:r w:rsidRPr="00F363D1">
        <w:rPr>
          <w:color w:val="030303"/>
          <w:spacing w:val="-1"/>
          <w:w w:val="104"/>
          <w:sz w:val="17"/>
          <w:szCs w:val="17"/>
        </w:rPr>
        <w:t>t</w:t>
      </w:r>
      <w:r w:rsidRPr="00F363D1">
        <w:rPr>
          <w:color w:val="030303"/>
          <w:w w:val="104"/>
          <w:sz w:val="17"/>
          <w:szCs w:val="17"/>
        </w:rPr>
        <w:t>o</w:t>
      </w:r>
      <w:r w:rsidRPr="00F363D1">
        <w:rPr>
          <w:color w:val="030303"/>
          <w:spacing w:val="-9"/>
          <w:sz w:val="17"/>
          <w:szCs w:val="17"/>
        </w:rPr>
        <w:t xml:space="preserve"> </w:t>
      </w:r>
      <w:r w:rsidRPr="00F363D1">
        <w:rPr>
          <w:color w:val="030303"/>
          <w:spacing w:val="-1"/>
          <w:w w:val="101"/>
          <w:sz w:val="17"/>
          <w:szCs w:val="17"/>
        </w:rPr>
        <w:t>b</w:t>
      </w:r>
      <w:r w:rsidRPr="00F363D1">
        <w:rPr>
          <w:color w:val="030303"/>
          <w:w w:val="101"/>
          <w:sz w:val="17"/>
          <w:szCs w:val="17"/>
        </w:rPr>
        <w:t>e</w:t>
      </w:r>
      <w:r w:rsidRPr="00F363D1">
        <w:rPr>
          <w:color w:val="030303"/>
          <w:spacing w:val="-8"/>
          <w:sz w:val="17"/>
          <w:szCs w:val="17"/>
        </w:rPr>
        <w:t xml:space="preserve"> </w:t>
      </w:r>
      <w:r w:rsidRPr="00F363D1">
        <w:rPr>
          <w:color w:val="030303"/>
          <w:spacing w:val="-1"/>
          <w:w w:val="99"/>
          <w:sz w:val="17"/>
          <w:szCs w:val="17"/>
        </w:rPr>
        <w:t>use</w:t>
      </w:r>
      <w:r w:rsidRPr="00F363D1">
        <w:rPr>
          <w:color w:val="030303"/>
          <w:w w:val="99"/>
          <w:sz w:val="17"/>
          <w:szCs w:val="17"/>
        </w:rPr>
        <w:t>d</w:t>
      </w:r>
      <w:r w:rsidRPr="00F363D1">
        <w:rPr>
          <w:color w:val="030303"/>
          <w:spacing w:val="-14"/>
          <w:sz w:val="17"/>
          <w:szCs w:val="17"/>
        </w:rPr>
        <w:t xml:space="preserve"> </w:t>
      </w:r>
      <w:r w:rsidRPr="00F363D1">
        <w:rPr>
          <w:color w:val="030303"/>
          <w:spacing w:val="-1"/>
          <w:w w:val="99"/>
          <w:sz w:val="17"/>
          <w:szCs w:val="17"/>
        </w:rPr>
        <w:t>afte</w:t>
      </w:r>
      <w:r w:rsidRPr="00F363D1">
        <w:rPr>
          <w:color w:val="030303"/>
          <w:w w:val="99"/>
          <w:sz w:val="17"/>
          <w:szCs w:val="17"/>
        </w:rPr>
        <w:t>r</w:t>
      </w:r>
      <w:r w:rsidRPr="00F363D1">
        <w:rPr>
          <w:color w:val="030303"/>
          <w:spacing w:val="1"/>
          <w:sz w:val="17"/>
          <w:szCs w:val="17"/>
        </w:rPr>
        <w:t xml:space="preserve"> </w:t>
      </w:r>
      <w:r w:rsidRPr="00F363D1">
        <w:rPr>
          <w:color w:val="030303"/>
          <w:w w:val="93"/>
          <w:sz w:val="17"/>
          <w:szCs w:val="17"/>
        </w:rPr>
        <w:t>rebanding,</w:t>
      </w:r>
      <w:r w:rsidRPr="00F363D1">
        <w:rPr>
          <w:color w:val="030303"/>
          <w:spacing w:val="5"/>
          <w:sz w:val="17"/>
          <w:szCs w:val="17"/>
        </w:rPr>
        <w:t xml:space="preserve"> </w:t>
      </w:r>
      <w:r w:rsidRPr="00F363D1">
        <w:rPr>
          <w:color w:val="030303"/>
          <w:w w:val="98"/>
          <w:sz w:val="17"/>
          <w:szCs w:val="17"/>
        </w:rPr>
        <w:t>see</w:t>
      </w:r>
      <w:r w:rsidRPr="00F363D1">
        <w:rPr>
          <w:color w:val="030303"/>
          <w:spacing w:val="-18"/>
          <w:sz w:val="17"/>
          <w:szCs w:val="17"/>
        </w:rPr>
        <w:t xml:space="preserve"> </w:t>
      </w:r>
      <w:r w:rsidRPr="00F363D1">
        <w:rPr>
          <w:color w:val="030303"/>
          <w:spacing w:val="-1"/>
          <w:w w:val="99"/>
          <w:sz w:val="17"/>
          <w:szCs w:val="17"/>
        </w:rPr>
        <w:t>FC</w:t>
      </w:r>
      <w:r w:rsidRPr="00F363D1">
        <w:rPr>
          <w:color w:val="030303"/>
          <w:w w:val="99"/>
          <w:sz w:val="17"/>
          <w:szCs w:val="17"/>
        </w:rPr>
        <w:t>C</w:t>
      </w:r>
      <w:r w:rsidRPr="00F363D1">
        <w:rPr>
          <w:color w:val="030303"/>
          <w:spacing w:val="-11"/>
          <w:sz w:val="17"/>
          <w:szCs w:val="17"/>
        </w:rPr>
        <w:t xml:space="preserve"> </w:t>
      </w:r>
      <w:r w:rsidRPr="00F363D1">
        <w:rPr>
          <w:color w:val="030303"/>
          <w:spacing w:val="-1"/>
          <w:sz w:val="17"/>
          <w:szCs w:val="17"/>
        </w:rPr>
        <w:t>04-16</w:t>
      </w:r>
      <w:r w:rsidRPr="00F363D1">
        <w:rPr>
          <w:color w:val="030303"/>
          <w:spacing w:val="-21"/>
          <w:sz w:val="17"/>
          <w:szCs w:val="17"/>
        </w:rPr>
        <w:t>8</w:t>
      </w:r>
      <w:r>
        <w:rPr>
          <w:color w:val="030303"/>
          <w:spacing w:val="-21"/>
          <w:sz w:val="17"/>
          <w:szCs w:val="17"/>
        </w:rPr>
        <w:t>…………………</w:t>
      </w:r>
      <w:r w:rsidRPr="00F363D1">
        <w:rPr>
          <w:b/>
          <w:bCs/>
          <w:color w:val="030303"/>
          <w:spacing w:val="-21"/>
          <w:sz w:val="17"/>
          <w:szCs w:val="17"/>
        </w:rPr>
        <w:t>YL</w:t>
      </w:r>
      <w:r w:rsidRPr="00F363D1">
        <w:rPr>
          <w:b/>
          <w:bCs/>
          <w:color w:val="030303"/>
          <w:spacing w:val="-1"/>
          <w:w w:val="82"/>
          <w:sz w:val="17"/>
          <w:szCs w:val="17"/>
        </w:rPr>
        <w:t xml:space="preserve"> </w:t>
      </w:r>
    </w:p>
    <w:p w:rsidR="00D66F0D" w:rsidRPr="00F363D1" w:rsidP="00D66F0D" w14:paraId="46751464" w14:textId="0F0F3DB0">
      <w:pPr>
        <w:pStyle w:val="BodyText"/>
        <w:tabs>
          <w:tab w:val="left" w:leader="dot" w:pos="9365"/>
        </w:tabs>
        <w:spacing w:line="244" w:lineRule="auto"/>
        <w:ind w:left="1137" w:right="2196"/>
        <w:jc w:val="both"/>
        <w:rPr>
          <w:b/>
          <w:sz w:val="17"/>
          <w:szCs w:val="17"/>
        </w:rPr>
      </w:pPr>
      <w:r w:rsidRPr="00F363D1">
        <w:rPr>
          <w:color w:val="030303"/>
          <w:w w:val="95"/>
          <w:sz w:val="17"/>
          <w:szCs w:val="17"/>
        </w:rPr>
        <w:t>896-901/935-940</w:t>
      </w:r>
      <w:r w:rsidRPr="00F363D1">
        <w:rPr>
          <w:color w:val="030303"/>
          <w:spacing w:val="-8"/>
          <w:w w:val="95"/>
          <w:sz w:val="17"/>
          <w:szCs w:val="17"/>
        </w:rPr>
        <w:t xml:space="preserve"> </w:t>
      </w:r>
      <w:r w:rsidRPr="00F363D1">
        <w:rPr>
          <w:color w:val="030303"/>
          <w:w w:val="95"/>
          <w:sz w:val="17"/>
          <w:szCs w:val="17"/>
        </w:rPr>
        <w:t>MHz,</w:t>
      </w:r>
      <w:r w:rsidRPr="00F363D1">
        <w:rPr>
          <w:color w:val="030303"/>
          <w:spacing w:val="-14"/>
          <w:w w:val="95"/>
          <w:sz w:val="17"/>
          <w:szCs w:val="17"/>
        </w:rPr>
        <w:t xml:space="preserve"> </w:t>
      </w:r>
      <w:r w:rsidRPr="00F363D1">
        <w:rPr>
          <w:color w:val="030303"/>
          <w:w w:val="95"/>
          <w:sz w:val="17"/>
          <w:szCs w:val="17"/>
        </w:rPr>
        <w:t>Trunked</w:t>
      </w:r>
      <w:r w:rsidR="00A84152">
        <w:rPr>
          <w:color w:val="030303"/>
          <w:w w:val="95"/>
          <w:sz w:val="17"/>
          <w:szCs w:val="17"/>
        </w:rPr>
        <w:t>……………………………………………………………………………………………….</w:t>
      </w:r>
      <w:r w:rsidRPr="00F363D1">
        <w:rPr>
          <w:b/>
          <w:color w:val="030303"/>
          <w:sz w:val="17"/>
          <w:szCs w:val="17"/>
        </w:rPr>
        <w:t>VS</w:t>
      </w:r>
    </w:p>
    <w:p w:rsidR="00D66F0D" w:rsidP="00D66F0D" w14:paraId="149C0CD5" w14:textId="77777777">
      <w:pPr>
        <w:spacing w:before="56"/>
        <w:ind w:left="1114"/>
        <w:jc w:val="both"/>
        <w:rPr>
          <w:b/>
          <w:sz w:val="17"/>
        </w:rPr>
      </w:pPr>
      <w:r>
        <w:rPr>
          <w:b/>
          <w:color w:val="030303"/>
          <w:sz w:val="17"/>
        </w:rPr>
        <w:t>Site-Specific</w:t>
      </w:r>
      <w:r>
        <w:rPr>
          <w:b/>
          <w:color w:val="030303"/>
          <w:spacing w:val="-1"/>
          <w:sz w:val="17"/>
        </w:rPr>
        <w:t xml:space="preserve"> </w:t>
      </w:r>
      <w:r>
        <w:rPr>
          <w:b/>
          <w:color w:val="030303"/>
          <w:sz w:val="17"/>
        </w:rPr>
        <w:t>Microwave</w:t>
      </w:r>
    </w:p>
    <w:p w:rsidR="00D66F0D" w:rsidP="00D66F0D" w14:paraId="41A50C50" w14:textId="77777777">
      <w:pPr>
        <w:pStyle w:val="BodyText"/>
        <w:spacing w:before="3"/>
        <w:rPr>
          <w:b/>
          <w:sz w:val="17"/>
        </w:rPr>
      </w:pPr>
    </w:p>
    <w:p w:rsidR="00D66F0D" w:rsidRPr="00A84152" w:rsidP="00D66F0D" w14:paraId="73D63718" w14:textId="77777777">
      <w:pPr>
        <w:pStyle w:val="BodyText"/>
        <w:spacing w:line="207" w:lineRule="exact"/>
        <w:ind w:left="1111"/>
        <w:rPr>
          <w:sz w:val="17"/>
          <w:szCs w:val="17"/>
        </w:rPr>
      </w:pPr>
      <w:r w:rsidRPr="00A84152">
        <w:rPr>
          <w:color w:val="030303"/>
          <w:w w:val="95"/>
          <w:sz w:val="17"/>
          <w:szCs w:val="17"/>
        </w:rPr>
        <w:t>Digital</w:t>
      </w:r>
      <w:r w:rsidRPr="00A84152">
        <w:rPr>
          <w:color w:val="030303"/>
          <w:spacing w:val="-8"/>
          <w:w w:val="95"/>
          <w:sz w:val="17"/>
          <w:szCs w:val="17"/>
        </w:rPr>
        <w:t xml:space="preserve"> </w:t>
      </w:r>
      <w:r w:rsidRPr="00A84152">
        <w:rPr>
          <w:color w:val="030303"/>
          <w:w w:val="95"/>
          <w:sz w:val="17"/>
          <w:szCs w:val="17"/>
        </w:rPr>
        <w:t>Electronic</w:t>
      </w:r>
      <w:r w:rsidRPr="00A84152">
        <w:rPr>
          <w:color w:val="030303"/>
          <w:spacing w:val="1"/>
          <w:w w:val="95"/>
          <w:sz w:val="17"/>
          <w:szCs w:val="17"/>
        </w:rPr>
        <w:t xml:space="preserve"> </w:t>
      </w:r>
      <w:r w:rsidRPr="00A84152">
        <w:rPr>
          <w:color w:val="030303"/>
          <w:w w:val="95"/>
          <w:sz w:val="17"/>
          <w:szCs w:val="17"/>
        </w:rPr>
        <w:t>Message</w:t>
      </w:r>
      <w:r w:rsidRPr="00A84152">
        <w:rPr>
          <w:color w:val="030303"/>
          <w:spacing w:val="2"/>
          <w:w w:val="95"/>
          <w:sz w:val="17"/>
          <w:szCs w:val="17"/>
        </w:rPr>
        <w:t xml:space="preserve"> </w:t>
      </w:r>
      <w:r w:rsidRPr="00A84152">
        <w:rPr>
          <w:color w:val="030303"/>
          <w:w w:val="95"/>
          <w:sz w:val="17"/>
          <w:szCs w:val="17"/>
        </w:rPr>
        <w:t>Service</w:t>
      </w:r>
    </w:p>
    <w:p w:rsidR="00D66F0D" w:rsidRPr="00A84152" w:rsidP="00D66F0D" w14:paraId="7C0C9258" w14:textId="3B91C655">
      <w:pPr>
        <w:pStyle w:val="BodyText"/>
        <w:tabs>
          <w:tab w:val="left" w:leader="dot" w:pos="9443"/>
        </w:tabs>
        <w:spacing w:line="204" w:lineRule="exact"/>
        <w:ind w:left="1832"/>
        <w:rPr>
          <w:b/>
          <w:sz w:val="17"/>
          <w:szCs w:val="17"/>
        </w:rPr>
      </w:pPr>
      <w:r w:rsidRPr="00A84152">
        <w:rPr>
          <w:color w:val="030303"/>
          <w:spacing w:val="-1"/>
          <w:sz w:val="17"/>
          <w:szCs w:val="17"/>
        </w:rPr>
        <w:t>Common</w:t>
      </w:r>
      <w:r w:rsidRPr="00A84152">
        <w:rPr>
          <w:color w:val="030303"/>
          <w:spacing w:val="-11"/>
          <w:sz w:val="17"/>
          <w:szCs w:val="17"/>
        </w:rPr>
        <w:t xml:space="preserve"> </w:t>
      </w:r>
      <w:r w:rsidRPr="00A84152">
        <w:rPr>
          <w:color w:val="030303"/>
          <w:spacing w:val="-1"/>
          <w:sz w:val="17"/>
          <w:szCs w:val="17"/>
        </w:rPr>
        <w:t>Carrier</w:t>
      </w:r>
      <w:r w:rsidRPr="00A84152" w:rsidR="00A84152">
        <w:rPr>
          <w:color w:val="030303"/>
          <w:spacing w:val="-1"/>
          <w:sz w:val="17"/>
          <w:szCs w:val="17"/>
        </w:rPr>
        <w:t>…………………………………………………………………………</w:t>
      </w:r>
      <w:r w:rsidR="00A84152">
        <w:rPr>
          <w:color w:val="030303"/>
          <w:spacing w:val="-1"/>
          <w:sz w:val="17"/>
          <w:szCs w:val="17"/>
        </w:rPr>
        <w:t>…….</w:t>
      </w:r>
      <w:r w:rsidRPr="00A84152" w:rsidR="00A84152">
        <w:rPr>
          <w:color w:val="030303"/>
          <w:spacing w:val="-1"/>
          <w:sz w:val="17"/>
          <w:szCs w:val="17"/>
        </w:rPr>
        <w:t>……………….</w:t>
      </w:r>
      <w:r w:rsidRPr="00A84152">
        <w:rPr>
          <w:b/>
          <w:color w:val="030303"/>
          <w:sz w:val="17"/>
          <w:szCs w:val="17"/>
        </w:rPr>
        <w:t>CE</w:t>
      </w:r>
    </w:p>
    <w:p w:rsidR="00D66F0D" w:rsidRPr="00A84152" w:rsidP="00D66F0D" w14:paraId="09573947" w14:textId="09B3B9BD">
      <w:pPr>
        <w:pStyle w:val="BodyText"/>
        <w:tabs>
          <w:tab w:val="left" w:leader="dot" w:pos="9332"/>
        </w:tabs>
        <w:spacing w:line="204" w:lineRule="exact"/>
        <w:ind w:left="1832"/>
        <w:rPr>
          <w:sz w:val="17"/>
          <w:szCs w:val="17"/>
        </w:rPr>
      </w:pPr>
      <w:r w:rsidRPr="00A84152">
        <w:rPr>
          <w:color w:val="030303"/>
          <w:sz w:val="17"/>
          <w:szCs w:val="17"/>
        </w:rPr>
        <w:t>Private</w:t>
      </w:r>
      <w:r w:rsidRPr="00A84152" w:rsidR="00A84152">
        <w:rPr>
          <w:color w:val="030303"/>
          <w:sz w:val="17"/>
          <w:szCs w:val="17"/>
        </w:rPr>
        <w:t>……………………………………………………………………………………</w:t>
      </w:r>
      <w:r w:rsidR="00A84152">
        <w:rPr>
          <w:color w:val="030303"/>
          <w:sz w:val="17"/>
          <w:szCs w:val="17"/>
        </w:rPr>
        <w:t>…….</w:t>
      </w:r>
      <w:r w:rsidRPr="00A84152" w:rsidR="00A84152">
        <w:rPr>
          <w:color w:val="030303"/>
          <w:sz w:val="17"/>
          <w:szCs w:val="17"/>
        </w:rPr>
        <w:t>……………….</w:t>
      </w:r>
      <w:r w:rsidRPr="00A84152">
        <w:rPr>
          <w:b/>
          <w:bCs/>
          <w:color w:val="030303"/>
          <w:sz w:val="17"/>
          <w:szCs w:val="17"/>
        </w:rPr>
        <w:t>PE</w:t>
      </w:r>
    </w:p>
    <w:p w:rsidR="00D66F0D" w:rsidRPr="00A84152" w:rsidP="00D66F0D" w14:paraId="723CFD48" w14:textId="30EE8816">
      <w:pPr>
        <w:pStyle w:val="BodyText"/>
        <w:tabs>
          <w:tab w:val="left" w:leader="dot" w:pos="9322"/>
        </w:tabs>
        <w:spacing w:before="4" w:line="207" w:lineRule="exact"/>
        <w:ind w:left="1112"/>
        <w:rPr>
          <w:sz w:val="17"/>
          <w:szCs w:val="17"/>
        </w:rPr>
      </w:pPr>
      <w:r w:rsidRPr="00A84152">
        <w:rPr>
          <w:color w:val="030303"/>
          <w:w w:val="95"/>
          <w:sz w:val="17"/>
          <w:szCs w:val="17"/>
        </w:rPr>
        <w:t>Local</w:t>
      </w:r>
      <w:r w:rsidRPr="00A84152">
        <w:rPr>
          <w:color w:val="030303"/>
          <w:spacing w:val="-8"/>
          <w:w w:val="95"/>
          <w:sz w:val="17"/>
          <w:szCs w:val="17"/>
        </w:rPr>
        <w:t xml:space="preserve"> </w:t>
      </w:r>
      <w:r w:rsidRPr="00A84152">
        <w:rPr>
          <w:color w:val="030303"/>
          <w:w w:val="95"/>
          <w:sz w:val="17"/>
          <w:szCs w:val="17"/>
        </w:rPr>
        <w:t>Television</w:t>
      </w:r>
      <w:r w:rsidRPr="00A84152">
        <w:rPr>
          <w:color w:val="030303"/>
          <w:spacing w:val="1"/>
          <w:w w:val="95"/>
          <w:sz w:val="17"/>
          <w:szCs w:val="17"/>
        </w:rPr>
        <w:t xml:space="preserve"> </w:t>
      </w:r>
      <w:r w:rsidRPr="00A84152">
        <w:rPr>
          <w:color w:val="030303"/>
          <w:w w:val="95"/>
          <w:sz w:val="17"/>
          <w:szCs w:val="17"/>
        </w:rPr>
        <w:t>Transmission</w:t>
      </w:r>
      <w:r w:rsidRPr="00A84152" w:rsidR="00A84152">
        <w:rPr>
          <w:color w:val="030303"/>
          <w:w w:val="95"/>
          <w:sz w:val="17"/>
          <w:szCs w:val="17"/>
        </w:rPr>
        <w:t>…………………………………………………………………………………………</w:t>
      </w:r>
      <w:r w:rsidR="00A84152">
        <w:rPr>
          <w:color w:val="030303"/>
          <w:w w:val="95"/>
          <w:sz w:val="17"/>
          <w:szCs w:val="17"/>
        </w:rPr>
        <w:t>……..</w:t>
      </w:r>
      <w:r w:rsidRPr="00A84152" w:rsidR="00A84152">
        <w:rPr>
          <w:color w:val="030303"/>
          <w:w w:val="95"/>
          <w:sz w:val="17"/>
          <w:szCs w:val="17"/>
        </w:rPr>
        <w:t>..</w:t>
      </w:r>
      <w:r w:rsidRPr="00A84152">
        <w:rPr>
          <w:b/>
          <w:bCs/>
          <w:color w:val="030303"/>
          <w:sz w:val="17"/>
          <w:szCs w:val="17"/>
        </w:rPr>
        <w:t>CT</w:t>
      </w:r>
    </w:p>
    <w:p w:rsidR="00D66F0D" w:rsidRPr="00A84152" w:rsidP="00D66F0D" w14:paraId="28CD9E9B" w14:textId="4EF5D0B3">
      <w:pPr>
        <w:pStyle w:val="BodyText"/>
        <w:tabs>
          <w:tab w:val="left" w:leader="dot" w:pos="9351"/>
        </w:tabs>
        <w:spacing w:line="207" w:lineRule="exact"/>
        <w:ind w:left="1111"/>
        <w:rPr>
          <w:sz w:val="17"/>
          <w:szCs w:val="17"/>
        </w:rPr>
      </w:pPr>
      <w:r w:rsidRPr="00A84152">
        <w:rPr>
          <w:color w:val="030303"/>
          <w:w w:val="95"/>
          <w:sz w:val="17"/>
          <w:szCs w:val="17"/>
        </w:rPr>
        <w:t>Point-to-Point</w:t>
      </w:r>
      <w:r w:rsidRPr="00A84152">
        <w:rPr>
          <w:color w:val="030303"/>
          <w:spacing w:val="-11"/>
          <w:w w:val="95"/>
          <w:sz w:val="17"/>
          <w:szCs w:val="17"/>
        </w:rPr>
        <w:t xml:space="preserve"> </w:t>
      </w:r>
      <w:r w:rsidRPr="00A84152">
        <w:rPr>
          <w:color w:val="030303"/>
          <w:w w:val="95"/>
          <w:sz w:val="17"/>
          <w:szCs w:val="17"/>
        </w:rPr>
        <w:t>Microwave,</w:t>
      </w:r>
      <w:r w:rsidRPr="00A84152">
        <w:rPr>
          <w:color w:val="030303"/>
          <w:spacing w:val="4"/>
          <w:w w:val="95"/>
          <w:sz w:val="17"/>
          <w:szCs w:val="17"/>
        </w:rPr>
        <w:t xml:space="preserve"> </w:t>
      </w:r>
      <w:r w:rsidRPr="00A84152">
        <w:rPr>
          <w:color w:val="030303"/>
          <w:w w:val="95"/>
          <w:sz w:val="17"/>
          <w:szCs w:val="17"/>
        </w:rPr>
        <w:t>Common</w:t>
      </w:r>
      <w:r w:rsidRPr="00A84152">
        <w:rPr>
          <w:color w:val="030303"/>
          <w:spacing w:val="7"/>
          <w:w w:val="95"/>
          <w:sz w:val="17"/>
          <w:szCs w:val="17"/>
        </w:rPr>
        <w:t xml:space="preserve"> </w:t>
      </w:r>
      <w:r w:rsidRPr="00A84152">
        <w:rPr>
          <w:color w:val="030303"/>
          <w:w w:val="95"/>
          <w:sz w:val="17"/>
          <w:szCs w:val="17"/>
        </w:rPr>
        <w:t>Carri</w:t>
      </w:r>
      <w:r w:rsidRPr="00A84152" w:rsidR="00A84152">
        <w:rPr>
          <w:color w:val="030303"/>
          <w:w w:val="95"/>
          <w:sz w:val="17"/>
          <w:szCs w:val="17"/>
        </w:rPr>
        <w:t>er………………………………………………………………………</w:t>
      </w:r>
      <w:r w:rsidR="00A84152">
        <w:rPr>
          <w:color w:val="030303"/>
          <w:w w:val="95"/>
          <w:sz w:val="17"/>
          <w:szCs w:val="17"/>
        </w:rPr>
        <w:t>…….</w:t>
      </w:r>
      <w:r w:rsidRPr="00A84152" w:rsidR="00A84152">
        <w:rPr>
          <w:color w:val="030303"/>
          <w:w w:val="95"/>
          <w:sz w:val="17"/>
          <w:szCs w:val="17"/>
        </w:rPr>
        <w:t>……</w:t>
      </w:r>
      <w:r w:rsidRPr="00A84152">
        <w:rPr>
          <w:b/>
          <w:bCs/>
          <w:color w:val="030303"/>
          <w:sz w:val="17"/>
          <w:szCs w:val="17"/>
        </w:rPr>
        <w:t>CF</w:t>
      </w:r>
    </w:p>
    <w:p w:rsidR="00D66F0D" w:rsidRPr="00A84152" w:rsidP="00D66F0D" w14:paraId="734A6610" w14:textId="77777777">
      <w:pPr>
        <w:pStyle w:val="BodyText"/>
        <w:spacing w:line="204" w:lineRule="exact"/>
        <w:ind w:left="1111"/>
        <w:rPr>
          <w:sz w:val="17"/>
          <w:szCs w:val="17"/>
        </w:rPr>
      </w:pPr>
      <w:r w:rsidRPr="00A84152">
        <w:rPr>
          <w:color w:val="030303"/>
          <w:w w:val="95"/>
          <w:sz w:val="17"/>
          <w:szCs w:val="17"/>
        </w:rPr>
        <w:t>Point-to-Point</w:t>
      </w:r>
      <w:r w:rsidRPr="00A84152">
        <w:rPr>
          <w:color w:val="030303"/>
          <w:spacing w:val="-11"/>
          <w:w w:val="95"/>
          <w:sz w:val="17"/>
          <w:szCs w:val="17"/>
        </w:rPr>
        <w:t xml:space="preserve"> </w:t>
      </w:r>
      <w:r w:rsidRPr="00A84152">
        <w:rPr>
          <w:color w:val="030303"/>
          <w:w w:val="95"/>
          <w:sz w:val="17"/>
          <w:szCs w:val="17"/>
        </w:rPr>
        <w:t>Microwave,</w:t>
      </w:r>
      <w:r w:rsidRPr="00A84152">
        <w:rPr>
          <w:color w:val="030303"/>
          <w:spacing w:val="7"/>
          <w:w w:val="95"/>
          <w:sz w:val="17"/>
          <w:szCs w:val="17"/>
        </w:rPr>
        <w:t xml:space="preserve"> </w:t>
      </w:r>
      <w:r w:rsidRPr="00A84152">
        <w:rPr>
          <w:color w:val="030303"/>
          <w:w w:val="95"/>
          <w:sz w:val="17"/>
          <w:szCs w:val="17"/>
        </w:rPr>
        <w:t>Private</w:t>
      </w:r>
    </w:p>
    <w:p w:rsidR="00D66F0D" w:rsidRPr="00A84152" w:rsidP="00D66F0D" w14:paraId="083A7824" w14:textId="359E4554">
      <w:pPr>
        <w:pStyle w:val="BodyText"/>
        <w:tabs>
          <w:tab w:val="left" w:leader="dot" w:pos="9521"/>
        </w:tabs>
        <w:spacing w:line="204" w:lineRule="exact"/>
        <w:ind w:left="1832"/>
        <w:rPr>
          <w:b/>
          <w:sz w:val="17"/>
          <w:szCs w:val="17"/>
        </w:rPr>
      </w:pPr>
      <w:r w:rsidRPr="00A84152">
        <w:rPr>
          <w:color w:val="030303"/>
          <w:w w:val="105"/>
          <w:sz w:val="17"/>
          <w:szCs w:val="17"/>
        </w:rPr>
        <w:t>Eligibility</w:t>
      </w:r>
      <w:r w:rsidRPr="00A84152" w:rsidR="00A84152">
        <w:rPr>
          <w:color w:val="030303"/>
          <w:w w:val="105"/>
          <w:sz w:val="17"/>
          <w:szCs w:val="17"/>
        </w:rPr>
        <w:t>—</w:t>
      </w:r>
      <w:r w:rsidRPr="00A84152">
        <w:rPr>
          <w:color w:val="030303"/>
          <w:w w:val="105"/>
          <w:sz w:val="17"/>
          <w:szCs w:val="17"/>
        </w:rPr>
        <w:t>Aviation</w:t>
      </w:r>
      <w:r w:rsidRPr="00A84152" w:rsidR="00A84152">
        <w:rPr>
          <w:color w:val="030303"/>
          <w:w w:val="105"/>
          <w:sz w:val="17"/>
          <w:szCs w:val="17"/>
        </w:rPr>
        <w:t>………………………………………………………………………………</w:t>
      </w:r>
      <w:r w:rsidR="00A84152">
        <w:rPr>
          <w:color w:val="030303"/>
          <w:w w:val="105"/>
          <w:sz w:val="17"/>
          <w:szCs w:val="17"/>
        </w:rPr>
        <w:t>…..</w:t>
      </w:r>
      <w:r w:rsidRPr="00A84152" w:rsidR="00A84152">
        <w:rPr>
          <w:color w:val="030303"/>
          <w:w w:val="105"/>
          <w:sz w:val="17"/>
          <w:szCs w:val="17"/>
        </w:rPr>
        <w:t>…..</w:t>
      </w:r>
      <w:r w:rsidRPr="00A84152">
        <w:rPr>
          <w:b/>
          <w:color w:val="030303"/>
          <w:w w:val="105"/>
          <w:sz w:val="17"/>
          <w:szCs w:val="17"/>
        </w:rPr>
        <w:t>WA</w:t>
      </w:r>
    </w:p>
    <w:p w:rsidR="00D66F0D" w:rsidRPr="00A84152" w:rsidP="00D66F0D" w14:paraId="461FA829" w14:textId="45ACEE4B">
      <w:pPr>
        <w:pStyle w:val="BodyText"/>
        <w:tabs>
          <w:tab w:val="left" w:leader="dot" w:pos="9516"/>
        </w:tabs>
        <w:spacing w:line="207" w:lineRule="exact"/>
        <w:ind w:left="1832"/>
        <w:rPr>
          <w:b/>
          <w:sz w:val="17"/>
          <w:szCs w:val="17"/>
        </w:rPr>
      </w:pPr>
      <w:r w:rsidRPr="00A84152">
        <w:rPr>
          <w:color w:val="030303"/>
          <w:w w:val="95"/>
          <w:sz w:val="17"/>
          <w:szCs w:val="17"/>
        </w:rPr>
        <w:t>Eligibility--</w:t>
      </w:r>
      <w:r w:rsidRPr="00A84152">
        <w:rPr>
          <w:color w:val="030303"/>
          <w:spacing w:val="18"/>
          <w:w w:val="95"/>
          <w:sz w:val="17"/>
          <w:szCs w:val="17"/>
        </w:rPr>
        <w:t xml:space="preserve"> </w:t>
      </w:r>
      <w:r w:rsidRPr="00A84152">
        <w:rPr>
          <w:color w:val="030303"/>
          <w:w w:val="95"/>
          <w:sz w:val="17"/>
          <w:szCs w:val="17"/>
        </w:rPr>
        <w:t>Industrial/Business</w:t>
      </w:r>
      <w:r w:rsidRPr="00A84152" w:rsidR="00A84152">
        <w:rPr>
          <w:color w:val="030303"/>
          <w:w w:val="95"/>
          <w:sz w:val="17"/>
          <w:szCs w:val="17"/>
        </w:rPr>
        <w:t>………………………………………………………………………………</w:t>
      </w:r>
      <w:r w:rsidR="00A84152">
        <w:rPr>
          <w:color w:val="030303"/>
          <w:w w:val="95"/>
          <w:sz w:val="17"/>
          <w:szCs w:val="17"/>
        </w:rPr>
        <w:t>……</w:t>
      </w:r>
      <w:r w:rsidRPr="00A84152" w:rsidR="00A84152">
        <w:rPr>
          <w:color w:val="030303"/>
          <w:w w:val="95"/>
          <w:sz w:val="17"/>
          <w:szCs w:val="17"/>
        </w:rPr>
        <w:t>..</w:t>
      </w:r>
      <w:r w:rsidR="00A84152">
        <w:rPr>
          <w:color w:val="030303"/>
          <w:w w:val="95"/>
          <w:sz w:val="17"/>
          <w:szCs w:val="17"/>
        </w:rPr>
        <w:t>.</w:t>
      </w:r>
      <w:r w:rsidRPr="00A84152">
        <w:rPr>
          <w:b/>
          <w:color w:val="030303"/>
          <w:sz w:val="17"/>
          <w:szCs w:val="17"/>
        </w:rPr>
        <w:t>MG</w:t>
      </w:r>
    </w:p>
    <w:p w:rsidR="00D66F0D" w:rsidRPr="00A84152" w:rsidP="00D66F0D" w14:paraId="478317BE" w14:textId="3367209D">
      <w:pPr>
        <w:pStyle w:val="BodyText"/>
        <w:tabs>
          <w:tab w:val="left" w:leader="dot" w:pos="9533"/>
        </w:tabs>
        <w:spacing w:line="207" w:lineRule="exact"/>
        <w:ind w:left="1832"/>
        <w:rPr>
          <w:b/>
          <w:sz w:val="17"/>
          <w:szCs w:val="17"/>
        </w:rPr>
      </w:pPr>
      <w:r w:rsidRPr="00A84152">
        <w:rPr>
          <w:color w:val="030303"/>
          <w:sz w:val="17"/>
          <w:szCs w:val="17"/>
        </w:rPr>
        <w:t>Eligibility</w:t>
      </w:r>
      <w:r w:rsidRPr="00A84152" w:rsidR="00A84152">
        <w:rPr>
          <w:color w:val="030303"/>
          <w:sz w:val="17"/>
          <w:szCs w:val="17"/>
        </w:rPr>
        <w:t>—</w:t>
      </w:r>
      <w:r w:rsidRPr="00A84152">
        <w:rPr>
          <w:color w:val="030303"/>
          <w:sz w:val="17"/>
          <w:szCs w:val="17"/>
        </w:rPr>
        <w:t>Marine</w:t>
      </w:r>
      <w:r w:rsidRPr="00A84152" w:rsidR="00A84152">
        <w:rPr>
          <w:color w:val="030303"/>
          <w:sz w:val="17"/>
          <w:szCs w:val="17"/>
        </w:rPr>
        <w:t>……………………………………………………………………………………</w:t>
      </w:r>
      <w:r w:rsidR="00A84152">
        <w:rPr>
          <w:color w:val="030303"/>
          <w:sz w:val="17"/>
          <w:szCs w:val="17"/>
        </w:rPr>
        <w:t>…..</w:t>
      </w:r>
      <w:r w:rsidRPr="00A84152" w:rsidR="00A84152">
        <w:rPr>
          <w:color w:val="030303"/>
          <w:sz w:val="17"/>
          <w:szCs w:val="17"/>
        </w:rPr>
        <w:t>……</w:t>
      </w:r>
      <w:r w:rsidRPr="00A84152">
        <w:rPr>
          <w:b/>
          <w:color w:val="030303"/>
          <w:sz w:val="17"/>
          <w:szCs w:val="17"/>
        </w:rPr>
        <w:t>WM</w:t>
      </w:r>
    </w:p>
    <w:p w:rsidR="00D66F0D" w:rsidRPr="00A84152" w:rsidP="00D66F0D" w14:paraId="0B32AE9E" w14:textId="28C683E1">
      <w:pPr>
        <w:pStyle w:val="BodyText"/>
        <w:tabs>
          <w:tab w:val="left" w:leader="dot" w:pos="9535"/>
        </w:tabs>
        <w:ind w:left="1832"/>
        <w:rPr>
          <w:b/>
          <w:sz w:val="17"/>
          <w:szCs w:val="17"/>
        </w:rPr>
      </w:pPr>
      <w:r w:rsidRPr="00A84152">
        <w:rPr>
          <w:color w:val="030303"/>
          <w:w w:val="95"/>
          <w:sz w:val="17"/>
          <w:szCs w:val="17"/>
        </w:rPr>
        <w:t>Eligibility</w:t>
      </w:r>
      <w:r w:rsidRPr="00A84152">
        <w:rPr>
          <w:color w:val="030303"/>
          <w:spacing w:val="2"/>
          <w:w w:val="95"/>
          <w:sz w:val="17"/>
          <w:szCs w:val="17"/>
        </w:rPr>
        <w:t xml:space="preserve"> </w:t>
      </w:r>
      <w:r w:rsidRPr="00A84152">
        <w:rPr>
          <w:color w:val="030303"/>
          <w:w w:val="95"/>
          <w:sz w:val="17"/>
          <w:szCs w:val="17"/>
        </w:rPr>
        <w:t>--</w:t>
      </w:r>
      <w:r w:rsidRPr="00A84152">
        <w:rPr>
          <w:color w:val="030303"/>
          <w:spacing w:val="-2"/>
          <w:w w:val="95"/>
          <w:sz w:val="17"/>
          <w:szCs w:val="17"/>
        </w:rPr>
        <w:t xml:space="preserve"> </w:t>
      </w:r>
      <w:r w:rsidRPr="00A84152">
        <w:rPr>
          <w:color w:val="030303"/>
          <w:w w:val="95"/>
          <w:sz w:val="17"/>
          <w:szCs w:val="17"/>
        </w:rPr>
        <w:t>Public</w:t>
      </w:r>
      <w:r w:rsidRPr="00A84152">
        <w:rPr>
          <w:color w:val="030303"/>
          <w:spacing w:val="9"/>
          <w:w w:val="95"/>
          <w:sz w:val="17"/>
          <w:szCs w:val="17"/>
        </w:rPr>
        <w:t xml:space="preserve"> </w:t>
      </w:r>
      <w:r w:rsidRPr="00A84152">
        <w:rPr>
          <w:color w:val="030303"/>
          <w:w w:val="95"/>
          <w:sz w:val="17"/>
          <w:szCs w:val="17"/>
        </w:rPr>
        <w:t>Safety</w:t>
      </w:r>
      <w:r w:rsidRPr="00A84152" w:rsidR="00A84152">
        <w:rPr>
          <w:color w:val="030303"/>
          <w:w w:val="95"/>
          <w:sz w:val="17"/>
          <w:szCs w:val="17"/>
        </w:rPr>
        <w:t>……………………………………………………………………………………</w:t>
      </w:r>
      <w:r w:rsidR="00A84152">
        <w:rPr>
          <w:color w:val="030303"/>
          <w:w w:val="95"/>
          <w:sz w:val="17"/>
          <w:szCs w:val="17"/>
        </w:rPr>
        <w:t>…..</w:t>
      </w:r>
      <w:r w:rsidRPr="00A84152" w:rsidR="00A84152">
        <w:rPr>
          <w:color w:val="030303"/>
          <w:w w:val="95"/>
          <w:sz w:val="17"/>
          <w:szCs w:val="17"/>
        </w:rPr>
        <w:t>….</w:t>
      </w:r>
      <w:r w:rsidRPr="00A84152">
        <w:rPr>
          <w:b/>
          <w:color w:val="030303"/>
          <w:sz w:val="17"/>
          <w:szCs w:val="17"/>
        </w:rPr>
        <w:t>MW</w:t>
      </w:r>
    </w:p>
    <w:p w:rsidR="00D66F0D" w:rsidRPr="00A84152" w:rsidP="00D66F0D" w14:paraId="326187AA" w14:textId="79D2D872">
      <w:pPr>
        <w:pStyle w:val="BodyText"/>
        <w:tabs>
          <w:tab w:val="left" w:leader="dot" w:pos="9382"/>
        </w:tabs>
        <w:spacing w:before="10"/>
        <w:ind w:left="1832"/>
        <w:rPr>
          <w:sz w:val="17"/>
          <w:szCs w:val="17"/>
        </w:rPr>
      </w:pPr>
      <w:r w:rsidRPr="00A84152">
        <w:rPr>
          <w:color w:val="030303"/>
          <w:spacing w:val="-1"/>
          <w:sz w:val="17"/>
          <w:szCs w:val="17"/>
        </w:rPr>
        <w:t>Eligibility</w:t>
      </w:r>
      <w:r w:rsidR="00A84152">
        <w:rPr>
          <w:color w:val="030303"/>
          <w:spacing w:val="-1"/>
          <w:sz w:val="17"/>
          <w:szCs w:val="17"/>
        </w:rPr>
        <w:t>—</w:t>
      </w:r>
      <w:r w:rsidRPr="00A84152">
        <w:rPr>
          <w:color w:val="030303"/>
          <w:spacing w:val="-1"/>
          <w:sz w:val="17"/>
          <w:szCs w:val="17"/>
        </w:rPr>
        <w:t>Radiolocation</w:t>
      </w:r>
      <w:r w:rsidR="00A84152">
        <w:rPr>
          <w:color w:val="030303"/>
          <w:spacing w:val="-1"/>
          <w:sz w:val="17"/>
          <w:szCs w:val="17"/>
        </w:rPr>
        <w:t>………………………………………………………………………………………</w:t>
      </w:r>
      <w:r w:rsidRPr="00A84152">
        <w:rPr>
          <w:b/>
          <w:bCs/>
          <w:color w:val="030303"/>
          <w:sz w:val="17"/>
          <w:szCs w:val="17"/>
        </w:rPr>
        <w:t>WR</w:t>
      </w:r>
    </w:p>
    <w:p w:rsidR="00D66F0D" w:rsidP="00D66F0D" w14:paraId="629E5B4C" w14:textId="77777777">
      <w:pPr>
        <w:pStyle w:val="BodyText"/>
        <w:spacing w:before="8"/>
      </w:pPr>
    </w:p>
    <w:p w:rsidR="00D66F0D" w:rsidP="00D66F0D" w14:paraId="70216AF1" w14:textId="77777777">
      <w:pPr>
        <w:ind w:left="1113"/>
        <w:jc w:val="both"/>
        <w:rPr>
          <w:b/>
          <w:sz w:val="17"/>
        </w:rPr>
      </w:pPr>
      <w:r>
        <w:rPr>
          <w:b/>
          <w:color w:val="030303"/>
          <w:sz w:val="17"/>
        </w:rPr>
        <w:t>Maritime</w:t>
      </w:r>
      <w:r>
        <w:rPr>
          <w:b/>
          <w:color w:val="030303"/>
          <w:spacing w:val="17"/>
          <w:sz w:val="17"/>
        </w:rPr>
        <w:t xml:space="preserve"> </w:t>
      </w:r>
      <w:r>
        <w:rPr>
          <w:b/>
          <w:color w:val="030303"/>
          <w:sz w:val="17"/>
        </w:rPr>
        <w:t>Coast/Aviation</w:t>
      </w:r>
      <w:r>
        <w:rPr>
          <w:b/>
          <w:color w:val="030303"/>
          <w:spacing w:val="-10"/>
          <w:sz w:val="17"/>
        </w:rPr>
        <w:t xml:space="preserve"> </w:t>
      </w:r>
      <w:r>
        <w:rPr>
          <w:b/>
          <w:color w:val="030303"/>
          <w:sz w:val="17"/>
        </w:rPr>
        <w:t>Ground</w:t>
      </w:r>
    </w:p>
    <w:p w:rsidR="00D66F0D" w:rsidP="00D66F0D" w14:paraId="4D1094D0" w14:textId="77777777">
      <w:pPr>
        <w:pStyle w:val="BodyText"/>
        <w:spacing w:before="9"/>
        <w:rPr>
          <w:b/>
          <w:sz w:val="10"/>
        </w:rPr>
      </w:pPr>
    </w:p>
    <w:p w:rsidR="00D66F0D" w:rsidP="00D66F0D" w14:paraId="1029D3BF" w14:textId="77777777">
      <w:pPr>
        <w:rPr>
          <w:sz w:val="10"/>
        </w:rPr>
        <w:sectPr w:rsidSect="00E01665">
          <w:pgSz w:w="12240" w:h="15840"/>
          <w:pgMar w:top="810" w:right="200" w:bottom="700" w:left="240" w:header="0" w:footer="496" w:gutter="0"/>
          <w:cols w:space="720"/>
        </w:sectPr>
      </w:pPr>
    </w:p>
    <w:p w:rsidR="00D66F0D" w:rsidP="00D66F0D" w14:paraId="2FACF43F" w14:textId="77777777">
      <w:pPr>
        <w:pStyle w:val="BodyText"/>
        <w:spacing w:before="94"/>
        <w:ind w:left="1111"/>
      </w:pPr>
      <w:r>
        <w:rPr>
          <w:color w:val="030303"/>
          <w:w w:val="95"/>
        </w:rPr>
        <w:t>Maritime</w:t>
      </w:r>
    </w:p>
    <w:p w:rsidR="00D66F0D" w:rsidP="00D66F0D" w14:paraId="1922CEA9" w14:textId="77777777">
      <w:pPr>
        <w:pStyle w:val="BodyText"/>
        <w:rPr>
          <w:sz w:val="20"/>
        </w:rPr>
      </w:pPr>
    </w:p>
    <w:p w:rsidR="00D66F0D" w:rsidP="00D66F0D" w14:paraId="675EDE97" w14:textId="77777777">
      <w:pPr>
        <w:pStyle w:val="BodyText"/>
        <w:rPr>
          <w:sz w:val="20"/>
        </w:rPr>
      </w:pPr>
    </w:p>
    <w:p w:rsidR="00D66F0D" w:rsidP="00D66F0D" w14:paraId="3D8E45B6" w14:textId="77777777">
      <w:pPr>
        <w:pStyle w:val="BodyText"/>
        <w:rPr>
          <w:sz w:val="20"/>
        </w:rPr>
      </w:pPr>
    </w:p>
    <w:p w:rsidR="00D66F0D" w:rsidP="00D66F0D" w14:paraId="16151E74" w14:textId="77777777">
      <w:pPr>
        <w:pStyle w:val="BodyText"/>
        <w:spacing w:before="3"/>
        <w:rPr>
          <w:sz w:val="25"/>
        </w:rPr>
      </w:pPr>
    </w:p>
    <w:p w:rsidR="00D66F0D" w:rsidP="00D66F0D" w14:paraId="433DF89F" w14:textId="77777777">
      <w:pPr>
        <w:pStyle w:val="BodyText"/>
        <w:ind w:left="1115"/>
      </w:pPr>
      <w:r>
        <w:rPr>
          <w:color w:val="030303"/>
        </w:rPr>
        <w:t>Aviation</w:t>
      </w:r>
    </w:p>
    <w:p w:rsidR="00D66F0D" w:rsidP="00D66F0D" w14:paraId="3B77B33E" w14:textId="77777777">
      <w:pPr>
        <w:spacing w:before="10"/>
        <w:rPr>
          <w:sz w:val="24"/>
        </w:rPr>
      </w:pPr>
      <w:r>
        <w:br w:type="column"/>
      </w:r>
    </w:p>
    <w:p w:rsidR="00D66F0D" w:rsidP="00D66F0D" w14:paraId="7A24364C" w14:textId="6116C57B">
      <w:pPr>
        <w:pStyle w:val="BodyText"/>
        <w:tabs>
          <w:tab w:val="left" w:leader="dot" w:pos="8094"/>
        </w:tabs>
        <w:spacing w:before="1" w:line="207" w:lineRule="exact"/>
        <w:ind w:left="8"/>
      </w:pPr>
      <w:r>
        <w:rPr>
          <w:color w:val="030303"/>
        </w:rPr>
        <w:t>Alaska</w:t>
      </w:r>
      <w:r>
        <w:rPr>
          <w:color w:val="030303"/>
          <w:spacing w:val="-8"/>
        </w:rPr>
        <w:t xml:space="preserve"> </w:t>
      </w:r>
      <w:r>
        <w:rPr>
          <w:color w:val="030303"/>
        </w:rPr>
        <w:t>Group</w:t>
      </w:r>
      <w:r w:rsidR="00A84152">
        <w:rPr>
          <w:color w:val="030303"/>
        </w:rPr>
        <w:t>…………………………………………………………………………………………….</w:t>
      </w:r>
      <w:r w:rsidRPr="00A84152">
        <w:rPr>
          <w:b/>
          <w:bCs/>
          <w:color w:val="030303"/>
          <w:sz w:val="17"/>
          <w:szCs w:val="17"/>
        </w:rPr>
        <w:t>MK</w:t>
      </w:r>
    </w:p>
    <w:p w:rsidR="00D66F0D" w:rsidP="00D66F0D" w14:paraId="5A440D93" w14:textId="421241FD">
      <w:pPr>
        <w:pStyle w:val="BodyText"/>
        <w:tabs>
          <w:tab w:val="left" w:leader="dot" w:pos="8235"/>
        </w:tabs>
        <w:spacing w:line="207" w:lineRule="exact"/>
        <w:ind w:left="3"/>
        <w:rPr>
          <w:b/>
          <w:sz w:val="17"/>
        </w:rPr>
      </w:pPr>
      <w:r>
        <w:rPr>
          <w:color w:val="030303"/>
          <w:w w:val="95"/>
        </w:rPr>
        <w:t>Coastal</w:t>
      </w:r>
      <w:r>
        <w:rPr>
          <w:color w:val="030303"/>
          <w:spacing w:val="2"/>
          <w:w w:val="95"/>
        </w:rPr>
        <w:t xml:space="preserve"> </w:t>
      </w:r>
      <w:r>
        <w:rPr>
          <w:color w:val="030303"/>
          <w:w w:val="95"/>
        </w:rPr>
        <w:t>Group</w:t>
      </w:r>
      <w:r w:rsidR="00A84152">
        <w:rPr>
          <w:color w:val="030303"/>
          <w:w w:val="95"/>
        </w:rPr>
        <w:t>…………………………………………………………………………………………………</w:t>
      </w:r>
      <w:r>
        <w:rPr>
          <w:b/>
          <w:color w:val="030303"/>
          <w:sz w:val="17"/>
        </w:rPr>
        <w:t>MC</w:t>
      </w:r>
    </w:p>
    <w:p w:rsidR="00D66F0D" w:rsidP="00D66F0D" w14:paraId="7FC9A5ED" w14:textId="66642CB7">
      <w:pPr>
        <w:pStyle w:val="BodyText"/>
        <w:tabs>
          <w:tab w:val="left" w:leader="dot" w:pos="8230"/>
        </w:tabs>
        <w:spacing w:line="207" w:lineRule="exact"/>
        <w:ind w:left="8"/>
        <w:rPr>
          <w:b/>
          <w:sz w:val="17"/>
        </w:rPr>
      </w:pPr>
      <w:r>
        <w:rPr>
          <w:color w:val="030303"/>
          <w:w w:val="95"/>
        </w:rPr>
        <w:t>Marine</w:t>
      </w:r>
      <w:r>
        <w:rPr>
          <w:color w:val="030303"/>
          <w:spacing w:val="1"/>
          <w:w w:val="95"/>
        </w:rPr>
        <w:t xml:space="preserve"> </w:t>
      </w:r>
      <w:r>
        <w:rPr>
          <w:color w:val="030303"/>
          <w:w w:val="95"/>
        </w:rPr>
        <w:t>Auxiliary</w:t>
      </w:r>
      <w:r w:rsidR="00A84152">
        <w:rPr>
          <w:color w:val="030303"/>
          <w:w w:val="95"/>
        </w:rPr>
        <w:t>……………………………………………………………………………………………….</w:t>
      </w:r>
      <w:r>
        <w:rPr>
          <w:b/>
          <w:color w:val="030303"/>
          <w:sz w:val="17"/>
        </w:rPr>
        <w:t>MA</w:t>
      </w:r>
    </w:p>
    <w:p w:rsidR="00D66F0D" w:rsidP="00D66F0D" w14:paraId="75EF7A04" w14:textId="5625C4F8">
      <w:pPr>
        <w:pStyle w:val="BodyText"/>
        <w:tabs>
          <w:tab w:val="left" w:leader="dot" w:pos="8235"/>
        </w:tabs>
        <w:ind w:left="8"/>
        <w:rPr>
          <w:b/>
          <w:sz w:val="17"/>
        </w:rPr>
      </w:pPr>
      <w:r>
        <w:rPr>
          <w:color w:val="030303"/>
          <w:w w:val="95"/>
        </w:rPr>
        <w:t>Marine</w:t>
      </w:r>
      <w:r>
        <w:rPr>
          <w:color w:val="030303"/>
          <w:spacing w:val="-1"/>
          <w:w w:val="95"/>
        </w:rPr>
        <w:t xml:space="preserve"> </w:t>
      </w:r>
      <w:r>
        <w:rPr>
          <w:color w:val="030303"/>
          <w:w w:val="95"/>
        </w:rPr>
        <w:t>Radiolocation</w:t>
      </w:r>
      <w:r>
        <w:rPr>
          <w:color w:val="030303"/>
          <w:spacing w:val="12"/>
          <w:w w:val="95"/>
        </w:rPr>
        <w:t xml:space="preserve"> </w:t>
      </w:r>
      <w:r>
        <w:rPr>
          <w:color w:val="030303"/>
          <w:w w:val="95"/>
        </w:rPr>
        <w:t>Land</w:t>
      </w:r>
      <w:r w:rsidR="00A84152">
        <w:rPr>
          <w:color w:val="030303"/>
          <w:w w:val="95"/>
        </w:rPr>
        <w:t>…………………………………………………………………………………..</w:t>
      </w:r>
      <w:r>
        <w:rPr>
          <w:b/>
          <w:color w:val="030303"/>
          <w:sz w:val="17"/>
        </w:rPr>
        <w:t>MR</w:t>
      </w:r>
    </w:p>
    <w:p w:rsidR="00D66F0D" w:rsidP="00D66F0D" w14:paraId="7F28F4A5" w14:textId="77777777">
      <w:pPr>
        <w:pStyle w:val="BodyText"/>
        <w:rPr>
          <w:b/>
          <w:sz w:val="20"/>
        </w:rPr>
      </w:pPr>
    </w:p>
    <w:p w:rsidR="00D66F0D" w:rsidP="00D66F0D" w14:paraId="613E4E42" w14:textId="62B6CD25">
      <w:pPr>
        <w:pStyle w:val="BodyText"/>
        <w:tabs>
          <w:tab w:val="left" w:leader="dot" w:pos="8079"/>
        </w:tabs>
        <w:spacing w:before="125" w:line="207" w:lineRule="exact"/>
        <w:ind w:left="8"/>
        <w:rPr>
          <w:b/>
          <w:sz w:val="17"/>
        </w:rPr>
      </w:pPr>
      <w:r>
        <w:rPr>
          <w:color w:val="030303"/>
          <w:w w:val="95"/>
        </w:rPr>
        <w:t>Aeronautical</w:t>
      </w:r>
      <w:r>
        <w:rPr>
          <w:color w:val="030303"/>
          <w:spacing w:val="6"/>
          <w:w w:val="95"/>
        </w:rPr>
        <w:t xml:space="preserve"> </w:t>
      </w:r>
      <w:r>
        <w:rPr>
          <w:color w:val="030303"/>
          <w:w w:val="95"/>
        </w:rPr>
        <w:t>and</w:t>
      </w:r>
      <w:r>
        <w:rPr>
          <w:color w:val="030303"/>
          <w:spacing w:val="-13"/>
          <w:w w:val="95"/>
        </w:rPr>
        <w:t xml:space="preserve"> </w:t>
      </w:r>
      <w:r>
        <w:rPr>
          <w:color w:val="030303"/>
          <w:w w:val="95"/>
        </w:rPr>
        <w:t>Fixed</w:t>
      </w:r>
      <w:r w:rsidR="00A84152">
        <w:rPr>
          <w:color w:val="030303"/>
          <w:w w:val="95"/>
        </w:rPr>
        <w:t>……………………………………………………………………………….……….</w:t>
      </w:r>
      <w:r>
        <w:rPr>
          <w:b/>
          <w:color w:val="030303"/>
          <w:sz w:val="17"/>
        </w:rPr>
        <w:t>AF</w:t>
      </w:r>
    </w:p>
    <w:p w:rsidR="00D66F0D" w:rsidP="00D66F0D" w14:paraId="2E4D1E9B" w14:textId="19E8E34E">
      <w:pPr>
        <w:pStyle w:val="BodyText"/>
        <w:tabs>
          <w:tab w:val="left" w:leader="dot" w:pos="8103"/>
        </w:tabs>
        <w:spacing w:line="207" w:lineRule="exact"/>
        <w:ind w:left="8"/>
        <w:rPr>
          <w:b/>
          <w:sz w:val="17"/>
        </w:rPr>
      </w:pPr>
      <w:r>
        <w:rPr>
          <w:color w:val="030303"/>
          <w:w w:val="95"/>
        </w:rPr>
        <w:t>Aviation</w:t>
      </w:r>
      <w:r>
        <w:rPr>
          <w:color w:val="030303"/>
          <w:spacing w:val="2"/>
          <w:w w:val="95"/>
        </w:rPr>
        <w:t xml:space="preserve"> </w:t>
      </w:r>
      <w:r>
        <w:rPr>
          <w:color w:val="030303"/>
          <w:w w:val="95"/>
        </w:rPr>
        <w:t>Auxiliary</w:t>
      </w:r>
      <w:r>
        <w:rPr>
          <w:color w:val="030303"/>
          <w:spacing w:val="-4"/>
          <w:w w:val="95"/>
        </w:rPr>
        <w:t xml:space="preserve"> </w:t>
      </w:r>
      <w:r>
        <w:rPr>
          <w:color w:val="030303"/>
          <w:w w:val="95"/>
        </w:rPr>
        <w:t>Group</w:t>
      </w:r>
      <w:r w:rsidR="00A84152">
        <w:rPr>
          <w:color w:val="030303"/>
          <w:w w:val="95"/>
        </w:rPr>
        <w:t>………………………………………………………………………………….…...</w:t>
      </w:r>
      <w:r>
        <w:rPr>
          <w:b/>
          <w:color w:val="030303"/>
          <w:sz w:val="17"/>
        </w:rPr>
        <w:t>AA</w:t>
      </w:r>
    </w:p>
    <w:p w:rsidR="00D66F0D" w:rsidRPr="00E02DE0" w:rsidP="00E02DE0" w14:paraId="7D84F939" w14:textId="785F87AB">
      <w:pPr>
        <w:pStyle w:val="BodyText"/>
        <w:tabs>
          <w:tab w:val="left" w:leader="dot" w:pos="8084"/>
        </w:tabs>
        <w:ind w:left="8"/>
        <w:rPr>
          <w:b/>
          <w:sz w:val="17"/>
        </w:rPr>
        <w:sectPr w:rsidSect="00E01665">
          <w:type w:val="continuous"/>
          <w:pgSz w:w="12240" w:h="15840"/>
          <w:pgMar w:top="620" w:right="200" w:bottom="280" w:left="240" w:header="0" w:footer="496" w:gutter="0"/>
          <w:cols w:num="2" w:space="720" w:equalWidth="0">
            <w:col w:w="1790" w:space="40"/>
            <w:col w:w="9970"/>
          </w:cols>
        </w:sectPr>
      </w:pPr>
      <w:r>
        <w:rPr>
          <w:color w:val="030303"/>
          <w:w w:val="95"/>
        </w:rPr>
        <w:t>Aviation</w:t>
      </w:r>
      <w:r>
        <w:rPr>
          <w:color w:val="030303"/>
          <w:spacing w:val="-3"/>
          <w:w w:val="95"/>
        </w:rPr>
        <w:t xml:space="preserve"> </w:t>
      </w:r>
      <w:r>
        <w:rPr>
          <w:color w:val="030303"/>
          <w:w w:val="95"/>
        </w:rPr>
        <w:t>Radionavigation</w:t>
      </w:r>
      <w:r w:rsidR="00A84152">
        <w:rPr>
          <w:color w:val="030303"/>
          <w:w w:val="95"/>
        </w:rPr>
        <w:t>………………………………………………………………………………….…..</w:t>
      </w:r>
      <w:r>
        <w:rPr>
          <w:b/>
          <w:color w:val="030303"/>
          <w:sz w:val="17"/>
        </w:rPr>
        <w:t>AR</w:t>
      </w:r>
    </w:p>
    <w:p w:rsidR="00D66F0D" w:rsidP="00E02DE0" w14:paraId="715A03E1" w14:textId="77777777">
      <w:pPr>
        <w:spacing w:before="71"/>
        <w:rPr>
          <w:b/>
          <w:sz w:val="17"/>
        </w:rPr>
      </w:pPr>
      <w:r>
        <w:rPr>
          <w:b/>
          <w:color w:val="030303"/>
          <w:sz w:val="17"/>
        </w:rPr>
        <w:t>Broadcast</w:t>
      </w:r>
      <w:r>
        <w:rPr>
          <w:b/>
          <w:color w:val="030303"/>
          <w:spacing w:val="14"/>
          <w:sz w:val="17"/>
        </w:rPr>
        <w:t xml:space="preserve"> </w:t>
      </w:r>
      <w:r>
        <w:rPr>
          <w:b/>
          <w:color w:val="030303"/>
          <w:sz w:val="17"/>
        </w:rPr>
        <w:t>Auxiliary</w:t>
      </w:r>
    </w:p>
    <w:p w:rsidR="00D66F0D" w:rsidP="00D66F0D" w14:paraId="2553B877" w14:textId="77777777">
      <w:pPr>
        <w:pStyle w:val="BodyText"/>
        <w:spacing w:before="1"/>
        <w:rPr>
          <w:b/>
        </w:rPr>
      </w:pPr>
    </w:p>
    <w:p w:rsidR="00D66F0D" w:rsidP="00D66F0D" w14:paraId="17D86C19" w14:textId="77777777">
      <w:pPr>
        <w:ind w:left="1117"/>
        <w:rPr>
          <w:sz w:val="17"/>
        </w:rPr>
      </w:pPr>
      <w:r>
        <w:rPr>
          <w:color w:val="030303"/>
          <w:sz w:val="17"/>
        </w:rPr>
        <w:t>Land</w:t>
      </w:r>
      <w:r>
        <w:rPr>
          <w:color w:val="030303"/>
          <w:spacing w:val="4"/>
          <w:sz w:val="17"/>
        </w:rPr>
        <w:t xml:space="preserve"> </w:t>
      </w:r>
      <w:r>
        <w:rPr>
          <w:color w:val="030303"/>
          <w:sz w:val="17"/>
        </w:rPr>
        <w:t>Mobile</w:t>
      </w:r>
    </w:p>
    <w:p w:rsidR="00D66F0D" w:rsidP="00D66F0D" w14:paraId="64B7BDC4" w14:textId="77777777">
      <w:pPr>
        <w:tabs>
          <w:tab w:val="left" w:leader="dot" w:pos="9953"/>
        </w:tabs>
        <w:spacing w:before="11"/>
        <w:ind w:left="1838"/>
        <w:rPr>
          <w:sz w:val="17"/>
        </w:rPr>
      </w:pPr>
      <w:r>
        <w:rPr>
          <w:color w:val="030303"/>
          <w:spacing w:val="-1"/>
          <w:w w:val="105"/>
          <w:sz w:val="17"/>
        </w:rPr>
        <w:t>Broadcast</w:t>
      </w:r>
      <w:r>
        <w:rPr>
          <w:color w:val="030303"/>
          <w:w w:val="105"/>
          <w:sz w:val="17"/>
        </w:rPr>
        <w:t xml:space="preserve"> </w:t>
      </w:r>
      <w:r>
        <w:rPr>
          <w:color w:val="030303"/>
          <w:spacing w:val="-1"/>
          <w:w w:val="105"/>
          <w:sz w:val="17"/>
        </w:rPr>
        <w:t>Auxiliary--</w:t>
      </w:r>
      <w:r>
        <w:rPr>
          <w:color w:val="030303"/>
          <w:spacing w:val="2"/>
          <w:w w:val="105"/>
          <w:sz w:val="17"/>
        </w:rPr>
        <w:t xml:space="preserve"> </w:t>
      </w:r>
      <w:r>
        <w:rPr>
          <w:color w:val="030303"/>
          <w:spacing w:val="-1"/>
          <w:w w:val="105"/>
          <w:sz w:val="17"/>
        </w:rPr>
        <w:t>Low</w:t>
      </w:r>
      <w:r>
        <w:rPr>
          <w:color w:val="030303"/>
          <w:spacing w:val="-11"/>
          <w:w w:val="105"/>
          <w:sz w:val="17"/>
        </w:rPr>
        <w:t xml:space="preserve"> </w:t>
      </w:r>
      <w:r>
        <w:rPr>
          <w:color w:val="030303"/>
          <w:spacing w:val="-1"/>
          <w:w w:val="105"/>
          <w:sz w:val="17"/>
        </w:rPr>
        <w:t>Power.</w:t>
      </w:r>
      <w:r>
        <w:rPr>
          <w:color w:val="030303"/>
          <w:spacing w:val="-1"/>
          <w:w w:val="105"/>
          <w:sz w:val="17"/>
        </w:rPr>
        <w:tab/>
      </w:r>
      <w:r w:rsidRPr="00A84152">
        <w:rPr>
          <w:b/>
          <w:bCs/>
          <w:color w:val="030303"/>
          <w:w w:val="105"/>
          <w:sz w:val="17"/>
        </w:rPr>
        <w:t>LP</w:t>
      </w:r>
    </w:p>
    <w:p w:rsidR="00D66F0D" w:rsidP="00D66F0D" w14:paraId="77F7FB5D" w14:textId="77777777">
      <w:pPr>
        <w:tabs>
          <w:tab w:val="left" w:leader="dot" w:pos="10006"/>
        </w:tabs>
        <w:spacing w:before="11"/>
        <w:ind w:left="1838"/>
        <w:rPr>
          <w:b/>
          <w:sz w:val="17"/>
        </w:rPr>
      </w:pPr>
      <w:r>
        <w:rPr>
          <w:color w:val="030303"/>
          <w:sz w:val="17"/>
        </w:rPr>
        <w:t>Broadcast</w:t>
      </w:r>
      <w:r>
        <w:rPr>
          <w:color w:val="030303"/>
          <w:spacing w:val="23"/>
          <w:sz w:val="17"/>
        </w:rPr>
        <w:t xml:space="preserve"> </w:t>
      </w:r>
      <w:r>
        <w:rPr>
          <w:color w:val="030303"/>
          <w:sz w:val="17"/>
        </w:rPr>
        <w:t>Auxiliary-</w:t>
      </w:r>
      <w:r>
        <w:rPr>
          <w:color w:val="030303"/>
          <w:spacing w:val="7"/>
          <w:sz w:val="17"/>
        </w:rPr>
        <w:t xml:space="preserve"> </w:t>
      </w:r>
      <w:r>
        <w:rPr>
          <w:color w:val="030303"/>
          <w:sz w:val="17"/>
        </w:rPr>
        <w:t>Wireless</w:t>
      </w:r>
      <w:r>
        <w:rPr>
          <w:color w:val="030303"/>
          <w:spacing w:val="4"/>
          <w:sz w:val="17"/>
        </w:rPr>
        <w:t xml:space="preserve"> </w:t>
      </w:r>
      <w:r>
        <w:rPr>
          <w:color w:val="030303"/>
          <w:sz w:val="17"/>
        </w:rPr>
        <w:t>Assist</w:t>
      </w:r>
      <w:r>
        <w:rPr>
          <w:color w:val="030303"/>
          <w:spacing w:val="20"/>
          <w:sz w:val="17"/>
        </w:rPr>
        <w:t xml:space="preserve"> </w:t>
      </w:r>
      <w:r>
        <w:rPr>
          <w:color w:val="030303"/>
          <w:sz w:val="17"/>
        </w:rPr>
        <w:t>Video</w:t>
      </w:r>
      <w:r>
        <w:rPr>
          <w:color w:val="030303"/>
          <w:spacing w:val="5"/>
          <w:sz w:val="17"/>
        </w:rPr>
        <w:t xml:space="preserve"> </w:t>
      </w:r>
      <w:r>
        <w:rPr>
          <w:color w:val="030303"/>
          <w:sz w:val="17"/>
        </w:rPr>
        <w:t>Devices</w:t>
      </w:r>
      <w:r>
        <w:rPr>
          <w:color w:val="030303"/>
          <w:spacing w:val="7"/>
          <w:sz w:val="17"/>
        </w:rPr>
        <w:t xml:space="preserve"> </w:t>
      </w:r>
      <w:r>
        <w:rPr>
          <w:color w:val="030303"/>
          <w:sz w:val="17"/>
        </w:rPr>
        <w:t>(:NAVO)</w:t>
      </w:r>
      <w:r>
        <w:rPr>
          <w:color w:val="030303"/>
          <w:sz w:val="17"/>
        </w:rPr>
        <w:tab/>
      </w:r>
      <w:r>
        <w:rPr>
          <w:b/>
          <w:color w:val="030303"/>
          <w:w w:val="105"/>
          <w:sz w:val="17"/>
        </w:rPr>
        <w:t>LV</w:t>
      </w:r>
    </w:p>
    <w:p w:rsidR="00D66F0D" w:rsidP="00D66F0D" w14:paraId="7F7325F4" w14:textId="77777777">
      <w:pPr>
        <w:tabs>
          <w:tab w:val="left" w:leader="dot" w:pos="9977"/>
        </w:tabs>
        <w:spacing w:before="16"/>
        <w:ind w:left="1838"/>
        <w:rPr>
          <w:b/>
          <w:sz w:val="17"/>
        </w:rPr>
      </w:pPr>
      <w:r>
        <w:rPr>
          <w:color w:val="030303"/>
          <w:sz w:val="17"/>
        </w:rPr>
        <w:t>Broadcast</w:t>
      </w:r>
      <w:r>
        <w:rPr>
          <w:color w:val="030303"/>
          <w:spacing w:val="27"/>
          <w:sz w:val="17"/>
        </w:rPr>
        <w:t xml:space="preserve"> </w:t>
      </w:r>
      <w:r>
        <w:rPr>
          <w:color w:val="030303"/>
          <w:sz w:val="17"/>
        </w:rPr>
        <w:t>Auxiliary--</w:t>
      </w:r>
      <w:r>
        <w:rPr>
          <w:color w:val="030303"/>
          <w:spacing w:val="28"/>
          <w:sz w:val="17"/>
        </w:rPr>
        <w:t xml:space="preserve"> </w:t>
      </w:r>
      <w:r>
        <w:rPr>
          <w:color w:val="030303"/>
          <w:sz w:val="17"/>
        </w:rPr>
        <w:t>Remote</w:t>
      </w:r>
      <w:r>
        <w:rPr>
          <w:color w:val="030303"/>
          <w:spacing w:val="-3"/>
          <w:sz w:val="17"/>
        </w:rPr>
        <w:t xml:space="preserve"> </w:t>
      </w:r>
      <w:r>
        <w:rPr>
          <w:color w:val="030303"/>
          <w:sz w:val="17"/>
        </w:rPr>
        <w:t>Pickup</w:t>
      </w:r>
      <w:r>
        <w:rPr>
          <w:color w:val="030303"/>
          <w:sz w:val="17"/>
        </w:rPr>
        <w:tab/>
      </w:r>
      <w:r>
        <w:rPr>
          <w:b/>
          <w:color w:val="030303"/>
          <w:w w:val="105"/>
          <w:sz w:val="17"/>
        </w:rPr>
        <w:t>RP</w:t>
      </w:r>
    </w:p>
    <w:p w:rsidR="00D66F0D" w:rsidP="00D66F0D" w14:paraId="7F83F58D" w14:textId="77777777">
      <w:pPr>
        <w:pStyle w:val="BodyText"/>
        <w:spacing w:before="6"/>
        <w:rPr>
          <w:b/>
        </w:rPr>
      </w:pPr>
    </w:p>
    <w:p w:rsidR="00D66F0D" w:rsidRPr="00A84152" w:rsidP="00D66F0D" w14:paraId="0470226E" w14:textId="77777777">
      <w:pPr>
        <w:ind w:left="1112"/>
        <w:rPr>
          <w:sz w:val="17"/>
          <w:szCs w:val="17"/>
        </w:rPr>
      </w:pPr>
      <w:r w:rsidRPr="00A84152">
        <w:rPr>
          <w:color w:val="030303"/>
          <w:sz w:val="17"/>
          <w:szCs w:val="17"/>
        </w:rPr>
        <w:t>Microwave</w:t>
      </w:r>
    </w:p>
    <w:p w:rsidR="00D66F0D" w:rsidRPr="00A84152" w:rsidP="00D66F0D" w14:paraId="5CE58158" w14:textId="77777777">
      <w:pPr>
        <w:tabs>
          <w:tab w:val="left" w:leader="dot" w:pos="9932"/>
        </w:tabs>
        <w:spacing w:before="16"/>
        <w:ind w:left="1837"/>
        <w:rPr>
          <w:b/>
          <w:sz w:val="17"/>
          <w:szCs w:val="17"/>
        </w:rPr>
      </w:pPr>
      <w:r w:rsidRPr="00A84152">
        <w:rPr>
          <w:color w:val="030303"/>
          <w:sz w:val="17"/>
          <w:szCs w:val="17"/>
        </w:rPr>
        <w:t>Aural</w:t>
      </w:r>
      <w:r w:rsidRPr="00A84152">
        <w:rPr>
          <w:color w:val="030303"/>
          <w:spacing w:val="5"/>
          <w:sz w:val="17"/>
          <w:szCs w:val="17"/>
        </w:rPr>
        <w:t xml:space="preserve"> </w:t>
      </w:r>
      <w:r w:rsidRPr="00A84152">
        <w:rPr>
          <w:color w:val="030303"/>
          <w:sz w:val="17"/>
          <w:szCs w:val="17"/>
        </w:rPr>
        <w:t>Intercity</w:t>
      </w:r>
      <w:r w:rsidRPr="00A84152">
        <w:rPr>
          <w:color w:val="030303"/>
          <w:spacing w:val="3"/>
          <w:sz w:val="17"/>
          <w:szCs w:val="17"/>
        </w:rPr>
        <w:t xml:space="preserve"> </w:t>
      </w:r>
      <w:r w:rsidRPr="00A84152">
        <w:rPr>
          <w:color w:val="030303"/>
          <w:sz w:val="17"/>
          <w:szCs w:val="17"/>
        </w:rPr>
        <w:t>Relay</w:t>
      </w:r>
      <w:r w:rsidRPr="00A84152">
        <w:rPr>
          <w:color w:val="030303"/>
          <w:sz w:val="17"/>
          <w:szCs w:val="17"/>
        </w:rPr>
        <w:tab/>
      </w:r>
      <w:r w:rsidRPr="00A84152">
        <w:rPr>
          <w:b/>
          <w:color w:val="030303"/>
          <w:sz w:val="17"/>
          <w:szCs w:val="17"/>
        </w:rPr>
        <w:t>Al</w:t>
      </w:r>
    </w:p>
    <w:p w:rsidR="00D66F0D" w:rsidRPr="00A84152" w:rsidP="00D66F0D" w14:paraId="6B9FED53" w14:textId="77777777">
      <w:pPr>
        <w:tabs>
          <w:tab w:val="left" w:leader="dot" w:pos="9908"/>
        </w:tabs>
        <w:spacing w:before="7"/>
        <w:ind w:left="1837"/>
        <w:rPr>
          <w:b/>
          <w:sz w:val="17"/>
          <w:szCs w:val="17"/>
        </w:rPr>
      </w:pPr>
      <w:r w:rsidRPr="00A84152">
        <w:rPr>
          <w:color w:val="030303"/>
          <w:sz w:val="17"/>
          <w:szCs w:val="17"/>
        </w:rPr>
        <w:t>Aural</w:t>
      </w:r>
      <w:r w:rsidRPr="00A84152">
        <w:rPr>
          <w:color w:val="030303"/>
          <w:spacing w:val="10"/>
          <w:sz w:val="17"/>
          <w:szCs w:val="17"/>
        </w:rPr>
        <w:t xml:space="preserve"> </w:t>
      </w:r>
      <w:r w:rsidRPr="00A84152">
        <w:rPr>
          <w:color w:val="030303"/>
          <w:sz w:val="17"/>
          <w:szCs w:val="17"/>
        </w:rPr>
        <w:t>Microwave</w:t>
      </w:r>
      <w:r w:rsidRPr="00A84152">
        <w:rPr>
          <w:color w:val="030303"/>
          <w:spacing w:val="8"/>
          <w:sz w:val="17"/>
          <w:szCs w:val="17"/>
        </w:rPr>
        <w:t xml:space="preserve"> </w:t>
      </w:r>
      <w:r w:rsidRPr="00A84152">
        <w:rPr>
          <w:color w:val="030303"/>
          <w:sz w:val="17"/>
          <w:szCs w:val="17"/>
        </w:rPr>
        <w:t>Booster.</w:t>
      </w:r>
      <w:r w:rsidRPr="00A84152">
        <w:rPr>
          <w:color w:val="030303"/>
          <w:sz w:val="17"/>
          <w:szCs w:val="17"/>
        </w:rPr>
        <w:tab/>
      </w:r>
      <w:r w:rsidRPr="00A84152">
        <w:rPr>
          <w:b/>
          <w:color w:val="030303"/>
          <w:w w:val="105"/>
          <w:sz w:val="17"/>
          <w:szCs w:val="17"/>
        </w:rPr>
        <w:t>AB</w:t>
      </w:r>
    </w:p>
    <w:p w:rsidR="00D66F0D" w:rsidRPr="00A84152" w:rsidP="00D66F0D" w14:paraId="7160799E" w14:textId="77777777">
      <w:pPr>
        <w:tabs>
          <w:tab w:val="left" w:leader="dot" w:pos="9918"/>
        </w:tabs>
        <w:spacing w:before="11"/>
        <w:ind w:left="1837"/>
        <w:rPr>
          <w:b/>
          <w:sz w:val="17"/>
          <w:szCs w:val="17"/>
        </w:rPr>
      </w:pPr>
      <w:r w:rsidRPr="00A84152">
        <w:rPr>
          <w:color w:val="030303"/>
          <w:sz w:val="17"/>
          <w:szCs w:val="17"/>
        </w:rPr>
        <w:t>Aural</w:t>
      </w:r>
      <w:r w:rsidRPr="00A84152">
        <w:rPr>
          <w:color w:val="030303"/>
          <w:spacing w:val="13"/>
          <w:sz w:val="17"/>
          <w:szCs w:val="17"/>
        </w:rPr>
        <w:t xml:space="preserve"> </w:t>
      </w:r>
      <w:r w:rsidRPr="00A84152">
        <w:rPr>
          <w:color w:val="030303"/>
          <w:sz w:val="17"/>
          <w:szCs w:val="17"/>
        </w:rPr>
        <w:t>Studio</w:t>
      </w:r>
      <w:r w:rsidRPr="00A84152">
        <w:rPr>
          <w:color w:val="030303"/>
          <w:spacing w:val="-7"/>
          <w:sz w:val="17"/>
          <w:szCs w:val="17"/>
        </w:rPr>
        <w:t xml:space="preserve"> </w:t>
      </w:r>
      <w:r w:rsidRPr="00A84152">
        <w:rPr>
          <w:color w:val="030303"/>
          <w:sz w:val="17"/>
          <w:szCs w:val="17"/>
        </w:rPr>
        <w:t>Transmitter</w:t>
      </w:r>
      <w:r w:rsidRPr="00A84152">
        <w:rPr>
          <w:color w:val="030303"/>
          <w:spacing w:val="11"/>
          <w:sz w:val="17"/>
          <w:szCs w:val="17"/>
        </w:rPr>
        <w:t xml:space="preserve"> </w:t>
      </w:r>
      <w:r w:rsidRPr="00A84152">
        <w:rPr>
          <w:color w:val="030303"/>
          <w:sz w:val="17"/>
          <w:szCs w:val="17"/>
        </w:rPr>
        <w:t>Link</w:t>
      </w:r>
      <w:r w:rsidRPr="00A84152">
        <w:rPr>
          <w:color w:val="030303"/>
          <w:sz w:val="17"/>
          <w:szCs w:val="17"/>
        </w:rPr>
        <w:tab/>
      </w:r>
      <w:r w:rsidRPr="00A84152">
        <w:rPr>
          <w:b/>
          <w:color w:val="030303"/>
          <w:w w:val="105"/>
          <w:sz w:val="17"/>
          <w:szCs w:val="17"/>
        </w:rPr>
        <w:t>AS</w:t>
      </w:r>
    </w:p>
    <w:p w:rsidR="00D66F0D" w:rsidRPr="00A84152" w:rsidP="00D66F0D" w14:paraId="1D2694F7" w14:textId="6BD0365A">
      <w:pPr>
        <w:tabs>
          <w:tab w:val="left" w:leader="dot" w:pos="10063"/>
        </w:tabs>
        <w:spacing w:before="16"/>
        <w:ind w:left="1832"/>
        <w:rPr>
          <w:b/>
          <w:sz w:val="17"/>
          <w:szCs w:val="17"/>
        </w:rPr>
      </w:pPr>
      <w:r w:rsidRPr="00A84152">
        <w:rPr>
          <w:color w:val="030303"/>
          <w:sz w:val="17"/>
          <w:szCs w:val="17"/>
        </w:rPr>
        <w:t>TV</w:t>
      </w:r>
      <w:r w:rsidRPr="00A84152">
        <w:rPr>
          <w:color w:val="030303"/>
          <w:spacing w:val="-4"/>
          <w:sz w:val="17"/>
          <w:szCs w:val="17"/>
        </w:rPr>
        <w:t xml:space="preserve"> </w:t>
      </w:r>
      <w:r w:rsidRPr="00A84152">
        <w:rPr>
          <w:color w:val="030303"/>
          <w:sz w:val="17"/>
          <w:szCs w:val="17"/>
        </w:rPr>
        <w:t>Intercity</w:t>
      </w:r>
      <w:r w:rsidRPr="00A84152">
        <w:rPr>
          <w:color w:val="030303"/>
          <w:spacing w:val="15"/>
          <w:sz w:val="17"/>
          <w:szCs w:val="17"/>
        </w:rPr>
        <w:t xml:space="preserve"> </w:t>
      </w:r>
      <w:r w:rsidRPr="00A84152">
        <w:rPr>
          <w:color w:val="030303"/>
          <w:sz w:val="17"/>
          <w:szCs w:val="17"/>
        </w:rPr>
        <w:t>Relay</w:t>
      </w:r>
      <w:r w:rsidRPr="00A84152" w:rsidR="00A84152">
        <w:rPr>
          <w:color w:val="030303"/>
          <w:sz w:val="17"/>
          <w:szCs w:val="17"/>
        </w:rPr>
        <w:t>………………………………………………………………………………………………………...</w:t>
      </w:r>
      <w:r w:rsidRPr="00A84152">
        <w:rPr>
          <w:b/>
          <w:color w:val="030303"/>
          <w:w w:val="105"/>
          <w:sz w:val="17"/>
          <w:szCs w:val="17"/>
        </w:rPr>
        <w:t>Tl</w:t>
      </w:r>
    </w:p>
    <w:p w:rsidR="00D66F0D" w:rsidRPr="00A84152" w:rsidP="00D66F0D" w14:paraId="6C2D973A" w14:textId="3400396B">
      <w:pPr>
        <w:tabs>
          <w:tab w:val="left" w:leader="dot" w:pos="10072"/>
        </w:tabs>
        <w:spacing w:before="11" w:line="190" w:lineRule="exact"/>
        <w:ind w:left="1832"/>
        <w:rPr>
          <w:sz w:val="17"/>
          <w:szCs w:val="17"/>
        </w:rPr>
      </w:pPr>
      <w:r w:rsidRPr="00A84152">
        <w:rPr>
          <w:color w:val="030303"/>
          <w:sz w:val="17"/>
          <w:szCs w:val="17"/>
        </w:rPr>
        <w:t>TV Microwave</w:t>
      </w:r>
      <w:r w:rsidRPr="00A84152">
        <w:rPr>
          <w:color w:val="030303"/>
          <w:spacing w:val="11"/>
          <w:sz w:val="17"/>
          <w:szCs w:val="17"/>
        </w:rPr>
        <w:t xml:space="preserve"> </w:t>
      </w:r>
      <w:r w:rsidRPr="00A84152">
        <w:rPr>
          <w:color w:val="030303"/>
          <w:sz w:val="17"/>
          <w:szCs w:val="17"/>
        </w:rPr>
        <w:t>Booster</w:t>
      </w:r>
      <w:r w:rsidRPr="00A84152" w:rsidR="00A84152">
        <w:rPr>
          <w:color w:val="030303"/>
          <w:sz w:val="17"/>
          <w:szCs w:val="17"/>
        </w:rPr>
        <w:t>…………………………………………………………………………………………………..</w:t>
      </w:r>
      <w:r w:rsidRPr="00A84152">
        <w:rPr>
          <w:b/>
          <w:bCs/>
          <w:color w:val="030303"/>
          <w:sz w:val="17"/>
          <w:szCs w:val="17"/>
        </w:rPr>
        <w:t>TB</w:t>
      </w:r>
    </w:p>
    <w:p w:rsidR="00D66F0D" w:rsidRPr="00A84152" w:rsidP="00D66F0D" w14:paraId="2C0F818F" w14:textId="4ECBA450">
      <w:pPr>
        <w:tabs>
          <w:tab w:val="left" w:leader="dot" w:pos="10065"/>
        </w:tabs>
        <w:spacing w:line="213" w:lineRule="exact"/>
        <w:ind w:left="1832"/>
        <w:rPr>
          <w:b/>
          <w:sz w:val="17"/>
          <w:szCs w:val="17"/>
        </w:rPr>
      </w:pPr>
      <w:r w:rsidRPr="00A84152">
        <w:rPr>
          <w:color w:val="030303"/>
          <w:w w:val="105"/>
          <w:sz w:val="17"/>
          <w:szCs w:val="17"/>
        </w:rPr>
        <w:t>TV</w:t>
      </w:r>
      <w:r w:rsidRPr="00A84152">
        <w:rPr>
          <w:color w:val="030303"/>
          <w:spacing w:val="-10"/>
          <w:w w:val="105"/>
          <w:sz w:val="17"/>
          <w:szCs w:val="17"/>
        </w:rPr>
        <w:t xml:space="preserve"> </w:t>
      </w:r>
      <w:r w:rsidRPr="00A84152">
        <w:rPr>
          <w:color w:val="030303"/>
          <w:w w:val="105"/>
          <w:sz w:val="17"/>
          <w:szCs w:val="17"/>
        </w:rPr>
        <w:t>Pickup</w:t>
      </w:r>
      <w:r w:rsidRPr="00A84152" w:rsidR="00A84152">
        <w:rPr>
          <w:color w:val="030303"/>
          <w:w w:val="105"/>
          <w:sz w:val="17"/>
          <w:szCs w:val="17"/>
        </w:rPr>
        <w:t>……………………………………………………………………………………………………………</w:t>
      </w:r>
      <w:r w:rsidRPr="00A84152">
        <w:rPr>
          <w:b/>
          <w:color w:val="030303"/>
          <w:w w:val="105"/>
          <w:sz w:val="17"/>
          <w:szCs w:val="17"/>
        </w:rPr>
        <w:t>TP</w:t>
      </w:r>
    </w:p>
    <w:p w:rsidR="00D66F0D" w:rsidRPr="00A84152" w:rsidP="00D66F0D" w14:paraId="69EA1D98" w14:textId="272DE14F">
      <w:pPr>
        <w:tabs>
          <w:tab w:val="left" w:leader="dot" w:pos="10073"/>
        </w:tabs>
        <w:spacing w:before="6"/>
        <w:ind w:left="1832"/>
        <w:rPr>
          <w:b/>
          <w:sz w:val="17"/>
          <w:szCs w:val="17"/>
        </w:rPr>
      </w:pPr>
      <w:r w:rsidRPr="00A84152">
        <w:rPr>
          <w:color w:val="030303"/>
          <w:sz w:val="17"/>
          <w:szCs w:val="17"/>
        </w:rPr>
        <w:t>TV</w:t>
      </w:r>
      <w:r w:rsidRPr="00A84152">
        <w:rPr>
          <w:color w:val="030303"/>
          <w:spacing w:val="2"/>
          <w:sz w:val="17"/>
          <w:szCs w:val="17"/>
        </w:rPr>
        <w:t xml:space="preserve"> </w:t>
      </w:r>
      <w:r w:rsidRPr="00A84152">
        <w:rPr>
          <w:color w:val="030303"/>
          <w:sz w:val="17"/>
          <w:szCs w:val="17"/>
        </w:rPr>
        <w:t>Studio</w:t>
      </w:r>
      <w:r w:rsidRPr="00A84152">
        <w:rPr>
          <w:color w:val="030303"/>
          <w:spacing w:val="2"/>
          <w:sz w:val="17"/>
          <w:szCs w:val="17"/>
        </w:rPr>
        <w:t xml:space="preserve"> </w:t>
      </w:r>
      <w:r w:rsidRPr="00A84152">
        <w:rPr>
          <w:color w:val="030303"/>
          <w:sz w:val="17"/>
          <w:szCs w:val="17"/>
        </w:rPr>
        <w:t>Transmitter</w:t>
      </w:r>
      <w:r w:rsidRPr="00A84152">
        <w:rPr>
          <w:color w:val="030303"/>
          <w:spacing w:val="12"/>
          <w:sz w:val="17"/>
          <w:szCs w:val="17"/>
        </w:rPr>
        <w:t xml:space="preserve"> </w:t>
      </w:r>
      <w:r w:rsidRPr="00A84152">
        <w:rPr>
          <w:color w:val="030303"/>
          <w:sz w:val="17"/>
          <w:szCs w:val="17"/>
        </w:rPr>
        <w:t>Link</w:t>
      </w:r>
      <w:r w:rsidR="00A84152">
        <w:rPr>
          <w:color w:val="030303"/>
          <w:sz w:val="17"/>
          <w:szCs w:val="17"/>
        </w:rPr>
        <w:t>………………………………………………………………………………………………</w:t>
      </w:r>
      <w:r w:rsidRPr="00A84152">
        <w:rPr>
          <w:b/>
          <w:color w:val="030303"/>
          <w:w w:val="105"/>
          <w:sz w:val="17"/>
          <w:szCs w:val="17"/>
        </w:rPr>
        <w:t>TS</w:t>
      </w:r>
    </w:p>
    <w:p w:rsidR="00D66F0D" w:rsidRPr="00A84152" w:rsidP="00D66F0D" w14:paraId="557E3778" w14:textId="17AC79A8">
      <w:pPr>
        <w:tabs>
          <w:tab w:val="left" w:leader="dot" w:pos="10068"/>
        </w:tabs>
        <w:spacing w:before="11"/>
        <w:ind w:left="1832"/>
        <w:rPr>
          <w:sz w:val="17"/>
          <w:szCs w:val="17"/>
        </w:rPr>
      </w:pPr>
      <w:r w:rsidRPr="00A84152">
        <w:rPr>
          <w:color w:val="030303"/>
          <w:sz w:val="17"/>
          <w:szCs w:val="17"/>
        </w:rPr>
        <w:t>TV</w:t>
      </w:r>
      <w:r w:rsidRPr="00A84152">
        <w:rPr>
          <w:color w:val="030303"/>
          <w:spacing w:val="2"/>
          <w:sz w:val="17"/>
          <w:szCs w:val="17"/>
        </w:rPr>
        <w:t xml:space="preserve"> </w:t>
      </w:r>
      <w:r w:rsidRPr="00A84152">
        <w:rPr>
          <w:color w:val="030303"/>
          <w:sz w:val="17"/>
          <w:szCs w:val="17"/>
        </w:rPr>
        <w:t>Translator</w:t>
      </w:r>
      <w:r w:rsidRPr="00A84152">
        <w:rPr>
          <w:color w:val="030303"/>
          <w:spacing w:val="11"/>
          <w:sz w:val="17"/>
          <w:szCs w:val="17"/>
        </w:rPr>
        <w:t xml:space="preserve"> </w:t>
      </w:r>
      <w:r w:rsidRPr="00A84152">
        <w:rPr>
          <w:color w:val="030303"/>
          <w:sz w:val="17"/>
          <w:szCs w:val="17"/>
        </w:rPr>
        <w:t>Relay</w:t>
      </w:r>
      <w:r w:rsidR="00A84152">
        <w:rPr>
          <w:color w:val="030303"/>
          <w:sz w:val="17"/>
          <w:szCs w:val="17"/>
        </w:rPr>
        <w:t>………………………………………………………………………………………………………</w:t>
      </w:r>
      <w:r w:rsidRPr="00A84152">
        <w:rPr>
          <w:b/>
          <w:bCs/>
          <w:color w:val="030303"/>
          <w:w w:val="105"/>
          <w:sz w:val="17"/>
          <w:szCs w:val="17"/>
        </w:rPr>
        <w:t>TT</w:t>
      </w:r>
    </w:p>
    <w:p w:rsidR="00D66F0D" w:rsidRPr="00A84152" w:rsidP="00D66F0D" w14:paraId="6622DBF8" w14:textId="77777777">
      <w:pPr>
        <w:pStyle w:val="BodyText"/>
        <w:spacing w:before="2"/>
        <w:rPr>
          <w:sz w:val="17"/>
          <w:szCs w:val="17"/>
        </w:rPr>
      </w:pPr>
    </w:p>
    <w:p w:rsidR="00D66F0D" w:rsidP="00D66F0D" w14:paraId="625DB014" w14:textId="4362684A">
      <w:pPr>
        <w:spacing w:before="93"/>
        <w:ind w:left="388"/>
        <w:rPr>
          <w:b/>
        </w:rPr>
      </w:pPr>
      <w:r>
        <w:rPr>
          <w:b/>
          <w:color w:val="030303"/>
          <w:w w:val="70"/>
          <w:sz w:val="23"/>
          <w:u w:val="thick" w:color="030303"/>
        </w:rPr>
        <w:t>General</w:t>
      </w:r>
      <w:r>
        <w:rPr>
          <w:b/>
          <w:color w:val="030303"/>
          <w:spacing w:val="11"/>
          <w:w w:val="70"/>
          <w:sz w:val="23"/>
          <w:u w:val="thick" w:color="030303"/>
        </w:rPr>
        <w:t xml:space="preserve"> </w:t>
      </w:r>
      <w:r w:rsidR="00A84152">
        <w:rPr>
          <w:b/>
          <w:color w:val="030303"/>
          <w:w w:val="70"/>
          <w:u w:val="thick" w:color="030303"/>
        </w:rPr>
        <w:t>Information</w:t>
      </w:r>
    </w:p>
    <w:p w:rsidR="00D66F0D" w:rsidP="00D66F0D" w14:paraId="3F38DA30" w14:textId="77777777">
      <w:pPr>
        <w:spacing w:before="176" w:line="259" w:lineRule="auto"/>
        <w:ind w:left="393" w:right="1526" w:hanging="5"/>
        <w:rPr>
          <w:sz w:val="17"/>
        </w:rPr>
      </w:pPr>
      <w:r>
        <w:rPr>
          <w:color w:val="030303"/>
          <w:sz w:val="17"/>
          <w:u w:val="thick" w:color="030303"/>
        </w:rPr>
        <w:t>Item</w:t>
      </w:r>
      <w:r>
        <w:rPr>
          <w:color w:val="030303"/>
          <w:spacing w:val="12"/>
          <w:sz w:val="17"/>
          <w:u w:val="thick" w:color="030303"/>
        </w:rPr>
        <w:t xml:space="preserve"> </w:t>
      </w:r>
      <w:r>
        <w:rPr>
          <w:color w:val="030303"/>
          <w:sz w:val="17"/>
          <w:u w:val="thick" w:color="030303"/>
        </w:rPr>
        <w:t>2</w:t>
      </w:r>
      <w:r>
        <w:rPr>
          <w:color w:val="030303"/>
          <w:spacing w:val="11"/>
          <w:sz w:val="17"/>
        </w:rPr>
        <w:t xml:space="preserve"> </w:t>
      </w:r>
      <w:r>
        <w:rPr>
          <w:color w:val="030303"/>
          <w:sz w:val="17"/>
        </w:rPr>
        <w:t>Indicate</w:t>
      </w:r>
      <w:r>
        <w:rPr>
          <w:color w:val="030303"/>
          <w:spacing w:val="11"/>
          <w:sz w:val="17"/>
        </w:rPr>
        <w:t xml:space="preserve"> </w:t>
      </w:r>
      <w:r>
        <w:rPr>
          <w:color w:val="030303"/>
          <w:sz w:val="17"/>
        </w:rPr>
        <w:t>the</w:t>
      </w:r>
      <w:r>
        <w:rPr>
          <w:color w:val="030303"/>
          <w:spacing w:val="1"/>
          <w:sz w:val="17"/>
        </w:rPr>
        <w:t xml:space="preserve"> </w:t>
      </w:r>
      <w:r>
        <w:rPr>
          <w:color w:val="030303"/>
          <w:sz w:val="17"/>
        </w:rPr>
        <w:t>purpose</w:t>
      </w:r>
      <w:r>
        <w:rPr>
          <w:color w:val="030303"/>
          <w:spacing w:val="6"/>
          <w:sz w:val="17"/>
        </w:rPr>
        <w:t xml:space="preserve"> </w:t>
      </w:r>
      <w:r>
        <w:rPr>
          <w:color w:val="030303"/>
          <w:sz w:val="17"/>
        </w:rPr>
        <w:t>for</w:t>
      </w:r>
      <w:r>
        <w:rPr>
          <w:color w:val="030303"/>
          <w:spacing w:val="-5"/>
          <w:sz w:val="17"/>
        </w:rPr>
        <w:t xml:space="preserve"> </w:t>
      </w:r>
      <w:r>
        <w:rPr>
          <w:color w:val="030303"/>
          <w:sz w:val="17"/>
        </w:rPr>
        <w:t>which</w:t>
      </w:r>
      <w:r>
        <w:rPr>
          <w:color w:val="030303"/>
          <w:spacing w:val="8"/>
          <w:sz w:val="17"/>
        </w:rPr>
        <w:t xml:space="preserve"> </w:t>
      </w:r>
      <w:r>
        <w:rPr>
          <w:color w:val="030303"/>
          <w:sz w:val="17"/>
        </w:rPr>
        <w:t>the</w:t>
      </w:r>
      <w:r>
        <w:rPr>
          <w:color w:val="030303"/>
          <w:spacing w:val="1"/>
          <w:sz w:val="17"/>
        </w:rPr>
        <w:t xml:space="preserve"> </w:t>
      </w:r>
      <w:r>
        <w:rPr>
          <w:color w:val="030303"/>
          <w:sz w:val="17"/>
        </w:rPr>
        <w:t>application</w:t>
      </w:r>
      <w:r>
        <w:rPr>
          <w:color w:val="030303"/>
          <w:spacing w:val="10"/>
          <w:sz w:val="17"/>
        </w:rPr>
        <w:t xml:space="preserve"> </w:t>
      </w:r>
      <w:r>
        <w:rPr>
          <w:color w:val="030303"/>
          <w:sz w:val="17"/>
        </w:rPr>
        <w:t>is</w:t>
      </w:r>
      <w:r>
        <w:rPr>
          <w:color w:val="030303"/>
          <w:spacing w:val="8"/>
          <w:sz w:val="17"/>
        </w:rPr>
        <w:t xml:space="preserve"> </w:t>
      </w:r>
      <w:r>
        <w:rPr>
          <w:color w:val="030303"/>
          <w:sz w:val="17"/>
        </w:rPr>
        <w:t>being</w:t>
      </w:r>
      <w:r>
        <w:rPr>
          <w:color w:val="030303"/>
          <w:spacing w:val="-1"/>
          <w:sz w:val="17"/>
        </w:rPr>
        <w:t xml:space="preserve"> </w:t>
      </w:r>
      <w:r>
        <w:rPr>
          <w:color w:val="030303"/>
          <w:sz w:val="17"/>
        </w:rPr>
        <w:t>filed</w:t>
      </w:r>
      <w:r>
        <w:rPr>
          <w:color w:val="030303"/>
          <w:spacing w:val="3"/>
          <w:sz w:val="17"/>
        </w:rPr>
        <w:t xml:space="preserve"> </w:t>
      </w:r>
      <w:r>
        <w:rPr>
          <w:color w:val="030303"/>
          <w:sz w:val="17"/>
        </w:rPr>
        <w:t>by</w:t>
      </w:r>
      <w:r>
        <w:rPr>
          <w:color w:val="030303"/>
          <w:spacing w:val="11"/>
          <w:sz w:val="17"/>
        </w:rPr>
        <w:t xml:space="preserve"> </w:t>
      </w:r>
      <w:r>
        <w:rPr>
          <w:color w:val="030303"/>
          <w:sz w:val="17"/>
        </w:rPr>
        <w:t>inserting</w:t>
      </w:r>
      <w:r>
        <w:rPr>
          <w:color w:val="030303"/>
          <w:spacing w:val="5"/>
          <w:sz w:val="17"/>
        </w:rPr>
        <w:t xml:space="preserve"> </w:t>
      </w:r>
      <w:r>
        <w:rPr>
          <w:color w:val="030303"/>
          <w:sz w:val="17"/>
        </w:rPr>
        <w:t>the</w:t>
      </w:r>
      <w:r>
        <w:rPr>
          <w:color w:val="030303"/>
          <w:spacing w:val="7"/>
          <w:sz w:val="17"/>
        </w:rPr>
        <w:t xml:space="preserve"> </w:t>
      </w:r>
      <w:r>
        <w:rPr>
          <w:color w:val="030303"/>
          <w:sz w:val="17"/>
        </w:rPr>
        <w:t>appropriate</w:t>
      </w:r>
      <w:r>
        <w:rPr>
          <w:color w:val="030303"/>
          <w:spacing w:val="7"/>
          <w:sz w:val="17"/>
        </w:rPr>
        <w:t xml:space="preserve"> </w:t>
      </w:r>
      <w:r>
        <w:rPr>
          <w:color w:val="030303"/>
          <w:sz w:val="17"/>
        </w:rPr>
        <w:t>two-letter</w:t>
      </w:r>
      <w:r>
        <w:rPr>
          <w:color w:val="030303"/>
          <w:spacing w:val="16"/>
          <w:sz w:val="17"/>
        </w:rPr>
        <w:t xml:space="preserve"> </w:t>
      </w:r>
      <w:r>
        <w:rPr>
          <w:color w:val="030303"/>
          <w:sz w:val="17"/>
        </w:rPr>
        <w:t>abbreviation</w:t>
      </w:r>
      <w:r>
        <w:rPr>
          <w:color w:val="030303"/>
          <w:spacing w:val="22"/>
          <w:sz w:val="17"/>
        </w:rPr>
        <w:t xml:space="preserve"> </w:t>
      </w:r>
      <w:r>
        <w:rPr>
          <w:color w:val="030303"/>
          <w:sz w:val="17"/>
        </w:rPr>
        <w:t>from</w:t>
      </w:r>
      <w:r>
        <w:rPr>
          <w:color w:val="030303"/>
          <w:spacing w:val="5"/>
          <w:sz w:val="17"/>
        </w:rPr>
        <w:t xml:space="preserve"> </w:t>
      </w:r>
      <w:r>
        <w:rPr>
          <w:color w:val="030303"/>
          <w:sz w:val="17"/>
        </w:rPr>
        <w:t>the</w:t>
      </w:r>
      <w:r>
        <w:rPr>
          <w:color w:val="030303"/>
          <w:spacing w:val="1"/>
          <w:sz w:val="17"/>
        </w:rPr>
        <w:t xml:space="preserve"> </w:t>
      </w:r>
      <w:r>
        <w:rPr>
          <w:color w:val="030303"/>
          <w:w w:val="105"/>
          <w:sz w:val="17"/>
        </w:rPr>
        <w:t>following list.</w:t>
      </w:r>
      <w:r>
        <w:rPr>
          <w:color w:val="030303"/>
          <w:spacing w:val="35"/>
          <w:w w:val="105"/>
          <w:sz w:val="17"/>
        </w:rPr>
        <w:t xml:space="preserve"> </w:t>
      </w:r>
      <w:r>
        <w:rPr>
          <w:color w:val="030303"/>
          <w:w w:val="105"/>
          <w:sz w:val="17"/>
        </w:rPr>
        <w:t>Only</w:t>
      </w:r>
      <w:r>
        <w:rPr>
          <w:color w:val="030303"/>
          <w:spacing w:val="-10"/>
          <w:w w:val="105"/>
          <w:sz w:val="17"/>
        </w:rPr>
        <w:t xml:space="preserve"> </w:t>
      </w:r>
      <w:r>
        <w:rPr>
          <w:color w:val="030303"/>
          <w:w w:val="105"/>
          <w:sz w:val="17"/>
        </w:rPr>
        <w:t>one</w:t>
      </w:r>
      <w:r>
        <w:rPr>
          <w:color w:val="030303"/>
          <w:spacing w:val="-15"/>
          <w:w w:val="105"/>
          <w:sz w:val="17"/>
        </w:rPr>
        <w:t xml:space="preserve"> </w:t>
      </w:r>
      <w:r>
        <w:rPr>
          <w:color w:val="030303"/>
          <w:w w:val="105"/>
          <w:sz w:val="17"/>
        </w:rPr>
        <w:t>purpose</w:t>
      </w:r>
      <w:r>
        <w:rPr>
          <w:color w:val="030303"/>
          <w:spacing w:val="-13"/>
          <w:w w:val="105"/>
          <w:sz w:val="17"/>
        </w:rPr>
        <w:t xml:space="preserve"> </w:t>
      </w:r>
      <w:r>
        <w:rPr>
          <w:color w:val="030303"/>
          <w:w w:val="105"/>
          <w:sz w:val="17"/>
        </w:rPr>
        <w:t>may be</w:t>
      </w:r>
      <w:r>
        <w:rPr>
          <w:color w:val="030303"/>
          <w:spacing w:val="-4"/>
          <w:w w:val="105"/>
          <w:sz w:val="17"/>
        </w:rPr>
        <w:t xml:space="preserve"> </w:t>
      </w:r>
      <w:r>
        <w:rPr>
          <w:color w:val="030303"/>
          <w:w w:val="105"/>
          <w:sz w:val="17"/>
        </w:rPr>
        <w:t>specified</w:t>
      </w:r>
      <w:r>
        <w:rPr>
          <w:color w:val="595959"/>
          <w:w w:val="105"/>
          <w:sz w:val="17"/>
        </w:rPr>
        <w:t>.</w:t>
      </w:r>
    </w:p>
    <w:p w:rsidR="00D66F0D" w:rsidP="00D66F0D" w14:paraId="03174500" w14:textId="77777777">
      <w:pPr>
        <w:pStyle w:val="BodyText"/>
        <w:spacing w:before="2"/>
        <w:rPr>
          <w:sz w:val="17"/>
        </w:rPr>
      </w:pPr>
    </w:p>
    <w:p w:rsidR="00D66F0D" w:rsidP="00D66F0D" w14:paraId="2EBEB125" w14:textId="77777777">
      <w:pPr>
        <w:ind w:left="1165"/>
        <w:jc w:val="both"/>
        <w:rPr>
          <w:sz w:val="17"/>
        </w:rPr>
      </w:pPr>
      <w:r>
        <w:rPr>
          <w:b/>
          <w:color w:val="030303"/>
          <w:spacing w:val="-2"/>
          <w:w w:val="105"/>
          <w:sz w:val="17"/>
        </w:rPr>
        <w:t>NE</w:t>
      </w:r>
      <w:r>
        <w:rPr>
          <w:b/>
          <w:color w:val="030303"/>
          <w:spacing w:val="-8"/>
          <w:w w:val="105"/>
          <w:sz w:val="17"/>
        </w:rPr>
        <w:t xml:space="preserve"> </w:t>
      </w:r>
      <w:r>
        <w:rPr>
          <w:color w:val="030303"/>
          <w:spacing w:val="-2"/>
          <w:w w:val="105"/>
          <w:sz w:val="17"/>
        </w:rPr>
        <w:t>-</w:t>
      </w:r>
      <w:r>
        <w:rPr>
          <w:color w:val="030303"/>
          <w:spacing w:val="7"/>
          <w:w w:val="105"/>
          <w:sz w:val="17"/>
        </w:rPr>
        <w:t xml:space="preserve"> </w:t>
      </w:r>
      <w:r>
        <w:rPr>
          <w:color w:val="030303"/>
          <w:spacing w:val="-2"/>
          <w:w w:val="105"/>
          <w:sz w:val="17"/>
        </w:rPr>
        <w:t>New</w:t>
      </w:r>
      <w:r>
        <w:rPr>
          <w:color w:val="595959"/>
          <w:spacing w:val="-2"/>
          <w:w w:val="105"/>
          <w:sz w:val="17"/>
        </w:rPr>
        <w:t>:</w:t>
      </w:r>
      <w:r>
        <w:rPr>
          <w:color w:val="595959"/>
          <w:spacing w:val="-18"/>
          <w:w w:val="105"/>
          <w:sz w:val="17"/>
        </w:rPr>
        <w:t xml:space="preserve"> </w:t>
      </w:r>
      <w:r>
        <w:rPr>
          <w:color w:val="030303"/>
          <w:spacing w:val="-2"/>
          <w:w w:val="105"/>
          <w:sz w:val="17"/>
        </w:rPr>
        <w:t>To</w:t>
      </w:r>
      <w:r>
        <w:rPr>
          <w:color w:val="030303"/>
          <w:spacing w:val="-7"/>
          <w:w w:val="105"/>
          <w:sz w:val="17"/>
        </w:rPr>
        <w:t xml:space="preserve"> </w:t>
      </w:r>
      <w:r>
        <w:rPr>
          <w:color w:val="030303"/>
          <w:spacing w:val="-2"/>
          <w:w w:val="105"/>
          <w:sz w:val="17"/>
        </w:rPr>
        <w:t>request</w:t>
      </w:r>
      <w:r>
        <w:rPr>
          <w:color w:val="030303"/>
          <w:w w:val="105"/>
          <w:sz w:val="17"/>
        </w:rPr>
        <w:t xml:space="preserve"> </w:t>
      </w:r>
      <w:r>
        <w:rPr>
          <w:color w:val="030303"/>
          <w:spacing w:val="-2"/>
          <w:w w:val="105"/>
          <w:sz w:val="17"/>
        </w:rPr>
        <w:t>a</w:t>
      </w:r>
      <w:r>
        <w:rPr>
          <w:color w:val="030303"/>
          <w:spacing w:val="-9"/>
          <w:w w:val="105"/>
          <w:sz w:val="17"/>
        </w:rPr>
        <w:t xml:space="preserve"> </w:t>
      </w:r>
      <w:r>
        <w:rPr>
          <w:color w:val="030303"/>
          <w:spacing w:val="-2"/>
          <w:w w:val="105"/>
          <w:sz w:val="17"/>
        </w:rPr>
        <w:t>new</w:t>
      </w:r>
      <w:r>
        <w:rPr>
          <w:color w:val="030303"/>
          <w:spacing w:val="-7"/>
          <w:w w:val="105"/>
          <w:sz w:val="17"/>
        </w:rPr>
        <w:t xml:space="preserve"> </w:t>
      </w:r>
      <w:r>
        <w:rPr>
          <w:color w:val="030303"/>
          <w:spacing w:val="-2"/>
          <w:w w:val="105"/>
          <w:sz w:val="17"/>
        </w:rPr>
        <w:t>license</w:t>
      </w:r>
      <w:r>
        <w:rPr>
          <w:color w:val="595959"/>
          <w:spacing w:val="-2"/>
          <w:w w:val="105"/>
          <w:sz w:val="17"/>
        </w:rPr>
        <w:t>.</w:t>
      </w:r>
      <w:r>
        <w:rPr>
          <w:color w:val="595959"/>
          <w:spacing w:val="41"/>
          <w:w w:val="105"/>
          <w:sz w:val="17"/>
        </w:rPr>
        <w:t xml:space="preserve"> </w:t>
      </w:r>
      <w:r>
        <w:rPr>
          <w:color w:val="030303"/>
          <w:spacing w:val="-2"/>
          <w:w w:val="105"/>
          <w:sz w:val="17"/>
        </w:rPr>
        <w:t>This</w:t>
      </w:r>
      <w:r>
        <w:rPr>
          <w:color w:val="030303"/>
          <w:spacing w:val="-3"/>
          <w:w w:val="105"/>
          <w:sz w:val="17"/>
        </w:rPr>
        <w:t xml:space="preserve"> </w:t>
      </w:r>
      <w:r>
        <w:rPr>
          <w:color w:val="030303"/>
          <w:spacing w:val="-2"/>
          <w:w w:val="105"/>
          <w:sz w:val="17"/>
        </w:rPr>
        <w:t>purpose</w:t>
      </w:r>
      <w:r>
        <w:rPr>
          <w:color w:val="030303"/>
          <w:spacing w:val="-9"/>
          <w:w w:val="105"/>
          <w:sz w:val="17"/>
        </w:rPr>
        <w:t xml:space="preserve"> </w:t>
      </w:r>
      <w:r>
        <w:rPr>
          <w:color w:val="030303"/>
          <w:spacing w:val="-2"/>
          <w:w w:val="105"/>
          <w:sz w:val="17"/>
        </w:rPr>
        <w:t>should</w:t>
      </w:r>
      <w:r>
        <w:rPr>
          <w:color w:val="030303"/>
          <w:spacing w:val="-9"/>
          <w:w w:val="105"/>
          <w:sz w:val="17"/>
        </w:rPr>
        <w:t xml:space="preserve"> </w:t>
      </w:r>
      <w:r>
        <w:rPr>
          <w:color w:val="030303"/>
          <w:spacing w:val="-2"/>
          <w:w w:val="105"/>
          <w:sz w:val="17"/>
        </w:rPr>
        <w:t>only</w:t>
      </w:r>
      <w:r>
        <w:rPr>
          <w:color w:val="030303"/>
          <w:spacing w:val="-8"/>
          <w:w w:val="105"/>
          <w:sz w:val="17"/>
        </w:rPr>
        <w:t xml:space="preserve"> </w:t>
      </w:r>
      <w:r>
        <w:rPr>
          <w:color w:val="030303"/>
          <w:spacing w:val="-2"/>
          <w:w w:val="105"/>
          <w:sz w:val="17"/>
        </w:rPr>
        <w:t>be</w:t>
      </w:r>
      <w:r>
        <w:rPr>
          <w:color w:val="030303"/>
          <w:spacing w:val="-9"/>
          <w:w w:val="105"/>
          <w:sz w:val="17"/>
        </w:rPr>
        <w:t xml:space="preserve"> </w:t>
      </w:r>
      <w:r>
        <w:rPr>
          <w:color w:val="030303"/>
          <w:spacing w:val="-2"/>
          <w:w w:val="105"/>
          <w:sz w:val="17"/>
        </w:rPr>
        <w:t>used</w:t>
      </w:r>
      <w:r>
        <w:rPr>
          <w:color w:val="030303"/>
          <w:w w:val="105"/>
          <w:sz w:val="17"/>
        </w:rPr>
        <w:t xml:space="preserve"> </w:t>
      </w:r>
      <w:r>
        <w:rPr>
          <w:color w:val="030303"/>
          <w:spacing w:val="-2"/>
          <w:w w:val="105"/>
          <w:sz w:val="17"/>
        </w:rPr>
        <w:t>for</w:t>
      </w:r>
      <w:r>
        <w:rPr>
          <w:color w:val="030303"/>
          <w:spacing w:val="-11"/>
          <w:w w:val="105"/>
          <w:sz w:val="17"/>
        </w:rPr>
        <w:t xml:space="preserve"> </w:t>
      </w:r>
      <w:r>
        <w:rPr>
          <w:color w:val="030303"/>
          <w:spacing w:val="-2"/>
          <w:w w:val="105"/>
          <w:sz w:val="17"/>
        </w:rPr>
        <w:t>initial</w:t>
      </w:r>
      <w:r>
        <w:rPr>
          <w:color w:val="030303"/>
          <w:spacing w:val="-12"/>
          <w:w w:val="105"/>
          <w:sz w:val="17"/>
        </w:rPr>
        <w:t xml:space="preserve"> </w:t>
      </w:r>
      <w:r>
        <w:rPr>
          <w:color w:val="030303"/>
          <w:spacing w:val="-2"/>
          <w:w w:val="105"/>
          <w:sz w:val="17"/>
        </w:rPr>
        <w:t>applications</w:t>
      </w:r>
      <w:r>
        <w:rPr>
          <w:color w:val="444444"/>
          <w:spacing w:val="-2"/>
          <w:w w:val="105"/>
          <w:sz w:val="17"/>
        </w:rPr>
        <w:t>.</w:t>
      </w:r>
    </w:p>
    <w:p w:rsidR="00D66F0D" w:rsidP="00D66F0D" w14:paraId="649EAF5C" w14:textId="77777777">
      <w:pPr>
        <w:pStyle w:val="BodyText"/>
        <w:spacing w:before="6"/>
      </w:pPr>
    </w:p>
    <w:p w:rsidR="00D66F0D" w:rsidP="00D66F0D" w14:paraId="36BA41E0" w14:textId="77777777">
      <w:pPr>
        <w:spacing w:line="254" w:lineRule="auto"/>
        <w:ind w:left="1165" w:right="537"/>
        <w:jc w:val="both"/>
        <w:rPr>
          <w:sz w:val="17"/>
        </w:rPr>
      </w:pPr>
      <w:r>
        <w:rPr>
          <w:b/>
          <w:color w:val="030303"/>
          <w:w w:val="105"/>
          <w:sz w:val="17"/>
        </w:rPr>
        <w:t xml:space="preserve">MD </w:t>
      </w:r>
      <w:r>
        <w:rPr>
          <w:color w:val="030303"/>
          <w:w w:val="105"/>
          <w:sz w:val="17"/>
        </w:rPr>
        <w:t>- Modification</w:t>
      </w:r>
      <w:r>
        <w:rPr>
          <w:color w:val="595959"/>
          <w:w w:val="105"/>
          <w:sz w:val="17"/>
        </w:rPr>
        <w:t xml:space="preserve">: </w:t>
      </w:r>
      <w:r>
        <w:rPr>
          <w:color w:val="030303"/>
          <w:w w:val="105"/>
          <w:sz w:val="17"/>
        </w:rPr>
        <w:t xml:space="preserve">To request a change in the conditions of any data (administrative and technical </w:t>
      </w:r>
      <w:r>
        <w:rPr>
          <w:b/>
          <w:color w:val="030303"/>
          <w:w w:val="105"/>
          <w:sz w:val="17"/>
        </w:rPr>
        <w:t xml:space="preserve">OR </w:t>
      </w:r>
      <w:r>
        <w:rPr>
          <w:color w:val="030303"/>
          <w:w w:val="105"/>
          <w:sz w:val="17"/>
        </w:rPr>
        <w:t>technical) for a license</w:t>
      </w:r>
      <w:r>
        <w:rPr>
          <w:color w:val="030303"/>
          <w:spacing w:val="1"/>
          <w:w w:val="105"/>
          <w:sz w:val="17"/>
        </w:rPr>
        <w:t xml:space="preserve"> </w:t>
      </w:r>
      <w:r>
        <w:rPr>
          <w:color w:val="030303"/>
          <w:w w:val="105"/>
          <w:sz w:val="17"/>
        </w:rPr>
        <w:t>during the term of that license</w:t>
      </w:r>
      <w:r>
        <w:rPr>
          <w:color w:val="444444"/>
          <w:w w:val="105"/>
          <w:sz w:val="17"/>
        </w:rPr>
        <w:t xml:space="preserve">. </w:t>
      </w:r>
      <w:r>
        <w:rPr>
          <w:color w:val="030303"/>
          <w:w w:val="105"/>
          <w:sz w:val="17"/>
        </w:rPr>
        <w:t>This purpose is also used to apply for a site-specific authorization in a market-based service to</w:t>
      </w:r>
      <w:r>
        <w:rPr>
          <w:color w:val="030303"/>
          <w:spacing w:val="1"/>
          <w:w w:val="105"/>
          <w:sz w:val="17"/>
        </w:rPr>
        <w:t xml:space="preserve"> </w:t>
      </w:r>
      <w:r>
        <w:rPr>
          <w:color w:val="030303"/>
          <w:w w:val="105"/>
          <w:sz w:val="17"/>
        </w:rPr>
        <w:t>fulfil environmental assessment requirements or international coordination requirements. Use Item 5 to provide the call sign of</w:t>
      </w:r>
      <w:r>
        <w:rPr>
          <w:color w:val="030303"/>
          <w:spacing w:val="1"/>
          <w:w w:val="105"/>
          <w:sz w:val="17"/>
        </w:rPr>
        <w:t xml:space="preserve"> </w:t>
      </w:r>
      <w:r>
        <w:rPr>
          <w:color w:val="030303"/>
          <w:w w:val="105"/>
          <w:sz w:val="17"/>
        </w:rPr>
        <w:t>the  affected station</w:t>
      </w:r>
      <w:r>
        <w:rPr>
          <w:color w:val="595959"/>
          <w:w w:val="105"/>
          <w:sz w:val="17"/>
        </w:rPr>
        <w:t xml:space="preserve">.  </w:t>
      </w:r>
      <w:r>
        <w:rPr>
          <w:color w:val="030303"/>
          <w:w w:val="105"/>
          <w:sz w:val="17"/>
        </w:rPr>
        <w:t>All appropriate schedules must be completed and attached and must  accurately describe the data that</w:t>
      </w:r>
      <w:r>
        <w:rPr>
          <w:color w:val="030303"/>
          <w:spacing w:val="1"/>
          <w:w w:val="105"/>
          <w:sz w:val="17"/>
        </w:rPr>
        <w:t xml:space="preserve"> </w:t>
      </w:r>
      <w:r>
        <w:rPr>
          <w:color w:val="030303"/>
          <w:w w:val="105"/>
          <w:sz w:val="17"/>
        </w:rPr>
        <w:t>has</w:t>
      </w:r>
      <w:r>
        <w:rPr>
          <w:color w:val="030303"/>
          <w:spacing w:val="-9"/>
          <w:w w:val="105"/>
          <w:sz w:val="17"/>
        </w:rPr>
        <w:t xml:space="preserve"> </w:t>
      </w:r>
      <w:r>
        <w:rPr>
          <w:color w:val="030303"/>
          <w:w w:val="105"/>
          <w:sz w:val="17"/>
        </w:rPr>
        <w:t>been</w:t>
      </w:r>
      <w:r>
        <w:rPr>
          <w:color w:val="030303"/>
          <w:spacing w:val="-10"/>
          <w:w w:val="105"/>
          <w:sz w:val="17"/>
        </w:rPr>
        <w:t xml:space="preserve"> </w:t>
      </w:r>
      <w:r>
        <w:rPr>
          <w:color w:val="030303"/>
          <w:w w:val="105"/>
          <w:sz w:val="17"/>
        </w:rPr>
        <w:t>modified</w:t>
      </w:r>
      <w:r>
        <w:rPr>
          <w:color w:val="595959"/>
          <w:w w:val="105"/>
          <w:sz w:val="17"/>
        </w:rPr>
        <w:t>.</w:t>
      </w:r>
      <w:r>
        <w:rPr>
          <w:color w:val="595959"/>
          <w:spacing w:val="41"/>
          <w:w w:val="105"/>
          <w:sz w:val="17"/>
        </w:rPr>
        <w:t xml:space="preserve"> </w:t>
      </w:r>
      <w:r>
        <w:rPr>
          <w:color w:val="030303"/>
          <w:w w:val="105"/>
          <w:sz w:val="17"/>
        </w:rPr>
        <w:t>See</w:t>
      </w:r>
      <w:r>
        <w:rPr>
          <w:color w:val="030303"/>
          <w:spacing w:val="-11"/>
          <w:w w:val="105"/>
          <w:sz w:val="17"/>
        </w:rPr>
        <w:t xml:space="preserve"> </w:t>
      </w:r>
      <w:r>
        <w:rPr>
          <w:color w:val="030303"/>
          <w:w w:val="105"/>
          <w:sz w:val="17"/>
        </w:rPr>
        <w:t>applicable</w:t>
      </w:r>
      <w:r>
        <w:rPr>
          <w:color w:val="030303"/>
          <w:spacing w:val="-9"/>
          <w:w w:val="105"/>
          <w:sz w:val="17"/>
        </w:rPr>
        <w:t xml:space="preserve"> </w:t>
      </w:r>
      <w:r>
        <w:rPr>
          <w:color w:val="030303"/>
          <w:w w:val="105"/>
          <w:sz w:val="17"/>
        </w:rPr>
        <w:t>Commission</w:t>
      </w:r>
      <w:r>
        <w:rPr>
          <w:color w:val="030303"/>
          <w:spacing w:val="4"/>
          <w:w w:val="105"/>
          <w:sz w:val="17"/>
        </w:rPr>
        <w:t xml:space="preserve"> </w:t>
      </w:r>
      <w:r>
        <w:rPr>
          <w:color w:val="030303"/>
          <w:w w:val="105"/>
          <w:sz w:val="17"/>
        </w:rPr>
        <w:t>Rules</w:t>
      </w:r>
      <w:r>
        <w:rPr>
          <w:color w:val="595959"/>
          <w:w w:val="105"/>
          <w:sz w:val="17"/>
        </w:rPr>
        <w:t>.</w:t>
      </w:r>
    </w:p>
    <w:p w:rsidR="00D66F0D" w:rsidP="00D66F0D" w14:paraId="227E05F8" w14:textId="77777777">
      <w:pPr>
        <w:spacing w:before="60" w:line="254" w:lineRule="auto"/>
        <w:ind w:left="460" w:right="933" w:hanging="16"/>
        <w:jc w:val="both"/>
        <w:rPr>
          <w:sz w:val="17"/>
        </w:rPr>
      </w:pPr>
      <w:r>
        <w:rPr>
          <w:b/>
          <w:color w:val="030303"/>
          <w:sz w:val="17"/>
        </w:rPr>
        <w:t>Note</w:t>
      </w:r>
      <w:r>
        <w:rPr>
          <w:b/>
          <w:color w:val="2B2B2B"/>
          <w:sz w:val="17"/>
        </w:rPr>
        <w:t xml:space="preserve">: </w:t>
      </w:r>
      <w:r>
        <w:rPr>
          <w:color w:val="030303"/>
          <w:sz w:val="17"/>
        </w:rPr>
        <w:t>After a license is modified, the FCC will issue a new license and previous</w:t>
      </w:r>
      <w:r>
        <w:rPr>
          <w:color w:val="030303"/>
          <w:spacing w:val="1"/>
          <w:sz w:val="17"/>
        </w:rPr>
        <w:t xml:space="preserve"> </w:t>
      </w:r>
      <w:r>
        <w:rPr>
          <w:color w:val="030303"/>
          <w:sz w:val="17"/>
        </w:rPr>
        <w:t xml:space="preserve">versions of the license will no longer be v a </w:t>
      </w:r>
      <w:r>
        <w:rPr>
          <w:color w:val="030303"/>
          <w:sz w:val="17"/>
        </w:rPr>
        <w:t>Ii</w:t>
      </w:r>
      <w:r>
        <w:rPr>
          <w:color w:val="030303"/>
          <w:sz w:val="17"/>
        </w:rPr>
        <w:t xml:space="preserve"> d </w:t>
      </w:r>
      <w:r>
        <w:rPr>
          <w:color w:val="2B2B2B"/>
          <w:sz w:val="17"/>
        </w:rPr>
        <w:t>,</w:t>
      </w:r>
      <w:r>
        <w:rPr>
          <w:color w:val="2B2B2B"/>
          <w:spacing w:val="1"/>
          <w:sz w:val="17"/>
        </w:rPr>
        <w:t xml:space="preserve"> </w:t>
      </w:r>
      <w:r>
        <w:rPr>
          <w:color w:val="030303"/>
          <w:w w:val="105"/>
          <w:sz w:val="17"/>
        </w:rPr>
        <w:t>regardless</w:t>
      </w:r>
      <w:r>
        <w:rPr>
          <w:color w:val="030303"/>
          <w:spacing w:val="11"/>
          <w:w w:val="105"/>
          <w:sz w:val="17"/>
        </w:rPr>
        <w:t xml:space="preserve"> </w:t>
      </w:r>
      <w:r>
        <w:rPr>
          <w:color w:val="030303"/>
          <w:w w:val="105"/>
          <w:sz w:val="17"/>
        </w:rPr>
        <w:t>of</w:t>
      </w:r>
      <w:r>
        <w:rPr>
          <w:color w:val="030303"/>
          <w:spacing w:val="5"/>
          <w:w w:val="105"/>
          <w:sz w:val="17"/>
        </w:rPr>
        <w:t xml:space="preserve"> </w:t>
      </w:r>
      <w:r>
        <w:rPr>
          <w:color w:val="030303"/>
          <w:w w:val="105"/>
          <w:sz w:val="17"/>
        </w:rPr>
        <w:t>the</w:t>
      </w:r>
      <w:r>
        <w:rPr>
          <w:color w:val="030303"/>
          <w:spacing w:val="9"/>
          <w:w w:val="105"/>
          <w:sz w:val="17"/>
        </w:rPr>
        <w:t xml:space="preserve"> </w:t>
      </w:r>
      <w:r>
        <w:rPr>
          <w:color w:val="030303"/>
          <w:w w:val="105"/>
          <w:sz w:val="17"/>
        </w:rPr>
        <w:t>expiration</w:t>
      </w:r>
      <w:r>
        <w:rPr>
          <w:color w:val="030303"/>
          <w:spacing w:val="8"/>
          <w:w w:val="105"/>
          <w:sz w:val="17"/>
        </w:rPr>
        <w:t xml:space="preserve"> </w:t>
      </w:r>
      <w:r>
        <w:rPr>
          <w:color w:val="030303"/>
          <w:w w:val="105"/>
          <w:sz w:val="17"/>
        </w:rPr>
        <w:t>date</w:t>
      </w:r>
      <w:r>
        <w:rPr>
          <w:color w:val="030303"/>
          <w:spacing w:val="12"/>
          <w:w w:val="105"/>
          <w:sz w:val="17"/>
        </w:rPr>
        <w:t xml:space="preserve"> </w:t>
      </w:r>
      <w:r>
        <w:rPr>
          <w:color w:val="030303"/>
          <w:w w:val="105"/>
          <w:sz w:val="17"/>
        </w:rPr>
        <w:t>shown</w:t>
      </w:r>
      <w:r>
        <w:rPr>
          <w:color w:val="444444"/>
          <w:w w:val="105"/>
          <w:sz w:val="17"/>
        </w:rPr>
        <w:t>.</w:t>
      </w:r>
      <w:r>
        <w:rPr>
          <w:color w:val="444444"/>
          <w:spacing w:val="21"/>
          <w:w w:val="105"/>
          <w:sz w:val="17"/>
        </w:rPr>
        <w:t xml:space="preserve"> </w:t>
      </w:r>
      <w:r>
        <w:rPr>
          <w:color w:val="030303"/>
          <w:w w:val="105"/>
          <w:sz w:val="17"/>
        </w:rPr>
        <w:t>License</w:t>
      </w:r>
      <w:r>
        <w:rPr>
          <w:color w:val="030303"/>
          <w:spacing w:val="8"/>
          <w:w w:val="105"/>
          <w:sz w:val="17"/>
        </w:rPr>
        <w:t xml:space="preserve"> </w:t>
      </w:r>
      <w:r>
        <w:rPr>
          <w:color w:val="030303"/>
          <w:w w:val="105"/>
          <w:sz w:val="17"/>
        </w:rPr>
        <w:t>terms</w:t>
      </w:r>
      <w:r>
        <w:rPr>
          <w:color w:val="030303"/>
          <w:spacing w:val="10"/>
          <w:w w:val="105"/>
          <w:sz w:val="17"/>
        </w:rPr>
        <w:t xml:space="preserve"> </w:t>
      </w:r>
      <w:r>
        <w:rPr>
          <w:color w:val="030303"/>
          <w:w w:val="105"/>
          <w:sz w:val="17"/>
        </w:rPr>
        <w:t>will</w:t>
      </w:r>
      <w:r>
        <w:rPr>
          <w:color w:val="030303"/>
          <w:spacing w:val="-7"/>
          <w:w w:val="105"/>
          <w:sz w:val="17"/>
        </w:rPr>
        <w:t xml:space="preserve"> </w:t>
      </w:r>
      <w:r>
        <w:rPr>
          <w:color w:val="030303"/>
          <w:w w:val="105"/>
          <w:sz w:val="17"/>
        </w:rPr>
        <w:t>not</w:t>
      </w:r>
      <w:r>
        <w:rPr>
          <w:color w:val="030303"/>
          <w:spacing w:val="14"/>
          <w:w w:val="105"/>
          <w:sz w:val="17"/>
        </w:rPr>
        <w:t xml:space="preserve"> </w:t>
      </w:r>
      <w:r>
        <w:rPr>
          <w:color w:val="030303"/>
          <w:w w:val="105"/>
          <w:sz w:val="17"/>
        </w:rPr>
        <w:t>be</w:t>
      </w:r>
      <w:r>
        <w:rPr>
          <w:color w:val="030303"/>
          <w:spacing w:val="7"/>
          <w:w w:val="105"/>
          <w:sz w:val="17"/>
        </w:rPr>
        <w:t xml:space="preserve"> </w:t>
      </w:r>
      <w:r>
        <w:rPr>
          <w:color w:val="030303"/>
          <w:w w:val="105"/>
          <w:sz w:val="17"/>
        </w:rPr>
        <w:t>extended</w:t>
      </w:r>
      <w:r>
        <w:rPr>
          <w:color w:val="030303"/>
          <w:spacing w:val="4"/>
          <w:w w:val="105"/>
          <w:sz w:val="17"/>
        </w:rPr>
        <w:t xml:space="preserve"> </w:t>
      </w:r>
      <w:r>
        <w:rPr>
          <w:color w:val="030303"/>
          <w:w w:val="105"/>
          <w:sz w:val="17"/>
        </w:rPr>
        <w:t>as</w:t>
      </w:r>
      <w:r>
        <w:rPr>
          <w:color w:val="030303"/>
          <w:spacing w:val="14"/>
          <w:w w:val="105"/>
          <w:sz w:val="17"/>
        </w:rPr>
        <w:t xml:space="preserve"> </w:t>
      </w:r>
      <w:r>
        <w:rPr>
          <w:color w:val="030303"/>
          <w:w w:val="105"/>
          <w:sz w:val="17"/>
        </w:rPr>
        <w:t>a</w:t>
      </w:r>
      <w:r>
        <w:rPr>
          <w:color w:val="030303"/>
          <w:spacing w:val="5"/>
          <w:w w:val="105"/>
          <w:sz w:val="17"/>
        </w:rPr>
        <w:t xml:space="preserve"> </w:t>
      </w:r>
      <w:r>
        <w:rPr>
          <w:color w:val="030303"/>
          <w:w w:val="105"/>
          <w:sz w:val="17"/>
        </w:rPr>
        <w:t>result</w:t>
      </w:r>
      <w:r>
        <w:rPr>
          <w:color w:val="030303"/>
          <w:spacing w:val="13"/>
          <w:w w:val="105"/>
          <w:sz w:val="17"/>
        </w:rPr>
        <w:t xml:space="preserve"> </w:t>
      </w:r>
      <w:r>
        <w:rPr>
          <w:color w:val="030303"/>
          <w:w w:val="105"/>
          <w:sz w:val="17"/>
        </w:rPr>
        <w:t>of</w:t>
      </w:r>
      <w:r>
        <w:rPr>
          <w:color w:val="030303"/>
          <w:spacing w:val="7"/>
          <w:w w:val="105"/>
          <w:sz w:val="17"/>
        </w:rPr>
        <w:t xml:space="preserve"> </w:t>
      </w:r>
      <w:r>
        <w:rPr>
          <w:color w:val="030303"/>
          <w:w w:val="105"/>
          <w:sz w:val="17"/>
        </w:rPr>
        <w:t>an</w:t>
      </w:r>
      <w:r>
        <w:rPr>
          <w:color w:val="030303"/>
          <w:spacing w:val="13"/>
          <w:w w:val="105"/>
          <w:sz w:val="17"/>
        </w:rPr>
        <w:t xml:space="preserve"> </w:t>
      </w:r>
      <w:r>
        <w:rPr>
          <w:color w:val="030303"/>
          <w:w w:val="105"/>
          <w:sz w:val="17"/>
        </w:rPr>
        <w:t>application</w:t>
      </w:r>
      <w:r>
        <w:rPr>
          <w:color w:val="030303"/>
          <w:spacing w:val="13"/>
          <w:w w:val="105"/>
          <w:sz w:val="17"/>
        </w:rPr>
        <w:t xml:space="preserve"> </w:t>
      </w:r>
      <w:r>
        <w:rPr>
          <w:color w:val="030303"/>
          <w:w w:val="105"/>
          <w:sz w:val="17"/>
        </w:rPr>
        <w:t>for</w:t>
      </w:r>
      <w:r>
        <w:rPr>
          <w:color w:val="030303"/>
          <w:spacing w:val="6"/>
          <w:w w:val="105"/>
          <w:sz w:val="17"/>
        </w:rPr>
        <w:t xml:space="preserve"> </w:t>
      </w:r>
      <w:r>
        <w:rPr>
          <w:color w:val="030303"/>
          <w:w w:val="105"/>
          <w:sz w:val="17"/>
        </w:rPr>
        <w:t>modification</w:t>
      </w:r>
      <w:r>
        <w:rPr>
          <w:color w:val="595959"/>
          <w:w w:val="105"/>
          <w:sz w:val="17"/>
        </w:rPr>
        <w:t>.</w:t>
      </w:r>
    </w:p>
    <w:p w:rsidR="00D66F0D" w:rsidP="00D66F0D" w14:paraId="57B7BB88" w14:textId="77777777">
      <w:pPr>
        <w:pStyle w:val="BodyText"/>
        <w:rPr>
          <w:sz w:val="17"/>
        </w:rPr>
      </w:pPr>
    </w:p>
    <w:p w:rsidR="00D66F0D" w:rsidP="00D66F0D" w14:paraId="3EA23257" w14:textId="77777777">
      <w:pPr>
        <w:spacing w:line="254" w:lineRule="auto"/>
        <w:ind w:left="279" w:right="1131" w:firstLine="4"/>
        <w:rPr>
          <w:sz w:val="17"/>
        </w:rPr>
      </w:pPr>
      <w:r>
        <w:rPr>
          <w:b/>
          <w:color w:val="030303"/>
          <w:w w:val="105"/>
          <w:sz w:val="17"/>
        </w:rPr>
        <w:t>Additional Note</w:t>
      </w:r>
      <w:r>
        <w:rPr>
          <w:b/>
          <w:color w:val="2B2B2B"/>
          <w:w w:val="105"/>
          <w:sz w:val="17"/>
        </w:rPr>
        <w:t xml:space="preserve">: </w:t>
      </w:r>
      <w:r>
        <w:rPr>
          <w:color w:val="030303"/>
          <w:w w:val="105"/>
          <w:sz w:val="17"/>
        </w:rPr>
        <w:t>To consolidate multiple call signs into a single call sign</w:t>
      </w:r>
      <w:r>
        <w:rPr>
          <w:color w:val="2B2B2B"/>
          <w:w w:val="105"/>
          <w:sz w:val="17"/>
        </w:rPr>
        <w:t xml:space="preserve">, </w:t>
      </w:r>
      <w:r>
        <w:rPr>
          <w:color w:val="030303"/>
          <w:w w:val="105"/>
          <w:sz w:val="17"/>
        </w:rPr>
        <w:t>list existing call signs to be deleted on Schedule A</w:t>
      </w:r>
      <w:r>
        <w:rPr>
          <w:color w:val="444444"/>
          <w:w w:val="105"/>
          <w:sz w:val="17"/>
        </w:rPr>
        <w:t>,</w:t>
      </w:r>
      <w:r>
        <w:rPr>
          <w:color w:val="444444"/>
          <w:spacing w:val="1"/>
          <w:w w:val="105"/>
          <w:sz w:val="17"/>
        </w:rPr>
        <w:t xml:space="preserve"> </w:t>
      </w:r>
      <w:r>
        <w:rPr>
          <w:color w:val="030303"/>
          <w:w w:val="105"/>
          <w:sz w:val="17"/>
        </w:rPr>
        <w:t>Schedule for Changes Affecting Multiple Call Signs or File Numbers</w:t>
      </w:r>
      <w:r>
        <w:rPr>
          <w:color w:val="595959"/>
          <w:w w:val="105"/>
          <w:sz w:val="17"/>
        </w:rPr>
        <w:t xml:space="preserve">. </w:t>
      </w:r>
      <w:r>
        <w:rPr>
          <w:color w:val="030303"/>
          <w:w w:val="105"/>
          <w:sz w:val="17"/>
        </w:rPr>
        <w:t>The call sign to be retained should be listed in Item 5 of</w:t>
      </w:r>
      <w:r>
        <w:rPr>
          <w:color w:val="030303"/>
          <w:spacing w:val="1"/>
          <w:w w:val="105"/>
          <w:sz w:val="17"/>
        </w:rPr>
        <w:t xml:space="preserve"> </w:t>
      </w:r>
      <w:r>
        <w:rPr>
          <w:color w:val="030303"/>
          <w:w w:val="105"/>
          <w:sz w:val="17"/>
        </w:rPr>
        <w:t>the</w:t>
      </w:r>
      <w:r>
        <w:rPr>
          <w:color w:val="030303"/>
          <w:spacing w:val="1"/>
          <w:w w:val="105"/>
          <w:sz w:val="17"/>
        </w:rPr>
        <w:t xml:space="preserve"> </w:t>
      </w:r>
      <w:r>
        <w:rPr>
          <w:color w:val="030303"/>
          <w:w w:val="105"/>
          <w:sz w:val="17"/>
        </w:rPr>
        <w:t>FCC</w:t>
      </w:r>
      <w:r>
        <w:rPr>
          <w:color w:val="030303"/>
          <w:spacing w:val="10"/>
          <w:w w:val="105"/>
          <w:sz w:val="17"/>
        </w:rPr>
        <w:t xml:space="preserve"> </w:t>
      </w:r>
      <w:r>
        <w:rPr>
          <w:color w:val="030303"/>
          <w:w w:val="105"/>
          <w:sz w:val="17"/>
        </w:rPr>
        <w:t>601</w:t>
      </w:r>
      <w:r>
        <w:rPr>
          <w:color w:val="030303"/>
          <w:spacing w:val="3"/>
          <w:w w:val="105"/>
          <w:sz w:val="17"/>
        </w:rPr>
        <w:t xml:space="preserve"> </w:t>
      </w:r>
      <w:r>
        <w:rPr>
          <w:color w:val="030303"/>
          <w:w w:val="105"/>
          <w:sz w:val="17"/>
        </w:rPr>
        <w:t>Main</w:t>
      </w:r>
      <w:r>
        <w:rPr>
          <w:color w:val="030303"/>
          <w:spacing w:val="1"/>
          <w:w w:val="105"/>
          <w:sz w:val="17"/>
        </w:rPr>
        <w:t xml:space="preserve"> </w:t>
      </w:r>
      <w:r>
        <w:rPr>
          <w:color w:val="030303"/>
          <w:w w:val="105"/>
          <w:sz w:val="17"/>
        </w:rPr>
        <w:t>Form.</w:t>
      </w:r>
      <w:r>
        <w:rPr>
          <w:color w:val="030303"/>
          <w:spacing w:val="26"/>
          <w:w w:val="105"/>
          <w:sz w:val="17"/>
        </w:rPr>
        <w:t xml:space="preserve"> </w:t>
      </w:r>
      <w:r>
        <w:rPr>
          <w:color w:val="030303"/>
          <w:w w:val="105"/>
          <w:sz w:val="17"/>
        </w:rPr>
        <w:t>If</w:t>
      </w:r>
      <w:r>
        <w:rPr>
          <w:color w:val="030303"/>
          <w:spacing w:val="12"/>
          <w:w w:val="105"/>
          <w:sz w:val="17"/>
        </w:rPr>
        <w:t xml:space="preserve"> </w:t>
      </w:r>
      <w:r>
        <w:rPr>
          <w:color w:val="030303"/>
          <w:w w:val="105"/>
          <w:sz w:val="17"/>
        </w:rPr>
        <w:t>no</w:t>
      </w:r>
      <w:r>
        <w:rPr>
          <w:color w:val="030303"/>
          <w:spacing w:val="7"/>
          <w:w w:val="105"/>
          <w:sz w:val="17"/>
        </w:rPr>
        <w:t xml:space="preserve"> </w:t>
      </w:r>
      <w:r>
        <w:rPr>
          <w:color w:val="030303"/>
          <w:w w:val="105"/>
          <w:sz w:val="17"/>
        </w:rPr>
        <w:t>call</w:t>
      </w:r>
      <w:r>
        <w:rPr>
          <w:color w:val="030303"/>
          <w:spacing w:val="5"/>
          <w:w w:val="105"/>
          <w:sz w:val="17"/>
        </w:rPr>
        <w:t xml:space="preserve"> </w:t>
      </w:r>
      <w:r>
        <w:rPr>
          <w:color w:val="030303"/>
          <w:w w:val="105"/>
          <w:sz w:val="17"/>
        </w:rPr>
        <w:t>sign</w:t>
      </w:r>
      <w:r>
        <w:rPr>
          <w:color w:val="030303"/>
          <w:spacing w:val="8"/>
          <w:w w:val="105"/>
          <w:sz w:val="17"/>
        </w:rPr>
        <w:t xml:space="preserve"> </w:t>
      </w:r>
      <w:r>
        <w:rPr>
          <w:color w:val="030303"/>
          <w:w w:val="105"/>
          <w:sz w:val="17"/>
        </w:rPr>
        <w:t>is</w:t>
      </w:r>
      <w:r>
        <w:rPr>
          <w:color w:val="030303"/>
          <w:spacing w:val="14"/>
          <w:w w:val="105"/>
          <w:sz w:val="17"/>
        </w:rPr>
        <w:t xml:space="preserve"> </w:t>
      </w:r>
      <w:r>
        <w:rPr>
          <w:color w:val="030303"/>
          <w:w w:val="105"/>
          <w:sz w:val="17"/>
        </w:rPr>
        <w:t>provided</w:t>
      </w:r>
      <w:r>
        <w:rPr>
          <w:color w:val="030303"/>
          <w:spacing w:val="6"/>
          <w:w w:val="105"/>
          <w:sz w:val="17"/>
        </w:rPr>
        <w:t xml:space="preserve"> </w:t>
      </w:r>
      <w:r>
        <w:rPr>
          <w:color w:val="030303"/>
          <w:w w:val="105"/>
          <w:sz w:val="17"/>
        </w:rPr>
        <w:t>in</w:t>
      </w:r>
      <w:r>
        <w:rPr>
          <w:color w:val="030303"/>
          <w:spacing w:val="20"/>
          <w:w w:val="105"/>
          <w:sz w:val="17"/>
        </w:rPr>
        <w:t xml:space="preserve"> </w:t>
      </w:r>
      <w:r>
        <w:rPr>
          <w:color w:val="030303"/>
          <w:w w:val="105"/>
          <w:sz w:val="17"/>
        </w:rPr>
        <w:t>Item</w:t>
      </w:r>
      <w:r>
        <w:rPr>
          <w:color w:val="030303"/>
          <w:spacing w:val="8"/>
          <w:w w:val="105"/>
          <w:sz w:val="17"/>
        </w:rPr>
        <w:t xml:space="preserve"> </w:t>
      </w:r>
      <w:r>
        <w:rPr>
          <w:color w:val="030303"/>
          <w:w w:val="105"/>
          <w:sz w:val="17"/>
        </w:rPr>
        <w:t>5</w:t>
      </w:r>
      <w:r>
        <w:rPr>
          <w:color w:val="2B2B2B"/>
          <w:w w:val="105"/>
          <w:sz w:val="17"/>
        </w:rPr>
        <w:t>,</w:t>
      </w:r>
      <w:r>
        <w:rPr>
          <w:color w:val="2B2B2B"/>
          <w:spacing w:val="17"/>
          <w:w w:val="105"/>
          <w:sz w:val="17"/>
        </w:rPr>
        <w:t xml:space="preserve"> </w:t>
      </w:r>
      <w:r>
        <w:rPr>
          <w:color w:val="030303"/>
          <w:w w:val="105"/>
          <w:sz w:val="17"/>
        </w:rPr>
        <w:t>a</w:t>
      </w:r>
      <w:r>
        <w:rPr>
          <w:color w:val="030303"/>
          <w:spacing w:val="11"/>
          <w:w w:val="105"/>
          <w:sz w:val="17"/>
        </w:rPr>
        <w:t xml:space="preserve"> </w:t>
      </w:r>
      <w:r>
        <w:rPr>
          <w:color w:val="030303"/>
          <w:w w:val="105"/>
          <w:sz w:val="17"/>
        </w:rPr>
        <w:t>new</w:t>
      </w:r>
      <w:r>
        <w:rPr>
          <w:color w:val="030303"/>
          <w:spacing w:val="-2"/>
          <w:w w:val="105"/>
          <w:sz w:val="17"/>
        </w:rPr>
        <w:t xml:space="preserve"> </w:t>
      </w:r>
      <w:r>
        <w:rPr>
          <w:color w:val="030303"/>
          <w:w w:val="105"/>
          <w:sz w:val="17"/>
        </w:rPr>
        <w:t>one</w:t>
      </w:r>
      <w:r>
        <w:rPr>
          <w:color w:val="030303"/>
          <w:spacing w:val="15"/>
          <w:w w:val="105"/>
          <w:sz w:val="17"/>
        </w:rPr>
        <w:t xml:space="preserve"> </w:t>
      </w:r>
      <w:r>
        <w:rPr>
          <w:color w:val="030303"/>
          <w:w w:val="105"/>
          <w:sz w:val="17"/>
        </w:rPr>
        <w:t>will</w:t>
      </w:r>
      <w:r>
        <w:rPr>
          <w:color w:val="030303"/>
          <w:spacing w:val="1"/>
          <w:w w:val="105"/>
          <w:sz w:val="17"/>
        </w:rPr>
        <w:t xml:space="preserve"> </w:t>
      </w:r>
      <w:r>
        <w:rPr>
          <w:color w:val="030303"/>
          <w:w w:val="105"/>
          <w:sz w:val="17"/>
        </w:rPr>
        <w:t>be</w:t>
      </w:r>
      <w:r>
        <w:rPr>
          <w:color w:val="030303"/>
          <w:spacing w:val="7"/>
          <w:w w:val="105"/>
          <w:sz w:val="17"/>
        </w:rPr>
        <w:t xml:space="preserve"> </w:t>
      </w:r>
      <w:r>
        <w:rPr>
          <w:color w:val="030303"/>
          <w:w w:val="105"/>
          <w:sz w:val="17"/>
        </w:rPr>
        <w:t>assigned</w:t>
      </w:r>
      <w:r>
        <w:rPr>
          <w:color w:val="444444"/>
          <w:w w:val="105"/>
          <w:sz w:val="17"/>
        </w:rPr>
        <w:t>,</w:t>
      </w:r>
      <w:r>
        <w:rPr>
          <w:color w:val="444444"/>
          <w:spacing w:val="4"/>
          <w:w w:val="105"/>
          <w:sz w:val="17"/>
        </w:rPr>
        <w:t xml:space="preserve"> </w:t>
      </w:r>
      <w:r>
        <w:rPr>
          <w:color w:val="030303"/>
          <w:w w:val="105"/>
          <w:sz w:val="17"/>
        </w:rPr>
        <w:t>and</w:t>
      </w:r>
      <w:r>
        <w:rPr>
          <w:color w:val="030303"/>
          <w:spacing w:val="3"/>
          <w:w w:val="105"/>
          <w:sz w:val="17"/>
        </w:rPr>
        <w:t xml:space="preserve"> </w:t>
      </w:r>
      <w:r>
        <w:rPr>
          <w:color w:val="030303"/>
          <w:w w:val="105"/>
          <w:sz w:val="17"/>
        </w:rPr>
        <w:t>you</w:t>
      </w:r>
      <w:r>
        <w:rPr>
          <w:color w:val="030303"/>
          <w:spacing w:val="1"/>
          <w:w w:val="105"/>
          <w:sz w:val="17"/>
        </w:rPr>
        <w:t xml:space="preserve"> </w:t>
      </w:r>
      <w:r>
        <w:rPr>
          <w:color w:val="030303"/>
          <w:w w:val="105"/>
          <w:sz w:val="17"/>
        </w:rPr>
        <w:t>must</w:t>
      </w:r>
      <w:r>
        <w:rPr>
          <w:color w:val="030303"/>
          <w:spacing w:val="-12"/>
          <w:w w:val="105"/>
          <w:sz w:val="17"/>
        </w:rPr>
        <w:t xml:space="preserve"> </w:t>
      </w:r>
      <w:r>
        <w:rPr>
          <w:color w:val="030303"/>
          <w:w w:val="105"/>
          <w:sz w:val="17"/>
        </w:rPr>
        <w:t>complete</w:t>
      </w:r>
      <w:r>
        <w:rPr>
          <w:color w:val="030303"/>
          <w:spacing w:val="15"/>
          <w:w w:val="105"/>
          <w:sz w:val="17"/>
        </w:rPr>
        <w:t xml:space="preserve"> </w:t>
      </w:r>
      <w:r>
        <w:rPr>
          <w:color w:val="030303"/>
          <w:w w:val="105"/>
          <w:sz w:val="17"/>
        </w:rPr>
        <w:t>the</w:t>
      </w:r>
      <w:r>
        <w:rPr>
          <w:color w:val="030303"/>
          <w:spacing w:val="-11"/>
          <w:w w:val="105"/>
          <w:sz w:val="17"/>
        </w:rPr>
        <w:t xml:space="preserve"> </w:t>
      </w:r>
      <w:r>
        <w:rPr>
          <w:color w:val="030303"/>
          <w:w w:val="105"/>
          <w:sz w:val="17"/>
        </w:rPr>
        <w:t>FCC</w:t>
      </w:r>
      <w:r>
        <w:rPr>
          <w:color w:val="030303"/>
          <w:spacing w:val="29"/>
          <w:w w:val="105"/>
          <w:sz w:val="17"/>
        </w:rPr>
        <w:t xml:space="preserve"> </w:t>
      </w:r>
      <w:r>
        <w:rPr>
          <w:color w:val="030303"/>
          <w:w w:val="105"/>
          <w:sz w:val="17"/>
        </w:rPr>
        <w:t>601</w:t>
      </w:r>
      <w:r>
        <w:rPr>
          <w:color w:val="030303"/>
          <w:spacing w:val="6"/>
          <w:w w:val="105"/>
          <w:sz w:val="17"/>
        </w:rPr>
        <w:t xml:space="preserve"> </w:t>
      </w:r>
      <w:r>
        <w:rPr>
          <w:color w:val="030303"/>
          <w:w w:val="105"/>
          <w:sz w:val="17"/>
        </w:rPr>
        <w:t>Main</w:t>
      </w:r>
    </w:p>
    <w:p w:rsidR="00D66F0D" w:rsidP="00D66F0D" w14:paraId="6F71F697" w14:textId="77777777">
      <w:pPr>
        <w:spacing w:line="256" w:lineRule="auto"/>
        <w:ind w:left="282" w:right="939" w:hanging="3"/>
        <w:rPr>
          <w:sz w:val="17"/>
        </w:rPr>
      </w:pPr>
      <w:r>
        <w:rPr>
          <w:color w:val="030303"/>
          <w:spacing w:val="-1"/>
          <w:w w:val="105"/>
          <w:sz w:val="17"/>
        </w:rPr>
        <w:t xml:space="preserve">Form to provide administrative </w:t>
      </w:r>
      <w:r>
        <w:rPr>
          <w:color w:val="030303"/>
          <w:w w:val="105"/>
          <w:sz w:val="17"/>
        </w:rPr>
        <w:t>information about the new call sign</w:t>
      </w:r>
      <w:r>
        <w:rPr>
          <w:color w:val="444444"/>
          <w:w w:val="105"/>
          <w:sz w:val="17"/>
        </w:rPr>
        <w:t xml:space="preserve">. </w:t>
      </w:r>
      <w:r>
        <w:rPr>
          <w:color w:val="030303"/>
          <w:w w:val="105"/>
          <w:sz w:val="17"/>
        </w:rPr>
        <w:t>For stations in</w:t>
      </w:r>
      <w:r>
        <w:rPr>
          <w:color w:val="030303"/>
          <w:spacing w:val="1"/>
          <w:w w:val="105"/>
          <w:sz w:val="17"/>
        </w:rPr>
        <w:t xml:space="preserve"> </w:t>
      </w:r>
      <w:r>
        <w:rPr>
          <w:color w:val="030303"/>
          <w:w w:val="105"/>
          <w:sz w:val="17"/>
        </w:rPr>
        <w:t xml:space="preserve">the Paging and </w:t>
      </w:r>
      <w:r>
        <w:rPr>
          <w:color w:val="030303"/>
          <w:w w:val="115"/>
          <w:sz w:val="17"/>
        </w:rPr>
        <w:t xml:space="preserve">Radio </w:t>
      </w:r>
      <w:r>
        <w:rPr>
          <w:color w:val="030303"/>
          <w:w w:val="105"/>
          <w:sz w:val="17"/>
        </w:rPr>
        <w:t xml:space="preserve">t e I e </w:t>
      </w:r>
      <w:r>
        <w:rPr>
          <w:color w:val="030303"/>
          <w:w w:val="115"/>
          <w:sz w:val="17"/>
        </w:rPr>
        <w:t>phone</w:t>
      </w:r>
      <w:r>
        <w:rPr>
          <w:color w:val="030303"/>
          <w:spacing w:val="1"/>
          <w:w w:val="115"/>
          <w:sz w:val="17"/>
        </w:rPr>
        <w:t xml:space="preserve"> </w:t>
      </w:r>
      <w:r>
        <w:rPr>
          <w:color w:val="030303"/>
          <w:w w:val="105"/>
          <w:sz w:val="17"/>
        </w:rPr>
        <w:t>Service (CD)</w:t>
      </w:r>
      <w:r>
        <w:rPr>
          <w:color w:val="2B2B2B"/>
          <w:w w:val="105"/>
          <w:sz w:val="17"/>
        </w:rPr>
        <w:t>.</w:t>
      </w:r>
      <w:r>
        <w:rPr>
          <w:color w:val="2B2B2B"/>
          <w:spacing w:val="1"/>
          <w:w w:val="105"/>
          <w:sz w:val="17"/>
        </w:rPr>
        <w:t xml:space="preserve"> </w:t>
      </w:r>
      <w:r>
        <w:rPr>
          <w:color w:val="030303"/>
          <w:sz w:val="17"/>
        </w:rPr>
        <w:t>consolidation</w:t>
      </w:r>
      <w:r>
        <w:rPr>
          <w:color w:val="030303"/>
          <w:spacing w:val="1"/>
          <w:sz w:val="17"/>
        </w:rPr>
        <w:t xml:space="preserve"> </w:t>
      </w:r>
      <w:r>
        <w:rPr>
          <w:color w:val="030303"/>
          <w:sz w:val="17"/>
        </w:rPr>
        <w:t>will result in all Locations, Antennas,</w:t>
      </w:r>
      <w:r>
        <w:rPr>
          <w:color w:val="030303"/>
          <w:spacing w:val="1"/>
          <w:sz w:val="17"/>
        </w:rPr>
        <w:t xml:space="preserve"> </w:t>
      </w:r>
      <w:r>
        <w:rPr>
          <w:color w:val="030303"/>
          <w:sz w:val="17"/>
        </w:rPr>
        <w:t>and Frequencies</w:t>
      </w:r>
      <w:r>
        <w:rPr>
          <w:color w:val="030303"/>
          <w:spacing w:val="1"/>
          <w:sz w:val="17"/>
        </w:rPr>
        <w:t xml:space="preserve"> </w:t>
      </w:r>
      <w:r>
        <w:rPr>
          <w:color w:val="030303"/>
          <w:sz w:val="17"/>
        </w:rPr>
        <w:t>being consolidated</w:t>
      </w:r>
      <w:r>
        <w:rPr>
          <w:color w:val="030303"/>
          <w:spacing w:val="1"/>
          <w:sz w:val="17"/>
        </w:rPr>
        <w:t xml:space="preserve"> </w:t>
      </w:r>
      <w:r>
        <w:rPr>
          <w:color w:val="030303"/>
          <w:sz w:val="17"/>
        </w:rPr>
        <w:t>under a single call sign without modification</w:t>
      </w:r>
      <w:r>
        <w:rPr>
          <w:color w:val="030303"/>
          <w:spacing w:val="1"/>
          <w:sz w:val="17"/>
        </w:rPr>
        <w:t xml:space="preserve"> </w:t>
      </w:r>
      <w:r>
        <w:rPr>
          <w:color w:val="030303"/>
          <w:sz w:val="17"/>
        </w:rPr>
        <w:t>(i.e</w:t>
      </w:r>
      <w:r>
        <w:rPr>
          <w:color w:val="444444"/>
          <w:sz w:val="17"/>
        </w:rPr>
        <w:t>.</w:t>
      </w:r>
      <w:r>
        <w:rPr>
          <w:color w:val="030303"/>
          <w:sz w:val="17"/>
        </w:rPr>
        <w:t>,</w:t>
      </w:r>
      <w:r>
        <w:rPr>
          <w:color w:val="030303"/>
          <w:spacing w:val="1"/>
          <w:sz w:val="17"/>
        </w:rPr>
        <w:t xml:space="preserve"> </w:t>
      </w:r>
      <w:r>
        <w:rPr>
          <w:color w:val="030303"/>
          <w:sz w:val="17"/>
        </w:rPr>
        <w:t>Applicants</w:t>
      </w:r>
      <w:r>
        <w:rPr>
          <w:color w:val="030303"/>
          <w:spacing w:val="47"/>
          <w:sz w:val="17"/>
        </w:rPr>
        <w:t xml:space="preserve"> </w:t>
      </w:r>
      <w:r>
        <w:rPr>
          <w:color w:val="030303"/>
          <w:sz w:val="17"/>
        </w:rPr>
        <w:t>should not</w:t>
      </w:r>
      <w:r>
        <w:rPr>
          <w:color w:val="030303"/>
          <w:spacing w:val="47"/>
          <w:sz w:val="17"/>
        </w:rPr>
        <w:t xml:space="preserve"> </w:t>
      </w:r>
      <w:r>
        <w:rPr>
          <w:color w:val="030303"/>
          <w:sz w:val="17"/>
        </w:rPr>
        <w:t>submit</w:t>
      </w:r>
      <w:r>
        <w:rPr>
          <w:color w:val="030303"/>
          <w:spacing w:val="47"/>
          <w:sz w:val="17"/>
        </w:rPr>
        <w:t xml:space="preserve"> </w:t>
      </w:r>
      <w:r>
        <w:rPr>
          <w:color w:val="030303"/>
          <w:sz w:val="17"/>
        </w:rPr>
        <w:t>Schedules</w:t>
      </w:r>
      <w:r>
        <w:rPr>
          <w:color w:val="030303"/>
          <w:spacing w:val="47"/>
          <w:sz w:val="17"/>
        </w:rPr>
        <w:t xml:space="preserve"> </w:t>
      </w:r>
      <w:r>
        <w:rPr>
          <w:color w:val="030303"/>
          <w:sz w:val="17"/>
        </w:rPr>
        <w:t>D and F)</w:t>
      </w:r>
      <w:r>
        <w:rPr>
          <w:color w:val="595959"/>
          <w:sz w:val="17"/>
        </w:rPr>
        <w:t>.</w:t>
      </w:r>
      <w:r>
        <w:rPr>
          <w:color w:val="595959"/>
          <w:spacing w:val="48"/>
          <w:sz w:val="17"/>
        </w:rPr>
        <w:t xml:space="preserve"> </w:t>
      </w:r>
      <w:r>
        <w:rPr>
          <w:color w:val="030303"/>
          <w:sz w:val="17"/>
        </w:rPr>
        <w:t>For stations in</w:t>
      </w:r>
      <w:r>
        <w:rPr>
          <w:color w:val="030303"/>
          <w:spacing w:val="47"/>
          <w:sz w:val="17"/>
        </w:rPr>
        <w:t xml:space="preserve"> </w:t>
      </w:r>
      <w:r>
        <w:rPr>
          <w:color w:val="030303"/>
          <w:sz w:val="17"/>
        </w:rPr>
        <w:t>the Part 90</w:t>
      </w:r>
      <w:r>
        <w:rPr>
          <w:color w:val="030303"/>
          <w:spacing w:val="47"/>
          <w:sz w:val="17"/>
        </w:rPr>
        <w:t xml:space="preserve"> </w:t>
      </w:r>
      <w:r>
        <w:rPr>
          <w:color w:val="030303"/>
          <w:sz w:val="17"/>
        </w:rPr>
        <w:t>radio</w:t>
      </w:r>
      <w:r>
        <w:rPr>
          <w:color w:val="030303"/>
          <w:spacing w:val="47"/>
          <w:sz w:val="17"/>
        </w:rPr>
        <w:t xml:space="preserve"> </w:t>
      </w:r>
      <w:r>
        <w:rPr>
          <w:color w:val="030303"/>
          <w:sz w:val="17"/>
        </w:rPr>
        <w:t>services</w:t>
      </w:r>
      <w:r>
        <w:rPr>
          <w:color w:val="2B2B2B"/>
          <w:sz w:val="17"/>
        </w:rPr>
        <w:t xml:space="preserve">, </w:t>
      </w:r>
      <w:r>
        <w:rPr>
          <w:color w:val="030303"/>
          <w:sz w:val="17"/>
        </w:rPr>
        <w:t>Applicants must include Schedules</w:t>
      </w:r>
      <w:r>
        <w:rPr>
          <w:color w:val="030303"/>
          <w:spacing w:val="48"/>
          <w:sz w:val="17"/>
        </w:rPr>
        <w:t xml:space="preserve"> </w:t>
      </w:r>
      <w:r>
        <w:rPr>
          <w:color w:val="030303"/>
          <w:sz w:val="17"/>
        </w:rPr>
        <w:t>D and</w:t>
      </w:r>
      <w:r>
        <w:rPr>
          <w:color w:val="030303"/>
          <w:spacing w:val="1"/>
          <w:sz w:val="17"/>
        </w:rPr>
        <w:t xml:space="preserve"> </w:t>
      </w:r>
      <w:r>
        <w:rPr>
          <w:color w:val="030303"/>
          <w:sz w:val="17"/>
        </w:rPr>
        <w:t>H</w:t>
      </w:r>
      <w:r>
        <w:rPr>
          <w:color w:val="030303"/>
          <w:spacing w:val="3"/>
          <w:sz w:val="17"/>
        </w:rPr>
        <w:t xml:space="preserve"> </w:t>
      </w:r>
      <w:r>
        <w:rPr>
          <w:color w:val="030303"/>
          <w:sz w:val="17"/>
        </w:rPr>
        <w:t>describing</w:t>
      </w:r>
      <w:r>
        <w:rPr>
          <w:color w:val="030303"/>
          <w:spacing w:val="9"/>
          <w:sz w:val="17"/>
        </w:rPr>
        <w:t xml:space="preserve"> </w:t>
      </w:r>
      <w:r>
        <w:rPr>
          <w:color w:val="030303"/>
          <w:sz w:val="17"/>
        </w:rPr>
        <w:t>the</w:t>
      </w:r>
      <w:r>
        <w:rPr>
          <w:color w:val="030303"/>
          <w:spacing w:val="-6"/>
          <w:sz w:val="17"/>
        </w:rPr>
        <w:t xml:space="preserve"> </w:t>
      </w:r>
      <w:r>
        <w:rPr>
          <w:color w:val="030303"/>
          <w:sz w:val="17"/>
        </w:rPr>
        <w:t>technical</w:t>
      </w:r>
      <w:r>
        <w:rPr>
          <w:color w:val="030303"/>
          <w:spacing w:val="10"/>
          <w:sz w:val="17"/>
        </w:rPr>
        <w:t xml:space="preserve"> </w:t>
      </w:r>
      <w:r>
        <w:rPr>
          <w:color w:val="030303"/>
          <w:sz w:val="17"/>
        </w:rPr>
        <w:t>parameters</w:t>
      </w:r>
      <w:r>
        <w:rPr>
          <w:color w:val="030303"/>
          <w:spacing w:val="6"/>
          <w:sz w:val="17"/>
        </w:rPr>
        <w:t xml:space="preserve"> </w:t>
      </w:r>
      <w:r>
        <w:rPr>
          <w:color w:val="030303"/>
          <w:sz w:val="17"/>
        </w:rPr>
        <w:t>of</w:t>
      </w:r>
      <w:r>
        <w:rPr>
          <w:color w:val="030303"/>
          <w:spacing w:val="-3"/>
          <w:sz w:val="17"/>
        </w:rPr>
        <w:t xml:space="preserve"> </w:t>
      </w:r>
      <w:r>
        <w:rPr>
          <w:color w:val="030303"/>
          <w:sz w:val="17"/>
        </w:rPr>
        <w:t>at</w:t>
      </w:r>
      <w:r>
        <w:rPr>
          <w:color w:val="030303"/>
          <w:spacing w:val="-1"/>
          <w:sz w:val="17"/>
        </w:rPr>
        <w:t xml:space="preserve"> </w:t>
      </w:r>
      <w:r>
        <w:rPr>
          <w:color w:val="030303"/>
          <w:sz w:val="17"/>
        </w:rPr>
        <w:t>least</w:t>
      </w:r>
      <w:r>
        <w:rPr>
          <w:color w:val="030303"/>
          <w:spacing w:val="1"/>
          <w:sz w:val="17"/>
        </w:rPr>
        <w:t xml:space="preserve"> </w:t>
      </w:r>
      <w:r>
        <w:rPr>
          <w:color w:val="030303"/>
          <w:sz w:val="17"/>
        </w:rPr>
        <w:t>one</w:t>
      </w:r>
      <w:r>
        <w:rPr>
          <w:color w:val="2B2B2B"/>
          <w:sz w:val="17"/>
        </w:rPr>
        <w:t>,</w:t>
      </w:r>
      <w:r>
        <w:rPr>
          <w:color w:val="2B2B2B"/>
          <w:spacing w:val="-12"/>
          <w:sz w:val="17"/>
        </w:rPr>
        <w:t xml:space="preserve"> </w:t>
      </w:r>
      <w:r>
        <w:rPr>
          <w:color w:val="030303"/>
          <w:sz w:val="17"/>
        </w:rPr>
        <w:t>and</w:t>
      </w:r>
      <w:r>
        <w:rPr>
          <w:color w:val="030303"/>
          <w:spacing w:val="-6"/>
          <w:sz w:val="17"/>
        </w:rPr>
        <w:t xml:space="preserve"> </w:t>
      </w:r>
      <w:r>
        <w:rPr>
          <w:color w:val="030303"/>
          <w:sz w:val="17"/>
        </w:rPr>
        <w:t>no</w:t>
      </w:r>
      <w:r>
        <w:rPr>
          <w:color w:val="030303"/>
          <w:spacing w:val="-7"/>
          <w:sz w:val="17"/>
        </w:rPr>
        <w:t xml:space="preserve"> </w:t>
      </w:r>
      <w:r>
        <w:rPr>
          <w:color w:val="030303"/>
          <w:sz w:val="17"/>
        </w:rPr>
        <w:t>more</w:t>
      </w:r>
      <w:r>
        <w:rPr>
          <w:color w:val="030303"/>
          <w:spacing w:val="-5"/>
          <w:sz w:val="17"/>
        </w:rPr>
        <w:t xml:space="preserve"> </w:t>
      </w:r>
      <w:r>
        <w:rPr>
          <w:color w:val="030303"/>
          <w:sz w:val="17"/>
        </w:rPr>
        <w:t>than</w:t>
      </w:r>
      <w:r>
        <w:rPr>
          <w:color w:val="030303"/>
          <w:spacing w:val="-6"/>
          <w:sz w:val="17"/>
        </w:rPr>
        <w:t xml:space="preserve"> </w:t>
      </w:r>
      <w:r>
        <w:rPr>
          <w:color w:val="030303"/>
          <w:sz w:val="17"/>
        </w:rPr>
        <w:t>six</w:t>
      </w:r>
      <w:r>
        <w:rPr>
          <w:color w:val="030303"/>
          <w:spacing w:val="24"/>
          <w:sz w:val="17"/>
        </w:rPr>
        <w:t xml:space="preserve"> </w:t>
      </w:r>
      <w:r>
        <w:rPr>
          <w:color w:val="030303"/>
          <w:sz w:val="17"/>
        </w:rPr>
        <w:t>locations</w:t>
      </w:r>
      <w:r>
        <w:rPr>
          <w:color w:val="030303"/>
          <w:spacing w:val="2"/>
          <w:sz w:val="17"/>
        </w:rPr>
        <w:t xml:space="preserve"> </w:t>
      </w:r>
      <w:r>
        <w:rPr>
          <w:color w:val="030303"/>
          <w:sz w:val="17"/>
        </w:rPr>
        <w:t>to</w:t>
      </w:r>
      <w:r>
        <w:rPr>
          <w:color w:val="030303"/>
          <w:spacing w:val="4"/>
          <w:sz w:val="17"/>
        </w:rPr>
        <w:t xml:space="preserve"> </w:t>
      </w:r>
      <w:r>
        <w:rPr>
          <w:color w:val="030303"/>
          <w:sz w:val="17"/>
        </w:rPr>
        <w:t>be</w:t>
      </w:r>
      <w:r>
        <w:rPr>
          <w:color w:val="030303"/>
          <w:spacing w:val="-3"/>
          <w:sz w:val="17"/>
        </w:rPr>
        <w:t xml:space="preserve"> </w:t>
      </w:r>
      <w:r>
        <w:rPr>
          <w:color w:val="030303"/>
          <w:sz w:val="17"/>
        </w:rPr>
        <w:t>authorized</w:t>
      </w:r>
      <w:r>
        <w:rPr>
          <w:color w:val="030303"/>
          <w:spacing w:val="5"/>
          <w:sz w:val="17"/>
        </w:rPr>
        <w:t xml:space="preserve"> </w:t>
      </w:r>
      <w:r>
        <w:rPr>
          <w:color w:val="030303"/>
          <w:sz w:val="17"/>
        </w:rPr>
        <w:t>under</w:t>
      </w:r>
      <w:r>
        <w:rPr>
          <w:color w:val="030303"/>
          <w:spacing w:val="-9"/>
          <w:sz w:val="17"/>
        </w:rPr>
        <w:t xml:space="preserve"> </w:t>
      </w:r>
      <w:r>
        <w:rPr>
          <w:color w:val="030303"/>
          <w:sz w:val="17"/>
        </w:rPr>
        <w:t>the</w:t>
      </w:r>
      <w:r>
        <w:rPr>
          <w:color w:val="030303"/>
          <w:spacing w:val="1"/>
          <w:sz w:val="17"/>
        </w:rPr>
        <w:t xml:space="preserve"> </w:t>
      </w:r>
      <w:r>
        <w:rPr>
          <w:color w:val="030303"/>
          <w:sz w:val="17"/>
        </w:rPr>
        <w:t>resulting</w:t>
      </w:r>
      <w:r>
        <w:rPr>
          <w:color w:val="030303"/>
          <w:spacing w:val="1"/>
          <w:sz w:val="17"/>
        </w:rPr>
        <w:t xml:space="preserve"> </w:t>
      </w:r>
      <w:r>
        <w:rPr>
          <w:color w:val="030303"/>
          <w:sz w:val="17"/>
        </w:rPr>
        <w:t>call</w:t>
      </w:r>
      <w:r>
        <w:rPr>
          <w:color w:val="030303"/>
          <w:spacing w:val="-1"/>
          <w:sz w:val="17"/>
        </w:rPr>
        <w:t xml:space="preserve"> </w:t>
      </w:r>
      <w:r>
        <w:rPr>
          <w:color w:val="030303"/>
          <w:sz w:val="17"/>
        </w:rPr>
        <w:t>sign</w:t>
      </w:r>
      <w:r>
        <w:rPr>
          <w:color w:val="595959"/>
          <w:sz w:val="17"/>
        </w:rPr>
        <w:t>.</w:t>
      </w:r>
    </w:p>
    <w:p w:rsidR="00D66F0D" w:rsidP="00D66F0D" w14:paraId="020DE789" w14:textId="77777777">
      <w:pPr>
        <w:pStyle w:val="BodyText"/>
        <w:spacing w:before="1"/>
        <w:rPr>
          <w:sz w:val="16"/>
        </w:rPr>
      </w:pPr>
    </w:p>
    <w:p w:rsidR="00D66F0D" w:rsidP="00D66F0D" w14:paraId="6A781CCD" w14:textId="77777777">
      <w:pPr>
        <w:spacing w:line="254" w:lineRule="auto"/>
        <w:ind w:left="444" w:right="555" w:hanging="1"/>
        <w:jc w:val="both"/>
        <w:rPr>
          <w:sz w:val="17"/>
        </w:rPr>
      </w:pPr>
      <w:r>
        <w:rPr>
          <w:b/>
          <w:color w:val="030303"/>
          <w:w w:val="105"/>
          <w:sz w:val="17"/>
        </w:rPr>
        <w:t xml:space="preserve">RM </w:t>
      </w:r>
      <w:r>
        <w:rPr>
          <w:color w:val="030303"/>
          <w:w w:val="105"/>
          <w:sz w:val="17"/>
        </w:rPr>
        <w:t>- Renewal/Modification</w:t>
      </w:r>
      <w:r>
        <w:rPr>
          <w:color w:val="444444"/>
          <w:w w:val="105"/>
          <w:sz w:val="17"/>
        </w:rPr>
        <w:t xml:space="preserve">: </w:t>
      </w:r>
      <w:r>
        <w:rPr>
          <w:color w:val="030303"/>
          <w:w w:val="105"/>
          <w:sz w:val="17"/>
        </w:rPr>
        <w:t>To renew an existing authorization or special temporary authorization (STA) and request a change in the</w:t>
      </w:r>
      <w:r>
        <w:rPr>
          <w:color w:val="030303"/>
          <w:spacing w:val="1"/>
          <w:w w:val="105"/>
          <w:sz w:val="17"/>
        </w:rPr>
        <w:t xml:space="preserve"> </w:t>
      </w:r>
      <w:r>
        <w:rPr>
          <w:color w:val="030303"/>
          <w:w w:val="99"/>
          <w:sz w:val="17"/>
        </w:rPr>
        <w:t>conditions</w:t>
      </w:r>
      <w:r>
        <w:rPr>
          <w:color w:val="030303"/>
          <w:spacing w:val="21"/>
          <w:sz w:val="17"/>
        </w:rPr>
        <w:t xml:space="preserve"> </w:t>
      </w:r>
      <w:r>
        <w:rPr>
          <w:color w:val="030303"/>
          <w:spacing w:val="-1"/>
          <w:w w:val="110"/>
          <w:sz w:val="17"/>
        </w:rPr>
        <w:t>o</w:t>
      </w:r>
      <w:r>
        <w:rPr>
          <w:color w:val="030303"/>
          <w:w w:val="110"/>
          <w:sz w:val="17"/>
        </w:rPr>
        <w:t>f</w:t>
      </w:r>
      <w:r>
        <w:rPr>
          <w:color w:val="030303"/>
          <w:spacing w:val="11"/>
          <w:sz w:val="17"/>
        </w:rPr>
        <w:t xml:space="preserve"> </w:t>
      </w:r>
      <w:r>
        <w:rPr>
          <w:color w:val="030303"/>
          <w:spacing w:val="-1"/>
          <w:w w:val="103"/>
          <w:sz w:val="17"/>
        </w:rPr>
        <w:t>tha</w:t>
      </w:r>
      <w:r>
        <w:rPr>
          <w:color w:val="030303"/>
          <w:w w:val="103"/>
          <w:sz w:val="17"/>
        </w:rPr>
        <w:t>t</w:t>
      </w:r>
      <w:r>
        <w:rPr>
          <w:color w:val="030303"/>
          <w:spacing w:val="13"/>
          <w:sz w:val="17"/>
        </w:rPr>
        <w:t xml:space="preserve"> </w:t>
      </w:r>
      <w:r>
        <w:rPr>
          <w:color w:val="030303"/>
          <w:spacing w:val="-1"/>
          <w:w w:val="110"/>
          <w:sz w:val="17"/>
        </w:rPr>
        <w:t>authorizati</w:t>
      </w:r>
      <w:r>
        <w:rPr>
          <w:color w:val="030303"/>
          <w:spacing w:val="-2"/>
          <w:w w:val="110"/>
          <w:sz w:val="17"/>
        </w:rPr>
        <w:t>o</w:t>
      </w:r>
      <w:r>
        <w:rPr>
          <w:color w:val="030303"/>
          <w:spacing w:val="-98"/>
          <w:w w:val="110"/>
          <w:sz w:val="17"/>
        </w:rPr>
        <w:t>n</w:t>
      </w:r>
      <w:r>
        <w:rPr>
          <w:color w:val="595959"/>
          <w:w w:val="108"/>
          <w:sz w:val="17"/>
        </w:rPr>
        <w:t>.</w:t>
      </w:r>
      <w:r>
        <w:rPr>
          <w:color w:val="595959"/>
          <w:spacing w:val="19"/>
          <w:sz w:val="17"/>
        </w:rPr>
        <w:t xml:space="preserve"> </w:t>
      </w:r>
      <w:r>
        <w:rPr>
          <w:color w:val="030303"/>
          <w:spacing w:val="-1"/>
          <w:w w:val="107"/>
          <w:sz w:val="17"/>
        </w:rPr>
        <w:t>Us</w:t>
      </w:r>
      <w:r>
        <w:rPr>
          <w:color w:val="030303"/>
          <w:w w:val="107"/>
          <w:sz w:val="17"/>
        </w:rPr>
        <w:t>e</w:t>
      </w:r>
      <w:r>
        <w:rPr>
          <w:color w:val="030303"/>
          <w:spacing w:val="11"/>
          <w:sz w:val="17"/>
        </w:rPr>
        <w:t xml:space="preserve"> </w:t>
      </w:r>
      <w:r>
        <w:rPr>
          <w:color w:val="030303"/>
          <w:spacing w:val="-1"/>
          <w:w w:val="105"/>
          <w:sz w:val="17"/>
        </w:rPr>
        <w:t>Ite</w:t>
      </w:r>
      <w:r>
        <w:rPr>
          <w:color w:val="030303"/>
          <w:w w:val="105"/>
          <w:sz w:val="17"/>
        </w:rPr>
        <w:t>m</w:t>
      </w:r>
      <w:r>
        <w:rPr>
          <w:color w:val="030303"/>
          <w:sz w:val="17"/>
        </w:rPr>
        <w:t xml:space="preserve"> </w:t>
      </w:r>
      <w:r>
        <w:rPr>
          <w:color w:val="030303"/>
          <w:spacing w:val="-20"/>
          <w:sz w:val="17"/>
        </w:rPr>
        <w:t xml:space="preserve"> </w:t>
      </w:r>
      <w:r>
        <w:rPr>
          <w:color w:val="030303"/>
          <w:w w:val="105"/>
          <w:sz w:val="17"/>
        </w:rPr>
        <w:t>5</w:t>
      </w:r>
      <w:r>
        <w:rPr>
          <w:color w:val="030303"/>
          <w:spacing w:val="16"/>
          <w:sz w:val="17"/>
        </w:rPr>
        <w:t xml:space="preserve"> </w:t>
      </w:r>
      <w:r>
        <w:rPr>
          <w:color w:val="030303"/>
          <w:spacing w:val="-1"/>
          <w:w w:val="110"/>
          <w:sz w:val="17"/>
        </w:rPr>
        <w:t>t</w:t>
      </w:r>
      <w:r>
        <w:rPr>
          <w:color w:val="030303"/>
          <w:w w:val="110"/>
          <w:sz w:val="17"/>
        </w:rPr>
        <w:t>o</w:t>
      </w:r>
      <w:r>
        <w:rPr>
          <w:color w:val="030303"/>
          <w:spacing w:val="9"/>
          <w:sz w:val="17"/>
        </w:rPr>
        <w:t xml:space="preserve"> </w:t>
      </w:r>
      <w:r>
        <w:rPr>
          <w:color w:val="030303"/>
          <w:spacing w:val="-1"/>
          <w:w w:val="101"/>
          <w:sz w:val="17"/>
        </w:rPr>
        <w:t>provid</w:t>
      </w:r>
      <w:r>
        <w:rPr>
          <w:color w:val="030303"/>
          <w:w w:val="101"/>
          <w:sz w:val="17"/>
        </w:rPr>
        <w:t>e</w:t>
      </w:r>
      <w:r>
        <w:rPr>
          <w:color w:val="030303"/>
          <w:spacing w:val="12"/>
          <w:sz w:val="17"/>
        </w:rPr>
        <w:t xml:space="preserve"> </w:t>
      </w:r>
      <w:r>
        <w:rPr>
          <w:color w:val="030303"/>
          <w:spacing w:val="-1"/>
          <w:w w:val="106"/>
          <w:sz w:val="17"/>
        </w:rPr>
        <w:t>th</w:t>
      </w:r>
      <w:r>
        <w:rPr>
          <w:color w:val="030303"/>
          <w:w w:val="106"/>
          <w:sz w:val="17"/>
        </w:rPr>
        <w:t>e</w:t>
      </w:r>
      <w:r>
        <w:rPr>
          <w:color w:val="030303"/>
          <w:spacing w:val="10"/>
          <w:sz w:val="17"/>
        </w:rPr>
        <w:t xml:space="preserve"> </w:t>
      </w:r>
      <w:r>
        <w:rPr>
          <w:color w:val="030303"/>
          <w:w w:val="108"/>
          <w:sz w:val="17"/>
        </w:rPr>
        <w:t>call</w:t>
      </w:r>
      <w:r>
        <w:rPr>
          <w:color w:val="030303"/>
          <w:spacing w:val="5"/>
          <w:sz w:val="17"/>
        </w:rPr>
        <w:t xml:space="preserve"> </w:t>
      </w:r>
      <w:r>
        <w:rPr>
          <w:color w:val="030303"/>
          <w:w w:val="104"/>
          <w:sz w:val="17"/>
        </w:rPr>
        <w:t>sign</w:t>
      </w:r>
      <w:r>
        <w:rPr>
          <w:color w:val="030303"/>
          <w:spacing w:val="17"/>
          <w:sz w:val="17"/>
        </w:rPr>
        <w:t xml:space="preserve"> </w:t>
      </w:r>
      <w:r>
        <w:rPr>
          <w:color w:val="030303"/>
          <w:spacing w:val="-1"/>
          <w:w w:val="106"/>
          <w:sz w:val="17"/>
        </w:rPr>
        <w:t>o</w:t>
      </w:r>
      <w:r>
        <w:rPr>
          <w:color w:val="030303"/>
          <w:w w:val="106"/>
          <w:sz w:val="17"/>
        </w:rPr>
        <w:t>f</w:t>
      </w:r>
      <w:r>
        <w:rPr>
          <w:color w:val="030303"/>
          <w:spacing w:val="16"/>
          <w:sz w:val="17"/>
        </w:rPr>
        <w:t xml:space="preserve"> </w:t>
      </w:r>
      <w:r>
        <w:rPr>
          <w:color w:val="030303"/>
          <w:spacing w:val="-1"/>
          <w:w w:val="106"/>
          <w:sz w:val="17"/>
        </w:rPr>
        <w:t>th</w:t>
      </w:r>
      <w:r>
        <w:rPr>
          <w:color w:val="030303"/>
          <w:w w:val="106"/>
          <w:sz w:val="17"/>
        </w:rPr>
        <w:t>e</w:t>
      </w:r>
      <w:r>
        <w:rPr>
          <w:color w:val="030303"/>
          <w:spacing w:val="11"/>
          <w:sz w:val="17"/>
        </w:rPr>
        <w:t xml:space="preserve"> </w:t>
      </w:r>
      <w:r>
        <w:rPr>
          <w:color w:val="030303"/>
          <w:spacing w:val="-1"/>
          <w:w w:val="101"/>
          <w:sz w:val="17"/>
        </w:rPr>
        <w:t>affecte</w:t>
      </w:r>
      <w:r>
        <w:rPr>
          <w:color w:val="030303"/>
          <w:w w:val="101"/>
          <w:sz w:val="17"/>
        </w:rPr>
        <w:t>d</w:t>
      </w:r>
      <w:r>
        <w:rPr>
          <w:color w:val="030303"/>
          <w:sz w:val="17"/>
        </w:rPr>
        <w:t xml:space="preserve"> </w:t>
      </w:r>
      <w:r>
        <w:rPr>
          <w:color w:val="030303"/>
          <w:spacing w:val="-4"/>
          <w:sz w:val="17"/>
        </w:rPr>
        <w:t xml:space="preserve"> </w:t>
      </w:r>
      <w:r>
        <w:rPr>
          <w:color w:val="030303"/>
          <w:w w:val="109"/>
          <w:sz w:val="17"/>
        </w:rPr>
        <w:t>statio</w:t>
      </w:r>
      <w:r>
        <w:rPr>
          <w:color w:val="030303"/>
          <w:spacing w:val="-33"/>
          <w:w w:val="109"/>
          <w:sz w:val="17"/>
        </w:rPr>
        <w:t>n</w:t>
      </w:r>
      <w:r>
        <w:rPr>
          <w:color w:val="595959"/>
          <w:w w:val="110"/>
          <w:sz w:val="17"/>
        </w:rPr>
        <w:t>.</w:t>
      </w:r>
      <w:r>
        <w:rPr>
          <w:color w:val="595959"/>
          <w:spacing w:val="7"/>
          <w:sz w:val="17"/>
        </w:rPr>
        <w:t xml:space="preserve"> </w:t>
      </w:r>
      <w:r>
        <w:rPr>
          <w:color w:val="030303"/>
          <w:spacing w:val="-1"/>
          <w:w w:val="106"/>
          <w:sz w:val="17"/>
        </w:rPr>
        <w:t>Al</w:t>
      </w:r>
      <w:r>
        <w:rPr>
          <w:color w:val="030303"/>
          <w:w w:val="106"/>
          <w:sz w:val="17"/>
        </w:rPr>
        <w:t>l</w:t>
      </w:r>
      <w:r>
        <w:rPr>
          <w:color w:val="030303"/>
          <w:sz w:val="17"/>
        </w:rPr>
        <w:t xml:space="preserve"> </w:t>
      </w:r>
      <w:r>
        <w:rPr>
          <w:color w:val="030303"/>
          <w:spacing w:val="-18"/>
          <w:sz w:val="17"/>
        </w:rPr>
        <w:t xml:space="preserve"> </w:t>
      </w:r>
      <w:r>
        <w:rPr>
          <w:color w:val="030303"/>
          <w:spacing w:val="-1"/>
          <w:sz w:val="17"/>
        </w:rPr>
        <w:t>appropriat</w:t>
      </w:r>
      <w:r>
        <w:rPr>
          <w:color w:val="030303"/>
          <w:sz w:val="17"/>
        </w:rPr>
        <w:t xml:space="preserve">e </w:t>
      </w:r>
      <w:r>
        <w:rPr>
          <w:color w:val="030303"/>
          <w:spacing w:val="-8"/>
          <w:sz w:val="17"/>
        </w:rPr>
        <w:t xml:space="preserve"> </w:t>
      </w:r>
      <w:r>
        <w:rPr>
          <w:color w:val="030303"/>
          <w:w w:val="101"/>
          <w:sz w:val="17"/>
        </w:rPr>
        <w:t>schedules</w:t>
      </w:r>
      <w:r>
        <w:rPr>
          <w:color w:val="030303"/>
          <w:sz w:val="17"/>
        </w:rPr>
        <w:t xml:space="preserve"> </w:t>
      </w:r>
      <w:r>
        <w:rPr>
          <w:color w:val="030303"/>
          <w:spacing w:val="-20"/>
          <w:sz w:val="17"/>
        </w:rPr>
        <w:t xml:space="preserve"> </w:t>
      </w:r>
      <w:r>
        <w:rPr>
          <w:color w:val="030303"/>
          <w:w w:val="105"/>
          <w:sz w:val="17"/>
        </w:rPr>
        <w:t>must</w:t>
      </w:r>
      <w:r>
        <w:rPr>
          <w:color w:val="030303"/>
          <w:sz w:val="17"/>
        </w:rPr>
        <w:t xml:space="preserve"> </w:t>
      </w:r>
      <w:r>
        <w:rPr>
          <w:color w:val="030303"/>
          <w:spacing w:val="-16"/>
          <w:sz w:val="17"/>
        </w:rPr>
        <w:t xml:space="preserve"> </w:t>
      </w:r>
      <w:r>
        <w:rPr>
          <w:color w:val="030303"/>
          <w:spacing w:val="-1"/>
          <w:w w:val="110"/>
          <w:sz w:val="17"/>
        </w:rPr>
        <w:t>b</w:t>
      </w:r>
      <w:r>
        <w:rPr>
          <w:color w:val="030303"/>
          <w:w w:val="110"/>
          <w:sz w:val="17"/>
        </w:rPr>
        <w:t>e</w:t>
      </w:r>
      <w:r>
        <w:rPr>
          <w:color w:val="030303"/>
          <w:sz w:val="17"/>
        </w:rPr>
        <w:t xml:space="preserve"> </w:t>
      </w:r>
      <w:r>
        <w:rPr>
          <w:color w:val="030303"/>
          <w:spacing w:val="-15"/>
          <w:sz w:val="17"/>
        </w:rPr>
        <w:t xml:space="preserve"> </w:t>
      </w:r>
      <w:r>
        <w:rPr>
          <w:color w:val="030303"/>
          <w:w w:val="101"/>
          <w:sz w:val="17"/>
        </w:rPr>
        <w:t xml:space="preserve">completed </w:t>
      </w:r>
      <w:r>
        <w:rPr>
          <w:color w:val="030303"/>
          <w:w w:val="105"/>
          <w:sz w:val="17"/>
        </w:rPr>
        <w:t>and</w:t>
      </w:r>
      <w:r>
        <w:rPr>
          <w:color w:val="030303"/>
          <w:spacing w:val="1"/>
          <w:w w:val="105"/>
          <w:sz w:val="17"/>
        </w:rPr>
        <w:t xml:space="preserve"> </w:t>
      </w:r>
      <w:r>
        <w:rPr>
          <w:color w:val="030303"/>
          <w:w w:val="105"/>
          <w:sz w:val="17"/>
        </w:rPr>
        <w:t>attached and</w:t>
      </w:r>
      <w:r>
        <w:rPr>
          <w:color w:val="030303"/>
          <w:spacing w:val="1"/>
          <w:w w:val="105"/>
          <w:sz w:val="17"/>
        </w:rPr>
        <w:t xml:space="preserve"> </w:t>
      </w:r>
      <w:r>
        <w:rPr>
          <w:color w:val="030303"/>
          <w:w w:val="105"/>
          <w:sz w:val="17"/>
        </w:rPr>
        <w:t>must accurately describe the data  that  has  been  modified</w:t>
      </w:r>
      <w:r>
        <w:rPr>
          <w:color w:val="595959"/>
          <w:w w:val="105"/>
          <w:sz w:val="17"/>
        </w:rPr>
        <w:t xml:space="preserve">. </w:t>
      </w:r>
      <w:r>
        <w:rPr>
          <w:color w:val="030303"/>
          <w:w w:val="105"/>
          <w:sz w:val="17"/>
        </w:rPr>
        <w:t>(Specified  renewal  time frame, must be filed no later</w:t>
      </w:r>
      <w:r>
        <w:rPr>
          <w:color w:val="030303"/>
          <w:spacing w:val="1"/>
          <w:w w:val="105"/>
          <w:sz w:val="17"/>
        </w:rPr>
        <w:t xml:space="preserve"> </w:t>
      </w:r>
      <w:r>
        <w:rPr>
          <w:color w:val="030303"/>
          <w:w w:val="105"/>
          <w:sz w:val="17"/>
        </w:rPr>
        <w:t>than</w:t>
      </w:r>
      <w:r>
        <w:rPr>
          <w:color w:val="030303"/>
          <w:spacing w:val="-1"/>
          <w:w w:val="105"/>
          <w:sz w:val="17"/>
        </w:rPr>
        <w:t xml:space="preserve"> </w:t>
      </w:r>
      <w:r>
        <w:rPr>
          <w:color w:val="030303"/>
          <w:w w:val="105"/>
          <w:sz w:val="17"/>
        </w:rPr>
        <w:t>expiration</w:t>
      </w:r>
      <w:r>
        <w:rPr>
          <w:color w:val="030303"/>
          <w:spacing w:val="-6"/>
          <w:w w:val="105"/>
          <w:sz w:val="17"/>
        </w:rPr>
        <w:t xml:space="preserve"> </w:t>
      </w:r>
      <w:r>
        <w:rPr>
          <w:color w:val="030303"/>
          <w:w w:val="105"/>
          <w:sz w:val="17"/>
        </w:rPr>
        <w:t>date</w:t>
      </w:r>
      <w:r>
        <w:rPr>
          <w:color w:val="030303"/>
          <w:spacing w:val="4"/>
          <w:w w:val="105"/>
          <w:sz w:val="17"/>
        </w:rPr>
        <w:t xml:space="preserve"> </w:t>
      </w:r>
      <w:r>
        <w:rPr>
          <w:color w:val="030303"/>
          <w:w w:val="105"/>
          <w:sz w:val="17"/>
        </w:rPr>
        <w:t>of</w:t>
      </w:r>
      <w:r>
        <w:rPr>
          <w:color w:val="030303"/>
          <w:spacing w:val="-12"/>
          <w:w w:val="105"/>
          <w:sz w:val="17"/>
        </w:rPr>
        <w:t xml:space="preserve"> </w:t>
      </w:r>
      <w:r>
        <w:rPr>
          <w:color w:val="030303"/>
          <w:w w:val="105"/>
          <w:sz w:val="17"/>
        </w:rPr>
        <w:t>the</w:t>
      </w:r>
      <w:r>
        <w:rPr>
          <w:color w:val="030303"/>
          <w:spacing w:val="-3"/>
          <w:w w:val="105"/>
          <w:sz w:val="17"/>
        </w:rPr>
        <w:t xml:space="preserve"> </w:t>
      </w:r>
      <w:r>
        <w:rPr>
          <w:color w:val="030303"/>
          <w:w w:val="105"/>
          <w:sz w:val="17"/>
        </w:rPr>
        <w:t>authorization</w:t>
      </w:r>
      <w:r>
        <w:rPr>
          <w:color w:val="030303"/>
          <w:spacing w:val="7"/>
          <w:w w:val="105"/>
          <w:sz w:val="17"/>
        </w:rPr>
        <w:t xml:space="preserve"> </w:t>
      </w:r>
      <w:r>
        <w:rPr>
          <w:color w:val="030303"/>
          <w:w w:val="105"/>
          <w:sz w:val="17"/>
        </w:rPr>
        <w:t>and</w:t>
      </w:r>
      <w:r>
        <w:rPr>
          <w:color w:val="030303"/>
          <w:spacing w:val="-8"/>
          <w:w w:val="105"/>
          <w:sz w:val="17"/>
        </w:rPr>
        <w:t xml:space="preserve"> </w:t>
      </w:r>
      <w:r>
        <w:rPr>
          <w:color w:val="030303"/>
          <w:w w:val="105"/>
          <w:sz w:val="17"/>
        </w:rPr>
        <w:t>no</w:t>
      </w:r>
      <w:r>
        <w:rPr>
          <w:color w:val="030303"/>
          <w:spacing w:val="-4"/>
          <w:w w:val="105"/>
          <w:sz w:val="17"/>
        </w:rPr>
        <w:t xml:space="preserve"> </w:t>
      </w:r>
      <w:r>
        <w:rPr>
          <w:color w:val="030303"/>
          <w:w w:val="105"/>
          <w:sz w:val="17"/>
        </w:rPr>
        <w:t>sooner</w:t>
      </w:r>
      <w:r>
        <w:rPr>
          <w:color w:val="030303"/>
          <w:spacing w:val="6"/>
          <w:w w:val="105"/>
          <w:sz w:val="17"/>
        </w:rPr>
        <w:t xml:space="preserve"> </w:t>
      </w:r>
      <w:r>
        <w:rPr>
          <w:color w:val="030303"/>
          <w:w w:val="105"/>
          <w:sz w:val="17"/>
        </w:rPr>
        <w:t>than</w:t>
      </w:r>
      <w:r>
        <w:rPr>
          <w:color w:val="030303"/>
          <w:spacing w:val="-8"/>
          <w:w w:val="105"/>
          <w:sz w:val="17"/>
        </w:rPr>
        <w:t xml:space="preserve"> </w:t>
      </w:r>
      <w:r>
        <w:rPr>
          <w:color w:val="030303"/>
          <w:w w:val="105"/>
          <w:sz w:val="17"/>
        </w:rPr>
        <w:t>90</w:t>
      </w:r>
      <w:r>
        <w:rPr>
          <w:color w:val="030303"/>
          <w:spacing w:val="-6"/>
          <w:w w:val="105"/>
          <w:sz w:val="17"/>
        </w:rPr>
        <w:t xml:space="preserve"> </w:t>
      </w:r>
      <w:r>
        <w:rPr>
          <w:color w:val="030303"/>
          <w:w w:val="105"/>
          <w:sz w:val="17"/>
        </w:rPr>
        <w:t>d</w:t>
      </w:r>
      <w:r>
        <w:rPr>
          <w:color w:val="030303"/>
          <w:spacing w:val="-11"/>
          <w:w w:val="105"/>
          <w:sz w:val="17"/>
        </w:rPr>
        <w:t xml:space="preserve"> </w:t>
      </w:r>
      <w:r>
        <w:rPr>
          <w:color w:val="030303"/>
          <w:w w:val="105"/>
          <w:sz w:val="17"/>
        </w:rPr>
        <w:t>a</w:t>
      </w:r>
      <w:r>
        <w:rPr>
          <w:color w:val="030303"/>
          <w:spacing w:val="-12"/>
          <w:w w:val="105"/>
          <w:sz w:val="17"/>
        </w:rPr>
        <w:t xml:space="preserve"> </w:t>
      </w:r>
      <w:r>
        <w:rPr>
          <w:color w:val="030303"/>
          <w:w w:val="105"/>
          <w:sz w:val="17"/>
        </w:rPr>
        <w:t>y</w:t>
      </w:r>
      <w:r>
        <w:rPr>
          <w:color w:val="030303"/>
          <w:spacing w:val="-4"/>
          <w:w w:val="105"/>
          <w:sz w:val="17"/>
        </w:rPr>
        <w:t xml:space="preserve"> </w:t>
      </w:r>
      <w:r>
        <w:rPr>
          <w:color w:val="030303"/>
          <w:w w:val="105"/>
          <w:sz w:val="17"/>
        </w:rPr>
        <w:t>s</w:t>
      </w:r>
      <w:r>
        <w:rPr>
          <w:color w:val="030303"/>
          <w:spacing w:val="32"/>
          <w:w w:val="105"/>
          <w:sz w:val="17"/>
        </w:rPr>
        <w:t xml:space="preserve"> </w:t>
      </w:r>
      <w:r>
        <w:rPr>
          <w:color w:val="030303"/>
          <w:w w:val="105"/>
          <w:sz w:val="17"/>
        </w:rPr>
        <w:t>prior</w:t>
      </w:r>
      <w:r>
        <w:rPr>
          <w:color w:val="030303"/>
          <w:spacing w:val="-1"/>
          <w:w w:val="105"/>
          <w:sz w:val="17"/>
        </w:rPr>
        <w:t xml:space="preserve"> </w:t>
      </w:r>
      <w:r>
        <w:rPr>
          <w:color w:val="030303"/>
          <w:w w:val="105"/>
          <w:sz w:val="17"/>
        </w:rPr>
        <w:t>to</w:t>
      </w:r>
      <w:r>
        <w:rPr>
          <w:color w:val="030303"/>
          <w:spacing w:val="-9"/>
          <w:w w:val="105"/>
          <w:sz w:val="17"/>
        </w:rPr>
        <w:t xml:space="preserve"> </w:t>
      </w:r>
      <w:r>
        <w:rPr>
          <w:color w:val="030303"/>
          <w:w w:val="105"/>
          <w:sz w:val="17"/>
        </w:rPr>
        <w:t>expiration</w:t>
      </w:r>
      <w:r>
        <w:rPr>
          <w:color w:val="595959"/>
          <w:w w:val="105"/>
          <w:sz w:val="17"/>
        </w:rPr>
        <w:t>.</w:t>
      </w:r>
      <w:r>
        <w:rPr>
          <w:color w:val="030303"/>
          <w:w w:val="105"/>
          <w:sz w:val="17"/>
        </w:rPr>
        <w:t>)</w:t>
      </w:r>
    </w:p>
    <w:p w:rsidR="00D66F0D" w:rsidP="00D66F0D" w14:paraId="1CF5E0DC" w14:textId="77777777">
      <w:pPr>
        <w:pStyle w:val="BodyText"/>
        <w:spacing w:before="7"/>
        <w:rPr>
          <w:sz w:val="14"/>
        </w:rPr>
      </w:pPr>
    </w:p>
    <w:p w:rsidR="00D66F0D" w:rsidP="00D66F0D" w14:paraId="1FC0101F" w14:textId="77777777">
      <w:pPr>
        <w:spacing w:line="252" w:lineRule="auto"/>
        <w:ind w:left="444" w:right="573" w:firstLine="8"/>
        <w:jc w:val="both"/>
        <w:rPr>
          <w:sz w:val="17"/>
        </w:rPr>
      </w:pPr>
      <w:r w:rsidRPr="00A84152">
        <w:rPr>
          <w:b/>
          <w:color w:val="030303"/>
          <w:w w:val="105"/>
          <w:sz w:val="17"/>
          <w:szCs w:val="17"/>
        </w:rPr>
        <w:t>R</w:t>
      </w:r>
      <w:r w:rsidRPr="00A84152">
        <w:rPr>
          <w:rFonts w:ascii="Times New Roman"/>
          <w:b/>
          <w:color w:val="030303"/>
          <w:w w:val="105"/>
          <w:sz w:val="18"/>
          <w:szCs w:val="18"/>
        </w:rPr>
        <w:t>L</w:t>
      </w:r>
      <w:r>
        <w:rPr>
          <w:rFonts w:ascii="Times New Roman"/>
          <w:b/>
          <w:color w:val="030303"/>
          <w:w w:val="105"/>
          <w:sz w:val="20"/>
        </w:rPr>
        <w:t xml:space="preserve"> </w:t>
      </w:r>
      <w:r>
        <w:rPr>
          <w:rFonts w:ascii="Times New Roman"/>
          <w:color w:val="030303"/>
          <w:w w:val="105"/>
          <w:sz w:val="20"/>
        </w:rPr>
        <w:t xml:space="preserve">- </w:t>
      </w:r>
      <w:r>
        <w:rPr>
          <w:color w:val="030303"/>
          <w:w w:val="105"/>
          <w:sz w:val="17"/>
        </w:rPr>
        <w:t>Registered Location/Link</w:t>
      </w:r>
      <w:r>
        <w:rPr>
          <w:color w:val="444444"/>
          <w:w w:val="105"/>
          <w:sz w:val="17"/>
        </w:rPr>
        <w:t xml:space="preserve">: </w:t>
      </w:r>
      <w:r>
        <w:rPr>
          <w:color w:val="030303"/>
          <w:w w:val="105"/>
          <w:sz w:val="17"/>
        </w:rPr>
        <w:t>Roadside units (RSUs) in the Intelligent Transportation Radio Service (IQ &amp; QQ), links in the Millimeter</w:t>
      </w:r>
      <w:r>
        <w:rPr>
          <w:color w:val="030303"/>
          <w:spacing w:val="1"/>
          <w:w w:val="105"/>
          <w:sz w:val="17"/>
        </w:rPr>
        <w:t xml:space="preserve"> </w:t>
      </w:r>
      <w:r>
        <w:rPr>
          <w:color w:val="030303"/>
          <w:w w:val="105"/>
          <w:sz w:val="17"/>
        </w:rPr>
        <w:t>Wave Service (MM)</w:t>
      </w:r>
      <w:r>
        <w:rPr>
          <w:color w:val="2B2B2B"/>
          <w:w w:val="105"/>
          <w:sz w:val="17"/>
        </w:rPr>
        <w:t xml:space="preserve">, </w:t>
      </w:r>
      <w:r>
        <w:rPr>
          <w:color w:val="030303"/>
          <w:w w:val="105"/>
          <w:sz w:val="17"/>
        </w:rPr>
        <w:t>fixed or base stations in the 3650-3700 MHz Service (NN)</w:t>
      </w:r>
      <w:r>
        <w:rPr>
          <w:color w:val="2B2B2B"/>
          <w:w w:val="105"/>
          <w:sz w:val="17"/>
        </w:rPr>
        <w:t xml:space="preserve">, </w:t>
      </w:r>
      <w:r>
        <w:rPr>
          <w:color w:val="030303"/>
          <w:w w:val="105"/>
          <w:sz w:val="17"/>
        </w:rPr>
        <w:t>and 6 GHz temporary-fixed links associated with a</w:t>
      </w:r>
      <w:r>
        <w:rPr>
          <w:color w:val="030303"/>
          <w:spacing w:val="1"/>
          <w:w w:val="105"/>
          <w:sz w:val="17"/>
        </w:rPr>
        <w:t xml:space="preserve"> </w:t>
      </w:r>
      <w:r>
        <w:rPr>
          <w:color w:val="030303"/>
          <w:sz w:val="17"/>
        </w:rPr>
        <w:t>geographic temporary-fixed authorization</w:t>
      </w:r>
      <w:r>
        <w:rPr>
          <w:color w:val="030303"/>
          <w:spacing w:val="47"/>
          <w:sz w:val="17"/>
        </w:rPr>
        <w:t xml:space="preserve"> </w:t>
      </w:r>
      <w:r>
        <w:rPr>
          <w:color w:val="030303"/>
          <w:sz w:val="17"/>
        </w:rPr>
        <w:t>do</w:t>
      </w:r>
      <w:r>
        <w:rPr>
          <w:color w:val="030303"/>
          <w:spacing w:val="47"/>
          <w:sz w:val="17"/>
        </w:rPr>
        <w:t xml:space="preserve"> </w:t>
      </w:r>
      <w:r>
        <w:rPr>
          <w:color w:val="030303"/>
          <w:sz w:val="17"/>
        </w:rPr>
        <w:t>not need to be individually</w:t>
      </w:r>
      <w:r>
        <w:rPr>
          <w:color w:val="030303"/>
          <w:spacing w:val="47"/>
          <w:sz w:val="17"/>
        </w:rPr>
        <w:t xml:space="preserve"> </w:t>
      </w:r>
      <w:r>
        <w:rPr>
          <w:color w:val="030303"/>
          <w:sz w:val="17"/>
        </w:rPr>
        <w:t>licensed</w:t>
      </w:r>
      <w:r>
        <w:rPr>
          <w:color w:val="030303"/>
          <w:spacing w:val="47"/>
          <w:sz w:val="17"/>
        </w:rPr>
        <w:t xml:space="preserve"> </w:t>
      </w:r>
      <w:r>
        <w:rPr>
          <w:color w:val="030303"/>
          <w:sz w:val="17"/>
        </w:rPr>
        <w:t>but</w:t>
      </w:r>
      <w:r>
        <w:rPr>
          <w:color w:val="030303"/>
          <w:spacing w:val="48"/>
          <w:sz w:val="17"/>
        </w:rPr>
        <w:t xml:space="preserve"> </w:t>
      </w:r>
      <w:r>
        <w:rPr>
          <w:color w:val="030303"/>
          <w:sz w:val="17"/>
        </w:rPr>
        <w:t>do</w:t>
      </w:r>
      <w:r>
        <w:rPr>
          <w:color w:val="030303"/>
          <w:spacing w:val="47"/>
          <w:sz w:val="17"/>
        </w:rPr>
        <w:t xml:space="preserve"> </w:t>
      </w:r>
      <w:r>
        <w:rPr>
          <w:color w:val="030303"/>
          <w:sz w:val="17"/>
        </w:rPr>
        <w:t>need</w:t>
      </w:r>
      <w:r>
        <w:rPr>
          <w:color w:val="030303"/>
          <w:spacing w:val="47"/>
          <w:sz w:val="17"/>
        </w:rPr>
        <w:t xml:space="preserve"> </w:t>
      </w:r>
      <w:r>
        <w:rPr>
          <w:color w:val="030303"/>
          <w:sz w:val="17"/>
        </w:rPr>
        <w:t>to</w:t>
      </w:r>
      <w:r>
        <w:rPr>
          <w:color w:val="030303"/>
          <w:spacing w:val="47"/>
          <w:sz w:val="17"/>
        </w:rPr>
        <w:t xml:space="preserve"> </w:t>
      </w:r>
      <w:r>
        <w:rPr>
          <w:color w:val="030303"/>
          <w:sz w:val="17"/>
        </w:rPr>
        <w:t>be</w:t>
      </w:r>
      <w:r>
        <w:rPr>
          <w:color w:val="030303"/>
          <w:spacing w:val="48"/>
          <w:sz w:val="17"/>
        </w:rPr>
        <w:t xml:space="preserve"> </w:t>
      </w:r>
      <w:r>
        <w:rPr>
          <w:color w:val="030303"/>
          <w:sz w:val="17"/>
        </w:rPr>
        <w:t>registered</w:t>
      </w:r>
      <w:r>
        <w:rPr>
          <w:color w:val="444444"/>
          <w:sz w:val="17"/>
        </w:rPr>
        <w:t>.</w:t>
      </w:r>
      <w:r>
        <w:rPr>
          <w:color w:val="444444"/>
          <w:spacing w:val="47"/>
          <w:sz w:val="17"/>
        </w:rPr>
        <w:t xml:space="preserve"> </w:t>
      </w:r>
      <w:r>
        <w:rPr>
          <w:color w:val="030303"/>
          <w:sz w:val="17"/>
        </w:rPr>
        <w:t>Use</w:t>
      </w:r>
      <w:r>
        <w:rPr>
          <w:color w:val="030303"/>
          <w:spacing w:val="47"/>
          <w:sz w:val="17"/>
        </w:rPr>
        <w:t xml:space="preserve"> </w:t>
      </w:r>
      <w:r>
        <w:rPr>
          <w:color w:val="030303"/>
          <w:sz w:val="17"/>
        </w:rPr>
        <w:t>Item</w:t>
      </w:r>
      <w:r>
        <w:rPr>
          <w:color w:val="030303"/>
          <w:spacing w:val="47"/>
          <w:sz w:val="17"/>
        </w:rPr>
        <w:t xml:space="preserve"> </w:t>
      </w:r>
      <w:r>
        <w:rPr>
          <w:color w:val="030303"/>
          <w:sz w:val="17"/>
        </w:rPr>
        <w:t>5</w:t>
      </w:r>
      <w:r>
        <w:rPr>
          <w:color w:val="030303"/>
          <w:spacing w:val="48"/>
          <w:sz w:val="17"/>
        </w:rPr>
        <w:t xml:space="preserve"> </w:t>
      </w:r>
      <w:r>
        <w:rPr>
          <w:color w:val="030303"/>
          <w:sz w:val="17"/>
        </w:rPr>
        <w:t>to</w:t>
      </w:r>
      <w:r>
        <w:rPr>
          <w:color w:val="030303"/>
          <w:spacing w:val="47"/>
          <w:sz w:val="17"/>
        </w:rPr>
        <w:t xml:space="preserve"> </w:t>
      </w:r>
      <w:r>
        <w:rPr>
          <w:color w:val="030303"/>
          <w:sz w:val="17"/>
        </w:rPr>
        <w:t>provide</w:t>
      </w:r>
      <w:r>
        <w:rPr>
          <w:color w:val="030303"/>
          <w:spacing w:val="1"/>
          <w:sz w:val="17"/>
        </w:rPr>
        <w:t xml:space="preserve"> </w:t>
      </w:r>
      <w:r>
        <w:rPr>
          <w:color w:val="030303"/>
          <w:spacing w:val="-1"/>
          <w:w w:val="105"/>
          <w:sz w:val="17"/>
        </w:rPr>
        <w:t xml:space="preserve">the call sign of the affected license </w:t>
      </w:r>
      <w:r>
        <w:rPr>
          <w:color w:val="595959"/>
          <w:spacing w:val="-1"/>
          <w:w w:val="105"/>
          <w:sz w:val="17"/>
        </w:rPr>
        <w:t xml:space="preserve">. </w:t>
      </w:r>
      <w:r>
        <w:rPr>
          <w:color w:val="030303"/>
          <w:spacing w:val="-1"/>
          <w:w w:val="105"/>
          <w:sz w:val="17"/>
        </w:rPr>
        <w:t>Use FCC Form 601 Schedule M to register RSUs</w:t>
      </w:r>
      <w:r>
        <w:rPr>
          <w:color w:val="444444"/>
          <w:spacing w:val="-1"/>
          <w:w w:val="105"/>
          <w:sz w:val="17"/>
        </w:rPr>
        <w:t xml:space="preserve">, </w:t>
      </w:r>
      <w:r>
        <w:rPr>
          <w:color w:val="030303"/>
          <w:spacing w:val="-1"/>
          <w:w w:val="105"/>
          <w:sz w:val="17"/>
        </w:rPr>
        <w:t xml:space="preserve">links or stations in the </w:t>
      </w:r>
      <w:r>
        <w:rPr>
          <w:color w:val="030303"/>
          <w:w w:val="105"/>
          <w:sz w:val="17"/>
        </w:rPr>
        <w:t>IQ, QQ</w:t>
      </w:r>
      <w:r>
        <w:rPr>
          <w:color w:val="2B2B2B"/>
          <w:w w:val="105"/>
          <w:sz w:val="17"/>
        </w:rPr>
        <w:t xml:space="preserve">, </w:t>
      </w:r>
      <w:r>
        <w:rPr>
          <w:color w:val="030303"/>
          <w:w w:val="105"/>
          <w:sz w:val="17"/>
        </w:rPr>
        <w:t>MM</w:t>
      </w:r>
      <w:r>
        <w:rPr>
          <w:color w:val="2B2B2B"/>
          <w:w w:val="105"/>
          <w:sz w:val="17"/>
        </w:rPr>
        <w:t xml:space="preserve">, </w:t>
      </w:r>
      <w:r>
        <w:rPr>
          <w:color w:val="030303"/>
          <w:w w:val="105"/>
          <w:sz w:val="17"/>
        </w:rPr>
        <w:t>or NN</w:t>
      </w:r>
      <w:r>
        <w:rPr>
          <w:color w:val="030303"/>
          <w:spacing w:val="1"/>
          <w:w w:val="105"/>
          <w:sz w:val="17"/>
        </w:rPr>
        <w:t xml:space="preserve"> </w:t>
      </w:r>
      <w:r>
        <w:rPr>
          <w:color w:val="030303"/>
          <w:w w:val="105"/>
          <w:sz w:val="17"/>
        </w:rPr>
        <w:t>radio</w:t>
      </w:r>
      <w:r>
        <w:rPr>
          <w:color w:val="030303"/>
          <w:spacing w:val="1"/>
          <w:w w:val="105"/>
          <w:sz w:val="17"/>
        </w:rPr>
        <w:t xml:space="preserve"> </w:t>
      </w:r>
      <w:r>
        <w:rPr>
          <w:color w:val="030303"/>
          <w:sz w:val="17"/>
        </w:rPr>
        <w:t>services</w:t>
      </w:r>
      <w:r>
        <w:rPr>
          <w:color w:val="030303"/>
          <w:spacing w:val="2"/>
          <w:sz w:val="17"/>
        </w:rPr>
        <w:t xml:space="preserve"> </w:t>
      </w:r>
      <w:r>
        <w:rPr>
          <w:color w:val="030303"/>
          <w:sz w:val="17"/>
        </w:rPr>
        <w:t>along</w:t>
      </w:r>
      <w:r>
        <w:rPr>
          <w:color w:val="030303"/>
          <w:spacing w:val="-3"/>
          <w:sz w:val="17"/>
        </w:rPr>
        <w:t xml:space="preserve"> </w:t>
      </w:r>
      <w:r>
        <w:rPr>
          <w:color w:val="030303"/>
          <w:sz w:val="17"/>
        </w:rPr>
        <w:t>with</w:t>
      </w:r>
      <w:r>
        <w:rPr>
          <w:color w:val="030303"/>
          <w:spacing w:val="-11"/>
          <w:sz w:val="17"/>
        </w:rPr>
        <w:t xml:space="preserve"> </w:t>
      </w:r>
      <w:r>
        <w:rPr>
          <w:color w:val="030303"/>
          <w:sz w:val="17"/>
        </w:rPr>
        <w:t>the</w:t>
      </w:r>
      <w:r>
        <w:rPr>
          <w:color w:val="030303"/>
          <w:spacing w:val="1"/>
          <w:sz w:val="17"/>
        </w:rPr>
        <w:t xml:space="preserve"> </w:t>
      </w:r>
      <w:r>
        <w:rPr>
          <w:color w:val="030303"/>
          <w:sz w:val="17"/>
        </w:rPr>
        <w:t>Main</w:t>
      </w:r>
      <w:r>
        <w:rPr>
          <w:color w:val="030303"/>
          <w:spacing w:val="-8"/>
          <w:sz w:val="17"/>
        </w:rPr>
        <w:t xml:space="preserve"> </w:t>
      </w:r>
      <w:r>
        <w:rPr>
          <w:color w:val="030303"/>
          <w:sz w:val="17"/>
        </w:rPr>
        <w:t>Form.</w:t>
      </w:r>
      <w:r>
        <w:rPr>
          <w:color w:val="030303"/>
          <w:spacing w:val="7"/>
          <w:sz w:val="17"/>
        </w:rPr>
        <w:t xml:space="preserve"> </w:t>
      </w:r>
      <w:r>
        <w:rPr>
          <w:color w:val="030303"/>
          <w:sz w:val="17"/>
        </w:rPr>
        <w:t>Use</w:t>
      </w:r>
      <w:r>
        <w:rPr>
          <w:color w:val="030303"/>
          <w:spacing w:val="-8"/>
          <w:sz w:val="17"/>
        </w:rPr>
        <w:t xml:space="preserve"> </w:t>
      </w:r>
      <w:r>
        <w:rPr>
          <w:color w:val="030303"/>
          <w:sz w:val="17"/>
        </w:rPr>
        <w:t>FCC</w:t>
      </w:r>
      <w:r>
        <w:rPr>
          <w:color w:val="030303"/>
          <w:spacing w:val="2"/>
          <w:sz w:val="17"/>
        </w:rPr>
        <w:t xml:space="preserve"> </w:t>
      </w:r>
      <w:r>
        <w:rPr>
          <w:color w:val="030303"/>
          <w:sz w:val="17"/>
        </w:rPr>
        <w:t>Form</w:t>
      </w:r>
      <w:r>
        <w:rPr>
          <w:color w:val="030303"/>
          <w:spacing w:val="-3"/>
          <w:sz w:val="17"/>
        </w:rPr>
        <w:t xml:space="preserve"> </w:t>
      </w:r>
      <w:r>
        <w:rPr>
          <w:color w:val="030303"/>
          <w:sz w:val="17"/>
        </w:rPr>
        <w:t>601</w:t>
      </w:r>
      <w:r>
        <w:rPr>
          <w:color w:val="030303"/>
          <w:spacing w:val="1"/>
          <w:sz w:val="17"/>
        </w:rPr>
        <w:t xml:space="preserve"> </w:t>
      </w:r>
      <w:r>
        <w:rPr>
          <w:color w:val="030303"/>
          <w:sz w:val="17"/>
        </w:rPr>
        <w:t>Schedule</w:t>
      </w:r>
      <w:r>
        <w:rPr>
          <w:color w:val="030303"/>
          <w:spacing w:val="5"/>
          <w:sz w:val="17"/>
        </w:rPr>
        <w:t xml:space="preserve"> </w:t>
      </w:r>
      <w:r>
        <w:rPr>
          <w:color w:val="030303"/>
          <w:sz w:val="17"/>
        </w:rPr>
        <w:t>I</w:t>
      </w:r>
      <w:r>
        <w:rPr>
          <w:color w:val="030303"/>
          <w:spacing w:val="6"/>
          <w:sz w:val="17"/>
        </w:rPr>
        <w:t xml:space="preserve"> </w:t>
      </w:r>
      <w:r>
        <w:rPr>
          <w:color w:val="030303"/>
          <w:sz w:val="17"/>
        </w:rPr>
        <w:t>to</w:t>
      </w:r>
      <w:r>
        <w:rPr>
          <w:color w:val="030303"/>
          <w:spacing w:val="-4"/>
          <w:sz w:val="17"/>
        </w:rPr>
        <w:t xml:space="preserve"> </w:t>
      </w:r>
      <w:r>
        <w:rPr>
          <w:color w:val="030303"/>
          <w:sz w:val="17"/>
        </w:rPr>
        <w:t>register</w:t>
      </w:r>
      <w:r>
        <w:rPr>
          <w:color w:val="030303"/>
          <w:spacing w:val="6"/>
          <w:sz w:val="17"/>
        </w:rPr>
        <w:t xml:space="preserve"> </w:t>
      </w:r>
      <w:r>
        <w:rPr>
          <w:color w:val="030303"/>
          <w:sz w:val="17"/>
        </w:rPr>
        <w:t>6</w:t>
      </w:r>
      <w:r>
        <w:rPr>
          <w:color w:val="030303"/>
          <w:spacing w:val="10"/>
          <w:sz w:val="17"/>
        </w:rPr>
        <w:t xml:space="preserve"> </w:t>
      </w:r>
      <w:r>
        <w:rPr>
          <w:color w:val="030303"/>
          <w:sz w:val="17"/>
        </w:rPr>
        <w:t>GHz</w:t>
      </w:r>
      <w:r>
        <w:rPr>
          <w:color w:val="030303"/>
          <w:spacing w:val="13"/>
          <w:sz w:val="17"/>
        </w:rPr>
        <w:t xml:space="preserve"> </w:t>
      </w:r>
      <w:r>
        <w:rPr>
          <w:color w:val="030303"/>
          <w:sz w:val="17"/>
        </w:rPr>
        <w:t>temporary-fixed</w:t>
      </w:r>
      <w:r>
        <w:rPr>
          <w:color w:val="030303"/>
          <w:spacing w:val="-12"/>
          <w:sz w:val="17"/>
        </w:rPr>
        <w:t xml:space="preserve"> </w:t>
      </w:r>
      <w:r>
        <w:rPr>
          <w:color w:val="030303"/>
          <w:sz w:val="17"/>
        </w:rPr>
        <w:t>links</w:t>
      </w:r>
      <w:r>
        <w:rPr>
          <w:color w:val="595959"/>
          <w:sz w:val="17"/>
        </w:rPr>
        <w:t>.</w:t>
      </w:r>
    </w:p>
    <w:p w:rsidR="00D66F0D" w:rsidP="00D66F0D" w14:paraId="26373195" w14:textId="77777777">
      <w:pPr>
        <w:pStyle w:val="BodyText"/>
        <w:spacing w:before="4"/>
        <w:rPr>
          <w:sz w:val="17"/>
        </w:rPr>
      </w:pPr>
    </w:p>
    <w:p w:rsidR="00D66F0D" w:rsidP="00D66F0D" w14:paraId="2E75DD13" w14:textId="77777777">
      <w:pPr>
        <w:spacing w:line="256" w:lineRule="auto"/>
        <w:ind w:left="445" w:right="1097" w:hanging="2"/>
        <w:rPr>
          <w:sz w:val="17"/>
        </w:rPr>
      </w:pPr>
      <w:r>
        <w:rPr>
          <w:b/>
          <w:color w:val="030303"/>
          <w:w w:val="105"/>
          <w:sz w:val="17"/>
        </w:rPr>
        <w:t>NT</w:t>
      </w:r>
      <w:r>
        <w:rPr>
          <w:b/>
          <w:color w:val="030303"/>
          <w:spacing w:val="8"/>
          <w:w w:val="105"/>
          <w:sz w:val="17"/>
        </w:rPr>
        <w:t xml:space="preserve"> </w:t>
      </w:r>
      <w:r>
        <w:rPr>
          <w:color w:val="030303"/>
          <w:w w:val="105"/>
          <w:sz w:val="17"/>
        </w:rPr>
        <w:t>-</w:t>
      </w:r>
      <w:r>
        <w:rPr>
          <w:color w:val="030303"/>
          <w:spacing w:val="14"/>
          <w:w w:val="105"/>
          <w:sz w:val="17"/>
        </w:rPr>
        <w:t xml:space="preserve"> </w:t>
      </w:r>
      <w:r>
        <w:rPr>
          <w:color w:val="030303"/>
          <w:w w:val="105"/>
          <w:sz w:val="17"/>
        </w:rPr>
        <w:t>Required</w:t>
      </w:r>
      <w:r>
        <w:rPr>
          <w:color w:val="030303"/>
          <w:spacing w:val="9"/>
          <w:w w:val="105"/>
          <w:sz w:val="17"/>
        </w:rPr>
        <w:t xml:space="preserve"> </w:t>
      </w:r>
      <w:r>
        <w:rPr>
          <w:color w:val="030303"/>
          <w:w w:val="105"/>
          <w:sz w:val="17"/>
        </w:rPr>
        <w:t>Notifications:</w:t>
      </w:r>
      <w:r>
        <w:rPr>
          <w:color w:val="030303"/>
          <w:spacing w:val="-11"/>
          <w:w w:val="105"/>
          <w:sz w:val="17"/>
        </w:rPr>
        <w:t xml:space="preserve"> </w:t>
      </w:r>
      <w:r>
        <w:rPr>
          <w:color w:val="030303"/>
          <w:w w:val="105"/>
          <w:sz w:val="17"/>
        </w:rPr>
        <w:t>To</w:t>
      </w:r>
      <w:r>
        <w:rPr>
          <w:color w:val="030303"/>
          <w:spacing w:val="4"/>
          <w:w w:val="105"/>
          <w:sz w:val="17"/>
        </w:rPr>
        <w:t xml:space="preserve"> </w:t>
      </w:r>
      <w:r>
        <w:rPr>
          <w:color w:val="030303"/>
          <w:w w:val="105"/>
          <w:sz w:val="17"/>
        </w:rPr>
        <w:t>notify</w:t>
      </w:r>
      <w:r>
        <w:rPr>
          <w:color w:val="030303"/>
          <w:spacing w:val="9"/>
          <w:w w:val="105"/>
          <w:sz w:val="17"/>
        </w:rPr>
        <w:t xml:space="preserve"> </w:t>
      </w:r>
      <w:r>
        <w:rPr>
          <w:color w:val="030303"/>
          <w:w w:val="105"/>
          <w:sz w:val="17"/>
        </w:rPr>
        <w:t>the</w:t>
      </w:r>
      <w:r>
        <w:rPr>
          <w:color w:val="030303"/>
          <w:spacing w:val="7"/>
          <w:w w:val="105"/>
          <w:sz w:val="17"/>
        </w:rPr>
        <w:t xml:space="preserve"> </w:t>
      </w:r>
      <w:r>
        <w:rPr>
          <w:color w:val="030303"/>
          <w:w w:val="105"/>
          <w:sz w:val="17"/>
        </w:rPr>
        <w:t>FCC</w:t>
      </w:r>
      <w:r>
        <w:rPr>
          <w:color w:val="030303"/>
          <w:spacing w:val="8"/>
          <w:w w:val="105"/>
          <w:sz w:val="17"/>
        </w:rPr>
        <w:t xml:space="preserve"> </w:t>
      </w:r>
      <w:r>
        <w:rPr>
          <w:color w:val="030303"/>
          <w:w w:val="105"/>
          <w:sz w:val="17"/>
        </w:rPr>
        <w:t>that</w:t>
      </w:r>
      <w:r>
        <w:rPr>
          <w:color w:val="2B2B2B"/>
          <w:w w:val="105"/>
          <w:sz w:val="17"/>
        </w:rPr>
        <w:t>,</w:t>
      </w:r>
      <w:r>
        <w:rPr>
          <w:color w:val="2B2B2B"/>
          <w:spacing w:val="4"/>
          <w:w w:val="105"/>
          <w:sz w:val="17"/>
        </w:rPr>
        <w:t xml:space="preserve"> </w:t>
      </w:r>
      <w:r>
        <w:rPr>
          <w:color w:val="030303"/>
          <w:w w:val="105"/>
          <w:sz w:val="17"/>
        </w:rPr>
        <w:t>within</w:t>
      </w:r>
      <w:r>
        <w:rPr>
          <w:color w:val="030303"/>
          <w:spacing w:val="5"/>
          <w:w w:val="105"/>
          <w:sz w:val="17"/>
        </w:rPr>
        <w:t xml:space="preserve"> </w:t>
      </w:r>
      <w:r>
        <w:rPr>
          <w:color w:val="030303"/>
          <w:w w:val="105"/>
          <w:sz w:val="17"/>
        </w:rPr>
        <w:t>the</w:t>
      </w:r>
      <w:r>
        <w:rPr>
          <w:color w:val="030303"/>
          <w:spacing w:val="9"/>
          <w:w w:val="105"/>
          <w:sz w:val="17"/>
        </w:rPr>
        <w:t xml:space="preserve"> </w:t>
      </w:r>
      <w:r>
        <w:rPr>
          <w:color w:val="030303"/>
          <w:w w:val="105"/>
          <w:sz w:val="17"/>
        </w:rPr>
        <w:t>required</w:t>
      </w:r>
      <w:r>
        <w:rPr>
          <w:color w:val="030303"/>
          <w:spacing w:val="8"/>
          <w:w w:val="105"/>
          <w:sz w:val="17"/>
        </w:rPr>
        <w:t xml:space="preserve"> </w:t>
      </w:r>
      <w:r>
        <w:rPr>
          <w:color w:val="030303"/>
          <w:w w:val="105"/>
          <w:sz w:val="17"/>
        </w:rPr>
        <w:t>time</w:t>
      </w:r>
      <w:r>
        <w:rPr>
          <w:color w:val="030303"/>
          <w:spacing w:val="7"/>
          <w:w w:val="105"/>
          <w:sz w:val="17"/>
        </w:rPr>
        <w:t xml:space="preserve"> </w:t>
      </w:r>
      <w:r>
        <w:rPr>
          <w:color w:val="030303"/>
          <w:w w:val="105"/>
          <w:sz w:val="17"/>
        </w:rPr>
        <w:t>period</w:t>
      </w:r>
      <w:r>
        <w:rPr>
          <w:color w:val="2B2B2B"/>
          <w:w w:val="105"/>
          <w:sz w:val="17"/>
        </w:rPr>
        <w:t>,</w:t>
      </w:r>
      <w:r>
        <w:rPr>
          <w:color w:val="2B2B2B"/>
          <w:spacing w:val="-5"/>
          <w:w w:val="105"/>
          <w:sz w:val="17"/>
        </w:rPr>
        <w:t xml:space="preserve"> </w:t>
      </w:r>
      <w:r>
        <w:rPr>
          <w:color w:val="030303"/>
          <w:w w:val="105"/>
          <w:sz w:val="17"/>
        </w:rPr>
        <w:t>coverage</w:t>
      </w:r>
      <w:r>
        <w:rPr>
          <w:color w:val="030303"/>
          <w:spacing w:val="11"/>
          <w:w w:val="105"/>
          <w:sz w:val="17"/>
        </w:rPr>
        <w:t xml:space="preserve"> </w:t>
      </w:r>
      <w:r>
        <w:rPr>
          <w:color w:val="030303"/>
          <w:w w:val="105"/>
          <w:sz w:val="17"/>
        </w:rPr>
        <w:t>or</w:t>
      </w:r>
      <w:r>
        <w:rPr>
          <w:color w:val="030303"/>
          <w:spacing w:val="7"/>
          <w:w w:val="105"/>
          <w:sz w:val="17"/>
        </w:rPr>
        <w:t xml:space="preserve"> </w:t>
      </w:r>
      <w:r>
        <w:rPr>
          <w:color w:val="030303"/>
          <w:w w:val="105"/>
          <w:sz w:val="17"/>
        </w:rPr>
        <w:t>construction</w:t>
      </w:r>
      <w:r>
        <w:rPr>
          <w:color w:val="030303"/>
          <w:spacing w:val="17"/>
          <w:w w:val="105"/>
          <w:sz w:val="17"/>
        </w:rPr>
        <w:t xml:space="preserve"> </w:t>
      </w:r>
      <w:r>
        <w:rPr>
          <w:color w:val="030303"/>
          <w:w w:val="105"/>
          <w:sz w:val="17"/>
        </w:rPr>
        <w:t>requirements</w:t>
      </w:r>
      <w:r>
        <w:rPr>
          <w:color w:val="030303"/>
          <w:spacing w:val="30"/>
          <w:w w:val="105"/>
          <w:sz w:val="17"/>
        </w:rPr>
        <w:t xml:space="preserve"> </w:t>
      </w:r>
      <w:r>
        <w:rPr>
          <w:color w:val="030303"/>
          <w:w w:val="105"/>
          <w:sz w:val="17"/>
        </w:rPr>
        <w:t>have</w:t>
      </w:r>
      <w:r>
        <w:rPr>
          <w:color w:val="030303"/>
          <w:spacing w:val="1"/>
          <w:w w:val="105"/>
          <w:sz w:val="17"/>
        </w:rPr>
        <w:t xml:space="preserve"> </w:t>
      </w:r>
      <w:r>
        <w:rPr>
          <w:color w:val="030303"/>
          <w:sz w:val="17"/>
        </w:rPr>
        <w:t>been</w:t>
      </w:r>
      <w:r>
        <w:rPr>
          <w:color w:val="030303"/>
          <w:spacing w:val="7"/>
          <w:sz w:val="17"/>
        </w:rPr>
        <w:t xml:space="preserve"> </w:t>
      </w:r>
      <w:r>
        <w:rPr>
          <w:color w:val="030303"/>
          <w:sz w:val="17"/>
        </w:rPr>
        <w:t>satisfied</w:t>
      </w:r>
      <w:r>
        <w:rPr>
          <w:color w:val="030303"/>
          <w:spacing w:val="10"/>
          <w:sz w:val="17"/>
        </w:rPr>
        <w:t xml:space="preserve"> </w:t>
      </w:r>
      <w:r>
        <w:rPr>
          <w:color w:val="030303"/>
          <w:sz w:val="17"/>
        </w:rPr>
        <w:t>or</w:t>
      </w:r>
      <w:r>
        <w:rPr>
          <w:color w:val="030303"/>
          <w:spacing w:val="4"/>
          <w:sz w:val="17"/>
        </w:rPr>
        <w:t xml:space="preserve"> </w:t>
      </w:r>
      <w:r>
        <w:rPr>
          <w:color w:val="030303"/>
          <w:sz w:val="17"/>
        </w:rPr>
        <w:t>compliance</w:t>
      </w:r>
      <w:r>
        <w:rPr>
          <w:color w:val="030303"/>
          <w:spacing w:val="7"/>
          <w:sz w:val="17"/>
        </w:rPr>
        <w:t xml:space="preserve"> </w:t>
      </w:r>
      <w:r>
        <w:rPr>
          <w:color w:val="030303"/>
          <w:sz w:val="17"/>
        </w:rPr>
        <w:t>with</w:t>
      </w:r>
      <w:r>
        <w:rPr>
          <w:color w:val="030303"/>
          <w:spacing w:val="-6"/>
          <w:sz w:val="17"/>
        </w:rPr>
        <w:t xml:space="preserve"> </w:t>
      </w:r>
      <w:r>
        <w:rPr>
          <w:color w:val="030303"/>
          <w:sz w:val="17"/>
        </w:rPr>
        <w:t>yearly</w:t>
      </w:r>
      <w:r>
        <w:rPr>
          <w:color w:val="030303"/>
          <w:spacing w:val="57"/>
          <w:sz w:val="17"/>
        </w:rPr>
        <w:t xml:space="preserve"> </w:t>
      </w:r>
      <w:r>
        <w:rPr>
          <w:color w:val="030303"/>
          <w:sz w:val="17"/>
        </w:rPr>
        <w:t>station</w:t>
      </w:r>
      <w:r>
        <w:rPr>
          <w:color w:val="030303"/>
          <w:spacing w:val="-4"/>
          <w:sz w:val="17"/>
        </w:rPr>
        <w:t xml:space="preserve"> </w:t>
      </w:r>
      <w:r>
        <w:rPr>
          <w:color w:val="030303"/>
          <w:sz w:val="17"/>
        </w:rPr>
        <w:t>construction</w:t>
      </w:r>
      <w:r>
        <w:rPr>
          <w:color w:val="030303"/>
          <w:spacing w:val="5"/>
          <w:sz w:val="17"/>
        </w:rPr>
        <w:t xml:space="preserve"> </w:t>
      </w:r>
      <w:r>
        <w:rPr>
          <w:color w:val="030303"/>
          <w:sz w:val="17"/>
        </w:rPr>
        <w:t>commitments</w:t>
      </w:r>
      <w:r>
        <w:rPr>
          <w:color w:val="030303"/>
          <w:spacing w:val="12"/>
          <w:sz w:val="17"/>
        </w:rPr>
        <w:t xml:space="preserve"> </w:t>
      </w:r>
      <w:r>
        <w:rPr>
          <w:color w:val="030303"/>
          <w:sz w:val="17"/>
        </w:rPr>
        <w:t>for</w:t>
      </w:r>
      <w:r>
        <w:rPr>
          <w:color w:val="030303"/>
          <w:spacing w:val="56"/>
          <w:sz w:val="17"/>
        </w:rPr>
        <w:t xml:space="preserve"> </w:t>
      </w:r>
      <w:r>
        <w:rPr>
          <w:color w:val="030303"/>
          <w:sz w:val="17"/>
        </w:rPr>
        <w:t>Licensees</w:t>
      </w:r>
      <w:r>
        <w:rPr>
          <w:color w:val="030303"/>
          <w:spacing w:val="10"/>
          <w:sz w:val="17"/>
        </w:rPr>
        <w:t xml:space="preserve"> </w:t>
      </w:r>
      <w:r>
        <w:rPr>
          <w:color w:val="030303"/>
          <w:sz w:val="17"/>
        </w:rPr>
        <w:t>with</w:t>
      </w:r>
      <w:r>
        <w:rPr>
          <w:color w:val="030303"/>
          <w:spacing w:val="-3"/>
          <w:sz w:val="17"/>
        </w:rPr>
        <w:t xml:space="preserve"> </w:t>
      </w:r>
      <w:r>
        <w:rPr>
          <w:color w:val="030303"/>
          <w:sz w:val="17"/>
        </w:rPr>
        <w:t>approved</w:t>
      </w:r>
      <w:r>
        <w:rPr>
          <w:color w:val="030303"/>
          <w:spacing w:val="5"/>
          <w:sz w:val="17"/>
        </w:rPr>
        <w:t xml:space="preserve"> </w:t>
      </w:r>
      <w:r>
        <w:rPr>
          <w:color w:val="030303"/>
          <w:sz w:val="17"/>
        </w:rPr>
        <w:t>extended</w:t>
      </w:r>
      <w:r>
        <w:rPr>
          <w:color w:val="030303"/>
          <w:spacing w:val="80"/>
          <w:sz w:val="17"/>
        </w:rPr>
        <w:t xml:space="preserve"> </w:t>
      </w:r>
      <w:r>
        <w:rPr>
          <w:color w:val="030303"/>
          <w:sz w:val="17"/>
        </w:rPr>
        <w:t>implementation</w:t>
      </w:r>
      <w:r>
        <w:rPr>
          <w:color w:val="030303"/>
          <w:spacing w:val="1"/>
          <w:sz w:val="17"/>
        </w:rPr>
        <w:t xml:space="preserve"> </w:t>
      </w:r>
      <w:r>
        <w:rPr>
          <w:color w:val="030303"/>
          <w:sz w:val="17"/>
        </w:rPr>
        <w:t>plans</w:t>
      </w:r>
      <w:r>
        <w:rPr>
          <w:color w:val="030303"/>
          <w:spacing w:val="5"/>
          <w:sz w:val="17"/>
        </w:rPr>
        <w:t xml:space="preserve"> </w:t>
      </w:r>
      <w:r>
        <w:rPr>
          <w:color w:val="030303"/>
          <w:sz w:val="17"/>
        </w:rPr>
        <w:t>have</w:t>
      </w:r>
      <w:r>
        <w:rPr>
          <w:color w:val="030303"/>
          <w:spacing w:val="-2"/>
          <w:sz w:val="17"/>
        </w:rPr>
        <w:t xml:space="preserve"> </w:t>
      </w:r>
      <w:r>
        <w:rPr>
          <w:color w:val="030303"/>
          <w:sz w:val="17"/>
        </w:rPr>
        <w:t>been</w:t>
      </w:r>
      <w:r>
        <w:rPr>
          <w:color w:val="030303"/>
          <w:spacing w:val="-9"/>
          <w:sz w:val="17"/>
        </w:rPr>
        <w:t xml:space="preserve"> </w:t>
      </w:r>
      <w:r>
        <w:rPr>
          <w:color w:val="030303"/>
          <w:sz w:val="17"/>
        </w:rPr>
        <w:t>met.</w:t>
      </w:r>
      <w:r>
        <w:rPr>
          <w:color w:val="030303"/>
          <w:spacing w:val="6"/>
          <w:sz w:val="17"/>
        </w:rPr>
        <w:t xml:space="preserve"> </w:t>
      </w:r>
      <w:r>
        <w:rPr>
          <w:color w:val="030303"/>
          <w:sz w:val="17"/>
        </w:rPr>
        <w:t>Also,</w:t>
      </w:r>
      <w:r>
        <w:rPr>
          <w:color w:val="030303"/>
          <w:spacing w:val="5"/>
          <w:sz w:val="17"/>
        </w:rPr>
        <w:t xml:space="preserve"> </w:t>
      </w:r>
      <w:r>
        <w:rPr>
          <w:color w:val="030303"/>
          <w:sz w:val="17"/>
        </w:rPr>
        <w:t>com</w:t>
      </w:r>
      <w:r>
        <w:rPr>
          <w:color w:val="030303"/>
          <w:spacing w:val="11"/>
          <w:sz w:val="17"/>
        </w:rPr>
        <w:t xml:space="preserve"> </w:t>
      </w:r>
      <w:r>
        <w:rPr>
          <w:color w:val="030303"/>
          <w:sz w:val="17"/>
        </w:rPr>
        <w:t>pl</w:t>
      </w:r>
      <w:r>
        <w:rPr>
          <w:color w:val="030303"/>
          <w:spacing w:val="19"/>
          <w:sz w:val="17"/>
        </w:rPr>
        <w:t xml:space="preserve"> </w:t>
      </w:r>
      <w:r>
        <w:rPr>
          <w:color w:val="030303"/>
          <w:sz w:val="17"/>
        </w:rPr>
        <w:t>et</w:t>
      </w:r>
      <w:r>
        <w:rPr>
          <w:color w:val="030303"/>
          <w:spacing w:val="17"/>
          <w:sz w:val="17"/>
        </w:rPr>
        <w:t xml:space="preserve"> </w:t>
      </w:r>
      <w:r>
        <w:rPr>
          <w:color w:val="030303"/>
          <w:sz w:val="17"/>
        </w:rPr>
        <w:t>e</w:t>
      </w:r>
      <w:r>
        <w:rPr>
          <w:color w:val="030303"/>
          <w:spacing w:val="46"/>
          <w:sz w:val="17"/>
        </w:rPr>
        <w:t xml:space="preserve"> </w:t>
      </w:r>
      <w:r>
        <w:rPr>
          <w:color w:val="030303"/>
          <w:sz w:val="17"/>
        </w:rPr>
        <w:t>and</w:t>
      </w:r>
      <w:r>
        <w:rPr>
          <w:color w:val="030303"/>
          <w:spacing w:val="-10"/>
          <w:sz w:val="17"/>
        </w:rPr>
        <w:t xml:space="preserve"> </w:t>
      </w:r>
      <w:r>
        <w:rPr>
          <w:color w:val="030303"/>
          <w:sz w:val="17"/>
        </w:rPr>
        <w:t>attach</w:t>
      </w:r>
      <w:r>
        <w:rPr>
          <w:color w:val="030303"/>
          <w:spacing w:val="1"/>
          <w:sz w:val="17"/>
        </w:rPr>
        <w:t xml:space="preserve"> </w:t>
      </w:r>
      <w:r>
        <w:rPr>
          <w:color w:val="030303"/>
          <w:sz w:val="17"/>
        </w:rPr>
        <w:t>Required</w:t>
      </w:r>
      <w:r>
        <w:rPr>
          <w:color w:val="030303"/>
          <w:spacing w:val="-10"/>
          <w:sz w:val="17"/>
        </w:rPr>
        <w:t xml:space="preserve"> </w:t>
      </w:r>
      <w:r>
        <w:rPr>
          <w:color w:val="030303"/>
          <w:sz w:val="17"/>
        </w:rPr>
        <w:t>Notifications</w:t>
      </w:r>
      <w:r>
        <w:rPr>
          <w:color w:val="030303"/>
          <w:spacing w:val="3"/>
          <w:sz w:val="17"/>
        </w:rPr>
        <w:t xml:space="preserve"> </w:t>
      </w:r>
      <w:r>
        <w:rPr>
          <w:color w:val="030303"/>
          <w:sz w:val="17"/>
        </w:rPr>
        <w:t>for</w:t>
      </w:r>
      <w:r>
        <w:rPr>
          <w:color w:val="030303"/>
          <w:spacing w:val="-9"/>
          <w:sz w:val="17"/>
        </w:rPr>
        <w:t xml:space="preserve"> </w:t>
      </w:r>
      <w:r>
        <w:rPr>
          <w:color w:val="030303"/>
          <w:sz w:val="17"/>
        </w:rPr>
        <w:t>Wireless</w:t>
      </w:r>
      <w:r>
        <w:rPr>
          <w:color w:val="030303"/>
          <w:spacing w:val="15"/>
          <w:sz w:val="17"/>
        </w:rPr>
        <w:t xml:space="preserve"> </w:t>
      </w:r>
      <w:r>
        <w:rPr>
          <w:color w:val="030303"/>
          <w:sz w:val="17"/>
        </w:rPr>
        <w:t>Services</w:t>
      </w:r>
      <w:r>
        <w:rPr>
          <w:color w:val="2B2B2B"/>
          <w:sz w:val="17"/>
        </w:rPr>
        <w:t>,</w:t>
      </w:r>
      <w:r>
        <w:rPr>
          <w:color w:val="2B2B2B"/>
          <w:spacing w:val="-9"/>
          <w:sz w:val="17"/>
        </w:rPr>
        <w:t xml:space="preserve"> </w:t>
      </w:r>
      <w:r>
        <w:rPr>
          <w:color w:val="030303"/>
          <w:sz w:val="17"/>
        </w:rPr>
        <w:t>Form</w:t>
      </w:r>
      <w:r>
        <w:rPr>
          <w:color w:val="030303"/>
          <w:spacing w:val="-8"/>
          <w:sz w:val="17"/>
        </w:rPr>
        <w:t xml:space="preserve"> </w:t>
      </w:r>
      <w:r>
        <w:rPr>
          <w:color w:val="030303"/>
          <w:sz w:val="17"/>
        </w:rPr>
        <w:t>FCC</w:t>
      </w:r>
      <w:r>
        <w:rPr>
          <w:color w:val="030303"/>
          <w:spacing w:val="1"/>
          <w:sz w:val="17"/>
        </w:rPr>
        <w:t xml:space="preserve"> </w:t>
      </w:r>
      <w:r>
        <w:rPr>
          <w:color w:val="030303"/>
          <w:sz w:val="17"/>
        </w:rPr>
        <w:t>601</w:t>
      </w:r>
      <w:r>
        <w:rPr>
          <w:color w:val="2B2B2B"/>
          <w:sz w:val="17"/>
        </w:rPr>
        <w:t>,</w:t>
      </w:r>
      <w:r>
        <w:rPr>
          <w:color w:val="2B2B2B"/>
          <w:spacing w:val="-5"/>
          <w:sz w:val="17"/>
        </w:rPr>
        <w:t xml:space="preserve"> </w:t>
      </w:r>
      <w:r>
        <w:rPr>
          <w:color w:val="030303"/>
          <w:sz w:val="17"/>
        </w:rPr>
        <w:t>Schedule</w:t>
      </w:r>
      <w:r>
        <w:rPr>
          <w:color w:val="030303"/>
          <w:spacing w:val="-7"/>
          <w:sz w:val="17"/>
        </w:rPr>
        <w:t xml:space="preserve"> </w:t>
      </w:r>
      <w:r>
        <w:rPr>
          <w:color w:val="030303"/>
          <w:sz w:val="17"/>
        </w:rPr>
        <w:t>K</w:t>
      </w:r>
      <w:r>
        <w:rPr>
          <w:color w:val="2B2B2B"/>
          <w:sz w:val="17"/>
        </w:rPr>
        <w:t>.</w:t>
      </w:r>
    </w:p>
    <w:p w:rsidR="00D66F0D" w:rsidP="00D66F0D" w14:paraId="7AAEE15D" w14:textId="77777777">
      <w:pPr>
        <w:pStyle w:val="BodyText"/>
        <w:spacing w:before="6"/>
        <w:rPr>
          <w:sz w:val="17"/>
        </w:rPr>
      </w:pPr>
    </w:p>
    <w:p w:rsidR="00D66F0D" w:rsidP="00DC08F4" w14:paraId="2208A738" w14:textId="6DBBB02D">
      <w:pPr>
        <w:spacing w:line="259" w:lineRule="auto"/>
        <w:ind w:left="450" w:right="678" w:hanging="81"/>
        <w:jc w:val="both"/>
        <w:rPr>
          <w:sz w:val="17"/>
        </w:rPr>
      </w:pPr>
      <w:r>
        <w:rPr>
          <w:b/>
          <w:color w:val="030303"/>
          <w:w w:val="105"/>
          <w:sz w:val="17"/>
          <w:szCs w:val="17"/>
        </w:rPr>
        <w:t xml:space="preserve"> </w:t>
      </w:r>
      <w:r w:rsidR="00DC08F4">
        <w:rPr>
          <w:b/>
          <w:color w:val="030303"/>
          <w:w w:val="105"/>
          <w:sz w:val="17"/>
          <w:szCs w:val="17"/>
        </w:rPr>
        <w:t xml:space="preserve"> </w:t>
      </w:r>
      <w:r w:rsidRPr="00A84152">
        <w:rPr>
          <w:b/>
          <w:color w:val="030303"/>
          <w:w w:val="105"/>
          <w:sz w:val="17"/>
          <w:szCs w:val="17"/>
        </w:rPr>
        <w:t>EX</w:t>
      </w:r>
      <w:r>
        <w:rPr>
          <w:rFonts w:ascii="Times New Roman"/>
          <w:b/>
          <w:color w:val="030303"/>
          <w:spacing w:val="-1"/>
          <w:w w:val="105"/>
          <w:sz w:val="21"/>
        </w:rPr>
        <w:t xml:space="preserve"> </w:t>
      </w:r>
      <w:r>
        <w:rPr>
          <w:rFonts w:ascii="Times New Roman"/>
          <w:color w:val="030303"/>
          <w:w w:val="105"/>
          <w:sz w:val="21"/>
        </w:rPr>
        <w:t>-</w:t>
      </w:r>
      <w:r>
        <w:rPr>
          <w:rFonts w:ascii="Times New Roman"/>
          <w:color w:val="030303"/>
          <w:spacing w:val="-10"/>
          <w:w w:val="105"/>
          <w:sz w:val="21"/>
        </w:rPr>
        <w:t xml:space="preserve"> </w:t>
      </w:r>
      <w:r>
        <w:rPr>
          <w:color w:val="030303"/>
          <w:w w:val="105"/>
          <w:sz w:val="17"/>
        </w:rPr>
        <w:t>Request</w:t>
      </w:r>
      <w:r>
        <w:rPr>
          <w:color w:val="030303"/>
          <w:spacing w:val="3"/>
          <w:w w:val="105"/>
          <w:sz w:val="17"/>
        </w:rPr>
        <w:t xml:space="preserve"> </w:t>
      </w:r>
      <w:r>
        <w:rPr>
          <w:color w:val="030303"/>
          <w:w w:val="105"/>
          <w:sz w:val="17"/>
        </w:rPr>
        <w:t>for</w:t>
      </w:r>
      <w:r>
        <w:rPr>
          <w:color w:val="030303"/>
          <w:spacing w:val="-4"/>
          <w:w w:val="105"/>
          <w:sz w:val="17"/>
        </w:rPr>
        <w:t xml:space="preserve"> </w:t>
      </w:r>
      <w:r>
        <w:rPr>
          <w:color w:val="030303"/>
          <w:w w:val="105"/>
          <w:sz w:val="17"/>
        </w:rPr>
        <w:t>Extension of</w:t>
      </w:r>
      <w:r>
        <w:rPr>
          <w:color w:val="030303"/>
          <w:spacing w:val="-10"/>
          <w:w w:val="105"/>
          <w:sz w:val="17"/>
        </w:rPr>
        <w:t xml:space="preserve"> </w:t>
      </w:r>
      <w:r>
        <w:rPr>
          <w:color w:val="030303"/>
          <w:w w:val="105"/>
          <w:sz w:val="17"/>
        </w:rPr>
        <w:t>Time</w:t>
      </w:r>
      <w:r>
        <w:rPr>
          <w:color w:val="595959"/>
          <w:w w:val="105"/>
          <w:sz w:val="17"/>
        </w:rPr>
        <w:t>:</w:t>
      </w:r>
      <w:r>
        <w:rPr>
          <w:color w:val="595959"/>
          <w:spacing w:val="-8"/>
          <w:w w:val="105"/>
          <w:sz w:val="17"/>
        </w:rPr>
        <w:t xml:space="preserve"> </w:t>
      </w:r>
      <w:r>
        <w:rPr>
          <w:color w:val="030303"/>
          <w:w w:val="105"/>
          <w:sz w:val="17"/>
        </w:rPr>
        <w:t>To</w:t>
      </w:r>
      <w:r>
        <w:rPr>
          <w:color w:val="030303"/>
          <w:spacing w:val="-4"/>
          <w:w w:val="105"/>
          <w:sz w:val="17"/>
        </w:rPr>
        <w:t xml:space="preserve"> </w:t>
      </w:r>
      <w:r>
        <w:rPr>
          <w:color w:val="030303"/>
          <w:w w:val="105"/>
          <w:sz w:val="17"/>
        </w:rPr>
        <w:t>request</w:t>
      </w:r>
      <w:r>
        <w:rPr>
          <w:color w:val="030303"/>
          <w:spacing w:val="-1"/>
          <w:w w:val="105"/>
          <w:sz w:val="17"/>
        </w:rPr>
        <w:t xml:space="preserve"> </w:t>
      </w:r>
      <w:r>
        <w:rPr>
          <w:color w:val="030303"/>
          <w:w w:val="105"/>
          <w:sz w:val="17"/>
        </w:rPr>
        <w:t>additional time</w:t>
      </w:r>
      <w:r>
        <w:rPr>
          <w:color w:val="030303"/>
          <w:spacing w:val="-6"/>
          <w:w w:val="105"/>
          <w:sz w:val="17"/>
        </w:rPr>
        <w:t xml:space="preserve"> </w:t>
      </w:r>
      <w:r>
        <w:rPr>
          <w:color w:val="030303"/>
          <w:w w:val="105"/>
          <w:sz w:val="17"/>
        </w:rPr>
        <w:t>to</w:t>
      </w:r>
      <w:r>
        <w:rPr>
          <w:color w:val="030303"/>
          <w:spacing w:val="-3"/>
          <w:w w:val="105"/>
          <w:sz w:val="17"/>
        </w:rPr>
        <w:t xml:space="preserve"> </w:t>
      </w:r>
      <w:r>
        <w:rPr>
          <w:color w:val="030303"/>
          <w:w w:val="105"/>
          <w:sz w:val="17"/>
        </w:rPr>
        <w:t>satisfy</w:t>
      </w:r>
      <w:r>
        <w:rPr>
          <w:color w:val="030303"/>
          <w:spacing w:val="2"/>
          <w:w w:val="105"/>
          <w:sz w:val="17"/>
        </w:rPr>
        <w:t xml:space="preserve"> </w:t>
      </w:r>
      <w:r>
        <w:rPr>
          <w:color w:val="030303"/>
          <w:w w:val="105"/>
          <w:sz w:val="17"/>
        </w:rPr>
        <w:t>coverage</w:t>
      </w:r>
      <w:r>
        <w:rPr>
          <w:color w:val="030303"/>
          <w:spacing w:val="1"/>
          <w:w w:val="105"/>
          <w:sz w:val="17"/>
        </w:rPr>
        <w:t xml:space="preserve"> </w:t>
      </w:r>
      <w:r>
        <w:rPr>
          <w:color w:val="030303"/>
          <w:w w:val="105"/>
          <w:sz w:val="17"/>
        </w:rPr>
        <w:t>or</w:t>
      </w:r>
      <w:r>
        <w:rPr>
          <w:color w:val="030303"/>
          <w:spacing w:val="-8"/>
          <w:w w:val="105"/>
          <w:sz w:val="17"/>
        </w:rPr>
        <w:t xml:space="preserve"> </w:t>
      </w:r>
      <w:r>
        <w:rPr>
          <w:color w:val="030303"/>
          <w:w w:val="105"/>
          <w:sz w:val="17"/>
        </w:rPr>
        <w:t>construction</w:t>
      </w:r>
      <w:r>
        <w:rPr>
          <w:color w:val="030303"/>
          <w:spacing w:val="-2"/>
          <w:w w:val="105"/>
          <w:sz w:val="17"/>
        </w:rPr>
        <w:t xml:space="preserve"> </w:t>
      </w:r>
      <w:r>
        <w:rPr>
          <w:color w:val="030303"/>
          <w:w w:val="105"/>
          <w:sz w:val="17"/>
        </w:rPr>
        <w:t>requirements</w:t>
      </w:r>
      <w:r>
        <w:rPr>
          <w:color w:val="030303"/>
          <w:spacing w:val="-1"/>
          <w:w w:val="105"/>
          <w:sz w:val="17"/>
        </w:rPr>
        <w:t xml:space="preserve"> </w:t>
      </w:r>
      <w:r>
        <w:rPr>
          <w:color w:val="030303"/>
          <w:w w:val="105"/>
          <w:sz w:val="17"/>
        </w:rPr>
        <w:t>or</w:t>
      </w:r>
      <w:r>
        <w:rPr>
          <w:color w:val="030303"/>
          <w:spacing w:val="-7"/>
          <w:w w:val="105"/>
          <w:sz w:val="17"/>
        </w:rPr>
        <w:t xml:space="preserve"> </w:t>
      </w:r>
      <w:r>
        <w:rPr>
          <w:color w:val="030303"/>
          <w:w w:val="105"/>
          <w:sz w:val="17"/>
        </w:rPr>
        <w:t>an</w:t>
      </w:r>
      <w:r>
        <w:rPr>
          <w:color w:val="030303"/>
          <w:spacing w:val="-11"/>
          <w:w w:val="105"/>
          <w:sz w:val="17"/>
        </w:rPr>
        <w:t xml:space="preserve"> </w:t>
      </w:r>
      <w:r>
        <w:rPr>
          <w:color w:val="030303"/>
          <w:w w:val="105"/>
          <w:sz w:val="17"/>
        </w:rPr>
        <w:t>extension</w:t>
      </w:r>
      <w:r>
        <w:rPr>
          <w:color w:val="030303"/>
          <w:spacing w:val="1"/>
          <w:w w:val="105"/>
          <w:sz w:val="17"/>
        </w:rPr>
        <w:t xml:space="preserve"> </w:t>
      </w:r>
      <w:r>
        <w:rPr>
          <w:color w:val="030303"/>
          <w:w w:val="105"/>
          <w:sz w:val="17"/>
        </w:rPr>
        <w:t>of</w:t>
      </w:r>
      <w:r>
        <w:rPr>
          <w:color w:val="030303"/>
          <w:spacing w:val="-10"/>
          <w:w w:val="105"/>
          <w:sz w:val="17"/>
        </w:rPr>
        <w:t xml:space="preserve"> </w:t>
      </w:r>
      <w:r>
        <w:rPr>
          <w:color w:val="030303"/>
          <w:w w:val="105"/>
          <w:sz w:val="17"/>
        </w:rPr>
        <w:t>time</w:t>
      </w:r>
      <w:r>
        <w:rPr>
          <w:color w:val="030303"/>
          <w:spacing w:val="1"/>
          <w:w w:val="105"/>
          <w:sz w:val="17"/>
        </w:rPr>
        <w:t xml:space="preserve"> </w:t>
      </w:r>
      <w:r>
        <w:rPr>
          <w:color w:val="030303"/>
          <w:sz w:val="17"/>
        </w:rPr>
        <w:t>for permissible</w:t>
      </w:r>
      <w:r>
        <w:rPr>
          <w:color w:val="030303"/>
          <w:spacing w:val="1"/>
          <w:sz w:val="17"/>
        </w:rPr>
        <w:t xml:space="preserve"> </w:t>
      </w:r>
      <w:r>
        <w:rPr>
          <w:color w:val="030303"/>
          <w:sz w:val="17"/>
        </w:rPr>
        <w:t>discontinuance of service or operations.</w:t>
      </w:r>
      <w:r>
        <w:rPr>
          <w:color w:val="030303"/>
          <w:spacing w:val="47"/>
          <w:sz w:val="17"/>
        </w:rPr>
        <w:t xml:space="preserve"> </w:t>
      </w:r>
      <w:r>
        <w:rPr>
          <w:color w:val="030303"/>
          <w:sz w:val="17"/>
        </w:rPr>
        <w:t>Also, complete</w:t>
      </w:r>
      <w:r>
        <w:rPr>
          <w:color w:val="030303"/>
          <w:spacing w:val="48"/>
          <w:sz w:val="17"/>
        </w:rPr>
        <w:t xml:space="preserve"> </w:t>
      </w:r>
      <w:r>
        <w:rPr>
          <w:color w:val="030303"/>
          <w:sz w:val="17"/>
        </w:rPr>
        <w:t>and attach Request for Extension of Time for Wireless</w:t>
      </w:r>
      <w:r>
        <w:rPr>
          <w:color w:val="030303"/>
          <w:spacing w:val="47"/>
          <w:sz w:val="17"/>
        </w:rPr>
        <w:t xml:space="preserve"> </w:t>
      </w:r>
      <w:r>
        <w:rPr>
          <w:color w:val="030303"/>
          <w:sz w:val="17"/>
        </w:rPr>
        <w:t>Services</w:t>
      </w:r>
      <w:r>
        <w:rPr>
          <w:color w:val="444444"/>
          <w:sz w:val="17"/>
        </w:rPr>
        <w:t>,</w:t>
      </w:r>
      <w:r>
        <w:rPr>
          <w:color w:val="444444"/>
          <w:spacing w:val="1"/>
          <w:sz w:val="17"/>
        </w:rPr>
        <w:t xml:space="preserve"> </w:t>
      </w:r>
      <w:r>
        <w:rPr>
          <w:color w:val="030303"/>
          <w:w w:val="105"/>
          <w:sz w:val="17"/>
        </w:rPr>
        <w:t>Form</w:t>
      </w:r>
      <w:r>
        <w:rPr>
          <w:color w:val="030303"/>
          <w:spacing w:val="-11"/>
          <w:w w:val="105"/>
          <w:sz w:val="17"/>
        </w:rPr>
        <w:t xml:space="preserve"> </w:t>
      </w:r>
      <w:r>
        <w:rPr>
          <w:color w:val="030303"/>
          <w:w w:val="105"/>
          <w:sz w:val="17"/>
        </w:rPr>
        <w:t>FCC</w:t>
      </w:r>
      <w:r>
        <w:rPr>
          <w:color w:val="030303"/>
          <w:spacing w:val="-11"/>
          <w:w w:val="105"/>
          <w:sz w:val="17"/>
        </w:rPr>
        <w:t xml:space="preserve"> </w:t>
      </w:r>
      <w:r>
        <w:rPr>
          <w:color w:val="030303"/>
          <w:w w:val="105"/>
          <w:sz w:val="17"/>
        </w:rPr>
        <w:t>601</w:t>
      </w:r>
      <w:r>
        <w:rPr>
          <w:color w:val="2B2B2B"/>
          <w:w w:val="105"/>
          <w:sz w:val="17"/>
        </w:rPr>
        <w:t>,</w:t>
      </w:r>
      <w:r>
        <w:rPr>
          <w:color w:val="2B2B2B"/>
          <w:spacing w:val="-2"/>
          <w:w w:val="105"/>
          <w:sz w:val="17"/>
        </w:rPr>
        <w:t xml:space="preserve"> </w:t>
      </w:r>
      <w:r>
        <w:rPr>
          <w:color w:val="030303"/>
          <w:w w:val="105"/>
          <w:sz w:val="17"/>
        </w:rPr>
        <w:t>Schedule</w:t>
      </w:r>
      <w:r>
        <w:rPr>
          <w:color w:val="030303"/>
          <w:spacing w:val="-9"/>
          <w:w w:val="105"/>
          <w:sz w:val="17"/>
        </w:rPr>
        <w:t xml:space="preserve"> </w:t>
      </w:r>
      <w:r>
        <w:rPr>
          <w:color w:val="030303"/>
          <w:w w:val="105"/>
          <w:sz w:val="17"/>
        </w:rPr>
        <w:t>L.</w:t>
      </w:r>
    </w:p>
    <w:p w:rsidR="00D66F0D" w:rsidP="00D66F0D" w14:paraId="4103E1B1" w14:textId="77777777">
      <w:pPr>
        <w:pStyle w:val="BodyText"/>
        <w:spacing w:before="4"/>
        <w:rPr>
          <w:sz w:val="17"/>
        </w:rPr>
      </w:pPr>
    </w:p>
    <w:p w:rsidR="00D66F0D" w:rsidP="00E02DE0" w14:paraId="455B2D3E" w14:textId="13122AE5">
      <w:pPr>
        <w:spacing w:line="254" w:lineRule="auto"/>
        <w:ind w:left="450" w:right="921" w:hanging="56"/>
        <w:jc w:val="both"/>
        <w:rPr>
          <w:sz w:val="17"/>
        </w:rPr>
      </w:pPr>
      <w:r>
        <w:rPr>
          <w:b/>
          <w:color w:val="030303"/>
          <w:w w:val="105"/>
          <w:sz w:val="17"/>
        </w:rPr>
        <w:t xml:space="preserve"> </w:t>
      </w:r>
      <w:r>
        <w:rPr>
          <w:b/>
          <w:color w:val="030303"/>
          <w:w w:val="105"/>
          <w:sz w:val="17"/>
        </w:rPr>
        <w:t xml:space="preserve">AM </w:t>
      </w:r>
      <w:r>
        <w:rPr>
          <w:color w:val="030303"/>
          <w:w w:val="105"/>
          <w:sz w:val="17"/>
        </w:rPr>
        <w:t>- Amendment: To amend a previously filed</w:t>
      </w:r>
      <w:r>
        <w:rPr>
          <w:color w:val="2B2B2B"/>
          <w:w w:val="105"/>
          <w:sz w:val="17"/>
        </w:rPr>
        <w:t xml:space="preserve">, </w:t>
      </w:r>
      <w:r>
        <w:rPr>
          <w:color w:val="030303"/>
          <w:w w:val="105"/>
          <w:sz w:val="17"/>
        </w:rPr>
        <w:t>currently pending application(s)</w:t>
      </w:r>
      <w:r>
        <w:rPr>
          <w:color w:val="444444"/>
          <w:w w:val="105"/>
          <w:sz w:val="17"/>
        </w:rPr>
        <w:t xml:space="preserve">. </w:t>
      </w:r>
      <w:r>
        <w:rPr>
          <w:color w:val="030303"/>
          <w:w w:val="105"/>
          <w:sz w:val="17"/>
        </w:rPr>
        <w:t>Use Item 4 to provide the File Number(s) of the</w:t>
      </w:r>
      <w:r>
        <w:rPr>
          <w:color w:val="030303"/>
          <w:spacing w:val="1"/>
          <w:w w:val="105"/>
          <w:sz w:val="17"/>
        </w:rPr>
        <w:t xml:space="preserve"> </w:t>
      </w:r>
      <w:r>
        <w:rPr>
          <w:color w:val="030303"/>
          <w:spacing w:val="-1"/>
          <w:w w:val="105"/>
          <w:sz w:val="17"/>
        </w:rPr>
        <w:t>affected</w:t>
      </w:r>
      <w:r>
        <w:rPr>
          <w:color w:val="030303"/>
          <w:spacing w:val="2"/>
          <w:w w:val="105"/>
          <w:sz w:val="17"/>
        </w:rPr>
        <w:t xml:space="preserve"> </w:t>
      </w:r>
      <w:r>
        <w:rPr>
          <w:color w:val="030303"/>
          <w:spacing w:val="-1"/>
          <w:w w:val="105"/>
          <w:sz w:val="17"/>
        </w:rPr>
        <w:t>pending</w:t>
      </w:r>
      <w:r>
        <w:rPr>
          <w:color w:val="030303"/>
          <w:w w:val="105"/>
          <w:sz w:val="17"/>
        </w:rPr>
        <w:t xml:space="preserve"> </w:t>
      </w:r>
      <w:r>
        <w:rPr>
          <w:color w:val="030303"/>
          <w:spacing w:val="-1"/>
          <w:w w:val="105"/>
          <w:sz w:val="17"/>
        </w:rPr>
        <w:t>application(s)</w:t>
      </w:r>
      <w:r>
        <w:rPr>
          <w:color w:val="595959"/>
          <w:spacing w:val="-1"/>
          <w:w w:val="105"/>
          <w:sz w:val="17"/>
        </w:rPr>
        <w:t>.</w:t>
      </w:r>
      <w:r>
        <w:rPr>
          <w:color w:val="595959"/>
          <w:spacing w:val="-3"/>
          <w:w w:val="105"/>
          <w:sz w:val="17"/>
        </w:rPr>
        <w:t xml:space="preserve"> </w:t>
      </w:r>
      <w:r>
        <w:rPr>
          <w:color w:val="030303"/>
          <w:spacing w:val="-1"/>
          <w:w w:val="105"/>
          <w:sz w:val="17"/>
        </w:rPr>
        <w:t>The</w:t>
      </w:r>
      <w:r>
        <w:rPr>
          <w:color w:val="030303"/>
          <w:spacing w:val="-4"/>
          <w:w w:val="105"/>
          <w:sz w:val="17"/>
        </w:rPr>
        <w:t xml:space="preserve"> </w:t>
      </w:r>
      <w:r>
        <w:rPr>
          <w:color w:val="030303"/>
          <w:spacing w:val="-1"/>
          <w:w w:val="105"/>
          <w:sz w:val="17"/>
        </w:rPr>
        <w:t>appropriate</w:t>
      </w:r>
      <w:r>
        <w:rPr>
          <w:color w:val="030303"/>
          <w:spacing w:val="6"/>
          <w:w w:val="105"/>
          <w:sz w:val="17"/>
        </w:rPr>
        <w:t xml:space="preserve"> </w:t>
      </w:r>
      <w:r>
        <w:rPr>
          <w:color w:val="030303"/>
          <w:spacing w:val="-1"/>
          <w:w w:val="105"/>
          <w:sz w:val="17"/>
        </w:rPr>
        <w:t>schedule</w:t>
      </w:r>
      <w:r>
        <w:rPr>
          <w:color w:val="030303"/>
          <w:w w:val="105"/>
          <w:sz w:val="17"/>
        </w:rPr>
        <w:t xml:space="preserve"> </w:t>
      </w:r>
      <w:r>
        <w:rPr>
          <w:color w:val="030303"/>
          <w:spacing w:val="-1"/>
          <w:w w:val="105"/>
          <w:sz w:val="17"/>
        </w:rPr>
        <w:t>must</w:t>
      </w:r>
      <w:r>
        <w:rPr>
          <w:color w:val="030303"/>
          <w:spacing w:val="1"/>
          <w:w w:val="105"/>
          <w:sz w:val="17"/>
        </w:rPr>
        <w:t xml:space="preserve"> </w:t>
      </w:r>
      <w:r>
        <w:rPr>
          <w:color w:val="030303"/>
          <w:spacing w:val="-1"/>
          <w:w w:val="105"/>
          <w:sz w:val="17"/>
        </w:rPr>
        <w:t xml:space="preserve">be </w:t>
      </w:r>
      <w:r>
        <w:rPr>
          <w:color w:val="030303"/>
          <w:w w:val="105"/>
          <w:sz w:val="17"/>
        </w:rPr>
        <w:t>completed</w:t>
      </w:r>
      <w:r>
        <w:rPr>
          <w:color w:val="030303"/>
          <w:spacing w:val="4"/>
          <w:w w:val="105"/>
          <w:sz w:val="17"/>
        </w:rPr>
        <w:t xml:space="preserve"> </w:t>
      </w:r>
      <w:r>
        <w:rPr>
          <w:color w:val="030303"/>
          <w:w w:val="105"/>
          <w:sz w:val="17"/>
        </w:rPr>
        <w:t>and</w:t>
      </w:r>
      <w:r>
        <w:rPr>
          <w:color w:val="030303"/>
          <w:spacing w:val="-4"/>
          <w:w w:val="105"/>
          <w:sz w:val="17"/>
        </w:rPr>
        <w:t xml:space="preserve"> </w:t>
      </w:r>
      <w:r>
        <w:rPr>
          <w:color w:val="030303"/>
          <w:w w:val="105"/>
          <w:sz w:val="17"/>
        </w:rPr>
        <w:t>attached</w:t>
      </w:r>
      <w:r>
        <w:rPr>
          <w:color w:val="2B2B2B"/>
          <w:w w:val="105"/>
          <w:sz w:val="17"/>
        </w:rPr>
        <w:t>,</w:t>
      </w:r>
      <w:r>
        <w:rPr>
          <w:color w:val="2B2B2B"/>
          <w:spacing w:val="-6"/>
          <w:w w:val="105"/>
          <w:sz w:val="17"/>
        </w:rPr>
        <w:t xml:space="preserve"> </w:t>
      </w:r>
      <w:r>
        <w:rPr>
          <w:color w:val="030303"/>
          <w:w w:val="105"/>
          <w:sz w:val="17"/>
        </w:rPr>
        <w:t>and</w:t>
      </w:r>
      <w:r>
        <w:rPr>
          <w:color w:val="030303"/>
          <w:spacing w:val="-10"/>
          <w:w w:val="105"/>
          <w:sz w:val="17"/>
        </w:rPr>
        <w:t xml:space="preserve"> </w:t>
      </w:r>
      <w:r>
        <w:rPr>
          <w:color w:val="030303"/>
          <w:w w:val="105"/>
          <w:sz w:val="17"/>
        </w:rPr>
        <w:t>must</w:t>
      </w:r>
      <w:r>
        <w:rPr>
          <w:color w:val="030303"/>
          <w:spacing w:val="-3"/>
          <w:w w:val="105"/>
          <w:sz w:val="17"/>
        </w:rPr>
        <w:t xml:space="preserve"> </w:t>
      </w:r>
      <w:r>
        <w:rPr>
          <w:color w:val="030303"/>
          <w:w w:val="105"/>
          <w:sz w:val="17"/>
        </w:rPr>
        <w:t>accurately</w:t>
      </w:r>
      <w:r>
        <w:rPr>
          <w:color w:val="030303"/>
          <w:spacing w:val="3"/>
          <w:w w:val="105"/>
          <w:sz w:val="17"/>
        </w:rPr>
        <w:t xml:space="preserve"> </w:t>
      </w:r>
      <w:r>
        <w:rPr>
          <w:color w:val="030303"/>
          <w:w w:val="105"/>
          <w:sz w:val="17"/>
        </w:rPr>
        <w:t>reflect the</w:t>
      </w:r>
      <w:r>
        <w:rPr>
          <w:color w:val="030303"/>
          <w:spacing w:val="-13"/>
          <w:w w:val="105"/>
          <w:sz w:val="17"/>
        </w:rPr>
        <w:t xml:space="preserve"> </w:t>
      </w:r>
      <w:r>
        <w:rPr>
          <w:color w:val="030303"/>
          <w:w w:val="105"/>
          <w:sz w:val="17"/>
        </w:rPr>
        <w:t>amended</w:t>
      </w:r>
      <w:r w:rsidR="00E02DE0">
        <w:rPr>
          <w:color w:val="030303"/>
          <w:w w:val="105"/>
          <w:sz w:val="17"/>
        </w:rPr>
        <w:t xml:space="preserve"> </w:t>
      </w:r>
      <w:r>
        <w:rPr>
          <w:color w:val="030303"/>
          <w:w w:val="105"/>
          <w:sz w:val="17"/>
        </w:rPr>
        <w:t>data. See applicable Commission Rules. If multiple pending applications are affected (Administrative data only}</w:t>
      </w:r>
      <w:r>
        <w:rPr>
          <w:color w:val="282828"/>
          <w:w w:val="105"/>
          <w:sz w:val="17"/>
        </w:rPr>
        <w:t xml:space="preserve">, </w:t>
      </w:r>
      <w:r>
        <w:rPr>
          <w:color w:val="030303"/>
          <w:w w:val="105"/>
          <w:sz w:val="17"/>
        </w:rPr>
        <w:t>the Main Form and</w:t>
      </w:r>
      <w:r>
        <w:rPr>
          <w:color w:val="030303"/>
          <w:spacing w:val="1"/>
          <w:w w:val="105"/>
          <w:sz w:val="17"/>
        </w:rPr>
        <w:t xml:space="preserve"> </w:t>
      </w:r>
      <w:r>
        <w:rPr>
          <w:color w:val="030303"/>
          <w:w w:val="105"/>
          <w:sz w:val="17"/>
        </w:rPr>
        <w:t>Schedule</w:t>
      </w:r>
      <w:r>
        <w:rPr>
          <w:color w:val="030303"/>
          <w:spacing w:val="-1"/>
          <w:w w:val="105"/>
          <w:sz w:val="17"/>
        </w:rPr>
        <w:t xml:space="preserve"> </w:t>
      </w:r>
      <w:r>
        <w:rPr>
          <w:color w:val="030303"/>
          <w:w w:val="105"/>
          <w:sz w:val="17"/>
        </w:rPr>
        <w:t>A</w:t>
      </w:r>
      <w:r>
        <w:rPr>
          <w:color w:val="030303"/>
          <w:spacing w:val="-11"/>
          <w:w w:val="105"/>
          <w:sz w:val="17"/>
        </w:rPr>
        <w:t xml:space="preserve"> </w:t>
      </w:r>
      <w:r>
        <w:rPr>
          <w:color w:val="030303"/>
          <w:w w:val="105"/>
          <w:sz w:val="17"/>
        </w:rPr>
        <w:t>are</w:t>
      </w:r>
      <w:r>
        <w:rPr>
          <w:color w:val="030303"/>
          <w:spacing w:val="-15"/>
          <w:w w:val="105"/>
          <w:sz w:val="17"/>
        </w:rPr>
        <w:t xml:space="preserve"> </w:t>
      </w:r>
      <w:r>
        <w:rPr>
          <w:color w:val="030303"/>
          <w:w w:val="105"/>
          <w:sz w:val="17"/>
        </w:rPr>
        <w:t>required</w:t>
      </w:r>
      <w:r>
        <w:rPr>
          <w:color w:val="3D3D3D"/>
          <w:w w:val="105"/>
          <w:sz w:val="17"/>
        </w:rPr>
        <w:t>.</w:t>
      </w:r>
    </w:p>
    <w:p w:rsidR="00D66F0D" w:rsidP="00D66F0D" w14:paraId="55E3762B" w14:textId="77777777">
      <w:pPr>
        <w:pStyle w:val="BodyText"/>
        <w:spacing w:before="7"/>
        <w:rPr>
          <w:sz w:val="15"/>
        </w:rPr>
      </w:pPr>
    </w:p>
    <w:p w:rsidR="00D66F0D" w:rsidP="00D66F0D" w14:paraId="123936E0" w14:textId="67427AD0">
      <w:pPr>
        <w:spacing w:line="259" w:lineRule="auto"/>
        <w:ind w:left="392" w:right="577" w:hanging="1"/>
        <w:jc w:val="both"/>
        <w:rPr>
          <w:sz w:val="17"/>
        </w:rPr>
      </w:pPr>
      <w:r>
        <w:rPr>
          <w:b/>
          <w:color w:val="030303"/>
          <w:sz w:val="17"/>
        </w:rPr>
        <w:t>RO</w:t>
      </w:r>
      <w:r>
        <w:rPr>
          <w:b/>
          <w:color w:val="030303"/>
          <w:spacing w:val="1"/>
          <w:sz w:val="17"/>
        </w:rPr>
        <w:t xml:space="preserve"> </w:t>
      </w:r>
      <w:r>
        <w:rPr>
          <w:color w:val="030303"/>
          <w:sz w:val="17"/>
        </w:rPr>
        <w:t>-</w:t>
      </w:r>
      <w:r>
        <w:rPr>
          <w:color w:val="030303"/>
          <w:spacing w:val="1"/>
          <w:sz w:val="17"/>
        </w:rPr>
        <w:t xml:space="preserve"> </w:t>
      </w:r>
      <w:r>
        <w:rPr>
          <w:color w:val="030303"/>
          <w:sz w:val="17"/>
        </w:rPr>
        <w:t>Renewal</w:t>
      </w:r>
      <w:r>
        <w:rPr>
          <w:color w:val="030303"/>
          <w:spacing w:val="1"/>
          <w:sz w:val="17"/>
        </w:rPr>
        <w:t xml:space="preserve"> </w:t>
      </w:r>
      <w:r>
        <w:rPr>
          <w:color w:val="030303"/>
          <w:sz w:val="17"/>
        </w:rPr>
        <w:t>Only</w:t>
      </w:r>
      <w:r>
        <w:rPr>
          <w:color w:val="595959"/>
          <w:sz w:val="17"/>
        </w:rPr>
        <w:t xml:space="preserve">: </w:t>
      </w:r>
      <w:r>
        <w:rPr>
          <w:color w:val="030303"/>
          <w:sz w:val="17"/>
        </w:rPr>
        <w:t>To</w:t>
      </w:r>
      <w:r>
        <w:rPr>
          <w:color w:val="030303"/>
          <w:spacing w:val="1"/>
          <w:sz w:val="17"/>
        </w:rPr>
        <w:t xml:space="preserve"> </w:t>
      </w:r>
      <w:r>
        <w:rPr>
          <w:color w:val="030303"/>
          <w:sz w:val="17"/>
        </w:rPr>
        <w:t>renew</w:t>
      </w:r>
      <w:r>
        <w:rPr>
          <w:color w:val="030303"/>
          <w:spacing w:val="1"/>
          <w:sz w:val="17"/>
        </w:rPr>
        <w:t xml:space="preserve"> </w:t>
      </w:r>
      <w:r>
        <w:rPr>
          <w:color w:val="030303"/>
          <w:sz w:val="17"/>
        </w:rPr>
        <w:t>an</w:t>
      </w:r>
      <w:r>
        <w:rPr>
          <w:color w:val="030303"/>
          <w:spacing w:val="47"/>
          <w:sz w:val="17"/>
        </w:rPr>
        <w:t xml:space="preserve"> </w:t>
      </w:r>
      <w:r>
        <w:rPr>
          <w:color w:val="030303"/>
          <w:sz w:val="17"/>
        </w:rPr>
        <w:t>existing</w:t>
      </w:r>
      <w:r>
        <w:rPr>
          <w:color w:val="030303"/>
          <w:spacing w:val="47"/>
          <w:sz w:val="17"/>
        </w:rPr>
        <w:t xml:space="preserve"> </w:t>
      </w:r>
      <w:r>
        <w:rPr>
          <w:color w:val="030303"/>
          <w:sz w:val="17"/>
        </w:rPr>
        <w:t>authorization or</w:t>
      </w:r>
      <w:r>
        <w:rPr>
          <w:color w:val="030303"/>
          <w:spacing w:val="47"/>
          <w:sz w:val="17"/>
        </w:rPr>
        <w:t xml:space="preserve"> </w:t>
      </w:r>
      <w:r>
        <w:rPr>
          <w:color w:val="030303"/>
          <w:sz w:val="17"/>
        </w:rPr>
        <w:t>special</w:t>
      </w:r>
      <w:r>
        <w:rPr>
          <w:color w:val="030303"/>
          <w:spacing w:val="47"/>
          <w:sz w:val="17"/>
        </w:rPr>
        <w:t xml:space="preserve"> </w:t>
      </w:r>
      <w:r>
        <w:rPr>
          <w:color w:val="030303"/>
          <w:sz w:val="17"/>
        </w:rPr>
        <w:t>temporary</w:t>
      </w:r>
      <w:r>
        <w:rPr>
          <w:color w:val="030303"/>
          <w:spacing w:val="48"/>
          <w:sz w:val="17"/>
        </w:rPr>
        <w:t xml:space="preserve"> </w:t>
      </w:r>
      <w:r>
        <w:rPr>
          <w:color w:val="030303"/>
          <w:sz w:val="17"/>
        </w:rPr>
        <w:t>authorization</w:t>
      </w:r>
      <w:r>
        <w:rPr>
          <w:color w:val="030303"/>
          <w:spacing w:val="47"/>
          <w:sz w:val="17"/>
        </w:rPr>
        <w:t xml:space="preserve"> </w:t>
      </w:r>
      <w:r>
        <w:rPr>
          <w:rFonts w:ascii="Times New Roman" w:hAnsi="Times New Roman"/>
          <w:color w:val="030303"/>
          <w:sz w:val="18"/>
        </w:rPr>
        <w:t>(</w:t>
      </w:r>
      <w:r>
        <w:rPr>
          <w:color w:val="030303"/>
          <w:sz w:val="17"/>
        </w:rPr>
        <w:t>that</w:t>
      </w:r>
      <w:r>
        <w:rPr>
          <w:color w:val="030303"/>
          <w:spacing w:val="47"/>
          <w:sz w:val="17"/>
        </w:rPr>
        <w:t xml:space="preserve"> </w:t>
      </w:r>
      <w:r>
        <w:rPr>
          <w:color w:val="030303"/>
          <w:sz w:val="17"/>
        </w:rPr>
        <w:t>has not expired and where no</w:t>
      </w:r>
      <w:r>
        <w:rPr>
          <w:color w:val="030303"/>
          <w:spacing w:val="1"/>
          <w:sz w:val="17"/>
        </w:rPr>
        <w:t xml:space="preserve"> </w:t>
      </w:r>
      <w:r>
        <w:rPr>
          <w:color w:val="030303"/>
          <w:sz w:val="17"/>
        </w:rPr>
        <w:t>changes in</w:t>
      </w:r>
      <w:r>
        <w:rPr>
          <w:color w:val="030303"/>
          <w:spacing w:val="1"/>
          <w:sz w:val="17"/>
        </w:rPr>
        <w:t xml:space="preserve"> </w:t>
      </w:r>
      <w:r>
        <w:rPr>
          <w:color w:val="030303"/>
          <w:sz w:val="17"/>
        </w:rPr>
        <w:t>the license conditions</w:t>
      </w:r>
      <w:r>
        <w:rPr>
          <w:color w:val="030303"/>
          <w:spacing w:val="1"/>
          <w:sz w:val="17"/>
        </w:rPr>
        <w:t xml:space="preserve"> </w:t>
      </w:r>
      <w:r>
        <w:rPr>
          <w:color w:val="030303"/>
          <w:sz w:val="17"/>
        </w:rPr>
        <w:t>are being requested</w:t>
      </w:r>
      <w:r>
        <w:rPr>
          <w:color w:val="030303"/>
          <w:spacing w:val="47"/>
          <w:sz w:val="17"/>
        </w:rPr>
        <w:t xml:space="preserve"> </w:t>
      </w:r>
      <w:r>
        <w:rPr>
          <w:color w:val="030303"/>
          <w:sz w:val="17"/>
        </w:rPr>
        <w:t>at the time of renewal Refer</w:t>
      </w:r>
      <w:r>
        <w:rPr>
          <w:color w:val="030303"/>
          <w:spacing w:val="47"/>
          <w:sz w:val="17"/>
        </w:rPr>
        <w:t xml:space="preserve"> </w:t>
      </w:r>
      <w:r>
        <w:rPr>
          <w:color w:val="030303"/>
          <w:sz w:val="17"/>
        </w:rPr>
        <w:t>to 47 CFR §1</w:t>
      </w:r>
      <w:r>
        <w:rPr>
          <w:color w:val="3D3D3D"/>
          <w:sz w:val="17"/>
        </w:rPr>
        <w:t>.</w:t>
      </w:r>
      <w:r>
        <w:rPr>
          <w:color w:val="030303"/>
          <w:sz w:val="17"/>
        </w:rPr>
        <w:t>949</w:t>
      </w:r>
      <w:r>
        <w:rPr>
          <w:color w:val="030303"/>
          <w:spacing w:val="47"/>
          <w:sz w:val="17"/>
        </w:rPr>
        <w:t xml:space="preserve"> </w:t>
      </w:r>
      <w:r>
        <w:rPr>
          <w:color w:val="030303"/>
          <w:sz w:val="17"/>
        </w:rPr>
        <w:t>for FCC rules on timely</w:t>
      </w:r>
      <w:r>
        <w:rPr>
          <w:color w:val="030303"/>
          <w:spacing w:val="48"/>
          <w:sz w:val="17"/>
        </w:rPr>
        <w:t xml:space="preserve"> </w:t>
      </w:r>
      <w:r>
        <w:rPr>
          <w:color w:val="030303"/>
          <w:sz w:val="17"/>
        </w:rPr>
        <w:t>filings</w:t>
      </w:r>
      <w:r>
        <w:rPr>
          <w:color w:val="030303"/>
          <w:spacing w:val="1"/>
          <w:sz w:val="17"/>
        </w:rPr>
        <w:t xml:space="preserve"> </w:t>
      </w:r>
      <w:r>
        <w:rPr>
          <w:color w:val="030303"/>
          <w:sz w:val="17"/>
        </w:rPr>
        <w:t>(Specified</w:t>
      </w:r>
      <w:r>
        <w:rPr>
          <w:color w:val="030303"/>
          <w:spacing w:val="1"/>
          <w:sz w:val="17"/>
        </w:rPr>
        <w:t xml:space="preserve"> </w:t>
      </w:r>
      <w:r>
        <w:rPr>
          <w:color w:val="030303"/>
          <w:sz w:val="17"/>
        </w:rPr>
        <w:t>renewal</w:t>
      </w:r>
      <w:r>
        <w:rPr>
          <w:color w:val="030303"/>
          <w:spacing w:val="1"/>
          <w:sz w:val="17"/>
        </w:rPr>
        <w:t xml:space="preserve"> </w:t>
      </w:r>
      <w:r>
        <w:rPr>
          <w:color w:val="030303"/>
          <w:sz w:val="17"/>
        </w:rPr>
        <w:t>time</w:t>
      </w:r>
      <w:r>
        <w:rPr>
          <w:color w:val="030303"/>
          <w:spacing w:val="1"/>
          <w:sz w:val="17"/>
        </w:rPr>
        <w:t xml:space="preserve"> </w:t>
      </w:r>
      <w:r>
        <w:rPr>
          <w:color w:val="030303"/>
          <w:sz w:val="17"/>
        </w:rPr>
        <w:t>frame,</w:t>
      </w:r>
      <w:r>
        <w:rPr>
          <w:color w:val="030303"/>
          <w:spacing w:val="1"/>
          <w:sz w:val="17"/>
        </w:rPr>
        <w:t xml:space="preserve"> </w:t>
      </w:r>
      <w:r>
        <w:rPr>
          <w:color w:val="030303"/>
          <w:sz w:val="17"/>
        </w:rPr>
        <w:t>must</w:t>
      </w:r>
      <w:r>
        <w:rPr>
          <w:color w:val="030303"/>
          <w:spacing w:val="1"/>
          <w:sz w:val="17"/>
        </w:rPr>
        <w:t xml:space="preserve"> </w:t>
      </w:r>
      <w:r>
        <w:rPr>
          <w:color w:val="030303"/>
          <w:sz w:val="17"/>
        </w:rPr>
        <w:t>be</w:t>
      </w:r>
      <w:r>
        <w:rPr>
          <w:color w:val="030303"/>
          <w:spacing w:val="1"/>
          <w:sz w:val="17"/>
        </w:rPr>
        <w:t xml:space="preserve"> </w:t>
      </w:r>
      <w:r>
        <w:rPr>
          <w:color w:val="030303"/>
          <w:sz w:val="17"/>
        </w:rPr>
        <w:t>filed</w:t>
      </w:r>
      <w:r>
        <w:rPr>
          <w:color w:val="030303"/>
          <w:spacing w:val="1"/>
          <w:sz w:val="17"/>
        </w:rPr>
        <w:t xml:space="preserve"> </w:t>
      </w:r>
      <w:r>
        <w:rPr>
          <w:color w:val="030303"/>
          <w:sz w:val="17"/>
        </w:rPr>
        <w:t>no</w:t>
      </w:r>
      <w:r>
        <w:rPr>
          <w:color w:val="030303"/>
          <w:spacing w:val="47"/>
          <w:sz w:val="17"/>
        </w:rPr>
        <w:t xml:space="preserve"> </w:t>
      </w:r>
      <w:r>
        <w:rPr>
          <w:color w:val="030303"/>
          <w:sz w:val="17"/>
        </w:rPr>
        <w:t>later</w:t>
      </w:r>
      <w:r>
        <w:rPr>
          <w:color w:val="030303"/>
          <w:spacing w:val="47"/>
          <w:sz w:val="17"/>
        </w:rPr>
        <w:t xml:space="preserve"> </w:t>
      </w:r>
      <w:r>
        <w:rPr>
          <w:color w:val="030303"/>
          <w:sz w:val="17"/>
        </w:rPr>
        <w:t>than</w:t>
      </w:r>
      <w:r>
        <w:rPr>
          <w:color w:val="030303"/>
          <w:spacing w:val="47"/>
          <w:sz w:val="17"/>
        </w:rPr>
        <w:t xml:space="preserve"> </w:t>
      </w:r>
      <w:r>
        <w:rPr>
          <w:color w:val="030303"/>
          <w:sz w:val="17"/>
        </w:rPr>
        <w:t>expiration</w:t>
      </w:r>
      <w:r>
        <w:rPr>
          <w:color w:val="030303"/>
          <w:spacing w:val="47"/>
          <w:sz w:val="17"/>
        </w:rPr>
        <w:t xml:space="preserve"> </w:t>
      </w:r>
      <w:r>
        <w:rPr>
          <w:color w:val="030303"/>
          <w:sz w:val="17"/>
        </w:rPr>
        <w:t>date</w:t>
      </w:r>
      <w:r>
        <w:rPr>
          <w:color w:val="030303"/>
          <w:spacing w:val="48"/>
          <w:sz w:val="17"/>
        </w:rPr>
        <w:t xml:space="preserve"> </w:t>
      </w:r>
      <w:r>
        <w:rPr>
          <w:color w:val="030303"/>
          <w:sz w:val="17"/>
        </w:rPr>
        <w:t>of</w:t>
      </w:r>
      <w:r>
        <w:rPr>
          <w:color w:val="030303"/>
          <w:spacing w:val="47"/>
          <w:sz w:val="17"/>
        </w:rPr>
        <w:t xml:space="preserve"> </w:t>
      </w:r>
      <w:r>
        <w:rPr>
          <w:color w:val="030303"/>
          <w:sz w:val="17"/>
        </w:rPr>
        <w:t>the</w:t>
      </w:r>
      <w:r>
        <w:rPr>
          <w:color w:val="030303"/>
          <w:spacing w:val="47"/>
          <w:sz w:val="17"/>
        </w:rPr>
        <w:t xml:space="preserve"> </w:t>
      </w:r>
      <w:r>
        <w:rPr>
          <w:color w:val="030303"/>
          <w:sz w:val="17"/>
        </w:rPr>
        <w:t>authorization and no sooner than 90 days prior to</w:t>
      </w:r>
      <w:r>
        <w:rPr>
          <w:color w:val="030303"/>
          <w:spacing w:val="1"/>
          <w:sz w:val="17"/>
        </w:rPr>
        <w:t xml:space="preserve"> </w:t>
      </w:r>
      <w:r>
        <w:rPr>
          <w:color w:val="030303"/>
          <w:sz w:val="17"/>
        </w:rPr>
        <w:t>expiration</w:t>
      </w:r>
      <w:r>
        <w:rPr>
          <w:color w:val="595959"/>
          <w:sz w:val="17"/>
        </w:rPr>
        <w:t>.</w:t>
      </w:r>
      <w:r>
        <w:rPr>
          <w:color w:val="030303"/>
          <w:sz w:val="17"/>
        </w:rPr>
        <w:t>)</w:t>
      </w:r>
      <w:r>
        <w:rPr>
          <w:color w:val="030303"/>
          <w:spacing w:val="-2"/>
          <w:sz w:val="17"/>
        </w:rPr>
        <w:t xml:space="preserve"> </w:t>
      </w:r>
      <w:r>
        <w:rPr>
          <w:color w:val="030303"/>
          <w:sz w:val="17"/>
        </w:rPr>
        <w:t>(To</w:t>
      </w:r>
      <w:r>
        <w:rPr>
          <w:color w:val="030303"/>
          <w:spacing w:val="20"/>
          <w:sz w:val="17"/>
        </w:rPr>
        <w:t xml:space="preserve"> </w:t>
      </w:r>
      <w:r>
        <w:rPr>
          <w:color w:val="030303"/>
          <w:sz w:val="17"/>
        </w:rPr>
        <w:t>make</w:t>
      </w:r>
      <w:r>
        <w:rPr>
          <w:color w:val="030303"/>
          <w:spacing w:val="32"/>
          <w:sz w:val="17"/>
        </w:rPr>
        <w:t xml:space="preserve"> </w:t>
      </w:r>
      <w:r>
        <w:rPr>
          <w:color w:val="030303"/>
          <w:sz w:val="17"/>
        </w:rPr>
        <w:t>any</w:t>
      </w:r>
      <w:r>
        <w:rPr>
          <w:color w:val="030303"/>
          <w:spacing w:val="28"/>
          <w:sz w:val="17"/>
        </w:rPr>
        <w:t xml:space="preserve"> </w:t>
      </w:r>
      <w:r>
        <w:rPr>
          <w:color w:val="030303"/>
          <w:sz w:val="17"/>
        </w:rPr>
        <w:t>modifications</w:t>
      </w:r>
      <w:r>
        <w:rPr>
          <w:color w:val="030303"/>
          <w:spacing w:val="31"/>
          <w:sz w:val="17"/>
        </w:rPr>
        <w:t xml:space="preserve"> </w:t>
      </w:r>
      <w:r>
        <w:rPr>
          <w:color w:val="030303"/>
          <w:sz w:val="17"/>
        </w:rPr>
        <w:t>to</w:t>
      </w:r>
      <w:r>
        <w:rPr>
          <w:color w:val="030303"/>
          <w:spacing w:val="28"/>
          <w:sz w:val="17"/>
        </w:rPr>
        <w:t xml:space="preserve"> </w:t>
      </w:r>
      <w:r>
        <w:rPr>
          <w:color w:val="030303"/>
          <w:sz w:val="17"/>
        </w:rPr>
        <w:t>the</w:t>
      </w:r>
      <w:r>
        <w:rPr>
          <w:color w:val="030303"/>
          <w:spacing w:val="26"/>
          <w:sz w:val="17"/>
        </w:rPr>
        <w:t xml:space="preserve"> </w:t>
      </w:r>
      <w:r>
        <w:rPr>
          <w:color w:val="030303"/>
          <w:sz w:val="17"/>
        </w:rPr>
        <w:t>administrative</w:t>
      </w:r>
      <w:r>
        <w:rPr>
          <w:color w:val="030303"/>
          <w:spacing w:val="11"/>
          <w:sz w:val="17"/>
        </w:rPr>
        <w:t xml:space="preserve"> </w:t>
      </w:r>
      <w:r>
        <w:rPr>
          <w:color w:val="030303"/>
          <w:sz w:val="17"/>
        </w:rPr>
        <w:t>or</w:t>
      </w:r>
      <w:r>
        <w:rPr>
          <w:color w:val="030303"/>
          <w:spacing w:val="33"/>
          <w:sz w:val="17"/>
        </w:rPr>
        <w:t xml:space="preserve"> </w:t>
      </w:r>
      <w:r>
        <w:rPr>
          <w:color w:val="030303"/>
          <w:sz w:val="17"/>
        </w:rPr>
        <w:t>technical</w:t>
      </w:r>
      <w:r>
        <w:rPr>
          <w:color w:val="030303"/>
          <w:spacing w:val="8"/>
          <w:sz w:val="17"/>
        </w:rPr>
        <w:t xml:space="preserve"> </w:t>
      </w:r>
      <w:r>
        <w:rPr>
          <w:color w:val="030303"/>
          <w:w w:val="120"/>
          <w:sz w:val="17"/>
        </w:rPr>
        <w:t>data</w:t>
      </w:r>
      <w:r>
        <w:rPr>
          <w:color w:val="030303"/>
          <w:spacing w:val="46"/>
          <w:w w:val="120"/>
          <w:sz w:val="17"/>
        </w:rPr>
        <w:t xml:space="preserve"> </w:t>
      </w:r>
      <w:r>
        <w:rPr>
          <w:color w:val="030303"/>
          <w:sz w:val="17"/>
        </w:rPr>
        <w:t>of</w:t>
      </w:r>
      <w:r>
        <w:rPr>
          <w:color w:val="030303"/>
          <w:spacing w:val="4"/>
          <w:sz w:val="17"/>
        </w:rPr>
        <w:t xml:space="preserve"> </w:t>
      </w:r>
      <w:r>
        <w:rPr>
          <w:color w:val="030303"/>
          <w:sz w:val="17"/>
        </w:rPr>
        <w:t>the</w:t>
      </w:r>
      <w:r>
        <w:rPr>
          <w:color w:val="030303"/>
          <w:spacing w:val="-7"/>
          <w:sz w:val="17"/>
        </w:rPr>
        <w:t xml:space="preserve"> </w:t>
      </w:r>
      <w:r>
        <w:rPr>
          <w:color w:val="030303"/>
          <w:sz w:val="17"/>
        </w:rPr>
        <w:t>license,</w:t>
      </w:r>
      <w:r>
        <w:rPr>
          <w:color w:val="030303"/>
          <w:spacing w:val="8"/>
          <w:sz w:val="17"/>
        </w:rPr>
        <w:t xml:space="preserve"> </w:t>
      </w:r>
      <w:r>
        <w:rPr>
          <w:color w:val="030303"/>
          <w:sz w:val="17"/>
        </w:rPr>
        <w:t>use</w:t>
      </w:r>
      <w:r>
        <w:rPr>
          <w:color w:val="030303"/>
          <w:spacing w:val="-4"/>
          <w:sz w:val="17"/>
        </w:rPr>
        <w:t xml:space="preserve"> </w:t>
      </w:r>
      <w:r>
        <w:rPr>
          <w:color w:val="030303"/>
          <w:sz w:val="17"/>
        </w:rPr>
        <w:t>the</w:t>
      </w:r>
      <w:r>
        <w:rPr>
          <w:color w:val="030303"/>
          <w:spacing w:val="1"/>
          <w:sz w:val="17"/>
        </w:rPr>
        <w:t xml:space="preserve"> </w:t>
      </w:r>
      <w:r>
        <w:rPr>
          <w:color w:val="030303"/>
          <w:sz w:val="17"/>
        </w:rPr>
        <w:t>Renewal/Modification</w:t>
      </w:r>
      <w:r>
        <w:rPr>
          <w:color w:val="030303"/>
          <w:spacing w:val="-23"/>
          <w:sz w:val="17"/>
        </w:rPr>
        <w:t xml:space="preserve"> </w:t>
      </w:r>
      <w:r>
        <w:rPr>
          <w:color w:val="030303"/>
          <w:sz w:val="17"/>
        </w:rPr>
        <w:t>purpose</w:t>
      </w:r>
      <w:r>
        <w:rPr>
          <w:color w:val="595959"/>
          <w:sz w:val="17"/>
        </w:rPr>
        <w:t>.</w:t>
      </w:r>
      <w:r>
        <w:rPr>
          <w:color w:val="030303"/>
          <w:sz w:val="17"/>
        </w:rPr>
        <w:t>)</w:t>
      </w:r>
    </w:p>
    <w:p w:rsidR="00D66F0D" w:rsidP="00D66F0D" w14:paraId="37FAEE64" w14:textId="77777777">
      <w:pPr>
        <w:pStyle w:val="BodyText"/>
        <w:spacing w:before="4"/>
        <w:rPr>
          <w:sz w:val="17"/>
        </w:rPr>
      </w:pPr>
    </w:p>
    <w:p w:rsidR="00D66F0D" w:rsidP="00D66F0D" w14:paraId="309842F4" w14:textId="77777777">
      <w:pPr>
        <w:ind w:left="459"/>
        <w:jc w:val="both"/>
        <w:rPr>
          <w:b/>
          <w:sz w:val="17"/>
        </w:rPr>
      </w:pPr>
      <w:r>
        <w:rPr>
          <w:b/>
          <w:color w:val="030303"/>
          <w:sz w:val="17"/>
        </w:rPr>
        <w:t>Mandatory</w:t>
      </w:r>
      <w:r>
        <w:rPr>
          <w:b/>
          <w:color w:val="030303"/>
          <w:spacing w:val="21"/>
          <w:sz w:val="17"/>
        </w:rPr>
        <w:t xml:space="preserve"> </w:t>
      </w:r>
      <w:r>
        <w:rPr>
          <w:b/>
          <w:color w:val="030303"/>
          <w:sz w:val="17"/>
        </w:rPr>
        <w:t>items</w:t>
      </w:r>
      <w:r>
        <w:rPr>
          <w:b/>
          <w:color w:val="030303"/>
          <w:spacing w:val="7"/>
          <w:sz w:val="17"/>
        </w:rPr>
        <w:t xml:space="preserve"> </w:t>
      </w:r>
      <w:r>
        <w:rPr>
          <w:b/>
          <w:color w:val="030303"/>
          <w:sz w:val="17"/>
        </w:rPr>
        <w:t>required</w:t>
      </w:r>
      <w:r>
        <w:rPr>
          <w:b/>
          <w:color w:val="030303"/>
          <w:spacing w:val="10"/>
          <w:sz w:val="17"/>
        </w:rPr>
        <w:t xml:space="preserve"> </w:t>
      </w:r>
      <w:r>
        <w:rPr>
          <w:b/>
          <w:color w:val="030303"/>
          <w:sz w:val="17"/>
        </w:rPr>
        <w:t>for</w:t>
      </w:r>
      <w:r>
        <w:rPr>
          <w:b/>
          <w:color w:val="030303"/>
          <w:spacing w:val="4"/>
          <w:sz w:val="17"/>
        </w:rPr>
        <w:t xml:space="preserve"> </w:t>
      </w:r>
      <w:r>
        <w:rPr>
          <w:b/>
          <w:color w:val="030303"/>
          <w:sz w:val="17"/>
        </w:rPr>
        <w:t>submission</w:t>
      </w:r>
      <w:r>
        <w:rPr>
          <w:b/>
          <w:color w:val="030303"/>
          <w:spacing w:val="24"/>
          <w:sz w:val="17"/>
        </w:rPr>
        <w:t xml:space="preserve"> </w:t>
      </w:r>
      <w:r>
        <w:rPr>
          <w:b/>
          <w:color w:val="030303"/>
          <w:sz w:val="17"/>
        </w:rPr>
        <w:t>of</w:t>
      </w:r>
      <w:r>
        <w:rPr>
          <w:b/>
          <w:color w:val="030303"/>
          <w:spacing w:val="20"/>
          <w:sz w:val="17"/>
        </w:rPr>
        <w:t xml:space="preserve"> </w:t>
      </w:r>
      <w:r>
        <w:rPr>
          <w:b/>
          <w:color w:val="030303"/>
          <w:sz w:val="17"/>
        </w:rPr>
        <w:t>'RO'</w:t>
      </w:r>
      <w:r>
        <w:rPr>
          <w:b/>
          <w:color w:val="030303"/>
          <w:spacing w:val="10"/>
          <w:sz w:val="17"/>
        </w:rPr>
        <w:t xml:space="preserve"> </w:t>
      </w:r>
      <w:r>
        <w:rPr>
          <w:b/>
          <w:color w:val="030303"/>
          <w:sz w:val="17"/>
        </w:rPr>
        <w:t>purpose</w:t>
      </w:r>
      <w:r>
        <w:rPr>
          <w:b/>
          <w:color w:val="030303"/>
          <w:spacing w:val="10"/>
          <w:sz w:val="17"/>
        </w:rPr>
        <w:t xml:space="preserve"> </w:t>
      </w:r>
      <w:r>
        <w:rPr>
          <w:b/>
          <w:color w:val="030303"/>
          <w:sz w:val="17"/>
        </w:rPr>
        <w:t>are</w:t>
      </w:r>
      <w:r>
        <w:rPr>
          <w:b/>
          <w:color w:val="030303"/>
          <w:spacing w:val="13"/>
          <w:sz w:val="17"/>
        </w:rPr>
        <w:t xml:space="preserve"> </w:t>
      </w:r>
      <w:r>
        <w:rPr>
          <w:b/>
          <w:color w:val="030303"/>
          <w:sz w:val="17"/>
        </w:rPr>
        <w:t>as</w:t>
      </w:r>
      <w:r>
        <w:rPr>
          <w:b/>
          <w:color w:val="030303"/>
          <w:spacing w:val="9"/>
          <w:sz w:val="17"/>
        </w:rPr>
        <w:t xml:space="preserve"> </w:t>
      </w:r>
      <w:r>
        <w:rPr>
          <w:b/>
          <w:color w:val="030303"/>
          <w:sz w:val="17"/>
        </w:rPr>
        <w:t>follows:</w:t>
      </w:r>
    </w:p>
    <w:p w:rsidR="00D66F0D" w:rsidP="00D66F0D" w14:paraId="5C4D4F33" w14:textId="77777777">
      <w:pPr>
        <w:pStyle w:val="BodyText"/>
        <w:spacing w:before="9"/>
        <w:rPr>
          <w:b/>
          <w:sz w:val="19"/>
        </w:rPr>
      </w:pPr>
    </w:p>
    <w:p w:rsidR="00D66F0D" w:rsidP="00D66F0D" w14:paraId="1CE43916" w14:textId="77777777">
      <w:pPr>
        <w:spacing w:line="254" w:lineRule="auto"/>
        <w:ind w:left="1003" w:right="8604"/>
        <w:rPr>
          <w:sz w:val="17"/>
        </w:rPr>
      </w:pPr>
      <w:r>
        <w:rPr>
          <w:color w:val="030303"/>
          <w:spacing w:val="-1"/>
          <w:w w:val="105"/>
          <w:sz w:val="17"/>
        </w:rPr>
        <w:t xml:space="preserve">Item 1) Radio Service </w:t>
      </w:r>
      <w:r>
        <w:rPr>
          <w:color w:val="030303"/>
          <w:w w:val="105"/>
          <w:sz w:val="17"/>
        </w:rPr>
        <w:t>Code</w:t>
      </w:r>
      <w:r>
        <w:rPr>
          <w:color w:val="030303"/>
          <w:spacing w:val="-47"/>
          <w:w w:val="105"/>
          <w:sz w:val="17"/>
        </w:rPr>
        <w:t xml:space="preserve"> </w:t>
      </w:r>
      <w:r>
        <w:rPr>
          <w:color w:val="030303"/>
          <w:spacing w:val="-1"/>
          <w:w w:val="105"/>
          <w:sz w:val="17"/>
        </w:rPr>
        <w:t>Item</w:t>
      </w:r>
      <w:r>
        <w:rPr>
          <w:color w:val="030303"/>
          <w:spacing w:val="-7"/>
          <w:w w:val="105"/>
          <w:sz w:val="17"/>
        </w:rPr>
        <w:t xml:space="preserve"> </w:t>
      </w:r>
      <w:r>
        <w:rPr>
          <w:color w:val="030303"/>
          <w:spacing w:val="-1"/>
          <w:w w:val="105"/>
          <w:sz w:val="17"/>
        </w:rPr>
        <w:t>2)</w:t>
      </w:r>
      <w:r>
        <w:rPr>
          <w:color w:val="030303"/>
          <w:spacing w:val="14"/>
          <w:w w:val="105"/>
          <w:sz w:val="17"/>
        </w:rPr>
        <w:t xml:space="preserve"> </w:t>
      </w:r>
      <w:r>
        <w:rPr>
          <w:color w:val="030303"/>
          <w:spacing w:val="-1"/>
          <w:w w:val="105"/>
          <w:sz w:val="17"/>
        </w:rPr>
        <w:t>Application</w:t>
      </w:r>
      <w:r>
        <w:rPr>
          <w:color w:val="030303"/>
          <w:spacing w:val="-10"/>
          <w:w w:val="105"/>
          <w:sz w:val="17"/>
        </w:rPr>
        <w:t xml:space="preserve"> </w:t>
      </w:r>
      <w:r>
        <w:rPr>
          <w:color w:val="030303"/>
          <w:w w:val="105"/>
          <w:sz w:val="17"/>
        </w:rPr>
        <w:t>Purpose</w:t>
      </w:r>
    </w:p>
    <w:p w:rsidR="00D66F0D" w:rsidP="00D66F0D" w14:paraId="7A6EC77F" w14:textId="77777777">
      <w:pPr>
        <w:spacing w:line="259" w:lineRule="auto"/>
        <w:ind w:left="1003" w:right="3991"/>
        <w:rPr>
          <w:sz w:val="17"/>
        </w:rPr>
      </w:pPr>
      <w:r>
        <w:rPr>
          <w:color w:val="030303"/>
          <w:sz w:val="17"/>
        </w:rPr>
        <w:t>Item 5)</w:t>
      </w:r>
      <w:r>
        <w:rPr>
          <w:color w:val="030303"/>
          <w:spacing w:val="1"/>
          <w:sz w:val="17"/>
        </w:rPr>
        <w:t xml:space="preserve"> </w:t>
      </w:r>
      <w:r>
        <w:rPr>
          <w:color w:val="030303"/>
          <w:sz w:val="17"/>
        </w:rPr>
        <w:t>Call Sign (if filing for multiple Call Signs, list additional call signs on Schedule A)</w:t>
      </w:r>
      <w:r>
        <w:rPr>
          <w:color w:val="030303"/>
          <w:spacing w:val="-45"/>
          <w:sz w:val="17"/>
        </w:rPr>
        <w:t xml:space="preserve"> </w:t>
      </w:r>
      <w:r>
        <w:rPr>
          <w:color w:val="030303"/>
          <w:sz w:val="17"/>
        </w:rPr>
        <w:t>Items</w:t>
      </w:r>
      <w:r>
        <w:rPr>
          <w:color w:val="030303"/>
          <w:spacing w:val="-6"/>
          <w:sz w:val="17"/>
        </w:rPr>
        <w:t xml:space="preserve"> </w:t>
      </w:r>
      <w:r>
        <w:rPr>
          <w:color w:val="030303"/>
          <w:sz w:val="17"/>
        </w:rPr>
        <w:t>9</w:t>
      </w:r>
      <w:r>
        <w:rPr>
          <w:color w:val="030303"/>
          <w:spacing w:val="4"/>
          <w:sz w:val="17"/>
        </w:rPr>
        <w:t xml:space="preserve"> </w:t>
      </w:r>
      <w:r>
        <w:rPr>
          <w:color w:val="030303"/>
          <w:sz w:val="17"/>
        </w:rPr>
        <w:t>&amp;</w:t>
      </w:r>
      <w:r>
        <w:rPr>
          <w:color w:val="030303"/>
          <w:spacing w:val="5"/>
          <w:sz w:val="17"/>
        </w:rPr>
        <w:t xml:space="preserve"> </w:t>
      </w:r>
      <w:r>
        <w:rPr>
          <w:color w:val="030303"/>
          <w:sz w:val="17"/>
        </w:rPr>
        <w:t>10)</w:t>
      </w:r>
      <w:r>
        <w:rPr>
          <w:color w:val="030303"/>
          <w:spacing w:val="1"/>
          <w:sz w:val="17"/>
        </w:rPr>
        <w:t xml:space="preserve"> </w:t>
      </w:r>
      <w:r>
        <w:rPr>
          <w:color w:val="030303"/>
          <w:sz w:val="17"/>
        </w:rPr>
        <w:t>Fee</w:t>
      </w:r>
      <w:r>
        <w:rPr>
          <w:color w:val="030303"/>
          <w:spacing w:val="-5"/>
          <w:sz w:val="17"/>
        </w:rPr>
        <w:t xml:space="preserve"> </w:t>
      </w:r>
      <w:r>
        <w:rPr>
          <w:color w:val="030303"/>
          <w:sz w:val="17"/>
        </w:rPr>
        <w:t>Status</w:t>
      </w:r>
    </w:p>
    <w:p w:rsidR="00D66F0D" w:rsidP="00D66F0D" w14:paraId="06E8506C" w14:textId="77777777">
      <w:pPr>
        <w:spacing w:line="247" w:lineRule="auto"/>
        <w:ind w:left="1003" w:right="7559"/>
        <w:rPr>
          <w:sz w:val="17"/>
        </w:rPr>
      </w:pPr>
      <w:r>
        <w:rPr>
          <w:color w:val="030303"/>
          <w:sz w:val="17"/>
        </w:rPr>
        <w:t>Item</w:t>
      </w:r>
      <w:r>
        <w:rPr>
          <w:color w:val="030303"/>
          <w:spacing w:val="7"/>
          <w:sz w:val="17"/>
        </w:rPr>
        <w:t xml:space="preserve"> </w:t>
      </w:r>
      <w:r>
        <w:rPr>
          <w:color w:val="030303"/>
          <w:sz w:val="17"/>
        </w:rPr>
        <w:t>13)</w:t>
      </w:r>
      <w:r>
        <w:rPr>
          <w:color w:val="030303"/>
          <w:spacing w:val="-1"/>
          <w:sz w:val="17"/>
        </w:rPr>
        <w:t xml:space="preserve"> </w:t>
      </w:r>
      <w:r>
        <w:rPr>
          <w:color w:val="030303"/>
          <w:sz w:val="17"/>
        </w:rPr>
        <w:t>FCC</w:t>
      </w:r>
      <w:r>
        <w:rPr>
          <w:color w:val="030303"/>
          <w:spacing w:val="4"/>
          <w:sz w:val="17"/>
        </w:rPr>
        <w:t xml:space="preserve"> </w:t>
      </w:r>
      <w:r>
        <w:rPr>
          <w:color w:val="030303"/>
          <w:sz w:val="17"/>
        </w:rPr>
        <w:t>Registration</w:t>
      </w:r>
      <w:r>
        <w:rPr>
          <w:color w:val="030303"/>
          <w:spacing w:val="12"/>
          <w:sz w:val="17"/>
        </w:rPr>
        <w:t xml:space="preserve"> </w:t>
      </w:r>
      <w:r>
        <w:rPr>
          <w:color w:val="030303"/>
          <w:sz w:val="17"/>
        </w:rPr>
        <w:t>Number</w:t>
      </w:r>
      <w:r>
        <w:rPr>
          <w:color w:val="030303"/>
          <w:spacing w:val="1"/>
          <w:sz w:val="17"/>
        </w:rPr>
        <w:t xml:space="preserve"> </w:t>
      </w:r>
      <w:r>
        <w:rPr>
          <w:color w:val="030303"/>
          <w:sz w:val="17"/>
        </w:rPr>
        <w:t>(FRN)</w:t>
      </w:r>
      <w:r>
        <w:rPr>
          <w:color w:val="030303"/>
          <w:spacing w:val="-44"/>
          <w:sz w:val="17"/>
        </w:rPr>
        <w:t xml:space="preserve"> </w:t>
      </w:r>
      <w:r>
        <w:rPr>
          <w:color w:val="030303"/>
          <w:sz w:val="17"/>
        </w:rPr>
        <w:t>Item</w:t>
      </w:r>
      <w:r>
        <w:rPr>
          <w:color w:val="030303"/>
          <w:spacing w:val="-5"/>
          <w:sz w:val="17"/>
        </w:rPr>
        <w:t xml:space="preserve"> </w:t>
      </w:r>
      <w:r>
        <w:rPr>
          <w:color w:val="030303"/>
          <w:sz w:val="17"/>
        </w:rPr>
        <w:t>26) Applicant</w:t>
      </w:r>
      <w:r>
        <w:rPr>
          <w:color w:val="030303"/>
          <w:spacing w:val="4"/>
          <w:sz w:val="17"/>
        </w:rPr>
        <w:t xml:space="preserve"> </w:t>
      </w:r>
      <w:r>
        <w:rPr>
          <w:color w:val="030303"/>
          <w:sz w:val="17"/>
        </w:rPr>
        <w:t>E-mail</w:t>
      </w:r>
    </w:p>
    <w:p w:rsidR="00D66F0D" w:rsidP="00D66F0D" w14:paraId="1961E753" w14:textId="77777777">
      <w:pPr>
        <w:spacing w:before="1" w:line="259" w:lineRule="auto"/>
        <w:ind w:left="1003" w:right="3991"/>
        <w:rPr>
          <w:sz w:val="17"/>
        </w:rPr>
      </w:pPr>
      <w:r>
        <w:rPr>
          <w:color w:val="030303"/>
          <w:sz w:val="17"/>
        </w:rPr>
        <w:t>Item</w:t>
      </w:r>
      <w:r>
        <w:rPr>
          <w:color w:val="030303"/>
          <w:spacing w:val="-2"/>
          <w:sz w:val="17"/>
        </w:rPr>
        <w:t xml:space="preserve"> </w:t>
      </w:r>
      <w:r>
        <w:rPr>
          <w:color w:val="030303"/>
          <w:sz w:val="17"/>
        </w:rPr>
        <w:t>52)</w:t>
      </w:r>
      <w:r>
        <w:rPr>
          <w:color w:val="030303"/>
          <w:spacing w:val="1"/>
          <w:sz w:val="17"/>
        </w:rPr>
        <w:t xml:space="preserve"> </w:t>
      </w:r>
      <w:r>
        <w:rPr>
          <w:color w:val="030303"/>
          <w:sz w:val="17"/>
        </w:rPr>
        <w:t>Aeronautical Advisory</w:t>
      </w:r>
      <w:r>
        <w:rPr>
          <w:color w:val="030303"/>
          <w:spacing w:val="-6"/>
          <w:sz w:val="17"/>
        </w:rPr>
        <w:t xml:space="preserve"> </w:t>
      </w:r>
      <w:r>
        <w:rPr>
          <w:color w:val="030303"/>
          <w:sz w:val="17"/>
        </w:rPr>
        <w:t>Station</w:t>
      </w:r>
      <w:r>
        <w:rPr>
          <w:color w:val="030303"/>
          <w:spacing w:val="2"/>
          <w:sz w:val="17"/>
        </w:rPr>
        <w:t xml:space="preserve"> </w:t>
      </w:r>
      <w:r>
        <w:rPr>
          <w:color w:val="030303"/>
          <w:sz w:val="17"/>
        </w:rPr>
        <w:t>(Unicom)</w:t>
      </w:r>
      <w:r>
        <w:rPr>
          <w:color w:val="030303"/>
          <w:spacing w:val="9"/>
          <w:sz w:val="17"/>
        </w:rPr>
        <w:t xml:space="preserve"> </w:t>
      </w:r>
      <w:r>
        <w:rPr>
          <w:color w:val="030303"/>
          <w:sz w:val="17"/>
        </w:rPr>
        <w:t>Certification</w:t>
      </w:r>
      <w:r>
        <w:rPr>
          <w:color w:val="030303"/>
          <w:spacing w:val="4"/>
          <w:sz w:val="17"/>
        </w:rPr>
        <w:t xml:space="preserve"> </w:t>
      </w:r>
      <w:r>
        <w:rPr>
          <w:color w:val="030303"/>
          <w:sz w:val="17"/>
        </w:rPr>
        <w:t>(For</w:t>
      </w:r>
      <w:r>
        <w:rPr>
          <w:color w:val="030303"/>
          <w:spacing w:val="6"/>
          <w:sz w:val="17"/>
        </w:rPr>
        <w:t xml:space="preserve"> </w:t>
      </w:r>
      <w:r>
        <w:rPr>
          <w:color w:val="030303"/>
          <w:sz w:val="17"/>
        </w:rPr>
        <w:t>Aviation</w:t>
      </w:r>
      <w:r>
        <w:rPr>
          <w:color w:val="030303"/>
          <w:spacing w:val="3"/>
          <w:sz w:val="17"/>
        </w:rPr>
        <w:t xml:space="preserve"> </w:t>
      </w:r>
      <w:r>
        <w:rPr>
          <w:color w:val="030303"/>
          <w:sz w:val="17"/>
        </w:rPr>
        <w:t>Services</w:t>
      </w:r>
      <w:r>
        <w:rPr>
          <w:color w:val="030303"/>
          <w:spacing w:val="4"/>
          <w:sz w:val="17"/>
        </w:rPr>
        <w:t xml:space="preserve"> </w:t>
      </w:r>
      <w:r>
        <w:rPr>
          <w:color w:val="030303"/>
          <w:sz w:val="17"/>
        </w:rPr>
        <w:t>Only)</w:t>
      </w:r>
      <w:r>
        <w:rPr>
          <w:color w:val="030303"/>
          <w:spacing w:val="1"/>
          <w:sz w:val="17"/>
        </w:rPr>
        <w:t xml:space="preserve"> </w:t>
      </w:r>
      <w:r>
        <w:rPr>
          <w:color w:val="030303"/>
          <w:sz w:val="17"/>
        </w:rPr>
        <w:t>Items</w:t>
      </w:r>
      <w:r>
        <w:rPr>
          <w:color w:val="030303"/>
          <w:spacing w:val="-4"/>
          <w:sz w:val="17"/>
        </w:rPr>
        <w:t xml:space="preserve"> </w:t>
      </w:r>
      <w:r>
        <w:rPr>
          <w:color w:val="030303"/>
          <w:sz w:val="17"/>
        </w:rPr>
        <w:t>53 &amp;</w:t>
      </w:r>
      <w:r>
        <w:rPr>
          <w:color w:val="030303"/>
          <w:spacing w:val="2"/>
          <w:sz w:val="17"/>
        </w:rPr>
        <w:t xml:space="preserve"> </w:t>
      </w:r>
      <w:r>
        <w:rPr>
          <w:color w:val="030303"/>
          <w:sz w:val="17"/>
        </w:rPr>
        <w:t>54)</w:t>
      </w:r>
      <w:r>
        <w:rPr>
          <w:color w:val="030303"/>
          <w:spacing w:val="9"/>
          <w:sz w:val="17"/>
        </w:rPr>
        <w:t xml:space="preserve"> </w:t>
      </w:r>
      <w:r>
        <w:rPr>
          <w:color w:val="030303"/>
          <w:sz w:val="17"/>
        </w:rPr>
        <w:t>Broadband</w:t>
      </w:r>
      <w:r>
        <w:rPr>
          <w:color w:val="030303"/>
          <w:spacing w:val="6"/>
          <w:sz w:val="17"/>
        </w:rPr>
        <w:t xml:space="preserve"> </w:t>
      </w:r>
      <w:r>
        <w:rPr>
          <w:color w:val="030303"/>
          <w:sz w:val="17"/>
        </w:rPr>
        <w:t>Radio</w:t>
      </w:r>
      <w:r>
        <w:rPr>
          <w:color w:val="030303"/>
          <w:spacing w:val="-4"/>
          <w:sz w:val="17"/>
        </w:rPr>
        <w:t xml:space="preserve"> </w:t>
      </w:r>
      <w:r>
        <w:rPr>
          <w:color w:val="030303"/>
          <w:sz w:val="17"/>
        </w:rPr>
        <w:t>Service</w:t>
      </w:r>
      <w:r>
        <w:rPr>
          <w:color w:val="030303"/>
          <w:spacing w:val="2"/>
          <w:sz w:val="17"/>
        </w:rPr>
        <w:t xml:space="preserve"> </w:t>
      </w:r>
      <w:r>
        <w:rPr>
          <w:color w:val="030303"/>
          <w:sz w:val="17"/>
        </w:rPr>
        <w:t>and</w:t>
      </w:r>
      <w:r>
        <w:rPr>
          <w:color w:val="030303"/>
          <w:spacing w:val="-10"/>
          <w:sz w:val="17"/>
        </w:rPr>
        <w:t xml:space="preserve"> </w:t>
      </w:r>
      <w:r>
        <w:rPr>
          <w:color w:val="030303"/>
          <w:sz w:val="17"/>
        </w:rPr>
        <w:t>Educational</w:t>
      </w:r>
      <w:r>
        <w:rPr>
          <w:color w:val="030303"/>
          <w:spacing w:val="1"/>
          <w:sz w:val="17"/>
        </w:rPr>
        <w:t xml:space="preserve"> </w:t>
      </w:r>
      <w:r>
        <w:rPr>
          <w:color w:val="030303"/>
          <w:sz w:val="17"/>
        </w:rPr>
        <w:t>Broadband</w:t>
      </w:r>
      <w:r>
        <w:rPr>
          <w:color w:val="030303"/>
          <w:spacing w:val="3"/>
          <w:sz w:val="17"/>
        </w:rPr>
        <w:t xml:space="preserve"> </w:t>
      </w:r>
      <w:r>
        <w:rPr>
          <w:color w:val="030303"/>
          <w:sz w:val="17"/>
        </w:rPr>
        <w:t>Service</w:t>
      </w:r>
    </w:p>
    <w:p w:rsidR="00D66F0D" w:rsidP="00D66F0D" w14:paraId="5BF41572" w14:textId="77777777">
      <w:pPr>
        <w:spacing w:line="191" w:lineRule="exact"/>
        <w:ind w:left="1003"/>
        <w:rPr>
          <w:sz w:val="17"/>
        </w:rPr>
      </w:pPr>
      <w:r>
        <w:rPr>
          <w:color w:val="030303"/>
          <w:sz w:val="17"/>
        </w:rPr>
        <w:t>Items</w:t>
      </w:r>
      <w:r>
        <w:rPr>
          <w:color w:val="030303"/>
          <w:spacing w:val="6"/>
          <w:sz w:val="17"/>
        </w:rPr>
        <w:t xml:space="preserve"> </w:t>
      </w:r>
      <w:r>
        <w:rPr>
          <w:color w:val="030303"/>
          <w:sz w:val="17"/>
        </w:rPr>
        <w:t>56</w:t>
      </w:r>
      <w:r>
        <w:rPr>
          <w:color w:val="282828"/>
          <w:sz w:val="17"/>
        </w:rPr>
        <w:t>,</w:t>
      </w:r>
      <w:r>
        <w:rPr>
          <w:color w:val="282828"/>
          <w:spacing w:val="4"/>
          <w:sz w:val="17"/>
        </w:rPr>
        <w:t xml:space="preserve"> </w:t>
      </w:r>
      <w:r>
        <w:rPr>
          <w:color w:val="030303"/>
          <w:sz w:val="17"/>
        </w:rPr>
        <w:t>57</w:t>
      </w:r>
      <w:r>
        <w:rPr>
          <w:color w:val="030303"/>
          <w:spacing w:val="3"/>
          <w:sz w:val="17"/>
        </w:rPr>
        <w:t xml:space="preserve"> </w:t>
      </w:r>
      <w:r>
        <w:rPr>
          <w:color w:val="030303"/>
          <w:sz w:val="17"/>
        </w:rPr>
        <w:t>&amp;</w:t>
      </w:r>
      <w:r>
        <w:rPr>
          <w:color w:val="030303"/>
          <w:spacing w:val="2"/>
          <w:sz w:val="17"/>
        </w:rPr>
        <w:t xml:space="preserve"> </w:t>
      </w:r>
      <w:r>
        <w:rPr>
          <w:color w:val="030303"/>
          <w:sz w:val="17"/>
        </w:rPr>
        <w:t>58)</w:t>
      </w:r>
      <w:r>
        <w:rPr>
          <w:color w:val="030303"/>
          <w:spacing w:val="12"/>
          <w:sz w:val="17"/>
        </w:rPr>
        <w:t xml:space="preserve"> </w:t>
      </w:r>
      <w:r>
        <w:rPr>
          <w:color w:val="030303"/>
          <w:sz w:val="17"/>
        </w:rPr>
        <w:t>Certifications</w:t>
      </w:r>
    </w:p>
    <w:p w:rsidR="00D66F0D" w:rsidP="00D66F0D" w14:paraId="3DE79C64" w14:textId="77777777">
      <w:pPr>
        <w:spacing w:before="1"/>
        <w:ind w:left="1003"/>
        <w:rPr>
          <w:sz w:val="17"/>
        </w:rPr>
      </w:pPr>
      <w:r>
        <w:rPr>
          <w:color w:val="030303"/>
          <w:sz w:val="17"/>
        </w:rPr>
        <w:t>Items</w:t>
      </w:r>
      <w:r>
        <w:rPr>
          <w:color w:val="030303"/>
          <w:spacing w:val="-1"/>
          <w:sz w:val="17"/>
        </w:rPr>
        <w:t xml:space="preserve"> </w:t>
      </w:r>
      <w:r>
        <w:rPr>
          <w:color w:val="030303"/>
          <w:sz w:val="17"/>
        </w:rPr>
        <w:t>60,</w:t>
      </w:r>
      <w:r>
        <w:rPr>
          <w:color w:val="030303"/>
          <w:spacing w:val="-8"/>
          <w:sz w:val="17"/>
        </w:rPr>
        <w:t xml:space="preserve"> </w:t>
      </w:r>
      <w:r>
        <w:rPr>
          <w:color w:val="030303"/>
          <w:sz w:val="17"/>
        </w:rPr>
        <w:t>61</w:t>
      </w:r>
      <w:r>
        <w:rPr>
          <w:color w:val="030303"/>
          <w:spacing w:val="5"/>
          <w:sz w:val="17"/>
        </w:rPr>
        <w:t xml:space="preserve"> </w:t>
      </w:r>
      <w:r>
        <w:rPr>
          <w:color w:val="030303"/>
          <w:sz w:val="17"/>
        </w:rPr>
        <w:t>&amp;</w:t>
      </w:r>
      <w:r>
        <w:rPr>
          <w:color w:val="030303"/>
          <w:spacing w:val="6"/>
          <w:sz w:val="17"/>
        </w:rPr>
        <w:t xml:space="preserve"> </w:t>
      </w:r>
      <w:r>
        <w:rPr>
          <w:color w:val="030303"/>
          <w:sz w:val="17"/>
        </w:rPr>
        <w:t>62)</w:t>
      </w:r>
      <w:r>
        <w:rPr>
          <w:color w:val="030303"/>
          <w:spacing w:val="6"/>
          <w:sz w:val="17"/>
        </w:rPr>
        <w:t xml:space="preserve"> </w:t>
      </w:r>
      <w:r>
        <w:rPr>
          <w:color w:val="030303"/>
          <w:sz w:val="17"/>
        </w:rPr>
        <w:t>Signature</w:t>
      </w:r>
      <w:r>
        <w:rPr>
          <w:color w:val="030303"/>
          <w:spacing w:val="10"/>
          <w:sz w:val="17"/>
        </w:rPr>
        <w:t xml:space="preserve"> </w:t>
      </w:r>
      <w:r>
        <w:rPr>
          <w:color w:val="030303"/>
          <w:sz w:val="17"/>
        </w:rPr>
        <w:t>and</w:t>
      </w:r>
      <w:r>
        <w:rPr>
          <w:color w:val="030303"/>
          <w:spacing w:val="-4"/>
          <w:sz w:val="17"/>
        </w:rPr>
        <w:t xml:space="preserve"> </w:t>
      </w:r>
      <w:r>
        <w:rPr>
          <w:color w:val="030303"/>
          <w:sz w:val="17"/>
        </w:rPr>
        <w:t>Date</w:t>
      </w:r>
    </w:p>
    <w:p w:rsidR="00D66F0D" w:rsidP="00D66F0D" w14:paraId="79678A55" w14:textId="77777777">
      <w:pPr>
        <w:pStyle w:val="BodyText"/>
        <w:spacing w:before="11"/>
      </w:pPr>
    </w:p>
    <w:p w:rsidR="00D66F0D" w:rsidP="00D66F0D" w14:paraId="1432CF33" w14:textId="77777777">
      <w:pPr>
        <w:ind w:left="459"/>
        <w:jc w:val="both"/>
        <w:rPr>
          <w:b/>
          <w:sz w:val="17"/>
        </w:rPr>
      </w:pPr>
      <w:r>
        <w:rPr>
          <w:b/>
          <w:color w:val="030303"/>
          <w:sz w:val="17"/>
        </w:rPr>
        <w:t>Optional</w:t>
      </w:r>
      <w:r>
        <w:rPr>
          <w:b/>
          <w:color w:val="030303"/>
          <w:spacing w:val="13"/>
          <w:sz w:val="17"/>
        </w:rPr>
        <w:t xml:space="preserve"> </w:t>
      </w:r>
      <w:r>
        <w:rPr>
          <w:b/>
          <w:color w:val="030303"/>
          <w:sz w:val="17"/>
        </w:rPr>
        <w:t>Items</w:t>
      </w:r>
      <w:r>
        <w:rPr>
          <w:b/>
          <w:color w:val="282828"/>
          <w:sz w:val="17"/>
        </w:rPr>
        <w:t>:</w:t>
      </w:r>
      <w:r>
        <w:rPr>
          <w:b/>
          <w:color w:val="282828"/>
          <w:spacing w:val="-6"/>
          <w:sz w:val="17"/>
        </w:rPr>
        <w:t xml:space="preserve"> </w:t>
      </w:r>
      <w:r>
        <w:rPr>
          <w:b/>
          <w:color w:val="030303"/>
          <w:sz w:val="17"/>
        </w:rPr>
        <w:t>Item</w:t>
      </w:r>
      <w:r>
        <w:rPr>
          <w:b/>
          <w:color w:val="030303"/>
          <w:spacing w:val="6"/>
          <w:sz w:val="17"/>
        </w:rPr>
        <w:t xml:space="preserve"> </w:t>
      </w:r>
      <w:r>
        <w:rPr>
          <w:b/>
          <w:color w:val="030303"/>
          <w:sz w:val="17"/>
        </w:rPr>
        <w:t>6)</w:t>
      </w:r>
      <w:r>
        <w:rPr>
          <w:b/>
          <w:color w:val="030303"/>
          <w:spacing w:val="10"/>
          <w:sz w:val="17"/>
        </w:rPr>
        <w:t xml:space="preserve"> </w:t>
      </w:r>
      <w:r>
        <w:rPr>
          <w:b/>
          <w:color w:val="030303"/>
          <w:sz w:val="17"/>
        </w:rPr>
        <w:t>Requested</w:t>
      </w:r>
      <w:r>
        <w:rPr>
          <w:b/>
          <w:color w:val="030303"/>
          <w:spacing w:val="16"/>
          <w:sz w:val="17"/>
        </w:rPr>
        <w:t xml:space="preserve"> </w:t>
      </w:r>
      <w:r>
        <w:rPr>
          <w:b/>
          <w:color w:val="030303"/>
          <w:sz w:val="17"/>
        </w:rPr>
        <w:t>Authorization</w:t>
      </w:r>
      <w:r>
        <w:rPr>
          <w:b/>
          <w:color w:val="030303"/>
          <w:spacing w:val="26"/>
          <w:sz w:val="17"/>
        </w:rPr>
        <w:t xml:space="preserve"> </w:t>
      </w:r>
      <w:r>
        <w:rPr>
          <w:b/>
          <w:color w:val="030303"/>
          <w:sz w:val="17"/>
        </w:rPr>
        <w:t>Expiration</w:t>
      </w:r>
      <w:r>
        <w:rPr>
          <w:b/>
          <w:color w:val="030303"/>
          <w:spacing w:val="15"/>
          <w:sz w:val="17"/>
        </w:rPr>
        <w:t xml:space="preserve"> </w:t>
      </w:r>
      <w:r>
        <w:rPr>
          <w:b/>
          <w:color w:val="030303"/>
          <w:sz w:val="17"/>
        </w:rPr>
        <w:t>Date</w:t>
      </w:r>
      <w:r>
        <w:rPr>
          <w:b/>
          <w:color w:val="030303"/>
          <w:spacing w:val="8"/>
          <w:sz w:val="17"/>
        </w:rPr>
        <w:t xml:space="preserve"> </w:t>
      </w:r>
      <w:r>
        <w:rPr>
          <w:b/>
          <w:color w:val="030303"/>
          <w:sz w:val="17"/>
        </w:rPr>
        <w:t>MM/DD</w:t>
      </w:r>
    </w:p>
    <w:p w:rsidR="00D66F0D" w:rsidP="00D66F0D" w14:paraId="7C4395CA" w14:textId="77777777">
      <w:pPr>
        <w:pStyle w:val="BodyText"/>
        <w:spacing w:before="4"/>
        <w:rPr>
          <w:b/>
          <w:sz w:val="19"/>
        </w:rPr>
      </w:pPr>
    </w:p>
    <w:p w:rsidR="00E57FCD" w:rsidP="00E57FCD" w14:paraId="5287C316" w14:textId="77777777">
      <w:pPr>
        <w:pStyle w:val="BodyText"/>
        <w:ind w:left="450" w:hanging="180"/>
        <w:rPr>
          <w:b/>
          <w:bCs/>
          <w:spacing w:val="19"/>
        </w:rPr>
      </w:pPr>
      <w:r>
        <w:t xml:space="preserve">   </w:t>
      </w:r>
      <w:r w:rsidRPr="00E57FCD" w:rsidR="00D66F0D">
        <w:rPr>
          <w:b/>
          <w:bCs/>
        </w:rPr>
        <w:t>AU</w:t>
      </w:r>
      <w:r w:rsidRPr="00E57FCD" w:rsidR="00D66F0D">
        <w:rPr>
          <w:b/>
          <w:bCs/>
          <w:spacing w:val="9"/>
        </w:rPr>
        <w:t xml:space="preserve"> </w:t>
      </w:r>
      <w:r w:rsidRPr="00E57FCD" w:rsidR="00D66F0D">
        <w:rPr>
          <w:b/>
          <w:bCs/>
        </w:rPr>
        <w:t>-</w:t>
      </w:r>
      <w:r w:rsidRPr="00E57FCD" w:rsidR="00D66F0D">
        <w:rPr>
          <w:b/>
          <w:bCs/>
          <w:spacing w:val="11"/>
        </w:rPr>
        <w:t xml:space="preserve"> </w:t>
      </w:r>
      <w:r w:rsidRPr="00E57FCD" w:rsidR="00D66F0D">
        <w:rPr>
          <w:b/>
          <w:bCs/>
        </w:rPr>
        <w:t>(No</w:t>
      </w:r>
      <w:r w:rsidRPr="00E57FCD" w:rsidR="00D66F0D">
        <w:rPr>
          <w:b/>
          <w:bCs/>
          <w:spacing w:val="7"/>
        </w:rPr>
        <w:t xml:space="preserve"> </w:t>
      </w:r>
      <w:r w:rsidRPr="00E57FCD" w:rsidR="00D66F0D">
        <w:rPr>
          <w:b/>
          <w:bCs/>
        </w:rPr>
        <w:t>Fee</w:t>
      </w:r>
      <w:r w:rsidRPr="00E57FCD" w:rsidR="00D66F0D">
        <w:rPr>
          <w:b/>
          <w:bCs/>
          <w:spacing w:val="5"/>
        </w:rPr>
        <w:t xml:space="preserve"> </w:t>
      </w:r>
      <w:r w:rsidRPr="00E57FCD" w:rsidR="00D66F0D">
        <w:rPr>
          <w:b/>
          <w:bCs/>
        </w:rPr>
        <w:t>Required)</w:t>
      </w:r>
      <w:r w:rsidRPr="00E57FCD" w:rsidR="00D66F0D">
        <w:rPr>
          <w:b/>
          <w:bCs/>
          <w:spacing w:val="14"/>
        </w:rPr>
        <w:t xml:space="preserve"> </w:t>
      </w:r>
      <w:r w:rsidRPr="00E57FCD" w:rsidR="00D66F0D">
        <w:rPr>
          <w:b/>
          <w:bCs/>
        </w:rPr>
        <w:t>Administrative</w:t>
      </w:r>
      <w:r w:rsidRPr="00E57FCD" w:rsidR="00D66F0D">
        <w:rPr>
          <w:b/>
          <w:bCs/>
          <w:spacing w:val="6"/>
        </w:rPr>
        <w:t xml:space="preserve"> </w:t>
      </w:r>
      <w:r w:rsidRPr="00E57FCD" w:rsidR="00D66F0D">
        <w:rPr>
          <w:b/>
          <w:bCs/>
        </w:rPr>
        <w:t>Update</w:t>
      </w:r>
      <w:r w:rsidRPr="00E57FCD" w:rsidR="00D66F0D">
        <w:rPr>
          <w:b/>
          <w:bCs/>
          <w:color w:val="282828"/>
        </w:rPr>
        <w:t>:</w:t>
      </w:r>
      <w:r w:rsidRPr="00E57FCD" w:rsidR="00D66F0D">
        <w:rPr>
          <w:b/>
          <w:bCs/>
          <w:color w:val="282828"/>
          <w:spacing w:val="5"/>
        </w:rPr>
        <w:t xml:space="preserve"> </w:t>
      </w:r>
      <w:r w:rsidRPr="00E57FCD" w:rsidR="00D66F0D">
        <w:rPr>
          <w:b/>
          <w:bCs/>
        </w:rPr>
        <w:t>To</w:t>
      </w:r>
      <w:r w:rsidRPr="00E57FCD" w:rsidR="00D66F0D">
        <w:rPr>
          <w:b/>
          <w:bCs/>
          <w:spacing w:val="6"/>
        </w:rPr>
        <w:t xml:space="preserve"> </w:t>
      </w:r>
      <w:r w:rsidRPr="00E57FCD" w:rsidR="00D66F0D">
        <w:rPr>
          <w:b/>
          <w:bCs/>
        </w:rPr>
        <w:t>request</w:t>
      </w:r>
      <w:r w:rsidRPr="00E57FCD" w:rsidR="00D66F0D">
        <w:rPr>
          <w:b/>
          <w:bCs/>
          <w:spacing w:val="-7"/>
        </w:rPr>
        <w:t xml:space="preserve"> </w:t>
      </w:r>
      <w:r w:rsidRPr="00E57FCD" w:rsidR="00D66F0D">
        <w:rPr>
          <w:b/>
          <w:bCs/>
        </w:rPr>
        <w:t>a</w:t>
      </w:r>
      <w:r w:rsidRPr="00E57FCD" w:rsidR="00D66F0D">
        <w:rPr>
          <w:b/>
          <w:bCs/>
          <w:spacing w:val="20"/>
        </w:rPr>
        <w:t xml:space="preserve"> </w:t>
      </w:r>
      <w:r w:rsidRPr="00E57FCD" w:rsidR="00D66F0D">
        <w:rPr>
          <w:b/>
          <w:bCs/>
        </w:rPr>
        <w:t>change</w:t>
      </w:r>
      <w:r w:rsidRPr="00E57FCD" w:rsidR="00D66F0D">
        <w:rPr>
          <w:b/>
          <w:bCs/>
          <w:spacing w:val="13"/>
        </w:rPr>
        <w:t xml:space="preserve"> </w:t>
      </w:r>
      <w:r w:rsidRPr="00E57FCD" w:rsidR="00D66F0D">
        <w:rPr>
          <w:b/>
          <w:bCs/>
        </w:rPr>
        <w:t>of</w:t>
      </w:r>
      <w:r w:rsidRPr="00E57FCD" w:rsidR="00D66F0D">
        <w:rPr>
          <w:b/>
          <w:bCs/>
          <w:spacing w:val="9"/>
        </w:rPr>
        <w:t xml:space="preserve"> </w:t>
      </w:r>
      <w:r w:rsidRPr="00E57FCD" w:rsidR="00D66F0D">
        <w:rPr>
          <w:b/>
          <w:bCs/>
        </w:rPr>
        <w:t>administrative</w:t>
      </w:r>
      <w:r w:rsidRPr="00E57FCD" w:rsidR="00D66F0D">
        <w:rPr>
          <w:b/>
          <w:bCs/>
          <w:spacing w:val="-6"/>
        </w:rPr>
        <w:t xml:space="preserve"> </w:t>
      </w:r>
      <w:r w:rsidRPr="00E57FCD" w:rsidR="00D66F0D">
        <w:rPr>
          <w:b/>
          <w:bCs/>
        </w:rPr>
        <w:t>data</w:t>
      </w:r>
      <w:r w:rsidRPr="00E57FCD" w:rsidR="00D66F0D">
        <w:rPr>
          <w:b/>
          <w:bCs/>
          <w:spacing w:val="7"/>
        </w:rPr>
        <w:t xml:space="preserve"> </w:t>
      </w:r>
      <w:r w:rsidRPr="00E57FCD" w:rsidR="00D66F0D">
        <w:rPr>
          <w:b/>
          <w:bCs/>
        </w:rPr>
        <w:t>on</w:t>
      </w:r>
      <w:r w:rsidRPr="00E57FCD" w:rsidR="00D66F0D">
        <w:rPr>
          <w:b/>
          <w:bCs/>
          <w:spacing w:val="5"/>
        </w:rPr>
        <w:t xml:space="preserve"> </w:t>
      </w:r>
      <w:r w:rsidRPr="00E57FCD" w:rsidR="00D66F0D">
        <w:rPr>
          <w:b/>
          <w:bCs/>
        </w:rPr>
        <w:t>a</w:t>
      </w:r>
      <w:r w:rsidRPr="00E57FCD" w:rsidR="00D66F0D">
        <w:rPr>
          <w:b/>
          <w:bCs/>
          <w:spacing w:val="2"/>
        </w:rPr>
        <w:t xml:space="preserve"> </w:t>
      </w:r>
      <w:r w:rsidRPr="00E57FCD" w:rsidR="00D66F0D">
        <w:rPr>
          <w:b/>
          <w:bCs/>
        </w:rPr>
        <w:t>license.</w:t>
      </w:r>
      <w:r w:rsidRPr="00E57FCD" w:rsidR="00D66F0D">
        <w:rPr>
          <w:b/>
          <w:bCs/>
          <w:spacing w:val="19"/>
        </w:rPr>
        <w:t xml:space="preserve"> </w:t>
      </w:r>
    </w:p>
    <w:p w:rsidR="00C41C91" w:rsidP="00D66F0D" w14:paraId="1CBA5554" w14:textId="77777777">
      <w:pPr>
        <w:spacing w:before="29"/>
        <w:ind w:left="922"/>
        <w:rPr>
          <w:b/>
          <w:bCs/>
          <w:sz w:val="18"/>
          <w:szCs w:val="18"/>
        </w:rPr>
      </w:pPr>
    </w:p>
    <w:p w:rsidR="00254E73" w:rsidP="00D66F0D" w14:paraId="3D19F47E" w14:textId="1D303F42">
      <w:pPr>
        <w:spacing w:before="29"/>
        <w:ind w:left="922"/>
        <w:rPr>
          <w:b/>
          <w:bCs/>
          <w:sz w:val="18"/>
          <w:szCs w:val="18"/>
        </w:rPr>
      </w:pPr>
      <w:r w:rsidRPr="00254E73">
        <w:rPr>
          <w:b/>
          <w:bCs/>
          <w:sz w:val="18"/>
          <w:szCs w:val="18"/>
        </w:rPr>
        <w:t>Mandatory items required for submission of 'AU' purpose are as follows:</w:t>
      </w:r>
    </w:p>
    <w:p w:rsidR="00D66F0D" w:rsidP="00D66F0D" w14:paraId="06D6FE11" w14:textId="2969060D">
      <w:pPr>
        <w:spacing w:before="29"/>
        <w:ind w:left="922"/>
        <w:rPr>
          <w:sz w:val="17"/>
        </w:rPr>
      </w:pPr>
      <w:r>
        <w:rPr>
          <w:color w:val="030303"/>
          <w:spacing w:val="-1"/>
          <w:w w:val="105"/>
          <w:sz w:val="17"/>
        </w:rPr>
        <w:t>Item</w:t>
      </w:r>
      <w:r>
        <w:rPr>
          <w:color w:val="030303"/>
          <w:spacing w:val="-12"/>
          <w:w w:val="105"/>
          <w:sz w:val="17"/>
        </w:rPr>
        <w:t xml:space="preserve"> </w:t>
      </w:r>
      <w:r>
        <w:rPr>
          <w:color w:val="030303"/>
          <w:spacing w:val="-1"/>
          <w:w w:val="105"/>
          <w:sz w:val="17"/>
        </w:rPr>
        <w:t>2)</w:t>
      </w:r>
      <w:r>
        <w:rPr>
          <w:color w:val="030303"/>
          <w:spacing w:val="-9"/>
          <w:w w:val="105"/>
          <w:sz w:val="17"/>
        </w:rPr>
        <w:t xml:space="preserve"> </w:t>
      </w:r>
      <w:r>
        <w:rPr>
          <w:color w:val="030303"/>
          <w:spacing w:val="-1"/>
          <w:w w:val="105"/>
          <w:sz w:val="17"/>
        </w:rPr>
        <w:t>Application</w:t>
      </w:r>
      <w:r>
        <w:rPr>
          <w:color w:val="030303"/>
          <w:spacing w:val="-4"/>
          <w:w w:val="105"/>
          <w:sz w:val="17"/>
        </w:rPr>
        <w:t xml:space="preserve"> </w:t>
      </w:r>
      <w:r>
        <w:rPr>
          <w:color w:val="030303"/>
          <w:spacing w:val="-1"/>
          <w:w w:val="105"/>
          <w:sz w:val="17"/>
        </w:rPr>
        <w:t>Purpose</w:t>
      </w:r>
    </w:p>
    <w:p w:rsidR="00D66F0D" w:rsidP="00D66F0D" w14:paraId="00DD9790" w14:textId="77777777">
      <w:pPr>
        <w:spacing w:before="16" w:line="259" w:lineRule="auto"/>
        <w:ind w:left="922" w:right="3991"/>
        <w:rPr>
          <w:sz w:val="17"/>
        </w:rPr>
      </w:pPr>
      <w:r>
        <w:rPr>
          <w:color w:val="030303"/>
          <w:sz w:val="17"/>
        </w:rPr>
        <w:t>Item</w:t>
      </w:r>
      <w:r>
        <w:rPr>
          <w:color w:val="030303"/>
          <w:spacing w:val="12"/>
          <w:sz w:val="17"/>
        </w:rPr>
        <w:t xml:space="preserve"> </w:t>
      </w:r>
      <w:r>
        <w:rPr>
          <w:color w:val="030303"/>
          <w:sz w:val="17"/>
        </w:rPr>
        <w:t>5)</w:t>
      </w:r>
      <w:r>
        <w:rPr>
          <w:color w:val="030303"/>
          <w:spacing w:val="13"/>
          <w:sz w:val="17"/>
        </w:rPr>
        <w:t xml:space="preserve"> </w:t>
      </w:r>
      <w:r>
        <w:rPr>
          <w:color w:val="030303"/>
          <w:sz w:val="17"/>
        </w:rPr>
        <w:t>Call</w:t>
      </w:r>
      <w:r>
        <w:rPr>
          <w:color w:val="030303"/>
          <w:spacing w:val="8"/>
          <w:sz w:val="17"/>
        </w:rPr>
        <w:t xml:space="preserve"> </w:t>
      </w:r>
      <w:r>
        <w:rPr>
          <w:color w:val="030303"/>
          <w:sz w:val="17"/>
        </w:rPr>
        <w:t>Sign</w:t>
      </w:r>
      <w:r>
        <w:rPr>
          <w:color w:val="030303"/>
          <w:spacing w:val="3"/>
          <w:sz w:val="17"/>
        </w:rPr>
        <w:t xml:space="preserve"> </w:t>
      </w:r>
      <w:r>
        <w:rPr>
          <w:color w:val="030303"/>
          <w:sz w:val="17"/>
        </w:rPr>
        <w:t>(if</w:t>
      </w:r>
      <w:r>
        <w:rPr>
          <w:color w:val="030303"/>
          <w:spacing w:val="2"/>
          <w:sz w:val="17"/>
        </w:rPr>
        <w:t xml:space="preserve"> </w:t>
      </w:r>
      <w:r>
        <w:rPr>
          <w:color w:val="030303"/>
          <w:sz w:val="17"/>
        </w:rPr>
        <w:t>filing</w:t>
      </w:r>
      <w:r>
        <w:rPr>
          <w:color w:val="030303"/>
          <w:spacing w:val="5"/>
          <w:sz w:val="17"/>
        </w:rPr>
        <w:t xml:space="preserve"> </w:t>
      </w:r>
      <w:r>
        <w:rPr>
          <w:color w:val="030303"/>
          <w:sz w:val="17"/>
        </w:rPr>
        <w:t>for</w:t>
      </w:r>
      <w:r>
        <w:rPr>
          <w:color w:val="030303"/>
          <w:spacing w:val="6"/>
          <w:sz w:val="17"/>
        </w:rPr>
        <w:t xml:space="preserve"> </w:t>
      </w:r>
      <w:r>
        <w:rPr>
          <w:color w:val="030303"/>
          <w:sz w:val="17"/>
        </w:rPr>
        <w:t>multiple</w:t>
      </w:r>
      <w:r>
        <w:rPr>
          <w:color w:val="030303"/>
          <w:spacing w:val="18"/>
          <w:sz w:val="17"/>
        </w:rPr>
        <w:t xml:space="preserve"> </w:t>
      </w:r>
      <w:r>
        <w:rPr>
          <w:color w:val="030303"/>
          <w:sz w:val="17"/>
        </w:rPr>
        <w:t>Call</w:t>
      </w:r>
      <w:r>
        <w:rPr>
          <w:color w:val="030303"/>
          <w:spacing w:val="9"/>
          <w:sz w:val="17"/>
        </w:rPr>
        <w:t xml:space="preserve"> </w:t>
      </w:r>
      <w:r>
        <w:rPr>
          <w:color w:val="030303"/>
          <w:sz w:val="17"/>
        </w:rPr>
        <w:t>Signs</w:t>
      </w:r>
      <w:r>
        <w:rPr>
          <w:color w:val="282828"/>
          <w:sz w:val="17"/>
        </w:rPr>
        <w:t>,</w:t>
      </w:r>
      <w:r>
        <w:rPr>
          <w:color w:val="282828"/>
          <w:spacing w:val="-1"/>
          <w:sz w:val="17"/>
        </w:rPr>
        <w:t xml:space="preserve"> </w:t>
      </w:r>
      <w:r>
        <w:rPr>
          <w:color w:val="030303"/>
          <w:sz w:val="17"/>
        </w:rPr>
        <w:t>list</w:t>
      </w:r>
      <w:r>
        <w:rPr>
          <w:color w:val="030303"/>
          <w:spacing w:val="6"/>
          <w:sz w:val="17"/>
        </w:rPr>
        <w:t xml:space="preserve"> </w:t>
      </w:r>
      <w:r>
        <w:rPr>
          <w:color w:val="030303"/>
          <w:sz w:val="17"/>
        </w:rPr>
        <w:t>additional</w:t>
      </w:r>
      <w:r>
        <w:rPr>
          <w:color w:val="030303"/>
          <w:spacing w:val="1"/>
          <w:sz w:val="17"/>
        </w:rPr>
        <w:t xml:space="preserve"> </w:t>
      </w:r>
      <w:r>
        <w:rPr>
          <w:color w:val="030303"/>
          <w:sz w:val="17"/>
        </w:rPr>
        <w:t>call</w:t>
      </w:r>
      <w:r>
        <w:rPr>
          <w:color w:val="030303"/>
          <w:spacing w:val="5"/>
          <w:sz w:val="17"/>
        </w:rPr>
        <w:t xml:space="preserve"> </w:t>
      </w:r>
      <w:r>
        <w:rPr>
          <w:color w:val="030303"/>
          <w:sz w:val="17"/>
        </w:rPr>
        <w:t>signs</w:t>
      </w:r>
      <w:r>
        <w:rPr>
          <w:color w:val="030303"/>
          <w:spacing w:val="9"/>
          <w:sz w:val="17"/>
        </w:rPr>
        <w:t xml:space="preserve"> </w:t>
      </w:r>
      <w:r>
        <w:rPr>
          <w:color w:val="030303"/>
          <w:sz w:val="17"/>
        </w:rPr>
        <w:t>on</w:t>
      </w:r>
      <w:r>
        <w:rPr>
          <w:color w:val="030303"/>
          <w:spacing w:val="14"/>
          <w:sz w:val="17"/>
        </w:rPr>
        <w:t xml:space="preserve"> </w:t>
      </w:r>
      <w:r>
        <w:rPr>
          <w:color w:val="030303"/>
          <w:sz w:val="17"/>
        </w:rPr>
        <w:t>Schedule</w:t>
      </w:r>
      <w:r>
        <w:rPr>
          <w:color w:val="030303"/>
          <w:spacing w:val="19"/>
          <w:sz w:val="17"/>
        </w:rPr>
        <w:t xml:space="preserve"> </w:t>
      </w:r>
      <w:r>
        <w:rPr>
          <w:color w:val="030303"/>
          <w:sz w:val="17"/>
        </w:rPr>
        <w:t>A)</w:t>
      </w:r>
      <w:r>
        <w:rPr>
          <w:color w:val="030303"/>
          <w:spacing w:val="1"/>
          <w:sz w:val="17"/>
        </w:rPr>
        <w:t xml:space="preserve"> </w:t>
      </w:r>
      <w:r>
        <w:rPr>
          <w:color w:val="030303"/>
          <w:w w:val="105"/>
          <w:sz w:val="17"/>
        </w:rPr>
        <w:t>Item</w:t>
      </w:r>
      <w:r>
        <w:rPr>
          <w:color w:val="030303"/>
          <w:spacing w:val="14"/>
          <w:w w:val="105"/>
          <w:sz w:val="17"/>
        </w:rPr>
        <w:t xml:space="preserve"> </w:t>
      </w:r>
      <w:r>
        <w:rPr>
          <w:color w:val="030303"/>
          <w:w w:val="105"/>
          <w:sz w:val="17"/>
        </w:rPr>
        <w:t>13)</w:t>
      </w:r>
      <w:r>
        <w:rPr>
          <w:color w:val="030303"/>
          <w:spacing w:val="22"/>
          <w:w w:val="105"/>
          <w:sz w:val="17"/>
        </w:rPr>
        <w:t xml:space="preserve"> </w:t>
      </w:r>
      <w:r>
        <w:rPr>
          <w:color w:val="030303"/>
          <w:w w:val="105"/>
          <w:sz w:val="17"/>
        </w:rPr>
        <w:t>FCC</w:t>
      </w:r>
      <w:r>
        <w:rPr>
          <w:color w:val="030303"/>
          <w:spacing w:val="2"/>
          <w:w w:val="105"/>
          <w:sz w:val="17"/>
        </w:rPr>
        <w:t xml:space="preserve"> </w:t>
      </w:r>
      <w:r>
        <w:rPr>
          <w:color w:val="030303"/>
          <w:w w:val="105"/>
          <w:sz w:val="17"/>
        </w:rPr>
        <w:t>Registration</w:t>
      </w:r>
      <w:r>
        <w:rPr>
          <w:color w:val="030303"/>
          <w:spacing w:val="4"/>
          <w:w w:val="105"/>
          <w:sz w:val="17"/>
        </w:rPr>
        <w:t xml:space="preserve"> </w:t>
      </w:r>
      <w:r>
        <w:rPr>
          <w:color w:val="030303"/>
          <w:w w:val="105"/>
          <w:sz w:val="17"/>
        </w:rPr>
        <w:t>Number</w:t>
      </w:r>
      <w:r>
        <w:rPr>
          <w:color w:val="030303"/>
          <w:spacing w:val="2"/>
          <w:w w:val="105"/>
          <w:sz w:val="17"/>
        </w:rPr>
        <w:t xml:space="preserve"> </w:t>
      </w:r>
      <w:r>
        <w:rPr>
          <w:color w:val="030303"/>
          <w:w w:val="105"/>
          <w:sz w:val="17"/>
        </w:rPr>
        <w:t>(FRN)</w:t>
      </w:r>
    </w:p>
    <w:p w:rsidR="00D66F0D" w:rsidP="00D66F0D" w14:paraId="500C2A6E" w14:textId="77777777">
      <w:pPr>
        <w:spacing w:before="1"/>
        <w:ind w:left="922"/>
        <w:rPr>
          <w:sz w:val="17"/>
        </w:rPr>
      </w:pPr>
      <w:r>
        <w:rPr>
          <w:color w:val="030303"/>
          <w:sz w:val="17"/>
        </w:rPr>
        <w:t>Item</w:t>
      </w:r>
      <w:r>
        <w:rPr>
          <w:color w:val="030303"/>
          <w:spacing w:val="4"/>
          <w:sz w:val="17"/>
        </w:rPr>
        <w:t xml:space="preserve"> </w:t>
      </w:r>
      <w:r>
        <w:rPr>
          <w:color w:val="030303"/>
          <w:sz w:val="17"/>
        </w:rPr>
        <w:t>26)</w:t>
      </w:r>
      <w:r>
        <w:rPr>
          <w:color w:val="030303"/>
          <w:spacing w:val="13"/>
          <w:sz w:val="17"/>
        </w:rPr>
        <w:t xml:space="preserve"> </w:t>
      </w:r>
      <w:r>
        <w:rPr>
          <w:color w:val="030303"/>
          <w:sz w:val="17"/>
        </w:rPr>
        <w:t>Applicant</w:t>
      </w:r>
      <w:r>
        <w:rPr>
          <w:color w:val="030303"/>
          <w:spacing w:val="20"/>
          <w:sz w:val="17"/>
        </w:rPr>
        <w:t xml:space="preserve"> </w:t>
      </w:r>
      <w:r>
        <w:rPr>
          <w:color w:val="030303"/>
          <w:sz w:val="17"/>
        </w:rPr>
        <w:t>E-mail</w:t>
      </w:r>
    </w:p>
    <w:p w:rsidR="00D66F0D" w:rsidP="00D66F0D" w14:paraId="7DC4A3DC" w14:textId="77777777">
      <w:pPr>
        <w:spacing w:before="6"/>
        <w:ind w:left="922"/>
        <w:rPr>
          <w:sz w:val="17"/>
        </w:rPr>
      </w:pPr>
      <w:r>
        <w:rPr>
          <w:color w:val="030303"/>
          <w:sz w:val="17"/>
        </w:rPr>
        <w:t>Items</w:t>
      </w:r>
      <w:r>
        <w:rPr>
          <w:color w:val="030303"/>
          <w:spacing w:val="12"/>
          <w:sz w:val="17"/>
        </w:rPr>
        <w:t xml:space="preserve"> </w:t>
      </w:r>
      <w:r>
        <w:rPr>
          <w:color w:val="030303"/>
          <w:sz w:val="17"/>
        </w:rPr>
        <w:t>60</w:t>
      </w:r>
      <w:r>
        <w:rPr>
          <w:color w:val="3D3D3D"/>
          <w:sz w:val="17"/>
        </w:rPr>
        <w:t>,</w:t>
      </w:r>
      <w:r>
        <w:rPr>
          <w:color w:val="3D3D3D"/>
          <w:spacing w:val="3"/>
          <w:sz w:val="17"/>
        </w:rPr>
        <w:t xml:space="preserve"> </w:t>
      </w:r>
      <w:r>
        <w:rPr>
          <w:color w:val="030303"/>
          <w:sz w:val="17"/>
        </w:rPr>
        <w:t>61 &amp;</w:t>
      </w:r>
      <w:r>
        <w:rPr>
          <w:color w:val="030303"/>
          <w:spacing w:val="8"/>
          <w:sz w:val="17"/>
        </w:rPr>
        <w:t xml:space="preserve"> </w:t>
      </w:r>
      <w:r>
        <w:rPr>
          <w:color w:val="030303"/>
          <w:sz w:val="17"/>
        </w:rPr>
        <w:t>62)</w:t>
      </w:r>
      <w:r>
        <w:rPr>
          <w:color w:val="030303"/>
          <w:spacing w:val="7"/>
          <w:sz w:val="17"/>
        </w:rPr>
        <w:t xml:space="preserve"> </w:t>
      </w:r>
      <w:r>
        <w:rPr>
          <w:color w:val="030303"/>
          <w:sz w:val="17"/>
        </w:rPr>
        <w:t>Signature</w:t>
      </w:r>
      <w:r>
        <w:rPr>
          <w:color w:val="030303"/>
          <w:spacing w:val="7"/>
          <w:sz w:val="17"/>
        </w:rPr>
        <w:t xml:space="preserve"> </w:t>
      </w:r>
      <w:r>
        <w:rPr>
          <w:color w:val="030303"/>
          <w:sz w:val="17"/>
        </w:rPr>
        <w:t>and</w:t>
      </w:r>
      <w:r>
        <w:rPr>
          <w:color w:val="030303"/>
          <w:spacing w:val="11"/>
          <w:sz w:val="17"/>
        </w:rPr>
        <w:t xml:space="preserve"> </w:t>
      </w:r>
      <w:r>
        <w:rPr>
          <w:color w:val="030303"/>
          <w:sz w:val="17"/>
        </w:rPr>
        <w:t>Date</w:t>
      </w:r>
    </w:p>
    <w:p w:rsidR="00D66F0D" w:rsidP="00D66F0D" w14:paraId="7BCF3BC9" w14:textId="77777777">
      <w:pPr>
        <w:pStyle w:val="BodyText"/>
        <w:spacing w:before="11"/>
      </w:pPr>
    </w:p>
    <w:p w:rsidR="00D66F0D" w:rsidP="00C41C91" w14:paraId="16A71499" w14:textId="2F95F79C">
      <w:pPr>
        <w:ind w:left="920"/>
        <w:rPr>
          <w:b/>
          <w:sz w:val="19"/>
        </w:rPr>
      </w:pPr>
      <w:r>
        <w:rPr>
          <w:b/>
          <w:color w:val="030303"/>
          <w:sz w:val="17"/>
        </w:rPr>
        <w:t>One</w:t>
      </w:r>
      <w:r>
        <w:rPr>
          <w:b/>
          <w:color w:val="030303"/>
          <w:spacing w:val="18"/>
          <w:sz w:val="17"/>
        </w:rPr>
        <w:t xml:space="preserve"> </w:t>
      </w:r>
      <w:r>
        <w:rPr>
          <w:b/>
          <w:color w:val="030303"/>
          <w:sz w:val="17"/>
        </w:rPr>
        <w:t>or</w:t>
      </w:r>
      <w:r>
        <w:rPr>
          <w:b/>
          <w:color w:val="030303"/>
          <w:spacing w:val="4"/>
          <w:sz w:val="17"/>
        </w:rPr>
        <w:t xml:space="preserve"> </w:t>
      </w:r>
      <w:r>
        <w:rPr>
          <w:b/>
          <w:color w:val="030303"/>
          <w:sz w:val="17"/>
        </w:rPr>
        <w:t>more</w:t>
      </w:r>
      <w:r>
        <w:rPr>
          <w:b/>
          <w:color w:val="030303"/>
          <w:spacing w:val="16"/>
          <w:sz w:val="17"/>
        </w:rPr>
        <w:t xml:space="preserve"> </w:t>
      </w:r>
      <w:r>
        <w:rPr>
          <w:b/>
          <w:color w:val="030303"/>
          <w:sz w:val="17"/>
        </w:rPr>
        <w:t>of</w:t>
      </w:r>
      <w:r>
        <w:rPr>
          <w:b/>
          <w:color w:val="030303"/>
          <w:spacing w:val="11"/>
          <w:sz w:val="17"/>
        </w:rPr>
        <w:t xml:space="preserve"> </w:t>
      </w:r>
      <w:r>
        <w:rPr>
          <w:b/>
          <w:color w:val="030303"/>
          <w:sz w:val="17"/>
        </w:rPr>
        <w:t>the</w:t>
      </w:r>
      <w:r>
        <w:rPr>
          <w:b/>
          <w:color w:val="030303"/>
          <w:spacing w:val="20"/>
          <w:sz w:val="17"/>
        </w:rPr>
        <w:t xml:space="preserve"> </w:t>
      </w:r>
      <w:r>
        <w:rPr>
          <w:b/>
          <w:color w:val="030303"/>
          <w:sz w:val="17"/>
        </w:rPr>
        <w:t>following</w:t>
      </w:r>
      <w:r>
        <w:rPr>
          <w:b/>
          <w:color w:val="030303"/>
          <w:spacing w:val="3"/>
          <w:sz w:val="17"/>
        </w:rPr>
        <w:t xml:space="preserve"> </w:t>
      </w:r>
      <w:r>
        <w:rPr>
          <w:b/>
          <w:color w:val="030303"/>
          <w:sz w:val="17"/>
        </w:rPr>
        <w:t>items</w:t>
      </w:r>
      <w:r>
        <w:rPr>
          <w:b/>
          <w:color w:val="030303"/>
          <w:spacing w:val="14"/>
          <w:sz w:val="17"/>
        </w:rPr>
        <w:t xml:space="preserve"> </w:t>
      </w:r>
      <w:r>
        <w:rPr>
          <w:b/>
          <w:color w:val="030303"/>
          <w:sz w:val="17"/>
        </w:rPr>
        <w:t>may</w:t>
      </w:r>
      <w:r>
        <w:rPr>
          <w:b/>
          <w:color w:val="030303"/>
          <w:spacing w:val="-1"/>
          <w:sz w:val="17"/>
        </w:rPr>
        <w:t xml:space="preserve"> </w:t>
      </w:r>
      <w:r>
        <w:rPr>
          <w:b/>
          <w:color w:val="030303"/>
          <w:sz w:val="17"/>
        </w:rPr>
        <w:t>be</w:t>
      </w:r>
      <w:r>
        <w:rPr>
          <w:b/>
          <w:color w:val="030303"/>
          <w:spacing w:val="8"/>
          <w:sz w:val="17"/>
        </w:rPr>
        <w:t xml:space="preserve"> </w:t>
      </w:r>
      <w:r>
        <w:rPr>
          <w:b/>
          <w:color w:val="030303"/>
          <w:sz w:val="17"/>
        </w:rPr>
        <w:t>corrected</w:t>
      </w:r>
      <w:r>
        <w:rPr>
          <w:b/>
          <w:color w:val="030303"/>
          <w:spacing w:val="3"/>
          <w:sz w:val="17"/>
        </w:rPr>
        <w:t xml:space="preserve"> </w:t>
      </w:r>
      <w:r>
        <w:rPr>
          <w:b/>
          <w:color w:val="030303"/>
          <w:sz w:val="17"/>
        </w:rPr>
        <w:t>with</w:t>
      </w:r>
      <w:r>
        <w:rPr>
          <w:b/>
          <w:color w:val="030303"/>
          <w:spacing w:val="8"/>
          <w:sz w:val="17"/>
        </w:rPr>
        <w:t xml:space="preserve"> </w:t>
      </w:r>
      <w:r>
        <w:rPr>
          <w:b/>
          <w:color w:val="030303"/>
          <w:sz w:val="17"/>
        </w:rPr>
        <w:t>this</w:t>
      </w:r>
      <w:r>
        <w:rPr>
          <w:b/>
          <w:color w:val="030303"/>
          <w:spacing w:val="24"/>
          <w:sz w:val="17"/>
        </w:rPr>
        <w:t xml:space="preserve"> </w:t>
      </w:r>
      <w:r>
        <w:rPr>
          <w:b/>
          <w:color w:val="030303"/>
          <w:sz w:val="17"/>
        </w:rPr>
        <w:t>purpose:</w:t>
      </w:r>
    </w:p>
    <w:p w:rsidR="00D66F0D" w:rsidP="00D66F0D" w14:paraId="22CDF95E" w14:textId="77777777">
      <w:pPr>
        <w:ind w:left="1643"/>
        <w:rPr>
          <w:sz w:val="17"/>
        </w:rPr>
      </w:pPr>
      <w:r>
        <w:rPr>
          <w:color w:val="030303"/>
          <w:sz w:val="17"/>
        </w:rPr>
        <w:t>Item</w:t>
      </w:r>
      <w:r>
        <w:rPr>
          <w:color w:val="030303"/>
          <w:spacing w:val="8"/>
          <w:sz w:val="17"/>
        </w:rPr>
        <w:t xml:space="preserve"> </w:t>
      </w:r>
      <w:r>
        <w:rPr>
          <w:color w:val="030303"/>
          <w:sz w:val="17"/>
        </w:rPr>
        <w:t>16)</w:t>
      </w:r>
      <w:r>
        <w:rPr>
          <w:color w:val="030303"/>
          <w:spacing w:val="1"/>
          <w:sz w:val="17"/>
        </w:rPr>
        <w:t xml:space="preserve"> </w:t>
      </w:r>
      <w:r>
        <w:rPr>
          <w:color w:val="030303"/>
          <w:sz w:val="17"/>
        </w:rPr>
        <w:t>Licensee</w:t>
      </w:r>
      <w:r>
        <w:rPr>
          <w:color w:val="030303"/>
          <w:spacing w:val="11"/>
          <w:sz w:val="17"/>
        </w:rPr>
        <w:t xml:space="preserve"> </w:t>
      </w:r>
      <w:r>
        <w:rPr>
          <w:color w:val="030303"/>
          <w:sz w:val="17"/>
        </w:rPr>
        <w:t>Name</w:t>
      </w:r>
      <w:r>
        <w:rPr>
          <w:color w:val="030303"/>
          <w:spacing w:val="-1"/>
          <w:sz w:val="17"/>
        </w:rPr>
        <w:t xml:space="preserve"> </w:t>
      </w:r>
      <w:r>
        <w:rPr>
          <w:color w:val="030303"/>
          <w:sz w:val="17"/>
        </w:rPr>
        <w:t>(without</w:t>
      </w:r>
      <w:r>
        <w:rPr>
          <w:color w:val="030303"/>
          <w:spacing w:val="10"/>
          <w:sz w:val="17"/>
        </w:rPr>
        <w:t xml:space="preserve"> </w:t>
      </w:r>
      <w:r>
        <w:rPr>
          <w:color w:val="030303"/>
          <w:sz w:val="17"/>
        </w:rPr>
        <w:t>a</w:t>
      </w:r>
      <w:r>
        <w:rPr>
          <w:color w:val="030303"/>
          <w:spacing w:val="4"/>
          <w:sz w:val="17"/>
        </w:rPr>
        <w:t xml:space="preserve"> </w:t>
      </w:r>
      <w:r>
        <w:rPr>
          <w:color w:val="030303"/>
          <w:sz w:val="17"/>
        </w:rPr>
        <w:t>change</w:t>
      </w:r>
      <w:r>
        <w:rPr>
          <w:color w:val="030303"/>
          <w:spacing w:val="5"/>
          <w:sz w:val="17"/>
        </w:rPr>
        <w:t xml:space="preserve"> </w:t>
      </w:r>
      <w:r>
        <w:rPr>
          <w:color w:val="030303"/>
          <w:sz w:val="17"/>
        </w:rPr>
        <w:t>in</w:t>
      </w:r>
      <w:r>
        <w:rPr>
          <w:color w:val="030303"/>
          <w:spacing w:val="5"/>
          <w:sz w:val="17"/>
        </w:rPr>
        <w:t xml:space="preserve"> </w:t>
      </w:r>
      <w:r>
        <w:rPr>
          <w:color w:val="030303"/>
          <w:sz w:val="17"/>
        </w:rPr>
        <w:t>ownership)</w:t>
      </w:r>
      <w:r>
        <w:rPr>
          <w:color w:val="030303"/>
          <w:spacing w:val="18"/>
          <w:sz w:val="17"/>
        </w:rPr>
        <w:t xml:space="preserve"> </w:t>
      </w:r>
      <w:r>
        <w:rPr>
          <w:color w:val="030303"/>
          <w:sz w:val="17"/>
        </w:rPr>
        <w:t>(also</w:t>
      </w:r>
      <w:r>
        <w:rPr>
          <w:color w:val="030303"/>
          <w:spacing w:val="-2"/>
          <w:sz w:val="17"/>
        </w:rPr>
        <w:t xml:space="preserve"> </w:t>
      </w:r>
      <w:r>
        <w:rPr>
          <w:color w:val="030303"/>
          <w:sz w:val="17"/>
        </w:rPr>
        <w:t>answer</w:t>
      </w:r>
      <w:r>
        <w:rPr>
          <w:color w:val="030303"/>
          <w:spacing w:val="7"/>
          <w:sz w:val="17"/>
        </w:rPr>
        <w:t xml:space="preserve"> </w:t>
      </w:r>
      <w:r>
        <w:rPr>
          <w:color w:val="030303"/>
          <w:sz w:val="17"/>
        </w:rPr>
        <w:t>Item</w:t>
      </w:r>
      <w:r>
        <w:rPr>
          <w:color w:val="030303"/>
          <w:spacing w:val="9"/>
          <w:sz w:val="17"/>
        </w:rPr>
        <w:t xml:space="preserve"> </w:t>
      </w:r>
      <w:r>
        <w:rPr>
          <w:color w:val="030303"/>
          <w:sz w:val="17"/>
        </w:rPr>
        <w:t>15)</w:t>
      </w:r>
    </w:p>
    <w:p w:rsidR="00D66F0D" w:rsidP="00D66F0D" w14:paraId="52E43F13" w14:textId="77777777">
      <w:pPr>
        <w:spacing w:before="16" w:line="259" w:lineRule="auto"/>
        <w:ind w:left="1643" w:right="1888"/>
        <w:rPr>
          <w:sz w:val="17"/>
        </w:rPr>
      </w:pPr>
      <w:r>
        <w:rPr>
          <w:color w:val="030303"/>
          <w:sz w:val="17"/>
        </w:rPr>
        <w:t>Item 17) Entity</w:t>
      </w:r>
      <w:r>
        <w:rPr>
          <w:color w:val="030303"/>
          <w:spacing w:val="1"/>
          <w:sz w:val="17"/>
        </w:rPr>
        <w:t xml:space="preserve"> </w:t>
      </w:r>
      <w:r>
        <w:rPr>
          <w:color w:val="030303"/>
          <w:sz w:val="17"/>
        </w:rPr>
        <w:t>Name (without a change in ownership</w:t>
      </w:r>
      <w:r>
        <w:rPr>
          <w:color w:val="3D3D3D"/>
          <w:sz w:val="17"/>
        </w:rPr>
        <w:t xml:space="preserve">, </w:t>
      </w:r>
      <w:r>
        <w:rPr>
          <w:color w:val="030303"/>
          <w:sz w:val="17"/>
        </w:rPr>
        <w:t>control (also answer item</w:t>
      </w:r>
      <w:r>
        <w:rPr>
          <w:color w:val="030303"/>
          <w:spacing w:val="1"/>
          <w:sz w:val="17"/>
        </w:rPr>
        <w:t xml:space="preserve"> </w:t>
      </w:r>
      <w:r>
        <w:rPr>
          <w:color w:val="030303"/>
          <w:sz w:val="17"/>
        </w:rPr>
        <w:t>15) or corporate structure)</w:t>
      </w:r>
      <w:r>
        <w:rPr>
          <w:color w:val="030303"/>
          <w:spacing w:val="-45"/>
          <w:sz w:val="17"/>
        </w:rPr>
        <w:t xml:space="preserve"> </w:t>
      </w:r>
      <w:r>
        <w:rPr>
          <w:color w:val="030303"/>
          <w:w w:val="105"/>
          <w:sz w:val="17"/>
        </w:rPr>
        <w:t>Items</w:t>
      </w:r>
      <w:r>
        <w:rPr>
          <w:color w:val="030303"/>
          <w:spacing w:val="27"/>
          <w:w w:val="105"/>
          <w:sz w:val="17"/>
        </w:rPr>
        <w:t xml:space="preserve"> </w:t>
      </w:r>
      <w:r>
        <w:rPr>
          <w:color w:val="030303"/>
          <w:w w:val="105"/>
          <w:sz w:val="17"/>
        </w:rPr>
        <w:t>18</w:t>
      </w:r>
      <w:r>
        <w:rPr>
          <w:color w:val="030303"/>
          <w:spacing w:val="23"/>
          <w:w w:val="105"/>
          <w:sz w:val="17"/>
        </w:rPr>
        <w:t xml:space="preserve"> </w:t>
      </w:r>
      <w:r>
        <w:rPr>
          <w:color w:val="030303"/>
          <w:w w:val="105"/>
          <w:sz w:val="17"/>
        </w:rPr>
        <w:t>through23)</w:t>
      </w:r>
      <w:r>
        <w:rPr>
          <w:color w:val="030303"/>
          <w:spacing w:val="7"/>
          <w:w w:val="105"/>
          <w:sz w:val="17"/>
        </w:rPr>
        <w:t xml:space="preserve"> </w:t>
      </w:r>
      <w:r>
        <w:rPr>
          <w:color w:val="030303"/>
          <w:w w:val="105"/>
          <w:sz w:val="17"/>
        </w:rPr>
        <w:t>Mailing</w:t>
      </w:r>
      <w:r>
        <w:rPr>
          <w:color w:val="030303"/>
          <w:spacing w:val="-10"/>
          <w:w w:val="105"/>
          <w:sz w:val="17"/>
        </w:rPr>
        <w:t xml:space="preserve"> </w:t>
      </w:r>
      <w:r>
        <w:rPr>
          <w:color w:val="030303"/>
          <w:w w:val="105"/>
          <w:sz w:val="17"/>
        </w:rPr>
        <w:t>Address</w:t>
      </w:r>
    </w:p>
    <w:p w:rsidR="00D66F0D" w:rsidP="00D66F0D" w14:paraId="19549106" w14:textId="77777777">
      <w:pPr>
        <w:spacing w:before="1" w:line="259" w:lineRule="auto"/>
        <w:ind w:left="1643" w:right="6219"/>
        <w:rPr>
          <w:sz w:val="17"/>
        </w:rPr>
      </w:pPr>
      <w:r>
        <w:rPr>
          <w:color w:val="030303"/>
          <w:sz w:val="17"/>
        </w:rPr>
        <w:t>Item</w:t>
      </w:r>
      <w:r>
        <w:rPr>
          <w:color w:val="030303"/>
          <w:spacing w:val="5"/>
          <w:sz w:val="17"/>
        </w:rPr>
        <w:t xml:space="preserve"> </w:t>
      </w:r>
      <w:r>
        <w:rPr>
          <w:color w:val="030303"/>
          <w:sz w:val="17"/>
        </w:rPr>
        <w:t>24)</w:t>
      </w:r>
      <w:r>
        <w:rPr>
          <w:color w:val="030303"/>
          <w:spacing w:val="8"/>
          <w:sz w:val="17"/>
        </w:rPr>
        <w:t xml:space="preserve"> </w:t>
      </w:r>
      <w:r>
        <w:rPr>
          <w:color w:val="030303"/>
          <w:sz w:val="17"/>
        </w:rPr>
        <w:t>Telephone</w:t>
      </w:r>
      <w:r>
        <w:rPr>
          <w:color w:val="030303"/>
          <w:spacing w:val="5"/>
          <w:sz w:val="17"/>
        </w:rPr>
        <w:t xml:space="preserve"> </w:t>
      </w:r>
      <w:r>
        <w:rPr>
          <w:color w:val="030303"/>
          <w:sz w:val="17"/>
        </w:rPr>
        <w:t>Number</w:t>
      </w:r>
      <w:r>
        <w:rPr>
          <w:color w:val="030303"/>
          <w:spacing w:val="27"/>
          <w:sz w:val="17"/>
        </w:rPr>
        <w:t xml:space="preserve"> </w:t>
      </w:r>
      <w:r>
        <w:rPr>
          <w:color w:val="030303"/>
          <w:sz w:val="17"/>
        </w:rPr>
        <w:t>Item</w:t>
      </w:r>
      <w:r>
        <w:rPr>
          <w:color w:val="030303"/>
          <w:spacing w:val="8"/>
          <w:sz w:val="17"/>
        </w:rPr>
        <w:t xml:space="preserve"> </w:t>
      </w:r>
      <w:r>
        <w:rPr>
          <w:color w:val="030303"/>
          <w:sz w:val="17"/>
        </w:rPr>
        <w:t>25)</w:t>
      </w:r>
      <w:r>
        <w:rPr>
          <w:color w:val="030303"/>
          <w:spacing w:val="8"/>
          <w:sz w:val="17"/>
        </w:rPr>
        <w:t xml:space="preserve"> </w:t>
      </w:r>
      <w:r>
        <w:rPr>
          <w:color w:val="030303"/>
          <w:sz w:val="17"/>
        </w:rPr>
        <w:t>Fax</w:t>
      </w:r>
      <w:r>
        <w:rPr>
          <w:color w:val="030303"/>
          <w:spacing w:val="43"/>
          <w:sz w:val="17"/>
        </w:rPr>
        <w:t xml:space="preserve"> </w:t>
      </w:r>
      <w:r>
        <w:rPr>
          <w:color w:val="030303"/>
          <w:sz w:val="17"/>
        </w:rPr>
        <w:t>Number</w:t>
      </w:r>
      <w:r>
        <w:rPr>
          <w:color w:val="030303"/>
          <w:spacing w:val="-44"/>
          <w:sz w:val="17"/>
        </w:rPr>
        <w:t xml:space="preserve"> </w:t>
      </w:r>
      <w:r>
        <w:rPr>
          <w:color w:val="030303"/>
          <w:w w:val="105"/>
          <w:sz w:val="17"/>
        </w:rPr>
        <w:t>Item</w:t>
      </w:r>
      <w:r>
        <w:rPr>
          <w:color w:val="030303"/>
          <w:spacing w:val="-7"/>
          <w:w w:val="105"/>
          <w:sz w:val="17"/>
        </w:rPr>
        <w:t xml:space="preserve"> </w:t>
      </w:r>
      <w:r>
        <w:rPr>
          <w:color w:val="030303"/>
          <w:w w:val="105"/>
          <w:sz w:val="17"/>
        </w:rPr>
        <w:t>26)</w:t>
      </w:r>
      <w:r>
        <w:rPr>
          <w:color w:val="030303"/>
          <w:spacing w:val="-3"/>
          <w:w w:val="105"/>
          <w:sz w:val="17"/>
        </w:rPr>
        <w:t xml:space="preserve"> </w:t>
      </w:r>
      <w:r>
        <w:rPr>
          <w:color w:val="030303"/>
          <w:w w:val="105"/>
          <w:sz w:val="17"/>
        </w:rPr>
        <w:t>E-Mail</w:t>
      </w:r>
      <w:r>
        <w:rPr>
          <w:color w:val="030303"/>
          <w:spacing w:val="-9"/>
          <w:w w:val="105"/>
          <w:sz w:val="17"/>
        </w:rPr>
        <w:t xml:space="preserve"> </w:t>
      </w:r>
      <w:r>
        <w:rPr>
          <w:color w:val="030303"/>
          <w:w w:val="105"/>
          <w:sz w:val="17"/>
        </w:rPr>
        <w:t>Address</w:t>
      </w:r>
    </w:p>
    <w:p w:rsidR="00D66F0D" w:rsidP="00D66F0D" w14:paraId="5C4C53D7" w14:textId="77777777">
      <w:pPr>
        <w:ind w:left="1643"/>
        <w:rPr>
          <w:sz w:val="17"/>
        </w:rPr>
      </w:pPr>
      <w:r>
        <w:rPr>
          <w:color w:val="030303"/>
          <w:sz w:val="17"/>
        </w:rPr>
        <w:t>Items</w:t>
      </w:r>
      <w:r>
        <w:rPr>
          <w:color w:val="030303"/>
          <w:spacing w:val="4"/>
          <w:sz w:val="17"/>
        </w:rPr>
        <w:t xml:space="preserve"> </w:t>
      </w:r>
      <w:r>
        <w:rPr>
          <w:color w:val="030303"/>
          <w:sz w:val="17"/>
        </w:rPr>
        <w:t>30</w:t>
      </w:r>
      <w:r>
        <w:rPr>
          <w:color w:val="030303"/>
          <w:spacing w:val="-6"/>
          <w:sz w:val="17"/>
        </w:rPr>
        <w:t xml:space="preserve"> </w:t>
      </w:r>
      <w:r>
        <w:rPr>
          <w:color w:val="030303"/>
          <w:sz w:val="17"/>
        </w:rPr>
        <w:t>through</w:t>
      </w:r>
      <w:r>
        <w:rPr>
          <w:color w:val="030303"/>
          <w:spacing w:val="-9"/>
          <w:sz w:val="17"/>
        </w:rPr>
        <w:t xml:space="preserve"> </w:t>
      </w:r>
      <w:r>
        <w:rPr>
          <w:color w:val="030303"/>
          <w:sz w:val="17"/>
        </w:rPr>
        <w:t>40)</w:t>
      </w:r>
      <w:r>
        <w:rPr>
          <w:color w:val="030303"/>
          <w:spacing w:val="10"/>
          <w:sz w:val="17"/>
        </w:rPr>
        <w:t xml:space="preserve"> </w:t>
      </w:r>
      <w:r>
        <w:rPr>
          <w:color w:val="030303"/>
          <w:sz w:val="17"/>
        </w:rPr>
        <w:t>Contact</w:t>
      </w:r>
      <w:r>
        <w:rPr>
          <w:color w:val="030303"/>
          <w:spacing w:val="-4"/>
          <w:sz w:val="17"/>
        </w:rPr>
        <w:t xml:space="preserve"> </w:t>
      </w:r>
      <w:r>
        <w:rPr>
          <w:color w:val="030303"/>
          <w:sz w:val="17"/>
        </w:rPr>
        <w:t>Information</w:t>
      </w:r>
      <w:r>
        <w:rPr>
          <w:color w:val="030303"/>
          <w:spacing w:val="45"/>
          <w:sz w:val="17"/>
        </w:rPr>
        <w:t xml:space="preserve"> </w:t>
      </w:r>
      <w:r>
        <w:rPr>
          <w:color w:val="030303"/>
          <w:sz w:val="17"/>
        </w:rPr>
        <w:t>Control</w:t>
      </w:r>
      <w:r>
        <w:rPr>
          <w:color w:val="030303"/>
          <w:spacing w:val="-3"/>
          <w:sz w:val="17"/>
        </w:rPr>
        <w:t xml:space="preserve"> </w:t>
      </w:r>
      <w:r>
        <w:rPr>
          <w:color w:val="030303"/>
          <w:sz w:val="17"/>
        </w:rPr>
        <w:t>Point</w:t>
      </w:r>
      <w:r>
        <w:rPr>
          <w:color w:val="030303"/>
          <w:spacing w:val="36"/>
          <w:sz w:val="17"/>
        </w:rPr>
        <w:t xml:space="preserve"> </w:t>
      </w:r>
      <w:r>
        <w:rPr>
          <w:color w:val="030303"/>
          <w:sz w:val="17"/>
        </w:rPr>
        <w:t>Information</w:t>
      </w:r>
    </w:p>
    <w:p w:rsidR="00D66F0D" w:rsidP="00D66F0D" w14:paraId="773955F0" w14:textId="77777777">
      <w:pPr>
        <w:pStyle w:val="BodyText"/>
        <w:spacing w:before="11"/>
      </w:pPr>
    </w:p>
    <w:p w:rsidR="00D66F0D" w:rsidP="00D66F0D" w14:paraId="6DA2DB89" w14:textId="77777777">
      <w:pPr>
        <w:spacing w:line="259" w:lineRule="auto"/>
        <w:ind w:left="922" w:right="886" w:firstLine="3"/>
        <w:rPr>
          <w:sz w:val="17"/>
        </w:rPr>
      </w:pPr>
      <w:r>
        <w:rPr>
          <w:b/>
          <w:color w:val="030303"/>
          <w:sz w:val="17"/>
        </w:rPr>
        <w:t xml:space="preserve">NOTE: </w:t>
      </w:r>
      <w:r>
        <w:rPr>
          <w:color w:val="030303"/>
          <w:sz w:val="17"/>
        </w:rPr>
        <w:t>When</w:t>
      </w:r>
      <w:r>
        <w:rPr>
          <w:color w:val="030303"/>
          <w:spacing w:val="1"/>
          <w:sz w:val="17"/>
        </w:rPr>
        <w:t xml:space="preserve"> </w:t>
      </w:r>
      <w:r>
        <w:rPr>
          <w:color w:val="030303"/>
          <w:sz w:val="17"/>
        </w:rPr>
        <w:t>updating control point information</w:t>
      </w:r>
      <w:r>
        <w:rPr>
          <w:color w:val="282828"/>
          <w:sz w:val="17"/>
        </w:rPr>
        <w:t xml:space="preserve">, </w:t>
      </w:r>
      <w:r>
        <w:rPr>
          <w:color w:val="030303"/>
          <w:sz w:val="17"/>
        </w:rPr>
        <w:t>only one call sign may</w:t>
      </w:r>
      <w:r>
        <w:rPr>
          <w:color w:val="030303"/>
          <w:spacing w:val="1"/>
          <w:sz w:val="17"/>
        </w:rPr>
        <w:t xml:space="preserve"> </w:t>
      </w:r>
      <w:r>
        <w:rPr>
          <w:color w:val="030303"/>
          <w:sz w:val="17"/>
        </w:rPr>
        <w:t>be filed per</w:t>
      </w:r>
      <w:r>
        <w:rPr>
          <w:color w:val="030303"/>
          <w:spacing w:val="1"/>
          <w:sz w:val="17"/>
        </w:rPr>
        <w:t xml:space="preserve"> </w:t>
      </w:r>
      <w:r>
        <w:rPr>
          <w:color w:val="030303"/>
          <w:sz w:val="17"/>
        </w:rPr>
        <w:t>Administrative Update application</w:t>
      </w:r>
      <w:r>
        <w:rPr>
          <w:color w:val="3D3D3D"/>
          <w:sz w:val="17"/>
        </w:rPr>
        <w:t>.</w:t>
      </w:r>
      <w:r>
        <w:rPr>
          <w:color w:val="3D3D3D"/>
          <w:spacing w:val="1"/>
          <w:sz w:val="17"/>
        </w:rPr>
        <w:t xml:space="preserve"> </w:t>
      </w:r>
      <w:r>
        <w:rPr>
          <w:color w:val="030303"/>
          <w:sz w:val="17"/>
        </w:rPr>
        <w:t>Submit</w:t>
      </w:r>
      <w:r>
        <w:rPr>
          <w:color w:val="030303"/>
          <w:spacing w:val="-45"/>
          <w:sz w:val="17"/>
        </w:rPr>
        <w:t xml:space="preserve"> </w:t>
      </w:r>
      <w:r>
        <w:rPr>
          <w:color w:val="030303"/>
          <w:w w:val="105"/>
          <w:sz w:val="17"/>
        </w:rPr>
        <w:t>appropriate</w:t>
      </w:r>
      <w:r>
        <w:rPr>
          <w:color w:val="030303"/>
          <w:spacing w:val="-4"/>
          <w:w w:val="105"/>
          <w:sz w:val="17"/>
        </w:rPr>
        <w:t xml:space="preserve"> </w:t>
      </w:r>
      <w:r>
        <w:rPr>
          <w:color w:val="030303"/>
          <w:w w:val="105"/>
          <w:sz w:val="17"/>
        </w:rPr>
        <w:t>schedule</w:t>
      </w:r>
      <w:r>
        <w:rPr>
          <w:color w:val="030303"/>
          <w:spacing w:val="-8"/>
          <w:w w:val="105"/>
          <w:sz w:val="17"/>
        </w:rPr>
        <w:t xml:space="preserve"> </w:t>
      </w:r>
      <w:r>
        <w:rPr>
          <w:color w:val="030303"/>
          <w:w w:val="105"/>
          <w:sz w:val="17"/>
        </w:rPr>
        <w:t>along</w:t>
      </w:r>
      <w:r>
        <w:rPr>
          <w:color w:val="030303"/>
          <w:spacing w:val="-8"/>
          <w:w w:val="105"/>
          <w:sz w:val="17"/>
        </w:rPr>
        <w:t xml:space="preserve"> </w:t>
      </w:r>
      <w:r>
        <w:rPr>
          <w:color w:val="030303"/>
          <w:w w:val="105"/>
          <w:sz w:val="17"/>
        </w:rPr>
        <w:t>with</w:t>
      </w:r>
      <w:r>
        <w:rPr>
          <w:color w:val="030303"/>
          <w:spacing w:val="-11"/>
          <w:w w:val="105"/>
          <w:sz w:val="17"/>
        </w:rPr>
        <w:t xml:space="preserve"> </w:t>
      </w:r>
      <w:r>
        <w:rPr>
          <w:color w:val="030303"/>
          <w:w w:val="105"/>
          <w:sz w:val="17"/>
        </w:rPr>
        <w:t>the</w:t>
      </w:r>
      <w:r>
        <w:rPr>
          <w:color w:val="030303"/>
          <w:spacing w:val="-9"/>
          <w:w w:val="105"/>
          <w:sz w:val="17"/>
        </w:rPr>
        <w:t xml:space="preserve"> </w:t>
      </w:r>
      <w:r>
        <w:rPr>
          <w:color w:val="030303"/>
          <w:w w:val="105"/>
          <w:sz w:val="17"/>
        </w:rPr>
        <w:t>Main</w:t>
      </w:r>
      <w:r>
        <w:rPr>
          <w:color w:val="030303"/>
          <w:spacing w:val="-14"/>
          <w:w w:val="105"/>
          <w:sz w:val="17"/>
        </w:rPr>
        <w:t xml:space="preserve"> </w:t>
      </w:r>
      <w:r>
        <w:rPr>
          <w:color w:val="030303"/>
          <w:w w:val="105"/>
          <w:sz w:val="17"/>
        </w:rPr>
        <w:t>Form</w:t>
      </w:r>
      <w:r>
        <w:rPr>
          <w:color w:val="030303"/>
          <w:spacing w:val="-9"/>
          <w:w w:val="105"/>
          <w:sz w:val="17"/>
        </w:rPr>
        <w:t xml:space="preserve"> </w:t>
      </w:r>
      <w:r>
        <w:rPr>
          <w:color w:val="030303"/>
          <w:w w:val="105"/>
          <w:sz w:val="17"/>
        </w:rPr>
        <w:t>for</w:t>
      </w:r>
      <w:r>
        <w:rPr>
          <w:color w:val="030303"/>
          <w:spacing w:val="-7"/>
          <w:w w:val="105"/>
          <w:sz w:val="17"/>
        </w:rPr>
        <w:t xml:space="preserve"> </w:t>
      </w:r>
      <w:r>
        <w:rPr>
          <w:color w:val="030303"/>
          <w:w w:val="105"/>
          <w:sz w:val="17"/>
        </w:rPr>
        <w:t>specific</w:t>
      </w:r>
      <w:r>
        <w:rPr>
          <w:color w:val="030303"/>
          <w:spacing w:val="-5"/>
          <w:w w:val="105"/>
          <w:sz w:val="17"/>
        </w:rPr>
        <w:t xml:space="preserve"> </w:t>
      </w:r>
      <w:r>
        <w:rPr>
          <w:color w:val="030303"/>
          <w:w w:val="105"/>
          <w:sz w:val="17"/>
        </w:rPr>
        <w:t>radio</w:t>
      </w:r>
      <w:r>
        <w:rPr>
          <w:color w:val="030303"/>
          <w:spacing w:val="-13"/>
          <w:w w:val="105"/>
          <w:sz w:val="17"/>
        </w:rPr>
        <w:t xml:space="preserve"> </w:t>
      </w:r>
      <w:r>
        <w:rPr>
          <w:color w:val="030303"/>
          <w:w w:val="105"/>
          <w:sz w:val="17"/>
        </w:rPr>
        <w:t>service</w:t>
      </w:r>
      <w:r>
        <w:rPr>
          <w:color w:val="595959"/>
          <w:w w:val="105"/>
          <w:sz w:val="17"/>
        </w:rPr>
        <w:t>.</w:t>
      </w:r>
    </w:p>
    <w:p w:rsidR="00D66F0D" w:rsidP="00D66F0D" w14:paraId="1BCD00A5" w14:textId="77777777">
      <w:pPr>
        <w:pStyle w:val="BodyText"/>
        <w:spacing w:before="7"/>
        <w:rPr>
          <w:sz w:val="15"/>
        </w:rPr>
      </w:pPr>
    </w:p>
    <w:p w:rsidR="00D66F0D" w:rsidP="00D66F0D" w14:paraId="229E86BF" w14:textId="77777777">
      <w:pPr>
        <w:ind w:left="920"/>
        <w:rPr>
          <w:rFonts w:ascii="Times New Roman"/>
          <w:sz w:val="19"/>
        </w:rPr>
      </w:pPr>
      <w:r>
        <w:rPr>
          <w:color w:val="030303"/>
          <w:sz w:val="17"/>
        </w:rPr>
        <w:t>Main</w:t>
      </w:r>
      <w:r>
        <w:rPr>
          <w:color w:val="030303"/>
          <w:spacing w:val="-5"/>
          <w:sz w:val="17"/>
        </w:rPr>
        <w:t xml:space="preserve"> </w:t>
      </w:r>
      <w:r>
        <w:rPr>
          <w:color w:val="030303"/>
          <w:sz w:val="17"/>
        </w:rPr>
        <w:t>Form</w:t>
      </w:r>
      <w:r>
        <w:rPr>
          <w:color w:val="030303"/>
          <w:spacing w:val="-3"/>
          <w:sz w:val="17"/>
        </w:rPr>
        <w:t xml:space="preserve"> </w:t>
      </w:r>
      <w:r>
        <w:rPr>
          <w:rFonts w:ascii="Times New Roman"/>
          <w:color w:val="030303"/>
          <w:sz w:val="19"/>
        </w:rPr>
        <w:t>&amp;</w:t>
      </w:r>
      <w:r>
        <w:rPr>
          <w:rFonts w:ascii="Times New Roman"/>
          <w:color w:val="030303"/>
          <w:spacing w:val="5"/>
          <w:sz w:val="19"/>
        </w:rPr>
        <w:t xml:space="preserve"> </w:t>
      </w:r>
      <w:r>
        <w:rPr>
          <w:color w:val="030303"/>
          <w:sz w:val="17"/>
        </w:rPr>
        <w:t>Schedule</w:t>
      </w:r>
      <w:r>
        <w:rPr>
          <w:color w:val="030303"/>
          <w:spacing w:val="-6"/>
          <w:sz w:val="17"/>
        </w:rPr>
        <w:t xml:space="preserve"> </w:t>
      </w:r>
      <w:r>
        <w:rPr>
          <w:color w:val="030303"/>
          <w:sz w:val="17"/>
        </w:rPr>
        <w:t>F</w:t>
      </w:r>
      <w:r>
        <w:rPr>
          <w:color w:val="030303"/>
          <w:spacing w:val="11"/>
          <w:sz w:val="17"/>
        </w:rPr>
        <w:t xml:space="preserve"> </w:t>
      </w:r>
      <w:r>
        <w:rPr>
          <w:color w:val="030303"/>
          <w:sz w:val="17"/>
        </w:rPr>
        <w:t>-</w:t>
      </w:r>
      <w:r>
        <w:rPr>
          <w:color w:val="030303"/>
          <w:spacing w:val="2"/>
          <w:sz w:val="17"/>
        </w:rPr>
        <w:t xml:space="preserve"> </w:t>
      </w:r>
      <w:r>
        <w:rPr>
          <w:color w:val="030303"/>
          <w:sz w:val="17"/>
        </w:rPr>
        <w:t>Cellular</w:t>
      </w:r>
      <w:r>
        <w:rPr>
          <w:color w:val="030303"/>
          <w:spacing w:val="-3"/>
          <w:sz w:val="17"/>
        </w:rPr>
        <w:t xml:space="preserve"> </w:t>
      </w:r>
      <w:r>
        <w:rPr>
          <w:rFonts w:ascii="Times New Roman"/>
          <w:color w:val="030303"/>
          <w:sz w:val="19"/>
        </w:rPr>
        <w:t>&amp;</w:t>
      </w:r>
      <w:r>
        <w:rPr>
          <w:rFonts w:ascii="Times New Roman"/>
          <w:color w:val="030303"/>
          <w:spacing w:val="-5"/>
          <w:sz w:val="19"/>
        </w:rPr>
        <w:t xml:space="preserve"> </w:t>
      </w:r>
      <w:r>
        <w:rPr>
          <w:color w:val="030303"/>
          <w:sz w:val="17"/>
        </w:rPr>
        <w:t>Commercial</w:t>
      </w:r>
      <w:r>
        <w:rPr>
          <w:color w:val="030303"/>
          <w:spacing w:val="-1"/>
          <w:sz w:val="17"/>
        </w:rPr>
        <w:t xml:space="preserve"> </w:t>
      </w:r>
      <w:r>
        <w:rPr>
          <w:color w:val="030303"/>
          <w:sz w:val="17"/>
        </w:rPr>
        <w:t>Air-Ground</w:t>
      </w:r>
      <w:r>
        <w:rPr>
          <w:color w:val="030303"/>
          <w:spacing w:val="-2"/>
          <w:sz w:val="17"/>
        </w:rPr>
        <w:t xml:space="preserve"> </w:t>
      </w:r>
      <w:r>
        <w:rPr>
          <w:color w:val="030303"/>
          <w:sz w:val="17"/>
        </w:rPr>
        <w:t>Services</w:t>
      </w:r>
      <w:r>
        <w:rPr>
          <w:color w:val="030303"/>
          <w:spacing w:val="1"/>
          <w:sz w:val="17"/>
        </w:rPr>
        <w:t xml:space="preserve"> </w:t>
      </w:r>
      <w:r>
        <w:rPr>
          <w:color w:val="030303"/>
          <w:sz w:val="17"/>
        </w:rPr>
        <w:t>Main</w:t>
      </w:r>
      <w:r>
        <w:rPr>
          <w:color w:val="030303"/>
          <w:spacing w:val="12"/>
          <w:sz w:val="17"/>
        </w:rPr>
        <w:t xml:space="preserve"> </w:t>
      </w:r>
      <w:r>
        <w:rPr>
          <w:color w:val="030303"/>
          <w:sz w:val="17"/>
        </w:rPr>
        <w:t>Form</w:t>
      </w:r>
      <w:r>
        <w:rPr>
          <w:color w:val="030303"/>
          <w:spacing w:val="-2"/>
          <w:sz w:val="17"/>
        </w:rPr>
        <w:t xml:space="preserve"> </w:t>
      </w:r>
      <w:r>
        <w:rPr>
          <w:rFonts w:ascii="Times New Roman"/>
          <w:color w:val="030303"/>
          <w:sz w:val="19"/>
        </w:rPr>
        <w:t>&amp;</w:t>
      </w:r>
    </w:p>
    <w:p w:rsidR="00D66F0D" w:rsidP="00D66F0D" w14:paraId="36A407D5" w14:textId="77777777">
      <w:pPr>
        <w:spacing w:before="7" w:line="195" w:lineRule="exact"/>
        <w:ind w:left="925"/>
        <w:rPr>
          <w:sz w:val="17"/>
        </w:rPr>
      </w:pPr>
      <w:r>
        <w:rPr>
          <w:color w:val="030303"/>
          <w:sz w:val="17"/>
        </w:rPr>
        <w:t>Schedule</w:t>
      </w:r>
      <w:r>
        <w:rPr>
          <w:color w:val="030303"/>
          <w:spacing w:val="7"/>
          <w:sz w:val="17"/>
        </w:rPr>
        <w:t xml:space="preserve"> </w:t>
      </w:r>
      <w:r>
        <w:rPr>
          <w:color w:val="030303"/>
          <w:sz w:val="17"/>
        </w:rPr>
        <w:t>G</w:t>
      </w:r>
      <w:r>
        <w:rPr>
          <w:color w:val="030303"/>
          <w:spacing w:val="-6"/>
          <w:sz w:val="17"/>
        </w:rPr>
        <w:t xml:space="preserve"> </w:t>
      </w:r>
      <w:r>
        <w:rPr>
          <w:color w:val="030303"/>
          <w:sz w:val="17"/>
        </w:rPr>
        <w:t>-</w:t>
      </w:r>
      <w:r>
        <w:rPr>
          <w:color w:val="030303"/>
          <w:spacing w:val="3"/>
          <w:sz w:val="17"/>
        </w:rPr>
        <w:t xml:space="preserve"> </w:t>
      </w:r>
      <w:r>
        <w:rPr>
          <w:color w:val="030303"/>
          <w:sz w:val="17"/>
        </w:rPr>
        <w:t>Maritime</w:t>
      </w:r>
      <w:r>
        <w:rPr>
          <w:color w:val="030303"/>
          <w:spacing w:val="8"/>
          <w:sz w:val="17"/>
        </w:rPr>
        <w:t xml:space="preserve"> </w:t>
      </w:r>
      <w:r>
        <w:rPr>
          <w:color w:val="030303"/>
          <w:sz w:val="17"/>
        </w:rPr>
        <w:t>Coast/Aviation</w:t>
      </w:r>
      <w:r>
        <w:rPr>
          <w:color w:val="030303"/>
          <w:spacing w:val="-13"/>
          <w:sz w:val="17"/>
        </w:rPr>
        <w:t xml:space="preserve"> </w:t>
      </w:r>
      <w:r>
        <w:rPr>
          <w:color w:val="030303"/>
          <w:sz w:val="17"/>
        </w:rPr>
        <w:t>Ground</w:t>
      </w:r>
      <w:r>
        <w:rPr>
          <w:color w:val="030303"/>
          <w:spacing w:val="-1"/>
          <w:sz w:val="17"/>
        </w:rPr>
        <w:t xml:space="preserve"> </w:t>
      </w:r>
      <w:r>
        <w:rPr>
          <w:color w:val="030303"/>
          <w:sz w:val="17"/>
        </w:rPr>
        <w:t>Services</w:t>
      </w:r>
    </w:p>
    <w:p w:rsidR="00D66F0D" w:rsidP="00D66F0D" w14:paraId="4DCD43EE" w14:textId="77777777">
      <w:pPr>
        <w:spacing w:line="218" w:lineRule="exact"/>
        <w:ind w:left="920"/>
        <w:rPr>
          <w:rFonts w:ascii="Times New Roman"/>
          <w:sz w:val="19"/>
        </w:rPr>
      </w:pPr>
      <w:r>
        <w:rPr>
          <w:color w:val="030303"/>
          <w:sz w:val="17"/>
        </w:rPr>
        <w:t>Main</w:t>
      </w:r>
      <w:r>
        <w:rPr>
          <w:color w:val="030303"/>
          <w:spacing w:val="-5"/>
          <w:sz w:val="17"/>
        </w:rPr>
        <w:t xml:space="preserve"> </w:t>
      </w:r>
      <w:r>
        <w:rPr>
          <w:color w:val="030303"/>
          <w:sz w:val="17"/>
        </w:rPr>
        <w:t>Form</w:t>
      </w:r>
      <w:r>
        <w:rPr>
          <w:color w:val="030303"/>
          <w:spacing w:val="5"/>
          <w:sz w:val="17"/>
        </w:rPr>
        <w:t xml:space="preserve"> </w:t>
      </w:r>
      <w:r>
        <w:rPr>
          <w:rFonts w:ascii="Times New Roman"/>
          <w:color w:val="030303"/>
          <w:sz w:val="19"/>
        </w:rPr>
        <w:t>&amp;</w:t>
      </w:r>
      <w:r>
        <w:rPr>
          <w:rFonts w:ascii="Times New Roman"/>
          <w:color w:val="030303"/>
          <w:spacing w:val="12"/>
          <w:sz w:val="19"/>
        </w:rPr>
        <w:t xml:space="preserve"> </w:t>
      </w:r>
      <w:r>
        <w:rPr>
          <w:color w:val="030303"/>
          <w:sz w:val="17"/>
        </w:rPr>
        <w:t>Schedule</w:t>
      </w:r>
      <w:r>
        <w:rPr>
          <w:color w:val="030303"/>
          <w:spacing w:val="6"/>
          <w:sz w:val="17"/>
        </w:rPr>
        <w:t xml:space="preserve"> </w:t>
      </w:r>
      <w:r>
        <w:rPr>
          <w:color w:val="030303"/>
          <w:sz w:val="17"/>
        </w:rPr>
        <w:t>H -</w:t>
      </w:r>
      <w:r>
        <w:rPr>
          <w:color w:val="030303"/>
          <w:spacing w:val="3"/>
          <w:sz w:val="17"/>
        </w:rPr>
        <w:t xml:space="preserve"> </w:t>
      </w:r>
      <w:r>
        <w:rPr>
          <w:color w:val="030303"/>
          <w:sz w:val="17"/>
        </w:rPr>
        <w:t>Private</w:t>
      </w:r>
      <w:r>
        <w:rPr>
          <w:color w:val="030303"/>
          <w:spacing w:val="-5"/>
          <w:sz w:val="17"/>
        </w:rPr>
        <w:t xml:space="preserve"> </w:t>
      </w:r>
      <w:r>
        <w:rPr>
          <w:color w:val="030303"/>
          <w:sz w:val="17"/>
        </w:rPr>
        <w:t>Land</w:t>
      </w:r>
      <w:r>
        <w:rPr>
          <w:color w:val="030303"/>
          <w:spacing w:val="-4"/>
          <w:sz w:val="17"/>
        </w:rPr>
        <w:t xml:space="preserve"> </w:t>
      </w:r>
      <w:r>
        <w:rPr>
          <w:color w:val="030303"/>
          <w:sz w:val="17"/>
        </w:rPr>
        <w:t>Mobile</w:t>
      </w:r>
      <w:r>
        <w:rPr>
          <w:color w:val="030303"/>
          <w:spacing w:val="-1"/>
          <w:sz w:val="17"/>
        </w:rPr>
        <w:t xml:space="preserve"> </w:t>
      </w:r>
      <w:r>
        <w:rPr>
          <w:rFonts w:ascii="Times New Roman"/>
          <w:color w:val="030303"/>
          <w:sz w:val="19"/>
        </w:rPr>
        <w:t>&amp;</w:t>
      </w:r>
      <w:r>
        <w:rPr>
          <w:rFonts w:ascii="Times New Roman"/>
          <w:color w:val="030303"/>
          <w:spacing w:val="8"/>
          <w:sz w:val="19"/>
        </w:rPr>
        <w:t xml:space="preserve"> </w:t>
      </w:r>
      <w:r>
        <w:rPr>
          <w:color w:val="030303"/>
          <w:sz w:val="17"/>
        </w:rPr>
        <w:t>Land</w:t>
      </w:r>
      <w:r>
        <w:rPr>
          <w:color w:val="030303"/>
          <w:spacing w:val="1"/>
          <w:sz w:val="17"/>
        </w:rPr>
        <w:t xml:space="preserve"> </w:t>
      </w:r>
      <w:r>
        <w:rPr>
          <w:color w:val="030303"/>
          <w:sz w:val="17"/>
        </w:rPr>
        <w:t>Mobile</w:t>
      </w:r>
      <w:r>
        <w:rPr>
          <w:color w:val="030303"/>
          <w:spacing w:val="-6"/>
          <w:sz w:val="17"/>
        </w:rPr>
        <w:t xml:space="preserve"> </w:t>
      </w:r>
      <w:r>
        <w:rPr>
          <w:color w:val="030303"/>
          <w:sz w:val="17"/>
        </w:rPr>
        <w:t>Broadcast</w:t>
      </w:r>
      <w:r>
        <w:rPr>
          <w:color w:val="030303"/>
          <w:spacing w:val="12"/>
          <w:sz w:val="17"/>
        </w:rPr>
        <w:t xml:space="preserve"> </w:t>
      </w:r>
      <w:r>
        <w:rPr>
          <w:color w:val="030303"/>
          <w:sz w:val="17"/>
        </w:rPr>
        <w:t>Auxiliary</w:t>
      </w:r>
      <w:r>
        <w:rPr>
          <w:color w:val="030303"/>
          <w:spacing w:val="11"/>
          <w:sz w:val="17"/>
        </w:rPr>
        <w:t xml:space="preserve"> </w:t>
      </w:r>
      <w:r>
        <w:rPr>
          <w:color w:val="030303"/>
          <w:sz w:val="17"/>
        </w:rPr>
        <w:t>Radio</w:t>
      </w:r>
      <w:r>
        <w:rPr>
          <w:color w:val="030303"/>
          <w:spacing w:val="6"/>
          <w:sz w:val="17"/>
        </w:rPr>
        <w:t xml:space="preserve"> </w:t>
      </w:r>
      <w:r>
        <w:rPr>
          <w:color w:val="030303"/>
          <w:sz w:val="17"/>
        </w:rPr>
        <w:t>Services</w:t>
      </w:r>
      <w:r>
        <w:rPr>
          <w:color w:val="030303"/>
          <w:spacing w:val="8"/>
          <w:sz w:val="17"/>
        </w:rPr>
        <w:t xml:space="preserve"> </w:t>
      </w:r>
      <w:r>
        <w:rPr>
          <w:color w:val="030303"/>
          <w:sz w:val="17"/>
        </w:rPr>
        <w:t>Main</w:t>
      </w:r>
      <w:r>
        <w:rPr>
          <w:color w:val="030303"/>
          <w:spacing w:val="20"/>
          <w:sz w:val="17"/>
        </w:rPr>
        <w:t xml:space="preserve"> </w:t>
      </w:r>
      <w:r>
        <w:rPr>
          <w:color w:val="030303"/>
          <w:sz w:val="17"/>
        </w:rPr>
        <w:t>Form</w:t>
      </w:r>
      <w:r>
        <w:rPr>
          <w:color w:val="030303"/>
          <w:spacing w:val="3"/>
          <w:sz w:val="17"/>
        </w:rPr>
        <w:t xml:space="preserve"> </w:t>
      </w:r>
      <w:r>
        <w:rPr>
          <w:rFonts w:ascii="Times New Roman"/>
          <w:color w:val="030303"/>
          <w:sz w:val="19"/>
        </w:rPr>
        <w:t>&amp;</w:t>
      </w:r>
    </w:p>
    <w:p w:rsidR="00D66F0D" w:rsidP="00D66F0D" w14:paraId="56B3DB39" w14:textId="77777777">
      <w:pPr>
        <w:spacing w:before="1" w:line="192" w:lineRule="exact"/>
        <w:ind w:left="925"/>
        <w:rPr>
          <w:sz w:val="17"/>
        </w:rPr>
      </w:pPr>
      <w:r>
        <w:rPr>
          <w:color w:val="030303"/>
          <w:sz w:val="17"/>
        </w:rPr>
        <w:t>Schedule</w:t>
      </w:r>
      <w:r>
        <w:rPr>
          <w:color w:val="030303"/>
          <w:spacing w:val="3"/>
          <w:sz w:val="17"/>
        </w:rPr>
        <w:t xml:space="preserve"> </w:t>
      </w:r>
      <w:r>
        <w:rPr>
          <w:color w:val="030303"/>
          <w:sz w:val="17"/>
        </w:rPr>
        <w:t>I</w:t>
      </w:r>
      <w:r>
        <w:rPr>
          <w:color w:val="030303"/>
          <w:spacing w:val="4"/>
          <w:sz w:val="17"/>
        </w:rPr>
        <w:t xml:space="preserve"> </w:t>
      </w:r>
      <w:r>
        <w:rPr>
          <w:color w:val="030303"/>
          <w:sz w:val="17"/>
        </w:rPr>
        <w:t>-</w:t>
      </w:r>
      <w:r>
        <w:rPr>
          <w:color w:val="030303"/>
          <w:spacing w:val="4"/>
          <w:sz w:val="17"/>
        </w:rPr>
        <w:t xml:space="preserve"> </w:t>
      </w:r>
      <w:r>
        <w:rPr>
          <w:color w:val="030303"/>
          <w:sz w:val="17"/>
        </w:rPr>
        <w:t>Fixed</w:t>
      </w:r>
      <w:r>
        <w:rPr>
          <w:color w:val="030303"/>
          <w:spacing w:val="-5"/>
          <w:sz w:val="17"/>
        </w:rPr>
        <w:t xml:space="preserve"> </w:t>
      </w:r>
      <w:r>
        <w:rPr>
          <w:color w:val="030303"/>
          <w:sz w:val="17"/>
        </w:rPr>
        <w:t>Microwave</w:t>
      </w:r>
      <w:r>
        <w:rPr>
          <w:color w:val="030303"/>
          <w:spacing w:val="-2"/>
          <w:sz w:val="17"/>
        </w:rPr>
        <w:t xml:space="preserve"> </w:t>
      </w:r>
      <w:r>
        <w:rPr>
          <w:color w:val="030303"/>
          <w:sz w:val="17"/>
        </w:rPr>
        <w:t>&amp;</w:t>
      </w:r>
      <w:r>
        <w:rPr>
          <w:color w:val="030303"/>
          <w:spacing w:val="8"/>
          <w:sz w:val="17"/>
        </w:rPr>
        <w:t xml:space="preserve"> </w:t>
      </w:r>
      <w:r>
        <w:rPr>
          <w:color w:val="030303"/>
          <w:sz w:val="17"/>
        </w:rPr>
        <w:t>Microwave</w:t>
      </w:r>
      <w:r>
        <w:rPr>
          <w:color w:val="030303"/>
          <w:spacing w:val="4"/>
          <w:sz w:val="17"/>
        </w:rPr>
        <w:t xml:space="preserve"> </w:t>
      </w:r>
      <w:r>
        <w:rPr>
          <w:color w:val="030303"/>
          <w:sz w:val="17"/>
        </w:rPr>
        <w:t>Broadcast</w:t>
      </w:r>
      <w:r>
        <w:rPr>
          <w:color w:val="030303"/>
          <w:spacing w:val="7"/>
          <w:sz w:val="17"/>
        </w:rPr>
        <w:t xml:space="preserve"> </w:t>
      </w:r>
      <w:r>
        <w:rPr>
          <w:color w:val="030303"/>
          <w:sz w:val="17"/>
        </w:rPr>
        <w:t>Auxiliary</w:t>
      </w:r>
      <w:r>
        <w:rPr>
          <w:color w:val="030303"/>
          <w:spacing w:val="5"/>
          <w:sz w:val="17"/>
        </w:rPr>
        <w:t xml:space="preserve"> </w:t>
      </w:r>
      <w:r>
        <w:rPr>
          <w:color w:val="030303"/>
          <w:sz w:val="17"/>
        </w:rPr>
        <w:t>Services</w:t>
      </w:r>
    </w:p>
    <w:p w:rsidR="00D66F0D" w:rsidP="00D66F0D" w14:paraId="4CEE0AC6" w14:textId="77777777">
      <w:pPr>
        <w:spacing w:line="203" w:lineRule="exact"/>
        <w:ind w:left="920"/>
        <w:rPr>
          <w:sz w:val="17"/>
        </w:rPr>
      </w:pPr>
      <w:r>
        <w:rPr>
          <w:color w:val="030303"/>
          <w:sz w:val="17"/>
        </w:rPr>
        <w:t>Main</w:t>
      </w:r>
      <w:r>
        <w:rPr>
          <w:color w:val="030303"/>
          <w:spacing w:val="-2"/>
          <w:sz w:val="17"/>
        </w:rPr>
        <w:t xml:space="preserve"> </w:t>
      </w:r>
      <w:r>
        <w:rPr>
          <w:color w:val="030303"/>
          <w:sz w:val="17"/>
        </w:rPr>
        <w:t>Form &amp;</w:t>
      </w:r>
      <w:r>
        <w:rPr>
          <w:color w:val="030303"/>
          <w:spacing w:val="16"/>
          <w:sz w:val="17"/>
        </w:rPr>
        <w:t xml:space="preserve"> </w:t>
      </w:r>
      <w:r>
        <w:rPr>
          <w:color w:val="030303"/>
          <w:sz w:val="17"/>
        </w:rPr>
        <w:t>Schedule</w:t>
      </w:r>
      <w:r>
        <w:rPr>
          <w:color w:val="030303"/>
          <w:spacing w:val="-4"/>
          <w:sz w:val="17"/>
        </w:rPr>
        <w:t xml:space="preserve"> </w:t>
      </w:r>
      <w:r>
        <w:rPr>
          <w:color w:val="030303"/>
          <w:sz w:val="18"/>
        </w:rPr>
        <w:t>J</w:t>
      </w:r>
      <w:r>
        <w:rPr>
          <w:color w:val="030303"/>
          <w:spacing w:val="2"/>
          <w:sz w:val="18"/>
        </w:rPr>
        <w:t xml:space="preserve"> </w:t>
      </w:r>
      <w:r>
        <w:rPr>
          <w:color w:val="030303"/>
          <w:sz w:val="18"/>
        </w:rPr>
        <w:t xml:space="preserve">- </w:t>
      </w:r>
      <w:r>
        <w:rPr>
          <w:color w:val="030303"/>
          <w:sz w:val="17"/>
        </w:rPr>
        <w:t>Paging,</w:t>
      </w:r>
      <w:r>
        <w:rPr>
          <w:color w:val="030303"/>
          <w:spacing w:val="6"/>
          <w:sz w:val="17"/>
        </w:rPr>
        <w:t xml:space="preserve"> </w:t>
      </w:r>
      <w:r>
        <w:rPr>
          <w:color w:val="030303"/>
          <w:sz w:val="17"/>
        </w:rPr>
        <w:t>Rural,</w:t>
      </w:r>
      <w:r>
        <w:rPr>
          <w:color w:val="030303"/>
          <w:spacing w:val="-9"/>
          <w:sz w:val="17"/>
        </w:rPr>
        <w:t xml:space="preserve"> </w:t>
      </w:r>
      <w:r>
        <w:rPr>
          <w:color w:val="030303"/>
          <w:sz w:val="17"/>
        </w:rPr>
        <w:t>Air-Ground</w:t>
      </w:r>
      <w:r>
        <w:rPr>
          <w:color w:val="030303"/>
          <w:spacing w:val="8"/>
          <w:sz w:val="17"/>
        </w:rPr>
        <w:t xml:space="preserve"> </w:t>
      </w:r>
      <w:r>
        <w:rPr>
          <w:color w:val="030303"/>
          <w:sz w:val="17"/>
        </w:rPr>
        <w:t>(General</w:t>
      </w:r>
      <w:r>
        <w:rPr>
          <w:color w:val="030303"/>
          <w:spacing w:val="4"/>
          <w:sz w:val="17"/>
        </w:rPr>
        <w:t xml:space="preserve"> </w:t>
      </w:r>
      <w:r>
        <w:rPr>
          <w:color w:val="030303"/>
          <w:sz w:val="17"/>
        </w:rPr>
        <w:t>Aviation)</w:t>
      </w:r>
      <w:r>
        <w:rPr>
          <w:color w:val="030303"/>
          <w:spacing w:val="4"/>
          <w:sz w:val="17"/>
        </w:rPr>
        <w:t xml:space="preserve"> </w:t>
      </w:r>
      <w:r>
        <w:rPr>
          <w:color w:val="030303"/>
          <w:sz w:val="17"/>
        </w:rPr>
        <w:t>and</w:t>
      </w:r>
      <w:r>
        <w:rPr>
          <w:color w:val="030303"/>
          <w:spacing w:val="-6"/>
          <w:sz w:val="17"/>
        </w:rPr>
        <w:t xml:space="preserve"> </w:t>
      </w:r>
      <w:r>
        <w:rPr>
          <w:color w:val="030303"/>
          <w:sz w:val="17"/>
        </w:rPr>
        <w:t>Offshore</w:t>
      </w:r>
      <w:r>
        <w:rPr>
          <w:color w:val="030303"/>
          <w:spacing w:val="5"/>
          <w:sz w:val="17"/>
        </w:rPr>
        <w:t xml:space="preserve"> </w:t>
      </w:r>
      <w:r>
        <w:rPr>
          <w:color w:val="030303"/>
          <w:sz w:val="17"/>
        </w:rPr>
        <w:t>Radiotelephone</w:t>
      </w:r>
      <w:r>
        <w:rPr>
          <w:color w:val="030303"/>
          <w:spacing w:val="-9"/>
          <w:sz w:val="17"/>
        </w:rPr>
        <w:t xml:space="preserve"> </w:t>
      </w:r>
      <w:r>
        <w:rPr>
          <w:color w:val="030303"/>
          <w:sz w:val="17"/>
        </w:rPr>
        <w:t>Services</w:t>
      </w:r>
    </w:p>
    <w:p w:rsidR="00D66F0D" w:rsidP="00D66F0D" w14:paraId="63202B70" w14:textId="77777777">
      <w:pPr>
        <w:pStyle w:val="BodyText"/>
        <w:spacing w:before="10"/>
        <w:rPr>
          <w:sz w:val="23"/>
        </w:rPr>
      </w:pPr>
    </w:p>
    <w:p w:rsidR="00D66F0D" w:rsidP="00D66F0D" w14:paraId="642F5BE6" w14:textId="77777777">
      <w:pPr>
        <w:spacing w:line="261" w:lineRule="auto"/>
        <w:ind w:left="382" w:right="588" w:hanging="1"/>
        <w:jc w:val="both"/>
        <w:rPr>
          <w:sz w:val="17"/>
        </w:rPr>
      </w:pPr>
      <w:r w:rsidRPr="003A4C1C">
        <w:rPr>
          <w:b/>
          <w:color w:val="030303"/>
          <w:sz w:val="17"/>
          <w:szCs w:val="17"/>
        </w:rPr>
        <w:t>CA</w:t>
      </w:r>
      <w:r>
        <w:rPr>
          <w:rFonts w:ascii="Times New Roman"/>
          <w:b/>
          <w:color w:val="030303"/>
          <w:spacing w:val="1"/>
          <w:sz w:val="19"/>
        </w:rPr>
        <w:t xml:space="preserve"> </w:t>
      </w:r>
      <w:r>
        <w:rPr>
          <w:rFonts w:ascii="Times New Roman"/>
          <w:color w:val="030303"/>
          <w:sz w:val="19"/>
        </w:rPr>
        <w:t>-</w:t>
      </w:r>
      <w:r>
        <w:rPr>
          <w:rFonts w:ascii="Times New Roman"/>
          <w:color w:val="030303"/>
          <w:spacing w:val="47"/>
          <w:sz w:val="19"/>
        </w:rPr>
        <w:t xml:space="preserve"> </w:t>
      </w:r>
      <w:r>
        <w:rPr>
          <w:color w:val="030303"/>
          <w:sz w:val="17"/>
        </w:rPr>
        <w:t>(No</w:t>
      </w:r>
      <w:r>
        <w:rPr>
          <w:color w:val="030303"/>
          <w:spacing w:val="47"/>
          <w:sz w:val="17"/>
        </w:rPr>
        <w:t xml:space="preserve"> </w:t>
      </w:r>
      <w:r>
        <w:rPr>
          <w:color w:val="030303"/>
          <w:sz w:val="17"/>
        </w:rPr>
        <w:t>Fee</w:t>
      </w:r>
      <w:r>
        <w:rPr>
          <w:color w:val="030303"/>
          <w:spacing w:val="47"/>
          <w:sz w:val="17"/>
        </w:rPr>
        <w:t xml:space="preserve"> </w:t>
      </w:r>
      <w:r>
        <w:rPr>
          <w:color w:val="030303"/>
          <w:sz w:val="17"/>
        </w:rPr>
        <w:t>Required)</w:t>
      </w:r>
      <w:r>
        <w:rPr>
          <w:color w:val="030303"/>
          <w:spacing w:val="48"/>
          <w:sz w:val="17"/>
        </w:rPr>
        <w:t xml:space="preserve"> </w:t>
      </w:r>
      <w:r>
        <w:rPr>
          <w:color w:val="030303"/>
          <w:sz w:val="17"/>
        </w:rPr>
        <w:t>Cancellation</w:t>
      </w:r>
      <w:r>
        <w:rPr>
          <w:color w:val="030303"/>
          <w:spacing w:val="47"/>
          <w:sz w:val="17"/>
        </w:rPr>
        <w:t xml:space="preserve"> </w:t>
      </w:r>
      <w:r>
        <w:rPr>
          <w:color w:val="030303"/>
          <w:sz w:val="17"/>
        </w:rPr>
        <w:t>of</w:t>
      </w:r>
      <w:r>
        <w:rPr>
          <w:color w:val="030303"/>
          <w:spacing w:val="47"/>
          <w:sz w:val="17"/>
        </w:rPr>
        <w:t xml:space="preserve"> </w:t>
      </w:r>
      <w:r>
        <w:rPr>
          <w:color w:val="030303"/>
          <w:sz w:val="17"/>
        </w:rPr>
        <w:t>License</w:t>
      </w:r>
      <w:r>
        <w:rPr>
          <w:color w:val="3D3D3D"/>
          <w:sz w:val="17"/>
        </w:rPr>
        <w:t>:</w:t>
      </w:r>
      <w:r>
        <w:rPr>
          <w:color w:val="3D3D3D"/>
          <w:spacing w:val="47"/>
          <w:sz w:val="17"/>
        </w:rPr>
        <w:t xml:space="preserve"> </w:t>
      </w:r>
      <w:r>
        <w:rPr>
          <w:color w:val="030303"/>
          <w:sz w:val="17"/>
        </w:rPr>
        <w:t>To</w:t>
      </w:r>
      <w:r>
        <w:rPr>
          <w:color w:val="030303"/>
          <w:spacing w:val="48"/>
          <w:sz w:val="17"/>
        </w:rPr>
        <w:t xml:space="preserve"> </w:t>
      </w:r>
      <w:r>
        <w:rPr>
          <w:color w:val="030303"/>
          <w:sz w:val="17"/>
        </w:rPr>
        <w:t>cancel</w:t>
      </w:r>
      <w:r>
        <w:rPr>
          <w:color w:val="030303"/>
          <w:spacing w:val="47"/>
          <w:sz w:val="17"/>
        </w:rPr>
        <w:t xml:space="preserve"> </w:t>
      </w:r>
      <w:r>
        <w:rPr>
          <w:color w:val="030303"/>
          <w:sz w:val="17"/>
        </w:rPr>
        <w:t>an</w:t>
      </w:r>
      <w:r>
        <w:rPr>
          <w:color w:val="030303"/>
          <w:spacing w:val="47"/>
          <w:sz w:val="17"/>
        </w:rPr>
        <w:t xml:space="preserve"> </w:t>
      </w:r>
      <w:r>
        <w:rPr>
          <w:color w:val="030303"/>
          <w:sz w:val="17"/>
        </w:rPr>
        <w:t>existing</w:t>
      </w:r>
      <w:r>
        <w:rPr>
          <w:color w:val="030303"/>
          <w:spacing w:val="47"/>
          <w:sz w:val="17"/>
        </w:rPr>
        <w:t xml:space="preserve"> </w:t>
      </w:r>
      <w:r>
        <w:rPr>
          <w:color w:val="030303"/>
          <w:sz w:val="17"/>
        </w:rPr>
        <w:t>license</w:t>
      </w:r>
      <w:r>
        <w:rPr>
          <w:color w:val="3D3D3D"/>
          <w:sz w:val="17"/>
        </w:rPr>
        <w:t xml:space="preserve">. </w:t>
      </w:r>
      <w:r>
        <w:rPr>
          <w:color w:val="030303"/>
          <w:sz w:val="17"/>
        </w:rPr>
        <w:t>This</w:t>
      </w:r>
      <w:r>
        <w:rPr>
          <w:color w:val="030303"/>
          <w:spacing w:val="48"/>
          <w:sz w:val="17"/>
        </w:rPr>
        <w:t xml:space="preserve"> </w:t>
      </w:r>
      <w:r>
        <w:rPr>
          <w:color w:val="030303"/>
          <w:sz w:val="17"/>
        </w:rPr>
        <w:t>action</w:t>
      </w:r>
      <w:r>
        <w:rPr>
          <w:color w:val="030303"/>
          <w:spacing w:val="47"/>
          <w:sz w:val="17"/>
        </w:rPr>
        <w:t xml:space="preserve"> </w:t>
      </w:r>
      <w:r>
        <w:rPr>
          <w:color w:val="030303"/>
          <w:sz w:val="17"/>
        </w:rPr>
        <w:t>cancels</w:t>
      </w:r>
      <w:r>
        <w:rPr>
          <w:color w:val="030303"/>
          <w:spacing w:val="47"/>
          <w:sz w:val="17"/>
        </w:rPr>
        <w:t xml:space="preserve"> </w:t>
      </w:r>
      <w:r>
        <w:rPr>
          <w:color w:val="030303"/>
          <w:sz w:val="17"/>
        </w:rPr>
        <w:t>all</w:t>
      </w:r>
      <w:r>
        <w:rPr>
          <w:color w:val="030303"/>
          <w:spacing w:val="47"/>
          <w:sz w:val="17"/>
        </w:rPr>
        <w:t xml:space="preserve"> </w:t>
      </w:r>
      <w:r>
        <w:rPr>
          <w:color w:val="030303"/>
          <w:sz w:val="17"/>
        </w:rPr>
        <w:t>facilities</w:t>
      </w:r>
      <w:r>
        <w:rPr>
          <w:color w:val="030303"/>
          <w:spacing w:val="47"/>
          <w:sz w:val="17"/>
        </w:rPr>
        <w:t xml:space="preserve"> </w:t>
      </w:r>
      <w:r>
        <w:rPr>
          <w:color w:val="030303"/>
          <w:sz w:val="17"/>
        </w:rPr>
        <w:t>operating under the</w:t>
      </w:r>
      <w:r>
        <w:rPr>
          <w:color w:val="030303"/>
          <w:spacing w:val="1"/>
          <w:sz w:val="17"/>
        </w:rPr>
        <w:t xml:space="preserve"> </w:t>
      </w:r>
      <w:r>
        <w:rPr>
          <w:color w:val="030303"/>
          <w:sz w:val="17"/>
        </w:rPr>
        <w:t>call</w:t>
      </w:r>
      <w:r>
        <w:rPr>
          <w:color w:val="030303"/>
          <w:spacing w:val="-5"/>
          <w:sz w:val="17"/>
        </w:rPr>
        <w:t xml:space="preserve"> </w:t>
      </w:r>
      <w:r>
        <w:rPr>
          <w:color w:val="030303"/>
          <w:sz w:val="17"/>
        </w:rPr>
        <w:t>sign</w:t>
      </w:r>
      <w:r>
        <w:rPr>
          <w:color w:val="595959"/>
          <w:sz w:val="17"/>
        </w:rPr>
        <w:t>.</w:t>
      </w:r>
      <w:r>
        <w:rPr>
          <w:color w:val="595959"/>
          <w:spacing w:val="44"/>
          <w:sz w:val="17"/>
        </w:rPr>
        <w:t xml:space="preserve"> </w:t>
      </w:r>
      <w:r>
        <w:rPr>
          <w:color w:val="030303"/>
          <w:sz w:val="17"/>
        </w:rPr>
        <w:t>To</w:t>
      </w:r>
      <w:r>
        <w:rPr>
          <w:color w:val="030303"/>
          <w:spacing w:val="-13"/>
          <w:sz w:val="17"/>
        </w:rPr>
        <w:t xml:space="preserve"> </w:t>
      </w:r>
      <w:r>
        <w:rPr>
          <w:color w:val="030303"/>
          <w:sz w:val="17"/>
        </w:rPr>
        <w:t>delete</w:t>
      </w:r>
      <w:r>
        <w:rPr>
          <w:color w:val="030303"/>
          <w:spacing w:val="-5"/>
          <w:sz w:val="17"/>
        </w:rPr>
        <w:t xml:space="preserve"> </w:t>
      </w:r>
      <w:r>
        <w:rPr>
          <w:color w:val="030303"/>
          <w:sz w:val="17"/>
        </w:rPr>
        <w:t>specific</w:t>
      </w:r>
      <w:r>
        <w:rPr>
          <w:color w:val="030303"/>
          <w:spacing w:val="3"/>
          <w:sz w:val="17"/>
        </w:rPr>
        <w:t xml:space="preserve"> </w:t>
      </w:r>
      <w:r>
        <w:rPr>
          <w:color w:val="030303"/>
          <w:sz w:val="17"/>
        </w:rPr>
        <w:t>authorized</w:t>
      </w:r>
      <w:r>
        <w:rPr>
          <w:color w:val="030303"/>
          <w:spacing w:val="-2"/>
          <w:sz w:val="17"/>
        </w:rPr>
        <w:t xml:space="preserve"> </w:t>
      </w:r>
      <w:r>
        <w:rPr>
          <w:color w:val="030303"/>
          <w:sz w:val="17"/>
        </w:rPr>
        <w:t>facilities</w:t>
      </w:r>
      <w:r>
        <w:rPr>
          <w:color w:val="030303"/>
          <w:spacing w:val="2"/>
          <w:sz w:val="17"/>
        </w:rPr>
        <w:t xml:space="preserve"> </w:t>
      </w:r>
      <w:r>
        <w:rPr>
          <w:color w:val="030303"/>
          <w:sz w:val="17"/>
        </w:rPr>
        <w:t>under</w:t>
      </w:r>
      <w:r>
        <w:rPr>
          <w:color w:val="030303"/>
          <w:spacing w:val="-5"/>
          <w:sz w:val="17"/>
        </w:rPr>
        <w:t xml:space="preserve"> </w:t>
      </w:r>
      <w:r>
        <w:rPr>
          <w:color w:val="030303"/>
          <w:sz w:val="17"/>
        </w:rPr>
        <w:t>a</w:t>
      </w:r>
      <w:r>
        <w:rPr>
          <w:color w:val="030303"/>
          <w:spacing w:val="-3"/>
          <w:sz w:val="17"/>
        </w:rPr>
        <w:t xml:space="preserve"> </w:t>
      </w:r>
      <w:r>
        <w:rPr>
          <w:color w:val="030303"/>
          <w:sz w:val="17"/>
        </w:rPr>
        <w:t>call</w:t>
      </w:r>
      <w:r>
        <w:rPr>
          <w:color w:val="030303"/>
          <w:spacing w:val="-3"/>
          <w:sz w:val="17"/>
        </w:rPr>
        <w:t xml:space="preserve"> </w:t>
      </w:r>
      <w:r>
        <w:rPr>
          <w:color w:val="030303"/>
          <w:sz w:val="17"/>
        </w:rPr>
        <w:t>sign,</w:t>
      </w:r>
      <w:r>
        <w:rPr>
          <w:color w:val="030303"/>
          <w:spacing w:val="-3"/>
          <w:sz w:val="17"/>
        </w:rPr>
        <w:t xml:space="preserve"> </w:t>
      </w:r>
      <w:r>
        <w:rPr>
          <w:color w:val="030303"/>
          <w:sz w:val="17"/>
        </w:rPr>
        <w:t>use</w:t>
      </w:r>
      <w:r>
        <w:rPr>
          <w:color w:val="030303"/>
          <w:spacing w:val="-9"/>
          <w:sz w:val="17"/>
        </w:rPr>
        <w:t xml:space="preserve"> </w:t>
      </w:r>
      <w:r>
        <w:rPr>
          <w:color w:val="030303"/>
          <w:sz w:val="17"/>
        </w:rPr>
        <w:t>the</w:t>
      </w:r>
      <w:r>
        <w:rPr>
          <w:color w:val="030303"/>
          <w:spacing w:val="-9"/>
          <w:sz w:val="17"/>
        </w:rPr>
        <w:t xml:space="preserve"> </w:t>
      </w:r>
      <w:r>
        <w:rPr>
          <w:color w:val="030303"/>
          <w:sz w:val="17"/>
        </w:rPr>
        <w:t>Modification</w:t>
      </w:r>
      <w:r>
        <w:rPr>
          <w:color w:val="030303"/>
          <w:spacing w:val="-8"/>
          <w:sz w:val="17"/>
        </w:rPr>
        <w:t xml:space="preserve"> </w:t>
      </w:r>
      <w:r>
        <w:rPr>
          <w:color w:val="030303"/>
          <w:sz w:val="17"/>
        </w:rPr>
        <w:t>purpose</w:t>
      </w:r>
      <w:r>
        <w:rPr>
          <w:color w:val="030303"/>
          <w:spacing w:val="-30"/>
          <w:sz w:val="17"/>
        </w:rPr>
        <w:t xml:space="preserve"> </w:t>
      </w:r>
      <w:r>
        <w:rPr>
          <w:color w:val="3D3D3D"/>
          <w:sz w:val="17"/>
        </w:rPr>
        <w:t>.</w:t>
      </w:r>
    </w:p>
    <w:p w:rsidR="00D66F0D" w:rsidP="00C41C91" w14:paraId="157E429D" w14:textId="10A3F2E0">
      <w:pPr>
        <w:spacing w:before="67"/>
        <w:ind w:left="1002"/>
        <w:rPr>
          <w:b/>
        </w:rPr>
      </w:pPr>
      <w:r>
        <w:rPr>
          <w:b/>
          <w:color w:val="030303"/>
          <w:sz w:val="17"/>
        </w:rPr>
        <w:t>Mandatory</w:t>
      </w:r>
      <w:r>
        <w:rPr>
          <w:b/>
          <w:color w:val="030303"/>
          <w:spacing w:val="15"/>
          <w:sz w:val="17"/>
        </w:rPr>
        <w:t xml:space="preserve"> </w:t>
      </w:r>
      <w:r>
        <w:rPr>
          <w:b/>
          <w:color w:val="030303"/>
          <w:sz w:val="17"/>
        </w:rPr>
        <w:t>items</w:t>
      </w:r>
      <w:r>
        <w:rPr>
          <w:b/>
          <w:color w:val="030303"/>
          <w:spacing w:val="16"/>
          <w:sz w:val="17"/>
        </w:rPr>
        <w:t xml:space="preserve"> </w:t>
      </w:r>
      <w:r>
        <w:rPr>
          <w:b/>
          <w:color w:val="030303"/>
          <w:sz w:val="17"/>
        </w:rPr>
        <w:t>required</w:t>
      </w:r>
      <w:r>
        <w:rPr>
          <w:b/>
          <w:color w:val="030303"/>
          <w:spacing w:val="20"/>
          <w:sz w:val="17"/>
        </w:rPr>
        <w:t xml:space="preserve"> </w:t>
      </w:r>
      <w:r>
        <w:rPr>
          <w:b/>
          <w:color w:val="030303"/>
          <w:sz w:val="17"/>
        </w:rPr>
        <w:t>for</w:t>
      </w:r>
      <w:r>
        <w:rPr>
          <w:b/>
          <w:color w:val="030303"/>
          <w:spacing w:val="5"/>
          <w:sz w:val="17"/>
        </w:rPr>
        <w:t xml:space="preserve"> </w:t>
      </w:r>
      <w:r>
        <w:rPr>
          <w:b/>
          <w:color w:val="030303"/>
          <w:sz w:val="17"/>
        </w:rPr>
        <w:t>submission</w:t>
      </w:r>
      <w:r>
        <w:rPr>
          <w:b/>
          <w:color w:val="030303"/>
          <w:spacing w:val="25"/>
          <w:sz w:val="17"/>
        </w:rPr>
        <w:t xml:space="preserve"> </w:t>
      </w:r>
      <w:r>
        <w:rPr>
          <w:b/>
          <w:color w:val="030303"/>
          <w:sz w:val="17"/>
        </w:rPr>
        <w:t>of</w:t>
      </w:r>
      <w:r>
        <w:rPr>
          <w:b/>
          <w:color w:val="030303"/>
          <w:spacing w:val="15"/>
          <w:sz w:val="17"/>
        </w:rPr>
        <w:t xml:space="preserve"> </w:t>
      </w:r>
      <w:r>
        <w:rPr>
          <w:b/>
          <w:color w:val="2A2A2A"/>
          <w:sz w:val="17"/>
        </w:rPr>
        <w:t>'</w:t>
      </w:r>
      <w:r>
        <w:rPr>
          <w:b/>
          <w:color w:val="030303"/>
          <w:sz w:val="17"/>
        </w:rPr>
        <w:t>CA'</w:t>
      </w:r>
      <w:r>
        <w:rPr>
          <w:b/>
          <w:color w:val="030303"/>
          <w:spacing w:val="12"/>
          <w:sz w:val="17"/>
        </w:rPr>
        <w:t xml:space="preserve"> </w:t>
      </w:r>
      <w:r>
        <w:rPr>
          <w:b/>
          <w:color w:val="030303"/>
          <w:sz w:val="17"/>
        </w:rPr>
        <w:t>purpose</w:t>
      </w:r>
      <w:r>
        <w:rPr>
          <w:b/>
          <w:color w:val="030303"/>
          <w:spacing w:val="11"/>
          <w:sz w:val="17"/>
        </w:rPr>
        <w:t xml:space="preserve"> </w:t>
      </w:r>
      <w:r>
        <w:rPr>
          <w:b/>
          <w:color w:val="030303"/>
          <w:sz w:val="17"/>
        </w:rPr>
        <w:t>are</w:t>
      </w:r>
      <w:r>
        <w:rPr>
          <w:b/>
          <w:color w:val="030303"/>
          <w:spacing w:val="15"/>
          <w:sz w:val="17"/>
        </w:rPr>
        <w:t xml:space="preserve"> </w:t>
      </w:r>
      <w:r>
        <w:rPr>
          <w:b/>
          <w:color w:val="030303"/>
          <w:sz w:val="17"/>
        </w:rPr>
        <w:t>as</w:t>
      </w:r>
      <w:r>
        <w:rPr>
          <w:b/>
          <w:color w:val="030303"/>
          <w:spacing w:val="10"/>
          <w:sz w:val="17"/>
        </w:rPr>
        <w:t xml:space="preserve"> </w:t>
      </w:r>
      <w:r>
        <w:rPr>
          <w:b/>
          <w:color w:val="030303"/>
          <w:sz w:val="17"/>
        </w:rPr>
        <w:t>follows:</w:t>
      </w:r>
    </w:p>
    <w:p w:rsidR="00D66F0D" w:rsidP="00D66F0D" w14:paraId="27CE40CD" w14:textId="77777777">
      <w:pPr>
        <w:ind w:left="1753"/>
        <w:rPr>
          <w:sz w:val="17"/>
        </w:rPr>
      </w:pPr>
      <w:r>
        <w:rPr>
          <w:color w:val="030303"/>
          <w:spacing w:val="-1"/>
          <w:w w:val="105"/>
          <w:sz w:val="17"/>
        </w:rPr>
        <w:t>Item</w:t>
      </w:r>
      <w:r>
        <w:rPr>
          <w:color w:val="030303"/>
          <w:spacing w:val="-11"/>
          <w:w w:val="105"/>
          <w:sz w:val="17"/>
        </w:rPr>
        <w:t xml:space="preserve"> </w:t>
      </w:r>
      <w:r>
        <w:rPr>
          <w:color w:val="030303"/>
          <w:spacing w:val="-1"/>
          <w:w w:val="105"/>
          <w:sz w:val="17"/>
        </w:rPr>
        <w:t>2)</w:t>
      </w:r>
      <w:r>
        <w:rPr>
          <w:color w:val="030303"/>
          <w:spacing w:val="-9"/>
          <w:w w:val="105"/>
          <w:sz w:val="17"/>
        </w:rPr>
        <w:t xml:space="preserve"> </w:t>
      </w:r>
      <w:r>
        <w:rPr>
          <w:color w:val="030303"/>
          <w:spacing w:val="-1"/>
          <w:w w:val="105"/>
          <w:sz w:val="17"/>
        </w:rPr>
        <w:t>Application</w:t>
      </w:r>
      <w:r>
        <w:rPr>
          <w:color w:val="030303"/>
          <w:spacing w:val="-8"/>
          <w:w w:val="105"/>
          <w:sz w:val="17"/>
        </w:rPr>
        <w:t xml:space="preserve"> </w:t>
      </w:r>
      <w:r>
        <w:rPr>
          <w:color w:val="030303"/>
          <w:spacing w:val="-1"/>
          <w:w w:val="105"/>
          <w:sz w:val="17"/>
        </w:rPr>
        <w:t>Purpose</w:t>
      </w:r>
    </w:p>
    <w:p w:rsidR="00D66F0D" w:rsidP="00D66F0D" w14:paraId="2E98C20E" w14:textId="77777777">
      <w:pPr>
        <w:spacing w:before="21" w:line="254" w:lineRule="auto"/>
        <w:ind w:left="1753" w:right="3169"/>
        <w:rPr>
          <w:sz w:val="17"/>
        </w:rPr>
      </w:pPr>
      <w:r>
        <w:rPr>
          <w:color w:val="030303"/>
          <w:sz w:val="17"/>
        </w:rPr>
        <w:t>Item</w:t>
      </w:r>
      <w:r>
        <w:rPr>
          <w:color w:val="030303"/>
          <w:spacing w:val="9"/>
          <w:sz w:val="17"/>
        </w:rPr>
        <w:t xml:space="preserve"> </w:t>
      </w:r>
      <w:r>
        <w:rPr>
          <w:color w:val="030303"/>
          <w:sz w:val="17"/>
        </w:rPr>
        <w:t>5)</w:t>
      </w:r>
      <w:r>
        <w:rPr>
          <w:color w:val="030303"/>
          <w:spacing w:val="11"/>
          <w:sz w:val="17"/>
        </w:rPr>
        <w:t xml:space="preserve"> </w:t>
      </w:r>
      <w:r>
        <w:rPr>
          <w:color w:val="030303"/>
          <w:sz w:val="17"/>
        </w:rPr>
        <w:t>Call</w:t>
      </w:r>
      <w:r>
        <w:rPr>
          <w:color w:val="030303"/>
          <w:spacing w:val="-6"/>
          <w:sz w:val="17"/>
        </w:rPr>
        <w:t xml:space="preserve"> </w:t>
      </w:r>
      <w:r>
        <w:rPr>
          <w:color w:val="030303"/>
          <w:sz w:val="17"/>
        </w:rPr>
        <w:t>Sign (if</w:t>
      </w:r>
      <w:r>
        <w:rPr>
          <w:color w:val="030303"/>
          <w:spacing w:val="-7"/>
          <w:sz w:val="17"/>
        </w:rPr>
        <w:t xml:space="preserve"> </w:t>
      </w:r>
      <w:r>
        <w:rPr>
          <w:color w:val="030303"/>
          <w:sz w:val="17"/>
        </w:rPr>
        <w:t>filing</w:t>
      </w:r>
      <w:r>
        <w:rPr>
          <w:color w:val="030303"/>
          <w:spacing w:val="3"/>
          <w:sz w:val="17"/>
        </w:rPr>
        <w:t xml:space="preserve"> </w:t>
      </w:r>
      <w:r>
        <w:rPr>
          <w:color w:val="030303"/>
          <w:sz w:val="17"/>
        </w:rPr>
        <w:t>for</w:t>
      </w:r>
      <w:r>
        <w:rPr>
          <w:color w:val="030303"/>
          <w:spacing w:val="-3"/>
          <w:sz w:val="17"/>
        </w:rPr>
        <w:t xml:space="preserve"> </w:t>
      </w:r>
      <w:r>
        <w:rPr>
          <w:color w:val="030303"/>
          <w:sz w:val="17"/>
        </w:rPr>
        <w:t>multiple</w:t>
      </w:r>
      <w:r>
        <w:rPr>
          <w:color w:val="030303"/>
          <w:spacing w:val="11"/>
          <w:sz w:val="17"/>
        </w:rPr>
        <w:t xml:space="preserve"> </w:t>
      </w:r>
      <w:r>
        <w:rPr>
          <w:color w:val="030303"/>
          <w:sz w:val="17"/>
        </w:rPr>
        <w:t>Call</w:t>
      </w:r>
      <w:r>
        <w:rPr>
          <w:color w:val="030303"/>
          <w:spacing w:val="-6"/>
          <w:sz w:val="17"/>
        </w:rPr>
        <w:t xml:space="preserve"> </w:t>
      </w:r>
      <w:r>
        <w:rPr>
          <w:color w:val="030303"/>
          <w:sz w:val="17"/>
        </w:rPr>
        <w:t>Signs</w:t>
      </w:r>
      <w:r>
        <w:rPr>
          <w:color w:val="414141"/>
          <w:sz w:val="17"/>
        </w:rPr>
        <w:t>,</w:t>
      </w:r>
      <w:r>
        <w:rPr>
          <w:color w:val="414141"/>
          <w:spacing w:val="-3"/>
          <w:sz w:val="17"/>
        </w:rPr>
        <w:t xml:space="preserve"> </w:t>
      </w:r>
      <w:r>
        <w:rPr>
          <w:color w:val="030303"/>
          <w:sz w:val="17"/>
        </w:rPr>
        <w:t>list</w:t>
      </w:r>
      <w:r>
        <w:rPr>
          <w:color w:val="030303"/>
          <w:spacing w:val="-1"/>
          <w:sz w:val="17"/>
        </w:rPr>
        <w:t xml:space="preserve"> </w:t>
      </w:r>
      <w:r>
        <w:rPr>
          <w:color w:val="030303"/>
          <w:sz w:val="17"/>
        </w:rPr>
        <w:t>additional</w:t>
      </w:r>
      <w:r>
        <w:rPr>
          <w:color w:val="030303"/>
          <w:spacing w:val="-10"/>
          <w:sz w:val="17"/>
        </w:rPr>
        <w:t xml:space="preserve"> </w:t>
      </w:r>
      <w:r>
        <w:rPr>
          <w:color w:val="030303"/>
          <w:sz w:val="17"/>
        </w:rPr>
        <w:t>call</w:t>
      </w:r>
      <w:r>
        <w:rPr>
          <w:color w:val="030303"/>
          <w:spacing w:val="3"/>
          <w:sz w:val="17"/>
        </w:rPr>
        <w:t xml:space="preserve"> </w:t>
      </w:r>
      <w:r>
        <w:rPr>
          <w:color w:val="030303"/>
          <w:sz w:val="17"/>
        </w:rPr>
        <w:t>signs</w:t>
      </w:r>
      <w:r>
        <w:rPr>
          <w:color w:val="030303"/>
          <w:spacing w:val="1"/>
          <w:sz w:val="17"/>
        </w:rPr>
        <w:t xml:space="preserve"> </w:t>
      </w:r>
      <w:r>
        <w:rPr>
          <w:color w:val="030303"/>
          <w:sz w:val="17"/>
        </w:rPr>
        <w:t>on</w:t>
      </w:r>
      <w:r>
        <w:rPr>
          <w:color w:val="030303"/>
          <w:spacing w:val="11"/>
          <w:sz w:val="17"/>
        </w:rPr>
        <w:t xml:space="preserve"> </w:t>
      </w:r>
      <w:r>
        <w:rPr>
          <w:color w:val="030303"/>
          <w:sz w:val="17"/>
        </w:rPr>
        <w:t>Schedule</w:t>
      </w:r>
      <w:r>
        <w:rPr>
          <w:color w:val="030303"/>
          <w:spacing w:val="5"/>
          <w:sz w:val="17"/>
        </w:rPr>
        <w:t xml:space="preserve"> </w:t>
      </w:r>
      <w:r>
        <w:rPr>
          <w:color w:val="030303"/>
          <w:sz w:val="17"/>
        </w:rPr>
        <w:t>A)</w:t>
      </w:r>
      <w:r>
        <w:rPr>
          <w:color w:val="030303"/>
          <w:spacing w:val="1"/>
          <w:sz w:val="17"/>
        </w:rPr>
        <w:t xml:space="preserve"> </w:t>
      </w:r>
      <w:r>
        <w:rPr>
          <w:color w:val="030303"/>
          <w:sz w:val="17"/>
        </w:rPr>
        <w:t>Item</w:t>
      </w:r>
      <w:r>
        <w:rPr>
          <w:color w:val="030303"/>
          <w:spacing w:val="2"/>
          <w:sz w:val="17"/>
        </w:rPr>
        <w:t xml:space="preserve"> </w:t>
      </w:r>
      <w:r>
        <w:rPr>
          <w:color w:val="030303"/>
          <w:sz w:val="17"/>
        </w:rPr>
        <w:t>13)</w:t>
      </w:r>
      <w:r>
        <w:rPr>
          <w:color w:val="030303"/>
          <w:spacing w:val="14"/>
          <w:sz w:val="17"/>
        </w:rPr>
        <w:t xml:space="preserve"> </w:t>
      </w:r>
      <w:r>
        <w:rPr>
          <w:color w:val="030303"/>
          <w:sz w:val="17"/>
        </w:rPr>
        <w:t>FCC</w:t>
      </w:r>
      <w:r>
        <w:rPr>
          <w:color w:val="030303"/>
          <w:spacing w:val="-1"/>
          <w:sz w:val="17"/>
        </w:rPr>
        <w:t xml:space="preserve"> </w:t>
      </w:r>
      <w:r>
        <w:rPr>
          <w:color w:val="030303"/>
          <w:sz w:val="17"/>
        </w:rPr>
        <w:t>Registration</w:t>
      </w:r>
      <w:r>
        <w:rPr>
          <w:color w:val="030303"/>
          <w:spacing w:val="2"/>
          <w:sz w:val="17"/>
        </w:rPr>
        <w:t xml:space="preserve"> </w:t>
      </w:r>
      <w:r>
        <w:rPr>
          <w:color w:val="030303"/>
          <w:sz w:val="17"/>
        </w:rPr>
        <w:t>Number</w:t>
      </w:r>
      <w:r>
        <w:rPr>
          <w:color w:val="030303"/>
          <w:spacing w:val="2"/>
          <w:sz w:val="17"/>
        </w:rPr>
        <w:t xml:space="preserve"> </w:t>
      </w:r>
      <w:r>
        <w:rPr>
          <w:color w:val="030303"/>
          <w:sz w:val="17"/>
        </w:rPr>
        <w:t>(FRN)</w:t>
      </w:r>
    </w:p>
    <w:p w:rsidR="00D66F0D" w:rsidP="00D66F0D" w14:paraId="355954CD" w14:textId="77777777">
      <w:pPr>
        <w:spacing w:line="185" w:lineRule="exact"/>
        <w:ind w:left="1753"/>
        <w:rPr>
          <w:sz w:val="17"/>
        </w:rPr>
      </w:pPr>
      <w:r>
        <w:rPr>
          <w:color w:val="030303"/>
          <w:sz w:val="17"/>
        </w:rPr>
        <w:t>Item</w:t>
      </w:r>
      <w:r>
        <w:rPr>
          <w:color w:val="030303"/>
          <w:spacing w:val="7"/>
          <w:sz w:val="17"/>
        </w:rPr>
        <w:t xml:space="preserve"> </w:t>
      </w:r>
      <w:r>
        <w:rPr>
          <w:color w:val="030303"/>
          <w:sz w:val="17"/>
        </w:rPr>
        <w:t>24)</w:t>
      </w:r>
      <w:r>
        <w:rPr>
          <w:color w:val="030303"/>
          <w:spacing w:val="3"/>
          <w:sz w:val="17"/>
        </w:rPr>
        <w:t xml:space="preserve"> </w:t>
      </w:r>
      <w:r>
        <w:rPr>
          <w:color w:val="030303"/>
          <w:sz w:val="17"/>
        </w:rPr>
        <w:t>Telephone</w:t>
      </w:r>
      <w:r>
        <w:rPr>
          <w:color w:val="030303"/>
          <w:spacing w:val="11"/>
          <w:sz w:val="17"/>
        </w:rPr>
        <w:t xml:space="preserve"> </w:t>
      </w:r>
      <w:r>
        <w:rPr>
          <w:color w:val="030303"/>
          <w:sz w:val="17"/>
        </w:rPr>
        <w:t>Number</w:t>
      </w:r>
    </w:p>
    <w:p w:rsidR="00D66F0D" w:rsidP="00D66F0D" w14:paraId="3F16FB6A" w14:textId="77777777">
      <w:pPr>
        <w:spacing w:before="16"/>
        <w:ind w:left="1758"/>
        <w:rPr>
          <w:sz w:val="17"/>
        </w:rPr>
      </w:pPr>
      <w:r>
        <w:rPr>
          <w:color w:val="030303"/>
          <w:sz w:val="17"/>
        </w:rPr>
        <w:t>Items</w:t>
      </w:r>
      <w:r>
        <w:rPr>
          <w:color w:val="030303"/>
          <w:spacing w:val="5"/>
          <w:sz w:val="17"/>
        </w:rPr>
        <w:t xml:space="preserve"> </w:t>
      </w:r>
      <w:r>
        <w:rPr>
          <w:color w:val="030303"/>
          <w:sz w:val="17"/>
        </w:rPr>
        <w:t>60</w:t>
      </w:r>
      <w:r>
        <w:rPr>
          <w:color w:val="2A2A2A"/>
          <w:sz w:val="17"/>
        </w:rPr>
        <w:t>,</w:t>
      </w:r>
      <w:r>
        <w:rPr>
          <w:color w:val="2A2A2A"/>
          <w:spacing w:val="-4"/>
          <w:sz w:val="17"/>
        </w:rPr>
        <w:t xml:space="preserve"> </w:t>
      </w:r>
      <w:r>
        <w:rPr>
          <w:color w:val="030303"/>
          <w:sz w:val="17"/>
        </w:rPr>
        <w:t>61</w:t>
      </w:r>
      <w:r>
        <w:rPr>
          <w:color w:val="030303"/>
          <w:spacing w:val="4"/>
          <w:sz w:val="17"/>
        </w:rPr>
        <w:t xml:space="preserve"> </w:t>
      </w:r>
      <w:r>
        <w:rPr>
          <w:color w:val="030303"/>
          <w:sz w:val="17"/>
        </w:rPr>
        <w:t>&amp;</w:t>
      </w:r>
      <w:r>
        <w:rPr>
          <w:color w:val="030303"/>
          <w:spacing w:val="5"/>
          <w:sz w:val="17"/>
        </w:rPr>
        <w:t xml:space="preserve"> </w:t>
      </w:r>
      <w:r>
        <w:rPr>
          <w:color w:val="030303"/>
          <w:sz w:val="17"/>
        </w:rPr>
        <w:t>62)</w:t>
      </w:r>
      <w:r>
        <w:rPr>
          <w:color w:val="030303"/>
          <w:spacing w:val="11"/>
          <w:sz w:val="17"/>
        </w:rPr>
        <w:t xml:space="preserve"> </w:t>
      </w:r>
      <w:r>
        <w:rPr>
          <w:color w:val="030303"/>
          <w:sz w:val="17"/>
        </w:rPr>
        <w:t>Signature</w:t>
      </w:r>
      <w:r>
        <w:rPr>
          <w:color w:val="030303"/>
          <w:spacing w:val="5"/>
          <w:sz w:val="17"/>
        </w:rPr>
        <w:t xml:space="preserve"> </w:t>
      </w:r>
      <w:r>
        <w:rPr>
          <w:color w:val="030303"/>
          <w:sz w:val="17"/>
        </w:rPr>
        <w:t>and</w:t>
      </w:r>
      <w:r>
        <w:rPr>
          <w:color w:val="030303"/>
          <w:spacing w:val="-4"/>
          <w:sz w:val="17"/>
        </w:rPr>
        <w:t xml:space="preserve"> </w:t>
      </w:r>
      <w:r>
        <w:rPr>
          <w:color w:val="030303"/>
          <w:sz w:val="17"/>
        </w:rPr>
        <w:t>Date</w:t>
      </w:r>
    </w:p>
    <w:p w:rsidR="00D66F0D" w:rsidP="00D66F0D" w14:paraId="6FB7DB29" w14:textId="77777777">
      <w:pPr>
        <w:pStyle w:val="BodyText"/>
        <w:spacing w:before="1"/>
      </w:pPr>
    </w:p>
    <w:p w:rsidR="00D66F0D" w:rsidP="00D66F0D" w14:paraId="7B5FA2EF" w14:textId="77777777">
      <w:pPr>
        <w:ind w:left="1004"/>
        <w:rPr>
          <w:sz w:val="17"/>
        </w:rPr>
      </w:pPr>
      <w:r>
        <w:rPr>
          <w:b/>
          <w:color w:val="030303"/>
          <w:sz w:val="17"/>
        </w:rPr>
        <w:t>WD</w:t>
      </w:r>
      <w:r>
        <w:rPr>
          <w:b/>
          <w:color w:val="030303"/>
          <w:spacing w:val="24"/>
          <w:sz w:val="17"/>
        </w:rPr>
        <w:t xml:space="preserve"> </w:t>
      </w:r>
      <w:r>
        <w:rPr>
          <w:color w:val="030303"/>
          <w:sz w:val="17"/>
        </w:rPr>
        <w:t>-</w:t>
      </w:r>
      <w:r>
        <w:rPr>
          <w:color w:val="030303"/>
          <w:spacing w:val="38"/>
          <w:sz w:val="17"/>
        </w:rPr>
        <w:t xml:space="preserve"> </w:t>
      </w:r>
      <w:r>
        <w:rPr>
          <w:color w:val="030303"/>
          <w:sz w:val="17"/>
        </w:rPr>
        <w:t>(No</w:t>
      </w:r>
      <w:r>
        <w:rPr>
          <w:color w:val="030303"/>
          <w:spacing w:val="4"/>
          <w:sz w:val="17"/>
        </w:rPr>
        <w:t xml:space="preserve"> </w:t>
      </w:r>
      <w:r>
        <w:rPr>
          <w:color w:val="030303"/>
          <w:sz w:val="17"/>
        </w:rPr>
        <w:t>Fee</w:t>
      </w:r>
      <w:r>
        <w:rPr>
          <w:color w:val="030303"/>
          <w:spacing w:val="-4"/>
          <w:sz w:val="17"/>
        </w:rPr>
        <w:t xml:space="preserve"> </w:t>
      </w:r>
      <w:r>
        <w:rPr>
          <w:color w:val="030303"/>
          <w:sz w:val="17"/>
        </w:rPr>
        <w:t>Required)</w:t>
      </w:r>
      <w:r>
        <w:rPr>
          <w:color w:val="030303"/>
          <w:spacing w:val="-6"/>
          <w:sz w:val="17"/>
        </w:rPr>
        <w:t xml:space="preserve"> </w:t>
      </w:r>
      <w:r>
        <w:rPr>
          <w:color w:val="030303"/>
          <w:sz w:val="17"/>
        </w:rPr>
        <w:t>Withdrawal</w:t>
      </w:r>
      <w:r>
        <w:rPr>
          <w:color w:val="030303"/>
          <w:spacing w:val="18"/>
          <w:sz w:val="17"/>
        </w:rPr>
        <w:t xml:space="preserve"> </w:t>
      </w:r>
      <w:r>
        <w:rPr>
          <w:color w:val="030303"/>
          <w:sz w:val="17"/>
        </w:rPr>
        <w:t>of</w:t>
      </w:r>
      <w:r>
        <w:rPr>
          <w:color w:val="030303"/>
          <w:spacing w:val="4"/>
          <w:sz w:val="17"/>
        </w:rPr>
        <w:t xml:space="preserve"> </w:t>
      </w:r>
      <w:r>
        <w:rPr>
          <w:color w:val="030303"/>
          <w:sz w:val="17"/>
        </w:rPr>
        <w:t>Application</w:t>
      </w:r>
      <w:r>
        <w:rPr>
          <w:color w:val="414141"/>
          <w:sz w:val="17"/>
        </w:rPr>
        <w:t>:</w:t>
      </w:r>
      <w:r>
        <w:rPr>
          <w:color w:val="414141"/>
          <w:spacing w:val="-6"/>
          <w:sz w:val="17"/>
        </w:rPr>
        <w:t xml:space="preserve"> </w:t>
      </w:r>
      <w:r>
        <w:rPr>
          <w:color w:val="030303"/>
          <w:sz w:val="17"/>
        </w:rPr>
        <w:t>To</w:t>
      </w:r>
      <w:r>
        <w:rPr>
          <w:color w:val="030303"/>
          <w:spacing w:val="-6"/>
          <w:sz w:val="17"/>
        </w:rPr>
        <w:t xml:space="preserve"> </w:t>
      </w:r>
      <w:r>
        <w:rPr>
          <w:color w:val="030303"/>
          <w:sz w:val="17"/>
        </w:rPr>
        <w:t>withdraw</w:t>
      </w:r>
      <w:r>
        <w:rPr>
          <w:color w:val="030303"/>
          <w:spacing w:val="7"/>
          <w:sz w:val="17"/>
        </w:rPr>
        <w:t xml:space="preserve"> </w:t>
      </w:r>
      <w:r>
        <w:rPr>
          <w:color w:val="030303"/>
          <w:sz w:val="17"/>
        </w:rPr>
        <w:t>a previously</w:t>
      </w:r>
      <w:r>
        <w:rPr>
          <w:color w:val="030303"/>
          <w:spacing w:val="8"/>
          <w:sz w:val="17"/>
        </w:rPr>
        <w:t xml:space="preserve"> </w:t>
      </w:r>
      <w:r>
        <w:rPr>
          <w:color w:val="030303"/>
          <w:sz w:val="17"/>
        </w:rPr>
        <w:t>filed</w:t>
      </w:r>
      <w:r>
        <w:rPr>
          <w:color w:val="2A2A2A"/>
          <w:sz w:val="17"/>
        </w:rPr>
        <w:t>,</w:t>
      </w:r>
      <w:r>
        <w:rPr>
          <w:color w:val="2A2A2A"/>
          <w:spacing w:val="-2"/>
          <w:sz w:val="17"/>
        </w:rPr>
        <w:t xml:space="preserve"> </w:t>
      </w:r>
      <w:r>
        <w:rPr>
          <w:color w:val="030303"/>
          <w:sz w:val="17"/>
        </w:rPr>
        <w:t>currently</w:t>
      </w:r>
      <w:r>
        <w:rPr>
          <w:color w:val="030303"/>
          <w:spacing w:val="-6"/>
          <w:sz w:val="17"/>
        </w:rPr>
        <w:t xml:space="preserve"> </w:t>
      </w:r>
      <w:r>
        <w:rPr>
          <w:color w:val="030303"/>
          <w:sz w:val="17"/>
        </w:rPr>
        <w:t>pending</w:t>
      </w:r>
      <w:r>
        <w:rPr>
          <w:color w:val="030303"/>
          <w:spacing w:val="2"/>
          <w:sz w:val="17"/>
        </w:rPr>
        <w:t xml:space="preserve"> </w:t>
      </w:r>
      <w:r>
        <w:rPr>
          <w:color w:val="030303"/>
          <w:sz w:val="17"/>
        </w:rPr>
        <w:t>application.</w:t>
      </w:r>
    </w:p>
    <w:p w:rsidR="00D66F0D" w:rsidP="00D66F0D" w14:paraId="1EFAB286" w14:textId="77777777">
      <w:pPr>
        <w:pStyle w:val="BodyText"/>
        <w:spacing w:before="4"/>
        <w:rPr>
          <w:sz w:val="19"/>
        </w:rPr>
      </w:pPr>
    </w:p>
    <w:p w:rsidR="00D66F0D" w:rsidP="00C41C91" w14:paraId="09A63D50" w14:textId="333BE2DA">
      <w:pPr>
        <w:ind w:left="1084"/>
        <w:rPr>
          <w:b/>
          <w:sz w:val="19"/>
        </w:rPr>
      </w:pPr>
      <w:r>
        <w:rPr>
          <w:b/>
          <w:color w:val="030303"/>
          <w:sz w:val="17"/>
        </w:rPr>
        <w:t>Mandatory</w:t>
      </w:r>
      <w:r>
        <w:rPr>
          <w:b/>
          <w:color w:val="030303"/>
          <w:spacing w:val="6"/>
          <w:sz w:val="17"/>
        </w:rPr>
        <w:t xml:space="preserve"> </w:t>
      </w:r>
      <w:r>
        <w:rPr>
          <w:b/>
          <w:color w:val="030303"/>
          <w:sz w:val="17"/>
        </w:rPr>
        <w:t>items</w:t>
      </w:r>
      <w:r>
        <w:rPr>
          <w:b/>
          <w:color w:val="030303"/>
          <w:spacing w:val="20"/>
          <w:sz w:val="17"/>
        </w:rPr>
        <w:t xml:space="preserve"> </w:t>
      </w:r>
      <w:r>
        <w:rPr>
          <w:b/>
          <w:color w:val="030303"/>
          <w:sz w:val="17"/>
        </w:rPr>
        <w:t>required</w:t>
      </w:r>
      <w:r>
        <w:rPr>
          <w:b/>
          <w:color w:val="030303"/>
          <w:spacing w:val="24"/>
          <w:sz w:val="17"/>
        </w:rPr>
        <w:t xml:space="preserve"> </w:t>
      </w:r>
      <w:r>
        <w:rPr>
          <w:b/>
          <w:color w:val="030303"/>
          <w:sz w:val="17"/>
        </w:rPr>
        <w:t>for</w:t>
      </w:r>
      <w:r>
        <w:rPr>
          <w:b/>
          <w:color w:val="030303"/>
          <w:spacing w:val="1"/>
          <w:sz w:val="17"/>
        </w:rPr>
        <w:t xml:space="preserve"> </w:t>
      </w:r>
      <w:r>
        <w:rPr>
          <w:b/>
          <w:color w:val="030303"/>
          <w:sz w:val="17"/>
        </w:rPr>
        <w:t>submission</w:t>
      </w:r>
      <w:r>
        <w:rPr>
          <w:b/>
          <w:color w:val="030303"/>
          <w:spacing w:val="23"/>
          <w:sz w:val="17"/>
        </w:rPr>
        <w:t xml:space="preserve"> </w:t>
      </w:r>
      <w:r>
        <w:rPr>
          <w:b/>
          <w:color w:val="030303"/>
          <w:sz w:val="17"/>
        </w:rPr>
        <w:t>of</w:t>
      </w:r>
      <w:r>
        <w:rPr>
          <w:b/>
          <w:color w:val="030303"/>
          <w:spacing w:val="19"/>
          <w:sz w:val="17"/>
        </w:rPr>
        <w:t xml:space="preserve"> </w:t>
      </w:r>
      <w:r>
        <w:rPr>
          <w:b/>
          <w:color w:val="181818"/>
          <w:sz w:val="17"/>
        </w:rPr>
        <w:t>'WD'</w:t>
      </w:r>
      <w:r>
        <w:rPr>
          <w:b/>
          <w:color w:val="181818"/>
          <w:spacing w:val="21"/>
          <w:sz w:val="17"/>
        </w:rPr>
        <w:t xml:space="preserve"> </w:t>
      </w:r>
      <w:r>
        <w:rPr>
          <w:b/>
          <w:color w:val="030303"/>
          <w:sz w:val="17"/>
        </w:rPr>
        <w:t>purpose</w:t>
      </w:r>
      <w:r>
        <w:rPr>
          <w:b/>
          <w:color w:val="030303"/>
          <w:spacing w:val="8"/>
          <w:sz w:val="17"/>
        </w:rPr>
        <w:t xml:space="preserve"> </w:t>
      </w:r>
      <w:r>
        <w:rPr>
          <w:b/>
          <w:color w:val="030303"/>
          <w:sz w:val="17"/>
        </w:rPr>
        <w:t>are</w:t>
      </w:r>
      <w:r>
        <w:rPr>
          <w:b/>
          <w:color w:val="030303"/>
          <w:spacing w:val="5"/>
          <w:sz w:val="17"/>
        </w:rPr>
        <w:t xml:space="preserve"> </w:t>
      </w:r>
      <w:r>
        <w:rPr>
          <w:b/>
          <w:color w:val="030303"/>
          <w:sz w:val="17"/>
        </w:rPr>
        <w:t>as</w:t>
      </w:r>
      <w:r>
        <w:rPr>
          <w:b/>
          <w:color w:val="030303"/>
          <w:spacing w:val="21"/>
          <w:sz w:val="17"/>
        </w:rPr>
        <w:t xml:space="preserve"> </w:t>
      </w:r>
      <w:r>
        <w:rPr>
          <w:b/>
          <w:color w:val="030303"/>
          <w:sz w:val="17"/>
        </w:rPr>
        <w:t>follows</w:t>
      </w:r>
      <w:r>
        <w:rPr>
          <w:b/>
          <w:color w:val="2A2A2A"/>
          <w:sz w:val="17"/>
        </w:rPr>
        <w:t>:</w:t>
      </w:r>
    </w:p>
    <w:p w:rsidR="00D66F0D" w:rsidP="00D66F0D" w14:paraId="498AC8E7" w14:textId="77777777">
      <w:pPr>
        <w:ind w:left="1753"/>
        <w:rPr>
          <w:sz w:val="17"/>
        </w:rPr>
      </w:pPr>
      <w:r>
        <w:rPr>
          <w:color w:val="030303"/>
          <w:spacing w:val="-1"/>
          <w:w w:val="105"/>
          <w:sz w:val="17"/>
        </w:rPr>
        <w:t>Item</w:t>
      </w:r>
      <w:r>
        <w:rPr>
          <w:color w:val="030303"/>
          <w:spacing w:val="-11"/>
          <w:w w:val="105"/>
          <w:sz w:val="17"/>
        </w:rPr>
        <w:t xml:space="preserve"> </w:t>
      </w:r>
      <w:r>
        <w:rPr>
          <w:color w:val="030303"/>
          <w:spacing w:val="-1"/>
          <w:w w:val="105"/>
          <w:sz w:val="17"/>
        </w:rPr>
        <w:t>2)</w:t>
      </w:r>
      <w:r>
        <w:rPr>
          <w:color w:val="030303"/>
          <w:spacing w:val="-9"/>
          <w:w w:val="105"/>
          <w:sz w:val="17"/>
        </w:rPr>
        <w:t xml:space="preserve"> </w:t>
      </w:r>
      <w:r>
        <w:rPr>
          <w:color w:val="030303"/>
          <w:spacing w:val="-1"/>
          <w:w w:val="105"/>
          <w:sz w:val="17"/>
        </w:rPr>
        <w:t>Application</w:t>
      </w:r>
      <w:r>
        <w:rPr>
          <w:color w:val="030303"/>
          <w:spacing w:val="-8"/>
          <w:w w:val="105"/>
          <w:sz w:val="17"/>
        </w:rPr>
        <w:t xml:space="preserve"> </w:t>
      </w:r>
      <w:r>
        <w:rPr>
          <w:color w:val="030303"/>
          <w:spacing w:val="-1"/>
          <w:w w:val="105"/>
          <w:sz w:val="17"/>
        </w:rPr>
        <w:t>Purpose</w:t>
      </w:r>
    </w:p>
    <w:p w:rsidR="00D66F0D" w:rsidP="00D66F0D" w14:paraId="6C4A3183" w14:textId="77777777">
      <w:pPr>
        <w:spacing w:before="11" w:line="254" w:lineRule="auto"/>
        <w:ind w:left="1753" w:right="2631"/>
        <w:rPr>
          <w:sz w:val="17"/>
        </w:rPr>
      </w:pPr>
      <w:r>
        <w:rPr>
          <w:color w:val="030303"/>
          <w:sz w:val="17"/>
        </w:rPr>
        <w:t>Item 4) File Number (if filing for multiple File Numbers</w:t>
      </w:r>
      <w:r>
        <w:rPr>
          <w:color w:val="2A2A2A"/>
          <w:sz w:val="17"/>
        </w:rPr>
        <w:t xml:space="preserve">, </w:t>
      </w:r>
      <w:r>
        <w:rPr>
          <w:color w:val="030303"/>
          <w:sz w:val="17"/>
        </w:rPr>
        <w:t>list additional File Numbers on</w:t>
      </w:r>
      <w:r>
        <w:rPr>
          <w:color w:val="030303"/>
          <w:spacing w:val="1"/>
          <w:sz w:val="17"/>
        </w:rPr>
        <w:t xml:space="preserve"> </w:t>
      </w:r>
      <w:r>
        <w:rPr>
          <w:color w:val="030303"/>
          <w:sz w:val="17"/>
        </w:rPr>
        <w:t>Schedule A)</w:t>
      </w:r>
      <w:r>
        <w:rPr>
          <w:color w:val="030303"/>
          <w:spacing w:val="1"/>
          <w:sz w:val="17"/>
        </w:rPr>
        <w:t xml:space="preserve"> </w:t>
      </w:r>
      <w:r>
        <w:rPr>
          <w:color w:val="030303"/>
          <w:sz w:val="17"/>
        </w:rPr>
        <w:t>Item</w:t>
      </w:r>
      <w:r>
        <w:rPr>
          <w:color w:val="030303"/>
          <w:spacing w:val="2"/>
          <w:sz w:val="17"/>
        </w:rPr>
        <w:t xml:space="preserve"> </w:t>
      </w:r>
      <w:r>
        <w:rPr>
          <w:color w:val="030303"/>
          <w:sz w:val="17"/>
        </w:rPr>
        <w:t>13)</w:t>
      </w:r>
      <w:r>
        <w:rPr>
          <w:color w:val="030303"/>
          <w:spacing w:val="-4"/>
          <w:sz w:val="17"/>
        </w:rPr>
        <w:t xml:space="preserve"> </w:t>
      </w:r>
      <w:r>
        <w:rPr>
          <w:color w:val="030303"/>
          <w:sz w:val="17"/>
        </w:rPr>
        <w:t>FCC</w:t>
      </w:r>
      <w:r>
        <w:rPr>
          <w:color w:val="030303"/>
          <w:spacing w:val="28"/>
          <w:sz w:val="17"/>
        </w:rPr>
        <w:t xml:space="preserve"> </w:t>
      </w:r>
      <w:r>
        <w:rPr>
          <w:color w:val="030303"/>
          <w:sz w:val="17"/>
        </w:rPr>
        <w:t>Registration</w:t>
      </w:r>
      <w:r>
        <w:rPr>
          <w:color w:val="030303"/>
          <w:spacing w:val="-4"/>
          <w:sz w:val="17"/>
        </w:rPr>
        <w:t xml:space="preserve"> </w:t>
      </w:r>
      <w:r>
        <w:rPr>
          <w:color w:val="030303"/>
          <w:sz w:val="17"/>
        </w:rPr>
        <w:t>Number</w:t>
      </w:r>
      <w:r>
        <w:rPr>
          <w:color w:val="030303"/>
          <w:spacing w:val="5"/>
          <w:sz w:val="17"/>
        </w:rPr>
        <w:t xml:space="preserve"> </w:t>
      </w:r>
      <w:r>
        <w:rPr>
          <w:color w:val="030303"/>
          <w:sz w:val="17"/>
        </w:rPr>
        <w:t>(FRN)</w:t>
      </w:r>
    </w:p>
    <w:p w:rsidR="00D66F0D" w:rsidP="00D66F0D" w14:paraId="755A687F" w14:textId="77777777">
      <w:pPr>
        <w:spacing w:line="194" w:lineRule="exact"/>
        <w:ind w:right="7087"/>
        <w:jc w:val="right"/>
        <w:rPr>
          <w:sz w:val="17"/>
        </w:rPr>
      </w:pPr>
      <w:r>
        <w:rPr>
          <w:color w:val="030303"/>
          <w:sz w:val="17"/>
        </w:rPr>
        <w:t>Items</w:t>
      </w:r>
      <w:r>
        <w:rPr>
          <w:color w:val="030303"/>
          <w:spacing w:val="6"/>
          <w:sz w:val="17"/>
        </w:rPr>
        <w:t xml:space="preserve"> </w:t>
      </w:r>
      <w:r>
        <w:rPr>
          <w:color w:val="030303"/>
          <w:sz w:val="17"/>
        </w:rPr>
        <w:t>60</w:t>
      </w:r>
      <w:r>
        <w:rPr>
          <w:color w:val="2A2A2A"/>
          <w:sz w:val="17"/>
        </w:rPr>
        <w:t>,</w:t>
      </w:r>
      <w:r>
        <w:rPr>
          <w:color w:val="2A2A2A"/>
          <w:spacing w:val="-5"/>
          <w:sz w:val="17"/>
        </w:rPr>
        <w:t xml:space="preserve"> </w:t>
      </w:r>
      <w:r>
        <w:rPr>
          <w:color w:val="030303"/>
          <w:sz w:val="17"/>
        </w:rPr>
        <w:t>61</w:t>
      </w:r>
      <w:r>
        <w:rPr>
          <w:color w:val="030303"/>
          <w:spacing w:val="4"/>
          <w:sz w:val="17"/>
        </w:rPr>
        <w:t xml:space="preserve"> </w:t>
      </w:r>
      <w:r>
        <w:rPr>
          <w:color w:val="030303"/>
          <w:sz w:val="17"/>
        </w:rPr>
        <w:t>&amp;</w:t>
      </w:r>
      <w:r>
        <w:rPr>
          <w:color w:val="030303"/>
          <w:spacing w:val="6"/>
          <w:sz w:val="17"/>
        </w:rPr>
        <w:t xml:space="preserve"> </w:t>
      </w:r>
      <w:r>
        <w:rPr>
          <w:color w:val="030303"/>
          <w:sz w:val="17"/>
        </w:rPr>
        <w:t>62)</w:t>
      </w:r>
      <w:r>
        <w:rPr>
          <w:color w:val="030303"/>
          <w:spacing w:val="11"/>
          <w:sz w:val="17"/>
        </w:rPr>
        <w:t xml:space="preserve"> </w:t>
      </w:r>
      <w:r>
        <w:rPr>
          <w:color w:val="030303"/>
          <w:sz w:val="17"/>
        </w:rPr>
        <w:t>Signature</w:t>
      </w:r>
      <w:r>
        <w:rPr>
          <w:color w:val="030303"/>
          <w:spacing w:val="6"/>
          <w:sz w:val="17"/>
        </w:rPr>
        <w:t xml:space="preserve"> </w:t>
      </w:r>
      <w:r>
        <w:rPr>
          <w:color w:val="030303"/>
          <w:sz w:val="17"/>
        </w:rPr>
        <w:t>and</w:t>
      </w:r>
      <w:r>
        <w:rPr>
          <w:color w:val="030303"/>
          <w:spacing w:val="-3"/>
          <w:sz w:val="17"/>
        </w:rPr>
        <w:t xml:space="preserve"> </w:t>
      </w:r>
      <w:r>
        <w:rPr>
          <w:color w:val="030303"/>
          <w:sz w:val="17"/>
        </w:rPr>
        <w:t>Date</w:t>
      </w:r>
    </w:p>
    <w:p w:rsidR="00D66F0D" w:rsidP="00D66F0D" w14:paraId="2867BE5C" w14:textId="77777777">
      <w:pPr>
        <w:spacing w:before="79"/>
        <w:ind w:right="7000"/>
        <w:jc w:val="right"/>
        <w:rPr>
          <w:b/>
          <w:sz w:val="17"/>
        </w:rPr>
      </w:pPr>
      <w:r>
        <w:rPr>
          <w:b/>
          <w:color w:val="030303"/>
          <w:sz w:val="17"/>
        </w:rPr>
        <w:t>No</w:t>
      </w:r>
      <w:r>
        <w:rPr>
          <w:b/>
          <w:color w:val="030303"/>
          <w:spacing w:val="8"/>
          <w:sz w:val="17"/>
        </w:rPr>
        <w:t xml:space="preserve"> </w:t>
      </w:r>
      <w:r>
        <w:rPr>
          <w:b/>
          <w:color w:val="030303"/>
          <w:sz w:val="17"/>
        </w:rPr>
        <w:t>fee</w:t>
      </w:r>
      <w:r>
        <w:rPr>
          <w:b/>
          <w:color w:val="030303"/>
          <w:spacing w:val="3"/>
          <w:sz w:val="17"/>
        </w:rPr>
        <w:t xml:space="preserve"> </w:t>
      </w:r>
      <w:r>
        <w:rPr>
          <w:b/>
          <w:color w:val="030303"/>
          <w:sz w:val="17"/>
        </w:rPr>
        <w:t>is</w:t>
      </w:r>
      <w:r>
        <w:rPr>
          <w:b/>
          <w:color w:val="030303"/>
          <w:spacing w:val="3"/>
          <w:sz w:val="17"/>
        </w:rPr>
        <w:t xml:space="preserve"> </w:t>
      </w:r>
      <w:r>
        <w:rPr>
          <w:b/>
          <w:color w:val="030303"/>
          <w:sz w:val="17"/>
        </w:rPr>
        <w:t>required</w:t>
      </w:r>
      <w:r>
        <w:rPr>
          <w:b/>
          <w:color w:val="030303"/>
          <w:spacing w:val="10"/>
          <w:sz w:val="17"/>
        </w:rPr>
        <w:t xml:space="preserve"> </w:t>
      </w:r>
      <w:r>
        <w:rPr>
          <w:b/>
          <w:color w:val="030303"/>
          <w:sz w:val="17"/>
        </w:rPr>
        <w:t>for</w:t>
      </w:r>
      <w:r>
        <w:rPr>
          <w:b/>
          <w:color w:val="030303"/>
          <w:spacing w:val="6"/>
          <w:sz w:val="17"/>
        </w:rPr>
        <w:t xml:space="preserve"> </w:t>
      </w:r>
      <w:r>
        <w:rPr>
          <w:b/>
          <w:color w:val="030303"/>
          <w:sz w:val="17"/>
        </w:rPr>
        <w:t>Governmental</w:t>
      </w:r>
      <w:r>
        <w:rPr>
          <w:b/>
          <w:color w:val="030303"/>
          <w:spacing w:val="8"/>
          <w:sz w:val="17"/>
        </w:rPr>
        <w:t xml:space="preserve"> </w:t>
      </w:r>
      <w:r>
        <w:rPr>
          <w:b/>
          <w:color w:val="030303"/>
          <w:sz w:val="17"/>
        </w:rPr>
        <w:t>Entities.</w:t>
      </w:r>
    </w:p>
    <w:p w:rsidR="00D66F0D" w:rsidP="00D66F0D" w14:paraId="2EFE8A64" w14:textId="77777777">
      <w:pPr>
        <w:pStyle w:val="BodyText"/>
        <w:spacing w:before="6"/>
        <w:rPr>
          <w:b/>
          <w:sz w:val="11"/>
        </w:rPr>
      </w:pPr>
    </w:p>
    <w:p w:rsidR="00EA17CD" w:rsidP="006F7159" w14:paraId="5F747536" w14:textId="77777777">
      <w:pPr>
        <w:spacing w:before="95"/>
        <w:ind w:left="388"/>
        <w:jc w:val="both"/>
        <w:rPr>
          <w:color w:val="030303"/>
          <w:sz w:val="17"/>
          <w:u w:val="single" w:color="030303"/>
        </w:rPr>
      </w:pPr>
    </w:p>
    <w:p w:rsidR="004D3A28" w:rsidP="006F7159" w14:paraId="76D40FB3" w14:textId="0F9EF046">
      <w:pPr>
        <w:spacing w:before="95"/>
        <w:ind w:left="388"/>
        <w:jc w:val="both"/>
        <w:rPr>
          <w:color w:val="030303"/>
          <w:sz w:val="16"/>
          <w:szCs w:val="16"/>
        </w:rPr>
      </w:pPr>
      <w:r w:rsidRPr="00E02DE0">
        <w:rPr>
          <w:color w:val="030303"/>
          <w:sz w:val="17"/>
          <w:u w:val="single" w:color="030303"/>
        </w:rPr>
        <w:t>Item</w:t>
      </w:r>
      <w:r w:rsidRPr="00E02DE0">
        <w:rPr>
          <w:color w:val="030303"/>
          <w:spacing w:val="26"/>
          <w:sz w:val="17"/>
          <w:u w:val="single" w:color="030303"/>
        </w:rPr>
        <w:t xml:space="preserve"> </w:t>
      </w:r>
      <w:r w:rsidRPr="00E02DE0">
        <w:rPr>
          <w:color w:val="030303"/>
          <w:sz w:val="17"/>
          <w:u w:val="single" w:color="030303"/>
        </w:rPr>
        <w:t>3a</w:t>
      </w:r>
      <w:r>
        <w:rPr>
          <w:color w:val="030303"/>
          <w:spacing w:val="1"/>
          <w:sz w:val="17"/>
        </w:rPr>
        <w:t xml:space="preserve"> </w:t>
      </w:r>
      <w:r w:rsidRPr="004D3A28">
        <w:rPr>
          <w:color w:val="030303"/>
          <w:sz w:val="16"/>
          <w:szCs w:val="16"/>
        </w:rPr>
        <w:t xml:space="preserve">If the application is a request for a Demonstration or Special Temporary Authorization (STA), enter ‘M’ or 'S' respectively. Otherwise, </w:t>
      </w:r>
    </w:p>
    <w:p w:rsidR="006F7159" w:rsidP="006F7159" w14:paraId="23371654" w14:textId="1C6F7050">
      <w:pPr>
        <w:spacing w:before="95"/>
        <w:ind w:left="388"/>
        <w:jc w:val="both"/>
        <w:rPr>
          <w:color w:val="030303"/>
          <w:sz w:val="16"/>
          <w:szCs w:val="16"/>
        </w:rPr>
      </w:pPr>
      <w:r w:rsidRPr="004D3A28">
        <w:rPr>
          <w:color w:val="030303"/>
          <w:sz w:val="16"/>
          <w:szCs w:val="16"/>
        </w:rPr>
        <w:t>enter 'N' for Not Applicable.</w:t>
      </w:r>
      <w:r w:rsidRPr="006F7159">
        <w:rPr>
          <w:color w:val="030303"/>
          <w:sz w:val="16"/>
          <w:szCs w:val="16"/>
        </w:rPr>
        <w:t xml:space="preserve"> </w:t>
      </w:r>
    </w:p>
    <w:p w:rsidR="007726E3" w:rsidP="00D66F0D" w14:paraId="52D74A4E" w14:textId="1C90E794">
      <w:pPr>
        <w:spacing w:before="95"/>
        <w:ind w:left="388"/>
        <w:jc w:val="both"/>
        <w:rPr>
          <w:sz w:val="17"/>
        </w:rPr>
      </w:pPr>
      <w:r w:rsidRPr="00457417">
        <w:rPr>
          <w:sz w:val="18"/>
          <w:szCs w:val="18"/>
        </w:rPr>
        <w:t>Demonstration licenses are intended for use by Licensees involved in the sale and/or marketing of radio equipment. Demonstration licenses may be used for purposes of demonstrating equipment to potential customers at trade shows or at other exhibitions, performing on site coverage studies for potential customers, or other uses as provided for in Subpart I of Part 2 of the Commission’s Rules. Demonstration licenses may not be used for the Licensee’s internal communications in its day to day business operations</w:t>
      </w:r>
      <w:r w:rsidRPr="004D3A28">
        <w:rPr>
          <w:sz w:val="18"/>
          <w:szCs w:val="18"/>
        </w:rPr>
        <w:t>.</w:t>
      </w:r>
      <w:r>
        <w:rPr>
          <w:sz w:val="18"/>
          <w:szCs w:val="18"/>
        </w:rPr>
        <w:t xml:space="preserve"> </w:t>
      </w:r>
    </w:p>
    <w:p w:rsidR="00D66F0D" w:rsidP="00D66F0D" w14:paraId="5D687E86" w14:textId="77777777">
      <w:pPr>
        <w:pStyle w:val="BodyText"/>
        <w:spacing w:before="8"/>
        <w:rPr>
          <w:sz w:val="19"/>
        </w:rPr>
      </w:pPr>
    </w:p>
    <w:p w:rsidR="00D66F0D" w:rsidP="007726E3" w14:paraId="5B5EB73D" w14:textId="6339396E">
      <w:pPr>
        <w:spacing w:before="1" w:line="254" w:lineRule="auto"/>
        <w:ind w:left="394" w:right="535" w:hanging="7"/>
        <w:jc w:val="both"/>
        <w:rPr>
          <w:sz w:val="17"/>
        </w:rPr>
      </w:pPr>
      <w:r>
        <w:rPr>
          <w:color w:val="030303"/>
          <w:sz w:val="17"/>
        </w:rPr>
        <w:t xml:space="preserve">In </w:t>
      </w:r>
      <w:r>
        <w:rPr>
          <w:color w:val="030303"/>
          <w:sz w:val="17"/>
          <w:u w:val="single" w:color="000000"/>
        </w:rPr>
        <w:t>emergencies</w:t>
      </w:r>
      <w:r w:rsidRPr="006A607D">
        <w:rPr>
          <w:color w:val="030303"/>
          <w:sz w:val="17"/>
        </w:rPr>
        <w:t xml:space="preserve"> </w:t>
      </w:r>
      <w:r>
        <w:rPr>
          <w:color w:val="030303"/>
          <w:sz w:val="17"/>
        </w:rPr>
        <w:t xml:space="preserve">or other </w:t>
      </w:r>
      <w:r>
        <w:rPr>
          <w:color w:val="030303"/>
          <w:sz w:val="17"/>
          <w:u w:val="single" w:color="000000"/>
        </w:rPr>
        <w:t>urgent conditions</w:t>
      </w:r>
      <w:r w:rsidRPr="006A607D">
        <w:rPr>
          <w:color w:val="030303"/>
          <w:sz w:val="17"/>
        </w:rPr>
        <w:t xml:space="preserve"> </w:t>
      </w:r>
      <w:r>
        <w:rPr>
          <w:color w:val="030303"/>
          <w:sz w:val="17"/>
        </w:rPr>
        <w:t>requiring immediate or temporary use of facilities, request may be made for Special Temporary</w:t>
      </w:r>
      <w:r>
        <w:rPr>
          <w:color w:val="030303"/>
          <w:spacing w:val="1"/>
          <w:sz w:val="17"/>
        </w:rPr>
        <w:t xml:space="preserve"> </w:t>
      </w:r>
      <w:r>
        <w:rPr>
          <w:color w:val="030303"/>
          <w:sz w:val="17"/>
        </w:rPr>
        <w:t>Authority (STA) to install and/or operate new</w:t>
      </w:r>
      <w:r>
        <w:rPr>
          <w:color w:val="030303"/>
          <w:spacing w:val="1"/>
          <w:sz w:val="17"/>
        </w:rPr>
        <w:t xml:space="preserve"> </w:t>
      </w:r>
      <w:r>
        <w:rPr>
          <w:color w:val="030303"/>
          <w:sz w:val="17"/>
        </w:rPr>
        <w:t>or modified equipment</w:t>
      </w:r>
      <w:r>
        <w:rPr>
          <w:color w:val="2A2A2A"/>
          <w:sz w:val="17"/>
        </w:rPr>
        <w:t xml:space="preserve">, </w:t>
      </w:r>
      <w:r>
        <w:rPr>
          <w:color w:val="030303"/>
          <w:sz w:val="17"/>
        </w:rPr>
        <w:t>subject to the appropriate requirements governing</w:t>
      </w:r>
      <w:r>
        <w:rPr>
          <w:color w:val="030303"/>
          <w:spacing w:val="1"/>
          <w:sz w:val="17"/>
        </w:rPr>
        <w:t xml:space="preserve"> </w:t>
      </w:r>
      <w:r>
        <w:rPr>
          <w:color w:val="030303"/>
          <w:sz w:val="17"/>
        </w:rPr>
        <w:t>Special Temporary</w:t>
      </w:r>
      <w:r>
        <w:rPr>
          <w:color w:val="030303"/>
          <w:spacing w:val="1"/>
          <w:sz w:val="17"/>
        </w:rPr>
        <w:t xml:space="preserve"> </w:t>
      </w:r>
      <w:r>
        <w:rPr>
          <w:color w:val="030303"/>
          <w:sz w:val="17"/>
        </w:rPr>
        <w:t>Authorizations</w:t>
      </w:r>
      <w:r>
        <w:rPr>
          <w:color w:val="030303"/>
          <w:spacing w:val="9"/>
          <w:sz w:val="17"/>
        </w:rPr>
        <w:t xml:space="preserve"> </w:t>
      </w:r>
      <w:r>
        <w:rPr>
          <w:color w:val="030303"/>
          <w:sz w:val="17"/>
        </w:rPr>
        <w:t>contained</w:t>
      </w:r>
      <w:r>
        <w:rPr>
          <w:color w:val="030303"/>
          <w:spacing w:val="30"/>
          <w:sz w:val="17"/>
        </w:rPr>
        <w:t xml:space="preserve"> </w:t>
      </w:r>
      <w:r>
        <w:rPr>
          <w:color w:val="030303"/>
          <w:sz w:val="17"/>
        </w:rPr>
        <w:t>in</w:t>
      </w:r>
      <w:r>
        <w:rPr>
          <w:color w:val="030303"/>
          <w:spacing w:val="24"/>
          <w:sz w:val="17"/>
        </w:rPr>
        <w:t xml:space="preserve"> </w:t>
      </w:r>
      <w:r>
        <w:rPr>
          <w:color w:val="030303"/>
          <w:sz w:val="17"/>
        </w:rPr>
        <w:t>the</w:t>
      </w:r>
      <w:r>
        <w:rPr>
          <w:color w:val="030303"/>
          <w:spacing w:val="16"/>
          <w:sz w:val="17"/>
        </w:rPr>
        <w:t xml:space="preserve"> </w:t>
      </w:r>
      <w:r>
        <w:rPr>
          <w:color w:val="030303"/>
          <w:sz w:val="17"/>
        </w:rPr>
        <w:t>FCC</w:t>
      </w:r>
      <w:r>
        <w:rPr>
          <w:color w:val="030303"/>
          <w:spacing w:val="28"/>
          <w:sz w:val="17"/>
        </w:rPr>
        <w:t xml:space="preserve"> </w:t>
      </w:r>
      <w:r>
        <w:rPr>
          <w:color w:val="030303"/>
          <w:sz w:val="17"/>
        </w:rPr>
        <w:t>rules.</w:t>
      </w:r>
      <w:r>
        <w:rPr>
          <w:color w:val="030303"/>
          <w:spacing w:val="5"/>
          <w:sz w:val="17"/>
        </w:rPr>
        <w:t xml:space="preserve"> </w:t>
      </w:r>
      <w:r>
        <w:rPr>
          <w:color w:val="030303"/>
          <w:sz w:val="17"/>
        </w:rPr>
        <w:t>If</w:t>
      </w:r>
      <w:r>
        <w:rPr>
          <w:color w:val="030303"/>
          <w:spacing w:val="30"/>
          <w:sz w:val="17"/>
        </w:rPr>
        <w:t xml:space="preserve"> </w:t>
      </w:r>
      <w:r>
        <w:rPr>
          <w:color w:val="030303"/>
          <w:sz w:val="17"/>
        </w:rPr>
        <w:t>item</w:t>
      </w:r>
      <w:r>
        <w:rPr>
          <w:color w:val="030303"/>
          <w:spacing w:val="28"/>
          <w:sz w:val="17"/>
        </w:rPr>
        <w:t xml:space="preserve"> </w:t>
      </w:r>
      <w:r>
        <w:rPr>
          <w:color w:val="030303"/>
          <w:sz w:val="17"/>
        </w:rPr>
        <w:t>3a</w:t>
      </w:r>
      <w:r>
        <w:rPr>
          <w:color w:val="030303"/>
          <w:spacing w:val="22"/>
          <w:sz w:val="17"/>
        </w:rPr>
        <w:t xml:space="preserve"> </w:t>
      </w:r>
      <w:r>
        <w:rPr>
          <w:color w:val="030303"/>
          <w:sz w:val="17"/>
        </w:rPr>
        <w:t>is</w:t>
      </w:r>
      <w:r>
        <w:rPr>
          <w:color w:val="030303"/>
          <w:spacing w:val="29"/>
          <w:sz w:val="17"/>
        </w:rPr>
        <w:t xml:space="preserve"> </w:t>
      </w:r>
      <w:r>
        <w:rPr>
          <w:color w:val="030303"/>
          <w:sz w:val="17"/>
        </w:rPr>
        <w:t>answered</w:t>
      </w:r>
      <w:r>
        <w:rPr>
          <w:color w:val="030303"/>
          <w:spacing w:val="33"/>
          <w:sz w:val="17"/>
        </w:rPr>
        <w:t xml:space="preserve"> </w:t>
      </w:r>
      <w:r>
        <w:rPr>
          <w:color w:val="030303"/>
          <w:sz w:val="17"/>
        </w:rPr>
        <w:t>'S',</w:t>
      </w:r>
      <w:r>
        <w:rPr>
          <w:color w:val="030303"/>
          <w:spacing w:val="13"/>
          <w:sz w:val="17"/>
        </w:rPr>
        <w:t xml:space="preserve"> </w:t>
      </w:r>
      <w:r>
        <w:rPr>
          <w:color w:val="030303"/>
          <w:sz w:val="17"/>
        </w:rPr>
        <w:t>attach</w:t>
      </w:r>
      <w:r>
        <w:rPr>
          <w:color w:val="030303"/>
          <w:spacing w:val="26"/>
          <w:sz w:val="17"/>
        </w:rPr>
        <w:t xml:space="preserve"> </w:t>
      </w:r>
      <w:r>
        <w:rPr>
          <w:color w:val="030303"/>
          <w:sz w:val="17"/>
        </w:rPr>
        <w:t>an</w:t>
      </w:r>
      <w:r>
        <w:rPr>
          <w:color w:val="030303"/>
          <w:spacing w:val="26"/>
          <w:sz w:val="17"/>
        </w:rPr>
        <w:t xml:space="preserve"> </w:t>
      </w:r>
      <w:r>
        <w:rPr>
          <w:color w:val="030303"/>
          <w:sz w:val="17"/>
        </w:rPr>
        <w:t>exhibit</w:t>
      </w:r>
      <w:r>
        <w:rPr>
          <w:color w:val="030303"/>
          <w:spacing w:val="26"/>
          <w:sz w:val="17"/>
        </w:rPr>
        <w:t xml:space="preserve"> </w:t>
      </w:r>
      <w:r>
        <w:rPr>
          <w:color w:val="030303"/>
          <w:sz w:val="17"/>
        </w:rPr>
        <w:t>including</w:t>
      </w:r>
      <w:r>
        <w:rPr>
          <w:color w:val="030303"/>
          <w:spacing w:val="26"/>
          <w:sz w:val="17"/>
        </w:rPr>
        <w:t xml:space="preserve"> </w:t>
      </w:r>
      <w:r>
        <w:rPr>
          <w:color w:val="030303"/>
          <w:sz w:val="17"/>
        </w:rPr>
        <w:t>the</w:t>
      </w:r>
      <w:r>
        <w:rPr>
          <w:color w:val="030303"/>
          <w:spacing w:val="29"/>
          <w:sz w:val="17"/>
        </w:rPr>
        <w:t xml:space="preserve"> </w:t>
      </w:r>
      <w:r>
        <w:rPr>
          <w:color w:val="030303"/>
          <w:sz w:val="17"/>
        </w:rPr>
        <w:t>following</w:t>
      </w:r>
      <w:r>
        <w:rPr>
          <w:color w:val="030303"/>
          <w:spacing w:val="11"/>
          <w:sz w:val="17"/>
        </w:rPr>
        <w:t xml:space="preserve"> </w:t>
      </w:r>
      <w:r>
        <w:rPr>
          <w:color w:val="030303"/>
          <w:sz w:val="17"/>
        </w:rPr>
        <w:t>information</w:t>
      </w:r>
      <w:r>
        <w:rPr>
          <w:color w:val="414141"/>
          <w:sz w:val="17"/>
        </w:rPr>
        <w:t>:</w:t>
      </w:r>
      <w:r>
        <w:rPr>
          <w:color w:val="414141"/>
          <w:spacing w:val="35"/>
          <w:sz w:val="17"/>
        </w:rPr>
        <w:t xml:space="preserve"> </w:t>
      </w:r>
      <w:r>
        <w:rPr>
          <w:color w:val="030303"/>
          <w:sz w:val="17"/>
        </w:rPr>
        <w:t>description</w:t>
      </w:r>
      <w:r w:rsidR="007726E3">
        <w:rPr>
          <w:sz w:val="17"/>
        </w:rPr>
        <w:t xml:space="preserve">       </w:t>
      </w:r>
    </w:p>
    <w:p w:rsidR="00D66F0D" w:rsidP="00D66F0D" w14:paraId="5BA89878" w14:textId="77777777">
      <w:pPr>
        <w:spacing w:line="254" w:lineRule="auto"/>
        <w:ind w:left="393" w:right="526"/>
        <w:jc w:val="both"/>
        <w:rPr>
          <w:sz w:val="17"/>
        </w:rPr>
      </w:pPr>
      <w:r>
        <w:rPr>
          <w:color w:val="030303"/>
          <w:w w:val="105"/>
          <w:sz w:val="17"/>
        </w:rPr>
        <w:t>of the nature of the extraordinary circumstance, equipment to be used</w:t>
      </w:r>
      <w:r>
        <w:rPr>
          <w:color w:val="2A2A2A"/>
          <w:w w:val="105"/>
          <w:sz w:val="17"/>
        </w:rPr>
        <w:t xml:space="preserve">, </w:t>
      </w:r>
      <w:r>
        <w:rPr>
          <w:color w:val="030303"/>
          <w:w w:val="105"/>
          <w:sz w:val="17"/>
        </w:rPr>
        <w:t>type of operation to be conducted</w:t>
      </w:r>
      <w:r>
        <w:rPr>
          <w:color w:val="2A2A2A"/>
          <w:w w:val="105"/>
          <w:sz w:val="17"/>
        </w:rPr>
        <w:t xml:space="preserve">, </w:t>
      </w:r>
      <w:r>
        <w:rPr>
          <w:color w:val="030303"/>
          <w:w w:val="105"/>
          <w:sz w:val="17"/>
        </w:rPr>
        <w:t>and an explanation of how the</w:t>
      </w:r>
      <w:r>
        <w:rPr>
          <w:color w:val="030303"/>
          <w:spacing w:val="1"/>
          <w:w w:val="105"/>
          <w:sz w:val="17"/>
        </w:rPr>
        <w:t xml:space="preserve"> </w:t>
      </w:r>
      <w:r>
        <w:rPr>
          <w:color w:val="030303"/>
          <w:w w:val="105"/>
          <w:sz w:val="17"/>
        </w:rPr>
        <w:t>facilities</w:t>
      </w:r>
      <w:r>
        <w:rPr>
          <w:color w:val="030303"/>
          <w:spacing w:val="-5"/>
          <w:w w:val="105"/>
          <w:sz w:val="17"/>
        </w:rPr>
        <w:t xml:space="preserve"> </w:t>
      </w:r>
      <w:r>
        <w:rPr>
          <w:color w:val="030303"/>
          <w:w w:val="105"/>
          <w:sz w:val="17"/>
        </w:rPr>
        <w:t>will</w:t>
      </w:r>
      <w:r>
        <w:rPr>
          <w:color w:val="030303"/>
          <w:spacing w:val="-11"/>
          <w:w w:val="105"/>
          <w:sz w:val="17"/>
        </w:rPr>
        <w:t xml:space="preserve"> </w:t>
      </w:r>
      <w:r>
        <w:rPr>
          <w:color w:val="030303"/>
          <w:w w:val="105"/>
          <w:sz w:val="17"/>
        </w:rPr>
        <w:t>be</w:t>
      </w:r>
      <w:r>
        <w:rPr>
          <w:color w:val="030303"/>
          <w:spacing w:val="-10"/>
          <w:w w:val="105"/>
          <w:sz w:val="17"/>
        </w:rPr>
        <w:t xml:space="preserve"> </w:t>
      </w:r>
      <w:r>
        <w:rPr>
          <w:color w:val="030303"/>
          <w:w w:val="105"/>
          <w:sz w:val="17"/>
        </w:rPr>
        <w:t>used</w:t>
      </w:r>
      <w:r>
        <w:rPr>
          <w:color w:val="2A2A2A"/>
          <w:w w:val="105"/>
          <w:sz w:val="17"/>
        </w:rPr>
        <w:t>,</w:t>
      </w:r>
      <w:r>
        <w:rPr>
          <w:color w:val="2A2A2A"/>
          <w:spacing w:val="-14"/>
          <w:w w:val="105"/>
          <w:sz w:val="17"/>
        </w:rPr>
        <w:t xml:space="preserve"> </w:t>
      </w:r>
      <w:r>
        <w:rPr>
          <w:color w:val="030303"/>
          <w:w w:val="105"/>
          <w:sz w:val="17"/>
        </w:rPr>
        <w:t>times</w:t>
      </w:r>
      <w:r>
        <w:rPr>
          <w:color w:val="030303"/>
          <w:spacing w:val="-7"/>
          <w:w w:val="105"/>
          <w:sz w:val="17"/>
        </w:rPr>
        <w:t xml:space="preserve"> </w:t>
      </w:r>
      <w:r>
        <w:rPr>
          <w:color w:val="030303"/>
          <w:w w:val="105"/>
          <w:sz w:val="17"/>
        </w:rPr>
        <w:t>and</w:t>
      </w:r>
      <w:r>
        <w:rPr>
          <w:color w:val="030303"/>
          <w:spacing w:val="-22"/>
          <w:w w:val="105"/>
          <w:sz w:val="17"/>
        </w:rPr>
        <w:t xml:space="preserve"> </w:t>
      </w:r>
      <w:r>
        <w:rPr>
          <w:color w:val="030303"/>
          <w:w w:val="105"/>
          <w:sz w:val="17"/>
        </w:rPr>
        <w:t>dates</w:t>
      </w:r>
      <w:r>
        <w:rPr>
          <w:color w:val="030303"/>
          <w:spacing w:val="-13"/>
          <w:w w:val="105"/>
          <w:sz w:val="17"/>
        </w:rPr>
        <w:t xml:space="preserve"> </w:t>
      </w:r>
      <w:r>
        <w:rPr>
          <w:color w:val="030303"/>
          <w:w w:val="105"/>
          <w:sz w:val="17"/>
        </w:rPr>
        <w:t>of</w:t>
      </w:r>
      <w:r>
        <w:rPr>
          <w:color w:val="030303"/>
          <w:spacing w:val="-5"/>
          <w:w w:val="105"/>
          <w:sz w:val="17"/>
        </w:rPr>
        <w:t xml:space="preserve"> </w:t>
      </w:r>
      <w:r>
        <w:rPr>
          <w:color w:val="030303"/>
          <w:w w:val="105"/>
          <w:sz w:val="17"/>
        </w:rPr>
        <w:t>operation</w:t>
      </w:r>
      <w:r>
        <w:rPr>
          <w:color w:val="414141"/>
          <w:w w:val="105"/>
          <w:sz w:val="17"/>
        </w:rPr>
        <w:t>.</w:t>
      </w:r>
    </w:p>
    <w:p w:rsidR="00D66F0D" w:rsidP="00D66F0D" w14:paraId="6DEE105A" w14:textId="77777777">
      <w:pPr>
        <w:pStyle w:val="BodyText"/>
        <w:rPr>
          <w:sz w:val="17"/>
        </w:rPr>
      </w:pPr>
    </w:p>
    <w:p w:rsidR="006A607D" w:rsidP="006A607D" w14:paraId="67862CC1" w14:textId="03169214">
      <w:pPr>
        <w:spacing w:before="1"/>
        <w:ind w:left="1112"/>
        <w:jc w:val="both"/>
        <w:rPr>
          <w:color w:val="2A2A2A"/>
          <w:sz w:val="17"/>
        </w:rPr>
      </w:pPr>
      <w:r>
        <w:rPr>
          <w:b/>
          <w:color w:val="030303"/>
          <w:w w:val="105"/>
          <w:sz w:val="17"/>
        </w:rPr>
        <w:t>Note</w:t>
      </w:r>
      <w:r>
        <w:rPr>
          <w:b/>
          <w:color w:val="2A2A2A"/>
          <w:w w:val="105"/>
          <w:sz w:val="17"/>
        </w:rPr>
        <w:t>:</w:t>
      </w:r>
      <w:r>
        <w:rPr>
          <w:b/>
          <w:color w:val="2A2A2A"/>
          <w:spacing w:val="9"/>
          <w:w w:val="105"/>
          <w:sz w:val="17"/>
        </w:rPr>
        <w:t xml:space="preserve"> </w:t>
      </w:r>
      <w:r>
        <w:rPr>
          <w:color w:val="030303"/>
          <w:w w:val="105"/>
          <w:sz w:val="17"/>
        </w:rPr>
        <w:t>To</w:t>
      </w:r>
      <w:r>
        <w:rPr>
          <w:color w:val="030303"/>
          <w:spacing w:val="2"/>
          <w:w w:val="105"/>
          <w:sz w:val="17"/>
        </w:rPr>
        <w:t xml:space="preserve"> </w:t>
      </w:r>
      <w:r>
        <w:rPr>
          <w:color w:val="030303"/>
          <w:w w:val="105"/>
          <w:sz w:val="17"/>
        </w:rPr>
        <w:t>file</w:t>
      </w:r>
      <w:r>
        <w:rPr>
          <w:color w:val="030303"/>
          <w:spacing w:val="12"/>
          <w:w w:val="105"/>
          <w:sz w:val="17"/>
        </w:rPr>
        <w:t xml:space="preserve"> </w:t>
      </w:r>
      <w:r>
        <w:rPr>
          <w:color w:val="030303"/>
          <w:w w:val="105"/>
          <w:sz w:val="17"/>
        </w:rPr>
        <w:t>an</w:t>
      </w:r>
      <w:r>
        <w:rPr>
          <w:color w:val="030303"/>
          <w:spacing w:val="14"/>
          <w:w w:val="105"/>
          <w:sz w:val="17"/>
        </w:rPr>
        <w:t xml:space="preserve"> </w:t>
      </w:r>
      <w:r>
        <w:rPr>
          <w:color w:val="030303"/>
          <w:w w:val="105"/>
          <w:sz w:val="17"/>
        </w:rPr>
        <w:t>initial</w:t>
      </w:r>
      <w:r>
        <w:rPr>
          <w:color w:val="030303"/>
          <w:spacing w:val="4"/>
          <w:w w:val="105"/>
          <w:sz w:val="17"/>
        </w:rPr>
        <w:t xml:space="preserve"> </w:t>
      </w:r>
      <w:r>
        <w:rPr>
          <w:color w:val="030303"/>
          <w:w w:val="105"/>
          <w:sz w:val="17"/>
        </w:rPr>
        <w:t>request</w:t>
      </w:r>
      <w:r>
        <w:rPr>
          <w:color w:val="030303"/>
          <w:spacing w:val="6"/>
          <w:w w:val="105"/>
          <w:sz w:val="17"/>
        </w:rPr>
        <w:t xml:space="preserve"> </w:t>
      </w:r>
      <w:r>
        <w:rPr>
          <w:color w:val="030303"/>
          <w:w w:val="105"/>
          <w:sz w:val="17"/>
        </w:rPr>
        <w:t>for</w:t>
      </w:r>
      <w:r>
        <w:rPr>
          <w:color w:val="030303"/>
          <w:spacing w:val="12"/>
          <w:w w:val="105"/>
          <w:sz w:val="17"/>
        </w:rPr>
        <w:t xml:space="preserve"> </w:t>
      </w:r>
      <w:r>
        <w:rPr>
          <w:color w:val="030303"/>
          <w:w w:val="105"/>
          <w:sz w:val="17"/>
        </w:rPr>
        <w:t>an</w:t>
      </w:r>
      <w:r>
        <w:rPr>
          <w:color w:val="030303"/>
          <w:spacing w:val="13"/>
          <w:w w:val="105"/>
          <w:sz w:val="17"/>
        </w:rPr>
        <w:t xml:space="preserve"> </w:t>
      </w:r>
      <w:r>
        <w:rPr>
          <w:color w:val="030303"/>
          <w:w w:val="105"/>
          <w:sz w:val="17"/>
        </w:rPr>
        <w:t>STA</w:t>
      </w:r>
      <w:r>
        <w:rPr>
          <w:color w:val="2A2A2A"/>
          <w:w w:val="105"/>
          <w:sz w:val="17"/>
        </w:rPr>
        <w:t>,</w:t>
      </w:r>
      <w:r>
        <w:rPr>
          <w:color w:val="2A2A2A"/>
          <w:spacing w:val="6"/>
          <w:w w:val="105"/>
          <w:sz w:val="17"/>
        </w:rPr>
        <w:t xml:space="preserve"> </w:t>
      </w:r>
      <w:r>
        <w:rPr>
          <w:color w:val="030303"/>
          <w:w w:val="105"/>
          <w:sz w:val="17"/>
        </w:rPr>
        <w:t>Applicants</w:t>
      </w:r>
      <w:r>
        <w:rPr>
          <w:color w:val="030303"/>
          <w:spacing w:val="12"/>
          <w:w w:val="105"/>
          <w:sz w:val="17"/>
        </w:rPr>
        <w:t xml:space="preserve"> </w:t>
      </w:r>
      <w:r>
        <w:rPr>
          <w:color w:val="030303"/>
          <w:w w:val="105"/>
          <w:sz w:val="17"/>
        </w:rPr>
        <w:t>should</w:t>
      </w:r>
      <w:r>
        <w:rPr>
          <w:color w:val="030303"/>
          <w:spacing w:val="9"/>
          <w:w w:val="105"/>
          <w:sz w:val="17"/>
        </w:rPr>
        <w:t xml:space="preserve"> </w:t>
      </w:r>
      <w:r>
        <w:rPr>
          <w:color w:val="030303"/>
          <w:w w:val="105"/>
          <w:sz w:val="17"/>
        </w:rPr>
        <w:t>select</w:t>
      </w:r>
      <w:r>
        <w:rPr>
          <w:color w:val="030303"/>
          <w:spacing w:val="8"/>
          <w:w w:val="105"/>
          <w:sz w:val="17"/>
        </w:rPr>
        <w:t xml:space="preserve"> </w:t>
      </w:r>
      <w:r>
        <w:rPr>
          <w:color w:val="030303"/>
          <w:w w:val="105"/>
          <w:sz w:val="17"/>
        </w:rPr>
        <w:t>an</w:t>
      </w:r>
      <w:r>
        <w:rPr>
          <w:color w:val="030303"/>
          <w:spacing w:val="10"/>
          <w:w w:val="105"/>
          <w:sz w:val="17"/>
        </w:rPr>
        <w:t xml:space="preserve"> </w:t>
      </w:r>
      <w:r>
        <w:rPr>
          <w:color w:val="030303"/>
          <w:w w:val="105"/>
          <w:sz w:val="17"/>
        </w:rPr>
        <w:t>application</w:t>
      </w:r>
      <w:r>
        <w:rPr>
          <w:color w:val="030303"/>
          <w:spacing w:val="38"/>
          <w:w w:val="105"/>
          <w:sz w:val="17"/>
        </w:rPr>
        <w:t xml:space="preserve"> </w:t>
      </w:r>
      <w:r>
        <w:rPr>
          <w:color w:val="030303"/>
          <w:w w:val="105"/>
          <w:sz w:val="17"/>
        </w:rPr>
        <w:t>purpose</w:t>
      </w:r>
      <w:r>
        <w:rPr>
          <w:color w:val="030303"/>
          <w:spacing w:val="9"/>
          <w:w w:val="105"/>
          <w:sz w:val="17"/>
        </w:rPr>
        <w:t xml:space="preserve"> </w:t>
      </w:r>
      <w:r>
        <w:rPr>
          <w:color w:val="030303"/>
          <w:w w:val="105"/>
          <w:sz w:val="17"/>
        </w:rPr>
        <w:t>of</w:t>
      </w:r>
      <w:r>
        <w:rPr>
          <w:color w:val="030303"/>
          <w:spacing w:val="4"/>
          <w:w w:val="105"/>
          <w:sz w:val="17"/>
        </w:rPr>
        <w:t xml:space="preserve"> </w:t>
      </w:r>
      <w:r>
        <w:rPr>
          <w:color w:val="030303"/>
          <w:w w:val="105"/>
          <w:sz w:val="17"/>
        </w:rPr>
        <w:t>NE</w:t>
      </w:r>
      <w:r>
        <w:rPr>
          <w:color w:val="030303"/>
          <w:sz w:val="17"/>
        </w:rPr>
        <w:t>-</w:t>
      </w:r>
      <w:r>
        <w:rPr>
          <w:color w:val="2A2A2A"/>
          <w:sz w:val="17"/>
        </w:rPr>
        <w:t>"</w:t>
      </w:r>
      <w:r>
        <w:rPr>
          <w:color w:val="030303"/>
          <w:sz w:val="17"/>
        </w:rPr>
        <w:t>New</w:t>
      </w:r>
      <w:r>
        <w:rPr>
          <w:color w:val="2A2A2A"/>
          <w:sz w:val="17"/>
        </w:rPr>
        <w:t xml:space="preserve">" </w:t>
      </w:r>
    </w:p>
    <w:p w:rsidR="006A607D" w:rsidP="006A607D" w14:paraId="5ADD37DE" w14:textId="77777777">
      <w:pPr>
        <w:spacing w:before="1"/>
        <w:ind w:left="1112"/>
        <w:jc w:val="both"/>
        <w:rPr>
          <w:color w:val="595959"/>
          <w:sz w:val="17"/>
        </w:rPr>
      </w:pPr>
      <w:r>
        <w:rPr>
          <w:color w:val="030303"/>
          <w:sz w:val="17"/>
        </w:rPr>
        <w:t>in</w:t>
      </w:r>
      <w:r>
        <w:rPr>
          <w:color w:val="030303"/>
          <w:spacing w:val="47"/>
          <w:sz w:val="17"/>
        </w:rPr>
        <w:t xml:space="preserve"> </w:t>
      </w:r>
      <w:r>
        <w:rPr>
          <w:color w:val="030303"/>
          <w:sz w:val="17"/>
        </w:rPr>
        <w:t>Item</w:t>
      </w:r>
      <w:r>
        <w:rPr>
          <w:color w:val="030303"/>
          <w:spacing w:val="47"/>
          <w:sz w:val="17"/>
        </w:rPr>
        <w:t xml:space="preserve"> </w:t>
      </w:r>
      <w:r>
        <w:rPr>
          <w:color w:val="030303"/>
          <w:sz w:val="17"/>
        </w:rPr>
        <w:t>2</w:t>
      </w:r>
      <w:r>
        <w:rPr>
          <w:color w:val="030303"/>
          <w:spacing w:val="47"/>
          <w:sz w:val="17"/>
        </w:rPr>
        <w:t xml:space="preserve"> </w:t>
      </w:r>
      <w:r>
        <w:rPr>
          <w:color w:val="030303"/>
          <w:sz w:val="17"/>
        </w:rPr>
        <w:t>and then</w:t>
      </w:r>
      <w:r>
        <w:rPr>
          <w:color w:val="030303"/>
          <w:spacing w:val="47"/>
          <w:sz w:val="17"/>
        </w:rPr>
        <w:t xml:space="preserve"> </w:t>
      </w:r>
      <w:r>
        <w:rPr>
          <w:color w:val="030303"/>
          <w:sz w:val="17"/>
        </w:rPr>
        <w:t>answer</w:t>
      </w:r>
      <w:r>
        <w:rPr>
          <w:color w:val="030303"/>
          <w:spacing w:val="48"/>
          <w:sz w:val="17"/>
        </w:rPr>
        <w:t xml:space="preserve"> </w:t>
      </w:r>
      <w:r>
        <w:rPr>
          <w:color w:val="030303"/>
          <w:sz w:val="17"/>
        </w:rPr>
        <w:t>Items 3a and 3b</w:t>
      </w:r>
      <w:r>
        <w:rPr>
          <w:color w:val="030303"/>
          <w:spacing w:val="47"/>
          <w:sz w:val="17"/>
        </w:rPr>
        <w:t xml:space="preserve"> </w:t>
      </w:r>
      <w:r>
        <w:rPr>
          <w:color w:val="030303"/>
          <w:sz w:val="17"/>
        </w:rPr>
        <w:t>as appropriate</w:t>
      </w:r>
      <w:r>
        <w:rPr>
          <w:color w:val="414141"/>
          <w:sz w:val="17"/>
        </w:rPr>
        <w:t>.</w:t>
      </w:r>
      <w:r>
        <w:rPr>
          <w:color w:val="414141"/>
          <w:spacing w:val="47"/>
          <w:sz w:val="17"/>
        </w:rPr>
        <w:t xml:space="preserve"> </w:t>
      </w:r>
      <w:r>
        <w:rPr>
          <w:color w:val="030303"/>
          <w:sz w:val="17"/>
        </w:rPr>
        <w:t>STAs are</w:t>
      </w:r>
      <w:r>
        <w:rPr>
          <w:color w:val="030303"/>
          <w:spacing w:val="47"/>
          <w:sz w:val="17"/>
        </w:rPr>
        <w:t xml:space="preserve"> </w:t>
      </w:r>
      <w:r>
        <w:rPr>
          <w:color w:val="030303"/>
          <w:sz w:val="17"/>
        </w:rPr>
        <w:t>granted for a maximum</w:t>
      </w:r>
      <w:r>
        <w:rPr>
          <w:color w:val="030303"/>
          <w:spacing w:val="48"/>
          <w:sz w:val="17"/>
        </w:rPr>
        <w:t xml:space="preserve"> </w:t>
      </w:r>
      <w:r>
        <w:rPr>
          <w:color w:val="030303"/>
          <w:sz w:val="17"/>
        </w:rPr>
        <w:t>of</w:t>
      </w:r>
      <w:r>
        <w:rPr>
          <w:color w:val="030303"/>
          <w:spacing w:val="47"/>
          <w:sz w:val="17"/>
        </w:rPr>
        <w:t xml:space="preserve"> </w:t>
      </w:r>
      <w:r>
        <w:rPr>
          <w:color w:val="030303"/>
          <w:sz w:val="17"/>
        </w:rPr>
        <w:t>180</w:t>
      </w:r>
      <w:r>
        <w:rPr>
          <w:color w:val="030303"/>
          <w:spacing w:val="47"/>
          <w:sz w:val="17"/>
        </w:rPr>
        <w:t xml:space="preserve"> </w:t>
      </w:r>
      <w:r>
        <w:rPr>
          <w:color w:val="030303"/>
          <w:sz w:val="17"/>
        </w:rPr>
        <w:t>days</w:t>
      </w:r>
      <w:r>
        <w:rPr>
          <w:color w:val="595959"/>
          <w:sz w:val="17"/>
        </w:rPr>
        <w:t xml:space="preserve">. </w:t>
      </w:r>
    </w:p>
    <w:p w:rsidR="006A607D" w:rsidP="006A607D" w14:paraId="481F1E75" w14:textId="6CE0499D">
      <w:pPr>
        <w:spacing w:before="1"/>
        <w:ind w:left="1112"/>
        <w:jc w:val="both"/>
        <w:rPr>
          <w:color w:val="030303"/>
          <w:spacing w:val="47"/>
          <w:sz w:val="17"/>
        </w:rPr>
      </w:pPr>
      <w:r>
        <w:rPr>
          <w:color w:val="030303"/>
          <w:sz w:val="17"/>
        </w:rPr>
        <w:t>If another</w:t>
      </w:r>
      <w:r>
        <w:rPr>
          <w:color w:val="030303"/>
          <w:spacing w:val="1"/>
          <w:sz w:val="17"/>
        </w:rPr>
        <w:t xml:space="preserve"> </w:t>
      </w:r>
      <w:r>
        <w:rPr>
          <w:color w:val="030303"/>
          <w:sz w:val="17"/>
        </w:rPr>
        <w:t>STA</w:t>
      </w:r>
      <w:r>
        <w:rPr>
          <w:color w:val="030303"/>
          <w:spacing w:val="47"/>
          <w:sz w:val="17"/>
        </w:rPr>
        <w:t xml:space="preserve"> </w:t>
      </w:r>
      <w:r>
        <w:rPr>
          <w:color w:val="030303"/>
          <w:sz w:val="17"/>
        </w:rPr>
        <w:t>or Demonstration   license</w:t>
      </w:r>
      <w:r>
        <w:rPr>
          <w:color w:val="030303"/>
          <w:spacing w:val="47"/>
          <w:sz w:val="17"/>
        </w:rPr>
        <w:t xml:space="preserve"> </w:t>
      </w:r>
      <w:r>
        <w:rPr>
          <w:color w:val="030303"/>
          <w:sz w:val="17"/>
        </w:rPr>
        <w:t>is needed,</w:t>
      </w:r>
      <w:r>
        <w:rPr>
          <w:color w:val="030303"/>
          <w:spacing w:val="47"/>
          <w:sz w:val="17"/>
        </w:rPr>
        <w:t xml:space="preserve"> </w:t>
      </w:r>
      <w:r>
        <w:rPr>
          <w:color w:val="030303"/>
          <w:sz w:val="17"/>
        </w:rPr>
        <w:t>Applicants</w:t>
      </w:r>
      <w:r>
        <w:rPr>
          <w:color w:val="030303"/>
          <w:spacing w:val="47"/>
          <w:sz w:val="17"/>
        </w:rPr>
        <w:t xml:space="preserve"> </w:t>
      </w:r>
      <w:r>
        <w:rPr>
          <w:color w:val="030303"/>
          <w:sz w:val="17"/>
        </w:rPr>
        <w:t>may</w:t>
      </w:r>
      <w:r>
        <w:rPr>
          <w:color w:val="030303"/>
          <w:spacing w:val="48"/>
          <w:sz w:val="17"/>
        </w:rPr>
        <w:t xml:space="preserve"> </w:t>
      </w:r>
      <w:r>
        <w:rPr>
          <w:color w:val="030303"/>
          <w:sz w:val="17"/>
        </w:rPr>
        <w:t>file by</w:t>
      </w:r>
      <w:r>
        <w:rPr>
          <w:color w:val="030303"/>
          <w:spacing w:val="47"/>
          <w:sz w:val="17"/>
        </w:rPr>
        <w:t xml:space="preserve"> </w:t>
      </w:r>
      <w:r>
        <w:rPr>
          <w:color w:val="030303"/>
          <w:sz w:val="17"/>
        </w:rPr>
        <w:t>selecting application</w:t>
      </w:r>
      <w:r>
        <w:rPr>
          <w:color w:val="030303"/>
          <w:spacing w:val="47"/>
          <w:sz w:val="17"/>
        </w:rPr>
        <w:t xml:space="preserve"> </w:t>
      </w:r>
      <w:r>
        <w:rPr>
          <w:color w:val="030303"/>
          <w:sz w:val="17"/>
        </w:rPr>
        <w:t>purpose</w:t>
      </w:r>
      <w:r>
        <w:rPr>
          <w:color w:val="030303"/>
          <w:spacing w:val="47"/>
          <w:sz w:val="17"/>
        </w:rPr>
        <w:t xml:space="preserve"> </w:t>
      </w:r>
      <w:r>
        <w:rPr>
          <w:color w:val="030303"/>
          <w:sz w:val="17"/>
        </w:rPr>
        <w:t>RO-</w:t>
      </w:r>
      <w:r>
        <w:rPr>
          <w:color w:val="030303"/>
          <w:sz w:val="17"/>
        </w:rPr>
        <w:t xml:space="preserve"> </w:t>
      </w:r>
      <w:r>
        <w:rPr>
          <w:color w:val="2A2A2A"/>
          <w:sz w:val="17"/>
        </w:rPr>
        <w:t>"</w:t>
      </w:r>
      <w:r>
        <w:rPr>
          <w:color w:val="030303"/>
          <w:sz w:val="17"/>
        </w:rPr>
        <w:t>Renewal</w:t>
      </w:r>
      <w:r>
        <w:rPr>
          <w:color w:val="030303"/>
          <w:spacing w:val="47"/>
          <w:sz w:val="17"/>
        </w:rPr>
        <w:t xml:space="preserve"> </w:t>
      </w:r>
      <w:r>
        <w:rPr>
          <w:color w:val="030303"/>
          <w:sz w:val="17"/>
        </w:rPr>
        <w:t>Only"</w:t>
      </w:r>
      <w:r>
        <w:rPr>
          <w:color w:val="030303"/>
          <w:spacing w:val="47"/>
          <w:sz w:val="17"/>
        </w:rPr>
        <w:t xml:space="preserve"> </w:t>
      </w:r>
    </w:p>
    <w:p w:rsidR="006A607D" w:rsidP="006A607D" w14:paraId="6BAB5A2E" w14:textId="77777777">
      <w:pPr>
        <w:spacing w:before="1"/>
        <w:ind w:left="1112"/>
        <w:jc w:val="both"/>
        <w:rPr>
          <w:color w:val="030303"/>
          <w:spacing w:val="47"/>
          <w:sz w:val="17"/>
        </w:rPr>
      </w:pPr>
      <w:r>
        <w:rPr>
          <w:color w:val="030303"/>
          <w:sz w:val="17"/>
        </w:rPr>
        <w:t>and</w:t>
      </w:r>
      <w:r>
        <w:rPr>
          <w:color w:val="030303"/>
          <w:spacing w:val="1"/>
          <w:sz w:val="17"/>
        </w:rPr>
        <w:t xml:space="preserve"> </w:t>
      </w:r>
      <w:r>
        <w:rPr>
          <w:color w:val="030303"/>
          <w:sz w:val="17"/>
        </w:rPr>
        <w:t>supply</w:t>
      </w:r>
      <w:r>
        <w:rPr>
          <w:color w:val="030303"/>
          <w:spacing w:val="1"/>
          <w:sz w:val="17"/>
        </w:rPr>
        <w:t xml:space="preserve"> </w:t>
      </w:r>
      <w:r>
        <w:rPr>
          <w:color w:val="030303"/>
          <w:sz w:val="17"/>
        </w:rPr>
        <w:t>the appropriate Call Sign in</w:t>
      </w:r>
      <w:r>
        <w:rPr>
          <w:color w:val="030303"/>
          <w:spacing w:val="1"/>
          <w:sz w:val="17"/>
        </w:rPr>
        <w:t xml:space="preserve"> </w:t>
      </w:r>
      <w:r>
        <w:rPr>
          <w:color w:val="030303"/>
          <w:sz w:val="17"/>
        </w:rPr>
        <w:t>Item</w:t>
      </w:r>
      <w:r>
        <w:rPr>
          <w:color w:val="030303"/>
          <w:spacing w:val="1"/>
          <w:sz w:val="17"/>
        </w:rPr>
        <w:t xml:space="preserve"> </w:t>
      </w:r>
      <w:r>
        <w:rPr>
          <w:color w:val="030303"/>
          <w:sz w:val="17"/>
        </w:rPr>
        <w:t>5</w:t>
      </w:r>
      <w:r>
        <w:rPr>
          <w:color w:val="2A2A2A"/>
          <w:sz w:val="17"/>
        </w:rPr>
        <w:t xml:space="preserve">. </w:t>
      </w:r>
      <w:r>
        <w:rPr>
          <w:color w:val="030303"/>
          <w:sz w:val="17"/>
        </w:rPr>
        <w:t xml:space="preserve">The </w:t>
      </w:r>
      <w:r>
        <w:rPr>
          <w:color w:val="2A2A2A"/>
          <w:sz w:val="17"/>
        </w:rPr>
        <w:t>"</w:t>
      </w:r>
      <w:r>
        <w:rPr>
          <w:color w:val="030303"/>
          <w:sz w:val="17"/>
        </w:rPr>
        <w:t>Renewal</w:t>
      </w:r>
      <w:r>
        <w:rPr>
          <w:color w:val="030303"/>
          <w:spacing w:val="47"/>
          <w:sz w:val="17"/>
        </w:rPr>
        <w:t xml:space="preserve"> </w:t>
      </w:r>
      <w:r>
        <w:rPr>
          <w:color w:val="030303"/>
          <w:sz w:val="17"/>
        </w:rPr>
        <w:t>Only</w:t>
      </w:r>
      <w:r>
        <w:rPr>
          <w:color w:val="2A2A2A"/>
          <w:sz w:val="17"/>
        </w:rPr>
        <w:t xml:space="preserve">" </w:t>
      </w:r>
      <w:r>
        <w:rPr>
          <w:color w:val="030303"/>
          <w:sz w:val="17"/>
        </w:rPr>
        <w:t>purpose is</w:t>
      </w:r>
      <w:r>
        <w:rPr>
          <w:color w:val="030303"/>
          <w:spacing w:val="47"/>
          <w:sz w:val="17"/>
        </w:rPr>
        <w:t xml:space="preserve"> </w:t>
      </w:r>
      <w:r>
        <w:rPr>
          <w:color w:val="030303"/>
          <w:sz w:val="17"/>
        </w:rPr>
        <w:t>provided for the convenience of the Applicant</w:t>
      </w:r>
      <w:r>
        <w:rPr>
          <w:color w:val="030303"/>
          <w:spacing w:val="47"/>
          <w:sz w:val="17"/>
        </w:rPr>
        <w:t xml:space="preserve"> </w:t>
      </w:r>
    </w:p>
    <w:p w:rsidR="00D66F0D" w:rsidP="006A607D" w14:paraId="63332DD6" w14:textId="73750770">
      <w:pPr>
        <w:spacing w:before="1"/>
        <w:ind w:left="1112"/>
        <w:jc w:val="both"/>
        <w:rPr>
          <w:sz w:val="17"/>
        </w:rPr>
      </w:pPr>
      <w:r>
        <w:rPr>
          <w:color w:val="030303"/>
          <w:sz w:val="17"/>
        </w:rPr>
        <w:t>(the</w:t>
      </w:r>
      <w:r>
        <w:rPr>
          <w:color w:val="030303"/>
          <w:spacing w:val="1"/>
          <w:sz w:val="17"/>
        </w:rPr>
        <w:t xml:space="preserve"> </w:t>
      </w:r>
      <w:r>
        <w:rPr>
          <w:color w:val="030303"/>
          <w:sz w:val="17"/>
        </w:rPr>
        <w:t>Applicant</w:t>
      </w:r>
      <w:r>
        <w:rPr>
          <w:color w:val="030303"/>
          <w:spacing w:val="7"/>
          <w:sz w:val="17"/>
        </w:rPr>
        <w:t xml:space="preserve"> </w:t>
      </w:r>
      <w:r>
        <w:rPr>
          <w:color w:val="030303"/>
          <w:sz w:val="17"/>
        </w:rPr>
        <w:t>will</w:t>
      </w:r>
      <w:r>
        <w:rPr>
          <w:color w:val="030303"/>
          <w:spacing w:val="-8"/>
          <w:sz w:val="17"/>
        </w:rPr>
        <w:t xml:space="preserve"> </w:t>
      </w:r>
      <w:r>
        <w:rPr>
          <w:color w:val="030303"/>
          <w:sz w:val="17"/>
        </w:rPr>
        <w:t>retain</w:t>
      </w:r>
      <w:r>
        <w:rPr>
          <w:color w:val="030303"/>
          <w:spacing w:val="-6"/>
          <w:sz w:val="17"/>
        </w:rPr>
        <w:t xml:space="preserve"> </w:t>
      </w:r>
      <w:r>
        <w:rPr>
          <w:color w:val="030303"/>
          <w:sz w:val="17"/>
        </w:rPr>
        <w:t>the</w:t>
      </w:r>
      <w:r>
        <w:rPr>
          <w:color w:val="030303"/>
          <w:spacing w:val="-2"/>
          <w:sz w:val="17"/>
        </w:rPr>
        <w:t xml:space="preserve"> </w:t>
      </w:r>
      <w:r>
        <w:rPr>
          <w:color w:val="030303"/>
          <w:sz w:val="17"/>
        </w:rPr>
        <w:t>same</w:t>
      </w:r>
      <w:r>
        <w:rPr>
          <w:color w:val="030303"/>
          <w:spacing w:val="-12"/>
          <w:sz w:val="17"/>
        </w:rPr>
        <w:t xml:space="preserve"> </w:t>
      </w:r>
      <w:r>
        <w:rPr>
          <w:color w:val="030303"/>
          <w:sz w:val="17"/>
        </w:rPr>
        <w:t>call</w:t>
      </w:r>
      <w:r>
        <w:rPr>
          <w:color w:val="030303"/>
          <w:spacing w:val="-8"/>
          <w:sz w:val="17"/>
        </w:rPr>
        <w:t xml:space="preserve"> </w:t>
      </w:r>
      <w:r>
        <w:rPr>
          <w:color w:val="030303"/>
          <w:sz w:val="17"/>
        </w:rPr>
        <w:t>sign</w:t>
      </w:r>
      <w:r>
        <w:rPr>
          <w:color w:val="030303"/>
          <w:spacing w:val="-6"/>
          <w:sz w:val="17"/>
        </w:rPr>
        <w:t xml:space="preserve"> </w:t>
      </w:r>
      <w:r>
        <w:rPr>
          <w:color w:val="030303"/>
          <w:sz w:val="17"/>
        </w:rPr>
        <w:t>if</w:t>
      </w:r>
      <w:r>
        <w:rPr>
          <w:color w:val="030303"/>
          <w:spacing w:val="-3"/>
          <w:sz w:val="17"/>
        </w:rPr>
        <w:t xml:space="preserve"> </w:t>
      </w:r>
      <w:r>
        <w:rPr>
          <w:color w:val="030303"/>
          <w:sz w:val="17"/>
        </w:rPr>
        <w:t>the</w:t>
      </w:r>
      <w:r>
        <w:rPr>
          <w:color w:val="030303"/>
          <w:spacing w:val="1"/>
          <w:sz w:val="17"/>
        </w:rPr>
        <w:t xml:space="preserve"> </w:t>
      </w:r>
      <w:r>
        <w:rPr>
          <w:color w:val="030303"/>
          <w:sz w:val="17"/>
        </w:rPr>
        <w:t>request</w:t>
      </w:r>
      <w:r>
        <w:rPr>
          <w:color w:val="030303"/>
          <w:spacing w:val="-7"/>
          <w:sz w:val="17"/>
        </w:rPr>
        <w:t xml:space="preserve"> </w:t>
      </w:r>
      <w:r>
        <w:rPr>
          <w:color w:val="030303"/>
          <w:sz w:val="17"/>
        </w:rPr>
        <w:t>is</w:t>
      </w:r>
      <w:r>
        <w:rPr>
          <w:color w:val="030303"/>
          <w:spacing w:val="-1"/>
          <w:sz w:val="17"/>
        </w:rPr>
        <w:t xml:space="preserve"> </w:t>
      </w:r>
      <w:r>
        <w:rPr>
          <w:color w:val="030303"/>
          <w:sz w:val="17"/>
        </w:rPr>
        <w:t>granted)</w:t>
      </w:r>
      <w:r>
        <w:rPr>
          <w:color w:val="414141"/>
          <w:sz w:val="17"/>
        </w:rPr>
        <w:t>.</w:t>
      </w:r>
    </w:p>
    <w:p w:rsidR="00D66F0D" w:rsidP="00D66F0D" w14:paraId="3D724E8C" w14:textId="77777777">
      <w:pPr>
        <w:pStyle w:val="BodyText"/>
        <w:spacing w:before="1"/>
        <w:rPr>
          <w:sz w:val="17"/>
        </w:rPr>
      </w:pPr>
    </w:p>
    <w:p w:rsidR="00D66F0D" w:rsidP="00D66F0D" w14:paraId="653C2899" w14:textId="77777777">
      <w:pPr>
        <w:spacing w:line="254" w:lineRule="auto"/>
        <w:ind w:left="393" w:right="534" w:hanging="5"/>
        <w:jc w:val="both"/>
        <w:rPr>
          <w:sz w:val="17"/>
        </w:rPr>
      </w:pPr>
      <w:r>
        <w:rPr>
          <w:color w:val="030303"/>
          <w:sz w:val="17"/>
          <w:u w:val="single" w:color="000000"/>
        </w:rPr>
        <w:t>Item</w:t>
      </w:r>
      <w:r>
        <w:rPr>
          <w:color w:val="030303"/>
          <w:spacing w:val="1"/>
          <w:sz w:val="17"/>
          <w:u w:val="single" w:color="000000"/>
        </w:rPr>
        <w:t xml:space="preserve"> </w:t>
      </w:r>
      <w:r>
        <w:rPr>
          <w:color w:val="030303"/>
          <w:sz w:val="17"/>
          <w:u w:val="single" w:color="000000"/>
        </w:rPr>
        <w:t>3b</w:t>
      </w:r>
      <w:r w:rsidRPr="006A607D">
        <w:rPr>
          <w:color w:val="030303"/>
          <w:spacing w:val="1"/>
          <w:sz w:val="17"/>
          <w:u w:color="000000"/>
        </w:rPr>
        <w:t xml:space="preserve"> </w:t>
      </w:r>
      <w:r>
        <w:rPr>
          <w:color w:val="030303"/>
          <w:sz w:val="17"/>
        </w:rPr>
        <w:t>This</w:t>
      </w:r>
      <w:r>
        <w:rPr>
          <w:color w:val="030303"/>
          <w:spacing w:val="1"/>
          <w:sz w:val="17"/>
        </w:rPr>
        <w:t xml:space="preserve"> </w:t>
      </w:r>
      <w:r>
        <w:rPr>
          <w:color w:val="030303"/>
          <w:sz w:val="17"/>
        </w:rPr>
        <w:t>question</w:t>
      </w:r>
      <w:r>
        <w:rPr>
          <w:color w:val="030303"/>
          <w:spacing w:val="1"/>
          <w:sz w:val="17"/>
        </w:rPr>
        <w:t xml:space="preserve"> </w:t>
      </w:r>
      <w:r>
        <w:rPr>
          <w:color w:val="030303"/>
          <w:sz w:val="17"/>
        </w:rPr>
        <w:t>only</w:t>
      </w:r>
      <w:r>
        <w:rPr>
          <w:color w:val="030303"/>
          <w:spacing w:val="1"/>
          <w:sz w:val="17"/>
        </w:rPr>
        <w:t xml:space="preserve"> </w:t>
      </w:r>
      <w:r>
        <w:rPr>
          <w:color w:val="030303"/>
          <w:sz w:val="17"/>
        </w:rPr>
        <w:t>applies</w:t>
      </w:r>
      <w:r>
        <w:rPr>
          <w:color w:val="030303"/>
          <w:spacing w:val="1"/>
          <w:sz w:val="17"/>
        </w:rPr>
        <w:t xml:space="preserve"> </w:t>
      </w:r>
      <w:r>
        <w:rPr>
          <w:color w:val="030303"/>
          <w:sz w:val="17"/>
        </w:rPr>
        <w:t>to</w:t>
      </w:r>
      <w:r>
        <w:rPr>
          <w:color w:val="030303"/>
          <w:spacing w:val="1"/>
          <w:sz w:val="17"/>
        </w:rPr>
        <w:t xml:space="preserve"> </w:t>
      </w:r>
      <w:r>
        <w:rPr>
          <w:color w:val="030303"/>
          <w:sz w:val="17"/>
        </w:rPr>
        <w:t>applications</w:t>
      </w:r>
      <w:r>
        <w:rPr>
          <w:color w:val="030303"/>
          <w:spacing w:val="1"/>
          <w:sz w:val="17"/>
        </w:rPr>
        <w:t xml:space="preserve"> </w:t>
      </w:r>
      <w:r>
        <w:rPr>
          <w:color w:val="030303"/>
          <w:sz w:val="17"/>
        </w:rPr>
        <w:t>for</w:t>
      </w:r>
      <w:r>
        <w:rPr>
          <w:color w:val="030303"/>
          <w:spacing w:val="1"/>
          <w:sz w:val="17"/>
        </w:rPr>
        <w:t xml:space="preserve"> </w:t>
      </w:r>
      <w:r>
        <w:rPr>
          <w:color w:val="030303"/>
          <w:sz w:val="17"/>
        </w:rPr>
        <w:t>Special Temporary</w:t>
      </w:r>
      <w:r>
        <w:rPr>
          <w:color w:val="030303"/>
          <w:spacing w:val="1"/>
          <w:sz w:val="17"/>
        </w:rPr>
        <w:t xml:space="preserve"> </w:t>
      </w:r>
      <w:r>
        <w:rPr>
          <w:color w:val="030303"/>
          <w:sz w:val="17"/>
        </w:rPr>
        <w:t>Authority</w:t>
      </w:r>
      <w:r>
        <w:rPr>
          <w:color w:val="030303"/>
          <w:spacing w:val="47"/>
          <w:sz w:val="17"/>
        </w:rPr>
        <w:t xml:space="preserve"> </w:t>
      </w:r>
      <w:r>
        <w:rPr>
          <w:color w:val="030303"/>
          <w:sz w:val="17"/>
        </w:rPr>
        <w:t>(STA)</w:t>
      </w:r>
      <w:r>
        <w:rPr>
          <w:color w:val="595959"/>
          <w:sz w:val="17"/>
        </w:rPr>
        <w:t xml:space="preserve">. </w:t>
      </w:r>
      <w:r>
        <w:rPr>
          <w:color w:val="030303"/>
          <w:sz w:val="17"/>
        </w:rPr>
        <w:t>If</w:t>
      </w:r>
      <w:r>
        <w:rPr>
          <w:color w:val="030303"/>
          <w:spacing w:val="47"/>
          <w:sz w:val="17"/>
        </w:rPr>
        <w:t xml:space="preserve"> </w:t>
      </w:r>
      <w:r>
        <w:rPr>
          <w:color w:val="030303"/>
          <w:sz w:val="17"/>
        </w:rPr>
        <w:t>you</w:t>
      </w:r>
      <w:r>
        <w:rPr>
          <w:color w:val="030303"/>
          <w:spacing w:val="47"/>
          <w:sz w:val="17"/>
        </w:rPr>
        <w:t xml:space="preserve"> </w:t>
      </w:r>
      <w:r>
        <w:rPr>
          <w:color w:val="030303"/>
          <w:sz w:val="17"/>
        </w:rPr>
        <w:t>are</w:t>
      </w:r>
      <w:r>
        <w:rPr>
          <w:color w:val="030303"/>
          <w:spacing w:val="47"/>
          <w:sz w:val="17"/>
        </w:rPr>
        <w:t xml:space="preserve"> </w:t>
      </w:r>
      <w:r>
        <w:rPr>
          <w:color w:val="030303"/>
          <w:sz w:val="17"/>
        </w:rPr>
        <w:t>requesting</w:t>
      </w:r>
      <w:r>
        <w:rPr>
          <w:color w:val="030303"/>
          <w:spacing w:val="48"/>
          <w:sz w:val="17"/>
        </w:rPr>
        <w:t xml:space="preserve"> </w:t>
      </w:r>
      <w:r>
        <w:rPr>
          <w:color w:val="030303"/>
          <w:sz w:val="17"/>
        </w:rPr>
        <w:t>an</w:t>
      </w:r>
      <w:r>
        <w:rPr>
          <w:color w:val="030303"/>
          <w:spacing w:val="47"/>
          <w:sz w:val="17"/>
        </w:rPr>
        <w:t xml:space="preserve"> </w:t>
      </w:r>
      <w:r>
        <w:rPr>
          <w:color w:val="030303"/>
          <w:sz w:val="17"/>
        </w:rPr>
        <w:t>STA</w:t>
      </w:r>
      <w:r>
        <w:rPr>
          <w:color w:val="030303"/>
          <w:spacing w:val="47"/>
          <w:sz w:val="17"/>
        </w:rPr>
        <w:t xml:space="preserve"> </w:t>
      </w:r>
      <w:r>
        <w:rPr>
          <w:color w:val="030303"/>
          <w:sz w:val="17"/>
        </w:rPr>
        <w:t>due</w:t>
      </w:r>
      <w:r>
        <w:rPr>
          <w:color w:val="030303"/>
          <w:spacing w:val="47"/>
          <w:sz w:val="17"/>
        </w:rPr>
        <w:t xml:space="preserve"> </w:t>
      </w:r>
      <w:r>
        <w:rPr>
          <w:color w:val="030303"/>
          <w:sz w:val="17"/>
        </w:rPr>
        <w:t>to</w:t>
      </w:r>
      <w:r>
        <w:rPr>
          <w:color w:val="030303"/>
          <w:spacing w:val="48"/>
          <w:sz w:val="17"/>
        </w:rPr>
        <w:t xml:space="preserve"> </w:t>
      </w:r>
      <w:r>
        <w:rPr>
          <w:color w:val="030303"/>
          <w:sz w:val="17"/>
        </w:rPr>
        <w:t>an</w:t>
      </w:r>
      <w:r>
        <w:rPr>
          <w:color w:val="030303"/>
          <w:spacing w:val="1"/>
          <w:sz w:val="17"/>
        </w:rPr>
        <w:t xml:space="preserve"> </w:t>
      </w:r>
      <w:r>
        <w:rPr>
          <w:color w:val="030303"/>
          <w:sz w:val="17"/>
        </w:rPr>
        <w:t>emergency</w:t>
      </w:r>
      <w:r>
        <w:rPr>
          <w:color w:val="030303"/>
          <w:spacing w:val="16"/>
          <w:sz w:val="17"/>
        </w:rPr>
        <w:t xml:space="preserve"> </w:t>
      </w:r>
      <w:r>
        <w:rPr>
          <w:color w:val="030303"/>
          <w:sz w:val="17"/>
        </w:rPr>
        <w:t>or</w:t>
      </w:r>
      <w:r>
        <w:rPr>
          <w:color w:val="030303"/>
          <w:spacing w:val="-2"/>
          <w:sz w:val="17"/>
        </w:rPr>
        <w:t xml:space="preserve"> </w:t>
      </w:r>
      <w:r>
        <w:rPr>
          <w:color w:val="030303"/>
          <w:sz w:val="17"/>
        </w:rPr>
        <w:t>other</w:t>
      </w:r>
      <w:r>
        <w:rPr>
          <w:color w:val="030303"/>
          <w:spacing w:val="3"/>
          <w:sz w:val="17"/>
        </w:rPr>
        <w:t xml:space="preserve"> </w:t>
      </w:r>
      <w:r>
        <w:rPr>
          <w:color w:val="030303"/>
          <w:sz w:val="17"/>
        </w:rPr>
        <w:t>urgent</w:t>
      </w:r>
      <w:r>
        <w:rPr>
          <w:color w:val="030303"/>
          <w:spacing w:val="-4"/>
          <w:sz w:val="17"/>
        </w:rPr>
        <w:t xml:space="preserve"> </w:t>
      </w:r>
      <w:r>
        <w:rPr>
          <w:color w:val="030303"/>
          <w:sz w:val="17"/>
        </w:rPr>
        <w:t>condition,</w:t>
      </w:r>
      <w:r>
        <w:rPr>
          <w:color w:val="030303"/>
          <w:spacing w:val="1"/>
          <w:sz w:val="17"/>
        </w:rPr>
        <w:t xml:space="preserve"> </w:t>
      </w:r>
      <w:r>
        <w:rPr>
          <w:color w:val="030303"/>
          <w:sz w:val="17"/>
        </w:rPr>
        <w:t>enter</w:t>
      </w:r>
      <w:r>
        <w:rPr>
          <w:color w:val="030303"/>
          <w:spacing w:val="-3"/>
          <w:sz w:val="17"/>
        </w:rPr>
        <w:t xml:space="preserve"> </w:t>
      </w:r>
      <w:r>
        <w:rPr>
          <w:color w:val="2A2A2A"/>
          <w:sz w:val="17"/>
        </w:rPr>
        <w:t>'</w:t>
      </w:r>
      <w:r>
        <w:rPr>
          <w:color w:val="030303"/>
          <w:sz w:val="17"/>
        </w:rPr>
        <w:t>Y</w:t>
      </w:r>
      <w:r>
        <w:rPr>
          <w:color w:val="2A2A2A"/>
          <w:sz w:val="17"/>
        </w:rPr>
        <w:t>'</w:t>
      </w:r>
      <w:r>
        <w:rPr>
          <w:color w:val="2A2A2A"/>
          <w:spacing w:val="-4"/>
          <w:sz w:val="17"/>
        </w:rPr>
        <w:t xml:space="preserve"> </w:t>
      </w:r>
      <w:r>
        <w:rPr>
          <w:color w:val="030303"/>
          <w:sz w:val="17"/>
        </w:rPr>
        <w:t>and</w:t>
      </w:r>
      <w:r>
        <w:rPr>
          <w:color w:val="030303"/>
          <w:spacing w:val="-2"/>
          <w:sz w:val="17"/>
        </w:rPr>
        <w:t xml:space="preserve"> </w:t>
      </w:r>
      <w:r>
        <w:rPr>
          <w:color w:val="030303"/>
          <w:sz w:val="17"/>
        </w:rPr>
        <w:t>attach</w:t>
      </w:r>
      <w:r>
        <w:rPr>
          <w:color w:val="030303"/>
          <w:spacing w:val="-3"/>
          <w:sz w:val="17"/>
        </w:rPr>
        <w:t xml:space="preserve"> </w:t>
      </w:r>
      <w:r>
        <w:rPr>
          <w:color w:val="030303"/>
          <w:sz w:val="17"/>
        </w:rPr>
        <w:t>an</w:t>
      </w:r>
      <w:r>
        <w:rPr>
          <w:color w:val="030303"/>
          <w:spacing w:val="-7"/>
          <w:sz w:val="17"/>
        </w:rPr>
        <w:t xml:space="preserve"> </w:t>
      </w:r>
      <w:r>
        <w:rPr>
          <w:color w:val="030303"/>
          <w:sz w:val="17"/>
        </w:rPr>
        <w:t>exhibit</w:t>
      </w:r>
      <w:r>
        <w:rPr>
          <w:color w:val="030303"/>
          <w:spacing w:val="2"/>
          <w:sz w:val="17"/>
        </w:rPr>
        <w:t xml:space="preserve"> </w:t>
      </w:r>
      <w:r>
        <w:rPr>
          <w:color w:val="030303"/>
          <w:sz w:val="17"/>
        </w:rPr>
        <w:t>describing</w:t>
      </w:r>
      <w:r>
        <w:rPr>
          <w:color w:val="030303"/>
          <w:spacing w:val="8"/>
          <w:sz w:val="17"/>
        </w:rPr>
        <w:t xml:space="preserve"> </w:t>
      </w:r>
      <w:r>
        <w:rPr>
          <w:color w:val="030303"/>
          <w:sz w:val="17"/>
        </w:rPr>
        <w:t>the</w:t>
      </w:r>
      <w:r>
        <w:rPr>
          <w:color w:val="030303"/>
          <w:spacing w:val="-6"/>
          <w:sz w:val="17"/>
        </w:rPr>
        <w:t xml:space="preserve"> </w:t>
      </w:r>
      <w:r>
        <w:rPr>
          <w:color w:val="030303"/>
          <w:sz w:val="17"/>
        </w:rPr>
        <w:t>nature</w:t>
      </w:r>
      <w:r>
        <w:rPr>
          <w:color w:val="030303"/>
          <w:spacing w:val="-3"/>
          <w:sz w:val="17"/>
        </w:rPr>
        <w:t xml:space="preserve"> </w:t>
      </w:r>
      <w:r>
        <w:rPr>
          <w:color w:val="030303"/>
          <w:sz w:val="17"/>
        </w:rPr>
        <w:t>of</w:t>
      </w:r>
      <w:r>
        <w:rPr>
          <w:color w:val="030303"/>
          <w:spacing w:val="-11"/>
          <w:sz w:val="17"/>
        </w:rPr>
        <w:t xml:space="preserve"> </w:t>
      </w:r>
      <w:r>
        <w:rPr>
          <w:color w:val="030303"/>
          <w:sz w:val="17"/>
        </w:rPr>
        <w:t>the</w:t>
      </w:r>
      <w:r>
        <w:rPr>
          <w:color w:val="030303"/>
          <w:spacing w:val="-1"/>
          <w:sz w:val="17"/>
        </w:rPr>
        <w:t xml:space="preserve"> </w:t>
      </w:r>
      <w:r>
        <w:rPr>
          <w:color w:val="030303"/>
          <w:sz w:val="17"/>
        </w:rPr>
        <w:t>emergency</w:t>
      </w:r>
      <w:r>
        <w:rPr>
          <w:color w:val="595959"/>
          <w:sz w:val="17"/>
        </w:rPr>
        <w:t>.</w:t>
      </w:r>
      <w:r>
        <w:rPr>
          <w:color w:val="595959"/>
          <w:spacing w:val="43"/>
          <w:sz w:val="17"/>
        </w:rPr>
        <w:t xml:space="preserve"> </w:t>
      </w:r>
      <w:r>
        <w:rPr>
          <w:color w:val="030303"/>
          <w:sz w:val="17"/>
        </w:rPr>
        <w:t>Otherwise</w:t>
      </w:r>
      <w:r>
        <w:rPr>
          <w:color w:val="030303"/>
          <w:spacing w:val="10"/>
          <w:sz w:val="17"/>
        </w:rPr>
        <w:t xml:space="preserve"> </w:t>
      </w:r>
      <w:r>
        <w:rPr>
          <w:color w:val="030303"/>
          <w:sz w:val="17"/>
        </w:rPr>
        <w:t>enter</w:t>
      </w:r>
      <w:r>
        <w:rPr>
          <w:color w:val="030303"/>
          <w:spacing w:val="1"/>
          <w:sz w:val="17"/>
        </w:rPr>
        <w:t xml:space="preserve"> </w:t>
      </w:r>
      <w:r>
        <w:rPr>
          <w:color w:val="2A2A2A"/>
          <w:sz w:val="17"/>
        </w:rPr>
        <w:t>'</w:t>
      </w:r>
      <w:r>
        <w:rPr>
          <w:color w:val="030303"/>
          <w:sz w:val="17"/>
        </w:rPr>
        <w:t>N</w:t>
      </w:r>
      <w:r>
        <w:rPr>
          <w:color w:val="414141"/>
          <w:sz w:val="17"/>
        </w:rPr>
        <w:t>'.</w:t>
      </w:r>
    </w:p>
    <w:p w:rsidR="00D66F0D" w:rsidP="00D66F0D" w14:paraId="4FEE6A52" w14:textId="77777777">
      <w:pPr>
        <w:pStyle w:val="BodyText"/>
        <w:spacing w:before="3"/>
      </w:pPr>
    </w:p>
    <w:p w:rsidR="00D66F0D" w:rsidP="00D66F0D" w14:paraId="0871A57B" w14:textId="77777777">
      <w:pPr>
        <w:spacing w:line="254" w:lineRule="auto"/>
        <w:ind w:left="392" w:right="506" w:hanging="2"/>
        <w:jc w:val="both"/>
        <w:rPr>
          <w:sz w:val="17"/>
        </w:rPr>
      </w:pPr>
      <w:r>
        <w:rPr>
          <w:color w:val="030303"/>
          <w:sz w:val="17"/>
        </w:rPr>
        <w:t>Per</w:t>
      </w:r>
      <w:r>
        <w:rPr>
          <w:color w:val="030303"/>
          <w:spacing w:val="1"/>
          <w:sz w:val="17"/>
        </w:rPr>
        <w:t xml:space="preserve"> </w:t>
      </w:r>
      <w:r>
        <w:rPr>
          <w:color w:val="030303"/>
          <w:sz w:val="17"/>
        </w:rPr>
        <w:t>47 CFR</w:t>
      </w:r>
      <w:r>
        <w:rPr>
          <w:color w:val="030303"/>
          <w:spacing w:val="1"/>
          <w:sz w:val="17"/>
        </w:rPr>
        <w:t xml:space="preserve"> </w:t>
      </w:r>
      <w:r>
        <w:rPr>
          <w:color w:val="030303"/>
          <w:sz w:val="17"/>
        </w:rPr>
        <w:t>§ 1.915,</w:t>
      </w:r>
      <w:r>
        <w:rPr>
          <w:color w:val="030303"/>
          <w:spacing w:val="47"/>
          <w:sz w:val="17"/>
        </w:rPr>
        <w:t xml:space="preserve"> </w:t>
      </w:r>
      <w:r>
        <w:rPr>
          <w:color w:val="030303"/>
          <w:sz w:val="17"/>
        </w:rPr>
        <w:t>examples of emergencies</w:t>
      </w:r>
      <w:r>
        <w:rPr>
          <w:color w:val="030303"/>
          <w:spacing w:val="47"/>
          <w:sz w:val="17"/>
        </w:rPr>
        <w:t xml:space="preserve"> </w:t>
      </w:r>
      <w:r>
        <w:rPr>
          <w:color w:val="030303"/>
          <w:sz w:val="17"/>
        </w:rPr>
        <w:t>are</w:t>
      </w:r>
      <w:r>
        <w:rPr>
          <w:color w:val="030303"/>
          <w:spacing w:val="47"/>
          <w:sz w:val="17"/>
        </w:rPr>
        <w:t xml:space="preserve"> </w:t>
      </w:r>
      <w:r>
        <w:rPr>
          <w:color w:val="030303"/>
          <w:sz w:val="17"/>
        </w:rPr>
        <w:t>as follows</w:t>
      </w:r>
      <w:r>
        <w:rPr>
          <w:color w:val="595959"/>
          <w:sz w:val="17"/>
        </w:rPr>
        <w:t xml:space="preserve">: </w:t>
      </w:r>
      <w:r>
        <w:rPr>
          <w:color w:val="030303"/>
          <w:sz w:val="17"/>
        </w:rPr>
        <w:t>An emergency</w:t>
      </w:r>
      <w:r>
        <w:rPr>
          <w:color w:val="030303"/>
          <w:spacing w:val="47"/>
          <w:sz w:val="17"/>
        </w:rPr>
        <w:t xml:space="preserve"> </w:t>
      </w:r>
      <w:r>
        <w:rPr>
          <w:color w:val="030303"/>
          <w:sz w:val="17"/>
        </w:rPr>
        <w:t>found by the</w:t>
      </w:r>
      <w:r>
        <w:rPr>
          <w:color w:val="030303"/>
          <w:spacing w:val="48"/>
          <w:sz w:val="17"/>
        </w:rPr>
        <w:t xml:space="preserve"> </w:t>
      </w:r>
      <w:r>
        <w:rPr>
          <w:color w:val="030303"/>
          <w:sz w:val="17"/>
        </w:rPr>
        <w:t>Commission</w:t>
      </w:r>
      <w:r>
        <w:rPr>
          <w:color w:val="030303"/>
          <w:spacing w:val="47"/>
          <w:sz w:val="17"/>
        </w:rPr>
        <w:t xml:space="preserve"> </w:t>
      </w:r>
      <w:r>
        <w:rPr>
          <w:color w:val="030303"/>
          <w:sz w:val="17"/>
        </w:rPr>
        <w:t>to involve danger</w:t>
      </w:r>
      <w:r>
        <w:rPr>
          <w:color w:val="030303"/>
          <w:spacing w:val="47"/>
          <w:sz w:val="17"/>
        </w:rPr>
        <w:t xml:space="preserve"> </w:t>
      </w:r>
      <w:r>
        <w:rPr>
          <w:color w:val="030303"/>
          <w:sz w:val="17"/>
        </w:rPr>
        <w:t>to life or property</w:t>
      </w:r>
      <w:r>
        <w:rPr>
          <w:color w:val="030303"/>
          <w:spacing w:val="-45"/>
          <w:sz w:val="17"/>
        </w:rPr>
        <w:t xml:space="preserve"> </w:t>
      </w:r>
      <w:r>
        <w:rPr>
          <w:color w:val="030303"/>
          <w:sz w:val="17"/>
        </w:rPr>
        <w:t>or</w:t>
      </w:r>
      <w:r>
        <w:rPr>
          <w:color w:val="030303"/>
          <w:spacing w:val="1"/>
          <w:sz w:val="17"/>
        </w:rPr>
        <w:t xml:space="preserve"> </w:t>
      </w:r>
      <w:r>
        <w:rPr>
          <w:color w:val="030303"/>
          <w:sz w:val="17"/>
        </w:rPr>
        <w:t>to be due to damaged</w:t>
      </w:r>
      <w:r>
        <w:rPr>
          <w:color w:val="030303"/>
          <w:spacing w:val="1"/>
          <w:sz w:val="17"/>
        </w:rPr>
        <w:t xml:space="preserve"> </w:t>
      </w:r>
      <w:r>
        <w:rPr>
          <w:color w:val="030303"/>
          <w:sz w:val="17"/>
        </w:rPr>
        <w:t>equipment; a national</w:t>
      </w:r>
      <w:r>
        <w:rPr>
          <w:color w:val="030303"/>
          <w:spacing w:val="1"/>
          <w:sz w:val="17"/>
        </w:rPr>
        <w:t xml:space="preserve"> </w:t>
      </w:r>
      <w:r>
        <w:rPr>
          <w:color w:val="030303"/>
          <w:sz w:val="17"/>
        </w:rPr>
        <w:t>emergency</w:t>
      </w:r>
      <w:r>
        <w:rPr>
          <w:color w:val="030303"/>
          <w:spacing w:val="1"/>
          <w:sz w:val="17"/>
        </w:rPr>
        <w:t xml:space="preserve"> </w:t>
      </w:r>
      <w:r>
        <w:rPr>
          <w:color w:val="030303"/>
          <w:sz w:val="17"/>
        </w:rPr>
        <w:t>proclaimed by</w:t>
      </w:r>
      <w:r>
        <w:rPr>
          <w:color w:val="030303"/>
          <w:spacing w:val="1"/>
          <w:sz w:val="17"/>
        </w:rPr>
        <w:t xml:space="preserve"> </w:t>
      </w:r>
      <w:r>
        <w:rPr>
          <w:color w:val="030303"/>
          <w:sz w:val="17"/>
        </w:rPr>
        <w:t>the President or</w:t>
      </w:r>
      <w:r>
        <w:rPr>
          <w:color w:val="030303"/>
          <w:spacing w:val="1"/>
          <w:sz w:val="17"/>
        </w:rPr>
        <w:t xml:space="preserve"> </w:t>
      </w:r>
      <w:r>
        <w:rPr>
          <w:color w:val="030303"/>
          <w:sz w:val="17"/>
        </w:rPr>
        <w:t>declared</w:t>
      </w:r>
      <w:r>
        <w:rPr>
          <w:color w:val="030303"/>
          <w:spacing w:val="47"/>
          <w:sz w:val="17"/>
        </w:rPr>
        <w:t xml:space="preserve"> </w:t>
      </w:r>
      <w:r>
        <w:rPr>
          <w:color w:val="030303"/>
          <w:sz w:val="17"/>
        </w:rPr>
        <w:t>by the</w:t>
      </w:r>
      <w:r>
        <w:rPr>
          <w:color w:val="030303"/>
          <w:spacing w:val="47"/>
          <w:sz w:val="17"/>
        </w:rPr>
        <w:t xml:space="preserve"> </w:t>
      </w:r>
      <w:r>
        <w:rPr>
          <w:color w:val="030303"/>
          <w:sz w:val="17"/>
        </w:rPr>
        <w:t>Congress and</w:t>
      </w:r>
      <w:r>
        <w:rPr>
          <w:color w:val="030303"/>
          <w:spacing w:val="47"/>
          <w:sz w:val="17"/>
        </w:rPr>
        <w:t xml:space="preserve"> </w:t>
      </w:r>
      <w:r>
        <w:rPr>
          <w:color w:val="030303"/>
          <w:sz w:val="17"/>
        </w:rPr>
        <w:t>during the</w:t>
      </w:r>
      <w:r>
        <w:rPr>
          <w:color w:val="030303"/>
          <w:spacing w:val="1"/>
          <w:sz w:val="17"/>
        </w:rPr>
        <w:t xml:space="preserve"> </w:t>
      </w:r>
      <w:r>
        <w:rPr>
          <w:color w:val="030303"/>
          <w:sz w:val="17"/>
        </w:rPr>
        <w:t>continuance</w:t>
      </w:r>
      <w:r>
        <w:rPr>
          <w:color w:val="030303"/>
          <w:spacing w:val="1"/>
          <w:sz w:val="17"/>
        </w:rPr>
        <w:t xml:space="preserve"> </w:t>
      </w:r>
      <w:r>
        <w:rPr>
          <w:color w:val="030303"/>
          <w:sz w:val="17"/>
        </w:rPr>
        <w:t>of</w:t>
      </w:r>
      <w:r>
        <w:rPr>
          <w:color w:val="030303"/>
          <w:spacing w:val="1"/>
          <w:sz w:val="17"/>
        </w:rPr>
        <w:t xml:space="preserve"> </w:t>
      </w:r>
      <w:r>
        <w:rPr>
          <w:color w:val="030303"/>
          <w:sz w:val="17"/>
        </w:rPr>
        <w:t>any war in</w:t>
      </w:r>
      <w:r>
        <w:rPr>
          <w:color w:val="030303"/>
          <w:spacing w:val="47"/>
          <w:sz w:val="17"/>
        </w:rPr>
        <w:t xml:space="preserve"> </w:t>
      </w:r>
      <w:r>
        <w:rPr>
          <w:color w:val="030303"/>
          <w:sz w:val="17"/>
        </w:rPr>
        <w:t>which the United States is</w:t>
      </w:r>
      <w:r>
        <w:rPr>
          <w:color w:val="030303"/>
          <w:spacing w:val="47"/>
          <w:sz w:val="17"/>
        </w:rPr>
        <w:t xml:space="preserve"> </w:t>
      </w:r>
      <w:r>
        <w:rPr>
          <w:color w:val="030303"/>
          <w:sz w:val="17"/>
        </w:rPr>
        <w:t>engaged, when such action is</w:t>
      </w:r>
      <w:r>
        <w:rPr>
          <w:color w:val="030303"/>
          <w:spacing w:val="47"/>
          <w:sz w:val="17"/>
        </w:rPr>
        <w:t xml:space="preserve"> </w:t>
      </w:r>
      <w:r>
        <w:rPr>
          <w:color w:val="030303"/>
          <w:sz w:val="17"/>
        </w:rPr>
        <w:t>necessary</w:t>
      </w:r>
      <w:r>
        <w:rPr>
          <w:color w:val="030303"/>
          <w:spacing w:val="47"/>
          <w:sz w:val="17"/>
        </w:rPr>
        <w:t xml:space="preserve"> </w:t>
      </w:r>
      <w:r>
        <w:rPr>
          <w:color w:val="030303"/>
          <w:sz w:val="17"/>
        </w:rPr>
        <w:t>for</w:t>
      </w:r>
      <w:r>
        <w:rPr>
          <w:color w:val="030303"/>
          <w:spacing w:val="48"/>
          <w:sz w:val="17"/>
        </w:rPr>
        <w:t xml:space="preserve"> </w:t>
      </w:r>
      <w:r>
        <w:rPr>
          <w:color w:val="030303"/>
          <w:sz w:val="17"/>
        </w:rPr>
        <w:t>the national defense or security</w:t>
      </w:r>
      <w:r>
        <w:rPr>
          <w:color w:val="030303"/>
          <w:spacing w:val="47"/>
          <w:sz w:val="17"/>
        </w:rPr>
        <w:t xml:space="preserve"> </w:t>
      </w:r>
      <w:r>
        <w:rPr>
          <w:color w:val="030303"/>
          <w:sz w:val="17"/>
        </w:rPr>
        <w:t>or</w:t>
      </w:r>
      <w:r>
        <w:rPr>
          <w:color w:val="030303"/>
          <w:spacing w:val="1"/>
          <w:sz w:val="17"/>
        </w:rPr>
        <w:t xml:space="preserve"> </w:t>
      </w:r>
      <w:r>
        <w:rPr>
          <w:color w:val="030303"/>
          <w:sz w:val="17"/>
        </w:rPr>
        <w:t>otherwise in</w:t>
      </w:r>
      <w:r>
        <w:rPr>
          <w:color w:val="030303"/>
          <w:spacing w:val="1"/>
          <w:sz w:val="17"/>
        </w:rPr>
        <w:t xml:space="preserve"> </w:t>
      </w:r>
      <w:r>
        <w:rPr>
          <w:color w:val="030303"/>
          <w:sz w:val="17"/>
        </w:rPr>
        <w:t>furtherance of the war effort</w:t>
      </w:r>
      <w:r>
        <w:rPr>
          <w:color w:val="2A2A2A"/>
          <w:sz w:val="17"/>
        </w:rPr>
        <w:t xml:space="preserve">; </w:t>
      </w:r>
      <w:r>
        <w:rPr>
          <w:color w:val="030303"/>
          <w:sz w:val="17"/>
        </w:rPr>
        <w:t>or an emergency where the Commission finds that it would not be feasible to secure renewal</w:t>
      </w:r>
      <w:r>
        <w:rPr>
          <w:color w:val="030303"/>
          <w:spacing w:val="1"/>
          <w:sz w:val="17"/>
        </w:rPr>
        <w:t xml:space="preserve"> </w:t>
      </w:r>
      <w:r>
        <w:rPr>
          <w:color w:val="030303"/>
          <w:sz w:val="17"/>
        </w:rPr>
        <w:t>applications</w:t>
      </w:r>
      <w:r>
        <w:rPr>
          <w:color w:val="030303"/>
          <w:spacing w:val="14"/>
          <w:sz w:val="17"/>
        </w:rPr>
        <w:t xml:space="preserve"> </w:t>
      </w:r>
      <w:r>
        <w:rPr>
          <w:color w:val="030303"/>
          <w:sz w:val="17"/>
        </w:rPr>
        <w:t>from</w:t>
      </w:r>
      <w:r>
        <w:rPr>
          <w:color w:val="030303"/>
          <w:spacing w:val="-4"/>
          <w:sz w:val="17"/>
        </w:rPr>
        <w:t xml:space="preserve"> </w:t>
      </w:r>
      <w:r>
        <w:rPr>
          <w:color w:val="030303"/>
          <w:sz w:val="17"/>
        </w:rPr>
        <w:t>existing</w:t>
      </w:r>
      <w:r>
        <w:rPr>
          <w:color w:val="030303"/>
          <w:spacing w:val="-2"/>
          <w:sz w:val="17"/>
        </w:rPr>
        <w:t xml:space="preserve"> </w:t>
      </w:r>
      <w:r>
        <w:rPr>
          <w:color w:val="030303"/>
          <w:sz w:val="17"/>
        </w:rPr>
        <w:t>Licensees</w:t>
      </w:r>
      <w:r>
        <w:rPr>
          <w:color w:val="030303"/>
          <w:spacing w:val="10"/>
          <w:sz w:val="17"/>
        </w:rPr>
        <w:t xml:space="preserve"> </w:t>
      </w:r>
      <w:r>
        <w:rPr>
          <w:color w:val="030303"/>
          <w:sz w:val="17"/>
        </w:rPr>
        <w:t>or</w:t>
      </w:r>
      <w:r>
        <w:rPr>
          <w:color w:val="030303"/>
          <w:spacing w:val="-5"/>
          <w:sz w:val="17"/>
        </w:rPr>
        <w:t xml:space="preserve"> </w:t>
      </w:r>
      <w:r>
        <w:rPr>
          <w:color w:val="030303"/>
          <w:sz w:val="17"/>
        </w:rPr>
        <w:t>otherwise</w:t>
      </w:r>
      <w:r>
        <w:rPr>
          <w:color w:val="030303"/>
          <w:spacing w:val="-4"/>
          <w:sz w:val="17"/>
        </w:rPr>
        <w:t xml:space="preserve"> </w:t>
      </w:r>
      <w:r>
        <w:rPr>
          <w:color w:val="030303"/>
          <w:sz w:val="17"/>
        </w:rPr>
        <w:t>to</w:t>
      </w:r>
      <w:r>
        <w:rPr>
          <w:color w:val="030303"/>
          <w:spacing w:val="-1"/>
          <w:sz w:val="17"/>
        </w:rPr>
        <w:t xml:space="preserve"> </w:t>
      </w:r>
      <w:r>
        <w:rPr>
          <w:color w:val="030303"/>
          <w:sz w:val="17"/>
        </w:rPr>
        <w:t>follow</w:t>
      </w:r>
      <w:r>
        <w:rPr>
          <w:color w:val="030303"/>
          <w:spacing w:val="-15"/>
          <w:sz w:val="17"/>
        </w:rPr>
        <w:t xml:space="preserve"> </w:t>
      </w:r>
      <w:r>
        <w:rPr>
          <w:color w:val="030303"/>
          <w:sz w:val="17"/>
        </w:rPr>
        <w:t>normal</w:t>
      </w:r>
      <w:r>
        <w:rPr>
          <w:color w:val="030303"/>
          <w:spacing w:val="-1"/>
          <w:sz w:val="17"/>
        </w:rPr>
        <w:t xml:space="preserve"> </w:t>
      </w:r>
      <w:r>
        <w:rPr>
          <w:color w:val="030303"/>
          <w:sz w:val="17"/>
        </w:rPr>
        <w:t>licensing</w:t>
      </w:r>
      <w:r>
        <w:rPr>
          <w:color w:val="030303"/>
          <w:spacing w:val="1"/>
          <w:sz w:val="17"/>
        </w:rPr>
        <w:t xml:space="preserve"> </w:t>
      </w:r>
      <w:r>
        <w:rPr>
          <w:color w:val="030303"/>
          <w:sz w:val="17"/>
        </w:rPr>
        <w:t>procedures</w:t>
      </w:r>
      <w:r>
        <w:rPr>
          <w:color w:val="414141"/>
          <w:sz w:val="17"/>
        </w:rPr>
        <w:t>.</w:t>
      </w:r>
    </w:p>
    <w:p w:rsidR="00D66F0D" w:rsidP="00D66F0D" w14:paraId="0AE6236C" w14:textId="77777777">
      <w:pPr>
        <w:pStyle w:val="BodyText"/>
        <w:spacing w:before="10"/>
        <w:rPr>
          <w:sz w:val="9"/>
        </w:rPr>
      </w:pPr>
    </w:p>
    <w:p w:rsidR="00D66F0D" w:rsidP="00D66F0D" w14:paraId="39E9A181" w14:textId="49236DED">
      <w:pPr>
        <w:spacing w:before="95" w:line="254" w:lineRule="auto"/>
        <w:ind w:left="392" w:right="515" w:hanging="5"/>
        <w:jc w:val="both"/>
        <w:rPr>
          <w:sz w:val="17"/>
        </w:rPr>
      </w:pPr>
      <w:r w:rsidRPr="00E02DE0">
        <w:rPr>
          <w:color w:val="030303"/>
          <w:w w:val="105"/>
          <w:sz w:val="17"/>
          <w:u w:val="single" w:color="030303"/>
        </w:rPr>
        <w:t>Item 4</w:t>
      </w:r>
      <w:r>
        <w:rPr>
          <w:color w:val="030303"/>
          <w:w w:val="105"/>
          <w:sz w:val="17"/>
        </w:rPr>
        <w:t xml:space="preserve"> If the application is a request for an Amendment or Withdrawal of a previously filed currently pending application</w:t>
      </w:r>
      <w:r>
        <w:rPr>
          <w:color w:val="2A2A2A"/>
          <w:w w:val="105"/>
          <w:sz w:val="17"/>
        </w:rPr>
        <w:t xml:space="preserve">, </w:t>
      </w:r>
      <w:r>
        <w:rPr>
          <w:color w:val="030303"/>
          <w:w w:val="105"/>
          <w:sz w:val="17"/>
        </w:rPr>
        <w:t>provide the file</w:t>
      </w:r>
      <w:r>
        <w:rPr>
          <w:color w:val="030303"/>
          <w:spacing w:val="1"/>
          <w:w w:val="105"/>
          <w:sz w:val="17"/>
        </w:rPr>
        <w:t xml:space="preserve"> </w:t>
      </w:r>
      <w:r>
        <w:rPr>
          <w:color w:val="030303"/>
          <w:sz w:val="17"/>
        </w:rPr>
        <w:t>number</w:t>
      </w:r>
      <w:r>
        <w:rPr>
          <w:color w:val="030303"/>
          <w:spacing w:val="47"/>
          <w:sz w:val="17"/>
        </w:rPr>
        <w:t xml:space="preserve"> </w:t>
      </w:r>
      <w:r>
        <w:rPr>
          <w:color w:val="030303"/>
          <w:sz w:val="17"/>
        </w:rPr>
        <w:t>of the original</w:t>
      </w:r>
      <w:r>
        <w:rPr>
          <w:color w:val="030303"/>
          <w:spacing w:val="47"/>
          <w:sz w:val="17"/>
        </w:rPr>
        <w:t xml:space="preserve"> </w:t>
      </w:r>
      <w:r>
        <w:rPr>
          <w:color w:val="030303"/>
          <w:sz w:val="17"/>
        </w:rPr>
        <w:t>application</w:t>
      </w:r>
      <w:r>
        <w:rPr>
          <w:color w:val="595959"/>
          <w:sz w:val="17"/>
        </w:rPr>
        <w:t>.</w:t>
      </w:r>
      <w:r>
        <w:rPr>
          <w:color w:val="595959"/>
          <w:spacing w:val="47"/>
          <w:sz w:val="17"/>
        </w:rPr>
        <w:t xml:space="preserve"> </w:t>
      </w:r>
      <w:r>
        <w:rPr>
          <w:color w:val="030303"/>
          <w:sz w:val="17"/>
        </w:rPr>
        <w:t>This information can be obtained by contacting</w:t>
      </w:r>
      <w:r>
        <w:rPr>
          <w:color w:val="030303"/>
          <w:spacing w:val="47"/>
          <w:sz w:val="17"/>
        </w:rPr>
        <w:t xml:space="preserve"> </w:t>
      </w:r>
      <w:r>
        <w:rPr>
          <w:color w:val="030303"/>
          <w:sz w:val="17"/>
        </w:rPr>
        <w:t>the FCC</w:t>
      </w:r>
      <w:r>
        <w:rPr>
          <w:color w:val="030303"/>
          <w:spacing w:val="48"/>
          <w:sz w:val="17"/>
        </w:rPr>
        <w:t xml:space="preserve"> </w:t>
      </w:r>
      <w:r>
        <w:rPr>
          <w:color w:val="030303"/>
          <w:sz w:val="17"/>
        </w:rPr>
        <w:t>(877) 480-3201, ASL Videophone</w:t>
      </w:r>
      <w:r>
        <w:rPr>
          <w:color w:val="414141"/>
          <w:sz w:val="17"/>
        </w:rPr>
        <w:t xml:space="preserve">: </w:t>
      </w:r>
      <w:r>
        <w:rPr>
          <w:color w:val="030303"/>
          <w:sz w:val="17"/>
        </w:rPr>
        <w:t>1-844-432-</w:t>
      </w:r>
      <w:r>
        <w:rPr>
          <w:color w:val="030303"/>
          <w:spacing w:val="1"/>
          <w:sz w:val="17"/>
        </w:rPr>
        <w:t xml:space="preserve"> </w:t>
      </w:r>
      <w:r>
        <w:rPr>
          <w:color w:val="030303"/>
          <w:w w:val="105"/>
          <w:sz w:val="17"/>
        </w:rPr>
        <w:t>2275 or by</w:t>
      </w:r>
      <w:r>
        <w:rPr>
          <w:color w:val="030303"/>
          <w:spacing w:val="50"/>
          <w:w w:val="105"/>
          <w:sz w:val="17"/>
        </w:rPr>
        <w:t xml:space="preserve"> </w:t>
      </w:r>
      <w:r>
        <w:rPr>
          <w:color w:val="030303"/>
          <w:w w:val="105"/>
          <w:sz w:val="17"/>
        </w:rPr>
        <w:t>using  Search Applications</w:t>
      </w:r>
      <w:r w:rsidR="006A607D">
        <w:rPr>
          <w:color w:val="030303"/>
          <w:w w:val="105"/>
          <w:sz w:val="17"/>
        </w:rPr>
        <w:t xml:space="preserve"> </w:t>
      </w:r>
      <w:r>
        <w:rPr>
          <w:color w:val="030303"/>
          <w:w w:val="105"/>
          <w:sz w:val="17"/>
        </w:rPr>
        <w:t xml:space="preserve">function available at </w:t>
      </w:r>
      <w:hyperlink r:id="rId19">
        <w:r>
          <w:rPr>
            <w:color w:val="0505FF"/>
            <w:w w:val="105"/>
            <w:sz w:val="17"/>
            <w:u w:val="single" w:color="0000FF"/>
          </w:rPr>
          <w:t>http</w:t>
        </w:r>
        <w:r>
          <w:rPr>
            <w:color w:val="4444FF"/>
            <w:w w:val="105"/>
            <w:sz w:val="17"/>
            <w:u w:val="single" w:color="0000FF"/>
          </w:rPr>
          <w:t>:</w:t>
        </w:r>
        <w:r>
          <w:rPr>
            <w:color w:val="0505FF"/>
            <w:w w:val="105"/>
            <w:sz w:val="17"/>
            <w:u w:val="single" w:color="0000FF"/>
          </w:rPr>
          <w:t>//wireless.fcc.gov/</w:t>
        </w:r>
        <w:r w:rsidRPr="00752C00">
          <w:rPr>
            <w:color w:val="0505FF"/>
            <w:w w:val="105"/>
            <w:sz w:val="17"/>
            <w:u w:val="single"/>
          </w:rPr>
          <w:t>uls</w:t>
        </w:r>
      </w:hyperlink>
      <w:r>
        <w:rPr>
          <w:color w:val="030303"/>
          <w:w w:val="105"/>
          <w:sz w:val="17"/>
        </w:rPr>
        <w:t xml:space="preserve"> If the amendment  or  withdrawal affects multiple</w:t>
      </w:r>
      <w:r>
        <w:rPr>
          <w:color w:val="030303"/>
          <w:spacing w:val="1"/>
          <w:w w:val="105"/>
          <w:sz w:val="17"/>
        </w:rPr>
        <w:t xml:space="preserve"> </w:t>
      </w:r>
      <w:r>
        <w:rPr>
          <w:color w:val="030303"/>
          <w:sz w:val="17"/>
        </w:rPr>
        <w:t>file</w:t>
      </w:r>
      <w:r>
        <w:rPr>
          <w:color w:val="030303"/>
          <w:spacing w:val="36"/>
          <w:sz w:val="17"/>
        </w:rPr>
        <w:t xml:space="preserve"> </w:t>
      </w:r>
      <w:r>
        <w:rPr>
          <w:color w:val="030303"/>
          <w:sz w:val="17"/>
        </w:rPr>
        <w:t>numbers,</w:t>
      </w:r>
      <w:r>
        <w:rPr>
          <w:color w:val="030303"/>
          <w:spacing w:val="15"/>
          <w:sz w:val="17"/>
        </w:rPr>
        <w:t xml:space="preserve"> </w:t>
      </w:r>
      <w:r>
        <w:rPr>
          <w:color w:val="030303"/>
          <w:sz w:val="17"/>
        </w:rPr>
        <w:t>complete</w:t>
      </w:r>
      <w:r>
        <w:rPr>
          <w:color w:val="030303"/>
          <w:spacing w:val="6"/>
          <w:sz w:val="17"/>
        </w:rPr>
        <w:t xml:space="preserve"> </w:t>
      </w:r>
      <w:r>
        <w:rPr>
          <w:color w:val="030303"/>
          <w:sz w:val="17"/>
        </w:rPr>
        <w:t>and</w:t>
      </w:r>
      <w:r>
        <w:rPr>
          <w:color w:val="030303"/>
          <w:spacing w:val="-10"/>
          <w:sz w:val="17"/>
        </w:rPr>
        <w:t xml:space="preserve"> </w:t>
      </w:r>
      <w:r>
        <w:rPr>
          <w:color w:val="030303"/>
          <w:sz w:val="17"/>
        </w:rPr>
        <w:t>attach</w:t>
      </w:r>
      <w:r>
        <w:rPr>
          <w:color w:val="030303"/>
          <w:spacing w:val="1"/>
          <w:sz w:val="17"/>
        </w:rPr>
        <w:t xml:space="preserve"> </w:t>
      </w:r>
      <w:r>
        <w:rPr>
          <w:color w:val="030303"/>
          <w:sz w:val="17"/>
        </w:rPr>
        <w:t>Schedule</w:t>
      </w:r>
      <w:r>
        <w:rPr>
          <w:color w:val="030303"/>
          <w:spacing w:val="-6"/>
          <w:sz w:val="17"/>
        </w:rPr>
        <w:t xml:space="preserve"> </w:t>
      </w:r>
      <w:r>
        <w:rPr>
          <w:color w:val="030303"/>
          <w:sz w:val="17"/>
        </w:rPr>
        <w:t>for</w:t>
      </w:r>
      <w:r>
        <w:rPr>
          <w:color w:val="030303"/>
          <w:spacing w:val="13"/>
          <w:sz w:val="17"/>
        </w:rPr>
        <w:t xml:space="preserve"> </w:t>
      </w:r>
      <w:r>
        <w:rPr>
          <w:color w:val="030303"/>
          <w:sz w:val="17"/>
        </w:rPr>
        <w:t>Changes</w:t>
      </w:r>
      <w:r>
        <w:rPr>
          <w:color w:val="030303"/>
          <w:spacing w:val="5"/>
          <w:sz w:val="17"/>
        </w:rPr>
        <w:t xml:space="preserve"> </w:t>
      </w:r>
      <w:r>
        <w:rPr>
          <w:color w:val="030303"/>
          <w:sz w:val="17"/>
        </w:rPr>
        <w:t>Affecting</w:t>
      </w:r>
      <w:r>
        <w:rPr>
          <w:color w:val="030303"/>
          <w:spacing w:val="7"/>
          <w:sz w:val="17"/>
        </w:rPr>
        <w:t xml:space="preserve"> </w:t>
      </w:r>
      <w:r>
        <w:rPr>
          <w:color w:val="030303"/>
          <w:sz w:val="17"/>
        </w:rPr>
        <w:t>Multiple</w:t>
      </w:r>
      <w:r>
        <w:rPr>
          <w:color w:val="030303"/>
          <w:spacing w:val="-6"/>
          <w:sz w:val="17"/>
        </w:rPr>
        <w:t xml:space="preserve"> </w:t>
      </w:r>
      <w:r>
        <w:rPr>
          <w:color w:val="030303"/>
          <w:sz w:val="17"/>
        </w:rPr>
        <w:t>Call</w:t>
      </w:r>
      <w:r>
        <w:rPr>
          <w:color w:val="030303"/>
          <w:spacing w:val="2"/>
          <w:sz w:val="17"/>
        </w:rPr>
        <w:t xml:space="preserve"> </w:t>
      </w:r>
      <w:r>
        <w:rPr>
          <w:color w:val="030303"/>
          <w:sz w:val="17"/>
        </w:rPr>
        <w:t>Signs</w:t>
      </w:r>
      <w:r>
        <w:rPr>
          <w:color w:val="030303"/>
          <w:spacing w:val="1"/>
          <w:sz w:val="17"/>
        </w:rPr>
        <w:t xml:space="preserve"> </w:t>
      </w:r>
      <w:r>
        <w:rPr>
          <w:color w:val="030303"/>
          <w:sz w:val="17"/>
        </w:rPr>
        <w:t>or</w:t>
      </w:r>
      <w:r>
        <w:rPr>
          <w:color w:val="030303"/>
          <w:spacing w:val="6"/>
          <w:sz w:val="17"/>
        </w:rPr>
        <w:t xml:space="preserve"> </w:t>
      </w:r>
      <w:r>
        <w:rPr>
          <w:color w:val="030303"/>
          <w:sz w:val="17"/>
        </w:rPr>
        <w:t>File</w:t>
      </w:r>
      <w:r>
        <w:rPr>
          <w:color w:val="030303"/>
          <w:spacing w:val="-6"/>
          <w:sz w:val="17"/>
        </w:rPr>
        <w:t xml:space="preserve"> </w:t>
      </w:r>
      <w:r>
        <w:rPr>
          <w:color w:val="030303"/>
          <w:sz w:val="17"/>
        </w:rPr>
        <w:t>Numbers,</w:t>
      </w:r>
      <w:r>
        <w:rPr>
          <w:color w:val="030303"/>
          <w:spacing w:val="2"/>
          <w:sz w:val="17"/>
        </w:rPr>
        <w:t xml:space="preserve"> </w:t>
      </w:r>
      <w:r>
        <w:rPr>
          <w:color w:val="030303"/>
          <w:sz w:val="17"/>
        </w:rPr>
        <w:t>Form FCC</w:t>
      </w:r>
      <w:r>
        <w:rPr>
          <w:color w:val="030303"/>
          <w:spacing w:val="-2"/>
          <w:sz w:val="17"/>
        </w:rPr>
        <w:t xml:space="preserve"> </w:t>
      </w:r>
      <w:r>
        <w:rPr>
          <w:color w:val="030303"/>
          <w:sz w:val="17"/>
        </w:rPr>
        <w:t>601,</w:t>
      </w:r>
      <w:r>
        <w:rPr>
          <w:color w:val="030303"/>
          <w:spacing w:val="5"/>
          <w:sz w:val="17"/>
        </w:rPr>
        <w:t xml:space="preserve"> </w:t>
      </w:r>
      <w:r>
        <w:rPr>
          <w:color w:val="030303"/>
          <w:sz w:val="17"/>
        </w:rPr>
        <w:t>Schedule</w:t>
      </w:r>
      <w:r>
        <w:rPr>
          <w:color w:val="030303"/>
          <w:spacing w:val="-4"/>
          <w:sz w:val="17"/>
        </w:rPr>
        <w:t xml:space="preserve"> </w:t>
      </w:r>
      <w:r>
        <w:rPr>
          <w:color w:val="030303"/>
          <w:sz w:val="17"/>
        </w:rPr>
        <w:t>A.</w:t>
      </w:r>
    </w:p>
    <w:p w:rsidR="00D66F0D" w:rsidP="00D66F0D" w14:paraId="52E59F57" w14:textId="77777777">
      <w:pPr>
        <w:pStyle w:val="BodyText"/>
        <w:spacing w:before="6"/>
        <w:rPr>
          <w:sz w:val="9"/>
        </w:rPr>
      </w:pPr>
    </w:p>
    <w:p w:rsidR="00D66F0D" w:rsidP="00C35F8F" w14:paraId="20C018C5" w14:textId="03C1985B">
      <w:pPr>
        <w:spacing w:before="95" w:line="254" w:lineRule="auto"/>
        <w:ind w:left="391" w:right="521" w:hanging="3"/>
        <w:jc w:val="both"/>
        <w:rPr>
          <w:color w:val="595959"/>
          <w:w w:val="105"/>
          <w:sz w:val="17"/>
        </w:rPr>
      </w:pPr>
      <w:r w:rsidRPr="00E02DE0">
        <w:rPr>
          <w:color w:val="030303"/>
          <w:sz w:val="17"/>
          <w:u w:val="single" w:color="030303"/>
        </w:rPr>
        <w:t>Item</w:t>
      </w:r>
      <w:r w:rsidRPr="00E02DE0">
        <w:rPr>
          <w:color w:val="030303"/>
          <w:spacing w:val="1"/>
          <w:sz w:val="17"/>
          <w:u w:val="single" w:color="030303"/>
        </w:rPr>
        <w:t xml:space="preserve"> </w:t>
      </w:r>
      <w:r w:rsidRPr="00E02DE0">
        <w:rPr>
          <w:color w:val="030303"/>
          <w:sz w:val="17"/>
          <w:u w:val="single" w:color="030303"/>
        </w:rPr>
        <w:t>5</w:t>
      </w:r>
      <w:r>
        <w:rPr>
          <w:color w:val="030303"/>
          <w:spacing w:val="1"/>
          <w:sz w:val="17"/>
        </w:rPr>
        <w:t xml:space="preserve"> </w:t>
      </w:r>
      <w:r>
        <w:rPr>
          <w:color w:val="030303"/>
          <w:sz w:val="17"/>
        </w:rPr>
        <w:t>The information</w:t>
      </w:r>
      <w:r>
        <w:rPr>
          <w:color w:val="030303"/>
          <w:spacing w:val="47"/>
          <w:sz w:val="17"/>
        </w:rPr>
        <w:t xml:space="preserve"> </w:t>
      </w:r>
      <w:r>
        <w:rPr>
          <w:color w:val="030303"/>
          <w:sz w:val="17"/>
        </w:rPr>
        <w:t>requested in</w:t>
      </w:r>
      <w:r>
        <w:rPr>
          <w:color w:val="030303"/>
          <w:spacing w:val="47"/>
          <w:sz w:val="17"/>
        </w:rPr>
        <w:t xml:space="preserve"> </w:t>
      </w:r>
      <w:r>
        <w:rPr>
          <w:color w:val="030303"/>
          <w:sz w:val="17"/>
        </w:rPr>
        <w:t>this</w:t>
      </w:r>
      <w:r>
        <w:rPr>
          <w:color w:val="030303"/>
          <w:spacing w:val="47"/>
          <w:sz w:val="17"/>
        </w:rPr>
        <w:t xml:space="preserve"> </w:t>
      </w:r>
      <w:r>
        <w:rPr>
          <w:color w:val="030303"/>
          <w:sz w:val="17"/>
        </w:rPr>
        <w:t>item identifies</w:t>
      </w:r>
      <w:r>
        <w:rPr>
          <w:color w:val="030303"/>
          <w:spacing w:val="47"/>
          <w:sz w:val="17"/>
        </w:rPr>
        <w:t xml:space="preserve"> </w:t>
      </w:r>
      <w:r>
        <w:rPr>
          <w:color w:val="030303"/>
          <w:sz w:val="17"/>
        </w:rPr>
        <w:t>the existing</w:t>
      </w:r>
      <w:r>
        <w:rPr>
          <w:color w:val="030303"/>
          <w:spacing w:val="48"/>
          <w:sz w:val="17"/>
        </w:rPr>
        <w:t xml:space="preserve"> </w:t>
      </w:r>
      <w:r>
        <w:rPr>
          <w:color w:val="030303"/>
          <w:sz w:val="17"/>
        </w:rPr>
        <w:t>stations</w:t>
      </w:r>
      <w:r>
        <w:rPr>
          <w:color w:val="030303"/>
          <w:spacing w:val="47"/>
          <w:sz w:val="17"/>
        </w:rPr>
        <w:t xml:space="preserve"> </w:t>
      </w:r>
      <w:r>
        <w:rPr>
          <w:color w:val="030303"/>
          <w:sz w:val="17"/>
        </w:rPr>
        <w:t>to</w:t>
      </w:r>
      <w:r>
        <w:rPr>
          <w:color w:val="030303"/>
          <w:spacing w:val="47"/>
          <w:sz w:val="17"/>
        </w:rPr>
        <w:t xml:space="preserve"> </w:t>
      </w:r>
      <w:r>
        <w:rPr>
          <w:color w:val="030303"/>
          <w:sz w:val="17"/>
        </w:rPr>
        <w:t>which</w:t>
      </w:r>
      <w:r>
        <w:rPr>
          <w:color w:val="030303"/>
          <w:spacing w:val="47"/>
          <w:sz w:val="17"/>
        </w:rPr>
        <w:t xml:space="preserve"> </w:t>
      </w:r>
      <w:r>
        <w:rPr>
          <w:color w:val="030303"/>
          <w:sz w:val="17"/>
        </w:rPr>
        <w:t>the filing is</w:t>
      </w:r>
      <w:r>
        <w:rPr>
          <w:color w:val="030303"/>
          <w:spacing w:val="48"/>
          <w:sz w:val="17"/>
        </w:rPr>
        <w:t xml:space="preserve"> </w:t>
      </w:r>
      <w:r>
        <w:rPr>
          <w:color w:val="030303"/>
          <w:sz w:val="17"/>
        </w:rPr>
        <w:t>relevant.</w:t>
      </w:r>
      <w:r>
        <w:rPr>
          <w:color w:val="030303"/>
          <w:spacing w:val="47"/>
          <w:sz w:val="17"/>
        </w:rPr>
        <w:t xml:space="preserve"> </w:t>
      </w:r>
      <w:r>
        <w:rPr>
          <w:color w:val="030303"/>
          <w:sz w:val="17"/>
        </w:rPr>
        <w:t>If</w:t>
      </w:r>
      <w:r>
        <w:rPr>
          <w:color w:val="030303"/>
          <w:spacing w:val="47"/>
          <w:sz w:val="17"/>
        </w:rPr>
        <w:t xml:space="preserve"> </w:t>
      </w:r>
      <w:r>
        <w:rPr>
          <w:color w:val="030303"/>
          <w:sz w:val="17"/>
        </w:rPr>
        <w:t>the application</w:t>
      </w:r>
      <w:r>
        <w:rPr>
          <w:color w:val="030303"/>
          <w:spacing w:val="47"/>
          <w:sz w:val="17"/>
        </w:rPr>
        <w:t xml:space="preserve"> </w:t>
      </w:r>
      <w:r>
        <w:rPr>
          <w:color w:val="030303"/>
          <w:sz w:val="17"/>
        </w:rPr>
        <w:t>is</w:t>
      </w:r>
      <w:r>
        <w:rPr>
          <w:color w:val="030303"/>
          <w:spacing w:val="48"/>
          <w:sz w:val="17"/>
        </w:rPr>
        <w:t xml:space="preserve"> </w:t>
      </w:r>
      <w:r>
        <w:rPr>
          <w:color w:val="030303"/>
          <w:sz w:val="17"/>
        </w:rPr>
        <w:t>a</w:t>
      </w:r>
      <w:r>
        <w:rPr>
          <w:color w:val="030303"/>
          <w:spacing w:val="47"/>
          <w:sz w:val="17"/>
        </w:rPr>
        <w:t xml:space="preserve"> </w:t>
      </w:r>
      <w:r>
        <w:rPr>
          <w:color w:val="030303"/>
          <w:sz w:val="17"/>
        </w:rPr>
        <w:t>request</w:t>
      </w:r>
      <w:r>
        <w:rPr>
          <w:color w:val="030303"/>
          <w:spacing w:val="1"/>
          <w:sz w:val="17"/>
        </w:rPr>
        <w:t xml:space="preserve"> </w:t>
      </w:r>
      <w:r>
        <w:rPr>
          <w:color w:val="030303"/>
          <w:sz w:val="17"/>
        </w:rPr>
        <w:t>for a Modification</w:t>
      </w:r>
      <w:r>
        <w:rPr>
          <w:color w:val="2A2A2A"/>
          <w:sz w:val="17"/>
        </w:rPr>
        <w:t>,</w:t>
      </w:r>
      <w:r>
        <w:rPr>
          <w:color w:val="2A2A2A"/>
          <w:spacing w:val="47"/>
          <w:sz w:val="17"/>
        </w:rPr>
        <w:t xml:space="preserve"> </w:t>
      </w:r>
      <w:r>
        <w:rPr>
          <w:color w:val="030303"/>
          <w:sz w:val="17"/>
        </w:rPr>
        <w:t>Renewal Only</w:t>
      </w:r>
      <w:r>
        <w:rPr>
          <w:color w:val="2A2A2A"/>
          <w:sz w:val="17"/>
        </w:rPr>
        <w:t>,</w:t>
      </w:r>
      <w:r>
        <w:rPr>
          <w:color w:val="2A2A2A"/>
          <w:spacing w:val="47"/>
          <w:sz w:val="17"/>
        </w:rPr>
        <w:t xml:space="preserve"> </w:t>
      </w:r>
      <w:r>
        <w:rPr>
          <w:color w:val="030303"/>
          <w:sz w:val="17"/>
        </w:rPr>
        <w:t>Renewal/Modification,</w:t>
      </w:r>
      <w:r>
        <w:rPr>
          <w:color w:val="030303"/>
          <w:spacing w:val="47"/>
          <w:sz w:val="17"/>
        </w:rPr>
        <w:t xml:space="preserve"> </w:t>
      </w:r>
      <w:r>
        <w:rPr>
          <w:color w:val="030303"/>
          <w:sz w:val="17"/>
        </w:rPr>
        <w:t>Cancellation,</w:t>
      </w:r>
      <w:r>
        <w:rPr>
          <w:color w:val="030303"/>
          <w:spacing w:val="47"/>
          <w:sz w:val="17"/>
        </w:rPr>
        <w:t xml:space="preserve"> </w:t>
      </w:r>
      <w:r>
        <w:rPr>
          <w:color w:val="030303"/>
          <w:sz w:val="17"/>
        </w:rPr>
        <w:t>or Administrative</w:t>
      </w:r>
      <w:r>
        <w:rPr>
          <w:color w:val="030303"/>
          <w:spacing w:val="48"/>
          <w:sz w:val="17"/>
        </w:rPr>
        <w:t xml:space="preserve"> </w:t>
      </w:r>
      <w:r>
        <w:rPr>
          <w:color w:val="030303"/>
          <w:sz w:val="17"/>
        </w:rPr>
        <w:t>Update</w:t>
      </w:r>
      <w:r>
        <w:rPr>
          <w:color w:val="030303"/>
          <w:spacing w:val="47"/>
          <w:sz w:val="17"/>
        </w:rPr>
        <w:t xml:space="preserve"> </w:t>
      </w:r>
      <w:r>
        <w:rPr>
          <w:color w:val="030303"/>
          <w:sz w:val="17"/>
        </w:rPr>
        <w:t>of</w:t>
      </w:r>
      <w:r>
        <w:rPr>
          <w:color w:val="030303"/>
          <w:spacing w:val="47"/>
          <w:sz w:val="17"/>
        </w:rPr>
        <w:t xml:space="preserve"> </w:t>
      </w:r>
      <w:r>
        <w:rPr>
          <w:color w:val="030303"/>
          <w:sz w:val="17"/>
        </w:rPr>
        <w:t>an</w:t>
      </w:r>
      <w:r>
        <w:rPr>
          <w:color w:val="030303"/>
          <w:spacing w:val="47"/>
          <w:sz w:val="17"/>
        </w:rPr>
        <w:t xml:space="preserve"> </w:t>
      </w:r>
      <w:r>
        <w:rPr>
          <w:color w:val="030303"/>
          <w:sz w:val="17"/>
        </w:rPr>
        <w:t>existing</w:t>
      </w:r>
      <w:r>
        <w:rPr>
          <w:color w:val="030303"/>
          <w:spacing w:val="48"/>
          <w:sz w:val="17"/>
        </w:rPr>
        <w:t xml:space="preserve"> </w:t>
      </w:r>
      <w:r>
        <w:rPr>
          <w:color w:val="030303"/>
          <w:sz w:val="17"/>
        </w:rPr>
        <w:t>license,</w:t>
      </w:r>
      <w:r>
        <w:rPr>
          <w:color w:val="030303"/>
          <w:spacing w:val="47"/>
          <w:sz w:val="17"/>
        </w:rPr>
        <w:t xml:space="preserve"> </w:t>
      </w:r>
      <w:r>
        <w:rPr>
          <w:color w:val="030303"/>
          <w:sz w:val="17"/>
        </w:rPr>
        <w:t>enter the</w:t>
      </w:r>
      <w:r>
        <w:rPr>
          <w:color w:val="030303"/>
          <w:spacing w:val="47"/>
          <w:sz w:val="17"/>
        </w:rPr>
        <w:t xml:space="preserve"> </w:t>
      </w:r>
      <w:r>
        <w:rPr>
          <w:color w:val="030303"/>
          <w:sz w:val="17"/>
        </w:rPr>
        <w:t>call</w:t>
      </w:r>
      <w:r>
        <w:rPr>
          <w:color w:val="030303"/>
          <w:spacing w:val="48"/>
          <w:sz w:val="17"/>
        </w:rPr>
        <w:t xml:space="preserve"> </w:t>
      </w:r>
      <w:r>
        <w:rPr>
          <w:color w:val="030303"/>
          <w:sz w:val="17"/>
        </w:rPr>
        <w:t>sign</w:t>
      </w:r>
      <w:r>
        <w:rPr>
          <w:color w:val="030303"/>
          <w:spacing w:val="1"/>
          <w:sz w:val="17"/>
        </w:rPr>
        <w:t xml:space="preserve"> </w:t>
      </w:r>
      <w:r>
        <w:rPr>
          <w:color w:val="030303"/>
          <w:sz w:val="17"/>
        </w:rPr>
        <w:t>of the license</w:t>
      </w:r>
      <w:r>
        <w:rPr>
          <w:color w:val="414141"/>
          <w:sz w:val="17"/>
        </w:rPr>
        <w:t xml:space="preserve">. </w:t>
      </w:r>
      <w:r>
        <w:rPr>
          <w:color w:val="030303"/>
          <w:sz w:val="17"/>
        </w:rPr>
        <w:t>If the request affects multiple call signs, complete and attach Schedule for Changes Affecting Multiple Call Signs</w:t>
      </w:r>
      <w:r>
        <w:rPr>
          <w:color w:val="030303"/>
          <w:spacing w:val="47"/>
          <w:sz w:val="17"/>
        </w:rPr>
        <w:t xml:space="preserve"> </w:t>
      </w:r>
      <w:r>
        <w:rPr>
          <w:color w:val="030303"/>
          <w:sz w:val="17"/>
        </w:rPr>
        <w:t>or   File</w:t>
      </w:r>
      <w:r>
        <w:rPr>
          <w:color w:val="030303"/>
          <w:spacing w:val="1"/>
          <w:sz w:val="17"/>
        </w:rPr>
        <w:t xml:space="preserve"> </w:t>
      </w:r>
      <w:r>
        <w:rPr>
          <w:color w:val="030303"/>
          <w:sz w:val="17"/>
        </w:rPr>
        <w:t>Numbers,</w:t>
      </w:r>
      <w:r>
        <w:rPr>
          <w:color w:val="030303"/>
          <w:spacing w:val="-1"/>
          <w:sz w:val="17"/>
        </w:rPr>
        <w:t xml:space="preserve"> </w:t>
      </w:r>
      <w:r>
        <w:rPr>
          <w:color w:val="030303"/>
          <w:sz w:val="17"/>
        </w:rPr>
        <w:t>Form</w:t>
      </w:r>
      <w:r>
        <w:rPr>
          <w:color w:val="030303"/>
          <w:spacing w:val="-9"/>
          <w:sz w:val="17"/>
        </w:rPr>
        <w:t xml:space="preserve"> </w:t>
      </w:r>
      <w:r>
        <w:rPr>
          <w:color w:val="030303"/>
          <w:sz w:val="17"/>
        </w:rPr>
        <w:t>FCC</w:t>
      </w:r>
      <w:r>
        <w:rPr>
          <w:color w:val="030303"/>
          <w:spacing w:val="-3"/>
          <w:sz w:val="17"/>
        </w:rPr>
        <w:t xml:space="preserve"> </w:t>
      </w:r>
      <w:r>
        <w:rPr>
          <w:color w:val="030303"/>
          <w:sz w:val="17"/>
        </w:rPr>
        <w:t>601,</w:t>
      </w:r>
      <w:r>
        <w:rPr>
          <w:color w:val="030303"/>
          <w:spacing w:val="2"/>
          <w:sz w:val="17"/>
        </w:rPr>
        <w:t xml:space="preserve"> </w:t>
      </w:r>
      <w:r>
        <w:rPr>
          <w:color w:val="030303"/>
          <w:sz w:val="17"/>
        </w:rPr>
        <w:t>Schedule</w:t>
      </w:r>
      <w:r>
        <w:rPr>
          <w:color w:val="030303"/>
          <w:spacing w:val="-1"/>
          <w:sz w:val="17"/>
        </w:rPr>
        <w:t xml:space="preserve"> </w:t>
      </w:r>
      <w:r>
        <w:rPr>
          <w:color w:val="030303"/>
          <w:sz w:val="17"/>
        </w:rPr>
        <w:t>A.</w:t>
      </w:r>
      <w:r w:rsidR="00C35F8F">
        <w:rPr>
          <w:color w:val="030303"/>
          <w:sz w:val="17"/>
        </w:rPr>
        <w:t xml:space="preserve">  </w:t>
      </w:r>
      <w:r>
        <w:rPr>
          <w:color w:val="030303"/>
          <w:w w:val="105"/>
          <w:sz w:val="17"/>
        </w:rPr>
        <w:t>If the application is a request to register a location/link or 6 GHz temporary-fixed links</w:t>
      </w:r>
      <w:r>
        <w:rPr>
          <w:color w:val="414141"/>
          <w:w w:val="105"/>
          <w:sz w:val="17"/>
        </w:rPr>
        <w:t xml:space="preserve">, </w:t>
      </w:r>
      <w:r>
        <w:rPr>
          <w:color w:val="030303"/>
          <w:w w:val="105"/>
          <w:sz w:val="17"/>
        </w:rPr>
        <w:t>enter the FCC call sign assigned to the geographic</w:t>
      </w:r>
      <w:r>
        <w:rPr>
          <w:color w:val="030303"/>
          <w:spacing w:val="1"/>
          <w:w w:val="105"/>
          <w:sz w:val="17"/>
        </w:rPr>
        <w:t xml:space="preserve"> </w:t>
      </w:r>
      <w:r>
        <w:rPr>
          <w:color w:val="030303"/>
          <w:w w:val="105"/>
          <w:sz w:val="17"/>
        </w:rPr>
        <w:t>license</w:t>
      </w:r>
      <w:r>
        <w:rPr>
          <w:color w:val="595959"/>
          <w:w w:val="105"/>
          <w:sz w:val="17"/>
        </w:rPr>
        <w:t>.</w:t>
      </w:r>
    </w:p>
    <w:p w:rsidR="00EA17CD" w:rsidP="00D66F0D" w14:paraId="5C767AA8" w14:textId="77777777">
      <w:pPr>
        <w:spacing w:line="254" w:lineRule="auto"/>
        <w:ind w:left="388" w:right="437" w:hanging="1"/>
        <w:jc w:val="both"/>
        <w:rPr>
          <w:sz w:val="17"/>
        </w:rPr>
      </w:pPr>
    </w:p>
    <w:p w:rsidR="00D66F0D" w:rsidP="00D66F0D" w14:paraId="2FE73357" w14:textId="62CDECED">
      <w:pPr>
        <w:pStyle w:val="BodyText"/>
        <w:spacing w:before="72" w:line="237" w:lineRule="auto"/>
        <w:ind w:left="392" w:right="522" w:hanging="5"/>
        <w:jc w:val="both"/>
      </w:pPr>
      <w:r>
        <w:rPr>
          <w:color w:val="030303"/>
          <w:u w:val="single" w:color="000000"/>
        </w:rPr>
        <w:t>Item 6a</w:t>
      </w:r>
      <w:r w:rsidRPr="006A607D">
        <w:rPr>
          <w:color w:val="030303"/>
          <w:u w:color="000000"/>
        </w:rPr>
        <w:t xml:space="preserve"> </w:t>
      </w:r>
      <w:r>
        <w:rPr>
          <w:color w:val="030303"/>
        </w:rPr>
        <w:t>This item is optional If the application is a request for a New, Amendment</w:t>
      </w:r>
      <w:r>
        <w:rPr>
          <w:color w:val="2F2F2F"/>
        </w:rPr>
        <w:t xml:space="preserve">, </w:t>
      </w:r>
      <w:r>
        <w:rPr>
          <w:color w:val="030303"/>
        </w:rPr>
        <w:t>Renewal Only, or a Renewal/Modification, enter the</w:t>
      </w:r>
      <w:r>
        <w:rPr>
          <w:color w:val="030303"/>
          <w:spacing w:val="1"/>
        </w:rPr>
        <w:t xml:space="preserve"> </w:t>
      </w:r>
      <w:r>
        <w:rPr>
          <w:color w:val="030303"/>
        </w:rPr>
        <w:t>requested authorization expiration date. Applicants may</w:t>
      </w:r>
      <w:r>
        <w:rPr>
          <w:color w:val="414141"/>
        </w:rPr>
        <w:t xml:space="preserve">, </w:t>
      </w:r>
      <w:r>
        <w:rPr>
          <w:color w:val="030303"/>
        </w:rPr>
        <w:t>if desired</w:t>
      </w:r>
      <w:r>
        <w:rPr>
          <w:color w:val="414141"/>
        </w:rPr>
        <w:t xml:space="preserve">, </w:t>
      </w:r>
      <w:r>
        <w:rPr>
          <w:color w:val="030303"/>
        </w:rPr>
        <w:t>request the month and day of license expiration. However, in no</w:t>
      </w:r>
      <w:r>
        <w:rPr>
          <w:color w:val="030303"/>
          <w:spacing w:val="1"/>
        </w:rPr>
        <w:t xml:space="preserve"> </w:t>
      </w:r>
      <w:r>
        <w:rPr>
          <w:color w:val="030303"/>
          <w:w w:val="95"/>
        </w:rPr>
        <w:t>cases</w:t>
      </w:r>
      <w:r>
        <w:rPr>
          <w:color w:val="030303"/>
          <w:spacing w:val="4"/>
          <w:w w:val="95"/>
        </w:rPr>
        <w:t xml:space="preserve"> </w:t>
      </w:r>
      <w:r>
        <w:rPr>
          <w:color w:val="030303"/>
          <w:w w:val="95"/>
        </w:rPr>
        <w:t>will</w:t>
      </w:r>
      <w:r>
        <w:rPr>
          <w:color w:val="030303"/>
          <w:spacing w:val="-12"/>
          <w:w w:val="95"/>
        </w:rPr>
        <w:t xml:space="preserve"> </w:t>
      </w:r>
      <w:r>
        <w:rPr>
          <w:color w:val="030303"/>
          <w:w w:val="95"/>
        </w:rPr>
        <w:t>licenses</w:t>
      </w:r>
      <w:r>
        <w:rPr>
          <w:color w:val="030303"/>
          <w:spacing w:val="-2"/>
          <w:w w:val="95"/>
        </w:rPr>
        <w:t xml:space="preserve"> </w:t>
      </w:r>
      <w:r>
        <w:rPr>
          <w:color w:val="030303"/>
          <w:w w:val="95"/>
        </w:rPr>
        <w:t>be</w:t>
      </w:r>
      <w:r>
        <w:rPr>
          <w:color w:val="030303"/>
          <w:spacing w:val="-4"/>
          <w:w w:val="95"/>
        </w:rPr>
        <w:t xml:space="preserve"> </w:t>
      </w:r>
      <w:r>
        <w:rPr>
          <w:color w:val="030303"/>
          <w:w w:val="95"/>
        </w:rPr>
        <w:t>granted</w:t>
      </w:r>
      <w:r>
        <w:rPr>
          <w:color w:val="030303"/>
          <w:spacing w:val="-14"/>
          <w:w w:val="95"/>
        </w:rPr>
        <w:t xml:space="preserve"> </w:t>
      </w:r>
      <w:r>
        <w:rPr>
          <w:color w:val="030303"/>
          <w:w w:val="95"/>
        </w:rPr>
        <w:t>for</w:t>
      </w:r>
      <w:r>
        <w:rPr>
          <w:color w:val="030303"/>
          <w:spacing w:val="-3"/>
          <w:w w:val="95"/>
        </w:rPr>
        <w:t xml:space="preserve"> </w:t>
      </w:r>
      <w:r>
        <w:rPr>
          <w:color w:val="030303"/>
          <w:w w:val="95"/>
        </w:rPr>
        <w:t>terms</w:t>
      </w:r>
      <w:r>
        <w:rPr>
          <w:color w:val="030303"/>
          <w:spacing w:val="3"/>
          <w:w w:val="95"/>
        </w:rPr>
        <w:t xml:space="preserve"> </w:t>
      </w:r>
      <w:r>
        <w:rPr>
          <w:color w:val="030303"/>
          <w:w w:val="95"/>
        </w:rPr>
        <w:t>that exceed</w:t>
      </w:r>
      <w:r>
        <w:rPr>
          <w:color w:val="030303"/>
          <w:spacing w:val="-6"/>
          <w:w w:val="95"/>
        </w:rPr>
        <w:t xml:space="preserve"> </w:t>
      </w:r>
      <w:r>
        <w:rPr>
          <w:color w:val="030303"/>
          <w:w w:val="95"/>
        </w:rPr>
        <w:t>the</w:t>
      </w:r>
      <w:r>
        <w:rPr>
          <w:color w:val="030303"/>
          <w:spacing w:val="-8"/>
          <w:w w:val="95"/>
        </w:rPr>
        <w:t xml:space="preserve"> </w:t>
      </w:r>
      <w:r>
        <w:rPr>
          <w:color w:val="030303"/>
          <w:w w:val="95"/>
        </w:rPr>
        <w:t>license</w:t>
      </w:r>
      <w:r>
        <w:rPr>
          <w:color w:val="030303"/>
          <w:spacing w:val="-8"/>
          <w:w w:val="95"/>
        </w:rPr>
        <w:t xml:space="preserve"> </w:t>
      </w:r>
      <w:r>
        <w:rPr>
          <w:color w:val="030303"/>
          <w:w w:val="95"/>
        </w:rPr>
        <w:t>term</w:t>
      </w:r>
      <w:r>
        <w:rPr>
          <w:color w:val="030303"/>
          <w:spacing w:val="2"/>
          <w:w w:val="95"/>
        </w:rPr>
        <w:t xml:space="preserve"> </w:t>
      </w:r>
      <w:r>
        <w:rPr>
          <w:color w:val="030303"/>
          <w:w w:val="95"/>
        </w:rPr>
        <w:t>as</w:t>
      </w:r>
      <w:r>
        <w:rPr>
          <w:color w:val="030303"/>
          <w:spacing w:val="-6"/>
          <w:w w:val="95"/>
        </w:rPr>
        <w:t xml:space="preserve"> </w:t>
      </w:r>
      <w:r>
        <w:rPr>
          <w:color w:val="030303"/>
          <w:w w:val="95"/>
        </w:rPr>
        <w:t>governed</w:t>
      </w:r>
      <w:r>
        <w:rPr>
          <w:color w:val="030303"/>
          <w:spacing w:val="-2"/>
          <w:w w:val="95"/>
        </w:rPr>
        <w:t xml:space="preserve"> </w:t>
      </w:r>
      <w:r>
        <w:rPr>
          <w:color w:val="030303"/>
          <w:w w:val="95"/>
        </w:rPr>
        <w:t>by</w:t>
      </w:r>
      <w:r>
        <w:rPr>
          <w:color w:val="030303"/>
          <w:spacing w:val="2"/>
          <w:w w:val="95"/>
        </w:rPr>
        <w:t xml:space="preserve"> </w:t>
      </w:r>
      <w:r>
        <w:rPr>
          <w:color w:val="030303"/>
          <w:w w:val="95"/>
        </w:rPr>
        <w:t>the</w:t>
      </w:r>
      <w:r>
        <w:rPr>
          <w:color w:val="030303"/>
          <w:spacing w:val="-3"/>
          <w:w w:val="95"/>
        </w:rPr>
        <w:t xml:space="preserve"> </w:t>
      </w:r>
      <w:r>
        <w:rPr>
          <w:color w:val="030303"/>
          <w:w w:val="95"/>
        </w:rPr>
        <w:t>rules</w:t>
      </w:r>
      <w:r>
        <w:rPr>
          <w:color w:val="030303"/>
          <w:spacing w:val="-3"/>
          <w:w w:val="95"/>
        </w:rPr>
        <w:t xml:space="preserve"> </w:t>
      </w:r>
      <w:r>
        <w:rPr>
          <w:color w:val="030303"/>
          <w:w w:val="95"/>
        </w:rPr>
        <w:t>for</w:t>
      </w:r>
      <w:r>
        <w:rPr>
          <w:color w:val="030303"/>
          <w:spacing w:val="3"/>
          <w:w w:val="95"/>
        </w:rPr>
        <w:t xml:space="preserve"> </w:t>
      </w:r>
      <w:r>
        <w:rPr>
          <w:color w:val="030303"/>
          <w:w w:val="95"/>
        </w:rPr>
        <w:t>each</w:t>
      </w:r>
      <w:r>
        <w:rPr>
          <w:color w:val="030303"/>
          <w:spacing w:val="-5"/>
          <w:w w:val="95"/>
        </w:rPr>
        <w:t xml:space="preserve"> </w:t>
      </w:r>
      <w:r>
        <w:rPr>
          <w:color w:val="030303"/>
          <w:w w:val="95"/>
        </w:rPr>
        <w:t>service</w:t>
      </w:r>
      <w:r>
        <w:rPr>
          <w:color w:val="565656"/>
          <w:w w:val="95"/>
        </w:rPr>
        <w:t>.</w:t>
      </w:r>
    </w:p>
    <w:p w:rsidR="00D66F0D" w:rsidP="00D66F0D" w14:paraId="53A95ADC" w14:textId="77777777">
      <w:pPr>
        <w:pStyle w:val="BodyText"/>
        <w:spacing w:before="1"/>
      </w:pPr>
    </w:p>
    <w:p w:rsidR="00D66F0D" w:rsidP="00EA17CD" w14:paraId="25474120" w14:textId="5C294714">
      <w:pPr>
        <w:pStyle w:val="BodyText"/>
        <w:spacing w:line="235" w:lineRule="auto"/>
        <w:ind w:left="391" w:right="537" w:hanging="5"/>
        <w:jc w:val="both"/>
        <w:rPr>
          <w:sz w:val="17"/>
        </w:rPr>
      </w:pPr>
      <w:r>
        <w:rPr>
          <w:color w:val="030303"/>
          <w:u w:val="single" w:color="000000"/>
        </w:rPr>
        <w:t>Item 6b</w:t>
      </w:r>
      <w:r w:rsidRPr="006A607D">
        <w:rPr>
          <w:color w:val="030303"/>
          <w:u w:color="000000"/>
        </w:rPr>
        <w:t xml:space="preserve"> </w:t>
      </w:r>
      <w:r>
        <w:rPr>
          <w:color w:val="030303"/>
        </w:rPr>
        <w:t>This question applies only to applications for a Renewal Only or Renewal/Modification</w:t>
      </w:r>
      <w:r>
        <w:rPr>
          <w:color w:val="565656"/>
        </w:rPr>
        <w:t xml:space="preserve">. </w:t>
      </w:r>
      <w:r>
        <w:rPr>
          <w:color w:val="030303"/>
        </w:rPr>
        <w:t>The information requested in this item</w:t>
      </w:r>
      <w:r>
        <w:rPr>
          <w:color w:val="030303"/>
          <w:spacing w:val="1"/>
        </w:rPr>
        <w:t xml:space="preserve"> </w:t>
      </w:r>
      <w:r>
        <w:rPr>
          <w:color w:val="030303"/>
        </w:rPr>
        <w:t>helps to identify the applicable renewal requirements</w:t>
      </w:r>
      <w:r>
        <w:rPr>
          <w:color w:val="030303"/>
          <w:spacing w:val="1"/>
        </w:rPr>
        <w:t xml:space="preserve"> </w:t>
      </w:r>
      <w:r>
        <w:rPr>
          <w:color w:val="030303"/>
        </w:rPr>
        <w:t xml:space="preserve">for different types of </w:t>
      </w:r>
      <w:r>
        <w:rPr>
          <w:b/>
          <w:color w:val="030303"/>
          <w:sz w:val="17"/>
        </w:rPr>
        <w:t>geographic</w:t>
      </w:r>
      <w:r>
        <w:rPr>
          <w:b/>
          <w:color w:val="030303"/>
          <w:spacing w:val="47"/>
          <w:sz w:val="17"/>
        </w:rPr>
        <w:t xml:space="preserve"> </w:t>
      </w:r>
      <w:r>
        <w:rPr>
          <w:b/>
          <w:color w:val="030303"/>
          <w:sz w:val="17"/>
        </w:rPr>
        <w:t>area licenses</w:t>
      </w:r>
      <w:r>
        <w:rPr>
          <w:b/>
          <w:color w:val="030303"/>
          <w:spacing w:val="47"/>
          <w:sz w:val="17"/>
        </w:rPr>
        <w:t xml:space="preserve"> </w:t>
      </w:r>
      <w:r>
        <w:rPr>
          <w:color w:val="030303"/>
        </w:rPr>
        <w:t>(licenses used to provide services</w:t>
      </w:r>
      <w:r>
        <w:rPr>
          <w:color w:val="030303"/>
          <w:spacing w:val="1"/>
        </w:rPr>
        <w:t xml:space="preserve"> </w:t>
      </w:r>
      <w:r>
        <w:rPr>
          <w:color w:val="030303"/>
        </w:rPr>
        <w:t>to</w:t>
      </w:r>
      <w:r>
        <w:rPr>
          <w:color w:val="030303"/>
          <w:spacing w:val="1"/>
        </w:rPr>
        <w:t xml:space="preserve"> </w:t>
      </w:r>
      <w:r>
        <w:rPr>
          <w:color w:val="030303"/>
        </w:rPr>
        <w:t>customers</w:t>
      </w:r>
      <w:r>
        <w:rPr>
          <w:color w:val="030303"/>
          <w:spacing w:val="1"/>
        </w:rPr>
        <w:t xml:space="preserve"> </w:t>
      </w:r>
      <w:r>
        <w:rPr>
          <w:color w:val="030303"/>
        </w:rPr>
        <w:t>or</w:t>
      </w:r>
      <w:r>
        <w:rPr>
          <w:color w:val="030303"/>
          <w:spacing w:val="1"/>
        </w:rPr>
        <w:t xml:space="preserve"> </w:t>
      </w:r>
      <w:r>
        <w:rPr>
          <w:color w:val="030303"/>
        </w:rPr>
        <w:t>licenses</w:t>
      </w:r>
      <w:r>
        <w:rPr>
          <w:color w:val="030303"/>
          <w:spacing w:val="1"/>
        </w:rPr>
        <w:t xml:space="preserve"> </w:t>
      </w:r>
      <w:r>
        <w:rPr>
          <w:color w:val="030303"/>
        </w:rPr>
        <w:t>used</w:t>
      </w:r>
      <w:r>
        <w:rPr>
          <w:color w:val="030303"/>
          <w:spacing w:val="1"/>
        </w:rPr>
        <w:t xml:space="preserve"> </w:t>
      </w:r>
      <w:r>
        <w:rPr>
          <w:color w:val="030303"/>
        </w:rPr>
        <w:t>for</w:t>
      </w:r>
      <w:r>
        <w:rPr>
          <w:color w:val="030303"/>
          <w:spacing w:val="1"/>
        </w:rPr>
        <w:t xml:space="preserve"> </w:t>
      </w:r>
      <w:r>
        <w:rPr>
          <w:color w:val="030303"/>
        </w:rPr>
        <w:t>private</w:t>
      </w:r>
      <w:r>
        <w:rPr>
          <w:color w:val="030303"/>
          <w:spacing w:val="1"/>
        </w:rPr>
        <w:t xml:space="preserve"> </w:t>
      </w:r>
      <w:r>
        <w:rPr>
          <w:color w:val="030303"/>
        </w:rPr>
        <w:t>business</w:t>
      </w:r>
      <w:r>
        <w:rPr>
          <w:color w:val="030303"/>
          <w:spacing w:val="1"/>
        </w:rPr>
        <w:t xml:space="preserve"> </w:t>
      </w:r>
      <w:r>
        <w:rPr>
          <w:color w:val="030303"/>
        </w:rPr>
        <w:t>(internal)</w:t>
      </w:r>
      <w:r>
        <w:rPr>
          <w:color w:val="030303"/>
          <w:spacing w:val="1"/>
        </w:rPr>
        <w:t xml:space="preserve"> </w:t>
      </w:r>
      <w:r>
        <w:rPr>
          <w:color w:val="030303"/>
        </w:rPr>
        <w:t>purposes</w:t>
      </w:r>
      <w:r>
        <w:rPr>
          <w:color w:val="030303"/>
          <w:spacing w:val="1"/>
        </w:rPr>
        <w:t xml:space="preserve"> </w:t>
      </w:r>
      <w:r>
        <w:rPr>
          <w:color w:val="030303"/>
        </w:rPr>
        <w:t>or</w:t>
      </w:r>
      <w:r>
        <w:rPr>
          <w:color w:val="030303"/>
          <w:spacing w:val="1"/>
        </w:rPr>
        <w:t xml:space="preserve"> </w:t>
      </w:r>
      <w:r>
        <w:rPr>
          <w:color w:val="030303"/>
        </w:rPr>
        <w:t>to</w:t>
      </w:r>
      <w:r>
        <w:rPr>
          <w:color w:val="030303"/>
          <w:spacing w:val="1"/>
        </w:rPr>
        <w:t xml:space="preserve"> </w:t>
      </w:r>
      <w:r>
        <w:rPr>
          <w:color w:val="030303"/>
        </w:rPr>
        <w:t>meet</w:t>
      </w:r>
      <w:r>
        <w:rPr>
          <w:color w:val="030303"/>
          <w:spacing w:val="1"/>
        </w:rPr>
        <w:t xml:space="preserve"> </w:t>
      </w:r>
      <w:r>
        <w:rPr>
          <w:color w:val="030303"/>
        </w:rPr>
        <w:t>the</w:t>
      </w:r>
      <w:r>
        <w:rPr>
          <w:color w:val="030303"/>
          <w:spacing w:val="1"/>
        </w:rPr>
        <w:t xml:space="preserve"> </w:t>
      </w:r>
      <w:r>
        <w:rPr>
          <w:color w:val="030303"/>
        </w:rPr>
        <w:t>licensee</w:t>
      </w:r>
      <w:r>
        <w:rPr>
          <w:color w:val="414141"/>
        </w:rPr>
        <w:t>'</w:t>
      </w:r>
      <w:r>
        <w:rPr>
          <w:color w:val="030303"/>
        </w:rPr>
        <w:t>s</w:t>
      </w:r>
      <w:r>
        <w:rPr>
          <w:color w:val="030303"/>
          <w:spacing w:val="1"/>
        </w:rPr>
        <w:t xml:space="preserve"> </w:t>
      </w:r>
      <w:r>
        <w:rPr>
          <w:color w:val="030303"/>
        </w:rPr>
        <w:t>public</w:t>
      </w:r>
      <w:r>
        <w:rPr>
          <w:color w:val="030303"/>
          <w:spacing w:val="1"/>
        </w:rPr>
        <w:t xml:space="preserve"> </w:t>
      </w:r>
      <w:r>
        <w:rPr>
          <w:color w:val="030303"/>
        </w:rPr>
        <w:t>interes</w:t>
      </w:r>
      <w:r w:rsidR="006A607D">
        <w:rPr>
          <w:color w:val="030303"/>
        </w:rPr>
        <w:t xml:space="preserve">t, </w:t>
      </w:r>
      <w:r>
        <w:rPr>
          <w:color w:val="030303"/>
        </w:rPr>
        <w:t>public</w:t>
      </w:r>
      <w:r>
        <w:rPr>
          <w:color w:val="030303"/>
          <w:spacing w:val="1"/>
        </w:rPr>
        <w:t xml:space="preserve"> </w:t>
      </w:r>
      <w:r>
        <w:rPr>
          <w:color w:val="030303"/>
        </w:rPr>
        <w:t>safety</w:t>
      </w:r>
      <w:r>
        <w:rPr>
          <w:color w:val="030303"/>
          <w:spacing w:val="1"/>
        </w:rPr>
        <w:t xml:space="preserve"> </w:t>
      </w:r>
      <w:r>
        <w:rPr>
          <w:color w:val="030303"/>
        </w:rPr>
        <w:t>communications</w:t>
      </w:r>
      <w:r>
        <w:rPr>
          <w:color w:val="030303"/>
          <w:spacing w:val="-14"/>
        </w:rPr>
        <w:t xml:space="preserve"> </w:t>
      </w:r>
      <w:r>
        <w:rPr>
          <w:color w:val="030303"/>
        </w:rPr>
        <w:t>needs)</w:t>
      </w:r>
      <w:r>
        <w:rPr>
          <w:color w:val="565656"/>
        </w:rPr>
        <w:t>.</w:t>
      </w:r>
    </w:p>
    <w:p w:rsidR="00213300" w:rsidP="00D66F0D" w14:paraId="3AD29684" w14:textId="77777777">
      <w:pPr>
        <w:pStyle w:val="BodyText"/>
        <w:spacing w:line="237" w:lineRule="auto"/>
        <w:ind w:left="390" w:right="494" w:hanging="3"/>
        <w:jc w:val="both"/>
        <w:rPr>
          <w:color w:val="030303"/>
          <w:u w:val="single" w:color="000000"/>
        </w:rPr>
      </w:pPr>
    </w:p>
    <w:p w:rsidR="00D66F0D" w:rsidP="00E02DE0" w14:paraId="6C091704" w14:textId="485146F9">
      <w:pPr>
        <w:pStyle w:val="BodyText"/>
        <w:spacing w:line="237" w:lineRule="auto"/>
        <w:ind w:left="390" w:right="494" w:hanging="3"/>
        <w:jc w:val="both"/>
        <w:rPr>
          <w:sz w:val="19"/>
        </w:rPr>
      </w:pPr>
      <w:r>
        <w:rPr>
          <w:color w:val="030303"/>
          <w:u w:val="single" w:color="000000"/>
        </w:rPr>
        <w:t>Item 7</w:t>
      </w:r>
      <w:r w:rsidRPr="006A607D">
        <w:rPr>
          <w:color w:val="030303"/>
          <w:u w:color="000000"/>
        </w:rPr>
        <w:t xml:space="preserve"> </w:t>
      </w:r>
      <w:r>
        <w:rPr>
          <w:color w:val="030303"/>
        </w:rPr>
        <w:t>This question applies only to site-specific (other than Part 101 Microwave) and Cellular authorizations</w:t>
      </w:r>
      <w:r>
        <w:rPr>
          <w:color w:val="565656"/>
        </w:rPr>
        <w:t xml:space="preserve">. </w:t>
      </w:r>
      <w:r>
        <w:rPr>
          <w:color w:val="030303"/>
        </w:rPr>
        <w:t>If the application is a</w:t>
      </w:r>
      <w:r>
        <w:rPr>
          <w:color w:val="030303"/>
          <w:spacing w:val="1"/>
        </w:rPr>
        <w:t xml:space="preserve"> </w:t>
      </w:r>
      <w:r>
        <w:rPr>
          <w:color w:val="030303"/>
          <w:w w:val="97"/>
        </w:rPr>
        <w:t>request</w:t>
      </w:r>
      <w:r>
        <w:rPr>
          <w:color w:val="030303"/>
        </w:rPr>
        <w:t xml:space="preserve">  </w:t>
      </w:r>
      <w:r>
        <w:rPr>
          <w:color w:val="030303"/>
          <w:spacing w:val="-22"/>
        </w:rPr>
        <w:t xml:space="preserve"> </w:t>
      </w:r>
      <w:r>
        <w:rPr>
          <w:color w:val="030303"/>
          <w:spacing w:val="-1"/>
        </w:rPr>
        <w:t>fo</w:t>
      </w:r>
      <w:r>
        <w:rPr>
          <w:color w:val="030303"/>
        </w:rPr>
        <w:t xml:space="preserve">r </w:t>
      </w:r>
      <w:r>
        <w:rPr>
          <w:color w:val="030303"/>
          <w:spacing w:val="21"/>
        </w:rPr>
        <w:t xml:space="preserve"> </w:t>
      </w:r>
      <w:r>
        <w:rPr>
          <w:color w:val="030303"/>
          <w:w w:val="104"/>
        </w:rPr>
        <w:t>a</w:t>
      </w:r>
      <w:r>
        <w:rPr>
          <w:color w:val="030303"/>
        </w:rPr>
        <w:t xml:space="preserve"> </w:t>
      </w:r>
      <w:r>
        <w:rPr>
          <w:color w:val="030303"/>
          <w:spacing w:val="9"/>
        </w:rPr>
        <w:t xml:space="preserve"> </w:t>
      </w:r>
      <w:r>
        <w:rPr>
          <w:color w:val="030303"/>
          <w:w w:val="94"/>
        </w:rPr>
        <w:t>Modification,</w:t>
      </w:r>
      <w:r>
        <w:rPr>
          <w:color w:val="030303"/>
        </w:rPr>
        <w:t xml:space="preserve">  </w:t>
      </w:r>
      <w:r>
        <w:rPr>
          <w:color w:val="030303"/>
          <w:spacing w:val="-21"/>
        </w:rPr>
        <w:t xml:space="preserve"> </w:t>
      </w:r>
      <w:r>
        <w:rPr>
          <w:color w:val="030303"/>
          <w:spacing w:val="-1"/>
        </w:rPr>
        <w:t>Renewal/Modificatio</w:t>
      </w:r>
      <w:r>
        <w:rPr>
          <w:color w:val="030303"/>
          <w:spacing w:val="-75"/>
        </w:rPr>
        <w:t>n</w:t>
      </w:r>
      <w:r>
        <w:rPr>
          <w:color w:val="565656"/>
          <w:w w:val="106"/>
        </w:rPr>
        <w:t>,</w:t>
      </w:r>
      <w:r>
        <w:rPr>
          <w:color w:val="565656"/>
        </w:rPr>
        <w:t xml:space="preserve"> </w:t>
      </w:r>
      <w:r>
        <w:rPr>
          <w:color w:val="565656"/>
          <w:spacing w:val="9"/>
        </w:rPr>
        <w:t xml:space="preserve"> </w:t>
      </w:r>
      <w:r>
        <w:rPr>
          <w:color w:val="030303"/>
          <w:spacing w:val="-1"/>
          <w:w w:val="102"/>
        </w:rPr>
        <w:t>o</w:t>
      </w:r>
      <w:r>
        <w:rPr>
          <w:color w:val="030303"/>
          <w:w w:val="102"/>
        </w:rPr>
        <w:t>r</w:t>
      </w:r>
      <w:r>
        <w:rPr>
          <w:color w:val="030303"/>
        </w:rPr>
        <w:t xml:space="preserve"> </w:t>
      </w:r>
      <w:r>
        <w:rPr>
          <w:color w:val="030303"/>
          <w:spacing w:val="21"/>
        </w:rPr>
        <w:t xml:space="preserve"> </w:t>
      </w:r>
      <w:r>
        <w:rPr>
          <w:color w:val="030303"/>
          <w:spacing w:val="-1"/>
          <w:w w:val="96"/>
        </w:rPr>
        <w:t>Amendmen</w:t>
      </w:r>
      <w:r>
        <w:rPr>
          <w:color w:val="030303"/>
          <w:w w:val="96"/>
        </w:rPr>
        <w:t>t</w:t>
      </w:r>
      <w:r>
        <w:rPr>
          <w:color w:val="030303"/>
        </w:rPr>
        <w:t xml:space="preserve"> </w:t>
      </w:r>
      <w:r>
        <w:rPr>
          <w:color w:val="030303"/>
          <w:spacing w:val="19"/>
        </w:rPr>
        <w:t xml:space="preserve"> </w:t>
      </w:r>
      <w:r>
        <w:rPr>
          <w:color w:val="030303"/>
          <w:w w:val="99"/>
        </w:rPr>
        <w:t>(</w:t>
      </w:r>
      <w:r>
        <w:rPr>
          <w:color w:val="030303"/>
          <w:spacing w:val="-1"/>
          <w:w w:val="99"/>
        </w:rPr>
        <w:t>o</w:t>
      </w:r>
      <w:r>
        <w:rPr>
          <w:color w:val="030303"/>
          <w:w w:val="99"/>
        </w:rPr>
        <w:t>f</w:t>
      </w:r>
      <w:r>
        <w:rPr>
          <w:color w:val="030303"/>
        </w:rPr>
        <w:t xml:space="preserve"> </w:t>
      </w:r>
      <w:r>
        <w:rPr>
          <w:color w:val="030303"/>
          <w:spacing w:val="18"/>
        </w:rPr>
        <w:t xml:space="preserve"> </w:t>
      </w:r>
      <w:r>
        <w:rPr>
          <w:color w:val="030303"/>
          <w:w w:val="104"/>
        </w:rPr>
        <w:t>a</w:t>
      </w:r>
      <w:r>
        <w:rPr>
          <w:color w:val="030303"/>
        </w:rPr>
        <w:t xml:space="preserve"> </w:t>
      </w:r>
      <w:r>
        <w:rPr>
          <w:color w:val="030303"/>
          <w:spacing w:val="1"/>
        </w:rPr>
        <w:t xml:space="preserve"> </w:t>
      </w:r>
      <w:r>
        <w:rPr>
          <w:color w:val="030303"/>
          <w:w w:val="94"/>
        </w:rPr>
        <w:t>currently</w:t>
      </w:r>
      <w:r>
        <w:rPr>
          <w:color w:val="030303"/>
        </w:rPr>
        <w:t xml:space="preserve"> </w:t>
      </w:r>
      <w:r>
        <w:rPr>
          <w:color w:val="030303"/>
          <w:spacing w:val="19"/>
        </w:rPr>
        <w:t xml:space="preserve"> </w:t>
      </w:r>
      <w:r>
        <w:rPr>
          <w:color w:val="030303"/>
          <w:spacing w:val="-1"/>
          <w:w w:val="95"/>
        </w:rPr>
        <w:t>pendin</w:t>
      </w:r>
      <w:r>
        <w:rPr>
          <w:color w:val="030303"/>
          <w:w w:val="95"/>
        </w:rPr>
        <w:t>g</w:t>
      </w:r>
      <w:r>
        <w:rPr>
          <w:color w:val="030303"/>
        </w:rPr>
        <w:t xml:space="preserve"> </w:t>
      </w:r>
      <w:r>
        <w:rPr>
          <w:color w:val="030303"/>
          <w:spacing w:val="-5"/>
        </w:rPr>
        <w:t xml:space="preserve"> </w:t>
      </w:r>
      <w:r>
        <w:rPr>
          <w:color w:val="030303"/>
          <w:spacing w:val="-1"/>
          <w:w w:val="98"/>
        </w:rPr>
        <w:t>Ne</w:t>
      </w:r>
      <w:r>
        <w:rPr>
          <w:color w:val="030303"/>
          <w:w w:val="98"/>
        </w:rPr>
        <w:t>w</w:t>
      </w:r>
      <w:r>
        <w:rPr>
          <w:color w:val="030303"/>
        </w:rPr>
        <w:t xml:space="preserve">  </w:t>
      </w:r>
      <w:r>
        <w:rPr>
          <w:color w:val="030303"/>
          <w:spacing w:val="-20"/>
        </w:rPr>
        <w:t xml:space="preserve"> </w:t>
      </w:r>
      <w:r>
        <w:rPr>
          <w:color w:val="030303"/>
          <w:spacing w:val="-1"/>
          <w:w w:val="99"/>
        </w:rPr>
        <w:t>o</w:t>
      </w:r>
      <w:r>
        <w:rPr>
          <w:color w:val="030303"/>
          <w:w w:val="99"/>
        </w:rPr>
        <w:t>r</w:t>
      </w:r>
      <w:r>
        <w:rPr>
          <w:color w:val="030303"/>
        </w:rPr>
        <w:t xml:space="preserve"> </w:t>
      </w:r>
      <w:r>
        <w:rPr>
          <w:color w:val="030303"/>
          <w:spacing w:val="-7"/>
        </w:rPr>
        <w:t xml:space="preserve"> </w:t>
      </w:r>
      <w:r>
        <w:rPr>
          <w:color w:val="030303"/>
          <w:w w:val="94"/>
        </w:rPr>
        <w:t>Modification)</w:t>
      </w:r>
      <w:r>
        <w:rPr>
          <w:color w:val="030303"/>
        </w:rPr>
        <w:t xml:space="preserve">  </w:t>
      </w:r>
      <w:r>
        <w:rPr>
          <w:color w:val="030303"/>
          <w:spacing w:val="-22"/>
        </w:rPr>
        <w:t xml:space="preserve"> </w:t>
      </w:r>
      <w:r>
        <w:rPr>
          <w:color w:val="030303"/>
          <w:spacing w:val="-1"/>
          <w:w w:val="103"/>
        </w:rPr>
        <w:t>o</w:t>
      </w:r>
      <w:r>
        <w:rPr>
          <w:color w:val="030303"/>
          <w:w w:val="103"/>
        </w:rPr>
        <w:t>f</w:t>
      </w:r>
      <w:r>
        <w:rPr>
          <w:color w:val="030303"/>
        </w:rPr>
        <w:t xml:space="preserve"> </w:t>
      </w:r>
      <w:r>
        <w:rPr>
          <w:color w:val="030303"/>
          <w:spacing w:val="13"/>
        </w:rPr>
        <w:t xml:space="preserve"> </w:t>
      </w:r>
      <w:r>
        <w:rPr>
          <w:color w:val="030303"/>
          <w:spacing w:val="-1"/>
          <w:w w:val="97"/>
        </w:rPr>
        <w:t>an</w:t>
      </w:r>
      <w:r>
        <w:rPr>
          <w:color w:val="030303"/>
          <w:w w:val="97"/>
        </w:rPr>
        <w:t>y</w:t>
      </w:r>
      <w:r>
        <w:rPr>
          <w:color w:val="030303"/>
        </w:rPr>
        <w:t xml:space="preserve">  </w:t>
      </w:r>
      <w:r>
        <w:rPr>
          <w:color w:val="030303"/>
          <w:spacing w:val="-13"/>
        </w:rPr>
        <w:t xml:space="preserve"> </w:t>
      </w:r>
      <w:r>
        <w:rPr>
          <w:color w:val="030303"/>
          <w:w w:val="93"/>
        </w:rPr>
        <w:t xml:space="preserve">site-specific </w:t>
      </w:r>
      <w:r w:rsidR="006A607D">
        <w:rPr>
          <w:color w:val="030303"/>
          <w:spacing w:val="-1"/>
          <w:w w:val="104"/>
        </w:rPr>
        <w:t>authorization</w:t>
      </w:r>
      <w:r>
        <w:rPr>
          <w:color w:val="414141"/>
          <w:w w:val="108"/>
        </w:rPr>
        <w:t>,</w:t>
      </w:r>
      <w:r>
        <w:rPr>
          <w:color w:val="414141"/>
          <w:spacing w:val="15"/>
        </w:rPr>
        <w:t xml:space="preserve"> </w:t>
      </w:r>
      <w:r>
        <w:rPr>
          <w:color w:val="030303"/>
          <w:spacing w:val="-1"/>
          <w:w w:val="102"/>
        </w:rPr>
        <w:t>o</w:t>
      </w:r>
      <w:r>
        <w:rPr>
          <w:color w:val="030303"/>
          <w:w w:val="102"/>
        </w:rPr>
        <w:t>r</w:t>
      </w:r>
      <w:r>
        <w:rPr>
          <w:color w:val="030303"/>
        </w:rPr>
        <w:t xml:space="preserve"> </w:t>
      </w:r>
      <w:r>
        <w:rPr>
          <w:color w:val="030303"/>
          <w:spacing w:val="-19"/>
        </w:rPr>
        <w:t xml:space="preserve"> </w:t>
      </w:r>
      <w:r>
        <w:rPr>
          <w:color w:val="030303"/>
          <w:w w:val="104"/>
        </w:rPr>
        <w:t>a</w:t>
      </w:r>
      <w:r>
        <w:rPr>
          <w:color w:val="030303"/>
        </w:rPr>
        <w:t xml:space="preserve"> </w:t>
      </w:r>
      <w:r>
        <w:rPr>
          <w:color w:val="030303"/>
          <w:spacing w:val="-25"/>
        </w:rPr>
        <w:t xml:space="preserve"> </w:t>
      </w:r>
      <w:r>
        <w:rPr>
          <w:color w:val="030303"/>
          <w:spacing w:val="-1"/>
        </w:rPr>
        <w:t>Ne</w:t>
      </w:r>
      <w:r>
        <w:rPr>
          <w:color w:val="030303"/>
        </w:rPr>
        <w:t>w</w:t>
      </w:r>
      <w:r>
        <w:rPr>
          <w:color w:val="030303"/>
          <w:spacing w:val="24"/>
        </w:rPr>
        <w:t xml:space="preserve"> </w:t>
      </w:r>
      <w:r>
        <w:rPr>
          <w:color w:val="030303"/>
          <w:spacing w:val="-1"/>
          <w:w w:val="96"/>
        </w:rPr>
        <w:t>filin</w:t>
      </w:r>
      <w:r>
        <w:rPr>
          <w:color w:val="030303"/>
          <w:w w:val="96"/>
        </w:rPr>
        <w:t>g</w:t>
      </w:r>
      <w:r>
        <w:rPr>
          <w:color w:val="030303"/>
          <w:spacing w:val="22"/>
        </w:rPr>
        <w:t xml:space="preserve"> </w:t>
      </w:r>
      <w:r>
        <w:rPr>
          <w:color w:val="030303"/>
          <w:spacing w:val="-1"/>
          <w:w w:val="98"/>
        </w:rPr>
        <w:t>fo</w:t>
      </w:r>
      <w:r>
        <w:rPr>
          <w:color w:val="030303"/>
          <w:w w:val="98"/>
        </w:rPr>
        <w:t>r</w:t>
      </w:r>
      <w:r>
        <w:rPr>
          <w:color w:val="030303"/>
          <w:spacing w:val="22"/>
        </w:rPr>
        <w:t xml:space="preserve"> </w:t>
      </w:r>
      <w:r>
        <w:rPr>
          <w:color w:val="030303"/>
          <w:w w:val="104"/>
        </w:rPr>
        <w:t>a</w:t>
      </w:r>
      <w:r>
        <w:rPr>
          <w:color w:val="030303"/>
        </w:rPr>
        <w:t xml:space="preserve"> </w:t>
      </w:r>
      <w:r>
        <w:rPr>
          <w:color w:val="030303"/>
          <w:spacing w:val="-16"/>
        </w:rPr>
        <w:t xml:space="preserve"> </w:t>
      </w:r>
      <w:r>
        <w:rPr>
          <w:color w:val="030303"/>
          <w:w w:val="92"/>
        </w:rPr>
        <w:t>site-specific</w:t>
      </w:r>
      <w:r>
        <w:rPr>
          <w:color w:val="030303"/>
        </w:rPr>
        <w:t xml:space="preserve"> </w:t>
      </w:r>
      <w:r>
        <w:rPr>
          <w:color w:val="030303"/>
          <w:spacing w:val="-18"/>
        </w:rPr>
        <w:t xml:space="preserve"> </w:t>
      </w:r>
      <w:r>
        <w:rPr>
          <w:color w:val="030303"/>
          <w:spacing w:val="-1"/>
          <w:w w:val="99"/>
        </w:rPr>
        <w:t>Lan</w:t>
      </w:r>
      <w:r>
        <w:rPr>
          <w:color w:val="030303"/>
          <w:w w:val="99"/>
        </w:rPr>
        <w:t>d</w:t>
      </w:r>
      <w:r>
        <w:rPr>
          <w:color w:val="030303"/>
        </w:rPr>
        <w:t xml:space="preserve"> </w:t>
      </w:r>
      <w:r>
        <w:rPr>
          <w:color w:val="030303"/>
          <w:spacing w:val="-22"/>
        </w:rPr>
        <w:t xml:space="preserve"> </w:t>
      </w:r>
      <w:r>
        <w:rPr>
          <w:color w:val="030303"/>
          <w:w w:val="97"/>
        </w:rPr>
        <w:t>Mobile</w:t>
      </w:r>
      <w:r>
        <w:rPr>
          <w:color w:val="030303"/>
          <w:spacing w:val="19"/>
        </w:rPr>
        <w:t xml:space="preserve"> </w:t>
      </w:r>
      <w:r>
        <w:rPr>
          <w:color w:val="030303"/>
        </w:rPr>
        <w:t>(</w:t>
      </w:r>
      <w:r>
        <w:rPr>
          <w:color w:val="030303"/>
          <w:spacing w:val="-1"/>
        </w:rPr>
        <w:t>Par</w:t>
      </w:r>
      <w:r>
        <w:rPr>
          <w:color w:val="030303"/>
        </w:rPr>
        <w:t xml:space="preserve">t </w:t>
      </w:r>
      <w:r>
        <w:rPr>
          <w:color w:val="030303"/>
          <w:spacing w:val="-16"/>
        </w:rPr>
        <w:t xml:space="preserve"> </w:t>
      </w:r>
      <w:r>
        <w:rPr>
          <w:color w:val="030303"/>
          <w:spacing w:val="-1"/>
          <w:w w:val="99"/>
        </w:rPr>
        <w:t>90</w:t>
      </w:r>
      <w:r>
        <w:rPr>
          <w:color w:val="030303"/>
          <w:w w:val="99"/>
        </w:rPr>
        <w:t>)</w:t>
      </w:r>
      <w:r>
        <w:rPr>
          <w:color w:val="030303"/>
        </w:rPr>
        <w:t xml:space="preserve"> </w:t>
      </w:r>
      <w:r>
        <w:rPr>
          <w:color w:val="030303"/>
          <w:spacing w:val="-16"/>
        </w:rPr>
        <w:t xml:space="preserve"> </w:t>
      </w:r>
      <w:r w:rsidR="006A607D">
        <w:rPr>
          <w:color w:val="030303"/>
          <w:spacing w:val="-1"/>
          <w:w w:val="104"/>
        </w:rPr>
        <w:t>authorization</w:t>
      </w:r>
      <w:r>
        <w:rPr>
          <w:color w:val="2F2F2F"/>
          <w:w w:val="106"/>
        </w:rPr>
        <w:t>,</w:t>
      </w:r>
      <w:r>
        <w:rPr>
          <w:color w:val="2F2F2F"/>
          <w:spacing w:val="14"/>
        </w:rPr>
        <w:t xml:space="preserve"> </w:t>
      </w:r>
      <w:r>
        <w:rPr>
          <w:color w:val="030303"/>
          <w:w w:val="99"/>
        </w:rPr>
        <w:t>you</w:t>
      </w:r>
      <w:r>
        <w:rPr>
          <w:color w:val="030303"/>
          <w:spacing w:val="18"/>
        </w:rPr>
        <w:t xml:space="preserve"> </w:t>
      </w:r>
      <w:r>
        <w:rPr>
          <w:color w:val="030303"/>
          <w:w w:val="99"/>
        </w:rPr>
        <w:t>must</w:t>
      </w:r>
      <w:r>
        <w:rPr>
          <w:color w:val="030303"/>
        </w:rPr>
        <w:t xml:space="preserve"> </w:t>
      </w:r>
      <w:r>
        <w:rPr>
          <w:color w:val="030303"/>
          <w:spacing w:val="-21"/>
        </w:rPr>
        <w:t xml:space="preserve"> </w:t>
      </w:r>
      <w:r>
        <w:rPr>
          <w:color w:val="030303"/>
          <w:spacing w:val="-1"/>
          <w:w w:val="95"/>
        </w:rPr>
        <w:t>indicat</w:t>
      </w:r>
      <w:r>
        <w:rPr>
          <w:color w:val="030303"/>
          <w:w w:val="95"/>
        </w:rPr>
        <w:t>e</w:t>
      </w:r>
      <w:r>
        <w:rPr>
          <w:color w:val="030303"/>
        </w:rPr>
        <w:t xml:space="preserve"> </w:t>
      </w:r>
      <w:r>
        <w:rPr>
          <w:color w:val="030303"/>
          <w:spacing w:val="-16"/>
        </w:rPr>
        <w:t xml:space="preserve"> </w:t>
      </w:r>
      <w:r>
        <w:rPr>
          <w:color w:val="030303"/>
          <w:spacing w:val="-1"/>
          <w:w w:val="97"/>
        </w:rPr>
        <w:t>whethe</w:t>
      </w:r>
      <w:r>
        <w:rPr>
          <w:color w:val="030303"/>
          <w:w w:val="97"/>
        </w:rPr>
        <w:t>r</w:t>
      </w:r>
      <w:r>
        <w:rPr>
          <w:color w:val="030303"/>
        </w:rPr>
        <w:t xml:space="preserve"> </w:t>
      </w:r>
      <w:r>
        <w:rPr>
          <w:color w:val="030303"/>
          <w:spacing w:val="-18"/>
        </w:rPr>
        <w:t xml:space="preserve"> </w:t>
      </w:r>
      <w:r>
        <w:rPr>
          <w:color w:val="030303"/>
          <w:spacing w:val="-1"/>
        </w:rPr>
        <w:t>th</w:t>
      </w:r>
      <w:r>
        <w:rPr>
          <w:color w:val="030303"/>
        </w:rPr>
        <w:t>e</w:t>
      </w:r>
      <w:r>
        <w:rPr>
          <w:color w:val="030303"/>
          <w:spacing w:val="22"/>
        </w:rPr>
        <w:t xml:space="preserve"> </w:t>
      </w:r>
      <w:r>
        <w:rPr>
          <w:color w:val="030303"/>
          <w:w w:val="93"/>
        </w:rPr>
        <w:t>request</w:t>
      </w:r>
      <w:r>
        <w:rPr>
          <w:color w:val="030303"/>
        </w:rPr>
        <w:t xml:space="preserve"> </w:t>
      </w:r>
      <w:r>
        <w:rPr>
          <w:color w:val="030303"/>
          <w:spacing w:val="-25"/>
        </w:rPr>
        <w:t xml:space="preserve"> </w:t>
      </w:r>
      <w:r>
        <w:rPr>
          <w:color w:val="030303"/>
          <w:spacing w:val="-1"/>
          <w:w w:val="106"/>
        </w:rPr>
        <w:t>i</w:t>
      </w:r>
      <w:r>
        <w:rPr>
          <w:color w:val="030303"/>
          <w:w w:val="106"/>
        </w:rPr>
        <w:t>s</w:t>
      </w:r>
      <w:r>
        <w:rPr>
          <w:color w:val="030303"/>
          <w:spacing w:val="24"/>
        </w:rPr>
        <w:t xml:space="preserve"> </w:t>
      </w:r>
      <w:r>
        <w:rPr>
          <w:color w:val="030303"/>
          <w:w w:val="104"/>
        </w:rPr>
        <w:t>a</w:t>
      </w:r>
      <w:r>
        <w:rPr>
          <w:color w:val="030303"/>
        </w:rPr>
        <w:t xml:space="preserve"> </w:t>
      </w:r>
      <w:r>
        <w:rPr>
          <w:color w:val="030303"/>
          <w:spacing w:val="-19"/>
        </w:rPr>
        <w:t xml:space="preserve"> </w:t>
      </w:r>
      <w:r>
        <w:rPr>
          <w:color w:val="2F2F2F"/>
          <w:spacing w:val="-12"/>
          <w:w w:val="110"/>
        </w:rPr>
        <w:t>"</w:t>
      </w:r>
      <w:r>
        <w:rPr>
          <w:color w:val="030303"/>
          <w:w w:val="104"/>
        </w:rPr>
        <w:t>majo</w:t>
      </w:r>
      <w:r>
        <w:rPr>
          <w:color w:val="030303"/>
          <w:spacing w:val="-33"/>
          <w:w w:val="104"/>
        </w:rPr>
        <w:t>r</w:t>
      </w:r>
      <w:r>
        <w:rPr>
          <w:color w:val="2F2F2F"/>
          <w:w w:val="110"/>
        </w:rPr>
        <w:t xml:space="preserve">" </w:t>
      </w:r>
      <w:r>
        <w:rPr>
          <w:color w:val="030303"/>
        </w:rPr>
        <w:t xml:space="preserve">action as defined in 47 CFR </w:t>
      </w:r>
      <w:r>
        <w:rPr>
          <w:color w:val="030303"/>
          <w:sz w:val="17"/>
        </w:rPr>
        <w:t xml:space="preserve">§ </w:t>
      </w:r>
      <w:r>
        <w:rPr>
          <w:color w:val="030303"/>
        </w:rPr>
        <w:t>1</w:t>
      </w:r>
      <w:r>
        <w:rPr>
          <w:color w:val="565656"/>
        </w:rPr>
        <w:t>.</w:t>
      </w:r>
      <w:r>
        <w:rPr>
          <w:color w:val="030303"/>
        </w:rPr>
        <w:t>929 when read in conjunction with the applicable radio service rules found in Parts 22 and 90 of the</w:t>
      </w:r>
      <w:r>
        <w:rPr>
          <w:color w:val="030303"/>
          <w:spacing w:val="1"/>
        </w:rPr>
        <w:t xml:space="preserve"> </w:t>
      </w:r>
      <w:r>
        <w:rPr>
          <w:color w:val="030303"/>
        </w:rPr>
        <w:t>Commission</w:t>
      </w:r>
      <w:r>
        <w:rPr>
          <w:color w:val="2F2F2F"/>
        </w:rPr>
        <w:t>'</w:t>
      </w:r>
      <w:r>
        <w:rPr>
          <w:color w:val="030303"/>
        </w:rPr>
        <w:t>s Rules</w:t>
      </w:r>
      <w:r>
        <w:rPr>
          <w:color w:val="414141"/>
        </w:rPr>
        <w:t xml:space="preserve">. </w:t>
      </w:r>
      <w:r>
        <w:rPr>
          <w:color w:val="030303"/>
        </w:rPr>
        <w:t>If the rules for your particular radio service do not define a coverage area</w:t>
      </w:r>
      <w:r>
        <w:rPr>
          <w:color w:val="2F2F2F"/>
        </w:rPr>
        <w:t xml:space="preserve">, </w:t>
      </w:r>
      <w:r>
        <w:rPr>
          <w:color w:val="030303"/>
        </w:rPr>
        <w:t>service area</w:t>
      </w:r>
      <w:r>
        <w:rPr>
          <w:color w:val="2F2F2F"/>
        </w:rPr>
        <w:t xml:space="preserve">, </w:t>
      </w:r>
      <w:r>
        <w:rPr>
          <w:color w:val="030303"/>
        </w:rPr>
        <w:t>or interference contour</w:t>
      </w:r>
      <w:r>
        <w:rPr>
          <w:color w:val="030303"/>
          <w:spacing w:val="1"/>
        </w:rPr>
        <w:t xml:space="preserve"> </w:t>
      </w:r>
      <w:r>
        <w:rPr>
          <w:color w:val="030303"/>
        </w:rPr>
        <w:t>enter</w:t>
      </w:r>
      <w:r>
        <w:rPr>
          <w:color w:val="030303"/>
          <w:spacing w:val="5"/>
        </w:rPr>
        <w:t xml:space="preserve"> </w:t>
      </w:r>
      <w:r>
        <w:rPr>
          <w:color w:val="414141"/>
        </w:rPr>
        <w:t>'</w:t>
      </w:r>
      <w:r>
        <w:rPr>
          <w:color w:val="030303"/>
        </w:rPr>
        <w:t>N</w:t>
      </w:r>
      <w:r>
        <w:rPr>
          <w:color w:val="414141"/>
        </w:rPr>
        <w:t>'.</w:t>
      </w:r>
    </w:p>
    <w:p w:rsidR="00D66F0D" w:rsidP="00D66F0D" w14:paraId="33C4DC01" w14:textId="77777777">
      <w:pPr>
        <w:pStyle w:val="BodyText"/>
        <w:spacing w:before="95"/>
        <w:ind w:left="387"/>
      </w:pPr>
      <w:r w:rsidRPr="00E02DE0">
        <w:rPr>
          <w:color w:val="030303"/>
          <w:w w:val="95"/>
          <w:u w:val="single" w:color="030303"/>
        </w:rPr>
        <w:t>Item</w:t>
      </w:r>
      <w:r w:rsidRPr="00E02DE0">
        <w:rPr>
          <w:color w:val="030303"/>
          <w:spacing w:val="2"/>
          <w:w w:val="95"/>
          <w:u w:val="single" w:color="030303"/>
        </w:rPr>
        <w:t xml:space="preserve"> </w:t>
      </w:r>
      <w:r w:rsidRPr="00E02DE0">
        <w:rPr>
          <w:color w:val="030303"/>
          <w:w w:val="95"/>
          <w:u w:val="single" w:color="030303"/>
        </w:rPr>
        <w:t>8</w:t>
      </w:r>
      <w:r>
        <w:rPr>
          <w:color w:val="030303"/>
          <w:spacing w:val="35"/>
          <w:w w:val="95"/>
        </w:rPr>
        <w:t xml:space="preserve"> </w:t>
      </w:r>
      <w:r>
        <w:rPr>
          <w:color w:val="030303"/>
          <w:w w:val="95"/>
        </w:rPr>
        <w:t>Enter</w:t>
      </w:r>
      <w:r>
        <w:rPr>
          <w:color w:val="030303"/>
          <w:spacing w:val="2"/>
          <w:w w:val="95"/>
        </w:rPr>
        <w:t xml:space="preserve"> </w:t>
      </w:r>
      <w:r>
        <w:rPr>
          <w:color w:val="414141"/>
          <w:w w:val="95"/>
        </w:rPr>
        <w:t>'</w:t>
      </w:r>
      <w:r>
        <w:rPr>
          <w:color w:val="030303"/>
          <w:w w:val="95"/>
        </w:rPr>
        <w:t>Y</w:t>
      </w:r>
      <w:r>
        <w:rPr>
          <w:color w:val="2F2F2F"/>
          <w:w w:val="95"/>
        </w:rPr>
        <w:t>'</w:t>
      </w:r>
      <w:r>
        <w:rPr>
          <w:color w:val="2F2F2F"/>
          <w:spacing w:val="8"/>
          <w:w w:val="95"/>
        </w:rPr>
        <w:t xml:space="preserve"> </w:t>
      </w:r>
      <w:r>
        <w:rPr>
          <w:color w:val="030303"/>
          <w:w w:val="95"/>
        </w:rPr>
        <w:t>if</w:t>
      </w:r>
      <w:r>
        <w:rPr>
          <w:color w:val="030303"/>
          <w:spacing w:val="-4"/>
          <w:w w:val="95"/>
        </w:rPr>
        <w:t xml:space="preserve"> </w:t>
      </w:r>
      <w:r>
        <w:rPr>
          <w:color w:val="030303"/>
          <w:w w:val="95"/>
        </w:rPr>
        <w:t>attachments</w:t>
      </w:r>
      <w:r>
        <w:rPr>
          <w:color w:val="030303"/>
          <w:spacing w:val="1"/>
          <w:w w:val="95"/>
        </w:rPr>
        <w:t xml:space="preserve"> </w:t>
      </w:r>
      <w:r>
        <w:rPr>
          <w:color w:val="030303"/>
          <w:w w:val="95"/>
        </w:rPr>
        <w:t>(other</w:t>
      </w:r>
      <w:r>
        <w:rPr>
          <w:color w:val="030303"/>
          <w:spacing w:val="3"/>
          <w:w w:val="95"/>
        </w:rPr>
        <w:t xml:space="preserve"> </w:t>
      </w:r>
      <w:r>
        <w:rPr>
          <w:color w:val="030303"/>
          <w:w w:val="95"/>
        </w:rPr>
        <w:t>than</w:t>
      </w:r>
      <w:r>
        <w:rPr>
          <w:color w:val="030303"/>
          <w:spacing w:val="2"/>
          <w:w w:val="95"/>
        </w:rPr>
        <w:t xml:space="preserve"> </w:t>
      </w:r>
      <w:r>
        <w:rPr>
          <w:color w:val="030303"/>
          <w:w w:val="95"/>
        </w:rPr>
        <w:t>associated</w:t>
      </w:r>
      <w:r>
        <w:rPr>
          <w:color w:val="030303"/>
          <w:spacing w:val="-1"/>
          <w:w w:val="95"/>
        </w:rPr>
        <w:t xml:space="preserve"> </w:t>
      </w:r>
      <w:r>
        <w:rPr>
          <w:color w:val="030303"/>
          <w:w w:val="95"/>
        </w:rPr>
        <w:t>schedules)</w:t>
      </w:r>
      <w:r>
        <w:rPr>
          <w:color w:val="030303"/>
          <w:spacing w:val="8"/>
          <w:w w:val="95"/>
        </w:rPr>
        <w:t xml:space="preserve"> </w:t>
      </w:r>
      <w:r>
        <w:rPr>
          <w:color w:val="030303"/>
          <w:w w:val="95"/>
        </w:rPr>
        <w:t>are</w:t>
      </w:r>
      <w:r>
        <w:rPr>
          <w:color w:val="030303"/>
          <w:spacing w:val="-4"/>
          <w:w w:val="95"/>
        </w:rPr>
        <w:t xml:space="preserve"> </w:t>
      </w:r>
      <w:r>
        <w:rPr>
          <w:color w:val="030303"/>
          <w:w w:val="95"/>
        </w:rPr>
        <w:t>being filed</w:t>
      </w:r>
      <w:r>
        <w:rPr>
          <w:color w:val="030303"/>
          <w:spacing w:val="-4"/>
          <w:w w:val="95"/>
        </w:rPr>
        <w:t xml:space="preserve"> </w:t>
      </w:r>
      <w:r>
        <w:rPr>
          <w:color w:val="030303"/>
          <w:w w:val="95"/>
        </w:rPr>
        <w:t>with</w:t>
      </w:r>
      <w:r>
        <w:rPr>
          <w:color w:val="030303"/>
          <w:spacing w:val="-12"/>
          <w:w w:val="95"/>
        </w:rPr>
        <w:t xml:space="preserve"> </w:t>
      </w:r>
      <w:r>
        <w:rPr>
          <w:color w:val="030303"/>
          <w:w w:val="95"/>
        </w:rPr>
        <w:t>this</w:t>
      </w:r>
      <w:r>
        <w:rPr>
          <w:color w:val="030303"/>
          <w:spacing w:val="4"/>
          <w:w w:val="95"/>
        </w:rPr>
        <w:t xml:space="preserve"> </w:t>
      </w:r>
      <w:r>
        <w:rPr>
          <w:color w:val="030303"/>
          <w:w w:val="95"/>
        </w:rPr>
        <w:t>application</w:t>
      </w:r>
      <w:r>
        <w:rPr>
          <w:color w:val="414141"/>
          <w:w w:val="95"/>
        </w:rPr>
        <w:t>.</w:t>
      </w:r>
      <w:r>
        <w:rPr>
          <w:color w:val="414141"/>
          <w:spacing w:val="46"/>
          <w:w w:val="95"/>
        </w:rPr>
        <w:t xml:space="preserve"> </w:t>
      </w:r>
      <w:r>
        <w:rPr>
          <w:color w:val="030303"/>
          <w:w w:val="95"/>
        </w:rPr>
        <w:t>Otherwise</w:t>
      </w:r>
      <w:r>
        <w:rPr>
          <w:color w:val="2F2F2F"/>
          <w:w w:val="95"/>
        </w:rPr>
        <w:t>,</w:t>
      </w:r>
      <w:r>
        <w:rPr>
          <w:color w:val="2F2F2F"/>
          <w:spacing w:val="-20"/>
          <w:w w:val="95"/>
        </w:rPr>
        <w:t xml:space="preserve"> </w:t>
      </w:r>
      <w:r>
        <w:rPr>
          <w:color w:val="030303"/>
          <w:w w:val="95"/>
        </w:rPr>
        <w:t>enter</w:t>
      </w:r>
      <w:r>
        <w:rPr>
          <w:color w:val="030303"/>
          <w:spacing w:val="5"/>
          <w:w w:val="95"/>
        </w:rPr>
        <w:t xml:space="preserve"> </w:t>
      </w:r>
      <w:r>
        <w:rPr>
          <w:color w:val="2F2F2F"/>
          <w:w w:val="95"/>
        </w:rPr>
        <w:t>'</w:t>
      </w:r>
      <w:r>
        <w:rPr>
          <w:color w:val="030303"/>
          <w:w w:val="95"/>
        </w:rPr>
        <w:t>N</w:t>
      </w:r>
      <w:r>
        <w:rPr>
          <w:color w:val="414141"/>
          <w:w w:val="95"/>
        </w:rPr>
        <w:t>'</w:t>
      </w:r>
      <w:r>
        <w:rPr>
          <w:color w:val="646464"/>
          <w:w w:val="95"/>
        </w:rPr>
        <w:t>.</w:t>
      </w:r>
    </w:p>
    <w:p w:rsidR="00D66F0D" w:rsidP="00D66F0D" w14:paraId="2238ED67" w14:textId="77777777">
      <w:pPr>
        <w:pStyle w:val="BodyText"/>
        <w:spacing w:before="10"/>
        <w:rPr>
          <w:sz w:val="15"/>
        </w:rPr>
      </w:pPr>
    </w:p>
    <w:p w:rsidR="00D66F0D" w:rsidRPr="006C311A" w:rsidP="00D66F0D" w14:paraId="7CF8567D" w14:textId="6F705FC6">
      <w:pPr>
        <w:pStyle w:val="Heading6"/>
        <w:spacing w:before="1"/>
        <w:ind w:left="387"/>
        <w:jc w:val="left"/>
        <w:rPr>
          <w:u w:val="single"/>
        </w:rPr>
      </w:pPr>
      <w:r w:rsidRPr="006C311A">
        <w:rPr>
          <w:color w:val="030303"/>
          <w:spacing w:val="-1"/>
          <w:w w:val="75"/>
          <w:u w:val="single"/>
        </w:rPr>
        <w:t>Fees</w:t>
      </w:r>
      <w:r w:rsidRPr="006C311A">
        <w:rPr>
          <w:color w:val="030303"/>
          <w:spacing w:val="10"/>
          <w:w w:val="75"/>
          <w:u w:val="single"/>
        </w:rPr>
        <w:t xml:space="preserve"> </w:t>
      </w:r>
      <w:r w:rsidRPr="006C311A">
        <w:rPr>
          <w:color w:val="030303"/>
          <w:spacing w:val="-1"/>
          <w:w w:val="75"/>
          <w:u w:val="single"/>
        </w:rPr>
        <w:t>Waivers</w:t>
      </w:r>
      <w:r w:rsidR="00E02DE0">
        <w:rPr>
          <w:color w:val="030303"/>
          <w:spacing w:val="31"/>
          <w:u w:val="single"/>
        </w:rPr>
        <w:t xml:space="preserve"> </w:t>
      </w:r>
      <w:r w:rsidRPr="006C311A">
        <w:rPr>
          <w:color w:val="030303"/>
          <w:spacing w:val="-1"/>
          <w:w w:val="75"/>
          <w:u w:val="single"/>
        </w:rPr>
        <w:t>and</w:t>
      </w:r>
      <w:r w:rsidRPr="006C311A">
        <w:rPr>
          <w:color w:val="030303"/>
          <w:spacing w:val="-14"/>
          <w:w w:val="75"/>
          <w:u w:val="single"/>
        </w:rPr>
        <w:t xml:space="preserve"> </w:t>
      </w:r>
      <w:r w:rsidRPr="006C311A">
        <w:rPr>
          <w:color w:val="030303"/>
          <w:spacing w:val="-1"/>
          <w:w w:val="75"/>
          <w:u w:val="single"/>
        </w:rPr>
        <w:t>Exem</w:t>
      </w:r>
      <w:r w:rsidRPr="006C311A" w:rsidR="006A607D">
        <w:rPr>
          <w:color w:val="030303"/>
          <w:spacing w:val="-1"/>
          <w:w w:val="75"/>
          <w:u w:val="single"/>
        </w:rPr>
        <w:t>p</w:t>
      </w:r>
      <w:r w:rsidRPr="006C311A">
        <w:rPr>
          <w:color w:val="030303"/>
          <w:spacing w:val="-1"/>
          <w:w w:val="75"/>
          <w:u w:val="single"/>
        </w:rPr>
        <w:t>tions</w:t>
      </w:r>
    </w:p>
    <w:p w:rsidR="00D66F0D" w:rsidP="00D66F0D" w14:paraId="5E1B03F3" w14:textId="103078B6">
      <w:pPr>
        <w:pStyle w:val="BodyText"/>
        <w:spacing w:before="176"/>
        <w:ind w:left="389" w:right="1526" w:hanging="2"/>
      </w:pPr>
      <w:r>
        <w:rPr>
          <w:color w:val="030303"/>
          <w:w w:val="95"/>
          <w:u w:val="single" w:color="000000"/>
        </w:rPr>
        <w:t>Item</w:t>
      </w:r>
      <w:r w:rsidR="00EA17CD">
        <w:rPr>
          <w:color w:val="030303"/>
          <w:w w:val="95"/>
          <w:u w:val="single" w:color="000000"/>
        </w:rPr>
        <w:t>s</w:t>
      </w:r>
      <w:r>
        <w:rPr>
          <w:color w:val="030303"/>
          <w:w w:val="95"/>
          <w:u w:val="single" w:color="000000"/>
        </w:rPr>
        <w:t xml:space="preserve"> 9 </w:t>
      </w:r>
      <w:r>
        <w:rPr>
          <w:color w:val="030303"/>
          <w:w w:val="95"/>
          <w:sz w:val="17"/>
          <w:u w:val="single" w:color="000000"/>
        </w:rPr>
        <w:t xml:space="preserve">&amp; </w:t>
      </w:r>
      <w:r>
        <w:rPr>
          <w:color w:val="030303"/>
          <w:w w:val="95"/>
          <w:u w:val="single" w:color="000000"/>
        </w:rPr>
        <w:t>10</w:t>
      </w:r>
      <w:r w:rsidRPr="006C311A">
        <w:rPr>
          <w:color w:val="030303"/>
          <w:spacing w:val="1"/>
          <w:w w:val="95"/>
          <w:u w:color="000000"/>
        </w:rPr>
        <w:t xml:space="preserve"> </w:t>
      </w:r>
      <w:r>
        <w:rPr>
          <w:color w:val="030303"/>
          <w:w w:val="95"/>
        </w:rPr>
        <w:t>These items allow the Applicant to apply for exemption</w:t>
      </w:r>
      <w:r>
        <w:rPr>
          <w:color w:val="030303"/>
          <w:spacing w:val="1"/>
          <w:w w:val="95"/>
        </w:rPr>
        <w:t xml:space="preserve"> </w:t>
      </w:r>
      <w:r>
        <w:rPr>
          <w:color w:val="030303"/>
          <w:w w:val="95"/>
        </w:rPr>
        <w:t>from FCC application fees and regulatory</w:t>
      </w:r>
      <w:r>
        <w:rPr>
          <w:color w:val="030303"/>
          <w:spacing w:val="1"/>
          <w:w w:val="95"/>
        </w:rPr>
        <w:t xml:space="preserve"> </w:t>
      </w:r>
      <w:r>
        <w:rPr>
          <w:color w:val="030303"/>
          <w:w w:val="95"/>
        </w:rPr>
        <w:t>fees.</w:t>
      </w:r>
      <w:r>
        <w:rPr>
          <w:color w:val="030303"/>
          <w:spacing w:val="1"/>
          <w:w w:val="95"/>
        </w:rPr>
        <w:t xml:space="preserve"> </w:t>
      </w:r>
      <w:r>
        <w:rPr>
          <w:color w:val="030303"/>
          <w:w w:val="95"/>
        </w:rPr>
        <w:t>See the Fee</w:t>
      </w:r>
      <w:r>
        <w:rPr>
          <w:color w:val="030303"/>
          <w:spacing w:val="1"/>
          <w:w w:val="95"/>
        </w:rPr>
        <w:t xml:space="preserve"> </w:t>
      </w:r>
      <w:r>
        <w:rPr>
          <w:color w:val="030303"/>
          <w:spacing w:val="-1"/>
          <w:w w:val="99"/>
        </w:rPr>
        <w:t>Filin</w:t>
      </w:r>
      <w:r>
        <w:rPr>
          <w:color w:val="030303"/>
          <w:w w:val="99"/>
        </w:rPr>
        <w:t>g</w:t>
      </w:r>
      <w:r>
        <w:rPr>
          <w:color w:val="030303"/>
        </w:rPr>
        <w:t xml:space="preserve"> </w:t>
      </w:r>
      <w:r>
        <w:rPr>
          <w:color w:val="030303"/>
          <w:spacing w:val="-1"/>
          <w:w w:val="99"/>
        </w:rPr>
        <w:t>Guid</w:t>
      </w:r>
      <w:r>
        <w:rPr>
          <w:color w:val="030303"/>
          <w:w w:val="99"/>
        </w:rPr>
        <w:t>e</w:t>
      </w:r>
      <w:r>
        <w:rPr>
          <w:color w:val="030303"/>
          <w:spacing w:val="-13"/>
        </w:rPr>
        <w:t xml:space="preserve"> </w:t>
      </w:r>
      <w:r>
        <w:rPr>
          <w:color w:val="030303"/>
          <w:spacing w:val="-1"/>
          <w:w w:val="102"/>
        </w:rPr>
        <w:t>o</w:t>
      </w:r>
      <w:r>
        <w:rPr>
          <w:color w:val="030303"/>
          <w:w w:val="102"/>
        </w:rPr>
        <w:t>r</w:t>
      </w:r>
      <w:r>
        <w:rPr>
          <w:color w:val="030303"/>
          <w:spacing w:val="-13"/>
        </w:rPr>
        <w:t xml:space="preserve"> </w:t>
      </w:r>
      <w:r>
        <w:rPr>
          <w:color w:val="030303"/>
        </w:rPr>
        <w:t>call</w:t>
      </w:r>
      <w:r>
        <w:rPr>
          <w:color w:val="030303"/>
          <w:spacing w:val="-12"/>
        </w:rPr>
        <w:t xml:space="preserve"> </w:t>
      </w:r>
      <w:r>
        <w:rPr>
          <w:color w:val="030303"/>
          <w:w w:val="97"/>
        </w:rPr>
        <w:t>(</w:t>
      </w:r>
      <w:r>
        <w:rPr>
          <w:color w:val="030303"/>
          <w:spacing w:val="-1"/>
          <w:w w:val="97"/>
        </w:rPr>
        <w:t>877</w:t>
      </w:r>
      <w:r>
        <w:rPr>
          <w:color w:val="030303"/>
          <w:w w:val="97"/>
        </w:rPr>
        <w:t>)</w:t>
      </w:r>
      <w:r>
        <w:rPr>
          <w:color w:val="030303"/>
          <w:spacing w:val="-3"/>
        </w:rPr>
        <w:t xml:space="preserve"> </w:t>
      </w:r>
      <w:r>
        <w:rPr>
          <w:color w:val="030303"/>
          <w:spacing w:val="-1"/>
          <w:w w:val="96"/>
        </w:rPr>
        <w:t>480-3201AS</w:t>
      </w:r>
      <w:r>
        <w:rPr>
          <w:color w:val="030303"/>
          <w:w w:val="96"/>
        </w:rPr>
        <w:t>L</w:t>
      </w:r>
      <w:r>
        <w:rPr>
          <w:color w:val="030303"/>
          <w:spacing w:val="3"/>
        </w:rPr>
        <w:t xml:space="preserve"> </w:t>
      </w:r>
      <w:r>
        <w:rPr>
          <w:color w:val="030303"/>
          <w:spacing w:val="-1"/>
          <w:w w:val="104"/>
        </w:rPr>
        <w:t>Videophon</w:t>
      </w:r>
      <w:r>
        <w:rPr>
          <w:color w:val="030303"/>
          <w:spacing w:val="-83"/>
          <w:w w:val="104"/>
        </w:rPr>
        <w:t>e</w:t>
      </w:r>
      <w:r>
        <w:rPr>
          <w:color w:val="414141"/>
          <w:w w:val="104"/>
        </w:rPr>
        <w:t>:</w:t>
      </w:r>
      <w:r>
        <w:rPr>
          <w:color w:val="414141"/>
          <w:spacing w:val="-10"/>
        </w:rPr>
        <w:t xml:space="preserve"> </w:t>
      </w:r>
      <w:r>
        <w:rPr>
          <w:color w:val="030303"/>
          <w:spacing w:val="-1"/>
          <w:w w:val="104"/>
        </w:rPr>
        <w:t>1-</w:t>
      </w:r>
      <w:r>
        <w:rPr>
          <w:color w:val="030303"/>
          <w:spacing w:val="-19"/>
          <w:w w:val="104"/>
        </w:rPr>
        <w:t>8</w:t>
      </w:r>
      <w:r>
        <w:rPr>
          <w:color w:val="030303"/>
          <w:spacing w:val="-1"/>
          <w:w w:val="99"/>
        </w:rPr>
        <w:t>4</w:t>
      </w:r>
      <w:r>
        <w:rPr>
          <w:color w:val="030303"/>
          <w:spacing w:val="-10"/>
          <w:w w:val="99"/>
        </w:rPr>
        <w:t>4</w:t>
      </w:r>
      <w:r>
        <w:rPr>
          <w:color w:val="030303"/>
          <w:w w:val="103"/>
        </w:rPr>
        <w:t>-432-227</w:t>
      </w:r>
      <w:r>
        <w:rPr>
          <w:color w:val="030303"/>
          <w:spacing w:val="-17"/>
          <w:w w:val="103"/>
        </w:rPr>
        <w:t>5</w:t>
      </w:r>
      <w:r>
        <w:rPr>
          <w:color w:val="565656"/>
          <w:w w:val="105"/>
        </w:rPr>
        <w:t>.</w:t>
      </w:r>
    </w:p>
    <w:p w:rsidR="00D66F0D" w:rsidP="00D66F0D" w14:paraId="4D737BEF" w14:textId="77777777">
      <w:pPr>
        <w:pStyle w:val="BodyText"/>
        <w:spacing w:before="10"/>
        <w:rPr>
          <w:sz w:val="17"/>
        </w:rPr>
      </w:pPr>
    </w:p>
    <w:p w:rsidR="00D66F0D" w:rsidP="006C311A" w14:paraId="0D87698B" w14:textId="157423ED">
      <w:pPr>
        <w:pStyle w:val="BodyText"/>
        <w:spacing w:before="1"/>
        <w:ind w:left="391" w:right="886" w:hanging="5"/>
        <w:rPr>
          <w:b/>
          <w:sz w:val="20"/>
        </w:rPr>
      </w:pPr>
      <w:r>
        <w:rPr>
          <w:color w:val="030303"/>
          <w:spacing w:val="-1"/>
          <w:u w:val="single" w:color="000000"/>
        </w:rPr>
        <w:t>Item</w:t>
      </w:r>
      <w:r>
        <w:rPr>
          <w:color w:val="030303"/>
          <w:spacing w:val="1"/>
          <w:u w:val="single" w:color="000000"/>
        </w:rPr>
        <w:t xml:space="preserve"> </w:t>
      </w:r>
      <w:r>
        <w:rPr>
          <w:color w:val="030303"/>
          <w:spacing w:val="-1"/>
          <w:u w:val="single" w:color="000000"/>
        </w:rPr>
        <w:t>11</w:t>
      </w:r>
      <w:r w:rsidRPr="006C311A">
        <w:rPr>
          <w:color w:val="030303"/>
          <w:spacing w:val="3"/>
          <w:u w:color="000000"/>
        </w:rPr>
        <w:t xml:space="preserve"> </w:t>
      </w:r>
      <w:r>
        <w:rPr>
          <w:color w:val="030303"/>
          <w:spacing w:val="-1"/>
        </w:rPr>
        <w:t>If</w:t>
      </w:r>
      <w:r>
        <w:rPr>
          <w:color w:val="030303"/>
          <w:spacing w:val="-7"/>
        </w:rPr>
        <w:t xml:space="preserve"> </w:t>
      </w:r>
      <w:r>
        <w:rPr>
          <w:color w:val="030303"/>
          <w:spacing w:val="-1"/>
        </w:rPr>
        <w:t>the</w:t>
      </w:r>
      <w:r>
        <w:rPr>
          <w:color w:val="030303"/>
          <w:spacing w:val="-6"/>
        </w:rPr>
        <w:t xml:space="preserve"> </w:t>
      </w:r>
      <w:r>
        <w:rPr>
          <w:color w:val="030303"/>
          <w:spacing w:val="-1"/>
        </w:rPr>
        <w:t>filing</w:t>
      </w:r>
      <w:r>
        <w:rPr>
          <w:color w:val="030303"/>
          <w:spacing w:val="-11"/>
        </w:rPr>
        <w:t xml:space="preserve"> </w:t>
      </w:r>
      <w:r>
        <w:rPr>
          <w:color w:val="030303"/>
        </w:rPr>
        <w:t>is a</w:t>
      </w:r>
      <w:r>
        <w:rPr>
          <w:color w:val="030303"/>
          <w:spacing w:val="-4"/>
        </w:rPr>
        <w:t xml:space="preserve"> </w:t>
      </w:r>
      <w:r>
        <w:rPr>
          <w:color w:val="030303"/>
        </w:rPr>
        <w:t>request</w:t>
      </w:r>
      <w:r>
        <w:rPr>
          <w:color w:val="030303"/>
          <w:spacing w:val="-1"/>
        </w:rPr>
        <w:t xml:space="preserve"> </w:t>
      </w:r>
      <w:r>
        <w:rPr>
          <w:color w:val="030303"/>
        </w:rPr>
        <w:t>for</w:t>
      </w:r>
      <w:r>
        <w:rPr>
          <w:color w:val="030303"/>
          <w:spacing w:val="-5"/>
        </w:rPr>
        <w:t xml:space="preserve"> </w:t>
      </w:r>
      <w:r>
        <w:rPr>
          <w:color w:val="030303"/>
        </w:rPr>
        <w:t>a waiver</w:t>
      </w:r>
      <w:r>
        <w:rPr>
          <w:color w:val="030303"/>
          <w:spacing w:val="-11"/>
        </w:rPr>
        <w:t xml:space="preserve"> </w:t>
      </w:r>
      <w:r>
        <w:rPr>
          <w:color w:val="030303"/>
        </w:rPr>
        <w:t>of</w:t>
      </w:r>
      <w:r>
        <w:rPr>
          <w:color w:val="030303"/>
          <w:spacing w:val="-5"/>
        </w:rPr>
        <w:t xml:space="preserve"> </w:t>
      </w:r>
      <w:r>
        <w:rPr>
          <w:color w:val="030303"/>
        </w:rPr>
        <w:t>the</w:t>
      </w:r>
      <w:r>
        <w:rPr>
          <w:color w:val="030303"/>
          <w:spacing w:val="-8"/>
        </w:rPr>
        <w:t xml:space="preserve"> </w:t>
      </w:r>
      <w:r>
        <w:rPr>
          <w:color w:val="030303"/>
        </w:rPr>
        <w:t>Commission</w:t>
      </w:r>
      <w:r>
        <w:rPr>
          <w:color w:val="414141"/>
        </w:rPr>
        <w:t>'</w:t>
      </w:r>
      <w:r>
        <w:rPr>
          <w:color w:val="030303"/>
        </w:rPr>
        <w:t>s</w:t>
      </w:r>
      <w:r>
        <w:rPr>
          <w:color w:val="030303"/>
          <w:spacing w:val="-11"/>
        </w:rPr>
        <w:t xml:space="preserve"> </w:t>
      </w:r>
      <w:r>
        <w:rPr>
          <w:color w:val="030303"/>
        </w:rPr>
        <w:t>Rules,</w:t>
      </w:r>
      <w:r>
        <w:rPr>
          <w:color w:val="030303"/>
          <w:spacing w:val="-8"/>
        </w:rPr>
        <w:t xml:space="preserve"> </w:t>
      </w:r>
      <w:r>
        <w:rPr>
          <w:color w:val="030303"/>
        </w:rPr>
        <w:t>enter</w:t>
      </w:r>
      <w:r>
        <w:rPr>
          <w:color w:val="030303"/>
          <w:spacing w:val="-3"/>
        </w:rPr>
        <w:t xml:space="preserve"> </w:t>
      </w:r>
      <w:r>
        <w:rPr>
          <w:color w:val="414141"/>
        </w:rPr>
        <w:t>'</w:t>
      </w:r>
      <w:r>
        <w:rPr>
          <w:color w:val="030303"/>
        </w:rPr>
        <w:t>Y</w:t>
      </w:r>
      <w:r>
        <w:rPr>
          <w:color w:val="414141"/>
        </w:rPr>
        <w:t>'</w:t>
      </w:r>
      <w:r>
        <w:rPr>
          <w:color w:val="414141"/>
          <w:spacing w:val="-4"/>
        </w:rPr>
        <w:t xml:space="preserve"> </w:t>
      </w:r>
      <w:r>
        <w:rPr>
          <w:color w:val="030303"/>
        </w:rPr>
        <w:t>and</w:t>
      </w:r>
      <w:r>
        <w:rPr>
          <w:color w:val="030303"/>
          <w:spacing w:val="-10"/>
        </w:rPr>
        <w:t xml:space="preserve"> </w:t>
      </w:r>
      <w:r>
        <w:rPr>
          <w:color w:val="030303"/>
        </w:rPr>
        <w:t>attach</w:t>
      </w:r>
      <w:r>
        <w:rPr>
          <w:color w:val="030303"/>
          <w:spacing w:val="-2"/>
        </w:rPr>
        <w:t xml:space="preserve"> </w:t>
      </w:r>
      <w:r>
        <w:rPr>
          <w:color w:val="030303"/>
        </w:rPr>
        <w:t>an</w:t>
      </w:r>
      <w:r>
        <w:rPr>
          <w:color w:val="030303"/>
          <w:spacing w:val="-3"/>
        </w:rPr>
        <w:t xml:space="preserve"> </w:t>
      </w:r>
      <w:r>
        <w:rPr>
          <w:color w:val="030303"/>
        </w:rPr>
        <w:t>exhibit</w:t>
      </w:r>
      <w:r>
        <w:rPr>
          <w:color w:val="030303"/>
          <w:spacing w:val="-12"/>
        </w:rPr>
        <w:t xml:space="preserve"> </w:t>
      </w:r>
      <w:r>
        <w:rPr>
          <w:color w:val="030303"/>
        </w:rPr>
        <w:t>that</w:t>
      </w:r>
      <w:r>
        <w:rPr>
          <w:color w:val="030303"/>
          <w:spacing w:val="-5"/>
        </w:rPr>
        <w:t xml:space="preserve"> </w:t>
      </w:r>
      <w:r>
        <w:rPr>
          <w:color w:val="030303"/>
        </w:rPr>
        <w:t>lists</w:t>
      </w:r>
      <w:r>
        <w:rPr>
          <w:color w:val="030303"/>
          <w:spacing w:val="-13"/>
        </w:rPr>
        <w:t xml:space="preserve"> </w:t>
      </w:r>
      <w:r>
        <w:rPr>
          <w:color w:val="030303"/>
        </w:rPr>
        <w:t>the</w:t>
      </w:r>
      <w:r>
        <w:rPr>
          <w:color w:val="030303"/>
          <w:spacing w:val="-1"/>
        </w:rPr>
        <w:t xml:space="preserve"> </w:t>
      </w:r>
      <w:r>
        <w:rPr>
          <w:color w:val="030303"/>
        </w:rPr>
        <w:t>rule</w:t>
      </w:r>
      <w:r>
        <w:rPr>
          <w:color w:val="030303"/>
          <w:spacing w:val="-8"/>
        </w:rPr>
        <w:t xml:space="preserve"> </w:t>
      </w:r>
      <w:r>
        <w:rPr>
          <w:color w:val="030303"/>
        </w:rPr>
        <w:t>section(s)</w:t>
      </w:r>
      <w:r>
        <w:rPr>
          <w:color w:val="030303"/>
          <w:spacing w:val="3"/>
        </w:rPr>
        <w:t xml:space="preserve"> </w:t>
      </w:r>
      <w:r>
        <w:rPr>
          <w:color w:val="030303"/>
        </w:rPr>
        <w:t>of</w:t>
      </w:r>
      <w:r>
        <w:rPr>
          <w:color w:val="030303"/>
          <w:spacing w:val="1"/>
        </w:rPr>
        <w:t xml:space="preserve"> </w:t>
      </w:r>
      <w:r>
        <w:rPr>
          <w:color w:val="030303"/>
        </w:rPr>
        <w:t>the</w:t>
      </w:r>
      <w:r>
        <w:rPr>
          <w:color w:val="030303"/>
          <w:spacing w:val="1"/>
        </w:rPr>
        <w:t xml:space="preserve"> </w:t>
      </w:r>
      <w:r>
        <w:rPr>
          <w:color w:val="030303"/>
        </w:rPr>
        <w:t>affected</w:t>
      </w:r>
      <w:r>
        <w:rPr>
          <w:color w:val="030303"/>
          <w:spacing w:val="-10"/>
        </w:rPr>
        <w:t xml:space="preserve"> </w:t>
      </w:r>
      <w:r>
        <w:rPr>
          <w:color w:val="030303"/>
        </w:rPr>
        <w:t>rules</w:t>
      </w:r>
      <w:r>
        <w:rPr>
          <w:color w:val="030303"/>
          <w:spacing w:val="-12"/>
        </w:rPr>
        <w:t xml:space="preserve"> </w:t>
      </w:r>
      <w:r>
        <w:rPr>
          <w:color w:val="030303"/>
        </w:rPr>
        <w:t>and</w:t>
      </w:r>
      <w:r>
        <w:rPr>
          <w:color w:val="030303"/>
          <w:spacing w:val="-9"/>
        </w:rPr>
        <w:t xml:space="preserve"> </w:t>
      </w:r>
      <w:r>
        <w:rPr>
          <w:color w:val="030303"/>
        </w:rPr>
        <w:t>explains</w:t>
      </w:r>
      <w:r>
        <w:rPr>
          <w:color w:val="030303"/>
          <w:spacing w:val="-2"/>
        </w:rPr>
        <w:t xml:space="preserve"> </w:t>
      </w:r>
      <w:r>
        <w:rPr>
          <w:color w:val="030303"/>
        </w:rPr>
        <w:t>the</w:t>
      </w:r>
      <w:r>
        <w:rPr>
          <w:color w:val="030303"/>
          <w:spacing w:val="-4"/>
        </w:rPr>
        <w:t xml:space="preserve"> </w:t>
      </w:r>
      <w:r>
        <w:rPr>
          <w:color w:val="030303"/>
        </w:rPr>
        <w:t>circumstances</w:t>
      </w:r>
      <w:r>
        <w:rPr>
          <w:color w:val="030303"/>
          <w:spacing w:val="-6"/>
        </w:rPr>
        <w:t xml:space="preserve"> </w:t>
      </w:r>
      <w:r>
        <w:rPr>
          <w:color w:val="030303"/>
        </w:rPr>
        <w:t>Otherwise,</w:t>
      </w:r>
      <w:r>
        <w:rPr>
          <w:color w:val="030303"/>
          <w:spacing w:val="-3"/>
        </w:rPr>
        <w:t xml:space="preserve"> </w:t>
      </w:r>
      <w:r>
        <w:rPr>
          <w:color w:val="030303"/>
        </w:rPr>
        <w:t>enter</w:t>
      </w:r>
      <w:r>
        <w:rPr>
          <w:color w:val="030303"/>
          <w:spacing w:val="-5"/>
        </w:rPr>
        <w:t xml:space="preserve"> </w:t>
      </w:r>
      <w:r>
        <w:rPr>
          <w:b/>
          <w:color w:val="414141"/>
        </w:rPr>
        <w:t>'</w:t>
      </w:r>
      <w:r>
        <w:rPr>
          <w:b/>
          <w:color w:val="030303"/>
        </w:rPr>
        <w:t>N</w:t>
      </w:r>
      <w:r>
        <w:rPr>
          <w:b/>
          <w:color w:val="2F2F2F"/>
        </w:rPr>
        <w:t>'</w:t>
      </w:r>
      <w:r>
        <w:rPr>
          <w:b/>
          <w:color w:val="565656"/>
        </w:rPr>
        <w:t>.</w:t>
      </w:r>
    </w:p>
    <w:p w:rsidR="00D66F0D" w:rsidP="00D66F0D" w14:paraId="1EE8AC00" w14:textId="77777777">
      <w:pPr>
        <w:pStyle w:val="BodyText"/>
        <w:spacing w:before="2"/>
        <w:rPr>
          <w:b/>
          <w:sz w:val="24"/>
        </w:rPr>
      </w:pPr>
    </w:p>
    <w:p w:rsidR="00EA2310" w:rsidP="00D66F0D" w14:paraId="76D7A17C" w14:textId="77777777">
      <w:pPr>
        <w:pStyle w:val="BodyText"/>
        <w:ind w:left="392" w:right="541" w:hanging="5"/>
        <w:jc w:val="both"/>
        <w:rPr>
          <w:color w:val="030303"/>
        </w:rPr>
      </w:pPr>
      <w:r>
        <w:rPr>
          <w:color w:val="030303"/>
          <w:u w:val="single" w:color="000000"/>
        </w:rPr>
        <w:t>Item 12</w:t>
      </w:r>
      <w:r w:rsidRPr="006C311A">
        <w:rPr>
          <w:color w:val="030303"/>
          <w:u w:color="000000"/>
        </w:rPr>
        <w:t xml:space="preserve"> </w:t>
      </w:r>
      <w:r>
        <w:rPr>
          <w:color w:val="030303"/>
        </w:rPr>
        <w:t>Some applications may include technical data which is outside the limits of the existing rules but may have been granted</w:t>
      </w:r>
      <w:r>
        <w:rPr>
          <w:color w:val="030303"/>
          <w:spacing w:val="1"/>
        </w:rPr>
        <w:t xml:space="preserve"> </w:t>
      </w:r>
      <w:r>
        <w:rPr>
          <w:color w:val="030303"/>
        </w:rPr>
        <w:t>previously by waiver</w:t>
      </w:r>
      <w:r>
        <w:rPr>
          <w:color w:val="2F2F2F"/>
        </w:rPr>
        <w:t xml:space="preserve">, </w:t>
      </w:r>
      <w:r>
        <w:rPr>
          <w:color w:val="030303"/>
        </w:rPr>
        <w:t>covered by a grandfathering provision in the rules</w:t>
      </w:r>
      <w:r>
        <w:rPr>
          <w:color w:val="2F2F2F"/>
        </w:rPr>
        <w:t xml:space="preserve">, </w:t>
      </w:r>
      <w:r>
        <w:rPr>
          <w:color w:val="030303"/>
        </w:rPr>
        <w:t xml:space="preserve">or permissible because the requested facility is </w:t>
      </w:r>
    </w:p>
    <w:p w:rsidR="00EA2310" w:rsidP="00D66F0D" w14:paraId="12520E14" w14:textId="77777777">
      <w:pPr>
        <w:pStyle w:val="BodyText"/>
        <w:ind w:left="392" w:right="541" w:hanging="5"/>
        <w:jc w:val="both"/>
        <w:rPr>
          <w:color w:val="030303"/>
        </w:rPr>
      </w:pPr>
    </w:p>
    <w:p w:rsidR="00D66F0D" w:rsidP="00D66F0D" w14:paraId="5F1B3FCF" w14:textId="4DE2D6AA">
      <w:pPr>
        <w:pStyle w:val="BodyText"/>
        <w:ind w:left="392" w:right="541" w:hanging="5"/>
        <w:jc w:val="both"/>
        <w:rPr>
          <w:b/>
        </w:rPr>
      </w:pPr>
      <w:r>
        <w:rPr>
          <w:color w:val="030303"/>
        </w:rPr>
        <w:t>functionally</w:t>
      </w:r>
      <w:r>
        <w:rPr>
          <w:color w:val="030303"/>
          <w:spacing w:val="1"/>
        </w:rPr>
        <w:t xml:space="preserve"> </w:t>
      </w:r>
      <w:r>
        <w:rPr>
          <w:color w:val="030303"/>
        </w:rPr>
        <w:t>integrated with an existing station</w:t>
      </w:r>
      <w:r>
        <w:rPr>
          <w:color w:val="565656"/>
        </w:rPr>
        <w:t xml:space="preserve">. </w:t>
      </w:r>
      <w:r>
        <w:rPr>
          <w:color w:val="030303"/>
        </w:rPr>
        <w:t>Applicants should check their present authorization or the specific rules governing operation on the</w:t>
      </w:r>
      <w:r>
        <w:rPr>
          <w:color w:val="030303"/>
          <w:spacing w:val="1"/>
        </w:rPr>
        <w:t xml:space="preserve"> </w:t>
      </w:r>
      <w:r>
        <w:rPr>
          <w:color w:val="030303"/>
          <w:spacing w:val="-1"/>
          <w:w w:val="95"/>
        </w:rPr>
        <w:t>frequency</w:t>
      </w:r>
      <w:r>
        <w:rPr>
          <w:color w:val="030303"/>
          <w:w w:val="95"/>
        </w:rPr>
        <w:t>(</w:t>
      </w:r>
      <w:r>
        <w:rPr>
          <w:color w:val="030303"/>
          <w:spacing w:val="-1"/>
          <w:w w:val="95"/>
        </w:rPr>
        <w:t>ies</w:t>
      </w:r>
      <w:r>
        <w:rPr>
          <w:color w:val="030303"/>
          <w:w w:val="95"/>
        </w:rPr>
        <w:t>)</w:t>
      </w:r>
      <w:r>
        <w:rPr>
          <w:color w:val="030303"/>
          <w:spacing w:val="-10"/>
        </w:rPr>
        <w:t xml:space="preserve"> </w:t>
      </w:r>
      <w:r>
        <w:rPr>
          <w:color w:val="030303"/>
          <w:w w:val="95"/>
        </w:rPr>
        <w:t>requested</w:t>
      </w:r>
      <w:r>
        <w:rPr>
          <w:color w:val="030303"/>
          <w:spacing w:val="-1"/>
        </w:rPr>
        <w:t xml:space="preserve"> </w:t>
      </w:r>
      <w:r>
        <w:rPr>
          <w:color w:val="030303"/>
          <w:spacing w:val="-1"/>
          <w:w w:val="104"/>
        </w:rPr>
        <w:t>t</w:t>
      </w:r>
      <w:r>
        <w:rPr>
          <w:color w:val="030303"/>
          <w:w w:val="104"/>
        </w:rPr>
        <w:t>o</w:t>
      </w:r>
      <w:r>
        <w:rPr>
          <w:color w:val="030303"/>
          <w:spacing w:val="-13"/>
        </w:rPr>
        <w:t xml:space="preserve"> </w:t>
      </w:r>
      <w:r>
        <w:rPr>
          <w:color w:val="030303"/>
          <w:spacing w:val="-1"/>
          <w:w w:val="96"/>
        </w:rPr>
        <w:t>determin</w:t>
      </w:r>
      <w:r>
        <w:rPr>
          <w:color w:val="030303"/>
          <w:w w:val="96"/>
        </w:rPr>
        <w:t>e</w:t>
      </w:r>
      <w:r>
        <w:rPr>
          <w:color w:val="030303"/>
          <w:spacing w:val="-9"/>
        </w:rPr>
        <w:t xml:space="preserve"> </w:t>
      </w:r>
      <w:r>
        <w:rPr>
          <w:color w:val="030303"/>
          <w:spacing w:val="-1"/>
          <w:w w:val="106"/>
        </w:rPr>
        <w:t>i</w:t>
      </w:r>
      <w:r>
        <w:rPr>
          <w:color w:val="030303"/>
          <w:w w:val="106"/>
        </w:rPr>
        <w:t>f</w:t>
      </w:r>
      <w:r>
        <w:rPr>
          <w:color w:val="030303"/>
          <w:spacing w:val="-6"/>
        </w:rPr>
        <w:t xml:space="preserve"> </w:t>
      </w:r>
      <w:r>
        <w:rPr>
          <w:color w:val="030303"/>
          <w:spacing w:val="-1"/>
          <w:w w:val="95"/>
        </w:rPr>
        <w:t>enterin</w:t>
      </w:r>
      <w:r>
        <w:rPr>
          <w:color w:val="030303"/>
          <w:w w:val="95"/>
        </w:rPr>
        <w:t>g</w:t>
      </w:r>
      <w:r>
        <w:rPr>
          <w:color w:val="030303"/>
          <w:spacing w:val="-2"/>
        </w:rPr>
        <w:t xml:space="preserve"> </w:t>
      </w:r>
      <w:r>
        <w:rPr>
          <w:color w:val="2F2F2F"/>
          <w:spacing w:val="8"/>
          <w:w w:val="95"/>
        </w:rPr>
        <w:t>'</w:t>
      </w:r>
      <w:r>
        <w:rPr>
          <w:color w:val="030303"/>
          <w:spacing w:val="-2"/>
          <w:w w:val="95"/>
        </w:rPr>
        <w:t>Y</w:t>
      </w:r>
      <w:r>
        <w:rPr>
          <w:color w:val="2F2F2F"/>
          <w:w w:val="95"/>
        </w:rPr>
        <w:t>'</w:t>
      </w:r>
      <w:r>
        <w:rPr>
          <w:color w:val="2F2F2F"/>
          <w:spacing w:val="-6"/>
        </w:rPr>
        <w:t xml:space="preserve"> </w:t>
      </w:r>
      <w:r>
        <w:rPr>
          <w:color w:val="030303"/>
          <w:spacing w:val="-1"/>
          <w:w w:val="101"/>
        </w:rPr>
        <w:t>t</w:t>
      </w:r>
      <w:r>
        <w:rPr>
          <w:color w:val="030303"/>
          <w:w w:val="101"/>
        </w:rPr>
        <w:t>o</w:t>
      </w:r>
      <w:r>
        <w:rPr>
          <w:color w:val="030303"/>
          <w:spacing w:val="-5"/>
        </w:rPr>
        <w:t xml:space="preserve"> </w:t>
      </w:r>
      <w:r>
        <w:rPr>
          <w:color w:val="030303"/>
          <w:spacing w:val="-1"/>
          <w:w w:val="97"/>
        </w:rPr>
        <w:t>thi</w:t>
      </w:r>
      <w:r>
        <w:rPr>
          <w:color w:val="030303"/>
          <w:w w:val="97"/>
        </w:rPr>
        <w:t>s</w:t>
      </w:r>
      <w:r>
        <w:rPr>
          <w:color w:val="030303"/>
          <w:spacing w:val="-4"/>
        </w:rPr>
        <w:t xml:space="preserve"> </w:t>
      </w:r>
      <w:r>
        <w:rPr>
          <w:color w:val="030303"/>
          <w:spacing w:val="-1"/>
        </w:rPr>
        <w:t>ite</w:t>
      </w:r>
      <w:r>
        <w:rPr>
          <w:color w:val="030303"/>
        </w:rPr>
        <w:t>m</w:t>
      </w:r>
      <w:r>
        <w:rPr>
          <w:color w:val="030303"/>
          <w:spacing w:val="-11"/>
        </w:rPr>
        <w:t xml:space="preserve"> </w:t>
      </w:r>
      <w:r>
        <w:rPr>
          <w:color w:val="030303"/>
          <w:spacing w:val="-1"/>
          <w:w w:val="106"/>
        </w:rPr>
        <w:t>i</w:t>
      </w:r>
      <w:r>
        <w:rPr>
          <w:color w:val="030303"/>
          <w:w w:val="106"/>
        </w:rPr>
        <w:t>s</w:t>
      </w:r>
      <w:r>
        <w:rPr>
          <w:color w:val="030303"/>
          <w:spacing w:val="-5"/>
        </w:rPr>
        <w:t xml:space="preserve"> </w:t>
      </w:r>
      <w:r>
        <w:rPr>
          <w:color w:val="030303"/>
          <w:spacing w:val="-1"/>
          <w:w w:val="104"/>
        </w:rPr>
        <w:t>appropriat</w:t>
      </w:r>
      <w:r>
        <w:rPr>
          <w:color w:val="030303"/>
          <w:spacing w:val="-84"/>
          <w:w w:val="104"/>
        </w:rPr>
        <w:t>e</w:t>
      </w:r>
      <w:r>
        <w:rPr>
          <w:color w:val="414141"/>
          <w:w w:val="104"/>
        </w:rPr>
        <w:t>.</w:t>
      </w:r>
      <w:r>
        <w:rPr>
          <w:color w:val="414141"/>
        </w:rPr>
        <w:t xml:space="preserve"> </w:t>
      </w:r>
      <w:r>
        <w:rPr>
          <w:color w:val="414141"/>
          <w:spacing w:val="-10"/>
        </w:rPr>
        <w:t xml:space="preserve"> </w:t>
      </w:r>
      <w:r>
        <w:rPr>
          <w:color w:val="030303"/>
          <w:spacing w:val="-1"/>
          <w:w w:val="95"/>
        </w:rPr>
        <w:t>Otherwise</w:t>
      </w:r>
      <w:r>
        <w:rPr>
          <w:color w:val="030303"/>
          <w:w w:val="95"/>
        </w:rPr>
        <w:t>,</w:t>
      </w:r>
      <w:r>
        <w:rPr>
          <w:color w:val="030303"/>
          <w:spacing w:val="-15"/>
        </w:rPr>
        <w:t xml:space="preserve"> </w:t>
      </w:r>
      <w:r>
        <w:rPr>
          <w:color w:val="030303"/>
          <w:spacing w:val="-1"/>
          <w:w w:val="99"/>
        </w:rPr>
        <w:t>ente</w:t>
      </w:r>
      <w:r>
        <w:rPr>
          <w:color w:val="030303"/>
          <w:w w:val="99"/>
        </w:rPr>
        <w:t>r</w:t>
      </w:r>
      <w:r>
        <w:rPr>
          <w:color w:val="030303"/>
          <w:spacing w:val="-7"/>
        </w:rPr>
        <w:t xml:space="preserve"> </w:t>
      </w:r>
      <w:r>
        <w:rPr>
          <w:b/>
          <w:color w:val="2F2F2F"/>
          <w:w w:val="87"/>
        </w:rPr>
        <w:t>'</w:t>
      </w:r>
      <w:r>
        <w:rPr>
          <w:b/>
          <w:color w:val="030303"/>
          <w:spacing w:val="-7"/>
          <w:w w:val="101"/>
        </w:rPr>
        <w:t>N</w:t>
      </w:r>
      <w:r>
        <w:rPr>
          <w:b/>
          <w:color w:val="2F2F2F"/>
          <w:spacing w:val="1"/>
          <w:w w:val="87"/>
        </w:rPr>
        <w:t>'</w:t>
      </w:r>
      <w:r>
        <w:rPr>
          <w:b/>
          <w:color w:val="646464"/>
          <w:w w:val="87"/>
        </w:rPr>
        <w:t>.</w:t>
      </w:r>
    </w:p>
    <w:p w:rsidR="007C64ED" w:rsidP="00D66F0D" w14:paraId="520F3DEC" w14:textId="77777777">
      <w:pPr>
        <w:pStyle w:val="BodyText"/>
        <w:spacing w:before="10" w:line="247" w:lineRule="auto"/>
        <w:ind w:left="392" w:right="1189" w:hanging="5"/>
        <w:rPr>
          <w:color w:val="030303"/>
        </w:rPr>
      </w:pPr>
    </w:p>
    <w:p w:rsidR="007C64ED" w:rsidRPr="007C64ED" w:rsidP="00D66F0D" w14:paraId="53274C37" w14:textId="6E177731">
      <w:pPr>
        <w:pStyle w:val="BodyText"/>
        <w:spacing w:before="10" w:line="247" w:lineRule="auto"/>
        <w:ind w:left="392" w:right="1189" w:hanging="5"/>
        <w:rPr>
          <w:b/>
          <w:bCs/>
          <w:color w:val="030303"/>
          <w:sz w:val="20"/>
          <w:szCs w:val="20"/>
          <w:u w:val="single"/>
        </w:rPr>
      </w:pPr>
      <w:r w:rsidRPr="007C64ED">
        <w:rPr>
          <w:b/>
          <w:bCs/>
          <w:color w:val="030303"/>
          <w:sz w:val="20"/>
          <w:szCs w:val="20"/>
          <w:u w:val="single"/>
        </w:rPr>
        <w:t>Applicant Information</w:t>
      </w:r>
    </w:p>
    <w:p w:rsidR="007B6645" w:rsidP="002708E3" w14:paraId="0C5F1B2F" w14:textId="6D2F8A09">
      <w:pPr>
        <w:pStyle w:val="BodyText"/>
        <w:spacing w:before="10" w:line="247" w:lineRule="auto"/>
        <w:ind w:left="392" w:right="1189" w:hanging="5"/>
        <w:rPr>
          <w:color w:val="030303"/>
        </w:rPr>
      </w:pPr>
      <w:r>
        <w:rPr>
          <w:color w:val="030303"/>
        </w:rPr>
        <w:t>Items</w:t>
      </w:r>
      <w:r>
        <w:rPr>
          <w:color w:val="030303"/>
          <w:spacing w:val="7"/>
        </w:rPr>
        <w:t xml:space="preserve"> </w:t>
      </w:r>
      <w:r>
        <w:rPr>
          <w:color w:val="030303"/>
        </w:rPr>
        <w:t>13</w:t>
      </w:r>
      <w:r>
        <w:rPr>
          <w:color w:val="030303"/>
          <w:spacing w:val="-1"/>
        </w:rPr>
        <w:t xml:space="preserve"> </w:t>
      </w:r>
      <w:r>
        <w:rPr>
          <w:color w:val="030303"/>
        </w:rPr>
        <w:t>through</w:t>
      </w:r>
      <w:r>
        <w:rPr>
          <w:color w:val="030303"/>
          <w:spacing w:val="5"/>
        </w:rPr>
        <w:t xml:space="preserve"> </w:t>
      </w:r>
      <w:r>
        <w:rPr>
          <w:color w:val="030303"/>
        </w:rPr>
        <w:t>26</w:t>
      </w:r>
      <w:r>
        <w:rPr>
          <w:color w:val="030303"/>
          <w:spacing w:val="5"/>
        </w:rPr>
        <w:t xml:space="preserve"> </w:t>
      </w:r>
      <w:r>
        <w:rPr>
          <w:color w:val="030303"/>
        </w:rPr>
        <w:t>identify</w:t>
      </w:r>
      <w:r>
        <w:rPr>
          <w:color w:val="030303"/>
          <w:spacing w:val="8"/>
        </w:rPr>
        <w:t xml:space="preserve"> </w:t>
      </w:r>
      <w:r>
        <w:rPr>
          <w:color w:val="030303"/>
        </w:rPr>
        <w:t>the</w:t>
      </w:r>
      <w:r>
        <w:rPr>
          <w:color w:val="030303"/>
          <w:spacing w:val="2"/>
        </w:rPr>
        <w:t xml:space="preserve"> </w:t>
      </w:r>
      <w:r>
        <w:rPr>
          <w:color w:val="030303"/>
        </w:rPr>
        <w:t>Applicant.</w:t>
      </w:r>
      <w:r>
        <w:rPr>
          <w:color w:val="030303"/>
          <w:spacing w:val="7"/>
        </w:rPr>
        <w:t xml:space="preserve"> </w:t>
      </w:r>
      <w:r>
        <w:rPr>
          <w:color w:val="030303"/>
        </w:rPr>
        <w:t>If</w:t>
      </w:r>
      <w:r>
        <w:rPr>
          <w:color w:val="030303"/>
          <w:spacing w:val="-1"/>
        </w:rPr>
        <w:t xml:space="preserve"> </w:t>
      </w:r>
      <w:r>
        <w:rPr>
          <w:color w:val="030303"/>
        </w:rPr>
        <w:t>an</w:t>
      </w:r>
      <w:r>
        <w:rPr>
          <w:color w:val="030303"/>
          <w:spacing w:val="4"/>
        </w:rPr>
        <w:t xml:space="preserve"> </w:t>
      </w:r>
      <w:r>
        <w:rPr>
          <w:color w:val="030303"/>
        </w:rPr>
        <w:t>authorization</w:t>
      </w:r>
      <w:r>
        <w:rPr>
          <w:color w:val="030303"/>
          <w:spacing w:val="11"/>
        </w:rPr>
        <w:t xml:space="preserve"> </w:t>
      </w:r>
      <w:r>
        <w:rPr>
          <w:color w:val="030303"/>
        </w:rPr>
        <w:t>is</w:t>
      </w:r>
      <w:r>
        <w:rPr>
          <w:color w:val="030303"/>
          <w:spacing w:val="-2"/>
        </w:rPr>
        <w:t xml:space="preserve"> </w:t>
      </w:r>
      <w:r>
        <w:rPr>
          <w:color w:val="030303"/>
        </w:rPr>
        <w:t>granted,</w:t>
      </w:r>
      <w:r>
        <w:rPr>
          <w:color w:val="030303"/>
          <w:spacing w:val="8"/>
        </w:rPr>
        <w:t xml:space="preserve"> </w:t>
      </w:r>
      <w:r>
        <w:rPr>
          <w:color w:val="030303"/>
        </w:rPr>
        <w:t>the</w:t>
      </w:r>
      <w:r>
        <w:rPr>
          <w:color w:val="030303"/>
          <w:spacing w:val="3"/>
        </w:rPr>
        <w:t xml:space="preserve"> </w:t>
      </w:r>
      <w:r>
        <w:rPr>
          <w:color w:val="030303"/>
        </w:rPr>
        <w:t>information</w:t>
      </w:r>
      <w:r>
        <w:rPr>
          <w:color w:val="030303"/>
          <w:spacing w:val="4"/>
        </w:rPr>
        <w:t xml:space="preserve"> </w:t>
      </w:r>
      <w:r>
        <w:rPr>
          <w:color w:val="030303"/>
        </w:rPr>
        <w:t>provided</w:t>
      </w:r>
      <w:r>
        <w:rPr>
          <w:color w:val="030303"/>
          <w:spacing w:val="2"/>
        </w:rPr>
        <w:t xml:space="preserve"> </w:t>
      </w:r>
      <w:r>
        <w:rPr>
          <w:color w:val="030303"/>
        </w:rPr>
        <w:t>will</w:t>
      </w:r>
      <w:r>
        <w:rPr>
          <w:color w:val="030303"/>
          <w:spacing w:val="-1"/>
        </w:rPr>
        <w:t xml:space="preserve"> </w:t>
      </w:r>
      <w:r>
        <w:rPr>
          <w:color w:val="030303"/>
        </w:rPr>
        <w:t>become</w:t>
      </w:r>
      <w:r>
        <w:rPr>
          <w:color w:val="030303"/>
          <w:spacing w:val="7"/>
        </w:rPr>
        <w:t xml:space="preserve"> </w:t>
      </w:r>
      <w:r>
        <w:rPr>
          <w:color w:val="030303"/>
        </w:rPr>
        <w:t>the</w:t>
      </w:r>
      <w:r>
        <w:rPr>
          <w:color w:val="030303"/>
          <w:spacing w:val="8"/>
        </w:rPr>
        <w:t xml:space="preserve"> </w:t>
      </w:r>
      <w:r>
        <w:rPr>
          <w:color w:val="030303"/>
        </w:rPr>
        <w:t>Licensee</w:t>
      </w:r>
      <w:r>
        <w:rPr>
          <w:color w:val="2F2F2F"/>
        </w:rPr>
        <w:t>'</w:t>
      </w:r>
      <w:r>
        <w:rPr>
          <w:color w:val="030303"/>
        </w:rPr>
        <w:t>s</w:t>
      </w:r>
      <w:r>
        <w:rPr>
          <w:color w:val="030303"/>
          <w:spacing w:val="1"/>
        </w:rPr>
        <w:t xml:space="preserve"> </w:t>
      </w:r>
      <w:r>
        <w:rPr>
          <w:color w:val="030303"/>
        </w:rPr>
        <w:t>name,</w:t>
      </w:r>
      <w:r>
        <w:rPr>
          <w:color w:val="030303"/>
          <w:spacing w:val="17"/>
        </w:rPr>
        <w:t xml:space="preserve"> </w:t>
      </w:r>
      <w:r>
        <w:rPr>
          <w:color w:val="030303"/>
        </w:rPr>
        <w:t>address,</w:t>
      </w:r>
      <w:r>
        <w:rPr>
          <w:color w:val="030303"/>
          <w:spacing w:val="32"/>
        </w:rPr>
        <w:t xml:space="preserve"> </w:t>
      </w:r>
      <w:r>
        <w:rPr>
          <w:color w:val="030303"/>
        </w:rPr>
        <w:t>and</w:t>
      </w:r>
      <w:r>
        <w:rPr>
          <w:color w:val="030303"/>
          <w:spacing w:val="26"/>
        </w:rPr>
        <w:t xml:space="preserve"> </w:t>
      </w:r>
      <w:r>
        <w:rPr>
          <w:color w:val="030303"/>
        </w:rPr>
        <w:t>telephone</w:t>
      </w:r>
      <w:r>
        <w:rPr>
          <w:color w:val="030303"/>
          <w:spacing w:val="34"/>
        </w:rPr>
        <w:t xml:space="preserve"> </w:t>
      </w:r>
      <w:r>
        <w:rPr>
          <w:color w:val="030303"/>
        </w:rPr>
        <w:t>number</w:t>
      </w:r>
      <w:r>
        <w:rPr>
          <w:color w:val="030303"/>
          <w:spacing w:val="36"/>
        </w:rPr>
        <w:t xml:space="preserve"> </w:t>
      </w:r>
      <w:r>
        <w:rPr>
          <w:color w:val="030303"/>
        </w:rPr>
        <w:t>and</w:t>
      </w:r>
      <w:r>
        <w:rPr>
          <w:color w:val="030303"/>
          <w:spacing w:val="22"/>
        </w:rPr>
        <w:t xml:space="preserve"> </w:t>
      </w:r>
      <w:r>
        <w:rPr>
          <w:color w:val="030303"/>
        </w:rPr>
        <w:t>e-mail</w:t>
      </w:r>
      <w:r>
        <w:rPr>
          <w:color w:val="030303"/>
          <w:spacing w:val="28"/>
        </w:rPr>
        <w:t xml:space="preserve"> </w:t>
      </w:r>
      <w:r>
        <w:rPr>
          <w:color w:val="030303"/>
        </w:rPr>
        <w:t>of</w:t>
      </w:r>
      <w:r>
        <w:rPr>
          <w:color w:val="030303"/>
          <w:spacing w:val="30"/>
        </w:rPr>
        <w:t xml:space="preserve"> </w:t>
      </w:r>
      <w:r>
        <w:rPr>
          <w:color w:val="030303"/>
        </w:rPr>
        <w:t>record</w:t>
      </w:r>
      <w:r>
        <w:rPr>
          <w:color w:val="565656"/>
        </w:rPr>
        <w:t>.</w:t>
      </w:r>
      <w:r>
        <w:rPr>
          <w:color w:val="565656"/>
          <w:spacing w:val="22"/>
        </w:rPr>
        <w:t xml:space="preserve"> </w:t>
      </w:r>
      <w:r>
        <w:rPr>
          <w:color w:val="030303"/>
        </w:rPr>
        <w:t>The</w:t>
      </w:r>
      <w:r>
        <w:rPr>
          <w:color w:val="030303"/>
          <w:spacing w:val="26"/>
        </w:rPr>
        <w:t xml:space="preserve"> </w:t>
      </w:r>
      <w:r>
        <w:rPr>
          <w:color w:val="030303"/>
        </w:rPr>
        <w:t>FCC</w:t>
      </w:r>
      <w:r>
        <w:rPr>
          <w:color w:val="030303"/>
          <w:spacing w:val="31"/>
        </w:rPr>
        <w:t xml:space="preserve"> </w:t>
      </w:r>
      <w:r>
        <w:rPr>
          <w:color w:val="030303"/>
        </w:rPr>
        <w:t>will</w:t>
      </w:r>
      <w:r>
        <w:rPr>
          <w:color w:val="030303"/>
          <w:spacing w:val="25"/>
        </w:rPr>
        <w:t xml:space="preserve"> </w:t>
      </w:r>
      <w:r>
        <w:rPr>
          <w:color w:val="030303"/>
        </w:rPr>
        <w:t>send</w:t>
      </w:r>
      <w:r>
        <w:rPr>
          <w:color w:val="030303"/>
          <w:spacing w:val="29"/>
        </w:rPr>
        <w:t xml:space="preserve"> </w:t>
      </w:r>
      <w:r>
        <w:rPr>
          <w:color w:val="030303"/>
        </w:rPr>
        <w:t>an</w:t>
      </w:r>
      <w:r>
        <w:rPr>
          <w:color w:val="030303"/>
          <w:spacing w:val="19"/>
        </w:rPr>
        <w:t xml:space="preserve"> </w:t>
      </w:r>
      <w:r>
        <w:rPr>
          <w:color w:val="030303"/>
        </w:rPr>
        <w:t>e-mail</w:t>
      </w:r>
      <w:r>
        <w:rPr>
          <w:color w:val="030303"/>
          <w:spacing w:val="28"/>
        </w:rPr>
        <w:t xml:space="preserve"> </w:t>
      </w:r>
      <w:r>
        <w:rPr>
          <w:color w:val="030303"/>
        </w:rPr>
        <w:t>PDF</w:t>
      </w:r>
      <w:r>
        <w:rPr>
          <w:color w:val="030303"/>
          <w:spacing w:val="34"/>
        </w:rPr>
        <w:t xml:space="preserve"> </w:t>
      </w:r>
      <w:r>
        <w:rPr>
          <w:color w:val="030303"/>
        </w:rPr>
        <w:t>of</w:t>
      </w:r>
      <w:r>
        <w:rPr>
          <w:color w:val="030303"/>
          <w:spacing w:val="24"/>
        </w:rPr>
        <w:t xml:space="preserve"> </w:t>
      </w:r>
      <w:r>
        <w:rPr>
          <w:color w:val="030303"/>
        </w:rPr>
        <w:t>the</w:t>
      </w:r>
      <w:r>
        <w:rPr>
          <w:color w:val="030303"/>
          <w:spacing w:val="26"/>
        </w:rPr>
        <w:t xml:space="preserve"> </w:t>
      </w:r>
      <w:r>
        <w:rPr>
          <w:color w:val="030303"/>
        </w:rPr>
        <w:t>authorization</w:t>
      </w:r>
      <w:r>
        <w:rPr>
          <w:color w:val="030303"/>
          <w:spacing w:val="39"/>
        </w:rPr>
        <w:t xml:space="preserve"> </w:t>
      </w:r>
      <w:r>
        <w:rPr>
          <w:color w:val="030303"/>
        </w:rPr>
        <w:t>to</w:t>
      </w:r>
      <w:r>
        <w:rPr>
          <w:color w:val="030303"/>
          <w:spacing w:val="11"/>
        </w:rPr>
        <w:t xml:space="preserve"> </w:t>
      </w:r>
      <w:r>
        <w:rPr>
          <w:color w:val="030303"/>
        </w:rPr>
        <w:t>the</w:t>
      </w:r>
      <w:r>
        <w:rPr>
          <w:color w:val="030303"/>
          <w:spacing w:val="1"/>
        </w:rPr>
        <w:t xml:space="preserve"> </w:t>
      </w:r>
      <w:r>
        <w:rPr>
          <w:color w:val="030303"/>
        </w:rPr>
        <w:t>e-mail</w:t>
      </w:r>
      <w:r>
        <w:rPr>
          <w:color w:val="030303"/>
          <w:spacing w:val="-4"/>
        </w:rPr>
        <w:t xml:space="preserve"> </w:t>
      </w:r>
      <w:r>
        <w:rPr>
          <w:color w:val="030303"/>
        </w:rPr>
        <w:t>address</w:t>
      </w:r>
      <w:r>
        <w:rPr>
          <w:color w:val="030303"/>
          <w:spacing w:val="8"/>
        </w:rPr>
        <w:t xml:space="preserve"> </w:t>
      </w:r>
      <w:r>
        <w:rPr>
          <w:color w:val="030303"/>
        </w:rPr>
        <w:t>on</w:t>
      </w:r>
      <w:r>
        <w:rPr>
          <w:color w:val="030303"/>
          <w:spacing w:val="-5"/>
        </w:rPr>
        <w:t xml:space="preserve"> </w:t>
      </w:r>
      <w:r>
        <w:rPr>
          <w:color w:val="030303"/>
        </w:rPr>
        <w:t>the</w:t>
      </w:r>
      <w:r>
        <w:rPr>
          <w:color w:val="030303"/>
          <w:spacing w:val="-2"/>
        </w:rPr>
        <w:t xml:space="preserve"> </w:t>
      </w:r>
      <w:r>
        <w:rPr>
          <w:color w:val="030303"/>
        </w:rPr>
        <w:t>application.</w:t>
      </w:r>
    </w:p>
    <w:p w:rsidR="00EA17CD" w:rsidP="002708E3" w14:paraId="53CF5C3A" w14:textId="77777777">
      <w:pPr>
        <w:pStyle w:val="BodyText"/>
        <w:spacing w:before="10" w:line="247" w:lineRule="auto"/>
        <w:ind w:left="392" w:right="1189" w:hanging="5"/>
        <w:rPr>
          <w:sz w:val="28"/>
        </w:rPr>
      </w:pPr>
    </w:p>
    <w:p w:rsidR="00D66F0D" w:rsidP="00D66F0D" w14:paraId="76D78DBD" w14:textId="02233186">
      <w:pPr>
        <w:pStyle w:val="BodyText"/>
        <w:spacing w:line="237" w:lineRule="auto"/>
        <w:ind w:left="389" w:right="533" w:hanging="2"/>
        <w:jc w:val="both"/>
      </w:pPr>
      <w:r>
        <w:rPr>
          <w:color w:val="030303"/>
          <w:u w:val="single" w:color="000000"/>
        </w:rPr>
        <w:t>Item 13</w:t>
      </w:r>
      <w:r w:rsidRPr="007C64ED">
        <w:rPr>
          <w:color w:val="030303"/>
          <w:u w:color="000000"/>
        </w:rPr>
        <w:t xml:space="preserve"> </w:t>
      </w:r>
      <w:r>
        <w:rPr>
          <w:color w:val="030303"/>
        </w:rPr>
        <w:t xml:space="preserve">Enter your ten digit FRN assigned by the Commission Registration System (CORES) </w:t>
      </w:r>
      <w:r>
        <w:rPr>
          <w:color w:val="565656"/>
        </w:rPr>
        <w:t xml:space="preserve">. </w:t>
      </w:r>
      <w:r>
        <w:rPr>
          <w:color w:val="030303"/>
        </w:rPr>
        <w:t>The FRN is a unique entity identifier for</w:t>
      </w:r>
      <w:r>
        <w:rPr>
          <w:color w:val="030303"/>
          <w:spacing w:val="1"/>
        </w:rPr>
        <w:t xml:space="preserve"> </w:t>
      </w:r>
      <w:r>
        <w:rPr>
          <w:color w:val="030303"/>
          <w:w w:val="105"/>
        </w:rPr>
        <w:t>everyone</w:t>
      </w:r>
      <w:r>
        <w:rPr>
          <w:color w:val="030303"/>
          <w:spacing w:val="1"/>
          <w:w w:val="105"/>
        </w:rPr>
        <w:t xml:space="preserve"> </w:t>
      </w:r>
      <w:r>
        <w:rPr>
          <w:color w:val="030303"/>
          <w:w w:val="105"/>
        </w:rPr>
        <w:t>doing</w:t>
      </w:r>
      <w:r>
        <w:rPr>
          <w:color w:val="030303"/>
          <w:spacing w:val="1"/>
          <w:w w:val="105"/>
        </w:rPr>
        <w:t xml:space="preserve"> </w:t>
      </w:r>
      <w:r>
        <w:rPr>
          <w:color w:val="030303"/>
          <w:w w:val="105"/>
        </w:rPr>
        <w:t>business</w:t>
      </w:r>
      <w:r>
        <w:rPr>
          <w:color w:val="030303"/>
          <w:spacing w:val="1"/>
          <w:w w:val="105"/>
        </w:rPr>
        <w:t xml:space="preserve"> </w:t>
      </w:r>
      <w:r>
        <w:rPr>
          <w:color w:val="030303"/>
          <w:w w:val="105"/>
        </w:rPr>
        <w:t>with</w:t>
      </w:r>
      <w:r>
        <w:rPr>
          <w:color w:val="030303"/>
          <w:spacing w:val="1"/>
          <w:w w:val="105"/>
        </w:rPr>
        <w:t xml:space="preserve"> </w:t>
      </w:r>
      <w:r>
        <w:rPr>
          <w:color w:val="030303"/>
          <w:w w:val="105"/>
        </w:rPr>
        <w:t>the</w:t>
      </w:r>
      <w:r>
        <w:rPr>
          <w:color w:val="030303"/>
          <w:spacing w:val="1"/>
          <w:w w:val="105"/>
        </w:rPr>
        <w:t xml:space="preserve"> </w:t>
      </w:r>
      <w:r>
        <w:rPr>
          <w:color w:val="030303"/>
          <w:w w:val="105"/>
        </w:rPr>
        <w:t>Commission</w:t>
      </w:r>
      <w:r>
        <w:rPr>
          <w:color w:val="565656"/>
          <w:w w:val="105"/>
        </w:rPr>
        <w:t xml:space="preserve">. </w:t>
      </w:r>
      <w:r>
        <w:rPr>
          <w:color w:val="030303"/>
          <w:w w:val="105"/>
        </w:rPr>
        <w:t>The</w:t>
      </w:r>
      <w:r>
        <w:rPr>
          <w:color w:val="030303"/>
          <w:spacing w:val="1"/>
          <w:w w:val="105"/>
        </w:rPr>
        <w:t xml:space="preserve"> </w:t>
      </w:r>
      <w:r>
        <w:rPr>
          <w:color w:val="030303"/>
          <w:w w:val="105"/>
        </w:rPr>
        <w:t>FRN</w:t>
      </w:r>
      <w:r>
        <w:rPr>
          <w:color w:val="030303"/>
          <w:spacing w:val="1"/>
          <w:w w:val="105"/>
        </w:rPr>
        <w:t xml:space="preserve"> </w:t>
      </w:r>
      <w:r>
        <w:rPr>
          <w:color w:val="030303"/>
          <w:w w:val="105"/>
        </w:rPr>
        <w:t>can be</w:t>
      </w:r>
      <w:r>
        <w:rPr>
          <w:color w:val="030303"/>
          <w:spacing w:val="1"/>
          <w:w w:val="105"/>
        </w:rPr>
        <w:t xml:space="preserve"> </w:t>
      </w:r>
      <w:r>
        <w:rPr>
          <w:color w:val="030303"/>
          <w:w w:val="105"/>
        </w:rPr>
        <w:t>obtained</w:t>
      </w:r>
      <w:r>
        <w:rPr>
          <w:color w:val="030303"/>
          <w:spacing w:val="1"/>
          <w:w w:val="105"/>
        </w:rPr>
        <w:t xml:space="preserve"> </w:t>
      </w:r>
      <w:r>
        <w:rPr>
          <w:color w:val="030303"/>
          <w:w w:val="105"/>
        </w:rPr>
        <w:t>electronically through</w:t>
      </w:r>
      <w:r>
        <w:rPr>
          <w:color w:val="030303"/>
          <w:spacing w:val="1"/>
          <w:w w:val="105"/>
        </w:rPr>
        <w:t xml:space="preserve"> </w:t>
      </w:r>
      <w:r>
        <w:rPr>
          <w:color w:val="030303"/>
          <w:w w:val="105"/>
        </w:rPr>
        <w:t>the</w:t>
      </w:r>
      <w:r>
        <w:rPr>
          <w:color w:val="030303"/>
          <w:spacing w:val="1"/>
          <w:w w:val="105"/>
        </w:rPr>
        <w:t xml:space="preserve"> </w:t>
      </w:r>
      <w:r>
        <w:rPr>
          <w:color w:val="030303"/>
          <w:w w:val="105"/>
        </w:rPr>
        <w:t>FCC webpage</w:t>
      </w:r>
      <w:r>
        <w:rPr>
          <w:color w:val="030303"/>
          <w:spacing w:val="1"/>
          <w:w w:val="105"/>
        </w:rPr>
        <w:t xml:space="preserve"> </w:t>
      </w:r>
      <w:r>
        <w:rPr>
          <w:color w:val="030303"/>
          <w:w w:val="105"/>
        </w:rPr>
        <w:t>at</w:t>
      </w:r>
      <w:r>
        <w:rPr>
          <w:color w:val="030303"/>
          <w:spacing w:val="1"/>
          <w:w w:val="105"/>
        </w:rPr>
        <w:t xml:space="preserve"> </w:t>
      </w:r>
      <w:hyperlink r:id="rId20" w:history="1">
        <w:r w:rsidRPr="007571E2" w:rsidR="00FA68C7">
          <w:rPr>
            <w:rStyle w:val="Hyperlink"/>
            <w:spacing w:val="-2"/>
          </w:rPr>
          <w:t>http://wireless.fcc.gov/uls</w:t>
        </w:r>
        <w:r w:rsidRPr="00FA68C7" w:rsidR="00FA68C7">
          <w:rPr>
            <w:rStyle w:val="Hyperlink"/>
            <w:spacing w:val="-2"/>
            <w:u w:val="none"/>
          </w:rPr>
          <w:t xml:space="preserve"> </w:t>
        </w:r>
        <w:r w:rsidRPr="00FA68C7" w:rsidR="00FA68C7">
          <w:rPr>
            <w:rStyle w:val="Hyperlink"/>
            <w:color w:val="auto"/>
            <w:spacing w:val="-2"/>
            <w:u w:val="none"/>
          </w:rPr>
          <w:t xml:space="preserve">(Select </w:t>
        </w:r>
      </w:hyperlink>
      <w:r>
        <w:rPr>
          <w:color w:val="030303"/>
          <w:spacing w:val="-1"/>
        </w:rPr>
        <w:t>FCC Registration Number (FRN) Commission Registration System (CORES)) or by manually submitting</w:t>
      </w:r>
      <w:r>
        <w:rPr>
          <w:color w:val="030303"/>
        </w:rPr>
        <w:t xml:space="preserve"> </w:t>
      </w:r>
      <w:r>
        <w:rPr>
          <w:color w:val="030303"/>
          <w:spacing w:val="-1"/>
          <w:w w:val="99"/>
        </w:rPr>
        <w:t>FC</w:t>
      </w:r>
      <w:r>
        <w:rPr>
          <w:color w:val="030303"/>
          <w:w w:val="99"/>
        </w:rPr>
        <w:t>C</w:t>
      </w:r>
      <w:r>
        <w:rPr>
          <w:color w:val="030303"/>
        </w:rPr>
        <w:t xml:space="preserve"> </w:t>
      </w:r>
      <w:r>
        <w:rPr>
          <w:color w:val="030303"/>
          <w:spacing w:val="19"/>
        </w:rPr>
        <w:t xml:space="preserve"> </w:t>
      </w:r>
      <w:r>
        <w:rPr>
          <w:color w:val="030303"/>
          <w:spacing w:val="-1"/>
          <w:w w:val="98"/>
        </w:rPr>
        <w:t>For</w:t>
      </w:r>
      <w:r>
        <w:rPr>
          <w:color w:val="030303"/>
          <w:w w:val="98"/>
        </w:rPr>
        <w:t>m</w:t>
      </w:r>
      <w:r>
        <w:rPr>
          <w:color w:val="030303"/>
          <w:spacing w:val="23"/>
        </w:rPr>
        <w:t xml:space="preserve"> </w:t>
      </w:r>
      <w:r>
        <w:rPr>
          <w:color w:val="030303"/>
          <w:spacing w:val="-1"/>
          <w:w w:val="109"/>
        </w:rPr>
        <w:t>16</w:t>
      </w:r>
      <w:r>
        <w:rPr>
          <w:color w:val="030303"/>
          <w:spacing w:val="-32"/>
          <w:w w:val="109"/>
        </w:rPr>
        <w:t>0</w:t>
      </w:r>
      <w:r>
        <w:rPr>
          <w:color w:val="2F2F2F"/>
          <w:w w:val="109"/>
        </w:rPr>
        <w:t>.</w:t>
      </w:r>
      <w:r>
        <w:rPr>
          <w:color w:val="2F2F2F"/>
        </w:rPr>
        <w:t xml:space="preserve"> </w:t>
      </w:r>
      <w:r>
        <w:rPr>
          <w:color w:val="2F2F2F"/>
          <w:spacing w:val="-4"/>
        </w:rPr>
        <w:t xml:space="preserve"> </w:t>
      </w:r>
      <w:r>
        <w:rPr>
          <w:color w:val="030303"/>
          <w:spacing w:val="-1"/>
          <w:w w:val="97"/>
        </w:rPr>
        <w:t>FC</w:t>
      </w:r>
      <w:r>
        <w:rPr>
          <w:color w:val="030303"/>
          <w:w w:val="97"/>
        </w:rPr>
        <w:t>C</w:t>
      </w:r>
      <w:r>
        <w:rPr>
          <w:color w:val="030303"/>
        </w:rPr>
        <w:t xml:space="preserve"> </w:t>
      </w:r>
      <w:r>
        <w:rPr>
          <w:color w:val="030303"/>
          <w:spacing w:val="-22"/>
        </w:rPr>
        <w:t xml:space="preserve"> </w:t>
      </w:r>
      <w:r>
        <w:rPr>
          <w:color w:val="030303"/>
          <w:spacing w:val="-1"/>
          <w:w w:val="98"/>
        </w:rPr>
        <w:t>For</w:t>
      </w:r>
      <w:r>
        <w:rPr>
          <w:color w:val="030303"/>
          <w:w w:val="98"/>
        </w:rPr>
        <w:t>m</w:t>
      </w:r>
      <w:r>
        <w:rPr>
          <w:color w:val="030303"/>
        </w:rPr>
        <w:t xml:space="preserve"> </w:t>
      </w:r>
      <w:r>
        <w:rPr>
          <w:color w:val="030303"/>
          <w:spacing w:val="-17"/>
        </w:rPr>
        <w:t xml:space="preserve"> </w:t>
      </w:r>
      <w:r>
        <w:rPr>
          <w:color w:val="030303"/>
          <w:spacing w:val="-1"/>
        </w:rPr>
        <w:t>16</w:t>
      </w:r>
      <w:r>
        <w:rPr>
          <w:color w:val="030303"/>
        </w:rPr>
        <w:t>0</w:t>
      </w:r>
      <w:r>
        <w:rPr>
          <w:color w:val="030303"/>
          <w:spacing w:val="7"/>
        </w:rPr>
        <w:t xml:space="preserve"> </w:t>
      </w:r>
      <w:r>
        <w:rPr>
          <w:color w:val="030303"/>
          <w:spacing w:val="-1"/>
          <w:w w:val="102"/>
        </w:rPr>
        <w:t>i</w:t>
      </w:r>
      <w:r>
        <w:rPr>
          <w:color w:val="030303"/>
          <w:w w:val="102"/>
        </w:rPr>
        <w:t>s</w:t>
      </w:r>
      <w:r>
        <w:rPr>
          <w:color w:val="030303"/>
        </w:rPr>
        <w:t xml:space="preserve"> </w:t>
      </w:r>
      <w:r>
        <w:rPr>
          <w:color w:val="030303"/>
          <w:spacing w:val="13"/>
        </w:rPr>
        <w:t xml:space="preserve"> </w:t>
      </w:r>
      <w:r>
        <w:rPr>
          <w:color w:val="030303"/>
          <w:spacing w:val="-1"/>
          <w:w w:val="95"/>
        </w:rPr>
        <w:t>availabl</w:t>
      </w:r>
      <w:r>
        <w:rPr>
          <w:color w:val="030303"/>
          <w:w w:val="95"/>
        </w:rPr>
        <w:t>e</w:t>
      </w:r>
      <w:r>
        <w:rPr>
          <w:color w:val="030303"/>
          <w:spacing w:val="24"/>
        </w:rPr>
        <w:t xml:space="preserve"> </w:t>
      </w:r>
      <w:r>
        <w:rPr>
          <w:color w:val="030303"/>
          <w:spacing w:val="-1"/>
        </w:rPr>
        <w:t>fo</w:t>
      </w:r>
      <w:r>
        <w:rPr>
          <w:color w:val="030303"/>
        </w:rPr>
        <w:t>r</w:t>
      </w:r>
      <w:r>
        <w:rPr>
          <w:color w:val="030303"/>
          <w:spacing w:val="19"/>
        </w:rPr>
        <w:t xml:space="preserve"> </w:t>
      </w:r>
      <w:r>
        <w:rPr>
          <w:color w:val="030303"/>
          <w:spacing w:val="-1"/>
          <w:w w:val="95"/>
        </w:rPr>
        <w:t>downloadin</w:t>
      </w:r>
      <w:r>
        <w:rPr>
          <w:color w:val="030303"/>
          <w:w w:val="95"/>
        </w:rPr>
        <w:t>g</w:t>
      </w:r>
      <w:r>
        <w:rPr>
          <w:color w:val="030303"/>
          <w:spacing w:val="16"/>
        </w:rPr>
        <w:t xml:space="preserve"> </w:t>
      </w:r>
      <w:r>
        <w:rPr>
          <w:color w:val="030303"/>
          <w:spacing w:val="-1"/>
          <w:w w:val="98"/>
        </w:rPr>
        <w:t>fro</w:t>
      </w:r>
      <w:r>
        <w:rPr>
          <w:color w:val="030303"/>
          <w:w w:val="98"/>
        </w:rPr>
        <w:t>m</w:t>
      </w:r>
      <w:hyperlink r:id="rId21" w:history="1">
        <w:r w:rsidRPr="007732DF" w:rsidR="007732DF">
          <w:rPr>
            <w:rStyle w:val="Hyperlink"/>
            <w:u w:val="none"/>
          </w:rPr>
          <w:t xml:space="preserve"> </w:t>
        </w:r>
        <w:r w:rsidRPr="007571E2" w:rsidR="007732DF">
          <w:rPr>
            <w:rStyle w:val="Hyperlink"/>
            <w:spacing w:val="-11"/>
            <w:w w:val="106"/>
          </w:rPr>
          <w:t>http://www.fcc.gov/formpagehtml</w:t>
        </w:r>
        <w:r w:rsidRPr="007732DF" w:rsidR="007732DF">
          <w:rPr>
            <w:rStyle w:val="Hyperlink"/>
            <w:spacing w:val="-11"/>
            <w:w w:val="106"/>
            <w:u w:val="none"/>
          </w:rPr>
          <w:t xml:space="preserve"> </w:t>
        </w:r>
        <w:r w:rsidRPr="007732DF" w:rsidR="007732DF">
          <w:rPr>
            <w:rStyle w:val="Hyperlink"/>
            <w:color w:val="auto"/>
            <w:spacing w:val="-11"/>
            <w:w w:val="106"/>
            <w:u w:val="none"/>
          </w:rPr>
          <w:t xml:space="preserve"> </w:t>
        </w:r>
        <w:r w:rsidRPr="007732DF" w:rsidR="007732DF">
          <w:rPr>
            <w:rStyle w:val="Hyperlink"/>
            <w:color w:val="auto"/>
            <w:spacing w:val="-1"/>
            <w:w w:val="97"/>
            <w:u w:val="none"/>
          </w:rPr>
          <w:t>Applicant</w:t>
        </w:r>
        <w:r w:rsidRPr="007732DF" w:rsidR="007732DF">
          <w:rPr>
            <w:rStyle w:val="Hyperlink"/>
            <w:color w:val="auto"/>
            <w:w w:val="97"/>
            <w:u w:val="none"/>
          </w:rPr>
          <w:t xml:space="preserve">s </w:t>
        </w:r>
      </w:hyperlink>
      <w:r>
        <w:rPr>
          <w:color w:val="030303"/>
          <w:w w:val="97"/>
        </w:rPr>
        <w:t>should</w:t>
      </w:r>
      <w:r>
        <w:rPr>
          <w:color w:val="030303"/>
          <w:spacing w:val="5"/>
        </w:rPr>
        <w:t xml:space="preserve"> </w:t>
      </w:r>
      <w:r>
        <w:rPr>
          <w:color w:val="030303"/>
          <w:spacing w:val="-1"/>
          <w:w w:val="97"/>
        </w:rPr>
        <w:t>lin</w:t>
      </w:r>
      <w:r>
        <w:rPr>
          <w:color w:val="030303"/>
          <w:w w:val="97"/>
        </w:rPr>
        <w:t>k</w:t>
      </w:r>
      <w:r>
        <w:rPr>
          <w:color w:val="030303"/>
          <w:spacing w:val="8"/>
        </w:rPr>
        <w:t xml:space="preserve"> </w:t>
      </w:r>
      <w:r>
        <w:rPr>
          <w:color w:val="030303"/>
          <w:spacing w:val="-1"/>
          <w:w w:val="98"/>
        </w:rPr>
        <w:t>thei</w:t>
      </w:r>
      <w:r>
        <w:rPr>
          <w:color w:val="030303"/>
          <w:w w:val="98"/>
        </w:rPr>
        <w:t>r</w:t>
      </w:r>
      <w:r>
        <w:rPr>
          <w:color w:val="030303"/>
          <w:spacing w:val="8"/>
        </w:rPr>
        <w:t xml:space="preserve"> </w:t>
      </w:r>
      <w:r>
        <w:rPr>
          <w:color w:val="030303"/>
          <w:spacing w:val="-1"/>
          <w:w w:val="98"/>
        </w:rPr>
        <w:t>FR</w:t>
      </w:r>
      <w:r>
        <w:rPr>
          <w:color w:val="030303"/>
          <w:w w:val="98"/>
        </w:rPr>
        <w:t>N</w:t>
      </w:r>
      <w:r>
        <w:rPr>
          <w:color w:val="030303"/>
          <w:spacing w:val="7"/>
        </w:rPr>
        <w:t xml:space="preserve"> </w:t>
      </w:r>
      <w:r>
        <w:rPr>
          <w:color w:val="030303"/>
          <w:spacing w:val="-1"/>
          <w:w w:val="101"/>
        </w:rPr>
        <w:t xml:space="preserve">to </w:t>
      </w:r>
      <w:r>
        <w:rPr>
          <w:color w:val="030303"/>
          <w:spacing w:val="-1"/>
          <w:w w:val="97"/>
        </w:rPr>
        <w:t>thei</w:t>
      </w:r>
      <w:r>
        <w:rPr>
          <w:color w:val="030303"/>
          <w:w w:val="97"/>
        </w:rPr>
        <w:t>r</w:t>
      </w:r>
      <w:r>
        <w:rPr>
          <w:color w:val="030303"/>
          <w:spacing w:val="-3"/>
        </w:rPr>
        <w:t xml:space="preserve"> </w:t>
      </w:r>
      <w:r>
        <w:rPr>
          <w:color w:val="030303"/>
          <w:spacing w:val="-1"/>
          <w:w w:val="97"/>
        </w:rPr>
        <w:t>FC</w:t>
      </w:r>
      <w:r>
        <w:rPr>
          <w:color w:val="030303"/>
          <w:w w:val="97"/>
        </w:rPr>
        <w:t>C</w:t>
      </w:r>
      <w:r>
        <w:rPr>
          <w:color w:val="030303"/>
          <w:spacing w:val="4"/>
        </w:rPr>
        <w:t xml:space="preserve"> </w:t>
      </w:r>
      <w:r>
        <w:rPr>
          <w:color w:val="030303"/>
          <w:spacing w:val="-1"/>
          <w:w w:val="97"/>
        </w:rPr>
        <w:t>Usernam</w:t>
      </w:r>
      <w:r>
        <w:rPr>
          <w:color w:val="030303"/>
          <w:w w:val="97"/>
        </w:rPr>
        <w:t>e</w:t>
      </w:r>
      <w:r>
        <w:rPr>
          <w:color w:val="030303"/>
          <w:spacing w:val="9"/>
        </w:rPr>
        <w:t xml:space="preserve"> </w:t>
      </w:r>
      <w:r>
        <w:rPr>
          <w:color w:val="030303"/>
          <w:spacing w:val="-1"/>
          <w:w w:val="97"/>
        </w:rPr>
        <w:t>Accoun</w:t>
      </w:r>
      <w:r>
        <w:rPr>
          <w:color w:val="030303"/>
          <w:w w:val="97"/>
        </w:rPr>
        <w:t>t</w:t>
      </w:r>
      <w:r>
        <w:rPr>
          <w:color w:val="030303"/>
          <w:spacing w:val="4"/>
        </w:rPr>
        <w:t xml:space="preserve"> </w:t>
      </w:r>
      <w:r>
        <w:rPr>
          <w:color w:val="030303"/>
          <w:spacing w:val="-1"/>
          <w:w w:val="99"/>
        </w:rPr>
        <w:t>a</w:t>
      </w:r>
      <w:r>
        <w:rPr>
          <w:color w:val="030303"/>
          <w:w w:val="99"/>
        </w:rPr>
        <w:t>t</w:t>
      </w:r>
      <w:r>
        <w:rPr>
          <w:color w:val="030303"/>
          <w:spacing w:val="-8"/>
        </w:rPr>
        <w:t xml:space="preserve"> </w:t>
      </w:r>
      <w:r w:rsidRPr="007732DF" w:rsidR="007732DF">
        <w:rPr>
          <w:color w:val="0505FD"/>
          <w:spacing w:val="-1"/>
          <w:w w:val="99"/>
          <w:u w:val="single" w:color="0000FF"/>
        </w:rPr>
        <w:t>https://apps.fcc.gov/cores/userLog.in</w:t>
      </w:r>
    </w:p>
    <w:p w:rsidR="00D66F0D" w:rsidP="00D66F0D" w14:paraId="46657A8E" w14:textId="77777777">
      <w:pPr>
        <w:pStyle w:val="BodyText"/>
        <w:spacing w:before="9"/>
        <w:rPr>
          <w:sz w:val="17"/>
        </w:rPr>
      </w:pPr>
    </w:p>
    <w:p w:rsidR="00D66F0D" w:rsidP="00D66F0D" w14:paraId="3E1B6CD5" w14:textId="4DA8248C">
      <w:pPr>
        <w:pStyle w:val="BodyText"/>
        <w:ind w:left="389" w:right="549" w:hanging="3"/>
        <w:jc w:val="both"/>
      </w:pPr>
      <w:r>
        <w:rPr>
          <w:color w:val="030303"/>
          <w:u w:val="single" w:color="000000"/>
        </w:rPr>
        <w:t xml:space="preserve">Item 14 </w:t>
      </w:r>
      <w:r>
        <w:rPr>
          <w:color w:val="030303"/>
        </w:rPr>
        <w:t>This item indicates the legal entity type of the Applicant. Select Individual,</w:t>
      </w:r>
      <w:r>
        <w:rPr>
          <w:color w:val="030303"/>
          <w:spacing w:val="1"/>
        </w:rPr>
        <w:t xml:space="preserve"> </w:t>
      </w:r>
      <w:r>
        <w:rPr>
          <w:color w:val="030303"/>
        </w:rPr>
        <w:t>Unincorporated Association,</w:t>
      </w:r>
      <w:r>
        <w:rPr>
          <w:color w:val="030303"/>
          <w:spacing w:val="50"/>
        </w:rPr>
        <w:t xml:space="preserve"> </w:t>
      </w:r>
      <w:r>
        <w:rPr>
          <w:color w:val="030303"/>
        </w:rPr>
        <w:t>Trust, Government</w:t>
      </w:r>
      <w:r>
        <w:rPr>
          <w:color w:val="030303"/>
          <w:spacing w:val="1"/>
        </w:rPr>
        <w:t xml:space="preserve"> </w:t>
      </w:r>
      <w:r>
        <w:rPr>
          <w:color w:val="030303"/>
          <w:spacing w:val="-1"/>
          <w:w w:val="108"/>
        </w:rPr>
        <w:t>Entit</w:t>
      </w:r>
      <w:r>
        <w:rPr>
          <w:color w:val="030303"/>
          <w:spacing w:val="-35"/>
          <w:w w:val="108"/>
        </w:rPr>
        <w:t>y</w:t>
      </w:r>
      <w:r>
        <w:rPr>
          <w:color w:val="2F2F2F"/>
          <w:w w:val="99"/>
        </w:rPr>
        <w:t>,</w:t>
      </w:r>
      <w:r>
        <w:rPr>
          <w:color w:val="2F2F2F"/>
        </w:rPr>
        <w:t xml:space="preserve"> </w:t>
      </w:r>
      <w:r>
        <w:rPr>
          <w:color w:val="2F2F2F"/>
          <w:spacing w:val="5"/>
        </w:rPr>
        <w:t xml:space="preserve"> </w:t>
      </w:r>
      <w:r>
        <w:rPr>
          <w:color w:val="030303"/>
          <w:spacing w:val="-1"/>
          <w:w w:val="94"/>
        </w:rPr>
        <w:t>Corporation</w:t>
      </w:r>
      <w:r>
        <w:rPr>
          <w:color w:val="030303"/>
          <w:w w:val="94"/>
        </w:rPr>
        <w:t>,</w:t>
      </w:r>
      <w:r>
        <w:rPr>
          <w:color w:val="030303"/>
        </w:rPr>
        <w:t xml:space="preserve"> </w:t>
      </w:r>
      <w:r>
        <w:rPr>
          <w:color w:val="030303"/>
          <w:spacing w:val="16"/>
        </w:rPr>
        <w:t xml:space="preserve"> </w:t>
      </w:r>
      <w:r>
        <w:rPr>
          <w:color w:val="030303"/>
          <w:spacing w:val="-1"/>
          <w:w w:val="95"/>
        </w:rPr>
        <w:t>Limite</w:t>
      </w:r>
      <w:r>
        <w:rPr>
          <w:color w:val="030303"/>
          <w:w w:val="95"/>
        </w:rPr>
        <w:t>d</w:t>
      </w:r>
      <w:r>
        <w:rPr>
          <w:color w:val="030303"/>
        </w:rPr>
        <w:t xml:space="preserve"> </w:t>
      </w:r>
      <w:r>
        <w:rPr>
          <w:color w:val="030303"/>
          <w:spacing w:val="11"/>
        </w:rPr>
        <w:t xml:space="preserve"> </w:t>
      </w:r>
      <w:r>
        <w:rPr>
          <w:color w:val="030303"/>
          <w:spacing w:val="-1"/>
          <w:w w:val="94"/>
        </w:rPr>
        <w:t>Liabilit</w:t>
      </w:r>
      <w:r>
        <w:rPr>
          <w:color w:val="030303"/>
          <w:w w:val="94"/>
        </w:rPr>
        <w:t>y</w:t>
      </w:r>
      <w:r>
        <w:rPr>
          <w:color w:val="030303"/>
        </w:rPr>
        <w:t xml:space="preserve"> </w:t>
      </w:r>
      <w:r>
        <w:rPr>
          <w:color w:val="030303"/>
          <w:spacing w:val="17"/>
        </w:rPr>
        <w:t xml:space="preserve"> </w:t>
      </w:r>
      <w:r>
        <w:rPr>
          <w:color w:val="030303"/>
          <w:spacing w:val="-1"/>
          <w:w w:val="99"/>
        </w:rPr>
        <w:t>Compan</w:t>
      </w:r>
      <w:r>
        <w:rPr>
          <w:color w:val="030303"/>
          <w:spacing w:val="-30"/>
          <w:w w:val="99"/>
        </w:rPr>
        <w:t>y</w:t>
      </w:r>
      <w:r>
        <w:rPr>
          <w:color w:val="2F2F2F"/>
          <w:w w:val="99"/>
        </w:rPr>
        <w:t>,</w:t>
      </w:r>
      <w:r>
        <w:rPr>
          <w:color w:val="2F2F2F"/>
        </w:rPr>
        <w:t xml:space="preserve"> </w:t>
      </w:r>
      <w:r>
        <w:rPr>
          <w:color w:val="2F2F2F"/>
          <w:spacing w:val="-5"/>
        </w:rPr>
        <w:t xml:space="preserve"> </w:t>
      </w:r>
      <w:r>
        <w:rPr>
          <w:color w:val="030303"/>
          <w:spacing w:val="-1"/>
          <w:w w:val="97"/>
        </w:rPr>
        <w:t>Genera</w:t>
      </w:r>
      <w:r>
        <w:rPr>
          <w:color w:val="030303"/>
          <w:w w:val="97"/>
        </w:rPr>
        <w:t>l</w:t>
      </w:r>
      <w:r>
        <w:rPr>
          <w:color w:val="030303"/>
        </w:rPr>
        <w:t xml:space="preserve"> </w:t>
      </w:r>
      <w:r>
        <w:rPr>
          <w:color w:val="030303"/>
          <w:spacing w:val="5"/>
        </w:rPr>
        <w:t xml:space="preserve"> </w:t>
      </w:r>
      <w:r>
        <w:rPr>
          <w:color w:val="030303"/>
          <w:spacing w:val="-1"/>
          <w:w w:val="105"/>
        </w:rPr>
        <w:t>P</w:t>
      </w:r>
      <w:r>
        <w:rPr>
          <w:color w:val="030303"/>
          <w:spacing w:val="-18"/>
          <w:w w:val="105"/>
        </w:rPr>
        <w:t>a</w:t>
      </w:r>
      <w:r>
        <w:rPr>
          <w:color w:val="030303"/>
          <w:w w:val="97"/>
        </w:rPr>
        <w:t>rtnershi</w:t>
      </w:r>
      <w:r>
        <w:rPr>
          <w:color w:val="030303"/>
          <w:spacing w:val="-16"/>
          <w:w w:val="97"/>
        </w:rPr>
        <w:t>p</w:t>
      </w:r>
      <w:r>
        <w:rPr>
          <w:color w:val="414141"/>
          <w:w w:val="105"/>
        </w:rPr>
        <w:t>,</w:t>
      </w:r>
      <w:r>
        <w:rPr>
          <w:color w:val="414141"/>
        </w:rPr>
        <w:t xml:space="preserve"> </w:t>
      </w:r>
      <w:r>
        <w:rPr>
          <w:color w:val="414141"/>
          <w:spacing w:val="-7"/>
        </w:rPr>
        <w:t xml:space="preserve"> </w:t>
      </w:r>
      <w:r>
        <w:rPr>
          <w:color w:val="030303"/>
          <w:spacing w:val="-1"/>
          <w:w w:val="95"/>
        </w:rPr>
        <w:t>Limite</w:t>
      </w:r>
      <w:r>
        <w:rPr>
          <w:color w:val="030303"/>
          <w:w w:val="95"/>
        </w:rPr>
        <w:t>d</w:t>
      </w:r>
      <w:r>
        <w:rPr>
          <w:color w:val="030303"/>
        </w:rPr>
        <w:t xml:space="preserve"> </w:t>
      </w:r>
      <w:r>
        <w:rPr>
          <w:color w:val="030303"/>
          <w:spacing w:val="10"/>
        </w:rPr>
        <w:t xml:space="preserve"> </w:t>
      </w:r>
      <w:r>
        <w:rPr>
          <w:color w:val="030303"/>
          <w:spacing w:val="-1"/>
          <w:w w:val="105"/>
        </w:rPr>
        <w:t>P</w:t>
      </w:r>
      <w:r>
        <w:rPr>
          <w:color w:val="030303"/>
          <w:spacing w:val="-18"/>
          <w:w w:val="105"/>
        </w:rPr>
        <w:t>a</w:t>
      </w:r>
      <w:r>
        <w:rPr>
          <w:color w:val="030303"/>
          <w:w w:val="97"/>
        </w:rPr>
        <w:t>rtnershi</w:t>
      </w:r>
      <w:r>
        <w:rPr>
          <w:color w:val="030303"/>
          <w:spacing w:val="-16"/>
          <w:w w:val="97"/>
        </w:rPr>
        <w:t>p</w:t>
      </w:r>
      <w:r>
        <w:rPr>
          <w:color w:val="2F2F2F"/>
          <w:w w:val="106"/>
        </w:rPr>
        <w:t>,</w:t>
      </w:r>
      <w:r>
        <w:rPr>
          <w:color w:val="2F2F2F"/>
        </w:rPr>
        <w:t xml:space="preserve"> </w:t>
      </w:r>
      <w:r>
        <w:rPr>
          <w:color w:val="2F2F2F"/>
          <w:spacing w:val="-12"/>
        </w:rPr>
        <w:t xml:space="preserve"> </w:t>
      </w:r>
      <w:r>
        <w:rPr>
          <w:color w:val="030303"/>
          <w:spacing w:val="-1"/>
          <w:w w:val="98"/>
        </w:rPr>
        <w:t>Limite</w:t>
      </w:r>
      <w:r>
        <w:rPr>
          <w:color w:val="030303"/>
          <w:w w:val="98"/>
        </w:rPr>
        <w:t>d</w:t>
      </w:r>
      <w:r>
        <w:rPr>
          <w:color w:val="030303"/>
        </w:rPr>
        <w:t xml:space="preserve"> </w:t>
      </w:r>
      <w:r>
        <w:rPr>
          <w:color w:val="030303"/>
          <w:spacing w:val="8"/>
        </w:rPr>
        <w:t xml:space="preserve"> </w:t>
      </w:r>
      <w:r>
        <w:rPr>
          <w:color w:val="030303"/>
          <w:spacing w:val="-1"/>
          <w:w w:val="93"/>
        </w:rPr>
        <w:t>Liabilit</w:t>
      </w:r>
      <w:r>
        <w:rPr>
          <w:color w:val="030303"/>
          <w:w w:val="93"/>
        </w:rPr>
        <w:t>y</w:t>
      </w:r>
      <w:r>
        <w:rPr>
          <w:color w:val="030303"/>
        </w:rPr>
        <w:t xml:space="preserve"> </w:t>
      </w:r>
      <w:r>
        <w:rPr>
          <w:color w:val="030303"/>
          <w:spacing w:val="8"/>
        </w:rPr>
        <w:t xml:space="preserve"> </w:t>
      </w:r>
      <w:r>
        <w:rPr>
          <w:color w:val="030303"/>
          <w:spacing w:val="-1"/>
          <w:w w:val="105"/>
        </w:rPr>
        <w:t>P</w:t>
      </w:r>
      <w:r>
        <w:rPr>
          <w:color w:val="030303"/>
          <w:spacing w:val="-18"/>
          <w:w w:val="105"/>
        </w:rPr>
        <w:t>a</w:t>
      </w:r>
      <w:r>
        <w:rPr>
          <w:color w:val="030303"/>
          <w:w w:val="92"/>
        </w:rPr>
        <w:t>rt</w:t>
      </w:r>
      <w:r>
        <w:rPr>
          <w:color w:val="030303"/>
          <w:spacing w:val="-2"/>
          <w:w w:val="92"/>
        </w:rPr>
        <w:t>n</w:t>
      </w:r>
      <w:r>
        <w:rPr>
          <w:color w:val="030303"/>
          <w:spacing w:val="-1"/>
          <w:w w:val="110"/>
        </w:rPr>
        <w:t>ershi</w:t>
      </w:r>
      <w:r>
        <w:rPr>
          <w:color w:val="030303"/>
          <w:spacing w:val="-78"/>
          <w:w w:val="110"/>
        </w:rPr>
        <w:t>p</w:t>
      </w:r>
      <w:r>
        <w:rPr>
          <w:color w:val="414141"/>
          <w:w w:val="103"/>
        </w:rPr>
        <w:t>,</w:t>
      </w:r>
      <w:r>
        <w:rPr>
          <w:color w:val="414141"/>
        </w:rPr>
        <w:t xml:space="preserve"> </w:t>
      </w:r>
      <w:r>
        <w:rPr>
          <w:color w:val="414141"/>
          <w:spacing w:val="-12"/>
        </w:rPr>
        <w:t xml:space="preserve"> </w:t>
      </w:r>
      <w:r>
        <w:rPr>
          <w:color w:val="030303"/>
          <w:spacing w:val="-1"/>
          <w:w w:val="95"/>
        </w:rPr>
        <w:t>Consortium</w:t>
      </w:r>
      <w:r>
        <w:rPr>
          <w:color w:val="030303"/>
          <w:w w:val="95"/>
        </w:rPr>
        <w:t>,</w:t>
      </w:r>
      <w:r w:rsidR="00007476">
        <w:rPr>
          <w:color w:val="030303"/>
          <w:w w:val="95"/>
        </w:rPr>
        <w:t xml:space="preserve"> Tribal Nation, Business Controlled by a Tribal Nation,</w:t>
      </w:r>
      <w:r>
        <w:rPr>
          <w:color w:val="030303"/>
        </w:rPr>
        <w:t xml:space="preserve"> </w:t>
      </w:r>
      <w:r>
        <w:rPr>
          <w:color w:val="030303"/>
          <w:spacing w:val="8"/>
        </w:rPr>
        <w:t xml:space="preserve"> </w:t>
      </w:r>
      <w:r>
        <w:rPr>
          <w:color w:val="030303"/>
          <w:spacing w:val="-1"/>
          <w:w w:val="99"/>
        </w:rPr>
        <w:t xml:space="preserve">or </w:t>
      </w:r>
      <w:r>
        <w:rPr>
          <w:color w:val="030303"/>
        </w:rPr>
        <w:t>Other.</w:t>
      </w:r>
      <w:r>
        <w:rPr>
          <w:color w:val="030303"/>
          <w:spacing w:val="34"/>
        </w:rPr>
        <w:t xml:space="preserve"> </w:t>
      </w:r>
      <w:r>
        <w:rPr>
          <w:color w:val="030303"/>
        </w:rPr>
        <w:t>When</w:t>
      </w:r>
      <w:r>
        <w:rPr>
          <w:color w:val="030303"/>
          <w:spacing w:val="-2"/>
        </w:rPr>
        <w:t xml:space="preserve"> </w:t>
      </w:r>
      <w:r>
        <w:rPr>
          <w:color w:val="030303"/>
        </w:rPr>
        <w:t>selecting</w:t>
      </w:r>
      <w:r>
        <w:rPr>
          <w:color w:val="030303"/>
          <w:spacing w:val="-8"/>
        </w:rPr>
        <w:t xml:space="preserve"> </w:t>
      </w:r>
      <w:r>
        <w:rPr>
          <w:color w:val="030303"/>
        </w:rPr>
        <w:t>'Other',</w:t>
      </w:r>
      <w:r>
        <w:rPr>
          <w:color w:val="030303"/>
          <w:spacing w:val="-15"/>
        </w:rPr>
        <w:t xml:space="preserve"> </w:t>
      </w:r>
      <w:r>
        <w:rPr>
          <w:color w:val="030303"/>
        </w:rPr>
        <w:t>provide a</w:t>
      </w:r>
      <w:r>
        <w:rPr>
          <w:color w:val="030303"/>
          <w:spacing w:val="-7"/>
        </w:rPr>
        <w:t xml:space="preserve"> </w:t>
      </w:r>
      <w:r>
        <w:rPr>
          <w:color w:val="030303"/>
        </w:rPr>
        <w:t>description</w:t>
      </w:r>
      <w:r>
        <w:rPr>
          <w:color w:val="030303"/>
          <w:spacing w:val="-7"/>
        </w:rPr>
        <w:t xml:space="preserve"> </w:t>
      </w:r>
      <w:r>
        <w:rPr>
          <w:color w:val="030303"/>
        </w:rPr>
        <w:t>of</w:t>
      </w:r>
      <w:r>
        <w:rPr>
          <w:color w:val="030303"/>
          <w:spacing w:val="-6"/>
        </w:rPr>
        <w:t xml:space="preserve"> </w:t>
      </w:r>
      <w:r>
        <w:rPr>
          <w:color w:val="030303"/>
        </w:rPr>
        <w:t>the</w:t>
      </w:r>
      <w:r>
        <w:rPr>
          <w:color w:val="030303"/>
          <w:spacing w:val="-17"/>
        </w:rPr>
        <w:t xml:space="preserve"> </w:t>
      </w:r>
      <w:r>
        <w:rPr>
          <w:color w:val="030303"/>
        </w:rPr>
        <w:t>legal</w:t>
      </w:r>
      <w:r>
        <w:rPr>
          <w:color w:val="030303"/>
          <w:spacing w:val="-12"/>
        </w:rPr>
        <w:t xml:space="preserve"> </w:t>
      </w:r>
      <w:r>
        <w:rPr>
          <w:color w:val="030303"/>
        </w:rPr>
        <w:t>entity.</w:t>
      </w:r>
    </w:p>
    <w:p w:rsidR="00D66F0D" w:rsidP="00D66F0D" w14:paraId="3D2AF9A7" w14:textId="77777777">
      <w:pPr>
        <w:pStyle w:val="BodyText"/>
        <w:spacing w:before="10"/>
        <w:rPr>
          <w:sz w:val="17"/>
        </w:rPr>
      </w:pPr>
    </w:p>
    <w:p w:rsidR="00D66F0D" w:rsidP="00D66F0D" w14:paraId="34B84014" w14:textId="244A57DB">
      <w:pPr>
        <w:pStyle w:val="BodyText"/>
        <w:spacing w:line="242" w:lineRule="auto"/>
        <w:ind w:left="1110" w:right="507" w:firstLine="2"/>
        <w:jc w:val="both"/>
        <w:rPr>
          <w:color w:val="414141"/>
          <w:w w:val="104"/>
        </w:rPr>
      </w:pPr>
      <w:r>
        <w:rPr>
          <w:b/>
          <w:color w:val="030303"/>
          <w:sz w:val="17"/>
        </w:rPr>
        <w:t xml:space="preserve">Note: </w:t>
      </w:r>
      <w:r>
        <w:rPr>
          <w:color w:val="030303"/>
        </w:rPr>
        <w:t xml:space="preserve">Any entity applying or modifying a license acquired via a FCC auction cannot select </w:t>
      </w:r>
      <w:r>
        <w:rPr>
          <w:color w:val="2F2F2F"/>
        </w:rPr>
        <w:t>"</w:t>
      </w:r>
      <w:r>
        <w:rPr>
          <w:color w:val="030303"/>
        </w:rPr>
        <w:t>Consortium"</w:t>
      </w:r>
      <w:r w:rsidR="007732DF">
        <w:rPr>
          <w:color w:val="030303"/>
        </w:rPr>
        <w:t xml:space="preserve"> </w:t>
      </w:r>
      <w:r>
        <w:rPr>
          <w:color w:val="030303"/>
        </w:rPr>
        <w:t>as its legal entity type. A</w:t>
      </w:r>
      <w:r>
        <w:rPr>
          <w:color w:val="030303"/>
          <w:spacing w:val="-47"/>
        </w:rPr>
        <w:t xml:space="preserve"> </w:t>
      </w:r>
      <w:r>
        <w:rPr>
          <w:color w:val="030303"/>
          <w:w w:val="95"/>
        </w:rPr>
        <w:t>consortium participating in competitive bidding that is the winning bidder may not apply as a consortium for licenses covered by the</w:t>
      </w:r>
      <w:r>
        <w:rPr>
          <w:color w:val="030303"/>
          <w:spacing w:val="1"/>
          <w:w w:val="95"/>
        </w:rPr>
        <w:t xml:space="preserve"> </w:t>
      </w:r>
      <w:r>
        <w:rPr>
          <w:color w:val="030303"/>
          <w:w w:val="95"/>
        </w:rPr>
        <w:t>winning bids</w:t>
      </w:r>
      <w:r>
        <w:rPr>
          <w:color w:val="414141"/>
          <w:w w:val="95"/>
        </w:rPr>
        <w:t xml:space="preserve">. </w:t>
      </w:r>
      <w:r>
        <w:rPr>
          <w:color w:val="030303"/>
          <w:w w:val="95"/>
        </w:rPr>
        <w:t>Individual members of the consortium or new legal entities comprising individual consortium members may apply for the</w:t>
      </w:r>
      <w:r>
        <w:rPr>
          <w:color w:val="030303"/>
          <w:spacing w:val="1"/>
          <w:w w:val="95"/>
        </w:rPr>
        <w:t xml:space="preserve"> </w:t>
      </w:r>
      <w:r>
        <w:rPr>
          <w:color w:val="030303"/>
          <w:spacing w:val="-1"/>
          <w:w w:val="94"/>
        </w:rPr>
        <w:t>license</w:t>
      </w:r>
      <w:r>
        <w:rPr>
          <w:color w:val="030303"/>
          <w:w w:val="94"/>
        </w:rPr>
        <w:t>s</w:t>
      </w:r>
      <w:r>
        <w:rPr>
          <w:color w:val="030303"/>
          <w:spacing w:val="-9"/>
        </w:rPr>
        <w:t xml:space="preserve"> </w:t>
      </w:r>
      <w:r>
        <w:rPr>
          <w:color w:val="030303"/>
          <w:w w:val="96"/>
        </w:rPr>
        <w:t>covered</w:t>
      </w:r>
      <w:r>
        <w:rPr>
          <w:color w:val="030303"/>
          <w:spacing w:val="-12"/>
        </w:rPr>
        <w:t xml:space="preserve"> </w:t>
      </w:r>
      <w:r>
        <w:rPr>
          <w:color w:val="030303"/>
          <w:spacing w:val="-1"/>
          <w:w w:val="98"/>
        </w:rPr>
        <w:t>b</w:t>
      </w:r>
      <w:r>
        <w:rPr>
          <w:color w:val="030303"/>
          <w:w w:val="98"/>
        </w:rPr>
        <w:t>y</w:t>
      </w:r>
      <w:r>
        <w:rPr>
          <w:color w:val="030303"/>
          <w:spacing w:val="-7"/>
        </w:rPr>
        <w:t xml:space="preserve"> </w:t>
      </w:r>
      <w:r>
        <w:rPr>
          <w:color w:val="030303"/>
          <w:spacing w:val="-1"/>
          <w:w w:val="98"/>
        </w:rPr>
        <w:t>th</w:t>
      </w:r>
      <w:r>
        <w:rPr>
          <w:color w:val="030303"/>
          <w:w w:val="98"/>
        </w:rPr>
        <w:t>e</w:t>
      </w:r>
      <w:r>
        <w:rPr>
          <w:color w:val="030303"/>
          <w:spacing w:val="-15"/>
        </w:rPr>
        <w:t xml:space="preserve"> </w:t>
      </w:r>
      <w:r>
        <w:rPr>
          <w:color w:val="030303"/>
          <w:spacing w:val="-1"/>
          <w:w w:val="94"/>
        </w:rPr>
        <w:t>winnin</w:t>
      </w:r>
      <w:r>
        <w:rPr>
          <w:color w:val="030303"/>
          <w:w w:val="94"/>
        </w:rPr>
        <w:t>g</w:t>
      </w:r>
      <w:r>
        <w:rPr>
          <w:color w:val="030303"/>
          <w:spacing w:val="-16"/>
        </w:rPr>
        <w:t xml:space="preserve"> </w:t>
      </w:r>
      <w:r>
        <w:rPr>
          <w:color w:val="030303"/>
          <w:spacing w:val="-1"/>
          <w:w w:val="98"/>
        </w:rPr>
        <w:t>bid</w:t>
      </w:r>
      <w:r>
        <w:rPr>
          <w:color w:val="030303"/>
          <w:w w:val="98"/>
        </w:rPr>
        <w:t>s</w:t>
      </w:r>
      <w:r>
        <w:rPr>
          <w:color w:val="030303"/>
          <w:spacing w:val="-13"/>
        </w:rPr>
        <w:t xml:space="preserve"> </w:t>
      </w:r>
      <w:r>
        <w:rPr>
          <w:color w:val="030303"/>
          <w:spacing w:val="-1"/>
          <w:w w:val="103"/>
        </w:rPr>
        <w:t>o</w:t>
      </w:r>
      <w:r>
        <w:rPr>
          <w:color w:val="030303"/>
          <w:w w:val="103"/>
        </w:rPr>
        <w:t>f</w:t>
      </w:r>
      <w:r>
        <w:rPr>
          <w:color w:val="030303"/>
          <w:spacing w:val="-20"/>
        </w:rPr>
        <w:t xml:space="preserve"> </w:t>
      </w:r>
      <w:r>
        <w:rPr>
          <w:color w:val="030303"/>
          <w:spacing w:val="-1"/>
        </w:rPr>
        <w:t>th</w:t>
      </w:r>
      <w:r>
        <w:rPr>
          <w:color w:val="030303"/>
        </w:rPr>
        <w:t>e</w:t>
      </w:r>
      <w:r>
        <w:rPr>
          <w:color w:val="030303"/>
          <w:spacing w:val="-22"/>
        </w:rPr>
        <w:t xml:space="preserve"> </w:t>
      </w:r>
      <w:r>
        <w:rPr>
          <w:color w:val="030303"/>
          <w:w w:val="110"/>
        </w:rPr>
        <w:t>cons</w:t>
      </w:r>
      <w:r w:rsidR="002708E3">
        <w:rPr>
          <w:color w:val="030303"/>
          <w:w w:val="110"/>
        </w:rPr>
        <w:t>or</w:t>
      </w:r>
      <w:r>
        <w:rPr>
          <w:color w:val="030303"/>
          <w:w w:val="97"/>
        </w:rPr>
        <w:t>tiu</w:t>
      </w:r>
      <w:r>
        <w:rPr>
          <w:color w:val="030303"/>
          <w:spacing w:val="-9"/>
          <w:w w:val="97"/>
        </w:rPr>
        <w:t>m</w:t>
      </w:r>
      <w:r>
        <w:rPr>
          <w:color w:val="414141"/>
          <w:w w:val="104"/>
        </w:rPr>
        <w:t>.</w:t>
      </w:r>
    </w:p>
    <w:p w:rsidR="00007476" w:rsidP="00D66F0D" w14:paraId="505E1C07" w14:textId="77777777">
      <w:pPr>
        <w:pStyle w:val="BodyText"/>
        <w:spacing w:line="242" w:lineRule="auto"/>
        <w:ind w:left="1110" w:right="507" w:firstLine="2"/>
        <w:jc w:val="both"/>
      </w:pPr>
    </w:p>
    <w:p w:rsidR="00007476" w:rsidP="00D66F0D" w14:paraId="3C18E69E" w14:textId="7AE03E50">
      <w:pPr>
        <w:pStyle w:val="BodyText"/>
        <w:spacing w:line="242" w:lineRule="auto"/>
        <w:ind w:left="1110" w:right="507" w:firstLine="2"/>
        <w:jc w:val="both"/>
      </w:pPr>
      <w:r w:rsidRPr="00B53BD4">
        <w:rPr>
          <w:b/>
          <w:bCs/>
        </w:rPr>
        <w:t>Note:</w:t>
      </w:r>
      <w:r w:rsidRPr="00007476">
        <w:t xml:space="preserve">  Tribal Nation includes any Tribal governing body, as well as Tribal government agencies or departments, of a federally recognized Tribal Nation.  Business Controlled by a Tribal Nation includes any business entity owned and/or controlled by a federally recognized Tribal Nation</w:t>
      </w:r>
      <w:r>
        <w:t>.</w:t>
      </w:r>
    </w:p>
    <w:p w:rsidR="00D66F0D" w:rsidP="00D66F0D" w14:paraId="1B7F12E3" w14:textId="77777777">
      <w:pPr>
        <w:pStyle w:val="BodyText"/>
        <w:spacing w:before="2"/>
        <w:rPr>
          <w:sz w:val="17"/>
        </w:rPr>
      </w:pPr>
    </w:p>
    <w:p w:rsidR="00D66F0D" w:rsidRPr="00667883" w:rsidP="00D66F0D" w14:paraId="75045D36" w14:textId="77777777">
      <w:pPr>
        <w:pStyle w:val="BodyText"/>
        <w:spacing w:line="242" w:lineRule="auto"/>
        <w:ind w:left="389" w:right="543" w:hanging="3"/>
        <w:jc w:val="both"/>
        <w:rPr>
          <w:sz w:val="17"/>
          <w:szCs w:val="17"/>
        </w:rPr>
      </w:pPr>
      <w:r w:rsidRPr="00667883">
        <w:rPr>
          <w:color w:val="030303"/>
          <w:sz w:val="17"/>
          <w:szCs w:val="17"/>
          <w:u w:val="single" w:color="000000"/>
        </w:rPr>
        <w:t>Item</w:t>
      </w:r>
      <w:r w:rsidRPr="00667883">
        <w:rPr>
          <w:color w:val="030303"/>
          <w:spacing w:val="1"/>
          <w:sz w:val="17"/>
          <w:szCs w:val="17"/>
          <w:u w:val="single" w:color="000000"/>
        </w:rPr>
        <w:t xml:space="preserve"> </w:t>
      </w:r>
      <w:r w:rsidRPr="00667883">
        <w:rPr>
          <w:color w:val="030303"/>
          <w:sz w:val="17"/>
          <w:szCs w:val="17"/>
          <w:u w:val="single" w:color="000000"/>
        </w:rPr>
        <w:t>15</w:t>
      </w:r>
      <w:r w:rsidRPr="00667883">
        <w:rPr>
          <w:color w:val="030303"/>
          <w:spacing w:val="1"/>
          <w:sz w:val="17"/>
          <w:szCs w:val="17"/>
          <w:u w:color="000000"/>
        </w:rPr>
        <w:t xml:space="preserve"> </w:t>
      </w:r>
      <w:r w:rsidRPr="00667883">
        <w:rPr>
          <w:color w:val="030303"/>
          <w:sz w:val="17"/>
          <w:szCs w:val="17"/>
        </w:rPr>
        <w:t>Enter 'Y' if</w:t>
      </w:r>
      <w:r w:rsidRPr="00667883">
        <w:rPr>
          <w:color w:val="030303"/>
          <w:spacing w:val="1"/>
          <w:sz w:val="17"/>
          <w:szCs w:val="17"/>
        </w:rPr>
        <w:t xml:space="preserve"> </w:t>
      </w:r>
      <w:r w:rsidRPr="00667883">
        <w:rPr>
          <w:color w:val="030303"/>
          <w:sz w:val="17"/>
          <w:szCs w:val="17"/>
        </w:rPr>
        <w:t>the new Licensee name</w:t>
      </w:r>
      <w:r w:rsidRPr="00667883">
        <w:rPr>
          <w:color w:val="030303"/>
          <w:spacing w:val="50"/>
          <w:sz w:val="17"/>
          <w:szCs w:val="17"/>
        </w:rPr>
        <w:t xml:space="preserve"> </w:t>
      </w:r>
      <w:r w:rsidRPr="00667883">
        <w:rPr>
          <w:color w:val="030303"/>
          <w:sz w:val="17"/>
          <w:szCs w:val="17"/>
        </w:rPr>
        <w:t>change</w:t>
      </w:r>
      <w:r w:rsidRPr="00667883">
        <w:rPr>
          <w:color w:val="030303"/>
          <w:spacing w:val="50"/>
          <w:sz w:val="17"/>
          <w:szCs w:val="17"/>
        </w:rPr>
        <w:t xml:space="preserve"> </w:t>
      </w:r>
      <w:r w:rsidRPr="00667883">
        <w:rPr>
          <w:color w:val="030303"/>
          <w:sz w:val="17"/>
          <w:szCs w:val="17"/>
        </w:rPr>
        <w:t>is due to a change in ownership, corporate structure or</w:t>
      </w:r>
      <w:r w:rsidRPr="00667883">
        <w:rPr>
          <w:color w:val="030303"/>
          <w:spacing w:val="50"/>
          <w:sz w:val="17"/>
          <w:szCs w:val="17"/>
        </w:rPr>
        <w:t xml:space="preserve"> </w:t>
      </w:r>
      <w:r w:rsidRPr="00667883">
        <w:rPr>
          <w:color w:val="030303"/>
          <w:sz w:val="17"/>
          <w:szCs w:val="17"/>
        </w:rPr>
        <w:t>entity</w:t>
      </w:r>
      <w:r w:rsidRPr="00667883">
        <w:rPr>
          <w:color w:val="414141"/>
          <w:sz w:val="17"/>
          <w:szCs w:val="17"/>
        </w:rPr>
        <w:t xml:space="preserve">. </w:t>
      </w:r>
      <w:r w:rsidRPr="00667883">
        <w:rPr>
          <w:color w:val="030303"/>
          <w:sz w:val="17"/>
          <w:szCs w:val="17"/>
        </w:rPr>
        <w:t>If</w:t>
      </w:r>
      <w:r w:rsidRPr="00667883">
        <w:rPr>
          <w:color w:val="030303"/>
          <w:spacing w:val="50"/>
          <w:sz w:val="17"/>
          <w:szCs w:val="17"/>
        </w:rPr>
        <w:t xml:space="preserve"> </w:t>
      </w:r>
      <w:r w:rsidRPr="00667883">
        <w:rPr>
          <w:color w:val="030303"/>
          <w:sz w:val="17"/>
          <w:szCs w:val="17"/>
        </w:rPr>
        <w:t>you answer Item</w:t>
      </w:r>
      <w:r w:rsidRPr="00667883">
        <w:rPr>
          <w:color w:val="030303"/>
          <w:spacing w:val="-47"/>
          <w:sz w:val="17"/>
          <w:szCs w:val="17"/>
        </w:rPr>
        <w:t xml:space="preserve"> </w:t>
      </w:r>
      <w:r w:rsidRPr="00667883">
        <w:rPr>
          <w:color w:val="030303"/>
          <w:sz w:val="17"/>
          <w:szCs w:val="17"/>
        </w:rPr>
        <w:t xml:space="preserve">15 </w:t>
      </w:r>
      <w:r w:rsidRPr="00667883">
        <w:rPr>
          <w:color w:val="2F2F2F"/>
          <w:sz w:val="17"/>
          <w:szCs w:val="17"/>
        </w:rPr>
        <w:t>'</w:t>
      </w:r>
      <w:r w:rsidRPr="00667883">
        <w:rPr>
          <w:color w:val="030303"/>
          <w:sz w:val="17"/>
          <w:szCs w:val="17"/>
        </w:rPr>
        <w:t>Y</w:t>
      </w:r>
      <w:r w:rsidRPr="00667883">
        <w:rPr>
          <w:color w:val="2F2F2F"/>
          <w:sz w:val="17"/>
          <w:szCs w:val="17"/>
        </w:rPr>
        <w:t xml:space="preserve">', </w:t>
      </w:r>
      <w:r w:rsidRPr="00667883">
        <w:rPr>
          <w:color w:val="030303"/>
          <w:sz w:val="17"/>
          <w:szCs w:val="17"/>
        </w:rPr>
        <w:t>you must file FCC Form 603 for an Assignment of Authorization or a Transfer of Control before any modifications can be done to</w:t>
      </w:r>
      <w:r w:rsidRPr="00667883">
        <w:rPr>
          <w:color w:val="030303"/>
          <w:spacing w:val="1"/>
          <w:sz w:val="17"/>
          <w:szCs w:val="17"/>
        </w:rPr>
        <w:t xml:space="preserve"> </w:t>
      </w:r>
      <w:r w:rsidRPr="00667883">
        <w:rPr>
          <w:color w:val="030303"/>
          <w:sz w:val="17"/>
          <w:szCs w:val="17"/>
        </w:rPr>
        <w:t>the</w:t>
      </w:r>
      <w:r w:rsidRPr="00667883">
        <w:rPr>
          <w:color w:val="030303"/>
          <w:spacing w:val="-3"/>
          <w:sz w:val="17"/>
          <w:szCs w:val="17"/>
        </w:rPr>
        <w:t xml:space="preserve"> </w:t>
      </w:r>
      <w:r w:rsidRPr="00667883">
        <w:rPr>
          <w:color w:val="030303"/>
          <w:sz w:val="17"/>
          <w:szCs w:val="17"/>
        </w:rPr>
        <w:t>license</w:t>
      </w:r>
      <w:r w:rsidRPr="00667883">
        <w:rPr>
          <w:color w:val="414141"/>
          <w:sz w:val="17"/>
          <w:szCs w:val="17"/>
        </w:rPr>
        <w:t>.</w:t>
      </w:r>
      <w:r w:rsidRPr="00667883">
        <w:rPr>
          <w:color w:val="414141"/>
          <w:spacing w:val="39"/>
          <w:sz w:val="17"/>
          <w:szCs w:val="17"/>
        </w:rPr>
        <w:t xml:space="preserve"> </w:t>
      </w:r>
      <w:r w:rsidRPr="00667883">
        <w:rPr>
          <w:color w:val="030303"/>
          <w:sz w:val="17"/>
          <w:szCs w:val="17"/>
        </w:rPr>
        <w:t>Otherwise</w:t>
      </w:r>
      <w:r w:rsidRPr="00667883">
        <w:rPr>
          <w:color w:val="2F2F2F"/>
          <w:sz w:val="17"/>
          <w:szCs w:val="17"/>
        </w:rPr>
        <w:t>,</w:t>
      </w:r>
      <w:r w:rsidRPr="00667883">
        <w:rPr>
          <w:color w:val="2F2F2F"/>
          <w:spacing w:val="-25"/>
          <w:sz w:val="17"/>
          <w:szCs w:val="17"/>
        </w:rPr>
        <w:t xml:space="preserve"> </w:t>
      </w:r>
      <w:r w:rsidRPr="00667883">
        <w:rPr>
          <w:color w:val="030303"/>
          <w:sz w:val="17"/>
          <w:szCs w:val="17"/>
        </w:rPr>
        <w:t>enter</w:t>
      </w:r>
      <w:r w:rsidRPr="00667883">
        <w:rPr>
          <w:color w:val="030303"/>
          <w:spacing w:val="-3"/>
          <w:sz w:val="17"/>
          <w:szCs w:val="17"/>
        </w:rPr>
        <w:t xml:space="preserve"> </w:t>
      </w:r>
      <w:r w:rsidRPr="00667883">
        <w:rPr>
          <w:color w:val="2F2F2F"/>
          <w:sz w:val="17"/>
          <w:szCs w:val="17"/>
        </w:rPr>
        <w:t>'</w:t>
      </w:r>
      <w:r w:rsidRPr="00667883">
        <w:rPr>
          <w:color w:val="030303"/>
          <w:sz w:val="17"/>
          <w:szCs w:val="17"/>
        </w:rPr>
        <w:t>N'</w:t>
      </w:r>
      <w:r w:rsidRPr="00667883">
        <w:rPr>
          <w:color w:val="030303"/>
          <w:spacing w:val="-15"/>
          <w:sz w:val="17"/>
          <w:szCs w:val="17"/>
        </w:rPr>
        <w:t xml:space="preserve"> </w:t>
      </w:r>
      <w:r w:rsidRPr="00667883">
        <w:rPr>
          <w:color w:val="030303"/>
          <w:sz w:val="17"/>
          <w:szCs w:val="17"/>
        </w:rPr>
        <w:t>and</w:t>
      </w:r>
      <w:r w:rsidRPr="00667883">
        <w:rPr>
          <w:color w:val="030303"/>
          <w:spacing w:val="-9"/>
          <w:sz w:val="17"/>
          <w:szCs w:val="17"/>
        </w:rPr>
        <w:t xml:space="preserve"> </w:t>
      </w:r>
      <w:r w:rsidRPr="00667883">
        <w:rPr>
          <w:color w:val="030303"/>
          <w:sz w:val="17"/>
          <w:szCs w:val="17"/>
        </w:rPr>
        <w:t>continue</w:t>
      </w:r>
      <w:r w:rsidRPr="00667883">
        <w:rPr>
          <w:color w:val="565656"/>
          <w:sz w:val="17"/>
          <w:szCs w:val="17"/>
        </w:rPr>
        <w:t>.</w:t>
      </w:r>
    </w:p>
    <w:p w:rsidR="00D66F0D" w:rsidRPr="00667883" w:rsidP="00D66F0D" w14:paraId="4378DD26" w14:textId="77777777">
      <w:pPr>
        <w:pStyle w:val="BodyText"/>
        <w:spacing w:before="3"/>
        <w:rPr>
          <w:sz w:val="17"/>
          <w:szCs w:val="17"/>
        </w:rPr>
      </w:pPr>
    </w:p>
    <w:p w:rsidR="00D66F0D" w:rsidRPr="00667883" w:rsidP="00D66F0D" w14:paraId="0EC8D073" w14:textId="77777777">
      <w:pPr>
        <w:pStyle w:val="BodyText"/>
        <w:spacing w:before="1" w:line="244" w:lineRule="auto"/>
        <w:ind w:left="392" w:right="600" w:hanging="5"/>
        <w:rPr>
          <w:sz w:val="17"/>
          <w:szCs w:val="17"/>
        </w:rPr>
      </w:pPr>
      <w:r w:rsidRPr="00667883">
        <w:rPr>
          <w:color w:val="030303"/>
          <w:sz w:val="17"/>
          <w:szCs w:val="17"/>
          <w:u w:val="single" w:color="000000"/>
        </w:rPr>
        <w:t>Items</w:t>
      </w:r>
      <w:r w:rsidRPr="00667883">
        <w:rPr>
          <w:color w:val="030303"/>
          <w:spacing w:val="1"/>
          <w:sz w:val="17"/>
          <w:szCs w:val="17"/>
          <w:u w:val="single" w:color="000000"/>
        </w:rPr>
        <w:t xml:space="preserve"> </w:t>
      </w:r>
      <w:r w:rsidRPr="00667883">
        <w:rPr>
          <w:color w:val="030303"/>
          <w:sz w:val="17"/>
          <w:szCs w:val="17"/>
          <w:u w:val="single" w:color="000000"/>
        </w:rPr>
        <w:t>16-17</w:t>
      </w:r>
      <w:r w:rsidRPr="00667883">
        <w:rPr>
          <w:color w:val="030303"/>
          <w:spacing w:val="28"/>
          <w:sz w:val="17"/>
          <w:szCs w:val="17"/>
          <w:u w:color="000000"/>
        </w:rPr>
        <w:t xml:space="preserve"> </w:t>
      </w:r>
      <w:r w:rsidRPr="00667883">
        <w:rPr>
          <w:color w:val="030303"/>
          <w:sz w:val="17"/>
          <w:szCs w:val="17"/>
        </w:rPr>
        <w:t>If</w:t>
      </w:r>
      <w:r w:rsidRPr="00667883">
        <w:rPr>
          <w:color w:val="030303"/>
          <w:spacing w:val="7"/>
          <w:sz w:val="17"/>
          <w:szCs w:val="17"/>
        </w:rPr>
        <w:t xml:space="preserve"> </w:t>
      </w:r>
      <w:r w:rsidRPr="00667883">
        <w:rPr>
          <w:color w:val="030303"/>
          <w:sz w:val="17"/>
          <w:szCs w:val="17"/>
        </w:rPr>
        <w:t>Item</w:t>
      </w:r>
      <w:r w:rsidRPr="00667883">
        <w:rPr>
          <w:color w:val="030303"/>
          <w:spacing w:val="4"/>
          <w:sz w:val="17"/>
          <w:szCs w:val="17"/>
        </w:rPr>
        <w:t xml:space="preserve"> </w:t>
      </w:r>
      <w:r w:rsidRPr="00667883">
        <w:rPr>
          <w:color w:val="030303"/>
          <w:sz w:val="17"/>
          <w:szCs w:val="17"/>
        </w:rPr>
        <w:t>14</w:t>
      </w:r>
      <w:r w:rsidRPr="00667883">
        <w:rPr>
          <w:color w:val="030303"/>
          <w:spacing w:val="1"/>
          <w:sz w:val="17"/>
          <w:szCs w:val="17"/>
        </w:rPr>
        <w:t xml:space="preserve"> </w:t>
      </w:r>
      <w:r w:rsidRPr="00667883">
        <w:rPr>
          <w:color w:val="030303"/>
          <w:sz w:val="17"/>
          <w:szCs w:val="17"/>
        </w:rPr>
        <w:t>is</w:t>
      </w:r>
      <w:r w:rsidRPr="00667883">
        <w:rPr>
          <w:color w:val="030303"/>
          <w:spacing w:val="5"/>
          <w:sz w:val="17"/>
          <w:szCs w:val="17"/>
        </w:rPr>
        <w:t xml:space="preserve"> </w:t>
      </w:r>
      <w:r w:rsidRPr="00667883">
        <w:rPr>
          <w:color w:val="030303"/>
          <w:sz w:val="17"/>
          <w:szCs w:val="17"/>
        </w:rPr>
        <w:t>an</w:t>
      </w:r>
      <w:r w:rsidRPr="00667883">
        <w:rPr>
          <w:color w:val="030303"/>
          <w:spacing w:val="6"/>
          <w:sz w:val="17"/>
          <w:szCs w:val="17"/>
        </w:rPr>
        <w:t xml:space="preserve"> </w:t>
      </w:r>
      <w:r w:rsidRPr="00667883">
        <w:rPr>
          <w:color w:val="2F2F2F"/>
          <w:sz w:val="17"/>
          <w:szCs w:val="17"/>
        </w:rPr>
        <w:t>'</w:t>
      </w:r>
      <w:r w:rsidRPr="00667883">
        <w:rPr>
          <w:color w:val="030303"/>
          <w:sz w:val="17"/>
          <w:szCs w:val="17"/>
        </w:rPr>
        <w:t>Individual'</w:t>
      </w:r>
      <w:r w:rsidRPr="00667883">
        <w:rPr>
          <w:color w:val="2F2F2F"/>
          <w:sz w:val="17"/>
          <w:szCs w:val="17"/>
        </w:rPr>
        <w:t>,</w:t>
      </w:r>
      <w:r w:rsidRPr="00667883">
        <w:rPr>
          <w:color w:val="2F2F2F"/>
          <w:spacing w:val="-10"/>
          <w:sz w:val="17"/>
          <w:szCs w:val="17"/>
        </w:rPr>
        <w:t xml:space="preserve"> </w:t>
      </w:r>
      <w:r w:rsidRPr="00667883">
        <w:rPr>
          <w:color w:val="030303"/>
          <w:sz w:val="17"/>
          <w:szCs w:val="17"/>
        </w:rPr>
        <w:t>enter</w:t>
      </w:r>
      <w:r w:rsidRPr="00667883">
        <w:rPr>
          <w:color w:val="030303"/>
          <w:spacing w:val="-1"/>
          <w:sz w:val="17"/>
          <w:szCs w:val="17"/>
        </w:rPr>
        <w:t xml:space="preserve"> </w:t>
      </w:r>
      <w:r w:rsidRPr="00667883">
        <w:rPr>
          <w:color w:val="030303"/>
          <w:sz w:val="17"/>
          <w:szCs w:val="17"/>
        </w:rPr>
        <w:t>the</w:t>
      </w:r>
      <w:r w:rsidRPr="00667883">
        <w:rPr>
          <w:color w:val="030303"/>
          <w:spacing w:val="8"/>
          <w:sz w:val="17"/>
          <w:szCs w:val="17"/>
        </w:rPr>
        <w:t xml:space="preserve"> </w:t>
      </w:r>
      <w:r w:rsidRPr="00667883">
        <w:rPr>
          <w:color w:val="030303"/>
          <w:sz w:val="17"/>
          <w:szCs w:val="17"/>
        </w:rPr>
        <w:t>name</w:t>
      </w:r>
      <w:r w:rsidRPr="00667883">
        <w:rPr>
          <w:color w:val="030303"/>
          <w:spacing w:val="1"/>
          <w:sz w:val="17"/>
          <w:szCs w:val="17"/>
        </w:rPr>
        <w:t xml:space="preserve"> </w:t>
      </w:r>
      <w:r w:rsidRPr="00667883">
        <w:rPr>
          <w:color w:val="030303"/>
          <w:sz w:val="17"/>
          <w:szCs w:val="17"/>
        </w:rPr>
        <w:t>of</w:t>
      </w:r>
      <w:r w:rsidRPr="00667883">
        <w:rPr>
          <w:color w:val="030303"/>
          <w:spacing w:val="9"/>
          <w:sz w:val="17"/>
          <w:szCs w:val="17"/>
        </w:rPr>
        <w:t xml:space="preserve"> </w:t>
      </w:r>
      <w:r w:rsidRPr="00667883">
        <w:rPr>
          <w:color w:val="030303"/>
          <w:sz w:val="17"/>
          <w:szCs w:val="17"/>
        </w:rPr>
        <w:t>the</w:t>
      </w:r>
      <w:r w:rsidRPr="00667883">
        <w:rPr>
          <w:color w:val="030303"/>
          <w:spacing w:val="-9"/>
          <w:sz w:val="17"/>
          <w:szCs w:val="17"/>
        </w:rPr>
        <w:t xml:space="preserve"> </w:t>
      </w:r>
      <w:r w:rsidRPr="00667883">
        <w:rPr>
          <w:color w:val="030303"/>
          <w:sz w:val="17"/>
          <w:szCs w:val="17"/>
        </w:rPr>
        <w:t>person</w:t>
      </w:r>
      <w:r w:rsidRPr="00667883">
        <w:rPr>
          <w:color w:val="030303"/>
          <w:spacing w:val="12"/>
          <w:sz w:val="17"/>
          <w:szCs w:val="17"/>
        </w:rPr>
        <w:t xml:space="preserve"> </w:t>
      </w:r>
      <w:r w:rsidRPr="00667883">
        <w:rPr>
          <w:color w:val="030303"/>
          <w:sz w:val="17"/>
          <w:szCs w:val="17"/>
        </w:rPr>
        <w:t>applying</w:t>
      </w:r>
      <w:r w:rsidRPr="00667883">
        <w:rPr>
          <w:color w:val="030303"/>
          <w:spacing w:val="9"/>
          <w:sz w:val="17"/>
          <w:szCs w:val="17"/>
        </w:rPr>
        <w:t xml:space="preserve"> </w:t>
      </w:r>
      <w:r w:rsidRPr="00667883">
        <w:rPr>
          <w:color w:val="030303"/>
          <w:sz w:val="17"/>
          <w:szCs w:val="17"/>
        </w:rPr>
        <w:t>in</w:t>
      </w:r>
      <w:r w:rsidRPr="00667883">
        <w:rPr>
          <w:color w:val="030303"/>
          <w:spacing w:val="4"/>
          <w:sz w:val="17"/>
          <w:szCs w:val="17"/>
        </w:rPr>
        <w:t xml:space="preserve"> </w:t>
      </w:r>
      <w:r w:rsidRPr="00667883">
        <w:rPr>
          <w:color w:val="030303"/>
          <w:sz w:val="17"/>
          <w:szCs w:val="17"/>
        </w:rPr>
        <w:t>Item</w:t>
      </w:r>
      <w:r w:rsidRPr="00667883">
        <w:rPr>
          <w:color w:val="030303"/>
          <w:spacing w:val="10"/>
          <w:sz w:val="17"/>
          <w:szCs w:val="17"/>
        </w:rPr>
        <w:t xml:space="preserve"> </w:t>
      </w:r>
      <w:r w:rsidRPr="00667883">
        <w:rPr>
          <w:color w:val="030303"/>
          <w:sz w:val="17"/>
          <w:szCs w:val="17"/>
        </w:rPr>
        <w:t>16</w:t>
      </w:r>
      <w:r w:rsidRPr="00667883">
        <w:rPr>
          <w:color w:val="565656"/>
          <w:sz w:val="17"/>
          <w:szCs w:val="17"/>
        </w:rPr>
        <w:t xml:space="preserve">. </w:t>
      </w:r>
      <w:r w:rsidRPr="00667883">
        <w:rPr>
          <w:color w:val="030303"/>
          <w:sz w:val="17"/>
          <w:szCs w:val="17"/>
        </w:rPr>
        <w:t>Otherwise</w:t>
      </w:r>
      <w:r w:rsidRPr="00667883">
        <w:rPr>
          <w:color w:val="2F2F2F"/>
          <w:sz w:val="17"/>
          <w:szCs w:val="17"/>
        </w:rPr>
        <w:t>,</w:t>
      </w:r>
      <w:r w:rsidRPr="00667883">
        <w:rPr>
          <w:color w:val="2F2F2F"/>
          <w:spacing w:val="2"/>
          <w:sz w:val="17"/>
          <w:szCs w:val="17"/>
        </w:rPr>
        <w:t xml:space="preserve"> </w:t>
      </w:r>
      <w:r w:rsidRPr="00667883">
        <w:rPr>
          <w:color w:val="030303"/>
          <w:sz w:val="17"/>
          <w:szCs w:val="17"/>
        </w:rPr>
        <w:t>enter</w:t>
      </w:r>
      <w:r w:rsidRPr="00667883">
        <w:rPr>
          <w:color w:val="030303"/>
          <w:spacing w:val="7"/>
          <w:sz w:val="17"/>
          <w:szCs w:val="17"/>
        </w:rPr>
        <w:t xml:space="preserve"> </w:t>
      </w:r>
      <w:r w:rsidRPr="00667883">
        <w:rPr>
          <w:color w:val="030303"/>
          <w:sz w:val="17"/>
          <w:szCs w:val="17"/>
        </w:rPr>
        <w:t>the</w:t>
      </w:r>
      <w:r w:rsidRPr="00667883">
        <w:rPr>
          <w:color w:val="030303"/>
          <w:spacing w:val="-1"/>
          <w:sz w:val="17"/>
          <w:szCs w:val="17"/>
        </w:rPr>
        <w:t xml:space="preserve"> </w:t>
      </w:r>
      <w:r w:rsidRPr="00667883">
        <w:rPr>
          <w:color w:val="030303"/>
          <w:sz w:val="17"/>
          <w:szCs w:val="17"/>
        </w:rPr>
        <w:t>name</w:t>
      </w:r>
      <w:r w:rsidRPr="00667883">
        <w:rPr>
          <w:color w:val="030303"/>
          <w:spacing w:val="9"/>
          <w:sz w:val="17"/>
          <w:szCs w:val="17"/>
        </w:rPr>
        <w:t xml:space="preserve"> </w:t>
      </w:r>
      <w:r w:rsidRPr="00667883">
        <w:rPr>
          <w:color w:val="030303"/>
          <w:sz w:val="17"/>
          <w:szCs w:val="17"/>
        </w:rPr>
        <w:t>of the</w:t>
      </w:r>
      <w:r w:rsidRPr="00667883">
        <w:rPr>
          <w:color w:val="030303"/>
          <w:spacing w:val="8"/>
          <w:sz w:val="17"/>
          <w:szCs w:val="17"/>
        </w:rPr>
        <w:t xml:space="preserve"> </w:t>
      </w:r>
      <w:r w:rsidRPr="00667883">
        <w:rPr>
          <w:color w:val="030303"/>
          <w:sz w:val="17"/>
          <w:szCs w:val="17"/>
        </w:rPr>
        <w:t>legal</w:t>
      </w:r>
      <w:r w:rsidRPr="00667883">
        <w:rPr>
          <w:color w:val="030303"/>
          <w:spacing w:val="-3"/>
          <w:sz w:val="17"/>
          <w:szCs w:val="17"/>
        </w:rPr>
        <w:t xml:space="preserve"> </w:t>
      </w:r>
      <w:r w:rsidRPr="00667883">
        <w:rPr>
          <w:color w:val="030303"/>
          <w:sz w:val="17"/>
          <w:szCs w:val="17"/>
        </w:rPr>
        <w:t>entity</w:t>
      </w:r>
      <w:r w:rsidRPr="00667883">
        <w:rPr>
          <w:color w:val="030303"/>
          <w:spacing w:val="1"/>
          <w:sz w:val="17"/>
          <w:szCs w:val="17"/>
        </w:rPr>
        <w:t xml:space="preserve"> </w:t>
      </w:r>
      <w:r w:rsidRPr="00667883">
        <w:rPr>
          <w:color w:val="030303"/>
          <w:sz w:val="17"/>
          <w:szCs w:val="17"/>
        </w:rPr>
        <w:t>in</w:t>
      </w:r>
      <w:r w:rsidRPr="00667883">
        <w:rPr>
          <w:color w:val="030303"/>
          <w:spacing w:val="-12"/>
          <w:sz w:val="17"/>
          <w:szCs w:val="17"/>
        </w:rPr>
        <w:t xml:space="preserve"> </w:t>
      </w:r>
      <w:r w:rsidRPr="00667883">
        <w:rPr>
          <w:color w:val="030303"/>
          <w:sz w:val="17"/>
          <w:szCs w:val="17"/>
        </w:rPr>
        <w:t>Item</w:t>
      </w:r>
      <w:r w:rsidRPr="00667883">
        <w:rPr>
          <w:color w:val="030303"/>
          <w:spacing w:val="-3"/>
          <w:sz w:val="17"/>
          <w:szCs w:val="17"/>
        </w:rPr>
        <w:t xml:space="preserve"> </w:t>
      </w:r>
      <w:r w:rsidRPr="00667883">
        <w:rPr>
          <w:color w:val="030303"/>
          <w:sz w:val="17"/>
          <w:szCs w:val="17"/>
        </w:rPr>
        <w:t>17</w:t>
      </w:r>
      <w:r w:rsidRPr="00667883">
        <w:rPr>
          <w:color w:val="646464"/>
          <w:sz w:val="17"/>
          <w:szCs w:val="17"/>
        </w:rPr>
        <w:t>.</w:t>
      </w:r>
    </w:p>
    <w:p w:rsidR="00D66F0D" w:rsidRPr="00667883" w:rsidP="00D66F0D" w14:paraId="48F196DB" w14:textId="77777777">
      <w:pPr>
        <w:pStyle w:val="BodyText"/>
        <w:spacing w:before="7"/>
        <w:rPr>
          <w:sz w:val="17"/>
          <w:szCs w:val="17"/>
        </w:rPr>
      </w:pPr>
    </w:p>
    <w:p w:rsidR="00D66F0D" w:rsidRPr="00667883" w:rsidP="00B009F5" w14:paraId="6BC92FBD" w14:textId="20BB8D4C">
      <w:pPr>
        <w:pStyle w:val="BodyText"/>
        <w:ind w:left="392" w:right="516" w:hanging="5"/>
        <w:jc w:val="both"/>
        <w:rPr>
          <w:sz w:val="17"/>
          <w:szCs w:val="17"/>
        </w:rPr>
      </w:pPr>
      <w:r w:rsidRPr="00667883">
        <w:rPr>
          <w:color w:val="030303"/>
          <w:spacing w:val="-1"/>
          <w:w w:val="99"/>
          <w:sz w:val="17"/>
          <w:szCs w:val="17"/>
          <w:u w:val="single" w:color="000000"/>
        </w:rPr>
        <w:t>Item</w:t>
      </w:r>
      <w:r w:rsidRPr="00667883">
        <w:rPr>
          <w:color w:val="030303"/>
          <w:w w:val="99"/>
          <w:sz w:val="17"/>
          <w:szCs w:val="17"/>
          <w:u w:val="single" w:color="000000"/>
        </w:rPr>
        <w:t>s</w:t>
      </w:r>
      <w:r w:rsidRPr="00667883">
        <w:rPr>
          <w:color w:val="030303"/>
          <w:spacing w:val="10"/>
          <w:sz w:val="17"/>
          <w:szCs w:val="17"/>
          <w:u w:val="single" w:color="000000"/>
        </w:rPr>
        <w:t xml:space="preserve"> </w:t>
      </w:r>
      <w:r w:rsidRPr="00667883">
        <w:rPr>
          <w:color w:val="030303"/>
          <w:spacing w:val="-1"/>
          <w:w w:val="98"/>
          <w:sz w:val="17"/>
          <w:szCs w:val="17"/>
          <w:u w:val="single" w:color="000000"/>
        </w:rPr>
        <w:t>18-2</w:t>
      </w:r>
      <w:r w:rsidRPr="00667883">
        <w:rPr>
          <w:color w:val="030303"/>
          <w:w w:val="98"/>
          <w:sz w:val="17"/>
          <w:szCs w:val="17"/>
          <w:u w:val="single" w:color="000000"/>
        </w:rPr>
        <w:t>4</w:t>
      </w:r>
      <w:r w:rsidRPr="00667883">
        <w:rPr>
          <w:color w:val="030303"/>
          <w:sz w:val="17"/>
          <w:szCs w:val="17"/>
          <w:u w:color="000000"/>
        </w:rPr>
        <w:t xml:space="preserve"> </w:t>
      </w:r>
      <w:r w:rsidRPr="00667883">
        <w:rPr>
          <w:color w:val="030303"/>
          <w:spacing w:val="-18"/>
          <w:sz w:val="17"/>
          <w:szCs w:val="17"/>
          <w:u w:color="000000"/>
        </w:rPr>
        <w:t xml:space="preserve"> </w:t>
      </w:r>
      <w:r w:rsidRPr="00667883">
        <w:rPr>
          <w:color w:val="030303"/>
          <w:spacing w:val="-1"/>
          <w:w w:val="97"/>
          <w:sz w:val="17"/>
          <w:szCs w:val="17"/>
        </w:rPr>
        <w:t>Ente</w:t>
      </w:r>
      <w:r w:rsidRPr="00667883">
        <w:rPr>
          <w:color w:val="030303"/>
          <w:w w:val="97"/>
          <w:sz w:val="17"/>
          <w:szCs w:val="17"/>
        </w:rPr>
        <w:t>r</w:t>
      </w:r>
      <w:r w:rsidRPr="00667883">
        <w:rPr>
          <w:color w:val="030303"/>
          <w:spacing w:val="10"/>
          <w:sz w:val="17"/>
          <w:szCs w:val="17"/>
        </w:rPr>
        <w:t xml:space="preserve"> </w:t>
      </w:r>
      <w:r w:rsidRPr="00667883">
        <w:rPr>
          <w:color w:val="030303"/>
          <w:spacing w:val="-1"/>
          <w:w w:val="98"/>
          <w:sz w:val="17"/>
          <w:szCs w:val="17"/>
        </w:rPr>
        <w:t>th</w:t>
      </w:r>
      <w:r w:rsidRPr="00667883">
        <w:rPr>
          <w:color w:val="030303"/>
          <w:w w:val="98"/>
          <w:sz w:val="17"/>
          <w:szCs w:val="17"/>
        </w:rPr>
        <w:t>e</w:t>
      </w:r>
      <w:r w:rsidRPr="00667883">
        <w:rPr>
          <w:color w:val="030303"/>
          <w:spacing w:val="8"/>
          <w:sz w:val="17"/>
          <w:szCs w:val="17"/>
        </w:rPr>
        <w:t xml:space="preserve"> </w:t>
      </w:r>
      <w:r w:rsidRPr="00667883">
        <w:rPr>
          <w:color w:val="030303"/>
          <w:spacing w:val="-1"/>
          <w:w w:val="98"/>
          <w:sz w:val="17"/>
          <w:szCs w:val="17"/>
        </w:rPr>
        <w:t>nam</w:t>
      </w:r>
      <w:r w:rsidRPr="00667883">
        <w:rPr>
          <w:color w:val="030303"/>
          <w:spacing w:val="-3"/>
          <w:w w:val="98"/>
          <w:sz w:val="17"/>
          <w:szCs w:val="17"/>
        </w:rPr>
        <w:t>e</w:t>
      </w:r>
      <w:r w:rsidRPr="00667883">
        <w:rPr>
          <w:color w:val="2F2F2F"/>
          <w:w w:val="110"/>
          <w:sz w:val="17"/>
          <w:szCs w:val="17"/>
        </w:rPr>
        <w:t>,</w:t>
      </w:r>
      <w:r w:rsidRPr="00667883">
        <w:rPr>
          <w:color w:val="2F2F2F"/>
          <w:spacing w:val="-6"/>
          <w:sz w:val="17"/>
          <w:szCs w:val="17"/>
        </w:rPr>
        <w:t xml:space="preserve"> </w:t>
      </w:r>
      <w:r w:rsidRPr="00667883">
        <w:rPr>
          <w:color w:val="030303"/>
          <w:spacing w:val="-1"/>
          <w:w w:val="104"/>
          <w:sz w:val="17"/>
          <w:szCs w:val="17"/>
        </w:rPr>
        <w:t>addres</w:t>
      </w:r>
      <w:r w:rsidRPr="00667883">
        <w:rPr>
          <w:color w:val="030303"/>
          <w:spacing w:val="-27"/>
          <w:w w:val="104"/>
          <w:sz w:val="17"/>
          <w:szCs w:val="17"/>
        </w:rPr>
        <w:t>s</w:t>
      </w:r>
      <w:r w:rsidRPr="00667883">
        <w:rPr>
          <w:color w:val="2F2F2F"/>
          <w:w w:val="103"/>
          <w:sz w:val="17"/>
          <w:szCs w:val="17"/>
        </w:rPr>
        <w:t>,</w:t>
      </w:r>
      <w:r w:rsidRPr="00667883">
        <w:rPr>
          <w:color w:val="2F2F2F"/>
          <w:spacing w:val="3"/>
          <w:sz w:val="17"/>
          <w:szCs w:val="17"/>
        </w:rPr>
        <w:t xml:space="preserve"> </w:t>
      </w:r>
      <w:r w:rsidRPr="00667883">
        <w:rPr>
          <w:color w:val="030303"/>
          <w:spacing w:val="-1"/>
          <w:w w:val="101"/>
          <w:sz w:val="17"/>
          <w:szCs w:val="17"/>
        </w:rPr>
        <w:t>an</w:t>
      </w:r>
      <w:r w:rsidRPr="00667883">
        <w:rPr>
          <w:color w:val="030303"/>
          <w:w w:val="101"/>
          <w:sz w:val="17"/>
          <w:szCs w:val="17"/>
        </w:rPr>
        <w:t>d</w:t>
      </w:r>
      <w:r w:rsidRPr="00667883">
        <w:rPr>
          <w:color w:val="030303"/>
          <w:spacing w:val="10"/>
          <w:sz w:val="17"/>
          <w:szCs w:val="17"/>
        </w:rPr>
        <w:t xml:space="preserve"> </w:t>
      </w:r>
      <w:r w:rsidRPr="00667883">
        <w:rPr>
          <w:color w:val="030303"/>
          <w:spacing w:val="-1"/>
          <w:w w:val="95"/>
          <w:sz w:val="17"/>
          <w:szCs w:val="17"/>
        </w:rPr>
        <w:t>telephon</w:t>
      </w:r>
      <w:r w:rsidRPr="00667883">
        <w:rPr>
          <w:color w:val="030303"/>
          <w:w w:val="95"/>
          <w:sz w:val="17"/>
          <w:szCs w:val="17"/>
        </w:rPr>
        <w:t>e</w:t>
      </w:r>
      <w:r w:rsidRPr="00667883">
        <w:rPr>
          <w:color w:val="030303"/>
          <w:spacing w:val="7"/>
          <w:sz w:val="17"/>
          <w:szCs w:val="17"/>
        </w:rPr>
        <w:t xml:space="preserve"> </w:t>
      </w:r>
      <w:r w:rsidRPr="00667883">
        <w:rPr>
          <w:color w:val="030303"/>
          <w:spacing w:val="-1"/>
          <w:w w:val="96"/>
          <w:sz w:val="17"/>
          <w:szCs w:val="17"/>
        </w:rPr>
        <w:t>numbe</w:t>
      </w:r>
      <w:r w:rsidRPr="00667883">
        <w:rPr>
          <w:color w:val="030303"/>
          <w:w w:val="96"/>
          <w:sz w:val="17"/>
          <w:szCs w:val="17"/>
        </w:rPr>
        <w:t>r</w:t>
      </w:r>
      <w:r w:rsidRPr="00667883">
        <w:rPr>
          <w:color w:val="030303"/>
          <w:spacing w:val="13"/>
          <w:sz w:val="17"/>
          <w:szCs w:val="17"/>
        </w:rPr>
        <w:t xml:space="preserve"> </w:t>
      </w:r>
      <w:r w:rsidRPr="00667883">
        <w:rPr>
          <w:color w:val="030303"/>
          <w:spacing w:val="-1"/>
          <w:sz w:val="17"/>
          <w:szCs w:val="17"/>
        </w:rPr>
        <w:t>o</w:t>
      </w:r>
      <w:r w:rsidRPr="00667883">
        <w:rPr>
          <w:color w:val="030303"/>
          <w:sz w:val="17"/>
          <w:szCs w:val="17"/>
        </w:rPr>
        <w:t>f</w:t>
      </w:r>
      <w:r w:rsidRPr="00667883">
        <w:rPr>
          <w:color w:val="030303"/>
          <w:spacing w:val="14"/>
          <w:sz w:val="17"/>
          <w:szCs w:val="17"/>
        </w:rPr>
        <w:t xml:space="preserve"> </w:t>
      </w:r>
      <w:r w:rsidRPr="00667883">
        <w:rPr>
          <w:color w:val="030303"/>
          <w:spacing w:val="-1"/>
          <w:sz w:val="17"/>
          <w:szCs w:val="17"/>
        </w:rPr>
        <w:t>th</w:t>
      </w:r>
      <w:r w:rsidRPr="00667883">
        <w:rPr>
          <w:color w:val="030303"/>
          <w:sz w:val="17"/>
          <w:szCs w:val="17"/>
        </w:rPr>
        <w:t>e</w:t>
      </w:r>
      <w:r w:rsidRPr="00667883">
        <w:rPr>
          <w:color w:val="030303"/>
          <w:spacing w:val="7"/>
          <w:sz w:val="17"/>
          <w:szCs w:val="17"/>
        </w:rPr>
        <w:t xml:space="preserve"> </w:t>
      </w:r>
      <w:r w:rsidRPr="00667883">
        <w:rPr>
          <w:color w:val="030303"/>
          <w:spacing w:val="-1"/>
          <w:w w:val="97"/>
          <w:sz w:val="17"/>
          <w:szCs w:val="17"/>
        </w:rPr>
        <w:t>perso</w:t>
      </w:r>
      <w:r w:rsidRPr="00667883">
        <w:rPr>
          <w:color w:val="030303"/>
          <w:w w:val="97"/>
          <w:sz w:val="17"/>
          <w:szCs w:val="17"/>
        </w:rPr>
        <w:t>n</w:t>
      </w:r>
      <w:r w:rsidRPr="00667883">
        <w:rPr>
          <w:color w:val="030303"/>
          <w:spacing w:val="10"/>
          <w:sz w:val="17"/>
          <w:szCs w:val="17"/>
        </w:rPr>
        <w:t xml:space="preserve"> </w:t>
      </w:r>
      <w:r w:rsidRPr="00667883">
        <w:rPr>
          <w:color w:val="030303"/>
          <w:spacing w:val="-1"/>
          <w:w w:val="104"/>
          <w:sz w:val="17"/>
          <w:szCs w:val="17"/>
        </w:rPr>
        <w:t>t</w:t>
      </w:r>
      <w:r w:rsidRPr="00667883">
        <w:rPr>
          <w:color w:val="030303"/>
          <w:w w:val="104"/>
          <w:sz w:val="17"/>
          <w:szCs w:val="17"/>
        </w:rPr>
        <w:t>o</w:t>
      </w:r>
      <w:r w:rsidRPr="00667883">
        <w:rPr>
          <w:color w:val="030303"/>
          <w:spacing w:val="12"/>
          <w:sz w:val="17"/>
          <w:szCs w:val="17"/>
        </w:rPr>
        <w:t xml:space="preserve"> </w:t>
      </w:r>
      <w:r w:rsidRPr="00667883">
        <w:rPr>
          <w:color w:val="030303"/>
          <w:spacing w:val="-1"/>
          <w:w w:val="96"/>
          <w:sz w:val="17"/>
          <w:szCs w:val="17"/>
        </w:rPr>
        <w:t>who</w:t>
      </w:r>
      <w:r w:rsidRPr="00667883">
        <w:rPr>
          <w:color w:val="030303"/>
          <w:w w:val="96"/>
          <w:sz w:val="17"/>
          <w:szCs w:val="17"/>
        </w:rPr>
        <w:t>m</w:t>
      </w:r>
      <w:r w:rsidRPr="00667883">
        <w:rPr>
          <w:color w:val="030303"/>
          <w:spacing w:val="19"/>
          <w:sz w:val="17"/>
          <w:szCs w:val="17"/>
        </w:rPr>
        <w:t xml:space="preserve"> </w:t>
      </w:r>
      <w:r w:rsidRPr="00667883">
        <w:rPr>
          <w:color w:val="030303"/>
          <w:spacing w:val="-1"/>
          <w:w w:val="98"/>
          <w:sz w:val="17"/>
          <w:szCs w:val="17"/>
        </w:rPr>
        <w:t>th</w:t>
      </w:r>
      <w:r w:rsidRPr="00667883">
        <w:rPr>
          <w:color w:val="030303"/>
          <w:w w:val="98"/>
          <w:sz w:val="17"/>
          <w:szCs w:val="17"/>
        </w:rPr>
        <w:t>e</w:t>
      </w:r>
      <w:r w:rsidRPr="00667883">
        <w:rPr>
          <w:color w:val="030303"/>
          <w:sz w:val="17"/>
          <w:szCs w:val="17"/>
        </w:rPr>
        <w:t xml:space="preserve"> </w:t>
      </w:r>
      <w:r w:rsidRPr="00667883">
        <w:rPr>
          <w:color w:val="030303"/>
          <w:spacing w:val="-1"/>
          <w:w w:val="99"/>
          <w:sz w:val="17"/>
          <w:szCs w:val="17"/>
        </w:rPr>
        <w:t>FC</w:t>
      </w:r>
      <w:r w:rsidRPr="00667883">
        <w:rPr>
          <w:color w:val="030303"/>
          <w:w w:val="99"/>
          <w:sz w:val="17"/>
          <w:szCs w:val="17"/>
        </w:rPr>
        <w:t>C</w:t>
      </w:r>
      <w:r w:rsidRPr="00667883">
        <w:rPr>
          <w:color w:val="030303"/>
          <w:spacing w:val="10"/>
          <w:sz w:val="17"/>
          <w:szCs w:val="17"/>
        </w:rPr>
        <w:t xml:space="preserve"> </w:t>
      </w:r>
      <w:r w:rsidRPr="00667883">
        <w:rPr>
          <w:color w:val="030303"/>
          <w:w w:val="98"/>
          <w:sz w:val="17"/>
          <w:szCs w:val="17"/>
        </w:rPr>
        <w:t>should</w:t>
      </w:r>
      <w:r w:rsidRPr="00667883">
        <w:rPr>
          <w:color w:val="030303"/>
          <w:spacing w:val="11"/>
          <w:sz w:val="17"/>
          <w:szCs w:val="17"/>
        </w:rPr>
        <w:t xml:space="preserve"> </w:t>
      </w:r>
      <w:r w:rsidRPr="00667883">
        <w:rPr>
          <w:color w:val="030303"/>
          <w:w w:val="99"/>
          <w:sz w:val="17"/>
          <w:szCs w:val="17"/>
        </w:rPr>
        <w:t>send</w:t>
      </w:r>
      <w:r w:rsidRPr="00667883">
        <w:rPr>
          <w:color w:val="030303"/>
          <w:spacing w:val="13"/>
          <w:sz w:val="17"/>
          <w:szCs w:val="17"/>
        </w:rPr>
        <w:t xml:space="preserve"> </w:t>
      </w:r>
      <w:r w:rsidRPr="00667883">
        <w:rPr>
          <w:color w:val="030303"/>
          <w:spacing w:val="-1"/>
          <w:w w:val="117"/>
          <w:sz w:val="17"/>
          <w:szCs w:val="17"/>
        </w:rPr>
        <w:t>e-mai</w:t>
      </w:r>
      <w:r w:rsidRPr="00667883">
        <w:rPr>
          <w:color w:val="030303"/>
          <w:w w:val="117"/>
          <w:sz w:val="17"/>
          <w:szCs w:val="17"/>
        </w:rPr>
        <w:t>l</w:t>
      </w:r>
      <w:r w:rsidRPr="00667883">
        <w:rPr>
          <w:color w:val="030303"/>
          <w:sz w:val="17"/>
          <w:szCs w:val="17"/>
        </w:rPr>
        <w:t xml:space="preserve"> </w:t>
      </w:r>
      <w:r w:rsidRPr="00667883">
        <w:rPr>
          <w:color w:val="030303"/>
          <w:spacing w:val="12"/>
          <w:sz w:val="17"/>
          <w:szCs w:val="17"/>
        </w:rPr>
        <w:t xml:space="preserve"> </w:t>
      </w:r>
      <w:r w:rsidRPr="00667883" w:rsidR="007732DF">
        <w:rPr>
          <w:color w:val="030303"/>
          <w:w w:val="110"/>
          <w:sz w:val="17"/>
          <w:szCs w:val="17"/>
        </w:rPr>
        <w:t>correspondence</w:t>
      </w:r>
      <w:r w:rsidRPr="00667883">
        <w:rPr>
          <w:color w:val="565656"/>
          <w:w w:val="99"/>
          <w:sz w:val="17"/>
          <w:szCs w:val="17"/>
        </w:rPr>
        <w:t>.</w:t>
      </w:r>
      <w:r w:rsidRPr="00667883">
        <w:rPr>
          <w:color w:val="565656"/>
          <w:spacing w:val="17"/>
          <w:sz w:val="17"/>
          <w:szCs w:val="17"/>
        </w:rPr>
        <w:t xml:space="preserve"> </w:t>
      </w:r>
      <w:r w:rsidRPr="00667883">
        <w:rPr>
          <w:color w:val="030303"/>
          <w:spacing w:val="-1"/>
          <w:sz w:val="17"/>
          <w:szCs w:val="17"/>
        </w:rPr>
        <w:t xml:space="preserve">You </w:t>
      </w:r>
      <w:r w:rsidRPr="00667883">
        <w:rPr>
          <w:color w:val="030303"/>
          <w:sz w:val="17"/>
          <w:szCs w:val="17"/>
        </w:rPr>
        <w:t>may</w:t>
      </w:r>
      <w:r w:rsidRPr="00667883" w:rsidR="00B009F5">
        <w:rPr>
          <w:color w:val="030303"/>
          <w:sz w:val="17"/>
          <w:szCs w:val="17"/>
        </w:rPr>
        <w:t xml:space="preserve"> e</w:t>
      </w:r>
      <w:r w:rsidRPr="00667883">
        <w:rPr>
          <w:color w:val="030303"/>
          <w:w w:val="105"/>
          <w:sz w:val="17"/>
          <w:szCs w:val="17"/>
        </w:rPr>
        <w:t>nter a post office box number in Item 19 or a street address in Item 20, or enter information for both items</w:t>
      </w:r>
      <w:r w:rsidRPr="00667883">
        <w:rPr>
          <w:color w:val="3D3D3D"/>
          <w:w w:val="105"/>
          <w:sz w:val="17"/>
          <w:szCs w:val="17"/>
        </w:rPr>
        <w:t xml:space="preserve">. </w:t>
      </w:r>
      <w:r w:rsidRPr="00667883">
        <w:rPr>
          <w:color w:val="030303"/>
          <w:w w:val="105"/>
          <w:sz w:val="17"/>
          <w:szCs w:val="17"/>
        </w:rPr>
        <w:t>Enter the city</w:t>
      </w:r>
      <w:r w:rsidRPr="00667883">
        <w:rPr>
          <w:color w:val="212121"/>
          <w:w w:val="105"/>
          <w:sz w:val="17"/>
          <w:szCs w:val="17"/>
        </w:rPr>
        <w:t xml:space="preserve">, </w:t>
      </w:r>
      <w:r w:rsidRPr="00667883">
        <w:rPr>
          <w:color w:val="030303"/>
          <w:w w:val="105"/>
          <w:sz w:val="17"/>
          <w:szCs w:val="17"/>
        </w:rPr>
        <w:t>state</w:t>
      </w:r>
      <w:r w:rsidRPr="00667883">
        <w:rPr>
          <w:color w:val="212121"/>
          <w:w w:val="105"/>
          <w:sz w:val="17"/>
          <w:szCs w:val="17"/>
        </w:rPr>
        <w:t xml:space="preserve">, </w:t>
      </w:r>
      <w:r w:rsidRPr="00667883">
        <w:rPr>
          <w:color w:val="030303"/>
          <w:w w:val="105"/>
          <w:sz w:val="17"/>
          <w:szCs w:val="17"/>
        </w:rPr>
        <w:t>and zip</w:t>
      </w:r>
      <w:r w:rsidRPr="00667883">
        <w:rPr>
          <w:color w:val="030303"/>
          <w:spacing w:val="1"/>
          <w:w w:val="105"/>
          <w:sz w:val="17"/>
          <w:szCs w:val="17"/>
        </w:rPr>
        <w:t xml:space="preserve"> </w:t>
      </w:r>
      <w:r w:rsidRPr="00667883">
        <w:rPr>
          <w:color w:val="030303"/>
          <w:w w:val="105"/>
          <w:sz w:val="17"/>
          <w:szCs w:val="17"/>
        </w:rPr>
        <w:t>code in Items</w:t>
      </w:r>
      <w:r w:rsidRPr="00667883">
        <w:rPr>
          <w:color w:val="030303"/>
          <w:spacing w:val="1"/>
          <w:w w:val="105"/>
          <w:sz w:val="17"/>
          <w:szCs w:val="17"/>
        </w:rPr>
        <w:t xml:space="preserve"> </w:t>
      </w:r>
      <w:r w:rsidRPr="00667883">
        <w:rPr>
          <w:color w:val="030303"/>
          <w:w w:val="105"/>
          <w:sz w:val="17"/>
          <w:szCs w:val="17"/>
        </w:rPr>
        <w:t>21</w:t>
      </w:r>
      <w:r w:rsidRPr="00667883">
        <w:rPr>
          <w:color w:val="212121"/>
          <w:w w:val="105"/>
          <w:sz w:val="17"/>
          <w:szCs w:val="17"/>
        </w:rPr>
        <w:t xml:space="preserve">, </w:t>
      </w:r>
      <w:r w:rsidRPr="00667883">
        <w:rPr>
          <w:color w:val="030303"/>
          <w:w w:val="105"/>
          <w:sz w:val="17"/>
          <w:szCs w:val="17"/>
        </w:rPr>
        <w:t>22</w:t>
      </w:r>
      <w:r w:rsidRPr="00667883">
        <w:rPr>
          <w:color w:val="212121"/>
          <w:w w:val="105"/>
          <w:sz w:val="17"/>
          <w:szCs w:val="17"/>
        </w:rPr>
        <w:t xml:space="preserve">, </w:t>
      </w:r>
      <w:r w:rsidRPr="00667883">
        <w:rPr>
          <w:color w:val="030303"/>
          <w:w w:val="105"/>
          <w:sz w:val="17"/>
          <w:szCs w:val="17"/>
        </w:rPr>
        <w:t>and  23</w:t>
      </w:r>
      <w:r w:rsidRPr="00667883">
        <w:rPr>
          <w:color w:val="212121"/>
          <w:w w:val="105"/>
          <w:sz w:val="17"/>
          <w:szCs w:val="17"/>
        </w:rPr>
        <w:t xml:space="preserve">, </w:t>
      </w:r>
      <w:r w:rsidRPr="00667883">
        <w:rPr>
          <w:color w:val="030303"/>
          <w:w w:val="105"/>
          <w:sz w:val="17"/>
          <w:szCs w:val="17"/>
        </w:rPr>
        <w:t>respectively</w:t>
      </w:r>
      <w:r w:rsidRPr="00667883">
        <w:rPr>
          <w:color w:val="3D3D3D"/>
          <w:w w:val="105"/>
          <w:sz w:val="17"/>
          <w:szCs w:val="17"/>
        </w:rPr>
        <w:t xml:space="preserve">.  </w:t>
      </w:r>
      <w:r w:rsidRPr="00667883">
        <w:rPr>
          <w:color w:val="030303"/>
          <w:w w:val="105"/>
          <w:sz w:val="17"/>
          <w:szCs w:val="17"/>
        </w:rPr>
        <w:t>Refer to FCC 601 Main Form Instructions</w:t>
      </w:r>
      <w:r w:rsidRPr="00667883">
        <w:rPr>
          <w:color w:val="212121"/>
          <w:w w:val="105"/>
          <w:sz w:val="17"/>
          <w:szCs w:val="17"/>
        </w:rPr>
        <w:t xml:space="preserve">, </w:t>
      </w:r>
      <w:r w:rsidRPr="00667883">
        <w:rPr>
          <w:color w:val="030303"/>
          <w:w w:val="105"/>
          <w:sz w:val="17"/>
          <w:szCs w:val="17"/>
        </w:rPr>
        <w:t>Appendix II</w:t>
      </w:r>
      <w:r w:rsidRPr="00667883">
        <w:rPr>
          <w:color w:val="212121"/>
          <w:w w:val="105"/>
          <w:sz w:val="17"/>
          <w:szCs w:val="17"/>
        </w:rPr>
        <w:t xml:space="preserve">, </w:t>
      </w:r>
      <w:r w:rsidRPr="00667883">
        <w:rPr>
          <w:color w:val="030303"/>
          <w:w w:val="105"/>
          <w:sz w:val="17"/>
          <w:szCs w:val="17"/>
        </w:rPr>
        <w:t>for  a list  of valid state</w:t>
      </w:r>
      <w:r w:rsidRPr="00667883">
        <w:rPr>
          <w:color w:val="212121"/>
          <w:w w:val="105"/>
          <w:sz w:val="17"/>
          <w:szCs w:val="17"/>
        </w:rPr>
        <w:t xml:space="preserve">, </w:t>
      </w:r>
      <w:r w:rsidRPr="00667883">
        <w:rPr>
          <w:color w:val="030303"/>
          <w:w w:val="105"/>
          <w:sz w:val="17"/>
          <w:szCs w:val="17"/>
        </w:rPr>
        <w:t>jurisdiction,</w:t>
      </w:r>
      <w:r w:rsidRPr="00667883">
        <w:rPr>
          <w:color w:val="030303"/>
          <w:spacing w:val="1"/>
          <w:w w:val="105"/>
          <w:sz w:val="17"/>
          <w:szCs w:val="17"/>
        </w:rPr>
        <w:t xml:space="preserve"> </w:t>
      </w:r>
      <w:r w:rsidRPr="00667883">
        <w:rPr>
          <w:color w:val="030303"/>
          <w:w w:val="105"/>
          <w:sz w:val="17"/>
          <w:szCs w:val="17"/>
        </w:rPr>
        <w:t>and</w:t>
      </w:r>
      <w:r w:rsidRPr="00667883">
        <w:rPr>
          <w:color w:val="030303"/>
          <w:spacing w:val="-5"/>
          <w:w w:val="105"/>
          <w:sz w:val="17"/>
          <w:szCs w:val="17"/>
        </w:rPr>
        <w:t xml:space="preserve"> </w:t>
      </w:r>
      <w:r w:rsidRPr="00667883">
        <w:rPr>
          <w:color w:val="030303"/>
          <w:w w:val="105"/>
          <w:sz w:val="17"/>
          <w:szCs w:val="17"/>
        </w:rPr>
        <w:t>area</w:t>
      </w:r>
      <w:r w:rsidRPr="00667883">
        <w:rPr>
          <w:color w:val="030303"/>
          <w:spacing w:val="-6"/>
          <w:w w:val="105"/>
          <w:sz w:val="17"/>
          <w:szCs w:val="17"/>
        </w:rPr>
        <w:t xml:space="preserve"> </w:t>
      </w:r>
      <w:r w:rsidRPr="00667883">
        <w:rPr>
          <w:color w:val="030303"/>
          <w:w w:val="105"/>
          <w:sz w:val="17"/>
          <w:szCs w:val="17"/>
        </w:rPr>
        <w:t>abbreviations</w:t>
      </w:r>
      <w:r w:rsidRPr="00667883">
        <w:rPr>
          <w:color w:val="030303"/>
          <w:spacing w:val="-8"/>
          <w:w w:val="105"/>
          <w:sz w:val="17"/>
          <w:szCs w:val="17"/>
        </w:rPr>
        <w:t xml:space="preserve"> </w:t>
      </w:r>
      <w:r w:rsidRPr="00667883">
        <w:rPr>
          <w:color w:val="030303"/>
          <w:w w:val="105"/>
          <w:sz w:val="17"/>
          <w:szCs w:val="17"/>
        </w:rPr>
        <w:t>Enter</w:t>
      </w:r>
      <w:r w:rsidRPr="00667883">
        <w:rPr>
          <w:color w:val="030303"/>
          <w:spacing w:val="-15"/>
          <w:w w:val="105"/>
          <w:sz w:val="17"/>
          <w:szCs w:val="17"/>
        </w:rPr>
        <w:t xml:space="preserve"> </w:t>
      </w:r>
      <w:r w:rsidRPr="00667883">
        <w:rPr>
          <w:color w:val="030303"/>
          <w:w w:val="105"/>
          <w:sz w:val="17"/>
          <w:szCs w:val="17"/>
        </w:rPr>
        <w:t>a</w:t>
      </w:r>
      <w:r w:rsidRPr="00667883">
        <w:rPr>
          <w:color w:val="030303"/>
          <w:spacing w:val="-12"/>
          <w:w w:val="105"/>
          <w:sz w:val="17"/>
          <w:szCs w:val="17"/>
        </w:rPr>
        <w:t xml:space="preserve"> </w:t>
      </w:r>
      <w:r w:rsidRPr="00667883">
        <w:rPr>
          <w:color w:val="030303"/>
          <w:w w:val="105"/>
          <w:sz w:val="17"/>
          <w:szCs w:val="17"/>
        </w:rPr>
        <w:t>telephone</w:t>
      </w:r>
      <w:r w:rsidRPr="00667883">
        <w:rPr>
          <w:color w:val="030303"/>
          <w:spacing w:val="-10"/>
          <w:w w:val="105"/>
          <w:sz w:val="17"/>
          <w:szCs w:val="17"/>
        </w:rPr>
        <w:t xml:space="preserve"> </w:t>
      </w:r>
      <w:r w:rsidRPr="00667883">
        <w:rPr>
          <w:color w:val="030303"/>
          <w:w w:val="105"/>
          <w:sz w:val="17"/>
          <w:szCs w:val="17"/>
        </w:rPr>
        <w:t>number,</w:t>
      </w:r>
      <w:r w:rsidRPr="00667883">
        <w:rPr>
          <w:color w:val="030303"/>
          <w:spacing w:val="-5"/>
          <w:w w:val="105"/>
          <w:sz w:val="17"/>
          <w:szCs w:val="17"/>
        </w:rPr>
        <w:t xml:space="preserve"> </w:t>
      </w:r>
      <w:r w:rsidRPr="00667883">
        <w:rPr>
          <w:color w:val="030303"/>
          <w:w w:val="105"/>
          <w:sz w:val="17"/>
          <w:szCs w:val="17"/>
        </w:rPr>
        <w:t>including</w:t>
      </w:r>
      <w:r w:rsidRPr="00667883">
        <w:rPr>
          <w:color w:val="030303"/>
          <w:spacing w:val="-16"/>
          <w:w w:val="105"/>
          <w:sz w:val="17"/>
          <w:szCs w:val="17"/>
        </w:rPr>
        <w:t xml:space="preserve"> </w:t>
      </w:r>
      <w:r w:rsidRPr="00667883">
        <w:rPr>
          <w:color w:val="030303"/>
          <w:w w:val="105"/>
          <w:sz w:val="17"/>
          <w:szCs w:val="17"/>
        </w:rPr>
        <w:t>area</w:t>
      </w:r>
      <w:r w:rsidRPr="00667883">
        <w:rPr>
          <w:color w:val="030303"/>
          <w:spacing w:val="-5"/>
          <w:w w:val="105"/>
          <w:sz w:val="17"/>
          <w:szCs w:val="17"/>
        </w:rPr>
        <w:t xml:space="preserve"> </w:t>
      </w:r>
      <w:r w:rsidRPr="00667883">
        <w:rPr>
          <w:color w:val="030303"/>
          <w:w w:val="105"/>
          <w:sz w:val="17"/>
          <w:szCs w:val="17"/>
        </w:rPr>
        <w:t>code</w:t>
      </w:r>
      <w:r w:rsidRPr="00667883">
        <w:rPr>
          <w:color w:val="212121"/>
          <w:w w:val="105"/>
          <w:sz w:val="17"/>
          <w:szCs w:val="17"/>
        </w:rPr>
        <w:t>,</w:t>
      </w:r>
      <w:r w:rsidRPr="00667883">
        <w:rPr>
          <w:color w:val="212121"/>
          <w:spacing w:val="-17"/>
          <w:w w:val="105"/>
          <w:sz w:val="17"/>
          <w:szCs w:val="17"/>
        </w:rPr>
        <w:t xml:space="preserve"> </w:t>
      </w:r>
      <w:r w:rsidRPr="00667883">
        <w:rPr>
          <w:color w:val="030303"/>
          <w:w w:val="105"/>
          <w:sz w:val="17"/>
          <w:szCs w:val="17"/>
        </w:rPr>
        <w:t>in</w:t>
      </w:r>
      <w:r w:rsidRPr="00667883">
        <w:rPr>
          <w:color w:val="030303"/>
          <w:spacing w:val="-2"/>
          <w:w w:val="105"/>
          <w:sz w:val="17"/>
          <w:szCs w:val="17"/>
        </w:rPr>
        <w:t xml:space="preserve"> </w:t>
      </w:r>
      <w:r w:rsidRPr="00667883">
        <w:rPr>
          <w:color w:val="030303"/>
          <w:w w:val="105"/>
          <w:sz w:val="17"/>
          <w:szCs w:val="17"/>
        </w:rPr>
        <w:t>Item</w:t>
      </w:r>
      <w:r w:rsidRPr="00667883">
        <w:rPr>
          <w:color w:val="030303"/>
          <w:spacing w:val="-12"/>
          <w:w w:val="105"/>
          <w:sz w:val="17"/>
          <w:szCs w:val="17"/>
        </w:rPr>
        <w:t xml:space="preserve"> </w:t>
      </w:r>
      <w:r w:rsidRPr="00667883">
        <w:rPr>
          <w:color w:val="030303"/>
          <w:w w:val="105"/>
          <w:sz w:val="17"/>
          <w:szCs w:val="17"/>
        </w:rPr>
        <w:t>24</w:t>
      </w:r>
      <w:r w:rsidRPr="00667883">
        <w:rPr>
          <w:color w:val="5B5B5B"/>
          <w:w w:val="105"/>
          <w:sz w:val="17"/>
          <w:szCs w:val="17"/>
        </w:rPr>
        <w:t>.</w:t>
      </w:r>
    </w:p>
    <w:p w:rsidR="00D66F0D" w:rsidRPr="00667883" w:rsidP="00D66F0D" w14:paraId="20395B00" w14:textId="77777777">
      <w:pPr>
        <w:pStyle w:val="BodyText"/>
        <w:spacing w:before="2"/>
        <w:rPr>
          <w:sz w:val="17"/>
          <w:szCs w:val="17"/>
        </w:rPr>
      </w:pPr>
    </w:p>
    <w:p w:rsidR="00D66F0D" w:rsidP="00213300" w14:paraId="1E5B474D" w14:textId="41D164D5">
      <w:pPr>
        <w:spacing w:before="95"/>
        <w:ind w:left="422"/>
        <w:rPr>
          <w:sz w:val="20"/>
        </w:rPr>
      </w:pPr>
      <w:r w:rsidRPr="00667883">
        <w:rPr>
          <w:color w:val="030303"/>
          <w:w w:val="105"/>
          <w:sz w:val="17"/>
          <w:szCs w:val="17"/>
          <w:u w:val="single" w:color="030303"/>
        </w:rPr>
        <w:t>Items</w:t>
      </w:r>
      <w:r w:rsidRPr="00667883">
        <w:rPr>
          <w:color w:val="030303"/>
          <w:spacing w:val="20"/>
          <w:w w:val="105"/>
          <w:sz w:val="17"/>
          <w:szCs w:val="17"/>
          <w:u w:val="single" w:color="030303"/>
        </w:rPr>
        <w:t xml:space="preserve"> </w:t>
      </w:r>
      <w:r w:rsidRPr="00667883">
        <w:rPr>
          <w:color w:val="030303"/>
          <w:w w:val="105"/>
          <w:sz w:val="17"/>
          <w:szCs w:val="17"/>
          <w:u w:val="single" w:color="030303"/>
        </w:rPr>
        <w:t>25</w:t>
      </w:r>
      <w:r w:rsidRPr="00667883">
        <w:rPr>
          <w:color w:val="030303"/>
          <w:spacing w:val="20"/>
          <w:w w:val="105"/>
          <w:sz w:val="17"/>
          <w:szCs w:val="17"/>
          <w:u w:val="single" w:color="030303"/>
        </w:rPr>
        <w:t xml:space="preserve"> </w:t>
      </w:r>
      <w:r w:rsidRPr="00667883">
        <w:rPr>
          <w:color w:val="030303"/>
          <w:w w:val="105"/>
          <w:sz w:val="17"/>
          <w:szCs w:val="17"/>
          <w:u w:val="single" w:color="030303"/>
        </w:rPr>
        <w:t>and</w:t>
      </w:r>
      <w:r w:rsidRPr="00667883">
        <w:rPr>
          <w:color w:val="030303"/>
          <w:spacing w:val="17"/>
          <w:w w:val="105"/>
          <w:sz w:val="17"/>
          <w:szCs w:val="17"/>
          <w:u w:val="single" w:color="030303"/>
        </w:rPr>
        <w:t xml:space="preserve"> </w:t>
      </w:r>
      <w:r w:rsidRPr="00667883">
        <w:rPr>
          <w:color w:val="030303"/>
          <w:w w:val="105"/>
          <w:sz w:val="17"/>
          <w:szCs w:val="17"/>
          <w:u w:val="single" w:color="030303"/>
        </w:rPr>
        <w:t>26</w:t>
      </w:r>
      <w:r w:rsidRPr="00667883">
        <w:rPr>
          <w:color w:val="030303"/>
          <w:spacing w:val="12"/>
          <w:w w:val="105"/>
          <w:sz w:val="17"/>
          <w:szCs w:val="17"/>
        </w:rPr>
        <w:t xml:space="preserve"> </w:t>
      </w:r>
      <w:r w:rsidRPr="00667883">
        <w:rPr>
          <w:color w:val="030303"/>
          <w:w w:val="105"/>
          <w:sz w:val="17"/>
          <w:szCs w:val="17"/>
        </w:rPr>
        <w:t>Enter</w:t>
      </w:r>
      <w:r w:rsidRPr="00667883">
        <w:rPr>
          <w:color w:val="030303"/>
          <w:spacing w:val="17"/>
          <w:w w:val="105"/>
          <w:sz w:val="17"/>
          <w:szCs w:val="17"/>
        </w:rPr>
        <w:t xml:space="preserve"> </w:t>
      </w:r>
      <w:r w:rsidRPr="00667883">
        <w:rPr>
          <w:color w:val="030303"/>
          <w:w w:val="105"/>
          <w:sz w:val="17"/>
          <w:szCs w:val="17"/>
        </w:rPr>
        <w:t>the</w:t>
      </w:r>
      <w:r w:rsidRPr="00667883">
        <w:rPr>
          <w:color w:val="030303"/>
          <w:spacing w:val="23"/>
          <w:w w:val="105"/>
          <w:sz w:val="17"/>
          <w:szCs w:val="17"/>
        </w:rPr>
        <w:t xml:space="preserve"> </w:t>
      </w:r>
      <w:r w:rsidRPr="00667883">
        <w:rPr>
          <w:color w:val="030303"/>
          <w:w w:val="105"/>
          <w:sz w:val="17"/>
          <w:szCs w:val="17"/>
        </w:rPr>
        <w:t>Applicant</w:t>
      </w:r>
      <w:r w:rsidRPr="00667883">
        <w:rPr>
          <w:color w:val="3D3D3D"/>
          <w:w w:val="105"/>
          <w:sz w:val="17"/>
          <w:szCs w:val="17"/>
        </w:rPr>
        <w:t>'</w:t>
      </w:r>
      <w:r w:rsidRPr="00667883">
        <w:rPr>
          <w:color w:val="030303"/>
          <w:w w:val="105"/>
          <w:sz w:val="17"/>
          <w:szCs w:val="17"/>
        </w:rPr>
        <w:t>s</w:t>
      </w:r>
      <w:r w:rsidRPr="00667883">
        <w:rPr>
          <w:color w:val="030303"/>
          <w:spacing w:val="6"/>
          <w:w w:val="105"/>
          <w:sz w:val="17"/>
          <w:szCs w:val="17"/>
        </w:rPr>
        <w:t xml:space="preserve"> </w:t>
      </w:r>
      <w:r w:rsidRPr="00667883">
        <w:rPr>
          <w:color w:val="030303"/>
          <w:w w:val="105"/>
          <w:sz w:val="17"/>
          <w:szCs w:val="17"/>
        </w:rPr>
        <w:t>e-mail</w:t>
      </w:r>
      <w:r w:rsidRPr="00667883">
        <w:rPr>
          <w:color w:val="030303"/>
          <w:spacing w:val="16"/>
          <w:w w:val="105"/>
          <w:sz w:val="17"/>
          <w:szCs w:val="17"/>
        </w:rPr>
        <w:t xml:space="preserve"> </w:t>
      </w:r>
      <w:r w:rsidRPr="00667883">
        <w:rPr>
          <w:color w:val="030303"/>
          <w:w w:val="105"/>
          <w:sz w:val="17"/>
          <w:szCs w:val="17"/>
        </w:rPr>
        <w:t>address</w:t>
      </w:r>
      <w:r w:rsidRPr="00667883">
        <w:rPr>
          <w:color w:val="5B5B5B"/>
          <w:w w:val="105"/>
          <w:sz w:val="17"/>
          <w:szCs w:val="17"/>
        </w:rPr>
        <w:t>.</w:t>
      </w:r>
      <w:r w:rsidRPr="00667883" w:rsidR="00667883">
        <w:rPr>
          <w:color w:val="5B5B5B"/>
          <w:w w:val="105"/>
          <w:sz w:val="17"/>
          <w:szCs w:val="17"/>
        </w:rPr>
        <w:t xml:space="preserve"> </w:t>
      </w:r>
      <w:r w:rsidRPr="00667883" w:rsidR="00667883">
        <w:rPr>
          <w:w w:val="105"/>
          <w:sz w:val="17"/>
          <w:szCs w:val="17"/>
        </w:rPr>
        <w:t>F</w:t>
      </w:r>
      <w:r w:rsidRPr="00667883">
        <w:rPr>
          <w:color w:val="030303"/>
          <w:sz w:val="17"/>
          <w:szCs w:val="17"/>
        </w:rPr>
        <w:t>ailure</w:t>
      </w:r>
      <w:r w:rsidRPr="00667883">
        <w:rPr>
          <w:color w:val="030303"/>
          <w:spacing w:val="26"/>
          <w:sz w:val="17"/>
          <w:szCs w:val="17"/>
        </w:rPr>
        <w:t xml:space="preserve"> </w:t>
      </w:r>
      <w:r w:rsidRPr="00667883">
        <w:rPr>
          <w:color w:val="030303"/>
          <w:sz w:val="17"/>
          <w:szCs w:val="17"/>
        </w:rPr>
        <w:t>to</w:t>
      </w:r>
      <w:r w:rsidRPr="00667883">
        <w:rPr>
          <w:color w:val="030303"/>
          <w:spacing w:val="27"/>
          <w:sz w:val="17"/>
          <w:szCs w:val="17"/>
        </w:rPr>
        <w:t xml:space="preserve"> </w:t>
      </w:r>
      <w:r w:rsidRPr="00667883">
        <w:rPr>
          <w:color w:val="030303"/>
          <w:sz w:val="17"/>
          <w:szCs w:val="17"/>
        </w:rPr>
        <w:t>respond</w:t>
      </w:r>
      <w:r w:rsidRPr="00667883">
        <w:rPr>
          <w:color w:val="030303"/>
          <w:spacing w:val="23"/>
          <w:sz w:val="17"/>
          <w:szCs w:val="17"/>
        </w:rPr>
        <w:t xml:space="preserve"> </w:t>
      </w:r>
      <w:r w:rsidRPr="00667883">
        <w:rPr>
          <w:color w:val="030303"/>
          <w:sz w:val="17"/>
          <w:szCs w:val="17"/>
        </w:rPr>
        <w:t>to</w:t>
      </w:r>
      <w:r w:rsidRPr="00667883">
        <w:rPr>
          <w:color w:val="030303"/>
          <w:spacing w:val="22"/>
          <w:sz w:val="17"/>
          <w:szCs w:val="17"/>
        </w:rPr>
        <w:t xml:space="preserve"> </w:t>
      </w:r>
      <w:r w:rsidRPr="00667883">
        <w:rPr>
          <w:color w:val="030303"/>
          <w:sz w:val="17"/>
          <w:szCs w:val="17"/>
        </w:rPr>
        <w:t>FCC</w:t>
      </w:r>
      <w:r w:rsidRPr="00667883">
        <w:rPr>
          <w:color w:val="030303"/>
          <w:spacing w:val="23"/>
          <w:sz w:val="17"/>
          <w:szCs w:val="17"/>
        </w:rPr>
        <w:t xml:space="preserve"> </w:t>
      </w:r>
      <w:r w:rsidRPr="00667883">
        <w:rPr>
          <w:color w:val="030303"/>
          <w:sz w:val="17"/>
          <w:szCs w:val="17"/>
        </w:rPr>
        <w:t>correspondence</w:t>
      </w:r>
      <w:r w:rsidRPr="00667883">
        <w:rPr>
          <w:color w:val="030303"/>
          <w:spacing w:val="15"/>
          <w:sz w:val="17"/>
          <w:szCs w:val="17"/>
        </w:rPr>
        <w:t xml:space="preserve"> </w:t>
      </w:r>
      <w:r w:rsidRPr="00667883">
        <w:rPr>
          <w:color w:val="030303"/>
          <w:sz w:val="17"/>
          <w:szCs w:val="17"/>
        </w:rPr>
        <w:t>sent</w:t>
      </w:r>
      <w:r w:rsidRPr="00667883">
        <w:rPr>
          <w:color w:val="030303"/>
          <w:spacing w:val="31"/>
          <w:sz w:val="17"/>
          <w:szCs w:val="17"/>
        </w:rPr>
        <w:t xml:space="preserve"> </w:t>
      </w:r>
      <w:r w:rsidRPr="00667883">
        <w:rPr>
          <w:color w:val="030303"/>
          <w:sz w:val="17"/>
          <w:szCs w:val="17"/>
        </w:rPr>
        <w:t>to</w:t>
      </w:r>
      <w:r w:rsidRPr="00667883">
        <w:rPr>
          <w:color w:val="030303"/>
          <w:spacing w:val="20"/>
          <w:sz w:val="17"/>
          <w:szCs w:val="17"/>
        </w:rPr>
        <w:t xml:space="preserve"> </w:t>
      </w:r>
      <w:r w:rsidRPr="00667883">
        <w:rPr>
          <w:color w:val="030303"/>
          <w:sz w:val="17"/>
          <w:szCs w:val="17"/>
        </w:rPr>
        <w:t>the</w:t>
      </w:r>
      <w:r w:rsidRPr="00667883">
        <w:rPr>
          <w:color w:val="030303"/>
          <w:spacing w:val="-2"/>
          <w:sz w:val="17"/>
          <w:szCs w:val="17"/>
        </w:rPr>
        <w:t xml:space="preserve"> </w:t>
      </w:r>
      <w:r w:rsidRPr="00667883">
        <w:rPr>
          <w:color w:val="030303"/>
          <w:sz w:val="17"/>
          <w:szCs w:val="17"/>
        </w:rPr>
        <w:t>e-mail</w:t>
      </w:r>
      <w:r w:rsidRPr="00667883">
        <w:rPr>
          <w:color w:val="030303"/>
          <w:spacing w:val="21"/>
          <w:sz w:val="17"/>
          <w:szCs w:val="17"/>
        </w:rPr>
        <w:t xml:space="preserve"> </w:t>
      </w:r>
      <w:r w:rsidRPr="00667883">
        <w:rPr>
          <w:color w:val="030303"/>
          <w:sz w:val="17"/>
          <w:szCs w:val="17"/>
        </w:rPr>
        <w:t>address</w:t>
      </w:r>
      <w:r w:rsidRPr="00667883">
        <w:rPr>
          <w:color w:val="030303"/>
          <w:spacing w:val="30"/>
          <w:sz w:val="17"/>
          <w:szCs w:val="17"/>
        </w:rPr>
        <w:t xml:space="preserve"> </w:t>
      </w:r>
      <w:r w:rsidRPr="00667883">
        <w:rPr>
          <w:color w:val="030303"/>
          <w:sz w:val="17"/>
          <w:szCs w:val="17"/>
        </w:rPr>
        <w:t>of</w:t>
      </w:r>
      <w:r w:rsidRPr="00667883">
        <w:rPr>
          <w:color w:val="030303"/>
          <w:spacing w:val="24"/>
          <w:sz w:val="17"/>
          <w:szCs w:val="17"/>
        </w:rPr>
        <w:t xml:space="preserve"> </w:t>
      </w:r>
      <w:r w:rsidRPr="00667883">
        <w:rPr>
          <w:color w:val="030303"/>
          <w:sz w:val="17"/>
          <w:szCs w:val="17"/>
        </w:rPr>
        <w:t>record</w:t>
      </w:r>
      <w:r w:rsidRPr="00667883">
        <w:rPr>
          <w:color w:val="030303"/>
          <w:spacing w:val="14"/>
          <w:sz w:val="17"/>
          <w:szCs w:val="17"/>
        </w:rPr>
        <w:t xml:space="preserve"> </w:t>
      </w:r>
      <w:r w:rsidRPr="00667883">
        <w:rPr>
          <w:color w:val="030303"/>
          <w:sz w:val="17"/>
          <w:szCs w:val="17"/>
        </w:rPr>
        <w:t>may</w:t>
      </w:r>
      <w:r w:rsidRPr="00667883">
        <w:rPr>
          <w:color w:val="030303"/>
          <w:spacing w:val="24"/>
          <w:sz w:val="17"/>
          <w:szCs w:val="17"/>
        </w:rPr>
        <w:t xml:space="preserve"> </w:t>
      </w:r>
      <w:r w:rsidRPr="00667883">
        <w:rPr>
          <w:color w:val="030303"/>
          <w:sz w:val="17"/>
          <w:szCs w:val="17"/>
        </w:rPr>
        <w:t>result</w:t>
      </w:r>
      <w:r w:rsidRPr="00667883">
        <w:rPr>
          <w:color w:val="030303"/>
          <w:spacing w:val="20"/>
          <w:sz w:val="17"/>
          <w:szCs w:val="17"/>
        </w:rPr>
        <w:t xml:space="preserve"> </w:t>
      </w:r>
      <w:r w:rsidRPr="00667883">
        <w:rPr>
          <w:color w:val="030303"/>
          <w:sz w:val="17"/>
          <w:szCs w:val="17"/>
        </w:rPr>
        <w:t>in</w:t>
      </w:r>
      <w:r w:rsidRPr="00667883">
        <w:rPr>
          <w:color w:val="030303"/>
          <w:spacing w:val="24"/>
          <w:sz w:val="17"/>
          <w:szCs w:val="17"/>
        </w:rPr>
        <w:t xml:space="preserve"> </w:t>
      </w:r>
      <w:r w:rsidRPr="00667883">
        <w:rPr>
          <w:color w:val="030303"/>
          <w:sz w:val="17"/>
          <w:szCs w:val="17"/>
        </w:rPr>
        <w:t>dismissal</w:t>
      </w:r>
      <w:r w:rsidRPr="00667883">
        <w:rPr>
          <w:color w:val="030303"/>
          <w:spacing w:val="20"/>
          <w:sz w:val="17"/>
          <w:szCs w:val="17"/>
        </w:rPr>
        <w:t xml:space="preserve"> </w:t>
      </w:r>
      <w:r w:rsidRPr="00667883">
        <w:rPr>
          <w:color w:val="030303"/>
          <w:sz w:val="17"/>
          <w:szCs w:val="17"/>
        </w:rPr>
        <w:t>of</w:t>
      </w:r>
      <w:r w:rsidRPr="00667883">
        <w:rPr>
          <w:color w:val="030303"/>
          <w:spacing w:val="25"/>
          <w:sz w:val="17"/>
          <w:szCs w:val="17"/>
        </w:rPr>
        <w:t xml:space="preserve"> </w:t>
      </w:r>
      <w:r w:rsidRPr="00667883">
        <w:rPr>
          <w:color w:val="030303"/>
          <w:sz w:val="17"/>
          <w:szCs w:val="17"/>
        </w:rPr>
        <w:t>an</w:t>
      </w:r>
      <w:r w:rsidRPr="00667883">
        <w:rPr>
          <w:color w:val="030303"/>
          <w:spacing w:val="20"/>
          <w:sz w:val="17"/>
          <w:szCs w:val="17"/>
        </w:rPr>
        <w:t xml:space="preserve"> </w:t>
      </w:r>
      <w:r w:rsidRPr="00667883">
        <w:rPr>
          <w:color w:val="030303"/>
          <w:sz w:val="17"/>
          <w:szCs w:val="17"/>
        </w:rPr>
        <w:t>application</w:t>
      </w:r>
      <w:r w:rsidRPr="00667883">
        <w:rPr>
          <w:color w:val="3D3D3D"/>
          <w:sz w:val="17"/>
          <w:szCs w:val="17"/>
        </w:rPr>
        <w:t>,</w:t>
      </w:r>
      <w:r w:rsidRPr="00667883">
        <w:rPr>
          <w:color w:val="3D3D3D"/>
          <w:spacing w:val="13"/>
          <w:sz w:val="17"/>
          <w:szCs w:val="17"/>
        </w:rPr>
        <w:t xml:space="preserve"> </w:t>
      </w:r>
      <w:r w:rsidRPr="00667883">
        <w:rPr>
          <w:color w:val="030303"/>
          <w:sz w:val="17"/>
          <w:szCs w:val="17"/>
        </w:rPr>
        <w:t>liability</w:t>
      </w:r>
      <w:r w:rsidRPr="00667883">
        <w:rPr>
          <w:color w:val="030303"/>
          <w:spacing w:val="32"/>
          <w:sz w:val="17"/>
          <w:szCs w:val="17"/>
        </w:rPr>
        <w:t xml:space="preserve"> </w:t>
      </w:r>
      <w:r w:rsidRPr="00667883">
        <w:rPr>
          <w:color w:val="030303"/>
          <w:sz w:val="17"/>
          <w:szCs w:val="17"/>
        </w:rPr>
        <w:t>for</w:t>
      </w:r>
      <w:r w:rsidRPr="00667883">
        <w:rPr>
          <w:color w:val="030303"/>
          <w:spacing w:val="1"/>
          <w:sz w:val="17"/>
          <w:szCs w:val="17"/>
        </w:rPr>
        <w:t xml:space="preserve"> </w:t>
      </w:r>
      <w:r w:rsidRPr="00667883">
        <w:rPr>
          <w:color w:val="030303"/>
          <w:w w:val="105"/>
          <w:sz w:val="17"/>
          <w:szCs w:val="17"/>
        </w:rPr>
        <w:t>forfeiture</w:t>
      </w:r>
      <w:r w:rsidRPr="00667883">
        <w:rPr>
          <w:color w:val="3D3D3D"/>
          <w:w w:val="105"/>
          <w:sz w:val="17"/>
          <w:szCs w:val="17"/>
        </w:rPr>
        <w:t>,</w:t>
      </w:r>
      <w:r w:rsidRPr="00667883">
        <w:rPr>
          <w:color w:val="3D3D3D"/>
          <w:spacing w:val="2"/>
          <w:w w:val="105"/>
          <w:sz w:val="17"/>
          <w:szCs w:val="17"/>
        </w:rPr>
        <w:t xml:space="preserve"> </w:t>
      </w:r>
      <w:r w:rsidRPr="00667883">
        <w:rPr>
          <w:color w:val="030303"/>
          <w:w w:val="105"/>
          <w:sz w:val="17"/>
          <w:szCs w:val="17"/>
        </w:rPr>
        <w:t>or revocation</w:t>
      </w:r>
      <w:r w:rsidRPr="00667883">
        <w:rPr>
          <w:color w:val="030303"/>
          <w:spacing w:val="-4"/>
          <w:w w:val="105"/>
          <w:sz w:val="17"/>
          <w:szCs w:val="17"/>
        </w:rPr>
        <w:t xml:space="preserve"> </w:t>
      </w:r>
      <w:r w:rsidRPr="00667883">
        <w:rPr>
          <w:color w:val="030303"/>
          <w:w w:val="105"/>
          <w:sz w:val="17"/>
          <w:szCs w:val="17"/>
        </w:rPr>
        <w:t>of</w:t>
      </w:r>
      <w:r w:rsidRPr="00667883">
        <w:rPr>
          <w:color w:val="030303"/>
          <w:spacing w:val="-10"/>
          <w:w w:val="105"/>
          <w:sz w:val="17"/>
          <w:szCs w:val="17"/>
        </w:rPr>
        <w:t xml:space="preserve"> </w:t>
      </w:r>
      <w:r w:rsidRPr="00667883">
        <w:rPr>
          <w:color w:val="030303"/>
          <w:w w:val="105"/>
          <w:sz w:val="17"/>
          <w:szCs w:val="17"/>
        </w:rPr>
        <w:t>an</w:t>
      </w:r>
      <w:r w:rsidRPr="00667883">
        <w:rPr>
          <w:color w:val="030303"/>
          <w:spacing w:val="-3"/>
          <w:w w:val="105"/>
          <w:sz w:val="17"/>
          <w:szCs w:val="17"/>
        </w:rPr>
        <w:t xml:space="preserve"> </w:t>
      </w:r>
      <w:r w:rsidRPr="00667883">
        <w:rPr>
          <w:color w:val="030303"/>
          <w:w w:val="105"/>
          <w:sz w:val="17"/>
          <w:szCs w:val="17"/>
        </w:rPr>
        <w:t>authorization.</w:t>
      </w:r>
    </w:p>
    <w:p w:rsidR="007B6645" w:rsidRPr="00EA17CD" w:rsidP="00D66F0D" w14:paraId="3F6704C4" w14:textId="42D9991A">
      <w:pPr>
        <w:pStyle w:val="Heading6"/>
        <w:spacing w:before="227" w:line="254" w:lineRule="exact"/>
        <w:ind w:left="423"/>
        <w:jc w:val="left"/>
        <w:rPr>
          <w:u w:val="single"/>
        </w:rPr>
      </w:pPr>
      <w:r w:rsidRPr="00EA17CD">
        <w:rPr>
          <w:color w:val="030303"/>
          <w:w w:val="75"/>
          <w:u w:val="single" w:color="030303"/>
        </w:rPr>
        <w:t>Demographics Optional</w:t>
      </w:r>
    </w:p>
    <w:p w:rsidR="00213300" w:rsidP="00171103" w14:paraId="599A6FF7" w14:textId="49FC344A">
      <w:pPr>
        <w:spacing w:line="254" w:lineRule="auto"/>
        <w:ind w:left="392" w:right="886" w:hanging="5"/>
        <w:rPr>
          <w:b/>
          <w:bCs/>
          <w:w w:val="75"/>
          <w:u w:val="thick" w:color="030303"/>
        </w:rPr>
      </w:pPr>
      <w:r w:rsidRPr="002708E3">
        <w:rPr>
          <w:color w:val="030303"/>
          <w:sz w:val="17"/>
          <w:u w:val="single" w:color="030303"/>
        </w:rPr>
        <w:t>Item 27</w:t>
      </w:r>
      <w:r>
        <w:rPr>
          <w:color w:val="030303"/>
          <w:sz w:val="17"/>
        </w:rPr>
        <w:t xml:space="preserve"> The information is optional and is requested for informat</w:t>
      </w:r>
      <w:r>
        <w:rPr>
          <w:color w:val="212121"/>
          <w:sz w:val="17"/>
        </w:rPr>
        <w:t>i</w:t>
      </w:r>
      <w:r>
        <w:rPr>
          <w:color w:val="030303"/>
          <w:sz w:val="17"/>
        </w:rPr>
        <w:t>onal</w:t>
      </w:r>
      <w:r w:rsidR="002708E3">
        <w:rPr>
          <w:color w:val="030303"/>
          <w:sz w:val="17"/>
        </w:rPr>
        <w:t xml:space="preserve"> </w:t>
      </w:r>
      <w:r>
        <w:rPr>
          <w:color w:val="030303"/>
          <w:sz w:val="17"/>
        </w:rPr>
        <w:t>purposes only</w:t>
      </w:r>
      <w:r>
        <w:rPr>
          <w:color w:val="5B5B5B"/>
          <w:sz w:val="17"/>
        </w:rPr>
        <w:t xml:space="preserve">. </w:t>
      </w:r>
      <w:r>
        <w:rPr>
          <w:color w:val="030303"/>
          <w:sz w:val="17"/>
        </w:rPr>
        <w:t xml:space="preserve">Responses to this </w:t>
      </w:r>
      <w:r>
        <w:rPr>
          <w:color w:val="212121"/>
          <w:sz w:val="17"/>
        </w:rPr>
        <w:t>i</w:t>
      </w:r>
      <w:r>
        <w:rPr>
          <w:color w:val="030303"/>
          <w:sz w:val="17"/>
        </w:rPr>
        <w:t>tem will in no way affect the</w:t>
      </w:r>
      <w:r>
        <w:rPr>
          <w:color w:val="030303"/>
          <w:spacing w:val="1"/>
          <w:sz w:val="17"/>
        </w:rPr>
        <w:t xml:space="preserve"> </w:t>
      </w:r>
      <w:r>
        <w:rPr>
          <w:color w:val="030303"/>
          <w:w w:val="105"/>
          <w:sz w:val="17"/>
        </w:rPr>
        <w:t>processing</w:t>
      </w:r>
      <w:r>
        <w:rPr>
          <w:color w:val="030303"/>
          <w:spacing w:val="-4"/>
          <w:w w:val="105"/>
          <w:sz w:val="17"/>
        </w:rPr>
        <w:t xml:space="preserve"> </w:t>
      </w:r>
      <w:r>
        <w:rPr>
          <w:color w:val="030303"/>
          <w:w w:val="105"/>
          <w:sz w:val="17"/>
        </w:rPr>
        <w:t>of</w:t>
      </w:r>
      <w:r>
        <w:rPr>
          <w:color w:val="030303"/>
          <w:spacing w:val="-15"/>
          <w:w w:val="105"/>
          <w:sz w:val="17"/>
        </w:rPr>
        <w:t xml:space="preserve"> </w:t>
      </w:r>
      <w:r>
        <w:rPr>
          <w:color w:val="030303"/>
          <w:w w:val="105"/>
          <w:sz w:val="17"/>
        </w:rPr>
        <w:t>applications</w:t>
      </w:r>
      <w:r>
        <w:rPr>
          <w:color w:val="5B5B5B"/>
          <w:w w:val="105"/>
          <w:sz w:val="17"/>
        </w:rPr>
        <w:t>.</w:t>
      </w:r>
    </w:p>
    <w:p w:rsidR="00213300" w:rsidP="00D66F0D" w14:paraId="135BD60A" w14:textId="77777777">
      <w:pPr>
        <w:pStyle w:val="Heading6"/>
        <w:spacing w:before="1" w:line="249" w:lineRule="exact"/>
        <w:ind w:left="416"/>
        <w:jc w:val="left"/>
        <w:rPr>
          <w:b w:val="0"/>
          <w:bCs w:val="0"/>
          <w:w w:val="75"/>
          <w:u w:val="thick" w:color="030303"/>
        </w:rPr>
      </w:pPr>
    </w:p>
    <w:p w:rsidR="00213300" w:rsidRPr="002708E3" w:rsidP="00D66F0D" w14:paraId="7F88C946" w14:textId="5D3DAD2F">
      <w:pPr>
        <w:pStyle w:val="Heading6"/>
        <w:spacing w:before="1" w:line="249" w:lineRule="exact"/>
        <w:ind w:left="416"/>
        <w:jc w:val="left"/>
        <w:rPr>
          <w:b w:val="0"/>
          <w:bCs w:val="0"/>
        </w:rPr>
      </w:pPr>
      <w:r w:rsidRPr="007B6645">
        <w:rPr>
          <w:w w:val="75"/>
          <w:u w:val="thick" w:color="030303"/>
        </w:rPr>
        <w:t>Real</w:t>
      </w:r>
      <w:r w:rsidRPr="007B6645">
        <w:rPr>
          <w:spacing w:val="-2"/>
          <w:w w:val="75"/>
          <w:u w:val="thick" w:color="030303"/>
        </w:rPr>
        <w:t xml:space="preserve"> </w:t>
      </w:r>
      <w:r w:rsidRPr="007B6645">
        <w:rPr>
          <w:w w:val="75"/>
          <w:u w:val="thick" w:color="030303"/>
        </w:rPr>
        <w:t>Party</w:t>
      </w:r>
      <w:r w:rsidRPr="007B6645">
        <w:rPr>
          <w:spacing w:val="2"/>
          <w:w w:val="75"/>
          <w:u w:val="thick" w:color="030303"/>
        </w:rPr>
        <w:t xml:space="preserve"> </w:t>
      </w:r>
      <w:r w:rsidRPr="007B6645">
        <w:rPr>
          <w:w w:val="75"/>
          <w:sz w:val="22"/>
          <w:u w:val="thick" w:color="030303"/>
        </w:rPr>
        <w:t>i</w:t>
      </w:r>
      <w:r w:rsidRPr="007B6645" w:rsidR="002708E3">
        <w:rPr>
          <w:w w:val="75"/>
          <w:sz w:val="22"/>
          <w:u w:val="thick" w:color="030303"/>
        </w:rPr>
        <w:t>n</w:t>
      </w:r>
      <w:r w:rsidRPr="007B6645">
        <w:rPr>
          <w:spacing w:val="-3"/>
          <w:w w:val="75"/>
          <w:sz w:val="22"/>
          <w:u w:val="thick" w:color="030303"/>
        </w:rPr>
        <w:t xml:space="preserve"> </w:t>
      </w:r>
      <w:r w:rsidRPr="007B6645">
        <w:rPr>
          <w:w w:val="75"/>
          <w:u w:val="thick" w:color="030303"/>
        </w:rPr>
        <w:t>Interest</w:t>
      </w:r>
    </w:p>
    <w:p w:rsidR="00D66F0D" w:rsidP="00D66F0D" w14:paraId="166C7D94" w14:textId="77777777">
      <w:pPr>
        <w:spacing w:line="180" w:lineRule="exact"/>
        <w:ind w:left="446"/>
        <w:jc w:val="both"/>
        <w:rPr>
          <w:sz w:val="17"/>
        </w:rPr>
      </w:pPr>
      <w:r>
        <w:rPr>
          <w:color w:val="030303"/>
          <w:sz w:val="17"/>
          <w:u w:val="single" w:color="000000"/>
        </w:rPr>
        <w:t>Item</w:t>
      </w:r>
      <w:r>
        <w:rPr>
          <w:color w:val="030303"/>
          <w:spacing w:val="24"/>
          <w:sz w:val="17"/>
          <w:u w:val="single" w:color="000000"/>
        </w:rPr>
        <w:t xml:space="preserve"> </w:t>
      </w:r>
      <w:r>
        <w:rPr>
          <w:color w:val="030303"/>
          <w:sz w:val="17"/>
          <w:u w:val="single" w:color="000000"/>
        </w:rPr>
        <w:t>28</w:t>
      </w:r>
      <w:r w:rsidRPr="004610E3">
        <w:rPr>
          <w:color w:val="030303"/>
          <w:spacing w:val="30"/>
          <w:sz w:val="17"/>
          <w:u w:color="000000"/>
        </w:rPr>
        <w:t xml:space="preserve"> </w:t>
      </w:r>
      <w:r>
        <w:rPr>
          <w:color w:val="030303"/>
          <w:sz w:val="17"/>
        </w:rPr>
        <w:t>Applicants must</w:t>
      </w:r>
      <w:r>
        <w:rPr>
          <w:color w:val="030303"/>
          <w:spacing w:val="-7"/>
          <w:sz w:val="17"/>
        </w:rPr>
        <w:t xml:space="preserve"> </w:t>
      </w:r>
      <w:r>
        <w:rPr>
          <w:color w:val="030303"/>
          <w:sz w:val="17"/>
        </w:rPr>
        <w:t>ident</w:t>
      </w:r>
      <w:r>
        <w:rPr>
          <w:color w:val="212121"/>
          <w:sz w:val="17"/>
        </w:rPr>
        <w:t>i</w:t>
      </w:r>
      <w:r>
        <w:rPr>
          <w:color w:val="030303"/>
          <w:sz w:val="17"/>
        </w:rPr>
        <w:t>fy</w:t>
      </w:r>
      <w:r>
        <w:rPr>
          <w:color w:val="030303"/>
          <w:spacing w:val="-10"/>
          <w:sz w:val="17"/>
        </w:rPr>
        <w:t xml:space="preserve"> </w:t>
      </w:r>
      <w:r>
        <w:rPr>
          <w:color w:val="030303"/>
          <w:sz w:val="17"/>
        </w:rPr>
        <w:t>a</w:t>
      </w:r>
      <w:r>
        <w:rPr>
          <w:color w:val="030303"/>
          <w:spacing w:val="-5"/>
          <w:sz w:val="17"/>
        </w:rPr>
        <w:t xml:space="preserve"> </w:t>
      </w:r>
      <w:r>
        <w:rPr>
          <w:color w:val="030303"/>
          <w:sz w:val="17"/>
        </w:rPr>
        <w:t>real</w:t>
      </w:r>
      <w:r>
        <w:rPr>
          <w:color w:val="030303"/>
          <w:spacing w:val="-5"/>
          <w:sz w:val="17"/>
        </w:rPr>
        <w:t xml:space="preserve"> </w:t>
      </w:r>
      <w:r>
        <w:rPr>
          <w:color w:val="030303"/>
          <w:sz w:val="17"/>
        </w:rPr>
        <w:t>party</w:t>
      </w:r>
      <w:r>
        <w:rPr>
          <w:color w:val="030303"/>
          <w:spacing w:val="-2"/>
          <w:sz w:val="17"/>
        </w:rPr>
        <w:t xml:space="preserve"> </w:t>
      </w:r>
      <w:r>
        <w:rPr>
          <w:color w:val="030303"/>
          <w:sz w:val="17"/>
        </w:rPr>
        <w:t>(parties)</w:t>
      </w:r>
      <w:r>
        <w:rPr>
          <w:color w:val="030303"/>
          <w:spacing w:val="-3"/>
          <w:sz w:val="17"/>
        </w:rPr>
        <w:t xml:space="preserve"> </w:t>
      </w:r>
      <w:r>
        <w:rPr>
          <w:color w:val="030303"/>
          <w:sz w:val="17"/>
        </w:rPr>
        <w:t>in</w:t>
      </w:r>
      <w:r>
        <w:rPr>
          <w:color w:val="030303"/>
          <w:spacing w:val="10"/>
          <w:sz w:val="17"/>
        </w:rPr>
        <w:t xml:space="preserve"> </w:t>
      </w:r>
      <w:r>
        <w:rPr>
          <w:color w:val="030303"/>
          <w:sz w:val="17"/>
        </w:rPr>
        <w:t>interest</w:t>
      </w:r>
      <w:r>
        <w:rPr>
          <w:color w:val="030303"/>
          <w:spacing w:val="4"/>
          <w:sz w:val="17"/>
        </w:rPr>
        <w:t xml:space="preserve"> </w:t>
      </w:r>
      <w:r>
        <w:rPr>
          <w:color w:val="030303"/>
          <w:sz w:val="17"/>
        </w:rPr>
        <w:t>if</w:t>
      </w:r>
      <w:r>
        <w:rPr>
          <w:color w:val="030303"/>
          <w:spacing w:val="3"/>
          <w:sz w:val="17"/>
        </w:rPr>
        <w:t xml:space="preserve"> </w:t>
      </w:r>
      <w:r>
        <w:rPr>
          <w:color w:val="030303"/>
          <w:sz w:val="17"/>
        </w:rPr>
        <w:t>different</w:t>
      </w:r>
      <w:r>
        <w:rPr>
          <w:color w:val="030303"/>
          <w:spacing w:val="5"/>
          <w:sz w:val="17"/>
        </w:rPr>
        <w:t xml:space="preserve"> </w:t>
      </w:r>
      <w:r>
        <w:rPr>
          <w:color w:val="030303"/>
          <w:sz w:val="17"/>
        </w:rPr>
        <w:t>from</w:t>
      </w:r>
      <w:r>
        <w:rPr>
          <w:color w:val="030303"/>
          <w:spacing w:val="-6"/>
          <w:sz w:val="17"/>
        </w:rPr>
        <w:t xml:space="preserve"> </w:t>
      </w:r>
      <w:r>
        <w:rPr>
          <w:color w:val="030303"/>
          <w:sz w:val="17"/>
        </w:rPr>
        <w:t>the</w:t>
      </w:r>
      <w:r>
        <w:rPr>
          <w:color w:val="030303"/>
          <w:spacing w:val="-9"/>
          <w:sz w:val="17"/>
        </w:rPr>
        <w:t xml:space="preserve"> </w:t>
      </w:r>
      <w:r>
        <w:rPr>
          <w:color w:val="030303"/>
          <w:sz w:val="17"/>
        </w:rPr>
        <w:t>Applicant.</w:t>
      </w:r>
      <w:r>
        <w:rPr>
          <w:color w:val="030303"/>
          <w:spacing w:val="-5"/>
          <w:sz w:val="17"/>
        </w:rPr>
        <w:t xml:space="preserve"> </w:t>
      </w:r>
      <w:r>
        <w:rPr>
          <w:color w:val="030303"/>
          <w:sz w:val="17"/>
        </w:rPr>
        <w:t>If</w:t>
      </w:r>
      <w:r>
        <w:rPr>
          <w:color w:val="030303"/>
          <w:spacing w:val="1"/>
          <w:sz w:val="17"/>
        </w:rPr>
        <w:t xml:space="preserve"> </w:t>
      </w:r>
      <w:r>
        <w:rPr>
          <w:color w:val="030303"/>
          <w:sz w:val="17"/>
        </w:rPr>
        <w:t>the</w:t>
      </w:r>
      <w:r>
        <w:rPr>
          <w:color w:val="030303"/>
          <w:spacing w:val="-8"/>
          <w:sz w:val="17"/>
        </w:rPr>
        <w:t xml:space="preserve"> </w:t>
      </w:r>
      <w:r>
        <w:rPr>
          <w:color w:val="030303"/>
          <w:sz w:val="17"/>
        </w:rPr>
        <w:t>Appl</w:t>
      </w:r>
      <w:r>
        <w:rPr>
          <w:color w:val="212121"/>
          <w:sz w:val="17"/>
        </w:rPr>
        <w:t>i</w:t>
      </w:r>
      <w:r>
        <w:rPr>
          <w:color w:val="030303"/>
          <w:sz w:val="17"/>
        </w:rPr>
        <w:t>cant</w:t>
      </w:r>
      <w:r>
        <w:rPr>
          <w:color w:val="030303"/>
          <w:spacing w:val="-12"/>
          <w:sz w:val="17"/>
        </w:rPr>
        <w:t xml:space="preserve"> </w:t>
      </w:r>
      <w:r>
        <w:rPr>
          <w:color w:val="030303"/>
          <w:sz w:val="17"/>
        </w:rPr>
        <w:t>is</w:t>
      </w:r>
      <w:r>
        <w:rPr>
          <w:color w:val="030303"/>
          <w:spacing w:val="-9"/>
          <w:sz w:val="17"/>
        </w:rPr>
        <w:t xml:space="preserve"> </w:t>
      </w:r>
      <w:r>
        <w:rPr>
          <w:color w:val="030303"/>
          <w:sz w:val="17"/>
        </w:rPr>
        <w:t>also</w:t>
      </w:r>
      <w:r>
        <w:rPr>
          <w:color w:val="030303"/>
          <w:spacing w:val="-9"/>
          <w:sz w:val="17"/>
        </w:rPr>
        <w:t xml:space="preserve"> </w:t>
      </w:r>
      <w:r>
        <w:rPr>
          <w:color w:val="030303"/>
          <w:sz w:val="17"/>
        </w:rPr>
        <w:t>the</w:t>
      </w:r>
      <w:r>
        <w:rPr>
          <w:color w:val="030303"/>
          <w:spacing w:val="-9"/>
          <w:sz w:val="17"/>
        </w:rPr>
        <w:t xml:space="preserve"> </w:t>
      </w:r>
      <w:r>
        <w:rPr>
          <w:color w:val="030303"/>
          <w:sz w:val="17"/>
        </w:rPr>
        <w:t>real</w:t>
      </w:r>
      <w:r>
        <w:rPr>
          <w:color w:val="030303"/>
          <w:spacing w:val="-11"/>
          <w:sz w:val="17"/>
        </w:rPr>
        <w:t xml:space="preserve"> </w:t>
      </w:r>
      <w:r>
        <w:rPr>
          <w:color w:val="030303"/>
          <w:sz w:val="17"/>
        </w:rPr>
        <w:t>party</w:t>
      </w:r>
      <w:r>
        <w:rPr>
          <w:color w:val="030303"/>
          <w:spacing w:val="-3"/>
          <w:sz w:val="17"/>
        </w:rPr>
        <w:t xml:space="preserve"> </w:t>
      </w:r>
      <w:r>
        <w:rPr>
          <w:color w:val="030303"/>
          <w:sz w:val="17"/>
        </w:rPr>
        <w:t>in</w:t>
      </w:r>
    </w:p>
    <w:p w:rsidR="00213300" w:rsidP="00213300" w14:paraId="004545D9" w14:textId="687F260D">
      <w:pPr>
        <w:spacing w:before="35" w:line="283" w:lineRule="auto"/>
        <w:ind w:left="401" w:right="1051" w:firstLine="1"/>
        <w:jc w:val="both"/>
        <w:rPr>
          <w:color w:val="030303"/>
          <w:sz w:val="17"/>
        </w:rPr>
      </w:pPr>
      <w:r>
        <w:rPr>
          <w:color w:val="030303"/>
          <w:sz w:val="17"/>
        </w:rPr>
        <w:t>interest</w:t>
      </w:r>
      <w:r>
        <w:rPr>
          <w:color w:val="212121"/>
          <w:sz w:val="17"/>
        </w:rPr>
        <w:t xml:space="preserve">, </w:t>
      </w:r>
      <w:r>
        <w:rPr>
          <w:color w:val="030303"/>
          <w:sz w:val="17"/>
        </w:rPr>
        <w:t>leave this item blank</w:t>
      </w:r>
      <w:r>
        <w:rPr>
          <w:color w:val="3D3D3D"/>
          <w:sz w:val="17"/>
        </w:rPr>
        <w:t xml:space="preserve">. </w:t>
      </w:r>
      <w:r>
        <w:rPr>
          <w:color w:val="030303"/>
          <w:sz w:val="17"/>
        </w:rPr>
        <w:t>If a party other than the Applicant is the real party in interest (e</w:t>
      </w:r>
      <w:r>
        <w:rPr>
          <w:color w:val="3D3D3D"/>
          <w:sz w:val="17"/>
        </w:rPr>
        <w:t>.</w:t>
      </w:r>
      <w:r>
        <w:rPr>
          <w:color w:val="030303"/>
          <w:sz w:val="17"/>
        </w:rPr>
        <w:t>g</w:t>
      </w:r>
      <w:r>
        <w:rPr>
          <w:color w:val="3D3D3D"/>
          <w:sz w:val="17"/>
        </w:rPr>
        <w:t>.</w:t>
      </w:r>
      <w:r>
        <w:rPr>
          <w:color w:val="212121"/>
          <w:sz w:val="17"/>
        </w:rPr>
        <w:t xml:space="preserve">, </w:t>
      </w:r>
      <w:r>
        <w:rPr>
          <w:color w:val="030303"/>
          <w:sz w:val="17"/>
        </w:rPr>
        <w:t>a parent or other controlling entity)</w:t>
      </w:r>
      <w:r>
        <w:rPr>
          <w:color w:val="212121"/>
          <w:sz w:val="17"/>
        </w:rPr>
        <w:t xml:space="preserve">, </w:t>
      </w:r>
      <w:r>
        <w:rPr>
          <w:color w:val="030303"/>
          <w:sz w:val="17"/>
        </w:rPr>
        <w:t>enter</w:t>
      </w:r>
      <w:r>
        <w:rPr>
          <w:color w:val="030303"/>
          <w:spacing w:val="-45"/>
          <w:sz w:val="17"/>
        </w:rPr>
        <w:t xml:space="preserve"> </w:t>
      </w:r>
      <w:r>
        <w:rPr>
          <w:color w:val="030303"/>
          <w:sz w:val="17"/>
        </w:rPr>
        <w:t>that</w:t>
      </w:r>
      <w:r>
        <w:rPr>
          <w:color w:val="030303"/>
          <w:spacing w:val="-4"/>
          <w:sz w:val="17"/>
        </w:rPr>
        <w:t xml:space="preserve"> </w:t>
      </w:r>
      <w:r>
        <w:rPr>
          <w:color w:val="030303"/>
          <w:sz w:val="17"/>
        </w:rPr>
        <w:t>party's</w:t>
      </w:r>
      <w:r>
        <w:rPr>
          <w:color w:val="030303"/>
          <w:spacing w:val="-12"/>
          <w:sz w:val="17"/>
        </w:rPr>
        <w:t xml:space="preserve"> </w:t>
      </w:r>
      <w:r>
        <w:rPr>
          <w:color w:val="030303"/>
          <w:sz w:val="17"/>
        </w:rPr>
        <w:t>name</w:t>
      </w:r>
      <w:r>
        <w:rPr>
          <w:color w:val="030303"/>
          <w:spacing w:val="-11"/>
          <w:sz w:val="17"/>
        </w:rPr>
        <w:t xml:space="preserve"> </w:t>
      </w:r>
      <w:r>
        <w:rPr>
          <w:color w:val="030303"/>
          <w:sz w:val="17"/>
        </w:rPr>
        <w:t>in</w:t>
      </w:r>
      <w:r>
        <w:rPr>
          <w:color w:val="030303"/>
          <w:spacing w:val="-2"/>
          <w:sz w:val="17"/>
        </w:rPr>
        <w:t xml:space="preserve"> </w:t>
      </w:r>
      <w:r>
        <w:rPr>
          <w:color w:val="030303"/>
          <w:sz w:val="17"/>
        </w:rPr>
        <w:t>this</w:t>
      </w:r>
      <w:r>
        <w:rPr>
          <w:color w:val="030303"/>
          <w:spacing w:val="-9"/>
          <w:sz w:val="17"/>
        </w:rPr>
        <w:t xml:space="preserve"> </w:t>
      </w:r>
      <w:r>
        <w:rPr>
          <w:color w:val="030303"/>
          <w:sz w:val="17"/>
        </w:rPr>
        <w:t>item</w:t>
      </w:r>
      <w:r>
        <w:rPr>
          <w:color w:val="5B5B5B"/>
          <w:sz w:val="17"/>
        </w:rPr>
        <w:t>.</w:t>
      </w:r>
      <w:r>
        <w:rPr>
          <w:color w:val="5B5B5B"/>
          <w:spacing w:val="-11"/>
          <w:sz w:val="17"/>
        </w:rPr>
        <w:t xml:space="preserve"> </w:t>
      </w:r>
      <w:r>
        <w:rPr>
          <w:color w:val="030303"/>
          <w:sz w:val="17"/>
        </w:rPr>
        <w:t>If</w:t>
      </w:r>
      <w:r>
        <w:rPr>
          <w:color w:val="030303"/>
          <w:spacing w:val="-15"/>
          <w:sz w:val="17"/>
        </w:rPr>
        <w:t xml:space="preserve"> </w:t>
      </w:r>
      <w:r>
        <w:rPr>
          <w:color w:val="030303"/>
          <w:sz w:val="17"/>
        </w:rPr>
        <w:t>there</w:t>
      </w:r>
      <w:r>
        <w:rPr>
          <w:color w:val="030303"/>
          <w:spacing w:val="-4"/>
          <w:sz w:val="17"/>
        </w:rPr>
        <w:t xml:space="preserve"> </w:t>
      </w:r>
      <w:r>
        <w:rPr>
          <w:color w:val="030303"/>
          <w:sz w:val="17"/>
        </w:rPr>
        <w:t>is</w:t>
      </w:r>
      <w:r>
        <w:rPr>
          <w:color w:val="030303"/>
          <w:spacing w:val="2"/>
          <w:sz w:val="17"/>
        </w:rPr>
        <w:t xml:space="preserve"> </w:t>
      </w:r>
      <w:r>
        <w:rPr>
          <w:color w:val="030303"/>
          <w:sz w:val="17"/>
        </w:rPr>
        <w:t>more</w:t>
      </w:r>
      <w:r>
        <w:rPr>
          <w:color w:val="030303"/>
          <w:spacing w:val="-6"/>
          <w:sz w:val="17"/>
        </w:rPr>
        <w:t xml:space="preserve"> </w:t>
      </w:r>
      <w:r>
        <w:rPr>
          <w:color w:val="030303"/>
          <w:sz w:val="17"/>
        </w:rPr>
        <w:t>than</w:t>
      </w:r>
      <w:r>
        <w:rPr>
          <w:color w:val="030303"/>
          <w:spacing w:val="-3"/>
          <w:sz w:val="17"/>
        </w:rPr>
        <w:t xml:space="preserve"> </w:t>
      </w:r>
      <w:r>
        <w:rPr>
          <w:color w:val="030303"/>
          <w:sz w:val="17"/>
        </w:rPr>
        <w:t>one</w:t>
      </w:r>
      <w:r>
        <w:rPr>
          <w:color w:val="030303"/>
          <w:spacing w:val="-9"/>
          <w:sz w:val="17"/>
        </w:rPr>
        <w:t xml:space="preserve"> </w:t>
      </w:r>
      <w:r>
        <w:rPr>
          <w:color w:val="030303"/>
          <w:sz w:val="17"/>
        </w:rPr>
        <w:t>real</w:t>
      </w:r>
      <w:r>
        <w:rPr>
          <w:color w:val="030303"/>
          <w:spacing w:val="-10"/>
          <w:sz w:val="17"/>
        </w:rPr>
        <w:t xml:space="preserve"> </w:t>
      </w:r>
      <w:r>
        <w:rPr>
          <w:color w:val="030303"/>
          <w:sz w:val="17"/>
        </w:rPr>
        <w:t>party</w:t>
      </w:r>
      <w:r>
        <w:rPr>
          <w:color w:val="030303"/>
          <w:spacing w:val="-8"/>
          <w:sz w:val="17"/>
        </w:rPr>
        <w:t xml:space="preserve"> </w:t>
      </w:r>
      <w:r>
        <w:rPr>
          <w:color w:val="030303"/>
          <w:sz w:val="17"/>
        </w:rPr>
        <w:t>in</w:t>
      </w:r>
      <w:r>
        <w:rPr>
          <w:color w:val="030303"/>
          <w:spacing w:val="4"/>
          <w:sz w:val="17"/>
        </w:rPr>
        <w:t xml:space="preserve"> </w:t>
      </w:r>
      <w:r>
        <w:rPr>
          <w:color w:val="030303"/>
          <w:sz w:val="17"/>
        </w:rPr>
        <w:t>interest</w:t>
      </w:r>
      <w:r>
        <w:rPr>
          <w:color w:val="212121"/>
          <w:sz w:val="17"/>
        </w:rPr>
        <w:t>,</w:t>
      </w:r>
      <w:r>
        <w:rPr>
          <w:color w:val="212121"/>
          <w:spacing w:val="-18"/>
          <w:sz w:val="17"/>
        </w:rPr>
        <w:t xml:space="preserve"> </w:t>
      </w:r>
      <w:r>
        <w:rPr>
          <w:color w:val="030303"/>
          <w:sz w:val="17"/>
        </w:rPr>
        <w:t>attach</w:t>
      </w:r>
      <w:r>
        <w:rPr>
          <w:color w:val="030303"/>
          <w:spacing w:val="-13"/>
          <w:sz w:val="17"/>
        </w:rPr>
        <w:t xml:space="preserve"> </w:t>
      </w:r>
      <w:r>
        <w:rPr>
          <w:color w:val="030303"/>
          <w:sz w:val="17"/>
        </w:rPr>
        <w:t>an</w:t>
      </w:r>
      <w:r>
        <w:rPr>
          <w:color w:val="030303"/>
          <w:spacing w:val="-8"/>
          <w:sz w:val="17"/>
        </w:rPr>
        <w:t xml:space="preserve"> </w:t>
      </w:r>
      <w:r>
        <w:rPr>
          <w:color w:val="030303"/>
          <w:sz w:val="17"/>
        </w:rPr>
        <w:t>exhibit</w:t>
      </w:r>
      <w:r>
        <w:rPr>
          <w:color w:val="030303"/>
          <w:spacing w:val="3"/>
          <w:sz w:val="17"/>
        </w:rPr>
        <w:t xml:space="preserve"> </w:t>
      </w:r>
      <w:r>
        <w:rPr>
          <w:color w:val="030303"/>
          <w:sz w:val="17"/>
        </w:rPr>
        <w:t>detailing</w:t>
      </w:r>
      <w:r>
        <w:rPr>
          <w:color w:val="030303"/>
          <w:spacing w:val="-9"/>
          <w:sz w:val="17"/>
        </w:rPr>
        <w:t xml:space="preserve"> </w:t>
      </w:r>
      <w:r>
        <w:rPr>
          <w:color w:val="030303"/>
          <w:sz w:val="17"/>
        </w:rPr>
        <w:t>all</w:t>
      </w:r>
      <w:r>
        <w:rPr>
          <w:color w:val="030303"/>
          <w:spacing w:val="-14"/>
          <w:sz w:val="17"/>
        </w:rPr>
        <w:t xml:space="preserve"> </w:t>
      </w:r>
      <w:r>
        <w:rPr>
          <w:color w:val="030303"/>
          <w:sz w:val="17"/>
        </w:rPr>
        <w:t>parties</w:t>
      </w:r>
      <w:r>
        <w:rPr>
          <w:color w:val="030303"/>
          <w:spacing w:val="2"/>
          <w:sz w:val="17"/>
        </w:rPr>
        <w:t xml:space="preserve"> </w:t>
      </w:r>
      <w:r>
        <w:rPr>
          <w:color w:val="030303"/>
          <w:sz w:val="17"/>
        </w:rPr>
        <w:t>in</w:t>
      </w:r>
      <w:r>
        <w:rPr>
          <w:color w:val="030303"/>
          <w:spacing w:val="-11"/>
          <w:sz w:val="17"/>
        </w:rPr>
        <w:t xml:space="preserve"> </w:t>
      </w:r>
      <w:r>
        <w:rPr>
          <w:color w:val="030303"/>
          <w:sz w:val="17"/>
        </w:rPr>
        <w:t>interest.</w:t>
      </w:r>
    </w:p>
    <w:p w:rsidR="00D66F0D" w:rsidP="00D66F0D" w14:paraId="19B9088B" w14:textId="19161C38">
      <w:pPr>
        <w:spacing w:before="110" w:line="254" w:lineRule="auto"/>
        <w:ind w:left="446" w:right="420" w:hanging="4"/>
        <w:jc w:val="both"/>
        <w:rPr>
          <w:sz w:val="17"/>
        </w:rPr>
      </w:pPr>
      <w:r>
        <w:rPr>
          <w:color w:val="030303"/>
          <w:sz w:val="17"/>
        </w:rPr>
        <w:t xml:space="preserve">The Real Party in Interest is defined as a person who </w:t>
      </w:r>
      <w:r>
        <w:rPr>
          <w:color w:val="212121"/>
          <w:sz w:val="17"/>
        </w:rPr>
        <w:t>"</w:t>
      </w:r>
      <w:r>
        <w:rPr>
          <w:color w:val="030303"/>
          <w:sz w:val="17"/>
        </w:rPr>
        <w:t>has an ownership interest, or will be in a position to actually or potentially control the</w:t>
      </w:r>
      <w:r>
        <w:rPr>
          <w:color w:val="030303"/>
          <w:spacing w:val="1"/>
          <w:sz w:val="17"/>
        </w:rPr>
        <w:t xml:space="preserve"> </w:t>
      </w:r>
      <w:r>
        <w:rPr>
          <w:color w:val="030303"/>
          <w:w w:val="105"/>
          <w:sz w:val="17"/>
        </w:rPr>
        <w:t>operation of</w:t>
      </w:r>
      <w:r>
        <w:rPr>
          <w:color w:val="030303"/>
          <w:spacing w:val="-1"/>
          <w:w w:val="105"/>
          <w:sz w:val="17"/>
        </w:rPr>
        <w:t xml:space="preserve"> </w:t>
      </w:r>
      <w:r>
        <w:rPr>
          <w:color w:val="030303"/>
          <w:w w:val="105"/>
          <w:sz w:val="17"/>
        </w:rPr>
        <w:t>the</w:t>
      </w:r>
      <w:r>
        <w:rPr>
          <w:color w:val="030303"/>
          <w:spacing w:val="-5"/>
          <w:w w:val="105"/>
          <w:sz w:val="17"/>
        </w:rPr>
        <w:t xml:space="preserve"> </w:t>
      </w:r>
      <w:r>
        <w:rPr>
          <w:color w:val="030303"/>
          <w:w w:val="105"/>
          <w:sz w:val="17"/>
        </w:rPr>
        <w:t>station</w:t>
      </w:r>
      <w:r>
        <w:rPr>
          <w:color w:val="5B5B5B"/>
          <w:w w:val="105"/>
          <w:sz w:val="17"/>
        </w:rPr>
        <w:t>.</w:t>
      </w:r>
      <w:r>
        <w:rPr>
          <w:color w:val="212121"/>
          <w:w w:val="105"/>
          <w:sz w:val="17"/>
        </w:rPr>
        <w:t>"</w:t>
      </w:r>
      <w:r>
        <w:rPr>
          <w:color w:val="212121"/>
          <w:spacing w:val="-6"/>
          <w:w w:val="105"/>
          <w:sz w:val="17"/>
        </w:rPr>
        <w:t xml:space="preserve"> </w:t>
      </w:r>
      <w:r>
        <w:rPr>
          <w:i/>
          <w:color w:val="030303"/>
          <w:w w:val="105"/>
          <w:sz w:val="17"/>
        </w:rPr>
        <w:t>Astroline</w:t>
      </w:r>
      <w:r>
        <w:rPr>
          <w:i/>
          <w:color w:val="030303"/>
          <w:w w:val="105"/>
          <w:sz w:val="17"/>
        </w:rPr>
        <w:t xml:space="preserve"> Communications</w:t>
      </w:r>
      <w:r>
        <w:rPr>
          <w:i/>
          <w:color w:val="030303"/>
          <w:spacing w:val="-7"/>
          <w:w w:val="105"/>
          <w:sz w:val="17"/>
        </w:rPr>
        <w:t xml:space="preserve"> </w:t>
      </w:r>
      <w:r>
        <w:rPr>
          <w:i/>
          <w:color w:val="030303"/>
          <w:w w:val="105"/>
          <w:sz w:val="17"/>
        </w:rPr>
        <w:t>Company</w:t>
      </w:r>
      <w:r>
        <w:rPr>
          <w:i/>
          <w:color w:val="030303"/>
          <w:spacing w:val="1"/>
          <w:w w:val="105"/>
          <w:sz w:val="17"/>
        </w:rPr>
        <w:t xml:space="preserve"> </w:t>
      </w:r>
      <w:r>
        <w:rPr>
          <w:i/>
          <w:color w:val="030303"/>
          <w:w w:val="105"/>
          <w:sz w:val="17"/>
        </w:rPr>
        <w:t>Limited</w:t>
      </w:r>
      <w:r>
        <w:rPr>
          <w:i/>
          <w:color w:val="030303"/>
          <w:spacing w:val="4"/>
          <w:w w:val="105"/>
          <w:sz w:val="17"/>
        </w:rPr>
        <w:t xml:space="preserve"> </w:t>
      </w:r>
      <w:r>
        <w:rPr>
          <w:i/>
          <w:color w:val="030303"/>
          <w:w w:val="105"/>
          <w:sz w:val="17"/>
        </w:rPr>
        <w:t>Partner</w:t>
      </w:r>
      <w:r>
        <w:rPr>
          <w:i/>
          <w:color w:val="030303"/>
          <w:spacing w:val="-3"/>
          <w:w w:val="105"/>
          <w:sz w:val="17"/>
        </w:rPr>
        <w:t xml:space="preserve"> </w:t>
      </w:r>
      <w:r>
        <w:rPr>
          <w:i/>
          <w:color w:val="030303"/>
          <w:w w:val="105"/>
          <w:sz w:val="17"/>
        </w:rPr>
        <w:t>v</w:t>
      </w:r>
      <w:r>
        <w:rPr>
          <w:i/>
          <w:color w:val="3D3D3D"/>
          <w:w w:val="105"/>
          <w:sz w:val="17"/>
        </w:rPr>
        <w:t>.</w:t>
      </w:r>
      <w:r>
        <w:rPr>
          <w:i/>
          <w:color w:val="3D3D3D"/>
          <w:spacing w:val="-2"/>
          <w:w w:val="105"/>
          <w:sz w:val="17"/>
        </w:rPr>
        <w:t xml:space="preserve"> </w:t>
      </w:r>
      <w:r>
        <w:rPr>
          <w:i/>
          <w:color w:val="030303"/>
          <w:w w:val="105"/>
          <w:sz w:val="17"/>
        </w:rPr>
        <w:t>FCC</w:t>
      </w:r>
      <w:r>
        <w:rPr>
          <w:i/>
          <w:color w:val="212121"/>
          <w:w w:val="105"/>
          <w:sz w:val="17"/>
        </w:rPr>
        <w:t>,</w:t>
      </w:r>
      <w:r>
        <w:rPr>
          <w:i/>
          <w:color w:val="212121"/>
          <w:spacing w:val="-8"/>
          <w:w w:val="105"/>
          <w:sz w:val="17"/>
        </w:rPr>
        <w:t xml:space="preserve"> </w:t>
      </w:r>
      <w:r>
        <w:rPr>
          <w:color w:val="030303"/>
          <w:w w:val="105"/>
          <w:sz w:val="17"/>
        </w:rPr>
        <w:t>857</w:t>
      </w:r>
      <w:r>
        <w:rPr>
          <w:color w:val="030303"/>
          <w:spacing w:val="-9"/>
          <w:w w:val="105"/>
          <w:sz w:val="17"/>
        </w:rPr>
        <w:t xml:space="preserve"> </w:t>
      </w:r>
      <w:r>
        <w:rPr>
          <w:color w:val="030303"/>
          <w:w w:val="105"/>
          <w:sz w:val="17"/>
        </w:rPr>
        <w:t>F.2d</w:t>
      </w:r>
      <w:r>
        <w:rPr>
          <w:color w:val="030303"/>
          <w:spacing w:val="-4"/>
          <w:w w:val="105"/>
          <w:sz w:val="17"/>
        </w:rPr>
        <w:t xml:space="preserve"> </w:t>
      </w:r>
      <w:r>
        <w:rPr>
          <w:color w:val="030303"/>
          <w:w w:val="105"/>
          <w:sz w:val="17"/>
        </w:rPr>
        <w:t>1556</w:t>
      </w:r>
      <w:r>
        <w:rPr>
          <w:color w:val="212121"/>
          <w:w w:val="105"/>
          <w:sz w:val="17"/>
        </w:rPr>
        <w:t>,</w:t>
      </w:r>
      <w:r>
        <w:rPr>
          <w:color w:val="212121"/>
          <w:spacing w:val="-7"/>
          <w:w w:val="105"/>
          <w:sz w:val="17"/>
        </w:rPr>
        <w:t xml:space="preserve"> </w:t>
      </w:r>
      <w:r>
        <w:rPr>
          <w:color w:val="030303"/>
          <w:w w:val="105"/>
          <w:sz w:val="17"/>
        </w:rPr>
        <w:t>1564</w:t>
      </w:r>
      <w:r>
        <w:rPr>
          <w:color w:val="030303"/>
          <w:spacing w:val="-3"/>
          <w:w w:val="105"/>
          <w:sz w:val="17"/>
        </w:rPr>
        <w:t xml:space="preserve"> </w:t>
      </w:r>
      <w:r>
        <w:rPr>
          <w:color w:val="030303"/>
          <w:w w:val="105"/>
          <w:sz w:val="17"/>
        </w:rPr>
        <w:t>(D</w:t>
      </w:r>
      <w:r>
        <w:rPr>
          <w:color w:val="212121"/>
          <w:w w:val="105"/>
          <w:sz w:val="17"/>
        </w:rPr>
        <w:t>.</w:t>
      </w:r>
      <w:r>
        <w:rPr>
          <w:color w:val="030303"/>
          <w:w w:val="105"/>
          <w:sz w:val="17"/>
        </w:rPr>
        <w:t>C</w:t>
      </w:r>
      <w:r>
        <w:rPr>
          <w:color w:val="212121"/>
          <w:w w:val="105"/>
          <w:sz w:val="17"/>
        </w:rPr>
        <w:t>.</w:t>
      </w:r>
      <w:r>
        <w:rPr>
          <w:color w:val="212121"/>
          <w:spacing w:val="-3"/>
          <w:w w:val="105"/>
          <w:sz w:val="17"/>
        </w:rPr>
        <w:t xml:space="preserve"> </w:t>
      </w:r>
      <w:r>
        <w:rPr>
          <w:color w:val="030303"/>
          <w:w w:val="105"/>
          <w:sz w:val="17"/>
        </w:rPr>
        <w:t>Cir</w:t>
      </w:r>
      <w:r>
        <w:rPr>
          <w:color w:val="3D3D3D"/>
          <w:w w:val="105"/>
          <w:sz w:val="17"/>
        </w:rPr>
        <w:t>.</w:t>
      </w:r>
      <w:r>
        <w:rPr>
          <w:color w:val="3D3D3D"/>
          <w:spacing w:val="-7"/>
          <w:w w:val="105"/>
          <w:sz w:val="17"/>
        </w:rPr>
        <w:t xml:space="preserve"> </w:t>
      </w:r>
      <w:r>
        <w:rPr>
          <w:color w:val="030303"/>
          <w:w w:val="105"/>
          <w:sz w:val="17"/>
        </w:rPr>
        <w:t>1988)</w:t>
      </w:r>
      <w:r>
        <w:rPr>
          <w:color w:val="212121"/>
          <w:w w:val="105"/>
          <w:sz w:val="17"/>
        </w:rPr>
        <w:t>;</w:t>
      </w:r>
      <w:r>
        <w:rPr>
          <w:color w:val="212121"/>
          <w:spacing w:val="-7"/>
          <w:w w:val="105"/>
          <w:sz w:val="17"/>
        </w:rPr>
        <w:t xml:space="preserve"> </w:t>
      </w:r>
      <w:r>
        <w:rPr>
          <w:i/>
          <w:color w:val="030303"/>
          <w:w w:val="105"/>
          <w:sz w:val="17"/>
        </w:rPr>
        <w:t>see</w:t>
      </w:r>
      <w:r>
        <w:rPr>
          <w:i/>
          <w:color w:val="030303"/>
          <w:spacing w:val="-4"/>
          <w:w w:val="105"/>
          <w:sz w:val="17"/>
        </w:rPr>
        <w:t xml:space="preserve"> </w:t>
      </w:r>
      <w:r>
        <w:rPr>
          <w:i/>
          <w:color w:val="030303"/>
          <w:w w:val="105"/>
          <w:sz w:val="17"/>
        </w:rPr>
        <w:t>also</w:t>
      </w:r>
      <w:r>
        <w:rPr>
          <w:i/>
          <w:color w:val="030303"/>
          <w:spacing w:val="-9"/>
          <w:w w:val="105"/>
          <w:sz w:val="17"/>
        </w:rPr>
        <w:t xml:space="preserve"> </w:t>
      </w:r>
      <w:r>
        <w:rPr>
          <w:i/>
          <w:color w:val="030303"/>
          <w:w w:val="105"/>
          <w:sz w:val="17"/>
        </w:rPr>
        <w:t>In</w:t>
      </w:r>
      <w:r>
        <w:rPr>
          <w:i/>
          <w:color w:val="030303"/>
          <w:spacing w:val="-1"/>
          <w:w w:val="105"/>
          <w:sz w:val="17"/>
        </w:rPr>
        <w:t xml:space="preserve"> </w:t>
      </w:r>
      <w:r>
        <w:rPr>
          <w:i/>
          <w:color w:val="030303"/>
          <w:w w:val="105"/>
          <w:sz w:val="17"/>
        </w:rPr>
        <w:t>re</w:t>
      </w:r>
      <w:r>
        <w:rPr>
          <w:i/>
          <w:color w:val="030303"/>
          <w:spacing w:val="1"/>
          <w:w w:val="105"/>
          <w:sz w:val="17"/>
        </w:rPr>
        <w:t xml:space="preserve"> </w:t>
      </w:r>
      <w:r>
        <w:rPr>
          <w:i/>
          <w:color w:val="030303"/>
          <w:sz w:val="17"/>
        </w:rPr>
        <w:t>Applications of Georgia Public Telecommunications Commission</w:t>
      </w:r>
      <w:r>
        <w:rPr>
          <w:i/>
          <w:color w:val="212121"/>
          <w:sz w:val="17"/>
        </w:rPr>
        <w:t xml:space="preserve">, </w:t>
      </w:r>
      <w:r>
        <w:rPr>
          <w:i/>
          <w:color w:val="030303"/>
          <w:sz w:val="17"/>
        </w:rPr>
        <w:t>et al</w:t>
      </w:r>
      <w:r>
        <w:rPr>
          <w:i/>
          <w:color w:val="3D3D3D"/>
          <w:sz w:val="17"/>
        </w:rPr>
        <w:t>.</w:t>
      </w:r>
      <w:r>
        <w:rPr>
          <w:i/>
          <w:color w:val="212121"/>
          <w:sz w:val="17"/>
        </w:rPr>
        <w:t xml:space="preserve">, </w:t>
      </w:r>
      <w:r>
        <w:rPr>
          <w:color w:val="030303"/>
          <w:sz w:val="17"/>
        </w:rPr>
        <w:t>MM Docket No</w:t>
      </w:r>
      <w:r>
        <w:rPr>
          <w:color w:val="3D3D3D"/>
          <w:sz w:val="17"/>
        </w:rPr>
        <w:t xml:space="preserve">. </w:t>
      </w:r>
      <w:r>
        <w:rPr>
          <w:color w:val="030303"/>
          <w:sz w:val="17"/>
        </w:rPr>
        <w:t>89-337, Memorandum Opinion and Order</w:t>
      </w:r>
      <w:r>
        <w:rPr>
          <w:color w:val="212121"/>
          <w:sz w:val="17"/>
        </w:rPr>
        <w:t xml:space="preserve">, </w:t>
      </w:r>
      <w:r>
        <w:rPr>
          <w:color w:val="030303"/>
          <w:sz w:val="17"/>
        </w:rPr>
        <w:t>7 FCC</w:t>
      </w:r>
      <w:r>
        <w:rPr>
          <w:color w:val="030303"/>
          <w:spacing w:val="1"/>
          <w:sz w:val="17"/>
        </w:rPr>
        <w:t xml:space="preserve"> </w:t>
      </w:r>
      <w:r>
        <w:rPr>
          <w:color w:val="030303"/>
          <w:sz w:val="17"/>
        </w:rPr>
        <w:t>Red</w:t>
      </w:r>
      <w:r>
        <w:rPr>
          <w:color w:val="030303"/>
          <w:spacing w:val="1"/>
          <w:sz w:val="17"/>
        </w:rPr>
        <w:t xml:space="preserve"> </w:t>
      </w:r>
      <w:r>
        <w:rPr>
          <w:color w:val="030303"/>
          <w:sz w:val="17"/>
        </w:rPr>
        <w:t>7996 (1992)</w:t>
      </w:r>
      <w:r>
        <w:rPr>
          <w:color w:val="3D3D3D"/>
          <w:sz w:val="17"/>
        </w:rPr>
        <w:t xml:space="preserve">; </w:t>
      </w:r>
      <w:r>
        <w:rPr>
          <w:i/>
          <w:color w:val="030303"/>
          <w:sz w:val="17"/>
        </w:rPr>
        <w:t>In re Applications of Madalina Broadcasting</w:t>
      </w:r>
      <w:r>
        <w:rPr>
          <w:i/>
          <w:color w:val="3D3D3D"/>
          <w:sz w:val="17"/>
        </w:rPr>
        <w:t xml:space="preserve">, </w:t>
      </w:r>
      <w:r>
        <w:rPr>
          <w:i/>
          <w:color w:val="030303"/>
          <w:sz w:val="17"/>
        </w:rPr>
        <w:t>et al</w:t>
      </w:r>
      <w:r>
        <w:rPr>
          <w:i/>
          <w:color w:val="3D3D3D"/>
          <w:sz w:val="17"/>
        </w:rPr>
        <w:t>.</w:t>
      </w:r>
      <w:r>
        <w:rPr>
          <w:i/>
          <w:color w:val="212121"/>
          <w:sz w:val="17"/>
        </w:rPr>
        <w:t xml:space="preserve">, </w:t>
      </w:r>
      <w:r>
        <w:rPr>
          <w:color w:val="030303"/>
          <w:sz w:val="17"/>
        </w:rPr>
        <w:t>MM Docket No</w:t>
      </w:r>
      <w:r>
        <w:rPr>
          <w:color w:val="5B5B5B"/>
          <w:sz w:val="17"/>
        </w:rPr>
        <w:t xml:space="preserve">. </w:t>
      </w:r>
      <w:r>
        <w:rPr>
          <w:color w:val="030303"/>
          <w:sz w:val="17"/>
        </w:rPr>
        <w:t>91-100</w:t>
      </w:r>
      <w:r>
        <w:rPr>
          <w:color w:val="3D3D3D"/>
          <w:sz w:val="17"/>
        </w:rPr>
        <w:t xml:space="preserve">, </w:t>
      </w:r>
      <w:r>
        <w:rPr>
          <w:color w:val="030303"/>
          <w:sz w:val="17"/>
        </w:rPr>
        <w:t>Initial Decision of Administrative Law Judge Joseph</w:t>
      </w:r>
      <w:r>
        <w:rPr>
          <w:color w:val="030303"/>
          <w:spacing w:val="1"/>
          <w:sz w:val="17"/>
        </w:rPr>
        <w:t xml:space="preserve"> </w:t>
      </w:r>
      <w:r>
        <w:rPr>
          <w:color w:val="030303"/>
          <w:w w:val="105"/>
          <w:sz w:val="17"/>
        </w:rPr>
        <w:t>Chachkin</w:t>
      </w:r>
      <w:r>
        <w:rPr>
          <w:color w:val="212121"/>
          <w:w w:val="105"/>
          <w:sz w:val="17"/>
        </w:rPr>
        <w:t>,</w:t>
      </w:r>
      <w:r>
        <w:rPr>
          <w:color w:val="212121"/>
          <w:spacing w:val="-15"/>
          <w:w w:val="105"/>
          <w:sz w:val="17"/>
        </w:rPr>
        <w:t xml:space="preserve"> </w:t>
      </w:r>
      <w:r>
        <w:rPr>
          <w:color w:val="030303"/>
          <w:w w:val="105"/>
          <w:sz w:val="17"/>
        </w:rPr>
        <w:t>8</w:t>
      </w:r>
      <w:r>
        <w:rPr>
          <w:color w:val="030303"/>
          <w:spacing w:val="-1"/>
          <w:w w:val="105"/>
          <w:sz w:val="17"/>
        </w:rPr>
        <w:t xml:space="preserve"> </w:t>
      </w:r>
      <w:r>
        <w:rPr>
          <w:color w:val="030303"/>
          <w:w w:val="105"/>
          <w:sz w:val="17"/>
        </w:rPr>
        <w:t>FCC</w:t>
      </w:r>
      <w:r>
        <w:rPr>
          <w:color w:val="030303"/>
          <w:spacing w:val="-7"/>
          <w:w w:val="105"/>
          <w:sz w:val="17"/>
        </w:rPr>
        <w:t xml:space="preserve"> </w:t>
      </w:r>
      <w:r>
        <w:rPr>
          <w:color w:val="030303"/>
          <w:w w:val="105"/>
          <w:sz w:val="17"/>
        </w:rPr>
        <w:t>Red</w:t>
      </w:r>
      <w:r>
        <w:rPr>
          <w:color w:val="030303"/>
          <w:spacing w:val="-9"/>
          <w:w w:val="105"/>
          <w:sz w:val="17"/>
        </w:rPr>
        <w:t xml:space="preserve"> </w:t>
      </w:r>
      <w:r>
        <w:rPr>
          <w:color w:val="030303"/>
          <w:w w:val="105"/>
          <w:sz w:val="17"/>
        </w:rPr>
        <w:t>6344</w:t>
      </w:r>
      <w:r>
        <w:rPr>
          <w:color w:val="030303"/>
          <w:spacing w:val="-10"/>
          <w:w w:val="105"/>
          <w:sz w:val="17"/>
        </w:rPr>
        <w:t xml:space="preserve"> </w:t>
      </w:r>
      <w:r>
        <w:rPr>
          <w:color w:val="030303"/>
          <w:w w:val="105"/>
          <w:sz w:val="17"/>
        </w:rPr>
        <w:t>(1993).</w:t>
      </w:r>
    </w:p>
    <w:p w:rsidR="00D66F0D" w:rsidP="00D66F0D" w14:paraId="6A89864C" w14:textId="77777777">
      <w:pPr>
        <w:pStyle w:val="BodyText"/>
        <w:spacing w:before="8"/>
        <w:rPr>
          <w:sz w:val="17"/>
        </w:rPr>
      </w:pPr>
    </w:p>
    <w:p w:rsidR="00D66F0D" w:rsidP="00D66F0D" w14:paraId="38F20E97" w14:textId="664A6D8E">
      <w:pPr>
        <w:spacing w:before="1" w:line="256" w:lineRule="auto"/>
        <w:ind w:left="390" w:right="660" w:hanging="2"/>
        <w:jc w:val="both"/>
        <w:rPr>
          <w:sz w:val="17"/>
        </w:rPr>
      </w:pPr>
      <w:r>
        <w:rPr>
          <w:color w:val="030303"/>
          <w:w w:val="105"/>
          <w:sz w:val="17"/>
          <w:u w:val="single" w:color="000000"/>
        </w:rPr>
        <w:t>Item 29</w:t>
      </w:r>
      <w:r w:rsidRPr="004610E3">
        <w:rPr>
          <w:color w:val="030303"/>
          <w:spacing w:val="1"/>
          <w:w w:val="105"/>
          <w:sz w:val="17"/>
          <w:u w:color="000000"/>
        </w:rPr>
        <w:t xml:space="preserve"> </w:t>
      </w:r>
      <w:r>
        <w:rPr>
          <w:color w:val="030303"/>
          <w:w w:val="105"/>
          <w:sz w:val="17"/>
        </w:rPr>
        <w:t>Enter  your ten digit FRN assigned by the Commission Registration  System  (CORES) for the Real Party in Interest.</w:t>
      </w:r>
      <w:r>
        <w:rPr>
          <w:color w:val="030303"/>
          <w:spacing w:val="50"/>
          <w:w w:val="105"/>
          <w:sz w:val="17"/>
        </w:rPr>
        <w:t xml:space="preserve"> </w:t>
      </w:r>
      <w:r>
        <w:rPr>
          <w:color w:val="030303"/>
          <w:w w:val="105"/>
          <w:sz w:val="17"/>
        </w:rPr>
        <w:t>The FRN</w:t>
      </w:r>
      <w:r>
        <w:rPr>
          <w:color w:val="030303"/>
          <w:spacing w:val="-47"/>
          <w:w w:val="105"/>
          <w:sz w:val="17"/>
        </w:rPr>
        <w:t xml:space="preserve"> </w:t>
      </w:r>
      <w:r>
        <w:rPr>
          <w:color w:val="030303"/>
          <w:w w:val="105"/>
          <w:sz w:val="17"/>
        </w:rPr>
        <w:t>is a</w:t>
      </w:r>
      <w:r>
        <w:rPr>
          <w:color w:val="030303"/>
          <w:spacing w:val="1"/>
          <w:w w:val="105"/>
          <w:sz w:val="17"/>
        </w:rPr>
        <w:t xml:space="preserve"> </w:t>
      </w:r>
      <w:r>
        <w:rPr>
          <w:color w:val="030303"/>
          <w:w w:val="105"/>
          <w:sz w:val="17"/>
        </w:rPr>
        <w:t>unique entity identifier for everyone</w:t>
      </w:r>
      <w:r>
        <w:rPr>
          <w:color w:val="030303"/>
          <w:spacing w:val="1"/>
          <w:w w:val="105"/>
          <w:sz w:val="17"/>
        </w:rPr>
        <w:t xml:space="preserve"> </w:t>
      </w:r>
      <w:r>
        <w:rPr>
          <w:color w:val="030303"/>
          <w:w w:val="105"/>
          <w:sz w:val="17"/>
        </w:rPr>
        <w:t>doing  business  with the  Commission</w:t>
      </w:r>
      <w:r>
        <w:rPr>
          <w:color w:val="5B5B5B"/>
          <w:w w:val="105"/>
          <w:sz w:val="17"/>
        </w:rPr>
        <w:t xml:space="preserve">. </w:t>
      </w:r>
      <w:r>
        <w:rPr>
          <w:color w:val="030303"/>
          <w:w w:val="105"/>
          <w:sz w:val="17"/>
        </w:rPr>
        <w:t>The FRN can be obtained  electronically through the</w:t>
      </w:r>
      <w:r>
        <w:rPr>
          <w:color w:val="030303"/>
          <w:spacing w:val="1"/>
          <w:w w:val="105"/>
          <w:sz w:val="17"/>
        </w:rPr>
        <w:t xml:space="preserve"> </w:t>
      </w:r>
      <w:r>
        <w:rPr>
          <w:color w:val="030303"/>
          <w:spacing w:val="-1"/>
          <w:w w:val="105"/>
          <w:sz w:val="17"/>
        </w:rPr>
        <w:t>FC</w:t>
      </w:r>
      <w:r>
        <w:rPr>
          <w:color w:val="030303"/>
          <w:w w:val="105"/>
          <w:sz w:val="17"/>
        </w:rPr>
        <w:t>C</w:t>
      </w:r>
      <w:r>
        <w:rPr>
          <w:color w:val="030303"/>
          <w:sz w:val="17"/>
        </w:rPr>
        <w:t xml:space="preserve"> </w:t>
      </w:r>
      <w:r>
        <w:rPr>
          <w:color w:val="030303"/>
          <w:spacing w:val="-16"/>
          <w:sz w:val="17"/>
        </w:rPr>
        <w:t xml:space="preserve"> </w:t>
      </w:r>
      <w:r>
        <w:rPr>
          <w:color w:val="030303"/>
          <w:spacing w:val="-1"/>
          <w:w w:val="103"/>
          <w:sz w:val="17"/>
        </w:rPr>
        <w:t>webpag</w:t>
      </w:r>
      <w:r>
        <w:rPr>
          <w:color w:val="030303"/>
          <w:w w:val="103"/>
          <w:sz w:val="17"/>
        </w:rPr>
        <w:t>e</w:t>
      </w:r>
      <w:r w:rsidR="008E76D2">
        <w:rPr>
          <w:color w:val="030303"/>
          <w:sz w:val="17"/>
        </w:rPr>
        <w:t xml:space="preserve"> </w:t>
      </w:r>
      <w:r>
        <w:rPr>
          <w:color w:val="030303"/>
          <w:spacing w:val="-1"/>
          <w:w w:val="105"/>
          <w:sz w:val="17"/>
        </w:rPr>
        <w:t>a</w:t>
      </w:r>
      <w:r>
        <w:rPr>
          <w:color w:val="030303"/>
          <w:w w:val="105"/>
          <w:sz w:val="17"/>
        </w:rPr>
        <w:t>t</w:t>
      </w:r>
      <w:r>
        <w:rPr>
          <w:color w:val="030303"/>
          <w:sz w:val="17"/>
        </w:rPr>
        <w:t xml:space="preserve"> </w:t>
      </w:r>
      <w:hyperlink r:id="rId22" w:history="1">
        <w:r w:rsidRPr="007571E2" w:rsidR="008E76D2">
          <w:rPr>
            <w:rStyle w:val="Hyperlink"/>
            <w:spacing w:val="-1"/>
            <w:w w:val="105"/>
            <w:sz w:val="17"/>
          </w:rPr>
          <w:t>http://wireless.fcc.gov/uls</w:t>
        </w:r>
        <w:r w:rsidRPr="007B6645" w:rsidR="008E76D2">
          <w:rPr>
            <w:rStyle w:val="Hyperlink"/>
            <w:spacing w:val="-1"/>
            <w:w w:val="105"/>
            <w:sz w:val="17"/>
            <w:u w:val="none"/>
          </w:rPr>
          <w:t xml:space="preserve"> </w:t>
        </w:r>
        <w:r w:rsidRPr="007B6645" w:rsidR="008E76D2">
          <w:rPr>
            <w:rStyle w:val="Hyperlink"/>
            <w:spacing w:val="-45"/>
            <w:w w:val="109"/>
            <w:sz w:val="17"/>
            <w:u w:val="none"/>
          </w:rPr>
          <w:t xml:space="preserve">  </w:t>
        </w:r>
        <w:r w:rsidRPr="007B6645" w:rsidR="008E76D2">
          <w:rPr>
            <w:rStyle w:val="Hyperlink"/>
            <w:color w:val="auto"/>
            <w:w w:val="109"/>
            <w:sz w:val="17"/>
            <w:u w:val="none"/>
          </w:rPr>
          <w:t>(</w:t>
        </w:r>
        <w:r w:rsidRPr="007B6645" w:rsidR="008E76D2">
          <w:rPr>
            <w:rStyle w:val="Hyperlink"/>
            <w:color w:val="auto"/>
            <w:spacing w:val="-1"/>
            <w:w w:val="109"/>
            <w:sz w:val="17"/>
            <w:u w:val="none"/>
          </w:rPr>
          <w:t>Sel</w:t>
        </w:r>
        <w:r w:rsidRPr="007B6645" w:rsidR="008E76D2">
          <w:rPr>
            <w:rStyle w:val="Hyperlink"/>
            <w:color w:val="auto"/>
            <w:spacing w:val="-35"/>
            <w:w w:val="109"/>
            <w:sz w:val="17"/>
            <w:u w:val="none"/>
          </w:rPr>
          <w:t xml:space="preserve">e </w:t>
        </w:r>
        <w:r w:rsidRPr="007B6645" w:rsidR="008E76D2">
          <w:rPr>
            <w:rStyle w:val="Hyperlink"/>
            <w:color w:val="auto"/>
            <w:w w:val="103"/>
            <w:sz w:val="17"/>
            <w:u w:val="none"/>
          </w:rPr>
          <w:t>ct</w:t>
        </w:r>
      </w:hyperlink>
      <w:r>
        <w:rPr>
          <w:color w:val="030303"/>
          <w:sz w:val="17"/>
        </w:rPr>
        <w:t xml:space="preserve"> </w:t>
      </w:r>
      <w:r>
        <w:rPr>
          <w:color w:val="030303"/>
          <w:spacing w:val="-13"/>
          <w:sz w:val="17"/>
        </w:rPr>
        <w:t xml:space="preserve"> </w:t>
      </w:r>
      <w:r>
        <w:rPr>
          <w:color w:val="030303"/>
          <w:spacing w:val="-1"/>
          <w:w w:val="105"/>
          <w:sz w:val="17"/>
        </w:rPr>
        <w:t>FC</w:t>
      </w:r>
      <w:r>
        <w:rPr>
          <w:color w:val="030303"/>
          <w:w w:val="105"/>
          <w:sz w:val="17"/>
        </w:rPr>
        <w:t>C</w:t>
      </w:r>
      <w:r>
        <w:rPr>
          <w:color w:val="030303"/>
          <w:sz w:val="17"/>
        </w:rPr>
        <w:t xml:space="preserve">  </w:t>
      </w:r>
      <w:r>
        <w:rPr>
          <w:color w:val="030303"/>
          <w:spacing w:val="-1"/>
          <w:w w:val="99"/>
          <w:sz w:val="17"/>
        </w:rPr>
        <w:t>Registratio</w:t>
      </w:r>
      <w:r>
        <w:rPr>
          <w:color w:val="030303"/>
          <w:w w:val="99"/>
          <w:sz w:val="17"/>
        </w:rPr>
        <w:t>n</w:t>
      </w:r>
      <w:r>
        <w:rPr>
          <w:color w:val="030303"/>
          <w:sz w:val="17"/>
        </w:rPr>
        <w:t xml:space="preserve"> </w:t>
      </w:r>
      <w:r>
        <w:rPr>
          <w:color w:val="030303"/>
          <w:spacing w:val="2"/>
          <w:sz w:val="17"/>
        </w:rPr>
        <w:t xml:space="preserve"> </w:t>
      </w:r>
      <w:r>
        <w:rPr>
          <w:color w:val="030303"/>
          <w:spacing w:val="-1"/>
          <w:w w:val="103"/>
          <w:sz w:val="17"/>
        </w:rPr>
        <w:t>Numbe</w:t>
      </w:r>
      <w:r>
        <w:rPr>
          <w:color w:val="030303"/>
          <w:w w:val="103"/>
          <w:sz w:val="17"/>
        </w:rPr>
        <w:t>r</w:t>
      </w:r>
      <w:r>
        <w:rPr>
          <w:color w:val="030303"/>
          <w:sz w:val="17"/>
        </w:rPr>
        <w:t xml:space="preserve"> </w:t>
      </w:r>
      <w:r>
        <w:rPr>
          <w:color w:val="030303"/>
          <w:spacing w:val="-4"/>
          <w:sz w:val="17"/>
        </w:rPr>
        <w:t xml:space="preserve"> </w:t>
      </w:r>
      <w:r>
        <w:rPr>
          <w:color w:val="030303"/>
          <w:w w:val="101"/>
          <w:sz w:val="17"/>
        </w:rPr>
        <w:t>(</w:t>
      </w:r>
      <w:r>
        <w:rPr>
          <w:color w:val="030303"/>
          <w:spacing w:val="-1"/>
          <w:w w:val="101"/>
          <w:sz w:val="17"/>
        </w:rPr>
        <w:t>FRN</w:t>
      </w:r>
      <w:r>
        <w:rPr>
          <w:color w:val="030303"/>
          <w:w w:val="101"/>
          <w:sz w:val="17"/>
        </w:rPr>
        <w:t>)</w:t>
      </w:r>
      <w:r>
        <w:rPr>
          <w:color w:val="030303"/>
          <w:sz w:val="17"/>
        </w:rPr>
        <w:t xml:space="preserve"> </w:t>
      </w:r>
      <w:r>
        <w:rPr>
          <w:color w:val="030303"/>
          <w:spacing w:val="7"/>
          <w:sz w:val="17"/>
        </w:rPr>
        <w:t xml:space="preserve"> </w:t>
      </w:r>
      <w:r>
        <w:rPr>
          <w:color w:val="030303"/>
          <w:spacing w:val="-1"/>
          <w:sz w:val="17"/>
        </w:rPr>
        <w:t>Commissio</w:t>
      </w:r>
      <w:r>
        <w:rPr>
          <w:color w:val="030303"/>
          <w:sz w:val="17"/>
        </w:rPr>
        <w:t xml:space="preserve">n </w:t>
      </w:r>
      <w:r>
        <w:rPr>
          <w:color w:val="030303"/>
          <w:spacing w:val="7"/>
          <w:sz w:val="17"/>
        </w:rPr>
        <w:t xml:space="preserve"> </w:t>
      </w:r>
      <w:r>
        <w:rPr>
          <w:color w:val="030303"/>
          <w:spacing w:val="-1"/>
          <w:w w:val="99"/>
          <w:sz w:val="17"/>
        </w:rPr>
        <w:t>Registratio</w:t>
      </w:r>
      <w:r>
        <w:rPr>
          <w:color w:val="030303"/>
          <w:w w:val="99"/>
          <w:sz w:val="17"/>
        </w:rPr>
        <w:t>n</w:t>
      </w:r>
      <w:r>
        <w:rPr>
          <w:color w:val="030303"/>
          <w:sz w:val="17"/>
        </w:rPr>
        <w:t xml:space="preserve"> </w:t>
      </w:r>
      <w:r>
        <w:rPr>
          <w:color w:val="030303"/>
          <w:spacing w:val="2"/>
          <w:sz w:val="17"/>
        </w:rPr>
        <w:t xml:space="preserve"> </w:t>
      </w:r>
      <w:r>
        <w:rPr>
          <w:color w:val="030303"/>
          <w:spacing w:val="-1"/>
          <w:w w:val="101"/>
          <w:sz w:val="17"/>
        </w:rPr>
        <w:t>Syste</w:t>
      </w:r>
      <w:r>
        <w:rPr>
          <w:color w:val="030303"/>
          <w:w w:val="101"/>
          <w:sz w:val="17"/>
        </w:rPr>
        <w:t>m</w:t>
      </w:r>
      <w:r>
        <w:rPr>
          <w:color w:val="030303"/>
          <w:sz w:val="17"/>
        </w:rPr>
        <w:t xml:space="preserve"> </w:t>
      </w:r>
      <w:r>
        <w:rPr>
          <w:color w:val="030303"/>
          <w:spacing w:val="-7"/>
          <w:sz w:val="17"/>
        </w:rPr>
        <w:t xml:space="preserve"> </w:t>
      </w:r>
      <w:r>
        <w:rPr>
          <w:color w:val="030303"/>
          <w:sz w:val="17"/>
        </w:rPr>
        <w:t>(</w:t>
      </w:r>
      <w:r>
        <w:rPr>
          <w:color w:val="030303"/>
          <w:spacing w:val="-1"/>
          <w:sz w:val="17"/>
        </w:rPr>
        <w:t>CORES</w:t>
      </w:r>
      <w:r>
        <w:rPr>
          <w:color w:val="030303"/>
          <w:sz w:val="17"/>
        </w:rPr>
        <w:t xml:space="preserve">) </w:t>
      </w:r>
      <w:r>
        <w:rPr>
          <w:color w:val="030303"/>
          <w:spacing w:val="5"/>
          <w:sz w:val="17"/>
        </w:rPr>
        <w:t xml:space="preserve"> </w:t>
      </w:r>
      <w:r>
        <w:rPr>
          <w:color w:val="030303"/>
          <w:spacing w:val="-1"/>
          <w:w w:val="105"/>
          <w:sz w:val="17"/>
        </w:rPr>
        <w:t>o</w:t>
      </w:r>
      <w:r>
        <w:rPr>
          <w:color w:val="030303"/>
          <w:w w:val="105"/>
          <w:sz w:val="17"/>
        </w:rPr>
        <w:t>r</w:t>
      </w:r>
      <w:r>
        <w:rPr>
          <w:color w:val="030303"/>
          <w:sz w:val="17"/>
        </w:rPr>
        <w:t xml:space="preserve">  </w:t>
      </w:r>
      <w:r>
        <w:rPr>
          <w:color w:val="030303"/>
          <w:spacing w:val="-1"/>
          <w:w w:val="104"/>
          <w:sz w:val="17"/>
        </w:rPr>
        <w:t xml:space="preserve">by </w:t>
      </w:r>
      <w:r>
        <w:rPr>
          <w:color w:val="030303"/>
          <w:w w:val="102"/>
          <w:sz w:val="17"/>
        </w:rPr>
        <w:t>manually</w:t>
      </w:r>
      <w:r>
        <w:rPr>
          <w:color w:val="030303"/>
          <w:sz w:val="17"/>
        </w:rPr>
        <w:t xml:space="preserve">   </w:t>
      </w:r>
      <w:r>
        <w:rPr>
          <w:color w:val="030303"/>
          <w:spacing w:val="16"/>
          <w:sz w:val="17"/>
        </w:rPr>
        <w:t xml:space="preserve"> </w:t>
      </w:r>
      <w:r>
        <w:rPr>
          <w:color w:val="030303"/>
          <w:w w:val="99"/>
          <w:sz w:val="17"/>
        </w:rPr>
        <w:t>submitting</w:t>
      </w:r>
      <w:r>
        <w:rPr>
          <w:color w:val="030303"/>
          <w:spacing w:val="17"/>
          <w:sz w:val="17"/>
        </w:rPr>
        <w:t xml:space="preserve"> </w:t>
      </w:r>
      <w:r>
        <w:rPr>
          <w:color w:val="030303"/>
          <w:spacing w:val="-1"/>
          <w:w w:val="105"/>
          <w:sz w:val="17"/>
        </w:rPr>
        <w:t>FC</w:t>
      </w:r>
      <w:r>
        <w:rPr>
          <w:color w:val="030303"/>
          <w:w w:val="105"/>
          <w:sz w:val="17"/>
        </w:rPr>
        <w:t>C</w:t>
      </w:r>
      <w:r>
        <w:rPr>
          <w:color w:val="030303"/>
          <w:spacing w:val="13"/>
          <w:sz w:val="17"/>
        </w:rPr>
        <w:t xml:space="preserve"> </w:t>
      </w:r>
      <w:r>
        <w:rPr>
          <w:color w:val="030303"/>
          <w:spacing w:val="-1"/>
          <w:w w:val="103"/>
          <w:sz w:val="17"/>
        </w:rPr>
        <w:t>For</w:t>
      </w:r>
      <w:r>
        <w:rPr>
          <w:color w:val="030303"/>
          <w:w w:val="103"/>
          <w:sz w:val="17"/>
        </w:rPr>
        <w:t>m</w:t>
      </w:r>
      <w:r>
        <w:rPr>
          <w:color w:val="030303"/>
          <w:spacing w:val="15"/>
          <w:sz w:val="17"/>
        </w:rPr>
        <w:t xml:space="preserve"> </w:t>
      </w:r>
      <w:r>
        <w:rPr>
          <w:color w:val="030303"/>
          <w:spacing w:val="-1"/>
          <w:w w:val="104"/>
          <w:sz w:val="17"/>
        </w:rPr>
        <w:t>160</w:t>
      </w:r>
      <w:r>
        <w:rPr>
          <w:color w:val="030303"/>
          <w:w w:val="104"/>
          <w:sz w:val="17"/>
        </w:rPr>
        <w:t>.</w:t>
      </w:r>
      <w:r>
        <w:rPr>
          <w:color w:val="030303"/>
          <w:sz w:val="17"/>
        </w:rPr>
        <w:t xml:space="preserve"> </w:t>
      </w:r>
      <w:r>
        <w:rPr>
          <w:color w:val="030303"/>
          <w:spacing w:val="-22"/>
          <w:sz w:val="17"/>
        </w:rPr>
        <w:t xml:space="preserve"> </w:t>
      </w:r>
      <w:r>
        <w:rPr>
          <w:color w:val="030303"/>
          <w:spacing w:val="-1"/>
          <w:w w:val="105"/>
          <w:sz w:val="17"/>
        </w:rPr>
        <w:t>FC</w:t>
      </w:r>
      <w:r>
        <w:rPr>
          <w:color w:val="030303"/>
          <w:w w:val="105"/>
          <w:sz w:val="17"/>
        </w:rPr>
        <w:t>C</w:t>
      </w:r>
      <w:r>
        <w:rPr>
          <w:color w:val="030303"/>
          <w:spacing w:val="13"/>
          <w:sz w:val="17"/>
        </w:rPr>
        <w:t xml:space="preserve"> </w:t>
      </w:r>
      <w:r>
        <w:rPr>
          <w:color w:val="030303"/>
          <w:spacing w:val="-1"/>
          <w:w w:val="104"/>
          <w:sz w:val="17"/>
        </w:rPr>
        <w:t>For</w:t>
      </w:r>
      <w:r>
        <w:rPr>
          <w:color w:val="030303"/>
          <w:w w:val="104"/>
          <w:sz w:val="17"/>
        </w:rPr>
        <w:t>m</w:t>
      </w:r>
      <w:r>
        <w:rPr>
          <w:color w:val="030303"/>
          <w:spacing w:val="11"/>
          <w:sz w:val="17"/>
        </w:rPr>
        <w:t xml:space="preserve"> </w:t>
      </w:r>
      <w:r>
        <w:rPr>
          <w:color w:val="030303"/>
          <w:spacing w:val="-1"/>
          <w:w w:val="108"/>
          <w:sz w:val="17"/>
        </w:rPr>
        <w:t>16</w:t>
      </w:r>
      <w:r>
        <w:rPr>
          <w:color w:val="030303"/>
          <w:w w:val="108"/>
          <w:sz w:val="17"/>
        </w:rPr>
        <w:t>0</w:t>
      </w:r>
      <w:r>
        <w:rPr>
          <w:color w:val="030303"/>
          <w:spacing w:val="4"/>
          <w:sz w:val="17"/>
        </w:rPr>
        <w:t xml:space="preserve"> </w:t>
      </w:r>
      <w:r>
        <w:rPr>
          <w:color w:val="030303"/>
          <w:spacing w:val="-1"/>
          <w:w w:val="108"/>
          <w:sz w:val="17"/>
        </w:rPr>
        <w:t>i</w:t>
      </w:r>
      <w:r>
        <w:rPr>
          <w:color w:val="030303"/>
          <w:w w:val="108"/>
          <w:sz w:val="17"/>
        </w:rPr>
        <w:t>s</w:t>
      </w:r>
      <w:r>
        <w:rPr>
          <w:color w:val="030303"/>
          <w:spacing w:val="17"/>
          <w:sz w:val="17"/>
        </w:rPr>
        <w:t xml:space="preserve"> </w:t>
      </w:r>
      <w:r>
        <w:rPr>
          <w:color w:val="030303"/>
          <w:spacing w:val="-1"/>
          <w:w w:val="102"/>
          <w:sz w:val="17"/>
        </w:rPr>
        <w:t>availabl</w:t>
      </w:r>
      <w:r>
        <w:rPr>
          <w:color w:val="030303"/>
          <w:w w:val="102"/>
          <w:sz w:val="17"/>
        </w:rPr>
        <w:t>e</w:t>
      </w:r>
      <w:r>
        <w:rPr>
          <w:color w:val="030303"/>
          <w:spacing w:val="17"/>
          <w:sz w:val="17"/>
        </w:rPr>
        <w:t xml:space="preserve"> </w:t>
      </w:r>
      <w:r>
        <w:rPr>
          <w:color w:val="030303"/>
          <w:spacing w:val="-1"/>
          <w:w w:val="104"/>
          <w:sz w:val="17"/>
        </w:rPr>
        <w:t>fo</w:t>
      </w:r>
      <w:r>
        <w:rPr>
          <w:color w:val="030303"/>
          <w:w w:val="104"/>
          <w:sz w:val="17"/>
        </w:rPr>
        <w:t>r</w:t>
      </w:r>
      <w:r>
        <w:rPr>
          <w:color w:val="030303"/>
          <w:spacing w:val="11"/>
          <w:sz w:val="17"/>
        </w:rPr>
        <w:t xml:space="preserve"> </w:t>
      </w:r>
      <w:r>
        <w:rPr>
          <w:color w:val="030303"/>
          <w:spacing w:val="-1"/>
          <w:w w:val="104"/>
          <w:sz w:val="17"/>
        </w:rPr>
        <w:t>downloa</w:t>
      </w:r>
      <w:r>
        <w:rPr>
          <w:color w:val="030303"/>
          <w:spacing w:val="-19"/>
          <w:w w:val="104"/>
          <w:sz w:val="17"/>
        </w:rPr>
        <w:t>d</w:t>
      </w:r>
      <w:r>
        <w:rPr>
          <w:color w:val="212121"/>
          <w:spacing w:val="-8"/>
          <w:w w:val="110"/>
          <w:sz w:val="17"/>
        </w:rPr>
        <w:t>i</w:t>
      </w:r>
      <w:r>
        <w:rPr>
          <w:color w:val="030303"/>
          <w:spacing w:val="-1"/>
          <w:w w:val="110"/>
          <w:sz w:val="17"/>
        </w:rPr>
        <w:t>n</w:t>
      </w:r>
      <w:r>
        <w:rPr>
          <w:color w:val="030303"/>
          <w:w w:val="110"/>
          <w:sz w:val="17"/>
        </w:rPr>
        <w:t>g</w:t>
      </w:r>
      <w:r>
        <w:rPr>
          <w:color w:val="030303"/>
          <w:spacing w:val="-6"/>
          <w:sz w:val="17"/>
        </w:rPr>
        <w:t xml:space="preserve"> </w:t>
      </w:r>
      <w:r>
        <w:rPr>
          <w:color w:val="030303"/>
          <w:spacing w:val="-1"/>
          <w:w w:val="103"/>
          <w:sz w:val="17"/>
        </w:rPr>
        <w:t>fro</w:t>
      </w:r>
      <w:r>
        <w:rPr>
          <w:color w:val="030303"/>
          <w:w w:val="103"/>
          <w:sz w:val="17"/>
        </w:rPr>
        <w:t>m</w:t>
      </w:r>
      <w:r>
        <w:rPr>
          <w:color w:val="030303"/>
          <w:spacing w:val="15"/>
          <w:sz w:val="17"/>
        </w:rPr>
        <w:t xml:space="preserve"> </w:t>
      </w:r>
      <w:hyperlink r:id="rId23" w:history="1">
        <w:r w:rsidRPr="007571E2" w:rsidR="007B6645">
          <w:rPr>
            <w:rStyle w:val="Hyperlink"/>
            <w:spacing w:val="-1"/>
            <w:w w:val="103"/>
            <w:sz w:val="17"/>
          </w:rPr>
          <w:t>http://www.fcc.gov/formpage.html</w:t>
        </w:r>
      </w:hyperlink>
    </w:p>
    <w:p w:rsidR="007B6645" w:rsidRPr="007B6645" w:rsidP="00D66F0D" w14:paraId="5B70721D" w14:textId="77777777">
      <w:pPr>
        <w:spacing w:line="174" w:lineRule="exact"/>
        <w:ind w:left="388"/>
        <w:jc w:val="both"/>
        <w:rPr>
          <w:b/>
          <w:bCs/>
          <w:color w:val="030303"/>
          <w:spacing w:val="-1"/>
          <w:w w:val="105"/>
          <w:sz w:val="17"/>
          <w:u w:val="thick" w:color="030303"/>
        </w:rPr>
      </w:pPr>
    </w:p>
    <w:p w:rsidR="007B6645" w:rsidP="00D66F0D" w14:paraId="0E63DFAC" w14:textId="77777777">
      <w:pPr>
        <w:spacing w:line="174" w:lineRule="exact"/>
        <w:ind w:left="388"/>
        <w:jc w:val="both"/>
        <w:rPr>
          <w:b/>
          <w:bCs/>
          <w:color w:val="030303"/>
          <w:spacing w:val="-1"/>
          <w:w w:val="105"/>
          <w:sz w:val="20"/>
          <w:szCs w:val="20"/>
          <w:u w:val="thick" w:color="030303"/>
        </w:rPr>
      </w:pPr>
    </w:p>
    <w:p w:rsidR="00A9220A" w14:paraId="3D63A8DE" w14:textId="77777777">
      <w:pPr>
        <w:widowControl/>
        <w:autoSpaceDE/>
        <w:autoSpaceDN/>
        <w:spacing w:after="160" w:line="259" w:lineRule="auto"/>
        <w:rPr>
          <w:b/>
          <w:bCs/>
          <w:color w:val="030303"/>
          <w:spacing w:val="-1"/>
          <w:w w:val="105"/>
          <w:sz w:val="20"/>
          <w:szCs w:val="20"/>
          <w:u w:val="thick" w:color="030303"/>
        </w:rPr>
      </w:pPr>
      <w:r>
        <w:rPr>
          <w:b/>
          <w:bCs/>
          <w:color w:val="030303"/>
          <w:spacing w:val="-1"/>
          <w:w w:val="105"/>
          <w:sz w:val="20"/>
          <w:szCs w:val="20"/>
          <w:u w:val="thick" w:color="030303"/>
        </w:rPr>
        <w:br w:type="page"/>
      </w:r>
    </w:p>
    <w:p w:rsidR="007B6645" w:rsidP="00D66F0D" w14:paraId="5DF18140" w14:textId="49D9A389">
      <w:pPr>
        <w:spacing w:line="174" w:lineRule="exact"/>
        <w:ind w:left="388"/>
        <w:jc w:val="both"/>
        <w:rPr>
          <w:b/>
          <w:bCs/>
          <w:color w:val="030303"/>
          <w:spacing w:val="-1"/>
          <w:w w:val="105"/>
          <w:sz w:val="20"/>
          <w:szCs w:val="20"/>
          <w:u w:val="thick" w:color="030303"/>
        </w:rPr>
      </w:pPr>
      <w:r w:rsidRPr="007B6645">
        <w:rPr>
          <w:b/>
          <w:bCs/>
          <w:color w:val="030303"/>
          <w:spacing w:val="-1"/>
          <w:w w:val="105"/>
          <w:sz w:val="20"/>
          <w:szCs w:val="20"/>
          <w:u w:val="thick" w:color="030303"/>
        </w:rPr>
        <w:t>Contact Information</w:t>
      </w:r>
    </w:p>
    <w:p w:rsidR="007B6645" w:rsidRPr="007B6645" w:rsidP="00D66F0D" w14:paraId="16F861B5" w14:textId="77777777">
      <w:pPr>
        <w:spacing w:line="174" w:lineRule="exact"/>
        <w:ind w:left="388"/>
        <w:jc w:val="both"/>
        <w:rPr>
          <w:b/>
          <w:bCs/>
          <w:color w:val="030303"/>
          <w:spacing w:val="-1"/>
          <w:w w:val="105"/>
          <w:sz w:val="20"/>
          <w:szCs w:val="20"/>
          <w:u w:val="thick" w:color="030303"/>
        </w:rPr>
      </w:pPr>
    </w:p>
    <w:p w:rsidR="00D66F0D" w:rsidP="00D66F0D" w14:paraId="17674FE4" w14:textId="03D6AE83">
      <w:pPr>
        <w:spacing w:line="174" w:lineRule="exact"/>
        <w:ind w:left="388"/>
        <w:jc w:val="both"/>
        <w:rPr>
          <w:sz w:val="17"/>
        </w:rPr>
      </w:pPr>
      <w:r w:rsidRPr="007A43FC">
        <w:rPr>
          <w:color w:val="030303"/>
          <w:spacing w:val="-1"/>
          <w:w w:val="105"/>
          <w:sz w:val="17"/>
          <w:u w:val="single" w:color="030303"/>
        </w:rPr>
        <w:t>Item</w:t>
      </w:r>
      <w:r w:rsidRPr="007A43FC">
        <w:rPr>
          <w:color w:val="030303"/>
          <w:w w:val="105"/>
          <w:sz w:val="17"/>
          <w:u w:val="single" w:color="030303"/>
        </w:rPr>
        <w:t>s</w:t>
      </w:r>
      <w:r w:rsidRPr="007A43FC">
        <w:rPr>
          <w:color w:val="030303"/>
          <w:sz w:val="17"/>
          <w:u w:val="single" w:color="030303"/>
        </w:rPr>
        <w:t xml:space="preserve"> </w:t>
      </w:r>
      <w:r w:rsidRPr="007A43FC">
        <w:rPr>
          <w:color w:val="030303"/>
          <w:spacing w:val="-19"/>
          <w:sz w:val="17"/>
          <w:u w:val="single" w:color="030303"/>
        </w:rPr>
        <w:t xml:space="preserve"> </w:t>
      </w:r>
      <w:r w:rsidRPr="007A43FC">
        <w:rPr>
          <w:color w:val="030303"/>
          <w:spacing w:val="-1"/>
          <w:w w:val="103"/>
          <w:sz w:val="17"/>
          <w:u w:val="single" w:color="030303"/>
        </w:rPr>
        <w:t>30-4</w:t>
      </w:r>
      <w:r w:rsidRPr="007A43FC">
        <w:rPr>
          <w:color w:val="030303"/>
          <w:w w:val="103"/>
          <w:sz w:val="17"/>
          <w:u w:val="single" w:color="030303"/>
        </w:rPr>
        <w:t>0</w:t>
      </w:r>
      <w:r>
        <w:rPr>
          <w:color w:val="030303"/>
          <w:sz w:val="17"/>
        </w:rPr>
        <w:t xml:space="preserve"> </w:t>
      </w:r>
      <w:r>
        <w:rPr>
          <w:color w:val="030303"/>
          <w:spacing w:val="3"/>
          <w:sz w:val="17"/>
        </w:rPr>
        <w:t xml:space="preserve"> </w:t>
      </w:r>
      <w:r>
        <w:rPr>
          <w:color w:val="030303"/>
          <w:spacing w:val="-1"/>
          <w:w w:val="103"/>
          <w:sz w:val="17"/>
        </w:rPr>
        <w:t>Thes</w:t>
      </w:r>
      <w:r>
        <w:rPr>
          <w:color w:val="030303"/>
          <w:w w:val="103"/>
          <w:sz w:val="17"/>
        </w:rPr>
        <w:t>e</w:t>
      </w:r>
      <w:r>
        <w:rPr>
          <w:color w:val="030303"/>
          <w:spacing w:val="21"/>
          <w:sz w:val="17"/>
        </w:rPr>
        <w:t xml:space="preserve"> </w:t>
      </w:r>
      <w:r>
        <w:rPr>
          <w:color w:val="030303"/>
          <w:spacing w:val="-1"/>
          <w:w w:val="103"/>
          <w:sz w:val="17"/>
        </w:rPr>
        <w:t>item</w:t>
      </w:r>
      <w:r>
        <w:rPr>
          <w:color w:val="030303"/>
          <w:w w:val="103"/>
          <w:sz w:val="17"/>
        </w:rPr>
        <w:t>s</w:t>
      </w:r>
      <w:r>
        <w:rPr>
          <w:color w:val="030303"/>
          <w:spacing w:val="19"/>
          <w:sz w:val="17"/>
        </w:rPr>
        <w:t xml:space="preserve"> </w:t>
      </w:r>
      <w:r>
        <w:rPr>
          <w:color w:val="030303"/>
          <w:spacing w:val="-1"/>
          <w:sz w:val="17"/>
        </w:rPr>
        <w:t>identif</w:t>
      </w:r>
      <w:r>
        <w:rPr>
          <w:color w:val="030303"/>
          <w:sz w:val="17"/>
        </w:rPr>
        <w:t xml:space="preserve">y </w:t>
      </w:r>
      <w:r>
        <w:rPr>
          <w:color w:val="030303"/>
          <w:spacing w:val="-20"/>
          <w:sz w:val="17"/>
        </w:rPr>
        <w:t xml:space="preserve"> </w:t>
      </w:r>
      <w:r>
        <w:rPr>
          <w:color w:val="030303"/>
          <w:spacing w:val="-1"/>
          <w:w w:val="106"/>
          <w:sz w:val="17"/>
        </w:rPr>
        <w:t>th</w:t>
      </w:r>
      <w:r>
        <w:rPr>
          <w:color w:val="030303"/>
          <w:w w:val="106"/>
          <w:sz w:val="17"/>
        </w:rPr>
        <w:t>e</w:t>
      </w:r>
      <w:r>
        <w:rPr>
          <w:color w:val="030303"/>
          <w:spacing w:val="15"/>
          <w:sz w:val="17"/>
        </w:rPr>
        <w:t xml:space="preserve"> </w:t>
      </w:r>
      <w:r>
        <w:rPr>
          <w:color w:val="030303"/>
          <w:w w:val="102"/>
          <w:sz w:val="17"/>
        </w:rPr>
        <w:t>contact</w:t>
      </w:r>
      <w:r>
        <w:rPr>
          <w:color w:val="030303"/>
          <w:sz w:val="17"/>
        </w:rPr>
        <w:t xml:space="preserve"> </w:t>
      </w:r>
      <w:r>
        <w:rPr>
          <w:color w:val="030303"/>
          <w:spacing w:val="-15"/>
          <w:sz w:val="17"/>
        </w:rPr>
        <w:t xml:space="preserve"> </w:t>
      </w:r>
      <w:r>
        <w:rPr>
          <w:color w:val="030303"/>
          <w:w w:val="108"/>
          <w:sz w:val="17"/>
        </w:rPr>
        <w:t>representativ</w:t>
      </w:r>
      <w:r>
        <w:rPr>
          <w:color w:val="030303"/>
          <w:spacing w:val="-82"/>
          <w:w w:val="108"/>
          <w:sz w:val="17"/>
        </w:rPr>
        <w:t>e</w:t>
      </w:r>
      <w:r>
        <w:rPr>
          <w:color w:val="212121"/>
          <w:w w:val="105"/>
          <w:sz w:val="17"/>
        </w:rPr>
        <w:t>,</w:t>
      </w:r>
      <w:r>
        <w:rPr>
          <w:color w:val="212121"/>
          <w:spacing w:val="6"/>
          <w:sz w:val="17"/>
        </w:rPr>
        <w:t xml:space="preserve"> </w:t>
      </w:r>
      <w:r>
        <w:rPr>
          <w:color w:val="030303"/>
          <w:spacing w:val="-1"/>
          <w:w w:val="105"/>
          <w:sz w:val="17"/>
        </w:rPr>
        <w:t>i</w:t>
      </w:r>
      <w:r>
        <w:rPr>
          <w:color w:val="030303"/>
          <w:w w:val="105"/>
          <w:sz w:val="17"/>
        </w:rPr>
        <w:t>f</w:t>
      </w:r>
      <w:r>
        <w:rPr>
          <w:color w:val="030303"/>
          <w:spacing w:val="18"/>
          <w:sz w:val="17"/>
        </w:rPr>
        <w:t xml:space="preserve"> </w:t>
      </w:r>
      <w:r>
        <w:rPr>
          <w:color w:val="030303"/>
          <w:spacing w:val="-1"/>
          <w:w w:val="101"/>
          <w:sz w:val="17"/>
        </w:rPr>
        <w:t>differen</w:t>
      </w:r>
      <w:r>
        <w:rPr>
          <w:color w:val="030303"/>
          <w:w w:val="101"/>
          <w:sz w:val="17"/>
        </w:rPr>
        <w:t>t</w:t>
      </w:r>
      <w:r>
        <w:rPr>
          <w:color w:val="030303"/>
          <w:spacing w:val="23"/>
          <w:sz w:val="17"/>
        </w:rPr>
        <w:t xml:space="preserve"> </w:t>
      </w:r>
      <w:r>
        <w:rPr>
          <w:color w:val="030303"/>
          <w:spacing w:val="-1"/>
          <w:w w:val="105"/>
          <w:sz w:val="17"/>
        </w:rPr>
        <w:t>fro</w:t>
      </w:r>
      <w:r>
        <w:rPr>
          <w:color w:val="030303"/>
          <w:w w:val="105"/>
          <w:sz w:val="17"/>
        </w:rPr>
        <w:t>m</w:t>
      </w:r>
      <w:r>
        <w:rPr>
          <w:color w:val="030303"/>
          <w:spacing w:val="17"/>
          <w:sz w:val="17"/>
        </w:rPr>
        <w:t xml:space="preserve"> </w:t>
      </w:r>
      <w:r>
        <w:rPr>
          <w:color w:val="030303"/>
          <w:spacing w:val="-1"/>
          <w:w w:val="106"/>
          <w:sz w:val="17"/>
        </w:rPr>
        <w:t>th</w:t>
      </w:r>
      <w:r>
        <w:rPr>
          <w:color w:val="030303"/>
          <w:w w:val="106"/>
          <w:sz w:val="17"/>
        </w:rPr>
        <w:t>e</w:t>
      </w:r>
      <w:r>
        <w:rPr>
          <w:color w:val="030303"/>
          <w:spacing w:val="22"/>
          <w:sz w:val="17"/>
        </w:rPr>
        <w:t xml:space="preserve"> </w:t>
      </w:r>
      <w:r>
        <w:rPr>
          <w:color w:val="030303"/>
          <w:spacing w:val="-1"/>
          <w:sz w:val="17"/>
        </w:rPr>
        <w:t>Applicant</w:t>
      </w:r>
      <w:r>
        <w:rPr>
          <w:color w:val="030303"/>
          <w:sz w:val="17"/>
        </w:rPr>
        <w:t>.</w:t>
      </w:r>
      <w:r>
        <w:rPr>
          <w:color w:val="030303"/>
          <w:spacing w:val="19"/>
          <w:sz w:val="17"/>
        </w:rPr>
        <w:t xml:space="preserve"> </w:t>
      </w:r>
      <w:r>
        <w:rPr>
          <w:color w:val="030303"/>
          <w:spacing w:val="-1"/>
          <w:w w:val="105"/>
          <w:sz w:val="17"/>
        </w:rPr>
        <w:t>Thi</w:t>
      </w:r>
      <w:r>
        <w:rPr>
          <w:color w:val="030303"/>
          <w:w w:val="105"/>
          <w:sz w:val="17"/>
        </w:rPr>
        <w:t>s</w:t>
      </w:r>
      <w:r>
        <w:rPr>
          <w:color w:val="030303"/>
          <w:sz w:val="17"/>
        </w:rPr>
        <w:t xml:space="preserve"> </w:t>
      </w:r>
      <w:r>
        <w:rPr>
          <w:color w:val="030303"/>
          <w:spacing w:val="-21"/>
          <w:sz w:val="17"/>
        </w:rPr>
        <w:t xml:space="preserve"> </w:t>
      </w:r>
      <w:r>
        <w:rPr>
          <w:color w:val="030303"/>
          <w:spacing w:val="-1"/>
          <w:w w:val="105"/>
          <w:sz w:val="17"/>
        </w:rPr>
        <w:t>i</w:t>
      </w:r>
      <w:r>
        <w:rPr>
          <w:color w:val="030303"/>
          <w:w w:val="105"/>
          <w:sz w:val="17"/>
        </w:rPr>
        <w:t>s</w:t>
      </w:r>
      <w:r>
        <w:rPr>
          <w:color w:val="030303"/>
          <w:sz w:val="17"/>
        </w:rPr>
        <w:t xml:space="preserve"> </w:t>
      </w:r>
      <w:r>
        <w:rPr>
          <w:color w:val="030303"/>
          <w:spacing w:val="-22"/>
          <w:sz w:val="17"/>
        </w:rPr>
        <w:t xml:space="preserve"> </w:t>
      </w:r>
      <w:r>
        <w:rPr>
          <w:color w:val="030303"/>
          <w:spacing w:val="-1"/>
          <w:w w:val="102"/>
          <w:sz w:val="17"/>
        </w:rPr>
        <w:t>usuall</w:t>
      </w:r>
      <w:r>
        <w:rPr>
          <w:color w:val="030303"/>
          <w:w w:val="102"/>
          <w:sz w:val="17"/>
        </w:rPr>
        <w:t>y</w:t>
      </w:r>
      <w:r>
        <w:rPr>
          <w:color w:val="030303"/>
          <w:sz w:val="17"/>
        </w:rPr>
        <w:t xml:space="preserve"> </w:t>
      </w:r>
      <w:r>
        <w:rPr>
          <w:color w:val="030303"/>
          <w:spacing w:val="-21"/>
          <w:sz w:val="17"/>
        </w:rPr>
        <w:t xml:space="preserve"> </w:t>
      </w:r>
      <w:r>
        <w:rPr>
          <w:color w:val="030303"/>
          <w:spacing w:val="-1"/>
          <w:w w:val="104"/>
          <w:sz w:val="17"/>
        </w:rPr>
        <w:t>th</w:t>
      </w:r>
      <w:r>
        <w:rPr>
          <w:color w:val="030303"/>
          <w:w w:val="104"/>
          <w:sz w:val="17"/>
        </w:rPr>
        <w:t>e</w:t>
      </w:r>
      <w:r>
        <w:rPr>
          <w:color w:val="030303"/>
          <w:spacing w:val="20"/>
          <w:sz w:val="17"/>
        </w:rPr>
        <w:t xml:space="preserve"> </w:t>
      </w:r>
      <w:r>
        <w:rPr>
          <w:color w:val="030303"/>
          <w:spacing w:val="-1"/>
          <w:w w:val="99"/>
          <w:sz w:val="17"/>
        </w:rPr>
        <w:t>headquarter</w:t>
      </w:r>
      <w:r>
        <w:rPr>
          <w:color w:val="030303"/>
          <w:w w:val="99"/>
          <w:sz w:val="17"/>
        </w:rPr>
        <w:t>s</w:t>
      </w:r>
      <w:r>
        <w:rPr>
          <w:color w:val="030303"/>
          <w:sz w:val="17"/>
        </w:rPr>
        <w:t xml:space="preserve"> </w:t>
      </w:r>
      <w:r>
        <w:rPr>
          <w:color w:val="030303"/>
          <w:spacing w:val="-20"/>
          <w:sz w:val="17"/>
        </w:rPr>
        <w:t xml:space="preserve"> </w:t>
      </w:r>
      <w:r>
        <w:rPr>
          <w:color w:val="030303"/>
          <w:spacing w:val="-1"/>
          <w:w w:val="101"/>
          <w:sz w:val="17"/>
        </w:rPr>
        <w:t>office</w:t>
      </w:r>
      <w:r>
        <w:rPr>
          <w:color w:val="030303"/>
          <w:w w:val="101"/>
          <w:sz w:val="17"/>
        </w:rPr>
        <w:t>s</w:t>
      </w:r>
      <w:r>
        <w:rPr>
          <w:color w:val="030303"/>
          <w:spacing w:val="23"/>
          <w:sz w:val="17"/>
        </w:rPr>
        <w:t xml:space="preserve"> </w:t>
      </w:r>
      <w:r>
        <w:rPr>
          <w:color w:val="030303"/>
          <w:spacing w:val="-1"/>
          <w:w w:val="106"/>
          <w:sz w:val="17"/>
        </w:rPr>
        <w:t>o</w:t>
      </w:r>
      <w:r>
        <w:rPr>
          <w:color w:val="030303"/>
          <w:w w:val="106"/>
          <w:sz w:val="17"/>
        </w:rPr>
        <w:t>f</w:t>
      </w:r>
      <w:r>
        <w:rPr>
          <w:color w:val="030303"/>
          <w:spacing w:val="18"/>
          <w:sz w:val="17"/>
        </w:rPr>
        <w:t xml:space="preserve"> </w:t>
      </w:r>
      <w:r>
        <w:rPr>
          <w:color w:val="030303"/>
          <w:w w:val="110"/>
          <w:sz w:val="17"/>
        </w:rPr>
        <w:t>a</w:t>
      </w:r>
    </w:p>
    <w:p w:rsidR="00D66F0D" w:rsidP="00D66F0D" w14:paraId="71709BF1" w14:textId="77777777">
      <w:pPr>
        <w:spacing w:before="12" w:line="254" w:lineRule="auto"/>
        <w:ind w:left="392" w:right="670" w:hanging="5"/>
        <w:jc w:val="both"/>
        <w:rPr>
          <w:sz w:val="17"/>
        </w:rPr>
      </w:pPr>
      <w:r>
        <w:rPr>
          <w:color w:val="030303"/>
          <w:sz w:val="17"/>
        </w:rPr>
        <w:t>large company</w:t>
      </w:r>
      <w:r>
        <w:rPr>
          <w:color w:val="212121"/>
          <w:sz w:val="17"/>
        </w:rPr>
        <w:t xml:space="preserve">, </w:t>
      </w:r>
      <w:r>
        <w:rPr>
          <w:color w:val="030303"/>
          <w:sz w:val="17"/>
        </w:rPr>
        <w:t>the law firm</w:t>
      </w:r>
      <w:r>
        <w:rPr>
          <w:color w:val="030303"/>
          <w:spacing w:val="47"/>
          <w:sz w:val="17"/>
        </w:rPr>
        <w:t xml:space="preserve"> </w:t>
      </w:r>
      <w:r>
        <w:rPr>
          <w:color w:val="030303"/>
          <w:sz w:val="17"/>
        </w:rPr>
        <w:t>or other</w:t>
      </w:r>
      <w:r>
        <w:rPr>
          <w:color w:val="030303"/>
          <w:spacing w:val="47"/>
          <w:sz w:val="17"/>
        </w:rPr>
        <w:t xml:space="preserve"> </w:t>
      </w:r>
      <w:r>
        <w:rPr>
          <w:color w:val="030303"/>
          <w:sz w:val="17"/>
        </w:rPr>
        <w:t>representative of the Applicant</w:t>
      </w:r>
      <w:r>
        <w:rPr>
          <w:color w:val="3D3D3D"/>
          <w:sz w:val="17"/>
        </w:rPr>
        <w:t xml:space="preserve">, </w:t>
      </w:r>
      <w:r>
        <w:rPr>
          <w:color w:val="030303"/>
          <w:sz w:val="17"/>
        </w:rPr>
        <w:t>or the person</w:t>
      </w:r>
      <w:r>
        <w:rPr>
          <w:color w:val="030303"/>
          <w:spacing w:val="47"/>
          <w:sz w:val="17"/>
        </w:rPr>
        <w:t xml:space="preserve"> </w:t>
      </w:r>
      <w:r>
        <w:rPr>
          <w:color w:val="030303"/>
          <w:sz w:val="17"/>
        </w:rPr>
        <w:t>or company</w:t>
      </w:r>
      <w:r>
        <w:rPr>
          <w:color w:val="030303"/>
          <w:spacing w:val="47"/>
          <w:sz w:val="17"/>
        </w:rPr>
        <w:t xml:space="preserve"> </w:t>
      </w:r>
      <w:r>
        <w:rPr>
          <w:color w:val="030303"/>
          <w:sz w:val="17"/>
        </w:rPr>
        <w:t>that prepared</w:t>
      </w:r>
      <w:r>
        <w:rPr>
          <w:color w:val="030303"/>
          <w:spacing w:val="48"/>
          <w:sz w:val="17"/>
        </w:rPr>
        <w:t xml:space="preserve"> </w:t>
      </w:r>
      <w:r>
        <w:rPr>
          <w:color w:val="030303"/>
          <w:sz w:val="17"/>
        </w:rPr>
        <w:t>or submitted the</w:t>
      </w:r>
      <w:r>
        <w:rPr>
          <w:color w:val="030303"/>
          <w:spacing w:val="47"/>
          <w:sz w:val="17"/>
        </w:rPr>
        <w:t xml:space="preserve"> </w:t>
      </w:r>
      <w:r>
        <w:rPr>
          <w:color w:val="030303"/>
          <w:sz w:val="17"/>
        </w:rPr>
        <w:t>application</w:t>
      </w:r>
      <w:r>
        <w:rPr>
          <w:color w:val="030303"/>
          <w:spacing w:val="1"/>
          <w:sz w:val="17"/>
        </w:rPr>
        <w:t xml:space="preserve"> </w:t>
      </w:r>
      <w:r>
        <w:rPr>
          <w:color w:val="030303"/>
          <w:w w:val="105"/>
          <w:sz w:val="17"/>
        </w:rPr>
        <w:t>on behalf of the Applicant. If there is a question about the application</w:t>
      </w:r>
      <w:r>
        <w:rPr>
          <w:color w:val="212121"/>
          <w:w w:val="105"/>
          <w:sz w:val="17"/>
        </w:rPr>
        <w:t xml:space="preserve">, </w:t>
      </w:r>
      <w:r>
        <w:rPr>
          <w:color w:val="030303"/>
          <w:w w:val="105"/>
          <w:sz w:val="17"/>
        </w:rPr>
        <w:t>an FCC representative will communicate with the Applicant's</w:t>
      </w:r>
      <w:r>
        <w:rPr>
          <w:color w:val="030303"/>
          <w:spacing w:val="1"/>
          <w:w w:val="105"/>
          <w:sz w:val="17"/>
        </w:rPr>
        <w:t xml:space="preserve"> </w:t>
      </w:r>
      <w:r>
        <w:rPr>
          <w:color w:val="030303"/>
          <w:w w:val="105"/>
          <w:sz w:val="17"/>
        </w:rPr>
        <w:t>contact representative.</w:t>
      </w:r>
    </w:p>
    <w:p w:rsidR="00D66F0D" w:rsidP="00D66F0D" w14:paraId="081B5CA6" w14:textId="77777777">
      <w:pPr>
        <w:pStyle w:val="BodyText"/>
        <w:spacing w:before="9"/>
        <w:rPr>
          <w:sz w:val="17"/>
        </w:rPr>
      </w:pPr>
    </w:p>
    <w:p w:rsidR="00D66F0D" w:rsidP="00D66F0D" w14:paraId="1CBDF598" w14:textId="77777777">
      <w:pPr>
        <w:spacing w:line="254" w:lineRule="auto"/>
        <w:ind w:left="392" w:right="600" w:hanging="5"/>
        <w:rPr>
          <w:sz w:val="17"/>
        </w:rPr>
      </w:pPr>
      <w:r>
        <w:rPr>
          <w:color w:val="030303"/>
          <w:w w:val="105"/>
          <w:sz w:val="17"/>
        </w:rPr>
        <w:t>If</w:t>
      </w:r>
      <w:r>
        <w:rPr>
          <w:color w:val="030303"/>
          <w:spacing w:val="19"/>
          <w:w w:val="105"/>
          <w:sz w:val="17"/>
        </w:rPr>
        <w:t xml:space="preserve"> </w:t>
      </w:r>
      <w:r>
        <w:rPr>
          <w:color w:val="030303"/>
          <w:w w:val="105"/>
          <w:sz w:val="17"/>
        </w:rPr>
        <w:t>the contact</w:t>
      </w:r>
      <w:r>
        <w:rPr>
          <w:color w:val="030303"/>
          <w:spacing w:val="12"/>
          <w:w w:val="105"/>
          <w:sz w:val="17"/>
        </w:rPr>
        <w:t xml:space="preserve"> </w:t>
      </w:r>
      <w:r>
        <w:rPr>
          <w:color w:val="030303"/>
          <w:w w:val="105"/>
          <w:sz w:val="17"/>
        </w:rPr>
        <w:t>representative</w:t>
      </w:r>
      <w:r>
        <w:rPr>
          <w:color w:val="030303"/>
          <w:spacing w:val="-12"/>
          <w:w w:val="105"/>
          <w:sz w:val="17"/>
        </w:rPr>
        <w:t xml:space="preserve"> </w:t>
      </w:r>
      <w:r>
        <w:rPr>
          <w:color w:val="030303"/>
          <w:w w:val="105"/>
          <w:sz w:val="17"/>
        </w:rPr>
        <w:t>is</w:t>
      </w:r>
      <w:r>
        <w:rPr>
          <w:color w:val="030303"/>
          <w:spacing w:val="2"/>
          <w:w w:val="105"/>
          <w:sz w:val="17"/>
        </w:rPr>
        <w:t xml:space="preserve"> </w:t>
      </w:r>
      <w:r>
        <w:rPr>
          <w:color w:val="030303"/>
          <w:w w:val="105"/>
          <w:sz w:val="17"/>
        </w:rPr>
        <w:t>the</w:t>
      </w:r>
      <w:r>
        <w:rPr>
          <w:color w:val="030303"/>
          <w:spacing w:val="14"/>
          <w:w w:val="105"/>
          <w:sz w:val="17"/>
        </w:rPr>
        <w:t xml:space="preserve"> </w:t>
      </w:r>
      <w:r>
        <w:rPr>
          <w:color w:val="030303"/>
          <w:w w:val="105"/>
          <w:sz w:val="17"/>
        </w:rPr>
        <w:t>same</w:t>
      </w:r>
      <w:r>
        <w:rPr>
          <w:color w:val="030303"/>
          <w:spacing w:val="7"/>
          <w:w w:val="105"/>
          <w:sz w:val="17"/>
        </w:rPr>
        <w:t xml:space="preserve"> </w:t>
      </w:r>
      <w:r>
        <w:rPr>
          <w:color w:val="030303"/>
          <w:w w:val="105"/>
          <w:sz w:val="17"/>
        </w:rPr>
        <w:t>as</w:t>
      </w:r>
      <w:r>
        <w:rPr>
          <w:color w:val="030303"/>
          <w:spacing w:val="2"/>
          <w:w w:val="105"/>
          <w:sz w:val="17"/>
        </w:rPr>
        <w:t xml:space="preserve"> </w:t>
      </w:r>
      <w:r>
        <w:rPr>
          <w:color w:val="030303"/>
          <w:w w:val="105"/>
          <w:sz w:val="17"/>
        </w:rPr>
        <w:t>the</w:t>
      </w:r>
      <w:r>
        <w:rPr>
          <w:color w:val="030303"/>
          <w:spacing w:val="2"/>
          <w:w w:val="105"/>
          <w:sz w:val="17"/>
        </w:rPr>
        <w:t xml:space="preserve"> </w:t>
      </w:r>
      <w:r>
        <w:rPr>
          <w:color w:val="030303"/>
          <w:w w:val="105"/>
          <w:sz w:val="17"/>
        </w:rPr>
        <w:t>Applicant</w:t>
      </w:r>
      <w:r>
        <w:rPr>
          <w:color w:val="3D3D3D"/>
          <w:w w:val="105"/>
          <w:sz w:val="17"/>
        </w:rPr>
        <w:t>,</w:t>
      </w:r>
      <w:r>
        <w:rPr>
          <w:color w:val="3D3D3D"/>
          <w:spacing w:val="1"/>
          <w:w w:val="105"/>
          <w:sz w:val="17"/>
        </w:rPr>
        <w:t xml:space="preserve"> </w:t>
      </w:r>
      <w:r>
        <w:rPr>
          <w:color w:val="030303"/>
          <w:w w:val="105"/>
          <w:sz w:val="17"/>
        </w:rPr>
        <w:t>check</w:t>
      </w:r>
      <w:r>
        <w:rPr>
          <w:color w:val="030303"/>
          <w:spacing w:val="14"/>
          <w:w w:val="105"/>
          <w:sz w:val="17"/>
        </w:rPr>
        <w:t xml:space="preserve"> </w:t>
      </w:r>
      <w:r>
        <w:rPr>
          <w:color w:val="030303"/>
          <w:w w:val="105"/>
          <w:sz w:val="17"/>
        </w:rPr>
        <w:t>the</w:t>
      </w:r>
      <w:r>
        <w:rPr>
          <w:color w:val="030303"/>
          <w:spacing w:val="4"/>
          <w:w w:val="105"/>
          <w:sz w:val="17"/>
        </w:rPr>
        <w:t xml:space="preserve"> </w:t>
      </w:r>
      <w:r>
        <w:rPr>
          <w:color w:val="030303"/>
          <w:w w:val="105"/>
          <w:sz w:val="17"/>
        </w:rPr>
        <w:t>box</w:t>
      </w:r>
      <w:r>
        <w:rPr>
          <w:color w:val="030303"/>
          <w:spacing w:val="1"/>
          <w:w w:val="105"/>
          <w:sz w:val="17"/>
        </w:rPr>
        <w:t xml:space="preserve"> </w:t>
      </w:r>
      <w:r>
        <w:rPr>
          <w:color w:val="030303"/>
          <w:w w:val="105"/>
          <w:sz w:val="17"/>
        </w:rPr>
        <w:t>and</w:t>
      </w:r>
      <w:r>
        <w:rPr>
          <w:color w:val="030303"/>
          <w:spacing w:val="8"/>
          <w:w w:val="105"/>
          <w:sz w:val="17"/>
        </w:rPr>
        <w:t xml:space="preserve"> </w:t>
      </w:r>
      <w:r>
        <w:rPr>
          <w:color w:val="030303"/>
          <w:w w:val="105"/>
          <w:sz w:val="17"/>
        </w:rPr>
        <w:t>do</w:t>
      </w:r>
      <w:r>
        <w:rPr>
          <w:color w:val="030303"/>
          <w:spacing w:val="4"/>
          <w:w w:val="105"/>
          <w:sz w:val="17"/>
        </w:rPr>
        <w:t xml:space="preserve"> </w:t>
      </w:r>
      <w:r>
        <w:rPr>
          <w:color w:val="030303"/>
          <w:w w:val="105"/>
          <w:sz w:val="17"/>
        </w:rPr>
        <w:t>not</w:t>
      </w:r>
      <w:r>
        <w:rPr>
          <w:color w:val="030303"/>
          <w:spacing w:val="5"/>
          <w:w w:val="105"/>
          <w:sz w:val="17"/>
        </w:rPr>
        <w:t xml:space="preserve"> </w:t>
      </w:r>
      <w:r>
        <w:rPr>
          <w:color w:val="030303"/>
          <w:w w:val="105"/>
          <w:sz w:val="17"/>
        </w:rPr>
        <w:t>complete</w:t>
      </w:r>
      <w:r>
        <w:rPr>
          <w:color w:val="030303"/>
          <w:spacing w:val="7"/>
          <w:w w:val="105"/>
          <w:sz w:val="17"/>
        </w:rPr>
        <w:t xml:space="preserve"> </w:t>
      </w:r>
      <w:r>
        <w:rPr>
          <w:color w:val="030303"/>
          <w:w w:val="105"/>
          <w:sz w:val="17"/>
        </w:rPr>
        <w:t>the</w:t>
      </w:r>
      <w:r>
        <w:rPr>
          <w:color w:val="030303"/>
          <w:spacing w:val="4"/>
          <w:w w:val="105"/>
          <w:sz w:val="17"/>
        </w:rPr>
        <w:t xml:space="preserve"> </w:t>
      </w:r>
      <w:r>
        <w:rPr>
          <w:color w:val="030303"/>
          <w:w w:val="105"/>
          <w:sz w:val="17"/>
        </w:rPr>
        <w:t>remaining</w:t>
      </w:r>
      <w:r>
        <w:rPr>
          <w:color w:val="030303"/>
          <w:spacing w:val="4"/>
          <w:w w:val="105"/>
          <w:sz w:val="17"/>
        </w:rPr>
        <w:t xml:space="preserve"> </w:t>
      </w:r>
      <w:r>
        <w:rPr>
          <w:color w:val="030303"/>
          <w:w w:val="105"/>
          <w:sz w:val="17"/>
        </w:rPr>
        <w:t>items</w:t>
      </w:r>
      <w:r>
        <w:rPr>
          <w:color w:val="030303"/>
          <w:spacing w:val="-1"/>
          <w:w w:val="105"/>
          <w:sz w:val="17"/>
        </w:rPr>
        <w:t xml:space="preserve"> </w:t>
      </w:r>
      <w:r>
        <w:rPr>
          <w:color w:val="030303"/>
          <w:w w:val="105"/>
          <w:sz w:val="17"/>
        </w:rPr>
        <w:t>in</w:t>
      </w:r>
      <w:r>
        <w:rPr>
          <w:color w:val="030303"/>
          <w:spacing w:val="14"/>
          <w:w w:val="105"/>
          <w:sz w:val="17"/>
        </w:rPr>
        <w:t xml:space="preserve"> </w:t>
      </w:r>
      <w:r>
        <w:rPr>
          <w:color w:val="030303"/>
          <w:w w:val="105"/>
          <w:sz w:val="17"/>
        </w:rPr>
        <w:t>this</w:t>
      </w:r>
      <w:r>
        <w:rPr>
          <w:color w:val="030303"/>
          <w:spacing w:val="-2"/>
          <w:w w:val="105"/>
          <w:sz w:val="17"/>
        </w:rPr>
        <w:t xml:space="preserve"> </w:t>
      </w:r>
      <w:r>
        <w:rPr>
          <w:color w:val="030303"/>
          <w:w w:val="105"/>
          <w:sz w:val="17"/>
        </w:rPr>
        <w:t>section.</w:t>
      </w:r>
      <w:r>
        <w:rPr>
          <w:color w:val="030303"/>
          <w:spacing w:val="14"/>
          <w:w w:val="105"/>
          <w:sz w:val="17"/>
        </w:rPr>
        <w:t xml:space="preserve"> </w:t>
      </w:r>
      <w:r>
        <w:rPr>
          <w:color w:val="030303"/>
          <w:w w:val="105"/>
          <w:sz w:val="17"/>
        </w:rPr>
        <w:t>If</w:t>
      </w:r>
      <w:r>
        <w:rPr>
          <w:color w:val="030303"/>
          <w:spacing w:val="15"/>
          <w:w w:val="105"/>
          <w:sz w:val="17"/>
        </w:rPr>
        <w:t xml:space="preserve"> </w:t>
      </w:r>
      <w:r>
        <w:rPr>
          <w:color w:val="030303"/>
          <w:w w:val="105"/>
          <w:sz w:val="17"/>
        </w:rPr>
        <w:t>the</w:t>
      </w:r>
      <w:r>
        <w:rPr>
          <w:color w:val="030303"/>
          <w:spacing w:val="-47"/>
          <w:w w:val="105"/>
          <w:sz w:val="17"/>
        </w:rPr>
        <w:t xml:space="preserve"> </w:t>
      </w:r>
      <w:r>
        <w:rPr>
          <w:color w:val="030303"/>
          <w:sz w:val="17"/>
        </w:rPr>
        <w:t>contact</w:t>
      </w:r>
      <w:r>
        <w:rPr>
          <w:color w:val="030303"/>
          <w:spacing w:val="8"/>
          <w:sz w:val="17"/>
        </w:rPr>
        <w:t xml:space="preserve"> </w:t>
      </w:r>
      <w:r>
        <w:rPr>
          <w:color w:val="030303"/>
          <w:sz w:val="17"/>
        </w:rPr>
        <w:t>representative</w:t>
      </w:r>
      <w:r>
        <w:rPr>
          <w:color w:val="030303"/>
          <w:spacing w:val="-17"/>
          <w:sz w:val="17"/>
        </w:rPr>
        <w:t xml:space="preserve"> </w:t>
      </w:r>
      <w:r>
        <w:rPr>
          <w:color w:val="030303"/>
          <w:sz w:val="17"/>
        </w:rPr>
        <w:t>is</w:t>
      </w:r>
      <w:r>
        <w:rPr>
          <w:color w:val="030303"/>
          <w:spacing w:val="19"/>
          <w:sz w:val="17"/>
        </w:rPr>
        <w:t xml:space="preserve"> </w:t>
      </w:r>
      <w:r>
        <w:rPr>
          <w:color w:val="030303"/>
          <w:sz w:val="17"/>
        </w:rPr>
        <w:t>not</w:t>
      </w:r>
      <w:r>
        <w:rPr>
          <w:color w:val="030303"/>
          <w:spacing w:val="-5"/>
          <w:sz w:val="17"/>
        </w:rPr>
        <w:t xml:space="preserve"> </w:t>
      </w:r>
      <w:r>
        <w:rPr>
          <w:color w:val="030303"/>
          <w:sz w:val="17"/>
        </w:rPr>
        <w:t>the</w:t>
      </w:r>
      <w:r>
        <w:rPr>
          <w:color w:val="030303"/>
          <w:spacing w:val="-8"/>
          <w:sz w:val="17"/>
        </w:rPr>
        <w:t xml:space="preserve"> </w:t>
      </w:r>
      <w:r>
        <w:rPr>
          <w:color w:val="030303"/>
          <w:sz w:val="17"/>
        </w:rPr>
        <w:t>same</w:t>
      </w:r>
      <w:r>
        <w:rPr>
          <w:color w:val="030303"/>
          <w:spacing w:val="6"/>
          <w:sz w:val="17"/>
        </w:rPr>
        <w:t xml:space="preserve"> </w:t>
      </w:r>
      <w:r>
        <w:rPr>
          <w:color w:val="030303"/>
          <w:sz w:val="17"/>
        </w:rPr>
        <w:t>as</w:t>
      </w:r>
      <w:r>
        <w:rPr>
          <w:color w:val="030303"/>
          <w:spacing w:val="4"/>
          <w:sz w:val="17"/>
        </w:rPr>
        <w:t xml:space="preserve"> </w:t>
      </w:r>
      <w:r>
        <w:rPr>
          <w:color w:val="030303"/>
          <w:sz w:val="17"/>
        </w:rPr>
        <w:t>the</w:t>
      </w:r>
      <w:r>
        <w:rPr>
          <w:color w:val="030303"/>
          <w:spacing w:val="-2"/>
          <w:sz w:val="17"/>
        </w:rPr>
        <w:t xml:space="preserve"> </w:t>
      </w:r>
      <w:r>
        <w:rPr>
          <w:color w:val="030303"/>
          <w:sz w:val="17"/>
        </w:rPr>
        <w:t>Applicant</w:t>
      </w:r>
      <w:r>
        <w:rPr>
          <w:color w:val="212121"/>
          <w:sz w:val="17"/>
        </w:rPr>
        <w:t>,</w:t>
      </w:r>
      <w:r>
        <w:rPr>
          <w:color w:val="212121"/>
          <w:spacing w:val="-7"/>
          <w:sz w:val="17"/>
        </w:rPr>
        <w:t xml:space="preserve"> </w:t>
      </w:r>
      <w:r>
        <w:rPr>
          <w:color w:val="030303"/>
          <w:sz w:val="17"/>
        </w:rPr>
        <w:t>then</w:t>
      </w:r>
      <w:r>
        <w:rPr>
          <w:color w:val="030303"/>
          <w:spacing w:val="-15"/>
          <w:sz w:val="17"/>
        </w:rPr>
        <w:t xml:space="preserve"> </w:t>
      </w:r>
      <w:r>
        <w:rPr>
          <w:color w:val="030303"/>
          <w:sz w:val="17"/>
        </w:rPr>
        <w:t>you</w:t>
      </w:r>
      <w:r>
        <w:rPr>
          <w:color w:val="030303"/>
          <w:spacing w:val="-6"/>
          <w:sz w:val="17"/>
        </w:rPr>
        <w:t xml:space="preserve"> </w:t>
      </w:r>
      <w:r>
        <w:rPr>
          <w:color w:val="030303"/>
          <w:sz w:val="17"/>
        </w:rPr>
        <w:t>must</w:t>
      </w:r>
      <w:r>
        <w:rPr>
          <w:color w:val="030303"/>
          <w:spacing w:val="4"/>
          <w:sz w:val="17"/>
        </w:rPr>
        <w:t xml:space="preserve"> </w:t>
      </w:r>
      <w:r>
        <w:rPr>
          <w:color w:val="030303"/>
          <w:sz w:val="17"/>
        </w:rPr>
        <w:t>provide</w:t>
      </w:r>
      <w:r>
        <w:rPr>
          <w:color w:val="030303"/>
          <w:spacing w:val="2"/>
          <w:sz w:val="17"/>
        </w:rPr>
        <w:t xml:space="preserve"> </w:t>
      </w:r>
      <w:r>
        <w:rPr>
          <w:color w:val="030303"/>
          <w:sz w:val="17"/>
        </w:rPr>
        <w:t>the</w:t>
      </w:r>
      <w:r>
        <w:rPr>
          <w:color w:val="030303"/>
          <w:spacing w:val="-9"/>
          <w:sz w:val="17"/>
        </w:rPr>
        <w:t xml:space="preserve"> </w:t>
      </w:r>
      <w:r>
        <w:rPr>
          <w:color w:val="030303"/>
          <w:sz w:val="17"/>
        </w:rPr>
        <w:t>information</w:t>
      </w:r>
      <w:r>
        <w:rPr>
          <w:color w:val="030303"/>
          <w:spacing w:val="4"/>
          <w:sz w:val="17"/>
        </w:rPr>
        <w:t xml:space="preserve"> </w:t>
      </w:r>
      <w:r>
        <w:rPr>
          <w:color w:val="030303"/>
          <w:sz w:val="17"/>
        </w:rPr>
        <w:t>and complete</w:t>
      </w:r>
      <w:r>
        <w:rPr>
          <w:color w:val="030303"/>
          <w:spacing w:val="3"/>
          <w:sz w:val="17"/>
        </w:rPr>
        <w:t xml:space="preserve"> </w:t>
      </w:r>
      <w:r>
        <w:rPr>
          <w:color w:val="030303"/>
          <w:sz w:val="17"/>
        </w:rPr>
        <w:t>this section</w:t>
      </w:r>
      <w:r>
        <w:rPr>
          <w:color w:val="030303"/>
          <w:spacing w:val="3"/>
          <w:sz w:val="17"/>
        </w:rPr>
        <w:t xml:space="preserve"> </w:t>
      </w:r>
      <w:r>
        <w:rPr>
          <w:color w:val="030303"/>
          <w:sz w:val="17"/>
        </w:rPr>
        <w:t>as</w:t>
      </w:r>
      <w:r>
        <w:rPr>
          <w:color w:val="030303"/>
          <w:spacing w:val="-6"/>
          <w:sz w:val="17"/>
        </w:rPr>
        <w:t xml:space="preserve"> </w:t>
      </w:r>
      <w:r>
        <w:rPr>
          <w:color w:val="030303"/>
          <w:sz w:val="17"/>
        </w:rPr>
        <w:t>follows</w:t>
      </w:r>
      <w:r>
        <w:rPr>
          <w:color w:val="3D3D3D"/>
          <w:sz w:val="17"/>
        </w:rPr>
        <w:t>:</w:t>
      </w:r>
    </w:p>
    <w:p w:rsidR="00D66F0D" w:rsidP="00D66F0D" w14:paraId="3E837EEB" w14:textId="77777777">
      <w:pPr>
        <w:spacing w:line="190" w:lineRule="exact"/>
        <w:ind w:left="1655"/>
        <w:rPr>
          <w:sz w:val="17"/>
        </w:rPr>
      </w:pPr>
      <w:r>
        <w:rPr>
          <w:color w:val="030303"/>
          <w:sz w:val="17"/>
        </w:rPr>
        <w:t>Either</w:t>
      </w:r>
      <w:r>
        <w:rPr>
          <w:color w:val="030303"/>
          <w:spacing w:val="9"/>
          <w:sz w:val="17"/>
        </w:rPr>
        <w:t xml:space="preserve"> </w:t>
      </w:r>
      <w:r>
        <w:rPr>
          <w:color w:val="030303"/>
          <w:sz w:val="17"/>
        </w:rPr>
        <w:t>the</w:t>
      </w:r>
      <w:r>
        <w:rPr>
          <w:color w:val="030303"/>
          <w:spacing w:val="-7"/>
          <w:sz w:val="17"/>
        </w:rPr>
        <w:t xml:space="preserve"> </w:t>
      </w:r>
      <w:r>
        <w:rPr>
          <w:color w:val="030303"/>
          <w:sz w:val="17"/>
        </w:rPr>
        <w:t>Individual</w:t>
      </w:r>
      <w:r>
        <w:rPr>
          <w:color w:val="030303"/>
          <w:spacing w:val="16"/>
          <w:sz w:val="17"/>
        </w:rPr>
        <w:t xml:space="preserve"> </w:t>
      </w:r>
      <w:r>
        <w:rPr>
          <w:color w:val="030303"/>
          <w:sz w:val="17"/>
        </w:rPr>
        <w:t>Name</w:t>
      </w:r>
      <w:r>
        <w:rPr>
          <w:color w:val="030303"/>
          <w:spacing w:val="-1"/>
          <w:sz w:val="17"/>
        </w:rPr>
        <w:t xml:space="preserve"> </w:t>
      </w:r>
      <w:r>
        <w:rPr>
          <w:color w:val="030303"/>
          <w:sz w:val="17"/>
        </w:rPr>
        <w:t>or</w:t>
      </w:r>
      <w:r>
        <w:rPr>
          <w:color w:val="030303"/>
          <w:spacing w:val="6"/>
          <w:sz w:val="17"/>
        </w:rPr>
        <w:t xml:space="preserve"> </w:t>
      </w:r>
      <w:r>
        <w:rPr>
          <w:color w:val="030303"/>
          <w:sz w:val="17"/>
        </w:rPr>
        <w:t>the</w:t>
      </w:r>
      <w:r>
        <w:rPr>
          <w:color w:val="030303"/>
          <w:spacing w:val="-4"/>
          <w:sz w:val="17"/>
        </w:rPr>
        <w:t xml:space="preserve"> </w:t>
      </w:r>
      <w:r>
        <w:rPr>
          <w:color w:val="030303"/>
          <w:sz w:val="17"/>
        </w:rPr>
        <w:t>Company</w:t>
      </w:r>
      <w:r>
        <w:rPr>
          <w:color w:val="030303"/>
          <w:spacing w:val="14"/>
          <w:sz w:val="17"/>
        </w:rPr>
        <w:t xml:space="preserve"> </w:t>
      </w:r>
      <w:r>
        <w:rPr>
          <w:color w:val="030303"/>
          <w:sz w:val="17"/>
        </w:rPr>
        <w:t>Name</w:t>
      </w:r>
      <w:r>
        <w:rPr>
          <w:color w:val="030303"/>
          <w:spacing w:val="-2"/>
          <w:sz w:val="17"/>
        </w:rPr>
        <w:t xml:space="preserve"> </w:t>
      </w:r>
      <w:r>
        <w:rPr>
          <w:color w:val="030303"/>
          <w:sz w:val="17"/>
        </w:rPr>
        <w:t>is</w:t>
      </w:r>
      <w:r>
        <w:rPr>
          <w:color w:val="030303"/>
          <w:spacing w:val="11"/>
          <w:sz w:val="17"/>
        </w:rPr>
        <w:t xml:space="preserve"> </w:t>
      </w:r>
      <w:r>
        <w:rPr>
          <w:color w:val="030303"/>
          <w:sz w:val="17"/>
        </w:rPr>
        <w:t>required</w:t>
      </w:r>
      <w:r>
        <w:rPr>
          <w:color w:val="5B5B5B"/>
          <w:sz w:val="17"/>
        </w:rPr>
        <w:t>.</w:t>
      </w:r>
    </w:p>
    <w:p w:rsidR="00D66F0D" w:rsidP="00D66F0D" w14:paraId="55A8C7C6" w14:textId="77777777">
      <w:pPr>
        <w:spacing w:before="6"/>
        <w:ind w:left="1652"/>
        <w:rPr>
          <w:sz w:val="17"/>
        </w:rPr>
      </w:pPr>
      <w:r>
        <w:rPr>
          <w:color w:val="030303"/>
          <w:sz w:val="17"/>
        </w:rPr>
        <w:t>If</w:t>
      </w:r>
      <w:r>
        <w:rPr>
          <w:color w:val="030303"/>
          <w:spacing w:val="8"/>
          <w:sz w:val="17"/>
        </w:rPr>
        <w:t xml:space="preserve"> </w:t>
      </w:r>
      <w:r>
        <w:rPr>
          <w:color w:val="030303"/>
          <w:sz w:val="17"/>
        </w:rPr>
        <w:t>Individual</w:t>
      </w:r>
      <w:r>
        <w:rPr>
          <w:color w:val="030303"/>
          <w:spacing w:val="16"/>
          <w:sz w:val="17"/>
        </w:rPr>
        <w:t xml:space="preserve"> </w:t>
      </w:r>
      <w:r>
        <w:rPr>
          <w:color w:val="030303"/>
          <w:sz w:val="17"/>
        </w:rPr>
        <w:t>Name</w:t>
      </w:r>
      <w:r>
        <w:rPr>
          <w:color w:val="030303"/>
          <w:spacing w:val="-1"/>
          <w:sz w:val="17"/>
        </w:rPr>
        <w:t xml:space="preserve"> </w:t>
      </w:r>
      <w:r>
        <w:rPr>
          <w:color w:val="030303"/>
          <w:sz w:val="17"/>
        </w:rPr>
        <w:t>is</w:t>
      </w:r>
      <w:r>
        <w:rPr>
          <w:color w:val="030303"/>
          <w:spacing w:val="6"/>
          <w:sz w:val="17"/>
        </w:rPr>
        <w:t xml:space="preserve"> </w:t>
      </w:r>
      <w:r>
        <w:rPr>
          <w:color w:val="030303"/>
          <w:sz w:val="17"/>
        </w:rPr>
        <w:t>completed</w:t>
      </w:r>
      <w:r>
        <w:rPr>
          <w:color w:val="212121"/>
          <w:sz w:val="17"/>
        </w:rPr>
        <w:t>,</w:t>
      </w:r>
      <w:r>
        <w:rPr>
          <w:color w:val="212121"/>
          <w:spacing w:val="-10"/>
          <w:sz w:val="17"/>
        </w:rPr>
        <w:t xml:space="preserve"> </w:t>
      </w:r>
      <w:r>
        <w:rPr>
          <w:color w:val="030303"/>
          <w:sz w:val="17"/>
        </w:rPr>
        <w:t>then</w:t>
      </w:r>
      <w:r>
        <w:rPr>
          <w:color w:val="030303"/>
          <w:spacing w:val="9"/>
          <w:sz w:val="17"/>
        </w:rPr>
        <w:t xml:space="preserve"> </w:t>
      </w:r>
      <w:r>
        <w:rPr>
          <w:color w:val="030303"/>
          <w:sz w:val="17"/>
        </w:rPr>
        <w:t>Company</w:t>
      </w:r>
      <w:r>
        <w:rPr>
          <w:color w:val="030303"/>
          <w:spacing w:val="9"/>
          <w:sz w:val="17"/>
        </w:rPr>
        <w:t xml:space="preserve"> </w:t>
      </w:r>
      <w:r>
        <w:rPr>
          <w:color w:val="030303"/>
          <w:sz w:val="17"/>
        </w:rPr>
        <w:t>Name</w:t>
      </w:r>
      <w:r>
        <w:rPr>
          <w:color w:val="030303"/>
          <w:spacing w:val="-6"/>
          <w:sz w:val="17"/>
        </w:rPr>
        <w:t xml:space="preserve"> </w:t>
      </w:r>
      <w:r>
        <w:rPr>
          <w:color w:val="030303"/>
          <w:sz w:val="17"/>
        </w:rPr>
        <w:t>and</w:t>
      </w:r>
      <w:r>
        <w:rPr>
          <w:color w:val="030303"/>
          <w:spacing w:val="5"/>
          <w:sz w:val="17"/>
        </w:rPr>
        <w:t xml:space="preserve"> </w:t>
      </w:r>
      <w:r>
        <w:rPr>
          <w:color w:val="030303"/>
          <w:sz w:val="17"/>
        </w:rPr>
        <w:t>Attention</w:t>
      </w:r>
      <w:r>
        <w:rPr>
          <w:color w:val="030303"/>
          <w:spacing w:val="7"/>
          <w:sz w:val="17"/>
        </w:rPr>
        <w:t xml:space="preserve"> </w:t>
      </w:r>
      <w:r>
        <w:rPr>
          <w:color w:val="030303"/>
          <w:sz w:val="17"/>
        </w:rPr>
        <w:t>To</w:t>
      </w:r>
      <w:r>
        <w:rPr>
          <w:color w:val="030303"/>
          <w:spacing w:val="-3"/>
          <w:sz w:val="17"/>
        </w:rPr>
        <w:t xml:space="preserve"> </w:t>
      </w:r>
      <w:r>
        <w:rPr>
          <w:color w:val="030303"/>
          <w:sz w:val="17"/>
        </w:rPr>
        <w:t>are</w:t>
      </w:r>
      <w:r>
        <w:rPr>
          <w:color w:val="030303"/>
          <w:spacing w:val="5"/>
          <w:sz w:val="17"/>
        </w:rPr>
        <w:t xml:space="preserve"> </w:t>
      </w:r>
      <w:r>
        <w:rPr>
          <w:color w:val="030303"/>
          <w:sz w:val="17"/>
        </w:rPr>
        <w:t>not</w:t>
      </w:r>
      <w:r>
        <w:rPr>
          <w:color w:val="030303"/>
          <w:spacing w:val="12"/>
          <w:sz w:val="17"/>
        </w:rPr>
        <w:t xml:space="preserve"> </w:t>
      </w:r>
      <w:r>
        <w:rPr>
          <w:color w:val="030303"/>
          <w:sz w:val="17"/>
        </w:rPr>
        <w:t>required</w:t>
      </w:r>
      <w:r>
        <w:rPr>
          <w:color w:val="3D3D3D"/>
          <w:sz w:val="17"/>
        </w:rPr>
        <w:t>.</w:t>
      </w:r>
    </w:p>
    <w:p w:rsidR="00D66F0D" w:rsidP="00D66F0D" w14:paraId="4704DEEE" w14:textId="77777777">
      <w:pPr>
        <w:spacing w:before="7" w:line="259" w:lineRule="auto"/>
        <w:ind w:left="1655" w:right="2690" w:hanging="3"/>
        <w:rPr>
          <w:sz w:val="17"/>
        </w:rPr>
      </w:pPr>
      <w:r>
        <w:rPr>
          <w:color w:val="030303"/>
          <w:sz w:val="17"/>
        </w:rPr>
        <w:t>If Company Name is</w:t>
      </w:r>
      <w:r>
        <w:rPr>
          <w:color w:val="030303"/>
          <w:spacing w:val="1"/>
          <w:sz w:val="17"/>
        </w:rPr>
        <w:t xml:space="preserve"> </w:t>
      </w:r>
      <w:r>
        <w:rPr>
          <w:color w:val="030303"/>
          <w:sz w:val="17"/>
        </w:rPr>
        <w:t>completed</w:t>
      </w:r>
      <w:r>
        <w:rPr>
          <w:color w:val="212121"/>
          <w:sz w:val="17"/>
        </w:rPr>
        <w:t xml:space="preserve">, </w:t>
      </w:r>
      <w:r>
        <w:rPr>
          <w:color w:val="030303"/>
          <w:sz w:val="17"/>
        </w:rPr>
        <w:t>then</w:t>
      </w:r>
      <w:r>
        <w:rPr>
          <w:color w:val="030303"/>
          <w:spacing w:val="1"/>
          <w:sz w:val="17"/>
        </w:rPr>
        <w:t xml:space="preserve"> </w:t>
      </w:r>
      <w:r>
        <w:rPr>
          <w:color w:val="030303"/>
          <w:sz w:val="17"/>
        </w:rPr>
        <w:t>either an Individual Name or the Attention to is required.</w:t>
      </w:r>
      <w:r>
        <w:rPr>
          <w:color w:val="030303"/>
          <w:spacing w:val="-45"/>
          <w:sz w:val="17"/>
        </w:rPr>
        <w:t xml:space="preserve"> </w:t>
      </w:r>
      <w:r>
        <w:rPr>
          <w:color w:val="030303"/>
          <w:spacing w:val="-2"/>
          <w:w w:val="105"/>
          <w:sz w:val="17"/>
        </w:rPr>
        <w:t>Either</w:t>
      </w:r>
      <w:r>
        <w:rPr>
          <w:color w:val="030303"/>
          <w:spacing w:val="-6"/>
          <w:w w:val="105"/>
          <w:sz w:val="17"/>
        </w:rPr>
        <w:t xml:space="preserve"> </w:t>
      </w:r>
      <w:r>
        <w:rPr>
          <w:color w:val="030303"/>
          <w:spacing w:val="-2"/>
          <w:w w:val="105"/>
          <w:sz w:val="17"/>
        </w:rPr>
        <w:t>a PO</w:t>
      </w:r>
      <w:r>
        <w:rPr>
          <w:color w:val="030303"/>
          <w:spacing w:val="-5"/>
          <w:w w:val="105"/>
          <w:sz w:val="17"/>
        </w:rPr>
        <w:t xml:space="preserve"> </w:t>
      </w:r>
      <w:r>
        <w:rPr>
          <w:color w:val="030303"/>
          <w:spacing w:val="-2"/>
          <w:w w:val="105"/>
          <w:sz w:val="17"/>
        </w:rPr>
        <w:t>Box</w:t>
      </w:r>
      <w:r>
        <w:rPr>
          <w:color w:val="030303"/>
          <w:spacing w:val="-9"/>
          <w:w w:val="105"/>
          <w:sz w:val="17"/>
        </w:rPr>
        <w:t xml:space="preserve"> </w:t>
      </w:r>
      <w:r>
        <w:rPr>
          <w:color w:val="030303"/>
          <w:spacing w:val="-2"/>
          <w:w w:val="105"/>
          <w:sz w:val="17"/>
        </w:rPr>
        <w:t>or</w:t>
      </w:r>
      <w:r>
        <w:rPr>
          <w:color w:val="030303"/>
          <w:spacing w:val="2"/>
          <w:w w:val="105"/>
          <w:sz w:val="17"/>
        </w:rPr>
        <w:t xml:space="preserve"> </w:t>
      </w:r>
      <w:r>
        <w:rPr>
          <w:color w:val="030303"/>
          <w:spacing w:val="-2"/>
          <w:w w:val="105"/>
          <w:sz w:val="17"/>
        </w:rPr>
        <w:t>a</w:t>
      </w:r>
      <w:r>
        <w:rPr>
          <w:color w:val="030303"/>
          <w:spacing w:val="-8"/>
          <w:w w:val="105"/>
          <w:sz w:val="17"/>
        </w:rPr>
        <w:t xml:space="preserve"> </w:t>
      </w:r>
      <w:r>
        <w:rPr>
          <w:color w:val="030303"/>
          <w:spacing w:val="-2"/>
          <w:w w:val="105"/>
          <w:sz w:val="17"/>
        </w:rPr>
        <w:t>Street</w:t>
      </w:r>
      <w:r>
        <w:rPr>
          <w:color w:val="030303"/>
          <w:spacing w:val="6"/>
          <w:w w:val="105"/>
          <w:sz w:val="17"/>
        </w:rPr>
        <w:t xml:space="preserve"> </w:t>
      </w:r>
      <w:r>
        <w:rPr>
          <w:color w:val="030303"/>
          <w:spacing w:val="-2"/>
          <w:w w:val="105"/>
          <w:sz w:val="17"/>
        </w:rPr>
        <w:t>Address</w:t>
      </w:r>
      <w:r>
        <w:rPr>
          <w:color w:val="030303"/>
          <w:spacing w:val="-7"/>
          <w:w w:val="105"/>
          <w:sz w:val="17"/>
        </w:rPr>
        <w:t xml:space="preserve"> </w:t>
      </w:r>
      <w:r>
        <w:rPr>
          <w:color w:val="030303"/>
          <w:spacing w:val="-2"/>
          <w:w w:val="105"/>
          <w:sz w:val="17"/>
        </w:rPr>
        <w:t>is</w:t>
      </w:r>
      <w:r>
        <w:rPr>
          <w:color w:val="030303"/>
          <w:spacing w:val="9"/>
          <w:w w:val="105"/>
          <w:sz w:val="17"/>
        </w:rPr>
        <w:t xml:space="preserve"> </w:t>
      </w:r>
      <w:r>
        <w:rPr>
          <w:color w:val="030303"/>
          <w:spacing w:val="-2"/>
          <w:w w:val="105"/>
          <w:sz w:val="17"/>
        </w:rPr>
        <w:t>required</w:t>
      </w:r>
      <w:r>
        <w:rPr>
          <w:color w:val="3D3D3D"/>
          <w:spacing w:val="-2"/>
          <w:w w:val="105"/>
          <w:sz w:val="17"/>
        </w:rPr>
        <w:t>.</w:t>
      </w:r>
      <w:r>
        <w:rPr>
          <w:color w:val="3D3D3D"/>
          <w:spacing w:val="-12"/>
          <w:w w:val="105"/>
          <w:sz w:val="17"/>
        </w:rPr>
        <w:t xml:space="preserve"> </w:t>
      </w:r>
      <w:r>
        <w:rPr>
          <w:color w:val="030303"/>
          <w:spacing w:val="-2"/>
          <w:w w:val="105"/>
          <w:sz w:val="17"/>
        </w:rPr>
        <w:t>Both</w:t>
      </w:r>
      <w:r>
        <w:rPr>
          <w:color w:val="030303"/>
          <w:spacing w:val="-15"/>
          <w:w w:val="105"/>
          <w:sz w:val="17"/>
        </w:rPr>
        <w:t xml:space="preserve"> </w:t>
      </w:r>
      <w:r>
        <w:rPr>
          <w:color w:val="030303"/>
          <w:spacing w:val="-2"/>
          <w:w w:val="105"/>
          <w:sz w:val="17"/>
        </w:rPr>
        <w:t>may</w:t>
      </w:r>
      <w:r>
        <w:rPr>
          <w:color w:val="030303"/>
          <w:spacing w:val="-5"/>
          <w:w w:val="105"/>
          <w:sz w:val="17"/>
        </w:rPr>
        <w:t xml:space="preserve"> </w:t>
      </w:r>
      <w:r>
        <w:rPr>
          <w:color w:val="030303"/>
          <w:spacing w:val="-2"/>
          <w:w w:val="105"/>
          <w:sz w:val="17"/>
        </w:rPr>
        <w:t>be</w:t>
      </w:r>
      <w:r>
        <w:rPr>
          <w:color w:val="030303"/>
          <w:spacing w:val="-19"/>
          <w:w w:val="105"/>
          <w:sz w:val="17"/>
        </w:rPr>
        <w:t xml:space="preserve"> </w:t>
      </w:r>
      <w:r>
        <w:rPr>
          <w:color w:val="030303"/>
          <w:spacing w:val="-2"/>
          <w:w w:val="105"/>
          <w:sz w:val="17"/>
        </w:rPr>
        <w:t>provided</w:t>
      </w:r>
      <w:r>
        <w:rPr>
          <w:color w:val="3D3D3D"/>
          <w:spacing w:val="-2"/>
          <w:w w:val="105"/>
          <w:sz w:val="17"/>
        </w:rPr>
        <w:t>.</w:t>
      </w:r>
    </w:p>
    <w:p w:rsidR="00D66F0D" w:rsidP="00D66F0D" w14:paraId="20E92ECC" w14:textId="77777777">
      <w:pPr>
        <w:ind w:left="1655"/>
        <w:rPr>
          <w:sz w:val="17"/>
        </w:rPr>
      </w:pPr>
      <w:r>
        <w:rPr>
          <w:color w:val="030303"/>
          <w:spacing w:val="-2"/>
          <w:w w:val="105"/>
          <w:sz w:val="17"/>
        </w:rPr>
        <w:t>City</w:t>
      </w:r>
      <w:r>
        <w:rPr>
          <w:color w:val="212121"/>
          <w:spacing w:val="-2"/>
          <w:w w:val="105"/>
          <w:sz w:val="17"/>
        </w:rPr>
        <w:t>,</w:t>
      </w:r>
      <w:r>
        <w:rPr>
          <w:color w:val="212121"/>
          <w:spacing w:val="2"/>
          <w:w w:val="105"/>
          <w:sz w:val="17"/>
        </w:rPr>
        <w:t xml:space="preserve"> </w:t>
      </w:r>
      <w:r>
        <w:rPr>
          <w:color w:val="030303"/>
          <w:spacing w:val="-2"/>
          <w:w w:val="105"/>
          <w:sz w:val="17"/>
        </w:rPr>
        <w:t>State</w:t>
      </w:r>
      <w:r>
        <w:rPr>
          <w:color w:val="030303"/>
          <w:spacing w:val="-11"/>
          <w:w w:val="105"/>
          <w:sz w:val="17"/>
        </w:rPr>
        <w:t xml:space="preserve"> </w:t>
      </w:r>
      <w:r>
        <w:rPr>
          <w:color w:val="030303"/>
          <w:spacing w:val="-2"/>
          <w:w w:val="105"/>
          <w:sz w:val="17"/>
        </w:rPr>
        <w:t>and</w:t>
      </w:r>
      <w:r>
        <w:rPr>
          <w:color w:val="030303"/>
          <w:spacing w:val="-10"/>
          <w:w w:val="105"/>
          <w:sz w:val="17"/>
        </w:rPr>
        <w:t xml:space="preserve"> </w:t>
      </w:r>
      <w:r>
        <w:rPr>
          <w:color w:val="030303"/>
          <w:spacing w:val="-2"/>
          <w:w w:val="105"/>
          <w:sz w:val="17"/>
        </w:rPr>
        <w:t>Zip</w:t>
      </w:r>
      <w:r>
        <w:rPr>
          <w:color w:val="030303"/>
          <w:spacing w:val="-3"/>
          <w:w w:val="105"/>
          <w:sz w:val="17"/>
        </w:rPr>
        <w:t xml:space="preserve"> </w:t>
      </w:r>
      <w:r>
        <w:rPr>
          <w:color w:val="030303"/>
          <w:spacing w:val="-2"/>
          <w:w w:val="105"/>
          <w:sz w:val="17"/>
        </w:rPr>
        <w:t>Code</w:t>
      </w:r>
      <w:r>
        <w:rPr>
          <w:color w:val="030303"/>
          <w:spacing w:val="-13"/>
          <w:w w:val="105"/>
          <w:sz w:val="17"/>
        </w:rPr>
        <w:t xml:space="preserve"> </w:t>
      </w:r>
      <w:r>
        <w:rPr>
          <w:color w:val="030303"/>
          <w:spacing w:val="-2"/>
          <w:w w:val="105"/>
          <w:sz w:val="17"/>
        </w:rPr>
        <w:t>are</w:t>
      </w:r>
      <w:r>
        <w:rPr>
          <w:color w:val="030303"/>
          <w:spacing w:val="-5"/>
          <w:w w:val="105"/>
          <w:sz w:val="17"/>
        </w:rPr>
        <w:t xml:space="preserve"> </w:t>
      </w:r>
      <w:r>
        <w:rPr>
          <w:color w:val="030303"/>
          <w:spacing w:val="-1"/>
          <w:w w:val="105"/>
          <w:sz w:val="17"/>
        </w:rPr>
        <w:t>required</w:t>
      </w:r>
      <w:r>
        <w:rPr>
          <w:color w:val="3D3D3D"/>
          <w:spacing w:val="-1"/>
          <w:w w:val="105"/>
          <w:sz w:val="17"/>
        </w:rPr>
        <w:t>.</w:t>
      </w:r>
    </w:p>
    <w:p w:rsidR="00D66F0D" w:rsidP="00D66F0D" w14:paraId="2CB515E3" w14:textId="51C92788">
      <w:pPr>
        <w:spacing w:before="7" w:line="259" w:lineRule="auto"/>
        <w:ind w:left="1654" w:right="4214" w:hanging="5"/>
        <w:rPr>
          <w:sz w:val="17"/>
        </w:rPr>
      </w:pPr>
      <w:r>
        <w:rPr>
          <w:color w:val="030303"/>
          <w:sz w:val="17"/>
        </w:rPr>
        <w:t>Telephone</w:t>
      </w:r>
      <w:r>
        <w:rPr>
          <w:color w:val="030303"/>
          <w:spacing w:val="26"/>
          <w:sz w:val="17"/>
        </w:rPr>
        <w:t xml:space="preserve"> </w:t>
      </w:r>
      <w:r>
        <w:rPr>
          <w:color w:val="030303"/>
          <w:sz w:val="17"/>
        </w:rPr>
        <w:t>Number</w:t>
      </w:r>
      <w:r>
        <w:rPr>
          <w:color w:val="030303"/>
          <w:spacing w:val="9"/>
          <w:sz w:val="17"/>
        </w:rPr>
        <w:t xml:space="preserve"> </w:t>
      </w:r>
      <w:r>
        <w:rPr>
          <w:color w:val="030303"/>
          <w:sz w:val="17"/>
        </w:rPr>
        <w:t>(including</w:t>
      </w:r>
      <w:r>
        <w:rPr>
          <w:color w:val="030303"/>
          <w:spacing w:val="7"/>
          <w:sz w:val="17"/>
        </w:rPr>
        <w:t xml:space="preserve"> </w:t>
      </w:r>
      <w:r>
        <w:rPr>
          <w:color w:val="030303"/>
          <w:sz w:val="17"/>
        </w:rPr>
        <w:t>area</w:t>
      </w:r>
      <w:r>
        <w:rPr>
          <w:color w:val="030303"/>
          <w:spacing w:val="-3"/>
          <w:sz w:val="17"/>
        </w:rPr>
        <w:t xml:space="preserve"> </w:t>
      </w:r>
      <w:r>
        <w:rPr>
          <w:color w:val="030303"/>
          <w:sz w:val="17"/>
        </w:rPr>
        <w:t>code)</w:t>
      </w:r>
      <w:r>
        <w:rPr>
          <w:color w:val="030303"/>
          <w:spacing w:val="20"/>
          <w:sz w:val="17"/>
        </w:rPr>
        <w:t xml:space="preserve"> </w:t>
      </w:r>
      <w:r>
        <w:rPr>
          <w:color w:val="030303"/>
          <w:sz w:val="17"/>
        </w:rPr>
        <w:t>and</w:t>
      </w:r>
      <w:r>
        <w:rPr>
          <w:color w:val="030303"/>
          <w:spacing w:val="10"/>
          <w:sz w:val="17"/>
        </w:rPr>
        <w:t xml:space="preserve"> </w:t>
      </w:r>
      <w:r>
        <w:rPr>
          <w:color w:val="030303"/>
          <w:sz w:val="17"/>
        </w:rPr>
        <w:t>E-mail</w:t>
      </w:r>
      <w:r>
        <w:rPr>
          <w:color w:val="030303"/>
          <w:spacing w:val="16"/>
          <w:sz w:val="17"/>
        </w:rPr>
        <w:t xml:space="preserve"> </w:t>
      </w:r>
      <w:r>
        <w:rPr>
          <w:color w:val="030303"/>
          <w:sz w:val="17"/>
        </w:rPr>
        <w:t>address</w:t>
      </w:r>
      <w:r>
        <w:rPr>
          <w:color w:val="030303"/>
          <w:spacing w:val="16"/>
          <w:sz w:val="17"/>
        </w:rPr>
        <w:t xml:space="preserve"> </w:t>
      </w:r>
      <w:r>
        <w:rPr>
          <w:color w:val="030303"/>
          <w:sz w:val="17"/>
        </w:rPr>
        <w:t>are</w:t>
      </w:r>
      <w:r>
        <w:rPr>
          <w:color w:val="030303"/>
          <w:spacing w:val="10"/>
          <w:sz w:val="17"/>
        </w:rPr>
        <w:t xml:space="preserve"> </w:t>
      </w:r>
      <w:r>
        <w:rPr>
          <w:color w:val="030303"/>
          <w:sz w:val="17"/>
        </w:rPr>
        <w:t>required</w:t>
      </w:r>
      <w:r>
        <w:rPr>
          <w:color w:val="3D3D3D"/>
          <w:sz w:val="17"/>
        </w:rPr>
        <w:t>.</w:t>
      </w:r>
      <w:r>
        <w:rPr>
          <w:color w:val="3D3D3D"/>
          <w:spacing w:val="1"/>
          <w:sz w:val="17"/>
        </w:rPr>
        <w:t xml:space="preserve"> </w:t>
      </w:r>
      <w:r>
        <w:rPr>
          <w:color w:val="030303"/>
          <w:w w:val="105"/>
          <w:sz w:val="17"/>
        </w:rPr>
        <w:t>Fax</w:t>
      </w:r>
      <w:r>
        <w:rPr>
          <w:color w:val="030303"/>
          <w:spacing w:val="1"/>
          <w:w w:val="105"/>
          <w:sz w:val="17"/>
        </w:rPr>
        <w:t xml:space="preserve"> </w:t>
      </w:r>
      <w:r>
        <w:rPr>
          <w:color w:val="030303"/>
          <w:w w:val="105"/>
          <w:sz w:val="17"/>
        </w:rPr>
        <w:t>Number</w:t>
      </w:r>
      <w:r>
        <w:rPr>
          <w:color w:val="030303"/>
          <w:spacing w:val="2"/>
          <w:w w:val="105"/>
          <w:sz w:val="17"/>
        </w:rPr>
        <w:t xml:space="preserve"> </w:t>
      </w:r>
      <w:r>
        <w:rPr>
          <w:color w:val="030303"/>
          <w:w w:val="105"/>
          <w:sz w:val="17"/>
        </w:rPr>
        <w:t>is</w:t>
      </w:r>
      <w:r>
        <w:rPr>
          <w:color w:val="030303"/>
          <w:spacing w:val="-5"/>
          <w:w w:val="105"/>
          <w:sz w:val="17"/>
        </w:rPr>
        <w:t xml:space="preserve"> </w:t>
      </w:r>
      <w:r>
        <w:rPr>
          <w:color w:val="030303"/>
          <w:w w:val="105"/>
          <w:sz w:val="17"/>
        </w:rPr>
        <w:t>optional</w:t>
      </w:r>
    </w:p>
    <w:p w:rsidR="00D66F0D" w:rsidP="00D66F0D" w14:paraId="3A156DC5" w14:textId="77777777">
      <w:pPr>
        <w:pStyle w:val="BodyText"/>
        <w:spacing w:before="9"/>
        <w:rPr>
          <w:sz w:val="9"/>
        </w:rPr>
      </w:pPr>
    </w:p>
    <w:p w:rsidR="00D66F0D" w:rsidP="00D66F0D" w14:paraId="63210345" w14:textId="5B65B980">
      <w:pPr>
        <w:spacing w:before="95" w:line="249" w:lineRule="auto"/>
        <w:ind w:left="393" w:right="645" w:hanging="5"/>
        <w:jc w:val="both"/>
        <w:rPr>
          <w:sz w:val="17"/>
        </w:rPr>
      </w:pPr>
      <w:r>
        <w:rPr>
          <w:color w:val="030303"/>
          <w:sz w:val="17"/>
        </w:rPr>
        <w:t>If</w:t>
      </w:r>
      <w:r>
        <w:rPr>
          <w:color w:val="030303"/>
          <w:spacing w:val="1"/>
          <w:sz w:val="17"/>
        </w:rPr>
        <w:t xml:space="preserve"> </w:t>
      </w:r>
      <w:r>
        <w:rPr>
          <w:color w:val="030303"/>
          <w:sz w:val="17"/>
        </w:rPr>
        <w:t>this</w:t>
      </w:r>
      <w:r>
        <w:rPr>
          <w:color w:val="030303"/>
          <w:spacing w:val="47"/>
          <w:sz w:val="17"/>
        </w:rPr>
        <w:t xml:space="preserve"> </w:t>
      </w:r>
      <w:r>
        <w:rPr>
          <w:color w:val="030303"/>
          <w:sz w:val="17"/>
        </w:rPr>
        <w:t>section is</w:t>
      </w:r>
      <w:r>
        <w:rPr>
          <w:color w:val="030303"/>
          <w:spacing w:val="47"/>
          <w:sz w:val="17"/>
        </w:rPr>
        <w:t xml:space="preserve"> </w:t>
      </w:r>
      <w:r>
        <w:rPr>
          <w:color w:val="030303"/>
          <w:sz w:val="17"/>
        </w:rPr>
        <w:t>used</w:t>
      </w:r>
      <w:r>
        <w:rPr>
          <w:color w:val="3D3D3D"/>
          <w:sz w:val="17"/>
        </w:rPr>
        <w:t xml:space="preserve">, </w:t>
      </w:r>
      <w:r>
        <w:rPr>
          <w:color w:val="030303"/>
          <w:sz w:val="17"/>
        </w:rPr>
        <w:t>a name (Item</w:t>
      </w:r>
      <w:r>
        <w:rPr>
          <w:color w:val="030303"/>
          <w:spacing w:val="47"/>
          <w:sz w:val="17"/>
        </w:rPr>
        <w:t xml:space="preserve"> </w:t>
      </w:r>
      <w:r>
        <w:rPr>
          <w:color w:val="030303"/>
          <w:sz w:val="17"/>
        </w:rPr>
        <w:t>30)</w:t>
      </w:r>
      <w:r>
        <w:rPr>
          <w:color w:val="212121"/>
          <w:sz w:val="17"/>
        </w:rPr>
        <w:t xml:space="preserve">, </w:t>
      </w:r>
      <w:r>
        <w:rPr>
          <w:color w:val="030303"/>
          <w:sz w:val="17"/>
        </w:rPr>
        <w:t>company name</w:t>
      </w:r>
      <w:r>
        <w:rPr>
          <w:color w:val="030303"/>
          <w:spacing w:val="47"/>
          <w:sz w:val="17"/>
        </w:rPr>
        <w:t xml:space="preserve"> </w:t>
      </w:r>
      <w:r>
        <w:rPr>
          <w:color w:val="030303"/>
          <w:sz w:val="17"/>
        </w:rPr>
        <w:t>(Item 31)</w:t>
      </w:r>
      <w:r>
        <w:rPr>
          <w:color w:val="3D3D3D"/>
          <w:sz w:val="17"/>
        </w:rPr>
        <w:t>,</w:t>
      </w:r>
      <w:r>
        <w:rPr>
          <w:color w:val="3D3D3D"/>
          <w:spacing w:val="48"/>
          <w:sz w:val="17"/>
        </w:rPr>
        <w:t xml:space="preserve"> </w:t>
      </w:r>
      <w:r>
        <w:rPr>
          <w:color w:val="030303"/>
          <w:sz w:val="17"/>
        </w:rPr>
        <w:t>address</w:t>
      </w:r>
      <w:r>
        <w:rPr>
          <w:color w:val="030303"/>
          <w:spacing w:val="47"/>
          <w:sz w:val="17"/>
        </w:rPr>
        <w:t xml:space="preserve"> </w:t>
      </w:r>
      <w:r>
        <w:rPr>
          <w:color w:val="030303"/>
          <w:sz w:val="17"/>
        </w:rPr>
        <w:t>(Items</w:t>
      </w:r>
      <w:r>
        <w:rPr>
          <w:color w:val="030303"/>
          <w:spacing w:val="47"/>
          <w:sz w:val="17"/>
        </w:rPr>
        <w:t xml:space="preserve"> </w:t>
      </w:r>
      <w:r>
        <w:rPr>
          <w:color w:val="030303"/>
          <w:sz w:val="17"/>
        </w:rPr>
        <w:t>33-37)</w:t>
      </w:r>
      <w:r>
        <w:rPr>
          <w:color w:val="212121"/>
          <w:sz w:val="17"/>
        </w:rPr>
        <w:t xml:space="preserve">, </w:t>
      </w:r>
      <w:r>
        <w:rPr>
          <w:color w:val="030303"/>
          <w:sz w:val="17"/>
        </w:rPr>
        <w:t>and telephone number</w:t>
      </w:r>
      <w:r>
        <w:rPr>
          <w:color w:val="030303"/>
          <w:spacing w:val="47"/>
          <w:sz w:val="17"/>
        </w:rPr>
        <w:t xml:space="preserve"> </w:t>
      </w:r>
      <w:r>
        <w:rPr>
          <w:color w:val="030303"/>
          <w:sz w:val="17"/>
        </w:rPr>
        <w:t>(Item</w:t>
      </w:r>
      <w:r>
        <w:rPr>
          <w:color w:val="030303"/>
          <w:spacing w:val="48"/>
          <w:sz w:val="17"/>
        </w:rPr>
        <w:t xml:space="preserve"> </w:t>
      </w:r>
      <w:r>
        <w:rPr>
          <w:color w:val="030303"/>
          <w:sz w:val="17"/>
        </w:rPr>
        <w:t>38) are required</w:t>
      </w:r>
      <w:r>
        <w:rPr>
          <w:color w:val="030303"/>
          <w:spacing w:val="1"/>
          <w:sz w:val="17"/>
        </w:rPr>
        <w:t xml:space="preserve"> </w:t>
      </w:r>
      <w:r>
        <w:rPr>
          <w:color w:val="030303"/>
          <w:w w:val="105"/>
          <w:sz w:val="17"/>
        </w:rPr>
        <w:t>at  a minimum</w:t>
      </w:r>
      <w:r>
        <w:rPr>
          <w:color w:val="3D3D3D"/>
          <w:w w:val="105"/>
          <w:sz w:val="17"/>
        </w:rPr>
        <w:t xml:space="preserve">. </w:t>
      </w:r>
      <w:r>
        <w:rPr>
          <w:color w:val="030303"/>
          <w:w w:val="105"/>
          <w:sz w:val="17"/>
        </w:rPr>
        <w:t>If the address items are completed</w:t>
      </w:r>
      <w:r>
        <w:rPr>
          <w:color w:val="3D3D3D"/>
          <w:w w:val="105"/>
          <w:sz w:val="17"/>
        </w:rPr>
        <w:t xml:space="preserve">, </w:t>
      </w:r>
      <w:r>
        <w:rPr>
          <w:color w:val="030303"/>
          <w:w w:val="105"/>
          <w:sz w:val="17"/>
        </w:rPr>
        <w:t>you may enter a post  office box number  in Item  33 or a st</w:t>
      </w:r>
      <w:r>
        <w:rPr>
          <w:color w:val="212121"/>
          <w:w w:val="105"/>
          <w:sz w:val="17"/>
        </w:rPr>
        <w:t>r</w:t>
      </w:r>
      <w:r>
        <w:rPr>
          <w:color w:val="030303"/>
          <w:w w:val="105"/>
          <w:sz w:val="17"/>
        </w:rPr>
        <w:t>eet address  in Item 34</w:t>
      </w:r>
      <w:r>
        <w:rPr>
          <w:color w:val="3D3D3D"/>
          <w:w w:val="105"/>
          <w:sz w:val="17"/>
        </w:rPr>
        <w:t>,</w:t>
      </w:r>
      <w:r>
        <w:rPr>
          <w:color w:val="3D3D3D"/>
          <w:spacing w:val="1"/>
          <w:w w:val="105"/>
          <w:sz w:val="17"/>
        </w:rPr>
        <w:t xml:space="preserve"> </w:t>
      </w:r>
      <w:r>
        <w:rPr>
          <w:color w:val="030303"/>
          <w:spacing w:val="-1"/>
          <w:w w:val="105"/>
          <w:sz w:val="17"/>
        </w:rPr>
        <w:t>o</w:t>
      </w:r>
      <w:r>
        <w:rPr>
          <w:color w:val="030303"/>
          <w:w w:val="105"/>
          <w:sz w:val="17"/>
        </w:rPr>
        <w:t>r</w:t>
      </w:r>
      <w:r>
        <w:rPr>
          <w:color w:val="030303"/>
          <w:sz w:val="17"/>
        </w:rPr>
        <w:t xml:space="preserve">  </w:t>
      </w:r>
      <w:r>
        <w:rPr>
          <w:color w:val="030303"/>
          <w:spacing w:val="-1"/>
          <w:w w:val="104"/>
          <w:sz w:val="17"/>
        </w:rPr>
        <w:t>ente</w:t>
      </w:r>
      <w:r>
        <w:rPr>
          <w:color w:val="030303"/>
          <w:w w:val="104"/>
          <w:sz w:val="17"/>
        </w:rPr>
        <w:t>r</w:t>
      </w:r>
      <w:r>
        <w:rPr>
          <w:color w:val="030303"/>
          <w:sz w:val="17"/>
        </w:rPr>
        <w:t xml:space="preserve"> </w:t>
      </w:r>
      <w:r>
        <w:rPr>
          <w:color w:val="030303"/>
          <w:spacing w:val="-3"/>
          <w:sz w:val="17"/>
        </w:rPr>
        <w:t xml:space="preserve"> </w:t>
      </w:r>
      <w:r>
        <w:rPr>
          <w:color w:val="030303"/>
          <w:spacing w:val="-1"/>
          <w:sz w:val="17"/>
        </w:rPr>
        <w:t>informatio</w:t>
      </w:r>
      <w:r>
        <w:rPr>
          <w:color w:val="030303"/>
          <w:sz w:val="17"/>
        </w:rPr>
        <w:t xml:space="preserve">n </w:t>
      </w:r>
      <w:r>
        <w:rPr>
          <w:color w:val="030303"/>
          <w:spacing w:val="-4"/>
          <w:sz w:val="17"/>
        </w:rPr>
        <w:t xml:space="preserve"> </w:t>
      </w:r>
      <w:r>
        <w:rPr>
          <w:color w:val="030303"/>
          <w:spacing w:val="-1"/>
          <w:w w:val="102"/>
          <w:sz w:val="17"/>
        </w:rPr>
        <w:t>fo</w:t>
      </w:r>
      <w:r>
        <w:rPr>
          <w:color w:val="030303"/>
          <w:w w:val="102"/>
          <w:sz w:val="17"/>
        </w:rPr>
        <w:t>r</w:t>
      </w:r>
      <w:r>
        <w:rPr>
          <w:color w:val="030303"/>
          <w:sz w:val="17"/>
        </w:rPr>
        <w:t xml:space="preserve"> </w:t>
      </w:r>
      <w:r>
        <w:rPr>
          <w:color w:val="030303"/>
          <w:spacing w:val="-14"/>
          <w:sz w:val="17"/>
        </w:rPr>
        <w:t xml:space="preserve"> </w:t>
      </w:r>
      <w:r>
        <w:rPr>
          <w:color w:val="030303"/>
          <w:spacing w:val="-1"/>
          <w:w w:val="106"/>
          <w:sz w:val="17"/>
        </w:rPr>
        <w:t>bot</w:t>
      </w:r>
      <w:r>
        <w:rPr>
          <w:color w:val="030303"/>
          <w:w w:val="106"/>
          <w:sz w:val="17"/>
        </w:rPr>
        <w:t>h</w:t>
      </w:r>
      <w:r>
        <w:rPr>
          <w:color w:val="030303"/>
          <w:sz w:val="17"/>
        </w:rPr>
        <w:t xml:space="preserve"> </w:t>
      </w:r>
      <w:r>
        <w:rPr>
          <w:color w:val="030303"/>
          <w:spacing w:val="-18"/>
          <w:sz w:val="17"/>
        </w:rPr>
        <w:t xml:space="preserve"> </w:t>
      </w:r>
      <w:r>
        <w:rPr>
          <w:color w:val="030303"/>
          <w:spacing w:val="-1"/>
          <w:w w:val="102"/>
          <w:sz w:val="17"/>
        </w:rPr>
        <w:t>items</w:t>
      </w:r>
      <w:r>
        <w:rPr>
          <w:color w:val="030303"/>
          <w:w w:val="102"/>
          <w:sz w:val="17"/>
        </w:rPr>
        <w:t>.</w:t>
      </w:r>
      <w:r>
        <w:rPr>
          <w:color w:val="030303"/>
          <w:sz w:val="17"/>
        </w:rPr>
        <w:t xml:space="preserve"> </w:t>
      </w:r>
      <w:r>
        <w:rPr>
          <w:color w:val="030303"/>
          <w:spacing w:val="12"/>
          <w:sz w:val="17"/>
        </w:rPr>
        <w:t xml:space="preserve"> </w:t>
      </w:r>
      <w:r>
        <w:rPr>
          <w:color w:val="030303"/>
          <w:spacing w:val="-1"/>
          <w:w w:val="102"/>
          <w:sz w:val="17"/>
        </w:rPr>
        <w:t>Refe</w:t>
      </w:r>
      <w:r>
        <w:rPr>
          <w:color w:val="030303"/>
          <w:w w:val="102"/>
          <w:sz w:val="17"/>
        </w:rPr>
        <w:t>r</w:t>
      </w:r>
      <w:r>
        <w:rPr>
          <w:color w:val="030303"/>
          <w:sz w:val="17"/>
        </w:rPr>
        <w:t xml:space="preserve"> </w:t>
      </w:r>
      <w:r>
        <w:rPr>
          <w:color w:val="030303"/>
          <w:spacing w:val="-4"/>
          <w:sz w:val="17"/>
        </w:rPr>
        <w:t xml:space="preserve"> </w:t>
      </w:r>
      <w:r>
        <w:rPr>
          <w:color w:val="030303"/>
          <w:spacing w:val="-1"/>
          <w:w w:val="107"/>
          <w:sz w:val="17"/>
        </w:rPr>
        <w:t>t</w:t>
      </w:r>
      <w:r>
        <w:rPr>
          <w:color w:val="030303"/>
          <w:w w:val="107"/>
          <w:sz w:val="17"/>
        </w:rPr>
        <w:t>o</w:t>
      </w:r>
      <w:r>
        <w:rPr>
          <w:color w:val="030303"/>
          <w:sz w:val="17"/>
        </w:rPr>
        <w:t xml:space="preserve"> </w:t>
      </w:r>
      <w:r>
        <w:rPr>
          <w:color w:val="030303"/>
          <w:spacing w:val="-18"/>
          <w:sz w:val="17"/>
        </w:rPr>
        <w:t xml:space="preserve"> </w:t>
      </w:r>
      <w:r>
        <w:rPr>
          <w:color w:val="030303"/>
          <w:spacing w:val="-1"/>
          <w:w w:val="103"/>
          <w:sz w:val="17"/>
        </w:rPr>
        <w:t>FC</w:t>
      </w:r>
      <w:r>
        <w:rPr>
          <w:color w:val="030303"/>
          <w:w w:val="103"/>
          <w:sz w:val="17"/>
        </w:rPr>
        <w:t>C</w:t>
      </w:r>
      <w:r>
        <w:rPr>
          <w:color w:val="030303"/>
          <w:sz w:val="17"/>
        </w:rPr>
        <w:t xml:space="preserve"> </w:t>
      </w:r>
      <w:r>
        <w:rPr>
          <w:color w:val="030303"/>
          <w:spacing w:val="-10"/>
          <w:sz w:val="17"/>
        </w:rPr>
        <w:t xml:space="preserve"> </w:t>
      </w:r>
      <w:r>
        <w:rPr>
          <w:color w:val="030303"/>
          <w:spacing w:val="-1"/>
          <w:w w:val="105"/>
          <w:sz w:val="17"/>
        </w:rPr>
        <w:t>60</w:t>
      </w:r>
      <w:r>
        <w:rPr>
          <w:color w:val="030303"/>
          <w:w w:val="105"/>
          <w:sz w:val="17"/>
        </w:rPr>
        <w:t>1</w:t>
      </w:r>
      <w:r>
        <w:rPr>
          <w:color w:val="030303"/>
          <w:sz w:val="17"/>
        </w:rPr>
        <w:t xml:space="preserve"> </w:t>
      </w:r>
      <w:r>
        <w:rPr>
          <w:color w:val="030303"/>
          <w:spacing w:val="-5"/>
          <w:sz w:val="17"/>
        </w:rPr>
        <w:t xml:space="preserve"> </w:t>
      </w:r>
      <w:r>
        <w:rPr>
          <w:color w:val="030303"/>
          <w:w w:val="103"/>
          <w:sz w:val="17"/>
        </w:rPr>
        <w:t>Main</w:t>
      </w:r>
      <w:r>
        <w:rPr>
          <w:color w:val="030303"/>
          <w:spacing w:val="23"/>
          <w:sz w:val="17"/>
        </w:rPr>
        <w:t xml:space="preserve"> </w:t>
      </w:r>
      <w:r>
        <w:rPr>
          <w:color w:val="030303"/>
          <w:spacing w:val="-1"/>
          <w:w w:val="106"/>
          <w:sz w:val="17"/>
        </w:rPr>
        <w:t>For</w:t>
      </w:r>
      <w:r>
        <w:rPr>
          <w:color w:val="030303"/>
          <w:w w:val="106"/>
          <w:sz w:val="17"/>
        </w:rPr>
        <w:t>m</w:t>
      </w:r>
      <w:r>
        <w:rPr>
          <w:color w:val="030303"/>
          <w:sz w:val="17"/>
        </w:rPr>
        <w:t xml:space="preserve"> </w:t>
      </w:r>
      <w:r>
        <w:rPr>
          <w:color w:val="030303"/>
          <w:spacing w:val="2"/>
          <w:sz w:val="17"/>
        </w:rPr>
        <w:t xml:space="preserve"> </w:t>
      </w:r>
      <w:r>
        <w:rPr>
          <w:color w:val="030303"/>
          <w:spacing w:val="-1"/>
          <w:w w:val="106"/>
          <w:sz w:val="17"/>
        </w:rPr>
        <w:t>Instruction</w:t>
      </w:r>
      <w:r>
        <w:rPr>
          <w:color w:val="030303"/>
          <w:spacing w:val="-50"/>
          <w:w w:val="106"/>
          <w:sz w:val="17"/>
        </w:rPr>
        <w:t>s</w:t>
      </w:r>
      <w:r>
        <w:rPr>
          <w:color w:val="3D3D3D"/>
          <w:w w:val="109"/>
          <w:sz w:val="17"/>
        </w:rPr>
        <w:t>,</w:t>
      </w:r>
      <w:r>
        <w:rPr>
          <w:color w:val="3D3D3D"/>
          <w:sz w:val="17"/>
        </w:rPr>
        <w:t xml:space="preserve"> </w:t>
      </w:r>
      <w:r>
        <w:rPr>
          <w:color w:val="3D3D3D"/>
          <w:spacing w:val="-17"/>
          <w:sz w:val="17"/>
        </w:rPr>
        <w:t xml:space="preserve"> </w:t>
      </w:r>
      <w:r>
        <w:rPr>
          <w:color w:val="030303"/>
          <w:spacing w:val="-1"/>
          <w:sz w:val="17"/>
        </w:rPr>
        <w:t>Appendi</w:t>
      </w:r>
      <w:r>
        <w:rPr>
          <w:color w:val="030303"/>
          <w:sz w:val="17"/>
        </w:rPr>
        <w:t xml:space="preserve">x </w:t>
      </w:r>
      <w:r>
        <w:rPr>
          <w:color w:val="030303"/>
          <w:spacing w:val="-17"/>
          <w:sz w:val="17"/>
        </w:rPr>
        <w:t xml:space="preserve"> </w:t>
      </w:r>
      <w:r>
        <w:rPr>
          <w:color w:val="030303"/>
          <w:spacing w:val="-1"/>
          <w:sz w:val="17"/>
        </w:rPr>
        <w:t>I</w:t>
      </w:r>
      <w:r>
        <w:rPr>
          <w:color w:val="030303"/>
          <w:spacing w:val="8"/>
          <w:sz w:val="17"/>
        </w:rPr>
        <w:t>I</w:t>
      </w:r>
      <w:r>
        <w:rPr>
          <w:color w:val="3D3D3D"/>
          <w:sz w:val="17"/>
        </w:rPr>
        <w:t xml:space="preserve">, </w:t>
      </w:r>
      <w:r>
        <w:rPr>
          <w:color w:val="3D3D3D"/>
          <w:spacing w:val="-5"/>
          <w:sz w:val="17"/>
        </w:rPr>
        <w:t xml:space="preserve"> </w:t>
      </w:r>
      <w:r>
        <w:rPr>
          <w:color w:val="030303"/>
          <w:spacing w:val="-1"/>
          <w:w w:val="106"/>
          <w:sz w:val="17"/>
        </w:rPr>
        <w:t>fo</w:t>
      </w:r>
      <w:r>
        <w:rPr>
          <w:color w:val="030303"/>
          <w:w w:val="106"/>
          <w:sz w:val="17"/>
        </w:rPr>
        <w:t>r</w:t>
      </w:r>
      <w:r>
        <w:rPr>
          <w:color w:val="030303"/>
          <w:sz w:val="17"/>
        </w:rPr>
        <w:t xml:space="preserve"> </w:t>
      </w:r>
      <w:r>
        <w:rPr>
          <w:color w:val="030303"/>
          <w:spacing w:val="-2"/>
          <w:sz w:val="17"/>
        </w:rPr>
        <w:t xml:space="preserve"> </w:t>
      </w:r>
      <w:r>
        <w:rPr>
          <w:color w:val="030303"/>
          <w:w w:val="110"/>
          <w:sz w:val="17"/>
        </w:rPr>
        <w:t>a</w:t>
      </w:r>
      <w:r>
        <w:rPr>
          <w:color w:val="030303"/>
          <w:sz w:val="17"/>
        </w:rPr>
        <w:t xml:space="preserve"> </w:t>
      </w:r>
      <w:r>
        <w:rPr>
          <w:color w:val="030303"/>
          <w:spacing w:val="-16"/>
          <w:sz w:val="17"/>
        </w:rPr>
        <w:t xml:space="preserve"> </w:t>
      </w:r>
      <w:r>
        <w:rPr>
          <w:color w:val="030303"/>
          <w:spacing w:val="-1"/>
          <w:w w:val="106"/>
          <w:sz w:val="17"/>
        </w:rPr>
        <w:t>lis</w:t>
      </w:r>
      <w:r>
        <w:rPr>
          <w:color w:val="030303"/>
          <w:w w:val="106"/>
          <w:sz w:val="17"/>
        </w:rPr>
        <w:t>t</w:t>
      </w:r>
      <w:r>
        <w:rPr>
          <w:color w:val="030303"/>
          <w:sz w:val="17"/>
        </w:rPr>
        <w:t xml:space="preserve"> </w:t>
      </w:r>
      <w:r>
        <w:rPr>
          <w:color w:val="030303"/>
          <w:spacing w:val="-7"/>
          <w:sz w:val="17"/>
        </w:rPr>
        <w:t xml:space="preserve"> </w:t>
      </w:r>
      <w:r>
        <w:rPr>
          <w:color w:val="030303"/>
          <w:spacing w:val="-1"/>
          <w:w w:val="110"/>
          <w:sz w:val="17"/>
        </w:rPr>
        <w:t>o</w:t>
      </w:r>
      <w:r>
        <w:rPr>
          <w:color w:val="030303"/>
          <w:w w:val="110"/>
          <w:sz w:val="17"/>
        </w:rPr>
        <w:t>f</w:t>
      </w:r>
      <w:r>
        <w:rPr>
          <w:color w:val="030303"/>
          <w:sz w:val="17"/>
        </w:rPr>
        <w:t xml:space="preserve"> </w:t>
      </w:r>
      <w:r>
        <w:rPr>
          <w:color w:val="030303"/>
          <w:spacing w:val="-12"/>
          <w:sz w:val="17"/>
        </w:rPr>
        <w:t xml:space="preserve"> </w:t>
      </w:r>
      <w:r>
        <w:rPr>
          <w:color w:val="030303"/>
          <w:w w:val="103"/>
          <w:sz w:val="17"/>
        </w:rPr>
        <w:t>valid</w:t>
      </w:r>
      <w:r>
        <w:rPr>
          <w:color w:val="030303"/>
          <w:sz w:val="17"/>
        </w:rPr>
        <w:t xml:space="preserve"> </w:t>
      </w:r>
      <w:r>
        <w:rPr>
          <w:color w:val="030303"/>
          <w:spacing w:val="-21"/>
          <w:sz w:val="17"/>
        </w:rPr>
        <w:t xml:space="preserve"> </w:t>
      </w:r>
      <w:r>
        <w:rPr>
          <w:color w:val="030303"/>
          <w:w w:val="109"/>
          <w:sz w:val="17"/>
        </w:rPr>
        <w:t>stat</w:t>
      </w:r>
      <w:r>
        <w:rPr>
          <w:color w:val="030303"/>
          <w:spacing w:val="-17"/>
          <w:w w:val="109"/>
          <w:sz w:val="17"/>
        </w:rPr>
        <w:t>e</w:t>
      </w:r>
      <w:r>
        <w:rPr>
          <w:color w:val="3D3D3D"/>
          <w:w w:val="110"/>
          <w:sz w:val="17"/>
        </w:rPr>
        <w:t>,</w:t>
      </w:r>
      <w:r>
        <w:rPr>
          <w:color w:val="3D3D3D"/>
          <w:sz w:val="17"/>
        </w:rPr>
        <w:t xml:space="preserve"> </w:t>
      </w:r>
      <w:r>
        <w:rPr>
          <w:color w:val="3D3D3D"/>
          <w:spacing w:val="-10"/>
          <w:sz w:val="17"/>
        </w:rPr>
        <w:t xml:space="preserve"> </w:t>
      </w:r>
      <w:r w:rsidR="007B6645">
        <w:rPr>
          <w:color w:val="030303"/>
          <w:spacing w:val="-1"/>
          <w:w w:val="110"/>
          <w:sz w:val="17"/>
        </w:rPr>
        <w:t>jurisdiction</w:t>
      </w:r>
      <w:r>
        <w:rPr>
          <w:color w:val="3D3D3D"/>
          <w:w w:val="108"/>
          <w:sz w:val="17"/>
        </w:rPr>
        <w:t>,</w:t>
      </w:r>
      <w:r>
        <w:rPr>
          <w:color w:val="3D3D3D"/>
          <w:sz w:val="17"/>
        </w:rPr>
        <w:t xml:space="preserve"> </w:t>
      </w:r>
      <w:r>
        <w:rPr>
          <w:color w:val="3D3D3D"/>
          <w:spacing w:val="-13"/>
          <w:sz w:val="17"/>
        </w:rPr>
        <w:t xml:space="preserve"> </w:t>
      </w:r>
      <w:r>
        <w:rPr>
          <w:color w:val="030303"/>
          <w:spacing w:val="-1"/>
          <w:w w:val="105"/>
          <w:sz w:val="17"/>
        </w:rPr>
        <w:t xml:space="preserve">and </w:t>
      </w:r>
      <w:r>
        <w:rPr>
          <w:color w:val="030303"/>
          <w:sz w:val="17"/>
        </w:rPr>
        <w:t>area</w:t>
      </w:r>
      <w:r>
        <w:rPr>
          <w:color w:val="030303"/>
          <w:spacing w:val="37"/>
          <w:sz w:val="17"/>
        </w:rPr>
        <w:t xml:space="preserve"> </w:t>
      </w:r>
      <w:r>
        <w:rPr>
          <w:color w:val="030303"/>
          <w:sz w:val="17"/>
        </w:rPr>
        <w:t>abbreviations</w:t>
      </w:r>
      <w:r>
        <w:rPr>
          <w:color w:val="030303"/>
          <w:spacing w:val="2"/>
          <w:sz w:val="17"/>
        </w:rPr>
        <w:t xml:space="preserve"> </w:t>
      </w:r>
      <w:r>
        <w:rPr>
          <w:color w:val="030303"/>
          <w:sz w:val="17"/>
        </w:rPr>
        <w:t>Enter</w:t>
      </w:r>
      <w:r>
        <w:rPr>
          <w:color w:val="030303"/>
          <w:spacing w:val="-2"/>
          <w:sz w:val="17"/>
        </w:rPr>
        <w:t xml:space="preserve"> </w:t>
      </w:r>
      <w:r>
        <w:rPr>
          <w:color w:val="030303"/>
          <w:sz w:val="17"/>
        </w:rPr>
        <w:t>the</w:t>
      </w:r>
      <w:r>
        <w:rPr>
          <w:color w:val="030303"/>
          <w:spacing w:val="-17"/>
          <w:sz w:val="17"/>
        </w:rPr>
        <w:t xml:space="preserve"> </w:t>
      </w:r>
      <w:r>
        <w:rPr>
          <w:color w:val="030303"/>
          <w:sz w:val="17"/>
        </w:rPr>
        <w:t>contact's</w:t>
      </w:r>
      <w:r>
        <w:rPr>
          <w:color w:val="030303"/>
          <w:spacing w:val="7"/>
          <w:sz w:val="17"/>
        </w:rPr>
        <w:t xml:space="preserve"> </w:t>
      </w:r>
      <w:r>
        <w:rPr>
          <w:color w:val="030303"/>
          <w:sz w:val="17"/>
        </w:rPr>
        <w:t>fax</w:t>
      </w:r>
      <w:r>
        <w:rPr>
          <w:color w:val="030303"/>
          <w:spacing w:val="-4"/>
          <w:sz w:val="17"/>
        </w:rPr>
        <w:t xml:space="preserve"> </w:t>
      </w:r>
      <w:r>
        <w:rPr>
          <w:color w:val="030303"/>
          <w:sz w:val="17"/>
        </w:rPr>
        <w:t>number</w:t>
      </w:r>
      <w:r>
        <w:rPr>
          <w:color w:val="030303"/>
          <w:spacing w:val="5"/>
          <w:sz w:val="17"/>
        </w:rPr>
        <w:t xml:space="preserve"> </w:t>
      </w:r>
      <w:r>
        <w:rPr>
          <w:color w:val="030303"/>
          <w:sz w:val="17"/>
        </w:rPr>
        <w:t>(Item</w:t>
      </w:r>
      <w:r>
        <w:rPr>
          <w:color w:val="030303"/>
          <w:spacing w:val="-3"/>
          <w:sz w:val="17"/>
        </w:rPr>
        <w:t xml:space="preserve"> </w:t>
      </w:r>
      <w:r>
        <w:rPr>
          <w:color w:val="030303"/>
          <w:sz w:val="17"/>
        </w:rPr>
        <w:t>39)</w:t>
      </w:r>
      <w:r>
        <w:rPr>
          <w:color w:val="030303"/>
          <w:spacing w:val="1"/>
          <w:sz w:val="17"/>
        </w:rPr>
        <w:t xml:space="preserve"> </w:t>
      </w:r>
      <w:r>
        <w:rPr>
          <w:color w:val="030303"/>
          <w:sz w:val="17"/>
        </w:rPr>
        <w:t>and</w:t>
      </w:r>
      <w:r>
        <w:rPr>
          <w:color w:val="030303"/>
          <w:spacing w:val="-12"/>
          <w:sz w:val="17"/>
        </w:rPr>
        <w:t xml:space="preserve"> </w:t>
      </w:r>
      <w:r>
        <w:rPr>
          <w:color w:val="030303"/>
          <w:sz w:val="17"/>
        </w:rPr>
        <w:t>e-mail</w:t>
      </w:r>
      <w:r>
        <w:rPr>
          <w:color w:val="030303"/>
          <w:spacing w:val="-13"/>
          <w:sz w:val="17"/>
        </w:rPr>
        <w:t xml:space="preserve"> </w:t>
      </w:r>
      <w:r>
        <w:rPr>
          <w:color w:val="030303"/>
          <w:sz w:val="17"/>
        </w:rPr>
        <w:t>address</w:t>
      </w:r>
      <w:r>
        <w:rPr>
          <w:color w:val="030303"/>
          <w:spacing w:val="4"/>
          <w:sz w:val="17"/>
        </w:rPr>
        <w:t xml:space="preserve"> </w:t>
      </w:r>
      <w:r>
        <w:rPr>
          <w:color w:val="030303"/>
          <w:sz w:val="17"/>
        </w:rPr>
        <w:t>(Item</w:t>
      </w:r>
      <w:r>
        <w:rPr>
          <w:color w:val="030303"/>
          <w:spacing w:val="-4"/>
          <w:sz w:val="17"/>
        </w:rPr>
        <w:t xml:space="preserve"> </w:t>
      </w:r>
      <w:r>
        <w:rPr>
          <w:color w:val="030303"/>
          <w:sz w:val="17"/>
        </w:rPr>
        <w:t>40)</w:t>
      </w:r>
      <w:r>
        <w:rPr>
          <w:color w:val="030303"/>
          <w:spacing w:val="-5"/>
          <w:sz w:val="17"/>
        </w:rPr>
        <w:t xml:space="preserve"> </w:t>
      </w:r>
      <w:r>
        <w:rPr>
          <w:color w:val="030303"/>
          <w:sz w:val="17"/>
        </w:rPr>
        <w:t>if</w:t>
      </w:r>
      <w:r>
        <w:rPr>
          <w:color w:val="030303"/>
          <w:spacing w:val="3"/>
          <w:sz w:val="17"/>
        </w:rPr>
        <w:t xml:space="preserve"> </w:t>
      </w:r>
      <w:r>
        <w:rPr>
          <w:color w:val="030303"/>
          <w:sz w:val="17"/>
        </w:rPr>
        <w:t>available</w:t>
      </w:r>
      <w:r>
        <w:rPr>
          <w:color w:val="030303"/>
          <w:spacing w:val="4"/>
          <w:sz w:val="17"/>
        </w:rPr>
        <w:t xml:space="preserve"> </w:t>
      </w:r>
      <w:r>
        <w:rPr>
          <w:color w:val="030303"/>
          <w:sz w:val="17"/>
        </w:rPr>
        <w:t>and</w:t>
      </w:r>
      <w:r>
        <w:rPr>
          <w:color w:val="030303"/>
          <w:spacing w:val="-7"/>
          <w:sz w:val="17"/>
        </w:rPr>
        <w:t xml:space="preserve"> </w:t>
      </w:r>
      <w:r>
        <w:rPr>
          <w:color w:val="030303"/>
          <w:sz w:val="17"/>
        </w:rPr>
        <w:t>desired</w:t>
      </w:r>
      <w:r>
        <w:rPr>
          <w:color w:val="5B5B5B"/>
          <w:sz w:val="17"/>
        </w:rPr>
        <w:t>.</w:t>
      </w:r>
    </w:p>
    <w:p w:rsidR="00D66F0D" w:rsidP="00D66F0D" w14:paraId="04874CB4" w14:textId="77777777">
      <w:pPr>
        <w:pStyle w:val="BodyText"/>
        <w:spacing w:before="2"/>
        <w:rPr>
          <w:sz w:val="14"/>
        </w:rPr>
      </w:pPr>
    </w:p>
    <w:p w:rsidR="00F6279C" w:rsidRPr="00F6279C" w:rsidP="00D66F0D" w14:paraId="4886101C" w14:textId="7FAA5C30">
      <w:pPr>
        <w:ind w:left="414"/>
        <w:jc w:val="both"/>
        <w:rPr>
          <w:b/>
          <w:bCs/>
          <w:sz w:val="23"/>
        </w:rPr>
      </w:pPr>
      <w:r w:rsidRPr="00F6279C">
        <w:rPr>
          <w:b/>
          <w:bCs/>
          <w:color w:val="030303"/>
          <w:w w:val="80"/>
          <w:sz w:val="23"/>
          <w:u w:val="thick" w:color="030303"/>
        </w:rPr>
        <w:t>Regulatory</w:t>
      </w:r>
      <w:r w:rsidRPr="00F6279C">
        <w:rPr>
          <w:b/>
          <w:bCs/>
          <w:color w:val="030303"/>
          <w:spacing w:val="16"/>
          <w:w w:val="80"/>
          <w:sz w:val="23"/>
          <w:u w:val="thick" w:color="030303"/>
        </w:rPr>
        <w:t xml:space="preserve"> </w:t>
      </w:r>
      <w:r w:rsidRPr="00F6279C">
        <w:rPr>
          <w:b/>
          <w:bCs/>
          <w:color w:val="030303"/>
          <w:w w:val="80"/>
          <w:sz w:val="23"/>
          <w:u w:val="thick" w:color="030303"/>
        </w:rPr>
        <w:t>status</w:t>
      </w:r>
    </w:p>
    <w:p w:rsidR="00D66F0D" w:rsidP="00D66F0D" w14:paraId="03D4C309" w14:textId="77777777">
      <w:pPr>
        <w:spacing w:before="18" w:line="254" w:lineRule="auto"/>
        <w:ind w:left="401" w:right="535" w:hanging="4"/>
        <w:jc w:val="both"/>
        <w:rPr>
          <w:b/>
          <w:sz w:val="17"/>
        </w:rPr>
      </w:pPr>
      <w:r>
        <w:rPr>
          <w:color w:val="030303"/>
          <w:w w:val="105"/>
          <w:sz w:val="17"/>
          <w:u w:val="single" w:color="000000"/>
        </w:rPr>
        <w:t>Item 41</w:t>
      </w:r>
      <w:r w:rsidRPr="007B6645">
        <w:rPr>
          <w:color w:val="030303"/>
          <w:w w:val="105"/>
          <w:sz w:val="17"/>
          <w:u w:color="000000"/>
        </w:rPr>
        <w:t xml:space="preserve"> </w:t>
      </w:r>
      <w:r>
        <w:rPr>
          <w:color w:val="030303"/>
          <w:w w:val="105"/>
          <w:sz w:val="17"/>
        </w:rPr>
        <w:t>This item identifies the type(s) of radio service offerings being provided and must be completed</w:t>
      </w:r>
      <w:r>
        <w:rPr>
          <w:color w:val="3D3D3D"/>
          <w:w w:val="105"/>
          <w:sz w:val="17"/>
        </w:rPr>
        <w:t xml:space="preserve">. </w:t>
      </w:r>
      <w:r>
        <w:rPr>
          <w:color w:val="030303"/>
          <w:w w:val="105"/>
          <w:sz w:val="17"/>
        </w:rPr>
        <w:t>Enter all types of radio service</w:t>
      </w:r>
      <w:r>
        <w:rPr>
          <w:color w:val="030303"/>
          <w:spacing w:val="1"/>
          <w:w w:val="105"/>
          <w:sz w:val="17"/>
        </w:rPr>
        <w:t xml:space="preserve"> </w:t>
      </w:r>
      <w:r>
        <w:rPr>
          <w:color w:val="030303"/>
          <w:sz w:val="17"/>
        </w:rPr>
        <w:t>offerings that apply</w:t>
      </w:r>
      <w:r>
        <w:rPr>
          <w:color w:val="3D3D3D"/>
          <w:sz w:val="17"/>
        </w:rPr>
        <w:t xml:space="preserve">. </w:t>
      </w:r>
      <w:r>
        <w:rPr>
          <w:color w:val="030303"/>
          <w:sz w:val="17"/>
        </w:rPr>
        <w:t xml:space="preserve">Enter </w:t>
      </w:r>
      <w:r>
        <w:rPr>
          <w:color w:val="3D3D3D"/>
          <w:sz w:val="17"/>
        </w:rPr>
        <w:t>'</w:t>
      </w:r>
      <w:r>
        <w:rPr>
          <w:color w:val="030303"/>
          <w:sz w:val="17"/>
        </w:rPr>
        <w:t>C</w:t>
      </w:r>
      <w:r>
        <w:rPr>
          <w:color w:val="212121"/>
          <w:sz w:val="17"/>
        </w:rPr>
        <w:t xml:space="preserve">' </w:t>
      </w:r>
      <w:r>
        <w:rPr>
          <w:color w:val="030303"/>
          <w:sz w:val="17"/>
        </w:rPr>
        <w:t>for Common Carrier</w:t>
      </w:r>
      <w:r>
        <w:rPr>
          <w:color w:val="212121"/>
          <w:sz w:val="17"/>
        </w:rPr>
        <w:t xml:space="preserve">, </w:t>
      </w:r>
      <w:r>
        <w:rPr>
          <w:color w:val="030303"/>
          <w:sz w:val="17"/>
        </w:rPr>
        <w:t>'N</w:t>
      </w:r>
      <w:r>
        <w:rPr>
          <w:color w:val="212121"/>
          <w:sz w:val="17"/>
        </w:rPr>
        <w:t xml:space="preserve">' </w:t>
      </w:r>
      <w:r>
        <w:rPr>
          <w:color w:val="030303"/>
          <w:sz w:val="17"/>
        </w:rPr>
        <w:t>for Non-Common Carrier</w:t>
      </w:r>
      <w:r>
        <w:rPr>
          <w:color w:val="3D3D3D"/>
          <w:sz w:val="17"/>
        </w:rPr>
        <w:t xml:space="preserve">, </w:t>
      </w:r>
      <w:r>
        <w:rPr>
          <w:color w:val="212121"/>
          <w:sz w:val="17"/>
        </w:rPr>
        <w:t>'</w:t>
      </w:r>
      <w:r>
        <w:rPr>
          <w:color w:val="030303"/>
          <w:sz w:val="17"/>
        </w:rPr>
        <w:t>P</w:t>
      </w:r>
      <w:r>
        <w:rPr>
          <w:color w:val="212121"/>
          <w:sz w:val="17"/>
        </w:rPr>
        <w:t xml:space="preserve">' </w:t>
      </w:r>
      <w:r>
        <w:rPr>
          <w:color w:val="030303"/>
          <w:sz w:val="17"/>
        </w:rPr>
        <w:t>for Private</w:t>
      </w:r>
      <w:r>
        <w:rPr>
          <w:color w:val="212121"/>
          <w:sz w:val="17"/>
        </w:rPr>
        <w:t xml:space="preserve">, </w:t>
      </w:r>
      <w:r>
        <w:rPr>
          <w:color w:val="030303"/>
          <w:sz w:val="17"/>
        </w:rPr>
        <w:t xml:space="preserve">internal communications or </w:t>
      </w:r>
      <w:r>
        <w:rPr>
          <w:color w:val="212121"/>
          <w:sz w:val="17"/>
        </w:rPr>
        <w:t>'</w:t>
      </w:r>
      <w:r>
        <w:rPr>
          <w:color w:val="030303"/>
          <w:sz w:val="17"/>
        </w:rPr>
        <w:t>B</w:t>
      </w:r>
      <w:r>
        <w:rPr>
          <w:color w:val="212121"/>
          <w:sz w:val="17"/>
        </w:rPr>
        <w:t xml:space="preserve">' </w:t>
      </w:r>
      <w:r>
        <w:rPr>
          <w:color w:val="030303"/>
          <w:sz w:val="17"/>
        </w:rPr>
        <w:t>for Broadcast</w:t>
      </w:r>
      <w:r>
        <w:rPr>
          <w:color w:val="030303"/>
          <w:spacing w:val="1"/>
          <w:sz w:val="17"/>
        </w:rPr>
        <w:t xml:space="preserve"> </w:t>
      </w:r>
      <w:r>
        <w:rPr>
          <w:color w:val="030303"/>
          <w:w w:val="105"/>
          <w:sz w:val="17"/>
        </w:rPr>
        <w:t>Services</w:t>
      </w:r>
      <w:r>
        <w:rPr>
          <w:color w:val="212121"/>
          <w:w w:val="105"/>
          <w:sz w:val="17"/>
        </w:rPr>
        <w:t xml:space="preserve">, </w:t>
      </w:r>
      <w:r>
        <w:rPr>
          <w:color w:val="030303"/>
          <w:w w:val="105"/>
          <w:sz w:val="17"/>
        </w:rPr>
        <w:t xml:space="preserve">and </w:t>
      </w:r>
      <w:r>
        <w:rPr>
          <w:color w:val="3D3D3D"/>
          <w:w w:val="105"/>
          <w:sz w:val="17"/>
        </w:rPr>
        <w:t>'</w:t>
      </w:r>
      <w:r>
        <w:rPr>
          <w:color w:val="030303"/>
          <w:w w:val="105"/>
          <w:sz w:val="17"/>
        </w:rPr>
        <w:t>BM</w:t>
      </w:r>
      <w:r>
        <w:rPr>
          <w:color w:val="3D3D3D"/>
          <w:w w:val="105"/>
          <w:sz w:val="17"/>
        </w:rPr>
        <w:t xml:space="preserve">' </w:t>
      </w:r>
      <w:r>
        <w:rPr>
          <w:color w:val="030303"/>
          <w:w w:val="105"/>
          <w:sz w:val="17"/>
        </w:rPr>
        <w:t>for Band Manager</w:t>
      </w:r>
      <w:r>
        <w:rPr>
          <w:color w:val="5B5B5B"/>
          <w:w w:val="105"/>
          <w:sz w:val="17"/>
        </w:rPr>
        <w:t xml:space="preserve">. </w:t>
      </w:r>
      <w:r>
        <w:rPr>
          <w:color w:val="030303"/>
          <w:w w:val="105"/>
          <w:sz w:val="17"/>
        </w:rPr>
        <w:t>Use the Modification (MD) purpose in Item 2 to change or add radio service offerings</w:t>
      </w:r>
      <w:r>
        <w:rPr>
          <w:color w:val="5B5B5B"/>
          <w:w w:val="105"/>
          <w:sz w:val="17"/>
        </w:rPr>
        <w:t xml:space="preserve">. </w:t>
      </w:r>
      <w:r>
        <w:rPr>
          <w:b/>
          <w:color w:val="030303"/>
          <w:w w:val="105"/>
          <w:sz w:val="17"/>
        </w:rPr>
        <w:t>NOTE: For</w:t>
      </w:r>
      <w:r>
        <w:rPr>
          <w:b/>
          <w:color w:val="030303"/>
          <w:spacing w:val="1"/>
          <w:w w:val="105"/>
          <w:sz w:val="17"/>
        </w:rPr>
        <w:t xml:space="preserve"> </w:t>
      </w:r>
      <w:r>
        <w:rPr>
          <w:b/>
          <w:color w:val="030303"/>
          <w:sz w:val="17"/>
        </w:rPr>
        <w:t>Broadcast</w:t>
      </w:r>
      <w:r>
        <w:rPr>
          <w:b/>
          <w:color w:val="030303"/>
          <w:spacing w:val="8"/>
          <w:sz w:val="17"/>
        </w:rPr>
        <w:t xml:space="preserve"> </w:t>
      </w:r>
      <w:r>
        <w:rPr>
          <w:b/>
          <w:color w:val="030303"/>
          <w:sz w:val="17"/>
        </w:rPr>
        <w:t>Auxiliary radio services</w:t>
      </w:r>
      <w:r>
        <w:rPr>
          <w:b/>
          <w:color w:val="212121"/>
          <w:sz w:val="17"/>
        </w:rPr>
        <w:t>,</w:t>
      </w:r>
      <w:r>
        <w:rPr>
          <w:b/>
          <w:color w:val="212121"/>
          <w:spacing w:val="-11"/>
          <w:sz w:val="17"/>
        </w:rPr>
        <w:t xml:space="preserve"> </w:t>
      </w:r>
      <w:r>
        <w:rPr>
          <w:b/>
          <w:color w:val="030303"/>
          <w:sz w:val="17"/>
        </w:rPr>
        <w:t>select</w:t>
      </w:r>
      <w:r>
        <w:rPr>
          <w:b/>
          <w:color w:val="030303"/>
          <w:spacing w:val="2"/>
          <w:sz w:val="17"/>
        </w:rPr>
        <w:t xml:space="preserve"> </w:t>
      </w:r>
      <w:r>
        <w:rPr>
          <w:b/>
          <w:color w:val="030303"/>
          <w:sz w:val="17"/>
        </w:rPr>
        <w:t>'P'</w:t>
      </w:r>
      <w:r>
        <w:rPr>
          <w:b/>
          <w:color w:val="030303"/>
          <w:spacing w:val="5"/>
          <w:sz w:val="17"/>
        </w:rPr>
        <w:t xml:space="preserve"> </w:t>
      </w:r>
      <w:r>
        <w:rPr>
          <w:b/>
          <w:color w:val="030303"/>
          <w:sz w:val="17"/>
        </w:rPr>
        <w:t>for</w:t>
      </w:r>
      <w:r>
        <w:rPr>
          <w:b/>
          <w:color w:val="030303"/>
          <w:spacing w:val="2"/>
          <w:sz w:val="17"/>
        </w:rPr>
        <w:t xml:space="preserve"> </w:t>
      </w:r>
      <w:r>
        <w:rPr>
          <w:b/>
          <w:color w:val="030303"/>
          <w:sz w:val="17"/>
        </w:rPr>
        <w:t>Private,</w:t>
      </w:r>
      <w:r>
        <w:rPr>
          <w:b/>
          <w:color w:val="030303"/>
          <w:spacing w:val="5"/>
          <w:sz w:val="17"/>
        </w:rPr>
        <w:t xml:space="preserve"> </w:t>
      </w:r>
      <w:r>
        <w:rPr>
          <w:b/>
          <w:color w:val="030303"/>
          <w:sz w:val="17"/>
        </w:rPr>
        <w:t>internal</w:t>
      </w:r>
      <w:r>
        <w:rPr>
          <w:b/>
          <w:color w:val="030303"/>
          <w:spacing w:val="-7"/>
          <w:sz w:val="17"/>
        </w:rPr>
        <w:t xml:space="preserve"> </w:t>
      </w:r>
      <w:r>
        <w:rPr>
          <w:b/>
          <w:color w:val="030303"/>
          <w:sz w:val="17"/>
        </w:rPr>
        <w:t>communications.</w:t>
      </w:r>
      <w:r>
        <w:rPr>
          <w:b/>
          <w:color w:val="030303"/>
          <w:spacing w:val="38"/>
          <w:sz w:val="17"/>
        </w:rPr>
        <w:t xml:space="preserve"> </w:t>
      </w:r>
      <w:r>
        <w:rPr>
          <w:b/>
          <w:color w:val="030303"/>
          <w:sz w:val="17"/>
        </w:rPr>
        <w:t>Do</w:t>
      </w:r>
      <w:r>
        <w:rPr>
          <w:b/>
          <w:color w:val="030303"/>
          <w:spacing w:val="-1"/>
          <w:sz w:val="17"/>
        </w:rPr>
        <w:t xml:space="preserve"> </w:t>
      </w:r>
      <w:r>
        <w:rPr>
          <w:b/>
          <w:color w:val="030303"/>
          <w:sz w:val="17"/>
        </w:rPr>
        <w:t>not</w:t>
      </w:r>
      <w:r>
        <w:rPr>
          <w:b/>
          <w:color w:val="030303"/>
          <w:spacing w:val="1"/>
          <w:sz w:val="17"/>
        </w:rPr>
        <w:t xml:space="preserve"> </w:t>
      </w:r>
      <w:r>
        <w:rPr>
          <w:b/>
          <w:color w:val="030303"/>
          <w:sz w:val="17"/>
        </w:rPr>
        <w:t>select</w:t>
      </w:r>
      <w:r>
        <w:rPr>
          <w:b/>
          <w:color w:val="030303"/>
          <w:spacing w:val="-3"/>
          <w:sz w:val="17"/>
        </w:rPr>
        <w:t xml:space="preserve"> </w:t>
      </w:r>
      <w:r>
        <w:rPr>
          <w:b/>
          <w:color w:val="030303"/>
          <w:sz w:val="17"/>
        </w:rPr>
        <w:t>Broadcast</w:t>
      </w:r>
      <w:r>
        <w:rPr>
          <w:b/>
          <w:color w:val="030303"/>
          <w:spacing w:val="6"/>
          <w:sz w:val="17"/>
        </w:rPr>
        <w:t xml:space="preserve"> </w:t>
      </w:r>
      <w:r>
        <w:rPr>
          <w:b/>
          <w:color w:val="030303"/>
          <w:sz w:val="17"/>
        </w:rPr>
        <w:t>Services.</w:t>
      </w:r>
    </w:p>
    <w:p w:rsidR="00D66F0D" w:rsidP="00D66F0D" w14:paraId="144AF01D" w14:textId="77777777">
      <w:pPr>
        <w:pStyle w:val="BodyText"/>
        <w:spacing w:before="11"/>
        <w:rPr>
          <w:b/>
          <w:sz w:val="16"/>
        </w:rPr>
      </w:pPr>
    </w:p>
    <w:p w:rsidR="001505DD" w:rsidP="003B7ACC" w14:paraId="46515D0D" w14:textId="38900DBB">
      <w:pPr>
        <w:spacing w:line="254" w:lineRule="auto"/>
        <w:ind w:left="387" w:right="629" w:firstLine="7"/>
        <w:jc w:val="both"/>
        <w:rPr>
          <w:color w:val="030303"/>
          <w:sz w:val="17"/>
        </w:rPr>
      </w:pPr>
      <w:r>
        <w:rPr>
          <w:color w:val="030303"/>
          <w:sz w:val="17"/>
        </w:rPr>
        <w:t>All entities that are telecommunications carriers should select common carrier on</w:t>
      </w:r>
      <w:r>
        <w:rPr>
          <w:color w:val="030303"/>
          <w:spacing w:val="47"/>
          <w:sz w:val="17"/>
        </w:rPr>
        <w:t xml:space="preserve"> </w:t>
      </w:r>
      <w:r>
        <w:rPr>
          <w:color w:val="030303"/>
          <w:sz w:val="17"/>
        </w:rPr>
        <w:t>this</w:t>
      </w:r>
      <w:r>
        <w:rPr>
          <w:color w:val="030303"/>
          <w:spacing w:val="47"/>
          <w:sz w:val="17"/>
        </w:rPr>
        <w:t xml:space="preserve"> </w:t>
      </w:r>
      <w:r>
        <w:rPr>
          <w:color w:val="030303"/>
          <w:sz w:val="17"/>
        </w:rPr>
        <w:t>form.</w:t>
      </w:r>
      <w:r>
        <w:rPr>
          <w:color w:val="030303"/>
          <w:spacing w:val="47"/>
          <w:sz w:val="17"/>
        </w:rPr>
        <w:t xml:space="preserve"> </w:t>
      </w:r>
      <w:r>
        <w:rPr>
          <w:color w:val="030303"/>
          <w:sz w:val="17"/>
        </w:rPr>
        <w:t>The</w:t>
      </w:r>
      <w:r>
        <w:rPr>
          <w:color w:val="030303"/>
          <w:spacing w:val="47"/>
          <w:sz w:val="17"/>
        </w:rPr>
        <w:t xml:space="preserve"> </w:t>
      </w:r>
      <w:r>
        <w:rPr>
          <w:color w:val="030303"/>
          <w:sz w:val="17"/>
        </w:rPr>
        <w:t xml:space="preserve">term </w:t>
      </w:r>
      <w:r>
        <w:rPr>
          <w:color w:val="3D3D3D"/>
          <w:sz w:val="17"/>
        </w:rPr>
        <w:t>'</w:t>
      </w:r>
      <w:r>
        <w:rPr>
          <w:color w:val="030303"/>
          <w:sz w:val="17"/>
        </w:rPr>
        <w:t>telecommunications carrier'   means</w:t>
      </w:r>
      <w:r>
        <w:rPr>
          <w:color w:val="030303"/>
          <w:spacing w:val="1"/>
          <w:sz w:val="17"/>
        </w:rPr>
        <w:t xml:space="preserve"> </w:t>
      </w:r>
      <w:r>
        <w:rPr>
          <w:color w:val="030303"/>
          <w:w w:val="105"/>
          <w:sz w:val="17"/>
        </w:rPr>
        <w:t>any provider of telecommunications services</w:t>
      </w:r>
      <w:r>
        <w:rPr>
          <w:color w:val="212121"/>
          <w:w w:val="105"/>
          <w:sz w:val="17"/>
        </w:rPr>
        <w:t xml:space="preserve">, </w:t>
      </w:r>
      <w:r>
        <w:rPr>
          <w:color w:val="030303"/>
          <w:w w:val="105"/>
          <w:sz w:val="17"/>
        </w:rPr>
        <w:t>except that such term does not include aggregators of telecommunications services</w:t>
      </w:r>
      <w:r>
        <w:rPr>
          <w:color w:val="030303"/>
          <w:spacing w:val="1"/>
          <w:w w:val="105"/>
          <w:sz w:val="17"/>
        </w:rPr>
        <w:t xml:space="preserve"> </w:t>
      </w:r>
      <w:r>
        <w:rPr>
          <w:color w:val="030303"/>
          <w:w w:val="105"/>
          <w:sz w:val="17"/>
        </w:rPr>
        <w:t>(the</w:t>
      </w:r>
      <w:r>
        <w:rPr>
          <w:color w:val="030303"/>
          <w:spacing w:val="1"/>
          <w:w w:val="105"/>
          <w:sz w:val="17"/>
        </w:rPr>
        <w:t xml:space="preserve"> </w:t>
      </w:r>
      <w:r>
        <w:rPr>
          <w:color w:val="030303"/>
          <w:sz w:val="17"/>
        </w:rPr>
        <w:t>term</w:t>
      </w:r>
      <w:r>
        <w:rPr>
          <w:color w:val="030303"/>
          <w:spacing w:val="1"/>
          <w:sz w:val="17"/>
        </w:rPr>
        <w:t xml:space="preserve"> </w:t>
      </w:r>
      <w:r>
        <w:rPr>
          <w:color w:val="212121"/>
          <w:sz w:val="17"/>
        </w:rPr>
        <w:t>'</w:t>
      </w:r>
      <w:r>
        <w:rPr>
          <w:color w:val="030303"/>
          <w:sz w:val="17"/>
        </w:rPr>
        <w:t>aggregator</w:t>
      </w:r>
      <w:r w:rsidR="007B6645">
        <w:rPr>
          <w:color w:val="030303"/>
          <w:sz w:val="17"/>
        </w:rPr>
        <w:t>’</w:t>
      </w:r>
      <w:r>
        <w:rPr>
          <w:color w:val="030303"/>
          <w:sz w:val="17"/>
        </w:rPr>
        <w:t xml:space="preserve"> means</w:t>
      </w:r>
      <w:r>
        <w:rPr>
          <w:color w:val="030303"/>
          <w:spacing w:val="1"/>
          <w:sz w:val="17"/>
        </w:rPr>
        <w:t xml:space="preserve"> </w:t>
      </w:r>
      <w:r>
        <w:rPr>
          <w:color w:val="030303"/>
          <w:sz w:val="17"/>
        </w:rPr>
        <w:t>any</w:t>
      </w:r>
      <w:r>
        <w:rPr>
          <w:color w:val="030303"/>
          <w:spacing w:val="1"/>
          <w:sz w:val="17"/>
        </w:rPr>
        <w:t xml:space="preserve"> </w:t>
      </w:r>
      <w:r>
        <w:rPr>
          <w:color w:val="030303"/>
          <w:sz w:val="17"/>
        </w:rPr>
        <w:t>person</w:t>
      </w:r>
      <w:r>
        <w:rPr>
          <w:color w:val="030303"/>
          <w:spacing w:val="1"/>
          <w:sz w:val="17"/>
        </w:rPr>
        <w:t xml:space="preserve"> </w:t>
      </w:r>
      <w:r>
        <w:rPr>
          <w:color w:val="030303"/>
          <w:sz w:val="17"/>
        </w:rPr>
        <w:t>that</w:t>
      </w:r>
      <w:r>
        <w:rPr>
          <w:color w:val="212121"/>
          <w:sz w:val="17"/>
        </w:rPr>
        <w:t xml:space="preserve">, </w:t>
      </w:r>
      <w:r>
        <w:rPr>
          <w:color w:val="030303"/>
          <w:sz w:val="17"/>
        </w:rPr>
        <w:t>in</w:t>
      </w:r>
      <w:r>
        <w:rPr>
          <w:color w:val="030303"/>
          <w:spacing w:val="1"/>
          <w:sz w:val="17"/>
        </w:rPr>
        <w:t xml:space="preserve"> </w:t>
      </w:r>
      <w:r>
        <w:rPr>
          <w:color w:val="030303"/>
          <w:sz w:val="17"/>
        </w:rPr>
        <w:t>the</w:t>
      </w:r>
      <w:r>
        <w:rPr>
          <w:color w:val="030303"/>
          <w:spacing w:val="47"/>
          <w:sz w:val="17"/>
        </w:rPr>
        <w:t xml:space="preserve"> </w:t>
      </w:r>
      <w:r>
        <w:rPr>
          <w:color w:val="030303"/>
          <w:sz w:val="17"/>
        </w:rPr>
        <w:t>ordinary</w:t>
      </w:r>
      <w:r>
        <w:rPr>
          <w:color w:val="030303"/>
          <w:spacing w:val="47"/>
          <w:sz w:val="17"/>
        </w:rPr>
        <w:t xml:space="preserve"> </w:t>
      </w:r>
      <w:r>
        <w:rPr>
          <w:color w:val="030303"/>
          <w:sz w:val="17"/>
        </w:rPr>
        <w:t>course</w:t>
      </w:r>
      <w:r>
        <w:rPr>
          <w:color w:val="030303"/>
          <w:spacing w:val="47"/>
          <w:sz w:val="17"/>
        </w:rPr>
        <w:t xml:space="preserve"> </w:t>
      </w:r>
      <w:r>
        <w:rPr>
          <w:color w:val="030303"/>
          <w:sz w:val="17"/>
        </w:rPr>
        <w:t>of</w:t>
      </w:r>
      <w:r>
        <w:rPr>
          <w:color w:val="030303"/>
          <w:spacing w:val="47"/>
          <w:sz w:val="17"/>
        </w:rPr>
        <w:t xml:space="preserve"> </w:t>
      </w:r>
      <w:r>
        <w:rPr>
          <w:color w:val="030303"/>
          <w:sz w:val="17"/>
        </w:rPr>
        <w:t>its</w:t>
      </w:r>
      <w:r>
        <w:rPr>
          <w:color w:val="030303"/>
          <w:spacing w:val="48"/>
          <w:sz w:val="17"/>
        </w:rPr>
        <w:t xml:space="preserve"> </w:t>
      </w:r>
      <w:r>
        <w:rPr>
          <w:color w:val="030303"/>
          <w:sz w:val="17"/>
        </w:rPr>
        <w:t>operations</w:t>
      </w:r>
      <w:r>
        <w:rPr>
          <w:color w:val="212121"/>
          <w:sz w:val="17"/>
        </w:rPr>
        <w:t xml:space="preserve">, </w:t>
      </w:r>
      <w:r>
        <w:rPr>
          <w:color w:val="030303"/>
          <w:sz w:val="17"/>
        </w:rPr>
        <w:t>makes</w:t>
      </w:r>
      <w:r>
        <w:rPr>
          <w:color w:val="030303"/>
          <w:spacing w:val="47"/>
          <w:sz w:val="17"/>
        </w:rPr>
        <w:t xml:space="preserve"> </w:t>
      </w:r>
      <w:r>
        <w:rPr>
          <w:color w:val="030303"/>
          <w:sz w:val="17"/>
        </w:rPr>
        <w:t>telephones</w:t>
      </w:r>
      <w:r>
        <w:rPr>
          <w:color w:val="030303"/>
          <w:spacing w:val="47"/>
          <w:sz w:val="17"/>
        </w:rPr>
        <w:t xml:space="preserve"> </w:t>
      </w:r>
      <w:r>
        <w:rPr>
          <w:color w:val="030303"/>
          <w:sz w:val="17"/>
        </w:rPr>
        <w:t>available</w:t>
      </w:r>
      <w:r>
        <w:rPr>
          <w:color w:val="030303"/>
          <w:spacing w:val="47"/>
          <w:sz w:val="17"/>
        </w:rPr>
        <w:t xml:space="preserve"> </w:t>
      </w:r>
      <w:r>
        <w:rPr>
          <w:color w:val="030303"/>
          <w:sz w:val="17"/>
        </w:rPr>
        <w:t>to</w:t>
      </w:r>
      <w:r>
        <w:rPr>
          <w:color w:val="030303"/>
          <w:spacing w:val="48"/>
          <w:sz w:val="17"/>
        </w:rPr>
        <w:t xml:space="preserve"> </w:t>
      </w:r>
      <w:r>
        <w:rPr>
          <w:color w:val="030303"/>
          <w:sz w:val="17"/>
        </w:rPr>
        <w:t>the</w:t>
      </w:r>
      <w:r>
        <w:rPr>
          <w:color w:val="030303"/>
          <w:spacing w:val="47"/>
          <w:sz w:val="17"/>
        </w:rPr>
        <w:t xml:space="preserve"> </w:t>
      </w:r>
      <w:r>
        <w:rPr>
          <w:color w:val="030303"/>
          <w:sz w:val="17"/>
        </w:rPr>
        <w:t>public</w:t>
      </w:r>
      <w:r>
        <w:rPr>
          <w:color w:val="030303"/>
          <w:spacing w:val="47"/>
          <w:sz w:val="17"/>
        </w:rPr>
        <w:t xml:space="preserve"> </w:t>
      </w:r>
      <w:r>
        <w:rPr>
          <w:color w:val="030303"/>
          <w:sz w:val="17"/>
        </w:rPr>
        <w:t>or</w:t>
      </w:r>
      <w:r>
        <w:rPr>
          <w:color w:val="030303"/>
          <w:spacing w:val="47"/>
          <w:sz w:val="17"/>
        </w:rPr>
        <w:t xml:space="preserve"> </w:t>
      </w:r>
      <w:r>
        <w:rPr>
          <w:color w:val="030303"/>
          <w:sz w:val="17"/>
        </w:rPr>
        <w:t>to</w:t>
      </w:r>
      <w:r>
        <w:rPr>
          <w:color w:val="030303"/>
          <w:spacing w:val="1"/>
          <w:sz w:val="17"/>
        </w:rPr>
        <w:t xml:space="preserve"> </w:t>
      </w:r>
      <w:r>
        <w:rPr>
          <w:color w:val="030303"/>
          <w:w w:val="105"/>
          <w:sz w:val="17"/>
        </w:rPr>
        <w:t>transient users</w:t>
      </w:r>
      <w:r>
        <w:rPr>
          <w:color w:val="030303"/>
          <w:spacing w:val="1"/>
          <w:w w:val="105"/>
          <w:sz w:val="17"/>
        </w:rPr>
        <w:t xml:space="preserve"> </w:t>
      </w:r>
      <w:r>
        <w:rPr>
          <w:color w:val="030303"/>
          <w:w w:val="105"/>
          <w:sz w:val="17"/>
        </w:rPr>
        <w:t>of its</w:t>
      </w:r>
      <w:r>
        <w:rPr>
          <w:color w:val="030303"/>
          <w:spacing w:val="1"/>
          <w:w w:val="105"/>
          <w:sz w:val="17"/>
        </w:rPr>
        <w:t xml:space="preserve"> </w:t>
      </w:r>
      <w:r>
        <w:rPr>
          <w:color w:val="030303"/>
          <w:w w:val="105"/>
          <w:sz w:val="17"/>
        </w:rPr>
        <w:t>premises</w:t>
      </w:r>
      <w:r>
        <w:rPr>
          <w:color w:val="212121"/>
          <w:w w:val="105"/>
          <w:sz w:val="17"/>
        </w:rPr>
        <w:t xml:space="preserve">, </w:t>
      </w:r>
      <w:r>
        <w:rPr>
          <w:color w:val="030303"/>
          <w:w w:val="105"/>
          <w:sz w:val="17"/>
        </w:rPr>
        <w:t>for</w:t>
      </w:r>
      <w:r>
        <w:rPr>
          <w:color w:val="030303"/>
          <w:spacing w:val="1"/>
          <w:w w:val="105"/>
          <w:sz w:val="17"/>
        </w:rPr>
        <w:t xml:space="preserve"> </w:t>
      </w:r>
      <w:r>
        <w:rPr>
          <w:color w:val="030303"/>
          <w:w w:val="105"/>
          <w:sz w:val="17"/>
        </w:rPr>
        <w:t>interstate telephone calls using a provider of operator services)</w:t>
      </w:r>
      <w:r>
        <w:rPr>
          <w:color w:val="5B5B5B"/>
          <w:w w:val="105"/>
          <w:sz w:val="17"/>
        </w:rPr>
        <w:t xml:space="preserve">.  </w:t>
      </w:r>
      <w:r>
        <w:rPr>
          <w:color w:val="030303"/>
          <w:w w:val="105"/>
          <w:sz w:val="17"/>
        </w:rPr>
        <w:t>A  telecommunicat</w:t>
      </w:r>
      <w:r>
        <w:rPr>
          <w:color w:val="212121"/>
          <w:w w:val="105"/>
          <w:sz w:val="17"/>
        </w:rPr>
        <w:t>i</w:t>
      </w:r>
      <w:r>
        <w:rPr>
          <w:color w:val="030303"/>
          <w:w w:val="105"/>
          <w:sz w:val="17"/>
        </w:rPr>
        <w:t>ons carrie</w:t>
      </w:r>
      <w:r>
        <w:rPr>
          <w:color w:val="212121"/>
          <w:w w:val="105"/>
          <w:sz w:val="17"/>
        </w:rPr>
        <w:t xml:space="preserve">r </w:t>
      </w:r>
      <w:r>
        <w:rPr>
          <w:color w:val="030303"/>
          <w:w w:val="105"/>
          <w:sz w:val="17"/>
        </w:rPr>
        <w:t>shall</w:t>
      </w:r>
      <w:r>
        <w:rPr>
          <w:color w:val="030303"/>
          <w:spacing w:val="-47"/>
          <w:w w:val="105"/>
          <w:sz w:val="17"/>
        </w:rPr>
        <w:t xml:space="preserve"> </w:t>
      </w:r>
      <w:r>
        <w:rPr>
          <w:color w:val="030303"/>
          <w:w w:val="105"/>
          <w:sz w:val="17"/>
        </w:rPr>
        <w:t>be treated as a common carrier under the Communications Act and the Commission's Rules (i</w:t>
      </w:r>
      <w:r>
        <w:rPr>
          <w:color w:val="5B5B5B"/>
          <w:w w:val="105"/>
          <w:sz w:val="17"/>
        </w:rPr>
        <w:t>.</w:t>
      </w:r>
      <w:r>
        <w:rPr>
          <w:color w:val="030303"/>
          <w:w w:val="105"/>
          <w:sz w:val="17"/>
        </w:rPr>
        <w:t>e</w:t>
      </w:r>
      <w:r>
        <w:rPr>
          <w:color w:val="5B5B5B"/>
          <w:w w:val="105"/>
          <w:sz w:val="17"/>
        </w:rPr>
        <w:t>.</w:t>
      </w:r>
      <w:r>
        <w:rPr>
          <w:color w:val="212121"/>
          <w:w w:val="105"/>
          <w:sz w:val="17"/>
        </w:rPr>
        <w:t xml:space="preserve">, </w:t>
      </w:r>
      <w:r>
        <w:rPr>
          <w:color w:val="030303"/>
          <w:w w:val="105"/>
          <w:sz w:val="17"/>
        </w:rPr>
        <w:t>as an entity which holds itself out for</w:t>
      </w:r>
      <w:r>
        <w:rPr>
          <w:color w:val="030303"/>
          <w:spacing w:val="1"/>
          <w:w w:val="105"/>
          <w:sz w:val="17"/>
        </w:rPr>
        <w:t xml:space="preserve"> </w:t>
      </w:r>
      <w:r>
        <w:rPr>
          <w:color w:val="030303"/>
          <w:spacing w:val="-1"/>
          <w:w w:val="108"/>
          <w:sz w:val="17"/>
        </w:rPr>
        <w:t>hir</w:t>
      </w:r>
      <w:r>
        <w:rPr>
          <w:color w:val="030303"/>
          <w:w w:val="108"/>
          <w:sz w:val="17"/>
        </w:rPr>
        <w:t>e</w:t>
      </w:r>
      <w:r>
        <w:rPr>
          <w:color w:val="030303"/>
          <w:sz w:val="17"/>
        </w:rPr>
        <w:t xml:space="preserve"> </w:t>
      </w:r>
      <w:r>
        <w:rPr>
          <w:color w:val="030303"/>
          <w:spacing w:val="-22"/>
          <w:sz w:val="17"/>
        </w:rPr>
        <w:t xml:space="preserve"> </w:t>
      </w:r>
      <w:r>
        <w:rPr>
          <w:color w:val="030303"/>
          <w:spacing w:val="-1"/>
          <w:w w:val="108"/>
          <w:sz w:val="17"/>
        </w:rPr>
        <w:t>indiscriminate</w:t>
      </w:r>
      <w:r>
        <w:rPr>
          <w:color w:val="030303"/>
          <w:spacing w:val="-2"/>
          <w:w w:val="108"/>
          <w:sz w:val="17"/>
        </w:rPr>
        <w:t>l</w:t>
      </w:r>
      <w:r>
        <w:rPr>
          <w:color w:val="030303"/>
          <w:spacing w:val="-88"/>
          <w:w w:val="108"/>
          <w:sz w:val="17"/>
        </w:rPr>
        <w:t>y</w:t>
      </w:r>
      <w:r>
        <w:rPr>
          <w:color w:val="212121"/>
          <w:w w:val="110"/>
          <w:sz w:val="17"/>
        </w:rPr>
        <w:t>,</w:t>
      </w:r>
      <w:r>
        <w:rPr>
          <w:color w:val="212121"/>
          <w:spacing w:val="14"/>
          <w:sz w:val="17"/>
        </w:rPr>
        <w:t xml:space="preserve"> </w:t>
      </w:r>
      <w:r>
        <w:rPr>
          <w:color w:val="030303"/>
          <w:spacing w:val="-1"/>
          <w:w w:val="110"/>
          <w:sz w:val="17"/>
        </w:rPr>
        <w:t>i</w:t>
      </w:r>
      <w:r>
        <w:rPr>
          <w:color w:val="030303"/>
          <w:w w:val="110"/>
          <w:sz w:val="17"/>
        </w:rPr>
        <w:t>n</w:t>
      </w:r>
      <w:r>
        <w:rPr>
          <w:color w:val="030303"/>
          <w:spacing w:val="23"/>
          <w:sz w:val="17"/>
        </w:rPr>
        <w:t xml:space="preserve"> </w:t>
      </w:r>
      <w:r>
        <w:rPr>
          <w:color w:val="030303"/>
          <w:spacing w:val="-1"/>
          <w:w w:val="98"/>
          <w:sz w:val="17"/>
        </w:rPr>
        <w:t>interstat</w:t>
      </w:r>
      <w:r>
        <w:rPr>
          <w:color w:val="030303"/>
          <w:w w:val="98"/>
          <w:sz w:val="17"/>
        </w:rPr>
        <w:t>e</w:t>
      </w:r>
      <w:r>
        <w:rPr>
          <w:color w:val="030303"/>
          <w:sz w:val="17"/>
        </w:rPr>
        <w:t xml:space="preserve"> </w:t>
      </w:r>
      <w:r>
        <w:rPr>
          <w:color w:val="030303"/>
          <w:spacing w:val="-21"/>
          <w:sz w:val="17"/>
        </w:rPr>
        <w:t xml:space="preserve"> </w:t>
      </w:r>
      <w:r>
        <w:rPr>
          <w:color w:val="030303"/>
          <w:spacing w:val="-1"/>
          <w:w w:val="105"/>
          <w:sz w:val="17"/>
        </w:rPr>
        <w:t>o</w:t>
      </w:r>
      <w:r>
        <w:rPr>
          <w:color w:val="030303"/>
          <w:w w:val="105"/>
          <w:sz w:val="17"/>
        </w:rPr>
        <w:t>r</w:t>
      </w:r>
      <w:r>
        <w:rPr>
          <w:color w:val="030303"/>
          <w:sz w:val="17"/>
        </w:rPr>
        <w:t xml:space="preserve"> </w:t>
      </w:r>
      <w:r>
        <w:rPr>
          <w:color w:val="030303"/>
          <w:spacing w:val="-24"/>
          <w:sz w:val="17"/>
        </w:rPr>
        <w:t xml:space="preserve"> </w:t>
      </w:r>
      <w:r>
        <w:rPr>
          <w:color w:val="030303"/>
          <w:spacing w:val="-1"/>
          <w:w w:val="104"/>
          <w:sz w:val="17"/>
        </w:rPr>
        <w:t>foreig</w:t>
      </w:r>
      <w:r>
        <w:rPr>
          <w:color w:val="030303"/>
          <w:w w:val="104"/>
          <w:sz w:val="17"/>
        </w:rPr>
        <w:t>n</w:t>
      </w:r>
      <w:r>
        <w:rPr>
          <w:color w:val="030303"/>
          <w:spacing w:val="17"/>
          <w:sz w:val="17"/>
        </w:rPr>
        <w:t xml:space="preserve"> </w:t>
      </w:r>
      <w:r>
        <w:rPr>
          <w:color w:val="030303"/>
          <w:w w:val="101"/>
          <w:sz w:val="17"/>
        </w:rPr>
        <w:t>communications</w:t>
      </w:r>
      <w:r>
        <w:rPr>
          <w:color w:val="030303"/>
          <w:spacing w:val="8"/>
          <w:sz w:val="17"/>
        </w:rPr>
        <w:t xml:space="preserve"> </w:t>
      </w:r>
      <w:r>
        <w:rPr>
          <w:color w:val="030303"/>
          <w:spacing w:val="-1"/>
          <w:w w:val="104"/>
          <w:sz w:val="17"/>
        </w:rPr>
        <w:t>b</w:t>
      </w:r>
      <w:r>
        <w:rPr>
          <w:color w:val="030303"/>
          <w:w w:val="104"/>
          <w:sz w:val="17"/>
        </w:rPr>
        <w:t>y</w:t>
      </w:r>
      <w:r>
        <w:rPr>
          <w:color w:val="030303"/>
          <w:sz w:val="17"/>
        </w:rPr>
        <w:t xml:space="preserve"> </w:t>
      </w:r>
      <w:r>
        <w:rPr>
          <w:color w:val="030303"/>
          <w:spacing w:val="-17"/>
          <w:sz w:val="17"/>
        </w:rPr>
        <w:t xml:space="preserve"> </w:t>
      </w:r>
      <w:r>
        <w:rPr>
          <w:color w:val="030303"/>
          <w:spacing w:val="-1"/>
          <w:w w:val="104"/>
          <w:sz w:val="17"/>
        </w:rPr>
        <w:t>wir</w:t>
      </w:r>
      <w:r>
        <w:rPr>
          <w:color w:val="030303"/>
          <w:w w:val="104"/>
          <w:sz w:val="17"/>
        </w:rPr>
        <w:t>e</w:t>
      </w:r>
      <w:r>
        <w:rPr>
          <w:color w:val="030303"/>
          <w:spacing w:val="17"/>
          <w:sz w:val="17"/>
        </w:rPr>
        <w:t xml:space="preserve"> </w:t>
      </w:r>
      <w:r>
        <w:rPr>
          <w:color w:val="030303"/>
          <w:spacing w:val="-1"/>
          <w:w w:val="105"/>
          <w:sz w:val="17"/>
        </w:rPr>
        <w:t>o</w:t>
      </w:r>
      <w:r>
        <w:rPr>
          <w:color w:val="030303"/>
          <w:w w:val="105"/>
          <w:sz w:val="17"/>
        </w:rPr>
        <w:t>r</w:t>
      </w:r>
      <w:r>
        <w:rPr>
          <w:color w:val="030303"/>
          <w:sz w:val="17"/>
        </w:rPr>
        <w:t xml:space="preserve"> </w:t>
      </w:r>
      <w:r>
        <w:rPr>
          <w:color w:val="030303"/>
          <w:spacing w:val="-19"/>
          <w:sz w:val="17"/>
        </w:rPr>
        <w:t xml:space="preserve"> </w:t>
      </w:r>
      <w:r>
        <w:rPr>
          <w:color w:val="030303"/>
          <w:w w:val="108"/>
          <w:sz w:val="17"/>
        </w:rPr>
        <w:t>radi</w:t>
      </w:r>
      <w:r>
        <w:rPr>
          <w:color w:val="030303"/>
          <w:spacing w:val="-23"/>
          <w:w w:val="108"/>
          <w:sz w:val="17"/>
        </w:rPr>
        <w:t>o</w:t>
      </w:r>
      <w:r>
        <w:rPr>
          <w:color w:val="212121"/>
          <w:w w:val="110"/>
          <w:sz w:val="17"/>
        </w:rPr>
        <w:t>,</w:t>
      </w:r>
      <w:r>
        <w:rPr>
          <w:color w:val="212121"/>
          <w:spacing w:val="19"/>
          <w:sz w:val="17"/>
        </w:rPr>
        <w:t xml:space="preserve"> </w:t>
      </w:r>
      <w:r>
        <w:rPr>
          <w:color w:val="030303"/>
          <w:spacing w:val="-1"/>
          <w:w w:val="105"/>
          <w:sz w:val="17"/>
        </w:rPr>
        <w:t>o</w:t>
      </w:r>
      <w:r>
        <w:rPr>
          <w:color w:val="030303"/>
          <w:w w:val="105"/>
          <w:sz w:val="17"/>
        </w:rPr>
        <w:t>r</w:t>
      </w:r>
      <w:r>
        <w:rPr>
          <w:color w:val="030303"/>
          <w:spacing w:val="18"/>
          <w:sz w:val="17"/>
        </w:rPr>
        <w:t xml:space="preserve"> </w:t>
      </w:r>
      <w:r>
        <w:rPr>
          <w:color w:val="030303"/>
          <w:spacing w:val="-1"/>
          <w:w w:val="105"/>
          <w:sz w:val="17"/>
        </w:rPr>
        <w:t>i</w:t>
      </w:r>
      <w:r>
        <w:rPr>
          <w:color w:val="030303"/>
          <w:w w:val="105"/>
          <w:sz w:val="17"/>
        </w:rPr>
        <w:t>n</w:t>
      </w:r>
      <w:r>
        <w:rPr>
          <w:color w:val="030303"/>
          <w:sz w:val="17"/>
        </w:rPr>
        <w:t xml:space="preserve"> </w:t>
      </w:r>
      <w:r>
        <w:rPr>
          <w:color w:val="030303"/>
          <w:spacing w:val="-23"/>
          <w:sz w:val="17"/>
        </w:rPr>
        <w:t xml:space="preserve"> </w:t>
      </w:r>
      <w:r>
        <w:rPr>
          <w:color w:val="030303"/>
          <w:spacing w:val="-1"/>
          <w:w w:val="99"/>
          <w:sz w:val="17"/>
        </w:rPr>
        <w:t>interstat</w:t>
      </w:r>
      <w:r>
        <w:rPr>
          <w:color w:val="030303"/>
          <w:w w:val="99"/>
          <w:sz w:val="17"/>
        </w:rPr>
        <w:t>e</w:t>
      </w:r>
      <w:r>
        <w:rPr>
          <w:color w:val="030303"/>
          <w:spacing w:val="15"/>
          <w:sz w:val="17"/>
        </w:rPr>
        <w:t xml:space="preserve"> </w:t>
      </w:r>
      <w:r>
        <w:rPr>
          <w:color w:val="030303"/>
          <w:spacing w:val="-1"/>
          <w:w w:val="108"/>
          <w:sz w:val="17"/>
        </w:rPr>
        <w:t>o</w:t>
      </w:r>
      <w:r>
        <w:rPr>
          <w:color w:val="030303"/>
          <w:w w:val="108"/>
          <w:sz w:val="17"/>
        </w:rPr>
        <w:t>r</w:t>
      </w:r>
      <w:r>
        <w:rPr>
          <w:color w:val="030303"/>
          <w:sz w:val="17"/>
        </w:rPr>
        <w:t xml:space="preserve"> </w:t>
      </w:r>
      <w:r>
        <w:rPr>
          <w:color w:val="030303"/>
          <w:spacing w:val="-19"/>
          <w:sz w:val="17"/>
        </w:rPr>
        <w:t xml:space="preserve"> </w:t>
      </w:r>
      <w:r>
        <w:rPr>
          <w:color w:val="030303"/>
          <w:spacing w:val="-1"/>
          <w:w w:val="103"/>
          <w:sz w:val="17"/>
        </w:rPr>
        <w:t>foreig</w:t>
      </w:r>
      <w:r>
        <w:rPr>
          <w:color w:val="030303"/>
          <w:w w:val="103"/>
          <w:sz w:val="17"/>
        </w:rPr>
        <w:t>n</w:t>
      </w:r>
      <w:r>
        <w:rPr>
          <w:color w:val="030303"/>
          <w:sz w:val="17"/>
        </w:rPr>
        <w:t xml:space="preserve"> </w:t>
      </w:r>
      <w:r>
        <w:rPr>
          <w:color w:val="030303"/>
          <w:spacing w:val="-20"/>
          <w:sz w:val="17"/>
        </w:rPr>
        <w:t xml:space="preserve"> </w:t>
      </w:r>
      <w:r>
        <w:rPr>
          <w:color w:val="030303"/>
          <w:w w:val="103"/>
          <w:sz w:val="17"/>
        </w:rPr>
        <w:t>radio</w:t>
      </w:r>
      <w:r>
        <w:rPr>
          <w:color w:val="030303"/>
          <w:spacing w:val="18"/>
          <w:sz w:val="17"/>
        </w:rPr>
        <w:t xml:space="preserve"> </w:t>
      </w:r>
      <w:r w:rsidR="007B6645">
        <w:rPr>
          <w:color w:val="030303"/>
          <w:spacing w:val="-1"/>
          <w:w w:val="110"/>
          <w:sz w:val="17"/>
        </w:rPr>
        <w:t>transmission</w:t>
      </w:r>
      <w:r>
        <w:rPr>
          <w:color w:val="030303"/>
          <w:spacing w:val="1"/>
          <w:sz w:val="17"/>
        </w:rPr>
        <w:t xml:space="preserve"> </w:t>
      </w:r>
      <w:r>
        <w:rPr>
          <w:color w:val="030303"/>
          <w:spacing w:val="-1"/>
          <w:w w:val="106"/>
          <w:sz w:val="17"/>
        </w:rPr>
        <w:t>o</w:t>
      </w:r>
      <w:r>
        <w:rPr>
          <w:color w:val="030303"/>
          <w:w w:val="106"/>
          <w:sz w:val="17"/>
        </w:rPr>
        <w:t>f</w:t>
      </w:r>
      <w:r>
        <w:rPr>
          <w:color w:val="030303"/>
          <w:sz w:val="17"/>
        </w:rPr>
        <w:t xml:space="preserve"> </w:t>
      </w:r>
      <w:r>
        <w:rPr>
          <w:color w:val="030303"/>
          <w:spacing w:val="-20"/>
          <w:sz w:val="17"/>
        </w:rPr>
        <w:t xml:space="preserve"> </w:t>
      </w:r>
      <w:r>
        <w:rPr>
          <w:color w:val="030303"/>
          <w:spacing w:val="-1"/>
          <w:w w:val="103"/>
          <w:sz w:val="17"/>
        </w:rPr>
        <w:t>energy</w:t>
      </w:r>
      <w:r>
        <w:rPr>
          <w:color w:val="030303"/>
          <w:w w:val="103"/>
          <w:sz w:val="17"/>
        </w:rPr>
        <w:t>,</w:t>
      </w:r>
      <w:r>
        <w:rPr>
          <w:color w:val="030303"/>
          <w:sz w:val="17"/>
        </w:rPr>
        <w:t xml:space="preserve"> </w:t>
      </w:r>
      <w:r>
        <w:rPr>
          <w:color w:val="030303"/>
          <w:spacing w:val="-21"/>
          <w:sz w:val="17"/>
        </w:rPr>
        <w:t xml:space="preserve"> </w:t>
      </w:r>
      <w:r>
        <w:rPr>
          <w:color w:val="030303"/>
          <w:spacing w:val="-1"/>
          <w:w w:val="102"/>
          <w:sz w:val="17"/>
        </w:rPr>
        <w:t xml:space="preserve">for </w:t>
      </w:r>
      <w:r>
        <w:rPr>
          <w:color w:val="030303"/>
          <w:w w:val="105"/>
          <w:sz w:val="17"/>
        </w:rPr>
        <w:t>the purpose of carrying transmissions provided by the customer)</w:t>
      </w:r>
      <w:r>
        <w:rPr>
          <w:color w:val="212121"/>
          <w:w w:val="105"/>
          <w:sz w:val="17"/>
        </w:rPr>
        <w:t xml:space="preserve">, </w:t>
      </w:r>
      <w:r>
        <w:rPr>
          <w:color w:val="030303"/>
          <w:w w:val="105"/>
          <w:sz w:val="17"/>
        </w:rPr>
        <w:t>only to the extent that it is engaged in providing telecommunications</w:t>
      </w:r>
      <w:r>
        <w:rPr>
          <w:color w:val="030303"/>
          <w:spacing w:val="1"/>
          <w:w w:val="105"/>
          <w:sz w:val="17"/>
        </w:rPr>
        <w:t xml:space="preserve"> </w:t>
      </w:r>
      <w:r>
        <w:rPr>
          <w:color w:val="030303"/>
          <w:w w:val="105"/>
          <w:sz w:val="17"/>
        </w:rPr>
        <w:t>services</w:t>
      </w:r>
      <w:r>
        <w:rPr>
          <w:color w:val="3D3D3D"/>
          <w:w w:val="105"/>
          <w:sz w:val="17"/>
        </w:rPr>
        <w:t>.</w:t>
      </w:r>
    </w:p>
    <w:p w:rsidR="00D66F0D" w:rsidP="007B6645" w14:paraId="082D97CA" w14:textId="10AC8AB1">
      <w:pPr>
        <w:spacing w:before="79" w:line="256" w:lineRule="auto"/>
        <w:ind w:left="390" w:right="651"/>
        <w:jc w:val="both"/>
        <w:rPr>
          <w:sz w:val="17"/>
        </w:rPr>
      </w:pPr>
      <w:r>
        <w:rPr>
          <w:color w:val="030303"/>
          <w:sz w:val="17"/>
        </w:rPr>
        <w:t>T</w:t>
      </w:r>
      <w:r>
        <w:rPr>
          <w:color w:val="030303"/>
          <w:sz w:val="17"/>
        </w:rPr>
        <w:t xml:space="preserve">he term </w:t>
      </w:r>
      <w:r>
        <w:rPr>
          <w:color w:val="2A2A2A"/>
          <w:sz w:val="17"/>
        </w:rPr>
        <w:t>'</w:t>
      </w:r>
      <w:r>
        <w:rPr>
          <w:color w:val="030303"/>
          <w:sz w:val="17"/>
        </w:rPr>
        <w:t>telecommunications</w:t>
      </w:r>
      <w:r>
        <w:rPr>
          <w:color w:val="030303"/>
          <w:sz w:val="17"/>
        </w:rPr>
        <w:t xml:space="preserve"> </w:t>
      </w:r>
      <w:r>
        <w:rPr>
          <w:color w:val="030303"/>
          <w:sz w:val="17"/>
        </w:rPr>
        <w:t>service</w:t>
      </w:r>
      <w:r>
        <w:rPr>
          <w:color w:val="3B3B3B"/>
          <w:sz w:val="17"/>
        </w:rPr>
        <w:t xml:space="preserve">' </w:t>
      </w:r>
      <w:r>
        <w:rPr>
          <w:color w:val="030303"/>
          <w:sz w:val="17"/>
        </w:rPr>
        <w:t>means the offering</w:t>
      </w:r>
      <w:r>
        <w:rPr>
          <w:color w:val="030303"/>
          <w:spacing w:val="47"/>
          <w:sz w:val="17"/>
        </w:rPr>
        <w:t xml:space="preserve"> </w:t>
      </w:r>
      <w:r>
        <w:rPr>
          <w:color w:val="030303"/>
          <w:sz w:val="17"/>
        </w:rPr>
        <w:t>of telecommunications (i</w:t>
      </w:r>
      <w:r>
        <w:rPr>
          <w:color w:val="5B5B5B"/>
          <w:sz w:val="17"/>
        </w:rPr>
        <w:t>.</w:t>
      </w:r>
      <w:r>
        <w:rPr>
          <w:color w:val="030303"/>
          <w:sz w:val="17"/>
        </w:rPr>
        <w:t>e.</w:t>
      </w:r>
      <w:r>
        <w:rPr>
          <w:color w:val="2A2A2A"/>
          <w:sz w:val="17"/>
        </w:rPr>
        <w:t xml:space="preserve">, </w:t>
      </w:r>
      <w:r>
        <w:rPr>
          <w:color w:val="030303"/>
          <w:sz w:val="17"/>
        </w:rPr>
        <w:t>the transmission, between or among points    specified</w:t>
      </w:r>
      <w:r>
        <w:rPr>
          <w:color w:val="030303"/>
          <w:spacing w:val="1"/>
          <w:sz w:val="17"/>
        </w:rPr>
        <w:t xml:space="preserve"> </w:t>
      </w:r>
      <w:r>
        <w:rPr>
          <w:color w:val="030303"/>
          <w:w w:val="105"/>
          <w:sz w:val="17"/>
        </w:rPr>
        <w:t>by</w:t>
      </w:r>
      <w:r>
        <w:rPr>
          <w:color w:val="030303"/>
          <w:spacing w:val="29"/>
          <w:w w:val="105"/>
          <w:sz w:val="17"/>
        </w:rPr>
        <w:t xml:space="preserve"> </w:t>
      </w:r>
      <w:r>
        <w:rPr>
          <w:color w:val="030303"/>
          <w:w w:val="105"/>
          <w:sz w:val="17"/>
        </w:rPr>
        <w:t>the</w:t>
      </w:r>
      <w:r>
        <w:rPr>
          <w:color w:val="030303"/>
          <w:spacing w:val="26"/>
          <w:w w:val="105"/>
          <w:sz w:val="17"/>
        </w:rPr>
        <w:t xml:space="preserve"> </w:t>
      </w:r>
      <w:r>
        <w:rPr>
          <w:color w:val="030303"/>
          <w:w w:val="105"/>
          <w:sz w:val="17"/>
        </w:rPr>
        <w:t>user</w:t>
      </w:r>
      <w:r>
        <w:rPr>
          <w:color w:val="2A2A2A"/>
          <w:w w:val="105"/>
          <w:sz w:val="17"/>
        </w:rPr>
        <w:t>,</w:t>
      </w:r>
      <w:r>
        <w:rPr>
          <w:color w:val="2A2A2A"/>
          <w:spacing w:val="22"/>
          <w:w w:val="105"/>
          <w:sz w:val="17"/>
        </w:rPr>
        <w:t xml:space="preserve"> </w:t>
      </w:r>
      <w:r>
        <w:rPr>
          <w:color w:val="030303"/>
          <w:w w:val="105"/>
          <w:sz w:val="17"/>
        </w:rPr>
        <w:t>of</w:t>
      </w:r>
      <w:r>
        <w:rPr>
          <w:color w:val="030303"/>
          <w:spacing w:val="23"/>
          <w:w w:val="105"/>
          <w:sz w:val="17"/>
        </w:rPr>
        <w:t xml:space="preserve"> </w:t>
      </w:r>
      <w:r>
        <w:rPr>
          <w:color w:val="030303"/>
          <w:w w:val="105"/>
          <w:sz w:val="17"/>
        </w:rPr>
        <w:t>information</w:t>
      </w:r>
      <w:r>
        <w:rPr>
          <w:color w:val="030303"/>
          <w:spacing w:val="26"/>
          <w:w w:val="105"/>
          <w:sz w:val="17"/>
        </w:rPr>
        <w:t xml:space="preserve"> </w:t>
      </w:r>
      <w:r>
        <w:rPr>
          <w:color w:val="030303"/>
          <w:w w:val="105"/>
          <w:sz w:val="17"/>
        </w:rPr>
        <w:t>of</w:t>
      </w:r>
      <w:r>
        <w:rPr>
          <w:color w:val="030303"/>
          <w:spacing w:val="26"/>
          <w:w w:val="105"/>
          <w:sz w:val="17"/>
        </w:rPr>
        <w:t xml:space="preserve"> </w:t>
      </w:r>
      <w:r>
        <w:rPr>
          <w:color w:val="030303"/>
          <w:w w:val="105"/>
          <w:sz w:val="17"/>
        </w:rPr>
        <w:t>the</w:t>
      </w:r>
      <w:r>
        <w:rPr>
          <w:color w:val="030303"/>
          <w:spacing w:val="26"/>
          <w:w w:val="105"/>
          <w:sz w:val="17"/>
        </w:rPr>
        <w:t xml:space="preserve"> </w:t>
      </w:r>
      <w:r>
        <w:rPr>
          <w:color w:val="030303"/>
          <w:w w:val="105"/>
          <w:sz w:val="17"/>
        </w:rPr>
        <w:t>user's</w:t>
      </w:r>
      <w:r>
        <w:rPr>
          <w:color w:val="030303"/>
          <w:spacing w:val="25"/>
          <w:w w:val="105"/>
          <w:sz w:val="17"/>
        </w:rPr>
        <w:t xml:space="preserve"> </w:t>
      </w:r>
      <w:r>
        <w:rPr>
          <w:color w:val="030303"/>
          <w:w w:val="105"/>
          <w:sz w:val="17"/>
        </w:rPr>
        <w:t>choosing,</w:t>
      </w:r>
      <w:r>
        <w:rPr>
          <w:color w:val="030303"/>
          <w:spacing w:val="27"/>
          <w:w w:val="105"/>
          <w:sz w:val="17"/>
        </w:rPr>
        <w:t xml:space="preserve"> </w:t>
      </w:r>
      <w:r>
        <w:rPr>
          <w:color w:val="030303"/>
          <w:w w:val="105"/>
          <w:sz w:val="17"/>
        </w:rPr>
        <w:t>without</w:t>
      </w:r>
      <w:r>
        <w:rPr>
          <w:color w:val="030303"/>
          <w:spacing w:val="31"/>
          <w:w w:val="105"/>
          <w:sz w:val="17"/>
        </w:rPr>
        <w:t xml:space="preserve"> </w:t>
      </w:r>
      <w:r>
        <w:rPr>
          <w:color w:val="030303"/>
          <w:w w:val="105"/>
          <w:sz w:val="17"/>
        </w:rPr>
        <w:t>change</w:t>
      </w:r>
      <w:r>
        <w:rPr>
          <w:color w:val="030303"/>
          <w:spacing w:val="23"/>
          <w:w w:val="105"/>
          <w:sz w:val="17"/>
        </w:rPr>
        <w:t xml:space="preserve"> </w:t>
      </w:r>
      <w:r>
        <w:rPr>
          <w:color w:val="030303"/>
          <w:w w:val="105"/>
          <w:sz w:val="17"/>
        </w:rPr>
        <w:t>in</w:t>
      </w:r>
      <w:r>
        <w:rPr>
          <w:color w:val="030303"/>
          <w:spacing w:val="32"/>
          <w:w w:val="105"/>
          <w:sz w:val="17"/>
        </w:rPr>
        <w:t xml:space="preserve"> </w:t>
      </w:r>
      <w:r>
        <w:rPr>
          <w:color w:val="030303"/>
          <w:w w:val="105"/>
          <w:sz w:val="17"/>
        </w:rPr>
        <w:t>the</w:t>
      </w:r>
      <w:r>
        <w:rPr>
          <w:color w:val="030303"/>
          <w:spacing w:val="26"/>
          <w:w w:val="105"/>
          <w:sz w:val="17"/>
        </w:rPr>
        <w:t xml:space="preserve"> </w:t>
      </w:r>
      <w:r>
        <w:rPr>
          <w:color w:val="030303"/>
          <w:w w:val="105"/>
          <w:sz w:val="17"/>
        </w:rPr>
        <w:t>form</w:t>
      </w:r>
      <w:r>
        <w:rPr>
          <w:color w:val="030303"/>
          <w:spacing w:val="26"/>
          <w:w w:val="105"/>
          <w:sz w:val="17"/>
        </w:rPr>
        <w:t xml:space="preserve"> </w:t>
      </w:r>
      <w:r>
        <w:rPr>
          <w:color w:val="030303"/>
          <w:w w:val="105"/>
          <w:sz w:val="17"/>
        </w:rPr>
        <w:t>or</w:t>
      </w:r>
      <w:r>
        <w:rPr>
          <w:color w:val="030303"/>
          <w:spacing w:val="29"/>
          <w:w w:val="105"/>
          <w:sz w:val="17"/>
        </w:rPr>
        <w:t xml:space="preserve"> </w:t>
      </w:r>
      <w:r>
        <w:rPr>
          <w:color w:val="030303"/>
          <w:w w:val="105"/>
          <w:sz w:val="17"/>
        </w:rPr>
        <w:t>content</w:t>
      </w:r>
      <w:r>
        <w:rPr>
          <w:color w:val="030303"/>
          <w:spacing w:val="34"/>
          <w:w w:val="105"/>
          <w:sz w:val="17"/>
        </w:rPr>
        <w:t xml:space="preserve"> </w:t>
      </w:r>
      <w:r>
        <w:rPr>
          <w:color w:val="030303"/>
          <w:w w:val="105"/>
          <w:sz w:val="17"/>
        </w:rPr>
        <w:t>of</w:t>
      </w:r>
      <w:r>
        <w:rPr>
          <w:color w:val="030303"/>
          <w:spacing w:val="31"/>
          <w:w w:val="105"/>
          <w:sz w:val="17"/>
        </w:rPr>
        <w:t xml:space="preserve"> </w:t>
      </w:r>
      <w:r>
        <w:rPr>
          <w:color w:val="030303"/>
          <w:w w:val="105"/>
          <w:sz w:val="17"/>
        </w:rPr>
        <w:t>the</w:t>
      </w:r>
      <w:r>
        <w:rPr>
          <w:color w:val="030303"/>
          <w:spacing w:val="26"/>
          <w:w w:val="105"/>
          <w:sz w:val="17"/>
        </w:rPr>
        <w:t xml:space="preserve"> </w:t>
      </w:r>
      <w:r>
        <w:rPr>
          <w:color w:val="030303"/>
          <w:w w:val="105"/>
          <w:sz w:val="17"/>
        </w:rPr>
        <w:t>information</w:t>
      </w:r>
      <w:r>
        <w:rPr>
          <w:color w:val="030303"/>
          <w:spacing w:val="29"/>
          <w:w w:val="105"/>
          <w:sz w:val="17"/>
        </w:rPr>
        <w:t xml:space="preserve"> </w:t>
      </w:r>
      <w:r>
        <w:rPr>
          <w:color w:val="030303"/>
          <w:w w:val="105"/>
          <w:sz w:val="17"/>
        </w:rPr>
        <w:t>as</w:t>
      </w:r>
      <w:r>
        <w:rPr>
          <w:color w:val="030303"/>
          <w:spacing w:val="26"/>
          <w:w w:val="105"/>
          <w:sz w:val="17"/>
        </w:rPr>
        <w:t xml:space="preserve"> </w:t>
      </w:r>
      <w:r>
        <w:rPr>
          <w:color w:val="030303"/>
          <w:w w:val="105"/>
          <w:sz w:val="17"/>
        </w:rPr>
        <w:t>sent</w:t>
      </w:r>
      <w:r>
        <w:rPr>
          <w:color w:val="030303"/>
          <w:spacing w:val="34"/>
          <w:w w:val="105"/>
          <w:sz w:val="17"/>
        </w:rPr>
        <w:t xml:space="preserve"> </w:t>
      </w:r>
      <w:r>
        <w:rPr>
          <w:color w:val="030303"/>
          <w:w w:val="105"/>
          <w:sz w:val="17"/>
        </w:rPr>
        <w:t>and</w:t>
      </w:r>
      <w:r>
        <w:rPr>
          <w:color w:val="030303"/>
          <w:spacing w:val="3"/>
          <w:w w:val="105"/>
          <w:sz w:val="17"/>
        </w:rPr>
        <w:t xml:space="preserve"> </w:t>
      </w:r>
      <w:r>
        <w:rPr>
          <w:color w:val="030303"/>
          <w:w w:val="105"/>
          <w:sz w:val="17"/>
        </w:rPr>
        <w:t>received)</w:t>
      </w:r>
      <w:r>
        <w:rPr>
          <w:color w:val="030303"/>
          <w:spacing w:val="1"/>
          <w:w w:val="105"/>
          <w:sz w:val="17"/>
        </w:rPr>
        <w:t xml:space="preserve"> </w:t>
      </w:r>
      <w:r>
        <w:rPr>
          <w:color w:val="030303"/>
          <w:w w:val="105"/>
          <w:sz w:val="17"/>
        </w:rPr>
        <w:t>for a fee directly to the public</w:t>
      </w:r>
      <w:r>
        <w:rPr>
          <w:color w:val="2A2A2A"/>
          <w:w w:val="105"/>
          <w:sz w:val="17"/>
        </w:rPr>
        <w:t xml:space="preserve">, </w:t>
      </w:r>
      <w:r>
        <w:rPr>
          <w:color w:val="030303"/>
          <w:w w:val="105"/>
          <w:sz w:val="17"/>
        </w:rPr>
        <w:t>or to such classes of users as to be effectively available directly to the public</w:t>
      </w:r>
      <w:r>
        <w:rPr>
          <w:color w:val="2A2A2A"/>
          <w:w w:val="105"/>
          <w:sz w:val="17"/>
        </w:rPr>
        <w:t xml:space="preserve">, </w:t>
      </w:r>
      <w:r>
        <w:rPr>
          <w:color w:val="030303"/>
          <w:w w:val="105"/>
          <w:sz w:val="17"/>
        </w:rPr>
        <w:t>regardless of the</w:t>
      </w:r>
      <w:r>
        <w:rPr>
          <w:color w:val="030303"/>
          <w:spacing w:val="1"/>
          <w:w w:val="105"/>
          <w:sz w:val="17"/>
        </w:rPr>
        <w:t xml:space="preserve"> </w:t>
      </w:r>
      <w:r>
        <w:rPr>
          <w:color w:val="030303"/>
          <w:w w:val="105"/>
          <w:sz w:val="17"/>
        </w:rPr>
        <w:t>facilities</w:t>
      </w:r>
      <w:r>
        <w:rPr>
          <w:color w:val="030303"/>
          <w:spacing w:val="1"/>
          <w:w w:val="105"/>
          <w:sz w:val="17"/>
        </w:rPr>
        <w:t xml:space="preserve"> </w:t>
      </w:r>
      <w:r>
        <w:rPr>
          <w:color w:val="030303"/>
          <w:w w:val="105"/>
          <w:sz w:val="17"/>
        </w:rPr>
        <w:t>used</w:t>
      </w:r>
      <w:r>
        <w:rPr>
          <w:color w:val="030303"/>
          <w:spacing w:val="-31"/>
          <w:w w:val="105"/>
          <w:sz w:val="17"/>
        </w:rPr>
        <w:t xml:space="preserve"> </w:t>
      </w:r>
      <w:r>
        <w:rPr>
          <w:color w:val="3B3B3B"/>
          <w:w w:val="105"/>
          <w:sz w:val="17"/>
        </w:rPr>
        <w:t>.</w:t>
      </w:r>
    </w:p>
    <w:p w:rsidR="00D66F0D" w:rsidP="00D66F0D" w14:paraId="5824E684" w14:textId="77777777">
      <w:pPr>
        <w:pStyle w:val="BodyText"/>
        <w:spacing w:before="8"/>
        <w:rPr>
          <w:sz w:val="16"/>
        </w:rPr>
      </w:pPr>
    </w:p>
    <w:p w:rsidR="00D66F0D" w:rsidP="00D66F0D" w14:paraId="1AAC3065" w14:textId="77777777">
      <w:pPr>
        <w:spacing w:line="256" w:lineRule="auto"/>
        <w:ind w:left="392" w:right="641" w:hanging="2"/>
        <w:jc w:val="both"/>
        <w:rPr>
          <w:sz w:val="17"/>
        </w:rPr>
      </w:pPr>
      <w:r>
        <w:rPr>
          <w:color w:val="030303"/>
          <w:w w:val="105"/>
          <w:sz w:val="17"/>
        </w:rPr>
        <w:t>Non-common carriers do not hold themselves out indiscriminately for hire as carriers of communications provided by the customer</w:t>
      </w:r>
      <w:r>
        <w:rPr>
          <w:color w:val="5B5B5B"/>
          <w:w w:val="105"/>
          <w:sz w:val="17"/>
        </w:rPr>
        <w:t xml:space="preserve">. </w:t>
      </w:r>
      <w:r>
        <w:rPr>
          <w:color w:val="030303"/>
          <w:w w:val="105"/>
          <w:sz w:val="17"/>
        </w:rPr>
        <w:t>A</w:t>
      </w:r>
      <w:r>
        <w:rPr>
          <w:color w:val="030303"/>
          <w:spacing w:val="1"/>
          <w:w w:val="105"/>
          <w:sz w:val="17"/>
        </w:rPr>
        <w:t xml:space="preserve"> </w:t>
      </w:r>
      <w:r>
        <w:rPr>
          <w:color w:val="030303"/>
          <w:w w:val="105"/>
          <w:sz w:val="17"/>
        </w:rPr>
        <w:t>person engaged in radio broadcasting shall not</w:t>
      </w:r>
      <w:r>
        <w:rPr>
          <w:color w:val="2A2A2A"/>
          <w:w w:val="105"/>
          <w:sz w:val="17"/>
        </w:rPr>
        <w:t xml:space="preserve">, </w:t>
      </w:r>
      <w:r>
        <w:rPr>
          <w:color w:val="030303"/>
          <w:w w:val="105"/>
          <w:sz w:val="17"/>
        </w:rPr>
        <w:t>insofar as such person is so engaged, be deemed a common carrier</w:t>
      </w:r>
      <w:r>
        <w:rPr>
          <w:color w:val="5B5B5B"/>
          <w:w w:val="105"/>
          <w:sz w:val="17"/>
        </w:rPr>
        <w:t xml:space="preserve">. </w:t>
      </w:r>
      <w:r>
        <w:rPr>
          <w:color w:val="030303"/>
          <w:w w:val="105"/>
          <w:sz w:val="17"/>
        </w:rPr>
        <w:t>Thus, those</w:t>
      </w:r>
      <w:r>
        <w:rPr>
          <w:color w:val="030303"/>
          <w:spacing w:val="1"/>
          <w:w w:val="105"/>
          <w:sz w:val="17"/>
        </w:rPr>
        <w:t xml:space="preserve"> </w:t>
      </w:r>
      <w:r>
        <w:rPr>
          <w:color w:val="030303"/>
          <w:w w:val="105"/>
          <w:sz w:val="17"/>
        </w:rPr>
        <w:t>entities</w:t>
      </w:r>
      <w:r>
        <w:rPr>
          <w:color w:val="030303"/>
          <w:spacing w:val="-3"/>
          <w:w w:val="105"/>
          <w:sz w:val="17"/>
        </w:rPr>
        <w:t xml:space="preserve"> </w:t>
      </w:r>
      <w:r>
        <w:rPr>
          <w:color w:val="030303"/>
          <w:w w:val="105"/>
          <w:sz w:val="17"/>
        </w:rPr>
        <w:t>meeting</w:t>
      </w:r>
      <w:r>
        <w:rPr>
          <w:color w:val="030303"/>
          <w:spacing w:val="-10"/>
          <w:w w:val="105"/>
          <w:sz w:val="17"/>
        </w:rPr>
        <w:t xml:space="preserve"> </w:t>
      </w:r>
      <w:r>
        <w:rPr>
          <w:color w:val="030303"/>
          <w:w w:val="105"/>
          <w:sz w:val="17"/>
        </w:rPr>
        <w:t>this</w:t>
      </w:r>
      <w:r>
        <w:rPr>
          <w:color w:val="030303"/>
          <w:spacing w:val="-5"/>
          <w:w w:val="105"/>
          <w:sz w:val="17"/>
        </w:rPr>
        <w:t xml:space="preserve"> </w:t>
      </w:r>
      <w:r>
        <w:rPr>
          <w:color w:val="030303"/>
          <w:w w:val="105"/>
          <w:sz w:val="17"/>
        </w:rPr>
        <w:t>definition</w:t>
      </w:r>
      <w:r>
        <w:rPr>
          <w:color w:val="030303"/>
          <w:spacing w:val="-10"/>
          <w:w w:val="105"/>
          <w:sz w:val="17"/>
        </w:rPr>
        <w:t xml:space="preserve"> </w:t>
      </w:r>
      <w:r>
        <w:rPr>
          <w:color w:val="030303"/>
          <w:w w:val="105"/>
          <w:sz w:val="17"/>
        </w:rPr>
        <w:t>would</w:t>
      </w:r>
      <w:r>
        <w:rPr>
          <w:color w:val="030303"/>
          <w:spacing w:val="-14"/>
          <w:w w:val="105"/>
          <w:sz w:val="17"/>
        </w:rPr>
        <w:t xml:space="preserve"> </w:t>
      </w:r>
      <w:r>
        <w:rPr>
          <w:color w:val="030303"/>
          <w:w w:val="105"/>
          <w:sz w:val="17"/>
        </w:rPr>
        <w:t>select</w:t>
      </w:r>
      <w:r>
        <w:rPr>
          <w:color w:val="030303"/>
          <w:spacing w:val="-1"/>
          <w:w w:val="105"/>
          <w:sz w:val="17"/>
        </w:rPr>
        <w:t xml:space="preserve"> </w:t>
      </w:r>
      <w:r>
        <w:rPr>
          <w:color w:val="030303"/>
          <w:w w:val="105"/>
          <w:sz w:val="17"/>
        </w:rPr>
        <w:t>non-common</w:t>
      </w:r>
      <w:r>
        <w:rPr>
          <w:color w:val="030303"/>
          <w:spacing w:val="-3"/>
          <w:w w:val="105"/>
          <w:sz w:val="17"/>
        </w:rPr>
        <w:t xml:space="preserve"> </w:t>
      </w:r>
      <w:r>
        <w:rPr>
          <w:color w:val="030303"/>
          <w:w w:val="105"/>
          <w:sz w:val="17"/>
        </w:rPr>
        <w:t>carrier</w:t>
      </w:r>
      <w:r>
        <w:rPr>
          <w:color w:val="030303"/>
          <w:spacing w:val="-9"/>
          <w:w w:val="105"/>
          <w:sz w:val="17"/>
        </w:rPr>
        <w:t xml:space="preserve"> </w:t>
      </w:r>
      <w:r>
        <w:rPr>
          <w:color w:val="030303"/>
          <w:w w:val="105"/>
          <w:sz w:val="17"/>
        </w:rPr>
        <w:t>for</w:t>
      </w:r>
      <w:r>
        <w:rPr>
          <w:color w:val="030303"/>
          <w:spacing w:val="-4"/>
          <w:w w:val="105"/>
          <w:sz w:val="17"/>
        </w:rPr>
        <w:t xml:space="preserve"> </w:t>
      </w:r>
      <w:r>
        <w:rPr>
          <w:color w:val="030303"/>
          <w:w w:val="105"/>
          <w:sz w:val="17"/>
        </w:rPr>
        <w:t>this</w:t>
      </w:r>
      <w:r>
        <w:rPr>
          <w:color w:val="030303"/>
          <w:spacing w:val="-6"/>
          <w:w w:val="105"/>
          <w:sz w:val="17"/>
        </w:rPr>
        <w:t xml:space="preserve"> </w:t>
      </w:r>
      <w:r>
        <w:rPr>
          <w:color w:val="030303"/>
          <w:w w:val="105"/>
          <w:sz w:val="17"/>
        </w:rPr>
        <w:t>item</w:t>
      </w:r>
      <w:r>
        <w:rPr>
          <w:color w:val="3B3B3B"/>
          <w:w w:val="105"/>
          <w:sz w:val="17"/>
        </w:rPr>
        <w:t>.</w:t>
      </w:r>
    </w:p>
    <w:p w:rsidR="00D66F0D" w:rsidP="00D66F0D" w14:paraId="5AC94F62" w14:textId="77777777">
      <w:pPr>
        <w:pStyle w:val="BodyText"/>
        <w:spacing w:before="4"/>
        <w:rPr>
          <w:sz w:val="17"/>
        </w:rPr>
      </w:pPr>
    </w:p>
    <w:p w:rsidR="00D66F0D" w:rsidP="00D66F0D" w14:paraId="77F74162" w14:textId="77777777">
      <w:pPr>
        <w:spacing w:line="247" w:lineRule="auto"/>
        <w:ind w:left="392" w:right="647" w:hanging="2"/>
        <w:jc w:val="both"/>
        <w:rPr>
          <w:b/>
          <w:sz w:val="17"/>
        </w:rPr>
      </w:pPr>
      <w:r>
        <w:rPr>
          <w:color w:val="030303"/>
          <w:w w:val="105"/>
          <w:sz w:val="17"/>
        </w:rPr>
        <w:t>Private internal users are those entities that utilize telecommunications services purely for internal business purposes or public safety</w:t>
      </w:r>
      <w:r>
        <w:rPr>
          <w:color w:val="030303"/>
          <w:spacing w:val="1"/>
          <w:w w:val="105"/>
          <w:sz w:val="17"/>
        </w:rPr>
        <w:t xml:space="preserve"> </w:t>
      </w:r>
      <w:r>
        <w:rPr>
          <w:color w:val="030303"/>
          <w:w w:val="105"/>
          <w:sz w:val="17"/>
        </w:rPr>
        <w:t>communications and not on a for-hire or for-profit basis</w:t>
      </w:r>
      <w:r>
        <w:rPr>
          <w:color w:val="2A2A2A"/>
          <w:w w:val="105"/>
          <w:sz w:val="17"/>
        </w:rPr>
        <w:t xml:space="preserve">. </w:t>
      </w:r>
      <w:r>
        <w:rPr>
          <w:color w:val="030303"/>
          <w:w w:val="105"/>
          <w:sz w:val="17"/>
        </w:rPr>
        <w:t>Such entities should select 'Private' for this item</w:t>
      </w:r>
      <w:r>
        <w:rPr>
          <w:color w:val="5B5B5B"/>
          <w:w w:val="105"/>
          <w:sz w:val="17"/>
        </w:rPr>
        <w:t xml:space="preserve">. </w:t>
      </w:r>
      <w:r>
        <w:rPr>
          <w:b/>
          <w:color w:val="030303"/>
          <w:w w:val="105"/>
          <w:sz w:val="17"/>
        </w:rPr>
        <w:t>Broadcast Auxiliary should</w:t>
      </w:r>
      <w:r>
        <w:rPr>
          <w:b/>
          <w:color w:val="030303"/>
          <w:spacing w:val="1"/>
          <w:w w:val="105"/>
          <w:sz w:val="17"/>
        </w:rPr>
        <w:t xml:space="preserve"> </w:t>
      </w:r>
      <w:r>
        <w:rPr>
          <w:b/>
          <w:color w:val="030303"/>
          <w:w w:val="105"/>
          <w:sz w:val="17"/>
        </w:rPr>
        <w:t>be</w:t>
      </w:r>
      <w:r>
        <w:rPr>
          <w:b/>
          <w:color w:val="030303"/>
          <w:spacing w:val="-1"/>
          <w:w w:val="105"/>
          <w:sz w:val="17"/>
        </w:rPr>
        <w:t xml:space="preserve"> </w:t>
      </w:r>
      <w:r>
        <w:rPr>
          <w:b/>
          <w:color w:val="030303"/>
          <w:w w:val="105"/>
          <w:sz w:val="17"/>
        </w:rPr>
        <w:t>included</w:t>
      </w:r>
      <w:r>
        <w:rPr>
          <w:b/>
          <w:color w:val="030303"/>
          <w:spacing w:val="1"/>
          <w:w w:val="105"/>
          <w:sz w:val="17"/>
        </w:rPr>
        <w:t xml:space="preserve"> </w:t>
      </w:r>
      <w:r>
        <w:rPr>
          <w:b/>
          <w:color w:val="030303"/>
          <w:w w:val="105"/>
          <w:sz w:val="17"/>
        </w:rPr>
        <w:t>in</w:t>
      </w:r>
      <w:r>
        <w:rPr>
          <w:b/>
          <w:color w:val="030303"/>
          <w:spacing w:val="-6"/>
          <w:w w:val="105"/>
          <w:sz w:val="17"/>
        </w:rPr>
        <w:t xml:space="preserve"> </w:t>
      </w:r>
      <w:r>
        <w:rPr>
          <w:b/>
          <w:color w:val="030303"/>
          <w:w w:val="105"/>
          <w:sz w:val="17"/>
        </w:rPr>
        <w:t>this</w:t>
      </w:r>
      <w:r>
        <w:rPr>
          <w:b/>
          <w:color w:val="030303"/>
          <w:spacing w:val="-11"/>
          <w:w w:val="105"/>
          <w:sz w:val="17"/>
        </w:rPr>
        <w:t xml:space="preserve"> </w:t>
      </w:r>
      <w:r>
        <w:rPr>
          <w:b/>
          <w:color w:val="030303"/>
          <w:w w:val="105"/>
          <w:sz w:val="17"/>
        </w:rPr>
        <w:t>category</w:t>
      </w:r>
      <w:r>
        <w:rPr>
          <w:b/>
          <w:color w:val="030303"/>
          <w:spacing w:val="-7"/>
          <w:w w:val="105"/>
          <w:sz w:val="17"/>
        </w:rPr>
        <w:t xml:space="preserve"> </w:t>
      </w:r>
      <w:r>
        <w:rPr>
          <w:b/>
          <w:color w:val="030303"/>
          <w:w w:val="105"/>
          <w:sz w:val="17"/>
        </w:rPr>
        <w:t>and</w:t>
      </w:r>
      <w:r>
        <w:rPr>
          <w:b/>
          <w:color w:val="030303"/>
          <w:spacing w:val="-2"/>
          <w:w w:val="105"/>
          <w:sz w:val="17"/>
        </w:rPr>
        <w:t xml:space="preserve"> </w:t>
      </w:r>
      <w:r>
        <w:rPr>
          <w:b/>
          <w:color w:val="030303"/>
          <w:w w:val="105"/>
          <w:sz w:val="17"/>
        </w:rPr>
        <w:t>should</w:t>
      </w:r>
      <w:r>
        <w:rPr>
          <w:b/>
          <w:color w:val="030303"/>
          <w:spacing w:val="-6"/>
          <w:w w:val="105"/>
          <w:sz w:val="17"/>
        </w:rPr>
        <w:t xml:space="preserve"> </w:t>
      </w:r>
      <w:r>
        <w:rPr>
          <w:b/>
          <w:color w:val="030303"/>
          <w:w w:val="105"/>
          <w:sz w:val="17"/>
        </w:rPr>
        <w:t>select</w:t>
      </w:r>
      <w:r>
        <w:rPr>
          <w:b/>
          <w:color w:val="030303"/>
          <w:spacing w:val="-4"/>
          <w:w w:val="105"/>
          <w:sz w:val="17"/>
        </w:rPr>
        <w:t xml:space="preserve"> </w:t>
      </w:r>
      <w:r>
        <w:rPr>
          <w:b/>
          <w:color w:val="030303"/>
          <w:w w:val="105"/>
          <w:sz w:val="17"/>
        </w:rPr>
        <w:t>'Private'.</w:t>
      </w:r>
    </w:p>
    <w:p w:rsidR="00D66F0D" w:rsidP="00D66F0D" w14:paraId="4A08BB61" w14:textId="5A24EA8C">
      <w:pPr>
        <w:spacing w:line="256" w:lineRule="auto"/>
        <w:ind w:left="391" w:right="521" w:hanging="2"/>
        <w:jc w:val="both"/>
        <w:rPr>
          <w:sz w:val="17"/>
        </w:rPr>
      </w:pPr>
      <w:r>
        <w:rPr>
          <w:color w:val="030303"/>
          <w:sz w:val="17"/>
        </w:rPr>
        <w:t xml:space="preserve">The term </w:t>
      </w:r>
      <w:r>
        <w:rPr>
          <w:color w:val="3B3B3B"/>
          <w:sz w:val="17"/>
        </w:rPr>
        <w:t>'</w:t>
      </w:r>
      <w:r>
        <w:rPr>
          <w:color w:val="030303"/>
          <w:sz w:val="17"/>
        </w:rPr>
        <w:t>Broadcast Services</w:t>
      </w:r>
      <w:r>
        <w:rPr>
          <w:color w:val="3B3B3B"/>
          <w:sz w:val="17"/>
        </w:rPr>
        <w:t xml:space="preserve">' </w:t>
      </w:r>
      <w:r>
        <w:rPr>
          <w:color w:val="030303"/>
          <w:sz w:val="17"/>
        </w:rPr>
        <w:t xml:space="preserve">shall have the same meaning as that for </w:t>
      </w:r>
      <w:r>
        <w:rPr>
          <w:color w:val="1A1A1A"/>
          <w:sz w:val="17"/>
        </w:rPr>
        <w:t xml:space="preserve">"broadcasting" </w:t>
      </w:r>
      <w:r>
        <w:rPr>
          <w:color w:val="030303"/>
          <w:sz w:val="17"/>
        </w:rPr>
        <w:t>in§</w:t>
      </w:r>
      <w:r>
        <w:rPr>
          <w:color w:val="030303"/>
          <w:spacing w:val="1"/>
          <w:sz w:val="17"/>
        </w:rPr>
        <w:t xml:space="preserve"> </w:t>
      </w:r>
      <w:r>
        <w:rPr>
          <w:color w:val="030303"/>
          <w:sz w:val="17"/>
        </w:rPr>
        <w:t>3(7) of the Communications Act of 1934, i</w:t>
      </w:r>
      <w:r>
        <w:rPr>
          <w:color w:val="3B3B3B"/>
          <w:sz w:val="17"/>
        </w:rPr>
        <w:t>.</w:t>
      </w:r>
      <w:r>
        <w:rPr>
          <w:color w:val="030303"/>
          <w:sz w:val="17"/>
        </w:rPr>
        <w:t>e</w:t>
      </w:r>
      <w:r>
        <w:rPr>
          <w:color w:val="3B3B3B"/>
          <w:sz w:val="17"/>
        </w:rPr>
        <w:t>.</w:t>
      </w:r>
      <w:r>
        <w:rPr>
          <w:color w:val="1A1A1A"/>
          <w:sz w:val="17"/>
        </w:rPr>
        <w:t xml:space="preserve">, </w:t>
      </w:r>
      <w:r>
        <w:rPr>
          <w:color w:val="030303"/>
          <w:sz w:val="17"/>
        </w:rPr>
        <w:t>the</w:t>
      </w:r>
      <w:r>
        <w:rPr>
          <w:color w:val="030303"/>
          <w:spacing w:val="1"/>
          <w:sz w:val="17"/>
        </w:rPr>
        <w:t xml:space="preserve"> </w:t>
      </w:r>
      <w:r>
        <w:rPr>
          <w:color w:val="030303"/>
          <w:w w:val="105"/>
          <w:sz w:val="17"/>
        </w:rPr>
        <w:t>dissemination of radio communications intended to be received by the public</w:t>
      </w:r>
      <w:r>
        <w:rPr>
          <w:color w:val="3B3B3B"/>
          <w:w w:val="105"/>
          <w:sz w:val="17"/>
        </w:rPr>
        <w:t xml:space="preserve">, </w:t>
      </w:r>
      <w:r>
        <w:rPr>
          <w:color w:val="030303"/>
          <w:w w:val="105"/>
          <w:sz w:val="17"/>
        </w:rPr>
        <w:t>directly or by the intermediary of relay stations." 47 U.S</w:t>
      </w:r>
      <w:r>
        <w:rPr>
          <w:color w:val="5B5B5B"/>
          <w:w w:val="105"/>
          <w:sz w:val="17"/>
        </w:rPr>
        <w:t>.</w:t>
      </w:r>
      <w:r>
        <w:rPr>
          <w:color w:val="030303"/>
          <w:w w:val="105"/>
          <w:sz w:val="17"/>
        </w:rPr>
        <w:t>C</w:t>
      </w:r>
      <w:r>
        <w:rPr>
          <w:color w:val="5B5B5B"/>
          <w:w w:val="105"/>
          <w:sz w:val="17"/>
        </w:rPr>
        <w:t>.</w:t>
      </w:r>
      <w:r>
        <w:rPr>
          <w:color w:val="5B5B5B"/>
          <w:spacing w:val="1"/>
          <w:w w:val="105"/>
          <w:sz w:val="17"/>
        </w:rPr>
        <w:t xml:space="preserve"> </w:t>
      </w:r>
      <w:r>
        <w:rPr>
          <w:color w:val="030303"/>
          <w:w w:val="105"/>
          <w:sz w:val="17"/>
        </w:rPr>
        <w:t xml:space="preserve">153(7).  Entities meeting this definition should select </w:t>
      </w:r>
      <w:r>
        <w:rPr>
          <w:color w:val="1A1A1A"/>
          <w:w w:val="105"/>
          <w:sz w:val="17"/>
        </w:rPr>
        <w:t xml:space="preserve">'Broadcast </w:t>
      </w:r>
      <w:r>
        <w:rPr>
          <w:color w:val="030303"/>
          <w:w w:val="105"/>
          <w:sz w:val="17"/>
        </w:rPr>
        <w:t>Services</w:t>
      </w:r>
      <w:r>
        <w:rPr>
          <w:color w:val="3B3B3B"/>
          <w:w w:val="105"/>
          <w:sz w:val="17"/>
        </w:rPr>
        <w:t xml:space="preserve">' </w:t>
      </w:r>
      <w:r>
        <w:rPr>
          <w:color w:val="030303"/>
          <w:w w:val="105"/>
          <w:sz w:val="17"/>
        </w:rPr>
        <w:t>for this item. Broadcast Auxiliary Applicants should not select</w:t>
      </w:r>
      <w:r>
        <w:rPr>
          <w:color w:val="030303"/>
          <w:spacing w:val="1"/>
          <w:w w:val="105"/>
          <w:sz w:val="17"/>
        </w:rPr>
        <w:t xml:space="preserve"> </w:t>
      </w:r>
      <w:r>
        <w:rPr>
          <w:color w:val="030303"/>
          <w:w w:val="105"/>
          <w:sz w:val="17"/>
        </w:rPr>
        <w:t>this</w:t>
      </w:r>
      <w:r>
        <w:rPr>
          <w:color w:val="030303"/>
          <w:spacing w:val="-11"/>
          <w:w w:val="105"/>
          <w:sz w:val="17"/>
        </w:rPr>
        <w:t xml:space="preserve"> </w:t>
      </w:r>
      <w:r>
        <w:rPr>
          <w:color w:val="030303"/>
          <w:w w:val="105"/>
          <w:sz w:val="17"/>
        </w:rPr>
        <w:t>type of</w:t>
      </w:r>
      <w:r>
        <w:rPr>
          <w:color w:val="030303"/>
          <w:spacing w:val="-14"/>
          <w:w w:val="105"/>
          <w:sz w:val="17"/>
        </w:rPr>
        <w:t xml:space="preserve"> </w:t>
      </w:r>
      <w:r>
        <w:rPr>
          <w:color w:val="030303"/>
          <w:w w:val="105"/>
          <w:sz w:val="17"/>
        </w:rPr>
        <w:t>radio</w:t>
      </w:r>
      <w:r>
        <w:rPr>
          <w:color w:val="030303"/>
          <w:spacing w:val="-12"/>
          <w:w w:val="105"/>
          <w:sz w:val="17"/>
        </w:rPr>
        <w:t xml:space="preserve"> </w:t>
      </w:r>
      <w:r>
        <w:rPr>
          <w:color w:val="030303"/>
          <w:w w:val="105"/>
          <w:sz w:val="17"/>
        </w:rPr>
        <w:t>service</w:t>
      </w:r>
      <w:r>
        <w:rPr>
          <w:color w:val="030303"/>
          <w:spacing w:val="-5"/>
          <w:w w:val="105"/>
          <w:sz w:val="17"/>
        </w:rPr>
        <w:t xml:space="preserve"> </w:t>
      </w:r>
      <w:r>
        <w:rPr>
          <w:color w:val="030303"/>
          <w:w w:val="105"/>
          <w:sz w:val="17"/>
        </w:rPr>
        <w:t>offering</w:t>
      </w:r>
      <w:r>
        <w:rPr>
          <w:color w:val="5B5B5B"/>
          <w:w w:val="105"/>
          <w:sz w:val="17"/>
        </w:rPr>
        <w:t>.</w:t>
      </w:r>
    </w:p>
    <w:p w:rsidR="00D66F0D" w:rsidP="00D66F0D" w14:paraId="4C095F30" w14:textId="77777777">
      <w:pPr>
        <w:pStyle w:val="BodyText"/>
        <w:spacing w:before="6"/>
        <w:rPr>
          <w:sz w:val="17"/>
        </w:rPr>
      </w:pPr>
    </w:p>
    <w:p w:rsidR="00D66F0D" w:rsidP="00D66F0D" w14:paraId="1E95A44F" w14:textId="1E2C03B1">
      <w:pPr>
        <w:spacing w:line="254" w:lineRule="auto"/>
        <w:ind w:left="391" w:right="631" w:hanging="1"/>
        <w:jc w:val="both"/>
        <w:rPr>
          <w:color w:val="030303"/>
          <w:sz w:val="17"/>
        </w:rPr>
      </w:pPr>
      <w:r>
        <w:rPr>
          <w:color w:val="030303"/>
          <w:w w:val="105"/>
          <w:sz w:val="17"/>
        </w:rPr>
        <w:t xml:space="preserve">The term </w:t>
      </w:r>
      <w:r>
        <w:rPr>
          <w:color w:val="2A2A2A"/>
          <w:w w:val="105"/>
          <w:sz w:val="17"/>
        </w:rPr>
        <w:t>'</w:t>
      </w:r>
      <w:r>
        <w:rPr>
          <w:color w:val="030303"/>
          <w:w w:val="105"/>
          <w:sz w:val="17"/>
        </w:rPr>
        <w:t>Band</w:t>
      </w:r>
      <w:r>
        <w:rPr>
          <w:color w:val="030303"/>
          <w:spacing w:val="1"/>
          <w:w w:val="105"/>
          <w:sz w:val="17"/>
        </w:rPr>
        <w:t xml:space="preserve"> </w:t>
      </w:r>
      <w:r>
        <w:rPr>
          <w:color w:val="030303"/>
          <w:w w:val="105"/>
          <w:sz w:val="17"/>
        </w:rPr>
        <w:t>Manager'</w:t>
      </w:r>
      <w:r>
        <w:rPr>
          <w:color w:val="030303"/>
          <w:spacing w:val="1"/>
          <w:w w:val="105"/>
          <w:sz w:val="17"/>
        </w:rPr>
        <w:t xml:space="preserve"> </w:t>
      </w:r>
      <w:r>
        <w:rPr>
          <w:color w:val="030303"/>
          <w:w w:val="105"/>
          <w:sz w:val="17"/>
        </w:rPr>
        <w:t>is</w:t>
      </w:r>
      <w:r>
        <w:rPr>
          <w:color w:val="030303"/>
          <w:spacing w:val="1"/>
          <w:w w:val="105"/>
          <w:sz w:val="17"/>
        </w:rPr>
        <w:t xml:space="preserve"> </w:t>
      </w:r>
      <w:r>
        <w:rPr>
          <w:color w:val="030303"/>
          <w:w w:val="105"/>
          <w:sz w:val="17"/>
        </w:rPr>
        <w:t>defined</w:t>
      </w:r>
      <w:r>
        <w:rPr>
          <w:color w:val="030303"/>
          <w:spacing w:val="1"/>
          <w:w w:val="105"/>
          <w:sz w:val="17"/>
        </w:rPr>
        <w:t xml:space="preserve"> </w:t>
      </w:r>
      <w:r>
        <w:rPr>
          <w:color w:val="030303"/>
          <w:w w:val="105"/>
          <w:sz w:val="17"/>
        </w:rPr>
        <w:t>for the 746-747 MHz</w:t>
      </w:r>
      <w:r>
        <w:rPr>
          <w:color w:val="3B3B3B"/>
          <w:w w:val="105"/>
          <w:sz w:val="17"/>
        </w:rPr>
        <w:t xml:space="preserve">, </w:t>
      </w:r>
      <w:r>
        <w:rPr>
          <w:color w:val="030303"/>
          <w:w w:val="105"/>
          <w:sz w:val="17"/>
        </w:rPr>
        <w:t>762-764</w:t>
      </w:r>
      <w:r>
        <w:rPr>
          <w:color w:val="030303"/>
          <w:spacing w:val="1"/>
          <w:w w:val="105"/>
          <w:sz w:val="17"/>
        </w:rPr>
        <w:t xml:space="preserve"> </w:t>
      </w:r>
      <w:r>
        <w:rPr>
          <w:color w:val="030303"/>
          <w:w w:val="105"/>
          <w:sz w:val="17"/>
        </w:rPr>
        <w:t>MHz</w:t>
      </w:r>
      <w:r>
        <w:rPr>
          <w:color w:val="2A2A2A"/>
          <w:w w:val="105"/>
          <w:sz w:val="17"/>
        </w:rPr>
        <w:t xml:space="preserve">, </w:t>
      </w:r>
      <w:r>
        <w:rPr>
          <w:color w:val="030303"/>
          <w:w w:val="105"/>
          <w:sz w:val="17"/>
        </w:rPr>
        <w:t>776-777</w:t>
      </w:r>
      <w:r>
        <w:rPr>
          <w:color w:val="030303"/>
          <w:spacing w:val="1"/>
          <w:w w:val="105"/>
          <w:sz w:val="17"/>
        </w:rPr>
        <w:t xml:space="preserve"> </w:t>
      </w:r>
      <w:r>
        <w:rPr>
          <w:color w:val="030303"/>
          <w:w w:val="105"/>
          <w:sz w:val="17"/>
        </w:rPr>
        <w:t>MHz</w:t>
      </w:r>
      <w:r>
        <w:rPr>
          <w:color w:val="2A2A2A"/>
          <w:w w:val="105"/>
          <w:sz w:val="17"/>
        </w:rPr>
        <w:t xml:space="preserve">, </w:t>
      </w:r>
      <w:r>
        <w:rPr>
          <w:color w:val="030303"/>
          <w:w w:val="105"/>
          <w:sz w:val="17"/>
        </w:rPr>
        <w:t>and 792-794 MHz</w:t>
      </w:r>
      <w:r>
        <w:rPr>
          <w:color w:val="030303"/>
          <w:spacing w:val="1"/>
          <w:w w:val="105"/>
          <w:sz w:val="17"/>
        </w:rPr>
        <w:t xml:space="preserve"> </w:t>
      </w:r>
      <w:r>
        <w:rPr>
          <w:color w:val="030303"/>
          <w:w w:val="105"/>
          <w:sz w:val="17"/>
        </w:rPr>
        <w:t>Guard</w:t>
      </w:r>
      <w:r>
        <w:rPr>
          <w:color w:val="030303"/>
          <w:spacing w:val="1"/>
          <w:w w:val="105"/>
          <w:sz w:val="17"/>
        </w:rPr>
        <w:t xml:space="preserve"> </w:t>
      </w:r>
      <w:r>
        <w:rPr>
          <w:color w:val="030303"/>
          <w:w w:val="105"/>
          <w:sz w:val="17"/>
        </w:rPr>
        <w:t>Bands</w:t>
      </w:r>
      <w:r>
        <w:rPr>
          <w:color w:val="030303"/>
          <w:spacing w:val="1"/>
          <w:w w:val="105"/>
          <w:sz w:val="17"/>
        </w:rPr>
        <w:t xml:space="preserve"> </w:t>
      </w:r>
      <w:r>
        <w:rPr>
          <w:color w:val="030303"/>
          <w:w w:val="105"/>
          <w:sz w:val="17"/>
        </w:rPr>
        <w:t>as  a</w:t>
      </w:r>
      <w:r>
        <w:rPr>
          <w:color w:val="030303"/>
          <w:spacing w:val="1"/>
          <w:w w:val="105"/>
          <w:sz w:val="17"/>
        </w:rPr>
        <w:t xml:space="preserve"> </w:t>
      </w:r>
      <w:r>
        <w:rPr>
          <w:color w:val="030303"/>
          <w:w w:val="105"/>
          <w:sz w:val="17"/>
        </w:rPr>
        <w:t>commercial Licensee that functions solely as a spectrum broker by subdividing its licensed spectrum and making it available to system</w:t>
      </w:r>
      <w:r>
        <w:rPr>
          <w:color w:val="030303"/>
          <w:spacing w:val="1"/>
          <w:w w:val="105"/>
          <w:sz w:val="17"/>
        </w:rPr>
        <w:t xml:space="preserve"> </w:t>
      </w:r>
      <w:r>
        <w:rPr>
          <w:color w:val="030303"/>
          <w:sz w:val="17"/>
        </w:rPr>
        <w:t>operators</w:t>
      </w:r>
      <w:r>
        <w:rPr>
          <w:color w:val="030303"/>
          <w:spacing w:val="1"/>
          <w:sz w:val="17"/>
        </w:rPr>
        <w:t xml:space="preserve"> </w:t>
      </w:r>
      <w:r>
        <w:rPr>
          <w:color w:val="030303"/>
          <w:sz w:val="17"/>
        </w:rPr>
        <w:t>or</w:t>
      </w:r>
      <w:r>
        <w:rPr>
          <w:color w:val="030303"/>
          <w:spacing w:val="1"/>
          <w:sz w:val="17"/>
        </w:rPr>
        <w:t xml:space="preserve"> </w:t>
      </w:r>
      <w:r>
        <w:rPr>
          <w:color w:val="030303"/>
          <w:sz w:val="17"/>
        </w:rPr>
        <w:t>directly to end users for fixed or mobile</w:t>
      </w:r>
      <w:r>
        <w:rPr>
          <w:color w:val="030303"/>
          <w:spacing w:val="47"/>
          <w:sz w:val="17"/>
        </w:rPr>
        <w:t xml:space="preserve"> </w:t>
      </w:r>
      <w:r>
        <w:rPr>
          <w:color w:val="030303"/>
          <w:sz w:val="17"/>
        </w:rPr>
        <w:t>communications consistent with the</w:t>
      </w:r>
      <w:r>
        <w:rPr>
          <w:color w:val="030303"/>
          <w:spacing w:val="47"/>
          <w:sz w:val="17"/>
        </w:rPr>
        <w:t xml:space="preserve"> </w:t>
      </w:r>
      <w:r>
        <w:rPr>
          <w:color w:val="030303"/>
          <w:sz w:val="17"/>
        </w:rPr>
        <w:t>Commission</w:t>
      </w:r>
      <w:r>
        <w:rPr>
          <w:color w:val="030303"/>
          <w:spacing w:val="47"/>
          <w:sz w:val="17"/>
        </w:rPr>
        <w:t xml:space="preserve"> </w:t>
      </w:r>
      <w:r>
        <w:rPr>
          <w:color w:val="030303"/>
          <w:sz w:val="17"/>
        </w:rPr>
        <w:t>Rules</w:t>
      </w:r>
      <w:r>
        <w:rPr>
          <w:color w:val="5B5B5B"/>
          <w:sz w:val="17"/>
        </w:rPr>
        <w:t xml:space="preserve">. </w:t>
      </w:r>
      <w:r>
        <w:rPr>
          <w:color w:val="030303"/>
          <w:sz w:val="17"/>
        </w:rPr>
        <w:t>A Band Manager in</w:t>
      </w:r>
      <w:r>
        <w:rPr>
          <w:color w:val="030303"/>
          <w:spacing w:val="47"/>
          <w:sz w:val="17"/>
        </w:rPr>
        <w:t xml:space="preserve"> </w:t>
      </w:r>
      <w:r>
        <w:rPr>
          <w:color w:val="030303"/>
          <w:sz w:val="17"/>
        </w:rPr>
        <w:t>the 700</w:t>
      </w:r>
      <w:r>
        <w:rPr>
          <w:color w:val="030303"/>
          <w:spacing w:val="1"/>
          <w:sz w:val="17"/>
        </w:rPr>
        <w:t xml:space="preserve"> </w:t>
      </w:r>
      <w:r>
        <w:rPr>
          <w:color w:val="030303"/>
          <w:w w:val="105"/>
          <w:sz w:val="17"/>
        </w:rPr>
        <w:t>MHz Guard</w:t>
      </w:r>
      <w:r>
        <w:rPr>
          <w:color w:val="030303"/>
          <w:spacing w:val="1"/>
          <w:w w:val="105"/>
          <w:sz w:val="17"/>
        </w:rPr>
        <w:t xml:space="preserve"> </w:t>
      </w:r>
      <w:r>
        <w:rPr>
          <w:color w:val="030303"/>
          <w:w w:val="105"/>
          <w:sz w:val="17"/>
        </w:rPr>
        <w:t>Bands (i</w:t>
      </w:r>
      <w:r>
        <w:rPr>
          <w:color w:val="5B5B5B"/>
          <w:w w:val="105"/>
          <w:sz w:val="17"/>
        </w:rPr>
        <w:t>.</w:t>
      </w:r>
      <w:r>
        <w:rPr>
          <w:color w:val="030303"/>
          <w:w w:val="105"/>
          <w:sz w:val="17"/>
        </w:rPr>
        <w:t>e.</w:t>
      </w:r>
      <w:r>
        <w:rPr>
          <w:color w:val="2A2A2A"/>
          <w:w w:val="105"/>
          <w:sz w:val="17"/>
        </w:rPr>
        <w:t xml:space="preserve">, </w:t>
      </w:r>
      <w:r>
        <w:rPr>
          <w:color w:val="030303"/>
          <w:w w:val="105"/>
          <w:sz w:val="17"/>
        </w:rPr>
        <w:t xml:space="preserve">a </w:t>
      </w:r>
      <w:r>
        <w:rPr>
          <w:color w:val="2A2A2A"/>
          <w:w w:val="105"/>
          <w:sz w:val="17"/>
        </w:rPr>
        <w:t>"</w:t>
      </w:r>
      <w:r>
        <w:rPr>
          <w:color w:val="030303"/>
          <w:w w:val="105"/>
          <w:sz w:val="17"/>
        </w:rPr>
        <w:t>Guard Band Manager") is directly responsible for any interference or misuse of its licensed  frequencies</w:t>
      </w:r>
      <w:r>
        <w:rPr>
          <w:color w:val="030303"/>
          <w:spacing w:val="1"/>
          <w:w w:val="105"/>
          <w:sz w:val="17"/>
        </w:rPr>
        <w:t xml:space="preserve"> </w:t>
      </w:r>
      <w:r>
        <w:rPr>
          <w:color w:val="030303"/>
          <w:sz w:val="17"/>
        </w:rPr>
        <w:t>arising</w:t>
      </w:r>
      <w:r>
        <w:rPr>
          <w:color w:val="030303"/>
          <w:spacing w:val="6"/>
          <w:sz w:val="17"/>
        </w:rPr>
        <w:t xml:space="preserve"> </w:t>
      </w:r>
      <w:r>
        <w:rPr>
          <w:color w:val="030303"/>
          <w:sz w:val="17"/>
        </w:rPr>
        <w:t>from</w:t>
      </w:r>
      <w:r>
        <w:rPr>
          <w:color w:val="030303"/>
          <w:spacing w:val="-7"/>
          <w:sz w:val="17"/>
        </w:rPr>
        <w:t xml:space="preserve"> </w:t>
      </w:r>
      <w:r>
        <w:rPr>
          <w:color w:val="030303"/>
          <w:sz w:val="17"/>
        </w:rPr>
        <w:t>its</w:t>
      </w:r>
      <w:r>
        <w:rPr>
          <w:color w:val="030303"/>
          <w:spacing w:val="-13"/>
          <w:sz w:val="17"/>
        </w:rPr>
        <w:t xml:space="preserve"> </w:t>
      </w:r>
      <w:r>
        <w:rPr>
          <w:color w:val="030303"/>
          <w:sz w:val="17"/>
        </w:rPr>
        <w:t>use</w:t>
      </w:r>
      <w:r>
        <w:rPr>
          <w:color w:val="030303"/>
          <w:spacing w:val="-17"/>
          <w:sz w:val="17"/>
        </w:rPr>
        <w:t xml:space="preserve"> </w:t>
      </w:r>
      <w:r>
        <w:rPr>
          <w:color w:val="030303"/>
          <w:sz w:val="17"/>
        </w:rPr>
        <w:t>by</w:t>
      </w:r>
      <w:r>
        <w:rPr>
          <w:color w:val="030303"/>
          <w:spacing w:val="4"/>
          <w:sz w:val="17"/>
        </w:rPr>
        <w:t xml:space="preserve"> </w:t>
      </w:r>
      <w:r>
        <w:rPr>
          <w:color w:val="030303"/>
          <w:sz w:val="17"/>
        </w:rPr>
        <w:t>such</w:t>
      </w:r>
      <w:r>
        <w:rPr>
          <w:color w:val="030303"/>
          <w:spacing w:val="2"/>
          <w:sz w:val="17"/>
        </w:rPr>
        <w:t xml:space="preserve"> </w:t>
      </w:r>
      <w:r>
        <w:rPr>
          <w:color w:val="030303"/>
          <w:sz w:val="17"/>
        </w:rPr>
        <w:t>non-licensed</w:t>
      </w:r>
      <w:r>
        <w:rPr>
          <w:color w:val="030303"/>
          <w:spacing w:val="-1"/>
          <w:sz w:val="17"/>
        </w:rPr>
        <w:t xml:space="preserve"> </w:t>
      </w:r>
      <w:r>
        <w:rPr>
          <w:color w:val="030303"/>
          <w:sz w:val="17"/>
        </w:rPr>
        <w:t>entities</w:t>
      </w:r>
      <w:r>
        <w:rPr>
          <w:color w:val="5B5B5B"/>
          <w:sz w:val="17"/>
        </w:rPr>
        <w:t>.</w:t>
      </w:r>
      <w:r>
        <w:rPr>
          <w:color w:val="5B5B5B"/>
          <w:spacing w:val="1"/>
          <w:sz w:val="17"/>
        </w:rPr>
        <w:t xml:space="preserve"> </w:t>
      </w:r>
      <w:r>
        <w:rPr>
          <w:color w:val="030303"/>
          <w:sz w:val="17"/>
        </w:rPr>
        <w:t>Entities</w:t>
      </w:r>
      <w:r>
        <w:rPr>
          <w:color w:val="030303"/>
          <w:spacing w:val="-3"/>
          <w:sz w:val="17"/>
        </w:rPr>
        <w:t xml:space="preserve"> </w:t>
      </w:r>
      <w:r>
        <w:rPr>
          <w:color w:val="030303"/>
          <w:sz w:val="17"/>
        </w:rPr>
        <w:t>meeting</w:t>
      </w:r>
      <w:r>
        <w:rPr>
          <w:color w:val="030303"/>
          <w:spacing w:val="2"/>
          <w:sz w:val="17"/>
        </w:rPr>
        <w:t xml:space="preserve"> </w:t>
      </w:r>
      <w:r>
        <w:rPr>
          <w:color w:val="030303"/>
          <w:sz w:val="17"/>
        </w:rPr>
        <w:t>this</w:t>
      </w:r>
      <w:r>
        <w:rPr>
          <w:color w:val="030303"/>
          <w:spacing w:val="-4"/>
          <w:sz w:val="17"/>
        </w:rPr>
        <w:t xml:space="preserve"> </w:t>
      </w:r>
      <w:r>
        <w:rPr>
          <w:color w:val="030303"/>
          <w:sz w:val="17"/>
        </w:rPr>
        <w:t>definition</w:t>
      </w:r>
      <w:r>
        <w:rPr>
          <w:color w:val="030303"/>
          <w:spacing w:val="3"/>
          <w:sz w:val="17"/>
        </w:rPr>
        <w:t xml:space="preserve"> </w:t>
      </w:r>
      <w:r>
        <w:rPr>
          <w:color w:val="030303"/>
          <w:sz w:val="17"/>
        </w:rPr>
        <w:t>should</w:t>
      </w:r>
      <w:r>
        <w:rPr>
          <w:color w:val="030303"/>
          <w:spacing w:val="1"/>
          <w:sz w:val="17"/>
        </w:rPr>
        <w:t xml:space="preserve"> </w:t>
      </w:r>
      <w:r>
        <w:rPr>
          <w:color w:val="030303"/>
          <w:sz w:val="17"/>
        </w:rPr>
        <w:t>select</w:t>
      </w:r>
      <w:r>
        <w:rPr>
          <w:color w:val="030303"/>
          <w:spacing w:val="4"/>
          <w:sz w:val="17"/>
        </w:rPr>
        <w:t xml:space="preserve"> </w:t>
      </w:r>
      <w:r>
        <w:rPr>
          <w:color w:val="2A2A2A"/>
          <w:sz w:val="17"/>
        </w:rPr>
        <w:t>'</w:t>
      </w:r>
      <w:r>
        <w:rPr>
          <w:color w:val="030303"/>
          <w:sz w:val="17"/>
        </w:rPr>
        <w:t>Band</w:t>
      </w:r>
      <w:r>
        <w:rPr>
          <w:color w:val="030303"/>
          <w:spacing w:val="-23"/>
          <w:sz w:val="17"/>
        </w:rPr>
        <w:t xml:space="preserve"> </w:t>
      </w:r>
      <w:r>
        <w:rPr>
          <w:color w:val="030303"/>
          <w:sz w:val="17"/>
        </w:rPr>
        <w:t>Manager</w:t>
      </w:r>
      <w:r>
        <w:rPr>
          <w:color w:val="3B3B3B"/>
          <w:sz w:val="17"/>
        </w:rPr>
        <w:t>'</w:t>
      </w:r>
      <w:r>
        <w:rPr>
          <w:color w:val="3B3B3B"/>
          <w:spacing w:val="-3"/>
          <w:sz w:val="17"/>
        </w:rPr>
        <w:t xml:space="preserve"> </w:t>
      </w:r>
      <w:r>
        <w:rPr>
          <w:color w:val="030303"/>
          <w:sz w:val="17"/>
        </w:rPr>
        <w:t>for</w:t>
      </w:r>
      <w:r>
        <w:rPr>
          <w:color w:val="030303"/>
          <w:spacing w:val="3"/>
          <w:sz w:val="17"/>
        </w:rPr>
        <w:t xml:space="preserve"> </w:t>
      </w:r>
      <w:r>
        <w:rPr>
          <w:color w:val="030303"/>
          <w:sz w:val="17"/>
        </w:rPr>
        <w:t>this</w:t>
      </w:r>
      <w:r>
        <w:rPr>
          <w:color w:val="030303"/>
          <w:spacing w:val="1"/>
          <w:sz w:val="17"/>
        </w:rPr>
        <w:t xml:space="preserve"> </w:t>
      </w:r>
      <w:r>
        <w:rPr>
          <w:color w:val="030303"/>
          <w:sz w:val="17"/>
        </w:rPr>
        <w:t>item.</w:t>
      </w:r>
    </w:p>
    <w:p w:rsidR="008B1F9E" w:rsidP="00D66F0D" w14:paraId="1996647C" w14:textId="77777777">
      <w:pPr>
        <w:spacing w:line="254" w:lineRule="auto"/>
        <w:ind w:left="391" w:right="631" w:hanging="1"/>
        <w:jc w:val="both"/>
        <w:rPr>
          <w:sz w:val="17"/>
        </w:rPr>
      </w:pPr>
    </w:p>
    <w:p w:rsidR="00F6279C" w:rsidP="00171103" w14:paraId="0054EB4D" w14:textId="40FE73AD">
      <w:pPr>
        <w:spacing w:before="29"/>
        <w:ind w:left="394"/>
        <w:jc w:val="both"/>
        <w:rPr>
          <w:color w:val="030303"/>
          <w:w w:val="105"/>
          <w:sz w:val="17"/>
          <w:u w:val="single" w:color="000000"/>
        </w:rPr>
      </w:pPr>
      <w:r w:rsidRPr="00F6279C">
        <w:rPr>
          <w:b/>
          <w:color w:val="030303"/>
          <w:w w:val="80"/>
          <w:u w:val="single" w:color="030303"/>
        </w:rPr>
        <w:t>Type</w:t>
      </w:r>
      <w:r w:rsidRPr="00F6279C" w:rsidR="00D66F0D">
        <w:rPr>
          <w:b/>
          <w:color w:val="030303"/>
          <w:spacing w:val="11"/>
          <w:w w:val="80"/>
          <w:u w:val="single" w:color="030303"/>
        </w:rPr>
        <w:t xml:space="preserve"> </w:t>
      </w:r>
      <w:r w:rsidRPr="00F6279C" w:rsidR="00D66F0D">
        <w:rPr>
          <w:b/>
          <w:color w:val="030303"/>
          <w:w w:val="80"/>
          <w:u w:val="single" w:color="030303"/>
        </w:rPr>
        <w:t>Of</w:t>
      </w:r>
      <w:r w:rsidRPr="00F6279C">
        <w:rPr>
          <w:b/>
          <w:color w:val="030303"/>
          <w:spacing w:val="45"/>
          <w:w w:val="80"/>
          <w:u w:val="single"/>
        </w:rPr>
        <w:t xml:space="preserve"> </w:t>
      </w:r>
      <w:r w:rsidRPr="00F6279C" w:rsidR="00D66F0D">
        <w:rPr>
          <w:b/>
          <w:color w:val="030303"/>
          <w:w w:val="80"/>
          <w:u w:val="single" w:color="030303"/>
        </w:rPr>
        <w:t>Radio</w:t>
      </w:r>
      <w:r w:rsidRPr="00F6279C" w:rsidR="00D66F0D">
        <w:rPr>
          <w:b/>
          <w:color w:val="030303"/>
          <w:spacing w:val="-2"/>
          <w:w w:val="80"/>
          <w:u w:val="single" w:color="030303"/>
        </w:rPr>
        <w:t xml:space="preserve"> </w:t>
      </w:r>
      <w:r w:rsidRPr="00F6279C">
        <w:rPr>
          <w:b/>
          <w:color w:val="030303"/>
          <w:w w:val="80"/>
          <w:u w:val="single" w:color="030303"/>
        </w:rPr>
        <w:t>Service</w:t>
      </w:r>
    </w:p>
    <w:p w:rsidR="00D66F0D" w:rsidP="00D66F0D" w14:paraId="72224979" w14:textId="06B8F328">
      <w:pPr>
        <w:spacing w:before="86" w:line="283" w:lineRule="auto"/>
        <w:ind w:left="399" w:right="616" w:hanging="2"/>
        <w:jc w:val="both"/>
        <w:rPr>
          <w:b/>
          <w:sz w:val="17"/>
        </w:rPr>
      </w:pPr>
      <w:r>
        <w:rPr>
          <w:color w:val="030303"/>
          <w:w w:val="105"/>
          <w:sz w:val="17"/>
          <w:u w:val="single" w:color="000000"/>
        </w:rPr>
        <w:t>Item 42</w:t>
      </w:r>
      <w:r w:rsidRPr="007A43FC">
        <w:rPr>
          <w:color w:val="030303"/>
          <w:w w:val="105"/>
          <w:sz w:val="17"/>
          <w:u w:color="000000"/>
        </w:rPr>
        <w:t xml:space="preserve"> </w:t>
      </w:r>
      <w:r>
        <w:rPr>
          <w:color w:val="030303"/>
          <w:w w:val="105"/>
          <w:sz w:val="17"/>
        </w:rPr>
        <w:t>This item identifies all types of radio services for the Applicant. Enter 'F' for Fixed</w:t>
      </w:r>
      <w:r>
        <w:rPr>
          <w:color w:val="2A2A2A"/>
          <w:w w:val="105"/>
          <w:sz w:val="17"/>
        </w:rPr>
        <w:t xml:space="preserve">, </w:t>
      </w:r>
      <w:r>
        <w:rPr>
          <w:color w:val="3B3B3B"/>
          <w:w w:val="105"/>
          <w:sz w:val="17"/>
        </w:rPr>
        <w:t>'</w:t>
      </w:r>
      <w:r>
        <w:rPr>
          <w:color w:val="030303"/>
          <w:w w:val="105"/>
          <w:sz w:val="17"/>
        </w:rPr>
        <w:t>M' for Mobile</w:t>
      </w:r>
      <w:r>
        <w:rPr>
          <w:color w:val="2A2A2A"/>
          <w:w w:val="105"/>
          <w:sz w:val="17"/>
        </w:rPr>
        <w:t>, '</w:t>
      </w:r>
      <w:r>
        <w:rPr>
          <w:color w:val="030303"/>
          <w:w w:val="105"/>
          <w:sz w:val="17"/>
        </w:rPr>
        <w:t xml:space="preserve">R' for Radiolocation, </w:t>
      </w:r>
      <w:r>
        <w:rPr>
          <w:color w:val="3B3B3B"/>
          <w:w w:val="105"/>
          <w:sz w:val="17"/>
        </w:rPr>
        <w:t>'</w:t>
      </w:r>
      <w:r>
        <w:rPr>
          <w:color w:val="030303"/>
          <w:w w:val="105"/>
          <w:sz w:val="17"/>
        </w:rPr>
        <w:t>S</w:t>
      </w:r>
      <w:r>
        <w:rPr>
          <w:color w:val="3B3B3B"/>
          <w:w w:val="105"/>
          <w:sz w:val="17"/>
        </w:rPr>
        <w:t xml:space="preserve">' </w:t>
      </w:r>
      <w:r>
        <w:rPr>
          <w:color w:val="030303"/>
          <w:w w:val="105"/>
          <w:sz w:val="17"/>
        </w:rPr>
        <w:t>for</w:t>
      </w:r>
      <w:r>
        <w:rPr>
          <w:color w:val="030303"/>
          <w:spacing w:val="1"/>
          <w:w w:val="105"/>
          <w:sz w:val="17"/>
        </w:rPr>
        <w:t xml:space="preserve"> </w:t>
      </w:r>
      <w:r>
        <w:rPr>
          <w:color w:val="030303"/>
          <w:w w:val="105"/>
          <w:sz w:val="17"/>
        </w:rPr>
        <w:t>Satellite</w:t>
      </w:r>
      <w:r>
        <w:rPr>
          <w:color w:val="3B3B3B"/>
          <w:w w:val="105"/>
          <w:sz w:val="17"/>
        </w:rPr>
        <w:t xml:space="preserve">, </w:t>
      </w:r>
      <w:r>
        <w:rPr>
          <w:color w:val="030303"/>
          <w:w w:val="105"/>
          <w:sz w:val="17"/>
        </w:rPr>
        <w:t xml:space="preserve">and </w:t>
      </w:r>
      <w:r>
        <w:rPr>
          <w:color w:val="2A2A2A"/>
          <w:w w:val="105"/>
          <w:sz w:val="17"/>
        </w:rPr>
        <w:t>'</w:t>
      </w:r>
      <w:r>
        <w:rPr>
          <w:color w:val="030303"/>
          <w:w w:val="105"/>
          <w:sz w:val="17"/>
        </w:rPr>
        <w:t>B' for Broadcast Services. Enter all types of radio services</w:t>
      </w:r>
      <w:r>
        <w:rPr>
          <w:color w:val="2A2A2A"/>
          <w:w w:val="105"/>
          <w:sz w:val="17"/>
        </w:rPr>
        <w:t xml:space="preserve">, </w:t>
      </w:r>
      <w:r>
        <w:rPr>
          <w:color w:val="030303"/>
          <w:w w:val="105"/>
          <w:sz w:val="17"/>
        </w:rPr>
        <w:t>as applicable</w:t>
      </w:r>
      <w:r>
        <w:rPr>
          <w:color w:val="5B5B5B"/>
          <w:w w:val="105"/>
          <w:sz w:val="17"/>
        </w:rPr>
        <w:t xml:space="preserve">. </w:t>
      </w:r>
      <w:r>
        <w:rPr>
          <w:color w:val="030303"/>
          <w:w w:val="105"/>
          <w:sz w:val="17"/>
        </w:rPr>
        <w:t>Broadcast Auxiliary Applicants should select</w:t>
      </w:r>
      <w:r>
        <w:rPr>
          <w:color w:val="030303"/>
          <w:spacing w:val="1"/>
          <w:w w:val="105"/>
          <w:sz w:val="17"/>
        </w:rPr>
        <w:t xml:space="preserve"> </w:t>
      </w:r>
      <w:r>
        <w:rPr>
          <w:color w:val="030303"/>
          <w:sz w:val="17"/>
        </w:rPr>
        <w:t>Fixed</w:t>
      </w:r>
      <w:r>
        <w:rPr>
          <w:color w:val="030303"/>
          <w:spacing w:val="-3"/>
          <w:sz w:val="17"/>
        </w:rPr>
        <w:t xml:space="preserve"> </w:t>
      </w:r>
      <w:r>
        <w:rPr>
          <w:color w:val="030303"/>
          <w:sz w:val="17"/>
        </w:rPr>
        <w:t>or</w:t>
      </w:r>
      <w:r>
        <w:rPr>
          <w:color w:val="030303"/>
          <w:spacing w:val="1"/>
          <w:sz w:val="17"/>
        </w:rPr>
        <w:t xml:space="preserve"> </w:t>
      </w:r>
      <w:r>
        <w:rPr>
          <w:color w:val="030303"/>
          <w:sz w:val="17"/>
        </w:rPr>
        <w:t>Mobile</w:t>
      </w:r>
      <w:r>
        <w:rPr>
          <w:color w:val="2A2A2A"/>
          <w:sz w:val="17"/>
        </w:rPr>
        <w:t>,</w:t>
      </w:r>
      <w:r>
        <w:rPr>
          <w:color w:val="2A2A2A"/>
          <w:spacing w:val="-13"/>
          <w:sz w:val="17"/>
        </w:rPr>
        <w:t xml:space="preserve"> </w:t>
      </w:r>
      <w:r>
        <w:rPr>
          <w:color w:val="030303"/>
          <w:sz w:val="17"/>
        </w:rPr>
        <w:t>not</w:t>
      </w:r>
      <w:r>
        <w:rPr>
          <w:color w:val="030303"/>
          <w:spacing w:val="4"/>
          <w:sz w:val="17"/>
        </w:rPr>
        <w:t xml:space="preserve"> </w:t>
      </w:r>
      <w:r>
        <w:rPr>
          <w:color w:val="030303"/>
          <w:sz w:val="17"/>
        </w:rPr>
        <w:t>Broadcast</w:t>
      </w:r>
      <w:r>
        <w:rPr>
          <w:color w:val="030303"/>
          <w:spacing w:val="-3"/>
          <w:sz w:val="17"/>
        </w:rPr>
        <w:t xml:space="preserve"> </w:t>
      </w:r>
      <w:r>
        <w:rPr>
          <w:color w:val="030303"/>
          <w:sz w:val="17"/>
        </w:rPr>
        <w:t>Services</w:t>
      </w:r>
      <w:r>
        <w:rPr>
          <w:color w:val="3B3B3B"/>
          <w:sz w:val="17"/>
        </w:rPr>
        <w:t>.</w:t>
      </w:r>
      <w:r>
        <w:rPr>
          <w:color w:val="3B3B3B"/>
          <w:spacing w:val="8"/>
          <w:sz w:val="17"/>
        </w:rPr>
        <w:t xml:space="preserve"> </w:t>
      </w:r>
      <w:r>
        <w:rPr>
          <w:b/>
          <w:color w:val="030303"/>
          <w:sz w:val="17"/>
        </w:rPr>
        <w:t>Note:</w:t>
      </w:r>
      <w:r>
        <w:rPr>
          <w:b/>
          <w:color w:val="030303"/>
          <w:spacing w:val="1"/>
          <w:sz w:val="17"/>
        </w:rPr>
        <w:t xml:space="preserve"> </w:t>
      </w:r>
      <w:r>
        <w:rPr>
          <w:b/>
          <w:color w:val="030303"/>
          <w:sz w:val="17"/>
        </w:rPr>
        <w:t>Broadcast</w:t>
      </w:r>
      <w:r>
        <w:rPr>
          <w:b/>
          <w:color w:val="030303"/>
          <w:spacing w:val="3"/>
          <w:sz w:val="17"/>
        </w:rPr>
        <w:t xml:space="preserve"> </w:t>
      </w:r>
      <w:r>
        <w:rPr>
          <w:b/>
          <w:color w:val="030303"/>
          <w:sz w:val="17"/>
        </w:rPr>
        <w:t>Services</w:t>
      </w:r>
      <w:r>
        <w:rPr>
          <w:b/>
          <w:color w:val="030303"/>
          <w:spacing w:val="-5"/>
          <w:sz w:val="17"/>
        </w:rPr>
        <w:t xml:space="preserve"> </w:t>
      </w:r>
      <w:r>
        <w:rPr>
          <w:b/>
          <w:color w:val="030303"/>
          <w:sz w:val="17"/>
        </w:rPr>
        <w:t>is</w:t>
      </w:r>
      <w:r>
        <w:rPr>
          <w:b/>
          <w:color w:val="030303"/>
          <w:spacing w:val="17"/>
          <w:sz w:val="17"/>
        </w:rPr>
        <w:t xml:space="preserve"> </w:t>
      </w:r>
      <w:r>
        <w:rPr>
          <w:b/>
          <w:color w:val="030303"/>
          <w:sz w:val="17"/>
        </w:rPr>
        <w:t>for</w:t>
      </w:r>
      <w:r>
        <w:rPr>
          <w:b/>
          <w:color w:val="030303"/>
          <w:spacing w:val="7"/>
          <w:sz w:val="17"/>
        </w:rPr>
        <w:t xml:space="preserve"> </w:t>
      </w:r>
      <w:r>
        <w:rPr>
          <w:b/>
          <w:color w:val="030303"/>
          <w:sz w:val="17"/>
        </w:rPr>
        <w:t>the</w:t>
      </w:r>
      <w:r>
        <w:rPr>
          <w:b/>
          <w:color w:val="030303"/>
          <w:spacing w:val="-6"/>
          <w:sz w:val="17"/>
        </w:rPr>
        <w:t xml:space="preserve"> </w:t>
      </w:r>
      <w:r>
        <w:rPr>
          <w:b/>
          <w:color w:val="030303"/>
          <w:sz w:val="17"/>
        </w:rPr>
        <w:t>direct</w:t>
      </w:r>
      <w:r>
        <w:rPr>
          <w:b/>
          <w:color w:val="030303"/>
          <w:spacing w:val="-7"/>
          <w:sz w:val="17"/>
        </w:rPr>
        <w:t xml:space="preserve"> </w:t>
      </w:r>
      <w:r>
        <w:rPr>
          <w:b/>
          <w:color w:val="030303"/>
          <w:sz w:val="17"/>
        </w:rPr>
        <w:t>dissemination</w:t>
      </w:r>
      <w:r>
        <w:rPr>
          <w:b/>
          <w:color w:val="030303"/>
          <w:spacing w:val="5"/>
          <w:sz w:val="17"/>
        </w:rPr>
        <w:t xml:space="preserve"> </w:t>
      </w:r>
      <w:r>
        <w:rPr>
          <w:b/>
          <w:color w:val="030303"/>
          <w:sz w:val="17"/>
        </w:rPr>
        <w:t>to</w:t>
      </w:r>
      <w:r>
        <w:rPr>
          <w:b/>
          <w:color w:val="030303"/>
          <w:spacing w:val="-5"/>
          <w:sz w:val="17"/>
        </w:rPr>
        <w:t xml:space="preserve"> </w:t>
      </w:r>
      <w:r>
        <w:rPr>
          <w:b/>
          <w:color w:val="030303"/>
          <w:sz w:val="17"/>
        </w:rPr>
        <w:t>the</w:t>
      </w:r>
      <w:r>
        <w:rPr>
          <w:b/>
          <w:color w:val="030303"/>
          <w:spacing w:val="5"/>
          <w:sz w:val="17"/>
        </w:rPr>
        <w:t xml:space="preserve"> </w:t>
      </w:r>
      <w:r>
        <w:rPr>
          <w:b/>
          <w:color w:val="030303"/>
          <w:sz w:val="17"/>
        </w:rPr>
        <w:t>public.</w:t>
      </w:r>
    </w:p>
    <w:p w:rsidR="00D66F0D" w:rsidP="007A43FC" w14:paraId="286996AD" w14:textId="77777777">
      <w:pPr>
        <w:spacing w:before="111" w:line="288" w:lineRule="auto"/>
        <w:ind w:left="450" w:right="637"/>
        <w:jc w:val="both"/>
        <w:rPr>
          <w:sz w:val="17"/>
        </w:rPr>
      </w:pPr>
      <w:r>
        <w:rPr>
          <w:color w:val="030303"/>
          <w:w w:val="105"/>
          <w:sz w:val="17"/>
          <w:u w:val="single" w:color="000000"/>
        </w:rPr>
        <w:t>Item 43</w:t>
      </w:r>
      <w:r w:rsidRPr="007A43FC">
        <w:rPr>
          <w:color w:val="030303"/>
          <w:w w:val="105"/>
          <w:sz w:val="17"/>
          <w:u w:color="000000"/>
        </w:rPr>
        <w:t xml:space="preserve"> </w:t>
      </w:r>
      <w:r>
        <w:rPr>
          <w:color w:val="030303"/>
          <w:w w:val="105"/>
          <w:sz w:val="17"/>
        </w:rPr>
        <w:t>Indicate whether the Applicant plans to provide interconnected service to the public switched telephone network as  defined in</w:t>
      </w:r>
      <w:r>
        <w:rPr>
          <w:color w:val="030303"/>
          <w:spacing w:val="1"/>
          <w:w w:val="105"/>
          <w:sz w:val="17"/>
        </w:rPr>
        <w:t xml:space="preserve"> </w:t>
      </w:r>
      <w:r>
        <w:rPr>
          <w:color w:val="030303"/>
          <w:w w:val="105"/>
          <w:sz w:val="17"/>
        </w:rPr>
        <w:t>the FCC</w:t>
      </w:r>
      <w:r>
        <w:rPr>
          <w:color w:val="030303"/>
          <w:spacing w:val="5"/>
          <w:w w:val="105"/>
          <w:sz w:val="17"/>
        </w:rPr>
        <w:t xml:space="preserve"> </w:t>
      </w:r>
      <w:r>
        <w:rPr>
          <w:color w:val="030303"/>
          <w:w w:val="105"/>
          <w:sz w:val="17"/>
        </w:rPr>
        <w:t>rules.</w:t>
      </w:r>
      <w:r>
        <w:rPr>
          <w:color w:val="030303"/>
          <w:spacing w:val="40"/>
          <w:w w:val="105"/>
          <w:sz w:val="17"/>
        </w:rPr>
        <w:t xml:space="preserve"> </w:t>
      </w:r>
      <w:r>
        <w:rPr>
          <w:color w:val="030303"/>
          <w:w w:val="105"/>
          <w:sz w:val="17"/>
        </w:rPr>
        <w:t>Enter</w:t>
      </w:r>
      <w:r>
        <w:rPr>
          <w:color w:val="030303"/>
          <w:spacing w:val="-11"/>
          <w:w w:val="105"/>
          <w:sz w:val="17"/>
        </w:rPr>
        <w:t xml:space="preserve"> </w:t>
      </w:r>
      <w:r>
        <w:rPr>
          <w:color w:val="2A2A2A"/>
          <w:w w:val="105"/>
          <w:sz w:val="17"/>
        </w:rPr>
        <w:t>'</w:t>
      </w:r>
      <w:r>
        <w:rPr>
          <w:color w:val="030303"/>
          <w:w w:val="105"/>
          <w:sz w:val="17"/>
        </w:rPr>
        <w:t>Y'</w:t>
      </w:r>
      <w:r>
        <w:rPr>
          <w:color w:val="030303"/>
          <w:spacing w:val="-7"/>
          <w:w w:val="105"/>
          <w:sz w:val="17"/>
        </w:rPr>
        <w:t xml:space="preserve"> </w:t>
      </w:r>
      <w:r>
        <w:rPr>
          <w:color w:val="030303"/>
          <w:w w:val="105"/>
          <w:sz w:val="17"/>
        </w:rPr>
        <w:t>if</w:t>
      </w:r>
      <w:r>
        <w:rPr>
          <w:color w:val="030303"/>
          <w:spacing w:val="-7"/>
          <w:w w:val="105"/>
          <w:sz w:val="17"/>
        </w:rPr>
        <w:t xml:space="preserve"> </w:t>
      </w:r>
      <w:r>
        <w:rPr>
          <w:color w:val="030303"/>
          <w:w w:val="105"/>
          <w:sz w:val="17"/>
        </w:rPr>
        <w:t>yes.</w:t>
      </w:r>
      <w:r>
        <w:rPr>
          <w:color w:val="030303"/>
          <w:spacing w:val="-16"/>
          <w:w w:val="105"/>
          <w:sz w:val="17"/>
        </w:rPr>
        <w:t xml:space="preserve"> </w:t>
      </w:r>
      <w:r>
        <w:rPr>
          <w:color w:val="030303"/>
          <w:w w:val="105"/>
          <w:sz w:val="17"/>
        </w:rPr>
        <w:t>Otherwise</w:t>
      </w:r>
      <w:r>
        <w:rPr>
          <w:color w:val="2A2A2A"/>
          <w:w w:val="105"/>
          <w:sz w:val="17"/>
        </w:rPr>
        <w:t>,</w:t>
      </w:r>
      <w:r>
        <w:rPr>
          <w:color w:val="2A2A2A"/>
          <w:spacing w:val="-17"/>
          <w:w w:val="105"/>
          <w:sz w:val="17"/>
        </w:rPr>
        <w:t xml:space="preserve"> </w:t>
      </w:r>
      <w:r>
        <w:rPr>
          <w:color w:val="030303"/>
          <w:w w:val="105"/>
          <w:sz w:val="17"/>
        </w:rPr>
        <w:t>enter</w:t>
      </w:r>
      <w:r>
        <w:rPr>
          <w:color w:val="030303"/>
          <w:spacing w:val="-5"/>
          <w:w w:val="105"/>
          <w:sz w:val="17"/>
        </w:rPr>
        <w:t xml:space="preserve"> </w:t>
      </w:r>
      <w:r>
        <w:rPr>
          <w:color w:val="1A1A1A"/>
          <w:w w:val="105"/>
          <w:sz w:val="17"/>
        </w:rPr>
        <w:t>'N'.</w:t>
      </w:r>
    </w:p>
    <w:p w:rsidR="00D66F0D" w:rsidP="00EA17CD" w14:paraId="5148F0FD" w14:textId="1544EC78">
      <w:pPr>
        <w:spacing w:before="155"/>
        <w:ind w:left="428"/>
        <w:jc w:val="both"/>
        <w:rPr>
          <w:b/>
          <w:sz w:val="14"/>
        </w:rPr>
      </w:pPr>
      <w:r w:rsidRPr="00F6279C">
        <w:rPr>
          <w:b/>
          <w:color w:val="030303"/>
          <w:sz w:val="20"/>
          <w:szCs w:val="20"/>
          <w:u w:val="single" w:color="000000"/>
        </w:rPr>
        <w:t>Alien</w:t>
      </w:r>
      <w:r w:rsidRPr="00F6279C">
        <w:rPr>
          <w:b/>
          <w:color w:val="030303"/>
          <w:spacing w:val="15"/>
          <w:sz w:val="20"/>
          <w:szCs w:val="20"/>
          <w:u w:val="single" w:color="000000"/>
        </w:rPr>
        <w:t xml:space="preserve"> </w:t>
      </w:r>
      <w:r w:rsidRPr="00F6279C">
        <w:rPr>
          <w:b/>
          <w:color w:val="030303"/>
          <w:sz w:val="20"/>
          <w:szCs w:val="20"/>
          <w:u w:val="single" w:color="000000"/>
        </w:rPr>
        <w:t>Ownership</w:t>
      </w:r>
      <w:r w:rsidRPr="00F6279C">
        <w:rPr>
          <w:b/>
          <w:color w:val="030303"/>
          <w:spacing w:val="26"/>
          <w:sz w:val="20"/>
          <w:szCs w:val="20"/>
          <w:u w:val="single" w:color="000000"/>
        </w:rPr>
        <w:t xml:space="preserve"> </w:t>
      </w:r>
      <w:r w:rsidRPr="00F6279C">
        <w:rPr>
          <w:b/>
          <w:color w:val="030303"/>
          <w:sz w:val="20"/>
          <w:szCs w:val="20"/>
          <w:u w:val="single" w:color="000000"/>
        </w:rPr>
        <w:t>Questions</w:t>
      </w:r>
    </w:p>
    <w:p w:rsidR="00D66F0D" w:rsidP="00D66F0D" w14:paraId="765204D4" w14:textId="77777777">
      <w:pPr>
        <w:spacing w:line="254" w:lineRule="auto"/>
        <w:ind w:left="401" w:right="525" w:hanging="2"/>
        <w:jc w:val="both"/>
        <w:rPr>
          <w:sz w:val="17"/>
        </w:rPr>
      </w:pPr>
      <w:r w:rsidRPr="003B7ACC">
        <w:rPr>
          <w:color w:val="030303"/>
          <w:spacing w:val="-2"/>
          <w:w w:val="105"/>
          <w:sz w:val="16"/>
          <w:szCs w:val="16"/>
        </w:rPr>
        <w:t xml:space="preserve">These items enable </w:t>
      </w:r>
      <w:r w:rsidRPr="003B7ACC">
        <w:rPr>
          <w:color w:val="030303"/>
          <w:spacing w:val="-1"/>
          <w:w w:val="105"/>
          <w:sz w:val="16"/>
          <w:szCs w:val="16"/>
        </w:rPr>
        <w:t>the FCC to determine whether an Applicant is eligible under§ 310(a) and (b) of the Communications Act of 1934</w:t>
      </w:r>
      <w:r w:rsidRPr="003B7ACC">
        <w:rPr>
          <w:color w:val="3B3B3B"/>
          <w:spacing w:val="-1"/>
          <w:w w:val="105"/>
          <w:sz w:val="16"/>
          <w:szCs w:val="16"/>
        </w:rPr>
        <w:t xml:space="preserve">, </w:t>
      </w:r>
      <w:r w:rsidRPr="003B7ACC">
        <w:rPr>
          <w:color w:val="030303"/>
          <w:spacing w:val="-1"/>
          <w:w w:val="105"/>
          <w:sz w:val="16"/>
          <w:szCs w:val="16"/>
        </w:rPr>
        <w:t>as</w:t>
      </w:r>
      <w:r w:rsidRPr="003B7ACC">
        <w:rPr>
          <w:color w:val="030303"/>
          <w:w w:val="105"/>
          <w:sz w:val="16"/>
          <w:szCs w:val="16"/>
        </w:rPr>
        <w:t xml:space="preserve"> amended</w:t>
      </w:r>
      <w:r w:rsidRPr="003B7ACC">
        <w:rPr>
          <w:color w:val="3B3B3B"/>
          <w:w w:val="105"/>
          <w:sz w:val="16"/>
          <w:szCs w:val="16"/>
        </w:rPr>
        <w:t xml:space="preserve">, </w:t>
      </w:r>
      <w:r w:rsidRPr="003B7ACC">
        <w:rPr>
          <w:color w:val="030303"/>
          <w:w w:val="105"/>
          <w:sz w:val="16"/>
          <w:szCs w:val="16"/>
        </w:rPr>
        <w:t>to hold a station license. Applicants are required to answer these questions only if 1) they are filing FCC Form 601 for one of</w:t>
      </w:r>
      <w:r w:rsidRPr="003B7ACC">
        <w:rPr>
          <w:color w:val="030303"/>
          <w:spacing w:val="1"/>
          <w:w w:val="105"/>
          <w:sz w:val="16"/>
          <w:szCs w:val="16"/>
        </w:rPr>
        <w:t xml:space="preserve"> </w:t>
      </w:r>
      <w:r w:rsidRPr="003B7ACC">
        <w:rPr>
          <w:color w:val="030303"/>
          <w:w w:val="105"/>
          <w:sz w:val="16"/>
          <w:szCs w:val="16"/>
        </w:rPr>
        <w:t>the following purposes indicated in Item 2</w:t>
      </w:r>
      <w:r w:rsidRPr="003B7ACC">
        <w:rPr>
          <w:color w:val="5B5B5B"/>
          <w:w w:val="105"/>
          <w:sz w:val="16"/>
          <w:szCs w:val="16"/>
        </w:rPr>
        <w:t xml:space="preserve">: </w:t>
      </w:r>
      <w:r w:rsidRPr="003B7ACC">
        <w:rPr>
          <w:color w:val="030303"/>
          <w:w w:val="105"/>
          <w:sz w:val="16"/>
          <w:szCs w:val="16"/>
        </w:rPr>
        <w:t>New</w:t>
      </w:r>
      <w:r w:rsidRPr="003B7ACC">
        <w:rPr>
          <w:color w:val="2A2A2A"/>
          <w:w w:val="105"/>
          <w:sz w:val="16"/>
          <w:szCs w:val="16"/>
        </w:rPr>
        <w:t xml:space="preserve">, </w:t>
      </w:r>
      <w:r w:rsidRPr="003B7ACC">
        <w:rPr>
          <w:color w:val="030303"/>
          <w:w w:val="105"/>
          <w:sz w:val="16"/>
          <w:szCs w:val="16"/>
        </w:rPr>
        <w:t>Amendment</w:t>
      </w:r>
      <w:r w:rsidRPr="003B7ACC">
        <w:rPr>
          <w:color w:val="2A2A2A"/>
          <w:w w:val="105"/>
          <w:sz w:val="16"/>
          <w:szCs w:val="16"/>
        </w:rPr>
        <w:t xml:space="preserve">, </w:t>
      </w:r>
      <w:r w:rsidRPr="003B7ACC">
        <w:rPr>
          <w:color w:val="030303"/>
          <w:w w:val="105"/>
          <w:sz w:val="16"/>
          <w:szCs w:val="16"/>
        </w:rPr>
        <w:t>Modification</w:t>
      </w:r>
      <w:r w:rsidRPr="003B7ACC">
        <w:rPr>
          <w:color w:val="2A2A2A"/>
          <w:w w:val="105"/>
          <w:sz w:val="16"/>
          <w:szCs w:val="16"/>
        </w:rPr>
        <w:t xml:space="preserve">, </w:t>
      </w:r>
      <w:r w:rsidRPr="003B7ACC">
        <w:rPr>
          <w:color w:val="030303"/>
          <w:w w:val="105"/>
          <w:sz w:val="16"/>
          <w:szCs w:val="16"/>
        </w:rPr>
        <w:t>or Renewal/Modification</w:t>
      </w:r>
      <w:r w:rsidRPr="003B7ACC">
        <w:rPr>
          <w:color w:val="2A2A2A"/>
          <w:w w:val="105"/>
          <w:sz w:val="16"/>
          <w:szCs w:val="16"/>
        </w:rPr>
        <w:t xml:space="preserve">; </w:t>
      </w:r>
      <w:r w:rsidRPr="003B7ACC">
        <w:rPr>
          <w:color w:val="030303"/>
          <w:w w:val="105"/>
          <w:sz w:val="16"/>
          <w:szCs w:val="16"/>
        </w:rPr>
        <w:t>and 2) the answers have changed</w:t>
      </w:r>
      <w:r w:rsidRPr="003B7ACC">
        <w:rPr>
          <w:color w:val="030303"/>
          <w:spacing w:val="1"/>
          <w:w w:val="105"/>
          <w:sz w:val="16"/>
          <w:szCs w:val="16"/>
        </w:rPr>
        <w:t xml:space="preserve"> </w:t>
      </w:r>
      <w:r w:rsidRPr="003B7ACC">
        <w:rPr>
          <w:color w:val="030303"/>
          <w:w w:val="105"/>
          <w:sz w:val="16"/>
          <w:szCs w:val="16"/>
        </w:rPr>
        <w:t>from those previously provided</w:t>
      </w:r>
      <w:r w:rsidRPr="003B7ACC">
        <w:rPr>
          <w:color w:val="5B5B5B"/>
          <w:w w:val="105"/>
          <w:sz w:val="16"/>
          <w:szCs w:val="16"/>
        </w:rPr>
        <w:t xml:space="preserve">.  </w:t>
      </w:r>
      <w:r w:rsidRPr="003B7ACC">
        <w:rPr>
          <w:color w:val="030303"/>
          <w:w w:val="105"/>
          <w:sz w:val="16"/>
          <w:szCs w:val="16"/>
        </w:rPr>
        <w:t>If  the answer is 'Y'</w:t>
      </w:r>
      <w:r w:rsidRPr="003B7ACC">
        <w:rPr>
          <w:color w:val="2A2A2A"/>
          <w:w w:val="105"/>
          <w:sz w:val="16"/>
          <w:szCs w:val="16"/>
        </w:rPr>
        <w:t xml:space="preserve">, </w:t>
      </w:r>
      <w:r w:rsidRPr="003B7ACC">
        <w:rPr>
          <w:color w:val="030303"/>
          <w:w w:val="105"/>
          <w:sz w:val="16"/>
          <w:szCs w:val="16"/>
        </w:rPr>
        <w:t>attach exhibit explaining circumstances</w:t>
      </w:r>
      <w:r w:rsidRPr="003B7ACC">
        <w:rPr>
          <w:color w:val="3B3B3B"/>
          <w:w w:val="105"/>
          <w:sz w:val="16"/>
          <w:szCs w:val="16"/>
        </w:rPr>
        <w:t xml:space="preserve">. </w:t>
      </w:r>
      <w:r w:rsidRPr="003B7ACC">
        <w:rPr>
          <w:color w:val="030303"/>
          <w:w w:val="105"/>
          <w:sz w:val="16"/>
          <w:szCs w:val="16"/>
        </w:rPr>
        <w:t>Applicants using FCC Form 601 for any</w:t>
      </w:r>
      <w:r w:rsidRPr="003B7ACC">
        <w:rPr>
          <w:color w:val="030303"/>
          <w:spacing w:val="1"/>
          <w:w w:val="105"/>
          <w:sz w:val="16"/>
          <w:szCs w:val="16"/>
        </w:rPr>
        <w:t xml:space="preserve"> </w:t>
      </w:r>
      <w:r w:rsidRPr="003B7ACC">
        <w:rPr>
          <w:color w:val="030303"/>
          <w:w w:val="105"/>
          <w:sz w:val="16"/>
          <w:szCs w:val="16"/>
        </w:rPr>
        <w:t>other purpose are not required to answer these questions</w:t>
      </w:r>
      <w:r w:rsidRPr="003B7ACC">
        <w:rPr>
          <w:color w:val="5B5B5B"/>
          <w:w w:val="105"/>
          <w:sz w:val="16"/>
          <w:szCs w:val="16"/>
        </w:rPr>
        <w:t xml:space="preserve">. </w:t>
      </w:r>
      <w:r w:rsidRPr="003B7ACC">
        <w:rPr>
          <w:color w:val="030303"/>
          <w:w w:val="105"/>
          <w:sz w:val="16"/>
          <w:szCs w:val="16"/>
        </w:rPr>
        <w:t xml:space="preserve">Any Applicant that answers </w:t>
      </w:r>
      <w:r w:rsidRPr="003B7ACC">
        <w:rPr>
          <w:color w:val="2A2A2A"/>
          <w:w w:val="105"/>
          <w:sz w:val="16"/>
          <w:szCs w:val="16"/>
        </w:rPr>
        <w:t>'</w:t>
      </w:r>
      <w:r w:rsidRPr="003B7ACC">
        <w:rPr>
          <w:color w:val="030303"/>
          <w:w w:val="105"/>
          <w:sz w:val="16"/>
          <w:szCs w:val="16"/>
        </w:rPr>
        <w:t>Y</w:t>
      </w:r>
      <w:r w:rsidRPr="003B7ACC">
        <w:rPr>
          <w:color w:val="3B3B3B"/>
          <w:w w:val="105"/>
          <w:sz w:val="16"/>
          <w:szCs w:val="16"/>
        </w:rPr>
        <w:t xml:space="preserve">' </w:t>
      </w:r>
      <w:r w:rsidRPr="003B7ACC">
        <w:rPr>
          <w:color w:val="030303"/>
          <w:w w:val="105"/>
          <w:sz w:val="16"/>
          <w:szCs w:val="16"/>
        </w:rPr>
        <w:t>to Items 44-48 must provide an attachment</w:t>
      </w:r>
      <w:r w:rsidRPr="003B7ACC">
        <w:rPr>
          <w:color w:val="030303"/>
          <w:spacing w:val="1"/>
          <w:w w:val="105"/>
          <w:sz w:val="16"/>
          <w:szCs w:val="16"/>
        </w:rPr>
        <w:t xml:space="preserve"> </w:t>
      </w:r>
      <w:r w:rsidRPr="003B7ACC">
        <w:rPr>
          <w:color w:val="030303"/>
          <w:sz w:val="16"/>
          <w:szCs w:val="16"/>
        </w:rPr>
        <w:t>explaining</w:t>
      </w:r>
      <w:r w:rsidRPr="003B7ACC">
        <w:rPr>
          <w:color w:val="030303"/>
          <w:spacing w:val="-3"/>
          <w:sz w:val="16"/>
          <w:szCs w:val="16"/>
        </w:rPr>
        <w:t xml:space="preserve"> </w:t>
      </w:r>
      <w:r w:rsidRPr="003B7ACC">
        <w:rPr>
          <w:color w:val="030303"/>
          <w:sz w:val="16"/>
          <w:szCs w:val="16"/>
        </w:rPr>
        <w:t>the</w:t>
      </w:r>
      <w:r w:rsidRPr="003B7ACC">
        <w:rPr>
          <w:color w:val="030303"/>
          <w:spacing w:val="-8"/>
          <w:sz w:val="16"/>
          <w:szCs w:val="16"/>
        </w:rPr>
        <w:t xml:space="preserve"> </w:t>
      </w:r>
      <w:r w:rsidRPr="003B7ACC">
        <w:rPr>
          <w:color w:val="030303"/>
          <w:sz w:val="16"/>
          <w:szCs w:val="16"/>
        </w:rPr>
        <w:t>circumstances</w:t>
      </w:r>
      <w:r w:rsidRPr="003B7ACC">
        <w:rPr>
          <w:color w:val="5B5B5B"/>
          <w:sz w:val="16"/>
          <w:szCs w:val="16"/>
        </w:rPr>
        <w:t>.</w:t>
      </w:r>
      <w:r w:rsidRPr="003B7ACC">
        <w:rPr>
          <w:color w:val="5B5B5B"/>
          <w:spacing w:val="33"/>
          <w:sz w:val="16"/>
          <w:szCs w:val="16"/>
        </w:rPr>
        <w:t xml:space="preserve"> </w:t>
      </w:r>
      <w:r w:rsidRPr="003B7ACC">
        <w:rPr>
          <w:color w:val="030303"/>
          <w:sz w:val="16"/>
          <w:szCs w:val="16"/>
        </w:rPr>
        <w:t>The</w:t>
      </w:r>
      <w:r w:rsidRPr="003B7ACC">
        <w:rPr>
          <w:color w:val="030303"/>
          <w:spacing w:val="-9"/>
          <w:sz w:val="16"/>
          <w:szCs w:val="16"/>
        </w:rPr>
        <w:t xml:space="preserve"> </w:t>
      </w:r>
      <w:r w:rsidRPr="003B7ACC">
        <w:rPr>
          <w:color w:val="030303"/>
          <w:sz w:val="16"/>
          <w:szCs w:val="16"/>
        </w:rPr>
        <w:t>FCC</w:t>
      </w:r>
      <w:r w:rsidRPr="003B7ACC">
        <w:rPr>
          <w:color w:val="030303"/>
          <w:spacing w:val="-2"/>
          <w:sz w:val="16"/>
          <w:szCs w:val="16"/>
        </w:rPr>
        <w:t xml:space="preserve"> </w:t>
      </w:r>
      <w:r w:rsidRPr="003B7ACC">
        <w:rPr>
          <w:color w:val="030303"/>
          <w:sz w:val="16"/>
          <w:szCs w:val="16"/>
        </w:rPr>
        <w:t>will</w:t>
      </w:r>
      <w:r w:rsidRPr="003B7ACC">
        <w:rPr>
          <w:color w:val="030303"/>
          <w:spacing w:val="-12"/>
          <w:sz w:val="16"/>
          <w:szCs w:val="16"/>
        </w:rPr>
        <w:t xml:space="preserve"> </w:t>
      </w:r>
      <w:r w:rsidRPr="003B7ACC">
        <w:rPr>
          <w:color w:val="030303"/>
          <w:sz w:val="16"/>
          <w:szCs w:val="16"/>
        </w:rPr>
        <w:t>otherwise</w:t>
      </w:r>
      <w:r w:rsidRPr="003B7ACC">
        <w:rPr>
          <w:color w:val="030303"/>
          <w:spacing w:val="6"/>
          <w:sz w:val="16"/>
          <w:szCs w:val="16"/>
        </w:rPr>
        <w:t xml:space="preserve"> </w:t>
      </w:r>
      <w:r w:rsidRPr="003B7ACC">
        <w:rPr>
          <w:color w:val="030303"/>
          <w:sz w:val="16"/>
          <w:szCs w:val="16"/>
        </w:rPr>
        <w:t>dismiss</w:t>
      </w:r>
      <w:r w:rsidRPr="003B7ACC">
        <w:rPr>
          <w:color w:val="030303"/>
          <w:spacing w:val="-8"/>
          <w:sz w:val="16"/>
          <w:szCs w:val="16"/>
        </w:rPr>
        <w:t xml:space="preserve"> </w:t>
      </w:r>
      <w:r w:rsidRPr="003B7ACC">
        <w:rPr>
          <w:color w:val="030303"/>
          <w:sz w:val="16"/>
          <w:szCs w:val="16"/>
        </w:rPr>
        <w:t>the</w:t>
      </w:r>
      <w:r w:rsidRPr="003B7ACC">
        <w:rPr>
          <w:color w:val="030303"/>
          <w:spacing w:val="-1"/>
          <w:sz w:val="16"/>
          <w:szCs w:val="16"/>
        </w:rPr>
        <w:t xml:space="preserve"> </w:t>
      </w:r>
      <w:r w:rsidRPr="003B7ACC">
        <w:rPr>
          <w:color w:val="030303"/>
          <w:sz w:val="16"/>
          <w:szCs w:val="16"/>
        </w:rPr>
        <w:t>Application</w:t>
      </w:r>
      <w:r w:rsidRPr="003B7ACC">
        <w:rPr>
          <w:color w:val="030303"/>
          <w:spacing w:val="9"/>
          <w:sz w:val="16"/>
          <w:szCs w:val="16"/>
        </w:rPr>
        <w:t xml:space="preserve"> </w:t>
      </w:r>
      <w:r w:rsidRPr="003B7ACC">
        <w:rPr>
          <w:color w:val="030303"/>
          <w:sz w:val="16"/>
          <w:szCs w:val="16"/>
        </w:rPr>
        <w:t>without</w:t>
      </w:r>
      <w:r w:rsidRPr="003B7ACC">
        <w:rPr>
          <w:color w:val="030303"/>
          <w:spacing w:val="-5"/>
          <w:sz w:val="16"/>
          <w:szCs w:val="16"/>
        </w:rPr>
        <w:t xml:space="preserve"> </w:t>
      </w:r>
      <w:r w:rsidRPr="003B7ACC">
        <w:rPr>
          <w:color w:val="030303"/>
          <w:sz w:val="16"/>
          <w:szCs w:val="16"/>
        </w:rPr>
        <w:t>further</w:t>
      </w:r>
      <w:r>
        <w:rPr>
          <w:color w:val="030303"/>
          <w:spacing w:val="-6"/>
          <w:sz w:val="17"/>
        </w:rPr>
        <w:t xml:space="preserve"> </w:t>
      </w:r>
      <w:r>
        <w:rPr>
          <w:color w:val="030303"/>
          <w:sz w:val="17"/>
        </w:rPr>
        <w:t>consideration</w:t>
      </w:r>
      <w:r>
        <w:rPr>
          <w:color w:val="5B5B5B"/>
          <w:sz w:val="17"/>
        </w:rPr>
        <w:t>.</w:t>
      </w:r>
    </w:p>
    <w:p w:rsidR="00D66F0D" w:rsidP="00D66F0D" w14:paraId="1017FDD9" w14:textId="4AD85E23">
      <w:pPr>
        <w:ind w:left="397" w:right="531" w:firstLine="2"/>
        <w:jc w:val="both"/>
        <w:rPr>
          <w:i/>
          <w:sz w:val="18"/>
        </w:rPr>
      </w:pPr>
      <w:r>
        <w:rPr>
          <w:color w:val="030303"/>
          <w:sz w:val="17"/>
        </w:rPr>
        <w:t>The Commission</w:t>
      </w:r>
      <w:r>
        <w:rPr>
          <w:color w:val="3B3B3B"/>
          <w:sz w:val="17"/>
        </w:rPr>
        <w:t>'</w:t>
      </w:r>
      <w:r>
        <w:rPr>
          <w:color w:val="030303"/>
          <w:sz w:val="17"/>
        </w:rPr>
        <w:t>s foreign</w:t>
      </w:r>
      <w:r>
        <w:rPr>
          <w:color w:val="030303"/>
          <w:spacing w:val="1"/>
          <w:sz w:val="17"/>
        </w:rPr>
        <w:t xml:space="preserve"> </w:t>
      </w:r>
      <w:r>
        <w:rPr>
          <w:color w:val="030303"/>
          <w:sz w:val="17"/>
        </w:rPr>
        <w:t>ownership</w:t>
      </w:r>
      <w:r>
        <w:rPr>
          <w:color w:val="030303"/>
          <w:spacing w:val="1"/>
          <w:sz w:val="17"/>
        </w:rPr>
        <w:t xml:space="preserve"> </w:t>
      </w:r>
      <w:r>
        <w:rPr>
          <w:color w:val="030303"/>
          <w:sz w:val="17"/>
        </w:rPr>
        <w:t>rules for common carrier, aeronautical</w:t>
      </w:r>
      <w:r>
        <w:rPr>
          <w:color w:val="030303"/>
          <w:spacing w:val="47"/>
          <w:sz w:val="17"/>
        </w:rPr>
        <w:t xml:space="preserve"> </w:t>
      </w:r>
      <w:r>
        <w:rPr>
          <w:color w:val="030303"/>
          <w:sz w:val="17"/>
        </w:rPr>
        <w:t>enroute and aeronautical</w:t>
      </w:r>
      <w:r>
        <w:rPr>
          <w:color w:val="030303"/>
          <w:spacing w:val="47"/>
          <w:sz w:val="17"/>
        </w:rPr>
        <w:t xml:space="preserve"> </w:t>
      </w:r>
      <w:r>
        <w:rPr>
          <w:color w:val="030303"/>
          <w:sz w:val="17"/>
        </w:rPr>
        <w:t>fixed radio</w:t>
      </w:r>
      <w:r>
        <w:rPr>
          <w:color w:val="030303"/>
          <w:spacing w:val="47"/>
          <w:sz w:val="17"/>
        </w:rPr>
        <w:t xml:space="preserve"> </w:t>
      </w:r>
      <w:r>
        <w:rPr>
          <w:color w:val="030303"/>
          <w:sz w:val="17"/>
        </w:rPr>
        <w:t>station licensees</w:t>
      </w:r>
      <w:r>
        <w:rPr>
          <w:color w:val="030303"/>
          <w:spacing w:val="47"/>
          <w:sz w:val="17"/>
        </w:rPr>
        <w:t xml:space="preserve"> </w:t>
      </w:r>
      <w:r>
        <w:rPr>
          <w:color w:val="030303"/>
          <w:sz w:val="17"/>
        </w:rPr>
        <w:t>are</w:t>
      </w:r>
      <w:r>
        <w:rPr>
          <w:color w:val="030303"/>
          <w:spacing w:val="1"/>
          <w:sz w:val="17"/>
        </w:rPr>
        <w:t xml:space="preserve"> </w:t>
      </w:r>
      <w:r>
        <w:rPr>
          <w:color w:val="030303"/>
          <w:sz w:val="17"/>
        </w:rPr>
        <w:t>codified in 47 CFR §§ 1</w:t>
      </w:r>
      <w:r>
        <w:rPr>
          <w:color w:val="5B5B5B"/>
          <w:sz w:val="17"/>
        </w:rPr>
        <w:t>.</w:t>
      </w:r>
      <w:r>
        <w:rPr>
          <w:color w:val="030303"/>
          <w:sz w:val="17"/>
        </w:rPr>
        <w:t>5000-1</w:t>
      </w:r>
      <w:r>
        <w:rPr>
          <w:color w:val="3B3B3B"/>
          <w:sz w:val="17"/>
        </w:rPr>
        <w:t>.</w:t>
      </w:r>
      <w:r>
        <w:rPr>
          <w:color w:val="030303"/>
          <w:sz w:val="17"/>
        </w:rPr>
        <w:t>5004</w:t>
      </w:r>
      <w:r>
        <w:rPr>
          <w:color w:val="5B5B5B"/>
          <w:sz w:val="17"/>
        </w:rPr>
        <w:t xml:space="preserve">. </w:t>
      </w:r>
      <w:r>
        <w:rPr>
          <w:i/>
          <w:color w:val="030303"/>
          <w:sz w:val="18"/>
        </w:rPr>
        <w:t>See also Review</w:t>
      </w:r>
      <w:r>
        <w:rPr>
          <w:i/>
          <w:color w:val="030303"/>
          <w:spacing w:val="1"/>
          <w:sz w:val="18"/>
        </w:rPr>
        <w:t xml:space="preserve"> </w:t>
      </w:r>
      <w:r>
        <w:rPr>
          <w:i/>
          <w:color w:val="030303"/>
          <w:sz w:val="18"/>
        </w:rPr>
        <w:t>of Foreign Ownership</w:t>
      </w:r>
      <w:r>
        <w:rPr>
          <w:i/>
          <w:color w:val="030303"/>
          <w:spacing w:val="1"/>
          <w:sz w:val="18"/>
        </w:rPr>
        <w:t xml:space="preserve"> </w:t>
      </w:r>
      <w:r>
        <w:rPr>
          <w:i/>
          <w:color w:val="030303"/>
          <w:sz w:val="18"/>
        </w:rPr>
        <w:t>Policies for Common Carrier</w:t>
      </w:r>
      <w:r>
        <w:rPr>
          <w:i/>
          <w:color w:val="030303"/>
          <w:spacing w:val="1"/>
          <w:sz w:val="18"/>
        </w:rPr>
        <w:t xml:space="preserve"> </w:t>
      </w:r>
      <w:r>
        <w:rPr>
          <w:i/>
          <w:color w:val="030303"/>
          <w:sz w:val="18"/>
        </w:rPr>
        <w:t>and Aeronautical Radio</w:t>
      </w:r>
      <w:r>
        <w:rPr>
          <w:i/>
          <w:color w:val="030303"/>
          <w:spacing w:val="1"/>
          <w:sz w:val="18"/>
        </w:rPr>
        <w:t xml:space="preserve"> </w:t>
      </w:r>
      <w:r>
        <w:rPr>
          <w:i/>
          <w:color w:val="030303"/>
          <w:w w:val="95"/>
          <w:sz w:val="18"/>
        </w:rPr>
        <w:t>Licensees</w:t>
      </w:r>
      <w:r>
        <w:rPr>
          <w:i/>
          <w:color w:val="030303"/>
          <w:spacing w:val="46"/>
          <w:sz w:val="18"/>
        </w:rPr>
        <w:t xml:space="preserve"> </w:t>
      </w:r>
      <w:r>
        <w:rPr>
          <w:i/>
          <w:color w:val="030303"/>
          <w:w w:val="95"/>
          <w:sz w:val="18"/>
        </w:rPr>
        <w:t>under</w:t>
      </w:r>
      <w:r>
        <w:rPr>
          <w:i/>
          <w:color w:val="030303"/>
          <w:spacing w:val="45"/>
          <w:sz w:val="18"/>
        </w:rPr>
        <w:t xml:space="preserve"> </w:t>
      </w:r>
      <w:r>
        <w:rPr>
          <w:i/>
          <w:color w:val="030303"/>
          <w:w w:val="95"/>
          <w:sz w:val="18"/>
        </w:rPr>
        <w:t>Section</w:t>
      </w:r>
      <w:r>
        <w:rPr>
          <w:i/>
          <w:color w:val="030303"/>
          <w:spacing w:val="45"/>
          <w:sz w:val="18"/>
        </w:rPr>
        <w:t xml:space="preserve"> </w:t>
      </w:r>
      <w:r>
        <w:rPr>
          <w:i/>
          <w:color w:val="030303"/>
          <w:w w:val="95"/>
          <w:sz w:val="18"/>
        </w:rPr>
        <w:t>310(b)(4)</w:t>
      </w:r>
      <w:r>
        <w:rPr>
          <w:i/>
          <w:color w:val="030303"/>
          <w:spacing w:val="45"/>
          <w:sz w:val="18"/>
        </w:rPr>
        <w:t xml:space="preserve"> </w:t>
      </w:r>
      <w:r>
        <w:rPr>
          <w:i/>
          <w:color w:val="030303"/>
          <w:w w:val="95"/>
          <w:sz w:val="18"/>
        </w:rPr>
        <w:t>of</w:t>
      </w:r>
      <w:r>
        <w:rPr>
          <w:i/>
          <w:color w:val="030303"/>
          <w:spacing w:val="45"/>
          <w:sz w:val="18"/>
        </w:rPr>
        <w:t xml:space="preserve"> </w:t>
      </w:r>
      <w:r>
        <w:rPr>
          <w:i/>
          <w:color w:val="030303"/>
          <w:w w:val="95"/>
          <w:sz w:val="18"/>
        </w:rPr>
        <w:t>the</w:t>
      </w:r>
      <w:r>
        <w:rPr>
          <w:i/>
          <w:color w:val="030303"/>
          <w:spacing w:val="45"/>
          <w:sz w:val="18"/>
        </w:rPr>
        <w:t xml:space="preserve"> </w:t>
      </w:r>
      <w:r>
        <w:rPr>
          <w:i/>
          <w:color w:val="030303"/>
          <w:w w:val="95"/>
          <w:sz w:val="18"/>
        </w:rPr>
        <w:t>Communications</w:t>
      </w:r>
      <w:r>
        <w:rPr>
          <w:i/>
          <w:color w:val="030303"/>
          <w:spacing w:val="45"/>
          <w:sz w:val="18"/>
        </w:rPr>
        <w:t xml:space="preserve"> </w:t>
      </w:r>
      <w:r>
        <w:rPr>
          <w:i/>
          <w:color w:val="030303"/>
          <w:w w:val="95"/>
          <w:sz w:val="18"/>
        </w:rPr>
        <w:t>Act</w:t>
      </w:r>
      <w:r>
        <w:rPr>
          <w:i/>
          <w:color w:val="030303"/>
          <w:spacing w:val="45"/>
          <w:sz w:val="18"/>
        </w:rPr>
        <w:t xml:space="preserve"> </w:t>
      </w:r>
      <w:r>
        <w:rPr>
          <w:i/>
          <w:color w:val="030303"/>
          <w:w w:val="95"/>
          <w:sz w:val="18"/>
        </w:rPr>
        <w:t>of</w:t>
      </w:r>
      <w:r>
        <w:rPr>
          <w:i/>
          <w:color w:val="030303"/>
          <w:spacing w:val="45"/>
          <w:sz w:val="18"/>
        </w:rPr>
        <w:t xml:space="preserve"> </w:t>
      </w:r>
      <w:r>
        <w:rPr>
          <w:i/>
          <w:color w:val="030303"/>
          <w:w w:val="95"/>
          <w:sz w:val="18"/>
        </w:rPr>
        <w:t>1934, as</w:t>
      </w:r>
      <w:r>
        <w:rPr>
          <w:i/>
          <w:color w:val="030303"/>
          <w:spacing w:val="45"/>
          <w:sz w:val="18"/>
        </w:rPr>
        <w:t xml:space="preserve"> </w:t>
      </w:r>
      <w:r>
        <w:rPr>
          <w:i/>
          <w:color w:val="030303"/>
          <w:w w:val="95"/>
          <w:sz w:val="18"/>
        </w:rPr>
        <w:t>amended,</w:t>
      </w:r>
      <w:r>
        <w:rPr>
          <w:i/>
          <w:color w:val="030303"/>
          <w:spacing w:val="45"/>
          <w:sz w:val="18"/>
        </w:rPr>
        <w:t xml:space="preserve"> </w:t>
      </w:r>
      <w:r>
        <w:rPr>
          <w:color w:val="030303"/>
          <w:w w:val="95"/>
          <w:sz w:val="17"/>
        </w:rPr>
        <w:t>IB</w:t>
      </w:r>
      <w:r>
        <w:rPr>
          <w:color w:val="030303"/>
          <w:spacing w:val="42"/>
          <w:sz w:val="17"/>
        </w:rPr>
        <w:t xml:space="preserve"> </w:t>
      </w:r>
      <w:r>
        <w:rPr>
          <w:color w:val="030303"/>
          <w:w w:val="95"/>
          <w:sz w:val="17"/>
        </w:rPr>
        <w:t>Docket</w:t>
      </w:r>
      <w:r>
        <w:rPr>
          <w:color w:val="030303"/>
          <w:spacing w:val="43"/>
          <w:sz w:val="17"/>
        </w:rPr>
        <w:t xml:space="preserve"> </w:t>
      </w:r>
      <w:r>
        <w:rPr>
          <w:color w:val="030303"/>
          <w:w w:val="95"/>
          <w:sz w:val="17"/>
        </w:rPr>
        <w:t>No</w:t>
      </w:r>
      <w:r>
        <w:rPr>
          <w:color w:val="5B5B5B"/>
          <w:w w:val="95"/>
          <w:sz w:val="17"/>
        </w:rPr>
        <w:t xml:space="preserve">. </w:t>
      </w:r>
      <w:r>
        <w:rPr>
          <w:color w:val="030303"/>
          <w:w w:val="95"/>
          <w:sz w:val="17"/>
        </w:rPr>
        <w:t>11-133</w:t>
      </w:r>
      <w:r>
        <w:rPr>
          <w:color w:val="2A2A2A"/>
          <w:w w:val="95"/>
          <w:sz w:val="17"/>
        </w:rPr>
        <w:t xml:space="preserve">, </w:t>
      </w:r>
      <w:r>
        <w:rPr>
          <w:color w:val="030303"/>
          <w:w w:val="95"/>
          <w:sz w:val="17"/>
        </w:rPr>
        <w:t>Second Report</w:t>
      </w:r>
      <w:r>
        <w:rPr>
          <w:color w:val="030303"/>
          <w:spacing w:val="43"/>
          <w:sz w:val="17"/>
        </w:rPr>
        <w:t xml:space="preserve"> </w:t>
      </w:r>
      <w:r>
        <w:rPr>
          <w:color w:val="030303"/>
          <w:w w:val="95"/>
          <w:sz w:val="17"/>
        </w:rPr>
        <w:t>and</w:t>
      </w:r>
      <w:r>
        <w:rPr>
          <w:color w:val="030303"/>
          <w:spacing w:val="42"/>
          <w:sz w:val="17"/>
        </w:rPr>
        <w:t xml:space="preserve"> </w:t>
      </w:r>
      <w:r>
        <w:rPr>
          <w:color w:val="030303"/>
          <w:w w:val="95"/>
          <w:sz w:val="17"/>
        </w:rPr>
        <w:t>Order,</w:t>
      </w:r>
      <w:r>
        <w:rPr>
          <w:color w:val="030303"/>
          <w:spacing w:val="1"/>
          <w:w w:val="95"/>
          <w:sz w:val="17"/>
        </w:rPr>
        <w:t xml:space="preserve"> </w:t>
      </w:r>
      <w:r>
        <w:rPr>
          <w:color w:val="030303"/>
          <w:sz w:val="17"/>
        </w:rPr>
        <w:t>28</w:t>
      </w:r>
      <w:r>
        <w:rPr>
          <w:color w:val="030303"/>
          <w:spacing w:val="22"/>
          <w:sz w:val="17"/>
        </w:rPr>
        <w:t xml:space="preserve"> </w:t>
      </w:r>
      <w:r>
        <w:rPr>
          <w:color w:val="030303"/>
          <w:sz w:val="17"/>
        </w:rPr>
        <w:t>FCC</w:t>
      </w:r>
      <w:r>
        <w:rPr>
          <w:color w:val="030303"/>
          <w:spacing w:val="25"/>
          <w:sz w:val="17"/>
        </w:rPr>
        <w:t xml:space="preserve"> </w:t>
      </w:r>
      <w:r>
        <w:rPr>
          <w:color w:val="030303"/>
          <w:sz w:val="17"/>
        </w:rPr>
        <w:t>Red</w:t>
      </w:r>
      <w:r>
        <w:rPr>
          <w:color w:val="030303"/>
          <w:spacing w:val="24"/>
          <w:sz w:val="17"/>
        </w:rPr>
        <w:t xml:space="preserve"> </w:t>
      </w:r>
      <w:r>
        <w:rPr>
          <w:color w:val="030303"/>
          <w:sz w:val="17"/>
        </w:rPr>
        <w:t>5741</w:t>
      </w:r>
      <w:r>
        <w:rPr>
          <w:color w:val="030303"/>
          <w:spacing w:val="20"/>
          <w:sz w:val="17"/>
        </w:rPr>
        <w:t xml:space="preserve"> </w:t>
      </w:r>
      <w:r>
        <w:rPr>
          <w:color w:val="030303"/>
          <w:sz w:val="17"/>
        </w:rPr>
        <w:t>(2013)</w:t>
      </w:r>
      <w:r>
        <w:rPr>
          <w:color w:val="030303"/>
          <w:spacing w:val="21"/>
          <w:sz w:val="17"/>
        </w:rPr>
        <w:t xml:space="preserve"> </w:t>
      </w:r>
      <w:r>
        <w:rPr>
          <w:i/>
          <w:color w:val="030303"/>
          <w:sz w:val="18"/>
        </w:rPr>
        <w:t>("Foreign</w:t>
      </w:r>
      <w:r>
        <w:rPr>
          <w:i/>
          <w:color w:val="030303"/>
          <w:spacing w:val="31"/>
          <w:sz w:val="18"/>
        </w:rPr>
        <w:t xml:space="preserve"> </w:t>
      </w:r>
      <w:r>
        <w:rPr>
          <w:i/>
          <w:color w:val="030303"/>
          <w:sz w:val="18"/>
        </w:rPr>
        <w:t>Ownership</w:t>
      </w:r>
      <w:r>
        <w:rPr>
          <w:i/>
          <w:color w:val="030303"/>
          <w:spacing w:val="18"/>
          <w:sz w:val="18"/>
        </w:rPr>
        <w:t xml:space="preserve"> </w:t>
      </w:r>
      <w:r>
        <w:rPr>
          <w:i/>
          <w:color w:val="030303"/>
          <w:sz w:val="18"/>
        </w:rPr>
        <w:t>Second</w:t>
      </w:r>
      <w:r>
        <w:rPr>
          <w:i/>
          <w:color w:val="030303"/>
          <w:spacing w:val="29"/>
          <w:sz w:val="18"/>
        </w:rPr>
        <w:t xml:space="preserve"> </w:t>
      </w:r>
      <w:r>
        <w:rPr>
          <w:i/>
          <w:color w:val="030303"/>
          <w:sz w:val="18"/>
        </w:rPr>
        <w:t>Report</w:t>
      </w:r>
      <w:r>
        <w:rPr>
          <w:i/>
          <w:color w:val="030303"/>
          <w:spacing w:val="33"/>
          <w:sz w:val="18"/>
        </w:rPr>
        <w:t xml:space="preserve"> </w:t>
      </w:r>
      <w:r>
        <w:rPr>
          <w:i/>
          <w:color w:val="030303"/>
          <w:sz w:val="18"/>
        </w:rPr>
        <w:t>and</w:t>
      </w:r>
      <w:r>
        <w:rPr>
          <w:i/>
          <w:color w:val="030303"/>
          <w:spacing w:val="16"/>
          <w:sz w:val="18"/>
        </w:rPr>
        <w:t xml:space="preserve"> </w:t>
      </w:r>
      <w:r>
        <w:rPr>
          <w:i/>
          <w:color w:val="030303"/>
          <w:sz w:val="18"/>
        </w:rPr>
        <w:t>Order")</w:t>
      </w:r>
      <w:r>
        <w:rPr>
          <w:i/>
          <w:color w:val="030303"/>
          <w:spacing w:val="-26"/>
          <w:sz w:val="18"/>
        </w:rPr>
        <w:t xml:space="preserve"> </w:t>
      </w:r>
      <w:r>
        <w:rPr>
          <w:i/>
          <w:color w:val="5B5B5B"/>
          <w:sz w:val="18"/>
        </w:rPr>
        <w:t>.</w:t>
      </w:r>
    </w:p>
    <w:p w:rsidR="00D66F0D" w:rsidP="00D66F0D" w14:paraId="03722C54" w14:textId="77777777">
      <w:pPr>
        <w:pStyle w:val="BodyText"/>
        <w:rPr>
          <w:i/>
        </w:rPr>
      </w:pPr>
    </w:p>
    <w:p w:rsidR="00D66F0D" w:rsidP="00D66F0D" w14:paraId="4E1B325C" w14:textId="065A7B6C">
      <w:pPr>
        <w:spacing w:line="254" w:lineRule="auto"/>
        <w:ind w:left="402" w:right="534" w:hanging="5"/>
        <w:jc w:val="both"/>
        <w:rPr>
          <w:sz w:val="17"/>
        </w:rPr>
      </w:pPr>
      <w:r>
        <w:rPr>
          <w:color w:val="030303"/>
          <w:w w:val="105"/>
          <w:sz w:val="17"/>
          <w:u w:val="single" w:color="000000"/>
        </w:rPr>
        <w:t>Item 44</w:t>
      </w:r>
      <w:r w:rsidRPr="006259DA">
        <w:rPr>
          <w:color w:val="030303"/>
          <w:w w:val="105"/>
          <w:sz w:val="17"/>
          <w:u w:color="000000"/>
        </w:rPr>
        <w:t xml:space="preserve"> </w:t>
      </w:r>
      <w:r>
        <w:rPr>
          <w:color w:val="030303"/>
          <w:w w:val="105"/>
          <w:sz w:val="17"/>
        </w:rPr>
        <w:t>All Applicants filing FCC Form 601 for one of the purposes indicated above must answer Item 44</w:t>
      </w:r>
      <w:r>
        <w:rPr>
          <w:color w:val="5B5B5B"/>
          <w:w w:val="105"/>
          <w:sz w:val="17"/>
        </w:rPr>
        <w:t xml:space="preserve">. </w:t>
      </w:r>
      <w:r>
        <w:rPr>
          <w:color w:val="030303"/>
          <w:w w:val="105"/>
          <w:sz w:val="17"/>
        </w:rPr>
        <w:t>The FCC cannot grant an</w:t>
      </w:r>
      <w:r>
        <w:rPr>
          <w:color w:val="030303"/>
          <w:spacing w:val="1"/>
          <w:w w:val="105"/>
          <w:sz w:val="17"/>
        </w:rPr>
        <w:t xml:space="preserve"> </w:t>
      </w:r>
      <w:r>
        <w:rPr>
          <w:color w:val="030303"/>
          <w:w w:val="105"/>
          <w:sz w:val="17"/>
        </w:rPr>
        <w:t xml:space="preserve">authorization to a foreign government  or the representative of a foreign government. Therefore, if the true and correct answer to Item </w:t>
      </w:r>
      <w:r>
        <w:rPr>
          <w:b/>
          <w:color w:val="030303"/>
          <w:w w:val="105"/>
          <w:sz w:val="16"/>
        </w:rPr>
        <w:t>44</w:t>
      </w:r>
      <w:r>
        <w:rPr>
          <w:b/>
          <w:color w:val="030303"/>
          <w:spacing w:val="1"/>
          <w:w w:val="105"/>
          <w:sz w:val="16"/>
        </w:rPr>
        <w:t xml:space="preserve"> </w:t>
      </w:r>
      <w:r>
        <w:rPr>
          <w:color w:val="030303"/>
          <w:spacing w:val="-1"/>
          <w:w w:val="107"/>
          <w:sz w:val="17"/>
        </w:rPr>
        <w:t>i</w:t>
      </w:r>
      <w:r>
        <w:rPr>
          <w:color w:val="030303"/>
          <w:w w:val="107"/>
          <w:sz w:val="17"/>
        </w:rPr>
        <w:t>s</w:t>
      </w:r>
      <w:r>
        <w:rPr>
          <w:color w:val="030303"/>
          <w:spacing w:val="2"/>
          <w:sz w:val="17"/>
        </w:rPr>
        <w:t xml:space="preserve"> </w:t>
      </w:r>
      <w:r>
        <w:rPr>
          <w:color w:val="3B3B3B"/>
          <w:spacing w:val="6"/>
          <w:w w:val="107"/>
          <w:sz w:val="17"/>
        </w:rPr>
        <w:t>'</w:t>
      </w:r>
      <w:r>
        <w:rPr>
          <w:color w:val="030303"/>
          <w:spacing w:val="-2"/>
          <w:w w:val="101"/>
          <w:sz w:val="17"/>
        </w:rPr>
        <w:t>Y</w:t>
      </w:r>
      <w:r>
        <w:rPr>
          <w:color w:val="2A2A2A"/>
          <w:spacing w:val="8"/>
          <w:w w:val="101"/>
          <w:sz w:val="17"/>
        </w:rPr>
        <w:t>'</w:t>
      </w:r>
      <w:r>
        <w:rPr>
          <w:color w:val="030303"/>
          <w:w w:val="101"/>
          <w:sz w:val="17"/>
        </w:rPr>
        <w:t>,</w:t>
      </w:r>
      <w:r>
        <w:rPr>
          <w:color w:val="030303"/>
          <w:spacing w:val="-17"/>
          <w:sz w:val="17"/>
        </w:rPr>
        <w:t xml:space="preserve"> </w:t>
      </w:r>
      <w:r>
        <w:rPr>
          <w:color w:val="030303"/>
          <w:spacing w:val="-1"/>
          <w:w w:val="106"/>
          <w:sz w:val="17"/>
        </w:rPr>
        <w:t>th</w:t>
      </w:r>
      <w:r>
        <w:rPr>
          <w:color w:val="030303"/>
          <w:w w:val="106"/>
          <w:sz w:val="17"/>
        </w:rPr>
        <w:t>e</w:t>
      </w:r>
      <w:r>
        <w:rPr>
          <w:color w:val="030303"/>
          <w:spacing w:val="3"/>
          <w:sz w:val="17"/>
        </w:rPr>
        <w:t xml:space="preserve"> </w:t>
      </w:r>
      <w:r>
        <w:rPr>
          <w:color w:val="030303"/>
          <w:spacing w:val="-1"/>
          <w:sz w:val="17"/>
        </w:rPr>
        <w:t>Applican</w:t>
      </w:r>
      <w:r>
        <w:rPr>
          <w:color w:val="030303"/>
          <w:sz w:val="17"/>
        </w:rPr>
        <w:t>t</w:t>
      </w:r>
      <w:r>
        <w:rPr>
          <w:color w:val="030303"/>
          <w:spacing w:val="-8"/>
          <w:sz w:val="17"/>
        </w:rPr>
        <w:t xml:space="preserve"> </w:t>
      </w:r>
      <w:r>
        <w:rPr>
          <w:color w:val="030303"/>
          <w:spacing w:val="-1"/>
          <w:sz w:val="17"/>
        </w:rPr>
        <w:t>i</w:t>
      </w:r>
      <w:r>
        <w:rPr>
          <w:color w:val="030303"/>
          <w:sz w:val="17"/>
        </w:rPr>
        <w:t>s</w:t>
      </w:r>
      <w:r>
        <w:rPr>
          <w:color w:val="030303"/>
          <w:spacing w:val="7"/>
          <w:sz w:val="17"/>
        </w:rPr>
        <w:t xml:space="preserve"> </w:t>
      </w:r>
      <w:r>
        <w:rPr>
          <w:color w:val="030303"/>
          <w:spacing w:val="-1"/>
          <w:w w:val="105"/>
          <w:sz w:val="17"/>
        </w:rPr>
        <w:t>no</w:t>
      </w:r>
      <w:r>
        <w:rPr>
          <w:color w:val="030303"/>
          <w:w w:val="105"/>
          <w:sz w:val="17"/>
        </w:rPr>
        <w:t>t</w:t>
      </w:r>
      <w:r>
        <w:rPr>
          <w:color w:val="030303"/>
          <w:spacing w:val="-3"/>
          <w:sz w:val="17"/>
        </w:rPr>
        <w:t xml:space="preserve"> </w:t>
      </w:r>
      <w:r>
        <w:rPr>
          <w:color w:val="030303"/>
          <w:spacing w:val="-1"/>
          <w:w w:val="101"/>
          <w:sz w:val="17"/>
        </w:rPr>
        <w:t>eligibl</w:t>
      </w:r>
      <w:r>
        <w:rPr>
          <w:color w:val="030303"/>
          <w:w w:val="101"/>
          <w:sz w:val="17"/>
        </w:rPr>
        <w:t>e</w:t>
      </w:r>
      <w:r>
        <w:rPr>
          <w:color w:val="030303"/>
          <w:spacing w:val="-7"/>
          <w:sz w:val="17"/>
        </w:rPr>
        <w:t xml:space="preserve"> </w:t>
      </w:r>
      <w:r>
        <w:rPr>
          <w:color w:val="030303"/>
          <w:spacing w:val="-1"/>
          <w:w w:val="110"/>
          <w:sz w:val="17"/>
        </w:rPr>
        <w:t>t</w:t>
      </w:r>
      <w:r>
        <w:rPr>
          <w:color w:val="030303"/>
          <w:w w:val="110"/>
          <w:sz w:val="17"/>
        </w:rPr>
        <w:t>o</w:t>
      </w:r>
      <w:r>
        <w:rPr>
          <w:color w:val="030303"/>
          <w:spacing w:val="4"/>
          <w:sz w:val="17"/>
        </w:rPr>
        <w:t xml:space="preserve"> </w:t>
      </w:r>
      <w:r>
        <w:rPr>
          <w:color w:val="030303"/>
          <w:spacing w:val="-1"/>
          <w:w w:val="103"/>
          <w:sz w:val="17"/>
        </w:rPr>
        <w:t>hol</w:t>
      </w:r>
      <w:r>
        <w:rPr>
          <w:color w:val="030303"/>
          <w:w w:val="103"/>
          <w:sz w:val="17"/>
        </w:rPr>
        <w:t>d</w:t>
      </w:r>
      <w:r>
        <w:rPr>
          <w:color w:val="030303"/>
          <w:spacing w:val="-9"/>
          <w:sz w:val="17"/>
        </w:rPr>
        <w:t xml:space="preserve"> </w:t>
      </w:r>
      <w:r>
        <w:rPr>
          <w:color w:val="030303"/>
          <w:w w:val="110"/>
          <w:sz w:val="17"/>
        </w:rPr>
        <w:t>a</w:t>
      </w:r>
      <w:r>
        <w:rPr>
          <w:color w:val="030303"/>
          <w:spacing w:val="-8"/>
          <w:sz w:val="17"/>
        </w:rPr>
        <w:t xml:space="preserve"> </w:t>
      </w:r>
      <w:r>
        <w:rPr>
          <w:color w:val="030303"/>
          <w:spacing w:val="-1"/>
          <w:w w:val="102"/>
          <w:sz w:val="17"/>
        </w:rPr>
        <w:t>licens</w:t>
      </w:r>
      <w:r>
        <w:rPr>
          <w:color w:val="030303"/>
          <w:w w:val="102"/>
          <w:sz w:val="17"/>
        </w:rPr>
        <w:t>e</w:t>
      </w:r>
      <w:r>
        <w:rPr>
          <w:color w:val="030303"/>
          <w:spacing w:val="-2"/>
          <w:sz w:val="17"/>
        </w:rPr>
        <w:t xml:space="preserve"> </w:t>
      </w:r>
      <w:r>
        <w:rPr>
          <w:color w:val="030303"/>
          <w:spacing w:val="-1"/>
          <w:w w:val="107"/>
          <w:sz w:val="17"/>
        </w:rPr>
        <w:t>an</w:t>
      </w:r>
      <w:r>
        <w:rPr>
          <w:color w:val="030303"/>
          <w:w w:val="107"/>
          <w:sz w:val="17"/>
        </w:rPr>
        <w:t>d</w:t>
      </w:r>
      <w:r>
        <w:rPr>
          <w:color w:val="030303"/>
          <w:spacing w:val="-17"/>
          <w:sz w:val="17"/>
        </w:rPr>
        <w:t xml:space="preserve"> </w:t>
      </w:r>
      <w:r>
        <w:rPr>
          <w:color w:val="030303"/>
          <w:spacing w:val="-1"/>
          <w:w w:val="104"/>
          <w:sz w:val="17"/>
        </w:rPr>
        <w:t>th</w:t>
      </w:r>
      <w:r>
        <w:rPr>
          <w:color w:val="030303"/>
          <w:w w:val="104"/>
          <w:sz w:val="17"/>
        </w:rPr>
        <w:t>e</w:t>
      </w:r>
      <w:r>
        <w:rPr>
          <w:color w:val="030303"/>
          <w:spacing w:val="-2"/>
          <w:sz w:val="17"/>
        </w:rPr>
        <w:t xml:space="preserve"> </w:t>
      </w:r>
      <w:r>
        <w:rPr>
          <w:color w:val="030303"/>
          <w:spacing w:val="-1"/>
          <w:w w:val="103"/>
          <w:sz w:val="17"/>
        </w:rPr>
        <w:t>FC</w:t>
      </w:r>
      <w:r>
        <w:rPr>
          <w:color w:val="030303"/>
          <w:w w:val="103"/>
          <w:sz w:val="17"/>
        </w:rPr>
        <w:t>C</w:t>
      </w:r>
      <w:r>
        <w:rPr>
          <w:color w:val="030303"/>
          <w:sz w:val="17"/>
        </w:rPr>
        <w:t xml:space="preserve"> </w:t>
      </w:r>
      <w:r>
        <w:rPr>
          <w:color w:val="030303"/>
          <w:spacing w:val="-1"/>
          <w:w w:val="105"/>
          <w:sz w:val="17"/>
        </w:rPr>
        <w:t>wil</w:t>
      </w:r>
      <w:r>
        <w:rPr>
          <w:color w:val="030303"/>
          <w:w w:val="105"/>
          <w:sz w:val="17"/>
        </w:rPr>
        <w:t>l</w:t>
      </w:r>
      <w:r>
        <w:rPr>
          <w:color w:val="030303"/>
          <w:spacing w:val="-13"/>
          <w:sz w:val="17"/>
        </w:rPr>
        <w:t xml:space="preserve"> </w:t>
      </w:r>
      <w:r>
        <w:rPr>
          <w:color w:val="030303"/>
          <w:spacing w:val="-1"/>
          <w:w w:val="102"/>
          <w:sz w:val="17"/>
        </w:rPr>
        <w:t>dismis</w:t>
      </w:r>
      <w:r>
        <w:rPr>
          <w:color w:val="030303"/>
          <w:w w:val="102"/>
          <w:sz w:val="17"/>
        </w:rPr>
        <w:t>s</w:t>
      </w:r>
      <w:r>
        <w:rPr>
          <w:color w:val="030303"/>
          <w:spacing w:val="-3"/>
          <w:sz w:val="17"/>
        </w:rPr>
        <w:t xml:space="preserve"> </w:t>
      </w:r>
      <w:r>
        <w:rPr>
          <w:color w:val="030303"/>
          <w:spacing w:val="-1"/>
          <w:w w:val="106"/>
          <w:sz w:val="17"/>
        </w:rPr>
        <w:t>th</w:t>
      </w:r>
      <w:r>
        <w:rPr>
          <w:color w:val="030303"/>
          <w:w w:val="106"/>
          <w:sz w:val="17"/>
        </w:rPr>
        <w:t>e</w:t>
      </w:r>
      <w:r>
        <w:rPr>
          <w:color w:val="030303"/>
          <w:spacing w:val="-4"/>
          <w:sz w:val="17"/>
        </w:rPr>
        <w:t xml:space="preserve"> </w:t>
      </w:r>
      <w:r w:rsidR="00D964C7">
        <w:rPr>
          <w:color w:val="030303"/>
          <w:spacing w:val="-1"/>
          <w:w w:val="110"/>
          <w:sz w:val="17"/>
        </w:rPr>
        <w:t>application</w:t>
      </w:r>
      <w:r>
        <w:rPr>
          <w:color w:val="2A2A2A"/>
          <w:w w:val="108"/>
          <w:sz w:val="17"/>
        </w:rPr>
        <w:t>,</w:t>
      </w:r>
      <w:r>
        <w:rPr>
          <w:color w:val="2A2A2A"/>
          <w:spacing w:val="-14"/>
          <w:sz w:val="17"/>
        </w:rPr>
        <w:t xml:space="preserve"> </w:t>
      </w:r>
      <w:r>
        <w:rPr>
          <w:color w:val="030303"/>
          <w:spacing w:val="-1"/>
          <w:w w:val="108"/>
          <w:sz w:val="17"/>
        </w:rPr>
        <w:t>i</w:t>
      </w:r>
      <w:r>
        <w:rPr>
          <w:color w:val="030303"/>
          <w:w w:val="108"/>
          <w:sz w:val="17"/>
        </w:rPr>
        <w:t>f</w:t>
      </w:r>
      <w:r>
        <w:rPr>
          <w:color w:val="030303"/>
          <w:spacing w:val="-5"/>
          <w:sz w:val="17"/>
        </w:rPr>
        <w:t xml:space="preserve"> </w:t>
      </w:r>
      <w:r>
        <w:rPr>
          <w:color w:val="030303"/>
          <w:spacing w:val="-1"/>
          <w:w w:val="102"/>
          <w:sz w:val="17"/>
        </w:rPr>
        <w:t>filed</w:t>
      </w:r>
      <w:r>
        <w:rPr>
          <w:color w:val="030303"/>
          <w:w w:val="102"/>
          <w:sz w:val="17"/>
        </w:rPr>
        <w:t>,</w:t>
      </w:r>
      <w:r>
        <w:rPr>
          <w:color w:val="030303"/>
          <w:spacing w:val="-9"/>
          <w:sz w:val="17"/>
        </w:rPr>
        <w:t xml:space="preserve"> </w:t>
      </w:r>
      <w:r>
        <w:rPr>
          <w:color w:val="030303"/>
          <w:spacing w:val="-1"/>
          <w:w w:val="103"/>
          <w:sz w:val="17"/>
        </w:rPr>
        <w:t>withou</w:t>
      </w:r>
      <w:r>
        <w:rPr>
          <w:color w:val="030303"/>
          <w:w w:val="103"/>
          <w:sz w:val="17"/>
        </w:rPr>
        <w:t>t</w:t>
      </w:r>
      <w:r>
        <w:rPr>
          <w:color w:val="030303"/>
          <w:spacing w:val="-3"/>
          <w:sz w:val="17"/>
        </w:rPr>
        <w:t xml:space="preserve"> </w:t>
      </w:r>
      <w:r>
        <w:rPr>
          <w:color w:val="030303"/>
          <w:spacing w:val="-1"/>
          <w:w w:val="101"/>
          <w:sz w:val="17"/>
        </w:rPr>
        <w:t>furthe</w:t>
      </w:r>
      <w:r>
        <w:rPr>
          <w:color w:val="030303"/>
          <w:w w:val="101"/>
          <w:sz w:val="17"/>
        </w:rPr>
        <w:t>r</w:t>
      </w:r>
      <w:r>
        <w:rPr>
          <w:color w:val="030303"/>
          <w:spacing w:val="-1"/>
          <w:sz w:val="17"/>
        </w:rPr>
        <w:t xml:space="preserve"> </w:t>
      </w:r>
      <w:r>
        <w:rPr>
          <w:color w:val="030303"/>
          <w:w w:val="108"/>
          <w:sz w:val="17"/>
        </w:rPr>
        <w:t>consideratio</w:t>
      </w:r>
      <w:r>
        <w:rPr>
          <w:color w:val="030303"/>
          <w:spacing w:val="-74"/>
          <w:w w:val="108"/>
          <w:sz w:val="17"/>
        </w:rPr>
        <w:t>n</w:t>
      </w:r>
      <w:r>
        <w:rPr>
          <w:color w:val="3B3B3B"/>
          <w:w w:val="108"/>
          <w:sz w:val="17"/>
        </w:rPr>
        <w:t>.</w:t>
      </w:r>
    </w:p>
    <w:p w:rsidR="00D66F0D" w:rsidP="00D66F0D" w14:paraId="0467D4D5" w14:textId="77777777">
      <w:pPr>
        <w:pStyle w:val="BodyText"/>
        <w:spacing w:before="3"/>
      </w:pPr>
    </w:p>
    <w:p w:rsidR="00D66F0D" w:rsidP="00D66F0D" w14:paraId="1E5CA7F4" w14:textId="583D8306">
      <w:pPr>
        <w:spacing w:line="252" w:lineRule="auto"/>
        <w:ind w:left="398" w:right="530" w:hanging="1"/>
        <w:jc w:val="both"/>
        <w:rPr>
          <w:sz w:val="17"/>
        </w:rPr>
      </w:pPr>
      <w:r>
        <w:rPr>
          <w:color w:val="030303"/>
          <w:w w:val="105"/>
          <w:sz w:val="17"/>
          <w:u w:val="single" w:color="000000"/>
        </w:rPr>
        <w:t>Items 45-46</w:t>
      </w:r>
      <w:r w:rsidRPr="006259DA">
        <w:rPr>
          <w:color w:val="030303"/>
          <w:w w:val="105"/>
          <w:sz w:val="17"/>
          <w:u w:color="000000"/>
        </w:rPr>
        <w:t xml:space="preserve"> </w:t>
      </w:r>
      <w:r>
        <w:rPr>
          <w:color w:val="030303"/>
          <w:w w:val="105"/>
          <w:sz w:val="17"/>
        </w:rPr>
        <w:t>The FCC cannot grant  an authorization to provide common carrier or aeronautical enroute service to any Applicant  for</w:t>
      </w:r>
      <w:r>
        <w:rPr>
          <w:color w:val="030303"/>
          <w:spacing w:val="1"/>
          <w:w w:val="105"/>
          <w:sz w:val="17"/>
        </w:rPr>
        <w:t xml:space="preserve"> </w:t>
      </w:r>
      <w:r>
        <w:rPr>
          <w:color w:val="030303"/>
          <w:w w:val="105"/>
          <w:sz w:val="17"/>
        </w:rPr>
        <w:t>which the true and correct</w:t>
      </w:r>
      <w:r>
        <w:rPr>
          <w:color w:val="030303"/>
          <w:spacing w:val="1"/>
          <w:w w:val="105"/>
          <w:sz w:val="17"/>
        </w:rPr>
        <w:t xml:space="preserve"> </w:t>
      </w:r>
      <w:r>
        <w:rPr>
          <w:color w:val="030303"/>
          <w:w w:val="105"/>
          <w:sz w:val="17"/>
        </w:rPr>
        <w:t>answer to either of Items 45 or 46 is</w:t>
      </w:r>
      <w:r>
        <w:rPr>
          <w:color w:val="030303"/>
          <w:spacing w:val="1"/>
          <w:w w:val="105"/>
          <w:sz w:val="17"/>
        </w:rPr>
        <w:t xml:space="preserve"> </w:t>
      </w:r>
      <w:r>
        <w:rPr>
          <w:color w:val="1A1A1A"/>
          <w:w w:val="105"/>
          <w:sz w:val="17"/>
        </w:rPr>
        <w:t xml:space="preserve">'Y' </w:t>
      </w:r>
      <w:r>
        <w:rPr>
          <w:color w:val="030303"/>
          <w:w w:val="105"/>
          <w:sz w:val="17"/>
        </w:rPr>
        <w:t>Any</w:t>
      </w:r>
      <w:r>
        <w:rPr>
          <w:color w:val="030303"/>
          <w:spacing w:val="1"/>
          <w:w w:val="105"/>
          <w:sz w:val="17"/>
        </w:rPr>
        <w:t xml:space="preserve"> </w:t>
      </w:r>
      <w:r>
        <w:rPr>
          <w:color w:val="030303"/>
          <w:w w:val="105"/>
          <w:sz w:val="17"/>
        </w:rPr>
        <w:t>Applicant</w:t>
      </w:r>
      <w:r>
        <w:rPr>
          <w:color w:val="030303"/>
          <w:spacing w:val="1"/>
          <w:w w:val="105"/>
          <w:sz w:val="17"/>
        </w:rPr>
        <w:t xml:space="preserve"> </w:t>
      </w:r>
      <w:r>
        <w:rPr>
          <w:color w:val="030303"/>
          <w:w w:val="105"/>
          <w:sz w:val="17"/>
        </w:rPr>
        <w:t xml:space="preserve">that answers  </w:t>
      </w:r>
      <w:r>
        <w:rPr>
          <w:color w:val="2A2A2A"/>
          <w:w w:val="105"/>
          <w:sz w:val="17"/>
        </w:rPr>
        <w:t>'</w:t>
      </w:r>
      <w:r>
        <w:rPr>
          <w:color w:val="030303"/>
          <w:w w:val="105"/>
          <w:sz w:val="17"/>
        </w:rPr>
        <w:t>Y</w:t>
      </w:r>
      <w:r>
        <w:rPr>
          <w:color w:val="3B3B3B"/>
          <w:w w:val="105"/>
          <w:sz w:val="17"/>
        </w:rPr>
        <w:t xml:space="preserve">' </w:t>
      </w:r>
      <w:r>
        <w:rPr>
          <w:color w:val="030303"/>
          <w:w w:val="105"/>
          <w:sz w:val="17"/>
        </w:rPr>
        <w:t>to  either of Items 45  or 46 must</w:t>
      </w:r>
      <w:r>
        <w:rPr>
          <w:color w:val="030303"/>
          <w:spacing w:val="1"/>
          <w:w w:val="105"/>
          <w:sz w:val="17"/>
        </w:rPr>
        <w:t xml:space="preserve"> </w:t>
      </w:r>
      <w:r>
        <w:rPr>
          <w:color w:val="030303"/>
          <w:w w:val="105"/>
          <w:sz w:val="17"/>
        </w:rPr>
        <w:t>provide an attachment explaining why the requested license(s) is exempt from the prohibitions contained in Section 310(b)(1)-(2) of the</w:t>
      </w:r>
      <w:r>
        <w:rPr>
          <w:color w:val="030303"/>
          <w:spacing w:val="1"/>
          <w:w w:val="105"/>
          <w:sz w:val="17"/>
        </w:rPr>
        <w:t xml:space="preserve"> </w:t>
      </w:r>
      <w:r>
        <w:rPr>
          <w:color w:val="030303"/>
          <w:sz w:val="17"/>
        </w:rPr>
        <w:t>Communications</w:t>
      </w:r>
      <w:r>
        <w:rPr>
          <w:color w:val="030303"/>
          <w:spacing w:val="-8"/>
          <w:sz w:val="17"/>
        </w:rPr>
        <w:t xml:space="preserve"> </w:t>
      </w:r>
      <w:r>
        <w:rPr>
          <w:color w:val="030303"/>
          <w:sz w:val="17"/>
        </w:rPr>
        <w:t>Act</w:t>
      </w:r>
      <w:r>
        <w:rPr>
          <w:color w:val="2A2A2A"/>
          <w:sz w:val="17"/>
        </w:rPr>
        <w:t>,</w:t>
      </w:r>
      <w:r>
        <w:rPr>
          <w:color w:val="2A2A2A"/>
          <w:spacing w:val="-7"/>
          <w:sz w:val="17"/>
        </w:rPr>
        <w:t xml:space="preserve"> </w:t>
      </w:r>
      <w:r>
        <w:rPr>
          <w:color w:val="030303"/>
          <w:sz w:val="17"/>
        </w:rPr>
        <w:t>47</w:t>
      </w:r>
      <w:r>
        <w:rPr>
          <w:color w:val="030303"/>
          <w:spacing w:val="-1"/>
          <w:sz w:val="17"/>
        </w:rPr>
        <w:t xml:space="preserve"> </w:t>
      </w:r>
      <w:r>
        <w:rPr>
          <w:color w:val="030303"/>
          <w:sz w:val="17"/>
        </w:rPr>
        <w:t>U</w:t>
      </w:r>
      <w:r>
        <w:rPr>
          <w:color w:val="5B5B5B"/>
          <w:sz w:val="17"/>
        </w:rPr>
        <w:t>.</w:t>
      </w:r>
      <w:r>
        <w:rPr>
          <w:color w:val="030303"/>
          <w:sz w:val="17"/>
        </w:rPr>
        <w:t>S</w:t>
      </w:r>
      <w:r>
        <w:rPr>
          <w:color w:val="5B5B5B"/>
          <w:sz w:val="17"/>
        </w:rPr>
        <w:t>.</w:t>
      </w:r>
      <w:r>
        <w:rPr>
          <w:color w:val="030303"/>
          <w:sz w:val="17"/>
        </w:rPr>
        <w:t>C</w:t>
      </w:r>
      <w:r>
        <w:rPr>
          <w:color w:val="5B5B5B"/>
          <w:sz w:val="17"/>
        </w:rPr>
        <w:t>.</w:t>
      </w:r>
      <w:r>
        <w:rPr>
          <w:color w:val="5B5B5B"/>
          <w:spacing w:val="-10"/>
          <w:sz w:val="17"/>
        </w:rPr>
        <w:t xml:space="preserve"> </w:t>
      </w:r>
      <w:r>
        <w:rPr>
          <w:color w:val="030303"/>
          <w:sz w:val="17"/>
        </w:rPr>
        <w:t>§</w:t>
      </w:r>
      <w:r>
        <w:rPr>
          <w:color w:val="030303"/>
          <w:spacing w:val="10"/>
          <w:sz w:val="17"/>
        </w:rPr>
        <w:t xml:space="preserve"> </w:t>
      </w:r>
      <w:r>
        <w:rPr>
          <w:color w:val="030303"/>
          <w:sz w:val="17"/>
        </w:rPr>
        <w:t>310(b)(1)-(2)</w:t>
      </w:r>
      <w:r>
        <w:rPr>
          <w:color w:val="5B5B5B"/>
          <w:sz w:val="17"/>
        </w:rPr>
        <w:t>.</w:t>
      </w:r>
      <w:r>
        <w:rPr>
          <w:color w:val="5B5B5B"/>
          <w:spacing w:val="4"/>
          <w:sz w:val="17"/>
        </w:rPr>
        <w:t xml:space="preserve"> </w:t>
      </w:r>
      <w:r>
        <w:rPr>
          <w:color w:val="030303"/>
          <w:sz w:val="17"/>
        </w:rPr>
        <w:t>The</w:t>
      </w:r>
      <w:r>
        <w:rPr>
          <w:color w:val="030303"/>
          <w:spacing w:val="-2"/>
          <w:sz w:val="17"/>
        </w:rPr>
        <w:t xml:space="preserve"> </w:t>
      </w:r>
      <w:r>
        <w:rPr>
          <w:color w:val="030303"/>
          <w:sz w:val="17"/>
        </w:rPr>
        <w:t>FCC will</w:t>
      </w:r>
      <w:r>
        <w:rPr>
          <w:color w:val="030303"/>
          <w:spacing w:val="-16"/>
          <w:sz w:val="17"/>
        </w:rPr>
        <w:t xml:space="preserve"> </w:t>
      </w:r>
      <w:r>
        <w:rPr>
          <w:color w:val="030303"/>
          <w:sz w:val="17"/>
        </w:rPr>
        <w:t>otherwise</w:t>
      </w:r>
      <w:r>
        <w:rPr>
          <w:color w:val="030303"/>
          <w:spacing w:val="9"/>
          <w:sz w:val="17"/>
        </w:rPr>
        <w:t xml:space="preserve"> </w:t>
      </w:r>
      <w:r>
        <w:rPr>
          <w:color w:val="030303"/>
          <w:sz w:val="17"/>
        </w:rPr>
        <w:t>dismiss</w:t>
      </w:r>
      <w:r>
        <w:rPr>
          <w:color w:val="030303"/>
          <w:spacing w:val="4"/>
          <w:sz w:val="17"/>
        </w:rPr>
        <w:t xml:space="preserve"> </w:t>
      </w:r>
      <w:r>
        <w:rPr>
          <w:color w:val="030303"/>
          <w:sz w:val="17"/>
        </w:rPr>
        <w:t>the</w:t>
      </w:r>
      <w:r>
        <w:rPr>
          <w:color w:val="030303"/>
          <w:spacing w:val="-11"/>
          <w:sz w:val="17"/>
        </w:rPr>
        <w:t xml:space="preserve"> </w:t>
      </w:r>
      <w:r>
        <w:rPr>
          <w:color w:val="030303"/>
          <w:sz w:val="17"/>
        </w:rPr>
        <w:t>application</w:t>
      </w:r>
      <w:r>
        <w:rPr>
          <w:color w:val="030303"/>
          <w:spacing w:val="-3"/>
          <w:sz w:val="17"/>
        </w:rPr>
        <w:t xml:space="preserve"> </w:t>
      </w:r>
      <w:r>
        <w:rPr>
          <w:color w:val="030303"/>
          <w:sz w:val="17"/>
        </w:rPr>
        <w:t>without</w:t>
      </w:r>
      <w:r w:rsidR="00D964C7">
        <w:rPr>
          <w:color w:val="030303"/>
          <w:sz w:val="17"/>
        </w:rPr>
        <w:t xml:space="preserve"> </w:t>
      </w:r>
      <w:r>
        <w:rPr>
          <w:color w:val="030303"/>
          <w:sz w:val="17"/>
        </w:rPr>
        <w:t>further</w:t>
      </w:r>
      <w:r>
        <w:rPr>
          <w:color w:val="030303"/>
          <w:spacing w:val="-10"/>
          <w:sz w:val="17"/>
        </w:rPr>
        <w:t xml:space="preserve"> </w:t>
      </w:r>
      <w:r>
        <w:rPr>
          <w:color w:val="030303"/>
          <w:sz w:val="17"/>
        </w:rPr>
        <w:t>consideration</w:t>
      </w:r>
      <w:r>
        <w:rPr>
          <w:color w:val="5B5B5B"/>
          <w:sz w:val="17"/>
        </w:rPr>
        <w:t>.</w:t>
      </w:r>
    </w:p>
    <w:p w:rsidR="00D66F0D" w:rsidP="00D66F0D" w14:paraId="63A3F46F" w14:textId="77777777">
      <w:pPr>
        <w:pStyle w:val="BodyText"/>
      </w:pPr>
    </w:p>
    <w:p w:rsidR="00D66F0D" w:rsidP="00D66F0D" w14:paraId="23E53A64" w14:textId="275270E6">
      <w:pPr>
        <w:spacing w:line="252" w:lineRule="auto"/>
        <w:ind w:left="411" w:right="831" w:firstLine="1"/>
        <w:rPr>
          <w:sz w:val="17"/>
        </w:rPr>
      </w:pPr>
      <w:r>
        <w:rPr>
          <w:color w:val="030303"/>
          <w:sz w:val="17"/>
          <w:u w:val="single" w:color="000000"/>
        </w:rPr>
        <w:t>Item</w:t>
      </w:r>
      <w:r>
        <w:rPr>
          <w:color w:val="030303"/>
          <w:spacing w:val="1"/>
          <w:sz w:val="17"/>
          <w:u w:val="single" w:color="000000"/>
        </w:rPr>
        <w:t xml:space="preserve"> </w:t>
      </w:r>
      <w:r>
        <w:rPr>
          <w:color w:val="030303"/>
          <w:sz w:val="17"/>
          <w:u w:val="single" w:color="000000"/>
        </w:rPr>
        <w:t>47</w:t>
      </w:r>
      <w:r w:rsidRPr="006259DA">
        <w:rPr>
          <w:color w:val="030303"/>
          <w:spacing w:val="1"/>
          <w:sz w:val="17"/>
          <w:u w:color="000000"/>
        </w:rPr>
        <w:t xml:space="preserve"> </w:t>
      </w:r>
      <w:r>
        <w:rPr>
          <w:color w:val="030303"/>
          <w:sz w:val="17"/>
        </w:rPr>
        <w:t xml:space="preserve">Enter </w:t>
      </w:r>
      <w:r>
        <w:rPr>
          <w:color w:val="1A1A1A"/>
          <w:sz w:val="17"/>
        </w:rPr>
        <w:t xml:space="preserve">'Y' </w:t>
      </w:r>
      <w:r>
        <w:rPr>
          <w:color w:val="030303"/>
          <w:sz w:val="17"/>
        </w:rPr>
        <w:t>if the Applicant is</w:t>
      </w:r>
      <w:r>
        <w:rPr>
          <w:color w:val="030303"/>
          <w:spacing w:val="1"/>
          <w:sz w:val="17"/>
        </w:rPr>
        <w:t xml:space="preserve"> </w:t>
      </w:r>
      <w:r>
        <w:rPr>
          <w:color w:val="030303"/>
          <w:sz w:val="17"/>
        </w:rPr>
        <w:t>a corporation of which more than one-fifth</w:t>
      </w:r>
      <w:r>
        <w:rPr>
          <w:color w:val="030303"/>
          <w:spacing w:val="1"/>
          <w:sz w:val="17"/>
        </w:rPr>
        <w:t xml:space="preserve"> </w:t>
      </w:r>
      <w:r>
        <w:rPr>
          <w:color w:val="030303"/>
          <w:sz w:val="17"/>
        </w:rPr>
        <w:t>of the capital stock is</w:t>
      </w:r>
      <w:r>
        <w:rPr>
          <w:color w:val="030303"/>
          <w:spacing w:val="1"/>
          <w:sz w:val="17"/>
        </w:rPr>
        <w:t xml:space="preserve"> </w:t>
      </w:r>
      <w:r>
        <w:rPr>
          <w:color w:val="030303"/>
          <w:sz w:val="17"/>
        </w:rPr>
        <w:t>owned of record or voted by aliens or</w:t>
      </w:r>
      <w:r>
        <w:rPr>
          <w:color w:val="030303"/>
          <w:spacing w:val="1"/>
          <w:sz w:val="17"/>
        </w:rPr>
        <w:t xml:space="preserve"> </w:t>
      </w:r>
      <w:r>
        <w:rPr>
          <w:color w:val="030303"/>
          <w:sz w:val="17"/>
        </w:rPr>
        <w:t>their</w:t>
      </w:r>
      <w:r>
        <w:rPr>
          <w:color w:val="030303"/>
          <w:spacing w:val="1"/>
          <w:sz w:val="17"/>
        </w:rPr>
        <w:t xml:space="preserve"> </w:t>
      </w:r>
      <w:r>
        <w:rPr>
          <w:color w:val="030303"/>
          <w:sz w:val="17"/>
        </w:rPr>
        <w:t>representatives, or by</w:t>
      </w:r>
      <w:r>
        <w:rPr>
          <w:color w:val="030303"/>
          <w:spacing w:val="1"/>
          <w:sz w:val="17"/>
        </w:rPr>
        <w:t xml:space="preserve"> </w:t>
      </w:r>
      <w:r>
        <w:rPr>
          <w:color w:val="030303"/>
          <w:sz w:val="17"/>
        </w:rPr>
        <w:t>a</w:t>
      </w:r>
      <w:r>
        <w:rPr>
          <w:color w:val="030303"/>
          <w:spacing w:val="1"/>
          <w:sz w:val="17"/>
        </w:rPr>
        <w:t xml:space="preserve"> </w:t>
      </w:r>
      <w:r>
        <w:rPr>
          <w:color w:val="030303"/>
          <w:sz w:val="17"/>
        </w:rPr>
        <w:t>foreign government</w:t>
      </w:r>
      <w:r>
        <w:rPr>
          <w:color w:val="030303"/>
          <w:spacing w:val="1"/>
          <w:sz w:val="17"/>
        </w:rPr>
        <w:t xml:space="preserve"> </w:t>
      </w:r>
      <w:r>
        <w:rPr>
          <w:color w:val="030303"/>
          <w:sz w:val="17"/>
        </w:rPr>
        <w:t>or</w:t>
      </w:r>
      <w:r>
        <w:rPr>
          <w:color w:val="030303"/>
          <w:spacing w:val="1"/>
          <w:sz w:val="17"/>
        </w:rPr>
        <w:t xml:space="preserve"> </w:t>
      </w:r>
      <w:r>
        <w:rPr>
          <w:color w:val="030303"/>
          <w:sz w:val="17"/>
        </w:rPr>
        <w:t>representative thereof</w:t>
      </w:r>
      <w:r>
        <w:rPr>
          <w:color w:val="3B3B3B"/>
          <w:sz w:val="17"/>
        </w:rPr>
        <w:t xml:space="preserve">, </w:t>
      </w:r>
      <w:r>
        <w:rPr>
          <w:color w:val="030303"/>
          <w:sz w:val="17"/>
        </w:rPr>
        <w:t>or by any</w:t>
      </w:r>
      <w:r>
        <w:rPr>
          <w:color w:val="030303"/>
          <w:spacing w:val="1"/>
          <w:sz w:val="17"/>
        </w:rPr>
        <w:t xml:space="preserve"> </w:t>
      </w:r>
      <w:r>
        <w:rPr>
          <w:color w:val="030303"/>
          <w:sz w:val="17"/>
        </w:rPr>
        <w:t>corporation</w:t>
      </w:r>
      <w:r>
        <w:rPr>
          <w:color w:val="030303"/>
          <w:spacing w:val="1"/>
          <w:sz w:val="17"/>
        </w:rPr>
        <w:t xml:space="preserve"> </w:t>
      </w:r>
      <w:r>
        <w:rPr>
          <w:color w:val="030303"/>
          <w:sz w:val="17"/>
        </w:rPr>
        <w:t>organized</w:t>
      </w:r>
      <w:r>
        <w:rPr>
          <w:color w:val="030303"/>
          <w:spacing w:val="1"/>
          <w:sz w:val="17"/>
        </w:rPr>
        <w:t xml:space="preserve"> </w:t>
      </w:r>
      <w:r>
        <w:rPr>
          <w:color w:val="030303"/>
          <w:sz w:val="17"/>
        </w:rPr>
        <w:t>under the laws of a foreign</w:t>
      </w:r>
      <w:r>
        <w:rPr>
          <w:color w:val="030303"/>
          <w:spacing w:val="1"/>
          <w:sz w:val="17"/>
        </w:rPr>
        <w:t xml:space="preserve"> </w:t>
      </w:r>
      <w:r>
        <w:rPr>
          <w:color w:val="030303"/>
          <w:w w:val="105"/>
          <w:sz w:val="17"/>
        </w:rPr>
        <w:t>country.</w:t>
      </w:r>
      <w:r>
        <w:rPr>
          <w:color w:val="030303"/>
          <w:spacing w:val="35"/>
          <w:w w:val="105"/>
          <w:sz w:val="17"/>
        </w:rPr>
        <w:t xml:space="preserve"> </w:t>
      </w:r>
      <w:r>
        <w:rPr>
          <w:color w:val="030303"/>
          <w:w w:val="105"/>
          <w:sz w:val="17"/>
        </w:rPr>
        <w:t>Otherwise</w:t>
      </w:r>
      <w:r>
        <w:rPr>
          <w:color w:val="2A2A2A"/>
          <w:w w:val="105"/>
          <w:sz w:val="17"/>
        </w:rPr>
        <w:t>,</w:t>
      </w:r>
      <w:r>
        <w:rPr>
          <w:color w:val="2A2A2A"/>
          <w:spacing w:val="2"/>
          <w:w w:val="105"/>
          <w:sz w:val="17"/>
        </w:rPr>
        <w:t xml:space="preserve"> </w:t>
      </w:r>
      <w:r>
        <w:rPr>
          <w:color w:val="030303"/>
          <w:w w:val="105"/>
          <w:sz w:val="17"/>
        </w:rPr>
        <w:t>enter</w:t>
      </w:r>
      <w:r>
        <w:rPr>
          <w:color w:val="030303"/>
          <w:spacing w:val="18"/>
          <w:w w:val="105"/>
          <w:sz w:val="17"/>
        </w:rPr>
        <w:t xml:space="preserve"> </w:t>
      </w:r>
      <w:r>
        <w:rPr>
          <w:color w:val="2A2A2A"/>
          <w:w w:val="105"/>
          <w:sz w:val="17"/>
        </w:rPr>
        <w:t>'</w:t>
      </w:r>
      <w:r>
        <w:rPr>
          <w:color w:val="030303"/>
          <w:w w:val="105"/>
          <w:sz w:val="17"/>
        </w:rPr>
        <w:t>N'</w:t>
      </w:r>
      <w:r>
        <w:rPr>
          <w:color w:val="5B5B5B"/>
          <w:w w:val="105"/>
          <w:sz w:val="17"/>
        </w:rPr>
        <w:t>.</w:t>
      </w:r>
      <w:r>
        <w:rPr>
          <w:color w:val="5B5B5B"/>
          <w:spacing w:val="17"/>
          <w:w w:val="105"/>
          <w:sz w:val="17"/>
        </w:rPr>
        <w:t xml:space="preserve"> </w:t>
      </w:r>
      <w:r>
        <w:rPr>
          <w:color w:val="030303"/>
          <w:w w:val="105"/>
          <w:sz w:val="17"/>
        </w:rPr>
        <w:t>If</w:t>
      </w:r>
      <w:r>
        <w:rPr>
          <w:color w:val="030303"/>
          <w:spacing w:val="24"/>
          <w:w w:val="105"/>
          <w:sz w:val="17"/>
        </w:rPr>
        <w:t xml:space="preserve"> </w:t>
      </w:r>
      <w:r>
        <w:rPr>
          <w:color w:val="030303"/>
          <w:w w:val="105"/>
          <w:sz w:val="17"/>
        </w:rPr>
        <w:t>the</w:t>
      </w:r>
      <w:r>
        <w:rPr>
          <w:color w:val="030303"/>
          <w:spacing w:val="11"/>
          <w:w w:val="105"/>
          <w:sz w:val="17"/>
        </w:rPr>
        <w:t xml:space="preserve"> </w:t>
      </w:r>
      <w:r>
        <w:rPr>
          <w:color w:val="030303"/>
          <w:w w:val="105"/>
          <w:sz w:val="17"/>
        </w:rPr>
        <w:t>answer</w:t>
      </w:r>
      <w:r>
        <w:rPr>
          <w:color w:val="030303"/>
          <w:spacing w:val="10"/>
          <w:w w:val="105"/>
          <w:sz w:val="17"/>
        </w:rPr>
        <w:t xml:space="preserve"> </w:t>
      </w:r>
      <w:r>
        <w:rPr>
          <w:color w:val="030303"/>
          <w:w w:val="105"/>
          <w:sz w:val="17"/>
        </w:rPr>
        <w:t>is</w:t>
      </w:r>
      <w:r>
        <w:rPr>
          <w:color w:val="030303"/>
          <w:spacing w:val="23"/>
          <w:w w:val="105"/>
          <w:sz w:val="17"/>
        </w:rPr>
        <w:t xml:space="preserve"> </w:t>
      </w:r>
      <w:r>
        <w:rPr>
          <w:color w:val="1A1A1A"/>
          <w:w w:val="105"/>
          <w:sz w:val="17"/>
        </w:rPr>
        <w:t>'Y</w:t>
      </w:r>
      <w:r>
        <w:rPr>
          <w:color w:val="3B3B3B"/>
          <w:w w:val="105"/>
          <w:sz w:val="17"/>
        </w:rPr>
        <w:t>',</w:t>
      </w:r>
      <w:r>
        <w:rPr>
          <w:color w:val="3B3B3B"/>
          <w:spacing w:val="9"/>
          <w:w w:val="105"/>
          <w:sz w:val="17"/>
        </w:rPr>
        <w:t xml:space="preserve"> </w:t>
      </w:r>
      <w:r>
        <w:rPr>
          <w:color w:val="030303"/>
          <w:w w:val="105"/>
          <w:sz w:val="17"/>
        </w:rPr>
        <w:t>and</w:t>
      </w:r>
      <w:r>
        <w:rPr>
          <w:color w:val="030303"/>
          <w:spacing w:val="13"/>
          <w:w w:val="105"/>
          <w:sz w:val="17"/>
        </w:rPr>
        <w:t xml:space="preserve"> </w:t>
      </w:r>
      <w:r>
        <w:rPr>
          <w:color w:val="030303"/>
          <w:w w:val="105"/>
          <w:sz w:val="17"/>
        </w:rPr>
        <w:t>if</w:t>
      </w:r>
      <w:r>
        <w:rPr>
          <w:color w:val="030303"/>
          <w:spacing w:val="14"/>
          <w:w w:val="105"/>
          <w:sz w:val="17"/>
        </w:rPr>
        <w:t xml:space="preserve"> </w:t>
      </w:r>
      <w:r>
        <w:rPr>
          <w:color w:val="030303"/>
          <w:w w:val="105"/>
          <w:sz w:val="17"/>
        </w:rPr>
        <w:t>the</w:t>
      </w:r>
      <w:r>
        <w:rPr>
          <w:color w:val="030303"/>
          <w:spacing w:val="2"/>
          <w:w w:val="105"/>
          <w:sz w:val="17"/>
        </w:rPr>
        <w:t xml:space="preserve"> </w:t>
      </w:r>
      <w:r>
        <w:rPr>
          <w:color w:val="030303"/>
          <w:w w:val="105"/>
          <w:sz w:val="17"/>
        </w:rPr>
        <w:t>requested</w:t>
      </w:r>
      <w:r>
        <w:rPr>
          <w:color w:val="030303"/>
          <w:spacing w:val="14"/>
          <w:w w:val="105"/>
          <w:sz w:val="17"/>
        </w:rPr>
        <w:t xml:space="preserve"> </w:t>
      </w:r>
      <w:r>
        <w:rPr>
          <w:color w:val="030303"/>
          <w:w w:val="105"/>
          <w:sz w:val="17"/>
        </w:rPr>
        <w:t>license(s)</w:t>
      </w:r>
      <w:r>
        <w:rPr>
          <w:color w:val="030303"/>
          <w:spacing w:val="19"/>
          <w:w w:val="105"/>
          <w:sz w:val="17"/>
        </w:rPr>
        <w:t xml:space="preserve"> </w:t>
      </w:r>
      <w:r>
        <w:rPr>
          <w:color w:val="030303"/>
          <w:w w:val="105"/>
          <w:sz w:val="17"/>
        </w:rPr>
        <w:t>would</w:t>
      </w:r>
      <w:r>
        <w:rPr>
          <w:color w:val="030303"/>
          <w:spacing w:val="3"/>
          <w:w w:val="105"/>
          <w:sz w:val="17"/>
        </w:rPr>
        <w:t xml:space="preserve"> </w:t>
      </w:r>
      <w:r>
        <w:rPr>
          <w:color w:val="030303"/>
          <w:w w:val="105"/>
          <w:sz w:val="17"/>
        </w:rPr>
        <w:t>allow</w:t>
      </w:r>
      <w:r>
        <w:rPr>
          <w:color w:val="030303"/>
          <w:spacing w:val="10"/>
          <w:w w:val="105"/>
          <w:sz w:val="17"/>
        </w:rPr>
        <w:t xml:space="preserve"> </w:t>
      </w:r>
      <w:r>
        <w:rPr>
          <w:color w:val="030303"/>
          <w:w w:val="105"/>
          <w:sz w:val="17"/>
        </w:rPr>
        <w:t>for</w:t>
      </w:r>
      <w:r>
        <w:rPr>
          <w:color w:val="030303"/>
          <w:spacing w:val="19"/>
          <w:w w:val="105"/>
          <w:sz w:val="17"/>
        </w:rPr>
        <w:t xml:space="preserve"> </w:t>
      </w:r>
      <w:r>
        <w:rPr>
          <w:color w:val="030303"/>
          <w:w w:val="105"/>
          <w:sz w:val="17"/>
        </w:rPr>
        <w:t>the</w:t>
      </w:r>
      <w:r>
        <w:rPr>
          <w:color w:val="030303"/>
          <w:spacing w:val="10"/>
          <w:w w:val="105"/>
          <w:sz w:val="17"/>
        </w:rPr>
        <w:t xml:space="preserve"> </w:t>
      </w:r>
      <w:r>
        <w:rPr>
          <w:color w:val="030303"/>
          <w:w w:val="105"/>
          <w:sz w:val="17"/>
        </w:rPr>
        <w:t>provision</w:t>
      </w:r>
      <w:r>
        <w:rPr>
          <w:color w:val="030303"/>
          <w:spacing w:val="16"/>
          <w:w w:val="105"/>
          <w:sz w:val="17"/>
        </w:rPr>
        <w:t xml:space="preserve"> </w:t>
      </w:r>
      <w:r>
        <w:rPr>
          <w:color w:val="030303"/>
          <w:w w:val="105"/>
          <w:sz w:val="17"/>
        </w:rPr>
        <w:t>of</w:t>
      </w:r>
      <w:r>
        <w:rPr>
          <w:color w:val="030303"/>
          <w:spacing w:val="8"/>
          <w:w w:val="105"/>
          <w:sz w:val="17"/>
        </w:rPr>
        <w:t xml:space="preserve"> </w:t>
      </w:r>
      <w:r>
        <w:rPr>
          <w:color w:val="030303"/>
          <w:w w:val="105"/>
          <w:sz w:val="17"/>
        </w:rPr>
        <w:t>a</w:t>
      </w:r>
      <w:r>
        <w:rPr>
          <w:color w:val="030303"/>
          <w:spacing w:val="11"/>
          <w:w w:val="105"/>
          <w:sz w:val="17"/>
        </w:rPr>
        <w:t xml:space="preserve"> </w:t>
      </w:r>
      <w:r>
        <w:rPr>
          <w:color w:val="030303"/>
          <w:w w:val="105"/>
          <w:sz w:val="17"/>
        </w:rPr>
        <w:t>common</w:t>
      </w:r>
      <w:r>
        <w:rPr>
          <w:color w:val="030303"/>
          <w:spacing w:val="16"/>
          <w:w w:val="105"/>
          <w:sz w:val="17"/>
        </w:rPr>
        <w:t xml:space="preserve"> </w:t>
      </w:r>
      <w:r>
        <w:rPr>
          <w:color w:val="030303"/>
          <w:w w:val="105"/>
          <w:sz w:val="17"/>
        </w:rPr>
        <w:t>carrier</w:t>
      </w:r>
      <w:r>
        <w:rPr>
          <w:color w:val="030303"/>
          <w:spacing w:val="1"/>
          <w:w w:val="105"/>
          <w:sz w:val="17"/>
        </w:rPr>
        <w:t xml:space="preserve"> </w:t>
      </w:r>
      <w:r>
        <w:rPr>
          <w:color w:val="030303"/>
          <w:sz w:val="17"/>
        </w:rPr>
        <w:t>service</w:t>
      </w:r>
      <w:r>
        <w:rPr>
          <w:color w:val="2A2A2A"/>
          <w:sz w:val="17"/>
        </w:rPr>
        <w:t xml:space="preserve">, </w:t>
      </w:r>
      <w:r>
        <w:rPr>
          <w:color w:val="030303"/>
          <w:sz w:val="17"/>
        </w:rPr>
        <w:t>it is</w:t>
      </w:r>
      <w:r>
        <w:rPr>
          <w:color w:val="030303"/>
          <w:spacing w:val="1"/>
          <w:sz w:val="17"/>
        </w:rPr>
        <w:t xml:space="preserve"> </w:t>
      </w:r>
      <w:r>
        <w:rPr>
          <w:color w:val="030303"/>
          <w:sz w:val="17"/>
        </w:rPr>
        <w:t>necessary</w:t>
      </w:r>
      <w:r>
        <w:rPr>
          <w:color w:val="030303"/>
          <w:spacing w:val="1"/>
          <w:sz w:val="17"/>
        </w:rPr>
        <w:t xml:space="preserve"> </w:t>
      </w:r>
      <w:r>
        <w:rPr>
          <w:color w:val="030303"/>
          <w:sz w:val="17"/>
        </w:rPr>
        <w:t>for the Applicant to have or obtain Commission</w:t>
      </w:r>
      <w:r>
        <w:rPr>
          <w:color w:val="030303"/>
          <w:spacing w:val="47"/>
          <w:sz w:val="17"/>
        </w:rPr>
        <w:t xml:space="preserve"> </w:t>
      </w:r>
      <w:r>
        <w:rPr>
          <w:color w:val="030303"/>
          <w:sz w:val="17"/>
        </w:rPr>
        <w:t xml:space="preserve">approval. </w:t>
      </w:r>
      <w:r>
        <w:rPr>
          <w:i/>
          <w:color w:val="030303"/>
          <w:sz w:val="18"/>
        </w:rPr>
        <w:t xml:space="preserve">See </w:t>
      </w:r>
      <w:r>
        <w:rPr>
          <w:color w:val="030303"/>
          <w:sz w:val="17"/>
        </w:rPr>
        <w:t>47 CFR</w:t>
      </w:r>
      <w:r>
        <w:rPr>
          <w:color w:val="030303"/>
          <w:spacing w:val="47"/>
          <w:sz w:val="17"/>
        </w:rPr>
        <w:t xml:space="preserve"> </w:t>
      </w:r>
      <w:r>
        <w:rPr>
          <w:color w:val="030303"/>
          <w:sz w:val="17"/>
        </w:rPr>
        <w:t>§</w:t>
      </w:r>
      <w:r>
        <w:rPr>
          <w:color w:val="030303"/>
          <w:spacing w:val="47"/>
          <w:sz w:val="17"/>
        </w:rPr>
        <w:t xml:space="preserve"> </w:t>
      </w:r>
      <w:r>
        <w:rPr>
          <w:color w:val="030303"/>
          <w:sz w:val="17"/>
        </w:rPr>
        <w:t>1</w:t>
      </w:r>
      <w:r>
        <w:rPr>
          <w:color w:val="3B3B3B"/>
          <w:sz w:val="17"/>
        </w:rPr>
        <w:t>.</w:t>
      </w:r>
      <w:r>
        <w:rPr>
          <w:color w:val="030303"/>
          <w:sz w:val="17"/>
        </w:rPr>
        <w:t>5000 (a)(2)</w:t>
      </w:r>
      <w:r>
        <w:rPr>
          <w:color w:val="5B5B5B"/>
          <w:sz w:val="17"/>
        </w:rPr>
        <w:t xml:space="preserve">. </w:t>
      </w:r>
      <w:r>
        <w:rPr>
          <w:color w:val="030303"/>
          <w:sz w:val="17"/>
        </w:rPr>
        <w:t xml:space="preserve">If the answer is </w:t>
      </w:r>
      <w:r>
        <w:rPr>
          <w:color w:val="2A2A2A"/>
          <w:sz w:val="17"/>
        </w:rPr>
        <w:t>'</w:t>
      </w:r>
      <w:r>
        <w:rPr>
          <w:color w:val="030303"/>
          <w:sz w:val="17"/>
        </w:rPr>
        <w:t>Y</w:t>
      </w:r>
      <w:r>
        <w:rPr>
          <w:color w:val="2A2A2A"/>
          <w:sz w:val="17"/>
        </w:rPr>
        <w:t xml:space="preserve">', </w:t>
      </w:r>
      <w:r>
        <w:rPr>
          <w:color w:val="030303"/>
          <w:sz w:val="17"/>
        </w:rPr>
        <w:t>and if</w:t>
      </w:r>
      <w:r>
        <w:rPr>
          <w:color w:val="030303"/>
          <w:spacing w:val="1"/>
          <w:sz w:val="17"/>
        </w:rPr>
        <w:t xml:space="preserve"> </w:t>
      </w:r>
      <w:r>
        <w:rPr>
          <w:color w:val="030303"/>
          <w:w w:val="105"/>
          <w:sz w:val="17"/>
        </w:rPr>
        <w:t>the</w:t>
      </w:r>
      <w:r>
        <w:rPr>
          <w:color w:val="030303"/>
          <w:spacing w:val="24"/>
          <w:w w:val="105"/>
          <w:sz w:val="17"/>
        </w:rPr>
        <w:t xml:space="preserve"> </w:t>
      </w:r>
      <w:r>
        <w:rPr>
          <w:color w:val="030303"/>
          <w:w w:val="105"/>
          <w:sz w:val="17"/>
        </w:rPr>
        <w:t>requested</w:t>
      </w:r>
      <w:r>
        <w:rPr>
          <w:color w:val="030303"/>
          <w:spacing w:val="17"/>
          <w:w w:val="105"/>
          <w:sz w:val="17"/>
        </w:rPr>
        <w:t xml:space="preserve"> </w:t>
      </w:r>
      <w:r>
        <w:rPr>
          <w:color w:val="030303"/>
          <w:w w:val="105"/>
          <w:sz w:val="17"/>
        </w:rPr>
        <w:t>license(s)</w:t>
      </w:r>
      <w:r>
        <w:rPr>
          <w:color w:val="030303"/>
          <w:spacing w:val="24"/>
          <w:w w:val="105"/>
          <w:sz w:val="17"/>
        </w:rPr>
        <w:t xml:space="preserve"> </w:t>
      </w:r>
      <w:r>
        <w:rPr>
          <w:color w:val="030303"/>
          <w:w w:val="105"/>
          <w:sz w:val="17"/>
        </w:rPr>
        <w:t>would</w:t>
      </w:r>
      <w:r>
        <w:rPr>
          <w:color w:val="030303"/>
          <w:spacing w:val="10"/>
          <w:w w:val="105"/>
          <w:sz w:val="17"/>
        </w:rPr>
        <w:t xml:space="preserve"> </w:t>
      </w:r>
      <w:r>
        <w:rPr>
          <w:color w:val="030303"/>
          <w:w w:val="105"/>
          <w:sz w:val="17"/>
        </w:rPr>
        <w:t>allow</w:t>
      </w:r>
      <w:r>
        <w:rPr>
          <w:color w:val="030303"/>
          <w:spacing w:val="19"/>
          <w:w w:val="105"/>
          <w:sz w:val="17"/>
        </w:rPr>
        <w:t xml:space="preserve"> </w:t>
      </w:r>
      <w:r>
        <w:rPr>
          <w:color w:val="030303"/>
          <w:w w:val="105"/>
          <w:sz w:val="17"/>
        </w:rPr>
        <w:t>for</w:t>
      </w:r>
      <w:r>
        <w:rPr>
          <w:color w:val="030303"/>
          <w:spacing w:val="23"/>
          <w:w w:val="105"/>
          <w:sz w:val="17"/>
        </w:rPr>
        <w:t xml:space="preserve"> </w:t>
      </w:r>
      <w:r>
        <w:rPr>
          <w:color w:val="030303"/>
          <w:w w:val="105"/>
          <w:sz w:val="17"/>
        </w:rPr>
        <w:t>the</w:t>
      </w:r>
      <w:r>
        <w:rPr>
          <w:color w:val="030303"/>
          <w:spacing w:val="16"/>
          <w:w w:val="105"/>
          <w:sz w:val="17"/>
        </w:rPr>
        <w:t xml:space="preserve"> </w:t>
      </w:r>
      <w:r>
        <w:rPr>
          <w:color w:val="030303"/>
          <w:w w:val="105"/>
          <w:sz w:val="17"/>
        </w:rPr>
        <w:t>provision</w:t>
      </w:r>
      <w:r>
        <w:rPr>
          <w:color w:val="030303"/>
          <w:spacing w:val="22"/>
          <w:w w:val="105"/>
          <w:sz w:val="17"/>
        </w:rPr>
        <w:t xml:space="preserve"> </w:t>
      </w:r>
      <w:r>
        <w:rPr>
          <w:color w:val="030303"/>
          <w:w w:val="105"/>
          <w:sz w:val="17"/>
        </w:rPr>
        <w:t>of</w:t>
      </w:r>
      <w:r>
        <w:rPr>
          <w:color w:val="030303"/>
          <w:spacing w:val="14"/>
          <w:w w:val="105"/>
          <w:sz w:val="17"/>
        </w:rPr>
        <w:t xml:space="preserve"> </w:t>
      </w:r>
      <w:r>
        <w:rPr>
          <w:color w:val="030303"/>
          <w:w w:val="105"/>
          <w:sz w:val="17"/>
        </w:rPr>
        <w:t>aeronautical</w:t>
      </w:r>
      <w:r>
        <w:rPr>
          <w:color w:val="030303"/>
          <w:spacing w:val="16"/>
          <w:w w:val="105"/>
          <w:sz w:val="17"/>
        </w:rPr>
        <w:t xml:space="preserve"> </w:t>
      </w:r>
      <w:r>
        <w:rPr>
          <w:color w:val="030303"/>
          <w:w w:val="105"/>
          <w:sz w:val="17"/>
        </w:rPr>
        <w:t>enroute</w:t>
      </w:r>
      <w:r>
        <w:rPr>
          <w:color w:val="030303"/>
          <w:spacing w:val="14"/>
          <w:w w:val="105"/>
          <w:sz w:val="17"/>
        </w:rPr>
        <w:t xml:space="preserve"> </w:t>
      </w:r>
      <w:r>
        <w:rPr>
          <w:color w:val="030303"/>
          <w:w w:val="105"/>
          <w:sz w:val="17"/>
        </w:rPr>
        <w:t>service</w:t>
      </w:r>
      <w:r>
        <w:rPr>
          <w:color w:val="3B3B3B"/>
          <w:w w:val="105"/>
          <w:sz w:val="17"/>
        </w:rPr>
        <w:t>,</w:t>
      </w:r>
      <w:r>
        <w:rPr>
          <w:color w:val="3B3B3B"/>
          <w:spacing w:val="9"/>
          <w:w w:val="105"/>
          <w:sz w:val="17"/>
        </w:rPr>
        <w:t xml:space="preserve"> </w:t>
      </w:r>
      <w:r>
        <w:rPr>
          <w:color w:val="030303"/>
          <w:w w:val="105"/>
          <w:sz w:val="17"/>
        </w:rPr>
        <w:t>the</w:t>
      </w:r>
      <w:r>
        <w:rPr>
          <w:color w:val="030303"/>
          <w:spacing w:val="22"/>
          <w:w w:val="105"/>
          <w:sz w:val="17"/>
        </w:rPr>
        <w:t xml:space="preserve"> </w:t>
      </w:r>
      <w:r>
        <w:rPr>
          <w:color w:val="030303"/>
          <w:w w:val="105"/>
          <w:sz w:val="17"/>
        </w:rPr>
        <w:t>Applicant</w:t>
      </w:r>
      <w:r>
        <w:rPr>
          <w:color w:val="030303"/>
          <w:spacing w:val="14"/>
          <w:w w:val="105"/>
          <w:sz w:val="17"/>
        </w:rPr>
        <w:t xml:space="preserve"> </w:t>
      </w:r>
      <w:r>
        <w:rPr>
          <w:color w:val="030303"/>
          <w:w w:val="105"/>
          <w:sz w:val="17"/>
        </w:rPr>
        <w:t>must</w:t>
      </w:r>
      <w:r>
        <w:rPr>
          <w:color w:val="030303"/>
          <w:spacing w:val="22"/>
          <w:w w:val="105"/>
          <w:sz w:val="17"/>
        </w:rPr>
        <w:t xml:space="preserve"> </w:t>
      </w:r>
      <w:r>
        <w:rPr>
          <w:color w:val="030303"/>
          <w:w w:val="105"/>
          <w:sz w:val="17"/>
        </w:rPr>
        <w:t>provide</w:t>
      </w:r>
      <w:r>
        <w:rPr>
          <w:color w:val="030303"/>
          <w:spacing w:val="18"/>
          <w:w w:val="105"/>
          <w:sz w:val="17"/>
        </w:rPr>
        <w:t xml:space="preserve"> </w:t>
      </w:r>
      <w:r>
        <w:rPr>
          <w:color w:val="030303"/>
          <w:w w:val="105"/>
          <w:sz w:val="17"/>
        </w:rPr>
        <w:t>an</w:t>
      </w:r>
      <w:r>
        <w:rPr>
          <w:color w:val="030303"/>
          <w:spacing w:val="15"/>
          <w:w w:val="105"/>
          <w:sz w:val="17"/>
        </w:rPr>
        <w:t xml:space="preserve"> </w:t>
      </w:r>
      <w:r>
        <w:rPr>
          <w:color w:val="030303"/>
          <w:w w:val="105"/>
          <w:sz w:val="17"/>
        </w:rPr>
        <w:t>attachment</w:t>
      </w:r>
      <w:r>
        <w:rPr>
          <w:color w:val="030303"/>
          <w:spacing w:val="1"/>
          <w:w w:val="105"/>
          <w:sz w:val="17"/>
        </w:rPr>
        <w:t xml:space="preserve"> </w:t>
      </w:r>
      <w:r>
        <w:rPr>
          <w:color w:val="030303"/>
          <w:sz w:val="17"/>
        </w:rPr>
        <w:t>explaining</w:t>
      </w:r>
      <w:r>
        <w:rPr>
          <w:color w:val="030303"/>
          <w:spacing w:val="21"/>
          <w:sz w:val="17"/>
        </w:rPr>
        <w:t xml:space="preserve"> </w:t>
      </w:r>
      <w:r>
        <w:rPr>
          <w:color w:val="030303"/>
          <w:sz w:val="17"/>
        </w:rPr>
        <w:t>why</w:t>
      </w:r>
      <w:r>
        <w:rPr>
          <w:color w:val="030303"/>
          <w:spacing w:val="7"/>
          <w:sz w:val="17"/>
        </w:rPr>
        <w:t xml:space="preserve"> </w:t>
      </w:r>
      <w:r>
        <w:rPr>
          <w:color w:val="030303"/>
          <w:sz w:val="17"/>
        </w:rPr>
        <w:t>the</w:t>
      </w:r>
      <w:r>
        <w:rPr>
          <w:color w:val="030303"/>
          <w:spacing w:val="19"/>
          <w:sz w:val="17"/>
        </w:rPr>
        <w:t xml:space="preserve"> </w:t>
      </w:r>
      <w:r>
        <w:rPr>
          <w:color w:val="030303"/>
          <w:sz w:val="17"/>
        </w:rPr>
        <w:t>requested</w:t>
      </w:r>
      <w:r>
        <w:rPr>
          <w:color w:val="030303"/>
          <w:spacing w:val="11"/>
          <w:sz w:val="17"/>
        </w:rPr>
        <w:t xml:space="preserve"> </w:t>
      </w:r>
      <w:r>
        <w:rPr>
          <w:color w:val="030303"/>
          <w:sz w:val="17"/>
        </w:rPr>
        <w:t>license(s)</w:t>
      </w:r>
      <w:r>
        <w:rPr>
          <w:color w:val="030303"/>
          <w:spacing w:val="18"/>
          <w:sz w:val="17"/>
        </w:rPr>
        <w:t xml:space="preserve"> </w:t>
      </w:r>
      <w:r>
        <w:rPr>
          <w:color w:val="030303"/>
          <w:sz w:val="17"/>
        </w:rPr>
        <w:t>is</w:t>
      </w:r>
      <w:r>
        <w:rPr>
          <w:color w:val="030303"/>
          <w:spacing w:val="27"/>
          <w:sz w:val="17"/>
        </w:rPr>
        <w:t xml:space="preserve"> </w:t>
      </w:r>
      <w:r>
        <w:rPr>
          <w:color w:val="030303"/>
          <w:sz w:val="17"/>
        </w:rPr>
        <w:t>exempt</w:t>
      </w:r>
      <w:r>
        <w:rPr>
          <w:color w:val="030303"/>
          <w:spacing w:val="16"/>
          <w:sz w:val="17"/>
        </w:rPr>
        <w:t xml:space="preserve"> </w:t>
      </w:r>
      <w:r>
        <w:rPr>
          <w:color w:val="030303"/>
          <w:sz w:val="17"/>
        </w:rPr>
        <w:t>from</w:t>
      </w:r>
      <w:r>
        <w:rPr>
          <w:color w:val="030303"/>
          <w:spacing w:val="17"/>
          <w:sz w:val="17"/>
        </w:rPr>
        <w:t xml:space="preserve"> </w:t>
      </w:r>
      <w:r>
        <w:rPr>
          <w:color w:val="030303"/>
          <w:sz w:val="17"/>
        </w:rPr>
        <w:t>the</w:t>
      </w:r>
      <w:r>
        <w:rPr>
          <w:color w:val="030303"/>
          <w:spacing w:val="-2"/>
          <w:sz w:val="17"/>
        </w:rPr>
        <w:t xml:space="preserve"> </w:t>
      </w:r>
      <w:r>
        <w:rPr>
          <w:color w:val="030303"/>
          <w:sz w:val="17"/>
        </w:rPr>
        <w:t>prohibitions</w:t>
      </w:r>
      <w:r>
        <w:rPr>
          <w:color w:val="030303"/>
          <w:spacing w:val="21"/>
          <w:sz w:val="17"/>
        </w:rPr>
        <w:t xml:space="preserve"> </w:t>
      </w:r>
      <w:r>
        <w:rPr>
          <w:color w:val="030303"/>
          <w:sz w:val="17"/>
        </w:rPr>
        <w:t>contained</w:t>
      </w:r>
      <w:r>
        <w:rPr>
          <w:color w:val="030303"/>
          <w:spacing w:val="13"/>
          <w:sz w:val="17"/>
        </w:rPr>
        <w:t xml:space="preserve"> </w:t>
      </w:r>
      <w:r>
        <w:rPr>
          <w:color w:val="030303"/>
          <w:sz w:val="17"/>
        </w:rPr>
        <w:t>in</w:t>
      </w:r>
      <w:r>
        <w:rPr>
          <w:color w:val="030303"/>
          <w:spacing w:val="32"/>
          <w:sz w:val="17"/>
        </w:rPr>
        <w:t xml:space="preserve"> </w:t>
      </w:r>
      <w:r>
        <w:rPr>
          <w:color w:val="030303"/>
          <w:sz w:val="17"/>
        </w:rPr>
        <w:t>Section</w:t>
      </w:r>
      <w:r>
        <w:rPr>
          <w:color w:val="030303"/>
          <w:spacing w:val="8"/>
          <w:sz w:val="17"/>
        </w:rPr>
        <w:t xml:space="preserve"> </w:t>
      </w:r>
      <w:r>
        <w:rPr>
          <w:color w:val="030303"/>
          <w:sz w:val="17"/>
        </w:rPr>
        <w:t>310(b)(3)</w:t>
      </w:r>
      <w:r>
        <w:rPr>
          <w:color w:val="030303"/>
          <w:spacing w:val="23"/>
          <w:sz w:val="17"/>
        </w:rPr>
        <w:t xml:space="preserve"> </w:t>
      </w:r>
      <w:r>
        <w:rPr>
          <w:color w:val="030303"/>
          <w:sz w:val="17"/>
        </w:rPr>
        <w:t>of</w:t>
      </w:r>
      <w:r>
        <w:rPr>
          <w:color w:val="030303"/>
          <w:spacing w:val="14"/>
          <w:sz w:val="17"/>
        </w:rPr>
        <w:t xml:space="preserve"> </w:t>
      </w:r>
      <w:r>
        <w:rPr>
          <w:color w:val="030303"/>
          <w:sz w:val="17"/>
        </w:rPr>
        <w:t>the</w:t>
      </w:r>
      <w:r>
        <w:rPr>
          <w:color w:val="030303"/>
          <w:spacing w:val="10"/>
          <w:sz w:val="17"/>
        </w:rPr>
        <w:t xml:space="preserve"> </w:t>
      </w:r>
      <w:r>
        <w:rPr>
          <w:color w:val="030303"/>
          <w:sz w:val="17"/>
        </w:rPr>
        <w:t>Communications</w:t>
      </w:r>
      <w:r>
        <w:rPr>
          <w:color w:val="030303"/>
          <w:spacing w:val="11"/>
          <w:sz w:val="17"/>
        </w:rPr>
        <w:t xml:space="preserve"> </w:t>
      </w:r>
      <w:r>
        <w:rPr>
          <w:color w:val="030303"/>
          <w:sz w:val="17"/>
        </w:rPr>
        <w:t>Act</w:t>
      </w:r>
      <w:r>
        <w:rPr>
          <w:color w:val="3B3B3B"/>
          <w:sz w:val="17"/>
        </w:rPr>
        <w:t>,</w:t>
      </w:r>
      <w:r>
        <w:rPr>
          <w:color w:val="3B3B3B"/>
          <w:spacing w:val="9"/>
          <w:sz w:val="17"/>
        </w:rPr>
        <w:t xml:space="preserve"> </w:t>
      </w:r>
      <w:r>
        <w:rPr>
          <w:color w:val="030303"/>
          <w:sz w:val="17"/>
        </w:rPr>
        <w:t>47</w:t>
      </w:r>
    </w:p>
    <w:p w:rsidR="00D66F0D" w:rsidP="00D66F0D" w14:paraId="2BFDCFAB" w14:textId="77777777">
      <w:pPr>
        <w:spacing w:line="187" w:lineRule="exact"/>
        <w:ind w:left="414"/>
        <w:rPr>
          <w:sz w:val="17"/>
        </w:rPr>
      </w:pPr>
      <w:r>
        <w:rPr>
          <w:color w:val="030303"/>
          <w:sz w:val="17"/>
        </w:rPr>
        <w:t>U</w:t>
      </w:r>
      <w:r>
        <w:rPr>
          <w:color w:val="3B3B3B"/>
          <w:sz w:val="17"/>
        </w:rPr>
        <w:t>.</w:t>
      </w:r>
      <w:r>
        <w:rPr>
          <w:color w:val="030303"/>
          <w:sz w:val="17"/>
        </w:rPr>
        <w:t>S</w:t>
      </w:r>
      <w:r>
        <w:rPr>
          <w:color w:val="5B5B5B"/>
          <w:sz w:val="17"/>
        </w:rPr>
        <w:t>.</w:t>
      </w:r>
      <w:r>
        <w:rPr>
          <w:color w:val="030303"/>
          <w:sz w:val="17"/>
        </w:rPr>
        <w:t>C</w:t>
      </w:r>
      <w:r>
        <w:rPr>
          <w:color w:val="3B3B3B"/>
          <w:sz w:val="17"/>
        </w:rPr>
        <w:t>.</w:t>
      </w:r>
      <w:r>
        <w:rPr>
          <w:color w:val="3B3B3B"/>
          <w:spacing w:val="-5"/>
          <w:sz w:val="17"/>
        </w:rPr>
        <w:t xml:space="preserve"> </w:t>
      </w:r>
      <w:r>
        <w:rPr>
          <w:color w:val="030303"/>
          <w:sz w:val="17"/>
        </w:rPr>
        <w:t>§</w:t>
      </w:r>
      <w:r>
        <w:rPr>
          <w:color w:val="030303"/>
          <w:spacing w:val="10"/>
          <w:sz w:val="17"/>
        </w:rPr>
        <w:t xml:space="preserve"> </w:t>
      </w:r>
      <w:r>
        <w:rPr>
          <w:color w:val="030303"/>
          <w:sz w:val="17"/>
        </w:rPr>
        <w:t>310(b)(3)</w:t>
      </w:r>
      <w:r>
        <w:rPr>
          <w:color w:val="2A2A2A"/>
          <w:sz w:val="17"/>
        </w:rPr>
        <w:t>.</w:t>
      </w:r>
      <w:r>
        <w:rPr>
          <w:color w:val="2A2A2A"/>
          <w:spacing w:val="40"/>
          <w:sz w:val="17"/>
        </w:rPr>
        <w:t xml:space="preserve"> </w:t>
      </w:r>
      <w:r>
        <w:rPr>
          <w:color w:val="030303"/>
          <w:sz w:val="17"/>
        </w:rPr>
        <w:t>The</w:t>
      </w:r>
      <w:r>
        <w:rPr>
          <w:color w:val="030303"/>
          <w:spacing w:val="-9"/>
          <w:sz w:val="17"/>
        </w:rPr>
        <w:t xml:space="preserve"> </w:t>
      </w:r>
      <w:r>
        <w:rPr>
          <w:color w:val="030303"/>
          <w:sz w:val="17"/>
        </w:rPr>
        <w:t>FCC</w:t>
      </w:r>
      <w:r>
        <w:rPr>
          <w:color w:val="030303"/>
          <w:spacing w:val="3"/>
          <w:sz w:val="17"/>
        </w:rPr>
        <w:t xml:space="preserve"> </w:t>
      </w:r>
      <w:r>
        <w:rPr>
          <w:color w:val="030303"/>
          <w:sz w:val="17"/>
        </w:rPr>
        <w:t>will</w:t>
      </w:r>
      <w:r>
        <w:rPr>
          <w:color w:val="030303"/>
          <w:spacing w:val="-10"/>
          <w:sz w:val="17"/>
        </w:rPr>
        <w:t xml:space="preserve"> </w:t>
      </w:r>
      <w:r>
        <w:rPr>
          <w:color w:val="030303"/>
          <w:sz w:val="17"/>
        </w:rPr>
        <w:t>otherwise</w:t>
      </w:r>
      <w:r>
        <w:rPr>
          <w:color w:val="030303"/>
          <w:spacing w:val="13"/>
          <w:sz w:val="17"/>
        </w:rPr>
        <w:t xml:space="preserve"> </w:t>
      </w:r>
      <w:r>
        <w:rPr>
          <w:color w:val="030303"/>
          <w:sz w:val="17"/>
        </w:rPr>
        <w:t>dismiss</w:t>
      </w:r>
      <w:r>
        <w:rPr>
          <w:color w:val="030303"/>
          <w:spacing w:val="5"/>
          <w:sz w:val="17"/>
        </w:rPr>
        <w:t xml:space="preserve"> </w:t>
      </w:r>
      <w:r>
        <w:rPr>
          <w:color w:val="030303"/>
          <w:sz w:val="17"/>
        </w:rPr>
        <w:t>the</w:t>
      </w:r>
      <w:r>
        <w:rPr>
          <w:color w:val="030303"/>
          <w:spacing w:val="-11"/>
          <w:sz w:val="17"/>
        </w:rPr>
        <w:t xml:space="preserve"> </w:t>
      </w:r>
      <w:r>
        <w:rPr>
          <w:color w:val="030303"/>
          <w:sz w:val="17"/>
        </w:rPr>
        <w:t>application</w:t>
      </w:r>
      <w:r>
        <w:rPr>
          <w:color w:val="030303"/>
          <w:spacing w:val="9"/>
          <w:sz w:val="17"/>
        </w:rPr>
        <w:t xml:space="preserve"> </w:t>
      </w:r>
      <w:r>
        <w:rPr>
          <w:color w:val="030303"/>
          <w:sz w:val="17"/>
        </w:rPr>
        <w:t>without</w:t>
      </w:r>
      <w:r>
        <w:rPr>
          <w:color w:val="030303"/>
          <w:spacing w:val="-4"/>
          <w:sz w:val="17"/>
        </w:rPr>
        <w:t xml:space="preserve"> </w:t>
      </w:r>
      <w:r>
        <w:rPr>
          <w:color w:val="030303"/>
          <w:sz w:val="17"/>
        </w:rPr>
        <w:t>further</w:t>
      </w:r>
      <w:r>
        <w:rPr>
          <w:color w:val="030303"/>
          <w:spacing w:val="-3"/>
          <w:sz w:val="17"/>
        </w:rPr>
        <w:t xml:space="preserve"> </w:t>
      </w:r>
      <w:r>
        <w:rPr>
          <w:color w:val="030303"/>
          <w:sz w:val="17"/>
        </w:rPr>
        <w:t>consideration</w:t>
      </w:r>
      <w:r>
        <w:rPr>
          <w:color w:val="5B5B5B"/>
          <w:sz w:val="17"/>
        </w:rPr>
        <w:t>.</w:t>
      </w:r>
    </w:p>
    <w:p w:rsidR="00D66F0D" w:rsidRPr="00D964C7" w:rsidP="00D66F0D" w14:paraId="07BB5364" w14:textId="176A8236">
      <w:pPr>
        <w:spacing w:before="75" w:line="244" w:lineRule="auto"/>
        <w:ind w:left="412" w:right="886" w:hanging="1"/>
        <w:rPr>
          <w:sz w:val="17"/>
          <w:szCs w:val="17"/>
        </w:rPr>
      </w:pPr>
      <w:r w:rsidRPr="00D964C7">
        <w:rPr>
          <w:color w:val="030303"/>
          <w:sz w:val="17"/>
          <w:szCs w:val="17"/>
        </w:rPr>
        <w:t>While Section 310(b)(3)</w:t>
      </w:r>
      <w:r w:rsidRPr="00D964C7">
        <w:rPr>
          <w:color w:val="030303"/>
          <w:spacing w:val="47"/>
          <w:sz w:val="17"/>
          <w:szCs w:val="17"/>
        </w:rPr>
        <w:t xml:space="preserve"> </w:t>
      </w:r>
      <w:r w:rsidRPr="00D964C7">
        <w:rPr>
          <w:color w:val="030303"/>
          <w:sz w:val="17"/>
          <w:szCs w:val="17"/>
        </w:rPr>
        <w:t>of the Communications Act prohibits</w:t>
      </w:r>
      <w:r w:rsidRPr="00D964C7">
        <w:rPr>
          <w:color w:val="030303"/>
          <w:spacing w:val="47"/>
          <w:sz w:val="17"/>
          <w:szCs w:val="17"/>
        </w:rPr>
        <w:t xml:space="preserve"> </w:t>
      </w:r>
      <w:r w:rsidRPr="00D964C7">
        <w:rPr>
          <w:color w:val="030303"/>
          <w:sz w:val="17"/>
          <w:szCs w:val="17"/>
        </w:rPr>
        <w:t>foreign</w:t>
      </w:r>
      <w:r w:rsidRPr="00D964C7">
        <w:rPr>
          <w:color w:val="030303"/>
          <w:spacing w:val="47"/>
          <w:sz w:val="17"/>
          <w:szCs w:val="17"/>
        </w:rPr>
        <w:t xml:space="preserve"> </w:t>
      </w:r>
      <w:r w:rsidRPr="00D964C7">
        <w:rPr>
          <w:color w:val="030303"/>
          <w:sz w:val="17"/>
          <w:szCs w:val="17"/>
        </w:rPr>
        <w:t>individuals</w:t>
      </w:r>
      <w:r w:rsidRPr="00D964C7">
        <w:rPr>
          <w:color w:val="2D2D2D"/>
          <w:sz w:val="17"/>
          <w:szCs w:val="17"/>
        </w:rPr>
        <w:t xml:space="preserve">, </w:t>
      </w:r>
      <w:r w:rsidRPr="00D964C7">
        <w:rPr>
          <w:color w:val="030303"/>
          <w:sz w:val="17"/>
          <w:szCs w:val="17"/>
        </w:rPr>
        <w:t>governments</w:t>
      </w:r>
      <w:r w:rsidRPr="00D964C7">
        <w:rPr>
          <w:color w:val="2D2D2D"/>
          <w:sz w:val="17"/>
          <w:szCs w:val="17"/>
        </w:rPr>
        <w:t xml:space="preserve">, </w:t>
      </w:r>
      <w:r w:rsidRPr="00D964C7">
        <w:rPr>
          <w:color w:val="030303"/>
          <w:sz w:val="17"/>
          <w:szCs w:val="17"/>
        </w:rPr>
        <w:t>and corporations</w:t>
      </w:r>
      <w:r w:rsidRPr="00D964C7">
        <w:rPr>
          <w:color w:val="030303"/>
          <w:spacing w:val="47"/>
          <w:sz w:val="17"/>
          <w:szCs w:val="17"/>
        </w:rPr>
        <w:t xml:space="preserve"> </w:t>
      </w:r>
      <w:r w:rsidRPr="00D964C7">
        <w:rPr>
          <w:color w:val="030303"/>
          <w:sz w:val="17"/>
          <w:szCs w:val="17"/>
        </w:rPr>
        <w:t>from owning more than</w:t>
      </w:r>
      <w:r w:rsidRPr="00D964C7">
        <w:rPr>
          <w:color w:val="030303"/>
          <w:spacing w:val="1"/>
          <w:sz w:val="17"/>
          <w:szCs w:val="17"/>
        </w:rPr>
        <w:t xml:space="preserve"> </w:t>
      </w:r>
      <w:r w:rsidRPr="00D964C7">
        <w:rPr>
          <w:color w:val="030303"/>
          <w:sz w:val="17"/>
          <w:szCs w:val="17"/>
        </w:rPr>
        <w:t>20</w:t>
      </w:r>
      <w:r w:rsidRPr="00D964C7">
        <w:rPr>
          <w:color w:val="030303"/>
          <w:spacing w:val="19"/>
          <w:sz w:val="17"/>
          <w:szCs w:val="17"/>
        </w:rPr>
        <w:t xml:space="preserve"> </w:t>
      </w:r>
      <w:r w:rsidRPr="00D964C7">
        <w:rPr>
          <w:color w:val="030303"/>
          <w:sz w:val="17"/>
          <w:szCs w:val="17"/>
        </w:rPr>
        <w:t>percent</w:t>
      </w:r>
      <w:r w:rsidRPr="00D964C7">
        <w:rPr>
          <w:color w:val="030303"/>
          <w:spacing w:val="27"/>
          <w:sz w:val="17"/>
          <w:szCs w:val="17"/>
        </w:rPr>
        <w:t xml:space="preserve"> </w:t>
      </w:r>
      <w:r w:rsidRPr="00D964C7">
        <w:rPr>
          <w:color w:val="030303"/>
          <w:sz w:val="17"/>
          <w:szCs w:val="17"/>
        </w:rPr>
        <w:t>of</w:t>
      </w:r>
      <w:r w:rsidRPr="00D964C7">
        <w:rPr>
          <w:color w:val="030303"/>
          <w:spacing w:val="25"/>
          <w:sz w:val="17"/>
          <w:szCs w:val="17"/>
        </w:rPr>
        <w:t xml:space="preserve"> </w:t>
      </w:r>
      <w:r w:rsidRPr="00D964C7">
        <w:rPr>
          <w:color w:val="030303"/>
          <w:sz w:val="17"/>
          <w:szCs w:val="17"/>
        </w:rPr>
        <w:t>the</w:t>
      </w:r>
      <w:r w:rsidRPr="00D964C7">
        <w:rPr>
          <w:color w:val="030303"/>
          <w:spacing w:val="17"/>
          <w:sz w:val="17"/>
          <w:szCs w:val="17"/>
        </w:rPr>
        <w:t xml:space="preserve"> </w:t>
      </w:r>
      <w:r w:rsidRPr="00D964C7">
        <w:rPr>
          <w:color w:val="030303"/>
          <w:sz w:val="17"/>
          <w:szCs w:val="17"/>
        </w:rPr>
        <w:t>capital</w:t>
      </w:r>
      <w:r w:rsidRPr="00D964C7">
        <w:rPr>
          <w:color w:val="030303"/>
          <w:spacing w:val="22"/>
          <w:sz w:val="17"/>
          <w:szCs w:val="17"/>
        </w:rPr>
        <w:t xml:space="preserve"> </w:t>
      </w:r>
      <w:r w:rsidRPr="00D964C7">
        <w:rPr>
          <w:color w:val="030303"/>
          <w:sz w:val="17"/>
          <w:szCs w:val="17"/>
        </w:rPr>
        <w:t>stock</w:t>
      </w:r>
      <w:r w:rsidRPr="00D964C7">
        <w:rPr>
          <w:color w:val="030303"/>
          <w:spacing w:val="18"/>
          <w:sz w:val="17"/>
          <w:szCs w:val="17"/>
        </w:rPr>
        <w:t xml:space="preserve"> </w:t>
      </w:r>
      <w:r w:rsidRPr="00D964C7">
        <w:rPr>
          <w:color w:val="030303"/>
          <w:sz w:val="17"/>
          <w:szCs w:val="17"/>
        </w:rPr>
        <w:t>of</w:t>
      </w:r>
      <w:r w:rsidRPr="00D964C7">
        <w:rPr>
          <w:color w:val="030303"/>
          <w:spacing w:val="20"/>
          <w:sz w:val="17"/>
          <w:szCs w:val="17"/>
        </w:rPr>
        <w:t xml:space="preserve"> </w:t>
      </w:r>
      <w:r w:rsidRPr="00D964C7">
        <w:rPr>
          <w:color w:val="030303"/>
          <w:sz w:val="17"/>
          <w:szCs w:val="17"/>
        </w:rPr>
        <w:t>a</w:t>
      </w:r>
      <w:r w:rsidRPr="00D964C7">
        <w:rPr>
          <w:color w:val="030303"/>
          <w:spacing w:val="24"/>
          <w:sz w:val="17"/>
          <w:szCs w:val="17"/>
        </w:rPr>
        <w:t xml:space="preserve"> </w:t>
      </w:r>
      <w:r w:rsidRPr="00D964C7">
        <w:rPr>
          <w:color w:val="030303"/>
          <w:sz w:val="17"/>
          <w:szCs w:val="17"/>
        </w:rPr>
        <w:t>broadcast</w:t>
      </w:r>
      <w:r w:rsidRPr="00D964C7">
        <w:rPr>
          <w:color w:val="030303"/>
          <w:spacing w:val="5"/>
          <w:sz w:val="17"/>
          <w:szCs w:val="17"/>
        </w:rPr>
        <w:t xml:space="preserve"> </w:t>
      </w:r>
      <w:r w:rsidRPr="00D964C7">
        <w:rPr>
          <w:color w:val="030303"/>
          <w:sz w:val="17"/>
          <w:szCs w:val="17"/>
        </w:rPr>
        <w:t>common</w:t>
      </w:r>
      <w:r w:rsidRPr="00D964C7">
        <w:rPr>
          <w:color w:val="030303"/>
          <w:spacing w:val="16"/>
          <w:sz w:val="17"/>
          <w:szCs w:val="17"/>
        </w:rPr>
        <w:t xml:space="preserve"> </w:t>
      </w:r>
      <w:r w:rsidRPr="00D964C7">
        <w:rPr>
          <w:color w:val="030303"/>
          <w:sz w:val="17"/>
          <w:szCs w:val="17"/>
        </w:rPr>
        <w:t>carrier</w:t>
      </w:r>
      <w:r w:rsidRPr="00D964C7">
        <w:rPr>
          <w:color w:val="2D2D2D"/>
          <w:sz w:val="17"/>
          <w:szCs w:val="17"/>
        </w:rPr>
        <w:t>,</w:t>
      </w:r>
      <w:r w:rsidRPr="00D964C7">
        <w:rPr>
          <w:color w:val="2D2D2D"/>
          <w:spacing w:val="12"/>
          <w:sz w:val="17"/>
          <w:szCs w:val="17"/>
        </w:rPr>
        <w:t xml:space="preserve"> </w:t>
      </w:r>
      <w:r w:rsidRPr="00D964C7">
        <w:rPr>
          <w:color w:val="030303"/>
          <w:sz w:val="17"/>
          <w:szCs w:val="17"/>
        </w:rPr>
        <w:t>aeronautical</w:t>
      </w:r>
      <w:r w:rsidRPr="00D964C7">
        <w:rPr>
          <w:color w:val="030303"/>
          <w:spacing w:val="19"/>
          <w:sz w:val="17"/>
          <w:szCs w:val="17"/>
        </w:rPr>
        <w:t xml:space="preserve"> </w:t>
      </w:r>
      <w:r w:rsidRPr="00D964C7">
        <w:rPr>
          <w:color w:val="030303"/>
          <w:sz w:val="17"/>
          <w:szCs w:val="17"/>
        </w:rPr>
        <w:t>enroute</w:t>
      </w:r>
      <w:r w:rsidRPr="00D964C7">
        <w:rPr>
          <w:color w:val="2D2D2D"/>
          <w:sz w:val="17"/>
          <w:szCs w:val="17"/>
        </w:rPr>
        <w:t>,</w:t>
      </w:r>
      <w:r w:rsidRPr="00D964C7">
        <w:rPr>
          <w:color w:val="2D2D2D"/>
          <w:spacing w:val="11"/>
          <w:sz w:val="17"/>
          <w:szCs w:val="17"/>
        </w:rPr>
        <w:t xml:space="preserve"> </w:t>
      </w:r>
      <w:r w:rsidRPr="00D964C7">
        <w:rPr>
          <w:color w:val="030303"/>
          <w:sz w:val="17"/>
          <w:szCs w:val="17"/>
        </w:rPr>
        <w:t>and</w:t>
      </w:r>
      <w:r w:rsidRPr="00D964C7">
        <w:rPr>
          <w:color w:val="030303"/>
          <w:spacing w:val="9"/>
          <w:sz w:val="17"/>
          <w:szCs w:val="17"/>
        </w:rPr>
        <w:t xml:space="preserve"> </w:t>
      </w:r>
      <w:r w:rsidRPr="00D964C7">
        <w:rPr>
          <w:color w:val="030303"/>
          <w:sz w:val="17"/>
          <w:szCs w:val="17"/>
        </w:rPr>
        <w:t>aeronautical</w:t>
      </w:r>
      <w:r w:rsidRPr="00D964C7">
        <w:rPr>
          <w:color w:val="030303"/>
          <w:spacing w:val="25"/>
          <w:sz w:val="17"/>
          <w:szCs w:val="17"/>
        </w:rPr>
        <w:t xml:space="preserve"> </w:t>
      </w:r>
      <w:r w:rsidRPr="00D964C7">
        <w:rPr>
          <w:color w:val="030303"/>
          <w:sz w:val="17"/>
          <w:szCs w:val="17"/>
        </w:rPr>
        <w:t>fixed</w:t>
      </w:r>
      <w:r w:rsidRPr="00D964C7">
        <w:rPr>
          <w:color w:val="030303"/>
          <w:spacing w:val="16"/>
          <w:sz w:val="17"/>
          <w:szCs w:val="17"/>
        </w:rPr>
        <w:t xml:space="preserve"> </w:t>
      </w:r>
      <w:r w:rsidRPr="00D964C7">
        <w:rPr>
          <w:color w:val="030303"/>
          <w:sz w:val="17"/>
          <w:szCs w:val="17"/>
        </w:rPr>
        <w:t>radio</w:t>
      </w:r>
      <w:r w:rsidRPr="00D964C7">
        <w:rPr>
          <w:color w:val="030303"/>
          <w:spacing w:val="23"/>
          <w:sz w:val="17"/>
          <w:szCs w:val="17"/>
        </w:rPr>
        <w:t xml:space="preserve"> </w:t>
      </w:r>
      <w:r w:rsidRPr="00D964C7">
        <w:rPr>
          <w:color w:val="030303"/>
          <w:sz w:val="17"/>
          <w:szCs w:val="17"/>
        </w:rPr>
        <w:t>station</w:t>
      </w:r>
      <w:r w:rsidRPr="00D964C7">
        <w:rPr>
          <w:color w:val="030303"/>
          <w:spacing w:val="20"/>
          <w:sz w:val="17"/>
          <w:szCs w:val="17"/>
        </w:rPr>
        <w:t xml:space="preserve"> </w:t>
      </w:r>
      <w:r w:rsidRPr="00D964C7">
        <w:rPr>
          <w:color w:val="030303"/>
          <w:sz w:val="17"/>
          <w:szCs w:val="17"/>
        </w:rPr>
        <w:t>licensee</w:t>
      </w:r>
      <w:r w:rsidRPr="00D964C7">
        <w:rPr>
          <w:color w:val="2D2D2D"/>
          <w:sz w:val="17"/>
          <w:szCs w:val="17"/>
        </w:rPr>
        <w:t>,</w:t>
      </w:r>
      <w:r w:rsidRPr="00D964C7">
        <w:rPr>
          <w:color w:val="2D2D2D"/>
          <w:spacing w:val="8"/>
          <w:sz w:val="17"/>
          <w:szCs w:val="17"/>
        </w:rPr>
        <w:t xml:space="preserve"> </w:t>
      </w:r>
      <w:r w:rsidRPr="00D964C7">
        <w:rPr>
          <w:color w:val="030303"/>
          <w:sz w:val="17"/>
          <w:szCs w:val="17"/>
        </w:rPr>
        <w:t>the</w:t>
      </w:r>
      <w:r w:rsidRPr="00D964C7">
        <w:rPr>
          <w:color w:val="030303"/>
          <w:spacing w:val="1"/>
          <w:sz w:val="17"/>
          <w:szCs w:val="17"/>
        </w:rPr>
        <w:t xml:space="preserve"> </w:t>
      </w:r>
      <w:r w:rsidRPr="00D964C7">
        <w:rPr>
          <w:color w:val="030303"/>
          <w:sz w:val="17"/>
          <w:szCs w:val="17"/>
        </w:rPr>
        <w:t>Commission</w:t>
      </w:r>
      <w:r w:rsidRPr="00D964C7">
        <w:rPr>
          <w:color w:val="030303"/>
          <w:spacing w:val="47"/>
          <w:sz w:val="17"/>
          <w:szCs w:val="17"/>
        </w:rPr>
        <w:t xml:space="preserve"> </w:t>
      </w:r>
      <w:r w:rsidRPr="00D964C7">
        <w:rPr>
          <w:color w:val="030303"/>
          <w:sz w:val="17"/>
          <w:szCs w:val="17"/>
        </w:rPr>
        <w:t>has determined that it</w:t>
      </w:r>
      <w:r w:rsidRPr="00D964C7">
        <w:rPr>
          <w:color w:val="030303"/>
          <w:spacing w:val="47"/>
          <w:sz w:val="17"/>
          <w:szCs w:val="17"/>
        </w:rPr>
        <w:t xml:space="preserve"> </w:t>
      </w:r>
      <w:r w:rsidRPr="00D964C7">
        <w:rPr>
          <w:color w:val="030303"/>
          <w:sz w:val="17"/>
          <w:szCs w:val="17"/>
        </w:rPr>
        <w:t>will not apply the 20 percent limit to common carrier licensees in</w:t>
      </w:r>
      <w:r w:rsidRPr="00D964C7">
        <w:rPr>
          <w:color w:val="030303"/>
          <w:spacing w:val="47"/>
          <w:sz w:val="17"/>
          <w:szCs w:val="17"/>
        </w:rPr>
        <w:t xml:space="preserve"> </w:t>
      </w:r>
      <w:r w:rsidRPr="00D964C7">
        <w:rPr>
          <w:color w:val="030303"/>
          <w:sz w:val="17"/>
          <w:szCs w:val="17"/>
        </w:rPr>
        <w:t>which the foreign investment is</w:t>
      </w:r>
      <w:r w:rsidRPr="00D964C7">
        <w:rPr>
          <w:color w:val="030303"/>
          <w:spacing w:val="47"/>
          <w:sz w:val="17"/>
          <w:szCs w:val="17"/>
        </w:rPr>
        <w:t xml:space="preserve"> </w:t>
      </w:r>
      <w:r w:rsidRPr="00D964C7">
        <w:rPr>
          <w:color w:val="030303"/>
          <w:sz w:val="17"/>
          <w:szCs w:val="17"/>
        </w:rPr>
        <w:t>held</w:t>
      </w:r>
      <w:r w:rsidRPr="00D964C7">
        <w:rPr>
          <w:color w:val="030303"/>
          <w:spacing w:val="1"/>
          <w:sz w:val="17"/>
          <w:szCs w:val="17"/>
        </w:rPr>
        <w:t xml:space="preserve"> </w:t>
      </w:r>
      <w:r w:rsidRPr="00D964C7">
        <w:rPr>
          <w:color w:val="030303"/>
          <w:w w:val="105"/>
          <w:sz w:val="17"/>
          <w:szCs w:val="17"/>
        </w:rPr>
        <w:t>in the licensee through U.S</w:t>
      </w:r>
      <w:r w:rsidRPr="00D964C7">
        <w:rPr>
          <w:color w:val="595959"/>
          <w:w w:val="105"/>
          <w:sz w:val="17"/>
          <w:szCs w:val="17"/>
        </w:rPr>
        <w:t>.</w:t>
      </w:r>
      <w:r w:rsidRPr="00D964C7">
        <w:rPr>
          <w:color w:val="030303"/>
          <w:w w:val="105"/>
          <w:sz w:val="17"/>
          <w:szCs w:val="17"/>
        </w:rPr>
        <w:t>-organized</w:t>
      </w:r>
      <w:r w:rsidRPr="00D964C7" w:rsidR="00D964C7">
        <w:rPr>
          <w:color w:val="030303"/>
          <w:w w:val="105"/>
          <w:sz w:val="17"/>
          <w:szCs w:val="17"/>
        </w:rPr>
        <w:t xml:space="preserve"> </w:t>
      </w:r>
      <w:r w:rsidRPr="00D964C7">
        <w:rPr>
          <w:color w:val="030303"/>
          <w:w w:val="105"/>
          <w:sz w:val="17"/>
          <w:szCs w:val="17"/>
        </w:rPr>
        <w:t>entities that do not control the licensee, to the extent the Commission determines such foreign</w:t>
      </w:r>
      <w:r w:rsidRPr="00D964C7">
        <w:rPr>
          <w:color w:val="030303"/>
          <w:spacing w:val="1"/>
          <w:w w:val="105"/>
          <w:sz w:val="17"/>
          <w:szCs w:val="17"/>
        </w:rPr>
        <w:t xml:space="preserve"> </w:t>
      </w:r>
      <w:r w:rsidRPr="00D964C7">
        <w:rPr>
          <w:color w:val="030303"/>
          <w:sz w:val="17"/>
          <w:szCs w:val="17"/>
        </w:rPr>
        <w:t>ownership</w:t>
      </w:r>
      <w:r w:rsidRPr="00D964C7">
        <w:rPr>
          <w:color w:val="030303"/>
          <w:spacing w:val="20"/>
          <w:sz w:val="17"/>
          <w:szCs w:val="17"/>
        </w:rPr>
        <w:t xml:space="preserve"> </w:t>
      </w:r>
      <w:r w:rsidRPr="00D964C7">
        <w:rPr>
          <w:color w:val="030303"/>
          <w:sz w:val="17"/>
          <w:szCs w:val="17"/>
        </w:rPr>
        <w:t>is</w:t>
      </w:r>
      <w:r w:rsidRPr="00D964C7">
        <w:rPr>
          <w:color w:val="030303"/>
          <w:spacing w:val="2"/>
          <w:sz w:val="17"/>
          <w:szCs w:val="17"/>
        </w:rPr>
        <w:t xml:space="preserve"> </w:t>
      </w:r>
      <w:r w:rsidRPr="00D964C7">
        <w:rPr>
          <w:color w:val="030303"/>
          <w:sz w:val="17"/>
          <w:szCs w:val="17"/>
        </w:rPr>
        <w:t>consistent</w:t>
      </w:r>
      <w:r w:rsidRPr="00D964C7">
        <w:rPr>
          <w:color w:val="030303"/>
          <w:spacing w:val="12"/>
          <w:sz w:val="17"/>
          <w:szCs w:val="17"/>
        </w:rPr>
        <w:t xml:space="preserve"> </w:t>
      </w:r>
      <w:r w:rsidRPr="00D964C7">
        <w:rPr>
          <w:color w:val="030303"/>
          <w:sz w:val="17"/>
          <w:szCs w:val="17"/>
        </w:rPr>
        <w:t>with</w:t>
      </w:r>
      <w:r w:rsidRPr="00D964C7">
        <w:rPr>
          <w:color w:val="030303"/>
          <w:spacing w:val="2"/>
          <w:sz w:val="17"/>
          <w:szCs w:val="17"/>
        </w:rPr>
        <w:t xml:space="preserve"> </w:t>
      </w:r>
      <w:r w:rsidRPr="00D964C7">
        <w:rPr>
          <w:color w:val="030303"/>
          <w:sz w:val="17"/>
          <w:szCs w:val="17"/>
        </w:rPr>
        <w:t>the</w:t>
      </w:r>
      <w:r w:rsidRPr="00D964C7">
        <w:rPr>
          <w:color w:val="030303"/>
          <w:spacing w:val="7"/>
          <w:sz w:val="17"/>
          <w:szCs w:val="17"/>
        </w:rPr>
        <w:t xml:space="preserve"> </w:t>
      </w:r>
      <w:r w:rsidRPr="00D964C7">
        <w:rPr>
          <w:color w:val="030303"/>
          <w:sz w:val="17"/>
          <w:szCs w:val="17"/>
        </w:rPr>
        <w:t>public interest.</w:t>
      </w:r>
      <w:r w:rsidRPr="00D964C7">
        <w:rPr>
          <w:color w:val="030303"/>
          <w:spacing w:val="8"/>
          <w:sz w:val="17"/>
          <w:szCs w:val="17"/>
        </w:rPr>
        <w:t xml:space="preserve"> </w:t>
      </w:r>
      <w:r w:rsidRPr="00D964C7">
        <w:rPr>
          <w:color w:val="030303"/>
          <w:sz w:val="17"/>
          <w:szCs w:val="17"/>
        </w:rPr>
        <w:t>In</w:t>
      </w:r>
      <w:r w:rsidRPr="00D964C7">
        <w:rPr>
          <w:color w:val="030303"/>
          <w:spacing w:val="26"/>
          <w:sz w:val="17"/>
          <w:szCs w:val="17"/>
        </w:rPr>
        <w:t xml:space="preserve"> </w:t>
      </w:r>
      <w:r w:rsidRPr="00D964C7">
        <w:rPr>
          <w:color w:val="030303"/>
          <w:sz w:val="17"/>
          <w:szCs w:val="17"/>
        </w:rPr>
        <w:t>making</w:t>
      </w:r>
      <w:r w:rsidRPr="00D964C7">
        <w:rPr>
          <w:color w:val="030303"/>
          <w:spacing w:val="9"/>
          <w:sz w:val="17"/>
          <w:szCs w:val="17"/>
        </w:rPr>
        <w:t xml:space="preserve"> </w:t>
      </w:r>
      <w:r w:rsidRPr="00D964C7">
        <w:rPr>
          <w:color w:val="030303"/>
          <w:sz w:val="17"/>
          <w:szCs w:val="17"/>
        </w:rPr>
        <w:t>a</w:t>
      </w:r>
      <w:r w:rsidRPr="00D964C7">
        <w:rPr>
          <w:color w:val="030303"/>
          <w:spacing w:val="8"/>
          <w:sz w:val="17"/>
          <w:szCs w:val="17"/>
        </w:rPr>
        <w:t xml:space="preserve"> </w:t>
      </w:r>
      <w:r w:rsidRPr="00D964C7">
        <w:rPr>
          <w:color w:val="030303"/>
          <w:sz w:val="17"/>
          <w:szCs w:val="17"/>
        </w:rPr>
        <w:t>public</w:t>
      </w:r>
      <w:r w:rsidRPr="00D964C7">
        <w:rPr>
          <w:color w:val="030303"/>
          <w:spacing w:val="10"/>
          <w:sz w:val="17"/>
          <w:szCs w:val="17"/>
        </w:rPr>
        <w:t xml:space="preserve"> </w:t>
      </w:r>
      <w:r w:rsidRPr="00D964C7">
        <w:rPr>
          <w:color w:val="030303"/>
          <w:sz w:val="17"/>
          <w:szCs w:val="17"/>
        </w:rPr>
        <w:t>interest</w:t>
      </w:r>
      <w:r w:rsidRPr="00D964C7">
        <w:rPr>
          <w:color w:val="030303"/>
          <w:spacing w:val="11"/>
          <w:sz w:val="17"/>
          <w:szCs w:val="17"/>
        </w:rPr>
        <w:t xml:space="preserve"> </w:t>
      </w:r>
      <w:r w:rsidRPr="00D964C7">
        <w:rPr>
          <w:color w:val="030303"/>
          <w:sz w:val="17"/>
          <w:szCs w:val="17"/>
        </w:rPr>
        <w:t>determination,</w:t>
      </w:r>
      <w:r w:rsidRPr="00D964C7">
        <w:rPr>
          <w:color w:val="030303"/>
          <w:spacing w:val="-15"/>
          <w:sz w:val="17"/>
          <w:szCs w:val="17"/>
        </w:rPr>
        <w:t xml:space="preserve"> </w:t>
      </w:r>
      <w:r w:rsidRPr="00D964C7">
        <w:rPr>
          <w:color w:val="030303"/>
          <w:sz w:val="17"/>
          <w:szCs w:val="17"/>
        </w:rPr>
        <w:t>the</w:t>
      </w:r>
      <w:r w:rsidRPr="00D964C7">
        <w:rPr>
          <w:color w:val="030303"/>
          <w:spacing w:val="-1"/>
          <w:sz w:val="17"/>
          <w:szCs w:val="17"/>
        </w:rPr>
        <w:t xml:space="preserve"> </w:t>
      </w:r>
      <w:r w:rsidRPr="00D964C7">
        <w:rPr>
          <w:color w:val="030303"/>
          <w:sz w:val="17"/>
          <w:szCs w:val="17"/>
        </w:rPr>
        <w:t>Commission</w:t>
      </w:r>
      <w:r w:rsidRPr="00D964C7">
        <w:rPr>
          <w:color w:val="030303"/>
          <w:spacing w:val="10"/>
          <w:sz w:val="17"/>
          <w:szCs w:val="17"/>
        </w:rPr>
        <w:t xml:space="preserve"> </w:t>
      </w:r>
      <w:r w:rsidRPr="00D964C7">
        <w:rPr>
          <w:color w:val="030303"/>
          <w:sz w:val="17"/>
          <w:szCs w:val="17"/>
        </w:rPr>
        <w:t>applies</w:t>
      </w:r>
      <w:r w:rsidRPr="00D964C7">
        <w:rPr>
          <w:color w:val="030303"/>
          <w:spacing w:val="8"/>
          <w:sz w:val="17"/>
          <w:szCs w:val="17"/>
        </w:rPr>
        <w:t xml:space="preserve"> </w:t>
      </w:r>
      <w:r w:rsidRPr="00D964C7">
        <w:rPr>
          <w:color w:val="030303"/>
          <w:sz w:val="17"/>
          <w:szCs w:val="17"/>
        </w:rPr>
        <w:t>the</w:t>
      </w:r>
      <w:r w:rsidRPr="00D964C7">
        <w:rPr>
          <w:color w:val="030303"/>
          <w:spacing w:val="14"/>
          <w:sz w:val="17"/>
          <w:szCs w:val="17"/>
        </w:rPr>
        <w:t xml:space="preserve"> </w:t>
      </w:r>
      <w:r w:rsidRPr="00D964C7">
        <w:rPr>
          <w:color w:val="030303"/>
          <w:sz w:val="17"/>
          <w:szCs w:val="17"/>
        </w:rPr>
        <w:t>same</w:t>
      </w:r>
      <w:r w:rsidRPr="00D964C7">
        <w:rPr>
          <w:color w:val="030303"/>
          <w:spacing w:val="3"/>
          <w:sz w:val="17"/>
          <w:szCs w:val="17"/>
        </w:rPr>
        <w:t xml:space="preserve"> </w:t>
      </w:r>
      <w:r w:rsidRPr="00D964C7">
        <w:rPr>
          <w:color w:val="030303"/>
          <w:sz w:val="17"/>
          <w:szCs w:val="17"/>
        </w:rPr>
        <w:t>policies</w:t>
      </w:r>
      <w:r w:rsidRPr="00D964C7">
        <w:rPr>
          <w:color w:val="030303"/>
          <w:spacing w:val="16"/>
          <w:sz w:val="17"/>
          <w:szCs w:val="17"/>
        </w:rPr>
        <w:t xml:space="preserve"> </w:t>
      </w:r>
      <w:r w:rsidRPr="00D964C7">
        <w:rPr>
          <w:color w:val="030303"/>
          <w:sz w:val="17"/>
          <w:szCs w:val="17"/>
        </w:rPr>
        <w:t>and</w:t>
      </w:r>
      <w:r w:rsidRPr="00D964C7">
        <w:rPr>
          <w:color w:val="030303"/>
          <w:spacing w:val="1"/>
          <w:sz w:val="17"/>
          <w:szCs w:val="17"/>
        </w:rPr>
        <w:t xml:space="preserve"> </w:t>
      </w:r>
      <w:r w:rsidRPr="00D964C7">
        <w:rPr>
          <w:color w:val="030303"/>
          <w:w w:val="105"/>
          <w:sz w:val="17"/>
          <w:szCs w:val="17"/>
        </w:rPr>
        <w:t>procedures</w:t>
      </w:r>
      <w:r w:rsidRPr="00D964C7">
        <w:rPr>
          <w:color w:val="030303"/>
          <w:spacing w:val="1"/>
          <w:w w:val="105"/>
          <w:sz w:val="17"/>
          <w:szCs w:val="17"/>
        </w:rPr>
        <w:t xml:space="preserve"> </w:t>
      </w:r>
      <w:r w:rsidRPr="00D964C7">
        <w:rPr>
          <w:color w:val="030303"/>
          <w:w w:val="105"/>
          <w:sz w:val="17"/>
          <w:szCs w:val="17"/>
        </w:rPr>
        <w:t>that it</w:t>
      </w:r>
      <w:r w:rsidRPr="00D964C7">
        <w:rPr>
          <w:color w:val="030303"/>
          <w:spacing w:val="1"/>
          <w:w w:val="105"/>
          <w:sz w:val="17"/>
          <w:szCs w:val="17"/>
        </w:rPr>
        <w:t xml:space="preserve"> </w:t>
      </w:r>
      <w:r w:rsidRPr="00D964C7">
        <w:rPr>
          <w:color w:val="030303"/>
          <w:w w:val="105"/>
          <w:sz w:val="17"/>
          <w:szCs w:val="17"/>
        </w:rPr>
        <w:t>applies in</w:t>
      </w:r>
      <w:r w:rsidRPr="00D964C7">
        <w:rPr>
          <w:color w:val="030303"/>
          <w:spacing w:val="1"/>
          <w:w w:val="105"/>
          <w:sz w:val="17"/>
          <w:szCs w:val="17"/>
        </w:rPr>
        <w:t xml:space="preserve"> </w:t>
      </w:r>
      <w:r w:rsidRPr="00D964C7">
        <w:rPr>
          <w:color w:val="030303"/>
          <w:w w:val="105"/>
          <w:sz w:val="17"/>
          <w:szCs w:val="17"/>
        </w:rPr>
        <w:t>reviewing foreign</w:t>
      </w:r>
      <w:r w:rsidRPr="00D964C7">
        <w:rPr>
          <w:color w:val="030303"/>
          <w:spacing w:val="1"/>
          <w:w w:val="105"/>
          <w:sz w:val="17"/>
          <w:szCs w:val="17"/>
        </w:rPr>
        <w:t xml:space="preserve"> </w:t>
      </w:r>
      <w:r w:rsidRPr="00D964C7">
        <w:rPr>
          <w:color w:val="030303"/>
          <w:w w:val="105"/>
          <w:sz w:val="17"/>
          <w:szCs w:val="17"/>
        </w:rPr>
        <w:t>ownership that is subject</w:t>
      </w:r>
      <w:r w:rsidRPr="00D964C7">
        <w:rPr>
          <w:color w:val="030303"/>
          <w:spacing w:val="1"/>
          <w:w w:val="105"/>
          <w:sz w:val="17"/>
          <w:szCs w:val="17"/>
        </w:rPr>
        <w:t xml:space="preserve"> </w:t>
      </w:r>
      <w:r w:rsidRPr="00D964C7">
        <w:rPr>
          <w:color w:val="030303"/>
          <w:w w:val="105"/>
          <w:sz w:val="17"/>
          <w:szCs w:val="17"/>
        </w:rPr>
        <w:t>to Section 310(b)(4)</w:t>
      </w:r>
      <w:r w:rsidRPr="00D964C7">
        <w:rPr>
          <w:color w:val="030303"/>
          <w:spacing w:val="1"/>
          <w:w w:val="105"/>
          <w:sz w:val="17"/>
          <w:szCs w:val="17"/>
        </w:rPr>
        <w:t xml:space="preserve"> </w:t>
      </w:r>
      <w:r w:rsidRPr="00D964C7">
        <w:rPr>
          <w:color w:val="030303"/>
          <w:w w:val="105"/>
          <w:sz w:val="17"/>
          <w:szCs w:val="17"/>
        </w:rPr>
        <w:t>of</w:t>
      </w:r>
      <w:r w:rsidRPr="00D964C7">
        <w:rPr>
          <w:color w:val="030303"/>
          <w:spacing w:val="1"/>
          <w:w w:val="105"/>
          <w:sz w:val="17"/>
          <w:szCs w:val="17"/>
        </w:rPr>
        <w:t xml:space="preserve"> </w:t>
      </w:r>
      <w:r w:rsidRPr="00D964C7">
        <w:rPr>
          <w:color w:val="030303"/>
          <w:w w:val="105"/>
          <w:sz w:val="17"/>
          <w:szCs w:val="17"/>
        </w:rPr>
        <w:t>the Communications Act</w:t>
      </w:r>
      <w:r w:rsidRPr="00D964C7">
        <w:rPr>
          <w:color w:val="424242"/>
          <w:w w:val="105"/>
          <w:sz w:val="17"/>
          <w:szCs w:val="17"/>
        </w:rPr>
        <w:t xml:space="preserve">. </w:t>
      </w:r>
      <w:r w:rsidRPr="00D964C7">
        <w:rPr>
          <w:color w:val="030303"/>
          <w:w w:val="105"/>
          <w:sz w:val="17"/>
          <w:szCs w:val="17"/>
        </w:rPr>
        <w:t>The</w:t>
      </w:r>
      <w:r w:rsidRPr="00D964C7">
        <w:rPr>
          <w:color w:val="030303"/>
          <w:spacing w:val="1"/>
          <w:w w:val="105"/>
          <w:sz w:val="17"/>
          <w:szCs w:val="17"/>
        </w:rPr>
        <w:t xml:space="preserve"> </w:t>
      </w:r>
      <w:r w:rsidRPr="00D964C7">
        <w:rPr>
          <w:color w:val="030303"/>
          <w:sz w:val="17"/>
          <w:szCs w:val="17"/>
        </w:rPr>
        <w:t>Commission</w:t>
      </w:r>
      <w:r w:rsidRPr="00D964C7">
        <w:rPr>
          <w:color w:val="030303"/>
          <w:spacing w:val="47"/>
          <w:sz w:val="17"/>
          <w:szCs w:val="17"/>
        </w:rPr>
        <w:t xml:space="preserve"> </w:t>
      </w:r>
      <w:r w:rsidRPr="00D964C7">
        <w:rPr>
          <w:color w:val="030303"/>
          <w:sz w:val="17"/>
          <w:szCs w:val="17"/>
        </w:rPr>
        <w:t>adopted this</w:t>
      </w:r>
      <w:r w:rsidRPr="00D964C7">
        <w:rPr>
          <w:color w:val="030303"/>
          <w:spacing w:val="47"/>
          <w:sz w:val="17"/>
          <w:szCs w:val="17"/>
        </w:rPr>
        <w:t xml:space="preserve"> </w:t>
      </w:r>
      <w:r w:rsidRPr="00D964C7">
        <w:rPr>
          <w:color w:val="030303"/>
          <w:sz w:val="17"/>
          <w:szCs w:val="17"/>
        </w:rPr>
        <w:t xml:space="preserve">Section 310(b)(3) </w:t>
      </w:r>
      <w:r w:rsidRPr="00D964C7">
        <w:rPr>
          <w:color w:val="1A1A1A"/>
          <w:sz w:val="17"/>
          <w:szCs w:val="17"/>
        </w:rPr>
        <w:t>"forbearance"</w:t>
      </w:r>
      <w:r w:rsidRPr="00D964C7">
        <w:rPr>
          <w:color w:val="1A1A1A"/>
          <w:spacing w:val="47"/>
          <w:sz w:val="17"/>
          <w:szCs w:val="17"/>
        </w:rPr>
        <w:t xml:space="preserve"> </w:t>
      </w:r>
      <w:r w:rsidRPr="00D964C7">
        <w:rPr>
          <w:color w:val="030303"/>
          <w:sz w:val="17"/>
          <w:szCs w:val="17"/>
        </w:rPr>
        <w:t>approach in</w:t>
      </w:r>
      <w:r w:rsidR="00D964C7">
        <w:rPr>
          <w:color w:val="030303"/>
          <w:spacing w:val="47"/>
          <w:sz w:val="17"/>
          <w:szCs w:val="17"/>
        </w:rPr>
        <w:t xml:space="preserve"> </w:t>
      </w:r>
      <w:r w:rsidRPr="00D964C7">
        <w:rPr>
          <w:color w:val="030303"/>
          <w:sz w:val="17"/>
          <w:szCs w:val="17"/>
        </w:rPr>
        <w:t>the</w:t>
      </w:r>
      <w:r w:rsidR="00D964C7">
        <w:rPr>
          <w:color w:val="030303"/>
          <w:sz w:val="17"/>
          <w:szCs w:val="17"/>
        </w:rPr>
        <w:t xml:space="preserve"> </w:t>
      </w:r>
      <w:r w:rsidRPr="00D964C7">
        <w:rPr>
          <w:i/>
          <w:color w:val="030303"/>
          <w:sz w:val="17"/>
          <w:szCs w:val="17"/>
        </w:rPr>
        <w:t>Review of Foreign Ownership</w:t>
      </w:r>
      <w:r w:rsidRPr="00D964C7">
        <w:rPr>
          <w:i/>
          <w:color w:val="030303"/>
          <w:spacing w:val="47"/>
          <w:sz w:val="17"/>
          <w:szCs w:val="17"/>
        </w:rPr>
        <w:t xml:space="preserve"> </w:t>
      </w:r>
      <w:r w:rsidRPr="00D964C7">
        <w:rPr>
          <w:i/>
          <w:color w:val="030303"/>
          <w:sz w:val="17"/>
          <w:szCs w:val="17"/>
        </w:rPr>
        <w:t>Policies for Common Canier</w:t>
      </w:r>
      <w:r w:rsidRPr="00D964C7">
        <w:rPr>
          <w:i/>
          <w:color w:val="030303"/>
          <w:spacing w:val="1"/>
          <w:sz w:val="17"/>
          <w:szCs w:val="17"/>
        </w:rPr>
        <w:t xml:space="preserve"> </w:t>
      </w:r>
      <w:r w:rsidRPr="00D964C7">
        <w:rPr>
          <w:i/>
          <w:color w:val="030303"/>
          <w:sz w:val="17"/>
          <w:szCs w:val="17"/>
        </w:rPr>
        <w:t>and</w:t>
      </w:r>
      <w:r w:rsidRPr="00D964C7">
        <w:rPr>
          <w:i/>
          <w:color w:val="030303"/>
          <w:spacing w:val="1"/>
          <w:sz w:val="17"/>
          <w:szCs w:val="17"/>
        </w:rPr>
        <w:t xml:space="preserve"> </w:t>
      </w:r>
      <w:r w:rsidRPr="00D964C7">
        <w:rPr>
          <w:i/>
          <w:color w:val="030303"/>
          <w:sz w:val="17"/>
          <w:szCs w:val="17"/>
        </w:rPr>
        <w:t>Aeronautical</w:t>
      </w:r>
      <w:r w:rsidRPr="00D964C7">
        <w:rPr>
          <w:i/>
          <w:color w:val="030303"/>
          <w:spacing w:val="1"/>
          <w:sz w:val="17"/>
          <w:szCs w:val="17"/>
        </w:rPr>
        <w:t xml:space="preserve"> </w:t>
      </w:r>
      <w:r w:rsidRPr="00D964C7">
        <w:rPr>
          <w:i/>
          <w:color w:val="030303"/>
          <w:sz w:val="17"/>
          <w:szCs w:val="17"/>
        </w:rPr>
        <w:t xml:space="preserve">Radio Licensees under Section 310(b)(4) of the Communications Act of 1934, as Amended, </w:t>
      </w:r>
      <w:r w:rsidRPr="00D964C7">
        <w:rPr>
          <w:color w:val="030303"/>
          <w:sz w:val="17"/>
          <w:szCs w:val="17"/>
        </w:rPr>
        <w:t>18 Docket No</w:t>
      </w:r>
      <w:r w:rsidRPr="00D964C7">
        <w:rPr>
          <w:color w:val="595959"/>
          <w:sz w:val="17"/>
          <w:szCs w:val="17"/>
        </w:rPr>
        <w:t xml:space="preserve">. </w:t>
      </w:r>
      <w:r w:rsidRPr="00D964C7">
        <w:rPr>
          <w:color w:val="030303"/>
          <w:sz w:val="17"/>
          <w:szCs w:val="17"/>
        </w:rPr>
        <w:t>11-133,</w:t>
      </w:r>
      <w:r w:rsidRPr="00D964C7">
        <w:rPr>
          <w:color w:val="030303"/>
          <w:spacing w:val="1"/>
          <w:sz w:val="17"/>
          <w:szCs w:val="17"/>
        </w:rPr>
        <w:t xml:space="preserve"> </w:t>
      </w:r>
      <w:r w:rsidRPr="00D964C7">
        <w:rPr>
          <w:color w:val="030303"/>
          <w:sz w:val="17"/>
          <w:szCs w:val="17"/>
        </w:rPr>
        <w:t>27</w:t>
      </w:r>
      <w:r w:rsidRPr="00D964C7">
        <w:rPr>
          <w:color w:val="030303"/>
          <w:spacing w:val="1"/>
          <w:sz w:val="17"/>
          <w:szCs w:val="17"/>
        </w:rPr>
        <w:t xml:space="preserve"> </w:t>
      </w:r>
      <w:r w:rsidRPr="00D964C7">
        <w:rPr>
          <w:color w:val="030303"/>
          <w:sz w:val="17"/>
          <w:szCs w:val="17"/>
        </w:rPr>
        <w:t>FCC</w:t>
      </w:r>
      <w:r w:rsidRPr="00D964C7">
        <w:rPr>
          <w:color w:val="030303"/>
          <w:spacing w:val="25"/>
          <w:sz w:val="17"/>
          <w:szCs w:val="17"/>
        </w:rPr>
        <w:t xml:space="preserve"> </w:t>
      </w:r>
      <w:r w:rsidRPr="00D964C7">
        <w:rPr>
          <w:color w:val="030303"/>
          <w:sz w:val="17"/>
          <w:szCs w:val="17"/>
        </w:rPr>
        <w:t>Red</w:t>
      </w:r>
      <w:r w:rsidRPr="00D964C7">
        <w:rPr>
          <w:color w:val="030303"/>
          <w:spacing w:val="23"/>
          <w:sz w:val="17"/>
          <w:szCs w:val="17"/>
        </w:rPr>
        <w:t xml:space="preserve"> </w:t>
      </w:r>
      <w:r w:rsidRPr="00D964C7">
        <w:rPr>
          <w:color w:val="030303"/>
          <w:sz w:val="17"/>
          <w:szCs w:val="17"/>
        </w:rPr>
        <w:t>9832</w:t>
      </w:r>
      <w:r w:rsidRPr="00D964C7">
        <w:rPr>
          <w:color w:val="030303"/>
          <w:spacing w:val="37"/>
          <w:sz w:val="17"/>
          <w:szCs w:val="17"/>
        </w:rPr>
        <w:t xml:space="preserve"> </w:t>
      </w:r>
      <w:r w:rsidRPr="00D964C7">
        <w:rPr>
          <w:color w:val="030303"/>
          <w:sz w:val="17"/>
          <w:szCs w:val="17"/>
        </w:rPr>
        <w:t>(2012)</w:t>
      </w:r>
      <w:r w:rsidRPr="00D964C7">
        <w:rPr>
          <w:color w:val="030303"/>
          <w:spacing w:val="7"/>
          <w:sz w:val="17"/>
          <w:szCs w:val="17"/>
        </w:rPr>
        <w:t xml:space="preserve"> </w:t>
      </w:r>
      <w:r w:rsidRPr="00D964C7">
        <w:rPr>
          <w:i/>
          <w:color w:val="1A1A1A"/>
          <w:sz w:val="17"/>
          <w:szCs w:val="17"/>
        </w:rPr>
        <w:t>("Foreign</w:t>
      </w:r>
      <w:r w:rsidRPr="00D964C7">
        <w:rPr>
          <w:i/>
          <w:color w:val="1A1A1A"/>
          <w:spacing w:val="6"/>
          <w:sz w:val="17"/>
          <w:szCs w:val="17"/>
        </w:rPr>
        <w:t xml:space="preserve"> </w:t>
      </w:r>
      <w:r w:rsidRPr="00D964C7">
        <w:rPr>
          <w:i/>
          <w:color w:val="030303"/>
          <w:sz w:val="17"/>
          <w:szCs w:val="17"/>
        </w:rPr>
        <w:t>Ownership</w:t>
      </w:r>
      <w:r w:rsidRPr="00D964C7">
        <w:rPr>
          <w:i/>
          <w:color w:val="030303"/>
          <w:spacing w:val="8"/>
          <w:sz w:val="17"/>
          <w:szCs w:val="17"/>
        </w:rPr>
        <w:t xml:space="preserve"> </w:t>
      </w:r>
      <w:r w:rsidRPr="00D964C7">
        <w:rPr>
          <w:i/>
          <w:color w:val="030303"/>
          <w:sz w:val="17"/>
          <w:szCs w:val="17"/>
        </w:rPr>
        <w:t>First</w:t>
      </w:r>
      <w:r w:rsidRPr="00D964C7">
        <w:rPr>
          <w:i/>
          <w:color w:val="030303"/>
          <w:spacing w:val="5"/>
          <w:sz w:val="17"/>
          <w:szCs w:val="17"/>
        </w:rPr>
        <w:t xml:space="preserve"> </w:t>
      </w:r>
      <w:r w:rsidRPr="00D964C7">
        <w:rPr>
          <w:i/>
          <w:color w:val="030303"/>
          <w:sz w:val="17"/>
          <w:szCs w:val="17"/>
        </w:rPr>
        <w:t>Report</w:t>
      </w:r>
      <w:r w:rsidRPr="00D964C7">
        <w:rPr>
          <w:i/>
          <w:color w:val="030303"/>
          <w:spacing w:val="7"/>
          <w:sz w:val="17"/>
          <w:szCs w:val="17"/>
        </w:rPr>
        <w:t xml:space="preserve"> </w:t>
      </w:r>
      <w:r w:rsidRPr="00D964C7">
        <w:rPr>
          <w:i/>
          <w:color w:val="030303"/>
          <w:sz w:val="17"/>
          <w:szCs w:val="17"/>
        </w:rPr>
        <w:t>and</w:t>
      </w:r>
      <w:r w:rsidRPr="00D964C7">
        <w:rPr>
          <w:i/>
          <w:color w:val="030303"/>
          <w:spacing w:val="6"/>
          <w:sz w:val="17"/>
          <w:szCs w:val="17"/>
        </w:rPr>
        <w:t xml:space="preserve"> </w:t>
      </w:r>
      <w:r w:rsidRPr="00D964C7">
        <w:rPr>
          <w:i/>
          <w:color w:val="030303"/>
          <w:sz w:val="17"/>
          <w:szCs w:val="17"/>
        </w:rPr>
        <w:t>Order</w:t>
      </w:r>
      <w:r w:rsidRPr="00D964C7">
        <w:rPr>
          <w:i/>
          <w:color w:val="2D2D2D"/>
          <w:sz w:val="17"/>
          <w:szCs w:val="17"/>
        </w:rPr>
        <w:t>'</w:t>
      </w:r>
      <w:r w:rsidRPr="00D964C7">
        <w:rPr>
          <w:i/>
          <w:color w:val="2D2D2D"/>
          <w:spacing w:val="-20"/>
          <w:sz w:val="17"/>
          <w:szCs w:val="17"/>
        </w:rPr>
        <w:t xml:space="preserve"> </w:t>
      </w:r>
      <w:r w:rsidRPr="00D964C7">
        <w:rPr>
          <w:i/>
          <w:color w:val="030303"/>
          <w:sz w:val="17"/>
          <w:szCs w:val="17"/>
        </w:rPr>
        <w:t>)</w:t>
      </w:r>
      <w:r w:rsidRPr="00D964C7">
        <w:rPr>
          <w:i/>
          <w:color w:val="595959"/>
          <w:sz w:val="17"/>
          <w:szCs w:val="17"/>
        </w:rPr>
        <w:t>.</w:t>
      </w:r>
      <w:r w:rsidRPr="00D964C7">
        <w:rPr>
          <w:i/>
          <w:color w:val="595959"/>
          <w:spacing w:val="9"/>
          <w:sz w:val="17"/>
          <w:szCs w:val="17"/>
        </w:rPr>
        <w:t xml:space="preserve"> </w:t>
      </w:r>
      <w:r w:rsidRPr="00D964C7">
        <w:rPr>
          <w:color w:val="030303"/>
          <w:sz w:val="17"/>
          <w:szCs w:val="17"/>
        </w:rPr>
        <w:t>The</w:t>
      </w:r>
      <w:r w:rsidRPr="00D964C7">
        <w:rPr>
          <w:color w:val="030303"/>
          <w:spacing w:val="28"/>
          <w:sz w:val="17"/>
          <w:szCs w:val="17"/>
        </w:rPr>
        <w:t xml:space="preserve"> </w:t>
      </w:r>
      <w:r w:rsidRPr="00D964C7">
        <w:rPr>
          <w:color w:val="030303"/>
          <w:sz w:val="17"/>
          <w:szCs w:val="17"/>
        </w:rPr>
        <w:t>Commission</w:t>
      </w:r>
      <w:r w:rsidRPr="00D964C7">
        <w:rPr>
          <w:color w:val="030303"/>
          <w:spacing w:val="37"/>
          <w:sz w:val="17"/>
          <w:szCs w:val="17"/>
        </w:rPr>
        <w:t xml:space="preserve"> </w:t>
      </w:r>
      <w:r w:rsidRPr="00D964C7">
        <w:rPr>
          <w:color w:val="030303"/>
          <w:sz w:val="17"/>
          <w:szCs w:val="17"/>
        </w:rPr>
        <w:t>codified</w:t>
      </w:r>
      <w:r w:rsidRPr="00D964C7">
        <w:rPr>
          <w:color w:val="030303"/>
          <w:spacing w:val="21"/>
          <w:sz w:val="17"/>
          <w:szCs w:val="17"/>
        </w:rPr>
        <w:t xml:space="preserve"> </w:t>
      </w:r>
      <w:r w:rsidRPr="00D964C7">
        <w:rPr>
          <w:color w:val="030303"/>
          <w:sz w:val="17"/>
          <w:szCs w:val="17"/>
        </w:rPr>
        <w:t>the</w:t>
      </w:r>
      <w:r w:rsidRPr="00D964C7">
        <w:rPr>
          <w:color w:val="030303"/>
          <w:spacing w:val="35"/>
          <w:sz w:val="17"/>
          <w:szCs w:val="17"/>
        </w:rPr>
        <w:t xml:space="preserve"> </w:t>
      </w:r>
      <w:r w:rsidRPr="00D964C7">
        <w:rPr>
          <w:color w:val="030303"/>
          <w:sz w:val="17"/>
          <w:szCs w:val="17"/>
        </w:rPr>
        <w:t>forbearance</w:t>
      </w:r>
      <w:r w:rsidRPr="00D964C7">
        <w:rPr>
          <w:color w:val="030303"/>
          <w:spacing w:val="40"/>
          <w:sz w:val="17"/>
          <w:szCs w:val="17"/>
        </w:rPr>
        <w:t xml:space="preserve"> </w:t>
      </w:r>
      <w:r w:rsidRPr="00D964C7">
        <w:rPr>
          <w:color w:val="030303"/>
          <w:sz w:val="17"/>
          <w:szCs w:val="17"/>
        </w:rPr>
        <w:t>approach</w:t>
      </w:r>
      <w:r w:rsidRPr="00D964C7">
        <w:rPr>
          <w:color w:val="030303"/>
          <w:spacing w:val="33"/>
          <w:sz w:val="17"/>
          <w:szCs w:val="17"/>
        </w:rPr>
        <w:t xml:space="preserve"> </w:t>
      </w:r>
      <w:r w:rsidRPr="00D964C7">
        <w:rPr>
          <w:color w:val="030303"/>
          <w:sz w:val="17"/>
          <w:szCs w:val="17"/>
        </w:rPr>
        <w:t>in</w:t>
      </w:r>
      <w:r w:rsidRPr="00D964C7">
        <w:rPr>
          <w:color w:val="030303"/>
          <w:spacing w:val="2"/>
          <w:sz w:val="17"/>
          <w:szCs w:val="17"/>
        </w:rPr>
        <w:t xml:space="preserve"> </w:t>
      </w:r>
      <w:r w:rsidRPr="00D964C7">
        <w:rPr>
          <w:color w:val="030303"/>
          <w:sz w:val="17"/>
          <w:szCs w:val="17"/>
        </w:rPr>
        <w:t>the</w:t>
      </w:r>
    </w:p>
    <w:p w:rsidR="00D66F0D" w:rsidRPr="00D964C7" w:rsidP="00D66F0D" w14:paraId="387AEA23" w14:textId="44CB485C">
      <w:pPr>
        <w:spacing w:line="209" w:lineRule="exact"/>
        <w:ind w:left="415"/>
        <w:rPr>
          <w:sz w:val="17"/>
          <w:szCs w:val="17"/>
        </w:rPr>
      </w:pPr>
      <w:r w:rsidRPr="00D964C7">
        <w:rPr>
          <w:i/>
          <w:color w:val="030303"/>
          <w:spacing w:val="-1"/>
          <w:sz w:val="17"/>
          <w:szCs w:val="17"/>
        </w:rPr>
        <w:t>Foreign</w:t>
      </w:r>
      <w:r w:rsidRPr="00D964C7">
        <w:rPr>
          <w:i/>
          <w:color w:val="030303"/>
          <w:spacing w:val="91"/>
          <w:sz w:val="17"/>
          <w:szCs w:val="17"/>
        </w:rPr>
        <w:t xml:space="preserve"> </w:t>
      </w:r>
      <w:r w:rsidRPr="00D964C7">
        <w:rPr>
          <w:i/>
          <w:color w:val="030303"/>
          <w:sz w:val="17"/>
          <w:szCs w:val="17"/>
        </w:rPr>
        <w:t>Ownership</w:t>
      </w:r>
      <w:r w:rsidRPr="00D964C7">
        <w:rPr>
          <w:i/>
          <w:color w:val="030303"/>
          <w:spacing w:val="42"/>
          <w:sz w:val="17"/>
          <w:szCs w:val="17"/>
        </w:rPr>
        <w:t xml:space="preserve"> </w:t>
      </w:r>
      <w:r w:rsidRPr="00D964C7">
        <w:rPr>
          <w:i/>
          <w:color w:val="030303"/>
          <w:sz w:val="17"/>
          <w:szCs w:val="17"/>
        </w:rPr>
        <w:t>Second</w:t>
      </w:r>
      <w:r w:rsidRPr="00D964C7">
        <w:rPr>
          <w:i/>
          <w:color w:val="030303"/>
          <w:spacing w:val="81"/>
          <w:sz w:val="17"/>
          <w:szCs w:val="17"/>
        </w:rPr>
        <w:t xml:space="preserve"> </w:t>
      </w:r>
      <w:r w:rsidRPr="00D964C7">
        <w:rPr>
          <w:i/>
          <w:color w:val="030303"/>
          <w:sz w:val="17"/>
          <w:szCs w:val="17"/>
        </w:rPr>
        <w:t>Report</w:t>
      </w:r>
      <w:r w:rsidRPr="00D964C7">
        <w:rPr>
          <w:i/>
          <w:color w:val="030303"/>
          <w:spacing w:val="-6"/>
          <w:sz w:val="17"/>
          <w:szCs w:val="17"/>
        </w:rPr>
        <w:t xml:space="preserve"> </w:t>
      </w:r>
      <w:r w:rsidRPr="00D964C7">
        <w:rPr>
          <w:i/>
          <w:color w:val="030303"/>
          <w:sz w:val="17"/>
          <w:szCs w:val="17"/>
        </w:rPr>
        <w:t>and</w:t>
      </w:r>
      <w:r w:rsidRPr="00D964C7">
        <w:rPr>
          <w:i/>
          <w:color w:val="030303"/>
          <w:spacing w:val="-2"/>
          <w:sz w:val="17"/>
          <w:szCs w:val="17"/>
        </w:rPr>
        <w:t xml:space="preserve"> </w:t>
      </w:r>
      <w:r w:rsidRPr="00D964C7">
        <w:rPr>
          <w:i/>
          <w:color w:val="030303"/>
          <w:sz w:val="17"/>
          <w:szCs w:val="17"/>
        </w:rPr>
        <w:t>Order,</w:t>
      </w:r>
      <w:r w:rsidRPr="00D964C7">
        <w:rPr>
          <w:i/>
          <w:color w:val="030303"/>
          <w:spacing w:val="-5"/>
          <w:sz w:val="17"/>
          <w:szCs w:val="17"/>
        </w:rPr>
        <w:t xml:space="preserve"> </w:t>
      </w:r>
      <w:r w:rsidRPr="00D964C7">
        <w:rPr>
          <w:color w:val="030303"/>
          <w:sz w:val="17"/>
          <w:szCs w:val="17"/>
        </w:rPr>
        <w:t>28</w:t>
      </w:r>
      <w:r w:rsidRPr="00D964C7">
        <w:rPr>
          <w:color w:val="030303"/>
          <w:spacing w:val="-9"/>
          <w:sz w:val="17"/>
          <w:szCs w:val="17"/>
        </w:rPr>
        <w:t xml:space="preserve"> </w:t>
      </w:r>
      <w:r w:rsidRPr="00D964C7">
        <w:rPr>
          <w:color w:val="030303"/>
          <w:sz w:val="17"/>
          <w:szCs w:val="17"/>
        </w:rPr>
        <w:t>FCC</w:t>
      </w:r>
      <w:r w:rsidRPr="00D964C7">
        <w:rPr>
          <w:color w:val="030303"/>
          <w:spacing w:val="-4"/>
          <w:sz w:val="17"/>
          <w:szCs w:val="17"/>
        </w:rPr>
        <w:t xml:space="preserve"> </w:t>
      </w:r>
      <w:r w:rsidRPr="00D964C7">
        <w:rPr>
          <w:color w:val="030303"/>
          <w:sz w:val="17"/>
          <w:szCs w:val="17"/>
        </w:rPr>
        <w:t>Red</w:t>
      </w:r>
      <w:r w:rsidRPr="00D964C7">
        <w:rPr>
          <w:color w:val="030303"/>
          <w:spacing w:val="-18"/>
          <w:sz w:val="17"/>
          <w:szCs w:val="17"/>
        </w:rPr>
        <w:t xml:space="preserve"> </w:t>
      </w:r>
      <w:r w:rsidRPr="00D964C7">
        <w:rPr>
          <w:color w:val="030303"/>
          <w:sz w:val="17"/>
          <w:szCs w:val="17"/>
        </w:rPr>
        <w:t>at</w:t>
      </w:r>
      <w:r w:rsidRPr="00D964C7">
        <w:rPr>
          <w:color w:val="030303"/>
          <w:spacing w:val="4"/>
          <w:sz w:val="17"/>
          <w:szCs w:val="17"/>
        </w:rPr>
        <w:t xml:space="preserve"> </w:t>
      </w:r>
      <w:r w:rsidRPr="00D964C7">
        <w:rPr>
          <w:color w:val="030303"/>
          <w:sz w:val="17"/>
          <w:szCs w:val="17"/>
        </w:rPr>
        <w:t>5759-5763,</w:t>
      </w:r>
      <w:r w:rsidRPr="00D964C7">
        <w:rPr>
          <w:color w:val="030303"/>
          <w:spacing w:val="-11"/>
          <w:sz w:val="17"/>
          <w:szCs w:val="17"/>
        </w:rPr>
        <w:t xml:space="preserve"> </w:t>
      </w:r>
      <w:r w:rsidRPr="00D964C7" w:rsidR="00D964C7">
        <w:rPr>
          <w:color w:val="030303"/>
          <w:spacing w:val="-11"/>
          <w:sz w:val="17"/>
          <w:szCs w:val="17"/>
        </w:rPr>
        <w:t>§</w:t>
      </w:r>
      <w:r w:rsidR="00D964C7">
        <w:rPr>
          <w:color w:val="030303"/>
          <w:spacing w:val="-11"/>
          <w:sz w:val="17"/>
          <w:szCs w:val="17"/>
        </w:rPr>
        <w:t xml:space="preserve"> </w:t>
      </w:r>
      <w:r w:rsidRPr="00D964C7">
        <w:rPr>
          <w:color w:val="030303"/>
          <w:sz w:val="17"/>
          <w:szCs w:val="17"/>
        </w:rPr>
        <w:t xml:space="preserve">30-37 </w:t>
      </w:r>
      <w:r w:rsidRPr="00D964C7">
        <w:rPr>
          <w:color w:val="595959"/>
          <w:sz w:val="17"/>
          <w:szCs w:val="17"/>
        </w:rPr>
        <w:t>.</w:t>
      </w:r>
    </w:p>
    <w:p w:rsidR="00D66F0D" w:rsidP="00171103" w14:paraId="4B860268" w14:textId="11829333">
      <w:pPr>
        <w:spacing w:before="190" w:line="247" w:lineRule="auto"/>
        <w:ind w:left="412" w:right="600" w:hanging="3"/>
        <w:jc w:val="both"/>
        <w:rPr>
          <w:sz w:val="17"/>
        </w:rPr>
      </w:pPr>
      <w:r>
        <w:rPr>
          <w:color w:val="030303"/>
          <w:w w:val="105"/>
          <w:sz w:val="17"/>
        </w:rPr>
        <w:t>The Commission</w:t>
      </w:r>
      <w:r>
        <w:rPr>
          <w:color w:val="424242"/>
          <w:w w:val="105"/>
          <w:sz w:val="17"/>
        </w:rPr>
        <w:t>'</w:t>
      </w:r>
      <w:r>
        <w:rPr>
          <w:color w:val="030303"/>
          <w:w w:val="105"/>
          <w:sz w:val="17"/>
        </w:rPr>
        <w:t>s Section 310(b)(3) forbearance approach applies only to foreign equity and voting interests that are held, or would be</w:t>
      </w:r>
      <w:r>
        <w:rPr>
          <w:color w:val="030303"/>
          <w:spacing w:val="1"/>
          <w:w w:val="105"/>
          <w:sz w:val="17"/>
        </w:rPr>
        <w:t xml:space="preserve"> </w:t>
      </w:r>
      <w:r>
        <w:rPr>
          <w:color w:val="030303"/>
          <w:sz w:val="17"/>
        </w:rPr>
        <w:t>held, in the common</w:t>
      </w:r>
      <w:r>
        <w:rPr>
          <w:color w:val="030303"/>
          <w:spacing w:val="47"/>
          <w:sz w:val="17"/>
        </w:rPr>
        <w:t xml:space="preserve"> </w:t>
      </w:r>
      <w:r>
        <w:rPr>
          <w:color w:val="030303"/>
          <w:sz w:val="17"/>
        </w:rPr>
        <w:t>carrier Licensee through one</w:t>
      </w:r>
      <w:r>
        <w:rPr>
          <w:color w:val="030303"/>
          <w:spacing w:val="47"/>
          <w:sz w:val="17"/>
        </w:rPr>
        <w:t xml:space="preserve"> </w:t>
      </w:r>
      <w:r>
        <w:rPr>
          <w:color w:val="030303"/>
          <w:sz w:val="17"/>
        </w:rPr>
        <w:t>or more intervening</w:t>
      </w:r>
      <w:r>
        <w:rPr>
          <w:color w:val="030303"/>
          <w:spacing w:val="47"/>
          <w:sz w:val="17"/>
        </w:rPr>
        <w:t xml:space="preserve"> </w:t>
      </w:r>
      <w:r>
        <w:rPr>
          <w:color w:val="030303"/>
          <w:sz w:val="17"/>
        </w:rPr>
        <w:t>U</w:t>
      </w:r>
      <w:r>
        <w:rPr>
          <w:color w:val="424242"/>
          <w:sz w:val="17"/>
        </w:rPr>
        <w:t>.</w:t>
      </w:r>
      <w:r>
        <w:rPr>
          <w:color w:val="030303"/>
          <w:sz w:val="17"/>
        </w:rPr>
        <w:t>S</w:t>
      </w:r>
      <w:r>
        <w:rPr>
          <w:color w:val="424242"/>
          <w:sz w:val="17"/>
        </w:rPr>
        <w:t>.</w:t>
      </w:r>
      <w:r>
        <w:rPr>
          <w:color w:val="030303"/>
          <w:sz w:val="17"/>
        </w:rPr>
        <w:t>-organized entities that</w:t>
      </w:r>
      <w:r>
        <w:rPr>
          <w:color w:val="030303"/>
          <w:spacing w:val="47"/>
          <w:sz w:val="17"/>
        </w:rPr>
        <w:t xml:space="preserve"> </w:t>
      </w:r>
      <w:r>
        <w:rPr>
          <w:color w:val="030303"/>
          <w:sz w:val="17"/>
        </w:rPr>
        <w:t>do not</w:t>
      </w:r>
      <w:r>
        <w:rPr>
          <w:color w:val="030303"/>
          <w:spacing w:val="48"/>
          <w:sz w:val="17"/>
        </w:rPr>
        <w:t xml:space="preserve"> </w:t>
      </w:r>
      <w:r>
        <w:rPr>
          <w:color w:val="030303"/>
          <w:sz w:val="17"/>
        </w:rPr>
        <w:t>control the Licensee</w:t>
      </w:r>
      <w:r>
        <w:rPr>
          <w:color w:val="424242"/>
          <w:sz w:val="17"/>
        </w:rPr>
        <w:t xml:space="preserve">. </w:t>
      </w:r>
      <w:r>
        <w:rPr>
          <w:color w:val="030303"/>
          <w:sz w:val="17"/>
        </w:rPr>
        <w:t>Foreign</w:t>
      </w:r>
      <w:r>
        <w:rPr>
          <w:color w:val="030303"/>
          <w:spacing w:val="1"/>
          <w:sz w:val="17"/>
        </w:rPr>
        <w:t xml:space="preserve"> </w:t>
      </w:r>
      <w:r>
        <w:rPr>
          <w:color w:val="030303"/>
          <w:spacing w:val="-1"/>
          <w:w w:val="105"/>
          <w:sz w:val="17"/>
        </w:rPr>
        <w:t>equity and/or voting interests that are held, or would be held, directly in the Licensee</w:t>
      </w:r>
      <w:r>
        <w:rPr>
          <w:color w:val="2D2D2D"/>
          <w:spacing w:val="-1"/>
          <w:w w:val="105"/>
          <w:sz w:val="17"/>
        </w:rPr>
        <w:t xml:space="preserve">, </w:t>
      </w:r>
      <w:r>
        <w:rPr>
          <w:color w:val="030303"/>
          <w:spacing w:val="-1"/>
          <w:w w:val="105"/>
          <w:sz w:val="17"/>
        </w:rPr>
        <w:t xml:space="preserve">or indirectly </w:t>
      </w:r>
      <w:r>
        <w:rPr>
          <w:color w:val="030303"/>
          <w:w w:val="105"/>
          <w:sz w:val="17"/>
        </w:rPr>
        <w:t>other than through an intervening U</w:t>
      </w:r>
      <w:r>
        <w:rPr>
          <w:color w:val="595959"/>
          <w:w w:val="105"/>
          <w:sz w:val="17"/>
        </w:rPr>
        <w:t>.</w:t>
      </w:r>
      <w:r>
        <w:rPr>
          <w:color w:val="030303"/>
          <w:w w:val="105"/>
          <w:sz w:val="17"/>
        </w:rPr>
        <w:t>S</w:t>
      </w:r>
      <w:r>
        <w:rPr>
          <w:color w:val="424242"/>
          <w:w w:val="105"/>
          <w:sz w:val="17"/>
        </w:rPr>
        <w:t>.</w:t>
      </w:r>
      <w:r>
        <w:rPr>
          <w:color w:val="030303"/>
          <w:w w:val="105"/>
          <w:sz w:val="17"/>
        </w:rPr>
        <w:t>­</w:t>
      </w:r>
      <w:r>
        <w:rPr>
          <w:color w:val="030303"/>
          <w:spacing w:val="1"/>
          <w:w w:val="105"/>
          <w:sz w:val="17"/>
        </w:rPr>
        <w:t xml:space="preserve"> </w:t>
      </w:r>
      <w:r>
        <w:rPr>
          <w:color w:val="030303"/>
          <w:w w:val="105"/>
          <w:sz w:val="17"/>
        </w:rPr>
        <w:t>organized entity</w:t>
      </w:r>
      <w:r>
        <w:rPr>
          <w:color w:val="424242"/>
          <w:w w:val="105"/>
          <w:sz w:val="17"/>
        </w:rPr>
        <w:t xml:space="preserve">, </w:t>
      </w:r>
      <w:r>
        <w:rPr>
          <w:color w:val="030303"/>
          <w:w w:val="105"/>
          <w:sz w:val="17"/>
        </w:rPr>
        <w:t>are not subject to the Commission's Section 310(b)(3) forbearance approach and shall not be permitted to exceed 20</w:t>
      </w:r>
      <w:r>
        <w:rPr>
          <w:color w:val="030303"/>
          <w:spacing w:val="1"/>
          <w:w w:val="105"/>
          <w:sz w:val="17"/>
        </w:rPr>
        <w:t xml:space="preserve"> </w:t>
      </w:r>
      <w:r>
        <w:rPr>
          <w:color w:val="030303"/>
          <w:w w:val="105"/>
          <w:sz w:val="17"/>
        </w:rPr>
        <w:t>percent</w:t>
      </w:r>
      <w:r>
        <w:rPr>
          <w:color w:val="030303"/>
          <w:spacing w:val="-1"/>
          <w:w w:val="105"/>
          <w:sz w:val="17"/>
        </w:rPr>
        <w:t xml:space="preserve"> </w:t>
      </w:r>
      <w:r>
        <w:rPr>
          <w:color w:val="030303"/>
          <w:w w:val="105"/>
          <w:sz w:val="17"/>
        </w:rPr>
        <w:t>equity</w:t>
      </w:r>
      <w:r>
        <w:rPr>
          <w:color w:val="030303"/>
          <w:spacing w:val="-4"/>
          <w:w w:val="105"/>
          <w:sz w:val="17"/>
        </w:rPr>
        <w:t xml:space="preserve"> </w:t>
      </w:r>
      <w:r>
        <w:rPr>
          <w:color w:val="030303"/>
          <w:w w:val="105"/>
          <w:sz w:val="17"/>
        </w:rPr>
        <w:t>or</w:t>
      </w:r>
      <w:r>
        <w:rPr>
          <w:color w:val="030303"/>
          <w:spacing w:val="-4"/>
          <w:w w:val="105"/>
          <w:sz w:val="17"/>
        </w:rPr>
        <w:t xml:space="preserve"> </w:t>
      </w:r>
      <w:r>
        <w:rPr>
          <w:color w:val="030303"/>
          <w:w w:val="105"/>
          <w:sz w:val="17"/>
        </w:rPr>
        <w:t>voting</w:t>
      </w:r>
      <w:r>
        <w:rPr>
          <w:color w:val="030303"/>
          <w:spacing w:val="-14"/>
          <w:w w:val="105"/>
          <w:sz w:val="17"/>
        </w:rPr>
        <w:t xml:space="preserve"> </w:t>
      </w:r>
      <w:r>
        <w:rPr>
          <w:color w:val="030303"/>
          <w:w w:val="105"/>
          <w:sz w:val="17"/>
        </w:rPr>
        <w:t>interests.</w:t>
      </w:r>
    </w:p>
    <w:p w:rsidR="00D964C7" w:rsidP="00D66F0D" w14:paraId="368BC898" w14:textId="77777777">
      <w:pPr>
        <w:spacing w:line="254" w:lineRule="auto"/>
        <w:ind w:left="402" w:right="636" w:firstLine="2"/>
        <w:jc w:val="both"/>
        <w:rPr>
          <w:color w:val="030303"/>
          <w:w w:val="105"/>
          <w:sz w:val="17"/>
        </w:rPr>
      </w:pPr>
    </w:p>
    <w:p w:rsidR="00D66F0D" w:rsidP="00D66F0D" w14:paraId="6F1731EF" w14:textId="45A3C365">
      <w:pPr>
        <w:spacing w:line="254" w:lineRule="auto"/>
        <w:ind w:left="402" w:right="636" w:firstLine="2"/>
        <w:jc w:val="both"/>
        <w:rPr>
          <w:sz w:val="17"/>
        </w:rPr>
      </w:pPr>
      <w:r>
        <w:rPr>
          <w:color w:val="030303"/>
          <w:w w:val="105"/>
          <w:sz w:val="17"/>
        </w:rPr>
        <w:t>Accordingly</w:t>
      </w:r>
      <w:r>
        <w:rPr>
          <w:color w:val="424242"/>
          <w:w w:val="105"/>
          <w:sz w:val="17"/>
        </w:rPr>
        <w:t xml:space="preserve">, </w:t>
      </w:r>
      <w:r>
        <w:rPr>
          <w:color w:val="030303"/>
          <w:w w:val="105"/>
          <w:sz w:val="17"/>
        </w:rPr>
        <w:t>if the requested license(s) would allow for the provision of a common carrier service</w:t>
      </w:r>
      <w:r>
        <w:rPr>
          <w:color w:val="2D2D2D"/>
          <w:w w:val="105"/>
          <w:sz w:val="17"/>
        </w:rPr>
        <w:t xml:space="preserve">, </w:t>
      </w:r>
      <w:r>
        <w:rPr>
          <w:color w:val="030303"/>
          <w:w w:val="105"/>
          <w:sz w:val="17"/>
        </w:rPr>
        <w:t xml:space="preserve">any Applicant that answers </w:t>
      </w:r>
      <w:r>
        <w:rPr>
          <w:color w:val="2D2D2D"/>
          <w:w w:val="105"/>
          <w:sz w:val="17"/>
        </w:rPr>
        <w:t>'</w:t>
      </w:r>
      <w:r>
        <w:rPr>
          <w:color w:val="030303"/>
          <w:w w:val="105"/>
          <w:sz w:val="17"/>
        </w:rPr>
        <w:t>Y</w:t>
      </w:r>
      <w:r>
        <w:rPr>
          <w:color w:val="2D2D2D"/>
          <w:w w:val="105"/>
          <w:sz w:val="17"/>
        </w:rPr>
        <w:t xml:space="preserve">' </w:t>
      </w:r>
      <w:r>
        <w:rPr>
          <w:color w:val="030303"/>
          <w:w w:val="105"/>
          <w:sz w:val="17"/>
        </w:rPr>
        <w:t>to Item</w:t>
      </w:r>
      <w:r>
        <w:rPr>
          <w:color w:val="030303"/>
          <w:spacing w:val="1"/>
          <w:w w:val="105"/>
          <w:sz w:val="17"/>
        </w:rPr>
        <w:t xml:space="preserve"> </w:t>
      </w:r>
      <w:r>
        <w:rPr>
          <w:color w:val="030303"/>
          <w:w w:val="105"/>
          <w:sz w:val="17"/>
        </w:rPr>
        <w:t>47 must provide an attachment consisting of one of the showings specified in (</w:t>
      </w:r>
      <w:r>
        <w:rPr>
          <w:color w:val="030303"/>
          <w:w w:val="105"/>
          <w:sz w:val="17"/>
        </w:rPr>
        <w:t>i</w:t>
      </w:r>
      <w:r>
        <w:rPr>
          <w:color w:val="030303"/>
          <w:w w:val="105"/>
          <w:sz w:val="17"/>
        </w:rPr>
        <w:t xml:space="preserve">), (ii), or (iii) below </w:t>
      </w:r>
      <w:r>
        <w:rPr>
          <w:color w:val="595959"/>
          <w:w w:val="105"/>
          <w:sz w:val="17"/>
        </w:rPr>
        <w:t xml:space="preserve">. </w:t>
      </w:r>
      <w:r>
        <w:rPr>
          <w:color w:val="030303"/>
          <w:w w:val="105"/>
          <w:sz w:val="17"/>
        </w:rPr>
        <w:t>The FCC will otherwise dismiss the</w:t>
      </w:r>
      <w:r>
        <w:rPr>
          <w:color w:val="030303"/>
          <w:spacing w:val="1"/>
          <w:w w:val="105"/>
          <w:sz w:val="17"/>
        </w:rPr>
        <w:t xml:space="preserve"> </w:t>
      </w:r>
      <w:r>
        <w:rPr>
          <w:color w:val="030303"/>
          <w:spacing w:val="-1"/>
          <w:w w:val="101"/>
          <w:sz w:val="17"/>
        </w:rPr>
        <w:t>applicatio</w:t>
      </w:r>
      <w:r>
        <w:rPr>
          <w:color w:val="030303"/>
          <w:w w:val="101"/>
          <w:sz w:val="17"/>
        </w:rPr>
        <w:t>n</w:t>
      </w:r>
      <w:r>
        <w:rPr>
          <w:color w:val="030303"/>
          <w:spacing w:val="6"/>
          <w:sz w:val="17"/>
        </w:rPr>
        <w:t xml:space="preserve"> </w:t>
      </w:r>
      <w:r>
        <w:rPr>
          <w:color w:val="030303"/>
          <w:spacing w:val="-1"/>
          <w:w w:val="99"/>
          <w:sz w:val="17"/>
        </w:rPr>
        <w:t>withou</w:t>
      </w:r>
      <w:r>
        <w:rPr>
          <w:color w:val="030303"/>
          <w:w w:val="99"/>
          <w:sz w:val="17"/>
        </w:rPr>
        <w:t>t</w:t>
      </w:r>
      <w:r>
        <w:rPr>
          <w:color w:val="030303"/>
          <w:spacing w:val="-6"/>
          <w:sz w:val="17"/>
        </w:rPr>
        <w:t xml:space="preserve"> </w:t>
      </w:r>
      <w:r>
        <w:rPr>
          <w:color w:val="030303"/>
          <w:spacing w:val="-1"/>
          <w:w w:val="101"/>
          <w:sz w:val="17"/>
        </w:rPr>
        <w:t>furthe</w:t>
      </w:r>
      <w:r>
        <w:rPr>
          <w:color w:val="030303"/>
          <w:w w:val="101"/>
          <w:sz w:val="17"/>
        </w:rPr>
        <w:t>r</w:t>
      </w:r>
      <w:r>
        <w:rPr>
          <w:color w:val="030303"/>
          <w:spacing w:val="-6"/>
          <w:sz w:val="17"/>
        </w:rPr>
        <w:t xml:space="preserve"> </w:t>
      </w:r>
      <w:r>
        <w:rPr>
          <w:color w:val="030303"/>
          <w:w w:val="108"/>
          <w:sz w:val="17"/>
        </w:rPr>
        <w:t>consideratio</w:t>
      </w:r>
      <w:r>
        <w:rPr>
          <w:color w:val="030303"/>
          <w:spacing w:val="-79"/>
          <w:w w:val="108"/>
          <w:sz w:val="17"/>
        </w:rPr>
        <w:t>n</w:t>
      </w:r>
      <w:r>
        <w:rPr>
          <w:color w:val="595959"/>
          <w:w w:val="108"/>
          <w:sz w:val="17"/>
        </w:rPr>
        <w:t>.</w:t>
      </w:r>
    </w:p>
    <w:p w:rsidR="00D66F0D" w:rsidP="00D66F0D" w14:paraId="67E39C14" w14:textId="77777777">
      <w:pPr>
        <w:pStyle w:val="BodyText"/>
        <w:spacing w:before="10"/>
        <w:rPr>
          <w:sz w:val="17"/>
        </w:rPr>
      </w:pPr>
    </w:p>
    <w:p w:rsidR="00D66F0D" w:rsidP="00D66F0D" w14:paraId="21E787A8" w14:textId="77777777">
      <w:pPr>
        <w:pStyle w:val="ListParagraph"/>
        <w:numPr>
          <w:ilvl w:val="0"/>
          <w:numId w:val="29"/>
        </w:numPr>
        <w:tabs>
          <w:tab w:val="left" w:pos="616"/>
        </w:tabs>
        <w:rPr>
          <w:sz w:val="17"/>
        </w:rPr>
      </w:pPr>
      <w:r>
        <w:rPr>
          <w:color w:val="030303"/>
          <w:sz w:val="17"/>
        </w:rPr>
        <w:t>A</w:t>
      </w:r>
      <w:r>
        <w:rPr>
          <w:color w:val="030303"/>
          <w:spacing w:val="9"/>
          <w:sz w:val="17"/>
        </w:rPr>
        <w:t xml:space="preserve"> </w:t>
      </w:r>
      <w:r>
        <w:rPr>
          <w:color w:val="030303"/>
          <w:sz w:val="17"/>
        </w:rPr>
        <w:t>demonstration</w:t>
      </w:r>
      <w:r>
        <w:rPr>
          <w:color w:val="030303"/>
          <w:spacing w:val="7"/>
          <w:sz w:val="17"/>
        </w:rPr>
        <w:t xml:space="preserve"> </w:t>
      </w:r>
      <w:r>
        <w:rPr>
          <w:color w:val="030303"/>
          <w:sz w:val="17"/>
        </w:rPr>
        <w:t>that</w:t>
      </w:r>
      <w:r>
        <w:rPr>
          <w:color w:val="030303"/>
          <w:spacing w:val="7"/>
          <w:sz w:val="17"/>
        </w:rPr>
        <w:t xml:space="preserve"> </w:t>
      </w:r>
      <w:r>
        <w:rPr>
          <w:color w:val="030303"/>
          <w:sz w:val="17"/>
        </w:rPr>
        <w:t>the</w:t>
      </w:r>
      <w:r>
        <w:rPr>
          <w:color w:val="030303"/>
          <w:spacing w:val="-8"/>
          <w:sz w:val="17"/>
        </w:rPr>
        <w:t xml:space="preserve"> </w:t>
      </w:r>
      <w:r>
        <w:rPr>
          <w:color w:val="030303"/>
          <w:sz w:val="17"/>
        </w:rPr>
        <w:t>subject</w:t>
      </w:r>
      <w:r>
        <w:rPr>
          <w:color w:val="030303"/>
          <w:spacing w:val="3"/>
          <w:sz w:val="17"/>
        </w:rPr>
        <w:t xml:space="preserve"> </w:t>
      </w:r>
      <w:r>
        <w:rPr>
          <w:color w:val="030303"/>
          <w:sz w:val="17"/>
        </w:rPr>
        <w:t>application</w:t>
      </w:r>
      <w:r>
        <w:rPr>
          <w:color w:val="030303"/>
          <w:spacing w:val="4"/>
          <w:sz w:val="17"/>
        </w:rPr>
        <w:t xml:space="preserve"> </w:t>
      </w:r>
      <w:r>
        <w:rPr>
          <w:color w:val="030303"/>
          <w:sz w:val="17"/>
        </w:rPr>
        <w:t>is</w:t>
      </w:r>
      <w:r>
        <w:rPr>
          <w:color w:val="030303"/>
          <w:spacing w:val="14"/>
          <w:sz w:val="17"/>
        </w:rPr>
        <w:t xml:space="preserve"> </w:t>
      </w:r>
      <w:r>
        <w:rPr>
          <w:color w:val="030303"/>
          <w:sz w:val="17"/>
        </w:rPr>
        <w:t>exempt</w:t>
      </w:r>
      <w:r>
        <w:rPr>
          <w:color w:val="030303"/>
          <w:spacing w:val="-2"/>
          <w:sz w:val="17"/>
        </w:rPr>
        <w:t xml:space="preserve"> </w:t>
      </w:r>
      <w:r>
        <w:rPr>
          <w:color w:val="030303"/>
          <w:sz w:val="17"/>
        </w:rPr>
        <w:t>from</w:t>
      </w:r>
      <w:r>
        <w:rPr>
          <w:color w:val="030303"/>
          <w:spacing w:val="6"/>
          <w:sz w:val="17"/>
        </w:rPr>
        <w:t xml:space="preserve"> </w:t>
      </w:r>
      <w:r>
        <w:rPr>
          <w:color w:val="030303"/>
          <w:sz w:val="17"/>
        </w:rPr>
        <w:t>the</w:t>
      </w:r>
      <w:r>
        <w:rPr>
          <w:color w:val="030303"/>
          <w:spacing w:val="-10"/>
          <w:sz w:val="17"/>
        </w:rPr>
        <w:t xml:space="preserve"> </w:t>
      </w:r>
      <w:r>
        <w:rPr>
          <w:color w:val="030303"/>
          <w:sz w:val="17"/>
        </w:rPr>
        <w:t>provisions</w:t>
      </w:r>
      <w:r>
        <w:rPr>
          <w:color w:val="030303"/>
          <w:spacing w:val="13"/>
          <w:sz w:val="17"/>
        </w:rPr>
        <w:t xml:space="preserve"> </w:t>
      </w:r>
      <w:r>
        <w:rPr>
          <w:color w:val="030303"/>
          <w:sz w:val="17"/>
        </w:rPr>
        <w:t>of</w:t>
      </w:r>
      <w:r>
        <w:rPr>
          <w:color w:val="030303"/>
          <w:spacing w:val="2"/>
          <w:sz w:val="17"/>
        </w:rPr>
        <w:t xml:space="preserve"> </w:t>
      </w:r>
      <w:r>
        <w:rPr>
          <w:color w:val="030303"/>
          <w:sz w:val="17"/>
        </w:rPr>
        <w:t>Section</w:t>
      </w:r>
      <w:r>
        <w:rPr>
          <w:color w:val="030303"/>
          <w:spacing w:val="-5"/>
          <w:sz w:val="17"/>
        </w:rPr>
        <w:t xml:space="preserve"> </w:t>
      </w:r>
      <w:r>
        <w:rPr>
          <w:color w:val="030303"/>
          <w:sz w:val="17"/>
        </w:rPr>
        <w:t>310(b)(3)</w:t>
      </w:r>
      <w:r>
        <w:rPr>
          <w:color w:val="2D2D2D"/>
          <w:sz w:val="17"/>
        </w:rPr>
        <w:t>;</w:t>
      </w:r>
    </w:p>
    <w:p w:rsidR="00D66F0D" w:rsidP="00D66F0D" w14:paraId="4A4BEA15" w14:textId="77777777">
      <w:pPr>
        <w:pStyle w:val="BodyText"/>
        <w:spacing w:before="10"/>
      </w:pPr>
    </w:p>
    <w:p w:rsidR="00D66F0D" w:rsidP="00D66F0D" w14:paraId="5D600E5B" w14:textId="77777777">
      <w:pPr>
        <w:pStyle w:val="ListParagraph"/>
        <w:numPr>
          <w:ilvl w:val="0"/>
          <w:numId w:val="29"/>
        </w:numPr>
        <w:tabs>
          <w:tab w:val="left" w:pos="660"/>
        </w:tabs>
        <w:spacing w:before="1" w:line="254" w:lineRule="auto"/>
        <w:ind w:left="392" w:right="900" w:firstLine="11"/>
        <w:rPr>
          <w:sz w:val="17"/>
        </w:rPr>
      </w:pPr>
      <w:r>
        <w:rPr>
          <w:color w:val="030303"/>
          <w:sz w:val="17"/>
        </w:rPr>
        <w:t>A</w:t>
      </w:r>
      <w:r>
        <w:rPr>
          <w:color w:val="030303"/>
          <w:spacing w:val="20"/>
          <w:sz w:val="17"/>
        </w:rPr>
        <w:t xml:space="preserve"> </w:t>
      </w:r>
      <w:r>
        <w:rPr>
          <w:color w:val="030303"/>
          <w:sz w:val="17"/>
        </w:rPr>
        <w:t>statement</w:t>
      </w:r>
      <w:r>
        <w:rPr>
          <w:color w:val="030303"/>
          <w:spacing w:val="8"/>
          <w:sz w:val="17"/>
        </w:rPr>
        <w:t xml:space="preserve"> </w:t>
      </w:r>
      <w:r>
        <w:rPr>
          <w:color w:val="030303"/>
          <w:sz w:val="17"/>
        </w:rPr>
        <w:t>that</w:t>
      </w:r>
      <w:r>
        <w:rPr>
          <w:color w:val="030303"/>
          <w:spacing w:val="2"/>
          <w:sz w:val="17"/>
        </w:rPr>
        <w:t xml:space="preserve"> </w:t>
      </w:r>
      <w:r>
        <w:rPr>
          <w:color w:val="030303"/>
          <w:sz w:val="17"/>
        </w:rPr>
        <w:t>the</w:t>
      </w:r>
      <w:r>
        <w:rPr>
          <w:color w:val="030303"/>
          <w:spacing w:val="11"/>
          <w:sz w:val="17"/>
        </w:rPr>
        <w:t xml:space="preserve"> </w:t>
      </w:r>
      <w:r>
        <w:rPr>
          <w:color w:val="030303"/>
          <w:sz w:val="17"/>
        </w:rPr>
        <w:t>Applicant</w:t>
      </w:r>
      <w:r>
        <w:rPr>
          <w:color w:val="030303"/>
          <w:spacing w:val="2"/>
          <w:sz w:val="17"/>
        </w:rPr>
        <w:t xml:space="preserve"> </w:t>
      </w:r>
      <w:r>
        <w:rPr>
          <w:color w:val="030303"/>
          <w:sz w:val="17"/>
        </w:rPr>
        <w:t>has</w:t>
      </w:r>
      <w:r>
        <w:rPr>
          <w:color w:val="030303"/>
          <w:spacing w:val="13"/>
          <w:sz w:val="17"/>
        </w:rPr>
        <w:t xml:space="preserve"> </w:t>
      </w:r>
      <w:r>
        <w:rPr>
          <w:color w:val="030303"/>
          <w:sz w:val="17"/>
        </w:rPr>
        <w:t>received</w:t>
      </w:r>
      <w:r>
        <w:rPr>
          <w:color w:val="030303"/>
          <w:spacing w:val="-4"/>
          <w:sz w:val="17"/>
        </w:rPr>
        <w:t xml:space="preserve"> </w:t>
      </w:r>
      <w:r>
        <w:rPr>
          <w:color w:val="030303"/>
          <w:sz w:val="17"/>
        </w:rPr>
        <w:t>prior</w:t>
      </w:r>
      <w:r>
        <w:rPr>
          <w:color w:val="030303"/>
          <w:spacing w:val="13"/>
          <w:sz w:val="17"/>
        </w:rPr>
        <w:t xml:space="preserve"> </w:t>
      </w:r>
      <w:r>
        <w:rPr>
          <w:color w:val="030303"/>
          <w:sz w:val="17"/>
        </w:rPr>
        <w:t>Commission approval</w:t>
      </w:r>
      <w:r>
        <w:rPr>
          <w:color w:val="030303"/>
          <w:spacing w:val="8"/>
          <w:sz w:val="17"/>
        </w:rPr>
        <w:t xml:space="preserve"> </w:t>
      </w:r>
      <w:r>
        <w:rPr>
          <w:color w:val="030303"/>
          <w:sz w:val="17"/>
        </w:rPr>
        <w:t>of</w:t>
      </w:r>
      <w:r>
        <w:rPr>
          <w:color w:val="030303"/>
          <w:spacing w:val="4"/>
          <w:sz w:val="17"/>
        </w:rPr>
        <w:t xml:space="preserve"> </w:t>
      </w:r>
      <w:r>
        <w:rPr>
          <w:color w:val="030303"/>
          <w:sz w:val="17"/>
        </w:rPr>
        <w:t>its</w:t>
      </w:r>
      <w:r>
        <w:rPr>
          <w:color w:val="030303"/>
          <w:spacing w:val="7"/>
          <w:sz w:val="17"/>
        </w:rPr>
        <w:t xml:space="preserve"> </w:t>
      </w:r>
      <w:r>
        <w:rPr>
          <w:color w:val="030303"/>
          <w:sz w:val="17"/>
        </w:rPr>
        <w:t>foreign</w:t>
      </w:r>
      <w:r>
        <w:rPr>
          <w:color w:val="030303"/>
          <w:spacing w:val="7"/>
          <w:sz w:val="17"/>
        </w:rPr>
        <w:t xml:space="preserve"> </w:t>
      </w:r>
      <w:r>
        <w:rPr>
          <w:color w:val="030303"/>
          <w:sz w:val="17"/>
        </w:rPr>
        <w:t>ownership</w:t>
      </w:r>
      <w:r>
        <w:rPr>
          <w:color w:val="030303"/>
          <w:spacing w:val="7"/>
          <w:sz w:val="17"/>
        </w:rPr>
        <w:t xml:space="preserve"> </w:t>
      </w:r>
      <w:r>
        <w:rPr>
          <w:color w:val="030303"/>
          <w:sz w:val="17"/>
        </w:rPr>
        <w:t>pursuant</w:t>
      </w:r>
      <w:r>
        <w:rPr>
          <w:color w:val="030303"/>
          <w:spacing w:val="4"/>
          <w:sz w:val="17"/>
        </w:rPr>
        <w:t xml:space="preserve"> </w:t>
      </w:r>
      <w:r>
        <w:rPr>
          <w:color w:val="030303"/>
          <w:sz w:val="17"/>
        </w:rPr>
        <w:t>to</w:t>
      </w:r>
      <w:r>
        <w:rPr>
          <w:color w:val="030303"/>
          <w:spacing w:val="5"/>
          <w:sz w:val="17"/>
        </w:rPr>
        <w:t xml:space="preserve"> </w:t>
      </w:r>
      <w:r>
        <w:rPr>
          <w:color w:val="030303"/>
          <w:sz w:val="17"/>
        </w:rPr>
        <w:t>the</w:t>
      </w:r>
      <w:r>
        <w:rPr>
          <w:color w:val="030303"/>
          <w:spacing w:val="6"/>
          <w:sz w:val="17"/>
        </w:rPr>
        <w:t xml:space="preserve"> </w:t>
      </w:r>
      <w:r>
        <w:rPr>
          <w:color w:val="030303"/>
          <w:sz w:val="17"/>
        </w:rPr>
        <w:t>Commission</w:t>
      </w:r>
      <w:r>
        <w:rPr>
          <w:color w:val="2D2D2D"/>
          <w:sz w:val="17"/>
        </w:rPr>
        <w:t>'</w:t>
      </w:r>
      <w:r>
        <w:rPr>
          <w:color w:val="030303"/>
          <w:sz w:val="17"/>
        </w:rPr>
        <w:t>s</w:t>
      </w:r>
      <w:r>
        <w:rPr>
          <w:color w:val="030303"/>
          <w:spacing w:val="-8"/>
          <w:sz w:val="17"/>
        </w:rPr>
        <w:t xml:space="preserve"> </w:t>
      </w:r>
      <w:r>
        <w:rPr>
          <w:color w:val="030303"/>
          <w:sz w:val="17"/>
        </w:rPr>
        <w:t>Section</w:t>
      </w:r>
      <w:r>
        <w:rPr>
          <w:color w:val="030303"/>
          <w:spacing w:val="1"/>
          <w:sz w:val="17"/>
        </w:rPr>
        <w:t xml:space="preserve"> </w:t>
      </w:r>
      <w:r>
        <w:rPr>
          <w:color w:val="030303"/>
          <w:sz w:val="17"/>
        </w:rPr>
        <w:t>310(b)(3)</w:t>
      </w:r>
      <w:r>
        <w:rPr>
          <w:color w:val="030303"/>
          <w:spacing w:val="16"/>
          <w:sz w:val="17"/>
        </w:rPr>
        <w:t xml:space="preserve"> </w:t>
      </w:r>
      <w:r>
        <w:rPr>
          <w:color w:val="030303"/>
          <w:sz w:val="17"/>
        </w:rPr>
        <w:t>forbearance</w:t>
      </w:r>
      <w:r>
        <w:rPr>
          <w:color w:val="030303"/>
          <w:spacing w:val="5"/>
          <w:sz w:val="17"/>
        </w:rPr>
        <w:t xml:space="preserve"> </w:t>
      </w:r>
      <w:r>
        <w:rPr>
          <w:color w:val="030303"/>
          <w:sz w:val="17"/>
        </w:rPr>
        <w:t>approach,</w:t>
      </w:r>
      <w:r>
        <w:rPr>
          <w:color w:val="030303"/>
          <w:spacing w:val="9"/>
          <w:sz w:val="17"/>
        </w:rPr>
        <w:t xml:space="preserve"> </w:t>
      </w:r>
      <w:r>
        <w:rPr>
          <w:color w:val="030303"/>
          <w:sz w:val="17"/>
        </w:rPr>
        <w:t>citation(s)</w:t>
      </w:r>
      <w:r>
        <w:rPr>
          <w:color w:val="030303"/>
          <w:spacing w:val="5"/>
          <w:sz w:val="17"/>
        </w:rPr>
        <w:t xml:space="preserve"> </w:t>
      </w:r>
      <w:r>
        <w:rPr>
          <w:color w:val="030303"/>
          <w:sz w:val="17"/>
        </w:rPr>
        <w:t>to</w:t>
      </w:r>
      <w:r>
        <w:rPr>
          <w:color w:val="030303"/>
          <w:spacing w:val="2"/>
          <w:sz w:val="17"/>
        </w:rPr>
        <w:t xml:space="preserve"> </w:t>
      </w:r>
      <w:r>
        <w:rPr>
          <w:color w:val="030303"/>
          <w:sz w:val="17"/>
        </w:rPr>
        <w:t>the relevant</w:t>
      </w:r>
      <w:r>
        <w:rPr>
          <w:color w:val="030303"/>
          <w:spacing w:val="10"/>
          <w:sz w:val="17"/>
        </w:rPr>
        <w:t xml:space="preserve"> </w:t>
      </w:r>
      <w:r>
        <w:rPr>
          <w:color w:val="030303"/>
          <w:sz w:val="17"/>
        </w:rPr>
        <w:t>declaratory</w:t>
      </w:r>
      <w:r>
        <w:rPr>
          <w:color w:val="030303"/>
          <w:spacing w:val="12"/>
          <w:sz w:val="17"/>
        </w:rPr>
        <w:t xml:space="preserve"> </w:t>
      </w:r>
      <w:r>
        <w:rPr>
          <w:color w:val="030303"/>
          <w:sz w:val="17"/>
        </w:rPr>
        <w:t>ruling(s)</w:t>
      </w:r>
      <w:r>
        <w:rPr>
          <w:color w:val="030303"/>
          <w:spacing w:val="15"/>
          <w:sz w:val="17"/>
        </w:rPr>
        <w:t xml:space="preserve"> </w:t>
      </w:r>
      <w:r>
        <w:rPr>
          <w:color w:val="030303"/>
          <w:sz w:val="17"/>
        </w:rPr>
        <w:t>received by</w:t>
      </w:r>
      <w:r>
        <w:rPr>
          <w:color w:val="030303"/>
          <w:spacing w:val="4"/>
          <w:sz w:val="17"/>
        </w:rPr>
        <w:t xml:space="preserve"> </w:t>
      </w:r>
      <w:r>
        <w:rPr>
          <w:color w:val="030303"/>
          <w:sz w:val="17"/>
        </w:rPr>
        <w:t>the</w:t>
      </w:r>
      <w:r>
        <w:rPr>
          <w:color w:val="030303"/>
          <w:spacing w:val="7"/>
          <w:sz w:val="17"/>
        </w:rPr>
        <w:t xml:space="preserve"> </w:t>
      </w:r>
      <w:r>
        <w:rPr>
          <w:color w:val="030303"/>
          <w:sz w:val="17"/>
        </w:rPr>
        <w:t>Applicant</w:t>
      </w:r>
      <w:r>
        <w:rPr>
          <w:color w:val="030303"/>
          <w:spacing w:val="16"/>
          <w:sz w:val="17"/>
        </w:rPr>
        <w:t xml:space="preserve"> </w:t>
      </w:r>
      <w:r>
        <w:rPr>
          <w:color w:val="030303"/>
          <w:sz w:val="17"/>
        </w:rPr>
        <w:t>(i</w:t>
      </w:r>
      <w:r>
        <w:rPr>
          <w:color w:val="595959"/>
          <w:sz w:val="17"/>
        </w:rPr>
        <w:t>.</w:t>
      </w:r>
      <w:r>
        <w:rPr>
          <w:color w:val="030303"/>
          <w:sz w:val="17"/>
        </w:rPr>
        <w:t>e</w:t>
      </w:r>
      <w:r>
        <w:rPr>
          <w:color w:val="595959"/>
          <w:sz w:val="17"/>
        </w:rPr>
        <w:t>.</w:t>
      </w:r>
      <w:r>
        <w:rPr>
          <w:color w:val="2D2D2D"/>
          <w:sz w:val="17"/>
        </w:rPr>
        <w:t>,</w:t>
      </w:r>
      <w:r>
        <w:rPr>
          <w:color w:val="2D2D2D"/>
          <w:spacing w:val="1"/>
          <w:sz w:val="17"/>
        </w:rPr>
        <w:t xml:space="preserve"> </w:t>
      </w:r>
      <w:r>
        <w:rPr>
          <w:color w:val="030303"/>
          <w:sz w:val="17"/>
        </w:rPr>
        <w:t>DA</w:t>
      </w:r>
      <w:r>
        <w:rPr>
          <w:color w:val="030303"/>
          <w:spacing w:val="10"/>
          <w:sz w:val="17"/>
        </w:rPr>
        <w:t xml:space="preserve"> </w:t>
      </w:r>
      <w:r>
        <w:rPr>
          <w:color w:val="030303"/>
          <w:sz w:val="17"/>
        </w:rPr>
        <w:t>or</w:t>
      </w:r>
      <w:r>
        <w:rPr>
          <w:color w:val="030303"/>
          <w:spacing w:val="-5"/>
          <w:sz w:val="17"/>
        </w:rPr>
        <w:t xml:space="preserve"> </w:t>
      </w:r>
      <w:r>
        <w:rPr>
          <w:color w:val="030303"/>
          <w:sz w:val="17"/>
        </w:rPr>
        <w:t>FCC</w:t>
      </w:r>
      <w:r>
        <w:rPr>
          <w:color w:val="030303"/>
          <w:spacing w:val="12"/>
          <w:sz w:val="17"/>
        </w:rPr>
        <w:t xml:space="preserve"> </w:t>
      </w:r>
      <w:r>
        <w:rPr>
          <w:color w:val="030303"/>
          <w:sz w:val="17"/>
        </w:rPr>
        <w:t>Number</w:t>
      </w:r>
      <w:r>
        <w:rPr>
          <w:color w:val="2D2D2D"/>
          <w:sz w:val="17"/>
        </w:rPr>
        <w:t>,</w:t>
      </w:r>
      <w:r>
        <w:rPr>
          <w:color w:val="2D2D2D"/>
          <w:spacing w:val="3"/>
          <w:sz w:val="17"/>
        </w:rPr>
        <w:t xml:space="preserve"> </w:t>
      </w:r>
      <w:r>
        <w:rPr>
          <w:color w:val="030303"/>
          <w:sz w:val="17"/>
        </w:rPr>
        <w:t>FCC</w:t>
      </w:r>
    </w:p>
    <w:p w:rsidR="00D66F0D" w:rsidP="00D66F0D" w14:paraId="49139405" w14:textId="77777777">
      <w:pPr>
        <w:spacing w:before="47" w:line="254" w:lineRule="auto"/>
        <w:ind w:left="392" w:right="886" w:hanging="2"/>
        <w:rPr>
          <w:sz w:val="17"/>
        </w:rPr>
      </w:pPr>
      <w:r>
        <w:rPr>
          <w:color w:val="030303"/>
          <w:w w:val="105"/>
          <w:sz w:val="17"/>
        </w:rPr>
        <w:t>Record</w:t>
      </w:r>
      <w:r>
        <w:rPr>
          <w:color w:val="030303"/>
          <w:spacing w:val="20"/>
          <w:w w:val="105"/>
          <w:sz w:val="17"/>
        </w:rPr>
        <w:t xml:space="preserve"> </w:t>
      </w:r>
      <w:r>
        <w:rPr>
          <w:color w:val="030303"/>
          <w:w w:val="105"/>
          <w:sz w:val="17"/>
        </w:rPr>
        <w:t>citation</w:t>
      </w:r>
      <w:r>
        <w:rPr>
          <w:color w:val="030303"/>
          <w:spacing w:val="25"/>
          <w:w w:val="105"/>
          <w:sz w:val="17"/>
        </w:rPr>
        <w:t xml:space="preserve"> </w:t>
      </w:r>
      <w:r>
        <w:rPr>
          <w:color w:val="030303"/>
          <w:w w:val="105"/>
          <w:sz w:val="17"/>
        </w:rPr>
        <w:t>if</w:t>
      </w:r>
      <w:r>
        <w:rPr>
          <w:color w:val="030303"/>
          <w:spacing w:val="14"/>
          <w:w w:val="105"/>
          <w:sz w:val="17"/>
        </w:rPr>
        <w:t xml:space="preserve"> </w:t>
      </w:r>
      <w:r>
        <w:rPr>
          <w:color w:val="030303"/>
          <w:w w:val="105"/>
          <w:sz w:val="17"/>
        </w:rPr>
        <w:t>available,</w:t>
      </w:r>
      <w:r>
        <w:rPr>
          <w:color w:val="030303"/>
          <w:spacing w:val="20"/>
          <w:w w:val="105"/>
          <w:sz w:val="17"/>
        </w:rPr>
        <w:t xml:space="preserve"> </w:t>
      </w:r>
      <w:r>
        <w:rPr>
          <w:color w:val="030303"/>
          <w:w w:val="105"/>
          <w:sz w:val="17"/>
        </w:rPr>
        <w:t>and</w:t>
      </w:r>
      <w:r>
        <w:rPr>
          <w:color w:val="030303"/>
          <w:spacing w:val="14"/>
          <w:w w:val="105"/>
          <w:sz w:val="17"/>
        </w:rPr>
        <w:t xml:space="preserve"> </w:t>
      </w:r>
      <w:r>
        <w:rPr>
          <w:color w:val="030303"/>
          <w:w w:val="105"/>
          <w:sz w:val="17"/>
        </w:rPr>
        <w:t>release</w:t>
      </w:r>
      <w:r>
        <w:rPr>
          <w:color w:val="030303"/>
          <w:spacing w:val="21"/>
          <w:w w:val="105"/>
          <w:sz w:val="17"/>
        </w:rPr>
        <w:t xml:space="preserve"> </w:t>
      </w:r>
      <w:r>
        <w:rPr>
          <w:color w:val="030303"/>
          <w:w w:val="105"/>
          <w:sz w:val="17"/>
        </w:rPr>
        <w:t>date),</w:t>
      </w:r>
      <w:r>
        <w:rPr>
          <w:color w:val="030303"/>
          <w:spacing w:val="20"/>
          <w:w w:val="105"/>
          <w:sz w:val="17"/>
        </w:rPr>
        <w:t xml:space="preserve"> </w:t>
      </w:r>
      <w:r>
        <w:rPr>
          <w:color w:val="030303"/>
          <w:w w:val="105"/>
          <w:sz w:val="17"/>
        </w:rPr>
        <w:t>and</w:t>
      </w:r>
      <w:r>
        <w:rPr>
          <w:color w:val="030303"/>
          <w:spacing w:val="15"/>
          <w:w w:val="105"/>
          <w:sz w:val="17"/>
        </w:rPr>
        <w:t xml:space="preserve"> </w:t>
      </w:r>
      <w:r>
        <w:rPr>
          <w:color w:val="030303"/>
          <w:w w:val="105"/>
          <w:sz w:val="17"/>
        </w:rPr>
        <w:t>a</w:t>
      </w:r>
      <w:r>
        <w:rPr>
          <w:color w:val="030303"/>
          <w:spacing w:val="25"/>
          <w:w w:val="105"/>
          <w:sz w:val="17"/>
        </w:rPr>
        <w:t xml:space="preserve"> </w:t>
      </w:r>
      <w:r>
        <w:rPr>
          <w:color w:val="030303"/>
          <w:w w:val="105"/>
          <w:sz w:val="17"/>
        </w:rPr>
        <w:t>statement</w:t>
      </w:r>
      <w:r>
        <w:rPr>
          <w:color w:val="030303"/>
          <w:spacing w:val="30"/>
          <w:w w:val="105"/>
          <w:sz w:val="17"/>
        </w:rPr>
        <w:t xml:space="preserve"> </w:t>
      </w:r>
      <w:r>
        <w:rPr>
          <w:color w:val="030303"/>
          <w:w w:val="105"/>
          <w:sz w:val="17"/>
        </w:rPr>
        <w:t>specifying</w:t>
      </w:r>
      <w:r>
        <w:rPr>
          <w:color w:val="030303"/>
          <w:spacing w:val="20"/>
          <w:w w:val="105"/>
          <w:sz w:val="17"/>
        </w:rPr>
        <w:t xml:space="preserve"> </w:t>
      </w:r>
      <w:r>
        <w:rPr>
          <w:color w:val="030303"/>
          <w:w w:val="105"/>
          <w:sz w:val="17"/>
        </w:rPr>
        <w:t>that</w:t>
      </w:r>
      <w:r>
        <w:rPr>
          <w:color w:val="030303"/>
          <w:spacing w:val="28"/>
          <w:w w:val="105"/>
          <w:sz w:val="17"/>
        </w:rPr>
        <w:t xml:space="preserve"> </w:t>
      </w:r>
      <w:r>
        <w:rPr>
          <w:color w:val="030303"/>
          <w:w w:val="105"/>
          <w:sz w:val="17"/>
        </w:rPr>
        <w:t>the</w:t>
      </w:r>
      <w:r>
        <w:rPr>
          <w:color w:val="030303"/>
          <w:spacing w:val="20"/>
          <w:w w:val="105"/>
          <w:sz w:val="17"/>
        </w:rPr>
        <w:t xml:space="preserve"> </w:t>
      </w:r>
      <w:r>
        <w:rPr>
          <w:color w:val="030303"/>
          <w:w w:val="105"/>
          <w:sz w:val="17"/>
        </w:rPr>
        <w:t>Applicant</w:t>
      </w:r>
      <w:r>
        <w:rPr>
          <w:color w:val="030303"/>
          <w:spacing w:val="18"/>
          <w:w w:val="105"/>
          <w:sz w:val="17"/>
        </w:rPr>
        <w:t xml:space="preserve"> </w:t>
      </w:r>
      <w:r>
        <w:rPr>
          <w:color w:val="030303"/>
          <w:w w:val="105"/>
          <w:sz w:val="17"/>
        </w:rPr>
        <w:t>is</w:t>
      </w:r>
      <w:r>
        <w:rPr>
          <w:color w:val="030303"/>
          <w:spacing w:val="30"/>
          <w:w w:val="105"/>
          <w:sz w:val="17"/>
        </w:rPr>
        <w:t xml:space="preserve"> </w:t>
      </w:r>
      <w:r>
        <w:rPr>
          <w:color w:val="030303"/>
          <w:w w:val="105"/>
          <w:sz w:val="17"/>
        </w:rPr>
        <w:t>in</w:t>
      </w:r>
      <w:r>
        <w:rPr>
          <w:color w:val="030303"/>
          <w:spacing w:val="19"/>
          <w:w w:val="105"/>
          <w:sz w:val="17"/>
        </w:rPr>
        <w:t xml:space="preserve"> </w:t>
      </w:r>
      <w:r>
        <w:rPr>
          <w:color w:val="030303"/>
          <w:w w:val="105"/>
          <w:sz w:val="17"/>
        </w:rPr>
        <w:t>compliance</w:t>
      </w:r>
      <w:r>
        <w:rPr>
          <w:color w:val="030303"/>
          <w:spacing w:val="24"/>
          <w:w w:val="105"/>
          <w:sz w:val="17"/>
        </w:rPr>
        <w:t xml:space="preserve"> </w:t>
      </w:r>
      <w:r>
        <w:rPr>
          <w:color w:val="030303"/>
          <w:w w:val="105"/>
          <w:sz w:val="17"/>
        </w:rPr>
        <w:t>with</w:t>
      </w:r>
      <w:r>
        <w:rPr>
          <w:color w:val="030303"/>
          <w:spacing w:val="10"/>
          <w:w w:val="105"/>
          <w:sz w:val="17"/>
        </w:rPr>
        <w:t xml:space="preserve"> </w:t>
      </w:r>
      <w:r>
        <w:rPr>
          <w:color w:val="030303"/>
          <w:w w:val="105"/>
          <w:sz w:val="17"/>
        </w:rPr>
        <w:t>the</w:t>
      </w:r>
      <w:r>
        <w:rPr>
          <w:color w:val="030303"/>
          <w:spacing w:val="17"/>
          <w:w w:val="105"/>
          <w:sz w:val="17"/>
        </w:rPr>
        <w:t xml:space="preserve"> </w:t>
      </w:r>
      <w:r>
        <w:rPr>
          <w:color w:val="030303"/>
          <w:w w:val="105"/>
          <w:sz w:val="17"/>
        </w:rPr>
        <w:t>terms</w:t>
      </w:r>
      <w:r>
        <w:rPr>
          <w:color w:val="030303"/>
          <w:spacing w:val="20"/>
          <w:w w:val="105"/>
          <w:sz w:val="17"/>
        </w:rPr>
        <w:t xml:space="preserve"> </w:t>
      </w:r>
      <w:r>
        <w:rPr>
          <w:color w:val="030303"/>
          <w:w w:val="105"/>
          <w:sz w:val="17"/>
        </w:rPr>
        <w:t>and</w:t>
      </w:r>
      <w:r>
        <w:rPr>
          <w:color w:val="030303"/>
          <w:spacing w:val="-46"/>
          <w:w w:val="105"/>
          <w:sz w:val="17"/>
        </w:rPr>
        <w:t xml:space="preserve"> </w:t>
      </w:r>
      <w:r>
        <w:rPr>
          <w:color w:val="030303"/>
          <w:w w:val="105"/>
          <w:sz w:val="17"/>
        </w:rPr>
        <w:t>conditions of</w:t>
      </w:r>
      <w:r>
        <w:rPr>
          <w:color w:val="030303"/>
          <w:spacing w:val="-5"/>
          <w:w w:val="105"/>
          <w:sz w:val="17"/>
        </w:rPr>
        <w:t xml:space="preserve"> </w:t>
      </w:r>
      <w:r>
        <w:rPr>
          <w:color w:val="030303"/>
          <w:w w:val="105"/>
          <w:sz w:val="17"/>
        </w:rPr>
        <w:t>its</w:t>
      </w:r>
      <w:r>
        <w:rPr>
          <w:color w:val="030303"/>
          <w:spacing w:val="-12"/>
          <w:w w:val="105"/>
          <w:sz w:val="17"/>
        </w:rPr>
        <w:t xml:space="preserve"> </w:t>
      </w:r>
      <w:r>
        <w:rPr>
          <w:color w:val="030303"/>
          <w:w w:val="105"/>
          <w:sz w:val="17"/>
        </w:rPr>
        <w:t>ruling</w:t>
      </w:r>
      <w:r>
        <w:rPr>
          <w:color w:val="030303"/>
          <w:spacing w:val="-18"/>
          <w:w w:val="105"/>
          <w:sz w:val="17"/>
        </w:rPr>
        <w:t xml:space="preserve"> </w:t>
      </w:r>
      <w:r>
        <w:rPr>
          <w:color w:val="030303"/>
          <w:w w:val="105"/>
          <w:sz w:val="17"/>
        </w:rPr>
        <w:t>and</w:t>
      </w:r>
      <w:r>
        <w:rPr>
          <w:color w:val="030303"/>
          <w:spacing w:val="-3"/>
          <w:w w:val="105"/>
          <w:sz w:val="17"/>
        </w:rPr>
        <w:t xml:space="preserve"> </w:t>
      </w:r>
      <w:r>
        <w:rPr>
          <w:color w:val="030303"/>
          <w:w w:val="105"/>
          <w:sz w:val="17"/>
        </w:rPr>
        <w:t>with</w:t>
      </w:r>
      <w:r>
        <w:rPr>
          <w:color w:val="030303"/>
          <w:spacing w:val="-25"/>
          <w:w w:val="105"/>
          <w:sz w:val="17"/>
        </w:rPr>
        <w:t xml:space="preserve"> </w:t>
      </w:r>
      <w:r>
        <w:rPr>
          <w:color w:val="030303"/>
          <w:w w:val="105"/>
          <w:sz w:val="17"/>
        </w:rPr>
        <w:t>the</w:t>
      </w:r>
      <w:r>
        <w:rPr>
          <w:color w:val="030303"/>
          <w:spacing w:val="1"/>
          <w:w w:val="105"/>
          <w:sz w:val="17"/>
        </w:rPr>
        <w:t xml:space="preserve"> </w:t>
      </w:r>
      <w:r>
        <w:rPr>
          <w:color w:val="030303"/>
          <w:w w:val="105"/>
          <w:sz w:val="17"/>
        </w:rPr>
        <w:t>Commission</w:t>
      </w:r>
      <w:r>
        <w:rPr>
          <w:color w:val="424242"/>
          <w:w w:val="105"/>
          <w:sz w:val="17"/>
        </w:rPr>
        <w:t>'</w:t>
      </w:r>
      <w:r>
        <w:rPr>
          <w:color w:val="030303"/>
          <w:w w:val="105"/>
          <w:sz w:val="17"/>
        </w:rPr>
        <w:t>s</w:t>
      </w:r>
      <w:r>
        <w:rPr>
          <w:color w:val="030303"/>
          <w:spacing w:val="-17"/>
          <w:w w:val="105"/>
          <w:sz w:val="17"/>
        </w:rPr>
        <w:t xml:space="preserve"> </w:t>
      </w:r>
      <w:r>
        <w:rPr>
          <w:color w:val="030303"/>
          <w:w w:val="105"/>
          <w:sz w:val="17"/>
        </w:rPr>
        <w:t>Rules;</w:t>
      </w:r>
      <w:r>
        <w:rPr>
          <w:color w:val="030303"/>
          <w:spacing w:val="-6"/>
          <w:w w:val="105"/>
          <w:sz w:val="17"/>
        </w:rPr>
        <w:t xml:space="preserve"> </w:t>
      </w:r>
      <w:r>
        <w:rPr>
          <w:color w:val="030303"/>
          <w:w w:val="105"/>
          <w:sz w:val="17"/>
        </w:rPr>
        <w:t>or</w:t>
      </w:r>
    </w:p>
    <w:p w:rsidR="00D66F0D" w:rsidP="00D66F0D" w14:paraId="0F22714A" w14:textId="77777777">
      <w:pPr>
        <w:pStyle w:val="BodyText"/>
        <w:spacing w:before="3"/>
        <w:rPr>
          <w:sz w:val="16"/>
        </w:rPr>
      </w:pPr>
    </w:p>
    <w:p w:rsidR="00D66F0D" w:rsidP="00D66F0D" w14:paraId="3760E5D2" w14:textId="7AF145F5">
      <w:pPr>
        <w:pStyle w:val="ListParagraph"/>
        <w:numPr>
          <w:ilvl w:val="0"/>
          <w:numId w:val="29"/>
        </w:numPr>
        <w:tabs>
          <w:tab w:val="left" w:pos="698"/>
        </w:tabs>
        <w:spacing w:line="247" w:lineRule="auto"/>
        <w:ind w:left="388" w:right="964" w:firstLine="5"/>
        <w:rPr>
          <w:sz w:val="17"/>
        </w:rPr>
      </w:pPr>
      <w:r>
        <w:rPr>
          <w:color w:val="030303"/>
          <w:sz w:val="17"/>
        </w:rPr>
        <w:t>A</w:t>
      </w:r>
      <w:r>
        <w:rPr>
          <w:color w:val="030303"/>
          <w:spacing w:val="1"/>
          <w:sz w:val="17"/>
        </w:rPr>
        <w:t xml:space="preserve"> </w:t>
      </w:r>
      <w:r>
        <w:rPr>
          <w:color w:val="030303"/>
          <w:sz w:val="17"/>
        </w:rPr>
        <w:t>copy</w:t>
      </w:r>
      <w:r>
        <w:rPr>
          <w:color w:val="030303"/>
          <w:spacing w:val="1"/>
          <w:sz w:val="17"/>
        </w:rPr>
        <w:t xml:space="preserve"> </w:t>
      </w:r>
      <w:r>
        <w:rPr>
          <w:color w:val="030303"/>
          <w:sz w:val="17"/>
        </w:rPr>
        <w:t>of</w:t>
      </w:r>
      <w:r>
        <w:rPr>
          <w:color w:val="030303"/>
          <w:spacing w:val="1"/>
          <w:sz w:val="17"/>
        </w:rPr>
        <w:t xml:space="preserve"> </w:t>
      </w:r>
      <w:r>
        <w:rPr>
          <w:color w:val="030303"/>
          <w:sz w:val="17"/>
        </w:rPr>
        <w:t>a petition</w:t>
      </w:r>
      <w:r>
        <w:rPr>
          <w:color w:val="030303"/>
          <w:spacing w:val="47"/>
          <w:sz w:val="17"/>
        </w:rPr>
        <w:t xml:space="preserve"> </w:t>
      </w:r>
      <w:r>
        <w:rPr>
          <w:color w:val="030303"/>
          <w:sz w:val="17"/>
        </w:rPr>
        <w:t>for declaratory ruling</w:t>
      </w:r>
      <w:r>
        <w:rPr>
          <w:color w:val="030303"/>
          <w:spacing w:val="47"/>
          <w:sz w:val="17"/>
        </w:rPr>
        <w:t xml:space="preserve"> </w:t>
      </w:r>
      <w:r>
        <w:rPr>
          <w:color w:val="030303"/>
          <w:sz w:val="17"/>
        </w:rPr>
        <w:t xml:space="preserve">filed pursuant to 47 CFR </w:t>
      </w:r>
      <w:r>
        <w:rPr>
          <w:rFonts w:ascii="Times New Roman" w:hAnsi="Times New Roman"/>
          <w:color w:val="030303"/>
          <w:sz w:val="19"/>
        </w:rPr>
        <w:t>§</w:t>
      </w:r>
      <w:r>
        <w:rPr>
          <w:rFonts w:ascii="Times New Roman" w:hAnsi="Times New Roman"/>
          <w:color w:val="030303"/>
          <w:spacing w:val="47"/>
          <w:sz w:val="19"/>
        </w:rPr>
        <w:t xml:space="preserve"> </w:t>
      </w:r>
      <w:r>
        <w:rPr>
          <w:color w:val="030303"/>
          <w:sz w:val="17"/>
        </w:rPr>
        <w:t>1</w:t>
      </w:r>
      <w:r>
        <w:rPr>
          <w:color w:val="595959"/>
          <w:sz w:val="17"/>
        </w:rPr>
        <w:t>.</w:t>
      </w:r>
      <w:r>
        <w:rPr>
          <w:color w:val="030303"/>
          <w:sz w:val="17"/>
        </w:rPr>
        <w:t>5000 (a)(2)</w:t>
      </w:r>
      <w:r>
        <w:rPr>
          <w:color w:val="030303"/>
          <w:spacing w:val="48"/>
          <w:sz w:val="17"/>
        </w:rPr>
        <w:t xml:space="preserve"> </w:t>
      </w:r>
      <w:r>
        <w:rPr>
          <w:color w:val="030303"/>
          <w:sz w:val="17"/>
        </w:rPr>
        <w:t>requesting</w:t>
      </w:r>
      <w:r>
        <w:rPr>
          <w:color w:val="030303"/>
          <w:spacing w:val="48"/>
          <w:sz w:val="17"/>
        </w:rPr>
        <w:t xml:space="preserve"> </w:t>
      </w:r>
      <w:r>
        <w:rPr>
          <w:color w:val="030303"/>
          <w:sz w:val="17"/>
        </w:rPr>
        <w:t>Commission approval of the</w:t>
      </w:r>
      <w:r>
        <w:rPr>
          <w:color w:val="030303"/>
          <w:spacing w:val="1"/>
          <w:sz w:val="17"/>
        </w:rPr>
        <w:t xml:space="preserve"> </w:t>
      </w:r>
      <w:r>
        <w:rPr>
          <w:color w:val="030303"/>
          <w:sz w:val="17"/>
        </w:rPr>
        <w:t>Applicant's</w:t>
      </w:r>
      <w:r>
        <w:rPr>
          <w:color w:val="030303"/>
          <w:spacing w:val="1"/>
          <w:sz w:val="17"/>
        </w:rPr>
        <w:t xml:space="preserve"> </w:t>
      </w:r>
      <w:r>
        <w:rPr>
          <w:color w:val="030303"/>
          <w:sz w:val="17"/>
        </w:rPr>
        <w:t>foreign</w:t>
      </w:r>
      <w:r>
        <w:rPr>
          <w:color w:val="030303"/>
          <w:spacing w:val="47"/>
          <w:sz w:val="17"/>
        </w:rPr>
        <w:t xml:space="preserve"> </w:t>
      </w:r>
      <w:r>
        <w:rPr>
          <w:color w:val="030303"/>
          <w:sz w:val="17"/>
        </w:rPr>
        <w:t>ownership, held</w:t>
      </w:r>
      <w:r>
        <w:rPr>
          <w:color w:val="030303"/>
          <w:spacing w:val="47"/>
          <w:sz w:val="17"/>
        </w:rPr>
        <w:t xml:space="preserve"> </w:t>
      </w:r>
      <w:r>
        <w:rPr>
          <w:color w:val="030303"/>
          <w:sz w:val="17"/>
        </w:rPr>
        <w:t>through</w:t>
      </w:r>
      <w:r>
        <w:rPr>
          <w:color w:val="030303"/>
          <w:spacing w:val="47"/>
          <w:sz w:val="17"/>
        </w:rPr>
        <w:t xml:space="preserve"> </w:t>
      </w:r>
      <w:r>
        <w:rPr>
          <w:color w:val="030303"/>
          <w:sz w:val="17"/>
        </w:rPr>
        <w:t>one or more intervening</w:t>
      </w:r>
      <w:r>
        <w:rPr>
          <w:color w:val="030303"/>
          <w:spacing w:val="47"/>
          <w:sz w:val="17"/>
        </w:rPr>
        <w:t xml:space="preserve"> </w:t>
      </w:r>
      <w:r>
        <w:rPr>
          <w:color w:val="030303"/>
          <w:sz w:val="17"/>
        </w:rPr>
        <w:t>U.S</w:t>
      </w:r>
      <w:r>
        <w:rPr>
          <w:color w:val="595959"/>
          <w:sz w:val="17"/>
        </w:rPr>
        <w:t>.</w:t>
      </w:r>
      <w:r>
        <w:rPr>
          <w:color w:val="030303"/>
          <w:sz w:val="17"/>
        </w:rPr>
        <w:t>-organized</w:t>
      </w:r>
      <w:r w:rsidR="001A10FA">
        <w:rPr>
          <w:color w:val="030303"/>
          <w:sz w:val="17"/>
        </w:rPr>
        <w:t xml:space="preserve"> </w:t>
      </w:r>
      <w:r>
        <w:rPr>
          <w:color w:val="030303"/>
          <w:sz w:val="17"/>
        </w:rPr>
        <w:t>entities that</w:t>
      </w:r>
      <w:r>
        <w:rPr>
          <w:color w:val="030303"/>
          <w:spacing w:val="48"/>
          <w:sz w:val="17"/>
        </w:rPr>
        <w:t xml:space="preserve"> </w:t>
      </w:r>
      <w:r>
        <w:rPr>
          <w:color w:val="030303"/>
          <w:sz w:val="17"/>
        </w:rPr>
        <w:t>hold non-controlling equity</w:t>
      </w:r>
      <w:r>
        <w:rPr>
          <w:color w:val="030303"/>
          <w:spacing w:val="48"/>
          <w:sz w:val="17"/>
        </w:rPr>
        <w:t xml:space="preserve"> </w:t>
      </w:r>
      <w:r>
        <w:rPr>
          <w:color w:val="030303"/>
          <w:sz w:val="17"/>
        </w:rPr>
        <w:t>and/or</w:t>
      </w:r>
      <w:r>
        <w:rPr>
          <w:color w:val="030303"/>
          <w:spacing w:val="1"/>
          <w:sz w:val="17"/>
        </w:rPr>
        <w:t xml:space="preserve"> </w:t>
      </w:r>
      <w:r>
        <w:rPr>
          <w:color w:val="030303"/>
          <w:spacing w:val="-1"/>
          <w:w w:val="105"/>
          <w:sz w:val="17"/>
        </w:rPr>
        <w:t>voting interests</w:t>
      </w:r>
      <w:r>
        <w:rPr>
          <w:color w:val="030303"/>
          <w:spacing w:val="48"/>
          <w:w w:val="105"/>
          <w:sz w:val="17"/>
        </w:rPr>
        <w:t xml:space="preserve"> </w:t>
      </w:r>
      <w:r>
        <w:rPr>
          <w:color w:val="030303"/>
          <w:spacing w:val="-1"/>
          <w:w w:val="105"/>
          <w:sz w:val="17"/>
        </w:rPr>
        <w:t xml:space="preserve">in the Applicant, along with any foreign interests held in the </w:t>
      </w:r>
      <w:r>
        <w:rPr>
          <w:color w:val="030303"/>
          <w:w w:val="105"/>
          <w:sz w:val="17"/>
        </w:rPr>
        <w:t>Applicant directly (which</w:t>
      </w:r>
      <w:r>
        <w:rPr>
          <w:color w:val="030303"/>
          <w:spacing w:val="50"/>
          <w:w w:val="105"/>
          <w:sz w:val="17"/>
        </w:rPr>
        <w:t xml:space="preserve"> </w:t>
      </w:r>
      <w:r>
        <w:rPr>
          <w:color w:val="030303"/>
          <w:w w:val="105"/>
          <w:sz w:val="17"/>
        </w:rPr>
        <w:t>shall not exceed 20 percent of</w:t>
      </w:r>
      <w:r>
        <w:rPr>
          <w:color w:val="030303"/>
          <w:spacing w:val="-47"/>
          <w:w w:val="105"/>
          <w:sz w:val="17"/>
        </w:rPr>
        <w:t xml:space="preserve"> </w:t>
      </w:r>
      <w:r>
        <w:rPr>
          <w:color w:val="030303"/>
          <w:sz w:val="17"/>
        </w:rPr>
        <w:t>its equity interests</w:t>
      </w:r>
      <w:r>
        <w:rPr>
          <w:color w:val="030303"/>
          <w:spacing w:val="1"/>
          <w:sz w:val="17"/>
        </w:rPr>
        <w:t xml:space="preserve"> </w:t>
      </w:r>
      <w:r>
        <w:rPr>
          <w:color w:val="030303"/>
          <w:sz w:val="17"/>
        </w:rPr>
        <w:t xml:space="preserve">and/or 20 percent of </w:t>
      </w:r>
      <w:r>
        <w:rPr>
          <w:color w:val="1A1A1A"/>
          <w:sz w:val="17"/>
        </w:rPr>
        <w:t xml:space="preserve">its </w:t>
      </w:r>
      <w:r>
        <w:rPr>
          <w:color w:val="030303"/>
          <w:sz w:val="17"/>
        </w:rPr>
        <w:t>voting interests)</w:t>
      </w:r>
      <w:r>
        <w:rPr>
          <w:color w:val="424242"/>
          <w:sz w:val="17"/>
        </w:rPr>
        <w:t xml:space="preserve">. </w:t>
      </w:r>
      <w:r>
        <w:rPr>
          <w:color w:val="030303"/>
          <w:sz w:val="17"/>
        </w:rPr>
        <w:t>The petition may be filed electronically on the</w:t>
      </w:r>
      <w:r>
        <w:rPr>
          <w:color w:val="030303"/>
          <w:spacing w:val="1"/>
          <w:sz w:val="17"/>
        </w:rPr>
        <w:t xml:space="preserve"> </w:t>
      </w:r>
      <w:r>
        <w:rPr>
          <w:color w:val="030303"/>
          <w:sz w:val="17"/>
        </w:rPr>
        <w:t>Internet</w:t>
      </w:r>
      <w:r>
        <w:rPr>
          <w:color w:val="030303"/>
          <w:spacing w:val="47"/>
          <w:sz w:val="17"/>
        </w:rPr>
        <w:t xml:space="preserve"> </w:t>
      </w:r>
      <w:r>
        <w:rPr>
          <w:color w:val="030303"/>
          <w:sz w:val="17"/>
        </w:rPr>
        <w:t>through</w:t>
      </w:r>
      <w:r>
        <w:rPr>
          <w:color w:val="030303"/>
          <w:spacing w:val="47"/>
          <w:sz w:val="17"/>
        </w:rPr>
        <w:t xml:space="preserve"> </w:t>
      </w:r>
      <w:r>
        <w:rPr>
          <w:color w:val="030303"/>
          <w:sz w:val="17"/>
        </w:rPr>
        <w:t>the</w:t>
      </w:r>
      <w:r>
        <w:rPr>
          <w:color w:val="030303"/>
          <w:spacing w:val="1"/>
          <w:sz w:val="17"/>
        </w:rPr>
        <w:t xml:space="preserve"> </w:t>
      </w:r>
      <w:r>
        <w:rPr>
          <w:color w:val="030303"/>
          <w:sz w:val="17"/>
        </w:rPr>
        <w:t>International</w:t>
      </w:r>
      <w:r>
        <w:rPr>
          <w:color w:val="030303"/>
          <w:spacing w:val="29"/>
          <w:sz w:val="17"/>
        </w:rPr>
        <w:t xml:space="preserve"> </w:t>
      </w:r>
      <w:r>
        <w:rPr>
          <w:color w:val="030303"/>
          <w:sz w:val="17"/>
        </w:rPr>
        <w:t>Bureau</w:t>
      </w:r>
      <w:r>
        <w:rPr>
          <w:color w:val="030303"/>
          <w:spacing w:val="36"/>
          <w:sz w:val="17"/>
        </w:rPr>
        <w:t xml:space="preserve"> </w:t>
      </w:r>
      <w:r>
        <w:rPr>
          <w:color w:val="030303"/>
          <w:sz w:val="17"/>
        </w:rPr>
        <w:t>Filing</w:t>
      </w:r>
      <w:r>
        <w:rPr>
          <w:color w:val="030303"/>
          <w:spacing w:val="23"/>
          <w:sz w:val="17"/>
        </w:rPr>
        <w:t xml:space="preserve"> </w:t>
      </w:r>
      <w:r>
        <w:rPr>
          <w:color w:val="030303"/>
          <w:sz w:val="17"/>
        </w:rPr>
        <w:t>System</w:t>
      </w:r>
      <w:r>
        <w:rPr>
          <w:color w:val="030303"/>
          <w:spacing w:val="31"/>
          <w:sz w:val="17"/>
        </w:rPr>
        <w:t xml:space="preserve"> </w:t>
      </w:r>
      <w:r>
        <w:rPr>
          <w:color w:val="030303"/>
          <w:sz w:val="17"/>
        </w:rPr>
        <w:t>(IBFS)</w:t>
      </w:r>
      <w:r>
        <w:rPr>
          <w:color w:val="030303"/>
          <w:spacing w:val="43"/>
          <w:sz w:val="17"/>
        </w:rPr>
        <w:t xml:space="preserve"> </w:t>
      </w:r>
      <w:r>
        <w:rPr>
          <w:color w:val="030303"/>
          <w:sz w:val="17"/>
        </w:rPr>
        <w:t>and</w:t>
      </w:r>
      <w:r>
        <w:rPr>
          <w:color w:val="030303"/>
          <w:spacing w:val="23"/>
          <w:sz w:val="17"/>
        </w:rPr>
        <w:t xml:space="preserve"> </w:t>
      </w:r>
      <w:r>
        <w:rPr>
          <w:color w:val="030303"/>
          <w:sz w:val="17"/>
        </w:rPr>
        <w:t>shall</w:t>
      </w:r>
      <w:r>
        <w:rPr>
          <w:color w:val="030303"/>
          <w:spacing w:val="29"/>
          <w:sz w:val="17"/>
        </w:rPr>
        <w:t xml:space="preserve"> </w:t>
      </w:r>
      <w:r>
        <w:rPr>
          <w:color w:val="030303"/>
          <w:sz w:val="17"/>
        </w:rPr>
        <w:t>otherwise</w:t>
      </w:r>
      <w:r>
        <w:rPr>
          <w:color w:val="030303"/>
          <w:spacing w:val="35"/>
          <w:sz w:val="17"/>
        </w:rPr>
        <w:t xml:space="preserve"> </w:t>
      </w:r>
      <w:r>
        <w:rPr>
          <w:color w:val="030303"/>
          <w:sz w:val="17"/>
        </w:rPr>
        <w:t>comport</w:t>
      </w:r>
      <w:r>
        <w:rPr>
          <w:color w:val="030303"/>
          <w:spacing w:val="40"/>
          <w:sz w:val="17"/>
        </w:rPr>
        <w:t xml:space="preserve"> </w:t>
      </w:r>
      <w:r>
        <w:rPr>
          <w:color w:val="030303"/>
          <w:sz w:val="17"/>
        </w:rPr>
        <w:t>with</w:t>
      </w:r>
      <w:r>
        <w:rPr>
          <w:color w:val="030303"/>
          <w:spacing w:val="20"/>
          <w:sz w:val="17"/>
        </w:rPr>
        <w:t xml:space="preserve"> </w:t>
      </w:r>
      <w:r>
        <w:rPr>
          <w:color w:val="030303"/>
          <w:sz w:val="17"/>
        </w:rPr>
        <w:t>the</w:t>
      </w:r>
      <w:r>
        <w:rPr>
          <w:color w:val="030303"/>
          <w:spacing w:val="35"/>
          <w:sz w:val="17"/>
        </w:rPr>
        <w:t xml:space="preserve"> </w:t>
      </w:r>
      <w:r>
        <w:rPr>
          <w:color w:val="030303"/>
          <w:sz w:val="17"/>
        </w:rPr>
        <w:t>requirements</w:t>
      </w:r>
      <w:r>
        <w:rPr>
          <w:color w:val="030303"/>
          <w:spacing w:val="42"/>
          <w:sz w:val="17"/>
        </w:rPr>
        <w:t xml:space="preserve"> </w:t>
      </w:r>
      <w:r>
        <w:rPr>
          <w:color w:val="030303"/>
          <w:sz w:val="17"/>
        </w:rPr>
        <w:t>of</w:t>
      </w:r>
      <w:r>
        <w:rPr>
          <w:color w:val="030303"/>
          <w:spacing w:val="20"/>
          <w:sz w:val="17"/>
        </w:rPr>
        <w:t xml:space="preserve"> </w:t>
      </w:r>
      <w:r>
        <w:rPr>
          <w:color w:val="030303"/>
          <w:sz w:val="17"/>
        </w:rPr>
        <w:t>47</w:t>
      </w:r>
      <w:r>
        <w:rPr>
          <w:color w:val="030303"/>
          <w:spacing w:val="-6"/>
          <w:sz w:val="17"/>
        </w:rPr>
        <w:t xml:space="preserve"> </w:t>
      </w:r>
      <w:r>
        <w:rPr>
          <w:color w:val="030303"/>
          <w:sz w:val="17"/>
        </w:rPr>
        <w:t>CFR</w:t>
      </w:r>
      <w:r>
        <w:rPr>
          <w:color w:val="030303"/>
          <w:spacing w:val="-3"/>
          <w:sz w:val="17"/>
        </w:rPr>
        <w:t xml:space="preserve"> </w:t>
      </w:r>
      <w:r>
        <w:rPr>
          <w:rFonts w:ascii="Times New Roman" w:hAnsi="Times New Roman"/>
          <w:color w:val="030303"/>
          <w:sz w:val="19"/>
        </w:rPr>
        <w:t>§§</w:t>
      </w:r>
      <w:r>
        <w:rPr>
          <w:rFonts w:ascii="Times New Roman" w:hAnsi="Times New Roman"/>
          <w:color w:val="030303"/>
          <w:spacing w:val="11"/>
          <w:sz w:val="19"/>
        </w:rPr>
        <w:t xml:space="preserve"> </w:t>
      </w:r>
      <w:r>
        <w:rPr>
          <w:color w:val="030303"/>
          <w:sz w:val="17"/>
        </w:rPr>
        <w:t>1</w:t>
      </w:r>
      <w:r>
        <w:rPr>
          <w:color w:val="2D2D2D"/>
          <w:sz w:val="17"/>
        </w:rPr>
        <w:t>.</w:t>
      </w:r>
      <w:r>
        <w:rPr>
          <w:color w:val="030303"/>
          <w:sz w:val="17"/>
        </w:rPr>
        <w:t>5000</w:t>
      </w:r>
      <w:r>
        <w:rPr>
          <w:color w:val="030303"/>
          <w:spacing w:val="-11"/>
          <w:sz w:val="17"/>
        </w:rPr>
        <w:t xml:space="preserve"> </w:t>
      </w:r>
      <w:r>
        <w:rPr>
          <w:color w:val="030303"/>
          <w:sz w:val="17"/>
        </w:rPr>
        <w:t>-1</w:t>
      </w:r>
      <w:r>
        <w:rPr>
          <w:color w:val="595959"/>
          <w:sz w:val="17"/>
        </w:rPr>
        <w:t>.</w:t>
      </w:r>
      <w:r>
        <w:rPr>
          <w:color w:val="030303"/>
          <w:sz w:val="17"/>
        </w:rPr>
        <w:t>5004</w:t>
      </w:r>
      <w:r>
        <w:rPr>
          <w:color w:val="595959"/>
          <w:sz w:val="17"/>
        </w:rPr>
        <w:t>.</w:t>
      </w:r>
    </w:p>
    <w:p w:rsidR="00D66F0D" w:rsidP="00D66F0D" w14:paraId="1B5D7D23" w14:textId="77777777">
      <w:pPr>
        <w:pStyle w:val="BodyText"/>
        <w:spacing w:before="2"/>
      </w:pPr>
    </w:p>
    <w:p w:rsidR="00D66F0D" w:rsidP="00D66F0D" w14:paraId="6C966501" w14:textId="1515B40E">
      <w:pPr>
        <w:spacing w:line="247" w:lineRule="auto"/>
        <w:ind w:left="392" w:right="886" w:hanging="1"/>
        <w:rPr>
          <w:sz w:val="17"/>
        </w:rPr>
      </w:pPr>
      <w:r>
        <w:rPr>
          <w:color w:val="030303"/>
          <w:w w:val="105"/>
          <w:sz w:val="17"/>
        </w:rPr>
        <w:t>With</w:t>
      </w:r>
      <w:r>
        <w:rPr>
          <w:color w:val="030303"/>
          <w:spacing w:val="2"/>
          <w:w w:val="105"/>
          <w:sz w:val="17"/>
        </w:rPr>
        <w:t xml:space="preserve"> </w:t>
      </w:r>
      <w:r>
        <w:rPr>
          <w:color w:val="030303"/>
          <w:w w:val="105"/>
          <w:sz w:val="17"/>
        </w:rPr>
        <w:t>respect</w:t>
      </w:r>
      <w:r>
        <w:rPr>
          <w:color w:val="030303"/>
          <w:spacing w:val="3"/>
          <w:w w:val="105"/>
          <w:sz w:val="17"/>
        </w:rPr>
        <w:t xml:space="preserve"> </w:t>
      </w:r>
      <w:r>
        <w:rPr>
          <w:color w:val="030303"/>
          <w:w w:val="105"/>
          <w:sz w:val="17"/>
        </w:rPr>
        <w:t>to</w:t>
      </w:r>
      <w:r>
        <w:rPr>
          <w:color w:val="030303"/>
          <w:spacing w:val="-4"/>
          <w:w w:val="105"/>
          <w:sz w:val="17"/>
        </w:rPr>
        <w:t xml:space="preserve"> </w:t>
      </w:r>
      <w:r>
        <w:rPr>
          <w:color w:val="030303"/>
          <w:w w:val="105"/>
          <w:sz w:val="17"/>
        </w:rPr>
        <w:t>the</w:t>
      </w:r>
      <w:r>
        <w:rPr>
          <w:color w:val="030303"/>
          <w:spacing w:val="3"/>
          <w:w w:val="105"/>
          <w:sz w:val="17"/>
        </w:rPr>
        <w:t xml:space="preserve"> </w:t>
      </w:r>
      <w:r>
        <w:rPr>
          <w:color w:val="030303"/>
          <w:w w:val="105"/>
          <w:sz w:val="17"/>
        </w:rPr>
        <w:t>showing</w:t>
      </w:r>
      <w:r>
        <w:rPr>
          <w:color w:val="030303"/>
          <w:spacing w:val="3"/>
          <w:w w:val="105"/>
          <w:sz w:val="17"/>
        </w:rPr>
        <w:t xml:space="preserve"> </w:t>
      </w:r>
      <w:r>
        <w:rPr>
          <w:color w:val="030303"/>
          <w:w w:val="105"/>
          <w:sz w:val="17"/>
        </w:rPr>
        <w:t>specified in</w:t>
      </w:r>
      <w:r>
        <w:rPr>
          <w:color w:val="030303"/>
          <w:spacing w:val="10"/>
          <w:w w:val="105"/>
          <w:sz w:val="17"/>
        </w:rPr>
        <w:t xml:space="preserve"> </w:t>
      </w:r>
      <w:r>
        <w:rPr>
          <w:color w:val="030303"/>
          <w:w w:val="105"/>
          <w:sz w:val="17"/>
        </w:rPr>
        <w:t>(ii)</w:t>
      </w:r>
      <w:r>
        <w:rPr>
          <w:color w:val="030303"/>
          <w:spacing w:val="6"/>
          <w:w w:val="105"/>
          <w:sz w:val="17"/>
        </w:rPr>
        <w:t xml:space="preserve"> </w:t>
      </w:r>
      <w:r>
        <w:rPr>
          <w:color w:val="030303"/>
          <w:w w:val="105"/>
          <w:sz w:val="17"/>
        </w:rPr>
        <w:t>above</w:t>
      </w:r>
      <w:r>
        <w:rPr>
          <w:color w:val="424242"/>
          <w:w w:val="105"/>
          <w:sz w:val="17"/>
        </w:rPr>
        <w:t>,</w:t>
      </w:r>
      <w:r>
        <w:rPr>
          <w:color w:val="424242"/>
          <w:spacing w:val="-6"/>
          <w:w w:val="105"/>
          <w:sz w:val="17"/>
        </w:rPr>
        <w:t xml:space="preserve"> </w:t>
      </w:r>
      <w:r>
        <w:rPr>
          <w:color w:val="030303"/>
          <w:w w:val="105"/>
          <w:sz w:val="17"/>
        </w:rPr>
        <w:t>an</w:t>
      </w:r>
      <w:r>
        <w:rPr>
          <w:color w:val="030303"/>
          <w:spacing w:val="6"/>
          <w:w w:val="105"/>
          <w:sz w:val="17"/>
        </w:rPr>
        <w:t xml:space="preserve"> </w:t>
      </w:r>
      <w:r>
        <w:rPr>
          <w:color w:val="030303"/>
          <w:w w:val="105"/>
          <w:sz w:val="17"/>
        </w:rPr>
        <w:t>Applicant</w:t>
      </w:r>
      <w:r>
        <w:rPr>
          <w:color w:val="030303"/>
          <w:spacing w:val="3"/>
          <w:w w:val="105"/>
          <w:sz w:val="17"/>
        </w:rPr>
        <w:t xml:space="preserve"> </w:t>
      </w:r>
      <w:r>
        <w:rPr>
          <w:color w:val="030303"/>
          <w:w w:val="105"/>
          <w:sz w:val="17"/>
        </w:rPr>
        <w:t>that</w:t>
      </w:r>
      <w:r>
        <w:rPr>
          <w:color w:val="030303"/>
          <w:spacing w:val="4"/>
          <w:w w:val="105"/>
          <w:sz w:val="17"/>
        </w:rPr>
        <w:t xml:space="preserve"> </w:t>
      </w:r>
      <w:r>
        <w:rPr>
          <w:color w:val="030303"/>
          <w:w w:val="105"/>
          <w:sz w:val="17"/>
        </w:rPr>
        <w:t>is</w:t>
      </w:r>
      <w:r>
        <w:rPr>
          <w:color w:val="030303"/>
          <w:spacing w:val="8"/>
          <w:w w:val="105"/>
          <w:sz w:val="17"/>
        </w:rPr>
        <w:t xml:space="preserve"> </w:t>
      </w:r>
      <w:r>
        <w:rPr>
          <w:color w:val="030303"/>
          <w:w w:val="105"/>
          <w:sz w:val="17"/>
        </w:rPr>
        <w:t>relying</w:t>
      </w:r>
      <w:r>
        <w:rPr>
          <w:color w:val="030303"/>
          <w:spacing w:val="5"/>
          <w:w w:val="105"/>
          <w:sz w:val="17"/>
        </w:rPr>
        <w:t xml:space="preserve"> </w:t>
      </w:r>
      <w:r>
        <w:rPr>
          <w:color w:val="030303"/>
          <w:w w:val="105"/>
          <w:sz w:val="17"/>
        </w:rPr>
        <w:t>on</w:t>
      </w:r>
      <w:r>
        <w:rPr>
          <w:color w:val="030303"/>
          <w:spacing w:val="4"/>
          <w:w w:val="105"/>
          <w:sz w:val="17"/>
        </w:rPr>
        <w:t xml:space="preserve"> </w:t>
      </w:r>
      <w:r>
        <w:rPr>
          <w:color w:val="030303"/>
          <w:w w:val="105"/>
          <w:sz w:val="17"/>
        </w:rPr>
        <w:t>a</w:t>
      </w:r>
      <w:r>
        <w:rPr>
          <w:color w:val="030303"/>
          <w:spacing w:val="6"/>
          <w:w w:val="105"/>
          <w:sz w:val="17"/>
        </w:rPr>
        <w:t xml:space="preserve"> </w:t>
      </w:r>
      <w:r>
        <w:rPr>
          <w:color w:val="030303"/>
          <w:w w:val="105"/>
          <w:sz w:val="17"/>
        </w:rPr>
        <w:t>foreign</w:t>
      </w:r>
      <w:r>
        <w:rPr>
          <w:color w:val="030303"/>
          <w:spacing w:val="1"/>
          <w:w w:val="105"/>
          <w:sz w:val="17"/>
        </w:rPr>
        <w:t xml:space="preserve"> </w:t>
      </w:r>
      <w:r>
        <w:rPr>
          <w:color w:val="030303"/>
          <w:w w:val="105"/>
          <w:sz w:val="17"/>
        </w:rPr>
        <w:t>ownership</w:t>
      </w:r>
      <w:r>
        <w:rPr>
          <w:color w:val="030303"/>
          <w:spacing w:val="8"/>
          <w:w w:val="105"/>
          <w:sz w:val="17"/>
        </w:rPr>
        <w:t xml:space="preserve"> </w:t>
      </w:r>
      <w:r>
        <w:rPr>
          <w:color w:val="030303"/>
          <w:w w:val="105"/>
          <w:sz w:val="17"/>
        </w:rPr>
        <w:t>ruling(s)</w:t>
      </w:r>
      <w:r>
        <w:rPr>
          <w:color w:val="030303"/>
          <w:spacing w:val="6"/>
          <w:w w:val="105"/>
          <w:sz w:val="17"/>
        </w:rPr>
        <w:t xml:space="preserve"> </w:t>
      </w:r>
      <w:r>
        <w:rPr>
          <w:color w:val="030303"/>
          <w:w w:val="105"/>
          <w:sz w:val="17"/>
        </w:rPr>
        <w:t>issued</w:t>
      </w:r>
      <w:r>
        <w:rPr>
          <w:color w:val="030303"/>
          <w:spacing w:val="-1"/>
          <w:w w:val="105"/>
          <w:sz w:val="17"/>
        </w:rPr>
        <w:t xml:space="preserve"> </w:t>
      </w:r>
      <w:r>
        <w:rPr>
          <w:color w:val="030303"/>
          <w:w w:val="105"/>
          <w:sz w:val="17"/>
        </w:rPr>
        <w:t>to an</w:t>
      </w:r>
      <w:r>
        <w:rPr>
          <w:color w:val="030303"/>
          <w:spacing w:val="7"/>
          <w:w w:val="105"/>
          <w:sz w:val="17"/>
        </w:rPr>
        <w:t xml:space="preserve"> </w:t>
      </w:r>
      <w:r>
        <w:rPr>
          <w:color w:val="424242"/>
          <w:w w:val="105"/>
          <w:sz w:val="17"/>
        </w:rPr>
        <w:t>"</w:t>
      </w:r>
      <w:r>
        <w:rPr>
          <w:color w:val="030303"/>
          <w:w w:val="105"/>
          <w:sz w:val="17"/>
        </w:rPr>
        <w:t>affiliate</w:t>
      </w:r>
      <w:r>
        <w:rPr>
          <w:color w:val="2D2D2D"/>
          <w:w w:val="105"/>
          <w:sz w:val="17"/>
        </w:rPr>
        <w:t>"</w:t>
      </w:r>
      <w:r>
        <w:rPr>
          <w:color w:val="2D2D2D"/>
          <w:spacing w:val="1"/>
          <w:w w:val="105"/>
          <w:sz w:val="17"/>
        </w:rPr>
        <w:t xml:space="preserve"> </w:t>
      </w:r>
      <w:r>
        <w:rPr>
          <w:color w:val="030303"/>
          <w:sz w:val="17"/>
        </w:rPr>
        <w:t>pursuant to the Commission's Section</w:t>
      </w:r>
      <w:r>
        <w:rPr>
          <w:color w:val="030303"/>
          <w:spacing w:val="1"/>
          <w:sz w:val="17"/>
        </w:rPr>
        <w:t xml:space="preserve"> </w:t>
      </w:r>
      <w:r>
        <w:rPr>
          <w:color w:val="030303"/>
          <w:sz w:val="17"/>
        </w:rPr>
        <w:t>310(b)(3)</w:t>
      </w:r>
      <w:r>
        <w:rPr>
          <w:color w:val="030303"/>
          <w:spacing w:val="1"/>
          <w:sz w:val="17"/>
        </w:rPr>
        <w:t xml:space="preserve"> </w:t>
      </w:r>
      <w:r>
        <w:rPr>
          <w:color w:val="030303"/>
          <w:sz w:val="17"/>
        </w:rPr>
        <w:t>forbearance approach</w:t>
      </w:r>
      <w:r>
        <w:rPr>
          <w:color w:val="030303"/>
          <w:spacing w:val="1"/>
          <w:sz w:val="17"/>
        </w:rPr>
        <w:t xml:space="preserve"> </w:t>
      </w:r>
      <w:r>
        <w:rPr>
          <w:color w:val="030303"/>
          <w:sz w:val="17"/>
        </w:rPr>
        <w:t>and 47 CFR §</w:t>
      </w:r>
      <w:r>
        <w:rPr>
          <w:color w:val="030303"/>
          <w:spacing w:val="1"/>
          <w:sz w:val="17"/>
        </w:rPr>
        <w:t xml:space="preserve"> </w:t>
      </w:r>
      <w:r>
        <w:rPr>
          <w:color w:val="030303"/>
          <w:sz w:val="17"/>
        </w:rPr>
        <w:t>1</w:t>
      </w:r>
      <w:r>
        <w:rPr>
          <w:color w:val="595959"/>
          <w:sz w:val="17"/>
        </w:rPr>
        <w:t>.</w:t>
      </w:r>
      <w:r>
        <w:rPr>
          <w:color w:val="030303"/>
          <w:sz w:val="17"/>
        </w:rPr>
        <w:t>5000 (a)(2)</w:t>
      </w:r>
      <w:r>
        <w:rPr>
          <w:color w:val="030303"/>
          <w:spacing w:val="1"/>
          <w:sz w:val="17"/>
        </w:rPr>
        <w:t xml:space="preserve"> </w:t>
      </w:r>
      <w:r>
        <w:rPr>
          <w:color w:val="030303"/>
          <w:sz w:val="17"/>
        </w:rPr>
        <w:t>shall include in its showing</w:t>
      </w:r>
      <w:r>
        <w:rPr>
          <w:color w:val="030303"/>
          <w:spacing w:val="48"/>
          <w:sz w:val="17"/>
        </w:rPr>
        <w:t xml:space="preserve"> </w:t>
      </w:r>
      <w:r>
        <w:rPr>
          <w:color w:val="030303"/>
          <w:sz w:val="17"/>
        </w:rPr>
        <w:t>a</w:t>
      </w:r>
      <w:r>
        <w:rPr>
          <w:color w:val="030303"/>
          <w:spacing w:val="1"/>
          <w:sz w:val="17"/>
        </w:rPr>
        <w:t xml:space="preserve"> </w:t>
      </w:r>
      <w:r>
        <w:rPr>
          <w:color w:val="030303"/>
          <w:sz w:val="17"/>
        </w:rPr>
        <w:t>certification</w:t>
      </w:r>
      <w:r>
        <w:rPr>
          <w:color w:val="030303"/>
          <w:spacing w:val="1"/>
          <w:sz w:val="17"/>
        </w:rPr>
        <w:t xml:space="preserve"> </w:t>
      </w:r>
      <w:r>
        <w:rPr>
          <w:color w:val="030303"/>
          <w:sz w:val="17"/>
        </w:rPr>
        <w:t>signed by the affiliate</w:t>
      </w:r>
      <w:r>
        <w:rPr>
          <w:color w:val="2D2D2D"/>
          <w:sz w:val="17"/>
        </w:rPr>
        <w:t xml:space="preserve">, </w:t>
      </w:r>
      <w:r>
        <w:rPr>
          <w:color w:val="030303"/>
          <w:sz w:val="17"/>
        </w:rPr>
        <w:t>a</w:t>
      </w:r>
      <w:r>
        <w:rPr>
          <w:color w:val="030303"/>
          <w:spacing w:val="1"/>
          <w:sz w:val="17"/>
        </w:rPr>
        <w:t xml:space="preserve"> </w:t>
      </w:r>
      <w:r>
        <w:rPr>
          <w:color w:val="030303"/>
          <w:sz w:val="17"/>
        </w:rPr>
        <w:t>U.S</w:t>
      </w:r>
      <w:r>
        <w:rPr>
          <w:color w:val="595959"/>
          <w:sz w:val="17"/>
        </w:rPr>
        <w:t>.</w:t>
      </w:r>
      <w:r>
        <w:rPr>
          <w:color w:val="030303"/>
          <w:sz w:val="17"/>
        </w:rPr>
        <w:t>-organized</w:t>
      </w:r>
      <w:r w:rsidR="001A10FA">
        <w:rPr>
          <w:color w:val="030303"/>
          <w:sz w:val="17"/>
        </w:rPr>
        <w:t xml:space="preserve"> </w:t>
      </w:r>
      <w:r>
        <w:rPr>
          <w:color w:val="030303"/>
          <w:sz w:val="17"/>
        </w:rPr>
        <w:t>successor-in-interest formed as part of a pro forma</w:t>
      </w:r>
      <w:r>
        <w:rPr>
          <w:color w:val="030303"/>
          <w:spacing w:val="1"/>
          <w:sz w:val="17"/>
        </w:rPr>
        <w:t xml:space="preserve"> </w:t>
      </w:r>
      <w:r>
        <w:rPr>
          <w:color w:val="030303"/>
          <w:sz w:val="17"/>
        </w:rPr>
        <w:t>reorganization, or a</w:t>
      </w:r>
      <w:r>
        <w:rPr>
          <w:color w:val="030303"/>
          <w:spacing w:val="47"/>
          <w:sz w:val="17"/>
        </w:rPr>
        <w:t xml:space="preserve"> </w:t>
      </w:r>
      <w:r>
        <w:rPr>
          <w:color w:val="030303"/>
          <w:sz w:val="17"/>
        </w:rPr>
        <w:t>controlling</w:t>
      </w:r>
      <w:r>
        <w:rPr>
          <w:color w:val="030303"/>
          <w:spacing w:val="1"/>
          <w:sz w:val="17"/>
        </w:rPr>
        <w:t xml:space="preserve"> </w:t>
      </w:r>
      <w:r>
        <w:rPr>
          <w:color w:val="030303"/>
          <w:sz w:val="17"/>
        </w:rPr>
        <w:t>parent company</w:t>
      </w:r>
      <w:r>
        <w:rPr>
          <w:color w:val="2D2D2D"/>
          <w:sz w:val="17"/>
        </w:rPr>
        <w:t xml:space="preserve">, </w:t>
      </w:r>
      <w:r>
        <w:rPr>
          <w:color w:val="030303"/>
          <w:sz w:val="17"/>
        </w:rPr>
        <w:t>stating that</w:t>
      </w:r>
      <w:r>
        <w:rPr>
          <w:color w:val="030303"/>
          <w:spacing w:val="1"/>
          <w:sz w:val="17"/>
        </w:rPr>
        <w:t xml:space="preserve"> </w:t>
      </w:r>
      <w:r>
        <w:rPr>
          <w:color w:val="030303"/>
          <w:sz w:val="17"/>
        </w:rPr>
        <w:t>the affiliate or successor-in-interest is</w:t>
      </w:r>
      <w:r>
        <w:rPr>
          <w:color w:val="030303"/>
          <w:spacing w:val="1"/>
          <w:sz w:val="17"/>
        </w:rPr>
        <w:t xml:space="preserve"> </w:t>
      </w:r>
      <w:r>
        <w:rPr>
          <w:color w:val="030303"/>
          <w:sz w:val="17"/>
        </w:rPr>
        <w:t>in compliance</w:t>
      </w:r>
      <w:r>
        <w:rPr>
          <w:color w:val="030303"/>
          <w:spacing w:val="1"/>
          <w:sz w:val="17"/>
        </w:rPr>
        <w:t xml:space="preserve"> </w:t>
      </w:r>
      <w:r>
        <w:rPr>
          <w:color w:val="030303"/>
          <w:sz w:val="17"/>
        </w:rPr>
        <w:t>with the terms and conditions of the foreign</w:t>
      </w:r>
      <w:r>
        <w:rPr>
          <w:color w:val="030303"/>
          <w:spacing w:val="1"/>
          <w:sz w:val="17"/>
        </w:rPr>
        <w:t xml:space="preserve"> </w:t>
      </w:r>
      <w:r>
        <w:rPr>
          <w:color w:val="030303"/>
          <w:sz w:val="17"/>
        </w:rPr>
        <w:t>ownership</w:t>
      </w:r>
      <w:r>
        <w:rPr>
          <w:color w:val="030303"/>
          <w:spacing w:val="1"/>
          <w:sz w:val="17"/>
        </w:rPr>
        <w:t xml:space="preserve"> </w:t>
      </w:r>
      <w:r>
        <w:rPr>
          <w:color w:val="030303"/>
          <w:sz w:val="17"/>
        </w:rPr>
        <w:t>ruling(s)</w:t>
      </w:r>
      <w:r>
        <w:rPr>
          <w:color w:val="030303"/>
          <w:spacing w:val="1"/>
          <w:sz w:val="17"/>
        </w:rPr>
        <w:t xml:space="preserve"> </w:t>
      </w:r>
      <w:r>
        <w:rPr>
          <w:color w:val="030303"/>
          <w:sz w:val="17"/>
        </w:rPr>
        <w:t>and the Commission</w:t>
      </w:r>
      <w:r>
        <w:rPr>
          <w:color w:val="424242"/>
          <w:sz w:val="17"/>
        </w:rPr>
        <w:t>'</w:t>
      </w:r>
      <w:r>
        <w:rPr>
          <w:color w:val="030303"/>
          <w:sz w:val="17"/>
        </w:rPr>
        <w:t>s Rules</w:t>
      </w:r>
      <w:r>
        <w:rPr>
          <w:color w:val="424242"/>
          <w:sz w:val="17"/>
        </w:rPr>
        <w:t xml:space="preserve">. </w:t>
      </w:r>
      <w:r>
        <w:rPr>
          <w:i/>
          <w:color w:val="030303"/>
          <w:sz w:val="17"/>
        </w:rPr>
        <w:t>See</w:t>
      </w:r>
      <w:r>
        <w:rPr>
          <w:i/>
          <w:color w:val="030303"/>
          <w:spacing w:val="1"/>
          <w:sz w:val="17"/>
        </w:rPr>
        <w:t xml:space="preserve"> </w:t>
      </w:r>
      <w:r>
        <w:rPr>
          <w:color w:val="030303"/>
          <w:sz w:val="17"/>
        </w:rPr>
        <w:t xml:space="preserve">47 CFR </w:t>
      </w:r>
      <w:r>
        <w:rPr>
          <w:rFonts w:ascii="Times New Roman" w:hAnsi="Times New Roman"/>
          <w:color w:val="030303"/>
          <w:sz w:val="19"/>
        </w:rPr>
        <w:t>§</w:t>
      </w:r>
      <w:r>
        <w:rPr>
          <w:rFonts w:ascii="Times New Roman" w:hAnsi="Times New Roman"/>
          <w:color w:val="030303"/>
          <w:spacing w:val="1"/>
          <w:sz w:val="19"/>
        </w:rPr>
        <w:t xml:space="preserve"> </w:t>
      </w:r>
      <w:r>
        <w:rPr>
          <w:color w:val="030303"/>
          <w:sz w:val="17"/>
        </w:rPr>
        <w:t>1</w:t>
      </w:r>
      <w:r>
        <w:rPr>
          <w:color w:val="595959"/>
          <w:sz w:val="17"/>
        </w:rPr>
        <w:t>.</w:t>
      </w:r>
      <w:r>
        <w:rPr>
          <w:color w:val="030303"/>
          <w:sz w:val="17"/>
        </w:rPr>
        <w:t>5004 (b)</w:t>
      </w:r>
      <w:r>
        <w:rPr>
          <w:color w:val="595959"/>
          <w:sz w:val="17"/>
        </w:rPr>
        <w:t>.</w:t>
      </w:r>
      <w:r>
        <w:rPr>
          <w:color w:val="595959"/>
          <w:spacing w:val="1"/>
          <w:sz w:val="17"/>
        </w:rPr>
        <w:t xml:space="preserve"> </w:t>
      </w:r>
      <w:r>
        <w:rPr>
          <w:i/>
          <w:color w:val="030303"/>
          <w:sz w:val="17"/>
        </w:rPr>
        <w:t xml:space="preserve">See also </w:t>
      </w:r>
      <w:r>
        <w:rPr>
          <w:color w:val="030303"/>
          <w:sz w:val="17"/>
        </w:rPr>
        <w:t xml:space="preserve">47 CFR </w:t>
      </w:r>
      <w:r>
        <w:rPr>
          <w:rFonts w:ascii="Times New Roman" w:hAnsi="Times New Roman"/>
          <w:color w:val="030303"/>
          <w:sz w:val="19"/>
        </w:rPr>
        <w:t>§</w:t>
      </w:r>
      <w:r>
        <w:rPr>
          <w:rFonts w:ascii="Times New Roman" w:hAnsi="Times New Roman"/>
          <w:color w:val="030303"/>
          <w:spacing w:val="47"/>
          <w:sz w:val="19"/>
        </w:rPr>
        <w:t xml:space="preserve"> </w:t>
      </w:r>
      <w:r>
        <w:rPr>
          <w:color w:val="030303"/>
          <w:sz w:val="17"/>
        </w:rPr>
        <w:t>1</w:t>
      </w:r>
      <w:r>
        <w:rPr>
          <w:color w:val="595959"/>
          <w:sz w:val="17"/>
        </w:rPr>
        <w:t>.</w:t>
      </w:r>
      <w:r>
        <w:rPr>
          <w:color w:val="030303"/>
          <w:sz w:val="17"/>
        </w:rPr>
        <w:t>5000 (d)(2)</w:t>
      </w:r>
      <w:r>
        <w:rPr>
          <w:color w:val="030303"/>
          <w:spacing w:val="47"/>
          <w:sz w:val="17"/>
        </w:rPr>
        <w:t xml:space="preserve"> </w:t>
      </w:r>
      <w:r>
        <w:rPr>
          <w:color w:val="030303"/>
          <w:sz w:val="17"/>
        </w:rPr>
        <w:t>(defining</w:t>
      </w:r>
      <w:r>
        <w:rPr>
          <w:color w:val="030303"/>
          <w:spacing w:val="48"/>
          <w:sz w:val="17"/>
        </w:rPr>
        <w:t xml:space="preserve"> </w:t>
      </w:r>
      <w:r>
        <w:rPr>
          <w:color w:val="030303"/>
          <w:sz w:val="17"/>
        </w:rPr>
        <w:t xml:space="preserve">the term </w:t>
      </w:r>
      <w:r>
        <w:rPr>
          <w:color w:val="1A1A1A"/>
          <w:sz w:val="17"/>
        </w:rPr>
        <w:t xml:space="preserve">"affiliate" </w:t>
      </w:r>
      <w:r>
        <w:rPr>
          <w:color w:val="030303"/>
          <w:sz w:val="17"/>
        </w:rPr>
        <w:t>for</w:t>
      </w:r>
      <w:r>
        <w:rPr>
          <w:color w:val="030303"/>
          <w:spacing w:val="1"/>
          <w:sz w:val="17"/>
        </w:rPr>
        <w:t xml:space="preserve"> </w:t>
      </w:r>
      <w:r>
        <w:rPr>
          <w:color w:val="030303"/>
          <w:w w:val="105"/>
          <w:sz w:val="17"/>
        </w:rPr>
        <w:t>purposes</w:t>
      </w:r>
      <w:r>
        <w:rPr>
          <w:color w:val="030303"/>
          <w:spacing w:val="4"/>
          <w:w w:val="105"/>
          <w:sz w:val="17"/>
        </w:rPr>
        <w:t xml:space="preserve"> </w:t>
      </w:r>
      <w:r>
        <w:rPr>
          <w:color w:val="030303"/>
          <w:w w:val="105"/>
          <w:sz w:val="17"/>
        </w:rPr>
        <w:t>of</w:t>
      </w:r>
      <w:r>
        <w:rPr>
          <w:color w:val="030303"/>
          <w:spacing w:val="-3"/>
          <w:w w:val="105"/>
          <w:sz w:val="17"/>
        </w:rPr>
        <w:t xml:space="preserve"> </w:t>
      </w:r>
      <w:r>
        <w:rPr>
          <w:color w:val="030303"/>
          <w:w w:val="105"/>
          <w:sz w:val="17"/>
        </w:rPr>
        <w:t>Sections</w:t>
      </w:r>
      <w:r>
        <w:rPr>
          <w:color w:val="030303"/>
          <w:spacing w:val="-7"/>
          <w:w w:val="105"/>
          <w:sz w:val="17"/>
        </w:rPr>
        <w:t xml:space="preserve"> </w:t>
      </w:r>
      <w:r>
        <w:rPr>
          <w:color w:val="030303"/>
          <w:w w:val="105"/>
          <w:sz w:val="17"/>
        </w:rPr>
        <w:t>1</w:t>
      </w:r>
      <w:r>
        <w:rPr>
          <w:color w:val="595959"/>
          <w:w w:val="105"/>
          <w:sz w:val="17"/>
        </w:rPr>
        <w:t>.</w:t>
      </w:r>
      <w:r>
        <w:rPr>
          <w:color w:val="030303"/>
          <w:w w:val="105"/>
          <w:sz w:val="17"/>
        </w:rPr>
        <w:t>5000</w:t>
      </w:r>
      <w:r>
        <w:rPr>
          <w:color w:val="030303"/>
          <w:spacing w:val="-15"/>
          <w:w w:val="105"/>
          <w:sz w:val="17"/>
        </w:rPr>
        <w:t xml:space="preserve"> </w:t>
      </w:r>
      <w:r>
        <w:rPr>
          <w:color w:val="030303"/>
          <w:w w:val="105"/>
          <w:sz w:val="17"/>
        </w:rPr>
        <w:t>-1</w:t>
      </w:r>
      <w:r>
        <w:rPr>
          <w:color w:val="595959"/>
          <w:w w:val="105"/>
          <w:sz w:val="17"/>
        </w:rPr>
        <w:t>.</w:t>
      </w:r>
      <w:r>
        <w:rPr>
          <w:color w:val="030303"/>
          <w:w w:val="105"/>
          <w:sz w:val="17"/>
        </w:rPr>
        <w:t>5004</w:t>
      </w:r>
      <w:r>
        <w:rPr>
          <w:color w:val="030303"/>
          <w:spacing w:val="-11"/>
          <w:w w:val="105"/>
          <w:sz w:val="17"/>
        </w:rPr>
        <w:t xml:space="preserve"> </w:t>
      </w:r>
      <w:r>
        <w:rPr>
          <w:color w:val="030303"/>
          <w:w w:val="105"/>
          <w:sz w:val="17"/>
        </w:rPr>
        <w:t>of</w:t>
      </w:r>
      <w:r>
        <w:rPr>
          <w:color w:val="030303"/>
          <w:spacing w:val="-12"/>
          <w:w w:val="105"/>
          <w:sz w:val="17"/>
        </w:rPr>
        <w:t xml:space="preserve"> </w:t>
      </w:r>
      <w:r>
        <w:rPr>
          <w:color w:val="030303"/>
          <w:w w:val="105"/>
          <w:sz w:val="17"/>
        </w:rPr>
        <w:t>the</w:t>
      </w:r>
      <w:r>
        <w:rPr>
          <w:color w:val="030303"/>
          <w:spacing w:val="-19"/>
          <w:w w:val="105"/>
          <w:sz w:val="17"/>
        </w:rPr>
        <w:t xml:space="preserve"> </w:t>
      </w:r>
      <w:r>
        <w:rPr>
          <w:color w:val="030303"/>
          <w:w w:val="105"/>
          <w:sz w:val="17"/>
        </w:rPr>
        <w:t>Rules)</w:t>
      </w:r>
      <w:r>
        <w:rPr>
          <w:color w:val="030303"/>
          <w:spacing w:val="-35"/>
          <w:w w:val="105"/>
          <w:sz w:val="17"/>
        </w:rPr>
        <w:t xml:space="preserve"> </w:t>
      </w:r>
      <w:r>
        <w:rPr>
          <w:color w:val="595959"/>
          <w:w w:val="105"/>
          <w:sz w:val="17"/>
        </w:rPr>
        <w:t>.</w:t>
      </w:r>
    </w:p>
    <w:p w:rsidR="00D66F0D" w:rsidP="00D66F0D" w14:paraId="60ADC787" w14:textId="77777777">
      <w:pPr>
        <w:pStyle w:val="BodyText"/>
        <w:spacing w:before="7"/>
      </w:pPr>
    </w:p>
    <w:p w:rsidR="00D66F0D" w:rsidP="003B7ACC" w14:paraId="11CE35FE" w14:textId="572F153E">
      <w:pPr>
        <w:spacing w:line="247" w:lineRule="auto"/>
        <w:ind w:left="391" w:right="921" w:hanging="4"/>
        <w:rPr>
          <w:sz w:val="17"/>
        </w:rPr>
      </w:pPr>
      <w:r>
        <w:rPr>
          <w:color w:val="030303"/>
          <w:sz w:val="17"/>
          <w:u w:val="single" w:color="000000"/>
        </w:rPr>
        <w:t>Item</w:t>
      </w:r>
      <w:r>
        <w:rPr>
          <w:color w:val="030303"/>
          <w:spacing w:val="1"/>
          <w:sz w:val="17"/>
          <w:u w:val="single" w:color="000000"/>
        </w:rPr>
        <w:t xml:space="preserve"> </w:t>
      </w:r>
      <w:r>
        <w:rPr>
          <w:color w:val="030303"/>
          <w:sz w:val="17"/>
          <w:u w:val="single" w:color="000000"/>
        </w:rPr>
        <w:t>48a</w:t>
      </w:r>
      <w:r w:rsidRPr="007A43FC">
        <w:rPr>
          <w:color w:val="030303"/>
          <w:spacing w:val="1"/>
          <w:sz w:val="17"/>
          <w:u w:color="000000"/>
        </w:rPr>
        <w:t xml:space="preserve"> </w:t>
      </w:r>
      <w:r>
        <w:rPr>
          <w:color w:val="030303"/>
          <w:sz w:val="17"/>
        </w:rPr>
        <w:t xml:space="preserve">Enter </w:t>
      </w:r>
      <w:r>
        <w:rPr>
          <w:color w:val="2D2D2D"/>
          <w:sz w:val="17"/>
        </w:rPr>
        <w:t>'</w:t>
      </w:r>
      <w:r>
        <w:rPr>
          <w:color w:val="030303"/>
          <w:sz w:val="17"/>
        </w:rPr>
        <w:t>Y</w:t>
      </w:r>
      <w:r>
        <w:rPr>
          <w:color w:val="2D2D2D"/>
          <w:sz w:val="17"/>
        </w:rPr>
        <w:t>'</w:t>
      </w:r>
      <w:r>
        <w:rPr>
          <w:color w:val="2D2D2D"/>
          <w:spacing w:val="1"/>
          <w:sz w:val="17"/>
        </w:rPr>
        <w:t xml:space="preserve"> </w:t>
      </w:r>
      <w:r>
        <w:rPr>
          <w:color w:val="030303"/>
          <w:sz w:val="17"/>
        </w:rPr>
        <w:t>if</w:t>
      </w:r>
      <w:r>
        <w:rPr>
          <w:color w:val="030303"/>
          <w:spacing w:val="47"/>
          <w:sz w:val="17"/>
        </w:rPr>
        <w:t xml:space="preserve"> </w:t>
      </w:r>
      <w:r>
        <w:rPr>
          <w:color w:val="030303"/>
          <w:sz w:val="17"/>
        </w:rPr>
        <w:t>the</w:t>
      </w:r>
      <w:r>
        <w:rPr>
          <w:color w:val="030303"/>
          <w:spacing w:val="47"/>
          <w:sz w:val="17"/>
        </w:rPr>
        <w:t xml:space="preserve"> </w:t>
      </w:r>
      <w:r>
        <w:rPr>
          <w:color w:val="030303"/>
          <w:sz w:val="17"/>
        </w:rPr>
        <w:t>Applicant is</w:t>
      </w:r>
      <w:r>
        <w:rPr>
          <w:color w:val="030303"/>
          <w:spacing w:val="47"/>
          <w:sz w:val="17"/>
        </w:rPr>
        <w:t xml:space="preserve"> </w:t>
      </w:r>
      <w:r>
        <w:rPr>
          <w:color w:val="030303"/>
          <w:sz w:val="17"/>
        </w:rPr>
        <w:t>directly or indirectly controlled by any other</w:t>
      </w:r>
      <w:r>
        <w:rPr>
          <w:color w:val="030303"/>
          <w:spacing w:val="47"/>
          <w:sz w:val="17"/>
        </w:rPr>
        <w:t xml:space="preserve"> </w:t>
      </w:r>
      <w:r>
        <w:rPr>
          <w:color w:val="030303"/>
          <w:sz w:val="17"/>
        </w:rPr>
        <w:t>U.S.-organized entity of which more than one-fourth of</w:t>
      </w:r>
      <w:r>
        <w:rPr>
          <w:color w:val="030303"/>
          <w:spacing w:val="1"/>
          <w:sz w:val="17"/>
        </w:rPr>
        <w:t xml:space="preserve"> </w:t>
      </w:r>
      <w:r>
        <w:rPr>
          <w:color w:val="030303"/>
          <w:spacing w:val="-1"/>
          <w:w w:val="106"/>
          <w:sz w:val="17"/>
        </w:rPr>
        <w:t>th</w:t>
      </w:r>
      <w:r>
        <w:rPr>
          <w:color w:val="030303"/>
          <w:w w:val="106"/>
          <w:sz w:val="17"/>
        </w:rPr>
        <w:t>e</w:t>
      </w:r>
      <w:r>
        <w:rPr>
          <w:color w:val="030303"/>
          <w:spacing w:val="5"/>
          <w:sz w:val="17"/>
        </w:rPr>
        <w:t xml:space="preserve"> </w:t>
      </w:r>
      <w:r>
        <w:rPr>
          <w:color w:val="030303"/>
          <w:w w:val="103"/>
          <w:sz w:val="17"/>
        </w:rPr>
        <w:t>capital</w:t>
      </w:r>
      <w:r>
        <w:rPr>
          <w:color w:val="030303"/>
          <w:sz w:val="17"/>
        </w:rPr>
        <w:t xml:space="preserve"> </w:t>
      </w:r>
      <w:r>
        <w:rPr>
          <w:color w:val="030303"/>
          <w:w w:val="101"/>
          <w:sz w:val="17"/>
        </w:rPr>
        <w:t>stock</w:t>
      </w:r>
      <w:r>
        <w:rPr>
          <w:color w:val="030303"/>
          <w:spacing w:val="11"/>
          <w:sz w:val="17"/>
        </w:rPr>
        <w:t xml:space="preserve"> </w:t>
      </w:r>
      <w:r>
        <w:rPr>
          <w:color w:val="030303"/>
          <w:spacing w:val="-1"/>
          <w:w w:val="101"/>
          <w:sz w:val="17"/>
        </w:rPr>
        <w:t>i</w:t>
      </w:r>
      <w:r>
        <w:rPr>
          <w:color w:val="030303"/>
          <w:w w:val="101"/>
          <w:sz w:val="17"/>
        </w:rPr>
        <w:t>s</w:t>
      </w:r>
      <w:r>
        <w:rPr>
          <w:color w:val="030303"/>
          <w:spacing w:val="16"/>
          <w:sz w:val="17"/>
        </w:rPr>
        <w:t xml:space="preserve"> </w:t>
      </w:r>
      <w:r>
        <w:rPr>
          <w:color w:val="030303"/>
          <w:spacing w:val="-1"/>
          <w:w w:val="103"/>
          <w:sz w:val="17"/>
        </w:rPr>
        <w:t>owne</w:t>
      </w:r>
      <w:r>
        <w:rPr>
          <w:color w:val="030303"/>
          <w:w w:val="103"/>
          <w:sz w:val="17"/>
        </w:rPr>
        <w:t>d</w:t>
      </w:r>
      <w:r>
        <w:rPr>
          <w:color w:val="030303"/>
          <w:spacing w:val="8"/>
          <w:sz w:val="17"/>
        </w:rPr>
        <w:t xml:space="preserve"> </w:t>
      </w:r>
      <w:r>
        <w:rPr>
          <w:color w:val="030303"/>
          <w:spacing w:val="-1"/>
          <w:w w:val="106"/>
          <w:sz w:val="17"/>
        </w:rPr>
        <w:t>o</w:t>
      </w:r>
      <w:r>
        <w:rPr>
          <w:color w:val="030303"/>
          <w:w w:val="106"/>
          <w:sz w:val="17"/>
        </w:rPr>
        <w:t>f</w:t>
      </w:r>
      <w:r>
        <w:rPr>
          <w:color w:val="030303"/>
          <w:spacing w:val="13"/>
          <w:sz w:val="17"/>
        </w:rPr>
        <w:t xml:space="preserve"> </w:t>
      </w:r>
      <w:r>
        <w:rPr>
          <w:color w:val="030303"/>
          <w:w w:val="103"/>
          <w:sz w:val="17"/>
        </w:rPr>
        <w:t>record</w:t>
      </w:r>
      <w:r>
        <w:rPr>
          <w:color w:val="030303"/>
          <w:spacing w:val="9"/>
          <w:sz w:val="17"/>
        </w:rPr>
        <w:t xml:space="preserve"> </w:t>
      </w:r>
      <w:r>
        <w:rPr>
          <w:color w:val="030303"/>
          <w:spacing w:val="-1"/>
          <w:w w:val="105"/>
          <w:sz w:val="17"/>
        </w:rPr>
        <w:t>o</w:t>
      </w:r>
      <w:r>
        <w:rPr>
          <w:color w:val="030303"/>
          <w:w w:val="105"/>
          <w:sz w:val="17"/>
        </w:rPr>
        <w:t>r</w:t>
      </w:r>
      <w:r>
        <w:rPr>
          <w:color w:val="030303"/>
          <w:spacing w:val="8"/>
          <w:sz w:val="17"/>
        </w:rPr>
        <w:t xml:space="preserve"> </w:t>
      </w:r>
      <w:r>
        <w:rPr>
          <w:color w:val="030303"/>
          <w:w w:val="102"/>
          <w:sz w:val="17"/>
        </w:rPr>
        <w:t>voted</w:t>
      </w:r>
      <w:r>
        <w:rPr>
          <w:color w:val="030303"/>
          <w:spacing w:val="9"/>
          <w:sz w:val="17"/>
        </w:rPr>
        <w:t xml:space="preserve"> </w:t>
      </w:r>
      <w:r>
        <w:rPr>
          <w:color w:val="030303"/>
          <w:spacing w:val="-1"/>
          <w:w w:val="102"/>
          <w:sz w:val="17"/>
        </w:rPr>
        <w:t>b</w:t>
      </w:r>
      <w:r>
        <w:rPr>
          <w:color w:val="030303"/>
          <w:w w:val="102"/>
          <w:sz w:val="17"/>
        </w:rPr>
        <w:t>y</w:t>
      </w:r>
      <w:r>
        <w:rPr>
          <w:color w:val="030303"/>
          <w:spacing w:val="9"/>
          <w:sz w:val="17"/>
        </w:rPr>
        <w:t xml:space="preserve"> </w:t>
      </w:r>
      <w:r>
        <w:rPr>
          <w:color w:val="030303"/>
          <w:spacing w:val="-1"/>
          <w:w w:val="103"/>
          <w:sz w:val="17"/>
        </w:rPr>
        <w:t>alien</w:t>
      </w:r>
      <w:r>
        <w:rPr>
          <w:color w:val="030303"/>
          <w:w w:val="103"/>
          <w:sz w:val="17"/>
        </w:rPr>
        <w:t>s</w:t>
      </w:r>
      <w:r>
        <w:rPr>
          <w:color w:val="030303"/>
          <w:spacing w:val="9"/>
          <w:sz w:val="17"/>
        </w:rPr>
        <w:t xml:space="preserve"> </w:t>
      </w:r>
      <w:r>
        <w:rPr>
          <w:color w:val="030303"/>
          <w:spacing w:val="-1"/>
          <w:w w:val="105"/>
          <w:sz w:val="17"/>
        </w:rPr>
        <w:t>o</w:t>
      </w:r>
      <w:r>
        <w:rPr>
          <w:color w:val="030303"/>
          <w:w w:val="105"/>
          <w:sz w:val="17"/>
        </w:rPr>
        <w:t>r</w:t>
      </w:r>
      <w:r>
        <w:rPr>
          <w:color w:val="030303"/>
          <w:spacing w:val="8"/>
          <w:sz w:val="17"/>
        </w:rPr>
        <w:t xml:space="preserve"> </w:t>
      </w:r>
      <w:r>
        <w:rPr>
          <w:color w:val="030303"/>
          <w:spacing w:val="-1"/>
          <w:w w:val="103"/>
          <w:sz w:val="17"/>
        </w:rPr>
        <w:t>thei</w:t>
      </w:r>
      <w:r>
        <w:rPr>
          <w:color w:val="030303"/>
          <w:w w:val="103"/>
          <w:sz w:val="17"/>
        </w:rPr>
        <w:t>r</w:t>
      </w:r>
      <w:r>
        <w:rPr>
          <w:color w:val="030303"/>
          <w:spacing w:val="12"/>
          <w:sz w:val="17"/>
        </w:rPr>
        <w:t xml:space="preserve"> </w:t>
      </w:r>
      <w:r>
        <w:rPr>
          <w:color w:val="030303"/>
          <w:w w:val="108"/>
          <w:sz w:val="17"/>
        </w:rPr>
        <w:t>representativ</w:t>
      </w:r>
      <w:r>
        <w:rPr>
          <w:color w:val="030303"/>
          <w:spacing w:val="-3"/>
          <w:w w:val="108"/>
          <w:sz w:val="17"/>
        </w:rPr>
        <w:t>e</w:t>
      </w:r>
      <w:r>
        <w:rPr>
          <w:color w:val="030303"/>
          <w:spacing w:val="-90"/>
          <w:w w:val="108"/>
          <w:sz w:val="17"/>
        </w:rPr>
        <w:t>s</w:t>
      </w:r>
      <w:r>
        <w:rPr>
          <w:color w:val="2D2D2D"/>
          <w:w w:val="109"/>
          <w:sz w:val="17"/>
        </w:rPr>
        <w:t>,</w:t>
      </w:r>
      <w:r>
        <w:rPr>
          <w:color w:val="2D2D2D"/>
          <w:spacing w:val="1"/>
          <w:sz w:val="17"/>
        </w:rPr>
        <w:t xml:space="preserve"> </w:t>
      </w:r>
      <w:r>
        <w:rPr>
          <w:color w:val="030303"/>
          <w:spacing w:val="-1"/>
          <w:w w:val="105"/>
          <w:sz w:val="17"/>
        </w:rPr>
        <w:t>o</w:t>
      </w:r>
      <w:r>
        <w:rPr>
          <w:color w:val="030303"/>
          <w:w w:val="105"/>
          <w:sz w:val="17"/>
        </w:rPr>
        <w:t>r</w:t>
      </w:r>
      <w:r>
        <w:rPr>
          <w:color w:val="030303"/>
          <w:spacing w:val="9"/>
          <w:sz w:val="17"/>
        </w:rPr>
        <w:t xml:space="preserve"> </w:t>
      </w:r>
      <w:r>
        <w:rPr>
          <w:color w:val="030303"/>
          <w:spacing w:val="-1"/>
          <w:w w:val="107"/>
          <w:sz w:val="17"/>
        </w:rPr>
        <w:t>b</w:t>
      </w:r>
      <w:r>
        <w:rPr>
          <w:color w:val="030303"/>
          <w:w w:val="107"/>
          <w:sz w:val="17"/>
        </w:rPr>
        <w:t>y</w:t>
      </w:r>
      <w:r>
        <w:rPr>
          <w:color w:val="030303"/>
          <w:spacing w:val="10"/>
          <w:sz w:val="17"/>
        </w:rPr>
        <w:t xml:space="preserve"> </w:t>
      </w:r>
      <w:r>
        <w:rPr>
          <w:color w:val="030303"/>
          <w:w w:val="110"/>
          <w:sz w:val="17"/>
        </w:rPr>
        <w:t>a</w:t>
      </w:r>
      <w:r>
        <w:rPr>
          <w:color w:val="030303"/>
          <w:spacing w:val="7"/>
          <w:sz w:val="17"/>
        </w:rPr>
        <w:t xml:space="preserve"> </w:t>
      </w:r>
      <w:r>
        <w:rPr>
          <w:color w:val="030303"/>
          <w:spacing w:val="-1"/>
          <w:sz w:val="17"/>
        </w:rPr>
        <w:t>foreig</w:t>
      </w:r>
      <w:r>
        <w:rPr>
          <w:color w:val="030303"/>
          <w:sz w:val="17"/>
        </w:rPr>
        <w:t>n</w:t>
      </w:r>
      <w:r>
        <w:rPr>
          <w:color w:val="030303"/>
          <w:spacing w:val="6"/>
          <w:sz w:val="17"/>
        </w:rPr>
        <w:t xml:space="preserve"> </w:t>
      </w:r>
      <w:r>
        <w:rPr>
          <w:color w:val="030303"/>
          <w:spacing w:val="-1"/>
          <w:w w:val="101"/>
          <w:sz w:val="17"/>
        </w:rPr>
        <w:t>governmen</w:t>
      </w:r>
      <w:r>
        <w:rPr>
          <w:color w:val="030303"/>
          <w:w w:val="101"/>
          <w:sz w:val="17"/>
        </w:rPr>
        <w:t>t</w:t>
      </w:r>
      <w:r>
        <w:rPr>
          <w:color w:val="030303"/>
          <w:spacing w:val="20"/>
          <w:sz w:val="17"/>
        </w:rPr>
        <w:t xml:space="preserve"> </w:t>
      </w:r>
      <w:r>
        <w:rPr>
          <w:color w:val="030303"/>
          <w:spacing w:val="-1"/>
          <w:w w:val="108"/>
          <w:sz w:val="17"/>
        </w:rPr>
        <w:t>o</w:t>
      </w:r>
      <w:r>
        <w:rPr>
          <w:color w:val="030303"/>
          <w:w w:val="108"/>
          <w:sz w:val="17"/>
        </w:rPr>
        <w:t>r</w:t>
      </w:r>
      <w:r>
        <w:rPr>
          <w:color w:val="030303"/>
          <w:spacing w:val="4"/>
          <w:sz w:val="17"/>
        </w:rPr>
        <w:t xml:space="preserve"> </w:t>
      </w:r>
      <w:r>
        <w:rPr>
          <w:color w:val="030303"/>
          <w:w w:val="101"/>
          <w:sz w:val="17"/>
        </w:rPr>
        <w:t>representative</w:t>
      </w:r>
      <w:r w:rsidR="003B7ACC">
        <w:rPr>
          <w:color w:val="030303"/>
          <w:w w:val="101"/>
          <w:sz w:val="17"/>
        </w:rPr>
        <w:t xml:space="preserve"> </w:t>
      </w:r>
      <w:r>
        <w:rPr>
          <w:color w:val="030303"/>
          <w:w w:val="105"/>
          <w:sz w:val="17"/>
        </w:rPr>
        <w:t>thereof</w:t>
      </w:r>
      <w:r>
        <w:rPr>
          <w:color w:val="2D2D2D"/>
          <w:w w:val="105"/>
          <w:sz w:val="17"/>
        </w:rPr>
        <w:t xml:space="preserve">, </w:t>
      </w:r>
      <w:r>
        <w:rPr>
          <w:color w:val="030303"/>
          <w:w w:val="105"/>
          <w:sz w:val="17"/>
        </w:rPr>
        <w:t>or</w:t>
      </w:r>
      <w:r>
        <w:rPr>
          <w:color w:val="030303"/>
          <w:spacing w:val="1"/>
          <w:w w:val="105"/>
          <w:sz w:val="17"/>
        </w:rPr>
        <w:t xml:space="preserve"> </w:t>
      </w:r>
      <w:r>
        <w:rPr>
          <w:color w:val="030303"/>
          <w:w w:val="105"/>
          <w:sz w:val="17"/>
        </w:rPr>
        <w:t>by</w:t>
      </w:r>
      <w:r>
        <w:rPr>
          <w:color w:val="030303"/>
          <w:spacing w:val="1"/>
          <w:w w:val="105"/>
          <w:sz w:val="17"/>
        </w:rPr>
        <w:t xml:space="preserve"> </w:t>
      </w:r>
      <w:r>
        <w:rPr>
          <w:color w:val="030303"/>
          <w:w w:val="105"/>
          <w:sz w:val="17"/>
        </w:rPr>
        <w:t>any</w:t>
      </w:r>
      <w:r>
        <w:rPr>
          <w:color w:val="030303"/>
          <w:spacing w:val="1"/>
          <w:w w:val="105"/>
          <w:sz w:val="17"/>
        </w:rPr>
        <w:t xml:space="preserve"> </w:t>
      </w:r>
      <w:r>
        <w:rPr>
          <w:color w:val="030303"/>
          <w:w w:val="105"/>
          <w:sz w:val="17"/>
        </w:rPr>
        <w:t>corporation  organized  under  the laws  of  a  foreign country</w:t>
      </w:r>
      <w:r>
        <w:rPr>
          <w:color w:val="595959"/>
          <w:w w:val="105"/>
          <w:sz w:val="17"/>
        </w:rPr>
        <w:t xml:space="preserve">. </w:t>
      </w:r>
      <w:r>
        <w:rPr>
          <w:color w:val="030303"/>
          <w:w w:val="105"/>
          <w:sz w:val="17"/>
        </w:rPr>
        <w:t>Otherwise</w:t>
      </w:r>
      <w:r>
        <w:rPr>
          <w:color w:val="2D2D2D"/>
          <w:w w:val="105"/>
          <w:sz w:val="17"/>
        </w:rPr>
        <w:t xml:space="preserve">, </w:t>
      </w:r>
      <w:r>
        <w:rPr>
          <w:color w:val="030303"/>
          <w:w w:val="105"/>
          <w:sz w:val="17"/>
        </w:rPr>
        <w:t xml:space="preserve">enter  </w:t>
      </w:r>
      <w:r>
        <w:rPr>
          <w:color w:val="1A1A1A"/>
          <w:w w:val="105"/>
          <w:sz w:val="17"/>
        </w:rPr>
        <w:t>'N'</w:t>
      </w:r>
      <w:r>
        <w:rPr>
          <w:color w:val="424242"/>
          <w:w w:val="105"/>
          <w:sz w:val="17"/>
        </w:rPr>
        <w:t xml:space="preserve">. </w:t>
      </w:r>
      <w:r>
        <w:rPr>
          <w:color w:val="030303"/>
          <w:w w:val="105"/>
          <w:sz w:val="17"/>
        </w:rPr>
        <w:t xml:space="preserve">If  the  answer  is  </w:t>
      </w:r>
      <w:r>
        <w:rPr>
          <w:color w:val="2D2D2D"/>
          <w:w w:val="105"/>
          <w:sz w:val="17"/>
        </w:rPr>
        <w:t>'</w:t>
      </w:r>
      <w:r>
        <w:rPr>
          <w:color w:val="030303"/>
          <w:w w:val="105"/>
          <w:sz w:val="17"/>
        </w:rPr>
        <w:t>Y</w:t>
      </w:r>
      <w:r>
        <w:rPr>
          <w:color w:val="2D2D2D"/>
          <w:w w:val="105"/>
          <w:sz w:val="17"/>
        </w:rPr>
        <w:t>'</w:t>
      </w:r>
      <w:r>
        <w:rPr>
          <w:color w:val="030303"/>
          <w:w w:val="105"/>
          <w:sz w:val="17"/>
        </w:rPr>
        <w:t>, and if</w:t>
      </w:r>
      <w:r>
        <w:rPr>
          <w:color w:val="030303"/>
          <w:spacing w:val="1"/>
          <w:w w:val="105"/>
          <w:sz w:val="17"/>
        </w:rPr>
        <w:t xml:space="preserve"> </w:t>
      </w:r>
      <w:r>
        <w:rPr>
          <w:color w:val="030303"/>
          <w:sz w:val="17"/>
        </w:rPr>
        <w:t>the</w:t>
      </w:r>
      <w:r>
        <w:rPr>
          <w:color w:val="030303"/>
          <w:spacing w:val="1"/>
          <w:sz w:val="17"/>
        </w:rPr>
        <w:t xml:space="preserve"> </w:t>
      </w:r>
      <w:r>
        <w:rPr>
          <w:color w:val="030303"/>
          <w:sz w:val="17"/>
        </w:rPr>
        <w:t>requested</w:t>
      </w:r>
      <w:r>
        <w:rPr>
          <w:color w:val="030303"/>
          <w:spacing w:val="1"/>
          <w:sz w:val="17"/>
        </w:rPr>
        <w:t xml:space="preserve"> </w:t>
      </w:r>
      <w:r>
        <w:rPr>
          <w:color w:val="030303"/>
          <w:sz w:val="17"/>
        </w:rPr>
        <w:t>license(s)</w:t>
      </w:r>
      <w:r>
        <w:rPr>
          <w:color w:val="030303"/>
          <w:spacing w:val="1"/>
          <w:sz w:val="17"/>
        </w:rPr>
        <w:t xml:space="preserve"> </w:t>
      </w:r>
      <w:r>
        <w:rPr>
          <w:color w:val="030303"/>
          <w:sz w:val="17"/>
        </w:rPr>
        <w:t>would allow for the provision of a common carrier or</w:t>
      </w:r>
      <w:r>
        <w:rPr>
          <w:color w:val="030303"/>
          <w:spacing w:val="1"/>
          <w:sz w:val="17"/>
        </w:rPr>
        <w:t xml:space="preserve"> </w:t>
      </w:r>
      <w:r>
        <w:rPr>
          <w:color w:val="030303"/>
          <w:sz w:val="17"/>
        </w:rPr>
        <w:t>aeronautical enroute service, it</w:t>
      </w:r>
      <w:r>
        <w:rPr>
          <w:color w:val="030303"/>
          <w:spacing w:val="1"/>
          <w:sz w:val="17"/>
        </w:rPr>
        <w:t xml:space="preserve"> </w:t>
      </w:r>
      <w:r>
        <w:rPr>
          <w:color w:val="030303"/>
          <w:sz w:val="17"/>
        </w:rPr>
        <w:t>is necessary</w:t>
      </w:r>
      <w:r>
        <w:rPr>
          <w:color w:val="030303"/>
          <w:spacing w:val="47"/>
          <w:sz w:val="17"/>
        </w:rPr>
        <w:t xml:space="preserve"> </w:t>
      </w:r>
      <w:r>
        <w:rPr>
          <w:color w:val="030303"/>
          <w:sz w:val="17"/>
        </w:rPr>
        <w:t>for</w:t>
      </w:r>
      <w:r>
        <w:rPr>
          <w:color w:val="030303"/>
          <w:spacing w:val="47"/>
          <w:sz w:val="17"/>
        </w:rPr>
        <w:t xml:space="preserve"> </w:t>
      </w:r>
      <w:r>
        <w:rPr>
          <w:color w:val="030303"/>
          <w:sz w:val="17"/>
        </w:rPr>
        <w:t>the</w:t>
      </w:r>
      <w:r>
        <w:rPr>
          <w:color w:val="030303"/>
          <w:spacing w:val="1"/>
          <w:sz w:val="17"/>
        </w:rPr>
        <w:t xml:space="preserve"> </w:t>
      </w:r>
      <w:r>
        <w:rPr>
          <w:color w:val="030303"/>
          <w:sz w:val="17"/>
        </w:rPr>
        <w:t>Applicant</w:t>
      </w:r>
      <w:r>
        <w:rPr>
          <w:color w:val="030303"/>
          <w:spacing w:val="18"/>
          <w:sz w:val="17"/>
        </w:rPr>
        <w:t xml:space="preserve"> </w:t>
      </w:r>
      <w:r>
        <w:rPr>
          <w:color w:val="030303"/>
          <w:sz w:val="17"/>
        </w:rPr>
        <w:t>to</w:t>
      </w:r>
      <w:r>
        <w:rPr>
          <w:color w:val="030303"/>
          <w:spacing w:val="11"/>
          <w:sz w:val="17"/>
        </w:rPr>
        <w:t xml:space="preserve"> </w:t>
      </w:r>
      <w:r>
        <w:rPr>
          <w:color w:val="030303"/>
          <w:sz w:val="17"/>
        </w:rPr>
        <w:t>have</w:t>
      </w:r>
      <w:r>
        <w:rPr>
          <w:color w:val="030303"/>
          <w:spacing w:val="9"/>
          <w:sz w:val="17"/>
        </w:rPr>
        <w:t xml:space="preserve"> </w:t>
      </w:r>
      <w:r>
        <w:rPr>
          <w:color w:val="030303"/>
          <w:sz w:val="17"/>
        </w:rPr>
        <w:t>or</w:t>
      </w:r>
      <w:r>
        <w:rPr>
          <w:color w:val="030303"/>
          <w:spacing w:val="12"/>
          <w:sz w:val="17"/>
        </w:rPr>
        <w:t xml:space="preserve"> </w:t>
      </w:r>
      <w:r>
        <w:rPr>
          <w:color w:val="030303"/>
          <w:sz w:val="17"/>
        </w:rPr>
        <w:t>obtain</w:t>
      </w:r>
      <w:r>
        <w:rPr>
          <w:color w:val="030303"/>
          <w:spacing w:val="6"/>
          <w:sz w:val="17"/>
        </w:rPr>
        <w:t xml:space="preserve"> </w:t>
      </w:r>
      <w:r>
        <w:rPr>
          <w:color w:val="030303"/>
          <w:sz w:val="17"/>
        </w:rPr>
        <w:t>Commission</w:t>
      </w:r>
      <w:r>
        <w:rPr>
          <w:color w:val="030303"/>
          <w:spacing w:val="12"/>
          <w:sz w:val="17"/>
        </w:rPr>
        <w:t xml:space="preserve"> </w:t>
      </w:r>
      <w:r>
        <w:rPr>
          <w:color w:val="030303"/>
          <w:sz w:val="17"/>
        </w:rPr>
        <w:t>approval</w:t>
      </w:r>
      <w:r>
        <w:rPr>
          <w:color w:val="030303"/>
          <w:spacing w:val="15"/>
          <w:sz w:val="17"/>
        </w:rPr>
        <w:t xml:space="preserve"> </w:t>
      </w:r>
      <w:r>
        <w:rPr>
          <w:color w:val="030303"/>
          <w:sz w:val="17"/>
        </w:rPr>
        <w:t>of</w:t>
      </w:r>
      <w:r>
        <w:rPr>
          <w:color w:val="030303"/>
          <w:spacing w:val="3"/>
          <w:sz w:val="17"/>
        </w:rPr>
        <w:t xml:space="preserve"> </w:t>
      </w:r>
      <w:r>
        <w:rPr>
          <w:color w:val="030303"/>
          <w:sz w:val="17"/>
        </w:rPr>
        <w:t>the</w:t>
      </w:r>
      <w:r>
        <w:rPr>
          <w:color w:val="030303"/>
          <w:spacing w:val="8"/>
          <w:sz w:val="17"/>
        </w:rPr>
        <w:t xml:space="preserve"> </w:t>
      </w:r>
      <w:r>
        <w:rPr>
          <w:color w:val="030303"/>
          <w:sz w:val="17"/>
        </w:rPr>
        <w:t>foreign</w:t>
      </w:r>
      <w:r>
        <w:rPr>
          <w:color w:val="030303"/>
          <w:spacing w:val="6"/>
          <w:sz w:val="17"/>
        </w:rPr>
        <w:t xml:space="preserve"> </w:t>
      </w:r>
      <w:r>
        <w:rPr>
          <w:color w:val="030303"/>
          <w:sz w:val="17"/>
        </w:rPr>
        <w:t>ownership</w:t>
      </w:r>
      <w:r>
        <w:rPr>
          <w:color w:val="030303"/>
          <w:spacing w:val="11"/>
          <w:sz w:val="17"/>
        </w:rPr>
        <w:t xml:space="preserve"> </w:t>
      </w:r>
      <w:r>
        <w:rPr>
          <w:color w:val="030303"/>
          <w:sz w:val="17"/>
        </w:rPr>
        <w:t>of</w:t>
      </w:r>
      <w:r>
        <w:rPr>
          <w:color w:val="030303"/>
          <w:spacing w:val="6"/>
          <w:sz w:val="17"/>
        </w:rPr>
        <w:t xml:space="preserve"> </w:t>
      </w:r>
      <w:r>
        <w:rPr>
          <w:color w:val="030303"/>
          <w:sz w:val="17"/>
        </w:rPr>
        <w:t>its</w:t>
      </w:r>
      <w:r>
        <w:rPr>
          <w:color w:val="030303"/>
          <w:spacing w:val="-4"/>
          <w:sz w:val="17"/>
        </w:rPr>
        <w:t xml:space="preserve"> </w:t>
      </w:r>
      <w:r>
        <w:rPr>
          <w:color w:val="030303"/>
          <w:sz w:val="17"/>
        </w:rPr>
        <w:t>direct</w:t>
      </w:r>
      <w:r>
        <w:rPr>
          <w:color w:val="030303"/>
          <w:spacing w:val="6"/>
          <w:sz w:val="17"/>
        </w:rPr>
        <w:t xml:space="preserve"> </w:t>
      </w:r>
      <w:r>
        <w:rPr>
          <w:color w:val="030303"/>
          <w:sz w:val="17"/>
        </w:rPr>
        <w:t>and/or</w:t>
      </w:r>
      <w:r>
        <w:rPr>
          <w:color w:val="030303"/>
          <w:spacing w:val="5"/>
          <w:sz w:val="17"/>
        </w:rPr>
        <w:t xml:space="preserve"> </w:t>
      </w:r>
      <w:r>
        <w:rPr>
          <w:color w:val="030303"/>
          <w:sz w:val="17"/>
        </w:rPr>
        <w:t>indirect</w:t>
      </w:r>
      <w:r>
        <w:rPr>
          <w:color w:val="030303"/>
          <w:spacing w:val="5"/>
          <w:sz w:val="17"/>
        </w:rPr>
        <w:t xml:space="preserve"> </w:t>
      </w:r>
      <w:r>
        <w:rPr>
          <w:color w:val="030303"/>
          <w:sz w:val="17"/>
        </w:rPr>
        <w:t>controlling</w:t>
      </w:r>
      <w:r>
        <w:rPr>
          <w:color w:val="030303"/>
          <w:spacing w:val="2"/>
          <w:sz w:val="17"/>
        </w:rPr>
        <w:t xml:space="preserve"> </w:t>
      </w:r>
      <w:r>
        <w:rPr>
          <w:color w:val="030303"/>
          <w:sz w:val="17"/>
        </w:rPr>
        <w:t>U.S</w:t>
      </w:r>
      <w:r>
        <w:rPr>
          <w:color w:val="424242"/>
          <w:sz w:val="17"/>
        </w:rPr>
        <w:t>.</w:t>
      </w:r>
      <w:r>
        <w:rPr>
          <w:color w:val="030303"/>
          <w:sz w:val="17"/>
        </w:rPr>
        <w:t>-organized</w:t>
      </w:r>
      <w:r w:rsidR="007A43FC">
        <w:rPr>
          <w:color w:val="030303"/>
          <w:sz w:val="17"/>
        </w:rPr>
        <w:t xml:space="preserve"> </w:t>
      </w:r>
      <w:r>
        <w:rPr>
          <w:color w:val="030303"/>
          <w:sz w:val="17"/>
        </w:rPr>
        <w:t>parent</w:t>
      </w:r>
      <w:r>
        <w:rPr>
          <w:color w:val="030303"/>
          <w:spacing w:val="1"/>
          <w:sz w:val="17"/>
        </w:rPr>
        <w:t xml:space="preserve"> </w:t>
      </w:r>
      <w:r>
        <w:rPr>
          <w:color w:val="030303"/>
          <w:w w:val="105"/>
          <w:sz w:val="17"/>
        </w:rPr>
        <w:t>company(</w:t>
      </w:r>
      <w:r>
        <w:rPr>
          <w:color w:val="030303"/>
          <w:w w:val="105"/>
          <w:sz w:val="17"/>
        </w:rPr>
        <w:t>ies</w:t>
      </w:r>
      <w:r>
        <w:rPr>
          <w:color w:val="030303"/>
          <w:w w:val="105"/>
          <w:sz w:val="17"/>
        </w:rPr>
        <w:t>)</w:t>
      </w:r>
      <w:r>
        <w:rPr>
          <w:color w:val="030303"/>
          <w:spacing w:val="1"/>
          <w:w w:val="105"/>
          <w:sz w:val="17"/>
        </w:rPr>
        <w:t xml:space="preserve"> </w:t>
      </w:r>
      <w:r>
        <w:rPr>
          <w:color w:val="030303"/>
          <w:w w:val="105"/>
          <w:sz w:val="17"/>
        </w:rPr>
        <w:t>pursuant</w:t>
      </w:r>
      <w:r>
        <w:rPr>
          <w:color w:val="030303"/>
          <w:spacing w:val="1"/>
          <w:w w:val="105"/>
          <w:sz w:val="17"/>
        </w:rPr>
        <w:t xml:space="preserve"> </w:t>
      </w:r>
      <w:r>
        <w:rPr>
          <w:color w:val="030303"/>
          <w:w w:val="105"/>
          <w:sz w:val="17"/>
        </w:rPr>
        <w:t>to</w:t>
      </w:r>
      <w:r>
        <w:rPr>
          <w:color w:val="030303"/>
          <w:spacing w:val="1"/>
          <w:w w:val="105"/>
          <w:sz w:val="17"/>
        </w:rPr>
        <w:t xml:space="preserve"> </w:t>
      </w:r>
      <w:r>
        <w:rPr>
          <w:color w:val="030303"/>
          <w:w w:val="105"/>
          <w:sz w:val="17"/>
        </w:rPr>
        <w:t>Section</w:t>
      </w:r>
      <w:r>
        <w:rPr>
          <w:color w:val="030303"/>
          <w:spacing w:val="1"/>
          <w:w w:val="105"/>
          <w:sz w:val="17"/>
        </w:rPr>
        <w:t xml:space="preserve"> </w:t>
      </w:r>
      <w:r>
        <w:rPr>
          <w:color w:val="030303"/>
          <w:w w:val="105"/>
          <w:sz w:val="17"/>
        </w:rPr>
        <w:t>310(b)(4)</w:t>
      </w:r>
      <w:r>
        <w:rPr>
          <w:color w:val="030303"/>
          <w:spacing w:val="1"/>
          <w:w w:val="105"/>
          <w:sz w:val="17"/>
        </w:rPr>
        <w:t xml:space="preserve"> </w:t>
      </w:r>
      <w:r>
        <w:rPr>
          <w:color w:val="030303"/>
          <w:w w:val="105"/>
          <w:sz w:val="17"/>
        </w:rPr>
        <w:t>of</w:t>
      </w:r>
      <w:r>
        <w:rPr>
          <w:color w:val="030303"/>
          <w:spacing w:val="1"/>
          <w:w w:val="105"/>
          <w:sz w:val="17"/>
        </w:rPr>
        <w:t xml:space="preserve"> </w:t>
      </w:r>
      <w:r>
        <w:rPr>
          <w:color w:val="030303"/>
          <w:w w:val="105"/>
          <w:sz w:val="17"/>
        </w:rPr>
        <w:t>the</w:t>
      </w:r>
      <w:r>
        <w:rPr>
          <w:color w:val="030303"/>
          <w:spacing w:val="1"/>
          <w:w w:val="105"/>
          <w:sz w:val="17"/>
        </w:rPr>
        <w:t xml:space="preserve"> </w:t>
      </w:r>
      <w:r>
        <w:rPr>
          <w:color w:val="030303"/>
          <w:w w:val="105"/>
          <w:sz w:val="17"/>
        </w:rPr>
        <w:t>Communications Act</w:t>
      </w:r>
      <w:r>
        <w:rPr>
          <w:color w:val="030303"/>
          <w:spacing w:val="1"/>
          <w:w w:val="105"/>
          <w:sz w:val="17"/>
        </w:rPr>
        <w:t xml:space="preserve"> </w:t>
      </w:r>
      <w:r>
        <w:rPr>
          <w:color w:val="030303"/>
          <w:w w:val="105"/>
          <w:sz w:val="17"/>
        </w:rPr>
        <w:t>of 1934, 47 U.S</w:t>
      </w:r>
      <w:r>
        <w:rPr>
          <w:color w:val="595959"/>
          <w:w w:val="105"/>
          <w:sz w:val="17"/>
        </w:rPr>
        <w:t>.</w:t>
      </w:r>
      <w:r>
        <w:rPr>
          <w:color w:val="030303"/>
          <w:w w:val="105"/>
          <w:sz w:val="17"/>
        </w:rPr>
        <w:t xml:space="preserve">C. </w:t>
      </w:r>
      <w:r>
        <w:rPr>
          <w:rFonts w:ascii="Times New Roman" w:hAnsi="Times New Roman"/>
          <w:color w:val="030303"/>
          <w:w w:val="105"/>
          <w:sz w:val="19"/>
        </w:rPr>
        <w:t>§</w:t>
      </w:r>
      <w:r>
        <w:rPr>
          <w:rFonts w:ascii="Times New Roman" w:hAnsi="Times New Roman"/>
          <w:color w:val="030303"/>
          <w:spacing w:val="1"/>
          <w:w w:val="105"/>
          <w:sz w:val="19"/>
        </w:rPr>
        <w:t xml:space="preserve"> </w:t>
      </w:r>
      <w:r>
        <w:rPr>
          <w:color w:val="030303"/>
          <w:w w:val="105"/>
          <w:sz w:val="17"/>
        </w:rPr>
        <w:t xml:space="preserve">310(b)(4).  </w:t>
      </w:r>
      <w:r>
        <w:rPr>
          <w:i/>
          <w:color w:val="030303"/>
          <w:w w:val="105"/>
          <w:sz w:val="17"/>
        </w:rPr>
        <w:t xml:space="preserve">See  </w:t>
      </w:r>
      <w:r>
        <w:rPr>
          <w:color w:val="030303"/>
          <w:w w:val="105"/>
          <w:sz w:val="17"/>
        </w:rPr>
        <w:t xml:space="preserve">47  CFR  </w:t>
      </w:r>
      <w:r>
        <w:rPr>
          <w:rFonts w:ascii="Times New Roman" w:hAnsi="Times New Roman"/>
          <w:color w:val="030303"/>
          <w:w w:val="105"/>
          <w:sz w:val="19"/>
        </w:rPr>
        <w:t>§</w:t>
      </w:r>
      <w:r>
        <w:rPr>
          <w:rFonts w:ascii="Times New Roman" w:hAnsi="Times New Roman"/>
          <w:color w:val="030303"/>
          <w:spacing w:val="1"/>
          <w:w w:val="105"/>
          <w:sz w:val="19"/>
        </w:rPr>
        <w:t xml:space="preserve"> </w:t>
      </w:r>
      <w:r>
        <w:rPr>
          <w:color w:val="030303"/>
          <w:sz w:val="17"/>
        </w:rPr>
        <w:t>1</w:t>
      </w:r>
      <w:r>
        <w:rPr>
          <w:color w:val="595959"/>
          <w:sz w:val="17"/>
        </w:rPr>
        <w:t>.</w:t>
      </w:r>
      <w:r>
        <w:rPr>
          <w:color w:val="030303"/>
          <w:sz w:val="17"/>
        </w:rPr>
        <w:t>5000(a)(1)</w:t>
      </w:r>
      <w:r>
        <w:rPr>
          <w:color w:val="2D2D2D"/>
          <w:sz w:val="17"/>
        </w:rPr>
        <w:t>;</w:t>
      </w:r>
      <w:r>
        <w:rPr>
          <w:color w:val="2D2D2D"/>
          <w:spacing w:val="34"/>
          <w:sz w:val="17"/>
        </w:rPr>
        <w:t xml:space="preserve"> </w:t>
      </w:r>
      <w:r>
        <w:rPr>
          <w:i/>
          <w:color w:val="030303"/>
          <w:sz w:val="17"/>
        </w:rPr>
        <w:t>Foreign</w:t>
      </w:r>
      <w:r>
        <w:rPr>
          <w:i/>
          <w:color w:val="030303"/>
          <w:spacing w:val="27"/>
          <w:sz w:val="17"/>
        </w:rPr>
        <w:t xml:space="preserve"> </w:t>
      </w:r>
      <w:r>
        <w:rPr>
          <w:i/>
          <w:color w:val="030303"/>
          <w:sz w:val="17"/>
        </w:rPr>
        <w:t>Ownership</w:t>
      </w:r>
      <w:r>
        <w:rPr>
          <w:i/>
          <w:color w:val="030303"/>
          <w:spacing w:val="35"/>
          <w:sz w:val="17"/>
        </w:rPr>
        <w:t xml:space="preserve"> </w:t>
      </w:r>
      <w:r>
        <w:rPr>
          <w:i/>
          <w:color w:val="030303"/>
          <w:sz w:val="17"/>
        </w:rPr>
        <w:t>Second</w:t>
      </w:r>
      <w:r>
        <w:rPr>
          <w:i/>
          <w:color w:val="030303"/>
          <w:spacing w:val="22"/>
          <w:sz w:val="17"/>
        </w:rPr>
        <w:t xml:space="preserve"> </w:t>
      </w:r>
      <w:r>
        <w:rPr>
          <w:i/>
          <w:color w:val="030303"/>
          <w:sz w:val="17"/>
        </w:rPr>
        <w:t>Report</w:t>
      </w:r>
      <w:r>
        <w:rPr>
          <w:i/>
          <w:color w:val="030303"/>
          <w:spacing w:val="-8"/>
          <w:sz w:val="17"/>
        </w:rPr>
        <w:t xml:space="preserve"> </w:t>
      </w:r>
      <w:r>
        <w:rPr>
          <w:i/>
          <w:color w:val="030303"/>
          <w:sz w:val="17"/>
        </w:rPr>
        <w:t>and</w:t>
      </w:r>
      <w:r>
        <w:rPr>
          <w:i/>
          <w:color w:val="030303"/>
          <w:spacing w:val="-4"/>
          <w:sz w:val="17"/>
        </w:rPr>
        <w:t xml:space="preserve"> </w:t>
      </w:r>
      <w:r>
        <w:rPr>
          <w:i/>
          <w:color w:val="030303"/>
          <w:sz w:val="17"/>
        </w:rPr>
        <w:t>Order</w:t>
      </w:r>
      <w:r>
        <w:rPr>
          <w:i/>
          <w:color w:val="2D2D2D"/>
          <w:sz w:val="17"/>
        </w:rPr>
        <w:t>,</w:t>
      </w:r>
      <w:r>
        <w:rPr>
          <w:i/>
          <w:color w:val="2D2D2D"/>
          <w:spacing w:val="-17"/>
          <w:sz w:val="17"/>
        </w:rPr>
        <w:t xml:space="preserve"> </w:t>
      </w:r>
      <w:r>
        <w:rPr>
          <w:color w:val="030303"/>
          <w:sz w:val="17"/>
        </w:rPr>
        <w:t>28</w:t>
      </w:r>
      <w:r>
        <w:rPr>
          <w:color w:val="030303"/>
          <w:spacing w:val="-10"/>
          <w:sz w:val="17"/>
        </w:rPr>
        <w:t xml:space="preserve"> </w:t>
      </w:r>
      <w:r>
        <w:rPr>
          <w:color w:val="030303"/>
          <w:sz w:val="17"/>
        </w:rPr>
        <w:t>FCC</w:t>
      </w:r>
      <w:r>
        <w:rPr>
          <w:color w:val="030303"/>
          <w:spacing w:val="-6"/>
          <w:sz w:val="17"/>
        </w:rPr>
        <w:t xml:space="preserve"> </w:t>
      </w:r>
      <w:r>
        <w:rPr>
          <w:color w:val="030303"/>
          <w:sz w:val="17"/>
        </w:rPr>
        <w:t>Red</w:t>
      </w:r>
      <w:r>
        <w:rPr>
          <w:color w:val="030303"/>
          <w:spacing w:val="-15"/>
          <w:sz w:val="17"/>
        </w:rPr>
        <w:t xml:space="preserve"> </w:t>
      </w:r>
      <w:r>
        <w:rPr>
          <w:color w:val="030303"/>
          <w:sz w:val="17"/>
        </w:rPr>
        <w:t>at</w:t>
      </w:r>
      <w:r>
        <w:rPr>
          <w:color w:val="030303"/>
          <w:spacing w:val="-8"/>
          <w:sz w:val="17"/>
        </w:rPr>
        <w:t xml:space="preserve"> </w:t>
      </w:r>
      <w:r>
        <w:rPr>
          <w:color w:val="030303"/>
          <w:sz w:val="17"/>
        </w:rPr>
        <w:t>5759-5763,</w:t>
      </w:r>
      <w:r>
        <w:rPr>
          <w:color w:val="030303"/>
          <w:spacing w:val="-17"/>
          <w:sz w:val="17"/>
        </w:rPr>
        <w:t xml:space="preserve"> </w:t>
      </w:r>
      <w:r>
        <w:rPr>
          <w:color w:val="030303"/>
          <w:sz w:val="17"/>
        </w:rPr>
        <w:t>111130-37</w:t>
      </w:r>
      <w:r>
        <w:rPr>
          <w:color w:val="030303"/>
          <w:spacing w:val="16"/>
          <w:sz w:val="17"/>
        </w:rPr>
        <w:t xml:space="preserve"> </w:t>
      </w:r>
      <w:r>
        <w:rPr>
          <w:color w:val="595959"/>
          <w:sz w:val="17"/>
        </w:rPr>
        <w:t>.</w:t>
      </w:r>
    </w:p>
    <w:p w:rsidR="00D66F0D" w:rsidP="00D66F0D" w14:paraId="2EFA17EF" w14:textId="77777777">
      <w:pPr>
        <w:pStyle w:val="BodyText"/>
        <w:spacing w:before="8"/>
      </w:pPr>
    </w:p>
    <w:p w:rsidR="00D66F0D" w:rsidP="00D66F0D" w14:paraId="4B74EA50" w14:textId="77777777">
      <w:pPr>
        <w:spacing w:before="1" w:line="254" w:lineRule="auto"/>
        <w:ind w:left="393" w:right="939" w:firstLine="1"/>
        <w:rPr>
          <w:sz w:val="17"/>
        </w:rPr>
      </w:pPr>
      <w:r>
        <w:rPr>
          <w:color w:val="030303"/>
          <w:sz w:val="17"/>
        </w:rPr>
        <w:t>Accordingly</w:t>
      </w:r>
      <w:r>
        <w:rPr>
          <w:color w:val="2D2D2D"/>
          <w:sz w:val="17"/>
        </w:rPr>
        <w:t xml:space="preserve">, </w:t>
      </w:r>
      <w:r>
        <w:rPr>
          <w:color w:val="030303"/>
          <w:sz w:val="17"/>
        </w:rPr>
        <w:t>any</w:t>
      </w:r>
      <w:r>
        <w:rPr>
          <w:color w:val="030303"/>
          <w:spacing w:val="1"/>
          <w:sz w:val="17"/>
        </w:rPr>
        <w:t xml:space="preserve"> </w:t>
      </w:r>
      <w:r>
        <w:rPr>
          <w:color w:val="030303"/>
          <w:sz w:val="17"/>
        </w:rPr>
        <w:t>Applicant</w:t>
      </w:r>
      <w:r>
        <w:rPr>
          <w:color w:val="030303"/>
          <w:spacing w:val="1"/>
          <w:sz w:val="17"/>
        </w:rPr>
        <w:t xml:space="preserve"> </w:t>
      </w:r>
      <w:r>
        <w:rPr>
          <w:color w:val="030303"/>
          <w:sz w:val="17"/>
        </w:rPr>
        <w:t>that answers</w:t>
      </w:r>
      <w:r>
        <w:rPr>
          <w:color w:val="030303"/>
          <w:spacing w:val="47"/>
          <w:sz w:val="17"/>
        </w:rPr>
        <w:t xml:space="preserve"> </w:t>
      </w:r>
      <w:r>
        <w:rPr>
          <w:color w:val="1A1A1A"/>
          <w:sz w:val="17"/>
        </w:rPr>
        <w:t xml:space="preserve">'Y' </w:t>
      </w:r>
      <w:r>
        <w:rPr>
          <w:color w:val="030303"/>
          <w:sz w:val="17"/>
        </w:rPr>
        <w:t>to Item 48a must provide an attachment consisting of one of the showings specified in</w:t>
      </w:r>
      <w:r>
        <w:rPr>
          <w:color w:val="030303"/>
          <w:spacing w:val="47"/>
          <w:sz w:val="17"/>
        </w:rPr>
        <w:t xml:space="preserve"> </w:t>
      </w:r>
      <w:r>
        <w:rPr>
          <w:color w:val="030303"/>
          <w:sz w:val="17"/>
        </w:rPr>
        <w:t>(</w:t>
      </w:r>
      <w:r>
        <w:rPr>
          <w:color w:val="030303"/>
          <w:sz w:val="17"/>
        </w:rPr>
        <w:t>i</w:t>
      </w:r>
      <w:r>
        <w:rPr>
          <w:color w:val="030303"/>
          <w:sz w:val="17"/>
        </w:rPr>
        <w:t>)</w:t>
      </w:r>
      <w:r>
        <w:rPr>
          <w:color w:val="2D2D2D"/>
          <w:sz w:val="17"/>
        </w:rPr>
        <w:t xml:space="preserve">, </w:t>
      </w:r>
      <w:r>
        <w:rPr>
          <w:color w:val="030303"/>
          <w:sz w:val="17"/>
        </w:rPr>
        <w:t>(ii),</w:t>
      </w:r>
      <w:r>
        <w:rPr>
          <w:color w:val="030303"/>
          <w:spacing w:val="1"/>
          <w:sz w:val="17"/>
        </w:rPr>
        <w:t xml:space="preserve"> </w:t>
      </w:r>
      <w:r>
        <w:rPr>
          <w:color w:val="030303"/>
          <w:w w:val="105"/>
          <w:sz w:val="17"/>
        </w:rPr>
        <w:t>or</w:t>
      </w:r>
      <w:r>
        <w:rPr>
          <w:color w:val="030303"/>
          <w:spacing w:val="-1"/>
          <w:w w:val="105"/>
          <w:sz w:val="17"/>
        </w:rPr>
        <w:t xml:space="preserve"> </w:t>
      </w:r>
      <w:r>
        <w:rPr>
          <w:color w:val="030303"/>
          <w:w w:val="105"/>
          <w:sz w:val="17"/>
        </w:rPr>
        <w:t>(iii)</w:t>
      </w:r>
      <w:r>
        <w:rPr>
          <w:color w:val="030303"/>
          <w:spacing w:val="-8"/>
          <w:w w:val="105"/>
          <w:sz w:val="17"/>
        </w:rPr>
        <w:t xml:space="preserve"> </w:t>
      </w:r>
      <w:r>
        <w:rPr>
          <w:color w:val="030303"/>
          <w:w w:val="105"/>
          <w:sz w:val="17"/>
        </w:rPr>
        <w:t>below</w:t>
      </w:r>
      <w:r>
        <w:rPr>
          <w:color w:val="595959"/>
          <w:w w:val="105"/>
          <w:sz w:val="17"/>
        </w:rPr>
        <w:t>.</w:t>
      </w:r>
      <w:r>
        <w:rPr>
          <w:color w:val="595959"/>
          <w:spacing w:val="33"/>
          <w:w w:val="105"/>
          <w:sz w:val="17"/>
        </w:rPr>
        <w:t xml:space="preserve"> </w:t>
      </w:r>
      <w:r>
        <w:rPr>
          <w:color w:val="030303"/>
          <w:w w:val="105"/>
          <w:sz w:val="17"/>
        </w:rPr>
        <w:t>The</w:t>
      </w:r>
      <w:r>
        <w:rPr>
          <w:color w:val="030303"/>
          <w:spacing w:val="-20"/>
          <w:w w:val="105"/>
          <w:sz w:val="17"/>
        </w:rPr>
        <w:t xml:space="preserve"> </w:t>
      </w:r>
      <w:r>
        <w:rPr>
          <w:color w:val="030303"/>
          <w:w w:val="105"/>
          <w:sz w:val="17"/>
        </w:rPr>
        <w:t>FCC</w:t>
      </w:r>
      <w:r>
        <w:rPr>
          <w:color w:val="030303"/>
          <w:spacing w:val="-2"/>
          <w:w w:val="105"/>
          <w:sz w:val="17"/>
        </w:rPr>
        <w:t xml:space="preserve"> </w:t>
      </w:r>
      <w:r>
        <w:rPr>
          <w:color w:val="030303"/>
          <w:w w:val="105"/>
          <w:sz w:val="17"/>
        </w:rPr>
        <w:t>will</w:t>
      </w:r>
      <w:r>
        <w:rPr>
          <w:color w:val="030303"/>
          <w:spacing w:val="-12"/>
          <w:w w:val="105"/>
          <w:sz w:val="17"/>
        </w:rPr>
        <w:t xml:space="preserve"> </w:t>
      </w:r>
      <w:r>
        <w:rPr>
          <w:color w:val="030303"/>
          <w:w w:val="105"/>
          <w:sz w:val="17"/>
        </w:rPr>
        <w:t>otherwise</w:t>
      </w:r>
      <w:r>
        <w:rPr>
          <w:color w:val="030303"/>
          <w:spacing w:val="4"/>
          <w:w w:val="105"/>
          <w:sz w:val="17"/>
        </w:rPr>
        <w:t xml:space="preserve"> </w:t>
      </w:r>
      <w:r>
        <w:rPr>
          <w:color w:val="030303"/>
          <w:w w:val="105"/>
          <w:sz w:val="17"/>
        </w:rPr>
        <w:t>dismiss</w:t>
      </w:r>
      <w:r>
        <w:rPr>
          <w:color w:val="030303"/>
          <w:spacing w:val="-13"/>
          <w:w w:val="105"/>
          <w:sz w:val="17"/>
        </w:rPr>
        <w:t xml:space="preserve"> </w:t>
      </w:r>
      <w:r>
        <w:rPr>
          <w:color w:val="030303"/>
          <w:w w:val="105"/>
          <w:sz w:val="17"/>
        </w:rPr>
        <w:t>the</w:t>
      </w:r>
      <w:r>
        <w:rPr>
          <w:color w:val="030303"/>
          <w:spacing w:val="-13"/>
          <w:w w:val="105"/>
          <w:sz w:val="17"/>
        </w:rPr>
        <w:t xml:space="preserve"> </w:t>
      </w:r>
      <w:r>
        <w:rPr>
          <w:color w:val="030303"/>
          <w:w w:val="105"/>
          <w:sz w:val="17"/>
        </w:rPr>
        <w:t>application</w:t>
      </w:r>
      <w:r>
        <w:rPr>
          <w:color w:val="030303"/>
          <w:spacing w:val="-8"/>
          <w:w w:val="105"/>
          <w:sz w:val="17"/>
        </w:rPr>
        <w:t xml:space="preserve"> </w:t>
      </w:r>
      <w:r>
        <w:rPr>
          <w:color w:val="030303"/>
          <w:w w:val="105"/>
          <w:sz w:val="17"/>
        </w:rPr>
        <w:t>without</w:t>
      </w:r>
      <w:r>
        <w:rPr>
          <w:color w:val="030303"/>
          <w:spacing w:val="1"/>
          <w:w w:val="105"/>
          <w:sz w:val="17"/>
        </w:rPr>
        <w:t xml:space="preserve"> </w:t>
      </w:r>
      <w:r>
        <w:rPr>
          <w:color w:val="030303"/>
          <w:w w:val="105"/>
          <w:sz w:val="17"/>
        </w:rPr>
        <w:t>further</w:t>
      </w:r>
      <w:r>
        <w:rPr>
          <w:color w:val="030303"/>
          <w:spacing w:val="-6"/>
          <w:w w:val="105"/>
          <w:sz w:val="17"/>
        </w:rPr>
        <w:t xml:space="preserve"> </w:t>
      </w:r>
      <w:r>
        <w:rPr>
          <w:color w:val="030303"/>
          <w:w w:val="105"/>
          <w:sz w:val="17"/>
        </w:rPr>
        <w:t>consideration</w:t>
      </w:r>
      <w:r>
        <w:rPr>
          <w:color w:val="595959"/>
          <w:w w:val="105"/>
          <w:sz w:val="17"/>
        </w:rPr>
        <w:t>.</w:t>
      </w:r>
    </w:p>
    <w:p w:rsidR="00D66F0D" w:rsidP="00D66F0D" w14:paraId="5F4DEBA2" w14:textId="77777777">
      <w:pPr>
        <w:pStyle w:val="BodyText"/>
        <w:spacing w:before="9"/>
        <w:rPr>
          <w:sz w:val="17"/>
        </w:rPr>
      </w:pPr>
    </w:p>
    <w:p w:rsidR="00D66F0D" w:rsidP="00D66F0D" w14:paraId="4B558742" w14:textId="77777777">
      <w:pPr>
        <w:pStyle w:val="ListParagraph"/>
        <w:numPr>
          <w:ilvl w:val="0"/>
          <w:numId w:val="28"/>
        </w:numPr>
        <w:tabs>
          <w:tab w:val="left" w:pos="607"/>
        </w:tabs>
        <w:spacing w:before="1"/>
        <w:ind w:hanging="214"/>
        <w:rPr>
          <w:sz w:val="17"/>
        </w:rPr>
      </w:pPr>
      <w:r>
        <w:rPr>
          <w:color w:val="030303"/>
          <w:sz w:val="17"/>
        </w:rPr>
        <w:t>A</w:t>
      </w:r>
      <w:r>
        <w:rPr>
          <w:color w:val="030303"/>
          <w:spacing w:val="13"/>
          <w:sz w:val="17"/>
        </w:rPr>
        <w:t xml:space="preserve"> </w:t>
      </w:r>
      <w:r>
        <w:rPr>
          <w:color w:val="030303"/>
          <w:sz w:val="17"/>
        </w:rPr>
        <w:t>demonstration</w:t>
      </w:r>
      <w:r>
        <w:rPr>
          <w:color w:val="030303"/>
          <w:spacing w:val="1"/>
          <w:sz w:val="17"/>
        </w:rPr>
        <w:t xml:space="preserve"> </w:t>
      </w:r>
      <w:r>
        <w:rPr>
          <w:color w:val="030303"/>
          <w:sz w:val="17"/>
        </w:rPr>
        <w:t>that</w:t>
      </w:r>
      <w:r>
        <w:rPr>
          <w:color w:val="030303"/>
          <w:spacing w:val="7"/>
          <w:sz w:val="17"/>
        </w:rPr>
        <w:t xml:space="preserve"> </w:t>
      </w:r>
      <w:r>
        <w:rPr>
          <w:color w:val="030303"/>
          <w:sz w:val="17"/>
        </w:rPr>
        <w:t>the</w:t>
      </w:r>
      <w:r>
        <w:rPr>
          <w:color w:val="030303"/>
          <w:spacing w:val="-5"/>
          <w:sz w:val="17"/>
        </w:rPr>
        <w:t xml:space="preserve"> </w:t>
      </w:r>
      <w:r>
        <w:rPr>
          <w:color w:val="030303"/>
          <w:sz w:val="17"/>
        </w:rPr>
        <w:t>requested</w:t>
      </w:r>
      <w:r>
        <w:rPr>
          <w:color w:val="030303"/>
          <w:spacing w:val="-3"/>
          <w:sz w:val="17"/>
        </w:rPr>
        <w:t xml:space="preserve"> </w:t>
      </w:r>
      <w:r>
        <w:rPr>
          <w:color w:val="030303"/>
          <w:sz w:val="17"/>
        </w:rPr>
        <w:t>license(s) is</w:t>
      </w:r>
      <w:r>
        <w:rPr>
          <w:color w:val="030303"/>
          <w:spacing w:val="18"/>
          <w:sz w:val="17"/>
        </w:rPr>
        <w:t xml:space="preserve"> </w:t>
      </w:r>
      <w:r>
        <w:rPr>
          <w:color w:val="030303"/>
          <w:sz w:val="17"/>
        </w:rPr>
        <w:t>exempt</w:t>
      </w:r>
      <w:r>
        <w:rPr>
          <w:color w:val="030303"/>
          <w:spacing w:val="-3"/>
          <w:sz w:val="17"/>
        </w:rPr>
        <w:t xml:space="preserve"> </w:t>
      </w:r>
      <w:r>
        <w:rPr>
          <w:color w:val="030303"/>
          <w:sz w:val="17"/>
        </w:rPr>
        <w:t>from</w:t>
      </w:r>
      <w:r>
        <w:rPr>
          <w:color w:val="030303"/>
          <w:spacing w:val="-8"/>
          <w:sz w:val="17"/>
        </w:rPr>
        <w:t xml:space="preserve"> </w:t>
      </w:r>
      <w:r>
        <w:rPr>
          <w:color w:val="030303"/>
          <w:sz w:val="17"/>
        </w:rPr>
        <w:t>the</w:t>
      </w:r>
      <w:r>
        <w:rPr>
          <w:color w:val="030303"/>
          <w:spacing w:val="-5"/>
          <w:sz w:val="17"/>
        </w:rPr>
        <w:t xml:space="preserve"> </w:t>
      </w:r>
      <w:r>
        <w:rPr>
          <w:color w:val="030303"/>
          <w:sz w:val="17"/>
        </w:rPr>
        <w:t>provisions</w:t>
      </w:r>
      <w:r>
        <w:rPr>
          <w:color w:val="030303"/>
          <w:spacing w:val="12"/>
          <w:sz w:val="17"/>
        </w:rPr>
        <w:t xml:space="preserve"> </w:t>
      </w:r>
      <w:r>
        <w:rPr>
          <w:color w:val="030303"/>
          <w:sz w:val="17"/>
        </w:rPr>
        <w:t>of</w:t>
      </w:r>
      <w:r>
        <w:rPr>
          <w:color w:val="030303"/>
          <w:spacing w:val="1"/>
          <w:sz w:val="17"/>
        </w:rPr>
        <w:t xml:space="preserve"> </w:t>
      </w:r>
      <w:r>
        <w:rPr>
          <w:color w:val="030303"/>
          <w:sz w:val="17"/>
        </w:rPr>
        <w:t>Section</w:t>
      </w:r>
      <w:r>
        <w:rPr>
          <w:color w:val="030303"/>
          <w:spacing w:val="2"/>
          <w:sz w:val="17"/>
        </w:rPr>
        <w:t xml:space="preserve"> </w:t>
      </w:r>
      <w:r>
        <w:rPr>
          <w:color w:val="030303"/>
          <w:sz w:val="17"/>
        </w:rPr>
        <w:t>310(b)(4)</w:t>
      </w:r>
      <w:r>
        <w:rPr>
          <w:color w:val="595959"/>
          <w:sz w:val="17"/>
        </w:rPr>
        <w:t>;</w:t>
      </w:r>
    </w:p>
    <w:p w:rsidR="00D66F0D" w:rsidP="00D66F0D" w14:paraId="2B32CDEA" w14:textId="77777777">
      <w:pPr>
        <w:pStyle w:val="BodyText"/>
        <w:spacing w:before="10"/>
      </w:pPr>
    </w:p>
    <w:p w:rsidR="00D66F0D" w:rsidP="00D66F0D" w14:paraId="571242CD" w14:textId="77777777">
      <w:pPr>
        <w:pStyle w:val="ListParagraph"/>
        <w:numPr>
          <w:ilvl w:val="0"/>
          <w:numId w:val="28"/>
        </w:numPr>
        <w:tabs>
          <w:tab w:val="left" w:pos="645"/>
        </w:tabs>
        <w:ind w:left="644" w:hanging="252"/>
        <w:jc w:val="both"/>
        <w:rPr>
          <w:sz w:val="17"/>
        </w:rPr>
      </w:pPr>
      <w:r>
        <w:rPr>
          <w:color w:val="030303"/>
          <w:sz w:val="17"/>
        </w:rPr>
        <w:t>A</w:t>
      </w:r>
      <w:r>
        <w:rPr>
          <w:color w:val="030303"/>
          <w:spacing w:val="10"/>
          <w:sz w:val="17"/>
        </w:rPr>
        <w:t xml:space="preserve"> </w:t>
      </w:r>
      <w:r>
        <w:rPr>
          <w:color w:val="030303"/>
          <w:sz w:val="17"/>
        </w:rPr>
        <w:t>statement</w:t>
      </w:r>
      <w:r>
        <w:rPr>
          <w:color w:val="030303"/>
          <w:spacing w:val="-3"/>
          <w:sz w:val="17"/>
        </w:rPr>
        <w:t xml:space="preserve"> </w:t>
      </w:r>
      <w:r>
        <w:rPr>
          <w:color w:val="030303"/>
          <w:sz w:val="17"/>
        </w:rPr>
        <w:t>that</w:t>
      </w:r>
      <w:r>
        <w:rPr>
          <w:color w:val="030303"/>
          <w:spacing w:val="-3"/>
          <w:sz w:val="17"/>
        </w:rPr>
        <w:t xml:space="preserve"> </w:t>
      </w:r>
      <w:r>
        <w:rPr>
          <w:color w:val="030303"/>
          <w:sz w:val="17"/>
        </w:rPr>
        <w:t>the</w:t>
      </w:r>
      <w:r>
        <w:rPr>
          <w:color w:val="030303"/>
          <w:spacing w:val="4"/>
          <w:sz w:val="17"/>
        </w:rPr>
        <w:t xml:space="preserve"> </w:t>
      </w:r>
      <w:r>
        <w:rPr>
          <w:color w:val="030303"/>
          <w:sz w:val="17"/>
        </w:rPr>
        <w:t>Applicant</w:t>
      </w:r>
      <w:r>
        <w:rPr>
          <w:color w:val="030303"/>
          <w:spacing w:val="6"/>
          <w:sz w:val="17"/>
        </w:rPr>
        <w:t xml:space="preserve"> </w:t>
      </w:r>
      <w:r>
        <w:rPr>
          <w:color w:val="030303"/>
          <w:sz w:val="17"/>
        </w:rPr>
        <w:t>has</w:t>
      </w:r>
      <w:r>
        <w:rPr>
          <w:color w:val="030303"/>
          <w:spacing w:val="7"/>
          <w:sz w:val="17"/>
        </w:rPr>
        <w:t xml:space="preserve"> </w:t>
      </w:r>
      <w:r>
        <w:rPr>
          <w:color w:val="030303"/>
          <w:sz w:val="17"/>
        </w:rPr>
        <w:t>received</w:t>
      </w:r>
      <w:r>
        <w:rPr>
          <w:color w:val="030303"/>
          <w:spacing w:val="-2"/>
          <w:sz w:val="17"/>
        </w:rPr>
        <w:t xml:space="preserve"> </w:t>
      </w:r>
      <w:r>
        <w:rPr>
          <w:color w:val="030303"/>
          <w:sz w:val="17"/>
        </w:rPr>
        <w:t>prior</w:t>
      </w:r>
      <w:r>
        <w:rPr>
          <w:color w:val="030303"/>
          <w:spacing w:val="7"/>
          <w:sz w:val="17"/>
        </w:rPr>
        <w:t xml:space="preserve"> </w:t>
      </w:r>
      <w:r>
        <w:rPr>
          <w:color w:val="030303"/>
          <w:sz w:val="17"/>
        </w:rPr>
        <w:t>Commission approval</w:t>
      </w:r>
      <w:r>
        <w:rPr>
          <w:color w:val="030303"/>
          <w:spacing w:val="14"/>
          <w:sz w:val="17"/>
        </w:rPr>
        <w:t xml:space="preserve"> </w:t>
      </w:r>
      <w:r>
        <w:rPr>
          <w:color w:val="030303"/>
          <w:sz w:val="17"/>
        </w:rPr>
        <w:t>of</w:t>
      </w:r>
      <w:r>
        <w:rPr>
          <w:color w:val="030303"/>
          <w:spacing w:val="-8"/>
          <w:sz w:val="17"/>
        </w:rPr>
        <w:t xml:space="preserve"> </w:t>
      </w:r>
      <w:r>
        <w:rPr>
          <w:color w:val="030303"/>
          <w:sz w:val="17"/>
        </w:rPr>
        <w:t>the</w:t>
      </w:r>
      <w:r>
        <w:rPr>
          <w:color w:val="030303"/>
          <w:spacing w:val="8"/>
          <w:sz w:val="17"/>
        </w:rPr>
        <w:t xml:space="preserve"> </w:t>
      </w:r>
      <w:r>
        <w:rPr>
          <w:color w:val="030303"/>
          <w:sz w:val="17"/>
        </w:rPr>
        <w:t>foreign</w:t>
      </w:r>
      <w:r>
        <w:rPr>
          <w:color w:val="030303"/>
          <w:spacing w:val="1"/>
          <w:sz w:val="17"/>
        </w:rPr>
        <w:t xml:space="preserve"> </w:t>
      </w:r>
      <w:r>
        <w:rPr>
          <w:color w:val="030303"/>
          <w:sz w:val="17"/>
        </w:rPr>
        <w:t>ownership</w:t>
      </w:r>
      <w:r>
        <w:rPr>
          <w:color w:val="030303"/>
          <w:spacing w:val="6"/>
          <w:sz w:val="17"/>
        </w:rPr>
        <w:t xml:space="preserve"> </w:t>
      </w:r>
      <w:r>
        <w:rPr>
          <w:color w:val="030303"/>
          <w:sz w:val="17"/>
        </w:rPr>
        <w:t>of</w:t>
      </w:r>
      <w:r>
        <w:rPr>
          <w:color w:val="030303"/>
          <w:spacing w:val="5"/>
          <w:sz w:val="17"/>
        </w:rPr>
        <w:t xml:space="preserve"> </w:t>
      </w:r>
      <w:r>
        <w:rPr>
          <w:color w:val="030303"/>
          <w:sz w:val="17"/>
        </w:rPr>
        <w:t>its</w:t>
      </w:r>
      <w:r>
        <w:rPr>
          <w:color w:val="030303"/>
          <w:spacing w:val="-9"/>
          <w:sz w:val="17"/>
        </w:rPr>
        <w:t xml:space="preserve"> </w:t>
      </w:r>
      <w:r>
        <w:rPr>
          <w:color w:val="030303"/>
          <w:sz w:val="17"/>
        </w:rPr>
        <w:t>direct</w:t>
      </w:r>
      <w:r>
        <w:rPr>
          <w:color w:val="030303"/>
          <w:spacing w:val="4"/>
          <w:sz w:val="17"/>
        </w:rPr>
        <w:t xml:space="preserve"> </w:t>
      </w:r>
      <w:r>
        <w:rPr>
          <w:color w:val="030303"/>
          <w:sz w:val="17"/>
        </w:rPr>
        <w:t>and/or</w:t>
      </w:r>
      <w:r>
        <w:rPr>
          <w:color w:val="030303"/>
          <w:spacing w:val="5"/>
          <w:sz w:val="17"/>
        </w:rPr>
        <w:t xml:space="preserve"> </w:t>
      </w:r>
      <w:r>
        <w:rPr>
          <w:color w:val="030303"/>
          <w:sz w:val="17"/>
        </w:rPr>
        <w:t>indirect</w:t>
      </w:r>
      <w:r>
        <w:rPr>
          <w:color w:val="030303"/>
          <w:spacing w:val="1"/>
          <w:sz w:val="17"/>
        </w:rPr>
        <w:t xml:space="preserve"> </w:t>
      </w:r>
      <w:r>
        <w:rPr>
          <w:color w:val="030303"/>
          <w:sz w:val="17"/>
        </w:rPr>
        <w:t>controlling</w:t>
      </w:r>
    </w:p>
    <w:p w:rsidR="00D66F0D" w:rsidP="00D66F0D" w14:paraId="7299A689" w14:textId="77777777">
      <w:pPr>
        <w:spacing w:before="16" w:line="249" w:lineRule="auto"/>
        <w:ind w:left="389" w:right="705" w:firstLine="6"/>
        <w:jc w:val="both"/>
        <w:rPr>
          <w:sz w:val="17"/>
        </w:rPr>
      </w:pPr>
      <w:r>
        <w:rPr>
          <w:color w:val="030303"/>
          <w:sz w:val="17"/>
        </w:rPr>
        <w:t>U</w:t>
      </w:r>
      <w:r>
        <w:rPr>
          <w:color w:val="595959"/>
          <w:sz w:val="17"/>
        </w:rPr>
        <w:t>.</w:t>
      </w:r>
      <w:r>
        <w:rPr>
          <w:color w:val="030303"/>
          <w:sz w:val="17"/>
        </w:rPr>
        <w:t>S. parent</w:t>
      </w:r>
      <w:r>
        <w:rPr>
          <w:color w:val="030303"/>
          <w:spacing w:val="1"/>
          <w:sz w:val="17"/>
        </w:rPr>
        <w:t xml:space="preserve"> </w:t>
      </w:r>
      <w:r>
        <w:rPr>
          <w:color w:val="030303"/>
          <w:sz w:val="17"/>
        </w:rPr>
        <w:t>company(</w:t>
      </w:r>
      <w:r>
        <w:rPr>
          <w:color w:val="030303"/>
          <w:sz w:val="17"/>
        </w:rPr>
        <w:t>ies</w:t>
      </w:r>
      <w:r>
        <w:rPr>
          <w:color w:val="030303"/>
          <w:sz w:val="17"/>
        </w:rPr>
        <w:t>)</w:t>
      </w:r>
      <w:r>
        <w:rPr>
          <w:color w:val="030303"/>
          <w:spacing w:val="47"/>
          <w:sz w:val="17"/>
        </w:rPr>
        <w:t xml:space="preserve"> </w:t>
      </w:r>
      <w:r>
        <w:rPr>
          <w:color w:val="030303"/>
          <w:sz w:val="17"/>
        </w:rPr>
        <w:t>pursuant</w:t>
      </w:r>
      <w:r>
        <w:rPr>
          <w:color w:val="030303"/>
          <w:spacing w:val="47"/>
          <w:sz w:val="17"/>
        </w:rPr>
        <w:t xml:space="preserve"> </w:t>
      </w:r>
      <w:r>
        <w:rPr>
          <w:color w:val="030303"/>
          <w:sz w:val="17"/>
        </w:rPr>
        <w:t>to</w:t>
      </w:r>
      <w:r>
        <w:rPr>
          <w:color w:val="030303"/>
          <w:spacing w:val="47"/>
          <w:sz w:val="17"/>
        </w:rPr>
        <w:t xml:space="preserve"> </w:t>
      </w:r>
      <w:r>
        <w:rPr>
          <w:color w:val="030303"/>
          <w:sz w:val="17"/>
        </w:rPr>
        <w:t>Section 310(b)(4)</w:t>
      </w:r>
      <w:r>
        <w:rPr>
          <w:color w:val="2D2D2D"/>
          <w:sz w:val="17"/>
        </w:rPr>
        <w:t xml:space="preserve">, </w:t>
      </w:r>
      <w:r>
        <w:rPr>
          <w:color w:val="030303"/>
          <w:sz w:val="17"/>
        </w:rPr>
        <w:t>citation(s)</w:t>
      </w:r>
      <w:r>
        <w:rPr>
          <w:color w:val="030303"/>
          <w:spacing w:val="47"/>
          <w:sz w:val="17"/>
        </w:rPr>
        <w:t xml:space="preserve"> </w:t>
      </w:r>
      <w:r>
        <w:rPr>
          <w:color w:val="030303"/>
          <w:sz w:val="17"/>
        </w:rPr>
        <w:t>to</w:t>
      </w:r>
      <w:r>
        <w:rPr>
          <w:color w:val="030303"/>
          <w:spacing w:val="48"/>
          <w:sz w:val="17"/>
        </w:rPr>
        <w:t xml:space="preserve"> </w:t>
      </w:r>
      <w:r>
        <w:rPr>
          <w:color w:val="030303"/>
          <w:sz w:val="17"/>
        </w:rPr>
        <w:t>the relevant declaratory</w:t>
      </w:r>
      <w:r>
        <w:rPr>
          <w:color w:val="030303"/>
          <w:spacing w:val="47"/>
          <w:sz w:val="17"/>
        </w:rPr>
        <w:t xml:space="preserve"> </w:t>
      </w:r>
      <w:r>
        <w:rPr>
          <w:color w:val="030303"/>
          <w:sz w:val="17"/>
        </w:rPr>
        <w:t>ruling(s)</w:t>
      </w:r>
      <w:r>
        <w:rPr>
          <w:color w:val="030303"/>
          <w:spacing w:val="47"/>
          <w:sz w:val="17"/>
        </w:rPr>
        <w:t xml:space="preserve"> </w:t>
      </w:r>
      <w:r>
        <w:rPr>
          <w:color w:val="030303"/>
          <w:sz w:val="17"/>
        </w:rPr>
        <w:t>received</w:t>
      </w:r>
      <w:r>
        <w:rPr>
          <w:color w:val="030303"/>
          <w:spacing w:val="47"/>
          <w:sz w:val="17"/>
        </w:rPr>
        <w:t xml:space="preserve"> </w:t>
      </w:r>
      <w:r>
        <w:rPr>
          <w:color w:val="030303"/>
          <w:sz w:val="17"/>
        </w:rPr>
        <w:t>by</w:t>
      </w:r>
      <w:r>
        <w:rPr>
          <w:color w:val="030303"/>
          <w:spacing w:val="48"/>
          <w:sz w:val="17"/>
        </w:rPr>
        <w:t xml:space="preserve"> </w:t>
      </w:r>
      <w:r>
        <w:rPr>
          <w:color w:val="030303"/>
          <w:sz w:val="17"/>
        </w:rPr>
        <w:t>the Applicant</w:t>
      </w:r>
      <w:r>
        <w:rPr>
          <w:color w:val="030303"/>
          <w:spacing w:val="47"/>
          <w:sz w:val="17"/>
        </w:rPr>
        <w:t xml:space="preserve"> </w:t>
      </w:r>
      <w:r>
        <w:rPr>
          <w:color w:val="030303"/>
          <w:sz w:val="17"/>
        </w:rPr>
        <w:t>(i.e</w:t>
      </w:r>
      <w:r>
        <w:rPr>
          <w:color w:val="424242"/>
          <w:sz w:val="17"/>
        </w:rPr>
        <w:t>.,</w:t>
      </w:r>
      <w:r>
        <w:rPr>
          <w:color w:val="424242"/>
          <w:spacing w:val="1"/>
          <w:sz w:val="17"/>
        </w:rPr>
        <w:t xml:space="preserve"> </w:t>
      </w:r>
      <w:r>
        <w:rPr>
          <w:color w:val="030303"/>
          <w:sz w:val="17"/>
        </w:rPr>
        <w:t>DA</w:t>
      </w:r>
      <w:r>
        <w:rPr>
          <w:color w:val="030303"/>
          <w:spacing w:val="1"/>
          <w:sz w:val="17"/>
        </w:rPr>
        <w:t xml:space="preserve"> </w:t>
      </w:r>
      <w:r>
        <w:rPr>
          <w:color w:val="030303"/>
          <w:sz w:val="17"/>
        </w:rPr>
        <w:t>or FCC</w:t>
      </w:r>
      <w:r>
        <w:rPr>
          <w:color w:val="030303"/>
          <w:spacing w:val="1"/>
          <w:sz w:val="17"/>
        </w:rPr>
        <w:t xml:space="preserve"> </w:t>
      </w:r>
      <w:r>
        <w:rPr>
          <w:color w:val="030303"/>
          <w:sz w:val="17"/>
        </w:rPr>
        <w:t>Number, FCC</w:t>
      </w:r>
      <w:r>
        <w:rPr>
          <w:color w:val="030303"/>
          <w:spacing w:val="47"/>
          <w:sz w:val="17"/>
        </w:rPr>
        <w:t xml:space="preserve"> </w:t>
      </w:r>
      <w:r>
        <w:rPr>
          <w:color w:val="030303"/>
          <w:sz w:val="17"/>
        </w:rPr>
        <w:t>Record citation if</w:t>
      </w:r>
      <w:r>
        <w:rPr>
          <w:color w:val="030303"/>
          <w:spacing w:val="47"/>
          <w:sz w:val="17"/>
        </w:rPr>
        <w:t xml:space="preserve"> </w:t>
      </w:r>
      <w:r>
        <w:rPr>
          <w:color w:val="030303"/>
          <w:sz w:val="17"/>
        </w:rPr>
        <w:t>available,</w:t>
      </w:r>
      <w:r>
        <w:rPr>
          <w:color w:val="030303"/>
          <w:spacing w:val="47"/>
          <w:sz w:val="17"/>
        </w:rPr>
        <w:t xml:space="preserve"> </w:t>
      </w:r>
      <w:r>
        <w:rPr>
          <w:color w:val="030303"/>
          <w:sz w:val="17"/>
        </w:rPr>
        <w:t>and</w:t>
      </w:r>
      <w:r>
        <w:rPr>
          <w:color w:val="030303"/>
          <w:spacing w:val="47"/>
          <w:sz w:val="17"/>
        </w:rPr>
        <w:t xml:space="preserve"> </w:t>
      </w:r>
      <w:r>
        <w:rPr>
          <w:color w:val="030303"/>
          <w:sz w:val="17"/>
        </w:rPr>
        <w:t>release date), and a statement</w:t>
      </w:r>
      <w:r>
        <w:rPr>
          <w:color w:val="030303"/>
          <w:spacing w:val="48"/>
          <w:sz w:val="17"/>
        </w:rPr>
        <w:t xml:space="preserve"> </w:t>
      </w:r>
      <w:r>
        <w:rPr>
          <w:color w:val="030303"/>
          <w:sz w:val="17"/>
        </w:rPr>
        <w:t>specifying</w:t>
      </w:r>
      <w:r>
        <w:rPr>
          <w:color w:val="030303"/>
          <w:spacing w:val="47"/>
          <w:sz w:val="17"/>
        </w:rPr>
        <w:t xml:space="preserve"> </w:t>
      </w:r>
      <w:r>
        <w:rPr>
          <w:color w:val="030303"/>
          <w:sz w:val="17"/>
        </w:rPr>
        <w:t>that the Applicant is</w:t>
      </w:r>
      <w:r>
        <w:rPr>
          <w:color w:val="030303"/>
          <w:spacing w:val="47"/>
          <w:sz w:val="17"/>
        </w:rPr>
        <w:t xml:space="preserve"> </w:t>
      </w:r>
      <w:r>
        <w:rPr>
          <w:color w:val="030303"/>
          <w:sz w:val="17"/>
        </w:rPr>
        <w:t>in compliance</w:t>
      </w:r>
      <w:r>
        <w:rPr>
          <w:color w:val="030303"/>
          <w:spacing w:val="1"/>
          <w:sz w:val="17"/>
        </w:rPr>
        <w:t xml:space="preserve"> </w:t>
      </w:r>
      <w:r>
        <w:rPr>
          <w:color w:val="030303"/>
          <w:sz w:val="17"/>
        </w:rPr>
        <w:t>with</w:t>
      </w:r>
      <w:r>
        <w:rPr>
          <w:color w:val="030303"/>
          <w:spacing w:val="-9"/>
          <w:sz w:val="17"/>
        </w:rPr>
        <w:t xml:space="preserve"> </w:t>
      </w:r>
      <w:r>
        <w:rPr>
          <w:color w:val="030303"/>
          <w:sz w:val="17"/>
        </w:rPr>
        <w:t>the</w:t>
      </w:r>
      <w:r>
        <w:rPr>
          <w:color w:val="030303"/>
          <w:spacing w:val="-4"/>
          <w:sz w:val="17"/>
        </w:rPr>
        <w:t xml:space="preserve"> </w:t>
      </w:r>
      <w:r>
        <w:rPr>
          <w:color w:val="030303"/>
          <w:sz w:val="17"/>
        </w:rPr>
        <w:t>terms</w:t>
      </w:r>
      <w:r>
        <w:rPr>
          <w:color w:val="030303"/>
          <w:spacing w:val="3"/>
          <w:sz w:val="17"/>
        </w:rPr>
        <w:t xml:space="preserve"> </w:t>
      </w:r>
      <w:r>
        <w:rPr>
          <w:color w:val="030303"/>
          <w:sz w:val="17"/>
        </w:rPr>
        <w:t>and</w:t>
      </w:r>
      <w:r>
        <w:rPr>
          <w:color w:val="030303"/>
          <w:spacing w:val="-9"/>
          <w:sz w:val="17"/>
        </w:rPr>
        <w:t xml:space="preserve"> </w:t>
      </w:r>
      <w:r>
        <w:rPr>
          <w:color w:val="030303"/>
          <w:sz w:val="17"/>
        </w:rPr>
        <w:t>conditions</w:t>
      </w:r>
      <w:r>
        <w:rPr>
          <w:color w:val="030303"/>
          <w:spacing w:val="-8"/>
          <w:sz w:val="17"/>
        </w:rPr>
        <w:t xml:space="preserve"> </w:t>
      </w:r>
      <w:r>
        <w:rPr>
          <w:color w:val="030303"/>
          <w:sz w:val="17"/>
        </w:rPr>
        <w:t>of</w:t>
      </w:r>
      <w:r>
        <w:rPr>
          <w:color w:val="030303"/>
          <w:spacing w:val="-7"/>
          <w:sz w:val="17"/>
        </w:rPr>
        <w:t xml:space="preserve"> </w:t>
      </w:r>
      <w:r>
        <w:rPr>
          <w:color w:val="030303"/>
          <w:sz w:val="17"/>
        </w:rPr>
        <w:t>its</w:t>
      </w:r>
      <w:r>
        <w:rPr>
          <w:color w:val="030303"/>
          <w:spacing w:val="-9"/>
          <w:sz w:val="17"/>
        </w:rPr>
        <w:t xml:space="preserve"> </w:t>
      </w:r>
      <w:r>
        <w:rPr>
          <w:color w:val="030303"/>
          <w:sz w:val="17"/>
        </w:rPr>
        <w:t>ruling</w:t>
      </w:r>
      <w:r>
        <w:rPr>
          <w:color w:val="030303"/>
          <w:spacing w:val="-4"/>
          <w:sz w:val="17"/>
        </w:rPr>
        <w:t xml:space="preserve"> </w:t>
      </w:r>
      <w:r>
        <w:rPr>
          <w:color w:val="030303"/>
          <w:sz w:val="17"/>
        </w:rPr>
        <w:t>and</w:t>
      </w:r>
      <w:r>
        <w:rPr>
          <w:color w:val="030303"/>
          <w:spacing w:val="-12"/>
          <w:sz w:val="17"/>
        </w:rPr>
        <w:t xml:space="preserve"> </w:t>
      </w:r>
      <w:r>
        <w:rPr>
          <w:color w:val="030303"/>
          <w:sz w:val="17"/>
        </w:rPr>
        <w:t>with</w:t>
      </w:r>
      <w:r>
        <w:rPr>
          <w:color w:val="030303"/>
          <w:spacing w:val="-13"/>
          <w:sz w:val="17"/>
        </w:rPr>
        <w:t xml:space="preserve"> </w:t>
      </w:r>
      <w:r>
        <w:rPr>
          <w:color w:val="030303"/>
          <w:sz w:val="17"/>
        </w:rPr>
        <w:t>the</w:t>
      </w:r>
      <w:r>
        <w:rPr>
          <w:color w:val="030303"/>
          <w:spacing w:val="5"/>
          <w:sz w:val="17"/>
        </w:rPr>
        <w:t xml:space="preserve"> </w:t>
      </w:r>
      <w:r>
        <w:rPr>
          <w:color w:val="030303"/>
          <w:sz w:val="17"/>
        </w:rPr>
        <w:t>Commission's</w:t>
      </w:r>
      <w:r>
        <w:rPr>
          <w:color w:val="030303"/>
          <w:spacing w:val="5"/>
          <w:sz w:val="17"/>
        </w:rPr>
        <w:t xml:space="preserve"> </w:t>
      </w:r>
      <w:r>
        <w:rPr>
          <w:color w:val="030303"/>
          <w:sz w:val="17"/>
        </w:rPr>
        <w:t>Rules</w:t>
      </w:r>
      <w:r>
        <w:rPr>
          <w:color w:val="424242"/>
          <w:sz w:val="17"/>
        </w:rPr>
        <w:t>;</w:t>
      </w:r>
      <w:r>
        <w:rPr>
          <w:color w:val="424242"/>
          <w:spacing w:val="-8"/>
          <w:sz w:val="17"/>
        </w:rPr>
        <w:t xml:space="preserve"> </w:t>
      </w:r>
      <w:r>
        <w:rPr>
          <w:color w:val="030303"/>
          <w:sz w:val="17"/>
        </w:rPr>
        <w:t>or</w:t>
      </w:r>
    </w:p>
    <w:p w:rsidR="00D66F0D" w:rsidP="00D66F0D" w14:paraId="0B96BD79" w14:textId="77777777">
      <w:pPr>
        <w:pStyle w:val="BodyText"/>
        <w:spacing w:before="5"/>
      </w:pPr>
    </w:p>
    <w:p w:rsidR="00D66F0D" w:rsidRPr="00461C11" w:rsidP="00D66F0D" w14:paraId="390A7F29" w14:textId="0CF948FA">
      <w:pPr>
        <w:pStyle w:val="ListParagraph"/>
        <w:numPr>
          <w:ilvl w:val="0"/>
          <w:numId w:val="28"/>
        </w:numPr>
        <w:tabs>
          <w:tab w:val="left" w:pos="703"/>
        </w:tabs>
        <w:spacing w:before="1" w:line="254" w:lineRule="auto"/>
        <w:ind w:left="388" w:right="781" w:firstLine="4"/>
        <w:jc w:val="both"/>
        <w:rPr>
          <w:sz w:val="17"/>
        </w:rPr>
      </w:pPr>
      <w:r w:rsidRPr="00461C11">
        <w:rPr>
          <w:color w:val="030303"/>
          <w:w w:val="105"/>
          <w:sz w:val="17"/>
        </w:rPr>
        <w:t>A copy of a petition for declaratory ruling filed pursuant to 47 CFR § 1</w:t>
      </w:r>
      <w:r w:rsidRPr="00461C11">
        <w:rPr>
          <w:color w:val="595959"/>
          <w:w w:val="105"/>
          <w:sz w:val="17"/>
        </w:rPr>
        <w:t>.</w:t>
      </w:r>
      <w:r w:rsidRPr="00461C11">
        <w:rPr>
          <w:color w:val="030303"/>
          <w:w w:val="105"/>
          <w:sz w:val="17"/>
        </w:rPr>
        <w:t>5000 (a)(1) requesting Commission approval of the foreign</w:t>
      </w:r>
      <w:r w:rsidRPr="00461C11">
        <w:rPr>
          <w:color w:val="030303"/>
          <w:spacing w:val="1"/>
          <w:w w:val="105"/>
          <w:sz w:val="17"/>
        </w:rPr>
        <w:t xml:space="preserve"> </w:t>
      </w:r>
      <w:r w:rsidRPr="00461C11">
        <w:rPr>
          <w:color w:val="030303"/>
          <w:sz w:val="17"/>
        </w:rPr>
        <w:t>ownership</w:t>
      </w:r>
      <w:r w:rsidRPr="00461C11">
        <w:rPr>
          <w:color w:val="030303"/>
          <w:spacing w:val="1"/>
          <w:sz w:val="17"/>
        </w:rPr>
        <w:t xml:space="preserve"> </w:t>
      </w:r>
      <w:r w:rsidRPr="00461C11">
        <w:rPr>
          <w:color w:val="030303"/>
          <w:sz w:val="17"/>
        </w:rPr>
        <w:t>of its</w:t>
      </w:r>
      <w:r w:rsidRPr="00461C11">
        <w:rPr>
          <w:color w:val="030303"/>
          <w:spacing w:val="1"/>
          <w:sz w:val="17"/>
        </w:rPr>
        <w:t xml:space="preserve"> </w:t>
      </w:r>
      <w:r w:rsidRPr="00461C11">
        <w:rPr>
          <w:color w:val="030303"/>
          <w:sz w:val="17"/>
        </w:rPr>
        <w:t>direct</w:t>
      </w:r>
      <w:r w:rsidRPr="00461C11">
        <w:rPr>
          <w:color w:val="030303"/>
          <w:spacing w:val="47"/>
          <w:sz w:val="17"/>
        </w:rPr>
        <w:t xml:space="preserve"> </w:t>
      </w:r>
      <w:r w:rsidRPr="00461C11">
        <w:rPr>
          <w:color w:val="030303"/>
          <w:sz w:val="17"/>
        </w:rPr>
        <w:t>and/or</w:t>
      </w:r>
      <w:r w:rsidRPr="00461C11">
        <w:rPr>
          <w:color w:val="030303"/>
          <w:spacing w:val="47"/>
          <w:sz w:val="17"/>
        </w:rPr>
        <w:t xml:space="preserve"> </w:t>
      </w:r>
      <w:r w:rsidRPr="00461C11">
        <w:rPr>
          <w:color w:val="030303"/>
          <w:sz w:val="17"/>
        </w:rPr>
        <w:t>indirect</w:t>
      </w:r>
      <w:r w:rsidRPr="00461C11">
        <w:rPr>
          <w:color w:val="030303"/>
          <w:spacing w:val="47"/>
          <w:sz w:val="17"/>
        </w:rPr>
        <w:t xml:space="preserve"> </w:t>
      </w:r>
      <w:r w:rsidRPr="00461C11">
        <w:rPr>
          <w:color w:val="030303"/>
          <w:sz w:val="17"/>
        </w:rPr>
        <w:t>controlling</w:t>
      </w:r>
      <w:r w:rsidRPr="00461C11">
        <w:rPr>
          <w:color w:val="030303"/>
          <w:spacing w:val="47"/>
          <w:sz w:val="17"/>
        </w:rPr>
        <w:t xml:space="preserve"> </w:t>
      </w:r>
      <w:r w:rsidRPr="00461C11">
        <w:rPr>
          <w:color w:val="030303"/>
          <w:sz w:val="17"/>
        </w:rPr>
        <w:t>U</w:t>
      </w:r>
      <w:r w:rsidRPr="00461C11">
        <w:rPr>
          <w:color w:val="595959"/>
          <w:sz w:val="17"/>
        </w:rPr>
        <w:t>.</w:t>
      </w:r>
      <w:r w:rsidRPr="00461C11">
        <w:rPr>
          <w:color w:val="030303"/>
          <w:sz w:val="17"/>
        </w:rPr>
        <w:t>S.-organized parent</w:t>
      </w:r>
      <w:r w:rsidRPr="00461C11">
        <w:rPr>
          <w:color w:val="030303"/>
          <w:spacing w:val="48"/>
          <w:sz w:val="17"/>
        </w:rPr>
        <w:t xml:space="preserve"> </w:t>
      </w:r>
      <w:r w:rsidRPr="00461C11">
        <w:rPr>
          <w:color w:val="030303"/>
          <w:sz w:val="17"/>
        </w:rPr>
        <w:t>company(</w:t>
      </w:r>
      <w:r w:rsidRPr="00461C11">
        <w:rPr>
          <w:color w:val="030303"/>
          <w:sz w:val="17"/>
        </w:rPr>
        <w:t>ies</w:t>
      </w:r>
      <w:r w:rsidRPr="00461C11">
        <w:rPr>
          <w:color w:val="030303"/>
          <w:sz w:val="17"/>
        </w:rPr>
        <w:t>). The petition may be filed electronically on the</w:t>
      </w:r>
      <w:r w:rsidRPr="00461C11">
        <w:rPr>
          <w:color w:val="030303"/>
          <w:spacing w:val="1"/>
          <w:sz w:val="17"/>
        </w:rPr>
        <w:t xml:space="preserve"> </w:t>
      </w:r>
      <w:r w:rsidRPr="00461C11">
        <w:rPr>
          <w:color w:val="030303"/>
          <w:sz w:val="17"/>
        </w:rPr>
        <w:t>Internet through the International Bureau Filing System (IBFS) and shall otherwise comport</w:t>
      </w:r>
      <w:r w:rsidRPr="00461C11">
        <w:rPr>
          <w:color w:val="030303"/>
          <w:spacing w:val="1"/>
          <w:sz w:val="17"/>
        </w:rPr>
        <w:t xml:space="preserve"> </w:t>
      </w:r>
      <w:r w:rsidRPr="00461C11">
        <w:rPr>
          <w:color w:val="030303"/>
          <w:sz w:val="17"/>
        </w:rPr>
        <w:t xml:space="preserve">with the requirements of 47 CFR </w:t>
      </w:r>
      <w:r w:rsidRPr="00461C11">
        <w:rPr>
          <w:rFonts w:ascii="Times New Roman" w:hAnsi="Times New Roman"/>
          <w:color w:val="030303"/>
          <w:sz w:val="19"/>
        </w:rPr>
        <w:t xml:space="preserve">§§ </w:t>
      </w:r>
      <w:r w:rsidRPr="00461C11">
        <w:rPr>
          <w:color w:val="030303"/>
          <w:sz w:val="17"/>
        </w:rPr>
        <w:t>1</w:t>
      </w:r>
      <w:r w:rsidRPr="00461C11">
        <w:rPr>
          <w:color w:val="2D2D2D"/>
          <w:sz w:val="17"/>
        </w:rPr>
        <w:t>.</w:t>
      </w:r>
      <w:r w:rsidRPr="00461C11">
        <w:rPr>
          <w:color w:val="030303"/>
          <w:sz w:val="17"/>
        </w:rPr>
        <w:t>5000-</w:t>
      </w:r>
      <w:r w:rsidRPr="00461C11">
        <w:rPr>
          <w:color w:val="030303"/>
          <w:spacing w:val="1"/>
          <w:sz w:val="17"/>
        </w:rPr>
        <w:t xml:space="preserve"> </w:t>
      </w:r>
      <w:r w:rsidRPr="00461C11">
        <w:rPr>
          <w:color w:val="030303"/>
          <w:w w:val="105"/>
          <w:sz w:val="17"/>
        </w:rPr>
        <w:t>1</w:t>
      </w:r>
      <w:r w:rsidRPr="00461C11">
        <w:rPr>
          <w:color w:val="595959"/>
          <w:w w:val="105"/>
          <w:sz w:val="17"/>
        </w:rPr>
        <w:t>.</w:t>
      </w:r>
      <w:r w:rsidRPr="00461C11">
        <w:rPr>
          <w:color w:val="030303"/>
          <w:w w:val="105"/>
          <w:sz w:val="17"/>
        </w:rPr>
        <w:t>5004</w:t>
      </w:r>
      <w:r w:rsidRPr="00461C11">
        <w:rPr>
          <w:color w:val="595959"/>
          <w:w w:val="105"/>
          <w:sz w:val="17"/>
        </w:rPr>
        <w:t>.</w:t>
      </w:r>
      <w:r w:rsidRPr="00461C11" w:rsidR="00461C11">
        <w:rPr>
          <w:color w:val="595959"/>
          <w:w w:val="105"/>
          <w:sz w:val="17"/>
        </w:rPr>
        <w:t xml:space="preserve"> </w:t>
      </w:r>
      <w:r w:rsidRPr="00461C11">
        <w:rPr>
          <w:color w:val="030303"/>
          <w:w w:val="105"/>
          <w:sz w:val="17"/>
        </w:rPr>
        <w:t>With</w:t>
      </w:r>
      <w:r w:rsidRPr="00461C11">
        <w:rPr>
          <w:color w:val="030303"/>
          <w:spacing w:val="3"/>
          <w:w w:val="105"/>
          <w:sz w:val="17"/>
        </w:rPr>
        <w:t xml:space="preserve"> </w:t>
      </w:r>
      <w:r w:rsidRPr="00461C11">
        <w:rPr>
          <w:color w:val="030303"/>
          <w:w w:val="105"/>
          <w:sz w:val="17"/>
        </w:rPr>
        <w:t>respect</w:t>
      </w:r>
      <w:r w:rsidRPr="00461C11">
        <w:rPr>
          <w:color w:val="030303"/>
          <w:spacing w:val="7"/>
          <w:w w:val="105"/>
          <w:sz w:val="17"/>
        </w:rPr>
        <w:t xml:space="preserve"> </w:t>
      </w:r>
      <w:r w:rsidRPr="00461C11">
        <w:rPr>
          <w:color w:val="030303"/>
          <w:w w:val="105"/>
          <w:sz w:val="17"/>
        </w:rPr>
        <w:t>to</w:t>
      </w:r>
      <w:r w:rsidRPr="00461C11">
        <w:rPr>
          <w:color w:val="030303"/>
          <w:spacing w:val="3"/>
          <w:w w:val="105"/>
          <w:sz w:val="17"/>
        </w:rPr>
        <w:t xml:space="preserve"> </w:t>
      </w:r>
      <w:r w:rsidRPr="00461C11">
        <w:rPr>
          <w:color w:val="030303"/>
          <w:w w:val="105"/>
          <w:sz w:val="17"/>
        </w:rPr>
        <w:t>the</w:t>
      </w:r>
      <w:r w:rsidRPr="00461C11">
        <w:rPr>
          <w:color w:val="030303"/>
          <w:spacing w:val="-5"/>
          <w:w w:val="105"/>
          <w:sz w:val="17"/>
        </w:rPr>
        <w:t xml:space="preserve"> </w:t>
      </w:r>
      <w:r w:rsidRPr="00461C11">
        <w:rPr>
          <w:color w:val="030303"/>
          <w:w w:val="105"/>
          <w:sz w:val="17"/>
        </w:rPr>
        <w:t>showing</w:t>
      </w:r>
      <w:r w:rsidRPr="00461C11">
        <w:rPr>
          <w:color w:val="030303"/>
          <w:spacing w:val="7"/>
          <w:w w:val="105"/>
          <w:sz w:val="17"/>
        </w:rPr>
        <w:t xml:space="preserve"> </w:t>
      </w:r>
      <w:r w:rsidRPr="00461C11">
        <w:rPr>
          <w:color w:val="030303"/>
          <w:w w:val="105"/>
          <w:sz w:val="17"/>
        </w:rPr>
        <w:t>specified</w:t>
      </w:r>
      <w:r w:rsidRPr="00461C11">
        <w:rPr>
          <w:color w:val="030303"/>
          <w:spacing w:val="-2"/>
          <w:w w:val="105"/>
          <w:sz w:val="17"/>
        </w:rPr>
        <w:t xml:space="preserve"> </w:t>
      </w:r>
      <w:r w:rsidRPr="00461C11">
        <w:rPr>
          <w:color w:val="030303"/>
          <w:w w:val="105"/>
          <w:sz w:val="17"/>
        </w:rPr>
        <w:t>in</w:t>
      </w:r>
      <w:r w:rsidRPr="00461C11">
        <w:rPr>
          <w:color w:val="030303"/>
          <w:spacing w:val="6"/>
          <w:w w:val="105"/>
          <w:sz w:val="17"/>
        </w:rPr>
        <w:t xml:space="preserve"> </w:t>
      </w:r>
      <w:r w:rsidRPr="00461C11">
        <w:rPr>
          <w:color w:val="030303"/>
          <w:w w:val="105"/>
          <w:sz w:val="17"/>
        </w:rPr>
        <w:t>(ii)</w:t>
      </w:r>
      <w:r w:rsidRPr="00461C11">
        <w:rPr>
          <w:color w:val="030303"/>
          <w:spacing w:val="2"/>
          <w:w w:val="105"/>
          <w:sz w:val="17"/>
        </w:rPr>
        <w:t xml:space="preserve"> </w:t>
      </w:r>
      <w:r w:rsidRPr="00461C11">
        <w:rPr>
          <w:color w:val="030303"/>
          <w:w w:val="105"/>
          <w:sz w:val="17"/>
        </w:rPr>
        <w:t>above</w:t>
      </w:r>
      <w:r w:rsidRPr="00461C11">
        <w:rPr>
          <w:color w:val="2D2D2D"/>
          <w:w w:val="105"/>
          <w:sz w:val="17"/>
        </w:rPr>
        <w:t>,</w:t>
      </w:r>
      <w:r w:rsidRPr="00461C11">
        <w:rPr>
          <w:color w:val="2D2D2D"/>
          <w:spacing w:val="-1"/>
          <w:w w:val="105"/>
          <w:sz w:val="17"/>
        </w:rPr>
        <w:t xml:space="preserve"> </w:t>
      </w:r>
      <w:r w:rsidRPr="00461C11">
        <w:rPr>
          <w:color w:val="030303"/>
          <w:w w:val="105"/>
          <w:sz w:val="17"/>
        </w:rPr>
        <w:t>an</w:t>
      </w:r>
      <w:r w:rsidRPr="00461C11">
        <w:rPr>
          <w:color w:val="030303"/>
          <w:spacing w:val="5"/>
          <w:w w:val="105"/>
          <w:sz w:val="17"/>
        </w:rPr>
        <w:t xml:space="preserve"> </w:t>
      </w:r>
      <w:r w:rsidRPr="00461C11">
        <w:rPr>
          <w:color w:val="030303"/>
          <w:w w:val="105"/>
          <w:sz w:val="17"/>
        </w:rPr>
        <w:t>Applicant</w:t>
      </w:r>
      <w:r w:rsidRPr="00461C11">
        <w:rPr>
          <w:color w:val="030303"/>
          <w:spacing w:val="7"/>
          <w:w w:val="105"/>
          <w:sz w:val="17"/>
        </w:rPr>
        <w:t xml:space="preserve"> </w:t>
      </w:r>
      <w:r w:rsidRPr="00461C11">
        <w:rPr>
          <w:color w:val="030303"/>
          <w:w w:val="105"/>
          <w:sz w:val="17"/>
        </w:rPr>
        <w:t>that</w:t>
      </w:r>
      <w:r w:rsidRPr="00461C11">
        <w:rPr>
          <w:color w:val="030303"/>
          <w:spacing w:val="7"/>
          <w:w w:val="105"/>
          <w:sz w:val="17"/>
        </w:rPr>
        <w:t xml:space="preserve"> </w:t>
      </w:r>
      <w:r w:rsidRPr="00461C11">
        <w:rPr>
          <w:color w:val="030303"/>
          <w:w w:val="105"/>
          <w:sz w:val="17"/>
        </w:rPr>
        <w:t>is</w:t>
      </w:r>
      <w:r w:rsidRPr="00461C11">
        <w:rPr>
          <w:color w:val="030303"/>
          <w:spacing w:val="10"/>
          <w:w w:val="105"/>
          <w:sz w:val="17"/>
        </w:rPr>
        <w:t xml:space="preserve"> </w:t>
      </w:r>
      <w:r w:rsidRPr="00461C11">
        <w:rPr>
          <w:color w:val="030303"/>
          <w:w w:val="105"/>
          <w:sz w:val="17"/>
        </w:rPr>
        <w:t>relying on</w:t>
      </w:r>
      <w:r w:rsidRPr="00461C11">
        <w:rPr>
          <w:color w:val="030303"/>
          <w:spacing w:val="4"/>
          <w:w w:val="105"/>
          <w:sz w:val="17"/>
        </w:rPr>
        <w:t xml:space="preserve"> </w:t>
      </w:r>
      <w:r w:rsidRPr="00461C11">
        <w:rPr>
          <w:color w:val="030303"/>
          <w:w w:val="105"/>
          <w:sz w:val="17"/>
        </w:rPr>
        <w:t>a</w:t>
      </w:r>
      <w:r w:rsidRPr="00461C11">
        <w:rPr>
          <w:color w:val="030303"/>
          <w:spacing w:val="7"/>
          <w:w w:val="105"/>
          <w:sz w:val="17"/>
        </w:rPr>
        <w:t xml:space="preserve"> </w:t>
      </w:r>
      <w:r w:rsidRPr="00461C11">
        <w:rPr>
          <w:color w:val="030303"/>
          <w:w w:val="105"/>
          <w:sz w:val="17"/>
        </w:rPr>
        <w:t>foreign</w:t>
      </w:r>
      <w:r w:rsidRPr="00461C11">
        <w:rPr>
          <w:color w:val="030303"/>
          <w:spacing w:val="1"/>
          <w:w w:val="105"/>
          <w:sz w:val="17"/>
        </w:rPr>
        <w:t xml:space="preserve"> </w:t>
      </w:r>
      <w:r w:rsidRPr="00461C11">
        <w:rPr>
          <w:color w:val="030303"/>
          <w:w w:val="105"/>
          <w:sz w:val="17"/>
        </w:rPr>
        <w:t>ownership</w:t>
      </w:r>
      <w:r w:rsidRPr="00461C11">
        <w:rPr>
          <w:color w:val="030303"/>
          <w:spacing w:val="7"/>
          <w:w w:val="105"/>
          <w:sz w:val="17"/>
        </w:rPr>
        <w:t xml:space="preserve"> </w:t>
      </w:r>
      <w:r w:rsidRPr="00461C11">
        <w:rPr>
          <w:color w:val="030303"/>
          <w:w w:val="105"/>
          <w:sz w:val="17"/>
        </w:rPr>
        <w:t>ruling(s)</w:t>
      </w:r>
      <w:r w:rsidRPr="00461C11">
        <w:rPr>
          <w:color w:val="030303"/>
          <w:spacing w:val="9"/>
          <w:w w:val="105"/>
          <w:sz w:val="17"/>
        </w:rPr>
        <w:t xml:space="preserve"> </w:t>
      </w:r>
      <w:r w:rsidRPr="00461C11">
        <w:rPr>
          <w:color w:val="030303"/>
          <w:w w:val="105"/>
          <w:sz w:val="17"/>
        </w:rPr>
        <w:t>issued</w:t>
      </w:r>
      <w:r w:rsidRPr="00461C11">
        <w:rPr>
          <w:color w:val="030303"/>
          <w:spacing w:val="-5"/>
          <w:w w:val="105"/>
          <w:sz w:val="17"/>
        </w:rPr>
        <w:t xml:space="preserve"> </w:t>
      </w:r>
      <w:r w:rsidRPr="00461C11">
        <w:rPr>
          <w:color w:val="030303"/>
          <w:w w:val="105"/>
          <w:sz w:val="17"/>
        </w:rPr>
        <w:t>to an</w:t>
      </w:r>
      <w:r w:rsidRPr="00461C11">
        <w:rPr>
          <w:color w:val="030303"/>
          <w:spacing w:val="3"/>
          <w:w w:val="105"/>
          <w:sz w:val="17"/>
        </w:rPr>
        <w:t xml:space="preserve"> </w:t>
      </w:r>
      <w:r w:rsidRPr="00461C11">
        <w:rPr>
          <w:color w:val="030303"/>
          <w:w w:val="105"/>
          <w:sz w:val="17"/>
        </w:rPr>
        <w:t>"affiliate"</w:t>
      </w:r>
      <w:r w:rsidRPr="00461C11">
        <w:rPr>
          <w:color w:val="030303"/>
          <w:spacing w:val="1"/>
          <w:w w:val="105"/>
          <w:sz w:val="17"/>
        </w:rPr>
        <w:t xml:space="preserve"> </w:t>
      </w:r>
      <w:r w:rsidRPr="00461C11">
        <w:rPr>
          <w:color w:val="030303"/>
          <w:sz w:val="17"/>
        </w:rPr>
        <w:t>pursuant</w:t>
      </w:r>
      <w:r w:rsidRPr="00461C11">
        <w:rPr>
          <w:color w:val="030303"/>
          <w:spacing w:val="1"/>
          <w:sz w:val="17"/>
        </w:rPr>
        <w:t xml:space="preserve"> </w:t>
      </w:r>
      <w:r w:rsidRPr="00461C11">
        <w:rPr>
          <w:color w:val="030303"/>
          <w:sz w:val="17"/>
        </w:rPr>
        <w:t>to</w:t>
      </w:r>
      <w:r w:rsidRPr="00461C11">
        <w:rPr>
          <w:color w:val="030303"/>
          <w:spacing w:val="1"/>
          <w:sz w:val="17"/>
        </w:rPr>
        <w:t xml:space="preserve"> </w:t>
      </w:r>
      <w:r w:rsidRPr="00461C11">
        <w:rPr>
          <w:color w:val="030303"/>
          <w:sz w:val="17"/>
        </w:rPr>
        <w:t>Section</w:t>
      </w:r>
      <w:r w:rsidRPr="00461C11">
        <w:rPr>
          <w:color w:val="030303"/>
          <w:spacing w:val="1"/>
          <w:sz w:val="17"/>
        </w:rPr>
        <w:t xml:space="preserve"> </w:t>
      </w:r>
      <w:r w:rsidRPr="00461C11">
        <w:rPr>
          <w:color w:val="030303"/>
          <w:sz w:val="17"/>
        </w:rPr>
        <w:t>310(b)(4) of</w:t>
      </w:r>
      <w:r w:rsidRPr="00461C11">
        <w:rPr>
          <w:color w:val="030303"/>
          <w:spacing w:val="1"/>
          <w:sz w:val="17"/>
        </w:rPr>
        <w:t xml:space="preserve"> </w:t>
      </w:r>
      <w:r w:rsidRPr="00461C11">
        <w:rPr>
          <w:color w:val="030303"/>
          <w:sz w:val="17"/>
        </w:rPr>
        <w:t>the Act and 47 CFR §</w:t>
      </w:r>
      <w:r w:rsidRPr="00461C11">
        <w:rPr>
          <w:color w:val="030303"/>
          <w:spacing w:val="1"/>
          <w:sz w:val="17"/>
        </w:rPr>
        <w:t xml:space="preserve"> </w:t>
      </w:r>
      <w:r w:rsidRPr="00461C11">
        <w:rPr>
          <w:color w:val="030303"/>
          <w:sz w:val="17"/>
        </w:rPr>
        <w:t>1</w:t>
      </w:r>
      <w:r w:rsidRPr="00461C11">
        <w:rPr>
          <w:color w:val="595959"/>
          <w:sz w:val="17"/>
        </w:rPr>
        <w:t>.</w:t>
      </w:r>
      <w:r w:rsidRPr="00461C11">
        <w:rPr>
          <w:color w:val="030303"/>
          <w:sz w:val="17"/>
        </w:rPr>
        <w:t>5000 (a)(1)</w:t>
      </w:r>
      <w:r w:rsidRPr="00461C11">
        <w:rPr>
          <w:color w:val="030303"/>
          <w:spacing w:val="1"/>
          <w:sz w:val="17"/>
        </w:rPr>
        <w:t xml:space="preserve"> </w:t>
      </w:r>
      <w:r w:rsidRPr="00461C11">
        <w:rPr>
          <w:color w:val="030303"/>
          <w:sz w:val="17"/>
        </w:rPr>
        <w:t>shall include in</w:t>
      </w:r>
      <w:r w:rsidRPr="00461C11">
        <w:rPr>
          <w:color w:val="030303"/>
          <w:spacing w:val="1"/>
          <w:sz w:val="17"/>
        </w:rPr>
        <w:t xml:space="preserve"> </w:t>
      </w:r>
      <w:r w:rsidRPr="00461C11">
        <w:rPr>
          <w:color w:val="030303"/>
          <w:sz w:val="17"/>
        </w:rPr>
        <w:t>its showing</w:t>
      </w:r>
      <w:r w:rsidRPr="00461C11">
        <w:rPr>
          <w:color w:val="030303"/>
          <w:spacing w:val="1"/>
          <w:sz w:val="17"/>
        </w:rPr>
        <w:t xml:space="preserve"> </w:t>
      </w:r>
      <w:r w:rsidRPr="00461C11">
        <w:rPr>
          <w:color w:val="030303"/>
          <w:sz w:val="17"/>
        </w:rPr>
        <w:t>a certification</w:t>
      </w:r>
      <w:r w:rsidRPr="00461C11">
        <w:rPr>
          <w:color w:val="030303"/>
          <w:spacing w:val="1"/>
          <w:sz w:val="17"/>
        </w:rPr>
        <w:t xml:space="preserve"> </w:t>
      </w:r>
      <w:r w:rsidRPr="00461C11">
        <w:rPr>
          <w:color w:val="030303"/>
          <w:sz w:val="17"/>
        </w:rPr>
        <w:t>signed by the</w:t>
      </w:r>
      <w:r w:rsidRPr="00461C11">
        <w:rPr>
          <w:color w:val="030303"/>
          <w:spacing w:val="1"/>
          <w:sz w:val="17"/>
        </w:rPr>
        <w:t xml:space="preserve"> </w:t>
      </w:r>
      <w:r w:rsidRPr="00461C11">
        <w:rPr>
          <w:color w:val="030303"/>
          <w:sz w:val="17"/>
        </w:rPr>
        <w:t>affiliate,</w:t>
      </w:r>
      <w:r w:rsidRPr="00461C11">
        <w:rPr>
          <w:color w:val="030303"/>
          <w:spacing w:val="1"/>
          <w:sz w:val="17"/>
        </w:rPr>
        <w:t xml:space="preserve"> </w:t>
      </w:r>
      <w:r w:rsidRPr="00461C11">
        <w:rPr>
          <w:color w:val="030303"/>
          <w:sz w:val="17"/>
        </w:rPr>
        <w:t>a</w:t>
      </w:r>
      <w:r w:rsidRPr="00461C11">
        <w:rPr>
          <w:color w:val="030303"/>
          <w:spacing w:val="-45"/>
          <w:sz w:val="17"/>
        </w:rPr>
        <w:t xml:space="preserve"> </w:t>
      </w:r>
      <w:r w:rsidRPr="00461C11">
        <w:rPr>
          <w:color w:val="030303"/>
          <w:sz w:val="17"/>
        </w:rPr>
        <w:t>U</w:t>
      </w:r>
      <w:r w:rsidRPr="00461C11">
        <w:rPr>
          <w:color w:val="424242"/>
          <w:sz w:val="17"/>
        </w:rPr>
        <w:t>.</w:t>
      </w:r>
      <w:r w:rsidRPr="00461C11">
        <w:rPr>
          <w:color w:val="030303"/>
          <w:sz w:val="17"/>
        </w:rPr>
        <w:t>S</w:t>
      </w:r>
      <w:r w:rsidRPr="00461C11">
        <w:rPr>
          <w:color w:val="424242"/>
          <w:sz w:val="17"/>
        </w:rPr>
        <w:t>.</w:t>
      </w:r>
      <w:r w:rsidRPr="00461C11">
        <w:rPr>
          <w:color w:val="030303"/>
          <w:sz w:val="17"/>
        </w:rPr>
        <w:t>-organized successor-in-interest formed as</w:t>
      </w:r>
      <w:r w:rsidRPr="00461C11">
        <w:rPr>
          <w:color w:val="030303"/>
          <w:spacing w:val="1"/>
          <w:sz w:val="17"/>
        </w:rPr>
        <w:t xml:space="preserve"> </w:t>
      </w:r>
      <w:r w:rsidRPr="00461C11">
        <w:rPr>
          <w:color w:val="030303"/>
          <w:sz w:val="17"/>
        </w:rPr>
        <w:t>part</w:t>
      </w:r>
      <w:r w:rsidRPr="00461C11">
        <w:rPr>
          <w:color w:val="030303"/>
          <w:spacing w:val="1"/>
          <w:sz w:val="17"/>
        </w:rPr>
        <w:t xml:space="preserve"> </w:t>
      </w:r>
      <w:r w:rsidRPr="00461C11">
        <w:rPr>
          <w:color w:val="030303"/>
          <w:sz w:val="17"/>
        </w:rPr>
        <w:t>of</w:t>
      </w:r>
      <w:r w:rsidRPr="00461C11">
        <w:rPr>
          <w:color w:val="030303"/>
          <w:spacing w:val="1"/>
          <w:sz w:val="17"/>
        </w:rPr>
        <w:t xml:space="preserve"> </w:t>
      </w:r>
      <w:r w:rsidRPr="00461C11">
        <w:rPr>
          <w:color w:val="030303"/>
          <w:sz w:val="17"/>
        </w:rPr>
        <w:t>a</w:t>
      </w:r>
      <w:r w:rsidRPr="00461C11">
        <w:rPr>
          <w:color w:val="030303"/>
          <w:spacing w:val="1"/>
          <w:sz w:val="17"/>
        </w:rPr>
        <w:t xml:space="preserve"> </w:t>
      </w:r>
      <w:r w:rsidRPr="00461C11">
        <w:rPr>
          <w:color w:val="030303"/>
          <w:sz w:val="17"/>
        </w:rPr>
        <w:t>pro forma</w:t>
      </w:r>
      <w:r w:rsidRPr="00461C11">
        <w:rPr>
          <w:color w:val="030303"/>
          <w:spacing w:val="1"/>
          <w:sz w:val="17"/>
        </w:rPr>
        <w:t xml:space="preserve"> </w:t>
      </w:r>
      <w:r w:rsidRPr="00461C11">
        <w:rPr>
          <w:color w:val="030303"/>
          <w:sz w:val="17"/>
        </w:rPr>
        <w:t>reorganization</w:t>
      </w:r>
      <w:r w:rsidRPr="00461C11">
        <w:rPr>
          <w:color w:val="2D2D2D"/>
          <w:sz w:val="17"/>
        </w:rPr>
        <w:t xml:space="preserve">, </w:t>
      </w:r>
      <w:r w:rsidRPr="00461C11">
        <w:rPr>
          <w:color w:val="030303"/>
          <w:sz w:val="17"/>
        </w:rPr>
        <w:t>or</w:t>
      </w:r>
      <w:r w:rsidRPr="00461C11">
        <w:rPr>
          <w:color w:val="030303"/>
          <w:spacing w:val="47"/>
          <w:sz w:val="17"/>
        </w:rPr>
        <w:t xml:space="preserve"> </w:t>
      </w:r>
      <w:r w:rsidRPr="00461C11">
        <w:rPr>
          <w:color w:val="030303"/>
          <w:sz w:val="17"/>
        </w:rPr>
        <w:t>a</w:t>
      </w:r>
      <w:r w:rsidRPr="00461C11">
        <w:rPr>
          <w:color w:val="030303"/>
          <w:spacing w:val="47"/>
          <w:sz w:val="17"/>
        </w:rPr>
        <w:t xml:space="preserve"> </w:t>
      </w:r>
      <w:r w:rsidRPr="00461C11">
        <w:rPr>
          <w:color w:val="030303"/>
          <w:sz w:val="17"/>
        </w:rPr>
        <w:t>controlling</w:t>
      </w:r>
      <w:r w:rsidRPr="00461C11">
        <w:rPr>
          <w:color w:val="030303"/>
          <w:spacing w:val="47"/>
          <w:sz w:val="17"/>
        </w:rPr>
        <w:t xml:space="preserve"> </w:t>
      </w:r>
      <w:r w:rsidRPr="00461C11">
        <w:rPr>
          <w:color w:val="030303"/>
          <w:sz w:val="17"/>
        </w:rPr>
        <w:t>parent</w:t>
      </w:r>
      <w:r w:rsidRPr="00461C11">
        <w:rPr>
          <w:color w:val="030303"/>
          <w:spacing w:val="47"/>
          <w:sz w:val="17"/>
        </w:rPr>
        <w:t xml:space="preserve"> </w:t>
      </w:r>
      <w:r w:rsidRPr="00461C11">
        <w:rPr>
          <w:color w:val="030303"/>
          <w:sz w:val="17"/>
        </w:rPr>
        <w:t>company</w:t>
      </w:r>
      <w:r w:rsidRPr="00461C11">
        <w:rPr>
          <w:color w:val="2D2D2D"/>
          <w:sz w:val="17"/>
        </w:rPr>
        <w:t xml:space="preserve">, </w:t>
      </w:r>
      <w:r w:rsidRPr="00461C11">
        <w:rPr>
          <w:color w:val="030303"/>
          <w:sz w:val="17"/>
        </w:rPr>
        <w:t>stating</w:t>
      </w:r>
      <w:r w:rsidRPr="00461C11">
        <w:rPr>
          <w:color w:val="030303"/>
          <w:spacing w:val="48"/>
          <w:sz w:val="17"/>
        </w:rPr>
        <w:t xml:space="preserve"> </w:t>
      </w:r>
      <w:r w:rsidRPr="00461C11">
        <w:rPr>
          <w:color w:val="030303"/>
          <w:sz w:val="17"/>
        </w:rPr>
        <w:t>that</w:t>
      </w:r>
      <w:r w:rsidRPr="00461C11">
        <w:rPr>
          <w:color w:val="030303"/>
          <w:spacing w:val="48"/>
          <w:sz w:val="17"/>
        </w:rPr>
        <w:t xml:space="preserve"> </w:t>
      </w:r>
      <w:r w:rsidRPr="00461C11">
        <w:rPr>
          <w:color w:val="030303"/>
          <w:sz w:val="17"/>
        </w:rPr>
        <w:t>the</w:t>
      </w:r>
      <w:r w:rsidRPr="00461C11">
        <w:rPr>
          <w:color w:val="030303"/>
          <w:spacing w:val="1"/>
          <w:sz w:val="17"/>
        </w:rPr>
        <w:t xml:space="preserve"> </w:t>
      </w:r>
      <w:r w:rsidRPr="00461C11">
        <w:rPr>
          <w:color w:val="030303"/>
          <w:w w:val="105"/>
          <w:sz w:val="17"/>
        </w:rPr>
        <w:t>affiliate</w:t>
      </w:r>
      <w:r w:rsidRPr="00461C11">
        <w:rPr>
          <w:color w:val="030303"/>
          <w:spacing w:val="25"/>
          <w:w w:val="105"/>
          <w:sz w:val="17"/>
        </w:rPr>
        <w:t xml:space="preserve"> </w:t>
      </w:r>
      <w:r w:rsidRPr="00461C11">
        <w:rPr>
          <w:color w:val="030303"/>
          <w:w w:val="105"/>
          <w:sz w:val="17"/>
        </w:rPr>
        <w:t>or</w:t>
      </w:r>
      <w:r w:rsidRPr="00461C11">
        <w:rPr>
          <w:color w:val="030303"/>
          <w:spacing w:val="27"/>
          <w:w w:val="105"/>
          <w:sz w:val="17"/>
        </w:rPr>
        <w:t xml:space="preserve"> </w:t>
      </w:r>
      <w:r w:rsidRPr="00461C11">
        <w:rPr>
          <w:color w:val="030303"/>
          <w:w w:val="105"/>
          <w:sz w:val="17"/>
        </w:rPr>
        <w:t>successor-in-interest</w:t>
      </w:r>
      <w:r w:rsidRPr="00461C11">
        <w:rPr>
          <w:color w:val="030303"/>
          <w:spacing w:val="8"/>
          <w:w w:val="105"/>
          <w:sz w:val="17"/>
        </w:rPr>
        <w:t xml:space="preserve"> </w:t>
      </w:r>
      <w:r w:rsidRPr="00461C11">
        <w:rPr>
          <w:color w:val="030303"/>
          <w:w w:val="105"/>
          <w:sz w:val="17"/>
        </w:rPr>
        <w:t>is</w:t>
      </w:r>
      <w:r w:rsidRPr="00461C11">
        <w:rPr>
          <w:color w:val="030303"/>
          <w:spacing w:val="32"/>
          <w:w w:val="105"/>
          <w:sz w:val="17"/>
        </w:rPr>
        <w:t xml:space="preserve"> </w:t>
      </w:r>
      <w:r w:rsidRPr="00461C11">
        <w:rPr>
          <w:color w:val="030303"/>
          <w:w w:val="105"/>
          <w:sz w:val="17"/>
        </w:rPr>
        <w:t>in</w:t>
      </w:r>
      <w:r w:rsidRPr="00461C11">
        <w:rPr>
          <w:color w:val="030303"/>
          <w:spacing w:val="31"/>
          <w:w w:val="105"/>
          <w:sz w:val="17"/>
        </w:rPr>
        <w:t xml:space="preserve"> </w:t>
      </w:r>
      <w:r w:rsidRPr="00461C11">
        <w:rPr>
          <w:color w:val="030303"/>
          <w:w w:val="105"/>
          <w:sz w:val="17"/>
        </w:rPr>
        <w:t>compliance</w:t>
      </w:r>
      <w:r w:rsidRPr="00461C11">
        <w:rPr>
          <w:color w:val="030303"/>
          <w:spacing w:val="33"/>
          <w:w w:val="105"/>
          <w:sz w:val="17"/>
        </w:rPr>
        <w:t xml:space="preserve"> </w:t>
      </w:r>
      <w:r w:rsidRPr="00461C11">
        <w:rPr>
          <w:color w:val="030303"/>
          <w:w w:val="105"/>
          <w:sz w:val="17"/>
        </w:rPr>
        <w:t>with</w:t>
      </w:r>
      <w:r w:rsidRPr="00461C11">
        <w:rPr>
          <w:color w:val="030303"/>
          <w:spacing w:val="19"/>
          <w:w w:val="105"/>
          <w:sz w:val="17"/>
        </w:rPr>
        <w:t xml:space="preserve"> </w:t>
      </w:r>
      <w:r w:rsidRPr="00461C11">
        <w:rPr>
          <w:color w:val="030303"/>
          <w:w w:val="105"/>
          <w:sz w:val="17"/>
        </w:rPr>
        <w:t>the</w:t>
      </w:r>
      <w:r w:rsidRPr="00461C11">
        <w:rPr>
          <w:color w:val="030303"/>
          <w:spacing w:val="21"/>
          <w:w w:val="105"/>
          <w:sz w:val="17"/>
        </w:rPr>
        <w:t xml:space="preserve"> </w:t>
      </w:r>
      <w:r w:rsidRPr="00461C11">
        <w:rPr>
          <w:color w:val="030303"/>
          <w:w w:val="105"/>
          <w:sz w:val="17"/>
        </w:rPr>
        <w:t>terms</w:t>
      </w:r>
      <w:r w:rsidRPr="00461C11">
        <w:rPr>
          <w:color w:val="030303"/>
          <w:spacing w:val="24"/>
          <w:w w:val="105"/>
          <w:sz w:val="17"/>
        </w:rPr>
        <w:t xml:space="preserve"> </w:t>
      </w:r>
      <w:r w:rsidRPr="00461C11">
        <w:rPr>
          <w:color w:val="030303"/>
          <w:w w:val="105"/>
          <w:sz w:val="17"/>
        </w:rPr>
        <w:t>and</w:t>
      </w:r>
      <w:r w:rsidRPr="00461C11">
        <w:rPr>
          <w:color w:val="030303"/>
          <w:spacing w:val="20"/>
          <w:w w:val="105"/>
          <w:sz w:val="17"/>
        </w:rPr>
        <w:t xml:space="preserve"> </w:t>
      </w:r>
      <w:r w:rsidRPr="00461C11">
        <w:rPr>
          <w:color w:val="030303"/>
          <w:w w:val="105"/>
          <w:sz w:val="17"/>
        </w:rPr>
        <w:t>conditions</w:t>
      </w:r>
      <w:r w:rsidRPr="00461C11">
        <w:rPr>
          <w:color w:val="030303"/>
          <w:spacing w:val="28"/>
          <w:w w:val="105"/>
          <w:sz w:val="17"/>
        </w:rPr>
        <w:t xml:space="preserve"> </w:t>
      </w:r>
      <w:r w:rsidRPr="00461C11">
        <w:rPr>
          <w:color w:val="030303"/>
          <w:w w:val="105"/>
          <w:sz w:val="17"/>
        </w:rPr>
        <w:t>of</w:t>
      </w:r>
      <w:r w:rsidRPr="00461C11">
        <w:rPr>
          <w:color w:val="030303"/>
          <w:spacing w:val="22"/>
          <w:w w:val="105"/>
          <w:sz w:val="17"/>
        </w:rPr>
        <w:t xml:space="preserve"> </w:t>
      </w:r>
      <w:r w:rsidRPr="00461C11">
        <w:rPr>
          <w:color w:val="030303"/>
          <w:w w:val="105"/>
          <w:sz w:val="17"/>
        </w:rPr>
        <w:t>the</w:t>
      </w:r>
      <w:r w:rsidRPr="00461C11">
        <w:rPr>
          <w:color w:val="030303"/>
          <w:spacing w:val="15"/>
          <w:w w:val="105"/>
          <w:sz w:val="17"/>
        </w:rPr>
        <w:t xml:space="preserve"> </w:t>
      </w:r>
      <w:r w:rsidRPr="00461C11">
        <w:rPr>
          <w:color w:val="030303"/>
          <w:w w:val="105"/>
          <w:sz w:val="17"/>
        </w:rPr>
        <w:t>foreign</w:t>
      </w:r>
      <w:r w:rsidRPr="00461C11">
        <w:rPr>
          <w:color w:val="030303"/>
          <w:spacing w:val="26"/>
          <w:w w:val="105"/>
          <w:sz w:val="17"/>
        </w:rPr>
        <w:t xml:space="preserve"> </w:t>
      </w:r>
      <w:r w:rsidRPr="00461C11">
        <w:rPr>
          <w:color w:val="030303"/>
          <w:w w:val="105"/>
          <w:sz w:val="17"/>
        </w:rPr>
        <w:t>ownership</w:t>
      </w:r>
      <w:r w:rsidRPr="00461C11">
        <w:rPr>
          <w:color w:val="030303"/>
          <w:spacing w:val="30"/>
          <w:w w:val="105"/>
          <w:sz w:val="17"/>
        </w:rPr>
        <w:t xml:space="preserve"> </w:t>
      </w:r>
      <w:r w:rsidRPr="00461C11">
        <w:rPr>
          <w:color w:val="030303"/>
          <w:w w:val="105"/>
          <w:sz w:val="17"/>
        </w:rPr>
        <w:t>ruling(s)</w:t>
      </w:r>
      <w:r w:rsidRPr="00461C11">
        <w:rPr>
          <w:color w:val="030303"/>
          <w:spacing w:val="27"/>
          <w:w w:val="105"/>
          <w:sz w:val="17"/>
        </w:rPr>
        <w:t xml:space="preserve"> </w:t>
      </w:r>
      <w:r w:rsidRPr="00461C11">
        <w:rPr>
          <w:color w:val="030303"/>
          <w:w w:val="105"/>
          <w:sz w:val="17"/>
        </w:rPr>
        <w:t>and</w:t>
      </w:r>
      <w:r w:rsidRPr="00461C11">
        <w:rPr>
          <w:color w:val="030303"/>
          <w:spacing w:val="20"/>
          <w:w w:val="105"/>
          <w:sz w:val="17"/>
        </w:rPr>
        <w:t xml:space="preserve"> </w:t>
      </w:r>
      <w:r w:rsidRPr="00461C11">
        <w:rPr>
          <w:color w:val="030303"/>
          <w:w w:val="105"/>
          <w:sz w:val="17"/>
        </w:rPr>
        <w:t>the</w:t>
      </w:r>
    </w:p>
    <w:p w:rsidR="00D66F0D" w:rsidP="00D66F0D" w14:paraId="0AC451FE" w14:textId="77777777">
      <w:pPr>
        <w:spacing w:before="79" w:line="254" w:lineRule="auto"/>
        <w:ind w:left="391" w:right="1526" w:hanging="1"/>
        <w:rPr>
          <w:sz w:val="17"/>
        </w:rPr>
      </w:pPr>
      <w:r>
        <w:rPr>
          <w:color w:val="030303"/>
          <w:sz w:val="17"/>
        </w:rPr>
        <w:t>Commission</w:t>
      </w:r>
      <w:r>
        <w:rPr>
          <w:color w:val="2D2D2D"/>
          <w:sz w:val="17"/>
        </w:rPr>
        <w:t>'</w:t>
      </w:r>
      <w:r>
        <w:rPr>
          <w:color w:val="030303"/>
          <w:sz w:val="17"/>
        </w:rPr>
        <w:t>s Rules</w:t>
      </w:r>
      <w:r>
        <w:rPr>
          <w:color w:val="595959"/>
          <w:sz w:val="17"/>
        </w:rPr>
        <w:t xml:space="preserve">. </w:t>
      </w:r>
      <w:r>
        <w:rPr>
          <w:i/>
          <w:color w:val="030303"/>
          <w:sz w:val="17"/>
        </w:rPr>
        <w:t xml:space="preserve">See </w:t>
      </w:r>
      <w:r>
        <w:rPr>
          <w:color w:val="030303"/>
          <w:sz w:val="17"/>
        </w:rPr>
        <w:t>47 CFR</w:t>
      </w:r>
      <w:r>
        <w:rPr>
          <w:color w:val="030303"/>
          <w:spacing w:val="1"/>
          <w:sz w:val="17"/>
        </w:rPr>
        <w:t xml:space="preserve"> </w:t>
      </w:r>
      <w:r>
        <w:rPr>
          <w:color w:val="030303"/>
          <w:sz w:val="17"/>
        </w:rPr>
        <w:t>§</w:t>
      </w:r>
      <w:r>
        <w:rPr>
          <w:color w:val="030303"/>
          <w:spacing w:val="1"/>
          <w:sz w:val="17"/>
        </w:rPr>
        <w:t xml:space="preserve"> </w:t>
      </w:r>
      <w:r>
        <w:rPr>
          <w:color w:val="030303"/>
          <w:sz w:val="17"/>
        </w:rPr>
        <w:t>1</w:t>
      </w:r>
      <w:r>
        <w:rPr>
          <w:color w:val="424242"/>
          <w:sz w:val="17"/>
        </w:rPr>
        <w:t>.</w:t>
      </w:r>
      <w:r>
        <w:rPr>
          <w:color w:val="030303"/>
          <w:sz w:val="17"/>
        </w:rPr>
        <w:t>500 (b)</w:t>
      </w:r>
      <w:r>
        <w:rPr>
          <w:color w:val="424242"/>
          <w:sz w:val="17"/>
        </w:rPr>
        <w:t xml:space="preserve">. </w:t>
      </w:r>
      <w:r>
        <w:rPr>
          <w:i/>
          <w:color w:val="030303"/>
          <w:sz w:val="17"/>
        </w:rPr>
        <w:t xml:space="preserve">See also </w:t>
      </w:r>
      <w:r>
        <w:rPr>
          <w:color w:val="030303"/>
          <w:sz w:val="17"/>
        </w:rPr>
        <w:t>47 CFR § 1.5000 (d)(2)</w:t>
      </w:r>
      <w:r>
        <w:rPr>
          <w:color w:val="030303"/>
          <w:spacing w:val="1"/>
          <w:sz w:val="17"/>
        </w:rPr>
        <w:t xml:space="preserve"> </w:t>
      </w:r>
      <w:r>
        <w:rPr>
          <w:color w:val="030303"/>
          <w:sz w:val="17"/>
        </w:rPr>
        <w:t>(defining</w:t>
      </w:r>
      <w:r>
        <w:rPr>
          <w:color w:val="030303"/>
          <w:spacing w:val="1"/>
          <w:sz w:val="17"/>
        </w:rPr>
        <w:t xml:space="preserve"> </w:t>
      </w:r>
      <w:r>
        <w:rPr>
          <w:color w:val="030303"/>
          <w:sz w:val="17"/>
        </w:rPr>
        <w:t xml:space="preserve">the term </w:t>
      </w:r>
      <w:r>
        <w:rPr>
          <w:color w:val="2D2D2D"/>
          <w:sz w:val="17"/>
        </w:rPr>
        <w:t>"</w:t>
      </w:r>
      <w:r>
        <w:rPr>
          <w:color w:val="030303"/>
          <w:sz w:val="17"/>
        </w:rPr>
        <w:t>affiliate"</w:t>
      </w:r>
      <w:r>
        <w:rPr>
          <w:color w:val="030303"/>
          <w:spacing w:val="1"/>
          <w:sz w:val="17"/>
        </w:rPr>
        <w:t xml:space="preserve"> </w:t>
      </w:r>
      <w:r>
        <w:rPr>
          <w:color w:val="030303"/>
          <w:sz w:val="17"/>
        </w:rPr>
        <w:t>for purposes of</w:t>
      </w:r>
      <w:r>
        <w:rPr>
          <w:color w:val="030303"/>
          <w:spacing w:val="1"/>
          <w:sz w:val="17"/>
        </w:rPr>
        <w:t xml:space="preserve"> </w:t>
      </w:r>
      <w:r>
        <w:rPr>
          <w:color w:val="030303"/>
          <w:w w:val="105"/>
          <w:sz w:val="17"/>
        </w:rPr>
        <w:t>Sections</w:t>
      </w:r>
      <w:r>
        <w:rPr>
          <w:color w:val="030303"/>
          <w:spacing w:val="8"/>
          <w:w w:val="105"/>
          <w:sz w:val="17"/>
        </w:rPr>
        <w:t xml:space="preserve"> </w:t>
      </w:r>
      <w:r>
        <w:rPr>
          <w:color w:val="030303"/>
          <w:w w:val="105"/>
          <w:sz w:val="17"/>
        </w:rPr>
        <w:t>1</w:t>
      </w:r>
      <w:r>
        <w:rPr>
          <w:color w:val="595959"/>
          <w:w w:val="105"/>
          <w:sz w:val="17"/>
        </w:rPr>
        <w:t>.</w:t>
      </w:r>
      <w:r>
        <w:rPr>
          <w:color w:val="030303"/>
          <w:w w:val="105"/>
          <w:sz w:val="17"/>
        </w:rPr>
        <w:t>5000-1</w:t>
      </w:r>
      <w:r>
        <w:rPr>
          <w:color w:val="424242"/>
          <w:w w:val="105"/>
          <w:sz w:val="17"/>
        </w:rPr>
        <w:t>.</w:t>
      </w:r>
      <w:r>
        <w:rPr>
          <w:color w:val="030303"/>
          <w:w w:val="105"/>
          <w:sz w:val="17"/>
        </w:rPr>
        <w:t>5004</w:t>
      </w:r>
      <w:r>
        <w:rPr>
          <w:color w:val="030303"/>
          <w:spacing w:val="-6"/>
          <w:w w:val="105"/>
          <w:sz w:val="17"/>
        </w:rPr>
        <w:t xml:space="preserve"> </w:t>
      </w:r>
      <w:r>
        <w:rPr>
          <w:color w:val="030303"/>
          <w:w w:val="105"/>
          <w:sz w:val="17"/>
        </w:rPr>
        <w:t>of</w:t>
      </w:r>
      <w:r>
        <w:rPr>
          <w:color w:val="030303"/>
          <w:spacing w:val="-8"/>
          <w:w w:val="105"/>
          <w:sz w:val="17"/>
        </w:rPr>
        <w:t xml:space="preserve"> </w:t>
      </w:r>
      <w:r>
        <w:rPr>
          <w:color w:val="030303"/>
          <w:w w:val="105"/>
          <w:sz w:val="17"/>
        </w:rPr>
        <w:t>the</w:t>
      </w:r>
      <w:r>
        <w:rPr>
          <w:color w:val="030303"/>
          <w:spacing w:val="-19"/>
          <w:w w:val="105"/>
          <w:sz w:val="17"/>
        </w:rPr>
        <w:t xml:space="preserve"> </w:t>
      </w:r>
      <w:r>
        <w:rPr>
          <w:color w:val="030303"/>
          <w:w w:val="105"/>
          <w:sz w:val="17"/>
        </w:rPr>
        <w:t>Rules)</w:t>
      </w:r>
      <w:r>
        <w:rPr>
          <w:color w:val="424242"/>
          <w:w w:val="105"/>
          <w:sz w:val="17"/>
        </w:rPr>
        <w:t>.</w:t>
      </w:r>
    </w:p>
    <w:p w:rsidR="00D66F0D" w:rsidP="00D66F0D" w14:paraId="288A34F2" w14:textId="77777777">
      <w:pPr>
        <w:pStyle w:val="BodyText"/>
        <w:spacing w:before="4"/>
      </w:pPr>
    </w:p>
    <w:p w:rsidR="00D66F0D" w:rsidP="00D66F0D" w14:paraId="591E002E" w14:textId="77777777">
      <w:pPr>
        <w:spacing w:line="254" w:lineRule="auto"/>
        <w:ind w:left="390" w:right="886" w:hanging="3"/>
        <w:rPr>
          <w:sz w:val="17"/>
        </w:rPr>
      </w:pPr>
      <w:r>
        <w:rPr>
          <w:color w:val="030303"/>
          <w:sz w:val="17"/>
          <w:u w:val="single" w:color="000000"/>
        </w:rPr>
        <w:t>Item</w:t>
      </w:r>
      <w:r>
        <w:rPr>
          <w:color w:val="030303"/>
          <w:spacing w:val="47"/>
          <w:sz w:val="17"/>
          <w:u w:val="single" w:color="000000"/>
        </w:rPr>
        <w:t xml:space="preserve"> </w:t>
      </w:r>
      <w:r>
        <w:rPr>
          <w:color w:val="030303"/>
          <w:sz w:val="17"/>
          <w:u w:val="single" w:color="000000"/>
        </w:rPr>
        <w:t>48b</w:t>
      </w:r>
      <w:r w:rsidRPr="00364EE1">
        <w:rPr>
          <w:color w:val="030303"/>
          <w:spacing w:val="47"/>
          <w:sz w:val="17"/>
          <w:u w:color="000000"/>
        </w:rPr>
        <w:t xml:space="preserve"> </w:t>
      </w:r>
      <w:r>
        <w:rPr>
          <w:color w:val="030303"/>
          <w:sz w:val="17"/>
        </w:rPr>
        <w:t>An</w:t>
      </w:r>
      <w:r>
        <w:rPr>
          <w:color w:val="030303"/>
          <w:spacing w:val="47"/>
          <w:sz w:val="17"/>
        </w:rPr>
        <w:t xml:space="preserve"> </w:t>
      </w:r>
      <w:r>
        <w:rPr>
          <w:color w:val="030303"/>
          <w:sz w:val="17"/>
        </w:rPr>
        <w:t>Applicant that</w:t>
      </w:r>
      <w:r>
        <w:rPr>
          <w:color w:val="030303"/>
          <w:spacing w:val="47"/>
          <w:sz w:val="17"/>
        </w:rPr>
        <w:t xml:space="preserve"> </w:t>
      </w:r>
      <w:r>
        <w:rPr>
          <w:color w:val="030303"/>
          <w:sz w:val="17"/>
        </w:rPr>
        <w:t>has answered</w:t>
      </w:r>
      <w:r>
        <w:rPr>
          <w:color w:val="030303"/>
          <w:spacing w:val="48"/>
          <w:sz w:val="17"/>
        </w:rPr>
        <w:t xml:space="preserve"> </w:t>
      </w:r>
      <w:r>
        <w:rPr>
          <w:color w:val="2D2D2D"/>
          <w:sz w:val="17"/>
        </w:rPr>
        <w:t>'</w:t>
      </w:r>
      <w:r>
        <w:rPr>
          <w:color w:val="030303"/>
          <w:sz w:val="17"/>
        </w:rPr>
        <w:t>Y'</w:t>
      </w:r>
      <w:r>
        <w:rPr>
          <w:color w:val="030303"/>
          <w:spacing w:val="47"/>
          <w:sz w:val="17"/>
        </w:rPr>
        <w:t xml:space="preserve"> </w:t>
      </w:r>
      <w:r>
        <w:rPr>
          <w:color w:val="030303"/>
          <w:sz w:val="17"/>
        </w:rPr>
        <w:t>to Item 47 and/or Item 48a is required</w:t>
      </w:r>
      <w:r>
        <w:rPr>
          <w:color w:val="030303"/>
          <w:spacing w:val="47"/>
          <w:sz w:val="17"/>
        </w:rPr>
        <w:t xml:space="preserve"> </w:t>
      </w:r>
      <w:r>
        <w:rPr>
          <w:color w:val="030303"/>
          <w:sz w:val="17"/>
        </w:rPr>
        <w:t>to respond to Item 48b.   Item 48b enables the FCC</w:t>
      </w:r>
      <w:r>
        <w:rPr>
          <w:color w:val="030303"/>
          <w:spacing w:val="1"/>
          <w:sz w:val="17"/>
        </w:rPr>
        <w:t xml:space="preserve"> </w:t>
      </w:r>
      <w:r>
        <w:rPr>
          <w:color w:val="030303"/>
          <w:w w:val="105"/>
          <w:sz w:val="17"/>
        </w:rPr>
        <w:t>to determine whether the Applicant has attached to its application the appropriate foreign ownership showing required by the</w:t>
      </w:r>
      <w:r>
        <w:rPr>
          <w:color w:val="030303"/>
          <w:spacing w:val="1"/>
          <w:w w:val="105"/>
          <w:sz w:val="17"/>
        </w:rPr>
        <w:t xml:space="preserve"> </w:t>
      </w:r>
      <w:r>
        <w:rPr>
          <w:color w:val="030303"/>
          <w:w w:val="105"/>
          <w:sz w:val="17"/>
        </w:rPr>
        <w:t>Commission</w:t>
      </w:r>
      <w:r>
        <w:rPr>
          <w:color w:val="2D2D2D"/>
          <w:w w:val="105"/>
          <w:sz w:val="17"/>
        </w:rPr>
        <w:t>'</w:t>
      </w:r>
      <w:r>
        <w:rPr>
          <w:color w:val="030303"/>
          <w:w w:val="105"/>
          <w:sz w:val="17"/>
        </w:rPr>
        <w:t xml:space="preserve">s </w:t>
      </w:r>
      <w:r>
        <w:rPr>
          <w:i/>
          <w:color w:val="030303"/>
          <w:w w:val="105"/>
          <w:sz w:val="17"/>
        </w:rPr>
        <w:t>Foreign Ownership</w:t>
      </w:r>
      <w:r>
        <w:rPr>
          <w:i/>
          <w:color w:val="030303"/>
          <w:spacing w:val="1"/>
          <w:w w:val="105"/>
          <w:sz w:val="17"/>
        </w:rPr>
        <w:t xml:space="preserve"> </w:t>
      </w:r>
      <w:r>
        <w:rPr>
          <w:i/>
          <w:color w:val="030303"/>
          <w:w w:val="105"/>
          <w:sz w:val="17"/>
        </w:rPr>
        <w:t>Second</w:t>
      </w:r>
      <w:r>
        <w:rPr>
          <w:i/>
          <w:color w:val="030303"/>
          <w:spacing w:val="1"/>
          <w:w w:val="105"/>
          <w:sz w:val="17"/>
        </w:rPr>
        <w:t xml:space="preserve"> </w:t>
      </w:r>
      <w:r>
        <w:rPr>
          <w:i/>
          <w:color w:val="030303"/>
          <w:w w:val="105"/>
          <w:sz w:val="17"/>
        </w:rPr>
        <w:t>Report and Order</w:t>
      </w:r>
      <w:r>
        <w:rPr>
          <w:i/>
          <w:color w:val="2D2D2D"/>
          <w:w w:val="105"/>
          <w:sz w:val="17"/>
        </w:rPr>
        <w:t xml:space="preserve">, </w:t>
      </w:r>
      <w:r>
        <w:rPr>
          <w:color w:val="030303"/>
          <w:w w:val="105"/>
          <w:sz w:val="17"/>
        </w:rPr>
        <w:t>IB</w:t>
      </w:r>
      <w:r>
        <w:rPr>
          <w:color w:val="030303"/>
          <w:spacing w:val="1"/>
          <w:w w:val="105"/>
          <w:sz w:val="17"/>
        </w:rPr>
        <w:t xml:space="preserve"> </w:t>
      </w:r>
      <w:r>
        <w:rPr>
          <w:color w:val="030303"/>
          <w:w w:val="105"/>
          <w:sz w:val="17"/>
        </w:rPr>
        <w:t>Docket</w:t>
      </w:r>
      <w:r>
        <w:rPr>
          <w:color w:val="030303"/>
          <w:spacing w:val="1"/>
          <w:w w:val="105"/>
          <w:sz w:val="17"/>
        </w:rPr>
        <w:t xml:space="preserve"> </w:t>
      </w:r>
      <w:r>
        <w:rPr>
          <w:color w:val="030303"/>
          <w:w w:val="105"/>
          <w:sz w:val="17"/>
        </w:rPr>
        <w:t>No</w:t>
      </w:r>
      <w:r>
        <w:rPr>
          <w:color w:val="595959"/>
          <w:w w:val="105"/>
          <w:sz w:val="17"/>
        </w:rPr>
        <w:t>.</w:t>
      </w:r>
      <w:r>
        <w:rPr>
          <w:color w:val="595959"/>
          <w:spacing w:val="1"/>
          <w:w w:val="105"/>
          <w:sz w:val="17"/>
        </w:rPr>
        <w:t xml:space="preserve"> </w:t>
      </w:r>
      <w:r>
        <w:rPr>
          <w:color w:val="030303"/>
          <w:w w:val="105"/>
          <w:sz w:val="17"/>
        </w:rPr>
        <w:t>11-133,</w:t>
      </w:r>
      <w:r>
        <w:rPr>
          <w:color w:val="030303"/>
          <w:spacing w:val="1"/>
          <w:w w:val="105"/>
          <w:sz w:val="17"/>
        </w:rPr>
        <w:t xml:space="preserve"> </w:t>
      </w:r>
      <w:r>
        <w:rPr>
          <w:color w:val="030303"/>
          <w:w w:val="105"/>
          <w:sz w:val="17"/>
        </w:rPr>
        <w:t>FCC</w:t>
      </w:r>
      <w:r>
        <w:rPr>
          <w:color w:val="030303"/>
          <w:spacing w:val="1"/>
          <w:w w:val="105"/>
          <w:sz w:val="17"/>
        </w:rPr>
        <w:t xml:space="preserve"> </w:t>
      </w:r>
      <w:r>
        <w:rPr>
          <w:color w:val="030303"/>
          <w:w w:val="105"/>
          <w:sz w:val="17"/>
        </w:rPr>
        <w:t>13-50</w:t>
      </w:r>
      <w:r>
        <w:rPr>
          <w:color w:val="2D2D2D"/>
          <w:w w:val="105"/>
          <w:sz w:val="17"/>
        </w:rPr>
        <w:t xml:space="preserve">, </w:t>
      </w:r>
      <w:r>
        <w:rPr>
          <w:color w:val="030303"/>
          <w:w w:val="105"/>
          <w:sz w:val="17"/>
        </w:rPr>
        <w:t>and the</w:t>
      </w:r>
      <w:r>
        <w:rPr>
          <w:color w:val="030303"/>
          <w:spacing w:val="1"/>
          <w:w w:val="105"/>
          <w:sz w:val="17"/>
        </w:rPr>
        <w:t xml:space="preserve"> </w:t>
      </w:r>
      <w:r>
        <w:rPr>
          <w:color w:val="030303"/>
          <w:w w:val="105"/>
          <w:sz w:val="17"/>
        </w:rPr>
        <w:t>foreign ownership</w:t>
      </w:r>
      <w:r>
        <w:rPr>
          <w:color w:val="030303"/>
          <w:spacing w:val="1"/>
          <w:w w:val="105"/>
          <w:sz w:val="17"/>
        </w:rPr>
        <w:t xml:space="preserve"> </w:t>
      </w:r>
      <w:r>
        <w:rPr>
          <w:color w:val="030303"/>
          <w:w w:val="105"/>
          <w:sz w:val="17"/>
        </w:rPr>
        <w:t>rules</w:t>
      </w:r>
      <w:r>
        <w:rPr>
          <w:color w:val="030303"/>
          <w:spacing w:val="-47"/>
          <w:w w:val="105"/>
          <w:sz w:val="17"/>
        </w:rPr>
        <w:t xml:space="preserve"> </w:t>
      </w:r>
      <w:r>
        <w:rPr>
          <w:color w:val="030303"/>
          <w:sz w:val="17"/>
        </w:rPr>
        <w:t>adopted</w:t>
      </w:r>
      <w:r>
        <w:rPr>
          <w:color w:val="030303"/>
          <w:spacing w:val="-8"/>
          <w:sz w:val="17"/>
        </w:rPr>
        <w:t xml:space="preserve"> </w:t>
      </w:r>
      <w:r>
        <w:rPr>
          <w:color w:val="030303"/>
          <w:sz w:val="17"/>
        </w:rPr>
        <w:t>in</w:t>
      </w:r>
      <w:r>
        <w:rPr>
          <w:color w:val="030303"/>
          <w:spacing w:val="9"/>
          <w:sz w:val="17"/>
        </w:rPr>
        <w:t xml:space="preserve"> </w:t>
      </w:r>
      <w:r>
        <w:rPr>
          <w:color w:val="030303"/>
          <w:sz w:val="17"/>
        </w:rPr>
        <w:t>that</w:t>
      </w:r>
      <w:r>
        <w:rPr>
          <w:color w:val="030303"/>
          <w:spacing w:val="-2"/>
          <w:sz w:val="17"/>
        </w:rPr>
        <w:t xml:space="preserve"> </w:t>
      </w:r>
      <w:r>
        <w:rPr>
          <w:color w:val="030303"/>
          <w:sz w:val="17"/>
        </w:rPr>
        <w:t>Order,</w:t>
      </w:r>
      <w:r>
        <w:rPr>
          <w:color w:val="030303"/>
          <w:spacing w:val="-7"/>
          <w:sz w:val="17"/>
        </w:rPr>
        <w:t xml:space="preserve"> </w:t>
      </w:r>
      <w:r>
        <w:rPr>
          <w:color w:val="030303"/>
          <w:sz w:val="17"/>
        </w:rPr>
        <w:t>47</w:t>
      </w:r>
      <w:r>
        <w:rPr>
          <w:color w:val="030303"/>
          <w:spacing w:val="-1"/>
          <w:sz w:val="17"/>
        </w:rPr>
        <w:t xml:space="preserve"> </w:t>
      </w:r>
      <w:r>
        <w:rPr>
          <w:color w:val="030303"/>
          <w:sz w:val="17"/>
        </w:rPr>
        <w:t>CFR</w:t>
      </w:r>
      <w:r>
        <w:rPr>
          <w:color w:val="030303"/>
          <w:spacing w:val="-4"/>
          <w:sz w:val="17"/>
        </w:rPr>
        <w:t xml:space="preserve"> </w:t>
      </w:r>
      <w:r>
        <w:rPr>
          <w:color w:val="030303"/>
          <w:sz w:val="17"/>
        </w:rPr>
        <w:t>§§</w:t>
      </w:r>
      <w:r>
        <w:rPr>
          <w:color w:val="030303"/>
          <w:spacing w:val="4"/>
          <w:sz w:val="17"/>
        </w:rPr>
        <w:t xml:space="preserve"> </w:t>
      </w:r>
      <w:r>
        <w:rPr>
          <w:color w:val="030303"/>
          <w:sz w:val="17"/>
        </w:rPr>
        <w:t>1</w:t>
      </w:r>
      <w:r>
        <w:rPr>
          <w:color w:val="595959"/>
          <w:sz w:val="17"/>
        </w:rPr>
        <w:t>.</w:t>
      </w:r>
      <w:r>
        <w:rPr>
          <w:color w:val="030303"/>
          <w:sz w:val="17"/>
        </w:rPr>
        <w:t>5000-1</w:t>
      </w:r>
      <w:r>
        <w:rPr>
          <w:color w:val="424242"/>
          <w:sz w:val="17"/>
        </w:rPr>
        <w:t>.</w:t>
      </w:r>
      <w:r>
        <w:rPr>
          <w:color w:val="030303"/>
          <w:sz w:val="17"/>
        </w:rPr>
        <w:t>5004</w:t>
      </w:r>
      <w:r>
        <w:rPr>
          <w:color w:val="595959"/>
          <w:sz w:val="17"/>
        </w:rPr>
        <w:t>.</w:t>
      </w:r>
      <w:r>
        <w:rPr>
          <w:color w:val="595959"/>
          <w:spacing w:val="5"/>
          <w:sz w:val="17"/>
        </w:rPr>
        <w:t xml:space="preserve"> </w:t>
      </w:r>
      <w:r>
        <w:rPr>
          <w:i/>
          <w:color w:val="030303"/>
          <w:sz w:val="17"/>
        </w:rPr>
        <w:t>See</w:t>
      </w:r>
      <w:r>
        <w:rPr>
          <w:i/>
          <w:color w:val="030303"/>
          <w:spacing w:val="-10"/>
          <w:sz w:val="17"/>
        </w:rPr>
        <w:t xml:space="preserve"> </w:t>
      </w:r>
      <w:r>
        <w:rPr>
          <w:color w:val="030303"/>
          <w:sz w:val="17"/>
        </w:rPr>
        <w:t>Main</w:t>
      </w:r>
      <w:r>
        <w:rPr>
          <w:color w:val="030303"/>
          <w:spacing w:val="-7"/>
          <w:sz w:val="17"/>
        </w:rPr>
        <w:t xml:space="preserve"> </w:t>
      </w:r>
      <w:r>
        <w:rPr>
          <w:color w:val="030303"/>
          <w:sz w:val="17"/>
        </w:rPr>
        <w:t>Form</w:t>
      </w:r>
      <w:r>
        <w:rPr>
          <w:color w:val="030303"/>
          <w:spacing w:val="2"/>
          <w:sz w:val="17"/>
        </w:rPr>
        <w:t xml:space="preserve"> </w:t>
      </w:r>
      <w:r>
        <w:rPr>
          <w:color w:val="030303"/>
          <w:sz w:val="17"/>
        </w:rPr>
        <w:t>Instructions</w:t>
      </w:r>
      <w:r>
        <w:rPr>
          <w:color w:val="030303"/>
          <w:spacing w:val="7"/>
          <w:sz w:val="17"/>
        </w:rPr>
        <w:t xml:space="preserve"> </w:t>
      </w:r>
      <w:r>
        <w:rPr>
          <w:color w:val="030303"/>
          <w:sz w:val="17"/>
        </w:rPr>
        <w:t>for</w:t>
      </w:r>
      <w:r>
        <w:rPr>
          <w:color w:val="030303"/>
          <w:spacing w:val="-5"/>
          <w:sz w:val="17"/>
        </w:rPr>
        <w:t xml:space="preserve"> </w:t>
      </w:r>
      <w:r>
        <w:rPr>
          <w:color w:val="030303"/>
          <w:sz w:val="17"/>
        </w:rPr>
        <w:t>Item</w:t>
      </w:r>
      <w:r>
        <w:rPr>
          <w:color w:val="030303"/>
          <w:spacing w:val="6"/>
          <w:sz w:val="17"/>
        </w:rPr>
        <w:t xml:space="preserve"> </w:t>
      </w:r>
      <w:r>
        <w:rPr>
          <w:color w:val="030303"/>
          <w:sz w:val="17"/>
        </w:rPr>
        <w:t>47</w:t>
      </w:r>
      <w:r>
        <w:rPr>
          <w:color w:val="030303"/>
          <w:spacing w:val="-3"/>
          <w:sz w:val="17"/>
        </w:rPr>
        <w:t xml:space="preserve"> </w:t>
      </w:r>
      <w:r>
        <w:rPr>
          <w:color w:val="030303"/>
          <w:sz w:val="17"/>
        </w:rPr>
        <w:t>and</w:t>
      </w:r>
      <w:r>
        <w:rPr>
          <w:color w:val="030303"/>
          <w:spacing w:val="-12"/>
          <w:sz w:val="17"/>
        </w:rPr>
        <w:t xml:space="preserve"> </w:t>
      </w:r>
      <w:r>
        <w:rPr>
          <w:color w:val="030303"/>
          <w:sz w:val="17"/>
        </w:rPr>
        <w:t>Item</w:t>
      </w:r>
      <w:r>
        <w:rPr>
          <w:color w:val="030303"/>
          <w:spacing w:val="6"/>
          <w:sz w:val="17"/>
        </w:rPr>
        <w:t xml:space="preserve"> </w:t>
      </w:r>
      <w:r>
        <w:rPr>
          <w:color w:val="030303"/>
          <w:sz w:val="17"/>
        </w:rPr>
        <w:t>48a</w:t>
      </w:r>
      <w:r>
        <w:rPr>
          <w:color w:val="424242"/>
          <w:sz w:val="17"/>
        </w:rPr>
        <w:t>.</w:t>
      </w:r>
    </w:p>
    <w:p w:rsidR="00D66F0D" w:rsidP="00D66F0D" w14:paraId="6EF9BD80" w14:textId="77777777">
      <w:pPr>
        <w:pStyle w:val="BodyText"/>
        <w:spacing w:before="6"/>
        <w:rPr>
          <w:sz w:val="14"/>
        </w:rPr>
      </w:pPr>
    </w:p>
    <w:p w:rsidR="00DD04A8" w:rsidRPr="00DD04A8" w:rsidP="00DD04A8" w14:paraId="7D569C5A" w14:textId="2FB709C6">
      <w:pPr>
        <w:pStyle w:val="NoSpacing"/>
        <w:rPr>
          <w:b/>
          <w:bCs/>
          <w:w w:val="75"/>
          <w:u w:val="single"/>
        </w:rPr>
      </w:pPr>
      <w:r>
        <w:rPr>
          <w:w w:val="75"/>
          <w:u w:color="030303"/>
        </w:rPr>
        <w:t xml:space="preserve">             </w:t>
      </w:r>
      <w:r w:rsidRPr="00DD04A8" w:rsidR="00D66F0D">
        <w:rPr>
          <w:b/>
          <w:bCs/>
          <w:w w:val="75"/>
          <w:u w:val="single"/>
        </w:rPr>
        <w:t>Basic</w:t>
      </w:r>
      <w:r w:rsidRPr="00DD04A8" w:rsidR="00D66F0D">
        <w:rPr>
          <w:b/>
          <w:bCs/>
          <w:spacing w:val="8"/>
          <w:w w:val="75"/>
          <w:u w:val="single"/>
        </w:rPr>
        <w:t xml:space="preserve"> </w:t>
      </w:r>
      <w:r w:rsidRPr="00DD04A8" w:rsidR="00D66F0D">
        <w:rPr>
          <w:b/>
          <w:bCs/>
          <w:w w:val="75"/>
          <w:u w:val="single"/>
        </w:rPr>
        <w:t>Qualification</w:t>
      </w:r>
      <w:r w:rsidRPr="00DD04A8" w:rsidR="00D66F0D">
        <w:rPr>
          <w:b/>
          <w:bCs/>
          <w:spacing w:val="13"/>
          <w:w w:val="75"/>
          <w:u w:val="single"/>
        </w:rPr>
        <w:t xml:space="preserve"> </w:t>
      </w:r>
      <w:r w:rsidRPr="00DD04A8" w:rsidR="00D66F0D">
        <w:rPr>
          <w:b/>
          <w:bCs/>
          <w:w w:val="75"/>
          <w:u w:val="single"/>
        </w:rPr>
        <w:t>Questions</w:t>
      </w:r>
    </w:p>
    <w:p w:rsidR="00D66F0D" w:rsidP="00DD04A8" w14:paraId="3DF2781D" w14:textId="03F5875D">
      <w:pPr>
        <w:pStyle w:val="NoSpacing"/>
        <w:ind w:left="360"/>
        <w:rPr>
          <w:sz w:val="17"/>
        </w:rPr>
      </w:pPr>
      <w:r>
        <w:rPr>
          <w:color w:val="030303"/>
          <w:sz w:val="17"/>
          <w:u w:val="single" w:color="000000"/>
        </w:rPr>
        <w:t>Items 49-51</w:t>
      </w:r>
      <w:r w:rsidRPr="00364EE1">
        <w:rPr>
          <w:color w:val="030303"/>
          <w:sz w:val="17"/>
        </w:rPr>
        <w:t xml:space="preserve"> </w:t>
      </w:r>
      <w:r>
        <w:rPr>
          <w:color w:val="030303"/>
          <w:sz w:val="17"/>
        </w:rPr>
        <w:t>These</w:t>
      </w:r>
      <w:r>
        <w:rPr>
          <w:color w:val="030303"/>
          <w:spacing w:val="47"/>
          <w:sz w:val="17"/>
        </w:rPr>
        <w:t xml:space="preserve"> </w:t>
      </w:r>
      <w:r>
        <w:rPr>
          <w:color w:val="030303"/>
          <w:sz w:val="17"/>
        </w:rPr>
        <w:t>items enable the FCC to determine whether an</w:t>
      </w:r>
      <w:r>
        <w:rPr>
          <w:color w:val="030303"/>
          <w:spacing w:val="47"/>
          <w:sz w:val="17"/>
        </w:rPr>
        <w:t xml:space="preserve"> </w:t>
      </w:r>
      <w:r>
        <w:rPr>
          <w:color w:val="030303"/>
          <w:sz w:val="17"/>
        </w:rPr>
        <w:t>Applicant</w:t>
      </w:r>
      <w:r>
        <w:rPr>
          <w:color w:val="030303"/>
          <w:spacing w:val="47"/>
          <w:sz w:val="17"/>
        </w:rPr>
        <w:t xml:space="preserve"> </w:t>
      </w:r>
      <w:r>
        <w:rPr>
          <w:color w:val="030303"/>
          <w:sz w:val="17"/>
        </w:rPr>
        <w:t>is eligible under§§</w:t>
      </w:r>
      <w:r>
        <w:rPr>
          <w:color w:val="030303"/>
          <w:spacing w:val="48"/>
          <w:sz w:val="17"/>
        </w:rPr>
        <w:t xml:space="preserve"> </w:t>
      </w:r>
      <w:r>
        <w:rPr>
          <w:color w:val="030303"/>
          <w:sz w:val="17"/>
        </w:rPr>
        <w:t>310(d)</w:t>
      </w:r>
      <w:r>
        <w:rPr>
          <w:color w:val="030303"/>
          <w:spacing w:val="47"/>
          <w:sz w:val="17"/>
        </w:rPr>
        <w:t xml:space="preserve"> </w:t>
      </w:r>
      <w:r>
        <w:rPr>
          <w:color w:val="030303"/>
          <w:sz w:val="17"/>
        </w:rPr>
        <w:t>and 308(b) of the</w:t>
      </w:r>
      <w:r>
        <w:rPr>
          <w:color w:val="030303"/>
          <w:spacing w:val="47"/>
          <w:sz w:val="17"/>
        </w:rPr>
        <w:t xml:space="preserve"> </w:t>
      </w:r>
      <w:r>
        <w:rPr>
          <w:color w:val="030303"/>
          <w:sz w:val="17"/>
        </w:rPr>
        <w:t>Communications</w:t>
      </w:r>
      <w:r>
        <w:rPr>
          <w:color w:val="030303"/>
          <w:spacing w:val="1"/>
          <w:sz w:val="17"/>
        </w:rPr>
        <w:t xml:space="preserve"> </w:t>
      </w:r>
      <w:r>
        <w:rPr>
          <w:color w:val="030303"/>
          <w:w w:val="105"/>
          <w:sz w:val="17"/>
        </w:rPr>
        <w:t>Act</w:t>
      </w:r>
      <w:r>
        <w:rPr>
          <w:color w:val="030303"/>
          <w:spacing w:val="1"/>
          <w:w w:val="105"/>
          <w:sz w:val="17"/>
        </w:rPr>
        <w:t xml:space="preserve"> </w:t>
      </w:r>
      <w:r>
        <w:rPr>
          <w:color w:val="030303"/>
          <w:w w:val="105"/>
          <w:sz w:val="17"/>
        </w:rPr>
        <w:t>of 1934</w:t>
      </w:r>
      <w:r>
        <w:rPr>
          <w:color w:val="2D2D2D"/>
          <w:w w:val="105"/>
          <w:sz w:val="17"/>
        </w:rPr>
        <w:t xml:space="preserve">, </w:t>
      </w:r>
      <w:r>
        <w:rPr>
          <w:color w:val="030303"/>
          <w:w w:val="105"/>
          <w:sz w:val="17"/>
        </w:rPr>
        <w:t>as</w:t>
      </w:r>
      <w:r>
        <w:rPr>
          <w:color w:val="030303"/>
          <w:spacing w:val="1"/>
          <w:w w:val="105"/>
          <w:sz w:val="17"/>
        </w:rPr>
        <w:t xml:space="preserve"> </w:t>
      </w:r>
      <w:r>
        <w:rPr>
          <w:color w:val="030303"/>
          <w:w w:val="105"/>
          <w:sz w:val="17"/>
        </w:rPr>
        <w:t>amended</w:t>
      </w:r>
      <w:r>
        <w:rPr>
          <w:color w:val="2D2D2D"/>
          <w:w w:val="105"/>
          <w:sz w:val="17"/>
        </w:rPr>
        <w:t xml:space="preserve">, </w:t>
      </w:r>
      <w:r>
        <w:rPr>
          <w:color w:val="030303"/>
          <w:w w:val="105"/>
          <w:sz w:val="17"/>
        </w:rPr>
        <w:t>to hold or</w:t>
      </w:r>
      <w:r>
        <w:rPr>
          <w:color w:val="030303"/>
          <w:spacing w:val="1"/>
          <w:w w:val="105"/>
          <w:sz w:val="17"/>
        </w:rPr>
        <w:t xml:space="preserve"> </w:t>
      </w:r>
      <w:r>
        <w:rPr>
          <w:color w:val="030303"/>
          <w:w w:val="105"/>
          <w:sz w:val="17"/>
        </w:rPr>
        <w:t>have ownership</w:t>
      </w:r>
      <w:r>
        <w:rPr>
          <w:color w:val="030303"/>
          <w:spacing w:val="1"/>
          <w:w w:val="105"/>
          <w:sz w:val="17"/>
        </w:rPr>
        <w:t xml:space="preserve"> </w:t>
      </w:r>
      <w:r>
        <w:rPr>
          <w:color w:val="030303"/>
          <w:w w:val="105"/>
          <w:sz w:val="17"/>
        </w:rPr>
        <w:t>interest</w:t>
      </w:r>
      <w:r>
        <w:rPr>
          <w:color w:val="030303"/>
          <w:spacing w:val="1"/>
          <w:w w:val="105"/>
          <w:sz w:val="17"/>
        </w:rPr>
        <w:t xml:space="preserve"> </w:t>
      </w:r>
      <w:r>
        <w:rPr>
          <w:color w:val="030303"/>
          <w:w w:val="105"/>
          <w:sz w:val="17"/>
        </w:rPr>
        <w:t>in</w:t>
      </w:r>
      <w:r>
        <w:rPr>
          <w:color w:val="030303"/>
          <w:spacing w:val="1"/>
          <w:w w:val="105"/>
          <w:sz w:val="17"/>
        </w:rPr>
        <w:t xml:space="preserve"> </w:t>
      </w:r>
      <w:r>
        <w:rPr>
          <w:color w:val="030303"/>
          <w:w w:val="105"/>
          <w:sz w:val="17"/>
        </w:rPr>
        <w:t>a  station license</w:t>
      </w:r>
      <w:r>
        <w:rPr>
          <w:color w:val="424242"/>
          <w:w w:val="105"/>
          <w:sz w:val="17"/>
        </w:rPr>
        <w:t xml:space="preserve">.  </w:t>
      </w:r>
      <w:r>
        <w:rPr>
          <w:color w:val="030303"/>
          <w:w w:val="105"/>
          <w:sz w:val="17"/>
        </w:rPr>
        <w:t>Applicants  are required to  answer these  questions</w:t>
      </w:r>
      <w:r>
        <w:rPr>
          <w:color w:val="030303"/>
          <w:spacing w:val="-47"/>
          <w:w w:val="105"/>
          <w:sz w:val="17"/>
        </w:rPr>
        <w:t xml:space="preserve"> </w:t>
      </w:r>
      <w:r>
        <w:rPr>
          <w:color w:val="030303"/>
          <w:w w:val="105"/>
          <w:sz w:val="17"/>
        </w:rPr>
        <w:t>only</w:t>
      </w:r>
      <w:r>
        <w:rPr>
          <w:color w:val="030303"/>
          <w:spacing w:val="1"/>
          <w:w w:val="105"/>
          <w:sz w:val="17"/>
        </w:rPr>
        <w:t xml:space="preserve"> </w:t>
      </w:r>
      <w:r>
        <w:rPr>
          <w:color w:val="030303"/>
          <w:w w:val="105"/>
          <w:sz w:val="17"/>
        </w:rPr>
        <w:t>if</w:t>
      </w:r>
      <w:r>
        <w:rPr>
          <w:color w:val="030303"/>
          <w:spacing w:val="1"/>
          <w:w w:val="105"/>
          <w:sz w:val="17"/>
        </w:rPr>
        <w:t xml:space="preserve"> </w:t>
      </w:r>
      <w:r>
        <w:rPr>
          <w:color w:val="030303"/>
          <w:w w:val="105"/>
          <w:sz w:val="17"/>
        </w:rPr>
        <w:t>1)</w:t>
      </w:r>
      <w:r>
        <w:rPr>
          <w:color w:val="030303"/>
          <w:spacing w:val="1"/>
          <w:w w:val="105"/>
          <w:sz w:val="17"/>
        </w:rPr>
        <w:t xml:space="preserve"> </w:t>
      </w:r>
      <w:r>
        <w:rPr>
          <w:color w:val="030303"/>
          <w:w w:val="105"/>
          <w:sz w:val="17"/>
        </w:rPr>
        <w:t>they</w:t>
      </w:r>
      <w:r>
        <w:rPr>
          <w:color w:val="030303"/>
          <w:spacing w:val="1"/>
          <w:w w:val="105"/>
          <w:sz w:val="17"/>
        </w:rPr>
        <w:t xml:space="preserve"> </w:t>
      </w:r>
      <w:r>
        <w:rPr>
          <w:color w:val="030303"/>
          <w:w w:val="105"/>
          <w:sz w:val="17"/>
        </w:rPr>
        <w:t>are filing FCC</w:t>
      </w:r>
      <w:r>
        <w:rPr>
          <w:color w:val="030303"/>
          <w:spacing w:val="1"/>
          <w:w w:val="105"/>
          <w:sz w:val="17"/>
        </w:rPr>
        <w:t xml:space="preserve"> </w:t>
      </w:r>
      <w:r>
        <w:rPr>
          <w:color w:val="030303"/>
          <w:w w:val="105"/>
          <w:sz w:val="17"/>
        </w:rPr>
        <w:t>Form</w:t>
      </w:r>
      <w:r>
        <w:rPr>
          <w:color w:val="030303"/>
          <w:spacing w:val="1"/>
          <w:w w:val="105"/>
          <w:sz w:val="17"/>
        </w:rPr>
        <w:t xml:space="preserve"> </w:t>
      </w:r>
      <w:r>
        <w:rPr>
          <w:color w:val="030303"/>
          <w:w w:val="105"/>
          <w:sz w:val="17"/>
        </w:rPr>
        <w:t>601</w:t>
      </w:r>
      <w:r>
        <w:rPr>
          <w:color w:val="030303"/>
          <w:spacing w:val="1"/>
          <w:w w:val="105"/>
          <w:sz w:val="17"/>
        </w:rPr>
        <w:t xml:space="preserve"> </w:t>
      </w:r>
      <w:r>
        <w:rPr>
          <w:color w:val="030303"/>
          <w:w w:val="105"/>
          <w:sz w:val="17"/>
        </w:rPr>
        <w:t>for one of the following</w:t>
      </w:r>
      <w:r>
        <w:rPr>
          <w:color w:val="030303"/>
          <w:spacing w:val="1"/>
          <w:w w:val="105"/>
          <w:sz w:val="17"/>
        </w:rPr>
        <w:t xml:space="preserve"> </w:t>
      </w:r>
      <w:r>
        <w:rPr>
          <w:color w:val="030303"/>
          <w:w w:val="105"/>
          <w:sz w:val="17"/>
        </w:rPr>
        <w:t>purposes</w:t>
      </w:r>
      <w:r>
        <w:rPr>
          <w:color w:val="030303"/>
          <w:spacing w:val="1"/>
          <w:w w:val="105"/>
          <w:sz w:val="17"/>
        </w:rPr>
        <w:t xml:space="preserve"> </w:t>
      </w:r>
      <w:r>
        <w:rPr>
          <w:color w:val="030303"/>
          <w:w w:val="105"/>
          <w:sz w:val="17"/>
        </w:rPr>
        <w:t>indicated in Item</w:t>
      </w:r>
      <w:r>
        <w:rPr>
          <w:color w:val="030303"/>
          <w:spacing w:val="1"/>
          <w:w w:val="105"/>
          <w:sz w:val="17"/>
        </w:rPr>
        <w:t xml:space="preserve"> </w:t>
      </w:r>
      <w:r>
        <w:rPr>
          <w:color w:val="030303"/>
          <w:w w:val="105"/>
          <w:sz w:val="17"/>
        </w:rPr>
        <w:t>2</w:t>
      </w:r>
      <w:r>
        <w:rPr>
          <w:color w:val="595959"/>
          <w:w w:val="105"/>
          <w:sz w:val="17"/>
        </w:rPr>
        <w:t xml:space="preserve">: </w:t>
      </w:r>
      <w:r>
        <w:rPr>
          <w:color w:val="030303"/>
          <w:w w:val="105"/>
          <w:sz w:val="17"/>
        </w:rPr>
        <w:t>New</w:t>
      </w:r>
      <w:r>
        <w:rPr>
          <w:color w:val="2D2D2D"/>
          <w:w w:val="105"/>
          <w:sz w:val="17"/>
        </w:rPr>
        <w:t xml:space="preserve">, </w:t>
      </w:r>
      <w:r>
        <w:rPr>
          <w:color w:val="030303"/>
          <w:w w:val="105"/>
          <w:sz w:val="17"/>
        </w:rPr>
        <w:t>Amendment, Modification</w:t>
      </w:r>
      <w:r>
        <w:rPr>
          <w:color w:val="2D2D2D"/>
          <w:w w:val="105"/>
          <w:sz w:val="17"/>
        </w:rPr>
        <w:t xml:space="preserve">, </w:t>
      </w:r>
      <w:r>
        <w:rPr>
          <w:color w:val="030303"/>
          <w:w w:val="105"/>
          <w:sz w:val="17"/>
        </w:rPr>
        <w:t>or</w:t>
      </w:r>
      <w:r>
        <w:rPr>
          <w:color w:val="030303"/>
          <w:spacing w:val="1"/>
          <w:w w:val="105"/>
          <w:sz w:val="17"/>
        </w:rPr>
        <w:t xml:space="preserve"> </w:t>
      </w:r>
      <w:r>
        <w:rPr>
          <w:color w:val="030303"/>
          <w:w w:val="105"/>
          <w:sz w:val="17"/>
        </w:rPr>
        <w:t>Renewal/Mod</w:t>
      </w:r>
      <w:r w:rsidR="00364EE1">
        <w:rPr>
          <w:color w:val="030303"/>
          <w:w w:val="105"/>
          <w:sz w:val="17"/>
        </w:rPr>
        <w:t>i</w:t>
      </w:r>
      <w:r>
        <w:rPr>
          <w:color w:val="030303"/>
          <w:w w:val="105"/>
          <w:sz w:val="17"/>
        </w:rPr>
        <w:t>fication</w:t>
      </w:r>
      <w:r>
        <w:rPr>
          <w:color w:val="2D2D2D"/>
          <w:w w:val="105"/>
          <w:sz w:val="17"/>
        </w:rPr>
        <w:t xml:space="preserve">; </w:t>
      </w:r>
      <w:r>
        <w:rPr>
          <w:color w:val="030303"/>
          <w:w w:val="105"/>
          <w:sz w:val="17"/>
        </w:rPr>
        <w:t>and 2) the answers have changed from those previously provided</w:t>
      </w:r>
      <w:r>
        <w:rPr>
          <w:color w:val="595959"/>
          <w:w w:val="105"/>
          <w:sz w:val="17"/>
        </w:rPr>
        <w:t xml:space="preserve">. </w:t>
      </w:r>
      <w:r>
        <w:rPr>
          <w:color w:val="030303"/>
          <w:w w:val="105"/>
          <w:sz w:val="17"/>
        </w:rPr>
        <w:t>Applicants using FCC Form 601 for any other</w:t>
      </w:r>
      <w:r>
        <w:rPr>
          <w:color w:val="030303"/>
          <w:spacing w:val="1"/>
          <w:w w:val="105"/>
          <w:sz w:val="17"/>
        </w:rPr>
        <w:t xml:space="preserve"> </w:t>
      </w:r>
      <w:r>
        <w:rPr>
          <w:color w:val="030303"/>
          <w:w w:val="105"/>
          <w:sz w:val="17"/>
        </w:rPr>
        <w:t>purpose are not required to answer these questions</w:t>
      </w:r>
      <w:r>
        <w:rPr>
          <w:color w:val="424242"/>
          <w:w w:val="105"/>
          <w:sz w:val="17"/>
        </w:rPr>
        <w:t xml:space="preserve">. </w:t>
      </w:r>
      <w:r>
        <w:rPr>
          <w:color w:val="030303"/>
          <w:w w:val="105"/>
          <w:sz w:val="17"/>
        </w:rPr>
        <w:t xml:space="preserve">If the answer to any one or more of Items 49-51 is </w:t>
      </w:r>
      <w:r>
        <w:rPr>
          <w:color w:val="161616"/>
          <w:w w:val="105"/>
          <w:sz w:val="17"/>
        </w:rPr>
        <w:t xml:space="preserve">'Y', </w:t>
      </w:r>
      <w:r>
        <w:rPr>
          <w:color w:val="030303"/>
          <w:w w:val="105"/>
          <w:sz w:val="17"/>
        </w:rPr>
        <w:t>attach as an exhibit</w:t>
      </w:r>
      <w:r>
        <w:rPr>
          <w:color w:val="030303"/>
          <w:spacing w:val="1"/>
          <w:w w:val="105"/>
          <w:sz w:val="17"/>
        </w:rPr>
        <w:t xml:space="preserve"> </w:t>
      </w:r>
      <w:r>
        <w:rPr>
          <w:color w:val="030303"/>
          <w:w w:val="105"/>
          <w:sz w:val="17"/>
        </w:rPr>
        <w:t>a</w:t>
      </w:r>
      <w:r>
        <w:rPr>
          <w:color w:val="030303"/>
          <w:spacing w:val="1"/>
          <w:w w:val="105"/>
          <w:sz w:val="17"/>
        </w:rPr>
        <w:t xml:space="preserve"> </w:t>
      </w:r>
      <w:r>
        <w:rPr>
          <w:color w:val="030303"/>
          <w:w w:val="105"/>
          <w:sz w:val="17"/>
        </w:rPr>
        <w:t>statement</w:t>
      </w:r>
      <w:r>
        <w:rPr>
          <w:color w:val="030303"/>
          <w:spacing w:val="1"/>
          <w:w w:val="105"/>
          <w:sz w:val="17"/>
        </w:rPr>
        <w:t xml:space="preserve"> </w:t>
      </w:r>
      <w:r>
        <w:rPr>
          <w:color w:val="030303"/>
          <w:w w:val="105"/>
          <w:sz w:val="17"/>
        </w:rPr>
        <w:t>explaining the circumstances</w:t>
      </w:r>
      <w:r>
        <w:rPr>
          <w:color w:val="030303"/>
          <w:spacing w:val="1"/>
          <w:w w:val="105"/>
          <w:sz w:val="17"/>
        </w:rPr>
        <w:t xml:space="preserve"> </w:t>
      </w:r>
      <w:r>
        <w:rPr>
          <w:color w:val="030303"/>
          <w:w w:val="105"/>
          <w:sz w:val="17"/>
        </w:rPr>
        <w:t>and a statement giving the</w:t>
      </w:r>
      <w:r>
        <w:rPr>
          <w:color w:val="030303"/>
          <w:spacing w:val="1"/>
          <w:w w:val="105"/>
          <w:sz w:val="17"/>
        </w:rPr>
        <w:t xml:space="preserve"> </w:t>
      </w:r>
      <w:r>
        <w:rPr>
          <w:color w:val="030303"/>
          <w:w w:val="105"/>
          <w:sz w:val="17"/>
        </w:rPr>
        <w:t>reasons why the  Applicant believes that grant  of the  application</w:t>
      </w:r>
      <w:r>
        <w:rPr>
          <w:color w:val="030303"/>
          <w:spacing w:val="1"/>
          <w:w w:val="105"/>
          <w:sz w:val="17"/>
        </w:rPr>
        <w:t xml:space="preserve"> </w:t>
      </w:r>
      <w:r>
        <w:rPr>
          <w:color w:val="030303"/>
          <w:w w:val="105"/>
          <w:sz w:val="17"/>
        </w:rPr>
        <w:t xml:space="preserve">would be in the public interest </w:t>
      </w:r>
      <w:r w:rsidR="001C4D59">
        <w:rPr>
          <w:color w:val="030303"/>
          <w:w w:val="105"/>
          <w:sz w:val="17"/>
        </w:rPr>
        <w:t>notwithstanding</w:t>
      </w:r>
      <w:r>
        <w:rPr>
          <w:color w:val="030303"/>
          <w:w w:val="105"/>
          <w:sz w:val="17"/>
        </w:rPr>
        <w:t xml:space="preserve"> the actual or alleged misconduct. If the Applicant responds </w:t>
      </w:r>
      <w:r>
        <w:rPr>
          <w:color w:val="2D2D2D"/>
          <w:w w:val="105"/>
          <w:sz w:val="17"/>
        </w:rPr>
        <w:t>'</w:t>
      </w:r>
      <w:r>
        <w:rPr>
          <w:color w:val="030303"/>
          <w:w w:val="105"/>
          <w:sz w:val="17"/>
        </w:rPr>
        <w:t>Y</w:t>
      </w:r>
      <w:r>
        <w:rPr>
          <w:color w:val="2D2D2D"/>
          <w:w w:val="105"/>
          <w:sz w:val="17"/>
        </w:rPr>
        <w:t xml:space="preserve">' </w:t>
      </w:r>
      <w:r>
        <w:rPr>
          <w:color w:val="030303"/>
          <w:w w:val="105"/>
          <w:sz w:val="17"/>
        </w:rPr>
        <w:t>to any question and has</w:t>
      </w:r>
      <w:r>
        <w:rPr>
          <w:color w:val="030303"/>
          <w:spacing w:val="1"/>
          <w:w w:val="105"/>
          <w:sz w:val="17"/>
        </w:rPr>
        <w:t xml:space="preserve"> </w:t>
      </w:r>
      <w:r>
        <w:rPr>
          <w:color w:val="030303"/>
          <w:w w:val="105"/>
          <w:sz w:val="17"/>
        </w:rPr>
        <w:t>previously</w:t>
      </w:r>
      <w:r>
        <w:rPr>
          <w:color w:val="030303"/>
          <w:spacing w:val="1"/>
          <w:w w:val="105"/>
          <w:sz w:val="17"/>
        </w:rPr>
        <w:t xml:space="preserve"> </w:t>
      </w:r>
      <w:r>
        <w:rPr>
          <w:color w:val="030303"/>
          <w:w w:val="105"/>
          <w:sz w:val="17"/>
        </w:rPr>
        <w:t>provided a statement and explanation regarding the circumstances  as an attachment  to a prior  application filed in ULS</w:t>
      </w:r>
      <w:r>
        <w:rPr>
          <w:color w:val="2D2D2D"/>
          <w:w w:val="105"/>
          <w:sz w:val="17"/>
        </w:rPr>
        <w:t xml:space="preserve">, </w:t>
      </w:r>
      <w:r>
        <w:rPr>
          <w:color w:val="030303"/>
          <w:w w:val="105"/>
          <w:sz w:val="17"/>
        </w:rPr>
        <w:t>and</w:t>
      </w:r>
      <w:r>
        <w:rPr>
          <w:color w:val="030303"/>
          <w:spacing w:val="1"/>
          <w:w w:val="105"/>
          <w:sz w:val="17"/>
        </w:rPr>
        <w:t xml:space="preserve"> </w:t>
      </w:r>
      <w:r>
        <w:rPr>
          <w:color w:val="030303"/>
          <w:sz w:val="17"/>
        </w:rPr>
        <w:t>the facts</w:t>
      </w:r>
      <w:r>
        <w:rPr>
          <w:color w:val="030303"/>
          <w:spacing w:val="1"/>
          <w:sz w:val="17"/>
        </w:rPr>
        <w:t xml:space="preserve"> </w:t>
      </w:r>
      <w:r>
        <w:rPr>
          <w:color w:val="030303"/>
          <w:sz w:val="17"/>
        </w:rPr>
        <w:t>and circumstances</w:t>
      </w:r>
      <w:r>
        <w:rPr>
          <w:color w:val="030303"/>
          <w:spacing w:val="1"/>
          <w:sz w:val="17"/>
        </w:rPr>
        <w:t xml:space="preserve"> </w:t>
      </w:r>
      <w:r>
        <w:rPr>
          <w:color w:val="030303"/>
          <w:sz w:val="17"/>
        </w:rPr>
        <w:t>are</w:t>
      </w:r>
      <w:r>
        <w:rPr>
          <w:color w:val="030303"/>
          <w:spacing w:val="47"/>
          <w:sz w:val="17"/>
        </w:rPr>
        <w:t xml:space="preserve"> </w:t>
      </w:r>
      <w:r>
        <w:rPr>
          <w:color w:val="030303"/>
          <w:sz w:val="17"/>
        </w:rPr>
        <w:t>unchanged</w:t>
      </w:r>
      <w:r>
        <w:rPr>
          <w:color w:val="2D2D2D"/>
          <w:sz w:val="17"/>
        </w:rPr>
        <w:t xml:space="preserve">, </w:t>
      </w:r>
      <w:r>
        <w:rPr>
          <w:color w:val="030303"/>
          <w:sz w:val="17"/>
        </w:rPr>
        <w:t>the Applicant may</w:t>
      </w:r>
      <w:r>
        <w:rPr>
          <w:color w:val="030303"/>
          <w:spacing w:val="47"/>
          <w:sz w:val="17"/>
        </w:rPr>
        <w:t xml:space="preserve"> </w:t>
      </w:r>
      <w:r>
        <w:rPr>
          <w:color w:val="030303"/>
          <w:sz w:val="17"/>
        </w:rPr>
        <w:t>refer</w:t>
      </w:r>
      <w:r>
        <w:rPr>
          <w:color w:val="030303"/>
          <w:spacing w:val="47"/>
          <w:sz w:val="17"/>
        </w:rPr>
        <w:t xml:space="preserve"> </w:t>
      </w:r>
      <w:r>
        <w:rPr>
          <w:color w:val="030303"/>
          <w:sz w:val="17"/>
        </w:rPr>
        <w:t>to the</w:t>
      </w:r>
      <w:r>
        <w:rPr>
          <w:color w:val="030303"/>
          <w:spacing w:val="47"/>
          <w:sz w:val="17"/>
        </w:rPr>
        <w:t xml:space="preserve"> </w:t>
      </w:r>
      <w:r>
        <w:rPr>
          <w:color w:val="030303"/>
          <w:sz w:val="17"/>
        </w:rPr>
        <w:t>previous</w:t>
      </w:r>
      <w:r>
        <w:rPr>
          <w:color w:val="030303"/>
          <w:spacing w:val="48"/>
          <w:sz w:val="17"/>
        </w:rPr>
        <w:t xml:space="preserve"> </w:t>
      </w:r>
      <w:r>
        <w:rPr>
          <w:color w:val="030303"/>
          <w:sz w:val="17"/>
        </w:rPr>
        <w:t>application</w:t>
      </w:r>
      <w:r>
        <w:rPr>
          <w:color w:val="030303"/>
          <w:spacing w:val="47"/>
          <w:sz w:val="17"/>
        </w:rPr>
        <w:t xml:space="preserve"> </w:t>
      </w:r>
      <w:r>
        <w:rPr>
          <w:color w:val="030303"/>
          <w:sz w:val="17"/>
        </w:rPr>
        <w:t>by identifying the</w:t>
      </w:r>
      <w:r>
        <w:rPr>
          <w:color w:val="030303"/>
          <w:spacing w:val="47"/>
          <w:sz w:val="17"/>
        </w:rPr>
        <w:t xml:space="preserve"> </w:t>
      </w:r>
      <w:r>
        <w:rPr>
          <w:color w:val="030303"/>
          <w:sz w:val="17"/>
        </w:rPr>
        <w:t>application</w:t>
      </w:r>
      <w:r>
        <w:rPr>
          <w:color w:val="030303"/>
          <w:spacing w:val="47"/>
          <w:sz w:val="17"/>
        </w:rPr>
        <w:t xml:space="preserve"> </w:t>
      </w:r>
      <w:r>
        <w:rPr>
          <w:color w:val="030303"/>
          <w:sz w:val="17"/>
        </w:rPr>
        <w:t>file number</w:t>
      </w:r>
      <w:r>
        <w:rPr>
          <w:color w:val="030303"/>
          <w:spacing w:val="1"/>
          <w:sz w:val="17"/>
        </w:rPr>
        <w:t xml:space="preserve"> </w:t>
      </w:r>
      <w:r>
        <w:rPr>
          <w:color w:val="030303"/>
          <w:spacing w:val="-1"/>
          <w:w w:val="105"/>
          <w:sz w:val="17"/>
        </w:rPr>
        <w:t>an</w:t>
      </w:r>
      <w:r>
        <w:rPr>
          <w:color w:val="030303"/>
          <w:w w:val="105"/>
          <w:sz w:val="17"/>
        </w:rPr>
        <w:t>d</w:t>
      </w:r>
      <w:r>
        <w:rPr>
          <w:color w:val="030303"/>
          <w:spacing w:val="-10"/>
          <w:sz w:val="17"/>
        </w:rPr>
        <w:t xml:space="preserve"> </w:t>
      </w:r>
      <w:r>
        <w:rPr>
          <w:color w:val="030303"/>
          <w:spacing w:val="-1"/>
          <w:w w:val="99"/>
          <w:sz w:val="17"/>
        </w:rPr>
        <w:t>indicatin</w:t>
      </w:r>
      <w:r>
        <w:rPr>
          <w:color w:val="030303"/>
          <w:w w:val="99"/>
          <w:sz w:val="17"/>
        </w:rPr>
        <w:t>g</w:t>
      </w:r>
      <w:r>
        <w:rPr>
          <w:color w:val="030303"/>
          <w:spacing w:val="-6"/>
          <w:sz w:val="17"/>
        </w:rPr>
        <w:t xml:space="preserve"> </w:t>
      </w:r>
      <w:r>
        <w:rPr>
          <w:color w:val="030303"/>
          <w:spacing w:val="-1"/>
          <w:w w:val="106"/>
          <w:sz w:val="17"/>
        </w:rPr>
        <w:t>th</w:t>
      </w:r>
      <w:r>
        <w:rPr>
          <w:color w:val="030303"/>
          <w:w w:val="106"/>
          <w:sz w:val="17"/>
        </w:rPr>
        <w:t>e</w:t>
      </w:r>
      <w:r>
        <w:rPr>
          <w:color w:val="030303"/>
          <w:spacing w:val="-18"/>
          <w:sz w:val="17"/>
        </w:rPr>
        <w:t xml:space="preserve"> </w:t>
      </w:r>
      <w:r>
        <w:rPr>
          <w:color w:val="030303"/>
          <w:spacing w:val="-1"/>
          <w:w w:val="101"/>
          <w:sz w:val="17"/>
        </w:rPr>
        <w:t>dispositio</w:t>
      </w:r>
      <w:r>
        <w:rPr>
          <w:color w:val="030303"/>
          <w:w w:val="101"/>
          <w:sz w:val="17"/>
        </w:rPr>
        <w:t>n</w:t>
      </w:r>
      <w:r>
        <w:rPr>
          <w:color w:val="030303"/>
          <w:spacing w:val="5"/>
          <w:sz w:val="17"/>
        </w:rPr>
        <w:t xml:space="preserve"> </w:t>
      </w:r>
      <w:r>
        <w:rPr>
          <w:color w:val="030303"/>
          <w:spacing w:val="-1"/>
          <w:w w:val="106"/>
          <w:sz w:val="17"/>
        </w:rPr>
        <w:t>o</w:t>
      </w:r>
      <w:r>
        <w:rPr>
          <w:color w:val="030303"/>
          <w:w w:val="106"/>
          <w:sz w:val="17"/>
        </w:rPr>
        <w:t>f</w:t>
      </w:r>
      <w:r>
        <w:rPr>
          <w:color w:val="030303"/>
          <w:spacing w:val="-13"/>
          <w:sz w:val="17"/>
        </w:rPr>
        <w:t xml:space="preserve"> </w:t>
      </w:r>
      <w:r>
        <w:rPr>
          <w:color w:val="030303"/>
          <w:spacing w:val="-1"/>
          <w:w w:val="108"/>
          <w:sz w:val="17"/>
        </w:rPr>
        <w:t>th</w:t>
      </w:r>
      <w:r>
        <w:rPr>
          <w:color w:val="030303"/>
          <w:w w:val="108"/>
          <w:sz w:val="17"/>
        </w:rPr>
        <w:t>e</w:t>
      </w:r>
      <w:r>
        <w:rPr>
          <w:color w:val="030303"/>
          <w:spacing w:val="-13"/>
          <w:sz w:val="17"/>
        </w:rPr>
        <w:t xml:space="preserve"> </w:t>
      </w:r>
      <w:r>
        <w:rPr>
          <w:color w:val="030303"/>
          <w:spacing w:val="-1"/>
          <w:w w:val="105"/>
          <w:sz w:val="17"/>
        </w:rPr>
        <w:t>prio</w:t>
      </w:r>
      <w:r>
        <w:rPr>
          <w:color w:val="030303"/>
          <w:w w:val="105"/>
          <w:sz w:val="17"/>
        </w:rPr>
        <w:t>r</w:t>
      </w:r>
      <w:r>
        <w:rPr>
          <w:color w:val="030303"/>
          <w:spacing w:val="4"/>
          <w:sz w:val="17"/>
        </w:rPr>
        <w:t xml:space="preserve"> </w:t>
      </w:r>
      <w:r w:rsidR="00BB67E2">
        <w:rPr>
          <w:color w:val="030303"/>
          <w:spacing w:val="-1"/>
          <w:w w:val="110"/>
          <w:sz w:val="17"/>
        </w:rPr>
        <w:t>application</w:t>
      </w:r>
      <w:r>
        <w:rPr>
          <w:color w:val="424242"/>
          <w:w w:val="108"/>
          <w:sz w:val="17"/>
        </w:rPr>
        <w:t>.</w:t>
      </w:r>
    </w:p>
    <w:p w:rsidR="00BB67E2" w:rsidP="00D66F0D" w14:paraId="0AE00556" w14:textId="77777777">
      <w:pPr>
        <w:pStyle w:val="Heading7"/>
        <w:spacing w:before="39" w:line="241" w:lineRule="exact"/>
        <w:ind w:left="399"/>
        <w:rPr>
          <w:color w:val="030303"/>
          <w:w w:val="75"/>
          <w:u w:val="thick" w:color="030303"/>
        </w:rPr>
      </w:pPr>
    </w:p>
    <w:p w:rsidR="00AC30AD" w:rsidRPr="00DD04A8" w:rsidP="00DD04A8" w14:paraId="164E145D" w14:textId="0E36DDF7">
      <w:pPr>
        <w:pStyle w:val="NoSpacing"/>
        <w:rPr>
          <w:b/>
          <w:bCs/>
          <w:color w:val="030303"/>
          <w:w w:val="105"/>
          <w:sz w:val="20"/>
          <w:szCs w:val="20"/>
          <w:u w:val="single" w:color="000000"/>
        </w:rPr>
      </w:pPr>
      <w:r>
        <w:rPr>
          <w:w w:val="75"/>
          <w:u w:color="030303"/>
        </w:rPr>
        <w:t xml:space="preserve">        </w:t>
      </w:r>
      <w:r w:rsidRPr="00DD04A8" w:rsidR="00D66F0D">
        <w:rPr>
          <w:b/>
          <w:bCs/>
          <w:w w:val="75"/>
          <w:sz w:val="20"/>
          <w:szCs w:val="20"/>
          <w:u w:val="single" w:color="030303"/>
        </w:rPr>
        <w:t>Aeronautical</w:t>
      </w:r>
      <w:r w:rsidRPr="00DD04A8" w:rsidR="00D66F0D">
        <w:rPr>
          <w:b/>
          <w:bCs/>
          <w:spacing w:val="31"/>
          <w:w w:val="75"/>
          <w:sz w:val="20"/>
          <w:szCs w:val="20"/>
          <w:u w:val="single" w:color="030303"/>
        </w:rPr>
        <w:t xml:space="preserve"> </w:t>
      </w:r>
      <w:r w:rsidRPr="00DD04A8" w:rsidR="00D66F0D">
        <w:rPr>
          <w:b/>
          <w:bCs/>
          <w:w w:val="75"/>
          <w:sz w:val="20"/>
          <w:szCs w:val="20"/>
          <w:u w:val="single" w:color="030303"/>
        </w:rPr>
        <w:t>Advisory</w:t>
      </w:r>
      <w:r w:rsidRPr="00DD04A8" w:rsidR="00D66F0D">
        <w:rPr>
          <w:b/>
          <w:bCs/>
          <w:spacing w:val="3"/>
          <w:w w:val="75"/>
          <w:sz w:val="20"/>
          <w:szCs w:val="20"/>
          <w:u w:val="single" w:color="030303"/>
        </w:rPr>
        <w:t xml:space="preserve"> </w:t>
      </w:r>
      <w:r w:rsidRPr="00DD04A8" w:rsidR="00D66F0D">
        <w:rPr>
          <w:b/>
          <w:bCs/>
          <w:w w:val="75"/>
          <w:sz w:val="20"/>
          <w:szCs w:val="20"/>
          <w:u w:val="single" w:color="030303"/>
        </w:rPr>
        <w:t>Station</w:t>
      </w:r>
      <w:r w:rsidRPr="00DD04A8" w:rsidR="00D66F0D">
        <w:rPr>
          <w:b/>
          <w:bCs/>
          <w:spacing w:val="10"/>
          <w:w w:val="75"/>
          <w:sz w:val="20"/>
          <w:szCs w:val="20"/>
          <w:u w:val="single" w:color="030303"/>
        </w:rPr>
        <w:t xml:space="preserve"> </w:t>
      </w:r>
      <w:r w:rsidRPr="00DD04A8" w:rsidR="00D66F0D">
        <w:rPr>
          <w:b/>
          <w:bCs/>
          <w:w w:val="75"/>
          <w:sz w:val="20"/>
          <w:szCs w:val="20"/>
          <w:u w:val="single" w:color="030303"/>
        </w:rPr>
        <w:t>(Unicom\Certification</w:t>
      </w:r>
      <w:r w:rsidRPr="00DD04A8">
        <w:rPr>
          <w:b/>
          <w:bCs/>
          <w:w w:val="75"/>
          <w:sz w:val="20"/>
          <w:szCs w:val="20"/>
          <w:u w:val="single" w:color="030303"/>
        </w:rPr>
        <w:t>)</w:t>
      </w:r>
    </w:p>
    <w:p w:rsidR="00D66F0D" w:rsidP="00D66F0D" w14:paraId="293AB384" w14:textId="448DFDCA">
      <w:pPr>
        <w:spacing w:line="184" w:lineRule="exact"/>
        <w:ind w:left="388"/>
        <w:rPr>
          <w:sz w:val="17"/>
        </w:rPr>
      </w:pPr>
      <w:r>
        <w:rPr>
          <w:color w:val="030303"/>
          <w:w w:val="105"/>
          <w:sz w:val="17"/>
          <w:u w:val="single" w:color="000000"/>
        </w:rPr>
        <w:t>Item</w:t>
      </w:r>
      <w:r>
        <w:rPr>
          <w:color w:val="030303"/>
          <w:spacing w:val="23"/>
          <w:w w:val="105"/>
          <w:sz w:val="17"/>
          <w:u w:val="single" w:color="000000"/>
        </w:rPr>
        <w:t xml:space="preserve"> </w:t>
      </w:r>
      <w:r>
        <w:rPr>
          <w:color w:val="030303"/>
          <w:w w:val="105"/>
          <w:sz w:val="17"/>
          <w:u w:val="single" w:color="000000"/>
        </w:rPr>
        <w:t>52</w:t>
      </w:r>
      <w:r w:rsidRPr="00BB67E2">
        <w:rPr>
          <w:color w:val="030303"/>
          <w:spacing w:val="5"/>
          <w:w w:val="105"/>
          <w:sz w:val="17"/>
          <w:u w:color="000000"/>
        </w:rPr>
        <w:t xml:space="preserve"> </w:t>
      </w:r>
      <w:r>
        <w:rPr>
          <w:color w:val="030303"/>
          <w:w w:val="105"/>
          <w:sz w:val="17"/>
        </w:rPr>
        <w:t>This</w:t>
      </w:r>
      <w:r>
        <w:rPr>
          <w:color w:val="030303"/>
          <w:spacing w:val="16"/>
          <w:w w:val="105"/>
          <w:sz w:val="17"/>
        </w:rPr>
        <w:t xml:space="preserve"> </w:t>
      </w:r>
      <w:r>
        <w:rPr>
          <w:color w:val="030303"/>
          <w:w w:val="105"/>
          <w:sz w:val="17"/>
        </w:rPr>
        <w:t>item</w:t>
      </w:r>
      <w:r>
        <w:rPr>
          <w:color w:val="030303"/>
          <w:spacing w:val="6"/>
          <w:w w:val="105"/>
          <w:sz w:val="17"/>
        </w:rPr>
        <w:t xml:space="preserve"> </w:t>
      </w:r>
      <w:r>
        <w:rPr>
          <w:color w:val="030303"/>
          <w:w w:val="105"/>
          <w:sz w:val="17"/>
        </w:rPr>
        <w:t>certifies</w:t>
      </w:r>
      <w:r>
        <w:rPr>
          <w:color w:val="030303"/>
          <w:spacing w:val="5"/>
          <w:w w:val="105"/>
          <w:sz w:val="17"/>
        </w:rPr>
        <w:t xml:space="preserve"> </w:t>
      </w:r>
      <w:r>
        <w:rPr>
          <w:color w:val="030303"/>
          <w:w w:val="105"/>
          <w:sz w:val="17"/>
        </w:rPr>
        <w:t>that</w:t>
      </w:r>
      <w:r>
        <w:rPr>
          <w:color w:val="030303"/>
          <w:spacing w:val="11"/>
          <w:w w:val="105"/>
          <w:sz w:val="17"/>
        </w:rPr>
        <w:t xml:space="preserve"> </w:t>
      </w:r>
      <w:r>
        <w:rPr>
          <w:color w:val="030303"/>
          <w:w w:val="105"/>
          <w:sz w:val="17"/>
        </w:rPr>
        <w:t>the</w:t>
      </w:r>
      <w:r>
        <w:rPr>
          <w:color w:val="030303"/>
          <w:spacing w:val="17"/>
          <w:w w:val="105"/>
          <w:sz w:val="17"/>
        </w:rPr>
        <w:t xml:space="preserve"> </w:t>
      </w:r>
      <w:r>
        <w:rPr>
          <w:color w:val="030303"/>
          <w:w w:val="105"/>
          <w:sz w:val="17"/>
        </w:rPr>
        <w:t>Licensee</w:t>
      </w:r>
      <w:r>
        <w:rPr>
          <w:color w:val="030303"/>
          <w:spacing w:val="12"/>
          <w:w w:val="105"/>
          <w:sz w:val="17"/>
        </w:rPr>
        <w:t xml:space="preserve"> </w:t>
      </w:r>
      <w:r>
        <w:rPr>
          <w:color w:val="030303"/>
          <w:w w:val="105"/>
          <w:sz w:val="17"/>
        </w:rPr>
        <w:t>has</w:t>
      </w:r>
      <w:r>
        <w:rPr>
          <w:color w:val="030303"/>
          <w:spacing w:val="4"/>
          <w:w w:val="105"/>
          <w:sz w:val="17"/>
        </w:rPr>
        <w:t xml:space="preserve"> </w:t>
      </w:r>
      <w:r>
        <w:rPr>
          <w:color w:val="030303"/>
          <w:w w:val="105"/>
          <w:sz w:val="17"/>
        </w:rPr>
        <w:t>complied</w:t>
      </w:r>
      <w:r>
        <w:rPr>
          <w:color w:val="030303"/>
          <w:spacing w:val="7"/>
          <w:w w:val="105"/>
          <w:sz w:val="17"/>
        </w:rPr>
        <w:t xml:space="preserve"> </w:t>
      </w:r>
      <w:r>
        <w:rPr>
          <w:color w:val="030303"/>
          <w:w w:val="105"/>
          <w:sz w:val="17"/>
        </w:rPr>
        <w:t>with</w:t>
      </w:r>
      <w:r>
        <w:rPr>
          <w:color w:val="030303"/>
          <w:spacing w:val="7"/>
          <w:w w:val="105"/>
          <w:sz w:val="17"/>
        </w:rPr>
        <w:t xml:space="preserve"> </w:t>
      </w:r>
      <w:r>
        <w:rPr>
          <w:color w:val="030303"/>
          <w:w w:val="105"/>
          <w:sz w:val="17"/>
        </w:rPr>
        <w:t>47</w:t>
      </w:r>
      <w:r>
        <w:rPr>
          <w:color w:val="030303"/>
          <w:spacing w:val="19"/>
          <w:w w:val="105"/>
          <w:sz w:val="17"/>
        </w:rPr>
        <w:t xml:space="preserve"> </w:t>
      </w:r>
      <w:r>
        <w:rPr>
          <w:color w:val="030303"/>
          <w:w w:val="105"/>
          <w:sz w:val="17"/>
        </w:rPr>
        <w:t>CFR</w:t>
      </w:r>
      <w:r>
        <w:rPr>
          <w:color w:val="030303"/>
          <w:spacing w:val="19"/>
          <w:w w:val="105"/>
          <w:sz w:val="17"/>
        </w:rPr>
        <w:t xml:space="preserve"> </w:t>
      </w:r>
      <w:r>
        <w:rPr>
          <w:color w:val="030303"/>
          <w:w w:val="105"/>
          <w:sz w:val="17"/>
        </w:rPr>
        <w:t>§</w:t>
      </w:r>
      <w:r>
        <w:rPr>
          <w:color w:val="030303"/>
          <w:spacing w:val="38"/>
          <w:w w:val="105"/>
          <w:sz w:val="17"/>
        </w:rPr>
        <w:t xml:space="preserve"> </w:t>
      </w:r>
      <w:r>
        <w:rPr>
          <w:color w:val="030303"/>
          <w:w w:val="105"/>
          <w:sz w:val="17"/>
        </w:rPr>
        <w:t>87</w:t>
      </w:r>
      <w:r>
        <w:rPr>
          <w:color w:val="2D2D2D"/>
          <w:w w:val="105"/>
          <w:sz w:val="17"/>
        </w:rPr>
        <w:t>.</w:t>
      </w:r>
      <w:r>
        <w:rPr>
          <w:color w:val="030303"/>
          <w:w w:val="105"/>
          <w:sz w:val="17"/>
        </w:rPr>
        <w:t>215(d)</w:t>
      </w:r>
      <w:r>
        <w:rPr>
          <w:color w:val="595959"/>
          <w:w w:val="105"/>
          <w:sz w:val="17"/>
        </w:rPr>
        <w:t>.</w:t>
      </w:r>
      <w:r>
        <w:rPr>
          <w:color w:val="595959"/>
          <w:spacing w:val="30"/>
          <w:w w:val="105"/>
          <w:sz w:val="17"/>
        </w:rPr>
        <w:t xml:space="preserve"> </w:t>
      </w:r>
      <w:r>
        <w:rPr>
          <w:color w:val="030303"/>
          <w:w w:val="105"/>
          <w:sz w:val="17"/>
        </w:rPr>
        <w:t>Failure</w:t>
      </w:r>
      <w:r>
        <w:rPr>
          <w:color w:val="030303"/>
          <w:spacing w:val="10"/>
          <w:w w:val="105"/>
          <w:sz w:val="17"/>
        </w:rPr>
        <w:t xml:space="preserve"> </w:t>
      </w:r>
      <w:r>
        <w:rPr>
          <w:color w:val="030303"/>
          <w:w w:val="105"/>
          <w:sz w:val="17"/>
        </w:rPr>
        <w:t>to</w:t>
      </w:r>
      <w:r>
        <w:rPr>
          <w:color w:val="030303"/>
          <w:spacing w:val="12"/>
          <w:w w:val="105"/>
          <w:sz w:val="17"/>
        </w:rPr>
        <w:t xml:space="preserve"> </w:t>
      </w:r>
      <w:r>
        <w:rPr>
          <w:color w:val="030303"/>
          <w:w w:val="105"/>
          <w:sz w:val="17"/>
        </w:rPr>
        <w:t>certify</w:t>
      </w:r>
      <w:r>
        <w:rPr>
          <w:color w:val="030303"/>
          <w:spacing w:val="8"/>
          <w:w w:val="105"/>
          <w:sz w:val="17"/>
        </w:rPr>
        <w:t xml:space="preserve"> </w:t>
      </w:r>
      <w:r>
        <w:rPr>
          <w:color w:val="030303"/>
          <w:w w:val="105"/>
          <w:sz w:val="17"/>
        </w:rPr>
        <w:t>may</w:t>
      </w:r>
      <w:r>
        <w:rPr>
          <w:color w:val="030303"/>
          <w:spacing w:val="12"/>
          <w:w w:val="105"/>
          <w:sz w:val="17"/>
        </w:rPr>
        <w:t xml:space="preserve"> </w:t>
      </w:r>
      <w:r>
        <w:rPr>
          <w:color w:val="030303"/>
          <w:w w:val="105"/>
          <w:sz w:val="17"/>
        </w:rPr>
        <w:t>result</w:t>
      </w:r>
      <w:r>
        <w:rPr>
          <w:color w:val="030303"/>
          <w:spacing w:val="9"/>
          <w:w w:val="105"/>
          <w:sz w:val="17"/>
        </w:rPr>
        <w:t xml:space="preserve"> </w:t>
      </w:r>
      <w:r>
        <w:rPr>
          <w:color w:val="030303"/>
          <w:w w:val="105"/>
          <w:sz w:val="17"/>
        </w:rPr>
        <w:t>in</w:t>
      </w:r>
      <w:r>
        <w:rPr>
          <w:color w:val="030303"/>
          <w:spacing w:val="11"/>
          <w:w w:val="105"/>
          <w:sz w:val="17"/>
        </w:rPr>
        <w:t xml:space="preserve"> </w:t>
      </w:r>
      <w:r>
        <w:rPr>
          <w:color w:val="030303"/>
          <w:w w:val="105"/>
          <w:sz w:val="17"/>
        </w:rPr>
        <w:t>dismissal</w:t>
      </w:r>
      <w:r>
        <w:rPr>
          <w:color w:val="030303"/>
          <w:spacing w:val="10"/>
          <w:w w:val="105"/>
          <w:sz w:val="17"/>
        </w:rPr>
        <w:t xml:space="preserve"> </w:t>
      </w:r>
      <w:r>
        <w:rPr>
          <w:color w:val="030303"/>
          <w:w w:val="105"/>
          <w:sz w:val="17"/>
        </w:rPr>
        <w:t>of</w:t>
      </w:r>
    </w:p>
    <w:p w:rsidR="00D66F0D" w:rsidP="00D66F0D" w14:paraId="4C05AABD" w14:textId="77777777">
      <w:pPr>
        <w:spacing w:before="11"/>
        <w:ind w:left="391"/>
        <w:rPr>
          <w:sz w:val="17"/>
        </w:rPr>
      </w:pPr>
      <w:r>
        <w:rPr>
          <w:color w:val="030303"/>
          <w:sz w:val="17"/>
        </w:rPr>
        <w:t>the</w:t>
      </w:r>
      <w:r>
        <w:rPr>
          <w:color w:val="030303"/>
          <w:spacing w:val="5"/>
          <w:sz w:val="17"/>
        </w:rPr>
        <w:t xml:space="preserve"> </w:t>
      </w:r>
      <w:r>
        <w:rPr>
          <w:color w:val="030303"/>
          <w:sz w:val="17"/>
        </w:rPr>
        <w:t>application</w:t>
      </w:r>
      <w:r>
        <w:rPr>
          <w:color w:val="030303"/>
          <w:spacing w:val="4"/>
          <w:sz w:val="17"/>
        </w:rPr>
        <w:t xml:space="preserve"> </w:t>
      </w:r>
      <w:r>
        <w:rPr>
          <w:color w:val="030303"/>
          <w:sz w:val="17"/>
        </w:rPr>
        <w:t>and</w:t>
      </w:r>
      <w:r>
        <w:rPr>
          <w:color w:val="030303"/>
          <w:spacing w:val="-7"/>
          <w:sz w:val="17"/>
        </w:rPr>
        <w:t xml:space="preserve"> </w:t>
      </w:r>
      <w:r>
        <w:rPr>
          <w:color w:val="030303"/>
          <w:sz w:val="17"/>
        </w:rPr>
        <w:t>forfeiture</w:t>
      </w:r>
      <w:r>
        <w:rPr>
          <w:color w:val="030303"/>
          <w:spacing w:val="6"/>
          <w:sz w:val="17"/>
        </w:rPr>
        <w:t xml:space="preserve"> </w:t>
      </w:r>
      <w:r>
        <w:rPr>
          <w:color w:val="030303"/>
          <w:sz w:val="17"/>
        </w:rPr>
        <w:t>of</w:t>
      </w:r>
      <w:r>
        <w:rPr>
          <w:color w:val="030303"/>
          <w:spacing w:val="-2"/>
          <w:sz w:val="17"/>
        </w:rPr>
        <w:t xml:space="preserve"> </w:t>
      </w:r>
      <w:r>
        <w:rPr>
          <w:color w:val="030303"/>
          <w:sz w:val="17"/>
        </w:rPr>
        <w:t>any</w:t>
      </w:r>
      <w:r>
        <w:rPr>
          <w:color w:val="030303"/>
          <w:spacing w:val="7"/>
          <w:sz w:val="17"/>
        </w:rPr>
        <w:t xml:space="preserve"> </w:t>
      </w:r>
      <w:r>
        <w:rPr>
          <w:color w:val="030303"/>
          <w:sz w:val="17"/>
        </w:rPr>
        <w:t>fees</w:t>
      </w:r>
      <w:r>
        <w:rPr>
          <w:color w:val="030303"/>
          <w:spacing w:val="4"/>
          <w:sz w:val="17"/>
        </w:rPr>
        <w:t xml:space="preserve"> </w:t>
      </w:r>
      <w:r>
        <w:rPr>
          <w:color w:val="030303"/>
          <w:sz w:val="17"/>
        </w:rPr>
        <w:t>paid</w:t>
      </w:r>
      <w:r>
        <w:rPr>
          <w:color w:val="424242"/>
          <w:sz w:val="17"/>
        </w:rPr>
        <w:t>.</w:t>
      </w:r>
    </w:p>
    <w:p w:rsidR="00D66F0D" w:rsidP="00D66F0D" w14:paraId="1074020F" w14:textId="77777777">
      <w:pPr>
        <w:pStyle w:val="BodyText"/>
        <w:spacing w:before="1"/>
        <w:rPr>
          <w:sz w:val="16"/>
        </w:rPr>
      </w:pPr>
    </w:p>
    <w:p w:rsidR="00AC30AD" w:rsidP="00DD04A8" w14:paraId="7D4118E9" w14:textId="00BB1903">
      <w:pPr>
        <w:pStyle w:val="NoSpacing"/>
        <w:rPr>
          <w:color w:val="030303"/>
          <w:sz w:val="17"/>
          <w:u w:val="thick" w:color="030303"/>
        </w:rPr>
      </w:pPr>
      <w:r w:rsidRPr="00DD04A8">
        <w:rPr>
          <w:b/>
          <w:bCs/>
          <w:w w:val="75"/>
          <w:u w:val="single"/>
        </w:rPr>
        <w:t>Broadband</w:t>
      </w:r>
      <w:r w:rsidRPr="00DD04A8">
        <w:rPr>
          <w:b/>
          <w:bCs/>
          <w:spacing w:val="27"/>
          <w:w w:val="75"/>
          <w:u w:val="single"/>
        </w:rPr>
        <w:t xml:space="preserve"> </w:t>
      </w:r>
      <w:r w:rsidRPr="00DD04A8">
        <w:rPr>
          <w:b/>
          <w:bCs/>
          <w:w w:val="75"/>
          <w:u w:val="single"/>
        </w:rPr>
        <w:t>Rad</w:t>
      </w:r>
      <w:r w:rsidRPr="00DD04A8">
        <w:rPr>
          <w:b/>
          <w:bCs/>
          <w:w w:val="75"/>
          <w:u w:val="single"/>
        </w:rPr>
        <w:t>i</w:t>
      </w:r>
      <w:r w:rsidRPr="00DD04A8">
        <w:rPr>
          <w:b/>
          <w:bCs/>
          <w:w w:val="75"/>
          <w:u w:val="single"/>
        </w:rPr>
        <w:t>o</w:t>
      </w:r>
      <w:r w:rsidRPr="00DD04A8">
        <w:rPr>
          <w:b/>
          <w:bCs/>
          <w:spacing w:val="26"/>
          <w:w w:val="75"/>
          <w:u w:val="single"/>
        </w:rPr>
        <w:t xml:space="preserve"> </w:t>
      </w:r>
      <w:r w:rsidRPr="00DD04A8">
        <w:rPr>
          <w:b/>
          <w:bCs/>
          <w:w w:val="75"/>
          <w:u w:val="single"/>
        </w:rPr>
        <w:t>S</w:t>
      </w:r>
      <w:r w:rsidRPr="00DD04A8">
        <w:rPr>
          <w:b/>
          <w:bCs/>
          <w:w w:val="75"/>
          <w:u w:val="single"/>
        </w:rPr>
        <w:t>erv</w:t>
      </w:r>
      <w:r w:rsidRPr="00DD04A8">
        <w:rPr>
          <w:b/>
          <w:bCs/>
          <w:w w:val="75"/>
          <w:u w:val="single"/>
        </w:rPr>
        <w:t>i</w:t>
      </w:r>
      <w:r w:rsidRPr="00DD04A8">
        <w:rPr>
          <w:b/>
          <w:bCs/>
          <w:w w:val="75"/>
          <w:u w:val="single"/>
        </w:rPr>
        <w:t>ce</w:t>
      </w:r>
      <w:r w:rsidRPr="00DD04A8">
        <w:rPr>
          <w:b/>
          <w:bCs/>
          <w:spacing w:val="24"/>
          <w:w w:val="75"/>
          <w:u w:val="single"/>
        </w:rPr>
        <w:t xml:space="preserve"> </w:t>
      </w:r>
      <w:r w:rsidRPr="00DD04A8">
        <w:rPr>
          <w:b/>
          <w:bCs/>
          <w:w w:val="75"/>
          <w:u w:val="single"/>
        </w:rPr>
        <w:t>and</w:t>
      </w:r>
      <w:r w:rsidRPr="00DD04A8">
        <w:rPr>
          <w:b/>
          <w:bCs/>
          <w:spacing w:val="10"/>
          <w:w w:val="75"/>
          <w:u w:val="single"/>
        </w:rPr>
        <w:t xml:space="preserve"> </w:t>
      </w:r>
      <w:r w:rsidRPr="00DD04A8">
        <w:rPr>
          <w:b/>
          <w:bCs/>
          <w:w w:val="75"/>
          <w:u w:val="single"/>
        </w:rPr>
        <w:t>Ed</w:t>
      </w:r>
      <w:r w:rsidRPr="00DD04A8" w:rsidR="00BB67E2">
        <w:rPr>
          <w:b/>
          <w:bCs/>
          <w:w w:val="75"/>
          <w:u w:val="single"/>
        </w:rPr>
        <w:t>u</w:t>
      </w:r>
      <w:r w:rsidRPr="00DD04A8">
        <w:rPr>
          <w:b/>
          <w:bCs/>
          <w:w w:val="75"/>
          <w:u w:val="single"/>
        </w:rPr>
        <w:t>cat</w:t>
      </w:r>
      <w:r w:rsidRPr="00DD04A8">
        <w:rPr>
          <w:b/>
          <w:bCs/>
          <w:w w:val="75"/>
          <w:u w:val="single"/>
        </w:rPr>
        <w:t>i</w:t>
      </w:r>
      <w:r w:rsidRPr="00DD04A8">
        <w:rPr>
          <w:b/>
          <w:bCs/>
          <w:w w:val="75"/>
          <w:u w:val="single"/>
        </w:rPr>
        <w:t>onal</w:t>
      </w:r>
      <w:r w:rsidRPr="00DD04A8">
        <w:rPr>
          <w:b/>
          <w:bCs/>
          <w:spacing w:val="40"/>
          <w:w w:val="75"/>
          <w:u w:val="single"/>
        </w:rPr>
        <w:t xml:space="preserve"> </w:t>
      </w:r>
      <w:r w:rsidRPr="00DD04A8">
        <w:rPr>
          <w:b/>
          <w:bCs/>
          <w:w w:val="75"/>
          <w:u w:val="single"/>
        </w:rPr>
        <w:t>Broadband</w:t>
      </w:r>
      <w:r w:rsidRPr="00DD04A8">
        <w:rPr>
          <w:b/>
          <w:bCs/>
          <w:spacing w:val="44"/>
          <w:w w:val="75"/>
          <w:u w:val="single"/>
        </w:rPr>
        <w:t xml:space="preserve"> </w:t>
      </w:r>
      <w:r w:rsidRPr="00DD04A8" w:rsidR="00BB67E2">
        <w:rPr>
          <w:b/>
          <w:bCs/>
          <w:w w:val="75"/>
          <w:u w:val="single"/>
        </w:rPr>
        <w:t>S</w:t>
      </w:r>
      <w:r w:rsidRPr="00DD04A8">
        <w:rPr>
          <w:b/>
          <w:bCs/>
          <w:w w:val="75"/>
          <w:u w:val="single"/>
        </w:rPr>
        <w:t>erv</w:t>
      </w:r>
      <w:r w:rsidRPr="00DD04A8">
        <w:rPr>
          <w:b/>
          <w:bCs/>
          <w:w w:val="75"/>
          <w:u w:val="single"/>
        </w:rPr>
        <w:t>i</w:t>
      </w:r>
      <w:r w:rsidRPr="00DD04A8">
        <w:rPr>
          <w:b/>
          <w:bCs/>
          <w:w w:val="75"/>
          <w:u w:val="single"/>
        </w:rPr>
        <w:t>ce</w:t>
      </w:r>
      <w:r w:rsidRPr="00DD04A8">
        <w:rPr>
          <w:b/>
          <w:bCs/>
          <w:spacing w:val="24"/>
          <w:w w:val="75"/>
          <w:u w:val="single"/>
        </w:rPr>
        <w:t xml:space="preserve"> </w:t>
      </w:r>
      <w:r w:rsidRPr="00DD04A8">
        <w:rPr>
          <w:b/>
          <w:bCs/>
          <w:w w:val="75"/>
          <w:u w:val="single"/>
        </w:rPr>
        <w:t>Cable</w:t>
      </w:r>
      <w:r w:rsidRPr="00DD04A8">
        <w:rPr>
          <w:b/>
          <w:bCs/>
          <w:spacing w:val="26"/>
          <w:w w:val="75"/>
          <w:u w:val="single"/>
        </w:rPr>
        <w:t xml:space="preserve"> </w:t>
      </w:r>
      <w:r w:rsidRPr="00DD04A8">
        <w:rPr>
          <w:b/>
          <w:bCs/>
          <w:spacing w:val="26"/>
          <w:w w:val="75"/>
          <w:u w:val="single"/>
        </w:rPr>
        <w:t>C</w:t>
      </w:r>
      <w:r w:rsidRPr="00DD04A8">
        <w:rPr>
          <w:b/>
          <w:bCs/>
          <w:w w:val="75"/>
          <w:u w:val="single"/>
        </w:rPr>
        <w:t>ross-</w:t>
      </w:r>
      <w:r w:rsidRPr="00DD04A8">
        <w:rPr>
          <w:b/>
          <w:bCs/>
          <w:w w:val="75"/>
          <w:u w:val="single"/>
        </w:rPr>
        <w:t>O</w:t>
      </w:r>
      <w:r w:rsidRPr="00DD04A8">
        <w:rPr>
          <w:b/>
          <w:bCs/>
          <w:w w:val="75"/>
          <w:u w:val="single"/>
        </w:rPr>
        <w:t>wne</w:t>
      </w:r>
      <w:r w:rsidRPr="00DD04A8">
        <w:rPr>
          <w:b/>
          <w:bCs/>
          <w:w w:val="75"/>
          <w:u w:val="single"/>
        </w:rPr>
        <w:t>rship</w:t>
      </w:r>
    </w:p>
    <w:p w:rsidR="00D66F0D" w:rsidP="00D66F0D" w14:paraId="373944D6" w14:textId="4C6FEF6D">
      <w:pPr>
        <w:spacing w:line="179" w:lineRule="exact"/>
        <w:ind w:left="388"/>
        <w:rPr>
          <w:sz w:val="17"/>
        </w:rPr>
      </w:pPr>
      <w:r w:rsidRPr="00AC30AD">
        <w:rPr>
          <w:color w:val="030303"/>
          <w:sz w:val="17"/>
          <w:u w:val="single" w:color="030303"/>
        </w:rPr>
        <w:t>Item</w:t>
      </w:r>
      <w:r w:rsidRPr="00AC30AD">
        <w:rPr>
          <w:color w:val="030303"/>
          <w:spacing w:val="10"/>
          <w:sz w:val="17"/>
          <w:u w:val="single" w:color="030303"/>
        </w:rPr>
        <w:t xml:space="preserve"> </w:t>
      </w:r>
      <w:r w:rsidRPr="00AC30AD">
        <w:rPr>
          <w:color w:val="030303"/>
          <w:sz w:val="17"/>
          <w:u w:val="single" w:color="030303"/>
        </w:rPr>
        <w:t>53a</w:t>
      </w:r>
      <w:r w:rsidRPr="00AC30AD">
        <w:rPr>
          <w:color w:val="030303"/>
          <w:spacing w:val="-5"/>
          <w:sz w:val="17"/>
          <w:u w:val="single" w:color="030303"/>
        </w:rPr>
        <w:t xml:space="preserve"> </w:t>
      </w:r>
      <w:r w:rsidRPr="00AC30AD">
        <w:rPr>
          <w:color w:val="030303"/>
          <w:sz w:val="17"/>
          <w:u w:val="single" w:color="030303"/>
        </w:rPr>
        <w:t>and</w:t>
      </w:r>
      <w:r w:rsidRPr="00AC30AD">
        <w:rPr>
          <w:color w:val="030303"/>
          <w:spacing w:val="5"/>
          <w:sz w:val="17"/>
          <w:u w:val="single" w:color="030303"/>
        </w:rPr>
        <w:t xml:space="preserve"> </w:t>
      </w:r>
      <w:r w:rsidRPr="00AC30AD">
        <w:rPr>
          <w:color w:val="030303"/>
          <w:sz w:val="17"/>
          <w:u w:val="single" w:color="030303"/>
        </w:rPr>
        <w:t>53b</w:t>
      </w:r>
      <w:r>
        <w:rPr>
          <w:color w:val="030303"/>
          <w:spacing w:val="3"/>
          <w:sz w:val="17"/>
        </w:rPr>
        <w:t xml:space="preserve"> </w:t>
      </w:r>
      <w:r>
        <w:rPr>
          <w:color w:val="030303"/>
          <w:sz w:val="17"/>
        </w:rPr>
        <w:t>These items</w:t>
      </w:r>
      <w:r>
        <w:rPr>
          <w:color w:val="030303"/>
          <w:spacing w:val="-2"/>
          <w:sz w:val="17"/>
        </w:rPr>
        <w:t xml:space="preserve"> </w:t>
      </w:r>
      <w:r>
        <w:rPr>
          <w:color w:val="030303"/>
          <w:sz w:val="17"/>
        </w:rPr>
        <w:t>enable</w:t>
      </w:r>
      <w:r>
        <w:rPr>
          <w:color w:val="030303"/>
          <w:spacing w:val="-1"/>
          <w:sz w:val="17"/>
        </w:rPr>
        <w:t xml:space="preserve"> </w:t>
      </w:r>
      <w:r>
        <w:rPr>
          <w:color w:val="030303"/>
          <w:sz w:val="17"/>
        </w:rPr>
        <w:t>the</w:t>
      </w:r>
      <w:r>
        <w:rPr>
          <w:color w:val="030303"/>
          <w:spacing w:val="-3"/>
          <w:sz w:val="17"/>
        </w:rPr>
        <w:t xml:space="preserve"> </w:t>
      </w:r>
      <w:r>
        <w:rPr>
          <w:color w:val="030303"/>
          <w:sz w:val="17"/>
        </w:rPr>
        <w:t>FCC</w:t>
      </w:r>
      <w:r>
        <w:rPr>
          <w:color w:val="030303"/>
          <w:spacing w:val="4"/>
          <w:sz w:val="17"/>
        </w:rPr>
        <w:t xml:space="preserve"> </w:t>
      </w:r>
      <w:r>
        <w:rPr>
          <w:color w:val="030303"/>
          <w:sz w:val="17"/>
        </w:rPr>
        <w:t>to</w:t>
      </w:r>
      <w:r>
        <w:rPr>
          <w:color w:val="030303"/>
          <w:spacing w:val="10"/>
          <w:sz w:val="17"/>
        </w:rPr>
        <w:t xml:space="preserve"> </w:t>
      </w:r>
      <w:r>
        <w:rPr>
          <w:color w:val="030303"/>
          <w:sz w:val="17"/>
        </w:rPr>
        <w:t>determine</w:t>
      </w:r>
      <w:r>
        <w:rPr>
          <w:color w:val="030303"/>
          <w:spacing w:val="9"/>
          <w:sz w:val="17"/>
        </w:rPr>
        <w:t xml:space="preserve"> </w:t>
      </w:r>
      <w:r>
        <w:rPr>
          <w:color w:val="030303"/>
          <w:sz w:val="17"/>
        </w:rPr>
        <w:t>whether</w:t>
      </w:r>
      <w:r>
        <w:rPr>
          <w:color w:val="030303"/>
          <w:spacing w:val="10"/>
          <w:sz w:val="17"/>
        </w:rPr>
        <w:t xml:space="preserve"> </w:t>
      </w:r>
      <w:r>
        <w:rPr>
          <w:color w:val="030303"/>
          <w:sz w:val="17"/>
        </w:rPr>
        <w:t>an</w:t>
      </w:r>
      <w:r>
        <w:rPr>
          <w:color w:val="030303"/>
          <w:spacing w:val="10"/>
          <w:sz w:val="17"/>
        </w:rPr>
        <w:t xml:space="preserve"> </w:t>
      </w:r>
      <w:r>
        <w:rPr>
          <w:color w:val="030303"/>
          <w:sz w:val="17"/>
        </w:rPr>
        <w:t>Applicant</w:t>
      </w:r>
      <w:r>
        <w:rPr>
          <w:color w:val="030303"/>
          <w:spacing w:val="17"/>
          <w:sz w:val="17"/>
        </w:rPr>
        <w:t xml:space="preserve"> </w:t>
      </w:r>
      <w:r>
        <w:rPr>
          <w:color w:val="030303"/>
          <w:sz w:val="17"/>
        </w:rPr>
        <w:t>has</w:t>
      </w:r>
      <w:r>
        <w:rPr>
          <w:color w:val="030303"/>
          <w:spacing w:val="-7"/>
          <w:sz w:val="17"/>
        </w:rPr>
        <w:t xml:space="preserve"> </w:t>
      </w:r>
      <w:r>
        <w:rPr>
          <w:color w:val="030303"/>
          <w:sz w:val="17"/>
        </w:rPr>
        <w:t>complied</w:t>
      </w:r>
      <w:r>
        <w:rPr>
          <w:color w:val="030303"/>
          <w:spacing w:val="9"/>
          <w:sz w:val="17"/>
        </w:rPr>
        <w:t xml:space="preserve"> </w:t>
      </w:r>
      <w:r>
        <w:rPr>
          <w:color w:val="030303"/>
          <w:sz w:val="17"/>
        </w:rPr>
        <w:t>with</w:t>
      </w:r>
      <w:r>
        <w:rPr>
          <w:color w:val="030303"/>
          <w:spacing w:val="1"/>
          <w:sz w:val="17"/>
        </w:rPr>
        <w:t xml:space="preserve"> </w:t>
      </w:r>
      <w:r>
        <w:rPr>
          <w:color w:val="030303"/>
          <w:sz w:val="17"/>
        </w:rPr>
        <w:t>47</w:t>
      </w:r>
      <w:r>
        <w:rPr>
          <w:color w:val="030303"/>
          <w:spacing w:val="5"/>
          <w:sz w:val="17"/>
        </w:rPr>
        <w:t xml:space="preserve"> </w:t>
      </w:r>
      <w:r>
        <w:rPr>
          <w:color w:val="030303"/>
          <w:sz w:val="17"/>
        </w:rPr>
        <w:t>CFR</w:t>
      </w:r>
      <w:r>
        <w:rPr>
          <w:color w:val="030303"/>
          <w:spacing w:val="17"/>
          <w:sz w:val="17"/>
        </w:rPr>
        <w:t xml:space="preserve"> </w:t>
      </w:r>
      <w:r>
        <w:rPr>
          <w:color w:val="030303"/>
          <w:sz w:val="17"/>
        </w:rPr>
        <w:t>§</w:t>
      </w:r>
      <w:r>
        <w:rPr>
          <w:color w:val="030303"/>
          <w:spacing w:val="77"/>
          <w:sz w:val="17"/>
        </w:rPr>
        <w:t xml:space="preserve"> </w:t>
      </w:r>
      <w:r>
        <w:rPr>
          <w:color w:val="030303"/>
          <w:sz w:val="17"/>
        </w:rPr>
        <w:t>27</w:t>
      </w:r>
      <w:r>
        <w:rPr>
          <w:color w:val="595959"/>
          <w:sz w:val="17"/>
        </w:rPr>
        <w:t>.</w:t>
      </w:r>
      <w:r>
        <w:rPr>
          <w:color w:val="030303"/>
          <w:sz w:val="17"/>
        </w:rPr>
        <w:t>1202</w:t>
      </w:r>
      <w:r>
        <w:rPr>
          <w:color w:val="595959"/>
          <w:sz w:val="17"/>
        </w:rPr>
        <w:t>.</w:t>
      </w:r>
    </w:p>
    <w:p w:rsidR="00DD04A8" w:rsidP="00D66F0D" w14:paraId="22B947A1" w14:textId="77777777">
      <w:pPr>
        <w:pStyle w:val="Heading7"/>
        <w:spacing w:before="109" w:line="241" w:lineRule="exact"/>
        <w:rPr>
          <w:color w:val="030303"/>
          <w:w w:val="75"/>
          <w:u w:val="single" w:color="030303"/>
        </w:rPr>
      </w:pPr>
    </w:p>
    <w:p w:rsidR="00AC30AD" w:rsidP="00DD04A8" w14:paraId="316B929E" w14:textId="26F17417">
      <w:pPr>
        <w:pStyle w:val="NoSpacing"/>
        <w:rPr>
          <w:color w:val="030303"/>
          <w:w w:val="105"/>
          <w:sz w:val="17"/>
          <w:u w:val="single" w:color="000000"/>
        </w:rPr>
      </w:pPr>
      <w:r w:rsidRPr="00DD04A8">
        <w:rPr>
          <w:b/>
          <w:bCs/>
          <w:w w:val="75"/>
          <w:u w:val="single" w:color="030303"/>
        </w:rPr>
        <w:t>Broadband</w:t>
      </w:r>
      <w:r w:rsidRPr="00DD04A8">
        <w:rPr>
          <w:b/>
          <w:bCs/>
          <w:spacing w:val="21"/>
          <w:w w:val="75"/>
          <w:u w:val="single" w:color="030303"/>
        </w:rPr>
        <w:t xml:space="preserve"> </w:t>
      </w:r>
      <w:r w:rsidRPr="00DD04A8">
        <w:rPr>
          <w:b/>
          <w:bCs/>
          <w:w w:val="75"/>
          <w:u w:val="single" w:color="030303"/>
        </w:rPr>
        <w:t>Rad</w:t>
      </w:r>
      <w:r w:rsidRPr="00DD04A8" w:rsidR="00793EF5">
        <w:rPr>
          <w:b/>
          <w:bCs/>
          <w:w w:val="75"/>
          <w:u w:val="single" w:color="030303"/>
        </w:rPr>
        <w:t>i</w:t>
      </w:r>
      <w:r w:rsidRPr="00DD04A8">
        <w:rPr>
          <w:b/>
          <w:bCs/>
          <w:w w:val="75"/>
          <w:u w:val="single" w:color="030303"/>
        </w:rPr>
        <w:t>o</w:t>
      </w:r>
      <w:r w:rsidRPr="00DD04A8">
        <w:rPr>
          <w:b/>
          <w:bCs/>
          <w:spacing w:val="20"/>
          <w:w w:val="75"/>
          <w:u w:val="single" w:color="030303"/>
        </w:rPr>
        <w:t xml:space="preserve"> </w:t>
      </w:r>
      <w:r w:rsidRPr="00DD04A8" w:rsidR="00793EF5">
        <w:rPr>
          <w:b/>
          <w:bCs/>
          <w:spacing w:val="20"/>
          <w:w w:val="75"/>
          <w:u w:val="single" w:color="030303"/>
        </w:rPr>
        <w:t>S</w:t>
      </w:r>
      <w:r w:rsidRPr="00DD04A8">
        <w:rPr>
          <w:b/>
          <w:bCs/>
          <w:w w:val="75"/>
          <w:u w:val="single" w:color="030303"/>
        </w:rPr>
        <w:t>erv</w:t>
      </w:r>
      <w:r w:rsidRPr="00DD04A8" w:rsidR="00793EF5">
        <w:rPr>
          <w:b/>
          <w:bCs/>
          <w:w w:val="75"/>
          <w:u w:val="single" w:color="030303"/>
        </w:rPr>
        <w:t>i</w:t>
      </w:r>
      <w:r w:rsidRPr="00DD04A8">
        <w:rPr>
          <w:b/>
          <w:bCs/>
          <w:w w:val="75"/>
          <w:u w:val="single" w:color="030303"/>
        </w:rPr>
        <w:t>ce</w:t>
      </w:r>
      <w:r w:rsidRPr="00DD04A8">
        <w:rPr>
          <w:b/>
          <w:bCs/>
          <w:spacing w:val="19"/>
          <w:w w:val="75"/>
          <w:u w:val="single" w:color="030303"/>
        </w:rPr>
        <w:t xml:space="preserve"> </w:t>
      </w:r>
      <w:r w:rsidRPr="00DD04A8">
        <w:rPr>
          <w:b/>
          <w:bCs/>
          <w:w w:val="75"/>
          <w:u w:val="single" w:color="030303"/>
        </w:rPr>
        <w:t>and</w:t>
      </w:r>
      <w:r w:rsidRPr="00DD04A8">
        <w:rPr>
          <w:b/>
          <w:bCs/>
          <w:spacing w:val="5"/>
          <w:w w:val="75"/>
          <w:u w:val="single" w:color="030303"/>
        </w:rPr>
        <w:t xml:space="preserve"> </w:t>
      </w:r>
      <w:r w:rsidRPr="00DD04A8">
        <w:rPr>
          <w:b/>
          <w:bCs/>
          <w:w w:val="75"/>
          <w:u w:val="single" w:color="030303"/>
        </w:rPr>
        <w:t>Ed</w:t>
      </w:r>
      <w:r w:rsidRPr="00DD04A8" w:rsidR="00793EF5">
        <w:rPr>
          <w:b/>
          <w:bCs/>
          <w:w w:val="75"/>
          <w:u w:val="single" w:color="030303"/>
        </w:rPr>
        <w:t>u</w:t>
      </w:r>
      <w:r w:rsidRPr="00DD04A8">
        <w:rPr>
          <w:b/>
          <w:bCs/>
          <w:w w:val="75"/>
          <w:u w:val="single" w:color="030303"/>
        </w:rPr>
        <w:t>cat</w:t>
      </w:r>
      <w:r w:rsidRPr="00DD04A8" w:rsidR="00793EF5">
        <w:rPr>
          <w:b/>
          <w:bCs/>
          <w:w w:val="75"/>
          <w:u w:val="single" w:color="030303"/>
        </w:rPr>
        <w:t>i</w:t>
      </w:r>
      <w:r w:rsidRPr="00DD04A8">
        <w:rPr>
          <w:b/>
          <w:bCs/>
          <w:w w:val="75"/>
          <w:u w:val="single" w:color="030303"/>
        </w:rPr>
        <w:t>onal</w:t>
      </w:r>
      <w:r w:rsidRPr="00DD04A8">
        <w:rPr>
          <w:b/>
          <w:bCs/>
          <w:spacing w:val="34"/>
          <w:w w:val="75"/>
          <w:u w:val="single" w:color="030303"/>
        </w:rPr>
        <w:t xml:space="preserve"> </w:t>
      </w:r>
      <w:r w:rsidRPr="00DD04A8">
        <w:rPr>
          <w:b/>
          <w:bCs/>
          <w:w w:val="75"/>
          <w:u w:val="single" w:color="030303"/>
        </w:rPr>
        <w:t>Broadband</w:t>
      </w:r>
      <w:r w:rsidRPr="00DD04A8">
        <w:rPr>
          <w:b/>
          <w:bCs/>
          <w:spacing w:val="36"/>
          <w:w w:val="75"/>
          <w:u w:val="single" w:color="030303"/>
        </w:rPr>
        <w:t xml:space="preserve"> </w:t>
      </w:r>
      <w:r w:rsidRPr="00DD04A8" w:rsidR="00793EF5">
        <w:rPr>
          <w:b/>
          <w:bCs/>
          <w:w w:val="75"/>
          <w:u w:val="single" w:color="030303"/>
        </w:rPr>
        <w:t>S</w:t>
      </w:r>
      <w:r w:rsidRPr="00DD04A8">
        <w:rPr>
          <w:b/>
          <w:bCs/>
          <w:w w:val="75"/>
          <w:u w:val="single" w:color="030303"/>
        </w:rPr>
        <w:t>erv</w:t>
      </w:r>
      <w:r w:rsidRPr="00DD04A8" w:rsidR="00793EF5">
        <w:rPr>
          <w:b/>
          <w:bCs/>
          <w:w w:val="75"/>
          <w:u w:val="single" w:color="030303"/>
        </w:rPr>
        <w:t>i</w:t>
      </w:r>
      <w:r w:rsidRPr="00DD04A8">
        <w:rPr>
          <w:b/>
          <w:bCs/>
          <w:w w:val="75"/>
          <w:u w:val="single" w:color="030303"/>
        </w:rPr>
        <w:t>ce</w:t>
      </w:r>
    </w:p>
    <w:p w:rsidR="00D66F0D" w:rsidP="00D66F0D" w14:paraId="05EB1882" w14:textId="321D845C">
      <w:pPr>
        <w:spacing w:line="184" w:lineRule="exact"/>
        <w:ind w:left="388"/>
        <w:rPr>
          <w:sz w:val="17"/>
        </w:rPr>
      </w:pPr>
      <w:r w:rsidRPr="00AC30AD">
        <w:rPr>
          <w:color w:val="030303"/>
          <w:w w:val="105"/>
          <w:sz w:val="17"/>
          <w:u w:val="single" w:color="000000"/>
        </w:rPr>
        <w:t>Item</w:t>
      </w:r>
      <w:r w:rsidRPr="00AC30AD">
        <w:rPr>
          <w:color w:val="030303"/>
          <w:spacing w:val="6"/>
          <w:w w:val="105"/>
          <w:sz w:val="17"/>
          <w:u w:val="single" w:color="000000"/>
        </w:rPr>
        <w:t xml:space="preserve"> </w:t>
      </w:r>
      <w:r w:rsidRPr="00AC30AD">
        <w:rPr>
          <w:color w:val="030303"/>
          <w:w w:val="105"/>
          <w:sz w:val="17"/>
          <w:u w:val="single" w:color="000000"/>
        </w:rPr>
        <w:t>54 (for</w:t>
      </w:r>
      <w:r w:rsidRPr="00AC30AD">
        <w:rPr>
          <w:color w:val="030303"/>
          <w:spacing w:val="3"/>
          <w:w w:val="105"/>
          <w:sz w:val="17"/>
          <w:u w:val="single" w:color="000000"/>
        </w:rPr>
        <w:t xml:space="preserve"> </w:t>
      </w:r>
      <w:r w:rsidRPr="00AC30AD">
        <w:rPr>
          <w:color w:val="030303"/>
          <w:w w:val="105"/>
          <w:sz w:val="17"/>
          <w:u w:val="single" w:color="000000"/>
        </w:rPr>
        <w:t>EBS only)</w:t>
      </w:r>
      <w:r w:rsidRPr="00AC30AD">
        <w:rPr>
          <w:color w:val="030303"/>
          <w:spacing w:val="2"/>
          <w:w w:val="105"/>
          <w:sz w:val="17"/>
          <w:u w:val="single" w:color="000000"/>
        </w:rPr>
        <w:t xml:space="preserve"> </w:t>
      </w:r>
      <w:r w:rsidRPr="00AC30AD">
        <w:rPr>
          <w:color w:val="030303"/>
          <w:w w:val="105"/>
          <w:sz w:val="17"/>
          <w:u w:val="single" w:color="000000"/>
        </w:rPr>
        <w:t>and</w:t>
      </w:r>
      <w:r w:rsidRPr="00AC30AD">
        <w:rPr>
          <w:color w:val="030303"/>
          <w:spacing w:val="1"/>
          <w:w w:val="105"/>
          <w:sz w:val="17"/>
          <w:u w:val="single" w:color="000000"/>
        </w:rPr>
        <w:t xml:space="preserve"> </w:t>
      </w:r>
      <w:r w:rsidRPr="00AC30AD">
        <w:rPr>
          <w:color w:val="030303"/>
          <w:w w:val="105"/>
          <w:sz w:val="17"/>
          <w:u w:val="single" w:color="000000"/>
        </w:rPr>
        <w:t>Item</w:t>
      </w:r>
      <w:r w:rsidRPr="00AC30AD">
        <w:rPr>
          <w:color w:val="030303"/>
          <w:spacing w:val="2"/>
          <w:w w:val="105"/>
          <w:sz w:val="17"/>
          <w:u w:val="single" w:color="000000"/>
        </w:rPr>
        <w:t xml:space="preserve"> </w:t>
      </w:r>
      <w:r w:rsidRPr="00AC30AD">
        <w:rPr>
          <w:color w:val="030303"/>
          <w:w w:val="105"/>
          <w:sz w:val="17"/>
          <w:u w:val="single" w:color="000000"/>
        </w:rPr>
        <w:t>55</w:t>
      </w:r>
      <w:r w:rsidRPr="00AC30AD">
        <w:rPr>
          <w:color w:val="030303"/>
          <w:spacing w:val="1"/>
          <w:w w:val="105"/>
          <w:sz w:val="17"/>
          <w:u w:val="single" w:color="000000"/>
        </w:rPr>
        <w:t xml:space="preserve"> </w:t>
      </w:r>
      <w:r w:rsidRPr="00AC30AD">
        <w:rPr>
          <w:color w:val="030303"/>
          <w:w w:val="105"/>
          <w:sz w:val="17"/>
          <w:u w:val="single" w:color="000000"/>
        </w:rPr>
        <w:t>(for</w:t>
      </w:r>
      <w:r w:rsidRPr="00AC30AD">
        <w:rPr>
          <w:color w:val="030303"/>
          <w:spacing w:val="-4"/>
          <w:w w:val="105"/>
          <w:sz w:val="17"/>
          <w:u w:val="single" w:color="000000"/>
        </w:rPr>
        <w:t xml:space="preserve"> </w:t>
      </w:r>
      <w:r w:rsidRPr="00AC30AD">
        <w:rPr>
          <w:color w:val="030303"/>
          <w:w w:val="105"/>
          <w:sz w:val="17"/>
          <w:u w:val="single" w:color="000000"/>
        </w:rPr>
        <w:t>BRS</w:t>
      </w:r>
      <w:r w:rsidRPr="00AC30AD">
        <w:rPr>
          <w:color w:val="030303"/>
          <w:spacing w:val="-2"/>
          <w:w w:val="105"/>
          <w:sz w:val="17"/>
          <w:u w:val="single" w:color="000000"/>
        </w:rPr>
        <w:t xml:space="preserve"> </w:t>
      </w:r>
      <w:r w:rsidRPr="00AC30AD">
        <w:rPr>
          <w:color w:val="030303"/>
          <w:w w:val="105"/>
          <w:sz w:val="17"/>
          <w:u w:val="single" w:color="000000"/>
        </w:rPr>
        <w:t>and</w:t>
      </w:r>
      <w:r w:rsidRPr="00AC30AD">
        <w:rPr>
          <w:color w:val="030303"/>
          <w:spacing w:val="7"/>
          <w:w w:val="105"/>
          <w:sz w:val="17"/>
          <w:u w:val="single" w:color="000000"/>
        </w:rPr>
        <w:t xml:space="preserve"> </w:t>
      </w:r>
      <w:r w:rsidRPr="00AC30AD">
        <w:rPr>
          <w:color w:val="030303"/>
          <w:w w:val="105"/>
          <w:sz w:val="17"/>
          <w:u w:val="single" w:color="000000"/>
        </w:rPr>
        <w:t>EBS</w:t>
      </w:r>
      <w:r w:rsidRPr="00AC30AD">
        <w:rPr>
          <w:color w:val="030303"/>
          <w:w w:val="105"/>
          <w:sz w:val="17"/>
        </w:rPr>
        <w:t>)</w:t>
      </w:r>
      <w:r w:rsidRPr="00AC30AD">
        <w:rPr>
          <w:color w:val="424242"/>
          <w:w w:val="105"/>
          <w:sz w:val="17"/>
        </w:rPr>
        <w:t>.</w:t>
      </w:r>
      <w:r>
        <w:rPr>
          <w:color w:val="424242"/>
          <w:spacing w:val="1"/>
          <w:w w:val="105"/>
          <w:sz w:val="17"/>
        </w:rPr>
        <w:t xml:space="preserve"> </w:t>
      </w:r>
      <w:r>
        <w:rPr>
          <w:color w:val="030303"/>
          <w:w w:val="105"/>
          <w:sz w:val="17"/>
        </w:rPr>
        <w:t>These items</w:t>
      </w:r>
      <w:r>
        <w:rPr>
          <w:color w:val="030303"/>
          <w:spacing w:val="-7"/>
          <w:w w:val="105"/>
          <w:sz w:val="17"/>
        </w:rPr>
        <w:t xml:space="preserve"> </w:t>
      </w:r>
      <w:r>
        <w:rPr>
          <w:color w:val="030303"/>
          <w:w w:val="105"/>
          <w:sz w:val="17"/>
        </w:rPr>
        <w:t>enable</w:t>
      </w:r>
      <w:r>
        <w:rPr>
          <w:color w:val="030303"/>
          <w:spacing w:val="-4"/>
          <w:w w:val="105"/>
          <w:sz w:val="17"/>
        </w:rPr>
        <w:t xml:space="preserve"> </w:t>
      </w:r>
      <w:r>
        <w:rPr>
          <w:color w:val="030303"/>
          <w:w w:val="105"/>
          <w:sz w:val="17"/>
        </w:rPr>
        <w:t>the</w:t>
      </w:r>
      <w:r>
        <w:rPr>
          <w:color w:val="030303"/>
          <w:spacing w:val="-3"/>
          <w:w w:val="105"/>
          <w:sz w:val="17"/>
        </w:rPr>
        <w:t xml:space="preserve"> </w:t>
      </w:r>
      <w:r>
        <w:rPr>
          <w:color w:val="030303"/>
          <w:w w:val="105"/>
          <w:sz w:val="17"/>
        </w:rPr>
        <w:t>FCC</w:t>
      </w:r>
      <w:r>
        <w:rPr>
          <w:color w:val="030303"/>
          <w:spacing w:val="-1"/>
          <w:w w:val="105"/>
          <w:sz w:val="17"/>
        </w:rPr>
        <w:t xml:space="preserve"> </w:t>
      </w:r>
      <w:r>
        <w:rPr>
          <w:color w:val="030303"/>
          <w:w w:val="105"/>
          <w:sz w:val="17"/>
        </w:rPr>
        <w:t>to</w:t>
      </w:r>
      <w:r>
        <w:rPr>
          <w:color w:val="030303"/>
          <w:spacing w:val="4"/>
          <w:w w:val="105"/>
          <w:sz w:val="17"/>
        </w:rPr>
        <w:t xml:space="preserve"> </w:t>
      </w:r>
      <w:r>
        <w:rPr>
          <w:color w:val="030303"/>
          <w:w w:val="105"/>
          <w:sz w:val="17"/>
        </w:rPr>
        <w:t>determine</w:t>
      </w:r>
      <w:r>
        <w:rPr>
          <w:color w:val="030303"/>
          <w:spacing w:val="1"/>
          <w:w w:val="105"/>
          <w:sz w:val="17"/>
        </w:rPr>
        <w:t xml:space="preserve"> </w:t>
      </w:r>
      <w:r>
        <w:rPr>
          <w:color w:val="030303"/>
          <w:w w:val="105"/>
          <w:sz w:val="17"/>
        </w:rPr>
        <w:t>whether</w:t>
      </w:r>
      <w:r>
        <w:rPr>
          <w:color w:val="030303"/>
          <w:spacing w:val="7"/>
          <w:w w:val="105"/>
          <w:sz w:val="17"/>
        </w:rPr>
        <w:t xml:space="preserve"> </w:t>
      </w:r>
      <w:r>
        <w:rPr>
          <w:color w:val="030303"/>
          <w:w w:val="105"/>
          <w:sz w:val="17"/>
        </w:rPr>
        <w:t>the</w:t>
      </w:r>
      <w:r>
        <w:rPr>
          <w:color w:val="030303"/>
          <w:spacing w:val="-2"/>
          <w:w w:val="105"/>
          <w:sz w:val="17"/>
        </w:rPr>
        <w:t xml:space="preserve"> </w:t>
      </w:r>
      <w:r>
        <w:rPr>
          <w:color w:val="030303"/>
          <w:w w:val="105"/>
          <w:sz w:val="17"/>
        </w:rPr>
        <w:t>Licensee</w:t>
      </w:r>
      <w:r>
        <w:rPr>
          <w:color w:val="030303"/>
          <w:spacing w:val="-3"/>
          <w:w w:val="105"/>
          <w:sz w:val="17"/>
        </w:rPr>
        <w:t xml:space="preserve"> </w:t>
      </w:r>
      <w:r>
        <w:rPr>
          <w:color w:val="030303"/>
          <w:w w:val="105"/>
          <w:sz w:val="17"/>
        </w:rPr>
        <w:t>has</w:t>
      </w:r>
      <w:r>
        <w:rPr>
          <w:color w:val="030303"/>
          <w:spacing w:val="-7"/>
          <w:w w:val="105"/>
          <w:sz w:val="17"/>
        </w:rPr>
        <w:t xml:space="preserve"> </w:t>
      </w:r>
      <w:r>
        <w:rPr>
          <w:color w:val="030303"/>
          <w:w w:val="105"/>
          <w:sz w:val="17"/>
        </w:rPr>
        <w:t>complied</w:t>
      </w:r>
    </w:p>
    <w:p w:rsidR="00D66F0D" w:rsidP="00D66F0D" w14:paraId="2717F816" w14:textId="77777777">
      <w:pPr>
        <w:spacing w:before="6"/>
        <w:ind w:left="389"/>
        <w:rPr>
          <w:sz w:val="17"/>
        </w:rPr>
      </w:pPr>
      <w:r>
        <w:rPr>
          <w:color w:val="030303"/>
          <w:spacing w:val="-1"/>
          <w:w w:val="105"/>
          <w:sz w:val="17"/>
        </w:rPr>
        <w:t>with</w:t>
      </w:r>
      <w:r>
        <w:rPr>
          <w:color w:val="030303"/>
          <w:spacing w:val="-11"/>
          <w:w w:val="105"/>
          <w:sz w:val="17"/>
        </w:rPr>
        <w:t xml:space="preserve"> </w:t>
      </w:r>
      <w:r>
        <w:rPr>
          <w:color w:val="030303"/>
          <w:spacing w:val="-1"/>
          <w:w w:val="105"/>
          <w:sz w:val="17"/>
        </w:rPr>
        <w:t>47 CFR §</w:t>
      </w:r>
      <w:r>
        <w:rPr>
          <w:color w:val="030303"/>
          <w:spacing w:val="4"/>
          <w:w w:val="105"/>
          <w:sz w:val="17"/>
        </w:rPr>
        <w:t xml:space="preserve"> </w:t>
      </w:r>
      <w:r>
        <w:rPr>
          <w:color w:val="030303"/>
          <w:spacing w:val="-1"/>
          <w:w w:val="105"/>
          <w:sz w:val="17"/>
        </w:rPr>
        <w:t>27</w:t>
      </w:r>
      <w:r>
        <w:rPr>
          <w:color w:val="595959"/>
          <w:spacing w:val="-1"/>
          <w:w w:val="105"/>
          <w:sz w:val="17"/>
        </w:rPr>
        <w:t>.</w:t>
      </w:r>
      <w:r>
        <w:rPr>
          <w:color w:val="030303"/>
          <w:spacing w:val="-1"/>
          <w:w w:val="105"/>
          <w:sz w:val="17"/>
        </w:rPr>
        <w:t>50,</w:t>
      </w:r>
      <w:r>
        <w:rPr>
          <w:color w:val="030303"/>
          <w:spacing w:val="-9"/>
          <w:w w:val="105"/>
          <w:sz w:val="17"/>
        </w:rPr>
        <w:t xml:space="preserve"> </w:t>
      </w:r>
      <w:r>
        <w:rPr>
          <w:color w:val="030303"/>
          <w:spacing w:val="-1"/>
          <w:w w:val="105"/>
          <w:sz w:val="17"/>
        </w:rPr>
        <w:t>§</w:t>
      </w:r>
      <w:r>
        <w:rPr>
          <w:color w:val="030303"/>
          <w:spacing w:val="-2"/>
          <w:w w:val="105"/>
          <w:sz w:val="17"/>
        </w:rPr>
        <w:t xml:space="preserve"> </w:t>
      </w:r>
      <w:r>
        <w:rPr>
          <w:color w:val="030303"/>
          <w:spacing w:val="-1"/>
          <w:w w:val="105"/>
          <w:sz w:val="17"/>
        </w:rPr>
        <w:t>27</w:t>
      </w:r>
      <w:r>
        <w:rPr>
          <w:color w:val="595959"/>
          <w:spacing w:val="-1"/>
          <w:w w:val="105"/>
          <w:sz w:val="17"/>
        </w:rPr>
        <w:t>.</w:t>
      </w:r>
      <w:r>
        <w:rPr>
          <w:color w:val="030303"/>
          <w:spacing w:val="-1"/>
          <w:w w:val="105"/>
          <w:sz w:val="17"/>
        </w:rPr>
        <w:t>55,</w:t>
      </w:r>
      <w:r>
        <w:rPr>
          <w:color w:val="030303"/>
          <w:spacing w:val="-19"/>
          <w:w w:val="105"/>
          <w:sz w:val="17"/>
        </w:rPr>
        <w:t xml:space="preserve"> </w:t>
      </w:r>
      <w:r>
        <w:rPr>
          <w:color w:val="030303"/>
          <w:w w:val="105"/>
          <w:sz w:val="17"/>
        </w:rPr>
        <w:t>§</w:t>
      </w:r>
      <w:r>
        <w:rPr>
          <w:color w:val="030303"/>
          <w:spacing w:val="4"/>
          <w:w w:val="105"/>
          <w:sz w:val="17"/>
        </w:rPr>
        <w:t xml:space="preserve"> </w:t>
      </w:r>
      <w:r>
        <w:rPr>
          <w:color w:val="030303"/>
          <w:w w:val="105"/>
          <w:sz w:val="17"/>
        </w:rPr>
        <w:t>27</w:t>
      </w:r>
      <w:r>
        <w:rPr>
          <w:color w:val="595959"/>
          <w:w w:val="105"/>
          <w:sz w:val="17"/>
        </w:rPr>
        <w:t>.</w:t>
      </w:r>
      <w:r>
        <w:rPr>
          <w:color w:val="030303"/>
          <w:w w:val="105"/>
          <w:sz w:val="17"/>
        </w:rPr>
        <w:t>1203</w:t>
      </w:r>
      <w:r>
        <w:rPr>
          <w:color w:val="030303"/>
          <w:spacing w:val="-15"/>
          <w:w w:val="105"/>
          <w:sz w:val="17"/>
        </w:rPr>
        <w:t xml:space="preserve"> </w:t>
      </w:r>
      <w:r>
        <w:rPr>
          <w:color w:val="030303"/>
          <w:w w:val="105"/>
          <w:sz w:val="17"/>
        </w:rPr>
        <w:t>and§</w:t>
      </w:r>
      <w:r>
        <w:rPr>
          <w:color w:val="030303"/>
          <w:spacing w:val="-5"/>
          <w:w w:val="105"/>
          <w:sz w:val="17"/>
        </w:rPr>
        <w:t xml:space="preserve"> </w:t>
      </w:r>
      <w:r>
        <w:rPr>
          <w:color w:val="030303"/>
          <w:w w:val="105"/>
          <w:sz w:val="17"/>
        </w:rPr>
        <w:t>27</w:t>
      </w:r>
      <w:r>
        <w:rPr>
          <w:color w:val="595959"/>
          <w:w w:val="105"/>
          <w:sz w:val="17"/>
        </w:rPr>
        <w:t>.</w:t>
      </w:r>
      <w:r>
        <w:rPr>
          <w:color w:val="030303"/>
          <w:w w:val="105"/>
          <w:sz w:val="17"/>
        </w:rPr>
        <w:t>1221</w:t>
      </w:r>
      <w:r>
        <w:rPr>
          <w:color w:val="595959"/>
          <w:w w:val="105"/>
          <w:sz w:val="17"/>
        </w:rPr>
        <w:t>.</w:t>
      </w:r>
    </w:p>
    <w:p w:rsidR="00D66F0D" w:rsidP="00D66F0D" w14:paraId="5D953B0F" w14:textId="77777777">
      <w:pPr>
        <w:pStyle w:val="BodyText"/>
        <w:spacing w:before="6"/>
        <w:rPr>
          <w:sz w:val="16"/>
        </w:rPr>
      </w:pPr>
    </w:p>
    <w:p w:rsidR="00AC30AD" w:rsidP="00DD04A8" w14:paraId="1503B437" w14:textId="3DBD33EF">
      <w:pPr>
        <w:pStyle w:val="NoSpacing"/>
        <w:rPr>
          <w:color w:val="030303"/>
          <w:sz w:val="17"/>
          <w:u w:val="single" w:color="000000"/>
        </w:rPr>
      </w:pPr>
      <w:r w:rsidRPr="00DD04A8">
        <w:rPr>
          <w:b/>
          <w:bCs/>
          <w:w w:val="75"/>
          <w:u w:val="single" w:color="030303"/>
        </w:rPr>
        <w:t>Applicants</w:t>
      </w:r>
      <w:r w:rsidRPr="00DD04A8">
        <w:rPr>
          <w:b/>
          <w:bCs/>
          <w:spacing w:val="15"/>
          <w:w w:val="75"/>
          <w:u w:val="single" w:color="030303"/>
        </w:rPr>
        <w:t xml:space="preserve"> </w:t>
      </w:r>
      <w:r w:rsidRPr="00DD04A8">
        <w:rPr>
          <w:b/>
          <w:bCs/>
          <w:w w:val="75"/>
          <w:u w:val="single" w:color="030303"/>
        </w:rPr>
        <w:t>Who</w:t>
      </w:r>
      <w:r w:rsidRPr="00DD04A8">
        <w:rPr>
          <w:b/>
          <w:bCs/>
          <w:spacing w:val="15"/>
          <w:w w:val="75"/>
          <w:u w:val="single" w:color="030303"/>
        </w:rPr>
        <w:t xml:space="preserve"> </w:t>
      </w:r>
      <w:r w:rsidRPr="00DD04A8">
        <w:rPr>
          <w:b/>
          <w:bCs/>
          <w:w w:val="75"/>
          <w:u w:val="single" w:color="030303"/>
        </w:rPr>
        <w:t>participated</w:t>
      </w:r>
      <w:r w:rsidRPr="00DD04A8">
        <w:rPr>
          <w:b/>
          <w:bCs/>
          <w:spacing w:val="26"/>
          <w:w w:val="75"/>
          <w:u w:val="single" w:color="030303"/>
        </w:rPr>
        <w:t xml:space="preserve"> </w:t>
      </w:r>
      <w:r w:rsidRPr="00DD04A8">
        <w:rPr>
          <w:b/>
          <w:bCs/>
          <w:w w:val="75"/>
          <w:u w:val="single" w:color="030303"/>
        </w:rPr>
        <w:t>in</w:t>
      </w:r>
      <w:r w:rsidRPr="00DD04A8">
        <w:rPr>
          <w:b/>
          <w:bCs/>
          <w:spacing w:val="3"/>
          <w:w w:val="75"/>
          <w:u w:val="single" w:color="030303"/>
        </w:rPr>
        <w:t xml:space="preserve"> </w:t>
      </w:r>
      <w:r w:rsidRPr="00DD04A8">
        <w:rPr>
          <w:b/>
          <w:bCs/>
          <w:w w:val="75"/>
          <w:u w:val="single" w:color="030303"/>
        </w:rPr>
        <w:t>an</w:t>
      </w:r>
      <w:r w:rsidRPr="00DD04A8">
        <w:rPr>
          <w:b/>
          <w:bCs/>
          <w:spacing w:val="19"/>
          <w:w w:val="75"/>
          <w:u w:val="single" w:color="030303"/>
        </w:rPr>
        <w:t xml:space="preserve"> </w:t>
      </w:r>
      <w:r w:rsidRPr="00DD04A8">
        <w:rPr>
          <w:b/>
          <w:bCs/>
          <w:w w:val="75"/>
          <w:u w:val="single" w:color="030303"/>
        </w:rPr>
        <w:t>A</w:t>
      </w:r>
      <w:r w:rsidRPr="00DD04A8">
        <w:rPr>
          <w:b/>
          <w:bCs/>
          <w:w w:val="75"/>
          <w:u w:val="single" w:color="030303"/>
        </w:rPr>
        <w:t>u</w:t>
      </w:r>
      <w:r w:rsidRPr="00DD04A8">
        <w:rPr>
          <w:b/>
          <w:bCs/>
          <w:w w:val="75"/>
          <w:u w:val="single" w:color="030303"/>
        </w:rPr>
        <w:t>ct</w:t>
      </w:r>
      <w:r w:rsidRPr="00DD04A8" w:rsidR="00793EF5">
        <w:rPr>
          <w:b/>
          <w:bCs/>
          <w:w w:val="75"/>
          <w:u w:val="single" w:color="030303"/>
        </w:rPr>
        <w:t>i</w:t>
      </w:r>
      <w:r w:rsidRPr="00DD04A8">
        <w:rPr>
          <w:b/>
          <w:bCs/>
          <w:w w:val="75"/>
          <w:u w:val="single" w:color="030303"/>
        </w:rPr>
        <w:t>on</w:t>
      </w:r>
    </w:p>
    <w:p w:rsidR="00D66F0D" w:rsidP="00D66F0D" w14:paraId="59660C28" w14:textId="6AD1FDD5">
      <w:pPr>
        <w:spacing w:line="254" w:lineRule="auto"/>
        <w:ind w:left="393" w:right="886" w:hanging="5"/>
        <w:rPr>
          <w:sz w:val="17"/>
        </w:rPr>
      </w:pPr>
      <w:r>
        <w:rPr>
          <w:color w:val="030303"/>
          <w:sz w:val="17"/>
          <w:u w:val="single" w:color="000000"/>
        </w:rPr>
        <w:t>Item</w:t>
      </w:r>
      <w:r>
        <w:rPr>
          <w:color w:val="030303"/>
          <w:spacing w:val="34"/>
          <w:sz w:val="17"/>
          <w:u w:val="single" w:color="000000"/>
        </w:rPr>
        <w:t xml:space="preserve"> </w:t>
      </w:r>
      <w:r>
        <w:rPr>
          <w:color w:val="030303"/>
          <w:sz w:val="17"/>
          <w:u w:val="single" w:color="000000"/>
        </w:rPr>
        <w:t>56</w:t>
      </w:r>
      <w:r w:rsidRPr="00AC30AD">
        <w:rPr>
          <w:color w:val="030303"/>
          <w:spacing w:val="34"/>
          <w:sz w:val="17"/>
          <w:u w:color="000000"/>
        </w:rPr>
        <w:t xml:space="preserve"> </w:t>
      </w:r>
      <w:r>
        <w:rPr>
          <w:color w:val="030303"/>
          <w:sz w:val="17"/>
        </w:rPr>
        <w:t>This</w:t>
      </w:r>
      <w:r>
        <w:rPr>
          <w:color w:val="030303"/>
          <w:spacing w:val="19"/>
          <w:sz w:val="17"/>
        </w:rPr>
        <w:t xml:space="preserve"> </w:t>
      </w:r>
      <w:r>
        <w:rPr>
          <w:color w:val="030303"/>
          <w:sz w:val="17"/>
        </w:rPr>
        <w:t>item</w:t>
      </w:r>
      <w:r>
        <w:rPr>
          <w:color w:val="030303"/>
          <w:spacing w:val="11"/>
          <w:sz w:val="17"/>
        </w:rPr>
        <w:t xml:space="preserve"> </w:t>
      </w:r>
      <w:r>
        <w:rPr>
          <w:color w:val="030303"/>
          <w:sz w:val="17"/>
        </w:rPr>
        <w:t>enables</w:t>
      </w:r>
      <w:r>
        <w:rPr>
          <w:color w:val="030303"/>
          <w:spacing w:val="2"/>
          <w:sz w:val="17"/>
        </w:rPr>
        <w:t xml:space="preserve"> </w:t>
      </w:r>
      <w:r>
        <w:rPr>
          <w:color w:val="030303"/>
          <w:sz w:val="17"/>
        </w:rPr>
        <w:t>the</w:t>
      </w:r>
      <w:r>
        <w:rPr>
          <w:color w:val="030303"/>
          <w:spacing w:val="-3"/>
          <w:sz w:val="17"/>
        </w:rPr>
        <w:t xml:space="preserve"> </w:t>
      </w:r>
      <w:r>
        <w:rPr>
          <w:color w:val="030303"/>
          <w:sz w:val="17"/>
        </w:rPr>
        <w:t>FCC</w:t>
      </w:r>
      <w:r>
        <w:rPr>
          <w:color w:val="030303"/>
          <w:spacing w:val="-1"/>
          <w:sz w:val="17"/>
        </w:rPr>
        <w:t xml:space="preserve"> </w:t>
      </w:r>
      <w:r>
        <w:rPr>
          <w:color w:val="030303"/>
          <w:sz w:val="17"/>
        </w:rPr>
        <w:t>to</w:t>
      </w:r>
      <w:r>
        <w:rPr>
          <w:color w:val="030303"/>
          <w:spacing w:val="5"/>
          <w:sz w:val="17"/>
        </w:rPr>
        <w:t xml:space="preserve"> </w:t>
      </w:r>
      <w:r>
        <w:rPr>
          <w:color w:val="030303"/>
          <w:sz w:val="17"/>
        </w:rPr>
        <w:t>determine</w:t>
      </w:r>
      <w:r>
        <w:rPr>
          <w:color w:val="030303"/>
          <w:spacing w:val="14"/>
          <w:sz w:val="17"/>
        </w:rPr>
        <w:t xml:space="preserve"> </w:t>
      </w:r>
      <w:r>
        <w:rPr>
          <w:color w:val="030303"/>
          <w:sz w:val="17"/>
        </w:rPr>
        <w:t>whether</w:t>
      </w:r>
      <w:r>
        <w:rPr>
          <w:color w:val="030303"/>
          <w:spacing w:val="5"/>
          <w:sz w:val="17"/>
        </w:rPr>
        <w:t xml:space="preserve"> </w:t>
      </w:r>
      <w:r>
        <w:rPr>
          <w:color w:val="030303"/>
          <w:sz w:val="17"/>
        </w:rPr>
        <w:t>the</w:t>
      </w:r>
      <w:r>
        <w:rPr>
          <w:color w:val="030303"/>
          <w:spacing w:val="-4"/>
          <w:sz w:val="17"/>
        </w:rPr>
        <w:t xml:space="preserve"> </w:t>
      </w:r>
      <w:r>
        <w:rPr>
          <w:color w:val="030303"/>
          <w:sz w:val="17"/>
        </w:rPr>
        <w:t>Applicant</w:t>
      </w:r>
      <w:r>
        <w:rPr>
          <w:color w:val="030303"/>
          <w:spacing w:val="10"/>
          <w:sz w:val="17"/>
        </w:rPr>
        <w:t xml:space="preserve"> </w:t>
      </w:r>
      <w:r>
        <w:rPr>
          <w:color w:val="030303"/>
          <w:sz w:val="17"/>
        </w:rPr>
        <w:t>has</w:t>
      </w:r>
      <w:r>
        <w:rPr>
          <w:color w:val="030303"/>
          <w:spacing w:val="-1"/>
          <w:sz w:val="17"/>
        </w:rPr>
        <w:t xml:space="preserve"> </w:t>
      </w:r>
      <w:r>
        <w:rPr>
          <w:color w:val="030303"/>
          <w:sz w:val="17"/>
        </w:rPr>
        <w:t>complied</w:t>
      </w:r>
      <w:r>
        <w:rPr>
          <w:color w:val="030303"/>
          <w:spacing w:val="13"/>
          <w:sz w:val="17"/>
        </w:rPr>
        <w:t xml:space="preserve"> </w:t>
      </w:r>
      <w:r>
        <w:rPr>
          <w:color w:val="030303"/>
          <w:sz w:val="17"/>
        </w:rPr>
        <w:t>with the</w:t>
      </w:r>
      <w:r>
        <w:rPr>
          <w:color w:val="030303"/>
          <w:spacing w:val="-6"/>
          <w:sz w:val="17"/>
        </w:rPr>
        <w:t xml:space="preserve"> </w:t>
      </w:r>
      <w:r>
        <w:rPr>
          <w:color w:val="030303"/>
          <w:sz w:val="17"/>
        </w:rPr>
        <w:t>qualifying</w:t>
      </w:r>
      <w:r>
        <w:rPr>
          <w:color w:val="030303"/>
          <w:spacing w:val="10"/>
          <w:sz w:val="17"/>
        </w:rPr>
        <w:t xml:space="preserve"> </w:t>
      </w:r>
      <w:r>
        <w:rPr>
          <w:color w:val="030303"/>
          <w:sz w:val="17"/>
        </w:rPr>
        <w:t>rural</w:t>
      </w:r>
      <w:r>
        <w:rPr>
          <w:color w:val="030303"/>
          <w:spacing w:val="2"/>
          <w:sz w:val="17"/>
        </w:rPr>
        <w:t xml:space="preserve"> </w:t>
      </w:r>
      <w:r>
        <w:rPr>
          <w:color w:val="030303"/>
          <w:sz w:val="17"/>
        </w:rPr>
        <w:t>wireless</w:t>
      </w:r>
      <w:r>
        <w:rPr>
          <w:color w:val="030303"/>
          <w:spacing w:val="7"/>
          <w:sz w:val="17"/>
        </w:rPr>
        <w:t xml:space="preserve"> </w:t>
      </w:r>
      <w:r>
        <w:rPr>
          <w:color w:val="030303"/>
          <w:sz w:val="17"/>
        </w:rPr>
        <w:t>partnership</w:t>
      </w:r>
      <w:r>
        <w:rPr>
          <w:color w:val="030303"/>
          <w:spacing w:val="1"/>
          <w:sz w:val="17"/>
        </w:rPr>
        <w:t xml:space="preserve"> </w:t>
      </w:r>
      <w:r>
        <w:rPr>
          <w:color w:val="030303"/>
          <w:w w:val="105"/>
          <w:sz w:val="17"/>
        </w:rPr>
        <w:t>exception</w:t>
      </w:r>
      <w:r>
        <w:rPr>
          <w:color w:val="595959"/>
          <w:w w:val="105"/>
          <w:sz w:val="17"/>
        </w:rPr>
        <w:t>.</w:t>
      </w:r>
    </w:p>
    <w:p w:rsidR="00D66F0D" w:rsidP="00D66F0D" w14:paraId="3AED4142" w14:textId="77777777">
      <w:pPr>
        <w:pStyle w:val="BodyText"/>
        <w:spacing w:before="8"/>
        <w:rPr>
          <w:sz w:val="14"/>
        </w:rPr>
      </w:pPr>
    </w:p>
    <w:p w:rsidR="00E80537" w:rsidP="00DD04A8" w14:paraId="38FC0B8B" w14:textId="701D4737">
      <w:pPr>
        <w:pStyle w:val="NoSpacing"/>
        <w:rPr>
          <w:b/>
        </w:rPr>
      </w:pPr>
      <w:r w:rsidRPr="00DD04A8">
        <w:rPr>
          <w:b/>
          <w:bCs/>
          <w:w w:val="70"/>
          <w:u w:val="single" w:color="030303"/>
        </w:rPr>
        <w:t>Renewal</w:t>
      </w:r>
      <w:r w:rsidRPr="00DD04A8">
        <w:rPr>
          <w:b/>
          <w:bCs/>
          <w:spacing w:val="4"/>
          <w:w w:val="70"/>
          <w:u w:val="single" w:color="030303"/>
        </w:rPr>
        <w:t xml:space="preserve"> </w:t>
      </w:r>
      <w:r w:rsidRPr="00DD04A8">
        <w:rPr>
          <w:b/>
          <w:bCs/>
          <w:w w:val="70"/>
          <w:u w:val="single" w:color="030303"/>
        </w:rPr>
        <w:t>A</w:t>
      </w:r>
      <w:r w:rsidRPr="00DD04A8">
        <w:rPr>
          <w:b/>
          <w:bCs/>
          <w:w w:val="70"/>
          <w:u w:val="single" w:color="030303"/>
        </w:rPr>
        <w:t>ppl</w:t>
      </w:r>
      <w:r w:rsidRPr="00DD04A8">
        <w:rPr>
          <w:b/>
          <w:bCs/>
          <w:w w:val="70"/>
          <w:u w:val="single" w:color="030303"/>
        </w:rPr>
        <w:t>icants</w:t>
      </w:r>
    </w:p>
    <w:p w:rsidR="00D66F0D" w:rsidP="00D66F0D" w14:paraId="3EECF3A8" w14:textId="77777777">
      <w:pPr>
        <w:spacing w:line="180" w:lineRule="exact"/>
        <w:ind w:left="388"/>
        <w:rPr>
          <w:sz w:val="17"/>
        </w:rPr>
      </w:pPr>
      <w:r w:rsidRPr="00663850">
        <w:rPr>
          <w:b/>
          <w:bCs/>
          <w:color w:val="030303"/>
          <w:sz w:val="17"/>
          <w:u w:val="single" w:color="000000"/>
        </w:rPr>
        <w:t>Items</w:t>
      </w:r>
      <w:r w:rsidRPr="00663850">
        <w:rPr>
          <w:b/>
          <w:bCs/>
          <w:color w:val="030303"/>
          <w:spacing w:val="23"/>
          <w:sz w:val="17"/>
          <w:u w:val="single" w:color="000000"/>
        </w:rPr>
        <w:t xml:space="preserve"> </w:t>
      </w:r>
      <w:r w:rsidRPr="00663850">
        <w:rPr>
          <w:b/>
          <w:bCs/>
          <w:color w:val="030303"/>
          <w:sz w:val="17"/>
          <w:u w:val="single" w:color="000000"/>
        </w:rPr>
        <w:t>57</w:t>
      </w:r>
      <w:r w:rsidRPr="00663850">
        <w:rPr>
          <w:b/>
          <w:bCs/>
          <w:color w:val="2D2D2D"/>
          <w:sz w:val="17"/>
          <w:u w:val="single" w:color="000000"/>
        </w:rPr>
        <w:t>,</w:t>
      </w:r>
      <w:r w:rsidRPr="00663850">
        <w:rPr>
          <w:b/>
          <w:bCs/>
          <w:color w:val="2D2D2D"/>
          <w:spacing w:val="17"/>
          <w:sz w:val="17"/>
          <w:u w:val="single" w:color="000000"/>
        </w:rPr>
        <w:t xml:space="preserve"> </w:t>
      </w:r>
      <w:r w:rsidRPr="00663850">
        <w:rPr>
          <w:b/>
          <w:bCs/>
          <w:color w:val="030303"/>
          <w:sz w:val="17"/>
          <w:u w:val="single" w:color="000000"/>
        </w:rPr>
        <w:t>58</w:t>
      </w:r>
      <w:r w:rsidRPr="00663850">
        <w:rPr>
          <w:b/>
          <w:bCs/>
          <w:color w:val="2D2D2D"/>
          <w:sz w:val="17"/>
          <w:u w:val="single" w:color="000000"/>
        </w:rPr>
        <w:t>,</w:t>
      </w:r>
      <w:r w:rsidRPr="00663850">
        <w:rPr>
          <w:b/>
          <w:bCs/>
          <w:color w:val="2D2D2D"/>
          <w:spacing w:val="12"/>
          <w:sz w:val="17"/>
          <w:u w:val="single" w:color="000000"/>
        </w:rPr>
        <w:t xml:space="preserve"> </w:t>
      </w:r>
      <w:r w:rsidRPr="00663850">
        <w:rPr>
          <w:b/>
          <w:bCs/>
          <w:color w:val="030303"/>
          <w:sz w:val="17"/>
          <w:u w:val="single" w:color="000000"/>
        </w:rPr>
        <w:t>and</w:t>
      </w:r>
      <w:r w:rsidRPr="00663850">
        <w:rPr>
          <w:b/>
          <w:bCs/>
          <w:color w:val="030303"/>
          <w:spacing w:val="9"/>
          <w:sz w:val="17"/>
          <w:u w:val="single" w:color="000000"/>
        </w:rPr>
        <w:t xml:space="preserve"> </w:t>
      </w:r>
      <w:r w:rsidRPr="00663850">
        <w:rPr>
          <w:b/>
          <w:bCs/>
          <w:color w:val="030303"/>
          <w:sz w:val="17"/>
          <w:u w:val="single" w:color="000000"/>
        </w:rPr>
        <w:t>59</w:t>
      </w:r>
      <w:r>
        <w:rPr>
          <w:color w:val="030303"/>
          <w:spacing w:val="1"/>
          <w:sz w:val="17"/>
        </w:rPr>
        <w:t xml:space="preserve"> </w:t>
      </w:r>
      <w:r>
        <w:rPr>
          <w:color w:val="030303"/>
          <w:sz w:val="17"/>
        </w:rPr>
        <w:t>These</w:t>
      </w:r>
      <w:r>
        <w:rPr>
          <w:color w:val="030303"/>
          <w:spacing w:val="15"/>
          <w:sz w:val="17"/>
        </w:rPr>
        <w:t xml:space="preserve"> </w:t>
      </w:r>
      <w:r>
        <w:rPr>
          <w:color w:val="030303"/>
          <w:sz w:val="17"/>
        </w:rPr>
        <w:t>items</w:t>
      </w:r>
      <w:r>
        <w:rPr>
          <w:color w:val="030303"/>
          <w:spacing w:val="15"/>
          <w:sz w:val="17"/>
        </w:rPr>
        <w:t xml:space="preserve"> </w:t>
      </w:r>
      <w:r>
        <w:rPr>
          <w:color w:val="030303"/>
          <w:sz w:val="17"/>
        </w:rPr>
        <w:t>enable</w:t>
      </w:r>
      <w:r>
        <w:rPr>
          <w:color w:val="030303"/>
          <w:spacing w:val="14"/>
          <w:sz w:val="17"/>
        </w:rPr>
        <w:t xml:space="preserve"> </w:t>
      </w:r>
      <w:r>
        <w:rPr>
          <w:color w:val="030303"/>
          <w:sz w:val="17"/>
        </w:rPr>
        <w:t>the</w:t>
      </w:r>
      <w:r>
        <w:rPr>
          <w:color w:val="030303"/>
          <w:spacing w:val="11"/>
          <w:sz w:val="17"/>
        </w:rPr>
        <w:t xml:space="preserve"> </w:t>
      </w:r>
      <w:r>
        <w:rPr>
          <w:color w:val="030303"/>
          <w:sz w:val="17"/>
        </w:rPr>
        <w:t>FCC</w:t>
      </w:r>
      <w:r>
        <w:rPr>
          <w:color w:val="030303"/>
          <w:spacing w:val="14"/>
          <w:sz w:val="17"/>
        </w:rPr>
        <w:t xml:space="preserve"> </w:t>
      </w:r>
      <w:r>
        <w:rPr>
          <w:color w:val="030303"/>
          <w:sz w:val="17"/>
        </w:rPr>
        <w:t>to</w:t>
      </w:r>
      <w:r>
        <w:rPr>
          <w:color w:val="030303"/>
          <w:spacing w:val="7"/>
          <w:sz w:val="17"/>
        </w:rPr>
        <w:t xml:space="preserve"> </w:t>
      </w:r>
      <w:r>
        <w:rPr>
          <w:color w:val="030303"/>
          <w:sz w:val="17"/>
        </w:rPr>
        <w:t>determine</w:t>
      </w:r>
      <w:r>
        <w:rPr>
          <w:color w:val="030303"/>
          <w:spacing w:val="19"/>
          <w:sz w:val="17"/>
        </w:rPr>
        <w:t xml:space="preserve"> </w:t>
      </w:r>
      <w:r>
        <w:rPr>
          <w:color w:val="030303"/>
          <w:sz w:val="17"/>
        </w:rPr>
        <w:t>whether</w:t>
      </w:r>
      <w:r>
        <w:rPr>
          <w:color w:val="030303"/>
          <w:spacing w:val="19"/>
          <w:sz w:val="17"/>
        </w:rPr>
        <w:t xml:space="preserve"> </w:t>
      </w:r>
      <w:r>
        <w:rPr>
          <w:color w:val="030303"/>
          <w:sz w:val="17"/>
        </w:rPr>
        <w:t>the</w:t>
      </w:r>
      <w:r>
        <w:rPr>
          <w:color w:val="030303"/>
          <w:spacing w:val="17"/>
          <w:sz w:val="17"/>
        </w:rPr>
        <w:t xml:space="preserve"> </w:t>
      </w:r>
      <w:r>
        <w:rPr>
          <w:color w:val="030303"/>
          <w:sz w:val="17"/>
        </w:rPr>
        <w:t>Applicant</w:t>
      </w:r>
      <w:r>
        <w:rPr>
          <w:color w:val="030303"/>
          <w:spacing w:val="22"/>
          <w:sz w:val="17"/>
        </w:rPr>
        <w:t xml:space="preserve"> </w:t>
      </w:r>
      <w:r>
        <w:rPr>
          <w:color w:val="030303"/>
          <w:sz w:val="17"/>
        </w:rPr>
        <w:t>has</w:t>
      </w:r>
      <w:r>
        <w:rPr>
          <w:color w:val="030303"/>
          <w:spacing w:val="7"/>
          <w:sz w:val="17"/>
        </w:rPr>
        <w:t xml:space="preserve"> </w:t>
      </w:r>
      <w:r>
        <w:rPr>
          <w:color w:val="030303"/>
          <w:sz w:val="17"/>
        </w:rPr>
        <w:t>complied</w:t>
      </w:r>
      <w:r>
        <w:rPr>
          <w:color w:val="030303"/>
          <w:spacing w:val="23"/>
          <w:sz w:val="17"/>
        </w:rPr>
        <w:t xml:space="preserve"> </w:t>
      </w:r>
      <w:r>
        <w:rPr>
          <w:color w:val="030303"/>
          <w:sz w:val="17"/>
        </w:rPr>
        <w:t>with</w:t>
      </w:r>
      <w:r>
        <w:rPr>
          <w:color w:val="030303"/>
          <w:spacing w:val="14"/>
          <w:sz w:val="17"/>
        </w:rPr>
        <w:t xml:space="preserve"> </w:t>
      </w:r>
      <w:r>
        <w:rPr>
          <w:color w:val="030303"/>
          <w:sz w:val="17"/>
        </w:rPr>
        <w:t>the</w:t>
      </w:r>
      <w:r>
        <w:rPr>
          <w:color w:val="030303"/>
          <w:spacing w:val="15"/>
          <w:sz w:val="17"/>
        </w:rPr>
        <w:t xml:space="preserve"> </w:t>
      </w:r>
      <w:r>
        <w:rPr>
          <w:color w:val="030303"/>
          <w:sz w:val="17"/>
        </w:rPr>
        <w:t>applicable</w:t>
      </w:r>
      <w:r>
        <w:rPr>
          <w:color w:val="030303"/>
          <w:spacing w:val="12"/>
          <w:sz w:val="17"/>
        </w:rPr>
        <w:t xml:space="preserve"> </w:t>
      </w:r>
      <w:r>
        <w:rPr>
          <w:color w:val="030303"/>
          <w:sz w:val="17"/>
        </w:rPr>
        <w:t>requirements</w:t>
      </w:r>
      <w:r>
        <w:rPr>
          <w:color w:val="030303"/>
          <w:spacing w:val="31"/>
          <w:sz w:val="17"/>
        </w:rPr>
        <w:t xml:space="preserve"> </w:t>
      </w:r>
      <w:r>
        <w:rPr>
          <w:color w:val="030303"/>
          <w:sz w:val="17"/>
        </w:rPr>
        <w:t>to</w:t>
      </w:r>
    </w:p>
    <w:p w:rsidR="00D66F0D" w:rsidP="00D66F0D" w14:paraId="234C5C55" w14:textId="77777777">
      <w:pPr>
        <w:spacing w:before="6" w:line="249" w:lineRule="auto"/>
        <w:ind w:left="392" w:right="939" w:hanging="4"/>
        <w:rPr>
          <w:sz w:val="17"/>
        </w:rPr>
      </w:pPr>
      <w:r>
        <w:rPr>
          <w:color w:val="030303"/>
          <w:spacing w:val="-1"/>
          <w:w w:val="105"/>
          <w:sz w:val="17"/>
        </w:rPr>
        <w:t>warrant renewal of its license(s)</w:t>
      </w:r>
      <w:r>
        <w:rPr>
          <w:color w:val="595959"/>
          <w:spacing w:val="-1"/>
          <w:w w:val="105"/>
          <w:sz w:val="17"/>
        </w:rPr>
        <w:t xml:space="preserve">. </w:t>
      </w:r>
      <w:r>
        <w:rPr>
          <w:color w:val="030303"/>
          <w:spacing w:val="-1"/>
          <w:w w:val="105"/>
          <w:sz w:val="17"/>
        </w:rPr>
        <w:t xml:space="preserve">Licensee compliance with these requirements </w:t>
      </w:r>
      <w:r>
        <w:rPr>
          <w:color w:val="030303"/>
          <w:w w:val="105"/>
          <w:sz w:val="17"/>
        </w:rPr>
        <w:t>will be measured from no earlier than [effective date]</w:t>
      </w:r>
      <w:r>
        <w:rPr>
          <w:color w:val="2D2D2D"/>
          <w:w w:val="105"/>
          <w:sz w:val="17"/>
        </w:rPr>
        <w:t>,</w:t>
      </w:r>
      <w:r>
        <w:rPr>
          <w:color w:val="2D2D2D"/>
          <w:spacing w:val="1"/>
          <w:w w:val="105"/>
          <w:sz w:val="17"/>
        </w:rPr>
        <w:t xml:space="preserve"> </w:t>
      </w:r>
      <w:r>
        <w:rPr>
          <w:i/>
          <w:color w:val="030303"/>
          <w:sz w:val="17"/>
        </w:rPr>
        <w:t xml:space="preserve">see </w:t>
      </w:r>
      <w:r>
        <w:rPr>
          <w:color w:val="030303"/>
          <w:sz w:val="17"/>
        </w:rPr>
        <w:t>Amendment</w:t>
      </w:r>
      <w:r>
        <w:rPr>
          <w:color w:val="030303"/>
          <w:spacing w:val="47"/>
          <w:sz w:val="17"/>
        </w:rPr>
        <w:t xml:space="preserve"> </w:t>
      </w:r>
      <w:r>
        <w:rPr>
          <w:color w:val="030303"/>
          <w:sz w:val="17"/>
        </w:rPr>
        <w:t>of Parts</w:t>
      </w:r>
      <w:r>
        <w:rPr>
          <w:color w:val="030303"/>
          <w:spacing w:val="47"/>
          <w:sz w:val="17"/>
        </w:rPr>
        <w:t xml:space="preserve"> </w:t>
      </w:r>
      <w:r>
        <w:rPr>
          <w:color w:val="030303"/>
          <w:sz w:val="17"/>
        </w:rPr>
        <w:t>1, 22</w:t>
      </w:r>
      <w:r>
        <w:rPr>
          <w:color w:val="2D2D2D"/>
          <w:sz w:val="17"/>
        </w:rPr>
        <w:t xml:space="preserve">, </w:t>
      </w:r>
      <w:r>
        <w:rPr>
          <w:color w:val="030303"/>
          <w:sz w:val="17"/>
        </w:rPr>
        <w:t>24, 27</w:t>
      </w:r>
      <w:r>
        <w:rPr>
          <w:color w:val="2D2D2D"/>
          <w:sz w:val="17"/>
        </w:rPr>
        <w:t xml:space="preserve">, </w:t>
      </w:r>
      <w:r>
        <w:rPr>
          <w:color w:val="030303"/>
          <w:sz w:val="17"/>
        </w:rPr>
        <w:t>74</w:t>
      </w:r>
      <w:r>
        <w:rPr>
          <w:color w:val="2D2D2D"/>
          <w:sz w:val="17"/>
        </w:rPr>
        <w:t xml:space="preserve">, </w:t>
      </w:r>
      <w:r>
        <w:rPr>
          <w:color w:val="030303"/>
          <w:sz w:val="17"/>
        </w:rPr>
        <w:t>80</w:t>
      </w:r>
      <w:r>
        <w:rPr>
          <w:color w:val="2D2D2D"/>
          <w:sz w:val="17"/>
        </w:rPr>
        <w:t xml:space="preserve">, </w:t>
      </w:r>
      <w:r>
        <w:rPr>
          <w:color w:val="030303"/>
          <w:sz w:val="17"/>
        </w:rPr>
        <w:t>90</w:t>
      </w:r>
      <w:r>
        <w:rPr>
          <w:color w:val="2D2D2D"/>
          <w:sz w:val="17"/>
        </w:rPr>
        <w:t xml:space="preserve">, </w:t>
      </w:r>
      <w:r>
        <w:rPr>
          <w:color w:val="030303"/>
          <w:sz w:val="17"/>
        </w:rPr>
        <w:t>95, and 101 To Establish</w:t>
      </w:r>
      <w:r>
        <w:rPr>
          <w:color w:val="030303"/>
          <w:spacing w:val="47"/>
          <w:sz w:val="17"/>
        </w:rPr>
        <w:t xml:space="preserve"> </w:t>
      </w:r>
      <w:r>
        <w:rPr>
          <w:color w:val="030303"/>
          <w:sz w:val="17"/>
        </w:rPr>
        <w:t>Uniform</w:t>
      </w:r>
      <w:r>
        <w:rPr>
          <w:color w:val="030303"/>
          <w:spacing w:val="47"/>
          <w:sz w:val="17"/>
        </w:rPr>
        <w:t xml:space="preserve"> </w:t>
      </w:r>
      <w:r>
        <w:rPr>
          <w:color w:val="030303"/>
          <w:sz w:val="17"/>
        </w:rPr>
        <w:t>License</w:t>
      </w:r>
      <w:r>
        <w:rPr>
          <w:color w:val="030303"/>
          <w:spacing w:val="48"/>
          <w:sz w:val="17"/>
        </w:rPr>
        <w:t xml:space="preserve"> </w:t>
      </w:r>
      <w:r>
        <w:rPr>
          <w:color w:val="030303"/>
          <w:sz w:val="17"/>
        </w:rPr>
        <w:t xml:space="preserve">Renewal </w:t>
      </w:r>
      <w:r>
        <w:rPr>
          <w:color w:val="2D2D2D"/>
          <w:sz w:val="17"/>
        </w:rPr>
        <w:t xml:space="preserve">, </w:t>
      </w:r>
      <w:r>
        <w:rPr>
          <w:color w:val="030303"/>
          <w:sz w:val="17"/>
        </w:rPr>
        <w:t>Discontinuance of Operation,</w:t>
      </w:r>
      <w:r>
        <w:rPr>
          <w:color w:val="030303"/>
          <w:spacing w:val="1"/>
          <w:sz w:val="17"/>
        </w:rPr>
        <w:t xml:space="preserve"> </w:t>
      </w:r>
      <w:r>
        <w:rPr>
          <w:color w:val="030303"/>
          <w:sz w:val="17"/>
        </w:rPr>
        <w:t>and Geographic</w:t>
      </w:r>
      <w:r>
        <w:rPr>
          <w:color w:val="030303"/>
          <w:spacing w:val="1"/>
          <w:sz w:val="17"/>
        </w:rPr>
        <w:t xml:space="preserve"> </w:t>
      </w:r>
      <w:r>
        <w:rPr>
          <w:color w:val="030303"/>
          <w:sz w:val="17"/>
        </w:rPr>
        <w:t>Partitioning</w:t>
      </w:r>
      <w:r>
        <w:rPr>
          <w:color w:val="030303"/>
          <w:spacing w:val="1"/>
          <w:sz w:val="17"/>
        </w:rPr>
        <w:t xml:space="preserve"> </w:t>
      </w:r>
      <w:r>
        <w:rPr>
          <w:color w:val="030303"/>
          <w:sz w:val="17"/>
        </w:rPr>
        <w:t>and Spectrum</w:t>
      </w:r>
      <w:r>
        <w:rPr>
          <w:color w:val="030303"/>
          <w:spacing w:val="1"/>
          <w:sz w:val="17"/>
        </w:rPr>
        <w:t xml:space="preserve"> </w:t>
      </w:r>
      <w:r>
        <w:rPr>
          <w:color w:val="030303"/>
          <w:sz w:val="17"/>
        </w:rPr>
        <w:t>Disaggregation Rules and Policies</w:t>
      </w:r>
      <w:r>
        <w:rPr>
          <w:color w:val="030303"/>
          <w:spacing w:val="1"/>
          <w:sz w:val="17"/>
        </w:rPr>
        <w:t xml:space="preserve"> </w:t>
      </w:r>
      <w:r>
        <w:rPr>
          <w:color w:val="030303"/>
          <w:sz w:val="17"/>
        </w:rPr>
        <w:t>for Certain Wireless Radio</w:t>
      </w:r>
      <w:r>
        <w:rPr>
          <w:color w:val="030303"/>
          <w:spacing w:val="1"/>
          <w:sz w:val="17"/>
        </w:rPr>
        <w:t xml:space="preserve"> </w:t>
      </w:r>
      <w:r>
        <w:rPr>
          <w:color w:val="030303"/>
          <w:sz w:val="17"/>
        </w:rPr>
        <w:t>Services</w:t>
      </w:r>
      <w:r>
        <w:rPr>
          <w:color w:val="2D2D2D"/>
          <w:sz w:val="17"/>
        </w:rPr>
        <w:t xml:space="preserve">, </w:t>
      </w:r>
      <w:r>
        <w:rPr>
          <w:color w:val="030303"/>
          <w:sz w:val="17"/>
        </w:rPr>
        <w:t>32 FCC</w:t>
      </w:r>
      <w:r>
        <w:rPr>
          <w:color w:val="030303"/>
          <w:spacing w:val="1"/>
          <w:sz w:val="17"/>
        </w:rPr>
        <w:t xml:space="preserve"> </w:t>
      </w:r>
      <w:r>
        <w:rPr>
          <w:color w:val="030303"/>
          <w:sz w:val="17"/>
        </w:rPr>
        <w:t>Red 8874</w:t>
      </w:r>
      <w:r>
        <w:rPr>
          <w:color w:val="2D2D2D"/>
          <w:sz w:val="17"/>
        </w:rPr>
        <w:t>,</w:t>
      </w:r>
      <w:r>
        <w:rPr>
          <w:color w:val="2D2D2D"/>
          <w:spacing w:val="1"/>
          <w:sz w:val="17"/>
        </w:rPr>
        <w:t xml:space="preserve"> </w:t>
      </w:r>
      <w:r>
        <w:rPr>
          <w:color w:val="030303"/>
          <w:w w:val="105"/>
          <w:sz w:val="17"/>
        </w:rPr>
        <w:t>8889,</w:t>
      </w:r>
      <w:r>
        <w:rPr>
          <w:color w:val="030303"/>
          <w:spacing w:val="-8"/>
          <w:w w:val="105"/>
          <w:sz w:val="17"/>
        </w:rPr>
        <w:t xml:space="preserve"> </w:t>
      </w:r>
      <w:r>
        <w:rPr>
          <w:color w:val="030303"/>
          <w:w w:val="105"/>
          <w:sz w:val="17"/>
        </w:rPr>
        <w:t>para</w:t>
      </w:r>
      <w:r>
        <w:rPr>
          <w:color w:val="424242"/>
          <w:w w:val="105"/>
          <w:sz w:val="17"/>
        </w:rPr>
        <w:t>.</w:t>
      </w:r>
      <w:r>
        <w:rPr>
          <w:color w:val="424242"/>
          <w:spacing w:val="-3"/>
          <w:w w:val="105"/>
          <w:sz w:val="17"/>
        </w:rPr>
        <w:t xml:space="preserve"> </w:t>
      </w:r>
      <w:r>
        <w:rPr>
          <w:color w:val="030303"/>
          <w:w w:val="105"/>
          <w:sz w:val="17"/>
        </w:rPr>
        <w:t>35</w:t>
      </w:r>
      <w:r>
        <w:rPr>
          <w:color w:val="030303"/>
          <w:spacing w:val="-4"/>
          <w:w w:val="105"/>
          <w:sz w:val="17"/>
        </w:rPr>
        <w:t xml:space="preserve"> </w:t>
      </w:r>
      <w:r>
        <w:rPr>
          <w:color w:val="030303"/>
          <w:w w:val="105"/>
          <w:sz w:val="17"/>
        </w:rPr>
        <w:t>(2017),</w:t>
      </w:r>
      <w:r>
        <w:rPr>
          <w:color w:val="030303"/>
          <w:spacing w:val="-1"/>
          <w:w w:val="105"/>
          <w:sz w:val="17"/>
        </w:rPr>
        <w:t xml:space="preserve"> </w:t>
      </w:r>
      <w:r>
        <w:rPr>
          <w:color w:val="030303"/>
          <w:w w:val="105"/>
          <w:sz w:val="17"/>
        </w:rPr>
        <w:t>unless</w:t>
      </w:r>
      <w:r>
        <w:rPr>
          <w:color w:val="030303"/>
          <w:spacing w:val="-5"/>
          <w:w w:val="105"/>
          <w:sz w:val="17"/>
        </w:rPr>
        <w:t xml:space="preserve"> </w:t>
      </w:r>
      <w:r>
        <w:rPr>
          <w:color w:val="030303"/>
          <w:w w:val="105"/>
          <w:sz w:val="17"/>
        </w:rPr>
        <w:t>directed</w:t>
      </w:r>
      <w:r>
        <w:rPr>
          <w:color w:val="030303"/>
          <w:spacing w:val="-1"/>
          <w:w w:val="105"/>
          <w:sz w:val="17"/>
        </w:rPr>
        <w:t xml:space="preserve"> </w:t>
      </w:r>
      <w:r>
        <w:rPr>
          <w:color w:val="030303"/>
          <w:w w:val="105"/>
          <w:sz w:val="17"/>
        </w:rPr>
        <w:t>otherwise</w:t>
      </w:r>
      <w:r>
        <w:rPr>
          <w:color w:val="030303"/>
          <w:spacing w:val="-4"/>
          <w:w w:val="105"/>
          <w:sz w:val="17"/>
        </w:rPr>
        <w:t xml:space="preserve"> </w:t>
      </w:r>
      <w:r>
        <w:rPr>
          <w:color w:val="030303"/>
          <w:w w:val="105"/>
          <w:sz w:val="17"/>
        </w:rPr>
        <w:t>in</w:t>
      </w:r>
      <w:r>
        <w:rPr>
          <w:color w:val="030303"/>
          <w:spacing w:val="3"/>
          <w:w w:val="105"/>
          <w:sz w:val="17"/>
        </w:rPr>
        <w:t xml:space="preserve"> </w:t>
      </w:r>
      <w:r>
        <w:rPr>
          <w:color w:val="030303"/>
          <w:w w:val="105"/>
          <w:sz w:val="17"/>
        </w:rPr>
        <w:t>this</w:t>
      </w:r>
      <w:r>
        <w:rPr>
          <w:color w:val="030303"/>
          <w:spacing w:val="-10"/>
          <w:w w:val="105"/>
          <w:sz w:val="17"/>
        </w:rPr>
        <w:t xml:space="preserve"> </w:t>
      </w:r>
      <w:r>
        <w:rPr>
          <w:color w:val="030303"/>
          <w:w w:val="105"/>
          <w:sz w:val="17"/>
        </w:rPr>
        <w:t>form</w:t>
      </w:r>
      <w:r>
        <w:rPr>
          <w:color w:val="030303"/>
          <w:spacing w:val="-9"/>
          <w:w w:val="105"/>
          <w:sz w:val="17"/>
        </w:rPr>
        <w:t xml:space="preserve"> </w:t>
      </w:r>
      <w:r>
        <w:rPr>
          <w:color w:val="030303"/>
          <w:w w:val="105"/>
          <w:sz w:val="17"/>
        </w:rPr>
        <w:t>and</w:t>
      </w:r>
      <w:r>
        <w:rPr>
          <w:color w:val="030303"/>
          <w:spacing w:val="1"/>
          <w:w w:val="105"/>
          <w:sz w:val="17"/>
        </w:rPr>
        <w:t xml:space="preserve"> </w:t>
      </w:r>
      <w:r>
        <w:rPr>
          <w:color w:val="030303"/>
          <w:w w:val="105"/>
          <w:sz w:val="17"/>
        </w:rPr>
        <w:t>its</w:t>
      </w:r>
      <w:r>
        <w:rPr>
          <w:color w:val="030303"/>
          <w:spacing w:val="-8"/>
          <w:w w:val="105"/>
          <w:sz w:val="17"/>
        </w:rPr>
        <w:t xml:space="preserve"> </w:t>
      </w:r>
      <w:r>
        <w:rPr>
          <w:color w:val="030303"/>
          <w:w w:val="105"/>
          <w:sz w:val="17"/>
        </w:rPr>
        <w:t>instructions</w:t>
      </w:r>
      <w:r>
        <w:rPr>
          <w:color w:val="424242"/>
          <w:w w:val="105"/>
          <w:sz w:val="17"/>
        </w:rPr>
        <w:t>.</w:t>
      </w:r>
    </w:p>
    <w:p w:rsidR="00D66F0D" w:rsidP="00D66F0D" w14:paraId="437EFCB9" w14:textId="77777777">
      <w:pPr>
        <w:pStyle w:val="BodyText"/>
        <w:spacing w:before="4"/>
      </w:pPr>
    </w:p>
    <w:p w:rsidR="00D66F0D" w:rsidP="00D66F0D" w14:paraId="79B228DC" w14:textId="77777777">
      <w:pPr>
        <w:spacing w:line="247" w:lineRule="auto"/>
        <w:ind w:left="393" w:right="939" w:hanging="3"/>
        <w:rPr>
          <w:sz w:val="17"/>
        </w:rPr>
      </w:pPr>
      <w:r>
        <w:rPr>
          <w:color w:val="030303"/>
          <w:sz w:val="17"/>
        </w:rPr>
        <w:t>These</w:t>
      </w:r>
      <w:r>
        <w:rPr>
          <w:color w:val="030303"/>
          <w:spacing w:val="1"/>
          <w:sz w:val="17"/>
        </w:rPr>
        <w:t xml:space="preserve"> </w:t>
      </w:r>
      <w:r>
        <w:rPr>
          <w:color w:val="030303"/>
          <w:sz w:val="17"/>
        </w:rPr>
        <w:t>questions must</w:t>
      </w:r>
      <w:r>
        <w:rPr>
          <w:color w:val="030303"/>
          <w:spacing w:val="1"/>
          <w:sz w:val="17"/>
        </w:rPr>
        <w:t xml:space="preserve"> </w:t>
      </w:r>
      <w:r>
        <w:rPr>
          <w:color w:val="030303"/>
          <w:sz w:val="17"/>
        </w:rPr>
        <w:t>be answered</w:t>
      </w:r>
      <w:r>
        <w:rPr>
          <w:color w:val="030303"/>
          <w:spacing w:val="1"/>
          <w:sz w:val="17"/>
        </w:rPr>
        <w:t xml:space="preserve"> </w:t>
      </w:r>
      <w:r>
        <w:rPr>
          <w:color w:val="030303"/>
          <w:sz w:val="17"/>
        </w:rPr>
        <w:t>on renewal applications</w:t>
      </w:r>
      <w:r>
        <w:rPr>
          <w:color w:val="030303"/>
          <w:spacing w:val="1"/>
          <w:sz w:val="17"/>
        </w:rPr>
        <w:t xml:space="preserve"> </w:t>
      </w:r>
      <w:r>
        <w:rPr>
          <w:color w:val="030303"/>
          <w:sz w:val="17"/>
        </w:rPr>
        <w:t>for</w:t>
      </w:r>
      <w:r>
        <w:rPr>
          <w:color w:val="030303"/>
          <w:spacing w:val="1"/>
          <w:sz w:val="17"/>
        </w:rPr>
        <w:t xml:space="preserve"> </w:t>
      </w:r>
      <w:r>
        <w:rPr>
          <w:color w:val="030303"/>
          <w:sz w:val="17"/>
        </w:rPr>
        <w:t>700 MHz</w:t>
      </w:r>
      <w:r>
        <w:rPr>
          <w:color w:val="2D2D2D"/>
          <w:sz w:val="17"/>
        </w:rPr>
        <w:t xml:space="preserve">, </w:t>
      </w:r>
      <w:r>
        <w:rPr>
          <w:color w:val="030303"/>
          <w:sz w:val="17"/>
        </w:rPr>
        <w:t>AWS-4</w:t>
      </w:r>
      <w:r>
        <w:rPr>
          <w:color w:val="2D2D2D"/>
          <w:sz w:val="17"/>
        </w:rPr>
        <w:t xml:space="preserve">, </w:t>
      </w:r>
      <w:r>
        <w:rPr>
          <w:color w:val="030303"/>
          <w:sz w:val="17"/>
        </w:rPr>
        <w:t>H Block, AWS-3,</w:t>
      </w:r>
      <w:r>
        <w:rPr>
          <w:color w:val="030303"/>
          <w:spacing w:val="1"/>
          <w:sz w:val="17"/>
        </w:rPr>
        <w:t xml:space="preserve"> </w:t>
      </w:r>
      <w:r>
        <w:rPr>
          <w:color w:val="030303"/>
          <w:sz w:val="17"/>
        </w:rPr>
        <w:t>and/or</w:t>
      </w:r>
      <w:r>
        <w:rPr>
          <w:color w:val="030303"/>
          <w:spacing w:val="1"/>
          <w:sz w:val="17"/>
        </w:rPr>
        <w:t xml:space="preserve"> </w:t>
      </w:r>
      <w:r>
        <w:rPr>
          <w:color w:val="030303"/>
          <w:sz w:val="17"/>
        </w:rPr>
        <w:t>600 MHz</w:t>
      </w:r>
      <w:r>
        <w:rPr>
          <w:color w:val="030303"/>
          <w:spacing w:val="1"/>
          <w:sz w:val="17"/>
        </w:rPr>
        <w:t xml:space="preserve"> </w:t>
      </w:r>
      <w:r>
        <w:rPr>
          <w:color w:val="030303"/>
          <w:sz w:val="17"/>
        </w:rPr>
        <w:t>licenses filed</w:t>
      </w:r>
      <w:r>
        <w:rPr>
          <w:color w:val="030303"/>
          <w:spacing w:val="1"/>
          <w:sz w:val="17"/>
        </w:rPr>
        <w:t xml:space="preserve"> </w:t>
      </w:r>
      <w:r>
        <w:rPr>
          <w:color w:val="030303"/>
          <w:sz w:val="17"/>
        </w:rPr>
        <w:t>beginning</w:t>
      </w:r>
      <w:r>
        <w:rPr>
          <w:color w:val="030303"/>
          <w:spacing w:val="19"/>
          <w:sz w:val="17"/>
        </w:rPr>
        <w:t xml:space="preserve"> </w:t>
      </w:r>
      <w:r>
        <w:rPr>
          <w:color w:val="030303"/>
          <w:sz w:val="17"/>
        </w:rPr>
        <w:t>[effective].</w:t>
      </w:r>
      <w:r>
        <w:rPr>
          <w:color w:val="030303"/>
          <w:spacing w:val="23"/>
          <w:sz w:val="17"/>
        </w:rPr>
        <w:t xml:space="preserve"> </w:t>
      </w:r>
      <w:r>
        <w:rPr>
          <w:color w:val="030303"/>
          <w:sz w:val="17"/>
        </w:rPr>
        <w:t>These</w:t>
      </w:r>
      <w:r>
        <w:rPr>
          <w:color w:val="030303"/>
          <w:spacing w:val="16"/>
          <w:sz w:val="17"/>
        </w:rPr>
        <w:t xml:space="preserve"> </w:t>
      </w:r>
      <w:r>
        <w:rPr>
          <w:color w:val="030303"/>
          <w:sz w:val="17"/>
        </w:rPr>
        <w:t>questions</w:t>
      </w:r>
      <w:r>
        <w:rPr>
          <w:color w:val="030303"/>
          <w:spacing w:val="19"/>
          <w:sz w:val="17"/>
        </w:rPr>
        <w:t xml:space="preserve"> </w:t>
      </w:r>
      <w:r>
        <w:rPr>
          <w:color w:val="030303"/>
          <w:sz w:val="17"/>
        </w:rPr>
        <w:t>must</w:t>
      </w:r>
      <w:r>
        <w:rPr>
          <w:color w:val="030303"/>
          <w:spacing w:val="12"/>
          <w:sz w:val="17"/>
        </w:rPr>
        <w:t xml:space="preserve"> </w:t>
      </w:r>
      <w:r>
        <w:rPr>
          <w:color w:val="030303"/>
          <w:sz w:val="17"/>
        </w:rPr>
        <w:t>be</w:t>
      </w:r>
      <w:r>
        <w:rPr>
          <w:color w:val="030303"/>
          <w:spacing w:val="12"/>
          <w:sz w:val="17"/>
        </w:rPr>
        <w:t xml:space="preserve"> </w:t>
      </w:r>
      <w:r>
        <w:rPr>
          <w:color w:val="030303"/>
          <w:sz w:val="17"/>
        </w:rPr>
        <w:t>answered</w:t>
      </w:r>
      <w:r>
        <w:rPr>
          <w:color w:val="030303"/>
          <w:spacing w:val="21"/>
          <w:sz w:val="17"/>
        </w:rPr>
        <w:t xml:space="preserve"> </w:t>
      </w:r>
      <w:r>
        <w:rPr>
          <w:color w:val="030303"/>
          <w:sz w:val="17"/>
        </w:rPr>
        <w:t>on</w:t>
      </w:r>
      <w:r>
        <w:rPr>
          <w:color w:val="030303"/>
          <w:spacing w:val="5"/>
          <w:sz w:val="17"/>
        </w:rPr>
        <w:t xml:space="preserve"> </w:t>
      </w:r>
      <w:r>
        <w:rPr>
          <w:color w:val="030303"/>
          <w:sz w:val="17"/>
        </w:rPr>
        <w:t>renewal</w:t>
      </w:r>
      <w:r>
        <w:rPr>
          <w:color w:val="030303"/>
          <w:spacing w:val="16"/>
          <w:sz w:val="17"/>
        </w:rPr>
        <w:t xml:space="preserve"> </w:t>
      </w:r>
      <w:r>
        <w:rPr>
          <w:color w:val="030303"/>
          <w:sz w:val="17"/>
        </w:rPr>
        <w:t>applications</w:t>
      </w:r>
      <w:r>
        <w:rPr>
          <w:color w:val="030303"/>
          <w:spacing w:val="35"/>
          <w:sz w:val="17"/>
        </w:rPr>
        <w:t xml:space="preserve"> </w:t>
      </w:r>
      <w:r>
        <w:rPr>
          <w:color w:val="030303"/>
          <w:sz w:val="17"/>
        </w:rPr>
        <w:t>for</w:t>
      </w:r>
      <w:r>
        <w:rPr>
          <w:color w:val="030303"/>
          <w:spacing w:val="9"/>
          <w:sz w:val="17"/>
        </w:rPr>
        <w:t xml:space="preserve"> </w:t>
      </w:r>
      <w:r>
        <w:rPr>
          <w:color w:val="030303"/>
          <w:sz w:val="17"/>
        </w:rPr>
        <w:t>all</w:t>
      </w:r>
      <w:r>
        <w:rPr>
          <w:color w:val="030303"/>
          <w:spacing w:val="4"/>
          <w:sz w:val="17"/>
        </w:rPr>
        <w:t xml:space="preserve"> </w:t>
      </w:r>
      <w:r>
        <w:rPr>
          <w:color w:val="030303"/>
          <w:sz w:val="17"/>
        </w:rPr>
        <w:t>geographic-area</w:t>
      </w:r>
      <w:r>
        <w:rPr>
          <w:color w:val="030303"/>
          <w:spacing w:val="7"/>
          <w:sz w:val="17"/>
        </w:rPr>
        <w:t xml:space="preserve"> </w:t>
      </w:r>
      <w:r>
        <w:rPr>
          <w:color w:val="030303"/>
          <w:sz w:val="17"/>
        </w:rPr>
        <w:t>licenses</w:t>
      </w:r>
      <w:r>
        <w:rPr>
          <w:color w:val="030303"/>
          <w:spacing w:val="21"/>
          <w:sz w:val="17"/>
        </w:rPr>
        <w:t xml:space="preserve"> </w:t>
      </w:r>
      <w:r>
        <w:rPr>
          <w:color w:val="030303"/>
          <w:sz w:val="17"/>
        </w:rPr>
        <w:t>identified</w:t>
      </w:r>
      <w:r>
        <w:rPr>
          <w:color w:val="030303"/>
          <w:spacing w:val="16"/>
          <w:sz w:val="17"/>
        </w:rPr>
        <w:t xml:space="preserve"> </w:t>
      </w:r>
      <w:r>
        <w:rPr>
          <w:color w:val="030303"/>
          <w:sz w:val="17"/>
        </w:rPr>
        <w:t>in</w:t>
      </w:r>
      <w:r>
        <w:rPr>
          <w:color w:val="030303"/>
          <w:spacing w:val="8"/>
          <w:sz w:val="17"/>
        </w:rPr>
        <w:t xml:space="preserve"> </w:t>
      </w:r>
      <w:r>
        <w:rPr>
          <w:color w:val="030303"/>
          <w:sz w:val="17"/>
        </w:rPr>
        <w:t>47</w:t>
      </w:r>
      <w:r>
        <w:rPr>
          <w:color w:val="030303"/>
          <w:spacing w:val="9"/>
          <w:sz w:val="17"/>
        </w:rPr>
        <w:t xml:space="preserve"> </w:t>
      </w:r>
      <w:r>
        <w:rPr>
          <w:color w:val="030303"/>
          <w:sz w:val="17"/>
        </w:rPr>
        <w:t>CFR</w:t>
      </w:r>
    </w:p>
    <w:p w:rsidR="00D66F0D" w:rsidP="00D66F0D" w14:paraId="42D67017" w14:textId="77777777">
      <w:pPr>
        <w:spacing w:before="1" w:line="252" w:lineRule="auto"/>
        <w:ind w:left="389" w:right="1131" w:firstLine="3"/>
        <w:rPr>
          <w:sz w:val="17"/>
        </w:rPr>
      </w:pPr>
      <w:r>
        <w:rPr>
          <w:color w:val="030303"/>
          <w:sz w:val="17"/>
        </w:rPr>
        <w:t>§ 1</w:t>
      </w:r>
      <w:r>
        <w:rPr>
          <w:color w:val="595959"/>
          <w:sz w:val="17"/>
        </w:rPr>
        <w:t>.</w:t>
      </w:r>
      <w:r>
        <w:rPr>
          <w:color w:val="030303"/>
          <w:sz w:val="17"/>
        </w:rPr>
        <w:t>907</w:t>
      </w:r>
      <w:r>
        <w:rPr>
          <w:color w:val="030303"/>
          <w:spacing w:val="1"/>
          <w:sz w:val="17"/>
        </w:rPr>
        <w:t xml:space="preserve"> </w:t>
      </w:r>
      <w:r>
        <w:rPr>
          <w:color w:val="030303"/>
          <w:sz w:val="17"/>
        </w:rPr>
        <w:t>("Covered</w:t>
      </w:r>
      <w:r>
        <w:rPr>
          <w:color w:val="030303"/>
          <w:spacing w:val="1"/>
          <w:sz w:val="17"/>
        </w:rPr>
        <w:t xml:space="preserve"> </w:t>
      </w:r>
      <w:r>
        <w:rPr>
          <w:color w:val="030303"/>
          <w:sz w:val="17"/>
        </w:rPr>
        <w:t>Geographic</w:t>
      </w:r>
      <w:r>
        <w:rPr>
          <w:color w:val="030303"/>
          <w:spacing w:val="1"/>
          <w:sz w:val="17"/>
        </w:rPr>
        <w:t xml:space="preserve"> </w:t>
      </w:r>
      <w:r>
        <w:rPr>
          <w:color w:val="030303"/>
          <w:sz w:val="17"/>
        </w:rPr>
        <w:t>Licenses</w:t>
      </w:r>
      <w:r>
        <w:rPr>
          <w:color w:val="2D2D2D"/>
          <w:sz w:val="17"/>
        </w:rPr>
        <w:t>"</w:t>
      </w:r>
      <w:r>
        <w:rPr>
          <w:color w:val="030303"/>
          <w:sz w:val="17"/>
        </w:rPr>
        <w:t>)</w:t>
      </w:r>
      <w:r>
        <w:rPr>
          <w:color w:val="030303"/>
          <w:spacing w:val="1"/>
          <w:sz w:val="17"/>
        </w:rPr>
        <w:t xml:space="preserve"> </w:t>
      </w:r>
      <w:r>
        <w:rPr>
          <w:color w:val="030303"/>
          <w:sz w:val="17"/>
        </w:rPr>
        <w:t>beginning January</w:t>
      </w:r>
      <w:r>
        <w:rPr>
          <w:color w:val="030303"/>
          <w:spacing w:val="1"/>
          <w:sz w:val="17"/>
        </w:rPr>
        <w:t xml:space="preserve"> </w:t>
      </w:r>
      <w:r>
        <w:rPr>
          <w:color w:val="030303"/>
          <w:sz w:val="17"/>
        </w:rPr>
        <w:t>1, 2023</w:t>
      </w:r>
      <w:r>
        <w:rPr>
          <w:color w:val="2D2D2D"/>
          <w:sz w:val="17"/>
        </w:rPr>
        <w:t xml:space="preserve">, </w:t>
      </w:r>
      <w:r>
        <w:rPr>
          <w:color w:val="030303"/>
          <w:sz w:val="17"/>
        </w:rPr>
        <w:t>with the exception of UMFUS licenses,</w:t>
      </w:r>
      <w:r>
        <w:rPr>
          <w:color w:val="030303"/>
          <w:spacing w:val="47"/>
          <w:sz w:val="17"/>
        </w:rPr>
        <w:t xml:space="preserve"> </w:t>
      </w:r>
      <w:r>
        <w:rPr>
          <w:color w:val="030303"/>
          <w:sz w:val="17"/>
        </w:rPr>
        <w:t>but licensee</w:t>
      </w:r>
      <w:r>
        <w:rPr>
          <w:color w:val="030303"/>
          <w:spacing w:val="47"/>
          <w:sz w:val="17"/>
        </w:rPr>
        <w:t xml:space="preserve"> </w:t>
      </w:r>
      <w:r>
        <w:rPr>
          <w:color w:val="030303"/>
          <w:sz w:val="17"/>
        </w:rPr>
        <w:t>compliance</w:t>
      </w:r>
      <w:r>
        <w:rPr>
          <w:color w:val="030303"/>
          <w:spacing w:val="-45"/>
          <w:sz w:val="17"/>
        </w:rPr>
        <w:t xml:space="preserve"> </w:t>
      </w:r>
      <w:r>
        <w:rPr>
          <w:color w:val="030303"/>
          <w:sz w:val="17"/>
        </w:rPr>
        <w:t>with these requirements</w:t>
      </w:r>
      <w:r>
        <w:rPr>
          <w:color w:val="030303"/>
          <w:spacing w:val="1"/>
          <w:sz w:val="17"/>
        </w:rPr>
        <w:t xml:space="preserve"> </w:t>
      </w:r>
      <w:r>
        <w:rPr>
          <w:color w:val="030303"/>
          <w:sz w:val="17"/>
        </w:rPr>
        <w:t>will be measured</w:t>
      </w:r>
      <w:r>
        <w:rPr>
          <w:color w:val="030303"/>
          <w:spacing w:val="1"/>
          <w:sz w:val="17"/>
        </w:rPr>
        <w:t xml:space="preserve"> </w:t>
      </w:r>
      <w:r>
        <w:rPr>
          <w:color w:val="030303"/>
          <w:sz w:val="17"/>
        </w:rPr>
        <w:t>from [effective date]. In advance</w:t>
      </w:r>
      <w:r>
        <w:rPr>
          <w:color w:val="030303"/>
          <w:spacing w:val="1"/>
          <w:sz w:val="17"/>
        </w:rPr>
        <w:t xml:space="preserve"> </w:t>
      </w:r>
      <w:r>
        <w:rPr>
          <w:color w:val="030303"/>
          <w:sz w:val="17"/>
        </w:rPr>
        <w:t>of the January</w:t>
      </w:r>
      <w:r>
        <w:rPr>
          <w:color w:val="030303"/>
          <w:spacing w:val="1"/>
          <w:sz w:val="17"/>
        </w:rPr>
        <w:t xml:space="preserve"> </w:t>
      </w:r>
      <w:r>
        <w:rPr>
          <w:color w:val="030303"/>
          <w:sz w:val="17"/>
        </w:rPr>
        <w:t>1</w:t>
      </w:r>
      <w:r>
        <w:rPr>
          <w:color w:val="2D2D2D"/>
          <w:sz w:val="17"/>
        </w:rPr>
        <w:t xml:space="preserve">, </w:t>
      </w:r>
      <w:r>
        <w:rPr>
          <w:color w:val="030303"/>
          <w:sz w:val="17"/>
        </w:rPr>
        <w:t>2023</w:t>
      </w:r>
      <w:r>
        <w:rPr>
          <w:color w:val="424242"/>
          <w:sz w:val="17"/>
        </w:rPr>
        <w:t xml:space="preserve">, </w:t>
      </w:r>
      <w:r>
        <w:rPr>
          <w:color w:val="030303"/>
          <w:sz w:val="17"/>
        </w:rPr>
        <w:t>date</w:t>
      </w:r>
      <w:r>
        <w:rPr>
          <w:color w:val="424242"/>
          <w:sz w:val="17"/>
        </w:rPr>
        <w:t xml:space="preserve">, </w:t>
      </w:r>
      <w:r>
        <w:rPr>
          <w:color w:val="030303"/>
          <w:sz w:val="17"/>
        </w:rPr>
        <w:t>licensees</w:t>
      </w:r>
      <w:r>
        <w:rPr>
          <w:color w:val="030303"/>
          <w:spacing w:val="1"/>
          <w:sz w:val="17"/>
        </w:rPr>
        <w:t xml:space="preserve"> </w:t>
      </w:r>
      <w:r>
        <w:rPr>
          <w:color w:val="030303"/>
          <w:sz w:val="17"/>
        </w:rPr>
        <w:t>holding Covered</w:t>
      </w:r>
      <w:r>
        <w:rPr>
          <w:color w:val="030303"/>
          <w:spacing w:val="1"/>
          <w:sz w:val="17"/>
        </w:rPr>
        <w:t xml:space="preserve"> </w:t>
      </w:r>
      <w:r>
        <w:rPr>
          <w:color w:val="030303"/>
          <w:sz w:val="17"/>
        </w:rPr>
        <w:t>Geographic</w:t>
      </w:r>
      <w:r>
        <w:rPr>
          <w:color w:val="030303"/>
          <w:spacing w:val="1"/>
          <w:sz w:val="17"/>
        </w:rPr>
        <w:t xml:space="preserve"> </w:t>
      </w:r>
      <w:r>
        <w:rPr>
          <w:color w:val="030303"/>
          <w:sz w:val="17"/>
        </w:rPr>
        <w:t>Licenses other</w:t>
      </w:r>
      <w:r>
        <w:rPr>
          <w:color w:val="030303"/>
          <w:spacing w:val="1"/>
          <w:sz w:val="17"/>
        </w:rPr>
        <w:t xml:space="preserve"> </w:t>
      </w:r>
      <w:r>
        <w:rPr>
          <w:color w:val="030303"/>
          <w:sz w:val="17"/>
        </w:rPr>
        <w:t>than 700 MHz</w:t>
      </w:r>
      <w:r>
        <w:rPr>
          <w:color w:val="2D2D2D"/>
          <w:sz w:val="17"/>
        </w:rPr>
        <w:t xml:space="preserve">, </w:t>
      </w:r>
      <w:r>
        <w:rPr>
          <w:color w:val="030303"/>
          <w:sz w:val="17"/>
        </w:rPr>
        <w:t>AWS-4,</w:t>
      </w:r>
      <w:r>
        <w:rPr>
          <w:color w:val="030303"/>
          <w:spacing w:val="1"/>
          <w:sz w:val="17"/>
        </w:rPr>
        <w:t xml:space="preserve"> </w:t>
      </w:r>
      <w:r>
        <w:rPr>
          <w:color w:val="030303"/>
          <w:sz w:val="17"/>
        </w:rPr>
        <w:t>H Block,</w:t>
      </w:r>
      <w:r>
        <w:rPr>
          <w:color w:val="030303"/>
          <w:spacing w:val="1"/>
          <w:sz w:val="17"/>
        </w:rPr>
        <w:t xml:space="preserve"> </w:t>
      </w:r>
      <w:r>
        <w:rPr>
          <w:color w:val="030303"/>
          <w:sz w:val="17"/>
        </w:rPr>
        <w:t>AWS-3</w:t>
      </w:r>
      <w:r>
        <w:rPr>
          <w:color w:val="2D2D2D"/>
          <w:sz w:val="17"/>
        </w:rPr>
        <w:t xml:space="preserve">, </w:t>
      </w:r>
      <w:r>
        <w:rPr>
          <w:color w:val="030303"/>
          <w:sz w:val="17"/>
        </w:rPr>
        <w:t>and/or</w:t>
      </w:r>
      <w:r>
        <w:rPr>
          <w:color w:val="030303"/>
          <w:spacing w:val="1"/>
          <w:sz w:val="17"/>
        </w:rPr>
        <w:t xml:space="preserve"> </w:t>
      </w:r>
      <w:r>
        <w:rPr>
          <w:color w:val="030303"/>
          <w:sz w:val="17"/>
        </w:rPr>
        <w:t>600 MHz</w:t>
      </w:r>
      <w:r>
        <w:rPr>
          <w:color w:val="030303"/>
          <w:spacing w:val="1"/>
          <w:sz w:val="17"/>
        </w:rPr>
        <w:t xml:space="preserve"> </w:t>
      </w:r>
      <w:r>
        <w:rPr>
          <w:color w:val="030303"/>
          <w:sz w:val="17"/>
        </w:rPr>
        <w:t>licenses</w:t>
      </w:r>
      <w:r>
        <w:rPr>
          <w:color w:val="030303"/>
          <w:spacing w:val="1"/>
          <w:sz w:val="17"/>
        </w:rPr>
        <w:t xml:space="preserve"> </w:t>
      </w:r>
      <w:r>
        <w:rPr>
          <w:color w:val="030303"/>
          <w:sz w:val="17"/>
        </w:rPr>
        <w:t>will not</w:t>
      </w:r>
      <w:r>
        <w:rPr>
          <w:color w:val="030303"/>
          <w:spacing w:val="1"/>
          <w:sz w:val="17"/>
        </w:rPr>
        <w:t xml:space="preserve"> </w:t>
      </w:r>
      <w:r>
        <w:rPr>
          <w:color w:val="030303"/>
          <w:sz w:val="17"/>
        </w:rPr>
        <w:t>be required to answer</w:t>
      </w:r>
      <w:r>
        <w:rPr>
          <w:color w:val="030303"/>
          <w:spacing w:val="1"/>
          <w:sz w:val="17"/>
        </w:rPr>
        <w:t xml:space="preserve"> </w:t>
      </w:r>
      <w:r>
        <w:rPr>
          <w:color w:val="030303"/>
          <w:sz w:val="17"/>
        </w:rPr>
        <w:t>these</w:t>
      </w:r>
      <w:r>
        <w:rPr>
          <w:color w:val="030303"/>
          <w:spacing w:val="1"/>
          <w:sz w:val="17"/>
        </w:rPr>
        <w:t xml:space="preserve"> </w:t>
      </w:r>
      <w:r>
        <w:rPr>
          <w:color w:val="030303"/>
          <w:sz w:val="17"/>
        </w:rPr>
        <w:t>questions</w:t>
      </w:r>
      <w:r>
        <w:rPr>
          <w:color w:val="030303"/>
          <w:spacing w:val="1"/>
          <w:sz w:val="17"/>
        </w:rPr>
        <w:t xml:space="preserve"> </w:t>
      </w:r>
      <w:r>
        <w:rPr>
          <w:color w:val="030303"/>
          <w:sz w:val="17"/>
        </w:rPr>
        <w:t>and will be required to comply</w:t>
      </w:r>
      <w:r>
        <w:rPr>
          <w:color w:val="030303"/>
          <w:spacing w:val="1"/>
          <w:sz w:val="17"/>
        </w:rPr>
        <w:t xml:space="preserve"> </w:t>
      </w:r>
      <w:r>
        <w:rPr>
          <w:color w:val="030303"/>
          <w:sz w:val="17"/>
        </w:rPr>
        <w:t>with the service-specific renewal rules in</w:t>
      </w:r>
      <w:r>
        <w:rPr>
          <w:color w:val="030303"/>
          <w:spacing w:val="47"/>
          <w:sz w:val="17"/>
        </w:rPr>
        <w:t xml:space="preserve"> </w:t>
      </w:r>
      <w:r>
        <w:rPr>
          <w:color w:val="030303"/>
          <w:sz w:val="17"/>
        </w:rPr>
        <w:t>effect</w:t>
      </w:r>
      <w:r>
        <w:rPr>
          <w:color w:val="030303"/>
          <w:spacing w:val="47"/>
          <w:sz w:val="17"/>
        </w:rPr>
        <w:t xml:space="preserve"> </w:t>
      </w:r>
      <w:r>
        <w:rPr>
          <w:color w:val="030303"/>
          <w:sz w:val="17"/>
        </w:rPr>
        <w:t>as of August</w:t>
      </w:r>
      <w:r>
        <w:rPr>
          <w:color w:val="030303"/>
          <w:spacing w:val="47"/>
          <w:sz w:val="17"/>
        </w:rPr>
        <w:t xml:space="preserve"> </w:t>
      </w:r>
      <w:r>
        <w:rPr>
          <w:color w:val="030303"/>
          <w:sz w:val="17"/>
        </w:rPr>
        <w:t>3</w:t>
      </w:r>
      <w:r>
        <w:rPr>
          <w:color w:val="2D2D2D"/>
          <w:sz w:val="17"/>
        </w:rPr>
        <w:t>,</w:t>
      </w:r>
      <w:r>
        <w:rPr>
          <w:color w:val="2D2D2D"/>
          <w:spacing w:val="47"/>
          <w:sz w:val="17"/>
        </w:rPr>
        <w:t xml:space="preserve"> </w:t>
      </w:r>
      <w:r>
        <w:rPr>
          <w:color w:val="030303"/>
          <w:sz w:val="17"/>
        </w:rPr>
        <w:t>2017</w:t>
      </w:r>
      <w:r>
        <w:rPr>
          <w:color w:val="595959"/>
          <w:sz w:val="17"/>
        </w:rPr>
        <w:t xml:space="preserve">. </w:t>
      </w:r>
      <w:r>
        <w:rPr>
          <w:color w:val="030303"/>
          <w:sz w:val="17"/>
        </w:rPr>
        <w:t>Licensees holding</w:t>
      </w:r>
      <w:r>
        <w:rPr>
          <w:color w:val="030303"/>
          <w:spacing w:val="1"/>
          <w:sz w:val="17"/>
        </w:rPr>
        <w:t xml:space="preserve"> </w:t>
      </w:r>
      <w:r>
        <w:rPr>
          <w:color w:val="030303"/>
          <w:w w:val="105"/>
          <w:sz w:val="17"/>
        </w:rPr>
        <w:t>UMFUS</w:t>
      </w:r>
      <w:r>
        <w:rPr>
          <w:color w:val="030303"/>
          <w:spacing w:val="-2"/>
          <w:w w:val="105"/>
          <w:sz w:val="17"/>
        </w:rPr>
        <w:t xml:space="preserve"> </w:t>
      </w:r>
      <w:r>
        <w:rPr>
          <w:color w:val="030303"/>
          <w:w w:val="105"/>
          <w:sz w:val="17"/>
        </w:rPr>
        <w:t>licenses</w:t>
      </w:r>
      <w:r>
        <w:rPr>
          <w:color w:val="030303"/>
          <w:spacing w:val="-1"/>
          <w:w w:val="105"/>
          <w:sz w:val="17"/>
        </w:rPr>
        <w:t xml:space="preserve"> </w:t>
      </w:r>
      <w:r>
        <w:rPr>
          <w:color w:val="030303"/>
          <w:w w:val="105"/>
          <w:sz w:val="17"/>
        </w:rPr>
        <w:t>will</w:t>
      </w:r>
      <w:r>
        <w:rPr>
          <w:color w:val="030303"/>
          <w:spacing w:val="-2"/>
          <w:w w:val="105"/>
          <w:sz w:val="17"/>
        </w:rPr>
        <w:t xml:space="preserve"> </w:t>
      </w:r>
      <w:r>
        <w:rPr>
          <w:color w:val="030303"/>
          <w:w w:val="105"/>
          <w:sz w:val="17"/>
        </w:rPr>
        <w:t>not</w:t>
      </w:r>
      <w:r>
        <w:rPr>
          <w:color w:val="030303"/>
          <w:spacing w:val="-6"/>
          <w:w w:val="105"/>
          <w:sz w:val="17"/>
        </w:rPr>
        <w:t xml:space="preserve"> </w:t>
      </w:r>
      <w:r>
        <w:rPr>
          <w:color w:val="030303"/>
          <w:w w:val="105"/>
          <w:sz w:val="17"/>
        </w:rPr>
        <w:t>be</w:t>
      </w:r>
      <w:r>
        <w:rPr>
          <w:color w:val="030303"/>
          <w:spacing w:val="-5"/>
          <w:w w:val="105"/>
          <w:sz w:val="17"/>
        </w:rPr>
        <w:t xml:space="preserve"> </w:t>
      </w:r>
      <w:r>
        <w:rPr>
          <w:color w:val="030303"/>
          <w:w w:val="105"/>
          <w:sz w:val="17"/>
        </w:rPr>
        <w:t>required</w:t>
      </w:r>
      <w:r>
        <w:rPr>
          <w:color w:val="030303"/>
          <w:spacing w:val="-5"/>
          <w:w w:val="105"/>
          <w:sz w:val="17"/>
        </w:rPr>
        <w:t xml:space="preserve"> </w:t>
      </w:r>
      <w:r>
        <w:rPr>
          <w:color w:val="030303"/>
          <w:w w:val="105"/>
          <w:sz w:val="17"/>
        </w:rPr>
        <w:t>to</w:t>
      </w:r>
      <w:r>
        <w:rPr>
          <w:color w:val="030303"/>
          <w:spacing w:val="-8"/>
          <w:w w:val="105"/>
          <w:sz w:val="17"/>
        </w:rPr>
        <w:t xml:space="preserve"> </w:t>
      </w:r>
      <w:r>
        <w:rPr>
          <w:color w:val="030303"/>
          <w:w w:val="105"/>
          <w:sz w:val="17"/>
        </w:rPr>
        <w:t>answer</w:t>
      </w:r>
      <w:r>
        <w:rPr>
          <w:color w:val="030303"/>
          <w:spacing w:val="2"/>
          <w:w w:val="105"/>
          <w:sz w:val="17"/>
        </w:rPr>
        <w:t xml:space="preserve"> </w:t>
      </w:r>
      <w:r>
        <w:rPr>
          <w:color w:val="030303"/>
          <w:w w:val="105"/>
          <w:sz w:val="17"/>
        </w:rPr>
        <w:t>these</w:t>
      </w:r>
      <w:r>
        <w:rPr>
          <w:color w:val="030303"/>
          <w:spacing w:val="-2"/>
          <w:w w:val="105"/>
          <w:sz w:val="17"/>
        </w:rPr>
        <w:t xml:space="preserve"> </w:t>
      </w:r>
      <w:r>
        <w:rPr>
          <w:color w:val="030303"/>
          <w:w w:val="105"/>
          <w:sz w:val="17"/>
        </w:rPr>
        <w:t>questions</w:t>
      </w:r>
      <w:r>
        <w:rPr>
          <w:color w:val="030303"/>
          <w:spacing w:val="8"/>
          <w:w w:val="105"/>
          <w:sz w:val="17"/>
        </w:rPr>
        <w:t xml:space="preserve"> </w:t>
      </w:r>
      <w:r>
        <w:rPr>
          <w:color w:val="030303"/>
          <w:w w:val="105"/>
          <w:sz w:val="17"/>
        </w:rPr>
        <w:t>until</w:t>
      </w:r>
      <w:r>
        <w:rPr>
          <w:color w:val="030303"/>
          <w:spacing w:val="-14"/>
          <w:w w:val="105"/>
          <w:sz w:val="17"/>
        </w:rPr>
        <w:t xml:space="preserve"> </w:t>
      </w:r>
      <w:r>
        <w:rPr>
          <w:color w:val="030303"/>
          <w:w w:val="105"/>
          <w:sz w:val="17"/>
        </w:rPr>
        <w:t>June</w:t>
      </w:r>
      <w:r>
        <w:rPr>
          <w:color w:val="030303"/>
          <w:spacing w:val="1"/>
          <w:w w:val="105"/>
          <w:sz w:val="17"/>
        </w:rPr>
        <w:t xml:space="preserve"> </w:t>
      </w:r>
      <w:r>
        <w:rPr>
          <w:color w:val="030303"/>
          <w:w w:val="105"/>
          <w:sz w:val="17"/>
        </w:rPr>
        <w:t>1</w:t>
      </w:r>
      <w:r>
        <w:rPr>
          <w:color w:val="2D2D2D"/>
          <w:w w:val="105"/>
          <w:sz w:val="17"/>
        </w:rPr>
        <w:t>,</w:t>
      </w:r>
      <w:r>
        <w:rPr>
          <w:color w:val="2D2D2D"/>
          <w:spacing w:val="-10"/>
          <w:w w:val="105"/>
          <w:sz w:val="17"/>
        </w:rPr>
        <w:t xml:space="preserve"> </w:t>
      </w:r>
      <w:r>
        <w:rPr>
          <w:color w:val="030303"/>
          <w:w w:val="105"/>
          <w:sz w:val="17"/>
        </w:rPr>
        <w:t>2024</w:t>
      </w:r>
      <w:r>
        <w:rPr>
          <w:color w:val="424242"/>
          <w:w w:val="105"/>
          <w:sz w:val="17"/>
        </w:rPr>
        <w:t>.</w:t>
      </w:r>
    </w:p>
    <w:p w:rsidR="00D66F0D" w:rsidP="00D66F0D" w14:paraId="3796F90C" w14:textId="77777777">
      <w:pPr>
        <w:pStyle w:val="BodyText"/>
        <w:spacing w:before="8"/>
        <w:rPr>
          <w:sz w:val="17"/>
        </w:rPr>
      </w:pPr>
    </w:p>
    <w:p w:rsidR="00D66F0D" w:rsidP="00D66F0D" w14:paraId="35DD2145" w14:textId="75D3F9E5">
      <w:pPr>
        <w:ind w:left="390"/>
        <w:rPr>
          <w:sz w:val="17"/>
        </w:rPr>
      </w:pPr>
      <w:r>
        <w:rPr>
          <w:color w:val="030303"/>
          <w:spacing w:val="-1"/>
          <w:w w:val="105"/>
          <w:sz w:val="17"/>
        </w:rPr>
        <w:t>These</w:t>
      </w:r>
      <w:r>
        <w:rPr>
          <w:color w:val="030303"/>
          <w:spacing w:val="-4"/>
          <w:w w:val="105"/>
          <w:sz w:val="17"/>
        </w:rPr>
        <w:t xml:space="preserve"> </w:t>
      </w:r>
      <w:r>
        <w:rPr>
          <w:color w:val="030303"/>
          <w:spacing w:val="-1"/>
          <w:w w:val="105"/>
          <w:sz w:val="17"/>
        </w:rPr>
        <w:t>questions</w:t>
      </w:r>
      <w:r>
        <w:rPr>
          <w:color w:val="030303"/>
          <w:spacing w:val="-10"/>
          <w:w w:val="105"/>
          <w:sz w:val="17"/>
        </w:rPr>
        <w:t xml:space="preserve"> </w:t>
      </w:r>
      <w:r>
        <w:rPr>
          <w:color w:val="030303"/>
          <w:spacing w:val="-1"/>
          <w:w w:val="105"/>
          <w:sz w:val="17"/>
        </w:rPr>
        <w:t>must</w:t>
      </w:r>
      <w:r>
        <w:rPr>
          <w:color w:val="030303"/>
          <w:spacing w:val="-7"/>
          <w:w w:val="105"/>
          <w:sz w:val="17"/>
        </w:rPr>
        <w:t xml:space="preserve"> </w:t>
      </w:r>
      <w:r>
        <w:rPr>
          <w:color w:val="030303"/>
          <w:spacing w:val="-1"/>
          <w:w w:val="105"/>
          <w:sz w:val="17"/>
        </w:rPr>
        <w:t>be</w:t>
      </w:r>
      <w:r>
        <w:rPr>
          <w:color w:val="030303"/>
          <w:spacing w:val="-11"/>
          <w:w w:val="105"/>
          <w:sz w:val="17"/>
        </w:rPr>
        <w:t xml:space="preserve"> </w:t>
      </w:r>
      <w:r>
        <w:rPr>
          <w:color w:val="030303"/>
          <w:spacing w:val="-1"/>
          <w:w w:val="105"/>
          <w:sz w:val="17"/>
        </w:rPr>
        <w:t>answered</w:t>
      </w:r>
      <w:r>
        <w:rPr>
          <w:color w:val="030303"/>
          <w:spacing w:val="-6"/>
          <w:w w:val="105"/>
          <w:sz w:val="17"/>
        </w:rPr>
        <w:t xml:space="preserve"> </w:t>
      </w:r>
      <w:r>
        <w:rPr>
          <w:color w:val="030303"/>
          <w:spacing w:val="-1"/>
          <w:w w:val="105"/>
          <w:sz w:val="17"/>
        </w:rPr>
        <w:t>on</w:t>
      </w:r>
      <w:r>
        <w:rPr>
          <w:color w:val="030303"/>
          <w:spacing w:val="-10"/>
          <w:w w:val="105"/>
          <w:sz w:val="17"/>
        </w:rPr>
        <w:t xml:space="preserve"> </w:t>
      </w:r>
      <w:r>
        <w:rPr>
          <w:color w:val="030303"/>
          <w:spacing w:val="-1"/>
          <w:w w:val="105"/>
          <w:sz w:val="17"/>
        </w:rPr>
        <w:t>renewal</w:t>
      </w:r>
      <w:r>
        <w:rPr>
          <w:color w:val="030303"/>
          <w:spacing w:val="-8"/>
          <w:w w:val="105"/>
          <w:sz w:val="17"/>
        </w:rPr>
        <w:t xml:space="preserve"> </w:t>
      </w:r>
      <w:r>
        <w:rPr>
          <w:color w:val="030303"/>
          <w:spacing w:val="-1"/>
          <w:w w:val="105"/>
          <w:sz w:val="17"/>
        </w:rPr>
        <w:t>applications</w:t>
      </w:r>
      <w:r>
        <w:rPr>
          <w:color w:val="030303"/>
          <w:spacing w:val="-8"/>
          <w:w w:val="105"/>
          <w:sz w:val="17"/>
        </w:rPr>
        <w:t xml:space="preserve"> </w:t>
      </w:r>
      <w:r>
        <w:rPr>
          <w:color w:val="030303"/>
          <w:spacing w:val="-1"/>
          <w:w w:val="105"/>
          <w:sz w:val="17"/>
        </w:rPr>
        <w:t>for</w:t>
      </w:r>
      <w:r>
        <w:rPr>
          <w:color w:val="030303"/>
          <w:spacing w:val="-7"/>
          <w:w w:val="105"/>
          <w:sz w:val="17"/>
        </w:rPr>
        <w:t xml:space="preserve"> </w:t>
      </w:r>
      <w:r>
        <w:rPr>
          <w:color w:val="030303"/>
          <w:spacing w:val="-1"/>
          <w:w w:val="105"/>
          <w:sz w:val="17"/>
        </w:rPr>
        <w:t>Covered</w:t>
      </w:r>
      <w:r>
        <w:rPr>
          <w:color w:val="030303"/>
          <w:spacing w:val="-5"/>
          <w:w w:val="105"/>
          <w:sz w:val="17"/>
        </w:rPr>
        <w:t xml:space="preserve"> </w:t>
      </w:r>
      <w:r>
        <w:rPr>
          <w:color w:val="030303"/>
          <w:w w:val="105"/>
          <w:sz w:val="17"/>
        </w:rPr>
        <w:t>Site-Based</w:t>
      </w:r>
      <w:r>
        <w:rPr>
          <w:color w:val="030303"/>
          <w:spacing w:val="-5"/>
          <w:w w:val="105"/>
          <w:sz w:val="17"/>
        </w:rPr>
        <w:t xml:space="preserve"> </w:t>
      </w:r>
      <w:r>
        <w:rPr>
          <w:color w:val="030303"/>
          <w:w w:val="105"/>
          <w:sz w:val="17"/>
        </w:rPr>
        <w:t>licenses</w:t>
      </w:r>
      <w:r>
        <w:rPr>
          <w:color w:val="030303"/>
          <w:spacing w:val="-8"/>
          <w:w w:val="105"/>
          <w:sz w:val="17"/>
        </w:rPr>
        <w:t xml:space="preserve"> </w:t>
      </w:r>
      <w:r>
        <w:rPr>
          <w:color w:val="030303"/>
          <w:w w:val="105"/>
          <w:sz w:val="17"/>
        </w:rPr>
        <w:t>filed</w:t>
      </w:r>
      <w:r>
        <w:rPr>
          <w:color w:val="030303"/>
          <w:spacing w:val="-11"/>
          <w:w w:val="105"/>
          <w:sz w:val="17"/>
        </w:rPr>
        <w:t xml:space="preserve"> </w:t>
      </w:r>
      <w:r>
        <w:rPr>
          <w:color w:val="030303"/>
          <w:w w:val="105"/>
          <w:sz w:val="17"/>
        </w:rPr>
        <w:t>after</w:t>
      </w:r>
      <w:r>
        <w:rPr>
          <w:color w:val="030303"/>
          <w:spacing w:val="-9"/>
          <w:w w:val="105"/>
          <w:sz w:val="17"/>
        </w:rPr>
        <w:t xml:space="preserve"> </w:t>
      </w:r>
      <w:r w:rsidR="00663850">
        <w:rPr>
          <w:color w:val="030303"/>
          <w:w w:val="105"/>
          <w:sz w:val="17"/>
        </w:rPr>
        <w:t>10/01/202</w:t>
      </w:r>
      <w:r w:rsidR="003B070A">
        <w:rPr>
          <w:color w:val="030303"/>
          <w:w w:val="105"/>
          <w:sz w:val="17"/>
        </w:rPr>
        <w:t>0</w:t>
      </w:r>
      <w:r>
        <w:rPr>
          <w:color w:val="595959"/>
          <w:w w:val="105"/>
          <w:sz w:val="17"/>
        </w:rPr>
        <w:t>.</w:t>
      </w:r>
    </w:p>
    <w:p w:rsidR="00D66F0D" w:rsidP="00D66F0D" w14:paraId="7F521AB8" w14:textId="77777777">
      <w:pPr>
        <w:pStyle w:val="BodyText"/>
        <w:spacing w:before="1"/>
      </w:pPr>
    </w:p>
    <w:p w:rsidR="00D66F0D" w:rsidP="00D66F0D" w14:paraId="0BD81010" w14:textId="77777777">
      <w:pPr>
        <w:spacing w:before="1" w:line="252" w:lineRule="auto"/>
        <w:ind w:left="388" w:right="926" w:firstLine="1"/>
        <w:rPr>
          <w:sz w:val="17"/>
        </w:rPr>
      </w:pPr>
      <w:r>
        <w:rPr>
          <w:color w:val="030303"/>
          <w:sz w:val="17"/>
        </w:rPr>
        <w:t>For Item 57</w:t>
      </w:r>
      <w:r>
        <w:rPr>
          <w:color w:val="2D2D2D"/>
          <w:sz w:val="17"/>
        </w:rPr>
        <w:t xml:space="preserve">, </w:t>
      </w:r>
      <w:r>
        <w:rPr>
          <w:color w:val="030303"/>
          <w:sz w:val="17"/>
        </w:rPr>
        <w:t>the licensee</w:t>
      </w:r>
      <w:r>
        <w:rPr>
          <w:color w:val="030303"/>
          <w:spacing w:val="47"/>
          <w:sz w:val="17"/>
        </w:rPr>
        <w:t xml:space="preserve"> </w:t>
      </w:r>
      <w:r>
        <w:rPr>
          <w:color w:val="030303"/>
          <w:sz w:val="17"/>
        </w:rPr>
        <w:t>of a Covered</w:t>
      </w:r>
      <w:r>
        <w:rPr>
          <w:color w:val="030303"/>
          <w:spacing w:val="47"/>
          <w:sz w:val="17"/>
        </w:rPr>
        <w:t xml:space="preserve"> </w:t>
      </w:r>
      <w:r>
        <w:rPr>
          <w:color w:val="030303"/>
          <w:sz w:val="17"/>
        </w:rPr>
        <w:t>Site-based</w:t>
      </w:r>
      <w:r>
        <w:rPr>
          <w:color w:val="030303"/>
          <w:spacing w:val="47"/>
          <w:sz w:val="17"/>
        </w:rPr>
        <w:t xml:space="preserve"> </w:t>
      </w:r>
      <w:r>
        <w:rPr>
          <w:color w:val="030303"/>
          <w:sz w:val="17"/>
        </w:rPr>
        <w:t>License that</w:t>
      </w:r>
      <w:r>
        <w:rPr>
          <w:color w:val="030303"/>
          <w:spacing w:val="47"/>
          <w:sz w:val="17"/>
        </w:rPr>
        <w:t xml:space="preserve"> </w:t>
      </w:r>
      <w:r>
        <w:rPr>
          <w:color w:val="030303"/>
          <w:sz w:val="17"/>
        </w:rPr>
        <w:t>has temporarily</w:t>
      </w:r>
      <w:r>
        <w:rPr>
          <w:color w:val="030303"/>
          <w:spacing w:val="48"/>
          <w:sz w:val="17"/>
        </w:rPr>
        <w:t xml:space="preserve"> </w:t>
      </w:r>
      <w:r>
        <w:rPr>
          <w:color w:val="030303"/>
          <w:sz w:val="17"/>
        </w:rPr>
        <w:t>reduced operations</w:t>
      </w:r>
      <w:r>
        <w:rPr>
          <w:color w:val="030303"/>
          <w:spacing w:val="47"/>
          <w:sz w:val="17"/>
        </w:rPr>
        <w:t xml:space="preserve"> </w:t>
      </w:r>
      <w:r>
        <w:rPr>
          <w:color w:val="030303"/>
          <w:sz w:val="17"/>
        </w:rPr>
        <w:t>under the license</w:t>
      </w:r>
      <w:r>
        <w:rPr>
          <w:color w:val="030303"/>
          <w:spacing w:val="47"/>
          <w:sz w:val="17"/>
        </w:rPr>
        <w:t xml:space="preserve"> </w:t>
      </w:r>
      <w:r>
        <w:rPr>
          <w:color w:val="030303"/>
          <w:sz w:val="17"/>
        </w:rPr>
        <w:t>for fewer</w:t>
      </w:r>
      <w:r>
        <w:rPr>
          <w:color w:val="030303"/>
          <w:spacing w:val="47"/>
          <w:sz w:val="17"/>
        </w:rPr>
        <w:t xml:space="preserve"> </w:t>
      </w:r>
      <w:r>
        <w:rPr>
          <w:color w:val="030303"/>
          <w:sz w:val="17"/>
        </w:rPr>
        <w:t>than</w:t>
      </w:r>
      <w:r>
        <w:rPr>
          <w:color w:val="030303"/>
          <w:spacing w:val="1"/>
          <w:sz w:val="17"/>
        </w:rPr>
        <w:t xml:space="preserve"> </w:t>
      </w:r>
      <w:r>
        <w:rPr>
          <w:color w:val="030303"/>
          <w:spacing w:val="-1"/>
          <w:w w:val="105"/>
          <w:sz w:val="17"/>
        </w:rPr>
        <w:t>180 days during the term of the license</w:t>
      </w:r>
      <w:r>
        <w:rPr>
          <w:color w:val="2D2D2D"/>
          <w:spacing w:val="-1"/>
          <w:w w:val="105"/>
          <w:sz w:val="17"/>
        </w:rPr>
        <w:t xml:space="preserve">, </w:t>
      </w:r>
      <w:r>
        <w:rPr>
          <w:color w:val="030303"/>
          <w:spacing w:val="-1"/>
          <w:w w:val="105"/>
          <w:sz w:val="17"/>
        </w:rPr>
        <w:t xml:space="preserve">or the licensee of a Covered Geographic License (not including a partitioned </w:t>
      </w:r>
      <w:r>
        <w:rPr>
          <w:color w:val="030303"/>
          <w:w w:val="105"/>
          <w:sz w:val="17"/>
        </w:rPr>
        <w:t>or disaggregated</w:t>
      </w:r>
      <w:r>
        <w:rPr>
          <w:color w:val="030303"/>
          <w:spacing w:val="-47"/>
          <w:w w:val="105"/>
          <w:sz w:val="17"/>
        </w:rPr>
        <w:t xml:space="preserve"> </w:t>
      </w:r>
      <w:r>
        <w:rPr>
          <w:color w:val="030303"/>
          <w:sz w:val="17"/>
        </w:rPr>
        <w:t>license without a performance requirement)</w:t>
      </w:r>
      <w:r>
        <w:rPr>
          <w:color w:val="030303"/>
          <w:spacing w:val="1"/>
          <w:sz w:val="17"/>
        </w:rPr>
        <w:t xml:space="preserve"> </w:t>
      </w:r>
      <w:r>
        <w:rPr>
          <w:color w:val="030303"/>
          <w:sz w:val="17"/>
        </w:rPr>
        <w:t>that</w:t>
      </w:r>
      <w:r>
        <w:rPr>
          <w:color w:val="030303"/>
          <w:spacing w:val="1"/>
          <w:sz w:val="17"/>
        </w:rPr>
        <w:t xml:space="preserve"> </w:t>
      </w:r>
      <w:r>
        <w:rPr>
          <w:color w:val="030303"/>
          <w:sz w:val="17"/>
        </w:rPr>
        <w:t>has temporarily</w:t>
      </w:r>
      <w:r>
        <w:rPr>
          <w:color w:val="030303"/>
          <w:spacing w:val="47"/>
          <w:sz w:val="17"/>
        </w:rPr>
        <w:t xml:space="preserve"> </w:t>
      </w:r>
      <w:r>
        <w:rPr>
          <w:color w:val="030303"/>
          <w:sz w:val="17"/>
        </w:rPr>
        <w:t>dropped</w:t>
      </w:r>
      <w:r>
        <w:rPr>
          <w:color w:val="030303"/>
          <w:spacing w:val="47"/>
          <w:sz w:val="17"/>
        </w:rPr>
        <w:t xml:space="preserve"> </w:t>
      </w:r>
      <w:r>
        <w:rPr>
          <w:color w:val="030303"/>
          <w:sz w:val="17"/>
        </w:rPr>
        <w:t>below its construction</w:t>
      </w:r>
      <w:r>
        <w:rPr>
          <w:color w:val="030303"/>
          <w:spacing w:val="47"/>
          <w:sz w:val="17"/>
        </w:rPr>
        <w:t xml:space="preserve"> </w:t>
      </w:r>
      <w:r>
        <w:rPr>
          <w:color w:val="030303"/>
          <w:sz w:val="17"/>
        </w:rPr>
        <w:t>benchmark</w:t>
      </w:r>
      <w:r>
        <w:rPr>
          <w:color w:val="030303"/>
          <w:spacing w:val="47"/>
          <w:sz w:val="17"/>
        </w:rPr>
        <w:t xml:space="preserve"> </w:t>
      </w:r>
      <w:r>
        <w:rPr>
          <w:color w:val="030303"/>
          <w:sz w:val="17"/>
        </w:rPr>
        <w:t>associated with the license</w:t>
      </w:r>
      <w:r>
        <w:rPr>
          <w:color w:val="030303"/>
          <w:spacing w:val="1"/>
          <w:sz w:val="17"/>
        </w:rPr>
        <w:t xml:space="preserve"> </w:t>
      </w:r>
      <w:r>
        <w:rPr>
          <w:color w:val="030303"/>
          <w:spacing w:val="-2"/>
          <w:w w:val="105"/>
          <w:sz w:val="17"/>
        </w:rPr>
        <w:t>for</w:t>
      </w:r>
      <w:r>
        <w:rPr>
          <w:color w:val="030303"/>
          <w:spacing w:val="3"/>
          <w:w w:val="105"/>
          <w:sz w:val="17"/>
        </w:rPr>
        <w:t xml:space="preserve"> </w:t>
      </w:r>
      <w:r>
        <w:rPr>
          <w:color w:val="030303"/>
          <w:spacing w:val="-2"/>
          <w:w w:val="105"/>
          <w:sz w:val="17"/>
        </w:rPr>
        <w:t>fewer</w:t>
      </w:r>
      <w:r>
        <w:rPr>
          <w:color w:val="030303"/>
          <w:spacing w:val="2"/>
          <w:w w:val="105"/>
          <w:sz w:val="17"/>
        </w:rPr>
        <w:t xml:space="preserve"> </w:t>
      </w:r>
      <w:r>
        <w:rPr>
          <w:color w:val="030303"/>
          <w:spacing w:val="-2"/>
          <w:w w:val="105"/>
          <w:sz w:val="17"/>
        </w:rPr>
        <w:t>than</w:t>
      </w:r>
      <w:r>
        <w:rPr>
          <w:color w:val="030303"/>
          <w:spacing w:val="-8"/>
          <w:w w:val="105"/>
          <w:sz w:val="17"/>
        </w:rPr>
        <w:t xml:space="preserve"> </w:t>
      </w:r>
      <w:r>
        <w:rPr>
          <w:color w:val="030303"/>
          <w:spacing w:val="-2"/>
          <w:w w:val="105"/>
          <w:sz w:val="17"/>
        </w:rPr>
        <w:t>180</w:t>
      </w:r>
      <w:r>
        <w:rPr>
          <w:color w:val="030303"/>
          <w:spacing w:val="-8"/>
          <w:w w:val="105"/>
          <w:sz w:val="17"/>
        </w:rPr>
        <w:t xml:space="preserve"> </w:t>
      </w:r>
      <w:r>
        <w:rPr>
          <w:color w:val="030303"/>
          <w:spacing w:val="-2"/>
          <w:w w:val="105"/>
          <w:sz w:val="17"/>
        </w:rPr>
        <w:t>days</w:t>
      </w:r>
      <w:r>
        <w:rPr>
          <w:color w:val="030303"/>
          <w:spacing w:val="-4"/>
          <w:w w:val="105"/>
          <w:sz w:val="17"/>
        </w:rPr>
        <w:t xml:space="preserve"> </w:t>
      </w:r>
      <w:r>
        <w:rPr>
          <w:color w:val="030303"/>
          <w:spacing w:val="-2"/>
          <w:w w:val="105"/>
          <w:sz w:val="17"/>
        </w:rPr>
        <w:t>during</w:t>
      </w:r>
      <w:r>
        <w:rPr>
          <w:color w:val="030303"/>
          <w:spacing w:val="-5"/>
          <w:w w:val="105"/>
          <w:sz w:val="17"/>
        </w:rPr>
        <w:t xml:space="preserve"> </w:t>
      </w:r>
      <w:r>
        <w:rPr>
          <w:color w:val="030303"/>
          <w:spacing w:val="-1"/>
          <w:w w:val="105"/>
          <w:sz w:val="17"/>
        </w:rPr>
        <w:t>the</w:t>
      </w:r>
      <w:r>
        <w:rPr>
          <w:color w:val="030303"/>
          <w:spacing w:val="-3"/>
          <w:w w:val="105"/>
          <w:sz w:val="17"/>
        </w:rPr>
        <w:t xml:space="preserve"> </w:t>
      </w:r>
      <w:r>
        <w:rPr>
          <w:color w:val="030303"/>
          <w:spacing w:val="-1"/>
          <w:w w:val="105"/>
          <w:sz w:val="17"/>
        </w:rPr>
        <w:t>term of</w:t>
      </w:r>
      <w:r>
        <w:rPr>
          <w:color w:val="030303"/>
          <w:spacing w:val="-11"/>
          <w:w w:val="105"/>
          <w:sz w:val="17"/>
        </w:rPr>
        <w:t xml:space="preserve"> </w:t>
      </w:r>
      <w:r>
        <w:rPr>
          <w:color w:val="030303"/>
          <w:spacing w:val="-1"/>
          <w:w w:val="105"/>
          <w:sz w:val="17"/>
        </w:rPr>
        <w:t>the</w:t>
      </w:r>
      <w:r>
        <w:rPr>
          <w:color w:val="030303"/>
          <w:spacing w:val="-6"/>
          <w:w w:val="105"/>
          <w:sz w:val="17"/>
        </w:rPr>
        <w:t xml:space="preserve"> </w:t>
      </w:r>
      <w:r>
        <w:rPr>
          <w:color w:val="030303"/>
          <w:spacing w:val="-1"/>
          <w:w w:val="105"/>
          <w:sz w:val="17"/>
        </w:rPr>
        <w:t>license</w:t>
      </w:r>
      <w:r>
        <w:rPr>
          <w:color w:val="2D2D2D"/>
          <w:spacing w:val="-1"/>
          <w:w w:val="105"/>
          <w:sz w:val="17"/>
        </w:rPr>
        <w:t>,</w:t>
      </w:r>
      <w:r>
        <w:rPr>
          <w:color w:val="2D2D2D"/>
          <w:spacing w:val="-13"/>
          <w:w w:val="105"/>
          <w:sz w:val="17"/>
        </w:rPr>
        <w:t xml:space="preserve"> </w:t>
      </w:r>
      <w:r>
        <w:rPr>
          <w:color w:val="030303"/>
          <w:spacing w:val="-1"/>
          <w:w w:val="105"/>
          <w:sz w:val="17"/>
        </w:rPr>
        <w:t>may</w:t>
      </w:r>
      <w:r>
        <w:rPr>
          <w:color w:val="030303"/>
          <w:spacing w:val="-4"/>
          <w:w w:val="105"/>
          <w:sz w:val="17"/>
        </w:rPr>
        <w:t xml:space="preserve"> </w:t>
      </w:r>
      <w:r>
        <w:rPr>
          <w:color w:val="030303"/>
          <w:spacing w:val="-1"/>
          <w:w w:val="105"/>
          <w:sz w:val="17"/>
        </w:rPr>
        <w:t>make</w:t>
      </w:r>
      <w:r>
        <w:rPr>
          <w:color w:val="030303"/>
          <w:spacing w:val="-2"/>
          <w:w w:val="105"/>
          <w:sz w:val="17"/>
        </w:rPr>
        <w:t xml:space="preserve"> </w:t>
      </w:r>
      <w:r>
        <w:rPr>
          <w:color w:val="030303"/>
          <w:spacing w:val="-1"/>
          <w:w w:val="105"/>
          <w:sz w:val="17"/>
        </w:rPr>
        <w:t>the</w:t>
      </w:r>
      <w:r>
        <w:rPr>
          <w:color w:val="030303"/>
          <w:spacing w:val="-7"/>
          <w:w w:val="105"/>
          <w:sz w:val="17"/>
        </w:rPr>
        <w:t xml:space="preserve"> </w:t>
      </w:r>
      <w:r>
        <w:rPr>
          <w:color w:val="030303"/>
          <w:spacing w:val="-1"/>
          <w:w w:val="105"/>
          <w:sz w:val="17"/>
        </w:rPr>
        <w:t>applicable</w:t>
      </w:r>
      <w:r>
        <w:rPr>
          <w:color w:val="030303"/>
          <w:spacing w:val="5"/>
          <w:w w:val="105"/>
          <w:sz w:val="17"/>
        </w:rPr>
        <w:t xml:space="preserve"> </w:t>
      </w:r>
      <w:r>
        <w:rPr>
          <w:color w:val="030303"/>
          <w:spacing w:val="-1"/>
          <w:w w:val="105"/>
          <w:sz w:val="17"/>
        </w:rPr>
        <w:t>Operation/Performance</w:t>
      </w:r>
      <w:r>
        <w:rPr>
          <w:color w:val="030303"/>
          <w:spacing w:val="-8"/>
          <w:w w:val="105"/>
          <w:sz w:val="17"/>
        </w:rPr>
        <w:t xml:space="preserve"> </w:t>
      </w:r>
      <w:r>
        <w:rPr>
          <w:color w:val="030303"/>
          <w:spacing w:val="-1"/>
          <w:w w:val="105"/>
          <w:sz w:val="17"/>
        </w:rPr>
        <w:t>Requirement</w:t>
      </w:r>
      <w:r>
        <w:rPr>
          <w:color w:val="030303"/>
          <w:spacing w:val="14"/>
          <w:w w:val="105"/>
          <w:sz w:val="17"/>
        </w:rPr>
        <w:t xml:space="preserve"> </w:t>
      </w:r>
      <w:r>
        <w:rPr>
          <w:color w:val="030303"/>
          <w:spacing w:val="-1"/>
          <w:w w:val="105"/>
          <w:sz w:val="17"/>
        </w:rPr>
        <w:t>Certification</w:t>
      </w:r>
      <w:r>
        <w:rPr>
          <w:color w:val="595959"/>
          <w:spacing w:val="-1"/>
          <w:w w:val="105"/>
          <w:sz w:val="17"/>
        </w:rPr>
        <w:t>.</w:t>
      </w:r>
    </w:p>
    <w:p w:rsidR="001C4D59" w:rsidP="00D66F0D" w14:paraId="6983AEA3" w14:textId="77777777">
      <w:pPr>
        <w:spacing w:line="249" w:lineRule="auto"/>
        <w:ind w:left="392" w:right="1131" w:firstLine="2"/>
        <w:rPr>
          <w:color w:val="030303"/>
          <w:sz w:val="17"/>
        </w:rPr>
      </w:pPr>
    </w:p>
    <w:p w:rsidR="00D66F0D" w:rsidP="00D66F0D" w14:paraId="7AECFC2B" w14:textId="0DF77657">
      <w:pPr>
        <w:spacing w:line="249" w:lineRule="auto"/>
        <w:ind w:left="392" w:right="1131" w:firstLine="2"/>
        <w:rPr>
          <w:sz w:val="17"/>
        </w:rPr>
      </w:pPr>
      <w:r>
        <w:rPr>
          <w:color w:val="030303"/>
          <w:sz w:val="17"/>
        </w:rPr>
        <w:t>Also for Item 57, licensees of a partitioned</w:t>
      </w:r>
      <w:r>
        <w:rPr>
          <w:color w:val="030303"/>
          <w:spacing w:val="1"/>
          <w:sz w:val="17"/>
        </w:rPr>
        <w:t xml:space="preserve"> </w:t>
      </w:r>
      <w:r>
        <w:rPr>
          <w:color w:val="030303"/>
          <w:sz w:val="17"/>
        </w:rPr>
        <w:t>or</w:t>
      </w:r>
      <w:r>
        <w:rPr>
          <w:color w:val="030303"/>
          <w:spacing w:val="1"/>
          <w:sz w:val="17"/>
        </w:rPr>
        <w:t xml:space="preserve"> </w:t>
      </w:r>
      <w:r>
        <w:rPr>
          <w:color w:val="030303"/>
          <w:sz w:val="17"/>
        </w:rPr>
        <w:t>disaggregated</w:t>
      </w:r>
      <w:r>
        <w:rPr>
          <w:color w:val="030303"/>
          <w:spacing w:val="1"/>
          <w:sz w:val="17"/>
        </w:rPr>
        <w:t xml:space="preserve"> </w:t>
      </w:r>
      <w:r>
        <w:rPr>
          <w:color w:val="030303"/>
          <w:sz w:val="17"/>
        </w:rPr>
        <w:t>Covered Geographic</w:t>
      </w:r>
      <w:r>
        <w:rPr>
          <w:color w:val="030303"/>
          <w:spacing w:val="1"/>
          <w:sz w:val="17"/>
        </w:rPr>
        <w:t xml:space="preserve"> </w:t>
      </w:r>
      <w:r>
        <w:rPr>
          <w:color w:val="030303"/>
          <w:sz w:val="17"/>
        </w:rPr>
        <w:t>License without</w:t>
      </w:r>
      <w:r>
        <w:rPr>
          <w:color w:val="030303"/>
          <w:spacing w:val="1"/>
          <w:sz w:val="17"/>
        </w:rPr>
        <w:t xml:space="preserve"> </w:t>
      </w:r>
      <w:r>
        <w:rPr>
          <w:color w:val="030303"/>
          <w:sz w:val="17"/>
        </w:rPr>
        <w:t>a performance</w:t>
      </w:r>
      <w:r>
        <w:rPr>
          <w:color w:val="030303"/>
          <w:spacing w:val="1"/>
          <w:sz w:val="17"/>
        </w:rPr>
        <w:t xml:space="preserve"> </w:t>
      </w:r>
      <w:r>
        <w:rPr>
          <w:color w:val="030303"/>
          <w:sz w:val="17"/>
        </w:rPr>
        <w:t>requirement</w:t>
      </w:r>
      <w:r>
        <w:rPr>
          <w:color w:val="030303"/>
          <w:spacing w:val="1"/>
          <w:sz w:val="17"/>
        </w:rPr>
        <w:t xml:space="preserve"> </w:t>
      </w:r>
      <w:r>
        <w:rPr>
          <w:color w:val="030303"/>
          <w:sz w:val="17"/>
        </w:rPr>
        <w:t>as of</w:t>
      </w:r>
      <w:r>
        <w:rPr>
          <w:color w:val="030303"/>
          <w:spacing w:val="1"/>
          <w:sz w:val="17"/>
        </w:rPr>
        <w:t xml:space="preserve"> </w:t>
      </w:r>
      <w:r w:rsidR="00663850">
        <w:rPr>
          <w:color w:val="030303"/>
          <w:sz w:val="17"/>
        </w:rPr>
        <w:t xml:space="preserve">10/01/2020 </w:t>
      </w:r>
      <w:r>
        <w:rPr>
          <w:color w:val="030303"/>
          <w:sz w:val="17"/>
        </w:rPr>
        <w:t>will</w:t>
      </w:r>
      <w:r>
        <w:rPr>
          <w:color w:val="030303"/>
          <w:spacing w:val="7"/>
          <w:sz w:val="17"/>
        </w:rPr>
        <w:t xml:space="preserve"> </w:t>
      </w:r>
      <w:r>
        <w:rPr>
          <w:color w:val="030303"/>
          <w:sz w:val="17"/>
        </w:rPr>
        <w:t>not</w:t>
      </w:r>
      <w:r>
        <w:rPr>
          <w:color w:val="030303"/>
          <w:spacing w:val="9"/>
          <w:sz w:val="17"/>
        </w:rPr>
        <w:t xml:space="preserve"> </w:t>
      </w:r>
      <w:r>
        <w:rPr>
          <w:color w:val="030303"/>
          <w:sz w:val="17"/>
        </w:rPr>
        <w:t>be</w:t>
      </w:r>
      <w:r>
        <w:rPr>
          <w:color w:val="030303"/>
          <w:spacing w:val="16"/>
          <w:sz w:val="17"/>
        </w:rPr>
        <w:t xml:space="preserve"> </w:t>
      </w:r>
      <w:r>
        <w:rPr>
          <w:color w:val="030303"/>
          <w:sz w:val="17"/>
        </w:rPr>
        <w:t>required</w:t>
      </w:r>
      <w:r>
        <w:rPr>
          <w:color w:val="030303"/>
          <w:spacing w:val="12"/>
          <w:sz w:val="17"/>
        </w:rPr>
        <w:t xml:space="preserve"> </w:t>
      </w:r>
      <w:r>
        <w:rPr>
          <w:color w:val="030303"/>
          <w:sz w:val="17"/>
        </w:rPr>
        <w:t>to</w:t>
      </w:r>
      <w:r>
        <w:rPr>
          <w:color w:val="030303"/>
          <w:spacing w:val="5"/>
          <w:sz w:val="17"/>
        </w:rPr>
        <w:t xml:space="preserve"> </w:t>
      </w:r>
      <w:r>
        <w:rPr>
          <w:color w:val="030303"/>
          <w:sz w:val="17"/>
        </w:rPr>
        <w:t>make</w:t>
      </w:r>
      <w:r>
        <w:rPr>
          <w:color w:val="030303"/>
          <w:spacing w:val="12"/>
          <w:sz w:val="17"/>
        </w:rPr>
        <w:t xml:space="preserve"> </w:t>
      </w:r>
      <w:r>
        <w:rPr>
          <w:color w:val="030303"/>
          <w:sz w:val="17"/>
        </w:rPr>
        <w:t>the</w:t>
      </w:r>
      <w:r>
        <w:rPr>
          <w:color w:val="030303"/>
          <w:spacing w:val="7"/>
          <w:sz w:val="17"/>
        </w:rPr>
        <w:t xml:space="preserve"> </w:t>
      </w:r>
      <w:r>
        <w:rPr>
          <w:color w:val="030303"/>
          <w:sz w:val="17"/>
        </w:rPr>
        <w:t>applicable</w:t>
      </w:r>
      <w:r>
        <w:rPr>
          <w:color w:val="030303"/>
          <w:spacing w:val="16"/>
          <w:sz w:val="17"/>
        </w:rPr>
        <w:t xml:space="preserve"> </w:t>
      </w:r>
      <w:r>
        <w:rPr>
          <w:color w:val="030303"/>
          <w:sz w:val="17"/>
        </w:rPr>
        <w:t>certification</w:t>
      </w:r>
      <w:r>
        <w:rPr>
          <w:color w:val="030303"/>
          <w:spacing w:val="28"/>
          <w:sz w:val="17"/>
        </w:rPr>
        <w:t xml:space="preserve"> </w:t>
      </w:r>
      <w:r>
        <w:rPr>
          <w:color w:val="030303"/>
          <w:sz w:val="17"/>
        </w:rPr>
        <w:t>regarding</w:t>
      </w:r>
      <w:r>
        <w:rPr>
          <w:color w:val="030303"/>
          <w:spacing w:val="21"/>
          <w:sz w:val="17"/>
        </w:rPr>
        <w:t xml:space="preserve"> </w:t>
      </w:r>
      <w:r>
        <w:rPr>
          <w:color w:val="030303"/>
          <w:sz w:val="17"/>
        </w:rPr>
        <w:t>use</w:t>
      </w:r>
      <w:r>
        <w:rPr>
          <w:color w:val="030303"/>
          <w:spacing w:val="8"/>
          <w:sz w:val="17"/>
        </w:rPr>
        <w:t xml:space="preserve"> </w:t>
      </w:r>
      <w:r>
        <w:rPr>
          <w:color w:val="030303"/>
          <w:sz w:val="17"/>
        </w:rPr>
        <w:t>of</w:t>
      </w:r>
      <w:r>
        <w:rPr>
          <w:color w:val="030303"/>
          <w:spacing w:val="10"/>
          <w:sz w:val="17"/>
        </w:rPr>
        <w:t xml:space="preserve"> </w:t>
      </w:r>
      <w:r>
        <w:rPr>
          <w:color w:val="030303"/>
          <w:sz w:val="17"/>
        </w:rPr>
        <w:t>its</w:t>
      </w:r>
      <w:r>
        <w:rPr>
          <w:color w:val="030303"/>
          <w:spacing w:val="7"/>
          <w:sz w:val="17"/>
        </w:rPr>
        <w:t xml:space="preserve"> </w:t>
      </w:r>
      <w:r>
        <w:rPr>
          <w:color w:val="030303"/>
          <w:sz w:val="17"/>
        </w:rPr>
        <w:t>spectrum</w:t>
      </w:r>
      <w:r>
        <w:rPr>
          <w:color w:val="030303"/>
          <w:spacing w:val="11"/>
          <w:sz w:val="17"/>
        </w:rPr>
        <w:t xml:space="preserve"> </w:t>
      </w:r>
      <w:r>
        <w:rPr>
          <w:color w:val="030303"/>
          <w:sz w:val="17"/>
        </w:rPr>
        <w:t>until the</w:t>
      </w:r>
      <w:r>
        <w:rPr>
          <w:color w:val="030303"/>
          <w:spacing w:val="7"/>
          <w:sz w:val="17"/>
        </w:rPr>
        <w:t xml:space="preserve"> </w:t>
      </w:r>
      <w:r>
        <w:rPr>
          <w:color w:val="030303"/>
          <w:sz w:val="17"/>
        </w:rPr>
        <w:t>end</w:t>
      </w:r>
      <w:r>
        <w:rPr>
          <w:color w:val="030303"/>
          <w:spacing w:val="13"/>
          <w:sz w:val="17"/>
        </w:rPr>
        <w:t xml:space="preserve"> </w:t>
      </w:r>
      <w:r>
        <w:rPr>
          <w:color w:val="030303"/>
          <w:sz w:val="17"/>
        </w:rPr>
        <w:t>of</w:t>
      </w:r>
      <w:r>
        <w:rPr>
          <w:color w:val="030303"/>
          <w:spacing w:val="10"/>
          <w:sz w:val="17"/>
        </w:rPr>
        <w:t xml:space="preserve"> </w:t>
      </w:r>
      <w:r>
        <w:rPr>
          <w:color w:val="030303"/>
          <w:sz w:val="17"/>
        </w:rPr>
        <w:t>its</w:t>
      </w:r>
      <w:r>
        <w:rPr>
          <w:color w:val="030303"/>
          <w:spacing w:val="7"/>
          <w:sz w:val="17"/>
        </w:rPr>
        <w:t xml:space="preserve"> </w:t>
      </w:r>
      <w:r>
        <w:rPr>
          <w:color w:val="030303"/>
          <w:sz w:val="17"/>
        </w:rPr>
        <w:t>second</w:t>
      </w:r>
      <w:r>
        <w:rPr>
          <w:color w:val="030303"/>
          <w:spacing w:val="14"/>
          <w:sz w:val="17"/>
        </w:rPr>
        <w:t xml:space="preserve"> </w:t>
      </w:r>
      <w:r>
        <w:rPr>
          <w:color w:val="030303"/>
          <w:sz w:val="17"/>
        </w:rPr>
        <w:t>or</w:t>
      </w:r>
      <w:r>
        <w:rPr>
          <w:color w:val="030303"/>
          <w:spacing w:val="1"/>
          <w:sz w:val="17"/>
        </w:rPr>
        <w:t xml:space="preserve"> </w:t>
      </w:r>
      <w:r>
        <w:rPr>
          <w:color w:val="030303"/>
          <w:w w:val="105"/>
          <w:sz w:val="17"/>
        </w:rPr>
        <w:t>subsequent</w:t>
      </w:r>
      <w:r>
        <w:rPr>
          <w:color w:val="030303"/>
          <w:spacing w:val="-2"/>
          <w:w w:val="105"/>
          <w:sz w:val="17"/>
        </w:rPr>
        <w:t xml:space="preserve"> </w:t>
      </w:r>
      <w:r>
        <w:rPr>
          <w:color w:val="030303"/>
          <w:w w:val="105"/>
          <w:sz w:val="17"/>
        </w:rPr>
        <w:t>license</w:t>
      </w:r>
      <w:r>
        <w:rPr>
          <w:color w:val="030303"/>
          <w:spacing w:val="3"/>
          <w:w w:val="105"/>
          <w:sz w:val="17"/>
        </w:rPr>
        <w:t xml:space="preserve"> </w:t>
      </w:r>
      <w:r>
        <w:rPr>
          <w:color w:val="030303"/>
          <w:w w:val="105"/>
          <w:sz w:val="17"/>
        </w:rPr>
        <w:t>term</w:t>
      </w:r>
      <w:r>
        <w:rPr>
          <w:color w:val="030303"/>
          <w:spacing w:val="-4"/>
          <w:w w:val="105"/>
          <w:sz w:val="17"/>
        </w:rPr>
        <w:t xml:space="preserve"> </w:t>
      </w:r>
      <w:r>
        <w:rPr>
          <w:color w:val="030303"/>
          <w:w w:val="105"/>
          <w:sz w:val="17"/>
        </w:rPr>
        <w:t>after</w:t>
      </w:r>
      <w:r>
        <w:rPr>
          <w:color w:val="030303"/>
          <w:spacing w:val="-2"/>
          <w:w w:val="105"/>
          <w:sz w:val="17"/>
        </w:rPr>
        <w:t xml:space="preserve"> </w:t>
      </w:r>
      <w:r w:rsidR="003B070A">
        <w:rPr>
          <w:color w:val="030303"/>
          <w:w w:val="105"/>
          <w:sz w:val="17"/>
        </w:rPr>
        <w:t>10/01/2020.</w:t>
      </w:r>
    </w:p>
    <w:p w:rsidR="00D66F0D" w:rsidP="00D66F0D" w14:paraId="7092ECF6" w14:textId="77777777">
      <w:pPr>
        <w:pStyle w:val="BodyText"/>
      </w:pPr>
    </w:p>
    <w:p w:rsidR="00D66F0D" w:rsidP="00D66F0D" w14:paraId="4F999692" w14:textId="77777777">
      <w:pPr>
        <w:spacing w:line="249" w:lineRule="auto"/>
        <w:ind w:left="388" w:right="886" w:firstLine="1"/>
        <w:rPr>
          <w:sz w:val="17"/>
        </w:rPr>
      </w:pPr>
      <w:r>
        <w:rPr>
          <w:color w:val="030303"/>
          <w:sz w:val="17"/>
        </w:rPr>
        <w:t>For</w:t>
      </w:r>
      <w:r>
        <w:rPr>
          <w:color w:val="030303"/>
          <w:spacing w:val="11"/>
          <w:sz w:val="17"/>
        </w:rPr>
        <w:t xml:space="preserve"> </w:t>
      </w:r>
      <w:r>
        <w:rPr>
          <w:color w:val="030303"/>
          <w:sz w:val="17"/>
        </w:rPr>
        <w:t>Item</w:t>
      </w:r>
      <w:r>
        <w:rPr>
          <w:color w:val="030303"/>
          <w:spacing w:val="8"/>
          <w:sz w:val="17"/>
        </w:rPr>
        <w:t xml:space="preserve"> </w:t>
      </w:r>
      <w:r>
        <w:rPr>
          <w:color w:val="030303"/>
          <w:sz w:val="17"/>
        </w:rPr>
        <w:t>58</w:t>
      </w:r>
      <w:r>
        <w:rPr>
          <w:color w:val="2D2D2D"/>
          <w:sz w:val="17"/>
        </w:rPr>
        <w:t>,</w:t>
      </w:r>
      <w:r>
        <w:rPr>
          <w:color w:val="2D2D2D"/>
          <w:spacing w:val="7"/>
          <w:sz w:val="17"/>
        </w:rPr>
        <w:t xml:space="preserve"> </w:t>
      </w:r>
      <w:r>
        <w:rPr>
          <w:color w:val="030303"/>
          <w:sz w:val="17"/>
        </w:rPr>
        <w:t>if</w:t>
      </w:r>
      <w:r>
        <w:rPr>
          <w:color w:val="030303"/>
          <w:spacing w:val="12"/>
          <w:sz w:val="17"/>
        </w:rPr>
        <w:t xml:space="preserve"> </w:t>
      </w:r>
      <w:r>
        <w:rPr>
          <w:color w:val="030303"/>
          <w:sz w:val="17"/>
        </w:rPr>
        <w:t>a</w:t>
      </w:r>
      <w:r>
        <w:rPr>
          <w:color w:val="030303"/>
          <w:spacing w:val="8"/>
          <w:sz w:val="17"/>
        </w:rPr>
        <w:t xml:space="preserve"> </w:t>
      </w:r>
      <w:r>
        <w:rPr>
          <w:color w:val="030303"/>
          <w:sz w:val="17"/>
        </w:rPr>
        <w:t>licensee</w:t>
      </w:r>
      <w:r>
        <w:rPr>
          <w:color w:val="030303"/>
          <w:spacing w:val="21"/>
          <w:sz w:val="17"/>
        </w:rPr>
        <w:t xml:space="preserve"> </w:t>
      </w:r>
      <w:r>
        <w:rPr>
          <w:color w:val="030303"/>
          <w:sz w:val="17"/>
        </w:rPr>
        <w:t>seeks</w:t>
      </w:r>
      <w:r>
        <w:rPr>
          <w:color w:val="030303"/>
          <w:spacing w:val="12"/>
          <w:sz w:val="17"/>
        </w:rPr>
        <w:t xml:space="preserve"> </w:t>
      </w:r>
      <w:r>
        <w:rPr>
          <w:color w:val="030303"/>
          <w:sz w:val="17"/>
        </w:rPr>
        <w:t>to</w:t>
      </w:r>
      <w:r>
        <w:rPr>
          <w:color w:val="030303"/>
          <w:spacing w:val="11"/>
          <w:sz w:val="17"/>
        </w:rPr>
        <w:t xml:space="preserve"> </w:t>
      </w:r>
      <w:r>
        <w:rPr>
          <w:color w:val="030303"/>
          <w:sz w:val="17"/>
        </w:rPr>
        <w:t>renew</w:t>
      </w:r>
      <w:r>
        <w:rPr>
          <w:color w:val="030303"/>
          <w:spacing w:val="21"/>
          <w:sz w:val="17"/>
        </w:rPr>
        <w:t xml:space="preserve"> </w:t>
      </w:r>
      <w:r>
        <w:rPr>
          <w:color w:val="030303"/>
          <w:sz w:val="17"/>
        </w:rPr>
        <w:t>a</w:t>
      </w:r>
      <w:r>
        <w:rPr>
          <w:color w:val="030303"/>
          <w:spacing w:val="9"/>
          <w:sz w:val="17"/>
        </w:rPr>
        <w:t xml:space="preserve"> </w:t>
      </w:r>
      <w:r>
        <w:rPr>
          <w:color w:val="030303"/>
          <w:sz w:val="17"/>
        </w:rPr>
        <w:t>license</w:t>
      </w:r>
      <w:r>
        <w:rPr>
          <w:color w:val="030303"/>
          <w:spacing w:val="14"/>
          <w:sz w:val="17"/>
        </w:rPr>
        <w:t xml:space="preserve"> </w:t>
      </w:r>
      <w:r>
        <w:rPr>
          <w:color w:val="030303"/>
          <w:sz w:val="17"/>
        </w:rPr>
        <w:t>in</w:t>
      </w:r>
      <w:r>
        <w:rPr>
          <w:color w:val="030303"/>
          <w:spacing w:val="22"/>
          <w:sz w:val="17"/>
        </w:rPr>
        <w:t xml:space="preserve"> </w:t>
      </w:r>
      <w:r>
        <w:rPr>
          <w:color w:val="030303"/>
          <w:sz w:val="17"/>
        </w:rPr>
        <w:t>a</w:t>
      </w:r>
      <w:r>
        <w:rPr>
          <w:color w:val="030303"/>
          <w:spacing w:val="3"/>
          <w:sz w:val="17"/>
        </w:rPr>
        <w:t xml:space="preserve"> </w:t>
      </w:r>
      <w:r>
        <w:rPr>
          <w:color w:val="030303"/>
          <w:sz w:val="17"/>
        </w:rPr>
        <w:t>service</w:t>
      </w:r>
      <w:r>
        <w:rPr>
          <w:color w:val="030303"/>
          <w:spacing w:val="11"/>
          <w:sz w:val="17"/>
        </w:rPr>
        <w:t xml:space="preserve"> </w:t>
      </w:r>
      <w:r>
        <w:rPr>
          <w:color w:val="030303"/>
          <w:sz w:val="17"/>
        </w:rPr>
        <w:t>that</w:t>
      </w:r>
      <w:r>
        <w:rPr>
          <w:color w:val="030303"/>
          <w:spacing w:val="18"/>
          <w:sz w:val="17"/>
        </w:rPr>
        <w:t xml:space="preserve"> </w:t>
      </w:r>
      <w:r>
        <w:rPr>
          <w:color w:val="030303"/>
          <w:sz w:val="17"/>
        </w:rPr>
        <w:t>did</w:t>
      </w:r>
      <w:r>
        <w:rPr>
          <w:color w:val="030303"/>
          <w:spacing w:val="4"/>
          <w:sz w:val="17"/>
        </w:rPr>
        <w:t xml:space="preserve"> </w:t>
      </w:r>
      <w:r>
        <w:rPr>
          <w:color w:val="030303"/>
          <w:sz w:val="17"/>
        </w:rPr>
        <w:t>not</w:t>
      </w:r>
      <w:r>
        <w:rPr>
          <w:color w:val="030303"/>
          <w:spacing w:val="8"/>
          <w:sz w:val="17"/>
        </w:rPr>
        <w:t xml:space="preserve"> </w:t>
      </w:r>
      <w:r>
        <w:rPr>
          <w:color w:val="030303"/>
          <w:sz w:val="17"/>
        </w:rPr>
        <w:t>have</w:t>
      </w:r>
      <w:r>
        <w:rPr>
          <w:color w:val="030303"/>
          <w:spacing w:val="14"/>
          <w:sz w:val="17"/>
        </w:rPr>
        <w:t xml:space="preserve"> </w:t>
      </w:r>
      <w:r>
        <w:rPr>
          <w:color w:val="030303"/>
          <w:sz w:val="17"/>
        </w:rPr>
        <w:t>an</w:t>
      </w:r>
      <w:r>
        <w:rPr>
          <w:color w:val="030303"/>
          <w:spacing w:val="11"/>
          <w:sz w:val="17"/>
        </w:rPr>
        <w:t xml:space="preserve"> </w:t>
      </w:r>
      <w:r>
        <w:rPr>
          <w:color w:val="030303"/>
          <w:sz w:val="17"/>
        </w:rPr>
        <w:t>explicit</w:t>
      </w:r>
      <w:r>
        <w:rPr>
          <w:color w:val="030303"/>
          <w:spacing w:val="10"/>
          <w:sz w:val="17"/>
        </w:rPr>
        <w:t xml:space="preserve"> </w:t>
      </w:r>
      <w:r>
        <w:rPr>
          <w:color w:val="030303"/>
          <w:sz w:val="17"/>
        </w:rPr>
        <w:t>definition</w:t>
      </w:r>
      <w:r>
        <w:rPr>
          <w:color w:val="030303"/>
          <w:spacing w:val="26"/>
          <w:sz w:val="17"/>
        </w:rPr>
        <w:t xml:space="preserve"> </w:t>
      </w:r>
      <w:r>
        <w:rPr>
          <w:color w:val="030303"/>
          <w:sz w:val="17"/>
        </w:rPr>
        <w:t>of</w:t>
      </w:r>
      <w:r>
        <w:rPr>
          <w:color w:val="030303"/>
          <w:spacing w:val="3"/>
          <w:sz w:val="17"/>
        </w:rPr>
        <w:t xml:space="preserve"> </w:t>
      </w:r>
      <w:r>
        <w:rPr>
          <w:color w:val="030303"/>
          <w:sz w:val="17"/>
        </w:rPr>
        <w:t>permanent</w:t>
      </w:r>
      <w:r>
        <w:rPr>
          <w:color w:val="030303"/>
          <w:spacing w:val="33"/>
          <w:sz w:val="17"/>
        </w:rPr>
        <w:t xml:space="preserve"> </w:t>
      </w:r>
      <w:r>
        <w:rPr>
          <w:color w:val="030303"/>
          <w:sz w:val="17"/>
        </w:rPr>
        <w:t>discontinuance</w:t>
      </w:r>
      <w:r>
        <w:rPr>
          <w:color w:val="030303"/>
          <w:spacing w:val="2"/>
          <w:sz w:val="17"/>
        </w:rPr>
        <w:t xml:space="preserve"> </w:t>
      </w:r>
      <w:r>
        <w:rPr>
          <w:color w:val="030303"/>
          <w:sz w:val="17"/>
        </w:rPr>
        <w:t>as</w:t>
      </w:r>
      <w:r>
        <w:rPr>
          <w:color w:val="030303"/>
          <w:spacing w:val="6"/>
          <w:sz w:val="17"/>
        </w:rPr>
        <w:t xml:space="preserve"> </w:t>
      </w:r>
      <w:r>
        <w:rPr>
          <w:color w:val="030303"/>
          <w:sz w:val="17"/>
        </w:rPr>
        <w:t>of</w:t>
      </w:r>
      <w:r>
        <w:rPr>
          <w:color w:val="030303"/>
          <w:spacing w:val="1"/>
          <w:sz w:val="17"/>
        </w:rPr>
        <w:t xml:space="preserve"> </w:t>
      </w:r>
      <w:r>
        <w:rPr>
          <w:color w:val="030303"/>
          <w:sz w:val="17"/>
        </w:rPr>
        <w:t>August</w:t>
      </w:r>
      <w:r>
        <w:rPr>
          <w:color w:val="030303"/>
          <w:spacing w:val="1"/>
          <w:sz w:val="17"/>
        </w:rPr>
        <w:t xml:space="preserve"> </w:t>
      </w:r>
      <w:r>
        <w:rPr>
          <w:color w:val="030303"/>
          <w:sz w:val="17"/>
        </w:rPr>
        <w:t>3</w:t>
      </w:r>
      <w:r>
        <w:rPr>
          <w:color w:val="2D2D2D"/>
          <w:sz w:val="17"/>
        </w:rPr>
        <w:t xml:space="preserve">, </w:t>
      </w:r>
      <w:r>
        <w:rPr>
          <w:color w:val="030303"/>
          <w:sz w:val="17"/>
        </w:rPr>
        <w:t>2017</w:t>
      </w:r>
      <w:r>
        <w:rPr>
          <w:color w:val="2D2D2D"/>
          <w:sz w:val="17"/>
        </w:rPr>
        <w:t xml:space="preserve">, </w:t>
      </w:r>
      <w:r>
        <w:rPr>
          <w:color w:val="030303"/>
          <w:sz w:val="17"/>
        </w:rPr>
        <w:t>such a licensee</w:t>
      </w:r>
      <w:r>
        <w:rPr>
          <w:color w:val="030303"/>
          <w:spacing w:val="1"/>
          <w:sz w:val="17"/>
        </w:rPr>
        <w:t xml:space="preserve"> </w:t>
      </w:r>
      <w:r>
        <w:rPr>
          <w:color w:val="030303"/>
          <w:sz w:val="17"/>
        </w:rPr>
        <w:t>has until January</w:t>
      </w:r>
      <w:r>
        <w:rPr>
          <w:color w:val="030303"/>
          <w:spacing w:val="1"/>
          <w:sz w:val="17"/>
        </w:rPr>
        <w:t xml:space="preserve"> </w:t>
      </w:r>
      <w:r>
        <w:rPr>
          <w:color w:val="030303"/>
          <w:sz w:val="17"/>
        </w:rPr>
        <w:t>1</w:t>
      </w:r>
      <w:r>
        <w:rPr>
          <w:color w:val="424242"/>
          <w:sz w:val="17"/>
        </w:rPr>
        <w:t xml:space="preserve">, </w:t>
      </w:r>
      <w:r>
        <w:rPr>
          <w:color w:val="030303"/>
          <w:sz w:val="17"/>
        </w:rPr>
        <w:t>2019</w:t>
      </w:r>
      <w:r>
        <w:rPr>
          <w:color w:val="2D2D2D"/>
          <w:sz w:val="17"/>
        </w:rPr>
        <w:t xml:space="preserve">, </w:t>
      </w:r>
      <w:r>
        <w:rPr>
          <w:color w:val="030303"/>
          <w:sz w:val="17"/>
        </w:rPr>
        <w:t>to come into compliance</w:t>
      </w:r>
      <w:r>
        <w:rPr>
          <w:color w:val="030303"/>
          <w:spacing w:val="1"/>
          <w:sz w:val="17"/>
        </w:rPr>
        <w:t xml:space="preserve"> </w:t>
      </w:r>
      <w:r>
        <w:rPr>
          <w:color w:val="030303"/>
          <w:sz w:val="17"/>
        </w:rPr>
        <w:t>with our new</w:t>
      </w:r>
      <w:r>
        <w:rPr>
          <w:color w:val="030303"/>
          <w:spacing w:val="1"/>
          <w:sz w:val="17"/>
        </w:rPr>
        <w:t xml:space="preserve"> </w:t>
      </w:r>
      <w:r>
        <w:rPr>
          <w:color w:val="030303"/>
          <w:sz w:val="17"/>
        </w:rPr>
        <w:t>permanent</w:t>
      </w:r>
      <w:r>
        <w:rPr>
          <w:color w:val="030303"/>
          <w:spacing w:val="1"/>
          <w:sz w:val="17"/>
        </w:rPr>
        <w:t xml:space="preserve"> </w:t>
      </w:r>
      <w:r>
        <w:rPr>
          <w:color w:val="030303"/>
          <w:sz w:val="17"/>
        </w:rPr>
        <w:t>discontinuance rules.</w:t>
      </w:r>
      <w:r>
        <w:rPr>
          <w:color w:val="030303"/>
          <w:spacing w:val="1"/>
          <w:sz w:val="17"/>
        </w:rPr>
        <w:t xml:space="preserve"> </w:t>
      </w:r>
      <w:r>
        <w:rPr>
          <w:color w:val="030303"/>
          <w:sz w:val="17"/>
        </w:rPr>
        <w:t>If</w:t>
      </w:r>
      <w:r>
        <w:rPr>
          <w:color w:val="030303"/>
          <w:spacing w:val="1"/>
          <w:sz w:val="17"/>
        </w:rPr>
        <w:t xml:space="preserve"> </w:t>
      </w:r>
      <w:r>
        <w:rPr>
          <w:color w:val="030303"/>
          <w:sz w:val="17"/>
        </w:rPr>
        <w:t>a</w:t>
      </w:r>
      <w:r>
        <w:rPr>
          <w:color w:val="030303"/>
          <w:spacing w:val="1"/>
          <w:sz w:val="17"/>
        </w:rPr>
        <w:t xml:space="preserve"> </w:t>
      </w:r>
      <w:r>
        <w:rPr>
          <w:color w:val="030303"/>
          <w:sz w:val="17"/>
        </w:rPr>
        <w:t>licensee in</w:t>
      </w:r>
      <w:r>
        <w:rPr>
          <w:color w:val="030303"/>
          <w:spacing w:val="1"/>
          <w:sz w:val="17"/>
        </w:rPr>
        <w:t xml:space="preserve"> </w:t>
      </w:r>
      <w:r>
        <w:rPr>
          <w:color w:val="030303"/>
          <w:sz w:val="17"/>
        </w:rPr>
        <w:t>such service is</w:t>
      </w:r>
      <w:r>
        <w:rPr>
          <w:color w:val="030303"/>
          <w:spacing w:val="1"/>
          <w:sz w:val="17"/>
        </w:rPr>
        <w:t xml:space="preserve"> </w:t>
      </w:r>
      <w:r>
        <w:rPr>
          <w:color w:val="030303"/>
          <w:sz w:val="17"/>
        </w:rPr>
        <w:t>not providing</w:t>
      </w:r>
      <w:r>
        <w:rPr>
          <w:color w:val="030303"/>
          <w:spacing w:val="1"/>
          <w:sz w:val="17"/>
        </w:rPr>
        <w:t xml:space="preserve"> </w:t>
      </w:r>
      <w:r>
        <w:rPr>
          <w:color w:val="030303"/>
          <w:sz w:val="17"/>
        </w:rPr>
        <w:t>service</w:t>
      </w:r>
      <w:r>
        <w:rPr>
          <w:color w:val="030303"/>
          <w:spacing w:val="47"/>
          <w:sz w:val="17"/>
        </w:rPr>
        <w:t xml:space="preserve"> </w:t>
      </w:r>
      <w:r>
        <w:rPr>
          <w:color w:val="030303"/>
          <w:sz w:val="17"/>
        </w:rPr>
        <w:t>or is</w:t>
      </w:r>
      <w:r>
        <w:rPr>
          <w:color w:val="030303"/>
          <w:spacing w:val="47"/>
          <w:sz w:val="17"/>
        </w:rPr>
        <w:t xml:space="preserve"> </w:t>
      </w:r>
      <w:r>
        <w:rPr>
          <w:color w:val="030303"/>
          <w:sz w:val="17"/>
        </w:rPr>
        <w:t>not</w:t>
      </w:r>
      <w:r>
        <w:rPr>
          <w:color w:val="030303"/>
          <w:spacing w:val="47"/>
          <w:sz w:val="17"/>
        </w:rPr>
        <w:t xml:space="preserve"> </w:t>
      </w:r>
      <w:r>
        <w:rPr>
          <w:color w:val="030303"/>
          <w:sz w:val="17"/>
        </w:rPr>
        <w:t>operational</w:t>
      </w:r>
      <w:r>
        <w:rPr>
          <w:color w:val="030303"/>
          <w:spacing w:val="47"/>
          <w:sz w:val="17"/>
        </w:rPr>
        <w:t xml:space="preserve"> </w:t>
      </w:r>
      <w:r>
        <w:rPr>
          <w:color w:val="030303"/>
          <w:sz w:val="17"/>
        </w:rPr>
        <w:t>on January</w:t>
      </w:r>
      <w:r>
        <w:rPr>
          <w:color w:val="030303"/>
          <w:spacing w:val="48"/>
          <w:sz w:val="17"/>
        </w:rPr>
        <w:t xml:space="preserve"> </w:t>
      </w:r>
      <w:r>
        <w:rPr>
          <w:color w:val="030303"/>
          <w:sz w:val="17"/>
        </w:rPr>
        <w:t>1</w:t>
      </w:r>
      <w:r>
        <w:rPr>
          <w:color w:val="424242"/>
          <w:sz w:val="17"/>
        </w:rPr>
        <w:t>,</w:t>
      </w:r>
      <w:r>
        <w:rPr>
          <w:color w:val="424242"/>
          <w:spacing w:val="47"/>
          <w:sz w:val="17"/>
        </w:rPr>
        <w:t xml:space="preserve"> </w:t>
      </w:r>
      <w:r>
        <w:rPr>
          <w:color w:val="030303"/>
          <w:sz w:val="17"/>
        </w:rPr>
        <w:t>2019,</w:t>
      </w:r>
      <w:r>
        <w:rPr>
          <w:color w:val="030303"/>
          <w:spacing w:val="47"/>
          <w:sz w:val="17"/>
        </w:rPr>
        <w:t xml:space="preserve"> </w:t>
      </w:r>
      <w:r>
        <w:rPr>
          <w:color w:val="030303"/>
          <w:sz w:val="17"/>
        </w:rPr>
        <w:t>the discontinuance period would start</w:t>
      </w:r>
      <w:r>
        <w:rPr>
          <w:color w:val="030303"/>
          <w:spacing w:val="47"/>
          <w:sz w:val="17"/>
        </w:rPr>
        <w:t xml:space="preserve"> </w:t>
      </w:r>
      <w:r>
        <w:rPr>
          <w:color w:val="030303"/>
          <w:sz w:val="17"/>
        </w:rPr>
        <w:t>as of</w:t>
      </w:r>
      <w:r>
        <w:rPr>
          <w:color w:val="030303"/>
          <w:spacing w:val="1"/>
          <w:sz w:val="17"/>
        </w:rPr>
        <w:t xml:space="preserve"> </w:t>
      </w:r>
      <w:r>
        <w:rPr>
          <w:color w:val="030303"/>
          <w:w w:val="105"/>
          <w:sz w:val="17"/>
        </w:rPr>
        <w:t>that</w:t>
      </w:r>
      <w:r>
        <w:rPr>
          <w:color w:val="030303"/>
          <w:spacing w:val="-3"/>
          <w:w w:val="105"/>
          <w:sz w:val="17"/>
        </w:rPr>
        <w:t xml:space="preserve"> </w:t>
      </w:r>
      <w:r>
        <w:rPr>
          <w:color w:val="030303"/>
          <w:w w:val="105"/>
          <w:sz w:val="17"/>
        </w:rPr>
        <w:t>date</w:t>
      </w:r>
      <w:r>
        <w:rPr>
          <w:color w:val="424242"/>
          <w:w w:val="105"/>
          <w:sz w:val="17"/>
        </w:rPr>
        <w:t>.</w:t>
      </w:r>
    </w:p>
    <w:p w:rsidR="00D66F0D" w:rsidP="00D66F0D" w14:paraId="52324CF5" w14:textId="77777777">
      <w:pPr>
        <w:pStyle w:val="BodyText"/>
        <w:spacing w:before="4"/>
      </w:pPr>
    </w:p>
    <w:p w:rsidR="00D66F0D" w:rsidP="00D66F0D" w14:paraId="6EBF3EC0" w14:textId="562FE725">
      <w:pPr>
        <w:spacing w:line="249" w:lineRule="auto"/>
        <w:ind w:left="392" w:right="1337" w:hanging="3"/>
        <w:jc w:val="both"/>
        <w:rPr>
          <w:color w:val="595959"/>
          <w:w w:val="105"/>
          <w:sz w:val="17"/>
        </w:rPr>
      </w:pPr>
      <w:r>
        <w:rPr>
          <w:color w:val="030303"/>
          <w:w w:val="105"/>
          <w:sz w:val="17"/>
        </w:rPr>
        <w:t>For Item 59</w:t>
      </w:r>
      <w:r>
        <w:rPr>
          <w:color w:val="2D2D2D"/>
          <w:w w:val="105"/>
          <w:sz w:val="17"/>
        </w:rPr>
        <w:t xml:space="preserve">, </w:t>
      </w:r>
      <w:r>
        <w:rPr>
          <w:color w:val="030303"/>
          <w:w w:val="105"/>
          <w:sz w:val="17"/>
        </w:rPr>
        <w:t>if the Applicant was granted a waiver under applicable FCC rules and policies, and the Applicant has substantially</w:t>
      </w:r>
      <w:r>
        <w:rPr>
          <w:color w:val="030303"/>
          <w:spacing w:val="1"/>
          <w:w w:val="105"/>
          <w:sz w:val="17"/>
        </w:rPr>
        <w:t xml:space="preserve"> </w:t>
      </w:r>
      <w:r>
        <w:rPr>
          <w:color w:val="030303"/>
          <w:w w:val="105"/>
          <w:sz w:val="17"/>
        </w:rPr>
        <w:t>complied with the terms of such waiver and the Communications Act of 1934</w:t>
      </w:r>
      <w:r>
        <w:rPr>
          <w:color w:val="2D2D2D"/>
          <w:w w:val="105"/>
          <w:sz w:val="17"/>
        </w:rPr>
        <w:t xml:space="preserve">, </w:t>
      </w:r>
      <w:r>
        <w:rPr>
          <w:color w:val="030303"/>
          <w:w w:val="105"/>
          <w:sz w:val="17"/>
        </w:rPr>
        <w:t>as amended</w:t>
      </w:r>
      <w:r>
        <w:rPr>
          <w:color w:val="2D2D2D"/>
          <w:w w:val="105"/>
          <w:sz w:val="17"/>
        </w:rPr>
        <w:t xml:space="preserve">, </w:t>
      </w:r>
      <w:r>
        <w:rPr>
          <w:color w:val="030303"/>
          <w:w w:val="105"/>
          <w:sz w:val="17"/>
        </w:rPr>
        <w:t xml:space="preserve">it may select </w:t>
      </w:r>
      <w:r>
        <w:rPr>
          <w:color w:val="2D2D2D"/>
          <w:w w:val="105"/>
          <w:sz w:val="17"/>
        </w:rPr>
        <w:t>'</w:t>
      </w:r>
      <w:r>
        <w:rPr>
          <w:color w:val="030303"/>
          <w:w w:val="105"/>
          <w:sz w:val="17"/>
        </w:rPr>
        <w:t>Y</w:t>
      </w:r>
      <w:r>
        <w:rPr>
          <w:color w:val="2D2D2D"/>
          <w:w w:val="105"/>
          <w:sz w:val="17"/>
        </w:rPr>
        <w:t xml:space="preserve">' </w:t>
      </w:r>
      <w:r>
        <w:rPr>
          <w:color w:val="030303"/>
          <w:w w:val="105"/>
          <w:sz w:val="17"/>
        </w:rPr>
        <w:t>as the appropriate</w:t>
      </w:r>
      <w:r>
        <w:rPr>
          <w:color w:val="030303"/>
          <w:spacing w:val="1"/>
          <w:w w:val="105"/>
          <w:sz w:val="17"/>
        </w:rPr>
        <w:t xml:space="preserve"> </w:t>
      </w:r>
      <w:r>
        <w:rPr>
          <w:color w:val="030303"/>
          <w:w w:val="105"/>
          <w:sz w:val="17"/>
        </w:rPr>
        <w:t>response</w:t>
      </w:r>
      <w:r>
        <w:rPr>
          <w:color w:val="595959"/>
          <w:w w:val="105"/>
          <w:sz w:val="17"/>
        </w:rPr>
        <w:t>.</w:t>
      </w:r>
    </w:p>
    <w:p w:rsidR="00DD04A8" w:rsidP="00D66F0D" w14:paraId="06C36AF5" w14:textId="77777777">
      <w:pPr>
        <w:spacing w:line="249" w:lineRule="auto"/>
        <w:ind w:left="392" w:right="1337" w:hanging="3"/>
        <w:jc w:val="both"/>
        <w:rPr>
          <w:sz w:val="17"/>
        </w:rPr>
      </w:pPr>
    </w:p>
    <w:p w:rsidR="003B070A" w:rsidP="00DD04A8" w14:paraId="5F81F95D" w14:textId="302D9531">
      <w:pPr>
        <w:pStyle w:val="NoSpacing"/>
        <w:rPr>
          <w:b/>
          <w:sz w:val="17"/>
        </w:rPr>
      </w:pPr>
      <w:r w:rsidRPr="00DD04A8">
        <w:rPr>
          <w:b/>
          <w:bCs/>
          <w:sz w:val="20"/>
          <w:szCs w:val="20"/>
          <w:u w:val="single" w:color="000000"/>
        </w:rPr>
        <w:t>General</w:t>
      </w:r>
      <w:r w:rsidRPr="00DD04A8">
        <w:rPr>
          <w:b/>
          <w:bCs/>
          <w:spacing w:val="-3"/>
          <w:sz w:val="20"/>
          <w:szCs w:val="20"/>
          <w:u w:val="single" w:color="000000"/>
        </w:rPr>
        <w:t xml:space="preserve"> </w:t>
      </w:r>
      <w:r w:rsidRPr="00DD04A8">
        <w:rPr>
          <w:b/>
          <w:bCs/>
          <w:sz w:val="20"/>
          <w:szCs w:val="20"/>
          <w:u w:val="single" w:color="000000"/>
        </w:rPr>
        <w:t>Certification</w:t>
      </w:r>
      <w:r w:rsidRPr="00DD04A8">
        <w:rPr>
          <w:b/>
          <w:bCs/>
          <w:spacing w:val="12"/>
          <w:sz w:val="20"/>
          <w:szCs w:val="20"/>
          <w:u w:val="single" w:color="000000"/>
        </w:rPr>
        <w:t xml:space="preserve"> </w:t>
      </w:r>
      <w:r w:rsidRPr="00DD04A8">
        <w:rPr>
          <w:b/>
          <w:bCs/>
          <w:sz w:val="20"/>
          <w:szCs w:val="20"/>
          <w:u w:val="single" w:color="000000"/>
        </w:rPr>
        <w:t>Statements</w:t>
      </w:r>
    </w:p>
    <w:p w:rsidR="00D66F0D" w:rsidP="00D66F0D" w14:paraId="053B9C28" w14:textId="38947AD5">
      <w:pPr>
        <w:spacing w:before="16" w:line="244" w:lineRule="auto"/>
        <w:ind w:left="387" w:right="819" w:firstLine="4"/>
        <w:rPr>
          <w:sz w:val="17"/>
        </w:rPr>
      </w:pPr>
      <w:r>
        <w:rPr>
          <w:color w:val="030303"/>
          <w:spacing w:val="-1"/>
          <w:w w:val="105"/>
          <w:sz w:val="17"/>
        </w:rPr>
        <w:t xml:space="preserve">By signing this form, the Applicant certifies </w:t>
      </w:r>
      <w:r>
        <w:rPr>
          <w:color w:val="030303"/>
          <w:w w:val="105"/>
          <w:sz w:val="17"/>
        </w:rPr>
        <w:t>that the statements listed in this section are true, complete, correct, and made in good faith</w:t>
      </w:r>
      <w:r>
        <w:rPr>
          <w:color w:val="494949"/>
          <w:w w:val="105"/>
          <w:sz w:val="17"/>
        </w:rPr>
        <w:t>.</w:t>
      </w:r>
      <w:r>
        <w:rPr>
          <w:color w:val="494949"/>
          <w:spacing w:val="-47"/>
          <w:w w:val="105"/>
          <w:sz w:val="17"/>
        </w:rPr>
        <w:t xml:space="preserve"> </w:t>
      </w:r>
      <w:r>
        <w:rPr>
          <w:color w:val="030303"/>
          <w:sz w:val="17"/>
        </w:rPr>
        <w:t>General</w:t>
      </w:r>
      <w:r>
        <w:rPr>
          <w:color w:val="030303"/>
          <w:spacing w:val="1"/>
          <w:sz w:val="17"/>
        </w:rPr>
        <w:t xml:space="preserve"> </w:t>
      </w:r>
      <w:r>
        <w:rPr>
          <w:color w:val="030303"/>
          <w:sz w:val="17"/>
        </w:rPr>
        <w:t>Certification (9) is</w:t>
      </w:r>
      <w:r>
        <w:rPr>
          <w:color w:val="030303"/>
          <w:spacing w:val="1"/>
          <w:sz w:val="17"/>
        </w:rPr>
        <w:t xml:space="preserve"> </w:t>
      </w:r>
      <w:r>
        <w:rPr>
          <w:color w:val="030303"/>
          <w:sz w:val="17"/>
        </w:rPr>
        <w:t>required for applications for licenses for spectrum that is</w:t>
      </w:r>
      <w:r>
        <w:rPr>
          <w:color w:val="030303"/>
          <w:spacing w:val="1"/>
          <w:sz w:val="17"/>
        </w:rPr>
        <w:t xml:space="preserve"> </w:t>
      </w:r>
      <w:r>
        <w:rPr>
          <w:color w:val="030303"/>
          <w:sz w:val="17"/>
        </w:rPr>
        <w:t>required by</w:t>
      </w:r>
      <w:r>
        <w:rPr>
          <w:color w:val="030303"/>
          <w:spacing w:val="1"/>
          <w:sz w:val="17"/>
        </w:rPr>
        <w:t xml:space="preserve"> </w:t>
      </w:r>
      <w:r>
        <w:rPr>
          <w:color w:val="030303"/>
          <w:sz w:val="17"/>
        </w:rPr>
        <w:t>Sections 6103, 6401-6403 of the Middle</w:t>
      </w:r>
      <w:r>
        <w:rPr>
          <w:color w:val="030303"/>
          <w:spacing w:val="1"/>
          <w:sz w:val="17"/>
        </w:rPr>
        <w:t xml:space="preserve"> </w:t>
      </w:r>
      <w:r>
        <w:rPr>
          <w:color w:val="030303"/>
          <w:w w:val="105"/>
          <w:sz w:val="17"/>
        </w:rPr>
        <w:t>Class</w:t>
      </w:r>
      <w:r>
        <w:rPr>
          <w:color w:val="030303"/>
          <w:spacing w:val="29"/>
          <w:w w:val="105"/>
          <w:sz w:val="17"/>
        </w:rPr>
        <w:t xml:space="preserve"> </w:t>
      </w:r>
      <w:r>
        <w:rPr>
          <w:color w:val="030303"/>
          <w:w w:val="105"/>
          <w:sz w:val="17"/>
        </w:rPr>
        <w:t>Tax</w:t>
      </w:r>
      <w:r>
        <w:rPr>
          <w:color w:val="030303"/>
          <w:spacing w:val="19"/>
          <w:w w:val="105"/>
          <w:sz w:val="17"/>
        </w:rPr>
        <w:t xml:space="preserve"> </w:t>
      </w:r>
      <w:r>
        <w:rPr>
          <w:color w:val="030303"/>
          <w:w w:val="105"/>
          <w:sz w:val="17"/>
        </w:rPr>
        <w:t>Relief</w:t>
      </w:r>
      <w:r>
        <w:rPr>
          <w:color w:val="030303"/>
          <w:spacing w:val="26"/>
          <w:w w:val="105"/>
          <w:sz w:val="17"/>
        </w:rPr>
        <w:t xml:space="preserve"> </w:t>
      </w:r>
      <w:r>
        <w:rPr>
          <w:color w:val="030303"/>
          <w:w w:val="105"/>
          <w:sz w:val="17"/>
        </w:rPr>
        <w:t>and</w:t>
      </w:r>
      <w:r>
        <w:rPr>
          <w:color w:val="030303"/>
          <w:spacing w:val="24"/>
          <w:w w:val="105"/>
          <w:sz w:val="17"/>
        </w:rPr>
        <w:t xml:space="preserve"> </w:t>
      </w:r>
      <w:r>
        <w:rPr>
          <w:color w:val="030303"/>
          <w:w w:val="105"/>
          <w:sz w:val="17"/>
        </w:rPr>
        <w:t>Job</w:t>
      </w:r>
      <w:r>
        <w:rPr>
          <w:color w:val="030303"/>
          <w:spacing w:val="23"/>
          <w:w w:val="105"/>
          <w:sz w:val="17"/>
        </w:rPr>
        <w:t xml:space="preserve"> </w:t>
      </w:r>
      <w:r>
        <w:rPr>
          <w:color w:val="030303"/>
          <w:w w:val="105"/>
          <w:sz w:val="17"/>
        </w:rPr>
        <w:t>Creation</w:t>
      </w:r>
      <w:r>
        <w:rPr>
          <w:color w:val="030303"/>
          <w:spacing w:val="32"/>
          <w:w w:val="105"/>
          <w:sz w:val="17"/>
        </w:rPr>
        <w:t xml:space="preserve"> </w:t>
      </w:r>
      <w:r>
        <w:rPr>
          <w:color w:val="030303"/>
          <w:w w:val="105"/>
          <w:sz w:val="17"/>
        </w:rPr>
        <w:t>Act</w:t>
      </w:r>
      <w:r>
        <w:rPr>
          <w:color w:val="030303"/>
          <w:spacing w:val="37"/>
          <w:w w:val="105"/>
          <w:sz w:val="17"/>
        </w:rPr>
        <w:t xml:space="preserve"> </w:t>
      </w:r>
      <w:r>
        <w:rPr>
          <w:color w:val="030303"/>
          <w:w w:val="105"/>
          <w:sz w:val="17"/>
        </w:rPr>
        <w:t>of</w:t>
      </w:r>
      <w:r>
        <w:rPr>
          <w:color w:val="030303"/>
          <w:spacing w:val="28"/>
          <w:w w:val="105"/>
          <w:sz w:val="17"/>
        </w:rPr>
        <w:t xml:space="preserve"> </w:t>
      </w:r>
      <w:r>
        <w:rPr>
          <w:color w:val="030303"/>
          <w:w w:val="105"/>
          <w:sz w:val="17"/>
        </w:rPr>
        <w:t>2012,</w:t>
      </w:r>
      <w:r>
        <w:rPr>
          <w:color w:val="030303"/>
          <w:spacing w:val="22"/>
          <w:w w:val="105"/>
          <w:sz w:val="17"/>
        </w:rPr>
        <w:t xml:space="preserve"> </w:t>
      </w:r>
      <w:r>
        <w:rPr>
          <w:color w:val="030303"/>
          <w:w w:val="105"/>
          <w:sz w:val="17"/>
        </w:rPr>
        <w:t>codified</w:t>
      </w:r>
      <w:r>
        <w:rPr>
          <w:color w:val="030303"/>
          <w:spacing w:val="24"/>
          <w:w w:val="105"/>
          <w:sz w:val="17"/>
        </w:rPr>
        <w:t xml:space="preserve"> </w:t>
      </w:r>
      <w:r>
        <w:rPr>
          <w:color w:val="030303"/>
          <w:w w:val="105"/>
          <w:sz w:val="17"/>
        </w:rPr>
        <w:t>at</w:t>
      </w:r>
      <w:r>
        <w:rPr>
          <w:color w:val="030303"/>
          <w:spacing w:val="33"/>
          <w:w w:val="105"/>
          <w:sz w:val="17"/>
        </w:rPr>
        <w:t xml:space="preserve"> </w:t>
      </w:r>
      <w:r>
        <w:rPr>
          <w:color w:val="030303"/>
          <w:w w:val="105"/>
          <w:sz w:val="17"/>
        </w:rPr>
        <w:t>47</w:t>
      </w:r>
      <w:r>
        <w:rPr>
          <w:color w:val="030303"/>
          <w:spacing w:val="34"/>
          <w:w w:val="105"/>
          <w:sz w:val="17"/>
        </w:rPr>
        <w:t xml:space="preserve"> </w:t>
      </w:r>
      <w:r>
        <w:rPr>
          <w:color w:val="030303"/>
          <w:w w:val="105"/>
          <w:sz w:val="17"/>
        </w:rPr>
        <w:t>U</w:t>
      </w:r>
      <w:r>
        <w:rPr>
          <w:color w:val="5D5D5D"/>
          <w:w w:val="105"/>
          <w:sz w:val="17"/>
        </w:rPr>
        <w:t>.</w:t>
      </w:r>
      <w:r>
        <w:rPr>
          <w:color w:val="030303"/>
          <w:w w:val="105"/>
          <w:sz w:val="17"/>
        </w:rPr>
        <w:t>S</w:t>
      </w:r>
      <w:r>
        <w:rPr>
          <w:color w:val="5D5D5D"/>
          <w:w w:val="105"/>
          <w:sz w:val="17"/>
        </w:rPr>
        <w:t>.</w:t>
      </w:r>
      <w:r>
        <w:rPr>
          <w:color w:val="030303"/>
          <w:w w:val="105"/>
          <w:sz w:val="17"/>
        </w:rPr>
        <w:t>C</w:t>
      </w:r>
      <w:r>
        <w:rPr>
          <w:color w:val="494949"/>
          <w:w w:val="105"/>
          <w:sz w:val="17"/>
        </w:rPr>
        <w:t>.</w:t>
      </w:r>
      <w:r>
        <w:rPr>
          <w:color w:val="494949"/>
          <w:spacing w:val="15"/>
          <w:w w:val="105"/>
          <w:sz w:val="17"/>
        </w:rPr>
        <w:t xml:space="preserve"> </w:t>
      </w:r>
      <w:r>
        <w:rPr>
          <w:rFonts w:ascii="Times New Roman" w:hAnsi="Times New Roman"/>
          <w:color w:val="030303"/>
          <w:w w:val="105"/>
          <w:sz w:val="19"/>
        </w:rPr>
        <w:t>§§</w:t>
      </w:r>
      <w:r>
        <w:rPr>
          <w:rFonts w:ascii="Times New Roman" w:hAnsi="Times New Roman"/>
          <w:color w:val="030303"/>
          <w:spacing w:val="37"/>
          <w:w w:val="105"/>
          <w:sz w:val="19"/>
        </w:rPr>
        <w:t xml:space="preserve"> </w:t>
      </w:r>
      <w:r>
        <w:rPr>
          <w:color w:val="030303"/>
          <w:w w:val="105"/>
          <w:sz w:val="17"/>
        </w:rPr>
        <w:t>309,</w:t>
      </w:r>
      <w:r>
        <w:rPr>
          <w:color w:val="030303"/>
          <w:spacing w:val="30"/>
          <w:w w:val="105"/>
          <w:sz w:val="17"/>
        </w:rPr>
        <w:t xml:space="preserve"> </w:t>
      </w:r>
      <w:r>
        <w:rPr>
          <w:color w:val="030303"/>
          <w:w w:val="105"/>
          <w:sz w:val="17"/>
        </w:rPr>
        <w:t>1413,</w:t>
      </w:r>
      <w:r>
        <w:rPr>
          <w:color w:val="030303"/>
          <w:spacing w:val="15"/>
          <w:w w:val="105"/>
          <w:sz w:val="17"/>
        </w:rPr>
        <w:t xml:space="preserve"> </w:t>
      </w:r>
      <w:r>
        <w:rPr>
          <w:color w:val="030303"/>
          <w:w w:val="105"/>
          <w:sz w:val="17"/>
        </w:rPr>
        <w:t>1451-1452,</w:t>
      </w:r>
      <w:r>
        <w:rPr>
          <w:color w:val="030303"/>
          <w:spacing w:val="30"/>
          <w:w w:val="105"/>
          <w:sz w:val="17"/>
        </w:rPr>
        <w:t xml:space="preserve"> </w:t>
      </w:r>
      <w:r>
        <w:rPr>
          <w:color w:val="030303"/>
          <w:w w:val="105"/>
          <w:sz w:val="17"/>
        </w:rPr>
        <w:t>to</w:t>
      </w:r>
      <w:r>
        <w:rPr>
          <w:color w:val="030303"/>
          <w:spacing w:val="29"/>
          <w:w w:val="105"/>
          <w:sz w:val="17"/>
        </w:rPr>
        <w:t xml:space="preserve"> </w:t>
      </w:r>
      <w:r>
        <w:rPr>
          <w:color w:val="030303"/>
          <w:w w:val="105"/>
          <w:sz w:val="17"/>
        </w:rPr>
        <w:t>be</w:t>
      </w:r>
      <w:r>
        <w:rPr>
          <w:color w:val="030303"/>
          <w:spacing w:val="26"/>
          <w:w w:val="105"/>
          <w:sz w:val="17"/>
        </w:rPr>
        <w:t xml:space="preserve"> </w:t>
      </w:r>
      <w:r>
        <w:rPr>
          <w:color w:val="030303"/>
          <w:w w:val="105"/>
          <w:sz w:val="17"/>
        </w:rPr>
        <w:t>assigned</w:t>
      </w:r>
      <w:r>
        <w:rPr>
          <w:color w:val="030303"/>
          <w:spacing w:val="25"/>
          <w:w w:val="105"/>
          <w:sz w:val="17"/>
        </w:rPr>
        <w:t xml:space="preserve"> </w:t>
      </w:r>
      <w:r>
        <w:rPr>
          <w:color w:val="030303"/>
          <w:w w:val="105"/>
          <w:sz w:val="17"/>
        </w:rPr>
        <w:t>by</w:t>
      </w:r>
      <w:r>
        <w:rPr>
          <w:color w:val="030303"/>
          <w:spacing w:val="21"/>
          <w:w w:val="105"/>
          <w:sz w:val="17"/>
        </w:rPr>
        <w:t xml:space="preserve"> </w:t>
      </w:r>
      <w:r>
        <w:rPr>
          <w:color w:val="030303"/>
          <w:w w:val="105"/>
          <w:sz w:val="17"/>
        </w:rPr>
        <w:t>a</w:t>
      </w:r>
      <w:r>
        <w:rPr>
          <w:color w:val="030303"/>
          <w:spacing w:val="31"/>
          <w:w w:val="105"/>
          <w:sz w:val="17"/>
        </w:rPr>
        <w:t xml:space="preserve"> </w:t>
      </w:r>
      <w:r>
        <w:rPr>
          <w:color w:val="030303"/>
          <w:w w:val="105"/>
          <w:sz w:val="17"/>
        </w:rPr>
        <w:t>system</w:t>
      </w:r>
      <w:r>
        <w:rPr>
          <w:color w:val="030303"/>
          <w:spacing w:val="27"/>
          <w:w w:val="105"/>
          <w:sz w:val="17"/>
        </w:rPr>
        <w:t xml:space="preserve"> </w:t>
      </w:r>
      <w:r>
        <w:rPr>
          <w:color w:val="030303"/>
          <w:w w:val="105"/>
          <w:sz w:val="17"/>
        </w:rPr>
        <w:t>of</w:t>
      </w:r>
      <w:r>
        <w:rPr>
          <w:color w:val="030303"/>
          <w:spacing w:val="1"/>
          <w:w w:val="105"/>
          <w:sz w:val="17"/>
        </w:rPr>
        <w:t xml:space="preserve"> </w:t>
      </w:r>
      <w:r>
        <w:rPr>
          <w:color w:val="030303"/>
          <w:sz w:val="17"/>
        </w:rPr>
        <w:t>competitive</w:t>
      </w:r>
      <w:r>
        <w:rPr>
          <w:color w:val="030303"/>
          <w:spacing w:val="47"/>
          <w:sz w:val="17"/>
        </w:rPr>
        <w:t xml:space="preserve"> </w:t>
      </w:r>
      <w:r>
        <w:rPr>
          <w:color w:val="030303"/>
          <w:sz w:val="17"/>
        </w:rPr>
        <w:t>bidding under47 U.S</w:t>
      </w:r>
      <w:r>
        <w:rPr>
          <w:color w:val="494949"/>
          <w:sz w:val="17"/>
        </w:rPr>
        <w:t>.</w:t>
      </w:r>
      <w:r>
        <w:rPr>
          <w:color w:val="030303"/>
          <w:sz w:val="17"/>
        </w:rPr>
        <w:t xml:space="preserve">C. </w:t>
      </w:r>
      <w:r>
        <w:rPr>
          <w:rFonts w:ascii="Times New Roman" w:hAnsi="Times New Roman"/>
          <w:color w:val="030303"/>
          <w:sz w:val="19"/>
        </w:rPr>
        <w:t>§</w:t>
      </w:r>
      <w:r>
        <w:rPr>
          <w:rFonts w:ascii="Times New Roman" w:hAnsi="Times New Roman"/>
          <w:color w:val="030303"/>
          <w:spacing w:val="47"/>
          <w:sz w:val="19"/>
        </w:rPr>
        <w:t xml:space="preserve"> </w:t>
      </w:r>
      <w:r>
        <w:rPr>
          <w:color w:val="030303"/>
          <w:sz w:val="17"/>
        </w:rPr>
        <w:t>3090) (e</w:t>
      </w:r>
      <w:r>
        <w:rPr>
          <w:color w:val="494949"/>
          <w:sz w:val="17"/>
        </w:rPr>
        <w:t>.</w:t>
      </w:r>
      <w:r>
        <w:rPr>
          <w:color w:val="030303"/>
          <w:sz w:val="17"/>
        </w:rPr>
        <w:t>g</w:t>
      </w:r>
      <w:r>
        <w:rPr>
          <w:color w:val="5D5D5D"/>
          <w:sz w:val="17"/>
        </w:rPr>
        <w:t>.</w:t>
      </w:r>
      <w:r>
        <w:rPr>
          <w:color w:val="030303"/>
          <w:sz w:val="17"/>
        </w:rPr>
        <w:t>, radio service</w:t>
      </w:r>
      <w:r>
        <w:rPr>
          <w:color w:val="030303"/>
          <w:spacing w:val="47"/>
          <w:sz w:val="17"/>
        </w:rPr>
        <w:t xml:space="preserve"> </w:t>
      </w:r>
      <w:r>
        <w:rPr>
          <w:color w:val="030303"/>
          <w:sz w:val="17"/>
        </w:rPr>
        <w:t>AH (AWS-H</w:t>
      </w:r>
      <w:r>
        <w:rPr>
          <w:color w:val="030303"/>
          <w:spacing w:val="48"/>
          <w:sz w:val="17"/>
        </w:rPr>
        <w:t xml:space="preserve"> </w:t>
      </w:r>
      <w:r>
        <w:rPr>
          <w:color w:val="030303"/>
          <w:sz w:val="17"/>
        </w:rPr>
        <w:t>Block</w:t>
      </w:r>
      <w:r>
        <w:rPr>
          <w:color w:val="030303"/>
          <w:spacing w:val="48"/>
          <w:sz w:val="17"/>
        </w:rPr>
        <w:t xml:space="preserve"> </w:t>
      </w:r>
      <w:r>
        <w:rPr>
          <w:color w:val="030303"/>
          <w:sz w:val="17"/>
        </w:rPr>
        <w:t>at</w:t>
      </w:r>
      <w:r>
        <w:rPr>
          <w:color w:val="030303"/>
          <w:spacing w:val="47"/>
          <w:sz w:val="17"/>
        </w:rPr>
        <w:t xml:space="preserve"> </w:t>
      </w:r>
      <w:r>
        <w:rPr>
          <w:color w:val="030303"/>
          <w:sz w:val="17"/>
        </w:rPr>
        <w:t>1915-1920</w:t>
      </w:r>
      <w:r>
        <w:rPr>
          <w:color w:val="030303"/>
          <w:spacing w:val="47"/>
          <w:sz w:val="17"/>
        </w:rPr>
        <w:t xml:space="preserve"> </w:t>
      </w:r>
      <w:r>
        <w:rPr>
          <w:color w:val="030303"/>
          <w:sz w:val="17"/>
        </w:rPr>
        <w:t>MHz and 1995-2000 MHz), radio</w:t>
      </w:r>
      <w:r>
        <w:rPr>
          <w:color w:val="030303"/>
          <w:spacing w:val="1"/>
          <w:sz w:val="17"/>
        </w:rPr>
        <w:t xml:space="preserve"> </w:t>
      </w:r>
      <w:r>
        <w:rPr>
          <w:color w:val="030303"/>
          <w:sz w:val="17"/>
        </w:rPr>
        <w:t>service</w:t>
      </w:r>
      <w:r>
        <w:rPr>
          <w:color w:val="030303"/>
          <w:spacing w:val="1"/>
          <w:sz w:val="17"/>
        </w:rPr>
        <w:t xml:space="preserve"> </w:t>
      </w:r>
      <w:r>
        <w:rPr>
          <w:color w:val="030303"/>
          <w:sz w:val="17"/>
        </w:rPr>
        <w:t>AT (AWS-3</w:t>
      </w:r>
      <w:r>
        <w:rPr>
          <w:color w:val="2F2F2F"/>
          <w:sz w:val="17"/>
        </w:rPr>
        <w:t xml:space="preserve">, </w:t>
      </w:r>
      <w:r>
        <w:rPr>
          <w:color w:val="030303"/>
          <w:sz w:val="17"/>
        </w:rPr>
        <w:t>1695-1710</w:t>
      </w:r>
      <w:r>
        <w:rPr>
          <w:color w:val="030303"/>
          <w:spacing w:val="1"/>
          <w:sz w:val="17"/>
        </w:rPr>
        <w:t xml:space="preserve"> </w:t>
      </w:r>
      <w:r>
        <w:rPr>
          <w:color w:val="030303"/>
          <w:sz w:val="17"/>
        </w:rPr>
        <w:t>MHz, 1755-1780</w:t>
      </w:r>
      <w:r>
        <w:rPr>
          <w:color w:val="030303"/>
          <w:spacing w:val="1"/>
          <w:sz w:val="17"/>
        </w:rPr>
        <w:t xml:space="preserve"> </w:t>
      </w:r>
      <w:r>
        <w:rPr>
          <w:color w:val="030303"/>
          <w:sz w:val="17"/>
        </w:rPr>
        <w:t>MHz</w:t>
      </w:r>
      <w:r w:rsidR="003B070A">
        <w:rPr>
          <w:color w:val="030303"/>
          <w:sz w:val="17"/>
        </w:rPr>
        <w:t>,</w:t>
      </w:r>
      <w:r>
        <w:rPr>
          <w:color w:val="030303"/>
          <w:sz w:val="17"/>
        </w:rPr>
        <w:t xml:space="preserve"> and</w:t>
      </w:r>
      <w:r w:rsidR="003B070A">
        <w:rPr>
          <w:color w:val="030303"/>
          <w:spacing w:val="47"/>
          <w:sz w:val="17"/>
        </w:rPr>
        <w:t xml:space="preserve"> </w:t>
      </w:r>
      <w:r>
        <w:rPr>
          <w:color w:val="030303"/>
          <w:sz w:val="17"/>
        </w:rPr>
        <w:t>2155-2180</w:t>
      </w:r>
      <w:r w:rsidR="003B070A">
        <w:rPr>
          <w:color w:val="030303"/>
          <w:spacing w:val="47"/>
          <w:sz w:val="17"/>
        </w:rPr>
        <w:t xml:space="preserve"> </w:t>
      </w:r>
      <w:r>
        <w:rPr>
          <w:color w:val="030303"/>
          <w:sz w:val="17"/>
        </w:rPr>
        <w:t>MHz), and</w:t>
      </w:r>
      <w:r>
        <w:rPr>
          <w:color w:val="030303"/>
          <w:spacing w:val="47"/>
          <w:sz w:val="17"/>
        </w:rPr>
        <w:t xml:space="preserve"> </w:t>
      </w:r>
      <w:r>
        <w:rPr>
          <w:color w:val="030303"/>
          <w:sz w:val="17"/>
        </w:rPr>
        <w:t>radio service</w:t>
      </w:r>
      <w:r>
        <w:rPr>
          <w:color w:val="030303"/>
          <w:spacing w:val="47"/>
          <w:sz w:val="17"/>
        </w:rPr>
        <w:t xml:space="preserve"> </w:t>
      </w:r>
      <w:r>
        <w:rPr>
          <w:color w:val="030303"/>
          <w:sz w:val="17"/>
        </w:rPr>
        <w:t>WT (600 MHz Band)</w:t>
      </w:r>
      <w:r>
        <w:rPr>
          <w:color w:val="5D5D5D"/>
          <w:sz w:val="17"/>
        </w:rPr>
        <w:t>.</w:t>
      </w:r>
      <w:r>
        <w:rPr>
          <w:color w:val="5D5D5D"/>
          <w:spacing w:val="48"/>
          <w:sz w:val="17"/>
        </w:rPr>
        <w:t xml:space="preserve"> </w:t>
      </w:r>
      <w:r>
        <w:rPr>
          <w:color w:val="030303"/>
          <w:sz w:val="17"/>
        </w:rPr>
        <w:t>For</w:t>
      </w:r>
      <w:r>
        <w:rPr>
          <w:color w:val="030303"/>
          <w:spacing w:val="48"/>
          <w:sz w:val="17"/>
        </w:rPr>
        <w:t xml:space="preserve"> </w:t>
      </w:r>
      <w:r>
        <w:rPr>
          <w:color w:val="030303"/>
          <w:sz w:val="17"/>
        </w:rPr>
        <w:t>purposes</w:t>
      </w:r>
      <w:r>
        <w:rPr>
          <w:color w:val="030303"/>
          <w:spacing w:val="47"/>
          <w:sz w:val="17"/>
        </w:rPr>
        <w:t xml:space="preserve"> </w:t>
      </w:r>
      <w:r>
        <w:rPr>
          <w:color w:val="030303"/>
          <w:sz w:val="17"/>
        </w:rPr>
        <w:t>of</w:t>
      </w:r>
      <w:r>
        <w:rPr>
          <w:color w:val="030303"/>
          <w:spacing w:val="-45"/>
          <w:sz w:val="17"/>
        </w:rPr>
        <w:t xml:space="preserve"> </w:t>
      </w:r>
      <w:r>
        <w:rPr>
          <w:color w:val="030303"/>
          <w:sz w:val="17"/>
        </w:rPr>
        <w:t>this</w:t>
      </w:r>
      <w:r>
        <w:rPr>
          <w:color w:val="030303"/>
          <w:spacing w:val="1"/>
          <w:sz w:val="17"/>
        </w:rPr>
        <w:t xml:space="preserve"> </w:t>
      </w:r>
      <w:r>
        <w:rPr>
          <w:color w:val="030303"/>
          <w:sz w:val="17"/>
        </w:rPr>
        <w:t>certification, the</w:t>
      </w:r>
      <w:r>
        <w:rPr>
          <w:color w:val="030303"/>
          <w:spacing w:val="1"/>
          <w:sz w:val="17"/>
        </w:rPr>
        <w:t xml:space="preserve"> </w:t>
      </w:r>
      <w:r>
        <w:rPr>
          <w:color w:val="030303"/>
          <w:sz w:val="17"/>
        </w:rPr>
        <w:t>term</w:t>
      </w:r>
      <w:r>
        <w:rPr>
          <w:color w:val="030303"/>
          <w:spacing w:val="1"/>
          <w:sz w:val="17"/>
        </w:rPr>
        <w:t xml:space="preserve"> </w:t>
      </w:r>
      <w:r>
        <w:rPr>
          <w:color w:val="2F2F2F"/>
          <w:sz w:val="17"/>
        </w:rPr>
        <w:t>"</w:t>
      </w:r>
      <w:r>
        <w:rPr>
          <w:color w:val="030303"/>
          <w:sz w:val="17"/>
        </w:rPr>
        <w:t>reasons of</w:t>
      </w:r>
      <w:r>
        <w:rPr>
          <w:color w:val="030303"/>
          <w:spacing w:val="1"/>
          <w:sz w:val="17"/>
        </w:rPr>
        <w:t xml:space="preserve"> </w:t>
      </w:r>
      <w:r>
        <w:rPr>
          <w:color w:val="030303"/>
          <w:sz w:val="17"/>
        </w:rPr>
        <w:t>national</w:t>
      </w:r>
      <w:r>
        <w:rPr>
          <w:color w:val="030303"/>
          <w:spacing w:val="1"/>
          <w:sz w:val="17"/>
        </w:rPr>
        <w:t xml:space="preserve"> </w:t>
      </w:r>
      <w:r>
        <w:rPr>
          <w:color w:val="030303"/>
          <w:sz w:val="17"/>
        </w:rPr>
        <w:t>security</w:t>
      </w:r>
      <w:r>
        <w:rPr>
          <w:color w:val="2F2F2F"/>
          <w:sz w:val="17"/>
        </w:rPr>
        <w:t xml:space="preserve">" </w:t>
      </w:r>
      <w:r>
        <w:rPr>
          <w:color w:val="030303"/>
          <w:sz w:val="17"/>
        </w:rPr>
        <w:t>means</w:t>
      </w:r>
      <w:r>
        <w:rPr>
          <w:color w:val="030303"/>
          <w:spacing w:val="47"/>
          <w:sz w:val="17"/>
        </w:rPr>
        <w:t xml:space="preserve"> </w:t>
      </w:r>
      <w:r>
        <w:rPr>
          <w:color w:val="030303"/>
          <w:sz w:val="17"/>
        </w:rPr>
        <w:t>matters</w:t>
      </w:r>
      <w:r>
        <w:rPr>
          <w:color w:val="030303"/>
          <w:spacing w:val="47"/>
          <w:sz w:val="17"/>
        </w:rPr>
        <w:t xml:space="preserve"> </w:t>
      </w:r>
      <w:r>
        <w:rPr>
          <w:color w:val="030303"/>
          <w:sz w:val="17"/>
        </w:rPr>
        <w:t>relating</w:t>
      </w:r>
      <w:r>
        <w:rPr>
          <w:color w:val="030303"/>
          <w:spacing w:val="47"/>
          <w:sz w:val="17"/>
        </w:rPr>
        <w:t xml:space="preserve"> </w:t>
      </w:r>
      <w:r>
        <w:rPr>
          <w:color w:val="030303"/>
          <w:sz w:val="17"/>
        </w:rPr>
        <w:t>to</w:t>
      </w:r>
      <w:r>
        <w:rPr>
          <w:color w:val="030303"/>
          <w:spacing w:val="47"/>
          <w:sz w:val="17"/>
        </w:rPr>
        <w:t xml:space="preserve"> </w:t>
      </w:r>
      <w:r>
        <w:rPr>
          <w:color w:val="030303"/>
          <w:sz w:val="17"/>
        </w:rPr>
        <w:t>the</w:t>
      </w:r>
      <w:r>
        <w:rPr>
          <w:color w:val="030303"/>
          <w:spacing w:val="48"/>
          <w:sz w:val="17"/>
        </w:rPr>
        <w:t xml:space="preserve"> </w:t>
      </w:r>
      <w:r>
        <w:rPr>
          <w:color w:val="030303"/>
          <w:sz w:val="17"/>
        </w:rPr>
        <w:t>national defense</w:t>
      </w:r>
      <w:r>
        <w:rPr>
          <w:color w:val="030303"/>
          <w:spacing w:val="47"/>
          <w:sz w:val="17"/>
        </w:rPr>
        <w:t xml:space="preserve"> </w:t>
      </w:r>
      <w:r>
        <w:rPr>
          <w:color w:val="030303"/>
          <w:sz w:val="17"/>
        </w:rPr>
        <w:t>and</w:t>
      </w:r>
      <w:r>
        <w:rPr>
          <w:color w:val="030303"/>
          <w:spacing w:val="47"/>
          <w:sz w:val="17"/>
        </w:rPr>
        <w:t xml:space="preserve"> </w:t>
      </w:r>
      <w:r>
        <w:rPr>
          <w:color w:val="030303"/>
          <w:sz w:val="17"/>
        </w:rPr>
        <w:t>foreign</w:t>
      </w:r>
      <w:r>
        <w:rPr>
          <w:color w:val="030303"/>
          <w:spacing w:val="48"/>
          <w:sz w:val="17"/>
        </w:rPr>
        <w:t xml:space="preserve"> </w:t>
      </w:r>
      <w:r>
        <w:rPr>
          <w:color w:val="030303"/>
          <w:sz w:val="17"/>
        </w:rPr>
        <w:t>relations of the</w:t>
      </w:r>
      <w:r>
        <w:rPr>
          <w:color w:val="030303"/>
          <w:spacing w:val="1"/>
          <w:sz w:val="17"/>
        </w:rPr>
        <w:t xml:space="preserve"> </w:t>
      </w:r>
      <w:r>
        <w:rPr>
          <w:color w:val="030303"/>
          <w:w w:val="105"/>
          <w:sz w:val="17"/>
        </w:rPr>
        <w:t>United</w:t>
      </w:r>
      <w:r>
        <w:rPr>
          <w:color w:val="030303"/>
          <w:spacing w:val="-9"/>
          <w:w w:val="105"/>
          <w:sz w:val="17"/>
        </w:rPr>
        <w:t xml:space="preserve"> </w:t>
      </w:r>
      <w:r>
        <w:rPr>
          <w:color w:val="030303"/>
          <w:w w:val="105"/>
          <w:sz w:val="17"/>
        </w:rPr>
        <w:t>States.</w:t>
      </w:r>
    </w:p>
    <w:p w:rsidR="00D66F0D" w:rsidP="00D66F0D" w14:paraId="5AE24E1F" w14:textId="77777777">
      <w:pPr>
        <w:pStyle w:val="BodyText"/>
        <w:spacing w:before="8"/>
        <w:rPr>
          <w:sz w:val="14"/>
        </w:rPr>
      </w:pPr>
    </w:p>
    <w:p w:rsidR="003B070A" w:rsidP="00DD04A8" w14:paraId="48825F84" w14:textId="050ED15E">
      <w:pPr>
        <w:pStyle w:val="NoSpacing"/>
        <w:rPr>
          <w:b/>
          <w:sz w:val="24"/>
        </w:rPr>
      </w:pPr>
      <w:r w:rsidRPr="00DD04A8">
        <w:rPr>
          <w:b/>
          <w:bCs/>
          <w:w w:val="80"/>
          <w:u w:val="single" w:color="030303"/>
        </w:rPr>
        <w:t>Signature</w:t>
      </w:r>
    </w:p>
    <w:p w:rsidR="00D66F0D" w:rsidP="00D66F0D" w14:paraId="2C2625A0" w14:textId="77777777">
      <w:pPr>
        <w:spacing w:line="177" w:lineRule="exact"/>
        <w:ind w:left="388"/>
        <w:rPr>
          <w:sz w:val="17"/>
        </w:rPr>
      </w:pPr>
      <w:r>
        <w:rPr>
          <w:color w:val="030303"/>
          <w:sz w:val="17"/>
          <w:u w:val="single" w:color="000000"/>
        </w:rPr>
        <w:t>Items</w:t>
      </w:r>
      <w:r>
        <w:rPr>
          <w:color w:val="030303"/>
          <w:spacing w:val="5"/>
          <w:sz w:val="17"/>
          <w:u w:val="single" w:color="000000"/>
        </w:rPr>
        <w:t xml:space="preserve"> </w:t>
      </w:r>
      <w:r>
        <w:rPr>
          <w:color w:val="030303"/>
          <w:sz w:val="17"/>
          <w:u w:val="single" w:color="000000"/>
        </w:rPr>
        <w:t>57-59</w:t>
      </w:r>
      <w:r w:rsidRPr="003B070A">
        <w:rPr>
          <w:color w:val="030303"/>
          <w:spacing w:val="22"/>
          <w:sz w:val="17"/>
          <w:u w:color="000000"/>
        </w:rPr>
        <w:t xml:space="preserve"> </w:t>
      </w:r>
      <w:r>
        <w:rPr>
          <w:color w:val="030303"/>
          <w:sz w:val="17"/>
        </w:rPr>
        <w:t>These</w:t>
      </w:r>
      <w:r>
        <w:rPr>
          <w:color w:val="030303"/>
          <w:spacing w:val="26"/>
          <w:sz w:val="17"/>
        </w:rPr>
        <w:t xml:space="preserve"> </w:t>
      </w:r>
      <w:r>
        <w:rPr>
          <w:color w:val="030303"/>
          <w:sz w:val="17"/>
        </w:rPr>
        <w:t>items</w:t>
      </w:r>
      <w:r>
        <w:rPr>
          <w:color w:val="030303"/>
          <w:spacing w:val="25"/>
          <w:sz w:val="17"/>
        </w:rPr>
        <w:t xml:space="preserve"> </w:t>
      </w:r>
      <w:r>
        <w:rPr>
          <w:color w:val="030303"/>
          <w:sz w:val="17"/>
        </w:rPr>
        <w:t>must</w:t>
      </w:r>
      <w:r>
        <w:rPr>
          <w:color w:val="030303"/>
          <w:spacing w:val="12"/>
          <w:sz w:val="17"/>
        </w:rPr>
        <w:t xml:space="preserve"> </w:t>
      </w:r>
      <w:r>
        <w:rPr>
          <w:color w:val="030303"/>
          <w:sz w:val="17"/>
        </w:rPr>
        <w:t>be</w:t>
      </w:r>
      <w:r>
        <w:rPr>
          <w:color w:val="030303"/>
          <w:spacing w:val="27"/>
          <w:sz w:val="17"/>
        </w:rPr>
        <w:t xml:space="preserve"> </w:t>
      </w:r>
      <w:r>
        <w:rPr>
          <w:color w:val="030303"/>
          <w:sz w:val="17"/>
        </w:rPr>
        <w:t>completed.</w:t>
      </w:r>
      <w:r>
        <w:rPr>
          <w:color w:val="030303"/>
          <w:spacing w:val="39"/>
          <w:sz w:val="17"/>
        </w:rPr>
        <w:t xml:space="preserve"> </w:t>
      </w:r>
      <w:r>
        <w:rPr>
          <w:color w:val="030303"/>
          <w:sz w:val="17"/>
        </w:rPr>
        <w:t>To</w:t>
      </w:r>
      <w:r>
        <w:rPr>
          <w:color w:val="030303"/>
          <w:spacing w:val="20"/>
          <w:sz w:val="17"/>
        </w:rPr>
        <w:t xml:space="preserve"> </w:t>
      </w:r>
      <w:r>
        <w:rPr>
          <w:color w:val="030303"/>
          <w:sz w:val="17"/>
        </w:rPr>
        <w:t>be</w:t>
      </w:r>
      <w:r>
        <w:rPr>
          <w:color w:val="030303"/>
          <w:spacing w:val="22"/>
          <w:sz w:val="17"/>
        </w:rPr>
        <w:t xml:space="preserve"> </w:t>
      </w:r>
      <w:r>
        <w:rPr>
          <w:color w:val="030303"/>
          <w:sz w:val="17"/>
        </w:rPr>
        <w:t>acceptable</w:t>
      </w:r>
      <w:r>
        <w:rPr>
          <w:color w:val="030303"/>
          <w:spacing w:val="36"/>
          <w:sz w:val="17"/>
        </w:rPr>
        <w:t xml:space="preserve"> </w:t>
      </w:r>
      <w:r>
        <w:rPr>
          <w:color w:val="030303"/>
          <w:sz w:val="17"/>
        </w:rPr>
        <w:t>for</w:t>
      </w:r>
      <w:r>
        <w:rPr>
          <w:color w:val="030303"/>
          <w:spacing w:val="25"/>
          <w:sz w:val="17"/>
        </w:rPr>
        <w:t xml:space="preserve"> </w:t>
      </w:r>
      <w:r>
        <w:rPr>
          <w:color w:val="030303"/>
          <w:sz w:val="17"/>
        </w:rPr>
        <w:t>filing</w:t>
      </w:r>
      <w:r>
        <w:rPr>
          <w:color w:val="2F2F2F"/>
          <w:sz w:val="17"/>
        </w:rPr>
        <w:t>,</w:t>
      </w:r>
      <w:r>
        <w:rPr>
          <w:color w:val="2F2F2F"/>
          <w:spacing w:val="14"/>
          <w:sz w:val="17"/>
        </w:rPr>
        <w:t xml:space="preserve"> </w:t>
      </w:r>
      <w:r>
        <w:rPr>
          <w:color w:val="030303"/>
          <w:sz w:val="17"/>
        </w:rPr>
        <w:t>applications</w:t>
      </w:r>
      <w:r>
        <w:rPr>
          <w:color w:val="030303"/>
          <w:spacing w:val="36"/>
          <w:sz w:val="17"/>
        </w:rPr>
        <w:t xml:space="preserve"> </w:t>
      </w:r>
      <w:r>
        <w:rPr>
          <w:color w:val="030303"/>
          <w:sz w:val="17"/>
        </w:rPr>
        <w:t>and</w:t>
      </w:r>
      <w:r>
        <w:rPr>
          <w:color w:val="030303"/>
          <w:spacing w:val="-4"/>
          <w:sz w:val="17"/>
        </w:rPr>
        <w:t xml:space="preserve"> </w:t>
      </w:r>
      <w:r>
        <w:rPr>
          <w:color w:val="030303"/>
          <w:sz w:val="17"/>
        </w:rPr>
        <w:t>amendments</w:t>
      </w:r>
      <w:r>
        <w:rPr>
          <w:color w:val="030303"/>
          <w:spacing w:val="27"/>
          <w:sz w:val="17"/>
        </w:rPr>
        <w:t xml:space="preserve"> </w:t>
      </w:r>
      <w:r>
        <w:rPr>
          <w:color w:val="030303"/>
          <w:sz w:val="17"/>
        </w:rPr>
        <w:t>must</w:t>
      </w:r>
      <w:r>
        <w:rPr>
          <w:color w:val="030303"/>
          <w:spacing w:val="17"/>
          <w:sz w:val="17"/>
        </w:rPr>
        <w:t xml:space="preserve"> </w:t>
      </w:r>
      <w:r>
        <w:rPr>
          <w:color w:val="030303"/>
          <w:sz w:val="17"/>
        </w:rPr>
        <w:t>be</w:t>
      </w:r>
      <w:r>
        <w:rPr>
          <w:color w:val="030303"/>
          <w:spacing w:val="18"/>
          <w:sz w:val="17"/>
        </w:rPr>
        <w:t xml:space="preserve"> </w:t>
      </w:r>
      <w:r>
        <w:rPr>
          <w:color w:val="030303"/>
          <w:sz w:val="17"/>
        </w:rPr>
        <w:t>signed</w:t>
      </w:r>
      <w:r>
        <w:rPr>
          <w:color w:val="030303"/>
          <w:spacing w:val="21"/>
          <w:sz w:val="17"/>
        </w:rPr>
        <w:t xml:space="preserve"> </w:t>
      </w:r>
      <w:r>
        <w:rPr>
          <w:color w:val="030303"/>
          <w:sz w:val="17"/>
        </w:rPr>
        <w:t>in</w:t>
      </w:r>
    </w:p>
    <w:p w:rsidR="00BB076B" w:rsidP="00DD04A8" w14:paraId="50BBC4E8" w14:textId="4EE79D84">
      <w:pPr>
        <w:spacing w:before="21" w:line="264" w:lineRule="auto"/>
        <w:ind w:left="390" w:right="1131" w:firstLine="3"/>
        <w:rPr>
          <w:color w:val="030303"/>
        </w:rPr>
      </w:pPr>
      <w:r>
        <w:rPr>
          <w:color w:val="030303"/>
          <w:w w:val="105"/>
          <w:sz w:val="17"/>
        </w:rPr>
        <w:t>accordance</w:t>
      </w:r>
      <w:r>
        <w:rPr>
          <w:color w:val="030303"/>
          <w:spacing w:val="-4"/>
          <w:w w:val="105"/>
          <w:sz w:val="17"/>
        </w:rPr>
        <w:t xml:space="preserve"> </w:t>
      </w:r>
      <w:r>
        <w:rPr>
          <w:color w:val="030303"/>
          <w:w w:val="105"/>
          <w:sz w:val="17"/>
        </w:rPr>
        <w:t>with</w:t>
      </w:r>
      <w:r>
        <w:rPr>
          <w:color w:val="030303"/>
          <w:spacing w:val="1"/>
          <w:w w:val="105"/>
          <w:sz w:val="17"/>
        </w:rPr>
        <w:t xml:space="preserve"> </w:t>
      </w:r>
      <w:r>
        <w:rPr>
          <w:color w:val="030303"/>
          <w:w w:val="105"/>
          <w:sz w:val="17"/>
        </w:rPr>
        <w:t>Part</w:t>
      </w:r>
      <w:r>
        <w:rPr>
          <w:color w:val="030303"/>
          <w:spacing w:val="10"/>
          <w:w w:val="105"/>
          <w:sz w:val="17"/>
        </w:rPr>
        <w:t xml:space="preserve"> </w:t>
      </w:r>
      <w:r>
        <w:rPr>
          <w:color w:val="030303"/>
          <w:w w:val="105"/>
          <w:sz w:val="17"/>
        </w:rPr>
        <w:t>1</w:t>
      </w:r>
      <w:r>
        <w:rPr>
          <w:color w:val="030303"/>
          <w:spacing w:val="3"/>
          <w:w w:val="105"/>
          <w:sz w:val="17"/>
        </w:rPr>
        <w:t xml:space="preserve"> </w:t>
      </w:r>
      <w:r>
        <w:rPr>
          <w:color w:val="030303"/>
          <w:w w:val="105"/>
          <w:sz w:val="17"/>
        </w:rPr>
        <w:t>of</w:t>
      </w:r>
      <w:r>
        <w:rPr>
          <w:color w:val="030303"/>
          <w:spacing w:val="-1"/>
          <w:w w:val="105"/>
          <w:sz w:val="17"/>
        </w:rPr>
        <w:t xml:space="preserve"> </w:t>
      </w:r>
      <w:r>
        <w:rPr>
          <w:color w:val="030303"/>
          <w:w w:val="105"/>
          <w:sz w:val="17"/>
        </w:rPr>
        <w:t>the</w:t>
      </w:r>
      <w:r>
        <w:rPr>
          <w:color w:val="030303"/>
          <w:spacing w:val="-4"/>
          <w:w w:val="105"/>
          <w:sz w:val="17"/>
        </w:rPr>
        <w:t xml:space="preserve"> </w:t>
      </w:r>
      <w:r>
        <w:rPr>
          <w:color w:val="030303"/>
          <w:w w:val="105"/>
          <w:sz w:val="17"/>
        </w:rPr>
        <w:t>FCC</w:t>
      </w:r>
      <w:r>
        <w:rPr>
          <w:color w:val="030303"/>
          <w:spacing w:val="9"/>
          <w:w w:val="105"/>
          <w:sz w:val="17"/>
        </w:rPr>
        <w:t xml:space="preserve"> </w:t>
      </w:r>
      <w:r>
        <w:rPr>
          <w:color w:val="030303"/>
          <w:w w:val="105"/>
          <w:sz w:val="17"/>
        </w:rPr>
        <w:t>rules</w:t>
      </w:r>
      <w:r>
        <w:rPr>
          <w:color w:val="2F2F2F"/>
          <w:w w:val="105"/>
          <w:sz w:val="17"/>
        </w:rPr>
        <w:t>.</w:t>
      </w:r>
      <w:r>
        <w:rPr>
          <w:color w:val="2F2F2F"/>
          <w:spacing w:val="-8"/>
          <w:w w:val="105"/>
          <w:sz w:val="17"/>
        </w:rPr>
        <w:t xml:space="preserve"> </w:t>
      </w:r>
      <w:r>
        <w:rPr>
          <w:color w:val="030303"/>
          <w:w w:val="105"/>
          <w:sz w:val="17"/>
        </w:rPr>
        <w:t>The</w:t>
      </w:r>
      <w:r>
        <w:rPr>
          <w:color w:val="030303"/>
          <w:spacing w:val="5"/>
          <w:w w:val="105"/>
          <w:sz w:val="17"/>
        </w:rPr>
        <w:t xml:space="preserve"> </w:t>
      </w:r>
      <w:r>
        <w:rPr>
          <w:color w:val="030303"/>
          <w:w w:val="105"/>
          <w:sz w:val="17"/>
        </w:rPr>
        <w:t>signor</w:t>
      </w:r>
      <w:r>
        <w:rPr>
          <w:color w:val="030303"/>
          <w:spacing w:val="8"/>
          <w:w w:val="105"/>
          <w:sz w:val="17"/>
        </w:rPr>
        <w:t xml:space="preserve"> </w:t>
      </w:r>
      <w:r>
        <w:rPr>
          <w:color w:val="030303"/>
          <w:w w:val="105"/>
          <w:sz w:val="17"/>
        </w:rPr>
        <w:t>must</w:t>
      </w:r>
      <w:r>
        <w:rPr>
          <w:color w:val="030303"/>
          <w:spacing w:val="-4"/>
          <w:w w:val="105"/>
          <w:sz w:val="17"/>
        </w:rPr>
        <w:t xml:space="preserve"> </w:t>
      </w:r>
      <w:r>
        <w:rPr>
          <w:color w:val="030303"/>
          <w:w w:val="105"/>
          <w:sz w:val="17"/>
        </w:rPr>
        <w:t>be</w:t>
      </w:r>
      <w:r>
        <w:rPr>
          <w:color w:val="030303"/>
          <w:spacing w:val="-4"/>
          <w:w w:val="105"/>
          <w:sz w:val="17"/>
        </w:rPr>
        <w:t xml:space="preserve"> </w:t>
      </w:r>
      <w:r>
        <w:rPr>
          <w:color w:val="030303"/>
          <w:w w:val="105"/>
          <w:sz w:val="17"/>
        </w:rPr>
        <w:t>a</w:t>
      </w:r>
      <w:r>
        <w:rPr>
          <w:color w:val="030303"/>
          <w:spacing w:val="3"/>
          <w:w w:val="105"/>
          <w:sz w:val="17"/>
        </w:rPr>
        <w:t xml:space="preserve"> </w:t>
      </w:r>
      <w:r>
        <w:rPr>
          <w:color w:val="030303"/>
          <w:w w:val="105"/>
          <w:sz w:val="17"/>
        </w:rPr>
        <w:t>person</w:t>
      </w:r>
      <w:r>
        <w:rPr>
          <w:color w:val="030303"/>
          <w:spacing w:val="5"/>
          <w:w w:val="105"/>
          <w:sz w:val="17"/>
        </w:rPr>
        <w:t xml:space="preserve"> </w:t>
      </w:r>
      <w:r>
        <w:rPr>
          <w:color w:val="030303"/>
          <w:w w:val="105"/>
          <w:sz w:val="17"/>
        </w:rPr>
        <w:t>authorized</w:t>
      </w:r>
      <w:r>
        <w:rPr>
          <w:color w:val="030303"/>
          <w:spacing w:val="9"/>
          <w:w w:val="105"/>
          <w:sz w:val="17"/>
        </w:rPr>
        <w:t xml:space="preserve"> </w:t>
      </w:r>
      <w:r>
        <w:rPr>
          <w:color w:val="030303"/>
          <w:w w:val="105"/>
          <w:sz w:val="17"/>
        </w:rPr>
        <w:t>to</w:t>
      </w:r>
      <w:r>
        <w:rPr>
          <w:color w:val="030303"/>
          <w:spacing w:val="3"/>
          <w:w w:val="105"/>
          <w:sz w:val="17"/>
        </w:rPr>
        <w:t xml:space="preserve"> </w:t>
      </w:r>
      <w:r>
        <w:rPr>
          <w:color w:val="030303"/>
          <w:w w:val="105"/>
          <w:sz w:val="17"/>
        </w:rPr>
        <w:t>sign</w:t>
      </w:r>
      <w:r>
        <w:rPr>
          <w:color w:val="030303"/>
          <w:spacing w:val="-6"/>
          <w:w w:val="105"/>
          <w:sz w:val="17"/>
        </w:rPr>
        <w:t xml:space="preserve"> </w:t>
      </w:r>
      <w:r>
        <w:rPr>
          <w:color w:val="030303"/>
          <w:w w:val="105"/>
          <w:sz w:val="17"/>
        </w:rPr>
        <w:t>the</w:t>
      </w:r>
      <w:r>
        <w:rPr>
          <w:color w:val="030303"/>
          <w:spacing w:val="-1"/>
          <w:w w:val="105"/>
          <w:sz w:val="17"/>
        </w:rPr>
        <w:t xml:space="preserve"> </w:t>
      </w:r>
      <w:r>
        <w:rPr>
          <w:color w:val="030303"/>
          <w:w w:val="105"/>
          <w:sz w:val="17"/>
        </w:rPr>
        <w:t>application</w:t>
      </w:r>
      <w:r>
        <w:rPr>
          <w:color w:val="2F2F2F"/>
          <w:w w:val="105"/>
          <w:sz w:val="17"/>
        </w:rPr>
        <w:t>.</w:t>
      </w:r>
      <w:r>
        <w:rPr>
          <w:color w:val="2F2F2F"/>
          <w:spacing w:val="5"/>
          <w:w w:val="105"/>
          <w:sz w:val="17"/>
        </w:rPr>
        <w:t xml:space="preserve"> </w:t>
      </w:r>
      <w:r>
        <w:rPr>
          <w:color w:val="030303"/>
          <w:w w:val="105"/>
          <w:sz w:val="17"/>
        </w:rPr>
        <w:t>Paper</w:t>
      </w:r>
      <w:r>
        <w:rPr>
          <w:color w:val="030303"/>
          <w:spacing w:val="3"/>
          <w:w w:val="105"/>
          <w:sz w:val="17"/>
        </w:rPr>
        <w:t xml:space="preserve"> </w:t>
      </w:r>
      <w:r>
        <w:rPr>
          <w:color w:val="030303"/>
          <w:w w:val="105"/>
          <w:sz w:val="17"/>
        </w:rPr>
        <w:t>originals</w:t>
      </w:r>
      <w:r>
        <w:rPr>
          <w:color w:val="030303"/>
          <w:spacing w:val="4"/>
          <w:w w:val="105"/>
          <w:sz w:val="17"/>
        </w:rPr>
        <w:t xml:space="preserve"> </w:t>
      </w:r>
      <w:r>
        <w:rPr>
          <w:color w:val="030303"/>
          <w:w w:val="105"/>
          <w:sz w:val="17"/>
        </w:rPr>
        <w:t>of</w:t>
      </w:r>
      <w:r>
        <w:rPr>
          <w:color w:val="030303"/>
          <w:spacing w:val="1"/>
          <w:w w:val="105"/>
          <w:sz w:val="17"/>
        </w:rPr>
        <w:t xml:space="preserve"> </w:t>
      </w:r>
      <w:r>
        <w:rPr>
          <w:color w:val="030303"/>
          <w:sz w:val="17"/>
        </w:rPr>
        <w:t>applications</w:t>
      </w:r>
      <w:r>
        <w:rPr>
          <w:color w:val="030303"/>
          <w:spacing w:val="31"/>
          <w:sz w:val="17"/>
        </w:rPr>
        <w:t xml:space="preserve"> </w:t>
      </w:r>
      <w:r>
        <w:rPr>
          <w:color w:val="030303"/>
          <w:sz w:val="17"/>
        </w:rPr>
        <w:t>must</w:t>
      </w:r>
      <w:r>
        <w:rPr>
          <w:color w:val="030303"/>
          <w:spacing w:val="17"/>
          <w:sz w:val="17"/>
        </w:rPr>
        <w:t xml:space="preserve"> </w:t>
      </w:r>
      <w:r>
        <w:rPr>
          <w:color w:val="030303"/>
          <w:sz w:val="17"/>
        </w:rPr>
        <w:t>bear</w:t>
      </w:r>
      <w:r>
        <w:rPr>
          <w:color w:val="030303"/>
          <w:spacing w:val="7"/>
          <w:sz w:val="17"/>
        </w:rPr>
        <w:t xml:space="preserve"> </w:t>
      </w:r>
      <w:r>
        <w:rPr>
          <w:color w:val="030303"/>
          <w:sz w:val="17"/>
        </w:rPr>
        <w:t>an</w:t>
      </w:r>
      <w:r>
        <w:rPr>
          <w:color w:val="030303"/>
          <w:spacing w:val="2"/>
          <w:sz w:val="17"/>
        </w:rPr>
        <w:t xml:space="preserve"> </w:t>
      </w:r>
      <w:r>
        <w:rPr>
          <w:color w:val="030303"/>
          <w:sz w:val="17"/>
        </w:rPr>
        <w:t>original</w:t>
      </w:r>
      <w:r>
        <w:rPr>
          <w:color w:val="030303"/>
          <w:spacing w:val="12"/>
          <w:sz w:val="17"/>
        </w:rPr>
        <w:t xml:space="preserve"> </w:t>
      </w:r>
      <w:r>
        <w:rPr>
          <w:color w:val="030303"/>
          <w:sz w:val="17"/>
        </w:rPr>
        <w:t>signature</w:t>
      </w:r>
      <w:r>
        <w:rPr>
          <w:color w:val="5D5D5D"/>
          <w:sz w:val="17"/>
        </w:rPr>
        <w:t>.</w:t>
      </w:r>
      <w:r>
        <w:rPr>
          <w:color w:val="5D5D5D"/>
          <w:spacing w:val="46"/>
          <w:sz w:val="17"/>
        </w:rPr>
        <w:t xml:space="preserve"> </w:t>
      </w:r>
      <w:r>
        <w:rPr>
          <w:color w:val="030303"/>
          <w:sz w:val="17"/>
        </w:rPr>
        <w:t>On</w:t>
      </w:r>
      <w:r>
        <w:rPr>
          <w:color w:val="030303"/>
          <w:spacing w:val="-4"/>
          <w:sz w:val="17"/>
        </w:rPr>
        <w:t xml:space="preserve"> </w:t>
      </w:r>
      <w:r>
        <w:rPr>
          <w:color w:val="030303"/>
          <w:sz w:val="17"/>
        </w:rPr>
        <w:t>paper</w:t>
      </w:r>
      <w:r>
        <w:rPr>
          <w:color w:val="030303"/>
          <w:spacing w:val="15"/>
          <w:sz w:val="17"/>
        </w:rPr>
        <w:t xml:space="preserve"> </w:t>
      </w:r>
      <w:r>
        <w:rPr>
          <w:color w:val="030303"/>
          <w:sz w:val="17"/>
        </w:rPr>
        <w:t>originals</w:t>
      </w:r>
      <w:r>
        <w:rPr>
          <w:color w:val="030303"/>
          <w:spacing w:val="29"/>
          <w:sz w:val="17"/>
        </w:rPr>
        <w:t xml:space="preserve"> </w:t>
      </w:r>
      <w:r>
        <w:rPr>
          <w:color w:val="030303"/>
          <w:sz w:val="17"/>
        </w:rPr>
        <w:t>neither</w:t>
      </w:r>
      <w:r>
        <w:rPr>
          <w:color w:val="030303"/>
          <w:spacing w:val="35"/>
          <w:sz w:val="17"/>
        </w:rPr>
        <w:t xml:space="preserve"> </w:t>
      </w:r>
      <w:r>
        <w:rPr>
          <w:color w:val="030303"/>
          <w:sz w:val="17"/>
        </w:rPr>
        <w:t>rubber-stamped</w:t>
      </w:r>
      <w:r>
        <w:rPr>
          <w:color w:val="030303"/>
          <w:spacing w:val="-20"/>
          <w:sz w:val="17"/>
        </w:rPr>
        <w:t xml:space="preserve"> </w:t>
      </w:r>
      <w:r>
        <w:rPr>
          <w:color w:val="030303"/>
          <w:sz w:val="17"/>
        </w:rPr>
        <w:t>nor</w:t>
      </w:r>
      <w:r>
        <w:rPr>
          <w:color w:val="030303"/>
          <w:spacing w:val="4"/>
          <w:sz w:val="17"/>
        </w:rPr>
        <w:t xml:space="preserve"> </w:t>
      </w:r>
      <w:r>
        <w:rPr>
          <w:color w:val="030303"/>
          <w:sz w:val="17"/>
        </w:rPr>
        <w:t>photocopied</w:t>
      </w:r>
      <w:r>
        <w:rPr>
          <w:color w:val="030303"/>
          <w:spacing w:val="10"/>
          <w:sz w:val="17"/>
        </w:rPr>
        <w:t xml:space="preserve"> </w:t>
      </w:r>
      <w:r>
        <w:rPr>
          <w:color w:val="030303"/>
          <w:sz w:val="17"/>
        </w:rPr>
        <w:t>signatures</w:t>
      </w:r>
      <w:r>
        <w:rPr>
          <w:color w:val="030303"/>
          <w:spacing w:val="13"/>
          <w:sz w:val="17"/>
        </w:rPr>
        <w:t xml:space="preserve"> </w:t>
      </w:r>
      <w:r>
        <w:rPr>
          <w:color w:val="030303"/>
          <w:sz w:val="17"/>
        </w:rPr>
        <w:t>are</w:t>
      </w:r>
      <w:r>
        <w:rPr>
          <w:color w:val="030303"/>
          <w:spacing w:val="2"/>
          <w:sz w:val="17"/>
        </w:rPr>
        <w:t xml:space="preserve"> </w:t>
      </w:r>
      <w:r>
        <w:rPr>
          <w:color w:val="030303"/>
          <w:sz w:val="17"/>
        </w:rPr>
        <w:t>acceptable</w:t>
      </w:r>
      <w:r>
        <w:rPr>
          <w:color w:val="5D5D5D"/>
          <w:sz w:val="17"/>
        </w:rPr>
        <w:t>.</w:t>
      </w:r>
      <w:r>
        <w:rPr>
          <w:color w:val="5D5D5D"/>
          <w:spacing w:val="1"/>
          <w:sz w:val="17"/>
        </w:rPr>
        <w:t xml:space="preserve"> </w:t>
      </w:r>
      <w:r>
        <w:rPr>
          <w:color w:val="030303"/>
          <w:sz w:val="17"/>
        </w:rPr>
        <w:t>For filers filing electronically via ULS, the electronic</w:t>
      </w:r>
      <w:r>
        <w:rPr>
          <w:color w:val="030303"/>
          <w:spacing w:val="1"/>
          <w:sz w:val="17"/>
        </w:rPr>
        <w:t xml:space="preserve"> </w:t>
      </w:r>
      <w:r>
        <w:rPr>
          <w:color w:val="030303"/>
          <w:sz w:val="17"/>
        </w:rPr>
        <w:t>signature shall consist of the name of the Applicant typed on the</w:t>
      </w:r>
      <w:r>
        <w:rPr>
          <w:color w:val="030303"/>
          <w:spacing w:val="1"/>
          <w:sz w:val="17"/>
        </w:rPr>
        <w:t xml:space="preserve"> </w:t>
      </w:r>
      <w:r>
        <w:rPr>
          <w:color w:val="030303"/>
          <w:sz w:val="17"/>
        </w:rPr>
        <w:t>application</w:t>
      </w:r>
      <w:r>
        <w:rPr>
          <w:color w:val="030303"/>
          <w:spacing w:val="1"/>
          <w:sz w:val="17"/>
        </w:rPr>
        <w:t xml:space="preserve"> </w:t>
      </w:r>
      <w:r>
        <w:rPr>
          <w:color w:val="030303"/>
          <w:sz w:val="17"/>
        </w:rPr>
        <w:t>as a</w:t>
      </w:r>
      <w:r>
        <w:rPr>
          <w:color w:val="030303"/>
          <w:spacing w:val="1"/>
          <w:sz w:val="17"/>
        </w:rPr>
        <w:t xml:space="preserve"> </w:t>
      </w:r>
      <w:r>
        <w:rPr>
          <w:color w:val="030303"/>
          <w:w w:val="105"/>
          <w:sz w:val="17"/>
        </w:rPr>
        <w:t>signature.</w:t>
      </w:r>
    </w:p>
    <w:p w:rsidR="00BB076B" w:rsidP="00D66F0D" w14:paraId="4F70B8B6" w14:textId="77777777">
      <w:pPr>
        <w:pStyle w:val="Heading6"/>
        <w:spacing w:before="66"/>
        <w:ind w:right="2924"/>
        <w:rPr>
          <w:color w:val="030303"/>
        </w:rPr>
      </w:pPr>
    </w:p>
    <w:p w:rsidR="00D66F0D" w:rsidP="00D66F0D" w14:paraId="30A30CB1" w14:textId="0CE8C627">
      <w:pPr>
        <w:pStyle w:val="Heading6"/>
        <w:spacing w:before="66"/>
        <w:ind w:right="2924"/>
      </w:pPr>
      <w:r>
        <w:rPr>
          <w:color w:val="030303"/>
        </w:rPr>
        <w:t>Ap</w:t>
      </w:r>
      <w:r>
        <w:rPr>
          <w:color w:val="030303"/>
        </w:rPr>
        <w:t>pendix</w:t>
      </w:r>
      <w:r>
        <w:rPr>
          <w:color w:val="030303"/>
          <w:spacing w:val="11"/>
        </w:rPr>
        <w:t xml:space="preserve"> </w:t>
      </w:r>
      <w:r>
        <w:rPr>
          <w:color w:val="030303"/>
        </w:rPr>
        <w:t>I</w:t>
      </w:r>
    </w:p>
    <w:p w:rsidR="00D66F0D" w:rsidP="00D66F0D" w14:paraId="7A2AB5B1" w14:textId="77777777">
      <w:pPr>
        <w:spacing w:before="192"/>
        <w:ind w:left="1630" w:right="1760"/>
        <w:jc w:val="center"/>
        <w:rPr>
          <w:b/>
          <w:sz w:val="23"/>
        </w:rPr>
      </w:pPr>
      <w:r>
        <w:rPr>
          <w:b/>
          <w:color w:val="030303"/>
          <w:sz w:val="23"/>
        </w:rPr>
        <w:t>General</w:t>
      </w:r>
      <w:r>
        <w:rPr>
          <w:b/>
          <w:color w:val="030303"/>
          <w:spacing w:val="5"/>
          <w:sz w:val="23"/>
        </w:rPr>
        <w:t xml:space="preserve"> </w:t>
      </w:r>
      <w:r>
        <w:rPr>
          <w:b/>
          <w:color w:val="030303"/>
          <w:sz w:val="23"/>
        </w:rPr>
        <w:t>Guidelines</w:t>
      </w:r>
      <w:r>
        <w:rPr>
          <w:b/>
          <w:color w:val="030303"/>
          <w:spacing w:val="15"/>
          <w:sz w:val="23"/>
        </w:rPr>
        <w:t xml:space="preserve"> </w:t>
      </w:r>
      <w:r>
        <w:rPr>
          <w:b/>
          <w:color w:val="030303"/>
          <w:sz w:val="23"/>
        </w:rPr>
        <w:t>on</w:t>
      </w:r>
      <w:r>
        <w:rPr>
          <w:b/>
          <w:color w:val="030303"/>
          <w:spacing w:val="-9"/>
          <w:sz w:val="23"/>
        </w:rPr>
        <w:t xml:space="preserve"> </w:t>
      </w:r>
      <w:r>
        <w:rPr>
          <w:b/>
          <w:color w:val="030303"/>
          <w:sz w:val="23"/>
        </w:rPr>
        <w:t>International</w:t>
      </w:r>
      <w:r>
        <w:rPr>
          <w:b/>
          <w:color w:val="030303"/>
          <w:spacing w:val="15"/>
          <w:sz w:val="23"/>
        </w:rPr>
        <w:t xml:space="preserve"> </w:t>
      </w:r>
      <w:r>
        <w:rPr>
          <w:b/>
          <w:color w:val="030303"/>
          <w:sz w:val="23"/>
        </w:rPr>
        <w:t>Coordination</w:t>
      </w:r>
      <w:r>
        <w:rPr>
          <w:b/>
          <w:color w:val="030303"/>
          <w:spacing w:val="22"/>
          <w:sz w:val="23"/>
        </w:rPr>
        <w:t xml:space="preserve"> </w:t>
      </w:r>
      <w:r>
        <w:rPr>
          <w:b/>
          <w:color w:val="030303"/>
          <w:sz w:val="23"/>
        </w:rPr>
        <w:t>Requirements</w:t>
      </w:r>
    </w:p>
    <w:p w:rsidR="00D66F0D" w:rsidP="00D66F0D" w14:paraId="53894DDF" w14:textId="77777777">
      <w:pPr>
        <w:pStyle w:val="BodyText"/>
        <w:rPr>
          <w:b/>
          <w:sz w:val="26"/>
        </w:rPr>
      </w:pPr>
    </w:p>
    <w:p w:rsidR="00D66F0D" w:rsidP="00D66F0D" w14:paraId="557D468B" w14:textId="77777777">
      <w:pPr>
        <w:spacing w:before="170"/>
        <w:ind w:left="393"/>
        <w:rPr>
          <w:sz w:val="17"/>
        </w:rPr>
      </w:pPr>
      <w:r>
        <w:rPr>
          <w:color w:val="030303"/>
          <w:sz w:val="17"/>
        </w:rPr>
        <w:t>International</w:t>
      </w:r>
      <w:r>
        <w:rPr>
          <w:color w:val="030303"/>
          <w:spacing w:val="19"/>
          <w:sz w:val="17"/>
        </w:rPr>
        <w:t xml:space="preserve"> </w:t>
      </w:r>
      <w:r>
        <w:rPr>
          <w:color w:val="030303"/>
          <w:sz w:val="17"/>
        </w:rPr>
        <w:t>coordination</w:t>
      </w:r>
      <w:r>
        <w:rPr>
          <w:color w:val="030303"/>
          <w:spacing w:val="18"/>
          <w:sz w:val="17"/>
        </w:rPr>
        <w:t xml:space="preserve"> </w:t>
      </w:r>
      <w:r>
        <w:rPr>
          <w:color w:val="030303"/>
          <w:sz w:val="17"/>
        </w:rPr>
        <w:t>is</w:t>
      </w:r>
      <w:r>
        <w:rPr>
          <w:color w:val="030303"/>
          <w:spacing w:val="18"/>
          <w:sz w:val="17"/>
        </w:rPr>
        <w:t xml:space="preserve"> </w:t>
      </w:r>
      <w:r>
        <w:rPr>
          <w:color w:val="030303"/>
          <w:sz w:val="17"/>
        </w:rPr>
        <w:t>an</w:t>
      </w:r>
      <w:r>
        <w:rPr>
          <w:color w:val="030303"/>
          <w:spacing w:val="-8"/>
          <w:sz w:val="17"/>
        </w:rPr>
        <w:t xml:space="preserve"> </w:t>
      </w:r>
      <w:r>
        <w:rPr>
          <w:color w:val="030303"/>
          <w:sz w:val="17"/>
        </w:rPr>
        <w:t>ongoing</w:t>
      </w:r>
      <w:r>
        <w:rPr>
          <w:color w:val="030303"/>
          <w:spacing w:val="12"/>
          <w:sz w:val="17"/>
        </w:rPr>
        <w:t xml:space="preserve"> </w:t>
      </w:r>
      <w:r>
        <w:rPr>
          <w:color w:val="030303"/>
          <w:sz w:val="17"/>
        </w:rPr>
        <w:t>process</w:t>
      </w:r>
      <w:r>
        <w:rPr>
          <w:color w:val="1F1F1F"/>
          <w:sz w:val="17"/>
        </w:rPr>
        <w:t>,</w:t>
      </w:r>
      <w:r>
        <w:rPr>
          <w:color w:val="1F1F1F"/>
          <w:spacing w:val="-1"/>
          <w:sz w:val="17"/>
        </w:rPr>
        <w:t xml:space="preserve"> </w:t>
      </w:r>
      <w:r>
        <w:rPr>
          <w:color w:val="030303"/>
          <w:sz w:val="17"/>
        </w:rPr>
        <w:t>and</w:t>
      </w:r>
      <w:r>
        <w:rPr>
          <w:color w:val="030303"/>
          <w:spacing w:val="5"/>
          <w:sz w:val="17"/>
        </w:rPr>
        <w:t xml:space="preserve"> </w:t>
      </w:r>
      <w:r>
        <w:rPr>
          <w:color w:val="030303"/>
          <w:sz w:val="17"/>
        </w:rPr>
        <w:t>agreements</w:t>
      </w:r>
      <w:r>
        <w:rPr>
          <w:color w:val="030303"/>
          <w:spacing w:val="19"/>
          <w:sz w:val="17"/>
        </w:rPr>
        <w:t xml:space="preserve"> </w:t>
      </w:r>
      <w:r>
        <w:rPr>
          <w:color w:val="030303"/>
          <w:sz w:val="17"/>
        </w:rPr>
        <w:t>with</w:t>
      </w:r>
      <w:r>
        <w:rPr>
          <w:color w:val="030303"/>
          <w:spacing w:val="7"/>
          <w:sz w:val="17"/>
        </w:rPr>
        <w:t xml:space="preserve"> </w:t>
      </w:r>
      <w:r>
        <w:rPr>
          <w:color w:val="030303"/>
          <w:sz w:val="17"/>
        </w:rPr>
        <w:t>neighboring</w:t>
      </w:r>
      <w:r>
        <w:rPr>
          <w:color w:val="030303"/>
          <w:spacing w:val="7"/>
          <w:sz w:val="17"/>
        </w:rPr>
        <w:t xml:space="preserve"> </w:t>
      </w:r>
      <w:r>
        <w:rPr>
          <w:color w:val="030303"/>
          <w:sz w:val="17"/>
        </w:rPr>
        <w:t>countries</w:t>
      </w:r>
      <w:r>
        <w:rPr>
          <w:color w:val="030303"/>
          <w:spacing w:val="8"/>
          <w:sz w:val="17"/>
        </w:rPr>
        <w:t xml:space="preserve"> </w:t>
      </w:r>
      <w:r>
        <w:rPr>
          <w:color w:val="030303"/>
          <w:sz w:val="17"/>
        </w:rPr>
        <w:t>are</w:t>
      </w:r>
      <w:r>
        <w:rPr>
          <w:color w:val="030303"/>
          <w:spacing w:val="14"/>
          <w:sz w:val="17"/>
        </w:rPr>
        <w:t xml:space="preserve"> </w:t>
      </w:r>
      <w:r>
        <w:rPr>
          <w:color w:val="030303"/>
          <w:sz w:val="17"/>
        </w:rPr>
        <w:t>subject</w:t>
      </w:r>
      <w:r>
        <w:rPr>
          <w:color w:val="030303"/>
          <w:spacing w:val="18"/>
          <w:sz w:val="17"/>
        </w:rPr>
        <w:t xml:space="preserve"> </w:t>
      </w:r>
      <w:r>
        <w:rPr>
          <w:color w:val="030303"/>
          <w:sz w:val="17"/>
        </w:rPr>
        <w:t>to</w:t>
      </w:r>
      <w:r>
        <w:rPr>
          <w:color w:val="030303"/>
          <w:spacing w:val="-3"/>
          <w:sz w:val="17"/>
        </w:rPr>
        <w:t xml:space="preserve"> </w:t>
      </w:r>
      <w:r>
        <w:rPr>
          <w:color w:val="030303"/>
          <w:sz w:val="17"/>
        </w:rPr>
        <w:t>change</w:t>
      </w:r>
      <w:r>
        <w:rPr>
          <w:color w:val="030303"/>
          <w:spacing w:val="14"/>
          <w:sz w:val="17"/>
        </w:rPr>
        <w:t xml:space="preserve"> </w:t>
      </w:r>
      <w:r>
        <w:rPr>
          <w:color w:val="030303"/>
          <w:sz w:val="17"/>
        </w:rPr>
        <w:t>at</w:t>
      </w:r>
      <w:r>
        <w:rPr>
          <w:color w:val="030303"/>
          <w:spacing w:val="11"/>
          <w:sz w:val="17"/>
        </w:rPr>
        <w:t xml:space="preserve"> </w:t>
      </w:r>
      <w:r>
        <w:rPr>
          <w:color w:val="030303"/>
          <w:sz w:val="17"/>
        </w:rPr>
        <w:t>any</w:t>
      </w:r>
      <w:r>
        <w:rPr>
          <w:color w:val="030303"/>
          <w:spacing w:val="11"/>
          <w:sz w:val="17"/>
        </w:rPr>
        <w:t xml:space="preserve"> </w:t>
      </w:r>
      <w:r>
        <w:rPr>
          <w:color w:val="030303"/>
          <w:sz w:val="17"/>
        </w:rPr>
        <w:t>time.</w:t>
      </w:r>
    </w:p>
    <w:p w:rsidR="00D66F0D" w:rsidP="00D66F0D" w14:paraId="420816DE" w14:textId="77777777">
      <w:pPr>
        <w:pStyle w:val="BodyText"/>
        <w:spacing w:before="4"/>
        <w:rPr>
          <w:sz w:val="10"/>
        </w:rPr>
      </w:pPr>
    </w:p>
    <w:p w:rsidR="00D66F0D" w:rsidRPr="005B2817" w:rsidP="005B2817" w14:paraId="4B620A5B" w14:textId="0EC09F0C">
      <w:pPr>
        <w:pStyle w:val="NoSpacing"/>
        <w:ind w:left="360"/>
        <w:rPr>
          <w:sz w:val="17"/>
          <w:szCs w:val="17"/>
        </w:rPr>
      </w:pPr>
      <w:r w:rsidRPr="005B2817">
        <w:rPr>
          <w:sz w:val="17"/>
          <w:szCs w:val="17"/>
        </w:rPr>
        <w:t>A</w:t>
      </w:r>
      <w:r w:rsidRPr="005B2817">
        <w:rPr>
          <w:spacing w:val="1"/>
          <w:sz w:val="17"/>
          <w:szCs w:val="17"/>
        </w:rPr>
        <w:t xml:space="preserve"> </w:t>
      </w:r>
      <w:r w:rsidRPr="005B2817">
        <w:rPr>
          <w:sz w:val="17"/>
          <w:szCs w:val="17"/>
        </w:rPr>
        <w:t>current</w:t>
      </w:r>
      <w:r w:rsidRPr="005B2817">
        <w:rPr>
          <w:spacing w:val="47"/>
          <w:sz w:val="17"/>
          <w:szCs w:val="17"/>
        </w:rPr>
        <w:t xml:space="preserve"> </w:t>
      </w:r>
      <w:r w:rsidRPr="005B2817">
        <w:rPr>
          <w:sz w:val="17"/>
          <w:szCs w:val="17"/>
        </w:rPr>
        <w:t>list of agreements with Canada</w:t>
      </w:r>
      <w:r w:rsidRPr="005B2817">
        <w:rPr>
          <w:color w:val="1F1F1F"/>
          <w:sz w:val="17"/>
          <w:szCs w:val="17"/>
        </w:rPr>
        <w:t xml:space="preserve">, </w:t>
      </w:r>
      <w:r w:rsidRPr="005B2817">
        <w:rPr>
          <w:sz w:val="17"/>
          <w:szCs w:val="17"/>
        </w:rPr>
        <w:t>arranged by frequency</w:t>
      </w:r>
      <w:r w:rsidRPr="005B2817">
        <w:rPr>
          <w:spacing w:val="47"/>
          <w:sz w:val="17"/>
          <w:szCs w:val="17"/>
        </w:rPr>
        <w:t xml:space="preserve"> </w:t>
      </w:r>
      <w:r w:rsidRPr="005B2817">
        <w:rPr>
          <w:sz w:val="17"/>
          <w:szCs w:val="17"/>
        </w:rPr>
        <w:t>band</w:t>
      </w:r>
      <w:r w:rsidRPr="005B2817">
        <w:rPr>
          <w:color w:val="1F1F1F"/>
          <w:sz w:val="17"/>
          <w:szCs w:val="17"/>
        </w:rPr>
        <w:t xml:space="preserve">, </w:t>
      </w:r>
      <w:r w:rsidRPr="005B2817">
        <w:rPr>
          <w:sz w:val="17"/>
          <w:szCs w:val="17"/>
        </w:rPr>
        <w:t xml:space="preserve">is available at </w:t>
      </w:r>
      <w:r w:rsidRPr="005B2817" w:rsidR="005B2817">
        <w:rPr>
          <w:color w:val="2F5496" w:themeColor="accent1" w:themeShade="BF"/>
          <w:sz w:val="17"/>
          <w:szCs w:val="17"/>
          <w:u w:val="single"/>
        </w:rPr>
        <w:t>https://www.fcc.gov/canadian-agreements­frequency</w:t>
      </w:r>
      <w:r w:rsidRPr="005B2817">
        <w:rPr>
          <w:color w:val="3D3D3D"/>
          <w:spacing w:val="1"/>
          <w:sz w:val="17"/>
          <w:szCs w:val="17"/>
        </w:rPr>
        <w:t xml:space="preserve"> </w:t>
      </w:r>
      <w:r w:rsidRPr="005B2817">
        <w:rPr>
          <w:sz w:val="17"/>
          <w:szCs w:val="17"/>
        </w:rPr>
        <w:t>A current list of agreements</w:t>
      </w:r>
      <w:r w:rsidRPr="005B2817">
        <w:rPr>
          <w:spacing w:val="1"/>
          <w:sz w:val="17"/>
          <w:szCs w:val="17"/>
        </w:rPr>
        <w:t xml:space="preserve"> </w:t>
      </w:r>
      <w:r w:rsidRPr="005B2817">
        <w:rPr>
          <w:sz w:val="17"/>
          <w:szCs w:val="17"/>
        </w:rPr>
        <w:t>with Mexico</w:t>
      </w:r>
      <w:r w:rsidRPr="005B2817">
        <w:rPr>
          <w:color w:val="3D3D3D"/>
          <w:sz w:val="17"/>
          <w:szCs w:val="17"/>
        </w:rPr>
        <w:t xml:space="preserve">, </w:t>
      </w:r>
      <w:r w:rsidRPr="005B2817">
        <w:rPr>
          <w:sz w:val="17"/>
          <w:szCs w:val="17"/>
        </w:rPr>
        <w:t>arranged by frequency</w:t>
      </w:r>
      <w:r w:rsidRPr="005B2817">
        <w:rPr>
          <w:spacing w:val="1"/>
          <w:sz w:val="17"/>
          <w:szCs w:val="17"/>
        </w:rPr>
        <w:t xml:space="preserve"> </w:t>
      </w:r>
      <w:r w:rsidRPr="005B2817">
        <w:rPr>
          <w:sz w:val="17"/>
          <w:szCs w:val="17"/>
        </w:rPr>
        <w:t>band</w:t>
      </w:r>
      <w:r w:rsidRPr="005B2817">
        <w:rPr>
          <w:color w:val="1F1F1F"/>
          <w:sz w:val="17"/>
          <w:szCs w:val="17"/>
        </w:rPr>
        <w:t xml:space="preserve">, </w:t>
      </w:r>
      <w:r w:rsidRPr="005B2817">
        <w:rPr>
          <w:sz w:val="17"/>
          <w:szCs w:val="17"/>
        </w:rPr>
        <w:t xml:space="preserve">is available at </w:t>
      </w:r>
      <w:r w:rsidRPr="006070AC">
        <w:rPr>
          <w:color w:val="0505FF"/>
          <w:sz w:val="17"/>
          <w:szCs w:val="17"/>
          <w:u w:val="single"/>
        </w:rPr>
        <w:t>https</w:t>
      </w:r>
      <w:r w:rsidRPr="006070AC">
        <w:rPr>
          <w:color w:val="4949FF"/>
          <w:sz w:val="17"/>
          <w:szCs w:val="17"/>
          <w:u w:val="single"/>
        </w:rPr>
        <w:t>:</w:t>
      </w:r>
      <w:hyperlink r:id="rId24">
        <w:r w:rsidRPr="006070AC">
          <w:rPr>
            <w:color w:val="0505FF"/>
            <w:sz w:val="17"/>
            <w:szCs w:val="17"/>
            <w:u w:val="single"/>
          </w:rPr>
          <w:t>//www.fcc.gov/</w:t>
        </w:r>
        <w:r w:rsidRPr="006070AC">
          <w:rPr>
            <w:color w:val="0505FF"/>
            <w:sz w:val="17"/>
            <w:szCs w:val="17"/>
            <w:u w:val="single"/>
          </w:rPr>
          <w:t>mexican</w:t>
        </w:r>
      </w:hyperlink>
      <w:r w:rsidRPr="006070AC">
        <w:rPr>
          <w:color w:val="0505FF"/>
          <w:sz w:val="17"/>
          <w:szCs w:val="17"/>
          <w:u w:val="single"/>
        </w:rPr>
        <w:t>­agreements</w:t>
      </w:r>
      <w:r w:rsidR="00E4254A">
        <w:rPr>
          <w:color w:val="0505FF"/>
          <w:sz w:val="17"/>
          <w:szCs w:val="17"/>
          <w:u w:val="single"/>
        </w:rPr>
        <w:t>-</w:t>
      </w:r>
      <w:r w:rsidRPr="006070AC">
        <w:rPr>
          <w:color w:val="0505FF"/>
          <w:sz w:val="17"/>
          <w:szCs w:val="17"/>
          <w:u w:val="single"/>
        </w:rPr>
        <w:t>frequency</w:t>
      </w:r>
      <w:r w:rsidRPr="005B2817">
        <w:rPr>
          <w:color w:val="545454"/>
          <w:spacing w:val="1"/>
          <w:sz w:val="17"/>
          <w:szCs w:val="17"/>
        </w:rPr>
        <w:t xml:space="preserve"> </w:t>
      </w:r>
      <w:r w:rsidRPr="005B2817">
        <w:rPr>
          <w:sz w:val="17"/>
          <w:szCs w:val="17"/>
        </w:rPr>
        <w:t>These links provide guidance</w:t>
      </w:r>
      <w:r w:rsidRPr="005B2817">
        <w:rPr>
          <w:spacing w:val="1"/>
          <w:sz w:val="17"/>
          <w:szCs w:val="17"/>
        </w:rPr>
        <w:t xml:space="preserve"> </w:t>
      </w:r>
      <w:r w:rsidRPr="005B2817">
        <w:rPr>
          <w:sz w:val="17"/>
          <w:szCs w:val="17"/>
        </w:rPr>
        <w:t>on whether</w:t>
      </w:r>
      <w:r w:rsidRPr="005B2817">
        <w:rPr>
          <w:spacing w:val="1"/>
          <w:sz w:val="17"/>
          <w:szCs w:val="17"/>
        </w:rPr>
        <w:t xml:space="preserve"> </w:t>
      </w:r>
      <w:r w:rsidRPr="005B2817">
        <w:rPr>
          <w:sz w:val="17"/>
          <w:szCs w:val="17"/>
        </w:rPr>
        <w:t>the frequency</w:t>
      </w:r>
      <w:r w:rsidRPr="005B2817">
        <w:rPr>
          <w:spacing w:val="1"/>
          <w:sz w:val="17"/>
          <w:szCs w:val="17"/>
        </w:rPr>
        <w:t xml:space="preserve"> </w:t>
      </w:r>
      <w:r w:rsidRPr="005B2817">
        <w:rPr>
          <w:sz w:val="17"/>
          <w:szCs w:val="17"/>
        </w:rPr>
        <w:t>band being applied for is subject to international</w:t>
      </w:r>
      <w:r w:rsidRPr="005B2817">
        <w:rPr>
          <w:spacing w:val="1"/>
          <w:sz w:val="17"/>
          <w:szCs w:val="17"/>
        </w:rPr>
        <w:t xml:space="preserve"> </w:t>
      </w:r>
      <w:r w:rsidRPr="005B2817">
        <w:rPr>
          <w:sz w:val="17"/>
          <w:szCs w:val="17"/>
        </w:rPr>
        <w:t>coordination with Canada or Mexico.</w:t>
      </w:r>
      <w:r w:rsidRPr="005B2817">
        <w:rPr>
          <w:spacing w:val="1"/>
          <w:sz w:val="17"/>
          <w:szCs w:val="17"/>
        </w:rPr>
        <w:t xml:space="preserve"> </w:t>
      </w:r>
      <w:r w:rsidRPr="005B2817">
        <w:rPr>
          <w:sz w:val="17"/>
          <w:szCs w:val="17"/>
        </w:rPr>
        <w:t>Applicants</w:t>
      </w:r>
      <w:r w:rsidRPr="005B2817">
        <w:rPr>
          <w:spacing w:val="1"/>
          <w:sz w:val="17"/>
          <w:szCs w:val="17"/>
        </w:rPr>
        <w:t xml:space="preserve"> </w:t>
      </w:r>
      <w:r w:rsidRPr="005B2817">
        <w:rPr>
          <w:sz w:val="17"/>
          <w:szCs w:val="17"/>
        </w:rPr>
        <w:t>should refer to the actual agreement to determine the specific coordination</w:t>
      </w:r>
      <w:r w:rsidRPr="005B2817">
        <w:rPr>
          <w:spacing w:val="1"/>
          <w:sz w:val="17"/>
          <w:szCs w:val="17"/>
        </w:rPr>
        <w:t xml:space="preserve"> </w:t>
      </w:r>
      <w:r w:rsidRPr="005B2817">
        <w:rPr>
          <w:sz w:val="17"/>
          <w:szCs w:val="17"/>
        </w:rPr>
        <w:t>criteria</w:t>
      </w:r>
      <w:r w:rsidRPr="005B2817">
        <w:rPr>
          <w:spacing w:val="1"/>
          <w:sz w:val="17"/>
          <w:szCs w:val="17"/>
        </w:rPr>
        <w:t xml:space="preserve"> </w:t>
      </w:r>
      <w:r w:rsidRPr="005B2817">
        <w:rPr>
          <w:sz w:val="17"/>
          <w:szCs w:val="17"/>
        </w:rPr>
        <w:t>applicable to a frequency</w:t>
      </w:r>
      <w:r w:rsidRPr="005B2817">
        <w:rPr>
          <w:spacing w:val="1"/>
          <w:sz w:val="17"/>
          <w:szCs w:val="17"/>
        </w:rPr>
        <w:t xml:space="preserve"> </w:t>
      </w:r>
      <w:r w:rsidRPr="005B2817">
        <w:rPr>
          <w:sz w:val="17"/>
          <w:szCs w:val="17"/>
        </w:rPr>
        <w:t>band</w:t>
      </w:r>
      <w:r w:rsidRPr="005B2817">
        <w:rPr>
          <w:color w:val="646464"/>
          <w:sz w:val="17"/>
          <w:szCs w:val="17"/>
        </w:rPr>
        <w:t>.</w:t>
      </w:r>
      <w:r w:rsidRPr="005B2817">
        <w:rPr>
          <w:color w:val="646464"/>
          <w:spacing w:val="1"/>
          <w:sz w:val="17"/>
          <w:szCs w:val="17"/>
        </w:rPr>
        <w:t xml:space="preserve"> </w:t>
      </w:r>
      <w:r w:rsidRPr="005B2817">
        <w:rPr>
          <w:sz w:val="17"/>
          <w:szCs w:val="17"/>
        </w:rPr>
        <w:t>If</w:t>
      </w:r>
      <w:r w:rsidRPr="005B2817">
        <w:rPr>
          <w:spacing w:val="1"/>
          <w:sz w:val="17"/>
          <w:szCs w:val="17"/>
        </w:rPr>
        <w:t xml:space="preserve"> </w:t>
      </w:r>
      <w:r w:rsidRPr="005B2817">
        <w:rPr>
          <w:sz w:val="17"/>
          <w:szCs w:val="17"/>
        </w:rPr>
        <w:t>you are unsure of the coordination criteria for a particular</w:t>
      </w:r>
      <w:r w:rsidRPr="005B2817">
        <w:rPr>
          <w:spacing w:val="1"/>
          <w:sz w:val="17"/>
          <w:szCs w:val="17"/>
        </w:rPr>
        <w:t xml:space="preserve"> </w:t>
      </w:r>
      <w:r w:rsidRPr="005B2817">
        <w:rPr>
          <w:sz w:val="17"/>
          <w:szCs w:val="17"/>
        </w:rPr>
        <w:t>frequency band, contact the Commission</w:t>
      </w:r>
      <w:r w:rsidRPr="005B2817">
        <w:rPr>
          <w:spacing w:val="1"/>
          <w:sz w:val="17"/>
          <w:szCs w:val="17"/>
        </w:rPr>
        <w:t xml:space="preserve"> </w:t>
      </w:r>
      <w:r w:rsidRPr="005B2817">
        <w:rPr>
          <w:sz w:val="17"/>
          <w:szCs w:val="17"/>
        </w:rPr>
        <w:t>for</w:t>
      </w:r>
      <w:r w:rsidRPr="005B2817">
        <w:rPr>
          <w:spacing w:val="1"/>
          <w:sz w:val="17"/>
          <w:szCs w:val="17"/>
        </w:rPr>
        <w:t xml:space="preserve"> </w:t>
      </w:r>
      <w:r w:rsidRPr="005B2817">
        <w:rPr>
          <w:w w:val="105"/>
          <w:sz w:val="17"/>
          <w:szCs w:val="17"/>
        </w:rPr>
        <w:t>guidance</w:t>
      </w:r>
      <w:r w:rsidRPr="005B2817">
        <w:rPr>
          <w:color w:val="545454"/>
          <w:w w:val="105"/>
          <w:sz w:val="17"/>
          <w:szCs w:val="17"/>
        </w:rPr>
        <w:t>.</w:t>
      </w:r>
    </w:p>
    <w:p w:rsidR="00D66F0D" w:rsidP="00D66F0D" w14:paraId="0B341862" w14:textId="77777777">
      <w:pPr>
        <w:pStyle w:val="BodyText"/>
      </w:pPr>
    </w:p>
    <w:p w:rsidR="00D66F0D" w:rsidP="00D66F0D" w14:paraId="68981A7A" w14:textId="765951FB">
      <w:pPr>
        <w:tabs>
          <w:tab w:val="left" w:pos="8497"/>
        </w:tabs>
        <w:spacing w:before="155" w:line="254" w:lineRule="auto"/>
        <w:ind w:left="368" w:right="713"/>
        <w:rPr>
          <w:sz w:val="17"/>
        </w:rPr>
      </w:pPr>
      <w:r>
        <w:rPr>
          <w:color w:val="030303"/>
          <w:sz w:val="17"/>
        </w:rPr>
        <w:t>International</w:t>
      </w:r>
      <w:r>
        <w:rPr>
          <w:color w:val="030303"/>
          <w:spacing w:val="1"/>
          <w:sz w:val="17"/>
        </w:rPr>
        <w:t xml:space="preserve"> </w:t>
      </w:r>
      <w:r>
        <w:rPr>
          <w:color w:val="030303"/>
          <w:sz w:val="17"/>
        </w:rPr>
        <w:t>agreements</w:t>
      </w:r>
      <w:r>
        <w:rPr>
          <w:color w:val="030303"/>
          <w:spacing w:val="1"/>
          <w:sz w:val="17"/>
        </w:rPr>
        <w:t xml:space="preserve"> </w:t>
      </w:r>
      <w:r>
        <w:rPr>
          <w:color w:val="030303"/>
          <w:sz w:val="17"/>
        </w:rPr>
        <w:t>shown</w:t>
      </w:r>
      <w:r>
        <w:rPr>
          <w:color w:val="030303"/>
          <w:spacing w:val="1"/>
          <w:sz w:val="17"/>
        </w:rPr>
        <w:t xml:space="preserve"> </w:t>
      </w:r>
      <w:r>
        <w:rPr>
          <w:color w:val="030303"/>
          <w:sz w:val="17"/>
        </w:rPr>
        <w:t>at</w:t>
      </w:r>
      <w:r>
        <w:rPr>
          <w:color w:val="030303"/>
          <w:spacing w:val="47"/>
          <w:sz w:val="17"/>
        </w:rPr>
        <w:t xml:space="preserve"> </w:t>
      </w:r>
      <w:r>
        <w:rPr>
          <w:color w:val="030303"/>
          <w:sz w:val="17"/>
        </w:rPr>
        <w:t>the links</w:t>
      </w:r>
      <w:r>
        <w:rPr>
          <w:color w:val="030303"/>
          <w:spacing w:val="47"/>
          <w:sz w:val="17"/>
        </w:rPr>
        <w:t xml:space="preserve"> </w:t>
      </w:r>
      <w:r>
        <w:rPr>
          <w:color w:val="030303"/>
          <w:sz w:val="17"/>
        </w:rPr>
        <w:t>above specify general</w:t>
      </w:r>
      <w:r>
        <w:rPr>
          <w:color w:val="030303"/>
          <w:spacing w:val="47"/>
          <w:sz w:val="17"/>
        </w:rPr>
        <w:t xml:space="preserve"> </w:t>
      </w:r>
      <w:r>
        <w:rPr>
          <w:color w:val="030303"/>
          <w:sz w:val="17"/>
        </w:rPr>
        <w:t>coordination</w:t>
      </w:r>
      <w:r>
        <w:rPr>
          <w:color w:val="030303"/>
          <w:spacing w:val="47"/>
          <w:sz w:val="17"/>
        </w:rPr>
        <w:t xml:space="preserve"> </w:t>
      </w:r>
      <w:r>
        <w:rPr>
          <w:color w:val="030303"/>
          <w:sz w:val="17"/>
        </w:rPr>
        <w:t>criteria only for</w:t>
      </w:r>
      <w:r>
        <w:rPr>
          <w:color w:val="030303"/>
          <w:spacing w:val="48"/>
          <w:sz w:val="17"/>
        </w:rPr>
        <w:t xml:space="preserve"> </w:t>
      </w:r>
      <w:r>
        <w:rPr>
          <w:color w:val="030303"/>
          <w:sz w:val="17"/>
        </w:rPr>
        <w:t>those frequency</w:t>
      </w:r>
      <w:r>
        <w:rPr>
          <w:color w:val="030303"/>
          <w:spacing w:val="47"/>
          <w:sz w:val="17"/>
        </w:rPr>
        <w:t xml:space="preserve"> </w:t>
      </w:r>
      <w:r>
        <w:rPr>
          <w:color w:val="030303"/>
          <w:sz w:val="17"/>
        </w:rPr>
        <w:t>bands for which</w:t>
      </w:r>
      <w:r>
        <w:rPr>
          <w:color w:val="030303"/>
          <w:spacing w:val="1"/>
          <w:sz w:val="17"/>
        </w:rPr>
        <w:t xml:space="preserve"> </w:t>
      </w:r>
      <w:r>
        <w:rPr>
          <w:color w:val="030303"/>
          <w:sz w:val="17"/>
        </w:rPr>
        <w:t>coordination</w:t>
      </w:r>
      <w:r>
        <w:rPr>
          <w:color w:val="030303"/>
          <w:spacing w:val="1"/>
          <w:sz w:val="17"/>
        </w:rPr>
        <w:t xml:space="preserve"> </w:t>
      </w:r>
      <w:r>
        <w:rPr>
          <w:color w:val="030303"/>
          <w:sz w:val="17"/>
        </w:rPr>
        <w:t>authority</w:t>
      </w:r>
      <w:r>
        <w:rPr>
          <w:color w:val="030303"/>
          <w:spacing w:val="1"/>
          <w:sz w:val="17"/>
        </w:rPr>
        <w:t xml:space="preserve"> </w:t>
      </w:r>
      <w:r>
        <w:rPr>
          <w:color w:val="030303"/>
          <w:sz w:val="17"/>
        </w:rPr>
        <w:t>resides</w:t>
      </w:r>
      <w:r>
        <w:rPr>
          <w:color w:val="030303"/>
          <w:spacing w:val="47"/>
          <w:sz w:val="17"/>
        </w:rPr>
        <w:t xml:space="preserve"> </w:t>
      </w:r>
      <w:r>
        <w:rPr>
          <w:color w:val="030303"/>
          <w:sz w:val="17"/>
        </w:rPr>
        <w:t>with the FCC</w:t>
      </w:r>
      <w:r>
        <w:rPr>
          <w:color w:val="646464"/>
          <w:sz w:val="17"/>
        </w:rPr>
        <w:t>.</w:t>
      </w:r>
      <w:r>
        <w:rPr>
          <w:color w:val="646464"/>
          <w:spacing w:val="47"/>
          <w:sz w:val="17"/>
        </w:rPr>
        <w:t xml:space="preserve"> </w:t>
      </w:r>
      <w:r>
        <w:rPr>
          <w:color w:val="030303"/>
          <w:sz w:val="17"/>
        </w:rPr>
        <w:t>Frequency</w:t>
      </w:r>
      <w:r>
        <w:rPr>
          <w:color w:val="030303"/>
          <w:spacing w:val="47"/>
          <w:sz w:val="17"/>
        </w:rPr>
        <w:t xml:space="preserve"> </w:t>
      </w:r>
      <w:r>
        <w:rPr>
          <w:color w:val="030303"/>
          <w:sz w:val="17"/>
        </w:rPr>
        <w:t>bands that</w:t>
      </w:r>
      <w:r>
        <w:rPr>
          <w:color w:val="030303"/>
          <w:spacing w:val="47"/>
          <w:sz w:val="17"/>
        </w:rPr>
        <w:t xml:space="preserve"> </w:t>
      </w:r>
      <w:r>
        <w:rPr>
          <w:color w:val="030303"/>
          <w:sz w:val="17"/>
        </w:rPr>
        <w:t>are shared</w:t>
      </w:r>
      <w:r>
        <w:rPr>
          <w:color w:val="030303"/>
          <w:spacing w:val="48"/>
          <w:sz w:val="17"/>
        </w:rPr>
        <w:t xml:space="preserve"> </w:t>
      </w:r>
      <w:r>
        <w:rPr>
          <w:color w:val="030303"/>
          <w:sz w:val="17"/>
        </w:rPr>
        <w:t>with the Federal Government</w:t>
      </w:r>
      <w:r>
        <w:rPr>
          <w:color w:val="030303"/>
          <w:spacing w:val="47"/>
          <w:sz w:val="17"/>
        </w:rPr>
        <w:t xml:space="preserve"> </w:t>
      </w:r>
      <w:r>
        <w:rPr>
          <w:color w:val="030303"/>
          <w:sz w:val="17"/>
        </w:rPr>
        <w:t>may</w:t>
      </w:r>
      <w:r>
        <w:rPr>
          <w:color w:val="030303"/>
          <w:spacing w:val="47"/>
          <w:sz w:val="17"/>
        </w:rPr>
        <w:t xml:space="preserve"> </w:t>
      </w:r>
      <w:r>
        <w:rPr>
          <w:color w:val="030303"/>
          <w:sz w:val="17"/>
        </w:rPr>
        <w:t>have different</w:t>
      </w:r>
      <w:r>
        <w:rPr>
          <w:color w:val="030303"/>
          <w:spacing w:val="1"/>
          <w:sz w:val="17"/>
        </w:rPr>
        <w:t xml:space="preserve"> </w:t>
      </w:r>
      <w:r>
        <w:rPr>
          <w:color w:val="030303"/>
          <w:sz w:val="17"/>
        </w:rPr>
        <w:t>coordination</w:t>
      </w:r>
      <w:r>
        <w:rPr>
          <w:color w:val="030303"/>
          <w:spacing w:val="9"/>
          <w:sz w:val="17"/>
        </w:rPr>
        <w:t xml:space="preserve"> </w:t>
      </w:r>
      <w:r>
        <w:rPr>
          <w:color w:val="030303"/>
          <w:sz w:val="17"/>
        </w:rPr>
        <w:t>criteria</w:t>
      </w:r>
      <w:r>
        <w:rPr>
          <w:color w:val="030303"/>
          <w:spacing w:val="11"/>
          <w:sz w:val="17"/>
        </w:rPr>
        <w:t xml:space="preserve"> </w:t>
      </w:r>
      <w:r>
        <w:rPr>
          <w:color w:val="030303"/>
          <w:sz w:val="17"/>
        </w:rPr>
        <w:t>and</w:t>
      </w:r>
      <w:r>
        <w:rPr>
          <w:color w:val="030303"/>
          <w:spacing w:val="7"/>
          <w:sz w:val="17"/>
        </w:rPr>
        <w:t xml:space="preserve"> </w:t>
      </w:r>
      <w:r>
        <w:rPr>
          <w:color w:val="030303"/>
          <w:sz w:val="17"/>
        </w:rPr>
        <w:t>are</w:t>
      </w:r>
      <w:r>
        <w:rPr>
          <w:color w:val="030303"/>
          <w:spacing w:val="14"/>
          <w:sz w:val="17"/>
        </w:rPr>
        <w:t xml:space="preserve"> </w:t>
      </w:r>
      <w:r>
        <w:rPr>
          <w:color w:val="030303"/>
          <w:sz w:val="17"/>
        </w:rPr>
        <w:t>coordinated</w:t>
      </w:r>
      <w:r>
        <w:rPr>
          <w:color w:val="030303"/>
          <w:spacing w:val="20"/>
          <w:sz w:val="17"/>
        </w:rPr>
        <w:t xml:space="preserve"> </w:t>
      </w:r>
      <w:r>
        <w:rPr>
          <w:color w:val="030303"/>
          <w:sz w:val="17"/>
        </w:rPr>
        <w:t>by</w:t>
      </w:r>
      <w:r>
        <w:rPr>
          <w:color w:val="030303"/>
          <w:spacing w:val="18"/>
          <w:sz w:val="17"/>
        </w:rPr>
        <w:t xml:space="preserve"> </w:t>
      </w:r>
      <w:r>
        <w:rPr>
          <w:color w:val="030303"/>
          <w:sz w:val="17"/>
        </w:rPr>
        <w:t>the</w:t>
      </w:r>
      <w:r>
        <w:rPr>
          <w:color w:val="030303"/>
          <w:spacing w:val="14"/>
          <w:sz w:val="17"/>
        </w:rPr>
        <w:t xml:space="preserve"> </w:t>
      </w:r>
      <w:r w:rsidR="00FE1547">
        <w:rPr>
          <w:color w:val="030303"/>
          <w:sz w:val="17"/>
        </w:rPr>
        <w:t>Interdepartment</w:t>
      </w:r>
      <w:r>
        <w:rPr>
          <w:color w:val="030303"/>
          <w:spacing w:val="-7"/>
          <w:sz w:val="17"/>
        </w:rPr>
        <w:t xml:space="preserve"> </w:t>
      </w:r>
      <w:r>
        <w:rPr>
          <w:color w:val="030303"/>
          <w:sz w:val="17"/>
        </w:rPr>
        <w:t>Radio</w:t>
      </w:r>
      <w:r>
        <w:rPr>
          <w:color w:val="030303"/>
          <w:spacing w:val="16"/>
          <w:sz w:val="17"/>
        </w:rPr>
        <w:t xml:space="preserve"> </w:t>
      </w:r>
      <w:r>
        <w:rPr>
          <w:color w:val="030303"/>
          <w:sz w:val="17"/>
        </w:rPr>
        <w:t>Advisory</w:t>
      </w:r>
      <w:r>
        <w:rPr>
          <w:color w:val="030303"/>
          <w:spacing w:val="20"/>
          <w:sz w:val="17"/>
        </w:rPr>
        <w:t xml:space="preserve"> </w:t>
      </w:r>
      <w:r>
        <w:rPr>
          <w:color w:val="030303"/>
          <w:sz w:val="17"/>
        </w:rPr>
        <w:t>Committee</w:t>
      </w:r>
      <w:r>
        <w:rPr>
          <w:color w:val="030303"/>
          <w:spacing w:val="19"/>
          <w:sz w:val="17"/>
        </w:rPr>
        <w:t xml:space="preserve"> </w:t>
      </w:r>
      <w:r>
        <w:rPr>
          <w:color w:val="030303"/>
          <w:sz w:val="17"/>
        </w:rPr>
        <w:t>(IRAC)</w:t>
      </w:r>
      <w:r>
        <w:rPr>
          <w:color w:val="646464"/>
          <w:sz w:val="17"/>
        </w:rPr>
        <w:t>.</w:t>
      </w:r>
      <w:r>
        <w:rPr>
          <w:i/>
          <w:color w:val="030303"/>
          <w:sz w:val="17"/>
        </w:rPr>
        <w:t xml:space="preserve">See </w:t>
      </w:r>
      <w:r w:rsidRPr="00FE1547">
        <w:rPr>
          <w:bCs/>
          <w:color w:val="030303"/>
          <w:sz w:val="17"/>
        </w:rPr>
        <w:t>4</w:t>
      </w:r>
      <w:r>
        <w:rPr>
          <w:color w:val="030303"/>
          <w:sz w:val="17"/>
        </w:rPr>
        <w:t>7 CFR §</w:t>
      </w:r>
      <w:r>
        <w:rPr>
          <w:color w:val="030303"/>
          <w:spacing w:val="1"/>
          <w:sz w:val="17"/>
        </w:rPr>
        <w:t xml:space="preserve"> </w:t>
      </w:r>
      <w:r>
        <w:rPr>
          <w:color w:val="030303"/>
          <w:sz w:val="17"/>
        </w:rPr>
        <w:t>2</w:t>
      </w:r>
      <w:r>
        <w:rPr>
          <w:color w:val="646464"/>
          <w:sz w:val="17"/>
        </w:rPr>
        <w:t>.</w:t>
      </w:r>
      <w:r>
        <w:rPr>
          <w:color w:val="030303"/>
          <w:sz w:val="17"/>
        </w:rPr>
        <w:t>106</w:t>
      </w:r>
      <w:r>
        <w:rPr>
          <w:color w:val="030303"/>
          <w:spacing w:val="1"/>
          <w:sz w:val="17"/>
        </w:rPr>
        <w:t xml:space="preserve"> </w:t>
      </w:r>
      <w:r>
        <w:rPr>
          <w:color w:val="030303"/>
          <w:sz w:val="17"/>
        </w:rPr>
        <w:t>for a table of</w:t>
      </w:r>
      <w:r>
        <w:rPr>
          <w:color w:val="030303"/>
          <w:spacing w:val="-45"/>
          <w:sz w:val="17"/>
        </w:rPr>
        <w:t xml:space="preserve"> </w:t>
      </w:r>
      <w:r>
        <w:rPr>
          <w:color w:val="030303"/>
          <w:spacing w:val="-1"/>
          <w:w w:val="103"/>
          <w:sz w:val="17"/>
        </w:rPr>
        <w:t>frequenc</w:t>
      </w:r>
      <w:r>
        <w:rPr>
          <w:color w:val="030303"/>
          <w:w w:val="103"/>
          <w:sz w:val="17"/>
        </w:rPr>
        <w:t>y</w:t>
      </w:r>
      <w:r>
        <w:rPr>
          <w:color w:val="030303"/>
          <w:spacing w:val="6"/>
          <w:sz w:val="17"/>
        </w:rPr>
        <w:t xml:space="preserve"> </w:t>
      </w:r>
      <w:r>
        <w:rPr>
          <w:color w:val="030303"/>
          <w:spacing w:val="-1"/>
          <w:w w:val="110"/>
          <w:sz w:val="17"/>
        </w:rPr>
        <w:t>allocation</w:t>
      </w:r>
      <w:r>
        <w:rPr>
          <w:color w:val="030303"/>
          <w:spacing w:val="-68"/>
          <w:w w:val="110"/>
          <w:sz w:val="17"/>
        </w:rPr>
        <w:t>s</w:t>
      </w:r>
      <w:r>
        <w:rPr>
          <w:color w:val="3D3D3D"/>
          <w:w w:val="109"/>
          <w:sz w:val="17"/>
        </w:rPr>
        <w:t>.</w:t>
      </w:r>
      <w:r>
        <w:rPr>
          <w:color w:val="3D3D3D"/>
          <w:sz w:val="17"/>
        </w:rPr>
        <w:t xml:space="preserve"> </w:t>
      </w:r>
      <w:r>
        <w:rPr>
          <w:color w:val="3D3D3D"/>
          <w:spacing w:val="-5"/>
          <w:sz w:val="17"/>
        </w:rPr>
        <w:t xml:space="preserve"> </w:t>
      </w:r>
      <w:r>
        <w:rPr>
          <w:color w:val="030303"/>
          <w:spacing w:val="-1"/>
          <w:w w:val="107"/>
          <w:sz w:val="17"/>
        </w:rPr>
        <w:t>Th</w:t>
      </w:r>
      <w:r>
        <w:rPr>
          <w:color w:val="030303"/>
          <w:w w:val="107"/>
          <w:sz w:val="17"/>
        </w:rPr>
        <w:t>e</w:t>
      </w:r>
      <w:r>
        <w:rPr>
          <w:color w:val="030303"/>
          <w:spacing w:val="-3"/>
          <w:sz w:val="17"/>
        </w:rPr>
        <w:t xml:space="preserve"> </w:t>
      </w:r>
      <w:r>
        <w:rPr>
          <w:color w:val="030303"/>
          <w:spacing w:val="-1"/>
          <w:w w:val="101"/>
          <w:sz w:val="17"/>
        </w:rPr>
        <w:t>followin</w:t>
      </w:r>
      <w:r>
        <w:rPr>
          <w:color w:val="030303"/>
          <w:w w:val="101"/>
          <w:sz w:val="17"/>
        </w:rPr>
        <w:t>g</w:t>
      </w:r>
      <w:r>
        <w:rPr>
          <w:color w:val="030303"/>
          <w:spacing w:val="1"/>
          <w:sz w:val="17"/>
        </w:rPr>
        <w:t xml:space="preserve"> </w:t>
      </w:r>
      <w:r>
        <w:rPr>
          <w:color w:val="030303"/>
          <w:spacing w:val="-1"/>
          <w:w w:val="104"/>
          <w:sz w:val="17"/>
        </w:rPr>
        <w:t>lis</w:t>
      </w:r>
      <w:r>
        <w:rPr>
          <w:color w:val="030303"/>
          <w:w w:val="104"/>
          <w:sz w:val="17"/>
        </w:rPr>
        <w:t>t</w:t>
      </w:r>
      <w:r>
        <w:rPr>
          <w:color w:val="030303"/>
          <w:spacing w:val="1"/>
          <w:sz w:val="17"/>
        </w:rPr>
        <w:t xml:space="preserve"> </w:t>
      </w:r>
      <w:r>
        <w:rPr>
          <w:color w:val="030303"/>
          <w:spacing w:val="-1"/>
          <w:w w:val="110"/>
          <w:sz w:val="17"/>
        </w:rPr>
        <w:t>o</w:t>
      </w:r>
      <w:r>
        <w:rPr>
          <w:color w:val="030303"/>
          <w:w w:val="110"/>
          <w:sz w:val="17"/>
        </w:rPr>
        <w:t>f</w:t>
      </w:r>
      <w:r>
        <w:rPr>
          <w:color w:val="030303"/>
          <w:spacing w:val="-8"/>
          <w:sz w:val="17"/>
        </w:rPr>
        <w:t xml:space="preserve"> </w:t>
      </w:r>
      <w:r>
        <w:rPr>
          <w:color w:val="030303"/>
          <w:w w:val="110"/>
          <w:sz w:val="17"/>
        </w:rPr>
        <w:t>counties/</w:t>
      </w:r>
      <w:r w:rsidR="00FE1547">
        <w:rPr>
          <w:color w:val="030303"/>
          <w:w w:val="110"/>
          <w:sz w:val="17"/>
        </w:rPr>
        <w:t>boroughs</w:t>
      </w:r>
      <w:r>
        <w:rPr>
          <w:color w:val="1F1F1F"/>
          <w:w w:val="109"/>
          <w:sz w:val="17"/>
        </w:rPr>
        <w:t>,</w:t>
      </w:r>
      <w:r>
        <w:rPr>
          <w:color w:val="1F1F1F"/>
          <w:spacing w:val="-10"/>
          <w:sz w:val="17"/>
        </w:rPr>
        <w:t xml:space="preserve"> </w:t>
      </w:r>
      <w:r>
        <w:rPr>
          <w:color w:val="030303"/>
          <w:spacing w:val="-1"/>
          <w:w w:val="104"/>
          <w:sz w:val="17"/>
        </w:rPr>
        <w:t>b</w:t>
      </w:r>
      <w:r>
        <w:rPr>
          <w:color w:val="030303"/>
          <w:w w:val="104"/>
          <w:sz w:val="17"/>
        </w:rPr>
        <w:t>y</w:t>
      </w:r>
      <w:r>
        <w:rPr>
          <w:color w:val="030303"/>
          <w:spacing w:val="7"/>
          <w:sz w:val="17"/>
        </w:rPr>
        <w:t xml:space="preserve"> </w:t>
      </w:r>
      <w:r>
        <w:rPr>
          <w:color w:val="030303"/>
          <w:w w:val="109"/>
          <w:sz w:val="17"/>
        </w:rPr>
        <w:t>stat</w:t>
      </w:r>
      <w:r>
        <w:rPr>
          <w:color w:val="030303"/>
          <w:spacing w:val="-22"/>
          <w:w w:val="109"/>
          <w:sz w:val="17"/>
        </w:rPr>
        <w:t>e</w:t>
      </w:r>
      <w:r>
        <w:rPr>
          <w:color w:val="1F1F1F"/>
          <w:w w:val="110"/>
          <w:sz w:val="17"/>
        </w:rPr>
        <w:t>,</w:t>
      </w:r>
      <w:r>
        <w:rPr>
          <w:color w:val="1F1F1F"/>
          <w:spacing w:val="-6"/>
          <w:sz w:val="17"/>
        </w:rPr>
        <w:t xml:space="preserve"> </w:t>
      </w:r>
      <w:r>
        <w:rPr>
          <w:color w:val="030303"/>
          <w:spacing w:val="-1"/>
          <w:w w:val="102"/>
          <w:sz w:val="17"/>
        </w:rPr>
        <w:t>provide</w:t>
      </w:r>
      <w:r>
        <w:rPr>
          <w:color w:val="030303"/>
          <w:w w:val="102"/>
          <w:sz w:val="17"/>
        </w:rPr>
        <w:t>s</w:t>
      </w:r>
      <w:r>
        <w:rPr>
          <w:color w:val="030303"/>
          <w:spacing w:val="-2"/>
          <w:sz w:val="17"/>
        </w:rPr>
        <w:t xml:space="preserve"> </w:t>
      </w:r>
      <w:r>
        <w:rPr>
          <w:color w:val="030303"/>
          <w:spacing w:val="-1"/>
          <w:w w:val="101"/>
          <w:sz w:val="17"/>
        </w:rPr>
        <w:t>furthe</w:t>
      </w:r>
      <w:r>
        <w:rPr>
          <w:color w:val="030303"/>
          <w:w w:val="101"/>
          <w:sz w:val="17"/>
        </w:rPr>
        <w:t>r</w:t>
      </w:r>
      <w:r>
        <w:rPr>
          <w:color w:val="030303"/>
          <w:sz w:val="17"/>
        </w:rPr>
        <w:t xml:space="preserve"> </w:t>
      </w:r>
      <w:r>
        <w:rPr>
          <w:color w:val="030303"/>
          <w:spacing w:val="-1"/>
          <w:w w:val="101"/>
          <w:sz w:val="17"/>
        </w:rPr>
        <w:t>guidanc</w:t>
      </w:r>
      <w:r>
        <w:rPr>
          <w:color w:val="030303"/>
          <w:w w:val="101"/>
          <w:sz w:val="17"/>
        </w:rPr>
        <w:t>e</w:t>
      </w:r>
      <w:r>
        <w:rPr>
          <w:color w:val="030303"/>
          <w:spacing w:val="9"/>
          <w:sz w:val="17"/>
        </w:rPr>
        <w:t xml:space="preserve"> </w:t>
      </w:r>
      <w:r>
        <w:rPr>
          <w:color w:val="030303"/>
          <w:spacing w:val="-1"/>
          <w:w w:val="107"/>
          <w:sz w:val="17"/>
        </w:rPr>
        <w:t>o</w:t>
      </w:r>
      <w:r>
        <w:rPr>
          <w:color w:val="030303"/>
          <w:w w:val="107"/>
          <w:sz w:val="17"/>
        </w:rPr>
        <w:t>n</w:t>
      </w:r>
      <w:r>
        <w:rPr>
          <w:color w:val="030303"/>
          <w:sz w:val="17"/>
        </w:rPr>
        <w:t xml:space="preserve"> </w:t>
      </w:r>
      <w:r>
        <w:rPr>
          <w:color w:val="030303"/>
          <w:spacing w:val="-1"/>
          <w:w w:val="104"/>
          <w:sz w:val="17"/>
        </w:rPr>
        <w:t>whic</w:t>
      </w:r>
      <w:r>
        <w:rPr>
          <w:color w:val="030303"/>
          <w:w w:val="104"/>
          <w:sz w:val="17"/>
        </w:rPr>
        <w:t>h</w:t>
      </w:r>
      <w:r>
        <w:rPr>
          <w:color w:val="030303"/>
          <w:spacing w:val="-6"/>
          <w:sz w:val="17"/>
        </w:rPr>
        <w:t xml:space="preserve"> </w:t>
      </w:r>
      <w:r>
        <w:rPr>
          <w:color w:val="030303"/>
          <w:spacing w:val="-1"/>
          <w:w w:val="104"/>
          <w:sz w:val="17"/>
        </w:rPr>
        <w:t>area</w:t>
      </w:r>
      <w:r>
        <w:rPr>
          <w:color w:val="030303"/>
          <w:w w:val="104"/>
          <w:sz w:val="17"/>
        </w:rPr>
        <w:t>s</w:t>
      </w:r>
      <w:r>
        <w:rPr>
          <w:color w:val="030303"/>
          <w:sz w:val="17"/>
        </w:rPr>
        <w:t xml:space="preserve"> </w:t>
      </w:r>
      <w:r>
        <w:rPr>
          <w:color w:val="030303"/>
          <w:w w:val="103"/>
          <w:sz w:val="17"/>
        </w:rPr>
        <w:t>require</w:t>
      </w:r>
      <w:r>
        <w:rPr>
          <w:color w:val="030303"/>
          <w:spacing w:val="-2"/>
          <w:sz w:val="17"/>
        </w:rPr>
        <w:t xml:space="preserve"> </w:t>
      </w:r>
      <w:r>
        <w:rPr>
          <w:color w:val="030303"/>
          <w:spacing w:val="-1"/>
          <w:w w:val="101"/>
          <w:sz w:val="17"/>
        </w:rPr>
        <w:t xml:space="preserve">frequency </w:t>
      </w:r>
      <w:r>
        <w:rPr>
          <w:color w:val="030303"/>
          <w:w w:val="105"/>
          <w:sz w:val="17"/>
        </w:rPr>
        <w:t>coordination with</w:t>
      </w:r>
      <w:r>
        <w:rPr>
          <w:color w:val="030303"/>
          <w:spacing w:val="-3"/>
          <w:w w:val="105"/>
          <w:sz w:val="17"/>
        </w:rPr>
        <w:t xml:space="preserve"> </w:t>
      </w:r>
      <w:r>
        <w:rPr>
          <w:color w:val="030303"/>
          <w:w w:val="105"/>
          <w:sz w:val="17"/>
        </w:rPr>
        <w:t>Canada</w:t>
      </w:r>
      <w:r>
        <w:rPr>
          <w:color w:val="545454"/>
          <w:w w:val="105"/>
          <w:sz w:val="17"/>
        </w:rPr>
        <w:t>.</w:t>
      </w:r>
    </w:p>
    <w:p w:rsidR="00D66F0D" w:rsidP="00D66F0D" w14:paraId="7C2E1CFD" w14:textId="77777777">
      <w:pPr>
        <w:spacing w:line="254" w:lineRule="auto"/>
        <w:rPr>
          <w:sz w:val="17"/>
        </w:rPr>
      </w:pPr>
    </w:p>
    <w:p w:rsidR="00615B6C" w:rsidRPr="00615B6C" w:rsidP="00DD04A8" w14:paraId="67D20A19" w14:textId="6B2632F0">
      <w:pPr>
        <w:pStyle w:val="Heading2"/>
        <w:spacing w:before="44"/>
        <w:ind w:left="0" w:right="818"/>
        <w:rPr>
          <w:b w:val="0"/>
          <w:bCs w:val="0"/>
          <w:sz w:val="24"/>
          <w:szCs w:val="24"/>
        </w:rPr>
      </w:pPr>
      <w:r w:rsidRPr="00615B6C">
        <w:rPr>
          <w:spacing w:val="-1"/>
          <w:sz w:val="24"/>
          <w:szCs w:val="24"/>
        </w:rPr>
        <w:t>List</w:t>
      </w:r>
      <w:r w:rsidRPr="00615B6C">
        <w:rPr>
          <w:spacing w:val="-6"/>
          <w:sz w:val="24"/>
          <w:szCs w:val="24"/>
        </w:rPr>
        <w:t xml:space="preserve"> </w:t>
      </w:r>
      <w:r w:rsidRPr="00615B6C">
        <w:rPr>
          <w:spacing w:val="-1"/>
          <w:sz w:val="24"/>
          <w:szCs w:val="24"/>
        </w:rPr>
        <w:t xml:space="preserve">of </w:t>
      </w:r>
      <w:r w:rsidRPr="00615B6C">
        <w:rPr>
          <w:spacing w:val="-3"/>
          <w:sz w:val="24"/>
          <w:szCs w:val="24"/>
        </w:rPr>
        <w:t>Counties/Boroughs,</w:t>
      </w:r>
      <w:r w:rsidRPr="00615B6C">
        <w:rPr>
          <w:spacing w:val="-2"/>
          <w:sz w:val="24"/>
          <w:szCs w:val="24"/>
        </w:rPr>
        <w:t xml:space="preserve"> </w:t>
      </w:r>
      <w:r w:rsidRPr="00615B6C">
        <w:rPr>
          <w:spacing w:val="2"/>
          <w:sz w:val="24"/>
          <w:szCs w:val="24"/>
        </w:rPr>
        <w:t>by</w:t>
      </w:r>
      <w:r w:rsidRPr="00615B6C">
        <w:rPr>
          <w:spacing w:val="-16"/>
          <w:sz w:val="24"/>
          <w:szCs w:val="24"/>
        </w:rPr>
        <w:t xml:space="preserve"> </w:t>
      </w:r>
      <w:r w:rsidRPr="00615B6C">
        <w:rPr>
          <w:spacing w:val="-1"/>
          <w:sz w:val="24"/>
          <w:szCs w:val="24"/>
        </w:rPr>
        <w:t>State,</w:t>
      </w:r>
      <w:r w:rsidRPr="00615B6C">
        <w:rPr>
          <w:sz w:val="24"/>
          <w:szCs w:val="24"/>
        </w:rPr>
        <w:t xml:space="preserve"> </w:t>
      </w:r>
      <w:r w:rsidRPr="00615B6C">
        <w:rPr>
          <w:spacing w:val="-3"/>
          <w:sz w:val="24"/>
          <w:szCs w:val="24"/>
        </w:rPr>
        <w:t>Having</w:t>
      </w:r>
      <w:r w:rsidRPr="00615B6C">
        <w:rPr>
          <w:spacing w:val="5"/>
          <w:sz w:val="24"/>
          <w:szCs w:val="24"/>
        </w:rPr>
        <w:t xml:space="preserve"> </w:t>
      </w:r>
      <w:r w:rsidRPr="00615B6C">
        <w:rPr>
          <w:spacing w:val="-3"/>
          <w:sz w:val="24"/>
          <w:szCs w:val="24"/>
        </w:rPr>
        <w:t>Areas</w:t>
      </w:r>
      <w:r w:rsidRPr="00615B6C">
        <w:rPr>
          <w:spacing w:val="-4"/>
          <w:sz w:val="24"/>
          <w:szCs w:val="24"/>
        </w:rPr>
        <w:t xml:space="preserve"> </w:t>
      </w:r>
      <w:r w:rsidRPr="00615B6C">
        <w:rPr>
          <w:spacing w:val="-1"/>
          <w:sz w:val="24"/>
          <w:szCs w:val="24"/>
        </w:rPr>
        <w:t>Within</w:t>
      </w:r>
      <w:r w:rsidRPr="00615B6C">
        <w:rPr>
          <w:sz w:val="24"/>
          <w:szCs w:val="24"/>
        </w:rPr>
        <w:t xml:space="preserve"> </w:t>
      </w:r>
      <w:r w:rsidRPr="00615B6C">
        <w:rPr>
          <w:spacing w:val="-3"/>
          <w:sz w:val="24"/>
          <w:szCs w:val="24"/>
        </w:rPr>
        <w:t>Various</w:t>
      </w:r>
      <w:r w:rsidRPr="00615B6C">
        <w:rPr>
          <w:spacing w:val="-1"/>
          <w:sz w:val="24"/>
          <w:szCs w:val="24"/>
        </w:rPr>
        <w:t xml:space="preserve"> </w:t>
      </w:r>
      <w:r w:rsidRPr="00615B6C">
        <w:rPr>
          <w:spacing w:val="-2"/>
          <w:sz w:val="24"/>
          <w:szCs w:val="24"/>
        </w:rPr>
        <w:t>Canadian</w:t>
      </w:r>
      <w:r w:rsidRPr="00615B6C">
        <w:rPr>
          <w:spacing w:val="-3"/>
          <w:sz w:val="24"/>
          <w:szCs w:val="24"/>
        </w:rPr>
        <w:t xml:space="preserve"> Coordination</w:t>
      </w:r>
      <w:r w:rsidRPr="00615B6C">
        <w:rPr>
          <w:spacing w:val="55"/>
          <w:sz w:val="24"/>
          <w:szCs w:val="24"/>
        </w:rPr>
        <w:t xml:space="preserve"> </w:t>
      </w:r>
      <w:r w:rsidRPr="00615B6C">
        <w:rPr>
          <w:spacing w:val="-3"/>
          <w:sz w:val="24"/>
          <w:szCs w:val="24"/>
        </w:rPr>
        <w:t>Zones</w:t>
      </w:r>
    </w:p>
    <w:p w:rsidR="00615B6C" w:rsidP="00615B6C" w14:paraId="7FDA4748" w14:textId="6E8548BF">
      <w:pPr>
        <w:ind w:left="113"/>
        <w:rPr>
          <w:sz w:val="16"/>
          <w:szCs w:val="16"/>
        </w:rPr>
      </w:pPr>
      <w:r>
        <w:rPr>
          <w:noProof/>
        </w:rPr>
        <mc:AlternateContent>
          <mc:Choice Requires="wps">
            <w:drawing>
              <wp:anchor distT="0" distB="0" distL="114300" distR="114300" simplePos="0" relativeHeight="251799552" behindDoc="0" locked="0" layoutInCell="1" allowOverlap="1">
                <wp:simplePos x="0" y="0"/>
                <wp:positionH relativeFrom="page">
                  <wp:posOffset>1500505</wp:posOffset>
                </wp:positionH>
                <wp:positionV relativeFrom="paragraph">
                  <wp:posOffset>118745</wp:posOffset>
                </wp:positionV>
                <wp:extent cx="1155700" cy="1138555"/>
                <wp:effectExtent l="0" t="0" r="1270" b="0"/>
                <wp:wrapNone/>
                <wp:docPr id="508" name="Text Box 48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55700" cy="11385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581"/>
                              <w:gridCol w:w="631"/>
                              <w:gridCol w:w="576"/>
                            </w:tblGrid>
                            <w:tr w14:paraId="0FB68648" w14:textId="77777777">
                              <w:tblPrEx>
                                <w:tblW w:w="0" w:type="auto"/>
                                <w:tblLayout w:type="fixed"/>
                                <w:tblCellMar>
                                  <w:left w:w="0" w:type="dxa"/>
                                  <w:right w:w="0" w:type="dxa"/>
                                </w:tblCellMar>
                                <w:tblLook w:val="01E0"/>
                              </w:tblPrEx>
                              <w:trPr>
                                <w:trHeight w:hRule="exact" w:val="1772"/>
                              </w:trPr>
                              <w:tc>
                                <w:tcPr>
                                  <w:tcW w:w="581" w:type="dxa"/>
                                  <w:tcBorders>
                                    <w:top w:val="single" w:sz="8" w:space="0" w:color="000000"/>
                                    <w:left w:val="single" w:sz="8" w:space="0" w:color="000000"/>
                                    <w:bottom w:val="single" w:sz="8" w:space="0" w:color="000000"/>
                                    <w:right w:val="single" w:sz="8" w:space="0" w:color="000000"/>
                                  </w:tcBorders>
                                  <w:textDirection w:val="btLr"/>
                                </w:tcPr>
                                <w:p w:rsidR="00615B6C" w14:textId="77777777">
                                  <w:pPr>
                                    <w:pStyle w:val="TableParagraph"/>
                                    <w:spacing w:before="2" w:line="259" w:lineRule="auto"/>
                                    <w:ind w:left="-4" w:right="700"/>
                                    <w:rPr>
                                      <w:sz w:val="16"/>
                                      <w:szCs w:val="16"/>
                                    </w:rPr>
                                  </w:pPr>
                                  <w:r>
                                    <w:rPr>
                                      <w:spacing w:val="-2"/>
                                      <w:sz w:val="16"/>
                                    </w:rPr>
                                    <w:t>North of</w:t>
                                  </w:r>
                                  <w:r>
                                    <w:rPr>
                                      <w:spacing w:val="-1"/>
                                      <w:sz w:val="16"/>
                                    </w:rPr>
                                    <w:t xml:space="preserve"> </w:t>
                                  </w:r>
                                  <w:r>
                                    <w:rPr>
                                      <w:spacing w:val="-2"/>
                                      <w:sz w:val="16"/>
                                    </w:rPr>
                                    <w:t>Line</w:t>
                                  </w:r>
                                  <w:r>
                                    <w:rPr>
                                      <w:spacing w:val="-7"/>
                                      <w:sz w:val="16"/>
                                    </w:rPr>
                                    <w:t xml:space="preserve"> </w:t>
                                  </w:r>
                                  <w:r>
                                    <w:rPr>
                                      <w:sz w:val="16"/>
                                    </w:rPr>
                                    <w:t>A</w:t>
                                  </w:r>
                                  <w:r>
                                    <w:rPr>
                                      <w:spacing w:val="28"/>
                                      <w:sz w:val="16"/>
                                    </w:rPr>
                                    <w:t xml:space="preserve"> </w:t>
                                  </w:r>
                                  <w:r>
                                    <w:rPr>
                                      <w:spacing w:val="-2"/>
                                      <w:sz w:val="16"/>
                                    </w:rPr>
                                    <w:t>East</w:t>
                                  </w:r>
                                  <w:r>
                                    <w:rPr>
                                      <w:spacing w:val="-1"/>
                                      <w:sz w:val="16"/>
                                    </w:rPr>
                                    <w:t xml:space="preserve"> </w:t>
                                  </w:r>
                                  <w:r>
                                    <w:rPr>
                                      <w:spacing w:val="-2"/>
                                      <w:sz w:val="16"/>
                                    </w:rPr>
                                    <w:t>of</w:t>
                                  </w:r>
                                  <w:r>
                                    <w:rPr>
                                      <w:spacing w:val="-3"/>
                                      <w:sz w:val="16"/>
                                    </w:rPr>
                                    <w:t xml:space="preserve"> </w:t>
                                  </w:r>
                                  <w:r>
                                    <w:rPr>
                                      <w:spacing w:val="-2"/>
                                      <w:sz w:val="16"/>
                                    </w:rPr>
                                    <w:t xml:space="preserve">Line </w:t>
                                  </w:r>
                                  <w:r>
                                    <w:rPr>
                                      <w:sz w:val="16"/>
                                    </w:rPr>
                                    <w:t>C</w:t>
                                  </w:r>
                                </w:p>
                              </w:tc>
                              <w:tc>
                                <w:tcPr>
                                  <w:tcW w:w="631" w:type="dxa"/>
                                  <w:tcBorders>
                                    <w:top w:val="single" w:sz="8" w:space="0" w:color="000000"/>
                                    <w:left w:val="single" w:sz="8" w:space="0" w:color="000000"/>
                                    <w:bottom w:val="single" w:sz="8" w:space="0" w:color="000000"/>
                                    <w:right w:val="single" w:sz="8" w:space="0" w:color="000000"/>
                                  </w:tcBorders>
                                  <w:textDirection w:val="btLr"/>
                                </w:tcPr>
                                <w:p w:rsidR="00615B6C" w14:textId="77777777">
                                  <w:pPr>
                                    <w:pStyle w:val="TableParagraph"/>
                                    <w:spacing w:before="2" w:line="259" w:lineRule="auto"/>
                                    <w:ind w:left="-4" w:right="219"/>
                                    <w:rPr>
                                      <w:sz w:val="16"/>
                                      <w:szCs w:val="16"/>
                                    </w:rPr>
                                  </w:pPr>
                                  <w:r>
                                    <w:rPr>
                                      <w:spacing w:val="-2"/>
                                      <w:sz w:val="16"/>
                                    </w:rPr>
                                    <w:t xml:space="preserve">Within </w:t>
                                  </w:r>
                                  <w:r>
                                    <w:rPr>
                                      <w:spacing w:val="-3"/>
                                      <w:sz w:val="16"/>
                                    </w:rPr>
                                    <w:t>120</w:t>
                                  </w:r>
                                  <w:r>
                                    <w:rPr>
                                      <w:spacing w:val="-5"/>
                                      <w:sz w:val="16"/>
                                    </w:rPr>
                                    <w:t xml:space="preserve"> </w:t>
                                  </w:r>
                                  <w:r>
                                    <w:rPr>
                                      <w:spacing w:val="-1"/>
                                      <w:sz w:val="16"/>
                                    </w:rPr>
                                    <w:t xml:space="preserve">km </w:t>
                                  </w:r>
                                  <w:r>
                                    <w:rPr>
                                      <w:spacing w:val="-3"/>
                                      <w:sz w:val="16"/>
                                    </w:rPr>
                                    <w:t>(75</w:t>
                                  </w:r>
                                  <w:r>
                                    <w:rPr>
                                      <w:spacing w:val="-5"/>
                                      <w:sz w:val="16"/>
                                    </w:rPr>
                                    <w:t xml:space="preserve"> </w:t>
                                  </w:r>
                                  <w:r>
                                    <w:rPr>
                                      <w:sz w:val="16"/>
                                    </w:rPr>
                                    <w:t>mi)</w:t>
                                  </w:r>
                                  <w:r>
                                    <w:rPr>
                                      <w:spacing w:val="27"/>
                                      <w:sz w:val="16"/>
                                    </w:rPr>
                                    <w:t xml:space="preserve"> </w:t>
                                  </w:r>
                                  <w:r>
                                    <w:rPr>
                                      <w:spacing w:val="-1"/>
                                      <w:sz w:val="16"/>
                                    </w:rPr>
                                    <w:t>of</w:t>
                                  </w:r>
                                  <w:r>
                                    <w:rPr>
                                      <w:spacing w:val="1"/>
                                      <w:sz w:val="16"/>
                                    </w:rPr>
                                    <w:t xml:space="preserve"> </w:t>
                                  </w:r>
                                  <w:r>
                                    <w:rPr>
                                      <w:spacing w:val="-4"/>
                                      <w:sz w:val="16"/>
                                    </w:rPr>
                                    <w:t>Canadian</w:t>
                                  </w:r>
                                  <w:r>
                                    <w:rPr>
                                      <w:spacing w:val="-5"/>
                                      <w:sz w:val="16"/>
                                    </w:rPr>
                                    <w:t xml:space="preserve"> </w:t>
                                  </w:r>
                                  <w:r>
                                    <w:rPr>
                                      <w:spacing w:val="-3"/>
                                      <w:sz w:val="16"/>
                                    </w:rPr>
                                    <w:t>Border</w:t>
                                  </w:r>
                                </w:p>
                              </w:tc>
                              <w:tc>
                                <w:tcPr>
                                  <w:tcW w:w="576" w:type="dxa"/>
                                  <w:tcBorders>
                                    <w:top w:val="single" w:sz="8" w:space="0" w:color="000000"/>
                                    <w:left w:val="single" w:sz="8" w:space="0" w:color="000000"/>
                                    <w:bottom w:val="single" w:sz="8" w:space="0" w:color="000000"/>
                                    <w:right w:val="single" w:sz="8" w:space="0" w:color="000000"/>
                                  </w:tcBorders>
                                  <w:textDirection w:val="btLr"/>
                                </w:tcPr>
                                <w:p w:rsidR="00615B6C" w14:textId="77777777">
                                  <w:pPr>
                                    <w:pStyle w:val="TableParagraph"/>
                                    <w:spacing w:before="2" w:line="259" w:lineRule="auto"/>
                                    <w:ind w:left="-4" w:right="175"/>
                                    <w:rPr>
                                      <w:sz w:val="16"/>
                                      <w:szCs w:val="16"/>
                                    </w:rPr>
                                  </w:pPr>
                                  <w:r>
                                    <w:rPr>
                                      <w:spacing w:val="-2"/>
                                      <w:sz w:val="16"/>
                                    </w:rPr>
                                    <w:t xml:space="preserve">Within </w:t>
                                  </w:r>
                                  <w:r>
                                    <w:rPr>
                                      <w:spacing w:val="-3"/>
                                      <w:sz w:val="16"/>
                                    </w:rPr>
                                    <w:t>56.3</w:t>
                                  </w:r>
                                  <w:r>
                                    <w:rPr>
                                      <w:spacing w:val="-9"/>
                                      <w:sz w:val="16"/>
                                    </w:rPr>
                                    <w:t xml:space="preserve"> </w:t>
                                  </w:r>
                                  <w:r>
                                    <w:rPr>
                                      <w:sz w:val="16"/>
                                    </w:rPr>
                                    <w:t>km</w:t>
                                  </w:r>
                                  <w:r>
                                    <w:rPr>
                                      <w:spacing w:val="-1"/>
                                      <w:sz w:val="16"/>
                                    </w:rPr>
                                    <w:t xml:space="preserve"> </w:t>
                                  </w:r>
                                  <w:r>
                                    <w:rPr>
                                      <w:spacing w:val="-2"/>
                                      <w:sz w:val="16"/>
                                    </w:rPr>
                                    <w:t>(35</w:t>
                                  </w:r>
                                  <w:r>
                                    <w:rPr>
                                      <w:spacing w:val="-5"/>
                                      <w:sz w:val="16"/>
                                    </w:rPr>
                                    <w:t xml:space="preserve"> </w:t>
                                  </w:r>
                                  <w:r>
                                    <w:rPr>
                                      <w:sz w:val="16"/>
                                    </w:rPr>
                                    <w:t>mi)</w:t>
                                  </w:r>
                                  <w:r>
                                    <w:rPr>
                                      <w:spacing w:val="29"/>
                                      <w:sz w:val="16"/>
                                    </w:rPr>
                                    <w:t xml:space="preserve"> </w:t>
                                  </w:r>
                                  <w:r>
                                    <w:rPr>
                                      <w:spacing w:val="-1"/>
                                      <w:sz w:val="16"/>
                                    </w:rPr>
                                    <w:t>of</w:t>
                                  </w:r>
                                  <w:r>
                                    <w:rPr>
                                      <w:spacing w:val="1"/>
                                      <w:sz w:val="16"/>
                                    </w:rPr>
                                    <w:t xml:space="preserve"> </w:t>
                                  </w:r>
                                  <w:r>
                                    <w:rPr>
                                      <w:spacing w:val="-4"/>
                                      <w:sz w:val="16"/>
                                    </w:rPr>
                                    <w:t>Canadian</w:t>
                                  </w:r>
                                  <w:r>
                                    <w:rPr>
                                      <w:spacing w:val="-5"/>
                                      <w:sz w:val="16"/>
                                    </w:rPr>
                                    <w:t xml:space="preserve"> </w:t>
                                  </w:r>
                                  <w:r>
                                    <w:rPr>
                                      <w:spacing w:val="-3"/>
                                      <w:sz w:val="16"/>
                                    </w:rPr>
                                    <w:t>Border</w:t>
                                  </w:r>
                                </w:p>
                              </w:tc>
                            </w:tr>
                          </w:tbl>
                          <w:p w:rsidR="00615B6C" w:rsidP="00615B6C"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81" o:spid="_x0000_s1027" type="#_x0000_t202" style="width:91pt;height:89.65pt;margin-top:9.35pt;margin-left:118.15pt;mso-height-percent:0;mso-height-relative:page;mso-position-horizontal-relative:page;mso-width-percent:0;mso-width-relative:page;mso-wrap-distance-bottom:0;mso-wrap-distance-left:9pt;mso-wrap-distance-right:9pt;mso-wrap-distance-top:0;mso-wrap-style:square;position:absolute;visibility:visible;v-text-anchor:top;z-index:251800576" filled="f" stroked="f">
                <v:textbox inset="0,0,0,0">
                  <w:txbxContent>
                    <w:tbl>
                      <w:tblPr>
                        <w:tblW w:w="0" w:type="auto"/>
                        <w:tblLayout w:type="fixed"/>
                        <w:tblCellMar>
                          <w:left w:w="0" w:type="dxa"/>
                          <w:right w:w="0" w:type="dxa"/>
                        </w:tblCellMar>
                        <w:tblLook w:val="01E0"/>
                      </w:tblPr>
                      <w:tblGrid>
                        <w:gridCol w:w="581"/>
                        <w:gridCol w:w="631"/>
                        <w:gridCol w:w="576"/>
                      </w:tblGrid>
                      <w:tr w14:paraId="0FB68648" w14:textId="77777777">
                        <w:tblPrEx>
                          <w:tblW w:w="0" w:type="auto"/>
                          <w:tblLayout w:type="fixed"/>
                          <w:tblCellMar>
                            <w:left w:w="0" w:type="dxa"/>
                            <w:right w:w="0" w:type="dxa"/>
                          </w:tblCellMar>
                          <w:tblLook w:val="01E0"/>
                        </w:tblPrEx>
                        <w:trPr>
                          <w:trHeight w:hRule="exact" w:val="1772"/>
                        </w:trPr>
                        <w:tc>
                          <w:tcPr>
                            <w:tcW w:w="581" w:type="dxa"/>
                            <w:tcBorders>
                              <w:top w:val="single" w:sz="8" w:space="0" w:color="000000"/>
                              <w:left w:val="single" w:sz="8" w:space="0" w:color="000000"/>
                              <w:bottom w:val="single" w:sz="8" w:space="0" w:color="000000"/>
                              <w:right w:val="single" w:sz="8" w:space="0" w:color="000000"/>
                            </w:tcBorders>
                            <w:textDirection w:val="btLr"/>
                          </w:tcPr>
                          <w:p w:rsidR="00615B6C" w14:paraId="5BBB89C6" w14:textId="77777777">
                            <w:pPr>
                              <w:pStyle w:val="TableParagraph"/>
                              <w:spacing w:before="2" w:line="259" w:lineRule="auto"/>
                              <w:ind w:left="-4" w:right="700"/>
                              <w:rPr>
                                <w:sz w:val="16"/>
                                <w:szCs w:val="16"/>
                              </w:rPr>
                            </w:pPr>
                            <w:r>
                              <w:rPr>
                                <w:spacing w:val="-2"/>
                                <w:sz w:val="16"/>
                              </w:rPr>
                              <w:t>North of</w:t>
                            </w:r>
                            <w:r>
                              <w:rPr>
                                <w:spacing w:val="-1"/>
                                <w:sz w:val="16"/>
                              </w:rPr>
                              <w:t xml:space="preserve"> </w:t>
                            </w:r>
                            <w:r>
                              <w:rPr>
                                <w:spacing w:val="-2"/>
                                <w:sz w:val="16"/>
                              </w:rPr>
                              <w:t>Line</w:t>
                            </w:r>
                            <w:r>
                              <w:rPr>
                                <w:spacing w:val="-7"/>
                                <w:sz w:val="16"/>
                              </w:rPr>
                              <w:t xml:space="preserve"> </w:t>
                            </w:r>
                            <w:r>
                              <w:rPr>
                                <w:sz w:val="16"/>
                              </w:rPr>
                              <w:t>A</w:t>
                            </w:r>
                            <w:r>
                              <w:rPr>
                                <w:spacing w:val="28"/>
                                <w:sz w:val="16"/>
                              </w:rPr>
                              <w:t xml:space="preserve"> </w:t>
                            </w:r>
                            <w:r>
                              <w:rPr>
                                <w:spacing w:val="-2"/>
                                <w:sz w:val="16"/>
                              </w:rPr>
                              <w:t>East</w:t>
                            </w:r>
                            <w:r>
                              <w:rPr>
                                <w:spacing w:val="-1"/>
                                <w:sz w:val="16"/>
                              </w:rPr>
                              <w:t xml:space="preserve"> </w:t>
                            </w:r>
                            <w:r>
                              <w:rPr>
                                <w:spacing w:val="-2"/>
                                <w:sz w:val="16"/>
                              </w:rPr>
                              <w:t>of</w:t>
                            </w:r>
                            <w:r>
                              <w:rPr>
                                <w:spacing w:val="-3"/>
                                <w:sz w:val="16"/>
                              </w:rPr>
                              <w:t xml:space="preserve"> </w:t>
                            </w:r>
                            <w:r>
                              <w:rPr>
                                <w:spacing w:val="-2"/>
                                <w:sz w:val="16"/>
                              </w:rPr>
                              <w:t xml:space="preserve">Line </w:t>
                            </w:r>
                            <w:r>
                              <w:rPr>
                                <w:sz w:val="16"/>
                              </w:rPr>
                              <w:t>C</w:t>
                            </w:r>
                          </w:p>
                        </w:tc>
                        <w:tc>
                          <w:tcPr>
                            <w:tcW w:w="631" w:type="dxa"/>
                            <w:tcBorders>
                              <w:top w:val="single" w:sz="8" w:space="0" w:color="000000"/>
                              <w:left w:val="single" w:sz="8" w:space="0" w:color="000000"/>
                              <w:bottom w:val="single" w:sz="8" w:space="0" w:color="000000"/>
                              <w:right w:val="single" w:sz="8" w:space="0" w:color="000000"/>
                            </w:tcBorders>
                            <w:textDirection w:val="btLr"/>
                          </w:tcPr>
                          <w:p w:rsidR="00615B6C" w14:paraId="44A15B67" w14:textId="77777777">
                            <w:pPr>
                              <w:pStyle w:val="TableParagraph"/>
                              <w:spacing w:before="2" w:line="259" w:lineRule="auto"/>
                              <w:ind w:left="-4" w:right="219"/>
                              <w:rPr>
                                <w:sz w:val="16"/>
                                <w:szCs w:val="16"/>
                              </w:rPr>
                            </w:pPr>
                            <w:r>
                              <w:rPr>
                                <w:spacing w:val="-2"/>
                                <w:sz w:val="16"/>
                              </w:rPr>
                              <w:t xml:space="preserve">Within </w:t>
                            </w:r>
                            <w:r>
                              <w:rPr>
                                <w:spacing w:val="-3"/>
                                <w:sz w:val="16"/>
                              </w:rPr>
                              <w:t>120</w:t>
                            </w:r>
                            <w:r>
                              <w:rPr>
                                <w:spacing w:val="-5"/>
                                <w:sz w:val="16"/>
                              </w:rPr>
                              <w:t xml:space="preserve"> </w:t>
                            </w:r>
                            <w:r>
                              <w:rPr>
                                <w:spacing w:val="-1"/>
                                <w:sz w:val="16"/>
                              </w:rPr>
                              <w:t xml:space="preserve">km </w:t>
                            </w:r>
                            <w:r>
                              <w:rPr>
                                <w:spacing w:val="-3"/>
                                <w:sz w:val="16"/>
                              </w:rPr>
                              <w:t>(75</w:t>
                            </w:r>
                            <w:r>
                              <w:rPr>
                                <w:spacing w:val="-5"/>
                                <w:sz w:val="16"/>
                              </w:rPr>
                              <w:t xml:space="preserve"> </w:t>
                            </w:r>
                            <w:r>
                              <w:rPr>
                                <w:sz w:val="16"/>
                              </w:rPr>
                              <w:t>mi)</w:t>
                            </w:r>
                            <w:r>
                              <w:rPr>
                                <w:spacing w:val="27"/>
                                <w:sz w:val="16"/>
                              </w:rPr>
                              <w:t xml:space="preserve"> </w:t>
                            </w:r>
                            <w:r>
                              <w:rPr>
                                <w:spacing w:val="-1"/>
                                <w:sz w:val="16"/>
                              </w:rPr>
                              <w:t>of</w:t>
                            </w:r>
                            <w:r>
                              <w:rPr>
                                <w:spacing w:val="1"/>
                                <w:sz w:val="16"/>
                              </w:rPr>
                              <w:t xml:space="preserve"> </w:t>
                            </w:r>
                            <w:r>
                              <w:rPr>
                                <w:spacing w:val="-4"/>
                                <w:sz w:val="16"/>
                              </w:rPr>
                              <w:t>Canadian</w:t>
                            </w:r>
                            <w:r>
                              <w:rPr>
                                <w:spacing w:val="-5"/>
                                <w:sz w:val="16"/>
                              </w:rPr>
                              <w:t xml:space="preserve"> </w:t>
                            </w:r>
                            <w:r>
                              <w:rPr>
                                <w:spacing w:val="-3"/>
                                <w:sz w:val="16"/>
                              </w:rPr>
                              <w:t>Border</w:t>
                            </w:r>
                          </w:p>
                        </w:tc>
                        <w:tc>
                          <w:tcPr>
                            <w:tcW w:w="576" w:type="dxa"/>
                            <w:tcBorders>
                              <w:top w:val="single" w:sz="8" w:space="0" w:color="000000"/>
                              <w:left w:val="single" w:sz="8" w:space="0" w:color="000000"/>
                              <w:bottom w:val="single" w:sz="8" w:space="0" w:color="000000"/>
                              <w:right w:val="single" w:sz="8" w:space="0" w:color="000000"/>
                            </w:tcBorders>
                            <w:textDirection w:val="btLr"/>
                          </w:tcPr>
                          <w:p w:rsidR="00615B6C" w14:paraId="7D3C5C86" w14:textId="77777777">
                            <w:pPr>
                              <w:pStyle w:val="TableParagraph"/>
                              <w:spacing w:before="2" w:line="259" w:lineRule="auto"/>
                              <w:ind w:left="-4" w:right="175"/>
                              <w:rPr>
                                <w:sz w:val="16"/>
                                <w:szCs w:val="16"/>
                              </w:rPr>
                            </w:pPr>
                            <w:r>
                              <w:rPr>
                                <w:spacing w:val="-2"/>
                                <w:sz w:val="16"/>
                              </w:rPr>
                              <w:t xml:space="preserve">Within </w:t>
                            </w:r>
                            <w:r>
                              <w:rPr>
                                <w:spacing w:val="-3"/>
                                <w:sz w:val="16"/>
                              </w:rPr>
                              <w:t>56.3</w:t>
                            </w:r>
                            <w:r>
                              <w:rPr>
                                <w:spacing w:val="-9"/>
                                <w:sz w:val="16"/>
                              </w:rPr>
                              <w:t xml:space="preserve"> </w:t>
                            </w:r>
                            <w:r>
                              <w:rPr>
                                <w:sz w:val="16"/>
                              </w:rPr>
                              <w:t>km</w:t>
                            </w:r>
                            <w:r>
                              <w:rPr>
                                <w:spacing w:val="-1"/>
                                <w:sz w:val="16"/>
                              </w:rPr>
                              <w:t xml:space="preserve"> </w:t>
                            </w:r>
                            <w:r>
                              <w:rPr>
                                <w:spacing w:val="-2"/>
                                <w:sz w:val="16"/>
                              </w:rPr>
                              <w:t>(35</w:t>
                            </w:r>
                            <w:r>
                              <w:rPr>
                                <w:spacing w:val="-5"/>
                                <w:sz w:val="16"/>
                              </w:rPr>
                              <w:t xml:space="preserve"> </w:t>
                            </w:r>
                            <w:r>
                              <w:rPr>
                                <w:sz w:val="16"/>
                              </w:rPr>
                              <w:t>mi)</w:t>
                            </w:r>
                            <w:r>
                              <w:rPr>
                                <w:spacing w:val="29"/>
                                <w:sz w:val="16"/>
                              </w:rPr>
                              <w:t xml:space="preserve"> </w:t>
                            </w:r>
                            <w:r>
                              <w:rPr>
                                <w:spacing w:val="-1"/>
                                <w:sz w:val="16"/>
                              </w:rPr>
                              <w:t>of</w:t>
                            </w:r>
                            <w:r>
                              <w:rPr>
                                <w:spacing w:val="1"/>
                                <w:sz w:val="16"/>
                              </w:rPr>
                              <w:t xml:space="preserve"> </w:t>
                            </w:r>
                            <w:r>
                              <w:rPr>
                                <w:spacing w:val="-4"/>
                                <w:sz w:val="16"/>
                              </w:rPr>
                              <w:t>Canadian</w:t>
                            </w:r>
                            <w:r>
                              <w:rPr>
                                <w:spacing w:val="-5"/>
                                <w:sz w:val="16"/>
                              </w:rPr>
                              <w:t xml:space="preserve"> </w:t>
                            </w:r>
                            <w:r>
                              <w:rPr>
                                <w:spacing w:val="-3"/>
                                <w:sz w:val="16"/>
                              </w:rPr>
                              <w:t>Border</w:t>
                            </w:r>
                          </w:p>
                        </w:tc>
                      </w:tr>
                    </w:tbl>
                    <w:p w:rsidR="00615B6C" w:rsidP="00615B6C" w14:paraId="684A2689" w14:textId="77777777"/>
                  </w:txbxContent>
                </v:textbox>
              </v:shape>
            </w:pict>
          </mc:Fallback>
        </mc:AlternateContent>
      </w:r>
      <w:r>
        <w:rPr>
          <w:noProof/>
        </w:rPr>
        <mc:AlternateContent>
          <mc:Choice Requires="wps">
            <w:drawing>
              <wp:anchor distT="0" distB="0" distL="114300" distR="114300" simplePos="0" relativeHeight="251801600" behindDoc="0" locked="0" layoutInCell="1" allowOverlap="1">
                <wp:simplePos x="0" y="0"/>
                <wp:positionH relativeFrom="page">
                  <wp:posOffset>3804920</wp:posOffset>
                </wp:positionH>
                <wp:positionV relativeFrom="paragraph">
                  <wp:posOffset>118745</wp:posOffset>
                </wp:positionV>
                <wp:extent cx="1154430" cy="1138555"/>
                <wp:effectExtent l="4445" t="0" r="3175" b="0"/>
                <wp:wrapNone/>
                <wp:docPr id="507" name="Text Box 48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54430" cy="11385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580"/>
                              <w:gridCol w:w="631"/>
                              <w:gridCol w:w="576"/>
                            </w:tblGrid>
                            <w:tr w14:paraId="4EF9C6BC" w14:textId="77777777">
                              <w:tblPrEx>
                                <w:tblW w:w="0" w:type="auto"/>
                                <w:tblLayout w:type="fixed"/>
                                <w:tblCellMar>
                                  <w:left w:w="0" w:type="dxa"/>
                                  <w:right w:w="0" w:type="dxa"/>
                                </w:tblCellMar>
                                <w:tblLook w:val="01E0"/>
                              </w:tblPrEx>
                              <w:trPr>
                                <w:trHeight w:hRule="exact" w:val="1776"/>
                              </w:trPr>
                              <w:tc>
                                <w:tcPr>
                                  <w:tcW w:w="580" w:type="dxa"/>
                                  <w:tcBorders>
                                    <w:top w:val="single" w:sz="7" w:space="0" w:color="000000"/>
                                    <w:left w:val="single" w:sz="8" w:space="0" w:color="000000"/>
                                    <w:bottom w:val="single" w:sz="7" w:space="0" w:color="000000"/>
                                    <w:right w:val="single" w:sz="8" w:space="0" w:color="000000"/>
                                  </w:tcBorders>
                                  <w:textDirection w:val="btLr"/>
                                </w:tcPr>
                                <w:p w:rsidR="00615B6C" w14:textId="77777777">
                                  <w:pPr>
                                    <w:pStyle w:val="TableParagraph"/>
                                    <w:spacing w:before="5" w:line="259" w:lineRule="auto"/>
                                    <w:ind w:left="-2" w:right="705"/>
                                    <w:rPr>
                                      <w:sz w:val="16"/>
                                      <w:szCs w:val="16"/>
                                    </w:rPr>
                                  </w:pPr>
                                  <w:r>
                                    <w:rPr>
                                      <w:spacing w:val="-2"/>
                                      <w:sz w:val="16"/>
                                    </w:rPr>
                                    <w:t>North of</w:t>
                                  </w:r>
                                  <w:r>
                                    <w:rPr>
                                      <w:spacing w:val="-1"/>
                                      <w:sz w:val="16"/>
                                    </w:rPr>
                                    <w:t xml:space="preserve"> </w:t>
                                  </w:r>
                                  <w:r>
                                    <w:rPr>
                                      <w:spacing w:val="-2"/>
                                      <w:sz w:val="16"/>
                                    </w:rPr>
                                    <w:t>Line</w:t>
                                  </w:r>
                                  <w:r>
                                    <w:rPr>
                                      <w:spacing w:val="-7"/>
                                      <w:sz w:val="16"/>
                                    </w:rPr>
                                    <w:t xml:space="preserve"> </w:t>
                                  </w:r>
                                  <w:r>
                                    <w:rPr>
                                      <w:sz w:val="16"/>
                                    </w:rPr>
                                    <w:t>A</w:t>
                                  </w:r>
                                  <w:r>
                                    <w:rPr>
                                      <w:spacing w:val="28"/>
                                      <w:sz w:val="16"/>
                                    </w:rPr>
                                    <w:t xml:space="preserve"> </w:t>
                                  </w:r>
                                  <w:r>
                                    <w:rPr>
                                      <w:spacing w:val="-2"/>
                                      <w:sz w:val="16"/>
                                    </w:rPr>
                                    <w:t>East</w:t>
                                  </w:r>
                                  <w:r>
                                    <w:rPr>
                                      <w:spacing w:val="-1"/>
                                      <w:sz w:val="16"/>
                                    </w:rPr>
                                    <w:t xml:space="preserve"> </w:t>
                                  </w:r>
                                  <w:r>
                                    <w:rPr>
                                      <w:spacing w:val="-2"/>
                                      <w:sz w:val="16"/>
                                    </w:rPr>
                                    <w:t>of</w:t>
                                  </w:r>
                                  <w:r>
                                    <w:rPr>
                                      <w:spacing w:val="-3"/>
                                      <w:sz w:val="16"/>
                                    </w:rPr>
                                    <w:t xml:space="preserve"> </w:t>
                                  </w:r>
                                  <w:r>
                                    <w:rPr>
                                      <w:spacing w:val="-2"/>
                                      <w:sz w:val="16"/>
                                    </w:rPr>
                                    <w:t xml:space="preserve">Line </w:t>
                                  </w:r>
                                  <w:r>
                                    <w:rPr>
                                      <w:sz w:val="16"/>
                                    </w:rPr>
                                    <w:t>C</w:t>
                                  </w:r>
                                </w:p>
                              </w:tc>
                              <w:tc>
                                <w:tcPr>
                                  <w:tcW w:w="631" w:type="dxa"/>
                                  <w:tcBorders>
                                    <w:top w:val="single" w:sz="7" w:space="0" w:color="000000"/>
                                    <w:left w:val="single" w:sz="8" w:space="0" w:color="000000"/>
                                    <w:bottom w:val="single" w:sz="7" w:space="0" w:color="000000"/>
                                    <w:right w:val="single" w:sz="8" w:space="0" w:color="000000"/>
                                  </w:tcBorders>
                                  <w:textDirection w:val="btLr"/>
                                </w:tcPr>
                                <w:p w:rsidR="00615B6C" w14:textId="77777777">
                                  <w:pPr>
                                    <w:pStyle w:val="TableParagraph"/>
                                    <w:spacing w:before="5" w:line="256" w:lineRule="auto"/>
                                    <w:ind w:left="-2" w:right="223"/>
                                    <w:rPr>
                                      <w:sz w:val="16"/>
                                      <w:szCs w:val="16"/>
                                    </w:rPr>
                                  </w:pPr>
                                  <w:r>
                                    <w:rPr>
                                      <w:spacing w:val="-2"/>
                                      <w:sz w:val="16"/>
                                    </w:rPr>
                                    <w:t xml:space="preserve">Within </w:t>
                                  </w:r>
                                  <w:r>
                                    <w:rPr>
                                      <w:spacing w:val="-3"/>
                                      <w:sz w:val="16"/>
                                    </w:rPr>
                                    <w:t>120</w:t>
                                  </w:r>
                                  <w:r>
                                    <w:rPr>
                                      <w:spacing w:val="-5"/>
                                      <w:sz w:val="16"/>
                                    </w:rPr>
                                    <w:t xml:space="preserve"> </w:t>
                                  </w:r>
                                  <w:r>
                                    <w:rPr>
                                      <w:spacing w:val="-1"/>
                                      <w:sz w:val="16"/>
                                    </w:rPr>
                                    <w:t xml:space="preserve">km </w:t>
                                  </w:r>
                                  <w:r>
                                    <w:rPr>
                                      <w:spacing w:val="-3"/>
                                      <w:sz w:val="16"/>
                                    </w:rPr>
                                    <w:t>(75</w:t>
                                  </w:r>
                                  <w:r>
                                    <w:rPr>
                                      <w:spacing w:val="-5"/>
                                      <w:sz w:val="16"/>
                                    </w:rPr>
                                    <w:t xml:space="preserve"> </w:t>
                                  </w:r>
                                  <w:r>
                                    <w:rPr>
                                      <w:sz w:val="16"/>
                                    </w:rPr>
                                    <w:t>mi)</w:t>
                                  </w:r>
                                  <w:r>
                                    <w:rPr>
                                      <w:spacing w:val="27"/>
                                      <w:sz w:val="16"/>
                                    </w:rPr>
                                    <w:t xml:space="preserve"> </w:t>
                                  </w:r>
                                  <w:r>
                                    <w:rPr>
                                      <w:spacing w:val="-1"/>
                                      <w:sz w:val="16"/>
                                    </w:rPr>
                                    <w:t>of</w:t>
                                  </w:r>
                                  <w:r>
                                    <w:rPr>
                                      <w:spacing w:val="1"/>
                                      <w:sz w:val="16"/>
                                    </w:rPr>
                                    <w:t xml:space="preserve"> </w:t>
                                  </w:r>
                                  <w:r>
                                    <w:rPr>
                                      <w:spacing w:val="-4"/>
                                      <w:sz w:val="16"/>
                                    </w:rPr>
                                    <w:t>Canadian</w:t>
                                  </w:r>
                                  <w:r>
                                    <w:rPr>
                                      <w:spacing w:val="-5"/>
                                      <w:sz w:val="16"/>
                                    </w:rPr>
                                    <w:t xml:space="preserve"> </w:t>
                                  </w:r>
                                  <w:r>
                                    <w:rPr>
                                      <w:spacing w:val="-3"/>
                                      <w:sz w:val="16"/>
                                    </w:rPr>
                                    <w:t>Border</w:t>
                                  </w:r>
                                </w:p>
                              </w:tc>
                              <w:tc>
                                <w:tcPr>
                                  <w:tcW w:w="576" w:type="dxa"/>
                                  <w:tcBorders>
                                    <w:top w:val="single" w:sz="7" w:space="0" w:color="000000"/>
                                    <w:left w:val="single" w:sz="8" w:space="0" w:color="000000"/>
                                    <w:bottom w:val="single" w:sz="7" w:space="0" w:color="000000"/>
                                    <w:right w:val="single" w:sz="8" w:space="0" w:color="000000"/>
                                  </w:tcBorders>
                                  <w:textDirection w:val="btLr"/>
                                </w:tcPr>
                                <w:p w:rsidR="00615B6C" w14:textId="77777777">
                                  <w:pPr>
                                    <w:pStyle w:val="TableParagraph"/>
                                    <w:spacing w:before="5" w:line="259" w:lineRule="auto"/>
                                    <w:ind w:left="-2" w:right="180"/>
                                    <w:rPr>
                                      <w:sz w:val="16"/>
                                      <w:szCs w:val="16"/>
                                    </w:rPr>
                                  </w:pPr>
                                  <w:r>
                                    <w:rPr>
                                      <w:spacing w:val="-2"/>
                                      <w:sz w:val="16"/>
                                    </w:rPr>
                                    <w:t xml:space="preserve">Within </w:t>
                                  </w:r>
                                  <w:r>
                                    <w:rPr>
                                      <w:spacing w:val="-3"/>
                                      <w:sz w:val="16"/>
                                    </w:rPr>
                                    <w:t>56.3</w:t>
                                  </w:r>
                                  <w:r>
                                    <w:rPr>
                                      <w:spacing w:val="-9"/>
                                      <w:sz w:val="16"/>
                                    </w:rPr>
                                    <w:t xml:space="preserve"> </w:t>
                                  </w:r>
                                  <w:r>
                                    <w:rPr>
                                      <w:sz w:val="16"/>
                                    </w:rPr>
                                    <w:t>km</w:t>
                                  </w:r>
                                  <w:r>
                                    <w:rPr>
                                      <w:spacing w:val="-1"/>
                                      <w:sz w:val="16"/>
                                    </w:rPr>
                                    <w:t xml:space="preserve"> </w:t>
                                  </w:r>
                                  <w:r>
                                    <w:rPr>
                                      <w:spacing w:val="-2"/>
                                      <w:sz w:val="16"/>
                                    </w:rPr>
                                    <w:t>(35</w:t>
                                  </w:r>
                                  <w:r>
                                    <w:rPr>
                                      <w:spacing w:val="-5"/>
                                      <w:sz w:val="16"/>
                                    </w:rPr>
                                    <w:t xml:space="preserve"> </w:t>
                                  </w:r>
                                  <w:r>
                                    <w:rPr>
                                      <w:sz w:val="16"/>
                                    </w:rPr>
                                    <w:t>mi)</w:t>
                                  </w:r>
                                  <w:r>
                                    <w:rPr>
                                      <w:spacing w:val="29"/>
                                      <w:sz w:val="16"/>
                                    </w:rPr>
                                    <w:t xml:space="preserve"> </w:t>
                                  </w:r>
                                  <w:r>
                                    <w:rPr>
                                      <w:spacing w:val="-1"/>
                                      <w:sz w:val="16"/>
                                    </w:rPr>
                                    <w:t>of</w:t>
                                  </w:r>
                                  <w:r>
                                    <w:rPr>
                                      <w:spacing w:val="1"/>
                                      <w:sz w:val="16"/>
                                    </w:rPr>
                                    <w:t xml:space="preserve"> </w:t>
                                  </w:r>
                                  <w:r>
                                    <w:rPr>
                                      <w:spacing w:val="-4"/>
                                      <w:sz w:val="16"/>
                                    </w:rPr>
                                    <w:t>Canadian</w:t>
                                  </w:r>
                                  <w:r>
                                    <w:rPr>
                                      <w:spacing w:val="-5"/>
                                      <w:sz w:val="16"/>
                                    </w:rPr>
                                    <w:t xml:space="preserve"> </w:t>
                                  </w:r>
                                  <w:r>
                                    <w:rPr>
                                      <w:spacing w:val="-3"/>
                                      <w:sz w:val="16"/>
                                    </w:rPr>
                                    <w:t>Border</w:t>
                                  </w:r>
                                </w:p>
                              </w:tc>
                            </w:tr>
                          </w:tbl>
                          <w:p w:rsidR="00615B6C" w:rsidP="00615B6C"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80" o:spid="_x0000_s1028" type="#_x0000_t202" style="width:90.9pt;height:89.65pt;margin-top:9.35pt;margin-left:299.6pt;mso-height-percent:0;mso-height-relative:page;mso-position-horizontal-relative:page;mso-width-percent:0;mso-width-relative:page;mso-wrap-distance-bottom:0;mso-wrap-distance-left:9pt;mso-wrap-distance-right:9pt;mso-wrap-distance-top:0;mso-wrap-style:square;position:absolute;visibility:visible;v-text-anchor:top;z-index:251802624" filled="f" stroked="f">
                <v:textbox inset="0,0,0,0">
                  <w:txbxContent>
                    <w:tbl>
                      <w:tblPr>
                        <w:tblW w:w="0" w:type="auto"/>
                        <w:tblLayout w:type="fixed"/>
                        <w:tblCellMar>
                          <w:left w:w="0" w:type="dxa"/>
                          <w:right w:w="0" w:type="dxa"/>
                        </w:tblCellMar>
                        <w:tblLook w:val="01E0"/>
                      </w:tblPr>
                      <w:tblGrid>
                        <w:gridCol w:w="580"/>
                        <w:gridCol w:w="631"/>
                        <w:gridCol w:w="576"/>
                      </w:tblGrid>
                      <w:tr w14:paraId="4EF9C6BC" w14:textId="77777777">
                        <w:tblPrEx>
                          <w:tblW w:w="0" w:type="auto"/>
                          <w:tblLayout w:type="fixed"/>
                          <w:tblCellMar>
                            <w:left w:w="0" w:type="dxa"/>
                            <w:right w:w="0" w:type="dxa"/>
                          </w:tblCellMar>
                          <w:tblLook w:val="01E0"/>
                        </w:tblPrEx>
                        <w:trPr>
                          <w:trHeight w:hRule="exact" w:val="1776"/>
                        </w:trPr>
                        <w:tc>
                          <w:tcPr>
                            <w:tcW w:w="580" w:type="dxa"/>
                            <w:tcBorders>
                              <w:top w:val="single" w:sz="7" w:space="0" w:color="000000"/>
                              <w:left w:val="single" w:sz="8" w:space="0" w:color="000000"/>
                              <w:bottom w:val="single" w:sz="7" w:space="0" w:color="000000"/>
                              <w:right w:val="single" w:sz="8" w:space="0" w:color="000000"/>
                            </w:tcBorders>
                            <w:textDirection w:val="btLr"/>
                          </w:tcPr>
                          <w:p w:rsidR="00615B6C" w14:paraId="7FB54050" w14:textId="77777777">
                            <w:pPr>
                              <w:pStyle w:val="TableParagraph"/>
                              <w:spacing w:before="5" w:line="259" w:lineRule="auto"/>
                              <w:ind w:left="-2" w:right="705"/>
                              <w:rPr>
                                <w:sz w:val="16"/>
                                <w:szCs w:val="16"/>
                              </w:rPr>
                            </w:pPr>
                            <w:r>
                              <w:rPr>
                                <w:spacing w:val="-2"/>
                                <w:sz w:val="16"/>
                              </w:rPr>
                              <w:t>North of</w:t>
                            </w:r>
                            <w:r>
                              <w:rPr>
                                <w:spacing w:val="-1"/>
                                <w:sz w:val="16"/>
                              </w:rPr>
                              <w:t xml:space="preserve"> </w:t>
                            </w:r>
                            <w:r>
                              <w:rPr>
                                <w:spacing w:val="-2"/>
                                <w:sz w:val="16"/>
                              </w:rPr>
                              <w:t>Line</w:t>
                            </w:r>
                            <w:r>
                              <w:rPr>
                                <w:spacing w:val="-7"/>
                                <w:sz w:val="16"/>
                              </w:rPr>
                              <w:t xml:space="preserve"> </w:t>
                            </w:r>
                            <w:r>
                              <w:rPr>
                                <w:sz w:val="16"/>
                              </w:rPr>
                              <w:t>A</w:t>
                            </w:r>
                            <w:r>
                              <w:rPr>
                                <w:spacing w:val="28"/>
                                <w:sz w:val="16"/>
                              </w:rPr>
                              <w:t xml:space="preserve"> </w:t>
                            </w:r>
                            <w:r>
                              <w:rPr>
                                <w:spacing w:val="-2"/>
                                <w:sz w:val="16"/>
                              </w:rPr>
                              <w:t>East</w:t>
                            </w:r>
                            <w:r>
                              <w:rPr>
                                <w:spacing w:val="-1"/>
                                <w:sz w:val="16"/>
                              </w:rPr>
                              <w:t xml:space="preserve"> </w:t>
                            </w:r>
                            <w:r>
                              <w:rPr>
                                <w:spacing w:val="-2"/>
                                <w:sz w:val="16"/>
                              </w:rPr>
                              <w:t>of</w:t>
                            </w:r>
                            <w:r>
                              <w:rPr>
                                <w:spacing w:val="-3"/>
                                <w:sz w:val="16"/>
                              </w:rPr>
                              <w:t xml:space="preserve"> </w:t>
                            </w:r>
                            <w:r>
                              <w:rPr>
                                <w:spacing w:val="-2"/>
                                <w:sz w:val="16"/>
                              </w:rPr>
                              <w:t xml:space="preserve">Line </w:t>
                            </w:r>
                            <w:r>
                              <w:rPr>
                                <w:sz w:val="16"/>
                              </w:rPr>
                              <w:t>C</w:t>
                            </w:r>
                          </w:p>
                        </w:tc>
                        <w:tc>
                          <w:tcPr>
                            <w:tcW w:w="631" w:type="dxa"/>
                            <w:tcBorders>
                              <w:top w:val="single" w:sz="7" w:space="0" w:color="000000"/>
                              <w:left w:val="single" w:sz="8" w:space="0" w:color="000000"/>
                              <w:bottom w:val="single" w:sz="7" w:space="0" w:color="000000"/>
                              <w:right w:val="single" w:sz="8" w:space="0" w:color="000000"/>
                            </w:tcBorders>
                            <w:textDirection w:val="btLr"/>
                          </w:tcPr>
                          <w:p w:rsidR="00615B6C" w14:paraId="67714881" w14:textId="77777777">
                            <w:pPr>
                              <w:pStyle w:val="TableParagraph"/>
                              <w:spacing w:before="5" w:line="256" w:lineRule="auto"/>
                              <w:ind w:left="-2" w:right="223"/>
                              <w:rPr>
                                <w:sz w:val="16"/>
                                <w:szCs w:val="16"/>
                              </w:rPr>
                            </w:pPr>
                            <w:r>
                              <w:rPr>
                                <w:spacing w:val="-2"/>
                                <w:sz w:val="16"/>
                              </w:rPr>
                              <w:t xml:space="preserve">Within </w:t>
                            </w:r>
                            <w:r>
                              <w:rPr>
                                <w:spacing w:val="-3"/>
                                <w:sz w:val="16"/>
                              </w:rPr>
                              <w:t>120</w:t>
                            </w:r>
                            <w:r>
                              <w:rPr>
                                <w:spacing w:val="-5"/>
                                <w:sz w:val="16"/>
                              </w:rPr>
                              <w:t xml:space="preserve"> </w:t>
                            </w:r>
                            <w:r>
                              <w:rPr>
                                <w:spacing w:val="-1"/>
                                <w:sz w:val="16"/>
                              </w:rPr>
                              <w:t xml:space="preserve">km </w:t>
                            </w:r>
                            <w:r>
                              <w:rPr>
                                <w:spacing w:val="-3"/>
                                <w:sz w:val="16"/>
                              </w:rPr>
                              <w:t>(75</w:t>
                            </w:r>
                            <w:r>
                              <w:rPr>
                                <w:spacing w:val="-5"/>
                                <w:sz w:val="16"/>
                              </w:rPr>
                              <w:t xml:space="preserve"> </w:t>
                            </w:r>
                            <w:r>
                              <w:rPr>
                                <w:sz w:val="16"/>
                              </w:rPr>
                              <w:t>mi)</w:t>
                            </w:r>
                            <w:r>
                              <w:rPr>
                                <w:spacing w:val="27"/>
                                <w:sz w:val="16"/>
                              </w:rPr>
                              <w:t xml:space="preserve"> </w:t>
                            </w:r>
                            <w:r>
                              <w:rPr>
                                <w:spacing w:val="-1"/>
                                <w:sz w:val="16"/>
                              </w:rPr>
                              <w:t>of</w:t>
                            </w:r>
                            <w:r>
                              <w:rPr>
                                <w:spacing w:val="1"/>
                                <w:sz w:val="16"/>
                              </w:rPr>
                              <w:t xml:space="preserve"> </w:t>
                            </w:r>
                            <w:r>
                              <w:rPr>
                                <w:spacing w:val="-4"/>
                                <w:sz w:val="16"/>
                              </w:rPr>
                              <w:t>Canadian</w:t>
                            </w:r>
                            <w:r>
                              <w:rPr>
                                <w:spacing w:val="-5"/>
                                <w:sz w:val="16"/>
                              </w:rPr>
                              <w:t xml:space="preserve"> </w:t>
                            </w:r>
                            <w:r>
                              <w:rPr>
                                <w:spacing w:val="-3"/>
                                <w:sz w:val="16"/>
                              </w:rPr>
                              <w:t>Border</w:t>
                            </w:r>
                          </w:p>
                        </w:tc>
                        <w:tc>
                          <w:tcPr>
                            <w:tcW w:w="576" w:type="dxa"/>
                            <w:tcBorders>
                              <w:top w:val="single" w:sz="7" w:space="0" w:color="000000"/>
                              <w:left w:val="single" w:sz="8" w:space="0" w:color="000000"/>
                              <w:bottom w:val="single" w:sz="7" w:space="0" w:color="000000"/>
                              <w:right w:val="single" w:sz="8" w:space="0" w:color="000000"/>
                            </w:tcBorders>
                            <w:textDirection w:val="btLr"/>
                          </w:tcPr>
                          <w:p w:rsidR="00615B6C" w14:paraId="7FF7580C" w14:textId="77777777">
                            <w:pPr>
                              <w:pStyle w:val="TableParagraph"/>
                              <w:spacing w:before="5" w:line="259" w:lineRule="auto"/>
                              <w:ind w:left="-2" w:right="180"/>
                              <w:rPr>
                                <w:sz w:val="16"/>
                                <w:szCs w:val="16"/>
                              </w:rPr>
                            </w:pPr>
                            <w:r>
                              <w:rPr>
                                <w:spacing w:val="-2"/>
                                <w:sz w:val="16"/>
                              </w:rPr>
                              <w:t xml:space="preserve">Within </w:t>
                            </w:r>
                            <w:r>
                              <w:rPr>
                                <w:spacing w:val="-3"/>
                                <w:sz w:val="16"/>
                              </w:rPr>
                              <w:t>56.3</w:t>
                            </w:r>
                            <w:r>
                              <w:rPr>
                                <w:spacing w:val="-9"/>
                                <w:sz w:val="16"/>
                              </w:rPr>
                              <w:t xml:space="preserve"> </w:t>
                            </w:r>
                            <w:r>
                              <w:rPr>
                                <w:sz w:val="16"/>
                              </w:rPr>
                              <w:t>km</w:t>
                            </w:r>
                            <w:r>
                              <w:rPr>
                                <w:spacing w:val="-1"/>
                                <w:sz w:val="16"/>
                              </w:rPr>
                              <w:t xml:space="preserve"> </w:t>
                            </w:r>
                            <w:r>
                              <w:rPr>
                                <w:spacing w:val="-2"/>
                                <w:sz w:val="16"/>
                              </w:rPr>
                              <w:t>(35</w:t>
                            </w:r>
                            <w:r>
                              <w:rPr>
                                <w:spacing w:val="-5"/>
                                <w:sz w:val="16"/>
                              </w:rPr>
                              <w:t xml:space="preserve"> </w:t>
                            </w:r>
                            <w:r>
                              <w:rPr>
                                <w:sz w:val="16"/>
                              </w:rPr>
                              <w:t>mi)</w:t>
                            </w:r>
                            <w:r>
                              <w:rPr>
                                <w:spacing w:val="29"/>
                                <w:sz w:val="16"/>
                              </w:rPr>
                              <w:t xml:space="preserve"> </w:t>
                            </w:r>
                            <w:r>
                              <w:rPr>
                                <w:spacing w:val="-1"/>
                                <w:sz w:val="16"/>
                              </w:rPr>
                              <w:t>of</w:t>
                            </w:r>
                            <w:r>
                              <w:rPr>
                                <w:spacing w:val="1"/>
                                <w:sz w:val="16"/>
                              </w:rPr>
                              <w:t xml:space="preserve"> </w:t>
                            </w:r>
                            <w:r>
                              <w:rPr>
                                <w:spacing w:val="-4"/>
                                <w:sz w:val="16"/>
                              </w:rPr>
                              <w:t>Canadian</w:t>
                            </w:r>
                            <w:r>
                              <w:rPr>
                                <w:spacing w:val="-5"/>
                                <w:sz w:val="16"/>
                              </w:rPr>
                              <w:t xml:space="preserve"> </w:t>
                            </w:r>
                            <w:r>
                              <w:rPr>
                                <w:spacing w:val="-3"/>
                                <w:sz w:val="16"/>
                              </w:rPr>
                              <w:t>Border</w:t>
                            </w:r>
                          </w:p>
                        </w:tc>
                      </w:tr>
                    </w:tbl>
                    <w:p w:rsidR="00615B6C" w:rsidP="00615B6C" w14:paraId="5F49F63B" w14:textId="77777777"/>
                  </w:txbxContent>
                </v:textbox>
              </v:shape>
            </w:pict>
          </mc:Fallback>
        </mc:AlternateContent>
      </w:r>
      <w:r>
        <w:rPr>
          <w:noProof/>
        </w:rPr>
        <mc:AlternateContent>
          <mc:Choice Requires="wps">
            <w:drawing>
              <wp:anchor distT="0" distB="0" distL="114300" distR="114300" simplePos="0" relativeHeight="251803648" behindDoc="0" locked="0" layoutInCell="1" allowOverlap="1">
                <wp:simplePos x="0" y="0"/>
                <wp:positionH relativeFrom="page">
                  <wp:posOffset>436245</wp:posOffset>
                </wp:positionH>
                <wp:positionV relativeFrom="paragraph">
                  <wp:posOffset>1364615</wp:posOffset>
                </wp:positionV>
                <wp:extent cx="2217420" cy="2372995"/>
                <wp:effectExtent l="0" t="0" r="3810" b="1905"/>
                <wp:wrapNone/>
                <wp:docPr id="506" name="Text Box 47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17420" cy="23729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1672"/>
                              <w:gridCol w:w="583"/>
                              <w:gridCol w:w="629"/>
                              <w:gridCol w:w="576"/>
                            </w:tblGrid>
                            <w:tr w14:paraId="54CECB24"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AB2265" w14:textId="62738821">
                                  <w:pPr>
                                    <w:pStyle w:val="TableParagraph"/>
                                    <w:spacing w:line="173" w:lineRule="exact"/>
                                    <w:ind w:left="-1"/>
                                    <w:rPr>
                                      <w:spacing w:val="-2"/>
                                      <w:sz w:val="16"/>
                                    </w:rPr>
                                  </w:pPr>
                                  <w:r>
                                    <w:rPr>
                                      <w:spacing w:val="-2"/>
                                      <w:sz w:val="16"/>
                                    </w:rPr>
                                    <w:t>Chugach</w:t>
                                  </w:r>
                                </w:p>
                              </w:tc>
                              <w:tc>
                                <w:tcPr>
                                  <w:tcW w:w="583" w:type="dxa"/>
                                  <w:tcBorders>
                                    <w:top w:val="single" w:sz="8" w:space="0" w:color="000000"/>
                                    <w:left w:val="single" w:sz="8" w:space="0" w:color="000000"/>
                                    <w:bottom w:val="single" w:sz="8" w:space="0" w:color="000000"/>
                                    <w:right w:val="single" w:sz="8" w:space="0" w:color="000000"/>
                                  </w:tcBorders>
                                </w:tcPr>
                                <w:p w:rsidR="00AB2265" w14:textId="2827980E">
                                  <w:pPr>
                                    <w:pStyle w:val="TableParagraph"/>
                                    <w:spacing w:line="173" w:lineRule="exact"/>
                                    <w:ind w:left="52"/>
                                    <w:jc w:val="center"/>
                                    <w:rPr>
                                      <w:sz w:val="16"/>
                                    </w:rPr>
                                  </w:pPr>
                                  <w:r>
                                    <w:rPr>
                                      <w:sz w:val="16"/>
                                    </w:rPr>
                                    <w:t>XP</w:t>
                                  </w:r>
                                </w:p>
                              </w:tc>
                              <w:tc>
                                <w:tcPr>
                                  <w:tcW w:w="629" w:type="dxa"/>
                                  <w:tcBorders>
                                    <w:top w:val="single" w:sz="8" w:space="0" w:color="000000"/>
                                    <w:left w:val="single" w:sz="8" w:space="0" w:color="000000"/>
                                    <w:bottom w:val="single" w:sz="8" w:space="0" w:color="000000"/>
                                    <w:right w:val="single" w:sz="8" w:space="0" w:color="000000"/>
                                  </w:tcBorders>
                                </w:tcPr>
                                <w:p w:rsidR="00AB2265" w14:textId="504909BF">
                                  <w:pPr>
                                    <w:pStyle w:val="TableParagraph"/>
                                    <w:spacing w:line="173" w:lineRule="exact"/>
                                    <w:ind w:left="1"/>
                                    <w:jc w:val="center"/>
                                    <w:rPr>
                                      <w:sz w:val="16"/>
                                    </w:rPr>
                                  </w:pPr>
                                  <w:r>
                                    <w:rPr>
                                      <w:sz w:val="16"/>
                                    </w:rPr>
                                    <w:t>XP</w:t>
                                  </w:r>
                                </w:p>
                              </w:tc>
                              <w:tc>
                                <w:tcPr>
                                  <w:tcW w:w="576" w:type="dxa"/>
                                  <w:tcBorders>
                                    <w:top w:val="single" w:sz="8" w:space="0" w:color="000000"/>
                                    <w:left w:val="single" w:sz="8" w:space="0" w:color="000000"/>
                                    <w:bottom w:val="single" w:sz="8" w:space="0" w:color="000000"/>
                                    <w:right w:val="single" w:sz="8" w:space="0" w:color="000000"/>
                                  </w:tcBorders>
                                </w:tcPr>
                                <w:p w:rsidR="00AB2265" w14:textId="4CA3AE0B">
                                  <w:pPr>
                                    <w:pStyle w:val="TableParagraph"/>
                                    <w:spacing w:line="173" w:lineRule="exact"/>
                                    <w:ind w:left="181"/>
                                    <w:rPr>
                                      <w:sz w:val="16"/>
                                    </w:rPr>
                                  </w:pPr>
                                  <w:r>
                                    <w:rPr>
                                      <w:sz w:val="16"/>
                                    </w:rPr>
                                    <w:t>XP</w:t>
                                  </w:r>
                                </w:p>
                              </w:tc>
                            </w:tr>
                            <w:tr w14:paraId="31D7C5B1"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AB2265" w14:textId="7A0EFABD">
                                  <w:pPr>
                                    <w:pStyle w:val="TableParagraph"/>
                                    <w:spacing w:line="173" w:lineRule="exact"/>
                                    <w:ind w:left="-1"/>
                                    <w:rPr>
                                      <w:spacing w:val="-2"/>
                                      <w:sz w:val="16"/>
                                    </w:rPr>
                                  </w:pPr>
                                  <w:r>
                                    <w:rPr>
                                      <w:spacing w:val="-2"/>
                                      <w:sz w:val="16"/>
                                    </w:rPr>
                                    <w:t>Copper River</w:t>
                                  </w:r>
                                </w:p>
                              </w:tc>
                              <w:tc>
                                <w:tcPr>
                                  <w:tcW w:w="583" w:type="dxa"/>
                                  <w:tcBorders>
                                    <w:top w:val="single" w:sz="8" w:space="0" w:color="000000"/>
                                    <w:left w:val="single" w:sz="8" w:space="0" w:color="000000"/>
                                    <w:bottom w:val="single" w:sz="8" w:space="0" w:color="000000"/>
                                    <w:right w:val="single" w:sz="8" w:space="0" w:color="000000"/>
                                  </w:tcBorders>
                                </w:tcPr>
                                <w:p w:rsidR="00AB2265" w14:textId="0737F273">
                                  <w:pPr>
                                    <w:pStyle w:val="TableParagraph"/>
                                    <w:spacing w:line="173" w:lineRule="exact"/>
                                    <w:ind w:left="52"/>
                                    <w:jc w:val="center"/>
                                    <w:rPr>
                                      <w:sz w:val="16"/>
                                    </w:rPr>
                                  </w:pPr>
                                  <w:r>
                                    <w:rPr>
                                      <w:sz w:val="16"/>
                                    </w:rPr>
                                    <w:t>XP</w:t>
                                  </w:r>
                                </w:p>
                              </w:tc>
                              <w:tc>
                                <w:tcPr>
                                  <w:tcW w:w="629" w:type="dxa"/>
                                  <w:tcBorders>
                                    <w:top w:val="single" w:sz="8" w:space="0" w:color="000000"/>
                                    <w:left w:val="single" w:sz="8" w:space="0" w:color="000000"/>
                                    <w:bottom w:val="single" w:sz="8" w:space="0" w:color="000000"/>
                                    <w:right w:val="single" w:sz="8" w:space="0" w:color="000000"/>
                                  </w:tcBorders>
                                </w:tcPr>
                                <w:p w:rsidR="00AB2265" w14:textId="6A80A162">
                                  <w:pPr>
                                    <w:pStyle w:val="TableParagraph"/>
                                    <w:spacing w:line="173" w:lineRule="exact"/>
                                    <w:ind w:left="1"/>
                                    <w:jc w:val="center"/>
                                    <w:rPr>
                                      <w:sz w:val="16"/>
                                    </w:rPr>
                                  </w:pPr>
                                  <w:r>
                                    <w:rPr>
                                      <w:sz w:val="16"/>
                                    </w:rPr>
                                    <w:t>XP</w:t>
                                  </w:r>
                                </w:p>
                              </w:tc>
                              <w:tc>
                                <w:tcPr>
                                  <w:tcW w:w="576" w:type="dxa"/>
                                  <w:tcBorders>
                                    <w:top w:val="single" w:sz="8" w:space="0" w:color="000000"/>
                                    <w:left w:val="single" w:sz="8" w:space="0" w:color="000000"/>
                                    <w:bottom w:val="single" w:sz="8" w:space="0" w:color="000000"/>
                                    <w:right w:val="single" w:sz="8" w:space="0" w:color="000000"/>
                                  </w:tcBorders>
                                </w:tcPr>
                                <w:p w:rsidR="00AB2265" w14:textId="4038C43F">
                                  <w:pPr>
                                    <w:pStyle w:val="TableParagraph"/>
                                    <w:spacing w:line="173" w:lineRule="exact"/>
                                    <w:ind w:left="181"/>
                                    <w:rPr>
                                      <w:sz w:val="16"/>
                                    </w:rPr>
                                  </w:pPr>
                                  <w:r>
                                    <w:rPr>
                                      <w:sz w:val="16"/>
                                    </w:rPr>
                                    <w:t>XP</w:t>
                                  </w:r>
                                </w:p>
                              </w:tc>
                            </w:tr>
                            <w:tr w14:paraId="2215FECA"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rPr>
                                      <w:sz w:val="16"/>
                                      <w:szCs w:val="16"/>
                                    </w:rPr>
                                  </w:pPr>
                                  <w:r>
                                    <w:rPr>
                                      <w:spacing w:val="-2"/>
                                      <w:sz w:val="16"/>
                                    </w:rPr>
                                    <w:t>Haines</w:t>
                                  </w:r>
                                  <w:r>
                                    <w:rPr>
                                      <w:spacing w:val="2"/>
                                      <w:sz w:val="16"/>
                                    </w:rPr>
                                    <w:t xml:space="preserve"> </w:t>
                                  </w:r>
                                  <w:r>
                                    <w:rPr>
                                      <w:spacing w:val="-4"/>
                                      <w:sz w:val="16"/>
                                    </w:rPr>
                                    <w:t>Borough</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52"/>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81"/>
                                    <w:rPr>
                                      <w:sz w:val="16"/>
                                      <w:szCs w:val="16"/>
                                    </w:rPr>
                                  </w:pPr>
                                  <w:r>
                                    <w:rPr>
                                      <w:sz w:val="16"/>
                                    </w:rPr>
                                    <w:t>X</w:t>
                                  </w:r>
                                </w:p>
                              </w:tc>
                            </w:tr>
                            <w:tr w14:paraId="681B625D"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rPr>
                                      <w:sz w:val="16"/>
                                      <w:szCs w:val="16"/>
                                    </w:rPr>
                                  </w:pPr>
                                  <w:r>
                                    <w:rPr>
                                      <w:spacing w:val="-2"/>
                                      <w:sz w:val="16"/>
                                    </w:rPr>
                                    <w:t xml:space="preserve">Juneau </w:t>
                                  </w:r>
                                  <w:r>
                                    <w:rPr>
                                      <w:spacing w:val="-4"/>
                                      <w:sz w:val="16"/>
                                    </w:rPr>
                                    <w:t>Borough</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52"/>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81"/>
                                    <w:rPr>
                                      <w:sz w:val="16"/>
                                      <w:szCs w:val="16"/>
                                    </w:rPr>
                                  </w:pPr>
                                  <w:r>
                                    <w:rPr>
                                      <w:sz w:val="16"/>
                                    </w:rPr>
                                    <w:t>X</w:t>
                                  </w:r>
                                </w:p>
                              </w:tc>
                            </w:tr>
                            <w:tr w14:paraId="7A2FC711"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
                                    <w:rPr>
                                      <w:sz w:val="16"/>
                                      <w:szCs w:val="16"/>
                                    </w:rPr>
                                  </w:pPr>
                                  <w:r>
                                    <w:rPr>
                                      <w:spacing w:val="-2"/>
                                      <w:sz w:val="16"/>
                                    </w:rPr>
                                    <w:t>Ketchikan</w:t>
                                  </w:r>
                                  <w:r>
                                    <w:rPr>
                                      <w:spacing w:val="-5"/>
                                      <w:sz w:val="16"/>
                                    </w:rPr>
                                    <w:t xml:space="preserve"> Gateway</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52"/>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4"/>
                                    <w:rPr>
                                      <w:sz w:val="16"/>
                                      <w:szCs w:val="16"/>
                                    </w:rPr>
                                  </w:pPr>
                                  <w:r>
                                    <w:rPr>
                                      <w:sz w:val="16"/>
                                    </w:rPr>
                                    <w:t>X</w:t>
                                  </w:r>
                                  <w:r>
                                    <w:rPr>
                                      <w:spacing w:val="-11"/>
                                      <w:sz w:val="16"/>
                                    </w:rPr>
                                    <w:t xml:space="preserve"> </w:t>
                                  </w:r>
                                  <w:r>
                                    <w:rPr>
                                      <w:sz w:val="16"/>
                                    </w:rPr>
                                    <w:t>P</w:t>
                                  </w:r>
                                </w:p>
                              </w:tc>
                            </w:tr>
                            <w:tr w14:paraId="64737C53"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rPr>
                                      <w:sz w:val="16"/>
                                      <w:szCs w:val="16"/>
                                    </w:rPr>
                                  </w:pPr>
                                  <w:r>
                                    <w:rPr>
                                      <w:spacing w:val="-2"/>
                                      <w:sz w:val="16"/>
                                    </w:rPr>
                                    <w:t>North</w:t>
                                  </w:r>
                                  <w:r>
                                    <w:rPr>
                                      <w:spacing w:val="-5"/>
                                      <w:sz w:val="16"/>
                                    </w:rPr>
                                    <w:t xml:space="preserve"> </w:t>
                                  </w:r>
                                  <w:r>
                                    <w:rPr>
                                      <w:spacing w:val="-4"/>
                                      <w:sz w:val="16"/>
                                    </w:rPr>
                                    <w:t>Slope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41"/>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4"/>
                                    <w:rPr>
                                      <w:sz w:val="16"/>
                                      <w:szCs w:val="16"/>
                                    </w:rPr>
                                  </w:pPr>
                                  <w:r>
                                    <w:rPr>
                                      <w:sz w:val="16"/>
                                    </w:rPr>
                                    <w:t>X</w:t>
                                  </w:r>
                                  <w:r>
                                    <w:rPr>
                                      <w:spacing w:val="-11"/>
                                      <w:sz w:val="16"/>
                                    </w:rPr>
                                    <w:t xml:space="preserve"> </w:t>
                                  </w:r>
                                  <w:r>
                                    <w:rPr>
                                      <w:sz w:val="16"/>
                                    </w:rPr>
                                    <w:t>P</w:t>
                                  </w:r>
                                </w:p>
                              </w:tc>
                            </w:tr>
                            <w:tr w14:paraId="48B36907" w14:textId="77777777">
                              <w:tblPrEx>
                                <w:tblW w:w="0" w:type="auto"/>
                                <w:tblLayout w:type="fixed"/>
                                <w:tblCellMar>
                                  <w:left w:w="0" w:type="dxa"/>
                                  <w:right w:w="0" w:type="dxa"/>
                                </w:tblCellMar>
                                <w:tblLook w:val="01E0"/>
                              </w:tblPrEx>
                              <w:trPr>
                                <w:trHeight w:hRule="exact" w:val="38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244" w:lineRule="auto"/>
                                    <w:ind w:left="-1" w:right="117"/>
                                    <w:rPr>
                                      <w:sz w:val="16"/>
                                      <w:szCs w:val="16"/>
                                    </w:rPr>
                                  </w:pPr>
                                  <w:r>
                                    <w:rPr>
                                      <w:spacing w:val="-2"/>
                                      <w:sz w:val="16"/>
                                    </w:rPr>
                                    <w:t>Prince Of</w:t>
                                  </w:r>
                                  <w:r>
                                    <w:rPr>
                                      <w:spacing w:val="-18"/>
                                      <w:sz w:val="16"/>
                                    </w:rPr>
                                    <w:t xml:space="preserve"> </w:t>
                                  </w:r>
                                  <w:r>
                                    <w:rPr>
                                      <w:spacing w:val="-1"/>
                                      <w:sz w:val="16"/>
                                    </w:rPr>
                                    <w:t>Wales</w:t>
                                  </w:r>
                                  <w:r>
                                    <w:rPr>
                                      <w:spacing w:val="2"/>
                                      <w:sz w:val="16"/>
                                    </w:rPr>
                                    <w:t xml:space="preserve"> </w:t>
                                  </w:r>
                                  <w:r>
                                    <w:rPr>
                                      <w:spacing w:val="-4"/>
                                      <w:sz w:val="16"/>
                                    </w:rPr>
                                    <w:t>outer</w:t>
                                  </w:r>
                                  <w:r>
                                    <w:rPr>
                                      <w:spacing w:val="17"/>
                                      <w:sz w:val="16"/>
                                    </w:rPr>
                                    <w:t xml:space="preserve"> </w:t>
                                  </w:r>
                                  <w:r>
                                    <w:rPr>
                                      <w:spacing w:val="-3"/>
                                      <w:sz w:val="16"/>
                                    </w:rPr>
                                    <w:t>Ketchikan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2" w:lineRule="exact"/>
                                    <w:ind w:left="52"/>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2" w:lineRule="exact"/>
                                    <w:ind w:left="222"/>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2" w:lineRule="exact"/>
                                    <w:ind w:left="174"/>
                                    <w:rPr>
                                      <w:sz w:val="16"/>
                                      <w:szCs w:val="16"/>
                                    </w:rPr>
                                  </w:pPr>
                                  <w:r>
                                    <w:rPr>
                                      <w:sz w:val="16"/>
                                    </w:rPr>
                                    <w:t>X</w:t>
                                  </w:r>
                                  <w:r>
                                    <w:rPr>
                                      <w:spacing w:val="-11"/>
                                      <w:sz w:val="16"/>
                                    </w:rPr>
                                    <w:t xml:space="preserve"> </w:t>
                                  </w:r>
                                  <w:r>
                                    <w:rPr>
                                      <w:sz w:val="16"/>
                                    </w:rPr>
                                    <w:t>P</w:t>
                                  </w:r>
                                </w:p>
                              </w:tc>
                            </w:tr>
                            <w:tr w14:paraId="57BE275F"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5CCD89BD">
                                  <w:pPr>
                                    <w:pStyle w:val="TableParagraph"/>
                                    <w:spacing w:line="173" w:lineRule="exact"/>
                                    <w:ind w:left="-1"/>
                                    <w:rPr>
                                      <w:sz w:val="16"/>
                                      <w:szCs w:val="16"/>
                                    </w:rPr>
                                  </w:pPr>
                                  <w:r>
                                    <w:rPr>
                                      <w:rFonts w:ascii="Times New Roman"/>
                                      <w:spacing w:val="-2"/>
                                      <w:sz w:val="4"/>
                                    </w:rPr>
                                    <w:t>0</w:t>
                                  </w:r>
                                  <w:r>
                                    <w:rPr>
                                      <w:spacing w:val="-2"/>
                                      <w:sz w:val="16"/>
                                    </w:rPr>
                                    <w:t>Sitka</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52"/>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7F105950" w14:textId="77777777">
                              <w:tblPrEx>
                                <w:tblW w:w="0" w:type="auto"/>
                                <w:tblLayout w:type="fixed"/>
                                <w:tblCellMar>
                                  <w:left w:w="0" w:type="dxa"/>
                                  <w:right w:w="0" w:type="dxa"/>
                                </w:tblCellMar>
                                <w:tblLook w:val="01E0"/>
                              </w:tblPrEx>
                              <w:trPr>
                                <w:trHeight w:hRule="exact" w:val="420"/>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244" w:lineRule="auto"/>
                                    <w:ind w:left="133" w:right="363" w:hanging="135"/>
                                    <w:rPr>
                                      <w:sz w:val="16"/>
                                      <w:szCs w:val="16"/>
                                    </w:rPr>
                                  </w:pPr>
                                  <w:r>
                                    <w:rPr>
                                      <w:spacing w:val="-3"/>
                                      <w:sz w:val="16"/>
                                    </w:rPr>
                                    <w:t>Skagway-Hoonah-</w:t>
                                  </w:r>
                                  <w:r>
                                    <w:rPr>
                                      <w:spacing w:val="22"/>
                                      <w:sz w:val="16"/>
                                    </w:rPr>
                                    <w:t xml:space="preserve"> </w:t>
                                  </w:r>
                                  <w:r>
                                    <w:rPr>
                                      <w:spacing w:val="-4"/>
                                      <w:sz w:val="16"/>
                                    </w:rPr>
                                    <w:t>Angoon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2" w:lineRule="exact"/>
                                    <w:ind w:left="52"/>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2" w:lineRule="exact"/>
                                    <w:ind w:left="222"/>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2" w:lineRule="exact"/>
                                    <w:ind w:left="174"/>
                                    <w:rPr>
                                      <w:sz w:val="16"/>
                                      <w:szCs w:val="16"/>
                                    </w:rPr>
                                  </w:pPr>
                                  <w:r>
                                    <w:rPr>
                                      <w:sz w:val="16"/>
                                    </w:rPr>
                                    <w:t>X</w:t>
                                  </w:r>
                                  <w:r>
                                    <w:rPr>
                                      <w:spacing w:val="-11"/>
                                      <w:sz w:val="16"/>
                                    </w:rPr>
                                    <w:t xml:space="preserve"> </w:t>
                                  </w:r>
                                  <w:r>
                                    <w:rPr>
                                      <w:sz w:val="16"/>
                                    </w:rPr>
                                    <w:t>P</w:t>
                                  </w:r>
                                </w:p>
                              </w:tc>
                            </w:tr>
                            <w:tr w14:paraId="586FC1B7"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rPr>
                                      <w:sz w:val="16"/>
                                      <w:szCs w:val="16"/>
                                    </w:rPr>
                                  </w:pPr>
                                  <w:r>
                                    <w:rPr>
                                      <w:spacing w:val="-3"/>
                                      <w:sz w:val="16"/>
                                    </w:rPr>
                                    <w:t>Southeast</w:t>
                                  </w:r>
                                  <w:r>
                                    <w:rPr>
                                      <w:spacing w:val="2"/>
                                      <w:sz w:val="16"/>
                                    </w:rPr>
                                    <w:t xml:space="preserve"> </w:t>
                                  </w:r>
                                  <w:r>
                                    <w:rPr>
                                      <w:spacing w:val="-4"/>
                                      <w:sz w:val="16"/>
                                    </w:rPr>
                                    <w:t>Fairbanks</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4"/>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98"/>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4"/>
                                    <w:rPr>
                                      <w:sz w:val="16"/>
                                      <w:szCs w:val="16"/>
                                    </w:rPr>
                                  </w:pPr>
                                  <w:r>
                                    <w:rPr>
                                      <w:sz w:val="16"/>
                                    </w:rPr>
                                    <w:t>X</w:t>
                                  </w:r>
                                  <w:r>
                                    <w:rPr>
                                      <w:spacing w:val="-11"/>
                                      <w:sz w:val="16"/>
                                    </w:rPr>
                                    <w:t xml:space="preserve"> </w:t>
                                  </w:r>
                                  <w:r>
                                    <w:rPr>
                                      <w:sz w:val="16"/>
                                    </w:rPr>
                                    <w:t>P</w:t>
                                  </w:r>
                                </w:p>
                              </w:tc>
                            </w:tr>
                            <w:tr w14:paraId="10627929"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rPr>
                                      <w:sz w:val="16"/>
                                      <w:szCs w:val="16"/>
                                    </w:rPr>
                                  </w:pPr>
                                  <w:r>
                                    <w:rPr>
                                      <w:spacing w:val="-4"/>
                                      <w:sz w:val="16"/>
                                    </w:rPr>
                                    <w:t>Wrangell-petersburg</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98"/>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4"/>
                                    <w:rPr>
                                      <w:sz w:val="16"/>
                                      <w:szCs w:val="16"/>
                                    </w:rPr>
                                  </w:pPr>
                                  <w:r>
                                    <w:rPr>
                                      <w:sz w:val="16"/>
                                    </w:rPr>
                                    <w:t>X</w:t>
                                  </w:r>
                                  <w:r>
                                    <w:rPr>
                                      <w:spacing w:val="-11"/>
                                      <w:sz w:val="16"/>
                                    </w:rPr>
                                    <w:t xml:space="preserve"> </w:t>
                                  </w:r>
                                  <w:r>
                                    <w:rPr>
                                      <w:sz w:val="16"/>
                                    </w:rPr>
                                    <w:t>P</w:t>
                                  </w:r>
                                </w:p>
                              </w:tc>
                            </w:tr>
                            <w:tr w14:paraId="188B0A5E"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
                                    <w:rPr>
                                      <w:sz w:val="16"/>
                                      <w:szCs w:val="16"/>
                                    </w:rPr>
                                  </w:pPr>
                                  <w:r>
                                    <w:rPr>
                                      <w:spacing w:val="-4"/>
                                      <w:sz w:val="16"/>
                                    </w:rPr>
                                    <w:t>Yakutat</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98"/>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4"/>
                                    <w:rPr>
                                      <w:sz w:val="16"/>
                                      <w:szCs w:val="16"/>
                                    </w:rPr>
                                  </w:pPr>
                                  <w:r>
                                    <w:rPr>
                                      <w:sz w:val="16"/>
                                    </w:rPr>
                                    <w:t>X</w:t>
                                  </w:r>
                                  <w:r>
                                    <w:rPr>
                                      <w:spacing w:val="-11"/>
                                      <w:sz w:val="16"/>
                                    </w:rPr>
                                    <w:t xml:space="preserve"> </w:t>
                                  </w:r>
                                  <w:r>
                                    <w:rPr>
                                      <w:sz w:val="16"/>
                                    </w:rPr>
                                    <w:t>P</w:t>
                                  </w:r>
                                </w:p>
                              </w:tc>
                            </w:tr>
                            <w:tr w14:paraId="7E209DC2"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
                                    <w:rPr>
                                      <w:sz w:val="16"/>
                                      <w:szCs w:val="16"/>
                                    </w:rPr>
                                  </w:pPr>
                                  <w:r>
                                    <w:rPr>
                                      <w:spacing w:val="-4"/>
                                      <w:sz w:val="16"/>
                                    </w:rPr>
                                    <w:t>Yukon-koyukuk</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24"/>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98"/>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4"/>
                                    <w:rPr>
                                      <w:sz w:val="16"/>
                                      <w:szCs w:val="16"/>
                                    </w:rPr>
                                  </w:pPr>
                                  <w:r>
                                    <w:rPr>
                                      <w:sz w:val="16"/>
                                    </w:rPr>
                                    <w:t>X</w:t>
                                  </w:r>
                                  <w:r>
                                    <w:rPr>
                                      <w:spacing w:val="-11"/>
                                      <w:sz w:val="16"/>
                                    </w:rPr>
                                    <w:t xml:space="preserve"> </w:t>
                                  </w:r>
                                  <w:r>
                                    <w:rPr>
                                      <w:sz w:val="16"/>
                                    </w:rPr>
                                    <w:t>P</w:t>
                                  </w:r>
                                </w:p>
                              </w:tc>
                            </w:tr>
                            <w:tr w14:paraId="1C9FD91E" w14:textId="77777777">
                              <w:tblPrEx>
                                <w:tblW w:w="0" w:type="auto"/>
                                <w:tblLayout w:type="fixed"/>
                                <w:tblCellMar>
                                  <w:left w:w="0" w:type="dxa"/>
                                  <w:right w:w="0" w:type="dxa"/>
                                </w:tblCellMar>
                                <w:tblLook w:val="01E0"/>
                              </w:tblPrEx>
                              <w:trPr>
                                <w:trHeight w:hRule="exact" w:val="199"/>
                              </w:trPr>
                              <w:tc>
                                <w:tcPr>
                                  <w:tcW w:w="1672" w:type="dxa"/>
                                  <w:tcBorders>
                                    <w:top w:val="single" w:sz="8" w:space="0" w:color="000000"/>
                                    <w:left w:val="nil"/>
                                    <w:bottom w:val="single" w:sz="8" w:space="0" w:color="000000"/>
                                    <w:right w:val="nil"/>
                                  </w:tcBorders>
                                </w:tcPr>
                                <w:p w:rsidR="00615B6C" w14:textId="77777777">
                                  <w:pPr>
                                    <w:pStyle w:val="TableParagraph"/>
                                    <w:spacing w:line="172" w:lineRule="exact"/>
                                    <w:ind w:left="13"/>
                                    <w:rPr>
                                      <w:sz w:val="16"/>
                                      <w:szCs w:val="16"/>
                                    </w:rPr>
                                  </w:pPr>
                                  <w:r>
                                    <w:rPr>
                                      <w:b/>
                                      <w:spacing w:val="-3"/>
                                      <w:sz w:val="16"/>
                                    </w:rPr>
                                    <w:t>Idaho</w:t>
                                  </w:r>
                                </w:p>
                              </w:tc>
                              <w:tc>
                                <w:tcPr>
                                  <w:tcW w:w="583" w:type="dxa"/>
                                  <w:tcBorders>
                                    <w:top w:val="single" w:sz="8" w:space="0" w:color="000000"/>
                                    <w:left w:val="nil"/>
                                    <w:bottom w:val="single" w:sz="8" w:space="0" w:color="000000"/>
                                    <w:right w:val="single" w:sz="8" w:space="0" w:color="000000"/>
                                  </w:tcBorders>
                                </w:tcPr>
                                <w:p w:rsidR="00615B6C" w14:textId="77777777"/>
                              </w:tc>
                              <w:tc>
                                <w:tcPr>
                                  <w:tcW w:w="629" w:type="dxa"/>
                                  <w:tcBorders>
                                    <w:top w:val="single" w:sz="8" w:space="0" w:color="000000"/>
                                    <w:left w:val="single" w:sz="8" w:space="0" w:color="000000"/>
                                    <w:bottom w:val="single" w:sz="8" w:space="0" w:color="000000"/>
                                    <w:right w:val="nil"/>
                                  </w:tcBorders>
                                </w:tcPr>
                                <w:p w:rsidR="00615B6C" w14:textId="77777777"/>
                              </w:tc>
                              <w:tc>
                                <w:tcPr>
                                  <w:tcW w:w="576" w:type="dxa"/>
                                  <w:tcBorders>
                                    <w:top w:val="single" w:sz="8" w:space="0" w:color="000000"/>
                                    <w:left w:val="nil"/>
                                    <w:bottom w:val="single" w:sz="8" w:space="0" w:color="000000"/>
                                    <w:right w:val="nil"/>
                                  </w:tcBorders>
                                </w:tcPr>
                                <w:p w:rsidR="00615B6C" w14:textId="77777777"/>
                              </w:tc>
                            </w:tr>
                            <w:tr w14:paraId="16723AC1"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rPr>
                                      <w:sz w:val="16"/>
                                      <w:szCs w:val="16"/>
                                    </w:rPr>
                                  </w:pPr>
                                  <w:r>
                                    <w:rPr>
                                      <w:spacing w:val="-4"/>
                                      <w:sz w:val="16"/>
                                    </w:rPr>
                                    <w:t>Bonner</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4"/>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98"/>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95"/>
                                    <w:rPr>
                                      <w:sz w:val="16"/>
                                      <w:szCs w:val="16"/>
                                    </w:rPr>
                                  </w:pPr>
                                  <w:r>
                                    <w:rPr>
                                      <w:sz w:val="16"/>
                                    </w:rPr>
                                    <w:t>X</w:t>
                                  </w:r>
                                  <w:r>
                                    <w:rPr>
                                      <w:spacing w:val="-11"/>
                                      <w:sz w:val="16"/>
                                    </w:rPr>
                                    <w:t xml:space="preserve"> </w:t>
                                  </w:r>
                                  <w:r>
                                    <w:rPr>
                                      <w:sz w:val="16"/>
                                    </w:rPr>
                                    <w:t>P</w:t>
                                  </w:r>
                                </w:p>
                              </w:tc>
                            </w:tr>
                            <w:tr w14:paraId="2291FC45"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rPr>
                                      <w:sz w:val="16"/>
                                      <w:szCs w:val="16"/>
                                    </w:rPr>
                                  </w:pPr>
                                  <w:r>
                                    <w:rPr>
                                      <w:spacing w:val="-2"/>
                                      <w:sz w:val="16"/>
                                    </w:rPr>
                                    <w:t>Boundary</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right="44"/>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81"/>
                                    <w:rPr>
                                      <w:sz w:val="16"/>
                                      <w:szCs w:val="16"/>
                                    </w:rPr>
                                  </w:pPr>
                                  <w:r>
                                    <w:rPr>
                                      <w:sz w:val="16"/>
                                    </w:rPr>
                                    <w:t>X</w:t>
                                  </w:r>
                                </w:p>
                              </w:tc>
                            </w:tr>
                            <w:tr w14:paraId="5E2FB97D"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
                                    <w:rPr>
                                      <w:sz w:val="16"/>
                                      <w:szCs w:val="16"/>
                                    </w:rPr>
                                  </w:pPr>
                                  <w:r>
                                    <w:rPr>
                                      <w:spacing w:val="-4"/>
                                      <w:sz w:val="16"/>
                                    </w:rPr>
                                    <w:t>Kootenai</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27"/>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5F5861CB" w14:textId="77777777">
                              <w:tblPrEx>
                                <w:tblW w:w="0" w:type="auto"/>
                                <w:tblLayout w:type="fixed"/>
                                <w:tblCellMar>
                                  <w:left w:w="0" w:type="dxa"/>
                                  <w:right w:w="0" w:type="dxa"/>
                                </w:tblCellMar>
                                <w:tblLook w:val="01E0"/>
                              </w:tblPrEx>
                              <w:trPr>
                                <w:trHeight w:hRule="exact" w:val="197"/>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6" w:lineRule="exact"/>
                                    <w:ind w:left="-1"/>
                                    <w:rPr>
                                      <w:sz w:val="16"/>
                                      <w:szCs w:val="16"/>
                                    </w:rPr>
                                  </w:pPr>
                                  <w:r>
                                    <w:rPr>
                                      <w:spacing w:val="-4"/>
                                      <w:sz w:val="16"/>
                                    </w:rPr>
                                    <w:t>Shoshone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6" w:lineRule="exact"/>
                                    <w:ind w:left="224"/>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6" w:lineRule="exact"/>
                                    <w:ind w:left="198"/>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bl>
                          <w:p w:rsidR="00615B6C" w:rsidP="00615B6C"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79" o:spid="_x0000_s1029" type="#_x0000_t202" style="width:174.6pt;height:186.85pt;margin-top:107.45pt;margin-left:34.35pt;mso-height-percent:0;mso-height-relative:page;mso-position-horizontal-relative:page;mso-width-percent:0;mso-width-relative:page;mso-wrap-distance-bottom:0;mso-wrap-distance-left:9pt;mso-wrap-distance-right:9pt;mso-wrap-distance-top:0;mso-wrap-style:square;position:absolute;visibility:visible;v-text-anchor:top;z-index:251804672" filled="f" stroked="f">
                <v:textbox inset="0,0,0,0">
                  <w:txbxContent>
                    <w:tbl>
                      <w:tblPr>
                        <w:tblW w:w="0" w:type="auto"/>
                        <w:tblLayout w:type="fixed"/>
                        <w:tblCellMar>
                          <w:left w:w="0" w:type="dxa"/>
                          <w:right w:w="0" w:type="dxa"/>
                        </w:tblCellMar>
                        <w:tblLook w:val="01E0"/>
                      </w:tblPr>
                      <w:tblGrid>
                        <w:gridCol w:w="1672"/>
                        <w:gridCol w:w="583"/>
                        <w:gridCol w:w="629"/>
                        <w:gridCol w:w="576"/>
                      </w:tblGrid>
                      <w:tr w14:paraId="54CECB24"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AB2265" w14:paraId="6E3B0D0F" w14:textId="62738821">
                            <w:pPr>
                              <w:pStyle w:val="TableParagraph"/>
                              <w:spacing w:line="173" w:lineRule="exact"/>
                              <w:ind w:left="-1"/>
                              <w:rPr>
                                <w:spacing w:val="-2"/>
                                <w:sz w:val="16"/>
                              </w:rPr>
                            </w:pPr>
                            <w:r>
                              <w:rPr>
                                <w:spacing w:val="-2"/>
                                <w:sz w:val="16"/>
                              </w:rPr>
                              <w:t>Chugach</w:t>
                            </w:r>
                          </w:p>
                        </w:tc>
                        <w:tc>
                          <w:tcPr>
                            <w:tcW w:w="583" w:type="dxa"/>
                            <w:tcBorders>
                              <w:top w:val="single" w:sz="8" w:space="0" w:color="000000"/>
                              <w:left w:val="single" w:sz="8" w:space="0" w:color="000000"/>
                              <w:bottom w:val="single" w:sz="8" w:space="0" w:color="000000"/>
                              <w:right w:val="single" w:sz="8" w:space="0" w:color="000000"/>
                            </w:tcBorders>
                          </w:tcPr>
                          <w:p w:rsidR="00AB2265" w14:paraId="6A70F5E0" w14:textId="2827980E">
                            <w:pPr>
                              <w:pStyle w:val="TableParagraph"/>
                              <w:spacing w:line="173" w:lineRule="exact"/>
                              <w:ind w:left="52"/>
                              <w:jc w:val="center"/>
                              <w:rPr>
                                <w:sz w:val="16"/>
                              </w:rPr>
                            </w:pPr>
                            <w:r>
                              <w:rPr>
                                <w:sz w:val="16"/>
                              </w:rPr>
                              <w:t>XP</w:t>
                            </w:r>
                          </w:p>
                        </w:tc>
                        <w:tc>
                          <w:tcPr>
                            <w:tcW w:w="629" w:type="dxa"/>
                            <w:tcBorders>
                              <w:top w:val="single" w:sz="8" w:space="0" w:color="000000"/>
                              <w:left w:val="single" w:sz="8" w:space="0" w:color="000000"/>
                              <w:bottom w:val="single" w:sz="8" w:space="0" w:color="000000"/>
                              <w:right w:val="single" w:sz="8" w:space="0" w:color="000000"/>
                            </w:tcBorders>
                          </w:tcPr>
                          <w:p w:rsidR="00AB2265" w14:paraId="0A959547" w14:textId="504909BF">
                            <w:pPr>
                              <w:pStyle w:val="TableParagraph"/>
                              <w:spacing w:line="173" w:lineRule="exact"/>
                              <w:ind w:left="1"/>
                              <w:jc w:val="center"/>
                              <w:rPr>
                                <w:sz w:val="16"/>
                              </w:rPr>
                            </w:pPr>
                            <w:r>
                              <w:rPr>
                                <w:sz w:val="16"/>
                              </w:rPr>
                              <w:t>XP</w:t>
                            </w:r>
                          </w:p>
                        </w:tc>
                        <w:tc>
                          <w:tcPr>
                            <w:tcW w:w="576" w:type="dxa"/>
                            <w:tcBorders>
                              <w:top w:val="single" w:sz="8" w:space="0" w:color="000000"/>
                              <w:left w:val="single" w:sz="8" w:space="0" w:color="000000"/>
                              <w:bottom w:val="single" w:sz="8" w:space="0" w:color="000000"/>
                              <w:right w:val="single" w:sz="8" w:space="0" w:color="000000"/>
                            </w:tcBorders>
                          </w:tcPr>
                          <w:p w:rsidR="00AB2265" w14:paraId="278C84C9" w14:textId="4CA3AE0B">
                            <w:pPr>
                              <w:pStyle w:val="TableParagraph"/>
                              <w:spacing w:line="173" w:lineRule="exact"/>
                              <w:ind w:left="181"/>
                              <w:rPr>
                                <w:sz w:val="16"/>
                              </w:rPr>
                            </w:pPr>
                            <w:r>
                              <w:rPr>
                                <w:sz w:val="16"/>
                              </w:rPr>
                              <w:t>XP</w:t>
                            </w:r>
                          </w:p>
                        </w:tc>
                      </w:tr>
                      <w:tr w14:paraId="31D7C5B1"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AB2265" w14:paraId="07739EA9" w14:textId="7A0EFABD">
                            <w:pPr>
                              <w:pStyle w:val="TableParagraph"/>
                              <w:spacing w:line="173" w:lineRule="exact"/>
                              <w:ind w:left="-1"/>
                              <w:rPr>
                                <w:spacing w:val="-2"/>
                                <w:sz w:val="16"/>
                              </w:rPr>
                            </w:pPr>
                            <w:r>
                              <w:rPr>
                                <w:spacing w:val="-2"/>
                                <w:sz w:val="16"/>
                              </w:rPr>
                              <w:t>Copper River</w:t>
                            </w:r>
                          </w:p>
                        </w:tc>
                        <w:tc>
                          <w:tcPr>
                            <w:tcW w:w="583" w:type="dxa"/>
                            <w:tcBorders>
                              <w:top w:val="single" w:sz="8" w:space="0" w:color="000000"/>
                              <w:left w:val="single" w:sz="8" w:space="0" w:color="000000"/>
                              <w:bottom w:val="single" w:sz="8" w:space="0" w:color="000000"/>
                              <w:right w:val="single" w:sz="8" w:space="0" w:color="000000"/>
                            </w:tcBorders>
                          </w:tcPr>
                          <w:p w:rsidR="00AB2265" w14:paraId="799A7961" w14:textId="0737F273">
                            <w:pPr>
                              <w:pStyle w:val="TableParagraph"/>
                              <w:spacing w:line="173" w:lineRule="exact"/>
                              <w:ind w:left="52"/>
                              <w:jc w:val="center"/>
                              <w:rPr>
                                <w:sz w:val="16"/>
                              </w:rPr>
                            </w:pPr>
                            <w:r>
                              <w:rPr>
                                <w:sz w:val="16"/>
                              </w:rPr>
                              <w:t>XP</w:t>
                            </w:r>
                          </w:p>
                        </w:tc>
                        <w:tc>
                          <w:tcPr>
                            <w:tcW w:w="629" w:type="dxa"/>
                            <w:tcBorders>
                              <w:top w:val="single" w:sz="8" w:space="0" w:color="000000"/>
                              <w:left w:val="single" w:sz="8" w:space="0" w:color="000000"/>
                              <w:bottom w:val="single" w:sz="8" w:space="0" w:color="000000"/>
                              <w:right w:val="single" w:sz="8" w:space="0" w:color="000000"/>
                            </w:tcBorders>
                          </w:tcPr>
                          <w:p w:rsidR="00AB2265" w14:paraId="362F8316" w14:textId="6A80A162">
                            <w:pPr>
                              <w:pStyle w:val="TableParagraph"/>
                              <w:spacing w:line="173" w:lineRule="exact"/>
                              <w:ind w:left="1"/>
                              <w:jc w:val="center"/>
                              <w:rPr>
                                <w:sz w:val="16"/>
                              </w:rPr>
                            </w:pPr>
                            <w:r>
                              <w:rPr>
                                <w:sz w:val="16"/>
                              </w:rPr>
                              <w:t>XP</w:t>
                            </w:r>
                          </w:p>
                        </w:tc>
                        <w:tc>
                          <w:tcPr>
                            <w:tcW w:w="576" w:type="dxa"/>
                            <w:tcBorders>
                              <w:top w:val="single" w:sz="8" w:space="0" w:color="000000"/>
                              <w:left w:val="single" w:sz="8" w:space="0" w:color="000000"/>
                              <w:bottom w:val="single" w:sz="8" w:space="0" w:color="000000"/>
                              <w:right w:val="single" w:sz="8" w:space="0" w:color="000000"/>
                            </w:tcBorders>
                          </w:tcPr>
                          <w:p w:rsidR="00AB2265" w14:paraId="57C4BEC7" w14:textId="4038C43F">
                            <w:pPr>
                              <w:pStyle w:val="TableParagraph"/>
                              <w:spacing w:line="173" w:lineRule="exact"/>
                              <w:ind w:left="181"/>
                              <w:rPr>
                                <w:sz w:val="16"/>
                              </w:rPr>
                            </w:pPr>
                            <w:r>
                              <w:rPr>
                                <w:sz w:val="16"/>
                              </w:rPr>
                              <w:t>XP</w:t>
                            </w:r>
                          </w:p>
                        </w:tc>
                      </w:tr>
                      <w:tr w14:paraId="2215FECA"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337830C4" w14:textId="77777777">
                            <w:pPr>
                              <w:pStyle w:val="TableParagraph"/>
                              <w:spacing w:line="173" w:lineRule="exact"/>
                              <w:ind w:left="-1"/>
                              <w:rPr>
                                <w:sz w:val="16"/>
                                <w:szCs w:val="16"/>
                              </w:rPr>
                            </w:pPr>
                            <w:r>
                              <w:rPr>
                                <w:spacing w:val="-2"/>
                                <w:sz w:val="16"/>
                              </w:rPr>
                              <w:t>Haines</w:t>
                            </w:r>
                            <w:r>
                              <w:rPr>
                                <w:spacing w:val="2"/>
                                <w:sz w:val="16"/>
                              </w:rPr>
                              <w:t xml:space="preserve"> </w:t>
                            </w:r>
                            <w:r>
                              <w:rPr>
                                <w:spacing w:val="-4"/>
                                <w:sz w:val="16"/>
                              </w:rPr>
                              <w:t>Borough</w:t>
                            </w:r>
                          </w:p>
                        </w:tc>
                        <w:tc>
                          <w:tcPr>
                            <w:tcW w:w="583" w:type="dxa"/>
                            <w:tcBorders>
                              <w:top w:val="single" w:sz="8" w:space="0" w:color="000000"/>
                              <w:left w:val="single" w:sz="8" w:space="0" w:color="000000"/>
                              <w:bottom w:val="single" w:sz="8" w:space="0" w:color="000000"/>
                              <w:right w:val="single" w:sz="8" w:space="0" w:color="000000"/>
                            </w:tcBorders>
                          </w:tcPr>
                          <w:p w:rsidR="00615B6C" w14:paraId="24F3A84B" w14:textId="77777777">
                            <w:pPr>
                              <w:pStyle w:val="TableParagraph"/>
                              <w:spacing w:line="173" w:lineRule="exact"/>
                              <w:ind w:left="52"/>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328C1DF6" w14:textId="77777777">
                            <w:pPr>
                              <w:pStyle w:val="TableParagraph"/>
                              <w:spacing w:line="173" w:lineRule="exact"/>
                              <w:ind w:lef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4466429B" w14:textId="77777777">
                            <w:pPr>
                              <w:pStyle w:val="TableParagraph"/>
                              <w:spacing w:line="173" w:lineRule="exact"/>
                              <w:ind w:left="181"/>
                              <w:rPr>
                                <w:sz w:val="16"/>
                                <w:szCs w:val="16"/>
                              </w:rPr>
                            </w:pPr>
                            <w:r>
                              <w:rPr>
                                <w:sz w:val="16"/>
                              </w:rPr>
                              <w:t>X</w:t>
                            </w:r>
                          </w:p>
                        </w:tc>
                      </w:tr>
                      <w:tr w14:paraId="681B625D"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40DC53FD" w14:textId="77777777">
                            <w:pPr>
                              <w:pStyle w:val="TableParagraph"/>
                              <w:spacing w:line="173" w:lineRule="exact"/>
                              <w:ind w:left="-1"/>
                              <w:rPr>
                                <w:sz w:val="16"/>
                                <w:szCs w:val="16"/>
                              </w:rPr>
                            </w:pPr>
                            <w:r>
                              <w:rPr>
                                <w:spacing w:val="-2"/>
                                <w:sz w:val="16"/>
                              </w:rPr>
                              <w:t xml:space="preserve">Juneau </w:t>
                            </w:r>
                            <w:r>
                              <w:rPr>
                                <w:spacing w:val="-4"/>
                                <w:sz w:val="16"/>
                              </w:rPr>
                              <w:t>Borough</w:t>
                            </w:r>
                          </w:p>
                        </w:tc>
                        <w:tc>
                          <w:tcPr>
                            <w:tcW w:w="583" w:type="dxa"/>
                            <w:tcBorders>
                              <w:top w:val="single" w:sz="8" w:space="0" w:color="000000"/>
                              <w:left w:val="single" w:sz="8" w:space="0" w:color="000000"/>
                              <w:bottom w:val="single" w:sz="8" w:space="0" w:color="000000"/>
                              <w:right w:val="single" w:sz="8" w:space="0" w:color="000000"/>
                            </w:tcBorders>
                          </w:tcPr>
                          <w:p w:rsidR="00615B6C" w14:paraId="5F8EEB1F" w14:textId="77777777">
                            <w:pPr>
                              <w:pStyle w:val="TableParagraph"/>
                              <w:spacing w:line="173" w:lineRule="exact"/>
                              <w:ind w:left="52"/>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08DEF8C7" w14:textId="77777777">
                            <w:pPr>
                              <w:pStyle w:val="TableParagraph"/>
                              <w:spacing w:line="173" w:lineRule="exact"/>
                              <w:ind w:lef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6CFAAF13" w14:textId="77777777">
                            <w:pPr>
                              <w:pStyle w:val="TableParagraph"/>
                              <w:spacing w:line="173" w:lineRule="exact"/>
                              <w:ind w:left="181"/>
                              <w:rPr>
                                <w:sz w:val="16"/>
                                <w:szCs w:val="16"/>
                              </w:rPr>
                            </w:pPr>
                            <w:r>
                              <w:rPr>
                                <w:sz w:val="16"/>
                              </w:rPr>
                              <w:t>X</w:t>
                            </w:r>
                          </w:p>
                        </w:tc>
                      </w:tr>
                      <w:tr w14:paraId="7A2FC711"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7D996A5D" w14:textId="77777777">
                            <w:pPr>
                              <w:pStyle w:val="TableParagraph"/>
                              <w:spacing w:line="171" w:lineRule="exact"/>
                              <w:ind w:left="-1"/>
                              <w:rPr>
                                <w:sz w:val="16"/>
                                <w:szCs w:val="16"/>
                              </w:rPr>
                            </w:pPr>
                            <w:r>
                              <w:rPr>
                                <w:spacing w:val="-2"/>
                                <w:sz w:val="16"/>
                              </w:rPr>
                              <w:t>Ketchikan</w:t>
                            </w:r>
                            <w:r>
                              <w:rPr>
                                <w:spacing w:val="-5"/>
                                <w:sz w:val="16"/>
                              </w:rPr>
                              <w:t xml:space="preserve"> Gateway</w:t>
                            </w:r>
                          </w:p>
                        </w:tc>
                        <w:tc>
                          <w:tcPr>
                            <w:tcW w:w="583" w:type="dxa"/>
                            <w:tcBorders>
                              <w:top w:val="single" w:sz="8" w:space="0" w:color="000000"/>
                              <w:left w:val="single" w:sz="8" w:space="0" w:color="000000"/>
                              <w:bottom w:val="single" w:sz="8" w:space="0" w:color="000000"/>
                              <w:right w:val="single" w:sz="8" w:space="0" w:color="000000"/>
                            </w:tcBorders>
                          </w:tcPr>
                          <w:p w:rsidR="00615B6C" w14:paraId="01927729" w14:textId="77777777">
                            <w:pPr>
                              <w:pStyle w:val="TableParagraph"/>
                              <w:spacing w:line="171" w:lineRule="exact"/>
                              <w:ind w:left="52"/>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6AF21FA8" w14:textId="77777777">
                            <w:pPr>
                              <w:pStyle w:val="TableParagraph"/>
                              <w:spacing w:line="171" w:lineRule="exact"/>
                              <w:ind w:lef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65B55FF9" w14:textId="77777777">
                            <w:pPr>
                              <w:pStyle w:val="TableParagraph"/>
                              <w:spacing w:line="171" w:lineRule="exact"/>
                              <w:ind w:left="174"/>
                              <w:rPr>
                                <w:sz w:val="16"/>
                                <w:szCs w:val="16"/>
                              </w:rPr>
                            </w:pPr>
                            <w:r>
                              <w:rPr>
                                <w:sz w:val="16"/>
                              </w:rPr>
                              <w:t>X</w:t>
                            </w:r>
                            <w:r>
                              <w:rPr>
                                <w:spacing w:val="-11"/>
                                <w:sz w:val="16"/>
                              </w:rPr>
                              <w:t xml:space="preserve"> </w:t>
                            </w:r>
                            <w:r>
                              <w:rPr>
                                <w:sz w:val="16"/>
                              </w:rPr>
                              <w:t>P</w:t>
                            </w:r>
                          </w:p>
                        </w:tc>
                      </w:tr>
                      <w:tr w14:paraId="64737C53"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15F4E1CC" w14:textId="77777777">
                            <w:pPr>
                              <w:pStyle w:val="TableParagraph"/>
                              <w:spacing w:line="173" w:lineRule="exact"/>
                              <w:ind w:left="-1"/>
                              <w:rPr>
                                <w:sz w:val="16"/>
                                <w:szCs w:val="16"/>
                              </w:rPr>
                            </w:pPr>
                            <w:r>
                              <w:rPr>
                                <w:spacing w:val="-2"/>
                                <w:sz w:val="16"/>
                              </w:rPr>
                              <w:t>North</w:t>
                            </w:r>
                            <w:r>
                              <w:rPr>
                                <w:spacing w:val="-5"/>
                                <w:sz w:val="16"/>
                              </w:rPr>
                              <w:t xml:space="preserve"> </w:t>
                            </w:r>
                            <w:r>
                              <w:rPr>
                                <w:spacing w:val="-4"/>
                                <w:sz w:val="16"/>
                              </w:rPr>
                              <w:t>Slope</w:t>
                            </w:r>
                          </w:p>
                        </w:tc>
                        <w:tc>
                          <w:tcPr>
                            <w:tcW w:w="583" w:type="dxa"/>
                            <w:tcBorders>
                              <w:top w:val="single" w:sz="8" w:space="0" w:color="000000"/>
                              <w:left w:val="single" w:sz="8" w:space="0" w:color="000000"/>
                              <w:bottom w:val="single" w:sz="8" w:space="0" w:color="000000"/>
                              <w:right w:val="single" w:sz="8" w:space="0" w:color="000000"/>
                            </w:tcBorders>
                          </w:tcPr>
                          <w:p w:rsidR="00615B6C" w14:paraId="6E870415" w14:textId="77777777">
                            <w:pPr>
                              <w:pStyle w:val="TableParagraph"/>
                              <w:spacing w:line="173" w:lineRule="exact"/>
                              <w:ind w:left="241"/>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4CB48394"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4428989C" w14:textId="77777777">
                            <w:pPr>
                              <w:pStyle w:val="TableParagraph"/>
                              <w:spacing w:line="173" w:lineRule="exact"/>
                              <w:ind w:left="174"/>
                              <w:rPr>
                                <w:sz w:val="16"/>
                                <w:szCs w:val="16"/>
                              </w:rPr>
                            </w:pPr>
                            <w:r>
                              <w:rPr>
                                <w:sz w:val="16"/>
                              </w:rPr>
                              <w:t>X</w:t>
                            </w:r>
                            <w:r>
                              <w:rPr>
                                <w:spacing w:val="-11"/>
                                <w:sz w:val="16"/>
                              </w:rPr>
                              <w:t xml:space="preserve"> </w:t>
                            </w:r>
                            <w:r>
                              <w:rPr>
                                <w:sz w:val="16"/>
                              </w:rPr>
                              <w:t>P</w:t>
                            </w:r>
                          </w:p>
                        </w:tc>
                      </w:tr>
                      <w:tr w14:paraId="48B36907" w14:textId="77777777">
                        <w:tblPrEx>
                          <w:tblW w:w="0" w:type="auto"/>
                          <w:tblLayout w:type="fixed"/>
                          <w:tblCellMar>
                            <w:left w:w="0" w:type="dxa"/>
                            <w:right w:w="0" w:type="dxa"/>
                          </w:tblCellMar>
                          <w:tblLook w:val="01E0"/>
                        </w:tblPrEx>
                        <w:trPr>
                          <w:trHeight w:hRule="exact" w:val="382"/>
                        </w:trPr>
                        <w:tc>
                          <w:tcPr>
                            <w:tcW w:w="1672" w:type="dxa"/>
                            <w:tcBorders>
                              <w:top w:val="single" w:sz="8" w:space="0" w:color="000000"/>
                              <w:left w:val="single" w:sz="8" w:space="0" w:color="000000"/>
                              <w:bottom w:val="single" w:sz="8" w:space="0" w:color="000000"/>
                              <w:right w:val="single" w:sz="8" w:space="0" w:color="000000"/>
                            </w:tcBorders>
                          </w:tcPr>
                          <w:p w:rsidR="00615B6C" w14:paraId="3D756C52" w14:textId="77777777">
                            <w:pPr>
                              <w:pStyle w:val="TableParagraph"/>
                              <w:spacing w:line="244" w:lineRule="auto"/>
                              <w:ind w:left="-1" w:right="117"/>
                              <w:rPr>
                                <w:sz w:val="16"/>
                                <w:szCs w:val="16"/>
                              </w:rPr>
                            </w:pPr>
                            <w:r>
                              <w:rPr>
                                <w:spacing w:val="-2"/>
                                <w:sz w:val="16"/>
                              </w:rPr>
                              <w:t>Prince Of</w:t>
                            </w:r>
                            <w:r>
                              <w:rPr>
                                <w:spacing w:val="-18"/>
                                <w:sz w:val="16"/>
                              </w:rPr>
                              <w:t xml:space="preserve"> </w:t>
                            </w:r>
                            <w:r>
                              <w:rPr>
                                <w:spacing w:val="-1"/>
                                <w:sz w:val="16"/>
                              </w:rPr>
                              <w:t>Wales</w:t>
                            </w:r>
                            <w:r>
                              <w:rPr>
                                <w:spacing w:val="2"/>
                                <w:sz w:val="16"/>
                              </w:rPr>
                              <w:t xml:space="preserve"> </w:t>
                            </w:r>
                            <w:r>
                              <w:rPr>
                                <w:spacing w:val="-4"/>
                                <w:sz w:val="16"/>
                              </w:rPr>
                              <w:t>outer</w:t>
                            </w:r>
                            <w:r>
                              <w:rPr>
                                <w:spacing w:val="17"/>
                                <w:sz w:val="16"/>
                              </w:rPr>
                              <w:t xml:space="preserve"> </w:t>
                            </w:r>
                            <w:r>
                              <w:rPr>
                                <w:spacing w:val="-3"/>
                                <w:sz w:val="16"/>
                              </w:rPr>
                              <w:t>Ketchikan</w:t>
                            </w:r>
                          </w:p>
                        </w:tc>
                        <w:tc>
                          <w:tcPr>
                            <w:tcW w:w="583" w:type="dxa"/>
                            <w:tcBorders>
                              <w:top w:val="single" w:sz="8" w:space="0" w:color="000000"/>
                              <w:left w:val="single" w:sz="8" w:space="0" w:color="000000"/>
                              <w:bottom w:val="single" w:sz="8" w:space="0" w:color="000000"/>
                              <w:right w:val="single" w:sz="8" w:space="0" w:color="000000"/>
                            </w:tcBorders>
                          </w:tcPr>
                          <w:p w:rsidR="00615B6C" w14:paraId="5CC95C68" w14:textId="77777777">
                            <w:pPr>
                              <w:pStyle w:val="TableParagraph"/>
                              <w:spacing w:line="172" w:lineRule="exact"/>
                              <w:ind w:left="52"/>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33EADAB9" w14:textId="77777777">
                            <w:pPr>
                              <w:pStyle w:val="TableParagraph"/>
                              <w:spacing w:line="172" w:lineRule="exact"/>
                              <w:ind w:left="222"/>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53D5B5FC" w14:textId="77777777">
                            <w:pPr>
                              <w:pStyle w:val="TableParagraph"/>
                              <w:spacing w:line="172" w:lineRule="exact"/>
                              <w:ind w:left="174"/>
                              <w:rPr>
                                <w:sz w:val="16"/>
                                <w:szCs w:val="16"/>
                              </w:rPr>
                            </w:pPr>
                            <w:r>
                              <w:rPr>
                                <w:sz w:val="16"/>
                              </w:rPr>
                              <w:t>X</w:t>
                            </w:r>
                            <w:r>
                              <w:rPr>
                                <w:spacing w:val="-11"/>
                                <w:sz w:val="16"/>
                              </w:rPr>
                              <w:t xml:space="preserve"> </w:t>
                            </w:r>
                            <w:r>
                              <w:rPr>
                                <w:sz w:val="16"/>
                              </w:rPr>
                              <w:t>P</w:t>
                            </w:r>
                          </w:p>
                        </w:tc>
                      </w:tr>
                      <w:tr w14:paraId="57BE275F"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25D0FB46" w14:textId="5CCD89BD">
                            <w:pPr>
                              <w:pStyle w:val="TableParagraph"/>
                              <w:spacing w:line="173" w:lineRule="exact"/>
                              <w:ind w:left="-1"/>
                              <w:rPr>
                                <w:sz w:val="16"/>
                                <w:szCs w:val="16"/>
                              </w:rPr>
                            </w:pPr>
                            <w:r>
                              <w:rPr>
                                <w:rFonts w:ascii="Times New Roman"/>
                                <w:spacing w:val="-2"/>
                                <w:sz w:val="4"/>
                              </w:rPr>
                              <w:t>0</w:t>
                            </w:r>
                            <w:r>
                              <w:rPr>
                                <w:spacing w:val="-2"/>
                                <w:sz w:val="16"/>
                              </w:rPr>
                              <w:t>Sitka</w:t>
                            </w:r>
                          </w:p>
                        </w:tc>
                        <w:tc>
                          <w:tcPr>
                            <w:tcW w:w="583" w:type="dxa"/>
                            <w:tcBorders>
                              <w:top w:val="single" w:sz="8" w:space="0" w:color="000000"/>
                              <w:left w:val="single" w:sz="8" w:space="0" w:color="000000"/>
                              <w:bottom w:val="single" w:sz="8" w:space="0" w:color="000000"/>
                              <w:right w:val="single" w:sz="8" w:space="0" w:color="000000"/>
                            </w:tcBorders>
                          </w:tcPr>
                          <w:p w:rsidR="00615B6C" w14:paraId="5D447C14" w14:textId="77777777">
                            <w:pPr>
                              <w:pStyle w:val="TableParagraph"/>
                              <w:spacing w:line="173" w:lineRule="exact"/>
                              <w:ind w:left="52"/>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2758E854"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18D5A8EC" w14:textId="77777777"/>
                        </w:tc>
                      </w:tr>
                      <w:tr w14:paraId="7F105950" w14:textId="77777777">
                        <w:tblPrEx>
                          <w:tblW w:w="0" w:type="auto"/>
                          <w:tblLayout w:type="fixed"/>
                          <w:tblCellMar>
                            <w:left w:w="0" w:type="dxa"/>
                            <w:right w:w="0" w:type="dxa"/>
                          </w:tblCellMar>
                          <w:tblLook w:val="01E0"/>
                        </w:tblPrEx>
                        <w:trPr>
                          <w:trHeight w:hRule="exact" w:val="420"/>
                        </w:trPr>
                        <w:tc>
                          <w:tcPr>
                            <w:tcW w:w="1672" w:type="dxa"/>
                            <w:tcBorders>
                              <w:top w:val="single" w:sz="8" w:space="0" w:color="000000"/>
                              <w:left w:val="single" w:sz="8" w:space="0" w:color="000000"/>
                              <w:bottom w:val="single" w:sz="8" w:space="0" w:color="000000"/>
                              <w:right w:val="single" w:sz="8" w:space="0" w:color="000000"/>
                            </w:tcBorders>
                          </w:tcPr>
                          <w:p w:rsidR="00615B6C" w14:paraId="34F945D9" w14:textId="77777777">
                            <w:pPr>
                              <w:pStyle w:val="TableParagraph"/>
                              <w:spacing w:line="244" w:lineRule="auto"/>
                              <w:ind w:left="133" w:right="363" w:hanging="135"/>
                              <w:rPr>
                                <w:sz w:val="16"/>
                                <w:szCs w:val="16"/>
                              </w:rPr>
                            </w:pPr>
                            <w:r>
                              <w:rPr>
                                <w:spacing w:val="-3"/>
                                <w:sz w:val="16"/>
                              </w:rPr>
                              <w:t>Skagway-Hoonah-</w:t>
                            </w:r>
                            <w:r>
                              <w:rPr>
                                <w:spacing w:val="22"/>
                                <w:sz w:val="16"/>
                              </w:rPr>
                              <w:t xml:space="preserve"> </w:t>
                            </w:r>
                            <w:r>
                              <w:rPr>
                                <w:spacing w:val="-4"/>
                                <w:sz w:val="16"/>
                              </w:rPr>
                              <w:t>Angoon</w:t>
                            </w:r>
                          </w:p>
                        </w:tc>
                        <w:tc>
                          <w:tcPr>
                            <w:tcW w:w="583" w:type="dxa"/>
                            <w:tcBorders>
                              <w:top w:val="single" w:sz="8" w:space="0" w:color="000000"/>
                              <w:left w:val="single" w:sz="8" w:space="0" w:color="000000"/>
                              <w:bottom w:val="single" w:sz="8" w:space="0" w:color="000000"/>
                              <w:right w:val="single" w:sz="8" w:space="0" w:color="000000"/>
                            </w:tcBorders>
                          </w:tcPr>
                          <w:p w:rsidR="00615B6C" w14:paraId="59F9639B" w14:textId="77777777">
                            <w:pPr>
                              <w:pStyle w:val="TableParagraph"/>
                              <w:spacing w:line="172" w:lineRule="exact"/>
                              <w:ind w:left="52"/>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4F6F1FFA" w14:textId="77777777">
                            <w:pPr>
                              <w:pStyle w:val="TableParagraph"/>
                              <w:spacing w:line="172" w:lineRule="exact"/>
                              <w:ind w:left="222"/>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752A9E85" w14:textId="77777777">
                            <w:pPr>
                              <w:pStyle w:val="TableParagraph"/>
                              <w:spacing w:line="172" w:lineRule="exact"/>
                              <w:ind w:left="174"/>
                              <w:rPr>
                                <w:sz w:val="16"/>
                                <w:szCs w:val="16"/>
                              </w:rPr>
                            </w:pPr>
                            <w:r>
                              <w:rPr>
                                <w:sz w:val="16"/>
                              </w:rPr>
                              <w:t>X</w:t>
                            </w:r>
                            <w:r>
                              <w:rPr>
                                <w:spacing w:val="-11"/>
                                <w:sz w:val="16"/>
                              </w:rPr>
                              <w:t xml:space="preserve"> </w:t>
                            </w:r>
                            <w:r>
                              <w:rPr>
                                <w:sz w:val="16"/>
                              </w:rPr>
                              <w:t>P</w:t>
                            </w:r>
                          </w:p>
                        </w:tc>
                      </w:tr>
                      <w:tr w14:paraId="586FC1B7"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313F3BCA" w14:textId="77777777">
                            <w:pPr>
                              <w:pStyle w:val="TableParagraph"/>
                              <w:spacing w:line="173" w:lineRule="exact"/>
                              <w:ind w:left="-1"/>
                              <w:rPr>
                                <w:sz w:val="16"/>
                                <w:szCs w:val="16"/>
                              </w:rPr>
                            </w:pPr>
                            <w:r>
                              <w:rPr>
                                <w:spacing w:val="-3"/>
                                <w:sz w:val="16"/>
                              </w:rPr>
                              <w:t>Southeast</w:t>
                            </w:r>
                            <w:r>
                              <w:rPr>
                                <w:spacing w:val="2"/>
                                <w:sz w:val="16"/>
                              </w:rPr>
                              <w:t xml:space="preserve"> </w:t>
                            </w:r>
                            <w:r>
                              <w:rPr>
                                <w:spacing w:val="-4"/>
                                <w:sz w:val="16"/>
                              </w:rPr>
                              <w:t>Fairbanks</w:t>
                            </w:r>
                          </w:p>
                        </w:tc>
                        <w:tc>
                          <w:tcPr>
                            <w:tcW w:w="583" w:type="dxa"/>
                            <w:tcBorders>
                              <w:top w:val="single" w:sz="8" w:space="0" w:color="000000"/>
                              <w:left w:val="single" w:sz="8" w:space="0" w:color="000000"/>
                              <w:bottom w:val="single" w:sz="8" w:space="0" w:color="000000"/>
                              <w:right w:val="single" w:sz="8" w:space="0" w:color="000000"/>
                            </w:tcBorders>
                          </w:tcPr>
                          <w:p w:rsidR="00615B6C" w14:paraId="61E5733F" w14:textId="77777777">
                            <w:pPr>
                              <w:pStyle w:val="TableParagraph"/>
                              <w:spacing w:line="173" w:lineRule="exact"/>
                              <w:ind w:left="224"/>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3A8320F0" w14:textId="77777777">
                            <w:pPr>
                              <w:pStyle w:val="TableParagraph"/>
                              <w:spacing w:line="173" w:lineRule="exact"/>
                              <w:ind w:left="198"/>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539363FD" w14:textId="77777777">
                            <w:pPr>
                              <w:pStyle w:val="TableParagraph"/>
                              <w:spacing w:line="173" w:lineRule="exact"/>
                              <w:ind w:left="174"/>
                              <w:rPr>
                                <w:sz w:val="16"/>
                                <w:szCs w:val="16"/>
                              </w:rPr>
                            </w:pPr>
                            <w:r>
                              <w:rPr>
                                <w:sz w:val="16"/>
                              </w:rPr>
                              <w:t>X</w:t>
                            </w:r>
                            <w:r>
                              <w:rPr>
                                <w:spacing w:val="-11"/>
                                <w:sz w:val="16"/>
                              </w:rPr>
                              <w:t xml:space="preserve"> </w:t>
                            </w:r>
                            <w:r>
                              <w:rPr>
                                <w:sz w:val="16"/>
                              </w:rPr>
                              <w:t>P</w:t>
                            </w:r>
                          </w:p>
                        </w:tc>
                      </w:tr>
                      <w:tr w14:paraId="10627929"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52C2135C" w14:textId="77777777">
                            <w:pPr>
                              <w:pStyle w:val="TableParagraph"/>
                              <w:spacing w:line="173" w:lineRule="exact"/>
                              <w:ind w:left="-1"/>
                              <w:rPr>
                                <w:sz w:val="16"/>
                                <w:szCs w:val="16"/>
                              </w:rPr>
                            </w:pPr>
                            <w:r>
                              <w:rPr>
                                <w:spacing w:val="-4"/>
                                <w:sz w:val="16"/>
                              </w:rPr>
                              <w:t>Wrangell-petersburg</w:t>
                            </w:r>
                          </w:p>
                        </w:tc>
                        <w:tc>
                          <w:tcPr>
                            <w:tcW w:w="583" w:type="dxa"/>
                            <w:tcBorders>
                              <w:top w:val="single" w:sz="8" w:space="0" w:color="000000"/>
                              <w:left w:val="single" w:sz="8" w:space="0" w:color="000000"/>
                              <w:bottom w:val="single" w:sz="8" w:space="0" w:color="000000"/>
                              <w:right w:val="single" w:sz="8" w:space="0" w:color="000000"/>
                            </w:tcBorders>
                          </w:tcPr>
                          <w:p w:rsidR="00615B6C" w14:paraId="7A6D9100"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5860B25F" w14:textId="77777777">
                            <w:pPr>
                              <w:pStyle w:val="TableParagraph"/>
                              <w:spacing w:line="173" w:lineRule="exact"/>
                              <w:ind w:left="198"/>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10A7CCA4" w14:textId="77777777">
                            <w:pPr>
                              <w:pStyle w:val="TableParagraph"/>
                              <w:spacing w:line="173" w:lineRule="exact"/>
                              <w:ind w:left="174"/>
                              <w:rPr>
                                <w:sz w:val="16"/>
                                <w:szCs w:val="16"/>
                              </w:rPr>
                            </w:pPr>
                            <w:r>
                              <w:rPr>
                                <w:sz w:val="16"/>
                              </w:rPr>
                              <w:t>X</w:t>
                            </w:r>
                            <w:r>
                              <w:rPr>
                                <w:spacing w:val="-11"/>
                                <w:sz w:val="16"/>
                              </w:rPr>
                              <w:t xml:space="preserve"> </w:t>
                            </w:r>
                            <w:r>
                              <w:rPr>
                                <w:sz w:val="16"/>
                              </w:rPr>
                              <w:t>P</w:t>
                            </w:r>
                          </w:p>
                        </w:tc>
                      </w:tr>
                      <w:tr w14:paraId="188B0A5E"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2CCEDB9C" w14:textId="77777777">
                            <w:pPr>
                              <w:pStyle w:val="TableParagraph"/>
                              <w:spacing w:line="171" w:lineRule="exact"/>
                              <w:ind w:left="-1"/>
                              <w:rPr>
                                <w:sz w:val="16"/>
                                <w:szCs w:val="16"/>
                              </w:rPr>
                            </w:pPr>
                            <w:r>
                              <w:rPr>
                                <w:spacing w:val="-4"/>
                                <w:sz w:val="16"/>
                              </w:rPr>
                              <w:t>Yakutat</w:t>
                            </w:r>
                          </w:p>
                        </w:tc>
                        <w:tc>
                          <w:tcPr>
                            <w:tcW w:w="583" w:type="dxa"/>
                            <w:tcBorders>
                              <w:top w:val="single" w:sz="8" w:space="0" w:color="000000"/>
                              <w:left w:val="single" w:sz="8" w:space="0" w:color="000000"/>
                              <w:bottom w:val="single" w:sz="8" w:space="0" w:color="000000"/>
                              <w:right w:val="single" w:sz="8" w:space="0" w:color="000000"/>
                            </w:tcBorders>
                          </w:tcPr>
                          <w:p w:rsidR="00615B6C" w14:paraId="16CBAE9D" w14:textId="77777777">
                            <w:pPr>
                              <w:pStyle w:val="TableParagraph"/>
                              <w:spacing w:line="171"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1EF686B1" w14:textId="77777777">
                            <w:pPr>
                              <w:pStyle w:val="TableParagraph"/>
                              <w:spacing w:line="171" w:lineRule="exact"/>
                              <w:ind w:left="198"/>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7299FCFA" w14:textId="77777777">
                            <w:pPr>
                              <w:pStyle w:val="TableParagraph"/>
                              <w:spacing w:line="171" w:lineRule="exact"/>
                              <w:ind w:left="174"/>
                              <w:rPr>
                                <w:sz w:val="16"/>
                                <w:szCs w:val="16"/>
                              </w:rPr>
                            </w:pPr>
                            <w:r>
                              <w:rPr>
                                <w:sz w:val="16"/>
                              </w:rPr>
                              <w:t>X</w:t>
                            </w:r>
                            <w:r>
                              <w:rPr>
                                <w:spacing w:val="-11"/>
                                <w:sz w:val="16"/>
                              </w:rPr>
                              <w:t xml:space="preserve"> </w:t>
                            </w:r>
                            <w:r>
                              <w:rPr>
                                <w:sz w:val="16"/>
                              </w:rPr>
                              <w:t>P</w:t>
                            </w:r>
                          </w:p>
                        </w:tc>
                      </w:tr>
                      <w:tr w14:paraId="7E209DC2"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29198241" w14:textId="77777777">
                            <w:pPr>
                              <w:pStyle w:val="TableParagraph"/>
                              <w:spacing w:line="171" w:lineRule="exact"/>
                              <w:ind w:left="-1"/>
                              <w:rPr>
                                <w:sz w:val="16"/>
                                <w:szCs w:val="16"/>
                              </w:rPr>
                            </w:pPr>
                            <w:r>
                              <w:rPr>
                                <w:spacing w:val="-4"/>
                                <w:sz w:val="16"/>
                              </w:rPr>
                              <w:t>Yukon-koyukuk</w:t>
                            </w:r>
                          </w:p>
                        </w:tc>
                        <w:tc>
                          <w:tcPr>
                            <w:tcW w:w="583" w:type="dxa"/>
                            <w:tcBorders>
                              <w:top w:val="single" w:sz="8" w:space="0" w:color="000000"/>
                              <w:left w:val="single" w:sz="8" w:space="0" w:color="000000"/>
                              <w:bottom w:val="single" w:sz="8" w:space="0" w:color="000000"/>
                              <w:right w:val="single" w:sz="8" w:space="0" w:color="000000"/>
                            </w:tcBorders>
                          </w:tcPr>
                          <w:p w:rsidR="00615B6C" w14:paraId="52A6C3BD" w14:textId="77777777">
                            <w:pPr>
                              <w:pStyle w:val="TableParagraph"/>
                              <w:spacing w:line="171" w:lineRule="exact"/>
                              <w:ind w:left="224"/>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62B0187A" w14:textId="77777777">
                            <w:pPr>
                              <w:pStyle w:val="TableParagraph"/>
                              <w:spacing w:line="171" w:lineRule="exact"/>
                              <w:ind w:left="198"/>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18A7F2F7" w14:textId="77777777">
                            <w:pPr>
                              <w:pStyle w:val="TableParagraph"/>
                              <w:spacing w:line="171" w:lineRule="exact"/>
                              <w:ind w:left="174"/>
                              <w:rPr>
                                <w:sz w:val="16"/>
                                <w:szCs w:val="16"/>
                              </w:rPr>
                            </w:pPr>
                            <w:r>
                              <w:rPr>
                                <w:sz w:val="16"/>
                              </w:rPr>
                              <w:t>X</w:t>
                            </w:r>
                            <w:r>
                              <w:rPr>
                                <w:spacing w:val="-11"/>
                                <w:sz w:val="16"/>
                              </w:rPr>
                              <w:t xml:space="preserve"> </w:t>
                            </w:r>
                            <w:r>
                              <w:rPr>
                                <w:sz w:val="16"/>
                              </w:rPr>
                              <w:t>P</w:t>
                            </w:r>
                          </w:p>
                        </w:tc>
                      </w:tr>
                      <w:tr w14:paraId="1C9FD91E" w14:textId="77777777">
                        <w:tblPrEx>
                          <w:tblW w:w="0" w:type="auto"/>
                          <w:tblLayout w:type="fixed"/>
                          <w:tblCellMar>
                            <w:left w:w="0" w:type="dxa"/>
                            <w:right w:w="0" w:type="dxa"/>
                          </w:tblCellMar>
                          <w:tblLook w:val="01E0"/>
                        </w:tblPrEx>
                        <w:trPr>
                          <w:trHeight w:hRule="exact" w:val="199"/>
                        </w:trPr>
                        <w:tc>
                          <w:tcPr>
                            <w:tcW w:w="1672" w:type="dxa"/>
                            <w:tcBorders>
                              <w:top w:val="single" w:sz="8" w:space="0" w:color="000000"/>
                              <w:left w:val="nil"/>
                              <w:bottom w:val="single" w:sz="8" w:space="0" w:color="000000"/>
                              <w:right w:val="nil"/>
                            </w:tcBorders>
                          </w:tcPr>
                          <w:p w:rsidR="00615B6C" w14:paraId="445105E0" w14:textId="77777777">
                            <w:pPr>
                              <w:pStyle w:val="TableParagraph"/>
                              <w:spacing w:line="172" w:lineRule="exact"/>
                              <w:ind w:left="13"/>
                              <w:rPr>
                                <w:sz w:val="16"/>
                                <w:szCs w:val="16"/>
                              </w:rPr>
                            </w:pPr>
                            <w:r>
                              <w:rPr>
                                <w:b/>
                                <w:spacing w:val="-3"/>
                                <w:sz w:val="16"/>
                              </w:rPr>
                              <w:t>Idaho</w:t>
                            </w:r>
                          </w:p>
                        </w:tc>
                        <w:tc>
                          <w:tcPr>
                            <w:tcW w:w="583" w:type="dxa"/>
                            <w:tcBorders>
                              <w:top w:val="single" w:sz="8" w:space="0" w:color="000000"/>
                              <w:left w:val="nil"/>
                              <w:bottom w:val="single" w:sz="8" w:space="0" w:color="000000"/>
                              <w:right w:val="single" w:sz="8" w:space="0" w:color="000000"/>
                            </w:tcBorders>
                          </w:tcPr>
                          <w:p w:rsidR="00615B6C" w14:paraId="735B3984" w14:textId="77777777"/>
                        </w:tc>
                        <w:tc>
                          <w:tcPr>
                            <w:tcW w:w="629" w:type="dxa"/>
                            <w:tcBorders>
                              <w:top w:val="single" w:sz="8" w:space="0" w:color="000000"/>
                              <w:left w:val="single" w:sz="8" w:space="0" w:color="000000"/>
                              <w:bottom w:val="single" w:sz="8" w:space="0" w:color="000000"/>
                              <w:right w:val="nil"/>
                            </w:tcBorders>
                          </w:tcPr>
                          <w:p w:rsidR="00615B6C" w14:paraId="0DBA6050" w14:textId="77777777"/>
                        </w:tc>
                        <w:tc>
                          <w:tcPr>
                            <w:tcW w:w="576" w:type="dxa"/>
                            <w:tcBorders>
                              <w:top w:val="single" w:sz="8" w:space="0" w:color="000000"/>
                              <w:left w:val="nil"/>
                              <w:bottom w:val="single" w:sz="8" w:space="0" w:color="000000"/>
                              <w:right w:val="nil"/>
                            </w:tcBorders>
                          </w:tcPr>
                          <w:p w:rsidR="00615B6C" w14:paraId="420D8B25" w14:textId="77777777"/>
                        </w:tc>
                      </w:tr>
                      <w:tr w14:paraId="16723AC1"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3B592319" w14:textId="77777777">
                            <w:pPr>
                              <w:pStyle w:val="TableParagraph"/>
                              <w:spacing w:line="173" w:lineRule="exact"/>
                              <w:ind w:left="-1"/>
                              <w:rPr>
                                <w:sz w:val="16"/>
                                <w:szCs w:val="16"/>
                              </w:rPr>
                            </w:pPr>
                            <w:r>
                              <w:rPr>
                                <w:spacing w:val="-4"/>
                                <w:sz w:val="16"/>
                              </w:rPr>
                              <w:t>Bonner</w:t>
                            </w:r>
                          </w:p>
                        </w:tc>
                        <w:tc>
                          <w:tcPr>
                            <w:tcW w:w="583" w:type="dxa"/>
                            <w:tcBorders>
                              <w:top w:val="single" w:sz="8" w:space="0" w:color="000000"/>
                              <w:left w:val="single" w:sz="8" w:space="0" w:color="000000"/>
                              <w:bottom w:val="single" w:sz="8" w:space="0" w:color="000000"/>
                              <w:right w:val="single" w:sz="8" w:space="0" w:color="000000"/>
                            </w:tcBorders>
                          </w:tcPr>
                          <w:p w:rsidR="00615B6C" w14:paraId="65A44FB2" w14:textId="77777777">
                            <w:pPr>
                              <w:pStyle w:val="TableParagraph"/>
                              <w:spacing w:line="173" w:lineRule="exact"/>
                              <w:ind w:left="224"/>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6B9242CB" w14:textId="77777777">
                            <w:pPr>
                              <w:pStyle w:val="TableParagraph"/>
                              <w:spacing w:line="173" w:lineRule="exact"/>
                              <w:ind w:left="198"/>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65194B7F" w14:textId="77777777">
                            <w:pPr>
                              <w:pStyle w:val="TableParagraph"/>
                              <w:spacing w:line="173" w:lineRule="exact"/>
                              <w:ind w:left="195"/>
                              <w:rPr>
                                <w:sz w:val="16"/>
                                <w:szCs w:val="16"/>
                              </w:rPr>
                            </w:pPr>
                            <w:r>
                              <w:rPr>
                                <w:sz w:val="16"/>
                              </w:rPr>
                              <w:t>X</w:t>
                            </w:r>
                            <w:r>
                              <w:rPr>
                                <w:spacing w:val="-11"/>
                                <w:sz w:val="16"/>
                              </w:rPr>
                              <w:t xml:space="preserve"> </w:t>
                            </w:r>
                            <w:r>
                              <w:rPr>
                                <w:sz w:val="16"/>
                              </w:rPr>
                              <w:t>P</w:t>
                            </w:r>
                          </w:p>
                        </w:tc>
                      </w:tr>
                      <w:tr w14:paraId="2291FC45"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3744BC01" w14:textId="77777777">
                            <w:pPr>
                              <w:pStyle w:val="TableParagraph"/>
                              <w:spacing w:line="173" w:lineRule="exact"/>
                              <w:ind w:left="-1"/>
                              <w:rPr>
                                <w:sz w:val="16"/>
                                <w:szCs w:val="16"/>
                              </w:rPr>
                            </w:pPr>
                            <w:r>
                              <w:rPr>
                                <w:spacing w:val="-2"/>
                                <w:sz w:val="16"/>
                              </w:rPr>
                              <w:t>Boundary</w:t>
                            </w:r>
                          </w:p>
                        </w:tc>
                        <w:tc>
                          <w:tcPr>
                            <w:tcW w:w="583" w:type="dxa"/>
                            <w:tcBorders>
                              <w:top w:val="single" w:sz="8" w:space="0" w:color="000000"/>
                              <w:left w:val="single" w:sz="8" w:space="0" w:color="000000"/>
                              <w:bottom w:val="single" w:sz="8" w:space="0" w:color="000000"/>
                              <w:right w:val="single" w:sz="8" w:space="0" w:color="000000"/>
                            </w:tcBorders>
                          </w:tcPr>
                          <w:p w:rsidR="00615B6C" w14:paraId="62ED4D8D"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44C4F63C" w14:textId="77777777">
                            <w:pPr>
                              <w:pStyle w:val="TableParagraph"/>
                              <w:spacing w:line="173" w:lineRule="exact"/>
                              <w:ind w:right="44"/>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532737BC" w14:textId="77777777">
                            <w:pPr>
                              <w:pStyle w:val="TableParagraph"/>
                              <w:spacing w:line="173" w:lineRule="exact"/>
                              <w:ind w:left="181"/>
                              <w:rPr>
                                <w:sz w:val="16"/>
                                <w:szCs w:val="16"/>
                              </w:rPr>
                            </w:pPr>
                            <w:r>
                              <w:rPr>
                                <w:sz w:val="16"/>
                              </w:rPr>
                              <w:t>X</w:t>
                            </w:r>
                          </w:p>
                        </w:tc>
                      </w:tr>
                      <w:tr w14:paraId="5E2FB97D"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558795CB" w14:textId="77777777">
                            <w:pPr>
                              <w:pStyle w:val="TableParagraph"/>
                              <w:spacing w:line="171" w:lineRule="exact"/>
                              <w:ind w:left="-1"/>
                              <w:rPr>
                                <w:sz w:val="16"/>
                                <w:szCs w:val="16"/>
                              </w:rPr>
                            </w:pPr>
                            <w:r>
                              <w:rPr>
                                <w:spacing w:val="-4"/>
                                <w:sz w:val="16"/>
                              </w:rPr>
                              <w:t>Kootenai</w:t>
                            </w:r>
                          </w:p>
                        </w:tc>
                        <w:tc>
                          <w:tcPr>
                            <w:tcW w:w="583" w:type="dxa"/>
                            <w:tcBorders>
                              <w:top w:val="single" w:sz="8" w:space="0" w:color="000000"/>
                              <w:left w:val="single" w:sz="8" w:space="0" w:color="000000"/>
                              <w:bottom w:val="single" w:sz="8" w:space="0" w:color="000000"/>
                              <w:right w:val="single" w:sz="8" w:space="0" w:color="000000"/>
                            </w:tcBorders>
                          </w:tcPr>
                          <w:p w:rsidR="00615B6C" w14:paraId="4D8A6576" w14:textId="77777777"/>
                        </w:tc>
                        <w:tc>
                          <w:tcPr>
                            <w:tcW w:w="629" w:type="dxa"/>
                            <w:tcBorders>
                              <w:top w:val="single" w:sz="8" w:space="0" w:color="000000"/>
                              <w:left w:val="single" w:sz="8" w:space="0" w:color="000000"/>
                              <w:bottom w:val="single" w:sz="8" w:space="0" w:color="000000"/>
                              <w:right w:val="single" w:sz="8" w:space="0" w:color="000000"/>
                            </w:tcBorders>
                          </w:tcPr>
                          <w:p w:rsidR="00615B6C" w14:paraId="51633C1A" w14:textId="77777777">
                            <w:pPr>
                              <w:pStyle w:val="TableParagraph"/>
                              <w:spacing w:line="171" w:lineRule="exact"/>
                              <w:ind w:left="227"/>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6705A249" w14:textId="77777777"/>
                        </w:tc>
                      </w:tr>
                      <w:tr w14:paraId="5F5861CB" w14:textId="77777777">
                        <w:tblPrEx>
                          <w:tblW w:w="0" w:type="auto"/>
                          <w:tblLayout w:type="fixed"/>
                          <w:tblCellMar>
                            <w:left w:w="0" w:type="dxa"/>
                            <w:right w:w="0" w:type="dxa"/>
                          </w:tblCellMar>
                          <w:tblLook w:val="01E0"/>
                        </w:tblPrEx>
                        <w:trPr>
                          <w:trHeight w:hRule="exact" w:val="197"/>
                        </w:trPr>
                        <w:tc>
                          <w:tcPr>
                            <w:tcW w:w="1672" w:type="dxa"/>
                            <w:tcBorders>
                              <w:top w:val="single" w:sz="8" w:space="0" w:color="000000"/>
                              <w:left w:val="single" w:sz="8" w:space="0" w:color="000000"/>
                              <w:bottom w:val="single" w:sz="8" w:space="0" w:color="000000"/>
                              <w:right w:val="single" w:sz="8" w:space="0" w:color="000000"/>
                            </w:tcBorders>
                          </w:tcPr>
                          <w:p w:rsidR="00615B6C" w14:paraId="67EBCA9F" w14:textId="77777777">
                            <w:pPr>
                              <w:pStyle w:val="TableParagraph"/>
                              <w:spacing w:line="176" w:lineRule="exact"/>
                              <w:ind w:left="-1"/>
                              <w:rPr>
                                <w:sz w:val="16"/>
                                <w:szCs w:val="16"/>
                              </w:rPr>
                            </w:pPr>
                            <w:r>
                              <w:rPr>
                                <w:spacing w:val="-4"/>
                                <w:sz w:val="16"/>
                              </w:rPr>
                              <w:t>Shoshone</w:t>
                            </w:r>
                          </w:p>
                        </w:tc>
                        <w:tc>
                          <w:tcPr>
                            <w:tcW w:w="583" w:type="dxa"/>
                            <w:tcBorders>
                              <w:top w:val="single" w:sz="8" w:space="0" w:color="000000"/>
                              <w:left w:val="single" w:sz="8" w:space="0" w:color="000000"/>
                              <w:bottom w:val="single" w:sz="8" w:space="0" w:color="000000"/>
                              <w:right w:val="single" w:sz="8" w:space="0" w:color="000000"/>
                            </w:tcBorders>
                          </w:tcPr>
                          <w:p w:rsidR="00615B6C" w14:paraId="5BC92A46" w14:textId="77777777">
                            <w:pPr>
                              <w:pStyle w:val="TableParagraph"/>
                              <w:spacing w:line="176" w:lineRule="exact"/>
                              <w:ind w:left="224"/>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4F67AA94" w14:textId="77777777">
                            <w:pPr>
                              <w:pStyle w:val="TableParagraph"/>
                              <w:spacing w:line="176" w:lineRule="exact"/>
                              <w:ind w:left="198"/>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5707BFDD" w14:textId="77777777"/>
                        </w:tc>
                      </w:tr>
                    </w:tbl>
                    <w:p w:rsidR="00615B6C" w:rsidP="00615B6C" w14:paraId="5CAC80C9" w14:textId="77777777"/>
                  </w:txbxContent>
                </v:textbox>
              </v:shape>
            </w:pict>
          </mc:Fallback>
        </mc:AlternateContent>
      </w:r>
      <w:r>
        <w:rPr>
          <w:noProof/>
        </w:rPr>
        <mc:AlternateContent>
          <mc:Choice Requires="wps">
            <w:drawing>
              <wp:anchor distT="0" distB="0" distL="114300" distR="114300" simplePos="0" relativeHeight="251805696" behindDoc="0" locked="0" layoutInCell="1" allowOverlap="1">
                <wp:simplePos x="0" y="0"/>
                <wp:positionH relativeFrom="page">
                  <wp:posOffset>2742565</wp:posOffset>
                </wp:positionH>
                <wp:positionV relativeFrom="paragraph">
                  <wp:posOffset>1375410</wp:posOffset>
                </wp:positionV>
                <wp:extent cx="2216785" cy="6031865"/>
                <wp:effectExtent l="0" t="0" r="3175" b="0"/>
                <wp:wrapNone/>
                <wp:docPr id="505" name="Text Box 47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16785" cy="60318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1672"/>
                              <w:gridCol w:w="583"/>
                              <w:gridCol w:w="629"/>
                              <w:gridCol w:w="576"/>
                            </w:tblGrid>
                            <w:tr w14:paraId="6754BC1D"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4"/>
                                      <w:sz w:val="16"/>
                                    </w:rPr>
                                    <w:t>Crawford</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359BC416"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1"/>
                                      <w:sz w:val="16"/>
                                    </w:rPr>
                                    <w:t>Delta</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74D836B4"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3"/>
                                      <w:sz w:val="16"/>
                                    </w:rPr>
                                    <w:t>Dickinson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58AD22BD"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2"/>
                                      <w:sz w:val="16"/>
                                    </w:rPr>
                                    <w:t>Eaton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6AAA30C0"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3"/>
                                      <w:sz w:val="16"/>
                                    </w:rPr>
                                    <w:t>Emmet</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759CCB35"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4"/>
                                      <w:sz w:val="16"/>
                                    </w:rPr>
                                    <w:t>Genesee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420E835D"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4"/>
                                      <w:sz w:val="16"/>
                                    </w:rPr>
                                    <w:t>Gladwin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06568C90"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4"/>
                                      <w:sz w:val="16"/>
                                    </w:rPr>
                                    <w:t>Gogebic</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60C2A4DF"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4"/>
                                      <w:sz w:val="16"/>
                                    </w:rPr>
                                    <w:t>Gratiot</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3DFB0673"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2"/>
                                      <w:sz w:val="16"/>
                                    </w:rPr>
                                    <w:t>Hillsdale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43"/>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6DC15DF9"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4"/>
                                      <w:sz w:val="16"/>
                                    </w:rPr>
                                    <w:t>Houghton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43"/>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6F178A58"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1"/>
                                      <w:sz w:val="16"/>
                                    </w:rPr>
                                    <w:t>Huron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54F59429"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4"/>
                                      <w:sz w:val="16"/>
                                    </w:rPr>
                                    <w:t>Ingham</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19"/>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7970AECD"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2"/>
                                      <w:sz w:val="16"/>
                                    </w:rPr>
                                    <w:t>Ionia</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17C84729"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2"/>
                                      <w:sz w:val="16"/>
                                    </w:rPr>
                                    <w:t>Iosco</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43"/>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0CEEB8CB"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3"/>
                                      <w:sz w:val="16"/>
                                    </w:rPr>
                                    <w:t>Iron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14FFD62B"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2"/>
                                      <w:sz w:val="16"/>
                                    </w:rPr>
                                    <w:t>Isabella</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72B8ED3E"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2"/>
                                      <w:sz w:val="16"/>
                                    </w:rPr>
                                    <w:t>Jackson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43"/>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7EA3EFB4"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2"/>
                                      <w:sz w:val="16"/>
                                    </w:rPr>
                                    <w:t>Kalkaska</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035C6243"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3"/>
                                      <w:sz w:val="16"/>
                                    </w:rPr>
                                    <w:t>Keweenaw</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8"/>
                                    <w:rPr>
                                      <w:sz w:val="16"/>
                                      <w:szCs w:val="16"/>
                                    </w:rPr>
                                  </w:pPr>
                                  <w:r>
                                    <w:rPr>
                                      <w:sz w:val="16"/>
                                    </w:rPr>
                                    <w:t>X</w:t>
                                  </w:r>
                                </w:p>
                              </w:tc>
                            </w:tr>
                            <w:tr w14:paraId="1E4E3712"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3"/>
                                      <w:sz w:val="16"/>
                                    </w:rPr>
                                    <w:t>Lapeer</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635FD66B"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3"/>
                                      <w:sz w:val="16"/>
                                    </w:rPr>
                                    <w:t>Leelanau</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71951C26"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4"/>
                                      <w:sz w:val="16"/>
                                    </w:rPr>
                                    <w:t>Lenawee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48ECA67D"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4"/>
                                      <w:sz w:val="16"/>
                                    </w:rPr>
                                    <w:t>Livingston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1B90B719"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1"/>
                                      <w:sz w:val="16"/>
                                    </w:rPr>
                                    <w:t>Luce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367D7C6B"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4"/>
                                      <w:sz w:val="16"/>
                                    </w:rPr>
                                    <w:t>Mackinac</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1D1EF95F"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2"/>
                                      <w:sz w:val="16"/>
                                    </w:rPr>
                                    <w:t>Macomb</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8"/>
                                    <w:rPr>
                                      <w:sz w:val="16"/>
                                      <w:szCs w:val="16"/>
                                    </w:rPr>
                                  </w:pPr>
                                  <w:r>
                                    <w:rPr>
                                      <w:sz w:val="16"/>
                                    </w:rPr>
                                    <w:t>X</w:t>
                                  </w:r>
                                </w:p>
                              </w:tc>
                            </w:tr>
                            <w:tr w14:paraId="0D48DEDA"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3"/>
                                      <w:sz w:val="16"/>
                                    </w:rPr>
                                    <w:t>Marquette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43"/>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5F3FC9C3"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4"/>
                                      <w:sz w:val="16"/>
                                    </w:rPr>
                                    <w:t>Menominee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667F7A1E"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3"/>
                                      <w:sz w:val="16"/>
                                    </w:rPr>
                                    <w:t>Midland</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093875F4"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4"/>
                                      <w:sz w:val="16"/>
                                    </w:rPr>
                                    <w:t>Missaukee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34C8CF11"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4"/>
                                      <w:sz w:val="16"/>
                                    </w:rPr>
                                    <w:t>Monroe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1B4B84DE"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3"/>
                                      <w:sz w:val="16"/>
                                    </w:rPr>
                                    <w:t>Montcalm</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09624298"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3"/>
                                      <w:sz w:val="16"/>
                                    </w:rPr>
                                    <w:t>Montmorency</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684FD848"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3"/>
                                      <w:sz w:val="16"/>
                                    </w:rPr>
                                    <w:t>Oakland</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2E930E86"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2"/>
                                      <w:sz w:val="16"/>
                                    </w:rPr>
                                    <w:t>Ogemaw</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5D7BA187"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4"/>
                                      <w:sz w:val="16"/>
                                    </w:rPr>
                                    <w:t>Ontonagon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19"/>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23B011B6"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3"/>
                                      <w:sz w:val="16"/>
                                    </w:rPr>
                                    <w:t>Oscoda</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350809FC"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3"/>
                                      <w:sz w:val="16"/>
                                    </w:rPr>
                                    <w:t>Otsego</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45EB5285"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2"/>
                                      <w:sz w:val="16"/>
                                    </w:rPr>
                                    <w:t>Presque</w:t>
                                  </w:r>
                                  <w:r>
                                    <w:rPr>
                                      <w:spacing w:val="-7"/>
                                      <w:sz w:val="16"/>
                                    </w:rPr>
                                    <w:t xml:space="preserve"> </w:t>
                                  </w:r>
                                  <w:r>
                                    <w:rPr>
                                      <w:sz w:val="16"/>
                                    </w:rPr>
                                    <w:t>Isle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1FC9571B"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4"/>
                                      <w:sz w:val="16"/>
                                    </w:rPr>
                                    <w:t>Roscommon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720D9571"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3"/>
                                      <w:sz w:val="16"/>
                                    </w:rPr>
                                    <w:t>Saginaw</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29DEDA1D"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4"/>
                                      <w:sz w:val="16"/>
                                    </w:rPr>
                                    <w:t>Sanilac</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431896CD"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3"/>
                                      <w:sz w:val="16"/>
                                    </w:rPr>
                                    <w:t>Schoolcraft</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3B9C4EA2"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4"/>
                                      <w:sz w:val="16"/>
                                    </w:rPr>
                                    <w:t>Shiawassee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768E2F21"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z w:val="16"/>
                                    </w:rPr>
                                    <w:t>St.</w:t>
                                  </w:r>
                                  <w:r>
                                    <w:rPr>
                                      <w:spacing w:val="-3"/>
                                      <w:sz w:val="16"/>
                                    </w:rPr>
                                    <w:t xml:space="preserve"> </w:t>
                                  </w:r>
                                  <w:r>
                                    <w:rPr>
                                      <w:spacing w:val="-2"/>
                                      <w:sz w:val="16"/>
                                    </w:rPr>
                                    <w:t>Clair</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8"/>
                                    <w:rPr>
                                      <w:sz w:val="16"/>
                                      <w:szCs w:val="16"/>
                                    </w:rPr>
                                  </w:pPr>
                                  <w:r>
                                    <w:rPr>
                                      <w:sz w:val="16"/>
                                    </w:rPr>
                                    <w:t>X</w:t>
                                  </w:r>
                                </w:p>
                              </w:tc>
                            </w:tr>
                            <w:tr w14:paraId="3D676AEA"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2"/>
                                      <w:sz w:val="16"/>
                                    </w:rPr>
                                    <w:t>Tuscola</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00D3C823"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4"/>
                                      <w:sz w:val="16"/>
                                    </w:rPr>
                                    <w:t>Washtenaw</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05BE2FFD"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3"/>
                                      <w:sz w:val="16"/>
                                    </w:rPr>
                                    <w:t>Wayne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8"/>
                                    <w:rPr>
                                      <w:sz w:val="16"/>
                                      <w:szCs w:val="16"/>
                                    </w:rPr>
                                  </w:pPr>
                                  <w:r>
                                    <w:rPr>
                                      <w:sz w:val="16"/>
                                    </w:rPr>
                                    <w:t>X</w:t>
                                  </w:r>
                                </w:p>
                              </w:tc>
                            </w:tr>
                          </w:tbl>
                          <w:p w:rsidR="00615B6C" w:rsidP="00615B6C"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78" o:spid="_x0000_s1030" type="#_x0000_t202" style="width:174.55pt;height:474.95pt;margin-top:108.3pt;margin-left:215.95pt;mso-height-percent:0;mso-height-relative:page;mso-position-horizontal-relative:page;mso-width-percent:0;mso-width-relative:page;mso-wrap-distance-bottom:0;mso-wrap-distance-left:9pt;mso-wrap-distance-right:9pt;mso-wrap-distance-top:0;mso-wrap-style:square;position:absolute;visibility:visible;v-text-anchor:top;z-index:251806720" filled="f" stroked="f">
                <v:textbox inset="0,0,0,0">
                  <w:txbxContent>
                    <w:tbl>
                      <w:tblPr>
                        <w:tblW w:w="0" w:type="auto"/>
                        <w:tblLayout w:type="fixed"/>
                        <w:tblCellMar>
                          <w:left w:w="0" w:type="dxa"/>
                          <w:right w:w="0" w:type="dxa"/>
                        </w:tblCellMar>
                        <w:tblLook w:val="01E0"/>
                      </w:tblPr>
                      <w:tblGrid>
                        <w:gridCol w:w="1672"/>
                        <w:gridCol w:w="583"/>
                        <w:gridCol w:w="629"/>
                        <w:gridCol w:w="576"/>
                      </w:tblGrid>
                      <w:tr w14:paraId="6754BC1D"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60D58944" w14:textId="77777777">
                            <w:pPr>
                              <w:pStyle w:val="TableParagraph"/>
                              <w:spacing w:line="173" w:lineRule="exact"/>
                              <w:ind w:left="-2"/>
                              <w:rPr>
                                <w:sz w:val="16"/>
                                <w:szCs w:val="16"/>
                              </w:rPr>
                            </w:pPr>
                            <w:r>
                              <w:rPr>
                                <w:spacing w:val="-4"/>
                                <w:sz w:val="16"/>
                              </w:rPr>
                              <w:t>Crawford</w:t>
                            </w:r>
                          </w:p>
                        </w:tc>
                        <w:tc>
                          <w:tcPr>
                            <w:tcW w:w="583" w:type="dxa"/>
                            <w:tcBorders>
                              <w:top w:val="single" w:sz="8" w:space="0" w:color="000000"/>
                              <w:left w:val="single" w:sz="8" w:space="0" w:color="000000"/>
                              <w:bottom w:val="single" w:sz="8" w:space="0" w:color="000000"/>
                              <w:right w:val="single" w:sz="8" w:space="0" w:color="000000"/>
                            </w:tcBorders>
                          </w:tcPr>
                          <w:p w:rsidR="00615B6C" w14:paraId="7AFFE545"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460B73AA"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4061144E" w14:textId="77777777"/>
                        </w:tc>
                      </w:tr>
                      <w:tr w14:paraId="359BC416"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38C1A530" w14:textId="77777777">
                            <w:pPr>
                              <w:pStyle w:val="TableParagraph"/>
                              <w:spacing w:line="173" w:lineRule="exact"/>
                              <w:ind w:left="-2"/>
                              <w:rPr>
                                <w:sz w:val="16"/>
                                <w:szCs w:val="16"/>
                              </w:rPr>
                            </w:pPr>
                            <w:r>
                              <w:rPr>
                                <w:spacing w:val="-1"/>
                                <w:sz w:val="16"/>
                              </w:rPr>
                              <w:t>Delta</w:t>
                            </w:r>
                          </w:p>
                        </w:tc>
                        <w:tc>
                          <w:tcPr>
                            <w:tcW w:w="583" w:type="dxa"/>
                            <w:tcBorders>
                              <w:top w:val="single" w:sz="8" w:space="0" w:color="000000"/>
                              <w:left w:val="single" w:sz="8" w:space="0" w:color="000000"/>
                              <w:bottom w:val="single" w:sz="8" w:space="0" w:color="000000"/>
                              <w:right w:val="single" w:sz="8" w:space="0" w:color="000000"/>
                            </w:tcBorders>
                          </w:tcPr>
                          <w:p w:rsidR="00615B6C" w14:paraId="77EAF78E"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0C27E99E"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7239FC95" w14:textId="77777777"/>
                        </w:tc>
                      </w:tr>
                      <w:tr w14:paraId="74D836B4"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33BE3F75" w14:textId="77777777">
                            <w:pPr>
                              <w:pStyle w:val="TableParagraph"/>
                              <w:spacing w:line="171" w:lineRule="exact"/>
                              <w:ind w:left="-2"/>
                              <w:rPr>
                                <w:sz w:val="16"/>
                                <w:szCs w:val="16"/>
                              </w:rPr>
                            </w:pPr>
                            <w:r>
                              <w:rPr>
                                <w:spacing w:val="-3"/>
                                <w:sz w:val="16"/>
                              </w:rPr>
                              <w:t>Dickinson</w:t>
                            </w:r>
                          </w:p>
                        </w:tc>
                        <w:tc>
                          <w:tcPr>
                            <w:tcW w:w="583" w:type="dxa"/>
                            <w:tcBorders>
                              <w:top w:val="single" w:sz="8" w:space="0" w:color="000000"/>
                              <w:left w:val="single" w:sz="8" w:space="0" w:color="000000"/>
                              <w:bottom w:val="single" w:sz="8" w:space="0" w:color="000000"/>
                              <w:right w:val="single" w:sz="8" w:space="0" w:color="000000"/>
                            </w:tcBorders>
                          </w:tcPr>
                          <w:p w:rsidR="00615B6C" w14:paraId="24953F93"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0CB4BC9A"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0CB41D64" w14:textId="77777777"/>
                        </w:tc>
                      </w:tr>
                      <w:tr w14:paraId="58AD22BD"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25B78C21" w14:textId="77777777">
                            <w:pPr>
                              <w:pStyle w:val="TableParagraph"/>
                              <w:spacing w:line="173" w:lineRule="exact"/>
                              <w:ind w:left="-2"/>
                              <w:rPr>
                                <w:sz w:val="16"/>
                                <w:szCs w:val="16"/>
                              </w:rPr>
                            </w:pPr>
                            <w:r>
                              <w:rPr>
                                <w:spacing w:val="-2"/>
                                <w:sz w:val="16"/>
                              </w:rPr>
                              <w:t>Eaton</w:t>
                            </w:r>
                          </w:p>
                        </w:tc>
                        <w:tc>
                          <w:tcPr>
                            <w:tcW w:w="583" w:type="dxa"/>
                            <w:tcBorders>
                              <w:top w:val="single" w:sz="8" w:space="0" w:color="000000"/>
                              <w:left w:val="single" w:sz="8" w:space="0" w:color="000000"/>
                              <w:bottom w:val="single" w:sz="8" w:space="0" w:color="000000"/>
                              <w:right w:val="single" w:sz="8" w:space="0" w:color="000000"/>
                            </w:tcBorders>
                          </w:tcPr>
                          <w:p w:rsidR="00615B6C" w14:paraId="0D87A7D5"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283E41B0"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776AD653" w14:textId="77777777"/>
                        </w:tc>
                      </w:tr>
                      <w:tr w14:paraId="6AAA30C0"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051A9EC8" w14:textId="77777777">
                            <w:pPr>
                              <w:pStyle w:val="TableParagraph"/>
                              <w:spacing w:line="171" w:lineRule="exact"/>
                              <w:ind w:left="-2"/>
                              <w:rPr>
                                <w:sz w:val="16"/>
                                <w:szCs w:val="16"/>
                              </w:rPr>
                            </w:pPr>
                            <w:r>
                              <w:rPr>
                                <w:spacing w:val="-3"/>
                                <w:sz w:val="16"/>
                              </w:rPr>
                              <w:t>Emmet</w:t>
                            </w:r>
                          </w:p>
                        </w:tc>
                        <w:tc>
                          <w:tcPr>
                            <w:tcW w:w="583" w:type="dxa"/>
                            <w:tcBorders>
                              <w:top w:val="single" w:sz="8" w:space="0" w:color="000000"/>
                              <w:left w:val="single" w:sz="8" w:space="0" w:color="000000"/>
                              <w:bottom w:val="single" w:sz="8" w:space="0" w:color="000000"/>
                              <w:right w:val="single" w:sz="8" w:space="0" w:color="000000"/>
                            </w:tcBorders>
                          </w:tcPr>
                          <w:p w:rsidR="00615B6C" w14:paraId="694A0445"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5792ABF3" w14:textId="77777777">
                            <w:pPr>
                              <w:pStyle w:val="TableParagraph"/>
                              <w:spacing w:line="171"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30DB5DCC" w14:textId="77777777"/>
                        </w:tc>
                      </w:tr>
                      <w:tr w14:paraId="759CCB35"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1E1D2732" w14:textId="77777777">
                            <w:pPr>
                              <w:pStyle w:val="TableParagraph"/>
                              <w:spacing w:line="171" w:lineRule="exact"/>
                              <w:ind w:left="-2"/>
                              <w:rPr>
                                <w:sz w:val="16"/>
                                <w:szCs w:val="16"/>
                              </w:rPr>
                            </w:pPr>
                            <w:r>
                              <w:rPr>
                                <w:spacing w:val="-4"/>
                                <w:sz w:val="16"/>
                              </w:rPr>
                              <w:t>Genesee</w:t>
                            </w:r>
                          </w:p>
                        </w:tc>
                        <w:tc>
                          <w:tcPr>
                            <w:tcW w:w="583" w:type="dxa"/>
                            <w:tcBorders>
                              <w:top w:val="single" w:sz="8" w:space="0" w:color="000000"/>
                              <w:left w:val="single" w:sz="8" w:space="0" w:color="000000"/>
                              <w:bottom w:val="single" w:sz="8" w:space="0" w:color="000000"/>
                              <w:right w:val="single" w:sz="8" w:space="0" w:color="000000"/>
                            </w:tcBorders>
                          </w:tcPr>
                          <w:p w:rsidR="00615B6C" w14:paraId="5F755CCA"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347590FE" w14:textId="77777777">
                            <w:pPr>
                              <w:pStyle w:val="TableParagraph"/>
                              <w:spacing w:line="171"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1D48316C" w14:textId="77777777"/>
                        </w:tc>
                      </w:tr>
                      <w:tr w14:paraId="420E835D"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1B2C9B54" w14:textId="77777777">
                            <w:pPr>
                              <w:pStyle w:val="TableParagraph"/>
                              <w:spacing w:line="173" w:lineRule="exact"/>
                              <w:ind w:left="-2"/>
                              <w:rPr>
                                <w:sz w:val="16"/>
                                <w:szCs w:val="16"/>
                              </w:rPr>
                            </w:pPr>
                            <w:r>
                              <w:rPr>
                                <w:spacing w:val="-4"/>
                                <w:sz w:val="16"/>
                              </w:rPr>
                              <w:t>Gladwin</w:t>
                            </w:r>
                          </w:p>
                        </w:tc>
                        <w:tc>
                          <w:tcPr>
                            <w:tcW w:w="583" w:type="dxa"/>
                            <w:tcBorders>
                              <w:top w:val="single" w:sz="8" w:space="0" w:color="000000"/>
                              <w:left w:val="single" w:sz="8" w:space="0" w:color="000000"/>
                              <w:bottom w:val="single" w:sz="8" w:space="0" w:color="000000"/>
                              <w:right w:val="single" w:sz="8" w:space="0" w:color="000000"/>
                            </w:tcBorders>
                          </w:tcPr>
                          <w:p w:rsidR="00615B6C" w14:paraId="194FAEB9"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20EEB471"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008D269A" w14:textId="77777777"/>
                        </w:tc>
                      </w:tr>
                      <w:tr w14:paraId="06568C90"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41D26113" w14:textId="77777777">
                            <w:pPr>
                              <w:pStyle w:val="TableParagraph"/>
                              <w:spacing w:line="173" w:lineRule="exact"/>
                              <w:ind w:left="-2"/>
                              <w:rPr>
                                <w:sz w:val="16"/>
                                <w:szCs w:val="16"/>
                              </w:rPr>
                            </w:pPr>
                            <w:r>
                              <w:rPr>
                                <w:spacing w:val="-4"/>
                                <w:sz w:val="16"/>
                              </w:rPr>
                              <w:t>Gogebic</w:t>
                            </w:r>
                          </w:p>
                        </w:tc>
                        <w:tc>
                          <w:tcPr>
                            <w:tcW w:w="583" w:type="dxa"/>
                            <w:tcBorders>
                              <w:top w:val="single" w:sz="8" w:space="0" w:color="000000"/>
                              <w:left w:val="single" w:sz="8" w:space="0" w:color="000000"/>
                              <w:bottom w:val="single" w:sz="8" w:space="0" w:color="000000"/>
                              <w:right w:val="single" w:sz="8" w:space="0" w:color="000000"/>
                            </w:tcBorders>
                          </w:tcPr>
                          <w:p w:rsidR="00615B6C" w14:paraId="3EE2F67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2416D20F"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1A854937" w14:textId="77777777"/>
                        </w:tc>
                      </w:tr>
                      <w:tr w14:paraId="60C2A4DF"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415B3206" w14:textId="77777777">
                            <w:pPr>
                              <w:pStyle w:val="TableParagraph"/>
                              <w:spacing w:line="173" w:lineRule="exact"/>
                              <w:ind w:left="-2"/>
                              <w:rPr>
                                <w:sz w:val="16"/>
                                <w:szCs w:val="16"/>
                              </w:rPr>
                            </w:pPr>
                            <w:r>
                              <w:rPr>
                                <w:spacing w:val="-4"/>
                                <w:sz w:val="16"/>
                              </w:rPr>
                              <w:t>Gratiot</w:t>
                            </w:r>
                          </w:p>
                        </w:tc>
                        <w:tc>
                          <w:tcPr>
                            <w:tcW w:w="583" w:type="dxa"/>
                            <w:tcBorders>
                              <w:top w:val="single" w:sz="8" w:space="0" w:color="000000"/>
                              <w:left w:val="single" w:sz="8" w:space="0" w:color="000000"/>
                              <w:bottom w:val="single" w:sz="8" w:space="0" w:color="000000"/>
                              <w:right w:val="single" w:sz="8" w:space="0" w:color="000000"/>
                            </w:tcBorders>
                          </w:tcPr>
                          <w:p w:rsidR="00615B6C" w14:paraId="629AF57B"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6DC85FB3"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3B0C4512" w14:textId="77777777"/>
                        </w:tc>
                      </w:tr>
                      <w:tr w14:paraId="3DFB0673"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263BD6FB" w14:textId="77777777">
                            <w:pPr>
                              <w:pStyle w:val="TableParagraph"/>
                              <w:spacing w:line="171" w:lineRule="exact"/>
                              <w:ind w:left="-2"/>
                              <w:rPr>
                                <w:sz w:val="16"/>
                                <w:szCs w:val="16"/>
                              </w:rPr>
                            </w:pPr>
                            <w:r>
                              <w:rPr>
                                <w:spacing w:val="-2"/>
                                <w:sz w:val="16"/>
                              </w:rPr>
                              <w:t>Hillsdale</w:t>
                            </w:r>
                          </w:p>
                        </w:tc>
                        <w:tc>
                          <w:tcPr>
                            <w:tcW w:w="583" w:type="dxa"/>
                            <w:tcBorders>
                              <w:top w:val="single" w:sz="8" w:space="0" w:color="000000"/>
                              <w:left w:val="single" w:sz="8" w:space="0" w:color="000000"/>
                              <w:bottom w:val="single" w:sz="8" w:space="0" w:color="000000"/>
                              <w:right w:val="single" w:sz="8" w:space="0" w:color="000000"/>
                            </w:tcBorders>
                          </w:tcPr>
                          <w:p w:rsidR="00615B6C" w14:paraId="60B31819"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51B06AC5" w14:textId="77777777">
                            <w:pPr>
                              <w:pStyle w:val="TableParagraph"/>
                              <w:spacing w:line="171" w:lineRule="exact"/>
                              <w:ind w:left="243"/>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77FCF2C9" w14:textId="77777777"/>
                        </w:tc>
                      </w:tr>
                      <w:tr w14:paraId="6DC15DF9"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62334650" w14:textId="77777777">
                            <w:pPr>
                              <w:pStyle w:val="TableParagraph"/>
                              <w:spacing w:line="173" w:lineRule="exact"/>
                              <w:ind w:left="-2"/>
                              <w:rPr>
                                <w:sz w:val="16"/>
                                <w:szCs w:val="16"/>
                              </w:rPr>
                            </w:pPr>
                            <w:r>
                              <w:rPr>
                                <w:spacing w:val="-4"/>
                                <w:sz w:val="16"/>
                              </w:rPr>
                              <w:t>Houghton</w:t>
                            </w:r>
                          </w:p>
                        </w:tc>
                        <w:tc>
                          <w:tcPr>
                            <w:tcW w:w="583" w:type="dxa"/>
                            <w:tcBorders>
                              <w:top w:val="single" w:sz="8" w:space="0" w:color="000000"/>
                              <w:left w:val="single" w:sz="8" w:space="0" w:color="000000"/>
                              <w:bottom w:val="single" w:sz="8" w:space="0" w:color="000000"/>
                              <w:right w:val="single" w:sz="8" w:space="0" w:color="000000"/>
                            </w:tcBorders>
                          </w:tcPr>
                          <w:p w:rsidR="00615B6C" w14:paraId="641D516A"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53C92DFE" w14:textId="77777777">
                            <w:pPr>
                              <w:pStyle w:val="TableParagraph"/>
                              <w:spacing w:line="173" w:lineRule="exact"/>
                              <w:ind w:left="243"/>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67F644FC" w14:textId="77777777"/>
                        </w:tc>
                      </w:tr>
                      <w:tr w14:paraId="6F178A58"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2E3EFEE9" w14:textId="77777777">
                            <w:pPr>
                              <w:pStyle w:val="TableParagraph"/>
                              <w:spacing w:line="171" w:lineRule="exact"/>
                              <w:ind w:left="-2"/>
                              <w:rPr>
                                <w:sz w:val="16"/>
                                <w:szCs w:val="16"/>
                              </w:rPr>
                            </w:pPr>
                            <w:r>
                              <w:rPr>
                                <w:spacing w:val="-1"/>
                                <w:sz w:val="16"/>
                              </w:rPr>
                              <w:t>Huron</w:t>
                            </w:r>
                          </w:p>
                        </w:tc>
                        <w:tc>
                          <w:tcPr>
                            <w:tcW w:w="583" w:type="dxa"/>
                            <w:tcBorders>
                              <w:top w:val="single" w:sz="8" w:space="0" w:color="000000"/>
                              <w:left w:val="single" w:sz="8" w:space="0" w:color="000000"/>
                              <w:bottom w:val="single" w:sz="8" w:space="0" w:color="000000"/>
                              <w:right w:val="single" w:sz="8" w:space="0" w:color="000000"/>
                            </w:tcBorders>
                          </w:tcPr>
                          <w:p w:rsidR="00615B6C" w14:paraId="41C60863"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653C8C57" w14:textId="77777777">
                            <w:pPr>
                              <w:pStyle w:val="TableParagraph"/>
                              <w:spacing w:line="171"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5EE0BF4B"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54F59429"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75233399" w14:textId="77777777">
                            <w:pPr>
                              <w:pStyle w:val="TableParagraph"/>
                              <w:spacing w:line="173" w:lineRule="exact"/>
                              <w:ind w:left="-2"/>
                              <w:rPr>
                                <w:sz w:val="16"/>
                                <w:szCs w:val="16"/>
                              </w:rPr>
                            </w:pPr>
                            <w:r>
                              <w:rPr>
                                <w:spacing w:val="-4"/>
                                <w:sz w:val="16"/>
                              </w:rPr>
                              <w:t>Ingham</w:t>
                            </w:r>
                          </w:p>
                        </w:tc>
                        <w:tc>
                          <w:tcPr>
                            <w:tcW w:w="583" w:type="dxa"/>
                            <w:tcBorders>
                              <w:top w:val="single" w:sz="8" w:space="0" w:color="000000"/>
                              <w:left w:val="single" w:sz="8" w:space="0" w:color="000000"/>
                              <w:bottom w:val="single" w:sz="8" w:space="0" w:color="000000"/>
                              <w:right w:val="single" w:sz="8" w:space="0" w:color="000000"/>
                            </w:tcBorders>
                          </w:tcPr>
                          <w:p w:rsidR="00615B6C" w14:paraId="627F687F"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4CD8A9FA" w14:textId="77777777">
                            <w:pPr>
                              <w:pStyle w:val="TableParagraph"/>
                              <w:spacing w:line="173" w:lineRule="exact"/>
                              <w:ind w:left="219"/>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2EFDAD7E" w14:textId="77777777"/>
                        </w:tc>
                      </w:tr>
                      <w:tr w14:paraId="7970AECD"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6C41DD7B" w14:textId="77777777">
                            <w:pPr>
                              <w:pStyle w:val="TableParagraph"/>
                              <w:spacing w:line="171" w:lineRule="exact"/>
                              <w:ind w:left="-2"/>
                              <w:rPr>
                                <w:sz w:val="16"/>
                                <w:szCs w:val="16"/>
                              </w:rPr>
                            </w:pPr>
                            <w:r>
                              <w:rPr>
                                <w:spacing w:val="-2"/>
                                <w:sz w:val="16"/>
                              </w:rPr>
                              <w:t>Ionia</w:t>
                            </w:r>
                          </w:p>
                        </w:tc>
                        <w:tc>
                          <w:tcPr>
                            <w:tcW w:w="583" w:type="dxa"/>
                            <w:tcBorders>
                              <w:top w:val="single" w:sz="8" w:space="0" w:color="000000"/>
                              <w:left w:val="single" w:sz="8" w:space="0" w:color="000000"/>
                              <w:bottom w:val="single" w:sz="8" w:space="0" w:color="000000"/>
                              <w:right w:val="single" w:sz="8" w:space="0" w:color="000000"/>
                            </w:tcBorders>
                          </w:tcPr>
                          <w:p w:rsidR="00615B6C" w14:paraId="35DAA9CD"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20B0E987"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3DFBA188" w14:textId="77777777"/>
                        </w:tc>
                      </w:tr>
                      <w:tr w14:paraId="17C84729"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72EEEADA" w14:textId="77777777">
                            <w:pPr>
                              <w:pStyle w:val="TableParagraph"/>
                              <w:spacing w:line="173" w:lineRule="exact"/>
                              <w:ind w:left="-2"/>
                              <w:rPr>
                                <w:sz w:val="16"/>
                                <w:szCs w:val="16"/>
                              </w:rPr>
                            </w:pPr>
                            <w:r>
                              <w:rPr>
                                <w:spacing w:val="-2"/>
                                <w:sz w:val="16"/>
                              </w:rPr>
                              <w:t>Iosco</w:t>
                            </w:r>
                          </w:p>
                        </w:tc>
                        <w:tc>
                          <w:tcPr>
                            <w:tcW w:w="583" w:type="dxa"/>
                            <w:tcBorders>
                              <w:top w:val="single" w:sz="8" w:space="0" w:color="000000"/>
                              <w:left w:val="single" w:sz="8" w:space="0" w:color="000000"/>
                              <w:bottom w:val="single" w:sz="8" w:space="0" w:color="000000"/>
                              <w:right w:val="single" w:sz="8" w:space="0" w:color="000000"/>
                            </w:tcBorders>
                          </w:tcPr>
                          <w:p w:rsidR="00615B6C" w14:paraId="52B49B1D"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75AF935B" w14:textId="77777777">
                            <w:pPr>
                              <w:pStyle w:val="TableParagraph"/>
                              <w:spacing w:line="173" w:lineRule="exact"/>
                              <w:ind w:left="243"/>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6BB4F282" w14:textId="77777777"/>
                        </w:tc>
                      </w:tr>
                      <w:tr w14:paraId="0CEEB8CB"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795EB2F4" w14:textId="77777777">
                            <w:pPr>
                              <w:pStyle w:val="TableParagraph"/>
                              <w:spacing w:line="173" w:lineRule="exact"/>
                              <w:ind w:left="-2"/>
                              <w:rPr>
                                <w:sz w:val="16"/>
                                <w:szCs w:val="16"/>
                              </w:rPr>
                            </w:pPr>
                            <w:r>
                              <w:rPr>
                                <w:spacing w:val="-3"/>
                                <w:sz w:val="16"/>
                              </w:rPr>
                              <w:t>Iron</w:t>
                            </w:r>
                          </w:p>
                        </w:tc>
                        <w:tc>
                          <w:tcPr>
                            <w:tcW w:w="583" w:type="dxa"/>
                            <w:tcBorders>
                              <w:top w:val="single" w:sz="8" w:space="0" w:color="000000"/>
                              <w:left w:val="single" w:sz="8" w:space="0" w:color="000000"/>
                              <w:bottom w:val="single" w:sz="8" w:space="0" w:color="000000"/>
                              <w:right w:val="single" w:sz="8" w:space="0" w:color="000000"/>
                            </w:tcBorders>
                          </w:tcPr>
                          <w:p w:rsidR="00615B6C" w14:paraId="41042A49"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57D6FEDF"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6DFC8E5F" w14:textId="77777777"/>
                        </w:tc>
                      </w:tr>
                      <w:tr w14:paraId="14FFD62B"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3D33F4F9" w14:textId="77777777">
                            <w:pPr>
                              <w:pStyle w:val="TableParagraph"/>
                              <w:spacing w:line="171" w:lineRule="exact"/>
                              <w:ind w:left="-2"/>
                              <w:rPr>
                                <w:sz w:val="16"/>
                                <w:szCs w:val="16"/>
                              </w:rPr>
                            </w:pPr>
                            <w:r>
                              <w:rPr>
                                <w:spacing w:val="-2"/>
                                <w:sz w:val="16"/>
                              </w:rPr>
                              <w:t>Isabella</w:t>
                            </w:r>
                          </w:p>
                        </w:tc>
                        <w:tc>
                          <w:tcPr>
                            <w:tcW w:w="583" w:type="dxa"/>
                            <w:tcBorders>
                              <w:top w:val="single" w:sz="8" w:space="0" w:color="000000"/>
                              <w:left w:val="single" w:sz="8" w:space="0" w:color="000000"/>
                              <w:bottom w:val="single" w:sz="8" w:space="0" w:color="000000"/>
                              <w:right w:val="single" w:sz="8" w:space="0" w:color="000000"/>
                            </w:tcBorders>
                          </w:tcPr>
                          <w:p w:rsidR="00615B6C" w14:paraId="0D49DB43"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656D54E8"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2E5F31A2" w14:textId="77777777"/>
                        </w:tc>
                      </w:tr>
                      <w:tr w14:paraId="72B8ED3E"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35C7D995" w14:textId="77777777">
                            <w:pPr>
                              <w:pStyle w:val="TableParagraph"/>
                              <w:spacing w:line="171" w:lineRule="exact"/>
                              <w:ind w:left="-2"/>
                              <w:rPr>
                                <w:sz w:val="16"/>
                                <w:szCs w:val="16"/>
                              </w:rPr>
                            </w:pPr>
                            <w:r>
                              <w:rPr>
                                <w:spacing w:val="-2"/>
                                <w:sz w:val="16"/>
                              </w:rPr>
                              <w:t>Jackson</w:t>
                            </w:r>
                          </w:p>
                        </w:tc>
                        <w:tc>
                          <w:tcPr>
                            <w:tcW w:w="583" w:type="dxa"/>
                            <w:tcBorders>
                              <w:top w:val="single" w:sz="8" w:space="0" w:color="000000"/>
                              <w:left w:val="single" w:sz="8" w:space="0" w:color="000000"/>
                              <w:bottom w:val="single" w:sz="8" w:space="0" w:color="000000"/>
                              <w:right w:val="single" w:sz="8" w:space="0" w:color="000000"/>
                            </w:tcBorders>
                          </w:tcPr>
                          <w:p w:rsidR="00615B6C" w14:paraId="4EF2F82D"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5A27C863" w14:textId="77777777">
                            <w:pPr>
                              <w:pStyle w:val="TableParagraph"/>
                              <w:spacing w:line="171" w:lineRule="exact"/>
                              <w:ind w:left="243"/>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433F6956" w14:textId="77777777"/>
                        </w:tc>
                      </w:tr>
                      <w:tr w14:paraId="7EA3EFB4"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3B725E08" w14:textId="77777777">
                            <w:pPr>
                              <w:pStyle w:val="TableParagraph"/>
                              <w:spacing w:line="173" w:lineRule="exact"/>
                              <w:ind w:left="-2"/>
                              <w:rPr>
                                <w:sz w:val="16"/>
                                <w:szCs w:val="16"/>
                              </w:rPr>
                            </w:pPr>
                            <w:r>
                              <w:rPr>
                                <w:spacing w:val="-2"/>
                                <w:sz w:val="16"/>
                              </w:rPr>
                              <w:t>Kalkaska</w:t>
                            </w:r>
                          </w:p>
                        </w:tc>
                        <w:tc>
                          <w:tcPr>
                            <w:tcW w:w="583" w:type="dxa"/>
                            <w:tcBorders>
                              <w:top w:val="single" w:sz="8" w:space="0" w:color="000000"/>
                              <w:left w:val="single" w:sz="8" w:space="0" w:color="000000"/>
                              <w:bottom w:val="single" w:sz="8" w:space="0" w:color="000000"/>
                              <w:right w:val="single" w:sz="8" w:space="0" w:color="000000"/>
                            </w:tcBorders>
                          </w:tcPr>
                          <w:p w:rsidR="00615B6C" w14:paraId="2D8E3226"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43269C18"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3B3F18B7" w14:textId="77777777"/>
                        </w:tc>
                      </w:tr>
                      <w:tr w14:paraId="035C6243"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722FDAAD" w14:textId="77777777">
                            <w:pPr>
                              <w:pStyle w:val="TableParagraph"/>
                              <w:spacing w:line="173" w:lineRule="exact"/>
                              <w:ind w:left="-2"/>
                              <w:rPr>
                                <w:sz w:val="16"/>
                                <w:szCs w:val="16"/>
                              </w:rPr>
                            </w:pPr>
                            <w:r>
                              <w:rPr>
                                <w:spacing w:val="-3"/>
                                <w:sz w:val="16"/>
                              </w:rPr>
                              <w:t>Keweenaw</w:t>
                            </w:r>
                          </w:p>
                        </w:tc>
                        <w:tc>
                          <w:tcPr>
                            <w:tcW w:w="583" w:type="dxa"/>
                            <w:tcBorders>
                              <w:top w:val="single" w:sz="8" w:space="0" w:color="000000"/>
                              <w:left w:val="single" w:sz="8" w:space="0" w:color="000000"/>
                              <w:bottom w:val="single" w:sz="8" w:space="0" w:color="000000"/>
                              <w:right w:val="single" w:sz="8" w:space="0" w:color="000000"/>
                            </w:tcBorders>
                          </w:tcPr>
                          <w:p w:rsidR="00615B6C" w14:paraId="30E51CA7"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60890B9B" w14:textId="77777777">
                            <w:pPr>
                              <w:pStyle w:val="TableParagraph"/>
                              <w:spacing w:line="173"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048F2A74" w14:textId="77777777">
                            <w:pPr>
                              <w:pStyle w:val="TableParagraph"/>
                              <w:spacing w:line="173" w:lineRule="exact"/>
                              <w:ind w:left="178"/>
                              <w:rPr>
                                <w:sz w:val="16"/>
                                <w:szCs w:val="16"/>
                              </w:rPr>
                            </w:pPr>
                            <w:r>
                              <w:rPr>
                                <w:sz w:val="16"/>
                              </w:rPr>
                              <w:t>X</w:t>
                            </w:r>
                          </w:p>
                        </w:tc>
                      </w:tr>
                      <w:tr w14:paraId="1E4E3712"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0A3247B6" w14:textId="77777777">
                            <w:pPr>
                              <w:pStyle w:val="TableParagraph"/>
                              <w:spacing w:line="173" w:lineRule="exact"/>
                              <w:ind w:left="-2"/>
                              <w:rPr>
                                <w:sz w:val="16"/>
                                <w:szCs w:val="16"/>
                              </w:rPr>
                            </w:pPr>
                            <w:r>
                              <w:rPr>
                                <w:spacing w:val="-3"/>
                                <w:sz w:val="16"/>
                              </w:rPr>
                              <w:t>Lapeer</w:t>
                            </w:r>
                          </w:p>
                        </w:tc>
                        <w:tc>
                          <w:tcPr>
                            <w:tcW w:w="583" w:type="dxa"/>
                            <w:tcBorders>
                              <w:top w:val="single" w:sz="8" w:space="0" w:color="000000"/>
                              <w:left w:val="single" w:sz="8" w:space="0" w:color="000000"/>
                              <w:bottom w:val="single" w:sz="8" w:space="0" w:color="000000"/>
                              <w:right w:val="single" w:sz="8" w:space="0" w:color="000000"/>
                            </w:tcBorders>
                          </w:tcPr>
                          <w:p w:rsidR="00615B6C" w14:paraId="45F5BA67"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7EFCDE7A" w14:textId="77777777">
                            <w:pPr>
                              <w:pStyle w:val="TableParagraph"/>
                              <w:spacing w:line="173"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45EFDF16"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635FD66B"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39A36C7B" w14:textId="77777777">
                            <w:pPr>
                              <w:pStyle w:val="TableParagraph"/>
                              <w:spacing w:line="171" w:lineRule="exact"/>
                              <w:ind w:left="-2"/>
                              <w:rPr>
                                <w:sz w:val="16"/>
                                <w:szCs w:val="16"/>
                              </w:rPr>
                            </w:pPr>
                            <w:r>
                              <w:rPr>
                                <w:spacing w:val="-3"/>
                                <w:sz w:val="16"/>
                              </w:rPr>
                              <w:t>Leelanau</w:t>
                            </w:r>
                          </w:p>
                        </w:tc>
                        <w:tc>
                          <w:tcPr>
                            <w:tcW w:w="583" w:type="dxa"/>
                            <w:tcBorders>
                              <w:top w:val="single" w:sz="8" w:space="0" w:color="000000"/>
                              <w:left w:val="single" w:sz="8" w:space="0" w:color="000000"/>
                              <w:bottom w:val="single" w:sz="8" w:space="0" w:color="000000"/>
                              <w:right w:val="single" w:sz="8" w:space="0" w:color="000000"/>
                            </w:tcBorders>
                          </w:tcPr>
                          <w:p w:rsidR="00615B6C" w14:paraId="4D857456"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13CCF64A"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39112FB4" w14:textId="77777777"/>
                        </w:tc>
                      </w:tr>
                      <w:tr w14:paraId="71951C26"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6EB1B264" w14:textId="77777777">
                            <w:pPr>
                              <w:pStyle w:val="TableParagraph"/>
                              <w:spacing w:line="173" w:lineRule="exact"/>
                              <w:ind w:left="-2"/>
                              <w:rPr>
                                <w:sz w:val="16"/>
                                <w:szCs w:val="16"/>
                              </w:rPr>
                            </w:pPr>
                            <w:r>
                              <w:rPr>
                                <w:spacing w:val="-4"/>
                                <w:sz w:val="16"/>
                              </w:rPr>
                              <w:t>Lenawee</w:t>
                            </w:r>
                          </w:p>
                        </w:tc>
                        <w:tc>
                          <w:tcPr>
                            <w:tcW w:w="583" w:type="dxa"/>
                            <w:tcBorders>
                              <w:top w:val="single" w:sz="8" w:space="0" w:color="000000"/>
                              <w:left w:val="single" w:sz="8" w:space="0" w:color="000000"/>
                              <w:bottom w:val="single" w:sz="8" w:space="0" w:color="000000"/>
                              <w:right w:val="single" w:sz="8" w:space="0" w:color="000000"/>
                            </w:tcBorders>
                          </w:tcPr>
                          <w:p w:rsidR="00615B6C" w14:paraId="32159945"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01A5B81F" w14:textId="77777777">
                            <w:pPr>
                              <w:pStyle w:val="TableParagraph"/>
                              <w:spacing w:line="173"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4D953EC0"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48ECA67D"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0065BF4A" w14:textId="77777777">
                            <w:pPr>
                              <w:pStyle w:val="TableParagraph"/>
                              <w:spacing w:line="171" w:lineRule="exact"/>
                              <w:ind w:left="-2"/>
                              <w:rPr>
                                <w:sz w:val="16"/>
                                <w:szCs w:val="16"/>
                              </w:rPr>
                            </w:pPr>
                            <w:r>
                              <w:rPr>
                                <w:spacing w:val="-4"/>
                                <w:sz w:val="16"/>
                              </w:rPr>
                              <w:t>Livingston</w:t>
                            </w:r>
                          </w:p>
                        </w:tc>
                        <w:tc>
                          <w:tcPr>
                            <w:tcW w:w="583" w:type="dxa"/>
                            <w:tcBorders>
                              <w:top w:val="single" w:sz="8" w:space="0" w:color="000000"/>
                              <w:left w:val="single" w:sz="8" w:space="0" w:color="000000"/>
                              <w:bottom w:val="single" w:sz="8" w:space="0" w:color="000000"/>
                              <w:right w:val="single" w:sz="8" w:space="0" w:color="000000"/>
                            </w:tcBorders>
                          </w:tcPr>
                          <w:p w:rsidR="00615B6C" w14:paraId="5A68397F"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6B729F24" w14:textId="77777777">
                            <w:pPr>
                              <w:pStyle w:val="TableParagraph"/>
                              <w:spacing w:line="171"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275026C9"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1B90B719"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39BBEF77" w14:textId="77777777">
                            <w:pPr>
                              <w:pStyle w:val="TableParagraph"/>
                              <w:spacing w:line="171" w:lineRule="exact"/>
                              <w:ind w:left="-2"/>
                              <w:rPr>
                                <w:sz w:val="16"/>
                                <w:szCs w:val="16"/>
                              </w:rPr>
                            </w:pPr>
                            <w:r>
                              <w:rPr>
                                <w:spacing w:val="-1"/>
                                <w:sz w:val="16"/>
                              </w:rPr>
                              <w:t>Luce</w:t>
                            </w:r>
                          </w:p>
                        </w:tc>
                        <w:tc>
                          <w:tcPr>
                            <w:tcW w:w="583" w:type="dxa"/>
                            <w:tcBorders>
                              <w:top w:val="single" w:sz="8" w:space="0" w:color="000000"/>
                              <w:left w:val="single" w:sz="8" w:space="0" w:color="000000"/>
                              <w:bottom w:val="single" w:sz="8" w:space="0" w:color="000000"/>
                              <w:right w:val="single" w:sz="8" w:space="0" w:color="000000"/>
                            </w:tcBorders>
                          </w:tcPr>
                          <w:p w:rsidR="00615B6C" w14:paraId="79DE6AD7"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64B5A64D" w14:textId="77777777">
                            <w:pPr>
                              <w:pStyle w:val="TableParagraph"/>
                              <w:spacing w:line="171"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27B9BCE7"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367D7C6B"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19CCF102" w14:textId="77777777">
                            <w:pPr>
                              <w:pStyle w:val="TableParagraph"/>
                              <w:spacing w:line="173" w:lineRule="exact"/>
                              <w:ind w:left="-2"/>
                              <w:rPr>
                                <w:sz w:val="16"/>
                                <w:szCs w:val="16"/>
                              </w:rPr>
                            </w:pPr>
                            <w:r>
                              <w:rPr>
                                <w:spacing w:val="-4"/>
                                <w:sz w:val="16"/>
                              </w:rPr>
                              <w:t>Mackinac</w:t>
                            </w:r>
                          </w:p>
                        </w:tc>
                        <w:tc>
                          <w:tcPr>
                            <w:tcW w:w="583" w:type="dxa"/>
                            <w:tcBorders>
                              <w:top w:val="single" w:sz="8" w:space="0" w:color="000000"/>
                              <w:left w:val="single" w:sz="8" w:space="0" w:color="000000"/>
                              <w:bottom w:val="single" w:sz="8" w:space="0" w:color="000000"/>
                              <w:right w:val="single" w:sz="8" w:space="0" w:color="000000"/>
                            </w:tcBorders>
                          </w:tcPr>
                          <w:p w:rsidR="00615B6C" w14:paraId="664692A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3C75AC1F" w14:textId="77777777">
                            <w:pPr>
                              <w:pStyle w:val="TableParagraph"/>
                              <w:spacing w:line="173"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095900B9"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1D1EF95F"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071AEC17" w14:textId="77777777">
                            <w:pPr>
                              <w:pStyle w:val="TableParagraph"/>
                              <w:spacing w:line="173" w:lineRule="exact"/>
                              <w:ind w:left="-2"/>
                              <w:rPr>
                                <w:sz w:val="16"/>
                                <w:szCs w:val="16"/>
                              </w:rPr>
                            </w:pPr>
                            <w:r>
                              <w:rPr>
                                <w:spacing w:val="-2"/>
                                <w:sz w:val="16"/>
                              </w:rPr>
                              <w:t>Macomb</w:t>
                            </w:r>
                          </w:p>
                        </w:tc>
                        <w:tc>
                          <w:tcPr>
                            <w:tcW w:w="583" w:type="dxa"/>
                            <w:tcBorders>
                              <w:top w:val="single" w:sz="8" w:space="0" w:color="000000"/>
                              <w:left w:val="single" w:sz="8" w:space="0" w:color="000000"/>
                              <w:bottom w:val="single" w:sz="8" w:space="0" w:color="000000"/>
                              <w:right w:val="single" w:sz="8" w:space="0" w:color="000000"/>
                            </w:tcBorders>
                          </w:tcPr>
                          <w:p w:rsidR="00615B6C" w14:paraId="2EDFF251"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605FDD99" w14:textId="77777777">
                            <w:pPr>
                              <w:pStyle w:val="TableParagraph"/>
                              <w:spacing w:line="173"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58C51E0F" w14:textId="77777777">
                            <w:pPr>
                              <w:pStyle w:val="TableParagraph"/>
                              <w:spacing w:line="173" w:lineRule="exact"/>
                              <w:ind w:left="178"/>
                              <w:rPr>
                                <w:sz w:val="16"/>
                                <w:szCs w:val="16"/>
                              </w:rPr>
                            </w:pPr>
                            <w:r>
                              <w:rPr>
                                <w:sz w:val="16"/>
                              </w:rPr>
                              <w:t>X</w:t>
                            </w:r>
                          </w:p>
                        </w:tc>
                      </w:tr>
                      <w:tr w14:paraId="0D48DEDA"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485175C5" w14:textId="77777777">
                            <w:pPr>
                              <w:pStyle w:val="TableParagraph"/>
                              <w:spacing w:line="173" w:lineRule="exact"/>
                              <w:ind w:left="-2"/>
                              <w:rPr>
                                <w:sz w:val="16"/>
                                <w:szCs w:val="16"/>
                              </w:rPr>
                            </w:pPr>
                            <w:r>
                              <w:rPr>
                                <w:spacing w:val="-3"/>
                                <w:sz w:val="16"/>
                              </w:rPr>
                              <w:t>Marquette</w:t>
                            </w:r>
                          </w:p>
                        </w:tc>
                        <w:tc>
                          <w:tcPr>
                            <w:tcW w:w="583" w:type="dxa"/>
                            <w:tcBorders>
                              <w:top w:val="single" w:sz="8" w:space="0" w:color="000000"/>
                              <w:left w:val="single" w:sz="8" w:space="0" w:color="000000"/>
                              <w:bottom w:val="single" w:sz="8" w:space="0" w:color="000000"/>
                              <w:right w:val="single" w:sz="8" w:space="0" w:color="000000"/>
                            </w:tcBorders>
                          </w:tcPr>
                          <w:p w:rsidR="00615B6C" w14:paraId="781FF29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7CAB4806" w14:textId="77777777">
                            <w:pPr>
                              <w:pStyle w:val="TableParagraph"/>
                              <w:spacing w:line="173" w:lineRule="exact"/>
                              <w:ind w:left="243"/>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51F70A09" w14:textId="77777777"/>
                        </w:tc>
                      </w:tr>
                      <w:tr w14:paraId="5F3FC9C3"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3F9A1408" w14:textId="77777777">
                            <w:pPr>
                              <w:pStyle w:val="TableParagraph"/>
                              <w:spacing w:line="173" w:lineRule="exact"/>
                              <w:ind w:left="-2"/>
                              <w:rPr>
                                <w:sz w:val="16"/>
                                <w:szCs w:val="16"/>
                              </w:rPr>
                            </w:pPr>
                            <w:r>
                              <w:rPr>
                                <w:spacing w:val="-4"/>
                                <w:sz w:val="16"/>
                              </w:rPr>
                              <w:t>Menominee</w:t>
                            </w:r>
                          </w:p>
                        </w:tc>
                        <w:tc>
                          <w:tcPr>
                            <w:tcW w:w="583" w:type="dxa"/>
                            <w:tcBorders>
                              <w:top w:val="single" w:sz="8" w:space="0" w:color="000000"/>
                              <w:left w:val="single" w:sz="8" w:space="0" w:color="000000"/>
                              <w:bottom w:val="single" w:sz="8" w:space="0" w:color="000000"/>
                              <w:right w:val="single" w:sz="8" w:space="0" w:color="000000"/>
                            </w:tcBorders>
                          </w:tcPr>
                          <w:p w:rsidR="00615B6C" w14:paraId="14FF51A6"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21EBFF82"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75B5EC86" w14:textId="77777777"/>
                        </w:tc>
                      </w:tr>
                      <w:tr w14:paraId="667F7A1E"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2D2C2C10" w14:textId="77777777">
                            <w:pPr>
                              <w:pStyle w:val="TableParagraph"/>
                              <w:spacing w:line="171" w:lineRule="exact"/>
                              <w:ind w:left="-2"/>
                              <w:rPr>
                                <w:sz w:val="16"/>
                                <w:szCs w:val="16"/>
                              </w:rPr>
                            </w:pPr>
                            <w:r>
                              <w:rPr>
                                <w:spacing w:val="-3"/>
                                <w:sz w:val="16"/>
                              </w:rPr>
                              <w:t>Midland</w:t>
                            </w:r>
                          </w:p>
                        </w:tc>
                        <w:tc>
                          <w:tcPr>
                            <w:tcW w:w="583" w:type="dxa"/>
                            <w:tcBorders>
                              <w:top w:val="single" w:sz="8" w:space="0" w:color="000000"/>
                              <w:left w:val="single" w:sz="8" w:space="0" w:color="000000"/>
                              <w:bottom w:val="single" w:sz="8" w:space="0" w:color="000000"/>
                              <w:right w:val="single" w:sz="8" w:space="0" w:color="000000"/>
                            </w:tcBorders>
                          </w:tcPr>
                          <w:p w:rsidR="00615B6C" w14:paraId="12A31CB6"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16911CC1"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5808D926" w14:textId="77777777"/>
                        </w:tc>
                      </w:tr>
                      <w:tr w14:paraId="093875F4"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437CBFA4" w14:textId="77777777">
                            <w:pPr>
                              <w:pStyle w:val="TableParagraph"/>
                              <w:spacing w:line="171" w:lineRule="exact"/>
                              <w:ind w:left="-2"/>
                              <w:rPr>
                                <w:sz w:val="16"/>
                                <w:szCs w:val="16"/>
                              </w:rPr>
                            </w:pPr>
                            <w:r>
                              <w:rPr>
                                <w:spacing w:val="-4"/>
                                <w:sz w:val="16"/>
                              </w:rPr>
                              <w:t>Missaukee</w:t>
                            </w:r>
                          </w:p>
                        </w:tc>
                        <w:tc>
                          <w:tcPr>
                            <w:tcW w:w="583" w:type="dxa"/>
                            <w:tcBorders>
                              <w:top w:val="single" w:sz="8" w:space="0" w:color="000000"/>
                              <w:left w:val="single" w:sz="8" w:space="0" w:color="000000"/>
                              <w:bottom w:val="single" w:sz="8" w:space="0" w:color="000000"/>
                              <w:right w:val="single" w:sz="8" w:space="0" w:color="000000"/>
                            </w:tcBorders>
                          </w:tcPr>
                          <w:p w:rsidR="00615B6C" w14:paraId="23D0E241"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1F848BC4"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3AF2A1DD" w14:textId="77777777"/>
                        </w:tc>
                      </w:tr>
                      <w:tr w14:paraId="34C8CF11"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5611BCE0" w14:textId="77777777">
                            <w:pPr>
                              <w:pStyle w:val="TableParagraph"/>
                              <w:spacing w:line="171" w:lineRule="exact"/>
                              <w:ind w:left="-2"/>
                              <w:rPr>
                                <w:sz w:val="16"/>
                                <w:szCs w:val="16"/>
                              </w:rPr>
                            </w:pPr>
                            <w:r>
                              <w:rPr>
                                <w:spacing w:val="-4"/>
                                <w:sz w:val="16"/>
                              </w:rPr>
                              <w:t>Monroe</w:t>
                            </w:r>
                          </w:p>
                        </w:tc>
                        <w:tc>
                          <w:tcPr>
                            <w:tcW w:w="583" w:type="dxa"/>
                            <w:tcBorders>
                              <w:top w:val="single" w:sz="8" w:space="0" w:color="000000"/>
                              <w:left w:val="single" w:sz="8" w:space="0" w:color="000000"/>
                              <w:bottom w:val="single" w:sz="8" w:space="0" w:color="000000"/>
                              <w:right w:val="single" w:sz="8" w:space="0" w:color="000000"/>
                            </w:tcBorders>
                          </w:tcPr>
                          <w:p w:rsidR="00615B6C" w14:paraId="0187AFCD"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4D6FF774" w14:textId="77777777">
                            <w:pPr>
                              <w:pStyle w:val="TableParagraph"/>
                              <w:spacing w:line="171"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5B750EE2"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1B4B84DE"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16BC8649" w14:textId="77777777">
                            <w:pPr>
                              <w:pStyle w:val="TableParagraph"/>
                              <w:spacing w:line="173" w:lineRule="exact"/>
                              <w:ind w:left="-2"/>
                              <w:rPr>
                                <w:sz w:val="16"/>
                                <w:szCs w:val="16"/>
                              </w:rPr>
                            </w:pPr>
                            <w:r>
                              <w:rPr>
                                <w:spacing w:val="-3"/>
                                <w:sz w:val="16"/>
                              </w:rPr>
                              <w:t>Montcalm</w:t>
                            </w:r>
                          </w:p>
                        </w:tc>
                        <w:tc>
                          <w:tcPr>
                            <w:tcW w:w="583" w:type="dxa"/>
                            <w:tcBorders>
                              <w:top w:val="single" w:sz="8" w:space="0" w:color="000000"/>
                              <w:left w:val="single" w:sz="8" w:space="0" w:color="000000"/>
                              <w:bottom w:val="single" w:sz="8" w:space="0" w:color="000000"/>
                              <w:right w:val="single" w:sz="8" w:space="0" w:color="000000"/>
                            </w:tcBorders>
                          </w:tcPr>
                          <w:p w:rsidR="00615B6C" w14:paraId="59786075"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7A193C58"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352D05FD" w14:textId="77777777"/>
                        </w:tc>
                      </w:tr>
                      <w:tr w14:paraId="09624298"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3B34F6D7" w14:textId="77777777">
                            <w:pPr>
                              <w:pStyle w:val="TableParagraph"/>
                              <w:spacing w:line="173" w:lineRule="exact"/>
                              <w:ind w:left="-2"/>
                              <w:rPr>
                                <w:sz w:val="16"/>
                                <w:szCs w:val="16"/>
                              </w:rPr>
                            </w:pPr>
                            <w:r>
                              <w:rPr>
                                <w:spacing w:val="-3"/>
                                <w:sz w:val="16"/>
                              </w:rPr>
                              <w:t>Montmorency</w:t>
                            </w:r>
                          </w:p>
                        </w:tc>
                        <w:tc>
                          <w:tcPr>
                            <w:tcW w:w="583" w:type="dxa"/>
                            <w:tcBorders>
                              <w:top w:val="single" w:sz="8" w:space="0" w:color="000000"/>
                              <w:left w:val="single" w:sz="8" w:space="0" w:color="000000"/>
                              <w:bottom w:val="single" w:sz="8" w:space="0" w:color="000000"/>
                              <w:right w:val="single" w:sz="8" w:space="0" w:color="000000"/>
                            </w:tcBorders>
                          </w:tcPr>
                          <w:p w:rsidR="00615B6C" w14:paraId="79EE66CD"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49EAB85D" w14:textId="77777777">
                            <w:pPr>
                              <w:pStyle w:val="TableParagraph"/>
                              <w:spacing w:line="173"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4CAFA538" w14:textId="77777777"/>
                        </w:tc>
                      </w:tr>
                      <w:tr w14:paraId="684FD848"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19A16E41" w14:textId="77777777">
                            <w:pPr>
                              <w:pStyle w:val="TableParagraph"/>
                              <w:spacing w:line="173" w:lineRule="exact"/>
                              <w:ind w:left="-2"/>
                              <w:rPr>
                                <w:sz w:val="16"/>
                                <w:szCs w:val="16"/>
                              </w:rPr>
                            </w:pPr>
                            <w:r>
                              <w:rPr>
                                <w:spacing w:val="-3"/>
                                <w:sz w:val="16"/>
                              </w:rPr>
                              <w:t>Oakland</w:t>
                            </w:r>
                          </w:p>
                        </w:tc>
                        <w:tc>
                          <w:tcPr>
                            <w:tcW w:w="583" w:type="dxa"/>
                            <w:tcBorders>
                              <w:top w:val="single" w:sz="8" w:space="0" w:color="000000"/>
                              <w:left w:val="single" w:sz="8" w:space="0" w:color="000000"/>
                              <w:bottom w:val="single" w:sz="8" w:space="0" w:color="000000"/>
                              <w:right w:val="single" w:sz="8" w:space="0" w:color="000000"/>
                            </w:tcBorders>
                          </w:tcPr>
                          <w:p w:rsidR="00615B6C" w14:paraId="610F6D75"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27E70409" w14:textId="77777777">
                            <w:pPr>
                              <w:pStyle w:val="TableParagraph"/>
                              <w:spacing w:line="173"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6492A1A3"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2E930E86"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5A293BD7" w14:textId="77777777">
                            <w:pPr>
                              <w:pStyle w:val="TableParagraph"/>
                              <w:spacing w:line="171" w:lineRule="exact"/>
                              <w:ind w:left="-2"/>
                              <w:rPr>
                                <w:sz w:val="16"/>
                                <w:szCs w:val="16"/>
                              </w:rPr>
                            </w:pPr>
                            <w:r>
                              <w:rPr>
                                <w:spacing w:val="-2"/>
                                <w:sz w:val="16"/>
                              </w:rPr>
                              <w:t>Ogemaw</w:t>
                            </w:r>
                          </w:p>
                        </w:tc>
                        <w:tc>
                          <w:tcPr>
                            <w:tcW w:w="583" w:type="dxa"/>
                            <w:tcBorders>
                              <w:top w:val="single" w:sz="8" w:space="0" w:color="000000"/>
                              <w:left w:val="single" w:sz="8" w:space="0" w:color="000000"/>
                              <w:bottom w:val="single" w:sz="8" w:space="0" w:color="000000"/>
                              <w:right w:val="single" w:sz="8" w:space="0" w:color="000000"/>
                            </w:tcBorders>
                          </w:tcPr>
                          <w:p w:rsidR="00615B6C" w14:paraId="7AE98057"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6AED969E"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37B825E8" w14:textId="77777777"/>
                        </w:tc>
                      </w:tr>
                      <w:tr w14:paraId="5D7BA187"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5AA0EAF8" w14:textId="77777777">
                            <w:pPr>
                              <w:pStyle w:val="TableParagraph"/>
                              <w:spacing w:line="173" w:lineRule="exact"/>
                              <w:ind w:left="-2"/>
                              <w:rPr>
                                <w:sz w:val="16"/>
                                <w:szCs w:val="16"/>
                              </w:rPr>
                            </w:pPr>
                            <w:r>
                              <w:rPr>
                                <w:spacing w:val="-4"/>
                                <w:sz w:val="16"/>
                              </w:rPr>
                              <w:t>Ontonagon</w:t>
                            </w:r>
                          </w:p>
                        </w:tc>
                        <w:tc>
                          <w:tcPr>
                            <w:tcW w:w="583" w:type="dxa"/>
                            <w:tcBorders>
                              <w:top w:val="single" w:sz="8" w:space="0" w:color="000000"/>
                              <w:left w:val="single" w:sz="8" w:space="0" w:color="000000"/>
                              <w:bottom w:val="single" w:sz="8" w:space="0" w:color="000000"/>
                              <w:right w:val="single" w:sz="8" w:space="0" w:color="000000"/>
                            </w:tcBorders>
                          </w:tcPr>
                          <w:p w:rsidR="00615B6C" w14:paraId="6A630016"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73073D95" w14:textId="77777777">
                            <w:pPr>
                              <w:pStyle w:val="TableParagraph"/>
                              <w:spacing w:line="173" w:lineRule="exact"/>
                              <w:ind w:left="219"/>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77D2650D" w14:textId="77777777"/>
                        </w:tc>
                      </w:tr>
                      <w:tr w14:paraId="23B011B6"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6AF090FB" w14:textId="77777777">
                            <w:pPr>
                              <w:pStyle w:val="TableParagraph"/>
                              <w:spacing w:line="173" w:lineRule="exact"/>
                              <w:ind w:left="-2"/>
                              <w:rPr>
                                <w:sz w:val="16"/>
                                <w:szCs w:val="16"/>
                              </w:rPr>
                            </w:pPr>
                            <w:r>
                              <w:rPr>
                                <w:spacing w:val="-3"/>
                                <w:sz w:val="16"/>
                              </w:rPr>
                              <w:t>Oscoda</w:t>
                            </w:r>
                          </w:p>
                        </w:tc>
                        <w:tc>
                          <w:tcPr>
                            <w:tcW w:w="583" w:type="dxa"/>
                            <w:tcBorders>
                              <w:top w:val="single" w:sz="8" w:space="0" w:color="000000"/>
                              <w:left w:val="single" w:sz="8" w:space="0" w:color="000000"/>
                              <w:bottom w:val="single" w:sz="8" w:space="0" w:color="000000"/>
                              <w:right w:val="single" w:sz="8" w:space="0" w:color="000000"/>
                            </w:tcBorders>
                          </w:tcPr>
                          <w:p w:rsidR="00615B6C" w14:paraId="29F6DE54"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7EBBFAC7" w14:textId="77777777">
                            <w:pPr>
                              <w:pStyle w:val="TableParagraph"/>
                              <w:spacing w:line="173"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0C90A253" w14:textId="77777777"/>
                        </w:tc>
                      </w:tr>
                      <w:tr w14:paraId="350809FC"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34A43880" w14:textId="77777777">
                            <w:pPr>
                              <w:pStyle w:val="TableParagraph"/>
                              <w:spacing w:line="171" w:lineRule="exact"/>
                              <w:ind w:left="-2"/>
                              <w:rPr>
                                <w:sz w:val="16"/>
                                <w:szCs w:val="16"/>
                              </w:rPr>
                            </w:pPr>
                            <w:r>
                              <w:rPr>
                                <w:spacing w:val="-3"/>
                                <w:sz w:val="16"/>
                              </w:rPr>
                              <w:t>Otsego</w:t>
                            </w:r>
                          </w:p>
                        </w:tc>
                        <w:tc>
                          <w:tcPr>
                            <w:tcW w:w="583" w:type="dxa"/>
                            <w:tcBorders>
                              <w:top w:val="single" w:sz="8" w:space="0" w:color="000000"/>
                              <w:left w:val="single" w:sz="8" w:space="0" w:color="000000"/>
                              <w:bottom w:val="single" w:sz="8" w:space="0" w:color="000000"/>
                              <w:right w:val="single" w:sz="8" w:space="0" w:color="000000"/>
                            </w:tcBorders>
                          </w:tcPr>
                          <w:p w:rsidR="00615B6C" w14:paraId="1B1867F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1259EE17" w14:textId="77777777">
                            <w:pPr>
                              <w:pStyle w:val="TableParagraph"/>
                              <w:spacing w:line="171"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1F0F9D08" w14:textId="77777777"/>
                        </w:tc>
                      </w:tr>
                      <w:tr w14:paraId="45EB5285"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1073C65E" w14:textId="77777777">
                            <w:pPr>
                              <w:pStyle w:val="TableParagraph"/>
                              <w:spacing w:line="171" w:lineRule="exact"/>
                              <w:ind w:left="-2"/>
                              <w:rPr>
                                <w:sz w:val="16"/>
                                <w:szCs w:val="16"/>
                              </w:rPr>
                            </w:pPr>
                            <w:r>
                              <w:rPr>
                                <w:spacing w:val="-2"/>
                                <w:sz w:val="16"/>
                              </w:rPr>
                              <w:t>Presque</w:t>
                            </w:r>
                            <w:r>
                              <w:rPr>
                                <w:spacing w:val="-7"/>
                                <w:sz w:val="16"/>
                              </w:rPr>
                              <w:t xml:space="preserve"> </w:t>
                            </w:r>
                            <w:r>
                              <w:rPr>
                                <w:sz w:val="16"/>
                              </w:rPr>
                              <w:t>Isle</w:t>
                            </w:r>
                          </w:p>
                        </w:tc>
                        <w:tc>
                          <w:tcPr>
                            <w:tcW w:w="583" w:type="dxa"/>
                            <w:tcBorders>
                              <w:top w:val="single" w:sz="8" w:space="0" w:color="000000"/>
                              <w:left w:val="single" w:sz="8" w:space="0" w:color="000000"/>
                              <w:bottom w:val="single" w:sz="8" w:space="0" w:color="000000"/>
                              <w:right w:val="single" w:sz="8" w:space="0" w:color="000000"/>
                            </w:tcBorders>
                          </w:tcPr>
                          <w:p w:rsidR="00615B6C" w14:paraId="448DB201"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0AF2B080" w14:textId="77777777">
                            <w:pPr>
                              <w:pStyle w:val="TableParagraph"/>
                              <w:spacing w:line="171"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1B69D3B4"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1FC9571B"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6FC97FA5" w14:textId="77777777">
                            <w:pPr>
                              <w:pStyle w:val="TableParagraph"/>
                              <w:spacing w:line="173" w:lineRule="exact"/>
                              <w:ind w:left="-2"/>
                              <w:rPr>
                                <w:sz w:val="16"/>
                                <w:szCs w:val="16"/>
                              </w:rPr>
                            </w:pPr>
                            <w:r>
                              <w:rPr>
                                <w:spacing w:val="-4"/>
                                <w:sz w:val="16"/>
                              </w:rPr>
                              <w:t>Roscommon</w:t>
                            </w:r>
                          </w:p>
                        </w:tc>
                        <w:tc>
                          <w:tcPr>
                            <w:tcW w:w="583" w:type="dxa"/>
                            <w:tcBorders>
                              <w:top w:val="single" w:sz="8" w:space="0" w:color="000000"/>
                              <w:left w:val="single" w:sz="8" w:space="0" w:color="000000"/>
                              <w:bottom w:val="single" w:sz="8" w:space="0" w:color="000000"/>
                              <w:right w:val="single" w:sz="8" w:space="0" w:color="000000"/>
                            </w:tcBorders>
                          </w:tcPr>
                          <w:p w:rsidR="00615B6C" w14:paraId="2032DA26"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59E7AB5C"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27A5D42C" w14:textId="77777777"/>
                        </w:tc>
                      </w:tr>
                      <w:tr w14:paraId="720D9571"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0A1F665A" w14:textId="77777777">
                            <w:pPr>
                              <w:pStyle w:val="TableParagraph"/>
                              <w:spacing w:line="171" w:lineRule="exact"/>
                              <w:ind w:left="-2"/>
                              <w:rPr>
                                <w:sz w:val="16"/>
                                <w:szCs w:val="16"/>
                              </w:rPr>
                            </w:pPr>
                            <w:r>
                              <w:rPr>
                                <w:spacing w:val="-3"/>
                                <w:sz w:val="16"/>
                              </w:rPr>
                              <w:t>Saginaw</w:t>
                            </w:r>
                          </w:p>
                        </w:tc>
                        <w:tc>
                          <w:tcPr>
                            <w:tcW w:w="583" w:type="dxa"/>
                            <w:tcBorders>
                              <w:top w:val="single" w:sz="8" w:space="0" w:color="000000"/>
                              <w:left w:val="single" w:sz="8" w:space="0" w:color="000000"/>
                              <w:bottom w:val="single" w:sz="8" w:space="0" w:color="000000"/>
                              <w:right w:val="single" w:sz="8" w:space="0" w:color="000000"/>
                            </w:tcBorders>
                          </w:tcPr>
                          <w:p w:rsidR="00615B6C" w14:paraId="71A63F5E"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11D9ED97" w14:textId="77777777">
                            <w:pPr>
                              <w:pStyle w:val="TableParagraph"/>
                              <w:spacing w:line="171"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707C77D2" w14:textId="77777777"/>
                        </w:tc>
                      </w:tr>
                      <w:tr w14:paraId="29DEDA1D"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0E2B0E75" w14:textId="77777777">
                            <w:pPr>
                              <w:pStyle w:val="TableParagraph"/>
                              <w:spacing w:line="173" w:lineRule="exact"/>
                              <w:ind w:left="-2"/>
                              <w:rPr>
                                <w:sz w:val="16"/>
                                <w:szCs w:val="16"/>
                              </w:rPr>
                            </w:pPr>
                            <w:r>
                              <w:rPr>
                                <w:spacing w:val="-4"/>
                                <w:sz w:val="16"/>
                              </w:rPr>
                              <w:t>Sanilac</w:t>
                            </w:r>
                          </w:p>
                        </w:tc>
                        <w:tc>
                          <w:tcPr>
                            <w:tcW w:w="583" w:type="dxa"/>
                            <w:tcBorders>
                              <w:top w:val="single" w:sz="8" w:space="0" w:color="000000"/>
                              <w:left w:val="single" w:sz="8" w:space="0" w:color="000000"/>
                              <w:bottom w:val="single" w:sz="8" w:space="0" w:color="000000"/>
                              <w:right w:val="single" w:sz="8" w:space="0" w:color="000000"/>
                            </w:tcBorders>
                          </w:tcPr>
                          <w:p w:rsidR="00615B6C" w14:paraId="24D66277"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4F8C3F67" w14:textId="77777777">
                            <w:pPr>
                              <w:pStyle w:val="TableParagraph"/>
                              <w:spacing w:line="173"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526939E5"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431896CD"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65624ECB" w14:textId="77777777">
                            <w:pPr>
                              <w:pStyle w:val="TableParagraph"/>
                              <w:spacing w:line="173" w:lineRule="exact"/>
                              <w:ind w:left="-2"/>
                              <w:rPr>
                                <w:sz w:val="16"/>
                                <w:szCs w:val="16"/>
                              </w:rPr>
                            </w:pPr>
                            <w:r>
                              <w:rPr>
                                <w:spacing w:val="-3"/>
                                <w:sz w:val="16"/>
                              </w:rPr>
                              <w:t>Schoolcraft</w:t>
                            </w:r>
                          </w:p>
                        </w:tc>
                        <w:tc>
                          <w:tcPr>
                            <w:tcW w:w="583" w:type="dxa"/>
                            <w:tcBorders>
                              <w:top w:val="single" w:sz="8" w:space="0" w:color="000000"/>
                              <w:left w:val="single" w:sz="8" w:space="0" w:color="000000"/>
                              <w:bottom w:val="single" w:sz="8" w:space="0" w:color="000000"/>
                              <w:right w:val="single" w:sz="8" w:space="0" w:color="000000"/>
                            </w:tcBorders>
                          </w:tcPr>
                          <w:p w:rsidR="00615B6C" w14:paraId="0775ADC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48991BBD" w14:textId="77777777">
                            <w:pPr>
                              <w:pStyle w:val="TableParagraph"/>
                              <w:spacing w:line="173"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34C9F714" w14:textId="77777777"/>
                        </w:tc>
                      </w:tr>
                      <w:tr w14:paraId="3B9C4EA2"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215E1CD4" w14:textId="77777777">
                            <w:pPr>
                              <w:pStyle w:val="TableParagraph"/>
                              <w:spacing w:line="173" w:lineRule="exact"/>
                              <w:ind w:left="-2"/>
                              <w:rPr>
                                <w:sz w:val="16"/>
                                <w:szCs w:val="16"/>
                              </w:rPr>
                            </w:pPr>
                            <w:r>
                              <w:rPr>
                                <w:spacing w:val="-4"/>
                                <w:sz w:val="16"/>
                              </w:rPr>
                              <w:t>Shiawassee</w:t>
                            </w:r>
                          </w:p>
                        </w:tc>
                        <w:tc>
                          <w:tcPr>
                            <w:tcW w:w="583" w:type="dxa"/>
                            <w:tcBorders>
                              <w:top w:val="single" w:sz="8" w:space="0" w:color="000000"/>
                              <w:left w:val="single" w:sz="8" w:space="0" w:color="000000"/>
                              <w:bottom w:val="single" w:sz="8" w:space="0" w:color="000000"/>
                              <w:right w:val="single" w:sz="8" w:space="0" w:color="000000"/>
                            </w:tcBorders>
                          </w:tcPr>
                          <w:p w:rsidR="00615B6C" w14:paraId="3284A923"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26597F6E" w14:textId="77777777">
                            <w:pPr>
                              <w:pStyle w:val="TableParagraph"/>
                              <w:spacing w:line="173"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527A5F06" w14:textId="77777777"/>
                        </w:tc>
                      </w:tr>
                      <w:tr w14:paraId="768E2F21"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76817471" w14:textId="77777777">
                            <w:pPr>
                              <w:pStyle w:val="TableParagraph"/>
                              <w:spacing w:line="173" w:lineRule="exact"/>
                              <w:ind w:left="-2"/>
                              <w:rPr>
                                <w:sz w:val="16"/>
                                <w:szCs w:val="16"/>
                              </w:rPr>
                            </w:pPr>
                            <w:r>
                              <w:rPr>
                                <w:sz w:val="16"/>
                              </w:rPr>
                              <w:t>St.</w:t>
                            </w:r>
                            <w:r>
                              <w:rPr>
                                <w:spacing w:val="-3"/>
                                <w:sz w:val="16"/>
                              </w:rPr>
                              <w:t xml:space="preserve"> </w:t>
                            </w:r>
                            <w:r>
                              <w:rPr>
                                <w:spacing w:val="-2"/>
                                <w:sz w:val="16"/>
                              </w:rPr>
                              <w:t>Clair</w:t>
                            </w:r>
                          </w:p>
                        </w:tc>
                        <w:tc>
                          <w:tcPr>
                            <w:tcW w:w="583" w:type="dxa"/>
                            <w:tcBorders>
                              <w:top w:val="single" w:sz="8" w:space="0" w:color="000000"/>
                              <w:left w:val="single" w:sz="8" w:space="0" w:color="000000"/>
                              <w:bottom w:val="single" w:sz="8" w:space="0" w:color="000000"/>
                              <w:right w:val="single" w:sz="8" w:space="0" w:color="000000"/>
                            </w:tcBorders>
                          </w:tcPr>
                          <w:p w:rsidR="00615B6C" w14:paraId="5F5CF9DA"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0CEA0221" w14:textId="77777777">
                            <w:pPr>
                              <w:pStyle w:val="TableParagraph"/>
                              <w:spacing w:line="173"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08606EFA" w14:textId="77777777">
                            <w:pPr>
                              <w:pStyle w:val="TableParagraph"/>
                              <w:spacing w:line="173" w:lineRule="exact"/>
                              <w:ind w:left="178"/>
                              <w:rPr>
                                <w:sz w:val="16"/>
                                <w:szCs w:val="16"/>
                              </w:rPr>
                            </w:pPr>
                            <w:r>
                              <w:rPr>
                                <w:sz w:val="16"/>
                              </w:rPr>
                              <w:t>X</w:t>
                            </w:r>
                          </w:p>
                        </w:tc>
                      </w:tr>
                      <w:tr w14:paraId="3D676AEA"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47B2FBAD" w14:textId="77777777">
                            <w:pPr>
                              <w:pStyle w:val="TableParagraph"/>
                              <w:spacing w:line="171" w:lineRule="exact"/>
                              <w:ind w:left="-2"/>
                              <w:rPr>
                                <w:sz w:val="16"/>
                                <w:szCs w:val="16"/>
                              </w:rPr>
                            </w:pPr>
                            <w:r>
                              <w:rPr>
                                <w:spacing w:val="-2"/>
                                <w:sz w:val="16"/>
                              </w:rPr>
                              <w:t>Tuscola</w:t>
                            </w:r>
                          </w:p>
                        </w:tc>
                        <w:tc>
                          <w:tcPr>
                            <w:tcW w:w="583" w:type="dxa"/>
                            <w:tcBorders>
                              <w:top w:val="single" w:sz="8" w:space="0" w:color="000000"/>
                              <w:left w:val="single" w:sz="8" w:space="0" w:color="000000"/>
                              <w:bottom w:val="single" w:sz="8" w:space="0" w:color="000000"/>
                              <w:right w:val="single" w:sz="8" w:space="0" w:color="000000"/>
                            </w:tcBorders>
                          </w:tcPr>
                          <w:p w:rsidR="00615B6C" w14:paraId="386DEAE6"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6BD9453B" w14:textId="77777777">
                            <w:pPr>
                              <w:pStyle w:val="TableParagraph"/>
                              <w:spacing w:line="171"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0941D3CF" w14:textId="77777777"/>
                        </w:tc>
                      </w:tr>
                      <w:tr w14:paraId="00D3C823"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437D6E1F" w14:textId="77777777">
                            <w:pPr>
                              <w:pStyle w:val="TableParagraph"/>
                              <w:spacing w:line="171" w:lineRule="exact"/>
                              <w:ind w:left="-2"/>
                              <w:rPr>
                                <w:sz w:val="16"/>
                                <w:szCs w:val="16"/>
                              </w:rPr>
                            </w:pPr>
                            <w:r>
                              <w:rPr>
                                <w:spacing w:val="-4"/>
                                <w:sz w:val="16"/>
                              </w:rPr>
                              <w:t>Washtenaw</w:t>
                            </w:r>
                          </w:p>
                        </w:tc>
                        <w:tc>
                          <w:tcPr>
                            <w:tcW w:w="583" w:type="dxa"/>
                            <w:tcBorders>
                              <w:top w:val="single" w:sz="8" w:space="0" w:color="000000"/>
                              <w:left w:val="single" w:sz="8" w:space="0" w:color="000000"/>
                              <w:bottom w:val="single" w:sz="8" w:space="0" w:color="000000"/>
                              <w:right w:val="single" w:sz="8" w:space="0" w:color="000000"/>
                            </w:tcBorders>
                          </w:tcPr>
                          <w:p w:rsidR="00615B6C" w14:paraId="3DF6704E"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323F4065" w14:textId="77777777">
                            <w:pPr>
                              <w:pStyle w:val="TableParagraph"/>
                              <w:spacing w:line="171"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3F963749"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05BE2FFD"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57B1874F" w14:textId="77777777">
                            <w:pPr>
                              <w:pStyle w:val="TableParagraph"/>
                              <w:spacing w:line="173" w:lineRule="exact"/>
                              <w:ind w:left="-2"/>
                              <w:rPr>
                                <w:sz w:val="16"/>
                                <w:szCs w:val="16"/>
                              </w:rPr>
                            </w:pPr>
                            <w:r>
                              <w:rPr>
                                <w:spacing w:val="-3"/>
                                <w:sz w:val="16"/>
                              </w:rPr>
                              <w:t>Wayne</w:t>
                            </w:r>
                          </w:p>
                        </w:tc>
                        <w:tc>
                          <w:tcPr>
                            <w:tcW w:w="583" w:type="dxa"/>
                            <w:tcBorders>
                              <w:top w:val="single" w:sz="8" w:space="0" w:color="000000"/>
                              <w:left w:val="single" w:sz="8" w:space="0" w:color="000000"/>
                              <w:bottom w:val="single" w:sz="8" w:space="0" w:color="000000"/>
                              <w:right w:val="single" w:sz="8" w:space="0" w:color="000000"/>
                            </w:tcBorders>
                          </w:tcPr>
                          <w:p w:rsidR="00615B6C" w14:paraId="50A0BC10"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415B995D" w14:textId="77777777">
                            <w:pPr>
                              <w:pStyle w:val="TableParagraph"/>
                              <w:spacing w:line="173"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72175FAC" w14:textId="77777777">
                            <w:pPr>
                              <w:pStyle w:val="TableParagraph"/>
                              <w:spacing w:line="173" w:lineRule="exact"/>
                              <w:ind w:left="178"/>
                              <w:rPr>
                                <w:sz w:val="16"/>
                                <w:szCs w:val="16"/>
                              </w:rPr>
                            </w:pPr>
                            <w:r>
                              <w:rPr>
                                <w:sz w:val="16"/>
                              </w:rPr>
                              <w:t>X</w:t>
                            </w:r>
                          </w:p>
                        </w:tc>
                      </w:tr>
                    </w:tbl>
                    <w:p w:rsidR="00615B6C" w:rsidP="00615B6C" w14:paraId="6C43C2F7" w14:textId="77777777"/>
                  </w:txbxContent>
                </v:textbox>
              </v:shape>
            </w:pict>
          </mc:Fallback>
        </mc:AlternateContent>
      </w:r>
      <w:r>
        <w:rPr>
          <w:noProof/>
        </w:rPr>
        <mc:AlternateContent>
          <mc:Choice Requires="wps">
            <w:drawing>
              <wp:anchor distT="0" distB="0" distL="114300" distR="114300" simplePos="0" relativeHeight="251817984" behindDoc="0" locked="0" layoutInCell="1" allowOverlap="1">
                <wp:simplePos x="0" y="0"/>
                <wp:positionH relativeFrom="page">
                  <wp:posOffset>5043805</wp:posOffset>
                </wp:positionH>
                <wp:positionV relativeFrom="paragraph">
                  <wp:posOffset>1375410</wp:posOffset>
                </wp:positionV>
                <wp:extent cx="2218055" cy="1736090"/>
                <wp:effectExtent l="0" t="0" r="0" b="0"/>
                <wp:wrapNone/>
                <wp:docPr id="504" name="Text Box 4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18055" cy="17360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1673"/>
                              <w:gridCol w:w="581"/>
                              <w:gridCol w:w="631"/>
                              <w:gridCol w:w="576"/>
                            </w:tblGrid>
                            <w:tr w14:paraId="6BC8CFC0"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rPr>
                                      <w:sz w:val="16"/>
                                      <w:szCs w:val="16"/>
                                    </w:rPr>
                                  </w:pPr>
                                  <w:r>
                                    <w:rPr>
                                      <w:spacing w:val="-2"/>
                                      <w:sz w:val="16"/>
                                    </w:rPr>
                                    <w:t>Cass</w:t>
                                  </w:r>
                                </w:p>
                              </w:tc>
                              <w:tc>
                                <w:tcPr>
                                  <w:tcW w:w="581" w:type="dxa"/>
                                  <w:tcBorders>
                                    <w:top w:val="single" w:sz="8" w:space="0" w:color="000000"/>
                                    <w:left w:val="single" w:sz="8" w:space="0" w:color="000000"/>
                                    <w:bottom w:val="single" w:sz="8" w:space="0" w:color="000000"/>
                                    <w:right w:val="single" w:sz="8" w:space="0" w:color="000000"/>
                                  </w:tcBorders>
                                </w:tcPr>
                                <w:p w:rsidR="00615B6C" w14:textId="77777777"/>
                              </w:tc>
                              <w:tc>
                                <w:tcPr>
                                  <w:tcW w:w="63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81"/>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7A2A0E39"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rPr>
                                      <w:sz w:val="16"/>
                                      <w:szCs w:val="16"/>
                                    </w:rPr>
                                  </w:pPr>
                                  <w:r>
                                    <w:rPr>
                                      <w:spacing w:val="-4"/>
                                      <w:sz w:val="16"/>
                                    </w:rPr>
                                    <w:t>Clearwater</w:t>
                                  </w:r>
                                </w:p>
                              </w:tc>
                              <w:tc>
                                <w:tcPr>
                                  <w:tcW w:w="58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4"/>
                                    <w:rPr>
                                      <w:sz w:val="16"/>
                                      <w:szCs w:val="16"/>
                                    </w:rPr>
                                  </w:pPr>
                                  <w:r>
                                    <w:rPr>
                                      <w:sz w:val="16"/>
                                    </w:rPr>
                                    <w:t>X</w:t>
                                  </w:r>
                                  <w:r>
                                    <w:rPr>
                                      <w:spacing w:val="-11"/>
                                      <w:sz w:val="16"/>
                                    </w:rPr>
                                    <w:t xml:space="preserve"> </w:t>
                                  </w:r>
                                  <w:r>
                                    <w:rPr>
                                      <w:sz w:val="16"/>
                                    </w:rPr>
                                    <w:t>P</w:t>
                                  </w:r>
                                </w:p>
                              </w:tc>
                              <w:tc>
                                <w:tcPr>
                                  <w:tcW w:w="63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81"/>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1FE108A9"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rPr>
                                      <w:sz w:val="16"/>
                                      <w:szCs w:val="16"/>
                                    </w:rPr>
                                  </w:pPr>
                                  <w:r>
                                    <w:rPr>
                                      <w:spacing w:val="-4"/>
                                      <w:sz w:val="16"/>
                                    </w:rPr>
                                    <w:t>Cook</w:t>
                                  </w:r>
                                </w:p>
                              </w:tc>
                              <w:tc>
                                <w:tcPr>
                                  <w:tcW w:w="58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1"/>
                                    <w:jc w:val="center"/>
                                    <w:rPr>
                                      <w:sz w:val="16"/>
                                      <w:szCs w:val="16"/>
                                    </w:rPr>
                                  </w:pPr>
                                  <w:r>
                                    <w:rPr>
                                      <w:sz w:val="16"/>
                                    </w:rPr>
                                    <w:t>X</w:t>
                                  </w:r>
                                </w:p>
                              </w:tc>
                              <w:tc>
                                <w:tcPr>
                                  <w:tcW w:w="63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81"/>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4"/>
                                    <w:rPr>
                                      <w:sz w:val="16"/>
                                      <w:szCs w:val="16"/>
                                    </w:rPr>
                                  </w:pPr>
                                  <w:r>
                                    <w:rPr>
                                      <w:sz w:val="16"/>
                                    </w:rPr>
                                    <w:t>X</w:t>
                                  </w:r>
                                  <w:r>
                                    <w:rPr>
                                      <w:spacing w:val="-11"/>
                                      <w:sz w:val="16"/>
                                    </w:rPr>
                                    <w:t xml:space="preserve"> </w:t>
                                  </w:r>
                                  <w:r>
                                    <w:rPr>
                                      <w:sz w:val="16"/>
                                    </w:rPr>
                                    <w:t>P</w:t>
                                  </w:r>
                                </w:p>
                              </w:tc>
                            </w:tr>
                            <w:tr w14:paraId="1119C27A" w14:textId="77777777">
                              <w:tblPrEx>
                                <w:tblW w:w="0" w:type="auto"/>
                                <w:tblLayout w:type="fixed"/>
                                <w:tblCellMar>
                                  <w:left w:w="0" w:type="dxa"/>
                                  <w:right w:w="0" w:type="dxa"/>
                                </w:tblCellMar>
                                <w:tblLook w:val="01E0"/>
                              </w:tblPrEx>
                              <w:trPr>
                                <w:trHeight w:hRule="exact" w:val="192"/>
                              </w:trPr>
                              <w:tc>
                                <w:tcPr>
                                  <w:tcW w:w="167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
                                    <w:rPr>
                                      <w:sz w:val="16"/>
                                      <w:szCs w:val="16"/>
                                    </w:rPr>
                                  </w:pPr>
                                  <w:r>
                                    <w:rPr>
                                      <w:spacing w:val="-2"/>
                                      <w:sz w:val="16"/>
                                    </w:rPr>
                                    <w:t>Itasca</w:t>
                                  </w:r>
                                </w:p>
                              </w:tc>
                              <w:tc>
                                <w:tcPr>
                                  <w:tcW w:w="58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24"/>
                                    <w:rPr>
                                      <w:sz w:val="16"/>
                                      <w:szCs w:val="16"/>
                                    </w:rPr>
                                  </w:pPr>
                                  <w:r>
                                    <w:rPr>
                                      <w:sz w:val="16"/>
                                    </w:rPr>
                                    <w:t>X</w:t>
                                  </w:r>
                                  <w:r>
                                    <w:rPr>
                                      <w:spacing w:val="-11"/>
                                      <w:sz w:val="16"/>
                                    </w:rPr>
                                    <w:t xml:space="preserve"> </w:t>
                                  </w:r>
                                  <w:r>
                                    <w:rPr>
                                      <w:sz w:val="16"/>
                                    </w:rPr>
                                    <w:t>P</w:t>
                                  </w:r>
                                </w:p>
                              </w:tc>
                              <w:tc>
                                <w:tcPr>
                                  <w:tcW w:w="63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81"/>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00949E74"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rPr>
                                      <w:sz w:val="16"/>
                                      <w:szCs w:val="16"/>
                                    </w:rPr>
                                  </w:pPr>
                                  <w:r>
                                    <w:rPr>
                                      <w:spacing w:val="-2"/>
                                      <w:sz w:val="16"/>
                                    </w:rPr>
                                    <w:t>Kittson</w:t>
                                  </w:r>
                                </w:p>
                              </w:tc>
                              <w:tc>
                                <w:tcPr>
                                  <w:tcW w:w="58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1"/>
                                    <w:jc w:val="center"/>
                                    <w:rPr>
                                      <w:sz w:val="16"/>
                                      <w:szCs w:val="16"/>
                                    </w:rPr>
                                  </w:pPr>
                                  <w:r>
                                    <w:rPr>
                                      <w:sz w:val="16"/>
                                    </w:rPr>
                                    <w:t>X</w:t>
                                  </w:r>
                                </w:p>
                              </w:tc>
                              <w:tc>
                                <w:tcPr>
                                  <w:tcW w:w="63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81"/>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81"/>
                                    <w:rPr>
                                      <w:sz w:val="16"/>
                                      <w:szCs w:val="16"/>
                                    </w:rPr>
                                  </w:pPr>
                                  <w:r>
                                    <w:rPr>
                                      <w:sz w:val="16"/>
                                    </w:rPr>
                                    <w:t>X</w:t>
                                  </w:r>
                                </w:p>
                              </w:tc>
                            </w:tr>
                            <w:tr w14:paraId="2526E061" w14:textId="77777777">
                              <w:tblPrEx>
                                <w:tblW w:w="0" w:type="auto"/>
                                <w:tblLayout w:type="fixed"/>
                                <w:tblCellMar>
                                  <w:left w:w="0" w:type="dxa"/>
                                  <w:right w:w="0" w:type="dxa"/>
                                </w:tblCellMar>
                                <w:tblLook w:val="01E0"/>
                              </w:tblPrEx>
                              <w:trPr>
                                <w:trHeight w:hRule="exact" w:val="192"/>
                              </w:trPr>
                              <w:tc>
                                <w:tcPr>
                                  <w:tcW w:w="167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
                                    <w:rPr>
                                      <w:sz w:val="16"/>
                                      <w:szCs w:val="16"/>
                                    </w:rPr>
                                  </w:pPr>
                                  <w:r>
                                    <w:rPr>
                                      <w:spacing w:val="-4"/>
                                      <w:sz w:val="16"/>
                                    </w:rPr>
                                    <w:t>Koochiching</w:t>
                                  </w:r>
                                </w:p>
                              </w:tc>
                              <w:tc>
                                <w:tcPr>
                                  <w:tcW w:w="58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1"/>
                                    <w:jc w:val="center"/>
                                    <w:rPr>
                                      <w:sz w:val="16"/>
                                      <w:szCs w:val="16"/>
                                    </w:rPr>
                                  </w:pPr>
                                  <w:r>
                                    <w:rPr>
                                      <w:sz w:val="16"/>
                                    </w:rPr>
                                    <w:t>X</w:t>
                                  </w:r>
                                </w:p>
                              </w:tc>
                              <w:tc>
                                <w:tcPr>
                                  <w:tcW w:w="63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81"/>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4"/>
                                    <w:rPr>
                                      <w:sz w:val="16"/>
                                      <w:szCs w:val="16"/>
                                    </w:rPr>
                                  </w:pPr>
                                  <w:r>
                                    <w:rPr>
                                      <w:sz w:val="16"/>
                                    </w:rPr>
                                    <w:t>X</w:t>
                                  </w:r>
                                  <w:r>
                                    <w:rPr>
                                      <w:spacing w:val="-11"/>
                                      <w:sz w:val="16"/>
                                    </w:rPr>
                                    <w:t xml:space="preserve"> </w:t>
                                  </w:r>
                                  <w:r>
                                    <w:rPr>
                                      <w:sz w:val="16"/>
                                    </w:rPr>
                                    <w:t>P</w:t>
                                  </w:r>
                                </w:p>
                              </w:tc>
                            </w:tr>
                            <w:tr w14:paraId="69ADC5B3" w14:textId="77777777">
                              <w:tblPrEx>
                                <w:tblW w:w="0" w:type="auto"/>
                                <w:tblLayout w:type="fixed"/>
                                <w:tblCellMar>
                                  <w:left w:w="0" w:type="dxa"/>
                                  <w:right w:w="0" w:type="dxa"/>
                                </w:tblCellMar>
                                <w:tblLook w:val="01E0"/>
                              </w:tblPrEx>
                              <w:trPr>
                                <w:trHeight w:hRule="exact" w:val="192"/>
                              </w:trPr>
                              <w:tc>
                                <w:tcPr>
                                  <w:tcW w:w="167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
                                    <w:rPr>
                                      <w:sz w:val="16"/>
                                      <w:szCs w:val="16"/>
                                    </w:rPr>
                                  </w:pPr>
                                  <w:r>
                                    <w:rPr>
                                      <w:spacing w:val="-1"/>
                                      <w:sz w:val="16"/>
                                    </w:rPr>
                                    <w:t>Lake</w:t>
                                  </w:r>
                                </w:p>
                              </w:tc>
                              <w:tc>
                                <w:tcPr>
                                  <w:tcW w:w="58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1"/>
                                    <w:jc w:val="center"/>
                                    <w:rPr>
                                      <w:sz w:val="16"/>
                                      <w:szCs w:val="16"/>
                                    </w:rPr>
                                  </w:pPr>
                                  <w:r>
                                    <w:rPr>
                                      <w:sz w:val="16"/>
                                    </w:rPr>
                                    <w:t>X</w:t>
                                  </w:r>
                                </w:p>
                              </w:tc>
                              <w:tc>
                                <w:tcPr>
                                  <w:tcW w:w="63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81"/>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4"/>
                                    <w:rPr>
                                      <w:sz w:val="16"/>
                                      <w:szCs w:val="16"/>
                                    </w:rPr>
                                  </w:pPr>
                                  <w:r>
                                    <w:rPr>
                                      <w:sz w:val="16"/>
                                    </w:rPr>
                                    <w:t>X</w:t>
                                  </w:r>
                                  <w:r>
                                    <w:rPr>
                                      <w:spacing w:val="-11"/>
                                      <w:sz w:val="16"/>
                                    </w:rPr>
                                    <w:t xml:space="preserve"> </w:t>
                                  </w:r>
                                  <w:r>
                                    <w:rPr>
                                      <w:sz w:val="16"/>
                                    </w:rPr>
                                    <w:t>P</w:t>
                                  </w:r>
                                </w:p>
                              </w:tc>
                            </w:tr>
                            <w:tr w14:paraId="7672B9BE"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rPr>
                                      <w:sz w:val="16"/>
                                      <w:szCs w:val="16"/>
                                    </w:rPr>
                                  </w:pPr>
                                  <w:r>
                                    <w:rPr>
                                      <w:spacing w:val="-1"/>
                                      <w:sz w:val="16"/>
                                    </w:rPr>
                                    <w:t>Lake</w:t>
                                  </w:r>
                                  <w:r>
                                    <w:rPr>
                                      <w:spacing w:val="-2"/>
                                      <w:sz w:val="16"/>
                                    </w:rPr>
                                    <w:t xml:space="preserve"> </w:t>
                                  </w:r>
                                  <w:r>
                                    <w:rPr>
                                      <w:spacing w:val="-3"/>
                                      <w:sz w:val="16"/>
                                    </w:rPr>
                                    <w:t>Of</w:t>
                                  </w:r>
                                  <w:r>
                                    <w:rPr>
                                      <w:spacing w:val="-1"/>
                                      <w:sz w:val="16"/>
                                    </w:rPr>
                                    <w:t xml:space="preserve"> </w:t>
                                  </w:r>
                                  <w:r>
                                    <w:rPr>
                                      <w:spacing w:val="-2"/>
                                      <w:sz w:val="16"/>
                                    </w:rPr>
                                    <w:t>The</w:t>
                                  </w:r>
                                  <w:r>
                                    <w:rPr>
                                      <w:spacing w:val="-19"/>
                                      <w:sz w:val="16"/>
                                    </w:rPr>
                                    <w:t xml:space="preserve"> </w:t>
                                  </w:r>
                                  <w:r>
                                    <w:rPr>
                                      <w:spacing w:val="-3"/>
                                      <w:sz w:val="16"/>
                                    </w:rPr>
                                    <w:t>Woods</w:t>
                                  </w:r>
                                </w:p>
                              </w:tc>
                              <w:tc>
                                <w:tcPr>
                                  <w:tcW w:w="58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1"/>
                                    <w:jc w:val="center"/>
                                    <w:rPr>
                                      <w:sz w:val="16"/>
                                      <w:szCs w:val="16"/>
                                    </w:rPr>
                                  </w:pPr>
                                  <w:r>
                                    <w:rPr>
                                      <w:sz w:val="16"/>
                                    </w:rPr>
                                    <w:t>X</w:t>
                                  </w:r>
                                </w:p>
                              </w:tc>
                              <w:tc>
                                <w:tcPr>
                                  <w:tcW w:w="63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81"/>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4"/>
                                    <w:rPr>
                                      <w:sz w:val="16"/>
                                      <w:szCs w:val="16"/>
                                    </w:rPr>
                                  </w:pPr>
                                  <w:r>
                                    <w:rPr>
                                      <w:sz w:val="16"/>
                                    </w:rPr>
                                    <w:t>X</w:t>
                                  </w:r>
                                  <w:r>
                                    <w:rPr>
                                      <w:spacing w:val="-11"/>
                                      <w:sz w:val="16"/>
                                    </w:rPr>
                                    <w:t xml:space="preserve"> </w:t>
                                  </w:r>
                                  <w:r>
                                    <w:rPr>
                                      <w:sz w:val="16"/>
                                    </w:rPr>
                                    <w:t>P</w:t>
                                  </w:r>
                                </w:p>
                              </w:tc>
                            </w:tr>
                            <w:tr w14:paraId="09A1A1A2"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rPr>
                                      <w:sz w:val="16"/>
                                      <w:szCs w:val="16"/>
                                    </w:rPr>
                                  </w:pPr>
                                  <w:r>
                                    <w:rPr>
                                      <w:spacing w:val="-2"/>
                                      <w:sz w:val="16"/>
                                    </w:rPr>
                                    <w:t>Marshall</w:t>
                                  </w:r>
                                </w:p>
                              </w:tc>
                              <w:tc>
                                <w:tcPr>
                                  <w:tcW w:w="58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1"/>
                                    <w:jc w:val="center"/>
                                    <w:rPr>
                                      <w:sz w:val="16"/>
                                      <w:szCs w:val="16"/>
                                    </w:rPr>
                                  </w:pPr>
                                  <w:r>
                                    <w:rPr>
                                      <w:sz w:val="16"/>
                                    </w:rPr>
                                    <w:t>X</w:t>
                                  </w:r>
                                </w:p>
                              </w:tc>
                              <w:tc>
                                <w:tcPr>
                                  <w:tcW w:w="63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81"/>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4"/>
                                    <w:rPr>
                                      <w:sz w:val="16"/>
                                      <w:szCs w:val="16"/>
                                    </w:rPr>
                                  </w:pPr>
                                  <w:r>
                                    <w:rPr>
                                      <w:sz w:val="16"/>
                                    </w:rPr>
                                    <w:t>X</w:t>
                                  </w:r>
                                  <w:r>
                                    <w:rPr>
                                      <w:spacing w:val="-11"/>
                                      <w:sz w:val="16"/>
                                    </w:rPr>
                                    <w:t xml:space="preserve"> </w:t>
                                  </w:r>
                                  <w:r>
                                    <w:rPr>
                                      <w:sz w:val="16"/>
                                    </w:rPr>
                                    <w:t>P</w:t>
                                  </w:r>
                                </w:p>
                              </w:tc>
                            </w:tr>
                            <w:tr w14:paraId="5BF52459"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rPr>
                                      <w:sz w:val="16"/>
                                      <w:szCs w:val="16"/>
                                    </w:rPr>
                                  </w:pPr>
                                  <w:r>
                                    <w:rPr>
                                      <w:spacing w:val="-4"/>
                                      <w:sz w:val="16"/>
                                    </w:rPr>
                                    <w:t>Pennington</w:t>
                                  </w:r>
                                </w:p>
                              </w:tc>
                              <w:tc>
                                <w:tcPr>
                                  <w:tcW w:w="58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4"/>
                                    <w:rPr>
                                      <w:sz w:val="16"/>
                                      <w:szCs w:val="16"/>
                                    </w:rPr>
                                  </w:pPr>
                                  <w:r>
                                    <w:rPr>
                                      <w:sz w:val="16"/>
                                    </w:rPr>
                                    <w:t>X</w:t>
                                  </w:r>
                                  <w:r>
                                    <w:rPr>
                                      <w:spacing w:val="-11"/>
                                      <w:sz w:val="16"/>
                                    </w:rPr>
                                    <w:t xml:space="preserve"> </w:t>
                                  </w:r>
                                  <w:r>
                                    <w:rPr>
                                      <w:sz w:val="16"/>
                                    </w:rPr>
                                    <w:t>P</w:t>
                                  </w:r>
                                </w:p>
                              </w:tc>
                              <w:tc>
                                <w:tcPr>
                                  <w:tcW w:w="63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81"/>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06E579C5"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rPr>
                                      <w:sz w:val="16"/>
                                      <w:szCs w:val="16"/>
                                    </w:rPr>
                                  </w:pPr>
                                  <w:r>
                                    <w:rPr>
                                      <w:spacing w:val="-3"/>
                                      <w:sz w:val="16"/>
                                    </w:rPr>
                                    <w:t>Polk</w:t>
                                  </w:r>
                                </w:p>
                              </w:tc>
                              <w:tc>
                                <w:tcPr>
                                  <w:tcW w:w="58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4"/>
                                    <w:rPr>
                                      <w:sz w:val="16"/>
                                      <w:szCs w:val="16"/>
                                    </w:rPr>
                                  </w:pPr>
                                  <w:r>
                                    <w:rPr>
                                      <w:sz w:val="16"/>
                                    </w:rPr>
                                    <w:t>X</w:t>
                                  </w:r>
                                  <w:r>
                                    <w:rPr>
                                      <w:spacing w:val="-11"/>
                                      <w:sz w:val="16"/>
                                    </w:rPr>
                                    <w:t xml:space="preserve"> </w:t>
                                  </w:r>
                                  <w:r>
                                    <w:rPr>
                                      <w:sz w:val="16"/>
                                    </w:rPr>
                                    <w:t>P</w:t>
                                  </w:r>
                                </w:p>
                              </w:tc>
                              <w:tc>
                                <w:tcPr>
                                  <w:tcW w:w="63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81"/>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68236A1E" w14:textId="77777777">
                              <w:tblPrEx>
                                <w:tblW w:w="0" w:type="auto"/>
                                <w:tblLayout w:type="fixed"/>
                                <w:tblCellMar>
                                  <w:left w:w="0" w:type="dxa"/>
                                  <w:right w:w="0" w:type="dxa"/>
                                </w:tblCellMar>
                                <w:tblLook w:val="01E0"/>
                              </w:tblPrEx>
                              <w:trPr>
                                <w:trHeight w:hRule="exact" w:val="192"/>
                              </w:trPr>
                              <w:tc>
                                <w:tcPr>
                                  <w:tcW w:w="167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
                                    <w:rPr>
                                      <w:sz w:val="16"/>
                                      <w:szCs w:val="16"/>
                                    </w:rPr>
                                  </w:pPr>
                                  <w:r>
                                    <w:rPr>
                                      <w:spacing w:val="-1"/>
                                      <w:sz w:val="16"/>
                                    </w:rPr>
                                    <w:t>Red</w:t>
                                  </w:r>
                                  <w:r>
                                    <w:rPr>
                                      <w:spacing w:val="-2"/>
                                      <w:sz w:val="16"/>
                                    </w:rPr>
                                    <w:t xml:space="preserve"> Lake</w:t>
                                  </w:r>
                                </w:p>
                              </w:tc>
                              <w:tc>
                                <w:tcPr>
                                  <w:tcW w:w="581" w:type="dxa"/>
                                  <w:tcBorders>
                                    <w:top w:val="single" w:sz="8" w:space="0" w:color="000000"/>
                                    <w:left w:val="single" w:sz="8" w:space="0" w:color="000000"/>
                                    <w:bottom w:val="single" w:sz="8" w:space="0" w:color="000000"/>
                                    <w:right w:val="single" w:sz="8" w:space="0" w:color="000000"/>
                                  </w:tcBorders>
                                </w:tcPr>
                                <w:p w:rsidR="00615B6C" w14:textId="77777777"/>
                              </w:tc>
                              <w:tc>
                                <w:tcPr>
                                  <w:tcW w:w="63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81"/>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123DA5F4" w14:textId="77777777">
                              <w:tblPrEx>
                                <w:tblW w:w="0" w:type="auto"/>
                                <w:tblLayout w:type="fixed"/>
                                <w:tblCellMar>
                                  <w:left w:w="0" w:type="dxa"/>
                                  <w:right w:w="0" w:type="dxa"/>
                                </w:tblCellMar>
                                <w:tblLook w:val="01E0"/>
                              </w:tblPrEx>
                              <w:trPr>
                                <w:trHeight w:hRule="exact" w:val="192"/>
                              </w:trPr>
                              <w:tc>
                                <w:tcPr>
                                  <w:tcW w:w="167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
                                    <w:rPr>
                                      <w:sz w:val="16"/>
                                      <w:szCs w:val="16"/>
                                    </w:rPr>
                                  </w:pPr>
                                  <w:r>
                                    <w:rPr>
                                      <w:spacing w:val="-3"/>
                                      <w:sz w:val="16"/>
                                    </w:rPr>
                                    <w:t>Roseau</w:t>
                                  </w:r>
                                </w:p>
                              </w:tc>
                              <w:tc>
                                <w:tcPr>
                                  <w:tcW w:w="58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1"/>
                                    <w:jc w:val="center"/>
                                    <w:rPr>
                                      <w:sz w:val="16"/>
                                      <w:szCs w:val="16"/>
                                    </w:rPr>
                                  </w:pPr>
                                  <w:r>
                                    <w:rPr>
                                      <w:sz w:val="16"/>
                                    </w:rPr>
                                    <w:t>X</w:t>
                                  </w:r>
                                </w:p>
                              </w:tc>
                              <w:tc>
                                <w:tcPr>
                                  <w:tcW w:w="63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81"/>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81"/>
                                    <w:rPr>
                                      <w:sz w:val="16"/>
                                      <w:szCs w:val="16"/>
                                    </w:rPr>
                                  </w:pPr>
                                  <w:r>
                                    <w:rPr>
                                      <w:sz w:val="16"/>
                                    </w:rPr>
                                    <w:t>X</w:t>
                                  </w:r>
                                </w:p>
                              </w:tc>
                            </w:tr>
                            <w:tr w14:paraId="7DD63399" w14:textId="77777777">
                              <w:tblPrEx>
                                <w:tblW w:w="0" w:type="auto"/>
                                <w:tblLayout w:type="fixed"/>
                                <w:tblCellMar>
                                  <w:left w:w="0" w:type="dxa"/>
                                  <w:right w:w="0" w:type="dxa"/>
                                </w:tblCellMar>
                                <w:tblLook w:val="01E0"/>
                              </w:tblPrEx>
                              <w:trPr>
                                <w:trHeight w:hRule="exact" w:val="197"/>
                              </w:trPr>
                              <w:tc>
                                <w:tcPr>
                                  <w:tcW w:w="167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6" w:lineRule="exact"/>
                                    <w:ind w:left="1"/>
                                    <w:rPr>
                                      <w:sz w:val="16"/>
                                      <w:szCs w:val="16"/>
                                    </w:rPr>
                                  </w:pPr>
                                  <w:r>
                                    <w:rPr>
                                      <w:sz w:val="16"/>
                                    </w:rPr>
                                    <w:t>St.</w:t>
                                  </w:r>
                                  <w:r>
                                    <w:rPr>
                                      <w:spacing w:val="-3"/>
                                      <w:sz w:val="16"/>
                                    </w:rPr>
                                    <w:t xml:space="preserve"> Louis</w:t>
                                  </w:r>
                                </w:p>
                              </w:tc>
                              <w:tc>
                                <w:tcPr>
                                  <w:tcW w:w="58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6" w:lineRule="exact"/>
                                    <w:ind w:left="224"/>
                                    <w:rPr>
                                      <w:sz w:val="16"/>
                                      <w:szCs w:val="16"/>
                                    </w:rPr>
                                  </w:pPr>
                                  <w:r>
                                    <w:rPr>
                                      <w:sz w:val="16"/>
                                    </w:rPr>
                                    <w:t>X</w:t>
                                  </w:r>
                                  <w:r>
                                    <w:rPr>
                                      <w:spacing w:val="-11"/>
                                      <w:sz w:val="16"/>
                                    </w:rPr>
                                    <w:t xml:space="preserve"> </w:t>
                                  </w:r>
                                  <w:r>
                                    <w:rPr>
                                      <w:sz w:val="16"/>
                                    </w:rPr>
                                    <w:t>P</w:t>
                                  </w:r>
                                </w:p>
                              </w:tc>
                              <w:tc>
                                <w:tcPr>
                                  <w:tcW w:w="63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6" w:lineRule="exact"/>
                                    <w:ind w:left="181"/>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6" w:lineRule="exact"/>
                                    <w:ind w:left="174"/>
                                    <w:rPr>
                                      <w:sz w:val="16"/>
                                      <w:szCs w:val="16"/>
                                    </w:rPr>
                                  </w:pPr>
                                  <w:r>
                                    <w:rPr>
                                      <w:sz w:val="16"/>
                                    </w:rPr>
                                    <w:t>X</w:t>
                                  </w:r>
                                  <w:r>
                                    <w:rPr>
                                      <w:spacing w:val="-11"/>
                                      <w:sz w:val="16"/>
                                    </w:rPr>
                                    <w:t xml:space="preserve"> </w:t>
                                  </w:r>
                                  <w:r>
                                    <w:rPr>
                                      <w:sz w:val="16"/>
                                    </w:rPr>
                                    <w:t>P</w:t>
                                  </w:r>
                                </w:p>
                              </w:tc>
                            </w:tr>
                          </w:tbl>
                          <w:p w:rsidR="00615B6C" w:rsidP="00615B6C"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77" o:spid="_x0000_s1031" type="#_x0000_t202" style="width:174.65pt;height:136.7pt;margin-top:108.3pt;margin-left:397.15pt;mso-height-percent:0;mso-height-relative:page;mso-position-horizontal-relative:page;mso-width-percent:0;mso-width-relative:page;mso-wrap-distance-bottom:0;mso-wrap-distance-left:9pt;mso-wrap-distance-right:9pt;mso-wrap-distance-top:0;mso-wrap-style:square;position:absolute;visibility:visible;v-text-anchor:top;z-index:251819008" filled="f" stroked="f">
                <v:textbox inset="0,0,0,0">
                  <w:txbxContent>
                    <w:tbl>
                      <w:tblPr>
                        <w:tblW w:w="0" w:type="auto"/>
                        <w:tblLayout w:type="fixed"/>
                        <w:tblCellMar>
                          <w:left w:w="0" w:type="dxa"/>
                          <w:right w:w="0" w:type="dxa"/>
                        </w:tblCellMar>
                        <w:tblLook w:val="01E0"/>
                      </w:tblPr>
                      <w:tblGrid>
                        <w:gridCol w:w="1673"/>
                        <w:gridCol w:w="581"/>
                        <w:gridCol w:w="631"/>
                        <w:gridCol w:w="576"/>
                      </w:tblGrid>
                      <w:tr w14:paraId="6BC8CFC0"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14:paraId="7E9B778F" w14:textId="77777777">
                            <w:pPr>
                              <w:pStyle w:val="TableParagraph"/>
                              <w:spacing w:line="173" w:lineRule="exact"/>
                              <w:ind w:left="1"/>
                              <w:rPr>
                                <w:sz w:val="16"/>
                                <w:szCs w:val="16"/>
                              </w:rPr>
                            </w:pPr>
                            <w:r>
                              <w:rPr>
                                <w:spacing w:val="-2"/>
                                <w:sz w:val="16"/>
                              </w:rPr>
                              <w:t>Cass</w:t>
                            </w:r>
                          </w:p>
                        </w:tc>
                        <w:tc>
                          <w:tcPr>
                            <w:tcW w:w="581" w:type="dxa"/>
                            <w:tcBorders>
                              <w:top w:val="single" w:sz="8" w:space="0" w:color="000000"/>
                              <w:left w:val="single" w:sz="8" w:space="0" w:color="000000"/>
                              <w:bottom w:val="single" w:sz="8" w:space="0" w:color="000000"/>
                              <w:right w:val="single" w:sz="8" w:space="0" w:color="000000"/>
                            </w:tcBorders>
                          </w:tcPr>
                          <w:p w:rsidR="00615B6C" w14:paraId="2D46B6A4" w14:textId="77777777"/>
                        </w:tc>
                        <w:tc>
                          <w:tcPr>
                            <w:tcW w:w="631" w:type="dxa"/>
                            <w:tcBorders>
                              <w:top w:val="single" w:sz="8" w:space="0" w:color="000000"/>
                              <w:left w:val="single" w:sz="8" w:space="0" w:color="000000"/>
                              <w:bottom w:val="single" w:sz="8" w:space="0" w:color="000000"/>
                              <w:right w:val="single" w:sz="8" w:space="0" w:color="000000"/>
                            </w:tcBorders>
                          </w:tcPr>
                          <w:p w:rsidR="00615B6C" w14:paraId="0CD977A4" w14:textId="77777777">
                            <w:pPr>
                              <w:pStyle w:val="TableParagraph"/>
                              <w:spacing w:line="173" w:lineRule="exact"/>
                              <w:ind w:left="181"/>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0DCF7BB0" w14:textId="77777777"/>
                        </w:tc>
                      </w:tr>
                      <w:tr w14:paraId="7A2A0E39"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14:paraId="11D6D72A" w14:textId="77777777">
                            <w:pPr>
                              <w:pStyle w:val="TableParagraph"/>
                              <w:spacing w:line="173" w:lineRule="exact"/>
                              <w:ind w:left="1"/>
                              <w:rPr>
                                <w:sz w:val="16"/>
                                <w:szCs w:val="16"/>
                              </w:rPr>
                            </w:pPr>
                            <w:r>
                              <w:rPr>
                                <w:spacing w:val="-4"/>
                                <w:sz w:val="16"/>
                              </w:rPr>
                              <w:t>Clearwater</w:t>
                            </w:r>
                          </w:p>
                        </w:tc>
                        <w:tc>
                          <w:tcPr>
                            <w:tcW w:w="581" w:type="dxa"/>
                            <w:tcBorders>
                              <w:top w:val="single" w:sz="8" w:space="0" w:color="000000"/>
                              <w:left w:val="single" w:sz="8" w:space="0" w:color="000000"/>
                              <w:bottom w:val="single" w:sz="8" w:space="0" w:color="000000"/>
                              <w:right w:val="single" w:sz="8" w:space="0" w:color="000000"/>
                            </w:tcBorders>
                          </w:tcPr>
                          <w:p w:rsidR="00615B6C" w14:paraId="7A0914A3" w14:textId="77777777">
                            <w:pPr>
                              <w:pStyle w:val="TableParagraph"/>
                              <w:spacing w:line="173" w:lineRule="exact"/>
                              <w:ind w:left="224"/>
                              <w:rPr>
                                <w:sz w:val="16"/>
                                <w:szCs w:val="16"/>
                              </w:rPr>
                            </w:pPr>
                            <w:r>
                              <w:rPr>
                                <w:sz w:val="16"/>
                              </w:rPr>
                              <w:t>X</w:t>
                            </w:r>
                            <w:r>
                              <w:rPr>
                                <w:spacing w:val="-11"/>
                                <w:sz w:val="16"/>
                              </w:rPr>
                              <w:t xml:space="preserve"> </w:t>
                            </w:r>
                            <w:r>
                              <w:rPr>
                                <w:sz w:val="16"/>
                              </w:rPr>
                              <w:t>P</w:t>
                            </w:r>
                          </w:p>
                        </w:tc>
                        <w:tc>
                          <w:tcPr>
                            <w:tcW w:w="631" w:type="dxa"/>
                            <w:tcBorders>
                              <w:top w:val="single" w:sz="8" w:space="0" w:color="000000"/>
                              <w:left w:val="single" w:sz="8" w:space="0" w:color="000000"/>
                              <w:bottom w:val="single" w:sz="8" w:space="0" w:color="000000"/>
                              <w:right w:val="single" w:sz="8" w:space="0" w:color="000000"/>
                            </w:tcBorders>
                          </w:tcPr>
                          <w:p w:rsidR="00615B6C" w14:paraId="49699BC3" w14:textId="77777777">
                            <w:pPr>
                              <w:pStyle w:val="TableParagraph"/>
                              <w:spacing w:line="173" w:lineRule="exact"/>
                              <w:ind w:left="181"/>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73896D11" w14:textId="77777777"/>
                        </w:tc>
                      </w:tr>
                      <w:tr w14:paraId="1FE108A9"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14:paraId="3A709406" w14:textId="77777777">
                            <w:pPr>
                              <w:pStyle w:val="TableParagraph"/>
                              <w:spacing w:line="173" w:lineRule="exact"/>
                              <w:ind w:left="1"/>
                              <w:rPr>
                                <w:sz w:val="16"/>
                                <w:szCs w:val="16"/>
                              </w:rPr>
                            </w:pPr>
                            <w:r>
                              <w:rPr>
                                <w:spacing w:val="-4"/>
                                <w:sz w:val="16"/>
                              </w:rPr>
                              <w:t>Cook</w:t>
                            </w:r>
                          </w:p>
                        </w:tc>
                        <w:tc>
                          <w:tcPr>
                            <w:tcW w:w="581" w:type="dxa"/>
                            <w:tcBorders>
                              <w:top w:val="single" w:sz="8" w:space="0" w:color="000000"/>
                              <w:left w:val="single" w:sz="8" w:space="0" w:color="000000"/>
                              <w:bottom w:val="single" w:sz="8" w:space="0" w:color="000000"/>
                              <w:right w:val="single" w:sz="8" w:space="0" w:color="000000"/>
                            </w:tcBorders>
                          </w:tcPr>
                          <w:p w:rsidR="00615B6C" w14:paraId="0BEB72A4" w14:textId="77777777">
                            <w:pPr>
                              <w:pStyle w:val="TableParagraph"/>
                              <w:spacing w:line="173" w:lineRule="exact"/>
                              <w:ind w:left="11"/>
                              <w:jc w:val="center"/>
                              <w:rPr>
                                <w:sz w:val="16"/>
                                <w:szCs w:val="16"/>
                              </w:rPr>
                            </w:pPr>
                            <w:r>
                              <w:rPr>
                                <w:sz w:val="16"/>
                              </w:rPr>
                              <w:t>X</w:t>
                            </w:r>
                          </w:p>
                        </w:tc>
                        <w:tc>
                          <w:tcPr>
                            <w:tcW w:w="631" w:type="dxa"/>
                            <w:tcBorders>
                              <w:top w:val="single" w:sz="8" w:space="0" w:color="000000"/>
                              <w:left w:val="single" w:sz="8" w:space="0" w:color="000000"/>
                              <w:bottom w:val="single" w:sz="8" w:space="0" w:color="000000"/>
                              <w:right w:val="single" w:sz="8" w:space="0" w:color="000000"/>
                            </w:tcBorders>
                          </w:tcPr>
                          <w:p w:rsidR="00615B6C" w14:paraId="6299A37D" w14:textId="77777777">
                            <w:pPr>
                              <w:pStyle w:val="TableParagraph"/>
                              <w:spacing w:line="173" w:lineRule="exact"/>
                              <w:ind w:left="181"/>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3B21EF2B" w14:textId="77777777">
                            <w:pPr>
                              <w:pStyle w:val="TableParagraph"/>
                              <w:spacing w:line="173" w:lineRule="exact"/>
                              <w:ind w:left="174"/>
                              <w:rPr>
                                <w:sz w:val="16"/>
                                <w:szCs w:val="16"/>
                              </w:rPr>
                            </w:pPr>
                            <w:r>
                              <w:rPr>
                                <w:sz w:val="16"/>
                              </w:rPr>
                              <w:t>X</w:t>
                            </w:r>
                            <w:r>
                              <w:rPr>
                                <w:spacing w:val="-11"/>
                                <w:sz w:val="16"/>
                              </w:rPr>
                              <w:t xml:space="preserve"> </w:t>
                            </w:r>
                            <w:r>
                              <w:rPr>
                                <w:sz w:val="16"/>
                              </w:rPr>
                              <w:t>P</w:t>
                            </w:r>
                          </w:p>
                        </w:tc>
                      </w:tr>
                      <w:tr w14:paraId="1119C27A" w14:textId="77777777">
                        <w:tblPrEx>
                          <w:tblW w:w="0" w:type="auto"/>
                          <w:tblLayout w:type="fixed"/>
                          <w:tblCellMar>
                            <w:left w:w="0" w:type="dxa"/>
                            <w:right w:w="0" w:type="dxa"/>
                          </w:tblCellMar>
                          <w:tblLook w:val="01E0"/>
                        </w:tblPrEx>
                        <w:trPr>
                          <w:trHeight w:hRule="exact" w:val="192"/>
                        </w:trPr>
                        <w:tc>
                          <w:tcPr>
                            <w:tcW w:w="1673" w:type="dxa"/>
                            <w:tcBorders>
                              <w:top w:val="single" w:sz="8" w:space="0" w:color="000000"/>
                              <w:left w:val="single" w:sz="8" w:space="0" w:color="000000"/>
                              <w:bottom w:val="single" w:sz="8" w:space="0" w:color="000000"/>
                              <w:right w:val="single" w:sz="8" w:space="0" w:color="000000"/>
                            </w:tcBorders>
                          </w:tcPr>
                          <w:p w:rsidR="00615B6C" w14:paraId="1715EC2D" w14:textId="77777777">
                            <w:pPr>
                              <w:pStyle w:val="TableParagraph"/>
                              <w:spacing w:line="171" w:lineRule="exact"/>
                              <w:ind w:left="1"/>
                              <w:rPr>
                                <w:sz w:val="16"/>
                                <w:szCs w:val="16"/>
                              </w:rPr>
                            </w:pPr>
                            <w:r>
                              <w:rPr>
                                <w:spacing w:val="-2"/>
                                <w:sz w:val="16"/>
                              </w:rPr>
                              <w:t>Itasca</w:t>
                            </w:r>
                          </w:p>
                        </w:tc>
                        <w:tc>
                          <w:tcPr>
                            <w:tcW w:w="581" w:type="dxa"/>
                            <w:tcBorders>
                              <w:top w:val="single" w:sz="8" w:space="0" w:color="000000"/>
                              <w:left w:val="single" w:sz="8" w:space="0" w:color="000000"/>
                              <w:bottom w:val="single" w:sz="8" w:space="0" w:color="000000"/>
                              <w:right w:val="single" w:sz="8" w:space="0" w:color="000000"/>
                            </w:tcBorders>
                          </w:tcPr>
                          <w:p w:rsidR="00615B6C" w14:paraId="3F123757" w14:textId="77777777">
                            <w:pPr>
                              <w:pStyle w:val="TableParagraph"/>
                              <w:spacing w:line="171" w:lineRule="exact"/>
                              <w:ind w:left="224"/>
                              <w:rPr>
                                <w:sz w:val="16"/>
                                <w:szCs w:val="16"/>
                              </w:rPr>
                            </w:pPr>
                            <w:r>
                              <w:rPr>
                                <w:sz w:val="16"/>
                              </w:rPr>
                              <w:t>X</w:t>
                            </w:r>
                            <w:r>
                              <w:rPr>
                                <w:spacing w:val="-11"/>
                                <w:sz w:val="16"/>
                              </w:rPr>
                              <w:t xml:space="preserve"> </w:t>
                            </w:r>
                            <w:r>
                              <w:rPr>
                                <w:sz w:val="16"/>
                              </w:rPr>
                              <w:t>P</w:t>
                            </w:r>
                          </w:p>
                        </w:tc>
                        <w:tc>
                          <w:tcPr>
                            <w:tcW w:w="631" w:type="dxa"/>
                            <w:tcBorders>
                              <w:top w:val="single" w:sz="8" w:space="0" w:color="000000"/>
                              <w:left w:val="single" w:sz="8" w:space="0" w:color="000000"/>
                              <w:bottom w:val="single" w:sz="8" w:space="0" w:color="000000"/>
                              <w:right w:val="single" w:sz="8" w:space="0" w:color="000000"/>
                            </w:tcBorders>
                          </w:tcPr>
                          <w:p w:rsidR="00615B6C" w14:paraId="38E1D8E7" w14:textId="77777777">
                            <w:pPr>
                              <w:pStyle w:val="TableParagraph"/>
                              <w:spacing w:line="171" w:lineRule="exact"/>
                              <w:ind w:left="181"/>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4B4AD6A8" w14:textId="77777777"/>
                        </w:tc>
                      </w:tr>
                      <w:tr w14:paraId="00949E74"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14:paraId="244674D3" w14:textId="77777777">
                            <w:pPr>
                              <w:pStyle w:val="TableParagraph"/>
                              <w:spacing w:line="173" w:lineRule="exact"/>
                              <w:ind w:left="1"/>
                              <w:rPr>
                                <w:sz w:val="16"/>
                                <w:szCs w:val="16"/>
                              </w:rPr>
                            </w:pPr>
                            <w:r>
                              <w:rPr>
                                <w:spacing w:val="-2"/>
                                <w:sz w:val="16"/>
                              </w:rPr>
                              <w:t>Kittson</w:t>
                            </w:r>
                          </w:p>
                        </w:tc>
                        <w:tc>
                          <w:tcPr>
                            <w:tcW w:w="581" w:type="dxa"/>
                            <w:tcBorders>
                              <w:top w:val="single" w:sz="8" w:space="0" w:color="000000"/>
                              <w:left w:val="single" w:sz="8" w:space="0" w:color="000000"/>
                              <w:bottom w:val="single" w:sz="8" w:space="0" w:color="000000"/>
                              <w:right w:val="single" w:sz="8" w:space="0" w:color="000000"/>
                            </w:tcBorders>
                          </w:tcPr>
                          <w:p w:rsidR="00615B6C" w14:paraId="3DFC8677" w14:textId="77777777">
                            <w:pPr>
                              <w:pStyle w:val="TableParagraph"/>
                              <w:spacing w:line="173" w:lineRule="exact"/>
                              <w:ind w:left="11"/>
                              <w:jc w:val="center"/>
                              <w:rPr>
                                <w:sz w:val="16"/>
                                <w:szCs w:val="16"/>
                              </w:rPr>
                            </w:pPr>
                            <w:r>
                              <w:rPr>
                                <w:sz w:val="16"/>
                              </w:rPr>
                              <w:t>X</w:t>
                            </w:r>
                          </w:p>
                        </w:tc>
                        <w:tc>
                          <w:tcPr>
                            <w:tcW w:w="631" w:type="dxa"/>
                            <w:tcBorders>
                              <w:top w:val="single" w:sz="8" w:space="0" w:color="000000"/>
                              <w:left w:val="single" w:sz="8" w:space="0" w:color="000000"/>
                              <w:bottom w:val="single" w:sz="8" w:space="0" w:color="000000"/>
                              <w:right w:val="single" w:sz="8" w:space="0" w:color="000000"/>
                            </w:tcBorders>
                          </w:tcPr>
                          <w:p w:rsidR="00615B6C" w14:paraId="1BBF4578" w14:textId="77777777">
                            <w:pPr>
                              <w:pStyle w:val="TableParagraph"/>
                              <w:spacing w:line="173" w:lineRule="exact"/>
                              <w:ind w:left="181"/>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13D8D5F4" w14:textId="77777777">
                            <w:pPr>
                              <w:pStyle w:val="TableParagraph"/>
                              <w:spacing w:line="173" w:lineRule="exact"/>
                              <w:ind w:left="181"/>
                              <w:rPr>
                                <w:sz w:val="16"/>
                                <w:szCs w:val="16"/>
                              </w:rPr>
                            </w:pPr>
                            <w:r>
                              <w:rPr>
                                <w:sz w:val="16"/>
                              </w:rPr>
                              <w:t>X</w:t>
                            </w:r>
                          </w:p>
                        </w:tc>
                      </w:tr>
                      <w:tr w14:paraId="2526E061" w14:textId="77777777">
                        <w:tblPrEx>
                          <w:tblW w:w="0" w:type="auto"/>
                          <w:tblLayout w:type="fixed"/>
                          <w:tblCellMar>
                            <w:left w:w="0" w:type="dxa"/>
                            <w:right w:w="0" w:type="dxa"/>
                          </w:tblCellMar>
                          <w:tblLook w:val="01E0"/>
                        </w:tblPrEx>
                        <w:trPr>
                          <w:trHeight w:hRule="exact" w:val="192"/>
                        </w:trPr>
                        <w:tc>
                          <w:tcPr>
                            <w:tcW w:w="1673" w:type="dxa"/>
                            <w:tcBorders>
                              <w:top w:val="single" w:sz="8" w:space="0" w:color="000000"/>
                              <w:left w:val="single" w:sz="8" w:space="0" w:color="000000"/>
                              <w:bottom w:val="single" w:sz="8" w:space="0" w:color="000000"/>
                              <w:right w:val="single" w:sz="8" w:space="0" w:color="000000"/>
                            </w:tcBorders>
                          </w:tcPr>
                          <w:p w:rsidR="00615B6C" w14:paraId="608F6D14" w14:textId="77777777">
                            <w:pPr>
                              <w:pStyle w:val="TableParagraph"/>
                              <w:spacing w:line="171" w:lineRule="exact"/>
                              <w:ind w:left="1"/>
                              <w:rPr>
                                <w:sz w:val="16"/>
                                <w:szCs w:val="16"/>
                              </w:rPr>
                            </w:pPr>
                            <w:r>
                              <w:rPr>
                                <w:spacing w:val="-4"/>
                                <w:sz w:val="16"/>
                              </w:rPr>
                              <w:t>Koochiching</w:t>
                            </w:r>
                          </w:p>
                        </w:tc>
                        <w:tc>
                          <w:tcPr>
                            <w:tcW w:w="581" w:type="dxa"/>
                            <w:tcBorders>
                              <w:top w:val="single" w:sz="8" w:space="0" w:color="000000"/>
                              <w:left w:val="single" w:sz="8" w:space="0" w:color="000000"/>
                              <w:bottom w:val="single" w:sz="8" w:space="0" w:color="000000"/>
                              <w:right w:val="single" w:sz="8" w:space="0" w:color="000000"/>
                            </w:tcBorders>
                          </w:tcPr>
                          <w:p w:rsidR="00615B6C" w14:paraId="79588728" w14:textId="77777777">
                            <w:pPr>
                              <w:pStyle w:val="TableParagraph"/>
                              <w:spacing w:line="171" w:lineRule="exact"/>
                              <w:ind w:left="11"/>
                              <w:jc w:val="center"/>
                              <w:rPr>
                                <w:sz w:val="16"/>
                                <w:szCs w:val="16"/>
                              </w:rPr>
                            </w:pPr>
                            <w:r>
                              <w:rPr>
                                <w:sz w:val="16"/>
                              </w:rPr>
                              <w:t>X</w:t>
                            </w:r>
                          </w:p>
                        </w:tc>
                        <w:tc>
                          <w:tcPr>
                            <w:tcW w:w="631" w:type="dxa"/>
                            <w:tcBorders>
                              <w:top w:val="single" w:sz="8" w:space="0" w:color="000000"/>
                              <w:left w:val="single" w:sz="8" w:space="0" w:color="000000"/>
                              <w:bottom w:val="single" w:sz="8" w:space="0" w:color="000000"/>
                              <w:right w:val="single" w:sz="8" w:space="0" w:color="000000"/>
                            </w:tcBorders>
                          </w:tcPr>
                          <w:p w:rsidR="00615B6C" w14:paraId="54460E9A" w14:textId="77777777">
                            <w:pPr>
                              <w:pStyle w:val="TableParagraph"/>
                              <w:spacing w:line="171" w:lineRule="exact"/>
                              <w:ind w:left="181"/>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1EAB1A91" w14:textId="77777777">
                            <w:pPr>
                              <w:pStyle w:val="TableParagraph"/>
                              <w:spacing w:line="171" w:lineRule="exact"/>
                              <w:ind w:left="174"/>
                              <w:rPr>
                                <w:sz w:val="16"/>
                                <w:szCs w:val="16"/>
                              </w:rPr>
                            </w:pPr>
                            <w:r>
                              <w:rPr>
                                <w:sz w:val="16"/>
                              </w:rPr>
                              <w:t>X</w:t>
                            </w:r>
                            <w:r>
                              <w:rPr>
                                <w:spacing w:val="-11"/>
                                <w:sz w:val="16"/>
                              </w:rPr>
                              <w:t xml:space="preserve"> </w:t>
                            </w:r>
                            <w:r>
                              <w:rPr>
                                <w:sz w:val="16"/>
                              </w:rPr>
                              <w:t>P</w:t>
                            </w:r>
                          </w:p>
                        </w:tc>
                      </w:tr>
                      <w:tr w14:paraId="69ADC5B3" w14:textId="77777777">
                        <w:tblPrEx>
                          <w:tblW w:w="0" w:type="auto"/>
                          <w:tblLayout w:type="fixed"/>
                          <w:tblCellMar>
                            <w:left w:w="0" w:type="dxa"/>
                            <w:right w:w="0" w:type="dxa"/>
                          </w:tblCellMar>
                          <w:tblLook w:val="01E0"/>
                        </w:tblPrEx>
                        <w:trPr>
                          <w:trHeight w:hRule="exact" w:val="192"/>
                        </w:trPr>
                        <w:tc>
                          <w:tcPr>
                            <w:tcW w:w="1673" w:type="dxa"/>
                            <w:tcBorders>
                              <w:top w:val="single" w:sz="8" w:space="0" w:color="000000"/>
                              <w:left w:val="single" w:sz="8" w:space="0" w:color="000000"/>
                              <w:bottom w:val="single" w:sz="8" w:space="0" w:color="000000"/>
                              <w:right w:val="single" w:sz="8" w:space="0" w:color="000000"/>
                            </w:tcBorders>
                          </w:tcPr>
                          <w:p w:rsidR="00615B6C" w14:paraId="5F7AA973" w14:textId="77777777">
                            <w:pPr>
                              <w:pStyle w:val="TableParagraph"/>
                              <w:spacing w:line="171" w:lineRule="exact"/>
                              <w:ind w:left="1"/>
                              <w:rPr>
                                <w:sz w:val="16"/>
                                <w:szCs w:val="16"/>
                              </w:rPr>
                            </w:pPr>
                            <w:r>
                              <w:rPr>
                                <w:spacing w:val="-1"/>
                                <w:sz w:val="16"/>
                              </w:rPr>
                              <w:t>Lake</w:t>
                            </w:r>
                          </w:p>
                        </w:tc>
                        <w:tc>
                          <w:tcPr>
                            <w:tcW w:w="581" w:type="dxa"/>
                            <w:tcBorders>
                              <w:top w:val="single" w:sz="8" w:space="0" w:color="000000"/>
                              <w:left w:val="single" w:sz="8" w:space="0" w:color="000000"/>
                              <w:bottom w:val="single" w:sz="8" w:space="0" w:color="000000"/>
                              <w:right w:val="single" w:sz="8" w:space="0" w:color="000000"/>
                            </w:tcBorders>
                          </w:tcPr>
                          <w:p w:rsidR="00615B6C" w14:paraId="7FC3942A" w14:textId="77777777">
                            <w:pPr>
                              <w:pStyle w:val="TableParagraph"/>
                              <w:spacing w:line="171" w:lineRule="exact"/>
                              <w:ind w:left="11"/>
                              <w:jc w:val="center"/>
                              <w:rPr>
                                <w:sz w:val="16"/>
                                <w:szCs w:val="16"/>
                              </w:rPr>
                            </w:pPr>
                            <w:r>
                              <w:rPr>
                                <w:sz w:val="16"/>
                              </w:rPr>
                              <w:t>X</w:t>
                            </w:r>
                          </w:p>
                        </w:tc>
                        <w:tc>
                          <w:tcPr>
                            <w:tcW w:w="631" w:type="dxa"/>
                            <w:tcBorders>
                              <w:top w:val="single" w:sz="8" w:space="0" w:color="000000"/>
                              <w:left w:val="single" w:sz="8" w:space="0" w:color="000000"/>
                              <w:bottom w:val="single" w:sz="8" w:space="0" w:color="000000"/>
                              <w:right w:val="single" w:sz="8" w:space="0" w:color="000000"/>
                            </w:tcBorders>
                          </w:tcPr>
                          <w:p w:rsidR="00615B6C" w14:paraId="0D1804F9" w14:textId="77777777">
                            <w:pPr>
                              <w:pStyle w:val="TableParagraph"/>
                              <w:spacing w:line="171" w:lineRule="exact"/>
                              <w:ind w:left="181"/>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6D8385B8" w14:textId="77777777">
                            <w:pPr>
                              <w:pStyle w:val="TableParagraph"/>
                              <w:spacing w:line="171" w:lineRule="exact"/>
                              <w:ind w:left="174"/>
                              <w:rPr>
                                <w:sz w:val="16"/>
                                <w:szCs w:val="16"/>
                              </w:rPr>
                            </w:pPr>
                            <w:r>
                              <w:rPr>
                                <w:sz w:val="16"/>
                              </w:rPr>
                              <w:t>X</w:t>
                            </w:r>
                            <w:r>
                              <w:rPr>
                                <w:spacing w:val="-11"/>
                                <w:sz w:val="16"/>
                              </w:rPr>
                              <w:t xml:space="preserve"> </w:t>
                            </w:r>
                            <w:r>
                              <w:rPr>
                                <w:sz w:val="16"/>
                              </w:rPr>
                              <w:t>P</w:t>
                            </w:r>
                          </w:p>
                        </w:tc>
                      </w:tr>
                      <w:tr w14:paraId="7672B9BE"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14:paraId="4A86468F" w14:textId="77777777">
                            <w:pPr>
                              <w:pStyle w:val="TableParagraph"/>
                              <w:spacing w:line="173" w:lineRule="exact"/>
                              <w:ind w:left="1"/>
                              <w:rPr>
                                <w:sz w:val="16"/>
                                <w:szCs w:val="16"/>
                              </w:rPr>
                            </w:pPr>
                            <w:r>
                              <w:rPr>
                                <w:spacing w:val="-1"/>
                                <w:sz w:val="16"/>
                              </w:rPr>
                              <w:t>Lake</w:t>
                            </w:r>
                            <w:r>
                              <w:rPr>
                                <w:spacing w:val="-2"/>
                                <w:sz w:val="16"/>
                              </w:rPr>
                              <w:t xml:space="preserve"> </w:t>
                            </w:r>
                            <w:r>
                              <w:rPr>
                                <w:spacing w:val="-3"/>
                                <w:sz w:val="16"/>
                              </w:rPr>
                              <w:t>Of</w:t>
                            </w:r>
                            <w:r>
                              <w:rPr>
                                <w:spacing w:val="-1"/>
                                <w:sz w:val="16"/>
                              </w:rPr>
                              <w:t xml:space="preserve"> </w:t>
                            </w:r>
                            <w:r>
                              <w:rPr>
                                <w:spacing w:val="-2"/>
                                <w:sz w:val="16"/>
                              </w:rPr>
                              <w:t>The</w:t>
                            </w:r>
                            <w:r>
                              <w:rPr>
                                <w:spacing w:val="-19"/>
                                <w:sz w:val="16"/>
                              </w:rPr>
                              <w:t xml:space="preserve"> </w:t>
                            </w:r>
                            <w:r>
                              <w:rPr>
                                <w:spacing w:val="-3"/>
                                <w:sz w:val="16"/>
                              </w:rPr>
                              <w:t>Woods</w:t>
                            </w:r>
                          </w:p>
                        </w:tc>
                        <w:tc>
                          <w:tcPr>
                            <w:tcW w:w="581" w:type="dxa"/>
                            <w:tcBorders>
                              <w:top w:val="single" w:sz="8" w:space="0" w:color="000000"/>
                              <w:left w:val="single" w:sz="8" w:space="0" w:color="000000"/>
                              <w:bottom w:val="single" w:sz="8" w:space="0" w:color="000000"/>
                              <w:right w:val="single" w:sz="8" w:space="0" w:color="000000"/>
                            </w:tcBorders>
                          </w:tcPr>
                          <w:p w:rsidR="00615B6C" w14:paraId="1C4DB052" w14:textId="77777777">
                            <w:pPr>
                              <w:pStyle w:val="TableParagraph"/>
                              <w:spacing w:line="173" w:lineRule="exact"/>
                              <w:ind w:left="11"/>
                              <w:jc w:val="center"/>
                              <w:rPr>
                                <w:sz w:val="16"/>
                                <w:szCs w:val="16"/>
                              </w:rPr>
                            </w:pPr>
                            <w:r>
                              <w:rPr>
                                <w:sz w:val="16"/>
                              </w:rPr>
                              <w:t>X</w:t>
                            </w:r>
                          </w:p>
                        </w:tc>
                        <w:tc>
                          <w:tcPr>
                            <w:tcW w:w="631" w:type="dxa"/>
                            <w:tcBorders>
                              <w:top w:val="single" w:sz="8" w:space="0" w:color="000000"/>
                              <w:left w:val="single" w:sz="8" w:space="0" w:color="000000"/>
                              <w:bottom w:val="single" w:sz="8" w:space="0" w:color="000000"/>
                              <w:right w:val="single" w:sz="8" w:space="0" w:color="000000"/>
                            </w:tcBorders>
                          </w:tcPr>
                          <w:p w:rsidR="00615B6C" w14:paraId="6B72017E" w14:textId="77777777">
                            <w:pPr>
                              <w:pStyle w:val="TableParagraph"/>
                              <w:spacing w:line="173" w:lineRule="exact"/>
                              <w:ind w:left="181"/>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0FB03876" w14:textId="77777777">
                            <w:pPr>
                              <w:pStyle w:val="TableParagraph"/>
                              <w:spacing w:line="173" w:lineRule="exact"/>
                              <w:ind w:left="174"/>
                              <w:rPr>
                                <w:sz w:val="16"/>
                                <w:szCs w:val="16"/>
                              </w:rPr>
                            </w:pPr>
                            <w:r>
                              <w:rPr>
                                <w:sz w:val="16"/>
                              </w:rPr>
                              <w:t>X</w:t>
                            </w:r>
                            <w:r>
                              <w:rPr>
                                <w:spacing w:val="-11"/>
                                <w:sz w:val="16"/>
                              </w:rPr>
                              <w:t xml:space="preserve"> </w:t>
                            </w:r>
                            <w:r>
                              <w:rPr>
                                <w:sz w:val="16"/>
                              </w:rPr>
                              <w:t>P</w:t>
                            </w:r>
                          </w:p>
                        </w:tc>
                      </w:tr>
                      <w:tr w14:paraId="09A1A1A2"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14:paraId="2A4C94AD" w14:textId="77777777">
                            <w:pPr>
                              <w:pStyle w:val="TableParagraph"/>
                              <w:spacing w:line="173" w:lineRule="exact"/>
                              <w:ind w:left="1"/>
                              <w:rPr>
                                <w:sz w:val="16"/>
                                <w:szCs w:val="16"/>
                              </w:rPr>
                            </w:pPr>
                            <w:r>
                              <w:rPr>
                                <w:spacing w:val="-2"/>
                                <w:sz w:val="16"/>
                              </w:rPr>
                              <w:t>Marshall</w:t>
                            </w:r>
                          </w:p>
                        </w:tc>
                        <w:tc>
                          <w:tcPr>
                            <w:tcW w:w="581" w:type="dxa"/>
                            <w:tcBorders>
                              <w:top w:val="single" w:sz="8" w:space="0" w:color="000000"/>
                              <w:left w:val="single" w:sz="8" w:space="0" w:color="000000"/>
                              <w:bottom w:val="single" w:sz="8" w:space="0" w:color="000000"/>
                              <w:right w:val="single" w:sz="8" w:space="0" w:color="000000"/>
                            </w:tcBorders>
                          </w:tcPr>
                          <w:p w:rsidR="00615B6C" w14:paraId="56F084FE" w14:textId="77777777">
                            <w:pPr>
                              <w:pStyle w:val="TableParagraph"/>
                              <w:spacing w:line="173" w:lineRule="exact"/>
                              <w:ind w:left="11"/>
                              <w:jc w:val="center"/>
                              <w:rPr>
                                <w:sz w:val="16"/>
                                <w:szCs w:val="16"/>
                              </w:rPr>
                            </w:pPr>
                            <w:r>
                              <w:rPr>
                                <w:sz w:val="16"/>
                              </w:rPr>
                              <w:t>X</w:t>
                            </w:r>
                          </w:p>
                        </w:tc>
                        <w:tc>
                          <w:tcPr>
                            <w:tcW w:w="631" w:type="dxa"/>
                            <w:tcBorders>
                              <w:top w:val="single" w:sz="8" w:space="0" w:color="000000"/>
                              <w:left w:val="single" w:sz="8" w:space="0" w:color="000000"/>
                              <w:bottom w:val="single" w:sz="8" w:space="0" w:color="000000"/>
                              <w:right w:val="single" w:sz="8" w:space="0" w:color="000000"/>
                            </w:tcBorders>
                          </w:tcPr>
                          <w:p w:rsidR="00615B6C" w14:paraId="642ADD70" w14:textId="77777777">
                            <w:pPr>
                              <w:pStyle w:val="TableParagraph"/>
                              <w:spacing w:line="173" w:lineRule="exact"/>
                              <w:ind w:left="181"/>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5B7DF15F" w14:textId="77777777">
                            <w:pPr>
                              <w:pStyle w:val="TableParagraph"/>
                              <w:spacing w:line="173" w:lineRule="exact"/>
                              <w:ind w:left="174"/>
                              <w:rPr>
                                <w:sz w:val="16"/>
                                <w:szCs w:val="16"/>
                              </w:rPr>
                            </w:pPr>
                            <w:r>
                              <w:rPr>
                                <w:sz w:val="16"/>
                              </w:rPr>
                              <w:t>X</w:t>
                            </w:r>
                            <w:r>
                              <w:rPr>
                                <w:spacing w:val="-11"/>
                                <w:sz w:val="16"/>
                              </w:rPr>
                              <w:t xml:space="preserve"> </w:t>
                            </w:r>
                            <w:r>
                              <w:rPr>
                                <w:sz w:val="16"/>
                              </w:rPr>
                              <w:t>P</w:t>
                            </w:r>
                          </w:p>
                        </w:tc>
                      </w:tr>
                      <w:tr w14:paraId="5BF52459"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14:paraId="18C26858" w14:textId="77777777">
                            <w:pPr>
                              <w:pStyle w:val="TableParagraph"/>
                              <w:spacing w:line="173" w:lineRule="exact"/>
                              <w:ind w:left="1"/>
                              <w:rPr>
                                <w:sz w:val="16"/>
                                <w:szCs w:val="16"/>
                              </w:rPr>
                            </w:pPr>
                            <w:r>
                              <w:rPr>
                                <w:spacing w:val="-4"/>
                                <w:sz w:val="16"/>
                              </w:rPr>
                              <w:t>Pennington</w:t>
                            </w:r>
                          </w:p>
                        </w:tc>
                        <w:tc>
                          <w:tcPr>
                            <w:tcW w:w="581" w:type="dxa"/>
                            <w:tcBorders>
                              <w:top w:val="single" w:sz="8" w:space="0" w:color="000000"/>
                              <w:left w:val="single" w:sz="8" w:space="0" w:color="000000"/>
                              <w:bottom w:val="single" w:sz="8" w:space="0" w:color="000000"/>
                              <w:right w:val="single" w:sz="8" w:space="0" w:color="000000"/>
                            </w:tcBorders>
                          </w:tcPr>
                          <w:p w:rsidR="00615B6C" w14:paraId="7529BD0D" w14:textId="77777777">
                            <w:pPr>
                              <w:pStyle w:val="TableParagraph"/>
                              <w:spacing w:line="173" w:lineRule="exact"/>
                              <w:ind w:left="224"/>
                              <w:rPr>
                                <w:sz w:val="16"/>
                                <w:szCs w:val="16"/>
                              </w:rPr>
                            </w:pPr>
                            <w:r>
                              <w:rPr>
                                <w:sz w:val="16"/>
                              </w:rPr>
                              <w:t>X</w:t>
                            </w:r>
                            <w:r>
                              <w:rPr>
                                <w:spacing w:val="-11"/>
                                <w:sz w:val="16"/>
                              </w:rPr>
                              <w:t xml:space="preserve"> </w:t>
                            </w:r>
                            <w:r>
                              <w:rPr>
                                <w:sz w:val="16"/>
                              </w:rPr>
                              <w:t>P</w:t>
                            </w:r>
                          </w:p>
                        </w:tc>
                        <w:tc>
                          <w:tcPr>
                            <w:tcW w:w="631" w:type="dxa"/>
                            <w:tcBorders>
                              <w:top w:val="single" w:sz="8" w:space="0" w:color="000000"/>
                              <w:left w:val="single" w:sz="8" w:space="0" w:color="000000"/>
                              <w:bottom w:val="single" w:sz="8" w:space="0" w:color="000000"/>
                              <w:right w:val="single" w:sz="8" w:space="0" w:color="000000"/>
                            </w:tcBorders>
                          </w:tcPr>
                          <w:p w:rsidR="00615B6C" w14:paraId="5D4687B1" w14:textId="77777777">
                            <w:pPr>
                              <w:pStyle w:val="TableParagraph"/>
                              <w:spacing w:line="173" w:lineRule="exact"/>
                              <w:ind w:left="181"/>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75D087C2" w14:textId="77777777"/>
                        </w:tc>
                      </w:tr>
                      <w:tr w14:paraId="06E579C5"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14:paraId="6680425F" w14:textId="77777777">
                            <w:pPr>
                              <w:pStyle w:val="TableParagraph"/>
                              <w:spacing w:line="173" w:lineRule="exact"/>
                              <w:ind w:left="1"/>
                              <w:rPr>
                                <w:sz w:val="16"/>
                                <w:szCs w:val="16"/>
                              </w:rPr>
                            </w:pPr>
                            <w:r>
                              <w:rPr>
                                <w:spacing w:val="-3"/>
                                <w:sz w:val="16"/>
                              </w:rPr>
                              <w:t>Polk</w:t>
                            </w:r>
                          </w:p>
                        </w:tc>
                        <w:tc>
                          <w:tcPr>
                            <w:tcW w:w="581" w:type="dxa"/>
                            <w:tcBorders>
                              <w:top w:val="single" w:sz="8" w:space="0" w:color="000000"/>
                              <w:left w:val="single" w:sz="8" w:space="0" w:color="000000"/>
                              <w:bottom w:val="single" w:sz="8" w:space="0" w:color="000000"/>
                              <w:right w:val="single" w:sz="8" w:space="0" w:color="000000"/>
                            </w:tcBorders>
                          </w:tcPr>
                          <w:p w:rsidR="00615B6C" w14:paraId="617F20C2" w14:textId="77777777">
                            <w:pPr>
                              <w:pStyle w:val="TableParagraph"/>
                              <w:spacing w:line="173" w:lineRule="exact"/>
                              <w:ind w:left="224"/>
                              <w:rPr>
                                <w:sz w:val="16"/>
                                <w:szCs w:val="16"/>
                              </w:rPr>
                            </w:pPr>
                            <w:r>
                              <w:rPr>
                                <w:sz w:val="16"/>
                              </w:rPr>
                              <w:t>X</w:t>
                            </w:r>
                            <w:r>
                              <w:rPr>
                                <w:spacing w:val="-11"/>
                                <w:sz w:val="16"/>
                              </w:rPr>
                              <w:t xml:space="preserve"> </w:t>
                            </w:r>
                            <w:r>
                              <w:rPr>
                                <w:sz w:val="16"/>
                              </w:rPr>
                              <w:t>P</w:t>
                            </w:r>
                          </w:p>
                        </w:tc>
                        <w:tc>
                          <w:tcPr>
                            <w:tcW w:w="631" w:type="dxa"/>
                            <w:tcBorders>
                              <w:top w:val="single" w:sz="8" w:space="0" w:color="000000"/>
                              <w:left w:val="single" w:sz="8" w:space="0" w:color="000000"/>
                              <w:bottom w:val="single" w:sz="8" w:space="0" w:color="000000"/>
                              <w:right w:val="single" w:sz="8" w:space="0" w:color="000000"/>
                            </w:tcBorders>
                          </w:tcPr>
                          <w:p w:rsidR="00615B6C" w14:paraId="6518A20B" w14:textId="77777777">
                            <w:pPr>
                              <w:pStyle w:val="TableParagraph"/>
                              <w:spacing w:line="173" w:lineRule="exact"/>
                              <w:ind w:left="181"/>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7D0D6B97" w14:textId="77777777"/>
                        </w:tc>
                      </w:tr>
                      <w:tr w14:paraId="68236A1E" w14:textId="77777777">
                        <w:tblPrEx>
                          <w:tblW w:w="0" w:type="auto"/>
                          <w:tblLayout w:type="fixed"/>
                          <w:tblCellMar>
                            <w:left w:w="0" w:type="dxa"/>
                            <w:right w:w="0" w:type="dxa"/>
                          </w:tblCellMar>
                          <w:tblLook w:val="01E0"/>
                        </w:tblPrEx>
                        <w:trPr>
                          <w:trHeight w:hRule="exact" w:val="192"/>
                        </w:trPr>
                        <w:tc>
                          <w:tcPr>
                            <w:tcW w:w="1673" w:type="dxa"/>
                            <w:tcBorders>
                              <w:top w:val="single" w:sz="8" w:space="0" w:color="000000"/>
                              <w:left w:val="single" w:sz="8" w:space="0" w:color="000000"/>
                              <w:bottom w:val="single" w:sz="8" w:space="0" w:color="000000"/>
                              <w:right w:val="single" w:sz="8" w:space="0" w:color="000000"/>
                            </w:tcBorders>
                          </w:tcPr>
                          <w:p w:rsidR="00615B6C" w14:paraId="2C7D1C10" w14:textId="77777777">
                            <w:pPr>
                              <w:pStyle w:val="TableParagraph"/>
                              <w:spacing w:line="171" w:lineRule="exact"/>
                              <w:ind w:left="1"/>
                              <w:rPr>
                                <w:sz w:val="16"/>
                                <w:szCs w:val="16"/>
                              </w:rPr>
                            </w:pPr>
                            <w:r>
                              <w:rPr>
                                <w:spacing w:val="-1"/>
                                <w:sz w:val="16"/>
                              </w:rPr>
                              <w:t>Red</w:t>
                            </w:r>
                            <w:r>
                              <w:rPr>
                                <w:spacing w:val="-2"/>
                                <w:sz w:val="16"/>
                              </w:rPr>
                              <w:t xml:space="preserve"> Lake</w:t>
                            </w:r>
                          </w:p>
                        </w:tc>
                        <w:tc>
                          <w:tcPr>
                            <w:tcW w:w="581" w:type="dxa"/>
                            <w:tcBorders>
                              <w:top w:val="single" w:sz="8" w:space="0" w:color="000000"/>
                              <w:left w:val="single" w:sz="8" w:space="0" w:color="000000"/>
                              <w:bottom w:val="single" w:sz="8" w:space="0" w:color="000000"/>
                              <w:right w:val="single" w:sz="8" w:space="0" w:color="000000"/>
                            </w:tcBorders>
                          </w:tcPr>
                          <w:p w:rsidR="00615B6C" w14:paraId="56AA4CB5" w14:textId="77777777"/>
                        </w:tc>
                        <w:tc>
                          <w:tcPr>
                            <w:tcW w:w="631" w:type="dxa"/>
                            <w:tcBorders>
                              <w:top w:val="single" w:sz="8" w:space="0" w:color="000000"/>
                              <w:left w:val="single" w:sz="8" w:space="0" w:color="000000"/>
                              <w:bottom w:val="single" w:sz="8" w:space="0" w:color="000000"/>
                              <w:right w:val="single" w:sz="8" w:space="0" w:color="000000"/>
                            </w:tcBorders>
                          </w:tcPr>
                          <w:p w:rsidR="00615B6C" w14:paraId="5E4D8CC0" w14:textId="77777777">
                            <w:pPr>
                              <w:pStyle w:val="TableParagraph"/>
                              <w:spacing w:line="171" w:lineRule="exact"/>
                              <w:ind w:left="181"/>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601D8926" w14:textId="77777777"/>
                        </w:tc>
                      </w:tr>
                      <w:tr w14:paraId="123DA5F4" w14:textId="77777777">
                        <w:tblPrEx>
                          <w:tblW w:w="0" w:type="auto"/>
                          <w:tblLayout w:type="fixed"/>
                          <w:tblCellMar>
                            <w:left w:w="0" w:type="dxa"/>
                            <w:right w:w="0" w:type="dxa"/>
                          </w:tblCellMar>
                          <w:tblLook w:val="01E0"/>
                        </w:tblPrEx>
                        <w:trPr>
                          <w:trHeight w:hRule="exact" w:val="192"/>
                        </w:trPr>
                        <w:tc>
                          <w:tcPr>
                            <w:tcW w:w="1673" w:type="dxa"/>
                            <w:tcBorders>
                              <w:top w:val="single" w:sz="8" w:space="0" w:color="000000"/>
                              <w:left w:val="single" w:sz="8" w:space="0" w:color="000000"/>
                              <w:bottom w:val="single" w:sz="8" w:space="0" w:color="000000"/>
                              <w:right w:val="single" w:sz="8" w:space="0" w:color="000000"/>
                            </w:tcBorders>
                          </w:tcPr>
                          <w:p w:rsidR="00615B6C" w14:paraId="31AAEFA5" w14:textId="77777777">
                            <w:pPr>
                              <w:pStyle w:val="TableParagraph"/>
                              <w:spacing w:line="171" w:lineRule="exact"/>
                              <w:ind w:left="1"/>
                              <w:rPr>
                                <w:sz w:val="16"/>
                                <w:szCs w:val="16"/>
                              </w:rPr>
                            </w:pPr>
                            <w:r>
                              <w:rPr>
                                <w:spacing w:val="-3"/>
                                <w:sz w:val="16"/>
                              </w:rPr>
                              <w:t>Roseau</w:t>
                            </w:r>
                          </w:p>
                        </w:tc>
                        <w:tc>
                          <w:tcPr>
                            <w:tcW w:w="581" w:type="dxa"/>
                            <w:tcBorders>
                              <w:top w:val="single" w:sz="8" w:space="0" w:color="000000"/>
                              <w:left w:val="single" w:sz="8" w:space="0" w:color="000000"/>
                              <w:bottom w:val="single" w:sz="8" w:space="0" w:color="000000"/>
                              <w:right w:val="single" w:sz="8" w:space="0" w:color="000000"/>
                            </w:tcBorders>
                          </w:tcPr>
                          <w:p w:rsidR="00615B6C" w14:paraId="05B85241" w14:textId="77777777">
                            <w:pPr>
                              <w:pStyle w:val="TableParagraph"/>
                              <w:spacing w:line="171" w:lineRule="exact"/>
                              <w:ind w:left="11"/>
                              <w:jc w:val="center"/>
                              <w:rPr>
                                <w:sz w:val="16"/>
                                <w:szCs w:val="16"/>
                              </w:rPr>
                            </w:pPr>
                            <w:r>
                              <w:rPr>
                                <w:sz w:val="16"/>
                              </w:rPr>
                              <w:t>X</w:t>
                            </w:r>
                          </w:p>
                        </w:tc>
                        <w:tc>
                          <w:tcPr>
                            <w:tcW w:w="631" w:type="dxa"/>
                            <w:tcBorders>
                              <w:top w:val="single" w:sz="8" w:space="0" w:color="000000"/>
                              <w:left w:val="single" w:sz="8" w:space="0" w:color="000000"/>
                              <w:bottom w:val="single" w:sz="8" w:space="0" w:color="000000"/>
                              <w:right w:val="single" w:sz="8" w:space="0" w:color="000000"/>
                            </w:tcBorders>
                          </w:tcPr>
                          <w:p w:rsidR="00615B6C" w14:paraId="0B383BC4" w14:textId="77777777">
                            <w:pPr>
                              <w:pStyle w:val="TableParagraph"/>
                              <w:spacing w:line="171" w:lineRule="exact"/>
                              <w:ind w:left="181"/>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075991DE" w14:textId="77777777">
                            <w:pPr>
                              <w:pStyle w:val="TableParagraph"/>
                              <w:spacing w:line="171" w:lineRule="exact"/>
                              <w:ind w:left="181"/>
                              <w:rPr>
                                <w:sz w:val="16"/>
                                <w:szCs w:val="16"/>
                              </w:rPr>
                            </w:pPr>
                            <w:r>
                              <w:rPr>
                                <w:sz w:val="16"/>
                              </w:rPr>
                              <w:t>X</w:t>
                            </w:r>
                          </w:p>
                        </w:tc>
                      </w:tr>
                      <w:tr w14:paraId="7DD63399" w14:textId="77777777">
                        <w:tblPrEx>
                          <w:tblW w:w="0" w:type="auto"/>
                          <w:tblLayout w:type="fixed"/>
                          <w:tblCellMar>
                            <w:left w:w="0" w:type="dxa"/>
                            <w:right w:w="0" w:type="dxa"/>
                          </w:tblCellMar>
                          <w:tblLook w:val="01E0"/>
                        </w:tblPrEx>
                        <w:trPr>
                          <w:trHeight w:hRule="exact" w:val="197"/>
                        </w:trPr>
                        <w:tc>
                          <w:tcPr>
                            <w:tcW w:w="1673" w:type="dxa"/>
                            <w:tcBorders>
                              <w:top w:val="single" w:sz="8" w:space="0" w:color="000000"/>
                              <w:left w:val="single" w:sz="8" w:space="0" w:color="000000"/>
                              <w:bottom w:val="single" w:sz="8" w:space="0" w:color="000000"/>
                              <w:right w:val="single" w:sz="8" w:space="0" w:color="000000"/>
                            </w:tcBorders>
                          </w:tcPr>
                          <w:p w:rsidR="00615B6C" w14:paraId="62142CDF" w14:textId="77777777">
                            <w:pPr>
                              <w:pStyle w:val="TableParagraph"/>
                              <w:spacing w:line="176" w:lineRule="exact"/>
                              <w:ind w:left="1"/>
                              <w:rPr>
                                <w:sz w:val="16"/>
                                <w:szCs w:val="16"/>
                              </w:rPr>
                            </w:pPr>
                            <w:r>
                              <w:rPr>
                                <w:sz w:val="16"/>
                              </w:rPr>
                              <w:t>St.</w:t>
                            </w:r>
                            <w:r>
                              <w:rPr>
                                <w:spacing w:val="-3"/>
                                <w:sz w:val="16"/>
                              </w:rPr>
                              <w:t xml:space="preserve"> Louis</w:t>
                            </w:r>
                          </w:p>
                        </w:tc>
                        <w:tc>
                          <w:tcPr>
                            <w:tcW w:w="581" w:type="dxa"/>
                            <w:tcBorders>
                              <w:top w:val="single" w:sz="8" w:space="0" w:color="000000"/>
                              <w:left w:val="single" w:sz="8" w:space="0" w:color="000000"/>
                              <w:bottom w:val="single" w:sz="8" w:space="0" w:color="000000"/>
                              <w:right w:val="single" w:sz="8" w:space="0" w:color="000000"/>
                            </w:tcBorders>
                          </w:tcPr>
                          <w:p w:rsidR="00615B6C" w14:paraId="3B0A5FCC" w14:textId="77777777">
                            <w:pPr>
                              <w:pStyle w:val="TableParagraph"/>
                              <w:spacing w:line="176" w:lineRule="exact"/>
                              <w:ind w:left="224"/>
                              <w:rPr>
                                <w:sz w:val="16"/>
                                <w:szCs w:val="16"/>
                              </w:rPr>
                            </w:pPr>
                            <w:r>
                              <w:rPr>
                                <w:sz w:val="16"/>
                              </w:rPr>
                              <w:t>X</w:t>
                            </w:r>
                            <w:r>
                              <w:rPr>
                                <w:spacing w:val="-11"/>
                                <w:sz w:val="16"/>
                              </w:rPr>
                              <w:t xml:space="preserve"> </w:t>
                            </w:r>
                            <w:r>
                              <w:rPr>
                                <w:sz w:val="16"/>
                              </w:rPr>
                              <w:t>P</w:t>
                            </w:r>
                          </w:p>
                        </w:tc>
                        <w:tc>
                          <w:tcPr>
                            <w:tcW w:w="631" w:type="dxa"/>
                            <w:tcBorders>
                              <w:top w:val="single" w:sz="8" w:space="0" w:color="000000"/>
                              <w:left w:val="single" w:sz="8" w:space="0" w:color="000000"/>
                              <w:bottom w:val="single" w:sz="8" w:space="0" w:color="000000"/>
                              <w:right w:val="single" w:sz="8" w:space="0" w:color="000000"/>
                            </w:tcBorders>
                          </w:tcPr>
                          <w:p w:rsidR="00615B6C" w14:paraId="1809E775" w14:textId="77777777">
                            <w:pPr>
                              <w:pStyle w:val="TableParagraph"/>
                              <w:spacing w:line="176" w:lineRule="exact"/>
                              <w:ind w:left="181"/>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4F013EE2" w14:textId="77777777">
                            <w:pPr>
                              <w:pStyle w:val="TableParagraph"/>
                              <w:spacing w:line="176" w:lineRule="exact"/>
                              <w:ind w:left="174"/>
                              <w:rPr>
                                <w:sz w:val="16"/>
                                <w:szCs w:val="16"/>
                              </w:rPr>
                            </w:pPr>
                            <w:r>
                              <w:rPr>
                                <w:sz w:val="16"/>
                              </w:rPr>
                              <w:t>X</w:t>
                            </w:r>
                            <w:r>
                              <w:rPr>
                                <w:spacing w:val="-11"/>
                                <w:sz w:val="16"/>
                              </w:rPr>
                              <w:t xml:space="preserve"> </w:t>
                            </w:r>
                            <w:r>
                              <w:rPr>
                                <w:sz w:val="16"/>
                              </w:rPr>
                              <w:t>P</w:t>
                            </w:r>
                          </w:p>
                        </w:tc>
                      </w:tr>
                    </w:tbl>
                    <w:p w:rsidR="00615B6C" w:rsidP="00615B6C" w14:paraId="1D866A12" w14:textId="77777777"/>
                  </w:txbxContent>
                </v:textbox>
              </v:shape>
            </w:pict>
          </mc:Fallback>
        </mc:AlternateContent>
      </w:r>
      <w:r>
        <w:rPr>
          <w:spacing w:val="-1"/>
          <w:sz w:val="16"/>
        </w:rPr>
        <w:t>For</w:t>
      </w:r>
      <w:r>
        <w:rPr>
          <w:spacing w:val="-2"/>
          <w:sz w:val="16"/>
        </w:rPr>
        <w:t xml:space="preserve"> </w:t>
      </w:r>
      <w:r>
        <w:rPr>
          <w:sz w:val="16"/>
        </w:rPr>
        <w:t>use</w:t>
      </w:r>
      <w:r>
        <w:rPr>
          <w:spacing w:val="-5"/>
          <w:sz w:val="16"/>
        </w:rPr>
        <w:t xml:space="preserve"> </w:t>
      </w:r>
      <w:r>
        <w:rPr>
          <w:spacing w:val="-3"/>
          <w:sz w:val="16"/>
        </w:rPr>
        <w:t>with</w:t>
      </w:r>
      <w:r>
        <w:rPr>
          <w:spacing w:val="-7"/>
          <w:sz w:val="16"/>
        </w:rPr>
        <w:t xml:space="preserve"> </w:t>
      </w:r>
      <w:r>
        <w:rPr>
          <w:spacing w:val="-3"/>
          <w:sz w:val="16"/>
        </w:rPr>
        <w:t>Schedules</w:t>
      </w:r>
      <w:r>
        <w:rPr>
          <w:spacing w:val="2"/>
          <w:sz w:val="16"/>
        </w:rPr>
        <w:t xml:space="preserve"> </w:t>
      </w:r>
      <w:r>
        <w:rPr>
          <w:spacing w:val="-3"/>
          <w:sz w:val="16"/>
        </w:rPr>
        <w:t xml:space="preserve">D, </w:t>
      </w:r>
      <w:r>
        <w:rPr>
          <w:sz w:val="16"/>
        </w:rPr>
        <w:t>I</w:t>
      </w:r>
      <w:r>
        <w:rPr>
          <w:spacing w:val="2"/>
          <w:sz w:val="16"/>
        </w:rPr>
        <w:t xml:space="preserve"> </w:t>
      </w:r>
      <w:r>
        <w:rPr>
          <w:spacing w:val="-3"/>
          <w:sz w:val="16"/>
        </w:rPr>
        <w:t>and</w:t>
      </w:r>
      <w:r>
        <w:rPr>
          <w:spacing w:val="-2"/>
          <w:sz w:val="16"/>
        </w:rPr>
        <w:t xml:space="preserve"> </w:t>
      </w:r>
      <w:r>
        <w:rPr>
          <w:sz w:val="16"/>
        </w:rPr>
        <w:t>M</w:t>
      </w:r>
    </w:p>
    <w:p w:rsidR="00615B6C" w:rsidP="00615B6C" w14:paraId="73ED8C11" w14:textId="1627143D">
      <w:pPr>
        <w:tabs>
          <w:tab w:val="left" w:pos="9100"/>
        </w:tabs>
        <w:spacing w:line="200" w:lineRule="atLeast"/>
        <w:ind w:left="149"/>
        <w:rPr>
          <w:sz w:val="20"/>
          <w:szCs w:val="20"/>
        </w:rPr>
      </w:pPr>
      <w:r>
        <w:rPr>
          <w:noProof/>
          <w:sz w:val="20"/>
        </w:rPr>
        <mc:AlternateContent>
          <mc:Choice Requires="wps">
            <w:drawing>
              <wp:inline distT="0" distB="0" distL="0" distR="0">
                <wp:extent cx="5582920" cy="1174115"/>
                <wp:effectExtent l="0" t="0" r="2540" b="635"/>
                <wp:docPr id="503" name="Text Box 50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82920" cy="11741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2647"/>
                              <w:gridCol w:w="3502"/>
                              <w:gridCol w:w="2643"/>
                            </w:tblGrid>
                            <w:tr w14:paraId="4B14BE88" w14:textId="77777777">
                              <w:tblPrEx>
                                <w:tblW w:w="0" w:type="auto"/>
                                <w:tblLayout w:type="fixed"/>
                                <w:tblCellMar>
                                  <w:left w:w="0" w:type="dxa"/>
                                  <w:right w:w="0" w:type="dxa"/>
                                </w:tblCellMar>
                                <w:tblLook w:val="01E0"/>
                              </w:tblPrEx>
                              <w:trPr>
                                <w:trHeight w:hRule="exact" w:val="731"/>
                              </w:trPr>
                              <w:tc>
                                <w:tcPr>
                                  <w:tcW w:w="2647" w:type="dxa"/>
                                  <w:tcBorders>
                                    <w:top w:val="nil"/>
                                    <w:left w:val="nil"/>
                                    <w:bottom w:val="nil"/>
                                    <w:right w:val="nil"/>
                                  </w:tcBorders>
                                </w:tcPr>
                                <w:p w:rsidR="00615B6C" w14:textId="77777777">
                                  <w:pPr>
                                    <w:spacing w:before="80"/>
                                    <w:ind w:left="57" w:right="1109"/>
                                    <w:rPr>
                                      <w:sz w:val="16"/>
                                      <w:szCs w:val="16"/>
                                    </w:rPr>
                                  </w:pPr>
                                  <w:r>
                                    <w:rPr>
                                      <w:spacing w:val="-4"/>
                                      <w:sz w:val="16"/>
                                    </w:rPr>
                                    <w:t>X-</w:t>
                                  </w:r>
                                  <w:r>
                                    <w:rPr>
                                      <w:spacing w:val="-7"/>
                                      <w:sz w:val="16"/>
                                    </w:rPr>
                                    <w:t xml:space="preserve"> </w:t>
                                  </w:r>
                                  <w:r>
                                    <w:rPr>
                                      <w:spacing w:val="-3"/>
                                      <w:sz w:val="16"/>
                                    </w:rPr>
                                    <w:t>County/Borough</w:t>
                                  </w:r>
                                  <w:r>
                                    <w:rPr>
                                      <w:spacing w:val="-2"/>
                                      <w:sz w:val="16"/>
                                    </w:rPr>
                                    <w:t xml:space="preserve"> </w:t>
                                  </w:r>
                                  <w:r>
                                    <w:rPr>
                                      <w:spacing w:val="-3"/>
                                      <w:sz w:val="16"/>
                                    </w:rPr>
                                    <w:t>is</w:t>
                                  </w:r>
                                  <w:r>
                                    <w:rPr>
                                      <w:spacing w:val="21"/>
                                      <w:sz w:val="16"/>
                                    </w:rPr>
                                    <w:t xml:space="preserve"> </w:t>
                                  </w:r>
                                  <w:r>
                                    <w:rPr>
                                      <w:spacing w:val="-3"/>
                                      <w:sz w:val="16"/>
                                    </w:rPr>
                                    <w:t xml:space="preserve">completely </w:t>
                                  </w:r>
                                  <w:r>
                                    <w:rPr>
                                      <w:spacing w:val="-4"/>
                                      <w:sz w:val="16"/>
                                    </w:rPr>
                                    <w:t>within</w:t>
                                  </w:r>
                                  <w:r>
                                    <w:rPr>
                                      <w:spacing w:val="24"/>
                                      <w:sz w:val="16"/>
                                    </w:rPr>
                                    <w:t xml:space="preserve"> </w:t>
                                  </w:r>
                                  <w:r>
                                    <w:rPr>
                                      <w:spacing w:val="-3"/>
                                      <w:sz w:val="16"/>
                                    </w:rPr>
                                    <w:t>specified</w:t>
                                  </w:r>
                                  <w:r>
                                    <w:rPr>
                                      <w:spacing w:val="-2"/>
                                      <w:sz w:val="16"/>
                                    </w:rPr>
                                    <w:t xml:space="preserve"> </w:t>
                                  </w:r>
                                  <w:r>
                                    <w:rPr>
                                      <w:spacing w:val="-4"/>
                                      <w:sz w:val="16"/>
                                    </w:rPr>
                                    <w:t>zone.</w:t>
                                  </w:r>
                                </w:p>
                              </w:tc>
                              <w:tc>
                                <w:tcPr>
                                  <w:tcW w:w="6145" w:type="dxa"/>
                                  <w:gridSpan w:val="2"/>
                                  <w:tcBorders>
                                    <w:top w:val="nil"/>
                                    <w:left w:val="nil"/>
                                    <w:bottom w:val="nil"/>
                                    <w:right w:val="nil"/>
                                  </w:tcBorders>
                                </w:tcPr>
                                <w:p w:rsidR="00615B6C" w14:textId="77777777"/>
                              </w:tc>
                            </w:tr>
                            <w:tr w14:paraId="6BC310C2" w14:textId="77777777">
                              <w:tblPrEx>
                                <w:tblW w:w="0" w:type="auto"/>
                                <w:tblLayout w:type="fixed"/>
                                <w:tblCellMar>
                                  <w:left w:w="0" w:type="dxa"/>
                                  <w:right w:w="0" w:type="dxa"/>
                                </w:tblCellMar>
                                <w:tblLook w:val="01E0"/>
                              </w:tblPrEx>
                              <w:trPr>
                                <w:trHeight w:hRule="exact" w:val="744"/>
                              </w:trPr>
                              <w:tc>
                                <w:tcPr>
                                  <w:tcW w:w="2647" w:type="dxa"/>
                                  <w:tcBorders>
                                    <w:top w:val="nil"/>
                                    <w:left w:val="nil"/>
                                    <w:bottom w:val="nil"/>
                                    <w:right w:val="nil"/>
                                  </w:tcBorders>
                                </w:tcPr>
                                <w:p w:rsidR="00615B6C" w14:textId="77777777">
                                  <w:pPr>
                                    <w:spacing w:before="83"/>
                                    <w:ind w:left="57" w:right="1037" w:hanging="3"/>
                                    <w:rPr>
                                      <w:sz w:val="16"/>
                                      <w:szCs w:val="16"/>
                                    </w:rPr>
                                  </w:pPr>
                                  <w:r>
                                    <w:rPr>
                                      <w:sz w:val="16"/>
                                      <w:szCs w:val="16"/>
                                    </w:rPr>
                                    <w:t>X</w:t>
                                  </w:r>
                                  <w:r>
                                    <w:rPr>
                                      <w:spacing w:val="-15"/>
                                      <w:sz w:val="16"/>
                                      <w:szCs w:val="16"/>
                                    </w:rPr>
                                    <w:t xml:space="preserve"> </w:t>
                                  </w:r>
                                  <w:r>
                                    <w:rPr>
                                      <w:sz w:val="16"/>
                                      <w:szCs w:val="16"/>
                                    </w:rPr>
                                    <w:t>P</w:t>
                                  </w:r>
                                  <w:r>
                                    <w:rPr>
                                      <w:spacing w:val="4"/>
                                      <w:sz w:val="16"/>
                                      <w:szCs w:val="16"/>
                                    </w:rPr>
                                    <w:t xml:space="preserve"> </w:t>
                                  </w:r>
                                  <w:r>
                                    <w:rPr>
                                      <w:sz w:val="16"/>
                                      <w:szCs w:val="16"/>
                                    </w:rPr>
                                    <w:t xml:space="preserve">– </w:t>
                                  </w:r>
                                  <w:r>
                                    <w:rPr>
                                      <w:spacing w:val="-4"/>
                                      <w:sz w:val="16"/>
                                      <w:szCs w:val="16"/>
                                    </w:rPr>
                                    <w:t>County/Borough</w:t>
                                  </w:r>
                                  <w:r>
                                    <w:rPr>
                                      <w:spacing w:val="26"/>
                                      <w:sz w:val="16"/>
                                      <w:szCs w:val="16"/>
                                    </w:rPr>
                                    <w:t xml:space="preserve"> </w:t>
                                  </w:r>
                                  <w:r>
                                    <w:rPr>
                                      <w:sz w:val="16"/>
                                      <w:szCs w:val="16"/>
                                    </w:rPr>
                                    <w:t>is</w:t>
                                  </w:r>
                                  <w:r>
                                    <w:rPr>
                                      <w:spacing w:val="4"/>
                                      <w:sz w:val="16"/>
                                      <w:szCs w:val="16"/>
                                    </w:rPr>
                                    <w:t xml:space="preserve"> </w:t>
                                  </w:r>
                                  <w:r>
                                    <w:rPr>
                                      <w:spacing w:val="-3"/>
                                      <w:sz w:val="16"/>
                                      <w:szCs w:val="16"/>
                                    </w:rPr>
                                    <w:t xml:space="preserve">partially </w:t>
                                  </w:r>
                                  <w:r>
                                    <w:rPr>
                                      <w:spacing w:val="-4"/>
                                      <w:sz w:val="16"/>
                                      <w:szCs w:val="16"/>
                                    </w:rPr>
                                    <w:t>within</w:t>
                                  </w:r>
                                  <w:r>
                                    <w:rPr>
                                      <w:spacing w:val="22"/>
                                      <w:sz w:val="16"/>
                                      <w:szCs w:val="16"/>
                                    </w:rPr>
                                    <w:t xml:space="preserve"> </w:t>
                                  </w:r>
                                  <w:r>
                                    <w:rPr>
                                      <w:spacing w:val="-3"/>
                                      <w:sz w:val="16"/>
                                      <w:szCs w:val="16"/>
                                    </w:rPr>
                                    <w:t>specified</w:t>
                                  </w:r>
                                  <w:r>
                                    <w:rPr>
                                      <w:spacing w:val="-2"/>
                                      <w:sz w:val="16"/>
                                      <w:szCs w:val="16"/>
                                    </w:rPr>
                                    <w:t xml:space="preserve"> </w:t>
                                  </w:r>
                                  <w:r>
                                    <w:rPr>
                                      <w:spacing w:val="-4"/>
                                      <w:sz w:val="16"/>
                                      <w:szCs w:val="16"/>
                                    </w:rPr>
                                    <w:t>zone.</w:t>
                                  </w:r>
                                </w:p>
                              </w:tc>
                              <w:tc>
                                <w:tcPr>
                                  <w:tcW w:w="3502" w:type="dxa"/>
                                  <w:tcBorders>
                                    <w:top w:val="nil"/>
                                    <w:left w:val="nil"/>
                                    <w:bottom w:val="nil"/>
                                    <w:right w:val="nil"/>
                                  </w:tcBorders>
                                </w:tcPr>
                                <w:p w:rsidR="00615B6C" w14:textId="77777777"/>
                              </w:tc>
                              <w:tc>
                                <w:tcPr>
                                  <w:tcW w:w="2643" w:type="dxa"/>
                                  <w:tcBorders>
                                    <w:top w:val="nil"/>
                                    <w:left w:val="nil"/>
                                    <w:bottom w:val="nil"/>
                                    <w:right w:val="nil"/>
                                  </w:tcBorders>
                                </w:tcPr>
                                <w:p w:rsidR="00615B6C" w14:textId="77777777"/>
                              </w:tc>
                            </w:tr>
                            <w:tr w14:paraId="77F28FD3" w14:textId="77777777">
                              <w:tblPrEx>
                                <w:tblW w:w="0" w:type="auto"/>
                                <w:tblLayout w:type="fixed"/>
                                <w:tblCellMar>
                                  <w:left w:w="0" w:type="dxa"/>
                                  <w:right w:w="0" w:type="dxa"/>
                                </w:tblCellMar>
                                <w:tblLook w:val="01E0"/>
                              </w:tblPrEx>
                              <w:trPr>
                                <w:trHeight w:hRule="exact" w:val="374"/>
                              </w:trPr>
                              <w:tc>
                                <w:tcPr>
                                  <w:tcW w:w="2647" w:type="dxa"/>
                                  <w:tcBorders>
                                    <w:top w:val="nil"/>
                                    <w:left w:val="nil"/>
                                    <w:bottom w:val="nil"/>
                                    <w:right w:val="nil"/>
                                  </w:tcBorders>
                                </w:tcPr>
                                <w:p w:rsidR="00615B6C" w14:textId="77777777">
                                  <w:pPr>
                                    <w:spacing w:before="93"/>
                                    <w:ind w:left="57"/>
                                    <w:rPr>
                                      <w:sz w:val="16"/>
                                      <w:szCs w:val="16"/>
                                    </w:rPr>
                                  </w:pPr>
                                  <w:r>
                                    <w:rPr>
                                      <w:b/>
                                      <w:spacing w:val="-4"/>
                                      <w:sz w:val="16"/>
                                    </w:rPr>
                                    <w:t>Alaska</w:t>
                                  </w:r>
                                </w:p>
                              </w:tc>
                              <w:tc>
                                <w:tcPr>
                                  <w:tcW w:w="3502" w:type="dxa"/>
                                  <w:tcBorders>
                                    <w:top w:val="nil"/>
                                    <w:left w:val="nil"/>
                                    <w:bottom w:val="nil"/>
                                    <w:right w:val="nil"/>
                                  </w:tcBorders>
                                </w:tcPr>
                                <w:p w:rsidR="00615B6C" w14:textId="77777777">
                                  <w:pPr>
                                    <w:spacing w:before="93"/>
                                    <w:ind w:left="1039"/>
                                    <w:rPr>
                                      <w:sz w:val="16"/>
                                      <w:szCs w:val="16"/>
                                    </w:rPr>
                                  </w:pPr>
                                  <w:r>
                                    <w:rPr>
                                      <w:b/>
                                      <w:bCs/>
                                      <w:spacing w:val="-3"/>
                                      <w:sz w:val="16"/>
                                      <w:szCs w:val="16"/>
                                    </w:rPr>
                                    <w:t>Michigan</w:t>
                                  </w:r>
                                  <w:r>
                                    <w:rPr>
                                      <w:b/>
                                      <w:bCs/>
                                      <w:spacing w:val="-6"/>
                                      <w:sz w:val="16"/>
                                      <w:szCs w:val="16"/>
                                    </w:rPr>
                                    <w:t xml:space="preserve"> </w:t>
                                  </w:r>
                                  <w:r>
                                    <w:rPr>
                                      <w:b/>
                                      <w:bCs/>
                                      <w:spacing w:val="-2"/>
                                      <w:sz w:val="16"/>
                                      <w:szCs w:val="16"/>
                                    </w:rPr>
                                    <w:t>(cont’d)</w:t>
                                  </w:r>
                                </w:p>
                              </w:tc>
                              <w:tc>
                                <w:tcPr>
                                  <w:tcW w:w="2643" w:type="dxa"/>
                                  <w:tcBorders>
                                    <w:top w:val="nil"/>
                                    <w:left w:val="nil"/>
                                    <w:bottom w:val="nil"/>
                                    <w:right w:val="nil"/>
                                  </w:tcBorders>
                                </w:tcPr>
                                <w:p w:rsidR="00615B6C" w14:textId="77777777">
                                  <w:pPr>
                                    <w:spacing w:before="93"/>
                                    <w:ind w:left="1163"/>
                                    <w:rPr>
                                      <w:sz w:val="16"/>
                                      <w:szCs w:val="16"/>
                                    </w:rPr>
                                  </w:pPr>
                                  <w:r>
                                    <w:rPr>
                                      <w:b/>
                                      <w:bCs/>
                                      <w:spacing w:val="-2"/>
                                      <w:sz w:val="16"/>
                                      <w:szCs w:val="16"/>
                                    </w:rPr>
                                    <w:t xml:space="preserve">Minnesota </w:t>
                                  </w:r>
                                  <w:r>
                                    <w:rPr>
                                      <w:b/>
                                      <w:bCs/>
                                      <w:spacing w:val="-4"/>
                                      <w:sz w:val="16"/>
                                      <w:szCs w:val="16"/>
                                    </w:rPr>
                                    <w:t>(Cont’d)</w:t>
                                  </w:r>
                                </w:p>
                              </w:tc>
                            </w:tr>
                          </w:tbl>
                          <w:p w:rsidR="00615B6C" w:rsidP="00615B6C" w14:textId="77777777"/>
                        </w:txbxContent>
                      </wps:txbx>
                      <wps:bodyPr rot="0" vert="horz" wrap="square" lIns="0" tIns="0" rIns="0" bIns="0" anchor="t" anchorCtr="0" upright="1"/>
                    </wps:wsp>
                  </a:graphicData>
                </a:graphic>
              </wp:inline>
            </w:drawing>
          </mc:Choice>
          <mc:Fallback>
            <w:pict>
              <v:shape id="Text Box 507" o:spid="_x0000_i1032" type="#_x0000_t202" style="width:439.6pt;height:92.45pt;mso-left-percent:-10001;mso-position-horizontal-relative:char;mso-position-vertical-relative:line;mso-top-percent:-10001;mso-wrap-style:square;visibility:visible;v-text-anchor:top" filled="f" stroked="f">
                <v:textbox inset="0,0,0,0">
                  <w:txbxContent>
                    <w:tbl>
                      <w:tblPr>
                        <w:tblW w:w="0" w:type="auto"/>
                        <w:tblLayout w:type="fixed"/>
                        <w:tblCellMar>
                          <w:left w:w="0" w:type="dxa"/>
                          <w:right w:w="0" w:type="dxa"/>
                        </w:tblCellMar>
                        <w:tblLook w:val="01E0"/>
                      </w:tblPr>
                      <w:tblGrid>
                        <w:gridCol w:w="2647"/>
                        <w:gridCol w:w="3502"/>
                        <w:gridCol w:w="2643"/>
                      </w:tblGrid>
                      <w:tr w14:paraId="4B14BE88" w14:textId="77777777">
                        <w:tblPrEx>
                          <w:tblW w:w="0" w:type="auto"/>
                          <w:tblLayout w:type="fixed"/>
                          <w:tblCellMar>
                            <w:left w:w="0" w:type="dxa"/>
                            <w:right w:w="0" w:type="dxa"/>
                          </w:tblCellMar>
                          <w:tblLook w:val="01E0"/>
                        </w:tblPrEx>
                        <w:trPr>
                          <w:trHeight w:hRule="exact" w:val="731"/>
                        </w:trPr>
                        <w:tc>
                          <w:tcPr>
                            <w:tcW w:w="2647" w:type="dxa"/>
                            <w:tcBorders>
                              <w:top w:val="nil"/>
                              <w:left w:val="nil"/>
                              <w:bottom w:val="nil"/>
                              <w:right w:val="nil"/>
                            </w:tcBorders>
                          </w:tcPr>
                          <w:p w:rsidR="00615B6C" w14:paraId="48A0072F" w14:textId="77777777">
                            <w:pPr>
                              <w:spacing w:before="80"/>
                              <w:ind w:left="57" w:right="1109"/>
                              <w:rPr>
                                <w:sz w:val="16"/>
                                <w:szCs w:val="16"/>
                              </w:rPr>
                            </w:pPr>
                            <w:r>
                              <w:rPr>
                                <w:spacing w:val="-4"/>
                                <w:sz w:val="16"/>
                              </w:rPr>
                              <w:t>X-</w:t>
                            </w:r>
                            <w:r>
                              <w:rPr>
                                <w:spacing w:val="-7"/>
                                <w:sz w:val="16"/>
                              </w:rPr>
                              <w:t xml:space="preserve"> </w:t>
                            </w:r>
                            <w:r>
                              <w:rPr>
                                <w:spacing w:val="-3"/>
                                <w:sz w:val="16"/>
                              </w:rPr>
                              <w:t>County/Borough</w:t>
                            </w:r>
                            <w:r>
                              <w:rPr>
                                <w:spacing w:val="-2"/>
                                <w:sz w:val="16"/>
                              </w:rPr>
                              <w:t xml:space="preserve"> </w:t>
                            </w:r>
                            <w:r>
                              <w:rPr>
                                <w:spacing w:val="-3"/>
                                <w:sz w:val="16"/>
                              </w:rPr>
                              <w:t>is</w:t>
                            </w:r>
                            <w:r>
                              <w:rPr>
                                <w:spacing w:val="21"/>
                                <w:sz w:val="16"/>
                              </w:rPr>
                              <w:t xml:space="preserve"> </w:t>
                            </w:r>
                            <w:r>
                              <w:rPr>
                                <w:spacing w:val="-3"/>
                                <w:sz w:val="16"/>
                              </w:rPr>
                              <w:t xml:space="preserve">completely </w:t>
                            </w:r>
                            <w:r>
                              <w:rPr>
                                <w:spacing w:val="-4"/>
                                <w:sz w:val="16"/>
                              </w:rPr>
                              <w:t>within</w:t>
                            </w:r>
                            <w:r>
                              <w:rPr>
                                <w:spacing w:val="24"/>
                                <w:sz w:val="16"/>
                              </w:rPr>
                              <w:t xml:space="preserve"> </w:t>
                            </w:r>
                            <w:r>
                              <w:rPr>
                                <w:spacing w:val="-3"/>
                                <w:sz w:val="16"/>
                              </w:rPr>
                              <w:t>specified</w:t>
                            </w:r>
                            <w:r>
                              <w:rPr>
                                <w:spacing w:val="-2"/>
                                <w:sz w:val="16"/>
                              </w:rPr>
                              <w:t xml:space="preserve"> </w:t>
                            </w:r>
                            <w:r>
                              <w:rPr>
                                <w:spacing w:val="-4"/>
                                <w:sz w:val="16"/>
                              </w:rPr>
                              <w:t>zone.</w:t>
                            </w:r>
                          </w:p>
                        </w:tc>
                        <w:tc>
                          <w:tcPr>
                            <w:tcW w:w="6145" w:type="dxa"/>
                            <w:gridSpan w:val="2"/>
                            <w:tcBorders>
                              <w:top w:val="nil"/>
                              <w:left w:val="nil"/>
                              <w:bottom w:val="nil"/>
                              <w:right w:val="nil"/>
                            </w:tcBorders>
                          </w:tcPr>
                          <w:p w:rsidR="00615B6C" w14:paraId="3E407D53" w14:textId="77777777"/>
                        </w:tc>
                      </w:tr>
                      <w:tr w14:paraId="6BC310C2" w14:textId="77777777">
                        <w:tblPrEx>
                          <w:tblW w:w="0" w:type="auto"/>
                          <w:tblLayout w:type="fixed"/>
                          <w:tblCellMar>
                            <w:left w:w="0" w:type="dxa"/>
                            <w:right w:w="0" w:type="dxa"/>
                          </w:tblCellMar>
                          <w:tblLook w:val="01E0"/>
                        </w:tblPrEx>
                        <w:trPr>
                          <w:trHeight w:hRule="exact" w:val="744"/>
                        </w:trPr>
                        <w:tc>
                          <w:tcPr>
                            <w:tcW w:w="2647" w:type="dxa"/>
                            <w:tcBorders>
                              <w:top w:val="nil"/>
                              <w:left w:val="nil"/>
                              <w:bottom w:val="nil"/>
                              <w:right w:val="nil"/>
                            </w:tcBorders>
                          </w:tcPr>
                          <w:p w:rsidR="00615B6C" w14:paraId="75DE3807" w14:textId="77777777">
                            <w:pPr>
                              <w:spacing w:before="83"/>
                              <w:ind w:left="57" w:right="1037" w:hanging="3"/>
                              <w:rPr>
                                <w:sz w:val="16"/>
                                <w:szCs w:val="16"/>
                              </w:rPr>
                            </w:pPr>
                            <w:r>
                              <w:rPr>
                                <w:sz w:val="16"/>
                                <w:szCs w:val="16"/>
                              </w:rPr>
                              <w:t>X</w:t>
                            </w:r>
                            <w:r>
                              <w:rPr>
                                <w:spacing w:val="-15"/>
                                <w:sz w:val="16"/>
                                <w:szCs w:val="16"/>
                              </w:rPr>
                              <w:t xml:space="preserve"> </w:t>
                            </w:r>
                            <w:r>
                              <w:rPr>
                                <w:sz w:val="16"/>
                                <w:szCs w:val="16"/>
                              </w:rPr>
                              <w:t>P</w:t>
                            </w:r>
                            <w:r>
                              <w:rPr>
                                <w:spacing w:val="4"/>
                                <w:sz w:val="16"/>
                                <w:szCs w:val="16"/>
                              </w:rPr>
                              <w:t xml:space="preserve"> </w:t>
                            </w:r>
                            <w:r>
                              <w:rPr>
                                <w:sz w:val="16"/>
                                <w:szCs w:val="16"/>
                              </w:rPr>
                              <w:t xml:space="preserve">– </w:t>
                            </w:r>
                            <w:r>
                              <w:rPr>
                                <w:spacing w:val="-4"/>
                                <w:sz w:val="16"/>
                                <w:szCs w:val="16"/>
                              </w:rPr>
                              <w:t>County/Borough</w:t>
                            </w:r>
                            <w:r>
                              <w:rPr>
                                <w:spacing w:val="26"/>
                                <w:sz w:val="16"/>
                                <w:szCs w:val="16"/>
                              </w:rPr>
                              <w:t xml:space="preserve"> </w:t>
                            </w:r>
                            <w:r>
                              <w:rPr>
                                <w:sz w:val="16"/>
                                <w:szCs w:val="16"/>
                              </w:rPr>
                              <w:t>is</w:t>
                            </w:r>
                            <w:r>
                              <w:rPr>
                                <w:spacing w:val="4"/>
                                <w:sz w:val="16"/>
                                <w:szCs w:val="16"/>
                              </w:rPr>
                              <w:t xml:space="preserve"> </w:t>
                            </w:r>
                            <w:r>
                              <w:rPr>
                                <w:spacing w:val="-3"/>
                                <w:sz w:val="16"/>
                                <w:szCs w:val="16"/>
                              </w:rPr>
                              <w:t xml:space="preserve">partially </w:t>
                            </w:r>
                            <w:r>
                              <w:rPr>
                                <w:spacing w:val="-4"/>
                                <w:sz w:val="16"/>
                                <w:szCs w:val="16"/>
                              </w:rPr>
                              <w:t>within</w:t>
                            </w:r>
                            <w:r>
                              <w:rPr>
                                <w:spacing w:val="22"/>
                                <w:sz w:val="16"/>
                                <w:szCs w:val="16"/>
                              </w:rPr>
                              <w:t xml:space="preserve"> </w:t>
                            </w:r>
                            <w:r>
                              <w:rPr>
                                <w:spacing w:val="-3"/>
                                <w:sz w:val="16"/>
                                <w:szCs w:val="16"/>
                              </w:rPr>
                              <w:t>specified</w:t>
                            </w:r>
                            <w:r>
                              <w:rPr>
                                <w:spacing w:val="-2"/>
                                <w:sz w:val="16"/>
                                <w:szCs w:val="16"/>
                              </w:rPr>
                              <w:t xml:space="preserve"> </w:t>
                            </w:r>
                            <w:r>
                              <w:rPr>
                                <w:spacing w:val="-4"/>
                                <w:sz w:val="16"/>
                                <w:szCs w:val="16"/>
                              </w:rPr>
                              <w:t>zone.</w:t>
                            </w:r>
                          </w:p>
                        </w:tc>
                        <w:tc>
                          <w:tcPr>
                            <w:tcW w:w="3502" w:type="dxa"/>
                            <w:tcBorders>
                              <w:top w:val="nil"/>
                              <w:left w:val="nil"/>
                              <w:bottom w:val="nil"/>
                              <w:right w:val="nil"/>
                            </w:tcBorders>
                          </w:tcPr>
                          <w:p w:rsidR="00615B6C" w14:paraId="69184F77" w14:textId="77777777"/>
                        </w:tc>
                        <w:tc>
                          <w:tcPr>
                            <w:tcW w:w="2643" w:type="dxa"/>
                            <w:tcBorders>
                              <w:top w:val="nil"/>
                              <w:left w:val="nil"/>
                              <w:bottom w:val="nil"/>
                              <w:right w:val="nil"/>
                            </w:tcBorders>
                          </w:tcPr>
                          <w:p w:rsidR="00615B6C" w14:paraId="64AD69DC" w14:textId="77777777"/>
                        </w:tc>
                      </w:tr>
                      <w:tr w14:paraId="77F28FD3" w14:textId="77777777">
                        <w:tblPrEx>
                          <w:tblW w:w="0" w:type="auto"/>
                          <w:tblLayout w:type="fixed"/>
                          <w:tblCellMar>
                            <w:left w:w="0" w:type="dxa"/>
                            <w:right w:w="0" w:type="dxa"/>
                          </w:tblCellMar>
                          <w:tblLook w:val="01E0"/>
                        </w:tblPrEx>
                        <w:trPr>
                          <w:trHeight w:hRule="exact" w:val="374"/>
                        </w:trPr>
                        <w:tc>
                          <w:tcPr>
                            <w:tcW w:w="2647" w:type="dxa"/>
                            <w:tcBorders>
                              <w:top w:val="nil"/>
                              <w:left w:val="nil"/>
                              <w:bottom w:val="nil"/>
                              <w:right w:val="nil"/>
                            </w:tcBorders>
                          </w:tcPr>
                          <w:p w:rsidR="00615B6C" w14:paraId="3566DBA3" w14:textId="77777777">
                            <w:pPr>
                              <w:spacing w:before="93"/>
                              <w:ind w:left="57"/>
                              <w:rPr>
                                <w:sz w:val="16"/>
                                <w:szCs w:val="16"/>
                              </w:rPr>
                            </w:pPr>
                            <w:r>
                              <w:rPr>
                                <w:b/>
                                <w:spacing w:val="-4"/>
                                <w:sz w:val="16"/>
                              </w:rPr>
                              <w:t>Alaska</w:t>
                            </w:r>
                          </w:p>
                        </w:tc>
                        <w:tc>
                          <w:tcPr>
                            <w:tcW w:w="3502" w:type="dxa"/>
                            <w:tcBorders>
                              <w:top w:val="nil"/>
                              <w:left w:val="nil"/>
                              <w:bottom w:val="nil"/>
                              <w:right w:val="nil"/>
                            </w:tcBorders>
                          </w:tcPr>
                          <w:p w:rsidR="00615B6C" w14:paraId="4604CB1D" w14:textId="77777777">
                            <w:pPr>
                              <w:spacing w:before="93"/>
                              <w:ind w:left="1039"/>
                              <w:rPr>
                                <w:sz w:val="16"/>
                                <w:szCs w:val="16"/>
                              </w:rPr>
                            </w:pPr>
                            <w:r>
                              <w:rPr>
                                <w:b/>
                                <w:bCs/>
                                <w:spacing w:val="-3"/>
                                <w:sz w:val="16"/>
                                <w:szCs w:val="16"/>
                              </w:rPr>
                              <w:t>Michigan</w:t>
                            </w:r>
                            <w:r>
                              <w:rPr>
                                <w:b/>
                                <w:bCs/>
                                <w:spacing w:val="-6"/>
                                <w:sz w:val="16"/>
                                <w:szCs w:val="16"/>
                              </w:rPr>
                              <w:t xml:space="preserve"> </w:t>
                            </w:r>
                            <w:r>
                              <w:rPr>
                                <w:b/>
                                <w:bCs/>
                                <w:spacing w:val="-2"/>
                                <w:sz w:val="16"/>
                                <w:szCs w:val="16"/>
                              </w:rPr>
                              <w:t>(cont’d)</w:t>
                            </w:r>
                          </w:p>
                        </w:tc>
                        <w:tc>
                          <w:tcPr>
                            <w:tcW w:w="2643" w:type="dxa"/>
                            <w:tcBorders>
                              <w:top w:val="nil"/>
                              <w:left w:val="nil"/>
                              <w:bottom w:val="nil"/>
                              <w:right w:val="nil"/>
                            </w:tcBorders>
                          </w:tcPr>
                          <w:p w:rsidR="00615B6C" w14:paraId="40F0FBA4" w14:textId="77777777">
                            <w:pPr>
                              <w:spacing w:before="93"/>
                              <w:ind w:left="1163"/>
                              <w:rPr>
                                <w:sz w:val="16"/>
                                <w:szCs w:val="16"/>
                              </w:rPr>
                            </w:pPr>
                            <w:r>
                              <w:rPr>
                                <w:b/>
                                <w:bCs/>
                                <w:spacing w:val="-2"/>
                                <w:sz w:val="16"/>
                                <w:szCs w:val="16"/>
                              </w:rPr>
                              <w:t xml:space="preserve">Minnesota </w:t>
                            </w:r>
                            <w:r>
                              <w:rPr>
                                <w:b/>
                                <w:bCs/>
                                <w:spacing w:val="-4"/>
                                <w:sz w:val="16"/>
                                <w:szCs w:val="16"/>
                              </w:rPr>
                              <w:t>(Cont’d)</w:t>
                            </w:r>
                          </w:p>
                        </w:tc>
                      </w:tr>
                    </w:tbl>
                    <w:p w:rsidR="00615B6C" w:rsidP="00615B6C" w14:paraId="2F849C45" w14:textId="77777777"/>
                  </w:txbxContent>
                </v:textbox>
                <w10:wrap type="none"/>
                <w10:anchorlock/>
              </v:shape>
            </w:pict>
          </mc:Fallback>
        </mc:AlternateContent>
      </w:r>
      <w:r>
        <w:rPr>
          <w:sz w:val="20"/>
        </w:rPr>
        <w:tab/>
      </w:r>
      <w:r>
        <w:rPr>
          <w:noProof/>
          <w:position w:val="26"/>
          <w:sz w:val="20"/>
        </w:rPr>
        <mc:AlternateContent>
          <mc:Choice Requires="wps">
            <w:drawing>
              <wp:inline distT="0" distB="0" distL="0" distR="0">
                <wp:extent cx="1154430" cy="1138555"/>
                <wp:effectExtent l="3175" t="0" r="4445" b="0"/>
                <wp:docPr id="502" name="Text Box 50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54430" cy="11385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580"/>
                              <w:gridCol w:w="631"/>
                              <w:gridCol w:w="576"/>
                            </w:tblGrid>
                            <w:tr w14:paraId="130C1044" w14:textId="77777777">
                              <w:tblPrEx>
                                <w:tblW w:w="0" w:type="auto"/>
                                <w:tblLayout w:type="fixed"/>
                                <w:tblCellMar>
                                  <w:left w:w="0" w:type="dxa"/>
                                  <w:right w:w="0" w:type="dxa"/>
                                </w:tblCellMar>
                                <w:tblLook w:val="01E0"/>
                              </w:tblPrEx>
                              <w:trPr>
                                <w:trHeight w:hRule="exact" w:val="1776"/>
                              </w:trPr>
                              <w:tc>
                                <w:tcPr>
                                  <w:tcW w:w="580" w:type="dxa"/>
                                  <w:tcBorders>
                                    <w:top w:val="single" w:sz="7" w:space="0" w:color="000000"/>
                                    <w:left w:val="single" w:sz="8" w:space="0" w:color="000000"/>
                                    <w:bottom w:val="single" w:sz="7" w:space="0" w:color="000000"/>
                                    <w:right w:val="single" w:sz="8" w:space="0" w:color="000000"/>
                                  </w:tcBorders>
                                  <w:textDirection w:val="btLr"/>
                                </w:tcPr>
                                <w:p w:rsidR="00615B6C" w14:textId="77777777">
                                  <w:pPr>
                                    <w:spacing w:before="5" w:line="259" w:lineRule="auto"/>
                                    <w:ind w:left="-2" w:right="705"/>
                                    <w:rPr>
                                      <w:sz w:val="16"/>
                                      <w:szCs w:val="16"/>
                                    </w:rPr>
                                  </w:pPr>
                                  <w:r>
                                    <w:rPr>
                                      <w:spacing w:val="-2"/>
                                      <w:sz w:val="16"/>
                                    </w:rPr>
                                    <w:t>North of</w:t>
                                  </w:r>
                                  <w:r>
                                    <w:rPr>
                                      <w:spacing w:val="-1"/>
                                      <w:sz w:val="16"/>
                                    </w:rPr>
                                    <w:t xml:space="preserve"> </w:t>
                                  </w:r>
                                  <w:r>
                                    <w:rPr>
                                      <w:spacing w:val="-2"/>
                                      <w:sz w:val="16"/>
                                    </w:rPr>
                                    <w:t>Line</w:t>
                                  </w:r>
                                  <w:r>
                                    <w:rPr>
                                      <w:spacing w:val="-7"/>
                                      <w:sz w:val="16"/>
                                    </w:rPr>
                                    <w:t xml:space="preserve"> </w:t>
                                  </w:r>
                                  <w:r>
                                    <w:rPr>
                                      <w:sz w:val="16"/>
                                    </w:rPr>
                                    <w:t>A</w:t>
                                  </w:r>
                                  <w:r>
                                    <w:rPr>
                                      <w:spacing w:val="28"/>
                                      <w:sz w:val="16"/>
                                    </w:rPr>
                                    <w:t xml:space="preserve"> </w:t>
                                  </w:r>
                                  <w:r>
                                    <w:rPr>
                                      <w:spacing w:val="-2"/>
                                      <w:sz w:val="16"/>
                                    </w:rPr>
                                    <w:t>East</w:t>
                                  </w:r>
                                  <w:r>
                                    <w:rPr>
                                      <w:spacing w:val="-1"/>
                                      <w:sz w:val="16"/>
                                    </w:rPr>
                                    <w:t xml:space="preserve"> </w:t>
                                  </w:r>
                                  <w:r>
                                    <w:rPr>
                                      <w:spacing w:val="-2"/>
                                      <w:sz w:val="16"/>
                                    </w:rPr>
                                    <w:t>of</w:t>
                                  </w:r>
                                  <w:r>
                                    <w:rPr>
                                      <w:spacing w:val="-3"/>
                                      <w:sz w:val="16"/>
                                    </w:rPr>
                                    <w:t xml:space="preserve"> </w:t>
                                  </w:r>
                                  <w:r>
                                    <w:rPr>
                                      <w:spacing w:val="-2"/>
                                      <w:sz w:val="16"/>
                                    </w:rPr>
                                    <w:t xml:space="preserve">Line </w:t>
                                  </w:r>
                                  <w:r>
                                    <w:rPr>
                                      <w:sz w:val="16"/>
                                    </w:rPr>
                                    <w:t>C</w:t>
                                  </w:r>
                                </w:p>
                              </w:tc>
                              <w:tc>
                                <w:tcPr>
                                  <w:tcW w:w="631" w:type="dxa"/>
                                  <w:tcBorders>
                                    <w:top w:val="single" w:sz="7" w:space="0" w:color="000000"/>
                                    <w:left w:val="single" w:sz="8" w:space="0" w:color="000000"/>
                                    <w:bottom w:val="single" w:sz="7" w:space="0" w:color="000000"/>
                                    <w:right w:val="single" w:sz="8" w:space="0" w:color="000000"/>
                                  </w:tcBorders>
                                  <w:textDirection w:val="btLr"/>
                                </w:tcPr>
                                <w:p w:rsidR="00615B6C" w14:textId="77777777">
                                  <w:pPr>
                                    <w:spacing w:before="5" w:line="259" w:lineRule="auto"/>
                                    <w:ind w:left="-2" w:right="223"/>
                                    <w:rPr>
                                      <w:sz w:val="16"/>
                                      <w:szCs w:val="16"/>
                                    </w:rPr>
                                  </w:pPr>
                                  <w:r>
                                    <w:rPr>
                                      <w:spacing w:val="-2"/>
                                      <w:sz w:val="16"/>
                                    </w:rPr>
                                    <w:t xml:space="preserve">Within </w:t>
                                  </w:r>
                                  <w:r>
                                    <w:rPr>
                                      <w:spacing w:val="-3"/>
                                      <w:sz w:val="16"/>
                                    </w:rPr>
                                    <w:t>120</w:t>
                                  </w:r>
                                  <w:r>
                                    <w:rPr>
                                      <w:spacing w:val="-5"/>
                                      <w:sz w:val="16"/>
                                    </w:rPr>
                                    <w:t xml:space="preserve"> </w:t>
                                  </w:r>
                                  <w:r>
                                    <w:rPr>
                                      <w:spacing w:val="-1"/>
                                      <w:sz w:val="16"/>
                                    </w:rPr>
                                    <w:t xml:space="preserve">km </w:t>
                                  </w:r>
                                  <w:r>
                                    <w:rPr>
                                      <w:spacing w:val="-3"/>
                                      <w:sz w:val="16"/>
                                    </w:rPr>
                                    <w:t>(75</w:t>
                                  </w:r>
                                  <w:r>
                                    <w:rPr>
                                      <w:spacing w:val="-5"/>
                                      <w:sz w:val="16"/>
                                    </w:rPr>
                                    <w:t xml:space="preserve"> </w:t>
                                  </w:r>
                                  <w:r>
                                    <w:rPr>
                                      <w:sz w:val="16"/>
                                    </w:rPr>
                                    <w:t>mi)</w:t>
                                  </w:r>
                                  <w:r>
                                    <w:rPr>
                                      <w:spacing w:val="27"/>
                                      <w:sz w:val="16"/>
                                    </w:rPr>
                                    <w:t xml:space="preserve"> </w:t>
                                  </w:r>
                                  <w:r>
                                    <w:rPr>
                                      <w:spacing w:val="-1"/>
                                      <w:sz w:val="16"/>
                                    </w:rPr>
                                    <w:t>of</w:t>
                                  </w:r>
                                  <w:r>
                                    <w:rPr>
                                      <w:spacing w:val="1"/>
                                      <w:sz w:val="16"/>
                                    </w:rPr>
                                    <w:t xml:space="preserve"> </w:t>
                                  </w:r>
                                  <w:r>
                                    <w:rPr>
                                      <w:spacing w:val="-4"/>
                                      <w:sz w:val="16"/>
                                    </w:rPr>
                                    <w:t>Canadian</w:t>
                                  </w:r>
                                  <w:r>
                                    <w:rPr>
                                      <w:spacing w:val="-5"/>
                                      <w:sz w:val="16"/>
                                    </w:rPr>
                                    <w:t xml:space="preserve"> </w:t>
                                  </w:r>
                                  <w:r>
                                    <w:rPr>
                                      <w:spacing w:val="-3"/>
                                      <w:sz w:val="16"/>
                                    </w:rPr>
                                    <w:t>Border</w:t>
                                  </w:r>
                                </w:p>
                              </w:tc>
                              <w:tc>
                                <w:tcPr>
                                  <w:tcW w:w="576" w:type="dxa"/>
                                  <w:tcBorders>
                                    <w:top w:val="single" w:sz="7" w:space="0" w:color="000000"/>
                                    <w:left w:val="single" w:sz="8" w:space="0" w:color="000000"/>
                                    <w:bottom w:val="single" w:sz="7" w:space="0" w:color="000000"/>
                                    <w:right w:val="single" w:sz="8" w:space="0" w:color="000000"/>
                                  </w:tcBorders>
                                  <w:textDirection w:val="btLr"/>
                                </w:tcPr>
                                <w:p w:rsidR="00615B6C" w14:textId="77777777">
                                  <w:pPr>
                                    <w:spacing w:before="5" w:line="259" w:lineRule="auto"/>
                                    <w:ind w:left="-2" w:right="180"/>
                                    <w:rPr>
                                      <w:sz w:val="16"/>
                                      <w:szCs w:val="16"/>
                                    </w:rPr>
                                  </w:pPr>
                                  <w:r>
                                    <w:rPr>
                                      <w:spacing w:val="-2"/>
                                      <w:sz w:val="16"/>
                                    </w:rPr>
                                    <w:t xml:space="preserve">Within </w:t>
                                  </w:r>
                                  <w:r>
                                    <w:rPr>
                                      <w:spacing w:val="-3"/>
                                      <w:sz w:val="16"/>
                                    </w:rPr>
                                    <w:t>56.3</w:t>
                                  </w:r>
                                  <w:r>
                                    <w:rPr>
                                      <w:spacing w:val="-9"/>
                                      <w:sz w:val="16"/>
                                    </w:rPr>
                                    <w:t xml:space="preserve"> </w:t>
                                  </w:r>
                                  <w:r>
                                    <w:rPr>
                                      <w:sz w:val="16"/>
                                    </w:rPr>
                                    <w:t>km</w:t>
                                  </w:r>
                                  <w:r>
                                    <w:rPr>
                                      <w:spacing w:val="-1"/>
                                      <w:sz w:val="16"/>
                                    </w:rPr>
                                    <w:t xml:space="preserve"> </w:t>
                                  </w:r>
                                  <w:r>
                                    <w:rPr>
                                      <w:spacing w:val="-2"/>
                                      <w:sz w:val="16"/>
                                    </w:rPr>
                                    <w:t>(35</w:t>
                                  </w:r>
                                  <w:r>
                                    <w:rPr>
                                      <w:spacing w:val="-5"/>
                                      <w:sz w:val="16"/>
                                    </w:rPr>
                                    <w:t xml:space="preserve"> </w:t>
                                  </w:r>
                                  <w:r>
                                    <w:rPr>
                                      <w:sz w:val="16"/>
                                    </w:rPr>
                                    <w:t>mi)</w:t>
                                  </w:r>
                                  <w:r>
                                    <w:rPr>
                                      <w:spacing w:val="29"/>
                                      <w:sz w:val="16"/>
                                    </w:rPr>
                                    <w:t xml:space="preserve"> </w:t>
                                  </w:r>
                                  <w:r>
                                    <w:rPr>
                                      <w:spacing w:val="-1"/>
                                      <w:sz w:val="16"/>
                                    </w:rPr>
                                    <w:t>of</w:t>
                                  </w:r>
                                  <w:r>
                                    <w:rPr>
                                      <w:spacing w:val="1"/>
                                      <w:sz w:val="16"/>
                                    </w:rPr>
                                    <w:t xml:space="preserve"> </w:t>
                                  </w:r>
                                  <w:r>
                                    <w:rPr>
                                      <w:spacing w:val="-4"/>
                                      <w:sz w:val="16"/>
                                    </w:rPr>
                                    <w:t>Canadian</w:t>
                                  </w:r>
                                  <w:r>
                                    <w:rPr>
                                      <w:spacing w:val="-5"/>
                                      <w:sz w:val="16"/>
                                    </w:rPr>
                                    <w:t xml:space="preserve"> </w:t>
                                  </w:r>
                                  <w:r>
                                    <w:rPr>
                                      <w:spacing w:val="-3"/>
                                      <w:sz w:val="16"/>
                                    </w:rPr>
                                    <w:t>Border</w:t>
                                  </w:r>
                                </w:p>
                              </w:tc>
                            </w:tr>
                          </w:tbl>
                          <w:p w:rsidR="00615B6C" w:rsidP="00615B6C" w14:textId="77777777"/>
                        </w:txbxContent>
                      </wps:txbx>
                      <wps:bodyPr rot="0" vert="horz" wrap="square" lIns="0" tIns="0" rIns="0" bIns="0" anchor="t" anchorCtr="0" upright="1"/>
                    </wps:wsp>
                  </a:graphicData>
                </a:graphic>
              </wp:inline>
            </w:drawing>
          </mc:Choice>
          <mc:Fallback>
            <w:pict>
              <v:shape id="Text Box 506" o:spid="_x0000_i1033" type="#_x0000_t202" style="width:90.9pt;height:89.65pt;mso-left-percent:-10001;mso-position-horizontal-relative:char;mso-position-vertical-relative:line;mso-top-percent:-10001;mso-wrap-style:square;visibility:visible;v-text-anchor:top" filled="f" stroked="f">
                <v:textbox inset="0,0,0,0">
                  <w:txbxContent>
                    <w:tbl>
                      <w:tblPr>
                        <w:tblW w:w="0" w:type="auto"/>
                        <w:tblLayout w:type="fixed"/>
                        <w:tblCellMar>
                          <w:left w:w="0" w:type="dxa"/>
                          <w:right w:w="0" w:type="dxa"/>
                        </w:tblCellMar>
                        <w:tblLook w:val="01E0"/>
                      </w:tblPr>
                      <w:tblGrid>
                        <w:gridCol w:w="580"/>
                        <w:gridCol w:w="631"/>
                        <w:gridCol w:w="576"/>
                      </w:tblGrid>
                      <w:tr w14:paraId="130C1044" w14:textId="77777777">
                        <w:tblPrEx>
                          <w:tblW w:w="0" w:type="auto"/>
                          <w:tblLayout w:type="fixed"/>
                          <w:tblCellMar>
                            <w:left w:w="0" w:type="dxa"/>
                            <w:right w:w="0" w:type="dxa"/>
                          </w:tblCellMar>
                          <w:tblLook w:val="01E0"/>
                        </w:tblPrEx>
                        <w:trPr>
                          <w:trHeight w:hRule="exact" w:val="1776"/>
                        </w:trPr>
                        <w:tc>
                          <w:tcPr>
                            <w:tcW w:w="580" w:type="dxa"/>
                            <w:tcBorders>
                              <w:top w:val="single" w:sz="7" w:space="0" w:color="000000"/>
                              <w:left w:val="single" w:sz="8" w:space="0" w:color="000000"/>
                              <w:bottom w:val="single" w:sz="7" w:space="0" w:color="000000"/>
                              <w:right w:val="single" w:sz="8" w:space="0" w:color="000000"/>
                            </w:tcBorders>
                            <w:textDirection w:val="btLr"/>
                          </w:tcPr>
                          <w:p w:rsidR="00615B6C" w14:paraId="0D6BDE68" w14:textId="77777777">
                            <w:pPr>
                              <w:spacing w:before="5" w:line="259" w:lineRule="auto"/>
                              <w:ind w:left="-2" w:right="705"/>
                              <w:rPr>
                                <w:sz w:val="16"/>
                                <w:szCs w:val="16"/>
                              </w:rPr>
                            </w:pPr>
                            <w:r>
                              <w:rPr>
                                <w:spacing w:val="-2"/>
                                <w:sz w:val="16"/>
                              </w:rPr>
                              <w:t>North of</w:t>
                            </w:r>
                            <w:r>
                              <w:rPr>
                                <w:spacing w:val="-1"/>
                                <w:sz w:val="16"/>
                              </w:rPr>
                              <w:t xml:space="preserve"> </w:t>
                            </w:r>
                            <w:r>
                              <w:rPr>
                                <w:spacing w:val="-2"/>
                                <w:sz w:val="16"/>
                              </w:rPr>
                              <w:t>Line</w:t>
                            </w:r>
                            <w:r>
                              <w:rPr>
                                <w:spacing w:val="-7"/>
                                <w:sz w:val="16"/>
                              </w:rPr>
                              <w:t xml:space="preserve"> </w:t>
                            </w:r>
                            <w:r>
                              <w:rPr>
                                <w:sz w:val="16"/>
                              </w:rPr>
                              <w:t>A</w:t>
                            </w:r>
                            <w:r>
                              <w:rPr>
                                <w:spacing w:val="28"/>
                                <w:sz w:val="16"/>
                              </w:rPr>
                              <w:t xml:space="preserve"> </w:t>
                            </w:r>
                            <w:r>
                              <w:rPr>
                                <w:spacing w:val="-2"/>
                                <w:sz w:val="16"/>
                              </w:rPr>
                              <w:t>East</w:t>
                            </w:r>
                            <w:r>
                              <w:rPr>
                                <w:spacing w:val="-1"/>
                                <w:sz w:val="16"/>
                              </w:rPr>
                              <w:t xml:space="preserve"> </w:t>
                            </w:r>
                            <w:r>
                              <w:rPr>
                                <w:spacing w:val="-2"/>
                                <w:sz w:val="16"/>
                              </w:rPr>
                              <w:t>of</w:t>
                            </w:r>
                            <w:r>
                              <w:rPr>
                                <w:spacing w:val="-3"/>
                                <w:sz w:val="16"/>
                              </w:rPr>
                              <w:t xml:space="preserve"> </w:t>
                            </w:r>
                            <w:r>
                              <w:rPr>
                                <w:spacing w:val="-2"/>
                                <w:sz w:val="16"/>
                              </w:rPr>
                              <w:t xml:space="preserve">Line </w:t>
                            </w:r>
                            <w:r>
                              <w:rPr>
                                <w:sz w:val="16"/>
                              </w:rPr>
                              <w:t>C</w:t>
                            </w:r>
                          </w:p>
                        </w:tc>
                        <w:tc>
                          <w:tcPr>
                            <w:tcW w:w="631" w:type="dxa"/>
                            <w:tcBorders>
                              <w:top w:val="single" w:sz="7" w:space="0" w:color="000000"/>
                              <w:left w:val="single" w:sz="8" w:space="0" w:color="000000"/>
                              <w:bottom w:val="single" w:sz="7" w:space="0" w:color="000000"/>
                              <w:right w:val="single" w:sz="8" w:space="0" w:color="000000"/>
                            </w:tcBorders>
                            <w:textDirection w:val="btLr"/>
                          </w:tcPr>
                          <w:p w:rsidR="00615B6C" w14:paraId="7E3FFF5D" w14:textId="77777777">
                            <w:pPr>
                              <w:spacing w:before="5" w:line="259" w:lineRule="auto"/>
                              <w:ind w:left="-2" w:right="223"/>
                              <w:rPr>
                                <w:sz w:val="16"/>
                                <w:szCs w:val="16"/>
                              </w:rPr>
                            </w:pPr>
                            <w:r>
                              <w:rPr>
                                <w:spacing w:val="-2"/>
                                <w:sz w:val="16"/>
                              </w:rPr>
                              <w:t xml:space="preserve">Within </w:t>
                            </w:r>
                            <w:r>
                              <w:rPr>
                                <w:spacing w:val="-3"/>
                                <w:sz w:val="16"/>
                              </w:rPr>
                              <w:t>120</w:t>
                            </w:r>
                            <w:r>
                              <w:rPr>
                                <w:spacing w:val="-5"/>
                                <w:sz w:val="16"/>
                              </w:rPr>
                              <w:t xml:space="preserve"> </w:t>
                            </w:r>
                            <w:r>
                              <w:rPr>
                                <w:spacing w:val="-1"/>
                                <w:sz w:val="16"/>
                              </w:rPr>
                              <w:t xml:space="preserve">km </w:t>
                            </w:r>
                            <w:r>
                              <w:rPr>
                                <w:spacing w:val="-3"/>
                                <w:sz w:val="16"/>
                              </w:rPr>
                              <w:t>(75</w:t>
                            </w:r>
                            <w:r>
                              <w:rPr>
                                <w:spacing w:val="-5"/>
                                <w:sz w:val="16"/>
                              </w:rPr>
                              <w:t xml:space="preserve"> </w:t>
                            </w:r>
                            <w:r>
                              <w:rPr>
                                <w:sz w:val="16"/>
                              </w:rPr>
                              <w:t>mi)</w:t>
                            </w:r>
                            <w:r>
                              <w:rPr>
                                <w:spacing w:val="27"/>
                                <w:sz w:val="16"/>
                              </w:rPr>
                              <w:t xml:space="preserve"> </w:t>
                            </w:r>
                            <w:r>
                              <w:rPr>
                                <w:spacing w:val="-1"/>
                                <w:sz w:val="16"/>
                              </w:rPr>
                              <w:t>of</w:t>
                            </w:r>
                            <w:r>
                              <w:rPr>
                                <w:spacing w:val="1"/>
                                <w:sz w:val="16"/>
                              </w:rPr>
                              <w:t xml:space="preserve"> </w:t>
                            </w:r>
                            <w:r>
                              <w:rPr>
                                <w:spacing w:val="-4"/>
                                <w:sz w:val="16"/>
                              </w:rPr>
                              <w:t>Canadian</w:t>
                            </w:r>
                            <w:r>
                              <w:rPr>
                                <w:spacing w:val="-5"/>
                                <w:sz w:val="16"/>
                              </w:rPr>
                              <w:t xml:space="preserve"> </w:t>
                            </w:r>
                            <w:r>
                              <w:rPr>
                                <w:spacing w:val="-3"/>
                                <w:sz w:val="16"/>
                              </w:rPr>
                              <w:t>Border</w:t>
                            </w:r>
                          </w:p>
                        </w:tc>
                        <w:tc>
                          <w:tcPr>
                            <w:tcW w:w="576" w:type="dxa"/>
                            <w:tcBorders>
                              <w:top w:val="single" w:sz="7" w:space="0" w:color="000000"/>
                              <w:left w:val="single" w:sz="8" w:space="0" w:color="000000"/>
                              <w:bottom w:val="single" w:sz="7" w:space="0" w:color="000000"/>
                              <w:right w:val="single" w:sz="8" w:space="0" w:color="000000"/>
                            </w:tcBorders>
                            <w:textDirection w:val="btLr"/>
                          </w:tcPr>
                          <w:p w:rsidR="00615B6C" w14:paraId="78348CD7" w14:textId="77777777">
                            <w:pPr>
                              <w:spacing w:before="5" w:line="259" w:lineRule="auto"/>
                              <w:ind w:left="-2" w:right="180"/>
                              <w:rPr>
                                <w:sz w:val="16"/>
                                <w:szCs w:val="16"/>
                              </w:rPr>
                            </w:pPr>
                            <w:r>
                              <w:rPr>
                                <w:spacing w:val="-2"/>
                                <w:sz w:val="16"/>
                              </w:rPr>
                              <w:t xml:space="preserve">Within </w:t>
                            </w:r>
                            <w:r>
                              <w:rPr>
                                <w:spacing w:val="-3"/>
                                <w:sz w:val="16"/>
                              </w:rPr>
                              <w:t>56.3</w:t>
                            </w:r>
                            <w:r>
                              <w:rPr>
                                <w:spacing w:val="-9"/>
                                <w:sz w:val="16"/>
                              </w:rPr>
                              <w:t xml:space="preserve"> </w:t>
                            </w:r>
                            <w:r>
                              <w:rPr>
                                <w:sz w:val="16"/>
                              </w:rPr>
                              <w:t>km</w:t>
                            </w:r>
                            <w:r>
                              <w:rPr>
                                <w:spacing w:val="-1"/>
                                <w:sz w:val="16"/>
                              </w:rPr>
                              <w:t xml:space="preserve"> </w:t>
                            </w:r>
                            <w:r>
                              <w:rPr>
                                <w:spacing w:val="-2"/>
                                <w:sz w:val="16"/>
                              </w:rPr>
                              <w:t>(35</w:t>
                            </w:r>
                            <w:r>
                              <w:rPr>
                                <w:spacing w:val="-5"/>
                                <w:sz w:val="16"/>
                              </w:rPr>
                              <w:t xml:space="preserve"> </w:t>
                            </w:r>
                            <w:r>
                              <w:rPr>
                                <w:sz w:val="16"/>
                              </w:rPr>
                              <w:t>mi)</w:t>
                            </w:r>
                            <w:r>
                              <w:rPr>
                                <w:spacing w:val="29"/>
                                <w:sz w:val="16"/>
                              </w:rPr>
                              <w:t xml:space="preserve"> </w:t>
                            </w:r>
                            <w:r>
                              <w:rPr>
                                <w:spacing w:val="-1"/>
                                <w:sz w:val="16"/>
                              </w:rPr>
                              <w:t>of</w:t>
                            </w:r>
                            <w:r>
                              <w:rPr>
                                <w:spacing w:val="1"/>
                                <w:sz w:val="16"/>
                              </w:rPr>
                              <w:t xml:space="preserve"> </w:t>
                            </w:r>
                            <w:r>
                              <w:rPr>
                                <w:spacing w:val="-4"/>
                                <w:sz w:val="16"/>
                              </w:rPr>
                              <w:t>Canadian</w:t>
                            </w:r>
                            <w:r>
                              <w:rPr>
                                <w:spacing w:val="-5"/>
                                <w:sz w:val="16"/>
                              </w:rPr>
                              <w:t xml:space="preserve"> </w:t>
                            </w:r>
                            <w:r>
                              <w:rPr>
                                <w:spacing w:val="-3"/>
                                <w:sz w:val="16"/>
                              </w:rPr>
                              <w:t>Border</w:t>
                            </w:r>
                          </w:p>
                        </w:tc>
                      </w:tr>
                    </w:tbl>
                    <w:p w:rsidR="00615B6C" w:rsidP="00615B6C" w14:paraId="50D8B36E" w14:textId="77777777"/>
                  </w:txbxContent>
                </v:textbox>
                <w10:wrap type="none"/>
                <w10:anchorlock/>
              </v:shape>
            </w:pict>
          </mc:Fallback>
        </mc:AlternateContent>
      </w:r>
    </w:p>
    <w:p w:rsidR="00615B6C" w:rsidP="00615B6C" w14:paraId="7B234C34" w14:textId="77777777">
      <w:pPr>
        <w:rPr>
          <w:sz w:val="16"/>
          <w:szCs w:val="16"/>
        </w:rPr>
      </w:pPr>
    </w:p>
    <w:p w:rsidR="00615B6C" w:rsidP="00615B6C" w14:paraId="142F539D" w14:textId="77777777">
      <w:pPr>
        <w:rPr>
          <w:sz w:val="16"/>
          <w:szCs w:val="16"/>
        </w:rPr>
      </w:pPr>
    </w:p>
    <w:p w:rsidR="00615B6C" w:rsidP="00615B6C" w14:paraId="76A77716" w14:textId="77777777">
      <w:pPr>
        <w:rPr>
          <w:sz w:val="16"/>
          <w:szCs w:val="16"/>
        </w:rPr>
      </w:pPr>
    </w:p>
    <w:p w:rsidR="00615B6C" w:rsidP="00615B6C" w14:paraId="11908B05" w14:textId="77777777">
      <w:pPr>
        <w:rPr>
          <w:sz w:val="16"/>
          <w:szCs w:val="16"/>
        </w:rPr>
      </w:pPr>
    </w:p>
    <w:p w:rsidR="00615B6C" w:rsidP="00615B6C" w14:paraId="7131F463" w14:textId="77777777">
      <w:pPr>
        <w:rPr>
          <w:sz w:val="16"/>
          <w:szCs w:val="16"/>
        </w:rPr>
      </w:pPr>
    </w:p>
    <w:p w:rsidR="00615B6C" w:rsidP="00615B6C" w14:paraId="2479754D" w14:textId="77777777">
      <w:pPr>
        <w:rPr>
          <w:sz w:val="16"/>
          <w:szCs w:val="16"/>
        </w:rPr>
      </w:pPr>
    </w:p>
    <w:p w:rsidR="00615B6C" w:rsidP="00615B6C" w14:paraId="6295BDD9" w14:textId="77777777">
      <w:pPr>
        <w:rPr>
          <w:sz w:val="16"/>
          <w:szCs w:val="16"/>
        </w:rPr>
      </w:pPr>
    </w:p>
    <w:p w:rsidR="00615B6C" w:rsidP="00615B6C" w14:paraId="25A1147C" w14:textId="77777777">
      <w:pPr>
        <w:rPr>
          <w:sz w:val="16"/>
          <w:szCs w:val="16"/>
        </w:rPr>
      </w:pPr>
    </w:p>
    <w:p w:rsidR="00615B6C" w:rsidP="00615B6C" w14:paraId="2F9BAD0B" w14:textId="77777777">
      <w:pPr>
        <w:rPr>
          <w:sz w:val="16"/>
          <w:szCs w:val="16"/>
        </w:rPr>
      </w:pPr>
    </w:p>
    <w:p w:rsidR="00615B6C" w:rsidP="00615B6C" w14:paraId="024A4A3A" w14:textId="77777777">
      <w:pPr>
        <w:rPr>
          <w:sz w:val="16"/>
          <w:szCs w:val="16"/>
        </w:rPr>
      </w:pPr>
    </w:p>
    <w:p w:rsidR="00615B6C" w:rsidP="00615B6C" w14:paraId="770E54A1" w14:textId="77777777">
      <w:pPr>
        <w:rPr>
          <w:sz w:val="16"/>
          <w:szCs w:val="16"/>
        </w:rPr>
      </w:pPr>
    </w:p>
    <w:p w:rsidR="00615B6C" w:rsidP="00615B6C" w14:paraId="7BD1A238" w14:textId="77777777">
      <w:pPr>
        <w:rPr>
          <w:sz w:val="16"/>
          <w:szCs w:val="16"/>
        </w:rPr>
      </w:pPr>
    </w:p>
    <w:p w:rsidR="00615B6C" w:rsidP="00615B6C" w14:paraId="34492752" w14:textId="77777777">
      <w:pPr>
        <w:rPr>
          <w:sz w:val="16"/>
          <w:szCs w:val="16"/>
        </w:rPr>
      </w:pPr>
    </w:p>
    <w:p w:rsidR="00615B6C" w:rsidP="00615B6C" w14:paraId="75763AB2" w14:textId="7CCEF7FE">
      <w:pPr>
        <w:spacing w:before="9"/>
        <w:rPr>
          <w:sz w:val="21"/>
          <w:szCs w:val="21"/>
        </w:rPr>
      </w:pPr>
    </w:p>
    <w:p w:rsidR="00615B6C" w:rsidP="00615B6C" w14:paraId="53B6AA8F" w14:textId="22432E93">
      <w:pPr>
        <w:ind w:left="207" w:firstLine="7274"/>
        <w:rPr>
          <w:sz w:val="16"/>
          <w:szCs w:val="16"/>
        </w:rPr>
      </w:pPr>
      <w:r>
        <w:rPr>
          <w:b/>
          <w:spacing w:val="-2"/>
          <w:sz w:val="16"/>
        </w:rPr>
        <w:t>Montana</w:t>
      </w:r>
    </w:p>
    <w:p w:rsidR="00615B6C" w:rsidP="00615B6C" w14:paraId="21BA1F5F" w14:textId="065E9140">
      <w:pPr>
        <w:rPr>
          <w:b/>
          <w:bCs/>
          <w:sz w:val="16"/>
          <w:szCs w:val="16"/>
        </w:rPr>
      </w:pPr>
      <w:r>
        <w:rPr>
          <w:noProof/>
        </w:rPr>
        <mc:AlternateContent>
          <mc:Choice Requires="wps">
            <w:drawing>
              <wp:anchor distT="0" distB="0" distL="114300" distR="114300" simplePos="0" relativeHeight="251807744" behindDoc="0" locked="0" layoutInCell="1" allowOverlap="1">
                <wp:simplePos x="0" y="0"/>
                <wp:positionH relativeFrom="page">
                  <wp:posOffset>5046617</wp:posOffset>
                </wp:positionH>
                <wp:positionV relativeFrom="paragraph">
                  <wp:posOffset>15512</wp:posOffset>
                </wp:positionV>
                <wp:extent cx="2216785" cy="2582092"/>
                <wp:effectExtent l="0" t="0" r="12065" b="8890"/>
                <wp:wrapNone/>
                <wp:docPr id="501" name="Text Box 47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16785" cy="258209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1672"/>
                              <w:gridCol w:w="583"/>
                              <w:gridCol w:w="629"/>
                              <w:gridCol w:w="576"/>
                            </w:tblGrid>
                            <w:tr w14:paraId="2B91EE87"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rPr>
                                      <w:sz w:val="16"/>
                                      <w:szCs w:val="16"/>
                                    </w:rPr>
                                  </w:pPr>
                                  <w:r>
                                    <w:rPr>
                                      <w:spacing w:val="-2"/>
                                      <w:sz w:val="16"/>
                                    </w:rPr>
                                    <w:t>Blaine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0DDB61A5"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rPr>
                                      <w:sz w:val="16"/>
                                      <w:szCs w:val="16"/>
                                    </w:rPr>
                                  </w:pPr>
                                  <w:r>
                                    <w:rPr>
                                      <w:spacing w:val="-4"/>
                                      <w:sz w:val="16"/>
                                    </w:rPr>
                                    <w:t>Chouteau</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4CB5BAF0"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4"/>
                                    <w:rPr>
                                      <w:sz w:val="16"/>
                                      <w:szCs w:val="16"/>
                                    </w:rPr>
                                  </w:pPr>
                                  <w:r>
                                    <w:rPr>
                                      <w:spacing w:val="-2"/>
                                      <w:sz w:val="16"/>
                                    </w:rPr>
                                    <w:t>Daniels</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9"/>
                                    <w:rPr>
                                      <w:sz w:val="16"/>
                                      <w:szCs w:val="16"/>
                                    </w:rPr>
                                  </w:pPr>
                                  <w:r>
                                    <w:rPr>
                                      <w:sz w:val="16"/>
                                    </w:rPr>
                                    <w:t>X</w:t>
                                  </w:r>
                                </w:p>
                              </w:tc>
                            </w:tr>
                            <w:tr w14:paraId="26F7ABD6"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4"/>
                                    <w:rPr>
                                      <w:sz w:val="16"/>
                                      <w:szCs w:val="16"/>
                                    </w:rPr>
                                  </w:pPr>
                                  <w:r>
                                    <w:rPr>
                                      <w:spacing w:val="-2"/>
                                      <w:sz w:val="16"/>
                                    </w:rPr>
                                    <w:t>Flathead</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4FC49715"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rPr>
                                      <w:sz w:val="16"/>
                                      <w:szCs w:val="16"/>
                                    </w:rPr>
                                  </w:pPr>
                                  <w:r>
                                    <w:rPr>
                                      <w:spacing w:val="-2"/>
                                      <w:sz w:val="16"/>
                                    </w:rPr>
                                    <w:t>Glacier</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1546CA4A"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rPr>
                                      <w:sz w:val="16"/>
                                      <w:szCs w:val="16"/>
                                    </w:rPr>
                                  </w:pPr>
                                  <w:r>
                                    <w:rPr>
                                      <w:spacing w:val="-2"/>
                                      <w:sz w:val="16"/>
                                    </w:rPr>
                                    <w:t>Hill</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1591A5FB"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4"/>
                                    <w:rPr>
                                      <w:sz w:val="16"/>
                                      <w:szCs w:val="16"/>
                                    </w:rPr>
                                  </w:pPr>
                                  <w:r>
                                    <w:rPr>
                                      <w:spacing w:val="-1"/>
                                      <w:sz w:val="16"/>
                                    </w:rPr>
                                    <w:t>Lake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7FA46BC6"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rPr>
                                      <w:sz w:val="16"/>
                                      <w:szCs w:val="16"/>
                                    </w:rPr>
                                  </w:pPr>
                                  <w:r>
                                    <w:rPr>
                                      <w:spacing w:val="-4"/>
                                      <w:sz w:val="16"/>
                                    </w:rPr>
                                    <w:t>Lewis</w:t>
                                  </w:r>
                                  <w:r>
                                    <w:rPr>
                                      <w:sz w:val="16"/>
                                    </w:rPr>
                                    <w:t xml:space="preserve"> </w:t>
                                  </w:r>
                                  <w:r>
                                    <w:rPr>
                                      <w:spacing w:val="-1"/>
                                      <w:sz w:val="16"/>
                                    </w:rPr>
                                    <w:t>And</w:t>
                                  </w:r>
                                  <w:r>
                                    <w:rPr>
                                      <w:spacing w:val="-2"/>
                                      <w:sz w:val="16"/>
                                    </w:rPr>
                                    <w:t xml:space="preserve"> </w:t>
                                  </w:r>
                                  <w:r>
                                    <w:rPr>
                                      <w:spacing w:val="-3"/>
                                      <w:sz w:val="16"/>
                                    </w:rPr>
                                    <w:t>Clark</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6820BE07"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rPr>
                                      <w:sz w:val="16"/>
                                      <w:szCs w:val="16"/>
                                    </w:rPr>
                                  </w:pPr>
                                  <w:r>
                                    <w:rPr>
                                      <w:spacing w:val="-2"/>
                                      <w:sz w:val="16"/>
                                    </w:rPr>
                                    <w:t>Liberty</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13AAB1B8"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4"/>
                                    <w:rPr>
                                      <w:sz w:val="16"/>
                                      <w:szCs w:val="16"/>
                                    </w:rPr>
                                  </w:pPr>
                                  <w:r>
                                    <w:rPr>
                                      <w:spacing w:val="-2"/>
                                      <w:sz w:val="16"/>
                                    </w:rPr>
                                    <w:t>Lincoln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5F335236"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4"/>
                                    <w:rPr>
                                      <w:sz w:val="16"/>
                                      <w:szCs w:val="16"/>
                                    </w:rPr>
                                  </w:pPr>
                                  <w:r>
                                    <w:rPr>
                                      <w:spacing w:val="-2"/>
                                      <w:sz w:val="16"/>
                                    </w:rPr>
                                    <w:t>Mccone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7A0D64FA"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rPr>
                                      <w:sz w:val="16"/>
                                      <w:szCs w:val="16"/>
                                    </w:rPr>
                                  </w:pPr>
                                  <w:r>
                                    <w:rPr>
                                      <w:spacing w:val="-3"/>
                                      <w:sz w:val="16"/>
                                    </w:rPr>
                                    <w:t>Phillips</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0BD85ED2"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rPr>
                                      <w:sz w:val="16"/>
                                      <w:szCs w:val="16"/>
                                    </w:rPr>
                                  </w:pPr>
                                  <w:r>
                                    <w:rPr>
                                      <w:spacing w:val="-2"/>
                                      <w:sz w:val="16"/>
                                    </w:rPr>
                                    <w:t>Pondera</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39ABFBEB"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4"/>
                                    <w:rPr>
                                      <w:sz w:val="16"/>
                                      <w:szCs w:val="16"/>
                                    </w:rPr>
                                  </w:pPr>
                                  <w:r>
                                    <w:rPr>
                                      <w:spacing w:val="-2"/>
                                      <w:sz w:val="16"/>
                                    </w:rPr>
                                    <w:t>Richland</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4D28EDF0"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rPr>
                                      <w:sz w:val="16"/>
                                      <w:szCs w:val="16"/>
                                    </w:rPr>
                                  </w:pPr>
                                  <w:r>
                                    <w:rPr>
                                      <w:spacing w:val="-4"/>
                                      <w:sz w:val="16"/>
                                    </w:rPr>
                                    <w:t>Roosevelt</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349263C4"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4"/>
                                    <w:rPr>
                                      <w:sz w:val="16"/>
                                      <w:szCs w:val="16"/>
                                    </w:rPr>
                                  </w:pPr>
                                  <w:r>
                                    <w:rPr>
                                      <w:spacing w:val="-4"/>
                                      <w:sz w:val="16"/>
                                    </w:rPr>
                                    <w:t>Sanders</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047CFC72"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rPr>
                                      <w:sz w:val="16"/>
                                      <w:szCs w:val="16"/>
                                    </w:rPr>
                                  </w:pPr>
                                  <w:r>
                                    <w:rPr>
                                      <w:spacing w:val="-4"/>
                                      <w:sz w:val="16"/>
                                    </w:rPr>
                                    <w:t>Sheridan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5C4A4FDF"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4"/>
                                    <w:rPr>
                                      <w:sz w:val="16"/>
                                      <w:szCs w:val="16"/>
                                    </w:rPr>
                                  </w:pPr>
                                  <w:r>
                                    <w:rPr>
                                      <w:spacing w:val="-4"/>
                                      <w:sz w:val="16"/>
                                    </w:rPr>
                                    <w:t>Teton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4C773A44"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rPr>
                                      <w:sz w:val="16"/>
                                      <w:szCs w:val="16"/>
                                    </w:rPr>
                                  </w:pPr>
                                  <w:r>
                                    <w:rPr>
                                      <w:spacing w:val="-1"/>
                                      <w:sz w:val="16"/>
                                    </w:rPr>
                                    <w:t>Toole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74ED0351"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rPr>
                                      <w:sz w:val="16"/>
                                      <w:szCs w:val="16"/>
                                    </w:rPr>
                                  </w:pPr>
                                  <w:r>
                                    <w:rPr>
                                      <w:spacing w:val="-2"/>
                                      <w:sz w:val="16"/>
                                    </w:rPr>
                                    <w:t>Valley</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bl>
                          <w:p w:rsidR="00615B6C" w:rsidP="00615B6C"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74" o:spid="_x0000_s1034" type="#_x0000_t202" style="width:174.55pt;height:203.3pt;margin-top:1.2pt;margin-left:397.35pt;mso-height-percent:0;mso-height-relative:page;mso-position-horizontal-relative:page;mso-width-percent:0;mso-width-relative:page;mso-wrap-distance-bottom:0;mso-wrap-distance-left:9pt;mso-wrap-distance-right:9pt;mso-wrap-distance-top:0;mso-wrap-style:square;position:absolute;visibility:visible;v-text-anchor:top;z-index:251808768" filled="f" stroked="f">
                <v:textbox inset="0,0,0,0">
                  <w:txbxContent>
                    <w:tbl>
                      <w:tblPr>
                        <w:tblW w:w="0" w:type="auto"/>
                        <w:tblLayout w:type="fixed"/>
                        <w:tblCellMar>
                          <w:left w:w="0" w:type="dxa"/>
                          <w:right w:w="0" w:type="dxa"/>
                        </w:tblCellMar>
                        <w:tblLook w:val="01E0"/>
                      </w:tblPr>
                      <w:tblGrid>
                        <w:gridCol w:w="1672"/>
                        <w:gridCol w:w="583"/>
                        <w:gridCol w:w="629"/>
                        <w:gridCol w:w="576"/>
                      </w:tblGrid>
                      <w:tr w14:paraId="2B91EE87"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24685BAE" w14:textId="77777777">
                            <w:pPr>
                              <w:pStyle w:val="TableParagraph"/>
                              <w:spacing w:line="173" w:lineRule="exact"/>
                              <w:ind w:left="-4"/>
                              <w:rPr>
                                <w:sz w:val="16"/>
                                <w:szCs w:val="16"/>
                              </w:rPr>
                            </w:pPr>
                            <w:r>
                              <w:rPr>
                                <w:spacing w:val="-2"/>
                                <w:sz w:val="16"/>
                              </w:rPr>
                              <w:t>Blaine</w:t>
                            </w:r>
                          </w:p>
                        </w:tc>
                        <w:tc>
                          <w:tcPr>
                            <w:tcW w:w="583" w:type="dxa"/>
                            <w:tcBorders>
                              <w:top w:val="single" w:sz="8" w:space="0" w:color="000000"/>
                              <w:left w:val="single" w:sz="8" w:space="0" w:color="000000"/>
                              <w:bottom w:val="single" w:sz="8" w:space="0" w:color="000000"/>
                              <w:right w:val="single" w:sz="8" w:space="0" w:color="000000"/>
                            </w:tcBorders>
                          </w:tcPr>
                          <w:p w:rsidR="00615B6C" w14:paraId="5291D815"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401B8E79" w14:textId="77777777">
                            <w:pPr>
                              <w:pStyle w:val="TableParagraph"/>
                              <w:spacing w:line="173"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7C35808F"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0DDB61A5"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18787F32" w14:textId="77777777">
                            <w:pPr>
                              <w:pStyle w:val="TableParagraph"/>
                              <w:spacing w:line="173" w:lineRule="exact"/>
                              <w:ind w:left="-4"/>
                              <w:rPr>
                                <w:sz w:val="16"/>
                                <w:szCs w:val="16"/>
                              </w:rPr>
                            </w:pPr>
                            <w:r>
                              <w:rPr>
                                <w:spacing w:val="-4"/>
                                <w:sz w:val="16"/>
                              </w:rPr>
                              <w:t>Chouteau</w:t>
                            </w:r>
                          </w:p>
                        </w:tc>
                        <w:tc>
                          <w:tcPr>
                            <w:tcW w:w="583" w:type="dxa"/>
                            <w:tcBorders>
                              <w:top w:val="single" w:sz="8" w:space="0" w:color="000000"/>
                              <w:left w:val="single" w:sz="8" w:space="0" w:color="000000"/>
                              <w:bottom w:val="single" w:sz="8" w:space="0" w:color="000000"/>
                              <w:right w:val="single" w:sz="8" w:space="0" w:color="000000"/>
                            </w:tcBorders>
                          </w:tcPr>
                          <w:p w:rsidR="00615B6C" w14:paraId="61B465F2"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60B7EB60" w14:textId="77777777">
                            <w:pPr>
                              <w:pStyle w:val="TableParagraph"/>
                              <w:spacing w:line="173"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0ACDA263" w14:textId="77777777"/>
                        </w:tc>
                      </w:tr>
                      <w:tr w14:paraId="4CB5BAF0"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343DBAD4" w14:textId="77777777">
                            <w:pPr>
                              <w:pStyle w:val="TableParagraph"/>
                              <w:spacing w:line="171" w:lineRule="exact"/>
                              <w:ind w:left="-4"/>
                              <w:rPr>
                                <w:sz w:val="16"/>
                                <w:szCs w:val="16"/>
                              </w:rPr>
                            </w:pPr>
                            <w:r>
                              <w:rPr>
                                <w:spacing w:val="-2"/>
                                <w:sz w:val="16"/>
                              </w:rPr>
                              <w:t>Daniels</w:t>
                            </w:r>
                          </w:p>
                        </w:tc>
                        <w:tc>
                          <w:tcPr>
                            <w:tcW w:w="583" w:type="dxa"/>
                            <w:tcBorders>
                              <w:top w:val="single" w:sz="8" w:space="0" w:color="000000"/>
                              <w:left w:val="single" w:sz="8" w:space="0" w:color="000000"/>
                              <w:bottom w:val="single" w:sz="8" w:space="0" w:color="000000"/>
                              <w:right w:val="single" w:sz="8" w:space="0" w:color="000000"/>
                            </w:tcBorders>
                          </w:tcPr>
                          <w:p w:rsidR="00615B6C" w14:paraId="3F352039" w14:textId="77777777">
                            <w:pPr>
                              <w:pStyle w:val="TableParagraph"/>
                              <w:spacing w:line="171"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7421EFF0" w14:textId="77777777">
                            <w:pPr>
                              <w:pStyle w:val="TableParagraph"/>
                              <w:spacing w:line="171"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54FEC418" w14:textId="77777777">
                            <w:pPr>
                              <w:pStyle w:val="TableParagraph"/>
                              <w:spacing w:line="171" w:lineRule="exact"/>
                              <w:ind w:left="179"/>
                              <w:rPr>
                                <w:sz w:val="16"/>
                                <w:szCs w:val="16"/>
                              </w:rPr>
                            </w:pPr>
                            <w:r>
                              <w:rPr>
                                <w:sz w:val="16"/>
                              </w:rPr>
                              <w:t>X</w:t>
                            </w:r>
                          </w:p>
                        </w:tc>
                      </w:tr>
                      <w:tr w14:paraId="26F7ABD6"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72D16A71" w14:textId="77777777">
                            <w:pPr>
                              <w:pStyle w:val="TableParagraph"/>
                              <w:spacing w:line="171" w:lineRule="exact"/>
                              <w:ind w:left="-4"/>
                              <w:rPr>
                                <w:sz w:val="16"/>
                                <w:szCs w:val="16"/>
                              </w:rPr>
                            </w:pPr>
                            <w:r>
                              <w:rPr>
                                <w:spacing w:val="-2"/>
                                <w:sz w:val="16"/>
                              </w:rPr>
                              <w:t>Flathead</w:t>
                            </w:r>
                          </w:p>
                        </w:tc>
                        <w:tc>
                          <w:tcPr>
                            <w:tcW w:w="583" w:type="dxa"/>
                            <w:tcBorders>
                              <w:top w:val="single" w:sz="8" w:space="0" w:color="000000"/>
                              <w:left w:val="single" w:sz="8" w:space="0" w:color="000000"/>
                              <w:bottom w:val="single" w:sz="8" w:space="0" w:color="000000"/>
                              <w:right w:val="single" w:sz="8" w:space="0" w:color="000000"/>
                            </w:tcBorders>
                          </w:tcPr>
                          <w:p w:rsidR="00615B6C" w14:paraId="66ED6869"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3CCB6B9F"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62EC86AE"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4FC49715"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0687F66E" w14:textId="77777777">
                            <w:pPr>
                              <w:pStyle w:val="TableParagraph"/>
                              <w:spacing w:line="173" w:lineRule="exact"/>
                              <w:ind w:left="-4"/>
                              <w:rPr>
                                <w:sz w:val="16"/>
                                <w:szCs w:val="16"/>
                              </w:rPr>
                            </w:pPr>
                            <w:r>
                              <w:rPr>
                                <w:spacing w:val="-2"/>
                                <w:sz w:val="16"/>
                              </w:rPr>
                              <w:t>Glacier</w:t>
                            </w:r>
                          </w:p>
                        </w:tc>
                        <w:tc>
                          <w:tcPr>
                            <w:tcW w:w="583" w:type="dxa"/>
                            <w:tcBorders>
                              <w:top w:val="single" w:sz="8" w:space="0" w:color="000000"/>
                              <w:left w:val="single" w:sz="8" w:space="0" w:color="000000"/>
                              <w:bottom w:val="single" w:sz="8" w:space="0" w:color="000000"/>
                              <w:right w:val="single" w:sz="8" w:space="0" w:color="000000"/>
                            </w:tcBorders>
                          </w:tcPr>
                          <w:p w:rsidR="00615B6C" w14:paraId="29058A97"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54A29846"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7CB891F6"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1546CA4A"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43E4DF43" w14:textId="77777777">
                            <w:pPr>
                              <w:pStyle w:val="TableParagraph"/>
                              <w:spacing w:line="173" w:lineRule="exact"/>
                              <w:ind w:left="-4"/>
                              <w:rPr>
                                <w:sz w:val="16"/>
                                <w:szCs w:val="16"/>
                              </w:rPr>
                            </w:pPr>
                            <w:r>
                              <w:rPr>
                                <w:spacing w:val="-2"/>
                                <w:sz w:val="16"/>
                              </w:rPr>
                              <w:t>Hill</w:t>
                            </w:r>
                          </w:p>
                        </w:tc>
                        <w:tc>
                          <w:tcPr>
                            <w:tcW w:w="583" w:type="dxa"/>
                            <w:tcBorders>
                              <w:top w:val="single" w:sz="8" w:space="0" w:color="000000"/>
                              <w:left w:val="single" w:sz="8" w:space="0" w:color="000000"/>
                              <w:bottom w:val="single" w:sz="8" w:space="0" w:color="000000"/>
                              <w:right w:val="single" w:sz="8" w:space="0" w:color="000000"/>
                            </w:tcBorders>
                          </w:tcPr>
                          <w:p w:rsidR="00615B6C" w14:paraId="3E55F6FD"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02F12619"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784F4CEB"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1591A5FB"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57CB271D" w14:textId="77777777">
                            <w:pPr>
                              <w:pStyle w:val="TableParagraph"/>
                              <w:spacing w:line="171" w:lineRule="exact"/>
                              <w:ind w:left="-4"/>
                              <w:rPr>
                                <w:sz w:val="16"/>
                                <w:szCs w:val="16"/>
                              </w:rPr>
                            </w:pPr>
                            <w:r>
                              <w:rPr>
                                <w:spacing w:val="-1"/>
                                <w:sz w:val="16"/>
                              </w:rPr>
                              <w:t>Lake</w:t>
                            </w:r>
                          </w:p>
                        </w:tc>
                        <w:tc>
                          <w:tcPr>
                            <w:tcW w:w="583" w:type="dxa"/>
                            <w:tcBorders>
                              <w:top w:val="single" w:sz="8" w:space="0" w:color="000000"/>
                              <w:left w:val="single" w:sz="8" w:space="0" w:color="000000"/>
                              <w:bottom w:val="single" w:sz="8" w:space="0" w:color="000000"/>
                              <w:right w:val="single" w:sz="8" w:space="0" w:color="000000"/>
                            </w:tcBorders>
                          </w:tcPr>
                          <w:p w:rsidR="00615B6C" w14:paraId="27A86026" w14:textId="77777777"/>
                        </w:tc>
                        <w:tc>
                          <w:tcPr>
                            <w:tcW w:w="629" w:type="dxa"/>
                            <w:tcBorders>
                              <w:top w:val="single" w:sz="8" w:space="0" w:color="000000"/>
                              <w:left w:val="single" w:sz="8" w:space="0" w:color="000000"/>
                              <w:bottom w:val="single" w:sz="8" w:space="0" w:color="000000"/>
                              <w:right w:val="single" w:sz="8" w:space="0" w:color="000000"/>
                            </w:tcBorders>
                          </w:tcPr>
                          <w:p w:rsidR="00615B6C" w14:paraId="017D58C4"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40C30B34" w14:textId="77777777"/>
                        </w:tc>
                      </w:tr>
                      <w:tr w14:paraId="7FA46BC6"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0F995631" w14:textId="77777777">
                            <w:pPr>
                              <w:pStyle w:val="TableParagraph"/>
                              <w:spacing w:line="173" w:lineRule="exact"/>
                              <w:ind w:left="-4"/>
                              <w:rPr>
                                <w:sz w:val="16"/>
                                <w:szCs w:val="16"/>
                              </w:rPr>
                            </w:pPr>
                            <w:r>
                              <w:rPr>
                                <w:spacing w:val="-4"/>
                                <w:sz w:val="16"/>
                              </w:rPr>
                              <w:t>Lewis</w:t>
                            </w:r>
                            <w:r>
                              <w:rPr>
                                <w:sz w:val="16"/>
                              </w:rPr>
                              <w:t xml:space="preserve"> </w:t>
                            </w:r>
                            <w:r>
                              <w:rPr>
                                <w:spacing w:val="-1"/>
                                <w:sz w:val="16"/>
                              </w:rPr>
                              <w:t>And</w:t>
                            </w:r>
                            <w:r>
                              <w:rPr>
                                <w:spacing w:val="-2"/>
                                <w:sz w:val="16"/>
                              </w:rPr>
                              <w:t xml:space="preserve"> </w:t>
                            </w:r>
                            <w:r>
                              <w:rPr>
                                <w:spacing w:val="-3"/>
                                <w:sz w:val="16"/>
                              </w:rPr>
                              <w:t>Clark</w:t>
                            </w:r>
                          </w:p>
                        </w:tc>
                        <w:tc>
                          <w:tcPr>
                            <w:tcW w:w="583" w:type="dxa"/>
                            <w:tcBorders>
                              <w:top w:val="single" w:sz="8" w:space="0" w:color="000000"/>
                              <w:left w:val="single" w:sz="8" w:space="0" w:color="000000"/>
                              <w:bottom w:val="single" w:sz="8" w:space="0" w:color="000000"/>
                              <w:right w:val="single" w:sz="8" w:space="0" w:color="000000"/>
                            </w:tcBorders>
                          </w:tcPr>
                          <w:p w:rsidR="00615B6C" w14:paraId="088C5EA3" w14:textId="77777777"/>
                        </w:tc>
                        <w:tc>
                          <w:tcPr>
                            <w:tcW w:w="629" w:type="dxa"/>
                            <w:tcBorders>
                              <w:top w:val="single" w:sz="8" w:space="0" w:color="000000"/>
                              <w:left w:val="single" w:sz="8" w:space="0" w:color="000000"/>
                              <w:bottom w:val="single" w:sz="8" w:space="0" w:color="000000"/>
                              <w:right w:val="single" w:sz="8" w:space="0" w:color="000000"/>
                            </w:tcBorders>
                          </w:tcPr>
                          <w:p w:rsidR="00615B6C" w14:paraId="0C17359C" w14:textId="77777777">
                            <w:pPr>
                              <w:pStyle w:val="TableParagraph"/>
                              <w:spacing w:line="173"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71706375" w14:textId="77777777"/>
                        </w:tc>
                      </w:tr>
                      <w:tr w14:paraId="6820BE07"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61C776E6" w14:textId="77777777">
                            <w:pPr>
                              <w:pStyle w:val="TableParagraph"/>
                              <w:spacing w:line="173" w:lineRule="exact"/>
                              <w:ind w:left="-4"/>
                              <w:rPr>
                                <w:sz w:val="16"/>
                                <w:szCs w:val="16"/>
                              </w:rPr>
                            </w:pPr>
                            <w:r>
                              <w:rPr>
                                <w:spacing w:val="-2"/>
                                <w:sz w:val="16"/>
                              </w:rPr>
                              <w:t>Liberty</w:t>
                            </w:r>
                          </w:p>
                        </w:tc>
                        <w:tc>
                          <w:tcPr>
                            <w:tcW w:w="583" w:type="dxa"/>
                            <w:tcBorders>
                              <w:top w:val="single" w:sz="8" w:space="0" w:color="000000"/>
                              <w:left w:val="single" w:sz="8" w:space="0" w:color="000000"/>
                              <w:bottom w:val="single" w:sz="8" w:space="0" w:color="000000"/>
                              <w:right w:val="single" w:sz="8" w:space="0" w:color="000000"/>
                            </w:tcBorders>
                          </w:tcPr>
                          <w:p w:rsidR="00615B6C" w14:paraId="3C294C04"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175615F7"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5C955668"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13AAB1B8"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4B27021C" w14:textId="77777777">
                            <w:pPr>
                              <w:pStyle w:val="TableParagraph"/>
                              <w:spacing w:line="171" w:lineRule="exact"/>
                              <w:ind w:left="-4"/>
                              <w:rPr>
                                <w:sz w:val="16"/>
                                <w:szCs w:val="16"/>
                              </w:rPr>
                            </w:pPr>
                            <w:r>
                              <w:rPr>
                                <w:spacing w:val="-2"/>
                                <w:sz w:val="16"/>
                              </w:rPr>
                              <w:t>Lincoln</w:t>
                            </w:r>
                          </w:p>
                        </w:tc>
                        <w:tc>
                          <w:tcPr>
                            <w:tcW w:w="583" w:type="dxa"/>
                            <w:tcBorders>
                              <w:top w:val="single" w:sz="8" w:space="0" w:color="000000"/>
                              <w:left w:val="single" w:sz="8" w:space="0" w:color="000000"/>
                              <w:bottom w:val="single" w:sz="8" w:space="0" w:color="000000"/>
                              <w:right w:val="single" w:sz="8" w:space="0" w:color="000000"/>
                            </w:tcBorders>
                          </w:tcPr>
                          <w:p w:rsidR="00615B6C" w14:paraId="3288D7C5" w14:textId="77777777">
                            <w:pPr>
                              <w:pStyle w:val="TableParagraph"/>
                              <w:spacing w:line="171"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46CA741D"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5FD54451"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5F335236"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16708E9A" w14:textId="77777777">
                            <w:pPr>
                              <w:pStyle w:val="TableParagraph"/>
                              <w:spacing w:line="171" w:lineRule="exact"/>
                              <w:ind w:left="-4"/>
                              <w:rPr>
                                <w:sz w:val="16"/>
                                <w:szCs w:val="16"/>
                              </w:rPr>
                            </w:pPr>
                            <w:r>
                              <w:rPr>
                                <w:spacing w:val="-2"/>
                                <w:sz w:val="16"/>
                              </w:rPr>
                              <w:t>Mccone</w:t>
                            </w:r>
                          </w:p>
                        </w:tc>
                        <w:tc>
                          <w:tcPr>
                            <w:tcW w:w="583" w:type="dxa"/>
                            <w:tcBorders>
                              <w:top w:val="single" w:sz="8" w:space="0" w:color="000000"/>
                              <w:left w:val="single" w:sz="8" w:space="0" w:color="000000"/>
                              <w:bottom w:val="single" w:sz="8" w:space="0" w:color="000000"/>
                              <w:right w:val="single" w:sz="8" w:space="0" w:color="000000"/>
                            </w:tcBorders>
                          </w:tcPr>
                          <w:p w:rsidR="00615B6C" w14:paraId="771B6A9B"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71D5B324"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2E466F94" w14:textId="77777777"/>
                        </w:tc>
                      </w:tr>
                      <w:tr w14:paraId="7A0D64FA"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4EE5CC77" w14:textId="77777777">
                            <w:pPr>
                              <w:pStyle w:val="TableParagraph"/>
                              <w:spacing w:line="173" w:lineRule="exact"/>
                              <w:ind w:left="-4"/>
                              <w:rPr>
                                <w:sz w:val="16"/>
                                <w:szCs w:val="16"/>
                              </w:rPr>
                            </w:pPr>
                            <w:r>
                              <w:rPr>
                                <w:spacing w:val="-3"/>
                                <w:sz w:val="16"/>
                              </w:rPr>
                              <w:t>Phillips</w:t>
                            </w:r>
                          </w:p>
                        </w:tc>
                        <w:tc>
                          <w:tcPr>
                            <w:tcW w:w="583" w:type="dxa"/>
                            <w:tcBorders>
                              <w:top w:val="single" w:sz="8" w:space="0" w:color="000000"/>
                              <w:left w:val="single" w:sz="8" w:space="0" w:color="000000"/>
                              <w:bottom w:val="single" w:sz="8" w:space="0" w:color="000000"/>
                              <w:right w:val="single" w:sz="8" w:space="0" w:color="000000"/>
                            </w:tcBorders>
                          </w:tcPr>
                          <w:p w:rsidR="00615B6C" w14:paraId="60E1CBD1"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515501EB" w14:textId="77777777">
                            <w:pPr>
                              <w:pStyle w:val="TableParagraph"/>
                              <w:spacing w:line="173"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45376AEA"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0BD85ED2"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6EE7C015" w14:textId="77777777">
                            <w:pPr>
                              <w:pStyle w:val="TableParagraph"/>
                              <w:spacing w:line="173" w:lineRule="exact"/>
                              <w:ind w:left="-4"/>
                              <w:rPr>
                                <w:sz w:val="16"/>
                                <w:szCs w:val="16"/>
                              </w:rPr>
                            </w:pPr>
                            <w:r>
                              <w:rPr>
                                <w:spacing w:val="-2"/>
                                <w:sz w:val="16"/>
                              </w:rPr>
                              <w:t>Pondera</w:t>
                            </w:r>
                          </w:p>
                        </w:tc>
                        <w:tc>
                          <w:tcPr>
                            <w:tcW w:w="583" w:type="dxa"/>
                            <w:tcBorders>
                              <w:top w:val="single" w:sz="8" w:space="0" w:color="000000"/>
                              <w:left w:val="single" w:sz="8" w:space="0" w:color="000000"/>
                              <w:bottom w:val="single" w:sz="8" w:space="0" w:color="000000"/>
                              <w:right w:val="single" w:sz="8" w:space="0" w:color="000000"/>
                            </w:tcBorders>
                          </w:tcPr>
                          <w:p w:rsidR="00615B6C" w14:paraId="4BC0C9CF"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3E0ADE7E"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42066EE0" w14:textId="77777777"/>
                        </w:tc>
                      </w:tr>
                      <w:tr w14:paraId="39ABFBEB"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06BA50CB" w14:textId="77777777">
                            <w:pPr>
                              <w:pStyle w:val="TableParagraph"/>
                              <w:spacing w:line="171" w:lineRule="exact"/>
                              <w:ind w:left="-4"/>
                              <w:rPr>
                                <w:sz w:val="16"/>
                                <w:szCs w:val="16"/>
                              </w:rPr>
                            </w:pPr>
                            <w:r>
                              <w:rPr>
                                <w:spacing w:val="-2"/>
                                <w:sz w:val="16"/>
                              </w:rPr>
                              <w:t>Richland</w:t>
                            </w:r>
                          </w:p>
                        </w:tc>
                        <w:tc>
                          <w:tcPr>
                            <w:tcW w:w="583" w:type="dxa"/>
                            <w:tcBorders>
                              <w:top w:val="single" w:sz="8" w:space="0" w:color="000000"/>
                              <w:left w:val="single" w:sz="8" w:space="0" w:color="000000"/>
                              <w:bottom w:val="single" w:sz="8" w:space="0" w:color="000000"/>
                              <w:right w:val="single" w:sz="8" w:space="0" w:color="000000"/>
                            </w:tcBorders>
                          </w:tcPr>
                          <w:p w:rsidR="00615B6C" w14:paraId="34BA3F8F"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6825132F"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715DE1CA" w14:textId="77777777"/>
                        </w:tc>
                      </w:tr>
                      <w:tr w14:paraId="4D28EDF0"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15EC31D4" w14:textId="77777777">
                            <w:pPr>
                              <w:pStyle w:val="TableParagraph"/>
                              <w:spacing w:line="173" w:lineRule="exact"/>
                              <w:ind w:left="-4"/>
                              <w:rPr>
                                <w:sz w:val="16"/>
                                <w:szCs w:val="16"/>
                              </w:rPr>
                            </w:pPr>
                            <w:r>
                              <w:rPr>
                                <w:spacing w:val="-4"/>
                                <w:sz w:val="16"/>
                              </w:rPr>
                              <w:t>Roosevelt</w:t>
                            </w:r>
                          </w:p>
                        </w:tc>
                        <w:tc>
                          <w:tcPr>
                            <w:tcW w:w="583" w:type="dxa"/>
                            <w:tcBorders>
                              <w:top w:val="single" w:sz="8" w:space="0" w:color="000000"/>
                              <w:left w:val="single" w:sz="8" w:space="0" w:color="000000"/>
                              <w:bottom w:val="single" w:sz="8" w:space="0" w:color="000000"/>
                              <w:right w:val="single" w:sz="8" w:space="0" w:color="000000"/>
                            </w:tcBorders>
                          </w:tcPr>
                          <w:p w:rsidR="00615B6C" w14:paraId="2140421F"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39356A44"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513A85B9"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349263C4"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363CE0F6" w14:textId="77777777">
                            <w:pPr>
                              <w:pStyle w:val="TableParagraph"/>
                              <w:spacing w:line="171" w:lineRule="exact"/>
                              <w:ind w:left="-4"/>
                              <w:rPr>
                                <w:sz w:val="16"/>
                                <w:szCs w:val="16"/>
                              </w:rPr>
                            </w:pPr>
                            <w:r>
                              <w:rPr>
                                <w:spacing w:val="-4"/>
                                <w:sz w:val="16"/>
                              </w:rPr>
                              <w:t>Sanders</w:t>
                            </w:r>
                          </w:p>
                        </w:tc>
                        <w:tc>
                          <w:tcPr>
                            <w:tcW w:w="583" w:type="dxa"/>
                            <w:tcBorders>
                              <w:top w:val="single" w:sz="8" w:space="0" w:color="000000"/>
                              <w:left w:val="single" w:sz="8" w:space="0" w:color="000000"/>
                              <w:bottom w:val="single" w:sz="8" w:space="0" w:color="000000"/>
                              <w:right w:val="single" w:sz="8" w:space="0" w:color="000000"/>
                            </w:tcBorders>
                          </w:tcPr>
                          <w:p w:rsidR="00615B6C" w14:paraId="588F0FDD"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03606A9B"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24E65D34" w14:textId="77777777"/>
                        </w:tc>
                      </w:tr>
                      <w:tr w14:paraId="047CFC72"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6F0A21CE" w14:textId="77777777">
                            <w:pPr>
                              <w:pStyle w:val="TableParagraph"/>
                              <w:spacing w:line="173" w:lineRule="exact"/>
                              <w:ind w:left="-4"/>
                              <w:rPr>
                                <w:sz w:val="16"/>
                                <w:szCs w:val="16"/>
                              </w:rPr>
                            </w:pPr>
                            <w:r>
                              <w:rPr>
                                <w:spacing w:val="-4"/>
                                <w:sz w:val="16"/>
                              </w:rPr>
                              <w:t>Sheridan</w:t>
                            </w:r>
                          </w:p>
                        </w:tc>
                        <w:tc>
                          <w:tcPr>
                            <w:tcW w:w="583" w:type="dxa"/>
                            <w:tcBorders>
                              <w:top w:val="single" w:sz="8" w:space="0" w:color="000000"/>
                              <w:left w:val="single" w:sz="8" w:space="0" w:color="000000"/>
                              <w:bottom w:val="single" w:sz="8" w:space="0" w:color="000000"/>
                              <w:right w:val="single" w:sz="8" w:space="0" w:color="000000"/>
                            </w:tcBorders>
                          </w:tcPr>
                          <w:p w:rsidR="00615B6C" w14:paraId="72BFC03D"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413ECD49"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21563D5E"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5C4A4FDF"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49ED44DB" w14:textId="77777777">
                            <w:pPr>
                              <w:pStyle w:val="TableParagraph"/>
                              <w:spacing w:line="171" w:lineRule="exact"/>
                              <w:ind w:left="-4"/>
                              <w:rPr>
                                <w:sz w:val="16"/>
                                <w:szCs w:val="16"/>
                              </w:rPr>
                            </w:pPr>
                            <w:r>
                              <w:rPr>
                                <w:spacing w:val="-4"/>
                                <w:sz w:val="16"/>
                              </w:rPr>
                              <w:t>Teton</w:t>
                            </w:r>
                          </w:p>
                        </w:tc>
                        <w:tc>
                          <w:tcPr>
                            <w:tcW w:w="583" w:type="dxa"/>
                            <w:tcBorders>
                              <w:top w:val="single" w:sz="8" w:space="0" w:color="000000"/>
                              <w:left w:val="single" w:sz="8" w:space="0" w:color="000000"/>
                              <w:bottom w:val="single" w:sz="8" w:space="0" w:color="000000"/>
                              <w:right w:val="single" w:sz="8" w:space="0" w:color="000000"/>
                            </w:tcBorders>
                          </w:tcPr>
                          <w:p w:rsidR="00615B6C" w14:paraId="2E775C2D"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3418034A"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1842F8AA" w14:textId="77777777"/>
                        </w:tc>
                      </w:tr>
                      <w:tr w14:paraId="4C773A44"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29E70E1B" w14:textId="77777777">
                            <w:pPr>
                              <w:pStyle w:val="TableParagraph"/>
                              <w:spacing w:line="173" w:lineRule="exact"/>
                              <w:ind w:left="-4"/>
                              <w:rPr>
                                <w:sz w:val="16"/>
                                <w:szCs w:val="16"/>
                              </w:rPr>
                            </w:pPr>
                            <w:r>
                              <w:rPr>
                                <w:spacing w:val="-1"/>
                                <w:sz w:val="16"/>
                              </w:rPr>
                              <w:t>Toole</w:t>
                            </w:r>
                          </w:p>
                        </w:tc>
                        <w:tc>
                          <w:tcPr>
                            <w:tcW w:w="583" w:type="dxa"/>
                            <w:tcBorders>
                              <w:top w:val="single" w:sz="8" w:space="0" w:color="000000"/>
                              <w:left w:val="single" w:sz="8" w:space="0" w:color="000000"/>
                              <w:bottom w:val="single" w:sz="8" w:space="0" w:color="000000"/>
                              <w:right w:val="single" w:sz="8" w:space="0" w:color="000000"/>
                            </w:tcBorders>
                          </w:tcPr>
                          <w:p w:rsidR="00615B6C" w14:paraId="2014F176"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5E7FF290"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6D896F14"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74ED0351"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1503210A" w14:textId="77777777">
                            <w:pPr>
                              <w:pStyle w:val="TableParagraph"/>
                              <w:spacing w:line="173" w:lineRule="exact"/>
                              <w:ind w:left="-4"/>
                              <w:rPr>
                                <w:sz w:val="16"/>
                                <w:szCs w:val="16"/>
                              </w:rPr>
                            </w:pPr>
                            <w:r>
                              <w:rPr>
                                <w:spacing w:val="-2"/>
                                <w:sz w:val="16"/>
                              </w:rPr>
                              <w:t>Valley</w:t>
                            </w:r>
                          </w:p>
                        </w:tc>
                        <w:tc>
                          <w:tcPr>
                            <w:tcW w:w="583" w:type="dxa"/>
                            <w:tcBorders>
                              <w:top w:val="single" w:sz="8" w:space="0" w:color="000000"/>
                              <w:left w:val="single" w:sz="8" w:space="0" w:color="000000"/>
                              <w:bottom w:val="single" w:sz="8" w:space="0" w:color="000000"/>
                              <w:right w:val="single" w:sz="8" w:space="0" w:color="000000"/>
                            </w:tcBorders>
                          </w:tcPr>
                          <w:p w:rsidR="00615B6C" w14:paraId="34174A69"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7C8E6672" w14:textId="77777777">
                            <w:pPr>
                              <w:pStyle w:val="TableParagraph"/>
                              <w:spacing w:line="173"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7DFD2E7A"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bl>
                    <w:p w:rsidR="00615B6C" w:rsidP="00615B6C" w14:paraId="43A52426" w14:textId="77777777"/>
                  </w:txbxContent>
                </v:textbox>
              </v:shape>
            </w:pict>
          </mc:Fallback>
        </mc:AlternateContent>
      </w:r>
    </w:p>
    <w:p w:rsidR="00615B6C" w:rsidP="00615B6C" w14:paraId="7C5236CE" w14:textId="77777777">
      <w:pPr>
        <w:rPr>
          <w:b/>
          <w:bCs/>
          <w:sz w:val="16"/>
          <w:szCs w:val="16"/>
        </w:rPr>
      </w:pPr>
    </w:p>
    <w:p w:rsidR="00615B6C" w:rsidP="00615B6C" w14:paraId="790D7EFC" w14:textId="77777777">
      <w:pPr>
        <w:rPr>
          <w:b/>
          <w:bCs/>
          <w:sz w:val="16"/>
          <w:szCs w:val="16"/>
        </w:rPr>
      </w:pPr>
    </w:p>
    <w:p w:rsidR="00615B6C" w:rsidP="00615B6C" w14:paraId="15CD7705" w14:textId="29871CE3">
      <w:pPr>
        <w:spacing w:before="2"/>
        <w:rPr>
          <w:b/>
          <w:bCs/>
          <w:sz w:val="21"/>
          <w:szCs w:val="21"/>
        </w:rPr>
      </w:pPr>
    </w:p>
    <w:p w:rsidR="00615B6C" w:rsidP="00615B6C" w14:paraId="065BBCD5" w14:textId="13B7032A">
      <w:pPr>
        <w:ind w:left="207"/>
        <w:rPr>
          <w:sz w:val="16"/>
          <w:szCs w:val="16"/>
        </w:rPr>
      </w:pPr>
      <w:r>
        <w:rPr>
          <w:b/>
          <w:spacing w:val="-2"/>
          <w:sz w:val="16"/>
        </w:rPr>
        <w:t>Indiana</w:t>
      </w:r>
    </w:p>
    <w:tbl>
      <w:tblPr>
        <w:tblW w:w="0" w:type="auto"/>
        <w:tblInd w:w="170" w:type="dxa"/>
        <w:tblLayout w:type="fixed"/>
        <w:tblCellMar>
          <w:left w:w="0" w:type="dxa"/>
          <w:right w:w="0" w:type="dxa"/>
        </w:tblCellMar>
        <w:tblLook w:val="01E0"/>
      </w:tblPr>
      <w:tblGrid>
        <w:gridCol w:w="1673"/>
        <w:gridCol w:w="581"/>
        <w:gridCol w:w="631"/>
        <w:gridCol w:w="576"/>
      </w:tblGrid>
      <w:tr w14:paraId="73B41849" w14:textId="77777777" w:rsidTr="00AF1C95">
        <w:tblPrEx>
          <w:tblW w:w="0" w:type="auto"/>
          <w:tblInd w:w="170" w:type="dxa"/>
          <w:tblLayout w:type="fixed"/>
          <w:tblCellMar>
            <w:left w:w="0" w:type="dxa"/>
            <w:right w:w="0" w:type="dxa"/>
          </w:tblCellMar>
          <w:tblLook w:val="01E0"/>
        </w:tblPrEx>
        <w:trPr>
          <w:trHeight w:hRule="exact" w:val="192"/>
        </w:trPr>
        <w:tc>
          <w:tcPr>
            <w:tcW w:w="1673" w:type="dxa"/>
            <w:tcBorders>
              <w:top w:val="single" w:sz="8" w:space="0" w:color="000000"/>
              <w:left w:val="single" w:sz="8" w:space="0" w:color="000000"/>
              <w:bottom w:val="single" w:sz="8" w:space="0" w:color="000000"/>
              <w:right w:val="single" w:sz="8" w:space="0" w:color="000000"/>
            </w:tcBorders>
          </w:tcPr>
          <w:p w:rsidR="00615B6C" w:rsidP="00AF1C95" w14:paraId="0867EBD5" w14:textId="77777777">
            <w:pPr>
              <w:pStyle w:val="TableParagraph"/>
              <w:spacing w:line="171" w:lineRule="exact"/>
              <w:ind w:left="-4"/>
              <w:rPr>
                <w:sz w:val="16"/>
                <w:szCs w:val="16"/>
              </w:rPr>
            </w:pPr>
            <w:r>
              <w:rPr>
                <w:spacing w:val="-1"/>
                <w:sz w:val="16"/>
              </w:rPr>
              <w:t>Allen</w:t>
            </w:r>
          </w:p>
        </w:tc>
        <w:tc>
          <w:tcPr>
            <w:tcW w:w="581" w:type="dxa"/>
            <w:tcBorders>
              <w:top w:val="single" w:sz="8" w:space="0" w:color="000000"/>
              <w:left w:val="single" w:sz="8" w:space="0" w:color="000000"/>
              <w:bottom w:val="single" w:sz="8" w:space="0" w:color="000000"/>
              <w:right w:val="single" w:sz="8" w:space="0" w:color="000000"/>
            </w:tcBorders>
          </w:tcPr>
          <w:p w:rsidR="00615B6C" w:rsidP="00AF1C95" w14:paraId="15CF038D" w14:textId="77777777">
            <w:pPr>
              <w:pStyle w:val="TableParagraph"/>
              <w:spacing w:line="171" w:lineRule="exact"/>
              <w:ind w:left="169"/>
              <w:rPr>
                <w:sz w:val="16"/>
                <w:szCs w:val="16"/>
              </w:rPr>
            </w:pPr>
            <w:r>
              <w:rPr>
                <w:sz w:val="16"/>
              </w:rPr>
              <w:t>X</w:t>
            </w:r>
            <w:r>
              <w:rPr>
                <w:spacing w:val="-11"/>
                <w:sz w:val="16"/>
              </w:rPr>
              <w:t xml:space="preserve"> </w:t>
            </w:r>
            <w:r>
              <w:rPr>
                <w:sz w:val="16"/>
              </w:rPr>
              <w:t>P</w:t>
            </w:r>
          </w:p>
        </w:tc>
        <w:tc>
          <w:tcPr>
            <w:tcW w:w="631" w:type="dxa"/>
            <w:tcBorders>
              <w:top w:val="single" w:sz="8" w:space="0" w:color="000000"/>
              <w:left w:val="single" w:sz="8" w:space="0" w:color="000000"/>
              <w:bottom w:val="single" w:sz="8" w:space="0" w:color="000000"/>
              <w:right w:val="single" w:sz="8" w:space="0" w:color="000000"/>
            </w:tcBorders>
          </w:tcPr>
          <w:p w:rsidR="00615B6C" w:rsidP="00AF1C95" w14:paraId="41C80267" w14:textId="77777777"/>
        </w:tc>
        <w:tc>
          <w:tcPr>
            <w:tcW w:w="576" w:type="dxa"/>
            <w:tcBorders>
              <w:top w:val="single" w:sz="8" w:space="0" w:color="000000"/>
              <w:left w:val="single" w:sz="8" w:space="0" w:color="000000"/>
              <w:bottom w:val="single" w:sz="8" w:space="0" w:color="000000"/>
              <w:right w:val="single" w:sz="8" w:space="0" w:color="000000"/>
            </w:tcBorders>
          </w:tcPr>
          <w:p w:rsidR="00615B6C" w:rsidP="00AF1C95" w14:paraId="3110FC84" w14:textId="77777777"/>
        </w:tc>
      </w:tr>
      <w:tr w14:paraId="506CBC11" w14:textId="77777777" w:rsidTr="00AF1C95">
        <w:tblPrEx>
          <w:tblW w:w="0" w:type="auto"/>
          <w:tblInd w:w="170" w:type="dxa"/>
          <w:tblLayout w:type="fixed"/>
          <w:tblCellMar>
            <w:left w:w="0" w:type="dxa"/>
            <w:right w:w="0" w:type="dxa"/>
          </w:tblCellMar>
          <w:tblLook w:val="01E0"/>
        </w:tblPrEx>
        <w:trPr>
          <w:trHeight w:hRule="exact" w:val="192"/>
        </w:trPr>
        <w:tc>
          <w:tcPr>
            <w:tcW w:w="1673" w:type="dxa"/>
            <w:tcBorders>
              <w:top w:val="single" w:sz="8" w:space="0" w:color="000000"/>
              <w:left w:val="single" w:sz="8" w:space="0" w:color="000000"/>
              <w:bottom w:val="single" w:sz="8" w:space="0" w:color="000000"/>
              <w:right w:val="single" w:sz="8" w:space="0" w:color="000000"/>
            </w:tcBorders>
          </w:tcPr>
          <w:p w:rsidR="00615B6C" w:rsidP="00AF1C95" w14:paraId="5F149B88" w14:textId="77777777">
            <w:pPr>
              <w:pStyle w:val="TableParagraph"/>
              <w:spacing w:line="171" w:lineRule="exact"/>
              <w:ind w:left="-4"/>
              <w:rPr>
                <w:sz w:val="16"/>
                <w:szCs w:val="16"/>
              </w:rPr>
            </w:pPr>
            <w:r>
              <w:rPr>
                <w:spacing w:val="-1"/>
                <w:sz w:val="16"/>
              </w:rPr>
              <w:t>De</w:t>
            </w:r>
            <w:r>
              <w:rPr>
                <w:spacing w:val="-2"/>
                <w:sz w:val="16"/>
              </w:rPr>
              <w:t xml:space="preserve"> </w:t>
            </w:r>
            <w:r>
              <w:rPr>
                <w:spacing w:val="-1"/>
                <w:sz w:val="16"/>
              </w:rPr>
              <w:t>Kalb</w:t>
            </w:r>
          </w:p>
        </w:tc>
        <w:tc>
          <w:tcPr>
            <w:tcW w:w="581" w:type="dxa"/>
            <w:tcBorders>
              <w:top w:val="single" w:sz="8" w:space="0" w:color="000000"/>
              <w:left w:val="single" w:sz="8" w:space="0" w:color="000000"/>
              <w:bottom w:val="single" w:sz="8" w:space="0" w:color="000000"/>
              <w:right w:val="single" w:sz="8" w:space="0" w:color="000000"/>
            </w:tcBorders>
          </w:tcPr>
          <w:p w:rsidR="00615B6C" w:rsidP="00AF1C95" w14:paraId="349FA9B7" w14:textId="77777777">
            <w:pPr>
              <w:pStyle w:val="TableParagraph"/>
              <w:spacing w:line="171" w:lineRule="exact"/>
              <w:ind w:left="169"/>
              <w:rPr>
                <w:sz w:val="16"/>
                <w:szCs w:val="16"/>
              </w:rPr>
            </w:pPr>
            <w:r>
              <w:rPr>
                <w:sz w:val="16"/>
              </w:rPr>
              <w:t>X</w:t>
            </w:r>
            <w:r>
              <w:rPr>
                <w:spacing w:val="-11"/>
                <w:sz w:val="16"/>
              </w:rPr>
              <w:t xml:space="preserve"> </w:t>
            </w:r>
            <w:r>
              <w:rPr>
                <w:sz w:val="16"/>
              </w:rPr>
              <w:t>P</w:t>
            </w:r>
          </w:p>
        </w:tc>
        <w:tc>
          <w:tcPr>
            <w:tcW w:w="631" w:type="dxa"/>
            <w:tcBorders>
              <w:top w:val="single" w:sz="8" w:space="0" w:color="000000"/>
              <w:left w:val="single" w:sz="8" w:space="0" w:color="000000"/>
              <w:bottom w:val="single" w:sz="8" w:space="0" w:color="000000"/>
              <w:right w:val="single" w:sz="8" w:space="0" w:color="000000"/>
            </w:tcBorders>
          </w:tcPr>
          <w:p w:rsidR="00615B6C" w:rsidP="00AF1C95" w14:paraId="6C3EAE3D" w14:textId="77777777"/>
        </w:tc>
        <w:tc>
          <w:tcPr>
            <w:tcW w:w="576" w:type="dxa"/>
            <w:tcBorders>
              <w:top w:val="single" w:sz="8" w:space="0" w:color="000000"/>
              <w:left w:val="single" w:sz="8" w:space="0" w:color="000000"/>
              <w:bottom w:val="single" w:sz="8" w:space="0" w:color="000000"/>
              <w:right w:val="single" w:sz="8" w:space="0" w:color="000000"/>
            </w:tcBorders>
          </w:tcPr>
          <w:p w:rsidR="00615B6C" w:rsidP="00AF1C95" w14:paraId="3BAF556B" w14:textId="77777777"/>
        </w:tc>
      </w:tr>
      <w:tr w14:paraId="03028DEF" w14:textId="77777777" w:rsidTr="00AF1C95">
        <w:tblPrEx>
          <w:tblW w:w="0" w:type="auto"/>
          <w:tblInd w:w="170" w:type="dxa"/>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rsidP="00AF1C95" w14:paraId="7677BBFA" w14:textId="77777777">
            <w:pPr>
              <w:pStyle w:val="TableParagraph"/>
              <w:spacing w:line="173" w:lineRule="exact"/>
              <w:ind w:left="-4"/>
              <w:rPr>
                <w:sz w:val="16"/>
                <w:szCs w:val="16"/>
              </w:rPr>
            </w:pPr>
            <w:r>
              <w:rPr>
                <w:spacing w:val="-4"/>
                <w:sz w:val="16"/>
              </w:rPr>
              <w:t>Steuben</w:t>
            </w:r>
          </w:p>
        </w:tc>
        <w:tc>
          <w:tcPr>
            <w:tcW w:w="581" w:type="dxa"/>
            <w:tcBorders>
              <w:top w:val="single" w:sz="8" w:space="0" w:color="000000"/>
              <w:left w:val="single" w:sz="8" w:space="0" w:color="000000"/>
              <w:bottom w:val="single" w:sz="8" w:space="0" w:color="000000"/>
              <w:right w:val="single" w:sz="8" w:space="0" w:color="000000"/>
            </w:tcBorders>
          </w:tcPr>
          <w:p w:rsidR="00615B6C" w:rsidP="00AF1C95" w14:paraId="6A7363EC" w14:textId="77777777">
            <w:pPr>
              <w:pStyle w:val="TableParagraph"/>
              <w:spacing w:line="173" w:lineRule="exact"/>
              <w:ind w:left="169"/>
              <w:rPr>
                <w:sz w:val="16"/>
                <w:szCs w:val="16"/>
              </w:rPr>
            </w:pPr>
            <w:r>
              <w:rPr>
                <w:sz w:val="16"/>
              </w:rPr>
              <w:t>X</w:t>
            </w:r>
            <w:r>
              <w:rPr>
                <w:spacing w:val="-11"/>
                <w:sz w:val="16"/>
              </w:rPr>
              <w:t xml:space="preserve"> </w:t>
            </w:r>
            <w:r>
              <w:rPr>
                <w:sz w:val="16"/>
              </w:rPr>
              <w:t>P</w:t>
            </w:r>
          </w:p>
        </w:tc>
        <w:tc>
          <w:tcPr>
            <w:tcW w:w="631" w:type="dxa"/>
            <w:tcBorders>
              <w:top w:val="single" w:sz="8" w:space="0" w:color="000000"/>
              <w:left w:val="single" w:sz="8" w:space="0" w:color="000000"/>
              <w:bottom w:val="single" w:sz="8" w:space="0" w:color="000000"/>
              <w:right w:val="single" w:sz="8" w:space="0" w:color="000000"/>
            </w:tcBorders>
          </w:tcPr>
          <w:p w:rsidR="00615B6C" w:rsidP="00AF1C95" w14:paraId="67CD498C" w14:textId="77777777"/>
        </w:tc>
        <w:tc>
          <w:tcPr>
            <w:tcW w:w="576" w:type="dxa"/>
            <w:tcBorders>
              <w:top w:val="single" w:sz="8" w:space="0" w:color="000000"/>
              <w:left w:val="single" w:sz="8" w:space="0" w:color="000000"/>
              <w:bottom w:val="single" w:sz="8" w:space="0" w:color="000000"/>
              <w:right w:val="single" w:sz="8" w:space="0" w:color="000000"/>
            </w:tcBorders>
          </w:tcPr>
          <w:p w:rsidR="00615B6C" w:rsidP="00AF1C95" w14:paraId="498B6084" w14:textId="77777777"/>
        </w:tc>
      </w:tr>
    </w:tbl>
    <w:p w:rsidR="00615B6C" w:rsidP="00615B6C" w14:paraId="140BC578" w14:textId="77777777">
      <w:pPr>
        <w:spacing w:line="183" w:lineRule="exact"/>
        <w:ind w:left="207"/>
        <w:rPr>
          <w:sz w:val="16"/>
          <w:szCs w:val="16"/>
        </w:rPr>
      </w:pPr>
      <w:r>
        <w:rPr>
          <w:b/>
          <w:spacing w:val="-2"/>
          <w:sz w:val="16"/>
        </w:rPr>
        <w:t>Maine</w:t>
      </w:r>
    </w:p>
    <w:p w:rsidR="00615B6C" w:rsidP="00615B6C" w14:paraId="22A3568D" w14:textId="77777777">
      <w:pPr>
        <w:rPr>
          <w:b/>
          <w:bCs/>
          <w:sz w:val="20"/>
          <w:szCs w:val="20"/>
        </w:rPr>
      </w:pPr>
    </w:p>
    <w:p w:rsidR="00615B6C" w:rsidP="00615B6C" w14:paraId="6F3C346A" w14:textId="77777777">
      <w:pPr>
        <w:rPr>
          <w:b/>
          <w:bCs/>
          <w:sz w:val="20"/>
          <w:szCs w:val="20"/>
        </w:rPr>
      </w:pPr>
    </w:p>
    <w:p w:rsidR="00615B6C" w:rsidP="00615B6C" w14:paraId="73B3B480" w14:textId="77777777">
      <w:pPr>
        <w:rPr>
          <w:b/>
          <w:bCs/>
          <w:sz w:val="20"/>
          <w:szCs w:val="20"/>
        </w:rPr>
      </w:pPr>
    </w:p>
    <w:p w:rsidR="00615B6C" w:rsidP="00615B6C" w14:paraId="50208537" w14:textId="77777777">
      <w:pPr>
        <w:rPr>
          <w:b/>
          <w:bCs/>
          <w:sz w:val="20"/>
          <w:szCs w:val="20"/>
        </w:rPr>
      </w:pPr>
    </w:p>
    <w:p w:rsidR="00615B6C" w:rsidP="00615B6C" w14:paraId="0AA36C6B" w14:textId="77777777">
      <w:pPr>
        <w:rPr>
          <w:b/>
          <w:bCs/>
          <w:sz w:val="20"/>
          <w:szCs w:val="20"/>
        </w:rPr>
      </w:pPr>
    </w:p>
    <w:p w:rsidR="00615B6C" w:rsidP="00615B6C" w14:paraId="3A830BC1" w14:textId="77777777">
      <w:pPr>
        <w:rPr>
          <w:b/>
          <w:bCs/>
          <w:sz w:val="20"/>
          <w:szCs w:val="20"/>
        </w:rPr>
      </w:pPr>
    </w:p>
    <w:p w:rsidR="00615B6C" w:rsidP="00615B6C" w14:paraId="5066BE82" w14:textId="77777777">
      <w:pPr>
        <w:rPr>
          <w:b/>
          <w:bCs/>
          <w:sz w:val="20"/>
          <w:szCs w:val="20"/>
        </w:rPr>
      </w:pPr>
    </w:p>
    <w:p w:rsidR="00615B6C" w:rsidP="00615B6C" w14:paraId="10A76170" w14:textId="77777777">
      <w:pPr>
        <w:rPr>
          <w:b/>
          <w:bCs/>
          <w:sz w:val="20"/>
          <w:szCs w:val="20"/>
        </w:rPr>
      </w:pPr>
    </w:p>
    <w:p w:rsidR="00615B6C" w:rsidP="00615B6C" w14:paraId="0051C1DC" w14:textId="77777777">
      <w:pPr>
        <w:spacing w:before="3"/>
        <w:rPr>
          <w:b/>
          <w:bCs/>
          <w:sz w:val="18"/>
          <w:szCs w:val="18"/>
        </w:rPr>
      </w:pPr>
    </w:p>
    <w:p w:rsidR="00615B6C" w:rsidP="00615B6C" w14:paraId="5B86C2ED" w14:textId="77777777">
      <w:pPr>
        <w:rPr>
          <w:sz w:val="18"/>
          <w:szCs w:val="18"/>
        </w:rPr>
        <w:sectPr w:rsidSect="00E01665">
          <w:footerReference w:type="default" r:id="rId25"/>
          <w:pgSz w:w="12240" w:h="15840"/>
          <w:pgMar w:top="580" w:right="720" w:bottom="660" w:left="520" w:header="0" w:footer="472" w:gutter="0"/>
          <w:cols w:space="720"/>
        </w:sectPr>
      </w:pPr>
    </w:p>
    <w:p w:rsidR="00615B6C" w:rsidP="00615B6C" w14:paraId="5BF0EC2B" w14:textId="77777777">
      <w:pPr>
        <w:rPr>
          <w:b/>
          <w:bCs/>
          <w:sz w:val="16"/>
          <w:szCs w:val="16"/>
        </w:rPr>
      </w:pPr>
    </w:p>
    <w:p w:rsidR="00615B6C" w:rsidP="00615B6C" w14:paraId="4302FB4D" w14:textId="77777777">
      <w:pPr>
        <w:spacing w:before="107"/>
        <w:ind w:left="207"/>
      </w:pPr>
      <w:r>
        <w:rPr>
          <w:noProof/>
        </w:rPr>
        <mc:AlternateContent>
          <mc:Choice Requires="wps">
            <w:drawing>
              <wp:anchor distT="0" distB="0" distL="114300" distR="114300" simplePos="0" relativeHeight="251813888" behindDoc="0" locked="0" layoutInCell="1" allowOverlap="1">
                <wp:simplePos x="0" y="0"/>
                <wp:positionH relativeFrom="page">
                  <wp:posOffset>470263</wp:posOffset>
                </wp:positionH>
                <wp:positionV relativeFrom="page">
                  <wp:posOffset>6857999</wp:posOffset>
                </wp:positionV>
                <wp:extent cx="2212340" cy="1754777"/>
                <wp:effectExtent l="0" t="0" r="16510" b="17145"/>
                <wp:wrapNone/>
                <wp:docPr id="498" name="Text Box 47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V="1">
                          <a:off x="0" y="0"/>
                          <a:ext cx="2212340" cy="175477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1672"/>
                              <w:gridCol w:w="583"/>
                              <w:gridCol w:w="629"/>
                              <w:gridCol w:w="576"/>
                              <w:gridCol w:w="576"/>
                            </w:tblGrid>
                            <w:tr w14:paraId="145BA4F3" w14:textId="3EFF6533" w:rsidTr="006B4240">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2"/>
                                    <w:rPr>
                                      <w:sz w:val="16"/>
                                      <w:szCs w:val="16"/>
                                    </w:rPr>
                                  </w:pPr>
                                  <w:r>
                                    <w:rPr>
                                      <w:spacing w:val="-3"/>
                                      <w:sz w:val="16"/>
                                    </w:rPr>
                                    <w:t>Alcona</w:t>
                                  </w:r>
                                </w:p>
                              </w:tc>
                              <w:tc>
                                <w:tcPr>
                                  <w:tcW w:w="583"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B4240" w14:textId="77777777"/>
                              </w:tc>
                              <w:tc>
                                <w:tcPr>
                                  <w:tcW w:w="576" w:type="dxa"/>
                                  <w:tcBorders>
                                    <w:top w:val="single" w:sz="8" w:space="0" w:color="000000"/>
                                    <w:left w:val="single" w:sz="8" w:space="0" w:color="000000"/>
                                    <w:bottom w:val="single" w:sz="8" w:space="0" w:color="000000"/>
                                    <w:right w:val="single" w:sz="8" w:space="0" w:color="000000"/>
                                  </w:tcBorders>
                                </w:tcPr>
                                <w:p w:rsidR="006B4240" w14:textId="77777777"/>
                              </w:tc>
                            </w:tr>
                            <w:tr w14:paraId="0A72E7E5" w14:textId="3BD3D7AA" w:rsidTr="006B4240">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2"/>
                                    <w:rPr>
                                      <w:sz w:val="16"/>
                                      <w:szCs w:val="16"/>
                                    </w:rPr>
                                  </w:pPr>
                                  <w:r>
                                    <w:rPr>
                                      <w:spacing w:val="-4"/>
                                      <w:sz w:val="16"/>
                                    </w:rPr>
                                    <w:t>Alger</w:t>
                                  </w:r>
                                </w:p>
                              </w:tc>
                              <w:tc>
                                <w:tcPr>
                                  <w:tcW w:w="583"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243"/>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B4240" w14:textId="77777777"/>
                              </w:tc>
                              <w:tc>
                                <w:tcPr>
                                  <w:tcW w:w="576" w:type="dxa"/>
                                  <w:tcBorders>
                                    <w:top w:val="single" w:sz="8" w:space="0" w:color="000000"/>
                                    <w:left w:val="single" w:sz="8" w:space="0" w:color="000000"/>
                                    <w:bottom w:val="single" w:sz="8" w:space="0" w:color="000000"/>
                                    <w:right w:val="single" w:sz="8" w:space="0" w:color="000000"/>
                                  </w:tcBorders>
                                </w:tcPr>
                                <w:p w:rsidR="006B4240" w14:textId="77777777"/>
                              </w:tc>
                            </w:tr>
                            <w:tr w14:paraId="06550361" w14:textId="02E2185B" w:rsidTr="006B4240">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2"/>
                                    <w:rPr>
                                      <w:sz w:val="16"/>
                                      <w:szCs w:val="16"/>
                                    </w:rPr>
                                  </w:pPr>
                                  <w:r>
                                    <w:rPr>
                                      <w:spacing w:val="-2"/>
                                      <w:sz w:val="16"/>
                                    </w:rPr>
                                    <w:t>Alpena</w:t>
                                  </w:r>
                                </w:p>
                              </w:tc>
                              <w:tc>
                                <w:tcPr>
                                  <w:tcW w:w="583"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193"/>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193"/>
                                    <w:rPr>
                                      <w:sz w:val="16"/>
                                    </w:rPr>
                                  </w:pPr>
                                </w:p>
                              </w:tc>
                            </w:tr>
                            <w:tr w14:paraId="5EFF1F7F" w14:textId="364A808A" w:rsidTr="006B4240">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2"/>
                                    <w:rPr>
                                      <w:sz w:val="16"/>
                                      <w:szCs w:val="16"/>
                                    </w:rPr>
                                  </w:pPr>
                                  <w:r>
                                    <w:rPr>
                                      <w:spacing w:val="-4"/>
                                      <w:sz w:val="16"/>
                                    </w:rPr>
                                    <w:t>Antrim</w:t>
                                  </w:r>
                                </w:p>
                              </w:tc>
                              <w:tc>
                                <w:tcPr>
                                  <w:tcW w:w="583"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171"/>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B4240" w14:textId="77777777"/>
                              </w:tc>
                              <w:tc>
                                <w:tcPr>
                                  <w:tcW w:w="576" w:type="dxa"/>
                                  <w:tcBorders>
                                    <w:top w:val="single" w:sz="8" w:space="0" w:color="000000"/>
                                    <w:left w:val="single" w:sz="8" w:space="0" w:color="000000"/>
                                    <w:bottom w:val="single" w:sz="8" w:space="0" w:color="000000"/>
                                    <w:right w:val="single" w:sz="8" w:space="0" w:color="000000"/>
                                  </w:tcBorders>
                                </w:tcPr>
                                <w:p w:rsidR="006B4240" w14:textId="77777777"/>
                              </w:tc>
                              <w:tc>
                                <w:tcPr>
                                  <w:tcW w:w="576" w:type="dxa"/>
                                  <w:tcBorders>
                                    <w:top w:val="single" w:sz="8" w:space="0" w:color="000000"/>
                                    <w:left w:val="single" w:sz="8" w:space="0" w:color="000000"/>
                                    <w:bottom w:val="single" w:sz="8" w:space="0" w:color="000000"/>
                                    <w:right w:val="single" w:sz="8" w:space="0" w:color="000000"/>
                                  </w:tcBorders>
                                </w:tcPr>
                                <w:p w:rsidR="006B4240" w14:textId="77777777"/>
                              </w:tc>
                            </w:tr>
                            <w:tr w14:paraId="115F2722" w14:textId="5445200D" w:rsidTr="006B4240">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2"/>
                                    <w:rPr>
                                      <w:sz w:val="16"/>
                                      <w:szCs w:val="16"/>
                                    </w:rPr>
                                  </w:pPr>
                                  <w:r>
                                    <w:rPr>
                                      <w:spacing w:val="-4"/>
                                      <w:sz w:val="16"/>
                                    </w:rPr>
                                    <w:t>Arenac</w:t>
                                  </w:r>
                                </w:p>
                              </w:tc>
                              <w:tc>
                                <w:tcPr>
                                  <w:tcW w:w="583"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219"/>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B4240" w14:textId="77777777"/>
                              </w:tc>
                              <w:tc>
                                <w:tcPr>
                                  <w:tcW w:w="576" w:type="dxa"/>
                                  <w:tcBorders>
                                    <w:top w:val="single" w:sz="8" w:space="0" w:color="000000"/>
                                    <w:left w:val="single" w:sz="8" w:space="0" w:color="000000"/>
                                    <w:bottom w:val="single" w:sz="8" w:space="0" w:color="000000"/>
                                    <w:right w:val="single" w:sz="8" w:space="0" w:color="000000"/>
                                  </w:tcBorders>
                                </w:tcPr>
                                <w:p w:rsidR="006B4240" w14:textId="77777777"/>
                              </w:tc>
                            </w:tr>
                            <w:tr w14:paraId="7B980E8E" w14:textId="6212A13B" w:rsidTr="006B4240">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2"/>
                                    <w:rPr>
                                      <w:sz w:val="16"/>
                                      <w:szCs w:val="16"/>
                                    </w:rPr>
                                  </w:pPr>
                                  <w:r>
                                    <w:rPr>
                                      <w:spacing w:val="-4"/>
                                      <w:sz w:val="16"/>
                                    </w:rPr>
                                    <w:t>Baraga</w:t>
                                  </w:r>
                                </w:p>
                              </w:tc>
                              <w:tc>
                                <w:tcPr>
                                  <w:tcW w:w="583"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textId="77777777"/>
                              </w:tc>
                              <w:tc>
                                <w:tcPr>
                                  <w:tcW w:w="576" w:type="dxa"/>
                                  <w:tcBorders>
                                    <w:top w:val="single" w:sz="8" w:space="0" w:color="000000"/>
                                    <w:left w:val="single" w:sz="8" w:space="0" w:color="000000"/>
                                    <w:bottom w:val="single" w:sz="8" w:space="0" w:color="000000"/>
                                    <w:right w:val="single" w:sz="8" w:space="0" w:color="000000"/>
                                  </w:tcBorders>
                                </w:tcPr>
                                <w:p w:rsidR="006B4240" w14:textId="77777777"/>
                              </w:tc>
                              <w:tc>
                                <w:tcPr>
                                  <w:tcW w:w="576" w:type="dxa"/>
                                  <w:tcBorders>
                                    <w:top w:val="single" w:sz="8" w:space="0" w:color="000000"/>
                                    <w:left w:val="single" w:sz="8" w:space="0" w:color="000000"/>
                                    <w:bottom w:val="single" w:sz="8" w:space="0" w:color="000000"/>
                                    <w:right w:val="single" w:sz="8" w:space="0" w:color="000000"/>
                                  </w:tcBorders>
                                </w:tcPr>
                                <w:p w:rsidR="006B4240" w14:textId="77777777"/>
                              </w:tc>
                            </w:tr>
                            <w:tr w14:paraId="07CFB462" w14:textId="2BC49607" w:rsidTr="006B4240">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2"/>
                                    <w:rPr>
                                      <w:sz w:val="16"/>
                                      <w:szCs w:val="16"/>
                                    </w:rPr>
                                  </w:pPr>
                                  <w:r>
                                    <w:rPr>
                                      <w:spacing w:val="-1"/>
                                      <w:sz w:val="16"/>
                                    </w:rPr>
                                    <w:t>Bay</w:t>
                                  </w:r>
                                </w:p>
                              </w:tc>
                              <w:tc>
                                <w:tcPr>
                                  <w:tcW w:w="583"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219"/>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B4240" w14:textId="77777777"/>
                              </w:tc>
                              <w:tc>
                                <w:tcPr>
                                  <w:tcW w:w="576" w:type="dxa"/>
                                  <w:tcBorders>
                                    <w:top w:val="single" w:sz="8" w:space="0" w:color="000000"/>
                                    <w:left w:val="single" w:sz="8" w:space="0" w:color="000000"/>
                                    <w:bottom w:val="single" w:sz="8" w:space="0" w:color="000000"/>
                                    <w:right w:val="single" w:sz="8" w:space="0" w:color="000000"/>
                                  </w:tcBorders>
                                </w:tcPr>
                                <w:p w:rsidR="006B4240" w14:textId="77777777"/>
                              </w:tc>
                            </w:tr>
                            <w:tr w14:paraId="789E9044" w14:textId="6BB4FBD6" w:rsidTr="006B4240">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2"/>
                                    <w:rPr>
                                      <w:sz w:val="16"/>
                                      <w:szCs w:val="16"/>
                                    </w:rPr>
                                  </w:pPr>
                                  <w:r>
                                    <w:rPr>
                                      <w:spacing w:val="-2"/>
                                      <w:sz w:val="16"/>
                                    </w:rPr>
                                    <w:t>Branch</w:t>
                                  </w:r>
                                </w:p>
                              </w:tc>
                              <w:tc>
                                <w:tcPr>
                                  <w:tcW w:w="583"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171"/>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B4240" w14:textId="77777777"/>
                              </w:tc>
                              <w:tc>
                                <w:tcPr>
                                  <w:tcW w:w="576" w:type="dxa"/>
                                  <w:tcBorders>
                                    <w:top w:val="single" w:sz="8" w:space="0" w:color="000000"/>
                                    <w:left w:val="single" w:sz="8" w:space="0" w:color="000000"/>
                                    <w:bottom w:val="single" w:sz="8" w:space="0" w:color="000000"/>
                                    <w:right w:val="single" w:sz="8" w:space="0" w:color="000000"/>
                                  </w:tcBorders>
                                </w:tcPr>
                                <w:p w:rsidR="006B4240" w14:textId="77777777"/>
                              </w:tc>
                              <w:tc>
                                <w:tcPr>
                                  <w:tcW w:w="576" w:type="dxa"/>
                                  <w:tcBorders>
                                    <w:top w:val="single" w:sz="8" w:space="0" w:color="000000"/>
                                    <w:left w:val="single" w:sz="8" w:space="0" w:color="000000"/>
                                    <w:bottom w:val="single" w:sz="8" w:space="0" w:color="000000"/>
                                    <w:right w:val="single" w:sz="8" w:space="0" w:color="000000"/>
                                  </w:tcBorders>
                                </w:tcPr>
                                <w:p w:rsidR="006B4240" w14:textId="77777777"/>
                              </w:tc>
                            </w:tr>
                            <w:tr w14:paraId="04A268CA" w14:textId="02EE277E" w:rsidTr="006B4240">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2"/>
                                    <w:rPr>
                                      <w:sz w:val="16"/>
                                      <w:szCs w:val="16"/>
                                    </w:rPr>
                                  </w:pPr>
                                  <w:r>
                                    <w:rPr>
                                      <w:spacing w:val="-3"/>
                                      <w:sz w:val="16"/>
                                    </w:rPr>
                                    <w:t>Calhoun</w:t>
                                  </w:r>
                                </w:p>
                              </w:tc>
                              <w:tc>
                                <w:tcPr>
                                  <w:tcW w:w="583"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178"/>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B4240" w14:textId="77777777"/>
                              </w:tc>
                              <w:tc>
                                <w:tcPr>
                                  <w:tcW w:w="576" w:type="dxa"/>
                                  <w:tcBorders>
                                    <w:top w:val="single" w:sz="8" w:space="0" w:color="000000"/>
                                    <w:left w:val="single" w:sz="8" w:space="0" w:color="000000"/>
                                    <w:bottom w:val="single" w:sz="8" w:space="0" w:color="000000"/>
                                    <w:right w:val="single" w:sz="8" w:space="0" w:color="000000"/>
                                  </w:tcBorders>
                                </w:tcPr>
                                <w:p w:rsidR="006B4240" w14:textId="77777777"/>
                              </w:tc>
                              <w:tc>
                                <w:tcPr>
                                  <w:tcW w:w="576" w:type="dxa"/>
                                  <w:tcBorders>
                                    <w:top w:val="single" w:sz="8" w:space="0" w:color="000000"/>
                                    <w:left w:val="single" w:sz="8" w:space="0" w:color="000000"/>
                                    <w:bottom w:val="single" w:sz="8" w:space="0" w:color="000000"/>
                                    <w:right w:val="single" w:sz="8" w:space="0" w:color="000000"/>
                                  </w:tcBorders>
                                </w:tcPr>
                                <w:p w:rsidR="006B4240" w14:textId="77777777"/>
                              </w:tc>
                            </w:tr>
                            <w:tr w14:paraId="4F967CB1" w14:textId="49517312" w:rsidTr="006B4240">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2"/>
                                    <w:rPr>
                                      <w:sz w:val="16"/>
                                      <w:szCs w:val="16"/>
                                    </w:rPr>
                                  </w:pPr>
                                  <w:r>
                                    <w:rPr>
                                      <w:spacing w:val="-3"/>
                                      <w:sz w:val="16"/>
                                    </w:rPr>
                                    <w:t>Charlevoix</w:t>
                                  </w:r>
                                </w:p>
                              </w:tc>
                              <w:tc>
                                <w:tcPr>
                                  <w:tcW w:w="583"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243"/>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B4240" w14:textId="77777777"/>
                              </w:tc>
                              <w:tc>
                                <w:tcPr>
                                  <w:tcW w:w="576" w:type="dxa"/>
                                  <w:tcBorders>
                                    <w:top w:val="single" w:sz="8" w:space="0" w:color="000000"/>
                                    <w:left w:val="single" w:sz="8" w:space="0" w:color="000000"/>
                                    <w:bottom w:val="single" w:sz="8" w:space="0" w:color="000000"/>
                                    <w:right w:val="single" w:sz="8" w:space="0" w:color="000000"/>
                                  </w:tcBorders>
                                </w:tcPr>
                                <w:p w:rsidR="006B4240" w14:textId="77777777"/>
                              </w:tc>
                            </w:tr>
                            <w:tr w14:paraId="44D43DBD" w14:textId="6F5DEF09" w:rsidTr="006B4240">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2"/>
                                    <w:rPr>
                                      <w:sz w:val="16"/>
                                      <w:szCs w:val="16"/>
                                    </w:rPr>
                                  </w:pPr>
                                  <w:r>
                                    <w:rPr>
                                      <w:spacing w:val="-3"/>
                                      <w:sz w:val="16"/>
                                    </w:rPr>
                                    <w:t>Cheboygan</w:t>
                                  </w:r>
                                </w:p>
                              </w:tc>
                              <w:tc>
                                <w:tcPr>
                                  <w:tcW w:w="583"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171"/>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171"/>
                                    <w:rPr>
                                      <w:sz w:val="16"/>
                                    </w:rPr>
                                  </w:pPr>
                                </w:p>
                              </w:tc>
                            </w:tr>
                            <w:tr w14:paraId="5A92A76C" w14:textId="15BF88C2" w:rsidTr="006B4240">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2"/>
                                    <w:rPr>
                                      <w:sz w:val="16"/>
                                      <w:szCs w:val="16"/>
                                    </w:rPr>
                                  </w:pPr>
                                  <w:r>
                                    <w:rPr>
                                      <w:spacing w:val="-3"/>
                                      <w:sz w:val="16"/>
                                    </w:rPr>
                                    <w:t>Chippewa</w:t>
                                  </w:r>
                                </w:p>
                              </w:tc>
                              <w:tc>
                                <w:tcPr>
                                  <w:tcW w:w="583"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178"/>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178"/>
                                    <w:rPr>
                                      <w:sz w:val="16"/>
                                    </w:rPr>
                                  </w:pPr>
                                </w:p>
                              </w:tc>
                            </w:tr>
                            <w:tr w14:paraId="20E2974D" w14:textId="19BB7323" w:rsidTr="006B4240">
                              <w:tblPrEx>
                                <w:tblW w:w="0" w:type="auto"/>
                                <w:tblLayout w:type="fixed"/>
                                <w:tblCellMar>
                                  <w:left w:w="0" w:type="dxa"/>
                                  <w:right w:w="0" w:type="dxa"/>
                                </w:tblCellMar>
                                <w:tblLook w:val="01E0"/>
                              </w:tblPrEx>
                              <w:trPr>
                                <w:trHeight w:hRule="exact" w:val="187"/>
                              </w:trPr>
                              <w:tc>
                                <w:tcPr>
                                  <w:tcW w:w="1672" w:type="dxa"/>
                                  <w:tcBorders>
                                    <w:top w:val="single" w:sz="8" w:space="0" w:color="000000"/>
                                    <w:left w:val="single" w:sz="8" w:space="0" w:color="000000"/>
                                    <w:bottom w:val="single" w:sz="7" w:space="0" w:color="000000"/>
                                    <w:right w:val="single" w:sz="8" w:space="0" w:color="000000"/>
                                  </w:tcBorders>
                                </w:tcPr>
                                <w:p w:rsidR="006B4240" w14:textId="77777777">
                                  <w:pPr>
                                    <w:pStyle w:val="TableParagraph"/>
                                    <w:spacing w:line="171" w:lineRule="exact"/>
                                    <w:ind w:left="-2"/>
                                    <w:rPr>
                                      <w:sz w:val="16"/>
                                      <w:szCs w:val="16"/>
                                    </w:rPr>
                                  </w:pPr>
                                  <w:r>
                                    <w:rPr>
                                      <w:spacing w:val="-2"/>
                                      <w:sz w:val="16"/>
                                    </w:rPr>
                                    <w:t>Clare</w:t>
                                  </w:r>
                                </w:p>
                              </w:tc>
                              <w:tc>
                                <w:tcPr>
                                  <w:tcW w:w="583" w:type="dxa"/>
                                  <w:tcBorders>
                                    <w:top w:val="single" w:sz="8" w:space="0" w:color="000000"/>
                                    <w:left w:val="single" w:sz="8" w:space="0" w:color="000000"/>
                                    <w:bottom w:val="single" w:sz="7" w:space="0" w:color="000000"/>
                                    <w:right w:val="single" w:sz="8" w:space="0" w:color="000000"/>
                                  </w:tcBorders>
                                </w:tcPr>
                                <w:p w:rsidR="006B4240" w14:textId="77777777">
                                  <w:pPr>
                                    <w:pStyle w:val="TableParagraph"/>
                                    <w:spacing w:line="171" w:lineRule="exact"/>
                                    <w:ind w:left="178"/>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7" w:space="0" w:color="000000"/>
                                    <w:right w:val="single" w:sz="8" w:space="0" w:color="000000"/>
                                  </w:tcBorders>
                                </w:tcPr>
                                <w:p w:rsidR="006B4240" w14:textId="77777777"/>
                              </w:tc>
                              <w:tc>
                                <w:tcPr>
                                  <w:tcW w:w="576" w:type="dxa"/>
                                  <w:tcBorders>
                                    <w:top w:val="single" w:sz="8" w:space="0" w:color="000000"/>
                                    <w:left w:val="single" w:sz="8" w:space="0" w:color="000000"/>
                                    <w:bottom w:val="single" w:sz="7" w:space="0" w:color="000000"/>
                                    <w:right w:val="single" w:sz="8" w:space="0" w:color="000000"/>
                                  </w:tcBorders>
                                </w:tcPr>
                                <w:p w:rsidR="006B4240" w14:textId="77777777"/>
                              </w:tc>
                              <w:tc>
                                <w:tcPr>
                                  <w:tcW w:w="576" w:type="dxa"/>
                                  <w:tcBorders>
                                    <w:top w:val="single" w:sz="8" w:space="0" w:color="000000"/>
                                    <w:left w:val="single" w:sz="8" w:space="0" w:color="000000"/>
                                    <w:bottom w:val="single" w:sz="7" w:space="0" w:color="000000"/>
                                    <w:right w:val="single" w:sz="8" w:space="0" w:color="000000"/>
                                  </w:tcBorders>
                                </w:tcPr>
                                <w:p w:rsidR="006B4240" w14:textId="77777777"/>
                              </w:tc>
                            </w:tr>
                            <w:tr w14:paraId="6D3EB3B2" w14:textId="29F50957" w:rsidTr="006B4240">
                              <w:tblPrEx>
                                <w:tblW w:w="0" w:type="auto"/>
                                <w:tblLayout w:type="fixed"/>
                                <w:tblCellMar>
                                  <w:left w:w="0" w:type="dxa"/>
                                  <w:right w:w="0" w:type="dxa"/>
                                </w:tblCellMar>
                                <w:tblLook w:val="01E0"/>
                              </w:tblPrEx>
                              <w:trPr>
                                <w:trHeight w:hRule="exact" w:val="180"/>
                              </w:trPr>
                              <w:tc>
                                <w:tcPr>
                                  <w:tcW w:w="1672" w:type="dxa"/>
                                  <w:tcBorders>
                                    <w:top w:val="single" w:sz="7" w:space="0" w:color="000000"/>
                                    <w:left w:val="single" w:sz="8" w:space="0" w:color="000000"/>
                                    <w:bottom w:val="single" w:sz="7" w:space="0" w:color="000000"/>
                                    <w:right w:val="single" w:sz="8" w:space="0" w:color="000000"/>
                                  </w:tcBorders>
                                </w:tcPr>
                                <w:p w:rsidR="006B4240" w14:textId="77777777">
                                  <w:pPr>
                                    <w:pStyle w:val="TableParagraph"/>
                                    <w:spacing w:line="164" w:lineRule="exact"/>
                                    <w:ind w:left="-2"/>
                                    <w:rPr>
                                      <w:sz w:val="16"/>
                                      <w:szCs w:val="16"/>
                                    </w:rPr>
                                  </w:pPr>
                                  <w:r>
                                    <w:rPr>
                                      <w:spacing w:val="-2"/>
                                      <w:sz w:val="16"/>
                                    </w:rPr>
                                    <w:t>Clinton</w:t>
                                  </w:r>
                                </w:p>
                              </w:tc>
                              <w:tc>
                                <w:tcPr>
                                  <w:tcW w:w="583" w:type="dxa"/>
                                  <w:tcBorders>
                                    <w:top w:val="single" w:sz="7" w:space="0" w:color="000000"/>
                                    <w:left w:val="single" w:sz="8" w:space="0" w:color="000000"/>
                                    <w:bottom w:val="single" w:sz="7" w:space="0" w:color="000000"/>
                                    <w:right w:val="single" w:sz="8" w:space="0" w:color="000000"/>
                                  </w:tcBorders>
                                </w:tcPr>
                                <w:p w:rsidR="006B4240" w14:textId="77777777">
                                  <w:pPr>
                                    <w:pStyle w:val="TableParagraph"/>
                                    <w:spacing w:line="164" w:lineRule="exact"/>
                                    <w:ind w:left="178"/>
                                    <w:rPr>
                                      <w:sz w:val="16"/>
                                      <w:szCs w:val="16"/>
                                    </w:rPr>
                                  </w:pPr>
                                  <w:r>
                                    <w:rPr>
                                      <w:sz w:val="16"/>
                                    </w:rPr>
                                    <w:t>X</w:t>
                                  </w:r>
                                </w:p>
                              </w:tc>
                              <w:tc>
                                <w:tcPr>
                                  <w:tcW w:w="629" w:type="dxa"/>
                                  <w:tcBorders>
                                    <w:top w:val="single" w:sz="7" w:space="0" w:color="000000"/>
                                    <w:left w:val="single" w:sz="8" w:space="0" w:color="000000"/>
                                    <w:bottom w:val="single" w:sz="7" w:space="0" w:color="000000"/>
                                    <w:right w:val="single" w:sz="8" w:space="0" w:color="000000"/>
                                  </w:tcBorders>
                                </w:tcPr>
                                <w:p w:rsidR="006B4240" w14:textId="77777777"/>
                              </w:tc>
                              <w:tc>
                                <w:tcPr>
                                  <w:tcW w:w="576" w:type="dxa"/>
                                  <w:tcBorders>
                                    <w:top w:val="single" w:sz="7" w:space="0" w:color="000000"/>
                                    <w:left w:val="single" w:sz="8" w:space="0" w:color="000000"/>
                                    <w:bottom w:val="single" w:sz="7" w:space="0" w:color="000000"/>
                                    <w:right w:val="single" w:sz="8" w:space="0" w:color="000000"/>
                                  </w:tcBorders>
                                </w:tcPr>
                                <w:p w:rsidR="006B4240" w14:textId="77777777"/>
                              </w:tc>
                              <w:tc>
                                <w:tcPr>
                                  <w:tcW w:w="576" w:type="dxa"/>
                                  <w:tcBorders>
                                    <w:top w:val="single" w:sz="7" w:space="0" w:color="000000"/>
                                    <w:left w:val="single" w:sz="8" w:space="0" w:color="000000"/>
                                    <w:bottom w:val="single" w:sz="7" w:space="0" w:color="000000"/>
                                    <w:right w:val="single" w:sz="8" w:space="0" w:color="000000"/>
                                  </w:tcBorders>
                                </w:tcPr>
                                <w:p w:rsidR="006B4240" w14:textId="77777777"/>
                              </w:tc>
                            </w:tr>
                          </w:tbl>
                          <w:p w:rsidR="00615B6C" w:rsidP="00615B6C"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71" o:spid="_x0000_s1035" type="#_x0000_t202" style="width:174.2pt;height:138.15pt;margin-top:540pt;margin-left:37.05pt;flip:y;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814912" filled="f" stroked="f">
                <v:textbox inset="0,0,0,0">
                  <w:txbxContent>
                    <w:tbl>
                      <w:tblPr>
                        <w:tblW w:w="0" w:type="auto"/>
                        <w:tblLayout w:type="fixed"/>
                        <w:tblCellMar>
                          <w:left w:w="0" w:type="dxa"/>
                          <w:right w:w="0" w:type="dxa"/>
                        </w:tblCellMar>
                        <w:tblLook w:val="01E0"/>
                      </w:tblPr>
                      <w:tblGrid>
                        <w:gridCol w:w="1672"/>
                        <w:gridCol w:w="583"/>
                        <w:gridCol w:w="629"/>
                        <w:gridCol w:w="576"/>
                        <w:gridCol w:w="576"/>
                      </w:tblGrid>
                      <w:tr w14:paraId="145BA4F3" w14:textId="3EFF6533" w:rsidTr="006B4240">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B4240" w14:paraId="6419EBC9" w14:textId="77777777">
                            <w:pPr>
                              <w:pStyle w:val="TableParagraph"/>
                              <w:spacing w:line="171" w:lineRule="exact"/>
                              <w:ind w:left="-2"/>
                              <w:rPr>
                                <w:sz w:val="16"/>
                                <w:szCs w:val="16"/>
                              </w:rPr>
                            </w:pPr>
                            <w:r>
                              <w:rPr>
                                <w:spacing w:val="-3"/>
                                <w:sz w:val="16"/>
                              </w:rPr>
                              <w:t>Alcona</w:t>
                            </w:r>
                          </w:p>
                        </w:tc>
                        <w:tc>
                          <w:tcPr>
                            <w:tcW w:w="583" w:type="dxa"/>
                            <w:tcBorders>
                              <w:top w:val="single" w:sz="8" w:space="0" w:color="000000"/>
                              <w:left w:val="single" w:sz="8" w:space="0" w:color="000000"/>
                              <w:bottom w:val="single" w:sz="8" w:space="0" w:color="000000"/>
                              <w:right w:val="single" w:sz="8" w:space="0" w:color="000000"/>
                            </w:tcBorders>
                          </w:tcPr>
                          <w:p w:rsidR="006B4240" w14:paraId="51777036" w14:textId="77777777">
                            <w:pPr>
                              <w:pStyle w:val="TableParagraph"/>
                              <w:spacing w:line="171"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paraId="6E189A8F" w14:textId="77777777">
                            <w:pPr>
                              <w:pStyle w:val="TableParagraph"/>
                              <w:spacing w:line="171"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B4240" w14:paraId="40EE6313" w14:textId="77777777"/>
                        </w:tc>
                        <w:tc>
                          <w:tcPr>
                            <w:tcW w:w="576" w:type="dxa"/>
                            <w:tcBorders>
                              <w:top w:val="single" w:sz="8" w:space="0" w:color="000000"/>
                              <w:left w:val="single" w:sz="8" w:space="0" w:color="000000"/>
                              <w:bottom w:val="single" w:sz="8" w:space="0" w:color="000000"/>
                              <w:right w:val="single" w:sz="8" w:space="0" w:color="000000"/>
                            </w:tcBorders>
                          </w:tcPr>
                          <w:p w:rsidR="006B4240" w14:paraId="66DA3AE7" w14:textId="77777777"/>
                        </w:tc>
                      </w:tr>
                      <w:tr w14:paraId="0A72E7E5" w14:textId="3BD3D7AA" w:rsidTr="006B4240">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B4240" w14:paraId="1AD3B7FA" w14:textId="77777777">
                            <w:pPr>
                              <w:pStyle w:val="TableParagraph"/>
                              <w:spacing w:line="173" w:lineRule="exact"/>
                              <w:ind w:left="-2"/>
                              <w:rPr>
                                <w:sz w:val="16"/>
                                <w:szCs w:val="16"/>
                              </w:rPr>
                            </w:pPr>
                            <w:r>
                              <w:rPr>
                                <w:spacing w:val="-4"/>
                                <w:sz w:val="16"/>
                              </w:rPr>
                              <w:t>Alger</w:t>
                            </w:r>
                          </w:p>
                        </w:tc>
                        <w:tc>
                          <w:tcPr>
                            <w:tcW w:w="583" w:type="dxa"/>
                            <w:tcBorders>
                              <w:top w:val="single" w:sz="8" w:space="0" w:color="000000"/>
                              <w:left w:val="single" w:sz="8" w:space="0" w:color="000000"/>
                              <w:bottom w:val="single" w:sz="8" w:space="0" w:color="000000"/>
                              <w:right w:val="single" w:sz="8" w:space="0" w:color="000000"/>
                            </w:tcBorders>
                          </w:tcPr>
                          <w:p w:rsidR="006B4240" w14:paraId="4745A00D" w14:textId="77777777">
                            <w:pPr>
                              <w:pStyle w:val="TableParagraph"/>
                              <w:spacing w:line="173"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paraId="5519EF55" w14:textId="77777777">
                            <w:pPr>
                              <w:pStyle w:val="TableParagraph"/>
                              <w:spacing w:line="173" w:lineRule="exact"/>
                              <w:ind w:left="243"/>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B4240" w14:paraId="5EFF7D33" w14:textId="77777777"/>
                        </w:tc>
                        <w:tc>
                          <w:tcPr>
                            <w:tcW w:w="576" w:type="dxa"/>
                            <w:tcBorders>
                              <w:top w:val="single" w:sz="8" w:space="0" w:color="000000"/>
                              <w:left w:val="single" w:sz="8" w:space="0" w:color="000000"/>
                              <w:bottom w:val="single" w:sz="8" w:space="0" w:color="000000"/>
                              <w:right w:val="single" w:sz="8" w:space="0" w:color="000000"/>
                            </w:tcBorders>
                          </w:tcPr>
                          <w:p w:rsidR="006B4240" w14:paraId="49055B44" w14:textId="77777777"/>
                        </w:tc>
                      </w:tr>
                      <w:tr w14:paraId="06550361" w14:textId="02E2185B" w:rsidTr="006B4240">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B4240" w14:paraId="7536F1E9" w14:textId="77777777">
                            <w:pPr>
                              <w:pStyle w:val="TableParagraph"/>
                              <w:spacing w:line="171" w:lineRule="exact"/>
                              <w:ind w:left="-2"/>
                              <w:rPr>
                                <w:sz w:val="16"/>
                                <w:szCs w:val="16"/>
                              </w:rPr>
                            </w:pPr>
                            <w:r>
                              <w:rPr>
                                <w:spacing w:val="-2"/>
                                <w:sz w:val="16"/>
                              </w:rPr>
                              <w:t>Alpena</w:t>
                            </w:r>
                          </w:p>
                        </w:tc>
                        <w:tc>
                          <w:tcPr>
                            <w:tcW w:w="583" w:type="dxa"/>
                            <w:tcBorders>
                              <w:top w:val="single" w:sz="8" w:space="0" w:color="000000"/>
                              <w:left w:val="single" w:sz="8" w:space="0" w:color="000000"/>
                              <w:bottom w:val="single" w:sz="8" w:space="0" w:color="000000"/>
                              <w:right w:val="single" w:sz="8" w:space="0" w:color="000000"/>
                            </w:tcBorders>
                          </w:tcPr>
                          <w:p w:rsidR="006B4240" w14:paraId="57EB80E9" w14:textId="77777777">
                            <w:pPr>
                              <w:pStyle w:val="TableParagraph"/>
                              <w:spacing w:line="171"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paraId="00BD61DC" w14:textId="77777777">
                            <w:pPr>
                              <w:pStyle w:val="TableParagraph"/>
                              <w:spacing w:line="171"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B4240" w14:paraId="7C5FE805" w14:textId="77777777">
                            <w:pPr>
                              <w:pStyle w:val="TableParagraph"/>
                              <w:spacing w:line="171" w:lineRule="exact"/>
                              <w:ind w:left="193"/>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B4240" w14:paraId="36CCFB47" w14:textId="77777777">
                            <w:pPr>
                              <w:pStyle w:val="TableParagraph"/>
                              <w:spacing w:line="171" w:lineRule="exact"/>
                              <w:ind w:left="193"/>
                              <w:rPr>
                                <w:sz w:val="16"/>
                              </w:rPr>
                            </w:pPr>
                          </w:p>
                        </w:tc>
                      </w:tr>
                      <w:tr w14:paraId="5EFF1F7F" w14:textId="364A808A" w:rsidTr="006B4240">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B4240" w14:paraId="066F4D20" w14:textId="77777777">
                            <w:pPr>
                              <w:pStyle w:val="TableParagraph"/>
                              <w:spacing w:line="171" w:lineRule="exact"/>
                              <w:ind w:left="-2"/>
                              <w:rPr>
                                <w:sz w:val="16"/>
                                <w:szCs w:val="16"/>
                              </w:rPr>
                            </w:pPr>
                            <w:r>
                              <w:rPr>
                                <w:spacing w:val="-4"/>
                                <w:sz w:val="16"/>
                              </w:rPr>
                              <w:t>Antrim</w:t>
                            </w:r>
                          </w:p>
                        </w:tc>
                        <w:tc>
                          <w:tcPr>
                            <w:tcW w:w="583" w:type="dxa"/>
                            <w:tcBorders>
                              <w:top w:val="single" w:sz="8" w:space="0" w:color="000000"/>
                              <w:left w:val="single" w:sz="8" w:space="0" w:color="000000"/>
                              <w:bottom w:val="single" w:sz="8" w:space="0" w:color="000000"/>
                              <w:right w:val="single" w:sz="8" w:space="0" w:color="000000"/>
                            </w:tcBorders>
                          </w:tcPr>
                          <w:p w:rsidR="006B4240" w14:paraId="76EE7088" w14:textId="77777777">
                            <w:pPr>
                              <w:pStyle w:val="TableParagraph"/>
                              <w:spacing w:line="171" w:lineRule="exact"/>
                              <w:ind w:left="171"/>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B4240" w14:paraId="345FFC2E" w14:textId="77777777"/>
                        </w:tc>
                        <w:tc>
                          <w:tcPr>
                            <w:tcW w:w="576" w:type="dxa"/>
                            <w:tcBorders>
                              <w:top w:val="single" w:sz="8" w:space="0" w:color="000000"/>
                              <w:left w:val="single" w:sz="8" w:space="0" w:color="000000"/>
                              <w:bottom w:val="single" w:sz="8" w:space="0" w:color="000000"/>
                              <w:right w:val="single" w:sz="8" w:space="0" w:color="000000"/>
                            </w:tcBorders>
                          </w:tcPr>
                          <w:p w:rsidR="006B4240" w14:paraId="615A4467" w14:textId="77777777"/>
                        </w:tc>
                        <w:tc>
                          <w:tcPr>
                            <w:tcW w:w="576" w:type="dxa"/>
                            <w:tcBorders>
                              <w:top w:val="single" w:sz="8" w:space="0" w:color="000000"/>
                              <w:left w:val="single" w:sz="8" w:space="0" w:color="000000"/>
                              <w:bottom w:val="single" w:sz="8" w:space="0" w:color="000000"/>
                              <w:right w:val="single" w:sz="8" w:space="0" w:color="000000"/>
                            </w:tcBorders>
                          </w:tcPr>
                          <w:p w:rsidR="006B4240" w14:paraId="6331F204" w14:textId="77777777"/>
                        </w:tc>
                      </w:tr>
                      <w:tr w14:paraId="115F2722" w14:textId="5445200D" w:rsidTr="006B4240">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B4240" w14:paraId="7C68438B" w14:textId="77777777">
                            <w:pPr>
                              <w:pStyle w:val="TableParagraph"/>
                              <w:spacing w:line="173" w:lineRule="exact"/>
                              <w:ind w:left="-2"/>
                              <w:rPr>
                                <w:sz w:val="16"/>
                                <w:szCs w:val="16"/>
                              </w:rPr>
                            </w:pPr>
                            <w:r>
                              <w:rPr>
                                <w:spacing w:val="-4"/>
                                <w:sz w:val="16"/>
                              </w:rPr>
                              <w:t>Arenac</w:t>
                            </w:r>
                          </w:p>
                        </w:tc>
                        <w:tc>
                          <w:tcPr>
                            <w:tcW w:w="583" w:type="dxa"/>
                            <w:tcBorders>
                              <w:top w:val="single" w:sz="8" w:space="0" w:color="000000"/>
                              <w:left w:val="single" w:sz="8" w:space="0" w:color="000000"/>
                              <w:bottom w:val="single" w:sz="8" w:space="0" w:color="000000"/>
                              <w:right w:val="single" w:sz="8" w:space="0" w:color="000000"/>
                            </w:tcBorders>
                          </w:tcPr>
                          <w:p w:rsidR="006B4240" w14:paraId="46F427BA" w14:textId="77777777">
                            <w:pPr>
                              <w:pStyle w:val="TableParagraph"/>
                              <w:spacing w:line="173"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paraId="1FA4EAB5" w14:textId="77777777">
                            <w:pPr>
                              <w:pStyle w:val="TableParagraph"/>
                              <w:spacing w:line="173" w:lineRule="exact"/>
                              <w:ind w:left="219"/>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B4240" w14:paraId="14CCD6F5" w14:textId="77777777"/>
                        </w:tc>
                        <w:tc>
                          <w:tcPr>
                            <w:tcW w:w="576" w:type="dxa"/>
                            <w:tcBorders>
                              <w:top w:val="single" w:sz="8" w:space="0" w:color="000000"/>
                              <w:left w:val="single" w:sz="8" w:space="0" w:color="000000"/>
                              <w:bottom w:val="single" w:sz="8" w:space="0" w:color="000000"/>
                              <w:right w:val="single" w:sz="8" w:space="0" w:color="000000"/>
                            </w:tcBorders>
                          </w:tcPr>
                          <w:p w:rsidR="006B4240" w14:paraId="7AEB80DD" w14:textId="77777777"/>
                        </w:tc>
                      </w:tr>
                      <w:tr w14:paraId="7B980E8E" w14:textId="6212A13B" w:rsidTr="006B4240">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B4240" w14:paraId="0A6D0AB0" w14:textId="77777777">
                            <w:pPr>
                              <w:pStyle w:val="TableParagraph"/>
                              <w:spacing w:line="173" w:lineRule="exact"/>
                              <w:ind w:left="-2"/>
                              <w:rPr>
                                <w:sz w:val="16"/>
                                <w:szCs w:val="16"/>
                              </w:rPr>
                            </w:pPr>
                            <w:r>
                              <w:rPr>
                                <w:spacing w:val="-4"/>
                                <w:sz w:val="16"/>
                              </w:rPr>
                              <w:t>Baraga</w:t>
                            </w:r>
                          </w:p>
                        </w:tc>
                        <w:tc>
                          <w:tcPr>
                            <w:tcW w:w="583" w:type="dxa"/>
                            <w:tcBorders>
                              <w:top w:val="single" w:sz="8" w:space="0" w:color="000000"/>
                              <w:left w:val="single" w:sz="8" w:space="0" w:color="000000"/>
                              <w:bottom w:val="single" w:sz="8" w:space="0" w:color="000000"/>
                              <w:right w:val="single" w:sz="8" w:space="0" w:color="000000"/>
                            </w:tcBorders>
                          </w:tcPr>
                          <w:p w:rsidR="006B4240" w14:paraId="143FB26B" w14:textId="77777777">
                            <w:pPr>
                              <w:pStyle w:val="TableParagraph"/>
                              <w:spacing w:line="173"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paraId="6AAC7A5A" w14:textId="77777777"/>
                        </w:tc>
                        <w:tc>
                          <w:tcPr>
                            <w:tcW w:w="576" w:type="dxa"/>
                            <w:tcBorders>
                              <w:top w:val="single" w:sz="8" w:space="0" w:color="000000"/>
                              <w:left w:val="single" w:sz="8" w:space="0" w:color="000000"/>
                              <w:bottom w:val="single" w:sz="8" w:space="0" w:color="000000"/>
                              <w:right w:val="single" w:sz="8" w:space="0" w:color="000000"/>
                            </w:tcBorders>
                          </w:tcPr>
                          <w:p w:rsidR="006B4240" w14:paraId="75DEB379" w14:textId="77777777"/>
                        </w:tc>
                        <w:tc>
                          <w:tcPr>
                            <w:tcW w:w="576" w:type="dxa"/>
                            <w:tcBorders>
                              <w:top w:val="single" w:sz="8" w:space="0" w:color="000000"/>
                              <w:left w:val="single" w:sz="8" w:space="0" w:color="000000"/>
                              <w:bottom w:val="single" w:sz="8" w:space="0" w:color="000000"/>
                              <w:right w:val="single" w:sz="8" w:space="0" w:color="000000"/>
                            </w:tcBorders>
                          </w:tcPr>
                          <w:p w:rsidR="006B4240" w14:paraId="7FC04725" w14:textId="77777777"/>
                        </w:tc>
                      </w:tr>
                      <w:tr w14:paraId="07CFB462" w14:textId="2BC49607" w:rsidTr="006B4240">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B4240" w14:paraId="1373697B" w14:textId="77777777">
                            <w:pPr>
                              <w:pStyle w:val="TableParagraph"/>
                              <w:spacing w:line="173" w:lineRule="exact"/>
                              <w:ind w:left="-2"/>
                              <w:rPr>
                                <w:sz w:val="16"/>
                                <w:szCs w:val="16"/>
                              </w:rPr>
                            </w:pPr>
                            <w:r>
                              <w:rPr>
                                <w:spacing w:val="-1"/>
                                <w:sz w:val="16"/>
                              </w:rPr>
                              <w:t>Bay</w:t>
                            </w:r>
                          </w:p>
                        </w:tc>
                        <w:tc>
                          <w:tcPr>
                            <w:tcW w:w="583" w:type="dxa"/>
                            <w:tcBorders>
                              <w:top w:val="single" w:sz="8" w:space="0" w:color="000000"/>
                              <w:left w:val="single" w:sz="8" w:space="0" w:color="000000"/>
                              <w:bottom w:val="single" w:sz="8" w:space="0" w:color="000000"/>
                              <w:right w:val="single" w:sz="8" w:space="0" w:color="000000"/>
                            </w:tcBorders>
                          </w:tcPr>
                          <w:p w:rsidR="006B4240" w14:paraId="4DA24BF4" w14:textId="77777777">
                            <w:pPr>
                              <w:pStyle w:val="TableParagraph"/>
                              <w:spacing w:line="173"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paraId="6648B94A" w14:textId="77777777">
                            <w:pPr>
                              <w:pStyle w:val="TableParagraph"/>
                              <w:spacing w:line="173" w:lineRule="exact"/>
                              <w:ind w:left="219"/>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B4240" w14:paraId="0EF92A12" w14:textId="77777777"/>
                        </w:tc>
                        <w:tc>
                          <w:tcPr>
                            <w:tcW w:w="576" w:type="dxa"/>
                            <w:tcBorders>
                              <w:top w:val="single" w:sz="8" w:space="0" w:color="000000"/>
                              <w:left w:val="single" w:sz="8" w:space="0" w:color="000000"/>
                              <w:bottom w:val="single" w:sz="8" w:space="0" w:color="000000"/>
                              <w:right w:val="single" w:sz="8" w:space="0" w:color="000000"/>
                            </w:tcBorders>
                          </w:tcPr>
                          <w:p w:rsidR="006B4240" w14:paraId="2FBC6249" w14:textId="77777777"/>
                        </w:tc>
                      </w:tr>
                      <w:tr w14:paraId="789E9044" w14:textId="6BB4FBD6" w:rsidTr="006B4240">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B4240" w14:paraId="4647BDC9" w14:textId="77777777">
                            <w:pPr>
                              <w:pStyle w:val="TableParagraph"/>
                              <w:spacing w:line="173" w:lineRule="exact"/>
                              <w:ind w:left="-2"/>
                              <w:rPr>
                                <w:sz w:val="16"/>
                                <w:szCs w:val="16"/>
                              </w:rPr>
                            </w:pPr>
                            <w:r>
                              <w:rPr>
                                <w:spacing w:val="-2"/>
                                <w:sz w:val="16"/>
                              </w:rPr>
                              <w:t>Branch</w:t>
                            </w:r>
                          </w:p>
                        </w:tc>
                        <w:tc>
                          <w:tcPr>
                            <w:tcW w:w="583" w:type="dxa"/>
                            <w:tcBorders>
                              <w:top w:val="single" w:sz="8" w:space="0" w:color="000000"/>
                              <w:left w:val="single" w:sz="8" w:space="0" w:color="000000"/>
                              <w:bottom w:val="single" w:sz="8" w:space="0" w:color="000000"/>
                              <w:right w:val="single" w:sz="8" w:space="0" w:color="000000"/>
                            </w:tcBorders>
                          </w:tcPr>
                          <w:p w:rsidR="006B4240" w14:paraId="4948ABF9" w14:textId="77777777">
                            <w:pPr>
                              <w:pStyle w:val="TableParagraph"/>
                              <w:spacing w:line="173" w:lineRule="exact"/>
                              <w:ind w:left="171"/>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B4240" w14:paraId="03FA5524" w14:textId="77777777"/>
                        </w:tc>
                        <w:tc>
                          <w:tcPr>
                            <w:tcW w:w="576" w:type="dxa"/>
                            <w:tcBorders>
                              <w:top w:val="single" w:sz="8" w:space="0" w:color="000000"/>
                              <w:left w:val="single" w:sz="8" w:space="0" w:color="000000"/>
                              <w:bottom w:val="single" w:sz="8" w:space="0" w:color="000000"/>
                              <w:right w:val="single" w:sz="8" w:space="0" w:color="000000"/>
                            </w:tcBorders>
                          </w:tcPr>
                          <w:p w:rsidR="006B4240" w14:paraId="35A0E5D9" w14:textId="77777777"/>
                        </w:tc>
                        <w:tc>
                          <w:tcPr>
                            <w:tcW w:w="576" w:type="dxa"/>
                            <w:tcBorders>
                              <w:top w:val="single" w:sz="8" w:space="0" w:color="000000"/>
                              <w:left w:val="single" w:sz="8" w:space="0" w:color="000000"/>
                              <w:bottom w:val="single" w:sz="8" w:space="0" w:color="000000"/>
                              <w:right w:val="single" w:sz="8" w:space="0" w:color="000000"/>
                            </w:tcBorders>
                          </w:tcPr>
                          <w:p w:rsidR="006B4240" w14:paraId="192E2260" w14:textId="77777777"/>
                        </w:tc>
                      </w:tr>
                      <w:tr w14:paraId="04A268CA" w14:textId="02EE277E" w:rsidTr="006B4240">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B4240" w14:paraId="76118A1E" w14:textId="77777777">
                            <w:pPr>
                              <w:pStyle w:val="TableParagraph"/>
                              <w:spacing w:line="171" w:lineRule="exact"/>
                              <w:ind w:left="-2"/>
                              <w:rPr>
                                <w:sz w:val="16"/>
                                <w:szCs w:val="16"/>
                              </w:rPr>
                            </w:pPr>
                            <w:r>
                              <w:rPr>
                                <w:spacing w:val="-3"/>
                                <w:sz w:val="16"/>
                              </w:rPr>
                              <w:t>Calhoun</w:t>
                            </w:r>
                          </w:p>
                        </w:tc>
                        <w:tc>
                          <w:tcPr>
                            <w:tcW w:w="583" w:type="dxa"/>
                            <w:tcBorders>
                              <w:top w:val="single" w:sz="8" w:space="0" w:color="000000"/>
                              <w:left w:val="single" w:sz="8" w:space="0" w:color="000000"/>
                              <w:bottom w:val="single" w:sz="8" w:space="0" w:color="000000"/>
                              <w:right w:val="single" w:sz="8" w:space="0" w:color="000000"/>
                            </w:tcBorders>
                          </w:tcPr>
                          <w:p w:rsidR="006B4240" w14:paraId="19ECA633" w14:textId="77777777">
                            <w:pPr>
                              <w:pStyle w:val="TableParagraph"/>
                              <w:spacing w:line="171" w:lineRule="exact"/>
                              <w:ind w:left="178"/>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B4240" w14:paraId="26B0AB66" w14:textId="77777777"/>
                        </w:tc>
                        <w:tc>
                          <w:tcPr>
                            <w:tcW w:w="576" w:type="dxa"/>
                            <w:tcBorders>
                              <w:top w:val="single" w:sz="8" w:space="0" w:color="000000"/>
                              <w:left w:val="single" w:sz="8" w:space="0" w:color="000000"/>
                              <w:bottom w:val="single" w:sz="8" w:space="0" w:color="000000"/>
                              <w:right w:val="single" w:sz="8" w:space="0" w:color="000000"/>
                            </w:tcBorders>
                          </w:tcPr>
                          <w:p w:rsidR="006B4240" w14:paraId="62AC3CB9" w14:textId="77777777"/>
                        </w:tc>
                        <w:tc>
                          <w:tcPr>
                            <w:tcW w:w="576" w:type="dxa"/>
                            <w:tcBorders>
                              <w:top w:val="single" w:sz="8" w:space="0" w:color="000000"/>
                              <w:left w:val="single" w:sz="8" w:space="0" w:color="000000"/>
                              <w:bottom w:val="single" w:sz="8" w:space="0" w:color="000000"/>
                              <w:right w:val="single" w:sz="8" w:space="0" w:color="000000"/>
                            </w:tcBorders>
                          </w:tcPr>
                          <w:p w:rsidR="006B4240" w14:paraId="056DC3ED" w14:textId="77777777"/>
                        </w:tc>
                      </w:tr>
                      <w:tr w14:paraId="4F967CB1" w14:textId="49517312" w:rsidTr="006B4240">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B4240" w14:paraId="659AD038" w14:textId="77777777">
                            <w:pPr>
                              <w:pStyle w:val="TableParagraph"/>
                              <w:spacing w:line="171" w:lineRule="exact"/>
                              <w:ind w:left="-2"/>
                              <w:rPr>
                                <w:sz w:val="16"/>
                                <w:szCs w:val="16"/>
                              </w:rPr>
                            </w:pPr>
                            <w:r>
                              <w:rPr>
                                <w:spacing w:val="-3"/>
                                <w:sz w:val="16"/>
                              </w:rPr>
                              <w:t>Charlevoix</w:t>
                            </w:r>
                          </w:p>
                        </w:tc>
                        <w:tc>
                          <w:tcPr>
                            <w:tcW w:w="583" w:type="dxa"/>
                            <w:tcBorders>
                              <w:top w:val="single" w:sz="8" w:space="0" w:color="000000"/>
                              <w:left w:val="single" w:sz="8" w:space="0" w:color="000000"/>
                              <w:bottom w:val="single" w:sz="8" w:space="0" w:color="000000"/>
                              <w:right w:val="single" w:sz="8" w:space="0" w:color="000000"/>
                            </w:tcBorders>
                          </w:tcPr>
                          <w:p w:rsidR="006B4240" w14:paraId="7F32CF14" w14:textId="77777777">
                            <w:pPr>
                              <w:pStyle w:val="TableParagraph"/>
                              <w:spacing w:line="171"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paraId="5B3F3131" w14:textId="77777777">
                            <w:pPr>
                              <w:pStyle w:val="TableParagraph"/>
                              <w:spacing w:line="171" w:lineRule="exact"/>
                              <w:ind w:left="243"/>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B4240" w14:paraId="224F199E" w14:textId="77777777"/>
                        </w:tc>
                        <w:tc>
                          <w:tcPr>
                            <w:tcW w:w="576" w:type="dxa"/>
                            <w:tcBorders>
                              <w:top w:val="single" w:sz="8" w:space="0" w:color="000000"/>
                              <w:left w:val="single" w:sz="8" w:space="0" w:color="000000"/>
                              <w:bottom w:val="single" w:sz="8" w:space="0" w:color="000000"/>
                              <w:right w:val="single" w:sz="8" w:space="0" w:color="000000"/>
                            </w:tcBorders>
                          </w:tcPr>
                          <w:p w:rsidR="006B4240" w14:paraId="54B85746" w14:textId="77777777"/>
                        </w:tc>
                      </w:tr>
                      <w:tr w14:paraId="44D43DBD" w14:textId="6F5DEF09" w:rsidTr="006B4240">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B4240" w14:paraId="5B3A7847" w14:textId="77777777">
                            <w:pPr>
                              <w:pStyle w:val="TableParagraph"/>
                              <w:spacing w:line="173" w:lineRule="exact"/>
                              <w:ind w:left="-2"/>
                              <w:rPr>
                                <w:sz w:val="16"/>
                                <w:szCs w:val="16"/>
                              </w:rPr>
                            </w:pPr>
                            <w:r>
                              <w:rPr>
                                <w:spacing w:val="-3"/>
                                <w:sz w:val="16"/>
                              </w:rPr>
                              <w:t>Cheboygan</w:t>
                            </w:r>
                          </w:p>
                        </w:tc>
                        <w:tc>
                          <w:tcPr>
                            <w:tcW w:w="583" w:type="dxa"/>
                            <w:tcBorders>
                              <w:top w:val="single" w:sz="8" w:space="0" w:color="000000"/>
                              <w:left w:val="single" w:sz="8" w:space="0" w:color="000000"/>
                              <w:bottom w:val="single" w:sz="8" w:space="0" w:color="000000"/>
                              <w:right w:val="single" w:sz="8" w:space="0" w:color="000000"/>
                            </w:tcBorders>
                          </w:tcPr>
                          <w:p w:rsidR="006B4240" w14:paraId="6D251DCC" w14:textId="77777777">
                            <w:pPr>
                              <w:pStyle w:val="TableParagraph"/>
                              <w:spacing w:line="173"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paraId="43F50B6D" w14:textId="77777777">
                            <w:pPr>
                              <w:pStyle w:val="TableParagraph"/>
                              <w:spacing w:line="173"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B4240" w14:paraId="2AC4393A" w14:textId="77777777">
                            <w:pPr>
                              <w:pStyle w:val="TableParagraph"/>
                              <w:spacing w:line="173" w:lineRule="exact"/>
                              <w:ind w:left="171"/>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B4240" w14:paraId="01A82715" w14:textId="77777777">
                            <w:pPr>
                              <w:pStyle w:val="TableParagraph"/>
                              <w:spacing w:line="173" w:lineRule="exact"/>
                              <w:ind w:left="171"/>
                              <w:rPr>
                                <w:sz w:val="16"/>
                              </w:rPr>
                            </w:pPr>
                          </w:p>
                        </w:tc>
                      </w:tr>
                      <w:tr w14:paraId="5A92A76C" w14:textId="15BF88C2" w:rsidTr="006B4240">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B4240" w14:paraId="1D514312" w14:textId="77777777">
                            <w:pPr>
                              <w:pStyle w:val="TableParagraph"/>
                              <w:spacing w:line="171" w:lineRule="exact"/>
                              <w:ind w:left="-2"/>
                              <w:rPr>
                                <w:sz w:val="16"/>
                                <w:szCs w:val="16"/>
                              </w:rPr>
                            </w:pPr>
                            <w:r>
                              <w:rPr>
                                <w:spacing w:val="-3"/>
                                <w:sz w:val="16"/>
                              </w:rPr>
                              <w:t>Chippewa</w:t>
                            </w:r>
                          </w:p>
                        </w:tc>
                        <w:tc>
                          <w:tcPr>
                            <w:tcW w:w="583" w:type="dxa"/>
                            <w:tcBorders>
                              <w:top w:val="single" w:sz="8" w:space="0" w:color="000000"/>
                              <w:left w:val="single" w:sz="8" w:space="0" w:color="000000"/>
                              <w:bottom w:val="single" w:sz="8" w:space="0" w:color="000000"/>
                              <w:right w:val="single" w:sz="8" w:space="0" w:color="000000"/>
                            </w:tcBorders>
                          </w:tcPr>
                          <w:p w:rsidR="006B4240" w14:paraId="5186C0FC" w14:textId="77777777">
                            <w:pPr>
                              <w:pStyle w:val="TableParagraph"/>
                              <w:spacing w:line="171"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paraId="39A66D45" w14:textId="77777777">
                            <w:pPr>
                              <w:pStyle w:val="TableParagraph"/>
                              <w:spacing w:line="171"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B4240" w14:paraId="40BAD538" w14:textId="77777777">
                            <w:pPr>
                              <w:pStyle w:val="TableParagraph"/>
                              <w:spacing w:line="171" w:lineRule="exact"/>
                              <w:ind w:left="178"/>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B4240" w14:paraId="6FEE464D" w14:textId="77777777">
                            <w:pPr>
                              <w:pStyle w:val="TableParagraph"/>
                              <w:spacing w:line="171" w:lineRule="exact"/>
                              <w:ind w:left="178"/>
                              <w:rPr>
                                <w:sz w:val="16"/>
                              </w:rPr>
                            </w:pPr>
                          </w:p>
                        </w:tc>
                      </w:tr>
                      <w:tr w14:paraId="20E2974D" w14:textId="19BB7323" w:rsidTr="006B4240">
                        <w:tblPrEx>
                          <w:tblW w:w="0" w:type="auto"/>
                          <w:tblLayout w:type="fixed"/>
                          <w:tblCellMar>
                            <w:left w:w="0" w:type="dxa"/>
                            <w:right w:w="0" w:type="dxa"/>
                          </w:tblCellMar>
                          <w:tblLook w:val="01E0"/>
                        </w:tblPrEx>
                        <w:trPr>
                          <w:trHeight w:hRule="exact" w:val="187"/>
                        </w:trPr>
                        <w:tc>
                          <w:tcPr>
                            <w:tcW w:w="1672" w:type="dxa"/>
                            <w:tcBorders>
                              <w:top w:val="single" w:sz="8" w:space="0" w:color="000000"/>
                              <w:left w:val="single" w:sz="8" w:space="0" w:color="000000"/>
                              <w:bottom w:val="single" w:sz="7" w:space="0" w:color="000000"/>
                              <w:right w:val="single" w:sz="8" w:space="0" w:color="000000"/>
                            </w:tcBorders>
                          </w:tcPr>
                          <w:p w:rsidR="006B4240" w14:paraId="472DD185" w14:textId="77777777">
                            <w:pPr>
                              <w:pStyle w:val="TableParagraph"/>
                              <w:spacing w:line="171" w:lineRule="exact"/>
                              <w:ind w:left="-2"/>
                              <w:rPr>
                                <w:sz w:val="16"/>
                                <w:szCs w:val="16"/>
                              </w:rPr>
                            </w:pPr>
                            <w:r>
                              <w:rPr>
                                <w:spacing w:val="-2"/>
                                <w:sz w:val="16"/>
                              </w:rPr>
                              <w:t>Clare</w:t>
                            </w:r>
                          </w:p>
                        </w:tc>
                        <w:tc>
                          <w:tcPr>
                            <w:tcW w:w="583" w:type="dxa"/>
                            <w:tcBorders>
                              <w:top w:val="single" w:sz="8" w:space="0" w:color="000000"/>
                              <w:left w:val="single" w:sz="8" w:space="0" w:color="000000"/>
                              <w:bottom w:val="single" w:sz="7" w:space="0" w:color="000000"/>
                              <w:right w:val="single" w:sz="8" w:space="0" w:color="000000"/>
                            </w:tcBorders>
                          </w:tcPr>
                          <w:p w:rsidR="006B4240" w14:paraId="43CBBBC0" w14:textId="77777777">
                            <w:pPr>
                              <w:pStyle w:val="TableParagraph"/>
                              <w:spacing w:line="171" w:lineRule="exact"/>
                              <w:ind w:left="178"/>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7" w:space="0" w:color="000000"/>
                              <w:right w:val="single" w:sz="8" w:space="0" w:color="000000"/>
                            </w:tcBorders>
                          </w:tcPr>
                          <w:p w:rsidR="006B4240" w14:paraId="79EE85D2" w14:textId="77777777"/>
                        </w:tc>
                        <w:tc>
                          <w:tcPr>
                            <w:tcW w:w="576" w:type="dxa"/>
                            <w:tcBorders>
                              <w:top w:val="single" w:sz="8" w:space="0" w:color="000000"/>
                              <w:left w:val="single" w:sz="8" w:space="0" w:color="000000"/>
                              <w:bottom w:val="single" w:sz="7" w:space="0" w:color="000000"/>
                              <w:right w:val="single" w:sz="8" w:space="0" w:color="000000"/>
                            </w:tcBorders>
                          </w:tcPr>
                          <w:p w:rsidR="006B4240" w14:paraId="4E90B7A8" w14:textId="77777777"/>
                        </w:tc>
                        <w:tc>
                          <w:tcPr>
                            <w:tcW w:w="576" w:type="dxa"/>
                            <w:tcBorders>
                              <w:top w:val="single" w:sz="8" w:space="0" w:color="000000"/>
                              <w:left w:val="single" w:sz="8" w:space="0" w:color="000000"/>
                              <w:bottom w:val="single" w:sz="7" w:space="0" w:color="000000"/>
                              <w:right w:val="single" w:sz="8" w:space="0" w:color="000000"/>
                            </w:tcBorders>
                          </w:tcPr>
                          <w:p w:rsidR="006B4240" w14:paraId="473CD3B7" w14:textId="77777777"/>
                        </w:tc>
                      </w:tr>
                      <w:tr w14:paraId="6D3EB3B2" w14:textId="29F50957" w:rsidTr="006B4240">
                        <w:tblPrEx>
                          <w:tblW w:w="0" w:type="auto"/>
                          <w:tblLayout w:type="fixed"/>
                          <w:tblCellMar>
                            <w:left w:w="0" w:type="dxa"/>
                            <w:right w:w="0" w:type="dxa"/>
                          </w:tblCellMar>
                          <w:tblLook w:val="01E0"/>
                        </w:tblPrEx>
                        <w:trPr>
                          <w:trHeight w:hRule="exact" w:val="180"/>
                        </w:trPr>
                        <w:tc>
                          <w:tcPr>
                            <w:tcW w:w="1672" w:type="dxa"/>
                            <w:tcBorders>
                              <w:top w:val="single" w:sz="7" w:space="0" w:color="000000"/>
                              <w:left w:val="single" w:sz="8" w:space="0" w:color="000000"/>
                              <w:bottom w:val="single" w:sz="7" w:space="0" w:color="000000"/>
                              <w:right w:val="single" w:sz="8" w:space="0" w:color="000000"/>
                            </w:tcBorders>
                          </w:tcPr>
                          <w:p w:rsidR="006B4240" w14:paraId="2FD334B3" w14:textId="77777777">
                            <w:pPr>
                              <w:pStyle w:val="TableParagraph"/>
                              <w:spacing w:line="164" w:lineRule="exact"/>
                              <w:ind w:left="-2"/>
                              <w:rPr>
                                <w:sz w:val="16"/>
                                <w:szCs w:val="16"/>
                              </w:rPr>
                            </w:pPr>
                            <w:r>
                              <w:rPr>
                                <w:spacing w:val="-2"/>
                                <w:sz w:val="16"/>
                              </w:rPr>
                              <w:t>Clinton</w:t>
                            </w:r>
                          </w:p>
                        </w:tc>
                        <w:tc>
                          <w:tcPr>
                            <w:tcW w:w="583" w:type="dxa"/>
                            <w:tcBorders>
                              <w:top w:val="single" w:sz="7" w:space="0" w:color="000000"/>
                              <w:left w:val="single" w:sz="8" w:space="0" w:color="000000"/>
                              <w:bottom w:val="single" w:sz="7" w:space="0" w:color="000000"/>
                              <w:right w:val="single" w:sz="8" w:space="0" w:color="000000"/>
                            </w:tcBorders>
                          </w:tcPr>
                          <w:p w:rsidR="006B4240" w14:paraId="549974B1" w14:textId="77777777">
                            <w:pPr>
                              <w:pStyle w:val="TableParagraph"/>
                              <w:spacing w:line="164" w:lineRule="exact"/>
                              <w:ind w:left="178"/>
                              <w:rPr>
                                <w:sz w:val="16"/>
                                <w:szCs w:val="16"/>
                              </w:rPr>
                            </w:pPr>
                            <w:r>
                              <w:rPr>
                                <w:sz w:val="16"/>
                              </w:rPr>
                              <w:t>X</w:t>
                            </w:r>
                          </w:p>
                        </w:tc>
                        <w:tc>
                          <w:tcPr>
                            <w:tcW w:w="629" w:type="dxa"/>
                            <w:tcBorders>
                              <w:top w:val="single" w:sz="7" w:space="0" w:color="000000"/>
                              <w:left w:val="single" w:sz="8" w:space="0" w:color="000000"/>
                              <w:bottom w:val="single" w:sz="7" w:space="0" w:color="000000"/>
                              <w:right w:val="single" w:sz="8" w:space="0" w:color="000000"/>
                            </w:tcBorders>
                          </w:tcPr>
                          <w:p w:rsidR="006B4240" w14:paraId="1E1E96F3" w14:textId="77777777"/>
                        </w:tc>
                        <w:tc>
                          <w:tcPr>
                            <w:tcW w:w="576" w:type="dxa"/>
                            <w:tcBorders>
                              <w:top w:val="single" w:sz="7" w:space="0" w:color="000000"/>
                              <w:left w:val="single" w:sz="8" w:space="0" w:color="000000"/>
                              <w:bottom w:val="single" w:sz="7" w:space="0" w:color="000000"/>
                              <w:right w:val="single" w:sz="8" w:space="0" w:color="000000"/>
                            </w:tcBorders>
                          </w:tcPr>
                          <w:p w:rsidR="006B4240" w14:paraId="1691AA4B" w14:textId="77777777"/>
                        </w:tc>
                        <w:tc>
                          <w:tcPr>
                            <w:tcW w:w="576" w:type="dxa"/>
                            <w:tcBorders>
                              <w:top w:val="single" w:sz="7" w:space="0" w:color="000000"/>
                              <w:left w:val="single" w:sz="8" w:space="0" w:color="000000"/>
                              <w:bottom w:val="single" w:sz="7" w:space="0" w:color="000000"/>
                              <w:right w:val="single" w:sz="8" w:space="0" w:color="000000"/>
                            </w:tcBorders>
                          </w:tcPr>
                          <w:p w:rsidR="006B4240" w14:paraId="38740754" w14:textId="77777777"/>
                        </w:tc>
                      </w:tr>
                    </w:tbl>
                    <w:p w:rsidR="00615B6C" w:rsidP="00615B6C" w14:paraId="19809333" w14:textId="77777777"/>
                  </w:txbxContent>
                </v:textbox>
              </v:shape>
            </w:pict>
          </mc:Fallback>
        </mc:AlternateContent>
      </w:r>
      <w:r>
        <w:rPr>
          <w:noProof/>
        </w:rPr>
        <mc:AlternateContent>
          <mc:Choice Requires="wps">
            <w:drawing>
              <wp:anchor distT="0" distB="0" distL="114300" distR="114300" simplePos="0" relativeHeight="251809792" behindDoc="0" locked="0" layoutInCell="1" allowOverlap="1">
                <wp:simplePos x="0" y="0"/>
                <wp:positionH relativeFrom="page">
                  <wp:posOffset>438150</wp:posOffset>
                </wp:positionH>
                <wp:positionV relativeFrom="paragraph">
                  <wp:posOffset>-1400175</wp:posOffset>
                </wp:positionV>
                <wp:extent cx="2216785" cy="1487170"/>
                <wp:effectExtent l="0" t="0" r="2540" b="1905"/>
                <wp:wrapNone/>
                <wp:docPr id="500" name="Text Box 47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16785" cy="14871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1672"/>
                              <w:gridCol w:w="583"/>
                              <w:gridCol w:w="629"/>
                              <w:gridCol w:w="576"/>
                            </w:tblGrid>
                            <w:tr w14:paraId="3D99E77E"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2"/>
                                      <w:sz w:val="16"/>
                                    </w:rPr>
                                    <w:t>Androscoggin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1"/>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19"/>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0C56BF81"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4"/>
                                      <w:sz w:val="16"/>
                                    </w:rPr>
                                    <w:t>Aroostook</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6"/>
                                    <w:jc w:val="center"/>
                                    <w:rPr>
                                      <w:sz w:val="16"/>
                                      <w:szCs w:val="16"/>
                                    </w:rPr>
                                  </w:pPr>
                                  <w:r>
                                    <w:rPr>
                                      <w:sz w:val="16"/>
                                    </w:rPr>
                                    <w:t>X</w:t>
                                  </w:r>
                                </w:p>
                              </w:tc>
                            </w:tr>
                            <w:tr w14:paraId="53C9F310"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4"/>
                                      <w:sz w:val="16"/>
                                    </w:rPr>
                                    <w:t>Cumberland</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2819ECA9"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2"/>
                                      <w:sz w:val="16"/>
                                    </w:rPr>
                                    <w:t>Franklin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56A89F9C"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3"/>
                                      <w:sz w:val="16"/>
                                    </w:rPr>
                                    <w:t>Hancock</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4F15E0C9"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4"/>
                                      <w:sz w:val="16"/>
                                    </w:rPr>
                                    <w:t>Kennebec</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411982F3"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3"/>
                                      <w:sz w:val="16"/>
                                    </w:rPr>
                                    <w:t>Oxford</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07FE9007"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4"/>
                                      <w:sz w:val="16"/>
                                    </w:rPr>
                                    <w:t>Penobscot</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0B3F8AAC"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3"/>
                                      <w:sz w:val="16"/>
                                    </w:rPr>
                                    <w:t>Piscataquis</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3173D1A0"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5"/>
                                      <w:sz w:val="16"/>
                                    </w:rPr>
                                    <w:t>Somerset</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27D3DC33"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2"/>
                                      <w:sz w:val="16"/>
                                    </w:rPr>
                                    <w:t>Waldo</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1"/>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3CC3983D" w14:textId="77777777">
                              <w:tblPrEx>
                                <w:tblW w:w="0" w:type="auto"/>
                                <w:tblLayout w:type="fixed"/>
                                <w:tblCellMar>
                                  <w:left w:w="0" w:type="dxa"/>
                                  <w:right w:w="0" w:type="dxa"/>
                                </w:tblCellMar>
                                <w:tblLook w:val="01E0"/>
                              </w:tblPrEx>
                              <w:trPr>
                                <w:trHeight w:hRule="exact" w:val="197"/>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6" w:lineRule="exact"/>
                                    <w:ind w:left="-2"/>
                                    <w:rPr>
                                      <w:sz w:val="16"/>
                                      <w:szCs w:val="16"/>
                                    </w:rPr>
                                  </w:pPr>
                                  <w:r>
                                    <w:rPr>
                                      <w:spacing w:val="-4"/>
                                      <w:sz w:val="16"/>
                                    </w:rPr>
                                    <w:t>Washington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6"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6"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6" w:lineRule="exact"/>
                                    <w:ind w:left="171"/>
                                    <w:rPr>
                                      <w:sz w:val="16"/>
                                      <w:szCs w:val="16"/>
                                    </w:rPr>
                                  </w:pPr>
                                  <w:r>
                                    <w:rPr>
                                      <w:sz w:val="16"/>
                                    </w:rPr>
                                    <w:t>X</w:t>
                                  </w:r>
                                  <w:r>
                                    <w:rPr>
                                      <w:spacing w:val="-11"/>
                                      <w:sz w:val="16"/>
                                    </w:rPr>
                                    <w:t xml:space="preserve"> </w:t>
                                  </w:r>
                                  <w:r>
                                    <w:rPr>
                                      <w:sz w:val="16"/>
                                    </w:rPr>
                                    <w:t>P</w:t>
                                  </w:r>
                                </w:p>
                              </w:tc>
                            </w:tr>
                          </w:tbl>
                          <w:p w:rsidR="00615B6C" w:rsidP="00615B6C"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73" o:spid="_x0000_s1036" type="#_x0000_t202" style="width:174.55pt;height:117.1pt;margin-top:-110.25pt;margin-left:34.5pt;mso-height-percent:0;mso-height-relative:page;mso-position-horizontal-relative:page;mso-width-percent:0;mso-width-relative:page;mso-wrap-distance-bottom:0;mso-wrap-distance-left:9pt;mso-wrap-distance-right:9pt;mso-wrap-distance-top:0;mso-wrap-style:square;position:absolute;visibility:visible;v-text-anchor:top;z-index:251810816" filled="f" stroked="f">
                <v:textbox inset="0,0,0,0">
                  <w:txbxContent>
                    <w:tbl>
                      <w:tblPr>
                        <w:tblW w:w="0" w:type="auto"/>
                        <w:tblLayout w:type="fixed"/>
                        <w:tblCellMar>
                          <w:left w:w="0" w:type="dxa"/>
                          <w:right w:w="0" w:type="dxa"/>
                        </w:tblCellMar>
                        <w:tblLook w:val="01E0"/>
                      </w:tblPr>
                      <w:tblGrid>
                        <w:gridCol w:w="1672"/>
                        <w:gridCol w:w="583"/>
                        <w:gridCol w:w="629"/>
                        <w:gridCol w:w="576"/>
                      </w:tblGrid>
                      <w:tr w14:paraId="3D99E77E"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3168AB09" w14:textId="77777777">
                            <w:pPr>
                              <w:pStyle w:val="TableParagraph"/>
                              <w:spacing w:line="171" w:lineRule="exact"/>
                              <w:ind w:left="-2"/>
                              <w:rPr>
                                <w:sz w:val="16"/>
                                <w:szCs w:val="16"/>
                              </w:rPr>
                            </w:pPr>
                            <w:r>
                              <w:rPr>
                                <w:spacing w:val="-2"/>
                                <w:sz w:val="16"/>
                              </w:rPr>
                              <w:t>Androscoggin</w:t>
                            </w:r>
                          </w:p>
                        </w:tc>
                        <w:tc>
                          <w:tcPr>
                            <w:tcW w:w="583" w:type="dxa"/>
                            <w:tcBorders>
                              <w:top w:val="single" w:sz="8" w:space="0" w:color="000000"/>
                              <w:left w:val="single" w:sz="8" w:space="0" w:color="000000"/>
                              <w:bottom w:val="single" w:sz="8" w:space="0" w:color="000000"/>
                              <w:right w:val="single" w:sz="8" w:space="0" w:color="000000"/>
                            </w:tcBorders>
                          </w:tcPr>
                          <w:p w:rsidR="00615B6C" w14:paraId="17763AF5" w14:textId="77777777">
                            <w:pPr>
                              <w:pStyle w:val="TableParagraph"/>
                              <w:spacing w:line="171" w:lineRule="exact"/>
                              <w:ind w:left="171"/>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2DC095CF" w14:textId="77777777">
                            <w:pPr>
                              <w:pStyle w:val="TableParagraph"/>
                              <w:spacing w:line="171" w:lineRule="exact"/>
                              <w:ind w:left="219"/>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503FE0A5" w14:textId="77777777"/>
                        </w:tc>
                      </w:tr>
                      <w:tr w14:paraId="0C56BF81"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5452A689" w14:textId="77777777">
                            <w:pPr>
                              <w:pStyle w:val="TableParagraph"/>
                              <w:spacing w:line="173" w:lineRule="exact"/>
                              <w:ind w:left="-2"/>
                              <w:rPr>
                                <w:sz w:val="16"/>
                                <w:szCs w:val="16"/>
                              </w:rPr>
                            </w:pPr>
                            <w:r>
                              <w:rPr>
                                <w:spacing w:val="-4"/>
                                <w:sz w:val="16"/>
                              </w:rPr>
                              <w:t>Aroostook</w:t>
                            </w:r>
                          </w:p>
                        </w:tc>
                        <w:tc>
                          <w:tcPr>
                            <w:tcW w:w="583" w:type="dxa"/>
                            <w:tcBorders>
                              <w:top w:val="single" w:sz="8" w:space="0" w:color="000000"/>
                              <w:left w:val="single" w:sz="8" w:space="0" w:color="000000"/>
                              <w:bottom w:val="single" w:sz="8" w:space="0" w:color="000000"/>
                              <w:right w:val="single" w:sz="8" w:space="0" w:color="000000"/>
                            </w:tcBorders>
                          </w:tcPr>
                          <w:p w:rsidR="00615B6C" w14:paraId="01CBC6D7" w14:textId="77777777">
                            <w:pPr>
                              <w:pStyle w:val="TableParagraph"/>
                              <w:spacing w:line="173"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0197DD42" w14:textId="77777777">
                            <w:pPr>
                              <w:pStyle w:val="TableParagraph"/>
                              <w:spacing w:line="173"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3A0FD478" w14:textId="77777777">
                            <w:pPr>
                              <w:pStyle w:val="TableParagraph"/>
                              <w:spacing w:line="173" w:lineRule="exact"/>
                              <w:ind w:left="6"/>
                              <w:jc w:val="center"/>
                              <w:rPr>
                                <w:sz w:val="16"/>
                                <w:szCs w:val="16"/>
                              </w:rPr>
                            </w:pPr>
                            <w:r>
                              <w:rPr>
                                <w:sz w:val="16"/>
                              </w:rPr>
                              <w:t>X</w:t>
                            </w:r>
                          </w:p>
                        </w:tc>
                      </w:tr>
                      <w:tr w14:paraId="53C9F310"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76FD7C45" w14:textId="77777777">
                            <w:pPr>
                              <w:pStyle w:val="TableParagraph"/>
                              <w:spacing w:line="171" w:lineRule="exact"/>
                              <w:ind w:left="-2"/>
                              <w:rPr>
                                <w:sz w:val="16"/>
                                <w:szCs w:val="16"/>
                              </w:rPr>
                            </w:pPr>
                            <w:r>
                              <w:rPr>
                                <w:spacing w:val="-4"/>
                                <w:sz w:val="16"/>
                              </w:rPr>
                              <w:t>Cumberland</w:t>
                            </w:r>
                          </w:p>
                        </w:tc>
                        <w:tc>
                          <w:tcPr>
                            <w:tcW w:w="583" w:type="dxa"/>
                            <w:tcBorders>
                              <w:top w:val="single" w:sz="8" w:space="0" w:color="000000"/>
                              <w:left w:val="single" w:sz="8" w:space="0" w:color="000000"/>
                              <w:bottom w:val="single" w:sz="8" w:space="0" w:color="000000"/>
                              <w:right w:val="single" w:sz="8" w:space="0" w:color="000000"/>
                            </w:tcBorders>
                          </w:tcPr>
                          <w:p w:rsidR="00615B6C" w14:paraId="75955D0C" w14:textId="77777777"/>
                        </w:tc>
                        <w:tc>
                          <w:tcPr>
                            <w:tcW w:w="629" w:type="dxa"/>
                            <w:tcBorders>
                              <w:top w:val="single" w:sz="8" w:space="0" w:color="000000"/>
                              <w:left w:val="single" w:sz="8" w:space="0" w:color="000000"/>
                              <w:bottom w:val="single" w:sz="8" w:space="0" w:color="000000"/>
                              <w:right w:val="single" w:sz="8" w:space="0" w:color="000000"/>
                            </w:tcBorders>
                          </w:tcPr>
                          <w:p w:rsidR="00615B6C" w14:paraId="7E1F8A78" w14:textId="77777777">
                            <w:pPr>
                              <w:pStyle w:val="TableParagraph"/>
                              <w:spacing w:line="171"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1B101A34" w14:textId="77777777"/>
                        </w:tc>
                      </w:tr>
                      <w:tr w14:paraId="2819ECA9"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057E932B" w14:textId="77777777">
                            <w:pPr>
                              <w:pStyle w:val="TableParagraph"/>
                              <w:spacing w:line="171" w:lineRule="exact"/>
                              <w:ind w:left="-2"/>
                              <w:rPr>
                                <w:sz w:val="16"/>
                                <w:szCs w:val="16"/>
                              </w:rPr>
                            </w:pPr>
                            <w:r>
                              <w:rPr>
                                <w:spacing w:val="-2"/>
                                <w:sz w:val="16"/>
                              </w:rPr>
                              <w:t>Franklin</w:t>
                            </w:r>
                          </w:p>
                        </w:tc>
                        <w:tc>
                          <w:tcPr>
                            <w:tcW w:w="583" w:type="dxa"/>
                            <w:tcBorders>
                              <w:top w:val="single" w:sz="8" w:space="0" w:color="000000"/>
                              <w:left w:val="single" w:sz="8" w:space="0" w:color="000000"/>
                              <w:bottom w:val="single" w:sz="8" w:space="0" w:color="000000"/>
                              <w:right w:val="single" w:sz="8" w:space="0" w:color="000000"/>
                            </w:tcBorders>
                          </w:tcPr>
                          <w:p w:rsidR="00615B6C" w14:paraId="63E090BE" w14:textId="77777777">
                            <w:pPr>
                              <w:pStyle w:val="TableParagraph"/>
                              <w:spacing w:line="171"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391DA4BD" w14:textId="77777777">
                            <w:pPr>
                              <w:pStyle w:val="TableParagraph"/>
                              <w:spacing w:line="171"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4145A6B9"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56A89F9C"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0598E6FD" w14:textId="77777777">
                            <w:pPr>
                              <w:pStyle w:val="TableParagraph"/>
                              <w:spacing w:line="173" w:lineRule="exact"/>
                              <w:ind w:left="-2"/>
                              <w:rPr>
                                <w:sz w:val="16"/>
                                <w:szCs w:val="16"/>
                              </w:rPr>
                            </w:pPr>
                            <w:r>
                              <w:rPr>
                                <w:spacing w:val="-3"/>
                                <w:sz w:val="16"/>
                              </w:rPr>
                              <w:t>Hancock</w:t>
                            </w:r>
                          </w:p>
                        </w:tc>
                        <w:tc>
                          <w:tcPr>
                            <w:tcW w:w="583" w:type="dxa"/>
                            <w:tcBorders>
                              <w:top w:val="single" w:sz="8" w:space="0" w:color="000000"/>
                              <w:left w:val="single" w:sz="8" w:space="0" w:color="000000"/>
                              <w:bottom w:val="single" w:sz="8" w:space="0" w:color="000000"/>
                              <w:right w:val="single" w:sz="8" w:space="0" w:color="000000"/>
                            </w:tcBorders>
                          </w:tcPr>
                          <w:p w:rsidR="00615B6C" w14:paraId="55E23859" w14:textId="77777777">
                            <w:pPr>
                              <w:pStyle w:val="TableParagraph"/>
                              <w:spacing w:line="173"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62989043" w14:textId="77777777">
                            <w:pPr>
                              <w:pStyle w:val="TableParagraph"/>
                              <w:spacing w:line="173"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11E343B1"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4F15E0C9"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1E001A5C" w14:textId="77777777">
                            <w:pPr>
                              <w:pStyle w:val="TableParagraph"/>
                              <w:spacing w:line="173" w:lineRule="exact"/>
                              <w:ind w:left="-2"/>
                              <w:rPr>
                                <w:sz w:val="16"/>
                                <w:szCs w:val="16"/>
                              </w:rPr>
                            </w:pPr>
                            <w:r>
                              <w:rPr>
                                <w:spacing w:val="-4"/>
                                <w:sz w:val="16"/>
                              </w:rPr>
                              <w:t>Kennebec</w:t>
                            </w:r>
                          </w:p>
                        </w:tc>
                        <w:tc>
                          <w:tcPr>
                            <w:tcW w:w="583" w:type="dxa"/>
                            <w:tcBorders>
                              <w:top w:val="single" w:sz="8" w:space="0" w:color="000000"/>
                              <w:left w:val="single" w:sz="8" w:space="0" w:color="000000"/>
                              <w:bottom w:val="single" w:sz="8" w:space="0" w:color="000000"/>
                              <w:right w:val="single" w:sz="8" w:space="0" w:color="000000"/>
                            </w:tcBorders>
                          </w:tcPr>
                          <w:p w:rsidR="00615B6C" w14:paraId="05000A7A" w14:textId="77777777">
                            <w:pPr>
                              <w:pStyle w:val="TableParagraph"/>
                              <w:spacing w:line="173" w:lineRule="exact"/>
                              <w:ind w:left="171"/>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6D9E8FA2" w14:textId="77777777">
                            <w:pPr>
                              <w:pStyle w:val="TableParagraph"/>
                              <w:spacing w:line="173"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76F92539" w14:textId="77777777"/>
                        </w:tc>
                      </w:tr>
                      <w:tr w14:paraId="411982F3"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155D5A36" w14:textId="77777777">
                            <w:pPr>
                              <w:pStyle w:val="TableParagraph"/>
                              <w:spacing w:line="173" w:lineRule="exact"/>
                              <w:ind w:left="-2"/>
                              <w:rPr>
                                <w:sz w:val="16"/>
                                <w:szCs w:val="16"/>
                              </w:rPr>
                            </w:pPr>
                            <w:r>
                              <w:rPr>
                                <w:spacing w:val="-3"/>
                                <w:sz w:val="16"/>
                              </w:rPr>
                              <w:t>Oxford</w:t>
                            </w:r>
                          </w:p>
                        </w:tc>
                        <w:tc>
                          <w:tcPr>
                            <w:tcW w:w="583" w:type="dxa"/>
                            <w:tcBorders>
                              <w:top w:val="single" w:sz="8" w:space="0" w:color="000000"/>
                              <w:left w:val="single" w:sz="8" w:space="0" w:color="000000"/>
                              <w:bottom w:val="single" w:sz="8" w:space="0" w:color="000000"/>
                              <w:right w:val="single" w:sz="8" w:space="0" w:color="000000"/>
                            </w:tcBorders>
                          </w:tcPr>
                          <w:p w:rsidR="00615B6C" w14:paraId="395A7F44" w14:textId="77777777">
                            <w:pPr>
                              <w:pStyle w:val="TableParagraph"/>
                              <w:spacing w:line="173" w:lineRule="exact"/>
                              <w:ind w:left="171"/>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5FD12FA3" w14:textId="77777777">
                            <w:pPr>
                              <w:pStyle w:val="TableParagraph"/>
                              <w:spacing w:line="173"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771D7B8B"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07FE9007"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0AC17D12" w14:textId="77777777">
                            <w:pPr>
                              <w:pStyle w:val="TableParagraph"/>
                              <w:spacing w:line="173" w:lineRule="exact"/>
                              <w:ind w:left="-2"/>
                              <w:rPr>
                                <w:sz w:val="16"/>
                                <w:szCs w:val="16"/>
                              </w:rPr>
                            </w:pPr>
                            <w:r>
                              <w:rPr>
                                <w:spacing w:val="-4"/>
                                <w:sz w:val="16"/>
                              </w:rPr>
                              <w:t>Penobscot</w:t>
                            </w:r>
                          </w:p>
                        </w:tc>
                        <w:tc>
                          <w:tcPr>
                            <w:tcW w:w="583" w:type="dxa"/>
                            <w:tcBorders>
                              <w:top w:val="single" w:sz="8" w:space="0" w:color="000000"/>
                              <w:left w:val="single" w:sz="8" w:space="0" w:color="000000"/>
                              <w:bottom w:val="single" w:sz="8" w:space="0" w:color="000000"/>
                              <w:right w:val="single" w:sz="8" w:space="0" w:color="000000"/>
                            </w:tcBorders>
                          </w:tcPr>
                          <w:p w:rsidR="00615B6C" w14:paraId="3BE7D862" w14:textId="77777777">
                            <w:pPr>
                              <w:pStyle w:val="TableParagraph"/>
                              <w:spacing w:line="173" w:lineRule="exact"/>
                              <w:ind w:left="171"/>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4864EDF6" w14:textId="77777777">
                            <w:pPr>
                              <w:pStyle w:val="TableParagraph"/>
                              <w:spacing w:line="173"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6309BF58"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0B3F8AAC"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4BE81616" w14:textId="77777777">
                            <w:pPr>
                              <w:pStyle w:val="TableParagraph"/>
                              <w:spacing w:line="171" w:lineRule="exact"/>
                              <w:ind w:left="-2"/>
                              <w:rPr>
                                <w:sz w:val="16"/>
                                <w:szCs w:val="16"/>
                              </w:rPr>
                            </w:pPr>
                            <w:r>
                              <w:rPr>
                                <w:spacing w:val="-3"/>
                                <w:sz w:val="16"/>
                              </w:rPr>
                              <w:t>Piscataquis</w:t>
                            </w:r>
                          </w:p>
                        </w:tc>
                        <w:tc>
                          <w:tcPr>
                            <w:tcW w:w="583" w:type="dxa"/>
                            <w:tcBorders>
                              <w:top w:val="single" w:sz="8" w:space="0" w:color="000000"/>
                              <w:left w:val="single" w:sz="8" w:space="0" w:color="000000"/>
                              <w:bottom w:val="single" w:sz="8" w:space="0" w:color="000000"/>
                              <w:right w:val="single" w:sz="8" w:space="0" w:color="000000"/>
                            </w:tcBorders>
                          </w:tcPr>
                          <w:p w:rsidR="00615B6C" w14:paraId="21A43704" w14:textId="77777777">
                            <w:pPr>
                              <w:pStyle w:val="TableParagraph"/>
                              <w:spacing w:line="171"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33DF52F2" w14:textId="77777777">
                            <w:pPr>
                              <w:pStyle w:val="TableParagraph"/>
                              <w:spacing w:line="171"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197DD420"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3173D1A0"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1FB7A10F" w14:textId="77777777">
                            <w:pPr>
                              <w:pStyle w:val="TableParagraph"/>
                              <w:spacing w:line="171" w:lineRule="exact"/>
                              <w:ind w:left="-2"/>
                              <w:rPr>
                                <w:sz w:val="16"/>
                                <w:szCs w:val="16"/>
                              </w:rPr>
                            </w:pPr>
                            <w:r>
                              <w:rPr>
                                <w:spacing w:val="-5"/>
                                <w:sz w:val="16"/>
                              </w:rPr>
                              <w:t>Somerset</w:t>
                            </w:r>
                          </w:p>
                        </w:tc>
                        <w:tc>
                          <w:tcPr>
                            <w:tcW w:w="583" w:type="dxa"/>
                            <w:tcBorders>
                              <w:top w:val="single" w:sz="8" w:space="0" w:color="000000"/>
                              <w:left w:val="single" w:sz="8" w:space="0" w:color="000000"/>
                              <w:bottom w:val="single" w:sz="8" w:space="0" w:color="000000"/>
                              <w:right w:val="single" w:sz="8" w:space="0" w:color="000000"/>
                            </w:tcBorders>
                          </w:tcPr>
                          <w:p w:rsidR="00615B6C" w14:paraId="62AA753E" w14:textId="77777777">
                            <w:pPr>
                              <w:pStyle w:val="TableParagraph"/>
                              <w:spacing w:line="171"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4060BF96" w14:textId="77777777">
                            <w:pPr>
                              <w:pStyle w:val="TableParagraph"/>
                              <w:spacing w:line="171"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5AA2C531"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27D3DC33"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433DC563" w14:textId="77777777">
                            <w:pPr>
                              <w:pStyle w:val="TableParagraph"/>
                              <w:spacing w:line="171" w:lineRule="exact"/>
                              <w:ind w:left="-2"/>
                              <w:rPr>
                                <w:sz w:val="16"/>
                                <w:szCs w:val="16"/>
                              </w:rPr>
                            </w:pPr>
                            <w:r>
                              <w:rPr>
                                <w:spacing w:val="-2"/>
                                <w:sz w:val="16"/>
                              </w:rPr>
                              <w:t>Waldo</w:t>
                            </w:r>
                          </w:p>
                        </w:tc>
                        <w:tc>
                          <w:tcPr>
                            <w:tcW w:w="583" w:type="dxa"/>
                            <w:tcBorders>
                              <w:top w:val="single" w:sz="8" w:space="0" w:color="000000"/>
                              <w:left w:val="single" w:sz="8" w:space="0" w:color="000000"/>
                              <w:bottom w:val="single" w:sz="8" w:space="0" w:color="000000"/>
                              <w:right w:val="single" w:sz="8" w:space="0" w:color="000000"/>
                            </w:tcBorders>
                          </w:tcPr>
                          <w:p w:rsidR="00615B6C" w14:paraId="33CA2DC6" w14:textId="77777777">
                            <w:pPr>
                              <w:pStyle w:val="TableParagraph"/>
                              <w:spacing w:line="171" w:lineRule="exact"/>
                              <w:ind w:left="171"/>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6E4AD15B" w14:textId="77777777">
                            <w:pPr>
                              <w:pStyle w:val="TableParagraph"/>
                              <w:spacing w:line="171"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474E7463" w14:textId="77777777"/>
                        </w:tc>
                      </w:tr>
                      <w:tr w14:paraId="3CC3983D" w14:textId="77777777">
                        <w:tblPrEx>
                          <w:tblW w:w="0" w:type="auto"/>
                          <w:tblLayout w:type="fixed"/>
                          <w:tblCellMar>
                            <w:left w:w="0" w:type="dxa"/>
                            <w:right w:w="0" w:type="dxa"/>
                          </w:tblCellMar>
                          <w:tblLook w:val="01E0"/>
                        </w:tblPrEx>
                        <w:trPr>
                          <w:trHeight w:hRule="exact" w:val="197"/>
                        </w:trPr>
                        <w:tc>
                          <w:tcPr>
                            <w:tcW w:w="1672" w:type="dxa"/>
                            <w:tcBorders>
                              <w:top w:val="single" w:sz="8" w:space="0" w:color="000000"/>
                              <w:left w:val="single" w:sz="8" w:space="0" w:color="000000"/>
                              <w:bottom w:val="single" w:sz="8" w:space="0" w:color="000000"/>
                              <w:right w:val="single" w:sz="8" w:space="0" w:color="000000"/>
                            </w:tcBorders>
                          </w:tcPr>
                          <w:p w:rsidR="00615B6C" w14:paraId="05B34907" w14:textId="77777777">
                            <w:pPr>
                              <w:pStyle w:val="TableParagraph"/>
                              <w:spacing w:line="176" w:lineRule="exact"/>
                              <w:ind w:left="-2"/>
                              <w:rPr>
                                <w:sz w:val="16"/>
                                <w:szCs w:val="16"/>
                              </w:rPr>
                            </w:pPr>
                            <w:r>
                              <w:rPr>
                                <w:spacing w:val="-4"/>
                                <w:sz w:val="16"/>
                              </w:rPr>
                              <w:t>Washington</w:t>
                            </w:r>
                          </w:p>
                        </w:tc>
                        <w:tc>
                          <w:tcPr>
                            <w:tcW w:w="583" w:type="dxa"/>
                            <w:tcBorders>
                              <w:top w:val="single" w:sz="8" w:space="0" w:color="000000"/>
                              <w:left w:val="single" w:sz="8" w:space="0" w:color="000000"/>
                              <w:bottom w:val="single" w:sz="8" w:space="0" w:color="000000"/>
                              <w:right w:val="single" w:sz="8" w:space="0" w:color="000000"/>
                            </w:tcBorders>
                          </w:tcPr>
                          <w:p w:rsidR="00615B6C" w14:paraId="4A05435F" w14:textId="77777777">
                            <w:pPr>
                              <w:pStyle w:val="TableParagraph"/>
                              <w:spacing w:line="176"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46F66555" w14:textId="77777777">
                            <w:pPr>
                              <w:pStyle w:val="TableParagraph"/>
                              <w:spacing w:line="176"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759A5534" w14:textId="77777777">
                            <w:pPr>
                              <w:pStyle w:val="TableParagraph"/>
                              <w:spacing w:line="176" w:lineRule="exact"/>
                              <w:ind w:left="171"/>
                              <w:rPr>
                                <w:sz w:val="16"/>
                                <w:szCs w:val="16"/>
                              </w:rPr>
                            </w:pPr>
                            <w:r>
                              <w:rPr>
                                <w:sz w:val="16"/>
                              </w:rPr>
                              <w:t>X</w:t>
                            </w:r>
                            <w:r>
                              <w:rPr>
                                <w:spacing w:val="-11"/>
                                <w:sz w:val="16"/>
                              </w:rPr>
                              <w:t xml:space="preserve"> </w:t>
                            </w:r>
                            <w:r>
                              <w:rPr>
                                <w:sz w:val="16"/>
                              </w:rPr>
                              <w:t>P</w:t>
                            </w:r>
                          </w:p>
                        </w:tc>
                      </w:tr>
                    </w:tbl>
                    <w:p w:rsidR="00615B6C" w:rsidP="00615B6C" w14:paraId="36B428D0" w14:textId="77777777"/>
                  </w:txbxContent>
                </v:textbox>
              </v:shape>
            </w:pict>
          </mc:Fallback>
        </mc:AlternateContent>
      </w:r>
      <w:r>
        <w:rPr>
          <w:b/>
          <w:spacing w:val="-3"/>
          <w:sz w:val="16"/>
        </w:rPr>
        <w:t>Michigan</w:t>
      </w:r>
      <w:r>
        <w:br w:type="column"/>
      </w:r>
    </w:p>
    <w:p w:rsidR="00615B6C" w:rsidP="00615B6C" w14:paraId="71D5DDF5" w14:textId="74F7018A">
      <w:pPr>
        <w:spacing w:before="107"/>
        <w:ind w:left="207"/>
        <w:rPr>
          <w:sz w:val="16"/>
          <w:szCs w:val="16"/>
        </w:rPr>
      </w:pPr>
      <w:r>
        <w:rPr>
          <w:b/>
          <w:spacing w:val="-2"/>
          <w:sz w:val="16"/>
        </w:rPr>
        <w:t>New</w:t>
      </w:r>
      <w:r>
        <w:rPr>
          <w:b/>
          <w:spacing w:val="5"/>
          <w:sz w:val="16"/>
        </w:rPr>
        <w:t xml:space="preserve"> </w:t>
      </w:r>
      <w:r>
        <w:rPr>
          <w:b/>
          <w:spacing w:val="-3"/>
          <w:sz w:val="16"/>
        </w:rPr>
        <w:t>Hampshire</w:t>
      </w:r>
    </w:p>
    <w:p w:rsidR="00615B6C" w:rsidP="00615B6C" w14:paraId="34B0F50B" w14:textId="77777777">
      <w:pPr>
        <w:rPr>
          <w:b/>
          <w:bCs/>
          <w:sz w:val="16"/>
          <w:szCs w:val="16"/>
        </w:rPr>
      </w:pPr>
    </w:p>
    <w:p w:rsidR="00615B6C" w:rsidP="00615B6C" w14:paraId="03B57659" w14:textId="77777777">
      <w:pPr>
        <w:rPr>
          <w:b/>
          <w:bCs/>
          <w:sz w:val="16"/>
          <w:szCs w:val="16"/>
        </w:rPr>
      </w:pPr>
    </w:p>
    <w:p w:rsidR="00615B6C" w:rsidP="00615B6C" w14:paraId="6389F585" w14:textId="77777777">
      <w:pPr>
        <w:spacing w:before="9"/>
        <w:rPr>
          <w:b/>
          <w:bCs/>
          <w:sz w:val="19"/>
          <w:szCs w:val="19"/>
        </w:rPr>
      </w:pPr>
    </w:p>
    <w:tbl>
      <w:tblPr>
        <w:tblpPr w:leftFromText="180" w:rightFromText="180" w:vertAnchor="text" w:horzAnchor="margin" w:tblpXSpec="right" w:tblpY="260"/>
        <w:tblW w:w="3460" w:type="dxa"/>
        <w:tblLayout w:type="fixed"/>
        <w:tblCellMar>
          <w:left w:w="0" w:type="dxa"/>
          <w:right w:w="0" w:type="dxa"/>
        </w:tblCellMar>
        <w:tblLook w:val="01E0"/>
      </w:tblPr>
      <w:tblGrid>
        <w:gridCol w:w="1672"/>
        <w:gridCol w:w="583"/>
        <w:gridCol w:w="629"/>
        <w:gridCol w:w="576"/>
      </w:tblGrid>
      <w:tr w14:paraId="53CC5F3A" w14:textId="77777777" w:rsidTr="00615B6C">
        <w:tblPrEx>
          <w:tblW w:w="3460" w:type="dxa"/>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rsidP="00615B6C" w14:paraId="45F15EE4" w14:textId="77777777">
            <w:pPr>
              <w:pStyle w:val="TableParagraph"/>
              <w:spacing w:line="173" w:lineRule="exact"/>
              <w:ind w:left="-4"/>
              <w:rPr>
                <w:sz w:val="16"/>
                <w:szCs w:val="16"/>
              </w:rPr>
            </w:pPr>
            <w:r>
              <w:rPr>
                <w:spacing w:val="-2"/>
                <w:sz w:val="16"/>
              </w:rPr>
              <w:t>Allegany</w:t>
            </w:r>
          </w:p>
        </w:tc>
        <w:tc>
          <w:tcPr>
            <w:tcW w:w="583" w:type="dxa"/>
            <w:tcBorders>
              <w:top w:val="single" w:sz="8" w:space="0" w:color="000000"/>
              <w:left w:val="single" w:sz="8" w:space="0" w:color="000000"/>
              <w:bottom w:val="single" w:sz="8" w:space="0" w:color="000000"/>
              <w:right w:val="single" w:sz="8" w:space="0" w:color="000000"/>
            </w:tcBorders>
          </w:tcPr>
          <w:p w:rsidR="00615B6C" w:rsidP="00615B6C" w14:paraId="57D22CFD"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rsidP="00615B6C" w14:paraId="3514CFC9" w14:textId="77777777">
            <w:pPr>
              <w:pStyle w:val="TableParagraph"/>
              <w:spacing w:line="173"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rsidP="00615B6C" w14:paraId="7A741EBE" w14:textId="77777777"/>
        </w:tc>
      </w:tr>
      <w:tr w14:paraId="018B8D13" w14:textId="77777777" w:rsidTr="00615B6C">
        <w:tblPrEx>
          <w:tblW w:w="3460" w:type="dxa"/>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rsidP="00615B6C" w14:paraId="626E05D1" w14:textId="77777777">
            <w:pPr>
              <w:pStyle w:val="TableParagraph"/>
              <w:spacing w:line="171" w:lineRule="exact"/>
              <w:ind w:left="-4"/>
              <w:rPr>
                <w:sz w:val="16"/>
                <w:szCs w:val="16"/>
              </w:rPr>
            </w:pPr>
            <w:r>
              <w:rPr>
                <w:spacing w:val="-4"/>
                <w:sz w:val="16"/>
              </w:rPr>
              <w:t>Cattaraugus</w:t>
            </w:r>
          </w:p>
        </w:tc>
        <w:tc>
          <w:tcPr>
            <w:tcW w:w="583" w:type="dxa"/>
            <w:tcBorders>
              <w:top w:val="single" w:sz="8" w:space="0" w:color="000000"/>
              <w:left w:val="single" w:sz="8" w:space="0" w:color="000000"/>
              <w:bottom w:val="single" w:sz="8" w:space="0" w:color="000000"/>
              <w:right w:val="single" w:sz="8" w:space="0" w:color="000000"/>
            </w:tcBorders>
          </w:tcPr>
          <w:p w:rsidR="00615B6C" w:rsidP="00615B6C" w14:paraId="31E20349"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rsidP="00615B6C" w14:paraId="46A4D1A0" w14:textId="77777777">
            <w:pPr>
              <w:pStyle w:val="TableParagraph"/>
              <w:spacing w:line="171"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rsidP="00615B6C" w14:paraId="3C0AB341"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463B7D5F" w14:textId="77777777" w:rsidTr="00615B6C">
        <w:tblPrEx>
          <w:tblW w:w="3460" w:type="dxa"/>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rsidP="00615B6C" w14:paraId="61AFB7D0" w14:textId="77777777">
            <w:pPr>
              <w:pStyle w:val="TableParagraph"/>
              <w:spacing w:line="171" w:lineRule="exact"/>
              <w:ind w:left="-4"/>
              <w:rPr>
                <w:sz w:val="16"/>
                <w:szCs w:val="16"/>
              </w:rPr>
            </w:pPr>
            <w:r>
              <w:rPr>
                <w:spacing w:val="-4"/>
                <w:sz w:val="16"/>
              </w:rPr>
              <w:t>Cayuga</w:t>
            </w:r>
          </w:p>
        </w:tc>
        <w:tc>
          <w:tcPr>
            <w:tcW w:w="583" w:type="dxa"/>
            <w:tcBorders>
              <w:top w:val="single" w:sz="8" w:space="0" w:color="000000"/>
              <w:left w:val="single" w:sz="8" w:space="0" w:color="000000"/>
              <w:bottom w:val="single" w:sz="8" w:space="0" w:color="000000"/>
              <w:right w:val="single" w:sz="8" w:space="0" w:color="000000"/>
            </w:tcBorders>
          </w:tcPr>
          <w:p w:rsidR="00615B6C" w:rsidP="00615B6C" w14:paraId="2D2BA352"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rsidP="00615B6C" w14:paraId="7E255049" w14:textId="77777777">
            <w:pPr>
              <w:pStyle w:val="TableParagraph"/>
              <w:spacing w:line="171"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rsidP="00615B6C" w14:paraId="7885F601"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4032BF86" w14:textId="77777777" w:rsidTr="00615B6C">
        <w:tblPrEx>
          <w:tblW w:w="3460" w:type="dxa"/>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rsidP="00615B6C" w14:paraId="73458CD6" w14:textId="77777777">
            <w:pPr>
              <w:pStyle w:val="TableParagraph"/>
              <w:spacing w:line="171" w:lineRule="exact"/>
              <w:ind w:left="-4"/>
              <w:rPr>
                <w:sz w:val="16"/>
                <w:szCs w:val="16"/>
              </w:rPr>
            </w:pPr>
            <w:r>
              <w:rPr>
                <w:spacing w:val="-4"/>
                <w:sz w:val="16"/>
              </w:rPr>
              <w:t>Chautauqua</w:t>
            </w:r>
          </w:p>
        </w:tc>
        <w:tc>
          <w:tcPr>
            <w:tcW w:w="583" w:type="dxa"/>
            <w:tcBorders>
              <w:top w:val="single" w:sz="8" w:space="0" w:color="000000"/>
              <w:left w:val="single" w:sz="8" w:space="0" w:color="000000"/>
              <w:bottom w:val="single" w:sz="8" w:space="0" w:color="000000"/>
              <w:right w:val="single" w:sz="8" w:space="0" w:color="000000"/>
            </w:tcBorders>
          </w:tcPr>
          <w:p w:rsidR="00615B6C" w:rsidP="00615B6C" w14:paraId="4E38DA17" w14:textId="77777777">
            <w:pPr>
              <w:pStyle w:val="TableParagraph"/>
              <w:spacing w:line="171"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rsidP="00615B6C" w14:paraId="76137101" w14:textId="77777777">
            <w:pPr>
              <w:pStyle w:val="TableParagraph"/>
              <w:spacing w:line="171"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rsidP="00615B6C" w14:paraId="62E32C98"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0CC702C0" w14:textId="77777777" w:rsidTr="00615B6C">
        <w:tblPrEx>
          <w:tblW w:w="3460" w:type="dxa"/>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rsidP="00615B6C" w14:paraId="75EA5EA1" w14:textId="77777777">
            <w:pPr>
              <w:pStyle w:val="TableParagraph"/>
              <w:spacing w:line="173" w:lineRule="exact"/>
              <w:ind w:left="-4"/>
              <w:rPr>
                <w:sz w:val="16"/>
                <w:szCs w:val="16"/>
              </w:rPr>
            </w:pPr>
            <w:r>
              <w:rPr>
                <w:spacing w:val="-2"/>
                <w:sz w:val="16"/>
              </w:rPr>
              <w:t>Clinton</w:t>
            </w:r>
          </w:p>
        </w:tc>
        <w:tc>
          <w:tcPr>
            <w:tcW w:w="583" w:type="dxa"/>
            <w:tcBorders>
              <w:top w:val="single" w:sz="8" w:space="0" w:color="000000"/>
              <w:left w:val="single" w:sz="8" w:space="0" w:color="000000"/>
              <w:bottom w:val="single" w:sz="8" w:space="0" w:color="000000"/>
              <w:right w:val="single" w:sz="8" w:space="0" w:color="000000"/>
            </w:tcBorders>
          </w:tcPr>
          <w:p w:rsidR="00615B6C" w:rsidP="00615B6C" w14:paraId="3B3D365B"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rsidP="00615B6C" w14:paraId="365B223E"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rsidP="00615B6C" w14:paraId="613D6E8D"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71B68ECF" w14:textId="77777777" w:rsidTr="00615B6C">
        <w:tblPrEx>
          <w:tblW w:w="3460" w:type="dxa"/>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rsidP="00615B6C" w14:paraId="49C125F7" w14:textId="77777777">
            <w:pPr>
              <w:pStyle w:val="TableParagraph"/>
              <w:spacing w:line="173" w:lineRule="exact"/>
              <w:ind w:left="-4"/>
              <w:rPr>
                <w:sz w:val="16"/>
                <w:szCs w:val="16"/>
              </w:rPr>
            </w:pPr>
            <w:r>
              <w:rPr>
                <w:spacing w:val="-4"/>
                <w:sz w:val="16"/>
              </w:rPr>
              <w:t>Cortland</w:t>
            </w:r>
          </w:p>
        </w:tc>
        <w:tc>
          <w:tcPr>
            <w:tcW w:w="583" w:type="dxa"/>
            <w:tcBorders>
              <w:top w:val="single" w:sz="8" w:space="0" w:color="000000"/>
              <w:left w:val="single" w:sz="8" w:space="0" w:color="000000"/>
              <w:bottom w:val="single" w:sz="8" w:space="0" w:color="000000"/>
              <w:right w:val="single" w:sz="8" w:space="0" w:color="000000"/>
            </w:tcBorders>
          </w:tcPr>
          <w:p w:rsidR="00615B6C" w:rsidP="00615B6C" w14:paraId="11DA40A3" w14:textId="77777777"/>
        </w:tc>
        <w:tc>
          <w:tcPr>
            <w:tcW w:w="629" w:type="dxa"/>
            <w:tcBorders>
              <w:top w:val="single" w:sz="8" w:space="0" w:color="000000"/>
              <w:left w:val="single" w:sz="8" w:space="0" w:color="000000"/>
              <w:bottom w:val="single" w:sz="8" w:space="0" w:color="000000"/>
              <w:right w:val="single" w:sz="8" w:space="0" w:color="000000"/>
            </w:tcBorders>
          </w:tcPr>
          <w:p w:rsidR="00615B6C" w:rsidP="00615B6C" w14:paraId="7CEE60C3" w14:textId="77777777">
            <w:pPr>
              <w:pStyle w:val="TableParagraph"/>
              <w:spacing w:line="173"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rsidP="00615B6C" w14:paraId="600317D7" w14:textId="77777777"/>
        </w:tc>
      </w:tr>
      <w:tr w14:paraId="74E34B28" w14:textId="77777777" w:rsidTr="00615B6C">
        <w:tblPrEx>
          <w:tblW w:w="3460" w:type="dxa"/>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rsidP="00615B6C" w14:paraId="03919722" w14:textId="77777777">
            <w:pPr>
              <w:pStyle w:val="TableParagraph"/>
              <w:spacing w:line="173" w:lineRule="exact"/>
              <w:ind w:left="-4"/>
              <w:rPr>
                <w:sz w:val="16"/>
                <w:szCs w:val="16"/>
              </w:rPr>
            </w:pPr>
            <w:r>
              <w:rPr>
                <w:spacing w:val="-1"/>
                <w:sz w:val="16"/>
              </w:rPr>
              <w:t>Erie</w:t>
            </w:r>
          </w:p>
        </w:tc>
        <w:tc>
          <w:tcPr>
            <w:tcW w:w="583" w:type="dxa"/>
            <w:tcBorders>
              <w:top w:val="single" w:sz="8" w:space="0" w:color="000000"/>
              <w:left w:val="single" w:sz="8" w:space="0" w:color="000000"/>
              <w:bottom w:val="single" w:sz="8" w:space="0" w:color="000000"/>
              <w:right w:val="single" w:sz="8" w:space="0" w:color="000000"/>
            </w:tcBorders>
          </w:tcPr>
          <w:p w:rsidR="00615B6C" w:rsidP="00615B6C" w14:paraId="035FB79E"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rsidP="00615B6C" w14:paraId="0A13C7B9"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rsidP="00615B6C" w14:paraId="33E1B4D6" w14:textId="77777777">
            <w:pPr>
              <w:pStyle w:val="TableParagraph"/>
              <w:spacing w:line="173" w:lineRule="exact"/>
              <w:ind w:left="179"/>
              <w:rPr>
                <w:sz w:val="16"/>
                <w:szCs w:val="16"/>
              </w:rPr>
            </w:pPr>
            <w:r>
              <w:rPr>
                <w:sz w:val="16"/>
              </w:rPr>
              <w:t>X</w:t>
            </w:r>
          </w:p>
        </w:tc>
      </w:tr>
      <w:tr w14:paraId="423EF2AB" w14:textId="77777777" w:rsidTr="00615B6C">
        <w:tblPrEx>
          <w:tblW w:w="3460" w:type="dxa"/>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rsidP="00615B6C" w14:paraId="4EC7406E" w14:textId="77777777">
            <w:pPr>
              <w:pStyle w:val="TableParagraph"/>
              <w:spacing w:line="173" w:lineRule="exact"/>
              <w:ind w:left="-4"/>
              <w:rPr>
                <w:sz w:val="16"/>
                <w:szCs w:val="16"/>
              </w:rPr>
            </w:pPr>
            <w:r>
              <w:rPr>
                <w:spacing w:val="-1"/>
                <w:sz w:val="16"/>
              </w:rPr>
              <w:t>Essex</w:t>
            </w:r>
          </w:p>
        </w:tc>
        <w:tc>
          <w:tcPr>
            <w:tcW w:w="583" w:type="dxa"/>
            <w:tcBorders>
              <w:top w:val="single" w:sz="8" w:space="0" w:color="000000"/>
              <w:left w:val="single" w:sz="8" w:space="0" w:color="000000"/>
              <w:bottom w:val="single" w:sz="8" w:space="0" w:color="000000"/>
              <w:right w:val="single" w:sz="8" w:space="0" w:color="000000"/>
            </w:tcBorders>
          </w:tcPr>
          <w:p w:rsidR="00615B6C" w:rsidP="00615B6C" w14:paraId="4CFFA263"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rsidP="00615B6C" w14:paraId="0605956C" w14:textId="77777777">
            <w:pPr>
              <w:pStyle w:val="TableParagraph"/>
              <w:spacing w:line="173"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rsidP="00615B6C" w14:paraId="1F420177"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6568C062" w14:textId="77777777" w:rsidTr="00615B6C">
        <w:tblPrEx>
          <w:tblW w:w="3460" w:type="dxa"/>
          <w:tblLayout w:type="fixed"/>
          <w:tblCellMar>
            <w:left w:w="0" w:type="dxa"/>
            <w:right w:w="0" w:type="dxa"/>
          </w:tblCellMar>
          <w:tblLook w:val="01E0"/>
        </w:tblPrEx>
        <w:trPr>
          <w:trHeight w:hRule="exact" w:val="182"/>
        </w:trPr>
        <w:tc>
          <w:tcPr>
            <w:tcW w:w="1672" w:type="dxa"/>
            <w:tcBorders>
              <w:top w:val="single" w:sz="8" w:space="0" w:color="000000"/>
              <w:left w:val="single" w:sz="8" w:space="0" w:color="000000"/>
              <w:bottom w:val="single" w:sz="7" w:space="0" w:color="000000"/>
              <w:right w:val="single" w:sz="8" w:space="0" w:color="000000"/>
            </w:tcBorders>
          </w:tcPr>
          <w:p w:rsidR="00615B6C" w:rsidP="00615B6C" w14:paraId="03F06C0E" w14:textId="77777777">
            <w:pPr>
              <w:pStyle w:val="TableParagraph"/>
              <w:spacing w:line="166" w:lineRule="exact"/>
              <w:ind w:left="-4"/>
              <w:rPr>
                <w:sz w:val="16"/>
                <w:szCs w:val="16"/>
              </w:rPr>
            </w:pPr>
            <w:r>
              <w:rPr>
                <w:spacing w:val="-2"/>
                <w:sz w:val="16"/>
              </w:rPr>
              <w:t>Franklin</w:t>
            </w:r>
          </w:p>
        </w:tc>
        <w:tc>
          <w:tcPr>
            <w:tcW w:w="583" w:type="dxa"/>
            <w:tcBorders>
              <w:top w:val="single" w:sz="8" w:space="0" w:color="000000"/>
              <w:left w:val="single" w:sz="8" w:space="0" w:color="000000"/>
              <w:bottom w:val="single" w:sz="7" w:space="0" w:color="000000"/>
              <w:right w:val="single" w:sz="8" w:space="0" w:color="000000"/>
            </w:tcBorders>
          </w:tcPr>
          <w:p w:rsidR="00615B6C" w:rsidP="00615B6C" w14:paraId="396E1813" w14:textId="77777777">
            <w:pPr>
              <w:pStyle w:val="TableParagraph"/>
              <w:spacing w:line="166" w:lineRule="exact"/>
              <w:ind w:left="4"/>
              <w:jc w:val="center"/>
              <w:rPr>
                <w:sz w:val="16"/>
                <w:szCs w:val="16"/>
              </w:rPr>
            </w:pPr>
            <w:r>
              <w:rPr>
                <w:sz w:val="16"/>
              </w:rPr>
              <w:t>X</w:t>
            </w:r>
          </w:p>
        </w:tc>
        <w:tc>
          <w:tcPr>
            <w:tcW w:w="629" w:type="dxa"/>
            <w:tcBorders>
              <w:top w:val="single" w:sz="8" w:space="0" w:color="000000"/>
              <w:left w:val="single" w:sz="8" w:space="0" w:color="000000"/>
              <w:bottom w:val="single" w:sz="7" w:space="0" w:color="000000"/>
              <w:right w:val="single" w:sz="8" w:space="0" w:color="000000"/>
            </w:tcBorders>
          </w:tcPr>
          <w:p w:rsidR="00615B6C" w:rsidP="00615B6C" w14:paraId="4F9E5337" w14:textId="77777777">
            <w:pPr>
              <w:pStyle w:val="TableParagraph"/>
              <w:spacing w:line="166" w:lineRule="exact"/>
              <w:ind w:left="176"/>
              <w:rPr>
                <w:sz w:val="16"/>
                <w:szCs w:val="16"/>
              </w:rPr>
            </w:pPr>
            <w:r>
              <w:rPr>
                <w:sz w:val="16"/>
              </w:rPr>
              <w:t>X</w:t>
            </w:r>
          </w:p>
        </w:tc>
        <w:tc>
          <w:tcPr>
            <w:tcW w:w="576" w:type="dxa"/>
            <w:tcBorders>
              <w:top w:val="single" w:sz="8" w:space="0" w:color="000000"/>
              <w:left w:val="single" w:sz="8" w:space="0" w:color="000000"/>
              <w:bottom w:val="single" w:sz="7" w:space="0" w:color="000000"/>
              <w:right w:val="single" w:sz="8" w:space="0" w:color="000000"/>
            </w:tcBorders>
          </w:tcPr>
          <w:p w:rsidR="00615B6C" w:rsidP="00615B6C" w14:paraId="07EB354F" w14:textId="77777777">
            <w:pPr>
              <w:pStyle w:val="TableParagraph"/>
              <w:spacing w:line="166" w:lineRule="exact"/>
              <w:ind w:left="171"/>
              <w:rPr>
                <w:sz w:val="16"/>
                <w:szCs w:val="16"/>
              </w:rPr>
            </w:pPr>
            <w:r>
              <w:rPr>
                <w:sz w:val="16"/>
              </w:rPr>
              <w:t>X</w:t>
            </w:r>
            <w:r>
              <w:rPr>
                <w:spacing w:val="-11"/>
                <w:sz w:val="16"/>
              </w:rPr>
              <w:t xml:space="preserve"> </w:t>
            </w:r>
            <w:r>
              <w:rPr>
                <w:sz w:val="16"/>
              </w:rPr>
              <w:t>P</w:t>
            </w:r>
          </w:p>
        </w:tc>
      </w:tr>
      <w:tr w14:paraId="6EEBE107" w14:textId="77777777" w:rsidTr="00615B6C">
        <w:tblPrEx>
          <w:tblW w:w="3460" w:type="dxa"/>
          <w:tblLayout w:type="fixed"/>
          <w:tblCellMar>
            <w:left w:w="0" w:type="dxa"/>
            <w:right w:w="0" w:type="dxa"/>
          </w:tblCellMar>
          <w:tblLook w:val="01E0"/>
        </w:tblPrEx>
        <w:trPr>
          <w:trHeight w:hRule="exact" w:val="194"/>
        </w:trPr>
        <w:tc>
          <w:tcPr>
            <w:tcW w:w="1672" w:type="dxa"/>
            <w:tcBorders>
              <w:top w:val="single" w:sz="7" w:space="0" w:color="000000"/>
              <w:left w:val="single" w:sz="8" w:space="0" w:color="000000"/>
              <w:bottom w:val="single" w:sz="7" w:space="0" w:color="000000"/>
              <w:right w:val="single" w:sz="8" w:space="0" w:color="000000"/>
            </w:tcBorders>
          </w:tcPr>
          <w:p w:rsidR="00615B6C" w:rsidP="00615B6C" w14:paraId="7EA961A4" w14:textId="77777777">
            <w:pPr>
              <w:pStyle w:val="TableParagraph"/>
              <w:spacing w:line="172" w:lineRule="exact"/>
              <w:ind w:left="-4"/>
              <w:rPr>
                <w:sz w:val="16"/>
                <w:szCs w:val="16"/>
              </w:rPr>
            </w:pPr>
            <w:r>
              <w:rPr>
                <w:spacing w:val="-4"/>
                <w:sz w:val="16"/>
              </w:rPr>
              <w:t>Genesee</w:t>
            </w:r>
          </w:p>
        </w:tc>
        <w:tc>
          <w:tcPr>
            <w:tcW w:w="583" w:type="dxa"/>
            <w:tcBorders>
              <w:top w:val="single" w:sz="7" w:space="0" w:color="000000"/>
              <w:left w:val="single" w:sz="8" w:space="0" w:color="000000"/>
              <w:bottom w:val="single" w:sz="7" w:space="0" w:color="000000"/>
              <w:right w:val="single" w:sz="8" w:space="0" w:color="000000"/>
            </w:tcBorders>
          </w:tcPr>
          <w:p w:rsidR="00615B6C" w:rsidP="00615B6C" w14:paraId="4313BBF3" w14:textId="77777777">
            <w:pPr>
              <w:pStyle w:val="TableParagraph"/>
              <w:spacing w:line="172" w:lineRule="exact"/>
              <w:ind w:left="4"/>
              <w:jc w:val="center"/>
              <w:rPr>
                <w:sz w:val="16"/>
                <w:szCs w:val="16"/>
              </w:rPr>
            </w:pPr>
            <w:r>
              <w:rPr>
                <w:sz w:val="16"/>
              </w:rPr>
              <w:t>X</w:t>
            </w:r>
          </w:p>
        </w:tc>
        <w:tc>
          <w:tcPr>
            <w:tcW w:w="629" w:type="dxa"/>
            <w:tcBorders>
              <w:top w:val="single" w:sz="7" w:space="0" w:color="000000"/>
              <w:left w:val="single" w:sz="8" w:space="0" w:color="000000"/>
              <w:bottom w:val="single" w:sz="7" w:space="0" w:color="000000"/>
              <w:right w:val="single" w:sz="8" w:space="0" w:color="000000"/>
            </w:tcBorders>
          </w:tcPr>
          <w:p w:rsidR="00615B6C" w:rsidP="00615B6C" w14:paraId="671E3E5B" w14:textId="77777777">
            <w:pPr>
              <w:pStyle w:val="TableParagraph"/>
              <w:spacing w:line="172" w:lineRule="exact"/>
              <w:ind w:left="176"/>
              <w:rPr>
                <w:sz w:val="16"/>
                <w:szCs w:val="16"/>
              </w:rPr>
            </w:pPr>
            <w:r>
              <w:rPr>
                <w:sz w:val="16"/>
              </w:rPr>
              <w:t>X</w:t>
            </w:r>
          </w:p>
        </w:tc>
        <w:tc>
          <w:tcPr>
            <w:tcW w:w="576" w:type="dxa"/>
            <w:tcBorders>
              <w:top w:val="single" w:sz="7" w:space="0" w:color="000000"/>
              <w:left w:val="single" w:sz="8" w:space="0" w:color="000000"/>
              <w:bottom w:val="single" w:sz="7" w:space="0" w:color="000000"/>
              <w:right w:val="single" w:sz="8" w:space="0" w:color="000000"/>
            </w:tcBorders>
          </w:tcPr>
          <w:p w:rsidR="00615B6C" w:rsidP="00615B6C" w14:paraId="0E4B042D" w14:textId="77777777">
            <w:pPr>
              <w:pStyle w:val="TableParagraph"/>
              <w:spacing w:line="172" w:lineRule="exact"/>
              <w:ind w:left="171"/>
              <w:rPr>
                <w:sz w:val="16"/>
                <w:szCs w:val="16"/>
              </w:rPr>
            </w:pPr>
            <w:r>
              <w:rPr>
                <w:sz w:val="16"/>
              </w:rPr>
              <w:t>X</w:t>
            </w:r>
            <w:r>
              <w:rPr>
                <w:spacing w:val="-11"/>
                <w:sz w:val="16"/>
              </w:rPr>
              <w:t xml:space="preserve"> </w:t>
            </w:r>
            <w:r>
              <w:rPr>
                <w:sz w:val="16"/>
              </w:rPr>
              <w:t>P</w:t>
            </w:r>
          </w:p>
        </w:tc>
      </w:tr>
    </w:tbl>
    <w:tbl>
      <w:tblPr>
        <w:tblpPr w:leftFromText="180" w:rightFromText="180" w:vertAnchor="text" w:horzAnchor="margin" w:tblpXSpec="center" w:tblpY="1687"/>
        <w:tblW w:w="3461" w:type="dxa"/>
        <w:tblLayout w:type="fixed"/>
        <w:tblCellMar>
          <w:left w:w="0" w:type="dxa"/>
          <w:right w:w="0" w:type="dxa"/>
        </w:tblCellMar>
        <w:tblLook w:val="01E0"/>
      </w:tblPr>
      <w:tblGrid>
        <w:gridCol w:w="1232"/>
        <w:gridCol w:w="1075"/>
        <w:gridCol w:w="580"/>
        <w:gridCol w:w="574"/>
      </w:tblGrid>
      <w:tr w14:paraId="4D675FC9" w14:textId="77777777" w:rsidTr="00615B6C">
        <w:tblPrEx>
          <w:tblW w:w="3461" w:type="dxa"/>
          <w:tblLayout w:type="fixed"/>
          <w:tblCellMar>
            <w:left w:w="0" w:type="dxa"/>
            <w:right w:w="0" w:type="dxa"/>
          </w:tblCellMar>
          <w:tblLook w:val="01E0"/>
        </w:tblPrEx>
        <w:trPr>
          <w:trHeight w:hRule="exact" w:val="211"/>
        </w:trPr>
        <w:tc>
          <w:tcPr>
            <w:tcW w:w="1232" w:type="dxa"/>
            <w:tcBorders>
              <w:top w:val="single" w:sz="8" w:space="0" w:color="000000"/>
              <w:left w:val="nil"/>
              <w:bottom w:val="single" w:sz="7" w:space="0" w:color="000000"/>
              <w:right w:val="nil"/>
            </w:tcBorders>
          </w:tcPr>
          <w:p w:rsidR="00615B6C" w:rsidRPr="00695970" w:rsidP="00615B6C" w14:paraId="17CBF387" w14:textId="35126E3A">
            <w:pPr>
              <w:pStyle w:val="TableParagraph"/>
              <w:spacing w:line="172" w:lineRule="exact"/>
              <w:ind w:left="4"/>
              <w:rPr>
                <w:b/>
                <w:bCs/>
                <w:spacing w:val="-2"/>
                <w:sz w:val="18"/>
                <w:szCs w:val="18"/>
              </w:rPr>
            </w:pPr>
            <w:r w:rsidRPr="00695970">
              <w:rPr>
                <w:b/>
                <w:bCs/>
                <w:spacing w:val="-2"/>
                <w:sz w:val="18"/>
                <w:szCs w:val="18"/>
              </w:rPr>
              <w:t>Minnesota</w:t>
            </w:r>
          </w:p>
        </w:tc>
        <w:tc>
          <w:tcPr>
            <w:tcW w:w="1075" w:type="dxa"/>
            <w:tcBorders>
              <w:top w:val="single" w:sz="8" w:space="0" w:color="000000"/>
              <w:left w:val="nil"/>
              <w:bottom w:val="single" w:sz="7" w:space="0" w:color="000000"/>
              <w:right w:val="nil"/>
            </w:tcBorders>
          </w:tcPr>
          <w:p w:rsidR="00615B6C" w:rsidP="00615B6C" w14:paraId="064A2FD4" w14:textId="77777777">
            <w:pPr>
              <w:pStyle w:val="TableParagraph"/>
              <w:spacing w:line="172" w:lineRule="exact"/>
              <w:ind w:left="673"/>
              <w:rPr>
                <w:sz w:val="16"/>
              </w:rPr>
            </w:pPr>
          </w:p>
        </w:tc>
        <w:tc>
          <w:tcPr>
            <w:tcW w:w="580" w:type="dxa"/>
            <w:tcBorders>
              <w:top w:val="single" w:sz="8" w:space="0" w:color="000000"/>
              <w:left w:val="nil"/>
              <w:bottom w:val="single" w:sz="7" w:space="0" w:color="000000"/>
              <w:right w:val="nil"/>
            </w:tcBorders>
          </w:tcPr>
          <w:p w:rsidR="00615B6C" w:rsidP="00615B6C" w14:paraId="67198AD1" w14:textId="77777777">
            <w:pPr>
              <w:pStyle w:val="TableParagraph"/>
              <w:spacing w:line="172" w:lineRule="exact"/>
              <w:ind w:left="152"/>
              <w:rPr>
                <w:sz w:val="16"/>
              </w:rPr>
            </w:pPr>
          </w:p>
        </w:tc>
        <w:tc>
          <w:tcPr>
            <w:tcW w:w="574" w:type="dxa"/>
            <w:tcBorders>
              <w:top w:val="single" w:sz="8" w:space="0" w:color="000000"/>
              <w:left w:val="nil"/>
              <w:bottom w:val="single" w:sz="7" w:space="0" w:color="000000"/>
              <w:right w:val="nil"/>
            </w:tcBorders>
          </w:tcPr>
          <w:p w:rsidR="00615B6C" w:rsidP="00615B6C" w14:paraId="59EF539C" w14:textId="77777777">
            <w:pPr>
              <w:pStyle w:val="TableParagraph"/>
              <w:spacing w:line="172" w:lineRule="exact"/>
              <w:ind w:left="177"/>
              <w:rPr>
                <w:sz w:val="16"/>
              </w:rPr>
            </w:pPr>
          </w:p>
        </w:tc>
      </w:tr>
      <w:tr w14:paraId="7A876C6E" w14:textId="77777777" w:rsidTr="00615B6C">
        <w:tblPrEx>
          <w:tblW w:w="3461" w:type="dxa"/>
          <w:tblLayout w:type="fixed"/>
          <w:tblCellMar>
            <w:left w:w="0" w:type="dxa"/>
            <w:right w:w="0" w:type="dxa"/>
          </w:tblCellMar>
          <w:tblLook w:val="01E0"/>
        </w:tblPrEx>
        <w:trPr>
          <w:trHeight w:hRule="exact" w:val="211"/>
        </w:trPr>
        <w:tc>
          <w:tcPr>
            <w:tcW w:w="1232" w:type="dxa"/>
            <w:tcBorders>
              <w:top w:val="single" w:sz="8" w:space="0" w:color="000000"/>
              <w:left w:val="nil"/>
              <w:bottom w:val="single" w:sz="7" w:space="0" w:color="000000"/>
              <w:right w:val="nil"/>
            </w:tcBorders>
          </w:tcPr>
          <w:p w:rsidR="00615B6C" w:rsidP="00615B6C" w14:paraId="11D2933D" w14:textId="77777777">
            <w:pPr>
              <w:pStyle w:val="TableParagraph"/>
              <w:spacing w:line="172" w:lineRule="exact"/>
              <w:ind w:left="4"/>
              <w:rPr>
                <w:sz w:val="16"/>
                <w:szCs w:val="16"/>
              </w:rPr>
            </w:pPr>
            <w:r>
              <w:rPr>
                <w:spacing w:val="-2"/>
                <w:sz w:val="16"/>
              </w:rPr>
              <w:t>Beltrami</w:t>
            </w:r>
          </w:p>
        </w:tc>
        <w:tc>
          <w:tcPr>
            <w:tcW w:w="1075" w:type="dxa"/>
            <w:tcBorders>
              <w:top w:val="single" w:sz="8" w:space="0" w:color="000000"/>
              <w:left w:val="nil"/>
              <w:bottom w:val="single" w:sz="7" w:space="0" w:color="000000"/>
              <w:right w:val="nil"/>
            </w:tcBorders>
          </w:tcPr>
          <w:p w:rsidR="00615B6C" w:rsidP="00615B6C" w14:paraId="5667503E" w14:textId="77777777">
            <w:pPr>
              <w:pStyle w:val="TableParagraph"/>
              <w:spacing w:line="172" w:lineRule="exact"/>
              <w:ind w:left="673"/>
              <w:rPr>
                <w:sz w:val="16"/>
                <w:szCs w:val="16"/>
              </w:rPr>
            </w:pPr>
            <w:r>
              <w:rPr>
                <w:sz w:val="16"/>
              </w:rPr>
              <w:t>X</w:t>
            </w:r>
            <w:r>
              <w:rPr>
                <w:spacing w:val="-11"/>
                <w:sz w:val="16"/>
              </w:rPr>
              <w:t xml:space="preserve"> </w:t>
            </w:r>
            <w:r>
              <w:rPr>
                <w:sz w:val="16"/>
              </w:rPr>
              <w:t>P</w:t>
            </w:r>
          </w:p>
        </w:tc>
        <w:tc>
          <w:tcPr>
            <w:tcW w:w="580" w:type="dxa"/>
            <w:tcBorders>
              <w:top w:val="single" w:sz="8" w:space="0" w:color="000000"/>
              <w:left w:val="nil"/>
              <w:bottom w:val="single" w:sz="7" w:space="0" w:color="000000"/>
              <w:right w:val="nil"/>
            </w:tcBorders>
          </w:tcPr>
          <w:p w:rsidR="00615B6C" w:rsidP="00615B6C" w14:paraId="547E467F" w14:textId="77777777">
            <w:pPr>
              <w:pStyle w:val="TableParagraph"/>
              <w:spacing w:line="172" w:lineRule="exact"/>
              <w:ind w:left="152"/>
              <w:rPr>
                <w:sz w:val="16"/>
                <w:szCs w:val="16"/>
              </w:rPr>
            </w:pPr>
            <w:r>
              <w:rPr>
                <w:sz w:val="16"/>
              </w:rPr>
              <w:t>X</w:t>
            </w:r>
            <w:r>
              <w:rPr>
                <w:spacing w:val="-11"/>
                <w:sz w:val="16"/>
              </w:rPr>
              <w:t xml:space="preserve"> </w:t>
            </w:r>
            <w:r>
              <w:rPr>
                <w:sz w:val="16"/>
              </w:rPr>
              <w:t>P</w:t>
            </w:r>
          </w:p>
        </w:tc>
        <w:tc>
          <w:tcPr>
            <w:tcW w:w="574" w:type="dxa"/>
            <w:tcBorders>
              <w:top w:val="single" w:sz="8" w:space="0" w:color="000000"/>
              <w:left w:val="nil"/>
              <w:bottom w:val="single" w:sz="7" w:space="0" w:color="000000"/>
              <w:right w:val="nil"/>
            </w:tcBorders>
          </w:tcPr>
          <w:p w:rsidR="00615B6C" w:rsidP="00615B6C" w14:paraId="0B63462A" w14:textId="77777777">
            <w:pPr>
              <w:pStyle w:val="TableParagraph"/>
              <w:spacing w:line="172" w:lineRule="exact"/>
              <w:ind w:left="177"/>
              <w:rPr>
                <w:sz w:val="16"/>
                <w:szCs w:val="16"/>
              </w:rPr>
            </w:pPr>
            <w:r>
              <w:rPr>
                <w:sz w:val="16"/>
              </w:rPr>
              <w:t>X</w:t>
            </w:r>
            <w:r>
              <w:rPr>
                <w:spacing w:val="-11"/>
                <w:sz w:val="16"/>
              </w:rPr>
              <w:t xml:space="preserve"> </w:t>
            </w:r>
            <w:r>
              <w:rPr>
                <w:sz w:val="16"/>
              </w:rPr>
              <w:t>P</w:t>
            </w:r>
          </w:p>
        </w:tc>
      </w:tr>
      <w:tr w14:paraId="495D43D5" w14:textId="77777777" w:rsidTr="00615B6C">
        <w:tblPrEx>
          <w:tblW w:w="3461" w:type="dxa"/>
          <w:tblLayout w:type="fixed"/>
          <w:tblCellMar>
            <w:left w:w="0" w:type="dxa"/>
            <w:right w:w="0" w:type="dxa"/>
          </w:tblCellMar>
          <w:tblLook w:val="01E0"/>
        </w:tblPrEx>
        <w:trPr>
          <w:trHeight w:hRule="exact" w:val="192"/>
        </w:trPr>
        <w:tc>
          <w:tcPr>
            <w:tcW w:w="1232" w:type="dxa"/>
            <w:tcBorders>
              <w:top w:val="single" w:sz="7" w:space="0" w:color="000000"/>
              <w:left w:val="nil"/>
              <w:bottom w:val="single" w:sz="7" w:space="0" w:color="000000"/>
              <w:right w:val="nil"/>
            </w:tcBorders>
          </w:tcPr>
          <w:p w:rsidR="00615B6C" w:rsidP="00615B6C" w14:paraId="3857BA7D" w14:textId="77777777">
            <w:pPr>
              <w:pStyle w:val="TableParagraph"/>
              <w:spacing w:line="172" w:lineRule="exact"/>
              <w:ind w:left="4"/>
              <w:rPr>
                <w:sz w:val="16"/>
                <w:szCs w:val="16"/>
              </w:rPr>
            </w:pPr>
            <w:r>
              <w:rPr>
                <w:spacing w:val="-2"/>
                <w:sz w:val="16"/>
              </w:rPr>
              <w:t>Carlton</w:t>
            </w:r>
          </w:p>
        </w:tc>
        <w:tc>
          <w:tcPr>
            <w:tcW w:w="1075" w:type="dxa"/>
            <w:tcBorders>
              <w:top w:val="single" w:sz="7" w:space="0" w:color="000000"/>
              <w:left w:val="nil"/>
              <w:bottom w:val="single" w:sz="7" w:space="0" w:color="000000"/>
              <w:right w:val="nil"/>
            </w:tcBorders>
          </w:tcPr>
          <w:p w:rsidR="00615B6C" w:rsidP="00615B6C" w14:paraId="189A1113" w14:textId="77777777">
            <w:pPr>
              <w:pStyle w:val="TableParagraph"/>
              <w:spacing w:line="172" w:lineRule="exact"/>
              <w:ind w:left="644"/>
              <w:rPr>
                <w:sz w:val="16"/>
                <w:szCs w:val="16"/>
              </w:rPr>
            </w:pPr>
            <w:r>
              <w:rPr>
                <w:sz w:val="16"/>
              </w:rPr>
              <w:t>X</w:t>
            </w:r>
            <w:r>
              <w:rPr>
                <w:spacing w:val="-11"/>
                <w:sz w:val="16"/>
              </w:rPr>
              <w:t xml:space="preserve"> </w:t>
            </w:r>
            <w:r>
              <w:rPr>
                <w:sz w:val="16"/>
              </w:rPr>
              <w:t>P</w:t>
            </w:r>
          </w:p>
        </w:tc>
        <w:tc>
          <w:tcPr>
            <w:tcW w:w="580" w:type="dxa"/>
            <w:tcBorders>
              <w:top w:val="single" w:sz="7" w:space="0" w:color="000000"/>
              <w:left w:val="nil"/>
              <w:bottom w:val="single" w:sz="7" w:space="0" w:color="000000"/>
              <w:right w:val="nil"/>
            </w:tcBorders>
          </w:tcPr>
          <w:p w:rsidR="00615B6C" w:rsidP="00615B6C" w14:paraId="698DBA33" w14:textId="77777777"/>
        </w:tc>
        <w:tc>
          <w:tcPr>
            <w:tcW w:w="574" w:type="dxa"/>
            <w:tcBorders>
              <w:top w:val="single" w:sz="7" w:space="0" w:color="000000"/>
              <w:left w:val="nil"/>
              <w:bottom w:val="single" w:sz="7" w:space="0" w:color="000000"/>
              <w:right w:val="nil"/>
            </w:tcBorders>
          </w:tcPr>
          <w:p w:rsidR="00615B6C" w:rsidP="00615B6C" w14:paraId="7D2D2E7C" w14:textId="77777777"/>
        </w:tc>
      </w:tr>
    </w:tbl>
    <w:p w:rsidR="00615B6C" w:rsidP="00695970" w14:paraId="20061365" w14:textId="5BBB2497">
      <w:pPr>
        <w:ind w:left="214"/>
        <w:rPr>
          <w:sz w:val="16"/>
          <w:szCs w:val="16"/>
        </w:rPr>
        <w:sectPr w:rsidSect="00E01665">
          <w:type w:val="continuous"/>
          <w:pgSz w:w="12240" w:h="15840"/>
          <w:pgMar w:top="600" w:right="720" w:bottom="0" w:left="520" w:header="720" w:footer="720" w:gutter="0"/>
          <w:cols w:num="2" w:space="720" w:equalWidth="0">
            <w:col w:w="882" w:space="6373"/>
            <w:col w:w="3745"/>
          </w:cols>
        </w:sectPr>
      </w:pPr>
      <w:r>
        <w:rPr>
          <w:noProof/>
        </w:rPr>
        <mc:AlternateContent>
          <mc:Choice Requires="wps">
            <w:drawing>
              <wp:anchor distT="0" distB="0" distL="114300" distR="114300" simplePos="0" relativeHeight="251811840" behindDoc="0" locked="0" layoutInCell="1" allowOverlap="1">
                <wp:simplePos x="0" y="0"/>
                <wp:positionH relativeFrom="page">
                  <wp:posOffset>5046980</wp:posOffset>
                </wp:positionH>
                <wp:positionV relativeFrom="paragraph">
                  <wp:posOffset>-360680</wp:posOffset>
                </wp:positionV>
                <wp:extent cx="2216785" cy="378460"/>
                <wp:effectExtent l="0" t="0" r="3810" b="3810"/>
                <wp:wrapNone/>
                <wp:docPr id="499" name="Text Box 47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16785" cy="378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1672"/>
                              <w:gridCol w:w="583"/>
                              <w:gridCol w:w="629"/>
                              <w:gridCol w:w="576"/>
                            </w:tblGrid>
                            <w:tr w14:paraId="478BF38C"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4"/>
                                    <w:rPr>
                                      <w:sz w:val="16"/>
                                      <w:szCs w:val="16"/>
                                    </w:rPr>
                                  </w:pPr>
                                  <w:r>
                                    <w:rPr>
                                      <w:spacing w:val="-2"/>
                                      <w:sz w:val="16"/>
                                    </w:rPr>
                                    <w:t>Carroll</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47895A08"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rPr>
                                      <w:sz w:val="16"/>
                                      <w:szCs w:val="16"/>
                                    </w:rPr>
                                  </w:pPr>
                                  <w:r>
                                    <w:rPr>
                                      <w:spacing w:val="-4"/>
                                      <w:sz w:val="16"/>
                                    </w:rPr>
                                    <w:t>Coos</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2F9BE5D3" w14:textId="77777777">
                              <w:tblPrEx>
                                <w:tblW w:w="0" w:type="auto"/>
                                <w:tblLayout w:type="fixed"/>
                                <w:tblCellMar>
                                  <w:left w:w="0" w:type="dxa"/>
                                  <w:right w:w="0" w:type="dxa"/>
                                </w:tblCellMar>
                                <w:tblLook w:val="01E0"/>
                              </w:tblPrEx>
                              <w:trPr>
                                <w:trHeight w:hRule="exact" w:val="190"/>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4"/>
                                    <w:rPr>
                                      <w:sz w:val="16"/>
                                      <w:szCs w:val="16"/>
                                    </w:rPr>
                                  </w:pPr>
                                  <w:r>
                                    <w:rPr>
                                      <w:spacing w:val="-4"/>
                                      <w:sz w:val="16"/>
                                    </w:rPr>
                                    <w:t>Grafton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bl>
                          <w:p w:rsidR="00615B6C" w:rsidP="00615B6C"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72" o:spid="_x0000_s1037" type="#_x0000_t202" style="width:174.55pt;height:29.8pt;margin-top:-28.4pt;margin-left:397.4pt;mso-height-percent:0;mso-height-relative:page;mso-position-horizontal-relative:page;mso-width-percent:0;mso-width-relative:page;mso-wrap-distance-bottom:0;mso-wrap-distance-left:9pt;mso-wrap-distance-right:9pt;mso-wrap-distance-top:0;mso-wrap-style:square;position:absolute;visibility:visible;v-text-anchor:top;z-index:251812864" filled="f" stroked="f">
                <v:textbox inset="0,0,0,0">
                  <w:txbxContent>
                    <w:tbl>
                      <w:tblPr>
                        <w:tblW w:w="0" w:type="auto"/>
                        <w:tblLayout w:type="fixed"/>
                        <w:tblCellMar>
                          <w:left w:w="0" w:type="dxa"/>
                          <w:right w:w="0" w:type="dxa"/>
                        </w:tblCellMar>
                        <w:tblLook w:val="01E0"/>
                      </w:tblPr>
                      <w:tblGrid>
                        <w:gridCol w:w="1672"/>
                        <w:gridCol w:w="583"/>
                        <w:gridCol w:w="629"/>
                        <w:gridCol w:w="576"/>
                      </w:tblGrid>
                      <w:tr w14:paraId="478BF38C"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388E866F" w14:textId="77777777">
                            <w:pPr>
                              <w:pStyle w:val="TableParagraph"/>
                              <w:spacing w:line="171" w:lineRule="exact"/>
                              <w:ind w:left="-4"/>
                              <w:rPr>
                                <w:sz w:val="16"/>
                                <w:szCs w:val="16"/>
                              </w:rPr>
                            </w:pPr>
                            <w:r>
                              <w:rPr>
                                <w:spacing w:val="-2"/>
                                <w:sz w:val="16"/>
                              </w:rPr>
                              <w:t>Carroll</w:t>
                            </w:r>
                          </w:p>
                        </w:tc>
                        <w:tc>
                          <w:tcPr>
                            <w:tcW w:w="583" w:type="dxa"/>
                            <w:tcBorders>
                              <w:top w:val="single" w:sz="8" w:space="0" w:color="000000"/>
                              <w:left w:val="single" w:sz="8" w:space="0" w:color="000000"/>
                              <w:bottom w:val="single" w:sz="8" w:space="0" w:color="000000"/>
                              <w:right w:val="single" w:sz="8" w:space="0" w:color="000000"/>
                            </w:tcBorders>
                          </w:tcPr>
                          <w:p w:rsidR="00615B6C" w14:paraId="4EC8261E"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6F6B25E9"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7C9A53C0" w14:textId="77777777"/>
                        </w:tc>
                      </w:tr>
                      <w:tr w14:paraId="47895A08"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5F0B1301" w14:textId="77777777">
                            <w:pPr>
                              <w:pStyle w:val="TableParagraph"/>
                              <w:spacing w:line="173" w:lineRule="exact"/>
                              <w:ind w:left="-4"/>
                              <w:rPr>
                                <w:sz w:val="16"/>
                                <w:szCs w:val="16"/>
                              </w:rPr>
                            </w:pPr>
                            <w:r>
                              <w:rPr>
                                <w:spacing w:val="-4"/>
                                <w:sz w:val="16"/>
                              </w:rPr>
                              <w:t>Coos</w:t>
                            </w:r>
                          </w:p>
                        </w:tc>
                        <w:tc>
                          <w:tcPr>
                            <w:tcW w:w="583" w:type="dxa"/>
                            <w:tcBorders>
                              <w:top w:val="single" w:sz="8" w:space="0" w:color="000000"/>
                              <w:left w:val="single" w:sz="8" w:space="0" w:color="000000"/>
                              <w:bottom w:val="single" w:sz="8" w:space="0" w:color="000000"/>
                              <w:right w:val="single" w:sz="8" w:space="0" w:color="000000"/>
                            </w:tcBorders>
                          </w:tcPr>
                          <w:p w:rsidR="00615B6C" w14:paraId="46E502B3"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5AA57819"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18FD4694"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2F9BE5D3" w14:textId="77777777">
                        <w:tblPrEx>
                          <w:tblW w:w="0" w:type="auto"/>
                          <w:tblLayout w:type="fixed"/>
                          <w:tblCellMar>
                            <w:left w:w="0" w:type="dxa"/>
                            <w:right w:w="0" w:type="dxa"/>
                          </w:tblCellMar>
                          <w:tblLook w:val="01E0"/>
                        </w:tblPrEx>
                        <w:trPr>
                          <w:trHeight w:hRule="exact" w:val="190"/>
                        </w:trPr>
                        <w:tc>
                          <w:tcPr>
                            <w:tcW w:w="1672" w:type="dxa"/>
                            <w:tcBorders>
                              <w:top w:val="single" w:sz="8" w:space="0" w:color="000000"/>
                              <w:left w:val="single" w:sz="8" w:space="0" w:color="000000"/>
                              <w:bottom w:val="single" w:sz="8" w:space="0" w:color="000000"/>
                              <w:right w:val="single" w:sz="8" w:space="0" w:color="000000"/>
                            </w:tcBorders>
                          </w:tcPr>
                          <w:p w:rsidR="00615B6C" w14:paraId="7B4FBC92" w14:textId="77777777">
                            <w:pPr>
                              <w:pStyle w:val="TableParagraph"/>
                              <w:spacing w:line="171" w:lineRule="exact"/>
                              <w:ind w:left="-4"/>
                              <w:rPr>
                                <w:sz w:val="16"/>
                                <w:szCs w:val="16"/>
                              </w:rPr>
                            </w:pPr>
                            <w:r>
                              <w:rPr>
                                <w:spacing w:val="-4"/>
                                <w:sz w:val="16"/>
                              </w:rPr>
                              <w:t>Grafton</w:t>
                            </w:r>
                          </w:p>
                        </w:tc>
                        <w:tc>
                          <w:tcPr>
                            <w:tcW w:w="583" w:type="dxa"/>
                            <w:tcBorders>
                              <w:top w:val="single" w:sz="8" w:space="0" w:color="000000"/>
                              <w:left w:val="single" w:sz="8" w:space="0" w:color="000000"/>
                              <w:bottom w:val="single" w:sz="8" w:space="0" w:color="000000"/>
                              <w:right w:val="single" w:sz="8" w:space="0" w:color="000000"/>
                            </w:tcBorders>
                          </w:tcPr>
                          <w:p w:rsidR="00615B6C" w14:paraId="3D021ACF"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14CB5516"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578BF752" w14:textId="77777777"/>
                        </w:tc>
                      </w:tr>
                    </w:tbl>
                    <w:p w:rsidR="00615B6C" w:rsidP="00615B6C" w14:paraId="0ACC8BC0" w14:textId="77777777"/>
                  </w:txbxContent>
                </v:textbox>
              </v:shape>
            </w:pict>
          </mc:Fallback>
        </mc:AlternateContent>
      </w:r>
      <w:r w:rsidR="00695970">
        <w:rPr>
          <w:b/>
          <w:spacing w:val="-3"/>
          <w:sz w:val="16"/>
        </w:rPr>
        <w:t>N</w:t>
      </w:r>
      <w:r>
        <w:rPr>
          <w:b/>
          <w:spacing w:val="-3"/>
          <w:sz w:val="16"/>
        </w:rPr>
        <w:t>ew</w:t>
      </w:r>
      <w:r>
        <w:rPr>
          <w:b/>
          <w:spacing w:val="5"/>
          <w:sz w:val="16"/>
        </w:rPr>
        <w:t xml:space="preserve"> </w:t>
      </w:r>
      <w:r>
        <w:rPr>
          <w:b/>
          <w:spacing w:val="-3"/>
          <w:sz w:val="16"/>
        </w:rPr>
        <w:t>York</w:t>
      </w:r>
    </w:p>
    <w:p w:rsidR="008F55F4" w:rsidP="00695970" w14:paraId="0E75878D" w14:textId="212CF2E0">
      <w:pPr>
        <w:rPr>
          <w:color w:val="050505"/>
          <w:spacing w:val="1"/>
          <w:w w:val="95"/>
          <w:sz w:val="15"/>
        </w:rPr>
      </w:pPr>
      <w:r>
        <w:rPr>
          <w:noProof/>
        </w:rPr>
        <mc:AlternateContent>
          <mc:Choice Requires="wps">
            <w:drawing>
              <wp:anchor distT="0" distB="0" distL="114300" distR="114300" simplePos="0" relativeHeight="251815936" behindDoc="0" locked="0" layoutInCell="1" allowOverlap="1">
                <wp:simplePos x="0" y="0"/>
                <wp:positionH relativeFrom="page">
                  <wp:posOffset>5046617</wp:posOffset>
                </wp:positionH>
                <wp:positionV relativeFrom="paragraph">
                  <wp:posOffset>-107769</wp:posOffset>
                </wp:positionV>
                <wp:extent cx="2246812" cy="1086213"/>
                <wp:effectExtent l="0" t="0" r="1270" b="0"/>
                <wp:wrapNone/>
                <wp:docPr id="497" name="Text Box 47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46812" cy="108621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15B6C" w:rsidP="00615B6C"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70" o:spid="_x0000_s1038" type="#_x0000_t202" style="width:176.9pt;height:85.55pt;margin-top:-8.5pt;margin-left:397.35pt;mso-height-percent:0;mso-height-relative:page;mso-position-horizontal-relative:page;mso-width-percent:0;mso-width-relative:page;mso-wrap-distance-bottom:0;mso-wrap-distance-left:9pt;mso-wrap-distance-right:9pt;mso-wrap-distance-top:0;mso-wrap-style:square;position:absolute;visibility:visible;v-text-anchor:top;z-index:251816960" filled="f" stroked="f">
                <v:textbox inset="0,0,0,0">
                  <w:txbxContent>
                    <w:p w:rsidR="00615B6C" w:rsidP="00615B6C" w14:paraId="264608F3" w14:textId="77777777"/>
                  </w:txbxContent>
                </v:textbox>
              </v:shape>
            </w:pict>
          </mc:Fallback>
        </mc:AlternateContent>
      </w:r>
      <w:r>
        <w:rPr>
          <w:noProof/>
        </w:rPr>
        <mc:AlternateContent>
          <mc:Choice Requires="wpg">
            <w:drawing>
              <wp:anchor distT="0" distB="0" distL="114300" distR="114300" simplePos="0" relativeHeight="251665408" behindDoc="0" locked="0" layoutInCell="1" allowOverlap="1">
                <wp:simplePos x="0" y="0"/>
                <wp:positionH relativeFrom="page">
                  <wp:posOffset>6104709</wp:posOffset>
                </wp:positionH>
                <wp:positionV relativeFrom="paragraph">
                  <wp:posOffset>-112122</wp:posOffset>
                </wp:positionV>
                <wp:extent cx="1172845" cy="948962"/>
                <wp:effectExtent l="0" t="0" r="8255" b="3810"/>
                <wp:wrapNone/>
                <wp:docPr id="299" name="Group 299"/>
                <wp:cNvGraphicFramePr/>
                <a:graphic xmlns:a="http://schemas.openxmlformats.org/drawingml/2006/main">
                  <a:graphicData uri="http://schemas.microsoft.com/office/word/2010/wordprocessingGroup">
                    <wpg:wgp xmlns:wpg="http://schemas.microsoft.com/office/word/2010/wordprocessingGroup">
                      <wpg:cNvGrpSpPr/>
                      <wpg:grpSpPr>
                        <a:xfrm>
                          <a:off x="0" y="0"/>
                          <a:ext cx="1172845" cy="948962"/>
                          <a:chOff x="9615" y="88"/>
                          <a:chExt cx="1847" cy="1635"/>
                        </a:xfrm>
                      </wpg:grpSpPr>
                      <wps:wsp xmlns:wps="http://schemas.microsoft.com/office/word/2010/wordprocessingShape">
                        <wps:cNvPr id="300" name="docshape64"/>
                        <wps:cNvSpPr/>
                        <wps:spPr bwMode="auto">
                          <a:xfrm>
                            <a:off x="9626" y="88"/>
                            <a:ext cx="1810" cy="1635"/>
                          </a:xfrm>
                          <a:custGeom>
                            <a:avLst/>
                            <a:gdLst>
                              <a:gd name="T0" fmla="+- 0 11436 9626"/>
                              <a:gd name="T1" fmla="*/ T0 w 1810"/>
                              <a:gd name="T2" fmla="+- 0 88 88"/>
                              <a:gd name="T3" fmla="*/ 88 h 1635"/>
                              <a:gd name="T4" fmla="+- 0 9626 9626"/>
                              <a:gd name="T5" fmla="*/ T4 w 1810"/>
                              <a:gd name="T6" fmla="+- 0 88 88"/>
                              <a:gd name="T7" fmla="*/ 88 h 1635"/>
                              <a:gd name="T8" fmla="+- 0 9626 9626"/>
                              <a:gd name="T9" fmla="*/ T8 w 1810"/>
                              <a:gd name="T10" fmla="+- 0 110 88"/>
                              <a:gd name="T11" fmla="*/ 110 h 1635"/>
                              <a:gd name="T12" fmla="+- 0 9626 9626"/>
                              <a:gd name="T13" fmla="*/ T12 w 1810"/>
                              <a:gd name="T14" fmla="+- 0 1723 88"/>
                              <a:gd name="T15" fmla="*/ 1723 h 1635"/>
                              <a:gd name="T16" fmla="+- 0 9648 9626"/>
                              <a:gd name="T17" fmla="*/ T16 w 1810"/>
                              <a:gd name="T18" fmla="+- 0 1723 88"/>
                              <a:gd name="T19" fmla="*/ 1723 h 1635"/>
                              <a:gd name="T20" fmla="+- 0 9648 9626"/>
                              <a:gd name="T21" fmla="*/ T20 w 1810"/>
                              <a:gd name="T22" fmla="+- 0 110 88"/>
                              <a:gd name="T23" fmla="*/ 110 h 1635"/>
                              <a:gd name="T24" fmla="+- 0 10205 9626"/>
                              <a:gd name="T25" fmla="*/ T24 w 1810"/>
                              <a:gd name="T26" fmla="+- 0 110 88"/>
                              <a:gd name="T27" fmla="*/ 110 h 1635"/>
                              <a:gd name="T28" fmla="+- 0 10205 9626"/>
                              <a:gd name="T29" fmla="*/ T28 w 1810"/>
                              <a:gd name="T30" fmla="+- 0 1723 88"/>
                              <a:gd name="T31" fmla="*/ 1723 h 1635"/>
                              <a:gd name="T32" fmla="+- 0 10226 9626"/>
                              <a:gd name="T33" fmla="*/ T32 w 1810"/>
                              <a:gd name="T34" fmla="+- 0 1723 88"/>
                              <a:gd name="T35" fmla="*/ 1723 h 1635"/>
                              <a:gd name="T36" fmla="+- 0 10226 9626"/>
                              <a:gd name="T37" fmla="*/ T36 w 1810"/>
                              <a:gd name="T38" fmla="+- 0 110 88"/>
                              <a:gd name="T39" fmla="*/ 110 h 1635"/>
                              <a:gd name="T40" fmla="+- 0 10836 9626"/>
                              <a:gd name="T41" fmla="*/ T40 w 1810"/>
                              <a:gd name="T42" fmla="+- 0 110 88"/>
                              <a:gd name="T43" fmla="*/ 110 h 1635"/>
                              <a:gd name="T44" fmla="+- 0 10836 9626"/>
                              <a:gd name="T45" fmla="*/ T44 w 1810"/>
                              <a:gd name="T46" fmla="+- 0 1723 88"/>
                              <a:gd name="T47" fmla="*/ 1723 h 1635"/>
                              <a:gd name="T48" fmla="+- 0 10855 9626"/>
                              <a:gd name="T49" fmla="*/ T48 w 1810"/>
                              <a:gd name="T50" fmla="+- 0 1723 88"/>
                              <a:gd name="T51" fmla="*/ 1723 h 1635"/>
                              <a:gd name="T52" fmla="+- 0 10855 9626"/>
                              <a:gd name="T53" fmla="*/ T52 w 1810"/>
                              <a:gd name="T54" fmla="+- 0 110 88"/>
                              <a:gd name="T55" fmla="*/ 110 h 1635"/>
                              <a:gd name="T56" fmla="+- 0 11414 9626"/>
                              <a:gd name="T57" fmla="*/ T56 w 1810"/>
                              <a:gd name="T58" fmla="+- 0 110 88"/>
                              <a:gd name="T59" fmla="*/ 110 h 1635"/>
                              <a:gd name="T60" fmla="+- 0 11414 9626"/>
                              <a:gd name="T61" fmla="*/ T60 w 1810"/>
                              <a:gd name="T62" fmla="+- 0 1723 88"/>
                              <a:gd name="T63" fmla="*/ 1723 h 1635"/>
                              <a:gd name="T64" fmla="+- 0 11436 9626"/>
                              <a:gd name="T65" fmla="*/ T64 w 1810"/>
                              <a:gd name="T66" fmla="+- 0 1723 88"/>
                              <a:gd name="T67" fmla="*/ 1723 h 1635"/>
                              <a:gd name="T68" fmla="+- 0 11436 9626"/>
                              <a:gd name="T69" fmla="*/ T68 w 1810"/>
                              <a:gd name="T70" fmla="+- 0 110 88"/>
                              <a:gd name="T71" fmla="*/ 110 h 1635"/>
                              <a:gd name="T72" fmla="+- 0 11436 9626"/>
                              <a:gd name="T73" fmla="*/ T72 w 1810"/>
                              <a:gd name="T74" fmla="+- 0 88 88"/>
                              <a:gd name="T75" fmla="*/ 88 h 163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1635" w="1810" stroke="1">
                                <a:moveTo>
                                  <a:pt x="1810" y="0"/>
                                </a:moveTo>
                                <a:lnTo>
                                  <a:pt x="0" y="0"/>
                                </a:lnTo>
                                <a:lnTo>
                                  <a:pt x="0" y="22"/>
                                </a:lnTo>
                                <a:lnTo>
                                  <a:pt x="0" y="1635"/>
                                </a:lnTo>
                                <a:lnTo>
                                  <a:pt x="22" y="1635"/>
                                </a:lnTo>
                                <a:lnTo>
                                  <a:pt x="22" y="22"/>
                                </a:lnTo>
                                <a:lnTo>
                                  <a:pt x="579" y="22"/>
                                </a:lnTo>
                                <a:lnTo>
                                  <a:pt x="579" y="1635"/>
                                </a:lnTo>
                                <a:lnTo>
                                  <a:pt x="600" y="1635"/>
                                </a:lnTo>
                                <a:lnTo>
                                  <a:pt x="600" y="22"/>
                                </a:lnTo>
                                <a:lnTo>
                                  <a:pt x="1210" y="22"/>
                                </a:lnTo>
                                <a:lnTo>
                                  <a:pt x="1210" y="1635"/>
                                </a:lnTo>
                                <a:lnTo>
                                  <a:pt x="1229" y="1635"/>
                                </a:lnTo>
                                <a:lnTo>
                                  <a:pt x="1229" y="22"/>
                                </a:lnTo>
                                <a:lnTo>
                                  <a:pt x="1788" y="22"/>
                                </a:lnTo>
                                <a:lnTo>
                                  <a:pt x="1788" y="1635"/>
                                </a:lnTo>
                                <a:lnTo>
                                  <a:pt x="1810" y="1635"/>
                                </a:lnTo>
                                <a:lnTo>
                                  <a:pt x="1810" y="22"/>
                                </a:lnTo>
                                <a:lnTo>
                                  <a:pt x="181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301" name="docshape65"/>
                          <pic:cNvPicPr>
                            <a:picLocks noChangeAspect="1" noChangeArrowheads="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bwMode="auto">
                          <a:xfrm>
                            <a:off x="9615" y="199"/>
                            <a:ext cx="1847" cy="150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99" o:spid="_x0000_s1039" style="width:92.35pt;height:74.7pt;margin-top:-8.85pt;margin-left:480.7pt;mso-position-horizontal-relative:page;position:absolute;z-index:251666432" coordorigin="9615,88" coordsize="1847,1635">
                <v:shape id="docshape64" o:spid="_x0000_s1040" style="width:1810;height:1635;left:9626;mso-wrap-style:square;position:absolute;top:88;visibility:visible;v-text-anchor:top" coordsize="1810,1635" path="m1810,l,,,22,,1635l22,1635l22,22l579,22l579,1635l600,1635l600,22l1210,22l1210,1635l1229,1635l1229,22l1788,22l1788,1635l1810,1635l1810,22l1810,xe" fillcolor="black" stroked="f">
                  <v:path arrowok="t" o:connecttype="custom" o:connectlocs="1810,88;0,88;0,110;0,1723;22,1723;22,110;579,110;579,1723;600,1723;600,110;1210,110;1210,1723;1229,1723;1229,110;1788,110;1788,1723;1810,1723;1810,110;1810,88" o:connectangles="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65" o:spid="_x0000_s1041" type="#_x0000_t75" style="width:1847;height:1500;left:9615;mso-wrap-style:square;position:absolute;top:199;visibility:visible">
                  <v:imagedata r:id="rId26" o:title=""/>
                </v:shape>
              </v:group>
            </w:pict>
          </mc:Fallback>
        </mc:AlternateContent>
      </w:r>
      <w:r>
        <w:rPr>
          <w:noProof/>
        </w:rPr>
        <mc:AlternateContent>
          <mc:Choice Requires="wpg">
            <w:drawing>
              <wp:anchor distT="0" distB="0" distL="114300" distR="114300" simplePos="0" relativeHeight="251663360" behindDoc="0" locked="0" layoutInCell="1" allowOverlap="1">
                <wp:simplePos x="0" y="0"/>
                <wp:positionH relativeFrom="page">
                  <wp:posOffset>3814355</wp:posOffset>
                </wp:positionH>
                <wp:positionV relativeFrom="paragraph">
                  <wp:posOffset>-131354</wp:posOffset>
                </wp:positionV>
                <wp:extent cx="1160145" cy="1038225"/>
                <wp:effectExtent l="0" t="0" r="1905" b="1270"/>
                <wp:wrapNone/>
                <wp:docPr id="302" name="Group 302"/>
                <wp:cNvGraphicFramePr/>
                <a:graphic xmlns:a="http://schemas.openxmlformats.org/drawingml/2006/main">
                  <a:graphicData uri="http://schemas.microsoft.com/office/word/2010/wordprocessingGroup">
                    <wpg:wgp xmlns:wpg="http://schemas.microsoft.com/office/word/2010/wordprocessingGroup">
                      <wpg:cNvGrpSpPr/>
                      <wpg:grpSpPr>
                        <a:xfrm>
                          <a:off x="0" y="0"/>
                          <a:ext cx="1160145" cy="1038225"/>
                          <a:chOff x="6000" y="88"/>
                          <a:chExt cx="1827" cy="1635"/>
                        </a:xfrm>
                      </wpg:grpSpPr>
                      <wps:wsp xmlns:wps="http://schemas.microsoft.com/office/word/2010/wordprocessingShape">
                        <wps:cNvPr id="303" name="docshape61"/>
                        <wps:cNvSpPr/>
                        <wps:spPr bwMode="auto">
                          <a:xfrm>
                            <a:off x="6000" y="88"/>
                            <a:ext cx="1808" cy="1635"/>
                          </a:xfrm>
                          <a:custGeom>
                            <a:avLst/>
                            <a:gdLst>
                              <a:gd name="T0" fmla="+- 0 7807 6000"/>
                              <a:gd name="T1" fmla="*/ T0 w 1808"/>
                              <a:gd name="T2" fmla="+- 0 88 88"/>
                              <a:gd name="T3" fmla="*/ 88 h 1635"/>
                              <a:gd name="T4" fmla="+- 0 6000 6000"/>
                              <a:gd name="T5" fmla="*/ T4 w 1808"/>
                              <a:gd name="T6" fmla="+- 0 88 88"/>
                              <a:gd name="T7" fmla="*/ 88 h 1635"/>
                              <a:gd name="T8" fmla="+- 0 6000 6000"/>
                              <a:gd name="T9" fmla="*/ T8 w 1808"/>
                              <a:gd name="T10" fmla="+- 0 110 88"/>
                              <a:gd name="T11" fmla="*/ 110 h 1635"/>
                              <a:gd name="T12" fmla="+- 0 6000 6000"/>
                              <a:gd name="T13" fmla="*/ T12 w 1808"/>
                              <a:gd name="T14" fmla="+- 0 1723 88"/>
                              <a:gd name="T15" fmla="*/ 1723 h 1635"/>
                              <a:gd name="T16" fmla="+- 0 6019 6000"/>
                              <a:gd name="T17" fmla="*/ T16 w 1808"/>
                              <a:gd name="T18" fmla="+- 0 1723 88"/>
                              <a:gd name="T19" fmla="*/ 1723 h 1635"/>
                              <a:gd name="T20" fmla="+- 0 6019 6000"/>
                              <a:gd name="T21" fmla="*/ T20 w 1808"/>
                              <a:gd name="T22" fmla="+- 0 110 88"/>
                              <a:gd name="T23" fmla="*/ 110 h 1635"/>
                              <a:gd name="T24" fmla="+- 0 6576 6000"/>
                              <a:gd name="T25" fmla="*/ T24 w 1808"/>
                              <a:gd name="T26" fmla="+- 0 110 88"/>
                              <a:gd name="T27" fmla="*/ 110 h 1635"/>
                              <a:gd name="T28" fmla="+- 0 6576 6000"/>
                              <a:gd name="T29" fmla="*/ T28 w 1808"/>
                              <a:gd name="T30" fmla="+- 0 1723 88"/>
                              <a:gd name="T31" fmla="*/ 1723 h 1635"/>
                              <a:gd name="T32" fmla="+- 0 6598 6000"/>
                              <a:gd name="T33" fmla="*/ T32 w 1808"/>
                              <a:gd name="T34" fmla="+- 0 1723 88"/>
                              <a:gd name="T35" fmla="*/ 1723 h 1635"/>
                              <a:gd name="T36" fmla="+- 0 6598 6000"/>
                              <a:gd name="T37" fmla="*/ T36 w 1808"/>
                              <a:gd name="T38" fmla="+- 0 110 88"/>
                              <a:gd name="T39" fmla="*/ 110 h 1635"/>
                              <a:gd name="T40" fmla="+- 0 7207 6000"/>
                              <a:gd name="T41" fmla="*/ T40 w 1808"/>
                              <a:gd name="T42" fmla="+- 0 110 88"/>
                              <a:gd name="T43" fmla="*/ 110 h 1635"/>
                              <a:gd name="T44" fmla="+- 0 7207 6000"/>
                              <a:gd name="T45" fmla="*/ T44 w 1808"/>
                              <a:gd name="T46" fmla="+- 0 1723 88"/>
                              <a:gd name="T47" fmla="*/ 1723 h 1635"/>
                              <a:gd name="T48" fmla="+- 0 7226 6000"/>
                              <a:gd name="T49" fmla="*/ T48 w 1808"/>
                              <a:gd name="T50" fmla="+- 0 1723 88"/>
                              <a:gd name="T51" fmla="*/ 1723 h 1635"/>
                              <a:gd name="T52" fmla="+- 0 7226 6000"/>
                              <a:gd name="T53" fmla="*/ T52 w 1808"/>
                              <a:gd name="T54" fmla="+- 0 110 88"/>
                              <a:gd name="T55" fmla="*/ 110 h 1635"/>
                              <a:gd name="T56" fmla="+- 0 7788 6000"/>
                              <a:gd name="T57" fmla="*/ T56 w 1808"/>
                              <a:gd name="T58" fmla="+- 0 110 88"/>
                              <a:gd name="T59" fmla="*/ 110 h 1635"/>
                              <a:gd name="T60" fmla="+- 0 7788 6000"/>
                              <a:gd name="T61" fmla="*/ T60 w 1808"/>
                              <a:gd name="T62" fmla="+- 0 1723 88"/>
                              <a:gd name="T63" fmla="*/ 1723 h 1635"/>
                              <a:gd name="T64" fmla="+- 0 7807 6000"/>
                              <a:gd name="T65" fmla="*/ T64 w 1808"/>
                              <a:gd name="T66" fmla="+- 0 1723 88"/>
                              <a:gd name="T67" fmla="*/ 1723 h 1635"/>
                              <a:gd name="T68" fmla="+- 0 7807 6000"/>
                              <a:gd name="T69" fmla="*/ T68 w 1808"/>
                              <a:gd name="T70" fmla="+- 0 110 88"/>
                              <a:gd name="T71" fmla="*/ 110 h 1635"/>
                              <a:gd name="T72" fmla="+- 0 7807 6000"/>
                              <a:gd name="T73" fmla="*/ T72 w 1808"/>
                              <a:gd name="T74" fmla="+- 0 88 88"/>
                              <a:gd name="T75" fmla="*/ 88 h 163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1635" w="1808" stroke="1">
                                <a:moveTo>
                                  <a:pt x="1807" y="0"/>
                                </a:moveTo>
                                <a:lnTo>
                                  <a:pt x="0" y="0"/>
                                </a:lnTo>
                                <a:lnTo>
                                  <a:pt x="0" y="22"/>
                                </a:lnTo>
                                <a:lnTo>
                                  <a:pt x="0" y="1635"/>
                                </a:lnTo>
                                <a:lnTo>
                                  <a:pt x="19" y="1635"/>
                                </a:lnTo>
                                <a:lnTo>
                                  <a:pt x="19" y="22"/>
                                </a:lnTo>
                                <a:lnTo>
                                  <a:pt x="576" y="22"/>
                                </a:lnTo>
                                <a:lnTo>
                                  <a:pt x="576" y="1635"/>
                                </a:lnTo>
                                <a:lnTo>
                                  <a:pt x="598" y="1635"/>
                                </a:lnTo>
                                <a:lnTo>
                                  <a:pt x="598" y="22"/>
                                </a:lnTo>
                                <a:lnTo>
                                  <a:pt x="1207" y="22"/>
                                </a:lnTo>
                                <a:lnTo>
                                  <a:pt x="1207" y="1635"/>
                                </a:lnTo>
                                <a:lnTo>
                                  <a:pt x="1226" y="1635"/>
                                </a:lnTo>
                                <a:lnTo>
                                  <a:pt x="1226" y="22"/>
                                </a:lnTo>
                                <a:lnTo>
                                  <a:pt x="1788" y="22"/>
                                </a:lnTo>
                                <a:lnTo>
                                  <a:pt x="1788" y="1635"/>
                                </a:lnTo>
                                <a:lnTo>
                                  <a:pt x="1807" y="1635"/>
                                </a:lnTo>
                                <a:lnTo>
                                  <a:pt x="1807" y="22"/>
                                </a:lnTo>
                                <a:lnTo>
                                  <a:pt x="1807"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304" name="docshape62"/>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5999" y="199"/>
                            <a:ext cx="1827" cy="150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302" o:spid="_x0000_s1042" style="width:91.35pt;height:81.75pt;margin-top:-10.35pt;margin-left:300.35pt;mso-position-horizontal-relative:page;position:absolute;z-index:251664384" coordorigin="6000,88" coordsize="1827,1635">
                <v:shape id="docshape61" o:spid="_x0000_s1043" style="width:1808;height:1635;left:6000;mso-wrap-style:square;position:absolute;top:88;visibility:visible;v-text-anchor:top" coordsize="1808,1635" path="m1807,l,,,22,,1635l19,1635l19,22l576,22l576,1635l598,1635l598,22l1207,22l1207,1635l1226,1635l1226,22l1788,22l1788,1635l1807,1635l1807,22l1807,xe" fillcolor="black" stroked="f">
                  <v:path arrowok="t" o:connecttype="custom" o:connectlocs="1807,88;0,88;0,110;0,1723;19,1723;19,110;576,110;576,1723;598,1723;598,110;1207,110;1207,1723;1226,1723;1226,110;1788,110;1788,1723;1807,1723;1807,110;1807,88" o:connectangles="0,0,0,0,0,0,0,0,0,0,0,0,0,0,0,0,0,0,0"/>
                </v:shape>
                <v:shape id="docshape62" o:spid="_x0000_s1044" type="#_x0000_t75" style="width:1827;height:1500;left:5999;mso-wrap-style:square;position:absolute;top:199;visibility:visible">
                  <v:imagedata r:id="rId27" o:title=""/>
                </v:shape>
              </v:group>
            </w:pict>
          </mc:Fallback>
        </mc:AlternateContent>
      </w:r>
      <w:r>
        <w:rPr>
          <w:noProof/>
        </w:rPr>
        <mc:AlternateContent>
          <mc:Choice Requires="wpg">
            <w:drawing>
              <wp:anchor distT="0" distB="0" distL="114300" distR="114300" simplePos="0" relativeHeight="251661312" behindDoc="0" locked="0" layoutInCell="1" allowOverlap="1">
                <wp:simplePos x="0" y="0"/>
                <wp:positionH relativeFrom="page">
                  <wp:posOffset>1488440</wp:posOffset>
                </wp:positionH>
                <wp:positionV relativeFrom="paragraph">
                  <wp:posOffset>-129087</wp:posOffset>
                </wp:positionV>
                <wp:extent cx="1172845" cy="1115423"/>
                <wp:effectExtent l="0" t="0" r="8255" b="8890"/>
                <wp:wrapNone/>
                <wp:docPr id="305" name="Group 305"/>
                <wp:cNvGraphicFramePr/>
                <a:graphic xmlns:a="http://schemas.openxmlformats.org/drawingml/2006/main">
                  <a:graphicData uri="http://schemas.microsoft.com/office/word/2010/wordprocessingGroup">
                    <wpg:wgp xmlns:wpg="http://schemas.microsoft.com/office/word/2010/wordprocessingGroup">
                      <wpg:cNvGrpSpPr/>
                      <wpg:grpSpPr>
                        <a:xfrm>
                          <a:off x="0" y="0"/>
                          <a:ext cx="1172845" cy="1115423"/>
                          <a:chOff x="2346" y="88"/>
                          <a:chExt cx="1847" cy="1640"/>
                        </a:xfrm>
                      </wpg:grpSpPr>
                      <wps:wsp xmlns:wps="http://schemas.microsoft.com/office/word/2010/wordprocessingShape">
                        <wps:cNvPr id="306" name="docshape58"/>
                        <wps:cNvSpPr/>
                        <wps:spPr bwMode="auto">
                          <a:xfrm>
                            <a:off x="2368" y="88"/>
                            <a:ext cx="1810" cy="1640"/>
                          </a:xfrm>
                          <a:custGeom>
                            <a:avLst/>
                            <a:gdLst>
                              <a:gd name="T0" fmla="+- 0 4178 2369"/>
                              <a:gd name="T1" fmla="*/ T0 w 1810"/>
                              <a:gd name="T2" fmla="+- 0 88 88"/>
                              <a:gd name="T3" fmla="*/ 88 h 1640"/>
                              <a:gd name="T4" fmla="+- 0 2369 2369"/>
                              <a:gd name="T5" fmla="*/ T4 w 1810"/>
                              <a:gd name="T6" fmla="+- 0 88 88"/>
                              <a:gd name="T7" fmla="*/ 88 h 1640"/>
                              <a:gd name="T8" fmla="+- 0 2369 2369"/>
                              <a:gd name="T9" fmla="*/ T8 w 1810"/>
                              <a:gd name="T10" fmla="+- 0 110 88"/>
                              <a:gd name="T11" fmla="*/ 110 h 1640"/>
                              <a:gd name="T12" fmla="+- 0 2369 2369"/>
                              <a:gd name="T13" fmla="*/ T12 w 1810"/>
                              <a:gd name="T14" fmla="+- 0 1727 88"/>
                              <a:gd name="T15" fmla="*/ 1727 h 1640"/>
                              <a:gd name="T16" fmla="+- 0 2390 2369"/>
                              <a:gd name="T17" fmla="*/ T16 w 1810"/>
                              <a:gd name="T18" fmla="+- 0 1727 88"/>
                              <a:gd name="T19" fmla="*/ 1727 h 1640"/>
                              <a:gd name="T20" fmla="+- 0 2390 2369"/>
                              <a:gd name="T21" fmla="*/ T20 w 1810"/>
                              <a:gd name="T22" fmla="+- 0 110 88"/>
                              <a:gd name="T23" fmla="*/ 110 h 1640"/>
                              <a:gd name="T24" fmla="+- 0 2947 2369"/>
                              <a:gd name="T25" fmla="*/ T24 w 1810"/>
                              <a:gd name="T26" fmla="+- 0 110 88"/>
                              <a:gd name="T27" fmla="*/ 110 h 1640"/>
                              <a:gd name="T28" fmla="+- 0 2947 2369"/>
                              <a:gd name="T29" fmla="*/ T28 w 1810"/>
                              <a:gd name="T30" fmla="+- 0 1727 88"/>
                              <a:gd name="T31" fmla="*/ 1727 h 1640"/>
                              <a:gd name="T32" fmla="+- 0 2969 2369"/>
                              <a:gd name="T33" fmla="*/ T32 w 1810"/>
                              <a:gd name="T34" fmla="+- 0 1727 88"/>
                              <a:gd name="T35" fmla="*/ 1727 h 1640"/>
                              <a:gd name="T36" fmla="+- 0 2969 2369"/>
                              <a:gd name="T37" fmla="*/ T36 w 1810"/>
                              <a:gd name="T38" fmla="+- 0 110 88"/>
                              <a:gd name="T39" fmla="*/ 110 h 1640"/>
                              <a:gd name="T40" fmla="+- 0 3576 2369"/>
                              <a:gd name="T41" fmla="*/ T40 w 1810"/>
                              <a:gd name="T42" fmla="+- 0 110 88"/>
                              <a:gd name="T43" fmla="*/ 110 h 1640"/>
                              <a:gd name="T44" fmla="+- 0 3576 2369"/>
                              <a:gd name="T45" fmla="*/ T44 w 1810"/>
                              <a:gd name="T46" fmla="+- 0 1727 88"/>
                              <a:gd name="T47" fmla="*/ 1727 h 1640"/>
                              <a:gd name="T48" fmla="+- 0 3598 2369"/>
                              <a:gd name="T49" fmla="*/ T48 w 1810"/>
                              <a:gd name="T50" fmla="+- 0 1727 88"/>
                              <a:gd name="T51" fmla="*/ 1727 h 1640"/>
                              <a:gd name="T52" fmla="+- 0 3598 2369"/>
                              <a:gd name="T53" fmla="*/ T52 w 1810"/>
                              <a:gd name="T54" fmla="+- 0 110 88"/>
                              <a:gd name="T55" fmla="*/ 110 h 1640"/>
                              <a:gd name="T56" fmla="+- 0 4157 2369"/>
                              <a:gd name="T57" fmla="*/ T56 w 1810"/>
                              <a:gd name="T58" fmla="+- 0 110 88"/>
                              <a:gd name="T59" fmla="*/ 110 h 1640"/>
                              <a:gd name="T60" fmla="+- 0 4157 2369"/>
                              <a:gd name="T61" fmla="*/ T60 w 1810"/>
                              <a:gd name="T62" fmla="+- 0 1727 88"/>
                              <a:gd name="T63" fmla="*/ 1727 h 1640"/>
                              <a:gd name="T64" fmla="+- 0 4178 2369"/>
                              <a:gd name="T65" fmla="*/ T64 w 1810"/>
                              <a:gd name="T66" fmla="+- 0 1727 88"/>
                              <a:gd name="T67" fmla="*/ 1727 h 1640"/>
                              <a:gd name="T68" fmla="+- 0 4178 2369"/>
                              <a:gd name="T69" fmla="*/ T68 w 1810"/>
                              <a:gd name="T70" fmla="+- 0 110 88"/>
                              <a:gd name="T71" fmla="*/ 110 h 1640"/>
                              <a:gd name="T72" fmla="+- 0 4178 2369"/>
                              <a:gd name="T73" fmla="*/ T72 w 1810"/>
                              <a:gd name="T74" fmla="+- 0 88 88"/>
                              <a:gd name="T75" fmla="*/ 88 h 164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1640" w="1810" stroke="1">
                                <a:moveTo>
                                  <a:pt x="1809" y="0"/>
                                </a:moveTo>
                                <a:lnTo>
                                  <a:pt x="0" y="0"/>
                                </a:lnTo>
                                <a:lnTo>
                                  <a:pt x="0" y="22"/>
                                </a:lnTo>
                                <a:lnTo>
                                  <a:pt x="0" y="1639"/>
                                </a:lnTo>
                                <a:lnTo>
                                  <a:pt x="21" y="1639"/>
                                </a:lnTo>
                                <a:lnTo>
                                  <a:pt x="21" y="22"/>
                                </a:lnTo>
                                <a:lnTo>
                                  <a:pt x="578" y="22"/>
                                </a:lnTo>
                                <a:lnTo>
                                  <a:pt x="578" y="1639"/>
                                </a:lnTo>
                                <a:lnTo>
                                  <a:pt x="600" y="1639"/>
                                </a:lnTo>
                                <a:lnTo>
                                  <a:pt x="600" y="22"/>
                                </a:lnTo>
                                <a:lnTo>
                                  <a:pt x="1207" y="22"/>
                                </a:lnTo>
                                <a:lnTo>
                                  <a:pt x="1207" y="1639"/>
                                </a:lnTo>
                                <a:lnTo>
                                  <a:pt x="1229" y="1639"/>
                                </a:lnTo>
                                <a:lnTo>
                                  <a:pt x="1229" y="22"/>
                                </a:lnTo>
                                <a:lnTo>
                                  <a:pt x="1788" y="22"/>
                                </a:lnTo>
                                <a:lnTo>
                                  <a:pt x="1788" y="1639"/>
                                </a:lnTo>
                                <a:lnTo>
                                  <a:pt x="1809" y="1639"/>
                                </a:lnTo>
                                <a:lnTo>
                                  <a:pt x="1809" y="22"/>
                                </a:lnTo>
                                <a:lnTo>
                                  <a:pt x="1809"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307" name="docshape59"/>
                          <pic:cNvPicPr>
                            <a:picLocks noChangeAspect="1" noChangeArrowheads="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bwMode="auto">
                          <a:xfrm>
                            <a:off x="2346" y="218"/>
                            <a:ext cx="1847" cy="150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305" o:spid="_x0000_s1045" style="width:92.35pt;height:87.85pt;margin-top:-10.15pt;margin-left:117.2pt;mso-position-horizontal-relative:page;position:absolute;z-index:251662336" coordorigin="2346,88" coordsize="1847,1640">
                <v:shape id="docshape58" o:spid="_x0000_s1046" style="width:1810;height:1640;left:2368;mso-wrap-style:square;position:absolute;top:88;visibility:visible;v-text-anchor:top" coordsize="1810,1640" path="m1809,l,,,22,,1639l21,1639l21,22l578,22l578,1639l600,1639l600,22l1207,22l1207,1639l1229,1639l1229,22l1788,22l1788,1639l1809,1639l1809,22l1809,xe" fillcolor="black" stroked="f">
                  <v:path arrowok="t" o:connecttype="custom" o:connectlocs="1809,88;0,88;0,110;0,1727;21,1727;21,110;578,110;578,1727;600,1727;600,110;1207,110;1207,1727;1229,1727;1229,110;1788,110;1788,1727;1809,1727;1809,110;1809,88" o:connectangles="0,0,0,0,0,0,0,0,0,0,0,0,0,0,0,0,0,0,0"/>
                </v:shape>
                <v:shape id="docshape59" o:spid="_x0000_s1047" type="#_x0000_t75" style="width:1847;height:1500;left:2346;mso-wrap-style:square;position:absolute;top:218;visibility:visible">
                  <v:imagedata r:id="rId28" o:title=""/>
                </v:shape>
              </v:group>
            </w:pict>
          </mc:Fallback>
        </mc:AlternateContent>
      </w:r>
      <w:r w:rsidR="00522EB4">
        <w:rPr>
          <w:color w:val="050505"/>
          <w:w w:val="105"/>
          <w:sz w:val="15"/>
        </w:rPr>
        <w:t xml:space="preserve">           X</w:t>
      </w:r>
      <w:r w:rsidR="00D66F0D">
        <w:rPr>
          <w:color w:val="050505"/>
          <w:w w:val="105"/>
          <w:sz w:val="15"/>
        </w:rPr>
        <w:t>-County</w:t>
      </w:r>
      <w:r w:rsidR="00D66F0D">
        <w:rPr>
          <w:color w:val="050505"/>
          <w:spacing w:val="1"/>
          <w:w w:val="105"/>
          <w:sz w:val="15"/>
        </w:rPr>
        <w:t xml:space="preserve"> </w:t>
      </w:r>
      <w:r w:rsidR="00D66F0D">
        <w:rPr>
          <w:color w:val="050505"/>
          <w:w w:val="105"/>
          <w:sz w:val="15"/>
        </w:rPr>
        <w:t>is</w:t>
      </w:r>
      <w:r w:rsidR="00D66F0D">
        <w:rPr>
          <w:color w:val="050505"/>
          <w:spacing w:val="1"/>
          <w:w w:val="105"/>
          <w:sz w:val="15"/>
        </w:rPr>
        <w:t xml:space="preserve"> </w:t>
      </w:r>
      <w:r w:rsidR="00D66F0D">
        <w:rPr>
          <w:color w:val="050505"/>
          <w:w w:val="95"/>
          <w:sz w:val="15"/>
        </w:rPr>
        <w:t>completely</w:t>
      </w:r>
      <w:r w:rsidR="00D66F0D">
        <w:rPr>
          <w:color w:val="050505"/>
          <w:spacing w:val="1"/>
          <w:w w:val="95"/>
          <w:sz w:val="15"/>
        </w:rPr>
        <w:t xml:space="preserve"> </w:t>
      </w:r>
    </w:p>
    <w:p w:rsidR="00D66F0D" w:rsidRPr="00695970" w:rsidP="00695970" w14:paraId="482D7253" w14:textId="59E0344A">
      <w:pPr>
        <w:rPr>
          <w:b/>
          <w:bCs/>
          <w:sz w:val="20"/>
          <w:szCs w:val="20"/>
        </w:rPr>
      </w:pPr>
      <w:r>
        <w:rPr>
          <w:color w:val="050505"/>
          <w:w w:val="95"/>
          <w:sz w:val="15"/>
        </w:rPr>
        <w:t xml:space="preserve">            </w:t>
      </w:r>
      <w:r>
        <w:rPr>
          <w:color w:val="050505"/>
          <w:w w:val="95"/>
          <w:sz w:val="15"/>
        </w:rPr>
        <w:t>within</w:t>
      </w:r>
      <w:r>
        <w:rPr>
          <w:color w:val="050505"/>
          <w:spacing w:val="-37"/>
          <w:w w:val="95"/>
          <w:sz w:val="15"/>
        </w:rPr>
        <w:t xml:space="preserve"> </w:t>
      </w:r>
      <w:r>
        <w:rPr>
          <w:color w:val="050505"/>
          <w:w w:val="95"/>
          <w:sz w:val="15"/>
        </w:rPr>
        <w:t>specified</w:t>
      </w:r>
      <w:r>
        <w:rPr>
          <w:color w:val="050505"/>
          <w:spacing w:val="-5"/>
          <w:w w:val="95"/>
          <w:sz w:val="15"/>
        </w:rPr>
        <w:t xml:space="preserve"> </w:t>
      </w:r>
      <w:r>
        <w:rPr>
          <w:color w:val="050505"/>
          <w:w w:val="95"/>
          <w:sz w:val="15"/>
        </w:rPr>
        <w:t>zone</w:t>
      </w:r>
      <w:r>
        <w:rPr>
          <w:color w:val="545454"/>
          <w:w w:val="95"/>
          <w:sz w:val="15"/>
        </w:rPr>
        <w:t>.</w:t>
      </w:r>
    </w:p>
    <w:p w:rsidR="008F55F4" w:rsidP="00D66F0D" w14:paraId="78CC3703" w14:textId="77777777">
      <w:pPr>
        <w:spacing w:line="254" w:lineRule="auto"/>
        <w:ind w:left="480" w:right="9406" w:hanging="1"/>
        <w:rPr>
          <w:color w:val="050505"/>
          <w:spacing w:val="-1"/>
          <w:sz w:val="15"/>
        </w:rPr>
      </w:pPr>
    </w:p>
    <w:p w:rsidR="00D66F0D" w:rsidP="00D66F0D" w14:paraId="7A9DEE1D" w14:textId="24F57D14">
      <w:pPr>
        <w:spacing w:line="254" w:lineRule="auto"/>
        <w:ind w:left="480" w:right="9406" w:hanging="1"/>
        <w:rPr>
          <w:sz w:val="15"/>
        </w:rPr>
      </w:pPr>
      <w:r>
        <w:rPr>
          <w:color w:val="050505"/>
          <w:spacing w:val="-1"/>
          <w:sz w:val="15"/>
        </w:rPr>
        <w:t>X</w:t>
      </w:r>
      <w:r>
        <w:rPr>
          <w:color w:val="050505"/>
          <w:spacing w:val="-6"/>
          <w:sz w:val="15"/>
        </w:rPr>
        <w:t xml:space="preserve"> </w:t>
      </w:r>
      <w:r>
        <w:rPr>
          <w:color w:val="050505"/>
          <w:spacing w:val="-1"/>
          <w:sz w:val="15"/>
        </w:rPr>
        <w:t>P</w:t>
      </w:r>
      <w:r>
        <w:rPr>
          <w:color w:val="050505"/>
          <w:spacing w:val="7"/>
          <w:sz w:val="15"/>
        </w:rPr>
        <w:t xml:space="preserve"> </w:t>
      </w:r>
      <w:r>
        <w:rPr>
          <w:color w:val="050505"/>
          <w:spacing w:val="-1"/>
          <w:sz w:val="15"/>
        </w:rPr>
        <w:t>-</w:t>
      </w:r>
      <w:r>
        <w:rPr>
          <w:color w:val="050505"/>
          <w:spacing w:val="9"/>
          <w:sz w:val="15"/>
        </w:rPr>
        <w:t xml:space="preserve"> </w:t>
      </w:r>
      <w:r>
        <w:rPr>
          <w:color w:val="050505"/>
          <w:sz w:val="15"/>
        </w:rPr>
        <w:t>County</w:t>
      </w:r>
      <w:r>
        <w:rPr>
          <w:color w:val="050505"/>
          <w:spacing w:val="2"/>
          <w:sz w:val="15"/>
        </w:rPr>
        <w:t xml:space="preserve"> </w:t>
      </w:r>
      <w:r>
        <w:rPr>
          <w:color w:val="050505"/>
          <w:sz w:val="15"/>
        </w:rPr>
        <w:t>is</w:t>
      </w:r>
      <w:r>
        <w:rPr>
          <w:color w:val="050505"/>
          <w:spacing w:val="-11"/>
          <w:sz w:val="15"/>
        </w:rPr>
        <w:t xml:space="preserve"> </w:t>
      </w:r>
      <w:r>
        <w:rPr>
          <w:color w:val="050505"/>
          <w:sz w:val="15"/>
        </w:rPr>
        <w:t>partially</w:t>
      </w:r>
      <w:r>
        <w:rPr>
          <w:color w:val="050505"/>
          <w:spacing w:val="-38"/>
          <w:sz w:val="15"/>
        </w:rPr>
        <w:t xml:space="preserve"> </w:t>
      </w:r>
      <w:r>
        <w:rPr>
          <w:color w:val="050505"/>
          <w:spacing w:val="-1"/>
          <w:sz w:val="15"/>
        </w:rPr>
        <w:t>within</w:t>
      </w:r>
      <w:r>
        <w:rPr>
          <w:color w:val="050505"/>
          <w:spacing w:val="-5"/>
          <w:sz w:val="15"/>
        </w:rPr>
        <w:t xml:space="preserve"> </w:t>
      </w:r>
      <w:r>
        <w:rPr>
          <w:color w:val="050505"/>
          <w:spacing w:val="-1"/>
          <w:sz w:val="15"/>
        </w:rPr>
        <w:t>specified</w:t>
      </w:r>
      <w:r>
        <w:rPr>
          <w:color w:val="050505"/>
          <w:spacing w:val="-11"/>
          <w:sz w:val="15"/>
        </w:rPr>
        <w:t xml:space="preserve"> </w:t>
      </w:r>
      <w:r>
        <w:rPr>
          <w:color w:val="050505"/>
          <w:sz w:val="15"/>
        </w:rPr>
        <w:t>zone</w:t>
      </w:r>
      <w:r>
        <w:rPr>
          <w:color w:val="545454"/>
          <w:sz w:val="15"/>
        </w:rPr>
        <w:t>.</w:t>
      </w:r>
    </w:p>
    <w:p w:rsidR="00D66F0D" w:rsidP="00D66F0D" w14:paraId="17C4D9AE" w14:textId="77777777">
      <w:pPr>
        <w:pStyle w:val="BodyText"/>
        <w:rPr>
          <w:sz w:val="20"/>
        </w:rPr>
      </w:pPr>
    </w:p>
    <w:p w:rsidR="00D66F0D" w:rsidP="008F55F4" w14:paraId="75DFA786" w14:textId="77777777">
      <w:pPr>
        <w:ind w:left="270" w:firstLine="180"/>
        <w:rPr>
          <w:sz w:val="20"/>
        </w:rPr>
        <w:sectPr w:rsidSect="00E01665">
          <w:footerReference w:type="default" r:id="rId29"/>
          <w:pgSz w:w="12240" w:h="15840"/>
          <w:pgMar w:top="540" w:right="200" w:bottom="700" w:left="240" w:header="0" w:footer="508" w:gutter="0"/>
          <w:cols w:space="720"/>
        </w:sectPr>
      </w:pPr>
    </w:p>
    <w:p w:rsidR="00D66F0D" w:rsidP="00D66F0D" w14:paraId="202AAC2E" w14:textId="77777777">
      <w:pPr>
        <w:pStyle w:val="BodyText"/>
        <w:rPr>
          <w:sz w:val="16"/>
        </w:rPr>
      </w:pPr>
    </w:p>
    <w:p w:rsidR="00D66F0D" w:rsidP="00D66F0D" w14:paraId="201C14CA" w14:textId="77777777">
      <w:pPr>
        <w:spacing w:before="95"/>
        <w:ind w:left="479"/>
        <w:rPr>
          <w:b/>
          <w:sz w:val="15"/>
        </w:rPr>
      </w:pPr>
      <w:r>
        <w:rPr>
          <w:b/>
          <w:color w:val="050505"/>
          <w:sz w:val="15"/>
        </w:rPr>
        <w:t>New</w:t>
      </w:r>
      <w:r>
        <w:rPr>
          <w:b/>
          <w:color w:val="050505"/>
          <w:spacing w:val="1"/>
          <w:sz w:val="15"/>
        </w:rPr>
        <w:t xml:space="preserve"> </w:t>
      </w:r>
      <w:r>
        <w:rPr>
          <w:b/>
          <w:color w:val="050505"/>
          <w:sz w:val="15"/>
        </w:rPr>
        <w:t>York</w:t>
      </w:r>
      <w:r>
        <w:rPr>
          <w:b/>
          <w:color w:val="050505"/>
          <w:spacing w:val="-5"/>
          <w:sz w:val="15"/>
        </w:rPr>
        <w:t xml:space="preserve"> </w:t>
      </w:r>
      <w:r>
        <w:rPr>
          <w:b/>
          <w:color w:val="050505"/>
          <w:sz w:val="15"/>
        </w:rPr>
        <w:t>(Cont'd)</w:t>
      </w:r>
    </w:p>
    <w:p w:rsidR="00D66F0D" w:rsidP="00D66F0D" w14:paraId="70564612" w14:textId="77777777">
      <w:pPr>
        <w:pStyle w:val="BodyText"/>
        <w:rPr>
          <w:b/>
          <w:sz w:val="11"/>
        </w:rPr>
      </w:pPr>
    </w:p>
    <w:tbl>
      <w:tblPr>
        <w:tblW w:w="3472" w:type="dxa"/>
        <w:tblInd w:w="4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687"/>
        <w:gridCol w:w="578"/>
        <w:gridCol w:w="628"/>
        <w:gridCol w:w="579"/>
      </w:tblGrid>
      <w:tr w14:paraId="37DA5272" w14:textId="77777777" w:rsidTr="00B7083A">
        <w:tblPrEx>
          <w:tblW w:w="3472" w:type="dxa"/>
          <w:tblInd w:w="4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72"/>
        </w:trPr>
        <w:tc>
          <w:tcPr>
            <w:tcW w:w="1687" w:type="dxa"/>
          </w:tcPr>
          <w:p w:rsidR="00D66F0D" w:rsidP="006A6C9D" w14:paraId="38CB25B0" w14:textId="77777777">
            <w:pPr>
              <w:pStyle w:val="TableParagraph"/>
              <w:spacing w:before="3" w:line="149" w:lineRule="exact"/>
              <w:ind w:left="1"/>
              <w:rPr>
                <w:sz w:val="15"/>
              </w:rPr>
            </w:pPr>
            <w:r>
              <w:rPr>
                <w:color w:val="050505"/>
                <w:w w:val="105"/>
                <w:sz w:val="15"/>
              </w:rPr>
              <w:t>Hamilton</w:t>
            </w:r>
          </w:p>
        </w:tc>
        <w:tc>
          <w:tcPr>
            <w:tcW w:w="578" w:type="dxa"/>
          </w:tcPr>
          <w:p w:rsidR="00D66F0D" w:rsidP="006A6C9D" w14:paraId="6471A23C" w14:textId="77777777">
            <w:pPr>
              <w:pStyle w:val="TableParagraph"/>
              <w:spacing w:before="3" w:line="149" w:lineRule="exact"/>
              <w:ind w:left="156" w:right="97"/>
              <w:jc w:val="center"/>
              <w:rPr>
                <w:b/>
                <w:sz w:val="15"/>
              </w:rPr>
            </w:pPr>
            <w:r>
              <w:rPr>
                <w:b/>
                <w:color w:val="050505"/>
                <w:w w:val="125"/>
                <w:sz w:val="15"/>
              </w:rPr>
              <w:t>XP</w:t>
            </w:r>
          </w:p>
        </w:tc>
        <w:tc>
          <w:tcPr>
            <w:tcW w:w="628" w:type="dxa"/>
          </w:tcPr>
          <w:p w:rsidR="00D66F0D" w:rsidP="006A6C9D" w14:paraId="7669B4B4" w14:textId="77777777">
            <w:pPr>
              <w:pStyle w:val="TableParagraph"/>
              <w:spacing w:before="3" w:line="149" w:lineRule="exact"/>
              <w:ind w:left="195"/>
              <w:rPr>
                <w:b/>
                <w:sz w:val="15"/>
              </w:rPr>
            </w:pPr>
            <w:r>
              <w:rPr>
                <w:b/>
                <w:color w:val="050505"/>
                <w:sz w:val="15"/>
              </w:rPr>
              <w:t>XP</w:t>
            </w:r>
          </w:p>
        </w:tc>
        <w:tc>
          <w:tcPr>
            <w:tcW w:w="579" w:type="dxa"/>
            <w:tcBorders>
              <w:right w:val="single" w:sz="12" w:space="0" w:color="000000"/>
            </w:tcBorders>
          </w:tcPr>
          <w:p w:rsidR="00D66F0D" w:rsidP="006A6C9D" w14:paraId="50466695" w14:textId="77777777">
            <w:pPr>
              <w:pStyle w:val="TableParagraph"/>
              <w:rPr>
                <w:rFonts w:ascii="Times New Roman"/>
                <w:sz w:val="10"/>
              </w:rPr>
            </w:pPr>
          </w:p>
        </w:tc>
      </w:tr>
      <w:tr w14:paraId="68D60187" w14:textId="77777777" w:rsidTr="00B7083A">
        <w:tblPrEx>
          <w:tblW w:w="3472" w:type="dxa"/>
          <w:tblInd w:w="462" w:type="dxa"/>
          <w:tblLayout w:type="fixed"/>
          <w:tblCellMar>
            <w:left w:w="0" w:type="dxa"/>
            <w:right w:w="0" w:type="dxa"/>
          </w:tblCellMar>
          <w:tblLook w:val="01E0"/>
        </w:tblPrEx>
        <w:trPr>
          <w:trHeight w:val="165"/>
        </w:trPr>
        <w:tc>
          <w:tcPr>
            <w:tcW w:w="1687" w:type="dxa"/>
            <w:tcBorders>
              <w:bottom w:val="single" w:sz="12" w:space="0" w:color="000000"/>
            </w:tcBorders>
          </w:tcPr>
          <w:p w:rsidR="00D66F0D" w:rsidP="006A6C9D" w14:paraId="4D99C3F8" w14:textId="77777777">
            <w:pPr>
              <w:pStyle w:val="TableParagraph"/>
              <w:spacing w:before="3" w:line="143" w:lineRule="exact"/>
              <w:ind w:left="1"/>
              <w:rPr>
                <w:sz w:val="15"/>
              </w:rPr>
            </w:pPr>
            <w:r>
              <w:rPr>
                <w:color w:val="050505"/>
                <w:sz w:val="15"/>
              </w:rPr>
              <w:t>Herkimer</w:t>
            </w:r>
          </w:p>
        </w:tc>
        <w:tc>
          <w:tcPr>
            <w:tcW w:w="578" w:type="dxa"/>
            <w:tcBorders>
              <w:bottom w:val="single" w:sz="12" w:space="0" w:color="000000"/>
            </w:tcBorders>
          </w:tcPr>
          <w:p w:rsidR="00D66F0D" w:rsidP="006A6C9D" w14:paraId="1EFFD1CB" w14:textId="77777777">
            <w:pPr>
              <w:pStyle w:val="TableParagraph"/>
              <w:spacing w:before="3" w:line="143" w:lineRule="exact"/>
              <w:ind w:left="156" w:right="97"/>
              <w:jc w:val="center"/>
              <w:rPr>
                <w:b/>
                <w:sz w:val="15"/>
              </w:rPr>
            </w:pPr>
            <w:r>
              <w:rPr>
                <w:b/>
                <w:color w:val="050505"/>
                <w:w w:val="125"/>
                <w:sz w:val="15"/>
              </w:rPr>
              <w:t>XP</w:t>
            </w:r>
          </w:p>
        </w:tc>
        <w:tc>
          <w:tcPr>
            <w:tcW w:w="628" w:type="dxa"/>
            <w:tcBorders>
              <w:bottom w:val="single" w:sz="12" w:space="0" w:color="000000"/>
            </w:tcBorders>
          </w:tcPr>
          <w:p w:rsidR="00D66F0D" w:rsidP="006A6C9D" w14:paraId="57202446" w14:textId="77777777">
            <w:pPr>
              <w:pStyle w:val="TableParagraph"/>
              <w:spacing w:before="3" w:line="143" w:lineRule="exact"/>
              <w:ind w:left="195"/>
              <w:rPr>
                <w:b/>
                <w:sz w:val="15"/>
              </w:rPr>
            </w:pPr>
            <w:r>
              <w:rPr>
                <w:b/>
                <w:color w:val="050505"/>
                <w:sz w:val="15"/>
              </w:rPr>
              <w:t>XP</w:t>
            </w:r>
          </w:p>
        </w:tc>
        <w:tc>
          <w:tcPr>
            <w:tcW w:w="579" w:type="dxa"/>
            <w:tcBorders>
              <w:bottom w:val="single" w:sz="12" w:space="0" w:color="000000"/>
              <w:right w:val="single" w:sz="12" w:space="0" w:color="000000"/>
            </w:tcBorders>
          </w:tcPr>
          <w:p w:rsidR="00D66F0D" w:rsidP="006A6C9D" w14:paraId="071C6EDE" w14:textId="77777777">
            <w:pPr>
              <w:pStyle w:val="TableParagraph"/>
              <w:rPr>
                <w:rFonts w:ascii="Times New Roman"/>
                <w:sz w:val="10"/>
              </w:rPr>
            </w:pPr>
          </w:p>
        </w:tc>
      </w:tr>
      <w:tr w14:paraId="3F817945" w14:textId="77777777" w:rsidTr="00B7083A">
        <w:tblPrEx>
          <w:tblW w:w="3472" w:type="dxa"/>
          <w:tblInd w:w="462" w:type="dxa"/>
          <w:tblLayout w:type="fixed"/>
          <w:tblCellMar>
            <w:left w:w="0" w:type="dxa"/>
            <w:right w:w="0" w:type="dxa"/>
          </w:tblCellMar>
          <w:tblLook w:val="01E0"/>
        </w:tblPrEx>
        <w:trPr>
          <w:trHeight w:val="170"/>
        </w:trPr>
        <w:tc>
          <w:tcPr>
            <w:tcW w:w="1687" w:type="dxa"/>
            <w:tcBorders>
              <w:top w:val="single" w:sz="12" w:space="0" w:color="000000"/>
            </w:tcBorders>
          </w:tcPr>
          <w:p w:rsidR="00D66F0D" w:rsidP="006A6C9D" w14:paraId="750591CC" w14:textId="77777777">
            <w:pPr>
              <w:pStyle w:val="TableParagraph"/>
              <w:spacing w:before="4" w:line="146" w:lineRule="exact"/>
              <w:ind w:left="4"/>
              <w:rPr>
                <w:sz w:val="15"/>
              </w:rPr>
            </w:pPr>
            <w:r>
              <w:rPr>
                <w:color w:val="050505"/>
                <w:sz w:val="15"/>
              </w:rPr>
              <w:t>Jefferson</w:t>
            </w:r>
          </w:p>
        </w:tc>
        <w:tc>
          <w:tcPr>
            <w:tcW w:w="578" w:type="dxa"/>
            <w:tcBorders>
              <w:top w:val="single" w:sz="12" w:space="0" w:color="000000"/>
            </w:tcBorders>
          </w:tcPr>
          <w:p w:rsidR="00D66F0D" w:rsidP="006A6C9D" w14:paraId="71B745AE" w14:textId="77777777">
            <w:pPr>
              <w:pStyle w:val="TableParagraph"/>
              <w:spacing w:line="151" w:lineRule="exact"/>
              <w:ind w:right="81"/>
              <w:jc w:val="center"/>
              <w:rPr>
                <w:b/>
                <w:sz w:val="16"/>
              </w:rPr>
            </w:pPr>
            <w:r>
              <w:rPr>
                <w:b/>
                <w:color w:val="050505"/>
                <w:w w:val="93"/>
                <w:sz w:val="16"/>
              </w:rPr>
              <w:t>X</w:t>
            </w:r>
          </w:p>
        </w:tc>
        <w:tc>
          <w:tcPr>
            <w:tcW w:w="628" w:type="dxa"/>
            <w:tcBorders>
              <w:top w:val="single" w:sz="12" w:space="0" w:color="000000"/>
            </w:tcBorders>
          </w:tcPr>
          <w:p w:rsidR="00D66F0D" w:rsidP="006A6C9D" w14:paraId="1EF906BE" w14:textId="77777777">
            <w:pPr>
              <w:pStyle w:val="TableParagraph"/>
              <w:spacing w:line="151" w:lineRule="exact"/>
              <w:ind w:left="195"/>
              <w:rPr>
                <w:b/>
                <w:sz w:val="16"/>
              </w:rPr>
            </w:pPr>
            <w:r>
              <w:rPr>
                <w:b/>
                <w:color w:val="050505"/>
                <w:w w:val="93"/>
                <w:sz w:val="16"/>
              </w:rPr>
              <w:t>X</w:t>
            </w:r>
          </w:p>
        </w:tc>
        <w:tc>
          <w:tcPr>
            <w:tcW w:w="579" w:type="dxa"/>
            <w:tcBorders>
              <w:top w:val="single" w:sz="12" w:space="0" w:color="000000"/>
              <w:right w:val="single" w:sz="12" w:space="0" w:color="000000"/>
            </w:tcBorders>
          </w:tcPr>
          <w:p w:rsidR="00D66F0D" w:rsidP="006A6C9D" w14:paraId="52847B78" w14:textId="77777777">
            <w:pPr>
              <w:pStyle w:val="TableParagraph"/>
              <w:spacing w:before="4" w:line="146" w:lineRule="exact"/>
              <w:ind w:left="161" w:right="152"/>
              <w:jc w:val="center"/>
              <w:rPr>
                <w:sz w:val="15"/>
              </w:rPr>
            </w:pPr>
            <w:r>
              <w:rPr>
                <w:color w:val="050505"/>
                <w:sz w:val="15"/>
              </w:rPr>
              <w:t>XP</w:t>
            </w:r>
          </w:p>
        </w:tc>
      </w:tr>
      <w:tr w14:paraId="547222B5" w14:textId="77777777" w:rsidTr="00B7083A">
        <w:tblPrEx>
          <w:tblW w:w="3472" w:type="dxa"/>
          <w:tblInd w:w="462" w:type="dxa"/>
          <w:tblLayout w:type="fixed"/>
          <w:tblCellMar>
            <w:left w:w="0" w:type="dxa"/>
            <w:right w:w="0" w:type="dxa"/>
          </w:tblCellMar>
          <w:tblLook w:val="01E0"/>
        </w:tblPrEx>
        <w:trPr>
          <w:trHeight w:val="165"/>
        </w:trPr>
        <w:tc>
          <w:tcPr>
            <w:tcW w:w="1687" w:type="dxa"/>
            <w:tcBorders>
              <w:bottom w:val="single" w:sz="12" w:space="0" w:color="000000"/>
            </w:tcBorders>
          </w:tcPr>
          <w:p w:rsidR="00D66F0D" w:rsidP="006A6C9D" w14:paraId="65161B44" w14:textId="77777777">
            <w:pPr>
              <w:pStyle w:val="TableParagraph"/>
              <w:spacing w:before="1" w:line="144" w:lineRule="exact"/>
              <w:ind w:left="2"/>
              <w:rPr>
                <w:sz w:val="15"/>
              </w:rPr>
            </w:pPr>
            <w:r>
              <w:rPr>
                <w:color w:val="050505"/>
                <w:sz w:val="15"/>
              </w:rPr>
              <w:t>Lewis</w:t>
            </w:r>
          </w:p>
        </w:tc>
        <w:tc>
          <w:tcPr>
            <w:tcW w:w="578" w:type="dxa"/>
            <w:tcBorders>
              <w:bottom w:val="single" w:sz="12" w:space="0" w:color="000000"/>
            </w:tcBorders>
          </w:tcPr>
          <w:p w:rsidR="00D66F0D" w:rsidP="006A6C9D" w14:paraId="1C20D952" w14:textId="77777777">
            <w:pPr>
              <w:pStyle w:val="TableParagraph"/>
              <w:spacing w:line="146" w:lineRule="exact"/>
              <w:ind w:right="81"/>
              <w:jc w:val="center"/>
              <w:rPr>
                <w:b/>
                <w:sz w:val="16"/>
              </w:rPr>
            </w:pPr>
            <w:r>
              <w:rPr>
                <w:b/>
                <w:color w:val="050505"/>
                <w:w w:val="93"/>
                <w:sz w:val="16"/>
              </w:rPr>
              <w:t>X</w:t>
            </w:r>
          </w:p>
        </w:tc>
        <w:tc>
          <w:tcPr>
            <w:tcW w:w="628" w:type="dxa"/>
            <w:tcBorders>
              <w:bottom w:val="single" w:sz="12" w:space="0" w:color="000000"/>
            </w:tcBorders>
          </w:tcPr>
          <w:p w:rsidR="00D66F0D" w:rsidP="006A6C9D" w14:paraId="333DDB8F" w14:textId="77777777">
            <w:pPr>
              <w:pStyle w:val="TableParagraph"/>
              <w:spacing w:line="146" w:lineRule="exact"/>
              <w:ind w:left="195"/>
              <w:rPr>
                <w:b/>
                <w:sz w:val="16"/>
              </w:rPr>
            </w:pPr>
            <w:r>
              <w:rPr>
                <w:b/>
                <w:color w:val="050505"/>
                <w:w w:val="93"/>
                <w:sz w:val="16"/>
              </w:rPr>
              <w:t>X</w:t>
            </w:r>
          </w:p>
        </w:tc>
        <w:tc>
          <w:tcPr>
            <w:tcW w:w="579" w:type="dxa"/>
            <w:tcBorders>
              <w:bottom w:val="single" w:sz="12" w:space="0" w:color="000000"/>
              <w:right w:val="single" w:sz="12" w:space="0" w:color="000000"/>
            </w:tcBorders>
          </w:tcPr>
          <w:p w:rsidR="00D66F0D" w:rsidP="006A6C9D" w14:paraId="671CBC56" w14:textId="77777777">
            <w:pPr>
              <w:pStyle w:val="TableParagraph"/>
              <w:spacing w:before="6" w:line="140" w:lineRule="exact"/>
              <w:ind w:left="161" w:right="152"/>
              <w:jc w:val="center"/>
              <w:rPr>
                <w:sz w:val="15"/>
              </w:rPr>
            </w:pPr>
            <w:r>
              <w:rPr>
                <w:color w:val="050505"/>
                <w:sz w:val="15"/>
              </w:rPr>
              <w:t>XP</w:t>
            </w:r>
          </w:p>
        </w:tc>
      </w:tr>
      <w:tr w14:paraId="037D2B87" w14:textId="77777777" w:rsidTr="00B7083A">
        <w:tblPrEx>
          <w:tblW w:w="3472" w:type="dxa"/>
          <w:tblInd w:w="462" w:type="dxa"/>
          <w:tblLayout w:type="fixed"/>
          <w:tblCellMar>
            <w:left w:w="0" w:type="dxa"/>
            <w:right w:w="0" w:type="dxa"/>
          </w:tblCellMar>
          <w:tblLook w:val="01E0"/>
        </w:tblPrEx>
        <w:trPr>
          <w:trHeight w:val="168"/>
        </w:trPr>
        <w:tc>
          <w:tcPr>
            <w:tcW w:w="1687" w:type="dxa"/>
            <w:tcBorders>
              <w:top w:val="single" w:sz="12" w:space="0" w:color="000000"/>
            </w:tcBorders>
          </w:tcPr>
          <w:p w:rsidR="00D66F0D" w:rsidP="006A6C9D" w14:paraId="39AA5012" w14:textId="77777777">
            <w:pPr>
              <w:pStyle w:val="TableParagraph"/>
              <w:spacing w:before="2" w:line="146" w:lineRule="exact"/>
              <w:ind w:left="2"/>
              <w:rPr>
                <w:sz w:val="15"/>
              </w:rPr>
            </w:pPr>
            <w:r>
              <w:rPr>
                <w:color w:val="050505"/>
                <w:sz w:val="15"/>
              </w:rPr>
              <w:t>Livingston</w:t>
            </w:r>
          </w:p>
        </w:tc>
        <w:tc>
          <w:tcPr>
            <w:tcW w:w="578" w:type="dxa"/>
            <w:tcBorders>
              <w:top w:val="single" w:sz="12" w:space="0" w:color="000000"/>
            </w:tcBorders>
          </w:tcPr>
          <w:p w:rsidR="00D66F0D" w:rsidP="006A6C9D" w14:paraId="55CEA5F8" w14:textId="77777777">
            <w:pPr>
              <w:pStyle w:val="TableParagraph"/>
              <w:spacing w:line="148" w:lineRule="exact"/>
              <w:ind w:right="81"/>
              <w:jc w:val="center"/>
              <w:rPr>
                <w:b/>
                <w:sz w:val="16"/>
              </w:rPr>
            </w:pPr>
            <w:r>
              <w:rPr>
                <w:b/>
                <w:color w:val="050505"/>
                <w:w w:val="93"/>
                <w:sz w:val="16"/>
              </w:rPr>
              <w:t>X</w:t>
            </w:r>
          </w:p>
        </w:tc>
        <w:tc>
          <w:tcPr>
            <w:tcW w:w="628" w:type="dxa"/>
            <w:tcBorders>
              <w:top w:val="single" w:sz="12" w:space="0" w:color="000000"/>
            </w:tcBorders>
          </w:tcPr>
          <w:p w:rsidR="00D66F0D" w:rsidP="006A6C9D" w14:paraId="73C1F65B" w14:textId="77777777">
            <w:pPr>
              <w:pStyle w:val="TableParagraph"/>
              <w:spacing w:line="148" w:lineRule="exact"/>
              <w:ind w:left="195"/>
              <w:rPr>
                <w:b/>
                <w:sz w:val="16"/>
              </w:rPr>
            </w:pPr>
            <w:r>
              <w:rPr>
                <w:b/>
                <w:color w:val="050505"/>
                <w:w w:val="93"/>
                <w:sz w:val="16"/>
              </w:rPr>
              <w:t>X</w:t>
            </w:r>
          </w:p>
        </w:tc>
        <w:tc>
          <w:tcPr>
            <w:tcW w:w="579" w:type="dxa"/>
            <w:tcBorders>
              <w:top w:val="single" w:sz="12" w:space="0" w:color="000000"/>
              <w:right w:val="single" w:sz="12" w:space="0" w:color="000000"/>
            </w:tcBorders>
          </w:tcPr>
          <w:p w:rsidR="00D66F0D" w:rsidP="006A6C9D" w14:paraId="7314E409" w14:textId="77777777">
            <w:pPr>
              <w:pStyle w:val="TableParagraph"/>
              <w:rPr>
                <w:rFonts w:ascii="Times New Roman"/>
                <w:sz w:val="10"/>
              </w:rPr>
            </w:pPr>
          </w:p>
        </w:tc>
      </w:tr>
      <w:tr w14:paraId="531FF5FA" w14:textId="77777777" w:rsidTr="00B7083A">
        <w:tblPrEx>
          <w:tblW w:w="3472" w:type="dxa"/>
          <w:tblInd w:w="462" w:type="dxa"/>
          <w:tblLayout w:type="fixed"/>
          <w:tblCellMar>
            <w:left w:w="0" w:type="dxa"/>
            <w:right w:w="0" w:type="dxa"/>
          </w:tblCellMar>
          <w:tblLook w:val="01E0"/>
        </w:tblPrEx>
        <w:trPr>
          <w:trHeight w:val="165"/>
        </w:trPr>
        <w:tc>
          <w:tcPr>
            <w:tcW w:w="1687" w:type="dxa"/>
            <w:tcBorders>
              <w:bottom w:val="single" w:sz="12" w:space="0" w:color="000000"/>
            </w:tcBorders>
          </w:tcPr>
          <w:p w:rsidR="00D66F0D" w:rsidP="006A6C9D" w14:paraId="73FB9010" w14:textId="77777777">
            <w:pPr>
              <w:pStyle w:val="TableParagraph"/>
              <w:spacing w:before="6" w:line="139" w:lineRule="exact"/>
              <w:ind w:left="-3"/>
              <w:rPr>
                <w:sz w:val="15"/>
              </w:rPr>
            </w:pPr>
            <w:r>
              <w:rPr>
                <w:color w:val="050505"/>
                <w:sz w:val="15"/>
              </w:rPr>
              <w:t>Madison</w:t>
            </w:r>
          </w:p>
        </w:tc>
        <w:tc>
          <w:tcPr>
            <w:tcW w:w="578" w:type="dxa"/>
            <w:tcBorders>
              <w:bottom w:val="single" w:sz="12" w:space="0" w:color="000000"/>
            </w:tcBorders>
          </w:tcPr>
          <w:p w:rsidR="00D66F0D" w:rsidP="006A6C9D" w14:paraId="14D2B498" w14:textId="77777777">
            <w:pPr>
              <w:pStyle w:val="TableParagraph"/>
              <w:spacing w:before="6" w:line="139" w:lineRule="exact"/>
              <w:ind w:left="106" w:right="104"/>
              <w:jc w:val="center"/>
              <w:rPr>
                <w:b/>
                <w:sz w:val="15"/>
              </w:rPr>
            </w:pPr>
            <w:r>
              <w:rPr>
                <w:b/>
                <w:color w:val="050505"/>
                <w:sz w:val="15"/>
              </w:rPr>
              <w:t>XP</w:t>
            </w:r>
          </w:p>
        </w:tc>
        <w:tc>
          <w:tcPr>
            <w:tcW w:w="628" w:type="dxa"/>
            <w:tcBorders>
              <w:bottom w:val="single" w:sz="12" w:space="0" w:color="000000"/>
            </w:tcBorders>
          </w:tcPr>
          <w:p w:rsidR="00D66F0D" w:rsidP="006A6C9D" w14:paraId="7266EB94" w14:textId="77777777">
            <w:pPr>
              <w:pStyle w:val="TableParagraph"/>
              <w:spacing w:before="6" w:line="139" w:lineRule="exact"/>
              <w:ind w:left="195"/>
              <w:rPr>
                <w:b/>
                <w:sz w:val="15"/>
              </w:rPr>
            </w:pPr>
            <w:r>
              <w:rPr>
                <w:b/>
                <w:color w:val="050505"/>
                <w:sz w:val="15"/>
              </w:rPr>
              <w:t>XP</w:t>
            </w:r>
          </w:p>
        </w:tc>
        <w:tc>
          <w:tcPr>
            <w:tcW w:w="579" w:type="dxa"/>
            <w:tcBorders>
              <w:bottom w:val="single" w:sz="12" w:space="0" w:color="000000"/>
              <w:right w:val="single" w:sz="12" w:space="0" w:color="000000"/>
            </w:tcBorders>
          </w:tcPr>
          <w:p w:rsidR="00D66F0D" w:rsidP="006A6C9D" w14:paraId="71688E17" w14:textId="77777777">
            <w:pPr>
              <w:pStyle w:val="TableParagraph"/>
              <w:rPr>
                <w:rFonts w:ascii="Times New Roman"/>
                <w:sz w:val="10"/>
              </w:rPr>
            </w:pPr>
          </w:p>
        </w:tc>
      </w:tr>
      <w:tr w14:paraId="5C0EEBF6" w14:textId="77777777" w:rsidTr="00B7083A">
        <w:tblPrEx>
          <w:tblW w:w="3472" w:type="dxa"/>
          <w:tblInd w:w="462" w:type="dxa"/>
          <w:tblLayout w:type="fixed"/>
          <w:tblCellMar>
            <w:left w:w="0" w:type="dxa"/>
            <w:right w:w="0" w:type="dxa"/>
          </w:tblCellMar>
          <w:tblLook w:val="01E0"/>
        </w:tblPrEx>
        <w:trPr>
          <w:trHeight w:val="161"/>
        </w:trPr>
        <w:tc>
          <w:tcPr>
            <w:tcW w:w="1687" w:type="dxa"/>
            <w:tcBorders>
              <w:top w:val="single" w:sz="12" w:space="0" w:color="000000"/>
              <w:bottom w:val="single" w:sz="12" w:space="0" w:color="000000"/>
            </w:tcBorders>
          </w:tcPr>
          <w:p w:rsidR="00D66F0D" w:rsidP="006A6C9D" w14:paraId="0C2C47C6" w14:textId="77777777">
            <w:pPr>
              <w:pStyle w:val="TableParagraph"/>
              <w:spacing w:before="3" w:line="139" w:lineRule="exact"/>
              <w:ind w:left="-3"/>
              <w:rPr>
                <w:sz w:val="15"/>
              </w:rPr>
            </w:pPr>
            <w:r>
              <w:rPr>
                <w:color w:val="050505"/>
                <w:sz w:val="15"/>
              </w:rPr>
              <w:t>Monroe</w:t>
            </w:r>
          </w:p>
        </w:tc>
        <w:tc>
          <w:tcPr>
            <w:tcW w:w="578" w:type="dxa"/>
            <w:tcBorders>
              <w:top w:val="single" w:sz="12" w:space="0" w:color="000000"/>
              <w:bottom w:val="single" w:sz="12" w:space="0" w:color="000000"/>
            </w:tcBorders>
          </w:tcPr>
          <w:p w:rsidR="00D66F0D" w:rsidP="006A6C9D" w14:paraId="19CA2324" w14:textId="77777777">
            <w:pPr>
              <w:pStyle w:val="TableParagraph"/>
              <w:spacing w:line="142" w:lineRule="exact"/>
              <w:ind w:right="81"/>
              <w:jc w:val="center"/>
              <w:rPr>
                <w:b/>
                <w:sz w:val="16"/>
              </w:rPr>
            </w:pPr>
            <w:r>
              <w:rPr>
                <w:b/>
                <w:color w:val="050505"/>
                <w:w w:val="93"/>
                <w:sz w:val="16"/>
              </w:rPr>
              <w:t>X</w:t>
            </w:r>
          </w:p>
        </w:tc>
        <w:tc>
          <w:tcPr>
            <w:tcW w:w="628" w:type="dxa"/>
            <w:tcBorders>
              <w:top w:val="single" w:sz="12" w:space="0" w:color="000000"/>
              <w:bottom w:val="single" w:sz="12" w:space="0" w:color="000000"/>
            </w:tcBorders>
          </w:tcPr>
          <w:p w:rsidR="00D66F0D" w:rsidP="006A6C9D" w14:paraId="7AB2D5FF" w14:textId="77777777">
            <w:pPr>
              <w:pStyle w:val="TableParagraph"/>
              <w:spacing w:line="142" w:lineRule="exact"/>
              <w:ind w:left="195"/>
              <w:rPr>
                <w:b/>
                <w:sz w:val="16"/>
              </w:rPr>
            </w:pPr>
            <w:r>
              <w:rPr>
                <w:b/>
                <w:color w:val="050505"/>
                <w:w w:val="93"/>
                <w:sz w:val="16"/>
              </w:rPr>
              <w:t>X</w:t>
            </w:r>
          </w:p>
        </w:tc>
        <w:tc>
          <w:tcPr>
            <w:tcW w:w="579" w:type="dxa"/>
            <w:tcBorders>
              <w:top w:val="single" w:sz="12" w:space="0" w:color="000000"/>
              <w:bottom w:val="single" w:sz="12" w:space="0" w:color="000000"/>
              <w:right w:val="single" w:sz="12" w:space="0" w:color="000000"/>
            </w:tcBorders>
          </w:tcPr>
          <w:p w:rsidR="00D66F0D" w:rsidP="006A6C9D" w14:paraId="39C88123" w14:textId="77777777">
            <w:pPr>
              <w:pStyle w:val="TableParagraph"/>
              <w:spacing w:before="3" w:line="139" w:lineRule="exact"/>
              <w:ind w:left="161" w:right="152"/>
              <w:jc w:val="center"/>
              <w:rPr>
                <w:sz w:val="15"/>
              </w:rPr>
            </w:pPr>
            <w:r>
              <w:rPr>
                <w:color w:val="050505"/>
                <w:sz w:val="15"/>
              </w:rPr>
              <w:t>XP</w:t>
            </w:r>
          </w:p>
        </w:tc>
      </w:tr>
      <w:tr w14:paraId="54EC28E7" w14:textId="77777777" w:rsidTr="00B7083A">
        <w:tblPrEx>
          <w:tblW w:w="3472" w:type="dxa"/>
          <w:tblInd w:w="462" w:type="dxa"/>
          <w:tblLayout w:type="fixed"/>
          <w:tblCellMar>
            <w:left w:w="0" w:type="dxa"/>
            <w:right w:w="0" w:type="dxa"/>
          </w:tblCellMar>
          <w:tblLook w:val="01E0"/>
        </w:tblPrEx>
        <w:trPr>
          <w:trHeight w:val="170"/>
        </w:trPr>
        <w:tc>
          <w:tcPr>
            <w:tcW w:w="1687" w:type="dxa"/>
            <w:tcBorders>
              <w:top w:val="single" w:sz="12" w:space="0" w:color="000000"/>
            </w:tcBorders>
          </w:tcPr>
          <w:p w:rsidR="00D66F0D" w:rsidP="006A6C9D" w14:paraId="437F2AD0" w14:textId="77777777">
            <w:pPr>
              <w:pStyle w:val="TableParagraph"/>
              <w:spacing w:before="3" w:line="147" w:lineRule="exact"/>
              <w:ind w:left="2"/>
              <w:rPr>
                <w:sz w:val="15"/>
              </w:rPr>
            </w:pPr>
            <w:r>
              <w:rPr>
                <w:color w:val="050505"/>
                <w:w w:val="105"/>
                <w:sz w:val="15"/>
              </w:rPr>
              <w:t>Niagara</w:t>
            </w:r>
          </w:p>
        </w:tc>
        <w:tc>
          <w:tcPr>
            <w:tcW w:w="578" w:type="dxa"/>
            <w:tcBorders>
              <w:top w:val="single" w:sz="12" w:space="0" w:color="000000"/>
            </w:tcBorders>
          </w:tcPr>
          <w:p w:rsidR="00D66F0D" w:rsidP="006A6C9D" w14:paraId="009A3D5E" w14:textId="77777777">
            <w:pPr>
              <w:pStyle w:val="TableParagraph"/>
              <w:spacing w:line="151" w:lineRule="exact"/>
              <w:ind w:right="81"/>
              <w:jc w:val="center"/>
              <w:rPr>
                <w:b/>
                <w:sz w:val="16"/>
              </w:rPr>
            </w:pPr>
            <w:r>
              <w:rPr>
                <w:b/>
                <w:color w:val="050505"/>
                <w:w w:val="93"/>
                <w:sz w:val="16"/>
              </w:rPr>
              <w:t>X</w:t>
            </w:r>
          </w:p>
        </w:tc>
        <w:tc>
          <w:tcPr>
            <w:tcW w:w="628" w:type="dxa"/>
            <w:tcBorders>
              <w:top w:val="single" w:sz="12" w:space="0" w:color="000000"/>
            </w:tcBorders>
          </w:tcPr>
          <w:p w:rsidR="00D66F0D" w:rsidP="006A6C9D" w14:paraId="3830DD6C" w14:textId="77777777">
            <w:pPr>
              <w:pStyle w:val="TableParagraph"/>
              <w:spacing w:line="151" w:lineRule="exact"/>
              <w:ind w:left="195"/>
              <w:rPr>
                <w:b/>
                <w:sz w:val="16"/>
              </w:rPr>
            </w:pPr>
            <w:r>
              <w:rPr>
                <w:b/>
                <w:color w:val="050505"/>
                <w:w w:val="93"/>
                <w:sz w:val="16"/>
              </w:rPr>
              <w:t>X</w:t>
            </w:r>
          </w:p>
        </w:tc>
        <w:tc>
          <w:tcPr>
            <w:tcW w:w="579" w:type="dxa"/>
            <w:tcBorders>
              <w:top w:val="single" w:sz="12" w:space="0" w:color="000000"/>
              <w:right w:val="single" w:sz="12" w:space="0" w:color="000000"/>
            </w:tcBorders>
          </w:tcPr>
          <w:p w:rsidR="00D66F0D" w:rsidP="006A6C9D" w14:paraId="45AB3A66" w14:textId="77777777">
            <w:pPr>
              <w:pStyle w:val="TableParagraph"/>
              <w:spacing w:line="151" w:lineRule="exact"/>
              <w:ind w:right="57"/>
              <w:jc w:val="center"/>
              <w:rPr>
                <w:sz w:val="16"/>
              </w:rPr>
            </w:pPr>
            <w:r>
              <w:rPr>
                <w:color w:val="050505"/>
                <w:w w:val="94"/>
                <w:sz w:val="16"/>
              </w:rPr>
              <w:t>X</w:t>
            </w:r>
          </w:p>
        </w:tc>
      </w:tr>
      <w:tr w14:paraId="4F0FC046" w14:textId="77777777" w:rsidTr="00B7083A">
        <w:tblPrEx>
          <w:tblW w:w="3472" w:type="dxa"/>
          <w:tblInd w:w="462" w:type="dxa"/>
          <w:tblLayout w:type="fixed"/>
          <w:tblCellMar>
            <w:left w:w="0" w:type="dxa"/>
            <w:right w:w="0" w:type="dxa"/>
          </w:tblCellMar>
          <w:tblLook w:val="01E0"/>
        </w:tblPrEx>
        <w:trPr>
          <w:trHeight w:val="165"/>
        </w:trPr>
        <w:tc>
          <w:tcPr>
            <w:tcW w:w="1687" w:type="dxa"/>
            <w:tcBorders>
              <w:bottom w:val="single" w:sz="12" w:space="0" w:color="000000"/>
            </w:tcBorders>
          </w:tcPr>
          <w:p w:rsidR="00D66F0D" w:rsidP="006A6C9D" w14:paraId="02EA1B8F" w14:textId="77777777">
            <w:pPr>
              <w:pStyle w:val="TableParagraph"/>
              <w:spacing w:before="5" w:line="141" w:lineRule="exact"/>
              <w:ind w:left="1"/>
              <w:rPr>
                <w:sz w:val="15"/>
              </w:rPr>
            </w:pPr>
            <w:r>
              <w:rPr>
                <w:color w:val="050505"/>
                <w:sz w:val="15"/>
              </w:rPr>
              <w:t>Oneida</w:t>
            </w:r>
          </w:p>
        </w:tc>
        <w:tc>
          <w:tcPr>
            <w:tcW w:w="578" w:type="dxa"/>
            <w:tcBorders>
              <w:bottom w:val="single" w:sz="12" w:space="0" w:color="000000"/>
            </w:tcBorders>
          </w:tcPr>
          <w:p w:rsidR="00D66F0D" w:rsidP="006A6C9D" w14:paraId="6A2FF72B" w14:textId="77777777">
            <w:pPr>
              <w:pStyle w:val="TableParagraph"/>
              <w:spacing w:before="5" w:line="141" w:lineRule="exact"/>
              <w:ind w:left="100" w:right="104"/>
              <w:jc w:val="center"/>
              <w:rPr>
                <w:b/>
                <w:sz w:val="15"/>
              </w:rPr>
            </w:pPr>
            <w:r>
              <w:rPr>
                <w:b/>
                <w:color w:val="050505"/>
                <w:sz w:val="15"/>
              </w:rPr>
              <w:t>XP</w:t>
            </w:r>
          </w:p>
        </w:tc>
        <w:tc>
          <w:tcPr>
            <w:tcW w:w="628" w:type="dxa"/>
            <w:tcBorders>
              <w:bottom w:val="single" w:sz="12" w:space="0" w:color="000000"/>
            </w:tcBorders>
          </w:tcPr>
          <w:p w:rsidR="00D66F0D" w:rsidP="006A6C9D" w14:paraId="4D2A0BA2" w14:textId="77777777">
            <w:pPr>
              <w:pStyle w:val="TableParagraph"/>
              <w:spacing w:before="5" w:line="141" w:lineRule="exact"/>
              <w:ind w:left="195"/>
              <w:rPr>
                <w:b/>
                <w:sz w:val="15"/>
              </w:rPr>
            </w:pPr>
            <w:r>
              <w:rPr>
                <w:b/>
                <w:color w:val="050505"/>
                <w:sz w:val="15"/>
              </w:rPr>
              <w:t>XP</w:t>
            </w:r>
          </w:p>
        </w:tc>
        <w:tc>
          <w:tcPr>
            <w:tcW w:w="579" w:type="dxa"/>
            <w:tcBorders>
              <w:bottom w:val="single" w:sz="12" w:space="0" w:color="000000"/>
              <w:right w:val="single" w:sz="12" w:space="0" w:color="000000"/>
            </w:tcBorders>
          </w:tcPr>
          <w:p w:rsidR="00D66F0D" w:rsidP="006A6C9D" w14:paraId="610D1C9E" w14:textId="77777777">
            <w:pPr>
              <w:pStyle w:val="TableParagraph"/>
              <w:rPr>
                <w:rFonts w:ascii="Times New Roman"/>
                <w:sz w:val="10"/>
              </w:rPr>
            </w:pPr>
          </w:p>
        </w:tc>
      </w:tr>
      <w:tr w14:paraId="1C7D2A47" w14:textId="77777777" w:rsidTr="00B7083A">
        <w:tblPrEx>
          <w:tblW w:w="3472" w:type="dxa"/>
          <w:tblInd w:w="462" w:type="dxa"/>
          <w:tblLayout w:type="fixed"/>
          <w:tblCellMar>
            <w:left w:w="0" w:type="dxa"/>
            <w:right w:w="0" w:type="dxa"/>
          </w:tblCellMar>
          <w:tblLook w:val="01E0"/>
        </w:tblPrEx>
        <w:trPr>
          <w:trHeight w:val="170"/>
        </w:trPr>
        <w:tc>
          <w:tcPr>
            <w:tcW w:w="1687" w:type="dxa"/>
            <w:tcBorders>
              <w:top w:val="single" w:sz="12" w:space="0" w:color="000000"/>
            </w:tcBorders>
          </w:tcPr>
          <w:p w:rsidR="00D66F0D" w:rsidP="006A6C9D" w14:paraId="2A502655" w14:textId="77777777">
            <w:pPr>
              <w:pStyle w:val="TableParagraph"/>
              <w:spacing w:before="6" w:line="144" w:lineRule="exact"/>
              <w:ind w:left="1"/>
              <w:rPr>
                <w:sz w:val="15"/>
              </w:rPr>
            </w:pPr>
            <w:r>
              <w:rPr>
                <w:color w:val="050505"/>
                <w:sz w:val="15"/>
              </w:rPr>
              <w:t>Onondaga</w:t>
            </w:r>
          </w:p>
        </w:tc>
        <w:tc>
          <w:tcPr>
            <w:tcW w:w="578" w:type="dxa"/>
            <w:tcBorders>
              <w:top w:val="single" w:sz="12" w:space="0" w:color="000000"/>
            </w:tcBorders>
          </w:tcPr>
          <w:p w:rsidR="00D66F0D" w:rsidP="006A6C9D" w14:paraId="5FDB49BE" w14:textId="77777777">
            <w:pPr>
              <w:pStyle w:val="TableParagraph"/>
              <w:spacing w:before="6" w:line="144" w:lineRule="exact"/>
              <w:ind w:left="100" w:right="104"/>
              <w:jc w:val="center"/>
              <w:rPr>
                <w:b/>
                <w:sz w:val="15"/>
              </w:rPr>
            </w:pPr>
            <w:r>
              <w:rPr>
                <w:b/>
                <w:color w:val="050505"/>
                <w:sz w:val="15"/>
              </w:rPr>
              <w:t>XP</w:t>
            </w:r>
          </w:p>
        </w:tc>
        <w:tc>
          <w:tcPr>
            <w:tcW w:w="628" w:type="dxa"/>
            <w:tcBorders>
              <w:top w:val="single" w:sz="12" w:space="0" w:color="000000"/>
            </w:tcBorders>
          </w:tcPr>
          <w:p w:rsidR="00D66F0D" w:rsidP="006A6C9D" w14:paraId="7AA8E712" w14:textId="77777777">
            <w:pPr>
              <w:pStyle w:val="TableParagraph"/>
              <w:spacing w:line="151" w:lineRule="exact"/>
              <w:ind w:left="195"/>
              <w:rPr>
                <w:b/>
                <w:sz w:val="16"/>
              </w:rPr>
            </w:pPr>
            <w:r>
              <w:rPr>
                <w:b/>
                <w:color w:val="050505"/>
                <w:w w:val="93"/>
                <w:sz w:val="16"/>
              </w:rPr>
              <w:t>X</w:t>
            </w:r>
          </w:p>
        </w:tc>
        <w:tc>
          <w:tcPr>
            <w:tcW w:w="579" w:type="dxa"/>
            <w:tcBorders>
              <w:top w:val="single" w:sz="12" w:space="0" w:color="000000"/>
              <w:right w:val="single" w:sz="12" w:space="0" w:color="000000"/>
            </w:tcBorders>
          </w:tcPr>
          <w:p w:rsidR="00D66F0D" w:rsidP="006A6C9D" w14:paraId="3CB590B4" w14:textId="77777777">
            <w:pPr>
              <w:pStyle w:val="TableParagraph"/>
              <w:spacing w:before="6" w:line="144" w:lineRule="exact"/>
              <w:ind w:left="161" w:right="152"/>
              <w:jc w:val="center"/>
              <w:rPr>
                <w:sz w:val="15"/>
              </w:rPr>
            </w:pPr>
            <w:r>
              <w:rPr>
                <w:color w:val="050505"/>
                <w:sz w:val="15"/>
              </w:rPr>
              <w:t>XP</w:t>
            </w:r>
          </w:p>
        </w:tc>
      </w:tr>
      <w:tr w14:paraId="25BB77D5" w14:textId="77777777" w:rsidTr="00B7083A">
        <w:tblPrEx>
          <w:tblW w:w="3472" w:type="dxa"/>
          <w:tblInd w:w="462" w:type="dxa"/>
          <w:tblLayout w:type="fixed"/>
          <w:tblCellMar>
            <w:left w:w="0" w:type="dxa"/>
            <w:right w:w="0" w:type="dxa"/>
          </w:tblCellMar>
          <w:tblLook w:val="01E0"/>
        </w:tblPrEx>
        <w:trPr>
          <w:trHeight w:val="165"/>
        </w:trPr>
        <w:tc>
          <w:tcPr>
            <w:tcW w:w="1687" w:type="dxa"/>
            <w:tcBorders>
              <w:bottom w:val="single" w:sz="12" w:space="0" w:color="000000"/>
            </w:tcBorders>
          </w:tcPr>
          <w:p w:rsidR="00D66F0D" w:rsidP="006A6C9D" w14:paraId="08CB93F4" w14:textId="77777777">
            <w:pPr>
              <w:pStyle w:val="TableParagraph"/>
              <w:spacing w:before="7" w:line="138" w:lineRule="exact"/>
              <w:ind w:left="1"/>
              <w:rPr>
                <w:sz w:val="15"/>
              </w:rPr>
            </w:pPr>
            <w:r>
              <w:rPr>
                <w:color w:val="050505"/>
                <w:sz w:val="15"/>
              </w:rPr>
              <w:t>Ontario</w:t>
            </w:r>
          </w:p>
        </w:tc>
        <w:tc>
          <w:tcPr>
            <w:tcW w:w="578" w:type="dxa"/>
            <w:tcBorders>
              <w:bottom w:val="single" w:sz="12" w:space="0" w:color="000000"/>
            </w:tcBorders>
          </w:tcPr>
          <w:p w:rsidR="00D66F0D" w:rsidP="006A6C9D" w14:paraId="04F7A6ED" w14:textId="77777777">
            <w:pPr>
              <w:pStyle w:val="TableParagraph"/>
              <w:spacing w:line="146" w:lineRule="exact"/>
              <w:ind w:right="81"/>
              <w:jc w:val="center"/>
              <w:rPr>
                <w:b/>
                <w:sz w:val="16"/>
              </w:rPr>
            </w:pPr>
            <w:r>
              <w:rPr>
                <w:b/>
                <w:color w:val="050505"/>
                <w:w w:val="93"/>
                <w:sz w:val="16"/>
              </w:rPr>
              <w:t>X</w:t>
            </w:r>
          </w:p>
        </w:tc>
        <w:tc>
          <w:tcPr>
            <w:tcW w:w="628" w:type="dxa"/>
            <w:tcBorders>
              <w:bottom w:val="single" w:sz="12" w:space="0" w:color="000000"/>
            </w:tcBorders>
          </w:tcPr>
          <w:p w:rsidR="00D66F0D" w:rsidP="006A6C9D" w14:paraId="2BCB76D0" w14:textId="77777777">
            <w:pPr>
              <w:pStyle w:val="TableParagraph"/>
              <w:spacing w:line="146" w:lineRule="exact"/>
              <w:ind w:left="195"/>
              <w:rPr>
                <w:b/>
                <w:sz w:val="16"/>
              </w:rPr>
            </w:pPr>
            <w:r>
              <w:rPr>
                <w:b/>
                <w:color w:val="050505"/>
                <w:w w:val="93"/>
                <w:sz w:val="16"/>
              </w:rPr>
              <w:t>X</w:t>
            </w:r>
          </w:p>
        </w:tc>
        <w:tc>
          <w:tcPr>
            <w:tcW w:w="579" w:type="dxa"/>
            <w:tcBorders>
              <w:bottom w:val="single" w:sz="12" w:space="0" w:color="000000"/>
              <w:right w:val="single" w:sz="12" w:space="0" w:color="000000"/>
            </w:tcBorders>
          </w:tcPr>
          <w:p w:rsidR="00D66F0D" w:rsidP="006A6C9D" w14:paraId="3799E38D" w14:textId="77777777">
            <w:pPr>
              <w:pStyle w:val="TableParagraph"/>
              <w:rPr>
                <w:rFonts w:ascii="Times New Roman"/>
                <w:sz w:val="10"/>
              </w:rPr>
            </w:pPr>
          </w:p>
        </w:tc>
      </w:tr>
      <w:tr w14:paraId="514D4D7C" w14:textId="77777777" w:rsidTr="00B7083A">
        <w:tblPrEx>
          <w:tblW w:w="3472" w:type="dxa"/>
          <w:tblInd w:w="462" w:type="dxa"/>
          <w:tblLayout w:type="fixed"/>
          <w:tblCellMar>
            <w:left w:w="0" w:type="dxa"/>
            <w:right w:w="0" w:type="dxa"/>
          </w:tblCellMar>
          <w:tblLook w:val="01E0"/>
        </w:tblPrEx>
        <w:trPr>
          <w:trHeight w:val="161"/>
        </w:trPr>
        <w:tc>
          <w:tcPr>
            <w:tcW w:w="1687" w:type="dxa"/>
            <w:tcBorders>
              <w:top w:val="single" w:sz="12" w:space="0" w:color="000000"/>
              <w:bottom w:val="single" w:sz="12" w:space="0" w:color="000000"/>
            </w:tcBorders>
          </w:tcPr>
          <w:p w:rsidR="00D66F0D" w:rsidP="006A6C9D" w14:paraId="23F0F787" w14:textId="77777777">
            <w:pPr>
              <w:pStyle w:val="TableParagraph"/>
              <w:spacing w:before="4" w:line="138" w:lineRule="exact"/>
              <w:ind w:left="1"/>
              <w:rPr>
                <w:sz w:val="15"/>
              </w:rPr>
            </w:pPr>
            <w:r>
              <w:rPr>
                <w:color w:val="050505"/>
                <w:sz w:val="15"/>
              </w:rPr>
              <w:t>Orleans</w:t>
            </w:r>
          </w:p>
        </w:tc>
        <w:tc>
          <w:tcPr>
            <w:tcW w:w="578" w:type="dxa"/>
            <w:tcBorders>
              <w:top w:val="single" w:sz="12" w:space="0" w:color="000000"/>
              <w:bottom w:val="single" w:sz="12" w:space="0" w:color="000000"/>
            </w:tcBorders>
          </w:tcPr>
          <w:p w:rsidR="00D66F0D" w:rsidP="006A6C9D" w14:paraId="6E54C504" w14:textId="77777777">
            <w:pPr>
              <w:pStyle w:val="TableParagraph"/>
              <w:spacing w:line="142" w:lineRule="exact"/>
              <w:ind w:right="81"/>
              <w:jc w:val="center"/>
              <w:rPr>
                <w:b/>
                <w:sz w:val="16"/>
              </w:rPr>
            </w:pPr>
            <w:r>
              <w:rPr>
                <w:b/>
                <w:color w:val="050505"/>
                <w:w w:val="93"/>
                <w:sz w:val="16"/>
              </w:rPr>
              <w:t>X</w:t>
            </w:r>
          </w:p>
        </w:tc>
        <w:tc>
          <w:tcPr>
            <w:tcW w:w="628" w:type="dxa"/>
            <w:tcBorders>
              <w:top w:val="single" w:sz="12" w:space="0" w:color="000000"/>
              <w:bottom w:val="single" w:sz="12" w:space="0" w:color="000000"/>
            </w:tcBorders>
          </w:tcPr>
          <w:p w:rsidR="00D66F0D" w:rsidP="006A6C9D" w14:paraId="45171587" w14:textId="77777777">
            <w:pPr>
              <w:pStyle w:val="TableParagraph"/>
              <w:spacing w:line="142" w:lineRule="exact"/>
              <w:ind w:left="195"/>
              <w:rPr>
                <w:b/>
                <w:sz w:val="16"/>
              </w:rPr>
            </w:pPr>
            <w:r>
              <w:rPr>
                <w:b/>
                <w:color w:val="050505"/>
                <w:w w:val="93"/>
                <w:sz w:val="16"/>
              </w:rPr>
              <w:t>X</w:t>
            </w:r>
          </w:p>
        </w:tc>
        <w:tc>
          <w:tcPr>
            <w:tcW w:w="579" w:type="dxa"/>
            <w:tcBorders>
              <w:top w:val="single" w:sz="12" w:space="0" w:color="000000"/>
              <w:bottom w:val="single" w:sz="12" w:space="0" w:color="000000"/>
              <w:right w:val="single" w:sz="12" w:space="0" w:color="000000"/>
            </w:tcBorders>
          </w:tcPr>
          <w:p w:rsidR="00D66F0D" w:rsidP="006A6C9D" w14:paraId="21A1A540" w14:textId="77777777">
            <w:pPr>
              <w:pStyle w:val="TableParagraph"/>
              <w:spacing w:line="142" w:lineRule="exact"/>
              <w:ind w:right="57"/>
              <w:jc w:val="center"/>
              <w:rPr>
                <w:sz w:val="16"/>
              </w:rPr>
            </w:pPr>
            <w:r>
              <w:rPr>
                <w:color w:val="050505"/>
                <w:w w:val="94"/>
                <w:sz w:val="16"/>
              </w:rPr>
              <w:t>X</w:t>
            </w:r>
          </w:p>
        </w:tc>
      </w:tr>
      <w:tr w14:paraId="32D3A8E6" w14:textId="77777777" w:rsidTr="00B7083A">
        <w:tblPrEx>
          <w:tblW w:w="3472" w:type="dxa"/>
          <w:tblInd w:w="462" w:type="dxa"/>
          <w:tblLayout w:type="fixed"/>
          <w:tblCellMar>
            <w:left w:w="0" w:type="dxa"/>
            <w:right w:w="0" w:type="dxa"/>
          </w:tblCellMar>
          <w:tblLook w:val="01E0"/>
        </w:tblPrEx>
        <w:trPr>
          <w:trHeight w:val="161"/>
        </w:trPr>
        <w:tc>
          <w:tcPr>
            <w:tcW w:w="1687" w:type="dxa"/>
            <w:tcBorders>
              <w:top w:val="single" w:sz="12" w:space="0" w:color="000000"/>
              <w:bottom w:val="single" w:sz="12" w:space="0" w:color="000000"/>
            </w:tcBorders>
          </w:tcPr>
          <w:p w:rsidR="00D66F0D" w:rsidP="006A6C9D" w14:paraId="1DA26198" w14:textId="77777777">
            <w:pPr>
              <w:pStyle w:val="TableParagraph"/>
              <w:spacing w:before="4" w:line="138" w:lineRule="exact"/>
              <w:ind w:left="1"/>
              <w:rPr>
                <w:sz w:val="15"/>
              </w:rPr>
            </w:pPr>
            <w:r>
              <w:rPr>
                <w:color w:val="050505"/>
                <w:sz w:val="15"/>
              </w:rPr>
              <w:t>Oswego</w:t>
            </w:r>
          </w:p>
        </w:tc>
        <w:tc>
          <w:tcPr>
            <w:tcW w:w="578" w:type="dxa"/>
            <w:tcBorders>
              <w:top w:val="single" w:sz="12" w:space="0" w:color="000000"/>
              <w:bottom w:val="single" w:sz="12" w:space="0" w:color="000000"/>
            </w:tcBorders>
          </w:tcPr>
          <w:p w:rsidR="00D66F0D" w:rsidP="006A6C9D" w14:paraId="7986CBFF" w14:textId="77777777">
            <w:pPr>
              <w:pStyle w:val="TableParagraph"/>
              <w:spacing w:line="142" w:lineRule="exact"/>
              <w:ind w:right="81"/>
              <w:jc w:val="center"/>
              <w:rPr>
                <w:b/>
                <w:sz w:val="16"/>
              </w:rPr>
            </w:pPr>
            <w:r>
              <w:rPr>
                <w:b/>
                <w:color w:val="050505"/>
                <w:w w:val="93"/>
                <w:sz w:val="16"/>
              </w:rPr>
              <w:t>X</w:t>
            </w:r>
          </w:p>
        </w:tc>
        <w:tc>
          <w:tcPr>
            <w:tcW w:w="628" w:type="dxa"/>
            <w:tcBorders>
              <w:top w:val="single" w:sz="12" w:space="0" w:color="000000"/>
              <w:bottom w:val="single" w:sz="12" w:space="0" w:color="000000"/>
            </w:tcBorders>
          </w:tcPr>
          <w:p w:rsidR="00D66F0D" w:rsidP="006A6C9D" w14:paraId="434CF64A" w14:textId="77777777">
            <w:pPr>
              <w:pStyle w:val="TableParagraph"/>
              <w:spacing w:line="142" w:lineRule="exact"/>
              <w:ind w:left="195"/>
              <w:rPr>
                <w:b/>
                <w:sz w:val="16"/>
              </w:rPr>
            </w:pPr>
            <w:r>
              <w:rPr>
                <w:b/>
                <w:color w:val="050505"/>
                <w:w w:val="93"/>
                <w:sz w:val="16"/>
              </w:rPr>
              <w:t>X</w:t>
            </w:r>
          </w:p>
        </w:tc>
        <w:tc>
          <w:tcPr>
            <w:tcW w:w="579" w:type="dxa"/>
            <w:tcBorders>
              <w:top w:val="single" w:sz="12" w:space="0" w:color="000000"/>
              <w:bottom w:val="single" w:sz="12" w:space="0" w:color="000000"/>
              <w:right w:val="single" w:sz="12" w:space="0" w:color="000000"/>
            </w:tcBorders>
          </w:tcPr>
          <w:p w:rsidR="00D66F0D" w:rsidP="006A6C9D" w14:paraId="7A914A13" w14:textId="77777777">
            <w:pPr>
              <w:pStyle w:val="TableParagraph"/>
              <w:spacing w:before="4" w:line="138" w:lineRule="exact"/>
              <w:ind w:left="161" w:right="152"/>
              <w:jc w:val="center"/>
              <w:rPr>
                <w:sz w:val="15"/>
              </w:rPr>
            </w:pPr>
            <w:r>
              <w:rPr>
                <w:color w:val="050505"/>
                <w:sz w:val="15"/>
              </w:rPr>
              <w:t>XP</w:t>
            </w:r>
          </w:p>
        </w:tc>
      </w:tr>
      <w:tr w14:paraId="139D6986" w14:textId="77777777" w:rsidTr="00B7083A">
        <w:tblPrEx>
          <w:tblW w:w="3472" w:type="dxa"/>
          <w:tblInd w:w="462" w:type="dxa"/>
          <w:tblLayout w:type="fixed"/>
          <w:tblCellMar>
            <w:left w:w="0" w:type="dxa"/>
            <w:right w:w="0" w:type="dxa"/>
          </w:tblCellMar>
          <w:tblLook w:val="01E0"/>
        </w:tblPrEx>
        <w:trPr>
          <w:trHeight w:val="170"/>
        </w:trPr>
        <w:tc>
          <w:tcPr>
            <w:tcW w:w="1687" w:type="dxa"/>
            <w:tcBorders>
              <w:top w:val="single" w:sz="12" w:space="0" w:color="000000"/>
            </w:tcBorders>
          </w:tcPr>
          <w:p w:rsidR="00D66F0D" w:rsidP="006A6C9D" w14:paraId="7D034BE7" w14:textId="77777777">
            <w:pPr>
              <w:pStyle w:val="TableParagraph"/>
              <w:spacing w:before="4" w:line="146" w:lineRule="exact"/>
              <w:ind w:left="2"/>
              <w:rPr>
                <w:sz w:val="15"/>
              </w:rPr>
            </w:pPr>
            <w:r>
              <w:rPr>
                <w:color w:val="050505"/>
                <w:sz w:val="15"/>
              </w:rPr>
              <w:t>Schuyler</w:t>
            </w:r>
          </w:p>
        </w:tc>
        <w:tc>
          <w:tcPr>
            <w:tcW w:w="578" w:type="dxa"/>
            <w:tcBorders>
              <w:top w:val="single" w:sz="12" w:space="0" w:color="000000"/>
            </w:tcBorders>
          </w:tcPr>
          <w:p w:rsidR="00D66F0D" w:rsidP="006A6C9D" w14:paraId="0283E0A5" w14:textId="77777777">
            <w:pPr>
              <w:pStyle w:val="TableParagraph"/>
              <w:rPr>
                <w:rFonts w:ascii="Times New Roman"/>
                <w:sz w:val="10"/>
              </w:rPr>
            </w:pPr>
          </w:p>
        </w:tc>
        <w:tc>
          <w:tcPr>
            <w:tcW w:w="628" w:type="dxa"/>
            <w:tcBorders>
              <w:top w:val="single" w:sz="12" w:space="0" w:color="000000"/>
            </w:tcBorders>
          </w:tcPr>
          <w:p w:rsidR="00D66F0D" w:rsidP="006A6C9D" w14:paraId="184DDA02" w14:textId="77777777">
            <w:pPr>
              <w:pStyle w:val="TableParagraph"/>
              <w:spacing w:line="151" w:lineRule="exact"/>
              <w:ind w:left="195"/>
              <w:rPr>
                <w:b/>
                <w:sz w:val="16"/>
              </w:rPr>
            </w:pPr>
            <w:r>
              <w:rPr>
                <w:b/>
                <w:color w:val="050505"/>
                <w:w w:val="93"/>
                <w:sz w:val="16"/>
              </w:rPr>
              <w:t>X</w:t>
            </w:r>
          </w:p>
        </w:tc>
        <w:tc>
          <w:tcPr>
            <w:tcW w:w="579" w:type="dxa"/>
            <w:tcBorders>
              <w:top w:val="single" w:sz="12" w:space="0" w:color="000000"/>
              <w:right w:val="single" w:sz="12" w:space="0" w:color="000000"/>
            </w:tcBorders>
          </w:tcPr>
          <w:p w:rsidR="00D66F0D" w:rsidP="006A6C9D" w14:paraId="7DB13DD1" w14:textId="77777777">
            <w:pPr>
              <w:pStyle w:val="TableParagraph"/>
              <w:rPr>
                <w:rFonts w:ascii="Times New Roman"/>
                <w:sz w:val="10"/>
              </w:rPr>
            </w:pPr>
          </w:p>
        </w:tc>
      </w:tr>
      <w:tr w14:paraId="4821C38B" w14:textId="77777777" w:rsidTr="00B7083A">
        <w:tblPrEx>
          <w:tblW w:w="3472" w:type="dxa"/>
          <w:tblInd w:w="462" w:type="dxa"/>
          <w:tblLayout w:type="fixed"/>
          <w:tblCellMar>
            <w:left w:w="0" w:type="dxa"/>
            <w:right w:w="0" w:type="dxa"/>
          </w:tblCellMar>
          <w:tblLook w:val="01E0"/>
        </w:tblPrEx>
        <w:trPr>
          <w:trHeight w:val="168"/>
        </w:trPr>
        <w:tc>
          <w:tcPr>
            <w:tcW w:w="1687" w:type="dxa"/>
            <w:tcBorders>
              <w:bottom w:val="single" w:sz="12" w:space="0" w:color="000000"/>
            </w:tcBorders>
          </w:tcPr>
          <w:p w:rsidR="00D66F0D" w:rsidP="006A6C9D" w14:paraId="18E5F10E" w14:textId="77777777">
            <w:pPr>
              <w:pStyle w:val="TableParagraph"/>
              <w:spacing w:before="11" w:line="137" w:lineRule="exact"/>
              <w:ind w:left="2"/>
              <w:rPr>
                <w:sz w:val="15"/>
              </w:rPr>
            </w:pPr>
            <w:r>
              <w:rPr>
                <w:color w:val="050505"/>
                <w:w w:val="105"/>
                <w:sz w:val="15"/>
              </w:rPr>
              <w:t>Seneca</w:t>
            </w:r>
          </w:p>
        </w:tc>
        <w:tc>
          <w:tcPr>
            <w:tcW w:w="578" w:type="dxa"/>
            <w:tcBorders>
              <w:bottom w:val="single" w:sz="12" w:space="0" w:color="000000"/>
            </w:tcBorders>
          </w:tcPr>
          <w:p w:rsidR="00D66F0D" w:rsidP="006A6C9D" w14:paraId="485D627A" w14:textId="77777777">
            <w:pPr>
              <w:pStyle w:val="TableParagraph"/>
              <w:spacing w:before="11" w:line="137" w:lineRule="exact"/>
              <w:ind w:left="100" w:right="104"/>
              <w:jc w:val="center"/>
              <w:rPr>
                <w:b/>
                <w:sz w:val="15"/>
              </w:rPr>
            </w:pPr>
            <w:r>
              <w:rPr>
                <w:b/>
                <w:color w:val="050505"/>
                <w:sz w:val="15"/>
              </w:rPr>
              <w:t>XP</w:t>
            </w:r>
          </w:p>
        </w:tc>
        <w:tc>
          <w:tcPr>
            <w:tcW w:w="628" w:type="dxa"/>
            <w:tcBorders>
              <w:bottom w:val="single" w:sz="12" w:space="0" w:color="000000"/>
            </w:tcBorders>
          </w:tcPr>
          <w:p w:rsidR="00D66F0D" w:rsidP="006A6C9D" w14:paraId="4197CB98" w14:textId="77777777">
            <w:pPr>
              <w:pStyle w:val="TableParagraph"/>
              <w:spacing w:before="11" w:line="137" w:lineRule="exact"/>
              <w:ind w:left="195"/>
              <w:rPr>
                <w:b/>
                <w:sz w:val="15"/>
              </w:rPr>
            </w:pPr>
            <w:r>
              <w:rPr>
                <w:b/>
                <w:color w:val="050505"/>
                <w:sz w:val="15"/>
              </w:rPr>
              <w:t>XP</w:t>
            </w:r>
          </w:p>
        </w:tc>
        <w:tc>
          <w:tcPr>
            <w:tcW w:w="579" w:type="dxa"/>
            <w:tcBorders>
              <w:bottom w:val="single" w:sz="12" w:space="0" w:color="000000"/>
              <w:right w:val="single" w:sz="12" w:space="0" w:color="000000"/>
            </w:tcBorders>
          </w:tcPr>
          <w:p w:rsidR="00D66F0D" w:rsidP="006A6C9D" w14:paraId="776A67EC" w14:textId="77777777">
            <w:pPr>
              <w:pStyle w:val="TableParagraph"/>
              <w:rPr>
                <w:rFonts w:ascii="Times New Roman"/>
                <w:sz w:val="10"/>
              </w:rPr>
            </w:pPr>
          </w:p>
        </w:tc>
      </w:tr>
      <w:tr w14:paraId="21314CCC" w14:textId="77777777" w:rsidTr="00B7083A">
        <w:tblPrEx>
          <w:tblW w:w="3472" w:type="dxa"/>
          <w:tblInd w:w="462" w:type="dxa"/>
          <w:tblLayout w:type="fixed"/>
          <w:tblCellMar>
            <w:left w:w="0" w:type="dxa"/>
            <w:right w:w="0" w:type="dxa"/>
          </w:tblCellMar>
          <w:tblLook w:val="01E0"/>
        </w:tblPrEx>
        <w:trPr>
          <w:trHeight w:val="164"/>
        </w:trPr>
        <w:tc>
          <w:tcPr>
            <w:tcW w:w="1687" w:type="dxa"/>
            <w:tcBorders>
              <w:top w:val="single" w:sz="12" w:space="0" w:color="000000"/>
              <w:bottom w:val="single" w:sz="12" w:space="0" w:color="000000"/>
            </w:tcBorders>
          </w:tcPr>
          <w:p w:rsidR="00D66F0D" w:rsidP="006A6C9D" w14:paraId="52577A3F" w14:textId="77777777">
            <w:pPr>
              <w:pStyle w:val="TableParagraph"/>
              <w:spacing w:before="5" w:line="139" w:lineRule="exact"/>
              <w:ind w:left="2"/>
              <w:rPr>
                <w:sz w:val="15"/>
              </w:rPr>
            </w:pPr>
            <w:r>
              <w:rPr>
                <w:color w:val="050505"/>
                <w:sz w:val="15"/>
              </w:rPr>
              <w:t>St.</w:t>
            </w:r>
            <w:r>
              <w:rPr>
                <w:color w:val="050505"/>
                <w:spacing w:val="-5"/>
                <w:sz w:val="15"/>
              </w:rPr>
              <w:t xml:space="preserve"> </w:t>
            </w:r>
            <w:r>
              <w:rPr>
                <w:color w:val="050505"/>
                <w:sz w:val="15"/>
              </w:rPr>
              <w:t>Lawrence</w:t>
            </w:r>
          </w:p>
        </w:tc>
        <w:tc>
          <w:tcPr>
            <w:tcW w:w="578" w:type="dxa"/>
            <w:tcBorders>
              <w:top w:val="single" w:sz="12" w:space="0" w:color="000000"/>
              <w:bottom w:val="single" w:sz="12" w:space="0" w:color="000000"/>
            </w:tcBorders>
          </w:tcPr>
          <w:p w:rsidR="00D66F0D" w:rsidP="006A6C9D" w14:paraId="00F9990F" w14:textId="77777777">
            <w:pPr>
              <w:pStyle w:val="TableParagraph"/>
              <w:spacing w:line="144" w:lineRule="exact"/>
              <w:ind w:right="81"/>
              <w:jc w:val="center"/>
              <w:rPr>
                <w:b/>
                <w:sz w:val="16"/>
              </w:rPr>
            </w:pPr>
            <w:r>
              <w:rPr>
                <w:b/>
                <w:color w:val="050505"/>
                <w:w w:val="93"/>
                <w:sz w:val="16"/>
              </w:rPr>
              <w:t>X</w:t>
            </w:r>
          </w:p>
        </w:tc>
        <w:tc>
          <w:tcPr>
            <w:tcW w:w="628" w:type="dxa"/>
            <w:tcBorders>
              <w:top w:val="single" w:sz="12" w:space="0" w:color="000000"/>
              <w:bottom w:val="single" w:sz="12" w:space="0" w:color="000000"/>
            </w:tcBorders>
          </w:tcPr>
          <w:p w:rsidR="00D66F0D" w:rsidP="006A6C9D" w14:paraId="02718395" w14:textId="77777777">
            <w:pPr>
              <w:pStyle w:val="TableParagraph"/>
              <w:spacing w:line="144" w:lineRule="exact"/>
              <w:ind w:left="195"/>
              <w:rPr>
                <w:b/>
                <w:sz w:val="16"/>
              </w:rPr>
            </w:pPr>
            <w:r>
              <w:rPr>
                <w:b/>
                <w:color w:val="050505"/>
                <w:w w:val="93"/>
                <w:sz w:val="16"/>
              </w:rPr>
              <w:t>X</w:t>
            </w:r>
          </w:p>
        </w:tc>
        <w:tc>
          <w:tcPr>
            <w:tcW w:w="579" w:type="dxa"/>
            <w:tcBorders>
              <w:top w:val="single" w:sz="12" w:space="0" w:color="000000"/>
              <w:bottom w:val="single" w:sz="12" w:space="0" w:color="000000"/>
              <w:right w:val="single" w:sz="12" w:space="0" w:color="000000"/>
            </w:tcBorders>
          </w:tcPr>
          <w:p w:rsidR="00D66F0D" w:rsidP="006A6C9D" w14:paraId="57D1A845" w14:textId="77777777">
            <w:pPr>
              <w:pStyle w:val="TableParagraph"/>
              <w:spacing w:before="5" w:line="139" w:lineRule="exact"/>
              <w:ind w:left="161" w:right="152"/>
              <w:jc w:val="center"/>
              <w:rPr>
                <w:sz w:val="15"/>
              </w:rPr>
            </w:pPr>
            <w:r>
              <w:rPr>
                <w:color w:val="050505"/>
                <w:sz w:val="15"/>
              </w:rPr>
              <w:t>XP</w:t>
            </w:r>
          </w:p>
        </w:tc>
      </w:tr>
      <w:tr w14:paraId="567160A1" w14:textId="77777777" w:rsidTr="00B7083A">
        <w:tblPrEx>
          <w:tblW w:w="3472" w:type="dxa"/>
          <w:tblInd w:w="462" w:type="dxa"/>
          <w:tblLayout w:type="fixed"/>
          <w:tblCellMar>
            <w:left w:w="0" w:type="dxa"/>
            <w:right w:w="0" w:type="dxa"/>
          </w:tblCellMar>
          <w:tblLook w:val="01E0"/>
        </w:tblPrEx>
        <w:trPr>
          <w:trHeight w:val="168"/>
        </w:trPr>
        <w:tc>
          <w:tcPr>
            <w:tcW w:w="1687" w:type="dxa"/>
            <w:tcBorders>
              <w:top w:val="single" w:sz="12" w:space="0" w:color="000000"/>
            </w:tcBorders>
          </w:tcPr>
          <w:p w:rsidR="00D66F0D" w:rsidP="006A6C9D" w14:paraId="7B5C04A6" w14:textId="77777777">
            <w:pPr>
              <w:pStyle w:val="TableParagraph"/>
              <w:spacing w:before="3" w:line="145" w:lineRule="exact"/>
              <w:ind w:left="2"/>
              <w:rPr>
                <w:sz w:val="15"/>
              </w:rPr>
            </w:pPr>
            <w:r>
              <w:rPr>
                <w:color w:val="050505"/>
                <w:sz w:val="15"/>
              </w:rPr>
              <w:t>Steuben</w:t>
            </w:r>
          </w:p>
        </w:tc>
        <w:tc>
          <w:tcPr>
            <w:tcW w:w="578" w:type="dxa"/>
            <w:tcBorders>
              <w:top w:val="single" w:sz="12" w:space="0" w:color="000000"/>
            </w:tcBorders>
          </w:tcPr>
          <w:p w:rsidR="00D66F0D" w:rsidP="006A6C9D" w14:paraId="142B4CA4" w14:textId="77777777">
            <w:pPr>
              <w:pStyle w:val="TableParagraph"/>
              <w:spacing w:before="3" w:line="145" w:lineRule="exact"/>
              <w:ind w:left="100" w:right="104"/>
              <w:jc w:val="center"/>
              <w:rPr>
                <w:b/>
                <w:sz w:val="15"/>
              </w:rPr>
            </w:pPr>
            <w:r>
              <w:rPr>
                <w:b/>
                <w:color w:val="050505"/>
                <w:sz w:val="15"/>
              </w:rPr>
              <w:t>XP</w:t>
            </w:r>
          </w:p>
        </w:tc>
        <w:tc>
          <w:tcPr>
            <w:tcW w:w="628" w:type="dxa"/>
            <w:tcBorders>
              <w:top w:val="single" w:sz="12" w:space="0" w:color="000000"/>
            </w:tcBorders>
          </w:tcPr>
          <w:p w:rsidR="00D66F0D" w:rsidP="006A6C9D" w14:paraId="5C27FEA0" w14:textId="77777777">
            <w:pPr>
              <w:pStyle w:val="TableParagraph"/>
              <w:spacing w:before="3" w:line="145" w:lineRule="exact"/>
              <w:ind w:left="195"/>
              <w:rPr>
                <w:b/>
                <w:sz w:val="15"/>
              </w:rPr>
            </w:pPr>
            <w:r>
              <w:rPr>
                <w:b/>
                <w:color w:val="050505"/>
                <w:sz w:val="15"/>
              </w:rPr>
              <w:t>XP</w:t>
            </w:r>
          </w:p>
        </w:tc>
        <w:tc>
          <w:tcPr>
            <w:tcW w:w="579" w:type="dxa"/>
            <w:tcBorders>
              <w:top w:val="single" w:sz="12" w:space="0" w:color="000000"/>
              <w:right w:val="single" w:sz="12" w:space="0" w:color="000000"/>
            </w:tcBorders>
          </w:tcPr>
          <w:p w:rsidR="00D66F0D" w:rsidP="006A6C9D" w14:paraId="0560322B" w14:textId="77777777">
            <w:pPr>
              <w:pStyle w:val="TableParagraph"/>
              <w:rPr>
                <w:rFonts w:ascii="Times New Roman"/>
                <w:sz w:val="10"/>
              </w:rPr>
            </w:pPr>
          </w:p>
        </w:tc>
      </w:tr>
      <w:tr w14:paraId="63CFB354" w14:textId="77777777" w:rsidTr="00B7083A">
        <w:tblPrEx>
          <w:tblW w:w="3472" w:type="dxa"/>
          <w:tblInd w:w="462" w:type="dxa"/>
          <w:tblLayout w:type="fixed"/>
          <w:tblCellMar>
            <w:left w:w="0" w:type="dxa"/>
            <w:right w:w="0" w:type="dxa"/>
          </w:tblCellMar>
          <w:tblLook w:val="01E0"/>
        </w:tblPrEx>
        <w:trPr>
          <w:trHeight w:val="165"/>
        </w:trPr>
        <w:tc>
          <w:tcPr>
            <w:tcW w:w="1687" w:type="dxa"/>
            <w:tcBorders>
              <w:bottom w:val="single" w:sz="12" w:space="0" w:color="000000"/>
            </w:tcBorders>
          </w:tcPr>
          <w:p w:rsidR="00D66F0D" w:rsidP="006A6C9D" w14:paraId="5694E57E" w14:textId="77777777">
            <w:pPr>
              <w:pStyle w:val="TableParagraph"/>
              <w:spacing w:before="7" w:line="139" w:lineRule="exact"/>
              <w:ind w:left="5"/>
              <w:rPr>
                <w:sz w:val="15"/>
              </w:rPr>
            </w:pPr>
            <w:r>
              <w:rPr>
                <w:color w:val="050505"/>
                <w:sz w:val="15"/>
              </w:rPr>
              <w:t>Tompkins</w:t>
            </w:r>
          </w:p>
        </w:tc>
        <w:tc>
          <w:tcPr>
            <w:tcW w:w="578" w:type="dxa"/>
            <w:tcBorders>
              <w:bottom w:val="single" w:sz="12" w:space="0" w:color="000000"/>
            </w:tcBorders>
          </w:tcPr>
          <w:p w:rsidR="00D66F0D" w:rsidP="006A6C9D" w14:paraId="2934E6EB" w14:textId="77777777">
            <w:pPr>
              <w:pStyle w:val="TableParagraph"/>
              <w:rPr>
                <w:rFonts w:ascii="Times New Roman"/>
                <w:sz w:val="10"/>
              </w:rPr>
            </w:pPr>
          </w:p>
        </w:tc>
        <w:tc>
          <w:tcPr>
            <w:tcW w:w="628" w:type="dxa"/>
            <w:tcBorders>
              <w:bottom w:val="single" w:sz="12" w:space="0" w:color="000000"/>
            </w:tcBorders>
          </w:tcPr>
          <w:p w:rsidR="00D66F0D" w:rsidP="006A6C9D" w14:paraId="6D8B9E89" w14:textId="77777777">
            <w:pPr>
              <w:pStyle w:val="TableParagraph"/>
              <w:spacing w:before="7" w:line="139" w:lineRule="exact"/>
              <w:ind w:left="195"/>
              <w:rPr>
                <w:b/>
                <w:sz w:val="15"/>
              </w:rPr>
            </w:pPr>
            <w:r>
              <w:rPr>
                <w:b/>
                <w:color w:val="050505"/>
                <w:sz w:val="15"/>
              </w:rPr>
              <w:t>XP</w:t>
            </w:r>
          </w:p>
        </w:tc>
        <w:tc>
          <w:tcPr>
            <w:tcW w:w="579" w:type="dxa"/>
            <w:tcBorders>
              <w:bottom w:val="single" w:sz="12" w:space="0" w:color="000000"/>
              <w:right w:val="single" w:sz="12" w:space="0" w:color="000000"/>
            </w:tcBorders>
          </w:tcPr>
          <w:p w:rsidR="00D66F0D" w:rsidP="006A6C9D" w14:paraId="204DCD75" w14:textId="77777777">
            <w:pPr>
              <w:pStyle w:val="TableParagraph"/>
              <w:rPr>
                <w:rFonts w:ascii="Times New Roman"/>
                <w:sz w:val="10"/>
              </w:rPr>
            </w:pPr>
          </w:p>
        </w:tc>
      </w:tr>
      <w:tr w14:paraId="525F20EF" w14:textId="77777777" w:rsidTr="00B7083A">
        <w:tblPrEx>
          <w:tblW w:w="3472" w:type="dxa"/>
          <w:tblInd w:w="462" w:type="dxa"/>
          <w:tblLayout w:type="fixed"/>
          <w:tblCellMar>
            <w:left w:w="0" w:type="dxa"/>
            <w:right w:w="0" w:type="dxa"/>
          </w:tblCellMar>
          <w:tblLook w:val="01E0"/>
        </w:tblPrEx>
        <w:trPr>
          <w:trHeight w:val="162"/>
        </w:trPr>
        <w:tc>
          <w:tcPr>
            <w:tcW w:w="1687" w:type="dxa"/>
            <w:tcBorders>
              <w:top w:val="single" w:sz="12" w:space="0" w:color="000000"/>
              <w:bottom w:val="single" w:sz="12" w:space="0" w:color="000000"/>
            </w:tcBorders>
          </w:tcPr>
          <w:p w:rsidR="00D66F0D" w:rsidP="006A6C9D" w14:paraId="321F95B4" w14:textId="77777777">
            <w:pPr>
              <w:pStyle w:val="TableParagraph"/>
              <w:spacing w:before="3" w:line="139" w:lineRule="exact"/>
              <w:ind w:left="7"/>
              <w:rPr>
                <w:sz w:val="15"/>
              </w:rPr>
            </w:pPr>
            <w:r>
              <w:rPr>
                <w:color w:val="050505"/>
                <w:sz w:val="15"/>
              </w:rPr>
              <w:t>Warren</w:t>
            </w:r>
          </w:p>
        </w:tc>
        <w:tc>
          <w:tcPr>
            <w:tcW w:w="578" w:type="dxa"/>
            <w:tcBorders>
              <w:top w:val="single" w:sz="12" w:space="0" w:color="000000"/>
              <w:bottom w:val="single" w:sz="12" w:space="0" w:color="000000"/>
            </w:tcBorders>
          </w:tcPr>
          <w:p w:rsidR="00D66F0D" w:rsidP="006A6C9D" w14:paraId="00BEDB5C" w14:textId="77777777">
            <w:pPr>
              <w:pStyle w:val="TableParagraph"/>
              <w:spacing w:before="3" w:line="139" w:lineRule="exact"/>
              <w:ind w:left="100" w:right="104"/>
              <w:jc w:val="center"/>
              <w:rPr>
                <w:b/>
                <w:sz w:val="15"/>
              </w:rPr>
            </w:pPr>
            <w:r>
              <w:rPr>
                <w:b/>
                <w:color w:val="050505"/>
                <w:sz w:val="15"/>
              </w:rPr>
              <w:t>XP</w:t>
            </w:r>
          </w:p>
        </w:tc>
        <w:tc>
          <w:tcPr>
            <w:tcW w:w="628" w:type="dxa"/>
            <w:tcBorders>
              <w:top w:val="single" w:sz="12" w:space="0" w:color="000000"/>
              <w:bottom w:val="single" w:sz="12" w:space="0" w:color="000000"/>
            </w:tcBorders>
          </w:tcPr>
          <w:p w:rsidR="00D66F0D" w:rsidP="006A6C9D" w14:paraId="34F1F80B" w14:textId="77777777">
            <w:pPr>
              <w:pStyle w:val="TableParagraph"/>
              <w:rPr>
                <w:rFonts w:ascii="Times New Roman"/>
                <w:sz w:val="10"/>
              </w:rPr>
            </w:pPr>
          </w:p>
        </w:tc>
        <w:tc>
          <w:tcPr>
            <w:tcW w:w="579" w:type="dxa"/>
            <w:tcBorders>
              <w:top w:val="single" w:sz="12" w:space="0" w:color="000000"/>
              <w:bottom w:val="single" w:sz="12" w:space="0" w:color="000000"/>
              <w:right w:val="single" w:sz="12" w:space="0" w:color="000000"/>
            </w:tcBorders>
          </w:tcPr>
          <w:p w:rsidR="00D66F0D" w:rsidP="006A6C9D" w14:paraId="41C58A80" w14:textId="77777777">
            <w:pPr>
              <w:pStyle w:val="TableParagraph"/>
              <w:rPr>
                <w:rFonts w:ascii="Times New Roman"/>
                <w:sz w:val="10"/>
              </w:rPr>
            </w:pPr>
          </w:p>
        </w:tc>
      </w:tr>
      <w:tr w14:paraId="5F3DD31A" w14:textId="77777777" w:rsidTr="00B7083A">
        <w:tblPrEx>
          <w:tblW w:w="3472" w:type="dxa"/>
          <w:tblInd w:w="462" w:type="dxa"/>
          <w:tblLayout w:type="fixed"/>
          <w:tblCellMar>
            <w:left w:w="0" w:type="dxa"/>
            <w:right w:w="0" w:type="dxa"/>
          </w:tblCellMar>
          <w:tblLook w:val="01E0"/>
        </w:tblPrEx>
        <w:trPr>
          <w:trHeight w:val="161"/>
        </w:trPr>
        <w:tc>
          <w:tcPr>
            <w:tcW w:w="1687" w:type="dxa"/>
            <w:tcBorders>
              <w:top w:val="single" w:sz="12" w:space="0" w:color="000000"/>
              <w:bottom w:val="single" w:sz="12" w:space="0" w:color="000000"/>
            </w:tcBorders>
          </w:tcPr>
          <w:p w:rsidR="00D66F0D" w:rsidP="006A6C9D" w14:paraId="267F5D79" w14:textId="77777777">
            <w:pPr>
              <w:pStyle w:val="TableParagraph"/>
              <w:spacing w:before="3" w:line="138" w:lineRule="exact"/>
              <w:ind w:left="7"/>
              <w:rPr>
                <w:sz w:val="15"/>
              </w:rPr>
            </w:pPr>
            <w:r>
              <w:rPr>
                <w:color w:val="050505"/>
                <w:sz w:val="15"/>
              </w:rPr>
              <w:t>Washington</w:t>
            </w:r>
          </w:p>
        </w:tc>
        <w:tc>
          <w:tcPr>
            <w:tcW w:w="578" w:type="dxa"/>
            <w:tcBorders>
              <w:top w:val="single" w:sz="12" w:space="0" w:color="000000"/>
              <w:bottom w:val="single" w:sz="12" w:space="0" w:color="000000"/>
            </w:tcBorders>
          </w:tcPr>
          <w:p w:rsidR="00D66F0D" w:rsidP="006A6C9D" w14:paraId="7F31ACF7" w14:textId="77777777">
            <w:pPr>
              <w:pStyle w:val="TableParagraph"/>
              <w:spacing w:before="3" w:line="138" w:lineRule="exact"/>
              <w:ind w:left="100" w:right="104"/>
              <w:jc w:val="center"/>
              <w:rPr>
                <w:b/>
                <w:sz w:val="15"/>
              </w:rPr>
            </w:pPr>
            <w:r>
              <w:rPr>
                <w:b/>
                <w:color w:val="050505"/>
                <w:sz w:val="15"/>
              </w:rPr>
              <w:t>XP</w:t>
            </w:r>
          </w:p>
        </w:tc>
        <w:tc>
          <w:tcPr>
            <w:tcW w:w="628" w:type="dxa"/>
            <w:tcBorders>
              <w:top w:val="single" w:sz="12" w:space="0" w:color="000000"/>
              <w:bottom w:val="single" w:sz="12" w:space="0" w:color="000000"/>
            </w:tcBorders>
          </w:tcPr>
          <w:p w:rsidR="00D66F0D" w:rsidP="006A6C9D" w14:paraId="2FC580E8" w14:textId="77777777">
            <w:pPr>
              <w:pStyle w:val="TableParagraph"/>
              <w:rPr>
                <w:rFonts w:ascii="Times New Roman"/>
                <w:sz w:val="10"/>
              </w:rPr>
            </w:pPr>
          </w:p>
        </w:tc>
        <w:tc>
          <w:tcPr>
            <w:tcW w:w="579" w:type="dxa"/>
            <w:tcBorders>
              <w:top w:val="single" w:sz="12" w:space="0" w:color="000000"/>
              <w:bottom w:val="single" w:sz="12" w:space="0" w:color="000000"/>
              <w:right w:val="single" w:sz="12" w:space="0" w:color="000000"/>
            </w:tcBorders>
          </w:tcPr>
          <w:p w:rsidR="00D66F0D" w:rsidP="006A6C9D" w14:paraId="46EF23D1" w14:textId="77777777">
            <w:pPr>
              <w:pStyle w:val="TableParagraph"/>
              <w:rPr>
                <w:rFonts w:ascii="Times New Roman"/>
                <w:sz w:val="10"/>
              </w:rPr>
            </w:pPr>
          </w:p>
        </w:tc>
      </w:tr>
      <w:tr w14:paraId="45EA3529" w14:textId="77777777" w:rsidTr="00B7083A">
        <w:tblPrEx>
          <w:tblW w:w="3472" w:type="dxa"/>
          <w:tblInd w:w="462" w:type="dxa"/>
          <w:tblLayout w:type="fixed"/>
          <w:tblCellMar>
            <w:left w:w="0" w:type="dxa"/>
            <w:right w:w="0" w:type="dxa"/>
          </w:tblCellMar>
          <w:tblLook w:val="01E0"/>
        </w:tblPrEx>
        <w:trPr>
          <w:trHeight w:val="162"/>
        </w:trPr>
        <w:tc>
          <w:tcPr>
            <w:tcW w:w="1687" w:type="dxa"/>
            <w:tcBorders>
              <w:top w:val="single" w:sz="12" w:space="0" w:color="000000"/>
              <w:bottom w:val="single" w:sz="12" w:space="0" w:color="000000"/>
            </w:tcBorders>
          </w:tcPr>
          <w:p w:rsidR="00D66F0D" w:rsidP="006A6C9D" w14:paraId="61D885E7" w14:textId="77777777">
            <w:pPr>
              <w:pStyle w:val="TableParagraph"/>
              <w:spacing w:before="8" w:line="133" w:lineRule="exact"/>
              <w:ind w:left="7"/>
              <w:rPr>
                <w:sz w:val="15"/>
              </w:rPr>
            </w:pPr>
            <w:r>
              <w:rPr>
                <w:color w:val="050505"/>
                <w:sz w:val="15"/>
              </w:rPr>
              <w:t>Wayne</w:t>
            </w:r>
          </w:p>
        </w:tc>
        <w:tc>
          <w:tcPr>
            <w:tcW w:w="578" w:type="dxa"/>
            <w:tcBorders>
              <w:top w:val="single" w:sz="12" w:space="0" w:color="000000"/>
              <w:bottom w:val="single" w:sz="12" w:space="0" w:color="000000"/>
            </w:tcBorders>
          </w:tcPr>
          <w:p w:rsidR="00D66F0D" w:rsidP="006A6C9D" w14:paraId="4A95D99E" w14:textId="77777777">
            <w:pPr>
              <w:pStyle w:val="TableParagraph"/>
              <w:spacing w:line="142" w:lineRule="exact"/>
              <w:ind w:right="81"/>
              <w:jc w:val="center"/>
              <w:rPr>
                <w:b/>
                <w:sz w:val="16"/>
              </w:rPr>
            </w:pPr>
            <w:r>
              <w:rPr>
                <w:b/>
                <w:color w:val="050505"/>
                <w:w w:val="93"/>
                <w:sz w:val="16"/>
              </w:rPr>
              <w:t>X</w:t>
            </w:r>
          </w:p>
        </w:tc>
        <w:tc>
          <w:tcPr>
            <w:tcW w:w="628" w:type="dxa"/>
            <w:tcBorders>
              <w:top w:val="single" w:sz="12" w:space="0" w:color="000000"/>
              <w:bottom w:val="single" w:sz="12" w:space="0" w:color="000000"/>
            </w:tcBorders>
          </w:tcPr>
          <w:p w:rsidR="00D66F0D" w:rsidP="006A6C9D" w14:paraId="71CA4F0C" w14:textId="77777777">
            <w:pPr>
              <w:pStyle w:val="TableParagraph"/>
              <w:spacing w:line="142" w:lineRule="exact"/>
              <w:ind w:left="195"/>
              <w:rPr>
                <w:sz w:val="16"/>
              </w:rPr>
            </w:pPr>
            <w:r>
              <w:rPr>
                <w:color w:val="050505"/>
                <w:w w:val="94"/>
                <w:sz w:val="16"/>
              </w:rPr>
              <w:t>X</w:t>
            </w:r>
          </w:p>
        </w:tc>
        <w:tc>
          <w:tcPr>
            <w:tcW w:w="579" w:type="dxa"/>
            <w:tcBorders>
              <w:top w:val="single" w:sz="12" w:space="0" w:color="000000"/>
              <w:bottom w:val="single" w:sz="12" w:space="0" w:color="000000"/>
              <w:right w:val="single" w:sz="12" w:space="0" w:color="000000"/>
            </w:tcBorders>
          </w:tcPr>
          <w:p w:rsidR="00D66F0D" w:rsidP="006A6C9D" w14:paraId="79477897" w14:textId="77777777">
            <w:pPr>
              <w:pStyle w:val="TableParagraph"/>
              <w:spacing w:before="8" w:line="133" w:lineRule="exact"/>
              <w:ind w:left="161" w:right="152"/>
              <w:jc w:val="center"/>
              <w:rPr>
                <w:sz w:val="15"/>
              </w:rPr>
            </w:pPr>
            <w:r>
              <w:rPr>
                <w:color w:val="050505"/>
                <w:sz w:val="15"/>
              </w:rPr>
              <w:t>XP</w:t>
            </w:r>
          </w:p>
        </w:tc>
      </w:tr>
      <w:tr w14:paraId="02270C21" w14:textId="77777777" w:rsidTr="00B7083A">
        <w:tblPrEx>
          <w:tblW w:w="3472" w:type="dxa"/>
          <w:tblInd w:w="462" w:type="dxa"/>
          <w:tblLayout w:type="fixed"/>
          <w:tblCellMar>
            <w:left w:w="0" w:type="dxa"/>
            <w:right w:w="0" w:type="dxa"/>
          </w:tblCellMar>
          <w:tblLook w:val="01E0"/>
        </w:tblPrEx>
        <w:trPr>
          <w:trHeight w:val="162"/>
        </w:trPr>
        <w:tc>
          <w:tcPr>
            <w:tcW w:w="1687" w:type="dxa"/>
            <w:tcBorders>
              <w:top w:val="single" w:sz="12" w:space="0" w:color="000000"/>
              <w:bottom w:val="single" w:sz="12" w:space="0" w:color="000000"/>
            </w:tcBorders>
          </w:tcPr>
          <w:p w:rsidR="00D66F0D" w:rsidP="006A6C9D" w14:paraId="45064CEC" w14:textId="77777777">
            <w:pPr>
              <w:pStyle w:val="TableParagraph"/>
              <w:spacing w:before="9" w:line="133" w:lineRule="exact"/>
              <w:ind w:left="7"/>
              <w:rPr>
                <w:sz w:val="15"/>
              </w:rPr>
            </w:pPr>
            <w:r>
              <w:rPr>
                <w:color w:val="050505"/>
                <w:sz w:val="15"/>
              </w:rPr>
              <w:t>Wyoming</w:t>
            </w:r>
          </w:p>
        </w:tc>
        <w:tc>
          <w:tcPr>
            <w:tcW w:w="578" w:type="dxa"/>
            <w:tcBorders>
              <w:top w:val="single" w:sz="12" w:space="0" w:color="000000"/>
              <w:bottom w:val="single" w:sz="12" w:space="0" w:color="000000"/>
            </w:tcBorders>
          </w:tcPr>
          <w:p w:rsidR="00D66F0D" w:rsidP="006A6C9D" w14:paraId="1DC1CA36" w14:textId="77777777">
            <w:pPr>
              <w:pStyle w:val="TableParagraph"/>
              <w:spacing w:line="142" w:lineRule="exact"/>
              <w:ind w:right="81"/>
              <w:jc w:val="center"/>
              <w:rPr>
                <w:b/>
                <w:sz w:val="16"/>
              </w:rPr>
            </w:pPr>
            <w:r>
              <w:rPr>
                <w:b/>
                <w:color w:val="050505"/>
                <w:w w:val="93"/>
                <w:sz w:val="16"/>
              </w:rPr>
              <w:t>X</w:t>
            </w:r>
          </w:p>
        </w:tc>
        <w:tc>
          <w:tcPr>
            <w:tcW w:w="628" w:type="dxa"/>
            <w:tcBorders>
              <w:top w:val="single" w:sz="12" w:space="0" w:color="000000"/>
              <w:bottom w:val="single" w:sz="12" w:space="0" w:color="000000"/>
            </w:tcBorders>
          </w:tcPr>
          <w:p w:rsidR="00D66F0D" w:rsidP="006A6C9D" w14:paraId="2E77303E" w14:textId="77777777">
            <w:pPr>
              <w:pStyle w:val="TableParagraph"/>
              <w:spacing w:line="142" w:lineRule="exact"/>
              <w:ind w:left="195"/>
              <w:rPr>
                <w:sz w:val="16"/>
              </w:rPr>
            </w:pPr>
            <w:r>
              <w:rPr>
                <w:color w:val="050505"/>
                <w:w w:val="94"/>
                <w:sz w:val="16"/>
              </w:rPr>
              <w:t>X</w:t>
            </w:r>
          </w:p>
        </w:tc>
        <w:tc>
          <w:tcPr>
            <w:tcW w:w="579" w:type="dxa"/>
            <w:tcBorders>
              <w:top w:val="single" w:sz="12" w:space="0" w:color="000000"/>
              <w:bottom w:val="single" w:sz="12" w:space="0" w:color="000000"/>
              <w:right w:val="single" w:sz="12" w:space="0" w:color="000000"/>
            </w:tcBorders>
          </w:tcPr>
          <w:p w:rsidR="00D66F0D" w:rsidP="006A6C9D" w14:paraId="2D827DF6" w14:textId="77777777">
            <w:pPr>
              <w:pStyle w:val="TableParagraph"/>
              <w:spacing w:before="9" w:line="133" w:lineRule="exact"/>
              <w:ind w:left="161" w:right="152"/>
              <w:jc w:val="center"/>
              <w:rPr>
                <w:sz w:val="15"/>
              </w:rPr>
            </w:pPr>
            <w:r>
              <w:rPr>
                <w:color w:val="050505"/>
                <w:sz w:val="15"/>
              </w:rPr>
              <w:t>XP</w:t>
            </w:r>
          </w:p>
        </w:tc>
      </w:tr>
      <w:tr w14:paraId="5F50AF75" w14:textId="77777777" w:rsidTr="00B7083A">
        <w:tblPrEx>
          <w:tblW w:w="3472" w:type="dxa"/>
          <w:tblInd w:w="462" w:type="dxa"/>
          <w:tblLayout w:type="fixed"/>
          <w:tblCellMar>
            <w:left w:w="0" w:type="dxa"/>
            <w:right w:w="0" w:type="dxa"/>
          </w:tblCellMar>
          <w:tblLook w:val="01E0"/>
        </w:tblPrEx>
        <w:trPr>
          <w:trHeight w:val="162"/>
        </w:trPr>
        <w:tc>
          <w:tcPr>
            <w:tcW w:w="1687" w:type="dxa"/>
            <w:tcBorders>
              <w:top w:val="single" w:sz="12" w:space="0" w:color="000000"/>
              <w:bottom w:val="single" w:sz="12" w:space="0" w:color="000000"/>
            </w:tcBorders>
          </w:tcPr>
          <w:p w:rsidR="00B7083A" w:rsidP="006A6C9D" w14:paraId="45440D7D" w14:textId="39928469">
            <w:pPr>
              <w:pStyle w:val="TableParagraph"/>
              <w:spacing w:before="9" w:line="133" w:lineRule="exact"/>
              <w:ind w:left="7"/>
              <w:rPr>
                <w:color w:val="050505"/>
                <w:sz w:val="15"/>
              </w:rPr>
            </w:pPr>
            <w:r>
              <w:rPr>
                <w:color w:val="050505"/>
                <w:sz w:val="15"/>
              </w:rPr>
              <w:t>Yates</w:t>
            </w:r>
          </w:p>
        </w:tc>
        <w:tc>
          <w:tcPr>
            <w:tcW w:w="578" w:type="dxa"/>
            <w:tcBorders>
              <w:top w:val="single" w:sz="12" w:space="0" w:color="000000"/>
              <w:bottom w:val="single" w:sz="12" w:space="0" w:color="000000"/>
            </w:tcBorders>
          </w:tcPr>
          <w:p w:rsidR="00B7083A" w:rsidP="006A6C9D" w14:paraId="5EC6470E" w14:textId="73D998FF">
            <w:pPr>
              <w:pStyle w:val="TableParagraph"/>
              <w:spacing w:line="142" w:lineRule="exact"/>
              <w:ind w:right="81"/>
              <w:jc w:val="center"/>
              <w:rPr>
                <w:b/>
                <w:color w:val="050505"/>
                <w:w w:val="93"/>
                <w:sz w:val="16"/>
              </w:rPr>
            </w:pPr>
            <w:r>
              <w:rPr>
                <w:b/>
                <w:color w:val="050505"/>
                <w:w w:val="93"/>
                <w:sz w:val="16"/>
              </w:rPr>
              <w:t>XP</w:t>
            </w:r>
          </w:p>
        </w:tc>
        <w:tc>
          <w:tcPr>
            <w:tcW w:w="628" w:type="dxa"/>
            <w:tcBorders>
              <w:top w:val="single" w:sz="12" w:space="0" w:color="000000"/>
              <w:bottom w:val="single" w:sz="12" w:space="0" w:color="000000"/>
            </w:tcBorders>
          </w:tcPr>
          <w:p w:rsidR="00B7083A" w:rsidP="006A6C9D" w14:paraId="77A0CB56" w14:textId="1666A7B0">
            <w:pPr>
              <w:pStyle w:val="TableParagraph"/>
              <w:spacing w:line="142" w:lineRule="exact"/>
              <w:ind w:left="195"/>
              <w:rPr>
                <w:color w:val="050505"/>
                <w:w w:val="94"/>
                <w:sz w:val="16"/>
              </w:rPr>
            </w:pPr>
            <w:r>
              <w:rPr>
                <w:color w:val="050505"/>
                <w:w w:val="94"/>
                <w:sz w:val="16"/>
              </w:rPr>
              <w:t>XP</w:t>
            </w:r>
          </w:p>
        </w:tc>
        <w:tc>
          <w:tcPr>
            <w:tcW w:w="579" w:type="dxa"/>
            <w:tcBorders>
              <w:top w:val="single" w:sz="12" w:space="0" w:color="000000"/>
              <w:bottom w:val="single" w:sz="12" w:space="0" w:color="000000"/>
              <w:right w:val="single" w:sz="12" w:space="0" w:color="000000"/>
            </w:tcBorders>
          </w:tcPr>
          <w:p w:rsidR="00B7083A" w:rsidP="006A6C9D" w14:paraId="6EA5879E" w14:textId="77777777">
            <w:pPr>
              <w:pStyle w:val="TableParagraph"/>
              <w:spacing w:before="9" w:line="133" w:lineRule="exact"/>
              <w:ind w:left="161" w:right="152"/>
              <w:jc w:val="center"/>
              <w:rPr>
                <w:color w:val="050505"/>
                <w:sz w:val="15"/>
              </w:rPr>
            </w:pPr>
          </w:p>
        </w:tc>
      </w:tr>
    </w:tbl>
    <w:p w:rsidR="00D66F0D" w:rsidP="00D66F0D" w14:paraId="3E244247" w14:textId="77777777">
      <w:pPr>
        <w:ind w:left="479"/>
        <w:rPr>
          <w:b/>
          <w:sz w:val="15"/>
        </w:rPr>
      </w:pPr>
      <w:r>
        <w:rPr>
          <w:b/>
          <w:color w:val="050505"/>
          <w:sz w:val="15"/>
        </w:rPr>
        <w:t>North</w:t>
      </w:r>
      <w:r>
        <w:rPr>
          <w:b/>
          <w:color w:val="050505"/>
          <w:spacing w:val="-5"/>
          <w:sz w:val="15"/>
        </w:rPr>
        <w:t xml:space="preserve"> </w:t>
      </w:r>
      <w:r>
        <w:rPr>
          <w:b/>
          <w:color w:val="050505"/>
          <w:sz w:val="15"/>
        </w:rPr>
        <w:t>Dakota</w:t>
      </w:r>
    </w:p>
    <w:p w:rsidR="00D66F0D" w:rsidP="00D66F0D" w14:paraId="100F6BA6" w14:textId="77777777">
      <w:pPr>
        <w:pStyle w:val="BodyText"/>
        <w:spacing w:before="6"/>
        <w:rPr>
          <w:b/>
          <w:sz w:val="10"/>
        </w:rPr>
      </w:pPr>
    </w:p>
    <w:tbl>
      <w:tblPr>
        <w:tblW w:w="3472" w:type="dxa"/>
        <w:tblInd w:w="4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687"/>
        <w:gridCol w:w="578"/>
        <w:gridCol w:w="628"/>
        <w:gridCol w:w="579"/>
      </w:tblGrid>
      <w:tr w14:paraId="49BADCF3" w14:textId="77777777" w:rsidTr="00B7083A">
        <w:tblPrEx>
          <w:tblW w:w="3472" w:type="dxa"/>
          <w:tblInd w:w="4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162"/>
        </w:trPr>
        <w:tc>
          <w:tcPr>
            <w:tcW w:w="1687" w:type="dxa"/>
            <w:tcBorders>
              <w:left w:val="single" w:sz="8" w:space="0" w:color="000000"/>
              <w:right w:val="single" w:sz="8" w:space="0" w:color="000000"/>
            </w:tcBorders>
          </w:tcPr>
          <w:p w:rsidR="00D66F0D" w:rsidP="006A6C9D" w14:paraId="3AA16837" w14:textId="7AF8FAC2">
            <w:pPr>
              <w:pStyle w:val="TableParagraph"/>
              <w:spacing w:line="142" w:lineRule="exact"/>
              <w:ind w:left="-5"/>
              <w:rPr>
                <w:sz w:val="15"/>
              </w:rPr>
            </w:pPr>
            <w:r>
              <w:rPr>
                <w:color w:val="050505"/>
                <w:w w:val="105"/>
                <w:sz w:val="15"/>
              </w:rPr>
              <w:t>Benson</w:t>
            </w:r>
          </w:p>
        </w:tc>
        <w:tc>
          <w:tcPr>
            <w:tcW w:w="578" w:type="dxa"/>
            <w:tcBorders>
              <w:left w:val="single" w:sz="8" w:space="0" w:color="000000"/>
              <w:right w:val="single" w:sz="8" w:space="0" w:color="000000"/>
            </w:tcBorders>
          </w:tcPr>
          <w:p w:rsidR="00D66F0D" w:rsidP="006A6C9D" w14:paraId="5D27E690" w14:textId="77777777">
            <w:pPr>
              <w:pStyle w:val="TableParagraph"/>
              <w:spacing w:line="142" w:lineRule="exact"/>
              <w:ind w:left="182"/>
              <w:rPr>
                <w:b/>
                <w:sz w:val="15"/>
              </w:rPr>
            </w:pPr>
            <w:r>
              <w:rPr>
                <w:b/>
                <w:color w:val="050505"/>
                <w:sz w:val="15"/>
              </w:rPr>
              <w:t>XP</w:t>
            </w:r>
          </w:p>
        </w:tc>
        <w:tc>
          <w:tcPr>
            <w:tcW w:w="628" w:type="dxa"/>
            <w:tcBorders>
              <w:left w:val="single" w:sz="8" w:space="0" w:color="000000"/>
              <w:right w:val="single" w:sz="8" w:space="0" w:color="000000"/>
            </w:tcBorders>
          </w:tcPr>
          <w:p w:rsidR="00D66F0D" w:rsidP="006A6C9D" w14:paraId="5EC50152" w14:textId="77777777">
            <w:pPr>
              <w:pStyle w:val="TableParagraph"/>
              <w:spacing w:line="142" w:lineRule="exact"/>
              <w:ind w:left="195"/>
              <w:rPr>
                <w:sz w:val="15"/>
              </w:rPr>
            </w:pPr>
            <w:r>
              <w:rPr>
                <w:color w:val="050505"/>
                <w:sz w:val="15"/>
              </w:rPr>
              <w:t>XP</w:t>
            </w:r>
          </w:p>
        </w:tc>
        <w:tc>
          <w:tcPr>
            <w:tcW w:w="579" w:type="dxa"/>
            <w:tcBorders>
              <w:left w:val="single" w:sz="8" w:space="0" w:color="000000"/>
            </w:tcBorders>
          </w:tcPr>
          <w:p w:rsidR="00D66F0D" w:rsidP="006A6C9D" w14:paraId="46D08CEB" w14:textId="77777777">
            <w:pPr>
              <w:pStyle w:val="TableParagraph"/>
              <w:rPr>
                <w:rFonts w:ascii="Times New Roman"/>
                <w:sz w:val="10"/>
              </w:rPr>
            </w:pPr>
          </w:p>
        </w:tc>
      </w:tr>
      <w:tr w14:paraId="77A2814C" w14:textId="77777777" w:rsidTr="00B7083A">
        <w:tblPrEx>
          <w:tblW w:w="3472" w:type="dxa"/>
          <w:tblInd w:w="462" w:type="dxa"/>
          <w:tblLayout w:type="fixed"/>
          <w:tblCellMar>
            <w:left w:w="0" w:type="dxa"/>
            <w:right w:w="0" w:type="dxa"/>
          </w:tblCellMar>
          <w:tblLook w:val="01E0"/>
        </w:tblPrEx>
        <w:trPr>
          <w:trHeight w:val="161"/>
        </w:trPr>
        <w:tc>
          <w:tcPr>
            <w:tcW w:w="1687" w:type="dxa"/>
            <w:tcBorders>
              <w:left w:val="single" w:sz="8" w:space="0" w:color="000000"/>
              <w:right w:val="single" w:sz="8" w:space="0" w:color="000000"/>
            </w:tcBorders>
          </w:tcPr>
          <w:p w:rsidR="00D66F0D" w:rsidP="006A6C9D" w14:paraId="20BB3E5B" w14:textId="77777777">
            <w:pPr>
              <w:pStyle w:val="TableParagraph"/>
              <w:spacing w:line="142" w:lineRule="exact"/>
              <w:ind w:left="2"/>
              <w:rPr>
                <w:sz w:val="15"/>
              </w:rPr>
            </w:pPr>
            <w:r>
              <w:rPr>
                <w:color w:val="050505"/>
                <w:sz w:val="15"/>
              </w:rPr>
              <w:t>Bottineau</w:t>
            </w:r>
          </w:p>
        </w:tc>
        <w:tc>
          <w:tcPr>
            <w:tcW w:w="578" w:type="dxa"/>
            <w:tcBorders>
              <w:left w:val="single" w:sz="8" w:space="0" w:color="000000"/>
              <w:right w:val="single" w:sz="8" w:space="0" w:color="000000"/>
            </w:tcBorders>
          </w:tcPr>
          <w:p w:rsidR="00D66F0D" w:rsidP="006A6C9D" w14:paraId="4A53E800" w14:textId="77777777">
            <w:pPr>
              <w:pStyle w:val="TableParagraph"/>
              <w:spacing w:line="142" w:lineRule="exact"/>
              <w:ind w:left="187"/>
              <w:rPr>
                <w:b/>
                <w:sz w:val="16"/>
              </w:rPr>
            </w:pPr>
            <w:r>
              <w:rPr>
                <w:b/>
                <w:color w:val="050505"/>
                <w:w w:val="93"/>
                <w:sz w:val="16"/>
              </w:rPr>
              <w:t>X</w:t>
            </w:r>
          </w:p>
        </w:tc>
        <w:tc>
          <w:tcPr>
            <w:tcW w:w="628" w:type="dxa"/>
            <w:tcBorders>
              <w:left w:val="single" w:sz="8" w:space="0" w:color="000000"/>
              <w:right w:val="single" w:sz="8" w:space="0" w:color="000000"/>
            </w:tcBorders>
          </w:tcPr>
          <w:p w:rsidR="00D66F0D" w:rsidP="006A6C9D" w14:paraId="0FF811A8" w14:textId="77777777">
            <w:pPr>
              <w:pStyle w:val="TableParagraph"/>
              <w:spacing w:line="142" w:lineRule="exact"/>
              <w:ind w:left="195"/>
              <w:rPr>
                <w:sz w:val="16"/>
              </w:rPr>
            </w:pPr>
            <w:r>
              <w:rPr>
                <w:color w:val="050505"/>
                <w:w w:val="94"/>
                <w:sz w:val="16"/>
              </w:rPr>
              <w:t>X</w:t>
            </w:r>
          </w:p>
        </w:tc>
        <w:tc>
          <w:tcPr>
            <w:tcW w:w="579" w:type="dxa"/>
            <w:tcBorders>
              <w:left w:val="single" w:sz="8" w:space="0" w:color="000000"/>
            </w:tcBorders>
          </w:tcPr>
          <w:p w:rsidR="00D66F0D" w:rsidP="006A6C9D" w14:paraId="3ACA22B6" w14:textId="77777777">
            <w:pPr>
              <w:pStyle w:val="TableParagraph"/>
              <w:spacing w:line="142" w:lineRule="exact"/>
              <w:ind w:left="245"/>
              <w:rPr>
                <w:sz w:val="16"/>
              </w:rPr>
            </w:pPr>
            <w:r>
              <w:rPr>
                <w:color w:val="050505"/>
                <w:w w:val="94"/>
                <w:sz w:val="16"/>
              </w:rPr>
              <w:t>X</w:t>
            </w:r>
          </w:p>
        </w:tc>
      </w:tr>
      <w:tr w14:paraId="410265A7" w14:textId="77777777" w:rsidTr="00B7083A">
        <w:tblPrEx>
          <w:tblW w:w="3472" w:type="dxa"/>
          <w:tblInd w:w="462" w:type="dxa"/>
          <w:tblLayout w:type="fixed"/>
          <w:tblCellMar>
            <w:left w:w="0" w:type="dxa"/>
            <w:right w:w="0" w:type="dxa"/>
          </w:tblCellMar>
          <w:tblLook w:val="01E0"/>
        </w:tblPrEx>
        <w:trPr>
          <w:trHeight w:val="162"/>
        </w:trPr>
        <w:tc>
          <w:tcPr>
            <w:tcW w:w="1687" w:type="dxa"/>
            <w:tcBorders>
              <w:left w:val="single" w:sz="8" w:space="0" w:color="000000"/>
              <w:right w:val="single" w:sz="8" w:space="0" w:color="000000"/>
            </w:tcBorders>
          </w:tcPr>
          <w:p w:rsidR="00D66F0D" w:rsidRPr="00B7083A" w:rsidP="006A6C9D" w14:paraId="30473101" w14:textId="77777777">
            <w:pPr>
              <w:pStyle w:val="TableParagraph"/>
              <w:spacing w:line="142" w:lineRule="exact"/>
              <w:ind w:left="2"/>
              <w:rPr>
                <w:bCs/>
                <w:sz w:val="16"/>
              </w:rPr>
            </w:pPr>
            <w:r w:rsidRPr="00B7083A">
              <w:rPr>
                <w:bCs/>
                <w:color w:val="050505"/>
                <w:sz w:val="16"/>
              </w:rPr>
              <w:t>Burke</w:t>
            </w:r>
          </w:p>
        </w:tc>
        <w:tc>
          <w:tcPr>
            <w:tcW w:w="578" w:type="dxa"/>
            <w:tcBorders>
              <w:left w:val="single" w:sz="8" w:space="0" w:color="000000"/>
              <w:right w:val="single" w:sz="8" w:space="0" w:color="000000"/>
            </w:tcBorders>
          </w:tcPr>
          <w:p w:rsidR="00D66F0D" w:rsidP="006A6C9D" w14:paraId="362FB886" w14:textId="77777777">
            <w:pPr>
              <w:pStyle w:val="TableParagraph"/>
              <w:spacing w:line="142" w:lineRule="exact"/>
              <w:ind w:left="187"/>
              <w:rPr>
                <w:b/>
                <w:sz w:val="16"/>
              </w:rPr>
            </w:pPr>
            <w:r>
              <w:rPr>
                <w:b/>
                <w:color w:val="050505"/>
                <w:w w:val="93"/>
                <w:sz w:val="16"/>
              </w:rPr>
              <w:t>X</w:t>
            </w:r>
          </w:p>
        </w:tc>
        <w:tc>
          <w:tcPr>
            <w:tcW w:w="628" w:type="dxa"/>
            <w:tcBorders>
              <w:left w:val="single" w:sz="8" w:space="0" w:color="000000"/>
              <w:right w:val="single" w:sz="8" w:space="0" w:color="000000"/>
            </w:tcBorders>
          </w:tcPr>
          <w:p w:rsidR="00D66F0D" w:rsidP="006A6C9D" w14:paraId="5FC6B941" w14:textId="77777777">
            <w:pPr>
              <w:pStyle w:val="TableParagraph"/>
              <w:spacing w:line="142" w:lineRule="exact"/>
              <w:ind w:left="195"/>
              <w:rPr>
                <w:sz w:val="16"/>
              </w:rPr>
            </w:pPr>
            <w:r>
              <w:rPr>
                <w:color w:val="050505"/>
                <w:w w:val="94"/>
                <w:sz w:val="16"/>
              </w:rPr>
              <w:t>X</w:t>
            </w:r>
          </w:p>
        </w:tc>
        <w:tc>
          <w:tcPr>
            <w:tcW w:w="579" w:type="dxa"/>
            <w:tcBorders>
              <w:left w:val="single" w:sz="8" w:space="0" w:color="000000"/>
            </w:tcBorders>
          </w:tcPr>
          <w:p w:rsidR="00D66F0D" w:rsidP="006A6C9D" w14:paraId="65BDE4E0" w14:textId="77777777">
            <w:pPr>
              <w:pStyle w:val="TableParagraph"/>
              <w:spacing w:line="142" w:lineRule="exact"/>
              <w:ind w:left="245"/>
              <w:rPr>
                <w:sz w:val="16"/>
              </w:rPr>
            </w:pPr>
            <w:r>
              <w:rPr>
                <w:color w:val="050505"/>
                <w:w w:val="94"/>
                <w:sz w:val="16"/>
              </w:rPr>
              <w:t>X</w:t>
            </w:r>
          </w:p>
        </w:tc>
      </w:tr>
      <w:tr w14:paraId="362AF1ED" w14:textId="77777777" w:rsidTr="00B7083A">
        <w:tblPrEx>
          <w:tblW w:w="3472" w:type="dxa"/>
          <w:tblInd w:w="462" w:type="dxa"/>
          <w:tblLayout w:type="fixed"/>
          <w:tblCellMar>
            <w:left w:w="0" w:type="dxa"/>
            <w:right w:w="0" w:type="dxa"/>
          </w:tblCellMar>
          <w:tblLook w:val="01E0"/>
        </w:tblPrEx>
        <w:trPr>
          <w:trHeight w:val="164"/>
        </w:trPr>
        <w:tc>
          <w:tcPr>
            <w:tcW w:w="1687" w:type="dxa"/>
            <w:tcBorders>
              <w:left w:val="single" w:sz="8" w:space="0" w:color="000000"/>
              <w:right w:val="single" w:sz="8" w:space="0" w:color="000000"/>
            </w:tcBorders>
          </w:tcPr>
          <w:p w:rsidR="00D66F0D" w:rsidP="006A6C9D" w14:paraId="14029050" w14:textId="77777777">
            <w:pPr>
              <w:pStyle w:val="TableParagraph"/>
              <w:spacing w:line="144" w:lineRule="exact"/>
              <w:ind w:left="1"/>
              <w:rPr>
                <w:sz w:val="15"/>
              </w:rPr>
            </w:pPr>
            <w:r>
              <w:rPr>
                <w:color w:val="050505"/>
                <w:sz w:val="15"/>
              </w:rPr>
              <w:t>Cavalier</w:t>
            </w:r>
          </w:p>
        </w:tc>
        <w:tc>
          <w:tcPr>
            <w:tcW w:w="578" w:type="dxa"/>
            <w:tcBorders>
              <w:left w:val="single" w:sz="8" w:space="0" w:color="000000"/>
              <w:right w:val="single" w:sz="8" w:space="0" w:color="000000"/>
            </w:tcBorders>
          </w:tcPr>
          <w:p w:rsidR="00D66F0D" w:rsidP="006A6C9D" w14:paraId="4166FBF8" w14:textId="77777777">
            <w:pPr>
              <w:pStyle w:val="TableParagraph"/>
              <w:spacing w:line="144" w:lineRule="exact"/>
              <w:ind w:left="187"/>
              <w:rPr>
                <w:b/>
                <w:sz w:val="16"/>
              </w:rPr>
            </w:pPr>
            <w:r>
              <w:rPr>
                <w:b/>
                <w:color w:val="050505"/>
                <w:w w:val="93"/>
                <w:sz w:val="16"/>
              </w:rPr>
              <w:t>X</w:t>
            </w:r>
          </w:p>
        </w:tc>
        <w:tc>
          <w:tcPr>
            <w:tcW w:w="628" w:type="dxa"/>
            <w:tcBorders>
              <w:left w:val="single" w:sz="8" w:space="0" w:color="000000"/>
              <w:right w:val="single" w:sz="8" w:space="0" w:color="000000"/>
            </w:tcBorders>
          </w:tcPr>
          <w:p w:rsidR="00D66F0D" w:rsidP="006A6C9D" w14:paraId="26DD27B2" w14:textId="77777777">
            <w:pPr>
              <w:pStyle w:val="TableParagraph"/>
              <w:spacing w:line="144" w:lineRule="exact"/>
              <w:ind w:left="195"/>
              <w:rPr>
                <w:sz w:val="16"/>
              </w:rPr>
            </w:pPr>
            <w:r>
              <w:rPr>
                <w:color w:val="050505"/>
                <w:w w:val="94"/>
                <w:sz w:val="16"/>
              </w:rPr>
              <w:t>X</w:t>
            </w:r>
          </w:p>
        </w:tc>
        <w:tc>
          <w:tcPr>
            <w:tcW w:w="579" w:type="dxa"/>
            <w:tcBorders>
              <w:left w:val="single" w:sz="8" w:space="0" w:color="000000"/>
            </w:tcBorders>
          </w:tcPr>
          <w:p w:rsidR="00D66F0D" w:rsidP="006A6C9D" w14:paraId="0D489FE6" w14:textId="77777777">
            <w:pPr>
              <w:pStyle w:val="TableParagraph"/>
              <w:spacing w:line="144" w:lineRule="exact"/>
              <w:ind w:left="245"/>
              <w:rPr>
                <w:sz w:val="16"/>
              </w:rPr>
            </w:pPr>
            <w:r>
              <w:rPr>
                <w:color w:val="050505"/>
                <w:w w:val="94"/>
                <w:sz w:val="16"/>
              </w:rPr>
              <w:t>X</w:t>
            </w:r>
          </w:p>
        </w:tc>
      </w:tr>
      <w:tr w14:paraId="101DC98D" w14:textId="77777777" w:rsidTr="00B7083A">
        <w:tblPrEx>
          <w:tblW w:w="3472" w:type="dxa"/>
          <w:tblInd w:w="462" w:type="dxa"/>
          <w:tblLayout w:type="fixed"/>
          <w:tblCellMar>
            <w:left w:w="0" w:type="dxa"/>
            <w:right w:w="0" w:type="dxa"/>
          </w:tblCellMar>
          <w:tblLook w:val="01E0"/>
        </w:tblPrEx>
        <w:trPr>
          <w:trHeight w:val="166"/>
        </w:trPr>
        <w:tc>
          <w:tcPr>
            <w:tcW w:w="1687" w:type="dxa"/>
            <w:tcBorders>
              <w:left w:val="single" w:sz="8" w:space="0" w:color="000000"/>
              <w:right w:val="single" w:sz="8" w:space="0" w:color="000000"/>
            </w:tcBorders>
          </w:tcPr>
          <w:p w:rsidR="00D66F0D" w:rsidP="006A6C9D" w14:paraId="288FF3DB" w14:textId="77777777">
            <w:pPr>
              <w:pStyle w:val="TableParagraph"/>
              <w:spacing w:line="147" w:lineRule="exact"/>
              <w:ind w:left="2"/>
              <w:rPr>
                <w:sz w:val="15"/>
              </w:rPr>
            </w:pPr>
            <w:r>
              <w:rPr>
                <w:color w:val="050505"/>
                <w:w w:val="105"/>
                <w:sz w:val="15"/>
              </w:rPr>
              <w:t>Divide</w:t>
            </w:r>
          </w:p>
        </w:tc>
        <w:tc>
          <w:tcPr>
            <w:tcW w:w="578" w:type="dxa"/>
            <w:tcBorders>
              <w:left w:val="single" w:sz="8" w:space="0" w:color="000000"/>
              <w:right w:val="single" w:sz="8" w:space="0" w:color="000000"/>
            </w:tcBorders>
          </w:tcPr>
          <w:p w:rsidR="00D66F0D" w:rsidP="006A6C9D" w14:paraId="358ADB78" w14:textId="77777777">
            <w:pPr>
              <w:pStyle w:val="TableParagraph"/>
              <w:spacing w:line="147" w:lineRule="exact"/>
              <w:ind w:left="187"/>
              <w:rPr>
                <w:b/>
                <w:sz w:val="16"/>
              </w:rPr>
            </w:pPr>
            <w:r>
              <w:rPr>
                <w:b/>
                <w:color w:val="050505"/>
                <w:w w:val="93"/>
                <w:sz w:val="16"/>
              </w:rPr>
              <w:t>X</w:t>
            </w:r>
          </w:p>
        </w:tc>
        <w:tc>
          <w:tcPr>
            <w:tcW w:w="628" w:type="dxa"/>
            <w:tcBorders>
              <w:left w:val="single" w:sz="8" w:space="0" w:color="000000"/>
              <w:right w:val="single" w:sz="8" w:space="0" w:color="000000"/>
            </w:tcBorders>
          </w:tcPr>
          <w:p w:rsidR="00D66F0D" w:rsidP="006A6C9D" w14:paraId="2B126C4D" w14:textId="77777777">
            <w:pPr>
              <w:pStyle w:val="TableParagraph"/>
              <w:spacing w:line="147" w:lineRule="exact"/>
              <w:ind w:left="195"/>
              <w:rPr>
                <w:sz w:val="16"/>
              </w:rPr>
            </w:pPr>
            <w:r>
              <w:rPr>
                <w:color w:val="050505"/>
                <w:w w:val="94"/>
                <w:sz w:val="16"/>
              </w:rPr>
              <w:t>X</w:t>
            </w:r>
          </w:p>
        </w:tc>
        <w:tc>
          <w:tcPr>
            <w:tcW w:w="579" w:type="dxa"/>
            <w:tcBorders>
              <w:left w:val="single" w:sz="8" w:space="0" w:color="000000"/>
            </w:tcBorders>
          </w:tcPr>
          <w:p w:rsidR="00D66F0D" w:rsidP="006A6C9D" w14:paraId="7CD19A6A" w14:textId="77777777">
            <w:pPr>
              <w:pStyle w:val="TableParagraph"/>
              <w:spacing w:line="147" w:lineRule="exact"/>
              <w:ind w:left="245"/>
              <w:rPr>
                <w:sz w:val="16"/>
              </w:rPr>
            </w:pPr>
            <w:r>
              <w:rPr>
                <w:color w:val="050505"/>
                <w:w w:val="94"/>
                <w:sz w:val="16"/>
              </w:rPr>
              <w:t>X</w:t>
            </w:r>
          </w:p>
        </w:tc>
      </w:tr>
      <w:tr w14:paraId="64A0472C" w14:textId="77777777" w:rsidTr="00B7083A">
        <w:tblPrEx>
          <w:tblW w:w="3472" w:type="dxa"/>
          <w:tblInd w:w="462" w:type="dxa"/>
          <w:tblLayout w:type="fixed"/>
          <w:tblCellMar>
            <w:left w:w="0" w:type="dxa"/>
            <w:right w:w="0" w:type="dxa"/>
          </w:tblCellMar>
          <w:tblLook w:val="01E0"/>
        </w:tblPrEx>
        <w:trPr>
          <w:trHeight w:val="205"/>
        </w:trPr>
        <w:tc>
          <w:tcPr>
            <w:tcW w:w="1687" w:type="dxa"/>
            <w:tcBorders>
              <w:left w:val="single" w:sz="8" w:space="0" w:color="000000"/>
              <w:right w:val="single" w:sz="8" w:space="0" w:color="000000"/>
            </w:tcBorders>
          </w:tcPr>
          <w:p w:rsidR="00D66F0D" w:rsidP="006A6C9D" w14:paraId="61C9CF35" w14:textId="77777777">
            <w:pPr>
              <w:pStyle w:val="TableParagraph"/>
              <w:spacing w:before="3"/>
              <w:ind w:left="1"/>
              <w:rPr>
                <w:sz w:val="15"/>
              </w:rPr>
            </w:pPr>
            <w:r>
              <w:rPr>
                <w:color w:val="050505"/>
                <w:sz w:val="15"/>
              </w:rPr>
              <w:t>Grand</w:t>
            </w:r>
            <w:r>
              <w:rPr>
                <w:color w:val="050505"/>
                <w:spacing w:val="-3"/>
                <w:sz w:val="15"/>
              </w:rPr>
              <w:t xml:space="preserve"> </w:t>
            </w:r>
            <w:r>
              <w:rPr>
                <w:color w:val="050505"/>
                <w:sz w:val="15"/>
              </w:rPr>
              <w:t>Forks</w:t>
            </w:r>
          </w:p>
        </w:tc>
        <w:tc>
          <w:tcPr>
            <w:tcW w:w="578" w:type="dxa"/>
            <w:tcBorders>
              <w:left w:val="single" w:sz="8" w:space="0" w:color="000000"/>
              <w:right w:val="single" w:sz="8" w:space="0" w:color="000000"/>
            </w:tcBorders>
          </w:tcPr>
          <w:p w:rsidR="00D66F0D" w:rsidP="006A6C9D" w14:paraId="161F0BCF" w14:textId="77777777">
            <w:pPr>
              <w:pStyle w:val="TableParagraph"/>
              <w:spacing w:before="3"/>
              <w:ind w:left="182"/>
              <w:rPr>
                <w:b/>
                <w:sz w:val="15"/>
              </w:rPr>
            </w:pPr>
            <w:r>
              <w:rPr>
                <w:b/>
                <w:color w:val="050505"/>
                <w:sz w:val="15"/>
              </w:rPr>
              <w:t>XP</w:t>
            </w:r>
          </w:p>
        </w:tc>
        <w:tc>
          <w:tcPr>
            <w:tcW w:w="628" w:type="dxa"/>
            <w:tcBorders>
              <w:left w:val="single" w:sz="8" w:space="0" w:color="000000"/>
              <w:right w:val="single" w:sz="8" w:space="0" w:color="000000"/>
            </w:tcBorders>
          </w:tcPr>
          <w:p w:rsidR="00D66F0D" w:rsidP="006A6C9D" w14:paraId="4014B8B9" w14:textId="77777777">
            <w:pPr>
              <w:pStyle w:val="TableParagraph"/>
              <w:spacing w:before="3"/>
              <w:ind w:left="195"/>
              <w:rPr>
                <w:sz w:val="15"/>
              </w:rPr>
            </w:pPr>
            <w:r>
              <w:rPr>
                <w:color w:val="050505"/>
                <w:sz w:val="15"/>
              </w:rPr>
              <w:t>XP</w:t>
            </w:r>
          </w:p>
        </w:tc>
        <w:tc>
          <w:tcPr>
            <w:tcW w:w="579" w:type="dxa"/>
            <w:tcBorders>
              <w:left w:val="single" w:sz="8" w:space="0" w:color="000000"/>
            </w:tcBorders>
          </w:tcPr>
          <w:p w:rsidR="00D66F0D" w:rsidP="006A6C9D" w14:paraId="75FF77B5" w14:textId="77777777">
            <w:pPr>
              <w:pStyle w:val="TableParagraph"/>
              <w:rPr>
                <w:rFonts w:ascii="Times New Roman"/>
                <w:sz w:val="14"/>
              </w:rPr>
            </w:pPr>
          </w:p>
        </w:tc>
      </w:tr>
      <w:tr w14:paraId="09DAC1AD" w14:textId="77777777" w:rsidTr="00B7083A">
        <w:tblPrEx>
          <w:tblW w:w="3472" w:type="dxa"/>
          <w:tblInd w:w="462" w:type="dxa"/>
          <w:tblLayout w:type="fixed"/>
          <w:tblCellMar>
            <w:left w:w="0" w:type="dxa"/>
            <w:right w:w="0" w:type="dxa"/>
          </w:tblCellMar>
          <w:tblLook w:val="01E0"/>
        </w:tblPrEx>
        <w:trPr>
          <w:trHeight w:val="162"/>
        </w:trPr>
        <w:tc>
          <w:tcPr>
            <w:tcW w:w="1687" w:type="dxa"/>
            <w:tcBorders>
              <w:left w:val="single" w:sz="8" w:space="0" w:color="000000"/>
              <w:right w:val="single" w:sz="8" w:space="0" w:color="000000"/>
            </w:tcBorders>
          </w:tcPr>
          <w:p w:rsidR="00D66F0D" w:rsidP="006A6C9D" w14:paraId="73D75CE4" w14:textId="77777777">
            <w:pPr>
              <w:pStyle w:val="TableParagraph"/>
              <w:spacing w:before="1" w:line="140" w:lineRule="exact"/>
              <w:ind w:left="-3"/>
              <w:rPr>
                <w:sz w:val="15"/>
              </w:rPr>
            </w:pPr>
            <w:r>
              <w:rPr>
                <w:color w:val="050505"/>
                <w:sz w:val="15"/>
              </w:rPr>
              <w:t>Mchenry</w:t>
            </w:r>
          </w:p>
        </w:tc>
        <w:tc>
          <w:tcPr>
            <w:tcW w:w="578" w:type="dxa"/>
            <w:tcBorders>
              <w:left w:val="single" w:sz="8" w:space="0" w:color="000000"/>
              <w:right w:val="single" w:sz="8" w:space="0" w:color="000000"/>
            </w:tcBorders>
          </w:tcPr>
          <w:p w:rsidR="00D66F0D" w:rsidP="006A6C9D" w14:paraId="281384F9" w14:textId="77777777">
            <w:pPr>
              <w:pStyle w:val="TableParagraph"/>
              <w:spacing w:before="1" w:line="140" w:lineRule="exact"/>
              <w:ind w:left="182"/>
              <w:rPr>
                <w:b/>
                <w:sz w:val="15"/>
              </w:rPr>
            </w:pPr>
            <w:r>
              <w:rPr>
                <w:b/>
                <w:color w:val="050505"/>
                <w:sz w:val="15"/>
              </w:rPr>
              <w:t>XP</w:t>
            </w:r>
          </w:p>
        </w:tc>
        <w:tc>
          <w:tcPr>
            <w:tcW w:w="628" w:type="dxa"/>
            <w:tcBorders>
              <w:left w:val="single" w:sz="8" w:space="0" w:color="000000"/>
              <w:right w:val="single" w:sz="8" w:space="0" w:color="000000"/>
            </w:tcBorders>
          </w:tcPr>
          <w:p w:rsidR="00D66F0D" w:rsidP="006A6C9D" w14:paraId="0FE11EE6" w14:textId="77777777">
            <w:pPr>
              <w:pStyle w:val="TableParagraph"/>
              <w:spacing w:before="1" w:line="140" w:lineRule="exact"/>
              <w:ind w:left="195"/>
              <w:rPr>
                <w:sz w:val="15"/>
              </w:rPr>
            </w:pPr>
            <w:r>
              <w:rPr>
                <w:color w:val="050505"/>
                <w:sz w:val="15"/>
              </w:rPr>
              <w:t>XP</w:t>
            </w:r>
          </w:p>
        </w:tc>
        <w:tc>
          <w:tcPr>
            <w:tcW w:w="579" w:type="dxa"/>
            <w:tcBorders>
              <w:left w:val="single" w:sz="8" w:space="0" w:color="000000"/>
            </w:tcBorders>
          </w:tcPr>
          <w:p w:rsidR="00D66F0D" w:rsidP="006A6C9D" w14:paraId="4A6B1A3F" w14:textId="77777777">
            <w:pPr>
              <w:pStyle w:val="TableParagraph"/>
              <w:spacing w:before="1" w:line="140" w:lineRule="exact"/>
              <w:ind w:left="240"/>
              <w:rPr>
                <w:sz w:val="15"/>
              </w:rPr>
            </w:pPr>
            <w:r>
              <w:rPr>
                <w:color w:val="050505"/>
                <w:sz w:val="15"/>
              </w:rPr>
              <w:t>XP</w:t>
            </w:r>
          </w:p>
        </w:tc>
      </w:tr>
      <w:tr w14:paraId="4A4444C4" w14:textId="77777777" w:rsidTr="00B7083A">
        <w:tblPrEx>
          <w:tblW w:w="3472" w:type="dxa"/>
          <w:tblInd w:w="462" w:type="dxa"/>
          <w:tblLayout w:type="fixed"/>
          <w:tblCellMar>
            <w:left w:w="0" w:type="dxa"/>
            <w:right w:w="0" w:type="dxa"/>
          </w:tblCellMar>
          <w:tblLook w:val="01E0"/>
        </w:tblPrEx>
        <w:trPr>
          <w:trHeight w:val="164"/>
        </w:trPr>
        <w:tc>
          <w:tcPr>
            <w:tcW w:w="1687" w:type="dxa"/>
            <w:tcBorders>
              <w:left w:val="single" w:sz="8" w:space="0" w:color="000000"/>
              <w:right w:val="single" w:sz="8" w:space="0" w:color="000000"/>
            </w:tcBorders>
          </w:tcPr>
          <w:p w:rsidR="00D66F0D" w:rsidP="006A6C9D" w14:paraId="2844B4B5" w14:textId="77777777">
            <w:pPr>
              <w:pStyle w:val="TableParagraph"/>
              <w:spacing w:before="1" w:line="143" w:lineRule="exact"/>
              <w:ind w:left="-3"/>
              <w:rPr>
                <w:sz w:val="15"/>
              </w:rPr>
            </w:pPr>
            <w:r>
              <w:rPr>
                <w:color w:val="050505"/>
                <w:sz w:val="15"/>
              </w:rPr>
              <w:t>Mckenzie</w:t>
            </w:r>
          </w:p>
        </w:tc>
        <w:tc>
          <w:tcPr>
            <w:tcW w:w="578" w:type="dxa"/>
            <w:tcBorders>
              <w:left w:val="single" w:sz="8" w:space="0" w:color="000000"/>
              <w:right w:val="single" w:sz="8" w:space="0" w:color="000000"/>
            </w:tcBorders>
          </w:tcPr>
          <w:p w:rsidR="00D66F0D" w:rsidP="006A6C9D" w14:paraId="6ED559B2" w14:textId="77777777">
            <w:pPr>
              <w:pStyle w:val="TableParagraph"/>
              <w:spacing w:before="1" w:line="143" w:lineRule="exact"/>
              <w:ind w:left="182"/>
              <w:rPr>
                <w:b/>
                <w:sz w:val="15"/>
              </w:rPr>
            </w:pPr>
            <w:r>
              <w:rPr>
                <w:b/>
                <w:color w:val="050505"/>
                <w:sz w:val="15"/>
              </w:rPr>
              <w:t>XP</w:t>
            </w:r>
          </w:p>
        </w:tc>
        <w:tc>
          <w:tcPr>
            <w:tcW w:w="628" w:type="dxa"/>
            <w:tcBorders>
              <w:left w:val="single" w:sz="8" w:space="0" w:color="000000"/>
              <w:right w:val="single" w:sz="8" w:space="0" w:color="000000"/>
            </w:tcBorders>
          </w:tcPr>
          <w:p w:rsidR="00D66F0D" w:rsidP="006A6C9D" w14:paraId="09DEE89F" w14:textId="77777777">
            <w:pPr>
              <w:pStyle w:val="TableParagraph"/>
              <w:spacing w:before="1" w:line="143" w:lineRule="exact"/>
              <w:ind w:left="195"/>
              <w:rPr>
                <w:sz w:val="15"/>
              </w:rPr>
            </w:pPr>
            <w:r>
              <w:rPr>
                <w:color w:val="050505"/>
                <w:sz w:val="15"/>
              </w:rPr>
              <w:t>XP</w:t>
            </w:r>
          </w:p>
        </w:tc>
        <w:tc>
          <w:tcPr>
            <w:tcW w:w="579" w:type="dxa"/>
            <w:tcBorders>
              <w:left w:val="single" w:sz="8" w:space="0" w:color="000000"/>
            </w:tcBorders>
          </w:tcPr>
          <w:p w:rsidR="00D66F0D" w:rsidP="006A6C9D" w14:paraId="478EBF0E" w14:textId="77777777">
            <w:pPr>
              <w:pStyle w:val="TableParagraph"/>
              <w:rPr>
                <w:rFonts w:ascii="Times New Roman"/>
                <w:sz w:val="10"/>
              </w:rPr>
            </w:pPr>
          </w:p>
        </w:tc>
      </w:tr>
      <w:tr w14:paraId="1E55B3D8" w14:textId="77777777" w:rsidTr="00B7083A">
        <w:tblPrEx>
          <w:tblW w:w="3472" w:type="dxa"/>
          <w:tblInd w:w="462" w:type="dxa"/>
          <w:tblLayout w:type="fixed"/>
          <w:tblCellMar>
            <w:left w:w="0" w:type="dxa"/>
            <w:right w:w="0" w:type="dxa"/>
          </w:tblCellMar>
          <w:tblLook w:val="01E0"/>
        </w:tblPrEx>
        <w:trPr>
          <w:trHeight w:val="161"/>
        </w:trPr>
        <w:tc>
          <w:tcPr>
            <w:tcW w:w="1687" w:type="dxa"/>
            <w:tcBorders>
              <w:left w:val="single" w:sz="8" w:space="0" w:color="000000"/>
              <w:right w:val="single" w:sz="8" w:space="0" w:color="000000"/>
            </w:tcBorders>
          </w:tcPr>
          <w:p w:rsidR="00D66F0D" w:rsidP="006A6C9D" w14:paraId="380EF463" w14:textId="77777777">
            <w:pPr>
              <w:pStyle w:val="TableParagraph"/>
              <w:spacing w:line="142" w:lineRule="exact"/>
              <w:ind w:left="-3"/>
              <w:rPr>
                <w:sz w:val="15"/>
              </w:rPr>
            </w:pPr>
            <w:r>
              <w:rPr>
                <w:color w:val="050505"/>
                <w:sz w:val="15"/>
              </w:rPr>
              <w:t>Mountrail</w:t>
            </w:r>
          </w:p>
        </w:tc>
        <w:tc>
          <w:tcPr>
            <w:tcW w:w="578" w:type="dxa"/>
            <w:tcBorders>
              <w:left w:val="single" w:sz="8" w:space="0" w:color="000000"/>
              <w:right w:val="single" w:sz="8" w:space="0" w:color="000000"/>
            </w:tcBorders>
          </w:tcPr>
          <w:p w:rsidR="00D66F0D" w:rsidP="006A6C9D" w14:paraId="30C243FF" w14:textId="77777777">
            <w:pPr>
              <w:pStyle w:val="TableParagraph"/>
              <w:spacing w:line="142" w:lineRule="exact"/>
              <w:ind w:left="182"/>
              <w:rPr>
                <w:b/>
                <w:sz w:val="15"/>
              </w:rPr>
            </w:pPr>
            <w:r>
              <w:rPr>
                <w:b/>
                <w:color w:val="050505"/>
                <w:sz w:val="15"/>
              </w:rPr>
              <w:t>XP</w:t>
            </w:r>
          </w:p>
        </w:tc>
        <w:tc>
          <w:tcPr>
            <w:tcW w:w="628" w:type="dxa"/>
            <w:tcBorders>
              <w:left w:val="single" w:sz="8" w:space="0" w:color="000000"/>
              <w:right w:val="single" w:sz="8" w:space="0" w:color="000000"/>
            </w:tcBorders>
          </w:tcPr>
          <w:p w:rsidR="00D66F0D" w:rsidP="006A6C9D" w14:paraId="27B752CC" w14:textId="77777777">
            <w:pPr>
              <w:pStyle w:val="TableParagraph"/>
              <w:spacing w:line="142" w:lineRule="exact"/>
              <w:ind w:left="195"/>
              <w:rPr>
                <w:sz w:val="15"/>
              </w:rPr>
            </w:pPr>
            <w:r>
              <w:rPr>
                <w:color w:val="050505"/>
                <w:sz w:val="15"/>
              </w:rPr>
              <w:t>XP</w:t>
            </w:r>
          </w:p>
        </w:tc>
        <w:tc>
          <w:tcPr>
            <w:tcW w:w="579" w:type="dxa"/>
            <w:tcBorders>
              <w:left w:val="single" w:sz="8" w:space="0" w:color="000000"/>
            </w:tcBorders>
          </w:tcPr>
          <w:p w:rsidR="00D66F0D" w:rsidP="006A6C9D" w14:paraId="3EF028B0" w14:textId="77777777">
            <w:pPr>
              <w:pStyle w:val="TableParagraph"/>
              <w:spacing w:line="142" w:lineRule="exact"/>
              <w:ind w:left="240"/>
              <w:rPr>
                <w:sz w:val="15"/>
              </w:rPr>
            </w:pPr>
            <w:r>
              <w:rPr>
                <w:color w:val="050505"/>
                <w:sz w:val="15"/>
              </w:rPr>
              <w:t>XP</w:t>
            </w:r>
          </w:p>
        </w:tc>
      </w:tr>
      <w:tr w14:paraId="0F03E1A4" w14:textId="77777777" w:rsidTr="00B7083A">
        <w:tblPrEx>
          <w:tblW w:w="3472" w:type="dxa"/>
          <w:tblInd w:w="462" w:type="dxa"/>
          <w:tblLayout w:type="fixed"/>
          <w:tblCellMar>
            <w:left w:w="0" w:type="dxa"/>
            <w:right w:w="0" w:type="dxa"/>
          </w:tblCellMar>
          <w:tblLook w:val="01E0"/>
        </w:tblPrEx>
        <w:trPr>
          <w:trHeight w:val="164"/>
        </w:trPr>
        <w:tc>
          <w:tcPr>
            <w:tcW w:w="1687" w:type="dxa"/>
            <w:tcBorders>
              <w:left w:val="single" w:sz="8" w:space="0" w:color="000000"/>
              <w:right w:val="single" w:sz="8" w:space="0" w:color="000000"/>
            </w:tcBorders>
          </w:tcPr>
          <w:p w:rsidR="00D66F0D" w:rsidP="006A6C9D" w14:paraId="58E11905" w14:textId="77777777">
            <w:pPr>
              <w:pStyle w:val="TableParagraph"/>
              <w:spacing w:before="4" w:line="140" w:lineRule="exact"/>
              <w:ind w:left="2"/>
              <w:rPr>
                <w:sz w:val="15"/>
              </w:rPr>
            </w:pPr>
            <w:r>
              <w:rPr>
                <w:color w:val="050505"/>
                <w:sz w:val="15"/>
              </w:rPr>
              <w:t>Nelson</w:t>
            </w:r>
          </w:p>
        </w:tc>
        <w:tc>
          <w:tcPr>
            <w:tcW w:w="578" w:type="dxa"/>
            <w:tcBorders>
              <w:left w:val="single" w:sz="8" w:space="0" w:color="000000"/>
              <w:right w:val="single" w:sz="8" w:space="0" w:color="000000"/>
            </w:tcBorders>
          </w:tcPr>
          <w:p w:rsidR="00D66F0D" w:rsidP="006A6C9D" w14:paraId="4E89AD75" w14:textId="77777777">
            <w:pPr>
              <w:pStyle w:val="TableParagraph"/>
              <w:spacing w:before="4" w:line="140" w:lineRule="exact"/>
              <w:ind w:left="182"/>
              <w:rPr>
                <w:b/>
                <w:sz w:val="15"/>
              </w:rPr>
            </w:pPr>
            <w:r>
              <w:rPr>
                <w:b/>
                <w:color w:val="050505"/>
                <w:sz w:val="15"/>
              </w:rPr>
              <w:t>XP</w:t>
            </w:r>
          </w:p>
        </w:tc>
        <w:tc>
          <w:tcPr>
            <w:tcW w:w="628" w:type="dxa"/>
            <w:tcBorders>
              <w:left w:val="single" w:sz="8" w:space="0" w:color="000000"/>
              <w:right w:val="single" w:sz="8" w:space="0" w:color="000000"/>
            </w:tcBorders>
          </w:tcPr>
          <w:p w:rsidR="00D66F0D" w:rsidP="006A6C9D" w14:paraId="12D036C6" w14:textId="77777777">
            <w:pPr>
              <w:pStyle w:val="TableParagraph"/>
              <w:spacing w:before="4" w:line="140" w:lineRule="exact"/>
              <w:ind w:left="195"/>
              <w:rPr>
                <w:sz w:val="15"/>
              </w:rPr>
            </w:pPr>
            <w:r>
              <w:rPr>
                <w:color w:val="050505"/>
                <w:sz w:val="15"/>
              </w:rPr>
              <w:t>XP</w:t>
            </w:r>
          </w:p>
        </w:tc>
        <w:tc>
          <w:tcPr>
            <w:tcW w:w="579" w:type="dxa"/>
            <w:tcBorders>
              <w:left w:val="single" w:sz="8" w:space="0" w:color="000000"/>
            </w:tcBorders>
          </w:tcPr>
          <w:p w:rsidR="00D66F0D" w:rsidP="006A6C9D" w14:paraId="58D21887" w14:textId="77777777">
            <w:pPr>
              <w:pStyle w:val="TableParagraph"/>
              <w:rPr>
                <w:rFonts w:ascii="Times New Roman"/>
                <w:sz w:val="10"/>
              </w:rPr>
            </w:pPr>
          </w:p>
        </w:tc>
      </w:tr>
      <w:tr w14:paraId="0898FF52" w14:textId="77777777" w:rsidTr="00B7083A">
        <w:tblPrEx>
          <w:tblW w:w="3472" w:type="dxa"/>
          <w:tblInd w:w="462" w:type="dxa"/>
          <w:tblLayout w:type="fixed"/>
          <w:tblCellMar>
            <w:left w:w="0" w:type="dxa"/>
            <w:right w:w="0" w:type="dxa"/>
          </w:tblCellMar>
          <w:tblLook w:val="01E0"/>
        </w:tblPrEx>
        <w:trPr>
          <w:trHeight w:val="162"/>
        </w:trPr>
        <w:tc>
          <w:tcPr>
            <w:tcW w:w="1687" w:type="dxa"/>
            <w:tcBorders>
              <w:left w:val="single" w:sz="8" w:space="0" w:color="000000"/>
              <w:right w:val="single" w:sz="8" w:space="0" w:color="000000"/>
            </w:tcBorders>
          </w:tcPr>
          <w:p w:rsidR="00D66F0D" w:rsidP="006A6C9D" w14:paraId="22F407F4" w14:textId="77777777">
            <w:pPr>
              <w:pStyle w:val="TableParagraph"/>
              <w:spacing w:before="2" w:line="140" w:lineRule="exact"/>
              <w:ind w:left="2"/>
              <w:rPr>
                <w:sz w:val="15"/>
              </w:rPr>
            </w:pPr>
            <w:r>
              <w:rPr>
                <w:color w:val="050505"/>
                <w:sz w:val="15"/>
              </w:rPr>
              <w:t>Pembina</w:t>
            </w:r>
          </w:p>
        </w:tc>
        <w:tc>
          <w:tcPr>
            <w:tcW w:w="578" w:type="dxa"/>
            <w:tcBorders>
              <w:left w:val="single" w:sz="8" w:space="0" w:color="000000"/>
              <w:right w:val="single" w:sz="8" w:space="0" w:color="000000"/>
            </w:tcBorders>
          </w:tcPr>
          <w:p w:rsidR="00D66F0D" w:rsidP="006A6C9D" w14:paraId="06E1D809" w14:textId="77777777">
            <w:pPr>
              <w:pStyle w:val="TableParagraph"/>
              <w:spacing w:line="142" w:lineRule="exact"/>
              <w:ind w:left="187"/>
              <w:rPr>
                <w:b/>
                <w:sz w:val="16"/>
              </w:rPr>
            </w:pPr>
            <w:r>
              <w:rPr>
                <w:b/>
                <w:color w:val="050505"/>
                <w:w w:val="93"/>
                <w:sz w:val="16"/>
              </w:rPr>
              <w:t>X</w:t>
            </w:r>
          </w:p>
        </w:tc>
        <w:tc>
          <w:tcPr>
            <w:tcW w:w="628" w:type="dxa"/>
            <w:tcBorders>
              <w:left w:val="single" w:sz="8" w:space="0" w:color="000000"/>
              <w:right w:val="single" w:sz="8" w:space="0" w:color="000000"/>
            </w:tcBorders>
          </w:tcPr>
          <w:p w:rsidR="00D66F0D" w:rsidP="006A6C9D" w14:paraId="2129942F" w14:textId="77777777">
            <w:pPr>
              <w:pStyle w:val="TableParagraph"/>
              <w:spacing w:line="142" w:lineRule="exact"/>
              <w:ind w:left="195"/>
              <w:rPr>
                <w:sz w:val="16"/>
              </w:rPr>
            </w:pPr>
            <w:r>
              <w:rPr>
                <w:color w:val="050505"/>
                <w:w w:val="94"/>
                <w:sz w:val="16"/>
              </w:rPr>
              <w:t>X</w:t>
            </w:r>
          </w:p>
        </w:tc>
        <w:tc>
          <w:tcPr>
            <w:tcW w:w="579" w:type="dxa"/>
            <w:tcBorders>
              <w:left w:val="single" w:sz="8" w:space="0" w:color="000000"/>
            </w:tcBorders>
          </w:tcPr>
          <w:p w:rsidR="00D66F0D" w:rsidP="006A6C9D" w14:paraId="53268A6B" w14:textId="77777777">
            <w:pPr>
              <w:pStyle w:val="TableParagraph"/>
              <w:spacing w:line="142" w:lineRule="exact"/>
              <w:ind w:left="245"/>
              <w:rPr>
                <w:sz w:val="16"/>
              </w:rPr>
            </w:pPr>
            <w:r>
              <w:rPr>
                <w:color w:val="050505"/>
                <w:w w:val="94"/>
                <w:sz w:val="16"/>
              </w:rPr>
              <w:t>X</w:t>
            </w:r>
          </w:p>
        </w:tc>
      </w:tr>
      <w:tr w14:paraId="2DB29220" w14:textId="77777777" w:rsidTr="00B7083A">
        <w:tblPrEx>
          <w:tblW w:w="3472" w:type="dxa"/>
          <w:tblInd w:w="462" w:type="dxa"/>
          <w:tblLayout w:type="fixed"/>
          <w:tblCellMar>
            <w:left w:w="0" w:type="dxa"/>
            <w:right w:w="0" w:type="dxa"/>
          </w:tblCellMar>
          <w:tblLook w:val="01E0"/>
        </w:tblPrEx>
        <w:trPr>
          <w:trHeight w:val="164"/>
        </w:trPr>
        <w:tc>
          <w:tcPr>
            <w:tcW w:w="1687" w:type="dxa"/>
            <w:tcBorders>
              <w:left w:val="single" w:sz="8" w:space="0" w:color="000000"/>
              <w:right w:val="single" w:sz="8" w:space="0" w:color="000000"/>
            </w:tcBorders>
          </w:tcPr>
          <w:p w:rsidR="00D66F0D" w:rsidP="006A6C9D" w14:paraId="70879519" w14:textId="77777777">
            <w:pPr>
              <w:pStyle w:val="TableParagraph"/>
              <w:spacing w:before="2" w:line="142" w:lineRule="exact"/>
              <w:ind w:left="2"/>
              <w:rPr>
                <w:sz w:val="15"/>
              </w:rPr>
            </w:pPr>
            <w:r>
              <w:rPr>
                <w:color w:val="050505"/>
                <w:w w:val="105"/>
                <w:sz w:val="15"/>
              </w:rPr>
              <w:t>Pierce</w:t>
            </w:r>
          </w:p>
        </w:tc>
        <w:tc>
          <w:tcPr>
            <w:tcW w:w="578" w:type="dxa"/>
            <w:tcBorders>
              <w:left w:val="single" w:sz="8" w:space="0" w:color="000000"/>
              <w:right w:val="single" w:sz="8" w:space="0" w:color="000000"/>
            </w:tcBorders>
          </w:tcPr>
          <w:p w:rsidR="00D66F0D" w:rsidP="006A6C9D" w14:paraId="1C6FD5A6" w14:textId="77777777">
            <w:pPr>
              <w:pStyle w:val="TableParagraph"/>
              <w:spacing w:before="2" w:line="142" w:lineRule="exact"/>
              <w:ind w:left="182"/>
              <w:rPr>
                <w:b/>
                <w:sz w:val="15"/>
              </w:rPr>
            </w:pPr>
            <w:r>
              <w:rPr>
                <w:b/>
                <w:color w:val="050505"/>
                <w:sz w:val="15"/>
              </w:rPr>
              <w:t>XP</w:t>
            </w:r>
          </w:p>
        </w:tc>
        <w:tc>
          <w:tcPr>
            <w:tcW w:w="628" w:type="dxa"/>
            <w:tcBorders>
              <w:left w:val="single" w:sz="8" w:space="0" w:color="000000"/>
              <w:right w:val="single" w:sz="8" w:space="0" w:color="000000"/>
            </w:tcBorders>
          </w:tcPr>
          <w:p w:rsidR="00D66F0D" w:rsidP="006A6C9D" w14:paraId="0963F4A2" w14:textId="77777777">
            <w:pPr>
              <w:pStyle w:val="TableParagraph"/>
              <w:spacing w:before="2" w:line="142" w:lineRule="exact"/>
              <w:ind w:left="195"/>
              <w:rPr>
                <w:sz w:val="15"/>
              </w:rPr>
            </w:pPr>
            <w:r>
              <w:rPr>
                <w:color w:val="050505"/>
                <w:sz w:val="15"/>
              </w:rPr>
              <w:t>XP</w:t>
            </w:r>
          </w:p>
        </w:tc>
        <w:tc>
          <w:tcPr>
            <w:tcW w:w="579" w:type="dxa"/>
            <w:tcBorders>
              <w:left w:val="single" w:sz="8" w:space="0" w:color="000000"/>
            </w:tcBorders>
          </w:tcPr>
          <w:p w:rsidR="00D66F0D" w:rsidP="006A6C9D" w14:paraId="5AACAE96" w14:textId="77777777">
            <w:pPr>
              <w:pStyle w:val="TableParagraph"/>
              <w:spacing w:before="2" w:line="142" w:lineRule="exact"/>
              <w:ind w:left="240"/>
              <w:rPr>
                <w:sz w:val="15"/>
              </w:rPr>
            </w:pPr>
            <w:r>
              <w:rPr>
                <w:color w:val="050505"/>
                <w:sz w:val="15"/>
              </w:rPr>
              <w:t>XP</w:t>
            </w:r>
          </w:p>
        </w:tc>
      </w:tr>
      <w:tr w14:paraId="4D8D9FF7" w14:textId="77777777" w:rsidTr="00B7083A">
        <w:tblPrEx>
          <w:tblW w:w="3472" w:type="dxa"/>
          <w:tblInd w:w="462" w:type="dxa"/>
          <w:tblLayout w:type="fixed"/>
          <w:tblCellMar>
            <w:left w:w="0" w:type="dxa"/>
            <w:right w:w="0" w:type="dxa"/>
          </w:tblCellMar>
          <w:tblLook w:val="01E0"/>
        </w:tblPrEx>
        <w:trPr>
          <w:trHeight w:val="161"/>
        </w:trPr>
        <w:tc>
          <w:tcPr>
            <w:tcW w:w="1687" w:type="dxa"/>
            <w:tcBorders>
              <w:left w:val="single" w:sz="8" w:space="0" w:color="000000"/>
              <w:right w:val="single" w:sz="8" w:space="0" w:color="000000"/>
            </w:tcBorders>
          </w:tcPr>
          <w:p w:rsidR="00D66F0D" w:rsidP="006A6C9D" w14:paraId="369CA31A" w14:textId="77777777">
            <w:pPr>
              <w:pStyle w:val="TableParagraph"/>
              <w:spacing w:line="141" w:lineRule="exact"/>
              <w:ind w:left="2"/>
              <w:rPr>
                <w:sz w:val="15"/>
              </w:rPr>
            </w:pPr>
            <w:r>
              <w:rPr>
                <w:color w:val="050505"/>
                <w:sz w:val="15"/>
              </w:rPr>
              <w:t>Ramsey</w:t>
            </w:r>
          </w:p>
        </w:tc>
        <w:tc>
          <w:tcPr>
            <w:tcW w:w="578" w:type="dxa"/>
            <w:tcBorders>
              <w:left w:val="single" w:sz="8" w:space="0" w:color="000000"/>
              <w:right w:val="single" w:sz="8" w:space="0" w:color="000000"/>
            </w:tcBorders>
          </w:tcPr>
          <w:p w:rsidR="00D66F0D" w:rsidP="006A6C9D" w14:paraId="3229EF3E" w14:textId="77777777">
            <w:pPr>
              <w:pStyle w:val="TableParagraph"/>
              <w:spacing w:line="141" w:lineRule="exact"/>
              <w:ind w:left="182"/>
              <w:rPr>
                <w:b/>
                <w:sz w:val="15"/>
              </w:rPr>
            </w:pPr>
            <w:r>
              <w:rPr>
                <w:b/>
                <w:color w:val="050505"/>
                <w:sz w:val="15"/>
              </w:rPr>
              <w:t>XP</w:t>
            </w:r>
          </w:p>
        </w:tc>
        <w:tc>
          <w:tcPr>
            <w:tcW w:w="628" w:type="dxa"/>
            <w:tcBorders>
              <w:left w:val="single" w:sz="8" w:space="0" w:color="000000"/>
              <w:right w:val="single" w:sz="8" w:space="0" w:color="000000"/>
            </w:tcBorders>
          </w:tcPr>
          <w:p w:rsidR="00D66F0D" w:rsidP="006A6C9D" w14:paraId="0DCBEC5A" w14:textId="77777777">
            <w:pPr>
              <w:pStyle w:val="TableParagraph"/>
              <w:spacing w:line="141" w:lineRule="exact"/>
              <w:ind w:left="195"/>
              <w:rPr>
                <w:sz w:val="15"/>
              </w:rPr>
            </w:pPr>
            <w:r>
              <w:rPr>
                <w:color w:val="050505"/>
                <w:sz w:val="15"/>
              </w:rPr>
              <w:t>XP</w:t>
            </w:r>
          </w:p>
        </w:tc>
        <w:tc>
          <w:tcPr>
            <w:tcW w:w="579" w:type="dxa"/>
            <w:tcBorders>
              <w:left w:val="single" w:sz="8" w:space="0" w:color="000000"/>
            </w:tcBorders>
          </w:tcPr>
          <w:p w:rsidR="00D66F0D" w:rsidP="006A6C9D" w14:paraId="6336EF77" w14:textId="77777777">
            <w:pPr>
              <w:pStyle w:val="TableParagraph"/>
              <w:spacing w:line="141" w:lineRule="exact"/>
              <w:ind w:left="240"/>
              <w:rPr>
                <w:sz w:val="15"/>
              </w:rPr>
            </w:pPr>
            <w:r>
              <w:rPr>
                <w:color w:val="050505"/>
                <w:sz w:val="15"/>
              </w:rPr>
              <w:t>XP</w:t>
            </w:r>
          </w:p>
        </w:tc>
      </w:tr>
      <w:tr w14:paraId="6683BF35" w14:textId="77777777" w:rsidTr="00B7083A">
        <w:tblPrEx>
          <w:tblW w:w="3472" w:type="dxa"/>
          <w:tblInd w:w="462" w:type="dxa"/>
          <w:tblLayout w:type="fixed"/>
          <w:tblCellMar>
            <w:left w:w="0" w:type="dxa"/>
            <w:right w:w="0" w:type="dxa"/>
          </w:tblCellMar>
          <w:tblLook w:val="01E0"/>
        </w:tblPrEx>
        <w:trPr>
          <w:trHeight w:val="168"/>
        </w:trPr>
        <w:tc>
          <w:tcPr>
            <w:tcW w:w="1687" w:type="dxa"/>
            <w:tcBorders>
              <w:left w:val="single" w:sz="8" w:space="0" w:color="000000"/>
              <w:bottom w:val="single" w:sz="8" w:space="0" w:color="000000"/>
              <w:right w:val="single" w:sz="8" w:space="0" w:color="000000"/>
            </w:tcBorders>
          </w:tcPr>
          <w:p w:rsidR="00D66F0D" w:rsidP="006A6C9D" w14:paraId="4D3EAA9C" w14:textId="77777777">
            <w:pPr>
              <w:pStyle w:val="TableParagraph"/>
              <w:spacing w:line="147" w:lineRule="exact"/>
              <w:ind w:left="2"/>
              <w:rPr>
                <w:sz w:val="15"/>
              </w:rPr>
            </w:pPr>
            <w:r>
              <w:rPr>
                <w:color w:val="050505"/>
                <w:sz w:val="15"/>
              </w:rPr>
              <w:t>Renville</w:t>
            </w:r>
          </w:p>
        </w:tc>
        <w:tc>
          <w:tcPr>
            <w:tcW w:w="578" w:type="dxa"/>
            <w:tcBorders>
              <w:left w:val="single" w:sz="8" w:space="0" w:color="000000"/>
              <w:bottom w:val="single" w:sz="8" w:space="0" w:color="000000"/>
              <w:right w:val="single" w:sz="8" w:space="0" w:color="000000"/>
            </w:tcBorders>
          </w:tcPr>
          <w:p w:rsidR="00D66F0D" w:rsidP="006A6C9D" w14:paraId="78240161" w14:textId="77777777">
            <w:pPr>
              <w:pStyle w:val="TableParagraph"/>
              <w:spacing w:line="148" w:lineRule="exact"/>
              <w:ind w:left="187"/>
              <w:rPr>
                <w:b/>
                <w:sz w:val="16"/>
              </w:rPr>
            </w:pPr>
            <w:r>
              <w:rPr>
                <w:b/>
                <w:color w:val="050505"/>
                <w:w w:val="93"/>
                <w:sz w:val="16"/>
              </w:rPr>
              <w:t>X</w:t>
            </w:r>
          </w:p>
        </w:tc>
        <w:tc>
          <w:tcPr>
            <w:tcW w:w="628" w:type="dxa"/>
            <w:tcBorders>
              <w:left w:val="single" w:sz="8" w:space="0" w:color="000000"/>
              <w:bottom w:val="single" w:sz="8" w:space="0" w:color="000000"/>
              <w:right w:val="single" w:sz="8" w:space="0" w:color="000000"/>
            </w:tcBorders>
          </w:tcPr>
          <w:p w:rsidR="00D66F0D" w:rsidP="006A6C9D" w14:paraId="1855D6DC" w14:textId="77777777">
            <w:pPr>
              <w:pStyle w:val="TableParagraph"/>
              <w:spacing w:line="148" w:lineRule="exact"/>
              <w:ind w:left="195"/>
              <w:rPr>
                <w:sz w:val="16"/>
              </w:rPr>
            </w:pPr>
            <w:r>
              <w:rPr>
                <w:color w:val="050505"/>
                <w:w w:val="94"/>
                <w:sz w:val="16"/>
              </w:rPr>
              <w:t>X</w:t>
            </w:r>
          </w:p>
        </w:tc>
        <w:tc>
          <w:tcPr>
            <w:tcW w:w="579" w:type="dxa"/>
            <w:tcBorders>
              <w:left w:val="single" w:sz="8" w:space="0" w:color="000000"/>
              <w:bottom w:val="single" w:sz="8" w:space="0" w:color="000000"/>
            </w:tcBorders>
          </w:tcPr>
          <w:p w:rsidR="00D66F0D" w:rsidP="006A6C9D" w14:paraId="302069B3" w14:textId="77777777">
            <w:pPr>
              <w:pStyle w:val="TableParagraph"/>
              <w:spacing w:line="147" w:lineRule="exact"/>
              <w:ind w:left="240"/>
              <w:rPr>
                <w:sz w:val="15"/>
              </w:rPr>
            </w:pPr>
            <w:r>
              <w:rPr>
                <w:color w:val="050505"/>
                <w:sz w:val="15"/>
              </w:rPr>
              <w:t>XP</w:t>
            </w:r>
          </w:p>
        </w:tc>
      </w:tr>
      <w:tr w14:paraId="2AF133FA" w14:textId="77777777" w:rsidTr="00B7083A">
        <w:tblPrEx>
          <w:tblW w:w="3472" w:type="dxa"/>
          <w:tblInd w:w="462" w:type="dxa"/>
          <w:tblLayout w:type="fixed"/>
          <w:tblCellMar>
            <w:left w:w="0" w:type="dxa"/>
            <w:right w:w="0" w:type="dxa"/>
          </w:tblCellMar>
          <w:tblLook w:val="01E0"/>
        </w:tblPrEx>
        <w:trPr>
          <w:trHeight w:val="172"/>
        </w:trPr>
        <w:tc>
          <w:tcPr>
            <w:tcW w:w="1687" w:type="dxa"/>
            <w:tcBorders>
              <w:top w:val="single" w:sz="8" w:space="0" w:color="000000"/>
              <w:left w:val="single" w:sz="8" w:space="0" w:color="000000"/>
              <w:bottom w:val="single" w:sz="8" w:space="0" w:color="000000"/>
              <w:right w:val="single" w:sz="8" w:space="0" w:color="000000"/>
            </w:tcBorders>
          </w:tcPr>
          <w:p w:rsidR="00D66F0D" w:rsidP="006A6C9D" w14:paraId="674B4385" w14:textId="77777777">
            <w:pPr>
              <w:pStyle w:val="TableParagraph"/>
              <w:spacing w:before="9" w:line="142" w:lineRule="exact"/>
              <w:ind w:left="2"/>
              <w:rPr>
                <w:sz w:val="15"/>
              </w:rPr>
            </w:pPr>
            <w:r>
              <w:rPr>
                <w:color w:val="050505"/>
                <w:sz w:val="15"/>
              </w:rPr>
              <w:t>Rolette</w:t>
            </w:r>
          </w:p>
        </w:tc>
        <w:tc>
          <w:tcPr>
            <w:tcW w:w="578" w:type="dxa"/>
            <w:tcBorders>
              <w:top w:val="single" w:sz="8" w:space="0" w:color="000000"/>
              <w:left w:val="single" w:sz="8" w:space="0" w:color="000000"/>
              <w:bottom w:val="single" w:sz="8" w:space="0" w:color="000000"/>
              <w:right w:val="single" w:sz="8" w:space="0" w:color="000000"/>
            </w:tcBorders>
          </w:tcPr>
          <w:p w:rsidR="00D66F0D" w:rsidP="006A6C9D" w14:paraId="4D6A3B67" w14:textId="77777777">
            <w:pPr>
              <w:pStyle w:val="TableParagraph"/>
              <w:spacing w:line="152" w:lineRule="exact"/>
              <w:ind w:left="187"/>
              <w:rPr>
                <w:b/>
                <w:sz w:val="16"/>
              </w:rPr>
            </w:pPr>
            <w:r>
              <w:rPr>
                <w:b/>
                <w:color w:val="050505"/>
                <w:w w:val="93"/>
                <w:sz w:val="16"/>
              </w:rPr>
              <w:t>X</w:t>
            </w:r>
          </w:p>
        </w:tc>
        <w:tc>
          <w:tcPr>
            <w:tcW w:w="628" w:type="dxa"/>
            <w:tcBorders>
              <w:top w:val="single" w:sz="8" w:space="0" w:color="000000"/>
              <w:left w:val="single" w:sz="8" w:space="0" w:color="000000"/>
              <w:bottom w:val="single" w:sz="8" w:space="0" w:color="000000"/>
              <w:right w:val="single" w:sz="8" w:space="0" w:color="000000"/>
            </w:tcBorders>
          </w:tcPr>
          <w:p w:rsidR="00D66F0D" w:rsidP="006A6C9D" w14:paraId="7F75C272" w14:textId="77777777">
            <w:pPr>
              <w:pStyle w:val="TableParagraph"/>
              <w:spacing w:line="152" w:lineRule="exact"/>
              <w:ind w:left="195"/>
              <w:rPr>
                <w:sz w:val="16"/>
              </w:rPr>
            </w:pPr>
            <w:r>
              <w:rPr>
                <w:color w:val="050505"/>
                <w:w w:val="94"/>
                <w:sz w:val="16"/>
              </w:rPr>
              <w:t>X</w:t>
            </w:r>
          </w:p>
        </w:tc>
        <w:tc>
          <w:tcPr>
            <w:tcW w:w="579" w:type="dxa"/>
            <w:tcBorders>
              <w:top w:val="single" w:sz="8" w:space="0" w:color="000000"/>
              <w:left w:val="single" w:sz="8" w:space="0" w:color="000000"/>
              <w:bottom w:val="single" w:sz="8" w:space="0" w:color="000000"/>
            </w:tcBorders>
          </w:tcPr>
          <w:p w:rsidR="00D66F0D" w:rsidP="006A6C9D" w14:paraId="63B17C0F" w14:textId="77777777">
            <w:pPr>
              <w:pStyle w:val="TableParagraph"/>
              <w:spacing w:line="152" w:lineRule="exact"/>
              <w:ind w:left="245"/>
              <w:rPr>
                <w:sz w:val="16"/>
              </w:rPr>
            </w:pPr>
            <w:r>
              <w:rPr>
                <w:color w:val="050505"/>
                <w:w w:val="94"/>
                <w:sz w:val="16"/>
              </w:rPr>
              <w:t>X</w:t>
            </w:r>
          </w:p>
        </w:tc>
      </w:tr>
      <w:tr w14:paraId="4A078479" w14:textId="77777777" w:rsidTr="00B7083A">
        <w:tblPrEx>
          <w:tblW w:w="3472" w:type="dxa"/>
          <w:tblInd w:w="462" w:type="dxa"/>
          <w:tblLayout w:type="fixed"/>
          <w:tblCellMar>
            <w:left w:w="0" w:type="dxa"/>
            <w:right w:w="0" w:type="dxa"/>
          </w:tblCellMar>
          <w:tblLook w:val="01E0"/>
        </w:tblPrEx>
        <w:trPr>
          <w:trHeight w:val="207"/>
        </w:trPr>
        <w:tc>
          <w:tcPr>
            <w:tcW w:w="1687" w:type="dxa"/>
            <w:tcBorders>
              <w:top w:val="single" w:sz="8" w:space="0" w:color="000000"/>
              <w:left w:val="single" w:sz="8" w:space="0" w:color="000000"/>
              <w:bottom w:val="single" w:sz="8" w:space="0" w:color="000000"/>
              <w:right w:val="single" w:sz="8" w:space="0" w:color="000000"/>
            </w:tcBorders>
          </w:tcPr>
          <w:p w:rsidR="00D66F0D" w:rsidP="006A6C9D" w14:paraId="0263C036" w14:textId="77777777">
            <w:pPr>
              <w:pStyle w:val="TableParagraph"/>
              <w:spacing w:before="10"/>
              <w:ind w:left="5"/>
              <w:rPr>
                <w:sz w:val="15"/>
              </w:rPr>
            </w:pPr>
            <w:r>
              <w:rPr>
                <w:color w:val="050505"/>
                <w:sz w:val="15"/>
              </w:rPr>
              <w:t>Towner</w:t>
            </w:r>
          </w:p>
        </w:tc>
        <w:tc>
          <w:tcPr>
            <w:tcW w:w="578" w:type="dxa"/>
            <w:tcBorders>
              <w:top w:val="single" w:sz="8" w:space="0" w:color="000000"/>
              <w:left w:val="single" w:sz="8" w:space="0" w:color="000000"/>
              <w:bottom w:val="single" w:sz="8" w:space="0" w:color="000000"/>
              <w:right w:val="single" w:sz="8" w:space="0" w:color="000000"/>
            </w:tcBorders>
          </w:tcPr>
          <w:p w:rsidR="00D66F0D" w:rsidP="006A6C9D" w14:paraId="47D1888C" w14:textId="77777777">
            <w:pPr>
              <w:pStyle w:val="TableParagraph"/>
              <w:ind w:left="187"/>
              <w:rPr>
                <w:b/>
                <w:sz w:val="16"/>
              </w:rPr>
            </w:pPr>
            <w:r>
              <w:rPr>
                <w:b/>
                <w:color w:val="050505"/>
                <w:w w:val="93"/>
                <w:sz w:val="16"/>
              </w:rPr>
              <w:t>X</w:t>
            </w:r>
          </w:p>
        </w:tc>
        <w:tc>
          <w:tcPr>
            <w:tcW w:w="628" w:type="dxa"/>
            <w:tcBorders>
              <w:top w:val="single" w:sz="8" w:space="0" w:color="000000"/>
              <w:left w:val="single" w:sz="8" w:space="0" w:color="000000"/>
              <w:bottom w:val="single" w:sz="8" w:space="0" w:color="000000"/>
              <w:right w:val="single" w:sz="8" w:space="0" w:color="000000"/>
            </w:tcBorders>
          </w:tcPr>
          <w:p w:rsidR="00D66F0D" w:rsidP="006A6C9D" w14:paraId="4C702DCA" w14:textId="77777777">
            <w:pPr>
              <w:pStyle w:val="TableParagraph"/>
              <w:ind w:left="195"/>
              <w:rPr>
                <w:sz w:val="16"/>
              </w:rPr>
            </w:pPr>
            <w:r>
              <w:rPr>
                <w:color w:val="050505"/>
                <w:w w:val="94"/>
                <w:sz w:val="16"/>
              </w:rPr>
              <w:t>X</w:t>
            </w:r>
          </w:p>
        </w:tc>
        <w:tc>
          <w:tcPr>
            <w:tcW w:w="579" w:type="dxa"/>
            <w:tcBorders>
              <w:top w:val="single" w:sz="8" w:space="0" w:color="000000"/>
              <w:left w:val="single" w:sz="8" w:space="0" w:color="000000"/>
              <w:bottom w:val="single" w:sz="8" w:space="0" w:color="000000"/>
            </w:tcBorders>
          </w:tcPr>
          <w:p w:rsidR="00D66F0D" w:rsidP="006A6C9D" w14:paraId="06998171" w14:textId="77777777">
            <w:pPr>
              <w:pStyle w:val="TableParagraph"/>
              <w:spacing w:before="10"/>
              <w:ind w:left="240"/>
              <w:rPr>
                <w:sz w:val="15"/>
              </w:rPr>
            </w:pPr>
            <w:r>
              <w:rPr>
                <w:color w:val="050505"/>
                <w:sz w:val="15"/>
              </w:rPr>
              <w:t>XP</w:t>
            </w:r>
          </w:p>
        </w:tc>
      </w:tr>
      <w:tr w14:paraId="071368E4" w14:textId="77777777" w:rsidTr="00B7083A">
        <w:tblPrEx>
          <w:tblW w:w="3472" w:type="dxa"/>
          <w:tblInd w:w="462" w:type="dxa"/>
          <w:tblLayout w:type="fixed"/>
          <w:tblCellMar>
            <w:left w:w="0" w:type="dxa"/>
            <w:right w:w="0" w:type="dxa"/>
          </w:tblCellMar>
          <w:tblLook w:val="01E0"/>
        </w:tblPrEx>
        <w:trPr>
          <w:trHeight w:val="172"/>
        </w:trPr>
        <w:tc>
          <w:tcPr>
            <w:tcW w:w="1687" w:type="dxa"/>
            <w:tcBorders>
              <w:top w:val="single" w:sz="8" w:space="0" w:color="000000"/>
              <w:left w:val="single" w:sz="8" w:space="0" w:color="000000"/>
              <w:bottom w:val="single" w:sz="8" w:space="0" w:color="000000"/>
              <w:right w:val="single" w:sz="8" w:space="0" w:color="000000"/>
            </w:tcBorders>
          </w:tcPr>
          <w:p w:rsidR="00D66F0D" w:rsidP="006A6C9D" w14:paraId="1D71E72F" w14:textId="77777777">
            <w:pPr>
              <w:pStyle w:val="TableParagraph"/>
              <w:spacing w:before="7" w:line="144" w:lineRule="exact"/>
              <w:ind w:left="7"/>
              <w:rPr>
                <w:sz w:val="15"/>
              </w:rPr>
            </w:pPr>
            <w:r>
              <w:rPr>
                <w:color w:val="050505"/>
                <w:sz w:val="15"/>
              </w:rPr>
              <w:t>Walsh</w:t>
            </w:r>
          </w:p>
        </w:tc>
        <w:tc>
          <w:tcPr>
            <w:tcW w:w="578" w:type="dxa"/>
            <w:tcBorders>
              <w:top w:val="single" w:sz="8" w:space="0" w:color="000000"/>
              <w:left w:val="single" w:sz="8" w:space="0" w:color="000000"/>
              <w:bottom w:val="single" w:sz="8" w:space="0" w:color="000000"/>
              <w:right w:val="single" w:sz="8" w:space="0" w:color="000000"/>
            </w:tcBorders>
          </w:tcPr>
          <w:p w:rsidR="00D66F0D" w:rsidP="006A6C9D" w14:paraId="35BEA5A8" w14:textId="77777777">
            <w:pPr>
              <w:pStyle w:val="TableParagraph"/>
              <w:spacing w:line="152" w:lineRule="exact"/>
              <w:ind w:left="187"/>
              <w:rPr>
                <w:b/>
                <w:sz w:val="16"/>
              </w:rPr>
            </w:pPr>
            <w:r>
              <w:rPr>
                <w:b/>
                <w:color w:val="050505"/>
                <w:w w:val="93"/>
                <w:sz w:val="16"/>
              </w:rPr>
              <w:t>X</w:t>
            </w:r>
          </w:p>
        </w:tc>
        <w:tc>
          <w:tcPr>
            <w:tcW w:w="628" w:type="dxa"/>
            <w:tcBorders>
              <w:top w:val="single" w:sz="8" w:space="0" w:color="000000"/>
              <w:left w:val="single" w:sz="8" w:space="0" w:color="000000"/>
              <w:bottom w:val="single" w:sz="8" w:space="0" w:color="000000"/>
              <w:right w:val="single" w:sz="8" w:space="0" w:color="000000"/>
            </w:tcBorders>
          </w:tcPr>
          <w:p w:rsidR="00D66F0D" w:rsidP="006A6C9D" w14:paraId="6DE5DE9E" w14:textId="77777777">
            <w:pPr>
              <w:pStyle w:val="TableParagraph"/>
              <w:spacing w:line="152" w:lineRule="exact"/>
              <w:ind w:left="195"/>
              <w:rPr>
                <w:sz w:val="16"/>
              </w:rPr>
            </w:pPr>
            <w:r>
              <w:rPr>
                <w:color w:val="050505"/>
                <w:w w:val="94"/>
                <w:sz w:val="16"/>
              </w:rPr>
              <w:t>X</w:t>
            </w:r>
          </w:p>
        </w:tc>
        <w:tc>
          <w:tcPr>
            <w:tcW w:w="579" w:type="dxa"/>
            <w:tcBorders>
              <w:top w:val="single" w:sz="8" w:space="0" w:color="000000"/>
              <w:left w:val="single" w:sz="8" w:space="0" w:color="000000"/>
              <w:bottom w:val="single" w:sz="8" w:space="0" w:color="000000"/>
            </w:tcBorders>
          </w:tcPr>
          <w:p w:rsidR="00D66F0D" w:rsidP="006A6C9D" w14:paraId="269A4345" w14:textId="77777777">
            <w:pPr>
              <w:pStyle w:val="TableParagraph"/>
              <w:spacing w:before="7" w:line="144" w:lineRule="exact"/>
              <w:ind w:left="240"/>
              <w:rPr>
                <w:sz w:val="15"/>
              </w:rPr>
            </w:pPr>
            <w:r>
              <w:rPr>
                <w:color w:val="050505"/>
                <w:sz w:val="15"/>
              </w:rPr>
              <w:t>XP</w:t>
            </w:r>
          </w:p>
        </w:tc>
      </w:tr>
      <w:tr w14:paraId="748EF384" w14:textId="77777777" w:rsidTr="00B7083A">
        <w:tblPrEx>
          <w:tblW w:w="3472" w:type="dxa"/>
          <w:tblInd w:w="462" w:type="dxa"/>
          <w:tblLayout w:type="fixed"/>
          <w:tblCellMar>
            <w:left w:w="0" w:type="dxa"/>
            <w:right w:w="0" w:type="dxa"/>
          </w:tblCellMar>
          <w:tblLook w:val="01E0"/>
        </w:tblPrEx>
        <w:trPr>
          <w:trHeight w:val="168"/>
        </w:trPr>
        <w:tc>
          <w:tcPr>
            <w:tcW w:w="1687" w:type="dxa"/>
            <w:tcBorders>
              <w:top w:val="single" w:sz="8" w:space="0" w:color="000000"/>
              <w:left w:val="single" w:sz="8" w:space="0" w:color="000000"/>
              <w:right w:val="single" w:sz="8" w:space="0" w:color="000000"/>
            </w:tcBorders>
          </w:tcPr>
          <w:p w:rsidR="00D66F0D" w:rsidP="006A6C9D" w14:paraId="0EAB967F" w14:textId="77777777">
            <w:pPr>
              <w:pStyle w:val="TableParagraph"/>
              <w:spacing w:before="8" w:line="140" w:lineRule="exact"/>
              <w:ind w:left="7"/>
              <w:rPr>
                <w:sz w:val="15"/>
              </w:rPr>
            </w:pPr>
            <w:r>
              <w:rPr>
                <w:color w:val="050505"/>
                <w:w w:val="105"/>
                <w:sz w:val="15"/>
              </w:rPr>
              <w:t>Ward</w:t>
            </w:r>
          </w:p>
        </w:tc>
        <w:tc>
          <w:tcPr>
            <w:tcW w:w="578" w:type="dxa"/>
            <w:tcBorders>
              <w:top w:val="single" w:sz="8" w:space="0" w:color="000000"/>
              <w:left w:val="single" w:sz="8" w:space="0" w:color="000000"/>
              <w:right w:val="single" w:sz="8" w:space="0" w:color="000000"/>
            </w:tcBorders>
          </w:tcPr>
          <w:p w:rsidR="00D66F0D" w:rsidP="006A6C9D" w14:paraId="67B94B4B" w14:textId="77777777">
            <w:pPr>
              <w:pStyle w:val="TableParagraph"/>
              <w:spacing w:before="8" w:line="140" w:lineRule="exact"/>
              <w:ind w:left="182"/>
              <w:rPr>
                <w:b/>
                <w:sz w:val="15"/>
              </w:rPr>
            </w:pPr>
            <w:r>
              <w:rPr>
                <w:b/>
                <w:color w:val="050505"/>
                <w:sz w:val="15"/>
              </w:rPr>
              <w:t>XP</w:t>
            </w:r>
          </w:p>
        </w:tc>
        <w:tc>
          <w:tcPr>
            <w:tcW w:w="628" w:type="dxa"/>
            <w:tcBorders>
              <w:top w:val="single" w:sz="8" w:space="0" w:color="000000"/>
              <w:left w:val="single" w:sz="8" w:space="0" w:color="000000"/>
              <w:right w:val="single" w:sz="8" w:space="0" w:color="000000"/>
            </w:tcBorders>
          </w:tcPr>
          <w:p w:rsidR="00D66F0D" w:rsidP="006A6C9D" w14:paraId="4A8A6F30" w14:textId="77777777">
            <w:pPr>
              <w:pStyle w:val="TableParagraph"/>
              <w:spacing w:before="8" w:line="140" w:lineRule="exact"/>
              <w:ind w:left="195"/>
              <w:rPr>
                <w:sz w:val="15"/>
              </w:rPr>
            </w:pPr>
            <w:r>
              <w:rPr>
                <w:color w:val="050505"/>
                <w:sz w:val="15"/>
              </w:rPr>
              <w:t>XP</w:t>
            </w:r>
          </w:p>
        </w:tc>
        <w:tc>
          <w:tcPr>
            <w:tcW w:w="579" w:type="dxa"/>
            <w:tcBorders>
              <w:top w:val="single" w:sz="8" w:space="0" w:color="000000"/>
              <w:left w:val="single" w:sz="8" w:space="0" w:color="000000"/>
            </w:tcBorders>
          </w:tcPr>
          <w:p w:rsidR="00D66F0D" w:rsidP="006A6C9D" w14:paraId="3BD85057" w14:textId="77777777">
            <w:pPr>
              <w:pStyle w:val="TableParagraph"/>
              <w:spacing w:before="8" w:line="140" w:lineRule="exact"/>
              <w:ind w:left="240"/>
              <w:rPr>
                <w:sz w:val="15"/>
              </w:rPr>
            </w:pPr>
            <w:r>
              <w:rPr>
                <w:color w:val="050505"/>
                <w:sz w:val="15"/>
              </w:rPr>
              <w:t>XP</w:t>
            </w:r>
          </w:p>
        </w:tc>
      </w:tr>
      <w:tr w14:paraId="70C6BF84" w14:textId="77777777" w:rsidTr="00B7083A">
        <w:tblPrEx>
          <w:tblW w:w="3472" w:type="dxa"/>
          <w:tblInd w:w="462" w:type="dxa"/>
          <w:tblLayout w:type="fixed"/>
          <w:tblCellMar>
            <w:left w:w="0" w:type="dxa"/>
            <w:right w:w="0" w:type="dxa"/>
          </w:tblCellMar>
          <w:tblLook w:val="01E0"/>
        </w:tblPrEx>
        <w:trPr>
          <w:trHeight w:val="168"/>
        </w:trPr>
        <w:tc>
          <w:tcPr>
            <w:tcW w:w="1687" w:type="dxa"/>
            <w:tcBorders>
              <w:top w:val="single" w:sz="8" w:space="0" w:color="000000"/>
              <w:left w:val="single" w:sz="8" w:space="0" w:color="000000"/>
              <w:right w:val="single" w:sz="8" w:space="0" w:color="000000"/>
            </w:tcBorders>
          </w:tcPr>
          <w:p w:rsidR="00B7083A" w:rsidP="006A6C9D" w14:paraId="43B2D904" w14:textId="7572280A">
            <w:pPr>
              <w:pStyle w:val="TableParagraph"/>
              <w:spacing w:before="8" w:line="140" w:lineRule="exact"/>
              <w:ind w:left="7"/>
              <w:rPr>
                <w:color w:val="050505"/>
                <w:w w:val="105"/>
                <w:sz w:val="15"/>
              </w:rPr>
            </w:pPr>
            <w:r>
              <w:rPr>
                <w:color w:val="050505"/>
                <w:w w:val="105"/>
                <w:sz w:val="15"/>
              </w:rPr>
              <w:t>Williams</w:t>
            </w:r>
          </w:p>
        </w:tc>
        <w:tc>
          <w:tcPr>
            <w:tcW w:w="578" w:type="dxa"/>
            <w:tcBorders>
              <w:top w:val="single" w:sz="8" w:space="0" w:color="000000"/>
              <w:left w:val="single" w:sz="8" w:space="0" w:color="000000"/>
              <w:right w:val="single" w:sz="8" w:space="0" w:color="000000"/>
            </w:tcBorders>
          </w:tcPr>
          <w:p w:rsidR="00B7083A" w:rsidP="006A6C9D" w14:paraId="3F3C4F1C" w14:textId="1795BF14">
            <w:pPr>
              <w:pStyle w:val="TableParagraph"/>
              <w:spacing w:before="8" w:line="140" w:lineRule="exact"/>
              <w:ind w:left="182"/>
              <w:rPr>
                <w:b/>
                <w:color w:val="050505"/>
                <w:sz w:val="15"/>
              </w:rPr>
            </w:pPr>
            <w:r>
              <w:rPr>
                <w:b/>
                <w:color w:val="050505"/>
                <w:sz w:val="15"/>
              </w:rPr>
              <w:t>XP</w:t>
            </w:r>
          </w:p>
        </w:tc>
        <w:tc>
          <w:tcPr>
            <w:tcW w:w="628" w:type="dxa"/>
            <w:tcBorders>
              <w:top w:val="single" w:sz="8" w:space="0" w:color="000000"/>
              <w:left w:val="single" w:sz="8" w:space="0" w:color="000000"/>
              <w:right w:val="single" w:sz="8" w:space="0" w:color="000000"/>
            </w:tcBorders>
          </w:tcPr>
          <w:p w:rsidR="00B7083A" w:rsidP="006A6C9D" w14:paraId="07B3CB27" w14:textId="66D0155D">
            <w:pPr>
              <w:pStyle w:val="TableParagraph"/>
              <w:spacing w:before="8" w:line="140" w:lineRule="exact"/>
              <w:ind w:left="195"/>
              <w:rPr>
                <w:color w:val="050505"/>
                <w:sz w:val="15"/>
              </w:rPr>
            </w:pPr>
            <w:r>
              <w:rPr>
                <w:color w:val="050505"/>
                <w:sz w:val="15"/>
              </w:rPr>
              <w:t>X</w:t>
            </w:r>
          </w:p>
        </w:tc>
        <w:tc>
          <w:tcPr>
            <w:tcW w:w="579" w:type="dxa"/>
            <w:tcBorders>
              <w:top w:val="single" w:sz="8" w:space="0" w:color="000000"/>
              <w:left w:val="single" w:sz="8" w:space="0" w:color="000000"/>
            </w:tcBorders>
          </w:tcPr>
          <w:p w:rsidR="00B7083A" w:rsidP="006A6C9D" w14:paraId="178552D0" w14:textId="76A4D399">
            <w:pPr>
              <w:pStyle w:val="TableParagraph"/>
              <w:spacing w:before="8" w:line="140" w:lineRule="exact"/>
              <w:ind w:left="240"/>
              <w:rPr>
                <w:color w:val="050505"/>
                <w:sz w:val="15"/>
              </w:rPr>
            </w:pPr>
            <w:r>
              <w:rPr>
                <w:color w:val="050505"/>
                <w:sz w:val="15"/>
              </w:rPr>
              <w:t>XP</w:t>
            </w:r>
          </w:p>
        </w:tc>
      </w:tr>
    </w:tbl>
    <w:p w:rsidR="00D66F0D" w:rsidP="00B7083A" w14:paraId="154043AA" w14:textId="5A2CA0A2">
      <w:pPr>
        <w:ind w:left="479"/>
        <w:rPr>
          <w:b/>
          <w:sz w:val="23"/>
        </w:rPr>
      </w:pPr>
      <w:r>
        <w:rPr>
          <w:b/>
          <w:color w:val="050505"/>
          <w:w w:val="105"/>
          <w:sz w:val="15"/>
        </w:rPr>
        <w:t>Ohio</w:t>
      </w:r>
      <w:r>
        <w:br w:type="column"/>
      </w:r>
    </w:p>
    <w:p w:rsidR="00D66F0D" w:rsidP="00D66F0D" w14:paraId="5D7094F1" w14:textId="77777777">
      <w:pPr>
        <w:ind w:left="146"/>
        <w:rPr>
          <w:b/>
          <w:sz w:val="15"/>
        </w:rPr>
      </w:pPr>
      <w:r>
        <w:rPr>
          <w:b/>
          <w:color w:val="050505"/>
          <w:sz w:val="15"/>
        </w:rPr>
        <w:t>Ohio</w:t>
      </w:r>
      <w:r>
        <w:rPr>
          <w:b/>
          <w:color w:val="050505"/>
          <w:spacing w:val="10"/>
          <w:sz w:val="15"/>
        </w:rPr>
        <w:t xml:space="preserve"> </w:t>
      </w:r>
      <w:r>
        <w:rPr>
          <w:b/>
          <w:color w:val="050505"/>
          <w:sz w:val="15"/>
        </w:rPr>
        <w:t>(Cont'd)</w:t>
      </w:r>
    </w:p>
    <w:p w:rsidR="00D66F0D" w:rsidP="00D66F0D" w14:paraId="430EC6A1" w14:textId="77777777">
      <w:pPr>
        <w:pStyle w:val="BodyText"/>
        <w:spacing w:before="4"/>
        <w:rPr>
          <w:b/>
          <w:sz w:val="11"/>
        </w:rPr>
      </w:pPr>
    </w:p>
    <w:tbl>
      <w:tblPr>
        <w:tblW w:w="0" w:type="auto"/>
        <w:tblInd w:w="1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687"/>
        <w:gridCol w:w="578"/>
        <w:gridCol w:w="628"/>
        <w:gridCol w:w="580"/>
      </w:tblGrid>
      <w:tr w14:paraId="7180148C" w14:textId="77777777" w:rsidTr="006A6C9D">
        <w:tblPrEx>
          <w:tblW w:w="0" w:type="auto"/>
          <w:tblInd w:w="1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168"/>
        </w:trPr>
        <w:tc>
          <w:tcPr>
            <w:tcW w:w="1687" w:type="dxa"/>
            <w:tcBorders>
              <w:left w:val="single" w:sz="8" w:space="0" w:color="000000"/>
              <w:bottom w:val="single" w:sz="8" w:space="0" w:color="000000"/>
              <w:right w:val="single" w:sz="8" w:space="0" w:color="000000"/>
            </w:tcBorders>
          </w:tcPr>
          <w:p w:rsidR="00D66F0D" w:rsidP="006A6C9D" w14:paraId="28E6E99A" w14:textId="77777777">
            <w:pPr>
              <w:pStyle w:val="TableParagraph"/>
              <w:spacing w:line="148" w:lineRule="exact"/>
              <w:ind w:left="8"/>
              <w:rPr>
                <w:sz w:val="15"/>
              </w:rPr>
            </w:pPr>
            <w:r>
              <w:rPr>
                <w:color w:val="050505"/>
                <w:w w:val="105"/>
                <w:sz w:val="15"/>
              </w:rPr>
              <w:t>Lorain</w:t>
            </w:r>
          </w:p>
        </w:tc>
        <w:tc>
          <w:tcPr>
            <w:tcW w:w="578" w:type="dxa"/>
            <w:tcBorders>
              <w:left w:val="single" w:sz="8" w:space="0" w:color="000000"/>
              <w:bottom w:val="single" w:sz="8" w:space="0" w:color="000000"/>
              <w:right w:val="single" w:sz="8" w:space="0" w:color="000000"/>
            </w:tcBorders>
          </w:tcPr>
          <w:p w:rsidR="00D66F0D" w:rsidP="006A6C9D" w14:paraId="3D9C8DFD" w14:textId="77777777">
            <w:pPr>
              <w:pStyle w:val="TableParagraph"/>
              <w:spacing w:line="148" w:lineRule="exact"/>
              <w:ind w:left="250"/>
              <w:rPr>
                <w:sz w:val="16"/>
              </w:rPr>
            </w:pPr>
            <w:r>
              <w:rPr>
                <w:color w:val="050505"/>
                <w:w w:val="94"/>
                <w:sz w:val="16"/>
              </w:rPr>
              <w:t>X</w:t>
            </w:r>
          </w:p>
        </w:tc>
        <w:tc>
          <w:tcPr>
            <w:tcW w:w="628" w:type="dxa"/>
            <w:tcBorders>
              <w:left w:val="single" w:sz="8" w:space="0" w:color="000000"/>
              <w:bottom w:val="single" w:sz="8" w:space="0" w:color="000000"/>
              <w:right w:val="single" w:sz="8" w:space="0" w:color="000000"/>
            </w:tcBorders>
          </w:tcPr>
          <w:p w:rsidR="00D66F0D" w:rsidP="006A6C9D" w14:paraId="3A0002F8" w14:textId="77777777">
            <w:pPr>
              <w:pStyle w:val="TableParagraph"/>
              <w:spacing w:line="148" w:lineRule="exact"/>
              <w:ind w:left="273"/>
              <w:rPr>
                <w:sz w:val="16"/>
              </w:rPr>
            </w:pPr>
            <w:r>
              <w:rPr>
                <w:color w:val="050505"/>
                <w:w w:val="94"/>
                <w:sz w:val="16"/>
              </w:rPr>
              <w:t>X</w:t>
            </w:r>
          </w:p>
        </w:tc>
        <w:tc>
          <w:tcPr>
            <w:tcW w:w="580" w:type="dxa"/>
            <w:tcBorders>
              <w:left w:val="single" w:sz="8" w:space="0" w:color="000000"/>
              <w:bottom w:val="single" w:sz="8" w:space="0" w:color="000000"/>
              <w:right w:val="single" w:sz="8" w:space="0" w:color="000000"/>
            </w:tcBorders>
          </w:tcPr>
          <w:p w:rsidR="00D66F0D" w:rsidP="006A6C9D" w14:paraId="2D7EB8B0" w14:textId="77777777">
            <w:pPr>
              <w:pStyle w:val="TableParagraph"/>
              <w:spacing w:line="148" w:lineRule="exact"/>
              <w:ind w:right="176"/>
              <w:jc w:val="right"/>
              <w:rPr>
                <w:sz w:val="15"/>
              </w:rPr>
            </w:pPr>
            <w:r>
              <w:rPr>
                <w:color w:val="050505"/>
                <w:sz w:val="15"/>
              </w:rPr>
              <w:t>XP</w:t>
            </w:r>
          </w:p>
        </w:tc>
      </w:tr>
      <w:tr w14:paraId="145089FB" w14:textId="77777777" w:rsidTr="006A6C9D">
        <w:tblPrEx>
          <w:tblW w:w="0" w:type="auto"/>
          <w:tblInd w:w="123" w:type="dxa"/>
          <w:tblLayout w:type="fixed"/>
          <w:tblCellMar>
            <w:left w:w="0" w:type="dxa"/>
            <w:right w:w="0" w:type="dxa"/>
          </w:tblCellMar>
          <w:tblLook w:val="01E0"/>
        </w:tblPrEx>
        <w:trPr>
          <w:trHeight w:val="165"/>
        </w:trPr>
        <w:tc>
          <w:tcPr>
            <w:tcW w:w="1687" w:type="dxa"/>
            <w:tcBorders>
              <w:top w:val="single" w:sz="8" w:space="0" w:color="000000"/>
              <w:left w:val="single" w:sz="8" w:space="0" w:color="000000"/>
              <w:right w:val="single" w:sz="8" w:space="0" w:color="000000"/>
            </w:tcBorders>
          </w:tcPr>
          <w:p w:rsidR="00D66F0D" w:rsidP="006A6C9D" w14:paraId="59A12C2E" w14:textId="77777777">
            <w:pPr>
              <w:pStyle w:val="TableParagraph"/>
              <w:spacing w:before="1" w:line="144" w:lineRule="exact"/>
              <w:ind w:left="8"/>
              <w:rPr>
                <w:sz w:val="15"/>
              </w:rPr>
            </w:pPr>
            <w:r>
              <w:rPr>
                <w:color w:val="050505"/>
                <w:sz w:val="15"/>
              </w:rPr>
              <w:t>Lucas</w:t>
            </w:r>
          </w:p>
        </w:tc>
        <w:tc>
          <w:tcPr>
            <w:tcW w:w="578" w:type="dxa"/>
            <w:tcBorders>
              <w:top w:val="single" w:sz="8" w:space="0" w:color="000000"/>
              <w:left w:val="single" w:sz="8" w:space="0" w:color="000000"/>
              <w:right w:val="single" w:sz="8" w:space="0" w:color="000000"/>
            </w:tcBorders>
          </w:tcPr>
          <w:p w:rsidR="00D66F0D" w:rsidP="006A6C9D" w14:paraId="1728BB27" w14:textId="77777777">
            <w:pPr>
              <w:pStyle w:val="TableParagraph"/>
              <w:spacing w:line="146" w:lineRule="exact"/>
              <w:ind w:left="250"/>
              <w:rPr>
                <w:sz w:val="16"/>
              </w:rPr>
            </w:pPr>
            <w:r>
              <w:rPr>
                <w:color w:val="050505"/>
                <w:w w:val="94"/>
                <w:sz w:val="16"/>
              </w:rPr>
              <w:t>X</w:t>
            </w:r>
          </w:p>
        </w:tc>
        <w:tc>
          <w:tcPr>
            <w:tcW w:w="628" w:type="dxa"/>
            <w:tcBorders>
              <w:top w:val="single" w:sz="8" w:space="0" w:color="000000"/>
              <w:left w:val="single" w:sz="8" w:space="0" w:color="000000"/>
              <w:right w:val="single" w:sz="8" w:space="0" w:color="000000"/>
            </w:tcBorders>
          </w:tcPr>
          <w:p w:rsidR="00D66F0D" w:rsidP="006A6C9D" w14:paraId="10A083DD" w14:textId="77777777">
            <w:pPr>
              <w:pStyle w:val="TableParagraph"/>
              <w:spacing w:line="146" w:lineRule="exact"/>
              <w:ind w:left="273"/>
              <w:rPr>
                <w:sz w:val="16"/>
              </w:rPr>
            </w:pPr>
            <w:r>
              <w:rPr>
                <w:color w:val="050505"/>
                <w:w w:val="94"/>
                <w:sz w:val="16"/>
              </w:rPr>
              <w:t>X</w:t>
            </w:r>
          </w:p>
        </w:tc>
        <w:tc>
          <w:tcPr>
            <w:tcW w:w="580" w:type="dxa"/>
            <w:tcBorders>
              <w:top w:val="single" w:sz="8" w:space="0" w:color="000000"/>
              <w:left w:val="single" w:sz="8" w:space="0" w:color="000000"/>
              <w:right w:val="single" w:sz="8" w:space="0" w:color="000000"/>
            </w:tcBorders>
          </w:tcPr>
          <w:p w:rsidR="00D66F0D" w:rsidP="006A6C9D" w14:paraId="78EF6DB4" w14:textId="77777777">
            <w:pPr>
              <w:pStyle w:val="TableParagraph"/>
              <w:spacing w:before="1" w:line="144" w:lineRule="exact"/>
              <w:ind w:right="176"/>
              <w:jc w:val="right"/>
              <w:rPr>
                <w:sz w:val="15"/>
              </w:rPr>
            </w:pPr>
            <w:r>
              <w:rPr>
                <w:color w:val="050505"/>
                <w:sz w:val="15"/>
              </w:rPr>
              <w:t>XP</w:t>
            </w:r>
          </w:p>
        </w:tc>
      </w:tr>
      <w:tr w14:paraId="69881143" w14:textId="77777777" w:rsidTr="006A6C9D">
        <w:tblPrEx>
          <w:tblW w:w="0" w:type="auto"/>
          <w:tblInd w:w="123" w:type="dxa"/>
          <w:tblLayout w:type="fixed"/>
          <w:tblCellMar>
            <w:left w:w="0" w:type="dxa"/>
            <w:right w:w="0" w:type="dxa"/>
          </w:tblCellMar>
          <w:tblLook w:val="01E0"/>
        </w:tblPrEx>
        <w:trPr>
          <w:trHeight w:val="164"/>
        </w:trPr>
        <w:tc>
          <w:tcPr>
            <w:tcW w:w="1687" w:type="dxa"/>
            <w:tcBorders>
              <w:left w:val="single" w:sz="8" w:space="0" w:color="000000"/>
              <w:right w:val="single" w:sz="8" w:space="0" w:color="000000"/>
            </w:tcBorders>
          </w:tcPr>
          <w:p w:rsidR="00D66F0D" w:rsidP="006A6C9D" w14:paraId="70CA11C3" w14:textId="77777777">
            <w:pPr>
              <w:pStyle w:val="TableParagraph"/>
              <w:spacing w:line="144" w:lineRule="exact"/>
              <w:ind w:left="8"/>
              <w:rPr>
                <w:sz w:val="15"/>
              </w:rPr>
            </w:pPr>
            <w:r>
              <w:rPr>
                <w:color w:val="050505"/>
                <w:sz w:val="15"/>
              </w:rPr>
              <w:t>Mahoning</w:t>
            </w:r>
          </w:p>
        </w:tc>
        <w:tc>
          <w:tcPr>
            <w:tcW w:w="578" w:type="dxa"/>
            <w:tcBorders>
              <w:left w:val="single" w:sz="8" w:space="0" w:color="000000"/>
              <w:right w:val="single" w:sz="8" w:space="0" w:color="000000"/>
            </w:tcBorders>
          </w:tcPr>
          <w:p w:rsidR="00D66F0D" w:rsidP="006A6C9D" w14:paraId="13184CCB" w14:textId="77777777">
            <w:pPr>
              <w:pStyle w:val="TableParagraph"/>
              <w:rPr>
                <w:rFonts w:ascii="Times New Roman"/>
                <w:sz w:val="10"/>
              </w:rPr>
            </w:pPr>
          </w:p>
        </w:tc>
        <w:tc>
          <w:tcPr>
            <w:tcW w:w="628" w:type="dxa"/>
            <w:tcBorders>
              <w:left w:val="single" w:sz="8" w:space="0" w:color="000000"/>
              <w:right w:val="single" w:sz="8" w:space="0" w:color="000000"/>
            </w:tcBorders>
          </w:tcPr>
          <w:p w:rsidR="00D66F0D" w:rsidP="006A6C9D" w14:paraId="2646D167" w14:textId="77777777">
            <w:pPr>
              <w:pStyle w:val="TableParagraph"/>
              <w:spacing w:line="144" w:lineRule="exact"/>
              <w:ind w:left="263"/>
              <w:rPr>
                <w:sz w:val="15"/>
              </w:rPr>
            </w:pPr>
            <w:r>
              <w:rPr>
                <w:color w:val="050505"/>
                <w:sz w:val="15"/>
              </w:rPr>
              <w:t>XP</w:t>
            </w:r>
          </w:p>
        </w:tc>
        <w:tc>
          <w:tcPr>
            <w:tcW w:w="580" w:type="dxa"/>
            <w:tcBorders>
              <w:left w:val="single" w:sz="8" w:space="0" w:color="000000"/>
              <w:right w:val="single" w:sz="8" w:space="0" w:color="000000"/>
            </w:tcBorders>
          </w:tcPr>
          <w:p w:rsidR="00D66F0D" w:rsidP="006A6C9D" w14:paraId="05DC251A" w14:textId="77777777">
            <w:pPr>
              <w:pStyle w:val="TableParagraph"/>
              <w:rPr>
                <w:rFonts w:ascii="Times New Roman"/>
                <w:sz w:val="10"/>
              </w:rPr>
            </w:pPr>
          </w:p>
        </w:tc>
      </w:tr>
      <w:tr w14:paraId="59241152" w14:textId="77777777" w:rsidTr="006A6C9D">
        <w:tblPrEx>
          <w:tblW w:w="0" w:type="auto"/>
          <w:tblInd w:w="123" w:type="dxa"/>
          <w:tblLayout w:type="fixed"/>
          <w:tblCellMar>
            <w:left w:w="0" w:type="dxa"/>
            <w:right w:w="0" w:type="dxa"/>
          </w:tblCellMar>
          <w:tblLook w:val="01E0"/>
        </w:tblPrEx>
        <w:trPr>
          <w:trHeight w:val="161"/>
        </w:trPr>
        <w:tc>
          <w:tcPr>
            <w:tcW w:w="1687" w:type="dxa"/>
            <w:tcBorders>
              <w:left w:val="single" w:sz="8" w:space="0" w:color="000000"/>
              <w:right w:val="single" w:sz="8" w:space="0" w:color="000000"/>
            </w:tcBorders>
          </w:tcPr>
          <w:p w:rsidR="00D66F0D" w:rsidP="006A6C9D" w14:paraId="240B27BC" w14:textId="77777777">
            <w:pPr>
              <w:pStyle w:val="TableParagraph"/>
              <w:spacing w:line="142" w:lineRule="exact"/>
              <w:ind w:left="8"/>
              <w:rPr>
                <w:sz w:val="15"/>
              </w:rPr>
            </w:pPr>
            <w:r>
              <w:rPr>
                <w:color w:val="050505"/>
                <w:sz w:val="15"/>
              </w:rPr>
              <w:t>Marion</w:t>
            </w:r>
          </w:p>
        </w:tc>
        <w:tc>
          <w:tcPr>
            <w:tcW w:w="578" w:type="dxa"/>
            <w:tcBorders>
              <w:left w:val="single" w:sz="8" w:space="0" w:color="000000"/>
              <w:right w:val="single" w:sz="8" w:space="0" w:color="000000"/>
            </w:tcBorders>
          </w:tcPr>
          <w:p w:rsidR="00D66F0D" w:rsidP="006A6C9D" w14:paraId="5B001C74" w14:textId="77777777">
            <w:pPr>
              <w:pStyle w:val="TableParagraph"/>
              <w:rPr>
                <w:rFonts w:ascii="Times New Roman"/>
                <w:sz w:val="10"/>
              </w:rPr>
            </w:pPr>
          </w:p>
        </w:tc>
        <w:tc>
          <w:tcPr>
            <w:tcW w:w="628" w:type="dxa"/>
            <w:tcBorders>
              <w:left w:val="single" w:sz="8" w:space="0" w:color="000000"/>
              <w:right w:val="single" w:sz="8" w:space="0" w:color="000000"/>
            </w:tcBorders>
          </w:tcPr>
          <w:p w:rsidR="00D66F0D" w:rsidP="006A6C9D" w14:paraId="2E508115" w14:textId="77777777">
            <w:pPr>
              <w:pStyle w:val="TableParagraph"/>
              <w:spacing w:line="142" w:lineRule="exact"/>
              <w:ind w:left="263"/>
              <w:rPr>
                <w:sz w:val="15"/>
              </w:rPr>
            </w:pPr>
            <w:r>
              <w:rPr>
                <w:color w:val="050505"/>
                <w:sz w:val="15"/>
              </w:rPr>
              <w:t>XP</w:t>
            </w:r>
          </w:p>
        </w:tc>
        <w:tc>
          <w:tcPr>
            <w:tcW w:w="580" w:type="dxa"/>
            <w:tcBorders>
              <w:left w:val="single" w:sz="8" w:space="0" w:color="000000"/>
              <w:right w:val="single" w:sz="8" w:space="0" w:color="000000"/>
            </w:tcBorders>
          </w:tcPr>
          <w:p w:rsidR="00D66F0D" w:rsidP="006A6C9D" w14:paraId="6174CE88" w14:textId="77777777">
            <w:pPr>
              <w:pStyle w:val="TableParagraph"/>
              <w:rPr>
                <w:rFonts w:ascii="Times New Roman"/>
                <w:sz w:val="10"/>
              </w:rPr>
            </w:pPr>
          </w:p>
        </w:tc>
      </w:tr>
      <w:tr w14:paraId="60A5532E" w14:textId="77777777" w:rsidTr="006A6C9D">
        <w:tblPrEx>
          <w:tblW w:w="0" w:type="auto"/>
          <w:tblInd w:w="123" w:type="dxa"/>
          <w:tblLayout w:type="fixed"/>
          <w:tblCellMar>
            <w:left w:w="0" w:type="dxa"/>
            <w:right w:w="0" w:type="dxa"/>
          </w:tblCellMar>
          <w:tblLook w:val="01E0"/>
        </w:tblPrEx>
        <w:trPr>
          <w:trHeight w:val="168"/>
        </w:trPr>
        <w:tc>
          <w:tcPr>
            <w:tcW w:w="1687" w:type="dxa"/>
            <w:tcBorders>
              <w:left w:val="single" w:sz="8" w:space="0" w:color="000000"/>
              <w:bottom w:val="single" w:sz="8" w:space="0" w:color="000000"/>
              <w:right w:val="single" w:sz="8" w:space="0" w:color="000000"/>
            </w:tcBorders>
          </w:tcPr>
          <w:p w:rsidR="00D66F0D" w:rsidP="006A6C9D" w14:paraId="57B94F6E" w14:textId="77777777">
            <w:pPr>
              <w:pStyle w:val="TableParagraph"/>
              <w:spacing w:line="148" w:lineRule="exact"/>
              <w:ind w:left="8"/>
              <w:rPr>
                <w:sz w:val="15"/>
              </w:rPr>
            </w:pPr>
            <w:r>
              <w:rPr>
                <w:color w:val="050505"/>
                <w:sz w:val="15"/>
              </w:rPr>
              <w:t>Medina</w:t>
            </w:r>
          </w:p>
        </w:tc>
        <w:tc>
          <w:tcPr>
            <w:tcW w:w="578" w:type="dxa"/>
            <w:tcBorders>
              <w:left w:val="single" w:sz="8" w:space="0" w:color="000000"/>
              <w:bottom w:val="single" w:sz="8" w:space="0" w:color="000000"/>
              <w:right w:val="single" w:sz="8" w:space="0" w:color="000000"/>
            </w:tcBorders>
          </w:tcPr>
          <w:p w:rsidR="00D66F0D" w:rsidP="006A6C9D" w14:paraId="7B29043A" w14:textId="77777777">
            <w:pPr>
              <w:pStyle w:val="TableParagraph"/>
              <w:spacing w:line="148" w:lineRule="exact"/>
              <w:ind w:left="235"/>
              <w:rPr>
                <w:sz w:val="16"/>
              </w:rPr>
            </w:pPr>
            <w:r>
              <w:rPr>
                <w:color w:val="050505"/>
                <w:sz w:val="16"/>
              </w:rPr>
              <w:t>XP</w:t>
            </w:r>
          </w:p>
        </w:tc>
        <w:tc>
          <w:tcPr>
            <w:tcW w:w="628" w:type="dxa"/>
            <w:tcBorders>
              <w:left w:val="single" w:sz="8" w:space="0" w:color="000000"/>
              <w:bottom w:val="single" w:sz="8" w:space="0" w:color="000000"/>
              <w:right w:val="single" w:sz="8" w:space="0" w:color="000000"/>
            </w:tcBorders>
          </w:tcPr>
          <w:p w:rsidR="00D66F0D" w:rsidP="006A6C9D" w14:paraId="6F941A08" w14:textId="77777777">
            <w:pPr>
              <w:pStyle w:val="TableParagraph"/>
              <w:spacing w:line="148" w:lineRule="exact"/>
              <w:ind w:left="273"/>
              <w:rPr>
                <w:sz w:val="16"/>
              </w:rPr>
            </w:pPr>
            <w:r>
              <w:rPr>
                <w:color w:val="050505"/>
                <w:w w:val="94"/>
                <w:sz w:val="16"/>
              </w:rPr>
              <w:t>X</w:t>
            </w:r>
          </w:p>
        </w:tc>
        <w:tc>
          <w:tcPr>
            <w:tcW w:w="580" w:type="dxa"/>
            <w:tcBorders>
              <w:left w:val="single" w:sz="8" w:space="0" w:color="000000"/>
              <w:bottom w:val="single" w:sz="8" w:space="0" w:color="000000"/>
              <w:right w:val="single" w:sz="8" w:space="0" w:color="000000"/>
            </w:tcBorders>
          </w:tcPr>
          <w:p w:rsidR="00D66F0D" w:rsidP="006A6C9D" w14:paraId="1FB79394" w14:textId="77777777">
            <w:pPr>
              <w:pStyle w:val="TableParagraph"/>
              <w:rPr>
                <w:rFonts w:ascii="Times New Roman"/>
                <w:sz w:val="10"/>
              </w:rPr>
            </w:pPr>
          </w:p>
        </w:tc>
      </w:tr>
      <w:tr w14:paraId="59E386BE" w14:textId="77777777" w:rsidTr="006A6C9D">
        <w:tblPrEx>
          <w:tblW w:w="0" w:type="auto"/>
          <w:tblInd w:w="123" w:type="dxa"/>
          <w:tblLayout w:type="fixed"/>
          <w:tblCellMar>
            <w:left w:w="0" w:type="dxa"/>
            <w:right w:w="0" w:type="dxa"/>
          </w:tblCellMar>
          <w:tblLook w:val="01E0"/>
        </w:tblPrEx>
        <w:trPr>
          <w:trHeight w:val="174"/>
        </w:trPr>
        <w:tc>
          <w:tcPr>
            <w:tcW w:w="1687" w:type="dxa"/>
            <w:tcBorders>
              <w:top w:val="single" w:sz="8" w:space="0" w:color="000000"/>
              <w:left w:val="single" w:sz="8" w:space="0" w:color="000000"/>
              <w:bottom w:val="single" w:sz="8" w:space="0" w:color="000000"/>
              <w:right w:val="single" w:sz="8" w:space="0" w:color="000000"/>
            </w:tcBorders>
          </w:tcPr>
          <w:p w:rsidR="00D66F0D" w:rsidP="006A6C9D" w14:paraId="4174F150" w14:textId="77777777">
            <w:pPr>
              <w:pStyle w:val="TableParagraph"/>
              <w:spacing w:line="154" w:lineRule="exact"/>
              <w:ind w:left="8"/>
              <w:rPr>
                <w:sz w:val="15"/>
              </w:rPr>
            </w:pPr>
            <w:r>
              <w:rPr>
                <w:color w:val="050505"/>
                <w:w w:val="105"/>
                <w:sz w:val="15"/>
              </w:rPr>
              <w:t>Morrow</w:t>
            </w:r>
          </w:p>
        </w:tc>
        <w:tc>
          <w:tcPr>
            <w:tcW w:w="578" w:type="dxa"/>
            <w:tcBorders>
              <w:top w:val="single" w:sz="8" w:space="0" w:color="000000"/>
              <w:left w:val="single" w:sz="8" w:space="0" w:color="000000"/>
              <w:bottom w:val="single" w:sz="8" w:space="0" w:color="000000"/>
              <w:right w:val="single" w:sz="8" w:space="0" w:color="000000"/>
            </w:tcBorders>
          </w:tcPr>
          <w:p w:rsidR="00D66F0D" w:rsidP="006A6C9D" w14:paraId="3E5A6F97" w14:textId="77777777">
            <w:pPr>
              <w:pStyle w:val="TableParagraph"/>
              <w:rPr>
                <w:rFonts w:ascii="Times New Roman"/>
                <w:sz w:val="10"/>
              </w:rPr>
            </w:pPr>
          </w:p>
        </w:tc>
        <w:tc>
          <w:tcPr>
            <w:tcW w:w="628" w:type="dxa"/>
            <w:tcBorders>
              <w:top w:val="single" w:sz="8" w:space="0" w:color="000000"/>
              <w:left w:val="single" w:sz="8" w:space="0" w:color="000000"/>
              <w:bottom w:val="single" w:sz="8" w:space="0" w:color="000000"/>
              <w:right w:val="single" w:sz="8" w:space="0" w:color="000000"/>
            </w:tcBorders>
          </w:tcPr>
          <w:p w:rsidR="00D66F0D" w:rsidP="006A6C9D" w14:paraId="2E77D26B" w14:textId="77777777">
            <w:pPr>
              <w:pStyle w:val="TableParagraph"/>
              <w:spacing w:before="5" w:line="149" w:lineRule="exact"/>
              <w:ind w:left="263"/>
              <w:rPr>
                <w:sz w:val="15"/>
              </w:rPr>
            </w:pPr>
            <w:r>
              <w:rPr>
                <w:color w:val="050505"/>
                <w:sz w:val="15"/>
              </w:rPr>
              <w:t>XP</w:t>
            </w:r>
          </w:p>
        </w:tc>
        <w:tc>
          <w:tcPr>
            <w:tcW w:w="580" w:type="dxa"/>
            <w:tcBorders>
              <w:top w:val="single" w:sz="8" w:space="0" w:color="000000"/>
              <w:left w:val="single" w:sz="8" w:space="0" w:color="000000"/>
              <w:bottom w:val="single" w:sz="8" w:space="0" w:color="000000"/>
              <w:right w:val="single" w:sz="8" w:space="0" w:color="000000"/>
            </w:tcBorders>
          </w:tcPr>
          <w:p w:rsidR="00D66F0D" w:rsidP="006A6C9D" w14:paraId="45D00F30" w14:textId="77777777">
            <w:pPr>
              <w:pStyle w:val="TableParagraph"/>
              <w:rPr>
                <w:rFonts w:ascii="Times New Roman"/>
                <w:sz w:val="10"/>
              </w:rPr>
            </w:pPr>
          </w:p>
        </w:tc>
      </w:tr>
      <w:tr w14:paraId="76198929" w14:textId="77777777" w:rsidTr="006A6C9D">
        <w:tblPrEx>
          <w:tblW w:w="0" w:type="auto"/>
          <w:tblInd w:w="123" w:type="dxa"/>
          <w:tblLayout w:type="fixed"/>
          <w:tblCellMar>
            <w:left w:w="0" w:type="dxa"/>
            <w:right w:w="0" w:type="dxa"/>
          </w:tblCellMar>
          <w:tblLook w:val="01E0"/>
        </w:tblPrEx>
        <w:trPr>
          <w:trHeight w:val="165"/>
        </w:trPr>
        <w:tc>
          <w:tcPr>
            <w:tcW w:w="1687" w:type="dxa"/>
            <w:tcBorders>
              <w:top w:val="single" w:sz="8" w:space="0" w:color="000000"/>
              <w:left w:val="single" w:sz="8" w:space="0" w:color="000000"/>
              <w:right w:val="single" w:sz="8" w:space="0" w:color="000000"/>
            </w:tcBorders>
          </w:tcPr>
          <w:p w:rsidR="00D66F0D" w:rsidP="006A6C9D" w14:paraId="08B50CDB" w14:textId="77777777">
            <w:pPr>
              <w:pStyle w:val="TableParagraph"/>
              <w:spacing w:before="2" w:line="143" w:lineRule="exact"/>
              <w:ind w:left="7"/>
              <w:rPr>
                <w:sz w:val="15"/>
              </w:rPr>
            </w:pPr>
            <w:r>
              <w:rPr>
                <w:color w:val="050505"/>
                <w:sz w:val="15"/>
              </w:rPr>
              <w:t>Ottawa</w:t>
            </w:r>
          </w:p>
        </w:tc>
        <w:tc>
          <w:tcPr>
            <w:tcW w:w="578" w:type="dxa"/>
            <w:tcBorders>
              <w:top w:val="single" w:sz="8" w:space="0" w:color="000000"/>
              <w:left w:val="single" w:sz="8" w:space="0" w:color="000000"/>
              <w:right w:val="single" w:sz="8" w:space="0" w:color="000000"/>
            </w:tcBorders>
          </w:tcPr>
          <w:p w:rsidR="00D66F0D" w:rsidP="006A6C9D" w14:paraId="24BADB44" w14:textId="77777777">
            <w:pPr>
              <w:pStyle w:val="TableParagraph"/>
              <w:spacing w:line="146" w:lineRule="exact"/>
              <w:ind w:left="250"/>
              <w:rPr>
                <w:sz w:val="16"/>
              </w:rPr>
            </w:pPr>
            <w:r>
              <w:rPr>
                <w:color w:val="050505"/>
                <w:w w:val="94"/>
                <w:sz w:val="16"/>
              </w:rPr>
              <w:t>X</w:t>
            </w:r>
          </w:p>
        </w:tc>
        <w:tc>
          <w:tcPr>
            <w:tcW w:w="628" w:type="dxa"/>
            <w:tcBorders>
              <w:top w:val="single" w:sz="8" w:space="0" w:color="000000"/>
              <w:left w:val="single" w:sz="8" w:space="0" w:color="000000"/>
              <w:right w:val="single" w:sz="8" w:space="0" w:color="000000"/>
            </w:tcBorders>
          </w:tcPr>
          <w:p w:rsidR="00D66F0D" w:rsidP="006A6C9D" w14:paraId="2F7A91E7" w14:textId="77777777">
            <w:pPr>
              <w:pStyle w:val="TableParagraph"/>
              <w:spacing w:line="146" w:lineRule="exact"/>
              <w:ind w:left="273"/>
              <w:rPr>
                <w:sz w:val="16"/>
              </w:rPr>
            </w:pPr>
            <w:r>
              <w:rPr>
                <w:color w:val="050505"/>
                <w:w w:val="94"/>
                <w:sz w:val="16"/>
              </w:rPr>
              <w:t>X</w:t>
            </w:r>
          </w:p>
        </w:tc>
        <w:tc>
          <w:tcPr>
            <w:tcW w:w="580" w:type="dxa"/>
            <w:tcBorders>
              <w:top w:val="single" w:sz="8" w:space="0" w:color="000000"/>
              <w:left w:val="single" w:sz="8" w:space="0" w:color="000000"/>
              <w:right w:val="single" w:sz="8" w:space="0" w:color="000000"/>
            </w:tcBorders>
          </w:tcPr>
          <w:p w:rsidR="00D66F0D" w:rsidP="006A6C9D" w14:paraId="0C3C085D" w14:textId="77777777">
            <w:pPr>
              <w:pStyle w:val="TableParagraph"/>
              <w:spacing w:line="146" w:lineRule="exact"/>
              <w:ind w:right="206"/>
              <w:jc w:val="right"/>
              <w:rPr>
                <w:sz w:val="16"/>
              </w:rPr>
            </w:pPr>
            <w:r>
              <w:rPr>
                <w:color w:val="050505"/>
                <w:w w:val="94"/>
                <w:sz w:val="16"/>
              </w:rPr>
              <w:t>X</w:t>
            </w:r>
          </w:p>
        </w:tc>
      </w:tr>
      <w:tr w14:paraId="3B3A650F" w14:textId="77777777" w:rsidTr="006A6C9D">
        <w:tblPrEx>
          <w:tblW w:w="0" w:type="auto"/>
          <w:tblInd w:w="123" w:type="dxa"/>
          <w:tblLayout w:type="fixed"/>
          <w:tblCellMar>
            <w:left w:w="0" w:type="dxa"/>
            <w:right w:w="0" w:type="dxa"/>
          </w:tblCellMar>
          <w:tblLook w:val="01E0"/>
        </w:tblPrEx>
        <w:trPr>
          <w:trHeight w:val="162"/>
        </w:trPr>
        <w:tc>
          <w:tcPr>
            <w:tcW w:w="1687" w:type="dxa"/>
            <w:tcBorders>
              <w:left w:val="single" w:sz="8" w:space="0" w:color="000000"/>
              <w:right w:val="single" w:sz="8" w:space="0" w:color="000000"/>
            </w:tcBorders>
          </w:tcPr>
          <w:p w:rsidR="00D66F0D" w:rsidP="006A6C9D" w14:paraId="4CAFDEA2" w14:textId="77777777">
            <w:pPr>
              <w:pStyle w:val="TableParagraph"/>
              <w:spacing w:line="142" w:lineRule="exact"/>
              <w:ind w:left="8"/>
              <w:rPr>
                <w:sz w:val="15"/>
              </w:rPr>
            </w:pPr>
            <w:r>
              <w:rPr>
                <w:color w:val="050505"/>
                <w:sz w:val="15"/>
              </w:rPr>
              <w:t>Paulding</w:t>
            </w:r>
          </w:p>
        </w:tc>
        <w:tc>
          <w:tcPr>
            <w:tcW w:w="578" w:type="dxa"/>
            <w:tcBorders>
              <w:left w:val="single" w:sz="8" w:space="0" w:color="000000"/>
              <w:right w:val="single" w:sz="8" w:space="0" w:color="000000"/>
            </w:tcBorders>
          </w:tcPr>
          <w:p w:rsidR="00D66F0D" w:rsidP="006A6C9D" w14:paraId="11FCC6B2" w14:textId="77777777">
            <w:pPr>
              <w:pStyle w:val="TableParagraph"/>
              <w:spacing w:line="142" w:lineRule="exact"/>
              <w:ind w:left="245"/>
              <w:rPr>
                <w:sz w:val="15"/>
              </w:rPr>
            </w:pPr>
            <w:r>
              <w:rPr>
                <w:color w:val="050505"/>
                <w:sz w:val="15"/>
              </w:rPr>
              <w:t>XP</w:t>
            </w:r>
          </w:p>
        </w:tc>
        <w:tc>
          <w:tcPr>
            <w:tcW w:w="628" w:type="dxa"/>
            <w:tcBorders>
              <w:left w:val="single" w:sz="8" w:space="0" w:color="000000"/>
              <w:right w:val="single" w:sz="8" w:space="0" w:color="000000"/>
            </w:tcBorders>
          </w:tcPr>
          <w:p w:rsidR="00D66F0D" w:rsidP="006A6C9D" w14:paraId="295F45F9" w14:textId="77777777">
            <w:pPr>
              <w:pStyle w:val="TableParagraph"/>
              <w:rPr>
                <w:rFonts w:ascii="Times New Roman"/>
                <w:sz w:val="10"/>
              </w:rPr>
            </w:pPr>
          </w:p>
        </w:tc>
        <w:tc>
          <w:tcPr>
            <w:tcW w:w="580" w:type="dxa"/>
            <w:tcBorders>
              <w:left w:val="single" w:sz="8" w:space="0" w:color="000000"/>
              <w:right w:val="single" w:sz="8" w:space="0" w:color="000000"/>
            </w:tcBorders>
          </w:tcPr>
          <w:p w:rsidR="00D66F0D" w:rsidP="006A6C9D" w14:paraId="470C3AD9" w14:textId="77777777">
            <w:pPr>
              <w:pStyle w:val="TableParagraph"/>
              <w:rPr>
                <w:rFonts w:ascii="Times New Roman"/>
                <w:sz w:val="10"/>
              </w:rPr>
            </w:pPr>
          </w:p>
        </w:tc>
      </w:tr>
      <w:tr w14:paraId="083211BF" w14:textId="77777777" w:rsidTr="006A6C9D">
        <w:tblPrEx>
          <w:tblW w:w="0" w:type="auto"/>
          <w:tblInd w:w="123" w:type="dxa"/>
          <w:tblLayout w:type="fixed"/>
          <w:tblCellMar>
            <w:left w:w="0" w:type="dxa"/>
            <w:right w:w="0" w:type="dxa"/>
          </w:tblCellMar>
          <w:tblLook w:val="01E0"/>
        </w:tblPrEx>
        <w:trPr>
          <w:trHeight w:val="164"/>
        </w:trPr>
        <w:tc>
          <w:tcPr>
            <w:tcW w:w="1687" w:type="dxa"/>
            <w:tcBorders>
              <w:left w:val="single" w:sz="8" w:space="0" w:color="000000"/>
              <w:right w:val="single" w:sz="8" w:space="0" w:color="000000"/>
            </w:tcBorders>
          </w:tcPr>
          <w:p w:rsidR="00D66F0D" w:rsidP="006A6C9D" w14:paraId="4A43BC34" w14:textId="77777777">
            <w:pPr>
              <w:pStyle w:val="TableParagraph"/>
              <w:spacing w:line="144" w:lineRule="exact"/>
              <w:ind w:left="8"/>
              <w:rPr>
                <w:sz w:val="15"/>
              </w:rPr>
            </w:pPr>
            <w:r>
              <w:rPr>
                <w:color w:val="050505"/>
                <w:sz w:val="15"/>
              </w:rPr>
              <w:t>Portage</w:t>
            </w:r>
          </w:p>
        </w:tc>
        <w:tc>
          <w:tcPr>
            <w:tcW w:w="578" w:type="dxa"/>
            <w:tcBorders>
              <w:left w:val="single" w:sz="8" w:space="0" w:color="000000"/>
              <w:right w:val="single" w:sz="8" w:space="0" w:color="000000"/>
            </w:tcBorders>
          </w:tcPr>
          <w:p w:rsidR="00D66F0D" w:rsidP="006A6C9D" w14:paraId="2397E2DF" w14:textId="77777777">
            <w:pPr>
              <w:pStyle w:val="TableParagraph"/>
              <w:spacing w:line="144" w:lineRule="exact"/>
              <w:ind w:left="245"/>
              <w:rPr>
                <w:sz w:val="15"/>
              </w:rPr>
            </w:pPr>
            <w:r>
              <w:rPr>
                <w:color w:val="050505"/>
                <w:sz w:val="15"/>
              </w:rPr>
              <w:t>XP</w:t>
            </w:r>
          </w:p>
        </w:tc>
        <w:tc>
          <w:tcPr>
            <w:tcW w:w="628" w:type="dxa"/>
            <w:tcBorders>
              <w:left w:val="single" w:sz="8" w:space="0" w:color="000000"/>
              <w:right w:val="single" w:sz="8" w:space="0" w:color="000000"/>
            </w:tcBorders>
          </w:tcPr>
          <w:p w:rsidR="00D66F0D" w:rsidP="006A6C9D" w14:paraId="14E73F89" w14:textId="77777777">
            <w:pPr>
              <w:pStyle w:val="TableParagraph"/>
              <w:spacing w:line="144" w:lineRule="exact"/>
              <w:ind w:left="263"/>
              <w:rPr>
                <w:sz w:val="15"/>
              </w:rPr>
            </w:pPr>
            <w:r>
              <w:rPr>
                <w:color w:val="050505"/>
                <w:sz w:val="15"/>
              </w:rPr>
              <w:t>XP</w:t>
            </w:r>
          </w:p>
        </w:tc>
        <w:tc>
          <w:tcPr>
            <w:tcW w:w="580" w:type="dxa"/>
            <w:tcBorders>
              <w:left w:val="single" w:sz="8" w:space="0" w:color="000000"/>
              <w:right w:val="single" w:sz="8" w:space="0" w:color="000000"/>
            </w:tcBorders>
          </w:tcPr>
          <w:p w:rsidR="00D66F0D" w:rsidP="006A6C9D" w14:paraId="067D18EE" w14:textId="77777777">
            <w:pPr>
              <w:pStyle w:val="TableParagraph"/>
              <w:rPr>
                <w:rFonts w:ascii="Times New Roman"/>
                <w:sz w:val="10"/>
              </w:rPr>
            </w:pPr>
          </w:p>
        </w:tc>
      </w:tr>
      <w:tr w14:paraId="3E97E16F" w14:textId="77777777" w:rsidTr="006A6C9D">
        <w:tblPrEx>
          <w:tblW w:w="0" w:type="auto"/>
          <w:tblInd w:w="123" w:type="dxa"/>
          <w:tblLayout w:type="fixed"/>
          <w:tblCellMar>
            <w:left w:w="0" w:type="dxa"/>
            <w:right w:w="0" w:type="dxa"/>
          </w:tblCellMar>
          <w:tblLook w:val="01E0"/>
        </w:tblPrEx>
        <w:trPr>
          <w:trHeight w:val="168"/>
        </w:trPr>
        <w:tc>
          <w:tcPr>
            <w:tcW w:w="1687" w:type="dxa"/>
            <w:tcBorders>
              <w:left w:val="single" w:sz="8" w:space="0" w:color="000000"/>
              <w:bottom w:val="single" w:sz="8" w:space="0" w:color="000000"/>
              <w:right w:val="single" w:sz="8" w:space="0" w:color="000000"/>
            </w:tcBorders>
          </w:tcPr>
          <w:p w:rsidR="00D66F0D" w:rsidP="006A6C9D" w14:paraId="03DF711B" w14:textId="77777777">
            <w:pPr>
              <w:pStyle w:val="TableParagraph"/>
              <w:spacing w:line="148" w:lineRule="exact"/>
              <w:ind w:left="8"/>
              <w:rPr>
                <w:sz w:val="15"/>
              </w:rPr>
            </w:pPr>
            <w:r>
              <w:rPr>
                <w:color w:val="050505"/>
                <w:sz w:val="15"/>
              </w:rPr>
              <w:t>Putnam</w:t>
            </w:r>
          </w:p>
        </w:tc>
        <w:tc>
          <w:tcPr>
            <w:tcW w:w="578" w:type="dxa"/>
            <w:tcBorders>
              <w:left w:val="single" w:sz="8" w:space="0" w:color="000000"/>
              <w:bottom w:val="single" w:sz="8" w:space="0" w:color="000000"/>
              <w:right w:val="single" w:sz="8" w:space="0" w:color="000000"/>
            </w:tcBorders>
          </w:tcPr>
          <w:p w:rsidR="00D66F0D" w:rsidP="006A6C9D" w14:paraId="2E02CC70" w14:textId="77777777">
            <w:pPr>
              <w:pStyle w:val="TableParagraph"/>
              <w:spacing w:line="148" w:lineRule="exact"/>
              <w:ind w:left="245"/>
              <w:rPr>
                <w:sz w:val="15"/>
              </w:rPr>
            </w:pPr>
            <w:r>
              <w:rPr>
                <w:color w:val="050505"/>
                <w:sz w:val="15"/>
              </w:rPr>
              <w:t>XP</w:t>
            </w:r>
          </w:p>
        </w:tc>
        <w:tc>
          <w:tcPr>
            <w:tcW w:w="628" w:type="dxa"/>
            <w:tcBorders>
              <w:left w:val="single" w:sz="8" w:space="0" w:color="000000"/>
              <w:bottom w:val="single" w:sz="8" w:space="0" w:color="000000"/>
              <w:right w:val="single" w:sz="8" w:space="0" w:color="000000"/>
            </w:tcBorders>
          </w:tcPr>
          <w:p w:rsidR="00D66F0D" w:rsidP="006A6C9D" w14:paraId="3C699DEF" w14:textId="77777777">
            <w:pPr>
              <w:pStyle w:val="TableParagraph"/>
              <w:spacing w:line="148" w:lineRule="exact"/>
              <w:ind w:left="263"/>
              <w:rPr>
                <w:sz w:val="15"/>
              </w:rPr>
            </w:pPr>
            <w:r>
              <w:rPr>
                <w:color w:val="050505"/>
                <w:sz w:val="15"/>
              </w:rPr>
              <w:t>XP</w:t>
            </w:r>
          </w:p>
        </w:tc>
        <w:tc>
          <w:tcPr>
            <w:tcW w:w="580" w:type="dxa"/>
            <w:tcBorders>
              <w:left w:val="single" w:sz="8" w:space="0" w:color="000000"/>
              <w:bottom w:val="single" w:sz="8" w:space="0" w:color="000000"/>
              <w:right w:val="single" w:sz="8" w:space="0" w:color="000000"/>
            </w:tcBorders>
          </w:tcPr>
          <w:p w:rsidR="00D66F0D" w:rsidP="006A6C9D" w14:paraId="3ADCAAF9" w14:textId="77777777">
            <w:pPr>
              <w:pStyle w:val="TableParagraph"/>
              <w:rPr>
                <w:rFonts w:ascii="Times New Roman"/>
                <w:sz w:val="10"/>
              </w:rPr>
            </w:pPr>
          </w:p>
        </w:tc>
      </w:tr>
      <w:tr w14:paraId="474881CD" w14:textId="77777777" w:rsidTr="006A6C9D">
        <w:tblPrEx>
          <w:tblW w:w="0" w:type="auto"/>
          <w:tblInd w:w="123" w:type="dxa"/>
          <w:tblLayout w:type="fixed"/>
          <w:tblCellMar>
            <w:left w:w="0" w:type="dxa"/>
            <w:right w:w="0" w:type="dxa"/>
          </w:tblCellMar>
          <w:tblLook w:val="01E0"/>
        </w:tblPrEx>
        <w:trPr>
          <w:trHeight w:val="165"/>
        </w:trPr>
        <w:tc>
          <w:tcPr>
            <w:tcW w:w="1687" w:type="dxa"/>
            <w:tcBorders>
              <w:top w:val="single" w:sz="8" w:space="0" w:color="000000"/>
              <w:left w:val="single" w:sz="8" w:space="0" w:color="000000"/>
              <w:right w:val="single" w:sz="8" w:space="0" w:color="000000"/>
            </w:tcBorders>
          </w:tcPr>
          <w:p w:rsidR="00D66F0D" w:rsidP="006A6C9D" w14:paraId="63B02408" w14:textId="77777777">
            <w:pPr>
              <w:pStyle w:val="TableParagraph"/>
              <w:spacing w:before="1" w:line="145" w:lineRule="exact"/>
              <w:ind w:left="7"/>
              <w:rPr>
                <w:sz w:val="15"/>
              </w:rPr>
            </w:pPr>
            <w:r>
              <w:rPr>
                <w:color w:val="050505"/>
                <w:sz w:val="15"/>
              </w:rPr>
              <w:t>Richland</w:t>
            </w:r>
          </w:p>
        </w:tc>
        <w:tc>
          <w:tcPr>
            <w:tcW w:w="578" w:type="dxa"/>
            <w:tcBorders>
              <w:top w:val="single" w:sz="8" w:space="0" w:color="000000"/>
              <w:left w:val="single" w:sz="8" w:space="0" w:color="000000"/>
              <w:right w:val="single" w:sz="8" w:space="0" w:color="000000"/>
            </w:tcBorders>
          </w:tcPr>
          <w:p w:rsidR="00D66F0D" w:rsidP="006A6C9D" w14:paraId="77633666" w14:textId="77777777">
            <w:pPr>
              <w:pStyle w:val="TableParagraph"/>
              <w:rPr>
                <w:rFonts w:ascii="Times New Roman"/>
                <w:sz w:val="10"/>
              </w:rPr>
            </w:pPr>
          </w:p>
        </w:tc>
        <w:tc>
          <w:tcPr>
            <w:tcW w:w="628" w:type="dxa"/>
            <w:tcBorders>
              <w:top w:val="single" w:sz="8" w:space="0" w:color="000000"/>
              <w:left w:val="single" w:sz="8" w:space="0" w:color="000000"/>
              <w:right w:val="single" w:sz="8" w:space="0" w:color="000000"/>
            </w:tcBorders>
          </w:tcPr>
          <w:p w:rsidR="00D66F0D" w:rsidP="006A6C9D" w14:paraId="342ACBAF" w14:textId="77777777">
            <w:pPr>
              <w:pStyle w:val="TableParagraph"/>
              <w:spacing w:before="1" w:line="145" w:lineRule="exact"/>
              <w:ind w:left="263"/>
              <w:rPr>
                <w:sz w:val="15"/>
              </w:rPr>
            </w:pPr>
            <w:r>
              <w:rPr>
                <w:color w:val="050505"/>
                <w:sz w:val="15"/>
              </w:rPr>
              <w:t>XP</w:t>
            </w:r>
          </w:p>
        </w:tc>
        <w:tc>
          <w:tcPr>
            <w:tcW w:w="580" w:type="dxa"/>
            <w:tcBorders>
              <w:top w:val="single" w:sz="8" w:space="0" w:color="000000"/>
              <w:left w:val="single" w:sz="8" w:space="0" w:color="000000"/>
              <w:right w:val="single" w:sz="8" w:space="0" w:color="000000"/>
            </w:tcBorders>
          </w:tcPr>
          <w:p w:rsidR="00D66F0D" w:rsidP="006A6C9D" w14:paraId="68D4D050" w14:textId="77777777">
            <w:pPr>
              <w:pStyle w:val="TableParagraph"/>
              <w:rPr>
                <w:rFonts w:ascii="Times New Roman"/>
                <w:sz w:val="10"/>
              </w:rPr>
            </w:pPr>
          </w:p>
        </w:tc>
      </w:tr>
      <w:tr w14:paraId="265EB046" w14:textId="77777777" w:rsidTr="006A6C9D">
        <w:tblPrEx>
          <w:tblW w:w="0" w:type="auto"/>
          <w:tblInd w:w="123" w:type="dxa"/>
          <w:tblLayout w:type="fixed"/>
          <w:tblCellMar>
            <w:left w:w="0" w:type="dxa"/>
            <w:right w:w="0" w:type="dxa"/>
          </w:tblCellMar>
          <w:tblLook w:val="01E0"/>
        </w:tblPrEx>
        <w:trPr>
          <w:trHeight w:val="162"/>
        </w:trPr>
        <w:tc>
          <w:tcPr>
            <w:tcW w:w="1687" w:type="dxa"/>
            <w:tcBorders>
              <w:left w:val="single" w:sz="8" w:space="0" w:color="000000"/>
              <w:right w:val="single" w:sz="8" w:space="0" w:color="000000"/>
            </w:tcBorders>
          </w:tcPr>
          <w:p w:rsidR="00D66F0D" w:rsidP="006A6C9D" w14:paraId="43A86F29" w14:textId="77777777">
            <w:pPr>
              <w:pStyle w:val="TableParagraph"/>
              <w:spacing w:line="142" w:lineRule="exact"/>
              <w:ind w:left="12"/>
              <w:rPr>
                <w:sz w:val="15"/>
              </w:rPr>
            </w:pPr>
            <w:r>
              <w:rPr>
                <w:color w:val="050505"/>
                <w:sz w:val="15"/>
              </w:rPr>
              <w:t>Sandusky</w:t>
            </w:r>
          </w:p>
        </w:tc>
        <w:tc>
          <w:tcPr>
            <w:tcW w:w="578" w:type="dxa"/>
            <w:tcBorders>
              <w:left w:val="single" w:sz="8" w:space="0" w:color="000000"/>
              <w:right w:val="single" w:sz="8" w:space="0" w:color="000000"/>
            </w:tcBorders>
          </w:tcPr>
          <w:p w:rsidR="00D66F0D" w:rsidP="006A6C9D" w14:paraId="2FBD61FF" w14:textId="77777777">
            <w:pPr>
              <w:pStyle w:val="TableParagraph"/>
              <w:spacing w:line="142" w:lineRule="exact"/>
              <w:ind w:left="250"/>
              <w:rPr>
                <w:sz w:val="16"/>
              </w:rPr>
            </w:pPr>
            <w:r>
              <w:rPr>
                <w:color w:val="050505"/>
                <w:w w:val="94"/>
                <w:sz w:val="16"/>
              </w:rPr>
              <w:t>X</w:t>
            </w:r>
          </w:p>
        </w:tc>
        <w:tc>
          <w:tcPr>
            <w:tcW w:w="628" w:type="dxa"/>
            <w:tcBorders>
              <w:left w:val="single" w:sz="8" w:space="0" w:color="000000"/>
              <w:right w:val="single" w:sz="8" w:space="0" w:color="000000"/>
            </w:tcBorders>
          </w:tcPr>
          <w:p w:rsidR="00D66F0D" w:rsidP="006A6C9D" w14:paraId="0F652EE9" w14:textId="77777777">
            <w:pPr>
              <w:pStyle w:val="TableParagraph"/>
              <w:spacing w:line="142" w:lineRule="exact"/>
              <w:ind w:left="273"/>
              <w:rPr>
                <w:sz w:val="16"/>
              </w:rPr>
            </w:pPr>
            <w:r>
              <w:rPr>
                <w:color w:val="050505"/>
                <w:w w:val="94"/>
                <w:sz w:val="16"/>
              </w:rPr>
              <w:t>X</w:t>
            </w:r>
          </w:p>
        </w:tc>
        <w:tc>
          <w:tcPr>
            <w:tcW w:w="580" w:type="dxa"/>
            <w:tcBorders>
              <w:left w:val="single" w:sz="8" w:space="0" w:color="000000"/>
              <w:right w:val="single" w:sz="8" w:space="0" w:color="000000"/>
            </w:tcBorders>
          </w:tcPr>
          <w:p w:rsidR="00D66F0D" w:rsidP="006A6C9D" w14:paraId="37C547C2" w14:textId="77777777">
            <w:pPr>
              <w:pStyle w:val="TableParagraph"/>
              <w:spacing w:line="142" w:lineRule="exact"/>
              <w:ind w:right="176"/>
              <w:jc w:val="right"/>
              <w:rPr>
                <w:sz w:val="15"/>
              </w:rPr>
            </w:pPr>
            <w:r>
              <w:rPr>
                <w:color w:val="050505"/>
                <w:sz w:val="15"/>
              </w:rPr>
              <w:t>XP</w:t>
            </w:r>
          </w:p>
        </w:tc>
      </w:tr>
      <w:tr w14:paraId="062C95CB" w14:textId="77777777" w:rsidTr="006A6C9D">
        <w:tblPrEx>
          <w:tblW w:w="0" w:type="auto"/>
          <w:tblInd w:w="123" w:type="dxa"/>
          <w:tblLayout w:type="fixed"/>
          <w:tblCellMar>
            <w:left w:w="0" w:type="dxa"/>
            <w:right w:w="0" w:type="dxa"/>
          </w:tblCellMar>
          <w:tblLook w:val="01E0"/>
        </w:tblPrEx>
        <w:trPr>
          <w:trHeight w:val="170"/>
        </w:trPr>
        <w:tc>
          <w:tcPr>
            <w:tcW w:w="1687" w:type="dxa"/>
            <w:tcBorders>
              <w:left w:val="single" w:sz="8" w:space="0" w:color="000000"/>
              <w:bottom w:val="single" w:sz="8" w:space="0" w:color="000000"/>
              <w:right w:val="single" w:sz="8" w:space="0" w:color="000000"/>
            </w:tcBorders>
          </w:tcPr>
          <w:p w:rsidR="00D66F0D" w:rsidP="006A6C9D" w14:paraId="199D3C42" w14:textId="77777777">
            <w:pPr>
              <w:pStyle w:val="TableParagraph"/>
              <w:spacing w:before="2" w:line="148" w:lineRule="exact"/>
              <w:ind w:left="12"/>
              <w:rPr>
                <w:sz w:val="15"/>
              </w:rPr>
            </w:pPr>
            <w:r>
              <w:rPr>
                <w:color w:val="050505"/>
                <w:w w:val="105"/>
                <w:sz w:val="15"/>
              </w:rPr>
              <w:t>Seneca</w:t>
            </w:r>
          </w:p>
        </w:tc>
        <w:tc>
          <w:tcPr>
            <w:tcW w:w="578" w:type="dxa"/>
            <w:tcBorders>
              <w:left w:val="single" w:sz="8" w:space="0" w:color="000000"/>
              <w:bottom w:val="single" w:sz="8" w:space="0" w:color="000000"/>
              <w:right w:val="single" w:sz="8" w:space="0" w:color="000000"/>
            </w:tcBorders>
          </w:tcPr>
          <w:p w:rsidR="00D66F0D" w:rsidP="006A6C9D" w14:paraId="401D66C0" w14:textId="77777777">
            <w:pPr>
              <w:pStyle w:val="TableParagraph"/>
              <w:spacing w:line="151" w:lineRule="exact"/>
              <w:ind w:left="250"/>
              <w:rPr>
                <w:sz w:val="16"/>
              </w:rPr>
            </w:pPr>
            <w:r>
              <w:rPr>
                <w:color w:val="050505"/>
                <w:w w:val="94"/>
                <w:sz w:val="16"/>
              </w:rPr>
              <w:t>X</w:t>
            </w:r>
          </w:p>
        </w:tc>
        <w:tc>
          <w:tcPr>
            <w:tcW w:w="628" w:type="dxa"/>
            <w:tcBorders>
              <w:left w:val="single" w:sz="8" w:space="0" w:color="000000"/>
              <w:bottom w:val="single" w:sz="8" w:space="0" w:color="000000"/>
              <w:right w:val="single" w:sz="8" w:space="0" w:color="000000"/>
            </w:tcBorders>
          </w:tcPr>
          <w:p w:rsidR="00D66F0D" w:rsidP="006A6C9D" w14:paraId="42FBA51F" w14:textId="77777777">
            <w:pPr>
              <w:pStyle w:val="TableParagraph"/>
              <w:spacing w:line="151" w:lineRule="exact"/>
              <w:ind w:left="273"/>
              <w:rPr>
                <w:sz w:val="16"/>
              </w:rPr>
            </w:pPr>
            <w:r>
              <w:rPr>
                <w:color w:val="050505"/>
                <w:w w:val="94"/>
                <w:sz w:val="16"/>
              </w:rPr>
              <w:t>X</w:t>
            </w:r>
          </w:p>
        </w:tc>
        <w:tc>
          <w:tcPr>
            <w:tcW w:w="580" w:type="dxa"/>
            <w:tcBorders>
              <w:left w:val="single" w:sz="8" w:space="0" w:color="000000"/>
              <w:bottom w:val="single" w:sz="8" w:space="0" w:color="000000"/>
              <w:right w:val="single" w:sz="8" w:space="0" w:color="000000"/>
            </w:tcBorders>
          </w:tcPr>
          <w:p w:rsidR="00D66F0D" w:rsidP="006A6C9D" w14:paraId="4AFA7A24" w14:textId="77777777">
            <w:pPr>
              <w:pStyle w:val="TableParagraph"/>
              <w:spacing w:before="2" w:line="148" w:lineRule="exact"/>
              <w:ind w:right="176"/>
              <w:jc w:val="right"/>
              <w:rPr>
                <w:sz w:val="15"/>
              </w:rPr>
            </w:pPr>
            <w:r>
              <w:rPr>
                <w:color w:val="050505"/>
                <w:sz w:val="15"/>
              </w:rPr>
              <w:t>XP</w:t>
            </w:r>
          </w:p>
        </w:tc>
      </w:tr>
      <w:tr w14:paraId="38488344" w14:textId="77777777" w:rsidTr="006A6C9D">
        <w:tblPrEx>
          <w:tblW w:w="0" w:type="auto"/>
          <w:tblInd w:w="123" w:type="dxa"/>
          <w:tblLayout w:type="fixed"/>
          <w:tblCellMar>
            <w:left w:w="0" w:type="dxa"/>
            <w:right w:w="0" w:type="dxa"/>
          </w:tblCellMar>
          <w:tblLook w:val="01E0"/>
        </w:tblPrEx>
        <w:trPr>
          <w:trHeight w:val="165"/>
        </w:trPr>
        <w:tc>
          <w:tcPr>
            <w:tcW w:w="1687" w:type="dxa"/>
            <w:tcBorders>
              <w:top w:val="single" w:sz="8" w:space="0" w:color="000000"/>
              <w:left w:val="single" w:sz="8" w:space="0" w:color="000000"/>
              <w:right w:val="single" w:sz="8" w:space="0" w:color="000000"/>
            </w:tcBorders>
          </w:tcPr>
          <w:p w:rsidR="00D66F0D" w:rsidP="006A6C9D" w14:paraId="777B30A2" w14:textId="77777777">
            <w:pPr>
              <w:pStyle w:val="TableParagraph"/>
              <w:spacing w:before="4" w:line="141" w:lineRule="exact"/>
              <w:ind w:left="12"/>
              <w:rPr>
                <w:sz w:val="15"/>
              </w:rPr>
            </w:pPr>
            <w:r>
              <w:rPr>
                <w:color w:val="050505"/>
                <w:sz w:val="15"/>
              </w:rPr>
              <w:t>Stark</w:t>
            </w:r>
          </w:p>
        </w:tc>
        <w:tc>
          <w:tcPr>
            <w:tcW w:w="578" w:type="dxa"/>
            <w:tcBorders>
              <w:top w:val="single" w:sz="8" w:space="0" w:color="000000"/>
              <w:left w:val="single" w:sz="8" w:space="0" w:color="000000"/>
              <w:right w:val="single" w:sz="8" w:space="0" w:color="000000"/>
            </w:tcBorders>
          </w:tcPr>
          <w:p w:rsidR="00D66F0D" w:rsidP="006A6C9D" w14:paraId="4C05B747" w14:textId="77777777">
            <w:pPr>
              <w:pStyle w:val="TableParagraph"/>
              <w:rPr>
                <w:rFonts w:ascii="Times New Roman"/>
                <w:sz w:val="10"/>
              </w:rPr>
            </w:pPr>
          </w:p>
        </w:tc>
        <w:tc>
          <w:tcPr>
            <w:tcW w:w="628" w:type="dxa"/>
            <w:tcBorders>
              <w:top w:val="single" w:sz="8" w:space="0" w:color="000000"/>
              <w:left w:val="single" w:sz="8" w:space="0" w:color="000000"/>
              <w:right w:val="single" w:sz="8" w:space="0" w:color="000000"/>
            </w:tcBorders>
          </w:tcPr>
          <w:p w:rsidR="00D66F0D" w:rsidP="006A6C9D" w14:paraId="12550586" w14:textId="77777777">
            <w:pPr>
              <w:pStyle w:val="TableParagraph"/>
              <w:spacing w:before="4" w:line="141" w:lineRule="exact"/>
              <w:ind w:left="277"/>
              <w:rPr>
                <w:sz w:val="15"/>
              </w:rPr>
            </w:pPr>
            <w:r>
              <w:rPr>
                <w:color w:val="050505"/>
                <w:sz w:val="15"/>
              </w:rPr>
              <w:t>XP</w:t>
            </w:r>
          </w:p>
        </w:tc>
        <w:tc>
          <w:tcPr>
            <w:tcW w:w="580" w:type="dxa"/>
            <w:tcBorders>
              <w:top w:val="single" w:sz="8" w:space="0" w:color="000000"/>
              <w:left w:val="single" w:sz="8" w:space="0" w:color="000000"/>
              <w:right w:val="single" w:sz="8" w:space="0" w:color="000000"/>
            </w:tcBorders>
          </w:tcPr>
          <w:p w:rsidR="00D66F0D" w:rsidP="006A6C9D" w14:paraId="62C19A47" w14:textId="77777777">
            <w:pPr>
              <w:pStyle w:val="TableParagraph"/>
              <w:rPr>
                <w:rFonts w:ascii="Times New Roman"/>
                <w:sz w:val="10"/>
              </w:rPr>
            </w:pPr>
          </w:p>
        </w:tc>
      </w:tr>
      <w:tr w14:paraId="452ABF78" w14:textId="77777777" w:rsidTr="006A6C9D">
        <w:tblPrEx>
          <w:tblW w:w="0" w:type="auto"/>
          <w:tblInd w:w="123" w:type="dxa"/>
          <w:tblLayout w:type="fixed"/>
          <w:tblCellMar>
            <w:left w:w="0" w:type="dxa"/>
            <w:right w:w="0" w:type="dxa"/>
          </w:tblCellMar>
          <w:tblLook w:val="01E0"/>
        </w:tblPrEx>
        <w:trPr>
          <w:trHeight w:val="170"/>
        </w:trPr>
        <w:tc>
          <w:tcPr>
            <w:tcW w:w="1687" w:type="dxa"/>
            <w:tcBorders>
              <w:left w:val="single" w:sz="8" w:space="0" w:color="000000"/>
              <w:bottom w:val="single" w:sz="8" w:space="0" w:color="000000"/>
              <w:right w:val="single" w:sz="8" w:space="0" w:color="000000"/>
            </w:tcBorders>
          </w:tcPr>
          <w:p w:rsidR="00D66F0D" w:rsidP="006A6C9D" w14:paraId="50E089A4" w14:textId="77777777">
            <w:pPr>
              <w:pStyle w:val="TableParagraph"/>
              <w:spacing w:before="1" w:line="150" w:lineRule="exact"/>
              <w:ind w:left="12"/>
              <w:rPr>
                <w:sz w:val="15"/>
              </w:rPr>
            </w:pPr>
            <w:r>
              <w:rPr>
                <w:color w:val="050505"/>
                <w:w w:val="105"/>
                <w:sz w:val="15"/>
              </w:rPr>
              <w:t>Summit</w:t>
            </w:r>
          </w:p>
        </w:tc>
        <w:tc>
          <w:tcPr>
            <w:tcW w:w="578" w:type="dxa"/>
            <w:tcBorders>
              <w:left w:val="single" w:sz="8" w:space="0" w:color="000000"/>
              <w:bottom w:val="single" w:sz="8" w:space="0" w:color="000000"/>
              <w:right w:val="single" w:sz="8" w:space="0" w:color="000000"/>
            </w:tcBorders>
          </w:tcPr>
          <w:p w:rsidR="00D66F0D" w:rsidP="006A6C9D" w14:paraId="510D2C6C" w14:textId="77777777">
            <w:pPr>
              <w:pStyle w:val="TableParagraph"/>
              <w:spacing w:before="1" w:line="150" w:lineRule="exact"/>
              <w:ind w:left="245"/>
              <w:rPr>
                <w:sz w:val="15"/>
              </w:rPr>
            </w:pPr>
            <w:r>
              <w:rPr>
                <w:color w:val="050505"/>
                <w:sz w:val="15"/>
              </w:rPr>
              <w:t>XP</w:t>
            </w:r>
          </w:p>
        </w:tc>
        <w:tc>
          <w:tcPr>
            <w:tcW w:w="628" w:type="dxa"/>
            <w:tcBorders>
              <w:left w:val="single" w:sz="8" w:space="0" w:color="000000"/>
              <w:bottom w:val="single" w:sz="8" w:space="0" w:color="000000"/>
              <w:right w:val="single" w:sz="8" w:space="0" w:color="000000"/>
            </w:tcBorders>
          </w:tcPr>
          <w:p w:rsidR="00D66F0D" w:rsidP="006A6C9D" w14:paraId="016E0EE5" w14:textId="77777777">
            <w:pPr>
              <w:pStyle w:val="TableParagraph"/>
              <w:spacing w:line="151" w:lineRule="exact"/>
              <w:ind w:left="273"/>
              <w:rPr>
                <w:sz w:val="16"/>
              </w:rPr>
            </w:pPr>
            <w:r>
              <w:rPr>
                <w:color w:val="050505"/>
                <w:w w:val="94"/>
                <w:sz w:val="16"/>
              </w:rPr>
              <w:t>X</w:t>
            </w:r>
          </w:p>
        </w:tc>
        <w:tc>
          <w:tcPr>
            <w:tcW w:w="580" w:type="dxa"/>
            <w:tcBorders>
              <w:left w:val="single" w:sz="8" w:space="0" w:color="000000"/>
              <w:bottom w:val="single" w:sz="8" w:space="0" w:color="000000"/>
              <w:right w:val="single" w:sz="8" w:space="0" w:color="000000"/>
            </w:tcBorders>
          </w:tcPr>
          <w:p w:rsidR="00D66F0D" w:rsidP="006A6C9D" w14:paraId="763E0AA1" w14:textId="77777777">
            <w:pPr>
              <w:pStyle w:val="TableParagraph"/>
              <w:rPr>
                <w:rFonts w:ascii="Times New Roman"/>
                <w:sz w:val="10"/>
              </w:rPr>
            </w:pPr>
          </w:p>
        </w:tc>
      </w:tr>
      <w:tr w14:paraId="65CE80B7" w14:textId="77777777" w:rsidTr="006A6C9D">
        <w:tblPrEx>
          <w:tblW w:w="0" w:type="auto"/>
          <w:tblInd w:w="123" w:type="dxa"/>
          <w:tblLayout w:type="fixed"/>
          <w:tblCellMar>
            <w:left w:w="0" w:type="dxa"/>
            <w:right w:w="0" w:type="dxa"/>
          </w:tblCellMar>
          <w:tblLook w:val="01E0"/>
        </w:tblPrEx>
        <w:trPr>
          <w:trHeight w:val="165"/>
        </w:trPr>
        <w:tc>
          <w:tcPr>
            <w:tcW w:w="1687" w:type="dxa"/>
            <w:tcBorders>
              <w:top w:val="single" w:sz="8" w:space="0" w:color="000000"/>
              <w:left w:val="single" w:sz="8" w:space="0" w:color="000000"/>
              <w:right w:val="single" w:sz="8" w:space="0" w:color="000000"/>
            </w:tcBorders>
          </w:tcPr>
          <w:p w:rsidR="00D66F0D" w:rsidP="006A6C9D" w14:paraId="14004313" w14:textId="77777777">
            <w:pPr>
              <w:pStyle w:val="TableParagraph"/>
              <w:spacing w:before="2" w:line="143" w:lineRule="exact"/>
              <w:ind w:left="11"/>
              <w:rPr>
                <w:sz w:val="15"/>
              </w:rPr>
            </w:pPr>
            <w:r>
              <w:rPr>
                <w:color w:val="050505"/>
                <w:sz w:val="15"/>
              </w:rPr>
              <w:t>Trumbull</w:t>
            </w:r>
          </w:p>
        </w:tc>
        <w:tc>
          <w:tcPr>
            <w:tcW w:w="578" w:type="dxa"/>
            <w:tcBorders>
              <w:top w:val="single" w:sz="8" w:space="0" w:color="000000"/>
              <w:left w:val="single" w:sz="8" w:space="0" w:color="000000"/>
              <w:right w:val="single" w:sz="8" w:space="0" w:color="000000"/>
            </w:tcBorders>
          </w:tcPr>
          <w:p w:rsidR="00D66F0D" w:rsidP="006A6C9D" w14:paraId="6919F9A1" w14:textId="77777777">
            <w:pPr>
              <w:pStyle w:val="TableParagraph"/>
              <w:spacing w:before="2" w:line="143" w:lineRule="exact"/>
              <w:ind w:left="245"/>
              <w:rPr>
                <w:sz w:val="15"/>
              </w:rPr>
            </w:pPr>
            <w:r>
              <w:rPr>
                <w:color w:val="050505"/>
                <w:sz w:val="15"/>
              </w:rPr>
              <w:t>XP</w:t>
            </w:r>
          </w:p>
        </w:tc>
        <w:tc>
          <w:tcPr>
            <w:tcW w:w="628" w:type="dxa"/>
            <w:tcBorders>
              <w:top w:val="single" w:sz="8" w:space="0" w:color="000000"/>
              <w:left w:val="single" w:sz="8" w:space="0" w:color="000000"/>
              <w:right w:val="single" w:sz="8" w:space="0" w:color="000000"/>
            </w:tcBorders>
          </w:tcPr>
          <w:p w:rsidR="00D66F0D" w:rsidP="006A6C9D" w14:paraId="248A8B81" w14:textId="77777777">
            <w:pPr>
              <w:pStyle w:val="TableParagraph"/>
              <w:spacing w:before="2" w:line="143" w:lineRule="exact"/>
              <w:ind w:left="263"/>
              <w:rPr>
                <w:sz w:val="15"/>
              </w:rPr>
            </w:pPr>
            <w:r>
              <w:rPr>
                <w:color w:val="050505"/>
                <w:sz w:val="15"/>
              </w:rPr>
              <w:t>XP</w:t>
            </w:r>
          </w:p>
        </w:tc>
        <w:tc>
          <w:tcPr>
            <w:tcW w:w="580" w:type="dxa"/>
            <w:tcBorders>
              <w:top w:val="single" w:sz="8" w:space="0" w:color="000000"/>
              <w:left w:val="single" w:sz="8" w:space="0" w:color="000000"/>
              <w:right w:val="single" w:sz="8" w:space="0" w:color="000000"/>
            </w:tcBorders>
          </w:tcPr>
          <w:p w:rsidR="00D66F0D" w:rsidP="006A6C9D" w14:paraId="72168A8F" w14:textId="77777777">
            <w:pPr>
              <w:pStyle w:val="TableParagraph"/>
              <w:rPr>
                <w:rFonts w:ascii="Times New Roman"/>
                <w:sz w:val="10"/>
              </w:rPr>
            </w:pPr>
          </w:p>
        </w:tc>
      </w:tr>
      <w:tr w14:paraId="754D0DC0" w14:textId="77777777" w:rsidTr="006A6C9D">
        <w:tblPrEx>
          <w:tblW w:w="0" w:type="auto"/>
          <w:tblInd w:w="123" w:type="dxa"/>
          <w:tblLayout w:type="fixed"/>
          <w:tblCellMar>
            <w:left w:w="0" w:type="dxa"/>
            <w:right w:w="0" w:type="dxa"/>
          </w:tblCellMar>
          <w:tblLook w:val="01E0"/>
        </w:tblPrEx>
        <w:trPr>
          <w:trHeight w:val="162"/>
        </w:trPr>
        <w:tc>
          <w:tcPr>
            <w:tcW w:w="1687" w:type="dxa"/>
            <w:tcBorders>
              <w:left w:val="single" w:sz="8" w:space="0" w:color="000000"/>
              <w:right w:val="single" w:sz="8" w:space="0" w:color="000000"/>
            </w:tcBorders>
          </w:tcPr>
          <w:p w:rsidR="00D66F0D" w:rsidP="006A6C9D" w14:paraId="3E2CD48E" w14:textId="77777777">
            <w:pPr>
              <w:pStyle w:val="TableParagraph"/>
              <w:spacing w:line="142" w:lineRule="exact"/>
              <w:ind w:left="12"/>
              <w:rPr>
                <w:sz w:val="15"/>
              </w:rPr>
            </w:pPr>
            <w:r>
              <w:rPr>
                <w:color w:val="050505"/>
                <w:sz w:val="15"/>
              </w:rPr>
              <w:t>Wayne</w:t>
            </w:r>
          </w:p>
        </w:tc>
        <w:tc>
          <w:tcPr>
            <w:tcW w:w="578" w:type="dxa"/>
            <w:tcBorders>
              <w:left w:val="single" w:sz="8" w:space="0" w:color="000000"/>
              <w:right w:val="single" w:sz="8" w:space="0" w:color="000000"/>
            </w:tcBorders>
          </w:tcPr>
          <w:p w:rsidR="00D66F0D" w:rsidP="006A6C9D" w14:paraId="58E330E3" w14:textId="77777777">
            <w:pPr>
              <w:pStyle w:val="TableParagraph"/>
              <w:rPr>
                <w:rFonts w:ascii="Times New Roman"/>
                <w:sz w:val="10"/>
              </w:rPr>
            </w:pPr>
          </w:p>
        </w:tc>
        <w:tc>
          <w:tcPr>
            <w:tcW w:w="628" w:type="dxa"/>
            <w:tcBorders>
              <w:left w:val="single" w:sz="8" w:space="0" w:color="000000"/>
              <w:right w:val="single" w:sz="8" w:space="0" w:color="000000"/>
            </w:tcBorders>
          </w:tcPr>
          <w:p w:rsidR="00D66F0D" w:rsidP="006A6C9D" w14:paraId="1ED7647C" w14:textId="77777777">
            <w:pPr>
              <w:pStyle w:val="TableParagraph"/>
              <w:spacing w:line="142" w:lineRule="exact"/>
              <w:ind w:left="263"/>
              <w:rPr>
                <w:sz w:val="15"/>
              </w:rPr>
            </w:pPr>
            <w:r>
              <w:rPr>
                <w:color w:val="050505"/>
                <w:sz w:val="15"/>
              </w:rPr>
              <w:t>XP</w:t>
            </w:r>
          </w:p>
        </w:tc>
        <w:tc>
          <w:tcPr>
            <w:tcW w:w="580" w:type="dxa"/>
            <w:tcBorders>
              <w:left w:val="single" w:sz="8" w:space="0" w:color="000000"/>
              <w:right w:val="single" w:sz="8" w:space="0" w:color="000000"/>
            </w:tcBorders>
          </w:tcPr>
          <w:p w:rsidR="00D66F0D" w:rsidP="006A6C9D" w14:paraId="4836B1BA" w14:textId="77777777">
            <w:pPr>
              <w:pStyle w:val="TableParagraph"/>
              <w:rPr>
                <w:rFonts w:ascii="Times New Roman"/>
                <w:sz w:val="10"/>
              </w:rPr>
            </w:pPr>
          </w:p>
        </w:tc>
      </w:tr>
      <w:tr w14:paraId="41E39D0B" w14:textId="77777777" w:rsidTr="006A6C9D">
        <w:tblPrEx>
          <w:tblW w:w="0" w:type="auto"/>
          <w:tblInd w:w="123" w:type="dxa"/>
          <w:tblLayout w:type="fixed"/>
          <w:tblCellMar>
            <w:left w:w="0" w:type="dxa"/>
            <w:right w:w="0" w:type="dxa"/>
          </w:tblCellMar>
          <w:tblLook w:val="01E0"/>
        </w:tblPrEx>
        <w:trPr>
          <w:trHeight w:val="164"/>
        </w:trPr>
        <w:tc>
          <w:tcPr>
            <w:tcW w:w="1687" w:type="dxa"/>
            <w:tcBorders>
              <w:left w:val="single" w:sz="8" w:space="0" w:color="000000"/>
              <w:right w:val="single" w:sz="8" w:space="0" w:color="000000"/>
            </w:tcBorders>
          </w:tcPr>
          <w:p w:rsidR="00D66F0D" w:rsidP="006A6C9D" w14:paraId="28156F25" w14:textId="77777777">
            <w:pPr>
              <w:pStyle w:val="TableParagraph"/>
              <w:spacing w:before="4" w:line="140" w:lineRule="exact"/>
              <w:ind w:left="12"/>
              <w:rPr>
                <w:sz w:val="15"/>
              </w:rPr>
            </w:pPr>
            <w:r>
              <w:rPr>
                <w:color w:val="050505"/>
                <w:sz w:val="15"/>
              </w:rPr>
              <w:t>Williams</w:t>
            </w:r>
          </w:p>
        </w:tc>
        <w:tc>
          <w:tcPr>
            <w:tcW w:w="578" w:type="dxa"/>
            <w:tcBorders>
              <w:left w:val="single" w:sz="8" w:space="0" w:color="000000"/>
              <w:right w:val="single" w:sz="8" w:space="0" w:color="000000"/>
            </w:tcBorders>
          </w:tcPr>
          <w:p w:rsidR="00D66F0D" w:rsidP="006A6C9D" w14:paraId="5955A399" w14:textId="77777777">
            <w:pPr>
              <w:pStyle w:val="TableParagraph"/>
              <w:spacing w:line="144" w:lineRule="exact"/>
              <w:ind w:left="250"/>
              <w:rPr>
                <w:sz w:val="16"/>
              </w:rPr>
            </w:pPr>
            <w:r>
              <w:rPr>
                <w:color w:val="050505"/>
                <w:w w:val="94"/>
                <w:sz w:val="16"/>
              </w:rPr>
              <w:t>X</w:t>
            </w:r>
          </w:p>
        </w:tc>
        <w:tc>
          <w:tcPr>
            <w:tcW w:w="628" w:type="dxa"/>
            <w:tcBorders>
              <w:left w:val="single" w:sz="8" w:space="0" w:color="000000"/>
              <w:right w:val="single" w:sz="8" w:space="0" w:color="000000"/>
            </w:tcBorders>
          </w:tcPr>
          <w:p w:rsidR="00D66F0D" w:rsidP="006A6C9D" w14:paraId="45721786" w14:textId="77777777">
            <w:pPr>
              <w:pStyle w:val="TableParagraph"/>
              <w:spacing w:before="4" w:line="140" w:lineRule="exact"/>
              <w:ind w:left="263"/>
              <w:rPr>
                <w:sz w:val="15"/>
              </w:rPr>
            </w:pPr>
            <w:r>
              <w:rPr>
                <w:color w:val="050505"/>
                <w:sz w:val="15"/>
              </w:rPr>
              <w:t>XP</w:t>
            </w:r>
          </w:p>
        </w:tc>
        <w:tc>
          <w:tcPr>
            <w:tcW w:w="580" w:type="dxa"/>
            <w:tcBorders>
              <w:left w:val="single" w:sz="8" w:space="0" w:color="000000"/>
              <w:right w:val="single" w:sz="8" w:space="0" w:color="000000"/>
            </w:tcBorders>
          </w:tcPr>
          <w:p w:rsidR="00D66F0D" w:rsidP="006A6C9D" w14:paraId="44FD3B95" w14:textId="77777777">
            <w:pPr>
              <w:pStyle w:val="TableParagraph"/>
              <w:rPr>
                <w:rFonts w:ascii="Times New Roman"/>
                <w:sz w:val="10"/>
              </w:rPr>
            </w:pPr>
          </w:p>
        </w:tc>
      </w:tr>
      <w:tr w14:paraId="75538973" w14:textId="77777777" w:rsidTr="006A6C9D">
        <w:tblPrEx>
          <w:tblW w:w="0" w:type="auto"/>
          <w:tblInd w:w="123" w:type="dxa"/>
          <w:tblLayout w:type="fixed"/>
          <w:tblCellMar>
            <w:left w:w="0" w:type="dxa"/>
            <w:right w:w="0" w:type="dxa"/>
          </w:tblCellMar>
          <w:tblLook w:val="01E0"/>
        </w:tblPrEx>
        <w:trPr>
          <w:trHeight w:val="162"/>
        </w:trPr>
        <w:tc>
          <w:tcPr>
            <w:tcW w:w="1687" w:type="dxa"/>
            <w:tcBorders>
              <w:left w:val="single" w:sz="8" w:space="0" w:color="000000"/>
              <w:right w:val="single" w:sz="8" w:space="0" w:color="000000"/>
            </w:tcBorders>
          </w:tcPr>
          <w:p w:rsidR="00D66F0D" w:rsidP="006A6C9D" w14:paraId="540C87A3" w14:textId="77777777">
            <w:pPr>
              <w:pStyle w:val="TableParagraph"/>
              <w:spacing w:before="1" w:line="140" w:lineRule="exact"/>
              <w:ind w:left="12"/>
              <w:rPr>
                <w:sz w:val="15"/>
              </w:rPr>
            </w:pPr>
            <w:r>
              <w:rPr>
                <w:color w:val="050505"/>
                <w:sz w:val="15"/>
              </w:rPr>
              <w:t>Wood</w:t>
            </w:r>
          </w:p>
        </w:tc>
        <w:tc>
          <w:tcPr>
            <w:tcW w:w="578" w:type="dxa"/>
            <w:tcBorders>
              <w:left w:val="single" w:sz="8" w:space="0" w:color="000000"/>
              <w:right w:val="single" w:sz="8" w:space="0" w:color="000000"/>
            </w:tcBorders>
          </w:tcPr>
          <w:p w:rsidR="00D66F0D" w:rsidP="006A6C9D" w14:paraId="7FBC4D7B" w14:textId="77777777">
            <w:pPr>
              <w:pStyle w:val="TableParagraph"/>
              <w:spacing w:line="142" w:lineRule="exact"/>
              <w:ind w:left="250"/>
              <w:rPr>
                <w:sz w:val="16"/>
              </w:rPr>
            </w:pPr>
            <w:r>
              <w:rPr>
                <w:color w:val="050505"/>
                <w:w w:val="94"/>
                <w:sz w:val="16"/>
              </w:rPr>
              <w:t>X</w:t>
            </w:r>
          </w:p>
        </w:tc>
        <w:tc>
          <w:tcPr>
            <w:tcW w:w="628" w:type="dxa"/>
            <w:tcBorders>
              <w:left w:val="single" w:sz="8" w:space="0" w:color="000000"/>
              <w:right w:val="single" w:sz="8" w:space="0" w:color="000000"/>
            </w:tcBorders>
          </w:tcPr>
          <w:p w:rsidR="00D66F0D" w:rsidP="006A6C9D" w14:paraId="75F55CA5" w14:textId="77777777">
            <w:pPr>
              <w:pStyle w:val="TableParagraph"/>
              <w:spacing w:line="142" w:lineRule="exact"/>
              <w:ind w:left="273"/>
              <w:rPr>
                <w:sz w:val="16"/>
              </w:rPr>
            </w:pPr>
            <w:r>
              <w:rPr>
                <w:color w:val="050505"/>
                <w:w w:val="94"/>
                <w:sz w:val="16"/>
              </w:rPr>
              <w:t>X</w:t>
            </w:r>
          </w:p>
        </w:tc>
        <w:tc>
          <w:tcPr>
            <w:tcW w:w="580" w:type="dxa"/>
            <w:tcBorders>
              <w:left w:val="single" w:sz="8" w:space="0" w:color="000000"/>
              <w:right w:val="single" w:sz="8" w:space="0" w:color="000000"/>
            </w:tcBorders>
          </w:tcPr>
          <w:p w:rsidR="00D66F0D" w:rsidP="006A6C9D" w14:paraId="60F0149C" w14:textId="77777777">
            <w:pPr>
              <w:pStyle w:val="TableParagraph"/>
              <w:spacing w:before="1" w:line="140" w:lineRule="exact"/>
              <w:ind w:right="178"/>
              <w:jc w:val="right"/>
              <w:rPr>
                <w:b/>
                <w:sz w:val="15"/>
              </w:rPr>
            </w:pPr>
            <w:r>
              <w:rPr>
                <w:b/>
                <w:color w:val="050505"/>
                <w:sz w:val="15"/>
              </w:rPr>
              <w:t>XP</w:t>
            </w:r>
          </w:p>
        </w:tc>
      </w:tr>
      <w:tr w14:paraId="56F2305D" w14:textId="77777777" w:rsidTr="006A6C9D">
        <w:tblPrEx>
          <w:tblW w:w="0" w:type="auto"/>
          <w:tblInd w:w="123" w:type="dxa"/>
          <w:tblLayout w:type="fixed"/>
          <w:tblCellMar>
            <w:left w:w="0" w:type="dxa"/>
            <w:right w:w="0" w:type="dxa"/>
          </w:tblCellMar>
          <w:tblLook w:val="01E0"/>
        </w:tblPrEx>
        <w:trPr>
          <w:trHeight w:val="164"/>
        </w:trPr>
        <w:tc>
          <w:tcPr>
            <w:tcW w:w="1687" w:type="dxa"/>
            <w:tcBorders>
              <w:left w:val="nil"/>
              <w:right w:val="single" w:sz="8" w:space="0" w:color="000000"/>
            </w:tcBorders>
          </w:tcPr>
          <w:p w:rsidR="00D66F0D" w:rsidRPr="00522EB4" w:rsidP="00522EB4" w14:paraId="20CCE662" w14:textId="4397A0AE">
            <w:pPr>
              <w:pStyle w:val="TableParagraph"/>
              <w:spacing w:before="11" w:line="133" w:lineRule="exact"/>
              <w:rPr>
                <w:sz w:val="15"/>
              </w:rPr>
            </w:pPr>
            <w:r w:rsidRPr="00522EB4">
              <w:rPr>
                <w:color w:val="050505"/>
                <w:sz w:val="15"/>
              </w:rPr>
              <w:t>Wyandot</w:t>
            </w:r>
          </w:p>
        </w:tc>
        <w:tc>
          <w:tcPr>
            <w:tcW w:w="578" w:type="dxa"/>
            <w:tcBorders>
              <w:left w:val="single" w:sz="8" w:space="0" w:color="000000"/>
            </w:tcBorders>
          </w:tcPr>
          <w:p w:rsidR="00D66F0D" w:rsidP="006A6C9D" w14:paraId="6FAEFCC3" w14:textId="77777777">
            <w:pPr>
              <w:pStyle w:val="TableParagraph"/>
              <w:rPr>
                <w:rFonts w:ascii="Times New Roman"/>
                <w:sz w:val="10"/>
              </w:rPr>
            </w:pPr>
          </w:p>
        </w:tc>
        <w:tc>
          <w:tcPr>
            <w:tcW w:w="628" w:type="dxa"/>
            <w:tcBorders>
              <w:right w:val="single" w:sz="8" w:space="0" w:color="000000"/>
            </w:tcBorders>
          </w:tcPr>
          <w:p w:rsidR="00D66F0D" w:rsidP="006A6C9D" w14:paraId="2723C9C4" w14:textId="77777777">
            <w:pPr>
              <w:pStyle w:val="TableParagraph"/>
              <w:spacing w:before="2" w:line="142" w:lineRule="exact"/>
              <w:ind w:left="258"/>
              <w:rPr>
                <w:sz w:val="15"/>
              </w:rPr>
            </w:pPr>
            <w:r>
              <w:rPr>
                <w:color w:val="050505"/>
                <w:sz w:val="15"/>
              </w:rPr>
              <w:t>XP</w:t>
            </w:r>
          </w:p>
        </w:tc>
        <w:tc>
          <w:tcPr>
            <w:tcW w:w="580" w:type="dxa"/>
            <w:tcBorders>
              <w:left w:val="single" w:sz="8" w:space="0" w:color="000000"/>
              <w:right w:val="single" w:sz="8" w:space="0" w:color="000000"/>
            </w:tcBorders>
          </w:tcPr>
          <w:p w:rsidR="00D66F0D" w:rsidP="006A6C9D" w14:paraId="230020AC" w14:textId="77777777">
            <w:pPr>
              <w:pStyle w:val="TableParagraph"/>
              <w:rPr>
                <w:rFonts w:ascii="Times New Roman"/>
                <w:sz w:val="10"/>
              </w:rPr>
            </w:pPr>
          </w:p>
        </w:tc>
      </w:tr>
    </w:tbl>
    <w:p w:rsidR="00D66F0D" w:rsidP="00D66F0D" w14:paraId="24363D5F" w14:textId="77777777">
      <w:pPr>
        <w:ind w:left="189"/>
        <w:rPr>
          <w:b/>
          <w:sz w:val="15"/>
        </w:rPr>
      </w:pPr>
      <w:r>
        <w:rPr>
          <w:b/>
          <w:color w:val="050505"/>
          <w:sz w:val="15"/>
        </w:rPr>
        <w:t>Pennsylvania</w:t>
      </w:r>
    </w:p>
    <w:p w:rsidR="00D66F0D" w:rsidP="00D66F0D" w14:paraId="4FDD3A54" w14:textId="77777777">
      <w:pPr>
        <w:pStyle w:val="BodyText"/>
        <w:spacing w:before="2" w:after="1"/>
        <w:rPr>
          <w:b/>
          <w:sz w:val="9"/>
        </w:rPr>
      </w:pPr>
    </w:p>
    <w:tbl>
      <w:tblPr>
        <w:tblW w:w="0" w:type="auto"/>
        <w:tblInd w:w="1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687"/>
        <w:gridCol w:w="578"/>
        <w:gridCol w:w="628"/>
        <w:gridCol w:w="580"/>
      </w:tblGrid>
      <w:tr w14:paraId="1AAB0461" w14:textId="77777777" w:rsidTr="006A6C9D">
        <w:tblPrEx>
          <w:tblW w:w="0" w:type="auto"/>
          <w:tblInd w:w="1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164"/>
        </w:trPr>
        <w:tc>
          <w:tcPr>
            <w:tcW w:w="1687" w:type="dxa"/>
            <w:tcBorders>
              <w:left w:val="single" w:sz="8" w:space="0" w:color="000000"/>
              <w:right w:val="single" w:sz="8" w:space="0" w:color="000000"/>
            </w:tcBorders>
          </w:tcPr>
          <w:p w:rsidR="00D66F0D" w:rsidP="006A6C9D" w14:paraId="75139A07" w14:textId="77777777">
            <w:pPr>
              <w:pStyle w:val="TableParagraph"/>
              <w:spacing w:before="7" w:line="137" w:lineRule="exact"/>
              <w:ind w:left="7"/>
              <w:rPr>
                <w:sz w:val="15"/>
              </w:rPr>
            </w:pPr>
            <w:r>
              <w:rPr>
                <w:color w:val="050505"/>
                <w:sz w:val="15"/>
              </w:rPr>
              <w:t>Crawford</w:t>
            </w:r>
          </w:p>
        </w:tc>
        <w:tc>
          <w:tcPr>
            <w:tcW w:w="578" w:type="dxa"/>
            <w:tcBorders>
              <w:left w:val="single" w:sz="8" w:space="0" w:color="000000"/>
              <w:right w:val="single" w:sz="8" w:space="0" w:color="000000"/>
            </w:tcBorders>
          </w:tcPr>
          <w:p w:rsidR="00D66F0D" w:rsidP="006A6C9D" w14:paraId="0C0905DE" w14:textId="77777777">
            <w:pPr>
              <w:pStyle w:val="TableParagraph"/>
              <w:spacing w:before="7" w:line="137" w:lineRule="exact"/>
              <w:ind w:left="245"/>
              <w:rPr>
                <w:b/>
                <w:sz w:val="15"/>
              </w:rPr>
            </w:pPr>
            <w:r>
              <w:rPr>
                <w:b/>
                <w:color w:val="050505"/>
                <w:sz w:val="15"/>
              </w:rPr>
              <w:t>XP</w:t>
            </w:r>
          </w:p>
        </w:tc>
        <w:tc>
          <w:tcPr>
            <w:tcW w:w="628" w:type="dxa"/>
            <w:tcBorders>
              <w:left w:val="single" w:sz="8" w:space="0" w:color="000000"/>
              <w:right w:val="single" w:sz="8" w:space="0" w:color="000000"/>
            </w:tcBorders>
          </w:tcPr>
          <w:p w:rsidR="00D66F0D" w:rsidP="006A6C9D" w14:paraId="5132CAEC" w14:textId="77777777">
            <w:pPr>
              <w:pStyle w:val="TableParagraph"/>
              <w:spacing w:line="144" w:lineRule="exact"/>
              <w:ind w:left="273"/>
              <w:rPr>
                <w:b/>
                <w:sz w:val="16"/>
              </w:rPr>
            </w:pPr>
            <w:r>
              <w:rPr>
                <w:b/>
                <w:color w:val="050505"/>
                <w:w w:val="93"/>
                <w:sz w:val="16"/>
              </w:rPr>
              <w:t>X</w:t>
            </w:r>
          </w:p>
        </w:tc>
        <w:tc>
          <w:tcPr>
            <w:tcW w:w="580" w:type="dxa"/>
            <w:tcBorders>
              <w:left w:val="single" w:sz="8" w:space="0" w:color="000000"/>
              <w:right w:val="single" w:sz="8" w:space="0" w:color="000000"/>
            </w:tcBorders>
          </w:tcPr>
          <w:p w:rsidR="00D66F0D" w:rsidP="006A6C9D" w14:paraId="249F9F32" w14:textId="77777777">
            <w:pPr>
              <w:pStyle w:val="TableParagraph"/>
              <w:spacing w:before="7" w:line="137" w:lineRule="exact"/>
              <w:ind w:right="166"/>
              <w:jc w:val="right"/>
              <w:rPr>
                <w:sz w:val="15"/>
              </w:rPr>
            </w:pPr>
            <w:r>
              <w:rPr>
                <w:color w:val="050505"/>
                <w:sz w:val="15"/>
              </w:rPr>
              <w:t>XP</w:t>
            </w:r>
          </w:p>
        </w:tc>
      </w:tr>
      <w:tr w14:paraId="68A3C342" w14:textId="77777777" w:rsidTr="006A6C9D">
        <w:tblPrEx>
          <w:tblW w:w="0" w:type="auto"/>
          <w:tblInd w:w="123" w:type="dxa"/>
          <w:tblLayout w:type="fixed"/>
          <w:tblCellMar>
            <w:left w:w="0" w:type="dxa"/>
            <w:right w:w="0" w:type="dxa"/>
          </w:tblCellMar>
          <w:tblLook w:val="01E0"/>
        </w:tblPrEx>
        <w:trPr>
          <w:trHeight w:val="162"/>
        </w:trPr>
        <w:tc>
          <w:tcPr>
            <w:tcW w:w="1687" w:type="dxa"/>
            <w:tcBorders>
              <w:left w:val="single" w:sz="8" w:space="0" w:color="000000"/>
              <w:right w:val="single" w:sz="8" w:space="0" w:color="000000"/>
            </w:tcBorders>
          </w:tcPr>
          <w:p w:rsidR="00D66F0D" w:rsidP="006A6C9D" w14:paraId="2DD3AE18" w14:textId="77777777">
            <w:pPr>
              <w:pStyle w:val="TableParagraph"/>
              <w:spacing w:before="5" w:line="137" w:lineRule="exact"/>
              <w:ind w:left="7"/>
              <w:rPr>
                <w:sz w:val="15"/>
              </w:rPr>
            </w:pPr>
            <w:r>
              <w:rPr>
                <w:color w:val="050505"/>
                <w:w w:val="110"/>
                <w:sz w:val="15"/>
              </w:rPr>
              <w:t>Elk</w:t>
            </w:r>
          </w:p>
        </w:tc>
        <w:tc>
          <w:tcPr>
            <w:tcW w:w="578" w:type="dxa"/>
            <w:tcBorders>
              <w:left w:val="single" w:sz="8" w:space="0" w:color="000000"/>
              <w:right w:val="single" w:sz="8" w:space="0" w:color="000000"/>
            </w:tcBorders>
          </w:tcPr>
          <w:p w:rsidR="00D66F0D" w:rsidP="006A6C9D" w14:paraId="2CCA92AE" w14:textId="77777777">
            <w:pPr>
              <w:pStyle w:val="TableParagraph"/>
              <w:rPr>
                <w:rFonts w:ascii="Times New Roman"/>
                <w:sz w:val="10"/>
              </w:rPr>
            </w:pPr>
          </w:p>
        </w:tc>
        <w:tc>
          <w:tcPr>
            <w:tcW w:w="628" w:type="dxa"/>
            <w:tcBorders>
              <w:left w:val="single" w:sz="8" w:space="0" w:color="000000"/>
              <w:right w:val="single" w:sz="8" w:space="0" w:color="000000"/>
            </w:tcBorders>
          </w:tcPr>
          <w:p w:rsidR="00D66F0D" w:rsidP="006A6C9D" w14:paraId="7269ED62" w14:textId="77777777">
            <w:pPr>
              <w:pStyle w:val="TableParagraph"/>
              <w:spacing w:before="5" w:line="137" w:lineRule="exact"/>
              <w:ind w:left="264"/>
              <w:rPr>
                <w:b/>
                <w:sz w:val="15"/>
              </w:rPr>
            </w:pPr>
            <w:r>
              <w:rPr>
                <w:b/>
                <w:color w:val="050505"/>
                <w:sz w:val="15"/>
              </w:rPr>
              <w:t>XP</w:t>
            </w:r>
          </w:p>
        </w:tc>
        <w:tc>
          <w:tcPr>
            <w:tcW w:w="580" w:type="dxa"/>
            <w:tcBorders>
              <w:left w:val="single" w:sz="8" w:space="0" w:color="000000"/>
              <w:right w:val="single" w:sz="8" w:space="0" w:color="000000"/>
            </w:tcBorders>
          </w:tcPr>
          <w:p w:rsidR="00D66F0D" w:rsidP="006A6C9D" w14:paraId="64C4B013" w14:textId="77777777">
            <w:pPr>
              <w:pStyle w:val="TableParagraph"/>
              <w:rPr>
                <w:rFonts w:ascii="Times New Roman"/>
                <w:sz w:val="10"/>
              </w:rPr>
            </w:pPr>
          </w:p>
        </w:tc>
      </w:tr>
      <w:tr w14:paraId="6F24FE30" w14:textId="77777777" w:rsidTr="006A6C9D">
        <w:tblPrEx>
          <w:tblW w:w="0" w:type="auto"/>
          <w:tblInd w:w="123" w:type="dxa"/>
          <w:tblLayout w:type="fixed"/>
          <w:tblCellMar>
            <w:left w:w="0" w:type="dxa"/>
            <w:right w:w="0" w:type="dxa"/>
          </w:tblCellMar>
          <w:tblLook w:val="01E0"/>
        </w:tblPrEx>
        <w:trPr>
          <w:trHeight w:val="162"/>
        </w:trPr>
        <w:tc>
          <w:tcPr>
            <w:tcW w:w="1687" w:type="dxa"/>
            <w:tcBorders>
              <w:left w:val="single" w:sz="8" w:space="0" w:color="000000"/>
              <w:right w:val="single" w:sz="8" w:space="0" w:color="000000"/>
            </w:tcBorders>
          </w:tcPr>
          <w:p w:rsidR="00D66F0D" w:rsidP="006A6C9D" w14:paraId="6D86AC91" w14:textId="77777777">
            <w:pPr>
              <w:pStyle w:val="TableParagraph"/>
              <w:spacing w:before="5" w:line="137" w:lineRule="exact"/>
              <w:ind w:left="7"/>
              <w:rPr>
                <w:sz w:val="15"/>
              </w:rPr>
            </w:pPr>
            <w:r>
              <w:rPr>
                <w:color w:val="050505"/>
                <w:w w:val="110"/>
                <w:sz w:val="15"/>
              </w:rPr>
              <w:t>Erie</w:t>
            </w:r>
          </w:p>
        </w:tc>
        <w:tc>
          <w:tcPr>
            <w:tcW w:w="578" w:type="dxa"/>
            <w:tcBorders>
              <w:left w:val="single" w:sz="8" w:space="0" w:color="000000"/>
              <w:right w:val="single" w:sz="8" w:space="0" w:color="000000"/>
            </w:tcBorders>
          </w:tcPr>
          <w:p w:rsidR="00D66F0D" w:rsidP="006A6C9D" w14:paraId="62971E99" w14:textId="77777777">
            <w:pPr>
              <w:pStyle w:val="TableParagraph"/>
              <w:spacing w:line="142" w:lineRule="exact"/>
              <w:ind w:left="250"/>
              <w:rPr>
                <w:b/>
                <w:sz w:val="16"/>
              </w:rPr>
            </w:pPr>
            <w:r>
              <w:rPr>
                <w:b/>
                <w:color w:val="050505"/>
                <w:w w:val="93"/>
                <w:sz w:val="16"/>
              </w:rPr>
              <w:t>X</w:t>
            </w:r>
          </w:p>
        </w:tc>
        <w:tc>
          <w:tcPr>
            <w:tcW w:w="628" w:type="dxa"/>
            <w:tcBorders>
              <w:left w:val="single" w:sz="8" w:space="0" w:color="000000"/>
              <w:right w:val="single" w:sz="8" w:space="0" w:color="000000"/>
            </w:tcBorders>
          </w:tcPr>
          <w:p w:rsidR="00D66F0D" w:rsidP="006A6C9D" w14:paraId="5A7DD163" w14:textId="77777777">
            <w:pPr>
              <w:pStyle w:val="TableParagraph"/>
              <w:spacing w:line="142" w:lineRule="exact"/>
              <w:ind w:left="273"/>
              <w:rPr>
                <w:b/>
                <w:sz w:val="16"/>
              </w:rPr>
            </w:pPr>
            <w:r>
              <w:rPr>
                <w:b/>
                <w:color w:val="050505"/>
                <w:w w:val="93"/>
                <w:sz w:val="16"/>
              </w:rPr>
              <w:t>X</w:t>
            </w:r>
          </w:p>
        </w:tc>
        <w:tc>
          <w:tcPr>
            <w:tcW w:w="580" w:type="dxa"/>
            <w:tcBorders>
              <w:left w:val="single" w:sz="8" w:space="0" w:color="000000"/>
              <w:right w:val="single" w:sz="8" w:space="0" w:color="000000"/>
            </w:tcBorders>
          </w:tcPr>
          <w:p w:rsidR="00D66F0D" w:rsidP="006A6C9D" w14:paraId="27D69BD5" w14:textId="77777777">
            <w:pPr>
              <w:pStyle w:val="TableParagraph"/>
              <w:spacing w:before="5" w:line="137" w:lineRule="exact"/>
              <w:ind w:right="166"/>
              <w:jc w:val="right"/>
              <w:rPr>
                <w:sz w:val="15"/>
              </w:rPr>
            </w:pPr>
            <w:r>
              <w:rPr>
                <w:color w:val="050505"/>
                <w:sz w:val="15"/>
              </w:rPr>
              <w:t>XP</w:t>
            </w:r>
          </w:p>
        </w:tc>
      </w:tr>
      <w:tr w14:paraId="3C6E7753" w14:textId="77777777" w:rsidTr="006A6C9D">
        <w:tblPrEx>
          <w:tblW w:w="0" w:type="auto"/>
          <w:tblInd w:w="123" w:type="dxa"/>
          <w:tblLayout w:type="fixed"/>
          <w:tblCellMar>
            <w:left w:w="0" w:type="dxa"/>
            <w:right w:w="0" w:type="dxa"/>
          </w:tblCellMar>
          <w:tblLook w:val="01E0"/>
        </w:tblPrEx>
        <w:trPr>
          <w:trHeight w:val="162"/>
        </w:trPr>
        <w:tc>
          <w:tcPr>
            <w:tcW w:w="1687" w:type="dxa"/>
            <w:tcBorders>
              <w:left w:val="single" w:sz="8" w:space="0" w:color="000000"/>
              <w:right w:val="single" w:sz="8" w:space="0" w:color="000000"/>
            </w:tcBorders>
          </w:tcPr>
          <w:p w:rsidR="00D66F0D" w:rsidP="006A6C9D" w14:paraId="79386009" w14:textId="77777777">
            <w:pPr>
              <w:pStyle w:val="TableParagraph"/>
              <w:spacing w:before="5" w:line="136" w:lineRule="exact"/>
              <w:ind w:left="7"/>
              <w:rPr>
                <w:sz w:val="15"/>
              </w:rPr>
            </w:pPr>
            <w:r>
              <w:rPr>
                <w:color w:val="050505"/>
                <w:sz w:val="15"/>
              </w:rPr>
              <w:t>Forest</w:t>
            </w:r>
          </w:p>
        </w:tc>
        <w:tc>
          <w:tcPr>
            <w:tcW w:w="578" w:type="dxa"/>
            <w:tcBorders>
              <w:left w:val="single" w:sz="8" w:space="0" w:color="000000"/>
              <w:right w:val="single" w:sz="8" w:space="0" w:color="000000"/>
            </w:tcBorders>
          </w:tcPr>
          <w:p w:rsidR="00D66F0D" w:rsidP="006A6C9D" w14:paraId="02C928FE" w14:textId="77777777">
            <w:pPr>
              <w:pStyle w:val="TableParagraph"/>
              <w:rPr>
                <w:rFonts w:ascii="Times New Roman"/>
                <w:sz w:val="10"/>
              </w:rPr>
            </w:pPr>
          </w:p>
        </w:tc>
        <w:tc>
          <w:tcPr>
            <w:tcW w:w="628" w:type="dxa"/>
            <w:tcBorders>
              <w:left w:val="single" w:sz="8" w:space="0" w:color="000000"/>
              <w:right w:val="single" w:sz="8" w:space="0" w:color="000000"/>
            </w:tcBorders>
          </w:tcPr>
          <w:p w:rsidR="00D66F0D" w:rsidP="006A6C9D" w14:paraId="7A364527" w14:textId="77777777">
            <w:pPr>
              <w:pStyle w:val="TableParagraph"/>
              <w:spacing w:before="5" w:line="136" w:lineRule="exact"/>
              <w:ind w:left="264"/>
              <w:rPr>
                <w:b/>
                <w:sz w:val="15"/>
              </w:rPr>
            </w:pPr>
            <w:r>
              <w:rPr>
                <w:b/>
                <w:color w:val="050505"/>
                <w:sz w:val="15"/>
              </w:rPr>
              <w:t>XP</w:t>
            </w:r>
          </w:p>
        </w:tc>
        <w:tc>
          <w:tcPr>
            <w:tcW w:w="580" w:type="dxa"/>
            <w:tcBorders>
              <w:left w:val="single" w:sz="8" w:space="0" w:color="000000"/>
              <w:right w:val="single" w:sz="8" w:space="0" w:color="000000"/>
            </w:tcBorders>
          </w:tcPr>
          <w:p w:rsidR="00D66F0D" w:rsidP="006A6C9D" w14:paraId="0F07E1CF" w14:textId="77777777">
            <w:pPr>
              <w:pStyle w:val="TableParagraph"/>
              <w:rPr>
                <w:rFonts w:ascii="Times New Roman"/>
                <w:sz w:val="10"/>
              </w:rPr>
            </w:pPr>
          </w:p>
        </w:tc>
      </w:tr>
      <w:tr w14:paraId="7DB2FBDD" w14:textId="77777777" w:rsidTr="006A6C9D">
        <w:tblPrEx>
          <w:tblW w:w="0" w:type="auto"/>
          <w:tblInd w:w="123" w:type="dxa"/>
          <w:tblLayout w:type="fixed"/>
          <w:tblCellMar>
            <w:left w:w="0" w:type="dxa"/>
            <w:right w:w="0" w:type="dxa"/>
          </w:tblCellMar>
          <w:tblLook w:val="01E0"/>
        </w:tblPrEx>
        <w:trPr>
          <w:trHeight w:val="161"/>
        </w:trPr>
        <w:tc>
          <w:tcPr>
            <w:tcW w:w="1687" w:type="dxa"/>
            <w:tcBorders>
              <w:left w:val="single" w:sz="8" w:space="0" w:color="000000"/>
              <w:right w:val="single" w:sz="8" w:space="0" w:color="000000"/>
            </w:tcBorders>
          </w:tcPr>
          <w:p w:rsidR="00D66F0D" w:rsidP="006A6C9D" w14:paraId="74E47CAC" w14:textId="77777777">
            <w:pPr>
              <w:pStyle w:val="TableParagraph"/>
              <w:spacing w:before="6" w:line="136" w:lineRule="exact"/>
              <w:ind w:left="8"/>
              <w:rPr>
                <w:sz w:val="15"/>
              </w:rPr>
            </w:pPr>
            <w:r>
              <w:rPr>
                <w:color w:val="050505"/>
                <w:sz w:val="15"/>
              </w:rPr>
              <w:t>Mckean</w:t>
            </w:r>
          </w:p>
        </w:tc>
        <w:tc>
          <w:tcPr>
            <w:tcW w:w="578" w:type="dxa"/>
            <w:tcBorders>
              <w:left w:val="single" w:sz="8" w:space="0" w:color="000000"/>
              <w:right w:val="single" w:sz="8" w:space="0" w:color="000000"/>
            </w:tcBorders>
          </w:tcPr>
          <w:p w:rsidR="00D66F0D" w:rsidP="006A6C9D" w14:paraId="7C8FC44C" w14:textId="77777777">
            <w:pPr>
              <w:pStyle w:val="TableParagraph"/>
              <w:rPr>
                <w:rFonts w:ascii="Times New Roman"/>
                <w:sz w:val="10"/>
              </w:rPr>
            </w:pPr>
          </w:p>
        </w:tc>
        <w:tc>
          <w:tcPr>
            <w:tcW w:w="628" w:type="dxa"/>
            <w:tcBorders>
              <w:left w:val="single" w:sz="8" w:space="0" w:color="000000"/>
              <w:right w:val="single" w:sz="8" w:space="0" w:color="000000"/>
            </w:tcBorders>
          </w:tcPr>
          <w:p w:rsidR="00D66F0D" w:rsidP="006A6C9D" w14:paraId="326A9484" w14:textId="77777777">
            <w:pPr>
              <w:pStyle w:val="TableParagraph"/>
              <w:spacing w:before="6" w:line="136" w:lineRule="exact"/>
              <w:ind w:left="264"/>
              <w:rPr>
                <w:b/>
                <w:sz w:val="15"/>
              </w:rPr>
            </w:pPr>
            <w:r>
              <w:rPr>
                <w:b/>
                <w:color w:val="050505"/>
                <w:sz w:val="15"/>
              </w:rPr>
              <w:t>XP</w:t>
            </w:r>
          </w:p>
        </w:tc>
        <w:tc>
          <w:tcPr>
            <w:tcW w:w="580" w:type="dxa"/>
            <w:tcBorders>
              <w:left w:val="single" w:sz="8" w:space="0" w:color="000000"/>
              <w:right w:val="single" w:sz="8" w:space="0" w:color="000000"/>
            </w:tcBorders>
          </w:tcPr>
          <w:p w:rsidR="00D66F0D" w:rsidP="006A6C9D" w14:paraId="3DD05E00" w14:textId="77777777">
            <w:pPr>
              <w:pStyle w:val="TableParagraph"/>
              <w:rPr>
                <w:rFonts w:ascii="Times New Roman"/>
                <w:sz w:val="10"/>
              </w:rPr>
            </w:pPr>
          </w:p>
        </w:tc>
      </w:tr>
      <w:tr w14:paraId="31372936" w14:textId="77777777" w:rsidTr="006A6C9D">
        <w:tblPrEx>
          <w:tblW w:w="0" w:type="auto"/>
          <w:tblInd w:w="123" w:type="dxa"/>
          <w:tblLayout w:type="fixed"/>
          <w:tblCellMar>
            <w:left w:w="0" w:type="dxa"/>
            <w:right w:w="0" w:type="dxa"/>
          </w:tblCellMar>
          <w:tblLook w:val="01E0"/>
        </w:tblPrEx>
        <w:trPr>
          <w:trHeight w:val="170"/>
        </w:trPr>
        <w:tc>
          <w:tcPr>
            <w:tcW w:w="1687" w:type="dxa"/>
            <w:tcBorders>
              <w:left w:val="single" w:sz="8" w:space="0" w:color="000000"/>
              <w:bottom w:val="single" w:sz="8" w:space="0" w:color="000000"/>
              <w:right w:val="single" w:sz="8" w:space="0" w:color="000000"/>
            </w:tcBorders>
          </w:tcPr>
          <w:p w:rsidR="00D66F0D" w:rsidP="006A6C9D" w14:paraId="567553A1" w14:textId="77777777">
            <w:pPr>
              <w:pStyle w:val="TableParagraph"/>
              <w:spacing w:before="6" w:line="145" w:lineRule="exact"/>
              <w:ind w:left="8"/>
              <w:rPr>
                <w:sz w:val="15"/>
              </w:rPr>
            </w:pPr>
            <w:r>
              <w:rPr>
                <w:color w:val="050505"/>
                <w:sz w:val="15"/>
              </w:rPr>
              <w:t>Mercer</w:t>
            </w:r>
          </w:p>
        </w:tc>
        <w:tc>
          <w:tcPr>
            <w:tcW w:w="578" w:type="dxa"/>
            <w:tcBorders>
              <w:left w:val="single" w:sz="8" w:space="0" w:color="000000"/>
              <w:bottom w:val="single" w:sz="8" w:space="0" w:color="000000"/>
              <w:right w:val="single" w:sz="8" w:space="0" w:color="000000"/>
            </w:tcBorders>
          </w:tcPr>
          <w:p w:rsidR="00D66F0D" w:rsidP="006A6C9D" w14:paraId="6E163B8D" w14:textId="77777777">
            <w:pPr>
              <w:pStyle w:val="TableParagraph"/>
              <w:rPr>
                <w:rFonts w:ascii="Times New Roman"/>
                <w:sz w:val="10"/>
              </w:rPr>
            </w:pPr>
          </w:p>
        </w:tc>
        <w:tc>
          <w:tcPr>
            <w:tcW w:w="628" w:type="dxa"/>
            <w:tcBorders>
              <w:left w:val="single" w:sz="8" w:space="0" w:color="000000"/>
              <w:bottom w:val="single" w:sz="8" w:space="0" w:color="000000"/>
              <w:right w:val="single" w:sz="8" w:space="0" w:color="000000"/>
            </w:tcBorders>
          </w:tcPr>
          <w:p w:rsidR="00D66F0D" w:rsidP="006A6C9D" w14:paraId="65F777EC" w14:textId="77777777">
            <w:pPr>
              <w:pStyle w:val="TableParagraph"/>
              <w:spacing w:before="6" w:line="145" w:lineRule="exact"/>
              <w:ind w:left="264"/>
              <w:rPr>
                <w:b/>
                <w:sz w:val="15"/>
              </w:rPr>
            </w:pPr>
            <w:r>
              <w:rPr>
                <w:b/>
                <w:color w:val="050505"/>
                <w:sz w:val="15"/>
              </w:rPr>
              <w:t>XP</w:t>
            </w:r>
          </w:p>
        </w:tc>
        <w:tc>
          <w:tcPr>
            <w:tcW w:w="580" w:type="dxa"/>
            <w:tcBorders>
              <w:left w:val="single" w:sz="8" w:space="0" w:color="000000"/>
              <w:bottom w:val="single" w:sz="8" w:space="0" w:color="000000"/>
              <w:right w:val="single" w:sz="8" w:space="0" w:color="000000"/>
            </w:tcBorders>
          </w:tcPr>
          <w:p w:rsidR="00D66F0D" w:rsidP="006A6C9D" w14:paraId="61C0818F" w14:textId="77777777">
            <w:pPr>
              <w:pStyle w:val="TableParagraph"/>
              <w:rPr>
                <w:rFonts w:ascii="Times New Roman"/>
                <w:sz w:val="10"/>
              </w:rPr>
            </w:pPr>
          </w:p>
        </w:tc>
      </w:tr>
      <w:tr w14:paraId="674DA770" w14:textId="77777777" w:rsidTr="006A6C9D">
        <w:tblPrEx>
          <w:tblW w:w="0" w:type="auto"/>
          <w:tblInd w:w="123" w:type="dxa"/>
          <w:tblLayout w:type="fixed"/>
          <w:tblCellMar>
            <w:left w:w="0" w:type="dxa"/>
            <w:right w:w="0" w:type="dxa"/>
          </w:tblCellMar>
          <w:tblLook w:val="01E0"/>
        </w:tblPrEx>
        <w:trPr>
          <w:trHeight w:val="165"/>
        </w:trPr>
        <w:tc>
          <w:tcPr>
            <w:tcW w:w="1687" w:type="dxa"/>
            <w:tcBorders>
              <w:top w:val="single" w:sz="8" w:space="0" w:color="000000"/>
              <w:left w:val="single" w:sz="8" w:space="0" w:color="000000"/>
              <w:right w:val="single" w:sz="8" w:space="0" w:color="000000"/>
            </w:tcBorders>
          </w:tcPr>
          <w:p w:rsidR="00D66F0D" w:rsidP="006A6C9D" w14:paraId="2C34C36D" w14:textId="77777777">
            <w:pPr>
              <w:pStyle w:val="TableParagraph"/>
              <w:spacing w:before="7" w:line="138" w:lineRule="exact"/>
              <w:ind w:left="8"/>
              <w:rPr>
                <w:sz w:val="15"/>
              </w:rPr>
            </w:pPr>
            <w:r>
              <w:rPr>
                <w:color w:val="050505"/>
                <w:w w:val="105"/>
                <w:sz w:val="15"/>
              </w:rPr>
              <w:t>Potter</w:t>
            </w:r>
          </w:p>
        </w:tc>
        <w:tc>
          <w:tcPr>
            <w:tcW w:w="578" w:type="dxa"/>
            <w:tcBorders>
              <w:top w:val="single" w:sz="8" w:space="0" w:color="000000"/>
              <w:left w:val="single" w:sz="8" w:space="0" w:color="000000"/>
              <w:right w:val="single" w:sz="8" w:space="0" w:color="000000"/>
            </w:tcBorders>
          </w:tcPr>
          <w:p w:rsidR="00D66F0D" w:rsidP="006A6C9D" w14:paraId="7F39F905" w14:textId="77777777">
            <w:pPr>
              <w:pStyle w:val="TableParagraph"/>
              <w:rPr>
                <w:rFonts w:ascii="Times New Roman"/>
                <w:sz w:val="10"/>
              </w:rPr>
            </w:pPr>
          </w:p>
        </w:tc>
        <w:tc>
          <w:tcPr>
            <w:tcW w:w="628" w:type="dxa"/>
            <w:tcBorders>
              <w:top w:val="single" w:sz="8" w:space="0" w:color="000000"/>
              <w:left w:val="single" w:sz="8" w:space="0" w:color="000000"/>
              <w:right w:val="single" w:sz="8" w:space="0" w:color="000000"/>
            </w:tcBorders>
          </w:tcPr>
          <w:p w:rsidR="00D66F0D" w:rsidP="006A6C9D" w14:paraId="6E133F82" w14:textId="77777777">
            <w:pPr>
              <w:pStyle w:val="TableParagraph"/>
              <w:spacing w:before="7" w:line="138" w:lineRule="exact"/>
              <w:ind w:left="264"/>
              <w:rPr>
                <w:b/>
                <w:sz w:val="15"/>
              </w:rPr>
            </w:pPr>
            <w:r>
              <w:rPr>
                <w:b/>
                <w:color w:val="050505"/>
                <w:sz w:val="15"/>
              </w:rPr>
              <w:t>XP</w:t>
            </w:r>
          </w:p>
        </w:tc>
        <w:tc>
          <w:tcPr>
            <w:tcW w:w="580" w:type="dxa"/>
            <w:tcBorders>
              <w:top w:val="single" w:sz="8" w:space="0" w:color="000000"/>
              <w:left w:val="single" w:sz="8" w:space="0" w:color="000000"/>
              <w:right w:val="single" w:sz="8" w:space="0" w:color="000000"/>
            </w:tcBorders>
          </w:tcPr>
          <w:p w:rsidR="00D66F0D" w:rsidP="006A6C9D" w14:paraId="73784074" w14:textId="77777777">
            <w:pPr>
              <w:pStyle w:val="TableParagraph"/>
              <w:rPr>
                <w:rFonts w:ascii="Times New Roman"/>
                <w:sz w:val="10"/>
              </w:rPr>
            </w:pPr>
          </w:p>
        </w:tc>
      </w:tr>
      <w:tr w14:paraId="750E7D7A" w14:textId="77777777" w:rsidTr="006A6C9D">
        <w:tblPrEx>
          <w:tblW w:w="0" w:type="auto"/>
          <w:tblInd w:w="123" w:type="dxa"/>
          <w:tblLayout w:type="fixed"/>
          <w:tblCellMar>
            <w:left w:w="0" w:type="dxa"/>
            <w:right w:w="0" w:type="dxa"/>
          </w:tblCellMar>
          <w:tblLook w:val="01E0"/>
        </w:tblPrEx>
        <w:trPr>
          <w:trHeight w:val="164"/>
        </w:trPr>
        <w:tc>
          <w:tcPr>
            <w:tcW w:w="1687" w:type="dxa"/>
            <w:tcBorders>
              <w:left w:val="single" w:sz="8" w:space="0" w:color="000000"/>
              <w:right w:val="single" w:sz="8" w:space="0" w:color="000000"/>
            </w:tcBorders>
          </w:tcPr>
          <w:p w:rsidR="00D66F0D" w:rsidP="006A6C9D" w14:paraId="291D52EC" w14:textId="77777777">
            <w:pPr>
              <w:pStyle w:val="TableParagraph"/>
              <w:spacing w:before="9" w:line="135" w:lineRule="exact"/>
              <w:ind w:left="14"/>
              <w:rPr>
                <w:sz w:val="15"/>
              </w:rPr>
            </w:pPr>
            <w:r>
              <w:rPr>
                <w:color w:val="050505"/>
                <w:sz w:val="15"/>
              </w:rPr>
              <w:t>Venango</w:t>
            </w:r>
          </w:p>
        </w:tc>
        <w:tc>
          <w:tcPr>
            <w:tcW w:w="578" w:type="dxa"/>
            <w:tcBorders>
              <w:left w:val="single" w:sz="8" w:space="0" w:color="000000"/>
              <w:right w:val="single" w:sz="8" w:space="0" w:color="000000"/>
            </w:tcBorders>
          </w:tcPr>
          <w:p w:rsidR="00D66F0D" w:rsidP="006A6C9D" w14:paraId="6502FC67" w14:textId="77777777">
            <w:pPr>
              <w:pStyle w:val="TableParagraph"/>
              <w:rPr>
                <w:rFonts w:ascii="Times New Roman"/>
                <w:sz w:val="10"/>
              </w:rPr>
            </w:pPr>
          </w:p>
        </w:tc>
        <w:tc>
          <w:tcPr>
            <w:tcW w:w="628" w:type="dxa"/>
            <w:tcBorders>
              <w:left w:val="single" w:sz="8" w:space="0" w:color="000000"/>
              <w:right w:val="single" w:sz="8" w:space="0" w:color="000000"/>
            </w:tcBorders>
          </w:tcPr>
          <w:p w:rsidR="00D66F0D" w:rsidP="006A6C9D" w14:paraId="3E99DF00" w14:textId="77777777">
            <w:pPr>
              <w:pStyle w:val="TableParagraph"/>
              <w:spacing w:before="9" w:line="135" w:lineRule="exact"/>
              <w:ind w:left="264"/>
              <w:rPr>
                <w:b/>
                <w:sz w:val="15"/>
              </w:rPr>
            </w:pPr>
            <w:r>
              <w:rPr>
                <w:b/>
                <w:color w:val="050505"/>
                <w:sz w:val="15"/>
              </w:rPr>
              <w:t>XP</w:t>
            </w:r>
          </w:p>
        </w:tc>
        <w:tc>
          <w:tcPr>
            <w:tcW w:w="580" w:type="dxa"/>
            <w:tcBorders>
              <w:left w:val="single" w:sz="8" w:space="0" w:color="000000"/>
              <w:right w:val="single" w:sz="8" w:space="0" w:color="000000"/>
            </w:tcBorders>
          </w:tcPr>
          <w:p w:rsidR="00D66F0D" w:rsidP="006A6C9D" w14:paraId="300CC5D6" w14:textId="77777777">
            <w:pPr>
              <w:pStyle w:val="TableParagraph"/>
              <w:rPr>
                <w:rFonts w:ascii="Times New Roman"/>
                <w:sz w:val="10"/>
              </w:rPr>
            </w:pPr>
          </w:p>
        </w:tc>
      </w:tr>
      <w:tr w14:paraId="4CF239F8" w14:textId="77777777" w:rsidTr="006A6C9D">
        <w:tblPrEx>
          <w:tblW w:w="0" w:type="auto"/>
          <w:tblInd w:w="123" w:type="dxa"/>
          <w:tblLayout w:type="fixed"/>
          <w:tblCellMar>
            <w:left w:w="0" w:type="dxa"/>
            <w:right w:w="0" w:type="dxa"/>
          </w:tblCellMar>
          <w:tblLook w:val="01E0"/>
        </w:tblPrEx>
        <w:trPr>
          <w:trHeight w:val="164"/>
        </w:trPr>
        <w:tc>
          <w:tcPr>
            <w:tcW w:w="1687" w:type="dxa"/>
            <w:tcBorders>
              <w:left w:val="nil"/>
              <w:right w:val="single" w:sz="8" w:space="0" w:color="000000"/>
            </w:tcBorders>
          </w:tcPr>
          <w:p w:rsidR="00D66F0D" w:rsidRPr="00522EB4" w:rsidP="00522EB4" w14:paraId="47F0B040" w14:textId="19789EE8">
            <w:pPr>
              <w:pStyle w:val="TableParagraph"/>
              <w:spacing w:before="16" w:line="128" w:lineRule="exact"/>
              <w:rPr>
                <w:sz w:val="15"/>
              </w:rPr>
            </w:pPr>
            <w:r w:rsidRPr="00522EB4">
              <w:rPr>
                <w:color w:val="050505"/>
                <w:sz w:val="15"/>
              </w:rPr>
              <w:t>W</w:t>
            </w:r>
            <w:r w:rsidRPr="00522EB4">
              <w:rPr>
                <w:color w:val="050505"/>
                <w:sz w:val="15"/>
              </w:rPr>
              <w:t>arren</w:t>
            </w:r>
          </w:p>
        </w:tc>
        <w:tc>
          <w:tcPr>
            <w:tcW w:w="578" w:type="dxa"/>
            <w:tcBorders>
              <w:left w:val="single" w:sz="8" w:space="0" w:color="000000"/>
            </w:tcBorders>
          </w:tcPr>
          <w:p w:rsidR="00D66F0D" w:rsidP="006A6C9D" w14:paraId="77A655B2" w14:textId="77777777">
            <w:pPr>
              <w:pStyle w:val="TableParagraph"/>
              <w:spacing w:before="7" w:line="138" w:lineRule="exact"/>
              <w:ind w:left="245"/>
              <w:rPr>
                <w:b/>
                <w:sz w:val="15"/>
              </w:rPr>
            </w:pPr>
            <w:r>
              <w:rPr>
                <w:b/>
                <w:color w:val="050505"/>
                <w:sz w:val="15"/>
              </w:rPr>
              <w:t>XP</w:t>
            </w:r>
          </w:p>
        </w:tc>
        <w:tc>
          <w:tcPr>
            <w:tcW w:w="628" w:type="dxa"/>
            <w:tcBorders>
              <w:right w:val="single" w:sz="8" w:space="0" w:color="000000"/>
            </w:tcBorders>
          </w:tcPr>
          <w:p w:rsidR="00D66F0D" w:rsidP="006A6C9D" w14:paraId="433294AF" w14:textId="77777777">
            <w:pPr>
              <w:pStyle w:val="TableParagraph"/>
              <w:spacing w:line="144" w:lineRule="exact"/>
              <w:ind w:left="268"/>
              <w:rPr>
                <w:b/>
                <w:sz w:val="16"/>
              </w:rPr>
            </w:pPr>
            <w:r>
              <w:rPr>
                <w:b/>
                <w:color w:val="050505"/>
                <w:w w:val="93"/>
                <w:sz w:val="16"/>
              </w:rPr>
              <w:t>X</w:t>
            </w:r>
          </w:p>
        </w:tc>
        <w:tc>
          <w:tcPr>
            <w:tcW w:w="580" w:type="dxa"/>
            <w:tcBorders>
              <w:left w:val="single" w:sz="8" w:space="0" w:color="000000"/>
              <w:right w:val="single" w:sz="8" w:space="0" w:color="000000"/>
            </w:tcBorders>
          </w:tcPr>
          <w:p w:rsidR="00D66F0D" w:rsidP="006A6C9D" w14:paraId="067EE3B5" w14:textId="77777777">
            <w:pPr>
              <w:pStyle w:val="TableParagraph"/>
              <w:rPr>
                <w:rFonts w:ascii="Times New Roman"/>
                <w:sz w:val="10"/>
              </w:rPr>
            </w:pPr>
          </w:p>
        </w:tc>
      </w:tr>
    </w:tbl>
    <w:p w:rsidR="00D66F0D" w:rsidP="00D66F0D" w14:paraId="03A6C72C" w14:textId="7D5C6724">
      <w:pPr>
        <w:ind w:left="176"/>
        <w:rPr>
          <w:b/>
          <w:sz w:val="15"/>
        </w:rPr>
      </w:pPr>
      <w:r>
        <w:rPr>
          <w:b/>
          <w:color w:val="050505"/>
          <w:w w:val="105"/>
          <w:sz w:val="15"/>
        </w:rPr>
        <w:t>Vermont</w:t>
      </w:r>
    </w:p>
    <w:p w:rsidR="00D66F0D" w:rsidP="00D66F0D" w14:paraId="3033A1ED" w14:textId="77777777">
      <w:pPr>
        <w:pStyle w:val="BodyText"/>
        <w:spacing w:before="11"/>
        <w:rPr>
          <w:b/>
          <w:sz w:val="8"/>
        </w:rPr>
      </w:pPr>
    </w:p>
    <w:tbl>
      <w:tblPr>
        <w:tblW w:w="3473" w:type="dxa"/>
        <w:tblInd w:w="1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687"/>
        <w:gridCol w:w="578"/>
        <w:gridCol w:w="628"/>
        <w:gridCol w:w="580"/>
      </w:tblGrid>
      <w:tr w14:paraId="5EEEE4EE" w14:textId="77777777" w:rsidTr="00B7083A">
        <w:tblPrEx>
          <w:tblW w:w="3473" w:type="dxa"/>
          <w:tblInd w:w="1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161"/>
        </w:trPr>
        <w:tc>
          <w:tcPr>
            <w:tcW w:w="1687" w:type="dxa"/>
            <w:tcBorders>
              <w:left w:val="single" w:sz="8" w:space="0" w:color="000000"/>
              <w:right w:val="single" w:sz="8" w:space="0" w:color="000000"/>
            </w:tcBorders>
          </w:tcPr>
          <w:p w:rsidR="00D66F0D" w:rsidP="006A6C9D" w14:paraId="47D7CAC1" w14:textId="77777777">
            <w:pPr>
              <w:pStyle w:val="TableParagraph"/>
              <w:spacing w:line="142" w:lineRule="exact"/>
              <w:ind w:left="15"/>
              <w:rPr>
                <w:sz w:val="15"/>
              </w:rPr>
            </w:pPr>
            <w:r>
              <w:rPr>
                <w:color w:val="050505"/>
                <w:sz w:val="15"/>
              </w:rPr>
              <w:t>Addison</w:t>
            </w:r>
          </w:p>
        </w:tc>
        <w:tc>
          <w:tcPr>
            <w:tcW w:w="578" w:type="dxa"/>
            <w:tcBorders>
              <w:left w:val="single" w:sz="8" w:space="0" w:color="000000"/>
              <w:right w:val="single" w:sz="8" w:space="0" w:color="000000"/>
            </w:tcBorders>
          </w:tcPr>
          <w:p w:rsidR="00D66F0D" w:rsidP="006A6C9D" w14:paraId="3C8A16CB" w14:textId="77777777">
            <w:pPr>
              <w:pStyle w:val="TableParagraph"/>
              <w:spacing w:line="142" w:lineRule="exact"/>
              <w:ind w:left="235"/>
              <w:rPr>
                <w:sz w:val="16"/>
              </w:rPr>
            </w:pPr>
            <w:r>
              <w:rPr>
                <w:color w:val="050505"/>
                <w:w w:val="94"/>
                <w:sz w:val="16"/>
              </w:rPr>
              <w:t>X</w:t>
            </w:r>
          </w:p>
        </w:tc>
        <w:tc>
          <w:tcPr>
            <w:tcW w:w="628" w:type="dxa"/>
            <w:tcBorders>
              <w:left w:val="single" w:sz="8" w:space="0" w:color="000000"/>
              <w:right w:val="single" w:sz="8" w:space="0" w:color="000000"/>
            </w:tcBorders>
          </w:tcPr>
          <w:p w:rsidR="00D66F0D" w:rsidP="006A6C9D" w14:paraId="18994AEE" w14:textId="77777777">
            <w:pPr>
              <w:pStyle w:val="TableParagraph"/>
              <w:spacing w:line="142" w:lineRule="exact"/>
              <w:ind w:left="253"/>
              <w:rPr>
                <w:sz w:val="15"/>
              </w:rPr>
            </w:pPr>
            <w:r>
              <w:rPr>
                <w:color w:val="050505"/>
                <w:sz w:val="15"/>
              </w:rPr>
              <w:t>XP</w:t>
            </w:r>
          </w:p>
        </w:tc>
        <w:tc>
          <w:tcPr>
            <w:tcW w:w="580" w:type="dxa"/>
            <w:tcBorders>
              <w:left w:val="single" w:sz="8" w:space="0" w:color="000000"/>
              <w:right w:val="single" w:sz="8" w:space="0" w:color="000000"/>
            </w:tcBorders>
          </w:tcPr>
          <w:p w:rsidR="00D66F0D" w:rsidP="006A6C9D" w14:paraId="4BDC567D" w14:textId="77777777">
            <w:pPr>
              <w:pStyle w:val="TableParagraph"/>
              <w:rPr>
                <w:rFonts w:ascii="Times New Roman"/>
                <w:sz w:val="10"/>
              </w:rPr>
            </w:pPr>
          </w:p>
        </w:tc>
      </w:tr>
      <w:tr w14:paraId="375E3540" w14:textId="77777777" w:rsidTr="00B7083A">
        <w:tblPrEx>
          <w:tblW w:w="3473" w:type="dxa"/>
          <w:tblInd w:w="123" w:type="dxa"/>
          <w:tblLayout w:type="fixed"/>
          <w:tblCellMar>
            <w:left w:w="0" w:type="dxa"/>
            <w:right w:w="0" w:type="dxa"/>
          </w:tblCellMar>
          <w:tblLook w:val="01E0"/>
        </w:tblPrEx>
        <w:trPr>
          <w:trHeight w:val="162"/>
        </w:trPr>
        <w:tc>
          <w:tcPr>
            <w:tcW w:w="1687" w:type="dxa"/>
            <w:tcBorders>
              <w:left w:val="single" w:sz="8" w:space="0" w:color="000000"/>
              <w:right w:val="single" w:sz="8" w:space="0" w:color="000000"/>
            </w:tcBorders>
          </w:tcPr>
          <w:p w:rsidR="00D66F0D" w:rsidP="006A6C9D" w14:paraId="0DD17168" w14:textId="77777777">
            <w:pPr>
              <w:pStyle w:val="TableParagraph"/>
              <w:spacing w:line="142" w:lineRule="exact"/>
              <w:ind w:left="7"/>
              <w:rPr>
                <w:sz w:val="15"/>
              </w:rPr>
            </w:pPr>
            <w:r>
              <w:rPr>
                <w:color w:val="050505"/>
                <w:sz w:val="15"/>
              </w:rPr>
              <w:t>Caledonia</w:t>
            </w:r>
          </w:p>
        </w:tc>
        <w:tc>
          <w:tcPr>
            <w:tcW w:w="578" w:type="dxa"/>
            <w:tcBorders>
              <w:left w:val="single" w:sz="8" w:space="0" w:color="000000"/>
              <w:right w:val="single" w:sz="8" w:space="0" w:color="000000"/>
            </w:tcBorders>
          </w:tcPr>
          <w:p w:rsidR="00D66F0D" w:rsidP="006A6C9D" w14:paraId="36F84852" w14:textId="77777777">
            <w:pPr>
              <w:pStyle w:val="TableParagraph"/>
              <w:spacing w:line="142" w:lineRule="exact"/>
              <w:ind w:left="235"/>
              <w:rPr>
                <w:sz w:val="16"/>
              </w:rPr>
            </w:pPr>
            <w:r>
              <w:rPr>
                <w:color w:val="050505"/>
                <w:w w:val="94"/>
                <w:sz w:val="16"/>
              </w:rPr>
              <w:t>X</w:t>
            </w:r>
          </w:p>
        </w:tc>
        <w:tc>
          <w:tcPr>
            <w:tcW w:w="628" w:type="dxa"/>
            <w:tcBorders>
              <w:left w:val="single" w:sz="8" w:space="0" w:color="000000"/>
              <w:right w:val="single" w:sz="8" w:space="0" w:color="000000"/>
            </w:tcBorders>
          </w:tcPr>
          <w:p w:rsidR="00D66F0D" w:rsidP="006A6C9D" w14:paraId="6DFB4BB3" w14:textId="77777777">
            <w:pPr>
              <w:pStyle w:val="TableParagraph"/>
              <w:spacing w:line="142" w:lineRule="exact"/>
              <w:ind w:left="268"/>
              <w:rPr>
                <w:sz w:val="16"/>
              </w:rPr>
            </w:pPr>
            <w:r>
              <w:rPr>
                <w:color w:val="050505"/>
                <w:w w:val="94"/>
                <w:sz w:val="16"/>
              </w:rPr>
              <w:t>X</w:t>
            </w:r>
          </w:p>
        </w:tc>
        <w:tc>
          <w:tcPr>
            <w:tcW w:w="580" w:type="dxa"/>
            <w:tcBorders>
              <w:left w:val="single" w:sz="8" w:space="0" w:color="000000"/>
              <w:right w:val="single" w:sz="8" w:space="0" w:color="000000"/>
            </w:tcBorders>
          </w:tcPr>
          <w:p w:rsidR="00D66F0D" w:rsidP="006A6C9D" w14:paraId="5C941108" w14:textId="77777777">
            <w:pPr>
              <w:pStyle w:val="TableParagraph"/>
              <w:spacing w:line="142" w:lineRule="exact"/>
              <w:ind w:left="134" w:right="146"/>
              <w:jc w:val="center"/>
              <w:rPr>
                <w:sz w:val="15"/>
              </w:rPr>
            </w:pPr>
            <w:r>
              <w:rPr>
                <w:color w:val="050505"/>
                <w:sz w:val="15"/>
              </w:rPr>
              <w:t>XP</w:t>
            </w:r>
          </w:p>
        </w:tc>
      </w:tr>
      <w:tr w14:paraId="18DA0072" w14:textId="77777777" w:rsidTr="00B7083A">
        <w:tblPrEx>
          <w:tblW w:w="3473" w:type="dxa"/>
          <w:tblInd w:w="123" w:type="dxa"/>
          <w:tblLayout w:type="fixed"/>
          <w:tblCellMar>
            <w:left w:w="0" w:type="dxa"/>
            <w:right w:w="0" w:type="dxa"/>
          </w:tblCellMar>
          <w:tblLook w:val="01E0"/>
        </w:tblPrEx>
        <w:trPr>
          <w:trHeight w:val="161"/>
        </w:trPr>
        <w:tc>
          <w:tcPr>
            <w:tcW w:w="1687" w:type="dxa"/>
            <w:tcBorders>
              <w:left w:val="single" w:sz="8" w:space="0" w:color="000000"/>
              <w:right w:val="single" w:sz="8" w:space="0" w:color="000000"/>
            </w:tcBorders>
          </w:tcPr>
          <w:p w:rsidR="00D66F0D" w:rsidP="006A6C9D" w14:paraId="342DADD2" w14:textId="77777777">
            <w:pPr>
              <w:pStyle w:val="TableParagraph"/>
              <w:spacing w:line="142" w:lineRule="exact"/>
              <w:ind w:left="7"/>
              <w:rPr>
                <w:sz w:val="15"/>
              </w:rPr>
            </w:pPr>
            <w:r>
              <w:rPr>
                <w:color w:val="050505"/>
                <w:sz w:val="15"/>
              </w:rPr>
              <w:t>Chittenden</w:t>
            </w:r>
          </w:p>
        </w:tc>
        <w:tc>
          <w:tcPr>
            <w:tcW w:w="578" w:type="dxa"/>
            <w:tcBorders>
              <w:left w:val="single" w:sz="8" w:space="0" w:color="000000"/>
              <w:right w:val="single" w:sz="8" w:space="0" w:color="000000"/>
            </w:tcBorders>
          </w:tcPr>
          <w:p w:rsidR="00D66F0D" w:rsidP="006A6C9D" w14:paraId="57721566" w14:textId="77777777">
            <w:pPr>
              <w:pStyle w:val="TableParagraph"/>
              <w:spacing w:line="142" w:lineRule="exact"/>
              <w:ind w:left="235"/>
              <w:rPr>
                <w:sz w:val="16"/>
              </w:rPr>
            </w:pPr>
            <w:r>
              <w:rPr>
                <w:color w:val="050505"/>
                <w:w w:val="94"/>
                <w:sz w:val="16"/>
              </w:rPr>
              <w:t>X</w:t>
            </w:r>
          </w:p>
        </w:tc>
        <w:tc>
          <w:tcPr>
            <w:tcW w:w="628" w:type="dxa"/>
            <w:tcBorders>
              <w:left w:val="single" w:sz="8" w:space="0" w:color="000000"/>
              <w:right w:val="single" w:sz="8" w:space="0" w:color="000000"/>
            </w:tcBorders>
          </w:tcPr>
          <w:p w:rsidR="00D66F0D" w:rsidP="006A6C9D" w14:paraId="4EABC82A" w14:textId="77777777">
            <w:pPr>
              <w:pStyle w:val="TableParagraph"/>
              <w:spacing w:line="142" w:lineRule="exact"/>
              <w:ind w:left="268"/>
              <w:rPr>
                <w:sz w:val="16"/>
              </w:rPr>
            </w:pPr>
            <w:r>
              <w:rPr>
                <w:color w:val="050505"/>
                <w:w w:val="94"/>
                <w:sz w:val="16"/>
              </w:rPr>
              <w:t>X</w:t>
            </w:r>
          </w:p>
        </w:tc>
        <w:tc>
          <w:tcPr>
            <w:tcW w:w="580" w:type="dxa"/>
            <w:tcBorders>
              <w:left w:val="single" w:sz="8" w:space="0" w:color="000000"/>
              <w:right w:val="single" w:sz="8" w:space="0" w:color="000000"/>
            </w:tcBorders>
          </w:tcPr>
          <w:p w:rsidR="00D66F0D" w:rsidP="006A6C9D" w14:paraId="2F2AD27E" w14:textId="77777777">
            <w:pPr>
              <w:pStyle w:val="TableParagraph"/>
              <w:spacing w:line="142" w:lineRule="exact"/>
              <w:ind w:left="134" w:right="146"/>
              <w:jc w:val="center"/>
              <w:rPr>
                <w:sz w:val="15"/>
              </w:rPr>
            </w:pPr>
            <w:r>
              <w:rPr>
                <w:color w:val="050505"/>
                <w:sz w:val="15"/>
              </w:rPr>
              <w:t>XP</w:t>
            </w:r>
          </w:p>
        </w:tc>
      </w:tr>
      <w:tr w14:paraId="25786ACF" w14:textId="77777777" w:rsidTr="00B7083A">
        <w:tblPrEx>
          <w:tblW w:w="3473" w:type="dxa"/>
          <w:tblInd w:w="123" w:type="dxa"/>
          <w:tblLayout w:type="fixed"/>
          <w:tblCellMar>
            <w:left w:w="0" w:type="dxa"/>
            <w:right w:w="0" w:type="dxa"/>
          </w:tblCellMar>
          <w:tblLook w:val="01E0"/>
        </w:tblPrEx>
        <w:trPr>
          <w:trHeight w:val="164"/>
        </w:trPr>
        <w:tc>
          <w:tcPr>
            <w:tcW w:w="1687" w:type="dxa"/>
            <w:tcBorders>
              <w:left w:val="single" w:sz="8" w:space="0" w:color="000000"/>
              <w:right w:val="single" w:sz="8" w:space="0" w:color="000000"/>
            </w:tcBorders>
          </w:tcPr>
          <w:p w:rsidR="00D66F0D" w:rsidP="006A6C9D" w14:paraId="7E4FD2A1" w14:textId="77777777">
            <w:pPr>
              <w:pStyle w:val="TableParagraph"/>
              <w:spacing w:line="144" w:lineRule="exact"/>
              <w:ind w:left="7"/>
              <w:rPr>
                <w:sz w:val="15"/>
              </w:rPr>
            </w:pPr>
            <w:r>
              <w:rPr>
                <w:color w:val="050505"/>
                <w:sz w:val="15"/>
              </w:rPr>
              <w:t>Essex</w:t>
            </w:r>
          </w:p>
        </w:tc>
        <w:tc>
          <w:tcPr>
            <w:tcW w:w="578" w:type="dxa"/>
            <w:tcBorders>
              <w:left w:val="single" w:sz="8" w:space="0" w:color="000000"/>
              <w:right w:val="single" w:sz="8" w:space="0" w:color="000000"/>
            </w:tcBorders>
          </w:tcPr>
          <w:p w:rsidR="00D66F0D" w:rsidP="006A6C9D" w14:paraId="575053B0" w14:textId="77777777">
            <w:pPr>
              <w:pStyle w:val="TableParagraph"/>
              <w:spacing w:line="144" w:lineRule="exact"/>
              <w:ind w:left="235"/>
              <w:rPr>
                <w:sz w:val="16"/>
              </w:rPr>
            </w:pPr>
            <w:r>
              <w:rPr>
                <w:color w:val="050505"/>
                <w:w w:val="94"/>
                <w:sz w:val="16"/>
              </w:rPr>
              <w:t>X</w:t>
            </w:r>
          </w:p>
        </w:tc>
        <w:tc>
          <w:tcPr>
            <w:tcW w:w="628" w:type="dxa"/>
            <w:tcBorders>
              <w:left w:val="single" w:sz="8" w:space="0" w:color="000000"/>
              <w:right w:val="single" w:sz="8" w:space="0" w:color="000000"/>
            </w:tcBorders>
          </w:tcPr>
          <w:p w:rsidR="00D66F0D" w:rsidP="006A6C9D" w14:paraId="3FA761AD" w14:textId="77777777">
            <w:pPr>
              <w:pStyle w:val="TableParagraph"/>
              <w:spacing w:line="144" w:lineRule="exact"/>
              <w:ind w:left="268"/>
              <w:rPr>
                <w:sz w:val="16"/>
              </w:rPr>
            </w:pPr>
            <w:r>
              <w:rPr>
                <w:color w:val="050505"/>
                <w:w w:val="94"/>
                <w:sz w:val="16"/>
              </w:rPr>
              <w:t>X</w:t>
            </w:r>
          </w:p>
        </w:tc>
        <w:tc>
          <w:tcPr>
            <w:tcW w:w="580" w:type="dxa"/>
            <w:tcBorders>
              <w:left w:val="single" w:sz="8" w:space="0" w:color="000000"/>
              <w:right w:val="single" w:sz="8" w:space="0" w:color="000000"/>
            </w:tcBorders>
          </w:tcPr>
          <w:p w:rsidR="00D66F0D" w:rsidP="006A6C9D" w14:paraId="135B026A" w14:textId="77777777">
            <w:pPr>
              <w:pStyle w:val="TableParagraph"/>
              <w:spacing w:line="144" w:lineRule="exact"/>
              <w:ind w:left="134" w:right="146"/>
              <w:jc w:val="center"/>
              <w:rPr>
                <w:sz w:val="15"/>
              </w:rPr>
            </w:pPr>
            <w:r>
              <w:rPr>
                <w:color w:val="050505"/>
                <w:sz w:val="15"/>
              </w:rPr>
              <w:t>XP</w:t>
            </w:r>
          </w:p>
        </w:tc>
      </w:tr>
      <w:tr w14:paraId="00C4A1D0" w14:textId="77777777" w:rsidTr="00B7083A">
        <w:tblPrEx>
          <w:tblW w:w="3473" w:type="dxa"/>
          <w:tblInd w:w="123" w:type="dxa"/>
          <w:tblLayout w:type="fixed"/>
          <w:tblCellMar>
            <w:left w:w="0" w:type="dxa"/>
            <w:right w:w="0" w:type="dxa"/>
          </w:tblCellMar>
          <w:tblLook w:val="01E0"/>
        </w:tblPrEx>
        <w:trPr>
          <w:trHeight w:val="162"/>
        </w:trPr>
        <w:tc>
          <w:tcPr>
            <w:tcW w:w="1687" w:type="dxa"/>
            <w:tcBorders>
              <w:left w:val="single" w:sz="8" w:space="0" w:color="000000"/>
              <w:right w:val="single" w:sz="8" w:space="0" w:color="000000"/>
            </w:tcBorders>
          </w:tcPr>
          <w:p w:rsidR="00D66F0D" w:rsidP="006A6C9D" w14:paraId="17A659EC" w14:textId="77777777">
            <w:pPr>
              <w:pStyle w:val="TableParagraph"/>
              <w:spacing w:line="142" w:lineRule="exact"/>
              <w:ind w:left="7"/>
              <w:rPr>
                <w:sz w:val="15"/>
              </w:rPr>
            </w:pPr>
            <w:r>
              <w:rPr>
                <w:color w:val="050505"/>
                <w:sz w:val="15"/>
              </w:rPr>
              <w:t>Franklin</w:t>
            </w:r>
          </w:p>
        </w:tc>
        <w:tc>
          <w:tcPr>
            <w:tcW w:w="578" w:type="dxa"/>
            <w:tcBorders>
              <w:left w:val="single" w:sz="8" w:space="0" w:color="000000"/>
              <w:right w:val="single" w:sz="8" w:space="0" w:color="000000"/>
            </w:tcBorders>
          </w:tcPr>
          <w:p w:rsidR="00D66F0D" w:rsidP="006A6C9D" w14:paraId="63D47A97" w14:textId="77777777">
            <w:pPr>
              <w:pStyle w:val="TableParagraph"/>
              <w:spacing w:line="142" w:lineRule="exact"/>
              <w:ind w:left="235"/>
              <w:rPr>
                <w:sz w:val="16"/>
              </w:rPr>
            </w:pPr>
            <w:r>
              <w:rPr>
                <w:color w:val="050505"/>
                <w:w w:val="94"/>
                <w:sz w:val="16"/>
              </w:rPr>
              <w:t>X</w:t>
            </w:r>
          </w:p>
        </w:tc>
        <w:tc>
          <w:tcPr>
            <w:tcW w:w="628" w:type="dxa"/>
            <w:tcBorders>
              <w:left w:val="single" w:sz="8" w:space="0" w:color="000000"/>
              <w:right w:val="single" w:sz="8" w:space="0" w:color="000000"/>
            </w:tcBorders>
          </w:tcPr>
          <w:p w:rsidR="00D66F0D" w:rsidP="006A6C9D" w14:paraId="696FD41C" w14:textId="77777777">
            <w:pPr>
              <w:pStyle w:val="TableParagraph"/>
              <w:spacing w:line="142" w:lineRule="exact"/>
              <w:ind w:left="268"/>
              <w:rPr>
                <w:sz w:val="16"/>
              </w:rPr>
            </w:pPr>
            <w:r>
              <w:rPr>
                <w:color w:val="050505"/>
                <w:w w:val="94"/>
                <w:sz w:val="16"/>
              </w:rPr>
              <w:t>X</w:t>
            </w:r>
          </w:p>
        </w:tc>
        <w:tc>
          <w:tcPr>
            <w:tcW w:w="580" w:type="dxa"/>
            <w:tcBorders>
              <w:left w:val="single" w:sz="8" w:space="0" w:color="000000"/>
              <w:right w:val="single" w:sz="8" w:space="0" w:color="000000"/>
            </w:tcBorders>
          </w:tcPr>
          <w:p w:rsidR="00D66F0D" w:rsidP="006A6C9D" w14:paraId="02292D89" w14:textId="77777777">
            <w:pPr>
              <w:pStyle w:val="TableParagraph"/>
              <w:spacing w:line="142" w:lineRule="exact"/>
              <w:ind w:right="80"/>
              <w:jc w:val="center"/>
              <w:rPr>
                <w:sz w:val="16"/>
              </w:rPr>
            </w:pPr>
            <w:r>
              <w:rPr>
                <w:color w:val="050505"/>
                <w:w w:val="94"/>
                <w:sz w:val="16"/>
              </w:rPr>
              <w:t>X</w:t>
            </w:r>
          </w:p>
        </w:tc>
      </w:tr>
      <w:tr w14:paraId="5652CF00" w14:textId="77777777" w:rsidTr="00B7083A">
        <w:tblPrEx>
          <w:tblW w:w="3473" w:type="dxa"/>
          <w:tblInd w:w="123" w:type="dxa"/>
          <w:tblLayout w:type="fixed"/>
          <w:tblCellMar>
            <w:left w:w="0" w:type="dxa"/>
            <w:right w:w="0" w:type="dxa"/>
          </w:tblCellMar>
          <w:tblLook w:val="01E0"/>
        </w:tblPrEx>
        <w:trPr>
          <w:trHeight w:val="170"/>
        </w:trPr>
        <w:tc>
          <w:tcPr>
            <w:tcW w:w="1687" w:type="dxa"/>
            <w:tcBorders>
              <w:left w:val="single" w:sz="8" w:space="0" w:color="000000"/>
              <w:bottom w:val="single" w:sz="8" w:space="0" w:color="000000"/>
              <w:right w:val="single" w:sz="8" w:space="0" w:color="000000"/>
            </w:tcBorders>
          </w:tcPr>
          <w:p w:rsidR="00D66F0D" w:rsidP="006A6C9D" w14:paraId="12804F28" w14:textId="77777777">
            <w:pPr>
              <w:pStyle w:val="TableParagraph"/>
              <w:spacing w:line="151" w:lineRule="exact"/>
              <w:ind w:left="6"/>
              <w:rPr>
                <w:sz w:val="15"/>
              </w:rPr>
            </w:pPr>
            <w:r>
              <w:rPr>
                <w:color w:val="050505"/>
                <w:spacing w:val="-1"/>
                <w:w w:val="105"/>
                <w:sz w:val="15"/>
              </w:rPr>
              <w:t>Grand</w:t>
            </w:r>
            <w:r>
              <w:rPr>
                <w:color w:val="050505"/>
                <w:spacing w:val="-19"/>
                <w:w w:val="105"/>
                <w:sz w:val="15"/>
              </w:rPr>
              <w:t xml:space="preserve"> </w:t>
            </w:r>
            <w:r>
              <w:rPr>
                <w:color w:val="050505"/>
                <w:w w:val="105"/>
                <w:sz w:val="15"/>
              </w:rPr>
              <w:t>Isle</w:t>
            </w:r>
          </w:p>
        </w:tc>
        <w:tc>
          <w:tcPr>
            <w:tcW w:w="578" w:type="dxa"/>
            <w:tcBorders>
              <w:left w:val="single" w:sz="8" w:space="0" w:color="000000"/>
              <w:bottom w:val="single" w:sz="8" w:space="0" w:color="000000"/>
              <w:right w:val="single" w:sz="8" w:space="0" w:color="000000"/>
            </w:tcBorders>
          </w:tcPr>
          <w:p w:rsidR="00D66F0D" w:rsidP="006A6C9D" w14:paraId="5F696A8B" w14:textId="77777777">
            <w:pPr>
              <w:pStyle w:val="TableParagraph"/>
              <w:spacing w:line="151" w:lineRule="exact"/>
              <w:ind w:left="235"/>
              <w:rPr>
                <w:sz w:val="16"/>
              </w:rPr>
            </w:pPr>
            <w:r>
              <w:rPr>
                <w:color w:val="050505"/>
                <w:w w:val="94"/>
                <w:sz w:val="16"/>
              </w:rPr>
              <w:t>X</w:t>
            </w:r>
          </w:p>
        </w:tc>
        <w:tc>
          <w:tcPr>
            <w:tcW w:w="628" w:type="dxa"/>
            <w:tcBorders>
              <w:left w:val="single" w:sz="8" w:space="0" w:color="000000"/>
              <w:bottom w:val="single" w:sz="8" w:space="0" w:color="000000"/>
              <w:right w:val="single" w:sz="8" w:space="0" w:color="000000"/>
            </w:tcBorders>
          </w:tcPr>
          <w:p w:rsidR="00D66F0D" w:rsidP="006A6C9D" w14:paraId="6A294C56" w14:textId="77777777">
            <w:pPr>
              <w:pStyle w:val="TableParagraph"/>
              <w:spacing w:line="151" w:lineRule="exact"/>
              <w:ind w:left="268"/>
              <w:rPr>
                <w:sz w:val="16"/>
              </w:rPr>
            </w:pPr>
            <w:r>
              <w:rPr>
                <w:color w:val="050505"/>
                <w:w w:val="94"/>
                <w:sz w:val="16"/>
              </w:rPr>
              <w:t>X</w:t>
            </w:r>
          </w:p>
        </w:tc>
        <w:tc>
          <w:tcPr>
            <w:tcW w:w="580" w:type="dxa"/>
            <w:tcBorders>
              <w:left w:val="single" w:sz="8" w:space="0" w:color="000000"/>
              <w:bottom w:val="single" w:sz="8" w:space="0" w:color="000000"/>
              <w:right w:val="single" w:sz="8" w:space="0" w:color="000000"/>
            </w:tcBorders>
          </w:tcPr>
          <w:p w:rsidR="00D66F0D" w:rsidP="006A6C9D" w14:paraId="4D627C99" w14:textId="77777777">
            <w:pPr>
              <w:pStyle w:val="TableParagraph"/>
              <w:spacing w:line="151" w:lineRule="exact"/>
              <w:ind w:right="80"/>
              <w:jc w:val="center"/>
              <w:rPr>
                <w:sz w:val="16"/>
              </w:rPr>
            </w:pPr>
            <w:r>
              <w:rPr>
                <w:color w:val="050505"/>
                <w:w w:val="94"/>
                <w:sz w:val="16"/>
              </w:rPr>
              <w:t>X</w:t>
            </w:r>
          </w:p>
        </w:tc>
      </w:tr>
      <w:tr w14:paraId="0B239483" w14:textId="77777777" w:rsidTr="00B7083A">
        <w:tblPrEx>
          <w:tblW w:w="3473" w:type="dxa"/>
          <w:tblInd w:w="123" w:type="dxa"/>
          <w:tblLayout w:type="fixed"/>
          <w:tblCellMar>
            <w:left w:w="0" w:type="dxa"/>
            <w:right w:w="0" w:type="dxa"/>
          </w:tblCellMar>
          <w:tblLook w:val="01E0"/>
        </w:tblPrEx>
        <w:trPr>
          <w:trHeight w:val="172"/>
        </w:trPr>
        <w:tc>
          <w:tcPr>
            <w:tcW w:w="1687" w:type="dxa"/>
            <w:tcBorders>
              <w:top w:val="single" w:sz="8" w:space="0" w:color="000000"/>
              <w:left w:val="single" w:sz="8" w:space="0" w:color="000000"/>
              <w:bottom w:val="single" w:sz="8" w:space="0" w:color="000000"/>
              <w:right w:val="single" w:sz="8" w:space="0" w:color="000000"/>
            </w:tcBorders>
          </w:tcPr>
          <w:p w:rsidR="00D66F0D" w:rsidP="006A6C9D" w14:paraId="41DC0F89" w14:textId="77777777">
            <w:pPr>
              <w:pStyle w:val="TableParagraph"/>
              <w:spacing w:line="152" w:lineRule="exact"/>
              <w:ind w:left="8"/>
              <w:rPr>
                <w:sz w:val="15"/>
              </w:rPr>
            </w:pPr>
            <w:r>
              <w:rPr>
                <w:color w:val="050505"/>
                <w:sz w:val="15"/>
              </w:rPr>
              <w:t>Lamoille</w:t>
            </w:r>
          </w:p>
        </w:tc>
        <w:tc>
          <w:tcPr>
            <w:tcW w:w="578" w:type="dxa"/>
            <w:tcBorders>
              <w:top w:val="single" w:sz="8" w:space="0" w:color="000000"/>
              <w:left w:val="single" w:sz="8" w:space="0" w:color="000000"/>
              <w:bottom w:val="single" w:sz="8" w:space="0" w:color="000000"/>
              <w:right w:val="single" w:sz="8" w:space="0" w:color="000000"/>
            </w:tcBorders>
          </w:tcPr>
          <w:p w:rsidR="00D66F0D" w:rsidP="006A6C9D" w14:paraId="324CE11F" w14:textId="77777777">
            <w:pPr>
              <w:pStyle w:val="TableParagraph"/>
              <w:spacing w:line="152" w:lineRule="exact"/>
              <w:ind w:left="235"/>
              <w:rPr>
                <w:sz w:val="16"/>
              </w:rPr>
            </w:pPr>
            <w:r>
              <w:rPr>
                <w:color w:val="050505"/>
                <w:w w:val="94"/>
                <w:sz w:val="16"/>
              </w:rPr>
              <w:t>X</w:t>
            </w:r>
          </w:p>
        </w:tc>
        <w:tc>
          <w:tcPr>
            <w:tcW w:w="628" w:type="dxa"/>
            <w:tcBorders>
              <w:top w:val="single" w:sz="8" w:space="0" w:color="000000"/>
              <w:left w:val="single" w:sz="8" w:space="0" w:color="000000"/>
              <w:bottom w:val="single" w:sz="8" w:space="0" w:color="000000"/>
              <w:right w:val="single" w:sz="8" w:space="0" w:color="000000"/>
            </w:tcBorders>
          </w:tcPr>
          <w:p w:rsidR="00D66F0D" w:rsidP="006A6C9D" w14:paraId="4A6540BF" w14:textId="77777777">
            <w:pPr>
              <w:pStyle w:val="TableParagraph"/>
              <w:spacing w:line="152" w:lineRule="exact"/>
              <w:ind w:left="268"/>
              <w:rPr>
                <w:sz w:val="16"/>
              </w:rPr>
            </w:pPr>
            <w:r>
              <w:rPr>
                <w:color w:val="050505"/>
                <w:w w:val="94"/>
                <w:sz w:val="16"/>
              </w:rPr>
              <w:t>X</w:t>
            </w:r>
          </w:p>
        </w:tc>
        <w:tc>
          <w:tcPr>
            <w:tcW w:w="580" w:type="dxa"/>
            <w:tcBorders>
              <w:top w:val="single" w:sz="8" w:space="0" w:color="000000"/>
              <w:left w:val="single" w:sz="8" w:space="0" w:color="000000"/>
              <w:bottom w:val="single" w:sz="8" w:space="0" w:color="000000"/>
              <w:right w:val="single" w:sz="8" w:space="0" w:color="000000"/>
            </w:tcBorders>
          </w:tcPr>
          <w:p w:rsidR="00D66F0D" w:rsidP="006A6C9D" w14:paraId="2971BB1A" w14:textId="77777777">
            <w:pPr>
              <w:pStyle w:val="TableParagraph"/>
              <w:spacing w:line="152" w:lineRule="exact"/>
              <w:ind w:left="134" w:right="146"/>
              <w:jc w:val="center"/>
              <w:rPr>
                <w:sz w:val="15"/>
              </w:rPr>
            </w:pPr>
            <w:r>
              <w:rPr>
                <w:color w:val="050505"/>
                <w:sz w:val="15"/>
              </w:rPr>
              <w:t>XP</w:t>
            </w:r>
          </w:p>
        </w:tc>
      </w:tr>
      <w:tr w14:paraId="04DC6CAA" w14:textId="77777777" w:rsidTr="00B7083A">
        <w:tblPrEx>
          <w:tblW w:w="3473" w:type="dxa"/>
          <w:tblInd w:w="123" w:type="dxa"/>
          <w:tblLayout w:type="fixed"/>
          <w:tblCellMar>
            <w:left w:w="0" w:type="dxa"/>
            <w:right w:w="0" w:type="dxa"/>
          </w:tblCellMar>
          <w:tblLook w:val="01E0"/>
        </w:tblPrEx>
        <w:trPr>
          <w:trHeight w:val="165"/>
        </w:trPr>
        <w:tc>
          <w:tcPr>
            <w:tcW w:w="1687" w:type="dxa"/>
            <w:tcBorders>
              <w:top w:val="single" w:sz="8" w:space="0" w:color="000000"/>
              <w:left w:val="single" w:sz="8" w:space="0" w:color="000000"/>
              <w:right w:val="single" w:sz="8" w:space="0" w:color="000000"/>
            </w:tcBorders>
          </w:tcPr>
          <w:p w:rsidR="00D66F0D" w:rsidP="006A6C9D" w14:paraId="6F0524AD" w14:textId="77777777">
            <w:pPr>
              <w:pStyle w:val="TableParagraph"/>
              <w:spacing w:line="146" w:lineRule="exact"/>
              <w:ind w:left="7"/>
              <w:rPr>
                <w:sz w:val="15"/>
              </w:rPr>
            </w:pPr>
            <w:r>
              <w:rPr>
                <w:color w:val="050505"/>
                <w:sz w:val="15"/>
              </w:rPr>
              <w:t>Orange</w:t>
            </w:r>
          </w:p>
        </w:tc>
        <w:tc>
          <w:tcPr>
            <w:tcW w:w="578" w:type="dxa"/>
            <w:tcBorders>
              <w:top w:val="single" w:sz="8" w:space="0" w:color="000000"/>
              <w:left w:val="single" w:sz="8" w:space="0" w:color="000000"/>
              <w:right w:val="single" w:sz="8" w:space="0" w:color="000000"/>
            </w:tcBorders>
          </w:tcPr>
          <w:p w:rsidR="00D66F0D" w:rsidP="006A6C9D" w14:paraId="335CFECE" w14:textId="77777777">
            <w:pPr>
              <w:pStyle w:val="TableParagraph"/>
              <w:spacing w:line="146" w:lineRule="exact"/>
              <w:ind w:left="230"/>
              <w:rPr>
                <w:sz w:val="15"/>
              </w:rPr>
            </w:pPr>
            <w:r>
              <w:rPr>
                <w:color w:val="050505"/>
                <w:sz w:val="15"/>
              </w:rPr>
              <w:t>XP</w:t>
            </w:r>
          </w:p>
        </w:tc>
        <w:tc>
          <w:tcPr>
            <w:tcW w:w="628" w:type="dxa"/>
            <w:tcBorders>
              <w:top w:val="single" w:sz="8" w:space="0" w:color="000000"/>
              <w:left w:val="single" w:sz="8" w:space="0" w:color="000000"/>
              <w:right w:val="single" w:sz="8" w:space="0" w:color="000000"/>
            </w:tcBorders>
          </w:tcPr>
          <w:p w:rsidR="00D66F0D" w:rsidP="006A6C9D" w14:paraId="11A7E55A" w14:textId="77777777">
            <w:pPr>
              <w:pStyle w:val="TableParagraph"/>
              <w:spacing w:line="146" w:lineRule="exact"/>
              <w:ind w:left="253"/>
              <w:rPr>
                <w:sz w:val="15"/>
              </w:rPr>
            </w:pPr>
            <w:r>
              <w:rPr>
                <w:color w:val="050505"/>
                <w:sz w:val="15"/>
              </w:rPr>
              <w:t>XP</w:t>
            </w:r>
          </w:p>
        </w:tc>
        <w:tc>
          <w:tcPr>
            <w:tcW w:w="580" w:type="dxa"/>
            <w:tcBorders>
              <w:top w:val="single" w:sz="8" w:space="0" w:color="000000"/>
              <w:left w:val="single" w:sz="8" w:space="0" w:color="000000"/>
              <w:right w:val="single" w:sz="8" w:space="0" w:color="000000"/>
            </w:tcBorders>
          </w:tcPr>
          <w:p w:rsidR="00D66F0D" w:rsidP="006A6C9D" w14:paraId="7116703B" w14:textId="77777777">
            <w:pPr>
              <w:pStyle w:val="TableParagraph"/>
              <w:rPr>
                <w:rFonts w:ascii="Times New Roman"/>
                <w:sz w:val="10"/>
              </w:rPr>
            </w:pPr>
          </w:p>
        </w:tc>
      </w:tr>
      <w:tr w14:paraId="1BBDFBF6" w14:textId="77777777" w:rsidTr="00B7083A">
        <w:tblPrEx>
          <w:tblW w:w="3473" w:type="dxa"/>
          <w:tblInd w:w="123" w:type="dxa"/>
          <w:tblLayout w:type="fixed"/>
          <w:tblCellMar>
            <w:left w:w="0" w:type="dxa"/>
            <w:right w:w="0" w:type="dxa"/>
          </w:tblCellMar>
          <w:tblLook w:val="01E0"/>
        </w:tblPrEx>
        <w:trPr>
          <w:trHeight w:val="168"/>
        </w:trPr>
        <w:tc>
          <w:tcPr>
            <w:tcW w:w="1687" w:type="dxa"/>
            <w:tcBorders>
              <w:left w:val="single" w:sz="8" w:space="0" w:color="000000"/>
              <w:bottom w:val="single" w:sz="8" w:space="0" w:color="000000"/>
              <w:right w:val="single" w:sz="8" w:space="0" w:color="000000"/>
            </w:tcBorders>
          </w:tcPr>
          <w:p w:rsidR="00D66F0D" w:rsidP="006A6C9D" w14:paraId="17417886" w14:textId="77777777">
            <w:pPr>
              <w:pStyle w:val="TableParagraph"/>
              <w:spacing w:line="148" w:lineRule="exact"/>
              <w:ind w:left="7"/>
              <w:rPr>
                <w:sz w:val="15"/>
              </w:rPr>
            </w:pPr>
            <w:r>
              <w:rPr>
                <w:color w:val="050505"/>
                <w:sz w:val="15"/>
              </w:rPr>
              <w:t>Orleans</w:t>
            </w:r>
          </w:p>
        </w:tc>
        <w:tc>
          <w:tcPr>
            <w:tcW w:w="578" w:type="dxa"/>
            <w:tcBorders>
              <w:left w:val="single" w:sz="8" w:space="0" w:color="000000"/>
              <w:bottom w:val="single" w:sz="8" w:space="0" w:color="000000"/>
              <w:right w:val="single" w:sz="8" w:space="0" w:color="000000"/>
            </w:tcBorders>
          </w:tcPr>
          <w:p w:rsidR="00D66F0D" w:rsidP="006A6C9D" w14:paraId="45B95A16" w14:textId="77777777">
            <w:pPr>
              <w:pStyle w:val="TableParagraph"/>
              <w:spacing w:line="148" w:lineRule="exact"/>
              <w:ind w:left="235"/>
              <w:rPr>
                <w:sz w:val="16"/>
              </w:rPr>
            </w:pPr>
            <w:r>
              <w:rPr>
                <w:color w:val="050505"/>
                <w:w w:val="94"/>
                <w:sz w:val="16"/>
              </w:rPr>
              <w:t>X</w:t>
            </w:r>
          </w:p>
        </w:tc>
        <w:tc>
          <w:tcPr>
            <w:tcW w:w="628" w:type="dxa"/>
            <w:tcBorders>
              <w:left w:val="single" w:sz="8" w:space="0" w:color="000000"/>
              <w:bottom w:val="single" w:sz="8" w:space="0" w:color="000000"/>
              <w:right w:val="single" w:sz="8" w:space="0" w:color="000000"/>
            </w:tcBorders>
          </w:tcPr>
          <w:p w:rsidR="00D66F0D" w:rsidP="006A6C9D" w14:paraId="72C1DAAD" w14:textId="77777777">
            <w:pPr>
              <w:pStyle w:val="TableParagraph"/>
              <w:spacing w:line="148" w:lineRule="exact"/>
              <w:ind w:left="268"/>
              <w:rPr>
                <w:sz w:val="16"/>
              </w:rPr>
            </w:pPr>
            <w:r>
              <w:rPr>
                <w:color w:val="050505"/>
                <w:w w:val="94"/>
                <w:sz w:val="16"/>
              </w:rPr>
              <w:t>X</w:t>
            </w:r>
          </w:p>
        </w:tc>
        <w:tc>
          <w:tcPr>
            <w:tcW w:w="580" w:type="dxa"/>
            <w:tcBorders>
              <w:left w:val="single" w:sz="8" w:space="0" w:color="000000"/>
              <w:bottom w:val="single" w:sz="8" w:space="0" w:color="000000"/>
              <w:right w:val="single" w:sz="8" w:space="0" w:color="000000"/>
            </w:tcBorders>
          </w:tcPr>
          <w:p w:rsidR="00D66F0D" w:rsidP="006A6C9D" w14:paraId="11EF1324" w14:textId="77777777">
            <w:pPr>
              <w:pStyle w:val="TableParagraph"/>
              <w:spacing w:line="148" w:lineRule="exact"/>
              <w:ind w:right="80"/>
              <w:jc w:val="center"/>
              <w:rPr>
                <w:sz w:val="16"/>
              </w:rPr>
            </w:pPr>
            <w:r>
              <w:rPr>
                <w:color w:val="050505"/>
                <w:w w:val="94"/>
                <w:sz w:val="16"/>
              </w:rPr>
              <w:t>X</w:t>
            </w:r>
          </w:p>
        </w:tc>
      </w:tr>
      <w:tr w14:paraId="41454808" w14:textId="77777777" w:rsidTr="00B7083A">
        <w:tblPrEx>
          <w:tblW w:w="3473" w:type="dxa"/>
          <w:tblInd w:w="123" w:type="dxa"/>
          <w:tblLayout w:type="fixed"/>
          <w:tblCellMar>
            <w:left w:w="0" w:type="dxa"/>
            <w:right w:w="0" w:type="dxa"/>
          </w:tblCellMar>
          <w:tblLook w:val="01E0"/>
        </w:tblPrEx>
        <w:trPr>
          <w:trHeight w:val="165"/>
        </w:trPr>
        <w:tc>
          <w:tcPr>
            <w:tcW w:w="1687" w:type="dxa"/>
            <w:tcBorders>
              <w:top w:val="single" w:sz="8" w:space="0" w:color="000000"/>
              <w:left w:val="single" w:sz="8" w:space="0" w:color="000000"/>
              <w:right w:val="single" w:sz="8" w:space="0" w:color="000000"/>
            </w:tcBorders>
          </w:tcPr>
          <w:p w:rsidR="00D66F0D" w:rsidP="006A6C9D" w14:paraId="6277C277" w14:textId="77777777">
            <w:pPr>
              <w:pStyle w:val="TableParagraph"/>
              <w:spacing w:line="146" w:lineRule="exact"/>
              <w:ind w:left="7"/>
              <w:rPr>
                <w:sz w:val="15"/>
              </w:rPr>
            </w:pPr>
            <w:r>
              <w:rPr>
                <w:color w:val="050505"/>
                <w:sz w:val="15"/>
              </w:rPr>
              <w:t>Rutland</w:t>
            </w:r>
          </w:p>
        </w:tc>
        <w:tc>
          <w:tcPr>
            <w:tcW w:w="578" w:type="dxa"/>
            <w:tcBorders>
              <w:top w:val="single" w:sz="8" w:space="0" w:color="000000"/>
              <w:left w:val="single" w:sz="8" w:space="0" w:color="000000"/>
              <w:right w:val="single" w:sz="8" w:space="0" w:color="000000"/>
            </w:tcBorders>
          </w:tcPr>
          <w:p w:rsidR="00D66F0D" w:rsidP="006A6C9D" w14:paraId="276C2E9E" w14:textId="77777777">
            <w:pPr>
              <w:pStyle w:val="TableParagraph"/>
              <w:spacing w:line="146" w:lineRule="exact"/>
              <w:ind w:left="230"/>
              <w:rPr>
                <w:sz w:val="15"/>
              </w:rPr>
            </w:pPr>
            <w:r>
              <w:rPr>
                <w:color w:val="050505"/>
                <w:sz w:val="15"/>
              </w:rPr>
              <w:t>XP</w:t>
            </w:r>
          </w:p>
        </w:tc>
        <w:tc>
          <w:tcPr>
            <w:tcW w:w="628" w:type="dxa"/>
            <w:tcBorders>
              <w:top w:val="single" w:sz="8" w:space="0" w:color="000000"/>
              <w:left w:val="single" w:sz="8" w:space="0" w:color="000000"/>
              <w:right w:val="single" w:sz="8" w:space="0" w:color="000000"/>
            </w:tcBorders>
          </w:tcPr>
          <w:p w:rsidR="00D66F0D" w:rsidP="006A6C9D" w14:paraId="7C451FA3" w14:textId="77777777">
            <w:pPr>
              <w:pStyle w:val="TableParagraph"/>
              <w:rPr>
                <w:rFonts w:ascii="Times New Roman"/>
                <w:sz w:val="10"/>
              </w:rPr>
            </w:pPr>
          </w:p>
        </w:tc>
        <w:tc>
          <w:tcPr>
            <w:tcW w:w="580" w:type="dxa"/>
            <w:tcBorders>
              <w:top w:val="single" w:sz="8" w:space="0" w:color="000000"/>
              <w:left w:val="single" w:sz="8" w:space="0" w:color="000000"/>
              <w:right w:val="single" w:sz="8" w:space="0" w:color="000000"/>
            </w:tcBorders>
          </w:tcPr>
          <w:p w:rsidR="00D66F0D" w:rsidP="006A6C9D" w14:paraId="02DBB1EB" w14:textId="77777777">
            <w:pPr>
              <w:pStyle w:val="TableParagraph"/>
              <w:rPr>
                <w:rFonts w:ascii="Times New Roman"/>
                <w:sz w:val="10"/>
              </w:rPr>
            </w:pPr>
          </w:p>
        </w:tc>
      </w:tr>
      <w:tr w14:paraId="38BEA6F1" w14:textId="77777777" w:rsidTr="00B7083A">
        <w:tblPrEx>
          <w:tblW w:w="3473" w:type="dxa"/>
          <w:tblInd w:w="123" w:type="dxa"/>
          <w:tblLayout w:type="fixed"/>
          <w:tblCellMar>
            <w:left w:w="0" w:type="dxa"/>
            <w:right w:w="0" w:type="dxa"/>
          </w:tblCellMar>
          <w:tblLook w:val="01E0"/>
        </w:tblPrEx>
        <w:trPr>
          <w:trHeight w:val="164"/>
        </w:trPr>
        <w:tc>
          <w:tcPr>
            <w:tcW w:w="1687" w:type="dxa"/>
            <w:tcBorders>
              <w:left w:val="single" w:sz="8" w:space="0" w:color="000000"/>
              <w:right w:val="single" w:sz="8" w:space="0" w:color="000000"/>
            </w:tcBorders>
          </w:tcPr>
          <w:p w:rsidR="00D66F0D" w:rsidP="006A6C9D" w14:paraId="19E93593" w14:textId="77777777">
            <w:pPr>
              <w:pStyle w:val="TableParagraph"/>
              <w:spacing w:line="144" w:lineRule="exact"/>
              <w:ind w:left="12"/>
              <w:rPr>
                <w:sz w:val="15"/>
              </w:rPr>
            </w:pPr>
            <w:r>
              <w:rPr>
                <w:color w:val="050505"/>
                <w:sz w:val="15"/>
              </w:rPr>
              <w:t>Washington</w:t>
            </w:r>
          </w:p>
        </w:tc>
        <w:tc>
          <w:tcPr>
            <w:tcW w:w="578" w:type="dxa"/>
            <w:tcBorders>
              <w:left w:val="single" w:sz="8" w:space="0" w:color="000000"/>
              <w:right w:val="single" w:sz="8" w:space="0" w:color="000000"/>
            </w:tcBorders>
          </w:tcPr>
          <w:p w:rsidR="00D66F0D" w:rsidP="006A6C9D" w14:paraId="22B90AA4" w14:textId="77777777">
            <w:pPr>
              <w:pStyle w:val="TableParagraph"/>
              <w:spacing w:line="144" w:lineRule="exact"/>
              <w:ind w:left="235"/>
              <w:rPr>
                <w:sz w:val="16"/>
              </w:rPr>
            </w:pPr>
            <w:r>
              <w:rPr>
                <w:color w:val="050505"/>
                <w:w w:val="94"/>
                <w:sz w:val="16"/>
              </w:rPr>
              <w:t>X</w:t>
            </w:r>
          </w:p>
        </w:tc>
        <w:tc>
          <w:tcPr>
            <w:tcW w:w="628" w:type="dxa"/>
            <w:tcBorders>
              <w:left w:val="single" w:sz="8" w:space="0" w:color="000000"/>
              <w:right w:val="single" w:sz="8" w:space="0" w:color="000000"/>
            </w:tcBorders>
          </w:tcPr>
          <w:p w:rsidR="00D66F0D" w:rsidP="006A6C9D" w14:paraId="2FD9FEEF" w14:textId="77777777">
            <w:pPr>
              <w:pStyle w:val="TableParagraph"/>
              <w:spacing w:line="144" w:lineRule="exact"/>
              <w:ind w:left="268"/>
              <w:rPr>
                <w:sz w:val="16"/>
              </w:rPr>
            </w:pPr>
            <w:r>
              <w:rPr>
                <w:color w:val="050505"/>
                <w:w w:val="94"/>
                <w:sz w:val="16"/>
              </w:rPr>
              <w:t>X</w:t>
            </w:r>
          </w:p>
        </w:tc>
        <w:tc>
          <w:tcPr>
            <w:tcW w:w="580" w:type="dxa"/>
            <w:tcBorders>
              <w:left w:val="single" w:sz="8" w:space="0" w:color="000000"/>
              <w:right w:val="single" w:sz="8" w:space="0" w:color="000000"/>
            </w:tcBorders>
          </w:tcPr>
          <w:p w:rsidR="00D66F0D" w:rsidP="006A6C9D" w14:paraId="5915E9FE" w14:textId="77777777">
            <w:pPr>
              <w:pStyle w:val="TableParagraph"/>
              <w:spacing w:line="144" w:lineRule="exact"/>
              <w:ind w:left="115" w:right="165"/>
              <w:jc w:val="center"/>
              <w:rPr>
                <w:sz w:val="15"/>
              </w:rPr>
            </w:pPr>
            <w:r>
              <w:rPr>
                <w:color w:val="050505"/>
                <w:sz w:val="15"/>
              </w:rPr>
              <w:t>XP</w:t>
            </w:r>
          </w:p>
        </w:tc>
      </w:tr>
      <w:tr w14:paraId="617DA31D" w14:textId="77777777" w:rsidTr="00B7083A">
        <w:tblPrEx>
          <w:tblW w:w="3473" w:type="dxa"/>
          <w:tblInd w:w="123" w:type="dxa"/>
          <w:tblLayout w:type="fixed"/>
          <w:tblCellMar>
            <w:left w:w="0" w:type="dxa"/>
            <w:right w:w="0" w:type="dxa"/>
          </w:tblCellMar>
          <w:tblLook w:val="01E0"/>
        </w:tblPrEx>
        <w:trPr>
          <w:trHeight w:val="164"/>
        </w:trPr>
        <w:tc>
          <w:tcPr>
            <w:tcW w:w="1687" w:type="dxa"/>
            <w:tcBorders>
              <w:left w:val="single" w:sz="8" w:space="0" w:color="000000"/>
              <w:right w:val="single" w:sz="8" w:space="0" w:color="000000"/>
            </w:tcBorders>
          </w:tcPr>
          <w:p w:rsidR="00B7083A" w:rsidP="006A6C9D" w14:paraId="6E9AB8FB" w14:textId="01A3DD33">
            <w:pPr>
              <w:pStyle w:val="TableParagraph"/>
              <w:spacing w:line="144" w:lineRule="exact"/>
              <w:ind w:left="12"/>
              <w:rPr>
                <w:color w:val="050505"/>
                <w:sz w:val="15"/>
              </w:rPr>
            </w:pPr>
            <w:r>
              <w:rPr>
                <w:color w:val="050505"/>
                <w:sz w:val="15"/>
              </w:rPr>
              <w:t>Windsor</w:t>
            </w:r>
          </w:p>
        </w:tc>
        <w:tc>
          <w:tcPr>
            <w:tcW w:w="578" w:type="dxa"/>
            <w:tcBorders>
              <w:left w:val="single" w:sz="8" w:space="0" w:color="000000"/>
              <w:right w:val="single" w:sz="8" w:space="0" w:color="000000"/>
            </w:tcBorders>
          </w:tcPr>
          <w:p w:rsidR="00B7083A" w:rsidP="006A6C9D" w14:paraId="40B76799" w14:textId="1B73AC94">
            <w:pPr>
              <w:pStyle w:val="TableParagraph"/>
              <w:spacing w:line="144" w:lineRule="exact"/>
              <w:ind w:left="235"/>
              <w:rPr>
                <w:color w:val="050505"/>
                <w:w w:val="94"/>
                <w:sz w:val="16"/>
              </w:rPr>
            </w:pPr>
            <w:r>
              <w:rPr>
                <w:color w:val="050505"/>
                <w:w w:val="94"/>
                <w:sz w:val="16"/>
              </w:rPr>
              <w:t>XP</w:t>
            </w:r>
          </w:p>
        </w:tc>
        <w:tc>
          <w:tcPr>
            <w:tcW w:w="628" w:type="dxa"/>
            <w:tcBorders>
              <w:left w:val="single" w:sz="8" w:space="0" w:color="000000"/>
              <w:right w:val="single" w:sz="8" w:space="0" w:color="000000"/>
            </w:tcBorders>
          </w:tcPr>
          <w:p w:rsidR="00B7083A" w:rsidP="006A6C9D" w14:paraId="570E4082" w14:textId="703B4802">
            <w:pPr>
              <w:pStyle w:val="TableParagraph"/>
              <w:spacing w:line="144" w:lineRule="exact"/>
              <w:ind w:left="268"/>
              <w:rPr>
                <w:color w:val="050505"/>
                <w:w w:val="94"/>
                <w:sz w:val="16"/>
              </w:rPr>
            </w:pPr>
            <w:r>
              <w:rPr>
                <w:color w:val="050505"/>
                <w:w w:val="94"/>
                <w:sz w:val="16"/>
              </w:rPr>
              <w:t>XP</w:t>
            </w:r>
          </w:p>
        </w:tc>
        <w:tc>
          <w:tcPr>
            <w:tcW w:w="580" w:type="dxa"/>
            <w:tcBorders>
              <w:left w:val="single" w:sz="8" w:space="0" w:color="000000"/>
              <w:right w:val="single" w:sz="8" w:space="0" w:color="000000"/>
            </w:tcBorders>
          </w:tcPr>
          <w:p w:rsidR="00B7083A" w:rsidP="006A6C9D" w14:paraId="58CD9297" w14:textId="77777777">
            <w:pPr>
              <w:pStyle w:val="TableParagraph"/>
              <w:spacing w:line="144" w:lineRule="exact"/>
              <w:ind w:left="115" w:right="165"/>
              <w:jc w:val="center"/>
              <w:rPr>
                <w:color w:val="050505"/>
                <w:sz w:val="15"/>
              </w:rPr>
            </w:pPr>
          </w:p>
        </w:tc>
      </w:tr>
    </w:tbl>
    <w:p w:rsidR="00D66F0D" w:rsidP="00D66F0D" w14:paraId="648E4331" w14:textId="77777777">
      <w:pPr>
        <w:ind w:left="147"/>
        <w:rPr>
          <w:b/>
          <w:sz w:val="15"/>
        </w:rPr>
      </w:pPr>
      <w:r>
        <w:rPr>
          <w:b/>
          <w:color w:val="050505"/>
          <w:sz w:val="15"/>
        </w:rPr>
        <w:t>Washington</w:t>
      </w:r>
    </w:p>
    <w:p w:rsidR="00D66F0D" w:rsidP="00D66F0D" w14:paraId="40B4AB55" w14:textId="77777777">
      <w:pPr>
        <w:spacing w:before="5"/>
        <w:rPr>
          <w:b/>
          <w:sz w:val="23"/>
        </w:rPr>
      </w:pPr>
      <w:r>
        <w:br w:type="column"/>
      </w:r>
    </w:p>
    <w:p w:rsidR="00D66F0D" w:rsidP="00D66F0D" w14:paraId="6E1DB15F" w14:textId="77777777">
      <w:pPr>
        <w:ind w:left="152"/>
        <w:rPr>
          <w:b/>
          <w:sz w:val="15"/>
        </w:rPr>
      </w:pPr>
      <w:r>
        <w:rPr>
          <w:b/>
          <w:color w:val="050505"/>
          <w:spacing w:val="-1"/>
          <w:sz w:val="15"/>
        </w:rPr>
        <w:t>Washington</w:t>
      </w:r>
      <w:r>
        <w:rPr>
          <w:b/>
          <w:color w:val="050505"/>
          <w:spacing w:val="-9"/>
          <w:sz w:val="15"/>
        </w:rPr>
        <w:t xml:space="preserve"> </w:t>
      </w:r>
      <w:r>
        <w:rPr>
          <w:b/>
          <w:color w:val="050505"/>
          <w:sz w:val="15"/>
        </w:rPr>
        <w:t>(Cont'd)</w:t>
      </w:r>
    </w:p>
    <w:p w:rsidR="00D66F0D" w:rsidP="00D66F0D" w14:paraId="042A6D05" w14:textId="77777777">
      <w:pPr>
        <w:pStyle w:val="BodyText"/>
        <w:spacing w:before="8" w:after="1"/>
        <w:rPr>
          <w:b/>
          <w:sz w:val="11"/>
        </w:rPr>
      </w:pPr>
    </w:p>
    <w:tbl>
      <w:tblPr>
        <w:tblW w:w="3475"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687"/>
        <w:gridCol w:w="576"/>
        <w:gridCol w:w="631"/>
        <w:gridCol w:w="581"/>
      </w:tblGrid>
      <w:tr w14:paraId="3643BE42" w14:textId="77777777" w:rsidTr="00B7083A">
        <w:tblPrEx>
          <w:tblW w:w="3475"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68"/>
        </w:trPr>
        <w:tc>
          <w:tcPr>
            <w:tcW w:w="1687" w:type="dxa"/>
            <w:tcBorders>
              <w:bottom w:val="single" w:sz="12" w:space="0" w:color="000000"/>
            </w:tcBorders>
          </w:tcPr>
          <w:p w:rsidR="00D66F0D" w:rsidP="006A6C9D" w14:paraId="6AA514AF" w14:textId="77777777">
            <w:pPr>
              <w:pStyle w:val="TableParagraph"/>
              <w:spacing w:line="148" w:lineRule="exact"/>
              <w:ind w:left="20"/>
              <w:rPr>
                <w:sz w:val="15"/>
              </w:rPr>
            </w:pPr>
            <w:r>
              <w:rPr>
                <w:color w:val="050505"/>
                <w:spacing w:val="-1"/>
                <w:sz w:val="15"/>
              </w:rPr>
              <w:t>Pend</w:t>
            </w:r>
            <w:r>
              <w:rPr>
                <w:color w:val="050505"/>
                <w:spacing w:val="-12"/>
                <w:sz w:val="15"/>
              </w:rPr>
              <w:t xml:space="preserve"> </w:t>
            </w:r>
            <w:r>
              <w:rPr>
                <w:color w:val="050505"/>
                <w:spacing w:val="-1"/>
                <w:sz w:val="15"/>
              </w:rPr>
              <w:t>Oreille</w:t>
            </w:r>
          </w:p>
        </w:tc>
        <w:tc>
          <w:tcPr>
            <w:tcW w:w="576" w:type="dxa"/>
            <w:tcBorders>
              <w:bottom w:val="single" w:sz="12" w:space="0" w:color="000000"/>
            </w:tcBorders>
          </w:tcPr>
          <w:p w:rsidR="00D66F0D" w:rsidP="006A6C9D" w14:paraId="5A175C6F" w14:textId="77777777">
            <w:pPr>
              <w:pStyle w:val="TableParagraph"/>
              <w:spacing w:line="148" w:lineRule="exact"/>
              <w:ind w:right="42"/>
              <w:jc w:val="center"/>
              <w:rPr>
                <w:b/>
                <w:sz w:val="16"/>
              </w:rPr>
            </w:pPr>
            <w:r>
              <w:rPr>
                <w:b/>
                <w:color w:val="050505"/>
                <w:w w:val="93"/>
                <w:sz w:val="16"/>
              </w:rPr>
              <w:t>X</w:t>
            </w:r>
          </w:p>
        </w:tc>
        <w:tc>
          <w:tcPr>
            <w:tcW w:w="631" w:type="dxa"/>
            <w:tcBorders>
              <w:bottom w:val="single" w:sz="12" w:space="0" w:color="000000"/>
            </w:tcBorders>
          </w:tcPr>
          <w:p w:rsidR="00D66F0D" w:rsidP="006A6C9D" w14:paraId="4D41E684" w14:textId="77777777">
            <w:pPr>
              <w:pStyle w:val="TableParagraph"/>
              <w:spacing w:line="148" w:lineRule="exact"/>
              <w:ind w:left="259"/>
              <w:rPr>
                <w:b/>
                <w:sz w:val="16"/>
              </w:rPr>
            </w:pPr>
            <w:r>
              <w:rPr>
                <w:b/>
                <w:color w:val="050505"/>
                <w:w w:val="93"/>
                <w:sz w:val="16"/>
              </w:rPr>
              <w:t>X</w:t>
            </w:r>
          </w:p>
        </w:tc>
        <w:tc>
          <w:tcPr>
            <w:tcW w:w="581" w:type="dxa"/>
            <w:tcBorders>
              <w:bottom w:val="single" w:sz="12" w:space="0" w:color="000000"/>
            </w:tcBorders>
          </w:tcPr>
          <w:p w:rsidR="00D66F0D" w:rsidP="006A6C9D" w14:paraId="743527C6" w14:textId="77777777">
            <w:pPr>
              <w:pStyle w:val="TableParagraph"/>
              <w:spacing w:line="148" w:lineRule="exact"/>
              <w:ind w:left="196"/>
              <w:rPr>
                <w:b/>
                <w:sz w:val="15"/>
              </w:rPr>
            </w:pPr>
            <w:r>
              <w:rPr>
                <w:b/>
                <w:color w:val="050505"/>
                <w:sz w:val="15"/>
              </w:rPr>
              <w:t>XP</w:t>
            </w:r>
          </w:p>
        </w:tc>
      </w:tr>
      <w:tr w14:paraId="694529E9" w14:textId="77777777" w:rsidTr="00B7083A">
        <w:tblPrEx>
          <w:tblW w:w="3475" w:type="dxa"/>
          <w:tblInd w:w="120" w:type="dxa"/>
          <w:tblLayout w:type="fixed"/>
          <w:tblCellMar>
            <w:left w:w="0" w:type="dxa"/>
            <w:right w:w="0" w:type="dxa"/>
          </w:tblCellMar>
          <w:tblLook w:val="01E0"/>
        </w:tblPrEx>
        <w:trPr>
          <w:trHeight w:val="168"/>
        </w:trPr>
        <w:tc>
          <w:tcPr>
            <w:tcW w:w="1687" w:type="dxa"/>
            <w:tcBorders>
              <w:top w:val="single" w:sz="12" w:space="0" w:color="000000"/>
            </w:tcBorders>
          </w:tcPr>
          <w:p w:rsidR="00D66F0D" w:rsidP="006A6C9D" w14:paraId="5FE6B008" w14:textId="77777777">
            <w:pPr>
              <w:pStyle w:val="TableParagraph"/>
              <w:spacing w:line="148" w:lineRule="exact"/>
              <w:ind w:left="20"/>
              <w:rPr>
                <w:sz w:val="15"/>
              </w:rPr>
            </w:pPr>
            <w:r>
              <w:rPr>
                <w:color w:val="050505"/>
                <w:w w:val="105"/>
                <w:sz w:val="15"/>
              </w:rPr>
              <w:t>Pierce</w:t>
            </w:r>
          </w:p>
        </w:tc>
        <w:tc>
          <w:tcPr>
            <w:tcW w:w="576" w:type="dxa"/>
            <w:tcBorders>
              <w:top w:val="single" w:sz="12" w:space="0" w:color="000000"/>
            </w:tcBorders>
          </w:tcPr>
          <w:p w:rsidR="00D66F0D" w:rsidP="006A6C9D" w14:paraId="2FFC1CBE" w14:textId="77777777">
            <w:pPr>
              <w:pStyle w:val="TableParagraph"/>
              <w:spacing w:line="148" w:lineRule="exact"/>
              <w:ind w:left="133" w:right="146"/>
              <w:jc w:val="center"/>
              <w:rPr>
                <w:b/>
                <w:sz w:val="15"/>
              </w:rPr>
            </w:pPr>
            <w:r>
              <w:rPr>
                <w:b/>
                <w:color w:val="050505"/>
                <w:sz w:val="15"/>
              </w:rPr>
              <w:t>XP</w:t>
            </w:r>
          </w:p>
        </w:tc>
        <w:tc>
          <w:tcPr>
            <w:tcW w:w="631" w:type="dxa"/>
            <w:tcBorders>
              <w:top w:val="single" w:sz="12" w:space="0" w:color="000000"/>
            </w:tcBorders>
          </w:tcPr>
          <w:p w:rsidR="00D66F0D" w:rsidP="006A6C9D" w14:paraId="75E765D5" w14:textId="77777777">
            <w:pPr>
              <w:pStyle w:val="TableParagraph"/>
              <w:spacing w:line="148" w:lineRule="exact"/>
              <w:ind w:left="221"/>
              <w:rPr>
                <w:b/>
                <w:sz w:val="15"/>
              </w:rPr>
            </w:pPr>
            <w:r>
              <w:rPr>
                <w:b/>
                <w:color w:val="050505"/>
                <w:sz w:val="15"/>
              </w:rPr>
              <w:t>XP</w:t>
            </w:r>
          </w:p>
        </w:tc>
        <w:tc>
          <w:tcPr>
            <w:tcW w:w="581" w:type="dxa"/>
            <w:tcBorders>
              <w:top w:val="single" w:sz="12" w:space="0" w:color="000000"/>
            </w:tcBorders>
          </w:tcPr>
          <w:p w:rsidR="00D66F0D" w:rsidP="006A6C9D" w14:paraId="493AA127" w14:textId="77777777">
            <w:pPr>
              <w:pStyle w:val="TableParagraph"/>
              <w:rPr>
                <w:rFonts w:ascii="Times New Roman"/>
                <w:sz w:val="10"/>
              </w:rPr>
            </w:pPr>
          </w:p>
        </w:tc>
      </w:tr>
      <w:tr w14:paraId="5B202C38" w14:textId="77777777" w:rsidTr="00B7083A">
        <w:tblPrEx>
          <w:tblW w:w="3475" w:type="dxa"/>
          <w:tblInd w:w="120" w:type="dxa"/>
          <w:tblLayout w:type="fixed"/>
          <w:tblCellMar>
            <w:left w:w="0" w:type="dxa"/>
            <w:right w:w="0" w:type="dxa"/>
          </w:tblCellMar>
          <w:tblLook w:val="01E0"/>
        </w:tblPrEx>
        <w:trPr>
          <w:trHeight w:val="165"/>
        </w:trPr>
        <w:tc>
          <w:tcPr>
            <w:tcW w:w="1687" w:type="dxa"/>
            <w:tcBorders>
              <w:bottom w:val="single" w:sz="12" w:space="0" w:color="000000"/>
            </w:tcBorders>
          </w:tcPr>
          <w:p w:rsidR="00D66F0D" w:rsidP="006A6C9D" w14:paraId="1D65BA32" w14:textId="77777777">
            <w:pPr>
              <w:pStyle w:val="TableParagraph"/>
              <w:spacing w:line="146" w:lineRule="exact"/>
              <w:ind w:left="25"/>
              <w:rPr>
                <w:sz w:val="15"/>
              </w:rPr>
            </w:pPr>
            <w:r>
              <w:rPr>
                <w:color w:val="050505"/>
                <w:sz w:val="15"/>
              </w:rPr>
              <w:t>San</w:t>
            </w:r>
            <w:r>
              <w:rPr>
                <w:color w:val="050505"/>
                <w:spacing w:val="-4"/>
                <w:sz w:val="15"/>
              </w:rPr>
              <w:t xml:space="preserve"> </w:t>
            </w:r>
            <w:r>
              <w:rPr>
                <w:color w:val="050505"/>
                <w:sz w:val="15"/>
              </w:rPr>
              <w:t>Juan</w:t>
            </w:r>
          </w:p>
        </w:tc>
        <w:tc>
          <w:tcPr>
            <w:tcW w:w="576" w:type="dxa"/>
            <w:tcBorders>
              <w:bottom w:val="single" w:sz="12" w:space="0" w:color="000000"/>
            </w:tcBorders>
          </w:tcPr>
          <w:p w:rsidR="00D66F0D" w:rsidP="006A6C9D" w14:paraId="62A4CEE1" w14:textId="77777777">
            <w:pPr>
              <w:pStyle w:val="TableParagraph"/>
              <w:spacing w:line="146" w:lineRule="exact"/>
              <w:ind w:right="42"/>
              <w:jc w:val="center"/>
              <w:rPr>
                <w:b/>
                <w:sz w:val="16"/>
              </w:rPr>
            </w:pPr>
            <w:r>
              <w:rPr>
                <w:b/>
                <w:color w:val="050505"/>
                <w:w w:val="93"/>
                <w:sz w:val="16"/>
              </w:rPr>
              <w:t>X</w:t>
            </w:r>
          </w:p>
        </w:tc>
        <w:tc>
          <w:tcPr>
            <w:tcW w:w="631" w:type="dxa"/>
            <w:tcBorders>
              <w:bottom w:val="single" w:sz="12" w:space="0" w:color="000000"/>
            </w:tcBorders>
          </w:tcPr>
          <w:p w:rsidR="00D66F0D" w:rsidP="006A6C9D" w14:paraId="67A168D9" w14:textId="77777777">
            <w:pPr>
              <w:pStyle w:val="TableParagraph"/>
              <w:spacing w:line="146" w:lineRule="exact"/>
              <w:ind w:left="259"/>
              <w:rPr>
                <w:b/>
                <w:sz w:val="16"/>
              </w:rPr>
            </w:pPr>
            <w:r>
              <w:rPr>
                <w:b/>
                <w:color w:val="050505"/>
                <w:w w:val="93"/>
                <w:sz w:val="16"/>
              </w:rPr>
              <w:t>X</w:t>
            </w:r>
          </w:p>
        </w:tc>
        <w:tc>
          <w:tcPr>
            <w:tcW w:w="581" w:type="dxa"/>
            <w:tcBorders>
              <w:bottom w:val="single" w:sz="12" w:space="0" w:color="000000"/>
            </w:tcBorders>
          </w:tcPr>
          <w:p w:rsidR="00D66F0D" w:rsidP="006A6C9D" w14:paraId="3640483D" w14:textId="77777777">
            <w:pPr>
              <w:pStyle w:val="TableParagraph"/>
              <w:spacing w:line="146" w:lineRule="exact"/>
              <w:ind w:left="210"/>
              <w:rPr>
                <w:b/>
                <w:sz w:val="16"/>
              </w:rPr>
            </w:pPr>
            <w:r>
              <w:rPr>
                <w:b/>
                <w:color w:val="050505"/>
                <w:w w:val="93"/>
                <w:sz w:val="16"/>
              </w:rPr>
              <w:t>X</w:t>
            </w:r>
          </w:p>
        </w:tc>
      </w:tr>
      <w:tr w14:paraId="232ED43E" w14:textId="77777777" w:rsidTr="00B7083A">
        <w:tblPrEx>
          <w:tblW w:w="3475" w:type="dxa"/>
          <w:tblInd w:w="120" w:type="dxa"/>
          <w:tblLayout w:type="fixed"/>
          <w:tblCellMar>
            <w:left w:w="0" w:type="dxa"/>
            <w:right w:w="0" w:type="dxa"/>
          </w:tblCellMar>
          <w:tblLook w:val="01E0"/>
        </w:tblPrEx>
        <w:trPr>
          <w:trHeight w:val="161"/>
        </w:trPr>
        <w:tc>
          <w:tcPr>
            <w:tcW w:w="1687" w:type="dxa"/>
            <w:tcBorders>
              <w:top w:val="single" w:sz="12" w:space="0" w:color="000000"/>
              <w:bottom w:val="single" w:sz="12" w:space="0" w:color="000000"/>
            </w:tcBorders>
          </w:tcPr>
          <w:p w:rsidR="00D66F0D" w:rsidP="006A6C9D" w14:paraId="7C4D34EF" w14:textId="77777777">
            <w:pPr>
              <w:pStyle w:val="TableParagraph"/>
              <w:spacing w:line="142" w:lineRule="exact"/>
              <w:ind w:left="25"/>
              <w:rPr>
                <w:sz w:val="15"/>
              </w:rPr>
            </w:pPr>
            <w:r>
              <w:rPr>
                <w:color w:val="050505"/>
                <w:sz w:val="15"/>
              </w:rPr>
              <w:t>Skagit</w:t>
            </w:r>
          </w:p>
        </w:tc>
        <w:tc>
          <w:tcPr>
            <w:tcW w:w="576" w:type="dxa"/>
            <w:tcBorders>
              <w:top w:val="single" w:sz="12" w:space="0" w:color="000000"/>
              <w:bottom w:val="single" w:sz="12" w:space="0" w:color="000000"/>
            </w:tcBorders>
          </w:tcPr>
          <w:p w:rsidR="00D66F0D" w:rsidP="006A6C9D" w14:paraId="38F4B7CD" w14:textId="77777777">
            <w:pPr>
              <w:pStyle w:val="TableParagraph"/>
              <w:spacing w:line="142" w:lineRule="exact"/>
              <w:ind w:right="42"/>
              <w:jc w:val="center"/>
              <w:rPr>
                <w:b/>
                <w:sz w:val="16"/>
              </w:rPr>
            </w:pPr>
            <w:r>
              <w:rPr>
                <w:b/>
                <w:color w:val="050505"/>
                <w:w w:val="93"/>
                <w:sz w:val="16"/>
              </w:rPr>
              <w:t>X</w:t>
            </w:r>
          </w:p>
        </w:tc>
        <w:tc>
          <w:tcPr>
            <w:tcW w:w="631" w:type="dxa"/>
            <w:tcBorders>
              <w:top w:val="single" w:sz="12" w:space="0" w:color="000000"/>
              <w:bottom w:val="single" w:sz="12" w:space="0" w:color="000000"/>
            </w:tcBorders>
          </w:tcPr>
          <w:p w:rsidR="00D66F0D" w:rsidP="006A6C9D" w14:paraId="1F3BFA6F" w14:textId="77777777">
            <w:pPr>
              <w:pStyle w:val="TableParagraph"/>
              <w:spacing w:line="142" w:lineRule="exact"/>
              <w:ind w:left="259"/>
              <w:rPr>
                <w:b/>
                <w:sz w:val="16"/>
              </w:rPr>
            </w:pPr>
            <w:r>
              <w:rPr>
                <w:b/>
                <w:color w:val="050505"/>
                <w:w w:val="93"/>
                <w:sz w:val="16"/>
              </w:rPr>
              <w:t>X</w:t>
            </w:r>
          </w:p>
        </w:tc>
        <w:tc>
          <w:tcPr>
            <w:tcW w:w="581" w:type="dxa"/>
            <w:tcBorders>
              <w:top w:val="single" w:sz="12" w:space="0" w:color="000000"/>
              <w:bottom w:val="single" w:sz="12" w:space="0" w:color="000000"/>
            </w:tcBorders>
          </w:tcPr>
          <w:p w:rsidR="00D66F0D" w:rsidP="006A6C9D" w14:paraId="5B032853" w14:textId="77777777">
            <w:pPr>
              <w:pStyle w:val="TableParagraph"/>
              <w:spacing w:line="142" w:lineRule="exact"/>
              <w:ind w:left="210"/>
              <w:rPr>
                <w:b/>
                <w:sz w:val="15"/>
              </w:rPr>
            </w:pPr>
            <w:r>
              <w:rPr>
                <w:b/>
                <w:color w:val="050505"/>
                <w:sz w:val="15"/>
              </w:rPr>
              <w:t>XP</w:t>
            </w:r>
          </w:p>
        </w:tc>
      </w:tr>
      <w:tr w14:paraId="068ABC6D" w14:textId="77777777" w:rsidTr="00B7083A">
        <w:tblPrEx>
          <w:tblW w:w="3475" w:type="dxa"/>
          <w:tblInd w:w="120" w:type="dxa"/>
          <w:tblLayout w:type="fixed"/>
          <w:tblCellMar>
            <w:left w:w="0" w:type="dxa"/>
            <w:right w:w="0" w:type="dxa"/>
          </w:tblCellMar>
          <w:tblLook w:val="01E0"/>
        </w:tblPrEx>
        <w:trPr>
          <w:trHeight w:val="168"/>
        </w:trPr>
        <w:tc>
          <w:tcPr>
            <w:tcW w:w="1687" w:type="dxa"/>
            <w:tcBorders>
              <w:top w:val="single" w:sz="12" w:space="0" w:color="000000"/>
            </w:tcBorders>
          </w:tcPr>
          <w:p w:rsidR="00D66F0D" w:rsidP="006A6C9D" w14:paraId="56910B10" w14:textId="77777777">
            <w:pPr>
              <w:pStyle w:val="TableParagraph"/>
              <w:spacing w:line="148" w:lineRule="exact"/>
              <w:ind w:left="25"/>
              <w:rPr>
                <w:sz w:val="15"/>
              </w:rPr>
            </w:pPr>
            <w:r>
              <w:rPr>
                <w:color w:val="050505"/>
                <w:sz w:val="15"/>
              </w:rPr>
              <w:t>Snohomish</w:t>
            </w:r>
          </w:p>
        </w:tc>
        <w:tc>
          <w:tcPr>
            <w:tcW w:w="576" w:type="dxa"/>
            <w:tcBorders>
              <w:top w:val="single" w:sz="12" w:space="0" w:color="000000"/>
            </w:tcBorders>
          </w:tcPr>
          <w:p w:rsidR="00D66F0D" w:rsidP="006A6C9D" w14:paraId="15625C07" w14:textId="77777777">
            <w:pPr>
              <w:pStyle w:val="TableParagraph"/>
              <w:spacing w:line="148" w:lineRule="exact"/>
              <w:ind w:right="42"/>
              <w:jc w:val="center"/>
              <w:rPr>
                <w:b/>
                <w:sz w:val="16"/>
              </w:rPr>
            </w:pPr>
            <w:r>
              <w:rPr>
                <w:b/>
                <w:color w:val="050505"/>
                <w:w w:val="93"/>
                <w:sz w:val="16"/>
              </w:rPr>
              <w:t>X</w:t>
            </w:r>
          </w:p>
        </w:tc>
        <w:tc>
          <w:tcPr>
            <w:tcW w:w="631" w:type="dxa"/>
            <w:tcBorders>
              <w:top w:val="single" w:sz="12" w:space="0" w:color="000000"/>
            </w:tcBorders>
          </w:tcPr>
          <w:p w:rsidR="00D66F0D" w:rsidP="006A6C9D" w14:paraId="79712BA4" w14:textId="77777777">
            <w:pPr>
              <w:pStyle w:val="TableParagraph"/>
              <w:spacing w:line="148" w:lineRule="exact"/>
              <w:ind w:left="221"/>
              <w:rPr>
                <w:b/>
                <w:sz w:val="15"/>
              </w:rPr>
            </w:pPr>
            <w:r>
              <w:rPr>
                <w:b/>
                <w:color w:val="050505"/>
                <w:sz w:val="15"/>
              </w:rPr>
              <w:t>XP</w:t>
            </w:r>
          </w:p>
        </w:tc>
        <w:tc>
          <w:tcPr>
            <w:tcW w:w="581" w:type="dxa"/>
            <w:tcBorders>
              <w:top w:val="single" w:sz="12" w:space="0" w:color="000000"/>
            </w:tcBorders>
          </w:tcPr>
          <w:p w:rsidR="00D66F0D" w:rsidP="006A6C9D" w14:paraId="05A42E24" w14:textId="77777777">
            <w:pPr>
              <w:pStyle w:val="TableParagraph"/>
              <w:spacing w:line="148" w:lineRule="exact"/>
              <w:ind w:left="210"/>
              <w:rPr>
                <w:b/>
                <w:sz w:val="16"/>
              </w:rPr>
            </w:pPr>
            <w:r>
              <w:rPr>
                <w:b/>
                <w:color w:val="050505"/>
                <w:w w:val="93"/>
                <w:sz w:val="16"/>
              </w:rPr>
              <w:t>X</w:t>
            </w:r>
          </w:p>
        </w:tc>
      </w:tr>
      <w:tr w14:paraId="5D66371B" w14:textId="77777777" w:rsidTr="00B7083A">
        <w:tblPrEx>
          <w:tblW w:w="3475" w:type="dxa"/>
          <w:tblInd w:w="120" w:type="dxa"/>
          <w:tblLayout w:type="fixed"/>
          <w:tblCellMar>
            <w:left w:w="0" w:type="dxa"/>
            <w:right w:w="0" w:type="dxa"/>
          </w:tblCellMar>
          <w:tblLook w:val="01E0"/>
        </w:tblPrEx>
        <w:trPr>
          <w:trHeight w:val="165"/>
        </w:trPr>
        <w:tc>
          <w:tcPr>
            <w:tcW w:w="1687" w:type="dxa"/>
            <w:tcBorders>
              <w:bottom w:val="single" w:sz="12" w:space="0" w:color="000000"/>
            </w:tcBorders>
          </w:tcPr>
          <w:p w:rsidR="00D66F0D" w:rsidP="006A6C9D" w14:paraId="136B4E8F" w14:textId="77777777">
            <w:pPr>
              <w:pStyle w:val="TableParagraph"/>
              <w:spacing w:line="146" w:lineRule="exact"/>
              <w:ind w:left="25"/>
              <w:rPr>
                <w:sz w:val="15"/>
              </w:rPr>
            </w:pPr>
            <w:r>
              <w:rPr>
                <w:color w:val="050505"/>
                <w:sz w:val="15"/>
              </w:rPr>
              <w:t>Spokane</w:t>
            </w:r>
          </w:p>
        </w:tc>
        <w:tc>
          <w:tcPr>
            <w:tcW w:w="576" w:type="dxa"/>
            <w:tcBorders>
              <w:bottom w:val="single" w:sz="12" w:space="0" w:color="000000"/>
            </w:tcBorders>
          </w:tcPr>
          <w:p w:rsidR="00D66F0D" w:rsidP="006A6C9D" w14:paraId="16B176D4" w14:textId="77777777">
            <w:pPr>
              <w:pStyle w:val="TableParagraph"/>
              <w:spacing w:line="146" w:lineRule="exact"/>
              <w:ind w:left="151" w:right="129"/>
              <w:jc w:val="center"/>
              <w:rPr>
                <w:b/>
                <w:sz w:val="15"/>
              </w:rPr>
            </w:pPr>
            <w:r>
              <w:rPr>
                <w:b/>
                <w:color w:val="050505"/>
                <w:sz w:val="15"/>
              </w:rPr>
              <w:t>XP</w:t>
            </w:r>
          </w:p>
        </w:tc>
        <w:tc>
          <w:tcPr>
            <w:tcW w:w="631" w:type="dxa"/>
            <w:tcBorders>
              <w:bottom w:val="single" w:sz="12" w:space="0" w:color="000000"/>
            </w:tcBorders>
          </w:tcPr>
          <w:p w:rsidR="00D66F0D" w:rsidP="006A6C9D" w14:paraId="3128634E" w14:textId="77777777">
            <w:pPr>
              <w:pStyle w:val="TableParagraph"/>
              <w:spacing w:line="146" w:lineRule="exact"/>
              <w:ind w:left="221"/>
              <w:rPr>
                <w:b/>
                <w:sz w:val="15"/>
              </w:rPr>
            </w:pPr>
            <w:r>
              <w:rPr>
                <w:b/>
                <w:color w:val="050505"/>
                <w:sz w:val="15"/>
              </w:rPr>
              <w:t>XP</w:t>
            </w:r>
          </w:p>
        </w:tc>
        <w:tc>
          <w:tcPr>
            <w:tcW w:w="581" w:type="dxa"/>
            <w:tcBorders>
              <w:bottom w:val="single" w:sz="12" w:space="0" w:color="000000"/>
            </w:tcBorders>
          </w:tcPr>
          <w:p w:rsidR="00D66F0D" w:rsidP="006A6C9D" w14:paraId="75767B54" w14:textId="77777777">
            <w:pPr>
              <w:pStyle w:val="TableParagraph"/>
              <w:rPr>
                <w:rFonts w:ascii="Times New Roman"/>
                <w:sz w:val="10"/>
              </w:rPr>
            </w:pPr>
          </w:p>
        </w:tc>
      </w:tr>
      <w:tr w14:paraId="6568A997" w14:textId="77777777" w:rsidTr="00B7083A">
        <w:tblPrEx>
          <w:tblW w:w="3475" w:type="dxa"/>
          <w:tblInd w:w="120" w:type="dxa"/>
          <w:tblLayout w:type="fixed"/>
          <w:tblCellMar>
            <w:left w:w="0" w:type="dxa"/>
            <w:right w:w="0" w:type="dxa"/>
          </w:tblCellMar>
          <w:tblLook w:val="01E0"/>
        </w:tblPrEx>
        <w:trPr>
          <w:trHeight w:val="168"/>
        </w:trPr>
        <w:tc>
          <w:tcPr>
            <w:tcW w:w="1687" w:type="dxa"/>
            <w:tcBorders>
              <w:top w:val="single" w:sz="12" w:space="0" w:color="000000"/>
            </w:tcBorders>
          </w:tcPr>
          <w:p w:rsidR="00D66F0D" w:rsidP="006A6C9D" w14:paraId="355CEEBC" w14:textId="77777777">
            <w:pPr>
              <w:pStyle w:val="TableParagraph"/>
              <w:spacing w:line="148" w:lineRule="exact"/>
              <w:ind w:left="25"/>
              <w:rPr>
                <w:sz w:val="15"/>
              </w:rPr>
            </w:pPr>
            <w:r>
              <w:rPr>
                <w:color w:val="050505"/>
                <w:sz w:val="15"/>
              </w:rPr>
              <w:t>Stevens</w:t>
            </w:r>
          </w:p>
        </w:tc>
        <w:tc>
          <w:tcPr>
            <w:tcW w:w="576" w:type="dxa"/>
            <w:tcBorders>
              <w:top w:val="single" w:sz="12" w:space="0" w:color="000000"/>
            </w:tcBorders>
          </w:tcPr>
          <w:p w:rsidR="00D66F0D" w:rsidP="006A6C9D" w14:paraId="493F79AA" w14:textId="77777777">
            <w:pPr>
              <w:pStyle w:val="TableParagraph"/>
              <w:spacing w:line="148" w:lineRule="exact"/>
              <w:ind w:left="151" w:right="129"/>
              <w:jc w:val="center"/>
              <w:rPr>
                <w:b/>
                <w:sz w:val="15"/>
              </w:rPr>
            </w:pPr>
            <w:r>
              <w:rPr>
                <w:b/>
                <w:color w:val="050505"/>
                <w:sz w:val="15"/>
              </w:rPr>
              <w:t>XP</w:t>
            </w:r>
          </w:p>
        </w:tc>
        <w:tc>
          <w:tcPr>
            <w:tcW w:w="631" w:type="dxa"/>
            <w:tcBorders>
              <w:top w:val="single" w:sz="12" w:space="0" w:color="000000"/>
            </w:tcBorders>
          </w:tcPr>
          <w:p w:rsidR="00D66F0D" w:rsidP="006A6C9D" w14:paraId="232B40A8" w14:textId="77777777">
            <w:pPr>
              <w:pStyle w:val="TableParagraph"/>
              <w:spacing w:line="148" w:lineRule="exact"/>
              <w:ind w:left="221"/>
              <w:rPr>
                <w:b/>
                <w:sz w:val="15"/>
              </w:rPr>
            </w:pPr>
            <w:r>
              <w:rPr>
                <w:b/>
                <w:color w:val="050505"/>
                <w:sz w:val="15"/>
              </w:rPr>
              <w:t>XP</w:t>
            </w:r>
          </w:p>
        </w:tc>
        <w:tc>
          <w:tcPr>
            <w:tcW w:w="581" w:type="dxa"/>
            <w:tcBorders>
              <w:top w:val="single" w:sz="12" w:space="0" w:color="000000"/>
            </w:tcBorders>
          </w:tcPr>
          <w:p w:rsidR="00D66F0D" w:rsidP="006A6C9D" w14:paraId="4D5C34F6" w14:textId="77777777">
            <w:pPr>
              <w:pStyle w:val="TableParagraph"/>
              <w:spacing w:line="148" w:lineRule="exact"/>
              <w:ind w:left="196"/>
              <w:rPr>
                <w:b/>
                <w:sz w:val="15"/>
              </w:rPr>
            </w:pPr>
            <w:r>
              <w:rPr>
                <w:b/>
                <w:color w:val="050505"/>
                <w:sz w:val="15"/>
              </w:rPr>
              <w:t>XP</w:t>
            </w:r>
          </w:p>
        </w:tc>
      </w:tr>
      <w:tr w14:paraId="580CD7E5" w14:textId="77777777" w:rsidTr="00B7083A">
        <w:tblPrEx>
          <w:tblW w:w="3475" w:type="dxa"/>
          <w:tblInd w:w="120" w:type="dxa"/>
          <w:tblLayout w:type="fixed"/>
          <w:tblCellMar>
            <w:left w:w="0" w:type="dxa"/>
            <w:right w:w="0" w:type="dxa"/>
          </w:tblCellMar>
          <w:tblLook w:val="01E0"/>
        </w:tblPrEx>
        <w:trPr>
          <w:trHeight w:val="168"/>
        </w:trPr>
        <w:tc>
          <w:tcPr>
            <w:tcW w:w="1687" w:type="dxa"/>
            <w:tcBorders>
              <w:top w:val="single" w:sz="12" w:space="0" w:color="000000"/>
            </w:tcBorders>
          </w:tcPr>
          <w:p w:rsidR="00B7083A" w:rsidP="006A6C9D" w14:paraId="5389CE54" w14:textId="0F6EA3E9">
            <w:pPr>
              <w:pStyle w:val="TableParagraph"/>
              <w:spacing w:line="148" w:lineRule="exact"/>
              <w:ind w:left="25"/>
              <w:rPr>
                <w:color w:val="050505"/>
                <w:sz w:val="15"/>
              </w:rPr>
            </w:pPr>
            <w:r>
              <w:rPr>
                <w:color w:val="050505"/>
                <w:sz w:val="15"/>
              </w:rPr>
              <w:t>Whatcom</w:t>
            </w:r>
          </w:p>
        </w:tc>
        <w:tc>
          <w:tcPr>
            <w:tcW w:w="576" w:type="dxa"/>
            <w:tcBorders>
              <w:top w:val="single" w:sz="12" w:space="0" w:color="000000"/>
            </w:tcBorders>
          </w:tcPr>
          <w:p w:rsidR="00B7083A" w:rsidP="006A6C9D" w14:paraId="68BD59C2" w14:textId="2292DA98">
            <w:pPr>
              <w:pStyle w:val="TableParagraph"/>
              <w:spacing w:line="148" w:lineRule="exact"/>
              <w:ind w:left="151" w:right="129"/>
              <w:jc w:val="center"/>
              <w:rPr>
                <w:b/>
                <w:color w:val="050505"/>
                <w:sz w:val="15"/>
              </w:rPr>
            </w:pPr>
            <w:r>
              <w:rPr>
                <w:b/>
                <w:color w:val="050505"/>
                <w:sz w:val="15"/>
              </w:rPr>
              <w:t>X</w:t>
            </w:r>
          </w:p>
        </w:tc>
        <w:tc>
          <w:tcPr>
            <w:tcW w:w="631" w:type="dxa"/>
            <w:tcBorders>
              <w:top w:val="single" w:sz="12" w:space="0" w:color="000000"/>
            </w:tcBorders>
          </w:tcPr>
          <w:p w:rsidR="00B7083A" w:rsidP="006A6C9D" w14:paraId="4329613C" w14:textId="76D8AE7D">
            <w:pPr>
              <w:pStyle w:val="TableParagraph"/>
              <w:spacing w:line="148" w:lineRule="exact"/>
              <w:ind w:left="221"/>
              <w:rPr>
                <w:b/>
                <w:color w:val="050505"/>
                <w:sz w:val="15"/>
              </w:rPr>
            </w:pPr>
            <w:r>
              <w:rPr>
                <w:b/>
                <w:color w:val="050505"/>
                <w:sz w:val="15"/>
              </w:rPr>
              <w:t>X</w:t>
            </w:r>
          </w:p>
        </w:tc>
        <w:tc>
          <w:tcPr>
            <w:tcW w:w="581" w:type="dxa"/>
            <w:tcBorders>
              <w:top w:val="single" w:sz="12" w:space="0" w:color="000000"/>
            </w:tcBorders>
          </w:tcPr>
          <w:p w:rsidR="00B7083A" w:rsidP="006A6C9D" w14:paraId="25841B02" w14:textId="71AAF73B">
            <w:pPr>
              <w:pStyle w:val="TableParagraph"/>
              <w:spacing w:line="148" w:lineRule="exact"/>
              <w:ind w:left="196"/>
              <w:rPr>
                <w:b/>
                <w:color w:val="050505"/>
                <w:sz w:val="15"/>
              </w:rPr>
            </w:pPr>
            <w:r>
              <w:rPr>
                <w:b/>
                <w:color w:val="050505"/>
                <w:sz w:val="15"/>
              </w:rPr>
              <w:t>X</w:t>
            </w:r>
          </w:p>
        </w:tc>
      </w:tr>
    </w:tbl>
    <w:p w:rsidR="00D66F0D" w:rsidP="00D66F0D" w14:paraId="428AAE5B" w14:textId="77777777">
      <w:pPr>
        <w:ind w:left="262"/>
        <w:rPr>
          <w:b/>
          <w:sz w:val="15"/>
        </w:rPr>
      </w:pPr>
      <w:r>
        <w:rPr>
          <w:b/>
          <w:color w:val="050505"/>
          <w:sz w:val="15"/>
        </w:rPr>
        <w:t>Wisconsin</w:t>
      </w:r>
    </w:p>
    <w:p w:rsidR="00D66F0D" w:rsidP="00D66F0D" w14:paraId="5D4FAC3A" w14:textId="77777777">
      <w:pPr>
        <w:pStyle w:val="BodyText"/>
        <w:spacing w:before="8"/>
        <w:rPr>
          <w:b/>
          <w:sz w:val="11"/>
        </w:rPr>
      </w:pPr>
    </w:p>
    <w:tbl>
      <w:tblPr>
        <w:tblW w:w="3475"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687"/>
        <w:gridCol w:w="576"/>
        <w:gridCol w:w="631"/>
        <w:gridCol w:w="581"/>
      </w:tblGrid>
      <w:tr w14:paraId="1A4C3944" w14:textId="77777777" w:rsidTr="00B7083A">
        <w:tblPrEx>
          <w:tblW w:w="3475"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65"/>
        </w:trPr>
        <w:tc>
          <w:tcPr>
            <w:tcW w:w="1687" w:type="dxa"/>
            <w:tcBorders>
              <w:bottom w:val="single" w:sz="12" w:space="0" w:color="000000"/>
            </w:tcBorders>
          </w:tcPr>
          <w:p w:rsidR="00D66F0D" w:rsidP="006A6C9D" w14:paraId="548F1EBC" w14:textId="77777777">
            <w:pPr>
              <w:pStyle w:val="TableParagraph"/>
              <w:spacing w:line="146" w:lineRule="exact"/>
              <w:ind w:left="23"/>
              <w:rPr>
                <w:sz w:val="15"/>
              </w:rPr>
            </w:pPr>
            <w:r>
              <w:rPr>
                <w:color w:val="050505"/>
                <w:sz w:val="15"/>
              </w:rPr>
              <w:t>Ashland</w:t>
            </w:r>
          </w:p>
        </w:tc>
        <w:tc>
          <w:tcPr>
            <w:tcW w:w="576" w:type="dxa"/>
            <w:tcBorders>
              <w:bottom w:val="single" w:sz="12" w:space="0" w:color="000000"/>
            </w:tcBorders>
          </w:tcPr>
          <w:p w:rsidR="00D66F0D" w:rsidP="006A6C9D" w14:paraId="119B0132" w14:textId="77777777">
            <w:pPr>
              <w:pStyle w:val="TableParagraph"/>
              <w:spacing w:line="146" w:lineRule="exact"/>
              <w:ind w:left="151" w:right="129"/>
              <w:jc w:val="center"/>
              <w:rPr>
                <w:b/>
                <w:sz w:val="15"/>
              </w:rPr>
            </w:pPr>
            <w:r>
              <w:rPr>
                <w:b/>
                <w:color w:val="050505"/>
                <w:sz w:val="15"/>
              </w:rPr>
              <w:t>XP</w:t>
            </w:r>
          </w:p>
        </w:tc>
        <w:tc>
          <w:tcPr>
            <w:tcW w:w="631" w:type="dxa"/>
            <w:tcBorders>
              <w:bottom w:val="single" w:sz="12" w:space="0" w:color="000000"/>
            </w:tcBorders>
          </w:tcPr>
          <w:p w:rsidR="00D66F0D" w:rsidP="006A6C9D" w14:paraId="0289880D" w14:textId="77777777">
            <w:pPr>
              <w:pStyle w:val="TableParagraph"/>
              <w:rPr>
                <w:rFonts w:ascii="Times New Roman"/>
                <w:sz w:val="10"/>
              </w:rPr>
            </w:pPr>
          </w:p>
        </w:tc>
        <w:tc>
          <w:tcPr>
            <w:tcW w:w="581" w:type="dxa"/>
            <w:tcBorders>
              <w:bottom w:val="single" w:sz="12" w:space="0" w:color="000000"/>
            </w:tcBorders>
          </w:tcPr>
          <w:p w:rsidR="00D66F0D" w:rsidP="006A6C9D" w14:paraId="713506A1" w14:textId="77777777">
            <w:pPr>
              <w:pStyle w:val="TableParagraph"/>
              <w:rPr>
                <w:rFonts w:ascii="Times New Roman"/>
                <w:sz w:val="10"/>
              </w:rPr>
            </w:pPr>
          </w:p>
        </w:tc>
      </w:tr>
      <w:tr w14:paraId="1A4925B1" w14:textId="77777777" w:rsidTr="00B7083A">
        <w:tblPrEx>
          <w:tblW w:w="3475" w:type="dxa"/>
          <w:tblInd w:w="120" w:type="dxa"/>
          <w:tblLayout w:type="fixed"/>
          <w:tblCellMar>
            <w:left w:w="0" w:type="dxa"/>
            <w:right w:w="0" w:type="dxa"/>
          </w:tblCellMar>
          <w:tblLook w:val="01E0"/>
        </w:tblPrEx>
        <w:trPr>
          <w:trHeight w:val="170"/>
        </w:trPr>
        <w:tc>
          <w:tcPr>
            <w:tcW w:w="1687" w:type="dxa"/>
            <w:tcBorders>
              <w:top w:val="single" w:sz="12" w:space="0" w:color="000000"/>
            </w:tcBorders>
          </w:tcPr>
          <w:p w:rsidR="00D66F0D" w:rsidP="006A6C9D" w14:paraId="793DA9F6" w14:textId="77777777">
            <w:pPr>
              <w:pStyle w:val="TableParagraph"/>
              <w:spacing w:line="144" w:lineRule="exact"/>
              <w:ind w:left="21"/>
              <w:rPr>
                <w:sz w:val="15"/>
              </w:rPr>
            </w:pPr>
            <w:r>
              <w:rPr>
                <w:color w:val="050505"/>
                <w:sz w:val="15"/>
              </w:rPr>
              <w:t>Bayfield</w:t>
            </w:r>
          </w:p>
        </w:tc>
        <w:tc>
          <w:tcPr>
            <w:tcW w:w="576" w:type="dxa"/>
            <w:tcBorders>
              <w:top w:val="single" w:sz="12" w:space="0" w:color="000000"/>
            </w:tcBorders>
          </w:tcPr>
          <w:p w:rsidR="00D66F0D" w:rsidP="006A6C9D" w14:paraId="4DAE2E6A" w14:textId="77777777">
            <w:pPr>
              <w:pStyle w:val="TableParagraph"/>
              <w:spacing w:line="144" w:lineRule="exact"/>
              <w:ind w:left="151" w:right="129"/>
              <w:jc w:val="center"/>
              <w:rPr>
                <w:b/>
                <w:sz w:val="15"/>
              </w:rPr>
            </w:pPr>
            <w:r>
              <w:rPr>
                <w:b/>
                <w:color w:val="050505"/>
                <w:sz w:val="15"/>
              </w:rPr>
              <w:t>XP</w:t>
            </w:r>
          </w:p>
        </w:tc>
        <w:tc>
          <w:tcPr>
            <w:tcW w:w="631" w:type="dxa"/>
            <w:tcBorders>
              <w:top w:val="single" w:sz="12" w:space="0" w:color="000000"/>
            </w:tcBorders>
          </w:tcPr>
          <w:p w:rsidR="00D66F0D" w:rsidP="006A6C9D" w14:paraId="2E376FA7" w14:textId="77777777">
            <w:pPr>
              <w:pStyle w:val="TableParagraph"/>
              <w:rPr>
                <w:rFonts w:ascii="Times New Roman"/>
                <w:sz w:val="10"/>
              </w:rPr>
            </w:pPr>
          </w:p>
        </w:tc>
        <w:tc>
          <w:tcPr>
            <w:tcW w:w="581" w:type="dxa"/>
            <w:tcBorders>
              <w:top w:val="single" w:sz="12" w:space="0" w:color="000000"/>
            </w:tcBorders>
          </w:tcPr>
          <w:p w:rsidR="00D66F0D" w:rsidP="006A6C9D" w14:paraId="1FC316A9" w14:textId="77777777">
            <w:pPr>
              <w:pStyle w:val="TableParagraph"/>
              <w:rPr>
                <w:rFonts w:ascii="Times New Roman"/>
                <w:sz w:val="10"/>
              </w:rPr>
            </w:pPr>
          </w:p>
        </w:tc>
      </w:tr>
      <w:tr w14:paraId="2383D0CB" w14:textId="77777777" w:rsidTr="00B7083A">
        <w:tblPrEx>
          <w:tblW w:w="3475" w:type="dxa"/>
          <w:tblInd w:w="120" w:type="dxa"/>
          <w:tblLayout w:type="fixed"/>
          <w:tblCellMar>
            <w:left w:w="0" w:type="dxa"/>
            <w:right w:w="0" w:type="dxa"/>
          </w:tblCellMar>
          <w:tblLook w:val="01E0"/>
        </w:tblPrEx>
        <w:trPr>
          <w:trHeight w:val="165"/>
        </w:trPr>
        <w:tc>
          <w:tcPr>
            <w:tcW w:w="1687" w:type="dxa"/>
            <w:tcBorders>
              <w:bottom w:val="single" w:sz="12" w:space="0" w:color="000000"/>
            </w:tcBorders>
          </w:tcPr>
          <w:p w:rsidR="00D66F0D" w:rsidP="006A6C9D" w14:paraId="0337B80B" w14:textId="77777777">
            <w:pPr>
              <w:pStyle w:val="TableParagraph"/>
              <w:spacing w:line="145" w:lineRule="exact"/>
              <w:ind w:left="20"/>
              <w:rPr>
                <w:sz w:val="15"/>
              </w:rPr>
            </w:pPr>
            <w:r>
              <w:rPr>
                <w:color w:val="050505"/>
                <w:sz w:val="15"/>
              </w:rPr>
              <w:t>Douglas</w:t>
            </w:r>
          </w:p>
        </w:tc>
        <w:tc>
          <w:tcPr>
            <w:tcW w:w="576" w:type="dxa"/>
            <w:tcBorders>
              <w:bottom w:val="single" w:sz="12" w:space="0" w:color="000000"/>
            </w:tcBorders>
          </w:tcPr>
          <w:p w:rsidR="00D66F0D" w:rsidP="006A6C9D" w14:paraId="0B9C2F14" w14:textId="77777777">
            <w:pPr>
              <w:pStyle w:val="TableParagraph"/>
              <w:spacing w:line="145" w:lineRule="exact"/>
              <w:ind w:left="151" w:right="129"/>
              <w:jc w:val="center"/>
              <w:rPr>
                <w:b/>
                <w:sz w:val="15"/>
              </w:rPr>
            </w:pPr>
            <w:r>
              <w:rPr>
                <w:b/>
                <w:color w:val="050505"/>
                <w:sz w:val="15"/>
              </w:rPr>
              <w:t>XP</w:t>
            </w:r>
          </w:p>
        </w:tc>
        <w:tc>
          <w:tcPr>
            <w:tcW w:w="631" w:type="dxa"/>
            <w:tcBorders>
              <w:bottom w:val="single" w:sz="12" w:space="0" w:color="000000"/>
            </w:tcBorders>
          </w:tcPr>
          <w:p w:rsidR="00D66F0D" w:rsidP="006A6C9D" w14:paraId="01C6C4C6" w14:textId="77777777">
            <w:pPr>
              <w:pStyle w:val="TableParagraph"/>
              <w:rPr>
                <w:rFonts w:ascii="Times New Roman"/>
                <w:sz w:val="10"/>
              </w:rPr>
            </w:pPr>
          </w:p>
        </w:tc>
        <w:tc>
          <w:tcPr>
            <w:tcW w:w="581" w:type="dxa"/>
            <w:tcBorders>
              <w:bottom w:val="single" w:sz="12" w:space="0" w:color="000000"/>
            </w:tcBorders>
          </w:tcPr>
          <w:p w:rsidR="00D66F0D" w:rsidP="006A6C9D" w14:paraId="4177945F" w14:textId="77777777">
            <w:pPr>
              <w:pStyle w:val="TableParagraph"/>
              <w:rPr>
                <w:rFonts w:ascii="Times New Roman"/>
                <w:sz w:val="10"/>
              </w:rPr>
            </w:pPr>
          </w:p>
        </w:tc>
      </w:tr>
      <w:tr w14:paraId="71AE7897" w14:textId="77777777" w:rsidTr="00B7083A">
        <w:tblPrEx>
          <w:tblW w:w="3475" w:type="dxa"/>
          <w:tblInd w:w="120" w:type="dxa"/>
          <w:tblLayout w:type="fixed"/>
          <w:tblCellMar>
            <w:left w:w="0" w:type="dxa"/>
            <w:right w:w="0" w:type="dxa"/>
          </w:tblCellMar>
          <w:tblLook w:val="01E0"/>
        </w:tblPrEx>
        <w:trPr>
          <w:trHeight w:val="161"/>
        </w:trPr>
        <w:tc>
          <w:tcPr>
            <w:tcW w:w="1687" w:type="dxa"/>
            <w:tcBorders>
              <w:top w:val="single" w:sz="12" w:space="0" w:color="000000"/>
              <w:bottom w:val="single" w:sz="12" w:space="0" w:color="000000"/>
            </w:tcBorders>
          </w:tcPr>
          <w:p w:rsidR="00D66F0D" w:rsidP="006A6C9D" w14:paraId="12EDBBE3" w14:textId="77777777">
            <w:pPr>
              <w:pStyle w:val="TableParagraph"/>
              <w:spacing w:line="142" w:lineRule="exact"/>
              <w:ind w:left="20"/>
              <w:rPr>
                <w:sz w:val="15"/>
              </w:rPr>
            </w:pPr>
            <w:r>
              <w:rPr>
                <w:color w:val="050505"/>
                <w:sz w:val="15"/>
              </w:rPr>
              <w:t>Florence</w:t>
            </w:r>
          </w:p>
        </w:tc>
        <w:tc>
          <w:tcPr>
            <w:tcW w:w="576" w:type="dxa"/>
            <w:tcBorders>
              <w:top w:val="single" w:sz="12" w:space="0" w:color="000000"/>
              <w:bottom w:val="single" w:sz="12" w:space="0" w:color="000000"/>
            </w:tcBorders>
          </w:tcPr>
          <w:p w:rsidR="00D66F0D" w:rsidP="006A6C9D" w14:paraId="454DB986" w14:textId="77777777">
            <w:pPr>
              <w:pStyle w:val="TableParagraph"/>
              <w:spacing w:line="142" w:lineRule="exact"/>
              <w:ind w:left="151" w:right="129"/>
              <w:jc w:val="center"/>
              <w:rPr>
                <w:b/>
                <w:sz w:val="15"/>
              </w:rPr>
            </w:pPr>
            <w:r>
              <w:rPr>
                <w:b/>
                <w:color w:val="050505"/>
                <w:sz w:val="15"/>
              </w:rPr>
              <w:t>XP</w:t>
            </w:r>
          </w:p>
        </w:tc>
        <w:tc>
          <w:tcPr>
            <w:tcW w:w="631" w:type="dxa"/>
            <w:tcBorders>
              <w:top w:val="single" w:sz="12" w:space="0" w:color="000000"/>
              <w:bottom w:val="single" w:sz="12" w:space="0" w:color="000000"/>
            </w:tcBorders>
          </w:tcPr>
          <w:p w:rsidR="00D66F0D" w:rsidP="006A6C9D" w14:paraId="51D31D26" w14:textId="77777777">
            <w:pPr>
              <w:pStyle w:val="TableParagraph"/>
              <w:rPr>
                <w:rFonts w:ascii="Times New Roman"/>
                <w:sz w:val="10"/>
              </w:rPr>
            </w:pPr>
          </w:p>
        </w:tc>
        <w:tc>
          <w:tcPr>
            <w:tcW w:w="581" w:type="dxa"/>
            <w:tcBorders>
              <w:top w:val="single" w:sz="12" w:space="0" w:color="000000"/>
              <w:bottom w:val="single" w:sz="12" w:space="0" w:color="000000"/>
            </w:tcBorders>
          </w:tcPr>
          <w:p w:rsidR="00D66F0D" w:rsidP="006A6C9D" w14:paraId="2B1221FC" w14:textId="77777777">
            <w:pPr>
              <w:pStyle w:val="TableParagraph"/>
              <w:rPr>
                <w:rFonts w:ascii="Times New Roman"/>
                <w:sz w:val="10"/>
              </w:rPr>
            </w:pPr>
          </w:p>
        </w:tc>
      </w:tr>
      <w:tr w14:paraId="5ED0080E" w14:textId="77777777" w:rsidTr="00B7083A">
        <w:tblPrEx>
          <w:tblW w:w="3475" w:type="dxa"/>
          <w:tblInd w:w="120" w:type="dxa"/>
          <w:tblLayout w:type="fixed"/>
          <w:tblCellMar>
            <w:left w:w="0" w:type="dxa"/>
            <w:right w:w="0" w:type="dxa"/>
          </w:tblCellMar>
          <w:tblLook w:val="01E0"/>
        </w:tblPrEx>
        <w:trPr>
          <w:trHeight w:val="168"/>
        </w:trPr>
        <w:tc>
          <w:tcPr>
            <w:tcW w:w="1687" w:type="dxa"/>
            <w:tcBorders>
              <w:top w:val="single" w:sz="12" w:space="0" w:color="000000"/>
            </w:tcBorders>
          </w:tcPr>
          <w:p w:rsidR="00D66F0D" w:rsidP="006A6C9D" w14:paraId="4D5533F6" w14:textId="77777777">
            <w:pPr>
              <w:pStyle w:val="TableParagraph"/>
              <w:spacing w:line="142" w:lineRule="exact"/>
              <w:ind w:left="20"/>
              <w:rPr>
                <w:sz w:val="15"/>
              </w:rPr>
            </w:pPr>
            <w:r>
              <w:rPr>
                <w:color w:val="050505"/>
                <w:sz w:val="15"/>
              </w:rPr>
              <w:t>Forest</w:t>
            </w:r>
          </w:p>
        </w:tc>
        <w:tc>
          <w:tcPr>
            <w:tcW w:w="576" w:type="dxa"/>
            <w:tcBorders>
              <w:top w:val="single" w:sz="12" w:space="0" w:color="000000"/>
            </w:tcBorders>
          </w:tcPr>
          <w:p w:rsidR="00D66F0D" w:rsidP="006A6C9D" w14:paraId="58B74EFD" w14:textId="77777777">
            <w:pPr>
              <w:pStyle w:val="TableParagraph"/>
              <w:spacing w:line="142" w:lineRule="exact"/>
              <w:ind w:left="151" w:right="129"/>
              <w:jc w:val="center"/>
              <w:rPr>
                <w:b/>
                <w:sz w:val="15"/>
              </w:rPr>
            </w:pPr>
            <w:r>
              <w:rPr>
                <w:b/>
                <w:color w:val="050505"/>
                <w:sz w:val="15"/>
              </w:rPr>
              <w:t>XP</w:t>
            </w:r>
          </w:p>
        </w:tc>
        <w:tc>
          <w:tcPr>
            <w:tcW w:w="631" w:type="dxa"/>
            <w:tcBorders>
              <w:top w:val="single" w:sz="12" w:space="0" w:color="000000"/>
            </w:tcBorders>
          </w:tcPr>
          <w:p w:rsidR="00D66F0D" w:rsidP="006A6C9D" w14:paraId="0B5E2BF6" w14:textId="77777777">
            <w:pPr>
              <w:pStyle w:val="TableParagraph"/>
              <w:rPr>
                <w:rFonts w:ascii="Times New Roman"/>
                <w:sz w:val="10"/>
              </w:rPr>
            </w:pPr>
          </w:p>
        </w:tc>
        <w:tc>
          <w:tcPr>
            <w:tcW w:w="581" w:type="dxa"/>
            <w:tcBorders>
              <w:top w:val="single" w:sz="12" w:space="0" w:color="000000"/>
              <w:right w:val="nil"/>
            </w:tcBorders>
          </w:tcPr>
          <w:p w:rsidR="00D66F0D" w:rsidP="006A6C9D" w14:paraId="36C92CFF" w14:textId="77777777">
            <w:pPr>
              <w:pStyle w:val="TableParagraph"/>
              <w:rPr>
                <w:rFonts w:ascii="Times New Roman"/>
                <w:sz w:val="10"/>
              </w:rPr>
            </w:pPr>
          </w:p>
        </w:tc>
      </w:tr>
      <w:tr w14:paraId="0F088268" w14:textId="77777777" w:rsidTr="00B7083A">
        <w:tblPrEx>
          <w:tblW w:w="3475" w:type="dxa"/>
          <w:tblInd w:w="120" w:type="dxa"/>
          <w:tblLayout w:type="fixed"/>
          <w:tblCellMar>
            <w:left w:w="0" w:type="dxa"/>
            <w:right w:w="0" w:type="dxa"/>
          </w:tblCellMar>
          <w:tblLook w:val="01E0"/>
        </w:tblPrEx>
        <w:trPr>
          <w:trHeight w:val="165"/>
        </w:trPr>
        <w:tc>
          <w:tcPr>
            <w:tcW w:w="1687" w:type="dxa"/>
            <w:tcBorders>
              <w:bottom w:val="single" w:sz="12" w:space="0" w:color="000000"/>
            </w:tcBorders>
          </w:tcPr>
          <w:p w:rsidR="00D66F0D" w:rsidP="006A6C9D" w14:paraId="6DD1DD9F" w14:textId="77777777">
            <w:pPr>
              <w:pStyle w:val="TableParagraph"/>
              <w:spacing w:line="146" w:lineRule="exact"/>
              <w:ind w:left="18"/>
              <w:rPr>
                <w:sz w:val="15"/>
              </w:rPr>
            </w:pPr>
            <w:r>
              <w:rPr>
                <w:color w:val="050505"/>
                <w:w w:val="105"/>
                <w:sz w:val="15"/>
              </w:rPr>
              <w:t>Iron</w:t>
            </w:r>
          </w:p>
        </w:tc>
        <w:tc>
          <w:tcPr>
            <w:tcW w:w="576" w:type="dxa"/>
            <w:tcBorders>
              <w:bottom w:val="single" w:sz="12" w:space="0" w:color="000000"/>
            </w:tcBorders>
          </w:tcPr>
          <w:p w:rsidR="00D66F0D" w:rsidP="006A6C9D" w14:paraId="2730031E" w14:textId="77777777">
            <w:pPr>
              <w:pStyle w:val="TableParagraph"/>
              <w:spacing w:line="146" w:lineRule="exact"/>
              <w:ind w:left="151" w:right="129"/>
              <w:jc w:val="center"/>
              <w:rPr>
                <w:b/>
                <w:sz w:val="15"/>
              </w:rPr>
            </w:pPr>
            <w:r>
              <w:rPr>
                <w:b/>
                <w:color w:val="050505"/>
                <w:sz w:val="15"/>
              </w:rPr>
              <w:t>XP</w:t>
            </w:r>
          </w:p>
        </w:tc>
        <w:tc>
          <w:tcPr>
            <w:tcW w:w="631" w:type="dxa"/>
            <w:tcBorders>
              <w:bottom w:val="single" w:sz="12" w:space="0" w:color="000000"/>
            </w:tcBorders>
          </w:tcPr>
          <w:p w:rsidR="00D66F0D" w:rsidP="006A6C9D" w14:paraId="77F44E2B" w14:textId="77777777">
            <w:pPr>
              <w:pStyle w:val="TableParagraph"/>
              <w:rPr>
                <w:rFonts w:ascii="Times New Roman"/>
                <w:sz w:val="10"/>
              </w:rPr>
            </w:pPr>
          </w:p>
        </w:tc>
        <w:tc>
          <w:tcPr>
            <w:tcW w:w="581" w:type="dxa"/>
            <w:tcBorders>
              <w:bottom w:val="single" w:sz="12" w:space="0" w:color="000000"/>
            </w:tcBorders>
          </w:tcPr>
          <w:p w:rsidR="00D66F0D" w:rsidP="006A6C9D" w14:paraId="7267B144" w14:textId="77777777">
            <w:pPr>
              <w:pStyle w:val="TableParagraph"/>
              <w:rPr>
                <w:rFonts w:ascii="Times New Roman"/>
                <w:sz w:val="10"/>
              </w:rPr>
            </w:pPr>
          </w:p>
        </w:tc>
      </w:tr>
      <w:tr w14:paraId="7EF76A8A" w14:textId="77777777" w:rsidTr="00B7083A">
        <w:tblPrEx>
          <w:tblW w:w="3475" w:type="dxa"/>
          <w:tblInd w:w="120" w:type="dxa"/>
          <w:tblLayout w:type="fixed"/>
          <w:tblCellMar>
            <w:left w:w="0" w:type="dxa"/>
            <w:right w:w="0" w:type="dxa"/>
          </w:tblCellMar>
          <w:tblLook w:val="01E0"/>
        </w:tblPrEx>
        <w:trPr>
          <w:trHeight w:val="164"/>
        </w:trPr>
        <w:tc>
          <w:tcPr>
            <w:tcW w:w="1687" w:type="dxa"/>
            <w:tcBorders>
              <w:top w:val="single" w:sz="12" w:space="0" w:color="000000"/>
              <w:bottom w:val="single" w:sz="12" w:space="0" w:color="000000"/>
            </w:tcBorders>
          </w:tcPr>
          <w:p w:rsidR="00D66F0D" w:rsidP="006A6C9D" w14:paraId="547F7744" w14:textId="77777777">
            <w:pPr>
              <w:pStyle w:val="TableParagraph"/>
              <w:spacing w:line="144" w:lineRule="exact"/>
              <w:ind w:left="21"/>
              <w:rPr>
                <w:sz w:val="15"/>
              </w:rPr>
            </w:pPr>
            <w:r>
              <w:rPr>
                <w:color w:val="050505"/>
                <w:sz w:val="15"/>
              </w:rPr>
              <w:t>Marinette</w:t>
            </w:r>
          </w:p>
        </w:tc>
        <w:tc>
          <w:tcPr>
            <w:tcW w:w="576" w:type="dxa"/>
            <w:tcBorders>
              <w:top w:val="single" w:sz="12" w:space="0" w:color="000000"/>
              <w:bottom w:val="single" w:sz="12" w:space="0" w:color="000000"/>
            </w:tcBorders>
          </w:tcPr>
          <w:p w:rsidR="00D66F0D" w:rsidP="006A6C9D" w14:paraId="390F6157" w14:textId="77777777">
            <w:pPr>
              <w:pStyle w:val="TableParagraph"/>
              <w:spacing w:line="144" w:lineRule="exact"/>
              <w:ind w:left="151" w:right="129"/>
              <w:jc w:val="center"/>
              <w:rPr>
                <w:b/>
                <w:sz w:val="15"/>
              </w:rPr>
            </w:pPr>
            <w:r>
              <w:rPr>
                <w:b/>
                <w:color w:val="050505"/>
                <w:sz w:val="15"/>
              </w:rPr>
              <w:t>XP</w:t>
            </w:r>
          </w:p>
        </w:tc>
        <w:tc>
          <w:tcPr>
            <w:tcW w:w="631" w:type="dxa"/>
            <w:tcBorders>
              <w:top w:val="single" w:sz="12" w:space="0" w:color="000000"/>
              <w:bottom w:val="single" w:sz="12" w:space="0" w:color="000000"/>
            </w:tcBorders>
          </w:tcPr>
          <w:p w:rsidR="00D66F0D" w:rsidP="006A6C9D" w14:paraId="1E162731" w14:textId="77777777">
            <w:pPr>
              <w:pStyle w:val="TableParagraph"/>
              <w:rPr>
                <w:rFonts w:ascii="Times New Roman"/>
                <w:sz w:val="10"/>
              </w:rPr>
            </w:pPr>
          </w:p>
        </w:tc>
        <w:tc>
          <w:tcPr>
            <w:tcW w:w="581" w:type="dxa"/>
            <w:tcBorders>
              <w:top w:val="single" w:sz="12" w:space="0" w:color="000000"/>
              <w:bottom w:val="single" w:sz="12" w:space="0" w:color="000000"/>
            </w:tcBorders>
          </w:tcPr>
          <w:p w:rsidR="00D66F0D" w:rsidP="006A6C9D" w14:paraId="52EA3B72" w14:textId="77777777">
            <w:pPr>
              <w:pStyle w:val="TableParagraph"/>
              <w:rPr>
                <w:rFonts w:ascii="Times New Roman"/>
                <w:sz w:val="10"/>
              </w:rPr>
            </w:pPr>
          </w:p>
        </w:tc>
      </w:tr>
      <w:tr w14:paraId="5A707FD3" w14:textId="77777777" w:rsidTr="00B7083A">
        <w:tblPrEx>
          <w:tblW w:w="3475" w:type="dxa"/>
          <w:tblInd w:w="120" w:type="dxa"/>
          <w:tblLayout w:type="fixed"/>
          <w:tblCellMar>
            <w:left w:w="0" w:type="dxa"/>
            <w:right w:w="0" w:type="dxa"/>
          </w:tblCellMar>
          <w:tblLook w:val="01E0"/>
        </w:tblPrEx>
        <w:trPr>
          <w:trHeight w:val="164"/>
        </w:trPr>
        <w:tc>
          <w:tcPr>
            <w:tcW w:w="1687" w:type="dxa"/>
            <w:tcBorders>
              <w:top w:val="single" w:sz="12" w:space="0" w:color="000000"/>
              <w:bottom w:val="single" w:sz="12" w:space="0" w:color="000000"/>
            </w:tcBorders>
          </w:tcPr>
          <w:p w:rsidR="00B7083A" w:rsidP="006A6C9D" w14:paraId="0F56BEA6" w14:textId="666CEFFC">
            <w:pPr>
              <w:pStyle w:val="TableParagraph"/>
              <w:spacing w:line="144" w:lineRule="exact"/>
              <w:ind w:left="21"/>
              <w:rPr>
                <w:color w:val="050505"/>
                <w:sz w:val="15"/>
              </w:rPr>
            </w:pPr>
            <w:r>
              <w:rPr>
                <w:color w:val="050505"/>
                <w:sz w:val="15"/>
              </w:rPr>
              <w:t>Vilas</w:t>
            </w:r>
          </w:p>
        </w:tc>
        <w:tc>
          <w:tcPr>
            <w:tcW w:w="576" w:type="dxa"/>
            <w:tcBorders>
              <w:top w:val="single" w:sz="12" w:space="0" w:color="000000"/>
              <w:bottom w:val="single" w:sz="12" w:space="0" w:color="000000"/>
            </w:tcBorders>
          </w:tcPr>
          <w:p w:rsidR="00B7083A" w:rsidP="006A6C9D" w14:paraId="0DDCB2A9" w14:textId="2CC3C9BA">
            <w:pPr>
              <w:pStyle w:val="TableParagraph"/>
              <w:spacing w:line="144" w:lineRule="exact"/>
              <w:ind w:left="151" w:right="129"/>
              <w:jc w:val="center"/>
              <w:rPr>
                <w:b/>
                <w:color w:val="050505"/>
                <w:sz w:val="15"/>
              </w:rPr>
            </w:pPr>
            <w:r>
              <w:rPr>
                <w:b/>
                <w:color w:val="050505"/>
                <w:sz w:val="15"/>
              </w:rPr>
              <w:t>XP</w:t>
            </w:r>
          </w:p>
        </w:tc>
        <w:tc>
          <w:tcPr>
            <w:tcW w:w="631" w:type="dxa"/>
            <w:tcBorders>
              <w:top w:val="single" w:sz="12" w:space="0" w:color="000000"/>
              <w:bottom w:val="single" w:sz="12" w:space="0" w:color="000000"/>
            </w:tcBorders>
          </w:tcPr>
          <w:p w:rsidR="00B7083A" w:rsidP="006A6C9D" w14:paraId="66BEB464" w14:textId="77777777">
            <w:pPr>
              <w:pStyle w:val="TableParagraph"/>
              <w:rPr>
                <w:rFonts w:ascii="Times New Roman"/>
                <w:sz w:val="10"/>
              </w:rPr>
            </w:pPr>
          </w:p>
        </w:tc>
        <w:tc>
          <w:tcPr>
            <w:tcW w:w="581" w:type="dxa"/>
            <w:tcBorders>
              <w:top w:val="single" w:sz="12" w:space="0" w:color="000000"/>
              <w:bottom w:val="single" w:sz="12" w:space="0" w:color="000000"/>
            </w:tcBorders>
          </w:tcPr>
          <w:p w:rsidR="00B7083A" w:rsidP="006A6C9D" w14:paraId="3D1B469B" w14:textId="77777777">
            <w:pPr>
              <w:pStyle w:val="TableParagraph"/>
              <w:rPr>
                <w:rFonts w:ascii="Times New Roman"/>
                <w:sz w:val="10"/>
              </w:rPr>
            </w:pPr>
          </w:p>
        </w:tc>
      </w:tr>
    </w:tbl>
    <w:p w:rsidR="00D66F0D" w:rsidP="00D66F0D" w14:paraId="3C33E4AF" w14:textId="77777777">
      <w:pPr>
        <w:rPr>
          <w:rFonts w:ascii="Times New Roman"/>
          <w:sz w:val="10"/>
        </w:rPr>
        <w:sectPr w:rsidSect="00E01665">
          <w:type w:val="continuous"/>
          <w:pgSz w:w="12240" w:h="15840"/>
          <w:pgMar w:top="620" w:right="200" w:bottom="280" w:left="240" w:header="0" w:footer="508" w:gutter="0"/>
          <w:cols w:num="3" w:space="720" w:equalWidth="0">
            <w:col w:w="3928" w:space="40"/>
            <w:col w:w="3591" w:space="39"/>
            <w:col w:w="4202"/>
          </w:cols>
        </w:sectPr>
      </w:pPr>
    </w:p>
    <w:p w:rsidR="00D66F0D" w:rsidP="00D66F0D" w14:paraId="2DD8D009" w14:textId="77777777">
      <w:pPr>
        <w:pStyle w:val="BodyText"/>
        <w:spacing w:before="4" w:after="1"/>
        <w:rPr>
          <w:b/>
          <w:sz w:val="10"/>
        </w:rPr>
      </w:pPr>
    </w:p>
    <w:p w:rsidR="00D66F0D" w:rsidP="00D66F0D" w14:paraId="71B1C787" w14:textId="7FAF696B">
      <w:pPr>
        <w:ind w:left="442"/>
        <w:rPr>
          <w:sz w:val="20"/>
        </w:rPr>
      </w:pPr>
      <w:r>
        <w:rPr>
          <w:noProof/>
          <w:sz w:val="20"/>
        </w:rPr>
        <mc:AlternateContent>
          <mc:Choice Requires="wps">
            <w:drawing>
              <wp:inline distT="0" distB="0" distL="0" distR="0">
                <wp:extent cx="2226945" cy="1697808"/>
                <wp:effectExtent l="0" t="0" r="1905" b="17145"/>
                <wp:docPr id="298" name="Text Box 29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26945" cy="169780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687"/>
                              <w:gridCol w:w="578"/>
                              <w:gridCol w:w="628"/>
                              <w:gridCol w:w="579"/>
                            </w:tblGrid>
                            <w:tr w14:paraId="76599DFE" w14:textId="77777777">
                              <w:tblPrEx>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68"/>
                              </w:trPr>
                              <w:tc>
                                <w:tcPr>
                                  <w:tcW w:w="1687" w:type="dxa"/>
                                  <w:tcBorders>
                                    <w:bottom w:val="single" w:sz="12" w:space="0" w:color="000000"/>
                                  </w:tcBorders>
                                </w:tcPr>
                                <w:p w:rsidR="00D66F0D" w14:textId="77777777">
                                  <w:pPr>
                                    <w:pStyle w:val="TableParagraph"/>
                                    <w:spacing w:line="148" w:lineRule="exact"/>
                                    <w:ind w:left="9"/>
                                    <w:rPr>
                                      <w:sz w:val="15"/>
                                    </w:rPr>
                                  </w:pPr>
                                  <w:r>
                                    <w:rPr>
                                      <w:color w:val="050505"/>
                                      <w:sz w:val="15"/>
                                    </w:rPr>
                                    <w:t>Ashland</w:t>
                                  </w:r>
                                </w:p>
                              </w:tc>
                              <w:tc>
                                <w:tcPr>
                                  <w:tcW w:w="578" w:type="dxa"/>
                                  <w:tcBorders>
                                    <w:bottom w:val="single" w:sz="12" w:space="0" w:color="000000"/>
                                  </w:tcBorders>
                                </w:tcPr>
                                <w:p w:rsidR="00D66F0D" w14:textId="77777777">
                                  <w:pPr>
                                    <w:pStyle w:val="TableParagraph"/>
                                    <w:spacing w:line="148" w:lineRule="exact"/>
                                    <w:ind w:left="145" w:right="104"/>
                                    <w:jc w:val="center"/>
                                    <w:rPr>
                                      <w:b/>
                                      <w:sz w:val="15"/>
                                    </w:rPr>
                                  </w:pPr>
                                  <w:r>
                                    <w:rPr>
                                      <w:b/>
                                      <w:color w:val="050505"/>
                                      <w:sz w:val="15"/>
                                    </w:rPr>
                                    <w:t>XP</w:t>
                                  </w:r>
                                </w:p>
                              </w:tc>
                              <w:tc>
                                <w:tcPr>
                                  <w:tcW w:w="628" w:type="dxa"/>
                                  <w:tcBorders>
                                    <w:bottom w:val="single" w:sz="12" w:space="0" w:color="000000"/>
                                  </w:tcBorders>
                                </w:tcPr>
                                <w:p w:rsidR="00D66F0D" w14:textId="77777777">
                                  <w:pPr>
                                    <w:pStyle w:val="TableParagraph"/>
                                    <w:spacing w:line="148" w:lineRule="exact"/>
                                    <w:ind w:left="154" w:right="97"/>
                                    <w:jc w:val="center"/>
                                    <w:rPr>
                                      <w:sz w:val="15"/>
                                    </w:rPr>
                                  </w:pPr>
                                  <w:r>
                                    <w:rPr>
                                      <w:color w:val="050505"/>
                                      <w:sz w:val="15"/>
                                    </w:rPr>
                                    <w:t>XP</w:t>
                                  </w:r>
                                </w:p>
                              </w:tc>
                              <w:tc>
                                <w:tcPr>
                                  <w:tcW w:w="579" w:type="dxa"/>
                                  <w:tcBorders>
                                    <w:bottom w:val="single" w:sz="12" w:space="0" w:color="000000"/>
                                    <w:right w:val="single" w:sz="12" w:space="0" w:color="000000"/>
                                  </w:tcBorders>
                                </w:tcPr>
                                <w:p w:rsidR="00D66F0D" w14:textId="77777777">
                                  <w:pPr>
                                    <w:pStyle w:val="TableParagraph"/>
                                    <w:rPr>
                                      <w:rFonts w:ascii="Times New Roman"/>
                                      <w:sz w:val="10"/>
                                    </w:rPr>
                                  </w:pPr>
                                </w:p>
                              </w:tc>
                            </w:tr>
                            <w:tr w14:paraId="6F9B446E" w14:textId="77777777">
                              <w:tblPrEx>
                                <w:tblW w:w="0" w:type="auto"/>
                                <w:tblInd w:w="10" w:type="dxa"/>
                                <w:tblLayout w:type="fixed"/>
                                <w:tblCellMar>
                                  <w:left w:w="0" w:type="dxa"/>
                                  <w:right w:w="0" w:type="dxa"/>
                                </w:tblCellMar>
                                <w:tblLook w:val="01E0"/>
                              </w:tblPrEx>
                              <w:trPr>
                                <w:trHeight w:val="161"/>
                              </w:trPr>
                              <w:tc>
                                <w:tcPr>
                                  <w:tcW w:w="1687" w:type="dxa"/>
                                  <w:tcBorders>
                                    <w:top w:val="single" w:sz="12" w:space="0" w:color="000000"/>
                                    <w:bottom w:val="single" w:sz="12" w:space="0" w:color="000000"/>
                                  </w:tcBorders>
                                </w:tcPr>
                                <w:p w:rsidR="00D66F0D" w14:textId="77777777">
                                  <w:pPr>
                                    <w:pStyle w:val="TableParagraph"/>
                                    <w:spacing w:line="142" w:lineRule="exact"/>
                                    <w:ind w:left="9"/>
                                    <w:rPr>
                                      <w:sz w:val="15"/>
                                    </w:rPr>
                                  </w:pPr>
                                  <w:r>
                                    <w:rPr>
                                      <w:color w:val="050505"/>
                                      <w:sz w:val="15"/>
                                    </w:rPr>
                                    <w:t>Ashtabula</w:t>
                                  </w:r>
                                </w:p>
                              </w:tc>
                              <w:tc>
                                <w:tcPr>
                                  <w:tcW w:w="578" w:type="dxa"/>
                                  <w:tcBorders>
                                    <w:top w:val="single" w:sz="12" w:space="0" w:color="000000"/>
                                    <w:bottom w:val="single" w:sz="12" w:space="0" w:color="000000"/>
                                  </w:tcBorders>
                                </w:tcPr>
                                <w:p w:rsidR="00D66F0D" w14:textId="77777777">
                                  <w:pPr>
                                    <w:pStyle w:val="TableParagraph"/>
                                    <w:spacing w:line="142" w:lineRule="exact"/>
                                    <w:ind w:left="21"/>
                                    <w:jc w:val="center"/>
                                    <w:rPr>
                                      <w:b/>
                                      <w:sz w:val="16"/>
                                    </w:rPr>
                                  </w:pPr>
                                  <w:r>
                                    <w:rPr>
                                      <w:b/>
                                      <w:color w:val="050505"/>
                                      <w:w w:val="93"/>
                                      <w:sz w:val="16"/>
                                    </w:rPr>
                                    <w:t>X</w:t>
                                  </w:r>
                                </w:p>
                              </w:tc>
                              <w:tc>
                                <w:tcPr>
                                  <w:tcW w:w="628" w:type="dxa"/>
                                  <w:tcBorders>
                                    <w:top w:val="single" w:sz="12" w:space="0" w:color="000000"/>
                                    <w:bottom w:val="single" w:sz="12" w:space="0" w:color="000000"/>
                                  </w:tcBorders>
                                </w:tcPr>
                                <w:p w:rsidR="00D66F0D" w14:textId="77777777">
                                  <w:pPr>
                                    <w:pStyle w:val="TableParagraph"/>
                                    <w:spacing w:line="142" w:lineRule="exact"/>
                                    <w:ind w:left="27"/>
                                    <w:jc w:val="center"/>
                                    <w:rPr>
                                      <w:sz w:val="16"/>
                                    </w:rPr>
                                  </w:pPr>
                                  <w:r>
                                    <w:rPr>
                                      <w:color w:val="050505"/>
                                      <w:w w:val="94"/>
                                      <w:sz w:val="16"/>
                                    </w:rPr>
                                    <w:t>X</w:t>
                                  </w:r>
                                </w:p>
                              </w:tc>
                              <w:tc>
                                <w:tcPr>
                                  <w:tcW w:w="579" w:type="dxa"/>
                                  <w:tcBorders>
                                    <w:top w:val="single" w:sz="12" w:space="0" w:color="000000"/>
                                    <w:bottom w:val="single" w:sz="12" w:space="0" w:color="000000"/>
                                    <w:right w:val="single" w:sz="12" w:space="0" w:color="000000"/>
                                  </w:tcBorders>
                                </w:tcPr>
                                <w:p w:rsidR="00D66F0D" w14:textId="77777777">
                                  <w:pPr>
                                    <w:pStyle w:val="TableParagraph"/>
                                    <w:spacing w:line="142" w:lineRule="exact"/>
                                    <w:ind w:left="240"/>
                                    <w:rPr>
                                      <w:sz w:val="15"/>
                                    </w:rPr>
                                  </w:pPr>
                                  <w:r>
                                    <w:rPr>
                                      <w:color w:val="050505"/>
                                      <w:sz w:val="15"/>
                                    </w:rPr>
                                    <w:t>XP</w:t>
                                  </w:r>
                                </w:p>
                              </w:tc>
                            </w:tr>
                            <w:tr w14:paraId="3D43750F" w14:textId="77777777">
                              <w:tblPrEx>
                                <w:tblW w:w="0" w:type="auto"/>
                                <w:tblInd w:w="10" w:type="dxa"/>
                                <w:tblLayout w:type="fixed"/>
                                <w:tblCellMar>
                                  <w:left w:w="0" w:type="dxa"/>
                                  <w:right w:w="0" w:type="dxa"/>
                                </w:tblCellMar>
                                <w:tblLook w:val="01E0"/>
                              </w:tblPrEx>
                              <w:trPr>
                                <w:trHeight w:val="168"/>
                              </w:trPr>
                              <w:tc>
                                <w:tcPr>
                                  <w:tcW w:w="1687" w:type="dxa"/>
                                  <w:tcBorders>
                                    <w:top w:val="single" w:sz="12" w:space="0" w:color="000000"/>
                                  </w:tcBorders>
                                </w:tcPr>
                                <w:p w:rsidR="00D66F0D" w14:textId="77777777">
                                  <w:pPr>
                                    <w:pStyle w:val="TableParagraph"/>
                                    <w:spacing w:line="148" w:lineRule="exact"/>
                                    <w:ind w:left="1"/>
                                    <w:rPr>
                                      <w:sz w:val="15"/>
                                    </w:rPr>
                                  </w:pPr>
                                  <w:r>
                                    <w:rPr>
                                      <w:color w:val="050505"/>
                                      <w:sz w:val="15"/>
                                    </w:rPr>
                                    <w:t>Crawford</w:t>
                                  </w:r>
                                </w:p>
                              </w:tc>
                              <w:tc>
                                <w:tcPr>
                                  <w:tcW w:w="578" w:type="dxa"/>
                                  <w:tcBorders>
                                    <w:top w:val="single" w:sz="12" w:space="0" w:color="000000"/>
                                  </w:tcBorders>
                                </w:tcPr>
                                <w:p w:rsidR="00D66F0D" w14:textId="77777777">
                                  <w:pPr>
                                    <w:pStyle w:val="TableParagraph"/>
                                    <w:rPr>
                                      <w:rFonts w:ascii="Times New Roman"/>
                                      <w:sz w:val="10"/>
                                    </w:rPr>
                                  </w:pPr>
                                </w:p>
                              </w:tc>
                              <w:tc>
                                <w:tcPr>
                                  <w:tcW w:w="628" w:type="dxa"/>
                                  <w:tcBorders>
                                    <w:top w:val="single" w:sz="12" w:space="0" w:color="000000"/>
                                  </w:tcBorders>
                                </w:tcPr>
                                <w:p w:rsidR="00D66F0D" w14:textId="77777777">
                                  <w:pPr>
                                    <w:pStyle w:val="TableParagraph"/>
                                    <w:spacing w:line="148" w:lineRule="exact"/>
                                    <w:ind w:left="27"/>
                                    <w:jc w:val="center"/>
                                    <w:rPr>
                                      <w:sz w:val="16"/>
                                    </w:rPr>
                                  </w:pPr>
                                  <w:r>
                                    <w:rPr>
                                      <w:color w:val="050505"/>
                                      <w:w w:val="94"/>
                                      <w:sz w:val="16"/>
                                    </w:rPr>
                                    <w:t>X</w:t>
                                  </w:r>
                                </w:p>
                              </w:tc>
                              <w:tc>
                                <w:tcPr>
                                  <w:tcW w:w="579" w:type="dxa"/>
                                  <w:tcBorders>
                                    <w:top w:val="single" w:sz="12" w:space="0" w:color="000000"/>
                                    <w:right w:val="single" w:sz="12" w:space="0" w:color="000000"/>
                                  </w:tcBorders>
                                </w:tcPr>
                                <w:p w:rsidR="00D66F0D" w14:textId="77777777">
                                  <w:pPr>
                                    <w:pStyle w:val="TableParagraph"/>
                                    <w:rPr>
                                      <w:rFonts w:ascii="Times New Roman"/>
                                      <w:sz w:val="10"/>
                                    </w:rPr>
                                  </w:pPr>
                                </w:p>
                              </w:tc>
                            </w:tr>
                            <w:tr w14:paraId="4CC4CE89" w14:textId="77777777">
                              <w:tblPrEx>
                                <w:tblW w:w="0" w:type="auto"/>
                                <w:tblInd w:w="10" w:type="dxa"/>
                                <w:tblLayout w:type="fixed"/>
                                <w:tblCellMar>
                                  <w:left w:w="0" w:type="dxa"/>
                                  <w:right w:w="0" w:type="dxa"/>
                                </w:tblCellMar>
                                <w:tblLook w:val="01E0"/>
                              </w:tblPrEx>
                              <w:trPr>
                                <w:trHeight w:val="168"/>
                              </w:trPr>
                              <w:tc>
                                <w:tcPr>
                                  <w:tcW w:w="1687" w:type="dxa"/>
                                  <w:tcBorders>
                                    <w:bottom w:val="single" w:sz="12" w:space="0" w:color="000000"/>
                                  </w:tcBorders>
                                </w:tcPr>
                                <w:p w:rsidR="00D66F0D" w14:textId="77777777">
                                  <w:pPr>
                                    <w:pStyle w:val="TableParagraph"/>
                                    <w:spacing w:line="148" w:lineRule="exact"/>
                                    <w:ind w:left="1"/>
                                    <w:rPr>
                                      <w:sz w:val="15"/>
                                    </w:rPr>
                                  </w:pPr>
                                  <w:r>
                                    <w:rPr>
                                      <w:color w:val="050505"/>
                                      <w:sz w:val="15"/>
                                    </w:rPr>
                                    <w:t>Cuyahoga</w:t>
                                  </w:r>
                                </w:p>
                              </w:tc>
                              <w:tc>
                                <w:tcPr>
                                  <w:tcW w:w="578" w:type="dxa"/>
                                  <w:tcBorders>
                                    <w:bottom w:val="single" w:sz="12" w:space="0" w:color="000000"/>
                                  </w:tcBorders>
                                </w:tcPr>
                                <w:p w:rsidR="00D66F0D" w14:textId="77777777">
                                  <w:pPr>
                                    <w:pStyle w:val="TableParagraph"/>
                                    <w:spacing w:line="148" w:lineRule="exact"/>
                                    <w:ind w:left="21"/>
                                    <w:jc w:val="center"/>
                                    <w:rPr>
                                      <w:b/>
                                      <w:sz w:val="16"/>
                                    </w:rPr>
                                  </w:pPr>
                                  <w:r>
                                    <w:rPr>
                                      <w:b/>
                                      <w:color w:val="050505"/>
                                      <w:w w:val="93"/>
                                      <w:sz w:val="16"/>
                                    </w:rPr>
                                    <w:t>X</w:t>
                                  </w:r>
                                </w:p>
                              </w:tc>
                              <w:tc>
                                <w:tcPr>
                                  <w:tcW w:w="628" w:type="dxa"/>
                                  <w:tcBorders>
                                    <w:bottom w:val="single" w:sz="12" w:space="0" w:color="000000"/>
                                  </w:tcBorders>
                                </w:tcPr>
                                <w:p w:rsidR="00D66F0D" w14:textId="77777777">
                                  <w:pPr>
                                    <w:pStyle w:val="TableParagraph"/>
                                    <w:spacing w:line="148" w:lineRule="exact"/>
                                    <w:ind w:left="27"/>
                                    <w:jc w:val="center"/>
                                    <w:rPr>
                                      <w:sz w:val="16"/>
                                    </w:rPr>
                                  </w:pPr>
                                  <w:r>
                                    <w:rPr>
                                      <w:color w:val="050505"/>
                                      <w:w w:val="94"/>
                                      <w:sz w:val="16"/>
                                    </w:rPr>
                                    <w:t>X</w:t>
                                  </w:r>
                                </w:p>
                              </w:tc>
                              <w:tc>
                                <w:tcPr>
                                  <w:tcW w:w="579" w:type="dxa"/>
                                  <w:tcBorders>
                                    <w:bottom w:val="single" w:sz="12" w:space="0" w:color="000000"/>
                                    <w:right w:val="single" w:sz="12" w:space="0" w:color="000000"/>
                                  </w:tcBorders>
                                </w:tcPr>
                                <w:p w:rsidR="00D66F0D" w14:textId="77777777">
                                  <w:pPr>
                                    <w:pStyle w:val="TableParagraph"/>
                                    <w:spacing w:line="148" w:lineRule="exact"/>
                                    <w:ind w:left="240"/>
                                    <w:rPr>
                                      <w:sz w:val="15"/>
                                    </w:rPr>
                                  </w:pPr>
                                  <w:r>
                                    <w:rPr>
                                      <w:color w:val="050505"/>
                                      <w:sz w:val="15"/>
                                    </w:rPr>
                                    <w:t>X</w:t>
                                  </w:r>
                                  <w:r>
                                    <w:rPr>
                                      <w:color w:val="050505"/>
                                      <w:spacing w:val="-4"/>
                                      <w:sz w:val="15"/>
                                    </w:rPr>
                                    <w:t xml:space="preserve"> </w:t>
                                  </w:r>
                                  <w:r>
                                    <w:rPr>
                                      <w:color w:val="050505"/>
                                      <w:sz w:val="15"/>
                                    </w:rPr>
                                    <w:t>P</w:t>
                                  </w:r>
                                </w:p>
                              </w:tc>
                            </w:tr>
                            <w:tr w14:paraId="7CF71FD0" w14:textId="77777777">
                              <w:tblPrEx>
                                <w:tblW w:w="0" w:type="auto"/>
                                <w:tblInd w:w="10" w:type="dxa"/>
                                <w:tblLayout w:type="fixed"/>
                                <w:tblCellMar>
                                  <w:left w:w="0" w:type="dxa"/>
                                  <w:right w:w="0" w:type="dxa"/>
                                </w:tblCellMar>
                                <w:tblLook w:val="01E0"/>
                              </w:tblPrEx>
                              <w:trPr>
                                <w:trHeight w:val="168"/>
                              </w:trPr>
                              <w:tc>
                                <w:tcPr>
                                  <w:tcW w:w="1687" w:type="dxa"/>
                                  <w:tcBorders>
                                    <w:top w:val="single" w:sz="12" w:space="0" w:color="000000"/>
                                  </w:tcBorders>
                                </w:tcPr>
                                <w:p w:rsidR="00D66F0D" w14:textId="77777777">
                                  <w:pPr>
                                    <w:pStyle w:val="TableParagraph"/>
                                    <w:spacing w:line="148" w:lineRule="exact"/>
                                    <w:ind w:left="2"/>
                                    <w:rPr>
                                      <w:sz w:val="15"/>
                                    </w:rPr>
                                  </w:pPr>
                                  <w:r>
                                    <w:rPr>
                                      <w:color w:val="050505"/>
                                      <w:sz w:val="15"/>
                                    </w:rPr>
                                    <w:t>Defiance</w:t>
                                  </w:r>
                                </w:p>
                              </w:tc>
                              <w:tc>
                                <w:tcPr>
                                  <w:tcW w:w="578" w:type="dxa"/>
                                  <w:tcBorders>
                                    <w:top w:val="single" w:sz="12" w:space="0" w:color="000000"/>
                                  </w:tcBorders>
                                </w:tcPr>
                                <w:p w:rsidR="00D66F0D" w14:textId="77777777">
                                  <w:pPr>
                                    <w:pStyle w:val="TableParagraph"/>
                                    <w:spacing w:line="148" w:lineRule="exact"/>
                                    <w:ind w:left="21"/>
                                    <w:jc w:val="center"/>
                                    <w:rPr>
                                      <w:b/>
                                      <w:sz w:val="16"/>
                                    </w:rPr>
                                  </w:pPr>
                                  <w:r>
                                    <w:rPr>
                                      <w:b/>
                                      <w:color w:val="050505"/>
                                      <w:w w:val="93"/>
                                      <w:sz w:val="16"/>
                                    </w:rPr>
                                    <w:t>X</w:t>
                                  </w:r>
                                </w:p>
                              </w:tc>
                              <w:tc>
                                <w:tcPr>
                                  <w:tcW w:w="628" w:type="dxa"/>
                                  <w:tcBorders>
                                    <w:top w:val="single" w:sz="12" w:space="0" w:color="000000"/>
                                  </w:tcBorders>
                                </w:tcPr>
                                <w:p w:rsidR="00D66F0D" w14:textId="77777777">
                                  <w:pPr>
                                    <w:pStyle w:val="TableParagraph"/>
                                    <w:spacing w:line="148" w:lineRule="exact"/>
                                    <w:ind w:left="154" w:right="49"/>
                                    <w:jc w:val="center"/>
                                    <w:rPr>
                                      <w:sz w:val="15"/>
                                    </w:rPr>
                                  </w:pPr>
                                  <w:r>
                                    <w:rPr>
                                      <w:color w:val="050505"/>
                                      <w:sz w:val="15"/>
                                    </w:rPr>
                                    <w:t>XP</w:t>
                                  </w:r>
                                </w:p>
                              </w:tc>
                              <w:tc>
                                <w:tcPr>
                                  <w:tcW w:w="579" w:type="dxa"/>
                                  <w:tcBorders>
                                    <w:top w:val="single" w:sz="12" w:space="0" w:color="000000"/>
                                    <w:right w:val="single" w:sz="12" w:space="0" w:color="000000"/>
                                  </w:tcBorders>
                                </w:tcPr>
                                <w:p w:rsidR="00D66F0D" w14:textId="77777777">
                                  <w:pPr>
                                    <w:pStyle w:val="TableParagraph"/>
                                    <w:rPr>
                                      <w:rFonts w:ascii="Times New Roman"/>
                                      <w:sz w:val="10"/>
                                    </w:rPr>
                                  </w:pPr>
                                </w:p>
                              </w:tc>
                            </w:tr>
                            <w:tr w14:paraId="1F46AF46" w14:textId="77777777">
                              <w:tblPrEx>
                                <w:tblW w:w="0" w:type="auto"/>
                                <w:tblInd w:w="10" w:type="dxa"/>
                                <w:tblLayout w:type="fixed"/>
                                <w:tblCellMar>
                                  <w:left w:w="0" w:type="dxa"/>
                                  <w:right w:w="0" w:type="dxa"/>
                                </w:tblCellMar>
                                <w:tblLook w:val="01E0"/>
                              </w:tblPrEx>
                              <w:trPr>
                                <w:trHeight w:val="165"/>
                              </w:trPr>
                              <w:tc>
                                <w:tcPr>
                                  <w:tcW w:w="1687" w:type="dxa"/>
                                  <w:tcBorders>
                                    <w:bottom w:val="single" w:sz="12" w:space="0" w:color="000000"/>
                                  </w:tcBorders>
                                </w:tcPr>
                                <w:p w:rsidR="00D66F0D" w14:textId="77777777">
                                  <w:pPr>
                                    <w:pStyle w:val="TableParagraph"/>
                                    <w:spacing w:line="146" w:lineRule="exact"/>
                                    <w:ind w:left="2"/>
                                    <w:rPr>
                                      <w:sz w:val="15"/>
                                    </w:rPr>
                                  </w:pPr>
                                  <w:r>
                                    <w:rPr>
                                      <w:color w:val="050505"/>
                                      <w:w w:val="105"/>
                                      <w:sz w:val="15"/>
                                    </w:rPr>
                                    <w:t>Erie</w:t>
                                  </w:r>
                                </w:p>
                              </w:tc>
                              <w:tc>
                                <w:tcPr>
                                  <w:tcW w:w="578" w:type="dxa"/>
                                  <w:tcBorders>
                                    <w:bottom w:val="single" w:sz="12" w:space="0" w:color="000000"/>
                                  </w:tcBorders>
                                </w:tcPr>
                                <w:p w:rsidR="00D66F0D" w14:textId="77777777">
                                  <w:pPr>
                                    <w:pStyle w:val="TableParagraph"/>
                                    <w:spacing w:line="146" w:lineRule="exact"/>
                                    <w:ind w:left="21"/>
                                    <w:jc w:val="center"/>
                                    <w:rPr>
                                      <w:b/>
                                      <w:sz w:val="16"/>
                                    </w:rPr>
                                  </w:pPr>
                                  <w:r>
                                    <w:rPr>
                                      <w:b/>
                                      <w:color w:val="050505"/>
                                      <w:w w:val="93"/>
                                      <w:sz w:val="16"/>
                                    </w:rPr>
                                    <w:t>X</w:t>
                                  </w:r>
                                </w:p>
                              </w:tc>
                              <w:tc>
                                <w:tcPr>
                                  <w:tcW w:w="628" w:type="dxa"/>
                                  <w:tcBorders>
                                    <w:bottom w:val="single" w:sz="12" w:space="0" w:color="000000"/>
                                  </w:tcBorders>
                                </w:tcPr>
                                <w:p w:rsidR="00D66F0D" w14:textId="77777777">
                                  <w:pPr>
                                    <w:pStyle w:val="TableParagraph"/>
                                    <w:spacing w:line="146" w:lineRule="exact"/>
                                    <w:ind w:left="27"/>
                                    <w:jc w:val="center"/>
                                    <w:rPr>
                                      <w:sz w:val="16"/>
                                    </w:rPr>
                                  </w:pPr>
                                  <w:r>
                                    <w:rPr>
                                      <w:color w:val="050505"/>
                                      <w:w w:val="94"/>
                                      <w:sz w:val="16"/>
                                    </w:rPr>
                                    <w:t>X</w:t>
                                  </w:r>
                                </w:p>
                              </w:tc>
                              <w:tc>
                                <w:tcPr>
                                  <w:tcW w:w="579" w:type="dxa"/>
                                  <w:tcBorders>
                                    <w:bottom w:val="single" w:sz="12" w:space="0" w:color="000000"/>
                                    <w:right w:val="single" w:sz="12" w:space="0" w:color="000000"/>
                                  </w:tcBorders>
                                </w:tcPr>
                                <w:p w:rsidR="00D66F0D" w14:textId="77777777">
                                  <w:pPr>
                                    <w:pStyle w:val="TableParagraph"/>
                                    <w:spacing w:line="146" w:lineRule="exact"/>
                                    <w:ind w:left="245"/>
                                    <w:rPr>
                                      <w:sz w:val="15"/>
                                    </w:rPr>
                                  </w:pPr>
                                  <w:r>
                                    <w:rPr>
                                      <w:color w:val="050505"/>
                                      <w:sz w:val="15"/>
                                    </w:rPr>
                                    <w:t>X</w:t>
                                  </w:r>
                                </w:p>
                              </w:tc>
                            </w:tr>
                            <w:tr w14:paraId="5EFB8376" w14:textId="77777777">
                              <w:tblPrEx>
                                <w:tblW w:w="0" w:type="auto"/>
                                <w:tblInd w:w="10" w:type="dxa"/>
                                <w:tblLayout w:type="fixed"/>
                                <w:tblCellMar>
                                  <w:left w:w="0" w:type="dxa"/>
                                  <w:right w:w="0" w:type="dxa"/>
                                </w:tblCellMar>
                                <w:tblLook w:val="01E0"/>
                              </w:tblPrEx>
                              <w:trPr>
                                <w:trHeight w:val="168"/>
                              </w:trPr>
                              <w:tc>
                                <w:tcPr>
                                  <w:tcW w:w="1687" w:type="dxa"/>
                                  <w:tcBorders>
                                    <w:top w:val="single" w:sz="12" w:space="0" w:color="000000"/>
                                  </w:tcBorders>
                                </w:tcPr>
                                <w:p w:rsidR="00D66F0D" w14:textId="77777777">
                                  <w:pPr>
                                    <w:pStyle w:val="TableParagraph"/>
                                    <w:spacing w:line="148" w:lineRule="exact"/>
                                    <w:ind w:left="1"/>
                                    <w:rPr>
                                      <w:sz w:val="15"/>
                                    </w:rPr>
                                  </w:pPr>
                                  <w:r>
                                    <w:rPr>
                                      <w:color w:val="050505"/>
                                      <w:sz w:val="15"/>
                                    </w:rPr>
                                    <w:t>Fulton</w:t>
                                  </w:r>
                                </w:p>
                              </w:tc>
                              <w:tc>
                                <w:tcPr>
                                  <w:tcW w:w="578" w:type="dxa"/>
                                  <w:tcBorders>
                                    <w:top w:val="single" w:sz="12" w:space="0" w:color="000000"/>
                                  </w:tcBorders>
                                </w:tcPr>
                                <w:p w:rsidR="00D66F0D" w14:textId="77777777">
                                  <w:pPr>
                                    <w:pStyle w:val="TableParagraph"/>
                                    <w:spacing w:line="148" w:lineRule="exact"/>
                                    <w:ind w:left="21"/>
                                    <w:jc w:val="center"/>
                                    <w:rPr>
                                      <w:b/>
                                      <w:sz w:val="16"/>
                                    </w:rPr>
                                  </w:pPr>
                                  <w:r>
                                    <w:rPr>
                                      <w:b/>
                                      <w:color w:val="050505"/>
                                      <w:w w:val="93"/>
                                      <w:sz w:val="16"/>
                                    </w:rPr>
                                    <w:t>X</w:t>
                                  </w:r>
                                </w:p>
                              </w:tc>
                              <w:tc>
                                <w:tcPr>
                                  <w:tcW w:w="628" w:type="dxa"/>
                                  <w:tcBorders>
                                    <w:top w:val="single" w:sz="12" w:space="0" w:color="000000"/>
                                  </w:tcBorders>
                                </w:tcPr>
                                <w:p w:rsidR="00D66F0D" w14:textId="77777777">
                                  <w:pPr>
                                    <w:pStyle w:val="TableParagraph"/>
                                    <w:spacing w:line="148" w:lineRule="exact"/>
                                    <w:ind w:left="27"/>
                                    <w:jc w:val="center"/>
                                    <w:rPr>
                                      <w:sz w:val="16"/>
                                    </w:rPr>
                                  </w:pPr>
                                  <w:r>
                                    <w:rPr>
                                      <w:color w:val="050505"/>
                                      <w:w w:val="94"/>
                                      <w:sz w:val="16"/>
                                    </w:rPr>
                                    <w:t>X</w:t>
                                  </w:r>
                                </w:p>
                              </w:tc>
                              <w:tc>
                                <w:tcPr>
                                  <w:tcW w:w="579" w:type="dxa"/>
                                  <w:tcBorders>
                                    <w:top w:val="single" w:sz="12" w:space="0" w:color="000000"/>
                                    <w:right w:val="single" w:sz="12" w:space="0" w:color="000000"/>
                                  </w:tcBorders>
                                </w:tcPr>
                                <w:p w:rsidR="00D66F0D" w14:textId="77777777">
                                  <w:pPr>
                                    <w:pStyle w:val="TableParagraph"/>
                                    <w:rPr>
                                      <w:rFonts w:ascii="Times New Roman"/>
                                      <w:sz w:val="10"/>
                                    </w:rPr>
                                  </w:pPr>
                                </w:p>
                              </w:tc>
                            </w:tr>
                            <w:tr w14:paraId="350DA7B7" w14:textId="77777777">
                              <w:tblPrEx>
                                <w:tblW w:w="0" w:type="auto"/>
                                <w:tblInd w:w="10" w:type="dxa"/>
                                <w:tblLayout w:type="fixed"/>
                                <w:tblCellMar>
                                  <w:left w:w="0" w:type="dxa"/>
                                  <w:right w:w="0" w:type="dxa"/>
                                </w:tblCellMar>
                                <w:tblLook w:val="01E0"/>
                              </w:tblPrEx>
                              <w:trPr>
                                <w:trHeight w:val="165"/>
                              </w:trPr>
                              <w:tc>
                                <w:tcPr>
                                  <w:tcW w:w="1687" w:type="dxa"/>
                                  <w:tcBorders>
                                    <w:bottom w:val="single" w:sz="12" w:space="0" w:color="000000"/>
                                  </w:tcBorders>
                                </w:tcPr>
                                <w:p w:rsidR="00D66F0D" w14:textId="77777777">
                                  <w:pPr>
                                    <w:pStyle w:val="TableParagraph"/>
                                    <w:spacing w:line="146" w:lineRule="exact"/>
                                    <w:ind w:left="1"/>
                                    <w:rPr>
                                      <w:sz w:val="15"/>
                                    </w:rPr>
                                  </w:pPr>
                                  <w:r>
                                    <w:rPr>
                                      <w:color w:val="050505"/>
                                      <w:sz w:val="15"/>
                                    </w:rPr>
                                    <w:t>Geauga</w:t>
                                  </w:r>
                                </w:p>
                              </w:tc>
                              <w:tc>
                                <w:tcPr>
                                  <w:tcW w:w="578" w:type="dxa"/>
                                  <w:tcBorders>
                                    <w:bottom w:val="single" w:sz="12" w:space="0" w:color="000000"/>
                                  </w:tcBorders>
                                </w:tcPr>
                                <w:p w:rsidR="00D66F0D" w14:textId="77777777">
                                  <w:pPr>
                                    <w:pStyle w:val="TableParagraph"/>
                                    <w:spacing w:line="146" w:lineRule="exact"/>
                                    <w:ind w:left="21"/>
                                    <w:jc w:val="center"/>
                                    <w:rPr>
                                      <w:b/>
                                      <w:sz w:val="16"/>
                                    </w:rPr>
                                  </w:pPr>
                                  <w:r>
                                    <w:rPr>
                                      <w:b/>
                                      <w:color w:val="050505"/>
                                      <w:w w:val="93"/>
                                      <w:sz w:val="16"/>
                                    </w:rPr>
                                    <w:t>X</w:t>
                                  </w:r>
                                </w:p>
                              </w:tc>
                              <w:tc>
                                <w:tcPr>
                                  <w:tcW w:w="628" w:type="dxa"/>
                                  <w:tcBorders>
                                    <w:bottom w:val="single" w:sz="12" w:space="0" w:color="000000"/>
                                  </w:tcBorders>
                                </w:tcPr>
                                <w:p w:rsidR="00D66F0D" w14:textId="77777777">
                                  <w:pPr>
                                    <w:pStyle w:val="TableParagraph"/>
                                    <w:spacing w:line="146" w:lineRule="exact"/>
                                    <w:ind w:left="27"/>
                                    <w:jc w:val="center"/>
                                    <w:rPr>
                                      <w:sz w:val="16"/>
                                    </w:rPr>
                                  </w:pPr>
                                  <w:r>
                                    <w:rPr>
                                      <w:color w:val="050505"/>
                                      <w:w w:val="94"/>
                                      <w:sz w:val="16"/>
                                    </w:rPr>
                                    <w:t>X</w:t>
                                  </w:r>
                                </w:p>
                              </w:tc>
                              <w:tc>
                                <w:tcPr>
                                  <w:tcW w:w="579" w:type="dxa"/>
                                  <w:tcBorders>
                                    <w:bottom w:val="single" w:sz="12" w:space="0" w:color="000000"/>
                                    <w:right w:val="single" w:sz="12" w:space="0" w:color="000000"/>
                                  </w:tcBorders>
                                </w:tcPr>
                                <w:p w:rsidR="00D66F0D" w14:textId="77777777">
                                  <w:pPr>
                                    <w:pStyle w:val="TableParagraph"/>
                                    <w:spacing w:line="146" w:lineRule="exact"/>
                                    <w:ind w:left="240"/>
                                    <w:rPr>
                                      <w:sz w:val="15"/>
                                    </w:rPr>
                                  </w:pPr>
                                  <w:r>
                                    <w:rPr>
                                      <w:color w:val="050505"/>
                                      <w:sz w:val="15"/>
                                    </w:rPr>
                                    <w:t>X</w:t>
                                  </w:r>
                                  <w:r>
                                    <w:rPr>
                                      <w:color w:val="050505"/>
                                      <w:spacing w:val="-4"/>
                                      <w:sz w:val="15"/>
                                    </w:rPr>
                                    <w:t xml:space="preserve"> </w:t>
                                  </w:r>
                                  <w:r>
                                    <w:rPr>
                                      <w:color w:val="050505"/>
                                      <w:sz w:val="15"/>
                                    </w:rPr>
                                    <w:t>P</w:t>
                                  </w:r>
                                </w:p>
                              </w:tc>
                            </w:tr>
                            <w:tr w14:paraId="46351F0C" w14:textId="77777777">
                              <w:tblPrEx>
                                <w:tblW w:w="0" w:type="auto"/>
                                <w:tblInd w:w="10" w:type="dxa"/>
                                <w:tblLayout w:type="fixed"/>
                                <w:tblCellMar>
                                  <w:left w:w="0" w:type="dxa"/>
                                  <w:right w:w="0" w:type="dxa"/>
                                </w:tblCellMar>
                                <w:tblLook w:val="01E0"/>
                              </w:tblPrEx>
                              <w:trPr>
                                <w:trHeight w:val="161"/>
                              </w:trPr>
                              <w:tc>
                                <w:tcPr>
                                  <w:tcW w:w="1687" w:type="dxa"/>
                                  <w:tcBorders>
                                    <w:top w:val="single" w:sz="12" w:space="0" w:color="000000"/>
                                    <w:bottom w:val="single" w:sz="12" w:space="0" w:color="000000"/>
                                  </w:tcBorders>
                                </w:tcPr>
                                <w:p w:rsidR="00D66F0D" w14:textId="77777777">
                                  <w:pPr>
                                    <w:pStyle w:val="TableParagraph"/>
                                    <w:spacing w:line="142" w:lineRule="exact"/>
                                    <w:ind w:left="1"/>
                                    <w:rPr>
                                      <w:sz w:val="15"/>
                                    </w:rPr>
                                  </w:pPr>
                                  <w:r>
                                    <w:rPr>
                                      <w:color w:val="050505"/>
                                      <w:sz w:val="15"/>
                                    </w:rPr>
                                    <w:t>Hancock</w:t>
                                  </w:r>
                                </w:p>
                              </w:tc>
                              <w:tc>
                                <w:tcPr>
                                  <w:tcW w:w="578" w:type="dxa"/>
                                  <w:tcBorders>
                                    <w:top w:val="single" w:sz="12" w:space="0" w:color="000000"/>
                                    <w:bottom w:val="single" w:sz="12" w:space="0" w:color="000000"/>
                                  </w:tcBorders>
                                </w:tcPr>
                                <w:p w:rsidR="00D66F0D" w14:textId="77777777">
                                  <w:pPr>
                                    <w:pStyle w:val="TableParagraph"/>
                                    <w:spacing w:line="142" w:lineRule="exact"/>
                                    <w:ind w:left="156" w:right="48"/>
                                    <w:jc w:val="center"/>
                                    <w:rPr>
                                      <w:b/>
                                      <w:sz w:val="15"/>
                                    </w:rPr>
                                  </w:pPr>
                                  <w:r>
                                    <w:rPr>
                                      <w:b/>
                                      <w:color w:val="050505"/>
                                      <w:sz w:val="15"/>
                                    </w:rPr>
                                    <w:t>XP</w:t>
                                  </w:r>
                                </w:p>
                              </w:tc>
                              <w:tc>
                                <w:tcPr>
                                  <w:tcW w:w="628" w:type="dxa"/>
                                  <w:tcBorders>
                                    <w:top w:val="single" w:sz="12" w:space="0" w:color="000000"/>
                                    <w:bottom w:val="single" w:sz="12" w:space="0" w:color="000000"/>
                                  </w:tcBorders>
                                </w:tcPr>
                                <w:p w:rsidR="00D66F0D" w14:textId="77777777">
                                  <w:pPr>
                                    <w:pStyle w:val="TableParagraph"/>
                                    <w:spacing w:line="142" w:lineRule="exact"/>
                                    <w:ind w:left="154" w:right="49"/>
                                    <w:jc w:val="center"/>
                                    <w:rPr>
                                      <w:sz w:val="15"/>
                                    </w:rPr>
                                  </w:pPr>
                                  <w:r>
                                    <w:rPr>
                                      <w:color w:val="050505"/>
                                      <w:sz w:val="15"/>
                                    </w:rPr>
                                    <w:t>XP</w:t>
                                  </w:r>
                                </w:p>
                              </w:tc>
                              <w:tc>
                                <w:tcPr>
                                  <w:tcW w:w="579" w:type="dxa"/>
                                  <w:tcBorders>
                                    <w:top w:val="single" w:sz="12" w:space="0" w:color="000000"/>
                                    <w:bottom w:val="single" w:sz="12" w:space="0" w:color="000000"/>
                                    <w:right w:val="single" w:sz="12" w:space="0" w:color="000000"/>
                                  </w:tcBorders>
                                </w:tcPr>
                                <w:p w:rsidR="00D66F0D" w14:textId="77777777">
                                  <w:pPr>
                                    <w:pStyle w:val="TableParagraph"/>
                                    <w:rPr>
                                      <w:rFonts w:ascii="Times New Roman"/>
                                      <w:sz w:val="10"/>
                                    </w:rPr>
                                  </w:pPr>
                                </w:p>
                              </w:tc>
                            </w:tr>
                            <w:tr w14:paraId="69CCB873" w14:textId="77777777">
                              <w:tblPrEx>
                                <w:tblW w:w="0" w:type="auto"/>
                                <w:tblInd w:w="10" w:type="dxa"/>
                                <w:tblLayout w:type="fixed"/>
                                <w:tblCellMar>
                                  <w:left w:w="0" w:type="dxa"/>
                                  <w:right w:w="0" w:type="dxa"/>
                                </w:tblCellMar>
                                <w:tblLook w:val="01E0"/>
                              </w:tblPrEx>
                              <w:trPr>
                                <w:trHeight w:val="164"/>
                              </w:trPr>
                              <w:tc>
                                <w:tcPr>
                                  <w:tcW w:w="1687" w:type="dxa"/>
                                  <w:tcBorders>
                                    <w:top w:val="single" w:sz="12" w:space="0" w:color="000000"/>
                                    <w:bottom w:val="single" w:sz="12" w:space="0" w:color="000000"/>
                                  </w:tcBorders>
                                </w:tcPr>
                                <w:p w:rsidR="00D66F0D" w14:textId="77777777">
                                  <w:pPr>
                                    <w:pStyle w:val="TableParagraph"/>
                                    <w:spacing w:line="144" w:lineRule="exact"/>
                                    <w:ind w:left="1"/>
                                    <w:rPr>
                                      <w:sz w:val="15"/>
                                    </w:rPr>
                                  </w:pPr>
                                  <w:r>
                                    <w:rPr>
                                      <w:color w:val="050505"/>
                                      <w:sz w:val="15"/>
                                    </w:rPr>
                                    <w:t>Hardin</w:t>
                                  </w:r>
                                </w:p>
                              </w:tc>
                              <w:tc>
                                <w:tcPr>
                                  <w:tcW w:w="578" w:type="dxa"/>
                                  <w:tcBorders>
                                    <w:top w:val="single" w:sz="12" w:space="0" w:color="000000"/>
                                    <w:bottom w:val="single" w:sz="12" w:space="0" w:color="000000"/>
                                  </w:tcBorders>
                                </w:tcPr>
                                <w:p w:rsidR="00D66F0D" w14:textId="77777777">
                                  <w:pPr>
                                    <w:pStyle w:val="TableParagraph"/>
                                    <w:rPr>
                                      <w:rFonts w:ascii="Times New Roman"/>
                                      <w:sz w:val="10"/>
                                    </w:rPr>
                                  </w:pPr>
                                </w:p>
                              </w:tc>
                              <w:tc>
                                <w:tcPr>
                                  <w:tcW w:w="628" w:type="dxa"/>
                                  <w:tcBorders>
                                    <w:top w:val="single" w:sz="12" w:space="0" w:color="000000"/>
                                    <w:bottom w:val="single" w:sz="12" w:space="0" w:color="000000"/>
                                  </w:tcBorders>
                                </w:tcPr>
                                <w:p w:rsidR="00D66F0D" w14:textId="77777777">
                                  <w:pPr>
                                    <w:pStyle w:val="TableParagraph"/>
                                    <w:spacing w:line="144" w:lineRule="exact"/>
                                    <w:ind w:left="154" w:right="49"/>
                                    <w:jc w:val="center"/>
                                    <w:rPr>
                                      <w:sz w:val="15"/>
                                    </w:rPr>
                                  </w:pPr>
                                  <w:r>
                                    <w:rPr>
                                      <w:color w:val="050505"/>
                                      <w:sz w:val="15"/>
                                    </w:rPr>
                                    <w:t>XP</w:t>
                                  </w:r>
                                </w:p>
                              </w:tc>
                              <w:tc>
                                <w:tcPr>
                                  <w:tcW w:w="579" w:type="dxa"/>
                                  <w:tcBorders>
                                    <w:top w:val="single" w:sz="12" w:space="0" w:color="000000"/>
                                    <w:bottom w:val="single" w:sz="12" w:space="0" w:color="000000"/>
                                    <w:right w:val="single" w:sz="12" w:space="0" w:color="000000"/>
                                  </w:tcBorders>
                                </w:tcPr>
                                <w:p w:rsidR="00D66F0D" w14:textId="77777777">
                                  <w:pPr>
                                    <w:pStyle w:val="TableParagraph"/>
                                    <w:rPr>
                                      <w:rFonts w:ascii="Times New Roman"/>
                                      <w:sz w:val="10"/>
                                    </w:rPr>
                                  </w:pPr>
                                </w:p>
                              </w:tc>
                            </w:tr>
                            <w:tr w14:paraId="5FC856CC" w14:textId="77777777">
                              <w:tblPrEx>
                                <w:tblW w:w="0" w:type="auto"/>
                                <w:tblInd w:w="10" w:type="dxa"/>
                                <w:tblLayout w:type="fixed"/>
                                <w:tblCellMar>
                                  <w:left w:w="0" w:type="dxa"/>
                                  <w:right w:w="0" w:type="dxa"/>
                                </w:tblCellMar>
                                <w:tblLook w:val="01E0"/>
                              </w:tblPrEx>
                              <w:trPr>
                                <w:trHeight w:val="170"/>
                              </w:trPr>
                              <w:tc>
                                <w:tcPr>
                                  <w:tcW w:w="1687" w:type="dxa"/>
                                  <w:tcBorders>
                                    <w:top w:val="single" w:sz="12" w:space="0" w:color="000000"/>
                                  </w:tcBorders>
                                </w:tcPr>
                                <w:p w:rsidR="00D66F0D" w14:textId="77777777">
                                  <w:pPr>
                                    <w:pStyle w:val="TableParagraph"/>
                                    <w:spacing w:line="151" w:lineRule="exact"/>
                                    <w:ind w:left="1"/>
                                    <w:rPr>
                                      <w:sz w:val="15"/>
                                    </w:rPr>
                                  </w:pPr>
                                  <w:r>
                                    <w:rPr>
                                      <w:color w:val="050505"/>
                                      <w:sz w:val="15"/>
                                    </w:rPr>
                                    <w:t>Henry</w:t>
                                  </w:r>
                                </w:p>
                              </w:tc>
                              <w:tc>
                                <w:tcPr>
                                  <w:tcW w:w="578" w:type="dxa"/>
                                  <w:tcBorders>
                                    <w:top w:val="single" w:sz="12" w:space="0" w:color="000000"/>
                                  </w:tcBorders>
                                </w:tcPr>
                                <w:p w:rsidR="00D66F0D" w14:textId="77777777">
                                  <w:pPr>
                                    <w:pStyle w:val="TableParagraph"/>
                                    <w:spacing w:line="151" w:lineRule="exact"/>
                                    <w:ind w:left="21"/>
                                    <w:jc w:val="center"/>
                                    <w:rPr>
                                      <w:b/>
                                      <w:sz w:val="16"/>
                                    </w:rPr>
                                  </w:pPr>
                                  <w:r>
                                    <w:rPr>
                                      <w:b/>
                                      <w:color w:val="050505"/>
                                      <w:w w:val="93"/>
                                      <w:sz w:val="16"/>
                                    </w:rPr>
                                    <w:t>X</w:t>
                                  </w:r>
                                </w:p>
                              </w:tc>
                              <w:tc>
                                <w:tcPr>
                                  <w:tcW w:w="628" w:type="dxa"/>
                                  <w:tcBorders>
                                    <w:top w:val="single" w:sz="12" w:space="0" w:color="000000"/>
                                  </w:tcBorders>
                                </w:tcPr>
                                <w:p w:rsidR="00D66F0D" w14:textId="77777777">
                                  <w:pPr>
                                    <w:pStyle w:val="TableParagraph"/>
                                    <w:spacing w:line="151" w:lineRule="exact"/>
                                    <w:ind w:left="27"/>
                                    <w:jc w:val="center"/>
                                    <w:rPr>
                                      <w:sz w:val="16"/>
                                    </w:rPr>
                                  </w:pPr>
                                  <w:r>
                                    <w:rPr>
                                      <w:color w:val="050505"/>
                                      <w:w w:val="94"/>
                                      <w:sz w:val="16"/>
                                    </w:rPr>
                                    <w:t>X</w:t>
                                  </w:r>
                                </w:p>
                              </w:tc>
                              <w:tc>
                                <w:tcPr>
                                  <w:tcW w:w="579" w:type="dxa"/>
                                  <w:tcBorders>
                                    <w:top w:val="single" w:sz="12" w:space="0" w:color="000000"/>
                                    <w:right w:val="single" w:sz="12" w:space="0" w:color="000000"/>
                                  </w:tcBorders>
                                </w:tcPr>
                                <w:p w:rsidR="00D66F0D" w14:textId="77777777">
                                  <w:pPr>
                                    <w:pStyle w:val="TableParagraph"/>
                                    <w:rPr>
                                      <w:rFonts w:ascii="Times New Roman"/>
                                      <w:sz w:val="10"/>
                                    </w:rPr>
                                  </w:pPr>
                                </w:p>
                              </w:tc>
                            </w:tr>
                            <w:tr w14:paraId="5129DC33" w14:textId="77777777">
                              <w:tblPrEx>
                                <w:tblW w:w="0" w:type="auto"/>
                                <w:tblInd w:w="10" w:type="dxa"/>
                                <w:tblLayout w:type="fixed"/>
                                <w:tblCellMar>
                                  <w:left w:w="0" w:type="dxa"/>
                                  <w:right w:w="0" w:type="dxa"/>
                                </w:tblCellMar>
                                <w:tblLook w:val="01E0"/>
                              </w:tblPrEx>
                              <w:trPr>
                                <w:trHeight w:val="172"/>
                              </w:trPr>
                              <w:tc>
                                <w:tcPr>
                                  <w:tcW w:w="1687" w:type="dxa"/>
                                </w:tcPr>
                                <w:p w:rsidR="00D66F0D" w14:textId="77777777">
                                  <w:pPr>
                                    <w:pStyle w:val="TableParagraph"/>
                                    <w:spacing w:line="152" w:lineRule="exact"/>
                                    <w:ind w:left="1"/>
                                    <w:rPr>
                                      <w:sz w:val="15"/>
                                    </w:rPr>
                                  </w:pPr>
                                  <w:r>
                                    <w:rPr>
                                      <w:color w:val="050505"/>
                                      <w:sz w:val="15"/>
                                    </w:rPr>
                                    <w:t>Holmes</w:t>
                                  </w:r>
                                </w:p>
                              </w:tc>
                              <w:tc>
                                <w:tcPr>
                                  <w:tcW w:w="578" w:type="dxa"/>
                                </w:tcPr>
                                <w:p w:rsidR="00D66F0D" w14:textId="77777777">
                                  <w:pPr>
                                    <w:pStyle w:val="TableParagraph"/>
                                    <w:rPr>
                                      <w:rFonts w:ascii="Times New Roman"/>
                                      <w:sz w:val="10"/>
                                    </w:rPr>
                                  </w:pPr>
                                </w:p>
                              </w:tc>
                              <w:tc>
                                <w:tcPr>
                                  <w:tcW w:w="628" w:type="dxa"/>
                                </w:tcPr>
                                <w:p w:rsidR="00D66F0D" w14:textId="77777777">
                                  <w:pPr>
                                    <w:pStyle w:val="TableParagraph"/>
                                    <w:spacing w:line="152" w:lineRule="exact"/>
                                    <w:ind w:left="154" w:right="49"/>
                                    <w:jc w:val="center"/>
                                    <w:rPr>
                                      <w:sz w:val="15"/>
                                    </w:rPr>
                                  </w:pPr>
                                  <w:r>
                                    <w:rPr>
                                      <w:color w:val="050505"/>
                                      <w:sz w:val="15"/>
                                    </w:rPr>
                                    <w:t>XP</w:t>
                                  </w:r>
                                </w:p>
                              </w:tc>
                              <w:tc>
                                <w:tcPr>
                                  <w:tcW w:w="579" w:type="dxa"/>
                                  <w:tcBorders>
                                    <w:right w:val="single" w:sz="12" w:space="0" w:color="000000"/>
                                  </w:tcBorders>
                                </w:tcPr>
                                <w:p w:rsidR="00D66F0D" w14:textId="77777777">
                                  <w:pPr>
                                    <w:pStyle w:val="TableParagraph"/>
                                    <w:rPr>
                                      <w:rFonts w:ascii="Times New Roman"/>
                                      <w:sz w:val="10"/>
                                    </w:rPr>
                                  </w:pPr>
                                </w:p>
                              </w:tc>
                            </w:tr>
                            <w:tr w14:paraId="0312E340" w14:textId="77777777">
                              <w:tblPrEx>
                                <w:tblW w:w="0" w:type="auto"/>
                                <w:tblInd w:w="10" w:type="dxa"/>
                                <w:tblLayout w:type="fixed"/>
                                <w:tblCellMar>
                                  <w:left w:w="0" w:type="dxa"/>
                                  <w:right w:w="0" w:type="dxa"/>
                                </w:tblCellMar>
                                <w:tblLook w:val="01E0"/>
                              </w:tblPrEx>
                              <w:trPr>
                                <w:trHeight w:val="160"/>
                              </w:trPr>
                              <w:tc>
                                <w:tcPr>
                                  <w:tcW w:w="1687" w:type="dxa"/>
                                </w:tcPr>
                                <w:p w:rsidR="00D66F0D" w14:textId="77777777">
                                  <w:pPr>
                                    <w:pStyle w:val="TableParagraph"/>
                                    <w:spacing w:line="140" w:lineRule="exact"/>
                                    <w:ind w:left="1"/>
                                    <w:rPr>
                                      <w:sz w:val="15"/>
                                    </w:rPr>
                                  </w:pPr>
                                  <w:r>
                                    <w:rPr>
                                      <w:color w:val="050505"/>
                                      <w:w w:val="105"/>
                                      <w:sz w:val="15"/>
                                    </w:rPr>
                                    <w:t>Huron</w:t>
                                  </w:r>
                                </w:p>
                              </w:tc>
                              <w:tc>
                                <w:tcPr>
                                  <w:tcW w:w="578" w:type="dxa"/>
                                </w:tcPr>
                                <w:p w:rsidR="00D66F0D" w14:textId="77777777">
                                  <w:pPr>
                                    <w:pStyle w:val="TableParagraph"/>
                                    <w:spacing w:line="140" w:lineRule="exact"/>
                                    <w:ind w:left="21"/>
                                    <w:jc w:val="center"/>
                                    <w:rPr>
                                      <w:b/>
                                      <w:sz w:val="16"/>
                                    </w:rPr>
                                  </w:pPr>
                                  <w:r>
                                    <w:rPr>
                                      <w:b/>
                                      <w:color w:val="050505"/>
                                      <w:w w:val="93"/>
                                      <w:sz w:val="16"/>
                                    </w:rPr>
                                    <w:t>X</w:t>
                                  </w:r>
                                </w:p>
                              </w:tc>
                              <w:tc>
                                <w:tcPr>
                                  <w:tcW w:w="628" w:type="dxa"/>
                                </w:tcPr>
                                <w:p w:rsidR="00D66F0D" w14:textId="77777777">
                                  <w:pPr>
                                    <w:pStyle w:val="TableParagraph"/>
                                    <w:spacing w:line="140" w:lineRule="exact"/>
                                    <w:ind w:left="27"/>
                                    <w:jc w:val="center"/>
                                    <w:rPr>
                                      <w:sz w:val="16"/>
                                    </w:rPr>
                                  </w:pPr>
                                  <w:r>
                                    <w:rPr>
                                      <w:color w:val="050505"/>
                                      <w:w w:val="94"/>
                                      <w:sz w:val="16"/>
                                    </w:rPr>
                                    <w:t>X</w:t>
                                  </w:r>
                                </w:p>
                              </w:tc>
                              <w:tc>
                                <w:tcPr>
                                  <w:tcW w:w="579" w:type="dxa"/>
                                  <w:tcBorders>
                                    <w:right w:val="single" w:sz="12" w:space="0" w:color="000000"/>
                                  </w:tcBorders>
                                </w:tcPr>
                                <w:p w:rsidR="00D66F0D" w14:textId="77777777">
                                  <w:pPr>
                                    <w:pStyle w:val="TableParagraph"/>
                                    <w:spacing w:line="140" w:lineRule="exact"/>
                                    <w:ind w:left="240"/>
                                    <w:rPr>
                                      <w:sz w:val="15"/>
                                    </w:rPr>
                                  </w:pPr>
                                  <w:r>
                                    <w:rPr>
                                      <w:color w:val="050505"/>
                                      <w:sz w:val="15"/>
                                    </w:rPr>
                                    <w:t>X</w:t>
                                  </w:r>
                                  <w:r>
                                    <w:rPr>
                                      <w:color w:val="050505"/>
                                      <w:spacing w:val="-4"/>
                                      <w:sz w:val="15"/>
                                    </w:rPr>
                                    <w:t xml:space="preserve"> </w:t>
                                  </w:r>
                                  <w:r>
                                    <w:rPr>
                                      <w:color w:val="050505"/>
                                      <w:sz w:val="15"/>
                                    </w:rPr>
                                    <w:t>P</w:t>
                                  </w:r>
                                </w:p>
                              </w:tc>
                            </w:tr>
                            <w:tr w14:paraId="0D785626" w14:textId="77777777">
                              <w:tblPrEx>
                                <w:tblW w:w="0" w:type="auto"/>
                                <w:tblInd w:w="10" w:type="dxa"/>
                                <w:tblLayout w:type="fixed"/>
                                <w:tblCellMar>
                                  <w:left w:w="0" w:type="dxa"/>
                                  <w:right w:w="0" w:type="dxa"/>
                                </w:tblCellMar>
                                <w:tblLook w:val="01E0"/>
                              </w:tblPrEx>
                              <w:trPr>
                                <w:trHeight w:val="168"/>
                              </w:trPr>
                              <w:tc>
                                <w:tcPr>
                                  <w:tcW w:w="1687" w:type="dxa"/>
                                  <w:tcBorders>
                                    <w:left w:val="nil"/>
                                    <w:bottom w:val="single" w:sz="12" w:space="0" w:color="000000"/>
                                    <w:right w:val="single" w:sz="12" w:space="0" w:color="000000"/>
                                  </w:tcBorders>
                                </w:tcPr>
                                <w:p w:rsidR="00D66F0D" w:rsidRPr="00562924" w:rsidP="00522EB4" w14:textId="2AFC1704">
                                  <w:pPr>
                                    <w:pStyle w:val="TableParagraph"/>
                                    <w:spacing w:line="148" w:lineRule="exact"/>
                                    <w:rPr>
                                      <w:sz w:val="15"/>
                                    </w:rPr>
                                  </w:pPr>
                                  <w:r w:rsidRPr="00562924">
                                    <w:rPr>
                                      <w:color w:val="050505"/>
                                      <w:sz w:val="15"/>
                                    </w:rPr>
                                    <w:t>L</w:t>
                                  </w:r>
                                  <w:r w:rsidRPr="00562924">
                                    <w:rPr>
                                      <w:color w:val="050505"/>
                                      <w:sz w:val="15"/>
                                    </w:rPr>
                                    <w:t>ake</w:t>
                                  </w:r>
                                </w:p>
                              </w:tc>
                              <w:tc>
                                <w:tcPr>
                                  <w:tcW w:w="578" w:type="dxa"/>
                                  <w:tcBorders>
                                    <w:left w:val="single" w:sz="12" w:space="0" w:color="000000"/>
                                    <w:bottom w:val="single" w:sz="12" w:space="0" w:color="000000"/>
                                    <w:right w:val="single" w:sz="12" w:space="0" w:color="000000"/>
                                  </w:tcBorders>
                                </w:tcPr>
                                <w:p w:rsidR="00D66F0D" w14:textId="77777777">
                                  <w:pPr>
                                    <w:pStyle w:val="TableParagraph"/>
                                    <w:spacing w:line="148" w:lineRule="exact"/>
                                    <w:ind w:left="21"/>
                                    <w:jc w:val="center"/>
                                    <w:rPr>
                                      <w:b/>
                                      <w:sz w:val="16"/>
                                    </w:rPr>
                                  </w:pPr>
                                  <w:r>
                                    <w:rPr>
                                      <w:b/>
                                      <w:color w:val="050505"/>
                                      <w:w w:val="93"/>
                                      <w:sz w:val="16"/>
                                    </w:rPr>
                                    <w:t>X</w:t>
                                  </w:r>
                                </w:p>
                              </w:tc>
                              <w:tc>
                                <w:tcPr>
                                  <w:tcW w:w="628" w:type="dxa"/>
                                  <w:tcBorders>
                                    <w:left w:val="single" w:sz="12" w:space="0" w:color="000000"/>
                                    <w:bottom w:val="single" w:sz="12" w:space="0" w:color="000000"/>
                                    <w:right w:val="single" w:sz="12" w:space="0" w:color="000000"/>
                                  </w:tcBorders>
                                </w:tcPr>
                                <w:p w:rsidR="00D66F0D" w14:textId="77777777">
                                  <w:pPr>
                                    <w:pStyle w:val="TableParagraph"/>
                                    <w:spacing w:line="148" w:lineRule="exact"/>
                                    <w:ind w:left="27"/>
                                    <w:jc w:val="center"/>
                                    <w:rPr>
                                      <w:sz w:val="16"/>
                                    </w:rPr>
                                  </w:pPr>
                                  <w:r>
                                    <w:rPr>
                                      <w:color w:val="050505"/>
                                      <w:w w:val="94"/>
                                      <w:sz w:val="16"/>
                                    </w:rPr>
                                    <w:t>X</w:t>
                                  </w:r>
                                </w:p>
                              </w:tc>
                              <w:tc>
                                <w:tcPr>
                                  <w:tcW w:w="579" w:type="dxa"/>
                                  <w:tcBorders>
                                    <w:left w:val="single" w:sz="12" w:space="0" w:color="000000"/>
                                    <w:bottom w:val="single" w:sz="12" w:space="0" w:color="000000"/>
                                    <w:right w:val="single" w:sz="12" w:space="0" w:color="000000"/>
                                  </w:tcBorders>
                                </w:tcPr>
                                <w:p w:rsidR="00D66F0D" w14:textId="77777777">
                                  <w:pPr>
                                    <w:pStyle w:val="TableParagraph"/>
                                    <w:spacing w:line="148" w:lineRule="exact"/>
                                    <w:ind w:left="235"/>
                                    <w:rPr>
                                      <w:sz w:val="15"/>
                                    </w:rPr>
                                  </w:pPr>
                                  <w:r>
                                    <w:rPr>
                                      <w:color w:val="050505"/>
                                      <w:sz w:val="15"/>
                                    </w:rPr>
                                    <w:t>XP</w:t>
                                  </w:r>
                                </w:p>
                              </w:tc>
                            </w:tr>
                          </w:tbl>
                          <w:p w:rsidR="00D66F0D" w:rsidP="00D66F0D" w14:textId="77777777">
                            <w:pPr>
                              <w:pStyle w:val="BodyText"/>
                            </w:pPr>
                          </w:p>
                        </w:txbxContent>
                      </wps:txbx>
                      <wps:bodyPr rot="0" vert="horz" wrap="square" lIns="0" tIns="0" rIns="0" bIns="0" anchor="t" anchorCtr="0" upright="1"/>
                    </wps:wsp>
                  </a:graphicData>
                </a:graphic>
              </wp:inline>
            </w:drawing>
          </mc:Choice>
          <mc:Fallback>
            <w:pict>
              <v:shape id="Text Box 298" o:spid="_x0000_i1048" type="#_x0000_t202" style="width:175.35pt;height:133.7pt;mso-left-percent:-10001;mso-position-horizontal-relative:char;mso-position-vertical-relative:line;mso-top-percent:-10001;mso-wrap-style:square;visibility:visible;v-text-anchor:top"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687"/>
                        <w:gridCol w:w="578"/>
                        <w:gridCol w:w="628"/>
                        <w:gridCol w:w="579"/>
                      </w:tblGrid>
                      <w:tr w14:paraId="76599DFE" w14:textId="77777777">
                        <w:tblPrEx>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68"/>
                        </w:trPr>
                        <w:tc>
                          <w:tcPr>
                            <w:tcW w:w="1687" w:type="dxa"/>
                            <w:tcBorders>
                              <w:bottom w:val="single" w:sz="12" w:space="0" w:color="000000"/>
                            </w:tcBorders>
                          </w:tcPr>
                          <w:p w:rsidR="00D66F0D" w14:paraId="60069FB3" w14:textId="77777777">
                            <w:pPr>
                              <w:pStyle w:val="TableParagraph"/>
                              <w:spacing w:line="148" w:lineRule="exact"/>
                              <w:ind w:left="9"/>
                              <w:rPr>
                                <w:sz w:val="15"/>
                              </w:rPr>
                            </w:pPr>
                            <w:r>
                              <w:rPr>
                                <w:color w:val="050505"/>
                                <w:sz w:val="15"/>
                              </w:rPr>
                              <w:t>Ashland</w:t>
                            </w:r>
                          </w:p>
                        </w:tc>
                        <w:tc>
                          <w:tcPr>
                            <w:tcW w:w="578" w:type="dxa"/>
                            <w:tcBorders>
                              <w:bottom w:val="single" w:sz="12" w:space="0" w:color="000000"/>
                            </w:tcBorders>
                          </w:tcPr>
                          <w:p w:rsidR="00D66F0D" w14:paraId="792988BD" w14:textId="77777777">
                            <w:pPr>
                              <w:pStyle w:val="TableParagraph"/>
                              <w:spacing w:line="148" w:lineRule="exact"/>
                              <w:ind w:left="145" w:right="104"/>
                              <w:jc w:val="center"/>
                              <w:rPr>
                                <w:b/>
                                <w:sz w:val="15"/>
                              </w:rPr>
                            </w:pPr>
                            <w:r>
                              <w:rPr>
                                <w:b/>
                                <w:color w:val="050505"/>
                                <w:sz w:val="15"/>
                              </w:rPr>
                              <w:t>XP</w:t>
                            </w:r>
                          </w:p>
                        </w:tc>
                        <w:tc>
                          <w:tcPr>
                            <w:tcW w:w="628" w:type="dxa"/>
                            <w:tcBorders>
                              <w:bottom w:val="single" w:sz="12" w:space="0" w:color="000000"/>
                            </w:tcBorders>
                          </w:tcPr>
                          <w:p w:rsidR="00D66F0D" w14:paraId="496FBE62" w14:textId="77777777">
                            <w:pPr>
                              <w:pStyle w:val="TableParagraph"/>
                              <w:spacing w:line="148" w:lineRule="exact"/>
                              <w:ind w:left="154" w:right="97"/>
                              <w:jc w:val="center"/>
                              <w:rPr>
                                <w:sz w:val="15"/>
                              </w:rPr>
                            </w:pPr>
                            <w:r>
                              <w:rPr>
                                <w:color w:val="050505"/>
                                <w:sz w:val="15"/>
                              </w:rPr>
                              <w:t>XP</w:t>
                            </w:r>
                          </w:p>
                        </w:tc>
                        <w:tc>
                          <w:tcPr>
                            <w:tcW w:w="579" w:type="dxa"/>
                            <w:tcBorders>
                              <w:bottom w:val="single" w:sz="12" w:space="0" w:color="000000"/>
                              <w:right w:val="single" w:sz="12" w:space="0" w:color="000000"/>
                            </w:tcBorders>
                          </w:tcPr>
                          <w:p w:rsidR="00D66F0D" w14:paraId="5EE79C07" w14:textId="77777777">
                            <w:pPr>
                              <w:pStyle w:val="TableParagraph"/>
                              <w:rPr>
                                <w:rFonts w:ascii="Times New Roman"/>
                                <w:sz w:val="10"/>
                              </w:rPr>
                            </w:pPr>
                          </w:p>
                        </w:tc>
                      </w:tr>
                      <w:tr w14:paraId="6F9B446E" w14:textId="77777777">
                        <w:tblPrEx>
                          <w:tblW w:w="0" w:type="auto"/>
                          <w:tblInd w:w="10" w:type="dxa"/>
                          <w:tblLayout w:type="fixed"/>
                          <w:tblCellMar>
                            <w:left w:w="0" w:type="dxa"/>
                            <w:right w:w="0" w:type="dxa"/>
                          </w:tblCellMar>
                          <w:tblLook w:val="01E0"/>
                        </w:tblPrEx>
                        <w:trPr>
                          <w:trHeight w:val="161"/>
                        </w:trPr>
                        <w:tc>
                          <w:tcPr>
                            <w:tcW w:w="1687" w:type="dxa"/>
                            <w:tcBorders>
                              <w:top w:val="single" w:sz="12" w:space="0" w:color="000000"/>
                              <w:bottom w:val="single" w:sz="12" w:space="0" w:color="000000"/>
                            </w:tcBorders>
                          </w:tcPr>
                          <w:p w:rsidR="00D66F0D" w14:paraId="670F173A" w14:textId="77777777">
                            <w:pPr>
                              <w:pStyle w:val="TableParagraph"/>
                              <w:spacing w:line="142" w:lineRule="exact"/>
                              <w:ind w:left="9"/>
                              <w:rPr>
                                <w:sz w:val="15"/>
                              </w:rPr>
                            </w:pPr>
                            <w:r>
                              <w:rPr>
                                <w:color w:val="050505"/>
                                <w:sz w:val="15"/>
                              </w:rPr>
                              <w:t>Ashtabula</w:t>
                            </w:r>
                          </w:p>
                        </w:tc>
                        <w:tc>
                          <w:tcPr>
                            <w:tcW w:w="578" w:type="dxa"/>
                            <w:tcBorders>
                              <w:top w:val="single" w:sz="12" w:space="0" w:color="000000"/>
                              <w:bottom w:val="single" w:sz="12" w:space="0" w:color="000000"/>
                            </w:tcBorders>
                          </w:tcPr>
                          <w:p w:rsidR="00D66F0D" w14:paraId="48FAF2F2" w14:textId="77777777">
                            <w:pPr>
                              <w:pStyle w:val="TableParagraph"/>
                              <w:spacing w:line="142" w:lineRule="exact"/>
                              <w:ind w:left="21"/>
                              <w:jc w:val="center"/>
                              <w:rPr>
                                <w:b/>
                                <w:sz w:val="16"/>
                              </w:rPr>
                            </w:pPr>
                            <w:r>
                              <w:rPr>
                                <w:b/>
                                <w:color w:val="050505"/>
                                <w:w w:val="93"/>
                                <w:sz w:val="16"/>
                              </w:rPr>
                              <w:t>X</w:t>
                            </w:r>
                          </w:p>
                        </w:tc>
                        <w:tc>
                          <w:tcPr>
                            <w:tcW w:w="628" w:type="dxa"/>
                            <w:tcBorders>
                              <w:top w:val="single" w:sz="12" w:space="0" w:color="000000"/>
                              <w:bottom w:val="single" w:sz="12" w:space="0" w:color="000000"/>
                            </w:tcBorders>
                          </w:tcPr>
                          <w:p w:rsidR="00D66F0D" w14:paraId="5E4716D0" w14:textId="77777777">
                            <w:pPr>
                              <w:pStyle w:val="TableParagraph"/>
                              <w:spacing w:line="142" w:lineRule="exact"/>
                              <w:ind w:left="27"/>
                              <w:jc w:val="center"/>
                              <w:rPr>
                                <w:sz w:val="16"/>
                              </w:rPr>
                            </w:pPr>
                            <w:r>
                              <w:rPr>
                                <w:color w:val="050505"/>
                                <w:w w:val="94"/>
                                <w:sz w:val="16"/>
                              </w:rPr>
                              <w:t>X</w:t>
                            </w:r>
                          </w:p>
                        </w:tc>
                        <w:tc>
                          <w:tcPr>
                            <w:tcW w:w="579" w:type="dxa"/>
                            <w:tcBorders>
                              <w:top w:val="single" w:sz="12" w:space="0" w:color="000000"/>
                              <w:bottom w:val="single" w:sz="12" w:space="0" w:color="000000"/>
                              <w:right w:val="single" w:sz="12" w:space="0" w:color="000000"/>
                            </w:tcBorders>
                          </w:tcPr>
                          <w:p w:rsidR="00D66F0D" w14:paraId="68430ECA" w14:textId="77777777">
                            <w:pPr>
                              <w:pStyle w:val="TableParagraph"/>
                              <w:spacing w:line="142" w:lineRule="exact"/>
                              <w:ind w:left="240"/>
                              <w:rPr>
                                <w:sz w:val="15"/>
                              </w:rPr>
                            </w:pPr>
                            <w:r>
                              <w:rPr>
                                <w:color w:val="050505"/>
                                <w:sz w:val="15"/>
                              </w:rPr>
                              <w:t>XP</w:t>
                            </w:r>
                          </w:p>
                        </w:tc>
                      </w:tr>
                      <w:tr w14:paraId="3D43750F" w14:textId="77777777">
                        <w:tblPrEx>
                          <w:tblW w:w="0" w:type="auto"/>
                          <w:tblInd w:w="10" w:type="dxa"/>
                          <w:tblLayout w:type="fixed"/>
                          <w:tblCellMar>
                            <w:left w:w="0" w:type="dxa"/>
                            <w:right w:w="0" w:type="dxa"/>
                          </w:tblCellMar>
                          <w:tblLook w:val="01E0"/>
                        </w:tblPrEx>
                        <w:trPr>
                          <w:trHeight w:val="168"/>
                        </w:trPr>
                        <w:tc>
                          <w:tcPr>
                            <w:tcW w:w="1687" w:type="dxa"/>
                            <w:tcBorders>
                              <w:top w:val="single" w:sz="12" w:space="0" w:color="000000"/>
                            </w:tcBorders>
                          </w:tcPr>
                          <w:p w:rsidR="00D66F0D" w14:paraId="329D2320" w14:textId="77777777">
                            <w:pPr>
                              <w:pStyle w:val="TableParagraph"/>
                              <w:spacing w:line="148" w:lineRule="exact"/>
                              <w:ind w:left="1"/>
                              <w:rPr>
                                <w:sz w:val="15"/>
                              </w:rPr>
                            </w:pPr>
                            <w:r>
                              <w:rPr>
                                <w:color w:val="050505"/>
                                <w:sz w:val="15"/>
                              </w:rPr>
                              <w:t>Crawford</w:t>
                            </w:r>
                          </w:p>
                        </w:tc>
                        <w:tc>
                          <w:tcPr>
                            <w:tcW w:w="578" w:type="dxa"/>
                            <w:tcBorders>
                              <w:top w:val="single" w:sz="12" w:space="0" w:color="000000"/>
                            </w:tcBorders>
                          </w:tcPr>
                          <w:p w:rsidR="00D66F0D" w14:paraId="51596382" w14:textId="77777777">
                            <w:pPr>
                              <w:pStyle w:val="TableParagraph"/>
                              <w:rPr>
                                <w:rFonts w:ascii="Times New Roman"/>
                                <w:sz w:val="10"/>
                              </w:rPr>
                            </w:pPr>
                          </w:p>
                        </w:tc>
                        <w:tc>
                          <w:tcPr>
                            <w:tcW w:w="628" w:type="dxa"/>
                            <w:tcBorders>
                              <w:top w:val="single" w:sz="12" w:space="0" w:color="000000"/>
                            </w:tcBorders>
                          </w:tcPr>
                          <w:p w:rsidR="00D66F0D" w14:paraId="6D4B46BE" w14:textId="77777777">
                            <w:pPr>
                              <w:pStyle w:val="TableParagraph"/>
                              <w:spacing w:line="148" w:lineRule="exact"/>
                              <w:ind w:left="27"/>
                              <w:jc w:val="center"/>
                              <w:rPr>
                                <w:sz w:val="16"/>
                              </w:rPr>
                            </w:pPr>
                            <w:r>
                              <w:rPr>
                                <w:color w:val="050505"/>
                                <w:w w:val="94"/>
                                <w:sz w:val="16"/>
                              </w:rPr>
                              <w:t>X</w:t>
                            </w:r>
                          </w:p>
                        </w:tc>
                        <w:tc>
                          <w:tcPr>
                            <w:tcW w:w="579" w:type="dxa"/>
                            <w:tcBorders>
                              <w:top w:val="single" w:sz="12" w:space="0" w:color="000000"/>
                              <w:right w:val="single" w:sz="12" w:space="0" w:color="000000"/>
                            </w:tcBorders>
                          </w:tcPr>
                          <w:p w:rsidR="00D66F0D" w14:paraId="7BE5E307" w14:textId="77777777">
                            <w:pPr>
                              <w:pStyle w:val="TableParagraph"/>
                              <w:rPr>
                                <w:rFonts w:ascii="Times New Roman"/>
                                <w:sz w:val="10"/>
                              </w:rPr>
                            </w:pPr>
                          </w:p>
                        </w:tc>
                      </w:tr>
                      <w:tr w14:paraId="4CC4CE89" w14:textId="77777777">
                        <w:tblPrEx>
                          <w:tblW w:w="0" w:type="auto"/>
                          <w:tblInd w:w="10" w:type="dxa"/>
                          <w:tblLayout w:type="fixed"/>
                          <w:tblCellMar>
                            <w:left w:w="0" w:type="dxa"/>
                            <w:right w:w="0" w:type="dxa"/>
                          </w:tblCellMar>
                          <w:tblLook w:val="01E0"/>
                        </w:tblPrEx>
                        <w:trPr>
                          <w:trHeight w:val="168"/>
                        </w:trPr>
                        <w:tc>
                          <w:tcPr>
                            <w:tcW w:w="1687" w:type="dxa"/>
                            <w:tcBorders>
                              <w:bottom w:val="single" w:sz="12" w:space="0" w:color="000000"/>
                            </w:tcBorders>
                          </w:tcPr>
                          <w:p w:rsidR="00D66F0D" w14:paraId="5FEEA17B" w14:textId="77777777">
                            <w:pPr>
                              <w:pStyle w:val="TableParagraph"/>
                              <w:spacing w:line="148" w:lineRule="exact"/>
                              <w:ind w:left="1"/>
                              <w:rPr>
                                <w:sz w:val="15"/>
                              </w:rPr>
                            </w:pPr>
                            <w:r>
                              <w:rPr>
                                <w:color w:val="050505"/>
                                <w:sz w:val="15"/>
                              </w:rPr>
                              <w:t>Cuyahoga</w:t>
                            </w:r>
                          </w:p>
                        </w:tc>
                        <w:tc>
                          <w:tcPr>
                            <w:tcW w:w="578" w:type="dxa"/>
                            <w:tcBorders>
                              <w:bottom w:val="single" w:sz="12" w:space="0" w:color="000000"/>
                            </w:tcBorders>
                          </w:tcPr>
                          <w:p w:rsidR="00D66F0D" w14:paraId="60B5CE23" w14:textId="77777777">
                            <w:pPr>
                              <w:pStyle w:val="TableParagraph"/>
                              <w:spacing w:line="148" w:lineRule="exact"/>
                              <w:ind w:left="21"/>
                              <w:jc w:val="center"/>
                              <w:rPr>
                                <w:b/>
                                <w:sz w:val="16"/>
                              </w:rPr>
                            </w:pPr>
                            <w:r>
                              <w:rPr>
                                <w:b/>
                                <w:color w:val="050505"/>
                                <w:w w:val="93"/>
                                <w:sz w:val="16"/>
                              </w:rPr>
                              <w:t>X</w:t>
                            </w:r>
                          </w:p>
                        </w:tc>
                        <w:tc>
                          <w:tcPr>
                            <w:tcW w:w="628" w:type="dxa"/>
                            <w:tcBorders>
                              <w:bottom w:val="single" w:sz="12" w:space="0" w:color="000000"/>
                            </w:tcBorders>
                          </w:tcPr>
                          <w:p w:rsidR="00D66F0D" w14:paraId="39B2087B" w14:textId="77777777">
                            <w:pPr>
                              <w:pStyle w:val="TableParagraph"/>
                              <w:spacing w:line="148" w:lineRule="exact"/>
                              <w:ind w:left="27"/>
                              <w:jc w:val="center"/>
                              <w:rPr>
                                <w:sz w:val="16"/>
                              </w:rPr>
                            </w:pPr>
                            <w:r>
                              <w:rPr>
                                <w:color w:val="050505"/>
                                <w:w w:val="94"/>
                                <w:sz w:val="16"/>
                              </w:rPr>
                              <w:t>X</w:t>
                            </w:r>
                          </w:p>
                        </w:tc>
                        <w:tc>
                          <w:tcPr>
                            <w:tcW w:w="579" w:type="dxa"/>
                            <w:tcBorders>
                              <w:bottom w:val="single" w:sz="12" w:space="0" w:color="000000"/>
                              <w:right w:val="single" w:sz="12" w:space="0" w:color="000000"/>
                            </w:tcBorders>
                          </w:tcPr>
                          <w:p w:rsidR="00D66F0D" w14:paraId="7DFC2282" w14:textId="77777777">
                            <w:pPr>
                              <w:pStyle w:val="TableParagraph"/>
                              <w:spacing w:line="148" w:lineRule="exact"/>
                              <w:ind w:left="240"/>
                              <w:rPr>
                                <w:sz w:val="15"/>
                              </w:rPr>
                            </w:pPr>
                            <w:r>
                              <w:rPr>
                                <w:color w:val="050505"/>
                                <w:sz w:val="15"/>
                              </w:rPr>
                              <w:t>X</w:t>
                            </w:r>
                            <w:r>
                              <w:rPr>
                                <w:color w:val="050505"/>
                                <w:spacing w:val="-4"/>
                                <w:sz w:val="15"/>
                              </w:rPr>
                              <w:t xml:space="preserve"> </w:t>
                            </w:r>
                            <w:r>
                              <w:rPr>
                                <w:color w:val="050505"/>
                                <w:sz w:val="15"/>
                              </w:rPr>
                              <w:t>P</w:t>
                            </w:r>
                          </w:p>
                        </w:tc>
                      </w:tr>
                      <w:tr w14:paraId="7CF71FD0" w14:textId="77777777">
                        <w:tblPrEx>
                          <w:tblW w:w="0" w:type="auto"/>
                          <w:tblInd w:w="10" w:type="dxa"/>
                          <w:tblLayout w:type="fixed"/>
                          <w:tblCellMar>
                            <w:left w:w="0" w:type="dxa"/>
                            <w:right w:w="0" w:type="dxa"/>
                          </w:tblCellMar>
                          <w:tblLook w:val="01E0"/>
                        </w:tblPrEx>
                        <w:trPr>
                          <w:trHeight w:val="168"/>
                        </w:trPr>
                        <w:tc>
                          <w:tcPr>
                            <w:tcW w:w="1687" w:type="dxa"/>
                            <w:tcBorders>
                              <w:top w:val="single" w:sz="12" w:space="0" w:color="000000"/>
                            </w:tcBorders>
                          </w:tcPr>
                          <w:p w:rsidR="00D66F0D" w14:paraId="35343A9B" w14:textId="77777777">
                            <w:pPr>
                              <w:pStyle w:val="TableParagraph"/>
                              <w:spacing w:line="148" w:lineRule="exact"/>
                              <w:ind w:left="2"/>
                              <w:rPr>
                                <w:sz w:val="15"/>
                              </w:rPr>
                            </w:pPr>
                            <w:r>
                              <w:rPr>
                                <w:color w:val="050505"/>
                                <w:sz w:val="15"/>
                              </w:rPr>
                              <w:t>Defiance</w:t>
                            </w:r>
                          </w:p>
                        </w:tc>
                        <w:tc>
                          <w:tcPr>
                            <w:tcW w:w="578" w:type="dxa"/>
                            <w:tcBorders>
                              <w:top w:val="single" w:sz="12" w:space="0" w:color="000000"/>
                            </w:tcBorders>
                          </w:tcPr>
                          <w:p w:rsidR="00D66F0D" w14:paraId="2FB9282C" w14:textId="77777777">
                            <w:pPr>
                              <w:pStyle w:val="TableParagraph"/>
                              <w:spacing w:line="148" w:lineRule="exact"/>
                              <w:ind w:left="21"/>
                              <w:jc w:val="center"/>
                              <w:rPr>
                                <w:b/>
                                <w:sz w:val="16"/>
                              </w:rPr>
                            </w:pPr>
                            <w:r>
                              <w:rPr>
                                <w:b/>
                                <w:color w:val="050505"/>
                                <w:w w:val="93"/>
                                <w:sz w:val="16"/>
                              </w:rPr>
                              <w:t>X</w:t>
                            </w:r>
                          </w:p>
                        </w:tc>
                        <w:tc>
                          <w:tcPr>
                            <w:tcW w:w="628" w:type="dxa"/>
                            <w:tcBorders>
                              <w:top w:val="single" w:sz="12" w:space="0" w:color="000000"/>
                            </w:tcBorders>
                          </w:tcPr>
                          <w:p w:rsidR="00D66F0D" w14:paraId="6D46EDFB" w14:textId="77777777">
                            <w:pPr>
                              <w:pStyle w:val="TableParagraph"/>
                              <w:spacing w:line="148" w:lineRule="exact"/>
                              <w:ind w:left="154" w:right="49"/>
                              <w:jc w:val="center"/>
                              <w:rPr>
                                <w:sz w:val="15"/>
                              </w:rPr>
                            </w:pPr>
                            <w:r>
                              <w:rPr>
                                <w:color w:val="050505"/>
                                <w:sz w:val="15"/>
                              </w:rPr>
                              <w:t>XP</w:t>
                            </w:r>
                          </w:p>
                        </w:tc>
                        <w:tc>
                          <w:tcPr>
                            <w:tcW w:w="579" w:type="dxa"/>
                            <w:tcBorders>
                              <w:top w:val="single" w:sz="12" w:space="0" w:color="000000"/>
                              <w:right w:val="single" w:sz="12" w:space="0" w:color="000000"/>
                            </w:tcBorders>
                          </w:tcPr>
                          <w:p w:rsidR="00D66F0D" w14:paraId="5524B9C2" w14:textId="77777777">
                            <w:pPr>
                              <w:pStyle w:val="TableParagraph"/>
                              <w:rPr>
                                <w:rFonts w:ascii="Times New Roman"/>
                                <w:sz w:val="10"/>
                              </w:rPr>
                            </w:pPr>
                          </w:p>
                        </w:tc>
                      </w:tr>
                      <w:tr w14:paraId="1F46AF46" w14:textId="77777777">
                        <w:tblPrEx>
                          <w:tblW w:w="0" w:type="auto"/>
                          <w:tblInd w:w="10" w:type="dxa"/>
                          <w:tblLayout w:type="fixed"/>
                          <w:tblCellMar>
                            <w:left w:w="0" w:type="dxa"/>
                            <w:right w:w="0" w:type="dxa"/>
                          </w:tblCellMar>
                          <w:tblLook w:val="01E0"/>
                        </w:tblPrEx>
                        <w:trPr>
                          <w:trHeight w:val="165"/>
                        </w:trPr>
                        <w:tc>
                          <w:tcPr>
                            <w:tcW w:w="1687" w:type="dxa"/>
                            <w:tcBorders>
                              <w:bottom w:val="single" w:sz="12" w:space="0" w:color="000000"/>
                            </w:tcBorders>
                          </w:tcPr>
                          <w:p w:rsidR="00D66F0D" w14:paraId="2F8C74AF" w14:textId="77777777">
                            <w:pPr>
                              <w:pStyle w:val="TableParagraph"/>
                              <w:spacing w:line="146" w:lineRule="exact"/>
                              <w:ind w:left="2"/>
                              <w:rPr>
                                <w:sz w:val="15"/>
                              </w:rPr>
                            </w:pPr>
                            <w:r>
                              <w:rPr>
                                <w:color w:val="050505"/>
                                <w:w w:val="105"/>
                                <w:sz w:val="15"/>
                              </w:rPr>
                              <w:t>Erie</w:t>
                            </w:r>
                          </w:p>
                        </w:tc>
                        <w:tc>
                          <w:tcPr>
                            <w:tcW w:w="578" w:type="dxa"/>
                            <w:tcBorders>
                              <w:bottom w:val="single" w:sz="12" w:space="0" w:color="000000"/>
                            </w:tcBorders>
                          </w:tcPr>
                          <w:p w:rsidR="00D66F0D" w14:paraId="3A653CCF" w14:textId="77777777">
                            <w:pPr>
                              <w:pStyle w:val="TableParagraph"/>
                              <w:spacing w:line="146" w:lineRule="exact"/>
                              <w:ind w:left="21"/>
                              <w:jc w:val="center"/>
                              <w:rPr>
                                <w:b/>
                                <w:sz w:val="16"/>
                              </w:rPr>
                            </w:pPr>
                            <w:r>
                              <w:rPr>
                                <w:b/>
                                <w:color w:val="050505"/>
                                <w:w w:val="93"/>
                                <w:sz w:val="16"/>
                              </w:rPr>
                              <w:t>X</w:t>
                            </w:r>
                          </w:p>
                        </w:tc>
                        <w:tc>
                          <w:tcPr>
                            <w:tcW w:w="628" w:type="dxa"/>
                            <w:tcBorders>
                              <w:bottom w:val="single" w:sz="12" w:space="0" w:color="000000"/>
                            </w:tcBorders>
                          </w:tcPr>
                          <w:p w:rsidR="00D66F0D" w14:paraId="58DAA5DE" w14:textId="77777777">
                            <w:pPr>
                              <w:pStyle w:val="TableParagraph"/>
                              <w:spacing w:line="146" w:lineRule="exact"/>
                              <w:ind w:left="27"/>
                              <w:jc w:val="center"/>
                              <w:rPr>
                                <w:sz w:val="16"/>
                              </w:rPr>
                            </w:pPr>
                            <w:r>
                              <w:rPr>
                                <w:color w:val="050505"/>
                                <w:w w:val="94"/>
                                <w:sz w:val="16"/>
                              </w:rPr>
                              <w:t>X</w:t>
                            </w:r>
                          </w:p>
                        </w:tc>
                        <w:tc>
                          <w:tcPr>
                            <w:tcW w:w="579" w:type="dxa"/>
                            <w:tcBorders>
                              <w:bottom w:val="single" w:sz="12" w:space="0" w:color="000000"/>
                              <w:right w:val="single" w:sz="12" w:space="0" w:color="000000"/>
                            </w:tcBorders>
                          </w:tcPr>
                          <w:p w:rsidR="00D66F0D" w14:paraId="571A193A" w14:textId="77777777">
                            <w:pPr>
                              <w:pStyle w:val="TableParagraph"/>
                              <w:spacing w:line="146" w:lineRule="exact"/>
                              <w:ind w:left="245"/>
                              <w:rPr>
                                <w:sz w:val="15"/>
                              </w:rPr>
                            </w:pPr>
                            <w:r>
                              <w:rPr>
                                <w:color w:val="050505"/>
                                <w:sz w:val="15"/>
                              </w:rPr>
                              <w:t>X</w:t>
                            </w:r>
                          </w:p>
                        </w:tc>
                      </w:tr>
                      <w:tr w14:paraId="5EFB8376" w14:textId="77777777">
                        <w:tblPrEx>
                          <w:tblW w:w="0" w:type="auto"/>
                          <w:tblInd w:w="10" w:type="dxa"/>
                          <w:tblLayout w:type="fixed"/>
                          <w:tblCellMar>
                            <w:left w:w="0" w:type="dxa"/>
                            <w:right w:w="0" w:type="dxa"/>
                          </w:tblCellMar>
                          <w:tblLook w:val="01E0"/>
                        </w:tblPrEx>
                        <w:trPr>
                          <w:trHeight w:val="168"/>
                        </w:trPr>
                        <w:tc>
                          <w:tcPr>
                            <w:tcW w:w="1687" w:type="dxa"/>
                            <w:tcBorders>
                              <w:top w:val="single" w:sz="12" w:space="0" w:color="000000"/>
                            </w:tcBorders>
                          </w:tcPr>
                          <w:p w:rsidR="00D66F0D" w14:paraId="75BEC4CD" w14:textId="77777777">
                            <w:pPr>
                              <w:pStyle w:val="TableParagraph"/>
                              <w:spacing w:line="148" w:lineRule="exact"/>
                              <w:ind w:left="1"/>
                              <w:rPr>
                                <w:sz w:val="15"/>
                              </w:rPr>
                            </w:pPr>
                            <w:r>
                              <w:rPr>
                                <w:color w:val="050505"/>
                                <w:sz w:val="15"/>
                              </w:rPr>
                              <w:t>Fulton</w:t>
                            </w:r>
                          </w:p>
                        </w:tc>
                        <w:tc>
                          <w:tcPr>
                            <w:tcW w:w="578" w:type="dxa"/>
                            <w:tcBorders>
                              <w:top w:val="single" w:sz="12" w:space="0" w:color="000000"/>
                            </w:tcBorders>
                          </w:tcPr>
                          <w:p w:rsidR="00D66F0D" w14:paraId="3290EB67" w14:textId="77777777">
                            <w:pPr>
                              <w:pStyle w:val="TableParagraph"/>
                              <w:spacing w:line="148" w:lineRule="exact"/>
                              <w:ind w:left="21"/>
                              <w:jc w:val="center"/>
                              <w:rPr>
                                <w:b/>
                                <w:sz w:val="16"/>
                              </w:rPr>
                            </w:pPr>
                            <w:r>
                              <w:rPr>
                                <w:b/>
                                <w:color w:val="050505"/>
                                <w:w w:val="93"/>
                                <w:sz w:val="16"/>
                              </w:rPr>
                              <w:t>X</w:t>
                            </w:r>
                          </w:p>
                        </w:tc>
                        <w:tc>
                          <w:tcPr>
                            <w:tcW w:w="628" w:type="dxa"/>
                            <w:tcBorders>
                              <w:top w:val="single" w:sz="12" w:space="0" w:color="000000"/>
                            </w:tcBorders>
                          </w:tcPr>
                          <w:p w:rsidR="00D66F0D" w14:paraId="7CA39CDD" w14:textId="77777777">
                            <w:pPr>
                              <w:pStyle w:val="TableParagraph"/>
                              <w:spacing w:line="148" w:lineRule="exact"/>
                              <w:ind w:left="27"/>
                              <w:jc w:val="center"/>
                              <w:rPr>
                                <w:sz w:val="16"/>
                              </w:rPr>
                            </w:pPr>
                            <w:r>
                              <w:rPr>
                                <w:color w:val="050505"/>
                                <w:w w:val="94"/>
                                <w:sz w:val="16"/>
                              </w:rPr>
                              <w:t>X</w:t>
                            </w:r>
                          </w:p>
                        </w:tc>
                        <w:tc>
                          <w:tcPr>
                            <w:tcW w:w="579" w:type="dxa"/>
                            <w:tcBorders>
                              <w:top w:val="single" w:sz="12" w:space="0" w:color="000000"/>
                              <w:right w:val="single" w:sz="12" w:space="0" w:color="000000"/>
                            </w:tcBorders>
                          </w:tcPr>
                          <w:p w:rsidR="00D66F0D" w14:paraId="2BC5D14F" w14:textId="77777777">
                            <w:pPr>
                              <w:pStyle w:val="TableParagraph"/>
                              <w:rPr>
                                <w:rFonts w:ascii="Times New Roman"/>
                                <w:sz w:val="10"/>
                              </w:rPr>
                            </w:pPr>
                          </w:p>
                        </w:tc>
                      </w:tr>
                      <w:tr w14:paraId="350DA7B7" w14:textId="77777777">
                        <w:tblPrEx>
                          <w:tblW w:w="0" w:type="auto"/>
                          <w:tblInd w:w="10" w:type="dxa"/>
                          <w:tblLayout w:type="fixed"/>
                          <w:tblCellMar>
                            <w:left w:w="0" w:type="dxa"/>
                            <w:right w:w="0" w:type="dxa"/>
                          </w:tblCellMar>
                          <w:tblLook w:val="01E0"/>
                        </w:tblPrEx>
                        <w:trPr>
                          <w:trHeight w:val="165"/>
                        </w:trPr>
                        <w:tc>
                          <w:tcPr>
                            <w:tcW w:w="1687" w:type="dxa"/>
                            <w:tcBorders>
                              <w:bottom w:val="single" w:sz="12" w:space="0" w:color="000000"/>
                            </w:tcBorders>
                          </w:tcPr>
                          <w:p w:rsidR="00D66F0D" w14:paraId="71EF35CF" w14:textId="77777777">
                            <w:pPr>
                              <w:pStyle w:val="TableParagraph"/>
                              <w:spacing w:line="146" w:lineRule="exact"/>
                              <w:ind w:left="1"/>
                              <w:rPr>
                                <w:sz w:val="15"/>
                              </w:rPr>
                            </w:pPr>
                            <w:r>
                              <w:rPr>
                                <w:color w:val="050505"/>
                                <w:sz w:val="15"/>
                              </w:rPr>
                              <w:t>Geauga</w:t>
                            </w:r>
                          </w:p>
                        </w:tc>
                        <w:tc>
                          <w:tcPr>
                            <w:tcW w:w="578" w:type="dxa"/>
                            <w:tcBorders>
                              <w:bottom w:val="single" w:sz="12" w:space="0" w:color="000000"/>
                            </w:tcBorders>
                          </w:tcPr>
                          <w:p w:rsidR="00D66F0D" w14:paraId="00F02E47" w14:textId="77777777">
                            <w:pPr>
                              <w:pStyle w:val="TableParagraph"/>
                              <w:spacing w:line="146" w:lineRule="exact"/>
                              <w:ind w:left="21"/>
                              <w:jc w:val="center"/>
                              <w:rPr>
                                <w:b/>
                                <w:sz w:val="16"/>
                              </w:rPr>
                            </w:pPr>
                            <w:r>
                              <w:rPr>
                                <w:b/>
                                <w:color w:val="050505"/>
                                <w:w w:val="93"/>
                                <w:sz w:val="16"/>
                              </w:rPr>
                              <w:t>X</w:t>
                            </w:r>
                          </w:p>
                        </w:tc>
                        <w:tc>
                          <w:tcPr>
                            <w:tcW w:w="628" w:type="dxa"/>
                            <w:tcBorders>
                              <w:bottom w:val="single" w:sz="12" w:space="0" w:color="000000"/>
                            </w:tcBorders>
                          </w:tcPr>
                          <w:p w:rsidR="00D66F0D" w14:paraId="192C18CF" w14:textId="77777777">
                            <w:pPr>
                              <w:pStyle w:val="TableParagraph"/>
                              <w:spacing w:line="146" w:lineRule="exact"/>
                              <w:ind w:left="27"/>
                              <w:jc w:val="center"/>
                              <w:rPr>
                                <w:sz w:val="16"/>
                              </w:rPr>
                            </w:pPr>
                            <w:r>
                              <w:rPr>
                                <w:color w:val="050505"/>
                                <w:w w:val="94"/>
                                <w:sz w:val="16"/>
                              </w:rPr>
                              <w:t>X</w:t>
                            </w:r>
                          </w:p>
                        </w:tc>
                        <w:tc>
                          <w:tcPr>
                            <w:tcW w:w="579" w:type="dxa"/>
                            <w:tcBorders>
                              <w:bottom w:val="single" w:sz="12" w:space="0" w:color="000000"/>
                              <w:right w:val="single" w:sz="12" w:space="0" w:color="000000"/>
                            </w:tcBorders>
                          </w:tcPr>
                          <w:p w:rsidR="00D66F0D" w14:paraId="4BC08DD3" w14:textId="77777777">
                            <w:pPr>
                              <w:pStyle w:val="TableParagraph"/>
                              <w:spacing w:line="146" w:lineRule="exact"/>
                              <w:ind w:left="240"/>
                              <w:rPr>
                                <w:sz w:val="15"/>
                              </w:rPr>
                            </w:pPr>
                            <w:r>
                              <w:rPr>
                                <w:color w:val="050505"/>
                                <w:sz w:val="15"/>
                              </w:rPr>
                              <w:t>X</w:t>
                            </w:r>
                            <w:r>
                              <w:rPr>
                                <w:color w:val="050505"/>
                                <w:spacing w:val="-4"/>
                                <w:sz w:val="15"/>
                              </w:rPr>
                              <w:t xml:space="preserve"> </w:t>
                            </w:r>
                            <w:r>
                              <w:rPr>
                                <w:color w:val="050505"/>
                                <w:sz w:val="15"/>
                              </w:rPr>
                              <w:t>P</w:t>
                            </w:r>
                          </w:p>
                        </w:tc>
                      </w:tr>
                      <w:tr w14:paraId="46351F0C" w14:textId="77777777">
                        <w:tblPrEx>
                          <w:tblW w:w="0" w:type="auto"/>
                          <w:tblInd w:w="10" w:type="dxa"/>
                          <w:tblLayout w:type="fixed"/>
                          <w:tblCellMar>
                            <w:left w:w="0" w:type="dxa"/>
                            <w:right w:w="0" w:type="dxa"/>
                          </w:tblCellMar>
                          <w:tblLook w:val="01E0"/>
                        </w:tblPrEx>
                        <w:trPr>
                          <w:trHeight w:val="161"/>
                        </w:trPr>
                        <w:tc>
                          <w:tcPr>
                            <w:tcW w:w="1687" w:type="dxa"/>
                            <w:tcBorders>
                              <w:top w:val="single" w:sz="12" w:space="0" w:color="000000"/>
                              <w:bottom w:val="single" w:sz="12" w:space="0" w:color="000000"/>
                            </w:tcBorders>
                          </w:tcPr>
                          <w:p w:rsidR="00D66F0D" w14:paraId="67E7E15C" w14:textId="77777777">
                            <w:pPr>
                              <w:pStyle w:val="TableParagraph"/>
                              <w:spacing w:line="142" w:lineRule="exact"/>
                              <w:ind w:left="1"/>
                              <w:rPr>
                                <w:sz w:val="15"/>
                              </w:rPr>
                            </w:pPr>
                            <w:r>
                              <w:rPr>
                                <w:color w:val="050505"/>
                                <w:sz w:val="15"/>
                              </w:rPr>
                              <w:t>Hancock</w:t>
                            </w:r>
                          </w:p>
                        </w:tc>
                        <w:tc>
                          <w:tcPr>
                            <w:tcW w:w="578" w:type="dxa"/>
                            <w:tcBorders>
                              <w:top w:val="single" w:sz="12" w:space="0" w:color="000000"/>
                              <w:bottom w:val="single" w:sz="12" w:space="0" w:color="000000"/>
                            </w:tcBorders>
                          </w:tcPr>
                          <w:p w:rsidR="00D66F0D" w14:paraId="45BD6402" w14:textId="77777777">
                            <w:pPr>
                              <w:pStyle w:val="TableParagraph"/>
                              <w:spacing w:line="142" w:lineRule="exact"/>
                              <w:ind w:left="156" w:right="48"/>
                              <w:jc w:val="center"/>
                              <w:rPr>
                                <w:b/>
                                <w:sz w:val="15"/>
                              </w:rPr>
                            </w:pPr>
                            <w:r>
                              <w:rPr>
                                <w:b/>
                                <w:color w:val="050505"/>
                                <w:sz w:val="15"/>
                              </w:rPr>
                              <w:t>XP</w:t>
                            </w:r>
                          </w:p>
                        </w:tc>
                        <w:tc>
                          <w:tcPr>
                            <w:tcW w:w="628" w:type="dxa"/>
                            <w:tcBorders>
                              <w:top w:val="single" w:sz="12" w:space="0" w:color="000000"/>
                              <w:bottom w:val="single" w:sz="12" w:space="0" w:color="000000"/>
                            </w:tcBorders>
                          </w:tcPr>
                          <w:p w:rsidR="00D66F0D" w14:paraId="0DB2758C" w14:textId="77777777">
                            <w:pPr>
                              <w:pStyle w:val="TableParagraph"/>
                              <w:spacing w:line="142" w:lineRule="exact"/>
                              <w:ind w:left="154" w:right="49"/>
                              <w:jc w:val="center"/>
                              <w:rPr>
                                <w:sz w:val="15"/>
                              </w:rPr>
                            </w:pPr>
                            <w:r>
                              <w:rPr>
                                <w:color w:val="050505"/>
                                <w:sz w:val="15"/>
                              </w:rPr>
                              <w:t>XP</w:t>
                            </w:r>
                          </w:p>
                        </w:tc>
                        <w:tc>
                          <w:tcPr>
                            <w:tcW w:w="579" w:type="dxa"/>
                            <w:tcBorders>
                              <w:top w:val="single" w:sz="12" w:space="0" w:color="000000"/>
                              <w:bottom w:val="single" w:sz="12" w:space="0" w:color="000000"/>
                              <w:right w:val="single" w:sz="12" w:space="0" w:color="000000"/>
                            </w:tcBorders>
                          </w:tcPr>
                          <w:p w:rsidR="00D66F0D" w14:paraId="12544704" w14:textId="77777777">
                            <w:pPr>
                              <w:pStyle w:val="TableParagraph"/>
                              <w:rPr>
                                <w:rFonts w:ascii="Times New Roman"/>
                                <w:sz w:val="10"/>
                              </w:rPr>
                            </w:pPr>
                          </w:p>
                        </w:tc>
                      </w:tr>
                      <w:tr w14:paraId="69CCB873" w14:textId="77777777">
                        <w:tblPrEx>
                          <w:tblW w:w="0" w:type="auto"/>
                          <w:tblInd w:w="10" w:type="dxa"/>
                          <w:tblLayout w:type="fixed"/>
                          <w:tblCellMar>
                            <w:left w:w="0" w:type="dxa"/>
                            <w:right w:w="0" w:type="dxa"/>
                          </w:tblCellMar>
                          <w:tblLook w:val="01E0"/>
                        </w:tblPrEx>
                        <w:trPr>
                          <w:trHeight w:val="164"/>
                        </w:trPr>
                        <w:tc>
                          <w:tcPr>
                            <w:tcW w:w="1687" w:type="dxa"/>
                            <w:tcBorders>
                              <w:top w:val="single" w:sz="12" w:space="0" w:color="000000"/>
                              <w:bottom w:val="single" w:sz="12" w:space="0" w:color="000000"/>
                            </w:tcBorders>
                          </w:tcPr>
                          <w:p w:rsidR="00D66F0D" w14:paraId="7EF4EAD8" w14:textId="77777777">
                            <w:pPr>
                              <w:pStyle w:val="TableParagraph"/>
                              <w:spacing w:line="144" w:lineRule="exact"/>
                              <w:ind w:left="1"/>
                              <w:rPr>
                                <w:sz w:val="15"/>
                              </w:rPr>
                            </w:pPr>
                            <w:r>
                              <w:rPr>
                                <w:color w:val="050505"/>
                                <w:sz w:val="15"/>
                              </w:rPr>
                              <w:t>Hardin</w:t>
                            </w:r>
                          </w:p>
                        </w:tc>
                        <w:tc>
                          <w:tcPr>
                            <w:tcW w:w="578" w:type="dxa"/>
                            <w:tcBorders>
                              <w:top w:val="single" w:sz="12" w:space="0" w:color="000000"/>
                              <w:bottom w:val="single" w:sz="12" w:space="0" w:color="000000"/>
                            </w:tcBorders>
                          </w:tcPr>
                          <w:p w:rsidR="00D66F0D" w14:paraId="14E2585B" w14:textId="77777777">
                            <w:pPr>
                              <w:pStyle w:val="TableParagraph"/>
                              <w:rPr>
                                <w:rFonts w:ascii="Times New Roman"/>
                                <w:sz w:val="10"/>
                              </w:rPr>
                            </w:pPr>
                          </w:p>
                        </w:tc>
                        <w:tc>
                          <w:tcPr>
                            <w:tcW w:w="628" w:type="dxa"/>
                            <w:tcBorders>
                              <w:top w:val="single" w:sz="12" w:space="0" w:color="000000"/>
                              <w:bottom w:val="single" w:sz="12" w:space="0" w:color="000000"/>
                            </w:tcBorders>
                          </w:tcPr>
                          <w:p w:rsidR="00D66F0D" w14:paraId="4A646683" w14:textId="77777777">
                            <w:pPr>
                              <w:pStyle w:val="TableParagraph"/>
                              <w:spacing w:line="144" w:lineRule="exact"/>
                              <w:ind w:left="154" w:right="49"/>
                              <w:jc w:val="center"/>
                              <w:rPr>
                                <w:sz w:val="15"/>
                              </w:rPr>
                            </w:pPr>
                            <w:r>
                              <w:rPr>
                                <w:color w:val="050505"/>
                                <w:sz w:val="15"/>
                              </w:rPr>
                              <w:t>XP</w:t>
                            </w:r>
                          </w:p>
                        </w:tc>
                        <w:tc>
                          <w:tcPr>
                            <w:tcW w:w="579" w:type="dxa"/>
                            <w:tcBorders>
                              <w:top w:val="single" w:sz="12" w:space="0" w:color="000000"/>
                              <w:bottom w:val="single" w:sz="12" w:space="0" w:color="000000"/>
                              <w:right w:val="single" w:sz="12" w:space="0" w:color="000000"/>
                            </w:tcBorders>
                          </w:tcPr>
                          <w:p w:rsidR="00D66F0D" w14:paraId="08BD8610" w14:textId="77777777">
                            <w:pPr>
                              <w:pStyle w:val="TableParagraph"/>
                              <w:rPr>
                                <w:rFonts w:ascii="Times New Roman"/>
                                <w:sz w:val="10"/>
                              </w:rPr>
                            </w:pPr>
                          </w:p>
                        </w:tc>
                      </w:tr>
                      <w:tr w14:paraId="5FC856CC" w14:textId="77777777">
                        <w:tblPrEx>
                          <w:tblW w:w="0" w:type="auto"/>
                          <w:tblInd w:w="10" w:type="dxa"/>
                          <w:tblLayout w:type="fixed"/>
                          <w:tblCellMar>
                            <w:left w:w="0" w:type="dxa"/>
                            <w:right w:w="0" w:type="dxa"/>
                          </w:tblCellMar>
                          <w:tblLook w:val="01E0"/>
                        </w:tblPrEx>
                        <w:trPr>
                          <w:trHeight w:val="170"/>
                        </w:trPr>
                        <w:tc>
                          <w:tcPr>
                            <w:tcW w:w="1687" w:type="dxa"/>
                            <w:tcBorders>
                              <w:top w:val="single" w:sz="12" w:space="0" w:color="000000"/>
                            </w:tcBorders>
                          </w:tcPr>
                          <w:p w:rsidR="00D66F0D" w14:paraId="6DCD0D29" w14:textId="77777777">
                            <w:pPr>
                              <w:pStyle w:val="TableParagraph"/>
                              <w:spacing w:line="151" w:lineRule="exact"/>
                              <w:ind w:left="1"/>
                              <w:rPr>
                                <w:sz w:val="15"/>
                              </w:rPr>
                            </w:pPr>
                            <w:r>
                              <w:rPr>
                                <w:color w:val="050505"/>
                                <w:sz w:val="15"/>
                              </w:rPr>
                              <w:t>Henry</w:t>
                            </w:r>
                          </w:p>
                        </w:tc>
                        <w:tc>
                          <w:tcPr>
                            <w:tcW w:w="578" w:type="dxa"/>
                            <w:tcBorders>
                              <w:top w:val="single" w:sz="12" w:space="0" w:color="000000"/>
                            </w:tcBorders>
                          </w:tcPr>
                          <w:p w:rsidR="00D66F0D" w14:paraId="6E7EC19F" w14:textId="77777777">
                            <w:pPr>
                              <w:pStyle w:val="TableParagraph"/>
                              <w:spacing w:line="151" w:lineRule="exact"/>
                              <w:ind w:left="21"/>
                              <w:jc w:val="center"/>
                              <w:rPr>
                                <w:b/>
                                <w:sz w:val="16"/>
                              </w:rPr>
                            </w:pPr>
                            <w:r>
                              <w:rPr>
                                <w:b/>
                                <w:color w:val="050505"/>
                                <w:w w:val="93"/>
                                <w:sz w:val="16"/>
                              </w:rPr>
                              <w:t>X</w:t>
                            </w:r>
                          </w:p>
                        </w:tc>
                        <w:tc>
                          <w:tcPr>
                            <w:tcW w:w="628" w:type="dxa"/>
                            <w:tcBorders>
                              <w:top w:val="single" w:sz="12" w:space="0" w:color="000000"/>
                            </w:tcBorders>
                          </w:tcPr>
                          <w:p w:rsidR="00D66F0D" w14:paraId="0FD6E7FA" w14:textId="77777777">
                            <w:pPr>
                              <w:pStyle w:val="TableParagraph"/>
                              <w:spacing w:line="151" w:lineRule="exact"/>
                              <w:ind w:left="27"/>
                              <w:jc w:val="center"/>
                              <w:rPr>
                                <w:sz w:val="16"/>
                              </w:rPr>
                            </w:pPr>
                            <w:r>
                              <w:rPr>
                                <w:color w:val="050505"/>
                                <w:w w:val="94"/>
                                <w:sz w:val="16"/>
                              </w:rPr>
                              <w:t>X</w:t>
                            </w:r>
                          </w:p>
                        </w:tc>
                        <w:tc>
                          <w:tcPr>
                            <w:tcW w:w="579" w:type="dxa"/>
                            <w:tcBorders>
                              <w:top w:val="single" w:sz="12" w:space="0" w:color="000000"/>
                              <w:right w:val="single" w:sz="12" w:space="0" w:color="000000"/>
                            </w:tcBorders>
                          </w:tcPr>
                          <w:p w:rsidR="00D66F0D" w14:paraId="428E14FF" w14:textId="77777777">
                            <w:pPr>
                              <w:pStyle w:val="TableParagraph"/>
                              <w:rPr>
                                <w:rFonts w:ascii="Times New Roman"/>
                                <w:sz w:val="10"/>
                              </w:rPr>
                            </w:pPr>
                          </w:p>
                        </w:tc>
                      </w:tr>
                      <w:tr w14:paraId="5129DC33" w14:textId="77777777">
                        <w:tblPrEx>
                          <w:tblW w:w="0" w:type="auto"/>
                          <w:tblInd w:w="10" w:type="dxa"/>
                          <w:tblLayout w:type="fixed"/>
                          <w:tblCellMar>
                            <w:left w:w="0" w:type="dxa"/>
                            <w:right w:w="0" w:type="dxa"/>
                          </w:tblCellMar>
                          <w:tblLook w:val="01E0"/>
                        </w:tblPrEx>
                        <w:trPr>
                          <w:trHeight w:val="172"/>
                        </w:trPr>
                        <w:tc>
                          <w:tcPr>
                            <w:tcW w:w="1687" w:type="dxa"/>
                          </w:tcPr>
                          <w:p w:rsidR="00D66F0D" w14:paraId="23B6B9FC" w14:textId="77777777">
                            <w:pPr>
                              <w:pStyle w:val="TableParagraph"/>
                              <w:spacing w:line="152" w:lineRule="exact"/>
                              <w:ind w:left="1"/>
                              <w:rPr>
                                <w:sz w:val="15"/>
                              </w:rPr>
                            </w:pPr>
                            <w:r>
                              <w:rPr>
                                <w:color w:val="050505"/>
                                <w:sz w:val="15"/>
                              </w:rPr>
                              <w:t>Holmes</w:t>
                            </w:r>
                          </w:p>
                        </w:tc>
                        <w:tc>
                          <w:tcPr>
                            <w:tcW w:w="578" w:type="dxa"/>
                          </w:tcPr>
                          <w:p w:rsidR="00D66F0D" w14:paraId="3409C546" w14:textId="77777777">
                            <w:pPr>
                              <w:pStyle w:val="TableParagraph"/>
                              <w:rPr>
                                <w:rFonts w:ascii="Times New Roman"/>
                                <w:sz w:val="10"/>
                              </w:rPr>
                            </w:pPr>
                          </w:p>
                        </w:tc>
                        <w:tc>
                          <w:tcPr>
                            <w:tcW w:w="628" w:type="dxa"/>
                          </w:tcPr>
                          <w:p w:rsidR="00D66F0D" w14:paraId="75E1E844" w14:textId="77777777">
                            <w:pPr>
                              <w:pStyle w:val="TableParagraph"/>
                              <w:spacing w:line="152" w:lineRule="exact"/>
                              <w:ind w:left="154" w:right="49"/>
                              <w:jc w:val="center"/>
                              <w:rPr>
                                <w:sz w:val="15"/>
                              </w:rPr>
                            </w:pPr>
                            <w:r>
                              <w:rPr>
                                <w:color w:val="050505"/>
                                <w:sz w:val="15"/>
                              </w:rPr>
                              <w:t>XP</w:t>
                            </w:r>
                          </w:p>
                        </w:tc>
                        <w:tc>
                          <w:tcPr>
                            <w:tcW w:w="579" w:type="dxa"/>
                            <w:tcBorders>
                              <w:right w:val="single" w:sz="12" w:space="0" w:color="000000"/>
                            </w:tcBorders>
                          </w:tcPr>
                          <w:p w:rsidR="00D66F0D" w14:paraId="769870BC" w14:textId="77777777">
                            <w:pPr>
                              <w:pStyle w:val="TableParagraph"/>
                              <w:rPr>
                                <w:rFonts w:ascii="Times New Roman"/>
                                <w:sz w:val="10"/>
                              </w:rPr>
                            </w:pPr>
                          </w:p>
                        </w:tc>
                      </w:tr>
                      <w:tr w14:paraId="0312E340" w14:textId="77777777">
                        <w:tblPrEx>
                          <w:tblW w:w="0" w:type="auto"/>
                          <w:tblInd w:w="10" w:type="dxa"/>
                          <w:tblLayout w:type="fixed"/>
                          <w:tblCellMar>
                            <w:left w:w="0" w:type="dxa"/>
                            <w:right w:w="0" w:type="dxa"/>
                          </w:tblCellMar>
                          <w:tblLook w:val="01E0"/>
                        </w:tblPrEx>
                        <w:trPr>
                          <w:trHeight w:val="160"/>
                        </w:trPr>
                        <w:tc>
                          <w:tcPr>
                            <w:tcW w:w="1687" w:type="dxa"/>
                          </w:tcPr>
                          <w:p w:rsidR="00D66F0D" w14:paraId="4DF16CC3" w14:textId="77777777">
                            <w:pPr>
                              <w:pStyle w:val="TableParagraph"/>
                              <w:spacing w:line="140" w:lineRule="exact"/>
                              <w:ind w:left="1"/>
                              <w:rPr>
                                <w:sz w:val="15"/>
                              </w:rPr>
                            </w:pPr>
                            <w:r>
                              <w:rPr>
                                <w:color w:val="050505"/>
                                <w:w w:val="105"/>
                                <w:sz w:val="15"/>
                              </w:rPr>
                              <w:t>Huron</w:t>
                            </w:r>
                          </w:p>
                        </w:tc>
                        <w:tc>
                          <w:tcPr>
                            <w:tcW w:w="578" w:type="dxa"/>
                          </w:tcPr>
                          <w:p w:rsidR="00D66F0D" w14:paraId="41E665AF" w14:textId="77777777">
                            <w:pPr>
                              <w:pStyle w:val="TableParagraph"/>
                              <w:spacing w:line="140" w:lineRule="exact"/>
                              <w:ind w:left="21"/>
                              <w:jc w:val="center"/>
                              <w:rPr>
                                <w:b/>
                                <w:sz w:val="16"/>
                              </w:rPr>
                            </w:pPr>
                            <w:r>
                              <w:rPr>
                                <w:b/>
                                <w:color w:val="050505"/>
                                <w:w w:val="93"/>
                                <w:sz w:val="16"/>
                              </w:rPr>
                              <w:t>X</w:t>
                            </w:r>
                          </w:p>
                        </w:tc>
                        <w:tc>
                          <w:tcPr>
                            <w:tcW w:w="628" w:type="dxa"/>
                          </w:tcPr>
                          <w:p w:rsidR="00D66F0D" w14:paraId="3ED7B32E" w14:textId="77777777">
                            <w:pPr>
                              <w:pStyle w:val="TableParagraph"/>
                              <w:spacing w:line="140" w:lineRule="exact"/>
                              <w:ind w:left="27"/>
                              <w:jc w:val="center"/>
                              <w:rPr>
                                <w:sz w:val="16"/>
                              </w:rPr>
                            </w:pPr>
                            <w:r>
                              <w:rPr>
                                <w:color w:val="050505"/>
                                <w:w w:val="94"/>
                                <w:sz w:val="16"/>
                              </w:rPr>
                              <w:t>X</w:t>
                            </w:r>
                          </w:p>
                        </w:tc>
                        <w:tc>
                          <w:tcPr>
                            <w:tcW w:w="579" w:type="dxa"/>
                            <w:tcBorders>
                              <w:right w:val="single" w:sz="12" w:space="0" w:color="000000"/>
                            </w:tcBorders>
                          </w:tcPr>
                          <w:p w:rsidR="00D66F0D" w14:paraId="7401C5EC" w14:textId="77777777">
                            <w:pPr>
                              <w:pStyle w:val="TableParagraph"/>
                              <w:spacing w:line="140" w:lineRule="exact"/>
                              <w:ind w:left="240"/>
                              <w:rPr>
                                <w:sz w:val="15"/>
                              </w:rPr>
                            </w:pPr>
                            <w:r>
                              <w:rPr>
                                <w:color w:val="050505"/>
                                <w:sz w:val="15"/>
                              </w:rPr>
                              <w:t>X</w:t>
                            </w:r>
                            <w:r>
                              <w:rPr>
                                <w:color w:val="050505"/>
                                <w:spacing w:val="-4"/>
                                <w:sz w:val="15"/>
                              </w:rPr>
                              <w:t xml:space="preserve"> </w:t>
                            </w:r>
                            <w:r>
                              <w:rPr>
                                <w:color w:val="050505"/>
                                <w:sz w:val="15"/>
                              </w:rPr>
                              <w:t>P</w:t>
                            </w:r>
                          </w:p>
                        </w:tc>
                      </w:tr>
                      <w:tr w14:paraId="0D785626" w14:textId="77777777">
                        <w:tblPrEx>
                          <w:tblW w:w="0" w:type="auto"/>
                          <w:tblInd w:w="10" w:type="dxa"/>
                          <w:tblLayout w:type="fixed"/>
                          <w:tblCellMar>
                            <w:left w:w="0" w:type="dxa"/>
                            <w:right w:w="0" w:type="dxa"/>
                          </w:tblCellMar>
                          <w:tblLook w:val="01E0"/>
                        </w:tblPrEx>
                        <w:trPr>
                          <w:trHeight w:val="168"/>
                        </w:trPr>
                        <w:tc>
                          <w:tcPr>
                            <w:tcW w:w="1687" w:type="dxa"/>
                            <w:tcBorders>
                              <w:left w:val="nil"/>
                              <w:bottom w:val="single" w:sz="12" w:space="0" w:color="000000"/>
                              <w:right w:val="single" w:sz="12" w:space="0" w:color="000000"/>
                            </w:tcBorders>
                          </w:tcPr>
                          <w:p w:rsidR="00D66F0D" w:rsidRPr="00562924" w:rsidP="00522EB4" w14:paraId="06A4D31D" w14:textId="2AFC1704">
                            <w:pPr>
                              <w:pStyle w:val="TableParagraph"/>
                              <w:spacing w:line="148" w:lineRule="exact"/>
                              <w:rPr>
                                <w:sz w:val="15"/>
                              </w:rPr>
                            </w:pPr>
                            <w:r w:rsidRPr="00562924">
                              <w:rPr>
                                <w:color w:val="050505"/>
                                <w:sz w:val="15"/>
                              </w:rPr>
                              <w:t>L</w:t>
                            </w:r>
                            <w:r w:rsidRPr="00562924">
                              <w:rPr>
                                <w:color w:val="050505"/>
                                <w:sz w:val="15"/>
                              </w:rPr>
                              <w:t>ake</w:t>
                            </w:r>
                          </w:p>
                        </w:tc>
                        <w:tc>
                          <w:tcPr>
                            <w:tcW w:w="578" w:type="dxa"/>
                            <w:tcBorders>
                              <w:left w:val="single" w:sz="12" w:space="0" w:color="000000"/>
                              <w:bottom w:val="single" w:sz="12" w:space="0" w:color="000000"/>
                              <w:right w:val="single" w:sz="12" w:space="0" w:color="000000"/>
                            </w:tcBorders>
                          </w:tcPr>
                          <w:p w:rsidR="00D66F0D" w14:paraId="7C43B03D" w14:textId="77777777">
                            <w:pPr>
                              <w:pStyle w:val="TableParagraph"/>
                              <w:spacing w:line="148" w:lineRule="exact"/>
                              <w:ind w:left="21"/>
                              <w:jc w:val="center"/>
                              <w:rPr>
                                <w:b/>
                                <w:sz w:val="16"/>
                              </w:rPr>
                            </w:pPr>
                            <w:r>
                              <w:rPr>
                                <w:b/>
                                <w:color w:val="050505"/>
                                <w:w w:val="93"/>
                                <w:sz w:val="16"/>
                              </w:rPr>
                              <w:t>X</w:t>
                            </w:r>
                          </w:p>
                        </w:tc>
                        <w:tc>
                          <w:tcPr>
                            <w:tcW w:w="628" w:type="dxa"/>
                            <w:tcBorders>
                              <w:left w:val="single" w:sz="12" w:space="0" w:color="000000"/>
                              <w:bottom w:val="single" w:sz="12" w:space="0" w:color="000000"/>
                              <w:right w:val="single" w:sz="12" w:space="0" w:color="000000"/>
                            </w:tcBorders>
                          </w:tcPr>
                          <w:p w:rsidR="00D66F0D" w14:paraId="4BCD078A" w14:textId="77777777">
                            <w:pPr>
                              <w:pStyle w:val="TableParagraph"/>
                              <w:spacing w:line="148" w:lineRule="exact"/>
                              <w:ind w:left="27"/>
                              <w:jc w:val="center"/>
                              <w:rPr>
                                <w:sz w:val="16"/>
                              </w:rPr>
                            </w:pPr>
                            <w:r>
                              <w:rPr>
                                <w:color w:val="050505"/>
                                <w:w w:val="94"/>
                                <w:sz w:val="16"/>
                              </w:rPr>
                              <w:t>X</w:t>
                            </w:r>
                          </w:p>
                        </w:tc>
                        <w:tc>
                          <w:tcPr>
                            <w:tcW w:w="579" w:type="dxa"/>
                            <w:tcBorders>
                              <w:left w:val="single" w:sz="12" w:space="0" w:color="000000"/>
                              <w:bottom w:val="single" w:sz="12" w:space="0" w:color="000000"/>
                              <w:right w:val="single" w:sz="12" w:space="0" w:color="000000"/>
                            </w:tcBorders>
                          </w:tcPr>
                          <w:p w:rsidR="00D66F0D" w14:paraId="13A71FB6" w14:textId="77777777">
                            <w:pPr>
                              <w:pStyle w:val="TableParagraph"/>
                              <w:spacing w:line="148" w:lineRule="exact"/>
                              <w:ind w:left="235"/>
                              <w:rPr>
                                <w:sz w:val="15"/>
                              </w:rPr>
                            </w:pPr>
                            <w:r>
                              <w:rPr>
                                <w:color w:val="050505"/>
                                <w:sz w:val="15"/>
                              </w:rPr>
                              <w:t>XP</w:t>
                            </w:r>
                          </w:p>
                        </w:tc>
                      </w:tr>
                    </w:tbl>
                    <w:p w:rsidR="00D66F0D" w:rsidP="00D66F0D" w14:paraId="5C8D98CA" w14:textId="77777777">
                      <w:pPr>
                        <w:pStyle w:val="BodyText"/>
                      </w:pPr>
                    </w:p>
                  </w:txbxContent>
                </v:textbox>
                <w10:wrap type="none"/>
                <w10:anchorlock/>
              </v:shape>
            </w:pict>
          </mc:Fallback>
        </mc:AlternateContent>
      </w:r>
      <w:r>
        <w:rPr>
          <w:rFonts w:ascii="Times New Roman"/>
          <w:spacing w:val="72"/>
          <w:sz w:val="20"/>
        </w:rPr>
        <w:t xml:space="preserve"> </w:t>
      </w:r>
      <w:r>
        <w:rPr>
          <w:noProof/>
          <w:spacing w:val="72"/>
          <w:position w:val="19"/>
          <w:sz w:val="20"/>
        </w:rPr>
        <mc:AlternateContent>
          <mc:Choice Requires="wps">
            <w:drawing>
              <wp:inline distT="0" distB="0" distL="0" distR="0">
                <wp:extent cx="2226310" cy="1597660"/>
                <wp:effectExtent l="0" t="635" r="0" b="1905"/>
                <wp:docPr id="297" name="Text Box 29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26310" cy="15976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687"/>
                              <w:gridCol w:w="578"/>
                              <w:gridCol w:w="628"/>
                              <w:gridCol w:w="580"/>
                            </w:tblGrid>
                            <w:tr w14:paraId="2F644486" w14:textId="77777777">
                              <w:tblPrEx>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68"/>
                              </w:trPr>
                              <w:tc>
                                <w:tcPr>
                                  <w:tcW w:w="1687" w:type="dxa"/>
                                  <w:tcBorders>
                                    <w:bottom w:val="single" w:sz="12" w:space="0" w:color="000000"/>
                                  </w:tcBorders>
                                </w:tcPr>
                                <w:p w:rsidR="00D66F0D" w14:textId="77777777">
                                  <w:pPr>
                                    <w:pStyle w:val="TableParagraph"/>
                                    <w:spacing w:line="148" w:lineRule="exact"/>
                                    <w:ind w:left="12"/>
                                    <w:rPr>
                                      <w:sz w:val="15"/>
                                    </w:rPr>
                                  </w:pPr>
                                  <w:r>
                                    <w:rPr>
                                      <w:color w:val="050505"/>
                                      <w:sz w:val="15"/>
                                    </w:rPr>
                                    <w:t>Chelan</w:t>
                                  </w:r>
                                </w:p>
                              </w:tc>
                              <w:tc>
                                <w:tcPr>
                                  <w:tcW w:w="578" w:type="dxa"/>
                                  <w:tcBorders>
                                    <w:bottom w:val="single" w:sz="12" w:space="0" w:color="000000"/>
                                  </w:tcBorders>
                                </w:tcPr>
                                <w:p w:rsidR="00D66F0D" w14:textId="77777777">
                                  <w:pPr>
                                    <w:pStyle w:val="TableParagraph"/>
                                    <w:spacing w:line="148" w:lineRule="exact"/>
                                    <w:ind w:left="245"/>
                                    <w:rPr>
                                      <w:b/>
                                      <w:sz w:val="15"/>
                                    </w:rPr>
                                  </w:pPr>
                                  <w:r>
                                    <w:rPr>
                                      <w:b/>
                                      <w:color w:val="050505"/>
                                      <w:sz w:val="15"/>
                                    </w:rPr>
                                    <w:t>XP</w:t>
                                  </w:r>
                                </w:p>
                              </w:tc>
                              <w:tc>
                                <w:tcPr>
                                  <w:tcW w:w="628" w:type="dxa"/>
                                  <w:tcBorders>
                                    <w:bottom w:val="single" w:sz="12" w:space="0" w:color="000000"/>
                                  </w:tcBorders>
                                </w:tcPr>
                                <w:p w:rsidR="00D66F0D" w14:textId="77777777">
                                  <w:pPr>
                                    <w:pStyle w:val="TableParagraph"/>
                                    <w:spacing w:line="148" w:lineRule="exact"/>
                                    <w:ind w:left="95" w:right="131"/>
                                    <w:jc w:val="center"/>
                                    <w:rPr>
                                      <w:b/>
                                      <w:sz w:val="15"/>
                                    </w:rPr>
                                  </w:pPr>
                                  <w:r>
                                    <w:rPr>
                                      <w:b/>
                                      <w:color w:val="050505"/>
                                      <w:sz w:val="15"/>
                                    </w:rPr>
                                    <w:t>XP</w:t>
                                  </w:r>
                                </w:p>
                              </w:tc>
                              <w:tc>
                                <w:tcPr>
                                  <w:tcW w:w="580" w:type="dxa"/>
                                  <w:tcBorders>
                                    <w:bottom w:val="single" w:sz="12" w:space="0" w:color="000000"/>
                                  </w:tcBorders>
                                </w:tcPr>
                                <w:p w:rsidR="00D66F0D" w14:textId="77777777">
                                  <w:pPr>
                                    <w:pStyle w:val="TableParagraph"/>
                                    <w:spacing w:line="148" w:lineRule="exact"/>
                                    <w:ind w:left="134" w:right="146"/>
                                    <w:jc w:val="center"/>
                                    <w:rPr>
                                      <w:sz w:val="15"/>
                                    </w:rPr>
                                  </w:pPr>
                                  <w:r>
                                    <w:rPr>
                                      <w:color w:val="050505"/>
                                      <w:sz w:val="15"/>
                                    </w:rPr>
                                    <w:t>XP</w:t>
                                  </w:r>
                                </w:p>
                              </w:tc>
                            </w:tr>
                            <w:tr w14:paraId="72D68C7E" w14:textId="77777777">
                              <w:tblPrEx>
                                <w:tblW w:w="0" w:type="auto"/>
                                <w:tblInd w:w="10" w:type="dxa"/>
                                <w:tblLayout w:type="fixed"/>
                                <w:tblCellMar>
                                  <w:left w:w="0" w:type="dxa"/>
                                  <w:right w:w="0" w:type="dxa"/>
                                </w:tblCellMar>
                                <w:tblLook w:val="01E0"/>
                              </w:tblPrEx>
                              <w:trPr>
                                <w:trHeight w:val="170"/>
                              </w:trPr>
                              <w:tc>
                                <w:tcPr>
                                  <w:tcW w:w="1687" w:type="dxa"/>
                                  <w:tcBorders>
                                    <w:top w:val="single" w:sz="12" w:space="0" w:color="000000"/>
                                  </w:tcBorders>
                                </w:tcPr>
                                <w:p w:rsidR="00D66F0D" w14:textId="77777777">
                                  <w:pPr>
                                    <w:pStyle w:val="TableParagraph"/>
                                    <w:spacing w:line="151" w:lineRule="exact"/>
                                    <w:ind w:left="12"/>
                                    <w:rPr>
                                      <w:sz w:val="15"/>
                                    </w:rPr>
                                  </w:pPr>
                                  <w:r>
                                    <w:rPr>
                                      <w:color w:val="050505"/>
                                      <w:sz w:val="15"/>
                                    </w:rPr>
                                    <w:t>Clallam</w:t>
                                  </w:r>
                                </w:p>
                              </w:tc>
                              <w:tc>
                                <w:tcPr>
                                  <w:tcW w:w="578" w:type="dxa"/>
                                  <w:tcBorders>
                                    <w:top w:val="single" w:sz="12" w:space="0" w:color="000000"/>
                                  </w:tcBorders>
                                </w:tcPr>
                                <w:p w:rsidR="00D66F0D" w14:textId="77777777">
                                  <w:pPr>
                                    <w:pStyle w:val="TableParagraph"/>
                                    <w:spacing w:line="151" w:lineRule="exact"/>
                                    <w:ind w:left="250"/>
                                    <w:rPr>
                                      <w:rFonts w:ascii="Courier New"/>
                                      <w:b/>
                                      <w:sz w:val="19"/>
                                    </w:rPr>
                                  </w:pPr>
                                  <w:r>
                                    <w:rPr>
                                      <w:rFonts w:ascii="Courier New"/>
                                      <w:b/>
                                      <w:color w:val="050505"/>
                                      <w:w w:val="87"/>
                                      <w:sz w:val="19"/>
                                    </w:rPr>
                                    <w:t>X</w:t>
                                  </w:r>
                                </w:p>
                              </w:tc>
                              <w:tc>
                                <w:tcPr>
                                  <w:tcW w:w="628" w:type="dxa"/>
                                  <w:tcBorders>
                                    <w:top w:val="single" w:sz="12" w:space="0" w:color="000000"/>
                                  </w:tcBorders>
                                </w:tcPr>
                                <w:p w:rsidR="00D66F0D" w14:textId="77777777">
                                  <w:pPr>
                                    <w:pStyle w:val="TableParagraph"/>
                                    <w:spacing w:line="151" w:lineRule="exact"/>
                                    <w:ind w:right="113"/>
                                    <w:jc w:val="center"/>
                                    <w:rPr>
                                      <w:rFonts w:ascii="Courier New"/>
                                      <w:b/>
                                      <w:sz w:val="19"/>
                                    </w:rPr>
                                  </w:pPr>
                                  <w:r>
                                    <w:rPr>
                                      <w:rFonts w:ascii="Courier New"/>
                                      <w:b/>
                                      <w:color w:val="050505"/>
                                      <w:w w:val="87"/>
                                      <w:sz w:val="19"/>
                                    </w:rPr>
                                    <w:t>X</w:t>
                                  </w:r>
                                </w:p>
                              </w:tc>
                              <w:tc>
                                <w:tcPr>
                                  <w:tcW w:w="580" w:type="dxa"/>
                                  <w:tcBorders>
                                    <w:top w:val="single" w:sz="12" w:space="0" w:color="000000"/>
                                  </w:tcBorders>
                                </w:tcPr>
                                <w:p w:rsidR="00D66F0D" w14:textId="77777777">
                                  <w:pPr>
                                    <w:pStyle w:val="TableParagraph"/>
                                    <w:spacing w:line="151" w:lineRule="exact"/>
                                    <w:ind w:left="134" w:right="146"/>
                                    <w:jc w:val="center"/>
                                    <w:rPr>
                                      <w:sz w:val="15"/>
                                    </w:rPr>
                                  </w:pPr>
                                  <w:r>
                                    <w:rPr>
                                      <w:color w:val="050505"/>
                                      <w:sz w:val="15"/>
                                    </w:rPr>
                                    <w:t>XP</w:t>
                                  </w:r>
                                </w:p>
                              </w:tc>
                            </w:tr>
                            <w:tr w14:paraId="0F1B7279" w14:textId="77777777">
                              <w:tblPrEx>
                                <w:tblW w:w="0" w:type="auto"/>
                                <w:tblInd w:w="10" w:type="dxa"/>
                                <w:tblLayout w:type="fixed"/>
                                <w:tblCellMar>
                                  <w:left w:w="0" w:type="dxa"/>
                                  <w:right w:w="0" w:type="dxa"/>
                                </w:tblCellMar>
                                <w:tblLook w:val="01E0"/>
                              </w:tblPrEx>
                              <w:trPr>
                                <w:trHeight w:val="165"/>
                              </w:trPr>
                              <w:tc>
                                <w:tcPr>
                                  <w:tcW w:w="1687" w:type="dxa"/>
                                  <w:tcBorders>
                                    <w:bottom w:val="single" w:sz="12" w:space="0" w:color="000000"/>
                                  </w:tcBorders>
                                </w:tcPr>
                                <w:p w:rsidR="00D66F0D" w14:textId="77777777">
                                  <w:pPr>
                                    <w:pStyle w:val="TableParagraph"/>
                                    <w:spacing w:line="146" w:lineRule="exact"/>
                                    <w:ind w:left="12"/>
                                    <w:rPr>
                                      <w:sz w:val="15"/>
                                    </w:rPr>
                                  </w:pPr>
                                  <w:r>
                                    <w:rPr>
                                      <w:color w:val="050505"/>
                                      <w:sz w:val="15"/>
                                    </w:rPr>
                                    <w:t>Douglas</w:t>
                                  </w:r>
                                </w:p>
                              </w:tc>
                              <w:tc>
                                <w:tcPr>
                                  <w:tcW w:w="578" w:type="dxa"/>
                                  <w:tcBorders>
                                    <w:bottom w:val="single" w:sz="12" w:space="0" w:color="000000"/>
                                  </w:tcBorders>
                                </w:tcPr>
                                <w:p w:rsidR="00D66F0D" w14:textId="77777777">
                                  <w:pPr>
                                    <w:pStyle w:val="TableParagraph"/>
                                    <w:spacing w:line="146" w:lineRule="exact"/>
                                    <w:ind w:left="245"/>
                                    <w:rPr>
                                      <w:b/>
                                      <w:sz w:val="15"/>
                                    </w:rPr>
                                  </w:pPr>
                                  <w:r>
                                    <w:rPr>
                                      <w:b/>
                                      <w:color w:val="050505"/>
                                      <w:sz w:val="15"/>
                                    </w:rPr>
                                    <w:t>XP</w:t>
                                  </w:r>
                                </w:p>
                              </w:tc>
                              <w:tc>
                                <w:tcPr>
                                  <w:tcW w:w="628" w:type="dxa"/>
                                  <w:tcBorders>
                                    <w:bottom w:val="single" w:sz="12" w:space="0" w:color="000000"/>
                                  </w:tcBorders>
                                </w:tcPr>
                                <w:p w:rsidR="00D66F0D" w14:textId="77777777">
                                  <w:pPr>
                                    <w:pStyle w:val="TableParagraph"/>
                                    <w:spacing w:line="146" w:lineRule="exact"/>
                                    <w:ind w:left="83" w:right="131"/>
                                    <w:jc w:val="center"/>
                                    <w:rPr>
                                      <w:b/>
                                      <w:sz w:val="15"/>
                                    </w:rPr>
                                  </w:pPr>
                                  <w:r>
                                    <w:rPr>
                                      <w:b/>
                                      <w:color w:val="050505"/>
                                      <w:sz w:val="15"/>
                                    </w:rPr>
                                    <w:t>XP</w:t>
                                  </w:r>
                                </w:p>
                              </w:tc>
                              <w:tc>
                                <w:tcPr>
                                  <w:tcW w:w="580" w:type="dxa"/>
                                  <w:tcBorders>
                                    <w:bottom w:val="single" w:sz="12" w:space="0" w:color="000000"/>
                                  </w:tcBorders>
                                </w:tcPr>
                                <w:p w:rsidR="00D66F0D" w14:textId="77777777">
                                  <w:pPr>
                                    <w:pStyle w:val="TableParagraph"/>
                                    <w:rPr>
                                      <w:rFonts w:ascii="Times New Roman"/>
                                      <w:sz w:val="10"/>
                                    </w:rPr>
                                  </w:pPr>
                                </w:p>
                              </w:tc>
                            </w:tr>
                            <w:tr w14:paraId="3545B599" w14:textId="77777777">
                              <w:tblPrEx>
                                <w:tblW w:w="0" w:type="auto"/>
                                <w:tblInd w:w="10" w:type="dxa"/>
                                <w:tblLayout w:type="fixed"/>
                                <w:tblCellMar>
                                  <w:left w:w="0" w:type="dxa"/>
                                  <w:right w:w="0" w:type="dxa"/>
                                </w:tblCellMar>
                                <w:tblLook w:val="01E0"/>
                              </w:tblPrEx>
                              <w:trPr>
                                <w:trHeight w:val="162"/>
                              </w:trPr>
                              <w:tc>
                                <w:tcPr>
                                  <w:tcW w:w="1687" w:type="dxa"/>
                                  <w:tcBorders>
                                    <w:top w:val="single" w:sz="12" w:space="0" w:color="000000"/>
                                    <w:bottom w:val="single" w:sz="12" w:space="0" w:color="000000"/>
                                  </w:tcBorders>
                                </w:tcPr>
                                <w:p w:rsidR="00D66F0D" w14:textId="77777777">
                                  <w:pPr>
                                    <w:pStyle w:val="TableParagraph"/>
                                    <w:spacing w:line="142" w:lineRule="exact"/>
                                    <w:ind w:left="12"/>
                                    <w:rPr>
                                      <w:sz w:val="15"/>
                                    </w:rPr>
                                  </w:pPr>
                                  <w:r>
                                    <w:rPr>
                                      <w:color w:val="050505"/>
                                      <w:sz w:val="15"/>
                                    </w:rPr>
                                    <w:t>Ferry</w:t>
                                  </w:r>
                                </w:p>
                              </w:tc>
                              <w:tc>
                                <w:tcPr>
                                  <w:tcW w:w="578" w:type="dxa"/>
                                  <w:tcBorders>
                                    <w:top w:val="single" w:sz="12" w:space="0" w:color="000000"/>
                                    <w:bottom w:val="single" w:sz="12" w:space="0" w:color="000000"/>
                                  </w:tcBorders>
                                </w:tcPr>
                                <w:p w:rsidR="00D66F0D" w14:textId="77777777">
                                  <w:pPr>
                                    <w:pStyle w:val="TableParagraph"/>
                                    <w:spacing w:line="142" w:lineRule="exact"/>
                                    <w:ind w:left="245"/>
                                    <w:rPr>
                                      <w:b/>
                                      <w:sz w:val="15"/>
                                    </w:rPr>
                                  </w:pPr>
                                  <w:r>
                                    <w:rPr>
                                      <w:b/>
                                      <w:color w:val="050505"/>
                                      <w:sz w:val="15"/>
                                    </w:rPr>
                                    <w:t>XP</w:t>
                                  </w:r>
                                </w:p>
                              </w:tc>
                              <w:tc>
                                <w:tcPr>
                                  <w:tcW w:w="628" w:type="dxa"/>
                                  <w:tcBorders>
                                    <w:top w:val="single" w:sz="12" w:space="0" w:color="000000"/>
                                    <w:bottom w:val="single" w:sz="12" w:space="0" w:color="000000"/>
                                  </w:tcBorders>
                                </w:tcPr>
                                <w:p w:rsidR="00D66F0D" w14:textId="77777777">
                                  <w:pPr>
                                    <w:pStyle w:val="TableParagraph"/>
                                    <w:spacing w:line="142" w:lineRule="exact"/>
                                    <w:ind w:left="83" w:right="131"/>
                                    <w:jc w:val="center"/>
                                    <w:rPr>
                                      <w:b/>
                                      <w:sz w:val="15"/>
                                    </w:rPr>
                                  </w:pPr>
                                  <w:r>
                                    <w:rPr>
                                      <w:b/>
                                      <w:color w:val="050505"/>
                                      <w:sz w:val="15"/>
                                    </w:rPr>
                                    <w:t>XP</w:t>
                                  </w:r>
                                </w:p>
                              </w:tc>
                              <w:tc>
                                <w:tcPr>
                                  <w:tcW w:w="580" w:type="dxa"/>
                                  <w:tcBorders>
                                    <w:top w:val="single" w:sz="12" w:space="0" w:color="000000"/>
                                    <w:bottom w:val="single" w:sz="12" w:space="0" w:color="000000"/>
                                  </w:tcBorders>
                                </w:tcPr>
                                <w:p w:rsidR="00D66F0D" w14:textId="77777777">
                                  <w:pPr>
                                    <w:pStyle w:val="TableParagraph"/>
                                    <w:spacing w:line="142" w:lineRule="exact"/>
                                    <w:ind w:left="134" w:right="146"/>
                                    <w:jc w:val="center"/>
                                    <w:rPr>
                                      <w:sz w:val="15"/>
                                    </w:rPr>
                                  </w:pPr>
                                  <w:r>
                                    <w:rPr>
                                      <w:color w:val="050505"/>
                                      <w:sz w:val="15"/>
                                    </w:rPr>
                                    <w:t>XP</w:t>
                                  </w:r>
                                </w:p>
                              </w:tc>
                            </w:tr>
                            <w:tr w14:paraId="6F6B0EEC" w14:textId="77777777">
                              <w:tblPrEx>
                                <w:tblW w:w="0" w:type="auto"/>
                                <w:tblInd w:w="10" w:type="dxa"/>
                                <w:tblLayout w:type="fixed"/>
                                <w:tblCellMar>
                                  <w:left w:w="0" w:type="dxa"/>
                                  <w:right w:w="0" w:type="dxa"/>
                                </w:tblCellMar>
                                <w:tblLook w:val="01E0"/>
                              </w:tblPrEx>
                              <w:trPr>
                                <w:trHeight w:val="161"/>
                              </w:trPr>
                              <w:tc>
                                <w:tcPr>
                                  <w:tcW w:w="1687" w:type="dxa"/>
                                  <w:tcBorders>
                                    <w:top w:val="single" w:sz="12" w:space="0" w:color="000000"/>
                                    <w:bottom w:val="single" w:sz="12" w:space="0" w:color="000000"/>
                                  </w:tcBorders>
                                </w:tcPr>
                                <w:p w:rsidR="00D66F0D" w14:textId="77777777">
                                  <w:pPr>
                                    <w:pStyle w:val="TableParagraph"/>
                                    <w:spacing w:line="142" w:lineRule="exact"/>
                                    <w:ind w:left="11"/>
                                    <w:rPr>
                                      <w:sz w:val="15"/>
                                    </w:rPr>
                                  </w:pPr>
                                  <w:r>
                                    <w:rPr>
                                      <w:color w:val="050505"/>
                                      <w:sz w:val="15"/>
                                    </w:rPr>
                                    <w:t>Grant</w:t>
                                  </w:r>
                                </w:p>
                              </w:tc>
                              <w:tc>
                                <w:tcPr>
                                  <w:tcW w:w="578" w:type="dxa"/>
                                  <w:tcBorders>
                                    <w:top w:val="single" w:sz="12" w:space="0" w:color="000000"/>
                                    <w:bottom w:val="single" w:sz="12" w:space="0" w:color="000000"/>
                                  </w:tcBorders>
                                </w:tcPr>
                                <w:p w:rsidR="00D66F0D" w14:textId="77777777">
                                  <w:pPr>
                                    <w:pStyle w:val="TableParagraph"/>
                                    <w:rPr>
                                      <w:rFonts w:ascii="Times New Roman"/>
                                      <w:sz w:val="10"/>
                                    </w:rPr>
                                  </w:pPr>
                                </w:p>
                              </w:tc>
                              <w:tc>
                                <w:tcPr>
                                  <w:tcW w:w="628" w:type="dxa"/>
                                  <w:tcBorders>
                                    <w:top w:val="single" w:sz="12" w:space="0" w:color="000000"/>
                                    <w:bottom w:val="single" w:sz="12" w:space="0" w:color="000000"/>
                                  </w:tcBorders>
                                </w:tcPr>
                                <w:p w:rsidR="00D66F0D" w14:textId="77777777">
                                  <w:pPr>
                                    <w:pStyle w:val="TableParagraph"/>
                                    <w:spacing w:line="142" w:lineRule="exact"/>
                                    <w:ind w:left="83" w:right="131"/>
                                    <w:jc w:val="center"/>
                                    <w:rPr>
                                      <w:b/>
                                      <w:sz w:val="15"/>
                                    </w:rPr>
                                  </w:pPr>
                                  <w:r>
                                    <w:rPr>
                                      <w:b/>
                                      <w:color w:val="050505"/>
                                      <w:sz w:val="15"/>
                                    </w:rPr>
                                    <w:t>XP</w:t>
                                  </w:r>
                                </w:p>
                              </w:tc>
                              <w:tc>
                                <w:tcPr>
                                  <w:tcW w:w="580" w:type="dxa"/>
                                  <w:tcBorders>
                                    <w:top w:val="single" w:sz="12" w:space="0" w:color="000000"/>
                                    <w:bottom w:val="single" w:sz="12" w:space="0" w:color="000000"/>
                                  </w:tcBorders>
                                </w:tcPr>
                                <w:p w:rsidR="00D66F0D" w14:textId="77777777">
                                  <w:pPr>
                                    <w:pStyle w:val="TableParagraph"/>
                                    <w:rPr>
                                      <w:rFonts w:ascii="Times New Roman"/>
                                      <w:sz w:val="10"/>
                                    </w:rPr>
                                  </w:pPr>
                                </w:p>
                              </w:tc>
                            </w:tr>
                            <w:tr w14:paraId="182CACAC" w14:textId="77777777">
                              <w:tblPrEx>
                                <w:tblW w:w="0" w:type="auto"/>
                                <w:tblInd w:w="10" w:type="dxa"/>
                                <w:tblLayout w:type="fixed"/>
                                <w:tblCellMar>
                                  <w:left w:w="0" w:type="dxa"/>
                                  <w:right w:w="0" w:type="dxa"/>
                                </w:tblCellMar>
                                <w:tblLook w:val="01E0"/>
                              </w:tblPrEx>
                              <w:trPr>
                                <w:trHeight w:val="168"/>
                              </w:trPr>
                              <w:tc>
                                <w:tcPr>
                                  <w:tcW w:w="1687" w:type="dxa"/>
                                  <w:tcBorders>
                                    <w:top w:val="single" w:sz="12" w:space="0" w:color="000000"/>
                                  </w:tcBorders>
                                </w:tcPr>
                                <w:p w:rsidR="00D66F0D" w14:textId="77777777">
                                  <w:pPr>
                                    <w:pStyle w:val="TableParagraph"/>
                                    <w:spacing w:line="148" w:lineRule="exact"/>
                                    <w:ind w:left="11"/>
                                    <w:rPr>
                                      <w:sz w:val="15"/>
                                    </w:rPr>
                                  </w:pPr>
                                  <w:r>
                                    <w:rPr>
                                      <w:color w:val="050505"/>
                                      <w:sz w:val="15"/>
                                    </w:rPr>
                                    <w:t>Grays</w:t>
                                  </w:r>
                                  <w:r>
                                    <w:rPr>
                                      <w:color w:val="050505"/>
                                      <w:spacing w:val="-3"/>
                                      <w:sz w:val="15"/>
                                    </w:rPr>
                                    <w:t xml:space="preserve"> </w:t>
                                  </w:r>
                                  <w:r>
                                    <w:rPr>
                                      <w:color w:val="050505"/>
                                      <w:sz w:val="15"/>
                                    </w:rPr>
                                    <w:t>Harbor</w:t>
                                  </w:r>
                                </w:p>
                              </w:tc>
                              <w:tc>
                                <w:tcPr>
                                  <w:tcW w:w="578" w:type="dxa"/>
                                  <w:tcBorders>
                                    <w:top w:val="single" w:sz="12" w:space="0" w:color="000000"/>
                                  </w:tcBorders>
                                </w:tcPr>
                                <w:p w:rsidR="00D66F0D" w14:textId="77777777">
                                  <w:pPr>
                                    <w:pStyle w:val="TableParagraph"/>
                                    <w:spacing w:line="148" w:lineRule="exact"/>
                                    <w:ind w:left="245"/>
                                    <w:rPr>
                                      <w:b/>
                                      <w:sz w:val="15"/>
                                    </w:rPr>
                                  </w:pPr>
                                  <w:r>
                                    <w:rPr>
                                      <w:b/>
                                      <w:color w:val="050505"/>
                                      <w:sz w:val="15"/>
                                    </w:rPr>
                                    <w:t>XP</w:t>
                                  </w:r>
                                </w:p>
                              </w:tc>
                              <w:tc>
                                <w:tcPr>
                                  <w:tcW w:w="628" w:type="dxa"/>
                                  <w:tcBorders>
                                    <w:top w:val="single" w:sz="12" w:space="0" w:color="000000"/>
                                  </w:tcBorders>
                                </w:tcPr>
                                <w:p w:rsidR="00D66F0D" w14:textId="77777777">
                                  <w:pPr>
                                    <w:pStyle w:val="TableParagraph"/>
                                    <w:spacing w:line="148" w:lineRule="exact"/>
                                    <w:ind w:left="83" w:right="131"/>
                                    <w:jc w:val="center"/>
                                    <w:rPr>
                                      <w:b/>
                                      <w:sz w:val="15"/>
                                    </w:rPr>
                                  </w:pPr>
                                  <w:r>
                                    <w:rPr>
                                      <w:b/>
                                      <w:color w:val="050505"/>
                                      <w:sz w:val="15"/>
                                    </w:rPr>
                                    <w:t>XP</w:t>
                                  </w:r>
                                </w:p>
                              </w:tc>
                              <w:tc>
                                <w:tcPr>
                                  <w:tcW w:w="580" w:type="dxa"/>
                                  <w:tcBorders>
                                    <w:top w:val="single" w:sz="12" w:space="0" w:color="000000"/>
                                    <w:right w:val="nil"/>
                                  </w:tcBorders>
                                </w:tcPr>
                                <w:p w:rsidR="00D66F0D" w14:textId="77777777">
                                  <w:pPr>
                                    <w:pStyle w:val="TableParagraph"/>
                                    <w:rPr>
                                      <w:rFonts w:ascii="Times New Roman"/>
                                      <w:sz w:val="10"/>
                                    </w:rPr>
                                  </w:pPr>
                                </w:p>
                              </w:tc>
                            </w:tr>
                            <w:tr w14:paraId="691594B1" w14:textId="77777777">
                              <w:tblPrEx>
                                <w:tblW w:w="0" w:type="auto"/>
                                <w:tblInd w:w="10" w:type="dxa"/>
                                <w:tblLayout w:type="fixed"/>
                                <w:tblCellMar>
                                  <w:left w:w="0" w:type="dxa"/>
                                  <w:right w:w="0" w:type="dxa"/>
                                </w:tblCellMar>
                                <w:tblLook w:val="01E0"/>
                              </w:tblPrEx>
                              <w:trPr>
                                <w:trHeight w:val="172"/>
                              </w:trPr>
                              <w:tc>
                                <w:tcPr>
                                  <w:tcW w:w="1687" w:type="dxa"/>
                                </w:tcPr>
                                <w:p w:rsidR="00D66F0D" w14:textId="77777777">
                                  <w:pPr>
                                    <w:pStyle w:val="TableParagraph"/>
                                    <w:spacing w:line="152" w:lineRule="exact"/>
                                    <w:ind w:left="15"/>
                                    <w:rPr>
                                      <w:sz w:val="15"/>
                                    </w:rPr>
                                  </w:pPr>
                                  <w:r>
                                    <w:rPr>
                                      <w:color w:val="050505"/>
                                      <w:sz w:val="15"/>
                                    </w:rPr>
                                    <w:t>Island</w:t>
                                  </w:r>
                                </w:p>
                              </w:tc>
                              <w:tc>
                                <w:tcPr>
                                  <w:tcW w:w="578" w:type="dxa"/>
                                </w:tcPr>
                                <w:p w:rsidR="00D66F0D" w14:textId="77777777">
                                  <w:pPr>
                                    <w:pStyle w:val="TableParagraph"/>
                                    <w:spacing w:line="152" w:lineRule="exact"/>
                                    <w:ind w:left="250"/>
                                    <w:rPr>
                                      <w:rFonts w:ascii="Courier New"/>
                                      <w:b/>
                                      <w:sz w:val="20"/>
                                    </w:rPr>
                                  </w:pPr>
                                  <w:r>
                                    <w:rPr>
                                      <w:rFonts w:ascii="Courier New"/>
                                      <w:b/>
                                      <w:color w:val="050505"/>
                                      <w:w w:val="82"/>
                                      <w:sz w:val="20"/>
                                    </w:rPr>
                                    <w:t>X</w:t>
                                  </w:r>
                                </w:p>
                              </w:tc>
                              <w:tc>
                                <w:tcPr>
                                  <w:tcW w:w="628" w:type="dxa"/>
                                </w:tcPr>
                                <w:p w:rsidR="00D66F0D" w14:textId="77777777">
                                  <w:pPr>
                                    <w:pStyle w:val="TableParagraph"/>
                                    <w:spacing w:line="152" w:lineRule="exact"/>
                                    <w:ind w:right="114"/>
                                    <w:jc w:val="center"/>
                                    <w:rPr>
                                      <w:rFonts w:ascii="Courier New"/>
                                      <w:b/>
                                      <w:sz w:val="20"/>
                                    </w:rPr>
                                  </w:pPr>
                                  <w:r>
                                    <w:rPr>
                                      <w:rFonts w:ascii="Courier New"/>
                                      <w:b/>
                                      <w:color w:val="050505"/>
                                      <w:w w:val="82"/>
                                      <w:sz w:val="20"/>
                                    </w:rPr>
                                    <w:t>X</w:t>
                                  </w:r>
                                </w:p>
                              </w:tc>
                              <w:tc>
                                <w:tcPr>
                                  <w:tcW w:w="580" w:type="dxa"/>
                                </w:tcPr>
                                <w:p w:rsidR="00D66F0D" w14:textId="77777777">
                                  <w:pPr>
                                    <w:pStyle w:val="TableParagraph"/>
                                    <w:spacing w:line="152" w:lineRule="exact"/>
                                    <w:ind w:left="134" w:right="146"/>
                                    <w:jc w:val="center"/>
                                    <w:rPr>
                                      <w:sz w:val="15"/>
                                    </w:rPr>
                                  </w:pPr>
                                  <w:r>
                                    <w:rPr>
                                      <w:color w:val="050505"/>
                                      <w:sz w:val="15"/>
                                    </w:rPr>
                                    <w:t>XP</w:t>
                                  </w:r>
                                </w:p>
                              </w:tc>
                            </w:tr>
                            <w:tr w14:paraId="5465BB0F" w14:textId="77777777">
                              <w:tblPrEx>
                                <w:tblW w:w="0" w:type="auto"/>
                                <w:tblInd w:w="10" w:type="dxa"/>
                                <w:tblLayout w:type="fixed"/>
                                <w:tblCellMar>
                                  <w:left w:w="0" w:type="dxa"/>
                                  <w:right w:w="0" w:type="dxa"/>
                                </w:tblCellMar>
                                <w:tblLook w:val="01E0"/>
                              </w:tblPrEx>
                              <w:trPr>
                                <w:trHeight w:val="165"/>
                              </w:trPr>
                              <w:tc>
                                <w:tcPr>
                                  <w:tcW w:w="1687" w:type="dxa"/>
                                  <w:tcBorders>
                                    <w:bottom w:val="single" w:sz="12" w:space="0" w:color="000000"/>
                                  </w:tcBorders>
                                </w:tcPr>
                                <w:p w:rsidR="00D66F0D" w14:textId="77777777">
                                  <w:pPr>
                                    <w:pStyle w:val="TableParagraph"/>
                                    <w:spacing w:line="146" w:lineRule="exact"/>
                                    <w:ind w:left="15"/>
                                    <w:rPr>
                                      <w:sz w:val="15"/>
                                    </w:rPr>
                                  </w:pPr>
                                  <w:r>
                                    <w:rPr>
                                      <w:color w:val="050505"/>
                                      <w:sz w:val="15"/>
                                    </w:rPr>
                                    <w:t>Jefferson</w:t>
                                  </w:r>
                                </w:p>
                              </w:tc>
                              <w:tc>
                                <w:tcPr>
                                  <w:tcW w:w="578" w:type="dxa"/>
                                  <w:tcBorders>
                                    <w:bottom w:val="single" w:sz="12" w:space="0" w:color="000000"/>
                                  </w:tcBorders>
                                </w:tcPr>
                                <w:p w:rsidR="00D66F0D" w14:textId="77777777">
                                  <w:pPr>
                                    <w:pStyle w:val="TableParagraph"/>
                                    <w:spacing w:line="146" w:lineRule="exact"/>
                                    <w:ind w:left="250"/>
                                    <w:rPr>
                                      <w:rFonts w:ascii="Courier New"/>
                                      <w:b/>
                                      <w:sz w:val="20"/>
                                    </w:rPr>
                                  </w:pPr>
                                  <w:r>
                                    <w:rPr>
                                      <w:rFonts w:ascii="Courier New"/>
                                      <w:b/>
                                      <w:color w:val="050505"/>
                                      <w:w w:val="82"/>
                                      <w:sz w:val="20"/>
                                    </w:rPr>
                                    <w:t>X</w:t>
                                  </w:r>
                                </w:p>
                              </w:tc>
                              <w:tc>
                                <w:tcPr>
                                  <w:tcW w:w="628" w:type="dxa"/>
                                  <w:tcBorders>
                                    <w:bottom w:val="single" w:sz="12" w:space="0" w:color="000000"/>
                                  </w:tcBorders>
                                </w:tcPr>
                                <w:p w:rsidR="00D66F0D" w14:textId="77777777">
                                  <w:pPr>
                                    <w:pStyle w:val="TableParagraph"/>
                                    <w:spacing w:line="146" w:lineRule="exact"/>
                                    <w:ind w:right="114"/>
                                    <w:jc w:val="center"/>
                                    <w:rPr>
                                      <w:rFonts w:ascii="Courier New"/>
                                      <w:b/>
                                      <w:sz w:val="20"/>
                                    </w:rPr>
                                  </w:pPr>
                                  <w:r>
                                    <w:rPr>
                                      <w:rFonts w:ascii="Courier New"/>
                                      <w:b/>
                                      <w:color w:val="050505"/>
                                      <w:w w:val="82"/>
                                      <w:sz w:val="20"/>
                                    </w:rPr>
                                    <w:t>X</w:t>
                                  </w:r>
                                </w:p>
                              </w:tc>
                              <w:tc>
                                <w:tcPr>
                                  <w:tcW w:w="580" w:type="dxa"/>
                                  <w:tcBorders>
                                    <w:bottom w:val="single" w:sz="12" w:space="0" w:color="000000"/>
                                  </w:tcBorders>
                                </w:tcPr>
                                <w:p w:rsidR="00D66F0D" w14:textId="77777777">
                                  <w:pPr>
                                    <w:pStyle w:val="TableParagraph"/>
                                    <w:spacing w:line="146" w:lineRule="exact"/>
                                    <w:ind w:left="134" w:right="146"/>
                                    <w:jc w:val="center"/>
                                    <w:rPr>
                                      <w:sz w:val="15"/>
                                    </w:rPr>
                                  </w:pPr>
                                  <w:r>
                                    <w:rPr>
                                      <w:color w:val="050505"/>
                                      <w:sz w:val="15"/>
                                    </w:rPr>
                                    <w:t>XP</w:t>
                                  </w:r>
                                </w:p>
                              </w:tc>
                            </w:tr>
                            <w:tr w14:paraId="179B05FB" w14:textId="77777777">
                              <w:tblPrEx>
                                <w:tblW w:w="0" w:type="auto"/>
                                <w:tblInd w:w="10" w:type="dxa"/>
                                <w:tblLayout w:type="fixed"/>
                                <w:tblCellMar>
                                  <w:left w:w="0" w:type="dxa"/>
                                  <w:right w:w="0" w:type="dxa"/>
                                </w:tblCellMar>
                                <w:tblLook w:val="01E0"/>
                              </w:tblPrEx>
                              <w:trPr>
                                <w:trHeight w:val="170"/>
                              </w:trPr>
                              <w:tc>
                                <w:tcPr>
                                  <w:tcW w:w="1687" w:type="dxa"/>
                                  <w:tcBorders>
                                    <w:top w:val="single" w:sz="12" w:space="0" w:color="000000"/>
                                  </w:tcBorders>
                                </w:tcPr>
                                <w:p w:rsidR="00D66F0D" w14:textId="77777777">
                                  <w:pPr>
                                    <w:pStyle w:val="TableParagraph"/>
                                    <w:spacing w:line="151" w:lineRule="exact"/>
                                    <w:ind w:left="13"/>
                                    <w:rPr>
                                      <w:sz w:val="15"/>
                                    </w:rPr>
                                  </w:pPr>
                                  <w:r>
                                    <w:rPr>
                                      <w:color w:val="050505"/>
                                      <w:w w:val="105"/>
                                      <w:sz w:val="15"/>
                                    </w:rPr>
                                    <w:t>King</w:t>
                                  </w:r>
                                </w:p>
                              </w:tc>
                              <w:tc>
                                <w:tcPr>
                                  <w:tcW w:w="578" w:type="dxa"/>
                                  <w:tcBorders>
                                    <w:top w:val="single" w:sz="12" w:space="0" w:color="000000"/>
                                  </w:tcBorders>
                                </w:tcPr>
                                <w:p w:rsidR="00D66F0D" w14:textId="77777777">
                                  <w:pPr>
                                    <w:pStyle w:val="TableParagraph"/>
                                    <w:spacing w:line="151" w:lineRule="exact"/>
                                    <w:ind w:left="245"/>
                                    <w:rPr>
                                      <w:b/>
                                      <w:sz w:val="15"/>
                                    </w:rPr>
                                  </w:pPr>
                                  <w:r>
                                    <w:rPr>
                                      <w:b/>
                                      <w:color w:val="050505"/>
                                      <w:sz w:val="15"/>
                                    </w:rPr>
                                    <w:t>XP</w:t>
                                  </w:r>
                                </w:p>
                              </w:tc>
                              <w:tc>
                                <w:tcPr>
                                  <w:tcW w:w="628" w:type="dxa"/>
                                  <w:tcBorders>
                                    <w:top w:val="single" w:sz="12" w:space="0" w:color="000000"/>
                                  </w:tcBorders>
                                </w:tcPr>
                                <w:p w:rsidR="00D66F0D" w14:textId="77777777">
                                  <w:pPr>
                                    <w:pStyle w:val="TableParagraph"/>
                                    <w:spacing w:line="151" w:lineRule="exact"/>
                                    <w:ind w:left="73" w:right="131"/>
                                    <w:jc w:val="center"/>
                                    <w:rPr>
                                      <w:b/>
                                      <w:sz w:val="15"/>
                                    </w:rPr>
                                  </w:pPr>
                                  <w:r>
                                    <w:rPr>
                                      <w:b/>
                                      <w:color w:val="050505"/>
                                      <w:sz w:val="15"/>
                                    </w:rPr>
                                    <w:t>XP</w:t>
                                  </w:r>
                                </w:p>
                              </w:tc>
                              <w:tc>
                                <w:tcPr>
                                  <w:tcW w:w="580" w:type="dxa"/>
                                  <w:tcBorders>
                                    <w:top w:val="single" w:sz="12" w:space="0" w:color="000000"/>
                                  </w:tcBorders>
                                </w:tcPr>
                                <w:p w:rsidR="00D66F0D" w14:textId="77777777">
                                  <w:pPr>
                                    <w:pStyle w:val="TableParagraph"/>
                                    <w:rPr>
                                      <w:rFonts w:ascii="Times New Roman"/>
                                      <w:sz w:val="10"/>
                                    </w:rPr>
                                  </w:pPr>
                                </w:p>
                              </w:tc>
                            </w:tr>
                            <w:tr w14:paraId="1F55A941" w14:textId="77777777">
                              <w:tblPrEx>
                                <w:tblW w:w="0" w:type="auto"/>
                                <w:tblInd w:w="10" w:type="dxa"/>
                                <w:tblLayout w:type="fixed"/>
                                <w:tblCellMar>
                                  <w:left w:w="0" w:type="dxa"/>
                                  <w:right w:w="0" w:type="dxa"/>
                                </w:tblCellMar>
                                <w:tblLook w:val="01E0"/>
                              </w:tblPrEx>
                              <w:trPr>
                                <w:trHeight w:val="168"/>
                              </w:trPr>
                              <w:tc>
                                <w:tcPr>
                                  <w:tcW w:w="1687" w:type="dxa"/>
                                  <w:tcBorders>
                                    <w:bottom w:val="single" w:sz="12" w:space="0" w:color="000000"/>
                                  </w:tcBorders>
                                </w:tcPr>
                                <w:p w:rsidR="00D66F0D" w14:textId="77777777">
                                  <w:pPr>
                                    <w:pStyle w:val="TableParagraph"/>
                                    <w:spacing w:line="148" w:lineRule="exact"/>
                                    <w:ind w:left="13"/>
                                    <w:rPr>
                                      <w:sz w:val="15"/>
                                    </w:rPr>
                                  </w:pPr>
                                  <w:r>
                                    <w:rPr>
                                      <w:color w:val="050505"/>
                                      <w:w w:val="105"/>
                                      <w:sz w:val="15"/>
                                    </w:rPr>
                                    <w:t>Kitsap</w:t>
                                  </w:r>
                                </w:p>
                              </w:tc>
                              <w:tc>
                                <w:tcPr>
                                  <w:tcW w:w="578" w:type="dxa"/>
                                  <w:tcBorders>
                                    <w:bottom w:val="single" w:sz="12" w:space="0" w:color="000000"/>
                                  </w:tcBorders>
                                </w:tcPr>
                                <w:p w:rsidR="00D66F0D" w14:textId="77777777">
                                  <w:pPr>
                                    <w:pStyle w:val="TableParagraph"/>
                                    <w:spacing w:line="148" w:lineRule="exact"/>
                                    <w:ind w:left="250"/>
                                    <w:rPr>
                                      <w:rFonts w:ascii="Courier New"/>
                                      <w:b/>
                                      <w:sz w:val="20"/>
                                    </w:rPr>
                                  </w:pPr>
                                  <w:r>
                                    <w:rPr>
                                      <w:rFonts w:ascii="Courier New"/>
                                      <w:b/>
                                      <w:color w:val="050505"/>
                                      <w:w w:val="82"/>
                                      <w:sz w:val="20"/>
                                    </w:rPr>
                                    <w:t>X</w:t>
                                  </w:r>
                                </w:p>
                              </w:tc>
                              <w:tc>
                                <w:tcPr>
                                  <w:tcW w:w="628" w:type="dxa"/>
                                  <w:tcBorders>
                                    <w:bottom w:val="single" w:sz="12" w:space="0" w:color="000000"/>
                                  </w:tcBorders>
                                </w:tcPr>
                                <w:p w:rsidR="00D66F0D" w14:textId="77777777">
                                  <w:pPr>
                                    <w:pStyle w:val="TableParagraph"/>
                                    <w:spacing w:line="148" w:lineRule="exact"/>
                                    <w:ind w:right="114"/>
                                    <w:jc w:val="center"/>
                                    <w:rPr>
                                      <w:rFonts w:ascii="Courier New"/>
                                      <w:b/>
                                      <w:sz w:val="20"/>
                                    </w:rPr>
                                  </w:pPr>
                                  <w:r>
                                    <w:rPr>
                                      <w:rFonts w:ascii="Courier New"/>
                                      <w:b/>
                                      <w:color w:val="050505"/>
                                      <w:w w:val="82"/>
                                      <w:sz w:val="20"/>
                                    </w:rPr>
                                    <w:t>X</w:t>
                                  </w:r>
                                </w:p>
                              </w:tc>
                              <w:tc>
                                <w:tcPr>
                                  <w:tcW w:w="580" w:type="dxa"/>
                                  <w:tcBorders>
                                    <w:bottom w:val="single" w:sz="12" w:space="0" w:color="000000"/>
                                  </w:tcBorders>
                                </w:tcPr>
                                <w:p w:rsidR="00D66F0D" w14:textId="77777777">
                                  <w:pPr>
                                    <w:pStyle w:val="TableParagraph"/>
                                    <w:rPr>
                                      <w:rFonts w:ascii="Times New Roman"/>
                                      <w:sz w:val="10"/>
                                    </w:rPr>
                                  </w:pPr>
                                </w:p>
                              </w:tc>
                            </w:tr>
                            <w:tr w14:paraId="303BFFBB" w14:textId="77777777">
                              <w:tblPrEx>
                                <w:tblW w:w="0" w:type="auto"/>
                                <w:tblInd w:w="10" w:type="dxa"/>
                                <w:tblLayout w:type="fixed"/>
                                <w:tblCellMar>
                                  <w:left w:w="0" w:type="dxa"/>
                                  <w:right w:w="0" w:type="dxa"/>
                                </w:tblCellMar>
                                <w:tblLook w:val="01E0"/>
                              </w:tblPrEx>
                              <w:trPr>
                                <w:trHeight w:val="161"/>
                              </w:trPr>
                              <w:tc>
                                <w:tcPr>
                                  <w:tcW w:w="1687" w:type="dxa"/>
                                  <w:tcBorders>
                                    <w:top w:val="single" w:sz="12" w:space="0" w:color="000000"/>
                                    <w:bottom w:val="single" w:sz="12" w:space="0" w:color="000000"/>
                                  </w:tcBorders>
                                </w:tcPr>
                                <w:p w:rsidR="00D66F0D" w14:textId="77777777">
                                  <w:pPr>
                                    <w:pStyle w:val="TableParagraph"/>
                                    <w:spacing w:line="142" w:lineRule="exact"/>
                                    <w:ind w:left="13"/>
                                    <w:rPr>
                                      <w:sz w:val="15"/>
                                    </w:rPr>
                                  </w:pPr>
                                  <w:r>
                                    <w:rPr>
                                      <w:color w:val="050505"/>
                                      <w:sz w:val="15"/>
                                    </w:rPr>
                                    <w:t>Lincoln</w:t>
                                  </w:r>
                                </w:p>
                              </w:tc>
                              <w:tc>
                                <w:tcPr>
                                  <w:tcW w:w="578" w:type="dxa"/>
                                  <w:tcBorders>
                                    <w:top w:val="single" w:sz="12" w:space="0" w:color="000000"/>
                                    <w:bottom w:val="single" w:sz="12" w:space="0" w:color="000000"/>
                                  </w:tcBorders>
                                </w:tcPr>
                                <w:p w:rsidR="00D66F0D" w14:textId="77777777">
                                  <w:pPr>
                                    <w:pStyle w:val="TableParagraph"/>
                                    <w:rPr>
                                      <w:rFonts w:ascii="Times New Roman"/>
                                      <w:sz w:val="10"/>
                                    </w:rPr>
                                  </w:pPr>
                                </w:p>
                              </w:tc>
                              <w:tc>
                                <w:tcPr>
                                  <w:tcW w:w="628" w:type="dxa"/>
                                  <w:tcBorders>
                                    <w:top w:val="single" w:sz="12" w:space="0" w:color="000000"/>
                                    <w:bottom w:val="single" w:sz="12" w:space="0" w:color="000000"/>
                                  </w:tcBorders>
                                </w:tcPr>
                                <w:p w:rsidR="00D66F0D" w14:textId="77777777">
                                  <w:pPr>
                                    <w:pStyle w:val="TableParagraph"/>
                                    <w:spacing w:line="142" w:lineRule="exact"/>
                                    <w:ind w:left="73" w:right="131"/>
                                    <w:jc w:val="center"/>
                                    <w:rPr>
                                      <w:b/>
                                      <w:sz w:val="15"/>
                                    </w:rPr>
                                  </w:pPr>
                                  <w:r>
                                    <w:rPr>
                                      <w:b/>
                                      <w:color w:val="050505"/>
                                      <w:sz w:val="15"/>
                                    </w:rPr>
                                    <w:t>XP</w:t>
                                  </w:r>
                                </w:p>
                              </w:tc>
                              <w:tc>
                                <w:tcPr>
                                  <w:tcW w:w="580" w:type="dxa"/>
                                  <w:tcBorders>
                                    <w:top w:val="single" w:sz="12" w:space="0" w:color="000000"/>
                                    <w:bottom w:val="single" w:sz="12" w:space="0" w:color="000000"/>
                                  </w:tcBorders>
                                </w:tcPr>
                                <w:p w:rsidR="00D66F0D" w14:textId="77777777">
                                  <w:pPr>
                                    <w:pStyle w:val="TableParagraph"/>
                                    <w:rPr>
                                      <w:rFonts w:ascii="Times New Roman"/>
                                      <w:sz w:val="10"/>
                                    </w:rPr>
                                  </w:pPr>
                                </w:p>
                              </w:tc>
                            </w:tr>
                            <w:tr w14:paraId="502DD410" w14:textId="77777777">
                              <w:tblPrEx>
                                <w:tblW w:w="0" w:type="auto"/>
                                <w:tblInd w:w="10" w:type="dxa"/>
                                <w:tblLayout w:type="fixed"/>
                                <w:tblCellMar>
                                  <w:left w:w="0" w:type="dxa"/>
                                  <w:right w:w="0" w:type="dxa"/>
                                </w:tblCellMar>
                                <w:tblLook w:val="01E0"/>
                              </w:tblPrEx>
                              <w:trPr>
                                <w:trHeight w:val="150"/>
                              </w:trPr>
                              <w:tc>
                                <w:tcPr>
                                  <w:tcW w:w="1687" w:type="dxa"/>
                                  <w:tcBorders>
                                    <w:top w:val="single" w:sz="12" w:space="0" w:color="000000"/>
                                    <w:bottom w:val="single" w:sz="12" w:space="0" w:color="000000"/>
                                  </w:tcBorders>
                                </w:tcPr>
                                <w:p w:rsidR="00D66F0D" w14:textId="77777777">
                                  <w:pPr>
                                    <w:pStyle w:val="TableParagraph"/>
                                    <w:spacing w:line="130" w:lineRule="exact"/>
                                    <w:ind w:left="13"/>
                                    <w:rPr>
                                      <w:sz w:val="15"/>
                                    </w:rPr>
                                  </w:pPr>
                                  <w:r>
                                    <w:rPr>
                                      <w:color w:val="050505"/>
                                      <w:sz w:val="15"/>
                                    </w:rPr>
                                    <w:t>Mason</w:t>
                                  </w:r>
                                </w:p>
                              </w:tc>
                              <w:tc>
                                <w:tcPr>
                                  <w:tcW w:w="578" w:type="dxa"/>
                                  <w:tcBorders>
                                    <w:top w:val="single" w:sz="12" w:space="0" w:color="000000"/>
                                    <w:bottom w:val="single" w:sz="12" w:space="0" w:color="000000"/>
                                  </w:tcBorders>
                                </w:tcPr>
                                <w:p w:rsidR="00D66F0D" w14:textId="77777777">
                                  <w:pPr>
                                    <w:pStyle w:val="TableParagraph"/>
                                    <w:spacing w:line="130" w:lineRule="exact"/>
                                    <w:ind w:left="245"/>
                                    <w:rPr>
                                      <w:b/>
                                      <w:sz w:val="15"/>
                                    </w:rPr>
                                  </w:pPr>
                                  <w:r>
                                    <w:rPr>
                                      <w:b/>
                                      <w:color w:val="050505"/>
                                      <w:sz w:val="15"/>
                                    </w:rPr>
                                    <w:t>XP</w:t>
                                  </w:r>
                                </w:p>
                              </w:tc>
                              <w:tc>
                                <w:tcPr>
                                  <w:tcW w:w="628" w:type="dxa"/>
                                  <w:tcBorders>
                                    <w:top w:val="single" w:sz="12" w:space="0" w:color="000000"/>
                                    <w:bottom w:val="single" w:sz="12" w:space="0" w:color="000000"/>
                                  </w:tcBorders>
                                </w:tcPr>
                                <w:p w:rsidR="00D66F0D" w14:textId="77777777">
                                  <w:pPr>
                                    <w:pStyle w:val="TableParagraph"/>
                                    <w:spacing w:line="130" w:lineRule="exact"/>
                                    <w:ind w:left="73" w:right="131"/>
                                    <w:jc w:val="center"/>
                                    <w:rPr>
                                      <w:b/>
                                      <w:sz w:val="15"/>
                                    </w:rPr>
                                  </w:pPr>
                                  <w:r>
                                    <w:rPr>
                                      <w:b/>
                                      <w:color w:val="050505"/>
                                      <w:sz w:val="15"/>
                                    </w:rPr>
                                    <w:t>XP</w:t>
                                  </w:r>
                                </w:p>
                              </w:tc>
                              <w:tc>
                                <w:tcPr>
                                  <w:tcW w:w="580" w:type="dxa"/>
                                  <w:tcBorders>
                                    <w:top w:val="single" w:sz="12" w:space="0" w:color="000000"/>
                                    <w:bottom w:val="single" w:sz="12" w:space="0" w:color="000000"/>
                                  </w:tcBorders>
                                </w:tcPr>
                                <w:p w:rsidR="00D66F0D" w14:textId="77777777">
                                  <w:pPr>
                                    <w:pStyle w:val="TableParagraph"/>
                                    <w:rPr>
                                      <w:rFonts w:ascii="Times New Roman"/>
                                      <w:sz w:val="8"/>
                                    </w:rPr>
                                  </w:pPr>
                                </w:p>
                              </w:tc>
                            </w:tr>
                            <w:tr w14:paraId="278FB7CA" w14:textId="77777777">
                              <w:tblPrEx>
                                <w:tblW w:w="0" w:type="auto"/>
                                <w:tblInd w:w="10" w:type="dxa"/>
                                <w:tblLayout w:type="fixed"/>
                                <w:tblCellMar>
                                  <w:left w:w="0" w:type="dxa"/>
                                  <w:right w:w="0" w:type="dxa"/>
                                </w:tblCellMar>
                                <w:tblLook w:val="01E0"/>
                              </w:tblPrEx>
                              <w:trPr>
                                <w:trHeight w:val="164"/>
                              </w:trPr>
                              <w:tc>
                                <w:tcPr>
                                  <w:tcW w:w="1687" w:type="dxa"/>
                                  <w:tcBorders>
                                    <w:top w:val="single" w:sz="12" w:space="0" w:color="000000"/>
                                    <w:left w:val="nil"/>
                                    <w:bottom w:val="single" w:sz="12" w:space="0" w:color="000000"/>
                                  </w:tcBorders>
                                </w:tcPr>
                                <w:p w:rsidR="00D66F0D" w14:textId="5C156800">
                                  <w:pPr>
                                    <w:pStyle w:val="TableParagraph"/>
                                    <w:spacing w:line="144" w:lineRule="exact"/>
                                    <w:ind w:left="-8"/>
                                    <w:rPr>
                                      <w:sz w:val="15"/>
                                    </w:rPr>
                                  </w:pPr>
                                  <w:r>
                                    <w:rPr>
                                      <w:color w:val="050505"/>
                                      <w:sz w:val="15"/>
                                    </w:rPr>
                                    <w:t>Okanogan</w:t>
                                  </w:r>
                                </w:p>
                              </w:tc>
                              <w:tc>
                                <w:tcPr>
                                  <w:tcW w:w="578" w:type="dxa"/>
                                  <w:tcBorders>
                                    <w:top w:val="single" w:sz="12" w:space="0" w:color="000000"/>
                                    <w:bottom w:val="single" w:sz="12" w:space="0" w:color="000000"/>
                                    <w:right w:val="single" w:sz="12" w:space="0" w:color="000000"/>
                                  </w:tcBorders>
                                </w:tcPr>
                                <w:p w:rsidR="00D66F0D" w14:textId="77777777">
                                  <w:pPr>
                                    <w:pStyle w:val="TableParagraph"/>
                                    <w:spacing w:line="144" w:lineRule="exact"/>
                                    <w:ind w:left="245"/>
                                    <w:rPr>
                                      <w:b/>
                                      <w:sz w:val="15"/>
                                    </w:rPr>
                                  </w:pPr>
                                  <w:r>
                                    <w:rPr>
                                      <w:b/>
                                      <w:color w:val="050505"/>
                                      <w:sz w:val="15"/>
                                    </w:rPr>
                                    <w:t>XP</w:t>
                                  </w:r>
                                </w:p>
                              </w:tc>
                              <w:tc>
                                <w:tcPr>
                                  <w:tcW w:w="628" w:type="dxa"/>
                                  <w:tcBorders>
                                    <w:top w:val="single" w:sz="12" w:space="0" w:color="000000"/>
                                    <w:left w:val="single" w:sz="12" w:space="0" w:color="000000"/>
                                    <w:bottom w:val="single" w:sz="12" w:space="0" w:color="000000"/>
                                  </w:tcBorders>
                                </w:tcPr>
                                <w:p w:rsidR="00D66F0D" w14:textId="77777777">
                                  <w:pPr>
                                    <w:pStyle w:val="TableParagraph"/>
                                    <w:spacing w:line="144" w:lineRule="exact"/>
                                    <w:ind w:right="118"/>
                                    <w:jc w:val="center"/>
                                    <w:rPr>
                                      <w:b/>
                                      <w:sz w:val="15"/>
                                    </w:rPr>
                                  </w:pPr>
                                  <w:r>
                                    <w:rPr>
                                      <w:b/>
                                      <w:color w:val="050505"/>
                                      <w:w w:val="99"/>
                                      <w:sz w:val="15"/>
                                    </w:rPr>
                                    <w:t>X</w:t>
                                  </w:r>
                                </w:p>
                              </w:tc>
                              <w:tc>
                                <w:tcPr>
                                  <w:tcW w:w="580" w:type="dxa"/>
                                  <w:tcBorders>
                                    <w:top w:val="single" w:sz="12" w:space="0" w:color="000000"/>
                                    <w:bottom w:val="single" w:sz="12" w:space="0" w:color="000000"/>
                                  </w:tcBorders>
                                </w:tcPr>
                                <w:p w:rsidR="00D66F0D" w14:textId="77777777">
                                  <w:pPr>
                                    <w:pStyle w:val="TableParagraph"/>
                                    <w:spacing w:line="144" w:lineRule="exact"/>
                                    <w:ind w:left="134" w:right="146"/>
                                    <w:jc w:val="center"/>
                                    <w:rPr>
                                      <w:sz w:val="15"/>
                                    </w:rPr>
                                  </w:pPr>
                                  <w:r>
                                    <w:rPr>
                                      <w:color w:val="050505"/>
                                      <w:sz w:val="15"/>
                                    </w:rPr>
                                    <w:t>XP</w:t>
                                  </w:r>
                                </w:p>
                              </w:tc>
                            </w:tr>
                          </w:tbl>
                          <w:p w:rsidR="00D66F0D" w:rsidP="00D66F0D" w14:textId="77777777">
                            <w:pPr>
                              <w:pStyle w:val="BodyText"/>
                            </w:pPr>
                          </w:p>
                        </w:txbxContent>
                      </wps:txbx>
                      <wps:bodyPr rot="0" vert="horz" wrap="square" lIns="0" tIns="0" rIns="0" bIns="0" anchor="t" anchorCtr="0" upright="1"/>
                    </wps:wsp>
                  </a:graphicData>
                </a:graphic>
              </wp:inline>
            </w:drawing>
          </mc:Choice>
          <mc:Fallback>
            <w:pict>
              <v:shape id="Text Box 297" o:spid="_x0000_i1049" type="#_x0000_t202" style="width:175.3pt;height:125.8pt;mso-left-percent:-10001;mso-position-horizontal-relative:char;mso-position-vertical-relative:line;mso-top-percent:-10001;mso-wrap-style:square;visibility:visible;v-text-anchor:top"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687"/>
                        <w:gridCol w:w="578"/>
                        <w:gridCol w:w="628"/>
                        <w:gridCol w:w="580"/>
                      </w:tblGrid>
                      <w:tr w14:paraId="2F644486" w14:textId="77777777">
                        <w:tblPrEx>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68"/>
                        </w:trPr>
                        <w:tc>
                          <w:tcPr>
                            <w:tcW w:w="1687" w:type="dxa"/>
                            <w:tcBorders>
                              <w:bottom w:val="single" w:sz="12" w:space="0" w:color="000000"/>
                            </w:tcBorders>
                          </w:tcPr>
                          <w:p w:rsidR="00D66F0D" w14:paraId="7ECBFFB5" w14:textId="77777777">
                            <w:pPr>
                              <w:pStyle w:val="TableParagraph"/>
                              <w:spacing w:line="148" w:lineRule="exact"/>
                              <w:ind w:left="12"/>
                              <w:rPr>
                                <w:sz w:val="15"/>
                              </w:rPr>
                            </w:pPr>
                            <w:r>
                              <w:rPr>
                                <w:color w:val="050505"/>
                                <w:sz w:val="15"/>
                              </w:rPr>
                              <w:t>Chelan</w:t>
                            </w:r>
                          </w:p>
                        </w:tc>
                        <w:tc>
                          <w:tcPr>
                            <w:tcW w:w="578" w:type="dxa"/>
                            <w:tcBorders>
                              <w:bottom w:val="single" w:sz="12" w:space="0" w:color="000000"/>
                            </w:tcBorders>
                          </w:tcPr>
                          <w:p w:rsidR="00D66F0D" w14:paraId="731DCF9E" w14:textId="77777777">
                            <w:pPr>
                              <w:pStyle w:val="TableParagraph"/>
                              <w:spacing w:line="148" w:lineRule="exact"/>
                              <w:ind w:left="245"/>
                              <w:rPr>
                                <w:b/>
                                <w:sz w:val="15"/>
                              </w:rPr>
                            </w:pPr>
                            <w:r>
                              <w:rPr>
                                <w:b/>
                                <w:color w:val="050505"/>
                                <w:sz w:val="15"/>
                              </w:rPr>
                              <w:t>XP</w:t>
                            </w:r>
                          </w:p>
                        </w:tc>
                        <w:tc>
                          <w:tcPr>
                            <w:tcW w:w="628" w:type="dxa"/>
                            <w:tcBorders>
                              <w:bottom w:val="single" w:sz="12" w:space="0" w:color="000000"/>
                            </w:tcBorders>
                          </w:tcPr>
                          <w:p w:rsidR="00D66F0D" w14:paraId="59B2CCD2" w14:textId="77777777">
                            <w:pPr>
                              <w:pStyle w:val="TableParagraph"/>
                              <w:spacing w:line="148" w:lineRule="exact"/>
                              <w:ind w:left="95" w:right="131"/>
                              <w:jc w:val="center"/>
                              <w:rPr>
                                <w:b/>
                                <w:sz w:val="15"/>
                              </w:rPr>
                            </w:pPr>
                            <w:r>
                              <w:rPr>
                                <w:b/>
                                <w:color w:val="050505"/>
                                <w:sz w:val="15"/>
                              </w:rPr>
                              <w:t>XP</w:t>
                            </w:r>
                          </w:p>
                        </w:tc>
                        <w:tc>
                          <w:tcPr>
                            <w:tcW w:w="580" w:type="dxa"/>
                            <w:tcBorders>
                              <w:bottom w:val="single" w:sz="12" w:space="0" w:color="000000"/>
                            </w:tcBorders>
                          </w:tcPr>
                          <w:p w:rsidR="00D66F0D" w14:paraId="3B6867D6" w14:textId="77777777">
                            <w:pPr>
                              <w:pStyle w:val="TableParagraph"/>
                              <w:spacing w:line="148" w:lineRule="exact"/>
                              <w:ind w:left="134" w:right="146"/>
                              <w:jc w:val="center"/>
                              <w:rPr>
                                <w:sz w:val="15"/>
                              </w:rPr>
                            </w:pPr>
                            <w:r>
                              <w:rPr>
                                <w:color w:val="050505"/>
                                <w:sz w:val="15"/>
                              </w:rPr>
                              <w:t>XP</w:t>
                            </w:r>
                          </w:p>
                        </w:tc>
                      </w:tr>
                      <w:tr w14:paraId="72D68C7E" w14:textId="77777777">
                        <w:tblPrEx>
                          <w:tblW w:w="0" w:type="auto"/>
                          <w:tblInd w:w="10" w:type="dxa"/>
                          <w:tblLayout w:type="fixed"/>
                          <w:tblCellMar>
                            <w:left w:w="0" w:type="dxa"/>
                            <w:right w:w="0" w:type="dxa"/>
                          </w:tblCellMar>
                          <w:tblLook w:val="01E0"/>
                        </w:tblPrEx>
                        <w:trPr>
                          <w:trHeight w:val="170"/>
                        </w:trPr>
                        <w:tc>
                          <w:tcPr>
                            <w:tcW w:w="1687" w:type="dxa"/>
                            <w:tcBorders>
                              <w:top w:val="single" w:sz="12" w:space="0" w:color="000000"/>
                            </w:tcBorders>
                          </w:tcPr>
                          <w:p w:rsidR="00D66F0D" w14:paraId="34A5A2F8" w14:textId="77777777">
                            <w:pPr>
                              <w:pStyle w:val="TableParagraph"/>
                              <w:spacing w:line="151" w:lineRule="exact"/>
                              <w:ind w:left="12"/>
                              <w:rPr>
                                <w:sz w:val="15"/>
                              </w:rPr>
                            </w:pPr>
                            <w:r>
                              <w:rPr>
                                <w:color w:val="050505"/>
                                <w:sz w:val="15"/>
                              </w:rPr>
                              <w:t>Clallam</w:t>
                            </w:r>
                          </w:p>
                        </w:tc>
                        <w:tc>
                          <w:tcPr>
                            <w:tcW w:w="578" w:type="dxa"/>
                            <w:tcBorders>
                              <w:top w:val="single" w:sz="12" w:space="0" w:color="000000"/>
                            </w:tcBorders>
                          </w:tcPr>
                          <w:p w:rsidR="00D66F0D" w14:paraId="5169D936" w14:textId="77777777">
                            <w:pPr>
                              <w:pStyle w:val="TableParagraph"/>
                              <w:spacing w:line="151" w:lineRule="exact"/>
                              <w:ind w:left="250"/>
                              <w:rPr>
                                <w:rFonts w:ascii="Courier New"/>
                                <w:b/>
                                <w:sz w:val="19"/>
                              </w:rPr>
                            </w:pPr>
                            <w:r>
                              <w:rPr>
                                <w:rFonts w:ascii="Courier New"/>
                                <w:b/>
                                <w:color w:val="050505"/>
                                <w:w w:val="87"/>
                                <w:sz w:val="19"/>
                              </w:rPr>
                              <w:t>X</w:t>
                            </w:r>
                          </w:p>
                        </w:tc>
                        <w:tc>
                          <w:tcPr>
                            <w:tcW w:w="628" w:type="dxa"/>
                            <w:tcBorders>
                              <w:top w:val="single" w:sz="12" w:space="0" w:color="000000"/>
                            </w:tcBorders>
                          </w:tcPr>
                          <w:p w:rsidR="00D66F0D" w14:paraId="64BED3A4" w14:textId="77777777">
                            <w:pPr>
                              <w:pStyle w:val="TableParagraph"/>
                              <w:spacing w:line="151" w:lineRule="exact"/>
                              <w:ind w:right="113"/>
                              <w:jc w:val="center"/>
                              <w:rPr>
                                <w:rFonts w:ascii="Courier New"/>
                                <w:b/>
                                <w:sz w:val="19"/>
                              </w:rPr>
                            </w:pPr>
                            <w:r>
                              <w:rPr>
                                <w:rFonts w:ascii="Courier New"/>
                                <w:b/>
                                <w:color w:val="050505"/>
                                <w:w w:val="87"/>
                                <w:sz w:val="19"/>
                              </w:rPr>
                              <w:t>X</w:t>
                            </w:r>
                          </w:p>
                        </w:tc>
                        <w:tc>
                          <w:tcPr>
                            <w:tcW w:w="580" w:type="dxa"/>
                            <w:tcBorders>
                              <w:top w:val="single" w:sz="12" w:space="0" w:color="000000"/>
                            </w:tcBorders>
                          </w:tcPr>
                          <w:p w:rsidR="00D66F0D" w14:paraId="07CA316B" w14:textId="77777777">
                            <w:pPr>
                              <w:pStyle w:val="TableParagraph"/>
                              <w:spacing w:line="151" w:lineRule="exact"/>
                              <w:ind w:left="134" w:right="146"/>
                              <w:jc w:val="center"/>
                              <w:rPr>
                                <w:sz w:val="15"/>
                              </w:rPr>
                            </w:pPr>
                            <w:r>
                              <w:rPr>
                                <w:color w:val="050505"/>
                                <w:sz w:val="15"/>
                              </w:rPr>
                              <w:t>XP</w:t>
                            </w:r>
                          </w:p>
                        </w:tc>
                      </w:tr>
                      <w:tr w14:paraId="0F1B7279" w14:textId="77777777">
                        <w:tblPrEx>
                          <w:tblW w:w="0" w:type="auto"/>
                          <w:tblInd w:w="10" w:type="dxa"/>
                          <w:tblLayout w:type="fixed"/>
                          <w:tblCellMar>
                            <w:left w:w="0" w:type="dxa"/>
                            <w:right w:w="0" w:type="dxa"/>
                          </w:tblCellMar>
                          <w:tblLook w:val="01E0"/>
                        </w:tblPrEx>
                        <w:trPr>
                          <w:trHeight w:val="165"/>
                        </w:trPr>
                        <w:tc>
                          <w:tcPr>
                            <w:tcW w:w="1687" w:type="dxa"/>
                            <w:tcBorders>
                              <w:bottom w:val="single" w:sz="12" w:space="0" w:color="000000"/>
                            </w:tcBorders>
                          </w:tcPr>
                          <w:p w:rsidR="00D66F0D" w14:paraId="2BD8A793" w14:textId="77777777">
                            <w:pPr>
                              <w:pStyle w:val="TableParagraph"/>
                              <w:spacing w:line="146" w:lineRule="exact"/>
                              <w:ind w:left="12"/>
                              <w:rPr>
                                <w:sz w:val="15"/>
                              </w:rPr>
                            </w:pPr>
                            <w:r>
                              <w:rPr>
                                <w:color w:val="050505"/>
                                <w:sz w:val="15"/>
                              </w:rPr>
                              <w:t>Douglas</w:t>
                            </w:r>
                          </w:p>
                        </w:tc>
                        <w:tc>
                          <w:tcPr>
                            <w:tcW w:w="578" w:type="dxa"/>
                            <w:tcBorders>
                              <w:bottom w:val="single" w:sz="12" w:space="0" w:color="000000"/>
                            </w:tcBorders>
                          </w:tcPr>
                          <w:p w:rsidR="00D66F0D" w14:paraId="31A17829" w14:textId="77777777">
                            <w:pPr>
                              <w:pStyle w:val="TableParagraph"/>
                              <w:spacing w:line="146" w:lineRule="exact"/>
                              <w:ind w:left="245"/>
                              <w:rPr>
                                <w:b/>
                                <w:sz w:val="15"/>
                              </w:rPr>
                            </w:pPr>
                            <w:r>
                              <w:rPr>
                                <w:b/>
                                <w:color w:val="050505"/>
                                <w:sz w:val="15"/>
                              </w:rPr>
                              <w:t>XP</w:t>
                            </w:r>
                          </w:p>
                        </w:tc>
                        <w:tc>
                          <w:tcPr>
                            <w:tcW w:w="628" w:type="dxa"/>
                            <w:tcBorders>
                              <w:bottom w:val="single" w:sz="12" w:space="0" w:color="000000"/>
                            </w:tcBorders>
                          </w:tcPr>
                          <w:p w:rsidR="00D66F0D" w14:paraId="1A8B9ADB" w14:textId="77777777">
                            <w:pPr>
                              <w:pStyle w:val="TableParagraph"/>
                              <w:spacing w:line="146" w:lineRule="exact"/>
                              <w:ind w:left="83" w:right="131"/>
                              <w:jc w:val="center"/>
                              <w:rPr>
                                <w:b/>
                                <w:sz w:val="15"/>
                              </w:rPr>
                            </w:pPr>
                            <w:r>
                              <w:rPr>
                                <w:b/>
                                <w:color w:val="050505"/>
                                <w:sz w:val="15"/>
                              </w:rPr>
                              <w:t>XP</w:t>
                            </w:r>
                          </w:p>
                        </w:tc>
                        <w:tc>
                          <w:tcPr>
                            <w:tcW w:w="580" w:type="dxa"/>
                            <w:tcBorders>
                              <w:bottom w:val="single" w:sz="12" w:space="0" w:color="000000"/>
                            </w:tcBorders>
                          </w:tcPr>
                          <w:p w:rsidR="00D66F0D" w14:paraId="78C094DA" w14:textId="77777777">
                            <w:pPr>
                              <w:pStyle w:val="TableParagraph"/>
                              <w:rPr>
                                <w:rFonts w:ascii="Times New Roman"/>
                                <w:sz w:val="10"/>
                              </w:rPr>
                            </w:pPr>
                          </w:p>
                        </w:tc>
                      </w:tr>
                      <w:tr w14:paraId="3545B599" w14:textId="77777777">
                        <w:tblPrEx>
                          <w:tblW w:w="0" w:type="auto"/>
                          <w:tblInd w:w="10" w:type="dxa"/>
                          <w:tblLayout w:type="fixed"/>
                          <w:tblCellMar>
                            <w:left w:w="0" w:type="dxa"/>
                            <w:right w:w="0" w:type="dxa"/>
                          </w:tblCellMar>
                          <w:tblLook w:val="01E0"/>
                        </w:tblPrEx>
                        <w:trPr>
                          <w:trHeight w:val="162"/>
                        </w:trPr>
                        <w:tc>
                          <w:tcPr>
                            <w:tcW w:w="1687" w:type="dxa"/>
                            <w:tcBorders>
                              <w:top w:val="single" w:sz="12" w:space="0" w:color="000000"/>
                              <w:bottom w:val="single" w:sz="12" w:space="0" w:color="000000"/>
                            </w:tcBorders>
                          </w:tcPr>
                          <w:p w:rsidR="00D66F0D" w14:paraId="2B03486D" w14:textId="77777777">
                            <w:pPr>
                              <w:pStyle w:val="TableParagraph"/>
                              <w:spacing w:line="142" w:lineRule="exact"/>
                              <w:ind w:left="12"/>
                              <w:rPr>
                                <w:sz w:val="15"/>
                              </w:rPr>
                            </w:pPr>
                            <w:r>
                              <w:rPr>
                                <w:color w:val="050505"/>
                                <w:sz w:val="15"/>
                              </w:rPr>
                              <w:t>Ferry</w:t>
                            </w:r>
                          </w:p>
                        </w:tc>
                        <w:tc>
                          <w:tcPr>
                            <w:tcW w:w="578" w:type="dxa"/>
                            <w:tcBorders>
                              <w:top w:val="single" w:sz="12" w:space="0" w:color="000000"/>
                              <w:bottom w:val="single" w:sz="12" w:space="0" w:color="000000"/>
                            </w:tcBorders>
                          </w:tcPr>
                          <w:p w:rsidR="00D66F0D" w14:paraId="37FE477A" w14:textId="77777777">
                            <w:pPr>
                              <w:pStyle w:val="TableParagraph"/>
                              <w:spacing w:line="142" w:lineRule="exact"/>
                              <w:ind w:left="245"/>
                              <w:rPr>
                                <w:b/>
                                <w:sz w:val="15"/>
                              </w:rPr>
                            </w:pPr>
                            <w:r>
                              <w:rPr>
                                <w:b/>
                                <w:color w:val="050505"/>
                                <w:sz w:val="15"/>
                              </w:rPr>
                              <w:t>XP</w:t>
                            </w:r>
                          </w:p>
                        </w:tc>
                        <w:tc>
                          <w:tcPr>
                            <w:tcW w:w="628" w:type="dxa"/>
                            <w:tcBorders>
                              <w:top w:val="single" w:sz="12" w:space="0" w:color="000000"/>
                              <w:bottom w:val="single" w:sz="12" w:space="0" w:color="000000"/>
                            </w:tcBorders>
                          </w:tcPr>
                          <w:p w:rsidR="00D66F0D" w14:paraId="3108F0E8" w14:textId="77777777">
                            <w:pPr>
                              <w:pStyle w:val="TableParagraph"/>
                              <w:spacing w:line="142" w:lineRule="exact"/>
                              <w:ind w:left="83" w:right="131"/>
                              <w:jc w:val="center"/>
                              <w:rPr>
                                <w:b/>
                                <w:sz w:val="15"/>
                              </w:rPr>
                            </w:pPr>
                            <w:r>
                              <w:rPr>
                                <w:b/>
                                <w:color w:val="050505"/>
                                <w:sz w:val="15"/>
                              </w:rPr>
                              <w:t>XP</w:t>
                            </w:r>
                          </w:p>
                        </w:tc>
                        <w:tc>
                          <w:tcPr>
                            <w:tcW w:w="580" w:type="dxa"/>
                            <w:tcBorders>
                              <w:top w:val="single" w:sz="12" w:space="0" w:color="000000"/>
                              <w:bottom w:val="single" w:sz="12" w:space="0" w:color="000000"/>
                            </w:tcBorders>
                          </w:tcPr>
                          <w:p w:rsidR="00D66F0D" w14:paraId="3F0EC91A" w14:textId="77777777">
                            <w:pPr>
                              <w:pStyle w:val="TableParagraph"/>
                              <w:spacing w:line="142" w:lineRule="exact"/>
                              <w:ind w:left="134" w:right="146"/>
                              <w:jc w:val="center"/>
                              <w:rPr>
                                <w:sz w:val="15"/>
                              </w:rPr>
                            </w:pPr>
                            <w:r>
                              <w:rPr>
                                <w:color w:val="050505"/>
                                <w:sz w:val="15"/>
                              </w:rPr>
                              <w:t>XP</w:t>
                            </w:r>
                          </w:p>
                        </w:tc>
                      </w:tr>
                      <w:tr w14:paraId="6F6B0EEC" w14:textId="77777777">
                        <w:tblPrEx>
                          <w:tblW w:w="0" w:type="auto"/>
                          <w:tblInd w:w="10" w:type="dxa"/>
                          <w:tblLayout w:type="fixed"/>
                          <w:tblCellMar>
                            <w:left w:w="0" w:type="dxa"/>
                            <w:right w:w="0" w:type="dxa"/>
                          </w:tblCellMar>
                          <w:tblLook w:val="01E0"/>
                        </w:tblPrEx>
                        <w:trPr>
                          <w:trHeight w:val="161"/>
                        </w:trPr>
                        <w:tc>
                          <w:tcPr>
                            <w:tcW w:w="1687" w:type="dxa"/>
                            <w:tcBorders>
                              <w:top w:val="single" w:sz="12" w:space="0" w:color="000000"/>
                              <w:bottom w:val="single" w:sz="12" w:space="0" w:color="000000"/>
                            </w:tcBorders>
                          </w:tcPr>
                          <w:p w:rsidR="00D66F0D" w14:paraId="4E548F8A" w14:textId="77777777">
                            <w:pPr>
                              <w:pStyle w:val="TableParagraph"/>
                              <w:spacing w:line="142" w:lineRule="exact"/>
                              <w:ind w:left="11"/>
                              <w:rPr>
                                <w:sz w:val="15"/>
                              </w:rPr>
                            </w:pPr>
                            <w:r>
                              <w:rPr>
                                <w:color w:val="050505"/>
                                <w:sz w:val="15"/>
                              </w:rPr>
                              <w:t>Grant</w:t>
                            </w:r>
                          </w:p>
                        </w:tc>
                        <w:tc>
                          <w:tcPr>
                            <w:tcW w:w="578" w:type="dxa"/>
                            <w:tcBorders>
                              <w:top w:val="single" w:sz="12" w:space="0" w:color="000000"/>
                              <w:bottom w:val="single" w:sz="12" w:space="0" w:color="000000"/>
                            </w:tcBorders>
                          </w:tcPr>
                          <w:p w:rsidR="00D66F0D" w14:paraId="1D137C9F" w14:textId="77777777">
                            <w:pPr>
                              <w:pStyle w:val="TableParagraph"/>
                              <w:rPr>
                                <w:rFonts w:ascii="Times New Roman"/>
                                <w:sz w:val="10"/>
                              </w:rPr>
                            </w:pPr>
                          </w:p>
                        </w:tc>
                        <w:tc>
                          <w:tcPr>
                            <w:tcW w:w="628" w:type="dxa"/>
                            <w:tcBorders>
                              <w:top w:val="single" w:sz="12" w:space="0" w:color="000000"/>
                              <w:bottom w:val="single" w:sz="12" w:space="0" w:color="000000"/>
                            </w:tcBorders>
                          </w:tcPr>
                          <w:p w:rsidR="00D66F0D" w14:paraId="0FA0B149" w14:textId="77777777">
                            <w:pPr>
                              <w:pStyle w:val="TableParagraph"/>
                              <w:spacing w:line="142" w:lineRule="exact"/>
                              <w:ind w:left="83" w:right="131"/>
                              <w:jc w:val="center"/>
                              <w:rPr>
                                <w:b/>
                                <w:sz w:val="15"/>
                              </w:rPr>
                            </w:pPr>
                            <w:r>
                              <w:rPr>
                                <w:b/>
                                <w:color w:val="050505"/>
                                <w:sz w:val="15"/>
                              </w:rPr>
                              <w:t>XP</w:t>
                            </w:r>
                          </w:p>
                        </w:tc>
                        <w:tc>
                          <w:tcPr>
                            <w:tcW w:w="580" w:type="dxa"/>
                            <w:tcBorders>
                              <w:top w:val="single" w:sz="12" w:space="0" w:color="000000"/>
                              <w:bottom w:val="single" w:sz="12" w:space="0" w:color="000000"/>
                            </w:tcBorders>
                          </w:tcPr>
                          <w:p w:rsidR="00D66F0D" w14:paraId="22BE08F9" w14:textId="77777777">
                            <w:pPr>
                              <w:pStyle w:val="TableParagraph"/>
                              <w:rPr>
                                <w:rFonts w:ascii="Times New Roman"/>
                                <w:sz w:val="10"/>
                              </w:rPr>
                            </w:pPr>
                          </w:p>
                        </w:tc>
                      </w:tr>
                      <w:tr w14:paraId="182CACAC" w14:textId="77777777">
                        <w:tblPrEx>
                          <w:tblW w:w="0" w:type="auto"/>
                          <w:tblInd w:w="10" w:type="dxa"/>
                          <w:tblLayout w:type="fixed"/>
                          <w:tblCellMar>
                            <w:left w:w="0" w:type="dxa"/>
                            <w:right w:w="0" w:type="dxa"/>
                          </w:tblCellMar>
                          <w:tblLook w:val="01E0"/>
                        </w:tblPrEx>
                        <w:trPr>
                          <w:trHeight w:val="168"/>
                        </w:trPr>
                        <w:tc>
                          <w:tcPr>
                            <w:tcW w:w="1687" w:type="dxa"/>
                            <w:tcBorders>
                              <w:top w:val="single" w:sz="12" w:space="0" w:color="000000"/>
                            </w:tcBorders>
                          </w:tcPr>
                          <w:p w:rsidR="00D66F0D" w14:paraId="79286519" w14:textId="77777777">
                            <w:pPr>
                              <w:pStyle w:val="TableParagraph"/>
                              <w:spacing w:line="148" w:lineRule="exact"/>
                              <w:ind w:left="11"/>
                              <w:rPr>
                                <w:sz w:val="15"/>
                              </w:rPr>
                            </w:pPr>
                            <w:r>
                              <w:rPr>
                                <w:color w:val="050505"/>
                                <w:sz w:val="15"/>
                              </w:rPr>
                              <w:t>Grays</w:t>
                            </w:r>
                            <w:r>
                              <w:rPr>
                                <w:color w:val="050505"/>
                                <w:spacing w:val="-3"/>
                                <w:sz w:val="15"/>
                              </w:rPr>
                              <w:t xml:space="preserve"> </w:t>
                            </w:r>
                            <w:r>
                              <w:rPr>
                                <w:color w:val="050505"/>
                                <w:sz w:val="15"/>
                              </w:rPr>
                              <w:t>Harbor</w:t>
                            </w:r>
                          </w:p>
                        </w:tc>
                        <w:tc>
                          <w:tcPr>
                            <w:tcW w:w="578" w:type="dxa"/>
                            <w:tcBorders>
                              <w:top w:val="single" w:sz="12" w:space="0" w:color="000000"/>
                            </w:tcBorders>
                          </w:tcPr>
                          <w:p w:rsidR="00D66F0D" w14:paraId="1DBB698B" w14:textId="77777777">
                            <w:pPr>
                              <w:pStyle w:val="TableParagraph"/>
                              <w:spacing w:line="148" w:lineRule="exact"/>
                              <w:ind w:left="245"/>
                              <w:rPr>
                                <w:b/>
                                <w:sz w:val="15"/>
                              </w:rPr>
                            </w:pPr>
                            <w:r>
                              <w:rPr>
                                <w:b/>
                                <w:color w:val="050505"/>
                                <w:sz w:val="15"/>
                              </w:rPr>
                              <w:t>XP</w:t>
                            </w:r>
                          </w:p>
                        </w:tc>
                        <w:tc>
                          <w:tcPr>
                            <w:tcW w:w="628" w:type="dxa"/>
                            <w:tcBorders>
                              <w:top w:val="single" w:sz="12" w:space="0" w:color="000000"/>
                            </w:tcBorders>
                          </w:tcPr>
                          <w:p w:rsidR="00D66F0D" w14:paraId="39CCBDE8" w14:textId="77777777">
                            <w:pPr>
                              <w:pStyle w:val="TableParagraph"/>
                              <w:spacing w:line="148" w:lineRule="exact"/>
                              <w:ind w:left="83" w:right="131"/>
                              <w:jc w:val="center"/>
                              <w:rPr>
                                <w:b/>
                                <w:sz w:val="15"/>
                              </w:rPr>
                            </w:pPr>
                            <w:r>
                              <w:rPr>
                                <w:b/>
                                <w:color w:val="050505"/>
                                <w:sz w:val="15"/>
                              </w:rPr>
                              <w:t>XP</w:t>
                            </w:r>
                          </w:p>
                        </w:tc>
                        <w:tc>
                          <w:tcPr>
                            <w:tcW w:w="580" w:type="dxa"/>
                            <w:tcBorders>
                              <w:top w:val="single" w:sz="12" w:space="0" w:color="000000"/>
                              <w:right w:val="nil"/>
                            </w:tcBorders>
                          </w:tcPr>
                          <w:p w:rsidR="00D66F0D" w14:paraId="7E9E40E6" w14:textId="77777777">
                            <w:pPr>
                              <w:pStyle w:val="TableParagraph"/>
                              <w:rPr>
                                <w:rFonts w:ascii="Times New Roman"/>
                                <w:sz w:val="10"/>
                              </w:rPr>
                            </w:pPr>
                          </w:p>
                        </w:tc>
                      </w:tr>
                      <w:tr w14:paraId="691594B1" w14:textId="77777777">
                        <w:tblPrEx>
                          <w:tblW w:w="0" w:type="auto"/>
                          <w:tblInd w:w="10" w:type="dxa"/>
                          <w:tblLayout w:type="fixed"/>
                          <w:tblCellMar>
                            <w:left w:w="0" w:type="dxa"/>
                            <w:right w:w="0" w:type="dxa"/>
                          </w:tblCellMar>
                          <w:tblLook w:val="01E0"/>
                        </w:tblPrEx>
                        <w:trPr>
                          <w:trHeight w:val="172"/>
                        </w:trPr>
                        <w:tc>
                          <w:tcPr>
                            <w:tcW w:w="1687" w:type="dxa"/>
                          </w:tcPr>
                          <w:p w:rsidR="00D66F0D" w14:paraId="04E8F25E" w14:textId="77777777">
                            <w:pPr>
                              <w:pStyle w:val="TableParagraph"/>
                              <w:spacing w:line="152" w:lineRule="exact"/>
                              <w:ind w:left="15"/>
                              <w:rPr>
                                <w:sz w:val="15"/>
                              </w:rPr>
                            </w:pPr>
                            <w:r>
                              <w:rPr>
                                <w:color w:val="050505"/>
                                <w:sz w:val="15"/>
                              </w:rPr>
                              <w:t>Island</w:t>
                            </w:r>
                          </w:p>
                        </w:tc>
                        <w:tc>
                          <w:tcPr>
                            <w:tcW w:w="578" w:type="dxa"/>
                          </w:tcPr>
                          <w:p w:rsidR="00D66F0D" w14:paraId="77A6B63E" w14:textId="77777777">
                            <w:pPr>
                              <w:pStyle w:val="TableParagraph"/>
                              <w:spacing w:line="152" w:lineRule="exact"/>
                              <w:ind w:left="250"/>
                              <w:rPr>
                                <w:rFonts w:ascii="Courier New"/>
                                <w:b/>
                                <w:sz w:val="20"/>
                              </w:rPr>
                            </w:pPr>
                            <w:r>
                              <w:rPr>
                                <w:rFonts w:ascii="Courier New"/>
                                <w:b/>
                                <w:color w:val="050505"/>
                                <w:w w:val="82"/>
                                <w:sz w:val="20"/>
                              </w:rPr>
                              <w:t>X</w:t>
                            </w:r>
                          </w:p>
                        </w:tc>
                        <w:tc>
                          <w:tcPr>
                            <w:tcW w:w="628" w:type="dxa"/>
                          </w:tcPr>
                          <w:p w:rsidR="00D66F0D" w14:paraId="51AA6E45" w14:textId="77777777">
                            <w:pPr>
                              <w:pStyle w:val="TableParagraph"/>
                              <w:spacing w:line="152" w:lineRule="exact"/>
                              <w:ind w:right="114"/>
                              <w:jc w:val="center"/>
                              <w:rPr>
                                <w:rFonts w:ascii="Courier New"/>
                                <w:b/>
                                <w:sz w:val="20"/>
                              </w:rPr>
                            </w:pPr>
                            <w:r>
                              <w:rPr>
                                <w:rFonts w:ascii="Courier New"/>
                                <w:b/>
                                <w:color w:val="050505"/>
                                <w:w w:val="82"/>
                                <w:sz w:val="20"/>
                              </w:rPr>
                              <w:t>X</w:t>
                            </w:r>
                          </w:p>
                        </w:tc>
                        <w:tc>
                          <w:tcPr>
                            <w:tcW w:w="580" w:type="dxa"/>
                          </w:tcPr>
                          <w:p w:rsidR="00D66F0D" w14:paraId="12552FC0" w14:textId="77777777">
                            <w:pPr>
                              <w:pStyle w:val="TableParagraph"/>
                              <w:spacing w:line="152" w:lineRule="exact"/>
                              <w:ind w:left="134" w:right="146"/>
                              <w:jc w:val="center"/>
                              <w:rPr>
                                <w:sz w:val="15"/>
                              </w:rPr>
                            </w:pPr>
                            <w:r>
                              <w:rPr>
                                <w:color w:val="050505"/>
                                <w:sz w:val="15"/>
                              </w:rPr>
                              <w:t>XP</w:t>
                            </w:r>
                          </w:p>
                        </w:tc>
                      </w:tr>
                      <w:tr w14:paraId="5465BB0F" w14:textId="77777777">
                        <w:tblPrEx>
                          <w:tblW w:w="0" w:type="auto"/>
                          <w:tblInd w:w="10" w:type="dxa"/>
                          <w:tblLayout w:type="fixed"/>
                          <w:tblCellMar>
                            <w:left w:w="0" w:type="dxa"/>
                            <w:right w:w="0" w:type="dxa"/>
                          </w:tblCellMar>
                          <w:tblLook w:val="01E0"/>
                        </w:tblPrEx>
                        <w:trPr>
                          <w:trHeight w:val="165"/>
                        </w:trPr>
                        <w:tc>
                          <w:tcPr>
                            <w:tcW w:w="1687" w:type="dxa"/>
                            <w:tcBorders>
                              <w:bottom w:val="single" w:sz="12" w:space="0" w:color="000000"/>
                            </w:tcBorders>
                          </w:tcPr>
                          <w:p w:rsidR="00D66F0D" w14:paraId="7BF63020" w14:textId="77777777">
                            <w:pPr>
                              <w:pStyle w:val="TableParagraph"/>
                              <w:spacing w:line="146" w:lineRule="exact"/>
                              <w:ind w:left="15"/>
                              <w:rPr>
                                <w:sz w:val="15"/>
                              </w:rPr>
                            </w:pPr>
                            <w:r>
                              <w:rPr>
                                <w:color w:val="050505"/>
                                <w:sz w:val="15"/>
                              </w:rPr>
                              <w:t>Jefferson</w:t>
                            </w:r>
                          </w:p>
                        </w:tc>
                        <w:tc>
                          <w:tcPr>
                            <w:tcW w:w="578" w:type="dxa"/>
                            <w:tcBorders>
                              <w:bottom w:val="single" w:sz="12" w:space="0" w:color="000000"/>
                            </w:tcBorders>
                          </w:tcPr>
                          <w:p w:rsidR="00D66F0D" w14:paraId="2EA1360F" w14:textId="77777777">
                            <w:pPr>
                              <w:pStyle w:val="TableParagraph"/>
                              <w:spacing w:line="146" w:lineRule="exact"/>
                              <w:ind w:left="250"/>
                              <w:rPr>
                                <w:rFonts w:ascii="Courier New"/>
                                <w:b/>
                                <w:sz w:val="20"/>
                              </w:rPr>
                            </w:pPr>
                            <w:r>
                              <w:rPr>
                                <w:rFonts w:ascii="Courier New"/>
                                <w:b/>
                                <w:color w:val="050505"/>
                                <w:w w:val="82"/>
                                <w:sz w:val="20"/>
                              </w:rPr>
                              <w:t>X</w:t>
                            </w:r>
                          </w:p>
                        </w:tc>
                        <w:tc>
                          <w:tcPr>
                            <w:tcW w:w="628" w:type="dxa"/>
                            <w:tcBorders>
                              <w:bottom w:val="single" w:sz="12" w:space="0" w:color="000000"/>
                            </w:tcBorders>
                          </w:tcPr>
                          <w:p w:rsidR="00D66F0D" w14:paraId="79A3AFCB" w14:textId="77777777">
                            <w:pPr>
                              <w:pStyle w:val="TableParagraph"/>
                              <w:spacing w:line="146" w:lineRule="exact"/>
                              <w:ind w:right="114"/>
                              <w:jc w:val="center"/>
                              <w:rPr>
                                <w:rFonts w:ascii="Courier New"/>
                                <w:b/>
                                <w:sz w:val="20"/>
                              </w:rPr>
                            </w:pPr>
                            <w:r>
                              <w:rPr>
                                <w:rFonts w:ascii="Courier New"/>
                                <w:b/>
                                <w:color w:val="050505"/>
                                <w:w w:val="82"/>
                                <w:sz w:val="20"/>
                              </w:rPr>
                              <w:t>X</w:t>
                            </w:r>
                          </w:p>
                        </w:tc>
                        <w:tc>
                          <w:tcPr>
                            <w:tcW w:w="580" w:type="dxa"/>
                            <w:tcBorders>
                              <w:bottom w:val="single" w:sz="12" w:space="0" w:color="000000"/>
                            </w:tcBorders>
                          </w:tcPr>
                          <w:p w:rsidR="00D66F0D" w14:paraId="179BF07D" w14:textId="77777777">
                            <w:pPr>
                              <w:pStyle w:val="TableParagraph"/>
                              <w:spacing w:line="146" w:lineRule="exact"/>
                              <w:ind w:left="134" w:right="146"/>
                              <w:jc w:val="center"/>
                              <w:rPr>
                                <w:sz w:val="15"/>
                              </w:rPr>
                            </w:pPr>
                            <w:r>
                              <w:rPr>
                                <w:color w:val="050505"/>
                                <w:sz w:val="15"/>
                              </w:rPr>
                              <w:t>XP</w:t>
                            </w:r>
                          </w:p>
                        </w:tc>
                      </w:tr>
                      <w:tr w14:paraId="179B05FB" w14:textId="77777777">
                        <w:tblPrEx>
                          <w:tblW w:w="0" w:type="auto"/>
                          <w:tblInd w:w="10" w:type="dxa"/>
                          <w:tblLayout w:type="fixed"/>
                          <w:tblCellMar>
                            <w:left w:w="0" w:type="dxa"/>
                            <w:right w:w="0" w:type="dxa"/>
                          </w:tblCellMar>
                          <w:tblLook w:val="01E0"/>
                        </w:tblPrEx>
                        <w:trPr>
                          <w:trHeight w:val="170"/>
                        </w:trPr>
                        <w:tc>
                          <w:tcPr>
                            <w:tcW w:w="1687" w:type="dxa"/>
                            <w:tcBorders>
                              <w:top w:val="single" w:sz="12" w:space="0" w:color="000000"/>
                            </w:tcBorders>
                          </w:tcPr>
                          <w:p w:rsidR="00D66F0D" w14:paraId="5DC60B82" w14:textId="77777777">
                            <w:pPr>
                              <w:pStyle w:val="TableParagraph"/>
                              <w:spacing w:line="151" w:lineRule="exact"/>
                              <w:ind w:left="13"/>
                              <w:rPr>
                                <w:sz w:val="15"/>
                              </w:rPr>
                            </w:pPr>
                            <w:r>
                              <w:rPr>
                                <w:color w:val="050505"/>
                                <w:w w:val="105"/>
                                <w:sz w:val="15"/>
                              </w:rPr>
                              <w:t>King</w:t>
                            </w:r>
                          </w:p>
                        </w:tc>
                        <w:tc>
                          <w:tcPr>
                            <w:tcW w:w="578" w:type="dxa"/>
                            <w:tcBorders>
                              <w:top w:val="single" w:sz="12" w:space="0" w:color="000000"/>
                            </w:tcBorders>
                          </w:tcPr>
                          <w:p w:rsidR="00D66F0D" w14:paraId="11B46AFF" w14:textId="77777777">
                            <w:pPr>
                              <w:pStyle w:val="TableParagraph"/>
                              <w:spacing w:line="151" w:lineRule="exact"/>
                              <w:ind w:left="245"/>
                              <w:rPr>
                                <w:b/>
                                <w:sz w:val="15"/>
                              </w:rPr>
                            </w:pPr>
                            <w:r>
                              <w:rPr>
                                <w:b/>
                                <w:color w:val="050505"/>
                                <w:sz w:val="15"/>
                              </w:rPr>
                              <w:t>XP</w:t>
                            </w:r>
                          </w:p>
                        </w:tc>
                        <w:tc>
                          <w:tcPr>
                            <w:tcW w:w="628" w:type="dxa"/>
                            <w:tcBorders>
                              <w:top w:val="single" w:sz="12" w:space="0" w:color="000000"/>
                            </w:tcBorders>
                          </w:tcPr>
                          <w:p w:rsidR="00D66F0D" w14:paraId="51797A46" w14:textId="77777777">
                            <w:pPr>
                              <w:pStyle w:val="TableParagraph"/>
                              <w:spacing w:line="151" w:lineRule="exact"/>
                              <w:ind w:left="73" w:right="131"/>
                              <w:jc w:val="center"/>
                              <w:rPr>
                                <w:b/>
                                <w:sz w:val="15"/>
                              </w:rPr>
                            </w:pPr>
                            <w:r>
                              <w:rPr>
                                <w:b/>
                                <w:color w:val="050505"/>
                                <w:sz w:val="15"/>
                              </w:rPr>
                              <w:t>XP</w:t>
                            </w:r>
                          </w:p>
                        </w:tc>
                        <w:tc>
                          <w:tcPr>
                            <w:tcW w:w="580" w:type="dxa"/>
                            <w:tcBorders>
                              <w:top w:val="single" w:sz="12" w:space="0" w:color="000000"/>
                            </w:tcBorders>
                          </w:tcPr>
                          <w:p w:rsidR="00D66F0D" w14:paraId="3C54ADC4" w14:textId="77777777">
                            <w:pPr>
                              <w:pStyle w:val="TableParagraph"/>
                              <w:rPr>
                                <w:rFonts w:ascii="Times New Roman"/>
                                <w:sz w:val="10"/>
                              </w:rPr>
                            </w:pPr>
                          </w:p>
                        </w:tc>
                      </w:tr>
                      <w:tr w14:paraId="1F55A941" w14:textId="77777777">
                        <w:tblPrEx>
                          <w:tblW w:w="0" w:type="auto"/>
                          <w:tblInd w:w="10" w:type="dxa"/>
                          <w:tblLayout w:type="fixed"/>
                          <w:tblCellMar>
                            <w:left w:w="0" w:type="dxa"/>
                            <w:right w:w="0" w:type="dxa"/>
                          </w:tblCellMar>
                          <w:tblLook w:val="01E0"/>
                        </w:tblPrEx>
                        <w:trPr>
                          <w:trHeight w:val="168"/>
                        </w:trPr>
                        <w:tc>
                          <w:tcPr>
                            <w:tcW w:w="1687" w:type="dxa"/>
                            <w:tcBorders>
                              <w:bottom w:val="single" w:sz="12" w:space="0" w:color="000000"/>
                            </w:tcBorders>
                          </w:tcPr>
                          <w:p w:rsidR="00D66F0D" w14:paraId="3141367E" w14:textId="77777777">
                            <w:pPr>
                              <w:pStyle w:val="TableParagraph"/>
                              <w:spacing w:line="148" w:lineRule="exact"/>
                              <w:ind w:left="13"/>
                              <w:rPr>
                                <w:sz w:val="15"/>
                              </w:rPr>
                            </w:pPr>
                            <w:r>
                              <w:rPr>
                                <w:color w:val="050505"/>
                                <w:w w:val="105"/>
                                <w:sz w:val="15"/>
                              </w:rPr>
                              <w:t>Kitsap</w:t>
                            </w:r>
                          </w:p>
                        </w:tc>
                        <w:tc>
                          <w:tcPr>
                            <w:tcW w:w="578" w:type="dxa"/>
                            <w:tcBorders>
                              <w:bottom w:val="single" w:sz="12" w:space="0" w:color="000000"/>
                            </w:tcBorders>
                          </w:tcPr>
                          <w:p w:rsidR="00D66F0D" w14:paraId="2DD43E1D" w14:textId="77777777">
                            <w:pPr>
                              <w:pStyle w:val="TableParagraph"/>
                              <w:spacing w:line="148" w:lineRule="exact"/>
                              <w:ind w:left="250"/>
                              <w:rPr>
                                <w:rFonts w:ascii="Courier New"/>
                                <w:b/>
                                <w:sz w:val="20"/>
                              </w:rPr>
                            </w:pPr>
                            <w:r>
                              <w:rPr>
                                <w:rFonts w:ascii="Courier New"/>
                                <w:b/>
                                <w:color w:val="050505"/>
                                <w:w w:val="82"/>
                                <w:sz w:val="20"/>
                              </w:rPr>
                              <w:t>X</w:t>
                            </w:r>
                          </w:p>
                        </w:tc>
                        <w:tc>
                          <w:tcPr>
                            <w:tcW w:w="628" w:type="dxa"/>
                            <w:tcBorders>
                              <w:bottom w:val="single" w:sz="12" w:space="0" w:color="000000"/>
                            </w:tcBorders>
                          </w:tcPr>
                          <w:p w:rsidR="00D66F0D" w14:paraId="425FBD2B" w14:textId="77777777">
                            <w:pPr>
                              <w:pStyle w:val="TableParagraph"/>
                              <w:spacing w:line="148" w:lineRule="exact"/>
                              <w:ind w:right="114"/>
                              <w:jc w:val="center"/>
                              <w:rPr>
                                <w:rFonts w:ascii="Courier New"/>
                                <w:b/>
                                <w:sz w:val="20"/>
                              </w:rPr>
                            </w:pPr>
                            <w:r>
                              <w:rPr>
                                <w:rFonts w:ascii="Courier New"/>
                                <w:b/>
                                <w:color w:val="050505"/>
                                <w:w w:val="82"/>
                                <w:sz w:val="20"/>
                              </w:rPr>
                              <w:t>X</w:t>
                            </w:r>
                          </w:p>
                        </w:tc>
                        <w:tc>
                          <w:tcPr>
                            <w:tcW w:w="580" w:type="dxa"/>
                            <w:tcBorders>
                              <w:bottom w:val="single" w:sz="12" w:space="0" w:color="000000"/>
                            </w:tcBorders>
                          </w:tcPr>
                          <w:p w:rsidR="00D66F0D" w14:paraId="6DE90444" w14:textId="77777777">
                            <w:pPr>
                              <w:pStyle w:val="TableParagraph"/>
                              <w:rPr>
                                <w:rFonts w:ascii="Times New Roman"/>
                                <w:sz w:val="10"/>
                              </w:rPr>
                            </w:pPr>
                          </w:p>
                        </w:tc>
                      </w:tr>
                      <w:tr w14:paraId="303BFFBB" w14:textId="77777777">
                        <w:tblPrEx>
                          <w:tblW w:w="0" w:type="auto"/>
                          <w:tblInd w:w="10" w:type="dxa"/>
                          <w:tblLayout w:type="fixed"/>
                          <w:tblCellMar>
                            <w:left w:w="0" w:type="dxa"/>
                            <w:right w:w="0" w:type="dxa"/>
                          </w:tblCellMar>
                          <w:tblLook w:val="01E0"/>
                        </w:tblPrEx>
                        <w:trPr>
                          <w:trHeight w:val="161"/>
                        </w:trPr>
                        <w:tc>
                          <w:tcPr>
                            <w:tcW w:w="1687" w:type="dxa"/>
                            <w:tcBorders>
                              <w:top w:val="single" w:sz="12" w:space="0" w:color="000000"/>
                              <w:bottom w:val="single" w:sz="12" w:space="0" w:color="000000"/>
                            </w:tcBorders>
                          </w:tcPr>
                          <w:p w:rsidR="00D66F0D" w14:paraId="344AE287" w14:textId="77777777">
                            <w:pPr>
                              <w:pStyle w:val="TableParagraph"/>
                              <w:spacing w:line="142" w:lineRule="exact"/>
                              <w:ind w:left="13"/>
                              <w:rPr>
                                <w:sz w:val="15"/>
                              </w:rPr>
                            </w:pPr>
                            <w:r>
                              <w:rPr>
                                <w:color w:val="050505"/>
                                <w:sz w:val="15"/>
                              </w:rPr>
                              <w:t>Lincoln</w:t>
                            </w:r>
                          </w:p>
                        </w:tc>
                        <w:tc>
                          <w:tcPr>
                            <w:tcW w:w="578" w:type="dxa"/>
                            <w:tcBorders>
                              <w:top w:val="single" w:sz="12" w:space="0" w:color="000000"/>
                              <w:bottom w:val="single" w:sz="12" w:space="0" w:color="000000"/>
                            </w:tcBorders>
                          </w:tcPr>
                          <w:p w:rsidR="00D66F0D" w14:paraId="37E12C8F" w14:textId="77777777">
                            <w:pPr>
                              <w:pStyle w:val="TableParagraph"/>
                              <w:rPr>
                                <w:rFonts w:ascii="Times New Roman"/>
                                <w:sz w:val="10"/>
                              </w:rPr>
                            </w:pPr>
                          </w:p>
                        </w:tc>
                        <w:tc>
                          <w:tcPr>
                            <w:tcW w:w="628" w:type="dxa"/>
                            <w:tcBorders>
                              <w:top w:val="single" w:sz="12" w:space="0" w:color="000000"/>
                              <w:bottom w:val="single" w:sz="12" w:space="0" w:color="000000"/>
                            </w:tcBorders>
                          </w:tcPr>
                          <w:p w:rsidR="00D66F0D" w14:paraId="547749C8" w14:textId="77777777">
                            <w:pPr>
                              <w:pStyle w:val="TableParagraph"/>
                              <w:spacing w:line="142" w:lineRule="exact"/>
                              <w:ind w:left="73" w:right="131"/>
                              <w:jc w:val="center"/>
                              <w:rPr>
                                <w:b/>
                                <w:sz w:val="15"/>
                              </w:rPr>
                            </w:pPr>
                            <w:r>
                              <w:rPr>
                                <w:b/>
                                <w:color w:val="050505"/>
                                <w:sz w:val="15"/>
                              </w:rPr>
                              <w:t>XP</w:t>
                            </w:r>
                          </w:p>
                        </w:tc>
                        <w:tc>
                          <w:tcPr>
                            <w:tcW w:w="580" w:type="dxa"/>
                            <w:tcBorders>
                              <w:top w:val="single" w:sz="12" w:space="0" w:color="000000"/>
                              <w:bottom w:val="single" w:sz="12" w:space="0" w:color="000000"/>
                            </w:tcBorders>
                          </w:tcPr>
                          <w:p w:rsidR="00D66F0D" w14:paraId="7F5663B4" w14:textId="77777777">
                            <w:pPr>
                              <w:pStyle w:val="TableParagraph"/>
                              <w:rPr>
                                <w:rFonts w:ascii="Times New Roman"/>
                                <w:sz w:val="10"/>
                              </w:rPr>
                            </w:pPr>
                          </w:p>
                        </w:tc>
                      </w:tr>
                      <w:tr w14:paraId="502DD410" w14:textId="77777777">
                        <w:tblPrEx>
                          <w:tblW w:w="0" w:type="auto"/>
                          <w:tblInd w:w="10" w:type="dxa"/>
                          <w:tblLayout w:type="fixed"/>
                          <w:tblCellMar>
                            <w:left w:w="0" w:type="dxa"/>
                            <w:right w:w="0" w:type="dxa"/>
                          </w:tblCellMar>
                          <w:tblLook w:val="01E0"/>
                        </w:tblPrEx>
                        <w:trPr>
                          <w:trHeight w:val="150"/>
                        </w:trPr>
                        <w:tc>
                          <w:tcPr>
                            <w:tcW w:w="1687" w:type="dxa"/>
                            <w:tcBorders>
                              <w:top w:val="single" w:sz="12" w:space="0" w:color="000000"/>
                              <w:bottom w:val="single" w:sz="12" w:space="0" w:color="000000"/>
                            </w:tcBorders>
                          </w:tcPr>
                          <w:p w:rsidR="00D66F0D" w14:paraId="08CE6ED8" w14:textId="77777777">
                            <w:pPr>
                              <w:pStyle w:val="TableParagraph"/>
                              <w:spacing w:line="130" w:lineRule="exact"/>
                              <w:ind w:left="13"/>
                              <w:rPr>
                                <w:sz w:val="15"/>
                              </w:rPr>
                            </w:pPr>
                            <w:r>
                              <w:rPr>
                                <w:color w:val="050505"/>
                                <w:sz w:val="15"/>
                              </w:rPr>
                              <w:t>Mason</w:t>
                            </w:r>
                          </w:p>
                        </w:tc>
                        <w:tc>
                          <w:tcPr>
                            <w:tcW w:w="578" w:type="dxa"/>
                            <w:tcBorders>
                              <w:top w:val="single" w:sz="12" w:space="0" w:color="000000"/>
                              <w:bottom w:val="single" w:sz="12" w:space="0" w:color="000000"/>
                            </w:tcBorders>
                          </w:tcPr>
                          <w:p w:rsidR="00D66F0D" w14:paraId="727F1A00" w14:textId="77777777">
                            <w:pPr>
                              <w:pStyle w:val="TableParagraph"/>
                              <w:spacing w:line="130" w:lineRule="exact"/>
                              <w:ind w:left="245"/>
                              <w:rPr>
                                <w:b/>
                                <w:sz w:val="15"/>
                              </w:rPr>
                            </w:pPr>
                            <w:r>
                              <w:rPr>
                                <w:b/>
                                <w:color w:val="050505"/>
                                <w:sz w:val="15"/>
                              </w:rPr>
                              <w:t>XP</w:t>
                            </w:r>
                          </w:p>
                        </w:tc>
                        <w:tc>
                          <w:tcPr>
                            <w:tcW w:w="628" w:type="dxa"/>
                            <w:tcBorders>
                              <w:top w:val="single" w:sz="12" w:space="0" w:color="000000"/>
                              <w:bottom w:val="single" w:sz="12" w:space="0" w:color="000000"/>
                            </w:tcBorders>
                          </w:tcPr>
                          <w:p w:rsidR="00D66F0D" w14:paraId="1115616C" w14:textId="77777777">
                            <w:pPr>
                              <w:pStyle w:val="TableParagraph"/>
                              <w:spacing w:line="130" w:lineRule="exact"/>
                              <w:ind w:left="73" w:right="131"/>
                              <w:jc w:val="center"/>
                              <w:rPr>
                                <w:b/>
                                <w:sz w:val="15"/>
                              </w:rPr>
                            </w:pPr>
                            <w:r>
                              <w:rPr>
                                <w:b/>
                                <w:color w:val="050505"/>
                                <w:sz w:val="15"/>
                              </w:rPr>
                              <w:t>XP</w:t>
                            </w:r>
                          </w:p>
                        </w:tc>
                        <w:tc>
                          <w:tcPr>
                            <w:tcW w:w="580" w:type="dxa"/>
                            <w:tcBorders>
                              <w:top w:val="single" w:sz="12" w:space="0" w:color="000000"/>
                              <w:bottom w:val="single" w:sz="12" w:space="0" w:color="000000"/>
                            </w:tcBorders>
                          </w:tcPr>
                          <w:p w:rsidR="00D66F0D" w14:paraId="7C47239A" w14:textId="77777777">
                            <w:pPr>
                              <w:pStyle w:val="TableParagraph"/>
                              <w:rPr>
                                <w:rFonts w:ascii="Times New Roman"/>
                                <w:sz w:val="8"/>
                              </w:rPr>
                            </w:pPr>
                          </w:p>
                        </w:tc>
                      </w:tr>
                      <w:tr w14:paraId="278FB7CA" w14:textId="77777777">
                        <w:tblPrEx>
                          <w:tblW w:w="0" w:type="auto"/>
                          <w:tblInd w:w="10" w:type="dxa"/>
                          <w:tblLayout w:type="fixed"/>
                          <w:tblCellMar>
                            <w:left w:w="0" w:type="dxa"/>
                            <w:right w:w="0" w:type="dxa"/>
                          </w:tblCellMar>
                          <w:tblLook w:val="01E0"/>
                        </w:tblPrEx>
                        <w:trPr>
                          <w:trHeight w:val="164"/>
                        </w:trPr>
                        <w:tc>
                          <w:tcPr>
                            <w:tcW w:w="1687" w:type="dxa"/>
                            <w:tcBorders>
                              <w:top w:val="single" w:sz="12" w:space="0" w:color="000000"/>
                              <w:left w:val="nil"/>
                              <w:bottom w:val="single" w:sz="12" w:space="0" w:color="000000"/>
                            </w:tcBorders>
                          </w:tcPr>
                          <w:p w:rsidR="00D66F0D" w14:paraId="092D533E" w14:textId="5C156800">
                            <w:pPr>
                              <w:pStyle w:val="TableParagraph"/>
                              <w:spacing w:line="144" w:lineRule="exact"/>
                              <w:ind w:left="-8"/>
                              <w:rPr>
                                <w:sz w:val="15"/>
                              </w:rPr>
                            </w:pPr>
                            <w:r>
                              <w:rPr>
                                <w:color w:val="050505"/>
                                <w:sz w:val="15"/>
                              </w:rPr>
                              <w:t>Okanogan</w:t>
                            </w:r>
                          </w:p>
                        </w:tc>
                        <w:tc>
                          <w:tcPr>
                            <w:tcW w:w="578" w:type="dxa"/>
                            <w:tcBorders>
                              <w:top w:val="single" w:sz="12" w:space="0" w:color="000000"/>
                              <w:bottom w:val="single" w:sz="12" w:space="0" w:color="000000"/>
                              <w:right w:val="single" w:sz="12" w:space="0" w:color="000000"/>
                            </w:tcBorders>
                          </w:tcPr>
                          <w:p w:rsidR="00D66F0D" w14:paraId="2ADF1471" w14:textId="77777777">
                            <w:pPr>
                              <w:pStyle w:val="TableParagraph"/>
                              <w:spacing w:line="144" w:lineRule="exact"/>
                              <w:ind w:left="245"/>
                              <w:rPr>
                                <w:b/>
                                <w:sz w:val="15"/>
                              </w:rPr>
                            </w:pPr>
                            <w:r>
                              <w:rPr>
                                <w:b/>
                                <w:color w:val="050505"/>
                                <w:sz w:val="15"/>
                              </w:rPr>
                              <w:t>XP</w:t>
                            </w:r>
                          </w:p>
                        </w:tc>
                        <w:tc>
                          <w:tcPr>
                            <w:tcW w:w="628" w:type="dxa"/>
                            <w:tcBorders>
                              <w:top w:val="single" w:sz="12" w:space="0" w:color="000000"/>
                              <w:left w:val="single" w:sz="12" w:space="0" w:color="000000"/>
                              <w:bottom w:val="single" w:sz="12" w:space="0" w:color="000000"/>
                            </w:tcBorders>
                          </w:tcPr>
                          <w:p w:rsidR="00D66F0D" w14:paraId="4B1FFF41" w14:textId="77777777">
                            <w:pPr>
                              <w:pStyle w:val="TableParagraph"/>
                              <w:spacing w:line="144" w:lineRule="exact"/>
                              <w:ind w:right="118"/>
                              <w:jc w:val="center"/>
                              <w:rPr>
                                <w:b/>
                                <w:sz w:val="15"/>
                              </w:rPr>
                            </w:pPr>
                            <w:r>
                              <w:rPr>
                                <w:b/>
                                <w:color w:val="050505"/>
                                <w:w w:val="99"/>
                                <w:sz w:val="15"/>
                              </w:rPr>
                              <w:t>X</w:t>
                            </w:r>
                          </w:p>
                        </w:tc>
                        <w:tc>
                          <w:tcPr>
                            <w:tcW w:w="580" w:type="dxa"/>
                            <w:tcBorders>
                              <w:top w:val="single" w:sz="12" w:space="0" w:color="000000"/>
                              <w:bottom w:val="single" w:sz="12" w:space="0" w:color="000000"/>
                            </w:tcBorders>
                          </w:tcPr>
                          <w:p w:rsidR="00D66F0D" w14:paraId="2590300A" w14:textId="77777777">
                            <w:pPr>
                              <w:pStyle w:val="TableParagraph"/>
                              <w:spacing w:line="144" w:lineRule="exact"/>
                              <w:ind w:left="134" w:right="146"/>
                              <w:jc w:val="center"/>
                              <w:rPr>
                                <w:sz w:val="15"/>
                              </w:rPr>
                            </w:pPr>
                            <w:r>
                              <w:rPr>
                                <w:color w:val="050505"/>
                                <w:sz w:val="15"/>
                              </w:rPr>
                              <w:t>XP</w:t>
                            </w:r>
                          </w:p>
                        </w:tc>
                      </w:tr>
                    </w:tbl>
                    <w:p w:rsidR="00D66F0D" w:rsidP="00D66F0D" w14:paraId="4F8A9726" w14:textId="77777777">
                      <w:pPr>
                        <w:pStyle w:val="BodyText"/>
                      </w:pPr>
                    </w:p>
                  </w:txbxContent>
                </v:textbox>
                <w10:wrap type="none"/>
                <w10:anchorlock/>
              </v:shape>
            </w:pict>
          </mc:Fallback>
        </mc:AlternateContent>
      </w:r>
    </w:p>
    <w:p w:rsidR="00AD0FAD" w:rsidP="00D66F0D" w14:paraId="4C407337" w14:textId="7736858D">
      <w:pPr>
        <w:rPr>
          <w:sz w:val="20"/>
        </w:rPr>
      </w:pPr>
    </w:p>
    <w:p w:rsidR="00AD0FAD" w14:paraId="01AE616C" w14:textId="77777777">
      <w:pPr>
        <w:widowControl/>
        <w:autoSpaceDE/>
        <w:autoSpaceDN/>
        <w:spacing w:after="160" w:line="259" w:lineRule="auto"/>
        <w:rPr>
          <w:sz w:val="20"/>
        </w:rPr>
      </w:pPr>
      <w:r>
        <w:rPr>
          <w:sz w:val="20"/>
        </w:rPr>
        <w:br w:type="page"/>
      </w:r>
    </w:p>
    <w:p w:rsidR="00AD0FAD" w:rsidP="00D66F0D" w14:paraId="38A042FC" w14:textId="6E49CE9D">
      <w:pPr>
        <w:rPr>
          <w:sz w:val="20"/>
        </w:rPr>
      </w:pPr>
    </w:p>
    <w:p w:rsidR="00AD0FAD" w:rsidP="00AD0FAD" w14:paraId="65EFDFBD" w14:textId="77777777">
      <w:pPr>
        <w:pStyle w:val="Heading7"/>
        <w:spacing w:before="69" w:line="523" w:lineRule="auto"/>
        <w:ind w:left="5040" w:right="5150" w:hanging="1440"/>
        <w:jc w:val="right"/>
        <w:rPr>
          <w:color w:val="010101"/>
          <w:w w:val="105"/>
        </w:rPr>
      </w:pPr>
      <w:r>
        <w:rPr>
          <w:color w:val="010101"/>
          <w:w w:val="105"/>
        </w:rPr>
        <w:t>Appendix II</w:t>
      </w:r>
    </w:p>
    <w:p w:rsidR="00AD0FAD" w:rsidP="00AD0FAD" w14:paraId="3E67502B" w14:textId="77777777">
      <w:pPr>
        <w:pStyle w:val="Heading7"/>
        <w:spacing w:before="69" w:line="523" w:lineRule="auto"/>
        <w:ind w:left="5040" w:right="5150" w:hanging="1440"/>
        <w:jc w:val="right"/>
      </w:pPr>
      <w:r>
        <w:rPr>
          <w:color w:val="010101"/>
          <w:w w:val="105"/>
        </w:rPr>
        <w:t xml:space="preserve"> STATE</w:t>
      </w:r>
      <w:r>
        <w:rPr>
          <w:color w:val="010101"/>
          <w:spacing w:val="5"/>
          <w:w w:val="105"/>
        </w:rPr>
        <w:t xml:space="preserve"> </w:t>
      </w:r>
      <w:r>
        <w:rPr>
          <w:color w:val="010101"/>
          <w:w w:val="105"/>
        </w:rPr>
        <w:t>TABLE</w:t>
      </w:r>
    </w:p>
    <w:p w:rsidR="00AD0FAD" w:rsidP="00AD0FAD" w14:paraId="1C7B5ACA" w14:textId="77777777">
      <w:pPr>
        <w:spacing w:before="36"/>
        <w:ind w:left="2806" w:right="2470"/>
        <w:rPr>
          <w:b/>
        </w:rPr>
      </w:pPr>
      <w:r>
        <w:rPr>
          <w:b/>
          <w:color w:val="010101"/>
          <w:spacing w:val="-1"/>
          <w:w w:val="105"/>
        </w:rPr>
        <w:t>Abbreviations</w:t>
      </w:r>
      <w:r>
        <w:rPr>
          <w:b/>
          <w:color w:val="010101"/>
          <w:spacing w:val="12"/>
          <w:w w:val="105"/>
        </w:rPr>
        <w:t xml:space="preserve"> </w:t>
      </w:r>
      <w:r>
        <w:rPr>
          <w:b/>
          <w:color w:val="010101"/>
          <w:spacing w:val="-1"/>
          <w:w w:val="105"/>
        </w:rPr>
        <w:t>for</w:t>
      </w:r>
      <w:r>
        <w:rPr>
          <w:b/>
          <w:color w:val="010101"/>
          <w:spacing w:val="-4"/>
          <w:w w:val="105"/>
        </w:rPr>
        <w:t xml:space="preserve"> </w:t>
      </w:r>
      <w:r>
        <w:rPr>
          <w:b/>
          <w:color w:val="010101"/>
          <w:spacing w:val="-1"/>
          <w:w w:val="105"/>
        </w:rPr>
        <w:t>States,</w:t>
      </w:r>
      <w:r>
        <w:rPr>
          <w:b/>
          <w:color w:val="010101"/>
          <w:spacing w:val="4"/>
          <w:w w:val="105"/>
        </w:rPr>
        <w:t xml:space="preserve"> </w:t>
      </w:r>
      <w:r>
        <w:rPr>
          <w:b/>
          <w:color w:val="010101"/>
          <w:spacing w:val="-1"/>
          <w:w w:val="105"/>
        </w:rPr>
        <w:t>Jurisdictions,</w:t>
      </w:r>
      <w:r>
        <w:rPr>
          <w:b/>
          <w:color w:val="010101"/>
          <w:spacing w:val="-19"/>
          <w:w w:val="105"/>
        </w:rPr>
        <w:t xml:space="preserve"> </w:t>
      </w:r>
      <w:r>
        <w:rPr>
          <w:b/>
          <w:color w:val="010101"/>
          <w:w w:val="105"/>
        </w:rPr>
        <w:t>and</w:t>
      </w:r>
      <w:r>
        <w:rPr>
          <w:b/>
          <w:color w:val="010101"/>
          <w:spacing w:val="7"/>
          <w:w w:val="105"/>
        </w:rPr>
        <w:t xml:space="preserve"> </w:t>
      </w:r>
      <w:r>
        <w:rPr>
          <w:b/>
          <w:color w:val="010101"/>
          <w:w w:val="105"/>
        </w:rPr>
        <w:t>Areas</w:t>
      </w:r>
    </w:p>
    <w:p w:rsidR="00AD0FAD" w:rsidP="00AD0FAD" w14:paraId="4356B0B4" w14:textId="77777777">
      <w:pPr>
        <w:pStyle w:val="BodyText"/>
        <w:rPr>
          <w:b/>
          <w:sz w:val="24"/>
        </w:rPr>
      </w:pPr>
    </w:p>
    <w:p w:rsidR="00AD0FAD" w:rsidP="00AD0FAD" w14:paraId="6FC5C181" w14:textId="77777777">
      <w:pPr>
        <w:pStyle w:val="BodyText"/>
        <w:spacing w:before="9"/>
        <w:rPr>
          <w:b/>
          <w:sz w:val="25"/>
        </w:rPr>
      </w:pPr>
    </w:p>
    <w:p w:rsidR="00AD0FAD" w:rsidRPr="00786396" w:rsidP="00AD0FAD" w14:paraId="109D6315" w14:textId="77777777">
      <w:pPr>
        <w:tabs>
          <w:tab w:val="left" w:pos="1111"/>
          <w:tab w:val="left" w:pos="6227"/>
          <w:tab w:val="left" w:pos="6919"/>
        </w:tabs>
        <w:ind w:left="394"/>
        <w:rPr>
          <w:sz w:val="17"/>
          <w:szCs w:val="17"/>
        </w:rPr>
      </w:pPr>
      <w:r w:rsidRPr="00786396">
        <w:rPr>
          <w:color w:val="010101"/>
          <w:w w:val="105"/>
          <w:sz w:val="17"/>
          <w:szCs w:val="17"/>
        </w:rPr>
        <w:t>AL</w:t>
      </w:r>
      <w:r w:rsidRPr="00786396">
        <w:rPr>
          <w:color w:val="010101"/>
          <w:w w:val="105"/>
          <w:sz w:val="17"/>
          <w:szCs w:val="17"/>
        </w:rPr>
        <w:tab/>
        <w:t>Alabama</w:t>
      </w:r>
      <w:r w:rsidRPr="00786396">
        <w:rPr>
          <w:color w:val="010101"/>
          <w:w w:val="105"/>
          <w:sz w:val="17"/>
          <w:szCs w:val="17"/>
        </w:rPr>
        <w:tab/>
        <w:t>ND</w:t>
      </w:r>
      <w:r w:rsidRPr="00786396">
        <w:rPr>
          <w:color w:val="010101"/>
          <w:w w:val="105"/>
          <w:sz w:val="17"/>
          <w:szCs w:val="17"/>
        </w:rPr>
        <w:tab/>
      </w:r>
      <w:r w:rsidRPr="00786396">
        <w:rPr>
          <w:color w:val="010101"/>
          <w:spacing w:val="-1"/>
          <w:w w:val="105"/>
          <w:sz w:val="17"/>
          <w:szCs w:val="17"/>
        </w:rPr>
        <w:t>North</w:t>
      </w:r>
      <w:r w:rsidRPr="00786396">
        <w:rPr>
          <w:color w:val="010101"/>
          <w:spacing w:val="-11"/>
          <w:w w:val="105"/>
          <w:sz w:val="17"/>
          <w:szCs w:val="17"/>
        </w:rPr>
        <w:t xml:space="preserve"> </w:t>
      </w:r>
      <w:r w:rsidRPr="00786396">
        <w:rPr>
          <w:color w:val="010101"/>
          <w:spacing w:val="-1"/>
          <w:w w:val="105"/>
          <w:sz w:val="17"/>
          <w:szCs w:val="17"/>
        </w:rPr>
        <w:t>Dakota</w:t>
      </w:r>
    </w:p>
    <w:p w:rsidR="00AD0FAD" w:rsidRPr="00786396" w:rsidP="00AD0FAD" w14:paraId="00EEE1CB" w14:textId="77777777">
      <w:pPr>
        <w:tabs>
          <w:tab w:val="left" w:pos="1115"/>
          <w:tab w:val="left" w:pos="6217"/>
          <w:tab w:val="left" w:pos="6919"/>
        </w:tabs>
        <w:spacing w:before="11"/>
        <w:ind w:left="394"/>
        <w:rPr>
          <w:sz w:val="17"/>
          <w:szCs w:val="17"/>
        </w:rPr>
      </w:pPr>
      <w:r w:rsidRPr="00786396">
        <w:rPr>
          <w:color w:val="010101"/>
          <w:w w:val="105"/>
          <w:sz w:val="17"/>
          <w:szCs w:val="17"/>
        </w:rPr>
        <w:t>AK</w:t>
      </w:r>
      <w:r w:rsidRPr="00786396">
        <w:rPr>
          <w:color w:val="010101"/>
          <w:w w:val="105"/>
          <w:sz w:val="17"/>
          <w:szCs w:val="17"/>
        </w:rPr>
        <w:tab/>
        <w:t>Alaska</w:t>
      </w:r>
      <w:r w:rsidRPr="00786396">
        <w:rPr>
          <w:color w:val="010101"/>
          <w:w w:val="105"/>
          <w:sz w:val="17"/>
          <w:szCs w:val="17"/>
        </w:rPr>
        <w:tab/>
        <w:t>OH</w:t>
      </w:r>
      <w:r w:rsidRPr="00786396">
        <w:rPr>
          <w:color w:val="010101"/>
          <w:w w:val="105"/>
          <w:sz w:val="17"/>
          <w:szCs w:val="17"/>
        </w:rPr>
        <w:tab/>
        <w:t>Ohio</w:t>
      </w:r>
    </w:p>
    <w:p w:rsidR="00AD0FAD" w:rsidRPr="00786396" w:rsidP="00AD0FAD" w14:paraId="6758CEF5" w14:textId="77777777">
      <w:pPr>
        <w:tabs>
          <w:tab w:val="left" w:pos="1115"/>
          <w:tab w:val="left" w:pos="6213"/>
          <w:tab w:val="left" w:pos="6919"/>
        </w:tabs>
        <w:spacing w:before="11"/>
        <w:ind w:left="394"/>
        <w:rPr>
          <w:sz w:val="17"/>
          <w:szCs w:val="17"/>
        </w:rPr>
      </w:pPr>
      <w:r w:rsidRPr="00786396">
        <w:rPr>
          <w:color w:val="010101"/>
          <w:w w:val="105"/>
          <w:sz w:val="17"/>
          <w:szCs w:val="17"/>
        </w:rPr>
        <w:t>AZ</w:t>
      </w:r>
      <w:r w:rsidRPr="00786396">
        <w:rPr>
          <w:color w:val="010101"/>
          <w:w w:val="105"/>
          <w:sz w:val="17"/>
          <w:szCs w:val="17"/>
        </w:rPr>
        <w:tab/>
        <w:t>Arizona</w:t>
      </w:r>
      <w:r w:rsidRPr="00786396">
        <w:rPr>
          <w:color w:val="010101"/>
          <w:w w:val="105"/>
          <w:sz w:val="17"/>
          <w:szCs w:val="17"/>
        </w:rPr>
        <w:tab/>
        <w:t>OK</w:t>
      </w:r>
      <w:r w:rsidRPr="00786396">
        <w:rPr>
          <w:color w:val="010101"/>
          <w:w w:val="105"/>
          <w:sz w:val="17"/>
          <w:szCs w:val="17"/>
        </w:rPr>
        <w:tab/>
        <w:t>Oklahoma</w:t>
      </w:r>
    </w:p>
    <w:p w:rsidR="00AD0FAD" w:rsidRPr="00786396" w:rsidP="00AD0FAD" w14:paraId="55087F45" w14:textId="77777777">
      <w:pPr>
        <w:tabs>
          <w:tab w:val="left" w:pos="1115"/>
          <w:tab w:val="left" w:pos="6217"/>
          <w:tab w:val="left" w:pos="6919"/>
        </w:tabs>
        <w:spacing w:before="12"/>
        <w:ind w:left="394"/>
        <w:rPr>
          <w:sz w:val="17"/>
          <w:szCs w:val="17"/>
        </w:rPr>
      </w:pPr>
      <w:r w:rsidRPr="00786396">
        <w:rPr>
          <w:color w:val="010101"/>
          <w:w w:val="105"/>
          <w:sz w:val="17"/>
          <w:szCs w:val="17"/>
        </w:rPr>
        <w:t>AR</w:t>
      </w:r>
      <w:r w:rsidRPr="00786396">
        <w:rPr>
          <w:color w:val="010101"/>
          <w:w w:val="105"/>
          <w:sz w:val="17"/>
          <w:szCs w:val="17"/>
        </w:rPr>
        <w:tab/>
        <w:t>Arkansas</w:t>
      </w:r>
      <w:r w:rsidRPr="00786396">
        <w:rPr>
          <w:color w:val="010101"/>
          <w:w w:val="105"/>
          <w:sz w:val="17"/>
          <w:szCs w:val="17"/>
        </w:rPr>
        <w:tab/>
        <w:t>OR</w:t>
      </w:r>
      <w:r w:rsidRPr="00786396">
        <w:rPr>
          <w:color w:val="010101"/>
          <w:w w:val="105"/>
          <w:sz w:val="17"/>
          <w:szCs w:val="17"/>
        </w:rPr>
        <w:tab/>
        <w:t>Oregon</w:t>
      </w:r>
    </w:p>
    <w:p w:rsidR="00AD0FAD" w:rsidRPr="00786396" w:rsidP="00AD0FAD" w14:paraId="42075F72" w14:textId="77777777">
      <w:pPr>
        <w:tabs>
          <w:tab w:val="left" w:pos="1111"/>
          <w:tab w:val="left" w:pos="6232"/>
          <w:tab w:val="left" w:pos="6919"/>
        </w:tabs>
        <w:spacing w:before="11" w:line="152" w:lineRule="exact"/>
        <w:ind w:left="390"/>
        <w:rPr>
          <w:sz w:val="17"/>
          <w:szCs w:val="17"/>
        </w:rPr>
      </w:pPr>
      <w:r w:rsidRPr="00786396">
        <w:rPr>
          <w:color w:val="010101"/>
          <w:w w:val="105"/>
          <w:sz w:val="17"/>
          <w:szCs w:val="17"/>
        </w:rPr>
        <w:t>CA</w:t>
      </w:r>
      <w:r w:rsidRPr="00786396">
        <w:rPr>
          <w:color w:val="010101"/>
          <w:w w:val="105"/>
          <w:sz w:val="17"/>
          <w:szCs w:val="17"/>
        </w:rPr>
        <w:tab/>
        <w:t>California</w:t>
      </w:r>
      <w:r w:rsidRPr="00786396">
        <w:rPr>
          <w:color w:val="010101"/>
          <w:w w:val="105"/>
          <w:sz w:val="17"/>
          <w:szCs w:val="17"/>
        </w:rPr>
        <w:tab/>
        <w:t>PA</w:t>
      </w:r>
      <w:r>
        <w:rPr>
          <w:color w:val="010101"/>
          <w:w w:val="105"/>
          <w:sz w:val="17"/>
          <w:szCs w:val="17"/>
        </w:rPr>
        <w:t xml:space="preserve"> </w:t>
      </w:r>
      <w:r w:rsidRPr="00786396">
        <w:rPr>
          <w:color w:val="010101"/>
          <w:w w:val="105"/>
          <w:sz w:val="17"/>
          <w:szCs w:val="17"/>
        </w:rPr>
        <w:tab/>
        <w:t>Pennsylvan</w:t>
      </w:r>
      <w:r w:rsidRPr="00786396">
        <w:rPr>
          <w:color w:val="1C1C1C"/>
          <w:w w:val="105"/>
          <w:sz w:val="17"/>
          <w:szCs w:val="17"/>
        </w:rPr>
        <w:t>i</w:t>
      </w:r>
      <w:r w:rsidRPr="00786396">
        <w:rPr>
          <w:color w:val="010101"/>
          <w:w w:val="105"/>
          <w:sz w:val="17"/>
          <w:szCs w:val="17"/>
        </w:rPr>
        <w:t>a</w:t>
      </w:r>
    </w:p>
    <w:p w:rsidR="00AD0FAD" w:rsidRPr="00786396" w:rsidP="00AD0FAD" w14:paraId="2FE5690A" w14:textId="77777777">
      <w:pPr>
        <w:tabs>
          <w:tab w:val="left" w:pos="1111"/>
          <w:tab w:val="left" w:pos="6222"/>
          <w:tab w:val="left" w:pos="6919"/>
        </w:tabs>
        <w:spacing w:line="272" w:lineRule="exact"/>
        <w:ind w:left="389"/>
        <w:rPr>
          <w:sz w:val="17"/>
          <w:szCs w:val="17"/>
        </w:rPr>
      </w:pPr>
      <w:r>
        <w:rPr>
          <w:color w:val="010101"/>
          <w:w w:val="105"/>
          <w:sz w:val="17"/>
          <w:szCs w:val="17"/>
        </w:rPr>
        <w:t>CO</w:t>
      </w:r>
      <w:r w:rsidRPr="00786396">
        <w:rPr>
          <w:color w:val="010101"/>
          <w:w w:val="105"/>
          <w:sz w:val="17"/>
          <w:szCs w:val="17"/>
        </w:rPr>
        <w:tab/>
        <w:t>Colorado</w:t>
      </w:r>
      <w:r w:rsidRPr="00786396">
        <w:rPr>
          <w:color w:val="010101"/>
          <w:w w:val="105"/>
          <w:sz w:val="17"/>
          <w:szCs w:val="17"/>
        </w:rPr>
        <w:tab/>
        <w:t>RI</w:t>
      </w:r>
      <w:r w:rsidRPr="00786396">
        <w:rPr>
          <w:color w:val="010101"/>
          <w:w w:val="105"/>
          <w:sz w:val="17"/>
          <w:szCs w:val="17"/>
        </w:rPr>
        <w:tab/>
      </w:r>
      <w:r w:rsidRPr="00786396">
        <w:rPr>
          <w:color w:val="010101"/>
          <w:sz w:val="17"/>
          <w:szCs w:val="17"/>
        </w:rPr>
        <w:t>Rhode</w:t>
      </w:r>
      <w:r w:rsidRPr="00786396">
        <w:rPr>
          <w:color w:val="010101"/>
          <w:spacing w:val="21"/>
          <w:sz w:val="17"/>
          <w:szCs w:val="17"/>
        </w:rPr>
        <w:t xml:space="preserve"> </w:t>
      </w:r>
      <w:r w:rsidRPr="00786396">
        <w:rPr>
          <w:color w:val="010101"/>
          <w:sz w:val="17"/>
          <w:szCs w:val="17"/>
        </w:rPr>
        <w:t>Island</w:t>
      </w:r>
    </w:p>
    <w:p w:rsidR="00AD0FAD" w:rsidRPr="00786396" w:rsidP="00AD0FAD" w14:paraId="0EFB6932" w14:textId="77777777">
      <w:pPr>
        <w:tabs>
          <w:tab w:val="left" w:pos="1111"/>
          <w:tab w:val="left" w:pos="6223"/>
          <w:tab w:val="left" w:pos="6920"/>
        </w:tabs>
        <w:spacing w:line="189" w:lineRule="exact"/>
        <w:ind w:left="390"/>
        <w:rPr>
          <w:sz w:val="17"/>
          <w:szCs w:val="17"/>
        </w:rPr>
      </w:pPr>
      <w:r w:rsidRPr="00786396">
        <w:rPr>
          <w:color w:val="010101"/>
          <w:sz w:val="17"/>
          <w:szCs w:val="17"/>
        </w:rPr>
        <w:t>CT</w:t>
      </w:r>
      <w:r w:rsidRPr="00786396">
        <w:rPr>
          <w:color w:val="010101"/>
          <w:sz w:val="17"/>
          <w:szCs w:val="17"/>
        </w:rPr>
        <w:tab/>
        <w:t>Connecticut</w:t>
      </w:r>
      <w:r w:rsidRPr="00786396">
        <w:rPr>
          <w:color w:val="010101"/>
          <w:sz w:val="17"/>
          <w:szCs w:val="17"/>
        </w:rPr>
        <w:tab/>
        <w:t>SC</w:t>
      </w:r>
      <w:r w:rsidRPr="00786396">
        <w:rPr>
          <w:color w:val="010101"/>
          <w:sz w:val="17"/>
          <w:szCs w:val="17"/>
        </w:rPr>
        <w:tab/>
        <w:t>South</w:t>
      </w:r>
      <w:r w:rsidRPr="00786396">
        <w:rPr>
          <w:color w:val="010101"/>
          <w:spacing w:val="15"/>
          <w:sz w:val="17"/>
          <w:szCs w:val="17"/>
        </w:rPr>
        <w:t xml:space="preserve"> </w:t>
      </w:r>
      <w:r w:rsidRPr="00786396">
        <w:rPr>
          <w:color w:val="010101"/>
          <w:sz w:val="17"/>
          <w:szCs w:val="17"/>
        </w:rPr>
        <w:t>Carolina</w:t>
      </w:r>
    </w:p>
    <w:p w:rsidR="00AD0FAD" w:rsidRPr="00786396" w:rsidP="00AD0FAD" w14:paraId="5DFF5E5B" w14:textId="77777777">
      <w:pPr>
        <w:tabs>
          <w:tab w:val="left" w:pos="1112"/>
          <w:tab w:val="left" w:pos="6223"/>
          <w:tab w:val="left" w:pos="6920"/>
        </w:tabs>
        <w:spacing w:before="6"/>
        <w:ind w:left="391"/>
        <w:rPr>
          <w:sz w:val="17"/>
          <w:szCs w:val="17"/>
        </w:rPr>
      </w:pPr>
      <w:r w:rsidRPr="00786396">
        <w:rPr>
          <w:color w:val="010101"/>
          <w:w w:val="105"/>
          <w:sz w:val="17"/>
          <w:szCs w:val="17"/>
        </w:rPr>
        <w:t>DE</w:t>
      </w:r>
      <w:r w:rsidRPr="00786396">
        <w:rPr>
          <w:color w:val="010101"/>
          <w:w w:val="105"/>
          <w:sz w:val="17"/>
          <w:szCs w:val="17"/>
        </w:rPr>
        <w:tab/>
        <w:t>Delaware</w:t>
      </w:r>
      <w:r w:rsidRPr="00786396">
        <w:rPr>
          <w:color w:val="010101"/>
          <w:w w:val="105"/>
          <w:sz w:val="17"/>
          <w:szCs w:val="17"/>
        </w:rPr>
        <w:tab/>
        <w:t>SD</w:t>
      </w:r>
      <w:r w:rsidRPr="00786396">
        <w:rPr>
          <w:color w:val="010101"/>
          <w:w w:val="105"/>
          <w:sz w:val="17"/>
          <w:szCs w:val="17"/>
        </w:rPr>
        <w:tab/>
        <w:t>South</w:t>
      </w:r>
      <w:r w:rsidRPr="00786396">
        <w:rPr>
          <w:color w:val="010101"/>
          <w:spacing w:val="-6"/>
          <w:w w:val="105"/>
          <w:sz w:val="17"/>
          <w:szCs w:val="17"/>
        </w:rPr>
        <w:t xml:space="preserve"> </w:t>
      </w:r>
      <w:r w:rsidRPr="00786396">
        <w:rPr>
          <w:color w:val="010101"/>
          <w:w w:val="105"/>
          <w:sz w:val="17"/>
          <w:szCs w:val="17"/>
        </w:rPr>
        <w:t>Dakota</w:t>
      </w:r>
    </w:p>
    <w:p w:rsidR="00AD0FAD" w:rsidRPr="00786396" w:rsidP="00AD0FAD" w14:paraId="28D3B5EE" w14:textId="77777777">
      <w:pPr>
        <w:tabs>
          <w:tab w:val="left" w:pos="1112"/>
          <w:tab w:val="left" w:pos="6217"/>
          <w:tab w:val="left" w:pos="6914"/>
        </w:tabs>
        <w:spacing w:before="16"/>
        <w:ind w:left="391"/>
        <w:rPr>
          <w:sz w:val="17"/>
          <w:szCs w:val="17"/>
        </w:rPr>
      </w:pPr>
      <w:r w:rsidRPr="00786396">
        <w:rPr>
          <w:color w:val="010101"/>
          <w:w w:val="105"/>
          <w:sz w:val="17"/>
          <w:szCs w:val="17"/>
        </w:rPr>
        <w:t>DC</w:t>
      </w:r>
      <w:r w:rsidRPr="00786396">
        <w:rPr>
          <w:color w:val="010101"/>
          <w:w w:val="105"/>
          <w:sz w:val="17"/>
          <w:szCs w:val="17"/>
        </w:rPr>
        <w:tab/>
      </w:r>
      <w:r w:rsidRPr="00786396">
        <w:rPr>
          <w:color w:val="010101"/>
          <w:sz w:val="17"/>
          <w:szCs w:val="17"/>
        </w:rPr>
        <w:t>District</w:t>
      </w:r>
      <w:r w:rsidRPr="00786396">
        <w:rPr>
          <w:color w:val="010101"/>
          <w:spacing w:val="-4"/>
          <w:sz w:val="17"/>
          <w:szCs w:val="17"/>
        </w:rPr>
        <w:t xml:space="preserve"> </w:t>
      </w:r>
      <w:r w:rsidRPr="00786396">
        <w:rPr>
          <w:color w:val="010101"/>
          <w:sz w:val="17"/>
          <w:szCs w:val="17"/>
        </w:rPr>
        <w:t>of</w:t>
      </w:r>
      <w:r w:rsidRPr="00786396">
        <w:rPr>
          <w:color w:val="010101"/>
          <w:spacing w:val="-5"/>
          <w:sz w:val="17"/>
          <w:szCs w:val="17"/>
        </w:rPr>
        <w:t xml:space="preserve"> </w:t>
      </w:r>
      <w:r w:rsidRPr="00786396">
        <w:rPr>
          <w:color w:val="010101"/>
          <w:sz w:val="17"/>
          <w:szCs w:val="17"/>
        </w:rPr>
        <w:t>Columbia</w:t>
      </w:r>
      <w:r w:rsidRPr="00786396">
        <w:rPr>
          <w:color w:val="010101"/>
          <w:sz w:val="17"/>
          <w:szCs w:val="17"/>
        </w:rPr>
        <w:tab/>
      </w:r>
      <w:r w:rsidRPr="00786396">
        <w:rPr>
          <w:color w:val="010101"/>
          <w:w w:val="105"/>
          <w:sz w:val="17"/>
          <w:szCs w:val="17"/>
        </w:rPr>
        <w:t>TN</w:t>
      </w:r>
      <w:r w:rsidRPr="00786396">
        <w:rPr>
          <w:color w:val="010101"/>
          <w:w w:val="105"/>
          <w:sz w:val="17"/>
          <w:szCs w:val="17"/>
        </w:rPr>
        <w:tab/>
        <w:t>Tennessee</w:t>
      </w:r>
    </w:p>
    <w:p w:rsidR="00AD0FAD" w:rsidRPr="00786396" w:rsidP="00AD0FAD" w14:paraId="5CF74260" w14:textId="77777777">
      <w:pPr>
        <w:tabs>
          <w:tab w:val="left" w:pos="1111"/>
          <w:tab w:val="left" w:pos="6231"/>
          <w:tab w:val="left" w:pos="6914"/>
        </w:tabs>
        <w:spacing w:before="2" w:line="200" w:lineRule="exact"/>
        <w:ind w:left="390"/>
        <w:rPr>
          <w:sz w:val="17"/>
          <w:szCs w:val="17"/>
        </w:rPr>
      </w:pPr>
      <w:r w:rsidRPr="00786396">
        <w:rPr>
          <w:color w:val="010101"/>
          <w:sz w:val="17"/>
          <w:szCs w:val="17"/>
        </w:rPr>
        <w:t>FL</w:t>
      </w:r>
      <w:r w:rsidRPr="00786396">
        <w:rPr>
          <w:color w:val="010101"/>
          <w:sz w:val="17"/>
          <w:szCs w:val="17"/>
        </w:rPr>
        <w:tab/>
        <w:t>Florida</w:t>
      </w:r>
      <w:r w:rsidRPr="00786396">
        <w:rPr>
          <w:color w:val="010101"/>
          <w:sz w:val="17"/>
          <w:szCs w:val="17"/>
        </w:rPr>
        <w:tab/>
        <w:t>TX</w:t>
      </w:r>
      <w:r w:rsidRPr="00786396">
        <w:rPr>
          <w:color w:val="010101"/>
          <w:sz w:val="17"/>
          <w:szCs w:val="17"/>
        </w:rPr>
        <w:tab/>
        <w:t>Texas</w:t>
      </w:r>
    </w:p>
    <w:p w:rsidR="00AD0FAD" w:rsidRPr="00786396" w:rsidP="00AD0FAD" w14:paraId="14BA51B1" w14:textId="77777777">
      <w:pPr>
        <w:tabs>
          <w:tab w:val="left" w:pos="1111"/>
          <w:tab w:val="left" w:pos="6260"/>
          <w:tab w:val="left" w:pos="6919"/>
        </w:tabs>
        <w:spacing w:line="223" w:lineRule="exact"/>
        <w:ind w:left="390"/>
        <w:rPr>
          <w:sz w:val="17"/>
          <w:szCs w:val="17"/>
        </w:rPr>
      </w:pPr>
      <w:r w:rsidRPr="00786396">
        <w:rPr>
          <w:color w:val="010101"/>
          <w:sz w:val="17"/>
          <w:szCs w:val="17"/>
        </w:rPr>
        <w:t>GA</w:t>
      </w:r>
      <w:r w:rsidRPr="00786396">
        <w:rPr>
          <w:color w:val="010101"/>
          <w:sz w:val="17"/>
          <w:szCs w:val="17"/>
        </w:rPr>
        <w:tab/>
        <w:t>Georgia</w:t>
      </w:r>
      <w:r>
        <w:rPr>
          <w:color w:val="010101"/>
          <w:sz w:val="17"/>
          <w:szCs w:val="17"/>
        </w:rPr>
        <w:t xml:space="preserve">                                                                                                </w:t>
      </w:r>
      <w:r w:rsidRPr="00786396">
        <w:rPr>
          <w:color w:val="010101"/>
          <w:sz w:val="17"/>
          <w:szCs w:val="17"/>
        </w:rPr>
        <w:t>UT</w:t>
      </w:r>
      <w:r w:rsidRPr="00786396">
        <w:rPr>
          <w:color w:val="010101"/>
          <w:sz w:val="17"/>
          <w:szCs w:val="17"/>
        </w:rPr>
        <w:tab/>
        <w:t>Utah</w:t>
      </w:r>
    </w:p>
    <w:p w:rsidR="00AD0FAD" w:rsidRPr="00786396" w:rsidP="00AD0FAD" w14:paraId="4ADCAD98" w14:textId="77777777">
      <w:pPr>
        <w:tabs>
          <w:tab w:val="left" w:pos="1111"/>
          <w:tab w:val="left" w:pos="6236"/>
          <w:tab w:val="left" w:pos="6917"/>
        </w:tabs>
        <w:spacing w:line="200" w:lineRule="exact"/>
        <w:ind w:left="390"/>
        <w:rPr>
          <w:sz w:val="17"/>
          <w:szCs w:val="17"/>
        </w:rPr>
      </w:pPr>
      <w:r w:rsidRPr="00786396">
        <w:rPr>
          <w:color w:val="010101"/>
          <w:w w:val="105"/>
          <w:sz w:val="17"/>
          <w:szCs w:val="17"/>
        </w:rPr>
        <w:t>GM</w:t>
      </w:r>
      <w:r w:rsidRPr="00786396">
        <w:rPr>
          <w:color w:val="010101"/>
          <w:w w:val="105"/>
          <w:sz w:val="17"/>
          <w:szCs w:val="17"/>
        </w:rPr>
        <w:tab/>
      </w:r>
      <w:r w:rsidRPr="00786396">
        <w:rPr>
          <w:color w:val="010101"/>
          <w:sz w:val="17"/>
          <w:szCs w:val="17"/>
        </w:rPr>
        <w:t>Gulf</w:t>
      </w:r>
      <w:r w:rsidRPr="00786396">
        <w:rPr>
          <w:color w:val="010101"/>
          <w:spacing w:val="5"/>
          <w:sz w:val="17"/>
          <w:szCs w:val="17"/>
        </w:rPr>
        <w:t xml:space="preserve"> </w:t>
      </w:r>
      <w:r w:rsidRPr="00786396">
        <w:rPr>
          <w:color w:val="010101"/>
          <w:sz w:val="17"/>
          <w:szCs w:val="17"/>
        </w:rPr>
        <w:t>of</w:t>
      </w:r>
      <w:r w:rsidRPr="00786396">
        <w:rPr>
          <w:color w:val="010101"/>
          <w:spacing w:val="-2"/>
          <w:sz w:val="17"/>
          <w:szCs w:val="17"/>
        </w:rPr>
        <w:t xml:space="preserve"> </w:t>
      </w:r>
      <w:r w:rsidRPr="00786396">
        <w:rPr>
          <w:color w:val="010101"/>
          <w:sz w:val="17"/>
          <w:szCs w:val="17"/>
        </w:rPr>
        <w:t>Mexico</w:t>
      </w:r>
      <w:r w:rsidRPr="00786396">
        <w:rPr>
          <w:color w:val="010101"/>
          <w:sz w:val="17"/>
          <w:szCs w:val="17"/>
        </w:rPr>
        <w:tab/>
      </w:r>
      <w:r w:rsidRPr="00786396">
        <w:rPr>
          <w:iCs/>
          <w:color w:val="010101"/>
          <w:w w:val="105"/>
          <w:sz w:val="17"/>
          <w:szCs w:val="17"/>
        </w:rPr>
        <w:t>VT</w:t>
      </w:r>
      <w:r w:rsidRPr="00786396">
        <w:rPr>
          <w:i/>
          <w:color w:val="010101"/>
          <w:w w:val="105"/>
          <w:sz w:val="17"/>
          <w:szCs w:val="17"/>
        </w:rPr>
        <w:tab/>
      </w:r>
      <w:r w:rsidRPr="00786396">
        <w:rPr>
          <w:color w:val="010101"/>
          <w:w w:val="105"/>
          <w:sz w:val="17"/>
          <w:szCs w:val="17"/>
        </w:rPr>
        <w:t>Vermont</w:t>
      </w:r>
    </w:p>
    <w:p w:rsidR="00AD0FAD" w:rsidRPr="00786396" w:rsidP="00AD0FAD" w14:paraId="0EFC8633" w14:textId="77777777">
      <w:pPr>
        <w:tabs>
          <w:tab w:val="left" w:pos="1111"/>
          <w:tab w:val="left" w:pos="6230"/>
          <w:tab w:val="left" w:pos="6917"/>
        </w:tabs>
        <w:spacing w:before="6"/>
        <w:ind w:left="390"/>
        <w:rPr>
          <w:sz w:val="17"/>
          <w:szCs w:val="17"/>
        </w:rPr>
      </w:pPr>
      <w:r w:rsidRPr="00786396">
        <w:rPr>
          <w:color w:val="010101"/>
          <w:sz w:val="17"/>
          <w:szCs w:val="17"/>
        </w:rPr>
        <w:t>HI</w:t>
      </w:r>
      <w:r w:rsidRPr="00786396">
        <w:rPr>
          <w:color w:val="010101"/>
          <w:sz w:val="17"/>
          <w:szCs w:val="17"/>
        </w:rPr>
        <w:tab/>
        <w:t>Hawaii</w:t>
      </w:r>
      <w:r w:rsidRPr="00786396">
        <w:rPr>
          <w:color w:val="010101"/>
          <w:sz w:val="17"/>
          <w:szCs w:val="17"/>
        </w:rPr>
        <w:tab/>
        <w:t>VA</w:t>
      </w:r>
      <w:r w:rsidRPr="00786396">
        <w:rPr>
          <w:color w:val="010101"/>
          <w:sz w:val="17"/>
          <w:szCs w:val="17"/>
        </w:rPr>
        <w:tab/>
        <w:t>Virginia</w:t>
      </w:r>
    </w:p>
    <w:p w:rsidR="00AD0FAD" w:rsidRPr="00786396" w:rsidP="00AD0FAD" w14:paraId="08B50E2D" w14:textId="77777777">
      <w:pPr>
        <w:tabs>
          <w:tab w:val="left" w:pos="1114"/>
          <w:tab w:val="left" w:pos="6271"/>
          <w:tab w:val="left" w:pos="6921"/>
        </w:tabs>
        <w:spacing w:before="2" w:line="207" w:lineRule="exact"/>
        <w:ind w:left="388"/>
        <w:rPr>
          <w:sz w:val="17"/>
          <w:szCs w:val="17"/>
        </w:rPr>
      </w:pPr>
      <w:r w:rsidRPr="00786396">
        <w:rPr>
          <w:color w:val="010101"/>
          <w:sz w:val="17"/>
          <w:szCs w:val="17"/>
        </w:rPr>
        <w:t>ID</w:t>
      </w:r>
      <w:r w:rsidRPr="00786396">
        <w:rPr>
          <w:color w:val="010101"/>
          <w:sz w:val="17"/>
          <w:szCs w:val="17"/>
        </w:rPr>
        <w:tab/>
        <w:t>Idaho</w:t>
      </w:r>
      <w:r>
        <w:rPr>
          <w:color w:val="010101"/>
          <w:sz w:val="17"/>
          <w:szCs w:val="17"/>
        </w:rPr>
        <w:t xml:space="preserve">                                                                                                   </w:t>
      </w:r>
      <w:r w:rsidRPr="00786396">
        <w:rPr>
          <w:color w:val="010101"/>
          <w:sz w:val="17"/>
          <w:szCs w:val="17"/>
        </w:rPr>
        <w:t>WA</w:t>
      </w:r>
      <w:r w:rsidRPr="00786396">
        <w:rPr>
          <w:color w:val="010101"/>
          <w:sz w:val="17"/>
          <w:szCs w:val="17"/>
        </w:rPr>
        <w:tab/>
        <w:t>Washington</w:t>
      </w:r>
    </w:p>
    <w:p w:rsidR="00AD0FAD" w:rsidRPr="00786396" w:rsidP="00AD0FAD" w14:paraId="24ED77F1" w14:textId="77777777">
      <w:pPr>
        <w:tabs>
          <w:tab w:val="left" w:pos="1114"/>
          <w:tab w:val="left" w:pos="6271"/>
          <w:tab w:val="left" w:pos="6921"/>
        </w:tabs>
        <w:ind w:left="388"/>
        <w:rPr>
          <w:sz w:val="17"/>
          <w:szCs w:val="17"/>
        </w:rPr>
      </w:pPr>
      <w:r w:rsidRPr="00786396">
        <w:rPr>
          <w:color w:val="010101"/>
          <w:sz w:val="17"/>
          <w:szCs w:val="17"/>
        </w:rPr>
        <w:t>IL</w:t>
      </w:r>
      <w:r w:rsidRPr="00786396">
        <w:rPr>
          <w:color w:val="010101"/>
          <w:sz w:val="17"/>
          <w:szCs w:val="17"/>
        </w:rPr>
        <w:tab/>
        <w:t>Illinois</w:t>
      </w:r>
      <w:r>
        <w:rPr>
          <w:color w:val="010101"/>
          <w:sz w:val="17"/>
          <w:szCs w:val="17"/>
        </w:rPr>
        <w:t xml:space="preserve">                                                                                                  </w:t>
      </w:r>
      <w:r w:rsidRPr="00786396">
        <w:rPr>
          <w:color w:val="010101"/>
          <w:sz w:val="17"/>
          <w:szCs w:val="17"/>
        </w:rPr>
        <w:t>WV</w:t>
      </w:r>
      <w:r w:rsidRPr="00786396">
        <w:rPr>
          <w:color w:val="010101"/>
          <w:sz w:val="17"/>
          <w:szCs w:val="17"/>
        </w:rPr>
        <w:tab/>
        <w:t>West</w:t>
      </w:r>
      <w:r w:rsidRPr="00786396">
        <w:rPr>
          <w:color w:val="010101"/>
          <w:spacing w:val="7"/>
          <w:sz w:val="17"/>
          <w:szCs w:val="17"/>
        </w:rPr>
        <w:t xml:space="preserve"> </w:t>
      </w:r>
      <w:r w:rsidRPr="00786396">
        <w:rPr>
          <w:color w:val="010101"/>
          <w:sz w:val="17"/>
          <w:szCs w:val="17"/>
        </w:rPr>
        <w:t>Virginia</w:t>
      </w:r>
    </w:p>
    <w:p w:rsidR="00AD0FAD" w:rsidRPr="00786396" w:rsidP="00AD0FAD" w14:paraId="451F16BE" w14:textId="77777777">
      <w:pPr>
        <w:tabs>
          <w:tab w:val="left" w:pos="1114"/>
          <w:tab w:val="left" w:pos="6219"/>
          <w:tab w:val="left" w:pos="6921"/>
        </w:tabs>
        <w:spacing w:before="9"/>
        <w:ind w:left="388"/>
        <w:rPr>
          <w:sz w:val="17"/>
          <w:szCs w:val="17"/>
        </w:rPr>
      </w:pPr>
      <w:r w:rsidRPr="00786396">
        <w:rPr>
          <w:color w:val="010101"/>
          <w:sz w:val="17"/>
          <w:szCs w:val="17"/>
        </w:rPr>
        <w:t>IN</w:t>
      </w:r>
      <w:r w:rsidRPr="00786396">
        <w:rPr>
          <w:color w:val="010101"/>
          <w:sz w:val="17"/>
          <w:szCs w:val="17"/>
        </w:rPr>
        <w:tab/>
        <w:t>Indiana</w:t>
      </w:r>
      <w:r w:rsidRPr="00786396">
        <w:rPr>
          <w:color w:val="010101"/>
          <w:sz w:val="17"/>
          <w:szCs w:val="17"/>
        </w:rPr>
        <w:tab/>
        <w:t>WI</w:t>
      </w:r>
      <w:r w:rsidRPr="00786396">
        <w:rPr>
          <w:color w:val="010101"/>
          <w:sz w:val="17"/>
          <w:szCs w:val="17"/>
        </w:rPr>
        <w:tab/>
        <w:t>Wisconsin</w:t>
      </w:r>
    </w:p>
    <w:p w:rsidR="00AD0FAD" w:rsidRPr="00786396" w:rsidP="00AD0FAD" w14:paraId="54B847B8" w14:textId="77777777">
      <w:pPr>
        <w:tabs>
          <w:tab w:val="left" w:pos="1114"/>
          <w:tab w:val="left" w:pos="6238"/>
          <w:tab w:val="left" w:pos="6921"/>
        </w:tabs>
        <w:spacing w:before="16"/>
        <w:ind w:left="388"/>
        <w:rPr>
          <w:sz w:val="17"/>
          <w:szCs w:val="17"/>
        </w:rPr>
      </w:pPr>
      <w:r w:rsidRPr="00786396">
        <w:rPr>
          <w:color w:val="010101"/>
          <w:w w:val="105"/>
          <w:sz w:val="17"/>
          <w:szCs w:val="17"/>
        </w:rPr>
        <w:t>IA</w:t>
      </w:r>
      <w:r w:rsidRPr="00786396">
        <w:rPr>
          <w:color w:val="010101"/>
          <w:w w:val="105"/>
          <w:sz w:val="17"/>
          <w:szCs w:val="17"/>
        </w:rPr>
        <w:tab/>
        <w:t>Iowa</w:t>
      </w:r>
      <w:r w:rsidRPr="00786396">
        <w:rPr>
          <w:color w:val="010101"/>
          <w:w w:val="105"/>
          <w:sz w:val="17"/>
          <w:szCs w:val="17"/>
        </w:rPr>
        <w:tab/>
        <w:t>WY</w:t>
      </w:r>
      <w:r w:rsidRPr="00786396">
        <w:rPr>
          <w:color w:val="010101"/>
          <w:w w:val="105"/>
          <w:sz w:val="17"/>
          <w:szCs w:val="17"/>
        </w:rPr>
        <w:tab/>
        <w:t>Wyoming</w:t>
      </w:r>
    </w:p>
    <w:p w:rsidR="00AD0FAD" w:rsidRPr="00786396" w:rsidP="00AD0FAD" w14:paraId="3CA44FBC" w14:textId="77777777">
      <w:pPr>
        <w:tabs>
          <w:tab w:val="left" w:pos="1112"/>
        </w:tabs>
        <w:spacing w:before="11"/>
        <w:ind w:left="391"/>
        <w:rPr>
          <w:sz w:val="17"/>
          <w:szCs w:val="17"/>
        </w:rPr>
      </w:pPr>
      <w:r w:rsidRPr="00786396">
        <w:rPr>
          <w:color w:val="010101"/>
          <w:w w:val="105"/>
          <w:sz w:val="17"/>
          <w:szCs w:val="17"/>
        </w:rPr>
        <w:t>KS</w:t>
      </w:r>
      <w:r w:rsidRPr="00786396">
        <w:rPr>
          <w:color w:val="010101"/>
          <w:w w:val="105"/>
          <w:sz w:val="17"/>
          <w:szCs w:val="17"/>
        </w:rPr>
        <w:tab/>
        <w:t>Kansas</w:t>
      </w:r>
    </w:p>
    <w:p w:rsidR="00AD0FAD" w:rsidRPr="00786396" w:rsidP="00AD0FAD" w14:paraId="0693BCBC" w14:textId="77777777">
      <w:pPr>
        <w:tabs>
          <w:tab w:val="left" w:pos="1112"/>
          <w:tab w:val="left" w:pos="6231"/>
          <w:tab w:val="left" w:pos="6918"/>
        </w:tabs>
        <w:spacing w:before="11"/>
        <w:ind w:left="391"/>
        <w:rPr>
          <w:sz w:val="17"/>
          <w:szCs w:val="17"/>
        </w:rPr>
      </w:pPr>
      <w:r w:rsidRPr="00786396">
        <w:rPr>
          <w:color w:val="010101"/>
          <w:sz w:val="17"/>
          <w:szCs w:val="17"/>
        </w:rPr>
        <w:t>KY</w:t>
      </w:r>
      <w:r w:rsidRPr="00786396">
        <w:rPr>
          <w:color w:val="010101"/>
          <w:sz w:val="17"/>
          <w:szCs w:val="17"/>
        </w:rPr>
        <w:tab/>
        <w:t>Kentucky</w:t>
      </w:r>
      <w:r w:rsidRPr="00786396">
        <w:rPr>
          <w:color w:val="010101"/>
          <w:sz w:val="17"/>
          <w:szCs w:val="17"/>
        </w:rPr>
        <w:tab/>
      </w:r>
      <w:r>
        <w:rPr>
          <w:color w:val="010101"/>
          <w:sz w:val="17"/>
          <w:szCs w:val="17"/>
        </w:rPr>
        <w:t xml:space="preserve"> </w:t>
      </w:r>
      <w:r w:rsidRPr="00786396">
        <w:rPr>
          <w:color w:val="010101"/>
          <w:sz w:val="17"/>
          <w:szCs w:val="17"/>
        </w:rPr>
        <w:t>AS</w:t>
      </w:r>
      <w:r w:rsidRPr="00786396">
        <w:rPr>
          <w:color w:val="010101"/>
          <w:sz w:val="17"/>
          <w:szCs w:val="17"/>
        </w:rPr>
        <w:tab/>
        <w:t>American</w:t>
      </w:r>
      <w:r w:rsidRPr="00786396">
        <w:rPr>
          <w:color w:val="010101"/>
          <w:spacing w:val="21"/>
          <w:sz w:val="17"/>
          <w:szCs w:val="17"/>
        </w:rPr>
        <w:t xml:space="preserve"> </w:t>
      </w:r>
      <w:r w:rsidRPr="00786396">
        <w:rPr>
          <w:color w:val="010101"/>
          <w:sz w:val="17"/>
          <w:szCs w:val="17"/>
        </w:rPr>
        <w:t>Samoa</w:t>
      </w:r>
    </w:p>
    <w:p w:rsidR="00AD0FAD" w:rsidRPr="00786396" w:rsidP="00AD0FAD" w14:paraId="6CBC3F2D" w14:textId="77777777">
      <w:pPr>
        <w:tabs>
          <w:tab w:val="left" w:pos="1112"/>
          <w:tab w:val="left" w:pos="6217"/>
          <w:tab w:val="left" w:pos="6918"/>
        </w:tabs>
        <w:spacing w:before="11" w:line="189" w:lineRule="exact"/>
        <w:ind w:left="391"/>
        <w:rPr>
          <w:sz w:val="17"/>
          <w:szCs w:val="17"/>
        </w:rPr>
      </w:pPr>
      <w:r w:rsidRPr="00786396">
        <w:rPr>
          <w:color w:val="010101"/>
          <w:w w:val="105"/>
          <w:sz w:val="17"/>
          <w:szCs w:val="17"/>
        </w:rPr>
        <w:t>LA</w:t>
      </w:r>
      <w:r w:rsidRPr="00786396">
        <w:rPr>
          <w:color w:val="010101"/>
          <w:w w:val="105"/>
          <w:sz w:val="17"/>
          <w:szCs w:val="17"/>
        </w:rPr>
        <w:tab/>
        <w:t>Louisiana</w:t>
      </w:r>
      <w:r w:rsidRPr="00786396">
        <w:rPr>
          <w:color w:val="010101"/>
          <w:w w:val="105"/>
          <w:sz w:val="17"/>
          <w:szCs w:val="17"/>
        </w:rPr>
        <w:tab/>
      </w:r>
      <w:r>
        <w:rPr>
          <w:color w:val="010101"/>
          <w:w w:val="105"/>
          <w:sz w:val="17"/>
          <w:szCs w:val="17"/>
        </w:rPr>
        <w:t xml:space="preserve"> </w:t>
      </w:r>
      <w:r w:rsidRPr="00786396">
        <w:rPr>
          <w:color w:val="010101"/>
          <w:w w:val="105"/>
          <w:sz w:val="17"/>
          <w:szCs w:val="17"/>
        </w:rPr>
        <w:t>GU</w:t>
      </w:r>
      <w:r w:rsidRPr="00786396">
        <w:rPr>
          <w:color w:val="010101"/>
          <w:w w:val="105"/>
          <w:sz w:val="17"/>
          <w:szCs w:val="17"/>
        </w:rPr>
        <w:tab/>
        <w:t>Guam</w:t>
      </w:r>
    </w:p>
    <w:p w:rsidR="00AD0FAD" w:rsidRPr="00786396" w:rsidP="00AD0FAD" w14:paraId="0CD09B1C" w14:textId="77777777">
      <w:pPr>
        <w:tabs>
          <w:tab w:val="left" w:pos="1112"/>
          <w:tab w:val="left" w:pos="6271"/>
          <w:tab w:val="left" w:pos="6919"/>
        </w:tabs>
        <w:spacing w:line="234" w:lineRule="exact"/>
        <w:ind w:left="391"/>
        <w:rPr>
          <w:sz w:val="17"/>
          <w:szCs w:val="17"/>
        </w:rPr>
      </w:pPr>
      <w:r w:rsidRPr="00786396">
        <w:rPr>
          <w:color w:val="010101"/>
          <w:sz w:val="17"/>
          <w:szCs w:val="17"/>
        </w:rPr>
        <w:t>ME</w:t>
      </w:r>
      <w:r w:rsidRPr="00786396">
        <w:rPr>
          <w:color w:val="010101"/>
          <w:sz w:val="17"/>
          <w:szCs w:val="17"/>
        </w:rPr>
        <w:tab/>
        <w:t>Maine</w:t>
      </w:r>
      <w:r w:rsidRPr="00786396">
        <w:rPr>
          <w:color w:val="010101"/>
          <w:sz w:val="17"/>
          <w:szCs w:val="17"/>
        </w:rPr>
        <w:tab/>
        <w:t>MP</w:t>
      </w:r>
      <w:r w:rsidRPr="00786396">
        <w:rPr>
          <w:color w:val="010101"/>
          <w:sz w:val="17"/>
          <w:szCs w:val="17"/>
        </w:rPr>
        <w:tab/>
        <w:t>Northern Mariana</w:t>
      </w:r>
      <w:r w:rsidRPr="00786396">
        <w:rPr>
          <w:color w:val="010101"/>
          <w:spacing w:val="2"/>
          <w:sz w:val="17"/>
          <w:szCs w:val="17"/>
        </w:rPr>
        <w:t xml:space="preserve"> </w:t>
      </w:r>
      <w:r w:rsidRPr="00786396">
        <w:rPr>
          <w:color w:val="010101"/>
          <w:sz w:val="17"/>
          <w:szCs w:val="17"/>
        </w:rPr>
        <w:t>Islands</w:t>
      </w:r>
    </w:p>
    <w:p w:rsidR="00AD0FAD" w:rsidRPr="00786396" w:rsidP="00AD0FAD" w14:paraId="39DB3B18" w14:textId="77777777">
      <w:pPr>
        <w:tabs>
          <w:tab w:val="left" w:pos="1112"/>
          <w:tab w:val="left" w:pos="6217"/>
          <w:tab w:val="left" w:pos="6919"/>
        </w:tabs>
        <w:spacing w:line="180" w:lineRule="exact"/>
        <w:ind w:left="391"/>
        <w:rPr>
          <w:sz w:val="17"/>
          <w:szCs w:val="17"/>
        </w:rPr>
      </w:pPr>
      <w:r w:rsidRPr="00786396">
        <w:rPr>
          <w:color w:val="010101"/>
          <w:w w:val="105"/>
          <w:sz w:val="17"/>
          <w:szCs w:val="17"/>
        </w:rPr>
        <w:t>MD</w:t>
      </w:r>
      <w:r w:rsidRPr="00786396">
        <w:rPr>
          <w:color w:val="010101"/>
          <w:w w:val="105"/>
          <w:sz w:val="17"/>
          <w:szCs w:val="17"/>
        </w:rPr>
        <w:tab/>
        <w:t>Maryland</w:t>
      </w:r>
      <w:r w:rsidRPr="00786396">
        <w:rPr>
          <w:color w:val="010101"/>
          <w:w w:val="105"/>
          <w:sz w:val="17"/>
          <w:szCs w:val="17"/>
        </w:rPr>
        <w:tab/>
      </w:r>
      <w:r>
        <w:rPr>
          <w:color w:val="010101"/>
          <w:w w:val="105"/>
          <w:sz w:val="17"/>
          <w:szCs w:val="17"/>
        </w:rPr>
        <w:t xml:space="preserve"> </w:t>
      </w:r>
      <w:r w:rsidRPr="00786396">
        <w:rPr>
          <w:color w:val="010101"/>
          <w:w w:val="105"/>
          <w:sz w:val="17"/>
          <w:szCs w:val="17"/>
        </w:rPr>
        <w:t>PR</w:t>
      </w:r>
      <w:r w:rsidRPr="00786396">
        <w:rPr>
          <w:color w:val="010101"/>
          <w:w w:val="105"/>
          <w:sz w:val="17"/>
          <w:szCs w:val="17"/>
        </w:rPr>
        <w:tab/>
      </w:r>
      <w:r w:rsidRPr="00786396">
        <w:rPr>
          <w:color w:val="010101"/>
          <w:spacing w:val="-1"/>
          <w:w w:val="105"/>
          <w:sz w:val="17"/>
          <w:szCs w:val="17"/>
        </w:rPr>
        <w:t>Puerto</w:t>
      </w:r>
      <w:r w:rsidRPr="00786396">
        <w:rPr>
          <w:color w:val="010101"/>
          <w:spacing w:val="-11"/>
          <w:w w:val="105"/>
          <w:sz w:val="17"/>
          <w:szCs w:val="17"/>
        </w:rPr>
        <w:t xml:space="preserve"> </w:t>
      </w:r>
      <w:r w:rsidRPr="00786396">
        <w:rPr>
          <w:color w:val="010101"/>
          <w:spacing w:val="-1"/>
          <w:w w:val="105"/>
          <w:sz w:val="17"/>
          <w:szCs w:val="17"/>
        </w:rPr>
        <w:t>Rico</w:t>
      </w:r>
    </w:p>
    <w:p w:rsidR="00AD0FAD" w:rsidRPr="00786396" w:rsidP="00AD0FAD" w14:paraId="2A76CADB" w14:textId="77777777">
      <w:pPr>
        <w:tabs>
          <w:tab w:val="left" w:pos="1112"/>
          <w:tab w:val="left" w:pos="6260"/>
          <w:tab w:val="left" w:pos="6919"/>
        </w:tabs>
        <w:spacing w:line="234" w:lineRule="exact"/>
        <w:ind w:left="391"/>
        <w:rPr>
          <w:sz w:val="17"/>
          <w:szCs w:val="17"/>
        </w:rPr>
      </w:pPr>
      <w:r w:rsidRPr="00786396">
        <w:rPr>
          <w:color w:val="010101"/>
          <w:sz w:val="17"/>
          <w:szCs w:val="17"/>
        </w:rPr>
        <w:t>MA</w:t>
      </w:r>
      <w:r w:rsidRPr="00786396">
        <w:rPr>
          <w:color w:val="010101"/>
          <w:sz w:val="17"/>
          <w:szCs w:val="17"/>
        </w:rPr>
        <w:tab/>
        <w:t>Massachusetts</w:t>
      </w:r>
      <w:r w:rsidRPr="00786396">
        <w:rPr>
          <w:color w:val="010101"/>
          <w:sz w:val="17"/>
          <w:szCs w:val="17"/>
        </w:rPr>
        <w:tab/>
        <w:t>UM</w:t>
      </w:r>
      <w:r w:rsidRPr="00786396">
        <w:rPr>
          <w:color w:val="010101"/>
          <w:sz w:val="17"/>
          <w:szCs w:val="17"/>
        </w:rPr>
        <w:tab/>
        <w:t>U</w:t>
      </w:r>
      <w:r w:rsidRPr="00786396">
        <w:rPr>
          <w:color w:val="4F4F4F"/>
          <w:sz w:val="17"/>
          <w:szCs w:val="17"/>
        </w:rPr>
        <w:t>.</w:t>
      </w:r>
      <w:r w:rsidRPr="00786396">
        <w:rPr>
          <w:color w:val="010101"/>
          <w:sz w:val="17"/>
          <w:szCs w:val="17"/>
        </w:rPr>
        <w:t>S</w:t>
      </w:r>
      <w:r w:rsidRPr="00786396">
        <w:rPr>
          <w:color w:val="383838"/>
          <w:sz w:val="17"/>
          <w:szCs w:val="17"/>
        </w:rPr>
        <w:t>.</w:t>
      </w:r>
      <w:r w:rsidRPr="00786396">
        <w:rPr>
          <w:color w:val="383838"/>
          <w:spacing w:val="11"/>
          <w:sz w:val="17"/>
          <w:szCs w:val="17"/>
        </w:rPr>
        <w:t xml:space="preserve"> </w:t>
      </w:r>
      <w:r w:rsidRPr="00786396">
        <w:rPr>
          <w:color w:val="010101"/>
          <w:sz w:val="17"/>
          <w:szCs w:val="17"/>
        </w:rPr>
        <w:t>Territories</w:t>
      </w:r>
      <w:r w:rsidRPr="00786396">
        <w:rPr>
          <w:color w:val="4F4F4F"/>
          <w:sz w:val="17"/>
          <w:szCs w:val="17"/>
        </w:rPr>
        <w:t>:</w:t>
      </w:r>
      <w:r w:rsidRPr="00786396">
        <w:rPr>
          <w:color w:val="4F4F4F"/>
          <w:spacing w:val="2"/>
          <w:sz w:val="17"/>
          <w:szCs w:val="17"/>
        </w:rPr>
        <w:t xml:space="preserve"> </w:t>
      </w:r>
      <w:r w:rsidRPr="00786396">
        <w:rPr>
          <w:color w:val="010101"/>
          <w:sz w:val="17"/>
          <w:szCs w:val="17"/>
        </w:rPr>
        <w:t>(Baker</w:t>
      </w:r>
      <w:r w:rsidRPr="00786396">
        <w:rPr>
          <w:color w:val="010101"/>
          <w:spacing w:val="9"/>
          <w:sz w:val="17"/>
          <w:szCs w:val="17"/>
        </w:rPr>
        <w:t xml:space="preserve"> </w:t>
      </w:r>
      <w:r w:rsidRPr="00786396">
        <w:rPr>
          <w:color w:val="010101"/>
          <w:sz w:val="17"/>
          <w:szCs w:val="17"/>
        </w:rPr>
        <w:t>Island</w:t>
      </w:r>
      <w:r w:rsidRPr="00786396">
        <w:rPr>
          <w:color w:val="383838"/>
          <w:sz w:val="17"/>
          <w:szCs w:val="17"/>
        </w:rPr>
        <w:t>,</w:t>
      </w:r>
      <w:r w:rsidRPr="00786396">
        <w:rPr>
          <w:color w:val="383838"/>
          <w:spacing w:val="-16"/>
          <w:sz w:val="17"/>
          <w:szCs w:val="17"/>
        </w:rPr>
        <w:t xml:space="preserve"> </w:t>
      </w:r>
      <w:r w:rsidRPr="00786396">
        <w:rPr>
          <w:color w:val="010101"/>
          <w:sz w:val="17"/>
          <w:szCs w:val="17"/>
        </w:rPr>
        <w:t>Howland</w:t>
      </w:r>
      <w:r w:rsidRPr="00786396">
        <w:rPr>
          <w:color w:val="010101"/>
          <w:spacing w:val="11"/>
          <w:sz w:val="17"/>
          <w:szCs w:val="17"/>
        </w:rPr>
        <w:t xml:space="preserve"> </w:t>
      </w:r>
      <w:r w:rsidRPr="00786396">
        <w:rPr>
          <w:color w:val="010101"/>
          <w:sz w:val="17"/>
          <w:szCs w:val="17"/>
        </w:rPr>
        <w:t>Island</w:t>
      </w:r>
      <w:r w:rsidRPr="00786396">
        <w:rPr>
          <w:color w:val="4F4F4F"/>
          <w:sz w:val="17"/>
          <w:szCs w:val="17"/>
        </w:rPr>
        <w:t>,</w:t>
      </w:r>
    </w:p>
    <w:p w:rsidR="00AD0FAD" w:rsidRPr="00786396" w:rsidP="00AD0FAD" w14:paraId="2A5103CF" w14:textId="77777777">
      <w:pPr>
        <w:tabs>
          <w:tab w:val="left" w:pos="1112"/>
          <w:tab w:val="left" w:pos="6918"/>
        </w:tabs>
        <w:spacing w:line="186" w:lineRule="exact"/>
        <w:ind w:left="391"/>
        <w:rPr>
          <w:sz w:val="17"/>
          <w:szCs w:val="17"/>
        </w:rPr>
      </w:pPr>
      <w:r w:rsidRPr="00786396">
        <w:rPr>
          <w:color w:val="010101"/>
          <w:sz w:val="17"/>
          <w:szCs w:val="17"/>
        </w:rPr>
        <w:t>Ml</w:t>
      </w:r>
      <w:r w:rsidRPr="00786396">
        <w:rPr>
          <w:color w:val="010101"/>
          <w:sz w:val="17"/>
          <w:szCs w:val="17"/>
        </w:rPr>
        <w:tab/>
        <w:t>Michigan</w:t>
      </w:r>
      <w:r w:rsidRPr="00786396">
        <w:rPr>
          <w:color w:val="010101"/>
          <w:sz w:val="17"/>
          <w:szCs w:val="17"/>
        </w:rPr>
        <w:tab/>
        <w:t>Jarvis</w:t>
      </w:r>
      <w:r w:rsidRPr="00786396">
        <w:rPr>
          <w:color w:val="010101"/>
          <w:spacing w:val="12"/>
          <w:sz w:val="17"/>
          <w:szCs w:val="17"/>
        </w:rPr>
        <w:t xml:space="preserve"> </w:t>
      </w:r>
      <w:r w:rsidRPr="00786396">
        <w:rPr>
          <w:color w:val="010101"/>
          <w:sz w:val="17"/>
          <w:szCs w:val="17"/>
        </w:rPr>
        <w:t>Island</w:t>
      </w:r>
      <w:r w:rsidRPr="00786396">
        <w:rPr>
          <w:color w:val="1C1C1C"/>
          <w:sz w:val="17"/>
          <w:szCs w:val="17"/>
        </w:rPr>
        <w:t>,</w:t>
      </w:r>
      <w:r w:rsidRPr="00786396">
        <w:rPr>
          <w:color w:val="1C1C1C"/>
          <w:spacing w:val="-12"/>
          <w:sz w:val="17"/>
          <w:szCs w:val="17"/>
        </w:rPr>
        <w:t xml:space="preserve"> </w:t>
      </w:r>
      <w:r w:rsidRPr="00786396">
        <w:rPr>
          <w:color w:val="010101"/>
          <w:sz w:val="17"/>
          <w:szCs w:val="17"/>
        </w:rPr>
        <w:t>Johnston</w:t>
      </w:r>
      <w:r w:rsidRPr="00786396">
        <w:rPr>
          <w:color w:val="010101"/>
          <w:spacing w:val="15"/>
          <w:sz w:val="17"/>
          <w:szCs w:val="17"/>
        </w:rPr>
        <w:t xml:space="preserve"> </w:t>
      </w:r>
      <w:r w:rsidRPr="00786396">
        <w:rPr>
          <w:color w:val="010101"/>
          <w:sz w:val="17"/>
          <w:szCs w:val="17"/>
        </w:rPr>
        <w:t>Atoll</w:t>
      </w:r>
      <w:r w:rsidRPr="00786396">
        <w:rPr>
          <w:color w:val="383838"/>
          <w:sz w:val="17"/>
          <w:szCs w:val="17"/>
        </w:rPr>
        <w:t xml:space="preserve">, </w:t>
      </w:r>
      <w:r w:rsidRPr="00786396">
        <w:rPr>
          <w:color w:val="010101"/>
          <w:sz w:val="17"/>
          <w:szCs w:val="17"/>
        </w:rPr>
        <w:t>Kingman</w:t>
      </w:r>
      <w:r w:rsidRPr="00786396">
        <w:rPr>
          <w:color w:val="010101"/>
          <w:spacing w:val="4"/>
          <w:sz w:val="17"/>
          <w:szCs w:val="17"/>
        </w:rPr>
        <w:t xml:space="preserve"> </w:t>
      </w:r>
      <w:r w:rsidRPr="00786396">
        <w:rPr>
          <w:color w:val="010101"/>
          <w:sz w:val="17"/>
          <w:szCs w:val="17"/>
        </w:rPr>
        <w:t>Reef</w:t>
      </w:r>
      <w:r w:rsidRPr="00786396">
        <w:rPr>
          <w:color w:val="383838"/>
          <w:sz w:val="17"/>
          <w:szCs w:val="17"/>
        </w:rPr>
        <w:t>,</w:t>
      </w:r>
      <w:r w:rsidRPr="00786396">
        <w:rPr>
          <w:color w:val="383838"/>
          <w:spacing w:val="-4"/>
          <w:sz w:val="17"/>
          <w:szCs w:val="17"/>
        </w:rPr>
        <w:t xml:space="preserve"> </w:t>
      </w:r>
      <w:r w:rsidRPr="00786396">
        <w:rPr>
          <w:color w:val="010101"/>
          <w:sz w:val="17"/>
          <w:szCs w:val="17"/>
        </w:rPr>
        <w:t>Midway</w:t>
      </w:r>
    </w:p>
    <w:p w:rsidR="00AD0FAD" w:rsidRPr="00786396" w:rsidP="00AD0FAD" w14:paraId="010BE449" w14:textId="77777777">
      <w:pPr>
        <w:tabs>
          <w:tab w:val="left" w:pos="1112"/>
          <w:tab w:val="left" w:pos="6916"/>
        </w:tabs>
        <w:spacing w:before="16"/>
        <w:ind w:left="391"/>
        <w:rPr>
          <w:sz w:val="17"/>
          <w:szCs w:val="17"/>
        </w:rPr>
      </w:pPr>
      <w:r w:rsidRPr="00786396">
        <w:rPr>
          <w:color w:val="010101"/>
          <w:w w:val="105"/>
          <w:sz w:val="17"/>
          <w:szCs w:val="17"/>
        </w:rPr>
        <w:t>MN</w:t>
      </w:r>
      <w:r w:rsidRPr="00786396">
        <w:rPr>
          <w:color w:val="010101"/>
          <w:w w:val="105"/>
          <w:sz w:val="17"/>
          <w:szCs w:val="17"/>
        </w:rPr>
        <w:tab/>
        <w:t>Minnesota</w:t>
      </w:r>
      <w:r w:rsidRPr="00786396">
        <w:rPr>
          <w:color w:val="010101"/>
          <w:w w:val="105"/>
          <w:sz w:val="17"/>
          <w:szCs w:val="17"/>
        </w:rPr>
        <w:tab/>
      </w:r>
      <w:r w:rsidRPr="00786396">
        <w:rPr>
          <w:color w:val="010101"/>
          <w:sz w:val="17"/>
          <w:szCs w:val="17"/>
        </w:rPr>
        <w:t>Island</w:t>
      </w:r>
      <w:r w:rsidRPr="00786396">
        <w:rPr>
          <w:color w:val="383838"/>
          <w:sz w:val="17"/>
          <w:szCs w:val="17"/>
        </w:rPr>
        <w:t>,</w:t>
      </w:r>
      <w:r w:rsidRPr="00786396">
        <w:rPr>
          <w:color w:val="383838"/>
          <w:spacing w:val="2"/>
          <w:sz w:val="17"/>
          <w:szCs w:val="17"/>
        </w:rPr>
        <w:t xml:space="preserve"> </w:t>
      </w:r>
      <w:r w:rsidRPr="00786396">
        <w:rPr>
          <w:color w:val="010101"/>
          <w:sz w:val="17"/>
          <w:szCs w:val="17"/>
        </w:rPr>
        <w:t>Navassa</w:t>
      </w:r>
      <w:r w:rsidRPr="00786396">
        <w:rPr>
          <w:color w:val="010101"/>
          <w:spacing w:val="8"/>
          <w:sz w:val="17"/>
          <w:szCs w:val="17"/>
        </w:rPr>
        <w:t xml:space="preserve"> </w:t>
      </w:r>
      <w:r w:rsidRPr="00786396">
        <w:rPr>
          <w:color w:val="010101"/>
          <w:sz w:val="17"/>
          <w:szCs w:val="17"/>
        </w:rPr>
        <w:t>Island</w:t>
      </w:r>
      <w:r w:rsidRPr="00786396">
        <w:rPr>
          <w:color w:val="383838"/>
          <w:sz w:val="17"/>
          <w:szCs w:val="17"/>
        </w:rPr>
        <w:t>,</w:t>
      </w:r>
      <w:r w:rsidRPr="00786396">
        <w:rPr>
          <w:color w:val="383838"/>
          <w:spacing w:val="-3"/>
          <w:sz w:val="17"/>
          <w:szCs w:val="17"/>
        </w:rPr>
        <w:t xml:space="preserve"> </w:t>
      </w:r>
      <w:r w:rsidRPr="00786396">
        <w:rPr>
          <w:color w:val="010101"/>
          <w:sz w:val="17"/>
          <w:szCs w:val="17"/>
        </w:rPr>
        <w:t>Palmyra</w:t>
      </w:r>
      <w:r w:rsidRPr="00786396">
        <w:rPr>
          <w:color w:val="010101"/>
          <w:spacing w:val="5"/>
          <w:sz w:val="17"/>
          <w:szCs w:val="17"/>
        </w:rPr>
        <w:t xml:space="preserve"> </w:t>
      </w:r>
      <w:r w:rsidRPr="00786396">
        <w:rPr>
          <w:color w:val="010101"/>
          <w:sz w:val="17"/>
          <w:szCs w:val="17"/>
        </w:rPr>
        <w:t>Atoll</w:t>
      </w:r>
      <w:r w:rsidRPr="00786396">
        <w:rPr>
          <w:color w:val="010101"/>
          <w:spacing w:val="12"/>
          <w:sz w:val="17"/>
          <w:szCs w:val="17"/>
        </w:rPr>
        <w:t xml:space="preserve"> </w:t>
      </w:r>
      <w:r w:rsidRPr="00786396">
        <w:rPr>
          <w:color w:val="010101"/>
          <w:sz w:val="17"/>
          <w:szCs w:val="17"/>
        </w:rPr>
        <w:t>and</w:t>
      </w:r>
      <w:r w:rsidRPr="00786396">
        <w:rPr>
          <w:color w:val="010101"/>
          <w:spacing w:val="-20"/>
          <w:sz w:val="17"/>
          <w:szCs w:val="17"/>
        </w:rPr>
        <w:t xml:space="preserve"> </w:t>
      </w:r>
      <w:r w:rsidRPr="00786396">
        <w:rPr>
          <w:color w:val="010101"/>
          <w:sz w:val="17"/>
          <w:szCs w:val="17"/>
        </w:rPr>
        <w:t>Wake</w:t>
      </w:r>
    </w:p>
    <w:p w:rsidR="00AD0FAD" w:rsidRPr="00786396" w:rsidP="00AD0FAD" w14:paraId="40416DF5" w14:textId="77777777">
      <w:pPr>
        <w:tabs>
          <w:tab w:val="left" w:pos="1112"/>
          <w:tab w:val="left" w:pos="6916"/>
        </w:tabs>
        <w:spacing w:before="11"/>
        <w:ind w:left="391"/>
        <w:rPr>
          <w:sz w:val="17"/>
          <w:szCs w:val="17"/>
        </w:rPr>
      </w:pPr>
      <w:r w:rsidRPr="00786396">
        <w:rPr>
          <w:color w:val="010101"/>
          <w:sz w:val="17"/>
          <w:szCs w:val="17"/>
        </w:rPr>
        <w:t>MS</w:t>
      </w:r>
      <w:r w:rsidRPr="00786396">
        <w:rPr>
          <w:color w:val="010101"/>
          <w:sz w:val="17"/>
          <w:szCs w:val="17"/>
        </w:rPr>
        <w:tab/>
        <w:t>Mississippi</w:t>
      </w:r>
      <w:r w:rsidRPr="00786396">
        <w:rPr>
          <w:color w:val="010101"/>
          <w:sz w:val="17"/>
          <w:szCs w:val="17"/>
        </w:rPr>
        <w:tab/>
        <w:t>Island)</w:t>
      </w:r>
    </w:p>
    <w:p w:rsidR="00AD0FAD" w:rsidRPr="00786396" w:rsidP="00AD0FAD" w14:paraId="292414A4" w14:textId="77777777">
      <w:pPr>
        <w:tabs>
          <w:tab w:val="left" w:pos="1112"/>
          <w:tab w:val="left" w:pos="6244"/>
          <w:tab w:val="left" w:pos="6917"/>
        </w:tabs>
        <w:spacing w:before="11"/>
        <w:ind w:left="391"/>
        <w:rPr>
          <w:sz w:val="17"/>
          <w:szCs w:val="17"/>
        </w:rPr>
      </w:pPr>
      <w:r w:rsidRPr="00786396">
        <w:rPr>
          <w:color w:val="010101"/>
          <w:sz w:val="17"/>
          <w:szCs w:val="17"/>
        </w:rPr>
        <w:t>MO</w:t>
      </w:r>
      <w:r w:rsidRPr="00786396">
        <w:rPr>
          <w:color w:val="010101"/>
          <w:sz w:val="17"/>
          <w:szCs w:val="17"/>
        </w:rPr>
        <w:tab/>
        <w:t>Missouri</w:t>
      </w:r>
      <w:r w:rsidRPr="00786396">
        <w:rPr>
          <w:color w:val="010101"/>
          <w:sz w:val="17"/>
          <w:szCs w:val="17"/>
        </w:rPr>
        <w:tab/>
        <w:t>VI</w:t>
      </w:r>
      <w:r w:rsidRPr="00786396">
        <w:rPr>
          <w:color w:val="010101"/>
          <w:sz w:val="17"/>
          <w:szCs w:val="17"/>
        </w:rPr>
        <w:tab/>
        <w:t>Virgin</w:t>
      </w:r>
      <w:r w:rsidRPr="00786396">
        <w:rPr>
          <w:color w:val="010101"/>
          <w:spacing w:val="-6"/>
          <w:sz w:val="17"/>
          <w:szCs w:val="17"/>
        </w:rPr>
        <w:t xml:space="preserve"> </w:t>
      </w:r>
      <w:r w:rsidRPr="00786396">
        <w:rPr>
          <w:color w:val="010101"/>
          <w:sz w:val="17"/>
          <w:szCs w:val="17"/>
        </w:rPr>
        <w:t>Islands</w:t>
      </w:r>
    </w:p>
    <w:tbl>
      <w:tblPr>
        <w:tblW w:w="0" w:type="auto"/>
        <w:tblInd w:w="101" w:type="dxa"/>
        <w:tblLayout w:type="fixed"/>
        <w:tblCellMar>
          <w:left w:w="0" w:type="dxa"/>
          <w:right w:w="0" w:type="dxa"/>
        </w:tblCellMar>
        <w:tblLook w:val="01E0"/>
      </w:tblPr>
      <w:tblGrid>
        <w:gridCol w:w="737"/>
        <w:gridCol w:w="3524"/>
        <w:gridCol w:w="2288"/>
        <w:gridCol w:w="4547"/>
      </w:tblGrid>
      <w:tr w14:paraId="387612E8" w14:textId="77777777" w:rsidTr="00570ECB">
        <w:tblPrEx>
          <w:tblW w:w="0" w:type="auto"/>
          <w:tblInd w:w="101" w:type="dxa"/>
          <w:tblLayout w:type="fixed"/>
          <w:tblCellMar>
            <w:left w:w="0" w:type="dxa"/>
            <w:right w:w="0" w:type="dxa"/>
          </w:tblCellMar>
          <w:tblLook w:val="01E0"/>
        </w:tblPrEx>
        <w:trPr>
          <w:trHeight w:hRule="exact" w:val="211"/>
        </w:trPr>
        <w:tc>
          <w:tcPr>
            <w:tcW w:w="737" w:type="dxa"/>
            <w:tcBorders>
              <w:top w:val="nil"/>
              <w:left w:val="nil"/>
              <w:bottom w:val="nil"/>
              <w:right w:val="nil"/>
            </w:tcBorders>
          </w:tcPr>
          <w:p w:rsidR="00AD0FAD" w:rsidRPr="00ED7C3B" w:rsidP="00570ECB" w14:paraId="6838A534" w14:textId="77777777">
            <w:pPr>
              <w:autoSpaceDE/>
              <w:autoSpaceDN/>
              <w:spacing w:line="198" w:lineRule="exact"/>
              <w:ind w:left="230"/>
              <w:rPr>
                <w:sz w:val="17"/>
                <w:szCs w:val="17"/>
              </w:rPr>
            </w:pPr>
            <w:r>
              <w:rPr>
                <w:rFonts w:eastAsia="Calibri" w:hAnsi="Calibri" w:cs="Times New Roman"/>
                <w:spacing w:val="-6"/>
                <w:sz w:val="17"/>
                <w:szCs w:val="17"/>
              </w:rPr>
              <w:t xml:space="preserve"> </w:t>
            </w:r>
            <w:r w:rsidRPr="00ED7C3B">
              <w:rPr>
                <w:rFonts w:eastAsia="Calibri" w:hAnsi="Calibri" w:cs="Times New Roman"/>
                <w:spacing w:val="-6"/>
                <w:sz w:val="17"/>
                <w:szCs w:val="17"/>
              </w:rPr>
              <w:t>MT</w:t>
            </w:r>
          </w:p>
        </w:tc>
        <w:tc>
          <w:tcPr>
            <w:tcW w:w="3524" w:type="dxa"/>
            <w:tcBorders>
              <w:top w:val="nil"/>
              <w:left w:val="nil"/>
              <w:bottom w:val="nil"/>
              <w:right w:val="nil"/>
            </w:tcBorders>
          </w:tcPr>
          <w:p w:rsidR="00AD0FAD" w:rsidRPr="00ED7C3B" w:rsidP="00570ECB" w14:paraId="60269C9F" w14:textId="77777777">
            <w:pPr>
              <w:autoSpaceDE/>
              <w:autoSpaceDN/>
              <w:spacing w:line="198" w:lineRule="exact"/>
              <w:ind w:left="213"/>
              <w:rPr>
                <w:sz w:val="17"/>
                <w:szCs w:val="17"/>
              </w:rPr>
            </w:pPr>
            <w:r w:rsidRPr="00ED7C3B">
              <w:rPr>
                <w:rFonts w:eastAsia="Calibri" w:hAnsi="Calibri" w:cs="Times New Roman"/>
                <w:spacing w:val="-2"/>
                <w:sz w:val="17"/>
                <w:szCs w:val="17"/>
              </w:rPr>
              <w:t>Montana</w:t>
            </w:r>
          </w:p>
        </w:tc>
        <w:tc>
          <w:tcPr>
            <w:tcW w:w="2288" w:type="dxa"/>
            <w:tcBorders>
              <w:top w:val="nil"/>
              <w:left w:val="nil"/>
              <w:bottom w:val="nil"/>
              <w:right w:val="nil"/>
            </w:tcBorders>
          </w:tcPr>
          <w:p w:rsidR="00AD0FAD" w:rsidRPr="00ED7C3B" w:rsidP="00570ECB" w14:paraId="44536CB5" w14:textId="77777777">
            <w:pPr>
              <w:autoSpaceDE/>
              <w:autoSpaceDN/>
              <w:rPr>
                <w:rFonts w:ascii="Calibri" w:eastAsia="Calibri" w:hAnsi="Calibri" w:cs="Times New Roman"/>
                <w:sz w:val="17"/>
                <w:szCs w:val="17"/>
              </w:rPr>
            </w:pPr>
          </w:p>
        </w:tc>
        <w:tc>
          <w:tcPr>
            <w:tcW w:w="4547" w:type="dxa"/>
            <w:tcBorders>
              <w:top w:val="nil"/>
              <w:left w:val="nil"/>
              <w:bottom w:val="nil"/>
              <w:right w:val="nil"/>
            </w:tcBorders>
          </w:tcPr>
          <w:p w:rsidR="00AD0FAD" w:rsidRPr="00ED7C3B" w:rsidP="00570ECB" w14:paraId="4F7E39A3" w14:textId="77777777">
            <w:pPr>
              <w:autoSpaceDE/>
              <w:autoSpaceDN/>
              <w:rPr>
                <w:rFonts w:ascii="Calibri" w:eastAsia="Calibri" w:hAnsi="Calibri" w:cs="Times New Roman"/>
                <w:sz w:val="17"/>
                <w:szCs w:val="17"/>
              </w:rPr>
            </w:pPr>
          </w:p>
        </w:tc>
      </w:tr>
      <w:tr w14:paraId="690D2C60" w14:textId="77777777" w:rsidTr="00570ECB">
        <w:tblPrEx>
          <w:tblW w:w="0" w:type="auto"/>
          <w:tblInd w:w="101" w:type="dxa"/>
          <w:tblLayout w:type="fixed"/>
          <w:tblCellMar>
            <w:left w:w="0" w:type="dxa"/>
            <w:right w:w="0" w:type="dxa"/>
          </w:tblCellMar>
          <w:tblLook w:val="01E0"/>
        </w:tblPrEx>
        <w:trPr>
          <w:trHeight w:hRule="exact" w:val="410"/>
        </w:trPr>
        <w:tc>
          <w:tcPr>
            <w:tcW w:w="737" w:type="dxa"/>
            <w:tcBorders>
              <w:top w:val="nil"/>
              <w:left w:val="nil"/>
              <w:bottom w:val="nil"/>
              <w:right w:val="nil"/>
            </w:tcBorders>
          </w:tcPr>
          <w:p w:rsidR="00AD0FAD" w:rsidRPr="00ED7C3B" w:rsidP="00570ECB" w14:paraId="24C02F51" w14:textId="77777777">
            <w:pPr>
              <w:autoSpaceDE/>
              <w:autoSpaceDN/>
              <w:spacing w:before="1" w:line="202" w:lineRule="exact"/>
              <w:ind w:left="230" w:right="255" w:hanging="11"/>
              <w:rPr>
                <w:sz w:val="17"/>
                <w:szCs w:val="17"/>
              </w:rPr>
            </w:pPr>
            <w:r w:rsidRPr="00ED7C3B">
              <w:rPr>
                <w:rFonts w:eastAsia="Calibri" w:hAnsi="Calibri" w:cs="Times New Roman"/>
                <w:spacing w:val="-1"/>
                <w:sz w:val="17"/>
                <w:szCs w:val="17"/>
              </w:rPr>
              <w:t>NE</w:t>
            </w:r>
            <w:r w:rsidRPr="00ED7C3B">
              <w:rPr>
                <w:rFonts w:eastAsia="Calibri" w:hAnsi="Calibri" w:cs="Times New Roman"/>
                <w:spacing w:val="19"/>
                <w:sz w:val="17"/>
                <w:szCs w:val="17"/>
              </w:rPr>
              <w:t xml:space="preserve"> </w:t>
            </w:r>
            <w:r w:rsidRPr="00ED7C3B">
              <w:rPr>
                <w:rFonts w:eastAsia="Calibri" w:hAnsi="Calibri" w:cs="Times New Roman"/>
                <w:spacing w:val="-1"/>
                <w:sz w:val="17"/>
                <w:szCs w:val="17"/>
              </w:rPr>
              <w:t>NV</w:t>
            </w:r>
          </w:p>
        </w:tc>
        <w:tc>
          <w:tcPr>
            <w:tcW w:w="3524" w:type="dxa"/>
            <w:tcBorders>
              <w:top w:val="nil"/>
              <w:left w:val="nil"/>
              <w:bottom w:val="nil"/>
              <w:right w:val="nil"/>
            </w:tcBorders>
          </w:tcPr>
          <w:p w:rsidR="00AD0FAD" w:rsidRPr="00ED7C3B" w:rsidP="00570ECB" w14:paraId="7BE3F284" w14:textId="77777777">
            <w:pPr>
              <w:autoSpaceDE/>
              <w:autoSpaceDN/>
              <w:spacing w:before="1" w:line="202" w:lineRule="exact"/>
              <w:ind w:left="213" w:right="2543"/>
              <w:rPr>
                <w:sz w:val="17"/>
                <w:szCs w:val="17"/>
              </w:rPr>
            </w:pPr>
            <w:r w:rsidRPr="00ED7C3B">
              <w:rPr>
                <w:rFonts w:eastAsia="Calibri" w:hAnsi="Calibri" w:cs="Times New Roman"/>
                <w:spacing w:val="-2"/>
                <w:sz w:val="17"/>
                <w:szCs w:val="17"/>
              </w:rPr>
              <w:t>Nebraska</w:t>
            </w:r>
            <w:r w:rsidRPr="00ED7C3B">
              <w:rPr>
                <w:rFonts w:eastAsia="Calibri" w:hAnsi="Calibri" w:cs="Times New Roman"/>
                <w:spacing w:val="28"/>
                <w:sz w:val="17"/>
                <w:szCs w:val="17"/>
              </w:rPr>
              <w:t xml:space="preserve"> </w:t>
            </w:r>
            <w:r w:rsidRPr="00ED7C3B">
              <w:rPr>
                <w:rFonts w:eastAsia="Calibri" w:hAnsi="Calibri" w:cs="Times New Roman"/>
                <w:spacing w:val="-2"/>
                <w:sz w:val="17"/>
                <w:szCs w:val="17"/>
              </w:rPr>
              <w:t>Nevada</w:t>
            </w:r>
          </w:p>
        </w:tc>
        <w:tc>
          <w:tcPr>
            <w:tcW w:w="2288" w:type="dxa"/>
            <w:tcBorders>
              <w:top w:val="nil"/>
              <w:left w:val="nil"/>
              <w:bottom w:val="nil"/>
              <w:right w:val="nil"/>
            </w:tcBorders>
          </w:tcPr>
          <w:p w:rsidR="00AD0FAD" w:rsidRPr="00ED7C3B" w:rsidP="00570ECB" w14:paraId="72DBA5B7" w14:textId="77777777">
            <w:pPr>
              <w:autoSpaceDE/>
              <w:autoSpaceDN/>
              <w:spacing w:before="1" w:line="202" w:lineRule="exact"/>
              <w:ind w:left="1786" w:right="269" w:firstLine="2"/>
              <w:jc w:val="right"/>
              <w:rPr>
                <w:sz w:val="17"/>
                <w:szCs w:val="17"/>
              </w:rPr>
            </w:pPr>
            <w:r w:rsidRPr="00ED7C3B">
              <w:rPr>
                <w:rFonts w:eastAsia="Calibri" w:hAnsi="Calibri" w:cs="Times New Roman"/>
                <w:spacing w:val="-1"/>
                <w:w w:val="95"/>
                <w:sz w:val="17"/>
                <w:szCs w:val="17"/>
              </w:rPr>
              <w:t>AA</w:t>
            </w:r>
            <w:r w:rsidRPr="00ED7C3B">
              <w:rPr>
                <w:rFonts w:eastAsia="Calibri" w:hAnsi="Calibri" w:cs="Times New Roman"/>
                <w:spacing w:val="20"/>
                <w:w w:val="95"/>
                <w:sz w:val="17"/>
                <w:szCs w:val="17"/>
              </w:rPr>
              <w:t xml:space="preserve"> </w:t>
            </w:r>
            <w:r w:rsidRPr="00ED7C3B">
              <w:rPr>
                <w:rFonts w:eastAsia="Calibri" w:hAnsi="Calibri" w:cs="Times New Roman"/>
                <w:spacing w:val="-1"/>
                <w:w w:val="95"/>
                <w:sz w:val="17"/>
                <w:szCs w:val="17"/>
              </w:rPr>
              <w:t>AE</w:t>
            </w:r>
          </w:p>
        </w:tc>
        <w:tc>
          <w:tcPr>
            <w:tcW w:w="4547" w:type="dxa"/>
            <w:tcBorders>
              <w:top w:val="nil"/>
              <w:left w:val="nil"/>
              <w:bottom w:val="nil"/>
              <w:right w:val="nil"/>
            </w:tcBorders>
          </w:tcPr>
          <w:p w:rsidR="00AD0FAD" w:rsidRPr="00ED7C3B" w:rsidP="00570ECB" w14:paraId="6F714FBE" w14:textId="77777777">
            <w:pPr>
              <w:autoSpaceDE/>
              <w:autoSpaceDN/>
              <w:spacing w:before="1" w:line="202" w:lineRule="exact"/>
              <w:ind w:left="201" w:right="824"/>
              <w:rPr>
                <w:sz w:val="17"/>
                <w:szCs w:val="17"/>
              </w:rPr>
            </w:pPr>
            <w:r w:rsidRPr="00ED7C3B">
              <w:rPr>
                <w:rFonts w:eastAsia="Calibri" w:hAnsi="Calibri" w:cs="Times New Roman"/>
                <w:sz w:val="17"/>
                <w:szCs w:val="17"/>
              </w:rPr>
              <w:t>Armed</w:t>
            </w:r>
            <w:r w:rsidRPr="00ED7C3B">
              <w:rPr>
                <w:rFonts w:eastAsia="Calibri" w:hAnsi="Calibri" w:cs="Times New Roman"/>
                <w:spacing w:val="1"/>
                <w:sz w:val="17"/>
                <w:szCs w:val="17"/>
              </w:rPr>
              <w:t xml:space="preserve"> </w:t>
            </w:r>
            <w:r w:rsidRPr="00ED7C3B">
              <w:rPr>
                <w:rFonts w:eastAsia="Calibri" w:hAnsi="Calibri" w:cs="Times New Roman"/>
                <w:spacing w:val="-2"/>
                <w:sz w:val="17"/>
                <w:szCs w:val="17"/>
              </w:rPr>
              <w:t>Forces-Americas</w:t>
            </w:r>
            <w:r w:rsidRPr="00ED7C3B">
              <w:rPr>
                <w:rFonts w:eastAsia="Calibri" w:hAnsi="Calibri" w:cs="Times New Roman"/>
                <w:spacing w:val="1"/>
                <w:sz w:val="17"/>
                <w:szCs w:val="17"/>
              </w:rPr>
              <w:t xml:space="preserve"> </w:t>
            </w:r>
            <w:r w:rsidRPr="00ED7C3B">
              <w:rPr>
                <w:rFonts w:eastAsia="Calibri" w:hAnsi="Calibri" w:cs="Times New Roman"/>
                <w:spacing w:val="-2"/>
                <w:sz w:val="17"/>
                <w:szCs w:val="17"/>
              </w:rPr>
              <w:t>(excluding</w:t>
            </w:r>
            <w:r w:rsidRPr="00ED7C3B">
              <w:rPr>
                <w:rFonts w:eastAsia="Calibri" w:hAnsi="Calibri" w:cs="Times New Roman"/>
                <w:spacing w:val="-4"/>
                <w:sz w:val="17"/>
                <w:szCs w:val="17"/>
              </w:rPr>
              <w:t xml:space="preserve"> </w:t>
            </w:r>
            <w:r w:rsidRPr="00ED7C3B">
              <w:rPr>
                <w:rFonts w:eastAsia="Calibri" w:hAnsi="Calibri" w:cs="Times New Roman"/>
                <w:spacing w:val="-2"/>
                <w:sz w:val="17"/>
                <w:szCs w:val="17"/>
              </w:rPr>
              <w:t>Canada)</w:t>
            </w:r>
            <w:r w:rsidRPr="00ED7C3B">
              <w:rPr>
                <w:rFonts w:eastAsia="Calibri" w:hAnsi="Calibri" w:cs="Times New Roman"/>
                <w:spacing w:val="35"/>
                <w:sz w:val="17"/>
                <w:szCs w:val="17"/>
              </w:rPr>
              <w:t xml:space="preserve"> </w:t>
            </w:r>
            <w:r w:rsidRPr="00ED7C3B">
              <w:rPr>
                <w:rFonts w:eastAsia="Calibri" w:hAnsi="Calibri" w:cs="Times New Roman"/>
                <w:sz w:val="17"/>
                <w:szCs w:val="17"/>
              </w:rPr>
              <w:t>Armed</w:t>
            </w:r>
            <w:r w:rsidRPr="00ED7C3B">
              <w:rPr>
                <w:rFonts w:eastAsia="Calibri" w:hAnsi="Calibri" w:cs="Times New Roman"/>
                <w:spacing w:val="1"/>
                <w:sz w:val="17"/>
                <w:szCs w:val="17"/>
              </w:rPr>
              <w:t xml:space="preserve"> </w:t>
            </w:r>
            <w:r w:rsidRPr="00ED7C3B">
              <w:rPr>
                <w:rFonts w:eastAsia="Calibri" w:hAnsi="Calibri" w:cs="Times New Roman"/>
                <w:spacing w:val="-2"/>
                <w:sz w:val="17"/>
                <w:szCs w:val="17"/>
              </w:rPr>
              <w:t xml:space="preserve">Forces-(Europe, </w:t>
            </w:r>
            <w:r w:rsidRPr="00ED7C3B">
              <w:rPr>
                <w:rFonts w:eastAsia="Calibri" w:hAnsi="Calibri" w:cs="Times New Roman"/>
                <w:spacing w:val="-3"/>
                <w:sz w:val="17"/>
                <w:szCs w:val="17"/>
              </w:rPr>
              <w:t>Middle</w:t>
            </w:r>
            <w:r w:rsidRPr="00ED7C3B">
              <w:rPr>
                <w:rFonts w:eastAsia="Calibri" w:hAnsi="Calibri" w:cs="Times New Roman"/>
                <w:spacing w:val="-4"/>
                <w:sz w:val="17"/>
                <w:szCs w:val="17"/>
              </w:rPr>
              <w:t xml:space="preserve"> </w:t>
            </w:r>
            <w:r w:rsidRPr="00ED7C3B">
              <w:rPr>
                <w:rFonts w:eastAsia="Calibri" w:hAnsi="Calibri" w:cs="Times New Roman"/>
                <w:spacing w:val="-1"/>
                <w:sz w:val="17"/>
                <w:szCs w:val="17"/>
              </w:rPr>
              <w:t>East,</w:t>
            </w:r>
            <w:r w:rsidRPr="00ED7C3B">
              <w:rPr>
                <w:rFonts w:eastAsia="Calibri" w:hAnsi="Calibri" w:cs="Times New Roman"/>
                <w:spacing w:val="-5"/>
                <w:sz w:val="17"/>
                <w:szCs w:val="17"/>
              </w:rPr>
              <w:t xml:space="preserve"> </w:t>
            </w:r>
            <w:r w:rsidRPr="00ED7C3B">
              <w:rPr>
                <w:rFonts w:eastAsia="Calibri" w:hAnsi="Calibri" w:cs="Times New Roman"/>
                <w:spacing w:val="-2"/>
                <w:sz w:val="17"/>
                <w:szCs w:val="17"/>
              </w:rPr>
              <w:t>Africa,</w:t>
            </w:r>
          </w:p>
        </w:tc>
      </w:tr>
      <w:tr w14:paraId="2BE1DBE2" w14:textId="77777777" w:rsidTr="00570ECB">
        <w:tblPrEx>
          <w:tblW w:w="0" w:type="auto"/>
          <w:tblInd w:w="101" w:type="dxa"/>
          <w:tblLayout w:type="fixed"/>
          <w:tblCellMar>
            <w:left w:w="0" w:type="dxa"/>
            <w:right w:w="0" w:type="dxa"/>
          </w:tblCellMar>
          <w:tblLook w:val="01E0"/>
        </w:tblPrEx>
        <w:trPr>
          <w:trHeight w:hRule="exact" w:val="206"/>
        </w:trPr>
        <w:tc>
          <w:tcPr>
            <w:tcW w:w="737" w:type="dxa"/>
            <w:tcBorders>
              <w:top w:val="nil"/>
              <w:left w:val="nil"/>
              <w:bottom w:val="nil"/>
              <w:right w:val="nil"/>
            </w:tcBorders>
          </w:tcPr>
          <w:p w:rsidR="00AD0FAD" w:rsidRPr="00ED7C3B" w:rsidP="00570ECB" w14:paraId="396C3E8F" w14:textId="77777777">
            <w:pPr>
              <w:autoSpaceDE/>
              <w:autoSpaceDN/>
              <w:spacing w:line="196" w:lineRule="exact"/>
              <w:ind w:left="230"/>
              <w:rPr>
                <w:sz w:val="17"/>
                <w:szCs w:val="17"/>
              </w:rPr>
            </w:pPr>
            <w:r w:rsidRPr="00ED7C3B">
              <w:rPr>
                <w:rFonts w:eastAsia="Calibri" w:hAnsi="Calibri" w:cs="Times New Roman"/>
                <w:spacing w:val="-1"/>
                <w:sz w:val="17"/>
                <w:szCs w:val="17"/>
              </w:rPr>
              <w:t>NH</w:t>
            </w:r>
          </w:p>
        </w:tc>
        <w:tc>
          <w:tcPr>
            <w:tcW w:w="3524" w:type="dxa"/>
            <w:tcBorders>
              <w:top w:val="nil"/>
              <w:left w:val="nil"/>
              <w:bottom w:val="nil"/>
              <w:right w:val="nil"/>
            </w:tcBorders>
          </w:tcPr>
          <w:p w:rsidR="00AD0FAD" w:rsidRPr="00ED7C3B" w:rsidP="00570ECB" w14:paraId="08A8CC12" w14:textId="77777777">
            <w:pPr>
              <w:autoSpaceDE/>
              <w:autoSpaceDN/>
              <w:spacing w:line="196" w:lineRule="exact"/>
              <w:ind w:left="213"/>
              <w:rPr>
                <w:sz w:val="17"/>
                <w:szCs w:val="17"/>
              </w:rPr>
            </w:pPr>
            <w:r w:rsidRPr="00ED7C3B">
              <w:rPr>
                <w:rFonts w:eastAsia="Calibri" w:hAnsi="Calibri" w:cs="Times New Roman"/>
                <w:spacing w:val="-1"/>
                <w:sz w:val="17"/>
                <w:szCs w:val="17"/>
              </w:rPr>
              <w:t>New</w:t>
            </w:r>
            <w:r w:rsidRPr="00ED7C3B">
              <w:rPr>
                <w:rFonts w:eastAsia="Calibri" w:hAnsi="Calibri" w:cs="Times New Roman"/>
                <w:spacing w:val="-8"/>
                <w:sz w:val="17"/>
                <w:szCs w:val="17"/>
              </w:rPr>
              <w:t xml:space="preserve"> </w:t>
            </w:r>
            <w:r w:rsidRPr="00ED7C3B">
              <w:rPr>
                <w:rFonts w:eastAsia="Calibri" w:hAnsi="Calibri" w:cs="Times New Roman"/>
                <w:spacing w:val="-2"/>
                <w:sz w:val="17"/>
                <w:szCs w:val="17"/>
              </w:rPr>
              <w:t>Hampshire</w:t>
            </w:r>
          </w:p>
        </w:tc>
        <w:tc>
          <w:tcPr>
            <w:tcW w:w="2288" w:type="dxa"/>
            <w:tcBorders>
              <w:top w:val="nil"/>
              <w:left w:val="nil"/>
              <w:bottom w:val="nil"/>
              <w:right w:val="nil"/>
            </w:tcBorders>
          </w:tcPr>
          <w:p w:rsidR="00AD0FAD" w:rsidRPr="00ED7C3B" w:rsidP="00570ECB" w14:paraId="4EA97307" w14:textId="77777777">
            <w:pPr>
              <w:autoSpaceDE/>
              <w:autoSpaceDN/>
              <w:rPr>
                <w:rFonts w:ascii="Calibri" w:eastAsia="Calibri" w:hAnsi="Calibri" w:cs="Times New Roman"/>
                <w:sz w:val="17"/>
                <w:szCs w:val="17"/>
              </w:rPr>
            </w:pPr>
          </w:p>
        </w:tc>
        <w:tc>
          <w:tcPr>
            <w:tcW w:w="4547" w:type="dxa"/>
            <w:tcBorders>
              <w:top w:val="nil"/>
              <w:left w:val="nil"/>
              <w:bottom w:val="nil"/>
              <w:right w:val="nil"/>
            </w:tcBorders>
          </w:tcPr>
          <w:p w:rsidR="00AD0FAD" w:rsidRPr="00ED7C3B" w:rsidP="00570ECB" w14:paraId="55AEBEFD" w14:textId="77777777">
            <w:pPr>
              <w:autoSpaceDE/>
              <w:autoSpaceDN/>
              <w:spacing w:line="196" w:lineRule="exact"/>
              <w:ind w:left="201"/>
              <w:rPr>
                <w:sz w:val="17"/>
                <w:szCs w:val="17"/>
              </w:rPr>
            </w:pPr>
            <w:r w:rsidRPr="00ED7C3B">
              <w:rPr>
                <w:rFonts w:eastAsia="Calibri" w:hAnsi="Calibri" w:cs="Times New Roman"/>
                <w:spacing w:val="-1"/>
                <w:sz w:val="17"/>
                <w:szCs w:val="17"/>
              </w:rPr>
              <w:t>Canada)</w:t>
            </w:r>
          </w:p>
        </w:tc>
      </w:tr>
      <w:tr w14:paraId="1EB806BB" w14:textId="77777777" w:rsidTr="00570ECB">
        <w:tblPrEx>
          <w:tblW w:w="0" w:type="auto"/>
          <w:tblInd w:w="101" w:type="dxa"/>
          <w:tblLayout w:type="fixed"/>
          <w:tblCellMar>
            <w:left w:w="0" w:type="dxa"/>
            <w:right w:w="0" w:type="dxa"/>
          </w:tblCellMar>
          <w:tblLook w:val="01E0"/>
        </w:tblPrEx>
        <w:trPr>
          <w:trHeight w:hRule="exact" w:val="208"/>
        </w:trPr>
        <w:tc>
          <w:tcPr>
            <w:tcW w:w="737" w:type="dxa"/>
            <w:tcBorders>
              <w:top w:val="nil"/>
              <w:left w:val="nil"/>
              <w:bottom w:val="nil"/>
              <w:right w:val="nil"/>
            </w:tcBorders>
          </w:tcPr>
          <w:p w:rsidR="00AD0FAD" w:rsidRPr="00ED7C3B" w:rsidP="00570ECB" w14:paraId="12BD3D21" w14:textId="77777777">
            <w:pPr>
              <w:autoSpaceDE/>
              <w:autoSpaceDN/>
              <w:spacing w:line="198" w:lineRule="exact"/>
              <w:ind w:left="230"/>
              <w:rPr>
                <w:sz w:val="17"/>
                <w:szCs w:val="17"/>
              </w:rPr>
            </w:pPr>
            <w:r w:rsidRPr="00ED7C3B">
              <w:rPr>
                <w:rFonts w:eastAsia="Calibri" w:hAnsi="Calibri" w:cs="Times New Roman"/>
                <w:spacing w:val="-1"/>
                <w:sz w:val="17"/>
                <w:szCs w:val="17"/>
              </w:rPr>
              <w:t>NJ</w:t>
            </w:r>
          </w:p>
        </w:tc>
        <w:tc>
          <w:tcPr>
            <w:tcW w:w="3524" w:type="dxa"/>
            <w:tcBorders>
              <w:top w:val="nil"/>
              <w:left w:val="nil"/>
              <w:bottom w:val="nil"/>
              <w:right w:val="nil"/>
            </w:tcBorders>
          </w:tcPr>
          <w:p w:rsidR="00AD0FAD" w:rsidRPr="00ED7C3B" w:rsidP="00570ECB" w14:paraId="00DECE2B" w14:textId="77777777">
            <w:pPr>
              <w:autoSpaceDE/>
              <w:autoSpaceDN/>
              <w:spacing w:line="198" w:lineRule="exact"/>
              <w:ind w:left="213"/>
              <w:rPr>
                <w:sz w:val="17"/>
                <w:szCs w:val="17"/>
              </w:rPr>
            </w:pPr>
            <w:r w:rsidRPr="00ED7C3B">
              <w:rPr>
                <w:rFonts w:eastAsia="Calibri" w:hAnsi="Calibri" w:cs="Times New Roman"/>
                <w:spacing w:val="-1"/>
                <w:sz w:val="17"/>
                <w:szCs w:val="17"/>
              </w:rPr>
              <w:t>New</w:t>
            </w:r>
            <w:r w:rsidRPr="00ED7C3B">
              <w:rPr>
                <w:rFonts w:eastAsia="Calibri" w:hAnsi="Calibri" w:cs="Times New Roman"/>
                <w:spacing w:val="-8"/>
                <w:sz w:val="17"/>
                <w:szCs w:val="17"/>
              </w:rPr>
              <w:t xml:space="preserve"> </w:t>
            </w:r>
            <w:r w:rsidRPr="00ED7C3B">
              <w:rPr>
                <w:rFonts w:eastAsia="Calibri" w:hAnsi="Calibri" w:cs="Times New Roman"/>
                <w:spacing w:val="-1"/>
                <w:sz w:val="17"/>
                <w:szCs w:val="17"/>
              </w:rPr>
              <w:t>Jersey</w:t>
            </w:r>
          </w:p>
        </w:tc>
        <w:tc>
          <w:tcPr>
            <w:tcW w:w="2288" w:type="dxa"/>
            <w:tcBorders>
              <w:top w:val="nil"/>
              <w:left w:val="nil"/>
              <w:bottom w:val="nil"/>
              <w:right w:val="nil"/>
            </w:tcBorders>
          </w:tcPr>
          <w:p w:rsidR="00AD0FAD" w:rsidRPr="00ED7C3B" w:rsidP="00570ECB" w14:paraId="7E97FD6B" w14:textId="77777777">
            <w:pPr>
              <w:autoSpaceDE/>
              <w:autoSpaceDN/>
              <w:spacing w:line="198" w:lineRule="exact"/>
              <w:ind w:right="272"/>
              <w:jc w:val="right"/>
              <w:rPr>
                <w:sz w:val="17"/>
                <w:szCs w:val="17"/>
              </w:rPr>
            </w:pPr>
            <w:r w:rsidRPr="00ED7C3B">
              <w:rPr>
                <w:rFonts w:eastAsia="Calibri" w:hAnsi="Calibri" w:cs="Times New Roman"/>
                <w:spacing w:val="-1"/>
                <w:w w:val="95"/>
                <w:sz w:val="17"/>
                <w:szCs w:val="17"/>
              </w:rPr>
              <w:t>AP</w:t>
            </w:r>
          </w:p>
        </w:tc>
        <w:tc>
          <w:tcPr>
            <w:tcW w:w="4547" w:type="dxa"/>
            <w:tcBorders>
              <w:top w:val="nil"/>
              <w:left w:val="nil"/>
              <w:bottom w:val="nil"/>
              <w:right w:val="nil"/>
            </w:tcBorders>
          </w:tcPr>
          <w:p w:rsidR="00AD0FAD" w:rsidRPr="00ED7C3B" w:rsidP="00570ECB" w14:paraId="27E1DBBF" w14:textId="77777777">
            <w:pPr>
              <w:autoSpaceDE/>
              <w:autoSpaceDN/>
              <w:spacing w:line="198" w:lineRule="exact"/>
              <w:ind w:left="201"/>
              <w:rPr>
                <w:sz w:val="17"/>
                <w:szCs w:val="17"/>
              </w:rPr>
            </w:pPr>
            <w:r w:rsidRPr="00ED7C3B">
              <w:rPr>
                <w:rFonts w:eastAsia="Calibri" w:hAnsi="Calibri" w:cs="Times New Roman"/>
                <w:sz w:val="17"/>
                <w:szCs w:val="17"/>
              </w:rPr>
              <w:t>Armed</w:t>
            </w:r>
            <w:r w:rsidRPr="00ED7C3B">
              <w:rPr>
                <w:rFonts w:eastAsia="Calibri" w:hAnsi="Calibri" w:cs="Times New Roman"/>
                <w:spacing w:val="1"/>
                <w:sz w:val="17"/>
                <w:szCs w:val="17"/>
              </w:rPr>
              <w:t xml:space="preserve"> </w:t>
            </w:r>
            <w:r w:rsidRPr="00ED7C3B">
              <w:rPr>
                <w:rFonts w:eastAsia="Calibri" w:hAnsi="Calibri" w:cs="Times New Roman"/>
                <w:spacing w:val="-3"/>
                <w:sz w:val="17"/>
                <w:szCs w:val="17"/>
              </w:rPr>
              <w:t>Forces-Pacific</w:t>
            </w:r>
          </w:p>
        </w:tc>
      </w:tr>
      <w:tr w14:paraId="1D34F0A6" w14:textId="77777777" w:rsidTr="00570ECB">
        <w:tblPrEx>
          <w:tblW w:w="0" w:type="auto"/>
          <w:tblInd w:w="101" w:type="dxa"/>
          <w:tblLayout w:type="fixed"/>
          <w:tblCellMar>
            <w:left w:w="0" w:type="dxa"/>
            <w:right w:w="0" w:type="dxa"/>
          </w:tblCellMar>
          <w:tblLook w:val="01E0"/>
        </w:tblPrEx>
        <w:trPr>
          <w:trHeight w:hRule="exact" w:val="206"/>
        </w:trPr>
        <w:tc>
          <w:tcPr>
            <w:tcW w:w="737" w:type="dxa"/>
            <w:tcBorders>
              <w:top w:val="nil"/>
              <w:left w:val="nil"/>
              <w:bottom w:val="nil"/>
              <w:right w:val="nil"/>
            </w:tcBorders>
          </w:tcPr>
          <w:p w:rsidR="00AD0FAD" w:rsidRPr="00ED7C3B" w:rsidP="00570ECB" w14:paraId="14E6ED55" w14:textId="77777777">
            <w:pPr>
              <w:autoSpaceDE/>
              <w:autoSpaceDN/>
              <w:spacing w:line="197" w:lineRule="exact"/>
              <w:ind w:left="230"/>
              <w:rPr>
                <w:sz w:val="17"/>
                <w:szCs w:val="17"/>
              </w:rPr>
            </w:pPr>
            <w:r w:rsidRPr="00ED7C3B">
              <w:rPr>
                <w:rFonts w:eastAsia="Calibri" w:hAnsi="Calibri" w:cs="Times New Roman"/>
                <w:spacing w:val="1"/>
                <w:sz w:val="17"/>
                <w:szCs w:val="17"/>
              </w:rPr>
              <w:t>NM</w:t>
            </w:r>
          </w:p>
        </w:tc>
        <w:tc>
          <w:tcPr>
            <w:tcW w:w="3524" w:type="dxa"/>
            <w:tcBorders>
              <w:top w:val="nil"/>
              <w:left w:val="nil"/>
              <w:bottom w:val="nil"/>
              <w:right w:val="nil"/>
            </w:tcBorders>
          </w:tcPr>
          <w:p w:rsidR="00AD0FAD" w:rsidRPr="00ED7C3B" w:rsidP="00570ECB" w14:paraId="7A2B8E99" w14:textId="77777777">
            <w:pPr>
              <w:autoSpaceDE/>
              <w:autoSpaceDN/>
              <w:spacing w:line="197" w:lineRule="exact"/>
              <w:ind w:left="213"/>
              <w:rPr>
                <w:sz w:val="17"/>
                <w:szCs w:val="17"/>
              </w:rPr>
            </w:pPr>
            <w:r w:rsidRPr="00ED7C3B">
              <w:rPr>
                <w:rFonts w:eastAsia="Calibri" w:hAnsi="Calibri" w:cs="Times New Roman"/>
                <w:spacing w:val="-1"/>
                <w:sz w:val="17"/>
                <w:szCs w:val="17"/>
              </w:rPr>
              <w:t>New</w:t>
            </w:r>
            <w:r w:rsidRPr="00ED7C3B">
              <w:rPr>
                <w:rFonts w:eastAsia="Calibri" w:hAnsi="Calibri" w:cs="Times New Roman"/>
                <w:spacing w:val="-3"/>
                <w:sz w:val="17"/>
                <w:szCs w:val="17"/>
              </w:rPr>
              <w:t xml:space="preserve"> Mexico</w:t>
            </w:r>
          </w:p>
        </w:tc>
        <w:tc>
          <w:tcPr>
            <w:tcW w:w="2288" w:type="dxa"/>
            <w:tcBorders>
              <w:top w:val="nil"/>
              <w:left w:val="nil"/>
              <w:bottom w:val="nil"/>
              <w:right w:val="nil"/>
            </w:tcBorders>
          </w:tcPr>
          <w:p w:rsidR="00AD0FAD" w:rsidRPr="00ED7C3B" w:rsidP="00570ECB" w14:paraId="740A70AD" w14:textId="77777777">
            <w:pPr>
              <w:autoSpaceDE/>
              <w:autoSpaceDN/>
              <w:rPr>
                <w:rFonts w:ascii="Calibri" w:eastAsia="Calibri" w:hAnsi="Calibri" w:cs="Times New Roman"/>
                <w:sz w:val="17"/>
                <w:szCs w:val="17"/>
              </w:rPr>
            </w:pPr>
          </w:p>
        </w:tc>
        <w:tc>
          <w:tcPr>
            <w:tcW w:w="4547" w:type="dxa"/>
            <w:tcBorders>
              <w:top w:val="nil"/>
              <w:left w:val="nil"/>
              <w:bottom w:val="nil"/>
              <w:right w:val="nil"/>
            </w:tcBorders>
          </w:tcPr>
          <w:p w:rsidR="00AD0FAD" w:rsidRPr="00ED7C3B" w:rsidP="00570ECB" w14:paraId="4F9188AB" w14:textId="77777777">
            <w:pPr>
              <w:autoSpaceDE/>
              <w:autoSpaceDN/>
              <w:rPr>
                <w:rFonts w:ascii="Calibri" w:eastAsia="Calibri" w:hAnsi="Calibri" w:cs="Times New Roman"/>
                <w:sz w:val="17"/>
                <w:szCs w:val="17"/>
              </w:rPr>
            </w:pPr>
          </w:p>
        </w:tc>
      </w:tr>
      <w:tr w14:paraId="36C10769" w14:textId="77777777" w:rsidTr="00570ECB">
        <w:tblPrEx>
          <w:tblW w:w="0" w:type="auto"/>
          <w:tblInd w:w="101" w:type="dxa"/>
          <w:tblLayout w:type="fixed"/>
          <w:tblCellMar>
            <w:left w:w="0" w:type="dxa"/>
            <w:right w:w="0" w:type="dxa"/>
          </w:tblCellMar>
          <w:tblLook w:val="01E0"/>
        </w:tblPrEx>
        <w:trPr>
          <w:trHeight w:hRule="exact" w:val="208"/>
        </w:trPr>
        <w:tc>
          <w:tcPr>
            <w:tcW w:w="737" w:type="dxa"/>
            <w:tcBorders>
              <w:top w:val="nil"/>
              <w:left w:val="nil"/>
              <w:bottom w:val="nil"/>
              <w:right w:val="nil"/>
            </w:tcBorders>
          </w:tcPr>
          <w:p w:rsidR="00AD0FAD" w:rsidRPr="00ED7C3B" w:rsidP="00570ECB" w14:paraId="1300D2B2" w14:textId="77777777">
            <w:pPr>
              <w:autoSpaceDE/>
              <w:autoSpaceDN/>
              <w:spacing w:line="197" w:lineRule="exact"/>
              <w:ind w:left="230"/>
              <w:rPr>
                <w:sz w:val="17"/>
                <w:szCs w:val="17"/>
              </w:rPr>
            </w:pPr>
            <w:r w:rsidRPr="00ED7C3B">
              <w:rPr>
                <w:rFonts w:eastAsia="Calibri" w:hAnsi="Calibri" w:cs="Times New Roman"/>
                <w:spacing w:val="-1"/>
                <w:sz w:val="17"/>
                <w:szCs w:val="17"/>
              </w:rPr>
              <w:t>NY</w:t>
            </w:r>
          </w:p>
        </w:tc>
        <w:tc>
          <w:tcPr>
            <w:tcW w:w="3524" w:type="dxa"/>
            <w:tcBorders>
              <w:top w:val="nil"/>
              <w:left w:val="nil"/>
              <w:bottom w:val="nil"/>
              <w:right w:val="nil"/>
            </w:tcBorders>
          </w:tcPr>
          <w:p w:rsidR="00AD0FAD" w:rsidRPr="00ED7C3B" w:rsidP="00570ECB" w14:paraId="219FA798" w14:textId="77777777">
            <w:pPr>
              <w:autoSpaceDE/>
              <w:autoSpaceDN/>
              <w:spacing w:line="197" w:lineRule="exact"/>
              <w:ind w:left="213"/>
              <w:rPr>
                <w:sz w:val="17"/>
                <w:szCs w:val="17"/>
              </w:rPr>
            </w:pPr>
            <w:r w:rsidRPr="00ED7C3B">
              <w:rPr>
                <w:rFonts w:eastAsia="Calibri" w:hAnsi="Calibri" w:cs="Times New Roman"/>
                <w:spacing w:val="-1"/>
                <w:sz w:val="17"/>
                <w:szCs w:val="17"/>
              </w:rPr>
              <w:t>New</w:t>
            </w:r>
            <w:r w:rsidRPr="00ED7C3B">
              <w:rPr>
                <w:rFonts w:eastAsia="Calibri" w:hAnsi="Calibri" w:cs="Times New Roman"/>
                <w:spacing w:val="-5"/>
                <w:sz w:val="17"/>
                <w:szCs w:val="17"/>
              </w:rPr>
              <w:t xml:space="preserve"> </w:t>
            </w:r>
            <w:r w:rsidRPr="00ED7C3B">
              <w:rPr>
                <w:rFonts w:eastAsia="Calibri" w:hAnsi="Calibri" w:cs="Times New Roman"/>
                <w:spacing w:val="-3"/>
                <w:sz w:val="17"/>
                <w:szCs w:val="17"/>
              </w:rPr>
              <w:t>York</w:t>
            </w:r>
          </w:p>
        </w:tc>
        <w:tc>
          <w:tcPr>
            <w:tcW w:w="2288" w:type="dxa"/>
            <w:tcBorders>
              <w:top w:val="nil"/>
              <w:left w:val="nil"/>
              <w:bottom w:val="nil"/>
              <w:right w:val="nil"/>
            </w:tcBorders>
          </w:tcPr>
          <w:p w:rsidR="00AD0FAD" w:rsidRPr="00ED7C3B" w:rsidP="00570ECB" w14:paraId="04ED3D27" w14:textId="77777777">
            <w:pPr>
              <w:autoSpaceDE/>
              <w:autoSpaceDN/>
              <w:rPr>
                <w:rFonts w:ascii="Calibri" w:eastAsia="Calibri" w:hAnsi="Calibri" w:cs="Times New Roman"/>
                <w:sz w:val="17"/>
                <w:szCs w:val="17"/>
              </w:rPr>
            </w:pPr>
          </w:p>
        </w:tc>
        <w:tc>
          <w:tcPr>
            <w:tcW w:w="4547" w:type="dxa"/>
            <w:tcBorders>
              <w:top w:val="nil"/>
              <w:left w:val="nil"/>
              <w:bottom w:val="nil"/>
              <w:right w:val="nil"/>
            </w:tcBorders>
          </w:tcPr>
          <w:p w:rsidR="00AD0FAD" w:rsidRPr="00ED7C3B" w:rsidP="00570ECB" w14:paraId="1C4FA6DC" w14:textId="77777777">
            <w:pPr>
              <w:autoSpaceDE/>
              <w:autoSpaceDN/>
              <w:rPr>
                <w:rFonts w:ascii="Calibri" w:eastAsia="Calibri" w:hAnsi="Calibri" w:cs="Times New Roman"/>
                <w:sz w:val="17"/>
                <w:szCs w:val="17"/>
              </w:rPr>
            </w:pPr>
          </w:p>
        </w:tc>
      </w:tr>
      <w:tr w14:paraId="11309FF1" w14:textId="77777777" w:rsidTr="00570ECB">
        <w:tblPrEx>
          <w:tblW w:w="0" w:type="auto"/>
          <w:tblInd w:w="101" w:type="dxa"/>
          <w:tblLayout w:type="fixed"/>
          <w:tblCellMar>
            <w:left w:w="0" w:type="dxa"/>
            <w:right w:w="0" w:type="dxa"/>
          </w:tblCellMar>
          <w:tblLook w:val="01E0"/>
        </w:tblPrEx>
        <w:trPr>
          <w:trHeight w:hRule="exact" w:val="254"/>
        </w:trPr>
        <w:tc>
          <w:tcPr>
            <w:tcW w:w="737" w:type="dxa"/>
            <w:tcBorders>
              <w:top w:val="nil"/>
              <w:left w:val="nil"/>
              <w:bottom w:val="nil"/>
              <w:right w:val="nil"/>
            </w:tcBorders>
          </w:tcPr>
          <w:p w:rsidR="00AD0FAD" w:rsidRPr="00ED7C3B" w:rsidP="00570ECB" w14:paraId="2646178B" w14:textId="77777777">
            <w:pPr>
              <w:autoSpaceDE/>
              <w:autoSpaceDN/>
              <w:spacing w:line="198" w:lineRule="exact"/>
              <w:ind w:left="230"/>
              <w:rPr>
                <w:sz w:val="17"/>
                <w:szCs w:val="17"/>
              </w:rPr>
            </w:pPr>
            <w:r w:rsidRPr="00ED7C3B">
              <w:rPr>
                <w:rFonts w:eastAsia="Calibri" w:hAnsi="Calibri" w:cs="Times New Roman"/>
                <w:spacing w:val="-1"/>
                <w:sz w:val="17"/>
                <w:szCs w:val="17"/>
              </w:rPr>
              <w:t>NC</w:t>
            </w:r>
          </w:p>
        </w:tc>
        <w:tc>
          <w:tcPr>
            <w:tcW w:w="3524" w:type="dxa"/>
            <w:tcBorders>
              <w:top w:val="nil"/>
              <w:left w:val="nil"/>
              <w:bottom w:val="nil"/>
              <w:right w:val="nil"/>
            </w:tcBorders>
          </w:tcPr>
          <w:p w:rsidR="00AD0FAD" w:rsidRPr="00ED7C3B" w:rsidP="00570ECB" w14:paraId="6A020583" w14:textId="77777777">
            <w:pPr>
              <w:autoSpaceDE/>
              <w:autoSpaceDN/>
              <w:spacing w:line="198" w:lineRule="exact"/>
              <w:ind w:left="213"/>
              <w:rPr>
                <w:sz w:val="17"/>
                <w:szCs w:val="17"/>
              </w:rPr>
            </w:pPr>
            <w:r w:rsidRPr="00ED7C3B">
              <w:rPr>
                <w:rFonts w:eastAsia="Calibri" w:hAnsi="Calibri" w:cs="Times New Roman"/>
                <w:spacing w:val="-2"/>
                <w:sz w:val="17"/>
                <w:szCs w:val="17"/>
              </w:rPr>
              <w:t>North</w:t>
            </w:r>
            <w:r w:rsidRPr="00ED7C3B">
              <w:rPr>
                <w:rFonts w:eastAsia="Calibri" w:hAnsi="Calibri" w:cs="Times New Roman"/>
                <w:spacing w:val="1"/>
                <w:sz w:val="17"/>
                <w:szCs w:val="17"/>
              </w:rPr>
              <w:t xml:space="preserve"> </w:t>
            </w:r>
            <w:r w:rsidRPr="00ED7C3B">
              <w:rPr>
                <w:rFonts w:eastAsia="Calibri" w:hAnsi="Calibri" w:cs="Times New Roman"/>
                <w:spacing w:val="-2"/>
                <w:sz w:val="17"/>
                <w:szCs w:val="17"/>
              </w:rPr>
              <w:t>Carolina</w:t>
            </w:r>
          </w:p>
        </w:tc>
        <w:tc>
          <w:tcPr>
            <w:tcW w:w="2288" w:type="dxa"/>
            <w:tcBorders>
              <w:top w:val="nil"/>
              <w:left w:val="nil"/>
              <w:bottom w:val="nil"/>
              <w:right w:val="nil"/>
            </w:tcBorders>
          </w:tcPr>
          <w:p w:rsidR="00AD0FAD" w:rsidRPr="00ED7C3B" w:rsidP="00570ECB" w14:paraId="6A9A6082" w14:textId="77777777">
            <w:pPr>
              <w:autoSpaceDE/>
              <w:autoSpaceDN/>
              <w:rPr>
                <w:rFonts w:ascii="Calibri" w:eastAsia="Calibri" w:hAnsi="Calibri" w:cs="Times New Roman"/>
                <w:sz w:val="17"/>
                <w:szCs w:val="17"/>
              </w:rPr>
            </w:pPr>
          </w:p>
        </w:tc>
        <w:tc>
          <w:tcPr>
            <w:tcW w:w="4547" w:type="dxa"/>
            <w:tcBorders>
              <w:top w:val="nil"/>
              <w:left w:val="nil"/>
              <w:bottom w:val="nil"/>
              <w:right w:val="nil"/>
            </w:tcBorders>
          </w:tcPr>
          <w:p w:rsidR="00AD0FAD" w:rsidRPr="00ED7C3B" w:rsidP="00570ECB" w14:paraId="3F7546F9" w14:textId="77777777">
            <w:pPr>
              <w:autoSpaceDE/>
              <w:autoSpaceDN/>
              <w:rPr>
                <w:rFonts w:ascii="Calibri" w:eastAsia="Calibri" w:hAnsi="Calibri" w:cs="Times New Roman"/>
                <w:sz w:val="17"/>
                <w:szCs w:val="17"/>
              </w:rPr>
            </w:pPr>
          </w:p>
        </w:tc>
      </w:tr>
    </w:tbl>
    <w:p w:rsidR="00AD0FAD" w:rsidP="00AD0FAD" w14:paraId="1174A018" w14:textId="77777777">
      <w:pPr>
        <w:widowControl/>
        <w:autoSpaceDE/>
        <w:autoSpaceDN/>
        <w:spacing w:after="160" w:line="259" w:lineRule="auto"/>
        <w:rPr>
          <w:sz w:val="17"/>
        </w:rPr>
      </w:pPr>
    </w:p>
    <w:p w:rsidR="00AD0FAD" w:rsidP="00AD0FAD" w14:paraId="422E6D65" w14:textId="77777777">
      <w:pPr>
        <w:widowControl/>
        <w:autoSpaceDE/>
        <w:autoSpaceDN/>
        <w:spacing w:after="160" w:line="259" w:lineRule="auto"/>
        <w:rPr>
          <w:sz w:val="17"/>
        </w:rPr>
      </w:pPr>
    </w:p>
    <w:p w:rsidR="00AD0FAD" w:rsidP="00AD0FAD" w14:paraId="0A2789C5" w14:textId="77777777">
      <w:pPr>
        <w:widowControl/>
        <w:autoSpaceDE/>
        <w:autoSpaceDN/>
        <w:spacing w:after="160" w:line="259" w:lineRule="auto"/>
        <w:rPr>
          <w:sz w:val="17"/>
        </w:rPr>
      </w:pPr>
    </w:p>
    <w:p w:rsidR="00AD0FAD" w:rsidP="00AD0FAD" w14:paraId="29DD0862" w14:textId="77777777">
      <w:pPr>
        <w:widowControl/>
        <w:autoSpaceDE/>
        <w:autoSpaceDN/>
        <w:spacing w:after="160" w:line="259" w:lineRule="auto"/>
        <w:rPr>
          <w:sz w:val="17"/>
        </w:rPr>
      </w:pPr>
    </w:p>
    <w:p w:rsidR="00AD0FAD" w:rsidP="00AD0FAD" w14:paraId="1F976BD3" w14:textId="77777777">
      <w:pPr>
        <w:widowControl/>
        <w:autoSpaceDE/>
        <w:autoSpaceDN/>
        <w:spacing w:after="160" w:line="259" w:lineRule="auto"/>
        <w:rPr>
          <w:sz w:val="17"/>
        </w:rPr>
      </w:pPr>
    </w:p>
    <w:p w:rsidR="00AD0FAD" w:rsidP="00AD0FAD" w14:paraId="0F10376D" w14:textId="77777777">
      <w:pPr>
        <w:widowControl/>
        <w:autoSpaceDE/>
        <w:autoSpaceDN/>
        <w:spacing w:after="160" w:line="259" w:lineRule="auto"/>
        <w:rPr>
          <w:sz w:val="17"/>
        </w:rPr>
      </w:pPr>
    </w:p>
    <w:p w:rsidR="00AD0FAD" w:rsidP="00AD0FAD" w14:paraId="7C2B05CB" w14:textId="77777777">
      <w:pPr>
        <w:widowControl/>
        <w:autoSpaceDE/>
        <w:autoSpaceDN/>
        <w:spacing w:after="160" w:line="259" w:lineRule="auto"/>
        <w:rPr>
          <w:sz w:val="17"/>
        </w:rPr>
      </w:pPr>
    </w:p>
    <w:p w:rsidR="00AD0FAD" w:rsidP="00AD0FAD" w14:paraId="198A3B9A" w14:textId="77777777">
      <w:pPr>
        <w:widowControl/>
        <w:autoSpaceDE/>
        <w:autoSpaceDN/>
        <w:spacing w:after="160" w:line="259" w:lineRule="auto"/>
        <w:rPr>
          <w:sz w:val="17"/>
        </w:rPr>
      </w:pPr>
    </w:p>
    <w:p w:rsidR="00AD0FAD" w:rsidP="00AD0FAD" w14:paraId="671D4A5A" w14:textId="77777777">
      <w:pPr>
        <w:widowControl/>
        <w:autoSpaceDE/>
        <w:autoSpaceDN/>
        <w:spacing w:after="160" w:line="259" w:lineRule="auto"/>
        <w:rPr>
          <w:sz w:val="17"/>
        </w:rPr>
      </w:pPr>
    </w:p>
    <w:p w:rsidR="00AD0FAD" w14:paraId="20884E1B" w14:textId="77777777">
      <w:pPr>
        <w:widowControl/>
        <w:autoSpaceDE/>
        <w:autoSpaceDN/>
        <w:spacing w:after="160" w:line="259" w:lineRule="auto"/>
        <w:rPr>
          <w:sz w:val="20"/>
        </w:rPr>
      </w:pPr>
      <w:r>
        <w:rPr>
          <w:sz w:val="20"/>
        </w:rPr>
        <w:br w:type="page"/>
      </w:r>
    </w:p>
    <w:p w:rsidR="00D66F0D" w:rsidP="00D66F0D" w14:paraId="2A5086A2" w14:textId="77777777">
      <w:pPr>
        <w:rPr>
          <w:sz w:val="20"/>
        </w:rPr>
        <w:sectPr w:rsidSect="00E01665">
          <w:footerReference w:type="default" r:id="rId30"/>
          <w:type w:val="continuous"/>
          <w:pgSz w:w="12240" w:h="15840"/>
          <w:pgMar w:top="620" w:right="200" w:bottom="280" w:left="240" w:header="0" w:footer="508" w:gutter="0"/>
          <w:cols w:space="720"/>
        </w:sectPr>
      </w:pPr>
    </w:p>
    <w:p w:rsidR="005B4C7E" w14:paraId="222AD917" w14:textId="77777777">
      <w:pPr>
        <w:widowControl/>
        <w:autoSpaceDE/>
        <w:autoSpaceDN/>
        <w:spacing w:after="160" w:line="259" w:lineRule="auto"/>
        <w:rPr>
          <w:sz w:val="17"/>
        </w:rPr>
      </w:pPr>
    </w:p>
    <w:p w:rsidR="005B4C7E" w14:paraId="32BAAB0B" w14:textId="77777777">
      <w:pPr>
        <w:widowControl/>
        <w:autoSpaceDE/>
        <w:autoSpaceDN/>
        <w:spacing w:after="160" w:line="259" w:lineRule="auto"/>
        <w:rPr>
          <w:sz w:val="17"/>
        </w:rPr>
      </w:pPr>
    </w:p>
    <w:p w:rsidR="005B4C7E" w14:paraId="4E23400C" w14:textId="77777777">
      <w:pPr>
        <w:widowControl/>
        <w:autoSpaceDE/>
        <w:autoSpaceDN/>
        <w:spacing w:after="160" w:line="259" w:lineRule="auto"/>
        <w:rPr>
          <w:sz w:val="17"/>
        </w:rPr>
      </w:pPr>
    </w:p>
    <w:p w:rsidR="00BF6A68" w14:paraId="230B4095" w14:textId="77777777">
      <w:pPr>
        <w:widowControl/>
        <w:autoSpaceDE/>
        <w:autoSpaceDN/>
        <w:spacing w:after="160" w:line="259" w:lineRule="auto"/>
        <w:rPr>
          <w:sz w:val="17"/>
        </w:rPr>
      </w:pPr>
    </w:p>
    <w:p w:rsidR="00795537" w:rsidRPr="00795537" w:rsidP="00C6640D" w14:paraId="4CD3C46E" w14:textId="6EF9912D">
      <w:pPr>
        <w:tabs>
          <w:tab w:val="left" w:pos="2690"/>
          <w:tab w:val="left" w:pos="9611"/>
        </w:tabs>
        <w:autoSpaceDE/>
        <w:autoSpaceDN/>
        <w:spacing w:before="51"/>
        <w:ind w:left="10047" w:right="153" w:hanging="9957"/>
        <w:rPr>
          <w:sz w:val="14"/>
          <w:szCs w:val="14"/>
        </w:rPr>
      </w:pPr>
      <w:r w:rsidRPr="00795537">
        <w:rPr>
          <w:rFonts w:eastAsia="Calibri" w:hAnsi="Calibri" w:cs="Times New Roman"/>
          <w:b/>
          <w:spacing w:val="-1"/>
          <w:sz w:val="24"/>
        </w:rPr>
        <w:t>FCC</w:t>
      </w:r>
      <w:r w:rsidRPr="00795537">
        <w:rPr>
          <w:rFonts w:eastAsia="Calibri" w:hAnsi="Calibri" w:cs="Times New Roman"/>
          <w:b/>
          <w:sz w:val="24"/>
        </w:rPr>
        <w:t xml:space="preserve"> </w:t>
      </w:r>
      <w:r w:rsidRPr="00795537">
        <w:rPr>
          <w:rFonts w:eastAsia="Calibri" w:hAnsi="Calibri" w:cs="Times New Roman"/>
          <w:b/>
          <w:spacing w:val="-1"/>
          <w:sz w:val="24"/>
        </w:rPr>
        <w:t>601</w:t>
      </w:r>
      <w:r w:rsidRPr="00795537">
        <w:rPr>
          <w:rFonts w:eastAsia="Calibri" w:hAnsi="Calibri" w:cs="Times New Roman"/>
          <w:b/>
          <w:spacing w:val="-1"/>
          <w:sz w:val="24"/>
        </w:rPr>
        <w:tab/>
        <w:t>FCC</w:t>
      </w:r>
      <w:r w:rsidRPr="00795537">
        <w:rPr>
          <w:rFonts w:eastAsia="Calibri" w:hAnsi="Calibri" w:cs="Times New Roman"/>
          <w:b/>
          <w:spacing w:val="7"/>
          <w:sz w:val="24"/>
        </w:rPr>
        <w:t xml:space="preserve"> </w:t>
      </w:r>
      <w:r w:rsidRPr="00795537">
        <w:rPr>
          <w:rFonts w:eastAsia="Calibri" w:hAnsi="Calibri" w:cs="Times New Roman"/>
          <w:b/>
          <w:spacing w:val="-2"/>
          <w:sz w:val="24"/>
        </w:rPr>
        <w:t>Application</w:t>
      </w:r>
      <w:r w:rsidRPr="00795537">
        <w:rPr>
          <w:rFonts w:eastAsia="Calibri" w:hAnsi="Calibri" w:cs="Times New Roman"/>
          <w:b/>
          <w:spacing w:val="-3"/>
          <w:sz w:val="24"/>
        </w:rPr>
        <w:t xml:space="preserve"> </w:t>
      </w:r>
      <w:r w:rsidRPr="00795537">
        <w:rPr>
          <w:rFonts w:eastAsia="Calibri" w:hAnsi="Calibri" w:cs="Times New Roman"/>
          <w:b/>
          <w:spacing w:val="-2"/>
          <w:sz w:val="24"/>
        </w:rPr>
        <w:t xml:space="preserve">for </w:t>
      </w:r>
      <w:r w:rsidRPr="00795537">
        <w:rPr>
          <w:rFonts w:eastAsia="Calibri" w:hAnsi="Calibri" w:cs="Times New Roman"/>
          <w:b/>
          <w:spacing w:val="-1"/>
          <w:sz w:val="24"/>
        </w:rPr>
        <w:t>Radio</w:t>
      </w:r>
      <w:r w:rsidRPr="00795537">
        <w:rPr>
          <w:rFonts w:eastAsia="Calibri" w:hAnsi="Calibri" w:cs="Times New Roman"/>
          <w:b/>
          <w:spacing w:val="-3"/>
          <w:sz w:val="24"/>
        </w:rPr>
        <w:t xml:space="preserve"> </w:t>
      </w:r>
      <w:r w:rsidRPr="00795537">
        <w:rPr>
          <w:rFonts w:eastAsia="Calibri" w:hAnsi="Calibri" w:cs="Times New Roman"/>
          <w:b/>
          <w:spacing w:val="-2"/>
          <w:sz w:val="24"/>
        </w:rPr>
        <w:t>Service</w:t>
      </w:r>
      <w:r w:rsidRPr="00795537">
        <w:rPr>
          <w:rFonts w:eastAsia="Calibri" w:hAnsi="Calibri" w:cs="Times New Roman"/>
          <w:b/>
          <w:spacing w:val="6"/>
          <w:sz w:val="24"/>
        </w:rPr>
        <w:t xml:space="preserve"> </w:t>
      </w:r>
      <w:r w:rsidRPr="00795537">
        <w:rPr>
          <w:rFonts w:eastAsia="Calibri" w:hAnsi="Calibri" w:cs="Times New Roman"/>
          <w:b/>
          <w:spacing w:val="-2"/>
          <w:sz w:val="24"/>
        </w:rPr>
        <w:t>Authorization:</w:t>
      </w:r>
      <w:r w:rsidRPr="00795537">
        <w:rPr>
          <w:rFonts w:eastAsia="Calibri" w:hAnsi="Calibri" w:cs="Times New Roman"/>
          <w:b/>
          <w:spacing w:val="-2"/>
          <w:sz w:val="24"/>
        </w:rPr>
        <w:tab/>
      </w:r>
      <w:r w:rsidRPr="00795537">
        <w:rPr>
          <w:rFonts w:eastAsia="Calibri" w:hAnsi="Calibri" w:cs="Times New Roman"/>
          <w:bCs/>
          <w:spacing w:val="-2"/>
          <w:sz w:val="16"/>
          <w:szCs w:val="16"/>
        </w:rPr>
        <w:t xml:space="preserve">Not </w:t>
      </w:r>
      <w:r w:rsidRPr="00795537">
        <w:rPr>
          <w:rFonts w:eastAsia="Calibri" w:hAnsi="Calibri" w:cs="Times New Roman"/>
          <w:spacing w:val="-1"/>
          <w:sz w:val="14"/>
        </w:rPr>
        <w:t>Approved</w:t>
      </w:r>
      <w:r w:rsidRPr="00795537">
        <w:rPr>
          <w:rFonts w:eastAsia="Calibri" w:hAnsi="Calibri" w:cs="Times New Roman"/>
          <w:spacing w:val="-13"/>
          <w:sz w:val="14"/>
        </w:rPr>
        <w:t xml:space="preserve"> </w:t>
      </w:r>
      <w:r w:rsidRPr="00795537">
        <w:rPr>
          <w:rFonts w:eastAsia="Calibri" w:hAnsi="Calibri" w:cs="Times New Roman"/>
          <w:sz w:val="14"/>
        </w:rPr>
        <w:t>by</w:t>
      </w:r>
      <w:r w:rsidRPr="00795537">
        <w:rPr>
          <w:rFonts w:eastAsia="Calibri" w:hAnsi="Calibri" w:cs="Times New Roman"/>
          <w:spacing w:val="-18"/>
          <w:sz w:val="14"/>
        </w:rPr>
        <w:t xml:space="preserve"> </w:t>
      </w:r>
      <w:r w:rsidR="00C6640D">
        <w:rPr>
          <w:rFonts w:eastAsia="Calibri" w:hAnsi="Calibri" w:cs="Times New Roman"/>
          <w:spacing w:val="-18"/>
          <w:sz w:val="14"/>
        </w:rPr>
        <w:t xml:space="preserve">                        </w:t>
      </w:r>
      <w:r w:rsidRPr="00795537">
        <w:rPr>
          <w:rFonts w:eastAsia="Calibri" w:hAnsi="Calibri" w:cs="Times New Roman"/>
          <w:sz w:val="14"/>
        </w:rPr>
        <w:t>OMB</w:t>
      </w:r>
    </w:p>
    <w:p w:rsidR="00795537" w:rsidRPr="00795537" w:rsidP="00795537" w14:paraId="73238E85" w14:textId="77777777">
      <w:pPr>
        <w:tabs>
          <w:tab w:val="left" w:pos="3323"/>
          <w:tab w:val="right" w:pos="10771"/>
        </w:tabs>
        <w:autoSpaceDE/>
        <w:autoSpaceDN/>
        <w:ind w:right="130"/>
        <w:jc w:val="right"/>
        <w:rPr>
          <w:sz w:val="14"/>
          <w:szCs w:val="14"/>
        </w:rPr>
      </w:pPr>
      <w:r w:rsidRPr="00795537">
        <w:rPr>
          <w:rFonts w:eastAsia="Calibri" w:hAnsi="Calibri" w:cs="Times New Roman"/>
          <w:b/>
          <w:sz w:val="18"/>
        </w:rPr>
        <w:t>Main</w:t>
      </w:r>
      <w:r w:rsidRPr="00795537">
        <w:rPr>
          <w:rFonts w:eastAsia="Calibri" w:hAnsi="Calibri" w:cs="Times New Roman"/>
          <w:b/>
          <w:spacing w:val="-2"/>
          <w:sz w:val="18"/>
        </w:rPr>
        <w:t xml:space="preserve"> </w:t>
      </w:r>
      <w:r w:rsidRPr="00795537">
        <w:rPr>
          <w:rFonts w:eastAsia="Calibri" w:hAnsi="Calibri" w:cs="Times New Roman"/>
          <w:b/>
          <w:spacing w:val="-1"/>
          <w:sz w:val="18"/>
        </w:rPr>
        <w:t>Form</w:t>
      </w:r>
      <w:r w:rsidRPr="00795537">
        <w:rPr>
          <w:rFonts w:eastAsia="Calibri" w:hAnsi="Calibri" w:cs="Times New Roman"/>
          <w:b/>
          <w:spacing w:val="-1"/>
          <w:sz w:val="18"/>
        </w:rPr>
        <w:tab/>
      </w:r>
      <w:r w:rsidRPr="00795537">
        <w:rPr>
          <w:rFonts w:eastAsia="Calibri" w:hAnsi="Calibri" w:cs="Times New Roman"/>
          <w:b/>
          <w:spacing w:val="-2"/>
          <w:sz w:val="24"/>
        </w:rPr>
        <w:t>Wireless Telecommunications</w:t>
      </w:r>
      <w:r w:rsidRPr="00795537">
        <w:rPr>
          <w:rFonts w:eastAsia="Calibri" w:hAnsi="Calibri" w:cs="Times New Roman"/>
          <w:b/>
          <w:spacing w:val="1"/>
          <w:sz w:val="24"/>
        </w:rPr>
        <w:t xml:space="preserve"> </w:t>
      </w:r>
      <w:r w:rsidRPr="00795537">
        <w:rPr>
          <w:rFonts w:eastAsia="Calibri" w:hAnsi="Calibri" w:cs="Times New Roman"/>
          <w:b/>
          <w:spacing w:val="-1"/>
          <w:sz w:val="24"/>
        </w:rPr>
        <w:t>Bureau</w:t>
      </w:r>
      <w:r w:rsidRPr="00795537">
        <w:rPr>
          <w:rFonts w:eastAsia="Calibri" w:hAnsi="Calibri" w:cs="Times New Roman"/>
          <w:spacing w:val="-1"/>
          <w:sz w:val="14"/>
        </w:rPr>
        <w:tab/>
        <w:t>3060</w:t>
      </w:r>
      <w:r w:rsidRPr="00795537">
        <w:rPr>
          <w:rFonts w:eastAsia="Calibri" w:hAnsi="Calibri" w:cs="Times New Roman"/>
          <w:spacing w:val="-4"/>
          <w:sz w:val="14"/>
        </w:rPr>
        <w:t xml:space="preserve"> </w:t>
      </w:r>
      <w:r w:rsidRPr="00795537">
        <w:rPr>
          <w:rFonts w:eastAsia="Calibri" w:hAnsi="Calibri" w:cs="Times New Roman"/>
          <w:w w:val="90"/>
          <w:sz w:val="14"/>
        </w:rPr>
        <w:t>-</w:t>
      </w:r>
      <w:r w:rsidRPr="00795537">
        <w:rPr>
          <w:rFonts w:eastAsia="Calibri" w:hAnsi="Calibri" w:cs="Times New Roman"/>
          <w:sz w:val="14"/>
        </w:rPr>
        <w:t xml:space="preserve"> </w:t>
      </w:r>
      <w:r w:rsidRPr="00795537">
        <w:rPr>
          <w:rFonts w:eastAsia="Calibri" w:hAnsi="Calibri" w:cs="Times New Roman"/>
          <w:spacing w:val="35"/>
          <w:sz w:val="14"/>
        </w:rPr>
        <w:t xml:space="preserve"> </w:t>
      </w:r>
      <w:r w:rsidRPr="00795537">
        <w:rPr>
          <w:rFonts w:eastAsia="Calibri" w:hAnsi="Calibri" w:cs="Times New Roman"/>
          <w:w w:val="90"/>
          <w:sz w:val="14"/>
        </w:rPr>
        <w:t>0798</w:t>
      </w:r>
    </w:p>
    <w:p w:rsidR="00795537" w:rsidRPr="00795537" w:rsidP="00795537" w14:paraId="361F66FF" w14:textId="77777777">
      <w:pPr>
        <w:tabs>
          <w:tab w:val="left" w:pos="6609"/>
        </w:tabs>
        <w:autoSpaceDE/>
        <w:autoSpaceDN/>
        <w:ind w:right="149"/>
        <w:jc w:val="right"/>
        <w:rPr>
          <w:sz w:val="14"/>
          <w:szCs w:val="14"/>
        </w:rPr>
      </w:pPr>
      <w:r w:rsidRPr="00795537">
        <w:rPr>
          <w:rFonts w:eastAsia="Calibri" w:hAnsi="Calibri" w:cs="Times New Roman"/>
          <w:b/>
          <w:spacing w:val="-1"/>
          <w:sz w:val="24"/>
        </w:rPr>
        <w:t xml:space="preserve">Public </w:t>
      </w:r>
      <w:r w:rsidRPr="00795537">
        <w:rPr>
          <w:rFonts w:eastAsia="Calibri" w:hAnsi="Calibri" w:cs="Times New Roman"/>
          <w:b/>
          <w:spacing w:val="-2"/>
          <w:sz w:val="24"/>
        </w:rPr>
        <w:t>Safety</w:t>
      </w:r>
      <w:r w:rsidRPr="00795537">
        <w:rPr>
          <w:rFonts w:eastAsia="Calibri" w:hAnsi="Calibri" w:cs="Times New Roman"/>
          <w:b/>
          <w:spacing w:val="-11"/>
          <w:sz w:val="24"/>
        </w:rPr>
        <w:t xml:space="preserve"> </w:t>
      </w:r>
      <w:r w:rsidRPr="00795537">
        <w:rPr>
          <w:rFonts w:eastAsia="Calibri" w:hAnsi="Calibri" w:cs="Times New Roman"/>
          <w:b/>
          <w:spacing w:val="-1"/>
          <w:sz w:val="24"/>
        </w:rPr>
        <w:t>and</w:t>
      </w:r>
      <w:r w:rsidRPr="00795537">
        <w:rPr>
          <w:rFonts w:eastAsia="Calibri" w:hAnsi="Calibri" w:cs="Times New Roman"/>
          <w:b/>
          <w:sz w:val="24"/>
        </w:rPr>
        <w:t xml:space="preserve"> </w:t>
      </w:r>
      <w:r w:rsidRPr="00795537">
        <w:rPr>
          <w:rFonts w:eastAsia="Calibri" w:hAnsi="Calibri" w:cs="Times New Roman"/>
          <w:b/>
          <w:spacing w:val="-1"/>
          <w:sz w:val="24"/>
        </w:rPr>
        <w:t>Homeland</w:t>
      </w:r>
      <w:r w:rsidRPr="00795537">
        <w:rPr>
          <w:rFonts w:eastAsia="Calibri" w:hAnsi="Calibri" w:cs="Times New Roman"/>
          <w:b/>
          <w:spacing w:val="-3"/>
          <w:sz w:val="24"/>
        </w:rPr>
        <w:t xml:space="preserve"> </w:t>
      </w:r>
      <w:r w:rsidRPr="00795537">
        <w:rPr>
          <w:rFonts w:eastAsia="Calibri" w:hAnsi="Calibri" w:cs="Times New Roman"/>
          <w:b/>
          <w:spacing w:val="-2"/>
          <w:sz w:val="24"/>
        </w:rPr>
        <w:t>Security</w:t>
      </w:r>
      <w:r w:rsidRPr="00795537">
        <w:rPr>
          <w:rFonts w:eastAsia="Calibri" w:hAnsi="Calibri" w:cs="Times New Roman"/>
          <w:b/>
          <w:spacing w:val="-11"/>
          <w:sz w:val="24"/>
        </w:rPr>
        <w:t xml:space="preserve"> </w:t>
      </w:r>
      <w:r w:rsidRPr="00795537">
        <w:rPr>
          <w:rFonts w:eastAsia="Calibri" w:hAnsi="Calibri" w:cs="Times New Roman"/>
          <w:b/>
          <w:spacing w:val="-1"/>
          <w:sz w:val="24"/>
        </w:rPr>
        <w:t>Bureau</w:t>
      </w:r>
      <w:r w:rsidRPr="00795537">
        <w:rPr>
          <w:rFonts w:eastAsia="Calibri" w:hAnsi="Calibri" w:cs="Times New Roman"/>
          <w:b/>
          <w:spacing w:val="-1"/>
          <w:sz w:val="24"/>
        </w:rPr>
        <w:tab/>
      </w:r>
      <w:r w:rsidRPr="00795537">
        <w:rPr>
          <w:rFonts w:eastAsia="Calibri" w:hAnsi="Calibri" w:cs="Times New Roman"/>
          <w:spacing w:val="-1"/>
          <w:sz w:val="14"/>
        </w:rPr>
        <w:t>See</w:t>
      </w:r>
      <w:r w:rsidRPr="00795537">
        <w:rPr>
          <w:rFonts w:eastAsia="Calibri" w:hAnsi="Calibri" w:cs="Times New Roman"/>
          <w:spacing w:val="-15"/>
          <w:sz w:val="14"/>
        </w:rPr>
        <w:t xml:space="preserve"> </w:t>
      </w:r>
      <w:r w:rsidRPr="00795537">
        <w:rPr>
          <w:rFonts w:eastAsia="Calibri" w:hAnsi="Calibri" w:cs="Times New Roman"/>
          <w:spacing w:val="-1"/>
          <w:sz w:val="14"/>
        </w:rPr>
        <w:t>instructions</w:t>
      </w:r>
      <w:r w:rsidRPr="00795537">
        <w:rPr>
          <w:rFonts w:eastAsia="Calibri" w:hAnsi="Calibri" w:cs="Times New Roman"/>
          <w:spacing w:val="-12"/>
          <w:sz w:val="14"/>
        </w:rPr>
        <w:t xml:space="preserve"> </w:t>
      </w:r>
      <w:r w:rsidRPr="00795537">
        <w:rPr>
          <w:rFonts w:eastAsia="Calibri" w:hAnsi="Calibri" w:cs="Times New Roman"/>
          <w:spacing w:val="-1"/>
          <w:sz w:val="14"/>
        </w:rPr>
        <w:t>for</w:t>
      </w:r>
    </w:p>
    <w:p w:rsidR="00795537" w:rsidRPr="00795537" w:rsidP="00795537" w14:paraId="6DBF2704" w14:textId="77777777">
      <w:pPr>
        <w:autoSpaceDE/>
        <w:autoSpaceDN/>
        <w:spacing w:before="2"/>
        <w:ind w:right="132"/>
        <w:jc w:val="right"/>
        <w:rPr>
          <w:sz w:val="14"/>
          <w:szCs w:val="14"/>
        </w:rPr>
      </w:pPr>
      <w:r w:rsidRPr="00795537">
        <w:rPr>
          <w:rFonts w:ascii="Calibri" w:eastAsia="Calibri" w:hAnsi="Calibri" w:cs="Times New Roman"/>
          <w:noProof/>
        </w:rPr>
        <mc:AlternateContent>
          <mc:Choice Requires="wpg">
            <w:drawing>
              <wp:anchor distT="0" distB="0" distL="114300" distR="114300" simplePos="0" relativeHeight="251820032" behindDoc="1" locked="0" layoutInCell="1" allowOverlap="1">
                <wp:simplePos x="0" y="0"/>
                <wp:positionH relativeFrom="page">
                  <wp:posOffset>394335</wp:posOffset>
                </wp:positionH>
                <wp:positionV relativeFrom="paragraph">
                  <wp:posOffset>103505</wp:posOffset>
                </wp:positionV>
                <wp:extent cx="4935220" cy="370840"/>
                <wp:effectExtent l="3810" t="1270" r="4445" b="8890"/>
                <wp:wrapNone/>
                <wp:docPr id="475" name="Group 448"/>
                <wp:cNvGraphicFramePr/>
                <a:graphic xmlns:a="http://schemas.openxmlformats.org/drawingml/2006/main">
                  <a:graphicData uri="http://schemas.microsoft.com/office/word/2010/wordprocessingGroup">
                    <wpg:wgp xmlns:wpg="http://schemas.microsoft.com/office/word/2010/wordprocessingGroup">
                      <wpg:cNvGrpSpPr/>
                      <wpg:grpSpPr>
                        <a:xfrm>
                          <a:off x="0" y="0"/>
                          <a:ext cx="4935220" cy="370840"/>
                          <a:chOff x="621" y="163"/>
                          <a:chExt cx="7772" cy="584"/>
                        </a:xfrm>
                      </wpg:grpSpPr>
                      <wpg:grpSp>
                        <wpg:cNvPr id="476" name="Group 459"/>
                        <wpg:cNvGrpSpPr/>
                        <wpg:grpSpPr>
                          <a:xfrm>
                            <a:off x="629" y="172"/>
                            <a:ext cx="7755" cy="2"/>
                            <a:chOff x="629" y="172"/>
                            <a:chExt cx="7755" cy="2"/>
                          </a:xfrm>
                        </wpg:grpSpPr>
                        <wps:wsp xmlns:wps="http://schemas.microsoft.com/office/word/2010/wordprocessingShape">
                          <wps:cNvPr id="477" name="Freeform 460"/>
                          <wps:cNvSpPr/>
                          <wps:spPr bwMode="auto">
                            <a:xfrm>
                              <a:off x="629" y="172"/>
                              <a:ext cx="7755" cy="2"/>
                            </a:xfrm>
                            <a:custGeom>
                              <a:avLst/>
                              <a:gdLst>
                                <a:gd name="T0" fmla="+- 0 629 629"/>
                                <a:gd name="T1" fmla="*/ T0 w 7755"/>
                                <a:gd name="T2" fmla="+- 0 8384 629"/>
                                <a:gd name="T3" fmla="*/ T2 w 7755"/>
                              </a:gdLst>
                              <a:cxnLst>
                                <a:cxn ang="0">
                                  <a:pos x="T1" y="0"/>
                                </a:cxn>
                                <a:cxn ang="0">
                                  <a:pos x="T3" y="0"/>
                                </a:cxn>
                              </a:cxnLst>
                              <a:rect l="0" t="0" r="r" b="b"/>
                              <a:pathLst>
                                <a:path fill="norm" w="7755" stroke="1">
                                  <a:moveTo>
                                    <a:pt x="0" y="0"/>
                                  </a:moveTo>
                                  <a:lnTo>
                                    <a:pt x="7755" y="0"/>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78" name="Group 457"/>
                        <wpg:cNvGrpSpPr/>
                        <wpg:grpSpPr>
                          <a:xfrm>
                            <a:off x="636" y="179"/>
                            <a:ext cx="2" cy="560"/>
                            <a:chOff x="636" y="179"/>
                            <a:chExt cx="2" cy="560"/>
                          </a:xfrm>
                        </wpg:grpSpPr>
                        <wps:wsp xmlns:wps="http://schemas.microsoft.com/office/word/2010/wordprocessingShape">
                          <wps:cNvPr id="479" name="Freeform 458"/>
                          <wps:cNvSpPr/>
                          <wps:spPr bwMode="auto">
                            <a:xfrm>
                              <a:off x="636" y="179"/>
                              <a:ext cx="2" cy="560"/>
                            </a:xfrm>
                            <a:custGeom>
                              <a:avLst/>
                              <a:gdLst>
                                <a:gd name="T0" fmla="+- 0 179 179"/>
                                <a:gd name="T1" fmla="*/ 179 h 560"/>
                                <a:gd name="T2" fmla="+- 0 739 179"/>
                                <a:gd name="T3" fmla="*/ 739 h 560"/>
                              </a:gdLst>
                              <a:cxnLst>
                                <a:cxn ang="0">
                                  <a:pos x="0" y="T1"/>
                                </a:cxn>
                                <a:cxn ang="0">
                                  <a:pos x="0" y="T3"/>
                                </a:cxn>
                              </a:cxnLst>
                              <a:rect l="0" t="0" r="r" b="b"/>
                              <a:pathLst>
                                <a:path fill="norm" h="560" stroke="1">
                                  <a:moveTo>
                                    <a:pt x="0" y="0"/>
                                  </a:moveTo>
                                  <a:lnTo>
                                    <a:pt x="0" y="560"/>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80" name="Group 455"/>
                        <wpg:cNvGrpSpPr/>
                        <wpg:grpSpPr>
                          <a:xfrm>
                            <a:off x="4508" y="179"/>
                            <a:ext cx="2" cy="560"/>
                            <a:chOff x="4508" y="179"/>
                            <a:chExt cx="2" cy="560"/>
                          </a:xfrm>
                        </wpg:grpSpPr>
                        <wps:wsp xmlns:wps="http://schemas.microsoft.com/office/word/2010/wordprocessingShape">
                          <wps:cNvPr id="481" name="Freeform 456"/>
                          <wps:cNvSpPr/>
                          <wps:spPr bwMode="auto">
                            <a:xfrm>
                              <a:off x="4508" y="179"/>
                              <a:ext cx="2" cy="560"/>
                            </a:xfrm>
                            <a:custGeom>
                              <a:avLst/>
                              <a:gdLst>
                                <a:gd name="T0" fmla="+- 0 179 179"/>
                                <a:gd name="T1" fmla="*/ 179 h 560"/>
                                <a:gd name="T2" fmla="+- 0 739 179"/>
                                <a:gd name="T3" fmla="*/ 739 h 560"/>
                              </a:gdLst>
                              <a:cxnLst>
                                <a:cxn ang="0">
                                  <a:pos x="0" y="T1"/>
                                </a:cxn>
                                <a:cxn ang="0">
                                  <a:pos x="0" y="T3"/>
                                </a:cxn>
                              </a:cxnLst>
                              <a:rect l="0" t="0" r="r" b="b"/>
                              <a:pathLst>
                                <a:path fill="norm" h="560" stroke="1">
                                  <a:moveTo>
                                    <a:pt x="0" y="0"/>
                                  </a:moveTo>
                                  <a:lnTo>
                                    <a:pt x="0" y="560"/>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82" name="Group 449"/>
                        <wpg:cNvGrpSpPr/>
                        <wpg:grpSpPr>
                          <a:xfrm>
                            <a:off x="8376" y="179"/>
                            <a:ext cx="2" cy="560"/>
                            <a:chOff x="8376" y="179"/>
                            <a:chExt cx="2" cy="560"/>
                          </a:xfrm>
                        </wpg:grpSpPr>
                        <wps:wsp xmlns:wps="http://schemas.microsoft.com/office/word/2010/wordprocessingShape">
                          <wps:cNvPr id="483" name="Freeform 454"/>
                          <wps:cNvSpPr/>
                          <wps:spPr bwMode="auto">
                            <a:xfrm>
                              <a:off x="8376" y="179"/>
                              <a:ext cx="2" cy="560"/>
                            </a:xfrm>
                            <a:custGeom>
                              <a:avLst/>
                              <a:gdLst>
                                <a:gd name="T0" fmla="+- 0 179 179"/>
                                <a:gd name="T1" fmla="*/ 179 h 560"/>
                                <a:gd name="T2" fmla="+- 0 739 179"/>
                                <a:gd name="T3" fmla="*/ 739 h 560"/>
                              </a:gdLst>
                              <a:cxnLst>
                                <a:cxn ang="0">
                                  <a:pos x="0" y="T1"/>
                                </a:cxn>
                                <a:cxn ang="0">
                                  <a:pos x="0" y="T3"/>
                                </a:cxn>
                              </a:cxnLst>
                              <a:rect l="0" t="0" r="r" b="b"/>
                              <a:pathLst>
                                <a:path fill="norm" h="560" stroke="1">
                                  <a:moveTo>
                                    <a:pt x="0" y="0"/>
                                  </a:moveTo>
                                  <a:lnTo>
                                    <a:pt x="0" y="560"/>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484" name="Picture 453"/>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737" y="196"/>
                              <a:ext cx="1699" cy="16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485" name="Picture 452"/>
                            <pic:cNvPicPr>
                              <a:picLocks noChangeAspect="1" noChangeArrowheads="1"/>
                            </pic:cNvPicPr>
                          </pic:nvPicPr>
                          <pic:blipFill>
                            <a:blip xmlns:r="http://schemas.openxmlformats.org/officeDocument/2006/relationships" r:embed="rId32">
                              <a:extLst>
                                <a:ext xmlns:a="http://schemas.openxmlformats.org/drawingml/2006/main" uri="{28A0092B-C50C-407E-A947-70E740481C1C}">
                                  <a14:useLocalDpi xmlns:a14="http://schemas.microsoft.com/office/drawing/2010/main" val="0"/>
                                </a:ext>
                              </a:extLst>
                            </a:blip>
                            <a:stretch>
                              <a:fillRect/>
                            </a:stretch>
                          </pic:blipFill>
                          <pic:spPr bwMode="auto">
                            <a:xfrm>
                              <a:off x="4606" y="196"/>
                              <a:ext cx="2350" cy="16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486" name="Text Box 451"/>
                          <wps:cNvSpPr txBox="1">
                            <a:spLocks noChangeArrowheads="1"/>
                          </wps:cNvSpPr>
                          <wps:spPr bwMode="auto">
                            <a:xfrm>
                              <a:off x="737" y="195"/>
                              <a:ext cx="1679"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95537" w:rsidP="00795537" w14:textId="77777777">
                                <w:pPr>
                                  <w:spacing w:line="161" w:lineRule="exact"/>
                                  <w:rPr>
                                    <w:sz w:val="16"/>
                                    <w:szCs w:val="16"/>
                                  </w:rPr>
                                </w:pPr>
                                <w:r>
                                  <w:rPr>
                                    <w:spacing w:val="-1"/>
                                    <w:sz w:val="16"/>
                                  </w:rPr>
                                  <w:t>1)</w:t>
                                </w:r>
                                <w:r>
                                  <w:rPr>
                                    <w:sz w:val="16"/>
                                  </w:rPr>
                                  <w:t xml:space="preserve"> </w:t>
                                </w:r>
                                <w:r>
                                  <w:rPr>
                                    <w:spacing w:val="1"/>
                                    <w:sz w:val="16"/>
                                  </w:rPr>
                                  <w:t xml:space="preserve"> </w:t>
                                </w:r>
                                <w:r>
                                  <w:rPr>
                                    <w:spacing w:val="-2"/>
                                    <w:sz w:val="16"/>
                                  </w:rPr>
                                  <w:t xml:space="preserve">Radio Service </w:t>
                                </w:r>
                                <w:r>
                                  <w:rPr>
                                    <w:spacing w:val="-3"/>
                                    <w:sz w:val="16"/>
                                  </w:rPr>
                                  <w:t>Code:</w:t>
                                </w:r>
                              </w:p>
                            </w:txbxContent>
                          </wps:txbx>
                          <wps:bodyPr rot="0" vert="horz" wrap="square" lIns="0" tIns="0" rIns="0" bIns="0" anchor="t" anchorCtr="0" upright="1"/>
                        </wps:wsp>
                        <wps:wsp xmlns:wps="http://schemas.microsoft.com/office/word/2010/wordprocessingShape">
                          <wps:cNvPr id="487" name="Text Box 450"/>
                          <wps:cNvSpPr txBox="1">
                            <a:spLocks noChangeArrowheads="1"/>
                          </wps:cNvSpPr>
                          <wps:spPr bwMode="auto">
                            <a:xfrm>
                              <a:off x="4606" y="195"/>
                              <a:ext cx="2315"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95537" w:rsidP="00795537" w14:textId="77777777">
                                <w:pPr>
                                  <w:spacing w:line="161" w:lineRule="exact"/>
                                  <w:rPr>
                                    <w:sz w:val="16"/>
                                    <w:szCs w:val="16"/>
                                  </w:rPr>
                                </w:pPr>
                                <w:r>
                                  <w:rPr>
                                    <w:spacing w:val="-1"/>
                                    <w:sz w:val="16"/>
                                  </w:rPr>
                                  <w:t>1a)</w:t>
                                </w:r>
                                <w:r>
                                  <w:rPr>
                                    <w:spacing w:val="-2"/>
                                    <w:sz w:val="16"/>
                                  </w:rPr>
                                  <w:t xml:space="preserve"> Existing Radio</w:t>
                                </w:r>
                                <w:r>
                                  <w:rPr>
                                    <w:spacing w:val="-5"/>
                                    <w:sz w:val="16"/>
                                  </w:rPr>
                                  <w:t xml:space="preserve"> </w:t>
                                </w:r>
                                <w:r>
                                  <w:rPr>
                                    <w:spacing w:val="-2"/>
                                    <w:sz w:val="16"/>
                                  </w:rPr>
                                  <w:t>Service</w:t>
                                </w:r>
                                <w:r>
                                  <w:rPr>
                                    <w:spacing w:val="-3"/>
                                    <w:sz w:val="16"/>
                                  </w:rPr>
                                  <w:t xml:space="preserve"> Code:</w:t>
                                </w:r>
                              </w:p>
                            </w:txbxContent>
                          </wps:txbx>
                          <wps:bodyPr rot="0" vert="horz" wrap="square" lIns="0" tIns="0" rIns="0" bIns="0" anchor="t" anchorCtr="0" upright="1"/>
                        </wps:wsp>
                      </wpg:grpSp>
                    </wpg:wgp>
                  </a:graphicData>
                </a:graphic>
                <wp14:sizeRelH relativeFrom="page">
                  <wp14:pctWidth>0</wp14:pctWidth>
                </wp14:sizeRelH>
                <wp14:sizeRelV relativeFrom="page">
                  <wp14:pctHeight>0</wp14:pctHeight>
                </wp14:sizeRelV>
              </wp:anchor>
            </w:drawing>
          </mc:Choice>
          <mc:Fallback>
            <w:pict>
              <v:group id="Group 448" o:spid="_x0000_s1050" style="width:388.6pt;height:29.2pt;margin-top:8.15pt;margin-left:31.05pt;mso-position-horizontal-relative:page;position:absolute;z-index:-251495424" coordorigin="621,163" coordsize="7772,584">
                <v:group id="Group 459" o:spid="_x0000_s1051" style="width:7755;height:2;left:629;position:absolute;top:172" coordorigin="629,172" coordsize="7755,2">
                  <v:shape id="Freeform 460" o:spid="_x0000_s1052" style="width:7755;height:2;left:629;mso-wrap-style:square;position:absolute;top:172;visibility:visible;v-text-anchor:top" coordsize="7755,2" path="m,l7755,e" filled="f" strokeweight="0.82pt">
                    <v:path arrowok="t" o:connecttype="custom" o:connectlocs="0,0;7755,0" o:connectangles="0,0"/>
                  </v:shape>
                </v:group>
                <v:group id="Group 457" o:spid="_x0000_s1053" style="width:2;height:560;left:636;position:absolute;top:179" coordorigin="636,179" coordsize="2,560">
                  <v:shape id="Freeform 458" o:spid="_x0000_s1054" style="width:2;height:560;left:636;mso-wrap-style:square;position:absolute;top:179;visibility:visible;v-text-anchor:top" coordsize="2,560" path="m,l,560e" filled="f" strokeweight="0.82pt">
                    <v:path arrowok="t" o:connecttype="custom" o:connectlocs="0,179;0,739" o:connectangles="0,0"/>
                  </v:shape>
                </v:group>
                <v:group id="Group 455" o:spid="_x0000_s1055" style="width:2;height:560;left:4508;position:absolute;top:179" coordorigin="4508,179" coordsize="2,560">
                  <v:shape id="Freeform 456" o:spid="_x0000_s1056" style="width:2;height:560;left:4508;mso-wrap-style:square;position:absolute;top:179;visibility:visible;v-text-anchor:top" coordsize="2,560" path="m,l,560e" filled="f" strokeweight="0.82pt">
                    <v:path arrowok="t" o:connecttype="custom" o:connectlocs="0,179;0,739" o:connectangles="0,0"/>
                  </v:shape>
                </v:group>
                <v:group id="Group 449" o:spid="_x0000_s1057" style="width:2;height:560;left:8376;position:absolute;top:179" coordorigin="8376,179" coordsize="2,560">
                  <v:shape id="Freeform 454" o:spid="_x0000_s1058" style="width:2;height:560;left:8376;mso-wrap-style:square;position:absolute;top:179;visibility:visible;v-text-anchor:top" coordsize="2,560" path="m,l,560e" filled="f" strokeweight="0.82pt">
                    <v:path arrowok="t" o:connecttype="custom" o:connectlocs="0,179;0,739" o:connectangles="0,0"/>
                  </v:shape>
                  <v:shape id="Picture 453" o:spid="_x0000_s1059" type="#_x0000_t75" style="width:1699;height:161;left:737;mso-wrap-style:square;position:absolute;top:196;visibility:visible">
                    <v:imagedata r:id="rId31" o:title=""/>
                  </v:shape>
                  <v:shape id="Picture 452" o:spid="_x0000_s1060" type="#_x0000_t75" style="width:2350;height:161;left:4606;mso-wrap-style:square;position:absolute;top:196;visibility:visible">
                    <v:imagedata r:id="rId32" o:title=""/>
                  </v:shape>
                  <v:shape id="_x0000_s1061" type="#_x0000_t202" style="width:1679;height:161;left:737;mso-wrap-style:square;position:absolute;top:195;visibility:visible;v-text-anchor:top" filled="f" stroked="f">
                    <v:textbox inset="0,0,0,0">
                      <w:txbxContent>
                        <w:p w:rsidR="00795537" w:rsidP="00795537" w14:paraId="510AA0CD" w14:textId="77777777">
                          <w:pPr>
                            <w:spacing w:line="161" w:lineRule="exact"/>
                            <w:rPr>
                              <w:sz w:val="16"/>
                              <w:szCs w:val="16"/>
                            </w:rPr>
                          </w:pPr>
                          <w:r>
                            <w:rPr>
                              <w:spacing w:val="-1"/>
                              <w:sz w:val="16"/>
                            </w:rPr>
                            <w:t>1)</w:t>
                          </w:r>
                          <w:r>
                            <w:rPr>
                              <w:sz w:val="16"/>
                            </w:rPr>
                            <w:t xml:space="preserve"> </w:t>
                          </w:r>
                          <w:r>
                            <w:rPr>
                              <w:spacing w:val="1"/>
                              <w:sz w:val="16"/>
                            </w:rPr>
                            <w:t xml:space="preserve"> </w:t>
                          </w:r>
                          <w:r>
                            <w:rPr>
                              <w:spacing w:val="-2"/>
                              <w:sz w:val="16"/>
                            </w:rPr>
                            <w:t xml:space="preserve">Radio Service </w:t>
                          </w:r>
                          <w:r>
                            <w:rPr>
                              <w:spacing w:val="-3"/>
                              <w:sz w:val="16"/>
                            </w:rPr>
                            <w:t>Code:</w:t>
                          </w:r>
                        </w:p>
                      </w:txbxContent>
                    </v:textbox>
                  </v:shape>
                  <v:shape id="_x0000_s1062" type="#_x0000_t202" style="width:2315;height:161;left:4606;mso-wrap-style:square;position:absolute;top:195;visibility:visible;v-text-anchor:top" filled="f" stroked="f">
                    <v:textbox inset="0,0,0,0">
                      <w:txbxContent>
                        <w:p w:rsidR="00795537" w:rsidP="00795537" w14:paraId="1FC7BE14" w14:textId="77777777">
                          <w:pPr>
                            <w:spacing w:line="161" w:lineRule="exact"/>
                            <w:rPr>
                              <w:sz w:val="16"/>
                              <w:szCs w:val="16"/>
                            </w:rPr>
                          </w:pPr>
                          <w:r>
                            <w:rPr>
                              <w:spacing w:val="-1"/>
                              <w:sz w:val="16"/>
                            </w:rPr>
                            <w:t>1a)</w:t>
                          </w:r>
                          <w:r>
                            <w:rPr>
                              <w:spacing w:val="-2"/>
                              <w:sz w:val="16"/>
                            </w:rPr>
                            <w:t xml:space="preserve"> Existing Radio</w:t>
                          </w:r>
                          <w:r>
                            <w:rPr>
                              <w:spacing w:val="-5"/>
                              <w:sz w:val="16"/>
                            </w:rPr>
                            <w:t xml:space="preserve"> </w:t>
                          </w:r>
                          <w:r>
                            <w:rPr>
                              <w:spacing w:val="-2"/>
                              <w:sz w:val="16"/>
                            </w:rPr>
                            <w:t>Service</w:t>
                          </w:r>
                          <w:r>
                            <w:rPr>
                              <w:spacing w:val="-3"/>
                              <w:sz w:val="16"/>
                            </w:rPr>
                            <w:t xml:space="preserve"> Code:</w:t>
                          </w:r>
                        </w:p>
                      </w:txbxContent>
                    </v:textbox>
                  </v:shape>
                </v:group>
              </v:group>
            </w:pict>
          </mc:Fallback>
        </mc:AlternateContent>
      </w:r>
      <w:r w:rsidRPr="00795537">
        <w:rPr>
          <w:rFonts w:eastAsia="Calibri" w:hAnsi="Calibri" w:cs="Times New Roman"/>
          <w:spacing w:val="-1"/>
          <w:sz w:val="14"/>
        </w:rPr>
        <w:t>public</w:t>
      </w:r>
      <w:r w:rsidRPr="00795537">
        <w:rPr>
          <w:rFonts w:eastAsia="Calibri" w:hAnsi="Calibri" w:cs="Times New Roman"/>
          <w:spacing w:val="-15"/>
          <w:sz w:val="14"/>
        </w:rPr>
        <w:t xml:space="preserve"> </w:t>
      </w:r>
      <w:r w:rsidRPr="00795537">
        <w:rPr>
          <w:rFonts w:eastAsia="Calibri" w:hAnsi="Calibri" w:cs="Times New Roman"/>
          <w:spacing w:val="-1"/>
          <w:sz w:val="14"/>
        </w:rPr>
        <w:t>burden</w:t>
      </w:r>
      <w:r w:rsidRPr="00795537">
        <w:rPr>
          <w:rFonts w:eastAsia="Calibri" w:hAnsi="Calibri" w:cs="Times New Roman"/>
          <w:spacing w:val="-16"/>
          <w:sz w:val="14"/>
        </w:rPr>
        <w:t xml:space="preserve"> </w:t>
      </w:r>
      <w:r w:rsidRPr="00795537">
        <w:rPr>
          <w:rFonts w:eastAsia="Calibri" w:hAnsi="Calibri" w:cs="Times New Roman"/>
          <w:spacing w:val="-1"/>
          <w:sz w:val="14"/>
        </w:rPr>
        <w:t>estimate</w:t>
      </w:r>
    </w:p>
    <w:p w:rsidR="00795537" w:rsidRPr="00795537" w:rsidP="00795537" w14:paraId="5948B13F" w14:textId="77777777">
      <w:pPr>
        <w:autoSpaceDE/>
        <w:autoSpaceDN/>
        <w:rPr>
          <w:sz w:val="20"/>
          <w:szCs w:val="20"/>
        </w:rPr>
      </w:pPr>
    </w:p>
    <w:p w:rsidR="00795537" w:rsidRPr="00795537" w:rsidP="00795537" w14:paraId="54C4B433" w14:textId="77777777">
      <w:pPr>
        <w:tabs>
          <w:tab w:val="left" w:pos="8085"/>
        </w:tabs>
        <w:autoSpaceDE/>
        <w:autoSpaceDN/>
        <w:rPr>
          <w:sz w:val="20"/>
          <w:szCs w:val="20"/>
        </w:rPr>
      </w:pPr>
      <w:r w:rsidRPr="00795537">
        <w:rPr>
          <w:sz w:val="20"/>
          <w:szCs w:val="20"/>
        </w:rPr>
        <w:tab/>
      </w:r>
    </w:p>
    <w:p w:rsidR="00795537" w:rsidRPr="00795537" w:rsidP="00795537" w14:paraId="1941DB1A" w14:textId="77777777">
      <w:pPr>
        <w:autoSpaceDE/>
        <w:autoSpaceDN/>
        <w:spacing w:before="1"/>
        <w:rPr>
          <w:sz w:val="10"/>
          <w:szCs w:val="10"/>
        </w:rPr>
      </w:pPr>
    </w:p>
    <w:tbl>
      <w:tblPr>
        <w:tblW w:w="0" w:type="auto"/>
        <w:tblInd w:w="93" w:type="dxa"/>
        <w:tblLayout w:type="fixed"/>
        <w:tblCellMar>
          <w:left w:w="0" w:type="dxa"/>
          <w:right w:w="0" w:type="dxa"/>
        </w:tblCellMar>
        <w:tblLook w:val="01E0"/>
      </w:tblPr>
      <w:tblGrid>
        <w:gridCol w:w="8551"/>
        <w:gridCol w:w="2249"/>
      </w:tblGrid>
      <w:tr w14:paraId="40228F49" w14:textId="77777777" w:rsidTr="00AF1C95">
        <w:tblPrEx>
          <w:tblW w:w="0" w:type="auto"/>
          <w:tblInd w:w="93" w:type="dxa"/>
          <w:tblLayout w:type="fixed"/>
          <w:tblCellMar>
            <w:left w:w="0" w:type="dxa"/>
            <w:right w:w="0" w:type="dxa"/>
          </w:tblCellMar>
          <w:tblLook w:val="01E0"/>
        </w:tblPrEx>
        <w:trPr>
          <w:trHeight w:hRule="exact" w:val="461"/>
        </w:trPr>
        <w:tc>
          <w:tcPr>
            <w:tcW w:w="10800" w:type="dxa"/>
            <w:gridSpan w:val="2"/>
            <w:tcBorders>
              <w:top w:val="nil"/>
              <w:left w:val="nil"/>
              <w:bottom w:val="single" w:sz="8" w:space="0" w:color="000000"/>
              <w:right w:val="nil"/>
            </w:tcBorders>
          </w:tcPr>
          <w:p w:rsidR="00795537" w:rsidRPr="00795537" w:rsidP="00795537" w14:paraId="0E7F2E5E" w14:textId="77777777">
            <w:pPr>
              <w:autoSpaceDE/>
              <w:autoSpaceDN/>
              <w:spacing w:before="229"/>
              <w:ind w:left="1"/>
              <w:rPr>
                <w:sz w:val="18"/>
                <w:szCs w:val="18"/>
              </w:rPr>
            </w:pPr>
            <w:r w:rsidRPr="00795537">
              <w:rPr>
                <w:rFonts w:eastAsia="Calibri" w:hAnsi="Calibri" w:cs="Times New Roman"/>
                <w:b/>
                <w:spacing w:val="-2"/>
                <w:sz w:val="18"/>
              </w:rPr>
              <w:t>General</w:t>
            </w:r>
            <w:r w:rsidRPr="00795537">
              <w:rPr>
                <w:rFonts w:eastAsia="Calibri" w:hAnsi="Calibri" w:cs="Times New Roman"/>
                <w:b/>
                <w:sz w:val="18"/>
              </w:rPr>
              <w:t xml:space="preserve"> </w:t>
            </w:r>
            <w:r w:rsidRPr="00795537">
              <w:rPr>
                <w:rFonts w:eastAsia="Calibri" w:hAnsi="Calibri" w:cs="Times New Roman"/>
                <w:b/>
                <w:spacing w:val="-2"/>
                <w:sz w:val="18"/>
              </w:rPr>
              <w:t>Information</w:t>
            </w:r>
          </w:p>
        </w:tc>
      </w:tr>
      <w:tr w14:paraId="0D423B94" w14:textId="77777777" w:rsidTr="00AF1C95">
        <w:tblPrEx>
          <w:tblW w:w="0" w:type="auto"/>
          <w:tblInd w:w="93" w:type="dxa"/>
          <w:tblLayout w:type="fixed"/>
          <w:tblCellMar>
            <w:left w:w="0" w:type="dxa"/>
            <w:right w:w="0" w:type="dxa"/>
          </w:tblCellMar>
          <w:tblLook w:val="01E0"/>
        </w:tblPrEx>
        <w:trPr>
          <w:trHeight w:hRule="exact" w:val="938"/>
        </w:trPr>
        <w:tc>
          <w:tcPr>
            <w:tcW w:w="10800" w:type="dxa"/>
            <w:gridSpan w:val="2"/>
            <w:tcBorders>
              <w:top w:val="single" w:sz="8" w:space="0" w:color="000000"/>
              <w:left w:val="single" w:sz="8" w:space="0" w:color="000000"/>
              <w:bottom w:val="single" w:sz="8" w:space="0" w:color="000000"/>
              <w:right w:val="single" w:sz="8" w:space="0" w:color="000000"/>
            </w:tcBorders>
          </w:tcPr>
          <w:p w:rsidR="00795537" w:rsidRPr="00795537" w:rsidP="00795537" w14:paraId="08DFB3C5" w14:textId="77777777">
            <w:pPr>
              <w:tabs>
                <w:tab w:val="left" w:pos="421"/>
                <w:tab w:val="left" w:pos="2331"/>
              </w:tabs>
              <w:autoSpaceDE/>
              <w:autoSpaceDN/>
              <w:spacing w:line="197" w:lineRule="exact"/>
              <w:ind w:left="54"/>
              <w:rPr>
                <w:sz w:val="18"/>
                <w:szCs w:val="18"/>
              </w:rPr>
            </w:pPr>
            <w:r w:rsidRPr="00795537">
              <w:rPr>
                <w:rFonts w:eastAsia="Calibri" w:hAnsi="Calibri" w:cs="Times New Roman"/>
                <w:spacing w:val="-1"/>
                <w:sz w:val="16"/>
              </w:rPr>
              <w:t>2)</w:t>
            </w:r>
            <w:r w:rsidRPr="00795537">
              <w:rPr>
                <w:rFonts w:eastAsia="Calibri" w:hAnsi="Calibri" w:cs="Times New Roman"/>
                <w:spacing w:val="-1"/>
                <w:sz w:val="16"/>
              </w:rPr>
              <w:tab/>
            </w:r>
            <w:r w:rsidRPr="00795537">
              <w:rPr>
                <w:rFonts w:eastAsia="Calibri" w:hAnsi="Calibri" w:cs="Times New Roman"/>
                <w:spacing w:val="-1"/>
                <w:sz w:val="18"/>
              </w:rPr>
              <w:t>(Select</w:t>
            </w:r>
            <w:r w:rsidRPr="00795537">
              <w:rPr>
                <w:rFonts w:eastAsia="Calibri" w:hAnsi="Calibri" w:cs="Times New Roman"/>
                <w:spacing w:val="-2"/>
                <w:sz w:val="18"/>
              </w:rPr>
              <w:t xml:space="preserve"> </w:t>
            </w:r>
            <w:r w:rsidRPr="00795537">
              <w:rPr>
                <w:rFonts w:eastAsia="Calibri" w:hAnsi="Calibri" w:cs="Times New Roman"/>
                <w:spacing w:val="-1"/>
                <w:sz w:val="18"/>
              </w:rPr>
              <w:t>only</w:t>
            </w:r>
            <w:r w:rsidRPr="00795537">
              <w:rPr>
                <w:rFonts w:eastAsia="Calibri" w:hAnsi="Calibri" w:cs="Times New Roman"/>
                <w:spacing w:val="-4"/>
                <w:sz w:val="18"/>
              </w:rPr>
              <w:t xml:space="preserve"> </w:t>
            </w:r>
            <w:r w:rsidRPr="00795537">
              <w:rPr>
                <w:rFonts w:eastAsia="Calibri" w:hAnsi="Calibri" w:cs="Times New Roman"/>
                <w:sz w:val="18"/>
              </w:rPr>
              <w:t>one)</w:t>
            </w:r>
            <w:r w:rsidRPr="00795537">
              <w:rPr>
                <w:rFonts w:eastAsia="Calibri" w:hAnsi="Calibri" w:cs="Times New Roman"/>
                <w:spacing w:val="48"/>
                <w:sz w:val="18"/>
              </w:rPr>
              <w:t xml:space="preserve"> </w:t>
            </w:r>
            <w:r w:rsidRPr="00795537">
              <w:rPr>
                <w:rFonts w:eastAsia="Calibri" w:hAnsi="Calibri" w:cs="Times New Roman"/>
                <w:b/>
                <w:sz w:val="18"/>
              </w:rPr>
              <w:t>(</w:t>
            </w:r>
            <w:r w:rsidRPr="00795537">
              <w:rPr>
                <w:rFonts w:eastAsia="Calibri" w:hAnsi="Calibri" w:cs="Times New Roman"/>
                <w:b/>
                <w:sz w:val="18"/>
              </w:rPr>
              <w:tab/>
              <w:t>)</w:t>
            </w:r>
          </w:p>
          <w:p w:rsidR="00795537" w:rsidRPr="00795537" w:rsidP="00795537" w14:paraId="090054A7" w14:textId="77777777">
            <w:pPr>
              <w:tabs>
                <w:tab w:val="left" w:pos="2214"/>
                <w:tab w:val="left" w:pos="4369"/>
                <w:tab w:val="left" w:pos="7249"/>
              </w:tabs>
              <w:autoSpaceDE/>
              <w:autoSpaceDN/>
              <w:spacing w:line="183" w:lineRule="exact"/>
              <w:ind w:left="457"/>
              <w:rPr>
                <w:sz w:val="16"/>
                <w:szCs w:val="16"/>
              </w:rPr>
            </w:pPr>
            <w:r w:rsidRPr="00795537">
              <w:rPr>
                <w:rFonts w:eastAsia="Calibri" w:hAnsi="Calibri" w:cs="Times New Roman"/>
                <w:b/>
                <w:spacing w:val="-2"/>
                <w:sz w:val="16"/>
              </w:rPr>
              <w:t>NE</w:t>
            </w:r>
            <w:r w:rsidRPr="00795537">
              <w:rPr>
                <w:rFonts w:eastAsia="Calibri" w:hAnsi="Calibri" w:cs="Times New Roman"/>
                <w:b/>
                <w:spacing w:val="-1"/>
                <w:sz w:val="16"/>
              </w:rPr>
              <w:t xml:space="preserve"> </w:t>
            </w:r>
            <w:r w:rsidRPr="00795537">
              <w:rPr>
                <w:rFonts w:eastAsia="Calibri" w:hAnsi="Calibri" w:cs="Times New Roman"/>
                <w:sz w:val="16"/>
              </w:rPr>
              <w:t xml:space="preserve">- </w:t>
            </w:r>
            <w:r w:rsidRPr="00795537">
              <w:rPr>
                <w:rFonts w:eastAsia="Calibri" w:hAnsi="Calibri" w:cs="Times New Roman"/>
                <w:spacing w:val="-1"/>
                <w:sz w:val="16"/>
              </w:rPr>
              <w:t>New</w:t>
            </w:r>
            <w:r w:rsidRPr="00795537">
              <w:rPr>
                <w:rFonts w:eastAsia="Calibri" w:hAnsi="Calibri" w:cs="Times New Roman"/>
                <w:spacing w:val="-1"/>
                <w:sz w:val="16"/>
              </w:rPr>
              <w:tab/>
            </w:r>
            <w:r w:rsidRPr="00795537">
              <w:rPr>
                <w:rFonts w:eastAsia="Calibri" w:hAnsi="Calibri" w:cs="Times New Roman"/>
                <w:b/>
                <w:spacing w:val="-1"/>
                <w:sz w:val="16"/>
              </w:rPr>
              <w:t>RO</w:t>
            </w:r>
            <w:r w:rsidRPr="00795537">
              <w:rPr>
                <w:rFonts w:eastAsia="Calibri" w:hAnsi="Calibri" w:cs="Times New Roman"/>
                <w:b/>
                <w:spacing w:val="1"/>
                <w:sz w:val="16"/>
              </w:rPr>
              <w:t xml:space="preserve"> </w:t>
            </w:r>
            <w:r w:rsidRPr="00795537">
              <w:rPr>
                <w:rFonts w:eastAsia="Calibri" w:hAnsi="Calibri" w:cs="Times New Roman"/>
                <w:sz w:val="16"/>
              </w:rPr>
              <w:t xml:space="preserve">- </w:t>
            </w:r>
            <w:r w:rsidRPr="00795537">
              <w:rPr>
                <w:rFonts w:eastAsia="Calibri" w:hAnsi="Calibri" w:cs="Times New Roman"/>
                <w:spacing w:val="-4"/>
                <w:sz w:val="16"/>
              </w:rPr>
              <w:t>Renewal</w:t>
            </w:r>
            <w:r w:rsidRPr="00795537">
              <w:rPr>
                <w:rFonts w:eastAsia="Calibri" w:hAnsi="Calibri" w:cs="Times New Roman"/>
                <w:spacing w:val="-1"/>
                <w:sz w:val="16"/>
              </w:rPr>
              <w:t xml:space="preserve"> Only</w:t>
            </w:r>
            <w:r w:rsidRPr="00795537">
              <w:rPr>
                <w:rFonts w:eastAsia="Calibri" w:hAnsi="Calibri" w:cs="Times New Roman"/>
                <w:spacing w:val="-1"/>
                <w:sz w:val="16"/>
              </w:rPr>
              <w:tab/>
            </w:r>
            <w:r w:rsidRPr="00795537">
              <w:rPr>
                <w:rFonts w:eastAsia="Calibri" w:hAnsi="Calibri" w:cs="Times New Roman"/>
                <w:b/>
                <w:spacing w:val="-5"/>
                <w:sz w:val="16"/>
              </w:rPr>
              <w:t>AU</w:t>
            </w:r>
            <w:r w:rsidRPr="00795537">
              <w:rPr>
                <w:rFonts w:eastAsia="Calibri" w:hAnsi="Calibri" w:cs="Times New Roman"/>
                <w:b/>
                <w:sz w:val="16"/>
              </w:rPr>
              <w:t xml:space="preserve"> </w:t>
            </w:r>
            <w:r w:rsidRPr="00795537">
              <w:rPr>
                <w:rFonts w:eastAsia="Calibri" w:hAnsi="Calibri" w:cs="Times New Roman"/>
                <w:sz w:val="16"/>
              </w:rPr>
              <w:t xml:space="preserve">- </w:t>
            </w:r>
            <w:r w:rsidRPr="00795537">
              <w:rPr>
                <w:rFonts w:eastAsia="Calibri" w:hAnsi="Calibri" w:cs="Times New Roman"/>
                <w:spacing w:val="-2"/>
                <w:sz w:val="16"/>
              </w:rPr>
              <w:t>Administrative Update</w:t>
            </w:r>
            <w:r w:rsidRPr="00795537">
              <w:rPr>
                <w:rFonts w:eastAsia="Calibri" w:hAnsi="Calibri" w:cs="Times New Roman"/>
                <w:spacing w:val="-2"/>
                <w:sz w:val="16"/>
              </w:rPr>
              <w:tab/>
            </w:r>
            <w:r w:rsidRPr="00795537">
              <w:rPr>
                <w:rFonts w:eastAsia="Calibri" w:hAnsi="Calibri" w:cs="Times New Roman"/>
                <w:b/>
                <w:spacing w:val="-1"/>
                <w:sz w:val="16"/>
              </w:rPr>
              <w:t>NT</w:t>
            </w:r>
            <w:r w:rsidRPr="00795537">
              <w:rPr>
                <w:rFonts w:eastAsia="Calibri" w:hAnsi="Calibri" w:cs="Times New Roman"/>
                <w:b/>
                <w:spacing w:val="-4"/>
                <w:sz w:val="16"/>
              </w:rPr>
              <w:t xml:space="preserve"> </w:t>
            </w:r>
            <w:r w:rsidRPr="00795537">
              <w:rPr>
                <w:rFonts w:eastAsia="Calibri" w:hAnsi="Calibri" w:cs="Times New Roman"/>
                <w:sz w:val="16"/>
              </w:rPr>
              <w:t xml:space="preserve">- </w:t>
            </w:r>
            <w:r w:rsidRPr="00795537">
              <w:rPr>
                <w:rFonts w:eastAsia="Calibri" w:hAnsi="Calibri" w:cs="Times New Roman"/>
                <w:spacing w:val="-2"/>
                <w:sz w:val="16"/>
              </w:rPr>
              <w:t xml:space="preserve">Required </w:t>
            </w:r>
            <w:r w:rsidRPr="00795537">
              <w:rPr>
                <w:rFonts w:eastAsia="Calibri" w:hAnsi="Calibri" w:cs="Times New Roman"/>
                <w:spacing w:val="-3"/>
                <w:sz w:val="16"/>
              </w:rPr>
              <w:t>Notifications</w:t>
            </w:r>
          </w:p>
          <w:p w:rsidR="00795537" w:rsidRPr="00795537" w:rsidP="00795537" w14:paraId="6CBC341A" w14:textId="77777777">
            <w:pPr>
              <w:tabs>
                <w:tab w:val="left" w:pos="2214"/>
                <w:tab w:val="left" w:pos="4374"/>
                <w:tab w:val="left" w:pos="7254"/>
              </w:tabs>
              <w:autoSpaceDE/>
              <w:autoSpaceDN/>
              <w:spacing w:line="182" w:lineRule="exact"/>
              <w:ind w:left="426"/>
              <w:rPr>
                <w:sz w:val="16"/>
                <w:szCs w:val="16"/>
              </w:rPr>
            </w:pPr>
            <w:r w:rsidRPr="00795537">
              <w:rPr>
                <w:rFonts w:eastAsia="Calibri" w:hAnsi="Calibri" w:cs="Times New Roman"/>
                <w:b/>
                <w:spacing w:val="1"/>
                <w:sz w:val="16"/>
              </w:rPr>
              <w:t>MD</w:t>
            </w:r>
            <w:r w:rsidRPr="00795537">
              <w:rPr>
                <w:rFonts w:eastAsia="Calibri" w:hAnsi="Calibri" w:cs="Times New Roman"/>
                <w:b/>
                <w:spacing w:val="-3"/>
                <w:sz w:val="16"/>
              </w:rPr>
              <w:t xml:space="preserve"> </w:t>
            </w:r>
            <w:r w:rsidRPr="00795537">
              <w:rPr>
                <w:rFonts w:eastAsia="Calibri" w:hAnsi="Calibri" w:cs="Times New Roman"/>
                <w:sz w:val="16"/>
              </w:rPr>
              <w:t xml:space="preserve">- </w:t>
            </w:r>
            <w:r w:rsidRPr="00795537">
              <w:rPr>
                <w:rFonts w:eastAsia="Calibri" w:hAnsi="Calibri" w:cs="Times New Roman"/>
                <w:spacing w:val="-3"/>
                <w:sz w:val="16"/>
              </w:rPr>
              <w:t>Modification</w:t>
            </w:r>
            <w:r w:rsidRPr="00795537">
              <w:rPr>
                <w:rFonts w:eastAsia="Calibri" w:hAnsi="Calibri" w:cs="Times New Roman"/>
                <w:spacing w:val="-3"/>
                <w:sz w:val="16"/>
              </w:rPr>
              <w:tab/>
            </w:r>
            <w:r w:rsidRPr="00795537">
              <w:rPr>
                <w:rFonts w:eastAsia="Calibri" w:hAnsi="Calibri" w:cs="Times New Roman"/>
                <w:b/>
                <w:spacing w:val="-2"/>
                <w:sz w:val="16"/>
              </w:rPr>
              <w:t>RM</w:t>
            </w:r>
            <w:r w:rsidRPr="00795537">
              <w:rPr>
                <w:rFonts w:eastAsia="Calibri" w:hAnsi="Calibri" w:cs="Times New Roman"/>
                <w:b/>
                <w:spacing w:val="4"/>
                <w:sz w:val="16"/>
              </w:rPr>
              <w:t xml:space="preserve"> </w:t>
            </w:r>
            <w:r w:rsidRPr="00795537">
              <w:rPr>
                <w:rFonts w:eastAsia="Calibri" w:hAnsi="Calibri" w:cs="Times New Roman"/>
                <w:sz w:val="16"/>
              </w:rPr>
              <w:t>-</w:t>
            </w:r>
            <w:r w:rsidRPr="00795537">
              <w:rPr>
                <w:rFonts w:eastAsia="Calibri" w:hAnsi="Calibri" w:cs="Times New Roman"/>
                <w:spacing w:val="-3"/>
                <w:sz w:val="16"/>
              </w:rPr>
              <w:t xml:space="preserve"> </w:t>
            </w:r>
            <w:r w:rsidRPr="00795537">
              <w:rPr>
                <w:rFonts w:eastAsia="Calibri" w:hAnsi="Calibri" w:cs="Times New Roman"/>
                <w:spacing w:val="-2"/>
                <w:sz w:val="16"/>
              </w:rPr>
              <w:t>Renewal/Modification</w:t>
            </w:r>
            <w:r w:rsidRPr="00795537">
              <w:rPr>
                <w:rFonts w:eastAsia="Calibri" w:hAnsi="Calibri" w:cs="Times New Roman"/>
                <w:spacing w:val="-2"/>
                <w:sz w:val="16"/>
              </w:rPr>
              <w:tab/>
            </w:r>
            <w:r w:rsidRPr="00795537">
              <w:rPr>
                <w:rFonts w:eastAsia="Calibri" w:hAnsi="Calibri" w:cs="Times New Roman"/>
                <w:b/>
                <w:sz w:val="16"/>
              </w:rPr>
              <w:t xml:space="preserve">WD </w:t>
            </w:r>
            <w:r w:rsidRPr="00795537">
              <w:rPr>
                <w:rFonts w:eastAsia="Calibri" w:hAnsi="Calibri" w:cs="Times New Roman"/>
                <w:sz w:val="16"/>
              </w:rPr>
              <w:t>-</w:t>
            </w:r>
            <w:r w:rsidRPr="00795537">
              <w:rPr>
                <w:rFonts w:eastAsia="Calibri" w:hAnsi="Calibri" w:cs="Times New Roman"/>
                <w:spacing w:val="-15"/>
                <w:sz w:val="16"/>
              </w:rPr>
              <w:t xml:space="preserve"> </w:t>
            </w:r>
            <w:r w:rsidRPr="00795537">
              <w:rPr>
                <w:rFonts w:eastAsia="Calibri" w:hAnsi="Calibri" w:cs="Times New Roman"/>
                <w:spacing w:val="-2"/>
                <w:sz w:val="16"/>
              </w:rPr>
              <w:t>Withdrawal</w:t>
            </w:r>
            <w:r w:rsidRPr="00795537">
              <w:rPr>
                <w:rFonts w:eastAsia="Calibri" w:hAnsi="Calibri" w:cs="Times New Roman"/>
                <w:spacing w:val="1"/>
                <w:sz w:val="16"/>
              </w:rPr>
              <w:t xml:space="preserve"> </w:t>
            </w:r>
            <w:r w:rsidRPr="00795537">
              <w:rPr>
                <w:rFonts w:eastAsia="Calibri" w:hAnsi="Calibri" w:cs="Times New Roman"/>
                <w:spacing w:val="-2"/>
                <w:sz w:val="16"/>
              </w:rPr>
              <w:t>of</w:t>
            </w:r>
            <w:r w:rsidRPr="00795537">
              <w:rPr>
                <w:rFonts w:eastAsia="Calibri" w:hAnsi="Calibri" w:cs="Times New Roman"/>
                <w:spacing w:val="-3"/>
                <w:sz w:val="16"/>
              </w:rPr>
              <w:t xml:space="preserve"> </w:t>
            </w:r>
            <w:r w:rsidRPr="00795537">
              <w:rPr>
                <w:rFonts w:eastAsia="Calibri" w:hAnsi="Calibri" w:cs="Times New Roman"/>
                <w:spacing w:val="-2"/>
                <w:sz w:val="16"/>
              </w:rPr>
              <w:t>Application</w:t>
            </w:r>
            <w:r w:rsidRPr="00795537">
              <w:rPr>
                <w:rFonts w:eastAsia="Calibri" w:hAnsi="Calibri" w:cs="Times New Roman"/>
                <w:spacing w:val="-2"/>
                <w:sz w:val="16"/>
              </w:rPr>
              <w:tab/>
            </w:r>
            <w:r w:rsidRPr="00795537">
              <w:rPr>
                <w:rFonts w:eastAsia="Calibri" w:hAnsi="Calibri" w:cs="Times New Roman"/>
                <w:b/>
                <w:sz w:val="16"/>
              </w:rPr>
              <w:t>EX</w:t>
            </w:r>
            <w:r w:rsidRPr="00795537">
              <w:rPr>
                <w:rFonts w:eastAsia="Calibri" w:hAnsi="Calibri" w:cs="Times New Roman"/>
                <w:b/>
                <w:spacing w:val="-1"/>
                <w:sz w:val="16"/>
              </w:rPr>
              <w:t xml:space="preserve"> </w:t>
            </w:r>
            <w:r w:rsidRPr="00795537">
              <w:rPr>
                <w:rFonts w:eastAsia="Calibri" w:hAnsi="Calibri" w:cs="Times New Roman"/>
                <w:sz w:val="16"/>
              </w:rPr>
              <w:t xml:space="preserve">- </w:t>
            </w:r>
            <w:r w:rsidRPr="00795537">
              <w:rPr>
                <w:rFonts w:eastAsia="Calibri" w:hAnsi="Calibri" w:cs="Times New Roman"/>
                <w:spacing w:val="-3"/>
                <w:sz w:val="16"/>
              </w:rPr>
              <w:t>Requests</w:t>
            </w:r>
            <w:r w:rsidRPr="00795537">
              <w:rPr>
                <w:rFonts w:eastAsia="Calibri" w:hAnsi="Calibri" w:cs="Times New Roman"/>
                <w:sz w:val="16"/>
              </w:rPr>
              <w:t xml:space="preserve"> </w:t>
            </w:r>
            <w:r w:rsidRPr="00795537">
              <w:rPr>
                <w:rFonts w:eastAsia="Calibri" w:hAnsi="Calibri" w:cs="Times New Roman"/>
                <w:spacing w:val="-1"/>
                <w:sz w:val="16"/>
              </w:rPr>
              <w:t>for</w:t>
            </w:r>
            <w:r w:rsidRPr="00795537">
              <w:rPr>
                <w:rFonts w:eastAsia="Calibri" w:hAnsi="Calibri" w:cs="Times New Roman"/>
                <w:spacing w:val="-5"/>
                <w:sz w:val="16"/>
              </w:rPr>
              <w:t xml:space="preserve"> </w:t>
            </w:r>
            <w:r w:rsidRPr="00795537">
              <w:rPr>
                <w:rFonts w:eastAsia="Calibri" w:hAnsi="Calibri" w:cs="Times New Roman"/>
                <w:spacing w:val="-2"/>
                <w:sz w:val="16"/>
              </w:rPr>
              <w:t>Extension</w:t>
            </w:r>
            <w:r w:rsidRPr="00795537">
              <w:rPr>
                <w:rFonts w:eastAsia="Calibri" w:hAnsi="Calibri" w:cs="Times New Roman"/>
                <w:sz w:val="16"/>
              </w:rPr>
              <w:t xml:space="preserve"> </w:t>
            </w:r>
            <w:r w:rsidRPr="00795537">
              <w:rPr>
                <w:rFonts w:eastAsia="Calibri" w:hAnsi="Calibri" w:cs="Times New Roman"/>
                <w:spacing w:val="-2"/>
                <w:sz w:val="16"/>
              </w:rPr>
              <w:t>of</w:t>
            </w:r>
            <w:r w:rsidRPr="00795537">
              <w:rPr>
                <w:rFonts w:eastAsia="Calibri" w:hAnsi="Calibri" w:cs="Times New Roman"/>
                <w:spacing w:val="-3"/>
                <w:sz w:val="16"/>
              </w:rPr>
              <w:t xml:space="preserve"> </w:t>
            </w:r>
            <w:r w:rsidRPr="00795537">
              <w:rPr>
                <w:rFonts w:eastAsia="Calibri" w:hAnsi="Calibri" w:cs="Times New Roman"/>
                <w:spacing w:val="-1"/>
                <w:sz w:val="16"/>
              </w:rPr>
              <w:t>Time</w:t>
            </w:r>
          </w:p>
          <w:p w:rsidR="00795537" w:rsidRPr="00795537" w:rsidP="00795537" w14:paraId="0B27B472" w14:textId="77777777">
            <w:pPr>
              <w:tabs>
                <w:tab w:val="left" w:pos="2214"/>
                <w:tab w:val="left" w:pos="7249"/>
              </w:tabs>
              <w:autoSpaceDE/>
              <w:autoSpaceDN/>
              <w:spacing w:line="183" w:lineRule="exact"/>
              <w:ind w:left="426"/>
              <w:rPr>
                <w:sz w:val="16"/>
                <w:szCs w:val="16"/>
              </w:rPr>
            </w:pPr>
            <w:r w:rsidRPr="00795537">
              <w:rPr>
                <w:b/>
                <w:bCs/>
                <w:spacing w:val="-6"/>
                <w:sz w:val="16"/>
                <w:szCs w:val="16"/>
              </w:rPr>
              <w:t>AM</w:t>
            </w:r>
            <w:r w:rsidRPr="00795537">
              <w:rPr>
                <w:b/>
                <w:bCs/>
                <w:spacing w:val="6"/>
                <w:sz w:val="16"/>
                <w:szCs w:val="16"/>
              </w:rPr>
              <w:t xml:space="preserve"> </w:t>
            </w:r>
            <w:r w:rsidRPr="00795537">
              <w:rPr>
                <w:sz w:val="16"/>
                <w:szCs w:val="16"/>
              </w:rPr>
              <w:t xml:space="preserve">- </w:t>
            </w:r>
            <w:r w:rsidRPr="00795537">
              <w:rPr>
                <w:spacing w:val="-2"/>
                <w:sz w:val="16"/>
                <w:szCs w:val="16"/>
              </w:rPr>
              <w:t>Amendment</w:t>
            </w:r>
            <w:r w:rsidRPr="00795537">
              <w:rPr>
                <w:spacing w:val="-2"/>
                <w:sz w:val="16"/>
                <w:szCs w:val="16"/>
              </w:rPr>
              <w:tab/>
            </w:r>
            <w:r w:rsidRPr="00795537">
              <w:rPr>
                <w:b/>
                <w:bCs/>
                <w:sz w:val="16"/>
                <w:szCs w:val="16"/>
              </w:rPr>
              <w:t>CA</w:t>
            </w:r>
            <w:r w:rsidRPr="00795537">
              <w:rPr>
                <w:b/>
                <w:bCs/>
                <w:spacing w:val="-10"/>
                <w:sz w:val="16"/>
                <w:szCs w:val="16"/>
              </w:rPr>
              <w:t xml:space="preserve"> </w:t>
            </w:r>
            <w:r w:rsidRPr="00795537">
              <w:rPr>
                <w:sz w:val="16"/>
                <w:szCs w:val="16"/>
              </w:rPr>
              <w:t xml:space="preserve">- </w:t>
            </w:r>
            <w:r w:rsidRPr="00795537">
              <w:rPr>
                <w:spacing w:val="-2"/>
                <w:sz w:val="16"/>
                <w:szCs w:val="16"/>
              </w:rPr>
              <w:t>Cancellation</w:t>
            </w:r>
            <w:r w:rsidRPr="00795537">
              <w:rPr>
                <w:sz w:val="16"/>
                <w:szCs w:val="16"/>
              </w:rPr>
              <w:t xml:space="preserve"> </w:t>
            </w:r>
            <w:r w:rsidRPr="00795537">
              <w:rPr>
                <w:spacing w:val="-2"/>
                <w:sz w:val="16"/>
                <w:szCs w:val="16"/>
              </w:rPr>
              <w:t>of</w:t>
            </w:r>
            <w:r w:rsidRPr="00795537">
              <w:rPr>
                <w:spacing w:val="-3"/>
                <w:sz w:val="16"/>
                <w:szCs w:val="16"/>
              </w:rPr>
              <w:t xml:space="preserve"> </w:t>
            </w:r>
            <w:r w:rsidRPr="00795537">
              <w:rPr>
                <w:spacing w:val="-2"/>
                <w:sz w:val="16"/>
                <w:szCs w:val="16"/>
              </w:rPr>
              <w:t>License</w:t>
            </w:r>
            <w:r w:rsidRPr="00795537">
              <w:rPr>
                <w:sz w:val="16"/>
                <w:szCs w:val="16"/>
              </w:rPr>
              <w:t xml:space="preserve"> </w:t>
            </w:r>
            <w:r w:rsidRPr="00795537">
              <w:rPr>
                <w:spacing w:val="37"/>
                <w:sz w:val="16"/>
                <w:szCs w:val="16"/>
              </w:rPr>
              <w:t xml:space="preserve"> </w:t>
            </w:r>
            <w:r w:rsidRPr="00795537">
              <w:rPr>
                <w:b/>
                <w:bCs/>
                <w:spacing w:val="-2"/>
                <w:sz w:val="16"/>
                <w:szCs w:val="16"/>
              </w:rPr>
              <w:t>DU</w:t>
            </w:r>
            <w:r w:rsidRPr="00795537">
              <w:rPr>
                <w:b/>
                <w:bCs/>
                <w:sz w:val="16"/>
                <w:szCs w:val="16"/>
              </w:rPr>
              <w:t xml:space="preserve"> </w:t>
            </w:r>
            <w:r w:rsidRPr="00795537">
              <w:rPr>
                <w:sz w:val="16"/>
                <w:szCs w:val="16"/>
              </w:rPr>
              <w:t>-</w:t>
            </w:r>
            <w:r w:rsidRPr="00795537">
              <w:rPr>
                <w:spacing w:val="-3"/>
                <w:sz w:val="16"/>
                <w:szCs w:val="16"/>
              </w:rPr>
              <w:t xml:space="preserve"> </w:t>
            </w:r>
            <w:r w:rsidRPr="00795537">
              <w:rPr>
                <w:spacing w:val="-2"/>
                <w:sz w:val="16"/>
                <w:szCs w:val="16"/>
              </w:rPr>
              <w:t>Duplicate License</w:t>
            </w:r>
            <w:r w:rsidRPr="00795537">
              <w:rPr>
                <w:spacing w:val="-2"/>
                <w:sz w:val="16"/>
                <w:szCs w:val="16"/>
              </w:rPr>
              <w:tab/>
            </w:r>
            <w:r w:rsidRPr="00795537">
              <w:rPr>
                <w:b/>
                <w:bCs/>
                <w:spacing w:val="-1"/>
                <w:sz w:val="16"/>
                <w:szCs w:val="16"/>
              </w:rPr>
              <w:t>RL</w:t>
            </w:r>
            <w:r w:rsidRPr="00795537">
              <w:rPr>
                <w:b/>
                <w:bCs/>
                <w:spacing w:val="1"/>
                <w:sz w:val="16"/>
                <w:szCs w:val="16"/>
              </w:rPr>
              <w:t xml:space="preserve"> </w:t>
            </w:r>
            <w:r w:rsidRPr="00795537">
              <w:rPr>
                <w:sz w:val="16"/>
                <w:szCs w:val="16"/>
              </w:rPr>
              <w:t>–</w:t>
            </w:r>
            <w:r w:rsidRPr="00795537">
              <w:rPr>
                <w:spacing w:val="-5"/>
                <w:sz w:val="16"/>
                <w:szCs w:val="16"/>
              </w:rPr>
              <w:t xml:space="preserve"> </w:t>
            </w:r>
            <w:r w:rsidRPr="00795537">
              <w:rPr>
                <w:spacing w:val="-2"/>
                <w:sz w:val="16"/>
                <w:szCs w:val="16"/>
              </w:rPr>
              <w:t xml:space="preserve">Registered </w:t>
            </w:r>
            <w:r w:rsidRPr="00795537">
              <w:rPr>
                <w:spacing w:val="-3"/>
                <w:sz w:val="16"/>
                <w:szCs w:val="16"/>
              </w:rPr>
              <w:t>Location/Link</w:t>
            </w:r>
          </w:p>
        </w:tc>
      </w:tr>
      <w:tr w14:paraId="01E3A3CD" w14:textId="77777777" w:rsidTr="00AF1C95">
        <w:tblPrEx>
          <w:tblW w:w="0" w:type="auto"/>
          <w:tblInd w:w="93" w:type="dxa"/>
          <w:tblLayout w:type="fixed"/>
          <w:tblCellMar>
            <w:left w:w="0" w:type="dxa"/>
            <w:right w:w="0" w:type="dxa"/>
          </w:tblCellMar>
          <w:tblLook w:val="01E0"/>
        </w:tblPrEx>
        <w:trPr>
          <w:trHeight w:hRule="exact" w:val="691"/>
        </w:trPr>
        <w:tc>
          <w:tcPr>
            <w:tcW w:w="8551" w:type="dxa"/>
            <w:tcBorders>
              <w:top w:val="single" w:sz="8" w:space="0" w:color="000000"/>
              <w:left w:val="single" w:sz="8" w:space="0" w:color="000000"/>
              <w:bottom w:val="single" w:sz="8" w:space="0" w:color="000000"/>
              <w:right w:val="single" w:sz="8" w:space="0" w:color="000000"/>
            </w:tcBorders>
          </w:tcPr>
          <w:p w:rsidR="00795537" w:rsidRPr="00795537" w:rsidP="00795537" w14:paraId="40F45F27" w14:textId="77777777">
            <w:pPr>
              <w:autoSpaceDE/>
              <w:autoSpaceDN/>
              <w:ind w:left="445" w:right="60" w:hanging="372"/>
              <w:jc w:val="both"/>
              <w:rPr>
                <w:sz w:val="16"/>
                <w:szCs w:val="16"/>
              </w:rPr>
            </w:pPr>
            <w:r w:rsidRPr="00795537">
              <w:rPr>
                <w:spacing w:val="-1"/>
                <w:sz w:val="16"/>
                <w:szCs w:val="16"/>
              </w:rPr>
              <w:t xml:space="preserve">3a)  </w:t>
            </w:r>
            <w:r w:rsidRPr="00795537">
              <w:rPr>
                <w:spacing w:val="-7"/>
                <w:sz w:val="16"/>
                <w:szCs w:val="16"/>
              </w:rPr>
              <w:t xml:space="preserve"> </w:t>
            </w:r>
            <w:r w:rsidRPr="00795537">
              <w:rPr>
                <w:sz w:val="16"/>
                <w:szCs w:val="16"/>
              </w:rPr>
              <w:t>If</w:t>
            </w:r>
            <w:r w:rsidRPr="00795537">
              <w:rPr>
                <w:spacing w:val="21"/>
                <w:sz w:val="16"/>
                <w:szCs w:val="16"/>
              </w:rPr>
              <w:t xml:space="preserve"> </w:t>
            </w:r>
            <w:r w:rsidRPr="00795537">
              <w:rPr>
                <w:spacing w:val="-2"/>
                <w:sz w:val="16"/>
                <w:szCs w:val="16"/>
              </w:rPr>
              <w:t>this</w:t>
            </w:r>
            <w:r w:rsidRPr="00795537">
              <w:rPr>
                <w:spacing w:val="23"/>
                <w:sz w:val="16"/>
                <w:szCs w:val="16"/>
              </w:rPr>
              <w:t xml:space="preserve"> </w:t>
            </w:r>
            <w:r w:rsidRPr="00795537">
              <w:rPr>
                <w:spacing w:val="-2"/>
                <w:sz w:val="16"/>
                <w:szCs w:val="16"/>
              </w:rPr>
              <w:t>application</w:t>
            </w:r>
            <w:r w:rsidRPr="00795537">
              <w:rPr>
                <w:spacing w:val="22"/>
                <w:sz w:val="16"/>
                <w:szCs w:val="16"/>
              </w:rPr>
              <w:t xml:space="preserve"> </w:t>
            </w:r>
            <w:r w:rsidRPr="00795537">
              <w:rPr>
                <w:spacing w:val="-3"/>
                <w:sz w:val="16"/>
                <w:szCs w:val="16"/>
              </w:rPr>
              <w:t>is</w:t>
            </w:r>
            <w:r w:rsidRPr="00795537">
              <w:rPr>
                <w:spacing w:val="19"/>
                <w:sz w:val="16"/>
                <w:szCs w:val="16"/>
              </w:rPr>
              <w:t xml:space="preserve"> </w:t>
            </w:r>
            <w:r w:rsidRPr="00795537">
              <w:rPr>
                <w:spacing w:val="-1"/>
                <w:sz w:val="16"/>
                <w:szCs w:val="16"/>
              </w:rPr>
              <w:t>for</w:t>
            </w:r>
            <w:r w:rsidRPr="00795537">
              <w:rPr>
                <w:spacing w:val="22"/>
                <w:sz w:val="16"/>
                <w:szCs w:val="16"/>
              </w:rPr>
              <w:t xml:space="preserve"> </w:t>
            </w:r>
            <w:r w:rsidRPr="00795537">
              <w:rPr>
                <w:sz w:val="16"/>
                <w:szCs w:val="16"/>
              </w:rPr>
              <w:t>a</w:t>
            </w:r>
            <w:r w:rsidRPr="00795537">
              <w:rPr>
                <w:spacing w:val="19"/>
                <w:sz w:val="16"/>
                <w:szCs w:val="16"/>
              </w:rPr>
              <w:t xml:space="preserve"> </w:t>
            </w:r>
            <w:r w:rsidRPr="00795537">
              <w:rPr>
                <w:spacing w:val="-2"/>
                <w:sz w:val="16"/>
                <w:szCs w:val="16"/>
              </w:rPr>
              <w:t>De</w:t>
            </w:r>
            <w:r w:rsidRPr="00795537">
              <w:rPr>
                <w:b/>
                <w:bCs/>
                <w:spacing w:val="-2"/>
                <w:sz w:val="16"/>
                <w:szCs w:val="16"/>
                <w:u w:val="single" w:color="000000"/>
              </w:rPr>
              <w:t>m</w:t>
            </w:r>
            <w:r w:rsidRPr="00795537">
              <w:rPr>
                <w:spacing w:val="-2"/>
                <w:sz w:val="16"/>
                <w:szCs w:val="16"/>
              </w:rPr>
              <w:t>onstration</w:t>
            </w:r>
            <w:r w:rsidRPr="00795537">
              <w:rPr>
                <w:spacing w:val="21"/>
                <w:sz w:val="16"/>
                <w:szCs w:val="16"/>
              </w:rPr>
              <w:t xml:space="preserve"> </w:t>
            </w:r>
            <w:r w:rsidRPr="00795537">
              <w:rPr>
                <w:spacing w:val="-2"/>
                <w:sz w:val="16"/>
                <w:szCs w:val="16"/>
              </w:rPr>
              <w:t>License</w:t>
            </w:r>
            <w:r w:rsidRPr="00795537">
              <w:rPr>
                <w:spacing w:val="24"/>
                <w:sz w:val="16"/>
                <w:szCs w:val="16"/>
              </w:rPr>
              <w:t xml:space="preserve"> </w:t>
            </w:r>
            <w:r w:rsidRPr="00795537">
              <w:rPr>
                <w:spacing w:val="-2"/>
                <w:sz w:val="16"/>
                <w:szCs w:val="16"/>
              </w:rPr>
              <w:t>or</w:t>
            </w:r>
            <w:r w:rsidRPr="00795537">
              <w:rPr>
                <w:spacing w:val="22"/>
                <w:sz w:val="16"/>
                <w:szCs w:val="16"/>
              </w:rPr>
              <w:t xml:space="preserve"> </w:t>
            </w:r>
            <w:r w:rsidRPr="00795537">
              <w:rPr>
                <w:sz w:val="16"/>
                <w:szCs w:val="16"/>
              </w:rPr>
              <w:t>a</w:t>
            </w:r>
            <w:r w:rsidRPr="00795537">
              <w:rPr>
                <w:spacing w:val="19"/>
                <w:sz w:val="16"/>
                <w:szCs w:val="16"/>
              </w:rPr>
              <w:t xml:space="preserve"> </w:t>
            </w:r>
            <w:r w:rsidRPr="00795537">
              <w:rPr>
                <w:b/>
                <w:bCs/>
                <w:spacing w:val="-2"/>
                <w:sz w:val="16"/>
                <w:szCs w:val="16"/>
                <w:u w:val="single" w:color="000000"/>
              </w:rPr>
              <w:t>S</w:t>
            </w:r>
            <w:r w:rsidRPr="00795537">
              <w:rPr>
                <w:spacing w:val="-2"/>
                <w:sz w:val="16"/>
                <w:szCs w:val="16"/>
              </w:rPr>
              <w:t>pecial</w:t>
            </w:r>
            <w:r w:rsidRPr="00795537">
              <w:rPr>
                <w:spacing w:val="20"/>
                <w:sz w:val="16"/>
                <w:szCs w:val="16"/>
              </w:rPr>
              <w:t xml:space="preserve"> </w:t>
            </w:r>
            <w:r w:rsidRPr="00795537">
              <w:rPr>
                <w:spacing w:val="-2"/>
                <w:sz w:val="16"/>
                <w:szCs w:val="16"/>
              </w:rPr>
              <w:t>Temporary</w:t>
            </w:r>
            <w:r w:rsidRPr="00795537">
              <w:rPr>
                <w:spacing w:val="30"/>
                <w:sz w:val="16"/>
                <w:szCs w:val="16"/>
              </w:rPr>
              <w:t xml:space="preserve"> </w:t>
            </w:r>
            <w:r w:rsidRPr="00795537">
              <w:rPr>
                <w:spacing w:val="-2"/>
                <w:sz w:val="16"/>
                <w:szCs w:val="16"/>
              </w:rPr>
              <w:t>Authorization</w:t>
            </w:r>
            <w:r w:rsidRPr="00795537">
              <w:rPr>
                <w:spacing w:val="66"/>
                <w:sz w:val="16"/>
                <w:szCs w:val="16"/>
              </w:rPr>
              <w:t xml:space="preserve"> </w:t>
            </w:r>
            <w:r w:rsidRPr="00795537">
              <w:rPr>
                <w:spacing w:val="-2"/>
                <w:sz w:val="16"/>
                <w:szCs w:val="16"/>
              </w:rPr>
              <w:t>(STA),</w:t>
            </w:r>
            <w:r w:rsidRPr="00795537">
              <w:rPr>
                <w:spacing w:val="9"/>
                <w:sz w:val="16"/>
                <w:szCs w:val="16"/>
              </w:rPr>
              <w:t xml:space="preserve"> </w:t>
            </w:r>
            <w:r w:rsidRPr="00795537">
              <w:rPr>
                <w:spacing w:val="-1"/>
                <w:sz w:val="16"/>
                <w:szCs w:val="16"/>
              </w:rPr>
              <w:t>enter</w:t>
            </w:r>
            <w:r w:rsidRPr="00795537">
              <w:rPr>
                <w:spacing w:val="5"/>
                <w:sz w:val="16"/>
                <w:szCs w:val="16"/>
              </w:rPr>
              <w:t xml:space="preserve"> </w:t>
            </w:r>
            <w:r w:rsidRPr="00795537">
              <w:rPr>
                <w:spacing w:val="-1"/>
                <w:sz w:val="16"/>
                <w:szCs w:val="16"/>
              </w:rPr>
              <w:t>the</w:t>
            </w:r>
            <w:r w:rsidRPr="00795537">
              <w:rPr>
                <w:spacing w:val="5"/>
                <w:sz w:val="16"/>
                <w:szCs w:val="16"/>
              </w:rPr>
              <w:t xml:space="preserve"> </w:t>
            </w:r>
            <w:r w:rsidRPr="00795537">
              <w:rPr>
                <w:spacing w:val="-1"/>
                <w:sz w:val="16"/>
                <w:szCs w:val="16"/>
              </w:rPr>
              <w:t>code</w:t>
            </w:r>
            <w:r w:rsidRPr="00795537">
              <w:rPr>
                <w:spacing w:val="5"/>
                <w:sz w:val="16"/>
                <w:szCs w:val="16"/>
              </w:rPr>
              <w:t xml:space="preserve"> </w:t>
            </w:r>
            <w:r w:rsidRPr="00795537">
              <w:rPr>
                <w:spacing w:val="-1"/>
                <w:sz w:val="16"/>
                <w:szCs w:val="16"/>
              </w:rPr>
              <w:t>and</w:t>
            </w:r>
            <w:r w:rsidRPr="00795537">
              <w:rPr>
                <w:spacing w:val="5"/>
                <w:sz w:val="16"/>
                <w:szCs w:val="16"/>
              </w:rPr>
              <w:t xml:space="preserve"> </w:t>
            </w:r>
            <w:r w:rsidRPr="00795537">
              <w:rPr>
                <w:spacing w:val="-2"/>
                <w:sz w:val="16"/>
                <w:szCs w:val="16"/>
              </w:rPr>
              <w:t>attach</w:t>
            </w:r>
            <w:r w:rsidRPr="00795537">
              <w:rPr>
                <w:spacing w:val="5"/>
                <w:sz w:val="16"/>
                <w:szCs w:val="16"/>
              </w:rPr>
              <w:t xml:space="preserve"> </w:t>
            </w:r>
            <w:r w:rsidRPr="00795537">
              <w:rPr>
                <w:spacing w:val="-1"/>
                <w:sz w:val="16"/>
                <w:szCs w:val="16"/>
              </w:rPr>
              <w:t>the</w:t>
            </w:r>
            <w:r w:rsidRPr="00795537">
              <w:rPr>
                <w:spacing w:val="7"/>
                <w:sz w:val="16"/>
                <w:szCs w:val="16"/>
              </w:rPr>
              <w:t xml:space="preserve"> </w:t>
            </w:r>
            <w:r w:rsidRPr="00795537">
              <w:rPr>
                <w:spacing w:val="-2"/>
                <w:sz w:val="16"/>
                <w:szCs w:val="16"/>
              </w:rPr>
              <w:t>required</w:t>
            </w:r>
            <w:r w:rsidRPr="00795537">
              <w:rPr>
                <w:spacing w:val="5"/>
                <w:sz w:val="16"/>
                <w:szCs w:val="16"/>
              </w:rPr>
              <w:t xml:space="preserve"> </w:t>
            </w:r>
            <w:r w:rsidRPr="00795537">
              <w:rPr>
                <w:spacing w:val="-2"/>
                <w:sz w:val="16"/>
                <w:szCs w:val="16"/>
              </w:rPr>
              <w:t>exhibit</w:t>
            </w:r>
            <w:r w:rsidRPr="00795537">
              <w:rPr>
                <w:spacing w:val="11"/>
                <w:sz w:val="16"/>
                <w:szCs w:val="16"/>
              </w:rPr>
              <w:t xml:space="preserve"> </w:t>
            </w:r>
            <w:r w:rsidRPr="00795537">
              <w:rPr>
                <w:spacing w:val="-2"/>
                <w:sz w:val="16"/>
                <w:szCs w:val="16"/>
              </w:rPr>
              <w:t>as</w:t>
            </w:r>
            <w:r w:rsidRPr="00795537">
              <w:rPr>
                <w:spacing w:val="9"/>
                <w:sz w:val="16"/>
                <w:szCs w:val="16"/>
              </w:rPr>
              <w:t xml:space="preserve"> </w:t>
            </w:r>
            <w:r w:rsidRPr="00795537">
              <w:rPr>
                <w:spacing w:val="-2"/>
                <w:sz w:val="16"/>
                <w:szCs w:val="16"/>
              </w:rPr>
              <w:t>described</w:t>
            </w:r>
            <w:r w:rsidRPr="00795537">
              <w:rPr>
                <w:spacing w:val="5"/>
                <w:sz w:val="16"/>
                <w:szCs w:val="16"/>
              </w:rPr>
              <w:t xml:space="preserve"> </w:t>
            </w:r>
            <w:r w:rsidRPr="00795537">
              <w:rPr>
                <w:sz w:val="16"/>
                <w:szCs w:val="16"/>
              </w:rPr>
              <w:t>in</w:t>
            </w:r>
            <w:r w:rsidRPr="00795537">
              <w:rPr>
                <w:spacing w:val="5"/>
                <w:sz w:val="16"/>
                <w:szCs w:val="16"/>
              </w:rPr>
              <w:t xml:space="preserve"> </w:t>
            </w:r>
            <w:r w:rsidRPr="00795537">
              <w:rPr>
                <w:spacing w:val="-2"/>
                <w:sz w:val="16"/>
                <w:szCs w:val="16"/>
              </w:rPr>
              <w:t>the</w:t>
            </w:r>
            <w:r w:rsidRPr="00795537">
              <w:rPr>
                <w:spacing w:val="7"/>
                <w:sz w:val="16"/>
                <w:szCs w:val="16"/>
              </w:rPr>
              <w:t xml:space="preserve"> </w:t>
            </w:r>
            <w:r w:rsidRPr="00795537">
              <w:rPr>
                <w:spacing w:val="-2"/>
                <w:sz w:val="16"/>
                <w:szCs w:val="16"/>
              </w:rPr>
              <w:t>instructions.</w:t>
            </w:r>
            <w:r w:rsidRPr="00795537">
              <w:rPr>
                <w:spacing w:val="19"/>
                <w:sz w:val="16"/>
                <w:szCs w:val="16"/>
              </w:rPr>
              <w:t xml:space="preserve"> </w:t>
            </w:r>
            <w:r w:rsidRPr="00795537">
              <w:rPr>
                <w:spacing w:val="-2"/>
                <w:sz w:val="16"/>
                <w:szCs w:val="16"/>
              </w:rPr>
              <w:t>Otherwise</w:t>
            </w:r>
            <w:r w:rsidRPr="00795537">
              <w:rPr>
                <w:spacing w:val="22"/>
                <w:sz w:val="16"/>
                <w:szCs w:val="16"/>
              </w:rPr>
              <w:t xml:space="preserve"> </w:t>
            </w:r>
            <w:r w:rsidRPr="00795537">
              <w:rPr>
                <w:spacing w:val="-1"/>
                <w:sz w:val="16"/>
                <w:szCs w:val="16"/>
              </w:rPr>
              <w:t>enter</w:t>
            </w:r>
            <w:r w:rsidRPr="00795537">
              <w:rPr>
                <w:spacing w:val="-7"/>
                <w:sz w:val="16"/>
                <w:szCs w:val="16"/>
              </w:rPr>
              <w:t xml:space="preserve"> </w:t>
            </w:r>
            <w:r w:rsidRPr="00795537">
              <w:rPr>
                <w:spacing w:val="-2"/>
                <w:sz w:val="16"/>
                <w:szCs w:val="16"/>
              </w:rPr>
              <w:t>‘</w:t>
            </w:r>
            <w:r w:rsidRPr="00795537">
              <w:rPr>
                <w:b/>
                <w:bCs/>
                <w:spacing w:val="-2"/>
                <w:sz w:val="16"/>
                <w:szCs w:val="16"/>
                <w:u w:val="single" w:color="000000"/>
              </w:rPr>
              <w:t>N/A</w:t>
            </w:r>
            <w:r w:rsidRPr="00795537">
              <w:rPr>
                <w:spacing w:val="-2"/>
                <w:sz w:val="16"/>
                <w:szCs w:val="16"/>
              </w:rPr>
              <w:t>’</w:t>
            </w:r>
            <w:r w:rsidRPr="00795537">
              <w:rPr>
                <w:spacing w:val="-1"/>
                <w:sz w:val="16"/>
                <w:szCs w:val="16"/>
              </w:rPr>
              <w:t xml:space="preserve"> </w:t>
            </w:r>
            <w:r w:rsidRPr="00795537">
              <w:rPr>
                <w:spacing w:val="-2"/>
                <w:sz w:val="16"/>
                <w:szCs w:val="16"/>
              </w:rPr>
              <w:t>(Not</w:t>
            </w:r>
            <w:r w:rsidRPr="00795537">
              <w:rPr>
                <w:spacing w:val="46"/>
                <w:sz w:val="16"/>
                <w:szCs w:val="16"/>
              </w:rPr>
              <w:t xml:space="preserve"> </w:t>
            </w:r>
            <w:r w:rsidRPr="00795537">
              <w:rPr>
                <w:spacing w:val="-2"/>
                <w:sz w:val="16"/>
                <w:szCs w:val="16"/>
              </w:rPr>
              <w:t>Applicable).</w:t>
            </w:r>
          </w:p>
        </w:tc>
        <w:tc>
          <w:tcPr>
            <w:tcW w:w="2249" w:type="dxa"/>
            <w:tcBorders>
              <w:top w:val="single" w:sz="8" w:space="0" w:color="000000"/>
              <w:left w:val="single" w:sz="8" w:space="0" w:color="000000"/>
              <w:bottom w:val="single" w:sz="8" w:space="0" w:color="000000"/>
              <w:right w:val="single" w:sz="8" w:space="0" w:color="000000"/>
            </w:tcBorders>
          </w:tcPr>
          <w:p w:rsidR="00795537" w:rsidRPr="00795537" w:rsidP="00795537" w14:paraId="79F33275" w14:textId="77777777">
            <w:pPr>
              <w:tabs>
                <w:tab w:val="left" w:pos="759"/>
              </w:tabs>
              <w:autoSpaceDE/>
              <w:autoSpaceDN/>
              <w:spacing w:line="177" w:lineRule="exact"/>
              <w:ind w:left="438"/>
              <w:rPr>
                <w:sz w:val="16"/>
                <w:szCs w:val="16"/>
              </w:rPr>
            </w:pPr>
            <w:r w:rsidRPr="00795537">
              <w:rPr>
                <w:rFonts w:eastAsia="Calibri" w:hAnsi="Calibri" w:cs="Times New Roman"/>
                <w:sz w:val="16"/>
              </w:rPr>
              <w:t>(</w:t>
            </w:r>
            <w:r w:rsidRPr="00795537">
              <w:rPr>
                <w:rFonts w:eastAsia="Calibri" w:hAnsi="Calibri" w:cs="Times New Roman"/>
                <w:sz w:val="16"/>
              </w:rPr>
              <w:tab/>
            </w:r>
            <w:r w:rsidRPr="00795537">
              <w:rPr>
                <w:rFonts w:eastAsia="Calibri" w:hAnsi="Calibri" w:cs="Times New Roman"/>
                <w:spacing w:val="-1"/>
                <w:sz w:val="16"/>
              </w:rPr>
              <w:t>)</w:t>
            </w:r>
            <w:r w:rsidRPr="00795537">
              <w:rPr>
                <w:rFonts w:eastAsia="Calibri" w:hAnsi="Calibri" w:cs="Times New Roman"/>
                <w:b/>
                <w:sz w:val="16"/>
                <w:u w:val="single" w:color="000000"/>
              </w:rPr>
              <w:t>M</w:t>
            </w:r>
            <w:r w:rsidRPr="00752C00">
              <w:rPr>
                <w:rFonts w:eastAsia="Calibri" w:hAnsi="Calibri" w:cs="Times New Roman"/>
                <w:b/>
                <w:sz w:val="16"/>
              </w:rPr>
              <w:t xml:space="preserve"> </w:t>
            </w:r>
            <w:r w:rsidRPr="00752C00">
              <w:rPr>
                <w:rFonts w:eastAsia="Calibri" w:hAnsi="Calibri" w:cs="Times New Roman"/>
                <w:b/>
                <w:spacing w:val="43"/>
                <w:sz w:val="16"/>
              </w:rPr>
              <w:t xml:space="preserve"> </w:t>
            </w:r>
            <w:r w:rsidRPr="00795537">
              <w:rPr>
                <w:rFonts w:eastAsia="Calibri" w:hAnsi="Calibri" w:cs="Times New Roman"/>
                <w:b/>
                <w:sz w:val="16"/>
                <w:u w:val="single" w:color="000000"/>
              </w:rPr>
              <w:t>S</w:t>
            </w:r>
            <w:r w:rsidRPr="00752C00">
              <w:rPr>
                <w:rFonts w:eastAsia="Calibri" w:hAnsi="Calibri" w:cs="Times New Roman"/>
                <w:b/>
                <w:sz w:val="16"/>
              </w:rPr>
              <w:t xml:space="preserve">  </w:t>
            </w:r>
            <w:r w:rsidRPr="00752C00">
              <w:rPr>
                <w:rFonts w:eastAsia="Calibri" w:hAnsi="Calibri" w:cs="Times New Roman"/>
                <w:b/>
                <w:spacing w:val="1"/>
                <w:sz w:val="16"/>
              </w:rPr>
              <w:t xml:space="preserve"> </w:t>
            </w:r>
            <w:r w:rsidRPr="00795537">
              <w:rPr>
                <w:rFonts w:eastAsia="Calibri" w:hAnsi="Calibri" w:cs="Times New Roman"/>
                <w:b/>
                <w:spacing w:val="-2"/>
                <w:sz w:val="16"/>
                <w:u w:val="single" w:color="000000"/>
              </w:rPr>
              <w:t>N/A</w:t>
            </w:r>
          </w:p>
        </w:tc>
      </w:tr>
      <w:tr w14:paraId="4DAB1555" w14:textId="77777777" w:rsidTr="00AF1C95">
        <w:tblPrEx>
          <w:tblW w:w="0" w:type="auto"/>
          <w:tblInd w:w="93" w:type="dxa"/>
          <w:tblLayout w:type="fixed"/>
          <w:tblCellMar>
            <w:left w:w="0" w:type="dxa"/>
            <w:right w:w="0" w:type="dxa"/>
          </w:tblCellMar>
          <w:tblLook w:val="01E0"/>
        </w:tblPrEx>
        <w:trPr>
          <w:trHeight w:hRule="exact" w:val="554"/>
        </w:trPr>
        <w:tc>
          <w:tcPr>
            <w:tcW w:w="8551" w:type="dxa"/>
            <w:tcBorders>
              <w:top w:val="single" w:sz="8" w:space="0" w:color="000000"/>
              <w:left w:val="single" w:sz="8" w:space="0" w:color="000000"/>
              <w:bottom w:val="single" w:sz="8" w:space="0" w:color="000000"/>
              <w:right w:val="single" w:sz="8" w:space="0" w:color="000000"/>
            </w:tcBorders>
          </w:tcPr>
          <w:p w:rsidR="00795537" w:rsidRPr="00795537" w:rsidP="00795537" w14:paraId="150F952A" w14:textId="77777777">
            <w:pPr>
              <w:autoSpaceDE/>
              <w:autoSpaceDN/>
              <w:spacing w:line="200" w:lineRule="exact"/>
              <w:ind w:left="73"/>
              <w:rPr>
                <w:sz w:val="18"/>
                <w:szCs w:val="18"/>
              </w:rPr>
            </w:pPr>
            <w:r w:rsidRPr="00795537">
              <w:rPr>
                <w:spacing w:val="-1"/>
                <w:sz w:val="16"/>
                <w:szCs w:val="16"/>
              </w:rPr>
              <w:t>3b)</w:t>
            </w:r>
            <w:r w:rsidRPr="00795537">
              <w:rPr>
                <w:sz w:val="16"/>
                <w:szCs w:val="16"/>
              </w:rPr>
              <w:t xml:space="preserve">  </w:t>
            </w:r>
            <w:r w:rsidRPr="00795537">
              <w:rPr>
                <w:spacing w:val="2"/>
                <w:sz w:val="16"/>
                <w:szCs w:val="16"/>
              </w:rPr>
              <w:t xml:space="preserve"> </w:t>
            </w:r>
            <w:r w:rsidRPr="00795537">
              <w:rPr>
                <w:sz w:val="16"/>
                <w:szCs w:val="16"/>
              </w:rPr>
              <w:t>If</w:t>
            </w:r>
            <w:r w:rsidRPr="00795537">
              <w:rPr>
                <w:spacing w:val="-3"/>
                <w:sz w:val="16"/>
                <w:szCs w:val="16"/>
              </w:rPr>
              <w:t xml:space="preserve"> </w:t>
            </w:r>
            <w:r w:rsidRPr="00795537">
              <w:rPr>
                <w:spacing w:val="-2"/>
                <w:sz w:val="16"/>
                <w:szCs w:val="16"/>
              </w:rPr>
              <w:t>this</w:t>
            </w:r>
            <w:r w:rsidRPr="00795537">
              <w:rPr>
                <w:spacing w:val="2"/>
                <w:sz w:val="16"/>
                <w:szCs w:val="16"/>
              </w:rPr>
              <w:t xml:space="preserve"> </w:t>
            </w:r>
            <w:r w:rsidRPr="00795537">
              <w:rPr>
                <w:spacing w:val="-2"/>
                <w:sz w:val="16"/>
                <w:szCs w:val="16"/>
              </w:rPr>
              <w:t>application is</w:t>
            </w:r>
            <w:r w:rsidRPr="00795537">
              <w:rPr>
                <w:spacing w:val="-5"/>
                <w:sz w:val="16"/>
                <w:szCs w:val="16"/>
              </w:rPr>
              <w:t xml:space="preserve"> </w:t>
            </w:r>
            <w:r w:rsidRPr="00795537">
              <w:rPr>
                <w:spacing w:val="-1"/>
                <w:sz w:val="16"/>
                <w:szCs w:val="16"/>
              </w:rPr>
              <w:t>for</w:t>
            </w:r>
            <w:r w:rsidRPr="00795537">
              <w:rPr>
                <w:spacing w:val="-3"/>
                <w:sz w:val="16"/>
                <w:szCs w:val="16"/>
              </w:rPr>
              <w:t xml:space="preserve"> </w:t>
            </w:r>
            <w:r w:rsidRPr="00795537">
              <w:rPr>
                <w:spacing w:val="-2"/>
                <w:sz w:val="16"/>
                <w:szCs w:val="16"/>
              </w:rPr>
              <w:t>Special</w:t>
            </w:r>
            <w:r w:rsidRPr="00795537">
              <w:rPr>
                <w:spacing w:val="-1"/>
                <w:sz w:val="16"/>
                <w:szCs w:val="16"/>
              </w:rPr>
              <w:t xml:space="preserve"> </w:t>
            </w:r>
            <w:r w:rsidRPr="00795537">
              <w:rPr>
                <w:spacing w:val="-2"/>
                <w:sz w:val="16"/>
                <w:szCs w:val="16"/>
              </w:rPr>
              <w:t>Temporary</w:t>
            </w:r>
            <w:r w:rsidRPr="00795537">
              <w:rPr>
                <w:spacing w:val="-3"/>
                <w:sz w:val="16"/>
                <w:szCs w:val="16"/>
              </w:rPr>
              <w:t xml:space="preserve"> </w:t>
            </w:r>
            <w:r w:rsidRPr="00795537">
              <w:rPr>
                <w:spacing w:val="-2"/>
                <w:sz w:val="16"/>
                <w:szCs w:val="16"/>
              </w:rPr>
              <w:t>Authority</w:t>
            </w:r>
            <w:r w:rsidRPr="00795537">
              <w:rPr>
                <w:spacing w:val="-3"/>
                <w:sz w:val="16"/>
                <w:szCs w:val="16"/>
              </w:rPr>
              <w:t xml:space="preserve"> </w:t>
            </w:r>
            <w:r w:rsidRPr="00795537">
              <w:rPr>
                <w:spacing w:val="-2"/>
                <w:sz w:val="16"/>
                <w:szCs w:val="16"/>
              </w:rPr>
              <w:t xml:space="preserve">due </w:t>
            </w:r>
            <w:r w:rsidRPr="00795537">
              <w:rPr>
                <w:sz w:val="16"/>
                <w:szCs w:val="16"/>
              </w:rPr>
              <w:t>to</w:t>
            </w:r>
            <w:r w:rsidRPr="00795537">
              <w:rPr>
                <w:spacing w:val="-2"/>
                <w:sz w:val="16"/>
                <w:szCs w:val="16"/>
              </w:rPr>
              <w:t xml:space="preserve"> </w:t>
            </w:r>
            <w:r w:rsidRPr="00795537">
              <w:rPr>
                <w:spacing w:val="-1"/>
                <w:sz w:val="16"/>
                <w:szCs w:val="16"/>
              </w:rPr>
              <w:t>an</w:t>
            </w:r>
            <w:r w:rsidRPr="00795537">
              <w:rPr>
                <w:spacing w:val="-5"/>
                <w:sz w:val="16"/>
                <w:szCs w:val="16"/>
              </w:rPr>
              <w:t xml:space="preserve"> </w:t>
            </w:r>
            <w:r w:rsidRPr="00795537">
              <w:rPr>
                <w:spacing w:val="-2"/>
                <w:sz w:val="16"/>
                <w:szCs w:val="16"/>
              </w:rPr>
              <w:t>emergency</w:t>
            </w:r>
            <w:r w:rsidRPr="00795537">
              <w:rPr>
                <w:spacing w:val="-3"/>
                <w:sz w:val="16"/>
                <w:szCs w:val="16"/>
              </w:rPr>
              <w:t xml:space="preserve"> </w:t>
            </w:r>
            <w:r w:rsidRPr="00795537">
              <w:rPr>
                <w:spacing w:val="-2"/>
                <w:sz w:val="16"/>
                <w:szCs w:val="16"/>
              </w:rPr>
              <w:t>situation,</w:t>
            </w:r>
            <w:r w:rsidRPr="00795537">
              <w:rPr>
                <w:spacing w:val="2"/>
                <w:sz w:val="16"/>
                <w:szCs w:val="16"/>
              </w:rPr>
              <w:t xml:space="preserve"> </w:t>
            </w:r>
            <w:r w:rsidRPr="00795537">
              <w:rPr>
                <w:spacing w:val="-2"/>
                <w:sz w:val="16"/>
                <w:szCs w:val="16"/>
              </w:rPr>
              <w:t>enter ‘Y’;</w:t>
            </w:r>
            <w:r w:rsidRPr="00795537">
              <w:rPr>
                <w:spacing w:val="-1"/>
                <w:sz w:val="16"/>
                <w:szCs w:val="16"/>
              </w:rPr>
              <w:t xml:space="preserve"> </w:t>
            </w:r>
            <w:r w:rsidRPr="00795537">
              <w:rPr>
                <w:spacing w:val="-2"/>
                <w:sz w:val="16"/>
                <w:szCs w:val="16"/>
              </w:rPr>
              <w:t xml:space="preserve">otherwise enter </w:t>
            </w:r>
            <w:r w:rsidRPr="00795537">
              <w:rPr>
                <w:spacing w:val="-1"/>
                <w:sz w:val="16"/>
                <w:szCs w:val="16"/>
              </w:rPr>
              <w:t>‘N’</w:t>
            </w:r>
            <w:r w:rsidRPr="00795537">
              <w:rPr>
                <w:spacing w:val="-1"/>
                <w:sz w:val="18"/>
                <w:szCs w:val="18"/>
              </w:rPr>
              <w:t>.</w:t>
            </w:r>
          </w:p>
          <w:p w:rsidR="00795537" w:rsidRPr="00795537" w:rsidP="00795537" w14:paraId="11DA2DC0" w14:textId="77777777">
            <w:pPr>
              <w:autoSpaceDE/>
              <w:autoSpaceDN/>
              <w:spacing w:line="183" w:lineRule="exact"/>
              <w:ind w:left="421"/>
              <w:rPr>
                <w:sz w:val="16"/>
                <w:szCs w:val="16"/>
              </w:rPr>
            </w:pPr>
            <w:r w:rsidRPr="00795537">
              <w:rPr>
                <w:rFonts w:eastAsia="Calibri" w:hAnsi="Calibri" w:cs="Times New Roman"/>
                <w:spacing w:val="-1"/>
                <w:sz w:val="16"/>
              </w:rPr>
              <w:t>Refer</w:t>
            </w:r>
            <w:r w:rsidRPr="00795537">
              <w:rPr>
                <w:rFonts w:eastAsia="Calibri" w:hAnsi="Calibri" w:cs="Times New Roman"/>
                <w:spacing w:val="-2"/>
                <w:sz w:val="16"/>
              </w:rPr>
              <w:t xml:space="preserve"> </w:t>
            </w:r>
            <w:r w:rsidRPr="00795537">
              <w:rPr>
                <w:rFonts w:eastAsia="Calibri" w:hAnsi="Calibri" w:cs="Times New Roman"/>
                <w:sz w:val="16"/>
              </w:rPr>
              <w:t>to</w:t>
            </w:r>
            <w:r w:rsidRPr="00795537">
              <w:rPr>
                <w:rFonts w:eastAsia="Calibri" w:hAnsi="Calibri" w:cs="Times New Roman"/>
                <w:spacing w:val="-2"/>
                <w:sz w:val="16"/>
              </w:rPr>
              <w:t xml:space="preserve"> Rule 1.915</w:t>
            </w:r>
            <w:r w:rsidRPr="00795537">
              <w:rPr>
                <w:rFonts w:eastAsia="Calibri" w:hAnsi="Calibri" w:cs="Times New Roman"/>
                <w:spacing w:val="-5"/>
                <w:sz w:val="16"/>
              </w:rPr>
              <w:t xml:space="preserve"> </w:t>
            </w:r>
            <w:r w:rsidRPr="00795537">
              <w:rPr>
                <w:rFonts w:eastAsia="Calibri" w:hAnsi="Calibri" w:cs="Times New Roman"/>
                <w:spacing w:val="-1"/>
                <w:sz w:val="16"/>
              </w:rPr>
              <w:t>for</w:t>
            </w:r>
            <w:r w:rsidRPr="00795537">
              <w:rPr>
                <w:rFonts w:eastAsia="Calibri" w:hAnsi="Calibri" w:cs="Times New Roman"/>
                <w:spacing w:val="-2"/>
                <w:sz w:val="16"/>
              </w:rPr>
              <w:t xml:space="preserve"> an</w:t>
            </w:r>
            <w:r w:rsidRPr="00795537">
              <w:rPr>
                <w:rFonts w:eastAsia="Calibri" w:hAnsi="Calibri" w:cs="Times New Roman"/>
                <w:sz w:val="16"/>
              </w:rPr>
              <w:t xml:space="preserve"> </w:t>
            </w:r>
            <w:r w:rsidRPr="00795537">
              <w:rPr>
                <w:rFonts w:eastAsia="Calibri" w:hAnsi="Calibri" w:cs="Times New Roman"/>
                <w:spacing w:val="-2"/>
                <w:sz w:val="16"/>
              </w:rPr>
              <w:t>explanation of</w:t>
            </w:r>
            <w:r w:rsidRPr="00795537">
              <w:rPr>
                <w:rFonts w:eastAsia="Calibri" w:hAnsi="Calibri" w:cs="Times New Roman"/>
                <w:spacing w:val="-3"/>
                <w:sz w:val="16"/>
              </w:rPr>
              <w:t xml:space="preserve"> </w:t>
            </w:r>
            <w:r w:rsidRPr="00795537">
              <w:rPr>
                <w:rFonts w:eastAsia="Calibri" w:hAnsi="Calibri" w:cs="Times New Roman"/>
                <w:spacing w:val="-2"/>
                <w:sz w:val="16"/>
              </w:rPr>
              <w:t>situations</w:t>
            </w:r>
            <w:r w:rsidRPr="00795537">
              <w:rPr>
                <w:rFonts w:eastAsia="Calibri" w:hAnsi="Calibri" w:cs="Times New Roman"/>
                <w:spacing w:val="-3"/>
                <w:sz w:val="16"/>
              </w:rPr>
              <w:t xml:space="preserve"> </w:t>
            </w:r>
            <w:r w:rsidRPr="00795537">
              <w:rPr>
                <w:rFonts w:eastAsia="Calibri" w:hAnsi="Calibri" w:cs="Times New Roman"/>
                <w:spacing w:val="-2"/>
                <w:sz w:val="16"/>
              </w:rPr>
              <w:t>considered</w:t>
            </w:r>
            <w:r w:rsidRPr="00795537">
              <w:rPr>
                <w:rFonts w:eastAsia="Calibri" w:hAnsi="Calibri" w:cs="Times New Roman"/>
                <w:spacing w:val="-5"/>
                <w:sz w:val="16"/>
              </w:rPr>
              <w:t xml:space="preserve"> </w:t>
            </w:r>
            <w:r w:rsidRPr="00795537">
              <w:rPr>
                <w:rFonts w:eastAsia="Calibri" w:hAnsi="Calibri" w:cs="Times New Roman"/>
                <w:sz w:val="16"/>
              </w:rPr>
              <w:t xml:space="preserve">to </w:t>
            </w:r>
            <w:r w:rsidRPr="00795537">
              <w:rPr>
                <w:rFonts w:eastAsia="Calibri" w:hAnsi="Calibri" w:cs="Times New Roman"/>
                <w:spacing w:val="-2"/>
                <w:sz w:val="16"/>
              </w:rPr>
              <w:t xml:space="preserve">be </w:t>
            </w:r>
            <w:r w:rsidRPr="00795537">
              <w:rPr>
                <w:rFonts w:eastAsia="Calibri" w:hAnsi="Calibri" w:cs="Times New Roman"/>
                <w:spacing w:val="-1"/>
                <w:sz w:val="16"/>
              </w:rPr>
              <w:t>an</w:t>
            </w:r>
            <w:r w:rsidRPr="00795537">
              <w:rPr>
                <w:rFonts w:eastAsia="Calibri" w:hAnsi="Calibri" w:cs="Times New Roman"/>
                <w:spacing w:val="-2"/>
                <w:sz w:val="16"/>
              </w:rPr>
              <w:t xml:space="preserve"> </w:t>
            </w:r>
            <w:r w:rsidRPr="00795537">
              <w:rPr>
                <w:rFonts w:eastAsia="Calibri" w:hAnsi="Calibri" w:cs="Times New Roman"/>
                <w:spacing w:val="-3"/>
                <w:sz w:val="16"/>
              </w:rPr>
              <w:t>emergency.</w:t>
            </w:r>
          </w:p>
        </w:tc>
        <w:tc>
          <w:tcPr>
            <w:tcW w:w="2249" w:type="dxa"/>
            <w:tcBorders>
              <w:top w:val="single" w:sz="8" w:space="0" w:color="000000"/>
              <w:left w:val="single" w:sz="8" w:space="0" w:color="000000"/>
              <w:bottom w:val="single" w:sz="8" w:space="0" w:color="000000"/>
              <w:right w:val="single" w:sz="8" w:space="0" w:color="000000"/>
            </w:tcBorders>
          </w:tcPr>
          <w:p w:rsidR="00795537" w:rsidRPr="00795537" w:rsidP="00795537" w14:paraId="7A19DFC9" w14:textId="77777777">
            <w:pPr>
              <w:tabs>
                <w:tab w:val="left" w:pos="927"/>
              </w:tabs>
              <w:autoSpaceDE/>
              <w:autoSpaceDN/>
              <w:spacing w:line="175" w:lineRule="exact"/>
              <w:ind w:left="608"/>
              <w:rPr>
                <w:sz w:val="16"/>
                <w:szCs w:val="16"/>
              </w:rPr>
            </w:pPr>
            <w:r w:rsidRPr="00795537">
              <w:rPr>
                <w:rFonts w:eastAsia="Calibri" w:hAnsi="Calibri" w:cs="Times New Roman"/>
                <w:sz w:val="16"/>
              </w:rPr>
              <w:t>(</w:t>
            </w:r>
            <w:r w:rsidRPr="00795537">
              <w:rPr>
                <w:rFonts w:eastAsia="Calibri" w:hAnsi="Calibri" w:cs="Times New Roman"/>
                <w:sz w:val="16"/>
              </w:rPr>
              <w:tab/>
            </w:r>
            <w:r w:rsidRPr="00795537">
              <w:rPr>
                <w:rFonts w:eastAsia="Calibri" w:hAnsi="Calibri" w:cs="Times New Roman"/>
                <w:spacing w:val="-2"/>
                <w:sz w:val="16"/>
              </w:rPr>
              <w:t>)</w:t>
            </w:r>
            <w:r w:rsidRPr="00795537">
              <w:rPr>
                <w:rFonts w:eastAsia="Calibri" w:hAnsi="Calibri" w:cs="Times New Roman"/>
                <w:b/>
                <w:spacing w:val="-2"/>
                <w:sz w:val="16"/>
                <w:u w:val="single" w:color="000000"/>
              </w:rPr>
              <w:t>Y</w:t>
            </w:r>
            <w:r w:rsidRPr="00795537">
              <w:rPr>
                <w:rFonts w:eastAsia="Calibri" w:hAnsi="Calibri" w:cs="Times New Roman"/>
                <w:spacing w:val="-2"/>
                <w:sz w:val="16"/>
              </w:rPr>
              <w:t>es</w:t>
            </w:r>
            <w:r w:rsidRPr="00795537">
              <w:rPr>
                <w:rFonts w:eastAsia="Calibri" w:hAnsi="Calibri" w:cs="Times New Roman"/>
                <w:sz w:val="16"/>
              </w:rPr>
              <w:t xml:space="preserve"> </w:t>
            </w:r>
            <w:r w:rsidRPr="00795537">
              <w:rPr>
                <w:rFonts w:eastAsia="Calibri" w:hAnsi="Calibri" w:cs="Times New Roman"/>
                <w:spacing w:val="43"/>
                <w:sz w:val="16"/>
              </w:rPr>
              <w:t xml:space="preserve"> </w:t>
            </w:r>
            <w:r w:rsidRPr="00795537">
              <w:rPr>
                <w:rFonts w:eastAsia="Calibri" w:hAnsi="Calibri" w:cs="Times New Roman"/>
                <w:b/>
                <w:spacing w:val="-1"/>
                <w:sz w:val="16"/>
                <w:u w:val="single" w:color="000000"/>
              </w:rPr>
              <w:t>N</w:t>
            </w:r>
            <w:r w:rsidRPr="00795537">
              <w:rPr>
                <w:rFonts w:eastAsia="Calibri" w:hAnsi="Calibri" w:cs="Times New Roman"/>
                <w:spacing w:val="-1"/>
                <w:sz w:val="16"/>
              </w:rPr>
              <w:t>o</w:t>
            </w:r>
          </w:p>
        </w:tc>
      </w:tr>
      <w:tr w14:paraId="253CF5BB" w14:textId="77777777" w:rsidTr="00AF1C95">
        <w:tblPrEx>
          <w:tblW w:w="0" w:type="auto"/>
          <w:tblInd w:w="93" w:type="dxa"/>
          <w:tblLayout w:type="fixed"/>
          <w:tblCellMar>
            <w:left w:w="0" w:type="dxa"/>
            <w:right w:w="0" w:type="dxa"/>
          </w:tblCellMar>
          <w:tblLook w:val="01E0"/>
        </w:tblPrEx>
        <w:trPr>
          <w:trHeight w:hRule="exact" w:val="446"/>
        </w:trPr>
        <w:tc>
          <w:tcPr>
            <w:tcW w:w="8551" w:type="dxa"/>
            <w:tcBorders>
              <w:top w:val="single" w:sz="8" w:space="0" w:color="000000"/>
              <w:left w:val="single" w:sz="8" w:space="0" w:color="000000"/>
              <w:bottom w:val="single" w:sz="8" w:space="0" w:color="000000"/>
              <w:right w:val="single" w:sz="8" w:space="0" w:color="000000"/>
            </w:tcBorders>
          </w:tcPr>
          <w:p w:rsidR="00795537" w:rsidRPr="00795537" w:rsidP="00795537" w14:paraId="375E4CB3" w14:textId="77777777">
            <w:pPr>
              <w:tabs>
                <w:tab w:val="left" w:pos="442"/>
              </w:tabs>
              <w:autoSpaceDE/>
              <w:autoSpaceDN/>
              <w:ind w:left="445" w:right="183" w:hanging="372"/>
              <w:rPr>
                <w:sz w:val="16"/>
                <w:szCs w:val="16"/>
              </w:rPr>
            </w:pPr>
            <w:r w:rsidRPr="00795537">
              <w:rPr>
                <w:rFonts w:eastAsia="Calibri" w:hAnsi="Calibri" w:cs="Times New Roman"/>
                <w:spacing w:val="-1"/>
                <w:sz w:val="16"/>
              </w:rPr>
              <w:t>4)</w:t>
            </w:r>
            <w:r w:rsidRPr="00795537">
              <w:rPr>
                <w:rFonts w:eastAsia="Calibri" w:hAnsi="Calibri" w:cs="Times New Roman"/>
                <w:spacing w:val="-1"/>
                <w:sz w:val="16"/>
              </w:rPr>
              <w:tab/>
            </w:r>
            <w:r w:rsidRPr="00795537">
              <w:rPr>
                <w:rFonts w:eastAsia="Calibri" w:hAnsi="Calibri" w:cs="Times New Roman"/>
                <w:sz w:val="16"/>
              </w:rPr>
              <w:t>If</w:t>
            </w:r>
            <w:r w:rsidRPr="00795537">
              <w:rPr>
                <w:rFonts w:eastAsia="Calibri" w:hAnsi="Calibri" w:cs="Times New Roman"/>
                <w:spacing w:val="9"/>
                <w:sz w:val="16"/>
              </w:rPr>
              <w:t xml:space="preserve"> </w:t>
            </w:r>
            <w:r w:rsidRPr="00795537">
              <w:rPr>
                <w:rFonts w:eastAsia="Calibri" w:hAnsi="Calibri" w:cs="Times New Roman"/>
                <w:spacing w:val="-2"/>
                <w:sz w:val="16"/>
              </w:rPr>
              <w:t>this</w:t>
            </w:r>
            <w:r w:rsidRPr="00795537">
              <w:rPr>
                <w:rFonts w:eastAsia="Calibri" w:hAnsi="Calibri" w:cs="Times New Roman"/>
                <w:spacing w:val="11"/>
                <w:sz w:val="16"/>
              </w:rPr>
              <w:t xml:space="preserve"> </w:t>
            </w:r>
            <w:r w:rsidRPr="00795537">
              <w:rPr>
                <w:rFonts w:eastAsia="Calibri" w:hAnsi="Calibri" w:cs="Times New Roman"/>
                <w:spacing w:val="-2"/>
                <w:sz w:val="16"/>
              </w:rPr>
              <w:t>application</w:t>
            </w:r>
            <w:r w:rsidRPr="00795537">
              <w:rPr>
                <w:rFonts w:eastAsia="Calibri" w:hAnsi="Calibri" w:cs="Times New Roman"/>
                <w:spacing w:val="7"/>
                <w:sz w:val="16"/>
              </w:rPr>
              <w:t xml:space="preserve"> </w:t>
            </w:r>
            <w:r w:rsidRPr="00795537">
              <w:rPr>
                <w:rFonts w:eastAsia="Calibri" w:hAnsi="Calibri" w:cs="Times New Roman"/>
                <w:spacing w:val="-2"/>
                <w:sz w:val="16"/>
              </w:rPr>
              <w:t>is</w:t>
            </w:r>
            <w:r w:rsidRPr="00795537">
              <w:rPr>
                <w:rFonts w:eastAsia="Calibri" w:hAnsi="Calibri" w:cs="Times New Roman"/>
                <w:spacing w:val="11"/>
                <w:sz w:val="16"/>
              </w:rPr>
              <w:t xml:space="preserve"> </w:t>
            </w:r>
            <w:r w:rsidRPr="00795537">
              <w:rPr>
                <w:rFonts w:eastAsia="Calibri" w:hAnsi="Calibri" w:cs="Times New Roman"/>
                <w:spacing w:val="-1"/>
                <w:sz w:val="16"/>
              </w:rPr>
              <w:t>for</w:t>
            </w:r>
            <w:r w:rsidRPr="00795537">
              <w:rPr>
                <w:rFonts w:eastAsia="Calibri" w:hAnsi="Calibri" w:cs="Times New Roman"/>
                <w:spacing w:val="7"/>
                <w:sz w:val="16"/>
              </w:rPr>
              <w:t xml:space="preserve"> </w:t>
            </w:r>
            <w:r w:rsidRPr="00795537">
              <w:rPr>
                <w:rFonts w:eastAsia="Calibri" w:hAnsi="Calibri" w:cs="Times New Roman"/>
                <w:spacing w:val="-1"/>
                <w:sz w:val="16"/>
              </w:rPr>
              <w:t>an</w:t>
            </w:r>
            <w:r w:rsidRPr="00795537">
              <w:rPr>
                <w:rFonts w:eastAsia="Calibri" w:hAnsi="Calibri" w:cs="Times New Roman"/>
                <w:spacing w:val="5"/>
                <w:sz w:val="16"/>
              </w:rPr>
              <w:t xml:space="preserve"> </w:t>
            </w:r>
            <w:r w:rsidRPr="00795537">
              <w:rPr>
                <w:rFonts w:eastAsia="Calibri" w:hAnsi="Calibri" w:cs="Times New Roman"/>
                <w:spacing w:val="-2"/>
                <w:sz w:val="16"/>
              </w:rPr>
              <w:t>Amendment</w:t>
            </w:r>
            <w:r w:rsidRPr="00795537">
              <w:rPr>
                <w:rFonts w:eastAsia="Calibri" w:hAnsi="Calibri" w:cs="Times New Roman"/>
                <w:spacing w:val="9"/>
                <w:sz w:val="16"/>
              </w:rPr>
              <w:t xml:space="preserve"> </w:t>
            </w:r>
            <w:r w:rsidRPr="00795537">
              <w:rPr>
                <w:rFonts w:eastAsia="Calibri" w:hAnsi="Calibri" w:cs="Times New Roman"/>
                <w:spacing w:val="-1"/>
                <w:sz w:val="16"/>
              </w:rPr>
              <w:t>or</w:t>
            </w:r>
            <w:r w:rsidRPr="00795537">
              <w:rPr>
                <w:rFonts w:eastAsia="Calibri" w:hAnsi="Calibri" w:cs="Times New Roman"/>
                <w:spacing w:val="2"/>
                <w:sz w:val="16"/>
              </w:rPr>
              <w:t xml:space="preserve"> </w:t>
            </w:r>
            <w:r w:rsidRPr="00795537">
              <w:rPr>
                <w:rFonts w:eastAsia="Calibri" w:hAnsi="Calibri" w:cs="Times New Roman"/>
                <w:spacing w:val="-2"/>
                <w:sz w:val="16"/>
              </w:rPr>
              <w:t>Withdrawal,</w:t>
            </w:r>
            <w:r w:rsidRPr="00795537">
              <w:rPr>
                <w:rFonts w:eastAsia="Calibri" w:hAnsi="Calibri" w:cs="Times New Roman"/>
                <w:spacing w:val="11"/>
                <w:sz w:val="16"/>
              </w:rPr>
              <w:t xml:space="preserve"> </w:t>
            </w:r>
            <w:r w:rsidRPr="00795537">
              <w:rPr>
                <w:rFonts w:eastAsia="Calibri" w:hAnsi="Calibri" w:cs="Times New Roman"/>
                <w:spacing w:val="-2"/>
                <w:sz w:val="16"/>
              </w:rPr>
              <w:t>enter</w:t>
            </w:r>
            <w:r w:rsidRPr="00795537">
              <w:rPr>
                <w:rFonts w:eastAsia="Calibri" w:hAnsi="Calibri" w:cs="Times New Roman"/>
                <w:spacing w:val="7"/>
                <w:sz w:val="16"/>
              </w:rPr>
              <w:t xml:space="preserve"> </w:t>
            </w:r>
            <w:r w:rsidRPr="00795537">
              <w:rPr>
                <w:rFonts w:eastAsia="Calibri" w:hAnsi="Calibri" w:cs="Times New Roman"/>
                <w:spacing w:val="-1"/>
                <w:sz w:val="16"/>
              </w:rPr>
              <w:t>the</w:t>
            </w:r>
            <w:r w:rsidRPr="00795537">
              <w:rPr>
                <w:rFonts w:eastAsia="Calibri" w:hAnsi="Calibri" w:cs="Times New Roman"/>
                <w:spacing w:val="7"/>
                <w:sz w:val="16"/>
              </w:rPr>
              <w:t xml:space="preserve"> </w:t>
            </w:r>
            <w:r w:rsidRPr="00795537">
              <w:rPr>
                <w:rFonts w:eastAsia="Calibri" w:hAnsi="Calibri" w:cs="Times New Roman"/>
                <w:sz w:val="16"/>
              </w:rPr>
              <w:t>file</w:t>
            </w:r>
            <w:r w:rsidRPr="00795537">
              <w:rPr>
                <w:rFonts w:eastAsia="Calibri" w:hAnsi="Calibri" w:cs="Times New Roman"/>
                <w:spacing w:val="7"/>
                <w:sz w:val="16"/>
              </w:rPr>
              <w:t xml:space="preserve"> </w:t>
            </w:r>
            <w:r w:rsidRPr="00795537">
              <w:rPr>
                <w:rFonts w:eastAsia="Calibri" w:hAnsi="Calibri" w:cs="Times New Roman"/>
                <w:spacing w:val="-1"/>
                <w:sz w:val="16"/>
              </w:rPr>
              <w:t>number</w:t>
            </w:r>
            <w:r w:rsidRPr="00795537">
              <w:rPr>
                <w:rFonts w:eastAsia="Calibri" w:hAnsi="Calibri" w:cs="Times New Roman"/>
                <w:spacing w:val="5"/>
                <w:sz w:val="16"/>
              </w:rPr>
              <w:t xml:space="preserve"> </w:t>
            </w:r>
            <w:r w:rsidRPr="00795537">
              <w:rPr>
                <w:rFonts w:eastAsia="Calibri" w:hAnsi="Calibri" w:cs="Times New Roman"/>
                <w:spacing w:val="-1"/>
                <w:sz w:val="16"/>
              </w:rPr>
              <w:t>of</w:t>
            </w:r>
            <w:r w:rsidRPr="00795537">
              <w:rPr>
                <w:rFonts w:eastAsia="Calibri" w:hAnsi="Calibri" w:cs="Times New Roman"/>
                <w:spacing w:val="9"/>
                <w:sz w:val="16"/>
              </w:rPr>
              <w:t xml:space="preserve"> </w:t>
            </w:r>
            <w:r w:rsidRPr="00795537">
              <w:rPr>
                <w:rFonts w:eastAsia="Calibri" w:hAnsi="Calibri" w:cs="Times New Roman"/>
                <w:spacing w:val="-1"/>
                <w:sz w:val="16"/>
              </w:rPr>
              <w:t>the</w:t>
            </w:r>
            <w:r w:rsidRPr="00795537">
              <w:rPr>
                <w:rFonts w:eastAsia="Calibri" w:hAnsi="Calibri" w:cs="Times New Roman"/>
                <w:spacing w:val="7"/>
                <w:sz w:val="16"/>
              </w:rPr>
              <w:t xml:space="preserve"> </w:t>
            </w:r>
            <w:r w:rsidRPr="00795537">
              <w:rPr>
                <w:rFonts w:eastAsia="Calibri" w:hAnsi="Calibri" w:cs="Times New Roman"/>
                <w:spacing w:val="-2"/>
                <w:sz w:val="16"/>
              </w:rPr>
              <w:t>pending</w:t>
            </w:r>
            <w:r w:rsidRPr="00795537">
              <w:rPr>
                <w:rFonts w:eastAsia="Calibri" w:hAnsi="Calibri" w:cs="Times New Roman"/>
                <w:spacing w:val="10"/>
                <w:sz w:val="16"/>
              </w:rPr>
              <w:t xml:space="preserve"> </w:t>
            </w:r>
            <w:r w:rsidRPr="00795537">
              <w:rPr>
                <w:rFonts w:eastAsia="Calibri" w:hAnsi="Calibri" w:cs="Times New Roman"/>
                <w:spacing w:val="-2"/>
                <w:sz w:val="16"/>
              </w:rPr>
              <w:t>application</w:t>
            </w:r>
            <w:r w:rsidRPr="00795537">
              <w:rPr>
                <w:rFonts w:eastAsia="Calibri" w:hAnsi="Calibri" w:cs="Times New Roman"/>
                <w:spacing w:val="7"/>
                <w:sz w:val="16"/>
              </w:rPr>
              <w:t xml:space="preserve"> </w:t>
            </w:r>
            <w:r w:rsidRPr="00795537">
              <w:rPr>
                <w:rFonts w:eastAsia="Calibri" w:hAnsi="Calibri" w:cs="Times New Roman"/>
                <w:spacing w:val="-2"/>
                <w:sz w:val="16"/>
              </w:rPr>
              <w:t>currently</w:t>
            </w:r>
            <w:r w:rsidRPr="00795537">
              <w:rPr>
                <w:rFonts w:eastAsia="Calibri" w:hAnsi="Calibri" w:cs="Times New Roman"/>
                <w:spacing w:val="62"/>
                <w:sz w:val="16"/>
              </w:rPr>
              <w:t xml:space="preserve"> </w:t>
            </w:r>
            <w:r w:rsidRPr="00795537">
              <w:rPr>
                <w:rFonts w:eastAsia="Calibri" w:hAnsi="Calibri" w:cs="Times New Roman"/>
                <w:spacing w:val="-1"/>
                <w:sz w:val="16"/>
              </w:rPr>
              <w:t>on</w:t>
            </w:r>
            <w:r w:rsidRPr="00795537">
              <w:rPr>
                <w:rFonts w:eastAsia="Calibri" w:hAnsi="Calibri" w:cs="Times New Roman"/>
                <w:spacing w:val="-2"/>
                <w:sz w:val="16"/>
              </w:rPr>
              <w:t xml:space="preserve"> </w:t>
            </w:r>
            <w:r w:rsidRPr="00795537">
              <w:rPr>
                <w:rFonts w:eastAsia="Calibri" w:hAnsi="Calibri" w:cs="Times New Roman"/>
                <w:sz w:val="16"/>
              </w:rPr>
              <w:t>file</w:t>
            </w:r>
            <w:r w:rsidRPr="00795537">
              <w:rPr>
                <w:rFonts w:eastAsia="Calibri" w:hAnsi="Calibri" w:cs="Times New Roman"/>
                <w:spacing w:val="-2"/>
                <w:sz w:val="16"/>
              </w:rPr>
              <w:t xml:space="preserve"> with</w:t>
            </w:r>
            <w:r w:rsidRPr="00795537">
              <w:rPr>
                <w:rFonts w:eastAsia="Calibri" w:hAnsi="Calibri" w:cs="Times New Roman"/>
                <w:spacing w:val="-5"/>
                <w:sz w:val="16"/>
              </w:rPr>
              <w:t xml:space="preserve"> </w:t>
            </w:r>
            <w:r w:rsidRPr="00795537">
              <w:rPr>
                <w:rFonts w:eastAsia="Calibri" w:hAnsi="Calibri" w:cs="Times New Roman"/>
                <w:spacing w:val="-1"/>
                <w:sz w:val="16"/>
              </w:rPr>
              <w:t>the</w:t>
            </w:r>
            <w:r w:rsidRPr="00795537">
              <w:rPr>
                <w:rFonts w:eastAsia="Calibri" w:hAnsi="Calibri" w:cs="Times New Roman"/>
                <w:spacing w:val="-5"/>
                <w:sz w:val="16"/>
              </w:rPr>
              <w:t xml:space="preserve"> </w:t>
            </w:r>
            <w:r w:rsidRPr="00795537">
              <w:rPr>
                <w:rFonts w:eastAsia="Calibri" w:hAnsi="Calibri" w:cs="Times New Roman"/>
                <w:spacing w:val="-3"/>
                <w:sz w:val="16"/>
              </w:rPr>
              <w:t>FCC.</w:t>
            </w:r>
          </w:p>
        </w:tc>
        <w:tc>
          <w:tcPr>
            <w:tcW w:w="2249" w:type="dxa"/>
            <w:tcBorders>
              <w:top w:val="single" w:sz="8" w:space="0" w:color="000000"/>
              <w:left w:val="single" w:sz="8" w:space="0" w:color="000000"/>
              <w:bottom w:val="single" w:sz="8" w:space="0" w:color="000000"/>
              <w:right w:val="single" w:sz="8" w:space="0" w:color="000000"/>
            </w:tcBorders>
          </w:tcPr>
          <w:p w:rsidR="00795537" w:rsidRPr="00795537" w:rsidP="00795537" w14:paraId="37B13B4E" w14:textId="77777777">
            <w:pPr>
              <w:autoSpaceDE/>
              <w:autoSpaceDN/>
              <w:spacing w:line="156" w:lineRule="exact"/>
              <w:ind w:left="651"/>
              <w:rPr>
                <w:sz w:val="14"/>
                <w:szCs w:val="14"/>
              </w:rPr>
            </w:pPr>
            <w:r w:rsidRPr="00795537">
              <w:rPr>
                <w:rFonts w:eastAsia="Calibri" w:hAnsi="Calibri" w:cs="Times New Roman"/>
                <w:spacing w:val="-1"/>
                <w:sz w:val="14"/>
              </w:rPr>
              <w:t>File</w:t>
            </w:r>
            <w:r w:rsidRPr="00795537">
              <w:rPr>
                <w:rFonts w:eastAsia="Calibri" w:hAnsi="Calibri" w:cs="Times New Roman"/>
                <w:spacing w:val="-19"/>
                <w:sz w:val="14"/>
              </w:rPr>
              <w:t xml:space="preserve"> </w:t>
            </w:r>
            <w:r w:rsidRPr="00795537">
              <w:rPr>
                <w:rFonts w:eastAsia="Calibri" w:hAnsi="Calibri" w:cs="Times New Roman"/>
                <w:spacing w:val="-1"/>
                <w:sz w:val="14"/>
              </w:rPr>
              <w:t>Number</w:t>
            </w:r>
          </w:p>
        </w:tc>
      </w:tr>
      <w:tr w14:paraId="52962476" w14:textId="77777777" w:rsidTr="00AF1C95">
        <w:tblPrEx>
          <w:tblW w:w="0" w:type="auto"/>
          <w:tblInd w:w="93" w:type="dxa"/>
          <w:tblLayout w:type="fixed"/>
          <w:tblCellMar>
            <w:left w:w="0" w:type="dxa"/>
            <w:right w:w="0" w:type="dxa"/>
          </w:tblCellMar>
          <w:tblLook w:val="01E0"/>
        </w:tblPrEx>
        <w:trPr>
          <w:trHeight w:hRule="exact" w:val="648"/>
        </w:trPr>
        <w:tc>
          <w:tcPr>
            <w:tcW w:w="8551" w:type="dxa"/>
            <w:tcBorders>
              <w:top w:val="single" w:sz="8" w:space="0" w:color="000000"/>
              <w:left w:val="single" w:sz="8" w:space="0" w:color="000000"/>
              <w:bottom w:val="single" w:sz="8" w:space="0" w:color="000000"/>
              <w:right w:val="single" w:sz="8" w:space="0" w:color="000000"/>
            </w:tcBorders>
          </w:tcPr>
          <w:p w:rsidR="00795537" w:rsidRPr="00795537" w:rsidP="00795537" w14:paraId="2EABCAF8" w14:textId="77777777">
            <w:pPr>
              <w:tabs>
                <w:tab w:val="left" w:pos="442"/>
              </w:tabs>
              <w:autoSpaceDE/>
              <w:autoSpaceDN/>
              <w:spacing w:before="2" w:line="182" w:lineRule="exact"/>
              <w:ind w:left="445" w:right="181" w:hanging="372"/>
              <w:rPr>
                <w:sz w:val="16"/>
                <w:szCs w:val="16"/>
              </w:rPr>
            </w:pPr>
            <w:r w:rsidRPr="00795537">
              <w:rPr>
                <w:rFonts w:eastAsia="Calibri" w:hAnsi="Calibri" w:cs="Times New Roman"/>
                <w:spacing w:val="-1"/>
                <w:sz w:val="16"/>
              </w:rPr>
              <w:t>5)</w:t>
            </w:r>
            <w:r w:rsidRPr="00795537">
              <w:rPr>
                <w:rFonts w:eastAsia="Calibri" w:hAnsi="Calibri" w:cs="Times New Roman"/>
                <w:spacing w:val="-1"/>
                <w:sz w:val="16"/>
              </w:rPr>
              <w:tab/>
            </w:r>
            <w:r w:rsidRPr="00795537">
              <w:rPr>
                <w:rFonts w:eastAsia="Calibri" w:hAnsi="Calibri" w:cs="Times New Roman"/>
                <w:sz w:val="16"/>
              </w:rPr>
              <w:t>If</w:t>
            </w:r>
            <w:r w:rsidRPr="00795537">
              <w:rPr>
                <w:rFonts w:eastAsia="Calibri" w:hAnsi="Calibri" w:cs="Times New Roman"/>
                <w:spacing w:val="13"/>
                <w:sz w:val="16"/>
              </w:rPr>
              <w:t xml:space="preserve"> </w:t>
            </w:r>
            <w:r w:rsidRPr="00795537">
              <w:rPr>
                <w:rFonts w:eastAsia="Calibri" w:hAnsi="Calibri" w:cs="Times New Roman"/>
                <w:spacing w:val="-2"/>
                <w:sz w:val="16"/>
              </w:rPr>
              <w:t>this</w:t>
            </w:r>
            <w:r w:rsidRPr="00795537">
              <w:rPr>
                <w:rFonts w:eastAsia="Calibri" w:hAnsi="Calibri" w:cs="Times New Roman"/>
                <w:spacing w:val="16"/>
                <w:sz w:val="16"/>
              </w:rPr>
              <w:t xml:space="preserve"> </w:t>
            </w:r>
            <w:r w:rsidRPr="00795537">
              <w:rPr>
                <w:rFonts w:eastAsia="Calibri" w:hAnsi="Calibri" w:cs="Times New Roman"/>
                <w:spacing w:val="-2"/>
                <w:sz w:val="16"/>
              </w:rPr>
              <w:t>application</w:t>
            </w:r>
            <w:r w:rsidRPr="00795537">
              <w:rPr>
                <w:rFonts w:eastAsia="Calibri" w:hAnsi="Calibri" w:cs="Times New Roman"/>
                <w:spacing w:val="12"/>
                <w:sz w:val="16"/>
              </w:rPr>
              <w:t xml:space="preserve"> </w:t>
            </w:r>
            <w:r w:rsidRPr="00795537">
              <w:rPr>
                <w:rFonts w:eastAsia="Calibri" w:hAnsi="Calibri" w:cs="Times New Roman"/>
                <w:spacing w:val="-2"/>
                <w:sz w:val="16"/>
              </w:rPr>
              <w:t>is</w:t>
            </w:r>
            <w:r w:rsidRPr="00795537">
              <w:rPr>
                <w:rFonts w:eastAsia="Calibri" w:hAnsi="Calibri" w:cs="Times New Roman"/>
                <w:spacing w:val="14"/>
                <w:sz w:val="16"/>
              </w:rPr>
              <w:t xml:space="preserve"> </w:t>
            </w:r>
            <w:r w:rsidRPr="00795537">
              <w:rPr>
                <w:rFonts w:eastAsia="Calibri" w:hAnsi="Calibri" w:cs="Times New Roman"/>
                <w:spacing w:val="-1"/>
                <w:sz w:val="16"/>
              </w:rPr>
              <w:t>for</w:t>
            </w:r>
            <w:r w:rsidRPr="00795537">
              <w:rPr>
                <w:rFonts w:eastAsia="Calibri" w:hAnsi="Calibri" w:cs="Times New Roman"/>
                <w:spacing w:val="12"/>
                <w:sz w:val="16"/>
              </w:rPr>
              <w:t xml:space="preserve"> </w:t>
            </w:r>
            <w:r w:rsidRPr="00795537">
              <w:rPr>
                <w:rFonts w:eastAsia="Calibri" w:hAnsi="Calibri" w:cs="Times New Roman"/>
                <w:sz w:val="16"/>
              </w:rPr>
              <w:t>a</w:t>
            </w:r>
            <w:r w:rsidRPr="00795537">
              <w:rPr>
                <w:rFonts w:eastAsia="Calibri" w:hAnsi="Calibri" w:cs="Times New Roman"/>
                <w:spacing w:val="14"/>
                <w:sz w:val="16"/>
              </w:rPr>
              <w:t xml:space="preserve"> </w:t>
            </w:r>
            <w:r w:rsidRPr="00795537">
              <w:rPr>
                <w:rFonts w:eastAsia="Calibri" w:hAnsi="Calibri" w:cs="Times New Roman"/>
                <w:spacing w:val="-2"/>
                <w:sz w:val="16"/>
              </w:rPr>
              <w:t>Modification,</w:t>
            </w:r>
            <w:r w:rsidRPr="00795537">
              <w:rPr>
                <w:rFonts w:eastAsia="Calibri" w:hAnsi="Calibri" w:cs="Times New Roman"/>
                <w:spacing w:val="16"/>
                <w:sz w:val="16"/>
              </w:rPr>
              <w:t xml:space="preserve"> </w:t>
            </w:r>
            <w:r w:rsidRPr="00795537">
              <w:rPr>
                <w:rFonts w:eastAsia="Calibri" w:hAnsi="Calibri" w:cs="Times New Roman"/>
                <w:spacing w:val="-4"/>
                <w:sz w:val="16"/>
              </w:rPr>
              <w:t>Renewal</w:t>
            </w:r>
            <w:r w:rsidRPr="00795537">
              <w:rPr>
                <w:rFonts w:eastAsia="Calibri" w:hAnsi="Calibri" w:cs="Times New Roman"/>
                <w:spacing w:val="13"/>
                <w:sz w:val="16"/>
              </w:rPr>
              <w:t xml:space="preserve"> </w:t>
            </w:r>
            <w:r w:rsidRPr="00795537">
              <w:rPr>
                <w:rFonts w:eastAsia="Calibri" w:hAnsi="Calibri" w:cs="Times New Roman"/>
                <w:spacing w:val="-2"/>
                <w:sz w:val="16"/>
              </w:rPr>
              <w:t>Only,</w:t>
            </w:r>
            <w:r w:rsidRPr="00795537">
              <w:rPr>
                <w:rFonts w:eastAsia="Calibri" w:hAnsi="Calibri" w:cs="Times New Roman"/>
                <w:spacing w:val="16"/>
                <w:sz w:val="16"/>
              </w:rPr>
              <w:t xml:space="preserve"> </w:t>
            </w:r>
            <w:r w:rsidRPr="00795537">
              <w:rPr>
                <w:rFonts w:eastAsia="Calibri" w:hAnsi="Calibri" w:cs="Times New Roman"/>
                <w:spacing w:val="-3"/>
                <w:sz w:val="16"/>
              </w:rPr>
              <w:t>Renewal/Modification,</w:t>
            </w:r>
            <w:r w:rsidRPr="00795537">
              <w:rPr>
                <w:rFonts w:eastAsia="Calibri" w:hAnsi="Calibri" w:cs="Times New Roman"/>
                <w:spacing w:val="16"/>
                <w:sz w:val="16"/>
              </w:rPr>
              <w:t xml:space="preserve"> </w:t>
            </w:r>
            <w:r w:rsidRPr="00795537">
              <w:rPr>
                <w:rFonts w:eastAsia="Calibri" w:hAnsi="Calibri" w:cs="Times New Roman"/>
                <w:spacing w:val="-2"/>
                <w:sz w:val="16"/>
              </w:rPr>
              <w:t>Cancellation</w:t>
            </w:r>
            <w:r w:rsidRPr="00795537">
              <w:rPr>
                <w:rFonts w:eastAsia="Calibri" w:hAnsi="Calibri" w:cs="Times New Roman"/>
                <w:spacing w:val="12"/>
                <w:sz w:val="16"/>
              </w:rPr>
              <w:t xml:space="preserve"> </w:t>
            </w:r>
            <w:r w:rsidRPr="00795537">
              <w:rPr>
                <w:rFonts w:eastAsia="Calibri" w:hAnsi="Calibri" w:cs="Times New Roman"/>
                <w:spacing w:val="-2"/>
                <w:sz w:val="16"/>
              </w:rPr>
              <w:t>of</w:t>
            </w:r>
            <w:r w:rsidRPr="00795537">
              <w:rPr>
                <w:rFonts w:eastAsia="Calibri" w:hAnsi="Calibri" w:cs="Times New Roman"/>
                <w:spacing w:val="16"/>
                <w:sz w:val="16"/>
              </w:rPr>
              <w:t xml:space="preserve"> </w:t>
            </w:r>
            <w:r w:rsidRPr="00795537">
              <w:rPr>
                <w:rFonts w:eastAsia="Calibri" w:hAnsi="Calibri" w:cs="Times New Roman"/>
                <w:spacing w:val="-3"/>
                <w:sz w:val="16"/>
              </w:rPr>
              <w:t>License,</w:t>
            </w:r>
            <w:r w:rsidRPr="00795537">
              <w:rPr>
                <w:rFonts w:eastAsia="Calibri" w:hAnsi="Calibri" w:cs="Times New Roman"/>
                <w:spacing w:val="14"/>
                <w:sz w:val="16"/>
              </w:rPr>
              <w:t xml:space="preserve"> </w:t>
            </w:r>
            <w:r w:rsidRPr="00795537">
              <w:rPr>
                <w:rFonts w:eastAsia="Calibri" w:hAnsi="Calibri" w:cs="Times New Roman"/>
                <w:spacing w:val="-2"/>
                <w:sz w:val="16"/>
              </w:rPr>
              <w:t>Duplicate</w:t>
            </w:r>
            <w:r w:rsidRPr="00795537">
              <w:rPr>
                <w:rFonts w:eastAsia="Calibri" w:hAnsi="Calibri" w:cs="Times New Roman"/>
                <w:spacing w:val="114"/>
                <w:sz w:val="16"/>
              </w:rPr>
              <w:t xml:space="preserve"> </w:t>
            </w:r>
            <w:r w:rsidRPr="00795537">
              <w:rPr>
                <w:rFonts w:eastAsia="Calibri" w:hAnsi="Calibri" w:cs="Times New Roman"/>
                <w:spacing w:val="-2"/>
                <w:sz w:val="16"/>
              </w:rPr>
              <w:t>License,</w:t>
            </w:r>
            <w:r w:rsidRPr="00795537">
              <w:rPr>
                <w:rFonts w:eastAsia="Calibri" w:hAnsi="Calibri" w:cs="Times New Roman"/>
                <w:spacing w:val="2"/>
                <w:sz w:val="16"/>
              </w:rPr>
              <w:t xml:space="preserve"> </w:t>
            </w:r>
            <w:r w:rsidRPr="00795537">
              <w:rPr>
                <w:rFonts w:eastAsia="Calibri" w:hAnsi="Calibri" w:cs="Times New Roman"/>
                <w:spacing w:val="-1"/>
                <w:sz w:val="16"/>
              </w:rPr>
              <w:t>or</w:t>
            </w:r>
            <w:r w:rsidRPr="00795537">
              <w:rPr>
                <w:rFonts w:eastAsia="Calibri" w:hAnsi="Calibri" w:cs="Times New Roman"/>
                <w:spacing w:val="-7"/>
                <w:sz w:val="16"/>
              </w:rPr>
              <w:t xml:space="preserve"> </w:t>
            </w:r>
            <w:r w:rsidRPr="00795537">
              <w:rPr>
                <w:rFonts w:eastAsia="Calibri" w:hAnsi="Calibri" w:cs="Times New Roman"/>
                <w:spacing w:val="-2"/>
                <w:sz w:val="16"/>
              </w:rPr>
              <w:t>Administrative Update,</w:t>
            </w:r>
            <w:r w:rsidRPr="00795537">
              <w:rPr>
                <w:rFonts w:eastAsia="Calibri" w:hAnsi="Calibri" w:cs="Times New Roman"/>
                <w:spacing w:val="-3"/>
                <w:sz w:val="16"/>
              </w:rPr>
              <w:t xml:space="preserve"> </w:t>
            </w:r>
            <w:r w:rsidRPr="00795537">
              <w:rPr>
                <w:rFonts w:eastAsia="Calibri" w:hAnsi="Calibri" w:cs="Times New Roman"/>
                <w:spacing w:val="-2"/>
                <w:sz w:val="16"/>
              </w:rPr>
              <w:t xml:space="preserve">enter </w:t>
            </w:r>
            <w:r w:rsidRPr="00795537">
              <w:rPr>
                <w:rFonts w:eastAsia="Calibri" w:hAnsi="Calibri" w:cs="Times New Roman"/>
                <w:spacing w:val="-1"/>
                <w:sz w:val="16"/>
              </w:rPr>
              <w:t>the</w:t>
            </w:r>
            <w:r w:rsidRPr="00795537">
              <w:rPr>
                <w:rFonts w:eastAsia="Calibri" w:hAnsi="Calibri" w:cs="Times New Roman"/>
                <w:spacing w:val="-5"/>
                <w:sz w:val="16"/>
              </w:rPr>
              <w:t xml:space="preserve"> </w:t>
            </w:r>
            <w:r w:rsidRPr="00795537">
              <w:rPr>
                <w:rFonts w:eastAsia="Calibri" w:hAnsi="Calibri" w:cs="Times New Roman"/>
                <w:spacing w:val="-2"/>
                <w:sz w:val="16"/>
              </w:rPr>
              <w:t>call</w:t>
            </w:r>
            <w:r w:rsidRPr="00795537">
              <w:rPr>
                <w:rFonts w:eastAsia="Calibri" w:hAnsi="Calibri" w:cs="Times New Roman"/>
                <w:spacing w:val="-4"/>
                <w:sz w:val="16"/>
              </w:rPr>
              <w:t xml:space="preserve"> </w:t>
            </w:r>
            <w:r w:rsidRPr="00795537">
              <w:rPr>
                <w:rFonts w:eastAsia="Calibri" w:hAnsi="Calibri" w:cs="Times New Roman"/>
                <w:sz w:val="16"/>
              </w:rPr>
              <w:t xml:space="preserve">sign </w:t>
            </w:r>
            <w:r w:rsidRPr="00795537">
              <w:rPr>
                <w:rFonts w:eastAsia="Calibri" w:hAnsi="Calibri" w:cs="Times New Roman"/>
                <w:spacing w:val="-2"/>
                <w:sz w:val="16"/>
              </w:rPr>
              <w:t>of</w:t>
            </w:r>
            <w:r w:rsidRPr="00795537">
              <w:rPr>
                <w:rFonts w:eastAsia="Calibri" w:hAnsi="Calibri" w:cs="Times New Roman"/>
                <w:spacing w:val="-6"/>
                <w:sz w:val="16"/>
              </w:rPr>
              <w:t xml:space="preserve"> </w:t>
            </w:r>
            <w:r w:rsidRPr="00795537">
              <w:rPr>
                <w:rFonts w:eastAsia="Calibri" w:hAnsi="Calibri" w:cs="Times New Roman"/>
                <w:spacing w:val="-2"/>
                <w:sz w:val="16"/>
              </w:rPr>
              <w:t>the existing</w:t>
            </w:r>
            <w:r w:rsidRPr="00795537">
              <w:rPr>
                <w:rFonts w:eastAsia="Calibri" w:hAnsi="Calibri" w:cs="Times New Roman"/>
                <w:spacing w:val="-5"/>
                <w:sz w:val="16"/>
              </w:rPr>
              <w:t xml:space="preserve"> </w:t>
            </w:r>
            <w:r w:rsidRPr="00795537">
              <w:rPr>
                <w:rFonts w:eastAsia="Calibri" w:hAnsi="Calibri" w:cs="Times New Roman"/>
                <w:spacing w:val="-2"/>
                <w:sz w:val="16"/>
              </w:rPr>
              <w:t>FCC</w:t>
            </w:r>
            <w:r w:rsidRPr="00795537">
              <w:rPr>
                <w:rFonts w:eastAsia="Calibri" w:hAnsi="Calibri" w:cs="Times New Roman"/>
                <w:spacing w:val="-3"/>
                <w:sz w:val="16"/>
              </w:rPr>
              <w:t xml:space="preserve"> license.</w:t>
            </w:r>
          </w:p>
          <w:p w:rsidR="00795537" w:rsidRPr="00795537" w:rsidP="00795537" w14:paraId="0F96633D" w14:textId="77777777">
            <w:pPr>
              <w:autoSpaceDE/>
              <w:autoSpaceDN/>
              <w:spacing w:line="178" w:lineRule="exact"/>
              <w:ind w:left="433"/>
              <w:rPr>
                <w:sz w:val="16"/>
                <w:szCs w:val="16"/>
              </w:rPr>
            </w:pPr>
            <w:r w:rsidRPr="00795537">
              <w:rPr>
                <w:rFonts w:eastAsia="Calibri" w:hAnsi="Calibri" w:cs="Times New Roman"/>
                <w:sz w:val="16"/>
              </w:rPr>
              <w:t>If</w:t>
            </w:r>
            <w:r w:rsidRPr="00795537">
              <w:rPr>
                <w:rFonts w:eastAsia="Calibri" w:hAnsi="Calibri" w:cs="Times New Roman"/>
                <w:spacing w:val="-3"/>
                <w:sz w:val="16"/>
              </w:rPr>
              <w:t xml:space="preserve"> </w:t>
            </w:r>
            <w:r w:rsidRPr="00795537">
              <w:rPr>
                <w:rFonts w:eastAsia="Calibri" w:hAnsi="Calibri" w:cs="Times New Roman"/>
                <w:spacing w:val="-2"/>
                <w:sz w:val="16"/>
              </w:rPr>
              <w:t>this</w:t>
            </w:r>
            <w:r w:rsidRPr="00795537">
              <w:rPr>
                <w:rFonts w:eastAsia="Calibri" w:hAnsi="Calibri" w:cs="Times New Roman"/>
                <w:spacing w:val="4"/>
                <w:sz w:val="16"/>
              </w:rPr>
              <w:t xml:space="preserve"> </w:t>
            </w:r>
            <w:r w:rsidRPr="00795537">
              <w:rPr>
                <w:rFonts w:eastAsia="Calibri" w:hAnsi="Calibri" w:cs="Times New Roman"/>
                <w:spacing w:val="-3"/>
                <w:sz w:val="16"/>
              </w:rPr>
              <w:t>is</w:t>
            </w:r>
            <w:r w:rsidRPr="00795537">
              <w:rPr>
                <w:rFonts w:eastAsia="Calibri" w:hAnsi="Calibri" w:cs="Times New Roman"/>
                <w:sz w:val="16"/>
              </w:rPr>
              <w:t xml:space="preserve"> a</w:t>
            </w:r>
            <w:r w:rsidRPr="00795537">
              <w:rPr>
                <w:rFonts w:eastAsia="Calibri" w:hAnsi="Calibri" w:cs="Times New Roman"/>
                <w:spacing w:val="-2"/>
                <w:sz w:val="16"/>
              </w:rPr>
              <w:t xml:space="preserve"> request</w:t>
            </w:r>
            <w:r w:rsidRPr="00795537">
              <w:rPr>
                <w:rFonts w:eastAsia="Calibri" w:hAnsi="Calibri" w:cs="Times New Roman"/>
                <w:spacing w:val="-3"/>
                <w:sz w:val="16"/>
              </w:rPr>
              <w:t xml:space="preserve"> </w:t>
            </w:r>
            <w:r w:rsidRPr="00795537">
              <w:rPr>
                <w:rFonts w:eastAsia="Calibri" w:hAnsi="Calibri" w:cs="Times New Roman"/>
                <w:spacing w:val="-2"/>
                <w:sz w:val="16"/>
              </w:rPr>
              <w:t xml:space="preserve">for Registered </w:t>
            </w:r>
            <w:r w:rsidRPr="00795537">
              <w:rPr>
                <w:rFonts w:eastAsia="Calibri" w:hAnsi="Calibri" w:cs="Times New Roman"/>
                <w:spacing w:val="-3"/>
                <w:sz w:val="16"/>
              </w:rPr>
              <w:t>Location/Link,</w:t>
            </w:r>
            <w:r w:rsidRPr="00795537">
              <w:rPr>
                <w:rFonts w:eastAsia="Calibri" w:hAnsi="Calibri" w:cs="Times New Roman"/>
                <w:spacing w:val="2"/>
                <w:sz w:val="16"/>
              </w:rPr>
              <w:t xml:space="preserve"> </w:t>
            </w:r>
            <w:r w:rsidRPr="00795537">
              <w:rPr>
                <w:rFonts w:eastAsia="Calibri" w:hAnsi="Calibri" w:cs="Times New Roman"/>
                <w:spacing w:val="-2"/>
                <w:sz w:val="16"/>
              </w:rPr>
              <w:t>enter</w:t>
            </w:r>
            <w:r w:rsidRPr="00795537">
              <w:rPr>
                <w:rFonts w:eastAsia="Calibri" w:hAnsi="Calibri" w:cs="Times New Roman"/>
                <w:spacing w:val="-5"/>
                <w:sz w:val="16"/>
              </w:rPr>
              <w:t xml:space="preserve"> </w:t>
            </w:r>
            <w:r w:rsidRPr="00795537">
              <w:rPr>
                <w:rFonts w:eastAsia="Calibri" w:hAnsi="Calibri" w:cs="Times New Roman"/>
                <w:spacing w:val="-2"/>
                <w:sz w:val="16"/>
              </w:rPr>
              <w:t>the</w:t>
            </w:r>
            <w:r w:rsidRPr="00795537">
              <w:rPr>
                <w:rFonts w:eastAsia="Calibri" w:hAnsi="Calibri" w:cs="Times New Roman"/>
                <w:spacing w:val="-5"/>
                <w:sz w:val="16"/>
              </w:rPr>
              <w:t xml:space="preserve"> </w:t>
            </w:r>
            <w:r w:rsidRPr="00795537">
              <w:rPr>
                <w:rFonts w:eastAsia="Calibri" w:hAnsi="Calibri" w:cs="Times New Roman"/>
                <w:spacing w:val="-1"/>
                <w:sz w:val="16"/>
              </w:rPr>
              <w:t>FCC</w:t>
            </w:r>
            <w:r w:rsidRPr="00795537">
              <w:rPr>
                <w:rFonts w:eastAsia="Calibri" w:hAnsi="Calibri" w:cs="Times New Roman"/>
                <w:spacing w:val="-7"/>
                <w:sz w:val="16"/>
              </w:rPr>
              <w:t xml:space="preserve"> </w:t>
            </w:r>
            <w:r w:rsidRPr="00795537">
              <w:rPr>
                <w:rFonts w:eastAsia="Calibri" w:hAnsi="Calibri" w:cs="Times New Roman"/>
                <w:sz w:val="16"/>
              </w:rPr>
              <w:t>call</w:t>
            </w:r>
            <w:r w:rsidRPr="00795537">
              <w:rPr>
                <w:rFonts w:eastAsia="Calibri" w:hAnsi="Calibri" w:cs="Times New Roman"/>
                <w:spacing w:val="-4"/>
                <w:sz w:val="16"/>
              </w:rPr>
              <w:t xml:space="preserve"> </w:t>
            </w:r>
            <w:r w:rsidRPr="00795537">
              <w:rPr>
                <w:rFonts w:eastAsia="Calibri" w:hAnsi="Calibri" w:cs="Times New Roman"/>
                <w:spacing w:val="-2"/>
                <w:sz w:val="16"/>
              </w:rPr>
              <w:t>sign</w:t>
            </w:r>
            <w:r w:rsidRPr="00795537">
              <w:rPr>
                <w:rFonts w:eastAsia="Calibri" w:hAnsi="Calibri" w:cs="Times New Roman"/>
                <w:sz w:val="16"/>
              </w:rPr>
              <w:t xml:space="preserve"> </w:t>
            </w:r>
            <w:r w:rsidRPr="00795537">
              <w:rPr>
                <w:rFonts w:eastAsia="Calibri" w:hAnsi="Calibri" w:cs="Times New Roman"/>
                <w:spacing w:val="-2"/>
                <w:sz w:val="16"/>
              </w:rPr>
              <w:t xml:space="preserve">assigned </w:t>
            </w:r>
            <w:r w:rsidRPr="00795537">
              <w:rPr>
                <w:rFonts w:eastAsia="Calibri" w:hAnsi="Calibri" w:cs="Times New Roman"/>
                <w:sz w:val="16"/>
              </w:rPr>
              <w:t>to</w:t>
            </w:r>
            <w:r w:rsidRPr="00795537">
              <w:rPr>
                <w:rFonts w:eastAsia="Calibri" w:hAnsi="Calibri" w:cs="Times New Roman"/>
                <w:spacing w:val="-5"/>
                <w:sz w:val="16"/>
              </w:rPr>
              <w:t xml:space="preserve"> </w:t>
            </w:r>
            <w:r w:rsidRPr="00795537">
              <w:rPr>
                <w:rFonts w:eastAsia="Calibri" w:hAnsi="Calibri" w:cs="Times New Roman"/>
                <w:spacing w:val="-1"/>
                <w:sz w:val="16"/>
              </w:rPr>
              <w:t>the</w:t>
            </w:r>
            <w:r w:rsidRPr="00795537">
              <w:rPr>
                <w:rFonts w:eastAsia="Calibri" w:hAnsi="Calibri" w:cs="Times New Roman"/>
                <w:spacing w:val="-5"/>
                <w:sz w:val="16"/>
              </w:rPr>
              <w:t xml:space="preserve"> </w:t>
            </w:r>
            <w:r w:rsidRPr="00795537">
              <w:rPr>
                <w:rFonts w:eastAsia="Calibri" w:hAnsi="Calibri" w:cs="Times New Roman"/>
                <w:spacing w:val="-2"/>
                <w:sz w:val="16"/>
              </w:rPr>
              <w:t>geographic</w:t>
            </w:r>
            <w:r w:rsidRPr="00795537">
              <w:rPr>
                <w:rFonts w:eastAsia="Calibri" w:hAnsi="Calibri" w:cs="Times New Roman"/>
                <w:spacing w:val="2"/>
                <w:sz w:val="16"/>
              </w:rPr>
              <w:t xml:space="preserve"> </w:t>
            </w:r>
            <w:r w:rsidRPr="00795537">
              <w:rPr>
                <w:rFonts w:eastAsia="Calibri" w:hAnsi="Calibri" w:cs="Times New Roman"/>
                <w:spacing w:val="-3"/>
                <w:sz w:val="16"/>
              </w:rPr>
              <w:t>license.</w:t>
            </w:r>
          </w:p>
        </w:tc>
        <w:tc>
          <w:tcPr>
            <w:tcW w:w="2249" w:type="dxa"/>
            <w:tcBorders>
              <w:top w:val="single" w:sz="8" w:space="0" w:color="000000"/>
              <w:left w:val="single" w:sz="8" w:space="0" w:color="000000"/>
              <w:bottom w:val="single" w:sz="8" w:space="0" w:color="000000"/>
              <w:right w:val="single" w:sz="8" w:space="0" w:color="000000"/>
            </w:tcBorders>
          </w:tcPr>
          <w:p w:rsidR="00795537" w:rsidRPr="00795537" w:rsidP="00795537" w14:paraId="1769D828" w14:textId="77777777">
            <w:pPr>
              <w:autoSpaceDE/>
              <w:autoSpaceDN/>
              <w:spacing w:line="158" w:lineRule="exact"/>
              <w:ind w:right="83"/>
              <w:jc w:val="center"/>
              <w:rPr>
                <w:sz w:val="14"/>
                <w:szCs w:val="14"/>
              </w:rPr>
            </w:pPr>
            <w:r w:rsidRPr="00795537">
              <w:rPr>
                <w:rFonts w:eastAsia="Calibri" w:hAnsi="Calibri" w:cs="Times New Roman"/>
                <w:spacing w:val="-1"/>
                <w:sz w:val="14"/>
              </w:rPr>
              <w:t>Call</w:t>
            </w:r>
            <w:r w:rsidRPr="00795537">
              <w:rPr>
                <w:rFonts w:eastAsia="Calibri" w:hAnsi="Calibri" w:cs="Times New Roman"/>
                <w:spacing w:val="-14"/>
                <w:sz w:val="14"/>
              </w:rPr>
              <w:t xml:space="preserve"> </w:t>
            </w:r>
            <w:r w:rsidRPr="00795537">
              <w:rPr>
                <w:rFonts w:eastAsia="Calibri" w:hAnsi="Calibri" w:cs="Times New Roman"/>
                <w:spacing w:val="-1"/>
                <w:sz w:val="14"/>
              </w:rPr>
              <w:t>Sign</w:t>
            </w:r>
          </w:p>
        </w:tc>
      </w:tr>
      <w:tr w14:paraId="3B06F9C8" w14:textId="77777777" w:rsidTr="00AF1C95">
        <w:tblPrEx>
          <w:tblW w:w="0" w:type="auto"/>
          <w:tblInd w:w="93" w:type="dxa"/>
          <w:tblLayout w:type="fixed"/>
          <w:tblCellMar>
            <w:left w:w="0" w:type="dxa"/>
            <w:right w:w="0" w:type="dxa"/>
          </w:tblCellMar>
          <w:tblLook w:val="01E0"/>
        </w:tblPrEx>
        <w:trPr>
          <w:trHeight w:hRule="exact" w:val="511"/>
        </w:trPr>
        <w:tc>
          <w:tcPr>
            <w:tcW w:w="8551" w:type="dxa"/>
            <w:tcBorders>
              <w:top w:val="single" w:sz="8" w:space="0" w:color="000000"/>
              <w:left w:val="single" w:sz="8" w:space="0" w:color="000000"/>
              <w:bottom w:val="single" w:sz="8" w:space="0" w:color="000000"/>
              <w:right w:val="single" w:sz="8" w:space="0" w:color="000000"/>
            </w:tcBorders>
          </w:tcPr>
          <w:p w:rsidR="00795537" w:rsidRPr="00795537" w:rsidP="00795537" w14:paraId="6501A9F7" w14:textId="77777777">
            <w:pPr>
              <w:tabs>
                <w:tab w:val="left" w:pos="442"/>
              </w:tabs>
              <w:autoSpaceDE/>
              <w:autoSpaceDN/>
              <w:spacing w:before="2" w:line="182" w:lineRule="exact"/>
              <w:ind w:left="445" w:right="577" w:hanging="372"/>
              <w:rPr>
                <w:sz w:val="16"/>
                <w:szCs w:val="16"/>
              </w:rPr>
            </w:pPr>
            <w:r w:rsidRPr="00795537">
              <w:rPr>
                <w:rFonts w:eastAsia="Calibri" w:hAnsi="Calibri" w:cs="Times New Roman"/>
                <w:spacing w:val="-1"/>
                <w:sz w:val="16"/>
              </w:rPr>
              <w:t>6a)</w:t>
            </w:r>
            <w:r w:rsidRPr="00795537">
              <w:rPr>
                <w:rFonts w:eastAsia="Calibri" w:hAnsi="Calibri" w:cs="Times New Roman"/>
                <w:spacing w:val="-1"/>
                <w:sz w:val="16"/>
              </w:rPr>
              <w:tab/>
            </w:r>
            <w:r w:rsidRPr="00795537">
              <w:rPr>
                <w:rFonts w:eastAsia="Calibri" w:hAnsi="Calibri" w:cs="Times New Roman"/>
                <w:sz w:val="16"/>
              </w:rPr>
              <w:t>If</w:t>
            </w:r>
            <w:r w:rsidRPr="00795537">
              <w:rPr>
                <w:rFonts w:eastAsia="Calibri" w:hAnsi="Calibri" w:cs="Times New Roman"/>
                <w:spacing w:val="-1"/>
                <w:sz w:val="16"/>
              </w:rPr>
              <w:t xml:space="preserve"> </w:t>
            </w:r>
            <w:r w:rsidRPr="00795537">
              <w:rPr>
                <w:rFonts w:eastAsia="Calibri" w:hAnsi="Calibri" w:cs="Times New Roman"/>
                <w:spacing w:val="-2"/>
                <w:sz w:val="16"/>
              </w:rPr>
              <w:t>this</w:t>
            </w:r>
            <w:r w:rsidRPr="00795537">
              <w:rPr>
                <w:rFonts w:eastAsia="Calibri" w:hAnsi="Calibri" w:cs="Times New Roman"/>
                <w:spacing w:val="-1"/>
                <w:sz w:val="16"/>
              </w:rPr>
              <w:t xml:space="preserve"> </w:t>
            </w:r>
            <w:r w:rsidRPr="00795537">
              <w:rPr>
                <w:rFonts w:eastAsia="Calibri" w:hAnsi="Calibri" w:cs="Times New Roman"/>
                <w:spacing w:val="-2"/>
                <w:sz w:val="16"/>
              </w:rPr>
              <w:t>application</w:t>
            </w:r>
            <w:r w:rsidRPr="00795537">
              <w:rPr>
                <w:rFonts w:eastAsia="Calibri" w:hAnsi="Calibri" w:cs="Times New Roman"/>
                <w:spacing w:val="43"/>
                <w:sz w:val="16"/>
              </w:rPr>
              <w:t xml:space="preserve"> </w:t>
            </w:r>
            <w:r w:rsidRPr="00795537">
              <w:rPr>
                <w:rFonts w:eastAsia="Calibri" w:hAnsi="Calibri" w:cs="Times New Roman"/>
                <w:spacing w:val="-3"/>
                <w:sz w:val="16"/>
              </w:rPr>
              <w:t xml:space="preserve">is </w:t>
            </w:r>
            <w:r w:rsidRPr="00795537">
              <w:rPr>
                <w:rFonts w:eastAsia="Calibri" w:hAnsi="Calibri" w:cs="Times New Roman"/>
                <w:spacing w:val="-2"/>
                <w:sz w:val="16"/>
              </w:rPr>
              <w:t>for</w:t>
            </w:r>
            <w:r w:rsidRPr="00795537">
              <w:rPr>
                <w:rFonts w:eastAsia="Calibri" w:hAnsi="Calibri" w:cs="Times New Roman"/>
                <w:spacing w:val="43"/>
                <w:sz w:val="16"/>
              </w:rPr>
              <w:t xml:space="preserve"> </w:t>
            </w:r>
            <w:r w:rsidRPr="00795537">
              <w:rPr>
                <w:rFonts w:eastAsia="Calibri" w:hAnsi="Calibri" w:cs="Times New Roman"/>
                <w:sz w:val="16"/>
              </w:rPr>
              <w:t>a</w:t>
            </w:r>
            <w:r w:rsidRPr="00795537">
              <w:rPr>
                <w:rFonts w:eastAsia="Calibri" w:hAnsi="Calibri" w:cs="Times New Roman"/>
                <w:spacing w:val="44"/>
                <w:sz w:val="16"/>
              </w:rPr>
              <w:t xml:space="preserve"> </w:t>
            </w:r>
            <w:r w:rsidRPr="00795537">
              <w:rPr>
                <w:rFonts w:eastAsia="Calibri" w:hAnsi="Calibri" w:cs="Times New Roman"/>
                <w:spacing w:val="-4"/>
                <w:sz w:val="16"/>
              </w:rPr>
              <w:t>New,</w:t>
            </w:r>
            <w:r w:rsidRPr="00795537">
              <w:rPr>
                <w:rFonts w:eastAsia="Calibri" w:hAnsi="Calibri" w:cs="Times New Roman"/>
                <w:spacing w:val="-1"/>
                <w:sz w:val="16"/>
              </w:rPr>
              <w:t xml:space="preserve"> </w:t>
            </w:r>
            <w:r w:rsidRPr="00795537">
              <w:rPr>
                <w:rFonts w:eastAsia="Calibri" w:hAnsi="Calibri" w:cs="Times New Roman"/>
                <w:spacing w:val="-2"/>
                <w:sz w:val="16"/>
              </w:rPr>
              <w:t>Amendment,</w:t>
            </w:r>
            <w:r w:rsidRPr="00795537">
              <w:rPr>
                <w:rFonts w:eastAsia="Calibri" w:hAnsi="Calibri" w:cs="Times New Roman"/>
                <w:spacing w:val="-1"/>
                <w:sz w:val="16"/>
              </w:rPr>
              <w:t xml:space="preserve"> </w:t>
            </w:r>
            <w:r w:rsidRPr="00795537">
              <w:rPr>
                <w:rFonts w:eastAsia="Calibri" w:hAnsi="Calibri" w:cs="Times New Roman"/>
                <w:spacing w:val="-4"/>
                <w:sz w:val="16"/>
              </w:rPr>
              <w:t>Renewal</w:t>
            </w:r>
            <w:r w:rsidRPr="00795537">
              <w:rPr>
                <w:rFonts w:eastAsia="Calibri" w:hAnsi="Calibri" w:cs="Times New Roman"/>
                <w:spacing w:val="-1"/>
                <w:sz w:val="16"/>
              </w:rPr>
              <w:t xml:space="preserve"> </w:t>
            </w:r>
            <w:r w:rsidRPr="00795537">
              <w:rPr>
                <w:rFonts w:eastAsia="Calibri" w:hAnsi="Calibri" w:cs="Times New Roman"/>
                <w:spacing w:val="-2"/>
                <w:sz w:val="16"/>
              </w:rPr>
              <w:t>Only,</w:t>
            </w:r>
            <w:r w:rsidRPr="00795537">
              <w:rPr>
                <w:rFonts w:eastAsia="Calibri" w:hAnsi="Calibri" w:cs="Times New Roman"/>
                <w:spacing w:val="-1"/>
                <w:sz w:val="16"/>
              </w:rPr>
              <w:t xml:space="preserve"> or</w:t>
            </w:r>
            <w:r w:rsidRPr="00795537">
              <w:rPr>
                <w:rFonts w:eastAsia="Calibri" w:hAnsi="Calibri" w:cs="Times New Roman"/>
                <w:spacing w:val="-2"/>
                <w:sz w:val="16"/>
              </w:rPr>
              <w:t xml:space="preserve"> </w:t>
            </w:r>
            <w:r w:rsidRPr="00795537">
              <w:rPr>
                <w:rFonts w:eastAsia="Calibri" w:hAnsi="Calibri" w:cs="Times New Roman"/>
                <w:spacing w:val="-3"/>
                <w:sz w:val="16"/>
              </w:rPr>
              <w:t>Renewal/Modification,</w:t>
            </w:r>
            <w:r w:rsidRPr="00795537">
              <w:rPr>
                <w:rFonts w:eastAsia="Calibri" w:hAnsi="Calibri" w:cs="Times New Roman"/>
                <w:spacing w:val="2"/>
                <w:sz w:val="16"/>
              </w:rPr>
              <w:t xml:space="preserve"> </w:t>
            </w:r>
            <w:r w:rsidRPr="00795537">
              <w:rPr>
                <w:rFonts w:eastAsia="Calibri" w:hAnsi="Calibri" w:cs="Times New Roman"/>
                <w:spacing w:val="-2"/>
                <w:sz w:val="16"/>
              </w:rPr>
              <w:t>enter</w:t>
            </w:r>
            <w:r w:rsidRPr="00795537">
              <w:rPr>
                <w:rFonts w:eastAsia="Calibri" w:hAnsi="Calibri" w:cs="Times New Roman"/>
                <w:spacing w:val="38"/>
                <w:sz w:val="16"/>
              </w:rPr>
              <w:t xml:space="preserve"> </w:t>
            </w:r>
            <w:r w:rsidRPr="00795537">
              <w:rPr>
                <w:rFonts w:eastAsia="Calibri" w:hAnsi="Calibri" w:cs="Times New Roman"/>
                <w:spacing w:val="-1"/>
                <w:sz w:val="16"/>
              </w:rPr>
              <w:t>the</w:t>
            </w:r>
            <w:r w:rsidRPr="00795537">
              <w:rPr>
                <w:rFonts w:eastAsia="Calibri" w:hAnsi="Calibri" w:cs="Times New Roman"/>
                <w:spacing w:val="41"/>
                <w:sz w:val="16"/>
              </w:rPr>
              <w:t xml:space="preserve"> </w:t>
            </w:r>
            <w:r w:rsidRPr="00795537">
              <w:rPr>
                <w:rFonts w:eastAsia="Calibri" w:hAnsi="Calibri" w:cs="Times New Roman"/>
                <w:spacing w:val="-2"/>
                <w:sz w:val="16"/>
              </w:rPr>
              <w:t>requested</w:t>
            </w:r>
            <w:r w:rsidRPr="00795537">
              <w:rPr>
                <w:rFonts w:eastAsia="Calibri" w:hAnsi="Calibri" w:cs="Times New Roman"/>
                <w:spacing w:val="97"/>
                <w:sz w:val="16"/>
              </w:rPr>
              <w:t xml:space="preserve"> </w:t>
            </w:r>
            <w:r w:rsidRPr="00795537">
              <w:rPr>
                <w:rFonts w:eastAsia="Calibri" w:hAnsi="Calibri" w:cs="Times New Roman"/>
                <w:spacing w:val="-2"/>
                <w:sz w:val="16"/>
              </w:rPr>
              <w:t>authorization</w:t>
            </w:r>
            <w:r w:rsidRPr="00795537">
              <w:rPr>
                <w:rFonts w:eastAsia="Calibri" w:hAnsi="Calibri" w:cs="Times New Roman"/>
                <w:sz w:val="16"/>
              </w:rPr>
              <w:t xml:space="preserve"> </w:t>
            </w:r>
            <w:r w:rsidRPr="00795537">
              <w:rPr>
                <w:rFonts w:eastAsia="Calibri" w:hAnsi="Calibri" w:cs="Times New Roman"/>
                <w:spacing w:val="-2"/>
                <w:sz w:val="16"/>
              </w:rPr>
              <w:t>expiration date</w:t>
            </w:r>
            <w:r w:rsidRPr="00795537">
              <w:rPr>
                <w:rFonts w:eastAsia="Calibri" w:hAnsi="Calibri" w:cs="Times New Roman"/>
                <w:sz w:val="16"/>
              </w:rPr>
              <w:t xml:space="preserve"> </w:t>
            </w:r>
            <w:r w:rsidRPr="00795537">
              <w:rPr>
                <w:rFonts w:eastAsia="Calibri" w:hAnsi="Calibri" w:cs="Times New Roman"/>
                <w:spacing w:val="-2"/>
                <w:sz w:val="16"/>
              </w:rPr>
              <w:t>(this</w:t>
            </w:r>
            <w:r w:rsidRPr="00795537">
              <w:rPr>
                <w:rFonts w:eastAsia="Calibri" w:hAnsi="Calibri" w:cs="Times New Roman"/>
                <w:spacing w:val="-1"/>
                <w:sz w:val="16"/>
              </w:rPr>
              <w:t xml:space="preserve"> </w:t>
            </w:r>
            <w:r w:rsidRPr="00795537">
              <w:rPr>
                <w:rFonts w:eastAsia="Calibri" w:hAnsi="Calibri" w:cs="Times New Roman"/>
                <w:spacing w:val="-3"/>
                <w:sz w:val="16"/>
              </w:rPr>
              <w:t>item</w:t>
            </w:r>
            <w:r w:rsidRPr="00795537">
              <w:rPr>
                <w:rFonts w:eastAsia="Calibri" w:hAnsi="Calibri" w:cs="Times New Roman"/>
                <w:spacing w:val="1"/>
                <w:sz w:val="16"/>
              </w:rPr>
              <w:t xml:space="preserve"> </w:t>
            </w:r>
            <w:r w:rsidRPr="00795537">
              <w:rPr>
                <w:rFonts w:eastAsia="Calibri" w:hAnsi="Calibri" w:cs="Times New Roman"/>
                <w:spacing w:val="-2"/>
                <w:sz w:val="16"/>
              </w:rPr>
              <w:t>is</w:t>
            </w:r>
            <w:r w:rsidRPr="00795537">
              <w:rPr>
                <w:rFonts w:eastAsia="Calibri" w:hAnsi="Calibri" w:cs="Times New Roman"/>
                <w:spacing w:val="-1"/>
                <w:sz w:val="16"/>
              </w:rPr>
              <w:t xml:space="preserve"> </w:t>
            </w:r>
            <w:r w:rsidRPr="00795537">
              <w:rPr>
                <w:rFonts w:eastAsia="Calibri" w:hAnsi="Calibri" w:cs="Times New Roman"/>
                <w:spacing w:val="-2"/>
                <w:sz w:val="16"/>
              </w:rPr>
              <w:t>optional).</w:t>
            </w:r>
          </w:p>
        </w:tc>
        <w:tc>
          <w:tcPr>
            <w:tcW w:w="2249" w:type="dxa"/>
            <w:tcBorders>
              <w:top w:val="single" w:sz="8" w:space="0" w:color="000000"/>
              <w:left w:val="single" w:sz="8" w:space="0" w:color="000000"/>
              <w:bottom w:val="single" w:sz="8" w:space="0" w:color="000000"/>
              <w:right w:val="single" w:sz="8" w:space="0" w:color="000000"/>
            </w:tcBorders>
          </w:tcPr>
          <w:p w:rsidR="00795537" w:rsidRPr="00795537" w:rsidP="00795537" w14:paraId="0BE2668A" w14:textId="77777777">
            <w:pPr>
              <w:autoSpaceDE/>
              <w:autoSpaceDN/>
              <w:spacing w:before="11"/>
              <w:rPr>
                <w:sz w:val="13"/>
                <w:szCs w:val="13"/>
              </w:rPr>
            </w:pPr>
          </w:p>
          <w:p w:rsidR="00795537" w:rsidRPr="00795537" w:rsidP="00795537" w14:paraId="07846EA3" w14:textId="77777777">
            <w:pPr>
              <w:tabs>
                <w:tab w:val="left" w:pos="619"/>
              </w:tabs>
              <w:autoSpaceDE/>
              <w:autoSpaceDN/>
              <w:ind w:right="170"/>
              <w:jc w:val="center"/>
              <w:rPr>
                <w:sz w:val="14"/>
                <w:szCs w:val="14"/>
              </w:rPr>
            </w:pPr>
            <w:r w:rsidRPr="00795537">
              <w:rPr>
                <w:rFonts w:eastAsia="Calibri" w:hAnsi="Calibri" w:cs="Times New Roman"/>
                <w:spacing w:val="-1"/>
                <w:w w:val="90"/>
                <w:sz w:val="14"/>
              </w:rPr>
              <w:t>MM</w:t>
            </w:r>
            <w:r w:rsidRPr="00795537">
              <w:rPr>
                <w:rFonts w:eastAsia="Calibri" w:hAnsi="Calibri" w:cs="Times New Roman"/>
                <w:spacing w:val="-1"/>
                <w:w w:val="90"/>
                <w:sz w:val="14"/>
              </w:rPr>
              <w:tab/>
            </w:r>
            <w:r w:rsidRPr="00795537">
              <w:rPr>
                <w:rFonts w:eastAsia="Calibri" w:hAnsi="Calibri" w:cs="Times New Roman"/>
                <w:sz w:val="14"/>
              </w:rPr>
              <w:t>DD</w:t>
            </w:r>
          </w:p>
          <w:p w:rsidR="00795537" w:rsidRPr="00795537" w:rsidP="00795537" w14:paraId="7E952705" w14:textId="77777777">
            <w:pPr>
              <w:tabs>
                <w:tab w:val="left" w:pos="542"/>
                <w:tab w:val="left" w:pos="1048"/>
              </w:tabs>
              <w:autoSpaceDE/>
              <w:autoSpaceDN/>
              <w:ind w:right="173"/>
              <w:jc w:val="center"/>
              <w:rPr>
                <w:sz w:val="14"/>
                <w:szCs w:val="14"/>
              </w:rPr>
            </w:pPr>
            <w:r w:rsidRPr="00795537">
              <w:rPr>
                <w:rFonts w:eastAsia="Calibri" w:hAnsi="Calibri" w:cs="Times New Roman"/>
                <w:w w:val="93"/>
                <w:sz w:val="14"/>
                <w:u w:val="single" w:color="000000"/>
              </w:rPr>
              <w:t xml:space="preserve"> </w:t>
            </w:r>
            <w:r w:rsidRPr="00795537">
              <w:rPr>
                <w:rFonts w:eastAsia="Calibri" w:hAnsi="Calibri" w:cs="Times New Roman"/>
                <w:sz w:val="14"/>
                <w:u w:val="single" w:color="000000"/>
              </w:rPr>
              <w:tab/>
              <w:t>/</w:t>
            </w:r>
            <w:r w:rsidRPr="00795537">
              <w:rPr>
                <w:rFonts w:eastAsia="Calibri" w:hAnsi="Calibri" w:cs="Times New Roman"/>
                <w:w w:val="93"/>
                <w:sz w:val="14"/>
                <w:u w:val="single" w:color="000000"/>
              </w:rPr>
              <w:t xml:space="preserve"> </w:t>
            </w:r>
            <w:r w:rsidRPr="00795537">
              <w:rPr>
                <w:rFonts w:eastAsia="Calibri" w:hAnsi="Calibri" w:cs="Times New Roman"/>
                <w:sz w:val="14"/>
                <w:u w:val="single" w:color="000000"/>
              </w:rPr>
              <w:tab/>
            </w:r>
          </w:p>
        </w:tc>
      </w:tr>
      <w:tr w14:paraId="5FC472A4" w14:textId="77777777" w:rsidTr="00AF1C95">
        <w:tblPrEx>
          <w:tblW w:w="0" w:type="auto"/>
          <w:tblInd w:w="93" w:type="dxa"/>
          <w:tblLayout w:type="fixed"/>
          <w:tblCellMar>
            <w:left w:w="0" w:type="dxa"/>
            <w:right w:w="0" w:type="dxa"/>
          </w:tblCellMar>
          <w:tblLook w:val="01E0"/>
        </w:tblPrEx>
        <w:trPr>
          <w:trHeight w:hRule="exact" w:val="664"/>
        </w:trPr>
        <w:tc>
          <w:tcPr>
            <w:tcW w:w="8551" w:type="dxa"/>
            <w:tcBorders>
              <w:top w:val="single" w:sz="8" w:space="0" w:color="000000"/>
              <w:left w:val="single" w:sz="8" w:space="0" w:color="000000"/>
              <w:bottom w:val="single" w:sz="8" w:space="0" w:color="000000"/>
              <w:right w:val="single" w:sz="8" w:space="0" w:color="000000"/>
            </w:tcBorders>
          </w:tcPr>
          <w:p w:rsidR="00795537" w:rsidRPr="00795537" w:rsidP="00795537" w14:paraId="15A93704" w14:textId="77777777">
            <w:pPr>
              <w:tabs>
                <w:tab w:val="left" w:pos="442"/>
              </w:tabs>
              <w:autoSpaceDE/>
              <w:autoSpaceDN/>
              <w:spacing w:before="2" w:line="182" w:lineRule="exact"/>
              <w:ind w:left="443" w:right="71" w:hanging="370"/>
              <w:rPr>
                <w:rFonts w:eastAsia="Calibri" w:hAnsi="Calibri" w:cs="Times New Roman"/>
                <w:spacing w:val="-1"/>
                <w:sz w:val="16"/>
              </w:rPr>
            </w:pPr>
            <w:r w:rsidRPr="00795537">
              <w:rPr>
                <w:rFonts w:eastAsia="Calibri" w:hAnsi="Calibri" w:cs="Times New Roman"/>
                <w:spacing w:val="-1"/>
                <w:sz w:val="16"/>
              </w:rPr>
              <w:t>6b)</w:t>
            </w:r>
            <w:r w:rsidRPr="00795537">
              <w:rPr>
                <w:rFonts w:eastAsia="Calibri" w:hAnsi="Calibri" w:cs="Times New Roman"/>
                <w:spacing w:val="-1"/>
                <w:sz w:val="16"/>
              </w:rPr>
              <w:tab/>
            </w:r>
            <w:r w:rsidRPr="00795537">
              <w:rPr>
                <w:rFonts w:eastAsia="Calibri" w:hAnsi="Calibri" w:cs="Times New Roman"/>
                <w:sz w:val="16"/>
              </w:rPr>
              <w:t xml:space="preserve">If </w:t>
            </w:r>
            <w:r w:rsidRPr="00795537">
              <w:rPr>
                <w:rFonts w:eastAsia="Calibri" w:hAnsi="Calibri" w:cs="Times New Roman"/>
                <w:spacing w:val="-1"/>
                <w:sz w:val="16"/>
              </w:rPr>
              <w:t>this</w:t>
            </w:r>
            <w:r w:rsidRPr="00795537">
              <w:rPr>
                <w:rFonts w:eastAsia="Calibri" w:hAnsi="Calibri" w:cs="Times New Roman"/>
                <w:sz w:val="16"/>
              </w:rPr>
              <w:t xml:space="preserve"> </w:t>
            </w:r>
            <w:r w:rsidRPr="00795537">
              <w:rPr>
                <w:rFonts w:eastAsia="Calibri" w:hAnsi="Calibri" w:cs="Times New Roman"/>
                <w:spacing w:val="-1"/>
                <w:sz w:val="16"/>
              </w:rPr>
              <w:t>application</w:t>
            </w:r>
            <w:r w:rsidRPr="00795537">
              <w:rPr>
                <w:rFonts w:eastAsia="Calibri" w:hAnsi="Calibri" w:cs="Times New Roman"/>
                <w:spacing w:val="43"/>
                <w:sz w:val="16"/>
              </w:rPr>
              <w:t xml:space="preserve"> </w:t>
            </w:r>
            <w:r w:rsidRPr="00795537">
              <w:rPr>
                <w:rFonts w:eastAsia="Calibri" w:hAnsi="Calibri" w:cs="Times New Roman"/>
                <w:spacing w:val="-2"/>
                <w:sz w:val="16"/>
              </w:rPr>
              <w:t>is</w:t>
            </w:r>
            <w:r w:rsidRPr="00795537">
              <w:rPr>
                <w:rFonts w:eastAsia="Calibri" w:hAnsi="Calibri" w:cs="Times New Roman"/>
                <w:sz w:val="16"/>
              </w:rPr>
              <w:t xml:space="preserve"> </w:t>
            </w:r>
            <w:r w:rsidRPr="00795537">
              <w:rPr>
                <w:rFonts w:eastAsia="Calibri" w:hAnsi="Calibri" w:cs="Times New Roman"/>
                <w:spacing w:val="-1"/>
                <w:sz w:val="16"/>
              </w:rPr>
              <w:t>for</w:t>
            </w:r>
            <w:r w:rsidRPr="00795537">
              <w:rPr>
                <w:rFonts w:eastAsia="Calibri" w:hAnsi="Calibri" w:cs="Times New Roman"/>
                <w:spacing w:val="43"/>
                <w:sz w:val="16"/>
              </w:rPr>
              <w:t xml:space="preserve"> </w:t>
            </w:r>
            <w:r w:rsidRPr="00795537">
              <w:rPr>
                <w:rFonts w:eastAsia="Calibri" w:hAnsi="Calibri" w:cs="Times New Roman"/>
                <w:sz w:val="16"/>
              </w:rPr>
              <w:t>a</w:t>
            </w:r>
            <w:r w:rsidRPr="00795537">
              <w:rPr>
                <w:rFonts w:eastAsia="Calibri" w:hAnsi="Calibri" w:cs="Times New Roman"/>
                <w:spacing w:val="44"/>
                <w:sz w:val="16"/>
              </w:rPr>
              <w:t xml:space="preserve"> </w:t>
            </w:r>
            <w:r w:rsidRPr="00795537">
              <w:rPr>
                <w:rFonts w:eastAsia="Calibri" w:hAnsi="Calibri" w:cs="Times New Roman"/>
                <w:spacing w:val="-2"/>
                <w:sz w:val="16"/>
              </w:rPr>
              <w:t>Renewal</w:t>
            </w:r>
            <w:r w:rsidRPr="00795537">
              <w:rPr>
                <w:rFonts w:eastAsia="Calibri" w:hAnsi="Calibri" w:cs="Times New Roman"/>
                <w:sz w:val="16"/>
              </w:rPr>
              <w:t xml:space="preserve"> </w:t>
            </w:r>
            <w:r w:rsidRPr="00795537">
              <w:rPr>
                <w:rFonts w:eastAsia="Calibri" w:hAnsi="Calibri" w:cs="Times New Roman"/>
                <w:spacing w:val="-1"/>
                <w:sz w:val="16"/>
              </w:rPr>
              <w:t>Only</w:t>
            </w:r>
            <w:r w:rsidRPr="00795537">
              <w:rPr>
                <w:rFonts w:eastAsia="Calibri" w:hAnsi="Calibri" w:cs="Times New Roman"/>
                <w:sz w:val="16"/>
              </w:rPr>
              <w:t xml:space="preserve"> </w:t>
            </w:r>
            <w:r w:rsidRPr="00795537">
              <w:rPr>
                <w:rFonts w:eastAsia="Calibri" w:hAnsi="Calibri" w:cs="Times New Roman"/>
                <w:spacing w:val="-1"/>
                <w:sz w:val="16"/>
              </w:rPr>
              <w:t>or</w:t>
            </w:r>
            <w:r w:rsidRPr="00795537">
              <w:rPr>
                <w:rFonts w:eastAsia="Calibri" w:hAnsi="Calibri" w:cs="Times New Roman"/>
                <w:sz w:val="16"/>
              </w:rPr>
              <w:t xml:space="preserve"> </w:t>
            </w:r>
            <w:r w:rsidRPr="00795537">
              <w:rPr>
                <w:rFonts w:eastAsia="Calibri" w:hAnsi="Calibri" w:cs="Times New Roman"/>
                <w:spacing w:val="-1"/>
                <w:sz w:val="16"/>
              </w:rPr>
              <w:t>Renewal/Modification and the license is a geographic area license,</w:t>
            </w:r>
            <w:r w:rsidRPr="00795537">
              <w:rPr>
                <w:rFonts w:eastAsia="Calibri" w:hAnsi="Calibri" w:cs="Times New Roman"/>
                <w:sz w:val="16"/>
              </w:rPr>
              <w:t xml:space="preserve"> is the license used to provide service to customers (</w:t>
            </w:r>
            <w:r w:rsidRPr="00795537">
              <w:rPr>
                <w:rFonts w:eastAsia="Calibri" w:hAnsi="Calibri" w:cs="Times New Roman"/>
                <w:b/>
                <w:sz w:val="16"/>
              </w:rPr>
              <w:t>C</w:t>
            </w:r>
            <w:r w:rsidRPr="00795537">
              <w:rPr>
                <w:rFonts w:eastAsia="Calibri" w:hAnsi="Calibri" w:cs="Times New Roman"/>
                <w:sz w:val="16"/>
              </w:rPr>
              <w:t>), or is the license used for private business (internal) purposes or to meet the licensee</w:t>
            </w:r>
            <w:r w:rsidRPr="00795537">
              <w:rPr>
                <w:rFonts w:eastAsia="Calibri" w:hAnsi="Calibri" w:cs="Times New Roman"/>
                <w:sz w:val="16"/>
              </w:rPr>
              <w:t>’</w:t>
            </w:r>
            <w:r w:rsidRPr="00795537">
              <w:rPr>
                <w:rFonts w:eastAsia="Calibri" w:hAnsi="Calibri" w:cs="Times New Roman"/>
                <w:sz w:val="16"/>
              </w:rPr>
              <w:t>s public interest/public safety communications needs (</w:t>
            </w:r>
            <w:r w:rsidRPr="00795537">
              <w:rPr>
                <w:rFonts w:eastAsia="Calibri" w:hAnsi="Calibri" w:cs="Times New Roman"/>
                <w:b/>
                <w:sz w:val="16"/>
              </w:rPr>
              <w:t>P</w:t>
            </w:r>
            <w:r w:rsidRPr="00795537">
              <w:rPr>
                <w:rFonts w:eastAsia="Calibri" w:hAnsi="Calibri" w:cs="Times New Roman"/>
                <w:sz w:val="16"/>
              </w:rPr>
              <w:t>)?</w:t>
            </w:r>
          </w:p>
        </w:tc>
        <w:tc>
          <w:tcPr>
            <w:tcW w:w="2249" w:type="dxa"/>
            <w:tcBorders>
              <w:top w:val="single" w:sz="8" w:space="0" w:color="000000"/>
              <w:left w:val="single" w:sz="8" w:space="0" w:color="000000"/>
              <w:bottom w:val="single" w:sz="8" w:space="0" w:color="000000"/>
              <w:right w:val="single" w:sz="8" w:space="0" w:color="000000"/>
            </w:tcBorders>
          </w:tcPr>
          <w:p w:rsidR="00795537" w:rsidRPr="00795537" w:rsidP="00795537" w14:paraId="17B04143" w14:textId="77777777">
            <w:pPr>
              <w:autoSpaceDE/>
              <w:autoSpaceDN/>
              <w:spacing w:before="11"/>
              <w:ind w:left="503"/>
              <w:rPr>
                <w:sz w:val="13"/>
                <w:szCs w:val="13"/>
              </w:rPr>
            </w:pPr>
            <w:r w:rsidRPr="00795537">
              <w:rPr>
                <w:rFonts w:eastAsia="Calibri" w:hAnsi="Calibri" w:cs="Times New Roman"/>
                <w:sz w:val="16"/>
              </w:rPr>
              <w:t>(</w:t>
            </w:r>
            <w:r w:rsidRPr="00795537">
              <w:rPr>
                <w:rFonts w:eastAsia="Calibri" w:hAnsi="Calibri" w:cs="Times New Roman"/>
                <w:sz w:val="16"/>
              </w:rPr>
              <w:tab/>
            </w:r>
            <w:r w:rsidRPr="00795537">
              <w:rPr>
                <w:rFonts w:eastAsia="Calibri" w:hAnsi="Calibri" w:cs="Times New Roman"/>
                <w:spacing w:val="-1"/>
                <w:sz w:val="16"/>
              </w:rPr>
              <w:t>)</w:t>
            </w:r>
            <w:r w:rsidRPr="00795537">
              <w:rPr>
                <w:rFonts w:eastAsia="Calibri" w:hAnsi="Calibri" w:cs="Times New Roman"/>
                <w:b/>
                <w:spacing w:val="-1"/>
                <w:sz w:val="16"/>
                <w:u w:val="single" w:color="000000"/>
              </w:rPr>
              <w:t xml:space="preserve">C </w:t>
            </w:r>
            <w:r w:rsidRPr="00795537">
              <w:rPr>
                <w:rFonts w:eastAsia="Calibri" w:hAnsi="Calibri" w:cs="Times New Roman"/>
                <w:b/>
                <w:spacing w:val="42"/>
                <w:sz w:val="16"/>
                <w:u w:color="000000"/>
              </w:rPr>
              <w:t xml:space="preserve"> </w:t>
            </w:r>
            <w:r w:rsidRPr="00795537">
              <w:rPr>
                <w:rFonts w:eastAsia="Calibri" w:hAnsi="Calibri" w:cs="Times New Roman"/>
                <w:b/>
                <w:sz w:val="16"/>
                <w:u w:val="single" w:color="000000"/>
              </w:rPr>
              <w:t>P</w:t>
            </w:r>
          </w:p>
        </w:tc>
      </w:tr>
      <w:tr w14:paraId="5B04EA29" w14:textId="77777777" w:rsidTr="00AF1C95">
        <w:tblPrEx>
          <w:tblW w:w="0" w:type="auto"/>
          <w:tblInd w:w="93" w:type="dxa"/>
          <w:tblLayout w:type="fixed"/>
          <w:tblCellMar>
            <w:left w:w="0" w:type="dxa"/>
            <w:right w:w="0" w:type="dxa"/>
          </w:tblCellMar>
          <w:tblLook w:val="01E0"/>
        </w:tblPrEx>
        <w:trPr>
          <w:trHeight w:hRule="exact" w:val="617"/>
        </w:trPr>
        <w:tc>
          <w:tcPr>
            <w:tcW w:w="8551" w:type="dxa"/>
            <w:tcBorders>
              <w:top w:val="single" w:sz="8" w:space="0" w:color="000000"/>
              <w:left w:val="single" w:sz="8" w:space="0" w:color="000000"/>
              <w:bottom w:val="single" w:sz="8" w:space="0" w:color="000000"/>
              <w:right w:val="single" w:sz="8" w:space="0" w:color="000000"/>
            </w:tcBorders>
          </w:tcPr>
          <w:p w:rsidR="00795537" w:rsidRPr="00795537" w:rsidP="00795537" w14:paraId="0E6EEC7A" w14:textId="77777777">
            <w:pPr>
              <w:autoSpaceDE/>
              <w:autoSpaceDN/>
              <w:spacing w:line="239" w:lineRule="auto"/>
              <w:ind w:left="445" w:right="58" w:hanging="372"/>
              <w:jc w:val="both"/>
              <w:rPr>
                <w:sz w:val="16"/>
                <w:szCs w:val="16"/>
              </w:rPr>
            </w:pPr>
            <w:r w:rsidRPr="00795537">
              <w:rPr>
                <w:spacing w:val="-1"/>
                <w:sz w:val="16"/>
                <w:szCs w:val="16"/>
              </w:rPr>
              <w:t>7)</w:t>
            </w:r>
            <w:r w:rsidRPr="00795537">
              <w:rPr>
                <w:spacing w:val="12"/>
                <w:sz w:val="16"/>
                <w:szCs w:val="16"/>
              </w:rPr>
              <w:t xml:space="preserve"> </w:t>
            </w:r>
            <w:r w:rsidRPr="00795537">
              <w:rPr>
                <w:spacing w:val="-1"/>
                <w:sz w:val="16"/>
                <w:szCs w:val="16"/>
              </w:rPr>
              <w:t>Is</w:t>
            </w:r>
            <w:r w:rsidRPr="00795537">
              <w:rPr>
                <w:spacing w:val="35"/>
                <w:sz w:val="16"/>
                <w:szCs w:val="16"/>
              </w:rPr>
              <w:t xml:space="preserve"> </w:t>
            </w:r>
            <w:r w:rsidRPr="00795537">
              <w:rPr>
                <w:spacing w:val="-2"/>
                <w:sz w:val="16"/>
                <w:szCs w:val="16"/>
              </w:rPr>
              <w:t>this</w:t>
            </w:r>
            <w:r w:rsidRPr="00795537">
              <w:rPr>
                <w:spacing w:val="37"/>
                <w:sz w:val="16"/>
                <w:szCs w:val="16"/>
              </w:rPr>
              <w:t xml:space="preserve"> </w:t>
            </w:r>
            <w:r w:rsidRPr="00795537">
              <w:rPr>
                <w:spacing w:val="-2"/>
                <w:sz w:val="16"/>
                <w:szCs w:val="16"/>
              </w:rPr>
              <w:t>application</w:t>
            </w:r>
            <w:r w:rsidRPr="00795537">
              <w:rPr>
                <w:spacing w:val="34"/>
                <w:sz w:val="16"/>
                <w:szCs w:val="16"/>
              </w:rPr>
              <w:t xml:space="preserve"> </w:t>
            </w:r>
            <w:r w:rsidRPr="00795537">
              <w:rPr>
                <w:spacing w:val="-2"/>
                <w:sz w:val="16"/>
                <w:szCs w:val="16"/>
              </w:rPr>
              <w:t>“major”</w:t>
            </w:r>
            <w:r w:rsidRPr="00795537">
              <w:rPr>
                <w:spacing w:val="33"/>
                <w:sz w:val="16"/>
                <w:szCs w:val="16"/>
              </w:rPr>
              <w:t xml:space="preserve"> </w:t>
            </w:r>
            <w:r w:rsidRPr="00795537">
              <w:rPr>
                <w:spacing w:val="-2"/>
                <w:sz w:val="16"/>
                <w:szCs w:val="16"/>
              </w:rPr>
              <w:t>as</w:t>
            </w:r>
            <w:r w:rsidRPr="00795537">
              <w:rPr>
                <w:spacing w:val="36"/>
                <w:sz w:val="16"/>
                <w:szCs w:val="16"/>
              </w:rPr>
              <w:t xml:space="preserve"> </w:t>
            </w:r>
            <w:r w:rsidRPr="00795537">
              <w:rPr>
                <w:spacing w:val="-2"/>
                <w:sz w:val="16"/>
                <w:szCs w:val="16"/>
              </w:rPr>
              <w:t>defined</w:t>
            </w:r>
            <w:r w:rsidRPr="00795537">
              <w:rPr>
                <w:spacing w:val="33"/>
                <w:sz w:val="16"/>
                <w:szCs w:val="16"/>
              </w:rPr>
              <w:t xml:space="preserve"> </w:t>
            </w:r>
            <w:r w:rsidRPr="00795537">
              <w:rPr>
                <w:sz w:val="16"/>
                <w:szCs w:val="16"/>
              </w:rPr>
              <w:t>in</w:t>
            </w:r>
            <w:r w:rsidRPr="00795537">
              <w:rPr>
                <w:spacing w:val="34"/>
                <w:sz w:val="16"/>
                <w:szCs w:val="16"/>
              </w:rPr>
              <w:t xml:space="preserve"> </w:t>
            </w:r>
            <w:r w:rsidRPr="00795537">
              <w:rPr>
                <w:sz w:val="16"/>
                <w:szCs w:val="16"/>
              </w:rPr>
              <w:t>§</w:t>
            </w:r>
            <w:r w:rsidRPr="00795537">
              <w:rPr>
                <w:spacing w:val="5"/>
                <w:sz w:val="16"/>
                <w:szCs w:val="16"/>
              </w:rPr>
              <w:t xml:space="preserve"> </w:t>
            </w:r>
            <w:r w:rsidRPr="00795537">
              <w:rPr>
                <w:spacing w:val="-2"/>
                <w:sz w:val="16"/>
                <w:szCs w:val="16"/>
              </w:rPr>
              <w:t>1.929</w:t>
            </w:r>
            <w:r w:rsidRPr="00795537">
              <w:rPr>
                <w:spacing w:val="36"/>
                <w:sz w:val="16"/>
                <w:szCs w:val="16"/>
              </w:rPr>
              <w:t xml:space="preserve"> </w:t>
            </w:r>
            <w:r w:rsidRPr="00795537">
              <w:rPr>
                <w:spacing w:val="-2"/>
                <w:sz w:val="16"/>
                <w:szCs w:val="16"/>
              </w:rPr>
              <w:t>of</w:t>
            </w:r>
            <w:r w:rsidRPr="00795537">
              <w:rPr>
                <w:spacing w:val="36"/>
                <w:sz w:val="16"/>
                <w:szCs w:val="16"/>
              </w:rPr>
              <w:t xml:space="preserve"> </w:t>
            </w:r>
            <w:r w:rsidRPr="00795537">
              <w:rPr>
                <w:spacing w:val="-1"/>
                <w:sz w:val="16"/>
                <w:szCs w:val="16"/>
              </w:rPr>
              <w:t>the</w:t>
            </w:r>
            <w:r w:rsidRPr="00795537">
              <w:rPr>
                <w:spacing w:val="33"/>
                <w:sz w:val="16"/>
                <w:szCs w:val="16"/>
              </w:rPr>
              <w:t xml:space="preserve"> </w:t>
            </w:r>
            <w:r w:rsidRPr="00795537">
              <w:rPr>
                <w:spacing w:val="-3"/>
                <w:sz w:val="16"/>
                <w:szCs w:val="16"/>
              </w:rPr>
              <w:t>Commission’s</w:t>
            </w:r>
            <w:r w:rsidRPr="00795537">
              <w:rPr>
                <w:spacing w:val="36"/>
                <w:sz w:val="16"/>
                <w:szCs w:val="16"/>
              </w:rPr>
              <w:t xml:space="preserve"> </w:t>
            </w:r>
            <w:r w:rsidRPr="00795537">
              <w:rPr>
                <w:spacing w:val="-2"/>
                <w:sz w:val="16"/>
                <w:szCs w:val="16"/>
              </w:rPr>
              <w:t>Rules</w:t>
            </w:r>
            <w:r w:rsidRPr="00795537">
              <w:rPr>
                <w:spacing w:val="37"/>
                <w:sz w:val="16"/>
                <w:szCs w:val="16"/>
              </w:rPr>
              <w:t xml:space="preserve"> </w:t>
            </w:r>
            <w:r w:rsidRPr="00795537">
              <w:rPr>
                <w:spacing w:val="-4"/>
                <w:sz w:val="16"/>
                <w:szCs w:val="16"/>
              </w:rPr>
              <w:t>when</w:t>
            </w:r>
            <w:r w:rsidRPr="00795537">
              <w:rPr>
                <w:spacing w:val="37"/>
                <w:sz w:val="16"/>
                <w:szCs w:val="16"/>
              </w:rPr>
              <w:t xml:space="preserve"> </w:t>
            </w:r>
            <w:r w:rsidRPr="00795537">
              <w:rPr>
                <w:spacing w:val="-1"/>
                <w:sz w:val="16"/>
                <w:szCs w:val="16"/>
              </w:rPr>
              <w:t>read</w:t>
            </w:r>
            <w:r w:rsidRPr="00795537">
              <w:rPr>
                <w:spacing w:val="33"/>
                <w:sz w:val="16"/>
                <w:szCs w:val="16"/>
              </w:rPr>
              <w:t xml:space="preserve"> </w:t>
            </w:r>
            <w:r w:rsidRPr="00795537">
              <w:rPr>
                <w:sz w:val="16"/>
                <w:szCs w:val="16"/>
              </w:rPr>
              <w:t>in</w:t>
            </w:r>
            <w:r w:rsidRPr="00795537">
              <w:rPr>
                <w:spacing w:val="37"/>
                <w:sz w:val="16"/>
                <w:szCs w:val="16"/>
              </w:rPr>
              <w:t xml:space="preserve"> </w:t>
            </w:r>
            <w:r w:rsidRPr="00795537">
              <w:rPr>
                <w:spacing w:val="-2"/>
                <w:sz w:val="16"/>
                <w:szCs w:val="16"/>
              </w:rPr>
              <w:t>conjunction</w:t>
            </w:r>
            <w:r w:rsidRPr="00795537">
              <w:rPr>
                <w:spacing w:val="36"/>
                <w:sz w:val="16"/>
                <w:szCs w:val="16"/>
              </w:rPr>
              <w:t xml:space="preserve"> </w:t>
            </w:r>
            <w:r w:rsidRPr="00795537">
              <w:rPr>
                <w:spacing w:val="-2"/>
                <w:sz w:val="16"/>
                <w:szCs w:val="16"/>
              </w:rPr>
              <w:t>with</w:t>
            </w:r>
            <w:r w:rsidRPr="00795537">
              <w:rPr>
                <w:spacing w:val="32"/>
                <w:sz w:val="16"/>
                <w:szCs w:val="16"/>
              </w:rPr>
              <w:t xml:space="preserve"> </w:t>
            </w:r>
            <w:r w:rsidRPr="00795537">
              <w:rPr>
                <w:spacing w:val="-1"/>
                <w:sz w:val="16"/>
                <w:szCs w:val="16"/>
              </w:rPr>
              <w:t>the</w:t>
            </w:r>
            <w:r w:rsidRPr="00795537">
              <w:rPr>
                <w:spacing w:val="65"/>
                <w:sz w:val="16"/>
                <w:szCs w:val="16"/>
              </w:rPr>
              <w:t xml:space="preserve"> </w:t>
            </w:r>
            <w:r w:rsidRPr="00795537">
              <w:rPr>
                <w:spacing w:val="-2"/>
                <w:sz w:val="16"/>
                <w:szCs w:val="16"/>
              </w:rPr>
              <w:t>applicable</w:t>
            </w:r>
            <w:r w:rsidRPr="00795537">
              <w:rPr>
                <w:spacing w:val="17"/>
                <w:sz w:val="16"/>
                <w:szCs w:val="16"/>
              </w:rPr>
              <w:t xml:space="preserve"> </w:t>
            </w:r>
            <w:r w:rsidRPr="00795537">
              <w:rPr>
                <w:spacing w:val="-2"/>
                <w:sz w:val="16"/>
                <w:szCs w:val="16"/>
              </w:rPr>
              <w:t>radio</w:t>
            </w:r>
            <w:r w:rsidRPr="00795537">
              <w:rPr>
                <w:spacing w:val="10"/>
                <w:sz w:val="16"/>
                <w:szCs w:val="16"/>
              </w:rPr>
              <w:t xml:space="preserve"> </w:t>
            </w:r>
            <w:r w:rsidRPr="00795537">
              <w:rPr>
                <w:spacing w:val="-1"/>
                <w:sz w:val="16"/>
                <w:szCs w:val="16"/>
              </w:rPr>
              <w:t>service</w:t>
            </w:r>
            <w:r w:rsidRPr="00795537">
              <w:rPr>
                <w:spacing w:val="12"/>
                <w:sz w:val="16"/>
                <w:szCs w:val="16"/>
              </w:rPr>
              <w:t xml:space="preserve"> </w:t>
            </w:r>
            <w:r w:rsidRPr="00795537">
              <w:rPr>
                <w:spacing w:val="-2"/>
                <w:sz w:val="16"/>
                <w:szCs w:val="16"/>
              </w:rPr>
              <w:t>rules</w:t>
            </w:r>
            <w:r w:rsidRPr="00795537">
              <w:rPr>
                <w:spacing w:val="16"/>
                <w:sz w:val="16"/>
                <w:szCs w:val="16"/>
              </w:rPr>
              <w:t xml:space="preserve"> </w:t>
            </w:r>
            <w:r w:rsidRPr="00795537">
              <w:rPr>
                <w:spacing w:val="-2"/>
                <w:sz w:val="16"/>
                <w:szCs w:val="16"/>
              </w:rPr>
              <w:t>found</w:t>
            </w:r>
            <w:r w:rsidRPr="00795537">
              <w:rPr>
                <w:spacing w:val="19"/>
                <w:sz w:val="16"/>
                <w:szCs w:val="16"/>
              </w:rPr>
              <w:t xml:space="preserve"> </w:t>
            </w:r>
            <w:r w:rsidRPr="00795537">
              <w:rPr>
                <w:sz w:val="16"/>
                <w:szCs w:val="16"/>
              </w:rPr>
              <w:t>in</w:t>
            </w:r>
            <w:r w:rsidRPr="00795537">
              <w:rPr>
                <w:spacing w:val="14"/>
                <w:sz w:val="16"/>
                <w:szCs w:val="16"/>
              </w:rPr>
              <w:t xml:space="preserve"> </w:t>
            </w:r>
            <w:r w:rsidRPr="00795537">
              <w:rPr>
                <w:spacing w:val="-2"/>
                <w:sz w:val="16"/>
                <w:szCs w:val="16"/>
              </w:rPr>
              <w:t>Parts</w:t>
            </w:r>
            <w:r w:rsidRPr="00795537">
              <w:rPr>
                <w:spacing w:val="16"/>
                <w:sz w:val="16"/>
                <w:szCs w:val="16"/>
              </w:rPr>
              <w:t xml:space="preserve"> </w:t>
            </w:r>
            <w:r w:rsidRPr="00795537">
              <w:rPr>
                <w:spacing w:val="-1"/>
                <w:sz w:val="16"/>
                <w:szCs w:val="16"/>
              </w:rPr>
              <w:t>22</w:t>
            </w:r>
            <w:r w:rsidRPr="00795537">
              <w:rPr>
                <w:spacing w:val="17"/>
                <w:sz w:val="16"/>
                <w:szCs w:val="16"/>
              </w:rPr>
              <w:t xml:space="preserve"> </w:t>
            </w:r>
            <w:r w:rsidRPr="00795537">
              <w:rPr>
                <w:spacing w:val="-2"/>
                <w:sz w:val="16"/>
                <w:szCs w:val="16"/>
              </w:rPr>
              <w:t>and</w:t>
            </w:r>
            <w:r w:rsidRPr="00795537">
              <w:rPr>
                <w:spacing w:val="17"/>
                <w:sz w:val="16"/>
                <w:szCs w:val="16"/>
              </w:rPr>
              <w:t xml:space="preserve"> </w:t>
            </w:r>
            <w:r w:rsidRPr="00795537">
              <w:rPr>
                <w:spacing w:val="-1"/>
                <w:sz w:val="16"/>
                <w:szCs w:val="16"/>
              </w:rPr>
              <w:t>90</w:t>
            </w:r>
            <w:r w:rsidRPr="00795537">
              <w:rPr>
                <w:spacing w:val="17"/>
                <w:sz w:val="16"/>
                <w:szCs w:val="16"/>
              </w:rPr>
              <w:t xml:space="preserve"> </w:t>
            </w:r>
            <w:r w:rsidRPr="00795537">
              <w:rPr>
                <w:spacing w:val="-2"/>
                <w:sz w:val="16"/>
                <w:szCs w:val="16"/>
              </w:rPr>
              <w:t>of</w:t>
            </w:r>
            <w:r w:rsidRPr="00795537">
              <w:rPr>
                <w:spacing w:val="14"/>
                <w:sz w:val="16"/>
                <w:szCs w:val="16"/>
              </w:rPr>
              <w:t xml:space="preserve"> </w:t>
            </w:r>
            <w:r w:rsidRPr="00795537">
              <w:rPr>
                <w:spacing w:val="-2"/>
                <w:sz w:val="16"/>
                <w:szCs w:val="16"/>
              </w:rPr>
              <w:t>the</w:t>
            </w:r>
            <w:r w:rsidRPr="00795537">
              <w:rPr>
                <w:spacing w:val="17"/>
                <w:sz w:val="16"/>
                <w:szCs w:val="16"/>
              </w:rPr>
              <w:t xml:space="preserve"> </w:t>
            </w:r>
            <w:r w:rsidRPr="00795537">
              <w:rPr>
                <w:spacing w:val="-2"/>
                <w:sz w:val="16"/>
                <w:szCs w:val="16"/>
              </w:rPr>
              <w:t>Commission’s</w:t>
            </w:r>
            <w:r w:rsidRPr="00795537">
              <w:rPr>
                <w:spacing w:val="21"/>
                <w:sz w:val="16"/>
                <w:szCs w:val="16"/>
              </w:rPr>
              <w:t xml:space="preserve"> </w:t>
            </w:r>
            <w:r w:rsidRPr="00795537">
              <w:rPr>
                <w:spacing w:val="-2"/>
                <w:sz w:val="16"/>
                <w:szCs w:val="16"/>
              </w:rPr>
              <w:t>Rules?</w:t>
            </w:r>
            <w:r w:rsidRPr="00795537">
              <w:rPr>
                <w:spacing w:val="26"/>
                <w:sz w:val="16"/>
                <w:szCs w:val="16"/>
              </w:rPr>
              <w:t xml:space="preserve"> </w:t>
            </w:r>
            <w:r w:rsidRPr="00795537">
              <w:rPr>
                <w:spacing w:val="-2"/>
                <w:sz w:val="16"/>
                <w:szCs w:val="16"/>
              </w:rPr>
              <w:t>(NOTE:</w:t>
            </w:r>
            <w:r w:rsidRPr="00795537">
              <w:rPr>
                <w:spacing w:val="18"/>
                <w:sz w:val="16"/>
                <w:szCs w:val="16"/>
              </w:rPr>
              <w:t xml:space="preserve"> </w:t>
            </w:r>
            <w:r w:rsidRPr="00795537">
              <w:rPr>
                <w:spacing w:val="-2"/>
                <w:sz w:val="16"/>
                <w:szCs w:val="16"/>
              </w:rPr>
              <w:t>This</w:t>
            </w:r>
            <w:r w:rsidRPr="00795537">
              <w:rPr>
                <w:spacing w:val="16"/>
                <w:sz w:val="16"/>
                <w:szCs w:val="16"/>
              </w:rPr>
              <w:t xml:space="preserve"> </w:t>
            </w:r>
            <w:r w:rsidRPr="00795537">
              <w:rPr>
                <w:spacing w:val="-2"/>
                <w:sz w:val="16"/>
                <w:szCs w:val="16"/>
              </w:rPr>
              <w:t>question</w:t>
            </w:r>
            <w:r w:rsidRPr="00795537">
              <w:rPr>
                <w:spacing w:val="14"/>
                <w:sz w:val="16"/>
                <w:szCs w:val="16"/>
              </w:rPr>
              <w:t xml:space="preserve"> </w:t>
            </w:r>
            <w:r w:rsidRPr="00795537">
              <w:rPr>
                <w:spacing w:val="-2"/>
                <w:sz w:val="16"/>
                <w:szCs w:val="16"/>
              </w:rPr>
              <w:t>only</w:t>
            </w:r>
            <w:r w:rsidRPr="00795537">
              <w:rPr>
                <w:spacing w:val="60"/>
                <w:sz w:val="16"/>
                <w:szCs w:val="16"/>
              </w:rPr>
              <w:t xml:space="preserve"> </w:t>
            </w:r>
            <w:r w:rsidRPr="00795537">
              <w:rPr>
                <w:spacing w:val="-2"/>
                <w:sz w:val="16"/>
                <w:szCs w:val="16"/>
              </w:rPr>
              <w:t>applies</w:t>
            </w:r>
            <w:r w:rsidRPr="00795537">
              <w:rPr>
                <w:sz w:val="16"/>
                <w:szCs w:val="16"/>
              </w:rPr>
              <w:t xml:space="preserve"> to</w:t>
            </w:r>
            <w:r w:rsidRPr="00795537">
              <w:rPr>
                <w:spacing w:val="-5"/>
                <w:sz w:val="16"/>
                <w:szCs w:val="16"/>
              </w:rPr>
              <w:t xml:space="preserve"> </w:t>
            </w:r>
            <w:r w:rsidRPr="00795537">
              <w:rPr>
                <w:spacing w:val="-2"/>
                <w:sz w:val="16"/>
                <w:szCs w:val="16"/>
              </w:rPr>
              <w:t>certain</w:t>
            </w:r>
            <w:r w:rsidRPr="00795537">
              <w:rPr>
                <w:spacing w:val="-5"/>
                <w:sz w:val="16"/>
                <w:szCs w:val="16"/>
              </w:rPr>
              <w:t xml:space="preserve"> </w:t>
            </w:r>
            <w:r w:rsidRPr="00795537">
              <w:rPr>
                <w:spacing w:val="-2"/>
                <w:sz w:val="16"/>
                <w:szCs w:val="16"/>
              </w:rPr>
              <w:t>site-specific</w:t>
            </w:r>
            <w:r w:rsidRPr="00795537">
              <w:rPr>
                <w:sz w:val="16"/>
                <w:szCs w:val="16"/>
              </w:rPr>
              <w:t xml:space="preserve"> </w:t>
            </w:r>
            <w:r w:rsidRPr="00795537">
              <w:rPr>
                <w:spacing w:val="-3"/>
                <w:sz w:val="16"/>
                <w:szCs w:val="16"/>
              </w:rPr>
              <w:t>applications.</w:t>
            </w:r>
            <w:r w:rsidRPr="00795537">
              <w:rPr>
                <w:spacing w:val="42"/>
                <w:sz w:val="16"/>
                <w:szCs w:val="16"/>
              </w:rPr>
              <w:t xml:space="preserve"> </w:t>
            </w:r>
            <w:r w:rsidRPr="00795537">
              <w:rPr>
                <w:spacing w:val="-1"/>
                <w:sz w:val="16"/>
                <w:szCs w:val="16"/>
              </w:rPr>
              <w:t>See</w:t>
            </w:r>
            <w:r w:rsidRPr="00795537">
              <w:rPr>
                <w:spacing w:val="-5"/>
                <w:sz w:val="16"/>
                <w:szCs w:val="16"/>
              </w:rPr>
              <w:t xml:space="preserve"> </w:t>
            </w:r>
            <w:r w:rsidRPr="00795537">
              <w:rPr>
                <w:spacing w:val="-1"/>
                <w:sz w:val="16"/>
                <w:szCs w:val="16"/>
              </w:rPr>
              <w:t>the</w:t>
            </w:r>
            <w:r w:rsidRPr="00795537">
              <w:rPr>
                <w:spacing w:val="-2"/>
                <w:sz w:val="16"/>
                <w:szCs w:val="16"/>
              </w:rPr>
              <w:t xml:space="preserve"> instructions</w:t>
            </w:r>
            <w:r w:rsidRPr="00795537">
              <w:rPr>
                <w:spacing w:val="-3"/>
                <w:sz w:val="16"/>
                <w:szCs w:val="16"/>
              </w:rPr>
              <w:t xml:space="preserve"> </w:t>
            </w:r>
            <w:r w:rsidRPr="00795537">
              <w:rPr>
                <w:spacing w:val="-2"/>
                <w:sz w:val="16"/>
                <w:szCs w:val="16"/>
              </w:rPr>
              <w:t>for</w:t>
            </w:r>
            <w:r w:rsidRPr="00795537">
              <w:rPr>
                <w:sz w:val="16"/>
                <w:szCs w:val="16"/>
              </w:rPr>
              <w:t xml:space="preserve"> </w:t>
            </w:r>
            <w:r w:rsidRPr="00795537">
              <w:rPr>
                <w:spacing w:val="-2"/>
                <w:sz w:val="16"/>
                <w:szCs w:val="16"/>
              </w:rPr>
              <w:t>applicability</w:t>
            </w:r>
            <w:r w:rsidRPr="00795537">
              <w:rPr>
                <w:spacing w:val="-3"/>
                <w:sz w:val="16"/>
                <w:szCs w:val="16"/>
              </w:rPr>
              <w:t xml:space="preserve"> </w:t>
            </w:r>
            <w:r w:rsidRPr="00795537">
              <w:rPr>
                <w:spacing w:val="-2"/>
                <w:sz w:val="16"/>
                <w:szCs w:val="16"/>
              </w:rPr>
              <w:t>and</w:t>
            </w:r>
            <w:r w:rsidRPr="00795537">
              <w:rPr>
                <w:spacing w:val="-5"/>
                <w:sz w:val="16"/>
                <w:szCs w:val="16"/>
              </w:rPr>
              <w:t xml:space="preserve"> </w:t>
            </w:r>
            <w:r w:rsidRPr="00795537">
              <w:rPr>
                <w:spacing w:val="-2"/>
                <w:sz w:val="16"/>
                <w:szCs w:val="16"/>
              </w:rPr>
              <w:t xml:space="preserve">full </w:t>
            </w:r>
            <w:r w:rsidRPr="00795537">
              <w:rPr>
                <w:spacing w:val="-3"/>
                <w:sz w:val="16"/>
                <w:szCs w:val="16"/>
              </w:rPr>
              <w:t>text</w:t>
            </w:r>
            <w:r w:rsidRPr="00795537">
              <w:rPr>
                <w:spacing w:val="1"/>
                <w:sz w:val="16"/>
                <w:szCs w:val="16"/>
              </w:rPr>
              <w:t xml:space="preserve"> </w:t>
            </w:r>
            <w:r w:rsidRPr="00795537">
              <w:rPr>
                <w:spacing w:val="-1"/>
                <w:sz w:val="16"/>
                <w:szCs w:val="16"/>
              </w:rPr>
              <w:t>of</w:t>
            </w:r>
            <w:r w:rsidRPr="00795537">
              <w:rPr>
                <w:spacing w:val="2"/>
                <w:sz w:val="16"/>
                <w:szCs w:val="16"/>
              </w:rPr>
              <w:t xml:space="preserve"> </w:t>
            </w:r>
            <w:r w:rsidRPr="00795537">
              <w:rPr>
                <w:sz w:val="16"/>
                <w:szCs w:val="16"/>
              </w:rPr>
              <w:t>§</w:t>
            </w:r>
            <w:r w:rsidRPr="00795537">
              <w:rPr>
                <w:spacing w:val="-5"/>
                <w:sz w:val="16"/>
                <w:szCs w:val="16"/>
              </w:rPr>
              <w:t xml:space="preserve"> </w:t>
            </w:r>
            <w:r w:rsidRPr="00795537">
              <w:rPr>
                <w:spacing w:val="-2"/>
                <w:sz w:val="16"/>
                <w:szCs w:val="16"/>
              </w:rPr>
              <w:t>1.929).</w:t>
            </w:r>
          </w:p>
        </w:tc>
        <w:tc>
          <w:tcPr>
            <w:tcW w:w="2249" w:type="dxa"/>
            <w:tcBorders>
              <w:top w:val="single" w:sz="8" w:space="0" w:color="000000"/>
              <w:left w:val="single" w:sz="8" w:space="0" w:color="000000"/>
              <w:bottom w:val="single" w:sz="8" w:space="0" w:color="000000"/>
              <w:right w:val="single" w:sz="8" w:space="0" w:color="000000"/>
            </w:tcBorders>
          </w:tcPr>
          <w:p w:rsidR="00795537" w:rsidRPr="00795537" w:rsidP="00795537" w14:paraId="5072B134" w14:textId="77777777">
            <w:pPr>
              <w:tabs>
                <w:tab w:val="left" w:pos="944"/>
              </w:tabs>
              <w:autoSpaceDE/>
              <w:autoSpaceDN/>
              <w:spacing w:line="175" w:lineRule="exact"/>
              <w:ind w:left="620"/>
              <w:rPr>
                <w:sz w:val="16"/>
                <w:szCs w:val="16"/>
              </w:rPr>
            </w:pPr>
            <w:r w:rsidRPr="00795537">
              <w:rPr>
                <w:rFonts w:eastAsia="Calibri" w:hAnsi="Calibri" w:cs="Times New Roman"/>
                <w:sz w:val="16"/>
              </w:rPr>
              <w:t>(</w:t>
            </w:r>
            <w:r w:rsidRPr="00795537">
              <w:rPr>
                <w:rFonts w:eastAsia="Calibri" w:hAnsi="Calibri" w:cs="Times New Roman"/>
                <w:sz w:val="16"/>
              </w:rPr>
              <w:tab/>
            </w:r>
            <w:r w:rsidRPr="00795537">
              <w:rPr>
                <w:rFonts w:eastAsia="Calibri" w:hAnsi="Calibri" w:cs="Times New Roman"/>
                <w:spacing w:val="-2"/>
                <w:sz w:val="16"/>
              </w:rPr>
              <w:t>)</w:t>
            </w:r>
            <w:r w:rsidRPr="00795537">
              <w:rPr>
                <w:rFonts w:eastAsia="Calibri" w:hAnsi="Calibri" w:cs="Times New Roman"/>
                <w:b/>
                <w:spacing w:val="-2"/>
                <w:sz w:val="16"/>
                <w:u w:val="single" w:color="000000"/>
              </w:rPr>
              <w:t>Y</w:t>
            </w:r>
            <w:r w:rsidRPr="00795537">
              <w:rPr>
                <w:rFonts w:eastAsia="Calibri" w:hAnsi="Calibri" w:cs="Times New Roman"/>
                <w:spacing w:val="-2"/>
                <w:sz w:val="16"/>
              </w:rPr>
              <w:t>es</w:t>
            </w:r>
            <w:r w:rsidRPr="00795537">
              <w:rPr>
                <w:rFonts w:eastAsia="Calibri" w:hAnsi="Calibri" w:cs="Times New Roman"/>
                <w:sz w:val="16"/>
              </w:rPr>
              <w:t xml:space="preserve">  </w:t>
            </w:r>
            <w:r w:rsidRPr="00795537">
              <w:rPr>
                <w:rFonts w:eastAsia="Calibri" w:hAnsi="Calibri" w:cs="Times New Roman"/>
                <w:spacing w:val="4"/>
                <w:sz w:val="16"/>
              </w:rPr>
              <w:t xml:space="preserve"> </w:t>
            </w:r>
            <w:r w:rsidRPr="00795537">
              <w:rPr>
                <w:rFonts w:eastAsia="Calibri" w:hAnsi="Calibri" w:cs="Times New Roman"/>
                <w:b/>
                <w:spacing w:val="-2"/>
                <w:sz w:val="16"/>
                <w:u w:val="single" w:color="000000"/>
              </w:rPr>
              <w:t>N</w:t>
            </w:r>
            <w:r w:rsidRPr="00795537">
              <w:rPr>
                <w:rFonts w:eastAsia="Calibri" w:hAnsi="Calibri" w:cs="Times New Roman"/>
                <w:spacing w:val="-2"/>
                <w:sz w:val="16"/>
              </w:rPr>
              <w:t>o</w:t>
            </w:r>
          </w:p>
        </w:tc>
      </w:tr>
      <w:tr w14:paraId="2E2567C6" w14:textId="77777777" w:rsidTr="00AF1C95">
        <w:tblPrEx>
          <w:tblW w:w="0" w:type="auto"/>
          <w:tblInd w:w="93" w:type="dxa"/>
          <w:tblLayout w:type="fixed"/>
          <w:tblCellMar>
            <w:left w:w="0" w:type="dxa"/>
            <w:right w:w="0" w:type="dxa"/>
          </w:tblCellMar>
          <w:tblLook w:val="01E0"/>
        </w:tblPrEx>
        <w:trPr>
          <w:trHeight w:hRule="exact" w:val="446"/>
        </w:trPr>
        <w:tc>
          <w:tcPr>
            <w:tcW w:w="8551" w:type="dxa"/>
            <w:tcBorders>
              <w:top w:val="single" w:sz="8" w:space="0" w:color="000000"/>
              <w:left w:val="single" w:sz="8" w:space="0" w:color="000000"/>
              <w:bottom w:val="single" w:sz="8" w:space="0" w:color="000000"/>
              <w:right w:val="single" w:sz="8" w:space="0" w:color="000000"/>
            </w:tcBorders>
          </w:tcPr>
          <w:p w:rsidR="00795537" w:rsidRPr="00795537" w:rsidP="00795537" w14:paraId="669811AA" w14:textId="77777777">
            <w:pPr>
              <w:autoSpaceDE/>
              <w:autoSpaceDN/>
              <w:spacing w:line="177" w:lineRule="exact"/>
              <w:ind w:left="73"/>
              <w:rPr>
                <w:sz w:val="16"/>
                <w:szCs w:val="16"/>
              </w:rPr>
            </w:pPr>
            <w:r w:rsidRPr="00795537">
              <w:rPr>
                <w:rFonts w:eastAsia="Calibri" w:hAnsi="Calibri" w:cs="Times New Roman"/>
                <w:spacing w:val="-1"/>
                <w:sz w:val="16"/>
              </w:rPr>
              <w:t>8)</w:t>
            </w:r>
            <w:r w:rsidRPr="00795537">
              <w:rPr>
                <w:rFonts w:eastAsia="Calibri" w:hAnsi="Calibri" w:cs="Times New Roman"/>
                <w:sz w:val="16"/>
              </w:rPr>
              <w:t xml:space="preserve">  </w:t>
            </w:r>
            <w:r w:rsidRPr="00795537">
              <w:rPr>
                <w:rFonts w:eastAsia="Calibri" w:hAnsi="Calibri" w:cs="Times New Roman"/>
                <w:spacing w:val="42"/>
                <w:sz w:val="16"/>
              </w:rPr>
              <w:t xml:space="preserve"> </w:t>
            </w:r>
            <w:r w:rsidRPr="00795537">
              <w:rPr>
                <w:rFonts w:eastAsia="Calibri" w:hAnsi="Calibri" w:cs="Times New Roman"/>
                <w:spacing w:val="-2"/>
                <w:sz w:val="16"/>
              </w:rPr>
              <w:t>Are</w:t>
            </w:r>
            <w:r w:rsidRPr="00795537">
              <w:rPr>
                <w:rFonts w:eastAsia="Calibri" w:hAnsi="Calibri" w:cs="Times New Roman"/>
                <w:sz w:val="16"/>
              </w:rPr>
              <w:t xml:space="preserve"> </w:t>
            </w:r>
            <w:r w:rsidRPr="00795537">
              <w:rPr>
                <w:rFonts w:eastAsia="Calibri" w:hAnsi="Calibri" w:cs="Times New Roman"/>
                <w:spacing w:val="-3"/>
                <w:sz w:val="16"/>
              </w:rPr>
              <w:t xml:space="preserve">attachments </w:t>
            </w:r>
            <w:r w:rsidRPr="00795537">
              <w:rPr>
                <w:rFonts w:eastAsia="Calibri" w:hAnsi="Calibri" w:cs="Times New Roman"/>
                <w:spacing w:val="-2"/>
                <w:sz w:val="16"/>
              </w:rPr>
              <w:t>(other</w:t>
            </w:r>
            <w:r w:rsidRPr="00795537">
              <w:rPr>
                <w:rFonts w:eastAsia="Calibri" w:hAnsi="Calibri" w:cs="Times New Roman"/>
                <w:spacing w:val="-5"/>
                <w:sz w:val="16"/>
              </w:rPr>
              <w:t xml:space="preserve"> </w:t>
            </w:r>
            <w:r w:rsidRPr="00795537">
              <w:rPr>
                <w:rFonts w:eastAsia="Calibri" w:hAnsi="Calibri" w:cs="Times New Roman"/>
                <w:spacing w:val="-2"/>
                <w:sz w:val="16"/>
              </w:rPr>
              <w:t>than associated</w:t>
            </w:r>
            <w:r w:rsidRPr="00795537">
              <w:rPr>
                <w:rFonts w:eastAsia="Calibri" w:hAnsi="Calibri" w:cs="Times New Roman"/>
                <w:spacing w:val="-5"/>
                <w:sz w:val="16"/>
              </w:rPr>
              <w:t xml:space="preserve"> </w:t>
            </w:r>
            <w:r w:rsidRPr="00795537">
              <w:rPr>
                <w:rFonts w:eastAsia="Calibri" w:hAnsi="Calibri" w:cs="Times New Roman"/>
                <w:spacing w:val="-2"/>
                <w:sz w:val="16"/>
              </w:rPr>
              <w:t>schedules)</w:t>
            </w:r>
            <w:r w:rsidRPr="00795537">
              <w:rPr>
                <w:rFonts w:eastAsia="Calibri" w:hAnsi="Calibri" w:cs="Times New Roman"/>
                <w:spacing w:val="2"/>
                <w:sz w:val="16"/>
              </w:rPr>
              <w:t xml:space="preserve"> </w:t>
            </w:r>
            <w:r w:rsidRPr="00795537">
              <w:rPr>
                <w:rFonts w:eastAsia="Calibri" w:hAnsi="Calibri" w:cs="Times New Roman"/>
                <w:spacing w:val="-1"/>
                <w:sz w:val="16"/>
              </w:rPr>
              <w:t>being</w:t>
            </w:r>
            <w:r w:rsidRPr="00795537">
              <w:rPr>
                <w:rFonts w:eastAsia="Calibri" w:hAnsi="Calibri" w:cs="Times New Roman"/>
                <w:spacing w:val="-5"/>
                <w:sz w:val="16"/>
              </w:rPr>
              <w:t xml:space="preserve"> </w:t>
            </w:r>
            <w:r w:rsidRPr="00795537">
              <w:rPr>
                <w:rFonts w:eastAsia="Calibri" w:hAnsi="Calibri" w:cs="Times New Roman"/>
                <w:spacing w:val="-2"/>
                <w:sz w:val="16"/>
              </w:rPr>
              <w:t>filed</w:t>
            </w:r>
            <w:r w:rsidRPr="00795537">
              <w:rPr>
                <w:rFonts w:eastAsia="Calibri" w:hAnsi="Calibri" w:cs="Times New Roman"/>
                <w:sz w:val="16"/>
              </w:rPr>
              <w:t xml:space="preserve"> </w:t>
            </w:r>
            <w:r w:rsidRPr="00795537">
              <w:rPr>
                <w:rFonts w:eastAsia="Calibri" w:hAnsi="Calibri" w:cs="Times New Roman"/>
                <w:spacing w:val="-2"/>
                <w:sz w:val="16"/>
              </w:rPr>
              <w:t>with</w:t>
            </w:r>
            <w:r w:rsidRPr="00795537">
              <w:rPr>
                <w:rFonts w:eastAsia="Calibri" w:hAnsi="Calibri" w:cs="Times New Roman"/>
                <w:spacing w:val="-5"/>
                <w:sz w:val="16"/>
              </w:rPr>
              <w:t xml:space="preserve"> </w:t>
            </w:r>
            <w:r w:rsidRPr="00795537">
              <w:rPr>
                <w:rFonts w:eastAsia="Calibri" w:hAnsi="Calibri" w:cs="Times New Roman"/>
                <w:spacing w:val="-2"/>
                <w:sz w:val="16"/>
              </w:rPr>
              <w:t>this</w:t>
            </w:r>
            <w:r w:rsidRPr="00795537">
              <w:rPr>
                <w:rFonts w:eastAsia="Calibri" w:hAnsi="Calibri" w:cs="Times New Roman"/>
                <w:spacing w:val="-1"/>
                <w:sz w:val="16"/>
              </w:rPr>
              <w:t xml:space="preserve"> </w:t>
            </w:r>
            <w:r w:rsidRPr="00795537">
              <w:rPr>
                <w:rFonts w:eastAsia="Calibri" w:hAnsi="Calibri" w:cs="Times New Roman"/>
                <w:spacing w:val="-2"/>
                <w:sz w:val="16"/>
              </w:rPr>
              <w:t>application?</w:t>
            </w:r>
          </w:p>
        </w:tc>
        <w:tc>
          <w:tcPr>
            <w:tcW w:w="2249" w:type="dxa"/>
            <w:tcBorders>
              <w:top w:val="single" w:sz="8" w:space="0" w:color="000000"/>
              <w:left w:val="single" w:sz="8" w:space="0" w:color="000000"/>
              <w:bottom w:val="single" w:sz="8" w:space="0" w:color="000000"/>
              <w:right w:val="single" w:sz="8" w:space="0" w:color="000000"/>
            </w:tcBorders>
          </w:tcPr>
          <w:p w:rsidR="00795537" w:rsidRPr="00795537" w:rsidP="00795537" w14:paraId="72EAA0BD" w14:textId="77777777">
            <w:pPr>
              <w:tabs>
                <w:tab w:val="left" w:pos="927"/>
              </w:tabs>
              <w:autoSpaceDE/>
              <w:autoSpaceDN/>
              <w:spacing w:line="175" w:lineRule="exact"/>
              <w:ind w:left="608"/>
              <w:rPr>
                <w:sz w:val="16"/>
                <w:szCs w:val="16"/>
              </w:rPr>
            </w:pPr>
            <w:r w:rsidRPr="00795537">
              <w:rPr>
                <w:rFonts w:eastAsia="Calibri" w:hAnsi="Calibri" w:cs="Times New Roman"/>
                <w:sz w:val="16"/>
              </w:rPr>
              <w:t>(</w:t>
            </w:r>
            <w:r w:rsidRPr="00795537">
              <w:rPr>
                <w:rFonts w:eastAsia="Calibri" w:hAnsi="Calibri" w:cs="Times New Roman"/>
                <w:sz w:val="16"/>
              </w:rPr>
              <w:tab/>
            </w:r>
            <w:r w:rsidRPr="00795537">
              <w:rPr>
                <w:rFonts w:eastAsia="Calibri" w:hAnsi="Calibri" w:cs="Times New Roman"/>
                <w:spacing w:val="-2"/>
                <w:sz w:val="16"/>
              </w:rPr>
              <w:t>)</w:t>
            </w:r>
            <w:r w:rsidRPr="00795537">
              <w:rPr>
                <w:rFonts w:eastAsia="Calibri" w:hAnsi="Calibri" w:cs="Times New Roman"/>
                <w:b/>
                <w:spacing w:val="-2"/>
                <w:sz w:val="16"/>
                <w:u w:val="single" w:color="000000"/>
              </w:rPr>
              <w:t>Y</w:t>
            </w:r>
            <w:r w:rsidRPr="00795537">
              <w:rPr>
                <w:rFonts w:eastAsia="Calibri" w:hAnsi="Calibri" w:cs="Times New Roman"/>
                <w:spacing w:val="-2"/>
                <w:sz w:val="16"/>
              </w:rPr>
              <w:t>es</w:t>
            </w:r>
            <w:r w:rsidRPr="00795537">
              <w:rPr>
                <w:rFonts w:eastAsia="Calibri" w:hAnsi="Calibri" w:cs="Times New Roman"/>
                <w:sz w:val="16"/>
              </w:rPr>
              <w:t xml:space="preserve"> </w:t>
            </w:r>
            <w:r w:rsidRPr="00795537">
              <w:rPr>
                <w:rFonts w:eastAsia="Calibri" w:hAnsi="Calibri" w:cs="Times New Roman"/>
                <w:spacing w:val="43"/>
                <w:sz w:val="16"/>
              </w:rPr>
              <w:t xml:space="preserve"> </w:t>
            </w:r>
            <w:r w:rsidRPr="00795537">
              <w:rPr>
                <w:rFonts w:eastAsia="Calibri" w:hAnsi="Calibri" w:cs="Times New Roman"/>
                <w:b/>
                <w:spacing w:val="-1"/>
                <w:sz w:val="16"/>
                <w:u w:val="single" w:color="000000"/>
              </w:rPr>
              <w:t>N</w:t>
            </w:r>
            <w:r w:rsidRPr="00795537">
              <w:rPr>
                <w:rFonts w:eastAsia="Calibri" w:hAnsi="Calibri" w:cs="Times New Roman"/>
                <w:spacing w:val="-1"/>
                <w:sz w:val="16"/>
              </w:rPr>
              <w:t>o</w:t>
            </w:r>
          </w:p>
        </w:tc>
      </w:tr>
    </w:tbl>
    <w:p w:rsidR="00795537" w:rsidRPr="00795537" w:rsidP="00795537" w14:paraId="6C0AED2B" w14:textId="77777777">
      <w:pPr>
        <w:autoSpaceDE/>
        <w:autoSpaceDN/>
        <w:spacing w:before="5"/>
        <w:rPr>
          <w:sz w:val="14"/>
          <w:szCs w:val="14"/>
        </w:rPr>
      </w:pPr>
    </w:p>
    <w:p w:rsidR="00795537" w:rsidRPr="00795537" w:rsidP="00795537" w14:paraId="7A398D71" w14:textId="77777777">
      <w:pPr>
        <w:autoSpaceDE/>
        <w:autoSpaceDN/>
        <w:ind w:left="111"/>
        <w:rPr>
          <w:sz w:val="16"/>
          <w:szCs w:val="16"/>
        </w:rPr>
      </w:pPr>
      <w:r w:rsidRPr="00795537">
        <w:rPr>
          <w:rFonts w:eastAsia="Calibri" w:hAnsi="Calibri" w:cs="Times New Roman"/>
          <w:b/>
          <w:spacing w:val="-2"/>
          <w:sz w:val="16"/>
        </w:rPr>
        <w:t>Fees,</w:t>
      </w:r>
      <w:r w:rsidRPr="00795537">
        <w:rPr>
          <w:rFonts w:eastAsia="Calibri" w:hAnsi="Calibri" w:cs="Times New Roman"/>
          <w:b/>
          <w:spacing w:val="-3"/>
          <w:sz w:val="16"/>
        </w:rPr>
        <w:t xml:space="preserve"> </w:t>
      </w:r>
      <w:r w:rsidRPr="00795537">
        <w:rPr>
          <w:rFonts w:eastAsia="Calibri" w:hAnsi="Calibri" w:cs="Times New Roman"/>
          <w:b/>
          <w:spacing w:val="-2"/>
          <w:sz w:val="16"/>
        </w:rPr>
        <w:t>Waivers,</w:t>
      </w:r>
      <w:r w:rsidRPr="00795537">
        <w:rPr>
          <w:rFonts w:eastAsia="Calibri" w:hAnsi="Calibri" w:cs="Times New Roman"/>
          <w:b/>
          <w:spacing w:val="4"/>
          <w:sz w:val="16"/>
        </w:rPr>
        <w:t xml:space="preserve"> </w:t>
      </w:r>
      <w:r w:rsidRPr="00795537">
        <w:rPr>
          <w:rFonts w:eastAsia="Calibri" w:hAnsi="Calibri" w:cs="Times New Roman"/>
          <w:b/>
          <w:spacing w:val="-2"/>
          <w:sz w:val="16"/>
        </w:rPr>
        <w:t>and</w:t>
      </w:r>
      <w:r w:rsidRPr="00795537">
        <w:rPr>
          <w:rFonts w:eastAsia="Calibri" w:hAnsi="Calibri" w:cs="Times New Roman"/>
          <w:b/>
          <w:spacing w:val="-6"/>
          <w:sz w:val="16"/>
        </w:rPr>
        <w:t xml:space="preserve"> </w:t>
      </w:r>
      <w:r w:rsidRPr="00795537">
        <w:rPr>
          <w:rFonts w:eastAsia="Calibri" w:hAnsi="Calibri" w:cs="Times New Roman"/>
          <w:b/>
          <w:spacing w:val="-2"/>
          <w:sz w:val="16"/>
        </w:rPr>
        <w:t>Exemptions</w:t>
      </w:r>
    </w:p>
    <w:tbl>
      <w:tblPr>
        <w:tblW w:w="0" w:type="auto"/>
        <w:tblInd w:w="103" w:type="dxa"/>
        <w:tblLayout w:type="fixed"/>
        <w:tblCellMar>
          <w:left w:w="0" w:type="dxa"/>
          <w:right w:w="0" w:type="dxa"/>
        </w:tblCellMar>
        <w:tblLook w:val="01E0"/>
      </w:tblPr>
      <w:tblGrid>
        <w:gridCol w:w="8551"/>
        <w:gridCol w:w="2249"/>
      </w:tblGrid>
      <w:tr w14:paraId="4DA97478" w14:textId="77777777" w:rsidTr="00AF1C95">
        <w:tblPrEx>
          <w:tblW w:w="0" w:type="auto"/>
          <w:tblInd w:w="103" w:type="dxa"/>
          <w:tblLayout w:type="fixed"/>
          <w:tblCellMar>
            <w:left w:w="0" w:type="dxa"/>
            <w:right w:w="0" w:type="dxa"/>
          </w:tblCellMar>
          <w:tblLook w:val="01E0"/>
        </w:tblPrEx>
        <w:trPr>
          <w:trHeight w:hRule="exact" w:val="468"/>
        </w:trPr>
        <w:tc>
          <w:tcPr>
            <w:tcW w:w="8551" w:type="dxa"/>
            <w:tcBorders>
              <w:top w:val="single" w:sz="6" w:space="0" w:color="000000"/>
              <w:left w:val="single" w:sz="6" w:space="0" w:color="000000"/>
              <w:bottom w:val="single" w:sz="6" w:space="0" w:color="000000"/>
              <w:right w:val="single" w:sz="6" w:space="0" w:color="000000"/>
            </w:tcBorders>
          </w:tcPr>
          <w:p w:rsidR="00795537" w:rsidRPr="00795537" w:rsidP="00795537" w14:paraId="0CF42DF3" w14:textId="77777777">
            <w:pPr>
              <w:autoSpaceDE/>
              <w:autoSpaceDN/>
              <w:spacing w:line="177" w:lineRule="exact"/>
              <w:ind w:left="104"/>
              <w:rPr>
                <w:sz w:val="16"/>
                <w:szCs w:val="16"/>
              </w:rPr>
            </w:pPr>
            <w:r w:rsidRPr="00795537">
              <w:rPr>
                <w:rFonts w:eastAsia="Calibri" w:hAnsi="Calibri" w:cs="Times New Roman"/>
                <w:spacing w:val="-1"/>
                <w:sz w:val="16"/>
              </w:rPr>
              <w:t>9)</w:t>
            </w:r>
            <w:r w:rsidRPr="00795537">
              <w:rPr>
                <w:rFonts w:eastAsia="Calibri" w:hAnsi="Calibri" w:cs="Times New Roman"/>
                <w:spacing w:val="-2"/>
                <w:sz w:val="16"/>
              </w:rPr>
              <w:t xml:space="preserve"> </w:t>
            </w:r>
            <w:r w:rsidRPr="00795537">
              <w:rPr>
                <w:rFonts w:eastAsia="Calibri" w:hAnsi="Calibri" w:cs="Times New Roman"/>
                <w:sz w:val="16"/>
              </w:rPr>
              <w:t>Is</w:t>
            </w:r>
            <w:r w:rsidRPr="00795537">
              <w:rPr>
                <w:rFonts w:eastAsia="Calibri" w:hAnsi="Calibri" w:cs="Times New Roman"/>
                <w:spacing w:val="-3"/>
                <w:sz w:val="16"/>
              </w:rPr>
              <w:t xml:space="preserve"> </w:t>
            </w:r>
            <w:r w:rsidRPr="00795537">
              <w:rPr>
                <w:rFonts w:eastAsia="Calibri" w:hAnsi="Calibri" w:cs="Times New Roman"/>
                <w:spacing w:val="-1"/>
                <w:sz w:val="16"/>
              </w:rPr>
              <w:t>the</w:t>
            </w:r>
            <w:r w:rsidRPr="00795537">
              <w:rPr>
                <w:rFonts w:eastAsia="Calibri" w:hAnsi="Calibri" w:cs="Times New Roman"/>
                <w:spacing w:val="-5"/>
                <w:sz w:val="16"/>
              </w:rPr>
              <w:t xml:space="preserve"> </w:t>
            </w:r>
            <w:r w:rsidRPr="00795537">
              <w:rPr>
                <w:rFonts w:eastAsia="Calibri" w:hAnsi="Calibri" w:cs="Times New Roman"/>
                <w:spacing w:val="-2"/>
                <w:sz w:val="16"/>
              </w:rPr>
              <w:t>Applicant</w:t>
            </w:r>
            <w:r w:rsidRPr="00795537">
              <w:rPr>
                <w:rFonts w:eastAsia="Calibri" w:hAnsi="Calibri" w:cs="Times New Roman"/>
                <w:spacing w:val="-1"/>
                <w:sz w:val="16"/>
              </w:rPr>
              <w:t xml:space="preserve"> </w:t>
            </w:r>
            <w:r w:rsidRPr="00795537">
              <w:rPr>
                <w:rFonts w:eastAsia="Calibri" w:hAnsi="Calibri" w:cs="Times New Roman"/>
                <w:spacing w:val="-3"/>
                <w:sz w:val="16"/>
              </w:rPr>
              <w:t xml:space="preserve">exempt </w:t>
            </w:r>
            <w:r w:rsidRPr="00795537">
              <w:rPr>
                <w:rFonts w:eastAsia="Calibri" w:hAnsi="Calibri" w:cs="Times New Roman"/>
                <w:spacing w:val="-2"/>
                <w:sz w:val="16"/>
              </w:rPr>
              <w:t>from</w:t>
            </w:r>
            <w:r w:rsidRPr="00795537">
              <w:rPr>
                <w:rFonts w:eastAsia="Calibri" w:hAnsi="Calibri" w:cs="Times New Roman"/>
                <w:spacing w:val="1"/>
                <w:sz w:val="16"/>
              </w:rPr>
              <w:t xml:space="preserve"> </w:t>
            </w:r>
            <w:r w:rsidRPr="00795537">
              <w:rPr>
                <w:rFonts w:eastAsia="Calibri" w:hAnsi="Calibri" w:cs="Times New Roman"/>
                <w:spacing w:val="-3"/>
                <w:sz w:val="16"/>
              </w:rPr>
              <w:t xml:space="preserve">FCC </w:t>
            </w:r>
            <w:r w:rsidRPr="00795537">
              <w:rPr>
                <w:rFonts w:eastAsia="Calibri" w:hAnsi="Calibri" w:cs="Times New Roman"/>
                <w:spacing w:val="-2"/>
                <w:sz w:val="16"/>
              </w:rPr>
              <w:t>application fees?</w:t>
            </w:r>
          </w:p>
        </w:tc>
        <w:tc>
          <w:tcPr>
            <w:tcW w:w="2249" w:type="dxa"/>
            <w:tcBorders>
              <w:top w:val="single" w:sz="6" w:space="0" w:color="000000"/>
              <w:left w:val="single" w:sz="6" w:space="0" w:color="000000"/>
              <w:bottom w:val="single" w:sz="6" w:space="0" w:color="000000"/>
              <w:right w:val="single" w:sz="6" w:space="0" w:color="000000"/>
            </w:tcBorders>
          </w:tcPr>
          <w:p w:rsidR="00795537" w:rsidRPr="00795537" w:rsidP="00795537" w14:paraId="0E938D89" w14:textId="77777777">
            <w:pPr>
              <w:tabs>
                <w:tab w:val="left" w:pos="913"/>
              </w:tabs>
              <w:autoSpaceDE/>
              <w:autoSpaceDN/>
              <w:spacing w:line="175" w:lineRule="exact"/>
              <w:ind w:left="594"/>
              <w:rPr>
                <w:sz w:val="16"/>
                <w:szCs w:val="16"/>
              </w:rPr>
            </w:pPr>
            <w:r w:rsidRPr="00795537">
              <w:rPr>
                <w:rFonts w:eastAsia="Calibri" w:hAnsi="Calibri" w:cs="Times New Roman"/>
                <w:sz w:val="16"/>
              </w:rPr>
              <w:t>(</w:t>
            </w:r>
            <w:r w:rsidRPr="00795537">
              <w:rPr>
                <w:rFonts w:eastAsia="Calibri" w:hAnsi="Calibri" w:cs="Times New Roman"/>
                <w:sz w:val="16"/>
              </w:rPr>
              <w:tab/>
            </w:r>
            <w:r w:rsidRPr="00795537">
              <w:rPr>
                <w:rFonts w:eastAsia="Calibri" w:hAnsi="Calibri" w:cs="Times New Roman"/>
                <w:spacing w:val="-2"/>
                <w:sz w:val="16"/>
              </w:rPr>
              <w:t>)</w:t>
            </w:r>
            <w:r w:rsidRPr="00795537">
              <w:rPr>
                <w:rFonts w:eastAsia="Calibri" w:hAnsi="Calibri" w:cs="Times New Roman"/>
                <w:b/>
                <w:spacing w:val="-2"/>
                <w:sz w:val="16"/>
                <w:u w:val="single" w:color="000000"/>
              </w:rPr>
              <w:t>Y</w:t>
            </w:r>
            <w:r w:rsidRPr="00795537">
              <w:rPr>
                <w:rFonts w:eastAsia="Calibri" w:hAnsi="Calibri" w:cs="Times New Roman"/>
                <w:spacing w:val="-2"/>
                <w:sz w:val="16"/>
              </w:rPr>
              <w:t>es</w:t>
            </w:r>
            <w:r w:rsidRPr="00795537">
              <w:rPr>
                <w:rFonts w:eastAsia="Calibri" w:hAnsi="Calibri" w:cs="Times New Roman"/>
                <w:sz w:val="16"/>
              </w:rPr>
              <w:t xml:space="preserve">    </w:t>
            </w:r>
            <w:r w:rsidRPr="00795537">
              <w:rPr>
                <w:rFonts w:eastAsia="Calibri" w:hAnsi="Calibri" w:cs="Times New Roman"/>
                <w:b/>
                <w:spacing w:val="-1"/>
                <w:sz w:val="16"/>
                <w:u w:val="single" w:color="000000"/>
              </w:rPr>
              <w:t>N</w:t>
            </w:r>
            <w:r w:rsidRPr="00795537">
              <w:rPr>
                <w:rFonts w:eastAsia="Calibri" w:hAnsi="Calibri" w:cs="Times New Roman"/>
                <w:spacing w:val="-1"/>
                <w:sz w:val="16"/>
              </w:rPr>
              <w:t>o</w:t>
            </w:r>
          </w:p>
        </w:tc>
      </w:tr>
      <w:tr w14:paraId="0B1FA971" w14:textId="77777777" w:rsidTr="00AF1C95">
        <w:tblPrEx>
          <w:tblW w:w="0" w:type="auto"/>
          <w:tblInd w:w="103" w:type="dxa"/>
          <w:tblLayout w:type="fixed"/>
          <w:tblCellMar>
            <w:left w:w="0" w:type="dxa"/>
            <w:right w:w="0" w:type="dxa"/>
          </w:tblCellMar>
          <w:tblLook w:val="01E0"/>
        </w:tblPrEx>
        <w:trPr>
          <w:trHeight w:hRule="exact" w:val="379"/>
        </w:trPr>
        <w:tc>
          <w:tcPr>
            <w:tcW w:w="8551" w:type="dxa"/>
            <w:tcBorders>
              <w:top w:val="single" w:sz="6" w:space="0" w:color="000000"/>
              <w:left w:val="single" w:sz="6" w:space="0" w:color="000000"/>
              <w:bottom w:val="single" w:sz="6" w:space="0" w:color="000000"/>
              <w:right w:val="single" w:sz="6" w:space="0" w:color="000000"/>
            </w:tcBorders>
          </w:tcPr>
          <w:p w:rsidR="00795537" w:rsidRPr="00795537" w:rsidP="00795537" w14:paraId="78E6062B" w14:textId="77777777">
            <w:pPr>
              <w:autoSpaceDE/>
              <w:autoSpaceDN/>
              <w:spacing w:line="179" w:lineRule="exact"/>
              <w:ind w:left="104"/>
              <w:rPr>
                <w:sz w:val="16"/>
                <w:szCs w:val="16"/>
              </w:rPr>
            </w:pPr>
            <w:r w:rsidRPr="00795537">
              <w:rPr>
                <w:rFonts w:eastAsia="Calibri" w:hAnsi="Calibri" w:cs="Times New Roman"/>
                <w:spacing w:val="-1"/>
                <w:sz w:val="16"/>
              </w:rPr>
              <w:t>10)</w:t>
            </w:r>
            <w:r w:rsidRPr="00795537">
              <w:rPr>
                <w:rFonts w:eastAsia="Calibri" w:hAnsi="Calibri" w:cs="Times New Roman"/>
                <w:spacing w:val="-2"/>
                <w:sz w:val="16"/>
              </w:rPr>
              <w:t xml:space="preserve"> </w:t>
            </w:r>
            <w:r w:rsidRPr="00795537">
              <w:rPr>
                <w:rFonts w:eastAsia="Calibri" w:hAnsi="Calibri" w:cs="Times New Roman"/>
                <w:spacing w:val="-1"/>
                <w:sz w:val="16"/>
              </w:rPr>
              <w:t xml:space="preserve">Is </w:t>
            </w:r>
            <w:r w:rsidRPr="00795537">
              <w:rPr>
                <w:rFonts w:eastAsia="Calibri" w:hAnsi="Calibri" w:cs="Times New Roman"/>
                <w:spacing w:val="-2"/>
                <w:sz w:val="16"/>
              </w:rPr>
              <w:t>the</w:t>
            </w:r>
            <w:r w:rsidRPr="00795537">
              <w:rPr>
                <w:rFonts w:eastAsia="Calibri" w:hAnsi="Calibri" w:cs="Times New Roman"/>
                <w:spacing w:val="-5"/>
                <w:sz w:val="16"/>
              </w:rPr>
              <w:t xml:space="preserve"> </w:t>
            </w:r>
            <w:r w:rsidRPr="00795537">
              <w:rPr>
                <w:rFonts w:eastAsia="Calibri" w:hAnsi="Calibri" w:cs="Times New Roman"/>
                <w:spacing w:val="-2"/>
                <w:sz w:val="16"/>
              </w:rPr>
              <w:t>Applicant</w:t>
            </w:r>
            <w:r w:rsidRPr="00795537">
              <w:rPr>
                <w:rFonts w:eastAsia="Calibri" w:hAnsi="Calibri" w:cs="Times New Roman"/>
                <w:spacing w:val="-3"/>
                <w:sz w:val="16"/>
              </w:rPr>
              <w:t xml:space="preserve"> </w:t>
            </w:r>
            <w:r w:rsidRPr="00795537">
              <w:rPr>
                <w:rFonts w:eastAsia="Calibri" w:hAnsi="Calibri" w:cs="Times New Roman"/>
                <w:spacing w:val="-2"/>
                <w:sz w:val="16"/>
              </w:rPr>
              <w:t>exempt</w:t>
            </w:r>
            <w:r w:rsidRPr="00795537">
              <w:rPr>
                <w:rFonts w:eastAsia="Calibri" w:hAnsi="Calibri" w:cs="Times New Roman"/>
                <w:spacing w:val="-3"/>
                <w:sz w:val="16"/>
              </w:rPr>
              <w:t xml:space="preserve"> </w:t>
            </w:r>
            <w:r w:rsidRPr="00795537">
              <w:rPr>
                <w:rFonts w:eastAsia="Calibri" w:hAnsi="Calibri" w:cs="Times New Roman"/>
                <w:spacing w:val="-2"/>
                <w:sz w:val="16"/>
              </w:rPr>
              <w:t>from</w:t>
            </w:r>
            <w:r w:rsidRPr="00795537">
              <w:rPr>
                <w:rFonts w:eastAsia="Calibri" w:hAnsi="Calibri" w:cs="Times New Roman"/>
                <w:spacing w:val="1"/>
                <w:sz w:val="16"/>
              </w:rPr>
              <w:t xml:space="preserve"> </w:t>
            </w:r>
            <w:r w:rsidRPr="00795537">
              <w:rPr>
                <w:rFonts w:eastAsia="Calibri" w:hAnsi="Calibri" w:cs="Times New Roman"/>
                <w:spacing w:val="-3"/>
                <w:sz w:val="16"/>
              </w:rPr>
              <w:t xml:space="preserve">FCC </w:t>
            </w:r>
            <w:r w:rsidRPr="00795537">
              <w:rPr>
                <w:rFonts w:eastAsia="Calibri" w:hAnsi="Calibri" w:cs="Times New Roman"/>
                <w:spacing w:val="-2"/>
                <w:sz w:val="16"/>
              </w:rPr>
              <w:t>regulatory</w:t>
            </w:r>
            <w:r w:rsidRPr="00795537">
              <w:rPr>
                <w:rFonts w:eastAsia="Calibri" w:hAnsi="Calibri" w:cs="Times New Roman"/>
                <w:spacing w:val="-3"/>
                <w:sz w:val="16"/>
              </w:rPr>
              <w:t xml:space="preserve"> </w:t>
            </w:r>
            <w:r w:rsidRPr="00795537">
              <w:rPr>
                <w:rFonts w:eastAsia="Calibri" w:hAnsi="Calibri" w:cs="Times New Roman"/>
                <w:spacing w:val="-2"/>
                <w:sz w:val="16"/>
              </w:rPr>
              <w:t>fees?</w:t>
            </w:r>
          </w:p>
        </w:tc>
        <w:tc>
          <w:tcPr>
            <w:tcW w:w="2249" w:type="dxa"/>
            <w:tcBorders>
              <w:top w:val="single" w:sz="6" w:space="0" w:color="000000"/>
              <w:left w:val="single" w:sz="6" w:space="0" w:color="000000"/>
              <w:bottom w:val="single" w:sz="6" w:space="0" w:color="000000"/>
              <w:right w:val="single" w:sz="6" w:space="0" w:color="000000"/>
            </w:tcBorders>
          </w:tcPr>
          <w:p w:rsidR="00795537" w:rsidRPr="00795537" w:rsidP="00795537" w14:paraId="2B879303" w14:textId="77777777">
            <w:pPr>
              <w:tabs>
                <w:tab w:val="left" w:pos="913"/>
              </w:tabs>
              <w:autoSpaceDE/>
              <w:autoSpaceDN/>
              <w:spacing w:line="177" w:lineRule="exact"/>
              <w:ind w:left="594"/>
              <w:rPr>
                <w:sz w:val="16"/>
                <w:szCs w:val="16"/>
              </w:rPr>
            </w:pPr>
            <w:r w:rsidRPr="00795537">
              <w:rPr>
                <w:rFonts w:eastAsia="Calibri" w:hAnsi="Calibri" w:cs="Times New Roman"/>
                <w:sz w:val="16"/>
              </w:rPr>
              <w:t>(</w:t>
            </w:r>
            <w:r w:rsidRPr="00795537">
              <w:rPr>
                <w:rFonts w:eastAsia="Calibri" w:hAnsi="Calibri" w:cs="Times New Roman"/>
                <w:sz w:val="16"/>
              </w:rPr>
              <w:tab/>
            </w:r>
            <w:r w:rsidRPr="00795537">
              <w:rPr>
                <w:rFonts w:eastAsia="Calibri" w:hAnsi="Calibri" w:cs="Times New Roman"/>
                <w:spacing w:val="-2"/>
                <w:sz w:val="16"/>
              </w:rPr>
              <w:t>)</w:t>
            </w:r>
            <w:r w:rsidRPr="00795537">
              <w:rPr>
                <w:rFonts w:eastAsia="Calibri" w:hAnsi="Calibri" w:cs="Times New Roman"/>
                <w:b/>
                <w:spacing w:val="-2"/>
                <w:sz w:val="16"/>
                <w:u w:val="single" w:color="000000"/>
              </w:rPr>
              <w:t>Y</w:t>
            </w:r>
            <w:r w:rsidRPr="00795537">
              <w:rPr>
                <w:rFonts w:eastAsia="Calibri" w:hAnsi="Calibri" w:cs="Times New Roman"/>
                <w:spacing w:val="-2"/>
                <w:sz w:val="16"/>
              </w:rPr>
              <w:t>es</w:t>
            </w:r>
            <w:r w:rsidRPr="00795537">
              <w:rPr>
                <w:rFonts w:eastAsia="Calibri" w:hAnsi="Calibri" w:cs="Times New Roman"/>
                <w:sz w:val="16"/>
              </w:rPr>
              <w:t xml:space="preserve">    </w:t>
            </w:r>
            <w:r w:rsidRPr="00795537">
              <w:rPr>
                <w:rFonts w:eastAsia="Calibri" w:hAnsi="Calibri" w:cs="Times New Roman"/>
                <w:b/>
                <w:spacing w:val="-1"/>
                <w:sz w:val="16"/>
                <w:u w:val="single" w:color="000000"/>
              </w:rPr>
              <w:t>N</w:t>
            </w:r>
            <w:r w:rsidRPr="00795537">
              <w:rPr>
                <w:rFonts w:eastAsia="Calibri" w:hAnsi="Calibri" w:cs="Times New Roman"/>
                <w:spacing w:val="-1"/>
                <w:sz w:val="16"/>
              </w:rPr>
              <w:t>o</w:t>
            </w:r>
          </w:p>
        </w:tc>
      </w:tr>
      <w:tr w14:paraId="79CBD2DC" w14:textId="77777777" w:rsidTr="00AF1C95">
        <w:tblPrEx>
          <w:tblW w:w="0" w:type="auto"/>
          <w:tblInd w:w="103" w:type="dxa"/>
          <w:tblLayout w:type="fixed"/>
          <w:tblCellMar>
            <w:left w:w="0" w:type="dxa"/>
            <w:right w:w="0" w:type="dxa"/>
          </w:tblCellMar>
          <w:tblLook w:val="01E0"/>
        </w:tblPrEx>
        <w:trPr>
          <w:trHeight w:hRule="exact" w:val="562"/>
        </w:trPr>
        <w:tc>
          <w:tcPr>
            <w:tcW w:w="8551" w:type="dxa"/>
            <w:tcBorders>
              <w:top w:val="single" w:sz="6" w:space="0" w:color="000000"/>
              <w:left w:val="single" w:sz="6" w:space="0" w:color="000000"/>
              <w:bottom w:val="single" w:sz="6" w:space="0" w:color="000000"/>
              <w:right w:val="single" w:sz="6" w:space="0" w:color="000000"/>
            </w:tcBorders>
          </w:tcPr>
          <w:p w:rsidR="00795537" w:rsidRPr="00795537" w:rsidP="00795537" w14:paraId="58B4153D" w14:textId="77777777">
            <w:pPr>
              <w:autoSpaceDE/>
              <w:autoSpaceDN/>
              <w:ind w:left="462" w:right="2358" w:hanging="358"/>
              <w:rPr>
                <w:sz w:val="16"/>
                <w:szCs w:val="16"/>
              </w:rPr>
            </w:pPr>
            <w:r w:rsidRPr="00795537">
              <w:rPr>
                <w:spacing w:val="-1"/>
                <w:sz w:val="16"/>
                <w:szCs w:val="16"/>
              </w:rPr>
              <w:t>11a)</w:t>
            </w:r>
            <w:r w:rsidRPr="00795537">
              <w:rPr>
                <w:spacing w:val="-2"/>
                <w:sz w:val="16"/>
                <w:szCs w:val="16"/>
              </w:rPr>
              <w:t xml:space="preserve"> </w:t>
            </w:r>
            <w:r w:rsidRPr="00795537">
              <w:rPr>
                <w:spacing w:val="-3"/>
                <w:sz w:val="16"/>
                <w:szCs w:val="16"/>
              </w:rPr>
              <w:t>Does</w:t>
            </w:r>
            <w:r w:rsidRPr="00795537">
              <w:rPr>
                <w:spacing w:val="2"/>
                <w:sz w:val="16"/>
                <w:szCs w:val="16"/>
              </w:rPr>
              <w:t xml:space="preserve"> </w:t>
            </w:r>
            <w:r w:rsidRPr="00795537">
              <w:rPr>
                <w:spacing w:val="-2"/>
                <w:sz w:val="16"/>
                <w:szCs w:val="16"/>
              </w:rPr>
              <w:t>this</w:t>
            </w:r>
            <w:r w:rsidRPr="00795537">
              <w:rPr>
                <w:spacing w:val="-1"/>
                <w:sz w:val="16"/>
                <w:szCs w:val="16"/>
              </w:rPr>
              <w:t xml:space="preserve"> </w:t>
            </w:r>
            <w:r w:rsidRPr="00795537">
              <w:rPr>
                <w:spacing w:val="-2"/>
                <w:sz w:val="16"/>
                <w:szCs w:val="16"/>
              </w:rPr>
              <w:t>application include</w:t>
            </w:r>
            <w:r w:rsidRPr="00795537">
              <w:rPr>
                <w:spacing w:val="-5"/>
                <w:sz w:val="16"/>
                <w:szCs w:val="16"/>
              </w:rPr>
              <w:t xml:space="preserve"> </w:t>
            </w:r>
            <w:r w:rsidRPr="00795537">
              <w:rPr>
                <w:sz w:val="16"/>
                <w:szCs w:val="16"/>
              </w:rPr>
              <w:t xml:space="preserve">a </w:t>
            </w:r>
            <w:r w:rsidRPr="00795537">
              <w:rPr>
                <w:spacing w:val="-2"/>
                <w:sz w:val="16"/>
                <w:szCs w:val="16"/>
              </w:rPr>
              <w:t>request</w:t>
            </w:r>
            <w:r w:rsidRPr="00795537">
              <w:rPr>
                <w:spacing w:val="-3"/>
                <w:sz w:val="16"/>
                <w:szCs w:val="16"/>
              </w:rPr>
              <w:t xml:space="preserve"> </w:t>
            </w:r>
            <w:r w:rsidRPr="00795537">
              <w:rPr>
                <w:spacing w:val="-1"/>
                <w:sz w:val="16"/>
                <w:szCs w:val="16"/>
              </w:rPr>
              <w:t>for</w:t>
            </w:r>
            <w:r w:rsidRPr="00795537">
              <w:rPr>
                <w:spacing w:val="-2"/>
                <w:sz w:val="16"/>
                <w:szCs w:val="16"/>
              </w:rPr>
              <w:t xml:space="preserve"> </w:t>
            </w:r>
            <w:r w:rsidRPr="00795537">
              <w:rPr>
                <w:sz w:val="16"/>
                <w:szCs w:val="16"/>
              </w:rPr>
              <w:t>a</w:t>
            </w:r>
            <w:r w:rsidRPr="00795537">
              <w:rPr>
                <w:spacing w:val="-12"/>
                <w:sz w:val="16"/>
                <w:szCs w:val="16"/>
              </w:rPr>
              <w:t xml:space="preserve"> </w:t>
            </w:r>
            <w:r w:rsidRPr="00795537">
              <w:rPr>
                <w:sz w:val="16"/>
                <w:szCs w:val="16"/>
              </w:rPr>
              <w:t xml:space="preserve">Waiver </w:t>
            </w:r>
            <w:r w:rsidRPr="00795537">
              <w:rPr>
                <w:spacing w:val="-2"/>
                <w:sz w:val="16"/>
                <w:szCs w:val="16"/>
              </w:rPr>
              <w:t>of</w:t>
            </w:r>
            <w:r w:rsidRPr="00795537">
              <w:rPr>
                <w:spacing w:val="-3"/>
                <w:sz w:val="16"/>
                <w:szCs w:val="16"/>
              </w:rPr>
              <w:t xml:space="preserve"> </w:t>
            </w:r>
            <w:r w:rsidRPr="00795537">
              <w:rPr>
                <w:spacing w:val="-2"/>
                <w:sz w:val="16"/>
                <w:szCs w:val="16"/>
              </w:rPr>
              <w:t>the Commission’s</w:t>
            </w:r>
            <w:r w:rsidRPr="00795537">
              <w:rPr>
                <w:spacing w:val="2"/>
                <w:sz w:val="16"/>
                <w:szCs w:val="16"/>
              </w:rPr>
              <w:t xml:space="preserve"> </w:t>
            </w:r>
            <w:r w:rsidRPr="00795537">
              <w:rPr>
                <w:spacing w:val="-3"/>
                <w:sz w:val="16"/>
                <w:szCs w:val="16"/>
              </w:rPr>
              <w:t>Rule(s)?</w:t>
            </w:r>
            <w:r w:rsidRPr="00795537">
              <w:rPr>
                <w:spacing w:val="47"/>
                <w:sz w:val="16"/>
                <w:szCs w:val="16"/>
              </w:rPr>
              <w:t xml:space="preserve"> </w:t>
            </w:r>
            <w:r w:rsidRPr="00795537">
              <w:rPr>
                <w:spacing w:val="-1"/>
                <w:sz w:val="16"/>
                <w:szCs w:val="16"/>
              </w:rPr>
              <w:t>If</w:t>
            </w:r>
            <w:r w:rsidRPr="00795537">
              <w:rPr>
                <w:spacing w:val="2"/>
                <w:sz w:val="16"/>
                <w:szCs w:val="16"/>
              </w:rPr>
              <w:t xml:space="preserve"> </w:t>
            </w:r>
            <w:r w:rsidRPr="00795537">
              <w:rPr>
                <w:spacing w:val="-2"/>
                <w:sz w:val="16"/>
                <w:szCs w:val="16"/>
              </w:rPr>
              <w:t>‘Yes’,</w:t>
            </w:r>
            <w:r w:rsidRPr="00795537">
              <w:rPr>
                <w:spacing w:val="-1"/>
                <w:sz w:val="16"/>
                <w:szCs w:val="16"/>
              </w:rPr>
              <w:t xml:space="preserve"> </w:t>
            </w:r>
            <w:r w:rsidRPr="00795537">
              <w:rPr>
                <w:spacing w:val="-2"/>
                <w:sz w:val="16"/>
                <w:szCs w:val="16"/>
              </w:rPr>
              <w:t>attach an</w:t>
            </w:r>
            <w:r w:rsidRPr="00795537">
              <w:rPr>
                <w:sz w:val="16"/>
                <w:szCs w:val="16"/>
              </w:rPr>
              <w:t xml:space="preserve"> </w:t>
            </w:r>
            <w:r w:rsidRPr="00795537">
              <w:rPr>
                <w:spacing w:val="-2"/>
                <w:sz w:val="16"/>
                <w:szCs w:val="16"/>
              </w:rPr>
              <w:t>exhibit</w:t>
            </w:r>
            <w:r w:rsidRPr="00795537">
              <w:rPr>
                <w:spacing w:val="2"/>
                <w:sz w:val="16"/>
                <w:szCs w:val="16"/>
              </w:rPr>
              <w:t xml:space="preserve"> </w:t>
            </w:r>
            <w:r w:rsidRPr="00795537">
              <w:rPr>
                <w:spacing w:val="-2"/>
                <w:sz w:val="16"/>
                <w:szCs w:val="16"/>
              </w:rPr>
              <w:t>providing</w:t>
            </w:r>
            <w:r w:rsidRPr="00795537">
              <w:rPr>
                <w:spacing w:val="-5"/>
                <w:sz w:val="16"/>
                <w:szCs w:val="16"/>
              </w:rPr>
              <w:t xml:space="preserve"> </w:t>
            </w:r>
            <w:r w:rsidRPr="00795537">
              <w:rPr>
                <w:spacing w:val="-1"/>
                <w:sz w:val="16"/>
                <w:szCs w:val="16"/>
              </w:rPr>
              <w:t>rule</w:t>
            </w:r>
            <w:r w:rsidRPr="00795537">
              <w:rPr>
                <w:spacing w:val="-2"/>
                <w:sz w:val="16"/>
                <w:szCs w:val="16"/>
              </w:rPr>
              <w:t xml:space="preserve"> number(s)</w:t>
            </w:r>
            <w:r w:rsidRPr="00795537">
              <w:rPr>
                <w:spacing w:val="-5"/>
                <w:sz w:val="16"/>
                <w:szCs w:val="16"/>
              </w:rPr>
              <w:t xml:space="preserve"> </w:t>
            </w:r>
            <w:r w:rsidRPr="00795537">
              <w:rPr>
                <w:spacing w:val="-1"/>
                <w:sz w:val="16"/>
                <w:szCs w:val="16"/>
              </w:rPr>
              <w:t>and</w:t>
            </w:r>
            <w:r w:rsidRPr="00795537">
              <w:rPr>
                <w:spacing w:val="-2"/>
                <w:sz w:val="16"/>
                <w:szCs w:val="16"/>
              </w:rPr>
              <w:t xml:space="preserve"> explaining circumstances.</w:t>
            </w:r>
          </w:p>
        </w:tc>
        <w:tc>
          <w:tcPr>
            <w:tcW w:w="2249" w:type="dxa"/>
            <w:tcBorders>
              <w:top w:val="single" w:sz="6" w:space="0" w:color="000000"/>
              <w:left w:val="single" w:sz="6" w:space="0" w:color="000000"/>
              <w:bottom w:val="single" w:sz="6" w:space="0" w:color="000000"/>
              <w:right w:val="single" w:sz="6" w:space="0" w:color="000000"/>
            </w:tcBorders>
          </w:tcPr>
          <w:p w:rsidR="00795537" w:rsidRPr="00795537" w:rsidP="00795537" w14:paraId="0F9FA00D" w14:textId="77777777">
            <w:pPr>
              <w:tabs>
                <w:tab w:val="left" w:pos="913"/>
              </w:tabs>
              <w:autoSpaceDE/>
              <w:autoSpaceDN/>
              <w:spacing w:line="175" w:lineRule="exact"/>
              <w:ind w:left="594"/>
              <w:rPr>
                <w:sz w:val="16"/>
                <w:szCs w:val="16"/>
              </w:rPr>
            </w:pPr>
            <w:r w:rsidRPr="00795537">
              <w:rPr>
                <w:rFonts w:eastAsia="Calibri" w:hAnsi="Calibri" w:cs="Times New Roman"/>
                <w:sz w:val="16"/>
              </w:rPr>
              <w:t>(</w:t>
            </w:r>
            <w:r w:rsidRPr="00795537">
              <w:rPr>
                <w:rFonts w:eastAsia="Calibri" w:hAnsi="Calibri" w:cs="Times New Roman"/>
                <w:sz w:val="16"/>
              </w:rPr>
              <w:tab/>
            </w:r>
            <w:r w:rsidRPr="00795537">
              <w:rPr>
                <w:rFonts w:eastAsia="Calibri" w:hAnsi="Calibri" w:cs="Times New Roman"/>
                <w:spacing w:val="-2"/>
                <w:sz w:val="16"/>
              </w:rPr>
              <w:t>)</w:t>
            </w:r>
            <w:r w:rsidRPr="00795537">
              <w:rPr>
                <w:rFonts w:eastAsia="Calibri" w:hAnsi="Calibri" w:cs="Times New Roman"/>
                <w:b/>
                <w:spacing w:val="-2"/>
                <w:sz w:val="16"/>
                <w:u w:val="single" w:color="000000"/>
              </w:rPr>
              <w:t>Y</w:t>
            </w:r>
            <w:r w:rsidRPr="00795537">
              <w:rPr>
                <w:rFonts w:eastAsia="Calibri" w:hAnsi="Calibri" w:cs="Times New Roman"/>
                <w:spacing w:val="-2"/>
                <w:sz w:val="16"/>
              </w:rPr>
              <w:t>es</w:t>
            </w:r>
            <w:r w:rsidRPr="00795537">
              <w:rPr>
                <w:rFonts w:eastAsia="Calibri" w:hAnsi="Calibri" w:cs="Times New Roman"/>
                <w:sz w:val="16"/>
              </w:rPr>
              <w:t xml:space="preserve">    </w:t>
            </w:r>
            <w:r w:rsidRPr="00795537">
              <w:rPr>
                <w:rFonts w:eastAsia="Calibri" w:hAnsi="Calibri" w:cs="Times New Roman"/>
                <w:b/>
                <w:spacing w:val="-1"/>
                <w:sz w:val="16"/>
                <w:u w:val="single" w:color="000000"/>
              </w:rPr>
              <w:t>N</w:t>
            </w:r>
            <w:r w:rsidRPr="00795537">
              <w:rPr>
                <w:rFonts w:eastAsia="Calibri" w:hAnsi="Calibri" w:cs="Times New Roman"/>
                <w:spacing w:val="-1"/>
                <w:sz w:val="16"/>
              </w:rPr>
              <w:t>o</w:t>
            </w:r>
          </w:p>
        </w:tc>
      </w:tr>
      <w:tr w14:paraId="02C43A97" w14:textId="77777777" w:rsidTr="00AF1C95">
        <w:tblPrEx>
          <w:tblW w:w="0" w:type="auto"/>
          <w:tblInd w:w="103" w:type="dxa"/>
          <w:tblLayout w:type="fixed"/>
          <w:tblCellMar>
            <w:left w:w="0" w:type="dxa"/>
            <w:right w:w="0" w:type="dxa"/>
          </w:tblCellMar>
          <w:tblLook w:val="01E0"/>
        </w:tblPrEx>
        <w:trPr>
          <w:trHeight w:hRule="exact" w:val="379"/>
        </w:trPr>
        <w:tc>
          <w:tcPr>
            <w:tcW w:w="8551" w:type="dxa"/>
            <w:tcBorders>
              <w:top w:val="single" w:sz="6" w:space="0" w:color="000000"/>
              <w:left w:val="single" w:sz="6" w:space="0" w:color="000000"/>
              <w:bottom w:val="single" w:sz="6" w:space="0" w:color="000000"/>
              <w:right w:val="single" w:sz="6" w:space="0" w:color="000000"/>
            </w:tcBorders>
          </w:tcPr>
          <w:p w:rsidR="00795537" w:rsidRPr="00795537" w:rsidP="00795537" w14:paraId="1B652E58" w14:textId="77777777">
            <w:pPr>
              <w:autoSpaceDE/>
              <w:autoSpaceDN/>
              <w:spacing w:line="177" w:lineRule="exact"/>
              <w:ind w:left="104"/>
              <w:rPr>
                <w:sz w:val="16"/>
                <w:szCs w:val="16"/>
              </w:rPr>
            </w:pPr>
            <w:r w:rsidRPr="00795537">
              <w:rPr>
                <w:spacing w:val="-1"/>
                <w:sz w:val="16"/>
                <w:szCs w:val="16"/>
              </w:rPr>
              <w:t>11b)</w:t>
            </w:r>
            <w:r w:rsidRPr="00795537">
              <w:rPr>
                <w:sz w:val="16"/>
                <w:szCs w:val="16"/>
              </w:rPr>
              <w:t xml:space="preserve"> </w:t>
            </w:r>
            <w:r w:rsidRPr="00795537">
              <w:rPr>
                <w:spacing w:val="41"/>
                <w:sz w:val="16"/>
                <w:szCs w:val="16"/>
              </w:rPr>
              <w:t xml:space="preserve"> </w:t>
            </w:r>
            <w:r w:rsidRPr="00795537">
              <w:rPr>
                <w:spacing w:val="-1"/>
                <w:sz w:val="16"/>
                <w:szCs w:val="16"/>
              </w:rPr>
              <w:t>If</w:t>
            </w:r>
            <w:r w:rsidRPr="00795537">
              <w:rPr>
                <w:spacing w:val="1"/>
                <w:sz w:val="16"/>
                <w:szCs w:val="16"/>
              </w:rPr>
              <w:t xml:space="preserve"> </w:t>
            </w:r>
            <w:r w:rsidRPr="00795537">
              <w:rPr>
                <w:spacing w:val="-1"/>
                <w:sz w:val="16"/>
                <w:szCs w:val="16"/>
              </w:rPr>
              <w:t>11a</w:t>
            </w:r>
            <w:r w:rsidRPr="00795537">
              <w:rPr>
                <w:spacing w:val="-5"/>
                <w:sz w:val="16"/>
                <w:szCs w:val="16"/>
              </w:rPr>
              <w:t xml:space="preserve"> </w:t>
            </w:r>
            <w:r w:rsidRPr="00795537">
              <w:rPr>
                <w:spacing w:val="-2"/>
                <w:sz w:val="16"/>
                <w:szCs w:val="16"/>
              </w:rPr>
              <w:t>is</w:t>
            </w:r>
            <w:r w:rsidRPr="00795537">
              <w:rPr>
                <w:spacing w:val="-1"/>
                <w:sz w:val="16"/>
                <w:szCs w:val="16"/>
              </w:rPr>
              <w:t xml:space="preserve"> </w:t>
            </w:r>
            <w:r w:rsidRPr="00795537">
              <w:rPr>
                <w:spacing w:val="-2"/>
                <w:sz w:val="16"/>
                <w:szCs w:val="16"/>
              </w:rPr>
              <w:t>‘Y’,</w:t>
            </w:r>
            <w:r w:rsidRPr="00795537">
              <w:rPr>
                <w:spacing w:val="-1"/>
                <w:sz w:val="16"/>
                <w:szCs w:val="16"/>
              </w:rPr>
              <w:t xml:space="preserve"> </w:t>
            </w:r>
            <w:r w:rsidRPr="00795537">
              <w:rPr>
                <w:spacing w:val="-2"/>
                <w:sz w:val="16"/>
                <w:szCs w:val="16"/>
              </w:rPr>
              <w:t>and</w:t>
            </w:r>
            <w:r w:rsidRPr="00795537">
              <w:rPr>
                <w:sz w:val="16"/>
                <w:szCs w:val="16"/>
              </w:rPr>
              <w:t xml:space="preserve"> a</w:t>
            </w:r>
            <w:r w:rsidRPr="00795537">
              <w:rPr>
                <w:spacing w:val="-5"/>
                <w:sz w:val="16"/>
                <w:szCs w:val="16"/>
              </w:rPr>
              <w:t xml:space="preserve"> </w:t>
            </w:r>
            <w:r w:rsidRPr="00795537">
              <w:rPr>
                <w:spacing w:val="-2"/>
                <w:sz w:val="16"/>
                <w:szCs w:val="16"/>
              </w:rPr>
              <w:t>feeable</w:t>
            </w:r>
            <w:r w:rsidRPr="00795537">
              <w:rPr>
                <w:sz w:val="16"/>
                <w:szCs w:val="16"/>
              </w:rPr>
              <w:t xml:space="preserve"> </w:t>
            </w:r>
            <w:r w:rsidRPr="00795537">
              <w:rPr>
                <w:spacing w:val="-4"/>
                <w:sz w:val="16"/>
                <w:szCs w:val="16"/>
              </w:rPr>
              <w:t>waiver</w:t>
            </w:r>
            <w:r w:rsidRPr="00795537">
              <w:rPr>
                <w:spacing w:val="-2"/>
                <w:sz w:val="16"/>
                <w:szCs w:val="16"/>
              </w:rPr>
              <w:t xml:space="preserve"> request</w:t>
            </w:r>
            <w:r w:rsidRPr="00795537">
              <w:rPr>
                <w:spacing w:val="4"/>
                <w:sz w:val="16"/>
                <w:szCs w:val="16"/>
              </w:rPr>
              <w:t xml:space="preserve"> </w:t>
            </w:r>
            <w:r w:rsidRPr="00795537">
              <w:rPr>
                <w:spacing w:val="-3"/>
                <w:sz w:val="16"/>
                <w:szCs w:val="16"/>
              </w:rPr>
              <w:t>is</w:t>
            </w:r>
            <w:r w:rsidRPr="00795537">
              <w:rPr>
                <w:spacing w:val="-1"/>
                <w:sz w:val="16"/>
                <w:szCs w:val="16"/>
              </w:rPr>
              <w:t xml:space="preserve"> </w:t>
            </w:r>
            <w:r w:rsidRPr="00795537">
              <w:rPr>
                <w:spacing w:val="-2"/>
                <w:sz w:val="16"/>
                <w:szCs w:val="16"/>
              </w:rPr>
              <w:t>attached,</w:t>
            </w:r>
            <w:r w:rsidRPr="00795537">
              <w:rPr>
                <w:spacing w:val="-1"/>
                <w:sz w:val="16"/>
                <w:szCs w:val="16"/>
              </w:rPr>
              <w:t xml:space="preserve"> </w:t>
            </w:r>
            <w:r w:rsidRPr="00795537">
              <w:rPr>
                <w:spacing w:val="-2"/>
                <w:sz w:val="16"/>
                <w:szCs w:val="16"/>
              </w:rPr>
              <w:t>enter</w:t>
            </w:r>
            <w:r w:rsidRPr="00795537">
              <w:rPr>
                <w:spacing w:val="-7"/>
                <w:sz w:val="16"/>
                <w:szCs w:val="16"/>
              </w:rPr>
              <w:t xml:space="preserve"> </w:t>
            </w:r>
            <w:r w:rsidRPr="00795537">
              <w:rPr>
                <w:spacing w:val="-1"/>
                <w:sz w:val="16"/>
                <w:szCs w:val="16"/>
              </w:rPr>
              <w:t>the</w:t>
            </w:r>
            <w:r w:rsidRPr="00795537">
              <w:rPr>
                <w:spacing w:val="-2"/>
                <w:sz w:val="16"/>
                <w:szCs w:val="16"/>
              </w:rPr>
              <w:t xml:space="preserve"> number of</w:t>
            </w:r>
            <w:r w:rsidRPr="00795537">
              <w:rPr>
                <w:spacing w:val="-1"/>
                <w:sz w:val="16"/>
                <w:szCs w:val="16"/>
              </w:rPr>
              <w:t xml:space="preserve"> </w:t>
            </w:r>
            <w:r w:rsidRPr="00795537">
              <w:rPr>
                <w:spacing w:val="-2"/>
                <w:sz w:val="16"/>
                <w:szCs w:val="16"/>
              </w:rPr>
              <w:t>rule</w:t>
            </w:r>
            <w:r w:rsidRPr="00795537">
              <w:rPr>
                <w:spacing w:val="-5"/>
                <w:sz w:val="16"/>
                <w:szCs w:val="16"/>
              </w:rPr>
              <w:t xml:space="preserve"> </w:t>
            </w:r>
            <w:r w:rsidRPr="00795537">
              <w:rPr>
                <w:spacing w:val="-2"/>
                <w:sz w:val="16"/>
                <w:szCs w:val="16"/>
              </w:rPr>
              <w:t>sections</w:t>
            </w:r>
            <w:r w:rsidRPr="00795537">
              <w:rPr>
                <w:sz w:val="16"/>
                <w:szCs w:val="16"/>
              </w:rPr>
              <w:t xml:space="preserve"> </w:t>
            </w:r>
            <w:r w:rsidRPr="00795537">
              <w:rPr>
                <w:spacing w:val="-3"/>
                <w:sz w:val="16"/>
                <w:szCs w:val="16"/>
              </w:rPr>
              <w:t>involved.</w:t>
            </w:r>
          </w:p>
        </w:tc>
        <w:tc>
          <w:tcPr>
            <w:tcW w:w="2249" w:type="dxa"/>
            <w:tcBorders>
              <w:top w:val="single" w:sz="6" w:space="0" w:color="000000"/>
              <w:left w:val="single" w:sz="6" w:space="0" w:color="000000"/>
              <w:bottom w:val="single" w:sz="6" w:space="0" w:color="000000"/>
              <w:right w:val="single" w:sz="6" w:space="0" w:color="000000"/>
            </w:tcBorders>
          </w:tcPr>
          <w:p w:rsidR="00795537" w:rsidRPr="00795537" w:rsidP="00795537" w14:paraId="13AFB984" w14:textId="77777777">
            <w:pPr>
              <w:autoSpaceDE/>
              <w:autoSpaceDN/>
              <w:spacing w:line="177" w:lineRule="exact"/>
              <w:ind w:left="104"/>
              <w:rPr>
                <w:sz w:val="16"/>
                <w:szCs w:val="16"/>
              </w:rPr>
            </w:pPr>
            <w:r w:rsidRPr="00795537">
              <w:rPr>
                <w:rFonts w:eastAsia="Calibri" w:hAnsi="Calibri" w:cs="Times New Roman"/>
                <w:spacing w:val="-1"/>
                <w:sz w:val="16"/>
              </w:rPr>
              <w:t>Number</w:t>
            </w:r>
            <w:r w:rsidRPr="00795537">
              <w:rPr>
                <w:rFonts w:eastAsia="Calibri" w:hAnsi="Calibri" w:cs="Times New Roman"/>
                <w:spacing w:val="-2"/>
                <w:sz w:val="16"/>
              </w:rPr>
              <w:t xml:space="preserve"> </w:t>
            </w:r>
            <w:r w:rsidRPr="00795537">
              <w:rPr>
                <w:rFonts w:eastAsia="Calibri" w:hAnsi="Calibri" w:cs="Times New Roman"/>
                <w:spacing w:val="-4"/>
                <w:sz w:val="16"/>
              </w:rPr>
              <w:t>of</w:t>
            </w:r>
          </w:p>
          <w:p w:rsidR="00795537" w:rsidRPr="00795537" w:rsidP="00795537" w14:paraId="576CC4BC" w14:textId="77777777">
            <w:pPr>
              <w:tabs>
                <w:tab w:val="left" w:pos="2086"/>
              </w:tabs>
              <w:autoSpaceDE/>
              <w:autoSpaceDN/>
              <w:spacing w:before="3"/>
              <w:ind w:left="104"/>
              <w:rPr>
                <w:sz w:val="16"/>
                <w:szCs w:val="16"/>
              </w:rPr>
            </w:pPr>
            <w:r w:rsidRPr="00795537">
              <w:rPr>
                <w:rFonts w:eastAsia="Calibri" w:hAnsi="Calibri" w:cs="Times New Roman"/>
                <w:spacing w:val="-2"/>
                <w:sz w:val="16"/>
              </w:rPr>
              <w:t>Rule Section(s):</w:t>
            </w:r>
            <w:r w:rsidRPr="00795537">
              <w:rPr>
                <w:rFonts w:eastAsia="Calibri" w:hAnsi="Calibri" w:cs="Times New Roman"/>
                <w:spacing w:val="2"/>
                <w:sz w:val="16"/>
              </w:rPr>
              <w:t xml:space="preserve"> </w:t>
            </w:r>
            <w:r w:rsidRPr="00795537">
              <w:rPr>
                <w:rFonts w:eastAsia="Calibri" w:hAnsi="Calibri" w:cs="Times New Roman"/>
                <w:sz w:val="16"/>
                <w:u w:val="single" w:color="000000"/>
              </w:rPr>
              <w:t xml:space="preserve"> </w:t>
            </w:r>
            <w:r w:rsidRPr="00795537">
              <w:rPr>
                <w:rFonts w:eastAsia="Calibri" w:hAnsi="Calibri" w:cs="Times New Roman"/>
                <w:sz w:val="16"/>
                <w:u w:val="single" w:color="000000"/>
              </w:rPr>
              <w:tab/>
            </w:r>
          </w:p>
        </w:tc>
      </w:tr>
      <w:tr w14:paraId="5410AE81" w14:textId="77777777" w:rsidTr="00AF1C95">
        <w:tblPrEx>
          <w:tblW w:w="0" w:type="auto"/>
          <w:tblInd w:w="103" w:type="dxa"/>
          <w:tblLayout w:type="fixed"/>
          <w:tblCellMar>
            <w:left w:w="0" w:type="dxa"/>
            <w:right w:w="0" w:type="dxa"/>
          </w:tblCellMar>
          <w:tblLook w:val="01E0"/>
        </w:tblPrEx>
        <w:trPr>
          <w:trHeight w:hRule="exact" w:val="562"/>
        </w:trPr>
        <w:tc>
          <w:tcPr>
            <w:tcW w:w="8551" w:type="dxa"/>
            <w:tcBorders>
              <w:top w:val="single" w:sz="6" w:space="0" w:color="000000"/>
              <w:left w:val="single" w:sz="6" w:space="0" w:color="000000"/>
              <w:bottom w:val="single" w:sz="6" w:space="0" w:color="000000"/>
              <w:right w:val="single" w:sz="6" w:space="0" w:color="000000"/>
            </w:tcBorders>
          </w:tcPr>
          <w:p w:rsidR="00795537" w:rsidRPr="00795537" w:rsidP="00795537" w14:paraId="3D08619C" w14:textId="77777777">
            <w:pPr>
              <w:autoSpaceDE/>
              <w:autoSpaceDN/>
              <w:spacing w:before="2" w:line="182" w:lineRule="exact"/>
              <w:ind w:left="462" w:right="787" w:hanging="358"/>
              <w:rPr>
                <w:sz w:val="16"/>
                <w:szCs w:val="16"/>
              </w:rPr>
            </w:pPr>
            <w:r w:rsidRPr="00795537">
              <w:rPr>
                <w:rFonts w:eastAsia="Calibri" w:hAnsi="Calibri" w:cs="Times New Roman"/>
                <w:spacing w:val="-1"/>
                <w:sz w:val="16"/>
              </w:rPr>
              <w:t>12)</w:t>
            </w:r>
            <w:r w:rsidRPr="00795537">
              <w:rPr>
                <w:rFonts w:eastAsia="Calibri" w:hAnsi="Calibri" w:cs="Times New Roman"/>
                <w:spacing w:val="43"/>
                <w:sz w:val="16"/>
              </w:rPr>
              <w:t xml:space="preserve"> </w:t>
            </w:r>
            <w:r w:rsidRPr="00795537">
              <w:rPr>
                <w:rFonts w:eastAsia="Calibri" w:hAnsi="Calibri" w:cs="Times New Roman"/>
                <w:spacing w:val="-1"/>
                <w:sz w:val="16"/>
              </w:rPr>
              <w:t>Are</w:t>
            </w:r>
            <w:r w:rsidRPr="00795537">
              <w:rPr>
                <w:rFonts w:eastAsia="Calibri" w:hAnsi="Calibri" w:cs="Times New Roman"/>
                <w:spacing w:val="-5"/>
                <w:sz w:val="16"/>
              </w:rPr>
              <w:t xml:space="preserve"> </w:t>
            </w:r>
            <w:r w:rsidRPr="00795537">
              <w:rPr>
                <w:rFonts w:eastAsia="Calibri" w:hAnsi="Calibri" w:cs="Times New Roman"/>
                <w:spacing w:val="-2"/>
                <w:sz w:val="16"/>
              </w:rPr>
              <w:t>the</w:t>
            </w:r>
            <w:r w:rsidRPr="00795537">
              <w:rPr>
                <w:rFonts w:eastAsia="Calibri" w:hAnsi="Calibri" w:cs="Times New Roman"/>
                <w:spacing w:val="-5"/>
                <w:sz w:val="16"/>
              </w:rPr>
              <w:t xml:space="preserve"> </w:t>
            </w:r>
            <w:r w:rsidRPr="00795537">
              <w:rPr>
                <w:rFonts w:eastAsia="Calibri" w:hAnsi="Calibri" w:cs="Times New Roman"/>
                <w:spacing w:val="-2"/>
                <w:sz w:val="16"/>
              </w:rPr>
              <w:t>frequencies</w:t>
            </w:r>
            <w:r w:rsidRPr="00795537">
              <w:rPr>
                <w:rFonts w:eastAsia="Calibri" w:hAnsi="Calibri" w:cs="Times New Roman"/>
                <w:sz w:val="16"/>
              </w:rPr>
              <w:t xml:space="preserve"> </w:t>
            </w:r>
            <w:r w:rsidRPr="00795537">
              <w:rPr>
                <w:rFonts w:eastAsia="Calibri" w:hAnsi="Calibri" w:cs="Times New Roman"/>
                <w:spacing w:val="-1"/>
                <w:sz w:val="16"/>
              </w:rPr>
              <w:t>or</w:t>
            </w:r>
            <w:r w:rsidRPr="00795537">
              <w:rPr>
                <w:rFonts w:eastAsia="Calibri" w:hAnsi="Calibri" w:cs="Times New Roman"/>
                <w:spacing w:val="-2"/>
                <w:sz w:val="16"/>
              </w:rPr>
              <w:t xml:space="preserve"> parameters</w:t>
            </w:r>
            <w:r w:rsidRPr="00795537">
              <w:rPr>
                <w:rFonts w:eastAsia="Calibri" w:hAnsi="Calibri" w:cs="Times New Roman"/>
                <w:spacing w:val="2"/>
                <w:sz w:val="16"/>
              </w:rPr>
              <w:t xml:space="preserve"> </w:t>
            </w:r>
            <w:r w:rsidRPr="00795537">
              <w:rPr>
                <w:rFonts w:eastAsia="Calibri" w:hAnsi="Calibri" w:cs="Times New Roman"/>
                <w:spacing w:val="-2"/>
                <w:sz w:val="16"/>
              </w:rPr>
              <w:t xml:space="preserve">requested </w:t>
            </w:r>
            <w:r w:rsidRPr="00795537">
              <w:rPr>
                <w:rFonts w:eastAsia="Calibri" w:hAnsi="Calibri" w:cs="Times New Roman"/>
                <w:sz w:val="16"/>
              </w:rPr>
              <w:t>in</w:t>
            </w:r>
            <w:r w:rsidRPr="00795537">
              <w:rPr>
                <w:rFonts w:eastAsia="Calibri" w:hAnsi="Calibri" w:cs="Times New Roman"/>
                <w:spacing w:val="-5"/>
                <w:sz w:val="16"/>
              </w:rPr>
              <w:t xml:space="preserve"> </w:t>
            </w:r>
            <w:r w:rsidRPr="00795537">
              <w:rPr>
                <w:rFonts w:eastAsia="Calibri" w:hAnsi="Calibri" w:cs="Times New Roman"/>
                <w:spacing w:val="-2"/>
                <w:sz w:val="16"/>
              </w:rPr>
              <w:t>this</w:t>
            </w:r>
            <w:r w:rsidRPr="00795537">
              <w:rPr>
                <w:rFonts w:eastAsia="Calibri" w:hAnsi="Calibri" w:cs="Times New Roman"/>
                <w:spacing w:val="-3"/>
                <w:sz w:val="16"/>
              </w:rPr>
              <w:t xml:space="preserve"> </w:t>
            </w:r>
            <w:r w:rsidRPr="00795537">
              <w:rPr>
                <w:rFonts w:eastAsia="Calibri" w:hAnsi="Calibri" w:cs="Times New Roman"/>
                <w:spacing w:val="-1"/>
                <w:sz w:val="16"/>
              </w:rPr>
              <w:t>filing</w:t>
            </w:r>
            <w:r w:rsidRPr="00795537">
              <w:rPr>
                <w:rFonts w:eastAsia="Calibri" w:hAnsi="Calibri" w:cs="Times New Roman"/>
                <w:spacing w:val="-7"/>
                <w:sz w:val="16"/>
              </w:rPr>
              <w:t xml:space="preserve"> </w:t>
            </w:r>
            <w:r w:rsidRPr="00795537">
              <w:rPr>
                <w:rFonts w:eastAsia="Calibri" w:hAnsi="Calibri" w:cs="Times New Roman"/>
                <w:spacing w:val="-2"/>
                <w:sz w:val="16"/>
              </w:rPr>
              <w:t xml:space="preserve">covered </w:t>
            </w:r>
            <w:r w:rsidRPr="00795537">
              <w:rPr>
                <w:rFonts w:eastAsia="Calibri" w:hAnsi="Calibri" w:cs="Times New Roman"/>
                <w:spacing w:val="-1"/>
                <w:sz w:val="16"/>
              </w:rPr>
              <w:t>by</w:t>
            </w:r>
            <w:r w:rsidRPr="00795537">
              <w:rPr>
                <w:rFonts w:eastAsia="Calibri" w:hAnsi="Calibri" w:cs="Times New Roman"/>
                <w:spacing w:val="-3"/>
                <w:sz w:val="16"/>
              </w:rPr>
              <w:t xml:space="preserve"> </w:t>
            </w:r>
            <w:r w:rsidRPr="00795537">
              <w:rPr>
                <w:rFonts w:eastAsia="Calibri" w:hAnsi="Calibri" w:cs="Times New Roman"/>
                <w:spacing w:val="-2"/>
                <w:sz w:val="16"/>
              </w:rPr>
              <w:t>grandfathered</w:t>
            </w:r>
            <w:r w:rsidRPr="00795537">
              <w:rPr>
                <w:rFonts w:eastAsia="Calibri" w:hAnsi="Calibri" w:cs="Times New Roman"/>
                <w:sz w:val="16"/>
              </w:rPr>
              <w:t xml:space="preserve"> </w:t>
            </w:r>
            <w:r w:rsidRPr="00795537">
              <w:rPr>
                <w:rFonts w:eastAsia="Calibri" w:hAnsi="Calibri" w:cs="Times New Roman"/>
                <w:spacing w:val="-3"/>
                <w:sz w:val="16"/>
              </w:rPr>
              <w:t>privileges,</w:t>
            </w:r>
            <w:r w:rsidRPr="00795537">
              <w:rPr>
                <w:rFonts w:eastAsia="Calibri" w:hAnsi="Calibri" w:cs="Times New Roman"/>
                <w:spacing w:val="2"/>
                <w:sz w:val="16"/>
              </w:rPr>
              <w:t xml:space="preserve"> </w:t>
            </w:r>
            <w:r w:rsidRPr="00795537">
              <w:rPr>
                <w:rFonts w:eastAsia="Calibri" w:hAnsi="Calibri" w:cs="Times New Roman"/>
                <w:spacing w:val="-2"/>
                <w:sz w:val="16"/>
              </w:rPr>
              <w:t>previously</w:t>
            </w:r>
            <w:r w:rsidRPr="00795537">
              <w:rPr>
                <w:rFonts w:eastAsia="Calibri" w:hAnsi="Calibri" w:cs="Times New Roman"/>
                <w:spacing w:val="76"/>
                <w:sz w:val="16"/>
              </w:rPr>
              <w:t xml:space="preserve"> </w:t>
            </w:r>
            <w:r w:rsidRPr="00795537">
              <w:rPr>
                <w:rFonts w:eastAsia="Calibri" w:hAnsi="Calibri" w:cs="Times New Roman"/>
                <w:spacing w:val="-2"/>
                <w:sz w:val="16"/>
              </w:rPr>
              <w:t xml:space="preserve">approved </w:t>
            </w:r>
            <w:r w:rsidRPr="00795537">
              <w:rPr>
                <w:rFonts w:eastAsia="Calibri" w:hAnsi="Calibri" w:cs="Times New Roman"/>
                <w:spacing w:val="-1"/>
                <w:sz w:val="16"/>
              </w:rPr>
              <w:t>by</w:t>
            </w:r>
            <w:r w:rsidRPr="00795537">
              <w:rPr>
                <w:rFonts w:eastAsia="Calibri" w:hAnsi="Calibri" w:cs="Times New Roman"/>
                <w:spacing w:val="-3"/>
                <w:sz w:val="16"/>
              </w:rPr>
              <w:t xml:space="preserve"> </w:t>
            </w:r>
            <w:r w:rsidRPr="00795537">
              <w:rPr>
                <w:rFonts w:eastAsia="Calibri" w:hAnsi="Calibri" w:cs="Times New Roman"/>
                <w:spacing w:val="-4"/>
                <w:sz w:val="16"/>
              </w:rPr>
              <w:t>waiver,</w:t>
            </w:r>
            <w:r w:rsidRPr="00795537">
              <w:rPr>
                <w:rFonts w:eastAsia="Calibri" w:hAnsi="Calibri" w:cs="Times New Roman"/>
                <w:spacing w:val="2"/>
                <w:sz w:val="16"/>
              </w:rPr>
              <w:t xml:space="preserve"> </w:t>
            </w:r>
            <w:r w:rsidRPr="00795537">
              <w:rPr>
                <w:rFonts w:eastAsia="Calibri" w:hAnsi="Calibri" w:cs="Times New Roman"/>
                <w:spacing w:val="-1"/>
                <w:sz w:val="16"/>
              </w:rPr>
              <w:t>or</w:t>
            </w:r>
            <w:r w:rsidRPr="00795537">
              <w:rPr>
                <w:rFonts w:eastAsia="Calibri" w:hAnsi="Calibri" w:cs="Times New Roman"/>
                <w:spacing w:val="-2"/>
                <w:sz w:val="16"/>
              </w:rPr>
              <w:t xml:space="preserve"> functionally</w:t>
            </w:r>
            <w:r w:rsidRPr="00795537">
              <w:rPr>
                <w:rFonts w:eastAsia="Calibri" w:hAnsi="Calibri" w:cs="Times New Roman"/>
                <w:spacing w:val="-3"/>
                <w:sz w:val="16"/>
              </w:rPr>
              <w:t xml:space="preserve"> </w:t>
            </w:r>
            <w:r w:rsidRPr="00795537">
              <w:rPr>
                <w:rFonts w:eastAsia="Calibri" w:hAnsi="Calibri" w:cs="Times New Roman"/>
                <w:spacing w:val="-2"/>
                <w:sz w:val="16"/>
              </w:rPr>
              <w:t xml:space="preserve">integrated with </w:t>
            </w:r>
            <w:r w:rsidRPr="00795537">
              <w:rPr>
                <w:rFonts w:eastAsia="Calibri" w:hAnsi="Calibri" w:cs="Times New Roman"/>
                <w:spacing w:val="-1"/>
                <w:sz w:val="16"/>
              </w:rPr>
              <w:t>an</w:t>
            </w:r>
            <w:r w:rsidRPr="00795537">
              <w:rPr>
                <w:rFonts w:eastAsia="Calibri" w:hAnsi="Calibri" w:cs="Times New Roman"/>
                <w:spacing w:val="-2"/>
                <w:sz w:val="16"/>
              </w:rPr>
              <w:t xml:space="preserve"> existing</w:t>
            </w:r>
            <w:r w:rsidRPr="00795537">
              <w:rPr>
                <w:rFonts w:eastAsia="Calibri" w:hAnsi="Calibri" w:cs="Times New Roman"/>
                <w:spacing w:val="-5"/>
                <w:sz w:val="16"/>
              </w:rPr>
              <w:t xml:space="preserve"> </w:t>
            </w:r>
            <w:r w:rsidRPr="00795537">
              <w:rPr>
                <w:rFonts w:eastAsia="Calibri" w:hAnsi="Calibri" w:cs="Times New Roman"/>
                <w:spacing w:val="-3"/>
                <w:sz w:val="16"/>
              </w:rPr>
              <w:t>station?</w:t>
            </w:r>
          </w:p>
        </w:tc>
        <w:tc>
          <w:tcPr>
            <w:tcW w:w="2249" w:type="dxa"/>
            <w:tcBorders>
              <w:top w:val="single" w:sz="6" w:space="0" w:color="000000"/>
              <w:left w:val="single" w:sz="6" w:space="0" w:color="000000"/>
              <w:bottom w:val="single" w:sz="6" w:space="0" w:color="000000"/>
              <w:right w:val="single" w:sz="6" w:space="0" w:color="000000"/>
            </w:tcBorders>
          </w:tcPr>
          <w:p w:rsidR="00795537" w:rsidRPr="00795537" w:rsidP="00795537" w14:paraId="059584B4" w14:textId="77777777">
            <w:pPr>
              <w:tabs>
                <w:tab w:val="left" w:pos="913"/>
              </w:tabs>
              <w:autoSpaceDE/>
              <w:autoSpaceDN/>
              <w:spacing w:line="175" w:lineRule="exact"/>
              <w:ind w:left="594"/>
              <w:rPr>
                <w:sz w:val="16"/>
                <w:szCs w:val="16"/>
              </w:rPr>
            </w:pPr>
            <w:r w:rsidRPr="00795537">
              <w:rPr>
                <w:rFonts w:eastAsia="Calibri" w:hAnsi="Calibri" w:cs="Times New Roman"/>
                <w:sz w:val="16"/>
              </w:rPr>
              <w:t>(</w:t>
            </w:r>
            <w:r w:rsidRPr="00795537">
              <w:rPr>
                <w:rFonts w:eastAsia="Calibri" w:hAnsi="Calibri" w:cs="Times New Roman"/>
                <w:sz w:val="16"/>
              </w:rPr>
              <w:tab/>
            </w:r>
            <w:r w:rsidRPr="00795537">
              <w:rPr>
                <w:rFonts w:eastAsia="Calibri" w:hAnsi="Calibri" w:cs="Times New Roman"/>
                <w:spacing w:val="-2"/>
                <w:sz w:val="16"/>
              </w:rPr>
              <w:t>)</w:t>
            </w:r>
            <w:r w:rsidRPr="00795537">
              <w:rPr>
                <w:rFonts w:eastAsia="Calibri" w:hAnsi="Calibri" w:cs="Times New Roman"/>
                <w:b/>
                <w:spacing w:val="-2"/>
                <w:sz w:val="16"/>
                <w:u w:val="single" w:color="000000"/>
              </w:rPr>
              <w:t>Y</w:t>
            </w:r>
            <w:r w:rsidRPr="00795537">
              <w:rPr>
                <w:rFonts w:eastAsia="Calibri" w:hAnsi="Calibri" w:cs="Times New Roman"/>
                <w:spacing w:val="-2"/>
                <w:sz w:val="16"/>
              </w:rPr>
              <w:t>es</w:t>
            </w:r>
            <w:r w:rsidRPr="00795537">
              <w:rPr>
                <w:rFonts w:eastAsia="Calibri" w:hAnsi="Calibri" w:cs="Times New Roman"/>
                <w:sz w:val="16"/>
              </w:rPr>
              <w:t xml:space="preserve">    </w:t>
            </w:r>
            <w:r w:rsidRPr="00795537">
              <w:rPr>
                <w:rFonts w:eastAsia="Calibri" w:hAnsi="Calibri" w:cs="Times New Roman"/>
                <w:b/>
                <w:spacing w:val="-1"/>
                <w:sz w:val="16"/>
                <w:u w:val="single" w:color="000000"/>
              </w:rPr>
              <w:t>N</w:t>
            </w:r>
            <w:r w:rsidRPr="00795537">
              <w:rPr>
                <w:rFonts w:eastAsia="Calibri" w:hAnsi="Calibri" w:cs="Times New Roman"/>
                <w:spacing w:val="-1"/>
                <w:sz w:val="16"/>
              </w:rPr>
              <w:t>o</w:t>
            </w:r>
          </w:p>
        </w:tc>
      </w:tr>
    </w:tbl>
    <w:p w:rsidR="00795537" w:rsidRPr="00795537" w:rsidP="00795537" w14:paraId="1F035EC9" w14:textId="77777777">
      <w:pPr>
        <w:autoSpaceDE/>
        <w:autoSpaceDN/>
        <w:spacing w:line="175" w:lineRule="exact"/>
        <w:rPr>
          <w:sz w:val="16"/>
          <w:szCs w:val="16"/>
        </w:rPr>
        <w:sectPr w:rsidSect="00E01665">
          <w:footerReference w:type="default" r:id="rId33"/>
          <w:pgSz w:w="12240" w:h="15840"/>
          <w:pgMar w:top="940" w:right="700" w:bottom="680" w:left="520" w:header="0" w:footer="489" w:gutter="0"/>
          <w:pgNumType w:start="1"/>
          <w:cols w:space="720"/>
          <w:docGrid w:linePitch="299"/>
        </w:sectPr>
      </w:pPr>
    </w:p>
    <w:p w:rsidR="00D66F0D" w:rsidRPr="006312BF" w:rsidP="006312BF" w14:paraId="1E806C90" w14:textId="22715FE3">
      <w:pPr>
        <w:spacing w:before="85"/>
        <w:rPr>
          <w:b/>
          <w:color w:val="050505"/>
          <w:spacing w:val="-1"/>
          <w:w w:val="95"/>
          <w:sz w:val="16"/>
        </w:rPr>
      </w:pPr>
      <w:r>
        <w:rPr>
          <w:noProof/>
        </w:rPr>
        <mc:AlternateContent>
          <mc:Choice Requires="wps">
            <w:drawing>
              <wp:anchor distT="0" distB="0" distL="114300" distR="114300" simplePos="0" relativeHeight="251828224" behindDoc="0" locked="0" layoutInCell="1" allowOverlap="1">
                <wp:simplePos x="0" y="0"/>
                <wp:positionH relativeFrom="column">
                  <wp:posOffset>299357</wp:posOffset>
                </wp:positionH>
                <wp:positionV relativeFrom="paragraph">
                  <wp:posOffset>1095829</wp:posOffset>
                </wp:positionV>
                <wp:extent cx="6678386" cy="168728"/>
                <wp:effectExtent l="0" t="0" r="8255" b="3175"/>
                <wp:wrapNone/>
                <wp:docPr id="925371342" name="docshape9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78386" cy="16872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A6AA5" w:rsidP="009A6AA5" w14:textId="6B18D65E">
                            <w:pPr>
                              <w:spacing w:line="157" w:lineRule="exact"/>
                              <w:rPr>
                                <w:sz w:val="14"/>
                              </w:rPr>
                            </w:pPr>
                            <w:r w:rsidRPr="00B53BD4">
                              <w:rPr>
                                <w:color w:val="FF0000"/>
                                <w:w w:val="105"/>
                                <w:sz w:val="14"/>
                              </w:rPr>
                              <w:t xml:space="preserve">(  </w:t>
                            </w:r>
                            <w:r w:rsidRPr="00B53BD4" w:rsidR="00B07C00">
                              <w:rPr>
                                <w:color w:val="FF0000"/>
                                <w:w w:val="105"/>
                                <w:sz w:val="14"/>
                              </w:rPr>
                              <w:t xml:space="preserve"> </w:t>
                            </w:r>
                            <w:r w:rsidRPr="00B53BD4">
                              <w:rPr>
                                <w:color w:val="FF0000"/>
                                <w:w w:val="105"/>
                                <w:sz w:val="14"/>
                              </w:rPr>
                              <w:t xml:space="preserve">  ) Tribal Nation     (   </w:t>
                            </w:r>
                            <w:r w:rsidRPr="00B53BD4" w:rsidR="00B07C00">
                              <w:rPr>
                                <w:color w:val="FF0000"/>
                                <w:w w:val="105"/>
                                <w:sz w:val="14"/>
                              </w:rPr>
                              <w:t xml:space="preserve"> </w:t>
                            </w:r>
                            <w:r w:rsidRPr="00B53BD4">
                              <w:rPr>
                                <w:color w:val="FF0000"/>
                                <w:w w:val="105"/>
                                <w:sz w:val="14"/>
                              </w:rPr>
                              <w:t xml:space="preserve"> ) Business Controlled by Tribal Nation    </w:t>
                            </w:r>
                            <w:r>
                              <w:rPr>
                                <w:color w:val="050505"/>
                                <w:w w:val="105"/>
                                <w:sz w:val="14"/>
                              </w:rPr>
                              <w:t xml:space="preserve">(    </w:t>
                            </w:r>
                            <w:r w:rsidR="00B07C00">
                              <w:rPr>
                                <w:color w:val="050505"/>
                                <w:w w:val="105"/>
                                <w:sz w:val="14"/>
                              </w:rPr>
                              <w:t xml:space="preserve"> </w:t>
                            </w:r>
                            <w:r>
                              <w:rPr>
                                <w:color w:val="050505"/>
                                <w:w w:val="105"/>
                                <w:sz w:val="14"/>
                              </w:rPr>
                              <w:t xml:space="preserve"> ) Other __________________</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docshape94" o:spid="_x0000_s1063" type="#_x0000_t202" style="width:525.85pt;height:13.3pt;margin-top:86.3pt;margin-left:23.55pt;mso-height-percent:0;mso-height-relative:margin;mso-width-percent:0;mso-width-relative:margin;mso-wrap-distance-bottom:0;mso-wrap-distance-left:9pt;mso-wrap-distance-right:9pt;mso-wrap-distance-top:0;mso-wrap-style:square;position:absolute;visibility:visible;v-text-anchor:top;z-index:251829248" filled="f" stroked="f">
                <v:textbox inset="0,0,0,0">
                  <w:txbxContent>
                    <w:p w:rsidR="009A6AA5" w:rsidP="009A6AA5" w14:paraId="4C382F0A" w14:textId="6B18D65E">
                      <w:pPr>
                        <w:spacing w:line="157" w:lineRule="exact"/>
                        <w:rPr>
                          <w:sz w:val="14"/>
                        </w:rPr>
                      </w:pPr>
                      <w:r w:rsidRPr="00B53BD4">
                        <w:rPr>
                          <w:color w:val="FF0000"/>
                          <w:w w:val="105"/>
                          <w:sz w:val="14"/>
                        </w:rPr>
                        <w:t xml:space="preserve">(  </w:t>
                      </w:r>
                      <w:r w:rsidRPr="00B53BD4" w:rsidR="00B07C00">
                        <w:rPr>
                          <w:color w:val="FF0000"/>
                          <w:w w:val="105"/>
                          <w:sz w:val="14"/>
                        </w:rPr>
                        <w:t xml:space="preserve"> </w:t>
                      </w:r>
                      <w:r w:rsidRPr="00B53BD4">
                        <w:rPr>
                          <w:color w:val="FF0000"/>
                          <w:w w:val="105"/>
                          <w:sz w:val="14"/>
                        </w:rPr>
                        <w:t xml:space="preserve">  ) Tribal Nation     (   </w:t>
                      </w:r>
                      <w:r w:rsidRPr="00B53BD4" w:rsidR="00B07C00">
                        <w:rPr>
                          <w:color w:val="FF0000"/>
                          <w:w w:val="105"/>
                          <w:sz w:val="14"/>
                        </w:rPr>
                        <w:t xml:space="preserve"> </w:t>
                      </w:r>
                      <w:r w:rsidRPr="00B53BD4">
                        <w:rPr>
                          <w:color w:val="FF0000"/>
                          <w:w w:val="105"/>
                          <w:sz w:val="14"/>
                        </w:rPr>
                        <w:t xml:space="preserve"> ) Business Controlled by Tribal Nation    </w:t>
                      </w:r>
                      <w:r>
                        <w:rPr>
                          <w:color w:val="050505"/>
                          <w:w w:val="105"/>
                          <w:sz w:val="14"/>
                        </w:rPr>
                        <w:t xml:space="preserve">(    </w:t>
                      </w:r>
                      <w:r w:rsidR="00B07C00">
                        <w:rPr>
                          <w:color w:val="050505"/>
                          <w:w w:val="105"/>
                          <w:sz w:val="14"/>
                        </w:rPr>
                        <w:t xml:space="preserve"> </w:t>
                      </w:r>
                      <w:r>
                        <w:rPr>
                          <w:color w:val="050505"/>
                          <w:w w:val="105"/>
                          <w:sz w:val="14"/>
                        </w:rPr>
                        <w:t xml:space="preserve"> ) Other __________________</w:t>
                      </w:r>
                    </w:p>
                  </w:txbxContent>
                </v:textbox>
              </v:shape>
            </w:pict>
          </mc:Fallback>
        </mc:AlternateContent>
      </w:r>
      <w:r w:rsidR="00D66F0D">
        <w:rPr>
          <w:noProof/>
        </w:rPr>
        <mc:AlternateContent>
          <mc:Choice Requires="wpg">
            <w:drawing>
              <wp:anchor distT="0" distB="0" distL="0" distR="0" simplePos="0" relativeHeight="251742208" behindDoc="1" locked="0" layoutInCell="1" allowOverlap="1">
                <wp:simplePos x="0" y="0"/>
                <wp:positionH relativeFrom="page">
                  <wp:posOffset>386080</wp:posOffset>
                </wp:positionH>
                <wp:positionV relativeFrom="paragraph">
                  <wp:posOffset>180975</wp:posOffset>
                </wp:positionV>
                <wp:extent cx="6885305" cy="3900170"/>
                <wp:effectExtent l="0" t="0" r="0" b="5080"/>
                <wp:wrapTopAndBottom/>
                <wp:docPr id="259" name="Group 259"/>
                <wp:cNvGraphicFramePr/>
                <a:graphic xmlns:a="http://schemas.openxmlformats.org/drawingml/2006/main">
                  <a:graphicData uri="http://schemas.microsoft.com/office/word/2010/wordprocessingGroup">
                    <wpg:wgp xmlns:wpg="http://schemas.microsoft.com/office/word/2010/wordprocessingGroup">
                      <wpg:cNvGrpSpPr/>
                      <wpg:grpSpPr>
                        <a:xfrm>
                          <a:off x="0" y="0"/>
                          <a:ext cx="6885305" cy="3900170"/>
                          <a:chOff x="610" y="286"/>
                          <a:chExt cx="10843" cy="6142"/>
                        </a:xfrm>
                      </wpg:grpSpPr>
                      <wps:wsp xmlns:wps="http://schemas.microsoft.com/office/word/2010/wordprocessingShape">
                        <wps:cNvPr id="260" name="docshape85"/>
                        <wps:cNvSpPr/>
                        <wps:spPr bwMode="auto">
                          <a:xfrm>
                            <a:off x="5059" y="2633"/>
                            <a:ext cx="2064" cy="2691"/>
                          </a:xfrm>
                          <a:custGeom>
                            <a:avLst/>
                            <a:gdLst>
                              <a:gd name="T0" fmla="+- 0 5059 5059"/>
                              <a:gd name="T1" fmla="*/ T0 w 2064"/>
                              <a:gd name="T2" fmla="+- 0 2634 2634"/>
                              <a:gd name="T3" fmla="*/ 2634 h 2691"/>
                              <a:gd name="T4" fmla="+- 0 5059 5059"/>
                              <a:gd name="T5" fmla="*/ T4 w 2064"/>
                              <a:gd name="T6" fmla="+- 0 3174 2634"/>
                              <a:gd name="T7" fmla="*/ 3174 h 2691"/>
                              <a:gd name="T8" fmla="+- 0 5604 5059"/>
                              <a:gd name="T9" fmla="*/ T8 w 2064"/>
                              <a:gd name="T10" fmla="+- 0 2634 2634"/>
                              <a:gd name="T11" fmla="*/ 2634 h 2691"/>
                              <a:gd name="T12" fmla="+- 0 5604 5059"/>
                              <a:gd name="T13" fmla="*/ T12 w 2064"/>
                              <a:gd name="T14" fmla="+- 0 3174 2634"/>
                              <a:gd name="T15" fmla="*/ 3174 h 2691"/>
                              <a:gd name="T16" fmla="+- 0 5311 5059"/>
                              <a:gd name="T17" fmla="*/ T16 w 2064"/>
                              <a:gd name="T18" fmla="+- 0 4263 2634"/>
                              <a:gd name="T19" fmla="*/ 4263 h 2691"/>
                              <a:gd name="T20" fmla="+- 0 5311 5059"/>
                              <a:gd name="T21" fmla="*/ T20 w 2064"/>
                              <a:gd name="T22" fmla="+- 0 4784 2634"/>
                              <a:gd name="T23" fmla="*/ 4784 h 2691"/>
                              <a:gd name="T24" fmla="+- 0 7123 5059"/>
                              <a:gd name="T25" fmla="*/ T24 w 2064"/>
                              <a:gd name="T26" fmla="+- 0 4801 2634"/>
                              <a:gd name="T27" fmla="*/ 4801 h 2691"/>
                              <a:gd name="T28" fmla="+- 0 7123 5059"/>
                              <a:gd name="T29" fmla="*/ T28 w 2064"/>
                              <a:gd name="T30" fmla="+- 0 5324 2634"/>
                              <a:gd name="T31" fmla="*/ 5324 h 2691"/>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2691" w="2064" stroke="1">
                                <a:moveTo>
                                  <a:pt x="0" y="0"/>
                                </a:moveTo>
                                <a:lnTo>
                                  <a:pt x="0" y="540"/>
                                </a:lnTo>
                                <a:moveTo>
                                  <a:pt x="545" y="0"/>
                                </a:moveTo>
                                <a:lnTo>
                                  <a:pt x="545" y="540"/>
                                </a:lnTo>
                                <a:moveTo>
                                  <a:pt x="252" y="1629"/>
                                </a:moveTo>
                                <a:lnTo>
                                  <a:pt x="252" y="2150"/>
                                </a:lnTo>
                                <a:moveTo>
                                  <a:pt x="2064" y="2167"/>
                                </a:moveTo>
                                <a:lnTo>
                                  <a:pt x="2064" y="2690"/>
                                </a:lnTo>
                              </a:path>
                            </a:pathLst>
                          </a:custGeom>
                          <a:noFill/>
                          <a:ln w="1066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261" name="docshape86"/>
                          <pic:cNvPicPr>
                            <a:picLocks noChangeAspect="1" noChangeArrowheads="1"/>
                          </pic:cNvPicPr>
                        </pic:nvPicPr>
                        <pic:blipFill>
                          <a:blip xmlns:r="http://schemas.openxmlformats.org/officeDocument/2006/relationships" r:embed="rId34" cstate="print">
                            <a:extLst>
                              <a:ext xmlns:a="http://schemas.openxmlformats.org/drawingml/2006/main" uri="{28A0092B-C50C-407E-A947-70E740481C1C}">
                                <a14:useLocalDpi xmlns:a14="http://schemas.microsoft.com/office/drawing/2010/main" val="0"/>
                              </a:ext>
                            </a:extLst>
                          </a:blip>
                          <a:stretch>
                            <a:fillRect/>
                          </a:stretch>
                        </pic:blipFill>
                        <pic:spPr bwMode="auto">
                          <a:xfrm>
                            <a:off x="619" y="300"/>
                            <a:ext cx="10834" cy="612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262" name="docshape87"/>
                        <wps:cNvSpPr/>
                        <wps:spPr bwMode="auto">
                          <a:xfrm>
                            <a:off x="611" y="291"/>
                            <a:ext cx="10481" cy="6116"/>
                          </a:xfrm>
                          <a:custGeom>
                            <a:avLst/>
                            <a:gdLst>
                              <a:gd name="T0" fmla="+- 0 619 612"/>
                              <a:gd name="T1" fmla="*/ T0 w 10481"/>
                              <a:gd name="T2" fmla="+- 0 683 291"/>
                              <a:gd name="T3" fmla="*/ 683 h 6116"/>
                              <a:gd name="T4" fmla="+- 0 614 612"/>
                              <a:gd name="T5" fmla="*/ T4 w 10481"/>
                              <a:gd name="T6" fmla="+- 0 683 291"/>
                              <a:gd name="T7" fmla="*/ 683 h 6116"/>
                              <a:gd name="T8" fmla="+- 0 614 612"/>
                              <a:gd name="T9" fmla="*/ T8 w 10481"/>
                              <a:gd name="T10" fmla="+- 0 2060 291"/>
                              <a:gd name="T11" fmla="*/ 2060 h 6116"/>
                              <a:gd name="T12" fmla="+- 0 619 612"/>
                              <a:gd name="T13" fmla="*/ T12 w 10481"/>
                              <a:gd name="T14" fmla="+- 0 2060 291"/>
                              <a:gd name="T15" fmla="*/ 2060 h 6116"/>
                              <a:gd name="T16" fmla="+- 0 619 612"/>
                              <a:gd name="T17" fmla="*/ T16 w 10481"/>
                              <a:gd name="T18" fmla="+- 0 683 291"/>
                              <a:gd name="T19" fmla="*/ 683 h 6116"/>
                              <a:gd name="T20" fmla="+- 0 619 612"/>
                              <a:gd name="T21" fmla="*/ T20 w 10481"/>
                              <a:gd name="T22" fmla="+- 0 5691 291"/>
                              <a:gd name="T23" fmla="*/ 5691 h 6116"/>
                              <a:gd name="T24" fmla="+- 0 612 612"/>
                              <a:gd name="T25" fmla="*/ T24 w 10481"/>
                              <a:gd name="T26" fmla="+- 0 5691 291"/>
                              <a:gd name="T27" fmla="*/ 5691 h 6116"/>
                              <a:gd name="T28" fmla="+- 0 612 612"/>
                              <a:gd name="T29" fmla="*/ T28 w 10481"/>
                              <a:gd name="T30" fmla="+- 0 6407 291"/>
                              <a:gd name="T31" fmla="*/ 6407 h 6116"/>
                              <a:gd name="T32" fmla="+- 0 619 612"/>
                              <a:gd name="T33" fmla="*/ T32 w 10481"/>
                              <a:gd name="T34" fmla="+- 0 6407 291"/>
                              <a:gd name="T35" fmla="*/ 6407 h 6116"/>
                              <a:gd name="T36" fmla="+- 0 619 612"/>
                              <a:gd name="T37" fmla="*/ T36 w 10481"/>
                              <a:gd name="T38" fmla="+- 0 5691 291"/>
                              <a:gd name="T39" fmla="*/ 5691 h 6116"/>
                              <a:gd name="T40" fmla="+- 0 619 612"/>
                              <a:gd name="T41" fmla="*/ T40 w 10481"/>
                              <a:gd name="T42" fmla="+- 0 4081 291"/>
                              <a:gd name="T43" fmla="*/ 4081 h 6116"/>
                              <a:gd name="T44" fmla="+- 0 612 612"/>
                              <a:gd name="T45" fmla="*/ T44 w 10481"/>
                              <a:gd name="T46" fmla="+- 0 4081 291"/>
                              <a:gd name="T47" fmla="*/ 4081 h 6116"/>
                              <a:gd name="T48" fmla="+- 0 612 612"/>
                              <a:gd name="T49" fmla="*/ T48 w 10481"/>
                              <a:gd name="T50" fmla="+- 0 4784 291"/>
                              <a:gd name="T51" fmla="*/ 4784 h 6116"/>
                              <a:gd name="T52" fmla="+- 0 619 612"/>
                              <a:gd name="T53" fmla="*/ T52 w 10481"/>
                              <a:gd name="T54" fmla="+- 0 4784 291"/>
                              <a:gd name="T55" fmla="*/ 4784 h 6116"/>
                              <a:gd name="T56" fmla="+- 0 619 612"/>
                              <a:gd name="T57" fmla="*/ T56 w 10481"/>
                              <a:gd name="T58" fmla="+- 0 4081 291"/>
                              <a:gd name="T59" fmla="*/ 4081 h 6116"/>
                              <a:gd name="T60" fmla="+- 0 619 612"/>
                              <a:gd name="T61" fmla="*/ T60 w 10481"/>
                              <a:gd name="T62" fmla="+- 0 291 291"/>
                              <a:gd name="T63" fmla="*/ 291 h 6116"/>
                              <a:gd name="T64" fmla="+- 0 612 612"/>
                              <a:gd name="T65" fmla="*/ T64 w 10481"/>
                              <a:gd name="T66" fmla="+- 0 291 291"/>
                              <a:gd name="T67" fmla="*/ 291 h 6116"/>
                              <a:gd name="T68" fmla="+- 0 612 612"/>
                              <a:gd name="T69" fmla="*/ T68 w 10481"/>
                              <a:gd name="T70" fmla="+- 0 683 291"/>
                              <a:gd name="T71" fmla="*/ 683 h 6116"/>
                              <a:gd name="T72" fmla="+- 0 619 612"/>
                              <a:gd name="T73" fmla="*/ T72 w 10481"/>
                              <a:gd name="T74" fmla="+- 0 683 291"/>
                              <a:gd name="T75" fmla="*/ 683 h 6116"/>
                              <a:gd name="T76" fmla="+- 0 619 612"/>
                              <a:gd name="T77" fmla="*/ T76 w 10481"/>
                              <a:gd name="T78" fmla="+- 0 291 291"/>
                              <a:gd name="T79" fmla="*/ 291 h 6116"/>
                              <a:gd name="T80" fmla="+- 0 11093 612"/>
                              <a:gd name="T81" fmla="*/ T80 w 10481"/>
                              <a:gd name="T82" fmla="+- 0 2046 291"/>
                              <a:gd name="T83" fmla="*/ 2046 h 6116"/>
                              <a:gd name="T84" fmla="+- 0 1634 612"/>
                              <a:gd name="T85" fmla="*/ T84 w 10481"/>
                              <a:gd name="T86" fmla="+- 0 2046 291"/>
                              <a:gd name="T87" fmla="*/ 2046 h 6116"/>
                              <a:gd name="T88" fmla="+- 0 1634 612"/>
                              <a:gd name="T89" fmla="*/ T88 w 10481"/>
                              <a:gd name="T90" fmla="+- 0 2058 291"/>
                              <a:gd name="T91" fmla="*/ 2058 h 6116"/>
                              <a:gd name="T92" fmla="+- 0 11093 612"/>
                              <a:gd name="T93" fmla="*/ T92 w 10481"/>
                              <a:gd name="T94" fmla="+- 0 2058 291"/>
                              <a:gd name="T95" fmla="*/ 2058 h 6116"/>
                              <a:gd name="T96" fmla="+- 0 11093 612"/>
                              <a:gd name="T97" fmla="*/ T96 w 10481"/>
                              <a:gd name="T98" fmla="+- 0 2046 291"/>
                              <a:gd name="T99" fmla="*/ 2046 h 611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fill="norm" h="6116" w="10481" stroke="1">
                                <a:moveTo>
                                  <a:pt x="7" y="392"/>
                                </a:moveTo>
                                <a:lnTo>
                                  <a:pt x="2" y="392"/>
                                </a:lnTo>
                                <a:lnTo>
                                  <a:pt x="2" y="1769"/>
                                </a:lnTo>
                                <a:lnTo>
                                  <a:pt x="7" y="1769"/>
                                </a:lnTo>
                                <a:lnTo>
                                  <a:pt x="7" y="392"/>
                                </a:lnTo>
                                <a:close/>
                                <a:moveTo>
                                  <a:pt x="7" y="5400"/>
                                </a:moveTo>
                                <a:lnTo>
                                  <a:pt x="0" y="5400"/>
                                </a:lnTo>
                                <a:lnTo>
                                  <a:pt x="0" y="6116"/>
                                </a:lnTo>
                                <a:lnTo>
                                  <a:pt x="7" y="6116"/>
                                </a:lnTo>
                                <a:lnTo>
                                  <a:pt x="7" y="5400"/>
                                </a:lnTo>
                                <a:close/>
                                <a:moveTo>
                                  <a:pt x="7" y="3790"/>
                                </a:moveTo>
                                <a:lnTo>
                                  <a:pt x="0" y="3790"/>
                                </a:lnTo>
                                <a:lnTo>
                                  <a:pt x="0" y="4493"/>
                                </a:lnTo>
                                <a:lnTo>
                                  <a:pt x="7" y="4493"/>
                                </a:lnTo>
                                <a:lnTo>
                                  <a:pt x="7" y="3790"/>
                                </a:lnTo>
                                <a:close/>
                                <a:moveTo>
                                  <a:pt x="7" y="0"/>
                                </a:moveTo>
                                <a:lnTo>
                                  <a:pt x="0" y="0"/>
                                </a:lnTo>
                                <a:lnTo>
                                  <a:pt x="0" y="392"/>
                                </a:lnTo>
                                <a:lnTo>
                                  <a:pt x="7" y="392"/>
                                </a:lnTo>
                                <a:lnTo>
                                  <a:pt x="7" y="0"/>
                                </a:lnTo>
                                <a:close/>
                                <a:moveTo>
                                  <a:pt x="10481" y="1755"/>
                                </a:moveTo>
                                <a:lnTo>
                                  <a:pt x="1022" y="1755"/>
                                </a:lnTo>
                                <a:lnTo>
                                  <a:pt x="1022" y="1767"/>
                                </a:lnTo>
                                <a:lnTo>
                                  <a:pt x="10481" y="1767"/>
                                </a:lnTo>
                                <a:lnTo>
                                  <a:pt x="10481" y="1755"/>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63" name="docshape88"/>
                        <wps:cNvSpPr/>
                        <wps:spPr bwMode="auto">
                          <a:xfrm>
                            <a:off x="610" y="2032"/>
                            <a:ext cx="2" cy="3653"/>
                          </a:xfrm>
                          <a:custGeom>
                            <a:avLst/>
                            <a:gdLst>
                              <a:gd name="T0" fmla="+- 0 5685 2032"/>
                              <a:gd name="T1" fmla="*/ 5685 h 3653"/>
                              <a:gd name="T2" fmla="+- 0 4762 2032"/>
                              <a:gd name="T3" fmla="*/ 4762 h 3653"/>
                              <a:gd name="T4" fmla="+- 0 4070 2032"/>
                              <a:gd name="T5" fmla="*/ 4070 h 3653"/>
                              <a:gd name="T6" fmla="+- 0 2032 2032"/>
                              <a:gd name="T7" fmla="*/ 2032 h 3653"/>
                            </a:gdLst>
                            <a:cxnLst>
                              <a:cxn ang="0">
                                <a:pos x="0" y="T1"/>
                              </a:cxn>
                              <a:cxn ang="0">
                                <a:pos x="0" y="T3"/>
                              </a:cxn>
                              <a:cxn ang="0">
                                <a:pos x="0" y="T5"/>
                              </a:cxn>
                              <a:cxn ang="0">
                                <a:pos x="0" y="T7"/>
                              </a:cxn>
                            </a:cxnLst>
                            <a:rect l="0" t="0" r="r" b="b"/>
                            <a:pathLst>
                              <a:path fill="norm" h="3653" stroke="1">
                                <a:moveTo>
                                  <a:pt x="0" y="3653"/>
                                </a:moveTo>
                                <a:lnTo>
                                  <a:pt x="0" y="2730"/>
                                </a:lnTo>
                                <a:moveTo>
                                  <a:pt x="0" y="2038"/>
                                </a:moveTo>
                                <a:lnTo>
                                  <a:pt x="0" y="0"/>
                                </a:lnTo>
                              </a:path>
                            </a:pathLst>
                          </a:custGeom>
                          <a:noFill/>
                          <a:ln w="305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64" name="docshape89"/>
                        <wps:cNvSpPr txBox="1">
                          <a:spLocks noChangeArrowheads="1"/>
                        </wps:cNvSpPr>
                        <wps:spPr bwMode="auto">
                          <a:xfrm>
                            <a:off x="709" y="286"/>
                            <a:ext cx="2517" cy="16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68" w:lineRule="exact"/>
                                <w:rPr>
                                  <w:sz w:val="14"/>
                                </w:rPr>
                              </w:pPr>
                              <w:r>
                                <w:rPr>
                                  <w:color w:val="050505"/>
                                  <w:w w:val="105"/>
                                  <w:sz w:val="15"/>
                                </w:rPr>
                                <w:t>13)</w:t>
                              </w:r>
                              <w:r>
                                <w:rPr>
                                  <w:color w:val="050505"/>
                                  <w:spacing w:val="-2"/>
                                  <w:w w:val="105"/>
                                  <w:sz w:val="15"/>
                                </w:rPr>
                                <w:t xml:space="preserve"> </w:t>
                              </w:r>
                              <w:r>
                                <w:rPr>
                                  <w:color w:val="050505"/>
                                  <w:w w:val="105"/>
                                  <w:sz w:val="14"/>
                                </w:rPr>
                                <w:t>FCC</w:t>
                              </w:r>
                              <w:r>
                                <w:rPr>
                                  <w:color w:val="050505"/>
                                  <w:spacing w:val="19"/>
                                  <w:w w:val="105"/>
                                  <w:sz w:val="14"/>
                                </w:rPr>
                                <w:t xml:space="preserve"> </w:t>
                              </w:r>
                              <w:r>
                                <w:rPr>
                                  <w:color w:val="050505"/>
                                  <w:w w:val="105"/>
                                  <w:sz w:val="14"/>
                                </w:rPr>
                                <w:t>Registration</w:t>
                              </w:r>
                              <w:r>
                                <w:rPr>
                                  <w:color w:val="050505"/>
                                  <w:spacing w:val="7"/>
                                  <w:w w:val="105"/>
                                  <w:sz w:val="14"/>
                                </w:rPr>
                                <w:t xml:space="preserve"> </w:t>
                              </w:r>
                              <w:r>
                                <w:rPr>
                                  <w:color w:val="050505"/>
                                  <w:w w:val="105"/>
                                  <w:sz w:val="14"/>
                                </w:rPr>
                                <w:t>Number</w:t>
                              </w:r>
                              <w:r>
                                <w:rPr>
                                  <w:color w:val="050505"/>
                                  <w:spacing w:val="-3"/>
                                  <w:w w:val="105"/>
                                  <w:sz w:val="14"/>
                                </w:rPr>
                                <w:t xml:space="preserve"> </w:t>
                              </w:r>
                              <w:r>
                                <w:rPr>
                                  <w:color w:val="050505"/>
                                  <w:w w:val="105"/>
                                  <w:sz w:val="14"/>
                                </w:rPr>
                                <w:t>(FRN):</w:t>
                              </w:r>
                            </w:p>
                          </w:txbxContent>
                        </wps:txbx>
                        <wps:bodyPr rot="0" vert="horz" wrap="square" lIns="0" tIns="0" rIns="0" bIns="0" anchor="t" anchorCtr="0" upright="1"/>
                      </wps:wsp>
                      <wps:wsp xmlns:wps="http://schemas.microsoft.com/office/word/2010/wordprocessingShape">
                        <wps:cNvPr id="265" name="docshape90"/>
                        <wps:cNvSpPr txBox="1">
                          <a:spLocks noChangeArrowheads="1"/>
                        </wps:cNvSpPr>
                        <wps:spPr bwMode="auto">
                          <a:xfrm>
                            <a:off x="715" y="857"/>
                            <a:ext cx="3689" cy="34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2C5B87B3">
                              <w:pPr>
                                <w:tabs>
                                  <w:tab w:val="left" w:pos="367"/>
                                  <w:tab w:val="left" w:pos="1362"/>
                                  <w:tab w:val="left" w:pos="1727"/>
                                </w:tabs>
                                <w:spacing w:line="285" w:lineRule="auto"/>
                                <w:ind w:left="1" w:right="18" w:hanging="2"/>
                                <w:rPr>
                                  <w:sz w:val="14"/>
                                </w:rPr>
                              </w:pPr>
                              <w:r>
                                <w:rPr>
                                  <w:color w:val="050505"/>
                                  <w:w w:val="105"/>
                                  <w:sz w:val="14"/>
                                </w:rPr>
                                <w:t>14)  Applicant/Licensee Legal Entity Type</w:t>
                              </w:r>
                              <w:r>
                                <w:rPr>
                                  <w:color w:val="3B3B3B"/>
                                  <w:w w:val="105"/>
                                  <w:sz w:val="14"/>
                                </w:rPr>
                                <w:t xml:space="preserve">: </w:t>
                              </w:r>
                              <w:r>
                                <w:rPr>
                                  <w:color w:val="050505"/>
                                  <w:w w:val="105"/>
                                  <w:sz w:val="14"/>
                                </w:rPr>
                                <w:t>(Select  One)</w:t>
                              </w:r>
                              <w:r>
                                <w:rPr>
                                  <w:color w:val="050505"/>
                                  <w:spacing w:val="-38"/>
                                  <w:w w:val="105"/>
                                  <w:sz w:val="14"/>
                                </w:rPr>
                                <w:t xml:space="preserve"> </w:t>
                              </w:r>
                              <w:r>
                                <w:rPr>
                                  <w:color w:val="050505"/>
                                  <w:w w:val="110"/>
                                  <w:sz w:val="14"/>
                                </w:rPr>
                                <w:t>(</w:t>
                              </w:r>
                              <w:r w:rsidR="00E0148E">
                                <w:rPr>
                                  <w:color w:val="050505"/>
                                  <w:w w:val="110"/>
                                  <w:sz w:val="14"/>
                                </w:rPr>
                                <w:t xml:space="preserve">    </w:t>
                              </w:r>
                              <w:r>
                                <w:rPr>
                                  <w:color w:val="1D1D1D"/>
                                  <w:sz w:val="14"/>
                                </w:rPr>
                                <w:t>)</w:t>
                              </w:r>
                              <w:r w:rsidR="00E0148E">
                                <w:rPr>
                                  <w:color w:val="1D1D1D"/>
                                  <w:sz w:val="14"/>
                                </w:rPr>
                                <w:t xml:space="preserve"> </w:t>
                              </w:r>
                              <w:r>
                                <w:rPr>
                                  <w:color w:val="1D1D1D"/>
                                  <w:sz w:val="14"/>
                                </w:rPr>
                                <w:t>Individual</w:t>
                              </w:r>
                              <w:r w:rsidR="00E0148E">
                                <w:rPr>
                                  <w:color w:val="1D1D1D"/>
                                  <w:sz w:val="14"/>
                                </w:rPr>
                                <w:t xml:space="preserve">     </w:t>
                              </w:r>
                              <w:r>
                                <w:rPr>
                                  <w:color w:val="050505"/>
                                  <w:w w:val="110"/>
                                  <w:sz w:val="14"/>
                                </w:rPr>
                                <w:t>(</w:t>
                              </w:r>
                              <w:r w:rsidR="00E0148E">
                                <w:rPr>
                                  <w:color w:val="050505"/>
                                  <w:w w:val="110"/>
                                  <w:sz w:val="14"/>
                                </w:rPr>
                                <w:t xml:space="preserve">  </w:t>
                              </w:r>
                              <w:r w:rsidR="00B07C00">
                                <w:rPr>
                                  <w:color w:val="050505"/>
                                  <w:w w:val="110"/>
                                  <w:sz w:val="14"/>
                                </w:rPr>
                                <w:t xml:space="preserve"> </w:t>
                              </w:r>
                              <w:r w:rsidR="00E0148E">
                                <w:rPr>
                                  <w:color w:val="050505"/>
                                  <w:w w:val="110"/>
                                  <w:sz w:val="14"/>
                                </w:rPr>
                                <w:t xml:space="preserve">  </w:t>
                              </w:r>
                              <w:r>
                                <w:rPr>
                                  <w:color w:val="050505"/>
                                  <w:w w:val="105"/>
                                  <w:sz w:val="14"/>
                                </w:rPr>
                                <w:t>)</w:t>
                              </w:r>
                              <w:r w:rsidR="00E0148E">
                                <w:rPr>
                                  <w:color w:val="050505"/>
                                  <w:w w:val="105"/>
                                  <w:sz w:val="14"/>
                                </w:rPr>
                                <w:t xml:space="preserve"> </w:t>
                              </w:r>
                              <w:r>
                                <w:rPr>
                                  <w:color w:val="050505"/>
                                  <w:w w:val="105"/>
                                  <w:sz w:val="14"/>
                                </w:rPr>
                                <w:t>Unincorporated</w:t>
                              </w:r>
                              <w:r>
                                <w:rPr>
                                  <w:color w:val="050505"/>
                                  <w:spacing w:val="-12"/>
                                  <w:w w:val="105"/>
                                  <w:sz w:val="14"/>
                                </w:rPr>
                                <w:t xml:space="preserve"> </w:t>
                              </w:r>
                              <w:r>
                                <w:rPr>
                                  <w:color w:val="050505"/>
                                  <w:w w:val="105"/>
                                  <w:sz w:val="14"/>
                                </w:rPr>
                                <w:t>Association</w:t>
                              </w:r>
                            </w:p>
                          </w:txbxContent>
                        </wps:txbx>
                        <wps:bodyPr rot="0" vert="horz" wrap="square" lIns="0" tIns="0" rIns="0" bIns="0" anchor="t" anchorCtr="0" upright="1"/>
                      </wps:wsp>
                      <wps:wsp xmlns:wps="http://schemas.microsoft.com/office/word/2010/wordprocessingShape">
                        <wps:cNvPr id="266" name="docshape91"/>
                        <wps:cNvSpPr txBox="1">
                          <a:spLocks noChangeArrowheads="1"/>
                        </wps:cNvSpPr>
                        <wps:spPr bwMode="auto">
                          <a:xfrm>
                            <a:off x="4004" y="1066"/>
                            <a:ext cx="7400" cy="28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14D69E79">
                              <w:pPr>
                                <w:spacing w:line="157" w:lineRule="exact"/>
                                <w:rPr>
                                  <w:sz w:val="14"/>
                                </w:rPr>
                              </w:pPr>
                              <w:r>
                                <w:rPr>
                                  <w:color w:val="1D1D1D"/>
                                  <w:w w:val="105"/>
                                  <w:sz w:val="14"/>
                                </w:rPr>
                                <w:t xml:space="preserve">(  </w:t>
                              </w:r>
                              <w:r w:rsidR="009A6AA5">
                                <w:rPr>
                                  <w:color w:val="1D1D1D"/>
                                  <w:w w:val="105"/>
                                  <w:sz w:val="14"/>
                                </w:rPr>
                                <w:t xml:space="preserve"> </w:t>
                              </w:r>
                              <w:r w:rsidR="00B07C00">
                                <w:rPr>
                                  <w:color w:val="1D1D1D"/>
                                  <w:w w:val="105"/>
                                  <w:sz w:val="14"/>
                                </w:rPr>
                                <w:t xml:space="preserve"> </w:t>
                              </w:r>
                              <w:r w:rsidR="009A6AA5">
                                <w:rPr>
                                  <w:color w:val="1D1D1D"/>
                                  <w:w w:val="105"/>
                                  <w:sz w:val="14"/>
                                </w:rPr>
                                <w:t xml:space="preserve"> </w:t>
                              </w:r>
                              <w:r>
                                <w:rPr>
                                  <w:color w:val="1D1D1D"/>
                                  <w:w w:val="105"/>
                                  <w:sz w:val="14"/>
                                </w:rPr>
                                <w:t xml:space="preserve"> ) </w:t>
                              </w:r>
                              <w:r w:rsidR="001E2E72">
                                <w:rPr>
                                  <w:color w:val="1D1D1D"/>
                                  <w:w w:val="105"/>
                                  <w:sz w:val="14"/>
                                </w:rPr>
                                <w:t>Trust</w:t>
                              </w:r>
                              <w:r w:rsidR="009A6AA5">
                                <w:rPr>
                                  <w:color w:val="1D1D1D"/>
                                  <w:w w:val="105"/>
                                  <w:sz w:val="14"/>
                                </w:rPr>
                                <w:t xml:space="preserve">    (  </w:t>
                              </w:r>
                              <w:r w:rsidR="00B07C00">
                                <w:rPr>
                                  <w:color w:val="1D1D1D"/>
                                  <w:w w:val="105"/>
                                  <w:sz w:val="14"/>
                                </w:rPr>
                                <w:t xml:space="preserve"> </w:t>
                              </w:r>
                              <w:r w:rsidR="009A6AA5">
                                <w:rPr>
                                  <w:color w:val="1D1D1D"/>
                                  <w:w w:val="105"/>
                                  <w:sz w:val="14"/>
                                </w:rPr>
                                <w:t xml:space="preserve">  ) Government Entity     ( </w:t>
                              </w:r>
                              <w:r w:rsidR="00B07C00">
                                <w:rPr>
                                  <w:color w:val="1D1D1D"/>
                                  <w:w w:val="105"/>
                                  <w:sz w:val="14"/>
                                </w:rPr>
                                <w:t xml:space="preserve"> </w:t>
                              </w:r>
                              <w:r w:rsidR="009A6AA5">
                                <w:rPr>
                                  <w:color w:val="1D1D1D"/>
                                  <w:w w:val="105"/>
                                  <w:sz w:val="14"/>
                                </w:rPr>
                                <w:t xml:space="preserve">   ) Corporation    ( </w:t>
                              </w:r>
                              <w:r w:rsidR="00B07C00">
                                <w:rPr>
                                  <w:color w:val="1D1D1D"/>
                                  <w:w w:val="105"/>
                                  <w:sz w:val="14"/>
                                </w:rPr>
                                <w:t xml:space="preserve"> </w:t>
                              </w:r>
                              <w:r w:rsidR="009A6AA5">
                                <w:rPr>
                                  <w:color w:val="1D1D1D"/>
                                  <w:w w:val="105"/>
                                  <w:sz w:val="14"/>
                                </w:rPr>
                                <w:t xml:space="preserve">   ) Limited Liability Corporation  </w:t>
                              </w:r>
                            </w:p>
                          </w:txbxContent>
                        </wps:txbx>
                        <wps:bodyPr rot="0" vert="horz" wrap="square" lIns="0" tIns="0" rIns="0" bIns="0" anchor="t" anchorCtr="0" upright="1"/>
                      </wps:wsp>
                      <wps:wsp xmlns:wps="http://schemas.microsoft.com/office/word/2010/wordprocessingShape">
                        <wps:cNvPr id="269" name="docshape94"/>
                        <wps:cNvSpPr txBox="1">
                          <a:spLocks noChangeArrowheads="1"/>
                        </wps:cNvSpPr>
                        <wps:spPr bwMode="auto">
                          <a:xfrm>
                            <a:off x="717" y="1412"/>
                            <a:ext cx="1791" cy="16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4A186E2C">
                              <w:pPr>
                                <w:spacing w:line="157" w:lineRule="exact"/>
                                <w:rPr>
                                  <w:sz w:val="14"/>
                                </w:rPr>
                              </w:pPr>
                              <w:r>
                                <w:rPr>
                                  <w:color w:val="050505"/>
                                  <w:w w:val="105"/>
                                  <w:sz w:val="14"/>
                                </w:rPr>
                                <w:t xml:space="preserve">( </w:t>
                              </w:r>
                              <w:r w:rsidR="009A6AA5">
                                <w:rPr>
                                  <w:color w:val="050505"/>
                                  <w:w w:val="105"/>
                                  <w:sz w:val="14"/>
                                </w:rPr>
                                <w:t xml:space="preserve">  </w:t>
                              </w:r>
                              <w:r>
                                <w:rPr>
                                  <w:color w:val="050505"/>
                                  <w:w w:val="105"/>
                                  <w:sz w:val="14"/>
                                </w:rPr>
                                <w:t xml:space="preserve">  </w:t>
                              </w:r>
                              <w:r>
                                <w:rPr>
                                  <w:color w:val="050505"/>
                                  <w:w w:val="105"/>
                                  <w:sz w:val="14"/>
                                </w:rPr>
                                <w:t>)</w:t>
                              </w:r>
                              <w:r w:rsidR="007A55E3">
                                <w:rPr>
                                  <w:color w:val="050505"/>
                                  <w:w w:val="105"/>
                                  <w:sz w:val="14"/>
                                </w:rPr>
                                <w:t xml:space="preserve"> </w:t>
                              </w:r>
                              <w:r>
                                <w:rPr>
                                  <w:color w:val="050505"/>
                                  <w:w w:val="105"/>
                                  <w:sz w:val="14"/>
                                </w:rPr>
                                <w:t>General</w:t>
                              </w:r>
                              <w:r>
                                <w:rPr>
                                  <w:color w:val="050505"/>
                                  <w:spacing w:val="14"/>
                                  <w:w w:val="105"/>
                                  <w:sz w:val="14"/>
                                </w:rPr>
                                <w:t xml:space="preserve"> </w:t>
                              </w:r>
                              <w:r>
                                <w:rPr>
                                  <w:color w:val="050505"/>
                                  <w:w w:val="105"/>
                                  <w:sz w:val="14"/>
                                </w:rPr>
                                <w:t>Partnership</w:t>
                              </w:r>
                            </w:p>
                          </w:txbxContent>
                        </wps:txbx>
                        <wps:bodyPr rot="0" vert="horz" wrap="square" lIns="0" tIns="0" rIns="0" bIns="0" anchor="t" anchorCtr="0" upright="1"/>
                      </wps:wsp>
                      <wps:wsp xmlns:wps="http://schemas.microsoft.com/office/word/2010/wordprocessingShape">
                        <wps:cNvPr id="270" name="docshape95"/>
                        <wps:cNvSpPr txBox="1">
                          <a:spLocks noChangeArrowheads="1"/>
                        </wps:cNvSpPr>
                        <wps:spPr bwMode="auto">
                          <a:xfrm>
                            <a:off x="2548" y="1412"/>
                            <a:ext cx="8816" cy="46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589EC942">
                              <w:pPr>
                                <w:tabs>
                                  <w:tab w:val="left" w:pos="1797"/>
                                </w:tabs>
                                <w:spacing w:line="157" w:lineRule="exact"/>
                                <w:rPr>
                                  <w:sz w:val="14"/>
                                </w:rPr>
                              </w:pPr>
                              <w:r>
                                <w:rPr>
                                  <w:color w:val="050505"/>
                                  <w:w w:val="105"/>
                                  <w:sz w:val="14"/>
                                </w:rPr>
                                <w:t xml:space="preserve">(    </w:t>
                              </w:r>
                              <w:r w:rsidR="009A6AA5">
                                <w:rPr>
                                  <w:color w:val="050505"/>
                                  <w:w w:val="105"/>
                                  <w:sz w:val="14"/>
                                </w:rPr>
                                <w:t xml:space="preserve"> </w:t>
                              </w:r>
                              <w:r>
                                <w:rPr>
                                  <w:color w:val="050505"/>
                                  <w:w w:val="105"/>
                                  <w:sz w:val="14"/>
                                </w:rPr>
                                <w:t>)</w:t>
                              </w:r>
                              <w:r w:rsidR="009A6AA5">
                                <w:rPr>
                                  <w:color w:val="050505"/>
                                  <w:w w:val="105"/>
                                  <w:sz w:val="14"/>
                                </w:rPr>
                                <w:t xml:space="preserve"> </w:t>
                              </w:r>
                              <w:r>
                                <w:rPr>
                                  <w:color w:val="050505"/>
                                  <w:w w:val="105"/>
                                  <w:sz w:val="14"/>
                                </w:rPr>
                                <w:t>Limited</w:t>
                              </w:r>
                              <w:r>
                                <w:rPr>
                                  <w:color w:val="050505"/>
                                  <w:spacing w:val="-2"/>
                                  <w:w w:val="105"/>
                                  <w:sz w:val="14"/>
                                </w:rPr>
                                <w:t xml:space="preserve"> </w:t>
                              </w:r>
                              <w:r>
                                <w:rPr>
                                  <w:color w:val="050505"/>
                                  <w:w w:val="105"/>
                                  <w:sz w:val="14"/>
                                </w:rPr>
                                <w:t>Partnership</w:t>
                              </w:r>
                              <w:r>
                                <w:rPr>
                                  <w:color w:val="050505"/>
                                  <w:w w:val="105"/>
                                  <w:sz w:val="14"/>
                                </w:rPr>
                                <w:t xml:space="preserve">  </w:t>
                              </w:r>
                              <w:r>
                                <w:rPr>
                                  <w:color w:val="050505"/>
                                  <w:w w:val="105"/>
                                  <w:sz w:val="14"/>
                                </w:rPr>
                                <w:t>(</w:t>
                              </w:r>
                              <w:r w:rsidR="009A6AA5">
                                <w:rPr>
                                  <w:color w:val="050505"/>
                                  <w:w w:val="105"/>
                                  <w:sz w:val="14"/>
                                </w:rPr>
                                <w:t xml:space="preserve">     </w:t>
                              </w:r>
                              <w:r>
                                <w:rPr>
                                  <w:color w:val="050505"/>
                                  <w:w w:val="105"/>
                                  <w:sz w:val="14"/>
                                </w:rPr>
                                <w:t>)</w:t>
                              </w:r>
                              <w:r w:rsidR="009A6AA5">
                                <w:rPr>
                                  <w:color w:val="050505"/>
                                  <w:w w:val="105"/>
                                  <w:sz w:val="14"/>
                                </w:rPr>
                                <w:t xml:space="preserve"> </w:t>
                              </w:r>
                              <w:r>
                                <w:rPr>
                                  <w:color w:val="050505"/>
                                  <w:w w:val="105"/>
                                  <w:sz w:val="14"/>
                                </w:rPr>
                                <w:t>Limited Liability</w:t>
                              </w:r>
                              <w:r>
                                <w:rPr>
                                  <w:color w:val="050505"/>
                                  <w:spacing w:val="1"/>
                                  <w:w w:val="105"/>
                                  <w:sz w:val="14"/>
                                </w:rPr>
                                <w:t xml:space="preserve"> </w:t>
                              </w:r>
                              <w:r>
                                <w:rPr>
                                  <w:color w:val="050505"/>
                                  <w:w w:val="105"/>
                                  <w:sz w:val="14"/>
                                </w:rPr>
                                <w:t>Partnership</w:t>
                              </w:r>
                              <w:r w:rsidR="007A55E3">
                                <w:rPr>
                                  <w:color w:val="050505"/>
                                  <w:w w:val="105"/>
                                  <w:sz w:val="14"/>
                                </w:rPr>
                                <w:t xml:space="preserve">    </w:t>
                              </w:r>
                              <w:r w:rsidR="00E0148E">
                                <w:rPr>
                                  <w:color w:val="050505"/>
                                  <w:w w:val="105"/>
                                  <w:sz w:val="14"/>
                                </w:rPr>
                                <w:t xml:space="preserve">(   </w:t>
                              </w:r>
                              <w:r w:rsidR="009A6AA5">
                                <w:rPr>
                                  <w:color w:val="050505"/>
                                  <w:w w:val="105"/>
                                  <w:sz w:val="14"/>
                                </w:rPr>
                                <w:t xml:space="preserve"> </w:t>
                              </w:r>
                              <w:r w:rsidR="00E0148E">
                                <w:rPr>
                                  <w:color w:val="050505"/>
                                  <w:w w:val="105"/>
                                  <w:sz w:val="14"/>
                                </w:rPr>
                                <w:t xml:space="preserve">  ) Consortium    </w:t>
                              </w:r>
                            </w:p>
                          </w:txbxContent>
                        </wps:txbx>
                        <wps:bodyPr rot="0" vert="horz" wrap="square" lIns="0" tIns="0" rIns="0" bIns="0" anchor="t" anchorCtr="0" upright="1"/>
                      </wps:wsp>
                      <wps:wsp xmlns:wps="http://schemas.microsoft.com/office/word/2010/wordprocessingShape">
                        <wps:cNvPr id="272" name="docshape97"/>
                        <wps:cNvSpPr txBox="1">
                          <a:spLocks noChangeArrowheads="1"/>
                        </wps:cNvSpPr>
                        <wps:spPr bwMode="auto">
                          <a:xfrm>
                            <a:off x="709" y="1876"/>
                            <a:ext cx="8065" cy="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B53BD4" w14:textId="6FDAE74D">
                              <w:pPr>
                                <w:spacing w:line="157" w:lineRule="exact"/>
                                <w:jc w:val="both"/>
                                <w:rPr>
                                  <w:sz w:val="14"/>
                                </w:rPr>
                              </w:pPr>
                            </w:p>
                            <w:p w:rsidR="00D66F0D" w:rsidP="00D66F0D" w14:textId="77777777">
                              <w:pPr>
                                <w:spacing w:before="8" w:line="266" w:lineRule="auto"/>
                                <w:ind w:left="256" w:right="18" w:hanging="257"/>
                                <w:jc w:val="both"/>
                                <w:rPr>
                                  <w:sz w:val="14"/>
                                </w:rPr>
                              </w:pPr>
                              <w:r>
                                <w:rPr>
                                  <w:color w:val="050505"/>
                                  <w:w w:val="105"/>
                                  <w:sz w:val="15"/>
                                </w:rPr>
                                <w:t>15)</w:t>
                              </w:r>
                              <w:r>
                                <w:rPr>
                                  <w:color w:val="050505"/>
                                  <w:spacing w:val="8"/>
                                  <w:w w:val="105"/>
                                  <w:sz w:val="15"/>
                                </w:rPr>
                                <w:t xml:space="preserve"> </w:t>
                              </w:r>
                              <w:r>
                                <w:rPr>
                                  <w:color w:val="050505"/>
                                  <w:w w:val="105"/>
                                  <w:sz w:val="14"/>
                                </w:rPr>
                                <w:t>If</w:t>
                              </w:r>
                              <w:r>
                                <w:rPr>
                                  <w:color w:val="050505"/>
                                  <w:spacing w:val="19"/>
                                  <w:w w:val="105"/>
                                  <w:sz w:val="14"/>
                                </w:rPr>
                                <w:t xml:space="preserve"> </w:t>
                              </w:r>
                              <w:r>
                                <w:rPr>
                                  <w:color w:val="050505"/>
                                  <w:w w:val="105"/>
                                  <w:sz w:val="14"/>
                                </w:rPr>
                                <w:t>the</w:t>
                              </w:r>
                              <w:r>
                                <w:rPr>
                                  <w:color w:val="050505"/>
                                  <w:spacing w:val="32"/>
                                  <w:w w:val="105"/>
                                  <w:sz w:val="14"/>
                                </w:rPr>
                                <w:t xml:space="preserve"> </w:t>
                              </w:r>
                              <w:r>
                                <w:rPr>
                                  <w:color w:val="050505"/>
                                  <w:w w:val="105"/>
                                  <w:sz w:val="14"/>
                                </w:rPr>
                                <w:t>Licensee</w:t>
                              </w:r>
                              <w:r>
                                <w:rPr>
                                  <w:color w:val="050505"/>
                                  <w:spacing w:val="14"/>
                                  <w:w w:val="105"/>
                                  <w:sz w:val="14"/>
                                </w:rPr>
                                <w:t xml:space="preserve"> </w:t>
                              </w:r>
                              <w:r>
                                <w:rPr>
                                  <w:color w:val="050505"/>
                                  <w:w w:val="105"/>
                                  <w:sz w:val="14"/>
                                </w:rPr>
                                <w:t>name</w:t>
                              </w:r>
                              <w:r>
                                <w:rPr>
                                  <w:color w:val="050505"/>
                                  <w:spacing w:val="5"/>
                                  <w:w w:val="105"/>
                                  <w:sz w:val="14"/>
                                </w:rPr>
                                <w:t xml:space="preserve"> </w:t>
                              </w:r>
                              <w:r>
                                <w:rPr>
                                  <w:color w:val="1D1D1D"/>
                                  <w:w w:val="105"/>
                                  <w:sz w:val="14"/>
                                </w:rPr>
                                <w:t>is</w:t>
                              </w:r>
                              <w:r>
                                <w:rPr>
                                  <w:color w:val="1D1D1D"/>
                                  <w:spacing w:val="9"/>
                                  <w:w w:val="105"/>
                                  <w:sz w:val="14"/>
                                </w:rPr>
                                <w:t xml:space="preserve"> </w:t>
                              </w:r>
                              <w:r>
                                <w:rPr>
                                  <w:color w:val="050505"/>
                                  <w:w w:val="105"/>
                                  <w:sz w:val="14"/>
                                </w:rPr>
                                <w:t>being</w:t>
                              </w:r>
                              <w:r>
                                <w:rPr>
                                  <w:color w:val="050505"/>
                                  <w:spacing w:val="3"/>
                                  <w:w w:val="105"/>
                                  <w:sz w:val="14"/>
                                </w:rPr>
                                <w:t xml:space="preserve"> </w:t>
                              </w:r>
                              <w:r>
                                <w:rPr>
                                  <w:color w:val="050505"/>
                                  <w:w w:val="105"/>
                                  <w:sz w:val="14"/>
                                </w:rPr>
                                <w:t>updated</w:t>
                              </w:r>
                              <w:r>
                                <w:rPr>
                                  <w:color w:val="3B3B3B"/>
                                  <w:w w:val="105"/>
                                  <w:sz w:val="14"/>
                                </w:rPr>
                                <w:t>,</w:t>
                              </w:r>
                              <w:r>
                                <w:rPr>
                                  <w:color w:val="3B3B3B"/>
                                  <w:spacing w:val="17"/>
                                  <w:w w:val="105"/>
                                  <w:sz w:val="14"/>
                                </w:rPr>
                                <w:t xml:space="preserve"> </w:t>
                              </w:r>
                              <w:r>
                                <w:rPr>
                                  <w:color w:val="050505"/>
                                  <w:w w:val="105"/>
                                  <w:sz w:val="14"/>
                                </w:rPr>
                                <w:t>is</w:t>
                              </w:r>
                              <w:r>
                                <w:rPr>
                                  <w:color w:val="050505"/>
                                  <w:spacing w:val="15"/>
                                  <w:w w:val="105"/>
                                  <w:sz w:val="14"/>
                                </w:rPr>
                                <w:t xml:space="preserve"> </w:t>
                              </w:r>
                              <w:r>
                                <w:rPr>
                                  <w:color w:val="050505"/>
                                  <w:w w:val="105"/>
                                  <w:sz w:val="14"/>
                                </w:rPr>
                                <w:t>the</w:t>
                              </w:r>
                              <w:r>
                                <w:rPr>
                                  <w:color w:val="050505"/>
                                  <w:spacing w:val="27"/>
                                  <w:w w:val="105"/>
                                  <w:sz w:val="14"/>
                                </w:rPr>
                                <w:t xml:space="preserve"> </w:t>
                              </w:r>
                              <w:r>
                                <w:rPr>
                                  <w:color w:val="050505"/>
                                  <w:w w:val="105"/>
                                  <w:sz w:val="14"/>
                                </w:rPr>
                                <w:t>update</w:t>
                              </w:r>
                              <w:r>
                                <w:rPr>
                                  <w:color w:val="050505"/>
                                  <w:spacing w:val="10"/>
                                  <w:w w:val="105"/>
                                  <w:sz w:val="14"/>
                                </w:rPr>
                                <w:t xml:space="preserve"> </w:t>
                              </w:r>
                              <w:r>
                                <w:rPr>
                                  <w:color w:val="050505"/>
                                  <w:w w:val="105"/>
                                  <w:sz w:val="14"/>
                                </w:rPr>
                                <w:t>a</w:t>
                              </w:r>
                              <w:r>
                                <w:rPr>
                                  <w:color w:val="050505"/>
                                  <w:spacing w:val="28"/>
                                  <w:w w:val="105"/>
                                  <w:sz w:val="14"/>
                                </w:rPr>
                                <w:t xml:space="preserve"> </w:t>
                              </w:r>
                              <w:r>
                                <w:rPr>
                                  <w:color w:val="050505"/>
                                  <w:w w:val="105"/>
                                  <w:sz w:val="14"/>
                                </w:rPr>
                                <w:t>result</w:t>
                              </w:r>
                              <w:r>
                                <w:rPr>
                                  <w:color w:val="050505"/>
                                  <w:spacing w:val="13"/>
                                  <w:w w:val="105"/>
                                  <w:sz w:val="14"/>
                                </w:rPr>
                                <w:t xml:space="preserve"> </w:t>
                              </w:r>
                              <w:r>
                                <w:rPr>
                                  <w:color w:val="050505"/>
                                  <w:w w:val="105"/>
                                  <w:sz w:val="14"/>
                                </w:rPr>
                                <w:t>from</w:t>
                              </w:r>
                              <w:r>
                                <w:rPr>
                                  <w:color w:val="050505"/>
                                  <w:spacing w:val="10"/>
                                  <w:w w:val="105"/>
                                  <w:sz w:val="14"/>
                                </w:rPr>
                                <w:t xml:space="preserve"> </w:t>
                              </w:r>
                              <w:r>
                                <w:rPr>
                                  <w:color w:val="050505"/>
                                  <w:w w:val="105"/>
                                  <w:sz w:val="14"/>
                                </w:rPr>
                                <w:t>the</w:t>
                              </w:r>
                              <w:r>
                                <w:rPr>
                                  <w:color w:val="050505"/>
                                  <w:spacing w:val="9"/>
                                  <w:w w:val="105"/>
                                  <w:sz w:val="14"/>
                                </w:rPr>
                                <w:t xml:space="preserve"> </w:t>
                              </w:r>
                              <w:r>
                                <w:rPr>
                                  <w:color w:val="050505"/>
                                  <w:w w:val="105"/>
                                  <w:sz w:val="14"/>
                                </w:rPr>
                                <w:t>sale</w:t>
                              </w:r>
                              <w:r>
                                <w:rPr>
                                  <w:color w:val="050505"/>
                                  <w:spacing w:val="16"/>
                                  <w:w w:val="105"/>
                                  <w:sz w:val="14"/>
                                </w:rPr>
                                <w:t xml:space="preserve"> </w:t>
                              </w:r>
                              <w:r>
                                <w:rPr>
                                  <w:color w:val="050505"/>
                                  <w:w w:val="105"/>
                                  <w:sz w:val="14"/>
                                </w:rPr>
                                <w:t>(or</w:t>
                              </w:r>
                              <w:r>
                                <w:rPr>
                                  <w:color w:val="050505"/>
                                  <w:spacing w:val="-7"/>
                                  <w:w w:val="105"/>
                                  <w:sz w:val="14"/>
                                </w:rPr>
                                <w:t xml:space="preserve"> </w:t>
                              </w:r>
                              <w:r>
                                <w:rPr>
                                  <w:color w:val="050505"/>
                                  <w:w w:val="105"/>
                                  <w:sz w:val="14"/>
                                </w:rPr>
                                <w:t>transfer</w:t>
                              </w:r>
                              <w:r>
                                <w:rPr>
                                  <w:color w:val="050505"/>
                                  <w:spacing w:val="18"/>
                                  <w:w w:val="105"/>
                                  <w:sz w:val="14"/>
                                </w:rPr>
                                <w:t xml:space="preserve"> </w:t>
                              </w:r>
                              <w:r>
                                <w:rPr>
                                  <w:color w:val="050505"/>
                                  <w:w w:val="105"/>
                                  <w:sz w:val="14"/>
                                </w:rPr>
                                <w:t>of</w:t>
                              </w:r>
                              <w:r>
                                <w:rPr>
                                  <w:color w:val="050505"/>
                                  <w:spacing w:val="17"/>
                                  <w:w w:val="105"/>
                                  <w:sz w:val="14"/>
                                </w:rPr>
                                <w:t xml:space="preserve"> </w:t>
                              </w:r>
                              <w:r>
                                <w:rPr>
                                  <w:color w:val="050505"/>
                                  <w:w w:val="105"/>
                                  <w:sz w:val="14"/>
                                </w:rPr>
                                <w:t>control)</w:t>
                              </w:r>
                              <w:r>
                                <w:rPr>
                                  <w:color w:val="050505"/>
                                  <w:spacing w:val="8"/>
                                  <w:w w:val="105"/>
                                  <w:sz w:val="14"/>
                                </w:rPr>
                                <w:t xml:space="preserve"> </w:t>
                              </w:r>
                              <w:r>
                                <w:rPr>
                                  <w:color w:val="050505"/>
                                  <w:w w:val="105"/>
                                  <w:sz w:val="14"/>
                                </w:rPr>
                                <w:t>of</w:t>
                              </w:r>
                              <w:r>
                                <w:rPr>
                                  <w:color w:val="050505"/>
                                  <w:spacing w:val="22"/>
                                  <w:w w:val="105"/>
                                  <w:sz w:val="14"/>
                                </w:rPr>
                                <w:t xml:space="preserve"> </w:t>
                              </w:r>
                              <w:r>
                                <w:rPr>
                                  <w:color w:val="050505"/>
                                  <w:w w:val="105"/>
                                  <w:sz w:val="14"/>
                                </w:rPr>
                                <w:t>the</w:t>
                              </w:r>
                              <w:r>
                                <w:rPr>
                                  <w:color w:val="050505"/>
                                  <w:spacing w:val="22"/>
                                  <w:w w:val="105"/>
                                  <w:sz w:val="14"/>
                                </w:rPr>
                                <w:t xml:space="preserve"> </w:t>
                              </w:r>
                              <w:r>
                                <w:rPr>
                                  <w:color w:val="050505"/>
                                  <w:w w:val="105"/>
                                  <w:sz w:val="14"/>
                                </w:rPr>
                                <w:t>license(s)</w:t>
                              </w:r>
                              <w:r>
                                <w:rPr>
                                  <w:color w:val="050505"/>
                                  <w:spacing w:val="1"/>
                                  <w:w w:val="105"/>
                                  <w:sz w:val="14"/>
                                </w:rPr>
                                <w:t xml:space="preserve"> </w:t>
                              </w:r>
                              <w:r>
                                <w:rPr>
                                  <w:color w:val="050505"/>
                                  <w:w w:val="110"/>
                                  <w:sz w:val="14"/>
                                </w:rPr>
                                <w:t>to another party and for which proper Commission approval has not been received or proper notification not</w:t>
                              </w:r>
                              <w:r>
                                <w:rPr>
                                  <w:color w:val="050505"/>
                                  <w:spacing w:val="1"/>
                                  <w:w w:val="110"/>
                                  <w:sz w:val="14"/>
                                </w:rPr>
                                <w:t xml:space="preserve"> </w:t>
                              </w:r>
                              <w:r>
                                <w:rPr>
                                  <w:color w:val="050505"/>
                                  <w:w w:val="110"/>
                                  <w:sz w:val="14"/>
                                </w:rPr>
                                <w:t>provided?</w:t>
                              </w:r>
                            </w:p>
                          </w:txbxContent>
                        </wps:txbx>
                        <wps:bodyPr rot="0" vert="horz" wrap="square" lIns="0" tIns="0" rIns="0" bIns="0" anchor="t" anchorCtr="0" upright="1"/>
                      </wps:wsp>
                      <wps:wsp xmlns:wps="http://schemas.microsoft.com/office/word/2010/wordprocessingShape">
                        <wps:cNvPr id="273" name="docshape98"/>
                        <wps:cNvSpPr txBox="1">
                          <a:spLocks noChangeArrowheads="1"/>
                        </wps:cNvSpPr>
                        <wps:spPr bwMode="auto">
                          <a:xfrm>
                            <a:off x="9840" y="2076"/>
                            <a:ext cx="1083" cy="27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518790FE">
                              <w:pPr>
                                <w:spacing w:line="244" w:lineRule="exact"/>
                                <w:rPr>
                                  <w:rFonts w:ascii="Times New Roman"/>
                                  <w:b/>
                                </w:rPr>
                              </w:pPr>
                              <w:r>
                                <w:rPr>
                                  <w:color w:val="050505"/>
                                  <w:w w:val="75"/>
                                  <w:sz w:val="14"/>
                                </w:rPr>
                                <w:t xml:space="preserve">(   )Yes </w:t>
                              </w:r>
                              <w:r>
                                <w:rPr>
                                  <w:color w:val="050505"/>
                                  <w:spacing w:val="22"/>
                                  <w:sz w:val="14"/>
                                </w:rPr>
                                <w:t xml:space="preserve">  </w:t>
                              </w:r>
                              <w:r>
                                <w:rPr>
                                  <w:color w:val="050505"/>
                                  <w:spacing w:val="22"/>
                                  <w:sz w:val="14"/>
                                </w:rPr>
                                <w:t>(</w:t>
                              </w:r>
                              <w:r>
                                <w:rPr>
                                  <w:color w:val="050505"/>
                                  <w:spacing w:val="22"/>
                                  <w:sz w:val="14"/>
                                </w:rPr>
                                <w:t xml:space="preserve"> </w:t>
                              </w:r>
                              <w:r>
                                <w:rPr>
                                  <w:color w:val="050505"/>
                                  <w:spacing w:val="22"/>
                                  <w:sz w:val="14"/>
                                </w:rPr>
                                <w:t>)</w:t>
                              </w:r>
                              <w:r w:rsidRPr="004E471C">
                                <w:rPr>
                                  <w:bCs/>
                                  <w:color w:val="050505"/>
                                  <w:w w:val="80"/>
                                  <w:sz w:val="16"/>
                                  <w:szCs w:val="16"/>
                                </w:rPr>
                                <w:t>No</w:t>
                              </w:r>
                            </w:p>
                          </w:txbxContent>
                        </wps:txbx>
                        <wps:bodyPr rot="0" vert="horz" wrap="square" lIns="0" tIns="0" rIns="0" bIns="0" anchor="t" anchorCtr="0" upright="1"/>
                      </wps:wsp>
                      <wps:wsp xmlns:wps="http://schemas.microsoft.com/office/word/2010/wordprocessingShape">
                        <wps:cNvPr id="274" name="docshape99"/>
                        <wps:cNvSpPr txBox="1">
                          <a:spLocks noChangeArrowheads="1"/>
                        </wps:cNvSpPr>
                        <wps:spPr bwMode="auto">
                          <a:xfrm>
                            <a:off x="714" y="2602"/>
                            <a:ext cx="9517" cy="126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numPr>
                                  <w:ilvl w:val="0"/>
                                  <w:numId w:val="26"/>
                                </w:numPr>
                                <w:tabs>
                                  <w:tab w:val="left" w:pos="274"/>
                                  <w:tab w:val="left" w:pos="4438"/>
                                  <w:tab w:val="left" w:pos="4986"/>
                                  <w:tab w:val="left" w:pos="9076"/>
                                </w:tabs>
                                <w:rPr>
                                  <w:sz w:val="14"/>
                                </w:rPr>
                              </w:pPr>
                              <w:r>
                                <w:rPr>
                                  <w:color w:val="050505"/>
                                  <w:w w:val="105"/>
                                  <w:sz w:val="14"/>
                                </w:rPr>
                                <w:t>First</w:t>
                              </w:r>
                              <w:r>
                                <w:rPr>
                                  <w:color w:val="050505"/>
                                  <w:spacing w:val="3"/>
                                  <w:w w:val="105"/>
                                  <w:sz w:val="14"/>
                                </w:rPr>
                                <w:t xml:space="preserve"> </w:t>
                              </w:r>
                              <w:r>
                                <w:rPr>
                                  <w:color w:val="050505"/>
                                  <w:w w:val="105"/>
                                  <w:sz w:val="14"/>
                                </w:rPr>
                                <w:t>Name</w:t>
                              </w:r>
                              <w:r>
                                <w:rPr>
                                  <w:color w:val="050505"/>
                                  <w:spacing w:val="-8"/>
                                  <w:w w:val="105"/>
                                  <w:sz w:val="14"/>
                                </w:rPr>
                                <w:t xml:space="preserve"> </w:t>
                              </w:r>
                              <w:r>
                                <w:rPr>
                                  <w:color w:val="050505"/>
                                  <w:w w:val="105"/>
                                  <w:sz w:val="14"/>
                                </w:rPr>
                                <w:t>(if</w:t>
                              </w:r>
                              <w:r>
                                <w:rPr>
                                  <w:color w:val="050505"/>
                                  <w:spacing w:val="-3"/>
                                  <w:w w:val="105"/>
                                  <w:sz w:val="14"/>
                                </w:rPr>
                                <w:t xml:space="preserve"> </w:t>
                              </w:r>
                              <w:r>
                                <w:rPr>
                                  <w:color w:val="050505"/>
                                  <w:w w:val="105"/>
                                  <w:sz w:val="14"/>
                                </w:rPr>
                                <w:t>individual):</w:t>
                              </w:r>
                              <w:r>
                                <w:rPr>
                                  <w:color w:val="050505"/>
                                  <w:w w:val="105"/>
                                  <w:sz w:val="14"/>
                                </w:rPr>
                                <w:tab/>
                              </w:r>
                              <w:r>
                                <w:rPr>
                                  <w:color w:val="050505"/>
                                  <w:sz w:val="14"/>
                                </w:rPr>
                                <w:t>Ml</w:t>
                              </w:r>
                              <w:r>
                                <w:rPr>
                                  <w:color w:val="050505"/>
                                  <w:spacing w:val="-15"/>
                                  <w:sz w:val="14"/>
                                </w:rPr>
                                <w:t xml:space="preserve"> </w:t>
                              </w:r>
                              <w:r>
                                <w:rPr>
                                  <w:color w:val="3B3B3B"/>
                                  <w:sz w:val="14"/>
                                </w:rPr>
                                <w:t>:</w:t>
                              </w:r>
                              <w:r>
                                <w:rPr>
                                  <w:color w:val="3B3B3B"/>
                                  <w:sz w:val="14"/>
                                </w:rPr>
                                <w:tab/>
                              </w:r>
                              <w:r>
                                <w:rPr>
                                  <w:color w:val="050505"/>
                                  <w:w w:val="105"/>
                                  <w:sz w:val="14"/>
                                </w:rPr>
                                <w:t>Last</w:t>
                              </w:r>
                              <w:r>
                                <w:rPr>
                                  <w:color w:val="050505"/>
                                  <w:spacing w:val="7"/>
                                  <w:w w:val="105"/>
                                  <w:sz w:val="14"/>
                                </w:rPr>
                                <w:t xml:space="preserve"> </w:t>
                              </w:r>
                              <w:r>
                                <w:rPr>
                                  <w:color w:val="050505"/>
                                  <w:w w:val="105"/>
                                  <w:sz w:val="14"/>
                                </w:rPr>
                                <w:t>Name</w:t>
                              </w:r>
                              <w:r>
                                <w:rPr>
                                  <w:color w:val="3B3B3B"/>
                                  <w:w w:val="105"/>
                                  <w:sz w:val="14"/>
                                </w:rPr>
                                <w:t>:</w:t>
                              </w:r>
                              <w:r>
                                <w:rPr>
                                  <w:color w:val="3B3B3B"/>
                                  <w:w w:val="105"/>
                                  <w:sz w:val="14"/>
                                </w:rPr>
                                <w:tab/>
                              </w:r>
                              <w:r>
                                <w:rPr>
                                  <w:color w:val="050505"/>
                                  <w:w w:val="105"/>
                                  <w:sz w:val="14"/>
                                </w:rPr>
                                <w:t>Suffix:</w:t>
                              </w:r>
                            </w:p>
                            <w:p w:rsidR="00D66F0D" w:rsidP="00D66F0D" w14:textId="77777777">
                              <w:pPr>
                                <w:rPr>
                                  <w:sz w:val="16"/>
                                </w:rPr>
                              </w:pPr>
                            </w:p>
                            <w:p w:rsidR="00D66F0D" w:rsidP="00D66F0D" w14:textId="77777777">
                              <w:pPr>
                                <w:spacing w:before="5"/>
                                <w:rPr>
                                  <w:sz w:val="17"/>
                                </w:rPr>
                              </w:pPr>
                            </w:p>
                            <w:p w:rsidR="00D66F0D" w:rsidP="00D66F0D" w14:textId="77777777">
                              <w:pPr>
                                <w:numPr>
                                  <w:ilvl w:val="0"/>
                                  <w:numId w:val="26"/>
                                </w:numPr>
                                <w:tabs>
                                  <w:tab w:val="left" w:pos="276"/>
                                </w:tabs>
                                <w:ind w:left="275" w:hanging="276"/>
                                <w:rPr>
                                  <w:sz w:val="14"/>
                                </w:rPr>
                              </w:pPr>
                              <w:r>
                                <w:rPr>
                                  <w:color w:val="050505"/>
                                  <w:spacing w:val="-2"/>
                                  <w:w w:val="110"/>
                                  <w:sz w:val="14"/>
                                </w:rPr>
                                <w:t>Legal</w:t>
                              </w:r>
                              <w:r>
                                <w:rPr>
                                  <w:color w:val="050505"/>
                                  <w:spacing w:val="-13"/>
                                  <w:w w:val="110"/>
                                  <w:sz w:val="14"/>
                                </w:rPr>
                                <w:t xml:space="preserve"> </w:t>
                              </w:r>
                              <w:r>
                                <w:rPr>
                                  <w:color w:val="050505"/>
                                  <w:spacing w:val="-2"/>
                                  <w:w w:val="110"/>
                                  <w:sz w:val="14"/>
                                </w:rPr>
                                <w:t>Entity</w:t>
                              </w:r>
                              <w:r>
                                <w:rPr>
                                  <w:color w:val="050505"/>
                                  <w:spacing w:val="-7"/>
                                  <w:w w:val="110"/>
                                  <w:sz w:val="14"/>
                                </w:rPr>
                                <w:t xml:space="preserve"> </w:t>
                              </w:r>
                              <w:r>
                                <w:rPr>
                                  <w:color w:val="050505"/>
                                  <w:spacing w:val="-2"/>
                                  <w:w w:val="110"/>
                                  <w:sz w:val="14"/>
                                </w:rPr>
                                <w:t>Name</w:t>
                              </w:r>
                              <w:r>
                                <w:rPr>
                                  <w:color w:val="050505"/>
                                  <w:spacing w:val="-13"/>
                                  <w:w w:val="110"/>
                                  <w:sz w:val="14"/>
                                </w:rPr>
                                <w:t xml:space="preserve"> </w:t>
                              </w:r>
                              <w:r>
                                <w:rPr>
                                  <w:color w:val="050505"/>
                                  <w:spacing w:val="-2"/>
                                  <w:w w:val="110"/>
                                  <w:sz w:val="14"/>
                                </w:rPr>
                                <w:t>(if</w:t>
                              </w:r>
                              <w:r>
                                <w:rPr>
                                  <w:color w:val="050505"/>
                                  <w:spacing w:val="-6"/>
                                  <w:w w:val="110"/>
                                  <w:sz w:val="14"/>
                                </w:rPr>
                                <w:t xml:space="preserve"> </w:t>
                              </w:r>
                              <w:r>
                                <w:rPr>
                                  <w:color w:val="050505"/>
                                  <w:spacing w:val="-2"/>
                                  <w:w w:val="110"/>
                                  <w:sz w:val="14"/>
                                </w:rPr>
                                <w:t>other</w:t>
                              </w:r>
                              <w:r>
                                <w:rPr>
                                  <w:color w:val="050505"/>
                                  <w:spacing w:val="-13"/>
                                  <w:w w:val="110"/>
                                  <w:sz w:val="14"/>
                                </w:rPr>
                                <w:t xml:space="preserve"> </w:t>
                              </w:r>
                              <w:r>
                                <w:rPr>
                                  <w:color w:val="050505"/>
                                  <w:spacing w:val="-1"/>
                                  <w:w w:val="110"/>
                                  <w:sz w:val="14"/>
                                </w:rPr>
                                <w:t>than</w:t>
                              </w:r>
                              <w:r>
                                <w:rPr>
                                  <w:color w:val="050505"/>
                                  <w:spacing w:val="-9"/>
                                  <w:w w:val="110"/>
                                  <w:sz w:val="14"/>
                                </w:rPr>
                                <w:t xml:space="preserve"> </w:t>
                              </w:r>
                              <w:r>
                                <w:rPr>
                                  <w:color w:val="050505"/>
                                  <w:spacing w:val="-1"/>
                                  <w:w w:val="110"/>
                                  <w:sz w:val="14"/>
                                </w:rPr>
                                <w:t>individual)</w:t>
                              </w:r>
                              <w:r>
                                <w:rPr>
                                  <w:color w:val="3B3B3B"/>
                                  <w:spacing w:val="-1"/>
                                  <w:w w:val="110"/>
                                  <w:sz w:val="14"/>
                                </w:rPr>
                                <w:t>:</w:t>
                              </w:r>
                            </w:p>
                            <w:p w:rsidR="00D66F0D" w:rsidP="00D66F0D" w14:textId="77777777">
                              <w:pPr>
                                <w:rPr>
                                  <w:sz w:val="16"/>
                                </w:rPr>
                              </w:pPr>
                            </w:p>
                            <w:p w:rsidR="00D66F0D" w:rsidP="00D66F0D" w14:textId="77777777">
                              <w:pPr>
                                <w:spacing w:before="9"/>
                                <w:rPr>
                                  <w:sz w:val="15"/>
                                </w:rPr>
                              </w:pPr>
                            </w:p>
                            <w:p w:rsidR="00D66F0D" w:rsidP="00D66F0D" w14:textId="77777777">
                              <w:pPr>
                                <w:numPr>
                                  <w:ilvl w:val="0"/>
                                  <w:numId w:val="26"/>
                                </w:numPr>
                                <w:tabs>
                                  <w:tab w:val="left" w:pos="267"/>
                                </w:tabs>
                                <w:spacing w:before="1"/>
                                <w:ind w:left="266" w:hanging="267"/>
                                <w:rPr>
                                  <w:sz w:val="14"/>
                                </w:rPr>
                              </w:pPr>
                              <w:r>
                                <w:rPr>
                                  <w:color w:val="050505"/>
                                  <w:w w:val="105"/>
                                  <w:sz w:val="14"/>
                                </w:rPr>
                                <w:t>Attention</w:t>
                              </w:r>
                              <w:r>
                                <w:rPr>
                                  <w:color w:val="050505"/>
                                  <w:spacing w:val="-7"/>
                                  <w:w w:val="105"/>
                                  <w:sz w:val="14"/>
                                </w:rPr>
                                <w:t xml:space="preserve"> </w:t>
                              </w:r>
                              <w:r>
                                <w:rPr>
                                  <w:color w:val="050505"/>
                                  <w:w w:val="105"/>
                                  <w:sz w:val="14"/>
                                </w:rPr>
                                <w:t>To:</w:t>
                              </w:r>
                            </w:p>
                          </w:txbxContent>
                        </wps:txbx>
                        <wps:bodyPr rot="0" vert="horz" wrap="square" lIns="0" tIns="0" rIns="0" bIns="0" anchor="t" anchorCtr="0" upright="1"/>
                      </wps:wsp>
                      <wps:wsp xmlns:wps="http://schemas.microsoft.com/office/word/2010/wordprocessingShape">
                        <wps:cNvPr id="275" name="docshape100"/>
                        <wps:cNvSpPr txBox="1">
                          <a:spLocks noChangeArrowheads="1"/>
                        </wps:cNvSpPr>
                        <wps:spPr bwMode="auto">
                          <a:xfrm>
                            <a:off x="714" y="4241"/>
                            <a:ext cx="939" cy="16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68" w:lineRule="exact"/>
                                <w:rPr>
                                  <w:sz w:val="14"/>
                                </w:rPr>
                              </w:pPr>
                              <w:r>
                                <w:rPr>
                                  <w:color w:val="050505"/>
                                  <w:w w:val="105"/>
                                  <w:sz w:val="15"/>
                                </w:rPr>
                                <w:t xml:space="preserve">19) </w:t>
                              </w:r>
                              <w:r>
                                <w:rPr>
                                  <w:color w:val="050505"/>
                                  <w:w w:val="105"/>
                                  <w:sz w:val="14"/>
                                </w:rPr>
                                <w:t>P</w:t>
                              </w:r>
                              <w:r>
                                <w:rPr>
                                  <w:color w:val="3B3B3B"/>
                                  <w:w w:val="105"/>
                                  <w:sz w:val="14"/>
                                </w:rPr>
                                <w:t>.</w:t>
                              </w:r>
                              <w:r>
                                <w:rPr>
                                  <w:color w:val="050505"/>
                                  <w:w w:val="105"/>
                                  <w:sz w:val="14"/>
                                </w:rPr>
                                <w:t>O</w:t>
                              </w:r>
                              <w:r>
                                <w:rPr>
                                  <w:color w:val="3B3B3B"/>
                                  <w:w w:val="105"/>
                                  <w:sz w:val="14"/>
                                </w:rPr>
                                <w:t>.</w:t>
                              </w:r>
                              <w:r>
                                <w:rPr>
                                  <w:color w:val="3B3B3B"/>
                                  <w:spacing w:val="6"/>
                                  <w:w w:val="105"/>
                                  <w:sz w:val="14"/>
                                </w:rPr>
                                <w:t xml:space="preserve"> </w:t>
                              </w:r>
                              <w:r>
                                <w:rPr>
                                  <w:color w:val="050505"/>
                                  <w:w w:val="105"/>
                                  <w:sz w:val="14"/>
                                </w:rPr>
                                <w:t>Box:</w:t>
                              </w:r>
                            </w:p>
                          </w:txbxContent>
                        </wps:txbx>
                        <wps:bodyPr rot="0" vert="horz" wrap="square" lIns="0" tIns="0" rIns="0" bIns="0" anchor="t" anchorCtr="0" upright="1"/>
                      </wps:wsp>
                      <wps:wsp xmlns:wps="http://schemas.microsoft.com/office/word/2010/wordprocessingShape">
                        <wps:cNvPr id="276" name="docshape101"/>
                        <wps:cNvSpPr txBox="1">
                          <a:spLocks noChangeArrowheads="1"/>
                        </wps:cNvSpPr>
                        <wps:spPr bwMode="auto">
                          <a:xfrm>
                            <a:off x="4658" y="4241"/>
                            <a:ext cx="2003" cy="16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68" w:lineRule="exact"/>
                                <w:rPr>
                                  <w:sz w:val="14"/>
                                </w:rPr>
                              </w:pPr>
                              <w:r>
                                <w:rPr>
                                  <w:color w:val="050505"/>
                                  <w:spacing w:val="-1"/>
                                  <w:w w:val="110"/>
                                  <w:sz w:val="14"/>
                                </w:rPr>
                                <w:t>And/Or</w:t>
                              </w:r>
                              <w:r>
                                <w:rPr>
                                  <w:color w:val="050505"/>
                                  <w:spacing w:val="55"/>
                                  <w:w w:val="110"/>
                                  <w:sz w:val="14"/>
                                </w:rPr>
                                <w:t xml:space="preserve">  </w:t>
                              </w:r>
                              <w:r>
                                <w:rPr>
                                  <w:color w:val="050505"/>
                                  <w:w w:val="105"/>
                                  <w:sz w:val="15"/>
                                </w:rPr>
                                <w:t>20)</w:t>
                              </w:r>
                              <w:r>
                                <w:rPr>
                                  <w:color w:val="050505"/>
                                  <w:spacing w:val="2"/>
                                  <w:w w:val="105"/>
                                  <w:sz w:val="15"/>
                                </w:rPr>
                                <w:t xml:space="preserve"> </w:t>
                              </w:r>
                              <w:r>
                                <w:rPr>
                                  <w:color w:val="050505"/>
                                  <w:w w:val="105"/>
                                  <w:sz w:val="14"/>
                                </w:rPr>
                                <w:t>Street</w:t>
                              </w:r>
                              <w:r>
                                <w:rPr>
                                  <w:color w:val="050505"/>
                                  <w:spacing w:val="-7"/>
                                  <w:w w:val="105"/>
                                  <w:sz w:val="14"/>
                                </w:rPr>
                                <w:t xml:space="preserve"> </w:t>
                              </w:r>
                              <w:r>
                                <w:rPr>
                                  <w:color w:val="050505"/>
                                  <w:w w:val="105"/>
                                  <w:sz w:val="14"/>
                                </w:rPr>
                                <w:t>Address:</w:t>
                              </w:r>
                            </w:p>
                          </w:txbxContent>
                        </wps:txbx>
                        <wps:bodyPr rot="0" vert="horz" wrap="square" lIns="0" tIns="0" rIns="0" bIns="0" anchor="t" anchorCtr="0" upright="1"/>
                      </wps:wsp>
                      <wps:wsp xmlns:wps="http://schemas.microsoft.com/office/word/2010/wordprocessingShape">
                        <wps:cNvPr id="277" name="docshape102"/>
                        <wps:cNvSpPr txBox="1">
                          <a:spLocks noChangeArrowheads="1"/>
                        </wps:cNvSpPr>
                        <wps:spPr bwMode="auto">
                          <a:xfrm>
                            <a:off x="717" y="4789"/>
                            <a:ext cx="597" cy="15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57" w:lineRule="exact"/>
                                <w:rPr>
                                  <w:sz w:val="14"/>
                                </w:rPr>
                              </w:pPr>
                              <w:r>
                                <w:rPr>
                                  <w:color w:val="050505"/>
                                  <w:w w:val="110"/>
                                  <w:sz w:val="14"/>
                                </w:rPr>
                                <w:t>21)</w:t>
                              </w:r>
                              <w:r>
                                <w:rPr>
                                  <w:color w:val="050505"/>
                                  <w:spacing w:val="-1"/>
                                  <w:w w:val="110"/>
                                  <w:sz w:val="14"/>
                                </w:rPr>
                                <w:t xml:space="preserve"> </w:t>
                              </w:r>
                              <w:r>
                                <w:rPr>
                                  <w:color w:val="050505"/>
                                  <w:w w:val="110"/>
                                  <w:sz w:val="14"/>
                                </w:rPr>
                                <w:t>City:</w:t>
                              </w:r>
                            </w:p>
                          </w:txbxContent>
                        </wps:txbx>
                        <wps:bodyPr rot="0" vert="horz" wrap="square" lIns="0" tIns="0" rIns="0" bIns="0" anchor="t" anchorCtr="0" upright="1"/>
                      </wps:wsp>
                      <wps:wsp xmlns:wps="http://schemas.microsoft.com/office/word/2010/wordprocessingShape">
                        <wps:cNvPr id="278" name="docshape103"/>
                        <wps:cNvSpPr txBox="1">
                          <a:spLocks noChangeArrowheads="1"/>
                        </wps:cNvSpPr>
                        <wps:spPr bwMode="auto">
                          <a:xfrm>
                            <a:off x="7279" y="4779"/>
                            <a:ext cx="673" cy="16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68" w:lineRule="exact"/>
                                <w:rPr>
                                  <w:sz w:val="14"/>
                                </w:rPr>
                              </w:pPr>
                              <w:r>
                                <w:rPr>
                                  <w:color w:val="050505"/>
                                  <w:w w:val="105"/>
                                  <w:sz w:val="15"/>
                                </w:rPr>
                                <w:t>22)</w:t>
                              </w:r>
                              <w:r>
                                <w:rPr>
                                  <w:color w:val="050505"/>
                                  <w:spacing w:val="-8"/>
                                  <w:w w:val="105"/>
                                  <w:sz w:val="15"/>
                                </w:rPr>
                                <w:t xml:space="preserve"> </w:t>
                              </w:r>
                              <w:r>
                                <w:rPr>
                                  <w:color w:val="050505"/>
                                  <w:w w:val="105"/>
                                  <w:sz w:val="14"/>
                                </w:rPr>
                                <w:t>State</w:t>
                              </w:r>
                              <w:r>
                                <w:rPr>
                                  <w:color w:val="3B3B3B"/>
                                  <w:w w:val="105"/>
                                  <w:sz w:val="14"/>
                                </w:rPr>
                                <w:t>:</w:t>
                              </w:r>
                            </w:p>
                          </w:txbxContent>
                        </wps:txbx>
                        <wps:bodyPr rot="0" vert="horz" wrap="square" lIns="0" tIns="0" rIns="0" bIns="0" anchor="t" anchorCtr="0" upright="1"/>
                      </wps:wsp>
                      <wps:wsp xmlns:wps="http://schemas.microsoft.com/office/word/2010/wordprocessingShape">
                        <wps:cNvPr id="279" name="docshape104"/>
                        <wps:cNvSpPr txBox="1">
                          <a:spLocks noChangeArrowheads="1"/>
                        </wps:cNvSpPr>
                        <wps:spPr bwMode="auto">
                          <a:xfrm>
                            <a:off x="8804" y="4668"/>
                            <a:ext cx="962" cy="33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47F8AC17">
                              <w:pPr>
                                <w:spacing w:line="335" w:lineRule="exact"/>
                                <w:rPr>
                                  <w:sz w:val="14"/>
                                </w:rPr>
                              </w:pPr>
                              <w:r>
                                <w:rPr>
                                  <w:color w:val="050505"/>
                                  <w:w w:val="65"/>
                                  <w:sz w:val="16"/>
                                  <w:szCs w:val="16"/>
                                </w:rPr>
                                <w:t>23</w:t>
                              </w:r>
                              <w:r w:rsidR="00BB076B">
                                <w:rPr>
                                  <w:color w:val="050505"/>
                                  <w:w w:val="65"/>
                                  <w:sz w:val="16"/>
                                  <w:szCs w:val="16"/>
                                </w:rPr>
                                <w:t>) Z</w:t>
                              </w:r>
                              <w:r>
                                <w:rPr>
                                  <w:color w:val="050505"/>
                                  <w:w w:val="65"/>
                                  <w:sz w:val="14"/>
                                </w:rPr>
                                <w:t>ip</w:t>
                              </w:r>
                              <w:r w:rsidR="00BB076B">
                                <w:rPr>
                                  <w:color w:val="050505"/>
                                  <w:spacing w:val="34"/>
                                  <w:sz w:val="14"/>
                                </w:rPr>
                                <w:t xml:space="preserve"> </w:t>
                              </w:r>
                              <w:r>
                                <w:rPr>
                                  <w:color w:val="050505"/>
                                  <w:w w:val="65"/>
                                  <w:sz w:val="14"/>
                                </w:rPr>
                                <w:t>Code</w:t>
                              </w:r>
                              <w:r>
                                <w:rPr>
                                  <w:color w:val="3B3B3B"/>
                                  <w:w w:val="65"/>
                                  <w:sz w:val="14"/>
                                </w:rPr>
                                <w:t>:</w:t>
                              </w:r>
                            </w:p>
                          </w:txbxContent>
                        </wps:txbx>
                        <wps:bodyPr rot="0" vert="horz" wrap="square" lIns="0" tIns="0" rIns="0" bIns="0" anchor="t" anchorCtr="0" upright="1"/>
                      </wps:wsp>
                      <wps:wsp xmlns:wps="http://schemas.microsoft.com/office/word/2010/wordprocessingShape">
                        <wps:cNvPr id="280" name="docshape105"/>
                        <wps:cNvSpPr txBox="1">
                          <a:spLocks noChangeArrowheads="1"/>
                        </wps:cNvSpPr>
                        <wps:spPr bwMode="auto">
                          <a:xfrm>
                            <a:off x="716" y="5318"/>
                            <a:ext cx="1621" cy="16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68" w:lineRule="exact"/>
                                <w:rPr>
                                  <w:sz w:val="14"/>
                                </w:rPr>
                              </w:pPr>
                              <w:r>
                                <w:rPr>
                                  <w:color w:val="050505"/>
                                  <w:w w:val="105"/>
                                  <w:sz w:val="15"/>
                                </w:rPr>
                                <w:t>24)</w:t>
                              </w:r>
                              <w:r>
                                <w:rPr>
                                  <w:color w:val="050505"/>
                                  <w:spacing w:val="4"/>
                                  <w:w w:val="105"/>
                                  <w:sz w:val="15"/>
                                </w:rPr>
                                <w:t xml:space="preserve"> </w:t>
                              </w:r>
                              <w:r>
                                <w:rPr>
                                  <w:color w:val="050505"/>
                                  <w:w w:val="105"/>
                                  <w:sz w:val="14"/>
                                </w:rPr>
                                <w:t>Telephone</w:t>
                              </w:r>
                              <w:r>
                                <w:rPr>
                                  <w:color w:val="050505"/>
                                  <w:spacing w:val="3"/>
                                  <w:w w:val="105"/>
                                  <w:sz w:val="14"/>
                                </w:rPr>
                                <w:t xml:space="preserve"> </w:t>
                              </w:r>
                              <w:r>
                                <w:rPr>
                                  <w:color w:val="050505"/>
                                  <w:w w:val="105"/>
                                  <w:sz w:val="14"/>
                                </w:rPr>
                                <w:t>Number</w:t>
                              </w:r>
                              <w:r>
                                <w:rPr>
                                  <w:color w:val="3B3B3B"/>
                                  <w:w w:val="105"/>
                                  <w:sz w:val="14"/>
                                </w:rPr>
                                <w:t>:</w:t>
                              </w:r>
                            </w:p>
                          </w:txbxContent>
                        </wps:txbx>
                        <wps:bodyPr rot="0" vert="horz" wrap="square" lIns="0" tIns="0" rIns="0" bIns="0" anchor="t" anchorCtr="0" upright="1"/>
                      </wps:wsp>
                      <wps:wsp xmlns:wps="http://schemas.microsoft.com/office/word/2010/wordprocessingShape">
                        <wps:cNvPr id="281" name="docshape106"/>
                        <wps:cNvSpPr txBox="1">
                          <a:spLocks noChangeArrowheads="1"/>
                        </wps:cNvSpPr>
                        <wps:spPr bwMode="auto">
                          <a:xfrm>
                            <a:off x="6255" y="5327"/>
                            <a:ext cx="582" cy="15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57" w:lineRule="exact"/>
                                <w:rPr>
                                  <w:sz w:val="14"/>
                                </w:rPr>
                              </w:pPr>
                              <w:r>
                                <w:rPr>
                                  <w:color w:val="050505"/>
                                  <w:w w:val="110"/>
                                  <w:sz w:val="14"/>
                                </w:rPr>
                                <w:t>25)</w:t>
                              </w:r>
                              <w:r>
                                <w:rPr>
                                  <w:color w:val="050505"/>
                                  <w:spacing w:val="-3"/>
                                  <w:w w:val="110"/>
                                  <w:sz w:val="14"/>
                                </w:rPr>
                                <w:t xml:space="preserve"> </w:t>
                              </w:r>
                              <w:r>
                                <w:rPr>
                                  <w:color w:val="050505"/>
                                  <w:w w:val="110"/>
                                  <w:sz w:val="14"/>
                                </w:rPr>
                                <w:t>Fax</w:t>
                              </w:r>
                              <w:r>
                                <w:rPr>
                                  <w:color w:val="3B3B3B"/>
                                  <w:w w:val="110"/>
                                  <w:sz w:val="14"/>
                                </w:rPr>
                                <w:t>:</w:t>
                              </w:r>
                            </w:p>
                          </w:txbxContent>
                        </wps:txbx>
                        <wps:bodyPr rot="0" vert="horz" wrap="square" lIns="0" tIns="0" rIns="0" bIns="0" anchor="t" anchorCtr="0" upright="1"/>
                      </wps:wsp>
                      <wps:wsp xmlns:wps="http://schemas.microsoft.com/office/word/2010/wordprocessingShape">
                        <wps:cNvPr id="282" name="docshape107"/>
                        <wps:cNvSpPr txBox="1">
                          <a:spLocks noChangeArrowheads="1"/>
                        </wps:cNvSpPr>
                        <wps:spPr bwMode="auto">
                          <a:xfrm>
                            <a:off x="716" y="5856"/>
                            <a:ext cx="1353" cy="16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68" w:lineRule="exact"/>
                                <w:rPr>
                                  <w:sz w:val="14"/>
                                </w:rPr>
                              </w:pPr>
                              <w:r>
                                <w:rPr>
                                  <w:color w:val="050505"/>
                                  <w:w w:val="105"/>
                                  <w:sz w:val="15"/>
                                </w:rPr>
                                <w:t>26)</w:t>
                              </w:r>
                              <w:r>
                                <w:rPr>
                                  <w:color w:val="050505"/>
                                  <w:spacing w:val="3"/>
                                  <w:w w:val="105"/>
                                  <w:sz w:val="15"/>
                                </w:rPr>
                                <w:t xml:space="preserve"> </w:t>
                              </w:r>
                              <w:r>
                                <w:rPr>
                                  <w:color w:val="050505"/>
                                  <w:w w:val="105"/>
                                  <w:sz w:val="14"/>
                                </w:rPr>
                                <w:t>E-Mail</w:t>
                              </w:r>
                              <w:r>
                                <w:rPr>
                                  <w:color w:val="050505"/>
                                  <w:spacing w:val="-2"/>
                                  <w:w w:val="105"/>
                                  <w:sz w:val="14"/>
                                </w:rPr>
                                <w:t xml:space="preserve"> </w:t>
                              </w:r>
                              <w:r>
                                <w:rPr>
                                  <w:color w:val="050505"/>
                                  <w:w w:val="105"/>
                                  <w:sz w:val="14"/>
                                </w:rPr>
                                <w:t>Address</w:t>
                              </w:r>
                              <w:r>
                                <w:rPr>
                                  <w:color w:val="3B3B3B"/>
                                  <w:w w:val="105"/>
                                  <w:sz w:val="14"/>
                                </w:rPr>
                                <w:t>:</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59" o:spid="_x0000_s1064" style="width:542.15pt;height:307.1pt;margin-top:14.25pt;margin-left:30.4pt;mso-position-horizontal-relative:page;mso-wrap-distance-left:0;mso-wrap-distance-right:0;position:absolute;z-index:-251573248" coordorigin="610,286" coordsize="10843,6142">
                <v:shape id="docshape85" o:spid="_x0000_s1065" style="width:2064;height:2691;left:5059;mso-wrap-style:square;position:absolute;top:2633;visibility:visible;v-text-anchor:top" coordsize="2064,2691" path="m,l,540m545,l545,540m252,1629l252,2150m2064,2167l2064,2690e" filled="f" strokeweight="0.84pt">
                  <v:path arrowok="t" o:connecttype="custom" o:connectlocs="0,2634;0,3174;545,2634;545,3174;252,4263;252,4784;2064,4801;2064,5324" o:connectangles="0,0,0,0,0,0,0,0"/>
                </v:shape>
                <v:shape id="docshape86" o:spid="_x0000_s1066" type="#_x0000_t75" style="width:10834;height:6128;left:619;mso-wrap-style:square;position:absolute;top:300;visibility:visible">
                  <v:imagedata r:id="rId34" o:title=""/>
                </v:shape>
                <v:shape id="docshape87" o:spid="_x0000_s1067" style="width:10481;height:6116;left:611;mso-wrap-style:square;position:absolute;top:291;visibility:visible;v-text-anchor:top" coordsize="10481,6116" path="m7,392l2,392l2,1769l7,1769l7,392xm7,5400l,5400l,6116l7,6116l7,5400xm7,3790l,3790l,4493l7,4493l7,3790xm7,l,,,392l7,392l7,xm10481,1755l1022,1755l1022,1767l10481,1767l10481,1755xe" fillcolor="black" stroked="f">
                  <v:path arrowok="t" o:connecttype="custom" o:connectlocs="7,683;2,683;2,2060;7,2060;7,683;7,5691;0,5691;0,6407;7,6407;7,5691;7,4081;0,4081;0,4784;7,4784;7,4081;7,291;0,291;0,683;7,683;7,291;10481,2046;1022,2046;1022,2058;10481,2058;10481,2046" o:connectangles="0,0,0,0,0,0,0,0,0,0,0,0,0,0,0,0,0,0,0,0,0,0,0,0,0"/>
                </v:shape>
                <v:shape id="docshape88" o:spid="_x0000_s1068" style="width:2;height:3653;left:610;mso-wrap-style:square;position:absolute;top:2032;visibility:visible;v-text-anchor:top" coordsize="2,3653" path="m,3653l,2730m,2038l,e" filled="f" strokeweight="0.24pt">
                  <v:path arrowok="t" o:connecttype="custom" o:connectlocs="0,5685;0,4762;0,4070;0,2032" o:connectangles="0,0,0,0"/>
                </v:shape>
                <v:shape id="docshape89" o:spid="_x0000_s1069" type="#_x0000_t202" style="width:2517;height:168;left:709;mso-wrap-style:square;position:absolute;top:286;visibility:visible;v-text-anchor:top" filled="f" stroked="f">
                  <v:textbox inset="0,0,0,0">
                    <w:txbxContent>
                      <w:p w:rsidR="00D66F0D" w:rsidP="00D66F0D" w14:paraId="180CEC01" w14:textId="77777777">
                        <w:pPr>
                          <w:spacing w:line="168" w:lineRule="exact"/>
                          <w:rPr>
                            <w:sz w:val="14"/>
                          </w:rPr>
                        </w:pPr>
                        <w:r>
                          <w:rPr>
                            <w:color w:val="050505"/>
                            <w:w w:val="105"/>
                            <w:sz w:val="15"/>
                          </w:rPr>
                          <w:t>13)</w:t>
                        </w:r>
                        <w:r>
                          <w:rPr>
                            <w:color w:val="050505"/>
                            <w:spacing w:val="-2"/>
                            <w:w w:val="105"/>
                            <w:sz w:val="15"/>
                          </w:rPr>
                          <w:t xml:space="preserve"> </w:t>
                        </w:r>
                        <w:r>
                          <w:rPr>
                            <w:color w:val="050505"/>
                            <w:w w:val="105"/>
                            <w:sz w:val="14"/>
                          </w:rPr>
                          <w:t>FCC</w:t>
                        </w:r>
                        <w:r>
                          <w:rPr>
                            <w:color w:val="050505"/>
                            <w:spacing w:val="19"/>
                            <w:w w:val="105"/>
                            <w:sz w:val="14"/>
                          </w:rPr>
                          <w:t xml:space="preserve"> </w:t>
                        </w:r>
                        <w:r>
                          <w:rPr>
                            <w:color w:val="050505"/>
                            <w:w w:val="105"/>
                            <w:sz w:val="14"/>
                          </w:rPr>
                          <w:t>Registration</w:t>
                        </w:r>
                        <w:r>
                          <w:rPr>
                            <w:color w:val="050505"/>
                            <w:spacing w:val="7"/>
                            <w:w w:val="105"/>
                            <w:sz w:val="14"/>
                          </w:rPr>
                          <w:t xml:space="preserve"> </w:t>
                        </w:r>
                        <w:r>
                          <w:rPr>
                            <w:color w:val="050505"/>
                            <w:w w:val="105"/>
                            <w:sz w:val="14"/>
                          </w:rPr>
                          <w:t>Number</w:t>
                        </w:r>
                        <w:r>
                          <w:rPr>
                            <w:color w:val="050505"/>
                            <w:spacing w:val="-3"/>
                            <w:w w:val="105"/>
                            <w:sz w:val="14"/>
                          </w:rPr>
                          <w:t xml:space="preserve"> </w:t>
                        </w:r>
                        <w:r>
                          <w:rPr>
                            <w:color w:val="050505"/>
                            <w:w w:val="105"/>
                            <w:sz w:val="14"/>
                          </w:rPr>
                          <w:t>(FRN):</w:t>
                        </w:r>
                      </w:p>
                    </w:txbxContent>
                  </v:textbox>
                </v:shape>
                <v:shape id="docshape90" o:spid="_x0000_s1070" type="#_x0000_t202" style="width:3689;height:349;left:715;mso-wrap-style:square;position:absolute;top:857;visibility:visible;v-text-anchor:top" filled="f" stroked="f">
                  <v:textbox inset="0,0,0,0">
                    <w:txbxContent>
                      <w:p w:rsidR="00D66F0D" w:rsidP="00D66F0D" w14:paraId="58831E5C" w14:textId="2C5B87B3">
                        <w:pPr>
                          <w:tabs>
                            <w:tab w:val="left" w:pos="367"/>
                            <w:tab w:val="left" w:pos="1362"/>
                            <w:tab w:val="left" w:pos="1727"/>
                          </w:tabs>
                          <w:spacing w:line="285" w:lineRule="auto"/>
                          <w:ind w:left="1" w:right="18" w:hanging="2"/>
                          <w:rPr>
                            <w:sz w:val="14"/>
                          </w:rPr>
                        </w:pPr>
                        <w:r>
                          <w:rPr>
                            <w:color w:val="050505"/>
                            <w:w w:val="105"/>
                            <w:sz w:val="14"/>
                          </w:rPr>
                          <w:t>14)  Applicant/Licensee Legal Entity Type</w:t>
                        </w:r>
                        <w:r>
                          <w:rPr>
                            <w:color w:val="3B3B3B"/>
                            <w:w w:val="105"/>
                            <w:sz w:val="14"/>
                          </w:rPr>
                          <w:t xml:space="preserve">: </w:t>
                        </w:r>
                        <w:r>
                          <w:rPr>
                            <w:color w:val="050505"/>
                            <w:w w:val="105"/>
                            <w:sz w:val="14"/>
                          </w:rPr>
                          <w:t>(Select  One)</w:t>
                        </w:r>
                        <w:r>
                          <w:rPr>
                            <w:color w:val="050505"/>
                            <w:spacing w:val="-38"/>
                            <w:w w:val="105"/>
                            <w:sz w:val="14"/>
                          </w:rPr>
                          <w:t xml:space="preserve"> </w:t>
                        </w:r>
                        <w:r>
                          <w:rPr>
                            <w:color w:val="050505"/>
                            <w:w w:val="110"/>
                            <w:sz w:val="14"/>
                          </w:rPr>
                          <w:t>(</w:t>
                        </w:r>
                        <w:r w:rsidR="00E0148E">
                          <w:rPr>
                            <w:color w:val="050505"/>
                            <w:w w:val="110"/>
                            <w:sz w:val="14"/>
                          </w:rPr>
                          <w:t xml:space="preserve">    </w:t>
                        </w:r>
                        <w:r>
                          <w:rPr>
                            <w:color w:val="1D1D1D"/>
                            <w:sz w:val="14"/>
                          </w:rPr>
                          <w:t>)</w:t>
                        </w:r>
                        <w:r w:rsidR="00E0148E">
                          <w:rPr>
                            <w:color w:val="1D1D1D"/>
                            <w:sz w:val="14"/>
                          </w:rPr>
                          <w:t xml:space="preserve"> </w:t>
                        </w:r>
                        <w:r>
                          <w:rPr>
                            <w:color w:val="1D1D1D"/>
                            <w:sz w:val="14"/>
                          </w:rPr>
                          <w:t>Individual</w:t>
                        </w:r>
                        <w:r w:rsidR="00E0148E">
                          <w:rPr>
                            <w:color w:val="1D1D1D"/>
                            <w:sz w:val="14"/>
                          </w:rPr>
                          <w:t xml:space="preserve">     </w:t>
                        </w:r>
                        <w:r>
                          <w:rPr>
                            <w:color w:val="050505"/>
                            <w:w w:val="110"/>
                            <w:sz w:val="14"/>
                          </w:rPr>
                          <w:t>(</w:t>
                        </w:r>
                        <w:r w:rsidR="00E0148E">
                          <w:rPr>
                            <w:color w:val="050505"/>
                            <w:w w:val="110"/>
                            <w:sz w:val="14"/>
                          </w:rPr>
                          <w:t xml:space="preserve">  </w:t>
                        </w:r>
                        <w:r w:rsidR="00B07C00">
                          <w:rPr>
                            <w:color w:val="050505"/>
                            <w:w w:val="110"/>
                            <w:sz w:val="14"/>
                          </w:rPr>
                          <w:t xml:space="preserve"> </w:t>
                        </w:r>
                        <w:r w:rsidR="00E0148E">
                          <w:rPr>
                            <w:color w:val="050505"/>
                            <w:w w:val="110"/>
                            <w:sz w:val="14"/>
                          </w:rPr>
                          <w:t xml:space="preserve">  </w:t>
                        </w:r>
                        <w:r>
                          <w:rPr>
                            <w:color w:val="050505"/>
                            <w:w w:val="105"/>
                            <w:sz w:val="14"/>
                          </w:rPr>
                          <w:t>)</w:t>
                        </w:r>
                        <w:r w:rsidR="00E0148E">
                          <w:rPr>
                            <w:color w:val="050505"/>
                            <w:w w:val="105"/>
                            <w:sz w:val="14"/>
                          </w:rPr>
                          <w:t xml:space="preserve"> </w:t>
                        </w:r>
                        <w:r>
                          <w:rPr>
                            <w:color w:val="050505"/>
                            <w:w w:val="105"/>
                            <w:sz w:val="14"/>
                          </w:rPr>
                          <w:t>Unincorporated</w:t>
                        </w:r>
                        <w:r>
                          <w:rPr>
                            <w:color w:val="050505"/>
                            <w:spacing w:val="-12"/>
                            <w:w w:val="105"/>
                            <w:sz w:val="14"/>
                          </w:rPr>
                          <w:t xml:space="preserve"> </w:t>
                        </w:r>
                        <w:r>
                          <w:rPr>
                            <w:color w:val="050505"/>
                            <w:w w:val="105"/>
                            <w:sz w:val="14"/>
                          </w:rPr>
                          <w:t>Association</w:t>
                        </w:r>
                      </w:p>
                    </w:txbxContent>
                  </v:textbox>
                </v:shape>
                <v:shape id="docshape91" o:spid="_x0000_s1071" type="#_x0000_t202" style="width:7400;height:283;left:4004;mso-wrap-style:square;position:absolute;top:1066;visibility:visible;v-text-anchor:top" filled="f" stroked="f">
                  <v:textbox inset="0,0,0,0">
                    <w:txbxContent>
                      <w:p w:rsidR="00D66F0D" w:rsidP="00D66F0D" w14:paraId="19F13445" w14:textId="14D69E79">
                        <w:pPr>
                          <w:spacing w:line="157" w:lineRule="exact"/>
                          <w:rPr>
                            <w:sz w:val="14"/>
                          </w:rPr>
                        </w:pPr>
                        <w:r>
                          <w:rPr>
                            <w:color w:val="1D1D1D"/>
                            <w:w w:val="105"/>
                            <w:sz w:val="14"/>
                          </w:rPr>
                          <w:t xml:space="preserve">(  </w:t>
                        </w:r>
                        <w:r w:rsidR="009A6AA5">
                          <w:rPr>
                            <w:color w:val="1D1D1D"/>
                            <w:w w:val="105"/>
                            <w:sz w:val="14"/>
                          </w:rPr>
                          <w:t xml:space="preserve"> </w:t>
                        </w:r>
                        <w:r w:rsidR="00B07C00">
                          <w:rPr>
                            <w:color w:val="1D1D1D"/>
                            <w:w w:val="105"/>
                            <w:sz w:val="14"/>
                          </w:rPr>
                          <w:t xml:space="preserve"> </w:t>
                        </w:r>
                        <w:r w:rsidR="009A6AA5">
                          <w:rPr>
                            <w:color w:val="1D1D1D"/>
                            <w:w w:val="105"/>
                            <w:sz w:val="14"/>
                          </w:rPr>
                          <w:t xml:space="preserve"> </w:t>
                        </w:r>
                        <w:r>
                          <w:rPr>
                            <w:color w:val="1D1D1D"/>
                            <w:w w:val="105"/>
                            <w:sz w:val="14"/>
                          </w:rPr>
                          <w:t xml:space="preserve"> ) </w:t>
                        </w:r>
                        <w:r w:rsidR="001E2E72">
                          <w:rPr>
                            <w:color w:val="1D1D1D"/>
                            <w:w w:val="105"/>
                            <w:sz w:val="14"/>
                          </w:rPr>
                          <w:t>Trust</w:t>
                        </w:r>
                        <w:r w:rsidR="009A6AA5">
                          <w:rPr>
                            <w:color w:val="1D1D1D"/>
                            <w:w w:val="105"/>
                            <w:sz w:val="14"/>
                          </w:rPr>
                          <w:t xml:space="preserve">    (  </w:t>
                        </w:r>
                        <w:r w:rsidR="00B07C00">
                          <w:rPr>
                            <w:color w:val="1D1D1D"/>
                            <w:w w:val="105"/>
                            <w:sz w:val="14"/>
                          </w:rPr>
                          <w:t xml:space="preserve"> </w:t>
                        </w:r>
                        <w:r w:rsidR="009A6AA5">
                          <w:rPr>
                            <w:color w:val="1D1D1D"/>
                            <w:w w:val="105"/>
                            <w:sz w:val="14"/>
                          </w:rPr>
                          <w:t xml:space="preserve">  ) Government Entity     ( </w:t>
                        </w:r>
                        <w:r w:rsidR="00B07C00">
                          <w:rPr>
                            <w:color w:val="1D1D1D"/>
                            <w:w w:val="105"/>
                            <w:sz w:val="14"/>
                          </w:rPr>
                          <w:t xml:space="preserve"> </w:t>
                        </w:r>
                        <w:r w:rsidR="009A6AA5">
                          <w:rPr>
                            <w:color w:val="1D1D1D"/>
                            <w:w w:val="105"/>
                            <w:sz w:val="14"/>
                          </w:rPr>
                          <w:t xml:space="preserve">   ) Corporation    ( </w:t>
                        </w:r>
                        <w:r w:rsidR="00B07C00">
                          <w:rPr>
                            <w:color w:val="1D1D1D"/>
                            <w:w w:val="105"/>
                            <w:sz w:val="14"/>
                          </w:rPr>
                          <w:t xml:space="preserve"> </w:t>
                        </w:r>
                        <w:r w:rsidR="009A6AA5">
                          <w:rPr>
                            <w:color w:val="1D1D1D"/>
                            <w:w w:val="105"/>
                            <w:sz w:val="14"/>
                          </w:rPr>
                          <w:t xml:space="preserve">   ) Limited Liability Corporation  </w:t>
                        </w:r>
                      </w:p>
                    </w:txbxContent>
                  </v:textbox>
                </v:shape>
                <v:shape id="_x0000_s1072" type="#_x0000_t202" style="width:1791;height:169;left:717;mso-wrap-style:square;position:absolute;top:1412;visibility:visible;v-text-anchor:top" filled="f" stroked="f">
                  <v:textbox inset="0,0,0,0">
                    <w:txbxContent>
                      <w:p w:rsidR="00D66F0D" w:rsidP="00D66F0D" w14:paraId="54F6D44B" w14:textId="4A186E2C">
                        <w:pPr>
                          <w:spacing w:line="157" w:lineRule="exact"/>
                          <w:rPr>
                            <w:sz w:val="14"/>
                          </w:rPr>
                        </w:pPr>
                        <w:r>
                          <w:rPr>
                            <w:color w:val="050505"/>
                            <w:w w:val="105"/>
                            <w:sz w:val="14"/>
                          </w:rPr>
                          <w:t xml:space="preserve">( </w:t>
                        </w:r>
                        <w:r w:rsidR="009A6AA5">
                          <w:rPr>
                            <w:color w:val="050505"/>
                            <w:w w:val="105"/>
                            <w:sz w:val="14"/>
                          </w:rPr>
                          <w:t xml:space="preserve">  </w:t>
                        </w:r>
                        <w:r>
                          <w:rPr>
                            <w:color w:val="050505"/>
                            <w:w w:val="105"/>
                            <w:sz w:val="14"/>
                          </w:rPr>
                          <w:t xml:space="preserve">  </w:t>
                        </w:r>
                        <w:r>
                          <w:rPr>
                            <w:color w:val="050505"/>
                            <w:w w:val="105"/>
                            <w:sz w:val="14"/>
                          </w:rPr>
                          <w:t>)</w:t>
                        </w:r>
                        <w:r w:rsidR="007A55E3">
                          <w:rPr>
                            <w:color w:val="050505"/>
                            <w:w w:val="105"/>
                            <w:sz w:val="14"/>
                          </w:rPr>
                          <w:t xml:space="preserve"> </w:t>
                        </w:r>
                        <w:r>
                          <w:rPr>
                            <w:color w:val="050505"/>
                            <w:w w:val="105"/>
                            <w:sz w:val="14"/>
                          </w:rPr>
                          <w:t>General</w:t>
                        </w:r>
                        <w:r>
                          <w:rPr>
                            <w:color w:val="050505"/>
                            <w:spacing w:val="14"/>
                            <w:w w:val="105"/>
                            <w:sz w:val="14"/>
                          </w:rPr>
                          <w:t xml:space="preserve"> </w:t>
                        </w:r>
                        <w:r>
                          <w:rPr>
                            <w:color w:val="050505"/>
                            <w:w w:val="105"/>
                            <w:sz w:val="14"/>
                          </w:rPr>
                          <w:t>Partnership</w:t>
                        </w:r>
                      </w:p>
                    </w:txbxContent>
                  </v:textbox>
                </v:shape>
                <v:shape id="docshape95" o:spid="_x0000_s1073" type="#_x0000_t202" style="width:8816;height:464;left:2548;mso-wrap-style:square;position:absolute;top:1412;visibility:visible;v-text-anchor:top" filled="f" stroked="f">
                  <v:textbox inset="0,0,0,0">
                    <w:txbxContent>
                      <w:p w:rsidR="00D66F0D" w:rsidP="00D66F0D" w14:paraId="26847EE2" w14:textId="589EC942">
                        <w:pPr>
                          <w:tabs>
                            <w:tab w:val="left" w:pos="1797"/>
                          </w:tabs>
                          <w:spacing w:line="157" w:lineRule="exact"/>
                          <w:rPr>
                            <w:sz w:val="14"/>
                          </w:rPr>
                        </w:pPr>
                        <w:r>
                          <w:rPr>
                            <w:color w:val="050505"/>
                            <w:w w:val="105"/>
                            <w:sz w:val="14"/>
                          </w:rPr>
                          <w:t xml:space="preserve">(    </w:t>
                        </w:r>
                        <w:r w:rsidR="009A6AA5">
                          <w:rPr>
                            <w:color w:val="050505"/>
                            <w:w w:val="105"/>
                            <w:sz w:val="14"/>
                          </w:rPr>
                          <w:t xml:space="preserve"> </w:t>
                        </w:r>
                        <w:r>
                          <w:rPr>
                            <w:color w:val="050505"/>
                            <w:w w:val="105"/>
                            <w:sz w:val="14"/>
                          </w:rPr>
                          <w:t>)</w:t>
                        </w:r>
                        <w:r w:rsidR="009A6AA5">
                          <w:rPr>
                            <w:color w:val="050505"/>
                            <w:w w:val="105"/>
                            <w:sz w:val="14"/>
                          </w:rPr>
                          <w:t xml:space="preserve"> </w:t>
                        </w:r>
                        <w:r>
                          <w:rPr>
                            <w:color w:val="050505"/>
                            <w:w w:val="105"/>
                            <w:sz w:val="14"/>
                          </w:rPr>
                          <w:t>Limited</w:t>
                        </w:r>
                        <w:r>
                          <w:rPr>
                            <w:color w:val="050505"/>
                            <w:spacing w:val="-2"/>
                            <w:w w:val="105"/>
                            <w:sz w:val="14"/>
                          </w:rPr>
                          <w:t xml:space="preserve"> </w:t>
                        </w:r>
                        <w:r>
                          <w:rPr>
                            <w:color w:val="050505"/>
                            <w:w w:val="105"/>
                            <w:sz w:val="14"/>
                          </w:rPr>
                          <w:t>Partnership</w:t>
                        </w:r>
                        <w:r>
                          <w:rPr>
                            <w:color w:val="050505"/>
                            <w:w w:val="105"/>
                            <w:sz w:val="14"/>
                          </w:rPr>
                          <w:t xml:space="preserve">  </w:t>
                        </w:r>
                        <w:r>
                          <w:rPr>
                            <w:color w:val="050505"/>
                            <w:w w:val="105"/>
                            <w:sz w:val="14"/>
                          </w:rPr>
                          <w:t>(</w:t>
                        </w:r>
                        <w:r w:rsidR="009A6AA5">
                          <w:rPr>
                            <w:color w:val="050505"/>
                            <w:w w:val="105"/>
                            <w:sz w:val="14"/>
                          </w:rPr>
                          <w:t xml:space="preserve">     </w:t>
                        </w:r>
                        <w:r>
                          <w:rPr>
                            <w:color w:val="050505"/>
                            <w:w w:val="105"/>
                            <w:sz w:val="14"/>
                          </w:rPr>
                          <w:t>)</w:t>
                        </w:r>
                        <w:r w:rsidR="009A6AA5">
                          <w:rPr>
                            <w:color w:val="050505"/>
                            <w:w w:val="105"/>
                            <w:sz w:val="14"/>
                          </w:rPr>
                          <w:t xml:space="preserve"> </w:t>
                        </w:r>
                        <w:r>
                          <w:rPr>
                            <w:color w:val="050505"/>
                            <w:w w:val="105"/>
                            <w:sz w:val="14"/>
                          </w:rPr>
                          <w:t>Limited Liability</w:t>
                        </w:r>
                        <w:r>
                          <w:rPr>
                            <w:color w:val="050505"/>
                            <w:spacing w:val="1"/>
                            <w:w w:val="105"/>
                            <w:sz w:val="14"/>
                          </w:rPr>
                          <w:t xml:space="preserve"> </w:t>
                        </w:r>
                        <w:r>
                          <w:rPr>
                            <w:color w:val="050505"/>
                            <w:w w:val="105"/>
                            <w:sz w:val="14"/>
                          </w:rPr>
                          <w:t>Partnership</w:t>
                        </w:r>
                        <w:r w:rsidR="007A55E3">
                          <w:rPr>
                            <w:color w:val="050505"/>
                            <w:w w:val="105"/>
                            <w:sz w:val="14"/>
                          </w:rPr>
                          <w:t xml:space="preserve">    </w:t>
                        </w:r>
                        <w:r w:rsidR="00E0148E">
                          <w:rPr>
                            <w:color w:val="050505"/>
                            <w:w w:val="105"/>
                            <w:sz w:val="14"/>
                          </w:rPr>
                          <w:t xml:space="preserve">(   </w:t>
                        </w:r>
                        <w:r w:rsidR="009A6AA5">
                          <w:rPr>
                            <w:color w:val="050505"/>
                            <w:w w:val="105"/>
                            <w:sz w:val="14"/>
                          </w:rPr>
                          <w:t xml:space="preserve"> </w:t>
                        </w:r>
                        <w:r w:rsidR="00E0148E">
                          <w:rPr>
                            <w:color w:val="050505"/>
                            <w:w w:val="105"/>
                            <w:sz w:val="14"/>
                          </w:rPr>
                          <w:t xml:space="preserve">  ) Consortium    </w:t>
                        </w:r>
                      </w:p>
                    </w:txbxContent>
                  </v:textbox>
                </v:shape>
                <v:shape id="docshape97" o:spid="_x0000_s1074" type="#_x0000_t202" style="width:8065;height:700;left:709;mso-wrap-style:square;position:absolute;top:1876;visibility:visible;v-text-anchor:top" filled="f" stroked="f">
                  <v:textbox inset="0,0,0,0">
                    <w:txbxContent>
                      <w:p w:rsidR="00D66F0D" w:rsidP="00B53BD4" w14:paraId="0454B555" w14:textId="6FDAE74D">
                        <w:pPr>
                          <w:spacing w:line="157" w:lineRule="exact"/>
                          <w:jc w:val="both"/>
                          <w:rPr>
                            <w:sz w:val="14"/>
                          </w:rPr>
                        </w:pPr>
                      </w:p>
                      <w:p w:rsidR="00D66F0D" w:rsidP="00D66F0D" w14:paraId="40BD23F1" w14:textId="77777777">
                        <w:pPr>
                          <w:spacing w:before="8" w:line="266" w:lineRule="auto"/>
                          <w:ind w:left="256" w:right="18" w:hanging="257"/>
                          <w:jc w:val="both"/>
                          <w:rPr>
                            <w:sz w:val="14"/>
                          </w:rPr>
                        </w:pPr>
                        <w:r>
                          <w:rPr>
                            <w:color w:val="050505"/>
                            <w:w w:val="105"/>
                            <w:sz w:val="15"/>
                          </w:rPr>
                          <w:t>15)</w:t>
                        </w:r>
                        <w:r>
                          <w:rPr>
                            <w:color w:val="050505"/>
                            <w:spacing w:val="8"/>
                            <w:w w:val="105"/>
                            <w:sz w:val="15"/>
                          </w:rPr>
                          <w:t xml:space="preserve"> </w:t>
                        </w:r>
                        <w:r>
                          <w:rPr>
                            <w:color w:val="050505"/>
                            <w:w w:val="105"/>
                            <w:sz w:val="14"/>
                          </w:rPr>
                          <w:t>If</w:t>
                        </w:r>
                        <w:r>
                          <w:rPr>
                            <w:color w:val="050505"/>
                            <w:spacing w:val="19"/>
                            <w:w w:val="105"/>
                            <w:sz w:val="14"/>
                          </w:rPr>
                          <w:t xml:space="preserve"> </w:t>
                        </w:r>
                        <w:r>
                          <w:rPr>
                            <w:color w:val="050505"/>
                            <w:w w:val="105"/>
                            <w:sz w:val="14"/>
                          </w:rPr>
                          <w:t>the</w:t>
                        </w:r>
                        <w:r>
                          <w:rPr>
                            <w:color w:val="050505"/>
                            <w:spacing w:val="32"/>
                            <w:w w:val="105"/>
                            <w:sz w:val="14"/>
                          </w:rPr>
                          <w:t xml:space="preserve"> </w:t>
                        </w:r>
                        <w:r>
                          <w:rPr>
                            <w:color w:val="050505"/>
                            <w:w w:val="105"/>
                            <w:sz w:val="14"/>
                          </w:rPr>
                          <w:t>Licensee</w:t>
                        </w:r>
                        <w:r>
                          <w:rPr>
                            <w:color w:val="050505"/>
                            <w:spacing w:val="14"/>
                            <w:w w:val="105"/>
                            <w:sz w:val="14"/>
                          </w:rPr>
                          <w:t xml:space="preserve"> </w:t>
                        </w:r>
                        <w:r>
                          <w:rPr>
                            <w:color w:val="050505"/>
                            <w:w w:val="105"/>
                            <w:sz w:val="14"/>
                          </w:rPr>
                          <w:t>name</w:t>
                        </w:r>
                        <w:r>
                          <w:rPr>
                            <w:color w:val="050505"/>
                            <w:spacing w:val="5"/>
                            <w:w w:val="105"/>
                            <w:sz w:val="14"/>
                          </w:rPr>
                          <w:t xml:space="preserve"> </w:t>
                        </w:r>
                        <w:r>
                          <w:rPr>
                            <w:color w:val="1D1D1D"/>
                            <w:w w:val="105"/>
                            <w:sz w:val="14"/>
                          </w:rPr>
                          <w:t>is</w:t>
                        </w:r>
                        <w:r>
                          <w:rPr>
                            <w:color w:val="1D1D1D"/>
                            <w:spacing w:val="9"/>
                            <w:w w:val="105"/>
                            <w:sz w:val="14"/>
                          </w:rPr>
                          <w:t xml:space="preserve"> </w:t>
                        </w:r>
                        <w:r>
                          <w:rPr>
                            <w:color w:val="050505"/>
                            <w:w w:val="105"/>
                            <w:sz w:val="14"/>
                          </w:rPr>
                          <w:t>being</w:t>
                        </w:r>
                        <w:r>
                          <w:rPr>
                            <w:color w:val="050505"/>
                            <w:spacing w:val="3"/>
                            <w:w w:val="105"/>
                            <w:sz w:val="14"/>
                          </w:rPr>
                          <w:t xml:space="preserve"> </w:t>
                        </w:r>
                        <w:r>
                          <w:rPr>
                            <w:color w:val="050505"/>
                            <w:w w:val="105"/>
                            <w:sz w:val="14"/>
                          </w:rPr>
                          <w:t>updated</w:t>
                        </w:r>
                        <w:r>
                          <w:rPr>
                            <w:color w:val="3B3B3B"/>
                            <w:w w:val="105"/>
                            <w:sz w:val="14"/>
                          </w:rPr>
                          <w:t>,</w:t>
                        </w:r>
                        <w:r>
                          <w:rPr>
                            <w:color w:val="3B3B3B"/>
                            <w:spacing w:val="17"/>
                            <w:w w:val="105"/>
                            <w:sz w:val="14"/>
                          </w:rPr>
                          <w:t xml:space="preserve"> </w:t>
                        </w:r>
                        <w:r>
                          <w:rPr>
                            <w:color w:val="050505"/>
                            <w:w w:val="105"/>
                            <w:sz w:val="14"/>
                          </w:rPr>
                          <w:t>is</w:t>
                        </w:r>
                        <w:r>
                          <w:rPr>
                            <w:color w:val="050505"/>
                            <w:spacing w:val="15"/>
                            <w:w w:val="105"/>
                            <w:sz w:val="14"/>
                          </w:rPr>
                          <w:t xml:space="preserve"> </w:t>
                        </w:r>
                        <w:r>
                          <w:rPr>
                            <w:color w:val="050505"/>
                            <w:w w:val="105"/>
                            <w:sz w:val="14"/>
                          </w:rPr>
                          <w:t>the</w:t>
                        </w:r>
                        <w:r>
                          <w:rPr>
                            <w:color w:val="050505"/>
                            <w:spacing w:val="27"/>
                            <w:w w:val="105"/>
                            <w:sz w:val="14"/>
                          </w:rPr>
                          <w:t xml:space="preserve"> </w:t>
                        </w:r>
                        <w:r>
                          <w:rPr>
                            <w:color w:val="050505"/>
                            <w:w w:val="105"/>
                            <w:sz w:val="14"/>
                          </w:rPr>
                          <w:t>update</w:t>
                        </w:r>
                        <w:r>
                          <w:rPr>
                            <w:color w:val="050505"/>
                            <w:spacing w:val="10"/>
                            <w:w w:val="105"/>
                            <w:sz w:val="14"/>
                          </w:rPr>
                          <w:t xml:space="preserve"> </w:t>
                        </w:r>
                        <w:r>
                          <w:rPr>
                            <w:color w:val="050505"/>
                            <w:w w:val="105"/>
                            <w:sz w:val="14"/>
                          </w:rPr>
                          <w:t>a</w:t>
                        </w:r>
                        <w:r>
                          <w:rPr>
                            <w:color w:val="050505"/>
                            <w:spacing w:val="28"/>
                            <w:w w:val="105"/>
                            <w:sz w:val="14"/>
                          </w:rPr>
                          <w:t xml:space="preserve"> </w:t>
                        </w:r>
                        <w:r>
                          <w:rPr>
                            <w:color w:val="050505"/>
                            <w:w w:val="105"/>
                            <w:sz w:val="14"/>
                          </w:rPr>
                          <w:t>result</w:t>
                        </w:r>
                        <w:r>
                          <w:rPr>
                            <w:color w:val="050505"/>
                            <w:spacing w:val="13"/>
                            <w:w w:val="105"/>
                            <w:sz w:val="14"/>
                          </w:rPr>
                          <w:t xml:space="preserve"> </w:t>
                        </w:r>
                        <w:r>
                          <w:rPr>
                            <w:color w:val="050505"/>
                            <w:w w:val="105"/>
                            <w:sz w:val="14"/>
                          </w:rPr>
                          <w:t>from</w:t>
                        </w:r>
                        <w:r>
                          <w:rPr>
                            <w:color w:val="050505"/>
                            <w:spacing w:val="10"/>
                            <w:w w:val="105"/>
                            <w:sz w:val="14"/>
                          </w:rPr>
                          <w:t xml:space="preserve"> </w:t>
                        </w:r>
                        <w:r>
                          <w:rPr>
                            <w:color w:val="050505"/>
                            <w:w w:val="105"/>
                            <w:sz w:val="14"/>
                          </w:rPr>
                          <w:t>the</w:t>
                        </w:r>
                        <w:r>
                          <w:rPr>
                            <w:color w:val="050505"/>
                            <w:spacing w:val="9"/>
                            <w:w w:val="105"/>
                            <w:sz w:val="14"/>
                          </w:rPr>
                          <w:t xml:space="preserve"> </w:t>
                        </w:r>
                        <w:r>
                          <w:rPr>
                            <w:color w:val="050505"/>
                            <w:w w:val="105"/>
                            <w:sz w:val="14"/>
                          </w:rPr>
                          <w:t>sale</w:t>
                        </w:r>
                        <w:r>
                          <w:rPr>
                            <w:color w:val="050505"/>
                            <w:spacing w:val="16"/>
                            <w:w w:val="105"/>
                            <w:sz w:val="14"/>
                          </w:rPr>
                          <w:t xml:space="preserve"> </w:t>
                        </w:r>
                        <w:r>
                          <w:rPr>
                            <w:color w:val="050505"/>
                            <w:w w:val="105"/>
                            <w:sz w:val="14"/>
                          </w:rPr>
                          <w:t>(or</w:t>
                        </w:r>
                        <w:r>
                          <w:rPr>
                            <w:color w:val="050505"/>
                            <w:spacing w:val="-7"/>
                            <w:w w:val="105"/>
                            <w:sz w:val="14"/>
                          </w:rPr>
                          <w:t xml:space="preserve"> </w:t>
                        </w:r>
                        <w:r>
                          <w:rPr>
                            <w:color w:val="050505"/>
                            <w:w w:val="105"/>
                            <w:sz w:val="14"/>
                          </w:rPr>
                          <w:t>transfer</w:t>
                        </w:r>
                        <w:r>
                          <w:rPr>
                            <w:color w:val="050505"/>
                            <w:spacing w:val="18"/>
                            <w:w w:val="105"/>
                            <w:sz w:val="14"/>
                          </w:rPr>
                          <w:t xml:space="preserve"> </w:t>
                        </w:r>
                        <w:r>
                          <w:rPr>
                            <w:color w:val="050505"/>
                            <w:w w:val="105"/>
                            <w:sz w:val="14"/>
                          </w:rPr>
                          <w:t>of</w:t>
                        </w:r>
                        <w:r>
                          <w:rPr>
                            <w:color w:val="050505"/>
                            <w:spacing w:val="17"/>
                            <w:w w:val="105"/>
                            <w:sz w:val="14"/>
                          </w:rPr>
                          <w:t xml:space="preserve"> </w:t>
                        </w:r>
                        <w:r>
                          <w:rPr>
                            <w:color w:val="050505"/>
                            <w:w w:val="105"/>
                            <w:sz w:val="14"/>
                          </w:rPr>
                          <w:t>control)</w:t>
                        </w:r>
                        <w:r>
                          <w:rPr>
                            <w:color w:val="050505"/>
                            <w:spacing w:val="8"/>
                            <w:w w:val="105"/>
                            <w:sz w:val="14"/>
                          </w:rPr>
                          <w:t xml:space="preserve"> </w:t>
                        </w:r>
                        <w:r>
                          <w:rPr>
                            <w:color w:val="050505"/>
                            <w:w w:val="105"/>
                            <w:sz w:val="14"/>
                          </w:rPr>
                          <w:t>of</w:t>
                        </w:r>
                        <w:r>
                          <w:rPr>
                            <w:color w:val="050505"/>
                            <w:spacing w:val="22"/>
                            <w:w w:val="105"/>
                            <w:sz w:val="14"/>
                          </w:rPr>
                          <w:t xml:space="preserve"> </w:t>
                        </w:r>
                        <w:r>
                          <w:rPr>
                            <w:color w:val="050505"/>
                            <w:w w:val="105"/>
                            <w:sz w:val="14"/>
                          </w:rPr>
                          <w:t>the</w:t>
                        </w:r>
                        <w:r>
                          <w:rPr>
                            <w:color w:val="050505"/>
                            <w:spacing w:val="22"/>
                            <w:w w:val="105"/>
                            <w:sz w:val="14"/>
                          </w:rPr>
                          <w:t xml:space="preserve"> </w:t>
                        </w:r>
                        <w:r>
                          <w:rPr>
                            <w:color w:val="050505"/>
                            <w:w w:val="105"/>
                            <w:sz w:val="14"/>
                          </w:rPr>
                          <w:t>license(s)</w:t>
                        </w:r>
                        <w:r>
                          <w:rPr>
                            <w:color w:val="050505"/>
                            <w:spacing w:val="1"/>
                            <w:w w:val="105"/>
                            <w:sz w:val="14"/>
                          </w:rPr>
                          <w:t xml:space="preserve"> </w:t>
                        </w:r>
                        <w:r>
                          <w:rPr>
                            <w:color w:val="050505"/>
                            <w:w w:val="110"/>
                            <w:sz w:val="14"/>
                          </w:rPr>
                          <w:t>to another party and for which proper Commission approval has not been received or proper notification not</w:t>
                        </w:r>
                        <w:r>
                          <w:rPr>
                            <w:color w:val="050505"/>
                            <w:spacing w:val="1"/>
                            <w:w w:val="110"/>
                            <w:sz w:val="14"/>
                          </w:rPr>
                          <w:t xml:space="preserve"> </w:t>
                        </w:r>
                        <w:r>
                          <w:rPr>
                            <w:color w:val="050505"/>
                            <w:w w:val="110"/>
                            <w:sz w:val="14"/>
                          </w:rPr>
                          <w:t>provided?</w:t>
                        </w:r>
                      </w:p>
                    </w:txbxContent>
                  </v:textbox>
                </v:shape>
                <v:shape id="docshape98" o:spid="_x0000_s1075" type="#_x0000_t202" style="width:1083;height:274;left:9840;mso-wrap-style:square;position:absolute;top:2076;visibility:visible;v-text-anchor:top" filled="f" stroked="f">
                  <v:textbox inset="0,0,0,0">
                    <w:txbxContent>
                      <w:p w:rsidR="00D66F0D" w:rsidP="00D66F0D" w14:paraId="567971E5" w14:textId="518790FE">
                        <w:pPr>
                          <w:spacing w:line="244" w:lineRule="exact"/>
                          <w:rPr>
                            <w:rFonts w:ascii="Times New Roman"/>
                            <w:b/>
                          </w:rPr>
                        </w:pPr>
                        <w:r>
                          <w:rPr>
                            <w:color w:val="050505"/>
                            <w:w w:val="75"/>
                            <w:sz w:val="14"/>
                          </w:rPr>
                          <w:t xml:space="preserve">(   )Yes </w:t>
                        </w:r>
                        <w:r>
                          <w:rPr>
                            <w:color w:val="050505"/>
                            <w:spacing w:val="22"/>
                            <w:sz w:val="14"/>
                          </w:rPr>
                          <w:t xml:space="preserve">  </w:t>
                        </w:r>
                        <w:r>
                          <w:rPr>
                            <w:color w:val="050505"/>
                            <w:spacing w:val="22"/>
                            <w:sz w:val="14"/>
                          </w:rPr>
                          <w:t>(</w:t>
                        </w:r>
                        <w:r>
                          <w:rPr>
                            <w:color w:val="050505"/>
                            <w:spacing w:val="22"/>
                            <w:sz w:val="14"/>
                          </w:rPr>
                          <w:t xml:space="preserve"> </w:t>
                        </w:r>
                        <w:r>
                          <w:rPr>
                            <w:color w:val="050505"/>
                            <w:spacing w:val="22"/>
                            <w:sz w:val="14"/>
                          </w:rPr>
                          <w:t>)</w:t>
                        </w:r>
                        <w:r w:rsidRPr="004E471C">
                          <w:rPr>
                            <w:bCs/>
                            <w:color w:val="050505"/>
                            <w:w w:val="80"/>
                            <w:sz w:val="16"/>
                            <w:szCs w:val="16"/>
                          </w:rPr>
                          <w:t>No</w:t>
                        </w:r>
                      </w:p>
                    </w:txbxContent>
                  </v:textbox>
                </v:shape>
                <v:shape id="docshape99" o:spid="_x0000_s1076" type="#_x0000_t202" style="width:9517;height:1269;left:714;mso-wrap-style:square;position:absolute;top:2602;visibility:visible;v-text-anchor:top" filled="f" stroked="f">
                  <v:textbox inset="0,0,0,0">
                    <w:txbxContent>
                      <w:p w:rsidR="00D66F0D" w:rsidP="00D66F0D" w14:paraId="580E9FF0" w14:textId="77777777">
                        <w:pPr>
                          <w:numPr>
                            <w:ilvl w:val="0"/>
                            <w:numId w:val="26"/>
                          </w:numPr>
                          <w:tabs>
                            <w:tab w:val="left" w:pos="274"/>
                            <w:tab w:val="left" w:pos="4438"/>
                            <w:tab w:val="left" w:pos="4986"/>
                            <w:tab w:val="left" w:pos="9076"/>
                          </w:tabs>
                          <w:rPr>
                            <w:sz w:val="14"/>
                          </w:rPr>
                        </w:pPr>
                        <w:r>
                          <w:rPr>
                            <w:color w:val="050505"/>
                            <w:w w:val="105"/>
                            <w:sz w:val="14"/>
                          </w:rPr>
                          <w:t>First</w:t>
                        </w:r>
                        <w:r>
                          <w:rPr>
                            <w:color w:val="050505"/>
                            <w:spacing w:val="3"/>
                            <w:w w:val="105"/>
                            <w:sz w:val="14"/>
                          </w:rPr>
                          <w:t xml:space="preserve"> </w:t>
                        </w:r>
                        <w:r>
                          <w:rPr>
                            <w:color w:val="050505"/>
                            <w:w w:val="105"/>
                            <w:sz w:val="14"/>
                          </w:rPr>
                          <w:t>Name</w:t>
                        </w:r>
                        <w:r>
                          <w:rPr>
                            <w:color w:val="050505"/>
                            <w:spacing w:val="-8"/>
                            <w:w w:val="105"/>
                            <w:sz w:val="14"/>
                          </w:rPr>
                          <w:t xml:space="preserve"> </w:t>
                        </w:r>
                        <w:r>
                          <w:rPr>
                            <w:color w:val="050505"/>
                            <w:w w:val="105"/>
                            <w:sz w:val="14"/>
                          </w:rPr>
                          <w:t>(if</w:t>
                        </w:r>
                        <w:r>
                          <w:rPr>
                            <w:color w:val="050505"/>
                            <w:spacing w:val="-3"/>
                            <w:w w:val="105"/>
                            <w:sz w:val="14"/>
                          </w:rPr>
                          <w:t xml:space="preserve"> </w:t>
                        </w:r>
                        <w:r>
                          <w:rPr>
                            <w:color w:val="050505"/>
                            <w:w w:val="105"/>
                            <w:sz w:val="14"/>
                          </w:rPr>
                          <w:t>individual):</w:t>
                        </w:r>
                        <w:r>
                          <w:rPr>
                            <w:color w:val="050505"/>
                            <w:w w:val="105"/>
                            <w:sz w:val="14"/>
                          </w:rPr>
                          <w:tab/>
                        </w:r>
                        <w:r>
                          <w:rPr>
                            <w:color w:val="050505"/>
                            <w:sz w:val="14"/>
                          </w:rPr>
                          <w:t>Ml</w:t>
                        </w:r>
                        <w:r>
                          <w:rPr>
                            <w:color w:val="050505"/>
                            <w:spacing w:val="-15"/>
                            <w:sz w:val="14"/>
                          </w:rPr>
                          <w:t xml:space="preserve"> </w:t>
                        </w:r>
                        <w:r>
                          <w:rPr>
                            <w:color w:val="3B3B3B"/>
                            <w:sz w:val="14"/>
                          </w:rPr>
                          <w:t>:</w:t>
                        </w:r>
                        <w:r>
                          <w:rPr>
                            <w:color w:val="3B3B3B"/>
                            <w:sz w:val="14"/>
                          </w:rPr>
                          <w:tab/>
                        </w:r>
                        <w:r>
                          <w:rPr>
                            <w:color w:val="050505"/>
                            <w:w w:val="105"/>
                            <w:sz w:val="14"/>
                          </w:rPr>
                          <w:t>Last</w:t>
                        </w:r>
                        <w:r>
                          <w:rPr>
                            <w:color w:val="050505"/>
                            <w:spacing w:val="7"/>
                            <w:w w:val="105"/>
                            <w:sz w:val="14"/>
                          </w:rPr>
                          <w:t xml:space="preserve"> </w:t>
                        </w:r>
                        <w:r>
                          <w:rPr>
                            <w:color w:val="050505"/>
                            <w:w w:val="105"/>
                            <w:sz w:val="14"/>
                          </w:rPr>
                          <w:t>Name</w:t>
                        </w:r>
                        <w:r>
                          <w:rPr>
                            <w:color w:val="3B3B3B"/>
                            <w:w w:val="105"/>
                            <w:sz w:val="14"/>
                          </w:rPr>
                          <w:t>:</w:t>
                        </w:r>
                        <w:r>
                          <w:rPr>
                            <w:color w:val="3B3B3B"/>
                            <w:w w:val="105"/>
                            <w:sz w:val="14"/>
                          </w:rPr>
                          <w:tab/>
                        </w:r>
                        <w:r>
                          <w:rPr>
                            <w:color w:val="050505"/>
                            <w:w w:val="105"/>
                            <w:sz w:val="14"/>
                          </w:rPr>
                          <w:t>Suffix:</w:t>
                        </w:r>
                      </w:p>
                      <w:p w:rsidR="00D66F0D" w:rsidP="00D66F0D" w14:paraId="441AB1FF" w14:textId="77777777">
                        <w:pPr>
                          <w:rPr>
                            <w:sz w:val="16"/>
                          </w:rPr>
                        </w:pPr>
                      </w:p>
                      <w:p w:rsidR="00D66F0D" w:rsidP="00D66F0D" w14:paraId="4F2B6E7C" w14:textId="77777777">
                        <w:pPr>
                          <w:spacing w:before="5"/>
                          <w:rPr>
                            <w:sz w:val="17"/>
                          </w:rPr>
                        </w:pPr>
                      </w:p>
                      <w:p w:rsidR="00D66F0D" w:rsidP="00D66F0D" w14:paraId="503A65A2" w14:textId="77777777">
                        <w:pPr>
                          <w:numPr>
                            <w:ilvl w:val="0"/>
                            <w:numId w:val="26"/>
                          </w:numPr>
                          <w:tabs>
                            <w:tab w:val="left" w:pos="276"/>
                          </w:tabs>
                          <w:ind w:left="275" w:hanging="276"/>
                          <w:rPr>
                            <w:sz w:val="14"/>
                          </w:rPr>
                        </w:pPr>
                        <w:r>
                          <w:rPr>
                            <w:color w:val="050505"/>
                            <w:spacing w:val="-2"/>
                            <w:w w:val="110"/>
                            <w:sz w:val="14"/>
                          </w:rPr>
                          <w:t>Legal</w:t>
                        </w:r>
                        <w:r>
                          <w:rPr>
                            <w:color w:val="050505"/>
                            <w:spacing w:val="-13"/>
                            <w:w w:val="110"/>
                            <w:sz w:val="14"/>
                          </w:rPr>
                          <w:t xml:space="preserve"> </w:t>
                        </w:r>
                        <w:r>
                          <w:rPr>
                            <w:color w:val="050505"/>
                            <w:spacing w:val="-2"/>
                            <w:w w:val="110"/>
                            <w:sz w:val="14"/>
                          </w:rPr>
                          <w:t>Entity</w:t>
                        </w:r>
                        <w:r>
                          <w:rPr>
                            <w:color w:val="050505"/>
                            <w:spacing w:val="-7"/>
                            <w:w w:val="110"/>
                            <w:sz w:val="14"/>
                          </w:rPr>
                          <w:t xml:space="preserve"> </w:t>
                        </w:r>
                        <w:r>
                          <w:rPr>
                            <w:color w:val="050505"/>
                            <w:spacing w:val="-2"/>
                            <w:w w:val="110"/>
                            <w:sz w:val="14"/>
                          </w:rPr>
                          <w:t>Name</w:t>
                        </w:r>
                        <w:r>
                          <w:rPr>
                            <w:color w:val="050505"/>
                            <w:spacing w:val="-13"/>
                            <w:w w:val="110"/>
                            <w:sz w:val="14"/>
                          </w:rPr>
                          <w:t xml:space="preserve"> </w:t>
                        </w:r>
                        <w:r>
                          <w:rPr>
                            <w:color w:val="050505"/>
                            <w:spacing w:val="-2"/>
                            <w:w w:val="110"/>
                            <w:sz w:val="14"/>
                          </w:rPr>
                          <w:t>(if</w:t>
                        </w:r>
                        <w:r>
                          <w:rPr>
                            <w:color w:val="050505"/>
                            <w:spacing w:val="-6"/>
                            <w:w w:val="110"/>
                            <w:sz w:val="14"/>
                          </w:rPr>
                          <w:t xml:space="preserve"> </w:t>
                        </w:r>
                        <w:r>
                          <w:rPr>
                            <w:color w:val="050505"/>
                            <w:spacing w:val="-2"/>
                            <w:w w:val="110"/>
                            <w:sz w:val="14"/>
                          </w:rPr>
                          <w:t>other</w:t>
                        </w:r>
                        <w:r>
                          <w:rPr>
                            <w:color w:val="050505"/>
                            <w:spacing w:val="-13"/>
                            <w:w w:val="110"/>
                            <w:sz w:val="14"/>
                          </w:rPr>
                          <w:t xml:space="preserve"> </w:t>
                        </w:r>
                        <w:r>
                          <w:rPr>
                            <w:color w:val="050505"/>
                            <w:spacing w:val="-1"/>
                            <w:w w:val="110"/>
                            <w:sz w:val="14"/>
                          </w:rPr>
                          <w:t>than</w:t>
                        </w:r>
                        <w:r>
                          <w:rPr>
                            <w:color w:val="050505"/>
                            <w:spacing w:val="-9"/>
                            <w:w w:val="110"/>
                            <w:sz w:val="14"/>
                          </w:rPr>
                          <w:t xml:space="preserve"> </w:t>
                        </w:r>
                        <w:r>
                          <w:rPr>
                            <w:color w:val="050505"/>
                            <w:spacing w:val="-1"/>
                            <w:w w:val="110"/>
                            <w:sz w:val="14"/>
                          </w:rPr>
                          <w:t>individual)</w:t>
                        </w:r>
                        <w:r>
                          <w:rPr>
                            <w:color w:val="3B3B3B"/>
                            <w:spacing w:val="-1"/>
                            <w:w w:val="110"/>
                            <w:sz w:val="14"/>
                          </w:rPr>
                          <w:t>:</w:t>
                        </w:r>
                      </w:p>
                      <w:p w:rsidR="00D66F0D" w:rsidP="00D66F0D" w14:paraId="6B59E8D7" w14:textId="77777777">
                        <w:pPr>
                          <w:rPr>
                            <w:sz w:val="16"/>
                          </w:rPr>
                        </w:pPr>
                      </w:p>
                      <w:p w:rsidR="00D66F0D" w:rsidP="00D66F0D" w14:paraId="73467D02" w14:textId="77777777">
                        <w:pPr>
                          <w:spacing w:before="9"/>
                          <w:rPr>
                            <w:sz w:val="15"/>
                          </w:rPr>
                        </w:pPr>
                      </w:p>
                      <w:p w:rsidR="00D66F0D" w:rsidP="00D66F0D" w14:paraId="7236AE22" w14:textId="77777777">
                        <w:pPr>
                          <w:numPr>
                            <w:ilvl w:val="0"/>
                            <w:numId w:val="26"/>
                          </w:numPr>
                          <w:tabs>
                            <w:tab w:val="left" w:pos="267"/>
                          </w:tabs>
                          <w:spacing w:before="1"/>
                          <w:ind w:left="266" w:hanging="267"/>
                          <w:rPr>
                            <w:sz w:val="14"/>
                          </w:rPr>
                        </w:pPr>
                        <w:r>
                          <w:rPr>
                            <w:color w:val="050505"/>
                            <w:w w:val="105"/>
                            <w:sz w:val="14"/>
                          </w:rPr>
                          <w:t>Attention</w:t>
                        </w:r>
                        <w:r>
                          <w:rPr>
                            <w:color w:val="050505"/>
                            <w:spacing w:val="-7"/>
                            <w:w w:val="105"/>
                            <w:sz w:val="14"/>
                          </w:rPr>
                          <w:t xml:space="preserve"> </w:t>
                        </w:r>
                        <w:r>
                          <w:rPr>
                            <w:color w:val="050505"/>
                            <w:w w:val="105"/>
                            <w:sz w:val="14"/>
                          </w:rPr>
                          <w:t>To:</w:t>
                        </w:r>
                      </w:p>
                    </w:txbxContent>
                  </v:textbox>
                </v:shape>
                <v:shape id="docshape100" o:spid="_x0000_s1077" type="#_x0000_t202" style="width:939;height:168;left:714;mso-wrap-style:square;position:absolute;top:4241;visibility:visible;v-text-anchor:top" filled="f" stroked="f">
                  <v:textbox inset="0,0,0,0">
                    <w:txbxContent>
                      <w:p w:rsidR="00D66F0D" w:rsidP="00D66F0D" w14:paraId="7D13F60E" w14:textId="77777777">
                        <w:pPr>
                          <w:spacing w:line="168" w:lineRule="exact"/>
                          <w:rPr>
                            <w:sz w:val="14"/>
                          </w:rPr>
                        </w:pPr>
                        <w:r>
                          <w:rPr>
                            <w:color w:val="050505"/>
                            <w:w w:val="105"/>
                            <w:sz w:val="15"/>
                          </w:rPr>
                          <w:t xml:space="preserve">19) </w:t>
                        </w:r>
                        <w:r>
                          <w:rPr>
                            <w:color w:val="050505"/>
                            <w:w w:val="105"/>
                            <w:sz w:val="14"/>
                          </w:rPr>
                          <w:t>P</w:t>
                        </w:r>
                        <w:r>
                          <w:rPr>
                            <w:color w:val="3B3B3B"/>
                            <w:w w:val="105"/>
                            <w:sz w:val="14"/>
                          </w:rPr>
                          <w:t>.</w:t>
                        </w:r>
                        <w:r>
                          <w:rPr>
                            <w:color w:val="050505"/>
                            <w:w w:val="105"/>
                            <w:sz w:val="14"/>
                          </w:rPr>
                          <w:t>O</w:t>
                        </w:r>
                        <w:r>
                          <w:rPr>
                            <w:color w:val="3B3B3B"/>
                            <w:w w:val="105"/>
                            <w:sz w:val="14"/>
                          </w:rPr>
                          <w:t>.</w:t>
                        </w:r>
                        <w:r>
                          <w:rPr>
                            <w:color w:val="3B3B3B"/>
                            <w:spacing w:val="6"/>
                            <w:w w:val="105"/>
                            <w:sz w:val="14"/>
                          </w:rPr>
                          <w:t xml:space="preserve"> </w:t>
                        </w:r>
                        <w:r>
                          <w:rPr>
                            <w:color w:val="050505"/>
                            <w:w w:val="105"/>
                            <w:sz w:val="14"/>
                          </w:rPr>
                          <w:t>Box:</w:t>
                        </w:r>
                      </w:p>
                    </w:txbxContent>
                  </v:textbox>
                </v:shape>
                <v:shape id="docshape101" o:spid="_x0000_s1078" type="#_x0000_t202" style="width:2003;height:168;left:4658;mso-wrap-style:square;position:absolute;top:4241;visibility:visible;v-text-anchor:top" filled="f" stroked="f">
                  <v:textbox inset="0,0,0,0">
                    <w:txbxContent>
                      <w:p w:rsidR="00D66F0D" w:rsidP="00D66F0D" w14:paraId="272CD3DF" w14:textId="77777777">
                        <w:pPr>
                          <w:spacing w:line="168" w:lineRule="exact"/>
                          <w:rPr>
                            <w:sz w:val="14"/>
                          </w:rPr>
                        </w:pPr>
                        <w:r>
                          <w:rPr>
                            <w:color w:val="050505"/>
                            <w:spacing w:val="-1"/>
                            <w:w w:val="110"/>
                            <w:sz w:val="14"/>
                          </w:rPr>
                          <w:t>And/Or</w:t>
                        </w:r>
                        <w:r>
                          <w:rPr>
                            <w:color w:val="050505"/>
                            <w:spacing w:val="55"/>
                            <w:w w:val="110"/>
                            <w:sz w:val="14"/>
                          </w:rPr>
                          <w:t xml:space="preserve">  </w:t>
                        </w:r>
                        <w:r>
                          <w:rPr>
                            <w:color w:val="050505"/>
                            <w:w w:val="105"/>
                            <w:sz w:val="15"/>
                          </w:rPr>
                          <w:t>20)</w:t>
                        </w:r>
                        <w:r>
                          <w:rPr>
                            <w:color w:val="050505"/>
                            <w:spacing w:val="2"/>
                            <w:w w:val="105"/>
                            <w:sz w:val="15"/>
                          </w:rPr>
                          <w:t xml:space="preserve"> </w:t>
                        </w:r>
                        <w:r>
                          <w:rPr>
                            <w:color w:val="050505"/>
                            <w:w w:val="105"/>
                            <w:sz w:val="14"/>
                          </w:rPr>
                          <w:t>Street</w:t>
                        </w:r>
                        <w:r>
                          <w:rPr>
                            <w:color w:val="050505"/>
                            <w:spacing w:val="-7"/>
                            <w:w w:val="105"/>
                            <w:sz w:val="14"/>
                          </w:rPr>
                          <w:t xml:space="preserve"> </w:t>
                        </w:r>
                        <w:r>
                          <w:rPr>
                            <w:color w:val="050505"/>
                            <w:w w:val="105"/>
                            <w:sz w:val="14"/>
                          </w:rPr>
                          <w:t>Address:</w:t>
                        </w:r>
                      </w:p>
                    </w:txbxContent>
                  </v:textbox>
                </v:shape>
                <v:shape id="docshape102" o:spid="_x0000_s1079" type="#_x0000_t202" style="width:597;height:157;left:717;mso-wrap-style:square;position:absolute;top:4789;visibility:visible;v-text-anchor:top" filled="f" stroked="f">
                  <v:textbox inset="0,0,0,0">
                    <w:txbxContent>
                      <w:p w:rsidR="00D66F0D" w:rsidP="00D66F0D" w14:paraId="1EC8217C" w14:textId="77777777">
                        <w:pPr>
                          <w:spacing w:line="157" w:lineRule="exact"/>
                          <w:rPr>
                            <w:sz w:val="14"/>
                          </w:rPr>
                        </w:pPr>
                        <w:r>
                          <w:rPr>
                            <w:color w:val="050505"/>
                            <w:w w:val="110"/>
                            <w:sz w:val="14"/>
                          </w:rPr>
                          <w:t>21)</w:t>
                        </w:r>
                        <w:r>
                          <w:rPr>
                            <w:color w:val="050505"/>
                            <w:spacing w:val="-1"/>
                            <w:w w:val="110"/>
                            <w:sz w:val="14"/>
                          </w:rPr>
                          <w:t xml:space="preserve"> </w:t>
                        </w:r>
                        <w:r>
                          <w:rPr>
                            <w:color w:val="050505"/>
                            <w:w w:val="110"/>
                            <w:sz w:val="14"/>
                          </w:rPr>
                          <w:t>City:</w:t>
                        </w:r>
                      </w:p>
                    </w:txbxContent>
                  </v:textbox>
                </v:shape>
                <v:shape id="docshape103" o:spid="_x0000_s1080" type="#_x0000_t202" style="width:673;height:168;left:7279;mso-wrap-style:square;position:absolute;top:4779;visibility:visible;v-text-anchor:top" filled="f" stroked="f">
                  <v:textbox inset="0,0,0,0">
                    <w:txbxContent>
                      <w:p w:rsidR="00D66F0D" w:rsidP="00D66F0D" w14:paraId="29CBBC61" w14:textId="77777777">
                        <w:pPr>
                          <w:spacing w:line="168" w:lineRule="exact"/>
                          <w:rPr>
                            <w:sz w:val="14"/>
                          </w:rPr>
                        </w:pPr>
                        <w:r>
                          <w:rPr>
                            <w:color w:val="050505"/>
                            <w:w w:val="105"/>
                            <w:sz w:val="15"/>
                          </w:rPr>
                          <w:t>22)</w:t>
                        </w:r>
                        <w:r>
                          <w:rPr>
                            <w:color w:val="050505"/>
                            <w:spacing w:val="-8"/>
                            <w:w w:val="105"/>
                            <w:sz w:val="15"/>
                          </w:rPr>
                          <w:t xml:space="preserve"> </w:t>
                        </w:r>
                        <w:r>
                          <w:rPr>
                            <w:color w:val="050505"/>
                            <w:w w:val="105"/>
                            <w:sz w:val="14"/>
                          </w:rPr>
                          <w:t>State</w:t>
                        </w:r>
                        <w:r>
                          <w:rPr>
                            <w:color w:val="3B3B3B"/>
                            <w:w w:val="105"/>
                            <w:sz w:val="14"/>
                          </w:rPr>
                          <w:t>:</w:t>
                        </w:r>
                      </w:p>
                    </w:txbxContent>
                  </v:textbox>
                </v:shape>
                <v:shape id="docshape104" o:spid="_x0000_s1081" type="#_x0000_t202" style="width:962;height:336;left:8804;mso-wrap-style:square;position:absolute;top:4668;visibility:visible;v-text-anchor:top" filled="f" stroked="f">
                  <v:textbox inset="0,0,0,0">
                    <w:txbxContent>
                      <w:p w:rsidR="00D66F0D" w:rsidP="00D66F0D" w14:paraId="0382E36D" w14:textId="47F8AC17">
                        <w:pPr>
                          <w:spacing w:line="335" w:lineRule="exact"/>
                          <w:rPr>
                            <w:sz w:val="14"/>
                          </w:rPr>
                        </w:pPr>
                        <w:r>
                          <w:rPr>
                            <w:color w:val="050505"/>
                            <w:w w:val="65"/>
                            <w:sz w:val="16"/>
                            <w:szCs w:val="16"/>
                          </w:rPr>
                          <w:t>23</w:t>
                        </w:r>
                        <w:r w:rsidR="00BB076B">
                          <w:rPr>
                            <w:color w:val="050505"/>
                            <w:w w:val="65"/>
                            <w:sz w:val="16"/>
                            <w:szCs w:val="16"/>
                          </w:rPr>
                          <w:t>) Z</w:t>
                        </w:r>
                        <w:r>
                          <w:rPr>
                            <w:color w:val="050505"/>
                            <w:w w:val="65"/>
                            <w:sz w:val="14"/>
                          </w:rPr>
                          <w:t>ip</w:t>
                        </w:r>
                        <w:r w:rsidR="00BB076B">
                          <w:rPr>
                            <w:color w:val="050505"/>
                            <w:spacing w:val="34"/>
                            <w:sz w:val="14"/>
                          </w:rPr>
                          <w:t xml:space="preserve"> </w:t>
                        </w:r>
                        <w:r>
                          <w:rPr>
                            <w:color w:val="050505"/>
                            <w:w w:val="65"/>
                            <w:sz w:val="14"/>
                          </w:rPr>
                          <w:t>Code</w:t>
                        </w:r>
                        <w:r>
                          <w:rPr>
                            <w:color w:val="3B3B3B"/>
                            <w:w w:val="65"/>
                            <w:sz w:val="14"/>
                          </w:rPr>
                          <w:t>:</w:t>
                        </w:r>
                      </w:p>
                    </w:txbxContent>
                  </v:textbox>
                </v:shape>
                <v:shape id="docshape105" o:spid="_x0000_s1082" type="#_x0000_t202" style="width:1621;height:168;left:716;mso-wrap-style:square;position:absolute;top:5318;visibility:visible;v-text-anchor:top" filled="f" stroked="f">
                  <v:textbox inset="0,0,0,0">
                    <w:txbxContent>
                      <w:p w:rsidR="00D66F0D" w:rsidP="00D66F0D" w14:paraId="01C387CE" w14:textId="77777777">
                        <w:pPr>
                          <w:spacing w:line="168" w:lineRule="exact"/>
                          <w:rPr>
                            <w:sz w:val="14"/>
                          </w:rPr>
                        </w:pPr>
                        <w:r>
                          <w:rPr>
                            <w:color w:val="050505"/>
                            <w:w w:val="105"/>
                            <w:sz w:val="15"/>
                          </w:rPr>
                          <w:t>24)</w:t>
                        </w:r>
                        <w:r>
                          <w:rPr>
                            <w:color w:val="050505"/>
                            <w:spacing w:val="4"/>
                            <w:w w:val="105"/>
                            <w:sz w:val="15"/>
                          </w:rPr>
                          <w:t xml:space="preserve"> </w:t>
                        </w:r>
                        <w:r>
                          <w:rPr>
                            <w:color w:val="050505"/>
                            <w:w w:val="105"/>
                            <w:sz w:val="14"/>
                          </w:rPr>
                          <w:t>Telephone</w:t>
                        </w:r>
                        <w:r>
                          <w:rPr>
                            <w:color w:val="050505"/>
                            <w:spacing w:val="3"/>
                            <w:w w:val="105"/>
                            <w:sz w:val="14"/>
                          </w:rPr>
                          <w:t xml:space="preserve"> </w:t>
                        </w:r>
                        <w:r>
                          <w:rPr>
                            <w:color w:val="050505"/>
                            <w:w w:val="105"/>
                            <w:sz w:val="14"/>
                          </w:rPr>
                          <w:t>Number</w:t>
                        </w:r>
                        <w:r>
                          <w:rPr>
                            <w:color w:val="3B3B3B"/>
                            <w:w w:val="105"/>
                            <w:sz w:val="14"/>
                          </w:rPr>
                          <w:t>:</w:t>
                        </w:r>
                      </w:p>
                    </w:txbxContent>
                  </v:textbox>
                </v:shape>
                <v:shape id="docshape106" o:spid="_x0000_s1083" type="#_x0000_t202" style="width:582;height:157;left:6255;mso-wrap-style:square;position:absolute;top:5327;visibility:visible;v-text-anchor:top" filled="f" stroked="f">
                  <v:textbox inset="0,0,0,0">
                    <w:txbxContent>
                      <w:p w:rsidR="00D66F0D" w:rsidP="00D66F0D" w14:paraId="694FC625" w14:textId="77777777">
                        <w:pPr>
                          <w:spacing w:line="157" w:lineRule="exact"/>
                          <w:rPr>
                            <w:sz w:val="14"/>
                          </w:rPr>
                        </w:pPr>
                        <w:r>
                          <w:rPr>
                            <w:color w:val="050505"/>
                            <w:w w:val="110"/>
                            <w:sz w:val="14"/>
                          </w:rPr>
                          <w:t>25)</w:t>
                        </w:r>
                        <w:r>
                          <w:rPr>
                            <w:color w:val="050505"/>
                            <w:spacing w:val="-3"/>
                            <w:w w:val="110"/>
                            <w:sz w:val="14"/>
                          </w:rPr>
                          <w:t xml:space="preserve"> </w:t>
                        </w:r>
                        <w:r>
                          <w:rPr>
                            <w:color w:val="050505"/>
                            <w:w w:val="110"/>
                            <w:sz w:val="14"/>
                          </w:rPr>
                          <w:t>Fax</w:t>
                        </w:r>
                        <w:r>
                          <w:rPr>
                            <w:color w:val="3B3B3B"/>
                            <w:w w:val="110"/>
                            <w:sz w:val="14"/>
                          </w:rPr>
                          <w:t>:</w:t>
                        </w:r>
                      </w:p>
                    </w:txbxContent>
                  </v:textbox>
                </v:shape>
                <v:shape id="docshape107" o:spid="_x0000_s1084" type="#_x0000_t202" style="width:1353;height:168;left:716;mso-wrap-style:square;position:absolute;top:5856;visibility:visible;v-text-anchor:top" filled="f" stroked="f">
                  <v:textbox inset="0,0,0,0">
                    <w:txbxContent>
                      <w:p w:rsidR="00D66F0D" w:rsidP="00D66F0D" w14:paraId="0034E20A" w14:textId="77777777">
                        <w:pPr>
                          <w:spacing w:line="168" w:lineRule="exact"/>
                          <w:rPr>
                            <w:sz w:val="14"/>
                          </w:rPr>
                        </w:pPr>
                        <w:r>
                          <w:rPr>
                            <w:color w:val="050505"/>
                            <w:w w:val="105"/>
                            <w:sz w:val="15"/>
                          </w:rPr>
                          <w:t>26)</w:t>
                        </w:r>
                        <w:r>
                          <w:rPr>
                            <w:color w:val="050505"/>
                            <w:spacing w:val="3"/>
                            <w:w w:val="105"/>
                            <w:sz w:val="15"/>
                          </w:rPr>
                          <w:t xml:space="preserve"> </w:t>
                        </w:r>
                        <w:r>
                          <w:rPr>
                            <w:color w:val="050505"/>
                            <w:w w:val="105"/>
                            <w:sz w:val="14"/>
                          </w:rPr>
                          <w:t>E-Mail</w:t>
                        </w:r>
                        <w:r>
                          <w:rPr>
                            <w:color w:val="050505"/>
                            <w:spacing w:val="-2"/>
                            <w:w w:val="105"/>
                            <w:sz w:val="14"/>
                          </w:rPr>
                          <w:t xml:space="preserve"> </w:t>
                        </w:r>
                        <w:r>
                          <w:rPr>
                            <w:color w:val="050505"/>
                            <w:w w:val="105"/>
                            <w:sz w:val="14"/>
                          </w:rPr>
                          <w:t>Address</w:t>
                        </w:r>
                        <w:r>
                          <w:rPr>
                            <w:color w:val="3B3B3B"/>
                            <w:w w:val="105"/>
                            <w:sz w:val="14"/>
                          </w:rPr>
                          <w:t>:</w:t>
                        </w:r>
                      </w:p>
                    </w:txbxContent>
                  </v:textbox>
                </v:shape>
                <w10:wrap type="topAndBottom"/>
              </v:group>
            </w:pict>
          </mc:Fallback>
        </mc:AlternateContent>
      </w:r>
      <w:r w:rsidR="00C4075E">
        <w:rPr>
          <w:b/>
          <w:color w:val="050505"/>
          <w:spacing w:val="-1"/>
          <w:w w:val="95"/>
          <w:sz w:val="16"/>
        </w:rPr>
        <w:t xml:space="preserve">         </w:t>
      </w:r>
      <w:r w:rsidR="00450466">
        <w:rPr>
          <w:b/>
          <w:color w:val="050505"/>
          <w:spacing w:val="-1"/>
          <w:w w:val="95"/>
          <w:sz w:val="16"/>
        </w:rPr>
        <w:t xml:space="preserve"> </w:t>
      </w:r>
      <w:r w:rsidR="00E3788C">
        <w:rPr>
          <w:b/>
          <w:color w:val="050505"/>
          <w:spacing w:val="-1"/>
          <w:w w:val="95"/>
          <w:sz w:val="16"/>
        </w:rPr>
        <w:t>A</w:t>
      </w:r>
      <w:r>
        <w:rPr>
          <w:b/>
          <w:color w:val="050505"/>
          <w:spacing w:val="-1"/>
          <w:w w:val="95"/>
          <w:sz w:val="16"/>
        </w:rPr>
        <w:t>pplicant</w:t>
      </w:r>
      <w:r>
        <w:rPr>
          <w:b/>
          <w:color w:val="050505"/>
          <w:spacing w:val="-12"/>
          <w:w w:val="95"/>
          <w:sz w:val="16"/>
        </w:rPr>
        <w:t xml:space="preserve"> </w:t>
      </w:r>
      <w:r w:rsidR="00752C00">
        <w:rPr>
          <w:b/>
          <w:color w:val="050505"/>
          <w:spacing w:val="-1"/>
          <w:w w:val="95"/>
          <w:sz w:val="16"/>
        </w:rPr>
        <w:t>information</w:t>
      </w:r>
    </w:p>
    <w:p w:rsidR="00D66F0D" w:rsidP="00D66F0D" w14:paraId="3FD1A31C" w14:textId="77777777">
      <w:pPr>
        <w:spacing w:before="140" w:after="19"/>
        <w:ind w:left="395"/>
        <w:rPr>
          <w:b/>
          <w:sz w:val="16"/>
        </w:rPr>
      </w:pPr>
      <w:r>
        <w:rPr>
          <w:color w:val="050505"/>
          <w:w w:val="95"/>
          <w:sz w:val="15"/>
        </w:rPr>
        <w:t>27)</w:t>
      </w:r>
      <w:r>
        <w:rPr>
          <w:color w:val="050505"/>
          <w:spacing w:val="-3"/>
          <w:w w:val="95"/>
          <w:sz w:val="15"/>
        </w:rPr>
        <w:t xml:space="preserve"> </w:t>
      </w:r>
      <w:r>
        <w:rPr>
          <w:b/>
          <w:color w:val="050505"/>
          <w:w w:val="95"/>
          <w:sz w:val="16"/>
        </w:rPr>
        <w:t>Demographics</w:t>
      </w:r>
      <w:r>
        <w:rPr>
          <w:b/>
          <w:color w:val="050505"/>
          <w:spacing w:val="1"/>
          <w:w w:val="95"/>
          <w:sz w:val="16"/>
        </w:rPr>
        <w:t xml:space="preserve"> </w:t>
      </w:r>
      <w:r>
        <w:rPr>
          <w:b/>
          <w:color w:val="050505"/>
          <w:w w:val="95"/>
          <w:sz w:val="16"/>
        </w:rPr>
        <w:t>(Optional)</w:t>
      </w:r>
    </w:p>
    <w:tbl>
      <w:tblPr>
        <w:tblW w:w="0" w:type="auto"/>
        <w:tblInd w:w="40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4051"/>
        <w:gridCol w:w="3600"/>
        <w:gridCol w:w="3150"/>
      </w:tblGrid>
      <w:tr w14:paraId="65394369" w14:textId="77777777" w:rsidTr="006A6C9D">
        <w:tblPrEx>
          <w:tblW w:w="0" w:type="auto"/>
          <w:tblInd w:w="40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1820"/>
        </w:trPr>
        <w:tc>
          <w:tcPr>
            <w:tcW w:w="4051" w:type="dxa"/>
          </w:tcPr>
          <w:p w:rsidR="00D66F0D" w:rsidP="006A6C9D" w14:paraId="686B37FF" w14:textId="77777777">
            <w:pPr>
              <w:pStyle w:val="TableParagraph"/>
              <w:spacing w:line="143" w:lineRule="exact"/>
              <w:ind w:left="111"/>
              <w:rPr>
                <w:sz w:val="14"/>
              </w:rPr>
            </w:pPr>
            <w:r>
              <w:rPr>
                <w:color w:val="050505"/>
                <w:sz w:val="14"/>
              </w:rPr>
              <w:t>Race</w:t>
            </w:r>
            <w:r>
              <w:rPr>
                <w:color w:val="050505"/>
                <w:spacing w:val="-10"/>
                <w:sz w:val="14"/>
              </w:rPr>
              <w:t xml:space="preserve"> </w:t>
            </w:r>
            <w:r>
              <w:rPr>
                <w:color w:val="3B3B3B"/>
                <w:sz w:val="14"/>
              </w:rPr>
              <w:t>:</w:t>
            </w:r>
          </w:p>
          <w:p w:rsidR="00D66F0D" w:rsidP="006A6C9D" w14:paraId="74500EC5" w14:textId="46B5346B">
            <w:pPr>
              <w:pStyle w:val="TableParagraph"/>
              <w:tabs>
                <w:tab w:val="left" w:pos="474"/>
              </w:tabs>
              <w:spacing w:before="31"/>
              <w:ind w:left="114"/>
              <w:rPr>
                <w:sz w:val="14"/>
              </w:rPr>
            </w:pPr>
            <w:r>
              <w:rPr>
                <w:color w:val="1D1D1D"/>
                <w:w w:val="105"/>
                <w:sz w:val="14"/>
              </w:rPr>
              <w:t xml:space="preserve">         </w:t>
            </w:r>
            <w:r>
              <w:rPr>
                <w:color w:val="1D1D1D"/>
                <w:w w:val="105"/>
                <w:sz w:val="14"/>
              </w:rPr>
              <w:t>(</w:t>
            </w:r>
            <w:r>
              <w:rPr>
                <w:color w:val="1D1D1D"/>
                <w:w w:val="105"/>
                <w:sz w:val="14"/>
              </w:rPr>
              <w:tab/>
            </w:r>
            <w:r>
              <w:rPr>
                <w:color w:val="050505"/>
                <w:w w:val="105"/>
                <w:sz w:val="14"/>
              </w:rPr>
              <w:t>)American</w:t>
            </w:r>
            <w:r>
              <w:rPr>
                <w:color w:val="050505"/>
                <w:spacing w:val="4"/>
                <w:w w:val="105"/>
                <w:sz w:val="14"/>
              </w:rPr>
              <w:t xml:space="preserve"> </w:t>
            </w:r>
            <w:r>
              <w:rPr>
                <w:color w:val="050505"/>
                <w:w w:val="105"/>
                <w:sz w:val="14"/>
              </w:rPr>
              <w:t>Indian or</w:t>
            </w:r>
            <w:r>
              <w:rPr>
                <w:color w:val="050505"/>
                <w:spacing w:val="12"/>
                <w:w w:val="105"/>
                <w:sz w:val="14"/>
              </w:rPr>
              <w:t xml:space="preserve"> </w:t>
            </w:r>
            <w:r>
              <w:rPr>
                <w:color w:val="050505"/>
                <w:w w:val="105"/>
                <w:sz w:val="14"/>
              </w:rPr>
              <w:t>Alaska</w:t>
            </w:r>
            <w:r>
              <w:rPr>
                <w:color w:val="050505"/>
                <w:spacing w:val="9"/>
                <w:w w:val="105"/>
                <w:sz w:val="14"/>
              </w:rPr>
              <w:t xml:space="preserve"> </w:t>
            </w:r>
            <w:r>
              <w:rPr>
                <w:color w:val="050505"/>
                <w:w w:val="105"/>
                <w:sz w:val="14"/>
              </w:rPr>
              <w:t>Native</w:t>
            </w:r>
          </w:p>
          <w:p w:rsidR="00D66F0D" w:rsidP="006A6C9D" w14:paraId="3E53934D" w14:textId="77777777">
            <w:pPr>
              <w:pStyle w:val="TableParagraph"/>
              <w:spacing w:before="2"/>
              <w:rPr>
                <w:b/>
                <w:sz w:val="18"/>
              </w:rPr>
            </w:pPr>
          </w:p>
          <w:p w:rsidR="00D66F0D" w:rsidP="006A6C9D" w14:paraId="2746D501" w14:textId="4DBE3657">
            <w:pPr>
              <w:pStyle w:val="TableParagraph"/>
              <w:ind w:left="474"/>
              <w:rPr>
                <w:sz w:val="14"/>
              </w:rPr>
            </w:pPr>
            <w:r>
              <w:rPr>
                <w:color w:val="050505"/>
                <w:w w:val="105"/>
                <w:sz w:val="14"/>
              </w:rPr>
              <w:t xml:space="preserve">(     </w:t>
            </w:r>
            <w:r>
              <w:rPr>
                <w:color w:val="050505"/>
                <w:w w:val="105"/>
                <w:sz w:val="14"/>
              </w:rPr>
              <w:t>)Asian</w:t>
            </w:r>
          </w:p>
          <w:p w:rsidR="00D66F0D" w:rsidP="006A6C9D" w14:paraId="63664DA5" w14:textId="77777777">
            <w:pPr>
              <w:pStyle w:val="TableParagraph"/>
              <w:spacing w:before="5"/>
              <w:rPr>
                <w:b/>
                <w:sz w:val="19"/>
              </w:rPr>
            </w:pPr>
          </w:p>
          <w:p w:rsidR="00D66F0D" w:rsidP="006A6C9D" w14:paraId="66BD9B51" w14:textId="495E75C6">
            <w:pPr>
              <w:pStyle w:val="TableParagraph"/>
              <w:ind w:left="474"/>
              <w:rPr>
                <w:sz w:val="14"/>
              </w:rPr>
            </w:pPr>
            <w:r>
              <w:rPr>
                <w:color w:val="050505"/>
                <w:w w:val="105"/>
                <w:sz w:val="14"/>
              </w:rPr>
              <w:t xml:space="preserve">(      </w:t>
            </w:r>
            <w:r>
              <w:rPr>
                <w:color w:val="050505"/>
                <w:w w:val="105"/>
                <w:sz w:val="14"/>
              </w:rPr>
              <w:t>)Black</w:t>
            </w:r>
            <w:r>
              <w:rPr>
                <w:color w:val="050505"/>
                <w:spacing w:val="17"/>
                <w:w w:val="105"/>
                <w:sz w:val="14"/>
              </w:rPr>
              <w:t xml:space="preserve"> </w:t>
            </w:r>
            <w:r>
              <w:rPr>
                <w:color w:val="050505"/>
                <w:w w:val="105"/>
                <w:sz w:val="14"/>
              </w:rPr>
              <w:t>or</w:t>
            </w:r>
            <w:r>
              <w:rPr>
                <w:color w:val="050505"/>
                <w:spacing w:val="2"/>
                <w:w w:val="105"/>
                <w:sz w:val="14"/>
              </w:rPr>
              <w:t xml:space="preserve"> </w:t>
            </w:r>
            <w:r>
              <w:rPr>
                <w:color w:val="050505"/>
                <w:w w:val="105"/>
                <w:sz w:val="14"/>
              </w:rPr>
              <w:t>African-American</w:t>
            </w:r>
          </w:p>
          <w:p w:rsidR="00D66F0D" w:rsidP="006A6C9D" w14:paraId="12FC4D3E" w14:textId="77777777">
            <w:pPr>
              <w:pStyle w:val="TableParagraph"/>
              <w:spacing w:before="9"/>
              <w:rPr>
                <w:b/>
                <w:sz w:val="17"/>
              </w:rPr>
            </w:pPr>
          </w:p>
          <w:p w:rsidR="00D66F0D" w:rsidP="006A6C9D" w14:paraId="742BFCB1" w14:textId="6370F025">
            <w:pPr>
              <w:pStyle w:val="TableParagraph"/>
              <w:ind w:left="474"/>
              <w:rPr>
                <w:sz w:val="14"/>
              </w:rPr>
            </w:pPr>
            <w:r>
              <w:rPr>
                <w:color w:val="050505"/>
                <w:w w:val="105"/>
                <w:sz w:val="14"/>
              </w:rPr>
              <w:t xml:space="preserve">(      </w:t>
            </w:r>
            <w:r>
              <w:rPr>
                <w:color w:val="050505"/>
                <w:w w:val="105"/>
                <w:sz w:val="14"/>
              </w:rPr>
              <w:t>)Native</w:t>
            </w:r>
            <w:r>
              <w:rPr>
                <w:color w:val="050505"/>
                <w:spacing w:val="-1"/>
                <w:w w:val="105"/>
                <w:sz w:val="14"/>
              </w:rPr>
              <w:t xml:space="preserve"> </w:t>
            </w:r>
            <w:r>
              <w:rPr>
                <w:color w:val="050505"/>
                <w:w w:val="105"/>
                <w:sz w:val="14"/>
              </w:rPr>
              <w:t>Hawaiian</w:t>
            </w:r>
            <w:r>
              <w:rPr>
                <w:color w:val="050505"/>
                <w:spacing w:val="1"/>
                <w:w w:val="105"/>
                <w:sz w:val="14"/>
              </w:rPr>
              <w:t xml:space="preserve"> </w:t>
            </w:r>
            <w:r>
              <w:rPr>
                <w:color w:val="050505"/>
                <w:w w:val="105"/>
                <w:sz w:val="14"/>
              </w:rPr>
              <w:t>or</w:t>
            </w:r>
            <w:r>
              <w:rPr>
                <w:color w:val="050505"/>
                <w:spacing w:val="10"/>
                <w:w w:val="105"/>
                <w:sz w:val="14"/>
              </w:rPr>
              <w:t xml:space="preserve"> </w:t>
            </w:r>
            <w:r>
              <w:rPr>
                <w:color w:val="050505"/>
                <w:w w:val="105"/>
                <w:sz w:val="14"/>
              </w:rPr>
              <w:t>Other</w:t>
            </w:r>
            <w:r>
              <w:rPr>
                <w:color w:val="050505"/>
                <w:spacing w:val="-5"/>
                <w:w w:val="105"/>
                <w:sz w:val="14"/>
              </w:rPr>
              <w:t xml:space="preserve"> </w:t>
            </w:r>
            <w:r>
              <w:rPr>
                <w:color w:val="050505"/>
                <w:w w:val="105"/>
                <w:sz w:val="14"/>
              </w:rPr>
              <w:t>Pacific Islander</w:t>
            </w:r>
          </w:p>
          <w:p w:rsidR="00D66F0D" w:rsidP="006A6C9D" w14:paraId="568A02D8" w14:textId="77777777">
            <w:pPr>
              <w:pStyle w:val="TableParagraph"/>
              <w:spacing w:before="2"/>
              <w:rPr>
                <w:b/>
                <w:sz w:val="18"/>
              </w:rPr>
            </w:pPr>
          </w:p>
          <w:p w:rsidR="00D66F0D" w:rsidP="006A6C9D" w14:paraId="079BEBB8" w14:textId="5E888AF5">
            <w:pPr>
              <w:pStyle w:val="TableParagraph"/>
              <w:spacing w:line="136" w:lineRule="exact"/>
              <w:ind w:left="474"/>
              <w:rPr>
                <w:sz w:val="14"/>
              </w:rPr>
            </w:pPr>
            <w:r>
              <w:rPr>
                <w:color w:val="050505"/>
                <w:w w:val="110"/>
                <w:sz w:val="14"/>
              </w:rPr>
              <w:t xml:space="preserve">(      </w:t>
            </w:r>
            <w:r>
              <w:rPr>
                <w:color w:val="050505"/>
                <w:w w:val="110"/>
                <w:sz w:val="14"/>
              </w:rPr>
              <w:t>)White</w:t>
            </w:r>
          </w:p>
        </w:tc>
        <w:tc>
          <w:tcPr>
            <w:tcW w:w="3600" w:type="dxa"/>
          </w:tcPr>
          <w:p w:rsidR="00D66F0D" w:rsidP="006A6C9D" w14:paraId="03AE9DC1" w14:textId="77777777">
            <w:pPr>
              <w:pStyle w:val="TableParagraph"/>
              <w:spacing w:line="143" w:lineRule="exact"/>
              <w:ind w:left="118"/>
              <w:rPr>
                <w:sz w:val="14"/>
              </w:rPr>
            </w:pPr>
            <w:r>
              <w:rPr>
                <w:color w:val="050505"/>
                <w:w w:val="105"/>
                <w:sz w:val="14"/>
              </w:rPr>
              <w:t>Ethnicity:</w:t>
            </w:r>
          </w:p>
          <w:p w:rsidR="00D66F0D" w:rsidP="006A6C9D" w14:paraId="5CE6B985" w14:textId="409AB1F0">
            <w:pPr>
              <w:pStyle w:val="TableParagraph"/>
              <w:tabs>
                <w:tab w:val="left" w:pos="481"/>
              </w:tabs>
              <w:spacing w:before="31"/>
              <w:ind w:left="120"/>
              <w:rPr>
                <w:sz w:val="14"/>
              </w:rPr>
            </w:pPr>
            <w:r>
              <w:rPr>
                <w:color w:val="1D1D1D"/>
                <w:w w:val="105"/>
                <w:sz w:val="14"/>
              </w:rPr>
              <w:t xml:space="preserve">         </w:t>
            </w:r>
            <w:r>
              <w:rPr>
                <w:color w:val="1D1D1D"/>
                <w:w w:val="105"/>
                <w:sz w:val="14"/>
              </w:rPr>
              <w:t>(</w:t>
            </w:r>
            <w:r>
              <w:rPr>
                <w:color w:val="1D1D1D"/>
                <w:w w:val="105"/>
                <w:sz w:val="14"/>
              </w:rPr>
              <w:tab/>
            </w:r>
            <w:r>
              <w:rPr>
                <w:color w:val="1D1D1D"/>
                <w:w w:val="105"/>
                <w:sz w:val="14"/>
              </w:rPr>
              <w:t xml:space="preserve"> </w:t>
            </w:r>
            <w:r>
              <w:rPr>
                <w:color w:val="050505"/>
                <w:w w:val="105"/>
                <w:sz w:val="14"/>
              </w:rPr>
              <w:t>)Hispanic or</w:t>
            </w:r>
            <w:r>
              <w:rPr>
                <w:color w:val="050505"/>
                <w:spacing w:val="10"/>
                <w:w w:val="105"/>
                <w:sz w:val="14"/>
              </w:rPr>
              <w:t xml:space="preserve"> </w:t>
            </w:r>
            <w:r>
              <w:rPr>
                <w:color w:val="050505"/>
                <w:w w:val="105"/>
                <w:sz w:val="14"/>
              </w:rPr>
              <w:t>Latino</w:t>
            </w:r>
          </w:p>
          <w:p w:rsidR="00D66F0D" w:rsidP="006A6C9D" w14:paraId="1A681D4D" w14:textId="77777777">
            <w:pPr>
              <w:pStyle w:val="TableParagraph"/>
              <w:spacing w:before="2"/>
              <w:rPr>
                <w:b/>
                <w:sz w:val="18"/>
              </w:rPr>
            </w:pPr>
          </w:p>
          <w:p w:rsidR="00D66F0D" w:rsidP="006A6C9D" w14:paraId="2738E1B9" w14:textId="53262899">
            <w:pPr>
              <w:pStyle w:val="TableParagraph"/>
              <w:ind w:left="481"/>
              <w:rPr>
                <w:sz w:val="14"/>
              </w:rPr>
            </w:pPr>
            <w:r>
              <w:rPr>
                <w:color w:val="050505"/>
                <w:spacing w:val="-1"/>
                <w:w w:val="110"/>
                <w:sz w:val="14"/>
              </w:rPr>
              <w:t xml:space="preserve">(      </w:t>
            </w:r>
            <w:r>
              <w:rPr>
                <w:color w:val="050505"/>
                <w:spacing w:val="-1"/>
                <w:w w:val="110"/>
                <w:sz w:val="14"/>
              </w:rPr>
              <w:t>)Not</w:t>
            </w:r>
            <w:r>
              <w:rPr>
                <w:color w:val="050505"/>
                <w:spacing w:val="-9"/>
                <w:w w:val="110"/>
                <w:sz w:val="14"/>
              </w:rPr>
              <w:t xml:space="preserve"> </w:t>
            </w:r>
            <w:r>
              <w:rPr>
                <w:color w:val="050505"/>
                <w:spacing w:val="-1"/>
                <w:w w:val="110"/>
                <w:sz w:val="14"/>
              </w:rPr>
              <w:t>Hispanic</w:t>
            </w:r>
            <w:r>
              <w:rPr>
                <w:color w:val="050505"/>
                <w:spacing w:val="-3"/>
                <w:w w:val="110"/>
                <w:sz w:val="14"/>
              </w:rPr>
              <w:t xml:space="preserve"> </w:t>
            </w:r>
            <w:r>
              <w:rPr>
                <w:color w:val="050505"/>
                <w:spacing w:val="-1"/>
                <w:w w:val="110"/>
                <w:sz w:val="14"/>
              </w:rPr>
              <w:t>or</w:t>
            </w:r>
            <w:r>
              <w:rPr>
                <w:color w:val="050505"/>
                <w:spacing w:val="-6"/>
                <w:w w:val="110"/>
                <w:sz w:val="14"/>
              </w:rPr>
              <w:t xml:space="preserve"> </w:t>
            </w:r>
            <w:r>
              <w:rPr>
                <w:color w:val="050505"/>
                <w:spacing w:val="-1"/>
                <w:w w:val="110"/>
                <w:sz w:val="14"/>
              </w:rPr>
              <w:t>Latino</w:t>
            </w:r>
          </w:p>
        </w:tc>
        <w:tc>
          <w:tcPr>
            <w:tcW w:w="3150" w:type="dxa"/>
            <w:tcBorders>
              <w:right w:val="single" w:sz="8" w:space="0" w:color="000000"/>
            </w:tcBorders>
          </w:tcPr>
          <w:p w:rsidR="00D66F0D" w:rsidP="006A6C9D" w14:paraId="4C384C60" w14:textId="77777777">
            <w:pPr>
              <w:pStyle w:val="TableParagraph"/>
              <w:spacing w:line="143" w:lineRule="exact"/>
              <w:ind w:left="122"/>
              <w:rPr>
                <w:sz w:val="14"/>
              </w:rPr>
            </w:pPr>
            <w:r>
              <w:rPr>
                <w:color w:val="050505"/>
                <w:w w:val="110"/>
                <w:sz w:val="14"/>
              </w:rPr>
              <w:t>Gender:</w:t>
            </w:r>
          </w:p>
          <w:p w:rsidR="00D66F0D" w:rsidP="006A6C9D" w14:paraId="26D6D45F" w14:textId="4E2AB594">
            <w:pPr>
              <w:pStyle w:val="TableParagraph"/>
              <w:tabs>
                <w:tab w:val="left" w:pos="487"/>
              </w:tabs>
              <w:spacing w:before="31"/>
              <w:ind w:left="126"/>
              <w:rPr>
                <w:sz w:val="14"/>
              </w:rPr>
            </w:pPr>
            <w:r>
              <w:rPr>
                <w:color w:val="1D1D1D"/>
                <w:w w:val="110"/>
                <w:sz w:val="14"/>
              </w:rPr>
              <w:t xml:space="preserve"> </w:t>
            </w:r>
            <w:r>
              <w:rPr>
                <w:color w:val="1D1D1D"/>
                <w:w w:val="110"/>
                <w:sz w:val="14"/>
              </w:rPr>
              <w:t>(</w:t>
            </w:r>
            <w:r>
              <w:rPr>
                <w:color w:val="1D1D1D"/>
                <w:w w:val="110"/>
                <w:sz w:val="14"/>
              </w:rPr>
              <w:t xml:space="preserve">     </w:t>
            </w:r>
            <w:r>
              <w:rPr>
                <w:color w:val="050505"/>
                <w:w w:val="110"/>
                <w:sz w:val="14"/>
              </w:rPr>
              <w:t>)Male</w:t>
            </w:r>
          </w:p>
          <w:p w:rsidR="00D66F0D" w:rsidP="006A6C9D" w14:paraId="1A9DFDA8" w14:textId="77777777">
            <w:pPr>
              <w:pStyle w:val="TableParagraph"/>
              <w:spacing w:before="2"/>
              <w:rPr>
                <w:b/>
                <w:sz w:val="18"/>
              </w:rPr>
            </w:pPr>
          </w:p>
          <w:p w:rsidR="00D66F0D" w:rsidP="007377F7" w14:paraId="3A18D1E6" w14:textId="00B51FB7">
            <w:pPr>
              <w:pStyle w:val="TableParagraph"/>
              <w:rPr>
                <w:sz w:val="14"/>
              </w:rPr>
            </w:pPr>
            <w:r>
              <w:rPr>
                <w:color w:val="050505"/>
                <w:w w:val="110"/>
                <w:sz w:val="14"/>
              </w:rPr>
              <w:t xml:space="preserve">    </w:t>
            </w:r>
            <w:r w:rsidR="004E471C">
              <w:rPr>
                <w:color w:val="050505"/>
                <w:w w:val="110"/>
                <w:sz w:val="14"/>
              </w:rPr>
              <w:t xml:space="preserve">(      </w:t>
            </w:r>
            <w:r>
              <w:rPr>
                <w:color w:val="050505"/>
                <w:w w:val="110"/>
                <w:sz w:val="14"/>
              </w:rPr>
              <w:t>)Female</w:t>
            </w:r>
          </w:p>
        </w:tc>
      </w:tr>
    </w:tbl>
    <w:p w:rsidR="00D66F0D" w:rsidP="00D66F0D" w14:paraId="60DC11B2" w14:textId="046FEFD5">
      <w:pPr>
        <w:spacing w:before="156"/>
        <w:ind w:left="392"/>
        <w:rPr>
          <w:b/>
          <w:sz w:val="16"/>
        </w:rPr>
      </w:pPr>
      <w:r>
        <w:rPr>
          <w:noProof/>
        </w:rPr>
        <mc:AlternateContent>
          <mc:Choice Requires="wpg">
            <w:drawing>
              <wp:anchor distT="0" distB="0" distL="0" distR="0" simplePos="0" relativeHeight="251744256" behindDoc="1" locked="0" layoutInCell="1" allowOverlap="1">
                <wp:simplePos x="0" y="0"/>
                <wp:positionH relativeFrom="page">
                  <wp:posOffset>417830</wp:posOffset>
                </wp:positionH>
                <wp:positionV relativeFrom="paragraph">
                  <wp:posOffset>234950</wp:posOffset>
                </wp:positionV>
                <wp:extent cx="6867525" cy="365760"/>
                <wp:effectExtent l="0" t="1270" r="1270" b="0"/>
                <wp:wrapTopAndBottom/>
                <wp:docPr id="254" name="Group 254"/>
                <wp:cNvGraphicFramePr/>
                <a:graphic xmlns:a="http://schemas.openxmlformats.org/drawingml/2006/main">
                  <a:graphicData uri="http://schemas.microsoft.com/office/word/2010/wordprocessingGroup">
                    <wpg:wgp xmlns:wpg="http://schemas.microsoft.com/office/word/2010/wordprocessingGroup">
                      <wpg:cNvGrpSpPr/>
                      <wpg:grpSpPr>
                        <a:xfrm>
                          <a:off x="0" y="0"/>
                          <a:ext cx="6867525" cy="365760"/>
                          <a:chOff x="658" y="370"/>
                          <a:chExt cx="10815" cy="576"/>
                        </a:xfrm>
                      </wpg:grpSpPr>
                      <pic:pic xmlns:pic="http://schemas.openxmlformats.org/drawingml/2006/picture">
                        <pic:nvPicPr>
                          <pic:cNvPr id="255" name="docshape109"/>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657" y="369"/>
                            <a:ext cx="10815" cy="576"/>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56" name="docshape110"/>
                          <pic:cNvPicPr>
                            <a:picLocks noChangeAspect="1" noChangeArrowheads="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Lst>
                          </a:blip>
                          <a:stretch>
                            <a:fillRect/>
                          </a:stretch>
                        </pic:blipFill>
                        <pic:spPr bwMode="auto">
                          <a:xfrm>
                            <a:off x="6105" y="370"/>
                            <a:ext cx="5362" cy="57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257" name="docshape111"/>
                        <wps:cNvSpPr txBox="1">
                          <a:spLocks noChangeArrowheads="1"/>
                        </wps:cNvSpPr>
                        <wps:spPr bwMode="auto">
                          <a:xfrm>
                            <a:off x="774" y="376"/>
                            <a:ext cx="4240" cy="34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266" w:lineRule="auto"/>
                                <w:rPr>
                                  <w:sz w:val="14"/>
                                </w:rPr>
                              </w:pPr>
                              <w:r>
                                <w:rPr>
                                  <w:color w:val="050505"/>
                                  <w:w w:val="105"/>
                                  <w:sz w:val="15"/>
                                </w:rPr>
                                <w:t xml:space="preserve">28) </w:t>
                              </w:r>
                              <w:r>
                                <w:rPr>
                                  <w:color w:val="050505"/>
                                  <w:w w:val="105"/>
                                  <w:sz w:val="14"/>
                                </w:rPr>
                                <w:t>Name of Real Party in Interest of Applicant</w:t>
                              </w:r>
                              <w:r>
                                <w:rPr>
                                  <w:color w:val="050505"/>
                                  <w:spacing w:val="1"/>
                                  <w:w w:val="105"/>
                                  <w:sz w:val="14"/>
                                </w:rPr>
                                <w:t xml:space="preserve"> </w:t>
                              </w:r>
                              <w:r>
                                <w:rPr>
                                  <w:color w:val="1D1D1D"/>
                                  <w:w w:val="105"/>
                                  <w:sz w:val="14"/>
                                </w:rPr>
                                <w:t xml:space="preserve">(If </w:t>
                              </w:r>
                              <w:r>
                                <w:rPr>
                                  <w:color w:val="050505"/>
                                  <w:w w:val="105"/>
                                  <w:sz w:val="14"/>
                                </w:rPr>
                                <w:t>different from</w:t>
                              </w:r>
                              <w:r>
                                <w:rPr>
                                  <w:color w:val="050505"/>
                                  <w:spacing w:val="1"/>
                                  <w:w w:val="105"/>
                                  <w:sz w:val="14"/>
                                </w:rPr>
                                <w:t xml:space="preserve"> </w:t>
                              </w:r>
                              <w:r>
                                <w:rPr>
                                  <w:color w:val="050505"/>
                                  <w:w w:val="110"/>
                                  <w:sz w:val="14"/>
                                </w:rPr>
                                <w:t>Applicant)</w:t>
                              </w:r>
                              <w:r>
                                <w:rPr>
                                  <w:color w:val="3B3B3B"/>
                                  <w:w w:val="110"/>
                                  <w:sz w:val="14"/>
                                </w:rPr>
                                <w:t>:</w:t>
                              </w:r>
                            </w:p>
                          </w:txbxContent>
                        </wps:txbx>
                        <wps:bodyPr rot="0" vert="horz" wrap="square" lIns="0" tIns="0" rIns="0" bIns="0" anchor="t" anchorCtr="0" upright="1"/>
                      </wps:wsp>
                      <wps:wsp xmlns:wps="http://schemas.microsoft.com/office/word/2010/wordprocessingShape">
                        <wps:cNvPr id="258" name="docshape112"/>
                        <wps:cNvSpPr txBox="1">
                          <a:spLocks noChangeArrowheads="1"/>
                        </wps:cNvSpPr>
                        <wps:spPr bwMode="auto">
                          <a:xfrm>
                            <a:off x="6226" y="381"/>
                            <a:ext cx="4139" cy="16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68" w:lineRule="exact"/>
                                <w:rPr>
                                  <w:sz w:val="14"/>
                                </w:rPr>
                              </w:pPr>
                              <w:r>
                                <w:rPr>
                                  <w:color w:val="050505"/>
                                  <w:w w:val="105"/>
                                  <w:sz w:val="15"/>
                                </w:rPr>
                                <w:t>29)</w:t>
                              </w:r>
                              <w:r>
                                <w:rPr>
                                  <w:color w:val="050505"/>
                                  <w:spacing w:val="-1"/>
                                  <w:w w:val="105"/>
                                  <w:sz w:val="15"/>
                                </w:rPr>
                                <w:t xml:space="preserve"> </w:t>
                              </w:r>
                              <w:r>
                                <w:rPr>
                                  <w:color w:val="050505"/>
                                  <w:w w:val="105"/>
                                  <w:sz w:val="14"/>
                                </w:rPr>
                                <w:t>FCC</w:t>
                              </w:r>
                              <w:r>
                                <w:rPr>
                                  <w:color w:val="050505"/>
                                  <w:spacing w:val="24"/>
                                  <w:w w:val="105"/>
                                  <w:sz w:val="14"/>
                                </w:rPr>
                                <w:t xml:space="preserve"> </w:t>
                              </w:r>
                              <w:r>
                                <w:rPr>
                                  <w:color w:val="050505"/>
                                  <w:w w:val="105"/>
                                  <w:sz w:val="14"/>
                                </w:rPr>
                                <w:t>Registration</w:t>
                              </w:r>
                              <w:r>
                                <w:rPr>
                                  <w:color w:val="050505"/>
                                  <w:spacing w:val="9"/>
                                  <w:w w:val="105"/>
                                  <w:sz w:val="14"/>
                                </w:rPr>
                                <w:t xml:space="preserve"> </w:t>
                              </w:r>
                              <w:r>
                                <w:rPr>
                                  <w:color w:val="050505"/>
                                  <w:w w:val="105"/>
                                  <w:sz w:val="14"/>
                                </w:rPr>
                                <w:t>Number</w:t>
                              </w:r>
                              <w:r>
                                <w:rPr>
                                  <w:color w:val="050505"/>
                                  <w:spacing w:val="-2"/>
                                  <w:w w:val="105"/>
                                  <w:sz w:val="14"/>
                                </w:rPr>
                                <w:t xml:space="preserve"> </w:t>
                              </w:r>
                              <w:r>
                                <w:rPr>
                                  <w:color w:val="050505"/>
                                  <w:w w:val="105"/>
                                  <w:sz w:val="14"/>
                                </w:rPr>
                                <w:t>(FRN)</w:t>
                              </w:r>
                              <w:r>
                                <w:rPr>
                                  <w:color w:val="050505"/>
                                  <w:spacing w:val="-1"/>
                                  <w:w w:val="105"/>
                                  <w:sz w:val="14"/>
                                </w:rPr>
                                <w:t xml:space="preserve"> </w:t>
                              </w:r>
                              <w:r>
                                <w:rPr>
                                  <w:color w:val="050505"/>
                                  <w:w w:val="105"/>
                                  <w:sz w:val="14"/>
                                </w:rPr>
                                <w:t>of</w:t>
                              </w:r>
                              <w:r>
                                <w:rPr>
                                  <w:color w:val="050505"/>
                                  <w:spacing w:val="13"/>
                                  <w:w w:val="105"/>
                                  <w:sz w:val="14"/>
                                </w:rPr>
                                <w:t xml:space="preserve"> </w:t>
                              </w:r>
                              <w:r>
                                <w:rPr>
                                  <w:color w:val="050505"/>
                                  <w:w w:val="105"/>
                                  <w:sz w:val="14"/>
                                </w:rPr>
                                <w:t>Real</w:t>
                              </w:r>
                              <w:r>
                                <w:rPr>
                                  <w:color w:val="050505"/>
                                  <w:spacing w:val="-12"/>
                                  <w:w w:val="105"/>
                                  <w:sz w:val="14"/>
                                </w:rPr>
                                <w:t xml:space="preserve"> </w:t>
                              </w:r>
                              <w:r>
                                <w:rPr>
                                  <w:color w:val="050505"/>
                                  <w:w w:val="105"/>
                                  <w:sz w:val="14"/>
                                </w:rPr>
                                <w:t>Party</w:t>
                              </w:r>
                              <w:r>
                                <w:rPr>
                                  <w:color w:val="050505"/>
                                  <w:spacing w:val="9"/>
                                  <w:w w:val="105"/>
                                  <w:sz w:val="14"/>
                                </w:rPr>
                                <w:t xml:space="preserve"> </w:t>
                              </w:r>
                              <w:r>
                                <w:rPr>
                                  <w:color w:val="050505"/>
                                  <w:w w:val="105"/>
                                  <w:sz w:val="14"/>
                                </w:rPr>
                                <w:t>in</w:t>
                              </w:r>
                              <w:r>
                                <w:rPr>
                                  <w:color w:val="050505"/>
                                  <w:spacing w:val="4"/>
                                  <w:w w:val="105"/>
                                  <w:sz w:val="14"/>
                                </w:rPr>
                                <w:t xml:space="preserve"> </w:t>
                              </w:r>
                              <w:r>
                                <w:rPr>
                                  <w:color w:val="050505"/>
                                  <w:w w:val="105"/>
                                  <w:sz w:val="14"/>
                                </w:rPr>
                                <w:t>Interest:</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54" o:spid="_x0000_s1085" style="width:540.75pt;height:28.8pt;margin-top:18.5pt;margin-left:32.9pt;mso-position-horizontal-relative:page;mso-wrap-distance-left:0;mso-wrap-distance-right:0;position:absolute;z-index:-251571200" coordorigin="658,370" coordsize="10815,576">
                <v:shape id="docshape109" o:spid="_x0000_s1086" type="#_x0000_t75" style="width:10815;height:576;left:657;mso-wrap-style:square;position:absolute;top:369;visibility:visible">
                  <v:imagedata r:id="rId35" o:title=""/>
                </v:shape>
                <v:shape id="docshape110" o:spid="_x0000_s1087" type="#_x0000_t75" style="width:5362;height:572;left:6105;mso-wrap-style:square;position:absolute;top:370;visibility:visible">
                  <v:imagedata r:id="rId36" o:title=""/>
                </v:shape>
                <v:shape id="docshape111" o:spid="_x0000_s1088" type="#_x0000_t202" style="width:4240;height:349;left:774;mso-wrap-style:square;position:absolute;top:376;visibility:visible;v-text-anchor:top" filled="f" stroked="f">
                  <v:textbox inset="0,0,0,0">
                    <w:txbxContent>
                      <w:p w:rsidR="00D66F0D" w:rsidP="00D66F0D" w14:paraId="5E251198" w14:textId="77777777">
                        <w:pPr>
                          <w:spacing w:line="266" w:lineRule="auto"/>
                          <w:rPr>
                            <w:sz w:val="14"/>
                          </w:rPr>
                        </w:pPr>
                        <w:r>
                          <w:rPr>
                            <w:color w:val="050505"/>
                            <w:w w:val="105"/>
                            <w:sz w:val="15"/>
                          </w:rPr>
                          <w:t xml:space="preserve">28) </w:t>
                        </w:r>
                        <w:r>
                          <w:rPr>
                            <w:color w:val="050505"/>
                            <w:w w:val="105"/>
                            <w:sz w:val="14"/>
                          </w:rPr>
                          <w:t>Name of Real Party in Interest of Applicant</w:t>
                        </w:r>
                        <w:r>
                          <w:rPr>
                            <w:color w:val="050505"/>
                            <w:spacing w:val="1"/>
                            <w:w w:val="105"/>
                            <w:sz w:val="14"/>
                          </w:rPr>
                          <w:t xml:space="preserve"> </w:t>
                        </w:r>
                        <w:r>
                          <w:rPr>
                            <w:color w:val="1D1D1D"/>
                            <w:w w:val="105"/>
                            <w:sz w:val="14"/>
                          </w:rPr>
                          <w:t xml:space="preserve">(If </w:t>
                        </w:r>
                        <w:r>
                          <w:rPr>
                            <w:color w:val="050505"/>
                            <w:w w:val="105"/>
                            <w:sz w:val="14"/>
                          </w:rPr>
                          <w:t>different from</w:t>
                        </w:r>
                        <w:r>
                          <w:rPr>
                            <w:color w:val="050505"/>
                            <w:spacing w:val="1"/>
                            <w:w w:val="105"/>
                            <w:sz w:val="14"/>
                          </w:rPr>
                          <w:t xml:space="preserve"> </w:t>
                        </w:r>
                        <w:r>
                          <w:rPr>
                            <w:color w:val="050505"/>
                            <w:w w:val="110"/>
                            <w:sz w:val="14"/>
                          </w:rPr>
                          <w:t>Applicant)</w:t>
                        </w:r>
                        <w:r>
                          <w:rPr>
                            <w:color w:val="3B3B3B"/>
                            <w:w w:val="110"/>
                            <w:sz w:val="14"/>
                          </w:rPr>
                          <w:t>:</w:t>
                        </w:r>
                      </w:p>
                    </w:txbxContent>
                  </v:textbox>
                </v:shape>
                <v:shape id="docshape112" o:spid="_x0000_s1089" type="#_x0000_t202" style="width:4139;height:168;left:6226;mso-wrap-style:square;position:absolute;top:381;visibility:visible;v-text-anchor:top" filled="f" stroked="f">
                  <v:textbox inset="0,0,0,0">
                    <w:txbxContent>
                      <w:p w:rsidR="00D66F0D" w:rsidP="00D66F0D" w14:paraId="38A769F2" w14:textId="77777777">
                        <w:pPr>
                          <w:spacing w:line="168" w:lineRule="exact"/>
                          <w:rPr>
                            <w:sz w:val="14"/>
                          </w:rPr>
                        </w:pPr>
                        <w:r>
                          <w:rPr>
                            <w:color w:val="050505"/>
                            <w:w w:val="105"/>
                            <w:sz w:val="15"/>
                          </w:rPr>
                          <w:t>29)</w:t>
                        </w:r>
                        <w:r>
                          <w:rPr>
                            <w:color w:val="050505"/>
                            <w:spacing w:val="-1"/>
                            <w:w w:val="105"/>
                            <w:sz w:val="15"/>
                          </w:rPr>
                          <w:t xml:space="preserve"> </w:t>
                        </w:r>
                        <w:r>
                          <w:rPr>
                            <w:color w:val="050505"/>
                            <w:w w:val="105"/>
                            <w:sz w:val="14"/>
                          </w:rPr>
                          <w:t>FCC</w:t>
                        </w:r>
                        <w:r>
                          <w:rPr>
                            <w:color w:val="050505"/>
                            <w:spacing w:val="24"/>
                            <w:w w:val="105"/>
                            <w:sz w:val="14"/>
                          </w:rPr>
                          <w:t xml:space="preserve"> </w:t>
                        </w:r>
                        <w:r>
                          <w:rPr>
                            <w:color w:val="050505"/>
                            <w:w w:val="105"/>
                            <w:sz w:val="14"/>
                          </w:rPr>
                          <w:t>Registration</w:t>
                        </w:r>
                        <w:r>
                          <w:rPr>
                            <w:color w:val="050505"/>
                            <w:spacing w:val="9"/>
                            <w:w w:val="105"/>
                            <w:sz w:val="14"/>
                          </w:rPr>
                          <w:t xml:space="preserve"> </w:t>
                        </w:r>
                        <w:r>
                          <w:rPr>
                            <w:color w:val="050505"/>
                            <w:w w:val="105"/>
                            <w:sz w:val="14"/>
                          </w:rPr>
                          <w:t>Number</w:t>
                        </w:r>
                        <w:r>
                          <w:rPr>
                            <w:color w:val="050505"/>
                            <w:spacing w:val="-2"/>
                            <w:w w:val="105"/>
                            <w:sz w:val="14"/>
                          </w:rPr>
                          <w:t xml:space="preserve"> </w:t>
                        </w:r>
                        <w:r>
                          <w:rPr>
                            <w:color w:val="050505"/>
                            <w:w w:val="105"/>
                            <w:sz w:val="14"/>
                          </w:rPr>
                          <w:t>(FRN)</w:t>
                        </w:r>
                        <w:r>
                          <w:rPr>
                            <w:color w:val="050505"/>
                            <w:spacing w:val="-1"/>
                            <w:w w:val="105"/>
                            <w:sz w:val="14"/>
                          </w:rPr>
                          <w:t xml:space="preserve"> </w:t>
                        </w:r>
                        <w:r>
                          <w:rPr>
                            <w:color w:val="050505"/>
                            <w:w w:val="105"/>
                            <w:sz w:val="14"/>
                          </w:rPr>
                          <w:t>of</w:t>
                        </w:r>
                        <w:r>
                          <w:rPr>
                            <w:color w:val="050505"/>
                            <w:spacing w:val="13"/>
                            <w:w w:val="105"/>
                            <w:sz w:val="14"/>
                          </w:rPr>
                          <w:t xml:space="preserve"> </w:t>
                        </w:r>
                        <w:r>
                          <w:rPr>
                            <w:color w:val="050505"/>
                            <w:w w:val="105"/>
                            <w:sz w:val="14"/>
                          </w:rPr>
                          <w:t>Real</w:t>
                        </w:r>
                        <w:r>
                          <w:rPr>
                            <w:color w:val="050505"/>
                            <w:spacing w:val="-12"/>
                            <w:w w:val="105"/>
                            <w:sz w:val="14"/>
                          </w:rPr>
                          <w:t xml:space="preserve"> </w:t>
                        </w:r>
                        <w:r>
                          <w:rPr>
                            <w:color w:val="050505"/>
                            <w:w w:val="105"/>
                            <w:sz w:val="14"/>
                          </w:rPr>
                          <w:t>Party</w:t>
                        </w:r>
                        <w:r>
                          <w:rPr>
                            <w:color w:val="050505"/>
                            <w:spacing w:val="9"/>
                            <w:w w:val="105"/>
                            <w:sz w:val="14"/>
                          </w:rPr>
                          <w:t xml:space="preserve"> </w:t>
                        </w:r>
                        <w:r>
                          <w:rPr>
                            <w:color w:val="050505"/>
                            <w:w w:val="105"/>
                            <w:sz w:val="14"/>
                          </w:rPr>
                          <w:t>in</w:t>
                        </w:r>
                        <w:r>
                          <w:rPr>
                            <w:color w:val="050505"/>
                            <w:spacing w:val="4"/>
                            <w:w w:val="105"/>
                            <w:sz w:val="14"/>
                          </w:rPr>
                          <w:t xml:space="preserve"> </w:t>
                        </w:r>
                        <w:r>
                          <w:rPr>
                            <w:color w:val="050505"/>
                            <w:w w:val="105"/>
                            <w:sz w:val="14"/>
                          </w:rPr>
                          <w:t>Interest:</w:t>
                        </w:r>
                      </w:p>
                    </w:txbxContent>
                  </v:textbox>
                </v:shape>
                <w10:wrap type="topAndBottom"/>
              </v:group>
            </w:pict>
          </mc:Fallback>
        </mc:AlternateContent>
      </w:r>
      <w:r>
        <w:rPr>
          <w:b/>
          <w:color w:val="050505"/>
          <w:spacing w:val="-1"/>
          <w:w w:val="95"/>
          <w:sz w:val="16"/>
        </w:rPr>
        <w:t>Real</w:t>
      </w:r>
      <w:r>
        <w:rPr>
          <w:b/>
          <w:color w:val="050505"/>
          <w:spacing w:val="-8"/>
          <w:w w:val="95"/>
          <w:sz w:val="16"/>
        </w:rPr>
        <w:t xml:space="preserve"> </w:t>
      </w:r>
      <w:r>
        <w:rPr>
          <w:b/>
          <w:color w:val="050505"/>
          <w:spacing w:val="-1"/>
          <w:w w:val="95"/>
          <w:sz w:val="16"/>
        </w:rPr>
        <w:t>Party</w:t>
      </w:r>
      <w:r>
        <w:rPr>
          <w:b/>
          <w:color w:val="050505"/>
          <w:spacing w:val="-9"/>
          <w:w w:val="95"/>
          <w:sz w:val="16"/>
        </w:rPr>
        <w:t xml:space="preserve"> </w:t>
      </w:r>
      <w:r>
        <w:rPr>
          <w:b/>
          <w:color w:val="050505"/>
          <w:w w:val="95"/>
          <w:sz w:val="16"/>
        </w:rPr>
        <w:t>in</w:t>
      </w:r>
      <w:r>
        <w:rPr>
          <w:b/>
          <w:color w:val="050505"/>
          <w:spacing w:val="-10"/>
          <w:w w:val="95"/>
          <w:sz w:val="16"/>
        </w:rPr>
        <w:t xml:space="preserve"> </w:t>
      </w:r>
      <w:r>
        <w:rPr>
          <w:b/>
          <w:color w:val="050505"/>
          <w:w w:val="95"/>
          <w:sz w:val="16"/>
        </w:rPr>
        <w:t>Interest</w:t>
      </w:r>
    </w:p>
    <w:p w:rsidR="00D66F0D" w:rsidP="00D66F0D" w14:paraId="759FD1D9" w14:textId="77777777">
      <w:pPr>
        <w:pStyle w:val="BodyText"/>
        <w:spacing w:before="10"/>
        <w:rPr>
          <w:b/>
          <w:sz w:val="12"/>
        </w:rPr>
      </w:pPr>
    </w:p>
    <w:p w:rsidR="00D66F0D" w:rsidP="00D66F0D" w14:paraId="0F425929" w14:textId="2989E9AE">
      <w:pPr>
        <w:spacing w:before="95" w:line="183" w:lineRule="exact"/>
        <w:ind w:left="391"/>
        <w:rPr>
          <w:sz w:val="14"/>
        </w:rPr>
      </w:pPr>
      <w:r>
        <w:rPr>
          <w:b/>
          <w:color w:val="050505"/>
          <w:sz w:val="16"/>
        </w:rPr>
        <w:t>Contact</w:t>
      </w:r>
      <w:r>
        <w:rPr>
          <w:b/>
          <w:color w:val="050505"/>
          <w:spacing w:val="-10"/>
          <w:sz w:val="16"/>
        </w:rPr>
        <w:t xml:space="preserve"> </w:t>
      </w:r>
      <w:r w:rsidR="00752C00">
        <w:rPr>
          <w:b/>
          <w:color w:val="050505"/>
          <w:sz w:val="16"/>
        </w:rPr>
        <w:t>information</w:t>
      </w:r>
      <w:r>
        <w:rPr>
          <w:b/>
          <w:color w:val="050505"/>
          <w:spacing w:val="8"/>
          <w:sz w:val="16"/>
        </w:rPr>
        <w:t xml:space="preserve"> </w:t>
      </w:r>
      <w:r>
        <w:rPr>
          <w:b/>
          <w:color w:val="1D1D1D"/>
          <w:sz w:val="16"/>
        </w:rPr>
        <w:t>(If</w:t>
      </w:r>
      <w:r>
        <w:rPr>
          <w:b/>
          <w:color w:val="1D1D1D"/>
          <w:spacing w:val="-1"/>
          <w:sz w:val="16"/>
        </w:rPr>
        <w:t xml:space="preserve"> </w:t>
      </w:r>
      <w:r>
        <w:rPr>
          <w:color w:val="050505"/>
          <w:sz w:val="14"/>
        </w:rPr>
        <w:t>different from</w:t>
      </w:r>
      <w:r>
        <w:rPr>
          <w:color w:val="050505"/>
          <w:spacing w:val="-7"/>
          <w:sz w:val="14"/>
        </w:rPr>
        <w:t xml:space="preserve"> </w:t>
      </w:r>
      <w:r>
        <w:rPr>
          <w:color w:val="050505"/>
          <w:sz w:val="14"/>
        </w:rPr>
        <w:t>the</w:t>
      </w:r>
      <w:r>
        <w:rPr>
          <w:color w:val="050505"/>
          <w:spacing w:val="-4"/>
          <w:sz w:val="14"/>
        </w:rPr>
        <w:t xml:space="preserve"> </w:t>
      </w:r>
      <w:r>
        <w:rPr>
          <w:color w:val="050505"/>
          <w:sz w:val="14"/>
        </w:rPr>
        <w:t>Applicant)</w:t>
      </w:r>
    </w:p>
    <w:p w:rsidR="00D66F0D" w:rsidP="00D66F0D" w14:paraId="7F633FF3" w14:textId="77777777">
      <w:pPr>
        <w:tabs>
          <w:tab w:val="left" w:pos="798"/>
        </w:tabs>
        <w:spacing w:line="183" w:lineRule="exact"/>
        <w:ind w:left="389"/>
        <w:rPr>
          <w:b/>
          <w:sz w:val="16"/>
        </w:rPr>
      </w:pPr>
      <w:r>
        <w:rPr>
          <w:color w:val="050505"/>
          <w:sz w:val="16"/>
        </w:rPr>
        <w:t>(</w:t>
      </w:r>
      <w:r>
        <w:rPr>
          <w:color w:val="050505"/>
          <w:sz w:val="16"/>
        </w:rPr>
        <w:tab/>
      </w:r>
      <w:r>
        <w:rPr>
          <w:color w:val="050505"/>
          <w:w w:val="95"/>
          <w:sz w:val="16"/>
        </w:rPr>
        <w:t>)</w:t>
      </w:r>
      <w:r>
        <w:rPr>
          <w:color w:val="050505"/>
          <w:spacing w:val="1"/>
          <w:w w:val="95"/>
          <w:sz w:val="16"/>
        </w:rPr>
        <w:t xml:space="preserve"> </w:t>
      </w:r>
      <w:r>
        <w:rPr>
          <w:b/>
          <w:color w:val="050505"/>
          <w:w w:val="95"/>
          <w:sz w:val="16"/>
        </w:rPr>
        <w:t>Check</w:t>
      </w:r>
      <w:r>
        <w:rPr>
          <w:b/>
          <w:color w:val="050505"/>
          <w:spacing w:val="1"/>
          <w:w w:val="95"/>
          <w:sz w:val="16"/>
        </w:rPr>
        <w:t xml:space="preserve"> </w:t>
      </w:r>
      <w:r>
        <w:rPr>
          <w:b/>
          <w:color w:val="050505"/>
          <w:w w:val="95"/>
          <w:sz w:val="16"/>
        </w:rPr>
        <w:t>here</w:t>
      </w:r>
      <w:r>
        <w:rPr>
          <w:b/>
          <w:color w:val="050505"/>
          <w:spacing w:val="-8"/>
          <w:w w:val="95"/>
          <w:sz w:val="16"/>
        </w:rPr>
        <w:t xml:space="preserve"> </w:t>
      </w:r>
      <w:r>
        <w:rPr>
          <w:b/>
          <w:color w:val="050505"/>
          <w:w w:val="95"/>
          <w:sz w:val="16"/>
        </w:rPr>
        <w:t>if</w:t>
      </w:r>
      <w:r>
        <w:rPr>
          <w:b/>
          <w:color w:val="050505"/>
          <w:spacing w:val="3"/>
          <w:w w:val="95"/>
          <w:sz w:val="16"/>
        </w:rPr>
        <w:t xml:space="preserve"> </w:t>
      </w:r>
      <w:r>
        <w:rPr>
          <w:b/>
          <w:color w:val="050505"/>
          <w:w w:val="95"/>
          <w:sz w:val="16"/>
        </w:rPr>
        <w:t>same</w:t>
      </w:r>
      <w:r>
        <w:rPr>
          <w:b/>
          <w:color w:val="050505"/>
          <w:spacing w:val="-3"/>
          <w:w w:val="95"/>
          <w:sz w:val="16"/>
        </w:rPr>
        <w:t xml:space="preserve"> </w:t>
      </w:r>
      <w:r>
        <w:rPr>
          <w:b/>
          <w:color w:val="050505"/>
          <w:w w:val="95"/>
          <w:sz w:val="16"/>
        </w:rPr>
        <w:t>as Applicant</w:t>
      </w:r>
    </w:p>
    <w:p w:rsidR="00D66F0D" w:rsidP="00D66F0D" w14:paraId="1D99471D" w14:textId="1E20E362">
      <w:pPr>
        <w:pStyle w:val="BodyText"/>
        <w:rPr>
          <w:b/>
          <w:sz w:val="20"/>
        </w:rPr>
      </w:pPr>
      <w:r>
        <w:rPr>
          <w:noProof/>
        </w:rPr>
        <mc:AlternateContent>
          <mc:Choice Requires="wpg">
            <w:drawing>
              <wp:anchor distT="0" distB="0" distL="114300" distR="114300" simplePos="0" relativeHeight="251686912" behindDoc="1" locked="0" layoutInCell="1" allowOverlap="1">
                <wp:simplePos x="0" y="0"/>
                <wp:positionH relativeFrom="page">
                  <wp:posOffset>389255</wp:posOffset>
                </wp:positionH>
                <wp:positionV relativeFrom="paragraph">
                  <wp:posOffset>1905</wp:posOffset>
                </wp:positionV>
                <wp:extent cx="6877685" cy="1309370"/>
                <wp:effectExtent l="0" t="0" r="18415" b="24130"/>
                <wp:wrapNone/>
                <wp:docPr id="244" name="Group 244"/>
                <wp:cNvGraphicFramePr/>
                <a:graphic xmlns:a="http://schemas.openxmlformats.org/drawingml/2006/main">
                  <a:graphicData uri="http://schemas.microsoft.com/office/word/2010/wordprocessingGroup">
                    <wpg:wgp xmlns:wpg="http://schemas.microsoft.com/office/word/2010/wordprocessingGroup">
                      <wpg:cNvGrpSpPr/>
                      <wpg:grpSpPr>
                        <a:xfrm>
                          <a:off x="0" y="0"/>
                          <a:ext cx="6877685" cy="1309370"/>
                          <a:chOff x="616" y="-1454"/>
                          <a:chExt cx="10831" cy="2062"/>
                        </a:xfrm>
                      </wpg:grpSpPr>
                      <wps:wsp xmlns:wps="http://schemas.microsoft.com/office/word/2010/wordprocessingShape">
                        <wps:cNvPr id="245" name="docshape114"/>
                        <wps:cNvSpPr/>
                        <wps:spPr bwMode="auto">
                          <a:xfrm>
                            <a:off x="616" y="-1443"/>
                            <a:ext cx="10786" cy="1553"/>
                          </a:xfrm>
                          <a:custGeom>
                            <a:avLst/>
                            <a:gdLst>
                              <a:gd name="T0" fmla="+- 0 11383 617"/>
                              <a:gd name="T1" fmla="*/ T0 w 10786"/>
                              <a:gd name="T2" fmla="+- 0 -440 -1443"/>
                              <a:gd name="T3" fmla="*/ -440 h 1553"/>
                              <a:gd name="T4" fmla="+- 0 617 617"/>
                              <a:gd name="T5" fmla="*/ T4 w 10786"/>
                              <a:gd name="T6" fmla="+- 0 -440 -1443"/>
                              <a:gd name="T7" fmla="*/ -440 h 1553"/>
                              <a:gd name="T8" fmla="+- 0 617 617"/>
                              <a:gd name="T9" fmla="*/ T8 w 10786"/>
                              <a:gd name="T10" fmla="+- 0 -418 -1443"/>
                              <a:gd name="T11" fmla="*/ -418 h 1553"/>
                              <a:gd name="T12" fmla="+- 0 11383 617"/>
                              <a:gd name="T13" fmla="*/ T12 w 10786"/>
                              <a:gd name="T14" fmla="+- 0 -418 -1443"/>
                              <a:gd name="T15" fmla="*/ -418 h 1553"/>
                              <a:gd name="T16" fmla="+- 0 11383 617"/>
                              <a:gd name="T17" fmla="*/ T16 w 10786"/>
                              <a:gd name="T18" fmla="+- 0 -440 -1443"/>
                              <a:gd name="T19" fmla="*/ -440 h 1553"/>
                              <a:gd name="T20" fmla="+- 0 11383 617"/>
                              <a:gd name="T21" fmla="*/ T20 w 10786"/>
                              <a:gd name="T22" fmla="+- 0 -913 -1443"/>
                              <a:gd name="T23" fmla="*/ -913 h 1553"/>
                              <a:gd name="T24" fmla="+- 0 617 617"/>
                              <a:gd name="T25" fmla="*/ T24 w 10786"/>
                              <a:gd name="T26" fmla="+- 0 -913 -1443"/>
                              <a:gd name="T27" fmla="*/ -913 h 1553"/>
                              <a:gd name="T28" fmla="+- 0 617 617"/>
                              <a:gd name="T29" fmla="*/ T28 w 10786"/>
                              <a:gd name="T30" fmla="+- 0 -893 -1443"/>
                              <a:gd name="T31" fmla="*/ -893 h 1553"/>
                              <a:gd name="T32" fmla="+- 0 11383 617"/>
                              <a:gd name="T33" fmla="*/ T32 w 10786"/>
                              <a:gd name="T34" fmla="+- 0 -893 -1443"/>
                              <a:gd name="T35" fmla="*/ -893 h 1553"/>
                              <a:gd name="T36" fmla="+- 0 11383 617"/>
                              <a:gd name="T37" fmla="*/ T36 w 10786"/>
                              <a:gd name="T38" fmla="+- 0 -913 -1443"/>
                              <a:gd name="T39" fmla="*/ -913 h 1553"/>
                              <a:gd name="T40" fmla="+- 0 11383 617"/>
                              <a:gd name="T41" fmla="*/ T40 w 10786"/>
                              <a:gd name="T42" fmla="+- 0 -1443 -1443"/>
                              <a:gd name="T43" fmla="*/ -1443 h 1553"/>
                              <a:gd name="T44" fmla="+- 0 617 617"/>
                              <a:gd name="T45" fmla="*/ T44 w 10786"/>
                              <a:gd name="T46" fmla="+- 0 -1443 -1443"/>
                              <a:gd name="T47" fmla="*/ -1443 h 1553"/>
                              <a:gd name="T48" fmla="+- 0 617 617"/>
                              <a:gd name="T49" fmla="*/ T48 w 10786"/>
                              <a:gd name="T50" fmla="+- 0 -1421 -1443"/>
                              <a:gd name="T51" fmla="*/ -1421 h 1553"/>
                              <a:gd name="T52" fmla="+- 0 11383 617"/>
                              <a:gd name="T53" fmla="*/ T52 w 10786"/>
                              <a:gd name="T54" fmla="+- 0 -1421 -1443"/>
                              <a:gd name="T55" fmla="*/ -1421 h 1553"/>
                              <a:gd name="T56" fmla="+- 0 11383 617"/>
                              <a:gd name="T57" fmla="*/ T56 w 10786"/>
                              <a:gd name="T58" fmla="+- 0 -1443 -1443"/>
                              <a:gd name="T59" fmla="*/ -1443 h 1553"/>
                              <a:gd name="T60" fmla="+- 0 11402 617"/>
                              <a:gd name="T61" fmla="*/ T60 w 10786"/>
                              <a:gd name="T62" fmla="+- 0 91 -1443"/>
                              <a:gd name="T63" fmla="*/ 91 h 1553"/>
                              <a:gd name="T64" fmla="+- 0 11383 617"/>
                              <a:gd name="T65" fmla="*/ T64 w 10786"/>
                              <a:gd name="T66" fmla="+- 0 91 -1443"/>
                              <a:gd name="T67" fmla="*/ 91 h 1553"/>
                              <a:gd name="T68" fmla="+- 0 11383 617"/>
                              <a:gd name="T69" fmla="*/ T68 w 10786"/>
                              <a:gd name="T70" fmla="+- 0 88 -1443"/>
                              <a:gd name="T71" fmla="*/ 88 h 1553"/>
                              <a:gd name="T72" fmla="+- 0 617 617"/>
                              <a:gd name="T73" fmla="*/ T72 w 10786"/>
                              <a:gd name="T74" fmla="+- 0 88 -1443"/>
                              <a:gd name="T75" fmla="*/ 88 h 1553"/>
                              <a:gd name="T76" fmla="+- 0 617 617"/>
                              <a:gd name="T77" fmla="*/ T76 w 10786"/>
                              <a:gd name="T78" fmla="+- 0 110 -1443"/>
                              <a:gd name="T79" fmla="*/ 110 h 1553"/>
                              <a:gd name="T80" fmla="+- 0 11383 617"/>
                              <a:gd name="T81" fmla="*/ T80 w 10786"/>
                              <a:gd name="T82" fmla="+- 0 110 -1443"/>
                              <a:gd name="T83" fmla="*/ 110 h 1553"/>
                              <a:gd name="T84" fmla="+- 0 11383 617"/>
                              <a:gd name="T85" fmla="*/ T84 w 10786"/>
                              <a:gd name="T86" fmla="+- 0 110 -1443"/>
                              <a:gd name="T87" fmla="*/ 110 h 1553"/>
                              <a:gd name="T88" fmla="+- 0 11402 617"/>
                              <a:gd name="T89" fmla="*/ T88 w 10786"/>
                              <a:gd name="T90" fmla="+- 0 110 -1443"/>
                              <a:gd name="T91" fmla="*/ 110 h 1553"/>
                              <a:gd name="T92" fmla="+- 0 11402 617"/>
                              <a:gd name="T93" fmla="*/ T92 w 10786"/>
                              <a:gd name="T94" fmla="+- 0 91 -1443"/>
                              <a:gd name="T95" fmla="*/ 91 h 155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fill="norm" h="1553" w="10786" stroke="1">
                                <a:moveTo>
                                  <a:pt x="10766" y="1003"/>
                                </a:moveTo>
                                <a:lnTo>
                                  <a:pt x="0" y="1003"/>
                                </a:lnTo>
                                <a:lnTo>
                                  <a:pt x="0" y="1025"/>
                                </a:lnTo>
                                <a:lnTo>
                                  <a:pt x="10766" y="1025"/>
                                </a:lnTo>
                                <a:lnTo>
                                  <a:pt x="10766" y="1003"/>
                                </a:lnTo>
                                <a:close/>
                                <a:moveTo>
                                  <a:pt x="10766" y="530"/>
                                </a:moveTo>
                                <a:lnTo>
                                  <a:pt x="0" y="530"/>
                                </a:lnTo>
                                <a:lnTo>
                                  <a:pt x="0" y="550"/>
                                </a:lnTo>
                                <a:lnTo>
                                  <a:pt x="10766" y="550"/>
                                </a:lnTo>
                                <a:lnTo>
                                  <a:pt x="10766" y="530"/>
                                </a:lnTo>
                                <a:close/>
                                <a:moveTo>
                                  <a:pt x="10766" y="0"/>
                                </a:moveTo>
                                <a:lnTo>
                                  <a:pt x="0" y="0"/>
                                </a:lnTo>
                                <a:lnTo>
                                  <a:pt x="0" y="22"/>
                                </a:lnTo>
                                <a:lnTo>
                                  <a:pt x="10766" y="22"/>
                                </a:lnTo>
                                <a:lnTo>
                                  <a:pt x="10766" y="0"/>
                                </a:lnTo>
                                <a:close/>
                                <a:moveTo>
                                  <a:pt x="10785" y="1534"/>
                                </a:moveTo>
                                <a:lnTo>
                                  <a:pt x="10766" y="1534"/>
                                </a:lnTo>
                                <a:lnTo>
                                  <a:pt x="10766" y="1531"/>
                                </a:lnTo>
                                <a:lnTo>
                                  <a:pt x="0" y="1531"/>
                                </a:lnTo>
                                <a:lnTo>
                                  <a:pt x="0" y="1553"/>
                                </a:lnTo>
                                <a:lnTo>
                                  <a:pt x="10766" y="1553"/>
                                </a:lnTo>
                                <a:lnTo>
                                  <a:pt x="10785" y="1553"/>
                                </a:lnTo>
                                <a:lnTo>
                                  <a:pt x="10785" y="1534"/>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46" name="Line 190"/>
                        <wps:cNvCnPr>
                          <a:cxnSpLocks noChangeShapeType="1"/>
                        </wps:cNvCnPr>
                        <wps:spPr bwMode="auto">
                          <a:xfrm>
                            <a:off x="11408" y="77"/>
                            <a:ext cx="0" cy="0"/>
                          </a:xfrm>
                          <a:prstGeom prst="line">
                            <a:avLst/>
                          </a:prstGeom>
                          <a:noFill/>
                          <a:ln w="12211">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47" name="docshape115"/>
                        <wps:cNvSpPr txBox="1">
                          <a:spLocks noChangeArrowheads="1"/>
                        </wps:cNvSpPr>
                        <wps:spPr bwMode="auto">
                          <a:xfrm>
                            <a:off x="616" y="-1454"/>
                            <a:ext cx="10831" cy="155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rPr>
                                  <w:sz w:val="16"/>
                                </w:rPr>
                              </w:pPr>
                            </w:p>
                            <w:p w:rsidR="00D66F0D" w:rsidP="00D66F0D" w14:textId="77777777">
                              <w:pPr>
                                <w:rPr>
                                  <w:sz w:val="16"/>
                                </w:rPr>
                              </w:pPr>
                            </w:p>
                            <w:p w:rsidR="00D66F0D" w:rsidP="00D66F0D" w14:textId="77777777">
                              <w:pPr>
                                <w:rPr>
                                  <w:sz w:val="16"/>
                                </w:rPr>
                              </w:pPr>
                            </w:p>
                            <w:p w:rsidR="00D66F0D" w:rsidP="00D66F0D" w14:textId="140B8CE3">
                              <w:pPr>
                                <w:spacing w:before="1"/>
                                <w:ind w:left="16"/>
                                <w:rPr>
                                  <w:sz w:val="14"/>
                                </w:rPr>
                              </w:pPr>
                              <w:r>
                                <w:rPr>
                                  <w:color w:val="050505"/>
                                  <w:w w:val="105"/>
                                  <w:sz w:val="15"/>
                                </w:rPr>
                                <w:t>31</w:t>
                              </w:r>
                              <w:r>
                                <w:rPr>
                                  <w:color w:val="050505"/>
                                  <w:spacing w:val="-12"/>
                                  <w:w w:val="105"/>
                                  <w:sz w:val="15"/>
                                </w:rPr>
                                <w:t xml:space="preserve"> </w:t>
                              </w:r>
                              <w:r>
                                <w:rPr>
                                  <w:color w:val="1D1D1D"/>
                                  <w:w w:val="105"/>
                                  <w:sz w:val="15"/>
                                </w:rPr>
                                <w:t>)</w:t>
                              </w:r>
                              <w:r>
                                <w:rPr>
                                  <w:color w:val="1D1D1D"/>
                                  <w:spacing w:val="6"/>
                                  <w:w w:val="105"/>
                                  <w:sz w:val="15"/>
                                </w:rPr>
                                <w:t xml:space="preserve"> </w:t>
                              </w:r>
                              <w:r>
                                <w:rPr>
                                  <w:color w:val="050505"/>
                                  <w:w w:val="105"/>
                                  <w:sz w:val="14"/>
                                </w:rPr>
                                <w:t>Company</w:t>
                              </w:r>
                              <w:r>
                                <w:rPr>
                                  <w:color w:val="050505"/>
                                  <w:spacing w:val="5"/>
                                  <w:w w:val="105"/>
                                  <w:sz w:val="14"/>
                                </w:rPr>
                                <w:t xml:space="preserve"> </w:t>
                              </w:r>
                              <w:r>
                                <w:rPr>
                                  <w:color w:val="050505"/>
                                  <w:w w:val="105"/>
                                  <w:sz w:val="14"/>
                                </w:rPr>
                                <w:t>Name</w:t>
                              </w:r>
                              <w:r>
                                <w:rPr>
                                  <w:color w:val="3B3B3B"/>
                                  <w:w w:val="105"/>
                                  <w:sz w:val="14"/>
                                </w:rPr>
                                <w:t>:</w:t>
                              </w:r>
                            </w:p>
                            <w:p w:rsidR="00D66F0D" w:rsidP="00D66F0D" w14:textId="77777777">
                              <w:pPr>
                                <w:spacing w:before="8"/>
                                <w:rPr>
                                  <w:sz w:val="13"/>
                                </w:rPr>
                              </w:pPr>
                            </w:p>
                            <w:p w:rsidR="006F18C3" w:rsidP="00D66F0D" w14:textId="77777777">
                              <w:pPr>
                                <w:rPr>
                                  <w:color w:val="050505"/>
                                  <w:spacing w:val="-1"/>
                                  <w:w w:val="85"/>
                                  <w:sz w:val="16"/>
                                  <w:szCs w:val="16"/>
                                </w:rPr>
                              </w:pPr>
                            </w:p>
                            <w:p w:rsidR="00D66F0D" w:rsidP="00D66F0D" w14:textId="22BB59FF">
                              <w:pPr>
                                <w:rPr>
                                  <w:sz w:val="14"/>
                                </w:rPr>
                              </w:pPr>
                              <w:r w:rsidRPr="006F18C3">
                                <w:rPr>
                                  <w:color w:val="050505"/>
                                  <w:spacing w:val="-1"/>
                                  <w:w w:val="85"/>
                                  <w:sz w:val="16"/>
                                  <w:szCs w:val="16"/>
                                </w:rPr>
                                <w:t>32)</w:t>
                              </w:r>
                              <w:r w:rsidRPr="006F18C3">
                                <w:rPr>
                                  <w:color w:val="050505"/>
                                  <w:spacing w:val="-37"/>
                                  <w:w w:val="85"/>
                                  <w:sz w:val="16"/>
                                  <w:szCs w:val="16"/>
                                </w:rPr>
                                <w:t xml:space="preserve"> </w:t>
                              </w:r>
                              <w:r w:rsidR="006F18C3">
                                <w:rPr>
                                  <w:color w:val="050505"/>
                                  <w:spacing w:val="-37"/>
                                  <w:w w:val="85"/>
                                  <w:sz w:val="16"/>
                                  <w:szCs w:val="16"/>
                                </w:rPr>
                                <w:t xml:space="preserve">        </w:t>
                              </w:r>
                              <w:r w:rsidRPr="00D85E08">
                                <w:rPr>
                                  <w:color w:val="050505"/>
                                  <w:spacing w:val="-1"/>
                                  <w:w w:val="85"/>
                                  <w:sz w:val="16"/>
                                  <w:szCs w:val="16"/>
                                </w:rPr>
                                <w:t>Attention</w:t>
                              </w:r>
                              <w:r w:rsidRPr="00D85E08">
                                <w:rPr>
                                  <w:color w:val="050505"/>
                                  <w:spacing w:val="2"/>
                                  <w:w w:val="85"/>
                                  <w:sz w:val="16"/>
                                  <w:szCs w:val="16"/>
                                </w:rPr>
                                <w:t xml:space="preserve"> </w:t>
                              </w:r>
                              <w:r w:rsidRPr="00D85E08">
                                <w:rPr>
                                  <w:color w:val="050505"/>
                                  <w:w w:val="85"/>
                                  <w:sz w:val="16"/>
                                  <w:szCs w:val="16"/>
                                </w:rPr>
                                <w:t>To</w:t>
                              </w:r>
                              <w:r w:rsidRPr="00D85E08">
                                <w:rPr>
                                  <w:color w:val="3B3B3B"/>
                                  <w:w w:val="85"/>
                                  <w:sz w:val="16"/>
                                  <w:szCs w:val="16"/>
                                </w:rPr>
                                <w:t>:</w:t>
                              </w:r>
                            </w:p>
                          </w:txbxContent>
                        </wps:txbx>
                        <wps:bodyPr rot="0" vert="horz" wrap="square" lIns="0" tIns="0" rIns="0" bIns="0" anchor="t" anchorCtr="0" upright="1"/>
                      </wps:wsp>
                      <wps:wsp xmlns:wps="http://schemas.microsoft.com/office/word/2010/wordprocessingShape">
                        <wps:cNvPr id="248" name="docshape116"/>
                        <wps:cNvSpPr txBox="1">
                          <a:spLocks noChangeArrowheads="1"/>
                        </wps:cNvSpPr>
                        <wps:spPr bwMode="auto">
                          <a:xfrm>
                            <a:off x="4680" y="99"/>
                            <a:ext cx="504" cy="509"/>
                          </a:xfrm>
                          <a:prstGeom prst="rect">
                            <a:avLst/>
                          </a:prstGeom>
                          <a:noFill/>
                          <a:ln w="1219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line="157" w:lineRule="exact"/>
                                <w:ind w:left="98"/>
                                <w:rPr>
                                  <w:sz w:val="14"/>
                                </w:rPr>
                              </w:pPr>
                              <w:r>
                                <w:rPr>
                                  <w:color w:val="050505"/>
                                  <w:w w:val="105"/>
                                  <w:sz w:val="14"/>
                                </w:rPr>
                                <w:t>And</w:t>
                              </w:r>
                            </w:p>
                            <w:p w:rsidR="00D66F0D" w:rsidP="00D66F0D" w14:textId="77777777">
                              <w:pPr>
                                <w:spacing w:before="31"/>
                                <w:ind w:left="103"/>
                                <w:rPr>
                                  <w:sz w:val="14"/>
                                </w:rPr>
                              </w:pPr>
                              <w:r>
                                <w:rPr>
                                  <w:color w:val="1D1D1D"/>
                                  <w:w w:val="110"/>
                                  <w:sz w:val="14"/>
                                </w:rPr>
                                <w:t>/Or</w:t>
                              </w:r>
                            </w:p>
                          </w:txbxContent>
                        </wps:txbx>
                        <wps:bodyPr rot="0" vert="horz" wrap="square" lIns="0" tIns="0" rIns="0" bIns="0" anchor="t" anchorCtr="0" upright="1"/>
                      </wps:wsp>
                      <wps:wsp xmlns:wps="http://schemas.microsoft.com/office/word/2010/wordprocessingShape">
                        <wps:cNvPr id="249" name="docshape117"/>
                        <wps:cNvSpPr txBox="1">
                          <a:spLocks noChangeArrowheads="1"/>
                        </wps:cNvSpPr>
                        <wps:spPr bwMode="auto">
                          <a:xfrm>
                            <a:off x="628" y="99"/>
                            <a:ext cx="4052" cy="509"/>
                          </a:xfrm>
                          <a:prstGeom prst="rect">
                            <a:avLst/>
                          </a:prstGeom>
                          <a:noFill/>
                          <a:ln w="1219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line="159" w:lineRule="exact"/>
                                <w:ind w:left="90"/>
                                <w:rPr>
                                  <w:sz w:val="14"/>
                                </w:rPr>
                              </w:pPr>
                              <w:r>
                                <w:rPr>
                                  <w:color w:val="050505"/>
                                  <w:w w:val="105"/>
                                  <w:sz w:val="15"/>
                                </w:rPr>
                                <w:t>33)</w:t>
                              </w:r>
                              <w:r>
                                <w:rPr>
                                  <w:color w:val="050505"/>
                                  <w:spacing w:val="-8"/>
                                  <w:w w:val="105"/>
                                  <w:sz w:val="15"/>
                                </w:rPr>
                                <w:t xml:space="preserve"> </w:t>
                              </w:r>
                              <w:r>
                                <w:rPr>
                                  <w:color w:val="050505"/>
                                  <w:w w:val="105"/>
                                  <w:sz w:val="14"/>
                                </w:rPr>
                                <w:t>P</w:t>
                              </w:r>
                              <w:r>
                                <w:rPr>
                                  <w:color w:val="3B3B3B"/>
                                  <w:w w:val="105"/>
                                  <w:sz w:val="14"/>
                                </w:rPr>
                                <w:t>.</w:t>
                              </w:r>
                              <w:r>
                                <w:rPr>
                                  <w:color w:val="050505"/>
                                  <w:w w:val="105"/>
                                  <w:sz w:val="14"/>
                                </w:rPr>
                                <w:t>O.</w:t>
                              </w:r>
                              <w:r>
                                <w:rPr>
                                  <w:color w:val="050505"/>
                                  <w:spacing w:val="9"/>
                                  <w:w w:val="105"/>
                                  <w:sz w:val="14"/>
                                </w:rPr>
                                <w:t xml:space="preserve"> </w:t>
                              </w:r>
                              <w:r>
                                <w:rPr>
                                  <w:color w:val="050505"/>
                                  <w:w w:val="105"/>
                                  <w:sz w:val="14"/>
                                </w:rPr>
                                <w:t>Box</w:t>
                              </w:r>
                              <w:r>
                                <w:rPr>
                                  <w:color w:val="3B3B3B"/>
                                  <w:w w:val="105"/>
                                  <w:sz w:val="14"/>
                                </w:rPr>
                                <w:t>:</w:t>
                              </w:r>
                            </w:p>
                          </w:txbxContent>
                        </wps:txbx>
                        <wps:bodyPr rot="0" vert="horz" wrap="square" lIns="0" tIns="0" rIns="0" bIns="0" anchor="t" anchorCtr="0" upright="1"/>
                      </wps:wsp>
                      <wps:wsp xmlns:wps="http://schemas.microsoft.com/office/word/2010/wordprocessingShape">
                        <wps:cNvPr id="250" name="docshape118"/>
                        <wps:cNvSpPr txBox="1">
                          <a:spLocks noChangeArrowheads="1"/>
                        </wps:cNvSpPr>
                        <wps:spPr bwMode="auto">
                          <a:xfrm>
                            <a:off x="10188" y="-1433"/>
                            <a:ext cx="1221" cy="530"/>
                          </a:xfrm>
                          <a:prstGeom prst="rect">
                            <a:avLst/>
                          </a:prstGeom>
                          <a:noFill/>
                          <a:ln w="12211">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line="155" w:lineRule="exact"/>
                                <w:ind w:left="112"/>
                                <w:rPr>
                                  <w:sz w:val="14"/>
                                </w:rPr>
                              </w:pPr>
                              <w:r>
                                <w:rPr>
                                  <w:color w:val="050505"/>
                                  <w:w w:val="110"/>
                                  <w:sz w:val="14"/>
                                </w:rPr>
                                <w:t>Suffix:</w:t>
                              </w:r>
                            </w:p>
                          </w:txbxContent>
                        </wps:txbx>
                        <wps:bodyPr rot="0" vert="horz" wrap="square" lIns="0" tIns="0" rIns="0" bIns="0" anchor="t" anchorCtr="0" upright="1"/>
                      </wps:wsp>
                      <wps:wsp xmlns:wps="http://schemas.microsoft.com/office/word/2010/wordprocessingShape">
                        <wps:cNvPr id="251" name="docshape119"/>
                        <wps:cNvSpPr txBox="1">
                          <a:spLocks noChangeArrowheads="1"/>
                        </wps:cNvSpPr>
                        <wps:spPr bwMode="auto">
                          <a:xfrm>
                            <a:off x="5868" y="-1433"/>
                            <a:ext cx="4320" cy="530"/>
                          </a:xfrm>
                          <a:prstGeom prst="rect">
                            <a:avLst/>
                          </a:prstGeom>
                          <a:noFill/>
                          <a:ln w="1219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line="155" w:lineRule="exact"/>
                                <w:ind w:left="102"/>
                                <w:rPr>
                                  <w:sz w:val="14"/>
                                </w:rPr>
                              </w:pPr>
                              <w:r>
                                <w:rPr>
                                  <w:color w:val="050505"/>
                                  <w:w w:val="110"/>
                                  <w:sz w:val="14"/>
                                </w:rPr>
                                <w:t>Last</w:t>
                              </w:r>
                              <w:r>
                                <w:rPr>
                                  <w:color w:val="050505"/>
                                  <w:spacing w:val="-6"/>
                                  <w:w w:val="110"/>
                                  <w:sz w:val="14"/>
                                </w:rPr>
                                <w:t xml:space="preserve"> </w:t>
                              </w:r>
                              <w:r>
                                <w:rPr>
                                  <w:color w:val="050505"/>
                                  <w:w w:val="110"/>
                                  <w:sz w:val="14"/>
                                </w:rPr>
                                <w:t>Name</w:t>
                              </w:r>
                              <w:r>
                                <w:rPr>
                                  <w:color w:val="3B3B3B"/>
                                  <w:w w:val="110"/>
                                  <w:sz w:val="14"/>
                                </w:rPr>
                                <w:t>:</w:t>
                              </w:r>
                            </w:p>
                          </w:txbxContent>
                        </wps:txbx>
                        <wps:bodyPr rot="0" vert="horz" wrap="square" lIns="0" tIns="0" rIns="0" bIns="0" anchor="t" anchorCtr="0" upright="1"/>
                      </wps:wsp>
                      <wps:wsp xmlns:wps="http://schemas.microsoft.com/office/word/2010/wordprocessingShape">
                        <wps:cNvPr id="252" name="docshape120"/>
                        <wps:cNvSpPr txBox="1">
                          <a:spLocks noChangeArrowheads="1"/>
                        </wps:cNvSpPr>
                        <wps:spPr bwMode="auto">
                          <a:xfrm>
                            <a:off x="5184" y="-1433"/>
                            <a:ext cx="684" cy="530"/>
                          </a:xfrm>
                          <a:prstGeom prst="rect">
                            <a:avLst/>
                          </a:prstGeom>
                          <a:noFill/>
                          <a:ln w="1219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line="157" w:lineRule="exact"/>
                                <w:ind w:left="98"/>
                                <w:rPr>
                                  <w:b/>
                                  <w:sz w:val="15"/>
                                </w:rPr>
                              </w:pPr>
                              <w:r>
                                <w:rPr>
                                  <w:b/>
                                  <w:color w:val="050505"/>
                                  <w:w w:val="105"/>
                                  <w:sz w:val="15"/>
                                </w:rPr>
                                <w:t>Ml:</w:t>
                              </w:r>
                            </w:p>
                          </w:txbxContent>
                        </wps:txbx>
                        <wps:bodyPr rot="0" vert="horz" wrap="square" lIns="0" tIns="0" rIns="0" bIns="0" anchor="t" anchorCtr="0" upright="1"/>
                      </wps:wsp>
                      <wps:wsp xmlns:wps="http://schemas.microsoft.com/office/word/2010/wordprocessingShape">
                        <wps:cNvPr id="253" name="docshape121"/>
                        <wps:cNvSpPr txBox="1">
                          <a:spLocks noChangeArrowheads="1"/>
                        </wps:cNvSpPr>
                        <wps:spPr bwMode="auto">
                          <a:xfrm>
                            <a:off x="628" y="-1433"/>
                            <a:ext cx="4556" cy="530"/>
                          </a:xfrm>
                          <a:prstGeom prst="rect">
                            <a:avLst/>
                          </a:prstGeom>
                          <a:noFill/>
                          <a:ln w="1219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line="157" w:lineRule="exact"/>
                                <w:ind w:left="90"/>
                                <w:rPr>
                                  <w:sz w:val="14"/>
                                </w:rPr>
                              </w:pPr>
                              <w:r>
                                <w:rPr>
                                  <w:color w:val="050505"/>
                                  <w:w w:val="105"/>
                                  <w:sz w:val="15"/>
                                </w:rPr>
                                <w:t>30)</w:t>
                              </w:r>
                              <w:r>
                                <w:rPr>
                                  <w:color w:val="050505"/>
                                  <w:spacing w:val="-4"/>
                                  <w:w w:val="105"/>
                                  <w:sz w:val="15"/>
                                </w:rPr>
                                <w:t xml:space="preserve"> </w:t>
                              </w:r>
                              <w:r>
                                <w:rPr>
                                  <w:color w:val="050505"/>
                                  <w:w w:val="105"/>
                                  <w:sz w:val="14"/>
                                </w:rPr>
                                <w:t>First</w:t>
                              </w:r>
                              <w:r>
                                <w:rPr>
                                  <w:color w:val="050505"/>
                                  <w:spacing w:val="-3"/>
                                  <w:w w:val="105"/>
                                  <w:sz w:val="14"/>
                                </w:rPr>
                                <w:t xml:space="preserve"> </w:t>
                              </w:r>
                              <w:r>
                                <w:rPr>
                                  <w:color w:val="050505"/>
                                  <w:w w:val="105"/>
                                  <w:sz w:val="14"/>
                                </w:rPr>
                                <w:t>Name:</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44" o:spid="_x0000_s1090" style="width:541.55pt;height:103.1pt;margin-top:0.15pt;margin-left:30.65pt;mso-position-horizontal-relative:page;position:absolute;z-index:-251628544" coordorigin="616,-1454" coordsize="10831,2062">
                <v:shape id="docshape114" o:spid="_x0000_s1091" style="width:10786;height:1553;left:616;mso-wrap-style:square;position:absolute;top:-1443;visibility:visible;v-text-anchor:top" coordsize="10786,1553" path="m10766,1003l,1003l,1025l10766,1025l10766,1003xm10766,530l,530l,550l10766,550l10766,530xm10766,l,,,22l10766,22l10766,xm10785,1534l10766,1534l10766,1531,,1531l,1553l10766,1553l10785,1553l10785,1534xe" fillcolor="black" stroked="f">
                  <v:path arrowok="t" o:connecttype="custom" o:connectlocs="10766,-440;0,-440;0,-418;10766,-418;10766,-440;10766,-913;0,-913;0,-893;10766,-893;10766,-913;10766,-1443;0,-1443;0,-1421;10766,-1421;10766,-1443;10785,91;10766,91;10766,88;0,88;0,110;10766,110;10766,110;10785,110;10785,91" o:connectangles="0,0,0,0,0,0,0,0,0,0,0,0,0,0,0,0,0,0,0,0,0,0,0,0"/>
                </v:shape>
                <v:line id="Line 190" o:spid="_x0000_s1092" style="mso-wrap-style:square;position:absolute;visibility:visible" from="11408,77" to="11408,77" o:connectortype="straight" strokeweight="0.96pt"/>
                <v:shape id="docshape115" o:spid="_x0000_s1093" type="#_x0000_t202" style="width:10831;height:1553;left:616;mso-wrap-style:square;position:absolute;top:-1454;visibility:visible;v-text-anchor:top" filled="f" stroked="f">
                  <v:textbox inset="0,0,0,0">
                    <w:txbxContent>
                      <w:p w:rsidR="00D66F0D" w:rsidP="00D66F0D" w14:paraId="3114D9FC" w14:textId="77777777">
                        <w:pPr>
                          <w:rPr>
                            <w:sz w:val="16"/>
                          </w:rPr>
                        </w:pPr>
                      </w:p>
                      <w:p w:rsidR="00D66F0D" w:rsidP="00D66F0D" w14:paraId="07FB6B45" w14:textId="77777777">
                        <w:pPr>
                          <w:rPr>
                            <w:sz w:val="16"/>
                          </w:rPr>
                        </w:pPr>
                      </w:p>
                      <w:p w:rsidR="00D66F0D" w:rsidP="00D66F0D" w14:paraId="534EFDEC" w14:textId="77777777">
                        <w:pPr>
                          <w:rPr>
                            <w:sz w:val="16"/>
                          </w:rPr>
                        </w:pPr>
                      </w:p>
                      <w:p w:rsidR="00D66F0D" w:rsidP="00D66F0D" w14:paraId="187027FE" w14:textId="140B8CE3">
                        <w:pPr>
                          <w:spacing w:before="1"/>
                          <w:ind w:left="16"/>
                          <w:rPr>
                            <w:sz w:val="14"/>
                          </w:rPr>
                        </w:pPr>
                        <w:r>
                          <w:rPr>
                            <w:color w:val="050505"/>
                            <w:w w:val="105"/>
                            <w:sz w:val="15"/>
                          </w:rPr>
                          <w:t>31</w:t>
                        </w:r>
                        <w:r>
                          <w:rPr>
                            <w:color w:val="050505"/>
                            <w:spacing w:val="-12"/>
                            <w:w w:val="105"/>
                            <w:sz w:val="15"/>
                          </w:rPr>
                          <w:t xml:space="preserve"> </w:t>
                        </w:r>
                        <w:r>
                          <w:rPr>
                            <w:color w:val="1D1D1D"/>
                            <w:w w:val="105"/>
                            <w:sz w:val="15"/>
                          </w:rPr>
                          <w:t>)</w:t>
                        </w:r>
                        <w:r>
                          <w:rPr>
                            <w:color w:val="1D1D1D"/>
                            <w:spacing w:val="6"/>
                            <w:w w:val="105"/>
                            <w:sz w:val="15"/>
                          </w:rPr>
                          <w:t xml:space="preserve"> </w:t>
                        </w:r>
                        <w:r>
                          <w:rPr>
                            <w:color w:val="050505"/>
                            <w:w w:val="105"/>
                            <w:sz w:val="14"/>
                          </w:rPr>
                          <w:t>Company</w:t>
                        </w:r>
                        <w:r>
                          <w:rPr>
                            <w:color w:val="050505"/>
                            <w:spacing w:val="5"/>
                            <w:w w:val="105"/>
                            <w:sz w:val="14"/>
                          </w:rPr>
                          <w:t xml:space="preserve"> </w:t>
                        </w:r>
                        <w:r>
                          <w:rPr>
                            <w:color w:val="050505"/>
                            <w:w w:val="105"/>
                            <w:sz w:val="14"/>
                          </w:rPr>
                          <w:t>Name</w:t>
                        </w:r>
                        <w:r>
                          <w:rPr>
                            <w:color w:val="3B3B3B"/>
                            <w:w w:val="105"/>
                            <w:sz w:val="14"/>
                          </w:rPr>
                          <w:t>:</w:t>
                        </w:r>
                      </w:p>
                      <w:p w:rsidR="00D66F0D" w:rsidP="00D66F0D" w14:paraId="21BB0C46" w14:textId="77777777">
                        <w:pPr>
                          <w:spacing w:before="8"/>
                          <w:rPr>
                            <w:sz w:val="13"/>
                          </w:rPr>
                        </w:pPr>
                      </w:p>
                      <w:p w:rsidR="006F18C3" w:rsidP="00D66F0D" w14:paraId="6B7A3C2F" w14:textId="77777777">
                        <w:pPr>
                          <w:rPr>
                            <w:color w:val="050505"/>
                            <w:spacing w:val="-1"/>
                            <w:w w:val="85"/>
                            <w:sz w:val="16"/>
                            <w:szCs w:val="16"/>
                          </w:rPr>
                        </w:pPr>
                      </w:p>
                      <w:p w:rsidR="00D66F0D" w:rsidP="00D66F0D" w14:paraId="1FD29A78" w14:textId="22BB59FF">
                        <w:pPr>
                          <w:rPr>
                            <w:sz w:val="14"/>
                          </w:rPr>
                        </w:pPr>
                        <w:r w:rsidRPr="006F18C3">
                          <w:rPr>
                            <w:color w:val="050505"/>
                            <w:spacing w:val="-1"/>
                            <w:w w:val="85"/>
                            <w:sz w:val="16"/>
                            <w:szCs w:val="16"/>
                          </w:rPr>
                          <w:t>32)</w:t>
                        </w:r>
                        <w:r w:rsidRPr="006F18C3">
                          <w:rPr>
                            <w:color w:val="050505"/>
                            <w:spacing w:val="-37"/>
                            <w:w w:val="85"/>
                            <w:sz w:val="16"/>
                            <w:szCs w:val="16"/>
                          </w:rPr>
                          <w:t xml:space="preserve"> </w:t>
                        </w:r>
                        <w:r w:rsidR="006F18C3">
                          <w:rPr>
                            <w:color w:val="050505"/>
                            <w:spacing w:val="-37"/>
                            <w:w w:val="85"/>
                            <w:sz w:val="16"/>
                            <w:szCs w:val="16"/>
                          </w:rPr>
                          <w:t xml:space="preserve">        </w:t>
                        </w:r>
                        <w:r w:rsidRPr="00D85E08">
                          <w:rPr>
                            <w:color w:val="050505"/>
                            <w:spacing w:val="-1"/>
                            <w:w w:val="85"/>
                            <w:sz w:val="16"/>
                            <w:szCs w:val="16"/>
                          </w:rPr>
                          <w:t>Attention</w:t>
                        </w:r>
                        <w:r w:rsidRPr="00D85E08">
                          <w:rPr>
                            <w:color w:val="050505"/>
                            <w:spacing w:val="2"/>
                            <w:w w:val="85"/>
                            <w:sz w:val="16"/>
                            <w:szCs w:val="16"/>
                          </w:rPr>
                          <w:t xml:space="preserve"> </w:t>
                        </w:r>
                        <w:r w:rsidRPr="00D85E08">
                          <w:rPr>
                            <w:color w:val="050505"/>
                            <w:w w:val="85"/>
                            <w:sz w:val="16"/>
                            <w:szCs w:val="16"/>
                          </w:rPr>
                          <w:t>To</w:t>
                        </w:r>
                        <w:r w:rsidRPr="00D85E08">
                          <w:rPr>
                            <w:color w:val="3B3B3B"/>
                            <w:w w:val="85"/>
                            <w:sz w:val="16"/>
                            <w:szCs w:val="16"/>
                          </w:rPr>
                          <w:t>:</w:t>
                        </w:r>
                      </w:p>
                    </w:txbxContent>
                  </v:textbox>
                </v:shape>
                <v:shape id="docshape116" o:spid="_x0000_s1094" type="#_x0000_t202" style="width:504;height:509;left:4680;mso-wrap-style:square;position:absolute;top:99;visibility:visible;v-text-anchor:top" filled="f" strokeweight="0.96pt">
                  <v:textbox inset="0,0,0,0">
                    <w:txbxContent>
                      <w:p w:rsidR="00D66F0D" w:rsidP="00D66F0D" w14:paraId="650D553D" w14:textId="77777777">
                        <w:pPr>
                          <w:spacing w:line="157" w:lineRule="exact"/>
                          <w:ind w:left="98"/>
                          <w:rPr>
                            <w:sz w:val="14"/>
                          </w:rPr>
                        </w:pPr>
                        <w:r>
                          <w:rPr>
                            <w:color w:val="050505"/>
                            <w:w w:val="105"/>
                            <w:sz w:val="14"/>
                          </w:rPr>
                          <w:t>And</w:t>
                        </w:r>
                      </w:p>
                      <w:p w:rsidR="00D66F0D" w:rsidP="00D66F0D" w14:paraId="4B8BF0FB" w14:textId="77777777">
                        <w:pPr>
                          <w:spacing w:before="31"/>
                          <w:ind w:left="103"/>
                          <w:rPr>
                            <w:sz w:val="14"/>
                          </w:rPr>
                        </w:pPr>
                        <w:r>
                          <w:rPr>
                            <w:color w:val="1D1D1D"/>
                            <w:w w:val="110"/>
                            <w:sz w:val="14"/>
                          </w:rPr>
                          <w:t>/Or</w:t>
                        </w:r>
                      </w:p>
                    </w:txbxContent>
                  </v:textbox>
                </v:shape>
                <v:shape id="docshape117" o:spid="_x0000_s1095" type="#_x0000_t202" style="width:4052;height:509;left:628;mso-wrap-style:square;position:absolute;top:99;visibility:visible;v-text-anchor:top" filled="f" strokeweight="0.96pt">
                  <v:textbox inset="0,0,0,0">
                    <w:txbxContent>
                      <w:p w:rsidR="00D66F0D" w:rsidP="00D66F0D" w14:paraId="2D4CE9A2" w14:textId="77777777">
                        <w:pPr>
                          <w:spacing w:line="159" w:lineRule="exact"/>
                          <w:ind w:left="90"/>
                          <w:rPr>
                            <w:sz w:val="14"/>
                          </w:rPr>
                        </w:pPr>
                        <w:r>
                          <w:rPr>
                            <w:color w:val="050505"/>
                            <w:w w:val="105"/>
                            <w:sz w:val="15"/>
                          </w:rPr>
                          <w:t>33)</w:t>
                        </w:r>
                        <w:r>
                          <w:rPr>
                            <w:color w:val="050505"/>
                            <w:spacing w:val="-8"/>
                            <w:w w:val="105"/>
                            <w:sz w:val="15"/>
                          </w:rPr>
                          <w:t xml:space="preserve"> </w:t>
                        </w:r>
                        <w:r>
                          <w:rPr>
                            <w:color w:val="050505"/>
                            <w:w w:val="105"/>
                            <w:sz w:val="14"/>
                          </w:rPr>
                          <w:t>P</w:t>
                        </w:r>
                        <w:r>
                          <w:rPr>
                            <w:color w:val="3B3B3B"/>
                            <w:w w:val="105"/>
                            <w:sz w:val="14"/>
                          </w:rPr>
                          <w:t>.</w:t>
                        </w:r>
                        <w:r>
                          <w:rPr>
                            <w:color w:val="050505"/>
                            <w:w w:val="105"/>
                            <w:sz w:val="14"/>
                          </w:rPr>
                          <w:t>O.</w:t>
                        </w:r>
                        <w:r>
                          <w:rPr>
                            <w:color w:val="050505"/>
                            <w:spacing w:val="9"/>
                            <w:w w:val="105"/>
                            <w:sz w:val="14"/>
                          </w:rPr>
                          <w:t xml:space="preserve"> </w:t>
                        </w:r>
                        <w:r>
                          <w:rPr>
                            <w:color w:val="050505"/>
                            <w:w w:val="105"/>
                            <w:sz w:val="14"/>
                          </w:rPr>
                          <w:t>Box</w:t>
                        </w:r>
                        <w:r>
                          <w:rPr>
                            <w:color w:val="3B3B3B"/>
                            <w:w w:val="105"/>
                            <w:sz w:val="14"/>
                          </w:rPr>
                          <w:t>:</w:t>
                        </w:r>
                      </w:p>
                    </w:txbxContent>
                  </v:textbox>
                </v:shape>
                <v:shape id="docshape118" o:spid="_x0000_s1096" type="#_x0000_t202" style="width:1221;height:530;left:10188;mso-wrap-style:square;position:absolute;top:-1433;visibility:visible;v-text-anchor:top" filled="f" strokeweight="0.96pt">
                  <v:textbox inset="0,0,0,0">
                    <w:txbxContent>
                      <w:p w:rsidR="00D66F0D" w:rsidP="00D66F0D" w14:paraId="2B084642" w14:textId="77777777">
                        <w:pPr>
                          <w:spacing w:line="155" w:lineRule="exact"/>
                          <w:ind w:left="112"/>
                          <w:rPr>
                            <w:sz w:val="14"/>
                          </w:rPr>
                        </w:pPr>
                        <w:r>
                          <w:rPr>
                            <w:color w:val="050505"/>
                            <w:w w:val="110"/>
                            <w:sz w:val="14"/>
                          </w:rPr>
                          <w:t>Suffix:</w:t>
                        </w:r>
                      </w:p>
                    </w:txbxContent>
                  </v:textbox>
                </v:shape>
                <v:shape id="docshape119" o:spid="_x0000_s1097" type="#_x0000_t202" style="width:4320;height:530;left:5868;mso-wrap-style:square;position:absolute;top:-1433;visibility:visible;v-text-anchor:top" filled="f" strokeweight="0.96pt">
                  <v:textbox inset="0,0,0,0">
                    <w:txbxContent>
                      <w:p w:rsidR="00D66F0D" w:rsidP="00D66F0D" w14:paraId="7022D42F" w14:textId="77777777">
                        <w:pPr>
                          <w:spacing w:line="155" w:lineRule="exact"/>
                          <w:ind w:left="102"/>
                          <w:rPr>
                            <w:sz w:val="14"/>
                          </w:rPr>
                        </w:pPr>
                        <w:r>
                          <w:rPr>
                            <w:color w:val="050505"/>
                            <w:w w:val="110"/>
                            <w:sz w:val="14"/>
                          </w:rPr>
                          <w:t>Last</w:t>
                        </w:r>
                        <w:r>
                          <w:rPr>
                            <w:color w:val="050505"/>
                            <w:spacing w:val="-6"/>
                            <w:w w:val="110"/>
                            <w:sz w:val="14"/>
                          </w:rPr>
                          <w:t xml:space="preserve"> </w:t>
                        </w:r>
                        <w:r>
                          <w:rPr>
                            <w:color w:val="050505"/>
                            <w:w w:val="110"/>
                            <w:sz w:val="14"/>
                          </w:rPr>
                          <w:t>Name</w:t>
                        </w:r>
                        <w:r>
                          <w:rPr>
                            <w:color w:val="3B3B3B"/>
                            <w:w w:val="110"/>
                            <w:sz w:val="14"/>
                          </w:rPr>
                          <w:t>:</w:t>
                        </w:r>
                      </w:p>
                    </w:txbxContent>
                  </v:textbox>
                </v:shape>
                <v:shape id="docshape120" o:spid="_x0000_s1098" type="#_x0000_t202" style="width:684;height:530;left:5184;mso-wrap-style:square;position:absolute;top:-1433;visibility:visible;v-text-anchor:top" filled="f" strokeweight="0.96pt">
                  <v:textbox inset="0,0,0,0">
                    <w:txbxContent>
                      <w:p w:rsidR="00D66F0D" w:rsidP="00D66F0D" w14:paraId="569382EC" w14:textId="77777777">
                        <w:pPr>
                          <w:spacing w:line="157" w:lineRule="exact"/>
                          <w:ind w:left="98"/>
                          <w:rPr>
                            <w:b/>
                            <w:sz w:val="15"/>
                          </w:rPr>
                        </w:pPr>
                        <w:r>
                          <w:rPr>
                            <w:b/>
                            <w:color w:val="050505"/>
                            <w:w w:val="105"/>
                            <w:sz w:val="15"/>
                          </w:rPr>
                          <w:t>Ml:</w:t>
                        </w:r>
                      </w:p>
                    </w:txbxContent>
                  </v:textbox>
                </v:shape>
                <v:shape id="docshape121" o:spid="_x0000_s1099" type="#_x0000_t202" style="width:4556;height:530;left:628;mso-wrap-style:square;position:absolute;top:-1433;visibility:visible;v-text-anchor:top" filled="f" strokeweight="0.96pt">
                  <v:textbox inset="0,0,0,0">
                    <w:txbxContent>
                      <w:p w:rsidR="00D66F0D" w:rsidP="00D66F0D" w14:paraId="03179785" w14:textId="77777777">
                        <w:pPr>
                          <w:spacing w:line="157" w:lineRule="exact"/>
                          <w:ind w:left="90"/>
                          <w:rPr>
                            <w:sz w:val="14"/>
                          </w:rPr>
                        </w:pPr>
                        <w:r>
                          <w:rPr>
                            <w:color w:val="050505"/>
                            <w:w w:val="105"/>
                            <w:sz w:val="15"/>
                          </w:rPr>
                          <w:t>30)</w:t>
                        </w:r>
                        <w:r>
                          <w:rPr>
                            <w:color w:val="050505"/>
                            <w:spacing w:val="-4"/>
                            <w:w w:val="105"/>
                            <w:sz w:val="15"/>
                          </w:rPr>
                          <w:t xml:space="preserve"> </w:t>
                        </w:r>
                        <w:r>
                          <w:rPr>
                            <w:color w:val="050505"/>
                            <w:w w:val="105"/>
                            <w:sz w:val="14"/>
                          </w:rPr>
                          <w:t>First</w:t>
                        </w:r>
                        <w:r>
                          <w:rPr>
                            <w:color w:val="050505"/>
                            <w:spacing w:val="-3"/>
                            <w:w w:val="105"/>
                            <w:sz w:val="14"/>
                          </w:rPr>
                          <w:t xml:space="preserve"> </w:t>
                        </w:r>
                        <w:r>
                          <w:rPr>
                            <w:color w:val="050505"/>
                            <w:w w:val="105"/>
                            <w:sz w:val="14"/>
                          </w:rPr>
                          <w:t>Name:</w:t>
                        </w:r>
                      </w:p>
                    </w:txbxContent>
                  </v:textbox>
                </v:shape>
              </v:group>
            </w:pict>
          </mc:Fallback>
        </mc:AlternateContent>
      </w:r>
    </w:p>
    <w:p w:rsidR="00D66F0D" w:rsidP="00D66F0D" w14:paraId="1C49E480" w14:textId="77777777">
      <w:pPr>
        <w:pStyle w:val="BodyText"/>
        <w:rPr>
          <w:b/>
          <w:sz w:val="20"/>
        </w:rPr>
      </w:pPr>
    </w:p>
    <w:p w:rsidR="00D66F0D" w:rsidP="00D66F0D" w14:paraId="59CFC87B" w14:textId="77777777">
      <w:pPr>
        <w:pStyle w:val="BodyText"/>
        <w:rPr>
          <w:b/>
          <w:sz w:val="20"/>
        </w:rPr>
      </w:pPr>
    </w:p>
    <w:p w:rsidR="00D66F0D" w:rsidP="00D66F0D" w14:paraId="134B098D" w14:textId="77777777">
      <w:pPr>
        <w:pStyle w:val="BodyText"/>
        <w:rPr>
          <w:b/>
          <w:sz w:val="20"/>
        </w:rPr>
      </w:pPr>
    </w:p>
    <w:p w:rsidR="00D66F0D" w:rsidP="00D66F0D" w14:paraId="40BA2B28" w14:textId="77777777">
      <w:pPr>
        <w:pStyle w:val="BodyText"/>
        <w:rPr>
          <w:b/>
          <w:sz w:val="20"/>
        </w:rPr>
      </w:pPr>
    </w:p>
    <w:p w:rsidR="00D66F0D" w:rsidP="00D66F0D" w14:paraId="41167B91" w14:textId="77777777">
      <w:pPr>
        <w:pStyle w:val="BodyText"/>
        <w:spacing w:before="7"/>
        <w:rPr>
          <w:b/>
          <w:sz w:val="26"/>
        </w:rPr>
      </w:pPr>
    </w:p>
    <w:p w:rsidR="00D66F0D" w:rsidP="00D66F0D" w14:paraId="168F41F2" w14:textId="27A5C91B">
      <w:pPr>
        <w:spacing w:before="95"/>
        <w:ind w:left="5056"/>
        <w:rPr>
          <w:sz w:val="14"/>
        </w:rPr>
      </w:pPr>
      <w:r>
        <w:rPr>
          <w:color w:val="050505"/>
          <w:w w:val="105"/>
          <w:sz w:val="15"/>
        </w:rPr>
        <w:t>34)</w:t>
      </w:r>
      <w:r>
        <w:rPr>
          <w:color w:val="050505"/>
          <w:spacing w:val="2"/>
          <w:w w:val="105"/>
          <w:sz w:val="15"/>
        </w:rPr>
        <w:t xml:space="preserve"> </w:t>
      </w:r>
      <w:r>
        <w:rPr>
          <w:color w:val="050505"/>
          <w:w w:val="105"/>
          <w:sz w:val="14"/>
        </w:rPr>
        <w:t>Street Address:</w:t>
      </w:r>
    </w:p>
    <w:p w:rsidR="00D66F0D" w:rsidP="00D66F0D" w14:paraId="10E19358" w14:textId="77777777">
      <w:pPr>
        <w:pStyle w:val="BodyText"/>
        <w:spacing w:before="8"/>
        <w:rPr>
          <w:sz w:val="28"/>
        </w:rPr>
      </w:pPr>
    </w:p>
    <w:p w:rsidR="00D66F0D" w:rsidP="00D66F0D" w14:paraId="38DE53D0" w14:textId="5DE41AA0">
      <w:pPr>
        <w:pStyle w:val="BodyText"/>
        <w:ind w:left="378"/>
        <w:rPr>
          <w:sz w:val="20"/>
        </w:rPr>
      </w:pPr>
      <w:r>
        <w:rPr>
          <w:noProof/>
        </w:rPr>
        <mc:AlternateContent>
          <mc:Choice Requires="wpg">
            <w:drawing>
              <wp:anchor distT="0" distB="0" distL="114300" distR="114300" simplePos="0" relativeHeight="251688960" behindDoc="1" locked="0" layoutInCell="1" allowOverlap="1">
                <wp:simplePos x="0" y="0"/>
                <wp:positionH relativeFrom="page">
                  <wp:posOffset>393156</wp:posOffset>
                </wp:positionH>
                <wp:positionV relativeFrom="paragraph">
                  <wp:posOffset>14786</wp:posOffset>
                </wp:positionV>
                <wp:extent cx="6859270" cy="653506"/>
                <wp:effectExtent l="0" t="0" r="17780" b="13335"/>
                <wp:wrapNone/>
                <wp:docPr id="237" name="Group 237"/>
                <wp:cNvGraphicFramePr/>
                <a:graphic xmlns:a="http://schemas.openxmlformats.org/drawingml/2006/main">
                  <a:graphicData uri="http://schemas.microsoft.com/office/word/2010/wordprocessingGroup">
                    <wpg:wgp xmlns:wpg="http://schemas.microsoft.com/office/word/2010/wordprocessingGroup">
                      <wpg:cNvGrpSpPr/>
                      <wpg:grpSpPr>
                        <a:xfrm>
                          <a:off x="0" y="0"/>
                          <a:ext cx="6859270" cy="653506"/>
                          <a:chOff x="617" y="-535"/>
                          <a:chExt cx="10802" cy="997"/>
                        </a:xfrm>
                      </wpg:grpSpPr>
                      <wps:wsp xmlns:wps="http://schemas.microsoft.com/office/word/2010/wordprocessingShape">
                        <wps:cNvPr id="238" name="docshape127"/>
                        <wps:cNvSpPr/>
                        <wps:spPr bwMode="auto">
                          <a:xfrm>
                            <a:off x="616" y="-535"/>
                            <a:ext cx="10786" cy="996"/>
                          </a:xfrm>
                          <a:custGeom>
                            <a:avLst/>
                            <a:gdLst>
                              <a:gd name="T0" fmla="+- 0 11383 617"/>
                              <a:gd name="T1" fmla="*/ T0 w 10786"/>
                              <a:gd name="T2" fmla="+- 0 -23 -534"/>
                              <a:gd name="T3" fmla="*/ -23 h 996"/>
                              <a:gd name="T4" fmla="+- 0 617 617"/>
                              <a:gd name="T5" fmla="*/ T4 w 10786"/>
                              <a:gd name="T6" fmla="+- 0 -23 -534"/>
                              <a:gd name="T7" fmla="*/ -23 h 996"/>
                              <a:gd name="T8" fmla="+- 0 617 617"/>
                              <a:gd name="T9" fmla="*/ T8 w 10786"/>
                              <a:gd name="T10" fmla="+- 0 -1 -534"/>
                              <a:gd name="T11" fmla="*/ -1 h 996"/>
                              <a:gd name="T12" fmla="+- 0 11383 617"/>
                              <a:gd name="T13" fmla="*/ T12 w 10786"/>
                              <a:gd name="T14" fmla="+- 0 -1 -534"/>
                              <a:gd name="T15" fmla="*/ -1 h 996"/>
                              <a:gd name="T16" fmla="+- 0 11383 617"/>
                              <a:gd name="T17" fmla="*/ T16 w 10786"/>
                              <a:gd name="T18" fmla="+- 0 -23 -534"/>
                              <a:gd name="T19" fmla="*/ -23 h 996"/>
                              <a:gd name="T20" fmla="+- 0 11383 617"/>
                              <a:gd name="T21" fmla="*/ T20 w 10786"/>
                              <a:gd name="T22" fmla="+- 0 -534 -534"/>
                              <a:gd name="T23" fmla="*/ -534 h 996"/>
                              <a:gd name="T24" fmla="+- 0 617 617"/>
                              <a:gd name="T25" fmla="*/ T24 w 10786"/>
                              <a:gd name="T26" fmla="+- 0 -534 -534"/>
                              <a:gd name="T27" fmla="*/ -534 h 996"/>
                              <a:gd name="T28" fmla="+- 0 617 617"/>
                              <a:gd name="T29" fmla="*/ T28 w 10786"/>
                              <a:gd name="T30" fmla="+- 0 -512 -534"/>
                              <a:gd name="T31" fmla="*/ -512 h 996"/>
                              <a:gd name="T32" fmla="+- 0 11383 617"/>
                              <a:gd name="T33" fmla="*/ T32 w 10786"/>
                              <a:gd name="T34" fmla="+- 0 -512 -534"/>
                              <a:gd name="T35" fmla="*/ -512 h 996"/>
                              <a:gd name="T36" fmla="+- 0 11383 617"/>
                              <a:gd name="T37" fmla="*/ T36 w 10786"/>
                              <a:gd name="T38" fmla="+- 0 -534 -534"/>
                              <a:gd name="T39" fmla="*/ -534 h 996"/>
                              <a:gd name="T40" fmla="+- 0 11402 617"/>
                              <a:gd name="T41" fmla="*/ T40 w 10786"/>
                              <a:gd name="T42" fmla="+- 0 440 -534"/>
                              <a:gd name="T43" fmla="*/ 440 h 996"/>
                              <a:gd name="T44" fmla="+- 0 617 617"/>
                              <a:gd name="T45" fmla="*/ T44 w 10786"/>
                              <a:gd name="T46" fmla="+- 0 440 -534"/>
                              <a:gd name="T47" fmla="*/ 440 h 996"/>
                              <a:gd name="T48" fmla="+- 0 617 617"/>
                              <a:gd name="T49" fmla="*/ T48 w 10786"/>
                              <a:gd name="T50" fmla="+- 0 462 -534"/>
                              <a:gd name="T51" fmla="*/ 462 h 996"/>
                              <a:gd name="T52" fmla="+- 0 11402 617"/>
                              <a:gd name="T53" fmla="*/ T52 w 10786"/>
                              <a:gd name="T54" fmla="+- 0 462 -534"/>
                              <a:gd name="T55" fmla="*/ 462 h 996"/>
                              <a:gd name="T56" fmla="+- 0 11402 617"/>
                              <a:gd name="T57" fmla="*/ T56 w 10786"/>
                              <a:gd name="T58" fmla="+- 0 440 -534"/>
                              <a:gd name="T59" fmla="*/ 440 h 99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996" w="10786" stroke="1">
                                <a:moveTo>
                                  <a:pt x="10766" y="511"/>
                                </a:moveTo>
                                <a:lnTo>
                                  <a:pt x="0" y="511"/>
                                </a:lnTo>
                                <a:lnTo>
                                  <a:pt x="0" y="533"/>
                                </a:lnTo>
                                <a:lnTo>
                                  <a:pt x="10766" y="533"/>
                                </a:lnTo>
                                <a:lnTo>
                                  <a:pt x="10766" y="511"/>
                                </a:lnTo>
                                <a:close/>
                                <a:moveTo>
                                  <a:pt x="10766" y="0"/>
                                </a:moveTo>
                                <a:lnTo>
                                  <a:pt x="0" y="0"/>
                                </a:lnTo>
                                <a:lnTo>
                                  <a:pt x="0" y="22"/>
                                </a:lnTo>
                                <a:lnTo>
                                  <a:pt x="10766" y="22"/>
                                </a:lnTo>
                                <a:lnTo>
                                  <a:pt x="10766" y="0"/>
                                </a:lnTo>
                                <a:close/>
                                <a:moveTo>
                                  <a:pt x="10785" y="974"/>
                                </a:moveTo>
                                <a:lnTo>
                                  <a:pt x="0" y="974"/>
                                </a:lnTo>
                                <a:lnTo>
                                  <a:pt x="0" y="996"/>
                                </a:lnTo>
                                <a:lnTo>
                                  <a:pt x="10785" y="996"/>
                                </a:lnTo>
                                <a:lnTo>
                                  <a:pt x="10785" y="974"/>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39" name="Line 200"/>
                        <wps:cNvCnPr>
                          <a:cxnSpLocks noChangeShapeType="1"/>
                        </wps:cNvCnPr>
                        <wps:spPr bwMode="auto">
                          <a:xfrm>
                            <a:off x="11408" y="445"/>
                            <a:ext cx="0" cy="0"/>
                          </a:xfrm>
                          <a:prstGeom prst="line">
                            <a:avLst/>
                          </a:prstGeom>
                          <a:noFill/>
                          <a:ln w="12211">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37" o:spid="_x0000_s1100" style="width:540.1pt;height:51.45pt;margin-top:1.15pt;margin-left:30.95pt;mso-position-horizontal-relative:page;position:absolute;z-index:-251626496" coordorigin="617,-535" coordsize="10802,997">
                <v:shape id="docshape127" o:spid="_x0000_s1101" style="width:10786;height:996;left:616;mso-wrap-style:square;position:absolute;top:-535;visibility:visible;v-text-anchor:top" coordsize="10786,996" path="m10766,511l,511l,533l10766,533l10766,511xm10766,l,,,22l10766,22l10766,xm10785,974l,974l,996l10785,996l10785,974xe" fillcolor="black" stroked="f">
                  <v:path arrowok="t" o:connecttype="custom" o:connectlocs="10766,-23;0,-23;0,-1;10766,-1;10766,-23;10766,-534;0,-534;0,-512;10766,-512;10766,-534;10785,440;0,440;0,462;10785,462;10785,440" o:connectangles="0,0,0,0,0,0,0,0,0,0,0,0,0,0,0"/>
                </v:shape>
                <v:line id="Line 200" o:spid="_x0000_s1102" style="mso-wrap-style:square;position:absolute;visibility:visible" from="11408,445" to="11408,445" o:connectortype="straight" strokeweight="0.96pt"/>
              </v:group>
            </w:pict>
          </mc:Fallback>
        </mc:AlternateContent>
      </w:r>
      <w:r>
        <w:rPr>
          <w:noProof/>
          <w:sz w:val="20"/>
        </w:rPr>
        <mc:AlternateContent>
          <mc:Choice Requires="wpg">
            <w:drawing>
              <wp:inline distT="0" distB="0" distL="0" distR="0">
                <wp:extent cx="6857365" cy="337185"/>
                <wp:effectExtent l="1905" t="9525" r="8255" b="5715"/>
                <wp:docPr id="240" name="Group 240"/>
                <wp:cNvGraphicFramePr/>
                <a:graphic xmlns:a="http://schemas.openxmlformats.org/drawingml/2006/main">
                  <a:graphicData uri="http://schemas.microsoft.com/office/word/2010/wordprocessingGroup">
                    <wpg:wgp xmlns:wpg="http://schemas.microsoft.com/office/word/2010/wordprocessingGroup">
                      <wpg:cNvGrpSpPr/>
                      <wpg:grpSpPr>
                        <a:xfrm>
                          <a:off x="0" y="0"/>
                          <a:ext cx="6857365" cy="337185"/>
                          <a:chOff x="0" y="0"/>
                          <a:chExt cx="10799" cy="531"/>
                        </a:xfrm>
                      </wpg:grpSpPr>
                      <wps:wsp xmlns:wps="http://schemas.microsoft.com/office/word/2010/wordprocessingShape">
                        <wps:cNvPr id="241" name="docshape123"/>
                        <wps:cNvSpPr txBox="1">
                          <a:spLocks noChangeArrowheads="1"/>
                        </wps:cNvSpPr>
                        <wps:spPr bwMode="auto">
                          <a:xfrm>
                            <a:off x="8433" y="9"/>
                            <a:ext cx="2356" cy="512"/>
                          </a:xfrm>
                          <a:prstGeom prst="rect">
                            <a:avLst/>
                          </a:prstGeom>
                          <a:noFill/>
                          <a:ln w="12211">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line="157" w:lineRule="exact"/>
                                <w:ind w:left="104"/>
                                <w:rPr>
                                  <w:sz w:val="14"/>
                                </w:rPr>
                              </w:pPr>
                              <w:r>
                                <w:rPr>
                                  <w:color w:val="050505"/>
                                  <w:w w:val="105"/>
                                  <w:sz w:val="14"/>
                                </w:rPr>
                                <w:t>37)</w:t>
                              </w:r>
                              <w:r>
                                <w:rPr>
                                  <w:color w:val="050505"/>
                                  <w:spacing w:val="11"/>
                                  <w:w w:val="105"/>
                                  <w:sz w:val="14"/>
                                </w:rPr>
                                <w:t xml:space="preserve"> </w:t>
                              </w:r>
                              <w:r>
                                <w:rPr>
                                  <w:color w:val="050505"/>
                                  <w:w w:val="105"/>
                                  <w:sz w:val="14"/>
                                </w:rPr>
                                <w:t>Zip</w:t>
                              </w:r>
                              <w:r>
                                <w:rPr>
                                  <w:color w:val="050505"/>
                                  <w:spacing w:val="18"/>
                                  <w:w w:val="105"/>
                                  <w:sz w:val="14"/>
                                </w:rPr>
                                <w:t xml:space="preserve"> </w:t>
                              </w:r>
                              <w:r>
                                <w:rPr>
                                  <w:color w:val="050505"/>
                                  <w:w w:val="105"/>
                                  <w:sz w:val="14"/>
                                </w:rPr>
                                <w:t>Code</w:t>
                              </w:r>
                              <w:r>
                                <w:rPr>
                                  <w:color w:val="3B3B3B"/>
                                  <w:w w:val="105"/>
                                  <w:sz w:val="14"/>
                                </w:rPr>
                                <w:t>:</w:t>
                              </w:r>
                            </w:p>
                          </w:txbxContent>
                        </wps:txbx>
                        <wps:bodyPr rot="0" vert="horz" wrap="square" lIns="0" tIns="0" rIns="0" bIns="0" anchor="t" anchorCtr="0" upright="1"/>
                      </wps:wsp>
                      <wps:wsp xmlns:wps="http://schemas.microsoft.com/office/word/2010/wordprocessingShape">
                        <wps:cNvPr id="242" name="docshape124"/>
                        <wps:cNvSpPr txBox="1">
                          <a:spLocks noChangeArrowheads="1"/>
                        </wps:cNvSpPr>
                        <wps:spPr bwMode="auto">
                          <a:xfrm>
                            <a:off x="5733" y="9"/>
                            <a:ext cx="2700" cy="512"/>
                          </a:xfrm>
                          <a:prstGeom prst="rect">
                            <a:avLst/>
                          </a:prstGeom>
                          <a:noFill/>
                          <a:ln w="1219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line="157" w:lineRule="exact"/>
                                <w:ind w:left="102"/>
                                <w:rPr>
                                  <w:sz w:val="14"/>
                                </w:rPr>
                              </w:pPr>
                              <w:r>
                                <w:rPr>
                                  <w:color w:val="050505"/>
                                  <w:spacing w:val="-1"/>
                                  <w:w w:val="110"/>
                                  <w:sz w:val="14"/>
                                </w:rPr>
                                <w:t>36)</w:t>
                              </w:r>
                              <w:r>
                                <w:rPr>
                                  <w:color w:val="050505"/>
                                  <w:spacing w:val="-9"/>
                                  <w:w w:val="110"/>
                                  <w:sz w:val="14"/>
                                </w:rPr>
                                <w:t xml:space="preserve"> </w:t>
                              </w:r>
                              <w:r>
                                <w:rPr>
                                  <w:color w:val="050505"/>
                                  <w:spacing w:val="-1"/>
                                  <w:w w:val="110"/>
                                  <w:sz w:val="14"/>
                                </w:rPr>
                                <w:t>State:</w:t>
                              </w:r>
                            </w:p>
                          </w:txbxContent>
                        </wps:txbx>
                        <wps:bodyPr rot="0" vert="horz" wrap="square" lIns="0" tIns="0" rIns="0" bIns="0" anchor="t" anchorCtr="0" upright="1"/>
                      </wps:wsp>
                      <wps:wsp xmlns:wps="http://schemas.microsoft.com/office/word/2010/wordprocessingShape">
                        <wps:cNvPr id="243" name="docshape125"/>
                        <wps:cNvSpPr txBox="1">
                          <a:spLocks noChangeArrowheads="1"/>
                        </wps:cNvSpPr>
                        <wps:spPr bwMode="auto">
                          <a:xfrm>
                            <a:off x="9" y="9"/>
                            <a:ext cx="5724" cy="512"/>
                          </a:xfrm>
                          <a:prstGeom prst="rect">
                            <a:avLst/>
                          </a:prstGeom>
                          <a:noFill/>
                          <a:ln w="1219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line="157" w:lineRule="exact"/>
                                <w:ind w:left="91"/>
                                <w:rPr>
                                  <w:sz w:val="14"/>
                                </w:rPr>
                              </w:pPr>
                              <w:r>
                                <w:rPr>
                                  <w:color w:val="050505"/>
                                  <w:w w:val="105"/>
                                  <w:sz w:val="14"/>
                                </w:rPr>
                                <w:t>35)</w:t>
                              </w:r>
                              <w:r>
                                <w:rPr>
                                  <w:color w:val="050505"/>
                                  <w:spacing w:val="19"/>
                                  <w:w w:val="105"/>
                                  <w:sz w:val="14"/>
                                </w:rPr>
                                <w:t xml:space="preserve"> </w:t>
                              </w:r>
                              <w:r>
                                <w:rPr>
                                  <w:color w:val="050505"/>
                                  <w:w w:val="105"/>
                                  <w:sz w:val="14"/>
                                </w:rPr>
                                <w:t>City</w:t>
                              </w:r>
                              <w:r>
                                <w:rPr>
                                  <w:color w:val="3B3B3B"/>
                                  <w:w w:val="105"/>
                                  <w:sz w:val="14"/>
                                </w:rPr>
                                <w:t>:</w:t>
                              </w:r>
                            </w:p>
                          </w:txbxContent>
                        </wps:txbx>
                        <wps:bodyPr rot="0" vert="horz" wrap="square" lIns="0" tIns="0" rIns="0" bIns="0" anchor="t" anchorCtr="0" upright="1"/>
                      </wps:wsp>
                    </wpg:wgp>
                  </a:graphicData>
                </a:graphic>
              </wp:inline>
            </w:drawing>
          </mc:Choice>
          <mc:Fallback>
            <w:pict>
              <v:group id="Group 240" o:spid="_x0000_i1103" style="width:539.95pt;height:26.55pt;mso-position-horizontal-relative:char;mso-position-vertical-relative:line" coordsize="10799,531">
                <v:shape id="docshape123" o:spid="_x0000_s1104" type="#_x0000_t202" style="width:2356;height:512;left:8433;mso-wrap-style:square;position:absolute;top:9;visibility:visible;v-text-anchor:top" filled="f" strokeweight="0.96pt">
                  <v:textbox inset="0,0,0,0">
                    <w:txbxContent>
                      <w:p w:rsidR="00D66F0D" w:rsidP="00D66F0D" w14:paraId="4FAFC0A0" w14:textId="77777777">
                        <w:pPr>
                          <w:spacing w:line="157" w:lineRule="exact"/>
                          <w:ind w:left="104"/>
                          <w:rPr>
                            <w:sz w:val="14"/>
                          </w:rPr>
                        </w:pPr>
                        <w:r>
                          <w:rPr>
                            <w:color w:val="050505"/>
                            <w:w w:val="105"/>
                            <w:sz w:val="14"/>
                          </w:rPr>
                          <w:t>37)</w:t>
                        </w:r>
                        <w:r>
                          <w:rPr>
                            <w:color w:val="050505"/>
                            <w:spacing w:val="11"/>
                            <w:w w:val="105"/>
                            <w:sz w:val="14"/>
                          </w:rPr>
                          <w:t xml:space="preserve"> </w:t>
                        </w:r>
                        <w:r>
                          <w:rPr>
                            <w:color w:val="050505"/>
                            <w:w w:val="105"/>
                            <w:sz w:val="14"/>
                          </w:rPr>
                          <w:t>Zip</w:t>
                        </w:r>
                        <w:r>
                          <w:rPr>
                            <w:color w:val="050505"/>
                            <w:spacing w:val="18"/>
                            <w:w w:val="105"/>
                            <w:sz w:val="14"/>
                          </w:rPr>
                          <w:t xml:space="preserve"> </w:t>
                        </w:r>
                        <w:r>
                          <w:rPr>
                            <w:color w:val="050505"/>
                            <w:w w:val="105"/>
                            <w:sz w:val="14"/>
                          </w:rPr>
                          <w:t>Code</w:t>
                        </w:r>
                        <w:r>
                          <w:rPr>
                            <w:color w:val="3B3B3B"/>
                            <w:w w:val="105"/>
                            <w:sz w:val="14"/>
                          </w:rPr>
                          <w:t>:</w:t>
                        </w:r>
                      </w:p>
                    </w:txbxContent>
                  </v:textbox>
                </v:shape>
                <v:shape id="docshape124" o:spid="_x0000_s1105" type="#_x0000_t202" style="width:2700;height:512;left:5733;mso-wrap-style:square;position:absolute;top:9;visibility:visible;v-text-anchor:top" filled="f" strokeweight="0.96pt">
                  <v:textbox inset="0,0,0,0">
                    <w:txbxContent>
                      <w:p w:rsidR="00D66F0D" w:rsidP="00D66F0D" w14:paraId="024309A7" w14:textId="77777777">
                        <w:pPr>
                          <w:spacing w:line="157" w:lineRule="exact"/>
                          <w:ind w:left="102"/>
                          <w:rPr>
                            <w:sz w:val="14"/>
                          </w:rPr>
                        </w:pPr>
                        <w:r>
                          <w:rPr>
                            <w:color w:val="050505"/>
                            <w:spacing w:val="-1"/>
                            <w:w w:val="110"/>
                            <w:sz w:val="14"/>
                          </w:rPr>
                          <w:t>36)</w:t>
                        </w:r>
                        <w:r>
                          <w:rPr>
                            <w:color w:val="050505"/>
                            <w:spacing w:val="-9"/>
                            <w:w w:val="110"/>
                            <w:sz w:val="14"/>
                          </w:rPr>
                          <w:t xml:space="preserve"> </w:t>
                        </w:r>
                        <w:r>
                          <w:rPr>
                            <w:color w:val="050505"/>
                            <w:spacing w:val="-1"/>
                            <w:w w:val="110"/>
                            <w:sz w:val="14"/>
                          </w:rPr>
                          <w:t>State:</w:t>
                        </w:r>
                      </w:p>
                    </w:txbxContent>
                  </v:textbox>
                </v:shape>
                <v:shape id="docshape125" o:spid="_x0000_s1106" type="#_x0000_t202" style="width:5724;height:512;left:9;mso-wrap-style:square;position:absolute;top:9;visibility:visible;v-text-anchor:top" filled="f" strokeweight="0.96pt">
                  <v:textbox inset="0,0,0,0">
                    <w:txbxContent>
                      <w:p w:rsidR="00D66F0D" w:rsidP="00D66F0D" w14:paraId="0F0884D5" w14:textId="77777777">
                        <w:pPr>
                          <w:spacing w:line="157" w:lineRule="exact"/>
                          <w:ind w:left="91"/>
                          <w:rPr>
                            <w:sz w:val="14"/>
                          </w:rPr>
                        </w:pPr>
                        <w:r>
                          <w:rPr>
                            <w:color w:val="050505"/>
                            <w:w w:val="105"/>
                            <w:sz w:val="14"/>
                          </w:rPr>
                          <w:t>35)</w:t>
                        </w:r>
                        <w:r>
                          <w:rPr>
                            <w:color w:val="050505"/>
                            <w:spacing w:val="19"/>
                            <w:w w:val="105"/>
                            <w:sz w:val="14"/>
                          </w:rPr>
                          <w:t xml:space="preserve"> </w:t>
                        </w:r>
                        <w:r>
                          <w:rPr>
                            <w:color w:val="050505"/>
                            <w:w w:val="105"/>
                            <w:sz w:val="14"/>
                          </w:rPr>
                          <w:t>City</w:t>
                        </w:r>
                        <w:r>
                          <w:rPr>
                            <w:color w:val="3B3B3B"/>
                            <w:w w:val="105"/>
                            <w:sz w:val="14"/>
                          </w:rPr>
                          <w:t>:</w:t>
                        </w:r>
                      </w:p>
                    </w:txbxContent>
                  </v:textbox>
                </v:shape>
                <w10:wrap type="none"/>
                <w10:anchorlock/>
              </v:group>
            </w:pict>
          </mc:Fallback>
        </mc:AlternateContent>
      </w:r>
    </w:p>
    <w:p w:rsidR="00D66F0D" w:rsidP="00D66F0D" w14:paraId="444218EC" w14:textId="77777777">
      <w:pPr>
        <w:rPr>
          <w:sz w:val="20"/>
        </w:rPr>
        <w:sectPr w:rsidSect="00E01665">
          <w:footerReference w:type="default" r:id="rId37"/>
          <w:pgSz w:w="12240" w:h="15840"/>
          <w:pgMar w:top="880" w:right="200" w:bottom="660" w:left="240" w:header="0" w:footer="469" w:gutter="0"/>
          <w:cols w:space="720"/>
        </w:sectPr>
      </w:pPr>
    </w:p>
    <w:p w:rsidR="00B450DB" w:rsidP="00B450DB" w14:paraId="70232608" w14:textId="4B60DBFB">
      <w:pPr>
        <w:spacing w:before="2"/>
        <w:ind w:left="363"/>
        <w:rPr>
          <w:color w:val="050505"/>
          <w:w w:val="85"/>
          <w:sz w:val="14"/>
        </w:rPr>
      </w:pPr>
      <w:r>
        <w:rPr>
          <w:color w:val="050505"/>
          <w:w w:val="105"/>
          <w:sz w:val="15"/>
        </w:rPr>
        <w:t>38)</w:t>
      </w:r>
      <w:r>
        <w:rPr>
          <w:color w:val="050505"/>
          <w:spacing w:val="3"/>
          <w:w w:val="105"/>
          <w:sz w:val="15"/>
        </w:rPr>
        <w:t xml:space="preserve"> </w:t>
      </w:r>
      <w:r>
        <w:rPr>
          <w:color w:val="050505"/>
          <w:w w:val="105"/>
          <w:sz w:val="14"/>
        </w:rPr>
        <w:t>Telephone</w:t>
      </w:r>
      <w:r>
        <w:rPr>
          <w:color w:val="050505"/>
          <w:spacing w:val="7"/>
          <w:w w:val="105"/>
          <w:sz w:val="14"/>
        </w:rPr>
        <w:t xml:space="preserve"> </w:t>
      </w:r>
      <w:r>
        <w:rPr>
          <w:color w:val="050505"/>
          <w:w w:val="105"/>
          <w:sz w:val="14"/>
        </w:rPr>
        <w:t>N</w:t>
      </w:r>
      <w:r>
        <w:rPr>
          <w:color w:val="050505"/>
          <w:w w:val="105"/>
          <w:sz w:val="14"/>
        </w:rPr>
        <w:t xml:space="preserve">umber        </w:t>
      </w:r>
      <w:r w:rsidRPr="009F42B0">
        <w:rPr>
          <w:color w:val="050505"/>
          <w:w w:val="85"/>
          <w:sz w:val="16"/>
          <w:szCs w:val="16"/>
        </w:rPr>
        <w:t>40</w:t>
      </w:r>
      <w:r w:rsidRPr="00B450DB">
        <w:rPr>
          <w:b/>
          <w:bCs/>
          <w:color w:val="050505"/>
          <w:w w:val="85"/>
          <w:sz w:val="16"/>
          <w:szCs w:val="16"/>
        </w:rPr>
        <w:t>)</w:t>
      </w:r>
      <w:r>
        <w:rPr>
          <w:color w:val="050505"/>
          <w:spacing w:val="-10"/>
          <w:w w:val="85"/>
          <w:sz w:val="31"/>
        </w:rPr>
        <w:t xml:space="preserve"> </w:t>
      </w:r>
      <w:r>
        <w:rPr>
          <w:color w:val="050505"/>
          <w:w w:val="85"/>
          <w:sz w:val="14"/>
        </w:rPr>
        <w:t>E-Mail Address:</w:t>
      </w:r>
      <w:r>
        <w:rPr>
          <w:color w:val="050505"/>
          <w:w w:val="85"/>
          <w:sz w:val="14"/>
        </w:rPr>
        <w:t xml:space="preserve">  </w:t>
      </w:r>
    </w:p>
    <w:p w:rsidR="00D66F0D" w:rsidRPr="00B450DB" w:rsidP="00B450DB" w14:paraId="718C1CE4" w14:textId="149074D3">
      <w:pPr>
        <w:spacing w:before="2"/>
        <w:ind w:left="363"/>
        <w:rPr>
          <w:color w:val="3B3B3B"/>
          <w:w w:val="105"/>
          <w:sz w:val="14"/>
        </w:rPr>
      </w:pPr>
      <w:r>
        <w:rPr>
          <w:color w:val="050505"/>
          <w:w w:val="95"/>
          <w:sz w:val="15"/>
        </w:rPr>
        <w:t xml:space="preserve">         </w:t>
      </w:r>
      <w:r>
        <w:rPr>
          <w:color w:val="050505"/>
          <w:w w:val="95"/>
          <w:sz w:val="15"/>
        </w:rPr>
        <w:t>39)</w:t>
      </w:r>
      <w:r>
        <w:rPr>
          <w:color w:val="050505"/>
          <w:w w:val="95"/>
          <w:sz w:val="14"/>
        </w:rPr>
        <w:t>Fax</w:t>
      </w:r>
      <w:r>
        <w:rPr>
          <w:color w:val="050505"/>
          <w:spacing w:val="12"/>
          <w:w w:val="95"/>
          <w:sz w:val="14"/>
        </w:rPr>
        <w:t xml:space="preserve"> </w:t>
      </w:r>
      <w:r>
        <w:rPr>
          <w:color w:val="3B3B3B"/>
          <w:w w:val="70"/>
          <w:sz w:val="14"/>
        </w:rPr>
        <w:t>:</w:t>
      </w:r>
    </w:p>
    <w:p w:rsidR="00D66F0D" w:rsidP="00D66F0D" w14:paraId="3670E47D" w14:textId="77777777">
      <w:pPr>
        <w:rPr>
          <w:sz w:val="14"/>
        </w:rPr>
      </w:pPr>
    </w:p>
    <w:p w:rsidR="00290BD4" w:rsidP="00D66F0D" w14:paraId="273D43DA" w14:textId="789CE7AE">
      <w:pPr>
        <w:rPr>
          <w:sz w:val="14"/>
        </w:rPr>
        <w:sectPr w:rsidSect="00E01665">
          <w:type w:val="continuous"/>
          <w:pgSz w:w="12240" w:h="15840"/>
          <w:pgMar w:top="620" w:right="200" w:bottom="280" w:left="240" w:header="0" w:footer="469" w:gutter="0"/>
          <w:cols w:num="2" w:space="720" w:equalWidth="0">
            <w:col w:w="2128" w:space="3356"/>
            <w:col w:w="6316"/>
          </w:cols>
        </w:sectPr>
      </w:pPr>
    </w:p>
    <w:p w:rsidR="00D66F0D" w:rsidP="00D66F0D" w14:paraId="3ECFC604" w14:textId="77777777">
      <w:pPr>
        <w:sectPr w:rsidSect="00E01665">
          <w:type w:val="continuous"/>
          <w:pgSz w:w="12240" w:h="15840"/>
          <w:pgMar w:top="620" w:right="200" w:bottom="280" w:left="240" w:header="0" w:footer="469" w:gutter="0"/>
          <w:cols w:space="720"/>
        </w:sectPr>
      </w:pPr>
    </w:p>
    <w:p w:rsidR="00D66F0D" w:rsidP="00D66F0D" w14:paraId="43EC64E4" w14:textId="77777777">
      <w:pPr>
        <w:spacing w:before="85" w:after="31"/>
        <w:ind w:left="392"/>
        <w:rPr>
          <w:b/>
          <w:sz w:val="16"/>
        </w:rPr>
      </w:pPr>
      <w:r>
        <w:rPr>
          <w:noProof/>
        </w:rPr>
        <w:drawing>
          <wp:anchor distT="0" distB="0" distL="0" distR="0" simplePos="0" relativeHeight="251691008" behindDoc="1" locked="0" layoutInCell="1" allowOverlap="1">
            <wp:simplePos x="0" y="0"/>
            <wp:positionH relativeFrom="page">
              <wp:posOffset>502919</wp:posOffset>
            </wp:positionH>
            <wp:positionV relativeFrom="paragraph">
              <wp:posOffset>203265</wp:posOffset>
            </wp:positionV>
            <wp:extent cx="4968240" cy="106679"/>
            <wp:effectExtent l="0" t="0" r="0" b="0"/>
            <wp:wrapNone/>
            <wp:docPr id="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7.png"/>
                    <pic:cNvPicPr/>
                  </pic:nvPicPr>
                  <pic:blipFill>
                    <a:blip xmlns:r="http://schemas.openxmlformats.org/officeDocument/2006/relationships" r:embed="rId38" cstate="print"/>
                    <a:stretch>
                      <a:fillRect/>
                    </a:stretch>
                  </pic:blipFill>
                  <pic:spPr>
                    <a:xfrm>
                      <a:off x="0" y="0"/>
                      <a:ext cx="4968240" cy="106679"/>
                    </a:xfrm>
                    <a:prstGeom prst="rect">
                      <a:avLst/>
                    </a:prstGeom>
                  </pic:spPr>
                </pic:pic>
              </a:graphicData>
            </a:graphic>
          </wp:anchor>
        </w:drawing>
      </w:r>
      <w:r>
        <w:rPr>
          <w:noProof/>
        </w:rPr>
        <w:drawing>
          <wp:anchor distT="0" distB="0" distL="0" distR="0" simplePos="0" relativeHeight="251692032" behindDoc="1" locked="0" layoutInCell="1" allowOverlap="1">
            <wp:simplePos x="0" y="0"/>
            <wp:positionH relativeFrom="page">
              <wp:posOffset>502919</wp:posOffset>
            </wp:positionH>
            <wp:positionV relativeFrom="paragraph">
              <wp:posOffset>441009</wp:posOffset>
            </wp:positionV>
            <wp:extent cx="4386072" cy="106679"/>
            <wp:effectExtent l="0" t="0" r="0" b="0"/>
            <wp:wrapNone/>
            <wp:docPr id="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8.png"/>
                    <pic:cNvPicPr/>
                  </pic:nvPicPr>
                  <pic:blipFill>
                    <a:blip xmlns:r="http://schemas.openxmlformats.org/officeDocument/2006/relationships" r:embed="rId39" cstate="print"/>
                    <a:stretch>
                      <a:fillRect/>
                    </a:stretch>
                  </pic:blipFill>
                  <pic:spPr>
                    <a:xfrm>
                      <a:off x="0" y="0"/>
                      <a:ext cx="4386072" cy="106679"/>
                    </a:xfrm>
                    <a:prstGeom prst="rect">
                      <a:avLst/>
                    </a:prstGeom>
                  </pic:spPr>
                </pic:pic>
              </a:graphicData>
            </a:graphic>
          </wp:anchor>
        </w:drawing>
      </w:r>
      <w:r>
        <w:rPr>
          <w:noProof/>
        </w:rPr>
        <w:drawing>
          <wp:anchor distT="0" distB="0" distL="0" distR="0" simplePos="0" relativeHeight="251693056" behindDoc="1" locked="0" layoutInCell="1" allowOverlap="1">
            <wp:simplePos x="0" y="0"/>
            <wp:positionH relativeFrom="page">
              <wp:posOffset>5143500</wp:posOffset>
            </wp:positionH>
            <wp:positionV relativeFrom="paragraph">
              <wp:posOffset>441009</wp:posOffset>
            </wp:positionV>
            <wp:extent cx="885444" cy="106679"/>
            <wp:effectExtent l="0" t="0" r="0" b="0"/>
            <wp:wrapNone/>
            <wp:docPr id="11"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9.png"/>
                    <pic:cNvPicPr/>
                  </pic:nvPicPr>
                  <pic:blipFill>
                    <a:blip xmlns:r="http://schemas.openxmlformats.org/officeDocument/2006/relationships" r:embed="rId40" cstate="print"/>
                    <a:stretch>
                      <a:fillRect/>
                    </a:stretch>
                  </pic:blipFill>
                  <pic:spPr>
                    <a:xfrm>
                      <a:off x="0" y="0"/>
                      <a:ext cx="885444" cy="106679"/>
                    </a:xfrm>
                    <a:prstGeom prst="rect">
                      <a:avLst/>
                    </a:prstGeom>
                  </pic:spPr>
                </pic:pic>
              </a:graphicData>
            </a:graphic>
          </wp:anchor>
        </w:drawing>
      </w:r>
      <w:r>
        <w:rPr>
          <w:noProof/>
        </w:rPr>
        <w:drawing>
          <wp:anchor distT="0" distB="0" distL="0" distR="0" simplePos="0" relativeHeight="251694080" behindDoc="1" locked="0" layoutInCell="1" allowOverlap="1">
            <wp:simplePos x="0" y="0"/>
            <wp:positionH relativeFrom="page">
              <wp:posOffset>6284976</wp:posOffset>
            </wp:positionH>
            <wp:positionV relativeFrom="paragraph">
              <wp:posOffset>441009</wp:posOffset>
            </wp:positionV>
            <wp:extent cx="923544" cy="106679"/>
            <wp:effectExtent l="0" t="0" r="0" b="0"/>
            <wp:wrapNone/>
            <wp:docPr id="13"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20.png"/>
                    <pic:cNvPicPr/>
                  </pic:nvPicPr>
                  <pic:blipFill>
                    <a:blip xmlns:r="http://schemas.openxmlformats.org/officeDocument/2006/relationships" r:embed="rId41" cstate="print"/>
                    <a:stretch>
                      <a:fillRect/>
                    </a:stretch>
                  </pic:blipFill>
                  <pic:spPr>
                    <a:xfrm>
                      <a:off x="0" y="0"/>
                      <a:ext cx="923544" cy="106679"/>
                    </a:xfrm>
                    <a:prstGeom prst="rect">
                      <a:avLst/>
                    </a:prstGeom>
                  </pic:spPr>
                </pic:pic>
              </a:graphicData>
            </a:graphic>
          </wp:anchor>
        </w:drawing>
      </w:r>
      <w:r>
        <w:rPr>
          <w:b/>
          <w:color w:val="050505"/>
          <w:spacing w:val="-1"/>
          <w:w w:val="95"/>
          <w:sz w:val="16"/>
        </w:rPr>
        <w:t>Regulatory</w:t>
      </w:r>
      <w:r>
        <w:rPr>
          <w:b/>
          <w:color w:val="050505"/>
          <w:spacing w:val="-8"/>
          <w:w w:val="95"/>
          <w:sz w:val="16"/>
        </w:rPr>
        <w:t xml:space="preserve"> </w:t>
      </w:r>
      <w:r>
        <w:rPr>
          <w:b/>
          <w:color w:val="050505"/>
          <w:w w:val="95"/>
          <w:sz w:val="16"/>
        </w:rPr>
        <w:t>Status</w:t>
      </w:r>
    </w:p>
    <w:tbl>
      <w:tblPr>
        <w:tblW w:w="0" w:type="auto"/>
        <w:tblInd w:w="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00"/>
      </w:tblGrid>
      <w:tr w14:paraId="447D4BA4" w14:textId="77777777" w:rsidTr="006A6C9D">
        <w:tblPrEx>
          <w:tblW w:w="0" w:type="auto"/>
          <w:tblInd w:w="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46"/>
        </w:trPr>
        <w:tc>
          <w:tcPr>
            <w:tcW w:w="10800" w:type="dxa"/>
          </w:tcPr>
          <w:p w:rsidR="00D66F0D" w:rsidP="006A6C9D" w14:paraId="5EE745B5" w14:textId="77777777">
            <w:pPr>
              <w:pStyle w:val="TableParagraph"/>
              <w:spacing w:line="138" w:lineRule="exact"/>
              <w:ind w:left="96"/>
              <w:rPr>
                <w:sz w:val="16"/>
              </w:rPr>
            </w:pPr>
            <w:r>
              <w:rPr>
                <w:color w:val="050505"/>
                <w:spacing w:val="-1"/>
                <w:w w:val="95"/>
                <w:sz w:val="16"/>
              </w:rPr>
              <w:t>41)</w:t>
            </w:r>
            <w:r>
              <w:rPr>
                <w:color w:val="050505"/>
                <w:spacing w:val="-5"/>
                <w:w w:val="95"/>
                <w:sz w:val="16"/>
              </w:rPr>
              <w:t xml:space="preserve"> </w:t>
            </w:r>
            <w:r>
              <w:rPr>
                <w:color w:val="050505"/>
                <w:spacing w:val="-1"/>
                <w:w w:val="95"/>
                <w:sz w:val="16"/>
              </w:rPr>
              <w:t>This</w:t>
            </w:r>
            <w:r>
              <w:rPr>
                <w:color w:val="050505"/>
                <w:spacing w:val="-10"/>
                <w:w w:val="95"/>
                <w:sz w:val="16"/>
              </w:rPr>
              <w:t xml:space="preserve"> </w:t>
            </w:r>
            <w:r>
              <w:rPr>
                <w:color w:val="050505"/>
                <w:spacing w:val="-1"/>
                <w:w w:val="95"/>
                <w:sz w:val="16"/>
              </w:rPr>
              <w:t>filing</w:t>
            </w:r>
            <w:r>
              <w:rPr>
                <w:color w:val="050505"/>
                <w:spacing w:val="-3"/>
                <w:w w:val="95"/>
                <w:sz w:val="16"/>
              </w:rPr>
              <w:t xml:space="preserve"> </w:t>
            </w:r>
            <w:r>
              <w:rPr>
                <w:color w:val="050505"/>
                <w:spacing w:val="-1"/>
                <w:w w:val="95"/>
                <w:sz w:val="16"/>
              </w:rPr>
              <w:t>is</w:t>
            </w:r>
            <w:r>
              <w:rPr>
                <w:color w:val="050505"/>
                <w:spacing w:val="-20"/>
                <w:w w:val="95"/>
                <w:sz w:val="16"/>
              </w:rPr>
              <w:t xml:space="preserve"> </w:t>
            </w:r>
            <w:r>
              <w:rPr>
                <w:color w:val="050505"/>
                <w:spacing w:val="-1"/>
                <w:w w:val="95"/>
                <w:sz w:val="16"/>
              </w:rPr>
              <w:t>for</w:t>
            </w:r>
            <w:r>
              <w:rPr>
                <w:color w:val="050505"/>
                <w:spacing w:val="-3"/>
                <w:w w:val="95"/>
                <w:sz w:val="16"/>
              </w:rPr>
              <w:t xml:space="preserve"> </w:t>
            </w:r>
            <w:r>
              <w:rPr>
                <w:color w:val="050505"/>
                <w:spacing w:val="-1"/>
                <w:w w:val="95"/>
                <w:sz w:val="16"/>
              </w:rPr>
              <w:t>authorization</w:t>
            </w:r>
            <w:r>
              <w:rPr>
                <w:color w:val="050505"/>
                <w:spacing w:val="-4"/>
                <w:w w:val="95"/>
                <w:sz w:val="16"/>
              </w:rPr>
              <w:t xml:space="preserve"> </w:t>
            </w:r>
            <w:r>
              <w:rPr>
                <w:color w:val="050505"/>
                <w:spacing w:val="-1"/>
                <w:w w:val="95"/>
                <w:sz w:val="16"/>
              </w:rPr>
              <w:t>to</w:t>
            </w:r>
            <w:r>
              <w:rPr>
                <w:color w:val="050505"/>
                <w:spacing w:val="-8"/>
                <w:w w:val="95"/>
                <w:sz w:val="16"/>
              </w:rPr>
              <w:t xml:space="preserve"> </w:t>
            </w:r>
            <w:r>
              <w:rPr>
                <w:color w:val="050505"/>
                <w:spacing w:val="-1"/>
                <w:w w:val="95"/>
                <w:sz w:val="16"/>
              </w:rPr>
              <w:t>provide</w:t>
            </w:r>
            <w:r>
              <w:rPr>
                <w:color w:val="050505"/>
                <w:spacing w:val="-3"/>
                <w:w w:val="95"/>
                <w:sz w:val="16"/>
              </w:rPr>
              <w:t xml:space="preserve"> </w:t>
            </w:r>
            <w:r>
              <w:rPr>
                <w:color w:val="050505"/>
                <w:spacing w:val="-1"/>
                <w:w w:val="95"/>
                <w:sz w:val="16"/>
              </w:rPr>
              <w:t>or</w:t>
            </w:r>
            <w:r>
              <w:rPr>
                <w:color w:val="050505"/>
                <w:spacing w:val="2"/>
                <w:w w:val="95"/>
                <w:sz w:val="16"/>
              </w:rPr>
              <w:t xml:space="preserve"> </w:t>
            </w:r>
            <w:r>
              <w:rPr>
                <w:color w:val="050505"/>
                <w:spacing w:val="-1"/>
                <w:w w:val="95"/>
                <w:sz w:val="16"/>
              </w:rPr>
              <w:t>use</w:t>
            </w:r>
            <w:r>
              <w:rPr>
                <w:color w:val="050505"/>
                <w:spacing w:val="-15"/>
                <w:w w:val="95"/>
                <w:sz w:val="16"/>
              </w:rPr>
              <w:t xml:space="preserve"> </w:t>
            </w:r>
            <w:r>
              <w:rPr>
                <w:color w:val="050505"/>
                <w:spacing w:val="-1"/>
                <w:w w:val="95"/>
                <w:sz w:val="16"/>
              </w:rPr>
              <w:t>the</w:t>
            </w:r>
            <w:r>
              <w:rPr>
                <w:color w:val="050505"/>
                <w:spacing w:val="-11"/>
                <w:w w:val="95"/>
                <w:sz w:val="16"/>
              </w:rPr>
              <w:t xml:space="preserve"> </w:t>
            </w:r>
            <w:r>
              <w:rPr>
                <w:color w:val="050505"/>
                <w:spacing w:val="-1"/>
                <w:w w:val="95"/>
                <w:sz w:val="16"/>
              </w:rPr>
              <w:t>following type(s)</w:t>
            </w:r>
            <w:r>
              <w:rPr>
                <w:color w:val="050505"/>
                <w:spacing w:val="-5"/>
                <w:w w:val="95"/>
                <w:sz w:val="16"/>
              </w:rPr>
              <w:t xml:space="preserve"> </w:t>
            </w:r>
            <w:r>
              <w:rPr>
                <w:color w:val="050505"/>
                <w:w w:val="95"/>
                <w:sz w:val="16"/>
              </w:rPr>
              <w:t>of</w:t>
            </w:r>
            <w:r>
              <w:rPr>
                <w:color w:val="050505"/>
                <w:spacing w:val="-6"/>
                <w:w w:val="95"/>
                <w:sz w:val="16"/>
              </w:rPr>
              <w:t xml:space="preserve"> </w:t>
            </w:r>
            <w:r>
              <w:rPr>
                <w:color w:val="050505"/>
                <w:w w:val="95"/>
                <w:sz w:val="16"/>
              </w:rPr>
              <w:t>radio</w:t>
            </w:r>
            <w:r>
              <w:rPr>
                <w:color w:val="050505"/>
                <w:spacing w:val="-7"/>
                <w:w w:val="95"/>
                <w:sz w:val="16"/>
              </w:rPr>
              <w:t xml:space="preserve"> </w:t>
            </w:r>
            <w:r>
              <w:rPr>
                <w:color w:val="050505"/>
                <w:w w:val="95"/>
                <w:sz w:val="16"/>
              </w:rPr>
              <w:t>service</w:t>
            </w:r>
            <w:r>
              <w:rPr>
                <w:color w:val="050505"/>
                <w:spacing w:val="-5"/>
                <w:w w:val="95"/>
                <w:sz w:val="16"/>
              </w:rPr>
              <w:t xml:space="preserve"> </w:t>
            </w:r>
            <w:r>
              <w:rPr>
                <w:color w:val="050505"/>
                <w:w w:val="95"/>
                <w:sz w:val="16"/>
              </w:rPr>
              <w:t>offering</w:t>
            </w:r>
            <w:r>
              <w:rPr>
                <w:color w:val="050505"/>
                <w:spacing w:val="-11"/>
                <w:w w:val="95"/>
                <w:sz w:val="16"/>
              </w:rPr>
              <w:t xml:space="preserve"> </w:t>
            </w:r>
            <w:r>
              <w:rPr>
                <w:color w:val="050505"/>
                <w:w w:val="95"/>
                <w:sz w:val="16"/>
              </w:rPr>
              <w:t>(enter</w:t>
            </w:r>
            <w:r>
              <w:rPr>
                <w:color w:val="050505"/>
                <w:spacing w:val="-3"/>
                <w:w w:val="95"/>
                <w:sz w:val="16"/>
              </w:rPr>
              <w:t xml:space="preserve"> </w:t>
            </w:r>
            <w:r>
              <w:rPr>
                <w:color w:val="050505"/>
                <w:w w:val="95"/>
                <w:sz w:val="16"/>
              </w:rPr>
              <w:t>all</w:t>
            </w:r>
            <w:r>
              <w:rPr>
                <w:color w:val="050505"/>
                <w:spacing w:val="-11"/>
                <w:w w:val="95"/>
                <w:sz w:val="16"/>
              </w:rPr>
              <w:t xml:space="preserve"> </w:t>
            </w:r>
            <w:r>
              <w:rPr>
                <w:color w:val="050505"/>
                <w:w w:val="95"/>
                <w:sz w:val="16"/>
              </w:rPr>
              <w:t>that</w:t>
            </w:r>
            <w:r>
              <w:rPr>
                <w:color w:val="050505"/>
                <w:spacing w:val="-5"/>
                <w:w w:val="95"/>
                <w:sz w:val="16"/>
              </w:rPr>
              <w:t xml:space="preserve"> </w:t>
            </w:r>
            <w:r>
              <w:rPr>
                <w:color w:val="050505"/>
                <w:w w:val="95"/>
                <w:sz w:val="16"/>
              </w:rPr>
              <w:t>apply):</w:t>
            </w:r>
          </w:p>
          <w:p w:rsidR="00D66F0D" w:rsidP="006A6C9D" w14:paraId="696A2A83" w14:textId="77777777">
            <w:pPr>
              <w:pStyle w:val="TableParagraph"/>
              <w:rPr>
                <w:b/>
                <w:sz w:val="17"/>
              </w:rPr>
            </w:pPr>
          </w:p>
          <w:p w:rsidR="00D66F0D" w:rsidP="006A6C9D" w14:paraId="28EDC3CD" w14:textId="7A1B163F">
            <w:pPr>
              <w:pStyle w:val="TableParagraph"/>
              <w:tabs>
                <w:tab w:val="left" w:pos="2285"/>
                <w:tab w:val="left" w:pos="4501"/>
                <w:tab w:val="left" w:pos="7414"/>
                <w:tab w:val="left" w:pos="9578"/>
              </w:tabs>
              <w:ind w:left="415"/>
              <w:rPr>
                <w:sz w:val="16"/>
              </w:rPr>
            </w:pPr>
            <w:r>
              <w:rPr>
                <w:color w:val="050505"/>
                <w:sz w:val="16"/>
              </w:rPr>
              <w:t xml:space="preserve">(   </w:t>
            </w:r>
            <w:r>
              <w:rPr>
                <w:color w:val="050505"/>
                <w:sz w:val="16"/>
              </w:rPr>
              <w:t>)</w:t>
            </w:r>
            <w:r>
              <w:rPr>
                <w:color w:val="050505"/>
                <w:spacing w:val="3"/>
                <w:sz w:val="16"/>
              </w:rPr>
              <w:t xml:space="preserve"> </w:t>
            </w:r>
            <w:r w:rsidR="00161D33">
              <w:rPr>
                <w:color w:val="050505"/>
                <w:spacing w:val="3"/>
                <w:sz w:val="16"/>
              </w:rPr>
              <w:t>C</w:t>
            </w:r>
            <w:r w:rsidR="00161D33">
              <w:rPr>
                <w:color w:val="050505"/>
                <w:sz w:val="16"/>
              </w:rPr>
              <w:t>ommon</w:t>
            </w:r>
            <w:r>
              <w:rPr>
                <w:color w:val="050505"/>
                <w:spacing w:val="-13"/>
                <w:sz w:val="16"/>
              </w:rPr>
              <w:t xml:space="preserve"> </w:t>
            </w:r>
            <w:r>
              <w:rPr>
                <w:color w:val="050505"/>
                <w:sz w:val="16"/>
              </w:rPr>
              <w:t>Carrier</w:t>
            </w:r>
            <w:r>
              <w:rPr>
                <w:color w:val="050505"/>
                <w:sz w:val="16"/>
              </w:rPr>
              <w:tab/>
            </w:r>
            <w:r>
              <w:rPr>
                <w:color w:val="050505"/>
                <w:sz w:val="16"/>
              </w:rPr>
              <w:t xml:space="preserve">(   </w:t>
            </w:r>
            <w:r>
              <w:rPr>
                <w:color w:val="050505"/>
                <w:w w:val="95"/>
                <w:sz w:val="16"/>
              </w:rPr>
              <w:t>)Non-Common</w:t>
            </w:r>
            <w:r>
              <w:rPr>
                <w:color w:val="050505"/>
                <w:spacing w:val="-6"/>
                <w:w w:val="95"/>
                <w:sz w:val="16"/>
              </w:rPr>
              <w:t xml:space="preserve"> </w:t>
            </w:r>
            <w:r>
              <w:rPr>
                <w:color w:val="050505"/>
                <w:w w:val="95"/>
                <w:sz w:val="16"/>
              </w:rPr>
              <w:t>Carrier</w:t>
            </w:r>
            <w:r>
              <w:rPr>
                <w:color w:val="050505"/>
                <w:w w:val="95"/>
                <w:sz w:val="16"/>
              </w:rPr>
              <w:tab/>
            </w:r>
            <w:r>
              <w:rPr>
                <w:color w:val="050505"/>
                <w:w w:val="95"/>
                <w:sz w:val="16"/>
              </w:rPr>
              <w:t xml:space="preserve">(    </w:t>
            </w:r>
            <w:r>
              <w:rPr>
                <w:color w:val="050505"/>
                <w:spacing w:val="-1"/>
                <w:w w:val="95"/>
                <w:sz w:val="16"/>
              </w:rPr>
              <w:t>)</w:t>
            </w:r>
            <w:r w:rsidR="00161D33">
              <w:rPr>
                <w:color w:val="050505"/>
                <w:spacing w:val="-1"/>
                <w:w w:val="95"/>
                <w:sz w:val="16"/>
              </w:rPr>
              <w:t>P</w:t>
            </w:r>
            <w:r>
              <w:rPr>
                <w:color w:val="050505"/>
                <w:spacing w:val="-1"/>
                <w:w w:val="95"/>
                <w:sz w:val="16"/>
              </w:rPr>
              <w:t>rivate</w:t>
            </w:r>
            <w:r>
              <w:rPr>
                <w:color w:val="050505"/>
                <w:spacing w:val="-25"/>
                <w:w w:val="95"/>
                <w:sz w:val="16"/>
              </w:rPr>
              <w:t xml:space="preserve"> </w:t>
            </w:r>
            <w:r>
              <w:rPr>
                <w:color w:val="484848"/>
                <w:spacing w:val="-1"/>
                <w:w w:val="95"/>
                <w:sz w:val="16"/>
              </w:rPr>
              <w:t>,</w:t>
            </w:r>
            <w:r>
              <w:rPr>
                <w:color w:val="484848"/>
                <w:spacing w:val="1"/>
                <w:w w:val="95"/>
                <w:sz w:val="16"/>
              </w:rPr>
              <w:t xml:space="preserve"> </w:t>
            </w:r>
            <w:r>
              <w:rPr>
                <w:color w:val="050505"/>
                <w:spacing w:val="-1"/>
                <w:w w:val="95"/>
                <w:sz w:val="16"/>
              </w:rPr>
              <w:t>internal</w:t>
            </w:r>
            <w:r>
              <w:rPr>
                <w:color w:val="050505"/>
                <w:spacing w:val="-12"/>
                <w:w w:val="95"/>
                <w:sz w:val="16"/>
              </w:rPr>
              <w:t xml:space="preserve"> </w:t>
            </w:r>
            <w:r>
              <w:rPr>
                <w:color w:val="050505"/>
                <w:w w:val="95"/>
                <w:sz w:val="16"/>
              </w:rPr>
              <w:t>communications</w:t>
            </w:r>
            <w:r>
              <w:rPr>
                <w:color w:val="050505"/>
                <w:spacing w:val="117"/>
                <w:sz w:val="16"/>
              </w:rPr>
              <w:t xml:space="preserve"> </w:t>
            </w:r>
            <w:r>
              <w:rPr>
                <w:color w:val="050505"/>
                <w:w w:val="95"/>
                <w:sz w:val="16"/>
              </w:rPr>
              <w:t>(</w:t>
            </w:r>
            <w:r>
              <w:rPr>
                <w:color w:val="050505"/>
                <w:w w:val="95"/>
                <w:sz w:val="16"/>
              </w:rPr>
              <w:tab/>
            </w:r>
            <w:r>
              <w:rPr>
                <w:color w:val="050505"/>
                <w:sz w:val="16"/>
              </w:rPr>
              <w:t>)</w:t>
            </w:r>
            <w:r>
              <w:rPr>
                <w:color w:val="050505"/>
                <w:spacing w:val="-3"/>
                <w:sz w:val="16"/>
              </w:rPr>
              <w:t xml:space="preserve"> </w:t>
            </w:r>
            <w:r w:rsidR="00161D33">
              <w:rPr>
                <w:color w:val="050505"/>
                <w:spacing w:val="-3"/>
                <w:sz w:val="16"/>
              </w:rPr>
              <w:t>B</w:t>
            </w:r>
            <w:r>
              <w:rPr>
                <w:color w:val="050505"/>
                <w:sz w:val="16"/>
              </w:rPr>
              <w:t>roadcast</w:t>
            </w:r>
            <w:r>
              <w:rPr>
                <w:color w:val="050505"/>
                <w:spacing w:val="-5"/>
                <w:sz w:val="16"/>
              </w:rPr>
              <w:t xml:space="preserve"> </w:t>
            </w:r>
            <w:r>
              <w:rPr>
                <w:color w:val="050505"/>
                <w:sz w:val="16"/>
              </w:rPr>
              <w:t>Services</w:t>
            </w:r>
            <w:r w:rsidR="00B90C47">
              <w:rPr>
                <w:color w:val="050505"/>
                <w:sz w:val="16"/>
              </w:rPr>
              <w:t xml:space="preserve">     (    </w:t>
            </w:r>
            <w:r>
              <w:rPr>
                <w:color w:val="050505"/>
                <w:w w:val="90"/>
                <w:sz w:val="16"/>
              </w:rPr>
              <w:t>)</w:t>
            </w:r>
            <w:r>
              <w:rPr>
                <w:color w:val="050505"/>
                <w:spacing w:val="27"/>
                <w:w w:val="90"/>
                <w:sz w:val="16"/>
              </w:rPr>
              <w:t xml:space="preserve"> </w:t>
            </w:r>
            <w:r w:rsidR="00B90C47">
              <w:rPr>
                <w:color w:val="050505"/>
                <w:spacing w:val="27"/>
                <w:w w:val="90"/>
                <w:sz w:val="16"/>
              </w:rPr>
              <w:t>B</w:t>
            </w:r>
            <w:r>
              <w:rPr>
                <w:color w:val="050505"/>
                <w:w w:val="90"/>
                <w:sz w:val="16"/>
              </w:rPr>
              <w:t>and</w:t>
            </w:r>
            <w:r>
              <w:rPr>
                <w:color w:val="050505"/>
                <w:spacing w:val="-7"/>
                <w:w w:val="90"/>
                <w:sz w:val="16"/>
              </w:rPr>
              <w:t xml:space="preserve"> </w:t>
            </w:r>
            <w:r>
              <w:rPr>
                <w:color w:val="050505"/>
                <w:w w:val="90"/>
                <w:sz w:val="16"/>
              </w:rPr>
              <w:t>Manager</w:t>
            </w:r>
          </w:p>
        </w:tc>
      </w:tr>
    </w:tbl>
    <w:p w:rsidR="00D66F0D" w:rsidP="00D66F0D" w14:paraId="15CBA6F3" w14:textId="5454CA67">
      <w:pPr>
        <w:pStyle w:val="BodyText"/>
        <w:spacing w:before="1"/>
        <w:rPr>
          <w:b/>
          <w:sz w:val="23"/>
        </w:rPr>
      </w:pPr>
    </w:p>
    <w:p w:rsidR="00D66F0D" w:rsidP="00D66F0D" w14:paraId="40D07FFC" w14:textId="53E5C27C">
      <w:pPr>
        <w:ind w:left="391"/>
        <w:rPr>
          <w:b/>
          <w:sz w:val="16"/>
        </w:rPr>
      </w:pPr>
      <w:r>
        <w:rPr>
          <w:noProof/>
        </w:rPr>
        <mc:AlternateContent>
          <mc:Choice Requires="wpg">
            <w:drawing>
              <wp:anchor distT="0" distB="0" distL="0" distR="0" simplePos="0" relativeHeight="251746304" behindDoc="1" locked="0" layoutInCell="1" allowOverlap="1">
                <wp:simplePos x="0" y="0"/>
                <wp:positionH relativeFrom="page">
                  <wp:posOffset>408940</wp:posOffset>
                </wp:positionH>
                <wp:positionV relativeFrom="paragraph">
                  <wp:posOffset>129540</wp:posOffset>
                </wp:positionV>
                <wp:extent cx="6867525" cy="615315"/>
                <wp:effectExtent l="0" t="0" r="28575" b="13335"/>
                <wp:wrapTopAndBottom/>
                <wp:docPr id="221" name="Group 221"/>
                <wp:cNvGraphicFramePr/>
                <a:graphic xmlns:a="http://schemas.openxmlformats.org/drawingml/2006/main">
                  <a:graphicData uri="http://schemas.microsoft.com/office/word/2010/wordprocessingGroup">
                    <wpg:wgp xmlns:wpg="http://schemas.microsoft.com/office/word/2010/wordprocessingGroup">
                      <wpg:cNvGrpSpPr/>
                      <wpg:grpSpPr>
                        <a:xfrm>
                          <a:off x="0" y="0"/>
                          <a:ext cx="6867525" cy="615315"/>
                          <a:chOff x="643" y="206"/>
                          <a:chExt cx="10815" cy="969"/>
                        </a:xfrm>
                      </wpg:grpSpPr>
                      <wps:wsp xmlns:wps="http://schemas.microsoft.com/office/word/2010/wordprocessingShape">
                        <wps:cNvPr id="222" name="docshape129"/>
                        <wps:cNvSpPr/>
                        <wps:spPr bwMode="auto">
                          <a:xfrm>
                            <a:off x="643" y="226"/>
                            <a:ext cx="10815" cy="941"/>
                          </a:xfrm>
                          <a:custGeom>
                            <a:avLst/>
                            <a:gdLst>
                              <a:gd name="T0" fmla="+- 0 643 643"/>
                              <a:gd name="T1" fmla="*/ T0 w 10815"/>
                              <a:gd name="T2" fmla="+- 0 227 227"/>
                              <a:gd name="T3" fmla="*/ 227 h 941"/>
                              <a:gd name="T4" fmla="+- 0 11458 643"/>
                              <a:gd name="T5" fmla="*/ T4 w 10815"/>
                              <a:gd name="T6" fmla="+- 0 227 227"/>
                              <a:gd name="T7" fmla="*/ 227 h 941"/>
                              <a:gd name="T8" fmla="+- 0 650 643"/>
                              <a:gd name="T9" fmla="*/ T8 w 10815"/>
                              <a:gd name="T10" fmla="+- 0 234 227"/>
                              <a:gd name="T11" fmla="*/ 234 h 941"/>
                              <a:gd name="T12" fmla="+- 0 650 643"/>
                              <a:gd name="T13" fmla="*/ T12 w 10815"/>
                              <a:gd name="T14" fmla="+- 0 1160 227"/>
                              <a:gd name="T15" fmla="*/ 1160 h 941"/>
                              <a:gd name="T16" fmla="+- 0 11450 643"/>
                              <a:gd name="T17" fmla="*/ T16 w 10815"/>
                              <a:gd name="T18" fmla="+- 0 234 227"/>
                              <a:gd name="T19" fmla="*/ 234 h 941"/>
                              <a:gd name="T20" fmla="+- 0 11450 643"/>
                              <a:gd name="T21" fmla="*/ T20 w 10815"/>
                              <a:gd name="T22" fmla="+- 0 1160 227"/>
                              <a:gd name="T23" fmla="*/ 1160 h 941"/>
                              <a:gd name="T24" fmla="+- 0 643 643"/>
                              <a:gd name="T25" fmla="*/ T24 w 10815"/>
                              <a:gd name="T26" fmla="+- 0 1167 227"/>
                              <a:gd name="T27" fmla="*/ 1167 h 941"/>
                              <a:gd name="T28" fmla="+- 0 11458 643"/>
                              <a:gd name="T29" fmla="*/ T28 w 10815"/>
                              <a:gd name="T30" fmla="+- 0 1167 227"/>
                              <a:gd name="T31" fmla="*/ 1167 h 941"/>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941" w="10815" stroke="1">
                                <a:moveTo>
                                  <a:pt x="0" y="0"/>
                                </a:moveTo>
                                <a:lnTo>
                                  <a:pt x="10815" y="0"/>
                                </a:lnTo>
                                <a:moveTo>
                                  <a:pt x="7" y="7"/>
                                </a:moveTo>
                                <a:lnTo>
                                  <a:pt x="7" y="933"/>
                                </a:lnTo>
                                <a:moveTo>
                                  <a:pt x="10807" y="7"/>
                                </a:moveTo>
                                <a:lnTo>
                                  <a:pt x="10807" y="933"/>
                                </a:lnTo>
                                <a:moveTo>
                                  <a:pt x="0" y="940"/>
                                </a:moveTo>
                                <a:lnTo>
                                  <a:pt x="10815" y="940"/>
                                </a:lnTo>
                              </a:path>
                            </a:pathLst>
                          </a:custGeom>
                          <a:noFill/>
                          <a:ln w="1066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223" name="docshape130"/>
                          <pic:cNvPicPr>
                            <a:picLocks noChangeAspect="1" noChangeArrowheads="1"/>
                          </pic:cNvPicPr>
                        </pic:nvPicPr>
                        <pic:blipFill>
                          <a:blip xmlns:r="http://schemas.openxmlformats.org/officeDocument/2006/relationships" r:embed="rId42">
                            <a:extLst>
                              <a:ext xmlns:a="http://schemas.openxmlformats.org/drawingml/2006/main" uri="{28A0092B-C50C-407E-A947-70E740481C1C}">
                                <a14:useLocalDpi xmlns:a14="http://schemas.microsoft.com/office/drawing/2010/main" val="0"/>
                              </a:ext>
                            </a:extLst>
                          </a:blip>
                          <a:stretch>
                            <a:fillRect/>
                          </a:stretch>
                        </pic:blipFill>
                        <pic:spPr bwMode="auto">
                          <a:xfrm>
                            <a:off x="643" y="219"/>
                            <a:ext cx="10815" cy="645"/>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224" name="docshape131"/>
                        <wps:cNvSpPr/>
                        <wps:spPr bwMode="auto">
                          <a:xfrm>
                            <a:off x="4399" y="629"/>
                            <a:ext cx="36" cy="152"/>
                          </a:xfrm>
                          <a:custGeom>
                            <a:avLst/>
                            <a:gdLst>
                              <a:gd name="T0" fmla="+- 0 4426 4399"/>
                              <a:gd name="T1" fmla="*/ T0 w 36"/>
                              <a:gd name="T2" fmla="+- 0 781 630"/>
                              <a:gd name="T3" fmla="*/ 781 h 152"/>
                              <a:gd name="T4" fmla="+- 0 4418 4399"/>
                              <a:gd name="T5" fmla="*/ T4 w 36"/>
                              <a:gd name="T6" fmla="+- 0 771 630"/>
                              <a:gd name="T7" fmla="*/ 771 h 152"/>
                              <a:gd name="T8" fmla="+- 0 4399 4399"/>
                              <a:gd name="T9" fmla="*/ T8 w 36"/>
                              <a:gd name="T10" fmla="+- 0 707 630"/>
                              <a:gd name="T11" fmla="*/ 707 h 152"/>
                              <a:gd name="T12" fmla="+- 0 4399 4399"/>
                              <a:gd name="T13" fmla="*/ T12 w 36"/>
                              <a:gd name="T14" fmla="+- 0 692 630"/>
                              <a:gd name="T15" fmla="*/ 692 h 152"/>
                              <a:gd name="T16" fmla="+- 0 4402 4399"/>
                              <a:gd name="T17" fmla="*/ T16 w 36"/>
                              <a:gd name="T18" fmla="+- 0 680 630"/>
                              <a:gd name="T19" fmla="*/ 680 h 152"/>
                              <a:gd name="T20" fmla="+- 0 4435 4399"/>
                              <a:gd name="T21" fmla="*/ T20 w 36"/>
                              <a:gd name="T22" fmla="+- 0 630 630"/>
                              <a:gd name="T23" fmla="*/ 630 h 152"/>
                              <a:gd name="T24" fmla="+- 0 4428 4399"/>
                              <a:gd name="T25" fmla="*/ T24 w 36"/>
                              <a:gd name="T26" fmla="+- 0 642 630"/>
                              <a:gd name="T27" fmla="*/ 642 h 152"/>
                              <a:gd name="T28" fmla="+- 0 4426 4399"/>
                              <a:gd name="T29" fmla="*/ T28 w 36"/>
                              <a:gd name="T30" fmla="+- 0 649 630"/>
                              <a:gd name="T31" fmla="*/ 649 h 152"/>
                              <a:gd name="T32" fmla="+- 0 4421 4399"/>
                              <a:gd name="T33" fmla="*/ T32 w 36"/>
                              <a:gd name="T34" fmla="+- 0 661 630"/>
                              <a:gd name="T35" fmla="*/ 661 h 152"/>
                              <a:gd name="T36" fmla="+- 0 4416 4399"/>
                              <a:gd name="T37" fmla="*/ T36 w 36"/>
                              <a:gd name="T38" fmla="+- 0 668 630"/>
                              <a:gd name="T39" fmla="*/ 668 h 152"/>
                              <a:gd name="T40" fmla="+- 0 4414 4399"/>
                              <a:gd name="T41" fmla="*/ T40 w 36"/>
                              <a:gd name="T42" fmla="+- 0 687 630"/>
                              <a:gd name="T43" fmla="*/ 687 h 152"/>
                              <a:gd name="T44" fmla="+- 0 4411 4399"/>
                              <a:gd name="T45" fmla="*/ T44 w 36"/>
                              <a:gd name="T46" fmla="+- 0 697 630"/>
                              <a:gd name="T47" fmla="*/ 697 h 152"/>
                              <a:gd name="T48" fmla="+- 0 4414 4399"/>
                              <a:gd name="T49" fmla="*/ T48 w 36"/>
                              <a:gd name="T50" fmla="+- 0 707 630"/>
                              <a:gd name="T51" fmla="*/ 707 h 152"/>
                              <a:gd name="T52" fmla="+- 0 4414 4399"/>
                              <a:gd name="T53" fmla="*/ T52 w 36"/>
                              <a:gd name="T54" fmla="+- 0 726 630"/>
                              <a:gd name="T55" fmla="*/ 726 h 152"/>
                              <a:gd name="T56" fmla="+- 0 4418 4399"/>
                              <a:gd name="T57" fmla="*/ T56 w 36"/>
                              <a:gd name="T58" fmla="+- 0 745 630"/>
                              <a:gd name="T59" fmla="*/ 745 h 152"/>
                              <a:gd name="T60" fmla="+- 0 4426 4399"/>
                              <a:gd name="T61" fmla="*/ T60 w 36"/>
                              <a:gd name="T62" fmla="+- 0 764 630"/>
                              <a:gd name="T63" fmla="*/ 764 h 152"/>
                              <a:gd name="T64" fmla="+- 0 4426 4399"/>
                              <a:gd name="T65" fmla="*/ T64 w 36"/>
                              <a:gd name="T66" fmla="+- 0 781 630"/>
                              <a:gd name="T67" fmla="*/ 781 h 15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fill="norm" h="152" w="36" stroke="1">
                                <a:moveTo>
                                  <a:pt x="27" y="151"/>
                                </a:moveTo>
                                <a:lnTo>
                                  <a:pt x="19" y="141"/>
                                </a:lnTo>
                                <a:lnTo>
                                  <a:pt x="0" y="77"/>
                                </a:lnTo>
                                <a:lnTo>
                                  <a:pt x="0" y="62"/>
                                </a:lnTo>
                                <a:lnTo>
                                  <a:pt x="3" y="50"/>
                                </a:lnTo>
                                <a:lnTo>
                                  <a:pt x="36" y="0"/>
                                </a:lnTo>
                                <a:lnTo>
                                  <a:pt x="29" y="12"/>
                                </a:lnTo>
                                <a:lnTo>
                                  <a:pt x="27" y="19"/>
                                </a:lnTo>
                                <a:lnTo>
                                  <a:pt x="22" y="31"/>
                                </a:lnTo>
                                <a:lnTo>
                                  <a:pt x="17" y="38"/>
                                </a:lnTo>
                                <a:lnTo>
                                  <a:pt x="15" y="57"/>
                                </a:lnTo>
                                <a:lnTo>
                                  <a:pt x="12" y="67"/>
                                </a:lnTo>
                                <a:lnTo>
                                  <a:pt x="15" y="77"/>
                                </a:lnTo>
                                <a:lnTo>
                                  <a:pt x="15" y="96"/>
                                </a:lnTo>
                                <a:lnTo>
                                  <a:pt x="19" y="115"/>
                                </a:lnTo>
                                <a:lnTo>
                                  <a:pt x="27" y="134"/>
                                </a:lnTo>
                                <a:lnTo>
                                  <a:pt x="27" y="151"/>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225" name="docshape132"/>
                          <pic:cNvPicPr>
                            <a:picLocks noChangeAspect="1" noChangeArrowheads="1"/>
                          </pic:cNvPicPr>
                        </pic:nvPicPr>
                        <pic:blipFill>
                          <a:blip xmlns:r="http://schemas.openxmlformats.org/officeDocument/2006/relationships" r:embed="rId43" cstate="print">
                            <a:extLst>
                              <a:ext xmlns:a="http://schemas.openxmlformats.org/drawingml/2006/main" uri="{28A0092B-C50C-407E-A947-70E740481C1C}">
                                <a14:useLocalDpi xmlns:a14="http://schemas.microsoft.com/office/drawing/2010/main" val="0"/>
                              </a:ext>
                            </a:extLst>
                          </a:blip>
                          <a:stretch>
                            <a:fillRect/>
                          </a:stretch>
                        </pic:blipFill>
                        <pic:spPr bwMode="auto">
                          <a:xfrm>
                            <a:off x="4713" y="622"/>
                            <a:ext cx="951" cy="16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226" name="docshape133"/>
                        <wps:cNvSpPr/>
                        <wps:spPr bwMode="auto">
                          <a:xfrm>
                            <a:off x="6542" y="629"/>
                            <a:ext cx="2501" cy="152"/>
                          </a:xfrm>
                          <a:custGeom>
                            <a:avLst/>
                            <a:gdLst>
                              <a:gd name="T0" fmla="+- 0 6578 6542"/>
                              <a:gd name="T1" fmla="*/ T0 w 2501"/>
                              <a:gd name="T2" fmla="+- 0 630 630"/>
                              <a:gd name="T3" fmla="*/ 630 h 152"/>
                              <a:gd name="T4" fmla="+- 0 6545 6542"/>
                              <a:gd name="T5" fmla="*/ T4 w 2501"/>
                              <a:gd name="T6" fmla="+- 0 680 630"/>
                              <a:gd name="T7" fmla="*/ 680 h 152"/>
                              <a:gd name="T8" fmla="+- 0 6542 6542"/>
                              <a:gd name="T9" fmla="*/ T8 w 2501"/>
                              <a:gd name="T10" fmla="+- 0 692 630"/>
                              <a:gd name="T11" fmla="*/ 692 h 152"/>
                              <a:gd name="T12" fmla="+- 0 6542 6542"/>
                              <a:gd name="T13" fmla="*/ T12 w 2501"/>
                              <a:gd name="T14" fmla="+- 0 707 630"/>
                              <a:gd name="T15" fmla="*/ 707 h 152"/>
                              <a:gd name="T16" fmla="+- 0 6562 6542"/>
                              <a:gd name="T17" fmla="*/ T16 w 2501"/>
                              <a:gd name="T18" fmla="+- 0 771 630"/>
                              <a:gd name="T19" fmla="*/ 771 h 152"/>
                              <a:gd name="T20" fmla="+- 0 6569 6542"/>
                              <a:gd name="T21" fmla="*/ T20 w 2501"/>
                              <a:gd name="T22" fmla="+- 0 781 630"/>
                              <a:gd name="T23" fmla="*/ 781 h 152"/>
                              <a:gd name="T24" fmla="+- 0 6569 6542"/>
                              <a:gd name="T25" fmla="*/ T24 w 2501"/>
                              <a:gd name="T26" fmla="+- 0 764 630"/>
                              <a:gd name="T27" fmla="*/ 764 h 152"/>
                              <a:gd name="T28" fmla="+- 0 6562 6542"/>
                              <a:gd name="T29" fmla="*/ T28 w 2501"/>
                              <a:gd name="T30" fmla="+- 0 745 630"/>
                              <a:gd name="T31" fmla="*/ 745 h 152"/>
                              <a:gd name="T32" fmla="+- 0 6557 6542"/>
                              <a:gd name="T33" fmla="*/ T32 w 2501"/>
                              <a:gd name="T34" fmla="+- 0 726 630"/>
                              <a:gd name="T35" fmla="*/ 726 h 152"/>
                              <a:gd name="T36" fmla="+- 0 6557 6542"/>
                              <a:gd name="T37" fmla="*/ T36 w 2501"/>
                              <a:gd name="T38" fmla="+- 0 697 630"/>
                              <a:gd name="T39" fmla="*/ 697 h 152"/>
                              <a:gd name="T40" fmla="+- 0 6571 6542"/>
                              <a:gd name="T41" fmla="*/ T40 w 2501"/>
                              <a:gd name="T42" fmla="+- 0 642 630"/>
                              <a:gd name="T43" fmla="*/ 642 h 152"/>
                              <a:gd name="T44" fmla="+- 0 6578 6542"/>
                              <a:gd name="T45" fmla="*/ T44 w 2501"/>
                              <a:gd name="T46" fmla="+- 0 630 630"/>
                              <a:gd name="T47" fmla="*/ 630 h 152"/>
                              <a:gd name="T48" fmla="+- 0 9043 6542"/>
                              <a:gd name="T49" fmla="*/ T48 w 2501"/>
                              <a:gd name="T50" fmla="+- 0 630 630"/>
                              <a:gd name="T51" fmla="*/ 630 h 152"/>
                              <a:gd name="T52" fmla="+- 0 9010 6542"/>
                              <a:gd name="T53" fmla="*/ T52 w 2501"/>
                              <a:gd name="T54" fmla="+- 0 680 630"/>
                              <a:gd name="T55" fmla="*/ 680 h 152"/>
                              <a:gd name="T56" fmla="+- 0 9007 6542"/>
                              <a:gd name="T57" fmla="*/ T56 w 2501"/>
                              <a:gd name="T58" fmla="+- 0 692 630"/>
                              <a:gd name="T59" fmla="*/ 692 h 152"/>
                              <a:gd name="T60" fmla="+- 0 9007 6542"/>
                              <a:gd name="T61" fmla="*/ T60 w 2501"/>
                              <a:gd name="T62" fmla="+- 0 707 630"/>
                              <a:gd name="T63" fmla="*/ 707 h 152"/>
                              <a:gd name="T64" fmla="+- 0 9026 6542"/>
                              <a:gd name="T65" fmla="*/ T64 w 2501"/>
                              <a:gd name="T66" fmla="+- 0 771 630"/>
                              <a:gd name="T67" fmla="*/ 771 h 152"/>
                              <a:gd name="T68" fmla="+- 0 9034 6542"/>
                              <a:gd name="T69" fmla="*/ T68 w 2501"/>
                              <a:gd name="T70" fmla="+- 0 781 630"/>
                              <a:gd name="T71" fmla="*/ 781 h 152"/>
                              <a:gd name="T72" fmla="+- 0 9034 6542"/>
                              <a:gd name="T73" fmla="*/ T72 w 2501"/>
                              <a:gd name="T74" fmla="+- 0 764 630"/>
                              <a:gd name="T75" fmla="*/ 764 h 152"/>
                              <a:gd name="T76" fmla="+- 0 9026 6542"/>
                              <a:gd name="T77" fmla="*/ T76 w 2501"/>
                              <a:gd name="T78" fmla="+- 0 745 630"/>
                              <a:gd name="T79" fmla="*/ 745 h 152"/>
                              <a:gd name="T80" fmla="+- 0 9022 6542"/>
                              <a:gd name="T81" fmla="*/ T80 w 2501"/>
                              <a:gd name="T82" fmla="+- 0 726 630"/>
                              <a:gd name="T83" fmla="*/ 726 h 152"/>
                              <a:gd name="T84" fmla="+- 0 9022 6542"/>
                              <a:gd name="T85" fmla="*/ T84 w 2501"/>
                              <a:gd name="T86" fmla="+- 0 707 630"/>
                              <a:gd name="T87" fmla="*/ 707 h 152"/>
                              <a:gd name="T88" fmla="+- 0 9019 6542"/>
                              <a:gd name="T89" fmla="*/ T88 w 2501"/>
                              <a:gd name="T90" fmla="+- 0 697 630"/>
                              <a:gd name="T91" fmla="*/ 697 h 152"/>
                              <a:gd name="T92" fmla="+- 0 9022 6542"/>
                              <a:gd name="T93" fmla="*/ T92 w 2501"/>
                              <a:gd name="T94" fmla="+- 0 687 630"/>
                              <a:gd name="T95" fmla="*/ 687 h 152"/>
                              <a:gd name="T96" fmla="+- 0 9024 6542"/>
                              <a:gd name="T97" fmla="*/ T96 w 2501"/>
                              <a:gd name="T98" fmla="+- 0 668 630"/>
                              <a:gd name="T99" fmla="*/ 668 h 152"/>
                              <a:gd name="T100" fmla="+- 0 9029 6542"/>
                              <a:gd name="T101" fmla="*/ T100 w 2501"/>
                              <a:gd name="T102" fmla="+- 0 661 630"/>
                              <a:gd name="T103" fmla="*/ 661 h 152"/>
                              <a:gd name="T104" fmla="+- 0 9034 6542"/>
                              <a:gd name="T105" fmla="*/ T104 w 2501"/>
                              <a:gd name="T106" fmla="+- 0 649 630"/>
                              <a:gd name="T107" fmla="*/ 649 h 152"/>
                              <a:gd name="T108" fmla="+- 0 9036 6542"/>
                              <a:gd name="T109" fmla="*/ T108 w 2501"/>
                              <a:gd name="T110" fmla="+- 0 642 630"/>
                              <a:gd name="T111" fmla="*/ 642 h 152"/>
                              <a:gd name="T112" fmla="+- 0 9043 6542"/>
                              <a:gd name="T113" fmla="*/ T112 w 2501"/>
                              <a:gd name="T114" fmla="+- 0 630 630"/>
                              <a:gd name="T115" fmla="*/ 630 h 15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fill="norm" h="152" w="2501" stroke="1">
                                <a:moveTo>
                                  <a:pt x="36" y="0"/>
                                </a:moveTo>
                                <a:lnTo>
                                  <a:pt x="3" y="50"/>
                                </a:lnTo>
                                <a:lnTo>
                                  <a:pt x="0" y="62"/>
                                </a:lnTo>
                                <a:lnTo>
                                  <a:pt x="0" y="77"/>
                                </a:lnTo>
                                <a:lnTo>
                                  <a:pt x="20" y="141"/>
                                </a:lnTo>
                                <a:lnTo>
                                  <a:pt x="27" y="151"/>
                                </a:lnTo>
                                <a:lnTo>
                                  <a:pt x="27" y="134"/>
                                </a:lnTo>
                                <a:lnTo>
                                  <a:pt x="20" y="115"/>
                                </a:lnTo>
                                <a:lnTo>
                                  <a:pt x="15" y="96"/>
                                </a:lnTo>
                                <a:lnTo>
                                  <a:pt x="15" y="67"/>
                                </a:lnTo>
                                <a:lnTo>
                                  <a:pt x="29" y="12"/>
                                </a:lnTo>
                                <a:lnTo>
                                  <a:pt x="36" y="0"/>
                                </a:lnTo>
                                <a:close/>
                                <a:moveTo>
                                  <a:pt x="2501" y="0"/>
                                </a:moveTo>
                                <a:lnTo>
                                  <a:pt x="2468" y="50"/>
                                </a:lnTo>
                                <a:lnTo>
                                  <a:pt x="2465" y="62"/>
                                </a:lnTo>
                                <a:lnTo>
                                  <a:pt x="2465" y="77"/>
                                </a:lnTo>
                                <a:lnTo>
                                  <a:pt x="2484" y="141"/>
                                </a:lnTo>
                                <a:lnTo>
                                  <a:pt x="2492" y="151"/>
                                </a:lnTo>
                                <a:lnTo>
                                  <a:pt x="2492" y="134"/>
                                </a:lnTo>
                                <a:lnTo>
                                  <a:pt x="2484" y="115"/>
                                </a:lnTo>
                                <a:lnTo>
                                  <a:pt x="2480" y="96"/>
                                </a:lnTo>
                                <a:lnTo>
                                  <a:pt x="2480" y="77"/>
                                </a:lnTo>
                                <a:lnTo>
                                  <a:pt x="2477" y="67"/>
                                </a:lnTo>
                                <a:lnTo>
                                  <a:pt x="2480" y="57"/>
                                </a:lnTo>
                                <a:lnTo>
                                  <a:pt x="2482" y="38"/>
                                </a:lnTo>
                                <a:lnTo>
                                  <a:pt x="2487" y="31"/>
                                </a:lnTo>
                                <a:lnTo>
                                  <a:pt x="2492" y="19"/>
                                </a:lnTo>
                                <a:lnTo>
                                  <a:pt x="2494" y="12"/>
                                </a:lnTo>
                                <a:lnTo>
                                  <a:pt x="2501"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227" name="docshape134"/>
                          <pic:cNvPicPr>
                            <a:picLocks noChangeAspect="1" noChangeArrowheads="1"/>
                          </pic:cNvPicPr>
                        </pic:nvPicPr>
                        <pic:blipFill>
                          <a:blip xmlns:r="http://schemas.openxmlformats.org/officeDocument/2006/relationships" r:embed="rId44" cstate="print">
                            <a:extLst>
                              <a:ext xmlns:a="http://schemas.openxmlformats.org/drawingml/2006/main" uri="{28A0092B-C50C-407E-A947-70E740481C1C}">
                                <a14:useLocalDpi xmlns:a14="http://schemas.microsoft.com/office/drawing/2010/main" val="0"/>
                              </a:ext>
                            </a:extLst>
                          </a:blip>
                          <a:stretch>
                            <a:fillRect/>
                          </a:stretch>
                        </pic:blipFill>
                        <pic:spPr bwMode="auto">
                          <a:xfrm>
                            <a:off x="643" y="848"/>
                            <a:ext cx="10810" cy="32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228" name="docshape135"/>
                        <wps:cNvSpPr/>
                        <wps:spPr bwMode="auto">
                          <a:xfrm>
                            <a:off x="10058" y="889"/>
                            <a:ext cx="36" cy="152"/>
                          </a:xfrm>
                          <a:custGeom>
                            <a:avLst/>
                            <a:gdLst>
                              <a:gd name="T0" fmla="+- 0 10085 10058"/>
                              <a:gd name="T1" fmla="*/ T0 w 36"/>
                              <a:gd name="T2" fmla="+- 0 1040 889"/>
                              <a:gd name="T3" fmla="*/ 1040 h 152"/>
                              <a:gd name="T4" fmla="+- 0 10078 10058"/>
                              <a:gd name="T5" fmla="*/ T4 w 36"/>
                              <a:gd name="T6" fmla="+- 0 1031 889"/>
                              <a:gd name="T7" fmla="*/ 1031 h 152"/>
                              <a:gd name="T8" fmla="+- 0 10058 10058"/>
                              <a:gd name="T9" fmla="*/ T8 w 36"/>
                              <a:gd name="T10" fmla="+- 0 966 889"/>
                              <a:gd name="T11" fmla="*/ 966 h 152"/>
                              <a:gd name="T12" fmla="+- 0 10058 10058"/>
                              <a:gd name="T13" fmla="*/ T12 w 36"/>
                              <a:gd name="T14" fmla="+- 0 951 889"/>
                              <a:gd name="T15" fmla="*/ 951 h 152"/>
                              <a:gd name="T16" fmla="+- 0 10061 10058"/>
                              <a:gd name="T17" fmla="*/ T16 w 36"/>
                              <a:gd name="T18" fmla="+- 0 939 889"/>
                              <a:gd name="T19" fmla="*/ 939 h 152"/>
                              <a:gd name="T20" fmla="+- 0 10094 10058"/>
                              <a:gd name="T21" fmla="*/ T20 w 36"/>
                              <a:gd name="T22" fmla="+- 0 889 889"/>
                              <a:gd name="T23" fmla="*/ 889 h 152"/>
                              <a:gd name="T24" fmla="+- 0 10087 10058"/>
                              <a:gd name="T25" fmla="*/ T24 w 36"/>
                              <a:gd name="T26" fmla="+- 0 901 889"/>
                              <a:gd name="T27" fmla="*/ 901 h 152"/>
                              <a:gd name="T28" fmla="+- 0 10073 10058"/>
                              <a:gd name="T29" fmla="*/ T28 w 36"/>
                              <a:gd name="T30" fmla="+- 0 956 889"/>
                              <a:gd name="T31" fmla="*/ 956 h 152"/>
                              <a:gd name="T32" fmla="+- 0 10073 10058"/>
                              <a:gd name="T33" fmla="*/ T32 w 36"/>
                              <a:gd name="T34" fmla="+- 0 985 889"/>
                              <a:gd name="T35" fmla="*/ 985 h 152"/>
                              <a:gd name="T36" fmla="+- 0 10078 10058"/>
                              <a:gd name="T37" fmla="*/ T36 w 36"/>
                              <a:gd name="T38" fmla="+- 0 1004 889"/>
                              <a:gd name="T39" fmla="*/ 1004 h 152"/>
                              <a:gd name="T40" fmla="+- 0 10085 10058"/>
                              <a:gd name="T41" fmla="*/ T40 w 36"/>
                              <a:gd name="T42" fmla="+- 0 1023 889"/>
                              <a:gd name="T43" fmla="*/ 1023 h 152"/>
                              <a:gd name="T44" fmla="+- 0 10085 10058"/>
                              <a:gd name="T45" fmla="*/ T44 w 36"/>
                              <a:gd name="T46" fmla="+- 0 1040 889"/>
                              <a:gd name="T47" fmla="*/ 1040 h 15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152" w="36" stroke="1">
                                <a:moveTo>
                                  <a:pt x="27" y="151"/>
                                </a:moveTo>
                                <a:lnTo>
                                  <a:pt x="20" y="142"/>
                                </a:lnTo>
                                <a:lnTo>
                                  <a:pt x="0" y="77"/>
                                </a:lnTo>
                                <a:lnTo>
                                  <a:pt x="0" y="62"/>
                                </a:lnTo>
                                <a:lnTo>
                                  <a:pt x="3" y="50"/>
                                </a:lnTo>
                                <a:lnTo>
                                  <a:pt x="36" y="0"/>
                                </a:lnTo>
                                <a:lnTo>
                                  <a:pt x="29" y="12"/>
                                </a:lnTo>
                                <a:lnTo>
                                  <a:pt x="15" y="67"/>
                                </a:lnTo>
                                <a:lnTo>
                                  <a:pt x="15" y="96"/>
                                </a:lnTo>
                                <a:lnTo>
                                  <a:pt x="20" y="115"/>
                                </a:lnTo>
                                <a:lnTo>
                                  <a:pt x="27" y="134"/>
                                </a:lnTo>
                                <a:lnTo>
                                  <a:pt x="27" y="151"/>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229" name="docshape136"/>
                          <pic:cNvPicPr>
                            <a:picLocks noChangeAspect="1" noChangeArrowheads="1"/>
                          </pic:cNvPicPr>
                        </pic:nvPicPr>
                        <pic:blipFill>
                          <a:blip xmlns:r="http://schemas.openxmlformats.org/officeDocument/2006/relationships" r:embed="rId45" cstate="print">
                            <a:extLst>
                              <a:ext xmlns:a="http://schemas.openxmlformats.org/drawingml/2006/main" uri="{28A0092B-C50C-407E-A947-70E740481C1C}">
                                <a14:useLocalDpi xmlns:a14="http://schemas.microsoft.com/office/drawing/2010/main" val="0"/>
                              </a:ext>
                            </a:extLst>
                          </a:blip>
                          <a:stretch>
                            <a:fillRect/>
                          </a:stretch>
                        </pic:blipFill>
                        <pic:spPr bwMode="auto">
                          <a:xfrm>
                            <a:off x="643" y="219"/>
                            <a:ext cx="10810" cy="639"/>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30" name="docshape137"/>
                          <pic:cNvPicPr>
                            <a:picLocks noChangeAspect="1" noChangeArrowheads="1"/>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Lst>
                          </a:blip>
                          <a:stretch>
                            <a:fillRect/>
                          </a:stretch>
                        </pic:blipFill>
                        <pic:spPr bwMode="auto">
                          <a:xfrm>
                            <a:off x="3004" y="632"/>
                            <a:ext cx="468" cy="15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31" name="docshape138"/>
                          <pic:cNvPicPr>
                            <a:picLocks noChangeAspect="1" noChangeArrowheads="1"/>
                          </pic:cNvPicPr>
                        </pic:nvPicPr>
                        <pic:blipFill>
                          <a:blip xmlns:r="http://schemas.openxmlformats.org/officeDocument/2006/relationships" r:embed="rId47" cstate="print">
                            <a:extLst>
                              <a:ext xmlns:a="http://schemas.openxmlformats.org/drawingml/2006/main" uri="{28A0092B-C50C-407E-A947-70E740481C1C}">
                                <a14:useLocalDpi xmlns:a14="http://schemas.microsoft.com/office/drawing/2010/main" val="0"/>
                              </a:ext>
                            </a:extLst>
                          </a:blip>
                          <a:stretch>
                            <a:fillRect/>
                          </a:stretch>
                        </pic:blipFill>
                        <pic:spPr bwMode="auto">
                          <a:xfrm>
                            <a:off x="643" y="219"/>
                            <a:ext cx="10810" cy="956"/>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32" name="docshape139"/>
                          <pic:cNvPicPr>
                            <a:picLocks noChangeAspect="1" noChangeArrowheads="1"/>
                          </pic:cNvPicPr>
                        </pic:nvPicPr>
                        <pic:blipFill>
                          <a:blip xmlns:r="http://schemas.openxmlformats.org/officeDocument/2006/relationships" r:embed="rId48">
                            <a:extLst>
                              <a:ext xmlns:a="http://schemas.openxmlformats.org/drawingml/2006/main" uri="{28A0092B-C50C-407E-A947-70E740481C1C}">
                                <a14:useLocalDpi xmlns:a14="http://schemas.microsoft.com/office/drawing/2010/main" val="0"/>
                              </a:ext>
                            </a:extLst>
                          </a:blip>
                          <a:stretch>
                            <a:fillRect/>
                          </a:stretch>
                        </pic:blipFill>
                        <pic:spPr bwMode="auto">
                          <a:xfrm>
                            <a:off x="1082" y="629"/>
                            <a:ext cx="389" cy="15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33" name="docshape140"/>
                          <pic:cNvPicPr>
                            <a:picLocks noChangeAspect="1" noChangeArrowheads="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Lst>
                          </a:blip>
                          <a:stretch>
                            <a:fillRect/>
                          </a:stretch>
                        </pic:blipFill>
                        <pic:spPr bwMode="auto">
                          <a:xfrm>
                            <a:off x="643" y="219"/>
                            <a:ext cx="10810" cy="95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34" name="docshape141"/>
                          <pic:cNvPicPr>
                            <a:picLocks noChangeAspect="1" noChangeArrowheads="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Lst>
                          </a:blip>
                          <a:stretch>
                            <a:fillRect/>
                          </a:stretch>
                        </pic:blipFill>
                        <pic:spPr bwMode="auto">
                          <a:xfrm>
                            <a:off x="643" y="853"/>
                            <a:ext cx="10810" cy="32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235" name="docshape142"/>
                        <wps:cNvSpPr txBox="1">
                          <a:spLocks noChangeArrowheads="1"/>
                        </wps:cNvSpPr>
                        <wps:spPr bwMode="auto">
                          <a:xfrm>
                            <a:off x="748" y="206"/>
                            <a:ext cx="7258" cy="80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numPr>
                                  <w:ilvl w:val="0"/>
                                  <w:numId w:val="25"/>
                                </w:numPr>
                                <w:tabs>
                                  <w:tab w:val="left" w:pos="268"/>
                                </w:tabs>
                                <w:spacing w:line="179" w:lineRule="exact"/>
                                <w:rPr>
                                  <w:sz w:val="16"/>
                                </w:rPr>
                              </w:pPr>
                              <w:r>
                                <w:rPr>
                                  <w:color w:val="050505"/>
                                  <w:spacing w:val="-1"/>
                                  <w:w w:val="95"/>
                                  <w:sz w:val="16"/>
                                </w:rPr>
                                <w:t>This</w:t>
                              </w:r>
                              <w:r>
                                <w:rPr>
                                  <w:color w:val="050505"/>
                                  <w:spacing w:val="-10"/>
                                  <w:w w:val="95"/>
                                  <w:sz w:val="16"/>
                                </w:rPr>
                                <w:t xml:space="preserve"> </w:t>
                              </w:r>
                              <w:r>
                                <w:rPr>
                                  <w:color w:val="050505"/>
                                  <w:spacing w:val="-1"/>
                                  <w:w w:val="95"/>
                                  <w:sz w:val="16"/>
                                </w:rPr>
                                <w:t>filing</w:t>
                              </w:r>
                              <w:r>
                                <w:rPr>
                                  <w:color w:val="050505"/>
                                  <w:spacing w:val="-3"/>
                                  <w:w w:val="95"/>
                                  <w:sz w:val="16"/>
                                </w:rPr>
                                <w:t xml:space="preserve"> </w:t>
                              </w:r>
                              <w:r>
                                <w:rPr>
                                  <w:color w:val="050505"/>
                                  <w:spacing w:val="-1"/>
                                  <w:w w:val="95"/>
                                  <w:sz w:val="16"/>
                                </w:rPr>
                                <w:t>is</w:t>
                              </w:r>
                              <w:r>
                                <w:rPr>
                                  <w:color w:val="050505"/>
                                  <w:spacing w:val="-20"/>
                                  <w:w w:val="95"/>
                                  <w:sz w:val="16"/>
                                </w:rPr>
                                <w:t xml:space="preserve"> </w:t>
                              </w:r>
                              <w:r>
                                <w:rPr>
                                  <w:color w:val="050505"/>
                                  <w:spacing w:val="-1"/>
                                  <w:w w:val="95"/>
                                  <w:sz w:val="16"/>
                                </w:rPr>
                                <w:t>for</w:t>
                              </w:r>
                              <w:r>
                                <w:rPr>
                                  <w:color w:val="050505"/>
                                  <w:spacing w:val="-3"/>
                                  <w:w w:val="95"/>
                                  <w:sz w:val="16"/>
                                </w:rPr>
                                <w:t xml:space="preserve"> </w:t>
                              </w:r>
                              <w:r>
                                <w:rPr>
                                  <w:color w:val="050505"/>
                                  <w:spacing w:val="-1"/>
                                  <w:w w:val="95"/>
                                  <w:sz w:val="16"/>
                                </w:rPr>
                                <w:t>authorization</w:t>
                              </w:r>
                              <w:r>
                                <w:rPr>
                                  <w:color w:val="050505"/>
                                  <w:spacing w:val="-3"/>
                                  <w:w w:val="95"/>
                                  <w:sz w:val="16"/>
                                </w:rPr>
                                <w:t xml:space="preserve"> </w:t>
                              </w:r>
                              <w:r>
                                <w:rPr>
                                  <w:color w:val="050505"/>
                                  <w:spacing w:val="-1"/>
                                  <w:w w:val="95"/>
                                  <w:sz w:val="16"/>
                                </w:rPr>
                                <w:t>to</w:t>
                              </w:r>
                              <w:r>
                                <w:rPr>
                                  <w:color w:val="050505"/>
                                  <w:spacing w:val="-9"/>
                                  <w:w w:val="95"/>
                                  <w:sz w:val="16"/>
                                </w:rPr>
                                <w:t xml:space="preserve"> </w:t>
                              </w:r>
                              <w:r>
                                <w:rPr>
                                  <w:color w:val="050505"/>
                                  <w:spacing w:val="-1"/>
                                  <w:w w:val="95"/>
                                  <w:sz w:val="16"/>
                                </w:rPr>
                                <w:t>provide</w:t>
                              </w:r>
                              <w:r>
                                <w:rPr>
                                  <w:color w:val="050505"/>
                                  <w:spacing w:val="-4"/>
                                  <w:w w:val="95"/>
                                  <w:sz w:val="16"/>
                                </w:rPr>
                                <w:t xml:space="preserve"> </w:t>
                              </w:r>
                              <w:r>
                                <w:rPr>
                                  <w:color w:val="050505"/>
                                  <w:spacing w:val="-1"/>
                                  <w:w w:val="95"/>
                                  <w:sz w:val="16"/>
                                </w:rPr>
                                <w:t>the</w:t>
                              </w:r>
                              <w:r>
                                <w:rPr>
                                  <w:color w:val="050505"/>
                                  <w:spacing w:val="-6"/>
                                  <w:w w:val="95"/>
                                  <w:sz w:val="16"/>
                                </w:rPr>
                                <w:t xml:space="preserve"> </w:t>
                              </w:r>
                              <w:r>
                                <w:rPr>
                                  <w:color w:val="050505"/>
                                  <w:spacing w:val="-1"/>
                                  <w:w w:val="95"/>
                                  <w:sz w:val="16"/>
                                </w:rPr>
                                <w:t>following</w:t>
                              </w:r>
                              <w:r>
                                <w:rPr>
                                  <w:color w:val="050505"/>
                                  <w:spacing w:val="-2"/>
                                  <w:w w:val="95"/>
                                  <w:sz w:val="16"/>
                                </w:rPr>
                                <w:t xml:space="preserve"> </w:t>
                              </w:r>
                              <w:r>
                                <w:rPr>
                                  <w:color w:val="050505"/>
                                  <w:w w:val="95"/>
                                  <w:sz w:val="16"/>
                                </w:rPr>
                                <w:t>type(s)</w:t>
                              </w:r>
                              <w:r>
                                <w:rPr>
                                  <w:color w:val="050505"/>
                                  <w:spacing w:val="-6"/>
                                  <w:w w:val="95"/>
                                  <w:sz w:val="16"/>
                                </w:rPr>
                                <w:t xml:space="preserve"> </w:t>
                              </w:r>
                              <w:r>
                                <w:rPr>
                                  <w:color w:val="050505"/>
                                  <w:w w:val="95"/>
                                  <w:sz w:val="16"/>
                                </w:rPr>
                                <w:t>of</w:t>
                              </w:r>
                              <w:r>
                                <w:rPr>
                                  <w:color w:val="050505"/>
                                  <w:spacing w:val="-5"/>
                                  <w:w w:val="95"/>
                                  <w:sz w:val="16"/>
                                </w:rPr>
                                <w:t xml:space="preserve"> </w:t>
                              </w:r>
                              <w:r>
                                <w:rPr>
                                  <w:color w:val="050505"/>
                                  <w:w w:val="95"/>
                                  <w:sz w:val="16"/>
                                </w:rPr>
                                <w:t>radio</w:t>
                              </w:r>
                              <w:r>
                                <w:rPr>
                                  <w:color w:val="050505"/>
                                  <w:spacing w:val="-6"/>
                                  <w:w w:val="95"/>
                                  <w:sz w:val="16"/>
                                </w:rPr>
                                <w:t xml:space="preserve"> </w:t>
                              </w:r>
                              <w:r>
                                <w:rPr>
                                  <w:color w:val="050505"/>
                                  <w:w w:val="95"/>
                                  <w:sz w:val="16"/>
                                </w:rPr>
                                <w:t>service</w:t>
                              </w:r>
                              <w:r>
                                <w:rPr>
                                  <w:color w:val="050505"/>
                                  <w:spacing w:val="-6"/>
                                  <w:w w:val="95"/>
                                  <w:sz w:val="16"/>
                                </w:rPr>
                                <w:t xml:space="preserve"> </w:t>
                              </w:r>
                              <w:r>
                                <w:rPr>
                                  <w:color w:val="050505"/>
                                  <w:w w:val="95"/>
                                  <w:sz w:val="16"/>
                                </w:rPr>
                                <w:t>(choose</w:t>
                              </w:r>
                              <w:r>
                                <w:rPr>
                                  <w:color w:val="050505"/>
                                  <w:spacing w:val="-2"/>
                                  <w:w w:val="95"/>
                                  <w:sz w:val="16"/>
                                </w:rPr>
                                <w:t xml:space="preserve"> </w:t>
                              </w:r>
                              <w:r>
                                <w:rPr>
                                  <w:color w:val="050505"/>
                                  <w:w w:val="95"/>
                                  <w:sz w:val="16"/>
                                </w:rPr>
                                <w:t>all</w:t>
                              </w:r>
                              <w:r>
                                <w:rPr>
                                  <w:color w:val="050505"/>
                                  <w:spacing w:val="-16"/>
                                  <w:w w:val="95"/>
                                  <w:sz w:val="16"/>
                                </w:rPr>
                                <w:t xml:space="preserve"> </w:t>
                              </w:r>
                              <w:r>
                                <w:rPr>
                                  <w:color w:val="050505"/>
                                  <w:w w:val="95"/>
                                  <w:sz w:val="16"/>
                                </w:rPr>
                                <w:t>that</w:t>
                              </w:r>
                              <w:r>
                                <w:rPr>
                                  <w:color w:val="050505"/>
                                  <w:spacing w:val="-1"/>
                                  <w:w w:val="95"/>
                                  <w:sz w:val="16"/>
                                </w:rPr>
                                <w:t xml:space="preserve"> </w:t>
                              </w:r>
                              <w:r>
                                <w:rPr>
                                  <w:color w:val="050505"/>
                                  <w:w w:val="95"/>
                                  <w:sz w:val="16"/>
                                </w:rPr>
                                <w:t>apply</w:t>
                              </w:r>
                              <w:r>
                                <w:rPr>
                                  <w:color w:val="484848"/>
                                  <w:w w:val="95"/>
                                  <w:sz w:val="16"/>
                                </w:rPr>
                                <w:t>:</w:t>
                              </w:r>
                              <w:r>
                                <w:rPr>
                                  <w:color w:val="050505"/>
                                  <w:w w:val="95"/>
                                  <w:sz w:val="16"/>
                                </w:rPr>
                                <w:t>)</w:t>
                              </w:r>
                            </w:p>
                            <w:p w:rsidR="00D66F0D" w:rsidP="00D66F0D" w14:textId="77777777">
                              <w:pPr>
                                <w:spacing w:before="2"/>
                                <w:rPr>
                                  <w:sz w:val="16"/>
                                </w:rPr>
                              </w:pPr>
                            </w:p>
                            <w:p w:rsidR="00D66F0D" w:rsidP="00D66F0D" w14:textId="72478B34">
                              <w:pPr>
                                <w:ind w:left="6112"/>
                                <w:rPr>
                                  <w:sz w:val="16"/>
                                </w:rPr>
                              </w:pPr>
                              <w:r>
                                <w:rPr>
                                  <w:color w:val="050505"/>
                                  <w:w w:val="90"/>
                                  <w:sz w:val="16"/>
                                </w:rPr>
                                <w:t>)</w:t>
                              </w:r>
                              <w:r w:rsidRPr="005666B5" w:rsidR="00752C00">
                                <w:rPr>
                                  <w:b/>
                                  <w:bCs/>
                                  <w:color w:val="050505"/>
                                  <w:w w:val="90"/>
                                  <w:sz w:val="16"/>
                                  <w:u w:val="single"/>
                                </w:rPr>
                                <w:t>S</w:t>
                              </w:r>
                              <w:r>
                                <w:rPr>
                                  <w:color w:val="050505"/>
                                  <w:w w:val="90"/>
                                  <w:sz w:val="16"/>
                                </w:rPr>
                                <w:t>atellite</w:t>
                              </w:r>
                              <w:r>
                                <w:rPr>
                                  <w:color w:val="050505"/>
                                  <w:spacing w:val="3"/>
                                  <w:w w:val="90"/>
                                  <w:sz w:val="16"/>
                                </w:rPr>
                                <w:t xml:space="preserve"> </w:t>
                              </w:r>
                              <w:r>
                                <w:rPr>
                                  <w:color w:val="050505"/>
                                  <w:w w:val="90"/>
                                  <w:sz w:val="16"/>
                                </w:rPr>
                                <w:t>(sound)</w:t>
                              </w:r>
                            </w:p>
                            <w:p w:rsidR="00D66F0D" w:rsidP="00D66F0D" w14:textId="77777777">
                              <w:pPr>
                                <w:numPr>
                                  <w:ilvl w:val="0"/>
                                  <w:numId w:val="25"/>
                                </w:numPr>
                                <w:tabs>
                                  <w:tab w:val="left" w:pos="274"/>
                                </w:tabs>
                                <w:spacing w:before="75"/>
                                <w:ind w:left="273" w:hanging="274"/>
                                <w:rPr>
                                  <w:sz w:val="16"/>
                                </w:rPr>
                              </w:pPr>
                              <w:r>
                                <w:rPr>
                                  <w:color w:val="050505"/>
                                  <w:spacing w:val="-1"/>
                                  <w:w w:val="95"/>
                                  <w:sz w:val="16"/>
                                </w:rPr>
                                <w:t>Does</w:t>
                              </w:r>
                              <w:r>
                                <w:rPr>
                                  <w:color w:val="050505"/>
                                  <w:spacing w:val="-7"/>
                                  <w:w w:val="95"/>
                                  <w:sz w:val="16"/>
                                </w:rPr>
                                <w:t xml:space="preserve"> </w:t>
                              </w:r>
                              <w:r>
                                <w:rPr>
                                  <w:color w:val="050505"/>
                                  <w:spacing w:val="-1"/>
                                  <w:w w:val="95"/>
                                  <w:sz w:val="16"/>
                                </w:rPr>
                                <w:t>the</w:t>
                              </w:r>
                              <w:r>
                                <w:rPr>
                                  <w:color w:val="050505"/>
                                  <w:spacing w:val="-20"/>
                                  <w:w w:val="95"/>
                                  <w:sz w:val="16"/>
                                </w:rPr>
                                <w:t xml:space="preserve"> </w:t>
                              </w:r>
                              <w:r>
                                <w:rPr>
                                  <w:color w:val="050505"/>
                                  <w:spacing w:val="-1"/>
                                  <w:w w:val="95"/>
                                  <w:sz w:val="16"/>
                                </w:rPr>
                                <w:t>Applicant</w:t>
                              </w:r>
                              <w:r>
                                <w:rPr>
                                  <w:color w:val="050505"/>
                                  <w:spacing w:val="6"/>
                                  <w:w w:val="95"/>
                                  <w:sz w:val="16"/>
                                </w:rPr>
                                <w:t xml:space="preserve"> </w:t>
                              </w:r>
                              <w:r>
                                <w:rPr>
                                  <w:color w:val="050505"/>
                                  <w:spacing w:val="-1"/>
                                  <w:w w:val="95"/>
                                  <w:sz w:val="16"/>
                                </w:rPr>
                                <w:t>propose</w:t>
                              </w:r>
                              <w:r>
                                <w:rPr>
                                  <w:color w:val="050505"/>
                                  <w:spacing w:val="-11"/>
                                  <w:w w:val="95"/>
                                  <w:sz w:val="16"/>
                                </w:rPr>
                                <w:t xml:space="preserve"> </w:t>
                              </w:r>
                              <w:r>
                                <w:rPr>
                                  <w:color w:val="050505"/>
                                  <w:spacing w:val="-1"/>
                                  <w:w w:val="95"/>
                                  <w:sz w:val="16"/>
                                </w:rPr>
                                <w:t>to</w:t>
                              </w:r>
                              <w:r>
                                <w:rPr>
                                  <w:color w:val="050505"/>
                                  <w:spacing w:val="-15"/>
                                  <w:w w:val="95"/>
                                  <w:sz w:val="16"/>
                                </w:rPr>
                                <w:t xml:space="preserve"> </w:t>
                              </w:r>
                              <w:r>
                                <w:rPr>
                                  <w:color w:val="050505"/>
                                  <w:spacing w:val="-1"/>
                                  <w:w w:val="95"/>
                                  <w:sz w:val="16"/>
                                </w:rPr>
                                <w:t>provide</w:t>
                              </w:r>
                              <w:r>
                                <w:rPr>
                                  <w:color w:val="050505"/>
                                  <w:spacing w:val="-7"/>
                                  <w:w w:val="95"/>
                                  <w:sz w:val="16"/>
                                </w:rPr>
                                <w:t xml:space="preserve"> </w:t>
                              </w:r>
                              <w:r>
                                <w:rPr>
                                  <w:color w:val="050505"/>
                                  <w:spacing w:val="-1"/>
                                  <w:w w:val="95"/>
                                  <w:sz w:val="16"/>
                                </w:rPr>
                                <w:t>service</w:t>
                              </w:r>
                              <w:r>
                                <w:rPr>
                                  <w:color w:val="050505"/>
                                  <w:spacing w:val="-7"/>
                                  <w:w w:val="95"/>
                                  <w:sz w:val="16"/>
                                </w:rPr>
                                <w:t xml:space="preserve"> </w:t>
                              </w:r>
                              <w:r>
                                <w:rPr>
                                  <w:color w:val="050505"/>
                                  <w:spacing w:val="-1"/>
                                  <w:w w:val="95"/>
                                  <w:sz w:val="16"/>
                                </w:rPr>
                                <w:t>interconnected</w:t>
                              </w:r>
                              <w:r>
                                <w:rPr>
                                  <w:color w:val="050505"/>
                                  <w:spacing w:val="-17"/>
                                  <w:w w:val="95"/>
                                  <w:sz w:val="16"/>
                                </w:rPr>
                                <w:t xml:space="preserve"> </w:t>
                              </w:r>
                              <w:r>
                                <w:rPr>
                                  <w:color w:val="050505"/>
                                  <w:w w:val="95"/>
                                  <w:sz w:val="16"/>
                                </w:rPr>
                                <w:t>to</w:t>
                              </w:r>
                              <w:r>
                                <w:rPr>
                                  <w:color w:val="050505"/>
                                  <w:spacing w:val="-16"/>
                                  <w:w w:val="95"/>
                                  <w:sz w:val="16"/>
                                </w:rPr>
                                <w:t xml:space="preserve"> </w:t>
                              </w:r>
                              <w:r>
                                <w:rPr>
                                  <w:color w:val="050505"/>
                                  <w:w w:val="95"/>
                                  <w:sz w:val="16"/>
                                </w:rPr>
                                <w:t>the</w:t>
                              </w:r>
                              <w:r>
                                <w:rPr>
                                  <w:color w:val="050505"/>
                                  <w:spacing w:val="-7"/>
                                  <w:w w:val="95"/>
                                  <w:sz w:val="16"/>
                                </w:rPr>
                                <w:t xml:space="preserve"> </w:t>
                              </w:r>
                              <w:r>
                                <w:rPr>
                                  <w:color w:val="050505"/>
                                  <w:w w:val="95"/>
                                  <w:sz w:val="16"/>
                                </w:rPr>
                                <w:t>public</w:t>
                              </w:r>
                              <w:r>
                                <w:rPr>
                                  <w:color w:val="050505"/>
                                  <w:spacing w:val="-5"/>
                                  <w:w w:val="95"/>
                                  <w:sz w:val="16"/>
                                </w:rPr>
                                <w:t xml:space="preserve"> </w:t>
                              </w:r>
                              <w:r>
                                <w:rPr>
                                  <w:color w:val="050505"/>
                                  <w:w w:val="95"/>
                                  <w:sz w:val="16"/>
                                </w:rPr>
                                <w:t>telephone</w:t>
                              </w:r>
                              <w:r>
                                <w:rPr>
                                  <w:color w:val="050505"/>
                                  <w:spacing w:val="-4"/>
                                  <w:w w:val="95"/>
                                  <w:sz w:val="16"/>
                                </w:rPr>
                                <w:t xml:space="preserve"> </w:t>
                              </w:r>
                              <w:r>
                                <w:rPr>
                                  <w:color w:val="050505"/>
                                  <w:w w:val="95"/>
                                  <w:sz w:val="16"/>
                                </w:rPr>
                                <w:t>network?</w:t>
                              </w:r>
                            </w:p>
                          </w:txbxContent>
                        </wps:txbx>
                        <wps:bodyPr rot="0" vert="horz" wrap="square" lIns="0" tIns="0" rIns="0" bIns="0" anchor="t" anchorCtr="0" upright="1"/>
                      </wps:wsp>
                      <wps:wsp xmlns:wps="http://schemas.microsoft.com/office/word/2010/wordprocessingShape">
                        <wps:cNvPr id="236" name="docshape143"/>
                        <wps:cNvSpPr txBox="1">
                          <a:spLocks noChangeArrowheads="1"/>
                        </wps:cNvSpPr>
                        <wps:spPr bwMode="auto">
                          <a:xfrm>
                            <a:off x="9326" y="632"/>
                            <a:ext cx="1820" cy="49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56AF8E2B">
                              <w:pPr>
                                <w:spacing w:line="179" w:lineRule="exact"/>
                                <w:rPr>
                                  <w:sz w:val="16"/>
                                </w:rPr>
                              </w:pPr>
                              <w:r>
                                <w:rPr>
                                  <w:color w:val="050505"/>
                                  <w:w w:val="95"/>
                                  <w:sz w:val="16"/>
                                </w:rPr>
                                <w:t>)</w:t>
                              </w:r>
                              <w:r w:rsidRPr="005666B5" w:rsidR="005666B5">
                                <w:rPr>
                                  <w:b/>
                                  <w:bCs/>
                                  <w:color w:val="050505"/>
                                  <w:w w:val="95"/>
                                  <w:sz w:val="16"/>
                                  <w:u w:val="single"/>
                                </w:rPr>
                                <w:t>B</w:t>
                              </w:r>
                              <w:r>
                                <w:rPr>
                                  <w:color w:val="050505"/>
                                  <w:w w:val="95"/>
                                  <w:sz w:val="16"/>
                                </w:rPr>
                                <w:t>roadcast</w:t>
                              </w:r>
                              <w:r>
                                <w:rPr>
                                  <w:color w:val="050505"/>
                                  <w:spacing w:val="7"/>
                                  <w:w w:val="95"/>
                                  <w:sz w:val="16"/>
                                </w:rPr>
                                <w:t xml:space="preserve"> </w:t>
                              </w:r>
                              <w:r>
                                <w:rPr>
                                  <w:color w:val="050505"/>
                                  <w:w w:val="95"/>
                                  <w:sz w:val="16"/>
                                </w:rPr>
                                <w:t>Services</w:t>
                              </w:r>
                            </w:p>
                            <w:p w:rsidR="00D66F0D" w:rsidP="00D66F0D" w14:textId="77777777">
                              <w:pPr>
                                <w:spacing w:before="34"/>
                                <w:ind w:left="1139"/>
                                <w:rPr>
                                  <w:rFonts w:ascii="Times New Roman"/>
                                  <w:b/>
                                  <w:sz w:val="21"/>
                                </w:rPr>
                              </w:pPr>
                              <w:r>
                                <w:rPr>
                                  <w:color w:val="050505"/>
                                  <w:w w:val="95"/>
                                  <w:sz w:val="16"/>
                                </w:rPr>
                                <w:t>)Yes</w:t>
                              </w:r>
                              <w:r>
                                <w:rPr>
                                  <w:color w:val="050505"/>
                                  <w:spacing w:val="59"/>
                                  <w:sz w:val="16"/>
                                </w:rPr>
                                <w:t xml:space="preserve"> </w:t>
                              </w:r>
                              <w:r w:rsidRPr="005666B5">
                                <w:rPr>
                                  <w:bCs/>
                                  <w:color w:val="050505"/>
                                  <w:w w:val="95"/>
                                  <w:sz w:val="16"/>
                                  <w:szCs w:val="16"/>
                                </w:rPr>
                                <w:t>No</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21" o:spid="_x0000_s1107" style="width:540.75pt;height:48.45pt;margin-top:10.2pt;margin-left:32.2pt;mso-position-horizontal-relative:page;mso-wrap-distance-left:0;mso-wrap-distance-right:0;position:absolute;z-index:-251569152" coordorigin="643,206" coordsize="10815,969">
                <v:shape id="docshape129" o:spid="_x0000_s1108" style="width:10815;height:941;left:643;mso-wrap-style:square;position:absolute;top:226;visibility:visible;v-text-anchor:top" coordsize="10815,941" path="m,l10815,m7,7l7,933m10807,7l10807,933m,940l10815,940e" filled="f" strokeweight="0.84pt">
                  <v:path arrowok="t" o:connecttype="custom" o:connectlocs="0,227;10815,227;7,234;7,1160;10807,234;10807,1160;0,1167;10815,1167" o:connectangles="0,0,0,0,0,0,0,0"/>
                </v:shape>
                <v:shape id="docshape130" o:spid="_x0000_s1109" type="#_x0000_t75" style="width:10815;height:645;left:643;mso-wrap-style:square;position:absolute;top:219;visibility:visible">
                  <v:imagedata r:id="rId42" o:title=""/>
                </v:shape>
                <v:shape id="docshape131" o:spid="_x0000_s1110" style="width:36;height:152;left:4399;mso-wrap-style:square;position:absolute;top:629;visibility:visible;v-text-anchor:top" coordsize="36,152" path="m27,151l19,141,,77,,62,3,50,36,,29,12l27,19l22,31l17,38l15,57,12,67l15,77l15,96l19,115l27,134l27,151xe" fillcolor="black" stroked="f">
                  <v:path arrowok="t" o:connecttype="custom" o:connectlocs="27,781;19,771;0,707;0,692;3,680;36,630;29,642;27,649;22,661;17,668;15,687;12,697;15,707;15,726;19,745;27,764;27,781" o:connectangles="0,0,0,0,0,0,0,0,0,0,0,0,0,0,0,0,0"/>
                </v:shape>
                <v:shape id="docshape132" o:spid="_x0000_s1111" type="#_x0000_t75" style="width:951;height:168;left:4713;mso-wrap-style:square;position:absolute;top:622;visibility:visible">
                  <v:imagedata r:id="rId43" o:title=""/>
                </v:shape>
                <v:shape id="docshape133" o:spid="_x0000_s1112" style="width:2501;height:152;left:6542;mso-wrap-style:square;position:absolute;top:629;visibility:visible;v-text-anchor:top" coordsize="2501,152" path="m36,l3,50,,62,,77l20,141l27,151l27,134l20,115,15,96l15,67l29,12,36,xm2501,l2468,50l2465,62l2465,77l2484,141l2492,151l2492,134l2484,115l2480,96l2480,77l2477,67l2480,57l2482,38l2487,31l2492,19l2494,12l2501,xe" fillcolor="black" stroked="f">
                  <v:path arrowok="t" o:connecttype="custom" o:connectlocs="36,630;3,680;0,692;0,707;20,771;27,781;27,764;20,745;15,726;15,697;29,642;36,630;2501,630;2468,680;2465,692;2465,707;2484,771;2492,781;2492,764;2484,745;2480,726;2480,707;2477,697;2480,687;2482,668;2487,661;2492,649;2494,642;2501,630" o:connectangles="0,0,0,0,0,0,0,0,0,0,0,0,0,0,0,0,0,0,0,0,0,0,0,0,0,0,0,0,0"/>
                </v:shape>
                <v:shape id="docshape134" o:spid="_x0000_s1113" type="#_x0000_t75" style="width:10810;height:322;left:643;mso-wrap-style:square;position:absolute;top:848;visibility:visible">
                  <v:imagedata r:id="rId44" o:title=""/>
                </v:shape>
                <v:shape id="docshape135" o:spid="_x0000_s1114" style="width:36;height:152;left:10058;mso-wrap-style:square;position:absolute;top:889;visibility:visible;v-text-anchor:top" coordsize="36,152" path="m27,151l20,142l,77,,62,3,50,36,,29,12,15,67l15,96l20,115l27,134l27,151xe" fillcolor="black" stroked="f">
                  <v:path arrowok="t" o:connecttype="custom" o:connectlocs="27,1040;20,1031;0,966;0,951;3,939;36,889;29,901;15,956;15,985;20,1004;27,1023;27,1040" o:connectangles="0,0,0,0,0,0,0,0,0,0,0,0"/>
                </v:shape>
                <v:shape id="docshape136" o:spid="_x0000_s1115" type="#_x0000_t75" style="width:10810;height:639;left:643;mso-wrap-style:square;position:absolute;top:219;visibility:visible">
                  <v:imagedata r:id="rId45" o:title=""/>
                </v:shape>
                <v:shape id="docshape137" o:spid="_x0000_s1116" type="#_x0000_t75" style="width:468;height:152;left:3004;mso-wrap-style:square;position:absolute;top:632;visibility:visible">
                  <v:imagedata r:id="rId46" o:title=""/>
                </v:shape>
                <v:shape id="docshape138" o:spid="_x0000_s1117" type="#_x0000_t75" style="width:10810;height:956;left:643;mso-wrap-style:square;position:absolute;top:219;visibility:visible">
                  <v:imagedata r:id="rId47" o:title=""/>
                </v:shape>
                <v:shape id="docshape139" o:spid="_x0000_s1118" type="#_x0000_t75" style="width:389;height:154;left:1082;mso-wrap-style:square;position:absolute;top:629;visibility:visible">
                  <v:imagedata r:id="rId48" o:title=""/>
                </v:shape>
                <v:shape id="docshape140" o:spid="_x0000_s1119" type="#_x0000_t75" style="width:10810;height:951;left:643;mso-wrap-style:square;position:absolute;top:219;visibility:visible">
                  <v:imagedata r:id="rId49" o:title=""/>
                </v:shape>
                <v:shape id="docshape141" o:spid="_x0000_s1120" type="#_x0000_t75" style="width:10810;height:322;left:643;mso-wrap-style:square;position:absolute;top:853;visibility:visible">
                  <v:imagedata r:id="rId50" o:title=""/>
                </v:shape>
                <v:shape id="docshape142" o:spid="_x0000_s1121" type="#_x0000_t202" style="width:7258;height:809;left:748;mso-wrap-style:square;position:absolute;top:206;visibility:visible;v-text-anchor:top" filled="f" stroked="f">
                  <v:textbox inset="0,0,0,0">
                    <w:txbxContent>
                      <w:p w:rsidR="00D66F0D" w:rsidP="00D66F0D" w14:paraId="2C87B268" w14:textId="77777777">
                        <w:pPr>
                          <w:numPr>
                            <w:ilvl w:val="0"/>
                            <w:numId w:val="25"/>
                          </w:numPr>
                          <w:tabs>
                            <w:tab w:val="left" w:pos="268"/>
                          </w:tabs>
                          <w:spacing w:line="179" w:lineRule="exact"/>
                          <w:rPr>
                            <w:sz w:val="16"/>
                          </w:rPr>
                        </w:pPr>
                        <w:r>
                          <w:rPr>
                            <w:color w:val="050505"/>
                            <w:spacing w:val="-1"/>
                            <w:w w:val="95"/>
                            <w:sz w:val="16"/>
                          </w:rPr>
                          <w:t>This</w:t>
                        </w:r>
                        <w:r>
                          <w:rPr>
                            <w:color w:val="050505"/>
                            <w:spacing w:val="-10"/>
                            <w:w w:val="95"/>
                            <w:sz w:val="16"/>
                          </w:rPr>
                          <w:t xml:space="preserve"> </w:t>
                        </w:r>
                        <w:r>
                          <w:rPr>
                            <w:color w:val="050505"/>
                            <w:spacing w:val="-1"/>
                            <w:w w:val="95"/>
                            <w:sz w:val="16"/>
                          </w:rPr>
                          <w:t>filing</w:t>
                        </w:r>
                        <w:r>
                          <w:rPr>
                            <w:color w:val="050505"/>
                            <w:spacing w:val="-3"/>
                            <w:w w:val="95"/>
                            <w:sz w:val="16"/>
                          </w:rPr>
                          <w:t xml:space="preserve"> </w:t>
                        </w:r>
                        <w:r>
                          <w:rPr>
                            <w:color w:val="050505"/>
                            <w:spacing w:val="-1"/>
                            <w:w w:val="95"/>
                            <w:sz w:val="16"/>
                          </w:rPr>
                          <w:t>is</w:t>
                        </w:r>
                        <w:r>
                          <w:rPr>
                            <w:color w:val="050505"/>
                            <w:spacing w:val="-20"/>
                            <w:w w:val="95"/>
                            <w:sz w:val="16"/>
                          </w:rPr>
                          <w:t xml:space="preserve"> </w:t>
                        </w:r>
                        <w:r>
                          <w:rPr>
                            <w:color w:val="050505"/>
                            <w:spacing w:val="-1"/>
                            <w:w w:val="95"/>
                            <w:sz w:val="16"/>
                          </w:rPr>
                          <w:t>for</w:t>
                        </w:r>
                        <w:r>
                          <w:rPr>
                            <w:color w:val="050505"/>
                            <w:spacing w:val="-3"/>
                            <w:w w:val="95"/>
                            <w:sz w:val="16"/>
                          </w:rPr>
                          <w:t xml:space="preserve"> </w:t>
                        </w:r>
                        <w:r>
                          <w:rPr>
                            <w:color w:val="050505"/>
                            <w:spacing w:val="-1"/>
                            <w:w w:val="95"/>
                            <w:sz w:val="16"/>
                          </w:rPr>
                          <w:t>authorization</w:t>
                        </w:r>
                        <w:r>
                          <w:rPr>
                            <w:color w:val="050505"/>
                            <w:spacing w:val="-3"/>
                            <w:w w:val="95"/>
                            <w:sz w:val="16"/>
                          </w:rPr>
                          <w:t xml:space="preserve"> </w:t>
                        </w:r>
                        <w:r>
                          <w:rPr>
                            <w:color w:val="050505"/>
                            <w:spacing w:val="-1"/>
                            <w:w w:val="95"/>
                            <w:sz w:val="16"/>
                          </w:rPr>
                          <w:t>to</w:t>
                        </w:r>
                        <w:r>
                          <w:rPr>
                            <w:color w:val="050505"/>
                            <w:spacing w:val="-9"/>
                            <w:w w:val="95"/>
                            <w:sz w:val="16"/>
                          </w:rPr>
                          <w:t xml:space="preserve"> </w:t>
                        </w:r>
                        <w:r>
                          <w:rPr>
                            <w:color w:val="050505"/>
                            <w:spacing w:val="-1"/>
                            <w:w w:val="95"/>
                            <w:sz w:val="16"/>
                          </w:rPr>
                          <w:t>provide</w:t>
                        </w:r>
                        <w:r>
                          <w:rPr>
                            <w:color w:val="050505"/>
                            <w:spacing w:val="-4"/>
                            <w:w w:val="95"/>
                            <w:sz w:val="16"/>
                          </w:rPr>
                          <w:t xml:space="preserve"> </w:t>
                        </w:r>
                        <w:r>
                          <w:rPr>
                            <w:color w:val="050505"/>
                            <w:spacing w:val="-1"/>
                            <w:w w:val="95"/>
                            <w:sz w:val="16"/>
                          </w:rPr>
                          <w:t>the</w:t>
                        </w:r>
                        <w:r>
                          <w:rPr>
                            <w:color w:val="050505"/>
                            <w:spacing w:val="-6"/>
                            <w:w w:val="95"/>
                            <w:sz w:val="16"/>
                          </w:rPr>
                          <w:t xml:space="preserve"> </w:t>
                        </w:r>
                        <w:r>
                          <w:rPr>
                            <w:color w:val="050505"/>
                            <w:spacing w:val="-1"/>
                            <w:w w:val="95"/>
                            <w:sz w:val="16"/>
                          </w:rPr>
                          <w:t>following</w:t>
                        </w:r>
                        <w:r>
                          <w:rPr>
                            <w:color w:val="050505"/>
                            <w:spacing w:val="-2"/>
                            <w:w w:val="95"/>
                            <w:sz w:val="16"/>
                          </w:rPr>
                          <w:t xml:space="preserve"> </w:t>
                        </w:r>
                        <w:r>
                          <w:rPr>
                            <w:color w:val="050505"/>
                            <w:w w:val="95"/>
                            <w:sz w:val="16"/>
                          </w:rPr>
                          <w:t>type(s)</w:t>
                        </w:r>
                        <w:r>
                          <w:rPr>
                            <w:color w:val="050505"/>
                            <w:spacing w:val="-6"/>
                            <w:w w:val="95"/>
                            <w:sz w:val="16"/>
                          </w:rPr>
                          <w:t xml:space="preserve"> </w:t>
                        </w:r>
                        <w:r>
                          <w:rPr>
                            <w:color w:val="050505"/>
                            <w:w w:val="95"/>
                            <w:sz w:val="16"/>
                          </w:rPr>
                          <w:t>of</w:t>
                        </w:r>
                        <w:r>
                          <w:rPr>
                            <w:color w:val="050505"/>
                            <w:spacing w:val="-5"/>
                            <w:w w:val="95"/>
                            <w:sz w:val="16"/>
                          </w:rPr>
                          <w:t xml:space="preserve"> </w:t>
                        </w:r>
                        <w:r>
                          <w:rPr>
                            <w:color w:val="050505"/>
                            <w:w w:val="95"/>
                            <w:sz w:val="16"/>
                          </w:rPr>
                          <w:t>radio</w:t>
                        </w:r>
                        <w:r>
                          <w:rPr>
                            <w:color w:val="050505"/>
                            <w:spacing w:val="-6"/>
                            <w:w w:val="95"/>
                            <w:sz w:val="16"/>
                          </w:rPr>
                          <w:t xml:space="preserve"> </w:t>
                        </w:r>
                        <w:r>
                          <w:rPr>
                            <w:color w:val="050505"/>
                            <w:w w:val="95"/>
                            <w:sz w:val="16"/>
                          </w:rPr>
                          <w:t>service</w:t>
                        </w:r>
                        <w:r>
                          <w:rPr>
                            <w:color w:val="050505"/>
                            <w:spacing w:val="-6"/>
                            <w:w w:val="95"/>
                            <w:sz w:val="16"/>
                          </w:rPr>
                          <w:t xml:space="preserve"> </w:t>
                        </w:r>
                        <w:r>
                          <w:rPr>
                            <w:color w:val="050505"/>
                            <w:w w:val="95"/>
                            <w:sz w:val="16"/>
                          </w:rPr>
                          <w:t>(choose</w:t>
                        </w:r>
                        <w:r>
                          <w:rPr>
                            <w:color w:val="050505"/>
                            <w:spacing w:val="-2"/>
                            <w:w w:val="95"/>
                            <w:sz w:val="16"/>
                          </w:rPr>
                          <w:t xml:space="preserve"> </w:t>
                        </w:r>
                        <w:r>
                          <w:rPr>
                            <w:color w:val="050505"/>
                            <w:w w:val="95"/>
                            <w:sz w:val="16"/>
                          </w:rPr>
                          <w:t>all</w:t>
                        </w:r>
                        <w:r>
                          <w:rPr>
                            <w:color w:val="050505"/>
                            <w:spacing w:val="-16"/>
                            <w:w w:val="95"/>
                            <w:sz w:val="16"/>
                          </w:rPr>
                          <w:t xml:space="preserve"> </w:t>
                        </w:r>
                        <w:r>
                          <w:rPr>
                            <w:color w:val="050505"/>
                            <w:w w:val="95"/>
                            <w:sz w:val="16"/>
                          </w:rPr>
                          <w:t>that</w:t>
                        </w:r>
                        <w:r>
                          <w:rPr>
                            <w:color w:val="050505"/>
                            <w:spacing w:val="-1"/>
                            <w:w w:val="95"/>
                            <w:sz w:val="16"/>
                          </w:rPr>
                          <w:t xml:space="preserve"> </w:t>
                        </w:r>
                        <w:r>
                          <w:rPr>
                            <w:color w:val="050505"/>
                            <w:w w:val="95"/>
                            <w:sz w:val="16"/>
                          </w:rPr>
                          <w:t>apply</w:t>
                        </w:r>
                        <w:r>
                          <w:rPr>
                            <w:color w:val="484848"/>
                            <w:w w:val="95"/>
                            <w:sz w:val="16"/>
                          </w:rPr>
                          <w:t>:</w:t>
                        </w:r>
                        <w:r>
                          <w:rPr>
                            <w:color w:val="050505"/>
                            <w:w w:val="95"/>
                            <w:sz w:val="16"/>
                          </w:rPr>
                          <w:t>)</w:t>
                        </w:r>
                      </w:p>
                      <w:p w:rsidR="00D66F0D" w:rsidP="00D66F0D" w14:paraId="6CD3FE32" w14:textId="77777777">
                        <w:pPr>
                          <w:spacing w:before="2"/>
                          <w:rPr>
                            <w:sz w:val="16"/>
                          </w:rPr>
                        </w:pPr>
                      </w:p>
                      <w:p w:rsidR="00D66F0D" w:rsidP="00D66F0D" w14:paraId="1BCBA9C5" w14:textId="72478B34">
                        <w:pPr>
                          <w:ind w:left="6112"/>
                          <w:rPr>
                            <w:sz w:val="16"/>
                          </w:rPr>
                        </w:pPr>
                        <w:r>
                          <w:rPr>
                            <w:color w:val="050505"/>
                            <w:w w:val="90"/>
                            <w:sz w:val="16"/>
                          </w:rPr>
                          <w:t>)</w:t>
                        </w:r>
                        <w:r w:rsidRPr="005666B5" w:rsidR="00752C00">
                          <w:rPr>
                            <w:b/>
                            <w:bCs/>
                            <w:color w:val="050505"/>
                            <w:w w:val="90"/>
                            <w:sz w:val="16"/>
                            <w:u w:val="single"/>
                          </w:rPr>
                          <w:t>S</w:t>
                        </w:r>
                        <w:r>
                          <w:rPr>
                            <w:color w:val="050505"/>
                            <w:w w:val="90"/>
                            <w:sz w:val="16"/>
                          </w:rPr>
                          <w:t>atellite</w:t>
                        </w:r>
                        <w:r>
                          <w:rPr>
                            <w:color w:val="050505"/>
                            <w:spacing w:val="3"/>
                            <w:w w:val="90"/>
                            <w:sz w:val="16"/>
                          </w:rPr>
                          <w:t xml:space="preserve"> </w:t>
                        </w:r>
                        <w:r>
                          <w:rPr>
                            <w:color w:val="050505"/>
                            <w:w w:val="90"/>
                            <w:sz w:val="16"/>
                          </w:rPr>
                          <w:t>(sound)</w:t>
                        </w:r>
                      </w:p>
                      <w:p w:rsidR="00D66F0D" w:rsidP="00D66F0D" w14:paraId="6F3CA9BA" w14:textId="77777777">
                        <w:pPr>
                          <w:numPr>
                            <w:ilvl w:val="0"/>
                            <w:numId w:val="25"/>
                          </w:numPr>
                          <w:tabs>
                            <w:tab w:val="left" w:pos="274"/>
                          </w:tabs>
                          <w:spacing w:before="75"/>
                          <w:ind w:left="273" w:hanging="274"/>
                          <w:rPr>
                            <w:sz w:val="16"/>
                          </w:rPr>
                        </w:pPr>
                        <w:r>
                          <w:rPr>
                            <w:color w:val="050505"/>
                            <w:spacing w:val="-1"/>
                            <w:w w:val="95"/>
                            <w:sz w:val="16"/>
                          </w:rPr>
                          <w:t>Does</w:t>
                        </w:r>
                        <w:r>
                          <w:rPr>
                            <w:color w:val="050505"/>
                            <w:spacing w:val="-7"/>
                            <w:w w:val="95"/>
                            <w:sz w:val="16"/>
                          </w:rPr>
                          <w:t xml:space="preserve"> </w:t>
                        </w:r>
                        <w:r>
                          <w:rPr>
                            <w:color w:val="050505"/>
                            <w:spacing w:val="-1"/>
                            <w:w w:val="95"/>
                            <w:sz w:val="16"/>
                          </w:rPr>
                          <w:t>the</w:t>
                        </w:r>
                        <w:r>
                          <w:rPr>
                            <w:color w:val="050505"/>
                            <w:spacing w:val="-20"/>
                            <w:w w:val="95"/>
                            <w:sz w:val="16"/>
                          </w:rPr>
                          <w:t xml:space="preserve"> </w:t>
                        </w:r>
                        <w:r>
                          <w:rPr>
                            <w:color w:val="050505"/>
                            <w:spacing w:val="-1"/>
                            <w:w w:val="95"/>
                            <w:sz w:val="16"/>
                          </w:rPr>
                          <w:t>Applicant</w:t>
                        </w:r>
                        <w:r>
                          <w:rPr>
                            <w:color w:val="050505"/>
                            <w:spacing w:val="6"/>
                            <w:w w:val="95"/>
                            <w:sz w:val="16"/>
                          </w:rPr>
                          <w:t xml:space="preserve"> </w:t>
                        </w:r>
                        <w:r>
                          <w:rPr>
                            <w:color w:val="050505"/>
                            <w:spacing w:val="-1"/>
                            <w:w w:val="95"/>
                            <w:sz w:val="16"/>
                          </w:rPr>
                          <w:t>propose</w:t>
                        </w:r>
                        <w:r>
                          <w:rPr>
                            <w:color w:val="050505"/>
                            <w:spacing w:val="-11"/>
                            <w:w w:val="95"/>
                            <w:sz w:val="16"/>
                          </w:rPr>
                          <w:t xml:space="preserve"> </w:t>
                        </w:r>
                        <w:r>
                          <w:rPr>
                            <w:color w:val="050505"/>
                            <w:spacing w:val="-1"/>
                            <w:w w:val="95"/>
                            <w:sz w:val="16"/>
                          </w:rPr>
                          <w:t>to</w:t>
                        </w:r>
                        <w:r>
                          <w:rPr>
                            <w:color w:val="050505"/>
                            <w:spacing w:val="-15"/>
                            <w:w w:val="95"/>
                            <w:sz w:val="16"/>
                          </w:rPr>
                          <w:t xml:space="preserve"> </w:t>
                        </w:r>
                        <w:r>
                          <w:rPr>
                            <w:color w:val="050505"/>
                            <w:spacing w:val="-1"/>
                            <w:w w:val="95"/>
                            <w:sz w:val="16"/>
                          </w:rPr>
                          <w:t>provide</w:t>
                        </w:r>
                        <w:r>
                          <w:rPr>
                            <w:color w:val="050505"/>
                            <w:spacing w:val="-7"/>
                            <w:w w:val="95"/>
                            <w:sz w:val="16"/>
                          </w:rPr>
                          <w:t xml:space="preserve"> </w:t>
                        </w:r>
                        <w:r>
                          <w:rPr>
                            <w:color w:val="050505"/>
                            <w:spacing w:val="-1"/>
                            <w:w w:val="95"/>
                            <w:sz w:val="16"/>
                          </w:rPr>
                          <w:t>service</w:t>
                        </w:r>
                        <w:r>
                          <w:rPr>
                            <w:color w:val="050505"/>
                            <w:spacing w:val="-7"/>
                            <w:w w:val="95"/>
                            <w:sz w:val="16"/>
                          </w:rPr>
                          <w:t xml:space="preserve"> </w:t>
                        </w:r>
                        <w:r>
                          <w:rPr>
                            <w:color w:val="050505"/>
                            <w:spacing w:val="-1"/>
                            <w:w w:val="95"/>
                            <w:sz w:val="16"/>
                          </w:rPr>
                          <w:t>interconnected</w:t>
                        </w:r>
                        <w:r>
                          <w:rPr>
                            <w:color w:val="050505"/>
                            <w:spacing w:val="-17"/>
                            <w:w w:val="95"/>
                            <w:sz w:val="16"/>
                          </w:rPr>
                          <w:t xml:space="preserve"> </w:t>
                        </w:r>
                        <w:r>
                          <w:rPr>
                            <w:color w:val="050505"/>
                            <w:w w:val="95"/>
                            <w:sz w:val="16"/>
                          </w:rPr>
                          <w:t>to</w:t>
                        </w:r>
                        <w:r>
                          <w:rPr>
                            <w:color w:val="050505"/>
                            <w:spacing w:val="-16"/>
                            <w:w w:val="95"/>
                            <w:sz w:val="16"/>
                          </w:rPr>
                          <w:t xml:space="preserve"> </w:t>
                        </w:r>
                        <w:r>
                          <w:rPr>
                            <w:color w:val="050505"/>
                            <w:w w:val="95"/>
                            <w:sz w:val="16"/>
                          </w:rPr>
                          <w:t>the</w:t>
                        </w:r>
                        <w:r>
                          <w:rPr>
                            <w:color w:val="050505"/>
                            <w:spacing w:val="-7"/>
                            <w:w w:val="95"/>
                            <w:sz w:val="16"/>
                          </w:rPr>
                          <w:t xml:space="preserve"> </w:t>
                        </w:r>
                        <w:r>
                          <w:rPr>
                            <w:color w:val="050505"/>
                            <w:w w:val="95"/>
                            <w:sz w:val="16"/>
                          </w:rPr>
                          <w:t>public</w:t>
                        </w:r>
                        <w:r>
                          <w:rPr>
                            <w:color w:val="050505"/>
                            <w:spacing w:val="-5"/>
                            <w:w w:val="95"/>
                            <w:sz w:val="16"/>
                          </w:rPr>
                          <w:t xml:space="preserve"> </w:t>
                        </w:r>
                        <w:r>
                          <w:rPr>
                            <w:color w:val="050505"/>
                            <w:w w:val="95"/>
                            <w:sz w:val="16"/>
                          </w:rPr>
                          <w:t>telephone</w:t>
                        </w:r>
                        <w:r>
                          <w:rPr>
                            <w:color w:val="050505"/>
                            <w:spacing w:val="-4"/>
                            <w:w w:val="95"/>
                            <w:sz w:val="16"/>
                          </w:rPr>
                          <w:t xml:space="preserve"> </w:t>
                        </w:r>
                        <w:r>
                          <w:rPr>
                            <w:color w:val="050505"/>
                            <w:w w:val="95"/>
                            <w:sz w:val="16"/>
                          </w:rPr>
                          <w:t>network?</w:t>
                        </w:r>
                      </w:p>
                    </w:txbxContent>
                  </v:textbox>
                </v:shape>
                <v:shape id="docshape143" o:spid="_x0000_s1122" type="#_x0000_t202" style="width:1820;height:491;left:9326;mso-wrap-style:square;position:absolute;top:632;visibility:visible;v-text-anchor:top" filled="f" stroked="f">
                  <v:textbox inset="0,0,0,0">
                    <w:txbxContent>
                      <w:p w:rsidR="00D66F0D" w:rsidP="00D66F0D" w14:paraId="4138499B" w14:textId="56AF8E2B">
                        <w:pPr>
                          <w:spacing w:line="179" w:lineRule="exact"/>
                          <w:rPr>
                            <w:sz w:val="16"/>
                          </w:rPr>
                        </w:pPr>
                        <w:r>
                          <w:rPr>
                            <w:color w:val="050505"/>
                            <w:w w:val="95"/>
                            <w:sz w:val="16"/>
                          </w:rPr>
                          <w:t>)</w:t>
                        </w:r>
                        <w:r w:rsidRPr="005666B5" w:rsidR="005666B5">
                          <w:rPr>
                            <w:b/>
                            <w:bCs/>
                            <w:color w:val="050505"/>
                            <w:w w:val="95"/>
                            <w:sz w:val="16"/>
                            <w:u w:val="single"/>
                          </w:rPr>
                          <w:t>B</w:t>
                        </w:r>
                        <w:r>
                          <w:rPr>
                            <w:color w:val="050505"/>
                            <w:w w:val="95"/>
                            <w:sz w:val="16"/>
                          </w:rPr>
                          <w:t>roadcast</w:t>
                        </w:r>
                        <w:r>
                          <w:rPr>
                            <w:color w:val="050505"/>
                            <w:spacing w:val="7"/>
                            <w:w w:val="95"/>
                            <w:sz w:val="16"/>
                          </w:rPr>
                          <w:t xml:space="preserve"> </w:t>
                        </w:r>
                        <w:r>
                          <w:rPr>
                            <w:color w:val="050505"/>
                            <w:w w:val="95"/>
                            <w:sz w:val="16"/>
                          </w:rPr>
                          <w:t>Services</w:t>
                        </w:r>
                      </w:p>
                      <w:p w:rsidR="00D66F0D" w:rsidP="00D66F0D" w14:paraId="276C8931" w14:textId="77777777">
                        <w:pPr>
                          <w:spacing w:before="34"/>
                          <w:ind w:left="1139"/>
                          <w:rPr>
                            <w:rFonts w:ascii="Times New Roman"/>
                            <w:b/>
                            <w:sz w:val="21"/>
                          </w:rPr>
                        </w:pPr>
                        <w:r>
                          <w:rPr>
                            <w:color w:val="050505"/>
                            <w:w w:val="95"/>
                            <w:sz w:val="16"/>
                          </w:rPr>
                          <w:t>)Yes</w:t>
                        </w:r>
                        <w:r>
                          <w:rPr>
                            <w:color w:val="050505"/>
                            <w:spacing w:val="59"/>
                            <w:sz w:val="16"/>
                          </w:rPr>
                          <w:t xml:space="preserve"> </w:t>
                        </w:r>
                        <w:r w:rsidRPr="005666B5">
                          <w:rPr>
                            <w:bCs/>
                            <w:color w:val="050505"/>
                            <w:w w:val="95"/>
                            <w:sz w:val="16"/>
                            <w:szCs w:val="16"/>
                          </w:rPr>
                          <w:t>No</w:t>
                        </w:r>
                      </w:p>
                    </w:txbxContent>
                  </v:textbox>
                </v:shape>
                <w10:wrap type="topAndBottom"/>
              </v:group>
            </w:pict>
          </mc:Fallback>
        </mc:AlternateContent>
      </w:r>
      <w:r>
        <w:rPr>
          <w:b/>
          <w:color w:val="050505"/>
          <w:w w:val="95"/>
          <w:sz w:val="16"/>
        </w:rPr>
        <w:t>Type</w:t>
      </w:r>
      <w:r>
        <w:rPr>
          <w:b/>
          <w:color w:val="050505"/>
          <w:spacing w:val="-9"/>
          <w:w w:val="95"/>
          <w:sz w:val="16"/>
        </w:rPr>
        <w:t xml:space="preserve"> </w:t>
      </w:r>
      <w:r>
        <w:rPr>
          <w:b/>
          <w:color w:val="050505"/>
          <w:w w:val="95"/>
          <w:sz w:val="16"/>
        </w:rPr>
        <w:t>of</w:t>
      </w:r>
      <w:r>
        <w:rPr>
          <w:b/>
          <w:color w:val="050505"/>
          <w:spacing w:val="-1"/>
          <w:w w:val="95"/>
          <w:sz w:val="16"/>
        </w:rPr>
        <w:t xml:space="preserve"> </w:t>
      </w:r>
      <w:r>
        <w:rPr>
          <w:b/>
          <w:color w:val="050505"/>
          <w:w w:val="95"/>
          <w:sz w:val="16"/>
        </w:rPr>
        <w:t>Radio</w:t>
      </w:r>
      <w:r>
        <w:rPr>
          <w:b/>
          <w:color w:val="050505"/>
          <w:spacing w:val="-10"/>
          <w:w w:val="95"/>
          <w:sz w:val="16"/>
        </w:rPr>
        <w:t xml:space="preserve"> </w:t>
      </w:r>
      <w:r>
        <w:rPr>
          <w:b/>
          <w:color w:val="050505"/>
          <w:w w:val="95"/>
          <w:sz w:val="16"/>
        </w:rPr>
        <w:t>Service</w:t>
      </w:r>
    </w:p>
    <w:p w:rsidR="00D66F0D" w:rsidP="00D66F0D" w14:paraId="19CAB9DF" w14:textId="77777777">
      <w:pPr>
        <w:pStyle w:val="BodyText"/>
        <w:spacing w:before="5"/>
        <w:rPr>
          <w:b/>
          <w:sz w:val="9"/>
        </w:rPr>
      </w:pPr>
    </w:p>
    <w:p w:rsidR="00D66F0D" w:rsidP="00D66F0D" w14:paraId="114952E4" w14:textId="263768A5">
      <w:pPr>
        <w:spacing w:before="95"/>
        <w:ind w:left="392" w:right="1280" w:firstLine="2"/>
        <w:rPr>
          <w:b/>
          <w:sz w:val="16"/>
        </w:rPr>
      </w:pPr>
      <w:r>
        <w:rPr>
          <w:noProof/>
        </w:rPr>
        <mc:AlternateContent>
          <mc:Choice Requires="wps">
            <w:drawing>
              <wp:anchor distT="0" distB="0" distL="114300" distR="114300" simplePos="0" relativeHeight="251667456" behindDoc="0" locked="0" layoutInCell="1" allowOverlap="1">
                <wp:simplePos x="0" y="0"/>
                <wp:positionH relativeFrom="page">
                  <wp:posOffset>391886</wp:posOffset>
                </wp:positionH>
                <wp:positionV relativeFrom="paragraph">
                  <wp:posOffset>290830</wp:posOffset>
                </wp:positionV>
                <wp:extent cx="6889115" cy="1023257"/>
                <wp:effectExtent l="0" t="0" r="6985" b="5715"/>
                <wp:wrapNone/>
                <wp:docPr id="220" name="Text Box 2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89115" cy="102325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12"/>
                            </w:tblGrid>
                            <w:tr w14:paraId="36C52E27" w14:textId="77777777">
                              <w:tblPrEx>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49"/>
                              </w:trPr>
                              <w:tc>
                                <w:tcPr>
                                  <w:tcW w:w="10812" w:type="dxa"/>
                                  <w:tcBorders>
                                    <w:bottom w:val="single" w:sz="12" w:space="0" w:color="000000"/>
                                    <w:right w:val="single" w:sz="12" w:space="0" w:color="000000"/>
                                  </w:tcBorders>
                                </w:tcPr>
                                <w:p w:rsidR="00D66F0D" w14:textId="3DD9CB95">
                                  <w:pPr>
                                    <w:pStyle w:val="TableParagraph"/>
                                    <w:tabs>
                                      <w:tab w:val="left" w:pos="9842"/>
                                    </w:tabs>
                                    <w:spacing w:line="178" w:lineRule="exact"/>
                                    <w:ind w:left="105"/>
                                    <w:rPr>
                                      <w:sz w:val="16"/>
                                    </w:rPr>
                                  </w:pPr>
                                  <w:r>
                                    <w:rPr>
                                      <w:color w:val="050505"/>
                                      <w:spacing w:val="-1"/>
                                      <w:w w:val="95"/>
                                      <w:sz w:val="16"/>
                                    </w:rPr>
                                    <w:t>44)</w:t>
                                  </w:r>
                                  <w:r>
                                    <w:rPr>
                                      <w:color w:val="050505"/>
                                      <w:spacing w:val="-6"/>
                                      <w:w w:val="95"/>
                                      <w:sz w:val="16"/>
                                    </w:rPr>
                                    <w:t xml:space="preserve"> </w:t>
                                  </w:r>
                                  <w:r>
                                    <w:rPr>
                                      <w:color w:val="050505"/>
                                      <w:spacing w:val="-1"/>
                                      <w:w w:val="95"/>
                                      <w:sz w:val="16"/>
                                    </w:rPr>
                                    <w:t>Is</w:t>
                                  </w:r>
                                  <w:r>
                                    <w:rPr>
                                      <w:color w:val="050505"/>
                                      <w:spacing w:val="-7"/>
                                      <w:w w:val="95"/>
                                      <w:sz w:val="16"/>
                                    </w:rPr>
                                    <w:t xml:space="preserve"> </w:t>
                                  </w:r>
                                  <w:r>
                                    <w:rPr>
                                      <w:color w:val="050505"/>
                                      <w:spacing w:val="-1"/>
                                      <w:w w:val="95"/>
                                      <w:sz w:val="16"/>
                                    </w:rPr>
                                    <w:t>the</w:t>
                                  </w:r>
                                  <w:r>
                                    <w:rPr>
                                      <w:color w:val="050505"/>
                                      <w:spacing w:val="-15"/>
                                      <w:w w:val="95"/>
                                      <w:sz w:val="16"/>
                                    </w:rPr>
                                    <w:t xml:space="preserve"> </w:t>
                                  </w:r>
                                  <w:r>
                                    <w:rPr>
                                      <w:color w:val="050505"/>
                                      <w:spacing w:val="-1"/>
                                      <w:w w:val="95"/>
                                      <w:sz w:val="16"/>
                                    </w:rPr>
                                    <w:t>Applicant</w:t>
                                  </w:r>
                                  <w:r>
                                    <w:rPr>
                                      <w:color w:val="050505"/>
                                      <w:spacing w:val="7"/>
                                      <w:w w:val="95"/>
                                      <w:sz w:val="16"/>
                                    </w:rPr>
                                    <w:t xml:space="preserve"> </w:t>
                                  </w:r>
                                  <w:r>
                                    <w:rPr>
                                      <w:color w:val="050505"/>
                                      <w:spacing w:val="-1"/>
                                      <w:w w:val="95"/>
                                      <w:sz w:val="16"/>
                                    </w:rPr>
                                    <w:t>a</w:t>
                                  </w:r>
                                  <w:r>
                                    <w:rPr>
                                      <w:color w:val="050505"/>
                                      <w:spacing w:val="-6"/>
                                      <w:w w:val="95"/>
                                      <w:sz w:val="16"/>
                                    </w:rPr>
                                    <w:t xml:space="preserve"> </w:t>
                                  </w:r>
                                  <w:r>
                                    <w:rPr>
                                      <w:color w:val="050505"/>
                                      <w:spacing w:val="-1"/>
                                      <w:w w:val="95"/>
                                      <w:sz w:val="16"/>
                                    </w:rPr>
                                    <w:t>foreign government</w:t>
                                  </w:r>
                                  <w:r>
                                    <w:rPr>
                                      <w:color w:val="050505"/>
                                      <w:spacing w:val="6"/>
                                      <w:w w:val="95"/>
                                      <w:sz w:val="16"/>
                                    </w:rPr>
                                    <w:t xml:space="preserve"> </w:t>
                                  </w:r>
                                  <w:r>
                                    <w:rPr>
                                      <w:color w:val="050505"/>
                                      <w:spacing w:val="-1"/>
                                      <w:w w:val="95"/>
                                      <w:sz w:val="16"/>
                                    </w:rPr>
                                    <w:t>or</w:t>
                                  </w:r>
                                  <w:r>
                                    <w:rPr>
                                      <w:color w:val="050505"/>
                                      <w:spacing w:val="-11"/>
                                      <w:w w:val="95"/>
                                      <w:sz w:val="16"/>
                                    </w:rPr>
                                    <w:t xml:space="preserve"> </w:t>
                                  </w:r>
                                  <w:r>
                                    <w:rPr>
                                      <w:color w:val="050505"/>
                                      <w:spacing w:val="-1"/>
                                      <w:w w:val="95"/>
                                      <w:sz w:val="16"/>
                                    </w:rPr>
                                    <w:t>the representative</w:t>
                                  </w:r>
                                  <w:r>
                                    <w:rPr>
                                      <w:color w:val="050505"/>
                                      <w:spacing w:val="-16"/>
                                      <w:w w:val="95"/>
                                      <w:sz w:val="16"/>
                                    </w:rPr>
                                    <w:t xml:space="preserve"> </w:t>
                                  </w:r>
                                  <w:r>
                                    <w:rPr>
                                      <w:color w:val="050505"/>
                                      <w:spacing w:val="-1"/>
                                      <w:w w:val="95"/>
                                      <w:sz w:val="16"/>
                                    </w:rPr>
                                    <w:t>of</w:t>
                                  </w:r>
                                  <w:r>
                                    <w:rPr>
                                      <w:color w:val="050505"/>
                                      <w:spacing w:val="-6"/>
                                      <w:w w:val="95"/>
                                      <w:sz w:val="16"/>
                                    </w:rPr>
                                    <w:t xml:space="preserve"> </w:t>
                                  </w:r>
                                  <w:r>
                                    <w:rPr>
                                      <w:color w:val="050505"/>
                                      <w:spacing w:val="-1"/>
                                      <w:w w:val="95"/>
                                      <w:sz w:val="16"/>
                                    </w:rPr>
                                    <w:t>any</w:t>
                                  </w:r>
                                  <w:r>
                                    <w:rPr>
                                      <w:color w:val="050505"/>
                                      <w:spacing w:val="-2"/>
                                      <w:w w:val="95"/>
                                      <w:sz w:val="16"/>
                                    </w:rPr>
                                    <w:t xml:space="preserve"> </w:t>
                                  </w:r>
                                  <w:r>
                                    <w:rPr>
                                      <w:color w:val="050505"/>
                                      <w:spacing w:val="-1"/>
                                      <w:w w:val="95"/>
                                      <w:sz w:val="16"/>
                                    </w:rPr>
                                    <w:t>foreign</w:t>
                                  </w:r>
                                  <w:r>
                                    <w:rPr>
                                      <w:color w:val="050505"/>
                                      <w:spacing w:val="-6"/>
                                      <w:w w:val="95"/>
                                      <w:sz w:val="16"/>
                                    </w:rPr>
                                    <w:t xml:space="preserve"> </w:t>
                                  </w:r>
                                  <w:r>
                                    <w:rPr>
                                      <w:color w:val="050505"/>
                                      <w:w w:val="95"/>
                                      <w:sz w:val="16"/>
                                    </w:rPr>
                                    <w:t>government?</w:t>
                                  </w:r>
                                  <w:r>
                                    <w:rPr>
                                      <w:color w:val="050505"/>
                                      <w:w w:val="95"/>
                                      <w:sz w:val="16"/>
                                    </w:rPr>
                                    <w:tab/>
                                  </w:r>
                                  <w:r w:rsidR="00B90C47">
                                    <w:rPr>
                                      <w:color w:val="050505"/>
                                      <w:w w:val="95"/>
                                      <w:sz w:val="16"/>
                                    </w:rPr>
                                    <w:t xml:space="preserve">(    </w:t>
                                  </w:r>
                                  <w:r>
                                    <w:rPr>
                                      <w:color w:val="050505"/>
                                      <w:sz w:val="16"/>
                                    </w:rPr>
                                    <w:t>)Yes</w:t>
                                  </w:r>
                                  <w:r>
                                    <w:rPr>
                                      <w:color w:val="050505"/>
                                      <w:spacing w:val="49"/>
                                      <w:sz w:val="16"/>
                                    </w:rPr>
                                    <w:t xml:space="preserve"> </w:t>
                                  </w:r>
                                  <w:r>
                                    <w:rPr>
                                      <w:color w:val="050505"/>
                                      <w:sz w:val="16"/>
                                    </w:rPr>
                                    <w:t>No</w:t>
                                  </w:r>
                                </w:p>
                              </w:tc>
                            </w:tr>
                            <w:tr w14:paraId="1E1BFA1D" w14:textId="77777777">
                              <w:tblPrEx>
                                <w:tblW w:w="0" w:type="auto"/>
                                <w:tblInd w:w="10" w:type="dxa"/>
                                <w:tblLayout w:type="fixed"/>
                                <w:tblCellMar>
                                  <w:left w:w="0" w:type="dxa"/>
                                  <w:right w:w="0" w:type="dxa"/>
                                </w:tblCellMar>
                                <w:tblLook w:val="01E0"/>
                              </w:tblPrEx>
                              <w:trPr>
                                <w:trHeight w:val="320"/>
                              </w:trPr>
                              <w:tc>
                                <w:tcPr>
                                  <w:tcW w:w="10812" w:type="dxa"/>
                                  <w:tcBorders>
                                    <w:top w:val="single" w:sz="12" w:space="0" w:color="000000"/>
                                    <w:bottom w:val="single" w:sz="12" w:space="0" w:color="000000"/>
                                    <w:right w:val="single" w:sz="12" w:space="0" w:color="000000"/>
                                  </w:tcBorders>
                                </w:tcPr>
                                <w:p w:rsidR="00D66F0D" w14:textId="06BF3E83">
                                  <w:pPr>
                                    <w:pStyle w:val="TableParagraph"/>
                                    <w:tabs>
                                      <w:tab w:val="left" w:pos="9862"/>
                                    </w:tabs>
                                    <w:spacing w:line="194" w:lineRule="exact"/>
                                    <w:ind w:left="105"/>
                                    <w:rPr>
                                      <w:rFonts w:ascii="Times New Roman"/>
                                      <w:b/>
                                      <w:sz w:val="21"/>
                                    </w:rPr>
                                  </w:pPr>
                                  <w:r>
                                    <w:rPr>
                                      <w:color w:val="050505"/>
                                      <w:w w:val="95"/>
                                      <w:position w:val="1"/>
                                      <w:sz w:val="16"/>
                                    </w:rPr>
                                    <w:t>45)</w:t>
                                  </w:r>
                                  <w:r>
                                    <w:rPr>
                                      <w:color w:val="050505"/>
                                      <w:spacing w:val="-6"/>
                                      <w:w w:val="95"/>
                                      <w:position w:val="1"/>
                                      <w:sz w:val="16"/>
                                    </w:rPr>
                                    <w:t xml:space="preserve"> </w:t>
                                  </w:r>
                                  <w:r>
                                    <w:rPr>
                                      <w:color w:val="050505"/>
                                      <w:w w:val="95"/>
                                      <w:position w:val="1"/>
                                      <w:sz w:val="16"/>
                                    </w:rPr>
                                    <w:t>Is</w:t>
                                  </w:r>
                                  <w:r>
                                    <w:rPr>
                                      <w:color w:val="050505"/>
                                      <w:spacing w:val="-7"/>
                                      <w:w w:val="95"/>
                                      <w:position w:val="1"/>
                                      <w:sz w:val="16"/>
                                    </w:rPr>
                                    <w:t xml:space="preserve"> </w:t>
                                  </w:r>
                                  <w:r>
                                    <w:rPr>
                                      <w:color w:val="050505"/>
                                      <w:w w:val="95"/>
                                      <w:position w:val="1"/>
                                      <w:sz w:val="16"/>
                                    </w:rPr>
                                    <w:t>the</w:t>
                                  </w:r>
                                  <w:r>
                                    <w:rPr>
                                      <w:color w:val="050505"/>
                                      <w:spacing w:val="-14"/>
                                      <w:w w:val="95"/>
                                      <w:position w:val="1"/>
                                      <w:sz w:val="16"/>
                                    </w:rPr>
                                    <w:t xml:space="preserve"> </w:t>
                                  </w:r>
                                  <w:r>
                                    <w:rPr>
                                      <w:color w:val="050505"/>
                                      <w:w w:val="95"/>
                                      <w:position w:val="1"/>
                                      <w:sz w:val="16"/>
                                    </w:rPr>
                                    <w:t>Applicant</w:t>
                                  </w:r>
                                  <w:r>
                                    <w:rPr>
                                      <w:color w:val="050505"/>
                                      <w:spacing w:val="2"/>
                                      <w:w w:val="95"/>
                                      <w:position w:val="1"/>
                                      <w:sz w:val="16"/>
                                    </w:rPr>
                                    <w:t xml:space="preserve"> </w:t>
                                  </w:r>
                                  <w:r>
                                    <w:rPr>
                                      <w:color w:val="050505"/>
                                      <w:w w:val="95"/>
                                      <w:position w:val="1"/>
                                      <w:sz w:val="16"/>
                                    </w:rPr>
                                    <w:t>an</w:t>
                                  </w:r>
                                  <w:r>
                                    <w:rPr>
                                      <w:color w:val="050505"/>
                                      <w:spacing w:val="-3"/>
                                      <w:w w:val="95"/>
                                      <w:position w:val="1"/>
                                      <w:sz w:val="16"/>
                                    </w:rPr>
                                    <w:t xml:space="preserve"> </w:t>
                                  </w:r>
                                  <w:r>
                                    <w:rPr>
                                      <w:color w:val="050505"/>
                                      <w:w w:val="95"/>
                                      <w:position w:val="1"/>
                                      <w:sz w:val="16"/>
                                    </w:rPr>
                                    <w:t>alien</w:t>
                                  </w:r>
                                  <w:r>
                                    <w:rPr>
                                      <w:color w:val="050505"/>
                                      <w:spacing w:val="-4"/>
                                      <w:w w:val="95"/>
                                      <w:position w:val="1"/>
                                      <w:sz w:val="16"/>
                                    </w:rPr>
                                    <w:t xml:space="preserve"> </w:t>
                                  </w:r>
                                  <w:r>
                                    <w:rPr>
                                      <w:color w:val="050505"/>
                                      <w:w w:val="95"/>
                                      <w:position w:val="1"/>
                                      <w:sz w:val="16"/>
                                    </w:rPr>
                                    <w:t>or</w:t>
                                  </w:r>
                                  <w:r>
                                    <w:rPr>
                                      <w:color w:val="050505"/>
                                      <w:spacing w:val="-11"/>
                                      <w:w w:val="95"/>
                                      <w:position w:val="1"/>
                                      <w:sz w:val="16"/>
                                    </w:rPr>
                                    <w:t xml:space="preserve"> </w:t>
                                  </w:r>
                                  <w:r>
                                    <w:rPr>
                                      <w:color w:val="050505"/>
                                      <w:w w:val="95"/>
                                      <w:position w:val="1"/>
                                      <w:sz w:val="16"/>
                                    </w:rPr>
                                    <w:t>the</w:t>
                                  </w:r>
                                  <w:r>
                                    <w:rPr>
                                      <w:color w:val="050505"/>
                                      <w:spacing w:val="-10"/>
                                      <w:w w:val="95"/>
                                      <w:position w:val="1"/>
                                      <w:sz w:val="16"/>
                                    </w:rPr>
                                    <w:t xml:space="preserve"> </w:t>
                                  </w:r>
                                  <w:r>
                                    <w:rPr>
                                      <w:color w:val="050505"/>
                                      <w:w w:val="95"/>
                                      <w:position w:val="1"/>
                                      <w:sz w:val="16"/>
                                    </w:rPr>
                                    <w:t>representative</w:t>
                                  </w:r>
                                  <w:r>
                                    <w:rPr>
                                      <w:color w:val="050505"/>
                                      <w:spacing w:val="-12"/>
                                      <w:w w:val="95"/>
                                      <w:position w:val="1"/>
                                      <w:sz w:val="16"/>
                                    </w:rPr>
                                    <w:t xml:space="preserve"> </w:t>
                                  </w:r>
                                  <w:r>
                                    <w:rPr>
                                      <w:color w:val="050505"/>
                                      <w:w w:val="95"/>
                                      <w:position w:val="1"/>
                                      <w:sz w:val="16"/>
                                    </w:rPr>
                                    <w:t>of</w:t>
                                  </w:r>
                                  <w:r>
                                    <w:rPr>
                                      <w:color w:val="050505"/>
                                      <w:spacing w:val="-2"/>
                                      <w:w w:val="95"/>
                                      <w:position w:val="1"/>
                                      <w:sz w:val="16"/>
                                    </w:rPr>
                                    <w:t xml:space="preserve"> </w:t>
                                  </w:r>
                                  <w:r>
                                    <w:rPr>
                                      <w:color w:val="050505"/>
                                      <w:w w:val="95"/>
                                      <w:position w:val="1"/>
                                      <w:sz w:val="16"/>
                                    </w:rPr>
                                    <w:t>an</w:t>
                                  </w:r>
                                  <w:r>
                                    <w:rPr>
                                      <w:color w:val="050505"/>
                                      <w:spacing w:val="-7"/>
                                      <w:w w:val="95"/>
                                      <w:position w:val="1"/>
                                      <w:sz w:val="16"/>
                                    </w:rPr>
                                    <w:t xml:space="preserve"> </w:t>
                                  </w:r>
                                  <w:r>
                                    <w:rPr>
                                      <w:color w:val="050505"/>
                                      <w:w w:val="95"/>
                                      <w:position w:val="1"/>
                                      <w:sz w:val="16"/>
                                    </w:rPr>
                                    <w:t>alien?</w:t>
                                  </w:r>
                                  <w:r>
                                    <w:rPr>
                                      <w:color w:val="050505"/>
                                      <w:w w:val="95"/>
                                      <w:position w:val="1"/>
                                      <w:sz w:val="16"/>
                                    </w:rPr>
                                    <w:tab/>
                                  </w:r>
                                  <w:r w:rsidR="00B90C47">
                                    <w:rPr>
                                      <w:color w:val="050505"/>
                                      <w:w w:val="95"/>
                                      <w:position w:val="1"/>
                                      <w:sz w:val="16"/>
                                    </w:rPr>
                                    <w:t xml:space="preserve">(   </w:t>
                                  </w:r>
                                  <w:r>
                                    <w:rPr>
                                      <w:color w:val="050505"/>
                                      <w:sz w:val="16"/>
                                    </w:rPr>
                                    <w:t>)Yes</w:t>
                                  </w:r>
                                  <w:r>
                                    <w:rPr>
                                      <w:color w:val="050505"/>
                                      <w:spacing w:val="14"/>
                                      <w:sz w:val="16"/>
                                    </w:rPr>
                                    <w:t xml:space="preserve"> </w:t>
                                  </w:r>
                                  <w:r w:rsidRPr="005666B5">
                                    <w:rPr>
                                      <w:bCs/>
                                      <w:color w:val="050505"/>
                                      <w:sz w:val="16"/>
                                      <w:szCs w:val="16"/>
                                    </w:rPr>
                                    <w:t>No</w:t>
                                  </w:r>
                                </w:p>
                              </w:tc>
                            </w:tr>
                            <w:tr w14:paraId="4E1096E7" w14:textId="77777777">
                              <w:tblPrEx>
                                <w:tblW w:w="0" w:type="auto"/>
                                <w:tblInd w:w="10" w:type="dxa"/>
                                <w:tblLayout w:type="fixed"/>
                                <w:tblCellMar>
                                  <w:left w:w="0" w:type="dxa"/>
                                  <w:right w:w="0" w:type="dxa"/>
                                </w:tblCellMar>
                                <w:tblLook w:val="01E0"/>
                              </w:tblPrEx>
                              <w:trPr>
                                <w:trHeight w:val="361"/>
                              </w:trPr>
                              <w:tc>
                                <w:tcPr>
                                  <w:tcW w:w="10812" w:type="dxa"/>
                                  <w:tcBorders>
                                    <w:top w:val="single" w:sz="12" w:space="0" w:color="000000"/>
                                    <w:bottom w:val="single" w:sz="12" w:space="0" w:color="000000"/>
                                    <w:right w:val="single" w:sz="12" w:space="0" w:color="000000"/>
                                  </w:tcBorders>
                                </w:tcPr>
                                <w:p w:rsidR="00D66F0D" w14:textId="0F69FBC7">
                                  <w:pPr>
                                    <w:pStyle w:val="TableParagraph"/>
                                    <w:tabs>
                                      <w:tab w:val="left" w:pos="9852"/>
                                    </w:tabs>
                                    <w:spacing w:line="187" w:lineRule="exact"/>
                                    <w:ind w:left="105"/>
                                    <w:rPr>
                                      <w:sz w:val="16"/>
                                    </w:rPr>
                                  </w:pPr>
                                  <w:r>
                                    <w:rPr>
                                      <w:color w:val="050505"/>
                                      <w:spacing w:val="-1"/>
                                      <w:w w:val="95"/>
                                      <w:position w:val="1"/>
                                      <w:sz w:val="16"/>
                                    </w:rPr>
                                    <w:t>46)</w:t>
                                  </w:r>
                                  <w:r>
                                    <w:rPr>
                                      <w:color w:val="050505"/>
                                      <w:spacing w:val="-6"/>
                                      <w:w w:val="95"/>
                                      <w:position w:val="1"/>
                                      <w:sz w:val="16"/>
                                    </w:rPr>
                                    <w:t xml:space="preserve"> </w:t>
                                  </w:r>
                                  <w:r>
                                    <w:rPr>
                                      <w:color w:val="050505"/>
                                      <w:spacing w:val="-1"/>
                                      <w:w w:val="95"/>
                                      <w:position w:val="1"/>
                                      <w:sz w:val="16"/>
                                    </w:rPr>
                                    <w:t>Is</w:t>
                                  </w:r>
                                  <w:r>
                                    <w:rPr>
                                      <w:color w:val="050505"/>
                                      <w:spacing w:val="-8"/>
                                      <w:w w:val="95"/>
                                      <w:position w:val="1"/>
                                      <w:sz w:val="16"/>
                                    </w:rPr>
                                    <w:t xml:space="preserve"> </w:t>
                                  </w:r>
                                  <w:r>
                                    <w:rPr>
                                      <w:color w:val="050505"/>
                                      <w:spacing w:val="-1"/>
                                      <w:w w:val="95"/>
                                      <w:position w:val="1"/>
                                      <w:sz w:val="16"/>
                                    </w:rPr>
                                    <w:t>the</w:t>
                                  </w:r>
                                  <w:r>
                                    <w:rPr>
                                      <w:color w:val="050505"/>
                                      <w:spacing w:val="-14"/>
                                      <w:w w:val="95"/>
                                      <w:position w:val="1"/>
                                      <w:sz w:val="16"/>
                                    </w:rPr>
                                    <w:t xml:space="preserve"> </w:t>
                                  </w:r>
                                  <w:r>
                                    <w:rPr>
                                      <w:color w:val="050505"/>
                                      <w:spacing w:val="-1"/>
                                      <w:w w:val="95"/>
                                      <w:position w:val="1"/>
                                      <w:sz w:val="16"/>
                                    </w:rPr>
                                    <w:t>Applicant</w:t>
                                  </w:r>
                                  <w:r>
                                    <w:rPr>
                                      <w:color w:val="050505"/>
                                      <w:spacing w:val="6"/>
                                      <w:w w:val="95"/>
                                      <w:position w:val="1"/>
                                      <w:sz w:val="16"/>
                                    </w:rPr>
                                    <w:t xml:space="preserve"> </w:t>
                                  </w:r>
                                  <w:r>
                                    <w:rPr>
                                      <w:color w:val="050505"/>
                                      <w:spacing w:val="-1"/>
                                      <w:w w:val="95"/>
                                      <w:position w:val="1"/>
                                      <w:sz w:val="16"/>
                                    </w:rPr>
                                    <w:t>a</w:t>
                                  </w:r>
                                  <w:r>
                                    <w:rPr>
                                      <w:color w:val="050505"/>
                                      <w:spacing w:val="-11"/>
                                      <w:w w:val="95"/>
                                      <w:position w:val="1"/>
                                      <w:sz w:val="16"/>
                                    </w:rPr>
                                    <w:t xml:space="preserve"> </w:t>
                                  </w:r>
                                  <w:r>
                                    <w:rPr>
                                      <w:color w:val="050505"/>
                                      <w:spacing w:val="-1"/>
                                      <w:w w:val="95"/>
                                      <w:position w:val="1"/>
                                      <w:sz w:val="16"/>
                                    </w:rPr>
                                    <w:t>corporation</w:t>
                                  </w:r>
                                  <w:r>
                                    <w:rPr>
                                      <w:color w:val="050505"/>
                                      <w:spacing w:val="-3"/>
                                      <w:w w:val="95"/>
                                      <w:position w:val="1"/>
                                      <w:sz w:val="16"/>
                                    </w:rPr>
                                    <w:t xml:space="preserve"> </w:t>
                                  </w:r>
                                  <w:r>
                                    <w:rPr>
                                      <w:color w:val="050505"/>
                                      <w:spacing w:val="-1"/>
                                      <w:w w:val="95"/>
                                      <w:position w:val="1"/>
                                      <w:sz w:val="16"/>
                                    </w:rPr>
                                    <w:t>organized</w:t>
                                  </w:r>
                                  <w:r>
                                    <w:rPr>
                                      <w:color w:val="050505"/>
                                      <w:spacing w:val="-3"/>
                                      <w:w w:val="95"/>
                                      <w:position w:val="1"/>
                                      <w:sz w:val="16"/>
                                    </w:rPr>
                                    <w:t xml:space="preserve"> </w:t>
                                  </w:r>
                                  <w:r>
                                    <w:rPr>
                                      <w:color w:val="050505"/>
                                      <w:spacing w:val="-1"/>
                                      <w:w w:val="95"/>
                                      <w:position w:val="1"/>
                                      <w:sz w:val="16"/>
                                    </w:rPr>
                                    <w:t>under</w:t>
                                  </w:r>
                                  <w:r>
                                    <w:rPr>
                                      <w:color w:val="050505"/>
                                      <w:spacing w:val="-5"/>
                                      <w:w w:val="95"/>
                                      <w:position w:val="1"/>
                                      <w:sz w:val="16"/>
                                    </w:rPr>
                                    <w:t xml:space="preserve"> </w:t>
                                  </w:r>
                                  <w:r>
                                    <w:rPr>
                                      <w:color w:val="050505"/>
                                      <w:spacing w:val="-1"/>
                                      <w:w w:val="95"/>
                                      <w:position w:val="1"/>
                                      <w:sz w:val="16"/>
                                    </w:rPr>
                                    <w:t>the</w:t>
                                  </w:r>
                                  <w:r>
                                    <w:rPr>
                                      <w:color w:val="050505"/>
                                      <w:spacing w:val="-7"/>
                                      <w:w w:val="95"/>
                                      <w:position w:val="1"/>
                                      <w:sz w:val="16"/>
                                    </w:rPr>
                                    <w:t xml:space="preserve"> </w:t>
                                  </w:r>
                                  <w:r>
                                    <w:rPr>
                                      <w:color w:val="050505"/>
                                      <w:spacing w:val="-1"/>
                                      <w:w w:val="95"/>
                                      <w:position w:val="1"/>
                                      <w:sz w:val="16"/>
                                    </w:rPr>
                                    <w:t>laws</w:t>
                                  </w:r>
                                  <w:r>
                                    <w:rPr>
                                      <w:color w:val="050505"/>
                                      <w:spacing w:val="1"/>
                                      <w:w w:val="95"/>
                                      <w:position w:val="1"/>
                                      <w:sz w:val="16"/>
                                    </w:rPr>
                                    <w:t xml:space="preserve"> </w:t>
                                  </w:r>
                                  <w:r>
                                    <w:rPr>
                                      <w:color w:val="050505"/>
                                      <w:spacing w:val="-1"/>
                                      <w:w w:val="95"/>
                                      <w:position w:val="1"/>
                                      <w:sz w:val="16"/>
                                    </w:rPr>
                                    <w:t>of</w:t>
                                  </w:r>
                                  <w:r>
                                    <w:rPr>
                                      <w:color w:val="050505"/>
                                      <w:spacing w:val="-3"/>
                                      <w:w w:val="95"/>
                                      <w:position w:val="1"/>
                                      <w:sz w:val="16"/>
                                    </w:rPr>
                                    <w:t xml:space="preserve"> </w:t>
                                  </w:r>
                                  <w:r>
                                    <w:rPr>
                                      <w:color w:val="050505"/>
                                      <w:spacing w:val="-1"/>
                                      <w:w w:val="95"/>
                                      <w:position w:val="1"/>
                                      <w:sz w:val="16"/>
                                    </w:rPr>
                                    <w:t>any</w:t>
                                  </w:r>
                                  <w:r>
                                    <w:rPr>
                                      <w:color w:val="050505"/>
                                      <w:spacing w:val="-7"/>
                                      <w:w w:val="95"/>
                                      <w:position w:val="1"/>
                                      <w:sz w:val="16"/>
                                    </w:rPr>
                                    <w:t xml:space="preserve"> </w:t>
                                  </w:r>
                                  <w:r>
                                    <w:rPr>
                                      <w:color w:val="050505"/>
                                      <w:w w:val="95"/>
                                      <w:position w:val="1"/>
                                      <w:sz w:val="16"/>
                                    </w:rPr>
                                    <w:t>foreign</w:t>
                                  </w:r>
                                  <w:r>
                                    <w:rPr>
                                      <w:color w:val="050505"/>
                                      <w:spacing w:val="-1"/>
                                      <w:w w:val="95"/>
                                      <w:position w:val="1"/>
                                      <w:sz w:val="16"/>
                                    </w:rPr>
                                    <w:t xml:space="preserve"> </w:t>
                                  </w:r>
                                  <w:r>
                                    <w:rPr>
                                      <w:color w:val="050505"/>
                                      <w:w w:val="95"/>
                                      <w:position w:val="1"/>
                                      <w:sz w:val="16"/>
                                    </w:rPr>
                                    <w:t>government?</w:t>
                                  </w:r>
                                  <w:r>
                                    <w:rPr>
                                      <w:color w:val="050505"/>
                                      <w:w w:val="95"/>
                                      <w:position w:val="1"/>
                                      <w:sz w:val="16"/>
                                    </w:rPr>
                                    <w:tab/>
                                  </w:r>
                                  <w:r w:rsidR="00B90C47">
                                    <w:rPr>
                                      <w:color w:val="050505"/>
                                      <w:w w:val="95"/>
                                      <w:position w:val="1"/>
                                      <w:sz w:val="16"/>
                                    </w:rPr>
                                    <w:t xml:space="preserve">(    </w:t>
                                  </w:r>
                                  <w:r>
                                    <w:rPr>
                                      <w:color w:val="050505"/>
                                      <w:sz w:val="16"/>
                                    </w:rPr>
                                    <w:t>)Yes</w:t>
                                  </w:r>
                                  <w:r>
                                    <w:rPr>
                                      <w:color w:val="050505"/>
                                      <w:spacing w:val="52"/>
                                      <w:sz w:val="16"/>
                                    </w:rPr>
                                    <w:t xml:space="preserve"> </w:t>
                                  </w:r>
                                  <w:r>
                                    <w:rPr>
                                      <w:color w:val="050505"/>
                                      <w:sz w:val="16"/>
                                    </w:rPr>
                                    <w:t>No</w:t>
                                  </w:r>
                                </w:p>
                              </w:tc>
                            </w:tr>
                            <w:tr w14:paraId="540D5F36" w14:textId="77777777">
                              <w:tblPrEx>
                                <w:tblW w:w="0" w:type="auto"/>
                                <w:tblInd w:w="10" w:type="dxa"/>
                                <w:tblLayout w:type="fixed"/>
                                <w:tblCellMar>
                                  <w:left w:w="0" w:type="dxa"/>
                                  <w:right w:w="0" w:type="dxa"/>
                                </w:tblCellMar>
                                <w:tblLook w:val="01E0"/>
                              </w:tblPrEx>
                              <w:trPr>
                                <w:trHeight w:val="477"/>
                              </w:trPr>
                              <w:tc>
                                <w:tcPr>
                                  <w:tcW w:w="10812" w:type="dxa"/>
                                  <w:tcBorders>
                                    <w:top w:val="single" w:sz="12" w:space="0" w:color="000000"/>
                                    <w:left w:val="nil"/>
                                    <w:bottom w:val="nil"/>
                                    <w:right w:val="single" w:sz="12" w:space="0" w:color="000000"/>
                                  </w:tcBorders>
                                </w:tcPr>
                                <w:p w:rsidR="00532773" w14:textId="77777777">
                                  <w:pPr>
                                    <w:pStyle w:val="TableParagraph"/>
                                    <w:tabs>
                                      <w:tab w:val="left" w:pos="9468"/>
                                      <w:tab w:val="left" w:pos="9887"/>
                                    </w:tabs>
                                    <w:spacing w:line="129" w:lineRule="exact"/>
                                    <w:ind w:left="115"/>
                                    <w:rPr>
                                      <w:color w:val="050505"/>
                                      <w:w w:val="95"/>
                                      <w:sz w:val="16"/>
                                    </w:rPr>
                                  </w:pPr>
                                </w:p>
                                <w:p w:rsidR="00D66F0D" w14:textId="462775CE">
                                  <w:pPr>
                                    <w:pStyle w:val="TableParagraph"/>
                                    <w:tabs>
                                      <w:tab w:val="left" w:pos="9468"/>
                                      <w:tab w:val="left" w:pos="9887"/>
                                    </w:tabs>
                                    <w:spacing w:line="129" w:lineRule="exact"/>
                                    <w:ind w:left="115"/>
                                    <w:rPr>
                                      <w:b/>
                                      <w:sz w:val="16"/>
                                    </w:rPr>
                                  </w:pPr>
                                  <w:r>
                                    <w:rPr>
                                      <w:color w:val="050505"/>
                                      <w:w w:val="95"/>
                                      <w:sz w:val="16"/>
                                    </w:rPr>
                                    <w:t>47)</w:t>
                                  </w:r>
                                  <w:r>
                                    <w:rPr>
                                      <w:color w:val="050505"/>
                                      <w:spacing w:val="7"/>
                                      <w:w w:val="95"/>
                                      <w:sz w:val="16"/>
                                    </w:rPr>
                                    <w:t xml:space="preserve"> </w:t>
                                  </w:r>
                                  <w:r>
                                    <w:rPr>
                                      <w:color w:val="050505"/>
                                      <w:w w:val="95"/>
                                      <w:sz w:val="16"/>
                                    </w:rPr>
                                    <w:t>Is</w:t>
                                  </w:r>
                                  <w:r>
                                    <w:rPr>
                                      <w:color w:val="050505"/>
                                      <w:spacing w:val="-2"/>
                                      <w:w w:val="95"/>
                                      <w:sz w:val="16"/>
                                    </w:rPr>
                                    <w:t xml:space="preserve"> </w:t>
                                  </w:r>
                                  <w:r>
                                    <w:rPr>
                                      <w:color w:val="050505"/>
                                      <w:w w:val="95"/>
                                      <w:sz w:val="16"/>
                                    </w:rPr>
                                    <w:t>the</w:t>
                                  </w:r>
                                  <w:r>
                                    <w:rPr>
                                      <w:color w:val="050505"/>
                                      <w:spacing w:val="-16"/>
                                      <w:w w:val="95"/>
                                      <w:sz w:val="16"/>
                                    </w:rPr>
                                    <w:t xml:space="preserve"> </w:t>
                                  </w:r>
                                  <w:r>
                                    <w:rPr>
                                      <w:color w:val="050505"/>
                                      <w:w w:val="95"/>
                                      <w:sz w:val="16"/>
                                    </w:rPr>
                                    <w:t>Applicant</w:t>
                                  </w:r>
                                  <w:r>
                                    <w:rPr>
                                      <w:color w:val="050505"/>
                                      <w:spacing w:val="7"/>
                                      <w:w w:val="95"/>
                                      <w:sz w:val="16"/>
                                    </w:rPr>
                                    <w:t xml:space="preserve"> </w:t>
                                  </w:r>
                                  <w:r>
                                    <w:rPr>
                                      <w:color w:val="050505"/>
                                      <w:w w:val="95"/>
                                      <w:sz w:val="16"/>
                                    </w:rPr>
                                    <w:t>a</w:t>
                                  </w:r>
                                  <w:r>
                                    <w:rPr>
                                      <w:color w:val="050505"/>
                                      <w:spacing w:val="-6"/>
                                      <w:w w:val="95"/>
                                      <w:sz w:val="16"/>
                                    </w:rPr>
                                    <w:t xml:space="preserve"> </w:t>
                                  </w:r>
                                  <w:r>
                                    <w:rPr>
                                      <w:color w:val="050505"/>
                                      <w:w w:val="95"/>
                                      <w:sz w:val="16"/>
                                    </w:rPr>
                                    <w:t>corporation</w:t>
                                  </w:r>
                                  <w:r>
                                    <w:rPr>
                                      <w:color w:val="050505"/>
                                      <w:spacing w:val="-1"/>
                                      <w:w w:val="95"/>
                                      <w:sz w:val="16"/>
                                    </w:rPr>
                                    <w:t xml:space="preserve"> </w:t>
                                  </w:r>
                                  <w:r>
                                    <w:rPr>
                                      <w:color w:val="050505"/>
                                      <w:w w:val="95"/>
                                      <w:sz w:val="16"/>
                                    </w:rPr>
                                    <w:t>of</w:t>
                                  </w:r>
                                  <w:r>
                                    <w:rPr>
                                      <w:color w:val="050505"/>
                                      <w:spacing w:val="4"/>
                                      <w:w w:val="95"/>
                                      <w:sz w:val="16"/>
                                    </w:rPr>
                                    <w:t xml:space="preserve"> </w:t>
                                  </w:r>
                                  <w:r>
                                    <w:rPr>
                                      <w:color w:val="050505"/>
                                      <w:w w:val="95"/>
                                      <w:sz w:val="16"/>
                                    </w:rPr>
                                    <w:t>which</w:t>
                                  </w:r>
                                  <w:r>
                                    <w:rPr>
                                      <w:color w:val="050505"/>
                                      <w:spacing w:val="-13"/>
                                      <w:w w:val="95"/>
                                      <w:sz w:val="16"/>
                                    </w:rPr>
                                    <w:t xml:space="preserve"> </w:t>
                                  </w:r>
                                  <w:r>
                                    <w:rPr>
                                      <w:color w:val="050505"/>
                                      <w:w w:val="95"/>
                                      <w:sz w:val="16"/>
                                    </w:rPr>
                                    <w:t>more</w:t>
                                  </w:r>
                                  <w:r>
                                    <w:rPr>
                                      <w:color w:val="050505"/>
                                      <w:spacing w:val="-12"/>
                                      <w:w w:val="95"/>
                                      <w:sz w:val="16"/>
                                    </w:rPr>
                                    <w:t xml:space="preserve"> </w:t>
                                  </w:r>
                                  <w:r>
                                    <w:rPr>
                                      <w:color w:val="050505"/>
                                      <w:w w:val="95"/>
                                      <w:sz w:val="16"/>
                                    </w:rPr>
                                    <w:t>than</w:t>
                                  </w:r>
                                  <w:r>
                                    <w:rPr>
                                      <w:color w:val="050505"/>
                                      <w:spacing w:val="-9"/>
                                      <w:w w:val="95"/>
                                      <w:sz w:val="16"/>
                                    </w:rPr>
                                    <w:t xml:space="preserve"> </w:t>
                                  </w:r>
                                  <w:r>
                                    <w:rPr>
                                      <w:color w:val="050505"/>
                                      <w:w w:val="95"/>
                                      <w:sz w:val="16"/>
                                    </w:rPr>
                                    <w:t>one-fifth</w:t>
                                  </w:r>
                                  <w:r>
                                    <w:rPr>
                                      <w:color w:val="050505"/>
                                      <w:spacing w:val="-3"/>
                                      <w:w w:val="95"/>
                                      <w:sz w:val="16"/>
                                    </w:rPr>
                                    <w:t xml:space="preserve"> </w:t>
                                  </w:r>
                                  <w:r>
                                    <w:rPr>
                                      <w:color w:val="050505"/>
                                      <w:w w:val="95"/>
                                      <w:sz w:val="16"/>
                                    </w:rPr>
                                    <w:t>of</w:t>
                                  </w:r>
                                  <w:r>
                                    <w:rPr>
                                      <w:color w:val="050505"/>
                                      <w:spacing w:val="-8"/>
                                      <w:w w:val="95"/>
                                      <w:sz w:val="16"/>
                                    </w:rPr>
                                    <w:t xml:space="preserve"> </w:t>
                                  </w:r>
                                  <w:r>
                                    <w:rPr>
                                      <w:color w:val="050505"/>
                                      <w:w w:val="95"/>
                                      <w:sz w:val="16"/>
                                    </w:rPr>
                                    <w:t>the</w:t>
                                  </w:r>
                                  <w:r>
                                    <w:rPr>
                                      <w:color w:val="050505"/>
                                      <w:spacing w:val="-12"/>
                                      <w:w w:val="95"/>
                                      <w:sz w:val="16"/>
                                    </w:rPr>
                                    <w:t xml:space="preserve"> </w:t>
                                  </w:r>
                                  <w:r>
                                    <w:rPr>
                                      <w:color w:val="050505"/>
                                      <w:w w:val="95"/>
                                      <w:sz w:val="16"/>
                                    </w:rPr>
                                    <w:t>capital</w:t>
                                  </w:r>
                                  <w:r>
                                    <w:rPr>
                                      <w:color w:val="050505"/>
                                      <w:spacing w:val="-9"/>
                                      <w:w w:val="95"/>
                                      <w:sz w:val="16"/>
                                    </w:rPr>
                                    <w:t xml:space="preserve"> </w:t>
                                  </w:r>
                                  <w:r>
                                    <w:rPr>
                                      <w:color w:val="050505"/>
                                      <w:w w:val="95"/>
                                      <w:sz w:val="16"/>
                                    </w:rPr>
                                    <w:t>stock</w:t>
                                  </w:r>
                                  <w:r>
                                    <w:rPr>
                                      <w:color w:val="050505"/>
                                      <w:spacing w:val="1"/>
                                      <w:w w:val="95"/>
                                      <w:sz w:val="16"/>
                                    </w:rPr>
                                    <w:t xml:space="preserve"> </w:t>
                                  </w:r>
                                  <w:r>
                                    <w:rPr>
                                      <w:color w:val="050505"/>
                                      <w:w w:val="95"/>
                                      <w:sz w:val="16"/>
                                    </w:rPr>
                                    <w:t>is</w:t>
                                  </w:r>
                                  <w:r>
                                    <w:rPr>
                                      <w:color w:val="050505"/>
                                      <w:spacing w:val="-4"/>
                                      <w:w w:val="95"/>
                                      <w:sz w:val="16"/>
                                    </w:rPr>
                                    <w:t xml:space="preserve"> </w:t>
                                  </w:r>
                                  <w:r>
                                    <w:rPr>
                                      <w:color w:val="050505"/>
                                      <w:w w:val="95"/>
                                      <w:sz w:val="16"/>
                                    </w:rPr>
                                    <w:t>owned</w:t>
                                  </w:r>
                                  <w:r>
                                    <w:rPr>
                                      <w:color w:val="050505"/>
                                      <w:spacing w:val="-10"/>
                                      <w:w w:val="95"/>
                                      <w:sz w:val="16"/>
                                    </w:rPr>
                                    <w:t xml:space="preserve"> </w:t>
                                  </w:r>
                                  <w:r>
                                    <w:rPr>
                                      <w:color w:val="050505"/>
                                      <w:w w:val="95"/>
                                      <w:sz w:val="16"/>
                                    </w:rPr>
                                    <w:t>of</w:t>
                                  </w:r>
                                  <w:r>
                                    <w:rPr>
                                      <w:color w:val="050505"/>
                                      <w:spacing w:val="7"/>
                                      <w:w w:val="95"/>
                                      <w:sz w:val="16"/>
                                    </w:rPr>
                                    <w:t xml:space="preserve"> </w:t>
                                  </w:r>
                                  <w:r>
                                    <w:rPr>
                                      <w:color w:val="050505"/>
                                      <w:w w:val="95"/>
                                      <w:sz w:val="16"/>
                                    </w:rPr>
                                    <w:t>record</w:t>
                                  </w:r>
                                  <w:r>
                                    <w:rPr>
                                      <w:color w:val="050505"/>
                                      <w:spacing w:val="-2"/>
                                      <w:w w:val="95"/>
                                      <w:sz w:val="16"/>
                                    </w:rPr>
                                    <w:t xml:space="preserve"> </w:t>
                                  </w:r>
                                  <w:r>
                                    <w:rPr>
                                      <w:color w:val="050505"/>
                                      <w:w w:val="95"/>
                                      <w:sz w:val="16"/>
                                    </w:rPr>
                                    <w:t>or</w:t>
                                  </w:r>
                                  <w:r>
                                    <w:rPr>
                                      <w:color w:val="050505"/>
                                      <w:spacing w:val="-10"/>
                                      <w:w w:val="95"/>
                                      <w:sz w:val="16"/>
                                    </w:rPr>
                                    <w:t xml:space="preserve"> </w:t>
                                  </w:r>
                                  <w:r>
                                    <w:rPr>
                                      <w:color w:val="050505"/>
                                      <w:w w:val="95"/>
                                      <w:sz w:val="16"/>
                                    </w:rPr>
                                    <w:t>voted</w:t>
                                  </w:r>
                                  <w:r>
                                    <w:rPr>
                                      <w:color w:val="050505"/>
                                      <w:spacing w:val="-10"/>
                                      <w:w w:val="95"/>
                                      <w:sz w:val="16"/>
                                    </w:rPr>
                                    <w:t xml:space="preserve"> </w:t>
                                  </w:r>
                                  <w:r>
                                    <w:rPr>
                                      <w:color w:val="050505"/>
                                      <w:w w:val="95"/>
                                      <w:sz w:val="16"/>
                                    </w:rPr>
                                    <w:t>by</w:t>
                                  </w:r>
                                  <w:r>
                                    <w:rPr>
                                      <w:color w:val="050505"/>
                                      <w:spacing w:val="2"/>
                                      <w:w w:val="95"/>
                                      <w:sz w:val="16"/>
                                    </w:rPr>
                                    <w:t xml:space="preserve"> </w:t>
                                  </w:r>
                                  <w:r>
                                    <w:rPr>
                                      <w:color w:val="050505"/>
                                      <w:w w:val="95"/>
                                      <w:sz w:val="16"/>
                                    </w:rPr>
                                    <w:t>aliens</w:t>
                                  </w:r>
                                  <w:r>
                                    <w:rPr>
                                      <w:color w:val="050505"/>
                                      <w:spacing w:val="3"/>
                                      <w:w w:val="95"/>
                                      <w:sz w:val="16"/>
                                    </w:rPr>
                                    <w:t xml:space="preserve"> </w:t>
                                  </w:r>
                                  <w:r>
                                    <w:rPr>
                                      <w:color w:val="050505"/>
                                      <w:w w:val="95"/>
                                      <w:sz w:val="16"/>
                                    </w:rPr>
                                    <w:t>or</w:t>
                                  </w:r>
                                  <w:r>
                                    <w:rPr>
                                      <w:color w:val="050505"/>
                                      <w:w w:val="95"/>
                                      <w:sz w:val="16"/>
                                    </w:rPr>
                                    <w:tab/>
                                  </w:r>
                                  <w:r w:rsidR="00E331EA">
                                    <w:rPr>
                                      <w:color w:val="050505"/>
                                      <w:w w:val="95"/>
                                      <w:sz w:val="16"/>
                                    </w:rPr>
                                    <w:t xml:space="preserve">          </w:t>
                                  </w:r>
                                  <w:r>
                                    <w:rPr>
                                      <w:color w:val="050505"/>
                                      <w:sz w:val="16"/>
                                    </w:rPr>
                                    <w:t>(</w:t>
                                  </w:r>
                                  <w:r>
                                    <w:rPr>
                                      <w:color w:val="050505"/>
                                      <w:sz w:val="16"/>
                                    </w:rPr>
                                    <w:tab/>
                                  </w:r>
                                  <w:r>
                                    <w:rPr>
                                      <w:color w:val="050505"/>
                                      <w:sz w:val="15"/>
                                    </w:rPr>
                                    <w:t>)Yes</w:t>
                                  </w:r>
                                  <w:r>
                                    <w:rPr>
                                      <w:color w:val="050505"/>
                                      <w:spacing w:val="59"/>
                                      <w:sz w:val="15"/>
                                    </w:rPr>
                                    <w:t xml:space="preserve"> </w:t>
                                  </w:r>
                                  <w:r w:rsidRPr="005666B5">
                                    <w:rPr>
                                      <w:bCs/>
                                      <w:color w:val="050505"/>
                                      <w:sz w:val="16"/>
                                    </w:rPr>
                                    <w:t>No</w:t>
                                  </w:r>
                                </w:p>
                                <w:p w:rsidR="00D66F0D" w14:textId="59CF7C19">
                                  <w:pPr>
                                    <w:pStyle w:val="TableParagraph"/>
                                    <w:spacing w:line="162" w:lineRule="exact"/>
                                    <w:ind w:left="158"/>
                                    <w:rPr>
                                      <w:sz w:val="16"/>
                                    </w:rPr>
                                  </w:pPr>
                                  <w:r>
                                    <w:rPr>
                                      <w:color w:val="050505"/>
                                      <w:spacing w:val="-1"/>
                                      <w:w w:val="95"/>
                                      <w:sz w:val="16"/>
                                    </w:rPr>
                                    <w:t>their</w:t>
                                  </w:r>
                                  <w:r>
                                    <w:rPr>
                                      <w:color w:val="050505"/>
                                      <w:w w:val="95"/>
                                      <w:sz w:val="16"/>
                                    </w:rPr>
                                    <w:t xml:space="preserve"> </w:t>
                                  </w:r>
                                  <w:r>
                                    <w:rPr>
                                      <w:color w:val="050505"/>
                                      <w:spacing w:val="-1"/>
                                      <w:w w:val="95"/>
                                      <w:sz w:val="16"/>
                                    </w:rPr>
                                    <w:t>representatives</w:t>
                                  </w:r>
                                  <w:r w:rsidR="00E331EA">
                                    <w:rPr>
                                      <w:color w:val="050505"/>
                                      <w:spacing w:val="-1"/>
                                      <w:w w:val="95"/>
                                      <w:sz w:val="16"/>
                                    </w:rPr>
                                    <w:t xml:space="preserve"> </w:t>
                                  </w:r>
                                  <w:r>
                                    <w:rPr>
                                      <w:color w:val="050505"/>
                                      <w:spacing w:val="-1"/>
                                      <w:w w:val="95"/>
                                      <w:sz w:val="16"/>
                                    </w:rPr>
                                    <w:t>or</w:t>
                                  </w:r>
                                  <w:r>
                                    <w:rPr>
                                      <w:color w:val="050505"/>
                                      <w:spacing w:val="-5"/>
                                      <w:w w:val="95"/>
                                      <w:sz w:val="16"/>
                                    </w:rPr>
                                    <w:t xml:space="preserve"> </w:t>
                                  </w:r>
                                  <w:r>
                                    <w:rPr>
                                      <w:color w:val="050505"/>
                                      <w:spacing w:val="-1"/>
                                      <w:w w:val="95"/>
                                      <w:sz w:val="16"/>
                                    </w:rPr>
                                    <w:t>by</w:t>
                                  </w:r>
                                  <w:r>
                                    <w:rPr>
                                      <w:color w:val="050505"/>
                                      <w:spacing w:val="2"/>
                                      <w:w w:val="95"/>
                                      <w:sz w:val="16"/>
                                    </w:rPr>
                                    <w:t xml:space="preserve"> </w:t>
                                  </w:r>
                                  <w:r>
                                    <w:rPr>
                                      <w:color w:val="050505"/>
                                      <w:spacing w:val="-1"/>
                                      <w:w w:val="95"/>
                                      <w:sz w:val="16"/>
                                    </w:rPr>
                                    <w:t>a</w:t>
                                  </w:r>
                                  <w:r>
                                    <w:rPr>
                                      <w:color w:val="050505"/>
                                      <w:spacing w:val="-6"/>
                                      <w:w w:val="95"/>
                                      <w:sz w:val="16"/>
                                    </w:rPr>
                                    <w:t xml:space="preserve"> </w:t>
                                  </w:r>
                                  <w:r>
                                    <w:rPr>
                                      <w:color w:val="050505"/>
                                      <w:spacing w:val="-1"/>
                                      <w:w w:val="95"/>
                                      <w:sz w:val="16"/>
                                    </w:rPr>
                                    <w:t>foreign</w:t>
                                  </w:r>
                                  <w:r>
                                    <w:rPr>
                                      <w:color w:val="050505"/>
                                      <w:spacing w:val="-5"/>
                                      <w:w w:val="95"/>
                                      <w:sz w:val="16"/>
                                    </w:rPr>
                                    <w:t xml:space="preserve"> </w:t>
                                  </w:r>
                                  <w:r>
                                    <w:rPr>
                                      <w:color w:val="050505"/>
                                      <w:w w:val="95"/>
                                      <w:sz w:val="16"/>
                                    </w:rPr>
                                    <w:t>government</w:t>
                                  </w:r>
                                  <w:r>
                                    <w:rPr>
                                      <w:color w:val="050505"/>
                                      <w:spacing w:val="7"/>
                                      <w:w w:val="95"/>
                                      <w:sz w:val="16"/>
                                    </w:rPr>
                                    <w:t xml:space="preserve"> </w:t>
                                  </w:r>
                                  <w:r>
                                    <w:rPr>
                                      <w:color w:val="050505"/>
                                      <w:w w:val="95"/>
                                      <w:sz w:val="16"/>
                                    </w:rPr>
                                    <w:t>or</w:t>
                                  </w:r>
                                  <w:r>
                                    <w:rPr>
                                      <w:color w:val="050505"/>
                                      <w:spacing w:val="1"/>
                                      <w:w w:val="95"/>
                                      <w:sz w:val="16"/>
                                    </w:rPr>
                                    <w:t xml:space="preserve"> </w:t>
                                  </w:r>
                                  <w:r>
                                    <w:rPr>
                                      <w:color w:val="050505"/>
                                      <w:w w:val="95"/>
                                      <w:sz w:val="16"/>
                                    </w:rPr>
                                    <w:t>representative</w:t>
                                  </w:r>
                                  <w:r>
                                    <w:rPr>
                                      <w:color w:val="050505"/>
                                      <w:spacing w:val="-23"/>
                                      <w:w w:val="95"/>
                                      <w:sz w:val="16"/>
                                    </w:rPr>
                                    <w:t xml:space="preserve"> </w:t>
                                  </w:r>
                                  <w:r>
                                    <w:rPr>
                                      <w:color w:val="050505"/>
                                      <w:w w:val="95"/>
                                      <w:sz w:val="16"/>
                                    </w:rPr>
                                    <w:t>thereof</w:t>
                                  </w:r>
                                  <w:r>
                                    <w:rPr>
                                      <w:color w:val="484848"/>
                                      <w:w w:val="95"/>
                                      <w:sz w:val="16"/>
                                    </w:rPr>
                                    <w:t>,</w:t>
                                  </w:r>
                                  <w:r>
                                    <w:rPr>
                                      <w:color w:val="484848"/>
                                      <w:spacing w:val="-6"/>
                                      <w:w w:val="95"/>
                                      <w:sz w:val="16"/>
                                    </w:rPr>
                                    <w:t xml:space="preserve"> </w:t>
                                  </w:r>
                                  <w:r>
                                    <w:rPr>
                                      <w:color w:val="050505"/>
                                      <w:w w:val="95"/>
                                      <w:sz w:val="16"/>
                                    </w:rPr>
                                    <w:t>or</w:t>
                                  </w:r>
                                  <w:r>
                                    <w:rPr>
                                      <w:color w:val="050505"/>
                                      <w:spacing w:val="-8"/>
                                      <w:w w:val="95"/>
                                      <w:sz w:val="16"/>
                                    </w:rPr>
                                    <w:t xml:space="preserve"> </w:t>
                                  </w:r>
                                  <w:r>
                                    <w:rPr>
                                      <w:color w:val="050505"/>
                                      <w:w w:val="95"/>
                                      <w:sz w:val="16"/>
                                    </w:rPr>
                                    <w:t>by</w:t>
                                  </w:r>
                                  <w:r>
                                    <w:rPr>
                                      <w:color w:val="050505"/>
                                      <w:spacing w:val="-4"/>
                                      <w:w w:val="95"/>
                                      <w:sz w:val="16"/>
                                    </w:rPr>
                                    <w:t xml:space="preserve"> </w:t>
                                  </w:r>
                                  <w:r>
                                    <w:rPr>
                                      <w:color w:val="050505"/>
                                      <w:w w:val="95"/>
                                      <w:sz w:val="16"/>
                                    </w:rPr>
                                    <w:t>any</w:t>
                                  </w:r>
                                  <w:r>
                                    <w:rPr>
                                      <w:color w:val="050505"/>
                                      <w:spacing w:val="-7"/>
                                      <w:w w:val="95"/>
                                      <w:sz w:val="16"/>
                                    </w:rPr>
                                    <w:t xml:space="preserve"> </w:t>
                                  </w:r>
                                  <w:r>
                                    <w:rPr>
                                      <w:color w:val="050505"/>
                                      <w:w w:val="95"/>
                                      <w:sz w:val="16"/>
                                    </w:rPr>
                                    <w:t>corporation</w:t>
                                  </w:r>
                                  <w:r>
                                    <w:rPr>
                                      <w:color w:val="050505"/>
                                      <w:spacing w:val="4"/>
                                      <w:w w:val="95"/>
                                      <w:sz w:val="16"/>
                                    </w:rPr>
                                    <w:t xml:space="preserve"> </w:t>
                                  </w:r>
                                  <w:r>
                                    <w:rPr>
                                      <w:color w:val="050505"/>
                                      <w:w w:val="95"/>
                                      <w:sz w:val="16"/>
                                    </w:rPr>
                                    <w:t>organized</w:t>
                                  </w:r>
                                  <w:r>
                                    <w:rPr>
                                      <w:color w:val="050505"/>
                                      <w:spacing w:val="-9"/>
                                      <w:w w:val="95"/>
                                      <w:sz w:val="16"/>
                                    </w:rPr>
                                    <w:t xml:space="preserve"> </w:t>
                                  </w:r>
                                  <w:r>
                                    <w:rPr>
                                      <w:color w:val="050505"/>
                                      <w:w w:val="95"/>
                                      <w:sz w:val="16"/>
                                    </w:rPr>
                                    <w:t>under</w:t>
                                  </w:r>
                                  <w:r>
                                    <w:rPr>
                                      <w:color w:val="050505"/>
                                      <w:spacing w:val="-6"/>
                                      <w:w w:val="95"/>
                                      <w:sz w:val="16"/>
                                    </w:rPr>
                                    <w:t xml:space="preserve"> </w:t>
                                  </w:r>
                                  <w:r>
                                    <w:rPr>
                                      <w:color w:val="050505"/>
                                      <w:w w:val="95"/>
                                      <w:sz w:val="16"/>
                                    </w:rPr>
                                    <w:t>the</w:t>
                                  </w:r>
                                  <w:r>
                                    <w:rPr>
                                      <w:color w:val="050505"/>
                                      <w:spacing w:val="-7"/>
                                      <w:w w:val="95"/>
                                      <w:sz w:val="16"/>
                                    </w:rPr>
                                    <w:t xml:space="preserve"> </w:t>
                                  </w:r>
                                  <w:r>
                                    <w:rPr>
                                      <w:color w:val="050505"/>
                                      <w:w w:val="95"/>
                                      <w:sz w:val="16"/>
                                    </w:rPr>
                                    <w:t>laws of</w:t>
                                  </w:r>
                                  <w:r>
                                    <w:rPr>
                                      <w:color w:val="050505"/>
                                      <w:spacing w:val="-3"/>
                                      <w:w w:val="95"/>
                                      <w:sz w:val="16"/>
                                    </w:rPr>
                                    <w:t xml:space="preserve"> </w:t>
                                  </w:r>
                                  <w:r>
                                    <w:rPr>
                                      <w:color w:val="050505"/>
                                      <w:w w:val="95"/>
                                      <w:sz w:val="16"/>
                                    </w:rPr>
                                    <w:t>a</w:t>
                                  </w:r>
                                  <w:r>
                                    <w:rPr>
                                      <w:color w:val="050505"/>
                                      <w:spacing w:val="-10"/>
                                      <w:w w:val="95"/>
                                      <w:sz w:val="16"/>
                                    </w:rPr>
                                    <w:t xml:space="preserve"> </w:t>
                                  </w:r>
                                  <w:r>
                                    <w:rPr>
                                      <w:color w:val="050505"/>
                                      <w:w w:val="95"/>
                                      <w:sz w:val="16"/>
                                    </w:rPr>
                                    <w:t>foreign</w:t>
                                  </w:r>
                                  <w:r>
                                    <w:rPr>
                                      <w:color w:val="050505"/>
                                      <w:spacing w:val="-8"/>
                                      <w:w w:val="95"/>
                                      <w:sz w:val="16"/>
                                    </w:rPr>
                                    <w:t xml:space="preserve"> </w:t>
                                  </w:r>
                                  <w:r>
                                    <w:rPr>
                                      <w:color w:val="050505"/>
                                      <w:w w:val="95"/>
                                      <w:sz w:val="16"/>
                                    </w:rPr>
                                    <w:t>country?</w:t>
                                  </w:r>
                                </w:p>
                                <w:p w:rsidR="00D66F0D" w14:textId="77777777">
                                  <w:pPr>
                                    <w:pStyle w:val="TableParagraph"/>
                                    <w:tabs>
                                      <w:tab w:val="left" w:pos="10847"/>
                                    </w:tabs>
                                    <w:spacing w:before="18" w:line="149" w:lineRule="exact"/>
                                    <w:ind w:left="3" w:right="-58"/>
                                    <w:rPr>
                                      <w:sz w:val="17"/>
                                    </w:rPr>
                                  </w:pPr>
                                  <w:r>
                                    <w:rPr>
                                      <w:color w:val="050505"/>
                                      <w:sz w:val="17"/>
                                      <w:u w:val="single" w:color="000000"/>
                                    </w:rPr>
                                    <w:t xml:space="preserve"> </w:t>
                                  </w:r>
                                  <w:r>
                                    <w:rPr>
                                      <w:color w:val="050505"/>
                                      <w:sz w:val="17"/>
                                      <w:u w:val="single" w:color="000000"/>
                                    </w:rPr>
                                    <w:tab/>
                                  </w:r>
                                </w:p>
                              </w:tc>
                            </w:tr>
                          </w:tbl>
                          <w:p w:rsidR="00D66F0D" w:rsidP="00D66F0D"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20" o:spid="_x0000_s1123" type="#_x0000_t202" style="width:542.45pt;height:80.55pt;margin-top:22.9pt;margin-left:30.85pt;mso-height-percent:0;mso-height-relative:page;mso-position-horizontal-relative:page;mso-width-percent:0;mso-width-relative:page;mso-wrap-distance-bottom:0;mso-wrap-distance-left:9pt;mso-wrap-distance-right:9pt;mso-wrap-distance-top:0;mso-wrap-style:square;position:absolute;visibility:visible;v-text-anchor:top;z-index:251668480"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12"/>
                      </w:tblGrid>
                      <w:tr w14:paraId="36C52E27" w14:textId="77777777">
                        <w:tblPrEx>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49"/>
                        </w:trPr>
                        <w:tc>
                          <w:tcPr>
                            <w:tcW w:w="10812" w:type="dxa"/>
                            <w:tcBorders>
                              <w:bottom w:val="single" w:sz="12" w:space="0" w:color="000000"/>
                              <w:right w:val="single" w:sz="12" w:space="0" w:color="000000"/>
                            </w:tcBorders>
                          </w:tcPr>
                          <w:p w:rsidR="00D66F0D" w14:paraId="37EDBF00" w14:textId="3DD9CB95">
                            <w:pPr>
                              <w:pStyle w:val="TableParagraph"/>
                              <w:tabs>
                                <w:tab w:val="left" w:pos="9842"/>
                              </w:tabs>
                              <w:spacing w:line="178" w:lineRule="exact"/>
                              <w:ind w:left="105"/>
                              <w:rPr>
                                <w:sz w:val="16"/>
                              </w:rPr>
                            </w:pPr>
                            <w:r>
                              <w:rPr>
                                <w:color w:val="050505"/>
                                <w:spacing w:val="-1"/>
                                <w:w w:val="95"/>
                                <w:sz w:val="16"/>
                              </w:rPr>
                              <w:t>44)</w:t>
                            </w:r>
                            <w:r>
                              <w:rPr>
                                <w:color w:val="050505"/>
                                <w:spacing w:val="-6"/>
                                <w:w w:val="95"/>
                                <w:sz w:val="16"/>
                              </w:rPr>
                              <w:t xml:space="preserve"> </w:t>
                            </w:r>
                            <w:r>
                              <w:rPr>
                                <w:color w:val="050505"/>
                                <w:spacing w:val="-1"/>
                                <w:w w:val="95"/>
                                <w:sz w:val="16"/>
                              </w:rPr>
                              <w:t>Is</w:t>
                            </w:r>
                            <w:r>
                              <w:rPr>
                                <w:color w:val="050505"/>
                                <w:spacing w:val="-7"/>
                                <w:w w:val="95"/>
                                <w:sz w:val="16"/>
                              </w:rPr>
                              <w:t xml:space="preserve"> </w:t>
                            </w:r>
                            <w:r>
                              <w:rPr>
                                <w:color w:val="050505"/>
                                <w:spacing w:val="-1"/>
                                <w:w w:val="95"/>
                                <w:sz w:val="16"/>
                              </w:rPr>
                              <w:t>the</w:t>
                            </w:r>
                            <w:r>
                              <w:rPr>
                                <w:color w:val="050505"/>
                                <w:spacing w:val="-15"/>
                                <w:w w:val="95"/>
                                <w:sz w:val="16"/>
                              </w:rPr>
                              <w:t xml:space="preserve"> </w:t>
                            </w:r>
                            <w:r>
                              <w:rPr>
                                <w:color w:val="050505"/>
                                <w:spacing w:val="-1"/>
                                <w:w w:val="95"/>
                                <w:sz w:val="16"/>
                              </w:rPr>
                              <w:t>Applicant</w:t>
                            </w:r>
                            <w:r>
                              <w:rPr>
                                <w:color w:val="050505"/>
                                <w:spacing w:val="7"/>
                                <w:w w:val="95"/>
                                <w:sz w:val="16"/>
                              </w:rPr>
                              <w:t xml:space="preserve"> </w:t>
                            </w:r>
                            <w:r>
                              <w:rPr>
                                <w:color w:val="050505"/>
                                <w:spacing w:val="-1"/>
                                <w:w w:val="95"/>
                                <w:sz w:val="16"/>
                              </w:rPr>
                              <w:t>a</w:t>
                            </w:r>
                            <w:r>
                              <w:rPr>
                                <w:color w:val="050505"/>
                                <w:spacing w:val="-6"/>
                                <w:w w:val="95"/>
                                <w:sz w:val="16"/>
                              </w:rPr>
                              <w:t xml:space="preserve"> </w:t>
                            </w:r>
                            <w:r>
                              <w:rPr>
                                <w:color w:val="050505"/>
                                <w:spacing w:val="-1"/>
                                <w:w w:val="95"/>
                                <w:sz w:val="16"/>
                              </w:rPr>
                              <w:t>foreign government</w:t>
                            </w:r>
                            <w:r>
                              <w:rPr>
                                <w:color w:val="050505"/>
                                <w:spacing w:val="6"/>
                                <w:w w:val="95"/>
                                <w:sz w:val="16"/>
                              </w:rPr>
                              <w:t xml:space="preserve"> </w:t>
                            </w:r>
                            <w:r>
                              <w:rPr>
                                <w:color w:val="050505"/>
                                <w:spacing w:val="-1"/>
                                <w:w w:val="95"/>
                                <w:sz w:val="16"/>
                              </w:rPr>
                              <w:t>or</w:t>
                            </w:r>
                            <w:r>
                              <w:rPr>
                                <w:color w:val="050505"/>
                                <w:spacing w:val="-11"/>
                                <w:w w:val="95"/>
                                <w:sz w:val="16"/>
                              </w:rPr>
                              <w:t xml:space="preserve"> </w:t>
                            </w:r>
                            <w:r>
                              <w:rPr>
                                <w:color w:val="050505"/>
                                <w:spacing w:val="-1"/>
                                <w:w w:val="95"/>
                                <w:sz w:val="16"/>
                              </w:rPr>
                              <w:t>the representative</w:t>
                            </w:r>
                            <w:r>
                              <w:rPr>
                                <w:color w:val="050505"/>
                                <w:spacing w:val="-16"/>
                                <w:w w:val="95"/>
                                <w:sz w:val="16"/>
                              </w:rPr>
                              <w:t xml:space="preserve"> </w:t>
                            </w:r>
                            <w:r>
                              <w:rPr>
                                <w:color w:val="050505"/>
                                <w:spacing w:val="-1"/>
                                <w:w w:val="95"/>
                                <w:sz w:val="16"/>
                              </w:rPr>
                              <w:t>of</w:t>
                            </w:r>
                            <w:r>
                              <w:rPr>
                                <w:color w:val="050505"/>
                                <w:spacing w:val="-6"/>
                                <w:w w:val="95"/>
                                <w:sz w:val="16"/>
                              </w:rPr>
                              <w:t xml:space="preserve"> </w:t>
                            </w:r>
                            <w:r>
                              <w:rPr>
                                <w:color w:val="050505"/>
                                <w:spacing w:val="-1"/>
                                <w:w w:val="95"/>
                                <w:sz w:val="16"/>
                              </w:rPr>
                              <w:t>any</w:t>
                            </w:r>
                            <w:r>
                              <w:rPr>
                                <w:color w:val="050505"/>
                                <w:spacing w:val="-2"/>
                                <w:w w:val="95"/>
                                <w:sz w:val="16"/>
                              </w:rPr>
                              <w:t xml:space="preserve"> </w:t>
                            </w:r>
                            <w:r>
                              <w:rPr>
                                <w:color w:val="050505"/>
                                <w:spacing w:val="-1"/>
                                <w:w w:val="95"/>
                                <w:sz w:val="16"/>
                              </w:rPr>
                              <w:t>foreign</w:t>
                            </w:r>
                            <w:r>
                              <w:rPr>
                                <w:color w:val="050505"/>
                                <w:spacing w:val="-6"/>
                                <w:w w:val="95"/>
                                <w:sz w:val="16"/>
                              </w:rPr>
                              <w:t xml:space="preserve"> </w:t>
                            </w:r>
                            <w:r>
                              <w:rPr>
                                <w:color w:val="050505"/>
                                <w:w w:val="95"/>
                                <w:sz w:val="16"/>
                              </w:rPr>
                              <w:t>government?</w:t>
                            </w:r>
                            <w:r>
                              <w:rPr>
                                <w:color w:val="050505"/>
                                <w:w w:val="95"/>
                                <w:sz w:val="16"/>
                              </w:rPr>
                              <w:tab/>
                            </w:r>
                            <w:r w:rsidR="00B90C47">
                              <w:rPr>
                                <w:color w:val="050505"/>
                                <w:w w:val="95"/>
                                <w:sz w:val="16"/>
                              </w:rPr>
                              <w:t xml:space="preserve">(    </w:t>
                            </w:r>
                            <w:r>
                              <w:rPr>
                                <w:color w:val="050505"/>
                                <w:sz w:val="16"/>
                              </w:rPr>
                              <w:t>)Yes</w:t>
                            </w:r>
                            <w:r>
                              <w:rPr>
                                <w:color w:val="050505"/>
                                <w:spacing w:val="49"/>
                                <w:sz w:val="16"/>
                              </w:rPr>
                              <w:t xml:space="preserve"> </w:t>
                            </w:r>
                            <w:r>
                              <w:rPr>
                                <w:color w:val="050505"/>
                                <w:sz w:val="16"/>
                              </w:rPr>
                              <w:t>No</w:t>
                            </w:r>
                          </w:p>
                        </w:tc>
                      </w:tr>
                      <w:tr w14:paraId="1E1BFA1D" w14:textId="77777777">
                        <w:tblPrEx>
                          <w:tblW w:w="0" w:type="auto"/>
                          <w:tblInd w:w="10" w:type="dxa"/>
                          <w:tblLayout w:type="fixed"/>
                          <w:tblCellMar>
                            <w:left w:w="0" w:type="dxa"/>
                            <w:right w:w="0" w:type="dxa"/>
                          </w:tblCellMar>
                          <w:tblLook w:val="01E0"/>
                        </w:tblPrEx>
                        <w:trPr>
                          <w:trHeight w:val="320"/>
                        </w:trPr>
                        <w:tc>
                          <w:tcPr>
                            <w:tcW w:w="10812" w:type="dxa"/>
                            <w:tcBorders>
                              <w:top w:val="single" w:sz="12" w:space="0" w:color="000000"/>
                              <w:bottom w:val="single" w:sz="12" w:space="0" w:color="000000"/>
                              <w:right w:val="single" w:sz="12" w:space="0" w:color="000000"/>
                            </w:tcBorders>
                          </w:tcPr>
                          <w:p w:rsidR="00D66F0D" w14:paraId="45886F20" w14:textId="06BF3E83">
                            <w:pPr>
                              <w:pStyle w:val="TableParagraph"/>
                              <w:tabs>
                                <w:tab w:val="left" w:pos="9862"/>
                              </w:tabs>
                              <w:spacing w:line="194" w:lineRule="exact"/>
                              <w:ind w:left="105"/>
                              <w:rPr>
                                <w:rFonts w:ascii="Times New Roman"/>
                                <w:b/>
                                <w:sz w:val="21"/>
                              </w:rPr>
                            </w:pPr>
                            <w:r>
                              <w:rPr>
                                <w:color w:val="050505"/>
                                <w:w w:val="95"/>
                                <w:position w:val="1"/>
                                <w:sz w:val="16"/>
                              </w:rPr>
                              <w:t>45)</w:t>
                            </w:r>
                            <w:r>
                              <w:rPr>
                                <w:color w:val="050505"/>
                                <w:spacing w:val="-6"/>
                                <w:w w:val="95"/>
                                <w:position w:val="1"/>
                                <w:sz w:val="16"/>
                              </w:rPr>
                              <w:t xml:space="preserve"> </w:t>
                            </w:r>
                            <w:r>
                              <w:rPr>
                                <w:color w:val="050505"/>
                                <w:w w:val="95"/>
                                <w:position w:val="1"/>
                                <w:sz w:val="16"/>
                              </w:rPr>
                              <w:t>Is</w:t>
                            </w:r>
                            <w:r>
                              <w:rPr>
                                <w:color w:val="050505"/>
                                <w:spacing w:val="-7"/>
                                <w:w w:val="95"/>
                                <w:position w:val="1"/>
                                <w:sz w:val="16"/>
                              </w:rPr>
                              <w:t xml:space="preserve"> </w:t>
                            </w:r>
                            <w:r>
                              <w:rPr>
                                <w:color w:val="050505"/>
                                <w:w w:val="95"/>
                                <w:position w:val="1"/>
                                <w:sz w:val="16"/>
                              </w:rPr>
                              <w:t>the</w:t>
                            </w:r>
                            <w:r>
                              <w:rPr>
                                <w:color w:val="050505"/>
                                <w:spacing w:val="-14"/>
                                <w:w w:val="95"/>
                                <w:position w:val="1"/>
                                <w:sz w:val="16"/>
                              </w:rPr>
                              <w:t xml:space="preserve"> </w:t>
                            </w:r>
                            <w:r>
                              <w:rPr>
                                <w:color w:val="050505"/>
                                <w:w w:val="95"/>
                                <w:position w:val="1"/>
                                <w:sz w:val="16"/>
                              </w:rPr>
                              <w:t>Applicant</w:t>
                            </w:r>
                            <w:r>
                              <w:rPr>
                                <w:color w:val="050505"/>
                                <w:spacing w:val="2"/>
                                <w:w w:val="95"/>
                                <w:position w:val="1"/>
                                <w:sz w:val="16"/>
                              </w:rPr>
                              <w:t xml:space="preserve"> </w:t>
                            </w:r>
                            <w:r>
                              <w:rPr>
                                <w:color w:val="050505"/>
                                <w:w w:val="95"/>
                                <w:position w:val="1"/>
                                <w:sz w:val="16"/>
                              </w:rPr>
                              <w:t>an</w:t>
                            </w:r>
                            <w:r>
                              <w:rPr>
                                <w:color w:val="050505"/>
                                <w:spacing w:val="-3"/>
                                <w:w w:val="95"/>
                                <w:position w:val="1"/>
                                <w:sz w:val="16"/>
                              </w:rPr>
                              <w:t xml:space="preserve"> </w:t>
                            </w:r>
                            <w:r>
                              <w:rPr>
                                <w:color w:val="050505"/>
                                <w:w w:val="95"/>
                                <w:position w:val="1"/>
                                <w:sz w:val="16"/>
                              </w:rPr>
                              <w:t>alien</w:t>
                            </w:r>
                            <w:r>
                              <w:rPr>
                                <w:color w:val="050505"/>
                                <w:spacing w:val="-4"/>
                                <w:w w:val="95"/>
                                <w:position w:val="1"/>
                                <w:sz w:val="16"/>
                              </w:rPr>
                              <w:t xml:space="preserve"> </w:t>
                            </w:r>
                            <w:r>
                              <w:rPr>
                                <w:color w:val="050505"/>
                                <w:w w:val="95"/>
                                <w:position w:val="1"/>
                                <w:sz w:val="16"/>
                              </w:rPr>
                              <w:t>or</w:t>
                            </w:r>
                            <w:r>
                              <w:rPr>
                                <w:color w:val="050505"/>
                                <w:spacing w:val="-11"/>
                                <w:w w:val="95"/>
                                <w:position w:val="1"/>
                                <w:sz w:val="16"/>
                              </w:rPr>
                              <w:t xml:space="preserve"> </w:t>
                            </w:r>
                            <w:r>
                              <w:rPr>
                                <w:color w:val="050505"/>
                                <w:w w:val="95"/>
                                <w:position w:val="1"/>
                                <w:sz w:val="16"/>
                              </w:rPr>
                              <w:t>the</w:t>
                            </w:r>
                            <w:r>
                              <w:rPr>
                                <w:color w:val="050505"/>
                                <w:spacing w:val="-10"/>
                                <w:w w:val="95"/>
                                <w:position w:val="1"/>
                                <w:sz w:val="16"/>
                              </w:rPr>
                              <w:t xml:space="preserve"> </w:t>
                            </w:r>
                            <w:r>
                              <w:rPr>
                                <w:color w:val="050505"/>
                                <w:w w:val="95"/>
                                <w:position w:val="1"/>
                                <w:sz w:val="16"/>
                              </w:rPr>
                              <w:t>representative</w:t>
                            </w:r>
                            <w:r>
                              <w:rPr>
                                <w:color w:val="050505"/>
                                <w:spacing w:val="-12"/>
                                <w:w w:val="95"/>
                                <w:position w:val="1"/>
                                <w:sz w:val="16"/>
                              </w:rPr>
                              <w:t xml:space="preserve"> </w:t>
                            </w:r>
                            <w:r>
                              <w:rPr>
                                <w:color w:val="050505"/>
                                <w:w w:val="95"/>
                                <w:position w:val="1"/>
                                <w:sz w:val="16"/>
                              </w:rPr>
                              <w:t>of</w:t>
                            </w:r>
                            <w:r>
                              <w:rPr>
                                <w:color w:val="050505"/>
                                <w:spacing w:val="-2"/>
                                <w:w w:val="95"/>
                                <w:position w:val="1"/>
                                <w:sz w:val="16"/>
                              </w:rPr>
                              <w:t xml:space="preserve"> </w:t>
                            </w:r>
                            <w:r>
                              <w:rPr>
                                <w:color w:val="050505"/>
                                <w:w w:val="95"/>
                                <w:position w:val="1"/>
                                <w:sz w:val="16"/>
                              </w:rPr>
                              <w:t>an</w:t>
                            </w:r>
                            <w:r>
                              <w:rPr>
                                <w:color w:val="050505"/>
                                <w:spacing w:val="-7"/>
                                <w:w w:val="95"/>
                                <w:position w:val="1"/>
                                <w:sz w:val="16"/>
                              </w:rPr>
                              <w:t xml:space="preserve"> </w:t>
                            </w:r>
                            <w:r>
                              <w:rPr>
                                <w:color w:val="050505"/>
                                <w:w w:val="95"/>
                                <w:position w:val="1"/>
                                <w:sz w:val="16"/>
                              </w:rPr>
                              <w:t>alien?</w:t>
                            </w:r>
                            <w:r>
                              <w:rPr>
                                <w:color w:val="050505"/>
                                <w:w w:val="95"/>
                                <w:position w:val="1"/>
                                <w:sz w:val="16"/>
                              </w:rPr>
                              <w:tab/>
                            </w:r>
                            <w:r w:rsidR="00B90C47">
                              <w:rPr>
                                <w:color w:val="050505"/>
                                <w:w w:val="95"/>
                                <w:position w:val="1"/>
                                <w:sz w:val="16"/>
                              </w:rPr>
                              <w:t xml:space="preserve">(   </w:t>
                            </w:r>
                            <w:r>
                              <w:rPr>
                                <w:color w:val="050505"/>
                                <w:sz w:val="16"/>
                              </w:rPr>
                              <w:t>)Yes</w:t>
                            </w:r>
                            <w:r>
                              <w:rPr>
                                <w:color w:val="050505"/>
                                <w:spacing w:val="14"/>
                                <w:sz w:val="16"/>
                              </w:rPr>
                              <w:t xml:space="preserve"> </w:t>
                            </w:r>
                            <w:r w:rsidRPr="005666B5">
                              <w:rPr>
                                <w:bCs/>
                                <w:color w:val="050505"/>
                                <w:sz w:val="16"/>
                                <w:szCs w:val="16"/>
                              </w:rPr>
                              <w:t>No</w:t>
                            </w:r>
                          </w:p>
                        </w:tc>
                      </w:tr>
                      <w:tr w14:paraId="4E1096E7" w14:textId="77777777">
                        <w:tblPrEx>
                          <w:tblW w:w="0" w:type="auto"/>
                          <w:tblInd w:w="10" w:type="dxa"/>
                          <w:tblLayout w:type="fixed"/>
                          <w:tblCellMar>
                            <w:left w:w="0" w:type="dxa"/>
                            <w:right w:w="0" w:type="dxa"/>
                          </w:tblCellMar>
                          <w:tblLook w:val="01E0"/>
                        </w:tblPrEx>
                        <w:trPr>
                          <w:trHeight w:val="361"/>
                        </w:trPr>
                        <w:tc>
                          <w:tcPr>
                            <w:tcW w:w="10812" w:type="dxa"/>
                            <w:tcBorders>
                              <w:top w:val="single" w:sz="12" w:space="0" w:color="000000"/>
                              <w:bottom w:val="single" w:sz="12" w:space="0" w:color="000000"/>
                              <w:right w:val="single" w:sz="12" w:space="0" w:color="000000"/>
                            </w:tcBorders>
                          </w:tcPr>
                          <w:p w:rsidR="00D66F0D" w14:paraId="3256FC0F" w14:textId="0F69FBC7">
                            <w:pPr>
                              <w:pStyle w:val="TableParagraph"/>
                              <w:tabs>
                                <w:tab w:val="left" w:pos="9852"/>
                              </w:tabs>
                              <w:spacing w:line="187" w:lineRule="exact"/>
                              <w:ind w:left="105"/>
                              <w:rPr>
                                <w:sz w:val="16"/>
                              </w:rPr>
                            </w:pPr>
                            <w:r>
                              <w:rPr>
                                <w:color w:val="050505"/>
                                <w:spacing w:val="-1"/>
                                <w:w w:val="95"/>
                                <w:position w:val="1"/>
                                <w:sz w:val="16"/>
                              </w:rPr>
                              <w:t>46)</w:t>
                            </w:r>
                            <w:r>
                              <w:rPr>
                                <w:color w:val="050505"/>
                                <w:spacing w:val="-6"/>
                                <w:w w:val="95"/>
                                <w:position w:val="1"/>
                                <w:sz w:val="16"/>
                              </w:rPr>
                              <w:t xml:space="preserve"> </w:t>
                            </w:r>
                            <w:r>
                              <w:rPr>
                                <w:color w:val="050505"/>
                                <w:spacing w:val="-1"/>
                                <w:w w:val="95"/>
                                <w:position w:val="1"/>
                                <w:sz w:val="16"/>
                              </w:rPr>
                              <w:t>Is</w:t>
                            </w:r>
                            <w:r>
                              <w:rPr>
                                <w:color w:val="050505"/>
                                <w:spacing w:val="-8"/>
                                <w:w w:val="95"/>
                                <w:position w:val="1"/>
                                <w:sz w:val="16"/>
                              </w:rPr>
                              <w:t xml:space="preserve"> </w:t>
                            </w:r>
                            <w:r>
                              <w:rPr>
                                <w:color w:val="050505"/>
                                <w:spacing w:val="-1"/>
                                <w:w w:val="95"/>
                                <w:position w:val="1"/>
                                <w:sz w:val="16"/>
                              </w:rPr>
                              <w:t>the</w:t>
                            </w:r>
                            <w:r>
                              <w:rPr>
                                <w:color w:val="050505"/>
                                <w:spacing w:val="-14"/>
                                <w:w w:val="95"/>
                                <w:position w:val="1"/>
                                <w:sz w:val="16"/>
                              </w:rPr>
                              <w:t xml:space="preserve"> </w:t>
                            </w:r>
                            <w:r>
                              <w:rPr>
                                <w:color w:val="050505"/>
                                <w:spacing w:val="-1"/>
                                <w:w w:val="95"/>
                                <w:position w:val="1"/>
                                <w:sz w:val="16"/>
                              </w:rPr>
                              <w:t>Applicant</w:t>
                            </w:r>
                            <w:r>
                              <w:rPr>
                                <w:color w:val="050505"/>
                                <w:spacing w:val="6"/>
                                <w:w w:val="95"/>
                                <w:position w:val="1"/>
                                <w:sz w:val="16"/>
                              </w:rPr>
                              <w:t xml:space="preserve"> </w:t>
                            </w:r>
                            <w:r>
                              <w:rPr>
                                <w:color w:val="050505"/>
                                <w:spacing w:val="-1"/>
                                <w:w w:val="95"/>
                                <w:position w:val="1"/>
                                <w:sz w:val="16"/>
                              </w:rPr>
                              <w:t>a</w:t>
                            </w:r>
                            <w:r>
                              <w:rPr>
                                <w:color w:val="050505"/>
                                <w:spacing w:val="-11"/>
                                <w:w w:val="95"/>
                                <w:position w:val="1"/>
                                <w:sz w:val="16"/>
                              </w:rPr>
                              <w:t xml:space="preserve"> </w:t>
                            </w:r>
                            <w:r>
                              <w:rPr>
                                <w:color w:val="050505"/>
                                <w:spacing w:val="-1"/>
                                <w:w w:val="95"/>
                                <w:position w:val="1"/>
                                <w:sz w:val="16"/>
                              </w:rPr>
                              <w:t>corporation</w:t>
                            </w:r>
                            <w:r>
                              <w:rPr>
                                <w:color w:val="050505"/>
                                <w:spacing w:val="-3"/>
                                <w:w w:val="95"/>
                                <w:position w:val="1"/>
                                <w:sz w:val="16"/>
                              </w:rPr>
                              <w:t xml:space="preserve"> </w:t>
                            </w:r>
                            <w:r>
                              <w:rPr>
                                <w:color w:val="050505"/>
                                <w:spacing w:val="-1"/>
                                <w:w w:val="95"/>
                                <w:position w:val="1"/>
                                <w:sz w:val="16"/>
                              </w:rPr>
                              <w:t>organized</w:t>
                            </w:r>
                            <w:r>
                              <w:rPr>
                                <w:color w:val="050505"/>
                                <w:spacing w:val="-3"/>
                                <w:w w:val="95"/>
                                <w:position w:val="1"/>
                                <w:sz w:val="16"/>
                              </w:rPr>
                              <w:t xml:space="preserve"> </w:t>
                            </w:r>
                            <w:r>
                              <w:rPr>
                                <w:color w:val="050505"/>
                                <w:spacing w:val="-1"/>
                                <w:w w:val="95"/>
                                <w:position w:val="1"/>
                                <w:sz w:val="16"/>
                              </w:rPr>
                              <w:t>under</w:t>
                            </w:r>
                            <w:r>
                              <w:rPr>
                                <w:color w:val="050505"/>
                                <w:spacing w:val="-5"/>
                                <w:w w:val="95"/>
                                <w:position w:val="1"/>
                                <w:sz w:val="16"/>
                              </w:rPr>
                              <w:t xml:space="preserve"> </w:t>
                            </w:r>
                            <w:r>
                              <w:rPr>
                                <w:color w:val="050505"/>
                                <w:spacing w:val="-1"/>
                                <w:w w:val="95"/>
                                <w:position w:val="1"/>
                                <w:sz w:val="16"/>
                              </w:rPr>
                              <w:t>the</w:t>
                            </w:r>
                            <w:r>
                              <w:rPr>
                                <w:color w:val="050505"/>
                                <w:spacing w:val="-7"/>
                                <w:w w:val="95"/>
                                <w:position w:val="1"/>
                                <w:sz w:val="16"/>
                              </w:rPr>
                              <w:t xml:space="preserve"> </w:t>
                            </w:r>
                            <w:r>
                              <w:rPr>
                                <w:color w:val="050505"/>
                                <w:spacing w:val="-1"/>
                                <w:w w:val="95"/>
                                <w:position w:val="1"/>
                                <w:sz w:val="16"/>
                              </w:rPr>
                              <w:t>laws</w:t>
                            </w:r>
                            <w:r>
                              <w:rPr>
                                <w:color w:val="050505"/>
                                <w:spacing w:val="1"/>
                                <w:w w:val="95"/>
                                <w:position w:val="1"/>
                                <w:sz w:val="16"/>
                              </w:rPr>
                              <w:t xml:space="preserve"> </w:t>
                            </w:r>
                            <w:r>
                              <w:rPr>
                                <w:color w:val="050505"/>
                                <w:spacing w:val="-1"/>
                                <w:w w:val="95"/>
                                <w:position w:val="1"/>
                                <w:sz w:val="16"/>
                              </w:rPr>
                              <w:t>of</w:t>
                            </w:r>
                            <w:r>
                              <w:rPr>
                                <w:color w:val="050505"/>
                                <w:spacing w:val="-3"/>
                                <w:w w:val="95"/>
                                <w:position w:val="1"/>
                                <w:sz w:val="16"/>
                              </w:rPr>
                              <w:t xml:space="preserve"> </w:t>
                            </w:r>
                            <w:r>
                              <w:rPr>
                                <w:color w:val="050505"/>
                                <w:spacing w:val="-1"/>
                                <w:w w:val="95"/>
                                <w:position w:val="1"/>
                                <w:sz w:val="16"/>
                              </w:rPr>
                              <w:t>any</w:t>
                            </w:r>
                            <w:r>
                              <w:rPr>
                                <w:color w:val="050505"/>
                                <w:spacing w:val="-7"/>
                                <w:w w:val="95"/>
                                <w:position w:val="1"/>
                                <w:sz w:val="16"/>
                              </w:rPr>
                              <w:t xml:space="preserve"> </w:t>
                            </w:r>
                            <w:r>
                              <w:rPr>
                                <w:color w:val="050505"/>
                                <w:w w:val="95"/>
                                <w:position w:val="1"/>
                                <w:sz w:val="16"/>
                              </w:rPr>
                              <w:t>foreign</w:t>
                            </w:r>
                            <w:r>
                              <w:rPr>
                                <w:color w:val="050505"/>
                                <w:spacing w:val="-1"/>
                                <w:w w:val="95"/>
                                <w:position w:val="1"/>
                                <w:sz w:val="16"/>
                              </w:rPr>
                              <w:t xml:space="preserve"> </w:t>
                            </w:r>
                            <w:r>
                              <w:rPr>
                                <w:color w:val="050505"/>
                                <w:w w:val="95"/>
                                <w:position w:val="1"/>
                                <w:sz w:val="16"/>
                              </w:rPr>
                              <w:t>government?</w:t>
                            </w:r>
                            <w:r>
                              <w:rPr>
                                <w:color w:val="050505"/>
                                <w:w w:val="95"/>
                                <w:position w:val="1"/>
                                <w:sz w:val="16"/>
                              </w:rPr>
                              <w:tab/>
                            </w:r>
                            <w:r w:rsidR="00B90C47">
                              <w:rPr>
                                <w:color w:val="050505"/>
                                <w:w w:val="95"/>
                                <w:position w:val="1"/>
                                <w:sz w:val="16"/>
                              </w:rPr>
                              <w:t xml:space="preserve">(    </w:t>
                            </w:r>
                            <w:r>
                              <w:rPr>
                                <w:color w:val="050505"/>
                                <w:sz w:val="16"/>
                              </w:rPr>
                              <w:t>)Yes</w:t>
                            </w:r>
                            <w:r>
                              <w:rPr>
                                <w:color w:val="050505"/>
                                <w:spacing w:val="52"/>
                                <w:sz w:val="16"/>
                              </w:rPr>
                              <w:t xml:space="preserve"> </w:t>
                            </w:r>
                            <w:r>
                              <w:rPr>
                                <w:color w:val="050505"/>
                                <w:sz w:val="16"/>
                              </w:rPr>
                              <w:t>No</w:t>
                            </w:r>
                          </w:p>
                        </w:tc>
                      </w:tr>
                      <w:tr w14:paraId="540D5F36" w14:textId="77777777">
                        <w:tblPrEx>
                          <w:tblW w:w="0" w:type="auto"/>
                          <w:tblInd w:w="10" w:type="dxa"/>
                          <w:tblLayout w:type="fixed"/>
                          <w:tblCellMar>
                            <w:left w:w="0" w:type="dxa"/>
                            <w:right w:w="0" w:type="dxa"/>
                          </w:tblCellMar>
                          <w:tblLook w:val="01E0"/>
                        </w:tblPrEx>
                        <w:trPr>
                          <w:trHeight w:val="477"/>
                        </w:trPr>
                        <w:tc>
                          <w:tcPr>
                            <w:tcW w:w="10812" w:type="dxa"/>
                            <w:tcBorders>
                              <w:top w:val="single" w:sz="12" w:space="0" w:color="000000"/>
                              <w:left w:val="nil"/>
                              <w:bottom w:val="nil"/>
                              <w:right w:val="single" w:sz="12" w:space="0" w:color="000000"/>
                            </w:tcBorders>
                          </w:tcPr>
                          <w:p w:rsidR="00532773" w14:paraId="38472B88" w14:textId="77777777">
                            <w:pPr>
                              <w:pStyle w:val="TableParagraph"/>
                              <w:tabs>
                                <w:tab w:val="left" w:pos="9468"/>
                                <w:tab w:val="left" w:pos="9887"/>
                              </w:tabs>
                              <w:spacing w:line="129" w:lineRule="exact"/>
                              <w:ind w:left="115"/>
                              <w:rPr>
                                <w:color w:val="050505"/>
                                <w:w w:val="95"/>
                                <w:sz w:val="16"/>
                              </w:rPr>
                            </w:pPr>
                          </w:p>
                          <w:p w:rsidR="00D66F0D" w14:paraId="6D79F262" w14:textId="462775CE">
                            <w:pPr>
                              <w:pStyle w:val="TableParagraph"/>
                              <w:tabs>
                                <w:tab w:val="left" w:pos="9468"/>
                                <w:tab w:val="left" w:pos="9887"/>
                              </w:tabs>
                              <w:spacing w:line="129" w:lineRule="exact"/>
                              <w:ind w:left="115"/>
                              <w:rPr>
                                <w:b/>
                                <w:sz w:val="16"/>
                              </w:rPr>
                            </w:pPr>
                            <w:r>
                              <w:rPr>
                                <w:color w:val="050505"/>
                                <w:w w:val="95"/>
                                <w:sz w:val="16"/>
                              </w:rPr>
                              <w:t>47)</w:t>
                            </w:r>
                            <w:r>
                              <w:rPr>
                                <w:color w:val="050505"/>
                                <w:spacing w:val="7"/>
                                <w:w w:val="95"/>
                                <w:sz w:val="16"/>
                              </w:rPr>
                              <w:t xml:space="preserve"> </w:t>
                            </w:r>
                            <w:r>
                              <w:rPr>
                                <w:color w:val="050505"/>
                                <w:w w:val="95"/>
                                <w:sz w:val="16"/>
                              </w:rPr>
                              <w:t>Is</w:t>
                            </w:r>
                            <w:r>
                              <w:rPr>
                                <w:color w:val="050505"/>
                                <w:spacing w:val="-2"/>
                                <w:w w:val="95"/>
                                <w:sz w:val="16"/>
                              </w:rPr>
                              <w:t xml:space="preserve"> </w:t>
                            </w:r>
                            <w:r>
                              <w:rPr>
                                <w:color w:val="050505"/>
                                <w:w w:val="95"/>
                                <w:sz w:val="16"/>
                              </w:rPr>
                              <w:t>the</w:t>
                            </w:r>
                            <w:r>
                              <w:rPr>
                                <w:color w:val="050505"/>
                                <w:spacing w:val="-16"/>
                                <w:w w:val="95"/>
                                <w:sz w:val="16"/>
                              </w:rPr>
                              <w:t xml:space="preserve"> </w:t>
                            </w:r>
                            <w:r>
                              <w:rPr>
                                <w:color w:val="050505"/>
                                <w:w w:val="95"/>
                                <w:sz w:val="16"/>
                              </w:rPr>
                              <w:t>Applicant</w:t>
                            </w:r>
                            <w:r>
                              <w:rPr>
                                <w:color w:val="050505"/>
                                <w:spacing w:val="7"/>
                                <w:w w:val="95"/>
                                <w:sz w:val="16"/>
                              </w:rPr>
                              <w:t xml:space="preserve"> </w:t>
                            </w:r>
                            <w:r>
                              <w:rPr>
                                <w:color w:val="050505"/>
                                <w:w w:val="95"/>
                                <w:sz w:val="16"/>
                              </w:rPr>
                              <w:t>a</w:t>
                            </w:r>
                            <w:r>
                              <w:rPr>
                                <w:color w:val="050505"/>
                                <w:spacing w:val="-6"/>
                                <w:w w:val="95"/>
                                <w:sz w:val="16"/>
                              </w:rPr>
                              <w:t xml:space="preserve"> </w:t>
                            </w:r>
                            <w:r>
                              <w:rPr>
                                <w:color w:val="050505"/>
                                <w:w w:val="95"/>
                                <w:sz w:val="16"/>
                              </w:rPr>
                              <w:t>corporation</w:t>
                            </w:r>
                            <w:r>
                              <w:rPr>
                                <w:color w:val="050505"/>
                                <w:spacing w:val="-1"/>
                                <w:w w:val="95"/>
                                <w:sz w:val="16"/>
                              </w:rPr>
                              <w:t xml:space="preserve"> </w:t>
                            </w:r>
                            <w:r>
                              <w:rPr>
                                <w:color w:val="050505"/>
                                <w:w w:val="95"/>
                                <w:sz w:val="16"/>
                              </w:rPr>
                              <w:t>of</w:t>
                            </w:r>
                            <w:r>
                              <w:rPr>
                                <w:color w:val="050505"/>
                                <w:spacing w:val="4"/>
                                <w:w w:val="95"/>
                                <w:sz w:val="16"/>
                              </w:rPr>
                              <w:t xml:space="preserve"> </w:t>
                            </w:r>
                            <w:r>
                              <w:rPr>
                                <w:color w:val="050505"/>
                                <w:w w:val="95"/>
                                <w:sz w:val="16"/>
                              </w:rPr>
                              <w:t>which</w:t>
                            </w:r>
                            <w:r>
                              <w:rPr>
                                <w:color w:val="050505"/>
                                <w:spacing w:val="-13"/>
                                <w:w w:val="95"/>
                                <w:sz w:val="16"/>
                              </w:rPr>
                              <w:t xml:space="preserve"> </w:t>
                            </w:r>
                            <w:r>
                              <w:rPr>
                                <w:color w:val="050505"/>
                                <w:w w:val="95"/>
                                <w:sz w:val="16"/>
                              </w:rPr>
                              <w:t>more</w:t>
                            </w:r>
                            <w:r>
                              <w:rPr>
                                <w:color w:val="050505"/>
                                <w:spacing w:val="-12"/>
                                <w:w w:val="95"/>
                                <w:sz w:val="16"/>
                              </w:rPr>
                              <w:t xml:space="preserve"> </w:t>
                            </w:r>
                            <w:r>
                              <w:rPr>
                                <w:color w:val="050505"/>
                                <w:w w:val="95"/>
                                <w:sz w:val="16"/>
                              </w:rPr>
                              <w:t>than</w:t>
                            </w:r>
                            <w:r>
                              <w:rPr>
                                <w:color w:val="050505"/>
                                <w:spacing w:val="-9"/>
                                <w:w w:val="95"/>
                                <w:sz w:val="16"/>
                              </w:rPr>
                              <w:t xml:space="preserve"> </w:t>
                            </w:r>
                            <w:r>
                              <w:rPr>
                                <w:color w:val="050505"/>
                                <w:w w:val="95"/>
                                <w:sz w:val="16"/>
                              </w:rPr>
                              <w:t>one-fifth</w:t>
                            </w:r>
                            <w:r>
                              <w:rPr>
                                <w:color w:val="050505"/>
                                <w:spacing w:val="-3"/>
                                <w:w w:val="95"/>
                                <w:sz w:val="16"/>
                              </w:rPr>
                              <w:t xml:space="preserve"> </w:t>
                            </w:r>
                            <w:r>
                              <w:rPr>
                                <w:color w:val="050505"/>
                                <w:w w:val="95"/>
                                <w:sz w:val="16"/>
                              </w:rPr>
                              <w:t>of</w:t>
                            </w:r>
                            <w:r>
                              <w:rPr>
                                <w:color w:val="050505"/>
                                <w:spacing w:val="-8"/>
                                <w:w w:val="95"/>
                                <w:sz w:val="16"/>
                              </w:rPr>
                              <w:t xml:space="preserve"> </w:t>
                            </w:r>
                            <w:r>
                              <w:rPr>
                                <w:color w:val="050505"/>
                                <w:w w:val="95"/>
                                <w:sz w:val="16"/>
                              </w:rPr>
                              <w:t>the</w:t>
                            </w:r>
                            <w:r>
                              <w:rPr>
                                <w:color w:val="050505"/>
                                <w:spacing w:val="-12"/>
                                <w:w w:val="95"/>
                                <w:sz w:val="16"/>
                              </w:rPr>
                              <w:t xml:space="preserve"> </w:t>
                            </w:r>
                            <w:r>
                              <w:rPr>
                                <w:color w:val="050505"/>
                                <w:w w:val="95"/>
                                <w:sz w:val="16"/>
                              </w:rPr>
                              <w:t>capital</w:t>
                            </w:r>
                            <w:r>
                              <w:rPr>
                                <w:color w:val="050505"/>
                                <w:spacing w:val="-9"/>
                                <w:w w:val="95"/>
                                <w:sz w:val="16"/>
                              </w:rPr>
                              <w:t xml:space="preserve"> </w:t>
                            </w:r>
                            <w:r>
                              <w:rPr>
                                <w:color w:val="050505"/>
                                <w:w w:val="95"/>
                                <w:sz w:val="16"/>
                              </w:rPr>
                              <w:t>stock</w:t>
                            </w:r>
                            <w:r>
                              <w:rPr>
                                <w:color w:val="050505"/>
                                <w:spacing w:val="1"/>
                                <w:w w:val="95"/>
                                <w:sz w:val="16"/>
                              </w:rPr>
                              <w:t xml:space="preserve"> </w:t>
                            </w:r>
                            <w:r>
                              <w:rPr>
                                <w:color w:val="050505"/>
                                <w:w w:val="95"/>
                                <w:sz w:val="16"/>
                              </w:rPr>
                              <w:t>is</w:t>
                            </w:r>
                            <w:r>
                              <w:rPr>
                                <w:color w:val="050505"/>
                                <w:spacing w:val="-4"/>
                                <w:w w:val="95"/>
                                <w:sz w:val="16"/>
                              </w:rPr>
                              <w:t xml:space="preserve"> </w:t>
                            </w:r>
                            <w:r>
                              <w:rPr>
                                <w:color w:val="050505"/>
                                <w:w w:val="95"/>
                                <w:sz w:val="16"/>
                              </w:rPr>
                              <w:t>owned</w:t>
                            </w:r>
                            <w:r>
                              <w:rPr>
                                <w:color w:val="050505"/>
                                <w:spacing w:val="-10"/>
                                <w:w w:val="95"/>
                                <w:sz w:val="16"/>
                              </w:rPr>
                              <w:t xml:space="preserve"> </w:t>
                            </w:r>
                            <w:r>
                              <w:rPr>
                                <w:color w:val="050505"/>
                                <w:w w:val="95"/>
                                <w:sz w:val="16"/>
                              </w:rPr>
                              <w:t>of</w:t>
                            </w:r>
                            <w:r>
                              <w:rPr>
                                <w:color w:val="050505"/>
                                <w:spacing w:val="7"/>
                                <w:w w:val="95"/>
                                <w:sz w:val="16"/>
                              </w:rPr>
                              <w:t xml:space="preserve"> </w:t>
                            </w:r>
                            <w:r>
                              <w:rPr>
                                <w:color w:val="050505"/>
                                <w:w w:val="95"/>
                                <w:sz w:val="16"/>
                              </w:rPr>
                              <w:t>record</w:t>
                            </w:r>
                            <w:r>
                              <w:rPr>
                                <w:color w:val="050505"/>
                                <w:spacing w:val="-2"/>
                                <w:w w:val="95"/>
                                <w:sz w:val="16"/>
                              </w:rPr>
                              <w:t xml:space="preserve"> </w:t>
                            </w:r>
                            <w:r>
                              <w:rPr>
                                <w:color w:val="050505"/>
                                <w:w w:val="95"/>
                                <w:sz w:val="16"/>
                              </w:rPr>
                              <w:t>or</w:t>
                            </w:r>
                            <w:r>
                              <w:rPr>
                                <w:color w:val="050505"/>
                                <w:spacing w:val="-10"/>
                                <w:w w:val="95"/>
                                <w:sz w:val="16"/>
                              </w:rPr>
                              <w:t xml:space="preserve"> </w:t>
                            </w:r>
                            <w:r>
                              <w:rPr>
                                <w:color w:val="050505"/>
                                <w:w w:val="95"/>
                                <w:sz w:val="16"/>
                              </w:rPr>
                              <w:t>voted</w:t>
                            </w:r>
                            <w:r>
                              <w:rPr>
                                <w:color w:val="050505"/>
                                <w:spacing w:val="-10"/>
                                <w:w w:val="95"/>
                                <w:sz w:val="16"/>
                              </w:rPr>
                              <w:t xml:space="preserve"> </w:t>
                            </w:r>
                            <w:r>
                              <w:rPr>
                                <w:color w:val="050505"/>
                                <w:w w:val="95"/>
                                <w:sz w:val="16"/>
                              </w:rPr>
                              <w:t>by</w:t>
                            </w:r>
                            <w:r>
                              <w:rPr>
                                <w:color w:val="050505"/>
                                <w:spacing w:val="2"/>
                                <w:w w:val="95"/>
                                <w:sz w:val="16"/>
                              </w:rPr>
                              <w:t xml:space="preserve"> </w:t>
                            </w:r>
                            <w:r>
                              <w:rPr>
                                <w:color w:val="050505"/>
                                <w:w w:val="95"/>
                                <w:sz w:val="16"/>
                              </w:rPr>
                              <w:t>aliens</w:t>
                            </w:r>
                            <w:r>
                              <w:rPr>
                                <w:color w:val="050505"/>
                                <w:spacing w:val="3"/>
                                <w:w w:val="95"/>
                                <w:sz w:val="16"/>
                              </w:rPr>
                              <w:t xml:space="preserve"> </w:t>
                            </w:r>
                            <w:r>
                              <w:rPr>
                                <w:color w:val="050505"/>
                                <w:w w:val="95"/>
                                <w:sz w:val="16"/>
                              </w:rPr>
                              <w:t>or</w:t>
                            </w:r>
                            <w:r>
                              <w:rPr>
                                <w:color w:val="050505"/>
                                <w:w w:val="95"/>
                                <w:sz w:val="16"/>
                              </w:rPr>
                              <w:tab/>
                            </w:r>
                            <w:r w:rsidR="00E331EA">
                              <w:rPr>
                                <w:color w:val="050505"/>
                                <w:w w:val="95"/>
                                <w:sz w:val="16"/>
                              </w:rPr>
                              <w:t xml:space="preserve">          </w:t>
                            </w:r>
                            <w:r>
                              <w:rPr>
                                <w:color w:val="050505"/>
                                <w:sz w:val="16"/>
                              </w:rPr>
                              <w:t>(</w:t>
                            </w:r>
                            <w:r>
                              <w:rPr>
                                <w:color w:val="050505"/>
                                <w:sz w:val="16"/>
                              </w:rPr>
                              <w:tab/>
                            </w:r>
                            <w:r>
                              <w:rPr>
                                <w:color w:val="050505"/>
                                <w:sz w:val="15"/>
                              </w:rPr>
                              <w:t>)Yes</w:t>
                            </w:r>
                            <w:r>
                              <w:rPr>
                                <w:color w:val="050505"/>
                                <w:spacing w:val="59"/>
                                <w:sz w:val="15"/>
                              </w:rPr>
                              <w:t xml:space="preserve"> </w:t>
                            </w:r>
                            <w:r w:rsidRPr="005666B5">
                              <w:rPr>
                                <w:bCs/>
                                <w:color w:val="050505"/>
                                <w:sz w:val="16"/>
                              </w:rPr>
                              <w:t>No</w:t>
                            </w:r>
                          </w:p>
                          <w:p w:rsidR="00D66F0D" w14:paraId="7A548AF7" w14:textId="59CF7C19">
                            <w:pPr>
                              <w:pStyle w:val="TableParagraph"/>
                              <w:spacing w:line="162" w:lineRule="exact"/>
                              <w:ind w:left="158"/>
                              <w:rPr>
                                <w:sz w:val="16"/>
                              </w:rPr>
                            </w:pPr>
                            <w:r>
                              <w:rPr>
                                <w:color w:val="050505"/>
                                <w:spacing w:val="-1"/>
                                <w:w w:val="95"/>
                                <w:sz w:val="16"/>
                              </w:rPr>
                              <w:t>their</w:t>
                            </w:r>
                            <w:r>
                              <w:rPr>
                                <w:color w:val="050505"/>
                                <w:w w:val="95"/>
                                <w:sz w:val="16"/>
                              </w:rPr>
                              <w:t xml:space="preserve"> </w:t>
                            </w:r>
                            <w:r>
                              <w:rPr>
                                <w:color w:val="050505"/>
                                <w:spacing w:val="-1"/>
                                <w:w w:val="95"/>
                                <w:sz w:val="16"/>
                              </w:rPr>
                              <w:t>representatives</w:t>
                            </w:r>
                            <w:r w:rsidR="00E331EA">
                              <w:rPr>
                                <w:color w:val="050505"/>
                                <w:spacing w:val="-1"/>
                                <w:w w:val="95"/>
                                <w:sz w:val="16"/>
                              </w:rPr>
                              <w:t xml:space="preserve"> </w:t>
                            </w:r>
                            <w:r>
                              <w:rPr>
                                <w:color w:val="050505"/>
                                <w:spacing w:val="-1"/>
                                <w:w w:val="95"/>
                                <w:sz w:val="16"/>
                              </w:rPr>
                              <w:t>or</w:t>
                            </w:r>
                            <w:r>
                              <w:rPr>
                                <w:color w:val="050505"/>
                                <w:spacing w:val="-5"/>
                                <w:w w:val="95"/>
                                <w:sz w:val="16"/>
                              </w:rPr>
                              <w:t xml:space="preserve"> </w:t>
                            </w:r>
                            <w:r>
                              <w:rPr>
                                <w:color w:val="050505"/>
                                <w:spacing w:val="-1"/>
                                <w:w w:val="95"/>
                                <w:sz w:val="16"/>
                              </w:rPr>
                              <w:t>by</w:t>
                            </w:r>
                            <w:r>
                              <w:rPr>
                                <w:color w:val="050505"/>
                                <w:spacing w:val="2"/>
                                <w:w w:val="95"/>
                                <w:sz w:val="16"/>
                              </w:rPr>
                              <w:t xml:space="preserve"> </w:t>
                            </w:r>
                            <w:r>
                              <w:rPr>
                                <w:color w:val="050505"/>
                                <w:spacing w:val="-1"/>
                                <w:w w:val="95"/>
                                <w:sz w:val="16"/>
                              </w:rPr>
                              <w:t>a</w:t>
                            </w:r>
                            <w:r>
                              <w:rPr>
                                <w:color w:val="050505"/>
                                <w:spacing w:val="-6"/>
                                <w:w w:val="95"/>
                                <w:sz w:val="16"/>
                              </w:rPr>
                              <w:t xml:space="preserve"> </w:t>
                            </w:r>
                            <w:r>
                              <w:rPr>
                                <w:color w:val="050505"/>
                                <w:spacing w:val="-1"/>
                                <w:w w:val="95"/>
                                <w:sz w:val="16"/>
                              </w:rPr>
                              <w:t>foreign</w:t>
                            </w:r>
                            <w:r>
                              <w:rPr>
                                <w:color w:val="050505"/>
                                <w:spacing w:val="-5"/>
                                <w:w w:val="95"/>
                                <w:sz w:val="16"/>
                              </w:rPr>
                              <w:t xml:space="preserve"> </w:t>
                            </w:r>
                            <w:r>
                              <w:rPr>
                                <w:color w:val="050505"/>
                                <w:w w:val="95"/>
                                <w:sz w:val="16"/>
                              </w:rPr>
                              <w:t>government</w:t>
                            </w:r>
                            <w:r>
                              <w:rPr>
                                <w:color w:val="050505"/>
                                <w:spacing w:val="7"/>
                                <w:w w:val="95"/>
                                <w:sz w:val="16"/>
                              </w:rPr>
                              <w:t xml:space="preserve"> </w:t>
                            </w:r>
                            <w:r>
                              <w:rPr>
                                <w:color w:val="050505"/>
                                <w:w w:val="95"/>
                                <w:sz w:val="16"/>
                              </w:rPr>
                              <w:t>or</w:t>
                            </w:r>
                            <w:r>
                              <w:rPr>
                                <w:color w:val="050505"/>
                                <w:spacing w:val="1"/>
                                <w:w w:val="95"/>
                                <w:sz w:val="16"/>
                              </w:rPr>
                              <w:t xml:space="preserve"> </w:t>
                            </w:r>
                            <w:r>
                              <w:rPr>
                                <w:color w:val="050505"/>
                                <w:w w:val="95"/>
                                <w:sz w:val="16"/>
                              </w:rPr>
                              <w:t>representative</w:t>
                            </w:r>
                            <w:r>
                              <w:rPr>
                                <w:color w:val="050505"/>
                                <w:spacing w:val="-23"/>
                                <w:w w:val="95"/>
                                <w:sz w:val="16"/>
                              </w:rPr>
                              <w:t xml:space="preserve"> </w:t>
                            </w:r>
                            <w:r>
                              <w:rPr>
                                <w:color w:val="050505"/>
                                <w:w w:val="95"/>
                                <w:sz w:val="16"/>
                              </w:rPr>
                              <w:t>thereof</w:t>
                            </w:r>
                            <w:r>
                              <w:rPr>
                                <w:color w:val="484848"/>
                                <w:w w:val="95"/>
                                <w:sz w:val="16"/>
                              </w:rPr>
                              <w:t>,</w:t>
                            </w:r>
                            <w:r>
                              <w:rPr>
                                <w:color w:val="484848"/>
                                <w:spacing w:val="-6"/>
                                <w:w w:val="95"/>
                                <w:sz w:val="16"/>
                              </w:rPr>
                              <w:t xml:space="preserve"> </w:t>
                            </w:r>
                            <w:r>
                              <w:rPr>
                                <w:color w:val="050505"/>
                                <w:w w:val="95"/>
                                <w:sz w:val="16"/>
                              </w:rPr>
                              <w:t>or</w:t>
                            </w:r>
                            <w:r>
                              <w:rPr>
                                <w:color w:val="050505"/>
                                <w:spacing w:val="-8"/>
                                <w:w w:val="95"/>
                                <w:sz w:val="16"/>
                              </w:rPr>
                              <w:t xml:space="preserve"> </w:t>
                            </w:r>
                            <w:r>
                              <w:rPr>
                                <w:color w:val="050505"/>
                                <w:w w:val="95"/>
                                <w:sz w:val="16"/>
                              </w:rPr>
                              <w:t>by</w:t>
                            </w:r>
                            <w:r>
                              <w:rPr>
                                <w:color w:val="050505"/>
                                <w:spacing w:val="-4"/>
                                <w:w w:val="95"/>
                                <w:sz w:val="16"/>
                              </w:rPr>
                              <w:t xml:space="preserve"> </w:t>
                            </w:r>
                            <w:r>
                              <w:rPr>
                                <w:color w:val="050505"/>
                                <w:w w:val="95"/>
                                <w:sz w:val="16"/>
                              </w:rPr>
                              <w:t>any</w:t>
                            </w:r>
                            <w:r>
                              <w:rPr>
                                <w:color w:val="050505"/>
                                <w:spacing w:val="-7"/>
                                <w:w w:val="95"/>
                                <w:sz w:val="16"/>
                              </w:rPr>
                              <w:t xml:space="preserve"> </w:t>
                            </w:r>
                            <w:r>
                              <w:rPr>
                                <w:color w:val="050505"/>
                                <w:w w:val="95"/>
                                <w:sz w:val="16"/>
                              </w:rPr>
                              <w:t>corporation</w:t>
                            </w:r>
                            <w:r>
                              <w:rPr>
                                <w:color w:val="050505"/>
                                <w:spacing w:val="4"/>
                                <w:w w:val="95"/>
                                <w:sz w:val="16"/>
                              </w:rPr>
                              <w:t xml:space="preserve"> </w:t>
                            </w:r>
                            <w:r>
                              <w:rPr>
                                <w:color w:val="050505"/>
                                <w:w w:val="95"/>
                                <w:sz w:val="16"/>
                              </w:rPr>
                              <w:t>organized</w:t>
                            </w:r>
                            <w:r>
                              <w:rPr>
                                <w:color w:val="050505"/>
                                <w:spacing w:val="-9"/>
                                <w:w w:val="95"/>
                                <w:sz w:val="16"/>
                              </w:rPr>
                              <w:t xml:space="preserve"> </w:t>
                            </w:r>
                            <w:r>
                              <w:rPr>
                                <w:color w:val="050505"/>
                                <w:w w:val="95"/>
                                <w:sz w:val="16"/>
                              </w:rPr>
                              <w:t>under</w:t>
                            </w:r>
                            <w:r>
                              <w:rPr>
                                <w:color w:val="050505"/>
                                <w:spacing w:val="-6"/>
                                <w:w w:val="95"/>
                                <w:sz w:val="16"/>
                              </w:rPr>
                              <w:t xml:space="preserve"> </w:t>
                            </w:r>
                            <w:r>
                              <w:rPr>
                                <w:color w:val="050505"/>
                                <w:w w:val="95"/>
                                <w:sz w:val="16"/>
                              </w:rPr>
                              <w:t>the</w:t>
                            </w:r>
                            <w:r>
                              <w:rPr>
                                <w:color w:val="050505"/>
                                <w:spacing w:val="-7"/>
                                <w:w w:val="95"/>
                                <w:sz w:val="16"/>
                              </w:rPr>
                              <w:t xml:space="preserve"> </w:t>
                            </w:r>
                            <w:r>
                              <w:rPr>
                                <w:color w:val="050505"/>
                                <w:w w:val="95"/>
                                <w:sz w:val="16"/>
                              </w:rPr>
                              <w:t>laws of</w:t>
                            </w:r>
                            <w:r>
                              <w:rPr>
                                <w:color w:val="050505"/>
                                <w:spacing w:val="-3"/>
                                <w:w w:val="95"/>
                                <w:sz w:val="16"/>
                              </w:rPr>
                              <w:t xml:space="preserve"> </w:t>
                            </w:r>
                            <w:r>
                              <w:rPr>
                                <w:color w:val="050505"/>
                                <w:w w:val="95"/>
                                <w:sz w:val="16"/>
                              </w:rPr>
                              <w:t>a</w:t>
                            </w:r>
                            <w:r>
                              <w:rPr>
                                <w:color w:val="050505"/>
                                <w:spacing w:val="-10"/>
                                <w:w w:val="95"/>
                                <w:sz w:val="16"/>
                              </w:rPr>
                              <w:t xml:space="preserve"> </w:t>
                            </w:r>
                            <w:r>
                              <w:rPr>
                                <w:color w:val="050505"/>
                                <w:w w:val="95"/>
                                <w:sz w:val="16"/>
                              </w:rPr>
                              <w:t>foreign</w:t>
                            </w:r>
                            <w:r>
                              <w:rPr>
                                <w:color w:val="050505"/>
                                <w:spacing w:val="-8"/>
                                <w:w w:val="95"/>
                                <w:sz w:val="16"/>
                              </w:rPr>
                              <w:t xml:space="preserve"> </w:t>
                            </w:r>
                            <w:r>
                              <w:rPr>
                                <w:color w:val="050505"/>
                                <w:w w:val="95"/>
                                <w:sz w:val="16"/>
                              </w:rPr>
                              <w:t>country?</w:t>
                            </w:r>
                          </w:p>
                          <w:p w:rsidR="00D66F0D" w14:paraId="18641F31" w14:textId="77777777">
                            <w:pPr>
                              <w:pStyle w:val="TableParagraph"/>
                              <w:tabs>
                                <w:tab w:val="left" w:pos="10847"/>
                              </w:tabs>
                              <w:spacing w:before="18" w:line="149" w:lineRule="exact"/>
                              <w:ind w:left="3" w:right="-58"/>
                              <w:rPr>
                                <w:sz w:val="17"/>
                              </w:rPr>
                            </w:pPr>
                            <w:r>
                              <w:rPr>
                                <w:color w:val="050505"/>
                                <w:sz w:val="17"/>
                                <w:u w:val="single" w:color="000000"/>
                              </w:rPr>
                              <w:t xml:space="preserve"> </w:t>
                            </w:r>
                            <w:r>
                              <w:rPr>
                                <w:color w:val="050505"/>
                                <w:sz w:val="17"/>
                                <w:u w:val="single" w:color="000000"/>
                              </w:rPr>
                              <w:tab/>
                            </w:r>
                          </w:p>
                        </w:tc>
                      </w:tr>
                    </w:tbl>
                    <w:p w:rsidR="00D66F0D" w:rsidP="00D66F0D" w14:paraId="200A6E3D" w14:textId="77777777">
                      <w:pPr>
                        <w:pStyle w:val="BodyText"/>
                      </w:pPr>
                    </w:p>
                  </w:txbxContent>
                </v:textbox>
              </v:shape>
            </w:pict>
          </mc:Fallback>
        </mc:AlternateContent>
      </w:r>
      <w:r>
        <w:rPr>
          <w:b/>
          <w:color w:val="050505"/>
          <w:spacing w:val="-1"/>
          <w:w w:val="95"/>
          <w:sz w:val="16"/>
        </w:rPr>
        <w:t>Alien Ownership Questions (If any answer is 'Y</w:t>
      </w:r>
      <w:r>
        <w:rPr>
          <w:b/>
          <w:color w:val="232323"/>
          <w:spacing w:val="-1"/>
          <w:w w:val="95"/>
          <w:sz w:val="16"/>
        </w:rPr>
        <w:t>"</w:t>
      </w:r>
      <w:r>
        <w:rPr>
          <w:b/>
          <w:color w:val="050505"/>
          <w:spacing w:val="-1"/>
          <w:w w:val="95"/>
          <w:sz w:val="16"/>
        </w:rPr>
        <w:t xml:space="preserve">, </w:t>
      </w:r>
      <w:r>
        <w:rPr>
          <w:b/>
          <w:color w:val="050505"/>
          <w:w w:val="95"/>
          <w:sz w:val="16"/>
        </w:rPr>
        <w:t>provide an attachment explaining the circumstances</w:t>
      </w:r>
      <w:r>
        <w:rPr>
          <w:b/>
          <w:color w:val="484848"/>
          <w:w w:val="95"/>
          <w:sz w:val="16"/>
        </w:rPr>
        <w:t xml:space="preserve">. </w:t>
      </w:r>
      <w:r>
        <w:rPr>
          <w:b/>
          <w:color w:val="050505"/>
          <w:w w:val="95"/>
          <w:sz w:val="16"/>
        </w:rPr>
        <w:t>In preparing the attachment, refer to</w:t>
      </w:r>
      <w:r>
        <w:rPr>
          <w:b/>
          <w:color w:val="050505"/>
          <w:spacing w:val="-40"/>
          <w:w w:val="95"/>
          <w:sz w:val="16"/>
        </w:rPr>
        <w:t xml:space="preserve"> </w:t>
      </w:r>
      <w:r>
        <w:rPr>
          <w:b/>
          <w:color w:val="050505"/>
          <w:sz w:val="16"/>
        </w:rPr>
        <w:t>the</w:t>
      </w:r>
      <w:r>
        <w:rPr>
          <w:b/>
          <w:color w:val="050505"/>
          <w:spacing w:val="-21"/>
          <w:sz w:val="16"/>
        </w:rPr>
        <w:t xml:space="preserve"> </w:t>
      </w:r>
      <w:r>
        <w:rPr>
          <w:b/>
          <w:color w:val="050505"/>
          <w:sz w:val="16"/>
        </w:rPr>
        <w:t>Main</w:t>
      </w:r>
      <w:r>
        <w:rPr>
          <w:b/>
          <w:color w:val="050505"/>
          <w:spacing w:val="-10"/>
          <w:sz w:val="16"/>
        </w:rPr>
        <w:t xml:space="preserve"> </w:t>
      </w:r>
      <w:r>
        <w:rPr>
          <w:b/>
          <w:color w:val="050505"/>
          <w:sz w:val="16"/>
        </w:rPr>
        <w:t>Form</w:t>
      </w:r>
      <w:r>
        <w:rPr>
          <w:b/>
          <w:color w:val="050505"/>
          <w:spacing w:val="-15"/>
          <w:sz w:val="16"/>
        </w:rPr>
        <w:t xml:space="preserve"> </w:t>
      </w:r>
      <w:r>
        <w:rPr>
          <w:b/>
          <w:color w:val="050505"/>
          <w:sz w:val="16"/>
        </w:rPr>
        <w:t>Instructions</w:t>
      </w:r>
      <w:r>
        <w:rPr>
          <w:b/>
          <w:color w:val="050505"/>
          <w:spacing w:val="-4"/>
          <w:sz w:val="16"/>
        </w:rPr>
        <w:t xml:space="preserve"> </w:t>
      </w:r>
      <w:r>
        <w:rPr>
          <w:b/>
          <w:color w:val="050505"/>
          <w:sz w:val="16"/>
        </w:rPr>
        <w:t>for</w:t>
      </w:r>
      <w:r>
        <w:rPr>
          <w:b/>
          <w:color w:val="050505"/>
          <w:spacing w:val="-13"/>
          <w:sz w:val="16"/>
        </w:rPr>
        <w:t xml:space="preserve"> </w:t>
      </w:r>
      <w:r>
        <w:rPr>
          <w:b/>
          <w:color w:val="050505"/>
          <w:sz w:val="16"/>
        </w:rPr>
        <w:t>the</w:t>
      </w:r>
      <w:r>
        <w:rPr>
          <w:b/>
          <w:color w:val="050505"/>
          <w:spacing w:val="-9"/>
          <w:sz w:val="16"/>
        </w:rPr>
        <w:t xml:space="preserve"> </w:t>
      </w:r>
      <w:r>
        <w:rPr>
          <w:b/>
          <w:color w:val="050505"/>
          <w:sz w:val="16"/>
        </w:rPr>
        <w:t>"Alien</w:t>
      </w:r>
      <w:r>
        <w:rPr>
          <w:b/>
          <w:color w:val="050505"/>
          <w:spacing w:val="-13"/>
          <w:sz w:val="16"/>
        </w:rPr>
        <w:t xml:space="preserve"> </w:t>
      </w:r>
      <w:r>
        <w:rPr>
          <w:b/>
          <w:color w:val="050505"/>
          <w:sz w:val="16"/>
        </w:rPr>
        <w:t>Ownership</w:t>
      </w:r>
      <w:r>
        <w:rPr>
          <w:b/>
          <w:color w:val="050505"/>
          <w:spacing w:val="-10"/>
          <w:sz w:val="16"/>
        </w:rPr>
        <w:t xml:space="preserve"> </w:t>
      </w:r>
      <w:r>
        <w:rPr>
          <w:b/>
          <w:color w:val="050505"/>
          <w:sz w:val="16"/>
        </w:rPr>
        <w:t>Questions".)</w:t>
      </w:r>
    </w:p>
    <w:p w:rsidR="00D66F0D" w:rsidP="00D66F0D" w14:paraId="44FDB51E" w14:textId="77777777">
      <w:pPr>
        <w:pStyle w:val="BodyText"/>
        <w:rPr>
          <w:b/>
        </w:rPr>
      </w:pPr>
    </w:p>
    <w:p w:rsidR="00D66F0D" w:rsidP="00D66F0D" w14:paraId="541A13E4" w14:textId="77777777">
      <w:pPr>
        <w:pStyle w:val="BodyText"/>
        <w:rPr>
          <w:b/>
        </w:rPr>
      </w:pPr>
    </w:p>
    <w:p w:rsidR="00D66F0D" w:rsidP="00D66F0D" w14:paraId="077A036C" w14:textId="77777777">
      <w:pPr>
        <w:pStyle w:val="BodyText"/>
        <w:rPr>
          <w:b/>
        </w:rPr>
      </w:pPr>
    </w:p>
    <w:p w:rsidR="00D66F0D" w:rsidP="00D66F0D" w14:paraId="6EE207CB" w14:textId="77777777">
      <w:pPr>
        <w:pStyle w:val="BodyText"/>
        <w:rPr>
          <w:b/>
        </w:rPr>
      </w:pPr>
    </w:p>
    <w:p w:rsidR="00D66F0D" w:rsidP="00D66F0D" w14:paraId="7051F479" w14:textId="77777777">
      <w:pPr>
        <w:pStyle w:val="BodyText"/>
        <w:rPr>
          <w:b/>
        </w:rPr>
      </w:pPr>
    </w:p>
    <w:p w:rsidR="00D66F0D" w:rsidP="00D66F0D" w14:paraId="131CBE5F" w14:textId="77777777">
      <w:pPr>
        <w:pStyle w:val="BodyText"/>
        <w:rPr>
          <w:b/>
        </w:rPr>
      </w:pPr>
    </w:p>
    <w:p w:rsidR="00D66F0D" w:rsidP="00D66F0D" w14:paraId="50BFF217" w14:textId="50D56394">
      <w:pPr>
        <w:pStyle w:val="BodyText"/>
        <w:spacing w:before="6"/>
        <w:rPr>
          <w:b/>
          <w:sz w:val="17"/>
        </w:rPr>
      </w:pPr>
    </w:p>
    <w:p w:rsidR="00D66F0D" w:rsidP="00D66F0D" w14:paraId="6EB7434E" w14:textId="77777777">
      <w:pPr>
        <w:ind w:left="325"/>
        <w:rPr>
          <w:sz w:val="17"/>
        </w:rPr>
      </w:pPr>
      <w:r>
        <w:rPr>
          <w:color w:val="050505"/>
          <w:w w:val="24"/>
          <w:sz w:val="17"/>
        </w:rPr>
        <w:t>1</w:t>
      </w:r>
    </w:p>
    <w:p w:rsidR="00D66F0D" w:rsidP="00D66F0D" w14:paraId="079DF735" w14:textId="77777777">
      <w:pPr>
        <w:rPr>
          <w:sz w:val="17"/>
        </w:rPr>
        <w:sectPr w:rsidSect="00E01665">
          <w:footerReference w:type="default" r:id="rId51"/>
          <w:pgSz w:w="12240" w:h="15840"/>
          <w:pgMar w:top="880" w:right="200" w:bottom="660" w:left="240" w:header="0" w:footer="469" w:gutter="0"/>
          <w:cols w:space="720"/>
        </w:sectPr>
      </w:pPr>
    </w:p>
    <w:tbl>
      <w:tblPr>
        <w:tblW w:w="0" w:type="auto"/>
        <w:tblInd w:w="4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00"/>
      </w:tblGrid>
      <w:tr w14:paraId="1C40F452" w14:textId="77777777" w:rsidTr="006A6C9D">
        <w:tblPrEx>
          <w:tblW w:w="0" w:type="auto"/>
          <w:tblInd w:w="4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589"/>
        </w:trPr>
        <w:tc>
          <w:tcPr>
            <w:tcW w:w="10800" w:type="dxa"/>
          </w:tcPr>
          <w:p w:rsidR="00D66F0D" w:rsidP="006A6C9D" w14:paraId="52216712" w14:textId="215DFFD3">
            <w:pPr>
              <w:pStyle w:val="TableParagraph"/>
              <w:tabs>
                <w:tab w:val="left" w:pos="9886"/>
              </w:tabs>
              <w:spacing w:line="156" w:lineRule="exact"/>
              <w:ind w:left="96"/>
              <w:rPr>
                <w:rFonts w:ascii="Times New Roman"/>
              </w:rPr>
            </w:pPr>
            <w:r>
              <w:rPr>
                <w:color w:val="080808"/>
                <w:sz w:val="15"/>
              </w:rPr>
              <w:t>48a)</w:t>
            </w:r>
            <w:r>
              <w:rPr>
                <w:color w:val="080808"/>
                <w:spacing w:val="-8"/>
                <w:sz w:val="15"/>
              </w:rPr>
              <w:t xml:space="preserve"> </w:t>
            </w:r>
            <w:r>
              <w:rPr>
                <w:color w:val="080808"/>
                <w:sz w:val="15"/>
              </w:rPr>
              <w:t>Is</w:t>
            </w:r>
            <w:r>
              <w:rPr>
                <w:color w:val="080808"/>
                <w:spacing w:val="3"/>
                <w:sz w:val="15"/>
              </w:rPr>
              <w:t xml:space="preserve"> </w:t>
            </w:r>
            <w:r>
              <w:rPr>
                <w:color w:val="080808"/>
                <w:sz w:val="15"/>
              </w:rPr>
              <w:t>the</w:t>
            </w:r>
            <w:r>
              <w:rPr>
                <w:color w:val="080808"/>
                <w:spacing w:val="-16"/>
                <w:sz w:val="15"/>
              </w:rPr>
              <w:t xml:space="preserve"> </w:t>
            </w:r>
            <w:r>
              <w:rPr>
                <w:color w:val="080808"/>
                <w:sz w:val="15"/>
              </w:rPr>
              <w:t>Applicant</w:t>
            </w:r>
            <w:r>
              <w:rPr>
                <w:color w:val="080808"/>
                <w:spacing w:val="6"/>
                <w:sz w:val="15"/>
              </w:rPr>
              <w:t xml:space="preserve"> </w:t>
            </w:r>
            <w:r>
              <w:rPr>
                <w:color w:val="080808"/>
                <w:sz w:val="15"/>
              </w:rPr>
              <w:t>directly</w:t>
            </w:r>
            <w:r>
              <w:rPr>
                <w:color w:val="080808"/>
                <w:spacing w:val="3"/>
                <w:sz w:val="15"/>
              </w:rPr>
              <w:t xml:space="preserve"> </w:t>
            </w:r>
            <w:r>
              <w:rPr>
                <w:color w:val="080808"/>
                <w:sz w:val="15"/>
              </w:rPr>
              <w:t>or</w:t>
            </w:r>
            <w:r>
              <w:rPr>
                <w:color w:val="080808"/>
                <w:spacing w:val="-2"/>
                <w:sz w:val="15"/>
              </w:rPr>
              <w:t xml:space="preserve"> </w:t>
            </w:r>
            <w:r>
              <w:rPr>
                <w:color w:val="080808"/>
                <w:sz w:val="15"/>
              </w:rPr>
              <w:t>indirectly</w:t>
            </w:r>
            <w:r>
              <w:rPr>
                <w:color w:val="080808"/>
                <w:spacing w:val="-2"/>
                <w:sz w:val="15"/>
              </w:rPr>
              <w:t xml:space="preserve"> </w:t>
            </w:r>
            <w:r>
              <w:rPr>
                <w:color w:val="080808"/>
                <w:sz w:val="15"/>
              </w:rPr>
              <w:t>controlled</w:t>
            </w:r>
            <w:r>
              <w:rPr>
                <w:color w:val="080808"/>
                <w:spacing w:val="-7"/>
                <w:sz w:val="15"/>
              </w:rPr>
              <w:t xml:space="preserve"> </w:t>
            </w:r>
            <w:r>
              <w:rPr>
                <w:color w:val="080808"/>
                <w:sz w:val="15"/>
              </w:rPr>
              <w:t>by</w:t>
            </w:r>
            <w:r>
              <w:rPr>
                <w:color w:val="080808"/>
                <w:spacing w:val="3"/>
                <w:sz w:val="15"/>
              </w:rPr>
              <w:t xml:space="preserve"> </w:t>
            </w:r>
            <w:r>
              <w:rPr>
                <w:color w:val="080808"/>
                <w:sz w:val="15"/>
              </w:rPr>
              <w:t>any</w:t>
            </w:r>
            <w:r>
              <w:rPr>
                <w:color w:val="080808"/>
                <w:spacing w:val="7"/>
                <w:sz w:val="15"/>
              </w:rPr>
              <w:t xml:space="preserve"> </w:t>
            </w:r>
            <w:r>
              <w:rPr>
                <w:color w:val="080808"/>
                <w:sz w:val="15"/>
              </w:rPr>
              <w:t>other</w:t>
            </w:r>
            <w:r>
              <w:rPr>
                <w:color w:val="080808"/>
                <w:spacing w:val="-9"/>
                <w:sz w:val="15"/>
              </w:rPr>
              <w:t xml:space="preserve"> </w:t>
            </w:r>
            <w:r>
              <w:rPr>
                <w:color w:val="080808"/>
                <w:sz w:val="15"/>
              </w:rPr>
              <w:t>corporation</w:t>
            </w:r>
            <w:r>
              <w:rPr>
                <w:color w:val="080808"/>
                <w:spacing w:val="-1"/>
                <w:sz w:val="15"/>
              </w:rPr>
              <w:t xml:space="preserve"> </w:t>
            </w:r>
            <w:r>
              <w:rPr>
                <w:color w:val="080808"/>
                <w:sz w:val="15"/>
              </w:rPr>
              <w:t>of</w:t>
            </w:r>
            <w:r>
              <w:rPr>
                <w:color w:val="080808"/>
                <w:spacing w:val="12"/>
                <w:sz w:val="15"/>
              </w:rPr>
              <w:t xml:space="preserve"> </w:t>
            </w:r>
            <w:r>
              <w:rPr>
                <w:color w:val="080808"/>
                <w:sz w:val="15"/>
              </w:rPr>
              <w:t>which</w:t>
            </w:r>
            <w:r>
              <w:rPr>
                <w:color w:val="080808"/>
                <w:spacing w:val="-15"/>
                <w:sz w:val="15"/>
              </w:rPr>
              <w:t xml:space="preserve"> </w:t>
            </w:r>
            <w:r>
              <w:rPr>
                <w:color w:val="080808"/>
                <w:sz w:val="15"/>
              </w:rPr>
              <w:t>more</w:t>
            </w:r>
            <w:r>
              <w:rPr>
                <w:color w:val="080808"/>
                <w:spacing w:val="-12"/>
                <w:sz w:val="15"/>
              </w:rPr>
              <w:t xml:space="preserve"> </w:t>
            </w:r>
            <w:r>
              <w:rPr>
                <w:color w:val="080808"/>
                <w:sz w:val="15"/>
              </w:rPr>
              <w:t>than</w:t>
            </w:r>
            <w:r>
              <w:rPr>
                <w:color w:val="080808"/>
                <w:spacing w:val="-3"/>
                <w:sz w:val="15"/>
              </w:rPr>
              <w:t xml:space="preserve"> </w:t>
            </w:r>
            <w:r>
              <w:rPr>
                <w:color w:val="080808"/>
                <w:sz w:val="15"/>
              </w:rPr>
              <w:t>one-fourth</w:t>
            </w:r>
            <w:r>
              <w:rPr>
                <w:color w:val="080808"/>
                <w:spacing w:val="-2"/>
                <w:sz w:val="15"/>
              </w:rPr>
              <w:t xml:space="preserve"> </w:t>
            </w:r>
            <w:r>
              <w:rPr>
                <w:color w:val="080808"/>
                <w:sz w:val="15"/>
              </w:rPr>
              <w:t>of</w:t>
            </w:r>
            <w:r>
              <w:rPr>
                <w:color w:val="080808"/>
                <w:spacing w:val="-2"/>
                <w:sz w:val="15"/>
              </w:rPr>
              <w:t xml:space="preserve"> </w:t>
            </w:r>
            <w:r>
              <w:rPr>
                <w:color w:val="080808"/>
                <w:sz w:val="15"/>
              </w:rPr>
              <w:t>the</w:t>
            </w:r>
            <w:r>
              <w:rPr>
                <w:color w:val="080808"/>
                <w:spacing w:val="-10"/>
                <w:sz w:val="15"/>
              </w:rPr>
              <w:t xml:space="preserve"> </w:t>
            </w:r>
            <w:r>
              <w:rPr>
                <w:color w:val="080808"/>
                <w:sz w:val="15"/>
              </w:rPr>
              <w:t>capital</w:t>
            </w:r>
            <w:r>
              <w:rPr>
                <w:color w:val="080808"/>
                <w:spacing w:val="-8"/>
                <w:sz w:val="15"/>
              </w:rPr>
              <w:t xml:space="preserve"> </w:t>
            </w:r>
            <w:r>
              <w:rPr>
                <w:color w:val="080808"/>
                <w:sz w:val="15"/>
              </w:rPr>
              <w:t>stock</w:t>
            </w:r>
            <w:r w:rsidR="0009516A">
              <w:rPr>
                <w:color w:val="080808"/>
                <w:sz w:val="15"/>
              </w:rPr>
              <w:t xml:space="preserve">                               (</w:t>
            </w:r>
            <w:r>
              <w:rPr>
                <w:color w:val="080808"/>
                <w:sz w:val="15"/>
              </w:rPr>
              <w:tab/>
            </w:r>
            <w:r w:rsidR="00817D7E">
              <w:rPr>
                <w:color w:val="080808"/>
                <w:sz w:val="15"/>
              </w:rPr>
              <w:t>)</w:t>
            </w:r>
            <w:r>
              <w:rPr>
                <w:rFonts w:ascii="Times New Roman"/>
                <w:color w:val="1C1C1C"/>
                <w:spacing w:val="-8"/>
                <w:w w:val="95"/>
                <w:sz w:val="19"/>
              </w:rPr>
              <w:t xml:space="preserve"> </w:t>
            </w:r>
            <w:r>
              <w:rPr>
                <w:rFonts w:ascii="Times New Roman"/>
                <w:color w:val="080808"/>
                <w:spacing w:val="-1"/>
                <w:w w:val="95"/>
                <w:sz w:val="19"/>
              </w:rPr>
              <w:t>yes</w:t>
            </w:r>
            <w:r>
              <w:rPr>
                <w:rFonts w:ascii="Times New Roman"/>
                <w:color w:val="080808"/>
                <w:spacing w:val="35"/>
                <w:w w:val="95"/>
                <w:sz w:val="19"/>
              </w:rPr>
              <w:t xml:space="preserve"> </w:t>
            </w:r>
            <w:r w:rsidRPr="00817D7E">
              <w:rPr>
                <w:color w:val="080808"/>
                <w:spacing w:val="-1"/>
                <w:w w:val="95"/>
                <w:sz w:val="16"/>
                <w:szCs w:val="16"/>
              </w:rPr>
              <w:t>No</w:t>
            </w:r>
          </w:p>
          <w:p w:rsidR="00D66F0D" w:rsidP="006A6C9D" w14:paraId="667C0DEE" w14:textId="5B93ACC6">
            <w:pPr>
              <w:pStyle w:val="TableParagraph"/>
              <w:spacing w:line="247" w:lineRule="auto"/>
              <w:ind w:left="140" w:right="1681" w:hanging="43"/>
              <w:rPr>
                <w:sz w:val="15"/>
              </w:rPr>
            </w:pPr>
            <w:r>
              <w:rPr>
                <w:color w:val="080808"/>
                <w:sz w:val="15"/>
              </w:rPr>
              <w:t xml:space="preserve">        </w:t>
            </w:r>
            <w:r>
              <w:rPr>
                <w:color w:val="080808"/>
                <w:sz w:val="15"/>
              </w:rPr>
              <w:t>is owned of record or voted by aliens or their representatives, or by a foreign government or representative thereof</w:t>
            </w:r>
            <w:r>
              <w:rPr>
                <w:color w:val="464646"/>
                <w:sz w:val="15"/>
              </w:rPr>
              <w:t xml:space="preserve">, </w:t>
            </w:r>
            <w:r>
              <w:rPr>
                <w:color w:val="080808"/>
                <w:sz w:val="15"/>
              </w:rPr>
              <w:t>or by any</w:t>
            </w:r>
            <w:r>
              <w:rPr>
                <w:color w:val="080808"/>
                <w:spacing w:val="1"/>
                <w:sz w:val="15"/>
              </w:rPr>
              <w:t xml:space="preserve"> </w:t>
            </w:r>
            <w:r>
              <w:rPr>
                <w:color w:val="080808"/>
                <w:spacing w:val="1"/>
                <w:sz w:val="15"/>
              </w:rPr>
              <w:t xml:space="preserve">         </w:t>
            </w:r>
            <w:r>
              <w:rPr>
                <w:color w:val="080808"/>
                <w:sz w:val="15"/>
              </w:rPr>
              <w:t>corporation</w:t>
            </w:r>
            <w:r>
              <w:rPr>
                <w:color w:val="080808"/>
                <w:spacing w:val="-2"/>
                <w:sz w:val="15"/>
              </w:rPr>
              <w:t xml:space="preserve"> </w:t>
            </w:r>
            <w:r>
              <w:rPr>
                <w:color w:val="080808"/>
                <w:sz w:val="15"/>
              </w:rPr>
              <w:t>organized under</w:t>
            </w:r>
            <w:r>
              <w:rPr>
                <w:color w:val="080808"/>
                <w:spacing w:val="-9"/>
                <w:sz w:val="15"/>
              </w:rPr>
              <w:t xml:space="preserve"> </w:t>
            </w:r>
            <w:r>
              <w:rPr>
                <w:color w:val="080808"/>
                <w:sz w:val="15"/>
              </w:rPr>
              <w:t>the</w:t>
            </w:r>
            <w:r>
              <w:rPr>
                <w:color w:val="080808"/>
                <w:spacing w:val="-6"/>
                <w:sz w:val="15"/>
              </w:rPr>
              <w:t xml:space="preserve"> </w:t>
            </w:r>
            <w:r>
              <w:rPr>
                <w:color w:val="080808"/>
                <w:sz w:val="15"/>
              </w:rPr>
              <w:t>laws of</w:t>
            </w:r>
            <w:r>
              <w:rPr>
                <w:color w:val="080808"/>
                <w:spacing w:val="-1"/>
                <w:sz w:val="15"/>
              </w:rPr>
              <w:t xml:space="preserve"> </w:t>
            </w:r>
            <w:r>
              <w:rPr>
                <w:color w:val="080808"/>
                <w:sz w:val="15"/>
              </w:rPr>
              <w:t>a</w:t>
            </w:r>
            <w:r>
              <w:rPr>
                <w:color w:val="080808"/>
                <w:spacing w:val="-6"/>
                <w:sz w:val="15"/>
              </w:rPr>
              <w:t xml:space="preserve"> </w:t>
            </w:r>
            <w:r>
              <w:rPr>
                <w:color w:val="080808"/>
                <w:sz w:val="15"/>
              </w:rPr>
              <w:t>foreign</w:t>
            </w:r>
            <w:r>
              <w:rPr>
                <w:color w:val="080808"/>
                <w:spacing w:val="-6"/>
                <w:sz w:val="15"/>
              </w:rPr>
              <w:t xml:space="preserve"> </w:t>
            </w:r>
            <w:r>
              <w:rPr>
                <w:color w:val="080808"/>
                <w:sz w:val="15"/>
              </w:rPr>
              <w:t>country?</w:t>
            </w:r>
          </w:p>
          <w:p w:rsidR="00D66F0D" w:rsidP="006A6C9D" w14:paraId="402F4EFC" w14:textId="77777777">
            <w:pPr>
              <w:pStyle w:val="TableParagraph"/>
              <w:spacing w:before="10"/>
              <w:rPr>
                <w:sz w:val="16"/>
              </w:rPr>
            </w:pPr>
          </w:p>
          <w:p w:rsidR="00D66F0D" w:rsidP="006A6C9D" w14:paraId="71F5E61F" w14:textId="77777777">
            <w:pPr>
              <w:pStyle w:val="TableParagraph"/>
              <w:ind w:left="129"/>
              <w:rPr>
                <w:sz w:val="15"/>
              </w:rPr>
            </w:pPr>
            <w:r>
              <w:rPr>
                <w:color w:val="080808"/>
                <w:sz w:val="15"/>
              </w:rPr>
              <w:t>48b)</w:t>
            </w:r>
            <w:r>
              <w:rPr>
                <w:color w:val="080808"/>
                <w:spacing w:val="-4"/>
                <w:sz w:val="15"/>
              </w:rPr>
              <w:t xml:space="preserve"> </w:t>
            </w:r>
            <w:r>
              <w:rPr>
                <w:color w:val="080808"/>
                <w:sz w:val="15"/>
              </w:rPr>
              <w:t>If</w:t>
            </w:r>
            <w:r>
              <w:rPr>
                <w:color w:val="080808"/>
                <w:spacing w:val="9"/>
                <w:sz w:val="15"/>
              </w:rPr>
              <w:t xml:space="preserve"> </w:t>
            </w:r>
            <w:r>
              <w:rPr>
                <w:color w:val="080808"/>
                <w:sz w:val="15"/>
              </w:rPr>
              <w:t>the</w:t>
            </w:r>
            <w:r>
              <w:rPr>
                <w:color w:val="080808"/>
                <w:spacing w:val="10"/>
                <w:sz w:val="15"/>
              </w:rPr>
              <w:t xml:space="preserve"> </w:t>
            </w:r>
            <w:r>
              <w:rPr>
                <w:color w:val="080808"/>
                <w:sz w:val="15"/>
              </w:rPr>
              <w:t>answer</w:t>
            </w:r>
            <w:r>
              <w:rPr>
                <w:color w:val="080808"/>
                <w:spacing w:val="-9"/>
                <w:sz w:val="15"/>
              </w:rPr>
              <w:t xml:space="preserve"> </w:t>
            </w:r>
            <w:r>
              <w:rPr>
                <w:color w:val="080808"/>
                <w:sz w:val="15"/>
              </w:rPr>
              <w:t>to</w:t>
            </w:r>
            <w:r>
              <w:rPr>
                <w:color w:val="080808"/>
                <w:spacing w:val="6"/>
                <w:sz w:val="15"/>
              </w:rPr>
              <w:t xml:space="preserve"> </w:t>
            </w:r>
            <w:r>
              <w:rPr>
                <w:color w:val="080808"/>
                <w:sz w:val="15"/>
              </w:rPr>
              <w:t>47</w:t>
            </w:r>
            <w:r>
              <w:rPr>
                <w:color w:val="080808"/>
                <w:spacing w:val="-2"/>
                <w:sz w:val="15"/>
              </w:rPr>
              <w:t xml:space="preserve"> </w:t>
            </w:r>
            <w:r>
              <w:rPr>
                <w:color w:val="080808"/>
                <w:sz w:val="15"/>
              </w:rPr>
              <w:t>or</w:t>
            </w:r>
            <w:r>
              <w:rPr>
                <w:color w:val="080808"/>
                <w:spacing w:val="-5"/>
                <w:sz w:val="15"/>
              </w:rPr>
              <w:t xml:space="preserve"> </w:t>
            </w:r>
            <w:r>
              <w:rPr>
                <w:color w:val="080808"/>
                <w:sz w:val="15"/>
              </w:rPr>
              <w:t>48a is</w:t>
            </w:r>
            <w:r>
              <w:rPr>
                <w:color w:val="080808"/>
                <w:spacing w:val="2"/>
                <w:sz w:val="15"/>
              </w:rPr>
              <w:t xml:space="preserve"> </w:t>
            </w:r>
            <w:r>
              <w:rPr>
                <w:color w:val="464646"/>
                <w:sz w:val="15"/>
              </w:rPr>
              <w:t>'</w:t>
            </w:r>
            <w:r>
              <w:rPr>
                <w:color w:val="080808"/>
                <w:sz w:val="15"/>
              </w:rPr>
              <w:t>Y</w:t>
            </w:r>
            <w:r>
              <w:rPr>
                <w:color w:val="464646"/>
                <w:sz w:val="15"/>
              </w:rPr>
              <w:t>'</w:t>
            </w:r>
            <w:r>
              <w:rPr>
                <w:color w:val="464646"/>
                <w:spacing w:val="10"/>
                <w:sz w:val="15"/>
              </w:rPr>
              <w:t xml:space="preserve"> </w:t>
            </w:r>
            <w:r>
              <w:rPr>
                <w:color w:val="080808"/>
                <w:sz w:val="15"/>
              </w:rPr>
              <w:t>select</w:t>
            </w:r>
            <w:r>
              <w:rPr>
                <w:color w:val="080808"/>
                <w:spacing w:val="9"/>
                <w:sz w:val="15"/>
              </w:rPr>
              <w:t xml:space="preserve"> </w:t>
            </w:r>
            <w:r>
              <w:rPr>
                <w:color w:val="080808"/>
                <w:sz w:val="15"/>
              </w:rPr>
              <w:t>one</w:t>
            </w:r>
            <w:r>
              <w:rPr>
                <w:color w:val="080808"/>
                <w:spacing w:val="1"/>
                <w:sz w:val="15"/>
              </w:rPr>
              <w:t xml:space="preserve"> </w:t>
            </w:r>
            <w:r>
              <w:rPr>
                <w:color w:val="080808"/>
                <w:sz w:val="15"/>
              </w:rPr>
              <w:t>of</w:t>
            </w:r>
            <w:r>
              <w:rPr>
                <w:color w:val="080808"/>
                <w:spacing w:val="-3"/>
                <w:sz w:val="15"/>
              </w:rPr>
              <w:t xml:space="preserve"> </w:t>
            </w:r>
            <w:r>
              <w:rPr>
                <w:color w:val="080808"/>
                <w:sz w:val="15"/>
              </w:rPr>
              <w:t>the</w:t>
            </w:r>
            <w:r>
              <w:rPr>
                <w:color w:val="080808"/>
                <w:spacing w:val="-9"/>
                <w:sz w:val="15"/>
              </w:rPr>
              <w:t xml:space="preserve"> </w:t>
            </w:r>
            <w:r>
              <w:rPr>
                <w:color w:val="080808"/>
                <w:sz w:val="15"/>
              </w:rPr>
              <w:t>choices</w:t>
            </w:r>
            <w:r>
              <w:rPr>
                <w:color w:val="080808"/>
                <w:spacing w:val="9"/>
                <w:sz w:val="15"/>
              </w:rPr>
              <w:t xml:space="preserve"> </w:t>
            </w:r>
            <w:r>
              <w:rPr>
                <w:color w:val="080808"/>
                <w:sz w:val="15"/>
              </w:rPr>
              <w:t>below</w:t>
            </w:r>
            <w:r>
              <w:rPr>
                <w:color w:val="464646"/>
                <w:sz w:val="15"/>
              </w:rPr>
              <w:t>.</w:t>
            </w:r>
          </w:p>
          <w:p w:rsidR="00D66F0D" w:rsidP="006A6C9D" w14:paraId="018A2588" w14:textId="77777777">
            <w:pPr>
              <w:pStyle w:val="TableParagraph"/>
              <w:spacing w:before="143"/>
              <w:ind w:left="92"/>
              <w:rPr>
                <w:sz w:val="15"/>
              </w:rPr>
            </w:pPr>
            <w:r>
              <w:rPr>
                <w:rFonts w:ascii="Times New Roman"/>
                <w:color w:val="080808"/>
                <w:sz w:val="41"/>
              </w:rPr>
              <w:t>D</w:t>
            </w:r>
            <w:r>
              <w:rPr>
                <w:rFonts w:ascii="Times New Roman"/>
                <w:color w:val="080808"/>
                <w:spacing w:val="122"/>
                <w:sz w:val="41"/>
              </w:rPr>
              <w:t xml:space="preserve"> </w:t>
            </w:r>
            <w:r>
              <w:rPr>
                <w:color w:val="080808"/>
                <w:sz w:val="15"/>
              </w:rPr>
              <w:t>The</w:t>
            </w:r>
            <w:r>
              <w:rPr>
                <w:color w:val="080808"/>
                <w:spacing w:val="-14"/>
                <w:sz w:val="15"/>
              </w:rPr>
              <w:t xml:space="preserve"> </w:t>
            </w:r>
            <w:r>
              <w:rPr>
                <w:color w:val="080808"/>
                <w:sz w:val="15"/>
              </w:rPr>
              <w:t>Applicant</w:t>
            </w:r>
            <w:r>
              <w:rPr>
                <w:color w:val="080808"/>
                <w:spacing w:val="6"/>
                <w:sz w:val="15"/>
              </w:rPr>
              <w:t xml:space="preserve"> </w:t>
            </w:r>
            <w:r>
              <w:rPr>
                <w:color w:val="080808"/>
                <w:sz w:val="15"/>
              </w:rPr>
              <w:t>is</w:t>
            </w:r>
            <w:r>
              <w:rPr>
                <w:color w:val="080808"/>
                <w:spacing w:val="10"/>
                <w:sz w:val="15"/>
              </w:rPr>
              <w:t xml:space="preserve"> </w:t>
            </w:r>
            <w:r>
              <w:rPr>
                <w:color w:val="080808"/>
                <w:sz w:val="15"/>
              </w:rPr>
              <w:t>exempt</w:t>
            </w:r>
            <w:r>
              <w:rPr>
                <w:color w:val="080808"/>
                <w:spacing w:val="-5"/>
                <w:sz w:val="15"/>
              </w:rPr>
              <w:t xml:space="preserve"> </w:t>
            </w:r>
            <w:r>
              <w:rPr>
                <w:color w:val="080808"/>
                <w:sz w:val="15"/>
              </w:rPr>
              <w:t>from</w:t>
            </w:r>
            <w:r>
              <w:rPr>
                <w:color w:val="080808"/>
                <w:spacing w:val="-18"/>
                <w:sz w:val="15"/>
              </w:rPr>
              <w:t xml:space="preserve"> </w:t>
            </w:r>
            <w:r>
              <w:rPr>
                <w:color w:val="080808"/>
                <w:sz w:val="15"/>
              </w:rPr>
              <w:t>the</w:t>
            </w:r>
            <w:r>
              <w:rPr>
                <w:color w:val="080808"/>
                <w:spacing w:val="-16"/>
                <w:sz w:val="15"/>
              </w:rPr>
              <w:t xml:space="preserve"> </w:t>
            </w:r>
            <w:r>
              <w:rPr>
                <w:color w:val="080808"/>
                <w:sz w:val="15"/>
              </w:rPr>
              <w:t>provisions</w:t>
            </w:r>
            <w:r>
              <w:rPr>
                <w:color w:val="080808"/>
                <w:spacing w:val="2"/>
                <w:sz w:val="15"/>
              </w:rPr>
              <w:t xml:space="preserve"> </w:t>
            </w:r>
            <w:r>
              <w:rPr>
                <w:color w:val="080808"/>
                <w:sz w:val="15"/>
              </w:rPr>
              <w:t>of</w:t>
            </w:r>
            <w:r>
              <w:rPr>
                <w:color w:val="080808"/>
                <w:spacing w:val="-6"/>
                <w:sz w:val="15"/>
              </w:rPr>
              <w:t xml:space="preserve"> </w:t>
            </w:r>
            <w:r>
              <w:rPr>
                <w:color w:val="080808"/>
                <w:sz w:val="15"/>
              </w:rPr>
              <w:t>Section</w:t>
            </w:r>
            <w:r>
              <w:rPr>
                <w:color w:val="080808"/>
                <w:spacing w:val="-1"/>
                <w:sz w:val="15"/>
              </w:rPr>
              <w:t xml:space="preserve"> </w:t>
            </w:r>
            <w:r>
              <w:rPr>
                <w:color w:val="080808"/>
                <w:sz w:val="15"/>
              </w:rPr>
              <w:t>310(b)</w:t>
            </w:r>
            <w:r>
              <w:rPr>
                <w:color w:val="343434"/>
                <w:sz w:val="15"/>
              </w:rPr>
              <w:t>.</w:t>
            </w:r>
          </w:p>
          <w:p w:rsidR="00D66F0D" w:rsidP="006A6C9D" w14:paraId="2BCE8609" w14:textId="77777777">
            <w:pPr>
              <w:pStyle w:val="TableParagraph"/>
              <w:spacing w:before="136" w:line="254" w:lineRule="auto"/>
              <w:ind w:left="627" w:right="116" w:hanging="6"/>
              <w:jc w:val="both"/>
              <w:rPr>
                <w:i/>
                <w:sz w:val="15"/>
              </w:rPr>
            </w:pPr>
            <w:r>
              <w:rPr>
                <w:i/>
                <w:color w:val="080808"/>
                <w:sz w:val="15"/>
              </w:rPr>
              <w:t>It</w:t>
            </w:r>
            <w:r>
              <w:rPr>
                <w:i/>
                <w:color w:val="080808"/>
                <w:spacing w:val="1"/>
                <w:sz w:val="15"/>
              </w:rPr>
              <w:t xml:space="preserve"> </w:t>
            </w:r>
            <w:r>
              <w:rPr>
                <w:i/>
                <w:color w:val="080808"/>
                <w:sz w:val="15"/>
              </w:rPr>
              <w:t>is</w:t>
            </w:r>
            <w:r>
              <w:rPr>
                <w:i/>
                <w:color w:val="080808"/>
                <w:spacing w:val="1"/>
                <w:sz w:val="15"/>
              </w:rPr>
              <w:t xml:space="preserve"> </w:t>
            </w:r>
            <w:r>
              <w:rPr>
                <w:i/>
                <w:color w:val="080808"/>
                <w:sz w:val="15"/>
              </w:rPr>
              <w:t>not</w:t>
            </w:r>
            <w:r>
              <w:rPr>
                <w:i/>
                <w:color w:val="080808"/>
                <w:spacing w:val="41"/>
                <w:sz w:val="15"/>
              </w:rPr>
              <w:t xml:space="preserve"> </w:t>
            </w:r>
            <w:r>
              <w:rPr>
                <w:i/>
                <w:color w:val="080808"/>
                <w:sz w:val="15"/>
              </w:rPr>
              <w:t>necessary</w:t>
            </w:r>
            <w:r>
              <w:rPr>
                <w:i/>
                <w:color w:val="080808"/>
                <w:spacing w:val="42"/>
                <w:sz w:val="15"/>
              </w:rPr>
              <w:t xml:space="preserve"> </w:t>
            </w:r>
            <w:r>
              <w:rPr>
                <w:i/>
                <w:color w:val="080808"/>
                <w:sz w:val="15"/>
              </w:rPr>
              <w:t>to</w:t>
            </w:r>
            <w:r>
              <w:rPr>
                <w:i/>
                <w:color w:val="080808"/>
                <w:spacing w:val="42"/>
                <w:sz w:val="15"/>
              </w:rPr>
              <w:t xml:space="preserve"> </w:t>
            </w:r>
            <w:r>
              <w:rPr>
                <w:i/>
                <w:color w:val="080808"/>
                <w:sz w:val="15"/>
              </w:rPr>
              <w:t>file a petition for</w:t>
            </w:r>
            <w:r>
              <w:rPr>
                <w:i/>
                <w:color w:val="080808"/>
                <w:spacing w:val="41"/>
                <w:sz w:val="15"/>
              </w:rPr>
              <w:t xml:space="preserve"> </w:t>
            </w:r>
            <w:r>
              <w:rPr>
                <w:i/>
                <w:color w:val="080808"/>
                <w:sz w:val="15"/>
              </w:rPr>
              <w:t>declaratory</w:t>
            </w:r>
            <w:r>
              <w:rPr>
                <w:i/>
                <w:color w:val="080808"/>
                <w:spacing w:val="42"/>
                <w:sz w:val="15"/>
              </w:rPr>
              <w:t xml:space="preserve"> </w:t>
            </w:r>
            <w:r>
              <w:rPr>
                <w:i/>
                <w:color w:val="080808"/>
                <w:sz w:val="15"/>
              </w:rPr>
              <w:t>ruling if</w:t>
            </w:r>
            <w:r>
              <w:rPr>
                <w:i/>
                <w:color w:val="080808"/>
                <w:spacing w:val="42"/>
                <w:sz w:val="15"/>
              </w:rPr>
              <w:t xml:space="preserve"> </w:t>
            </w:r>
            <w:r>
              <w:rPr>
                <w:i/>
                <w:color w:val="080808"/>
                <w:sz w:val="15"/>
              </w:rPr>
              <w:t>the Applicant</w:t>
            </w:r>
            <w:r>
              <w:rPr>
                <w:i/>
                <w:color w:val="080808"/>
                <w:spacing w:val="41"/>
                <w:sz w:val="15"/>
              </w:rPr>
              <w:t xml:space="preserve"> </w:t>
            </w:r>
            <w:r>
              <w:rPr>
                <w:i/>
                <w:color w:val="080808"/>
                <w:sz w:val="15"/>
              </w:rPr>
              <w:t>includes</w:t>
            </w:r>
            <w:r>
              <w:rPr>
                <w:i/>
                <w:color w:val="080808"/>
                <w:spacing w:val="42"/>
                <w:sz w:val="15"/>
              </w:rPr>
              <w:t xml:space="preserve"> </w:t>
            </w:r>
            <w:r>
              <w:rPr>
                <w:i/>
                <w:color w:val="080808"/>
                <w:sz w:val="15"/>
              </w:rPr>
              <w:t>in the attachment</w:t>
            </w:r>
            <w:r>
              <w:rPr>
                <w:i/>
                <w:color w:val="080808"/>
                <w:spacing w:val="42"/>
                <w:sz w:val="15"/>
              </w:rPr>
              <w:t xml:space="preserve"> </w:t>
            </w:r>
            <w:r>
              <w:rPr>
                <w:i/>
                <w:color w:val="080808"/>
                <w:sz w:val="15"/>
              </w:rPr>
              <w:t>required by</w:t>
            </w:r>
            <w:r>
              <w:rPr>
                <w:i/>
                <w:color w:val="080808"/>
                <w:spacing w:val="41"/>
                <w:sz w:val="15"/>
              </w:rPr>
              <w:t xml:space="preserve"> </w:t>
            </w:r>
            <w:r>
              <w:rPr>
                <w:i/>
                <w:color w:val="080808"/>
                <w:sz w:val="15"/>
              </w:rPr>
              <w:t>Item</w:t>
            </w:r>
            <w:r>
              <w:rPr>
                <w:i/>
                <w:color w:val="080808"/>
                <w:spacing w:val="42"/>
                <w:sz w:val="15"/>
              </w:rPr>
              <w:t xml:space="preserve"> </w:t>
            </w:r>
            <w:r>
              <w:rPr>
                <w:i/>
                <w:color w:val="080808"/>
                <w:sz w:val="15"/>
              </w:rPr>
              <w:t>47 or Item 48a</w:t>
            </w:r>
            <w:r>
              <w:rPr>
                <w:i/>
                <w:color w:val="080808"/>
                <w:spacing w:val="42"/>
                <w:sz w:val="15"/>
              </w:rPr>
              <w:t xml:space="preserve"> </w:t>
            </w:r>
            <w:r>
              <w:rPr>
                <w:i/>
                <w:color w:val="080808"/>
                <w:sz w:val="15"/>
              </w:rPr>
              <w:t>a showing</w:t>
            </w:r>
            <w:r>
              <w:rPr>
                <w:i/>
                <w:color w:val="080808"/>
                <w:spacing w:val="1"/>
                <w:sz w:val="15"/>
              </w:rPr>
              <w:t xml:space="preserve"> </w:t>
            </w:r>
            <w:r>
              <w:rPr>
                <w:i/>
                <w:color w:val="080808"/>
                <w:sz w:val="15"/>
              </w:rPr>
              <w:t>that</w:t>
            </w:r>
            <w:r>
              <w:rPr>
                <w:i/>
                <w:color w:val="080808"/>
                <w:spacing w:val="-4"/>
                <w:sz w:val="15"/>
              </w:rPr>
              <w:t xml:space="preserve"> </w:t>
            </w:r>
            <w:r>
              <w:rPr>
                <w:i/>
                <w:color w:val="080808"/>
                <w:sz w:val="15"/>
              </w:rPr>
              <w:t>the</w:t>
            </w:r>
            <w:r>
              <w:rPr>
                <w:i/>
                <w:color w:val="080808"/>
                <w:spacing w:val="-5"/>
                <w:sz w:val="15"/>
              </w:rPr>
              <w:t xml:space="preserve"> </w:t>
            </w:r>
            <w:r>
              <w:rPr>
                <w:i/>
                <w:color w:val="080808"/>
                <w:sz w:val="15"/>
              </w:rPr>
              <w:t>requested</w:t>
            </w:r>
            <w:r>
              <w:rPr>
                <w:i/>
                <w:color w:val="080808"/>
                <w:spacing w:val="-1"/>
                <w:sz w:val="15"/>
              </w:rPr>
              <w:t xml:space="preserve"> </w:t>
            </w:r>
            <w:r>
              <w:rPr>
                <w:i/>
                <w:color w:val="080808"/>
                <w:sz w:val="15"/>
              </w:rPr>
              <w:t>license(s)</w:t>
            </w:r>
            <w:r>
              <w:rPr>
                <w:i/>
                <w:color w:val="080808"/>
                <w:spacing w:val="-3"/>
                <w:sz w:val="15"/>
              </w:rPr>
              <w:t xml:space="preserve"> </w:t>
            </w:r>
            <w:r>
              <w:rPr>
                <w:i/>
                <w:color w:val="080808"/>
                <w:sz w:val="15"/>
              </w:rPr>
              <w:t>is</w:t>
            </w:r>
            <w:r>
              <w:rPr>
                <w:i/>
                <w:color w:val="080808"/>
                <w:spacing w:val="-10"/>
                <w:sz w:val="15"/>
              </w:rPr>
              <w:t xml:space="preserve"> </w:t>
            </w:r>
            <w:r>
              <w:rPr>
                <w:i/>
                <w:color w:val="080808"/>
                <w:sz w:val="15"/>
              </w:rPr>
              <w:t>exempt</w:t>
            </w:r>
            <w:r>
              <w:rPr>
                <w:i/>
                <w:color w:val="080808"/>
                <w:spacing w:val="-5"/>
                <w:sz w:val="15"/>
              </w:rPr>
              <w:t xml:space="preserve"> </w:t>
            </w:r>
            <w:r>
              <w:rPr>
                <w:i/>
                <w:color w:val="080808"/>
                <w:sz w:val="15"/>
              </w:rPr>
              <w:t>from</w:t>
            </w:r>
            <w:r>
              <w:rPr>
                <w:i/>
                <w:color w:val="080808"/>
                <w:spacing w:val="-10"/>
                <w:sz w:val="15"/>
              </w:rPr>
              <w:t xml:space="preserve"> </w:t>
            </w:r>
            <w:r>
              <w:rPr>
                <w:i/>
                <w:color w:val="080808"/>
                <w:sz w:val="15"/>
              </w:rPr>
              <w:t>the</w:t>
            </w:r>
            <w:r>
              <w:rPr>
                <w:i/>
                <w:color w:val="080808"/>
                <w:spacing w:val="-8"/>
                <w:sz w:val="15"/>
              </w:rPr>
              <w:t xml:space="preserve"> </w:t>
            </w:r>
            <w:r>
              <w:rPr>
                <w:i/>
                <w:color w:val="080808"/>
                <w:sz w:val="15"/>
              </w:rPr>
              <w:t>provisions</w:t>
            </w:r>
            <w:r>
              <w:rPr>
                <w:i/>
                <w:color w:val="080808"/>
                <w:spacing w:val="11"/>
                <w:sz w:val="15"/>
              </w:rPr>
              <w:t xml:space="preserve"> </w:t>
            </w:r>
            <w:r>
              <w:rPr>
                <w:i/>
                <w:color w:val="080808"/>
                <w:sz w:val="15"/>
              </w:rPr>
              <w:t>of</w:t>
            </w:r>
            <w:r>
              <w:rPr>
                <w:i/>
                <w:color w:val="080808"/>
                <w:spacing w:val="-11"/>
                <w:sz w:val="15"/>
              </w:rPr>
              <w:t xml:space="preserve"> </w:t>
            </w:r>
            <w:r>
              <w:rPr>
                <w:i/>
                <w:color w:val="080808"/>
                <w:sz w:val="15"/>
              </w:rPr>
              <w:t>Section</w:t>
            </w:r>
            <w:r>
              <w:rPr>
                <w:i/>
                <w:color w:val="080808"/>
                <w:spacing w:val="-11"/>
                <w:sz w:val="15"/>
              </w:rPr>
              <w:t xml:space="preserve"> </w:t>
            </w:r>
            <w:r>
              <w:rPr>
                <w:i/>
                <w:color w:val="080808"/>
                <w:sz w:val="15"/>
              </w:rPr>
              <w:t>310(b).</w:t>
            </w:r>
          </w:p>
          <w:p w:rsidR="00D66F0D" w:rsidP="006A6C9D" w14:paraId="2CF8C084" w14:textId="77777777">
            <w:pPr>
              <w:pStyle w:val="TableParagraph"/>
              <w:rPr>
                <w:sz w:val="16"/>
              </w:rPr>
            </w:pPr>
          </w:p>
          <w:p w:rsidR="00D66F0D" w:rsidP="006A6C9D" w14:paraId="5DFE649A" w14:textId="77777777">
            <w:pPr>
              <w:pStyle w:val="TableParagraph"/>
              <w:spacing w:before="5"/>
              <w:rPr>
                <w:sz w:val="19"/>
              </w:rPr>
            </w:pPr>
          </w:p>
          <w:p w:rsidR="00D66F0D" w:rsidRPr="009F42B0" w:rsidP="009F42B0" w14:paraId="03664592" w14:textId="34DE5665">
            <w:pPr>
              <w:pStyle w:val="TableParagraph"/>
              <w:spacing w:line="79" w:lineRule="auto"/>
              <w:ind w:left="622" w:right="97" w:hanging="454"/>
              <w:jc w:val="both"/>
              <w:rPr>
                <w:color w:val="080808"/>
                <w:spacing w:val="15"/>
                <w:sz w:val="15"/>
              </w:rPr>
            </w:pPr>
            <w:r>
              <w:rPr>
                <w:color w:val="080808"/>
                <w:w w:val="99"/>
                <w:position w:val="-27"/>
                <w:sz w:val="63"/>
              </w:rPr>
              <w:t>□</w:t>
            </w:r>
            <w:r>
              <w:rPr>
                <w:color w:val="080808"/>
                <w:spacing w:val="-98"/>
                <w:position w:val="-27"/>
                <w:sz w:val="63"/>
              </w:rPr>
              <w:t xml:space="preserve"> </w:t>
            </w:r>
            <w:r>
              <w:rPr>
                <w:color w:val="080808"/>
                <w:spacing w:val="-1"/>
                <w:w w:val="108"/>
                <w:sz w:val="15"/>
              </w:rPr>
              <w:t>Th</w:t>
            </w:r>
            <w:r>
              <w:rPr>
                <w:color w:val="080808"/>
                <w:w w:val="108"/>
                <w:sz w:val="15"/>
              </w:rPr>
              <w:t>e</w:t>
            </w:r>
            <w:r>
              <w:rPr>
                <w:color w:val="080808"/>
                <w:sz w:val="15"/>
              </w:rPr>
              <w:t xml:space="preserve"> </w:t>
            </w:r>
            <w:r>
              <w:rPr>
                <w:color w:val="080808"/>
                <w:spacing w:val="-9"/>
                <w:sz w:val="15"/>
              </w:rPr>
              <w:t xml:space="preserve"> </w:t>
            </w:r>
            <w:r>
              <w:rPr>
                <w:color w:val="080808"/>
                <w:spacing w:val="-1"/>
                <w:sz w:val="15"/>
              </w:rPr>
              <w:t>Applican</w:t>
            </w:r>
            <w:r>
              <w:rPr>
                <w:color w:val="080808"/>
                <w:sz w:val="15"/>
              </w:rPr>
              <w:t>t</w:t>
            </w:r>
            <w:r>
              <w:rPr>
                <w:color w:val="080808"/>
                <w:spacing w:val="14"/>
                <w:sz w:val="15"/>
              </w:rPr>
              <w:t xml:space="preserve"> </w:t>
            </w:r>
            <w:r>
              <w:rPr>
                <w:color w:val="080808"/>
                <w:spacing w:val="-1"/>
                <w:w w:val="106"/>
                <w:sz w:val="15"/>
              </w:rPr>
              <w:t>ha</w:t>
            </w:r>
            <w:r>
              <w:rPr>
                <w:color w:val="080808"/>
                <w:w w:val="106"/>
                <w:sz w:val="15"/>
              </w:rPr>
              <w:t>s</w:t>
            </w:r>
            <w:r>
              <w:rPr>
                <w:color w:val="080808"/>
                <w:spacing w:val="4"/>
                <w:sz w:val="15"/>
              </w:rPr>
              <w:t xml:space="preserve"> </w:t>
            </w:r>
            <w:r>
              <w:rPr>
                <w:color w:val="080808"/>
                <w:sz w:val="15"/>
              </w:rPr>
              <w:t xml:space="preserve">received </w:t>
            </w:r>
            <w:r>
              <w:rPr>
                <w:color w:val="080808"/>
                <w:spacing w:val="6"/>
                <w:sz w:val="15"/>
              </w:rPr>
              <w:t xml:space="preserve"> </w:t>
            </w:r>
            <w:r>
              <w:rPr>
                <w:color w:val="080808"/>
                <w:w w:val="105"/>
                <w:sz w:val="15"/>
              </w:rPr>
              <w:t>a</w:t>
            </w:r>
            <w:r>
              <w:rPr>
                <w:color w:val="080808"/>
                <w:spacing w:val="5"/>
                <w:sz w:val="15"/>
              </w:rPr>
              <w:t xml:space="preserve"> </w:t>
            </w:r>
            <w:r>
              <w:rPr>
                <w:color w:val="080808"/>
                <w:spacing w:val="-1"/>
                <w:w w:val="99"/>
                <w:sz w:val="15"/>
              </w:rPr>
              <w:t>declarator</w:t>
            </w:r>
            <w:r>
              <w:rPr>
                <w:color w:val="080808"/>
                <w:w w:val="99"/>
                <w:sz w:val="15"/>
              </w:rPr>
              <w:t>y</w:t>
            </w:r>
            <w:r>
              <w:rPr>
                <w:color w:val="080808"/>
                <w:sz w:val="15"/>
              </w:rPr>
              <w:t xml:space="preserve"> </w:t>
            </w:r>
            <w:r>
              <w:rPr>
                <w:color w:val="080808"/>
                <w:spacing w:val="12"/>
                <w:sz w:val="15"/>
              </w:rPr>
              <w:t xml:space="preserve"> </w:t>
            </w:r>
            <w:r>
              <w:rPr>
                <w:color w:val="080808"/>
                <w:w w:val="97"/>
                <w:sz w:val="15"/>
              </w:rPr>
              <w:t>ruling(s)</w:t>
            </w:r>
            <w:r>
              <w:rPr>
                <w:color w:val="080808"/>
                <w:spacing w:val="3"/>
                <w:sz w:val="15"/>
              </w:rPr>
              <w:t xml:space="preserve"> </w:t>
            </w:r>
            <w:r>
              <w:rPr>
                <w:color w:val="080808"/>
                <w:spacing w:val="-1"/>
                <w:w w:val="99"/>
                <w:sz w:val="15"/>
              </w:rPr>
              <w:t>approvin</w:t>
            </w:r>
            <w:r>
              <w:rPr>
                <w:color w:val="080808"/>
                <w:w w:val="99"/>
                <w:sz w:val="15"/>
              </w:rPr>
              <w:t>g</w:t>
            </w:r>
            <w:r>
              <w:rPr>
                <w:color w:val="080808"/>
                <w:spacing w:val="12"/>
                <w:sz w:val="15"/>
              </w:rPr>
              <w:t xml:space="preserve"> </w:t>
            </w:r>
            <w:r>
              <w:rPr>
                <w:color w:val="080808"/>
                <w:spacing w:val="-1"/>
                <w:w w:val="105"/>
                <w:sz w:val="15"/>
              </w:rPr>
              <w:t>it</w:t>
            </w:r>
            <w:r>
              <w:rPr>
                <w:color w:val="080808"/>
                <w:w w:val="105"/>
                <w:sz w:val="15"/>
              </w:rPr>
              <w:t>s</w:t>
            </w:r>
            <w:r>
              <w:rPr>
                <w:color w:val="080808"/>
                <w:spacing w:val="1"/>
                <w:sz w:val="15"/>
              </w:rPr>
              <w:t xml:space="preserve"> </w:t>
            </w:r>
            <w:r>
              <w:rPr>
                <w:color w:val="080808"/>
                <w:spacing w:val="-1"/>
                <w:sz w:val="15"/>
              </w:rPr>
              <w:t>foreig</w:t>
            </w:r>
            <w:r>
              <w:rPr>
                <w:color w:val="080808"/>
                <w:sz w:val="15"/>
              </w:rPr>
              <w:t xml:space="preserve">n </w:t>
            </w:r>
            <w:r>
              <w:rPr>
                <w:color w:val="080808"/>
                <w:spacing w:val="2"/>
                <w:sz w:val="15"/>
              </w:rPr>
              <w:t xml:space="preserve"> </w:t>
            </w:r>
            <w:r>
              <w:rPr>
                <w:color w:val="080808"/>
                <w:spacing w:val="-1"/>
                <w:w w:val="110"/>
                <w:sz w:val="15"/>
              </w:rPr>
              <w:t>ownershi</w:t>
            </w:r>
            <w:r>
              <w:rPr>
                <w:color w:val="080808"/>
                <w:spacing w:val="-64"/>
                <w:w w:val="110"/>
                <w:sz w:val="15"/>
              </w:rPr>
              <w:t>p</w:t>
            </w:r>
            <w:r>
              <w:rPr>
                <w:color w:val="343434"/>
                <w:w w:val="108"/>
                <w:sz w:val="15"/>
              </w:rPr>
              <w:t>,</w:t>
            </w:r>
            <w:r>
              <w:rPr>
                <w:color w:val="343434"/>
                <w:spacing w:val="6"/>
                <w:sz w:val="15"/>
              </w:rPr>
              <w:t xml:space="preserve"> </w:t>
            </w:r>
            <w:r>
              <w:rPr>
                <w:color w:val="080808"/>
                <w:spacing w:val="-1"/>
                <w:w w:val="105"/>
                <w:sz w:val="15"/>
              </w:rPr>
              <w:t>an</w:t>
            </w:r>
            <w:r>
              <w:rPr>
                <w:color w:val="080808"/>
                <w:w w:val="105"/>
                <w:sz w:val="15"/>
              </w:rPr>
              <w:t>d</w:t>
            </w:r>
            <w:r>
              <w:rPr>
                <w:color w:val="080808"/>
                <w:sz w:val="15"/>
              </w:rPr>
              <w:t xml:space="preserve"> </w:t>
            </w:r>
            <w:r>
              <w:rPr>
                <w:color w:val="080808"/>
                <w:spacing w:val="-3"/>
                <w:sz w:val="15"/>
              </w:rPr>
              <w:t xml:space="preserve"> </w:t>
            </w:r>
            <w:r>
              <w:rPr>
                <w:color w:val="080808"/>
                <w:spacing w:val="-1"/>
                <w:w w:val="104"/>
                <w:sz w:val="15"/>
              </w:rPr>
              <w:t>th</w:t>
            </w:r>
            <w:r>
              <w:rPr>
                <w:color w:val="080808"/>
                <w:w w:val="104"/>
                <w:sz w:val="15"/>
              </w:rPr>
              <w:t>e</w:t>
            </w:r>
            <w:r>
              <w:rPr>
                <w:color w:val="080808"/>
                <w:sz w:val="15"/>
              </w:rPr>
              <w:t xml:space="preserve"> </w:t>
            </w:r>
            <w:r>
              <w:rPr>
                <w:color w:val="080808"/>
                <w:spacing w:val="4"/>
                <w:sz w:val="15"/>
              </w:rPr>
              <w:t xml:space="preserve"> </w:t>
            </w:r>
            <w:r>
              <w:rPr>
                <w:color w:val="080808"/>
                <w:spacing w:val="-1"/>
                <w:sz w:val="15"/>
              </w:rPr>
              <w:t>applicatio</w:t>
            </w:r>
            <w:r>
              <w:rPr>
                <w:color w:val="080808"/>
                <w:sz w:val="15"/>
              </w:rPr>
              <w:t>n</w:t>
            </w:r>
            <w:r>
              <w:rPr>
                <w:color w:val="080808"/>
                <w:spacing w:val="4"/>
                <w:sz w:val="15"/>
              </w:rPr>
              <w:t xml:space="preserve"> </w:t>
            </w:r>
            <w:r>
              <w:rPr>
                <w:color w:val="080808"/>
                <w:spacing w:val="-1"/>
                <w:sz w:val="15"/>
              </w:rPr>
              <w:t>involve</w:t>
            </w:r>
            <w:r>
              <w:rPr>
                <w:color w:val="080808"/>
                <w:sz w:val="15"/>
              </w:rPr>
              <w:t>s</w:t>
            </w:r>
            <w:r>
              <w:rPr>
                <w:color w:val="080808"/>
                <w:spacing w:val="12"/>
                <w:sz w:val="15"/>
              </w:rPr>
              <w:t xml:space="preserve"> </w:t>
            </w:r>
            <w:r>
              <w:rPr>
                <w:color w:val="080808"/>
                <w:spacing w:val="-1"/>
                <w:sz w:val="15"/>
              </w:rPr>
              <w:t>onl</w:t>
            </w:r>
            <w:r>
              <w:rPr>
                <w:color w:val="080808"/>
                <w:sz w:val="15"/>
              </w:rPr>
              <w:t xml:space="preserve">y </w:t>
            </w:r>
            <w:r>
              <w:rPr>
                <w:color w:val="080808"/>
                <w:spacing w:val="9"/>
                <w:sz w:val="15"/>
              </w:rPr>
              <w:t xml:space="preserve"> </w:t>
            </w:r>
            <w:r>
              <w:rPr>
                <w:color w:val="080808"/>
                <w:spacing w:val="-1"/>
                <w:w w:val="104"/>
                <w:sz w:val="15"/>
              </w:rPr>
              <w:t>th</w:t>
            </w:r>
            <w:r>
              <w:rPr>
                <w:color w:val="080808"/>
                <w:w w:val="104"/>
                <w:sz w:val="15"/>
              </w:rPr>
              <w:t>e</w:t>
            </w:r>
            <w:r>
              <w:rPr>
                <w:color w:val="080808"/>
                <w:spacing w:val="2"/>
                <w:sz w:val="15"/>
              </w:rPr>
              <w:t xml:space="preserve"> </w:t>
            </w:r>
            <w:r>
              <w:rPr>
                <w:color w:val="080808"/>
                <w:spacing w:val="-1"/>
                <w:w w:val="98"/>
                <w:sz w:val="15"/>
              </w:rPr>
              <w:t>acquisitio</w:t>
            </w:r>
            <w:r>
              <w:rPr>
                <w:color w:val="080808"/>
                <w:w w:val="98"/>
                <w:sz w:val="15"/>
              </w:rPr>
              <w:t>n</w:t>
            </w:r>
            <w:r>
              <w:rPr>
                <w:color w:val="080808"/>
                <w:sz w:val="15"/>
              </w:rPr>
              <w:t xml:space="preserve"> </w:t>
            </w:r>
            <w:r>
              <w:rPr>
                <w:color w:val="080808"/>
                <w:spacing w:val="10"/>
                <w:sz w:val="15"/>
              </w:rPr>
              <w:t xml:space="preserve"> </w:t>
            </w:r>
            <w:r>
              <w:rPr>
                <w:color w:val="080808"/>
                <w:spacing w:val="-1"/>
                <w:w w:val="105"/>
                <w:sz w:val="15"/>
              </w:rPr>
              <w:t>o</w:t>
            </w:r>
            <w:r>
              <w:rPr>
                <w:color w:val="080808"/>
                <w:w w:val="105"/>
                <w:sz w:val="15"/>
              </w:rPr>
              <w:t>f</w:t>
            </w:r>
            <w:r>
              <w:rPr>
                <w:color w:val="080808"/>
                <w:sz w:val="15"/>
              </w:rPr>
              <w:t xml:space="preserve"> </w:t>
            </w:r>
            <w:r>
              <w:rPr>
                <w:color w:val="080808"/>
                <w:spacing w:val="15"/>
                <w:sz w:val="15"/>
              </w:rPr>
              <w:t xml:space="preserve"> </w:t>
            </w:r>
            <w:r w:rsidR="009F42B0">
              <w:rPr>
                <w:color w:val="080808"/>
                <w:spacing w:val="-1"/>
                <w:w w:val="99"/>
                <w:sz w:val="15"/>
              </w:rPr>
              <w:t>additional</w:t>
            </w:r>
            <w:r w:rsidR="009F42B0">
              <w:rPr>
                <w:color w:val="080808"/>
                <w:sz w:val="15"/>
              </w:rPr>
              <w:t xml:space="preserve"> spectrum</w:t>
            </w:r>
            <w:r>
              <w:rPr>
                <w:color w:val="080808"/>
                <w:spacing w:val="39"/>
                <w:sz w:val="15"/>
              </w:rPr>
              <w:t xml:space="preserve"> </w:t>
            </w:r>
            <w:r>
              <w:rPr>
                <w:color w:val="080808"/>
                <w:sz w:val="15"/>
              </w:rPr>
              <w:t>for</w:t>
            </w:r>
            <w:r>
              <w:rPr>
                <w:color w:val="080808"/>
                <w:spacing w:val="39"/>
                <w:sz w:val="15"/>
              </w:rPr>
              <w:t xml:space="preserve"> </w:t>
            </w:r>
            <w:r>
              <w:rPr>
                <w:color w:val="080808"/>
                <w:sz w:val="15"/>
              </w:rPr>
              <w:t>the</w:t>
            </w:r>
            <w:r>
              <w:rPr>
                <w:color w:val="080808"/>
                <w:spacing w:val="37"/>
                <w:sz w:val="15"/>
              </w:rPr>
              <w:t xml:space="preserve"> </w:t>
            </w:r>
            <w:r>
              <w:rPr>
                <w:color w:val="080808"/>
                <w:sz w:val="15"/>
              </w:rPr>
              <w:t>provision</w:t>
            </w:r>
            <w:r>
              <w:rPr>
                <w:color w:val="080808"/>
                <w:spacing w:val="5"/>
                <w:sz w:val="15"/>
              </w:rPr>
              <w:t xml:space="preserve"> </w:t>
            </w:r>
            <w:r>
              <w:rPr>
                <w:color w:val="080808"/>
                <w:sz w:val="15"/>
              </w:rPr>
              <w:t>of</w:t>
            </w:r>
            <w:r>
              <w:rPr>
                <w:color w:val="080808"/>
                <w:spacing w:val="2"/>
                <w:sz w:val="15"/>
              </w:rPr>
              <w:t xml:space="preserve"> </w:t>
            </w:r>
            <w:r>
              <w:rPr>
                <w:color w:val="080808"/>
                <w:sz w:val="15"/>
              </w:rPr>
              <w:t>a</w:t>
            </w:r>
            <w:r>
              <w:rPr>
                <w:color w:val="080808"/>
                <w:spacing w:val="3"/>
                <w:sz w:val="15"/>
              </w:rPr>
              <w:t xml:space="preserve"> </w:t>
            </w:r>
            <w:r>
              <w:rPr>
                <w:color w:val="080808"/>
                <w:sz w:val="15"/>
              </w:rPr>
              <w:t>wireless</w:t>
            </w:r>
            <w:r>
              <w:rPr>
                <w:color w:val="080808"/>
                <w:spacing w:val="5"/>
                <w:sz w:val="15"/>
              </w:rPr>
              <w:t xml:space="preserve"> </w:t>
            </w:r>
            <w:r>
              <w:rPr>
                <w:color w:val="080808"/>
                <w:sz w:val="15"/>
              </w:rPr>
              <w:t>service</w:t>
            </w:r>
            <w:r>
              <w:rPr>
                <w:color w:val="080808"/>
                <w:spacing w:val="3"/>
                <w:sz w:val="15"/>
              </w:rPr>
              <w:t xml:space="preserve"> </w:t>
            </w:r>
            <w:r>
              <w:rPr>
                <w:color w:val="080808"/>
                <w:sz w:val="15"/>
              </w:rPr>
              <w:t>in</w:t>
            </w:r>
            <w:r>
              <w:rPr>
                <w:color w:val="080808"/>
                <w:spacing w:val="11"/>
                <w:sz w:val="15"/>
              </w:rPr>
              <w:t xml:space="preserve"> </w:t>
            </w:r>
            <w:r>
              <w:rPr>
                <w:color w:val="080808"/>
                <w:sz w:val="15"/>
              </w:rPr>
              <w:t>a</w:t>
            </w:r>
            <w:r>
              <w:rPr>
                <w:color w:val="080808"/>
                <w:spacing w:val="40"/>
                <w:sz w:val="15"/>
              </w:rPr>
              <w:t xml:space="preserve"> </w:t>
            </w:r>
            <w:r>
              <w:rPr>
                <w:color w:val="080808"/>
                <w:sz w:val="15"/>
              </w:rPr>
              <w:t>geographic</w:t>
            </w:r>
            <w:r>
              <w:rPr>
                <w:color w:val="080808"/>
                <w:spacing w:val="2"/>
                <w:sz w:val="15"/>
              </w:rPr>
              <w:t xml:space="preserve"> </w:t>
            </w:r>
            <w:r>
              <w:rPr>
                <w:color w:val="080808"/>
                <w:sz w:val="15"/>
              </w:rPr>
              <w:t>coverage</w:t>
            </w:r>
            <w:r>
              <w:rPr>
                <w:color w:val="080808"/>
                <w:spacing w:val="2"/>
                <w:sz w:val="15"/>
              </w:rPr>
              <w:t xml:space="preserve"> </w:t>
            </w:r>
            <w:r>
              <w:rPr>
                <w:color w:val="080808"/>
                <w:sz w:val="15"/>
              </w:rPr>
              <w:t>area</w:t>
            </w:r>
            <w:r>
              <w:rPr>
                <w:color w:val="080808"/>
                <w:spacing w:val="1"/>
                <w:sz w:val="15"/>
              </w:rPr>
              <w:t xml:space="preserve"> </w:t>
            </w:r>
            <w:r>
              <w:rPr>
                <w:color w:val="080808"/>
                <w:sz w:val="15"/>
              </w:rPr>
              <w:t>for</w:t>
            </w:r>
            <w:r>
              <w:rPr>
                <w:color w:val="080808"/>
                <w:spacing w:val="40"/>
                <w:sz w:val="15"/>
              </w:rPr>
              <w:t xml:space="preserve"> </w:t>
            </w:r>
            <w:r>
              <w:rPr>
                <w:color w:val="080808"/>
                <w:sz w:val="15"/>
              </w:rPr>
              <w:t>which</w:t>
            </w:r>
            <w:r>
              <w:rPr>
                <w:color w:val="080808"/>
                <w:spacing w:val="33"/>
                <w:sz w:val="15"/>
              </w:rPr>
              <w:t xml:space="preserve"> </w:t>
            </w:r>
            <w:r>
              <w:rPr>
                <w:color w:val="080808"/>
                <w:sz w:val="15"/>
              </w:rPr>
              <w:t>the</w:t>
            </w:r>
            <w:r>
              <w:rPr>
                <w:color w:val="080808"/>
                <w:spacing w:val="34"/>
                <w:sz w:val="15"/>
              </w:rPr>
              <w:t xml:space="preserve"> </w:t>
            </w:r>
            <w:r>
              <w:rPr>
                <w:color w:val="080808"/>
                <w:sz w:val="15"/>
              </w:rPr>
              <w:t>Applicant</w:t>
            </w:r>
            <w:r>
              <w:rPr>
                <w:color w:val="080808"/>
                <w:spacing w:val="11"/>
                <w:sz w:val="15"/>
              </w:rPr>
              <w:t xml:space="preserve"> </w:t>
            </w:r>
            <w:r>
              <w:rPr>
                <w:color w:val="080808"/>
                <w:sz w:val="15"/>
              </w:rPr>
              <w:t>has</w:t>
            </w:r>
            <w:r>
              <w:rPr>
                <w:color w:val="080808"/>
                <w:spacing w:val="-5"/>
                <w:sz w:val="15"/>
              </w:rPr>
              <w:t xml:space="preserve"> </w:t>
            </w:r>
            <w:r>
              <w:rPr>
                <w:color w:val="080808"/>
                <w:sz w:val="15"/>
              </w:rPr>
              <w:t>been</w:t>
            </w:r>
            <w:r>
              <w:rPr>
                <w:color w:val="080808"/>
                <w:spacing w:val="38"/>
                <w:sz w:val="15"/>
              </w:rPr>
              <w:t xml:space="preserve"> </w:t>
            </w:r>
            <w:r>
              <w:rPr>
                <w:color w:val="080808"/>
                <w:sz w:val="15"/>
              </w:rPr>
              <w:t>previously</w:t>
            </w:r>
            <w:r>
              <w:rPr>
                <w:color w:val="080808"/>
                <w:spacing w:val="12"/>
                <w:sz w:val="15"/>
              </w:rPr>
              <w:t xml:space="preserve"> </w:t>
            </w:r>
            <w:r>
              <w:rPr>
                <w:color w:val="080808"/>
                <w:sz w:val="15"/>
              </w:rPr>
              <w:t>authorized.</w:t>
            </w:r>
          </w:p>
          <w:p w:rsidR="00D66F0D" w:rsidP="006A6C9D" w14:paraId="0587B720" w14:textId="77777777">
            <w:pPr>
              <w:pStyle w:val="TableParagraph"/>
              <w:rPr>
                <w:sz w:val="19"/>
              </w:rPr>
            </w:pPr>
          </w:p>
          <w:p w:rsidR="00D66F0D" w:rsidP="006A6C9D" w14:paraId="42890C3C" w14:textId="77777777">
            <w:pPr>
              <w:pStyle w:val="TableParagraph"/>
              <w:spacing w:line="256" w:lineRule="auto"/>
              <w:ind w:left="620" w:right="106" w:firstLine="2"/>
              <w:jc w:val="both"/>
              <w:rPr>
                <w:i/>
                <w:sz w:val="15"/>
              </w:rPr>
            </w:pPr>
            <w:r>
              <w:rPr>
                <w:i/>
                <w:color w:val="080808"/>
                <w:sz w:val="15"/>
              </w:rPr>
              <w:t>If checked,</w:t>
            </w:r>
            <w:r>
              <w:rPr>
                <w:i/>
                <w:color w:val="080808"/>
                <w:spacing w:val="41"/>
                <w:sz w:val="15"/>
              </w:rPr>
              <w:t xml:space="preserve"> </w:t>
            </w:r>
            <w:r>
              <w:rPr>
                <w:i/>
                <w:color w:val="080808"/>
                <w:sz w:val="15"/>
              </w:rPr>
              <w:t>include</w:t>
            </w:r>
            <w:r>
              <w:rPr>
                <w:i/>
                <w:color w:val="080808"/>
                <w:spacing w:val="42"/>
                <w:sz w:val="15"/>
              </w:rPr>
              <w:t xml:space="preserve"> </w:t>
            </w:r>
            <w:r>
              <w:rPr>
                <w:i/>
                <w:color w:val="080808"/>
                <w:sz w:val="15"/>
              </w:rPr>
              <w:t>in the attachment required</w:t>
            </w:r>
            <w:r>
              <w:rPr>
                <w:i/>
                <w:color w:val="080808"/>
                <w:spacing w:val="42"/>
                <w:sz w:val="15"/>
              </w:rPr>
              <w:t xml:space="preserve"> </w:t>
            </w:r>
            <w:r>
              <w:rPr>
                <w:i/>
                <w:color w:val="080808"/>
                <w:sz w:val="15"/>
              </w:rPr>
              <w:t>by Item</w:t>
            </w:r>
            <w:r>
              <w:rPr>
                <w:i/>
                <w:color w:val="080808"/>
                <w:spacing w:val="41"/>
                <w:sz w:val="15"/>
              </w:rPr>
              <w:t xml:space="preserve"> </w:t>
            </w:r>
            <w:r>
              <w:rPr>
                <w:i/>
                <w:color w:val="080808"/>
                <w:sz w:val="15"/>
              </w:rPr>
              <w:t>47</w:t>
            </w:r>
            <w:r>
              <w:rPr>
                <w:i/>
                <w:color w:val="080808"/>
                <w:spacing w:val="42"/>
                <w:sz w:val="15"/>
              </w:rPr>
              <w:t xml:space="preserve"> </w:t>
            </w:r>
            <w:r>
              <w:rPr>
                <w:i/>
                <w:color w:val="080808"/>
                <w:sz w:val="15"/>
              </w:rPr>
              <w:t>or Item</w:t>
            </w:r>
            <w:r>
              <w:rPr>
                <w:i/>
                <w:color w:val="080808"/>
                <w:spacing w:val="42"/>
                <w:sz w:val="15"/>
              </w:rPr>
              <w:t xml:space="preserve"> </w:t>
            </w:r>
            <w:r>
              <w:rPr>
                <w:i/>
                <w:color w:val="080808"/>
                <w:sz w:val="15"/>
              </w:rPr>
              <w:t>48a the citation(s) of</w:t>
            </w:r>
            <w:r>
              <w:rPr>
                <w:i/>
                <w:color w:val="080808"/>
                <w:spacing w:val="41"/>
                <w:sz w:val="15"/>
              </w:rPr>
              <w:t xml:space="preserve"> </w:t>
            </w:r>
            <w:r>
              <w:rPr>
                <w:i/>
                <w:color w:val="080808"/>
                <w:sz w:val="15"/>
              </w:rPr>
              <w:t>the applicable</w:t>
            </w:r>
            <w:r>
              <w:rPr>
                <w:i/>
                <w:color w:val="080808"/>
                <w:spacing w:val="42"/>
                <w:sz w:val="15"/>
              </w:rPr>
              <w:t xml:space="preserve"> </w:t>
            </w:r>
            <w:r>
              <w:rPr>
                <w:i/>
                <w:color w:val="080808"/>
                <w:sz w:val="15"/>
              </w:rPr>
              <w:t>declaratory ruling(s)</w:t>
            </w:r>
            <w:r>
              <w:rPr>
                <w:i/>
                <w:color w:val="080808"/>
                <w:spacing w:val="42"/>
                <w:sz w:val="15"/>
              </w:rPr>
              <w:t xml:space="preserve"> </w:t>
            </w:r>
            <w:r>
              <w:rPr>
                <w:i/>
                <w:color w:val="080808"/>
                <w:sz w:val="15"/>
              </w:rPr>
              <w:t>by DA/FCC   number,</w:t>
            </w:r>
            <w:r>
              <w:rPr>
                <w:i/>
                <w:color w:val="080808"/>
                <w:spacing w:val="1"/>
                <w:sz w:val="15"/>
              </w:rPr>
              <w:t xml:space="preserve"> </w:t>
            </w:r>
            <w:r>
              <w:rPr>
                <w:i/>
                <w:color w:val="080808"/>
                <w:sz w:val="15"/>
              </w:rPr>
              <w:t>the FCC Record citation</w:t>
            </w:r>
            <w:r>
              <w:rPr>
                <w:i/>
                <w:color w:val="464646"/>
                <w:sz w:val="15"/>
              </w:rPr>
              <w:t xml:space="preserve">, </w:t>
            </w:r>
            <w:r>
              <w:rPr>
                <w:i/>
                <w:color w:val="080808"/>
                <w:sz w:val="15"/>
              </w:rPr>
              <w:t>if</w:t>
            </w:r>
            <w:r>
              <w:rPr>
                <w:i/>
                <w:color w:val="080808"/>
                <w:spacing w:val="41"/>
                <w:sz w:val="15"/>
              </w:rPr>
              <w:t xml:space="preserve"> </w:t>
            </w:r>
            <w:r>
              <w:rPr>
                <w:i/>
                <w:color w:val="080808"/>
                <w:sz w:val="15"/>
              </w:rPr>
              <w:t>available</w:t>
            </w:r>
            <w:r>
              <w:rPr>
                <w:i/>
                <w:color w:val="464646"/>
                <w:sz w:val="15"/>
              </w:rPr>
              <w:t>,</w:t>
            </w:r>
            <w:r>
              <w:rPr>
                <w:i/>
                <w:color w:val="464646"/>
                <w:spacing w:val="42"/>
                <w:sz w:val="15"/>
              </w:rPr>
              <w:t xml:space="preserve"> </w:t>
            </w:r>
            <w:r>
              <w:rPr>
                <w:i/>
                <w:color w:val="080808"/>
                <w:sz w:val="15"/>
              </w:rPr>
              <w:t>release</w:t>
            </w:r>
            <w:r>
              <w:rPr>
                <w:i/>
                <w:color w:val="080808"/>
                <w:spacing w:val="42"/>
                <w:sz w:val="15"/>
              </w:rPr>
              <w:t xml:space="preserve"> </w:t>
            </w:r>
            <w:r>
              <w:rPr>
                <w:i/>
                <w:color w:val="080808"/>
                <w:sz w:val="15"/>
              </w:rPr>
              <w:t>date</w:t>
            </w:r>
            <w:r>
              <w:rPr>
                <w:i/>
                <w:color w:val="464646"/>
                <w:sz w:val="15"/>
              </w:rPr>
              <w:t xml:space="preserve">, </w:t>
            </w:r>
            <w:r>
              <w:rPr>
                <w:i/>
                <w:color w:val="080808"/>
                <w:sz w:val="15"/>
              </w:rPr>
              <w:t>and</w:t>
            </w:r>
            <w:r>
              <w:rPr>
                <w:i/>
                <w:color w:val="080808"/>
                <w:spacing w:val="41"/>
                <w:sz w:val="15"/>
              </w:rPr>
              <w:t xml:space="preserve"> </w:t>
            </w:r>
            <w:r>
              <w:rPr>
                <w:i/>
                <w:color w:val="080808"/>
                <w:sz w:val="15"/>
              </w:rPr>
              <w:t>a statement</w:t>
            </w:r>
            <w:r>
              <w:rPr>
                <w:i/>
                <w:color w:val="080808"/>
                <w:spacing w:val="42"/>
                <w:sz w:val="15"/>
              </w:rPr>
              <w:t xml:space="preserve"> </w:t>
            </w:r>
            <w:r>
              <w:rPr>
                <w:i/>
                <w:color w:val="080808"/>
                <w:sz w:val="15"/>
              </w:rPr>
              <w:t>that</w:t>
            </w:r>
            <w:r>
              <w:rPr>
                <w:i/>
                <w:color w:val="080808"/>
                <w:spacing w:val="42"/>
                <w:sz w:val="15"/>
              </w:rPr>
              <w:t xml:space="preserve"> </w:t>
            </w:r>
            <w:r>
              <w:rPr>
                <w:i/>
                <w:color w:val="080808"/>
                <w:sz w:val="15"/>
              </w:rPr>
              <w:t>there</w:t>
            </w:r>
            <w:r>
              <w:rPr>
                <w:i/>
                <w:color w:val="080808"/>
                <w:spacing w:val="41"/>
                <w:sz w:val="15"/>
              </w:rPr>
              <w:t xml:space="preserve"> </w:t>
            </w:r>
            <w:r>
              <w:rPr>
                <w:i/>
                <w:color w:val="080808"/>
                <w:sz w:val="15"/>
              </w:rPr>
              <w:t>has</w:t>
            </w:r>
            <w:r>
              <w:rPr>
                <w:i/>
                <w:color w:val="080808"/>
                <w:spacing w:val="42"/>
                <w:sz w:val="15"/>
              </w:rPr>
              <w:t xml:space="preserve"> </w:t>
            </w:r>
            <w:r>
              <w:rPr>
                <w:i/>
                <w:color w:val="080808"/>
                <w:sz w:val="15"/>
              </w:rPr>
              <w:t>been no change</w:t>
            </w:r>
            <w:r>
              <w:rPr>
                <w:i/>
                <w:color w:val="080808"/>
                <w:spacing w:val="42"/>
                <w:sz w:val="15"/>
              </w:rPr>
              <w:t xml:space="preserve"> </w:t>
            </w:r>
            <w:r>
              <w:rPr>
                <w:i/>
                <w:color w:val="080808"/>
                <w:sz w:val="15"/>
              </w:rPr>
              <w:t>in the foreign ownership of the   Applicant</w:t>
            </w:r>
            <w:r>
              <w:rPr>
                <w:i/>
                <w:color w:val="080808"/>
                <w:spacing w:val="1"/>
                <w:sz w:val="15"/>
              </w:rPr>
              <w:t xml:space="preserve"> </w:t>
            </w:r>
            <w:r>
              <w:rPr>
                <w:i/>
                <w:color w:val="080808"/>
                <w:sz w:val="15"/>
              </w:rPr>
              <w:t>since</w:t>
            </w:r>
            <w:r>
              <w:rPr>
                <w:i/>
                <w:color w:val="080808"/>
                <w:spacing w:val="-10"/>
                <w:sz w:val="15"/>
              </w:rPr>
              <w:t xml:space="preserve"> </w:t>
            </w:r>
            <w:r>
              <w:rPr>
                <w:i/>
                <w:color w:val="080808"/>
                <w:sz w:val="15"/>
              </w:rPr>
              <w:t>the</w:t>
            </w:r>
            <w:r>
              <w:rPr>
                <w:i/>
                <w:color w:val="080808"/>
                <w:spacing w:val="-14"/>
                <w:sz w:val="15"/>
              </w:rPr>
              <w:t xml:space="preserve"> </w:t>
            </w:r>
            <w:r>
              <w:rPr>
                <w:i/>
                <w:color w:val="080808"/>
                <w:sz w:val="15"/>
              </w:rPr>
              <w:t>issuance</w:t>
            </w:r>
            <w:r>
              <w:rPr>
                <w:i/>
                <w:color w:val="080808"/>
                <w:spacing w:val="-4"/>
                <w:sz w:val="15"/>
              </w:rPr>
              <w:t xml:space="preserve"> </w:t>
            </w:r>
            <w:r>
              <w:rPr>
                <w:i/>
                <w:color w:val="080808"/>
                <w:sz w:val="15"/>
              </w:rPr>
              <w:t>of</w:t>
            </w:r>
            <w:r>
              <w:rPr>
                <w:i/>
                <w:color w:val="080808"/>
                <w:spacing w:val="-5"/>
                <w:sz w:val="15"/>
              </w:rPr>
              <w:t xml:space="preserve"> </w:t>
            </w:r>
            <w:r>
              <w:rPr>
                <w:i/>
                <w:color w:val="080808"/>
                <w:sz w:val="15"/>
              </w:rPr>
              <w:t>its</w:t>
            </w:r>
            <w:r>
              <w:rPr>
                <w:i/>
                <w:color w:val="080808"/>
                <w:spacing w:val="-5"/>
                <w:sz w:val="15"/>
              </w:rPr>
              <w:t xml:space="preserve"> </w:t>
            </w:r>
            <w:r>
              <w:rPr>
                <w:i/>
                <w:color w:val="080808"/>
                <w:sz w:val="15"/>
              </w:rPr>
              <w:t>ruling.</w:t>
            </w:r>
          </w:p>
          <w:p w:rsidR="00D66F0D" w:rsidP="006A6C9D" w14:paraId="1EA729D3" w14:textId="77777777">
            <w:pPr>
              <w:pStyle w:val="TableParagraph"/>
              <w:spacing w:before="6"/>
              <w:rPr>
                <w:sz w:val="14"/>
              </w:rPr>
            </w:pPr>
          </w:p>
          <w:p w:rsidR="00D66F0D" w:rsidP="008C06D1" w14:paraId="0DFC36D5" w14:textId="4D9D6E15">
            <w:pPr>
              <w:pStyle w:val="TableParagraph"/>
              <w:spacing w:line="96" w:lineRule="auto"/>
              <w:ind w:left="626" w:right="91" w:hanging="396"/>
              <w:jc w:val="both"/>
              <w:rPr>
                <w:sz w:val="15"/>
              </w:rPr>
            </w:pPr>
            <w:r>
              <w:rPr>
                <w:color w:val="080808"/>
                <w:spacing w:val="54"/>
                <w:position w:val="-18"/>
                <w:sz w:val="63"/>
              </w:rPr>
              <w:t>□</w:t>
            </w:r>
            <w:r>
              <w:rPr>
                <w:color w:val="080808"/>
                <w:spacing w:val="-1"/>
                <w:w w:val="108"/>
                <w:sz w:val="15"/>
              </w:rPr>
              <w:t>Th</w:t>
            </w:r>
            <w:r>
              <w:rPr>
                <w:color w:val="080808"/>
                <w:w w:val="108"/>
                <w:sz w:val="15"/>
              </w:rPr>
              <w:t>e</w:t>
            </w:r>
            <w:r>
              <w:rPr>
                <w:color w:val="080808"/>
                <w:sz w:val="15"/>
              </w:rPr>
              <w:t xml:space="preserve"> </w:t>
            </w:r>
            <w:r>
              <w:rPr>
                <w:color w:val="080808"/>
                <w:spacing w:val="1"/>
                <w:sz w:val="15"/>
              </w:rPr>
              <w:t xml:space="preserve"> </w:t>
            </w:r>
            <w:r>
              <w:rPr>
                <w:color w:val="080808"/>
                <w:spacing w:val="-1"/>
                <w:w w:val="99"/>
                <w:sz w:val="15"/>
              </w:rPr>
              <w:t>Applicant</w:t>
            </w:r>
            <w:r>
              <w:rPr>
                <w:color w:val="080808"/>
                <w:w w:val="99"/>
                <w:sz w:val="15"/>
              </w:rPr>
              <w:t>:</w:t>
            </w:r>
            <w:r>
              <w:rPr>
                <w:color w:val="080808"/>
                <w:sz w:val="15"/>
              </w:rPr>
              <w:t xml:space="preserve">  </w:t>
            </w:r>
            <w:r>
              <w:rPr>
                <w:color w:val="080808"/>
                <w:spacing w:val="-13"/>
                <w:sz w:val="15"/>
              </w:rPr>
              <w:t xml:space="preserve"> </w:t>
            </w:r>
            <w:r>
              <w:rPr>
                <w:color w:val="080808"/>
                <w:w w:val="103"/>
                <w:sz w:val="15"/>
              </w:rPr>
              <w:t>(</w:t>
            </w:r>
            <w:r>
              <w:rPr>
                <w:color w:val="080808"/>
                <w:spacing w:val="-1"/>
                <w:w w:val="103"/>
                <w:sz w:val="15"/>
              </w:rPr>
              <w:t>i</w:t>
            </w:r>
            <w:r>
              <w:rPr>
                <w:color w:val="080808"/>
                <w:w w:val="103"/>
                <w:sz w:val="15"/>
              </w:rPr>
              <w:t>)</w:t>
            </w:r>
            <w:r>
              <w:rPr>
                <w:color w:val="080808"/>
                <w:sz w:val="15"/>
              </w:rPr>
              <w:t xml:space="preserve"> </w:t>
            </w:r>
            <w:r>
              <w:rPr>
                <w:color w:val="080808"/>
                <w:spacing w:val="9"/>
                <w:sz w:val="15"/>
              </w:rPr>
              <w:t xml:space="preserve"> </w:t>
            </w:r>
            <w:r>
              <w:rPr>
                <w:color w:val="080808"/>
                <w:spacing w:val="-1"/>
                <w:w w:val="104"/>
                <w:sz w:val="15"/>
              </w:rPr>
              <w:t>ha</w:t>
            </w:r>
            <w:r>
              <w:rPr>
                <w:color w:val="080808"/>
                <w:w w:val="104"/>
                <w:sz w:val="15"/>
              </w:rPr>
              <w:t>s</w:t>
            </w:r>
            <w:r>
              <w:rPr>
                <w:color w:val="080808"/>
                <w:sz w:val="15"/>
              </w:rPr>
              <w:t xml:space="preserve"> </w:t>
            </w:r>
            <w:r>
              <w:rPr>
                <w:color w:val="080808"/>
                <w:spacing w:val="11"/>
                <w:sz w:val="15"/>
              </w:rPr>
              <w:t xml:space="preserve"> </w:t>
            </w:r>
            <w:r>
              <w:rPr>
                <w:color w:val="080808"/>
                <w:sz w:val="15"/>
              </w:rPr>
              <w:t xml:space="preserve">received  </w:t>
            </w:r>
            <w:r>
              <w:rPr>
                <w:color w:val="080808"/>
                <w:spacing w:val="-21"/>
                <w:sz w:val="15"/>
              </w:rPr>
              <w:t xml:space="preserve"> </w:t>
            </w:r>
            <w:r>
              <w:rPr>
                <w:color w:val="080808"/>
                <w:w w:val="105"/>
                <w:sz w:val="15"/>
              </w:rPr>
              <w:t>a</w:t>
            </w:r>
            <w:r>
              <w:rPr>
                <w:color w:val="080808"/>
                <w:sz w:val="15"/>
              </w:rPr>
              <w:t xml:space="preserve"> </w:t>
            </w:r>
            <w:r>
              <w:rPr>
                <w:color w:val="080808"/>
                <w:spacing w:val="16"/>
                <w:sz w:val="15"/>
              </w:rPr>
              <w:t xml:space="preserve"> </w:t>
            </w:r>
            <w:r>
              <w:rPr>
                <w:color w:val="080808"/>
                <w:spacing w:val="-1"/>
                <w:w w:val="98"/>
                <w:sz w:val="15"/>
              </w:rPr>
              <w:t>declarator</w:t>
            </w:r>
            <w:r>
              <w:rPr>
                <w:color w:val="080808"/>
                <w:w w:val="98"/>
                <w:sz w:val="15"/>
              </w:rPr>
              <w:t>y</w:t>
            </w:r>
            <w:r>
              <w:rPr>
                <w:color w:val="080808"/>
                <w:sz w:val="15"/>
              </w:rPr>
              <w:t xml:space="preserve">  </w:t>
            </w:r>
            <w:r>
              <w:rPr>
                <w:color w:val="080808"/>
                <w:spacing w:val="-12"/>
                <w:sz w:val="15"/>
              </w:rPr>
              <w:t xml:space="preserve"> </w:t>
            </w:r>
            <w:r>
              <w:rPr>
                <w:color w:val="080808"/>
                <w:w w:val="98"/>
                <w:sz w:val="15"/>
              </w:rPr>
              <w:t>ruling(s)</w:t>
            </w:r>
            <w:r>
              <w:rPr>
                <w:color w:val="080808"/>
                <w:sz w:val="15"/>
              </w:rPr>
              <w:t xml:space="preserve"> </w:t>
            </w:r>
            <w:r>
              <w:rPr>
                <w:color w:val="080808"/>
                <w:spacing w:val="19"/>
                <w:sz w:val="15"/>
              </w:rPr>
              <w:t xml:space="preserve"> </w:t>
            </w:r>
            <w:r>
              <w:rPr>
                <w:color w:val="080808"/>
                <w:spacing w:val="-1"/>
                <w:sz w:val="15"/>
              </w:rPr>
              <w:t>approvin</w:t>
            </w:r>
            <w:r>
              <w:rPr>
                <w:color w:val="080808"/>
                <w:sz w:val="15"/>
              </w:rPr>
              <w:t xml:space="preserve">g </w:t>
            </w:r>
            <w:r>
              <w:rPr>
                <w:color w:val="080808"/>
                <w:spacing w:val="16"/>
                <w:sz w:val="15"/>
              </w:rPr>
              <w:t xml:space="preserve"> </w:t>
            </w:r>
            <w:r>
              <w:rPr>
                <w:color w:val="080808"/>
                <w:spacing w:val="-1"/>
                <w:w w:val="105"/>
                <w:sz w:val="15"/>
              </w:rPr>
              <w:t>it</w:t>
            </w:r>
            <w:r>
              <w:rPr>
                <w:color w:val="080808"/>
                <w:w w:val="105"/>
                <w:sz w:val="15"/>
              </w:rPr>
              <w:t>s</w:t>
            </w:r>
            <w:r>
              <w:rPr>
                <w:color w:val="080808"/>
                <w:spacing w:val="6"/>
                <w:sz w:val="15"/>
              </w:rPr>
              <w:t xml:space="preserve"> </w:t>
            </w:r>
            <w:r>
              <w:rPr>
                <w:color w:val="080808"/>
                <w:spacing w:val="-1"/>
                <w:sz w:val="15"/>
              </w:rPr>
              <w:t>foreig</w:t>
            </w:r>
            <w:r>
              <w:rPr>
                <w:color w:val="080808"/>
                <w:sz w:val="15"/>
              </w:rPr>
              <w:t xml:space="preserve">n </w:t>
            </w:r>
            <w:r>
              <w:rPr>
                <w:color w:val="080808"/>
                <w:spacing w:val="16"/>
                <w:sz w:val="15"/>
              </w:rPr>
              <w:t xml:space="preserve"> </w:t>
            </w:r>
            <w:r>
              <w:rPr>
                <w:color w:val="080808"/>
                <w:spacing w:val="-1"/>
                <w:w w:val="110"/>
                <w:sz w:val="15"/>
              </w:rPr>
              <w:t>own</w:t>
            </w:r>
            <w:r>
              <w:rPr>
                <w:color w:val="080808"/>
                <w:spacing w:val="-30"/>
                <w:w w:val="110"/>
                <w:sz w:val="15"/>
              </w:rPr>
              <w:t>e</w:t>
            </w:r>
            <w:r>
              <w:rPr>
                <w:color w:val="080808"/>
                <w:w w:val="103"/>
                <w:sz w:val="15"/>
              </w:rPr>
              <w:t>rshi</w:t>
            </w:r>
            <w:r>
              <w:rPr>
                <w:color w:val="080808"/>
                <w:spacing w:val="-12"/>
                <w:w w:val="103"/>
                <w:sz w:val="15"/>
              </w:rPr>
              <w:t>p</w:t>
            </w:r>
            <w:r>
              <w:rPr>
                <w:color w:val="343434"/>
                <w:w w:val="103"/>
                <w:sz w:val="15"/>
              </w:rPr>
              <w:t>,</w:t>
            </w:r>
            <w:r>
              <w:rPr>
                <w:color w:val="343434"/>
                <w:sz w:val="15"/>
              </w:rPr>
              <w:t xml:space="preserve"> </w:t>
            </w:r>
            <w:r>
              <w:rPr>
                <w:color w:val="343434"/>
                <w:spacing w:val="15"/>
                <w:sz w:val="15"/>
              </w:rPr>
              <w:t xml:space="preserve"> </w:t>
            </w:r>
            <w:r>
              <w:rPr>
                <w:color w:val="080808"/>
                <w:spacing w:val="-1"/>
                <w:w w:val="105"/>
                <w:sz w:val="15"/>
              </w:rPr>
              <w:t>bu</w:t>
            </w:r>
            <w:r>
              <w:rPr>
                <w:color w:val="080808"/>
                <w:w w:val="105"/>
                <w:sz w:val="15"/>
              </w:rPr>
              <w:t>t</w:t>
            </w:r>
            <w:r>
              <w:rPr>
                <w:color w:val="080808"/>
                <w:spacing w:val="12"/>
                <w:sz w:val="15"/>
              </w:rPr>
              <w:t xml:space="preserve"> </w:t>
            </w:r>
            <w:r>
              <w:rPr>
                <w:color w:val="080808"/>
                <w:spacing w:val="-1"/>
                <w:w w:val="107"/>
                <w:sz w:val="15"/>
              </w:rPr>
              <w:t>i</w:t>
            </w:r>
            <w:r>
              <w:rPr>
                <w:color w:val="080808"/>
                <w:w w:val="107"/>
                <w:sz w:val="15"/>
              </w:rPr>
              <w:t>s</w:t>
            </w:r>
            <w:r>
              <w:rPr>
                <w:color w:val="080808"/>
                <w:sz w:val="15"/>
              </w:rPr>
              <w:t xml:space="preserve"> </w:t>
            </w:r>
            <w:r>
              <w:rPr>
                <w:color w:val="080808"/>
                <w:spacing w:val="12"/>
                <w:sz w:val="15"/>
              </w:rPr>
              <w:t xml:space="preserve"> </w:t>
            </w:r>
            <w:r>
              <w:rPr>
                <w:color w:val="080808"/>
                <w:spacing w:val="-1"/>
                <w:w w:val="103"/>
                <w:sz w:val="15"/>
              </w:rPr>
              <w:t>no</w:t>
            </w:r>
            <w:r>
              <w:rPr>
                <w:color w:val="080808"/>
                <w:w w:val="103"/>
                <w:sz w:val="15"/>
              </w:rPr>
              <w:t>t</w:t>
            </w:r>
            <w:r>
              <w:rPr>
                <w:color w:val="080808"/>
                <w:sz w:val="15"/>
              </w:rPr>
              <w:t xml:space="preserve"> </w:t>
            </w:r>
            <w:r>
              <w:rPr>
                <w:color w:val="080808"/>
                <w:spacing w:val="18"/>
                <w:sz w:val="15"/>
              </w:rPr>
              <w:t xml:space="preserve"> </w:t>
            </w:r>
            <w:r>
              <w:rPr>
                <w:color w:val="080808"/>
                <w:spacing w:val="-1"/>
                <w:w w:val="102"/>
                <w:sz w:val="15"/>
              </w:rPr>
              <w:t>abl</w:t>
            </w:r>
            <w:r>
              <w:rPr>
                <w:color w:val="080808"/>
                <w:w w:val="102"/>
                <w:sz w:val="15"/>
              </w:rPr>
              <w:t>e</w:t>
            </w:r>
            <w:r>
              <w:rPr>
                <w:color w:val="080808"/>
                <w:sz w:val="15"/>
              </w:rPr>
              <w:t xml:space="preserve"> </w:t>
            </w:r>
            <w:r>
              <w:rPr>
                <w:color w:val="080808"/>
                <w:spacing w:val="5"/>
                <w:sz w:val="15"/>
              </w:rPr>
              <w:t xml:space="preserve"> </w:t>
            </w:r>
            <w:r>
              <w:rPr>
                <w:color w:val="080808"/>
                <w:spacing w:val="-1"/>
                <w:w w:val="109"/>
                <w:sz w:val="15"/>
              </w:rPr>
              <w:t>t</w:t>
            </w:r>
            <w:r>
              <w:rPr>
                <w:color w:val="080808"/>
                <w:w w:val="109"/>
                <w:sz w:val="15"/>
              </w:rPr>
              <w:t>o</w:t>
            </w:r>
            <w:r>
              <w:rPr>
                <w:color w:val="080808"/>
                <w:sz w:val="15"/>
              </w:rPr>
              <w:t xml:space="preserve"> </w:t>
            </w:r>
            <w:r>
              <w:rPr>
                <w:color w:val="080808"/>
                <w:spacing w:val="3"/>
                <w:sz w:val="15"/>
              </w:rPr>
              <w:t xml:space="preserve"> </w:t>
            </w:r>
            <w:r>
              <w:rPr>
                <w:color w:val="080808"/>
                <w:w w:val="106"/>
                <w:sz w:val="15"/>
              </w:rPr>
              <w:t>make</w:t>
            </w:r>
            <w:r>
              <w:rPr>
                <w:color w:val="080808"/>
                <w:sz w:val="15"/>
              </w:rPr>
              <w:t xml:space="preserve"> </w:t>
            </w:r>
            <w:r>
              <w:rPr>
                <w:color w:val="080808"/>
                <w:spacing w:val="10"/>
                <w:sz w:val="15"/>
              </w:rPr>
              <w:t xml:space="preserve"> </w:t>
            </w:r>
            <w:r>
              <w:rPr>
                <w:color w:val="080808"/>
                <w:spacing w:val="-1"/>
                <w:w w:val="104"/>
                <w:sz w:val="15"/>
              </w:rPr>
              <w:t>th</w:t>
            </w:r>
            <w:r>
              <w:rPr>
                <w:color w:val="080808"/>
                <w:w w:val="104"/>
                <w:sz w:val="15"/>
              </w:rPr>
              <w:t>e</w:t>
            </w:r>
            <w:r>
              <w:rPr>
                <w:color w:val="080808"/>
                <w:sz w:val="15"/>
              </w:rPr>
              <w:t xml:space="preserve"> </w:t>
            </w:r>
            <w:r>
              <w:rPr>
                <w:color w:val="080808"/>
                <w:spacing w:val="3"/>
                <w:sz w:val="15"/>
              </w:rPr>
              <w:t xml:space="preserve"> </w:t>
            </w:r>
            <w:r>
              <w:rPr>
                <w:color w:val="080808"/>
                <w:w w:val="99"/>
                <w:sz w:val="15"/>
              </w:rPr>
              <w:t>certification</w:t>
            </w:r>
            <w:r>
              <w:rPr>
                <w:color w:val="080808"/>
                <w:sz w:val="15"/>
              </w:rPr>
              <w:t xml:space="preserve"> </w:t>
            </w:r>
            <w:r>
              <w:rPr>
                <w:color w:val="080808"/>
                <w:spacing w:val="7"/>
                <w:sz w:val="15"/>
              </w:rPr>
              <w:t xml:space="preserve"> </w:t>
            </w:r>
            <w:r>
              <w:rPr>
                <w:color w:val="080808"/>
                <w:w w:val="97"/>
                <w:sz w:val="15"/>
              </w:rPr>
              <w:t xml:space="preserve">specified </w:t>
            </w:r>
            <w:r>
              <w:rPr>
                <w:color w:val="080808"/>
                <w:sz w:val="15"/>
              </w:rPr>
              <w:t>immediately</w:t>
            </w:r>
            <w:r>
              <w:rPr>
                <w:color w:val="080808"/>
                <w:spacing w:val="31"/>
                <w:sz w:val="15"/>
              </w:rPr>
              <w:t xml:space="preserve"> </w:t>
            </w:r>
            <w:r>
              <w:rPr>
                <w:color w:val="080808"/>
                <w:sz w:val="15"/>
              </w:rPr>
              <w:t>above;</w:t>
            </w:r>
            <w:r>
              <w:rPr>
                <w:color w:val="080808"/>
                <w:spacing w:val="35"/>
                <w:sz w:val="15"/>
              </w:rPr>
              <w:t xml:space="preserve"> </w:t>
            </w:r>
            <w:r>
              <w:rPr>
                <w:color w:val="080808"/>
                <w:sz w:val="15"/>
              </w:rPr>
              <w:t>or</w:t>
            </w:r>
            <w:r>
              <w:rPr>
                <w:color w:val="080808"/>
                <w:spacing w:val="14"/>
                <w:sz w:val="15"/>
              </w:rPr>
              <w:t xml:space="preserve"> </w:t>
            </w:r>
            <w:r>
              <w:rPr>
                <w:color w:val="080808"/>
                <w:sz w:val="15"/>
              </w:rPr>
              <w:t>(ii)</w:t>
            </w:r>
            <w:r>
              <w:rPr>
                <w:color w:val="080808"/>
                <w:spacing w:val="18"/>
                <w:sz w:val="15"/>
              </w:rPr>
              <w:t xml:space="preserve"> </w:t>
            </w:r>
            <w:r>
              <w:rPr>
                <w:color w:val="080808"/>
                <w:sz w:val="15"/>
              </w:rPr>
              <w:t>is</w:t>
            </w:r>
            <w:r>
              <w:rPr>
                <w:color w:val="080808"/>
                <w:spacing w:val="19"/>
                <w:sz w:val="15"/>
              </w:rPr>
              <w:t xml:space="preserve"> </w:t>
            </w:r>
            <w:r>
              <w:rPr>
                <w:color w:val="080808"/>
                <w:sz w:val="15"/>
              </w:rPr>
              <w:t>an</w:t>
            </w:r>
            <w:r>
              <w:rPr>
                <w:color w:val="080808"/>
                <w:spacing w:val="19"/>
                <w:sz w:val="15"/>
              </w:rPr>
              <w:t xml:space="preserve"> </w:t>
            </w:r>
            <w:r>
              <w:rPr>
                <w:color w:val="1C1C1C"/>
                <w:sz w:val="15"/>
              </w:rPr>
              <w:t>"affiliate"</w:t>
            </w:r>
            <w:r>
              <w:rPr>
                <w:color w:val="1C1C1C"/>
                <w:spacing w:val="21"/>
                <w:sz w:val="15"/>
              </w:rPr>
              <w:t xml:space="preserve"> </w:t>
            </w:r>
            <w:r>
              <w:rPr>
                <w:color w:val="080808"/>
                <w:sz w:val="15"/>
              </w:rPr>
              <w:t>of</w:t>
            </w:r>
            <w:r>
              <w:rPr>
                <w:color w:val="080808"/>
                <w:spacing w:val="18"/>
                <w:sz w:val="15"/>
              </w:rPr>
              <w:t xml:space="preserve"> </w:t>
            </w:r>
            <w:r>
              <w:rPr>
                <w:color w:val="080808"/>
                <w:sz w:val="15"/>
              </w:rPr>
              <w:t>a</w:t>
            </w:r>
            <w:r>
              <w:rPr>
                <w:color w:val="080808"/>
                <w:spacing w:val="23"/>
                <w:sz w:val="15"/>
              </w:rPr>
              <w:t xml:space="preserve"> </w:t>
            </w:r>
            <w:r>
              <w:rPr>
                <w:color w:val="080808"/>
                <w:sz w:val="15"/>
              </w:rPr>
              <w:t>Licensee</w:t>
            </w:r>
            <w:r>
              <w:rPr>
                <w:color w:val="080808"/>
                <w:spacing w:val="25"/>
                <w:sz w:val="15"/>
              </w:rPr>
              <w:t xml:space="preserve"> </w:t>
            </w:r>
            <w:r>
              <w:rPr>
                <w:color w:val="080808"/>
                <w:sz w:val="15"/>
              </w:rPr>
              <w:t>or</w:t>
            </w:r>
            <w:r>
              <w:rPr>
                <w:color w:val="080808"/>
                <w:spacing w:val="18"/>
                <w:sz w:val="15"/>
              </w:rPr>
              <w:t xml:space="preserve"> </w:t>
            </w:r>
            <w:r>
              <w:rPr>
                <w:color w:val="080808"/>
                <w:sz w:val="15"/>
              </w:rPr>
              <w:t>Lessee/Sublessee</w:t>
            </w:r>
            <w:r>
              <w:rPr>
                <w:color w:val="080808"/>
                <w:spacing w:val="1"/>
                <w:sz w:val="15"/>
              </w:rPr>
              <w:t xml:space="preserve"> </w:t>
            </w:r>
            <w:r>
              <w:rPr>
                <w:color w:val="080808"/>
                <w:sz w:val="15"/>
              </w:rPr>
              <w:t>that</w:t>
            </w:r>
            <w:r>
              <w:rPr>
                <w:color w:val="080808"/>
                <w:spacing w:val="24"/>
                <w:sz w:val="15"/>
              </w:rPr>
              <w:t xml:space="preserve"> </w:t>
            </w:r>
            <w:r>
              <w:rPr>
                <w:color w:val="080808"/>
                <w:sz w:val="15"/>
              </w:rPr>
              <w:t>received</w:t>
            </w:r>
            <w:r>
              <w:rPr>
                <w:color w:val="080808"/>
                <w:spacing w:val="24"/>
                <w:sz w:val="15"/>
              </w:rPr>
              <w:t xml:space="preserve"> </w:t>
            </w:r>
            <w:r>
              <w:rPr>
                <w:color w:val="080808"/>
                <w:sz w:val="15"/>
              </w:rPr>
              <w:t>a</w:t>
            </w:r>
            <w:r>
              <w:rPr>
                <w:color w:val="080808"/>
                <w:spacing w:val="24"/>
                <w:sz w:val="15"/>
              </w:rPr>
              <w:t xml:space="preserve"> </w:t>
            </w:r>
            <w:r>
              <w:rPr>
                <w:color w:val="080808"/>
                <w:sz w:val="15"/>
              </w:rPr>
              <w:t>declaratory</w:t>
            </w:r>
            <w:r>
              <w:rPr>
                <w:color w:val="080808"/>
                <w:spacing w:val="33"/>
                <w:sz w:val="15"/>
              </w:rPr>
              <w:t xml:space="preserve"> </w:t>
            </w:r>
            <w:r>
              <w:rPr>
                <w:color w:val="080808"/>
                <w:sz w:val="15"/>
              </w:rPr>
              <w:t>ruling(s)</w:t>
            </w:r>
            <w:r>
              <w:rPr>
                <w:color w:val="080808"/>
                <w:spacing w:val="22"/>
                <w:sz w:val="15"/>
              </w:rPr>
              <w:t xml:space="preserve"> </w:t>
            </w:r>
            <w:r>
              <w:rPr>
                <w:color w:val="080808"/>
                <w:sz w:val="15"/>
              </w:rPr>
              <w:t>under</w:t>
            </w:r>
            <w:r>
              <w:rPr>
                <w:color w:val="080808"/>
                <w:spacing w:val="23"/>
                <w:sz w:val="15"/>
              </w:rPr>
              <w:t xml:space="preserve"> </w:t>
            </w:r>
            <w:r>
              <w:rPr>
                <w:color w:val="080808"/>
                <w:sz w:val="15"/>
              </w:rPr>
              <w:t>47</w:t>
            </w:r>
            <w:r>
              <w:rPr>
                <w:color w:val="080808"/>
                <w:spacing w:val="19"/>
                <w:sz w:val="15"/>
              </w:rPr>
              <w:t xml:space="preserve"> </w:t>
            </w:r>
            <w:r>
              <w:rPr>
                <w:color w:val="080808"/>
                <w:sz w:val="15"/>
              </w:rPr>
              <w:t>CFR</w:t>
            </w:r>
            <w:r>
              <w:rPr>
                <w:color w:val="080808"/>
                <w:spacing w:val="23"/>
                <w:sz w:val="15"/>
              </w:rPr>
              <w:t xml:space="preserve"> </w:t>
            </w:r>
            <w:r>
              <w:rPr>
                <w:color w:val="080808"/>
                <w:sz w:val="16"/>
              </w:rPr>
              <w:t>§</w:t>
            </w:r>
            <w:r>
              <w:rPr>
                <w:color w:val="080808"/>
                <w:spacing w:val="13"/>
                <w:sz w:val="16"/>
              </w:rPr>
              <w:t xml:space="preserve"> </w:t>
            </w:r>
            <w:r>
              <w:rPr>
                <w:color w:val="080808"/>
                <w:sz w:val="15"/>
              </w:rPr>
              <w:t>1</w:t>
            </w:r>
            <w:r>
              <w:rPr>
                <w:color w:val="343434"/>
                <w:sz w:val="15"/>
              </w:rPr>
              <w:t>.</w:t>
            </w:r>
            <w:r>
              <w:rPr>
                <w:color w:val="080808"/>
                <w:sz w:val="15"/>
              </w:rPr>
              <w:t>5000(a)</w:t>
            </w:r>
            <w:r>
              <w:rPr>
                <w:color w:val="080808"/>
                <w:spacing w:val="-8"/>
                <w:sz w:val="15"/>
              </w:rPr>
              <w:t xml:space="preserve"> </w:t>
            </w:r>
            <w:r>
              <w:rPr>
                <w:color w:val="080808"/>
                <w:sz w:val="15"/>
              </w:rPr>
              <w:t>and</w:t>
            </w:r>
          </w:p>
          <w:p w:rsidR="00D66F0D" w:rsidP="006A6C9D" w14:paraId="1FD03F2E" w14:textId="77777777">
            <w:pPr>
              <w:pStyle w:val="TableParagraph"/>
              <w:spacing w:before="12"/>
              <w:ind w:left="626"/>
              <w:jc w:val="both"/>
              <w:rPr>
                <w:sz w:val="15"/>
              </w:rPr>
            </w:pPr>
            <w:r>
              <w:rPr>
                <w:color w:val="080808"/>
                <w:sz w:val="15"/>
              </w:rPr>
              <w:t>is</w:t>
            </w:r>
            <w:r>
              <w:rPr>
                <w:color w:val="080808"/>
                <w:spacing w:val="16"/>
                <w:sz w:val="15"/>
              </w:rPr>
              <w:t xml:space="preserve"> </w:t>
            </w:r>
            <w:r>
              <w:rPr>
                <w:color w:val="080808"/>
                <w:sz w:val="15"/>
              </w:rPr>
              <w:t>relying</w:t>
            </w:r>
            <w:r>
              <w:rPr>
                <w:color w:val="080808"/>
                <w:spacing w:val="7"/>
                <w:sz w:val="15"/>
              </w:rPr>
              <w:t xml:space="preserve"> </w:t>
            </w:r>
            <w:r>
              <w:rPr>
                <w:color w:val="080808"/>
                <w:sz w:val="15"/>
              </w:rPr>
              <w:t>on</w:t>
            </w:r>
            <w:r>
              <w:rPr>
                <w:color w:val="080808"/>
                <w:spacing w:val="-4"/>
                <w:sz w:val="15"/>
              </w:rPr>
              <w:t xml:space="preserve"> </w:t>
            </w:r>
            <w:r>
              <w:rPr>
                <w:color w:val="080808"/>
                <w:sz w:val="15"/>
              </w:rPr>
              <w:t>the</w:t>
            </w:r>
            <w:r>
              <w:rPr>
                <w:color w:val="080808"/>
                <w:spacing w:val="5"/>
                <w:sz w:val="15"/>
              </w:rPr>
              <w:t xml:space="preserve"> </w:t>
            </w:r>
            <w:r>
              <w:rPr>
                <w:color w:val="080808"/>
                <w:sz w:val="15"/>
              </w:rPr>
              <w:t>affiliate</w:t>
            </w:r>
            <w:r>
              <w:rPr>
                <w:color w:val="343434"/>
                <w:sz w:val="15"/>
              </w:rPr>
              <w:t>'</w:t>
            </w:r>
            <w:r>
              <w:rPr>
                <w:color w:val="080808"/>
                <w:sz w:val="15"/>
              </w:rPr>
              <w:t>s</w:t>
            </w:r>
            <w:r>
              <w:rPr>
                <w:color w:val="080808"/>
                <w:spacing w:val="10"/>
                <w:sz w:val="15"/>
              </w:rPr>
              <w:t xml:space="preserve"> </w:t>
            </w:r>
            <w:r>
              <w:rPr>
                <w:color w:val="080808"/>
                <w:sz w:val="15"/>
              </w:rPr>
              <w:t>ruling</w:t>
            </w:r>
            <w:r>
              <w:rPr>
                <w:color w:val="080808"/>
                <w:spacing w:val="3"/>
                <w:sz w:val="15"/>
              </w:rPr>
              <w:t xml:space="preserve"> </w:t>
            </w:r>
            <w:r>
              <w:rPr>
                <w:color w:val="080808"/>
                <w:sz w:val="15"/>
              </w:rPr>
              <w:t>for</w:t>
            </w:r>
            <w:r>
              <w:rPr>
                <w:color w:val="080808"/>
                <w:spacing w:val="-2"/>
                <w:sz w:val="15"/>
              </w:rPr>
              <w:t xml:space="preserve"> </w:t>
            </w:r>
            <w:r>
              <w:rPr>
                <w:color w:val="080808"/>
                <w:sz w:val="15"/>
              </w:rPr>
              <w:t>purposes</w:t>
            </w:r>
            <w:r>
              <w:rPr>
                <w:color w:val="080808"/>
                <w:spacing w:val="8"/>
                <w:sz w:val="15"/>
              </w:rPr>
              <w:t xml:space="preserve"> </w:t>
            </w:r>
            <w:r>
              <w:rPr>
                <w:color w:val="080808"/>
                <w:sz w:val="15"/>
              </w:rPr>
              <w:t>of</w:t>
            </w:r>
            <w:r>
              <w:rPr>
                <w:color w:val="080808"/>
                <w:spacing w:val="5"/>
                <w:sz w:val="15"/>
              </w:rPr>
              <w:t xml:space="preserve"> </w:t>
            </w:r>
            <w:r>
              <w:rPr>
                <w:color w:val="080808"/>
                <w:sz w:val="15"/>
              </w:rPr>
              <w:t>filing</w:t>
            </w:r>
            <w:r>
              <w:rPr>
                <w:color w:val="080808"/>
                <w:spacing w:val="2"/>
                <w:sz w:val="15"/>
              </w:rPr>
              <w:t xml:space="preserve"> </w:t>
            </w:r>
            <w:r>
              <w:rPr>
                <w:color w:val="080808"/>
                <w:sz w:val="15"/>
              </w:rPr>
              <w:t>this</w:t>
            </w:r>
            <w:r>
              <w:rPr>
                <w:color w:val="080808"/>
                <w:spacing w:val="2"/>
                <w:sz w:val="15"/>
              </w:rPr>
              <w:t xml:space="preserve"> </w:t>
            </w:r>
            <w:r>
              <w:rPr>
                <w:color w:val="080808"/>
                <w:sz w:val="15"/>
              </w:rPr>
              <w:t>application</w:t>
            </w:r>
            <w:r>
              <w:rPr>
                <w:color w:val="080808"/>
                <w:spacing w:val="8"/>
                <w:sz w:val="15"/>
              </w:rPr>
              <w:t xml:space="preserve"> </w:t>
            </w:r>
            <w:r>
              <w:rPr>
                <w:color w:val="080808"/>
                <w:sz w:val="15"/>
              </w:rPr>
              <w:t>as</w:t>
            </w:r>
            <w:r>
              <w:rPr>
                <w:color w:val="080808"/>
                <w:spacing w:val="4"/>
                <w:sz w:val="15"/>
              </w:rPr>
              <w:t xml:space="preserve"> </w:t>
            </w:r>
            <w:r>
              <w:rPr>
                <w:color w:val="080808"/>
                <w:sz w:val="15"/>
              </w:rPr>
              <w:t>permitted under</w:t>
            </w:r>
            <w:r>
              <w:rPr>
                <w:color w:val="080808"/>
                <w:spacing w:val="25"/>
                <w:sz w:val="15"/>
              </w:rPr>
              <w:t xml:space="preserve"> </w:t>
            </w:r>
            <w:r>
              <w:rPr>
                <w:color w:val="080808"/>
                <w:sz w:val="15"/>
              </w:rPr>
              <w:t>the</w:t>
            </w:r>
            <w:r>
              <w:rPr>
                <w:color w:val="080808"/>
                <w:spacing w:val="-6"/>
                <w:sz w:val="15"/>
              </w:rPr>
              <w:t xml:space="preserve"> </w:t>
            </w:r>
            <w:r>
              <w:rPr>
                <w:color w:val="080808"/>
                <w:sz w:val="15"/>
              </w:rPr>
              <w:t>affiliate's</w:t>
            </w:r>
            <w:r>
              <w:rPr>
                <w:color w:val="080808"/>
                <w:spacing w:val="1"/>
                <w:sz w:val="15"/>
              </w:rPr>
              <w:t xml:space="preserve"> </w:t>
            </w:r>
            <w:r>
              <w:rPr>
                <w:color w:val="080808"/>
                <w:sz w:val="15"/>
              </w:rPr>
              <w:t>ruling</w:t>
            </w:r>
            <w:r>
              <w:rPr>
                <w:color w:val="080808"/>
                <w:spacing w:val="-3"/>
                <w:sz w:val="15"/>
              </w:rPr>
              <w:t xml:space="preserve"> </w:t>
            </w:r>
            <w:r>
              <w:rPr>
                <w:color w:val="080808"/>
                <w:sz w:val="15"/>
              </w:rPr>
              <w:t>and</w:t>
            </w:r>
            <w:r>
              <w:rPr>
                <w:color w:val="080808"/>
                <w:spacing w:val="-12"/>
                <w:sz w:val="15"/>
              </w:rPr>
              <w:t xml:space="preserve"> </w:t>
            </w:r>
            <w:r>
              <w:rPr>
                <w:color w:val="080808"/>
                <w:sz w:val="15"/>
              </w:rPr>
              <w:t>47</w:t>
            </w:r>
            <w:r>
              <w:rPr>
                <w:color w:val="080808"/>
                <w:spacing w:val="-4"/>
                <w:sz w:val="15"/>
              </w:rPr>
              <w:t xml:space="preserve"> </w:t>
            </w:r>
            <w:r>
              <w:rPr>
                <w:color w:val="080808"/>
                <w:sz w:val="15"/>
              </w:rPr>
              <w:t>CFR</w:t>
            </w:r>
            <w:r>
              <w:rPr>
                <w:color w:val="080808"/>
                <w:spacing w:val="-5"/>
                <w:sz w:val="15"/>
              </w:rPr>
              <w:t xml:space="preserve"> </w:t>
            </w:r>
            <w:r>
              <w:rPr>
                <w:color w:val="080808"/>
                <w:sz w:val="16"/>
              </w:rPr>
              <w:t>§</w:t>
            </w:r>
            <w:r>
              <w:rPr>
                <w:color w:val="080808"/>
                <w:spacing w:val="-9"/>
                <w:sz w:val="16"/>
              </w:rPr>
              <w:t xml:space="preserve"> </w:t>
            </w:r>
            <w:r>
              <w:rPr>
                <w:color w:val="080808"/>
                <w:sz w:val="15"/>
              </w:rPr>
              <w:t>1</w:t>
            </w:r>
            <w:r>
              <w:rPr>
                <w:color w:val="343434"/>
                <w:sz w:val="15"/>
              </w:rPr>
              <w:t>.</w:t>
            </w:r>
            <w:r>
              <w:rPr>
                <w:color w:val="080808"/>
                <w:sz w:val="15"/>
              </w:rPr>
              <w:t>5004(b)</w:t>
            </w:r>
            <w:r>
              <w:rPr>
                <w:color w:val="343434"/>
                <w:sz w:val="15"/>
              </w:rPr>
              <w:t>.</w:t>
            </w:r>
          </w:p>
          <w:p w:rsidR="00D66F0D" w:rsidP="006A6C9D" w14:paraId="13148B39" w14:textId="77777777">
            <w:pPr>
              <w:pStyle w:val="TableParagraph"/>
              <w:rPr>
                <w:sz w:val="17"/>
              </w:rPr>
            </w:pPr>
          </w:p>
          <w:p w:rsidR="00D66F0D" w:rsidP="006A6C9D" w14:paraId="162DD670" w14:textId="77777777">
            <w:pPr>
              <w:pStyle w:val="TableParagraph"/>
              <w:spacing w:line="256" w:lineRule="auto"/>
              <w:ind w:left="625" w:right="90" w:firstLine="2"/>
              <w:jc w:val="both"/>
              <w:rPr>
                <w:i/>
                <w:sz w:val="15"/>
              </w:rPr>
            </w:pPr>
            <w:r>
              <w:rPr>
                <w:i/>
                <w:color w:val="080808"/>
                <w:w w:val="105"/>
                <w:sz w:val="15"/>
              </w:rPr>
              <w:t>If checked</w:t>
            </w:r>
            <w:r>
              <w:rPr>
                <w:i/>
                <w:color w:val="464646"/>
                <w:w w:val="105"/>
                <w:sz w:val="15"/>
              </w:rPr>
              <w:t xml:space="preserve">, </w:t>
            </w:r>
            <w:r>
              <w:rPr>
                <w:i/>
                <w:color w:val="080808"/>
                <w:w w:val="105"/>
                <w:sz w:val="15"/>
              </w:rPr>
              <w:t xml:space="preserve">and if the </w:t>
            </w:r>
            <w:r>
              <w:rPr>
                <w:color w:val="080808"/>
                <w:w w:val="105"/>
                <w:sz w:val="15"/>
              </w:rPr>
              <w:t xml:space="preserve">Applicant  </w:t>
            </w:r>
            <w:r>
              <w:rPr>
                <w:i/>
                <w:color w:val="080808"/>
                <w:w w:val="105"/>
                <w:sz w:val="15"/>
              </w:rPr>
              <w:t>received its declaratory  ruling(s) on or after August 9</w:t>
            </w:r>
            <w:r>
              <w:rPr>
                <w:i/>
                <w:color w:val="464646"/>
                <w:w w:val="105"/>
                <w:sz w:val="15"/>
              </w:rPr>
              <w:t xml:space="preserve">, </w:t>
            </w:r>
            <w:r>
              <w:rPr>
                <w:i/>
                <w:color w:val="080808"/>
                <w:w w:val="105"/>
                <w:sz w:val="15"/>
              </w:rPr>
              <w:t>2013</w:t>
            </w:r>
            <w:r>
              <w:rPr>
                <w:i/>
                <w:color w:val="464646"/>
                <w:w w:val="105"/>
                <w:sz w:val="15"/>
              </w:rPr>
              <w:t xml:space="preserve">, </w:t>
            </w:r>
            <w:r>
              <w:rPr>
                <w:i/>
                <w:color w:val="080808"/>
                <w:w w:val="105"/>
                <w:sz w:val="15"/>
              </w:rPr>
              <w:t>include in the attachment required by Item 47 or</w:t>
            </w:r>
            <w:r>
              <w:rPr>
                <w:i/>
                <w:color w:val="080808"/>
                <w:spacing w:val="1"/>
                <w:w w:val="105"/>
                <w:sz w:val="15"/>
              </w:rPr>
              <w:t xml:space="preserve"> </w:t>
            </w:r>
            <w:r>
              <w:rPr>
                <w:i/>
                <w:color w:val="080808"/>
                <w:w w:val="105"/>
                <w:sz w:val="15"/>
              </w:rPr>
              <w:t>Item 48a the citation(s) of the Applicant</w:t>
            </w:r>
            <w:r>
              <w:rPr>
                <w:i/>
                <w:color w:val="343434"/>
                <w:w w:val="105"/>
                <w:sz w:val="15"/>
              </w:rPr>
              <w:t>'</w:t>
            </w:r>
            <w:r>
              <w:rPr>
                <w:i/>
                <w:color w:val="080808"/>
                <w:w w:val="105"/>
                <w:sz w:val="15"/>
              </w:rPr>
              <w:t>s declaratory ruling(s) by DA/FCC number, the FCC Record citation, if available</w:t>
            </w:r>
            <w:r>
              <w:rPr>
                <w:i/>
                <w:color w:val="343434"/>
                <w:w w:val="105"/>
                <w:sz w:val="15"/>
              </w:rPr>
              <w:t xml:space="preserve">, </w:t>
            </w:r>
            <w:r>
              <w:rPr>
                <w:i/>
                <w:color w:val="080808"/>
                <w:w w:val="105"/>
                <w:sz w:val="15"/>
              </w:rPr>
              <w:t>release date</w:t>
            </w:r>
            <w:r>
              <w:rPr>
                <w:i/>
                <w:color w:val="343434"/>
                <w:w w:val="105"/>
                <w:sz w:val="15"/>
              </w:rPr>
              <w:t xml:space="preserve">, </w:t>
            </w:r>
            <w:r>
              <w:rPr>
                <w:i/>
                <w:color w:val="080808"/>
                <w:w w:val="105"/>
                <w:sz w:val="15"/>
              </w:rPr>
              <w:t>and a</w:t>
            </w:r>
            <w:r>
              <w:rPr>
                <w:i/>
                <w:color w:val="080808"/>
                <w:spacing w:val="1"/>
                <w:w w:val="105"/>
                <w:sz w:val="15"/>
              </w:rPr>
              <w:t xml:space="preserve"> </w:t>
            </w:r>
            <w:r>
              <w:rPr>
                <w:i/>
                <w:color w:val="080808"/>
                <w:sz w:val="15"/>
              </w:rPr>
              <w:t>statement</w:t>
            </w:r>
            <w:r>
              <w:rPr>
                <w:i/>
                <w:color w:val="080808"/>
                <w:spacing w:val="-3"/>
                <w:sz w:val="15"/>
              </w:rPr>
              <w:t xml:space="preserve"> </w:t>
            </w:r>
            <w:r>
              <w:rPr>
                <w:i/>
                <w:color w:val="080808"/>
                <w:sz w:val="15"/>
              </w:rPr>
              <w:t>that</w:t>
            </w:r>
            <w:r>
              <w:rPr>
                <w:i/>
                <w:color w:val="080808"/>
                <w:spacing w:val="-8"/>
                <w:sz w:val="15"/>
              </w:rPr>
              <w:t xml:space="preserve"> </w:t>
            </w:r>
            <w:r>
              <w:rPr>
                <w:i/>
                <w:color w:val="080808"/>
                <w:sz w:val="15"/>
              </w:rPr>
              <w:t>the</w:t>
            </w:r>
            <w:r>
              <w:rPr>
                <w:i/>
                <w:color w:val="080808"/>
                <w:spacing w:val="-11"/>
                <w:sz w:val="15"/>
              </w:rPr>
              <w:t xml:space="preserve"> </w:t>
            </w:r>
            <w:r>
              <w:rPr>
                <w:i/>
                <w:color w:val="080808"/>
                <w:sz w:val="15"/>
              </w:rPr>
              <w:t>Applicant</w:t>
            </w:r>
            <w:r>
              <w:rPr>
                <w:i/>
                <w:color w:val="080808"/>
                <w:spacing w:val="10"/>
                <w:sz w:val="15"/>
              </w:rPr>
              <w:t xml:space="preserve"> </w:t>
            </w:r>
            <w:r>
              <w:rPr>
                <w:i/>
                <w:color w:val="080808"/>
                <w:sz w:val="15"/>
              </w:rPr>
              <w:t>is</w:t>
            </w:r>
            <w:r>
              <w:rPr>
                <w:i/>
                <w:color w:val="080808"/>
                <w:spacing w:val="-6"/>
                <w:sz w:val="15"/>
              </w:rPr>
              <w:t xml:space="preserve"> </w:t>
            </w:r>
            <w:r>
              <w:rPr>
                <w:i/>
                <w:color w:val="080808"/>
                <w:sz w:val="15"/>
              </w:rPr>
              <w:t>in</w:t>
            </w:r>
            <w:r>
              <w:rPr>
                <w:i/>
                <w:color w:val="080808"/>
                <w:spacing w:val="-14"/>
                <w:sz w:val="15"/>
              </w:rPr>
              <w:t xml:space="preserve"> </w:t>
            </w:r>
            <w:r>
              <w:rPr>
                <w:i/>
                <w:color w:val="080808"/>
                <w:sz w:val="15"/>
              </w:rPr>
              <w:t>compliance</w:t>
            </w:r>
            <w:r>
              <w:rPr>
                <w:i/>
                <w:color w:val="080808"/>
                <w:spacing w:val="-2"/>
                <w:sz w:val="15"/>
              </w:rPr>
              <w:t xml:space="preserve"> </w:t>
            </w:r>
            <w:r>
              <w:rPr>
                <w:i/>
                <w:color w:val="080808"/>
                <w:sz w:val="15"/>
              </w:rPr>
              <w:t>with</w:t>
            </w:r>
            <w:r>
              <w:rPr>
                <w:i/>
                <w:color w:val="080808"/>
                <w:spacing w:val="-6"/>
                <w:sz w:val="15"/>
              </w:rPr>
              <w:t xml:space="preserve"> </w:t>
            </w:r>
            <w:r>
              <w:rPr>
                <w:i/>
                <w:color w:val="080808"/>
                <w:sz w:val="15"/>
              </w:rPr>
              <w:t>the</w:t>
            </w:r>
            <w:r>
              <w:rPr>
                <w:i/>
                <w:color w:val="080808"/>
                <w:spacing w:val="-12"/>
                <w:sz w:val="15"/>
              </w:rPr>
              <w:t xml:space="preserve"> </w:t>
            </w:r>
            <w:r>
              <w:rPr>
                <w:i/>
                <w:color w:val="080808"/>
                <w:sz w:val="15"/>
              </w:rPr>
              <w:t>terms</w:t>
            </w:r>
            <w:r>
              <w:rPr>
                <w:i/>
                <w:color w:val="080808"/>
                <w:spacing w:val="10"/>
                <w:sz w:val="15"/>
              </w:rPr>
              <w:t xml:space="preserve"> </w:t>
            </w:r>
            <w:r>
              <w:rPr>
                <w:i/>
                <w:color w:val="080808"/>
                <w:sz w:val="15"/>
              </w:rPr>
              <w:t>and</w:t>
            </w:r>
            <w:r>
              <w:rPr>
                <w:i/>
                <w:color w:val="080808"/>
                <w:spacing w:val="-15"/>
                <w:sz w:val="15"/>
              </w:rPr>
              <w:t xml:space="preserve"> </w:t>
            </w:r>
            <w:r>
              <w:rPr>
                <w:i/>
                <w:color w:val="080808"/>
                <w:sz w:val="15"/>
              </w:rPr>
              <w:t>conditions</w:t>
            </w:r>
            <w:r>
              <w:rPr>
                <w:i/>
                <w:color w:val="080808"/>
                <w:spacing w:val="6"/>
                <w:sz w:val="15"/>
              </w:rPr>
              <w:t xml:space="preserve"> </w:t>
            </w:r>
            <w:r>
              <w:rPr>
                <w:i/>
                <w:color w:val="080808"/>
                <w:sz w:val="15"/>
              </w:rPr>
              <w:t>of its</w:t>
            </w:r>
            <w:r>
              <w:rPr>
                <w:i/>
                <w:color w:val="080808"/>
                <w:spacing w:val="1"/>
                <w:sz w:val="15"/>
              </w:rPr>
              <w:t xml:space="preserve"> </w:t>
            </w:r>
            <w:r>
              <w:rPr>
                <w:i/>
                <w:color w:val="080808"/>
                <w:sz w:val="15"/>
              </w:rPr>
              <w:t>ruling</w:t>
            </w:r>
            <w:r>
              <w:rPr>
                <w:i/>
                <w:color w:val="080808"/>
                <w:spacing w:val="-11"/>
                <w:sz w:val="15"/>
              </w:rPr>
              <w:t xml:space="preserve"> </w:t>
            </w:r>
            <w:r>
              <w:rPr>
                <w:i/>
                <w:color w:val="080808"/>
                <w:sz w:val="15"/>
              </w:rPr>
              <w:t>and</w:t>
            </w:r>
            <w:r>
              <w:rPr>
                <w:i/>
                <w:color w:val="080808"/>
                <w:spacing w:val="-14"/>
                <w:sz w:val="15"/>
              </w:rPr>
              <w:t xml:space="preserve"> </w:t>
            </w:r>
            <w:r>
              <w:rPr>
                <w:i/>
                <w:color w:val="080808"/>
                <w:sz w:val="15"/>
              </w:rPr>
              <w:t>with</w:t>
            </w:r>
            <w:r>
              <w:rPr>
                <w:i/>
                <w:color w:val="080808"/>
                <w:spacing w:val="-6"/>
                <w:sz w:val="15"/>
              </w:rPr>
              <w:t xml:space="preserve"> </w:t>
            </w:r>
            <w:r>
              <w:rPr>
                <w:i/>
                <w:color w:val="080808"/>
                <w:sz w:val="15"/>
              </w:rPr>
              <w:t>the</w:t>
            </w:r>
            <w:r>
              <w:rPr>
                <w:i/>
                <w:color w:val="080808"/>
                <w:spacing w:val="-3"/>
                <w:sz w:val="15"/>
              </w:rPr>
              <w:t xml:space="preserve"> </w:t>
            </w:r>
            <w:r>
              <w:rPr>
                <w:i/>
                <w:color w:val="080808"/>
                <w:sz w:val="15"/>
              </w:rPr>
              <w:t>Commission</w:t>
            </w:r>
            <w:r>
              <w:rPr>
                <w:i/>
                <w:color w:val="464646"/>
                <w:sz w:val="15"/>
              </w:rPr>
              <w:t>'</w:t>
            </w:r>
            <w:r>
              <w:rPr>
                <w:i/>
                <w:color w:val="080808"/>
                <w:sz w:val="15"/>
              </w:rPr>
              <w:t>s</w:t>
            </w:r>
            <w:r>
              <w:rPr>
                <w:i/>
                <w:color w:val="080808"/>
                <w:spacing w:val="-4"/>
                <w:sz w:val="15"/>
              </w:rPr>
              <w:t xml:space="preserve"> </w:t>
            </w:r>
            <w:r>
              <w:rPr>
                <w:i/>
                <w:color w:val="080808"/>
                <w:sz w:val="15"/>
              </w:rPr>
              <w:t>Rules</w:t>
            </w:r>
            <w:r>
              <w:rPr>
                <w:i/>
                <w:color w:val="343434"/>
                <w:sz w:val="15"/>
              </w:rPr>
              <w:t>.</w:t>
            </w:r>
          </w:p>
          <w:p w:rsidR="00D66F0D" w:rsidP="006A6C9D" w14:paraId="77883A29" w14:textId="77777777">
            <w:pPr>
              <w:pStyle w:val="TableParagraph"/>
              <w:spacing w:before="2"/>
              <w:rPr>
                <w:sz w:val="16"/>
              </w:rPr>
            </w:pPr>
          </w:p>
          <w:p w:rsidR="00D66F0D" w:rsidP="006A6C9D" w14:paraId="402C2EEE" w14:textId="77777777">
            <w:pPr>
              <w:pStyle w:val="TableParagraph"/>
              <w:spacing w:before="1" w:line="252" w:lineRule="auto"/>
              <w:ind w:left="623" w:right="90" w:firstLine="4"/>
              <w:jc w:val="both"/>
              <w:rPr>
                <w:i/>
                <w:sz w:val="15"/>
              </w:rPr>
            </w:pPr>
            <w:r>
              <w:rPr>
                <w:i/>
                <w:color w:val="080808"/>
                <w:sz w:val="15"/>
              </w:rPr>
              <w:t>If</w:t>
            </w:r>
            <w:r>
              <w:rPr>
                <w:i/>
                <w:color w:val="080808"/>
                <w:spacing w:val="1"/>
                <w:sz w:val="15"/>
              </w:rPr>
              <w:t xml:space="preserve"> </w:t>
            </w:r>
            <w:r>
              <w:rPr>
                <w:i/>
                <w:color w:val="080808"/>
                <w:sz w:val="15"/>
              </w:rPr>
              <w:t>checked,</w:t>
            </w:r>
            <w:r>
              <w:rPr>
                <w:i/>
                <w:color w:val="080808"/>
                <w:spacing w:val="1"/>
                <w:sz w:val="15"/>
              </w:rPr>
              <w:t xml:space="preserve"> </w:t>
            </w:r>
            <w:r>
              <w:rPr>
                <w:i/>
                <w:color w:val="080808"/>
                <w:sz w:val="15"/>
              </w:rPr>
              <w:t>and</w:t>
            </w:r>
            <w:r>
              <w:rPr>
                <w:i/>
                <w:color w:val="080808"/>
                <w:spacing w:val="41"/>
                <w:sz w:val="15"/>
              </w:rPr>
              <w:t xml:space="preserve"> </w:t>
            </w:r>
            <w:r>
              <w:rPr>
                <w:i/>
                <w:color w:val="080808"/>
                <w:sz w:val="15"/>
              </w:rPr>
              <w:t>if the Applicant</w:t>
            </w:r>
            <w:r>
              <w:rPr>
                <w:i/>
                <w:color w:val="080808"/>
                <w:spacing w:val="42"/>
                <w:sz w:val="15"/>
              </w:rPr>
              <w:t xml:space="preserve"> </w:t>
            </w:r>
            <w:r>
              <w:rPr>
                <w:i/>
                <w:color w:val="080808"/>
                <w:sz w:val="15"/>
              </w:rPr>
              <w:t>received</w:t>
            </w:r>
            <w:r>
              <w:rPr>
                <w:i/>
                <w:color w:val="080808"/>
                <w:spacing w:val="42"/>
                <w:sz w:val="15"/>
              </w:rPr>
              <w:t xml:space="preserve"> </w:t>
            </w:r>
            <w:r>
              <w:rPr>
                <w:i/>
                <w:color w:val="080808"/>
                <w:sz w:val="15"/>
              </w:rPr>
              <w:t>its</w:t>
            </w:r>
            <w:r>
              <w:rPr>
                <w:i/>
                <w:color w:val="080808"/>
                <w:spacing w:val="41"/>
                <w:sz w:val="15"/>
              </w:rPr>
              <w:t xml:space="preserve"> </w:t>
            </w:r>
            <w:r>
              <w:rPr>
                <w:i/>
                <w:color w:val="080808"/>
                <w:sz w:val="15"/>
              </w:rPr>
              <w:t>declaratory</w:t>
            </w:r>
            <w:r>
              <w:rPr>
                <w:i/>
                <w:color w:val="080808"/>
                <w:spacing w:val="42"/>
                <w:sz w:val="15"/>
              </w:rPr>
              <w:t xml:space="preserve"> </w:t>
            </w:r>
            <w:r>
              <w:rPr>
                <w:i/>
                <w:color w:val="080808"/>
                <w:sz w:val="15"/>
              </w:rPr>
              <w:t>ruling(s)</w:t>
            </w:r>
            <w:r>
              <w:rPr>
                <w:i/>
                <w:color w:val="080808"/>
                <w:spacing w:val="42"/>
                <w:sz w:val="15"/>
              </w:rPr>
              <w:t xml:space="preserve"> </w:t>
            </w:r>
            <w:r>
              <w:rPr>
                <w:i/>
                <w:color w:val="080808"/>
                <w:sz w:val="15"/>
              </w:rPr>
              <w:t>prior to</w:t>
            </w:r>
            <w:r>
              <w:rPr>
                <w:i/>
                <w:color w:val="080808"/>
                <w:spacing w:val="41"/>
                <w:sz w:val="15"/>
              </w:rPr>
              <w:t xml:space="preserve"> </w:t>
            </w:r>
            <w:r>
              <w:rPr>
                <w:i/>
                <w:color w:val="080808"/>
                <w:sz w:val="15"/>
              </w:rPr>
              <w:t>August</w:t>
            </w:r>
            <w:r>
              <w:rPr>
                <w:i/>
                <w:color w:val="080808"/>
                <w:spacing w:val="42"/>
                <w:sz w:val="15"/>
              </w:rPr>
              <w:t xml:space="preserve"> </w:t>
            </w:r>
            <w:r>
              <w:rPr>
                <w:i/>
                <w:color w:val="080808"/>
                <w:sz w:val="15"/>
              </w:rPr>
              <w:t>9</w:t>
            </w:r>
            <w:r>
              <w:rPr>
                <w:i/>
                <w:color w:val="343434"/>
                <w:sz w:val="15"/>
              </w:rPr>
              <w:t>,</w:t>
            </w:r>
            <w:r>
              <w:rPr>
                <w:i/>
                <w:color w:val="343434"/>
                <w:spacing w:val="42"/>
                <w:sz w:val="15"/>
              </w:rPr>
              <w:t xml:space="preserve"> </w:t>
            </w:r>
            <w:r>
              <w:rPr>
                <w:i/>
                <w:color w:val="080808"/>
                <w:sz w:val="15"/>
              </w:rPr>
              <w:t>2013</w:t>
            </w:r>
            <w:r>
              <w:rPr>
                <w:i/>
                <w:color w:val="343434"/>
                <w:sz w:val="15"/>
              </w:rPr>
              <w:t>,</w:t>
            </w:r>
            <w:r>
              <w:rPr>
                <w:i/>
                <w:color w:val="343434"/>
                <w:spacing w:val="41"/>
                <w:sz w:val="15"/>
              </w:rPr>
              <w:t xml:space="preserve"> </w:t>
            </w:r>
            <w:r>
              <w:rPr>
                <w:i/>
                <w:color w:val="080808"/>
                <w:sz w:val="15"/>
              </w:rPr>
              <w:t>include</w:t>
            </w:r>
            <w:r>
              <w:rPr>
                <w:i/>
                <w:color w:val="080808"/>
                <w:spacing w:val="42"/>
                <w:sz w:val="15"/>
              </w:rPr>
              <w:t xml:space="preserve"> </w:t>
            </w:r>
            <w:r>
              <w:rPr>
                <w:i/>
                <w:color w:val="080808"/>
                <w:sz w:val="15"/>
              </w:rPr>
              <w:t>in the</w:t>
            </w:r>
            <w:r>
              <w:rPr>
                <w:i/>
                <w:color w:val="080808"/>
                <w:spacing w:val="42"/>
                <w:sz w:val="15"/>
              </w:rPr>
              <w:t xml:space="preserve"> </w:t>
            </w:r>
            <w:r>
              <w:rPr>
                <w:i/>
                <w:color w:val="080808"/>
                <w:sz w:val="15"/>
              </w:rPr>
              <w:t>attachment</w:t>
            </w:r>
            <w:r>
              <w:rPr>
                <w:i/>
                <w:color w:val="080808"/>
                <w:spacing w:val="41"/>
                <w:sz w:val="15"/>
              </w:rPr>
              <w:t xml:space="preserve"> </w:t>
            </w:r>
            <w:r>
              <w:rPr>
                <w:i/>
                <w:color w:val="080808"/>
                <w:sz w:val="15"/>
              </w:rPr>
              <w:t>required</w:t>
            </w:r>
            <w:r>
              <w:rPr>
                <w:i/>
                <w:color w:val="080808"/>
                <w:spacing w:val="42"/>
                <w:sz w:val="15"/>
              </w:rPr>
              <w:t xml:space="preserve"> </w:t>
            </w:r>
            <w:r>
              <w:rPr>
                <w:i/>
                <w:color w:val="080808"/>
                <w:sz w:val="15"/>
              </w:rPr>
              <w:t>by</w:t>
            </w:r>
            <w:r>
              <w:rPr>
                <w:i/>
                <w:color w:val="080808"/>
                <w:spacing w:val="42"/>
                <w:sz w:val="15"/>
              </w:rPr>
              <w:t xml:space="preserve"> </w:t>
            </w:r>
            <w:r>
              <w:rPr>
                <w:i/>
                <w:color w:val="080808"/>
                <w:sz w:val="15"/>
              </w:rPr>
              <w:t>Item</w:t>
            </w:r>
            <w:r>
              <w:rPr>
                <w:i/>
                <w:color w:val="080808"/>
                <w:spacing w:val="41"/>
                <w:sz w:val="15"/>
              </w:rPr>
              <w:t xml:space="preserve"> </w:t>
            </w:r>
            <w:r>
              <w:rPr>
                <w:i/>
                <w:color w:val="080808"/>
                <w:sz w:val="15"/>
              </w:rPr>
              <w:t>48a</w:t>
            </w:r>
            <w:r>
              <w:rPr>
                <w:i/>
                <w:color w:val="080808"/>
                <w:spacing w:val="42"/>
                <w:sz w:val="15"/>
              </w:rPr>
              <w:t xml:space="preserve"> </w:t>
            </w:r>
            <w:r>
              <w:rPr>
                <w:i/>
                <w:color w:val="080808"/>
                <w:sz w:val="15"/>
              </w:rPr>
              <w:t>a</w:t>
            </w:r>
            <w:r>
              <w:rPr>
                <w:i/>
                <w:color w:val="080808"/>
                <w:spacing w:val="1"/>
                <w:sz w:val="15"/>
              </w:rPr>
              <w:t xml:space="preserve"> </w:t>
            </w:r>
            <w:r>
              <w:rPr>
                <w:i/>
                <w:color w:val="080808"/>
                <w:sz w:val="15"/>
              </w:rPr>
              <w:t>copy</w:t>
            </w:r>
            <w:r>
              <w:rPr>
                <w:i/>
                <w:color w:val="080808"/>
                <w:spacing w:val="1"/>
                <w:sz w:val="15"/>
              </w:rPr>
              <w:t xml:space="preserve"> </w:t>
            </w:r>
            <w:r>
              <w:rPr>
                <w:i/>
                <w:color w:val="080808"/>
                <w:sz w:val="15"/>
              </w:rPr>
              <w:t>of</w:t>
            </w:r>
            <w:r>
              <w:rPr>
                <w:i/>
                <w:color w:val="080808"/>
                <w:spacing w:val="41"/>
                <w:sz w:val="15"/>
              </w:rPr>
              <w:t xml:space="preserve"> </w:t>
            </w:r>
            <w:r>
              <w:rPr>
                <w:i/>
                <w:color w:val="080808"/>
                <w:sz w:val="15"/>
              </w:rPr>
              <w:t>a</w:t>
            </w:r>
            <w:r>
              <w:rPr>
                <w:i/>
                <w:color w:val="080808"/>
                <w:spacing w:val="42"/>
                <w:sz w:val="15"/>
              </w:rPr>
              <w:t xml:space="preserve"> </w:t>
            </w:r>
            <w:r>
              <w:rPr>
                <w:i/>
                <w:color w:val="080808"/>
                <w:sz w:val="15"/>
              </w:rPr>
              <w:t>petition for declaratory</w:t>
            </w:r>
            <w:r>
              <w:rPr>
                <w:i/>
                <w:color w:val="080808"/>
                <w:spacing w:val="42"/>
                <w:sz w:val="15"/>
              </w:rPr>
              <w:t xml:space="preserve"> </w:t>
            </w:r>
            <w:r>
              <w:rPr>
                <w:i/>
                <w:color w:val="080808"/>
                <w:sz w:val="15"/>
              </w:rPr>
              <w:t xml:space="preserve">ruling filed contemporaneously </w:t>
            </w:r>
            <w:r>
              <w:rPr>
                <w:i/>
                <w:color w:val="1C1C1C"/>
                <w:sz w:val="15"/>
              </w:rPr>
              <w:t xml:space="preserve">with </w:t>
            </w:r>
            <w:r>
              <w:rPr>
                <w:i/>
                <w:color w:val="080808"/>
                <w:sz w:val="15"/>
              </w:rPr>
              <w:t>the</w:t>
            </w:r>
            <w:r>
              <w:rPr>
                <w:i/>
                <w:color w:val="080808"/>
                <w:spacing w:val="41"/>
                <w:sz w:val="15"/>
              </w:rPr>
              <w:t xml:space="preserve"> </w:t>
            </w:r>
            <w:r>
              <w:rPr>
                <w:i/>
                <w:color w:val="080808"/>
                <w:sz w:val="15"/>
              </w:rPr>
              <w:t>Commission</w:t>
            </w:r>
            <w:r>
              <w:rPr>
                <w:i/>
                <w:color w:val="080808"/>
                <w:spacing w:val="42"/>
                <w:sz w:val="15"/>
              </w:rPr>
              <w:t xml:space="preserve"> </w:t>
            </w:r>
            <w:r>
              <w:rPr>
                <w:i/>
                <w:color w:val="080808"/>
                <w:sz w:val="15"/>
              </w:rPr>
              <w:t>to</w:t>
            </w:r>
            <w:r>
              <w:rPr>
                <w:i/>
                <w:color w:val="080808"/>
                <w:spacing w:val="42"/>
                <w:sz w:val="15"/>
              </w:rPr>
              <w:t xml:space="preserve"> </w:t>
            </w:r>
            <w:r>
              <w:rPr>
                <w:i/>
                <w:color w:val="080808"/>
                <w:sz w:val="15"/>
              </w:rPr>
              <w:t>extend the</w:t>
            </w:r>
            <w:r>
              <w:rPr>
                <w:i/>
                <w:color w:val="080808"/>
                <w:spacing w:val="41"/>
                <w:sz w:val="15"/>
              </w:rPr>
              <w:t xml:space="preserve"> </w:t>
            </w:r>
            <w:r>
              <w:rPr>
                <w:i/>
                <w:color w:val="080808"/>
                <w:sz w:val="15"/>
              </w:rPr>
              <w:t>Applicant's</w:t>
            </w:r>
            <w:r>
              <w:rPr>
                <w:i/>
                <w:color w:val="080808"/>
                <w:spacing w:val="42"/>
                <w:sz w:val="15"/>
              </w:rPr>
              <w:t xml:space="preserve"> </w:t>
            </w:r>
            <w:r>
              <w:rPr>
                <w:i/>
                <w:color w:val="080808"/>
                <w:sz w:val="15"/>
              </w:rPr>
              <w:t>existing</w:t>
            </w:r>
            <w:r>
              <w:rPr>
                <w:i/>
                <w:color w:val="080808"/>
                <w:spacing w:val="42"/>
                <w:sz w:val="15"/>
              </w:rPr>
              <w:t xml:space="preserve"> </w:t>
            </w:r>
            <w:r>
              <w:rPr>
                <w:i/>
                <w:color w:val="080808"/>
                <w:sz w:val="15"/>
              </w:rPr>
              <w:t>ruling(s) to</w:t>
            </w:r>
            <w:r>
              <w:rPr>
                <w:i/>
                <w:color w:val="080808"/>
                <w:spacing w:val="41"/>
                <w:sz w:val="15"/>
              </w:rPr>
              <w:t xml:space="preserve"> </w:t>
            </w:r>
            <w:r>
              <w:rPr>
                <w:i/>
                <w:color w:val="080808"/>
                <w:sz w:val="15"/>
              </w:rPr>
              <w:t>cover</w:t>
            </w:r>
            <w:r>
              <w:rPr>
                <w:i/>
                <w:color w:val="080808"/>
                <w:spacing w:val="42"/>
                <w:sz w:val="15"/>
              </w:rPr>
              <w:t xml:space="preserve"> </w:t>
            </w:r>
            <w:r>
              <w:rPr>
                <w:i/>
                <w:color w:val="080808"/>
                <w:sz w:val="15"/>
              </w:rPr>
              <w:t>the</w:t>
            </w:r>
            <w:r>
              <w:rPr>
                <w:i/>
                <w:color w:val="080808"/>
                <w:spacing w:val="1"/>
                <w:sz w:val="15"/>
              </w:rPr>
              <w:t xml:space="preserve"> </w:t>
            </w:r>
            <w:r>
              <w:rPr>
                <w:i/>
                <w:color w:val="080808"/>
                <w:sz w:val="15"/>
              </w:rPr>
              <w:t>same</w:t>
            </w:r>
            <w:r>
              <w:rPr>
                <w:i/>
                <w:color w:val="080808"/>
                <w:spacing w:val="1"/>
                <w:sz w:val="15"/>
              </w:rPr>
              <w:t xml:space="preserve"> </w:t>
            </w:r>
            <w:r>
              <w:rPr>
                <w:i/>
                <w:color w:val="080808"/>
                <w:sz w:val="15"/>
              </w:rPr>
              <w:t>radio service(s)</w:t>
            </w:r>
            <w:r>
              <w:rPr>
                <w:i/>
                <w:color w:val="080808"/>
                <w:spacing w:val="1"/>
                <w:sz w:val="15"/>
              </w:rPr>
              <w:t xml:space="preserve"> </w:t>
            </w:r>
            <w:r>
              <w:rPr>
                <w:i/>
                <w:color w:val="080808"/>
                <w:sz w:val="15"/>
              </w:rPr>
              <w:t>and</w:t>
            </w:r>
            <w:r>
              <w:rPr>
                <w:i/>
                <w:color w:val="080808"/>
                <w:spacing w:val="41"/>
                <w:sz w:val="15"/>
              </w:rPr>
              <w:t xml:space="preserve"> </w:t>
            </w:r>
            <w:r>
              <w:rPr>
                <w:i/>
                <w:color w:val="080808"/>
                <w:sz w:val="15"/>
              </w:rPr>
              <w:t>geographic coverage</w:t>
            </w:r>
            <w:r>
              <w:rPr>
                <w:i/>
                <w:color w:val="080808"/>
                <w:spacing w:val="42"/>
                <w:sz w:val="15"/>
              </w:rPr>
              <w:t xml:space="preserve"> </w:t>
            </w:r>
            <w:r>
              <w:rPr>
                <w:i/>
                <w:color w:val="080808"/>
                <w:sz w:val="15"/>
              </w:rPr>
              <w:t>area(s)</w:t>
            </w:r>
            <w:r>
              <w:rPr>
                <w:i/>
                <w:color w:val="080808"/>
                <w:spacing w:val="42"/>
                <w:sz w:val="15"/>
              </w:rPr>
              <w:t xml:space="preserve"> </w:t>
            </w:r>
            <w:r>
              <w:rPr>
                <w:i/>
                <w:color w:val="080808"/>
                <w:sz w:val="15"/>
              </w:rPr>
              <w:t>involved</w:t>
            </w:r>
            <w:r>
              <w:rPr>
                <w:i/>
                <w:color w:val="080808"/>
                <w:spacing w:val="41"/>
                <w:sz w:val="15"/>
              </w:rPr>
              <w:t xml:space="preserve"> </w:t>
            </w:r>
            <w:r>
              <w:rPr>
                <w:i/>
                <w:color w:val="080808"/>
                <w:sz w:val="15"/>
              </w:rPr>
              <w:t>in</w:t>
            </w:r>
            <w:r>
              <w:rPr>
                <w:i/>
                <w:color w:val="080808"/>
                <w:spacing w:val="42"/>
                <w:sz w:val="15"/>
              </w:rPr>
              <w:t xml:space="preserve"> </w:t>
            </w:r>
            <w:r>
              <w:rPr>
                <w:i/>
                <w:color w:val="080808"/>
                <w:sz w:val="15"/>
              </w:rPr>
              <w:t>the application.</w:t>
            </w:r>
            <w:r>
              <w:rPr>
                <w:i/>
                <w:color w:val="080808"/>
                <w:spacing w:val="42"/>
                <w:sz w:val="15"/>
              </w:rPr>
              <w:t xml:space="preserve"> </w:t>
            </w:r>
            <w:r>
              <w:rPr>
                <w:i/>
                <w:color w:val="080808"/>
                <w:sz w:val="15"/>
              </w:rPr>
              <w:t>Alternatively</w:t>
            </w:r>
            <w:r>
              <w:rPr>
                <w:i/>
                <w:color w:val="343434"/>
                <w:sz w:val="15"/>
              </w:rPr>
              <w:t xml:space="preserve">, </w:t>
            </w:r>
            <w:r>
              <w:rPr>
                <w:i/>
                <w:color w:val="080808"/>
                <w:sz w:val="15"/>
              </w:rPr>
              <w:t>the</w:t>
            </w:r>
            <w:r>
              <w:rPr>
                <w:i/>
                <w:color w:val="080808"/>
                <w:spacing w:val="41"/>
                <w:sz w:val="15"/>
              </w:rPr>
              <w:t xml:space="preserve"> </w:t>
            </w:r>
            <w:r>
              <w:rPr>
                <w:i/>
                <w:color w:val="080808"/>
                <w:sz w:val="15"/>
              </w:rPr>
              <w:t>Applicant may request a</w:t>
            </w:r>
            <w:r>
              <w:rPr>
                <w:i/>
                <w:color w:val="080808"/>
                <w:spacing w:val="42"/>
                <w:sz w:val="15"/>
              </w:rPr>
              <w:t xml:space="preserve"> </w:t>
            </w:r>
            <w:r>
              <w:rPr>
                <w:i/>
                <w:color w:val="080808"/>
                <w:sz w:val="15"/>
              </w:rPr>
              <w:t>new declaratory</w:t>
            </w:r>
            <w:r>
              <w:rPr>
                <w:i/>
                <w:color w:val="080808"/>
                <w:spacing w:val="1"/>
                <w:sz w:val="15"/>
              </w:rPr>
              <w:t xml:space="preserve"> </w:t>
            </w:r>
            <w:r>
              <w:rPr>
                <w:i/>
                <w:color w:val="080808"/>
                <w:sz w:val="15"/>
              </w:rPr>
              <w:t>ruling pursuant</w:t>
            </w:r>
            <w:r>
              <w:rPr>
                <w:i/>
                <w:color w:val="080808"/>
                <w:spacing w:val="41"/>
                <w:sz w:val="15"/>
              </w:rPr>
              <w:t xml:space="preserve"> </w:t>
            </w:r>
            <w:r>
              <w:rPr>
                <w:i/>
                <w:color w:val="080808"/>
                <w:sz w:val="15"/>
              </w:rPr>
              <w:t>to Section 1.5000(a)</w:t>
            </w:r>
            <w:r>
              <w:rPr>
                <w:i/>
                <w:color w:val="080808"/>
                <w:spacing w:val="42"/>
                <w:sz w:val="15"/>
              </w:rPr>
              <w:t xml:space="preserve"> </w:t>
            </w:r>
            <w:r>
              <w:rPr>
                <w:i/>
                <w:color w:val="080808"/>
                <w:sz w:val="15"/>
              </w:rPr>
              <w:t>of the Commission</w:t>
            </w:r>
            <w:r>
              <w:rPr>
                <w:i/>
                <w:color w:val="343434"/>
                <w:sz w:val="15"/>
              </w:rPr>
              <w:t>'</w:t>
            </w:r>
            <w:r>
              <w:rPr>
                <w:i/>
                <w:color w:val="080808"/>
                <w:sz w:val="15"/>
              </w:rPr>
              <w:t>s</w:t>
            </w:r>
            <w:r>
              <w:rPr>
                <w:i/>
                <w:color w:val="080808"/>
                <w:spacing w:val="42"/>
                <w:sz w:val="15"/>
              </w:rPr>
              <w:t xml:space="preserve"> </w:t>
            </w:r>
            <w:r>
              <w:rPr>
                <w:i/>
                <w:color w:val="080808"/>
                <w:sz w:val="15"/>
              </w:rPr>
              <w:t>Rules,</w:t>
            </w:r>
            <w:r>
              <w:rPr>
                <w:i/>
                <w:color w:val="080808"/>
                <w:spacing w:val="41"/>
                <w:sz w:val="15"/>
              </w:rPr>
              <w:t xml:space="preserve"> </w:t>
            </w:r>
            <w:r>
              <w:rPr>
                <w:i/>
                <w:color w:val="080808"/>
                <w:sz w:val="15"/>
              </w:rPr>
              <w:t>47 CFR</w:t>
            </w:r>
            <w:r>
              <w:rPr>
                <w:i/>
                <w:color w:val="080808"/>
                <w:spacing w:val="42"/>
                <w:sz w:val="15"/>
              </w:rPr>
              <w:t xml:space="preserve"> </w:t>
            </w:r>
            <w:r>
              <w:rPr>
                <w:rFonts w:ascii="Times New Roman" w:hAnsi="Times New Roman"/>
                <w:i/>
                <w:color w:val="080808"/>
                <w:sz w:val="16"/>
              </w:rPr>
              <w:t>§</w:t>
            </w:r>
            <w:r>
              <w:rPr>
                <w:rFonts w:ascii="Times New Roman" w:hAnsi="Times New Roman"/>
                <w:i/>
                <w:color w:val="080808"/>
                <w:spacing w:val="40"/>
                <w:sz w:val="16"/>
              </w:rPr>
              <w:t xml:space="preserve"> </w:t>
            </w:r>
            <w:r>
              <w:rPr>
                <w:i/>
                <w:color w:val="080808"/>
                <w:sz w:val="15"/>
              </w:rPr>
              <w:t>1.5000 (a).</w:t>
            </w:r>
            <w:r>
              <w:rPr>
                <w:i/>
                <w:color w:val="080808"/>
                <w:spacing w:val="42"/>
                <w:sz w:val="15"/>
              </w:rPr>
              <w:t xml:space="preserve"> </w:t>
            </w:r>
            <w:r>
              <w:rPr>
                <w:i/>
                <w:color w:val="080808"/>
                <w:sz w:val="15"/>
              </w:rPr>
              <w:t>Petitions</w:t>
            </w:r>
            <w:r>
              <w:rPr>
                <w:i/>
                <w:color w:val="080808"/>
                <w:spacing w:val="41"/>
                <w:sz w:val="15"/>
              </w:rPr>
              <w:t xml:space="preserve"> </w:t>
            </w:r>
            <w:r>
              <w:rPr>
                <w:i/>
                <w:color w:val="080808"/>
                <w:sz w:val="15"/>
              </w:rPr>
              <w:t>for declaratory</w:t>
            </w:r>
            <w:r>
              <w:rPr>
                <w:i/>
                <w:color w:val="080808"/>
                <w:spacing w:val="42"/>
                <w:sz w:val="15"/>
              </w:rPr>
              <w:t xml:space="preserve"> </w:t>
            </w:r>
            <w:r>
              <w:rPr>
                <w:i/>
                <w:color w:val="080808"/>
                <w:sz w:val="15"/>
              </w:rPr>
              <w:t>ruling may</w:t>
            </w:r>
            <w:r>
              <w:rPr>
                <w:i/>
                <w:color w:val="080808"/>
                <w:spacing w:val="42"/>
                <w:sz w:val="15"/>
              </w:rPr>
              <w:t xml:space="preserve"> </w:t>
            </w:r>
            <w:r>
              <w:rPr>
                <w:i/>
                <w:color w:val="080808"/>
                <w:sz w:val="15"/>
              </w:rPr>
              <w:t>be filed</w:t>
            </w:r>
            <w:r>
              <w:rPr>
                <w:i/>
                <w:color w:val="080808"/>
                <w:spacing w:val="42"/>
                <w:sz w:val="15"/>
              </w:rPr>
              <w:t xml:space="preserve"> </w:t>
            </w:r>
            <w:r>
              <w:rPr>
                <w:i/>
                <w:color w:val="080808"/>
                <w:sz w:val="15"/>
              </w:rPr>
              <w:t>electronically</w:t>
            </w:r>
            <w:r>
              <w:rPr>
                <w:i/>
                <w:color w:val="080808"/>
                <w:spacing w:val="1"/>
                <w:sz w:val="15"/>
              </w:rPr>
              <w:t xml:space="preserve"> </w:t>
            </w:r>
            <w:r>
              <w:rPr>
                <w:i/>
                <w:color w:val="080808"/>
                <w:sz w:val="15"/>
              </w:rPr>
              <w:t>on</w:t>
            </w:r>
            <w:r>
              <w:rPr>
                <w:i/>
                <w:color w:val="080808"/>
                <w:spacing w:val="-15"/>
                <w:sz w:val="15"/>
              </w:rPr>
              <w:t xml:space="preserve"> </w:t>
            </w:r>
            <w:r>
              <w:rPr>
                <w:i/>
                <w:color w:val="080808"/>
                <w:sz w:val="15"/>
              </w:rPr>
              <w:t>the</w:t>
            </w:r>
            <w:r>
              <w:rPr>
                <w:i/>
                <w:color w:val="080808"/>
                <w:spacing w:val="-9"/>
                <w:sz w:val="15"/>
              </w:rPr>
              <w:t xml:space="preserve"> </w:t>
            </w:r>
            <w:r>
              <w:rPr>
                <w:i/>
                <w:color w:val="080808"/>
                <w:sz w:val="15"/>
              </w:rPr>
              <w:t>Internet</w:t>
            </w:r>
            <w:r>
              <w:rPr>
                <w:i/>
                <w:color w:val="080808"/>
                <w:spacing w:val="3"/>
                <w:sz w:val="15"/>
              </w:rPr>
              <w:t xml:space="preserve"> </w:t>
            </w:r>
            <w:r>
              <w:rPr>
                <w:i/>
                <w:color w:val="080808"/>
                <w:sz w:val="15"/>
              </w:rPr>
              <w:t>through</w:t>
            </w:r>
            <w:r>
              <w:rPr>
                <w:i/>
                <w:color w:val="080808"/>
                <w:spacing w:val="-3"/>
                <w:sz w:val="15"/>
              </w:rPr>
              <w:t xml:space="preserve"> </w:t>
            </w:r>
            <w:r>
              <w:rPr>
                <w:i/>
                <w:color w:val="080808"/>
                <w:sz w:val="15"/>
              </w:rPr>
              <w:t>the</w:t>
            </w:r>
            <w:r>
              <w:rPr>
                <w:i/>
                <w:color w:val="080808"/>
                <w:spacing w:val="-7"/>
                <w:sz w:val="15"/>
              </w:rPr>
              <w:t xml:space="preserve"> </w:t>
            </w:r>
            <w:r>
              <w:rPr>
                <w:i/>
                <w:color w:val="080808"/>
                <w:sz w:val="15"/>
              </w:rPr>
              <w:t>International</w:t>
            </w:r>
            <w:r>
              <w:rPr>
                <w:i/>
                <w:color w:val="080808"/>
                <w:spacing w:val="2"/>
                <w:sz w:val="15"/>
              </w:rPr>
              <w:t xml:space="preserve"> </w:t>
            </w:r>
            <w:r>
              <w:rPr>
                <w:i/>
                <w:color w:val="080808"/>
                <w:sz w:val="15"/>
              </w:rPr>
              <w:t>Bureau</w:t>
            </w:r>
            <w:r>
              <w:rPr>
                <w:i/>
                <w:color w:val="080808"/>
                <w:spacing w:val="6"/>
                <w:sz w:val="15"/>
              </w:rPr>
              <w:t xml:space="preserve"> </w:t>
            </w:r>
            <w:r>
              <w:rPr>
                <w:i/>
                <w:color w:val="080808"/>
                <w:sz w:val="15"/>
              </w:rPr>
              <w:t>Filing</w:t>
            </w:r>
            <w:r>
              <w:rPr>
                <w:i/>
                <w:color w:val="080808"/>
                <w:spacing w:val="-15"/>
                <w:sz w:val="15"/>
              </w:rPr>
              <w:t xml:space="preserve"> </w:t>
            </w:r>
            <w:r>
              <w:rPr>
                <w:i/>
                <w:color w:val="080808"/>
                <w:sz w:val="15"/>
              </w:rPr>
              <w:t>System</w:t>
            </w:r>
            <w:r>
              <w:rPr>
                <w:i/>
                <w:color w:val="080808"/>
                <w:spacing w:val="-7"/>
                <w:sz w:val="15"/>
              </w:rPr>
              <w:t xml:space="preserve"> </w:t>
            </w:r>
            <w:r>
              <w:rPr>
                <w:i/>
                <w:color w:val="080808"/>
                <w:sz w:val="15"/>
              </w:rPr>
              <w:t>(IBFS)</w:t>
            </w:r>
            <w:r>
              <w:rPr>
                <w:i/>
                <w:color w:val="080808"/>
                <w:spacing w:val="-8"/>
                <w:sz w:val="15"/>
              </w:rPr>
              <w:t xml:space="preserve"> </w:t>
            </w:r>
            <w:r>
              <w:rPr>
                <w:i/>
                <w:color w:val="080808"/>
                <w:sz w:val="15"/>
              </w:rPr>
              <w:t>(with</w:t>
            </w:r>
            <w:r>
              <w:rPr>
                <w:i/>
                <w:color w:val="080808"/>
                <w:spacing w:val="-9"/>
                <w:sz w:val="15"/>
              </w:rPr>
              <w:t xml:space="preserve"> </w:t>
            </w:r>
            <w:r>
              <w:rPr>
                <w:i/>
                <w:color w:val="080808"/>
                <w:sz w:val="15"/>
              </w:rPr>
              <w:t>a</w:t>
            </w:r>
            <w:r>
              <w:rPr>
                <w:i/>
                <w:color w:val="080808"/>
                <w:spacing w:val="-4"/>
                <w:sz w:val="15"/>
              </w:rPr>
              <w:t xml:space="preserve"> </w:t>
            </w:r>
            <w:r>
              <w:rPr>
                <w:i/>
                <w:color w:val="080808"/>
                <w:sz w:val="15"/>
              </w:rPr>
              <w:t>copy attached</w:t>
            </w:r>
            <w:r>
              <w:rPr>
                <w:i/>
                <w:color w:val="080808"/>
                <w:spacing w:val="-2"/>
                <w:sz w:val="15"/>
              </w:rPr>
              <w:t xml:space="preserve"> </w:t>
            </w:r>
            <w:r>
              <w:rPr>
                <w:i/>
                <w:color w:val="080808"/>
                <w:sz w:val="15"/>
              </w:rPr>
              <w:t>hereto).</w:t>
            </w:r>
          </w:p>
          <w:p w:rsidR="00D66F0D" w:rsidP="006A6C9D" w14:paraId="7A1139FF" w14:textId="77777777">
            <w:pPr>
              <w:pStyle w:val="TableParagraph"/>
              <w:spacing w:before="3"/>
              <w:rPr>
                <w:sz w:val="16"/>
              </w:rPr>
            </w:pPr>
          </w:p>
          <w:p w:rsidR="00D66F0D" w:rsidP="006A6C9D" w14:paraId="01EAEE2A" w14:textId="77777777">
            <w:pPr>
              <w:pStyle w:val="TableParagraph"/>
              <w:spacing w:line="256" w:lineRule="auto"/>
              <w:ind w:left="627" w:right="84"/>
              <w:jc w:val="both"/>
              <w:rPr>
                <w:i/>
                <w:sz w:val="15"/>
              </w:rPr>
            </w:pPr>
            <w:r>
              <w:rPr>
                <w:i/>
                <w:color w:val="080808"/>
                <w:w w:val="105"/>
                <w:sz w:val="15"/>
              </w:rPr>
              <w:t>If checked</w:t>
            </w:r>
            <w:r>
              <w:rPr>
                <w:i/>
                <w:color w:val="343434"/>
                <w:w w:val="105"/>
                <w:sz w:val="15"/>
              </w:rPr>
              <w:t xml:space="preserve">,  </w:t>
            </w:r>
            <w:r>
              <w:rPr>
                <w:i/>
                <w:color w:val="080808"/>
                <w:w w:val="105"/>
                <w:sz w:val="15"/>
              </w:rPr>
              <w:t>and if the Applicant  is relying on an affiliate</w:t>
            </w:r>
            <w:r>
              <w:rPr>
                <w:i/>
                <w:color w:val="343434"/>
                <w:w w:val="105"/>
                <w:sz w:val="15"/>
              </w:rPr>
              <w:t>'</w:t>
            </w:r>
            <w:r>
              <w:rPr>
                <w:i/>
                <w:color w:val="080808"/>
                <w:w w:val="105"/>
                <w:sz w:val="15"/>
              </w:rPr>
              <w:t>s ruling for purposes  of filing this application</w:t>
            </w:r>
            <w:r>
              <w:rPr>
                <w:i/>
                <w:color w:val="343434"/>
                <w:w w:val="105"/>
                <w:sz w:val="15"/>
              </w:rPr>
              <w:t xml:space="preserve">, </w:t>
            </w:r>
            <w:r>
              <w:rPr>
                <w:i/>
                <w:color w:val="080808"/>
                <w:w w:val="105"/>
                <w:sz w:val="15"/>
              </w:rPr>
              <w:t>include in  the attachment  required by</w:t>
            </w:r>
            <w:r>
              <w:rPr>
                <w:i/>
                <w:color w:val="080808"/>
                <w:spacing w:val="1"/>
                <w:w w:val="105"/>
                <w:sz w:val="15"/>
              </w:rPr>
              <w:t xml:space="preserve"> </w:t>
            </w:r>
            <w:r>
              <w:rPr>
                <w:i/>
                <w:color w:val="080808"/>
                <w:w w:val="105"/>
                <w:sz w:val="15"/>
              </w:rPr>
              <w:t>Item 47 or Item 48a the citation(s) of the applicable declaratory</w:t>
            </w:r>
            <w:r>
              <w:rPr>
                <w:i/>
                <w:color w:val="080808"/>
                <w:spacing w:val="1"/>
                <w:w w:val="105"/>
                <w:sz w:val="15"/>
              </w:rPr>
              <w:t xml:space="preserve"> </w:t>
            </w:r>
            <w:r>
              <w:rPr>
                <w:i/>
                <w:color w:val="080808"/>
                <w:w w:val="105"/>
                <w:sz w:val="15"/>
              </w:rPr>
              <w:t>ruling(s) by  DA/FCC number,  the FCC Record citation</w:t>
            </w:r>
            <w:r>
              <w:rPr>
                <w:i/>
                <w:color w:val="343434"/>
                <w:w w:val="105"/>
                <w:sz w:val="15"/>
              </w:rPr>
              <w:t xml:space="preserve">, </w:t>
            </w:r>
            <w:r>
              <w:rPr>
                <w:i/>
                <w:color w:val="080808"/>
                <w:w w:val="105"/>
                <w:sz w:val="15"/>
              </w:rPr>
              <w:t>if available,  release</w:t>
            </w:r>
            <w:r>
              <w:rPr>
                <w:i/>
                <w:color w:val="080808"/>
                <w:spacing w:val="1"/>
                <w:w w:val="105"/>
                <w:sz w:val="15"/>
              </w:rPr>
              <w:t xml:space="preserve"> </w:t>
            </w:r>
            <w:r>
              <w:rPr>
                <w:i/>
                <w:color w:val="080808"/>
                <w:sz w:val="15"/>
              </w:rPr>
              <w:t>date</w:t>
            </w:r>
            <w:r>
              <w:rPr>
                <w:i/>
                <w:color w:val="464646"/>
                <w:sz w:val="15"/>
              </w:rPr>
              <w:t xml:space="preserve">, </w:t>
            </w:r>
            <w:r>
              <w:rPr>
                <w:i/>
                <w:color w:val="080808"/>
                <w:sz w:val="15"/>
              </w:rPr>
              <w:t>and</w:t>
            </w:r>
            <w:r>
              <w:rPr>
                <w:i/>
                <w:color w:val="080808"/>
                <w:spacing w:val="41"/>
                <w:sz w:val="15"/>
              </w:rPr>
              <w:t xml:space="preserve"> </w:t>
            </w:r>
            <w:r>
              <w:rPr>
                <w:i/>
                <w:color w:val="080808"/>
                <w:sz w:val="15"/>
              </w:rPr>
              <w:t>a statement that the Applicant is</w:t>
            </w:r>
            <w:r>
              <w:rPr>
                <w:i/>
                <w:color w:val="080808"/>
                <w:spacing w:val="42"/>
                <w:sz w:val="15"/>
              </w:rPr>
              <w:t xml:space="preserve"> </w:t>
            </w:r>
            <w:r>
              <w:rPr>
                <w:i/>
                <w:color w:val="080808"/>
                <w:sz w:val="15"/>
              </w:rPr>
              <w:t xml:space="preserve">in compliance </w:t>
            </w:r>
            <w:r>
              <w:rPr>
                <w:i/>
                <w:color w:val="1C1C1C"/>
                <w:sz w:val="15"/>
              </w:rPr>
              <w:t xml:space="preserve">with </w:t>
            </w:r>
            <w:r>
              <w:rPr>
                <w:i/>
                <w:color w:val="080808"/>
                <w:sz w:val="15"/>
              </w:rPr>
              <w:t>the terms and conditions of the named affiliate</w:t>
            </w:r>
            <w:r>
              <w:rPr>
                <w:i/>
                <w:color w:val="343434"/>
                <w:sz w:val="15"/>
              </w:rPr>
              <w:t>'</w:t>
            </w:r>
            <w:r>
              <w:rPr>
                <w:i/>
                <w:color w:val="080808"/>
                <w:sz w:val="15"/>
              </w:rPr>
              <w:t>s ruling</w:t>
            </w:r>
            <w:r>
              <w:rPr>
                <w:i/>
                <w:color w:val="080808"/>
                <w:spacing w:val="42"/>
                <w:sz w:val="15"/>
              </w:rPr>
              <w:t xml:space="preserve"> </w:t>
            </w:r>
            <w:r>
              <w:rPr>
                <w:i/>
                <w:color w:val="080808"/>
                <w:sz w:val="15"/>
              </w:rPr>
              <w:t xml:space="preserve">and </w:t>
            </w:r>
            <w:r>
              <w:rPr>
                <w:i/>
                <w:color w:val="1C1C1C"/>
                <w:sz w:val="15"/>
              </w:rPr>
              <w:t xml:space="preserve">with </w:t>
            </w:r>
            <w:r>
              <w:rPr>
                <w:i/>
                <w:color w:val="080808"/>
                <w:sz w:val="15"/>
              </w:rPr>
              <w:t>the</w:t>
            </w:r>
            <w:r>
              <w:rPr>
                <w:i/>
                <w:color w:val="080808"/>
                <w:spacing w:val="41"/>
                <w:sz w:val="15"/>
              </w:rPr>
              <w:t xml:space="preserve"> </w:t>
            </w:r>
            <w:r>
              <w:rPr>
                <w:i/>
                <w:color w:val="080808"/>
                <w:sz w:val="15"/>
              </w:rPr>
              <w:t>Commission</w:t>
            </w:r>
            <w:r>
              <w:rPr>
                <w:i/>
                <w:color w:val="464646"/>
                <w:sz w:val="15"/>
              </w:rPr>
              <w:t>'</w:t>
            </w:r>
            <w:r>
              <w:rPr>
                <w:i/>
                <w:color w:val="080808"/>
                <w:sz w:val="15"/>
              </w:rPr>
              <w:t>s</w:t>
            </w:r>
            <w:r>
              <w:rPr>
                <w:i/>
                <w:color w:val="080808"/>
                <w:spacing w:val="1"/>
                <w:sz w:val="15"/>
              </w:rPr>
              <w:t xml:space="preserve"> </w:t>
            </w:r>
            <w:r>
              <w:rPr>
                <w:i/>
                <w:color w:val="080808"/>
                <w:sz w:val="15"/>
              </w:rPr>
              <w:t>Rules.</w:t>
            </w:r>
            <w:r>
              <w:rPr>
                <w:i/>
                <w:color w:val="080808"/>
                <w:spacing w:val="41"/>
                <w:sz w:val="15"/>
              </w:rPr>
              <w:t xml:space="preserve"> </w:t>
            </w:r>
            <w:r>
              <w:rPr>
                <w:i/>
                <w:color w:val="080808"/>
                <w:sz w:val="15"/>
              </w:rPr>
              <w:t>The Applicant</w:t>
            </w:r>
            <w:r>
              <w:rPr>
                <w:i/>
                <w:color w:val="080808"/>
                <w:spacing w:val="42"/>
                <w:sz w:val="15"/>
              </w:rPr>
              <w:t xml:space="preserve"> </w:t>
            </w:r>
            <w:r>
              <w:rPr>
                <w:i/>
                <w:color w:val="080808"/>
                <w:sz w:val="15"/>
              </w:rPr>
              <w:t>must</w:t>
            </w:r>
            <w:r>
              <w:rPr>
                <w:i/>
                <w:color w:val="080808"/>
                <w:spacing w:val="42"/>
                <w:sz w:val="15"/>
              </w:rPr>
              <w:t xml:space="preserve"> </w:t>
            </w:r>
            <w:r>
              <w:rPr>
                <w:i/>
                <w:color w:val="080808"/>
                <w:sz w:val="15"/>
              </w:rPr>
              <w:t>also</w:t>
            </w:r>
            <w:r>
              <w:rPr>
                <w:i/>
                <w:color w:val="080808"/>
                <w:spacing w:val="41"/>
                <w:sz w:val="15"/>
              </w:rPr>
              <w:t xml:space="preserve"> </w:t>
            </w:r>
            <w:r>
              <w:rPr>
                <w:i/>
                <w:color w:val="080808"/>
                <w:sz w:val="15"/>
              </w:rPr>
              <w:t>include</w:t>
            </w:r>
            <w:r>
              <w:rPr>
                <w:i/>
                <w:color w:val="080808"/>
                <w:spacing w:val="42"/>
                <w:sz w:val="15"/>
              </w:rPr>
              <w:t xml:space="preserve"> </w:t>
            </w:r>
            <w:r>
              <w:rPr>
                <w:i/>
                <w:color w:val="080808"/>
                <w:sz w:val="15"/>
              </w:rPr>
              <w:t>a certification</w:t>
            </w:r>
            <w:r>
              <w:rPr>
                <w:i/>
                <w:color w:val="080808"/>
                <w:spacing w:val="42"/>
                <w:sz w:val="15"/>
              </w:rPr>
              <w:t xml:space="preserve"> </w:t>
            </w:r>
            <w:r>
              <w:rPr>
                <w:i/>
                <w:color w:val="080808"/>
                <w:sz w:val="15"/>
              </w:rPr>
              <w:t>of compliance</w:t>
            </w:r>
            <w:r>
              <w:rPr>
                <w:i/>
                <w:color w:val="080808"/>
                <w:spacing w:val="41"/>
                <w:sz w:val="15"/>
              </w:rPr>
              <w:t xml:space="preserve"> </w:t>
            </w:r>
            <w:r>
              <w:rPr>
                <w:i/>
                <w:color w:val="080808"/>
                <w:sz w:val="15"/>
              </w:rPr>
              <w:t>signed by</w:t>
            </w:r>
            <w:r>
              <w:rPr>
                <w:i/>
                <w:color w:val="080808"/>
                <w:spacing w:val="42"/>
                <w:sz w:val="15"/>
              </w:rPr>
              <w:t xml:space="preserve"> </w:t>
            </w:r>
            <w:r>
              <w:rPr>
                <w:i/>
                <w:color w:val="080808"/>
                <w:sz w:val="15"/>
              </w:rPr>
              <w:t>the named</w:t>
            </w:r>
            <w:r>
              <w:rPr>
                <w:i/>
                <w:color w:val="080808"/>
                <w:spacing w:val="42"/>
                <w:sz w:val="15"/>
              </w:rPr>
              <w:t xml:space="preserve"> </w:t>
            </w:r>
            <w:r>
              <w:rPr>
                <w:i/>
                <w:color w:val="080808"/>
                <w:sz w:val="15"/>
              </w:rPr>
              <w:t>affiliate or other qualified</w:t>
            </w:r>
            <w:r>
              <w:rPr>
                <w:i/>
                <w:color w:val="080808"/>
                <w:spacing w:val="41"/>
                <w:sz w:val="15"/>
              </w:rPr>
              <w:t xml:space="preserve"> </w:t>
            </w:r>
            <w:r>
              <w:rPr>
                <w:i/>
                <w:color w:val="080808"/>
                <w:sz w:val="15"/>
              </w:rPr>
              <w:t>entity</w:t>
            </w:r>
            <w:r>
              <w:rPr>
                <w:i/>
                <w:color w:val="080808"/>
                <w:spacing w:val="42"/>
                <w:sz w:val="15"/>
              </w:rPr>
              <w:t xml:space="preserve"> </w:t>
            </w:r>
            <w:r>
              <w:rPr>
                <w:color w:val="080808"/>
                <w:sz w:val="15"/>
              </w:rPr>
              <w:t xml:space="preserve">as    </w:t>
            </w:r>
            <w:r>
              <w:rPr>
                <w:i/>
                <w:color w:val="080808"/>
                <w:sz w:val="15"/>
              </w:rPr>
              <w:t>specified in 47</w:t>
            </w:r>
            <w:r>
              <w:rPr>
                <w:i/>
                <w:color w:val="080808"/>
                <w:spacing w:val="1"/>
                <w:sz w:val="15"/>
              </w:rPr>
              <w:t xml:space="preserve"> </w:t>
            </w:r>
            <w:r>
              <w:rPr>
                <w:i/>
                <w:color w:val="080808"/>
                <w:w w:val="105"/>
                <w:sz w:val="15"/>
              </w:rPr>
              <w:t>CFR</w:t>
            </w:r>
            <w:r>
              <w:rPr>
                <w:i/>
                <w:color w:val="080808"/>
                <w:spacing w:val="-16"/>
                <w:w w:val="105"/>
                <w:sz w:val="15"/>
              </w:rPr>
              <w:t xml:space="preserve"> </w:t>
            </w:r>
            <w:r>
              <w:rPr>
                <w:i/>
                <w:color w:val="080808"/>
                <w:w w:val="105"/>
                <w:sz w:val="15"/>
              </w:rPr>
              <w:t>§</w:t>
            </w:r>
            <w:r>
              <w:rPr>
                <w:i/>
                <w:color w:val="080808"/>
                <w:spacing w:val="-5"/>
                <w:w w:val="105"/>
                <w:sz w:val="15"/>
              </w:rPr>
              <w:t xml:space="preserve"> </w:t>
            </w:r>
            <w:r>
              <w:rPr>
                <w:i/>
                <w:color w:val="080808"/>
                <w:w w:val="105"/>
                <w:sz w:val="15"/>
              </w:rPr>
              <w:t>1.5004(b).</w:t>
            </w:r>
            <w:r>
              <w:rPr>
                <w:i/>
                <w:color w:val="080808"/>
                <w:spacing w:val="7"/>
                <w:w w:val="105"/>
                <w:sz w:val="15"/>
              </w:rPr>
              <w:t xml:space="preserve"> </w:t>
            </w:r>
            <w:r>
              <w:rPr>
                <w:i/>
                <w:color w:val="080808"/>
                <w:w w:val="105"/>
                <w:sz w:val="15"/>
              </w:rPr>
              <w:t>See</w:t>
            </w:r>
            <w:r>
              <w:rPr>
                <w:i/>
                <w:color w:val="080808"/>
                <w:spacing w:val="-7"/>
                <w:w w:val="105"/>
                <w:sz w:val="15"/>
              </w:rPr>
              <w:t xml:space="preserve"> </w:t>
            </w:r>
            <w:r>
              <w:rPr>
                <w:i/>
                <w:color w:val="080808"/>
                <w:w w:val="105"/>
                <w:sz w:val="15"/>
              </w:rPr>
              <w:t>Main</w:t>
            </w:r>
            <w:r>
              <w:rPr>
                <w:i/>
                <w:color w:val="080808"/>
                <w:spacing w:val="-14"/>
                <w:w w:val="105"/>
                <w:sz w:val="15"/>
              </w:rPr>
              <w:t xml:space="preserve"> </w:t>
            </w:r>
            <w:r>
              <w:rPr>
                <w:i/>
                <w:color w:val="080808"/>
                <w:w w:val="105"/>
                <w:sz w:val="15"/>
              </w:rPr>
              <w:t>Form</w:t>
            </w:r>
            <w:r>
              <w:rPr>
                <w:i/>
                <w:color w:val="080808"/>
                <w:spacing w:val="-11"/>
                <w:w w:val="105"/>
                <w:sz w:val="15"/>
              </w:rPr>
              <w:t xml:space="preserve"> </w:t>
            </w:r>
            <w:r>
              <w:rPr>
                <w:i/>
                <w:color w:val="080808"/>
                <w:w w:val="105"/>
                <w:sz w:val="15"/>
              </w:rPr>
              <w:t>Instructions</w:t>
            </w:r>
            <w:r>
              <w:rPr>
                <w:i/>
                <w:color w:val="080808"/>
                <w:spacing w:val="5"/>
                <w:w w:val="105"/>
                <w:sz w:val="15"/>
              </w:rPr>
              <w:t xml:space="preserve"> </w:t>
            </w:r>
            <w:r>
              <w:rPr>
                <w:i/>
                <w:color w:val="080808"/>
                <w:w w:val="105"/>
                <w:sz w:val="15"/>
              </w:rPr>
              <w:t>for</w:t>
            </w:r>
            <w:r>
              <w:rPr>
                <w:i/>
                <w:color w:val="080808"/>
                <w:spacing w:val="-9"/>
                <w:w w:val="105"/>
                <w:sz w:val="15"/>
              </w:rPr>
              <w:t xml:space="preserve"> </w:t>
            </w:r>
            <w:r>
              <w:rPr>
                <w:i/>
                <w:color w:val="080808"/>
                <w:w w:val="105"/>
                <w:sz w:val="15"/>
              </w:rPr>
              <w:t>Items</w:t>
            </w:r>
            <w:r>
              <w:rPr>
                <w:i/>
                <w:color w:val="080808"/>
                <w:spacing w:val="-6"/>
                <w:w w:val="105"/>
                <w:sz w:val="15"/>
              </w:rPr>
              <w:t xml:space="preserve"> </w:t>
            </w:r>
            <w:r>
              <w:rPr>
                <w:i/>
                <w:color w:val="080808"/>
                <w:w w:val="105"/>
                <w:sz w:val="15"/>
              </w:rPr>
              <w:t>47</w:t>
            </w:r>
            <w:r>
              <w:rPr>
                <w:i/>
                <w:color w:val="080808"/>
                <w:spacing w:val="-15"/>
                <w:w w:val="105"/>
                <w:sz w:val="15"/>
              </w:rPr>
              <w:t xml:space="preserve"> </w:t>
            </w:r>
            <w:r>
              <w:rPr>
                <w:i/>
                <w:color w:val="080808"/>
                <w:w w:val="105"/>
                <w:sz w:val="15"/>
              </w:rPr>
              <w:t>or</w:t>
            </w:r>
            <w:r>
              <w:rPr>
                <w:i/>
                <w:color w:val="080808"/>
                <w:spacing w:val="-7"/>
                <w:w w:val="105"/>
                <w:sz w:val="15"/>
              </w:rPr>
              <w:t xml:space="preserve"> </w:t>
            </w:r>
            <w:r>
              <w:rPr>
                <w:i/>
                <w:color w:val="080808"/>
                <w:w w:val="105"/>
                <w:sz w:val="15"/>
              </w:rPr>
              <w:t>48a,</w:t>
            </w:r>
            <w:r>
              <w:rPr>
                <w:i/>
                <w:color w:val="080808"/>
                <w:spacing w:val="-3"/>
                <w:w w:val="105"/>
                <w:sz w:val="15"/>
              </w:rPr>
              <w:t xml:space="preserve"> </w:t>
            </w:r>
            <w:r>
              <w:rPr>
                <w:color w:val="080808"/>
                <w:w w:val="105"/>
                <w:sz w:val="15"/>
              </w:rPr>
              <w:t>as</w:t>
            </w:r>
            <w:r>
              <w:rPr>
                <w:color w:val="080808"/>
                <w:spacing w:val="-18"/>
                <w:w w:val="105"/>
                <w:sz w:val="15"/>
              </w:rPr>
              <w:t xml:space="preserve"> </w:t>
            </w:r>
            <w:r>
              <w:rPr>
                <w:i/>
                <w:color w:val="080808"/>
                <w:w w:val="105"/>
                <w:sz w:val="15"/>
              </w:rPr>
              <w:t>applicable.</w:t>
            </w:r>
          </w:p>
          <w:p w:rsidR="00D66F0D" w:rsidP="006A6C9D" w14:paraId="2CBF84EB" w14:textId="77777777">
            <w:pPr>
              <w:pStyle w:val="TableParagraph"/>
              <w:spacing w:before="8"/>
              <w:rPr>
                <w:sz w:val="14"/>
              </w:rPr>
            </w:pPr>
          </w:p>
          <w:p w:rsidR="00D66F0D" w:rsidP="006A6C9D" w14:paraId="4A5B0609" w14:textId="77777777">
            <w:pPr>
              <w:pStyle w:val="TableParagraph"/>
              <w:ind w:left="623"/>
              <w:jc w:val="both"/>
              <w:rPr>
                <w:sz w:val="16"/>
              </w:rPr>
            </w:pPr>
            <w:r>
              <w:rPr>
                <w:color w:val="080808"/>
                <w:sz w:val="15"/>
              </w:rPr>
              <w:t>The</w:t>
            </w:r>
            <w:r>
              <w:rPr>
                <w:color w:val="080808"/>
                <w:spacing w:val="33"/>
                <w:sz w:val="15"/>
              </w:rPr>
              <w:t xml:space="preserve"> </w:t>
            </w:r>
            <w:r>
              <w:rPr>
                <w:color w:val="080808"/>
                <w:sz w:val="15"/>
              </w:rPr>
              <w:t>Applicant</w:t>
            </w:r>
            <w:r>
              <w:rPr>
                <w:color w:val="080808"/>
                <w:spacing w:val="11"/>
                <w:sz w:val="15"/>
              </w:rPr>
              <w:t xml:space="preserve"> </w:t>
            </w:r>
            <w:r>
              <w:rPr>
                <w:color w:val="080808"/>
                <w:sz w:val="15"/>
              </w:rPr>
              <w:t>has</w:t>
            </w:r>
            <w:r>
              <w:rPr>
                <w:color w:val="080808"/>
                <w:spacing w:val="38"/>
                <w:sz w:val="15"/>
              </w:rPr>
              <w:t xml:space="preserve"> </w:t>
            </w:r>
            <w:r>
              <w:rPr>
                <w:color w:val="080808"/>
                <w:sz w:val="15"/>
              </w:rPr>
              <w:t>not</w:t>
            </w:r>
            <w:r>
              <w:rPr>
                <w:color w:val="080808"/>
                <w:spacing w:val="47"/>
                <w:sz w:val="15"/>
              </w:rPr>
              <w:t xml:space="preserve"> </w:t>
            </w:r>
            <w:r>
              <w:rPr>
                <w:color w:val="080808"/>
                <w:sz w:val="15"/>
              </w:rPr>
              <w:t>received</w:t>
            </w:r>
            <w:r>
              <w:rPr>
                <w:color w:val="080808"/>
                <w:spacing w:val="44"/>
                <w:sz w:val="15"/>
              </w:rPr>
              <w:t xml:space="preserve"> </w:t>
            </w:r>
            <w:r>
              <w:rPr>
                <w:color w:val="080808"/>
                <w:sz w:val="15"/>
              </w:rPr>
              <w:t>a</w:t>
            </w:r>
            <w:r>
              <w:rPr>
                <w:color w:val="080808"/>
                <w:spacing w:val="44"/>
                <w:sz w:val="15"/>
              </w:rPr>
              <w:t xml:space="preserve"> </w:t>
            </w:r>
            <w:r>
              <w:rPr>
                <w:color w:val="080808"/>
                <w:sz w:val="15"/>
              </w:rPr>
              <w:t>declaratory</w:t>
            </w:r>
            <w:r>
              <w:rPr>
                <w:color w:val="080808"/>
                <w:spacing w:val="50"/>
                <w:sz w:val="15"/>
              </w:rPr>
              <w:t xml:space="preserve"> </w:t>
            </w:r>
            <w:r>
              <w:rPr>
                <w:color w:val="080808"/>
                <w:sz w:val="15"/>
              </w:rPr>
              <w:t>ruling  approving</w:t>
            </w:r>
            <w:r>
              <w:rPr>
                <w:color w:val="080808"/>
                <w:spacing w:val="47"/>
                <w:sz w:val="15"/>
              </w:rPr>
              <w:t xml:space="preserve"> </w:t>
            </w:r>
            <w:r>
              <w:rPr>
                <w:color w:val="080808"/>
                <w:sz w:val="15"/>
              </w:rPr>
              <w:t>its</w:t>
            </w:r>
            <w:r>
              <w:rPr>
                <w:color w:val="080808"/>
                <w:spacing w:val="45"/>
                <w:sz w:val="15"/>
              </w:rPr>
              <w:t xml:space="preserve"> </w:t>
            </w:r>
            <w:r>
              <w:rPr>
                <w:color w:val="080808"/>
                <w:sz w:val="15"/>
              </w:rPr>
              <w:t>foreign</w:t>
            </w:r>
            <w:r>
              <w:rPr>
                <w:color w:val="080808"/>
                <w:spacing w:val="39"/>
                <w:sz w:val="15"/>
              </w:rPr>
              <w:t xml:space="preserve"> </w:t>
            </w:r>
            <w:r>
              <w:rPr>
                <w:color w:val="080808"/>
                <w:sz w:val="15"/>
              </w:rPr>
              <w:t>ownership</w:t>
            </w:r>
            <w:r>
              <w:rPr>
                <w:color w:val="080808"/>
                <w:spacing w:val="47"/>
                <w:sz w:val="15"/>
              </w:rPr>
              <w:t xml:space="preserve"> </w:t>
            </w:r>
            <w:r>
              <w:rPr>
                <w:color w:val="080808"/>
                <w:sz w:val="15"/>
              </w:rPr>
              <w:t xml:space="preserve">and  </w:t>
            </w:r>
            <w:r>
              <w:rPr>
                <w:color w:val="1C1C1C"/>
                <w:sz w:val="15"/>
              </w:rPr>
              <w:t>is</w:t>
            </w:r>
            <w:r>
              <w:rPr>
                <w:color w:val="1C1C1C"/>
                <w:spacing w:val="44"/>
                <w:sz w:val="15"/>
              </w:rPr>
              <w:t xml:space="preserve"> </w:t>
            </w:r>
            <w:r>
              <w:rPr>
                <w:color w:val="080808"/>
                <w:sz w:val="15"/>
              </w:rPr>
              <w:t>requesting</w:t>
            </w:r>
            <w:r>
              <w:rPr>
                <w:color w:val="080808"/>
                <w:spacing w:val="42"/>
                <w:sz w:val="15"/>
              </w:rPr>
              <w:t xml:space="preserve"> </w:t>
            </w:r>
            <w:r>
              <w:rPr>
                <w:color w:val="080808"/>
                <w:sz w:val="15"/>
              </w:rPr>
              <w:t>a</w:t>
            </w:r>
            <w:r>
              <w:rPr>
                <w:color w:val="080808"/>
                <w:spacing w:val="54"/>
                <w:sz w:val="15"/>
              </w:rPr>
              <w:t xml:space="preserve"> </w:t>
            </w:r>
            <w:r>
              <w:rPr>
                <w:color w:val="080808"/>
                <w:sz w:val="15"/>
              </w:rPr>
              <w:t>declaratory</w:t>
            </w:r>
            <w:r>
              <w:rPr>
                <w:color w:val="080808"/>
                <w:spacing w:val="51"/>
                <w:sz w:val="15"/>
              </w:rPr>
              <w:t xml:space="preserve"> </w:t>
            </w:r>
            <w:r>
              <w:rPr>
                <w:color w:val="080808"/>
                <w:sz w:val="15"/>
              </w:rPr>
              <w:t>ruling</w:t>
            </w:r>
            <w:r>
              <w:rPr>
                <w:color w:val="080808"/>
                <w:spacing w:val="46"/>
                <w:sz w:val="15"/>
              </w:rPr>
              <w:t xml:space="preserve"> </w:t>
            </w:r>
            <w:r>
              <w:rPr>
                <w:color w:val="080808"/>
                <w:sz w:val="15"/>
              </w:rPr>
              <w:t>under</w:t>
            </w:r>
            <w:r>
              <w:rPr>
                <w:color w:val="080808"/>
                <w:spacing w:val="42"/>
                <w:sz w:val="15"/>
              </w:rPr>
              <w:t xml:space="preserve"> </w:t>
            </w:r>
            <w:r>
              <w:rPr>
                <w:color w:val="080808"/>
                <w:sz w:val="15"/>
              </w:rPr>
              <w:t>47</w:t>
            </w:r>
            <w:r>
              <w:rPr>
                <w:color w:val="080808"/>
                <w:spacing w:val="4"/>
                <w:sz w:val="15"/>
              </w:rPr>
              <w:t xml:space="preserve"> </w:t>
            </w:r>
            <w:r>
              <w:rPr>
                <w:color w:val="080808"/>
                <w:sz w:val="15"/>
              </w:rPr>
              <w:t>CFR</w:t>
            </w:r>
            <w:r>
              <w:rPr>
                <w:color w:val="080808"/>
                <w:spacing w:val="9"/>
                <w:sz w:val="15"/>
              </w:rPr>
              <w:t xml:space="preserve"> </w:t>
            </w:r>
            <w:r>
              <w:rPr>
                <w:color w:val="080808"/>
                <w:sz w:val="16"/>
              </w:rPr>
              <w:t>§</w:t>
            </w:r>
          </w:p>
          <w:p w:rsidR="00D66F0D" w:rsidP="006A6C9D" w14:paraId="21036FDF" w14:textId="77777777">
            <w:pPr>
              <w:pStyle w:val="TableParagraph"/>
              <w:spacing w:before="13" w:line="150" w:lineRule="exact"/>
              <w:ind w:left="629"/>
              <w:jc w:val="both"/>
              <w:rPr>
                <w:sz w:val="15"/>
              </w:rPr>
            </w:pPr>
            <w:r>
              <w:rPr>
                <w:color w:val="080808"/>
                <w:spacing w:val="-10"/>
                <w:w w:val="106"/>
                <w:sz w:val="15"/>
              </w:rPr>
              <w:t>1</w:t>
            </w:r>
            <w:r>
              <w:rPr>
                <w:color w:val="464646"/>
                <w:spacing w:val="1"/>
                <w:w w:val="106"/>
                <w:sz w:val="15"/>
              </w:rPr>
              <w:t>.</w:t>
            </w:r>
            <w:r>
              <w:rPr>
                <w:color w:val="080808"/>
                <w:spacing w:val="-1"/>
                <w:w w:val="106"/>
                <w:sz w:val="15"/>
              </w:rPr>
              <w:t>500</w:t>
            </w:r>
            <w:r>
              <w:rPr>
                <w:color w:val="080808"/>
                <w:w w:val="106"/>
                <w:sz w:val="15"/>
              </w:rPr>
              <w:t>0</w:t>
            </w:r>
            <w:r>
              <w:rPr>
                <w:color w:val="080808"/>
                <w:spacing w:val="-19"/>
                <w:sz w:val="15"/>
              </w:rPr>
              <w:t xml:space="preserve"> </w:t>
            </w:r>
            <w:r>
              <w:rPr>
                <w:color w:val="080808"/>
                <w:w w:val="103"/>
                <w:sz w:val="15"/>
              </w:rPr>
              <w:t>(</w:t>
            </w:r>
            <w:r>
              <w:rPr>
                <w:color w:val="080808"/>
                <w:spacing w:val="-1"/>
                <w:w w:val="103"/>
                <w:sz w:val="15"/>
              </w:rPr>
              <w:t>a</w:t>
            </w:r>
            <w:r>
              <w:rPr>
                <w:color w:val="080808"/>
                <w:w w:val="103"/>
                <w:sz w:val="15"/>
              </w:rPr>
              <w:t>)</w:t>
            </w:r>
            <w:r>
              <w:rPr>
                <w:color w:val="080808"/>
                <w:spacing w:val="-6"/>
                <w:sz w:val="15"/>
              </w:rPr>
              <w:t xml:space="preserve"> </w:t>
            </w:r>
            <w:r>
              <w:rPr>
                <w:color w:val="080808"/>
                <w:spacing w:val="-1"/>
                <w:w w:val="103"/>
                <w:sz w:val="15"/>
              </w:rPr>
              <w:t>i</w:t>
            </w:r>
            <w:r>
              <w:rPr>
                <w:color w:val="080808"/>
                <w:w w:val="103"/>
                <w:sz w:val="15"/>
              </w:rPr>
              <w:t>n</w:t>
            </w:r>
            <w:r>
              <w:rPr>
                <w:color w:val="080808"/>
                <w:spacing w:val="5"/>
                <w:sz w:val="15"/>
              </w:rPr>
              <w:t xml:space="preserve"> </w:t>
            </w:r>
            <w:r>
              <w:rPr>
                <w:color w:val="080808"/>
                <w:w w:val="103"/>
                <w:sz w:val="15"/>
              </w:rPr>
              <w:t>a</w:t>
            </w:r>
            <w:r>
              <w:rPr>
                <w:color w:val="080808"/>
                <w:spacing w:val="2"/>
                <w:sz w:val="15"/>
              </w:rPr>
              <w:t xml:space="preserve"> </w:t>
            </w:r>
            <w:r>
              <w:rPr>
                <w:color w:val="080808"/>
                <w:spacing w:val="-1"/>
                <w:sz w:val="15"/>
              </w:rPr>
              <w:t>petitio</w:t>
            </w:r>
            <w:r>
              <w:rPr>
                <w:color w:val="080808"/>
                <w:sz w:val="15"/>
              </w:rPr>
              <w:t>n</w:t>
            </w:r>
            <w:r>
              <w:rPr>
                <w:color w:val="080808"/>
                <w:spacing w:val="-8"/>
                <w:sz w:val="15"/>
              </w:rPr>
              <w:t xml:space="preserve"> </w:t>
            </w:r>
            <w:r>
              <w:rPr>
                <w:color w:val="080808"/>
                <w:spacing w:val="-1"/>
                <w:sz w:val="15"/>
              </w:rPr>
              <w:t>file</w:t>
            </w:r>
            <w:r>
              <w:rPr>
                <w:color w:val="080808"/>
                <w:sz w:val="15"/>
              </w:rPr>
              <w:t>d</w:t>
            </w:r>
            <w:r>
              <w:rPr>
                <w:color w:val="080808"/>
                <w:spacing w:val="-9"/>
                <w:sz w:val="15"/>
              </w:rPr>
              <w:t xml:space="preserve"> </w:t>
            </w:r>
            <w:r>
              <w:rPr>
                <w:color w:val="080808"/>
                <w:w w:val="101"/>
                <w:sz w:val="15"/>
              </w:rPr>
              <w:t>contemporaneously</w:t>
            </w:r>
            <w:r>
              <w:rPr>
                <w:color w:val="080808"/>
                <w:spacing w:val="-10"/>
                <w:sz w:val="15"/>
              </w:rPr>
              <w:t xml:space="preserve"> </w:t>
            </w:r>
            <w:r>
              <w:rPr>
                <w:color w:val="080808"/>
                <w:spacing w:val="-1"/>
                <w:w w:val="103"/>
                <w:sz w:val="15"/>
              </w:rPr>
              <w:t>wit</w:t>
            </w:r>
            <w:r>
              <w:rPr>
                <w:color w:val="080808"/>
                <w:w w:val="103"/>
                <w:sz w:val="15"/>
              </w:rPr>
              <w:t>h</w:t>
            </w:r>
            <w:r>
              <w:rPr>
                <w:color w:val="080808"/>
                <w:spacing w:val="-21"/>
                <w:sz w:val="15"/>
              </w:rPr>
              <w:t xml:space="preserve"> </w:t>
            </w:r>
            <w:r>
              <w:rPr>
                <w:color w:val="080808"/>
                <w:spacing w:val="-1"/>
                <w:w w:val="109"/>
                <w:sz w:val="15"/>
              </w:rPr>
              <w:t>th</w:t>
            </w:r>
            <w:r>
              <w:rPr>
                <w:color w:val="080808"/>
                <w:w w:val="109"/>
                <w:sz w:val="15"/>
              </w:rPr>
              <w:t>e</w:t>
            </w:r>
            <w:r>
              <w:rPr>
                <w:color w:val="080808"/>
                <w:spacing w:val="-5"/>
                <w:sz w:val="15"/>
              </w:rPr>
              <w:t xml:space="preserve"> </w:t>
            </w:r>
            <w:r>
              <w:rPr>
                <w:color w:val="080808"/>
                <w:spacing w:val="-1"/>
                <w:w w:val="109"/>
                <w:sz w:val="15"/>
              </w:rPr>
              <w:t>Commissi</w:t>
            </w:r>
            <w:r>
              <w:rPr>
                <w:color w:val="080808"/>
                <w:spacing w:val="-2"/>
                <w:w w:val="109"/>
                <w:sz w:val="15"/>
              </w:rPr>
              <w:t>o</w:t>
            </w:r>
            <w:r>
              <w:rPr>
                <w:color w:val="080808"/>
                <w:spacing w:val="-86"/>
                <w:w w:val="109"/>
                <w:sz w:val="15"/>
              </w:rPr>
              <w:t>n</w:t>
            </w:r>
            <w:r>
              <w:rPr>
                <w:color w:val="646464"/>
                <w:w w:val="110"/>
                <w:sz w:val="15"/>
              </w:rPr>
              <w:t>.</w:t>
            </w:r>
          </w:p>
          <w:p w:rsidR="00D66F0D" w:rsidP="006A6C9D" w14:paraId="1BE7875E" w14:textId="77777777">
            <w:pPr>
              <w:pStyle w:val="TableParagraph"/>
              <w:spacing w:before="12" w:line="218" w:lineRule="auto"/>
              <w:ind w:left="627" w:right="93" w:hanging="359"/>
              <w:jc w:val="both"/>
              <w:rPr>
                <w:i/>
                <w:sz w:val="15"/>
              </w:rPr>
            </w:pPr>
            <w:r>
              <w:rPr>
                <w:rFonts w:ascii="Times New Roman" w:hAnsi="Times New Roman"/>
                <w:color w:val="080808"/>
                <w:sz w:val="41"/>
              </w:rPr>
              <w:t xml:space="preserve">D </w:t>
            </w:r>
            <w:r>
              <w:rPr>
                <w:i/>
                <w:color w:val="080808"/>
                <w:sz w:val="15"/>
              </w:rPr>
              <w:t>If checked</w:t>
            </w:r>
            <w:r>
              <w:rPr>
                <w:i/>
                <w:color w:val="343434"/>
                <w:sz w:val="15"/>
              </w:rPr>
              <w:t xml:space="preserve">, </w:t>
            </w:r>
            <w:r>
              <w:rPr>
                <w:i/>
                <w:color w:val="080808"/>
                <w:sz w:val="15"/>
              </w:rPr>
              <w:t>include in the attachment</w:t>
            </w:r>
            <w:r>
              <w:rPr>
                <w:i/>
                <w:color w:val="080808"/>
                <w:spacing w:val="1"/>
                <w:sz w:val="15"/>
              </w:rPr>
              <w:t xml:space="preserve"> </w:t>
            </w:r>
            <w:r>
              <w:rPr>
                <w:i/>
                <w:color w:val="080808"/>
                <w:sz w:val="15"/>
              </w:rPr>
              <w:t>required by</w:t>
            </w:r>
            <w:r>
              <w:rPr>
                <w:i/>
                <w:color w:val="080808"/>
                <w:spacing w:val="1"/>
                <w:sz w:val="15"/>
              </w:rPr>
              <w:t xml:space="preserve"> </w:t>
            </w:r>
            <w:r>
              <w:rPr>
                <w:i/>
                <w:color w:val="080808"/>
                <w:sz w:val="15"/>
              </w:rPr>
              <w:t>Item 47 or 48a a copy</w:t>
            </w:r>
            <w:r>
              <w:rPr>
                <w:i/>
                <w:color w:val="080808"/>
                <w:spacing w:val="1"/>
                <w:sz w:val="15"/>
              </w:rPr>
              <w:t xml:space="preserve"> </w:t>
            </w:r>
            <w:r>
              <w:rPr>
                <w:i/>
                <w:color w:val="080808"/>
                <w:sz w:val="15"/>
              </w:rPr>
              <w:t>of the petition for declaratory</w:t>
            </w:r>
            <w:r>
              <w:rPr>
                <w:i/>
                <w:color w:val="080808"/>
                <w:spacing w:val="1"/>
                <w:sz w:val="15"/>
              </w:rPr>
              <w:t xml:space="preserve"> </w:t>
            </w:r>
            <w:r>
              <w:rPr>
                <w:i/>
                <w:color w:val="080808"/>
                <w:sz w:val="15"/>
              </w:rPr>
              <w:t>ruling filed contemporaneously with the</w:t>
            </w:r>
            <w:r>
              <w:rPr>
                <w:i/>
                <w:color w:val="080808"/>
                <w:spacing w:val="1"/>
                <w:sz w:val="15"/>
              </w:rPr>
              <w:t xml:space="preserve"> </w:t>
            </w:r>
            <w:r>
              <w:rPr>
                <w:i/>
                <w:color w:val="080808"/>
                <w:sz w:val="15"/>
              </w:rPr>
              <w:t>Commission pursuant to</w:t>
            </w:r>
            <w:r>
              <w:rPr>
                <w:i/>
                <w:color w:val="080808"/>
                <w:spacing w:val="1"/>
                <w:sz w:val="15"/>
              </w:rPr>
              <w:t xml:space="preserve"> </w:t>
            </w:r>
            <w:r>
              <w:rPr>
                <w:i/>
                <w:color w:val="080808"/>
                <w:sz w:val="15"/>
              </w:rPr>
              <w:t xml:space="preserve">47 CFR </w:t>
            </w:r>
            <w:r>
              <w:rPr>
                <w:rFonts w:ascii="Times New Roman" w:hAnsi="Times New Roman"/>
                <w:i/>
                <w:color w:val="080808"/>
                <w:sz w:val="15"/>
              </w:rPr>
              <w:t>§</w:t>
            </w:r>
            <w:r>
              <w:rPr>
                <w:rFonts w:ascii="Times New Roman" w:hAnsi="Times New Roman"/>
                <w:i/>
                <w:color w:val="080808"/>
                <w:spacing w:val="37"/>
                <w:sz w:val="15"/>
              </w:rPr>
              <w:t xml:space="preserve"> </w:t>
            </w:r>
            <w:r>
              <w:rPr>
                <w:i/>
                <w:color w:val="080808"/>
                <w:sz w:val="15"/>
              </w:rPr>
              <w:t>1</w:t>
            </w:r>
            <w:r>
              <w:rPr>
                <w:i/>
                <w:color w:val="343434"/>
                <w:sz w:val="15"/>
              </w:rPr>
              <w:t>.</w:t>
            </w:r>
            <w:r>
              <w:rPr>
                <w:i/>
                <w:color w:val="080808"/>
                <w:sz w:val="15"/>
              </w:rPr>
              <w:t>5000 (a)</w:t>
            </w:r>
            <w:r>
              <w:rPr>
                <w:i/>
                <w:color w:val="343434"/>
                <w:sz w:val="15"/>
              </w:rPr>
              <w:t xml:space="preserve">. </w:t>
            </w:r>
            <w:r>
              <w:rPr>
                <w:i/>
                <w:color w:val="080808"/>
                <w:sz w:val="15"/>
              </w:rPr>
              <w:t>Petitions for declaratory</w:t>
            </w:r>
            <w:r>
              <w:rPr>
                <w:i/>
                <w:color w:val="080808"/>
                <w:spacing w:val="42"/>
                <w:sz w:val="15"/>
              </w:rPr>
              <w:t xml:space="preserve"> </w:t>
            </w:r>
            <w:r>
              <w:rPr>
                <w:i/>
                <w:color w:val="080808"/>
                <w:sz w:val="15"/>
              </w:rPr>
              <w:t>ruling may be filed electronically on the Internet through the International</w:t>
            </w:r>
            <w:r>
              <w:rPr>
                <w:i/>
                <w:color w:val="080808"/>
                <w:spacing w:val="1"/>
                <w:sz w:val="15"/>
              </w:rPr>
              <w:t xml:space="preserve"> </w:t>
            </w:r>
            <w:r>
              <w:rPr>
                <w:i/>
                <w:color w:val="080808"/>
                <w:sz w:val="15"/>
              </w:rPr>
              <w:t>Bureau</w:t>
            </w:r>
            <w:r>
              <w:rPr>
                <w:i/>
                <w:color w:val="080808"/>
                <w:spacing w:val="-2"/>
                <w:sz w:val="15"/>
              </w:rPr>
              <w:t xml:space="preserve"> </w:t>
            </w:r>
            <w:r>
              <w:rPr>
                <w:i/>
                <w:color w:val="080808"/>
                <w:sz w:val="15"/>
              </w:rPr>
              <w:t>Filing</w:t>
            </w:r>
            <w:r>
              <w:rPr>
                <w:i/>
                <w:color w:val="080808"/>
                <w:spacing w:val="-11"/>
                <w:sz w:val="15"/>
              </w:rPr>
              <w:t xml:space="preserve"> </w:t>
            </w:r>
            <w:r>
              <w:rPr>
                <w:i/>
                <w:color w:val="080808"/>
                <w:sz w:val="15"/>
              </w:rPr>
              <w:t>System</w:t>
            </w:r>
            <w:r>
              <w:rPr>
                <w:i/>
                <w:color w:val="080808"/>
                <w:spacing w:val="-7"/>
                <w:sz w:val="15"/>
              </w:rPr>
              <w:t xml:space="preserve"> </w:t>
            </w:r>
            <w:r>
              <w:rPr>
                <w:i/>
                <w:color w:val="080808"/>
                <w:sz w:val="15"/>
              </w:rPr>
              <w:t>(IBFS)</w:t>
            </w:r>
            <w:r>
              <w:rPr>
                <w:i/>
                <w:color w:val="080808"/>
                <w:spacing w:val="-8"/>
                <w:sz w:val="15"/>
              </w:rPr>
              <w:t xml:space="preserve"> </w:t>
            </w:r>
            <w:r>
              <w:rPr>
                <w:i/>
                <w:color w:val="080808"/>
                <w:sz w:val="15"/>
              </w:rPr>
              <w:t>(with</w:t>
            </w:r>
            <w:r>
              <w:rPr>
                <w:i/>
                <w:color w:val="080808"/>
                <w:spacing w:val="-19"/>
                <w:sz w:val="15"/>
              </w:rPr>
              <w:t xml:space="preserve"> </w:t>
            </w:r>
            <w:r>
              <w:rPr>
                <w:i/>
                <w:color w:val="080808"/>
                <w:sz w:val="15"/>
              </w:rPr>
              <w:t>a</w:t>
            </w:r>
            <w:r>
              <w:rPr>
                <w:i/>
                <w:color w:val="080808"/>
                <w:spacing w:val="-6"/>
                <w:sz w:val="15"/>
              </w:rPr>
              <w:t xml:space="preserve"> </w:t>
            </w:r>
            <w:r>
              <w:rPr>
                <w:i/>
                <w:color w:val="080808"/>
                <w:sz w:val="15"/>
              </w:rPr>
              <w:t>copy</w:t>
            </w:r>
            <w:r>
              <w:rPr>
                <w:i/>
                <w:color w:val="080808"/>
                <w:spacing w:val="-3"/>
                <w:sz w:val="15"/>
              </w:rPr>
              <w:t xml:space="preserve"> </w:t>
            </w:r>
            <w:r>
              <w:rPr>
                <w:i/>
                <w:color w:val="080808"/>
                <w:sz w:val="15"/>
              </w:rPr>
              <w:t>attached</w:t>
            </w:r>
            <w:r>
              <w:rPr>
                <w:i/>
                <w:color w:val="080808"/>
                <w:spacing w:val="-7"/>
                <w:sz w:val="15"/>
              </w:rPr>
              <w:t xml:space="preserve"> </w:t>
            </w:r>
            <w:r>
              <w:rPr>
                <w:i/>
                <w:color w:val="080808"/>
                <w:sz w:val="15"/>
              </w:rPr>
              <w:t>hereto)</w:t>
            </w:r>
            <w:r>
              <w:rPr>
                <w:i/>
                <w:color w:val="343434"/>
                <w:sz w:val="15"/>
              </w:rPr>
              <w:t>.</w:t>
            </w:r>
          </w:p>
        </w:tc>
      </w:tr>
    </w:tbl>
    <w:p w:rsidR="00D66F0D" w:rsidP="00D66F0D" w14:paraId="02E9B919" w14:textId="77777777">
      <w:pPr>
        <w:spacing w:line="218" w:lineRule="auto"/>
        <w:jc w:val="both"/>
        <w:rPr>
          <w:sz w:val="15"/>
        </w:rPr>
        <w:sectPr w:rsidSect="00E01665">
          <w:footerReference w:type="default" r:id="rId52"/>
          <w:pgSz w:w="12240" w:h="15840"/>
          <w:pgMar w:top="1000" w:right="200" w:bottom="660" w:left="240" w:header="0" w:footer="469" w:gutter="0"/>
          <w:cols w:space="720"/>
        </w:sectPr>
      </w:pPr>
    </w:p>
    <w:p w:rsidR="00D66F0D" w:rsidP="00D66F0D" w14:paraId="5B6E963F" w14:textId="6BC25DE5">
      <w:pPr>
        <w:spacing w:before="85"/>
        <w:ind w:left="392"/>
        <w:rPr>
          <w:b/>
          <w:sz w:val="16"/>
        </w:rPr>
      </w:pPr>
      <w:r>
        <w:rPr>
          <w:noProof/>
        </w:rPr>
        <mc:AlternateContent>
          <mc:Choice Requires="wps">
            <w:drawing>
              <wp:anchor distT="0" distB="0" distL="114300" distR="114300" simplePos="0" relativeHeight="251669504" behindDoc="0" locked="0" layoutInCell="1" allowOverlap="1">
                <wp:simplePos x="0" y="0"/>
                <wp:positionH relativeFrom="page">
                  <wp:posOffset>394426</wp:posOffset>
                </wp:positionH>
                <wp:positionV relativeFrom="paragraph">
                  <wp:posOffset>168366</wp:posOffset>
                </wp:positionV>
                <wp:extent cx="6887845" cy="1265192"/>
                <wp:effectExtent l="0" t="0" r="8255" b="11430"/>
                <wp:wrapNone/>
                <wp:docPr id="219" name="Text Box 2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87845" cy="126519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0817"/>
                            </w:tblGrid>
                            <w:tr w14:paraId="17EE0017" w14:textId="77777777">
                              <w:tblPrEx>
                                <w:tblW w:w="0" w:type="auto"/>
                                <w:tblInd w:w="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536"/>
                              </w:trPr>
                              <w:tc>
                                <w:tcPr>
                                  <w:tcW w:w="10817" w:type="dxa"/>
                                  <w:tcBorders>
                                    <w:left w:val="nil"/>
                                    <w:right w:val="single" w:sz="8" w:space="0" w:color="000000"/>
                                  </w:tcBorders>
                                </w:tcPr>
                                <w:p w:rsidR="00D66F0D" w:rsidRPr="00BF54F0" w14:textId="17FDE429">
                                  <w:pPr>
                                    <w:pStyle w:val="TableParagraph"/>
                                    <w:tabs>
                                      <w:tab w:val="left" w:pos="9938"/>
                                    </w:tabs>
                                    <w:spacing w:line="107" w:lineRule="exact"/>
                                    <w:ind w:left="114"/>
                                    <w:rPr>
                                      <w:sz w:val="16"/>
                                    </w:rPr>
                                  </w:pPr>
                                  <w:r w:rsidRPr="00BF54F0">
                                    <w:rPr>
                                      <w:color w:val="050505"/>
                                      <w:spacing w:val="-1"/>
                                      <w:w w:val="95"/>
                                      <w:sz w:val="16"/>
                                    </w:rPr>
                                    <w:t>49)</w:t>
                                  </w:r>
                                  <w:r w:rsidRPr="00BF54F0">
                                    <w:rPr>
                                      <w:color w:val="050505"/>
                                      <w:spacing w:val="-18"/>
                                      <w:w w:val="95"/>
                                      <w:sz w:val="16"/>
                                    </w:rPr>
                                    <w:t xml:space="preserve"> </w:t>
                                  </w:r>
                                  <w:r w:rsidRPr="00BF54F0">
                                    <w:rPr>
                                      <w:color w:val="050505"/>
                                      <w:spacing w:val="-1"/>
                                      <w:w w:val="95"/>
                                      <w:sz w:val="16"/>
                                    </w:rPr>
                                    <w:t>Has</w:t>
                                  </w:r>
                                  <w:r w:rsidRPr="00BF54F0">
                                    <w:rPr>
                                      <w:color w:val="050505"/>
                                      <w:spacing w:val="-5"/>
                                      <w:w w:val="95"/>
                                      <w:sz w:val="16"/>
                                    </w:rPr>
                                    <w:t xml:space="preserve"> </w:t>
                                  </w:r>
                                  <w:r w:rsidRPr="00BF54F0">
                                    <w:rPr>
                                      <w:color w:val="050505"/>
                                      <w:spacing w:val="-1"/>
                                      <w:w w:val="95"/>
                                      <w:sz w:val="16"/>
                                    </w:rPr>
                                    <w:t>the</w:t>
                                  </w:r>
                                  <w:r w:rsidRPr="00BF54F0">
                                    <w:rPr>
                                      <w:color w:val="050505"/>
                                      <w:spacing w:val="-10"/>
                                      <w:w w:val="95"/>
                                      <w:sz w:val="16"/>
                                    </w:rPr>
                                    <w:t xml:space="preserve"> </w:t>
                                  </w:r>
                                  <w:r w:rsidRPr="00BF54F0">
                                    <w:rPr>
                                      <w:color w:val="050505"/>
                                      <w:spacing w:val="-1"/>
                                      <w:w w:val="95"/>
                                      <w:sz w:val="16"/>
                                    </w:rPr>
                                    <w:t>Applicant</w:t>
                                  </w:r>
                                  <w:r w:rsidRPr="00BF54F0">
                                    <w:rPr>
                                      <w:color w:val="050505"/>
                                      <w:spacing w:val="7"/>
                                      <w:w w:val="95"/>
                                      <w:sz w:val="16"/>
                                    </w:rPr>
                                    <w:t xml:space="preserve"> </w:t>
                                  </w:r>
                                  <w:r w:rsidRPr="00BF54F0">
                                    <w:rPr>
                                      <w:color w:val="050505"/>
                                      <w:spacing w:val="-1"/>
                                      <w:w w:val="95"/>
                                      <w:sz w:val="16"/>
                                    </w:rPr>
                                    <w:t>or</w:t>
                                  </w:r>
                                  <w:r w:rsidRPr="00BF54F0">
                                    <w:rPr>
                                      <w:color w:val="050505"/>
                                      <w:spacing w:val="-4"/>
                                      <w:w w:val="95"/>
                                      <w:sz w:val="16"/>
                                    </w:rPr>
                                    <w:t xml:space="preserve"> </w:t>
                                  </w:r>
                                  <w:r w:rsidRPr="00BF54F0">
                                    <w:rPr>
                                      <w:color w:val="050505"/>
                                      <w:spacing w:val="-1"/>
                                      <w:w w:val="95"/>
                                      <w:sz w:val="16"/>
                                    </w:rPr>
                                    <w:t>any</w:t>
                                  </w:r>
                                  <w:r w:rsidRPr="00BF54F0">
                                    <w:rPr>
                                      <w:color w:val="050505"/>
                                      <w:spacing w:val="-2"/>
                                      <w:w w:val="95"/>
                                      <w:sz w:val="16"/>
                                    </w:rPr>
                                    <w:t xml:space="preserve"> </w:t>
                                  </w:r>
                                  <w:r w:rsidRPr="00BF54F0">
                                    <w:rPr>
                                      <w:color w:val="050505"/>
                                      <w:spacing w:val="-1"/>
                                      <w:w w:val="95"/>
                                      <w:sz w:val="16"/>
                                    </w:rPr>
                                    <w:t>party</w:t>
                                  </w:r>
                                  <w:r w:rsidRPr="00BF54F0">
                                    <w:rPr>
                                      <w:color w:val="050505"/>
                                      <w:spacing w:val="-5"/>
                                      <w:w w:val="95"/>
                                      <w:sz w:val="16"/>
                                    </w:rPr>
                                    <w:t xml:space="preserve"> </w:t>
                                  </w:r>
                                  <w:r w:rsidRPr="00BF54F0">
                                    <w:rPr>
                                      <w:color w:val="050505"/>
                                      <w:spacing w:val="-1"/>
                                      <w:w w:val="95"/>
                                      <w:sz w:val="16"/>
                                    </w:rPr>
                                    <w:t>to</w:t>
                                  </w:r>
                                  <w:r w:rsidRPr="00BF54F0">
                                    <w:rPr>
                                      <w:color w:val="050505"/>
                                      <w:spacing w:val="-10"/>
                                      <w:w w:val="95"/>
                                      <w:sz w:val="16"/>
                                    </w:rPr>
                                    <w:t xml:space="preserve"> </w:t>
                                  </w:r>
                                  <w:r w:rsidRPr="00BF54F0">
                                    <w:rPr>
                                      <w:color w:val="050505"/>
                                      <w:spacing w:val="-1"/>
                                      <w:w w:val="95"/>
                                      <w:sz w:val="16"/>
                                    </w:rPr>
                                    <w:t>this application</w:t>
                                  </w:r>
                                  <w:r w:rsidRPr="00BF54F0">
                                    <w:rPr>
                                      <w:color w:val="050505"/>
                                      <w:w w:val="95"/>
                                      <w:sz w:val="16"/>
                                    </w:rPr>
                                    <w:t xml:space="preserve"> </w:t>
                                  </w:r>
                                  <w:r w:rsidRPr="00BF54F0">
                                    <w:rPr>
                                      <w:color w:val="050505"/>
                                      <w:spacing w:val="-1"/>
                                      <w:w w:val="95"/>
                                      <w:sz w:val="16"/>
                                    </w:rPr>
                                    <w:t>had</w:t>
                                  </w:r>
                                  <w:r w:rsidRPr="00BF54F0">
                                    <w:rPr>
                                      <w:color w:val="050505"/>
                                      <w:spacing w:val="-6"/>
                                      <w:w w:val="95"/>
                                      <w:sz w:val="16"/>
                                    </w:rPr>
                                    <w:t xml:space="preserve"> </w:t>
                                  </w:r>
                                  <w:r w:rsidRPr="00BF54F0">
                                    <w:rPr>
                                      <w:color w:val="050505"/>
                                      <w:spacing w:val="-1"/>
                                      <w:w w:val="95"/>
                                      <w:sz w:val="16"/>
                                    </w:rPr>
                                    <w:t>any</w:t>
                                  </w:r>
                                  <w:r w:rsidRPr="00BF54F0">
                                    <w:rPr>
                                      <w:color w:val="050505"/>
                                      <w:spacing w:val="-10"/>
                                      <w:w w:val="95"/>
                                      <w:sz w:val="16"/>
                                    </w:rPr>
                                    <w:t xml:space="preserve"> </w:t>
                                  </w:r>
                                  <w:r w:rsidRPr="00BF54F0">
                                    <w:rPr>
                                      <w:color w:val="050505"/>
                                      <w:spacing w:val="-1"/>
                                      <w:w w:val="95"/>
                                      <w:sz w:val="16"/>
                                    </w:rPr>
                                    <w:t>FCC</w:t>
                                  </w:r>
                                  <w:r w:rsidRPr="00BF54F0">
                                    <w:rPr>
                                      <w:color w:val="050505"/>
                                      <w:spacing w:val="-7"/>
                                      <w:w w:val="95"/>
                                      <w:sz w:val="16"/>
                                    </w:rPr>
                                    <w:t xml:space="preserve"> </w:t>
                                  </w:r>
                                  <w:r w:rsidRPr="00BF54F0">
                                    <w:rPr>
                                      <w:color w:val="050505"/>
                                      <w:spacing w:val="-1"/>
                                      <w:w w:val="95"/>
                                      <w:sz w:val="16"/>
                                    </w:rPr>
                                    <w:t>station authorization,</w:t>
                                  </w:r>
                                  <w:r w:rsidRPr="00BF54F0">
                                    <w:rPr>
                                      <w:color w:val="050505"/>
                                      <w:spacing w:val="-3"/>
                                      <w:w w:val="95"/>
                                      <w:sz w:val="16"/>
                                    </w:rPr>
                                    <w:t xml:space="preserve"> </w:t>
                                  </w:r>
                                  <w:r w:rsidRPr="00BF54F0">
                                    <w:rPr>
                                      <w:color w:val="050505"/>
                                      <w:w w:val="95"/>
                                      <w:sz w:val="16"/>
                                    </w:rPr>
                                    <w:t>license</w:t>
                                  </w:r>
                                  <w:r w:rsidRPr="00BF54F0">
                                    <w:rPr>
                                      <w:color w:val="050505"/>
                                      <w:spacing w:val="-6"/>
                                      <w:w w:val="95"/>
                                      <w:sz w:val="16"/>
                                    </w:rPr>
                                    <w:t xml:space="preserve"> </w:t>
                                  </w:r>
                                  <w:r w:rsidRPr="00BF54F0">
                                    <w:rPr>
                                      <w:color w:val="050505"/>
                                      <w:w w:val="95"/>
                                      <w:sz w:val="16"/>
                                    </w:rPr>
                                    <w:t>or</w:t>
                                  </w:r>
                                  <w:r w:rsidRPr="00BF54F0">
                                    <w:rPr>
                                      <w:color w:val="050505"/>
                                      <w:spacing w:val="-15"/>
                                      <w:w w:val="95"/>
                                      <w:sz w:val="16"/>
                                    </w:rPr>
                                    <w:t xml:space="preserve"> </w:t>
                                  </w:r>
                                  <w:r w:rsidRPr="00BF54F0">
                                    <w:rPr>
                                      <w:color w:val="050505"/>
                                      <w:w w:val="95"/>
                                      <w:sz w:val="16"/>
                                    </w:rPr>
                                    <w:t>construction</w:t>
                                  </w:r>
                                  <w:r w:rsidRPr="00BF54F0" w:rsidR="00BF54F0">
                                    <w:rPr>
                                      <w:color w:val="050505"/>
                                      <w:w w:val="95"/>
                                      <w:sz w:val="16"/>
                                    </w:rPr>
                                    <w:t xml:space="preserve">                                                        (       </w:t>
                                  </w:r>
                                  <w:r w:rsidRPr="00BF54F0">
                                    <w:rPr>
                                      <w:color w:val="050505"/>
                                      <w:sz w:val="16"/>
                                    </w:rPr>
                                    <w:t>)Yes</w:t>
                                  </w:r>
                                  <w:r w:rsidRPr="00BF54F0">
                                    <w:rPr>
                                      <w:color w:val="050505"/>
                                      <w:spacing w:val="25"/>
                                      <w:sz w:val="16"/>
                                    </w:rPr>
                                    <w:t xml:space="preserve"> </w:t>
                                  </w:r>
                                  <w:r w:rsidRPr="00BF54F0">
                                    <w:rPr>
                                      <w:color w:val="050505"/>
                                      <w:sz w:val="16"/>
                                    </w:rPr>
                                    <w:t>No</w:t>
                                  </w:r>
                                </w:p>
                                <w:p w:rsidR="00D66F0D" w:rsidRPr="00BF54F0" w14:textId="77777777">
                                  <w:pPr>
                                    <w:pStyle w:val="TableParagraph"/>
                                    <w:spacing w:line="156" w:lineRule="exact"/>
                                    <w:ind w:left="384"/>
                                    <w:rPr>
                                      <w:sz w:val="16"/>
                                    </w:rPr>
                                  </w:pPr>
                                  <w:r w:rsidRPr="00BF54F0">
                                    <w:rPr>
                                      <w:color w:val="050505"/>
                                      <w:w w:val="90"/>
                                      <w:sz w:val="16"/>
                                    </w:rPr>
                                    <w:t>permit</w:t>
                                  </w:r>
                                  <w:r w:rsidRPr="00BF54F0">
                                    <w:rPr>
                                      <w:color w:val="050505"/>
                                      <w:spacing w:val="18"/>
                                      <w:w w:val="90"/>
                                      <w:sz w:val="16"/>
                                    </w:rPr>
                                    <w:t xml:space="preserve"> </w:t>
                                  </w:r>
                                  <w:r w:rsidRPr="00BF54F0">
                                    <w:rPr>
                                      <w:color w:val="050505"/>
                                      <w:w w:val="90"/>
                                      <w:sz w:val="16"/>
                                    </w:rPr>
                                    <w:t>revoked</w:t>
                                  </w:r>
                                  <w:r w:rsidRPr="00BF54F0">
                                    <w:rPr>
                                      <w:color w:val="050505"/>
                                      <w:spacing w:val="9"/>
                                      <w:w w:val="90"/>
                                      <w:sz w:val="16"/>
                                    </w:rPr>
                                    <w:t xml:space="preserve"> </w:t>
                                  </w:r>
                                  <w:r w:rsidRPr="00BF54F0">
                                    <w:rPr>
                                      <w:color w:val="050505"/>
                                      <w:w w:val="90"/>
                                      <w:sz w:val="16"/>
                                    </w:rPr>
                                    <w:t>or</w:t>
                                  </w:r>
                                  <w:r w:rsidRPr="00BF54F0">
                                    <w:rPr>
                                      <w:color w:val="050505"/>
                                      <w:spacing w:val="5"/>
                                      <w:w w:val="90"/>
                                      <w:sz w:val="16"/>
                                    </w:rPr>
                                    <w:t xml:space="preserve"> </w:t>
                                  </w:r>
                                  <w:r w:rsidRPr="00BF54F0">
                                    <w:rPr>
                                      <w:color w:val="050505"/>
                                      <w:w w:val="90"/>
                                      <w:sz w:val="16"/>
                                    </w:rPr>
                                    <w:t>had</w:t>
                                  </w:r>
                                  <w:r w:rsidRPr="00BF54F0">
                                    <w:rPr>
                                      <w:color w:val="050505"/>
                                      <w:spacing w:val="9"/>
                                      <w:w w:val="90"/>
                                      <w:sz w:val="16"/>
                                    </w:rPr>
                                    <w:t xml:space="preserve"> </w:t>
                                  </w:r>
                                  <w:r w:rsidRPr="00BF54F0">
                                    <w:rPr>
                                      <w:color w:val="050505"/>
                                      <w:w w:val="90"/>
                                      <w:sz w:val="16"/>
                                    </w:rPr>
                                    <w:t>any</w:t>
                                  </w:r>
                                  <w:r w:rsidRPr="00BF54F0">
                                    <w:rPr>
                                      <w:color w:val="050505"/>
                                      <w:spacing w:val="15"/>
                                      <w:w w:val="90"/>
                                      <w:sz w:val="16"/>
                                    </w:rPr>
                                    <w:t xml:space="preserve"> </w:t>
                                  </w:r>
                                  <w:r w:rsidRPr="00BF54F0">
                                    <w:rPr>
                                      <w:color w:val="050505"/>
                                      <w:w w:val="90"/>
                                      <w:sz w:val="16"/>
                                    </w:rPr>
                                    <w:t>application</w:t>
                                  </w:r>
                                  <w:r w:rsidRPr="00BF54F0">
                                    <w:rPr>
                                      <w:color w:val="050505"/>
                                      <w:spacing w:val="15"/>
                                      <w:w w:val="90"/>
                                      <w:sz w:val="16"/>
                                    </w:rPr>
                                    <w:t xml:space="preserve"> </w:t>
                                  </w:r>
                                  <w:r w:rsidRPr="00BF54F0">
                                    <w:rPr>
                                      <w:color w:val="050505"/>
                                      <w:w w:val="90"/>
                                      <w:sz w:val="16"/>
                                    </w:rPr>
                                    <w:t>for</w:t>
                                  </w:r>
                                  <w:r w:rsidRPr="00BF54F0">
                                    <w:rPr>
                                      <w:color w:val="050505"/>
                                      <w:spacing w:val="13"/>
                                      <w:w w:val="90"/>
                                      <w:sz w:val="16"/>
                                    </w:rPr>
                                    <w:t xml:space="preserve"> </w:t>
                                  </w:r>
                                  <w:r w:rsidRPr="00BF54F0">
                                    <w:rPr>
                                      <w:color w:val="050505"/>
                                      <w:w w:val="90"/>
                                      <w:sz w:val="16"/>
                                    </w:rPr>
                                    <w:t>an</w:t>
                                  </w:r>
                                  <w:r w:rsidRPr="00BF54F0">
                                    <w:rPr>
                                      <w:color w:val="050505"/>
                                      <w:spacing w:val="7"/>
                                      <w:w w:val="90"/>
                                      <w:sz w:val="16"/>
                                    </w:rPr>
                                    <w:t xml:space="preserve"> </w:t>
                                  </w:r>
                                  <w:r w:rsidRPr="00BF54F0">
                                    <w:rPr>
                                      <w:color w:val="050505"/>
                                      <w:w w:val="90"/>
                                      <w:sz w:val="16"/>
                                    </w:rPr>
                                    <w:t>initial,</w:t>
                                  </w:r>
                                  <w:r w:rsidRPr="00BF54F0">
                                    <w:rPr>
                                      <w:color w:val="050505"/>
                                      <w:spacing w:val="8"/>
                                      <w:w w:val="90"/>
                                      <w:sz w:val="16"/>
                                    </w:rPr>
                                    <w:t xml:space="preserve"> </w:t>
                                  </w:r>
                                  <w:r w:rsidRPr="00BF54F0">
                                    <w:rPr>
                                      <w:color w:val="050505"/>
                                      <w:w w:val="90"/>
                                      <w:sz w:val="16"/>
                                    </w:rPr>
                                    <w:t>modification</w:t>
                                  </w:r>
                                  <w:r w:rsidRPr="00BF54F0">
                                    <w:rPr>
                                      <w:color w:val="050505"/>
                                      <w:spacing w:val="19"/>
                                      <w:w w:val="90"/>
                                      <w:sz w:val="16"/>
                                    </w:rPr>
                                    <w:t xml:space="preserve"> </w:t>
                                  </w:r>
                                  <w:r w:rsidRPr="00BF54F0">
                                    <w:rPr>
                                      <w:color w:val="050505"/>
                                      <w:w w:val="90"/>
                                      <w:sz w:val="16"/>
                                    </w:rPr>
                                    <w:t>or</w:t>
                                  </w:r>
                                  <w:r w:rsidRPr="00BF54F0">
                                    <w:rPr>
                                      <w:color w:val="050505"/>
                                      <w:spacing w:val="4"/>
                                      <w:w w:val="90"/>
                                      <w:sz w:val="16"/>
                                    </w:rPr>
                                    <w:t xml:space="preserve"> </w:t>
                                  </w:r>
                                  <w:r w:rsidRPr="00BF54F0">
                                    <w:rPr>
                                      <w:color w:val="050505"/>
                                      <w:w w:val="90"/>
                                      <w:sz w:val="16"/>
                                    </w:rPr>
                                    <w:t>renewal</w:t>
                                  </w:r>
                                  <w:r w:rsidRPr="00BF54F0">
                                    <w:rPr>
                                      <w:color w:val="050505"/>
                                      <w:spacing w:val="9"/>
                                      <w:w w:val="90"/>
                                      <w:sz w:val="16"/>
                                    </w:rPr>
                                    <w:t xml:space="preserve"> </w:t>
                                  </w:r>
                                  <w:r w:rsidRPr="00BF54F0">
                                    <w:rPr>
                                      <w:color w:val="050505"/>
                                      <w:w w:val="90"/>
                                      <w:sz w:val="16"/>
                                    </w:rPr>
                                    <w:t>of</w:t>
                                  </w:r>
                                  <w:r w:rsidRPr="00BF54F0">
                                    <w:rPr>
                                      <w:color w:val="050505"/>
                                      <w:spacing w:val="24"/>
                                      <w:w w:val="90"/>
                                      <w:sz w:val="16"/>
                                    </w:rPr>
                                    <w:t xml:space="preserve"> </w:t>
                                  </w:r>
                                  <w:r w:rsidRPr="00BF54F0">
                                    <w:rPr>
                                      <w:color w:val="050505"/>
                                      <w:w w:val="90"/>
                                      <w:sz w:val="16"/>
                                    </w:rPr>
                                    <w:t>FCC</w:t>
                                  </w:r>
                                  <w:r w:rsidRPr="00BF54F0">
                                    <w:rPr>
                                      <w:color w:val="050505"/>
                                      <w:spacing w:val="8"/>
                                      <w:w w:val="90"/>
                                      <w:sz w:val="16"/>
                                    </w:rPr>
                                    <w:t xml:space="preserve"> </w:t>
                                  </w:r>
                                  <w:r w:rsidRPr="00BF54F0">
                                    <w:rPr>
                                      <w:color w:val="050505"/>
                                      <w:w w:val="90"/>
                                      <w:sz w:val="16"/>
                                    </w:rPr>
                                    <w:t>station</w:t>
                                  </w:r>
                                  <w:r w:rsidRPr="00BF54F0">
                                    <w:rPr>
                                      <w:color w:val="050505"/>
                                      <w:spacing w:val="9"/>
                                      <w:w w:val="90"/>
                                      <w:sz w:val="16"/>
                                    </w:rPr>
                                    <w:t xml:space="preserve"> </w:t>
                                  </w:r>
                                  <w:r w:rsidRPr="00BF54F0">
                                    <w:rPr>
                                      <w:color w:val="050505"/>
                                      <w:w w:val="90"/>
                                      <w:sz w:val="16"/>
                                    </w:rPr>
                                    <w:t>authorization,</w:t>
                                  </w:r>
                                  <w:r w:rsidRPr="00BF54F0">
                                    <w:rPr>
                                      <w:color w:val="050505"/>
                                      <w:spacing w:val="6"/>
                                      <w:w w:val="90"/>
                                      <w:sz w:val="16"/>
                                    </w:rPr>
                                    <w:t xml:space="preserve"> </w:t>
                                  </w:r>
                                  <w:r w:rsidRPr="00BF54F0">
                                    <w:rPr>
                                      <w:color w:val="050505"/>
                                      <w:w w:val="90"/>
                                      <w:sz w:val="16"/>
                                    </w:rPr>
                                    <w:t>license,</w:t>
                                  </w:r>
                                  <w:r w:rsidRPr="00BF54F0">
                                    <w:rPr>
                                      <w:color w:val="050505"/>
                                      <w:spacing w:val="25"/>
                                      <w:w w:val="90"/>
                                      <w:sz w:val="16"/>
                                    </w:rPr>
                                    <w:t xml:space="preserve"> </w:t>
                                  </w:r>
                                  <w:r w:rsidRPr="00BF54F0">
                                    <w:rPr>
                                      <w:color w:val="050505"/>
                                      <w:w w:val="90"/>
                                      <w:sz w:val="16"/>
                                    </w:rPr>
                                    <w:t>or</w:t>
                                  </w:r>
                                  <w:r w:rsidRPr="00BF54F0">
                                    <w:rPr>
                                      <w:color w:val="050505"/>
                                      <w:spacing w:val="4"/>
                                      <w:w w:val="90"/>
                                      <w:sz w:val="16"/>
                                    </w:rPr>
                                    <w:t xml:space="preserve"> </w:t>
                                  </w:r>
                                  <w:r w:rsidRPr="00BF54F0">
                                    <w:rPr>
                                      <w:color w:val="050505"/>
                                      <w:w w:val="90"/>
                                      <w:sz w:val="16"/>
                                    </w:rPr>
                                    <w:t>construction</w:t>
                                  </w:r>
                                </w:p>
                                <w:p w:rsidR="00D66F0D" w:rsidRPr="00BF54F0" w14:textId="77777777">
                                  <w:pPr>
                                    <w:pStyle w:val="TableParagraph"/>
                                    <w:spacing w:line="178" w:lineRule="exact"/>
                                    <w:ind w:left="370"/>
                                    <w:rPr>
                                      <w:sz w:val="16"/>
                                    </w:rPr>
                                  </w:pPr>
                                  <w:r w:rsidRPr="00BF54F0">
                                    <w:rPr>
                                      <w:color w:val="050505"/>
                                      <w:w w:val="90"/>
                                      <w:sz w:val="16"/>
                                    </w:rPr>
                                    <w:t>permit</w:t>
                                  </w:r>
                                  <w:r w:rsidRPr="00BF54F0">
                                    <w:rPr>
                                      <w:color w:val="050505"/>
                                      <w:spacing w:val="16"/>
                                      <w:w w:val="90"/>
                                      <w:sz w:val="16"/>
                                    </w:rPr>
                                    <w:t xml:space="preserve"> </w:t>
                                  </w:r>
                                  <w:r w:rsidRPr="00BF54F0">
                                    <w:rPr>
                                      <w:color w:val="050505"/>
                                      <w:w w:val="90"/>
                                      <w:sz w:val="16"/>
                                    </w:rPr>
                                    <w:t>denied</w:t>
                                  </w:r>
                                  <w:r w:rsidRPr="00BF54F0">
                                    <w:rPr>
                                      <w:color w:val="050505"/>
                                      <w:spacing w:val="3"/>
                                      <w:w w:val="90"/>
                                      <w:sz w:val="16"/>
                                    </w:rPr>
                                    <w:t xml:space="preserve"> </w:t>
                                  </w:r>
                                  <w:r w:rsidRPr="00BF54F0">
                                    <w:rPr>
                                      <w:color w:val="050505"/>
                                      <w:w w:val="90"/>
                                      <w:sz w:val="16"/>
                                    </w:rPr>
                                    <w:t>by</w:t>
                                  </w:r>
                                  <w:r w:rsidRPr="00BF54F0">
                                    <w:rPr>
                                      <w:color w:val="050505"/>
                                      <w:spacing w:val="8"/>
                                      <w:w w:val="90"/>
                                      <w:sz w:val="16"/>
                                    </w:rPr>
                                    <w:t xml:space="preserve"> </w:t>
                                  </w:r>
                                  <w:r w:rsidRPr="00BF54F0">
                                    <w:rPr>
                                      <w:color w:val="050505"/>
                                      <w:w w:val="90"/>
                                      <w:sz w:val="16"/>
                                    </w:rPr>
                                    <w:t>the</w:t>
                                  </w:r>
                                  <w:r w:rsidRPr="00BF54F0">
                                    <w:rPr>
                                      <w:color w:val="050505"/>
                                      <w:spacing w:val="10"/>
                                      <w:w w:val="90"/>
                                      <w:sz w:val="16"/>
                                    </w:rPr>
                                    <w:t xml:space="preserve"> </w:t>
                                  </w:r>
                                  <w:r w:rsidRPr="00BF54F0">
                                    <w:rPr>
                                      <w:color w:val="050505"/>
                                      <w:w w:val="90"/>
                                      <w:sz w:val="16"/>
                                    </w:rPr>
                                    <w:t>Commission?</w:t>
                                  </w:r>
                                </w:p>
                              </w:tc>
                            </w:tr>
                            <w:tr w14:paraId="286F38CA" w14:textId="77777777">
                              <w:tblPrEx>
                                <w:tblW w:w="0" w:type="auto"/>
                                <w:tblInd w:w="10" w:type="dxa"/>
                                <w:tblLayout w:type="fixed"/>
                                <w:tblCellMar>
                                  <w:left w:w="0" w:type="dxa"/>
                                  <w:right w:w="0" w:type="dxa"/>
                                </w:tblCellMar>
                                <w:tblLook w:val="01E0"/>
                              </w:tblPrEx>
                              <w:trPr>
                                <w:trHeight w:val="406"/>
                              </w:trPr>
                              <w:tc>
                                <w:tcPr>
                                  <w:tcW w:w="10817" w:type="dxa"/>
                                  <w:tcBorders>
                                    <w:left w:val="nil"/>
                                    <w:right w:val="single" w:sz="8" w:space="0" w:color="000000"/>
                                  </w:tcBorders>
                                </w:tcPr>
                                <w:p w:rsidR="00D66F0D" w:rsidRPr="00BF54F0" w14:textId="58AAEF9B">
                                  <w:pPr>
                                    <w:pStyle w:val="TableParagraph"/>
                                    <w:tabs>
                                      <w:tab w:val="left" w:pos="9971"/>
                                    </w:tabs>
                                    <w:spacing w:line="106" w:lineRule="exact"/>
                                    <w:ind w:left="114"/>
                                    <w:rPr>
                                      <w:sz w:val="16"/>
                                    </w:rPr>
                                  </w:pPr>
                                  <w:r w:rsidRPr="00BF54F0">
                                    <w:rPr>
                                      <w:color w:val="050505"/>
                                      <w:spacing w:val="-1"/>
                                      <w:w w:val="95"/>
                                      <w:sz w:val="16"/>
                                    </w:rPr>
                                    <w:t>50)</w:t>
                                  </w:r>
                                  <w:r w:rsidRPr="00BF54F0">
                                    <w:rPr>
                                      <w:color w:val="050505"/>
                                      <w:spacing w:val="-16"/>
                                      <w:w w:val="95"/>
                                      <w:sz w:val="16"/>
                                    </w:rPr>
                                    <w:t xml:space="preserve"> </w:t>
                                  </w:r>
                                  <w:r w:rsidRPr="00BF54F0">
                                    <w:rPr>
                                      <w:color w:val="050505"/>
                                      <w:spacing w:val="-1"/>
                                      <w:w w:val="95"/>
                                      <w:sz w:val="16"/>
                                    </w:rPr>
                                    <w:t>Has</w:t>
                                  </w:r>
                                  <w:r w:rsidRPr="00BF54F0">
                                    <w:rPr>
                                      <w:color w:val="050505"/>
                                      <w:spacing w:val="-5"/>
                                      <w:w w:val="95"/>
                                      <w:sz w:val="16"/>
                                    </w:rPr>
                                    <w:t xml:space="preserve"> </w:t>
                                  </w:r>
                                  <w:r w:rsidRPr="00BF54F0">
                                    <w:rPr>
                                      <w:color w:val="050505"/>
                                      <w:spacing w:val="-1"/>
                                      <w:w w:val="95"/>
                                      <w:sz w:val="16"/>
                                    </w:rPr>
                                    <w:t>the</w:t>
                                  </w:r>
                                  <w:r w:rsidRPr="00BF54F0">
                                    <w:rPr>
                                      <w:color w:val="050505"/>
                                      <w:spacing w:val="-11"/>
                                      <w:w w:val="95"/>
                                      <w:sz w:val="16"/>
                                    </w:rPr>
                                    <w:t xml:space="preserve"> </w:t>
                                  </w:r>
                                  <w:r w:rsidRPr="00BF54F0">
                                    <w:rPr>
                                      <w:color w:val="050505"/>
                                      <w:spacing w:val="-1"/>
                                      <w:w w:val="95"/>
                                      <w:sz w:val="16"/>
                                    </w:rPr>
                                    <w:t>Applicant</w:t>
                                  </w:r>
                                  <w:r w:rsidRPr="00BF54F0">
                                    <w:rPr>
                                      <w:color w:val="050505"/>
                                      <w:spacing w:val="7"/>
                                      <w:w w:val="95"/>
                                      <w:sz w:val="16"/>
                                    </w:rPr>
                                    <w:t xml:space="preserve"> </w:t>
                                  </w:r>
                                  <w:r w:rsidRPr="00BF54F0">
                                    <w:rPr>
                                      <w:color w:val="050505"/>
                                      <w:spacing w:val="-1"/>
                                      <w:w w:val="95"/>
                                      <w:sz w:val="16"/>
                                    </w:rPr>
                                    <w:t>or</w:t>
                                  </w:r>
                                  <w:r w:rsidRPr="00BF54F0">
                                    <w:rPr>
                                      <w:color w:val="050505"/>
                                      <w:spacing w:val="-5"/>
                                      <w:w w:val="95"/>
                                      <w:sz w:val="16"/>
                                    </w:rPr>
                                    <w:t xml:space="preserve"> </w:t>
                                  </w:r>
                                  <w:r w:rsidRPr="00BF54F0">
                                    <w:rPr>
                                      <w:color w:val="050505"/>
                                      <w:spacing w:val="-1"/>
                                      <w:w w:val="95"/>
                                      <w:sz w:val="16"/>
                                    </w:rPr>
                                    <w:t>any party</w:t>
                                  </w:r>
                                  <w:r w:rsidRPr="00BF54F0">
                                    <w:rPr>
                                      <w:color w:val="050505"/>
                                      <w:spacing w:val="-9"/>
                                      <w:w w:val="95"/>
                                      <w:sz w:val="16"/>
                                    </w:rPr>
                                    <w:t xml:space="preserve"> </w:t>
                                  </w:r>
                                  <w:r w:rsidRPr="00BF54F0">
                                    <w:rPr>
                                      <w:color w:val="050505"/>
                                      <w:spacing w:val="-1"/>
                                      <w:w w:val="95"/>
                                      <w:sz w:val="16"/>
                                    </w:rPr>
                                    <w:t>to</w:t>
                                  </w:r>
                                  <w:r w:rsidRPr="00BF54F0">
                                    <w:rPr>
                                      <w:color w:val="050505"/>
                                      <w:spacing w:val="-11"/>
                                      <w:w w:val="95"/>
                                      <w:sz w:val="16"/>
                                    </w:rPr>
                                    <w:t xml:space="preserve"> </w:t>
                                  </w:r>
                                  <w:r w:rsidRPr="00BF54F0">
                                    <w:rPr>
                                      <w:color w:val="050505"/>
                                      <w:spacing w:val="-1"/>
                                      <w:w w:val="95"/>
                                      <w:sz w:val="16"/>
                                    </w:rPr>
                                    <w:t>this</w:t>
                                  </w:r>
                                  <w:r w:rsidRPr="00BF54F0">
                                    <w:rPr>
                                      <w:color w:val="050505"/>
                                      <w:spacing w:val="-6"/>
                                      <w:w w:val="95"/>
                                      <w:sz w:val="16"/>
                                    </w:rPr>
                                    <w:t xml:space="preserve"> </w:t>
                                  </w:r>
                                  <w:r w:rsidRPr="00BF54F0">
                                    <w:rPr>
                                      <w:color w:val="050505"/>
                                      <w:spacing w:val="-1"/>
                                      <w:w w:val="95"/>
                                      <w:sz w:val="16"/>
                                    </w:rPr>
                                    <w:t>application,</w:t>
                                  </w:r>
                                  <w:r w:rsidRPr="00BF54F0">
                                    <w:rPr>
                                      <w:color w:val="050505"/>
                                      <w:spacing w:val="10"/>
                                      <w:w w:val="95"/>
                                      <w:sz w:val="16"/>
                                    </w:rPr>
                                    <w:t xml:space="preserve"> </w:t>
                                  </w:r>
                                  <w:r w:rsidRPr="00BF54F0">
                                    <w:rPr>
                                      <w:color w:val="050505"/>
                                      <w:spacing w:val="-1"/>
                                      <w:w w:val="95"/>
                                      <w:sz w:val="16"/>
                                    </w:rPr>
                                    <w:t>or</w:t>
                                  </w:r>
                                  <w:r w:rsidRPr="00BF54F0">
                                    <w:rPr>
                                      <w:color w:val="050505"/>
                                      <w:spacing w:val="-4"/>
                                      <w:w w:val="95"/>
                                      <w:sz w:val="16"/>
                                    </w:rPr>
                                    <w:t xml:space="preserve"> </w:t>
                                  </w:r>
                                  <w:r w:rsidRPr="00BF54F0">
                                    <w:rPr>
                                      <w:color w:val="050505"/>
                                      <w:spacing w:val="-1"/>
                                      <w:w w:val="95"/>
                                      <w:sz w:val="16"/>
                                    </w:rPr>
                                    <w:t>any party</w:t>
                                  </w:r>
                                  <w:r w:rsidRPr="00BF54F0">
                                    <w:rPr>
                                      <w:color w:val="050505"/>
                                      <w:spacing w:val="-8"/>
                                      <w:w w:val="95"/>
                                      <w:sz w:val="16"/>
                                    </w:rPr>
                                    <w:t xml:space="preserve"> </w:t>
                                  </w:r>
                                  <w:r w:rsidRPr="00BF54F0">
                                    <w:rPr>
                                      <w:color w:val="050505"/>
                                      <w:spacing w:val="-1"/>
                                      <w:w w:val="95"/>
                                      <w:sz w:val="16"/>
                                    </w:rPr>
                                    <w:t>directly</w:t>
                                  </w:r>
                                  <w:r w:rsidRPr="00BF54F0">
                                    <w:rPr>
                                      <w:color w:val="050505"/>
                                      <w:spacing w:val="5"/>
                                      <w:w w:val="95"/>
                                      <w:sz w:val="16"/>
                                    </w:rPr>
                                    <w:t xml:space="preserve"> </w:t>
                                  </w:r>
                                  <w:r w:rsidRPr="00BF54F0">
                                    <w:rPr>
                                      <w:color w:val="050505"/>
                                      <w:spacing w:val="-1"/>
                                      <w:w w:val="95"/>
                                      <w:sz w:val="16"/>
                                    </w:rPr>
                                    <w:t>or</w:t>
                                  </w:r>
                                  <w:r w:rsidRPr="00BF54F0">
                                    <w:rPr>
                                      <w:color w:val="050505"/>
                                      <w:spacing w:val="-10"/>
                                      <w:w w:val="95"/>
                                      <w:sz w:val="16"/>
                                    </w:rPr>
                                    <w:t xml:space="preserve"> </w:t>
                                  </w:r>
                                  <w:r w:rsidRPr="00BF54F0">
                                    <w:rPr>
                                      <w:color w:val="050505"/>
                                      <w:spacing w:val="-1"/>
                                      <w:w w:val="95"/>
                                      <w:sz w:val="16"/>
                                    </w:rPr>
                                    <w:t>indirectly</w:t>
                                  </w:r>
                                  <w:r w:rsidRPr="00BF54F0">
                                    <w:rPr>
                                      <w:color w:val="050505"/>
                                      <w:spacing w:val="-4"/>
                                      <w:w w:val="95"/>
                                      <w:sz w:val="16"/>
                                    </w:rPr>
                                    <w:t xml:space="preserve"> </w:t>
                                  </w:r>
                                  <w:r w:rsidRPr="00BF54F0">
                                    <w:rPr>
                                      <w:color w:val="050505"/>
                                      <w:spacing w:val="-1"/>
                                      <w:w w:val="95"/>
                                      <w:sz w:val="16"/>
                                    </w:rPr>
                                    <w:t>control</w:t>
                                  </w:r>
                                  <w:r w:rsidR="00BF54F0">
                                    <w:rPr>
                                      <w:color w:val="050505"/>
                                      <w:spacing w:val="-1"/>
                                      <w:w w:val="95"/>
                                      <w:sz w:val="16"/>
                                    </w:rPr>
                                    <w:t xml:space="preserve"> </w:t>
                                  </w:r>
                                  <w:r w:rsidRPr="00BF54F0">
                                    <w:rPr>
                                      <w:color w:val="050505"/>
                                      <w:spacing w:val="-1"/>
                                      <w:w w:val="95"/>
                                      <w:sz w:val="16"/>
                                    </w:rPr>
                                    <w:t>lino</w:t>
                                  </w:r>
                                  <w:r w:rsidRPr="00BF54F0">
                                    <w:rPr>
                                      <w:color w:val="050505"/>
                                      <w:spacing w:val="1"/>
                                      <w:w w:val="95"/>
                                      <w:sz w:val="16"/>
                                    </w:rPr>
                                    <w:t xml:space="preserve"> </w:t>
                                  </w:r>
                                  <w:r w:rsidRPr="00BF54F0">
                                    <w:rPr>
                                      <w:color w:val="050505"/>
                                      <w:w w:val="95"/>
                                      <w:sz w:val="16"/>
                                    </w:rPr>
                                    <w:t>the</w:t>
                                  </w:r>
                                  <w:r w:rsidRPr="00BF54F0">
                                    <w:rPr>
                                      <w:color w:val="050505"/>
                                      <w:spacing w:val="-15"/>
                                      <w:w w:val="95"/>
                                      <w:sz w:val="16"/>
                                    </w:rPr>
                                    <w:t xml:space="preserve"> </w:t>
                                  </w:r>
                                  <w:r w:rsidRPr="00BF54F0">
                                    <w:rPr>
                                      <w:color w:val="050505"/>
                                      <w:w w:val="95"/>
                                      <w:sz w:val="16"/>
                                    </w:rPr>
                                    <w:t>Applicant</w:t>
                                  </w:r>
                                  <w:r w:rsidRPr="00BF54F0">
                                    <w:rPr>
                                      <w:color w:val="343434"/>
                                      <w:w w:val="95"/>
                                      <w:sz w:val="16"/>
                                    </w:rPr>
                                    <w:t>,</w:t>
                                  </w:r>
                                  <w:r w:rsidRPr="00BF54F0" w:rsidR="00BF54F0">
                                    <w:rPr>
                                      <w:color w:val="343434"/>
                                      <w:w w:val="95"/>
                                      <w:sz w:val="16"/>
                                    </w:rPr>
                                    <w:t xml:space="preserve">                                                        (  </w:t>
                                  </w:r>
                                  <w:r w:rsidR="00BF54F0">
                                    <w:rPr>
                                      <w:color w:val="343434"/>
                                      <w:w w:val="95"/>
                                      <w:sz w:val="16"/>
                                    </w:rPr>
                                    <w:t xml:space="preserve"> ) </w:t>
                                  </w:r>
                                  <w:r w:rsidRPr="00BF54F0">
                                    <w:rPr>
                                      <w:color w:val="050505"/>
                                      <w:sz w:val="16"/>
                                    </w:rPr>
                                    <w:t>Yes</w:t>
                                  </w:r>
                                  <w:r w:rsidRPr="00BF54F0">
                                    <w:rPr>
                                      <w:color w:val="050505"/>
                                      <w:spacing w:val="31"/>
                                      <w:sz w:val="16"/>
                                    </w:rPr>
                                    <w:t xml:space="preserve"> </w:t>
                                  </w:r>
                                  <w:r w:rsidRPr="00BF54F0">
                                    <w:rPr>
                                      <w:color w:val="050505"/>
                                      <w:sz w:val="16"/>
                                    </w:rPr>
                                    <w:t>No</w:t>
                                  </w:r>
                                </w:p>
                                <w:p w:rsidR="00D66F0D" w:rsidRPr="00BF54F0" w14:textId="77777777">
                                  <w:pPr>
                                    <w:pStyle w:val="TableParagraph"/>
                                    <w:spacing w:line="164" w:lineRule="exact"/>
                                    <w:ind w:left="384"/>
                                    <w:rPr>
                                      <w:sz w:val="16"/>
                                    </w:rPr>
                                  </w:pPr>
                                  <w:r w:rsidRPr="00BF54F0">
                                    <w:rPr>
                                      <w:color w:val="050505"/>
                                      <w:w w:val="95"/>
                                      <w:sz w:val="16"/>
                                    </w:rPr>
                                    <w:t>ever</w:t>
                                  </w:r>
                                  <w:r w:rsidRPr="00BF54F0">
                                    <w:rPr>
                                      <w:color w:val="050505"/>
                                      <w:spacing w:val="2"/>
                                      <w:w w:val="95"/>
                                      <w:sz w:val="16"/>
                                    </w:rPr>
                                    <w:t xml:space="preserve"> </w:t>
                                  </w:r>
                                  <w:r w:rsidRPr="00BF54F0">
                                    <w:rPr>
                                      <w:color w:val="050505"/>
                                      <w:w w:val="95"/>
                                      <w:sz w:val="16"/>
                                    </w:rPr>
                                    <w:t>been</w:t>
                                  </w:r>
                                  <w:r w:rsidRPr="00BF54F0">
                                    <w:rPr>
                                      <w:color w:val="050505"/>
                                      <w:spacing w:val="-9"/>
                                      <w:w w:val="95"/>
                                      <w:sz w:val="16"/>
                                    </w:rPr>
                                    <w:t xml:space="preserve"> </w:t>
                                  </w:r>
                                  <w:r w:rsidRPr="00BF54F0">
                                    <w:rPr>
                                      <w:color w:val="050505"/>
                                      <w:w w:val="95"/>
                                      <w:sz w:val="16"/>
                                    </w:rPr>
                                    <w:t>convicted</w:t>
                                  </w:r>
                                  <w:r w:rsidRPr="00BF54F0">
                                    <w:rPr>
                                      <w:color w:val="050505"/>
                                      <w:spacing w:val="3"/>
                                      <w:w w:val="95"/>
                                      <w:sz w:val="16"/>
                                    </w:rPr>
                                    <w:t xml:space="preserve"> </w:t>
                                  </w:r>
                                  <w:r w:rsidRPr="00BF54F0">
                                    <w:rPr>
                                      <w:color w:val="050505"/>
                                      <w:w w:val="95"/>
                                      <w:sz w:val="16"/>
                                    </w:rPr>
                                    <w:t>of</w:t>
                                  </w:r>
                                  <w:r w:rsidRPr="00BF54F0">
                                    <w:rPr>
                                      <w:color w:val="050505"/>
                                      <w:spacing w:val="-1"/>
                                      <w:w w:val="95"/>
                                      <w:sz w:val="16"/>
                                    </w:rPr>
                                    <w:t xml:space="preserve"> </w:t>
                                  </w:r>
                                  <w:r w:rsidRPr="00BF54F0">
                                    <w:rPr>
                                      <w:color w:val="050505"/>
                                      <w:w w:val="95"/>
                                      <w:sz w:val="16"/>
                                    </w:rPr>
                                    <w:t>a</w:t>
                                  </w:r>
                                  <w:r w:rsidRPr="00BF54F0">
                                    <w:rPr>
                                      <w:color w:val="050505"/>
                                      <w:spacing w:val="-9"/>
                                      <w:w w:val="95"/>
                                      <w:sz w:val="16"/>
                                    </w:rPr>
                                    <w:t xml:space="preserve"> </w:t>
                                  </w:r>
                                  <w:r w:rsidRPr="00BF54F0">
                                    <w:rPr>
                                      <w:color w:val="050505"/>
                                      <w:w w:val="95"/>
                                      <w:sz w:val="16"/>
                                    </w:rPr>
                                    <w:t>felony</w:t>
                                  </w:r>
                                  <w:r w:rsidRPr="00BF54F0">
                                    <w:rPr>
                                      <w:color w:val="050505"/>
                                      <w:spacing w:val="7"/>
                                      <w:w w:val="95"/>
                                      <w:sz w:val="16"/>
                                    </w:rPr>
                                    <w:t xml:space="preserve"> </w:t>
                                  </w:r>
                                  <w:r w:rsidRPr="00BF54F0">
                                    <w:rPr>
                                      <w:color w:val="050505"/>
                                      <w:w w:val="95"/>
                                      <w:sz w:val="16"/>
                                    </w:rPr>
                                    <w:t>by</w:t>
                                  </w:r>
                                  <w:r w:rsidRPr="00BF54F0">
                                    <w:rPr>
                                      <w:color w:val="050505"/>
                                      <w:spacing w:val="-2"/>
                                      <w:w w:val="95"/>
                                      <w:sz w:val="16"/>
                                    </w:rPr>
                                    <w:t xml:space="preserve"> </w:t>
                                  </w:r>
                                  <w:r w:rsidRPr="00BF54F0">
                                    <w:rPr>
                                      <w:color w:val="050505"/>
                                      <w:w w:val="95"/>
                                      <w:sz w:val="16"/>
                                    </w:rPr>
                                    <w:t>any</w:t>
                                  </w:r>
                                  <w:r w:rsidRPr="00BF54F0">
                                    <w:rPr>
                                      <w:color w:val="050505"/>
                                      <w:spacing w:val="1"/>
                                      <w:w w:val="95"/>
                                      <w:sz w:val="16"/>
                                    </w:rPr>
                                    <w:t xml:space="preserve"> </w:t>
                                  </w:r>
                                  <w:r w:rsidRPr="00BF54F0">
                                    <w:rPr>
                                      <w:color w:val="050505"/>
                                      <w:w w:val="95"/>
                                      <w:sz w:val="16"/>
                                    </w:rPr>
                                    <w:t>state</w:t>
                                  </w:r>
                                  <w:r w:rsidRPr="00BF54F0">
                                    <w:rPr>
                                      <w:color w:val="050505"/>
                                      <w:spacing w:val="-8"/>
                                      <w:w w:val="95"/>
                                      <w:sz w:val="16"/>
                                    </w:rPr>
                                    <w:t xml:space="preserve"> </w:t>
                                  </w:r>
                                  <w:r w:rsidRPr="00BF54F0">
                                    <w:rPr>
                                      <w:color w:val="050505"/>
                                      <w:w w:val="95"/>
                                      <w:sz w:val="16"/>
                                    </w:rPr>
                                    <w:t>or</w:t>
                                  </w:r>
                                  <w:r w:rsidRPr="00BF54F0">
                                    <w:rPr>
                                      <w:color w:val="050505"/>
                                      <w:spacing w:val="-14"/>
                                      <w:w w:val="95"/>
                                      <w:sz w:val="16"/>
                                    </w:rPr>
                                    <w:t xml:space="preserve"> </w:t>
                                  </w:r>
                                  <w:r w:rsidRPr="00BF54F0">
                                    <w:rPr>
                                      <w:color w:val="050505"/>
                                      <w:w w:val="95"/>
                                      <w:sz w:val="16"/>
                                    </w:rPr>
                                    <w:t>federal</w:t>
                                  </w:r>
                                  <w:r w:rsidRPr="00BF54F0">
                                    <w:rPr>
                                      <w:color w:val="050505"/>
                                      <w:spacing w:val="-11"/>
                                      <w:w w:val="95"/>
                                      <w:sz w:val="16"/>
                                    </w:rPr>
                                    <w:t xml:space="preserve"> </w:t>
                                  </w:r>
                                  <w:r w:rsidRPr="00BF54F0">
                                    <w:rPr>
                                      <w:color w:val="050505"/>
                                      <w:w w:val="95"/>
                                      <w:sz w:val="16"/>
                                    </w:rPr>
                                    <w:t>court?</w:t>
                                  </w:r>
                                </w:p>
                              </w:tc>
                            </w:tr>
                            <w:tr w14:paraId="66D95314" w14:textId="77777777">
                              <w:tblPrEx>
                                <w:tblW w:w="0" w:type="auto"/>
                                <w:tblInd w:w="10" w:type="dxa"/>
                                <w:tblLayout w:type="fixed"/>
                                <w:tblCellMar>
                                  <w:left w:w="0" w:type="dxa"/>
                                  <w:right w:w="0" w:type="dxa"/>
                                </w:tblCellMar>
                                <w:tblLook w:val="01E0"/>
                              </w:tblPrEx>
                              <w:trPr>
                                <w:trHeight w:val="912"/>
                              </w:trPr>
                              <w:tc>
                                <w:tcPr>
                                  <w:tcW w:w="10817" w:type="dxa"/>
                                  <w:tcBorders>
                                    <w:left w:val="single" w:sz="8" w:space="0" w:color="000000"/>
                                    <w:bottom w:val="single" w:sz="8" w:space="0" w:color="000000"/>
                                    <w:right w:val="single" w:sz="8" w:space="0" w:color="000000"/>
                                  </w:tcBorders>
                                </w:tcPr>
                                <w:p w:rsidR="00D66F0D" w:rsidRPr="00BF54F0" w14:textId="1CFD6E10">
                                  <w:pPr>
                                    <w:pStyle w:val="TableParagraph"/>
                                    <w:tabs>
                                      <w:tab w:val="left" w:pos="9976"/>
                                    </w:tabs>
                                    <w:spacing w:line="113" w:lineRule="exact"/>
                                    <w:ind w:left="104"/>
                                    <w:rPr>
                                      <w:sz w:val="16"/>
                                    </w:rPr>
                                  </w:pPr>
                                  <w:r w:rsidRPr="00BF54F0">
                                    <w:rPr>
                                      <w:color w:val="050505"/>
                                      <w:w w:val="90"/>
                                      <w:sz w:val="16"/>
                                    </w:rPr>
                                    <w:t>51)</w:t>
                                  </w:r>
                                  <w:r w:rsidRPr="00BF54F0">
                                    <w:rPr>
                                      <w:color w:val="050505"/>
                                      <w:spacing w:val="15"/>
                                      <w:w w:val="90"/>
                                      <w:sz w:val="16"/>
                                    </w:rPr>
                                    <w:t xml:space="preserve"> </w:t>
                                  </w:r>
                                  <w:r w:rsidRPr="00BF54F0">
                                    <w:rPr>
                                      <w:color w:val="050505"/>
                                      <w:w w:val="90"/>
                                      <w:sz w:val="16"/>
                                    </w:rPr>
                                    <w:t>Has</w:t>
                                  </w:r>
                                  <w:r w:rsidRPr="00BF54F0">
                                    <w:rPr>
                                      <w:color w:val="050505"/>
                                      <w:spacing w:val="11"/>
                                      <w:w w:val="90"/>
                                      <w:sz w:val="16"/>
                                    </w:rPr>
                                    <w:t xml:space="preserve"> </w:t>
                                  </w:r>
                                  <w:r w:rsidRPr="00BF54F0">
                                    <w:rPr>
                                      <w:color w:val="050505"/>
                                      <w:w w:val="90"/>
                                      <w:sz w:val="16"/>
                                    </w:rPr>
                                    <w:t>any</w:t>
                                  </w:r>
                                  <w:r w:rsidRPr="00BF54F0">
                                    <w:rPr>
                                      <w:color w:val="050505"/>
                                      <w:spacing w:val="5"/>
                                      <w:w w:val="90"/>
                                      <w:sz w:val="16"/>
                                    </w:rPr>
                                    <w:t xml:space="preserve"> </w:t>
                                  </w:r>
                                  <w:r w:rsidRPr="00BF54F0">
                                    <w:rPr>
                                      <w:color w:val="050505"/>
                                      <w:w w:val="90"/>
                                      <w:sz w:val="16"/>
                                    </w:rPr>
                                    <w:t>court</w:t>
                                  </w:r>
                                  <w:r w:rsidRPr="00BF54F0">
                                    <w:rPr>
                                      <w:color w:val="050505"/>
                                      <w:spacing w:val="1"/>
                                      <w:w w:val="90"/>
                                      <w:sz w:val="16"/>
                                    </w:rPr>
                                    <w:t xml:space="preserve"> </w:t>
                                  </w:r>
                                  <w:r w:rsidRPr="00BF54F0">
                                    <w:rPr>
                                      <w:color w:val="050505"/>
                                      <w:w w:val="90"/>
                                      <w:sz w:val="16"/>
                                    </w:rPr>
                                    <w:t>finally</w:t>
                                  </w:r>
                                  <w:r w:rsidRPr="00BF54F0">
                                    <w:rPr>
                                      <w:color w:val="050505"/>
                                      <w:spacing w:val="19"/>
                                      <w:w w:val="90"/>
                                      <w:sz w:val="16"/>
                                    </w:rPr>
                                    <w:t xml:space="preserve"> </w:t>
                                  </w:r>
                                  <w:r w:rsidRPr="00BF54F0">
                                    <w:rPr>
                                      <w:color w:val="050505"/>
                                      <w:w w:val="90"/>
                                      <w:sz w:val="16"/>
                                    </w:rPr>
                                    <w:t>adiudoed</w:t>
                                  </w:r>
                                  <w:r w:rsidRPr="00BF54F0">
                                    <w:rPr>
                                      <w:color w:val="050505"/>
                                      <w:spacing w:val="4"/>
                                      <w:w w:val="90"/>
                                      <w:sz w:val="16"/>
                                    </w:rPr>
                                    <w:t xml:space="preserve"> </w:t>
                                  </w:r>
                                  <w:r w:rsidRPr="00BF54F0">
                                    <w:rPr>
                                      <w:color w:val="050505"/>
                                      <w:w w:val="90"/>
                                      <w:sz w:val="16"/>
                                    </w:rPr>
                                    <w:t>the</w:t>
                                  </w:r>
                                  <w:r w:rsidRPr="00BF54F0">
                                    <w:rPr>
                                      <w:color w:val="050505"/>
                                      <w:spacing w:val="2"/>
                                      <w:w w:val="90"/>
                                      <w:sz w:val="16"/>
                                    </w:rPr>
                                    <w:t xml:space="preserve"> </w:t>
                                  </w:r>
                                  <w:r w:rsidRPr="00BF54F0">
                                    <w:rPr>
                                      <w:color w:val="050505"/>
                                      <w:w w:val="90"/>
                                      <w:sz w:val="16"/>
                                    </w:rPr>
                                    <w:t>Applicant</w:t>
                                  </w:r>
                                  <w:r w:rsidRPr="00BF54F0">
                                    <w:rPr>
                                      <w:color w:val="050505"/>
                                      <w:spacing w:val="33"/>
                                      <w:w w:val="90"/>
                                      <w:sz w:val="16"/>
                                    </w:rPr>
                                    <w:t xml:space="preserve"> </w:t>
                                  </w:r>
                                  <w:r w:rsidRPr="00BF54F0">
                                    <w:rPr>
                                      <w:color w:val="050505"/>
                                      <w:w w:val="90"/>
                                      <w:sz w:val="16"/>
                                    </w:rPr>
                                    <w:t>or</w:t>
                                  </w:r>
                                  <w:r w:rsidRPr="00BF54F0">
                                    <w:rPr>
                                      <w:color w:val="050505"/>
                                      <w:spacing w:val="3"/>
                                      <w:w w:val="90"/>
                                      <w:sz w:val="16"/>
                                    </w:rPr>
                                    <w:t xml:space="preserve"> </w:t>
                                  </w:r>
                                  <w:r w:rsidRPr="00BF54F0">
                                    <w:rPr>
                                      <w:color w:val="050505"/>
                                      <w:w w:val="90"/>
                                      <w:sz w:val="16"/>
                                    </w:rPr>
                                    <w:t>any</w:t>
                                  </w:r>
                                  <w:r w:rsidRPr="00BF54F0">
                                    <w:rPr>
                                      <w:color w:val="050505"/>
                                      <w:spacing w:val="5"/>
                                      <w:w w:val="90"/>
                                      <w:sz w:val="16"/>
                                    </w:rPr>
                                    <w:t xml:space="preserve"> </w:t>
                                  </w:r>
                                  <w:r w:rsidRPr="00BF54F0">
                                    <w:rPr>
                                      <w:color w:val="050505"/>
                                      <w:w w:val="90"/>
                                      <w:sz w:val="16"/>
                                    </w:rPr>
                                    <w:t>party</w:t>
                                  </w:r>
                                  <w:r w:rsidRPr="00BF54F0">
                                    <w:rPr>
                                      <w:color w:val="050505"/>
                                      <w:spacing w:val="16"/>
                                      <w:w w:val="90"/>
                                      <w:sz w:val="16"/>
                                    </w:rPr>
                                    <w:t xml:space="preserve"> </w:t>
                                  </w:r>
                                  <w:r w:rsidRPr="00BF54F0">
                                    <w:rPr>
                                      <w:color w:val="050505"/>
                                      <w:w w:val="90"/>
                                      <w:sz w:val="16"/>
                                    </w:rPr>
                                    <w:t>directly</w:t>
                                  </w:r>
                                  <w:r w:rsidRPr="00BF54F0">
                                    <w:rPr>
                                      <w:color w:val="050505"/>
                                      <w:spacing w:val="16"/>
                                      <w:w w:val="90"/>
                                      <w:sz w:val="16"/>
                                    </w:rPr>
                                    <w:t xml:space="preserve"> </w:t>
                                  </w:r>
                                  <w:r w:rsidRPr="00BF54F0">
                                    <w:rPr>
                                      <w:color w:val="050505"/>
                                      <w:w w:val="90"/>
                                      <w:sz w:val="16"/>
                                    </w:rPr>
                                    <w:t>or</w:t>
                                  </w:r>
                                  <w:r w:rsidRPr="00BF54F0">
                                    <w:rPr>
                                      <w:color w:val="050505"/>
                                      <w:spacing w:val="2"/>
                                      <w:w w:val="90"/>
                                      <w:sz w:val="16"/>
                                    </w:rPr>
                                    <w:t xml:space="preserve"> </w:t>
                                  </w:r>
                                  <w:r w:rsidRPr="00BF54F0">
                                    <w:rPr>
                                      <w:color w:val="050505"/>
                                      <w:w w:val="90"/>
                                      <w:sz w:val="16"/>
                                    </w:rPr>
                                    <w:t>indirectly</w:t>
                                  </w:r>
                                  <w:r w:rsidRPr="00BF54F0">
                                    <w:rPr>
                                      <w:color w:val="050505"/>
                                      <w:spacing w:val="8"/>
                                      <w:w w:val="90"/>
                                      <w:sz w:val="16"/>
                                    </w:rPr>
                                    <w:t xml:space="preserve"> </w:t>
                                  </w:r>
                                  <w:r w:rsidR="00BF54F0">
                                    <w:rPr>
                                      <w:color w:val="050505"/>
                                      <w:w w:val="90"/>
                                      <w:sz w:val="16"/>
                                    </w:rPr>
                                    <w:t xml:space="preserve">control </w:t>
                                  </w:r>
                                  <w:r w:rsidRPr="00BF54F0">
                                    <w:rPr>
                                      <w:color w:val="050505"/>
                                      <w:w w:val="90"/>
                                      <w:sz w:val="16"/>
                                    </w:rPr>
                                    <w:t>in</w:t>
                                  </w:r>
                                  <w:r w:rsidR="009964EB">
                                    <w:rPr>
                                      <w:color w:val="050505"/>
                                      <w:w w:val="90"/>
                                      <w:sz w:val="16"/>
                                    </w:rPr>
                                    <w:t xml:space="preserve"> </w:t>
                                  </w:r>
                                  <w:r w:rsidRPr="00BF54F0">
                                    <w:rPr>
                                      <w:color w:val="050505"/>
                                      <w:w w:val="90"/>
                                      <w:sz w:val="16"/>
                                    </w:rPr>
                                    <w:t>o</w:t>
                                  </w:r>
                                  <w:r w:rsidRPr="00BF54F0">
                                    <w:rPr>
                                      <w:color w:val="050505"/>
                                      <w:spacing w:val="16"/>
                                      <w:w w:val="90"/>
                                      <w:sz w:val="16"/>
                                    </w:rPr>
                                    <w:t xml:space="preserve"> </w:t>
                                  </w:r>
                                  <w:r w:rsidRPr="00BF54F0">
                                    <w:rPr>
                                      <w:color w:val="050505"/>
                                      <w:w w:val="90"/>
                                      <w:sz w:val="16"/>
                                    </w:rPr>
                                    <w:t>the</w:t>
                                  </w:r>
                                  <w:r w:rsidRPr="00BF54F0">
                                    <w:rPr>
                                      <w:color w:val="050505"/>
                                      <w:spacing w:val="3"/>
                                      <w:w w:val="90"/>
                                      <w:sz w:val="16"/>
                                    </w:rPr>
                                    <w:t xml:space="preserve"> </w:t>
                                  </w:r>
                                  <w:r w:rsidRPr="00BF54F0">
                                    <w:rPr>
                                      <w:color w:val="050505"/>
                                      <w:w w:val="90"/>
                                      <w:sz w:val="16"/>
                                    </w:rPr>
                                    <w:t>Applicant</w:t>
                                  </w:r>
                                  <w:r w:rsidRPr="00BF54F0">
                                    <w:rPr>
                                      <w:color w:val="050505"/>
                                      <w:spacing w:val="19"/>
                                      <w:w w:val="90"/>
                                      <w:sz w:val="16"/>
                                    </w:rPr>
                                    <w:t xml:space="preserve"> </w:t>
                                  </w:r>
                                  <w:r w:rsidRPr="00BF54F0">
                                    <w:rPr>
                                      <w:color w:val="050505"/>
                                      <w:w w:val="90"/>
                                      <w:sz w:val="16"/>
                                    </w:rPr>
                                    <w:t>oui</w:t>
                                  </w:r>
                                  <w:r w:rsidR="00BF54F0">
                                    <w:rPr>
                                      <w:color w:val="050505"/>
                                      <w:w w:val="90"/>
                                      <w:sz w:val="16"/>
                                    </w:rPr>
                                    <w:t xml:space="preserve"> </w:t>
                                  </w:r>
                                  <w:r w:rsidRPr="00BF54F0">
                                    <w:rPr>
                                      <w:color w:val="050505"/>
                                      <w:w w:val="90"/>
                                      <w:sz w:val="16"/>
                                    </w:rPr>
                                    <w:t>lty</w:t>
                                  </w:r>
                                  <w:r w:rsidRPr="00BF54F0">
                                    <w:rPr>
                                      <w:color w:val="050505"/>
                                      <w:spacing w:val="23"/>
                                      <w:w w:val="90"/>
                                      <w:sz w:val="16"/>
                                    </w:rPr>
                                    <w:t xml:space="preserve"> </w:t>
                                  </w:r>
                                  <w:r w:rsidRPr="00BF54F0">
                                    <w:rPr>
                                      <w:color w:val="050505"/>
                                      <w:w w:val="90"/>
                                      <w:sz w:val="16"/>
                                    </w:rPr>
                                    <w:t>of</w:t>
                                  </w:r>
                                  <w:r w:rsidRPr="00BF54F0">
                                    <w:rPr>
                                      <w:color w:val="050505"/>
                                      <w:spacing w:val="6"/>
                                      <w:w w:val="90"/>
                                      <w:sz w:val="16"/>
                                    </w:rPr>
                                    <w:t xml:space="preserve"> </w:t>
                                  </w:r>
                                  <w:r w:rsidRPr="00BF54F0">
                                    <w:rPr>
                                      <w:color w:val="050505"/>
                                      <w:w w:val="90"/>
                                      <w:sz w:val="16"/>
                                    </w:rPr>
                                    <w:t>unlawfully</w:t>
                                  </w:r>
                                  <w:r w:rsidRPr="00BF54F0">
                                    <w:rPr>
                                      <w:color w:val="050505"/>
                                      <w:w w:val="90"/>
                                      <w:sz w:val="16"/>
                                    </w:rPr>
                                    <w:tab/>
                                  </w:r>
                                  <w:r w:rsidRPr="00BF54F0" w:rsidR="00BF54F0">
                                    <w:rPr>
                                      <w:color w:val="050505"/>
                                      <w:w w:val="90"/>
                                      <w:sz w:val="16"/>
                                    </w:rPr>
                                    <w:t xml:space="preserve">(  </w:t>
                                  </w:r>
                                  <w:r w:rsidRPr="00BF54F0">
                                    <w:rPr>
                                      <w:color w:val="050505"/>
                                      <w:sz w:val="16"/>
                                    </w:rPr>
                                    <w:t>)Yes</w:t>
                                  </w:r>
                                  <w:r w:rsidRPr="00BF54F0">
                                    <w:rPr>
                                      <w:color w:val="050505"/>
                                      <w:spacing w:val="16"/>
                                      <w:sz w:val="16"/>
                                    </w:rPr>
                                    <w:t xml:space="preserve"> </w:t>
                                  </w:r>
                                  <w:r w:rsidRPr="00BF54F0">
                                    <w:rPr>
                                      <w:color w:val="050505"/>
                                      <w:sz w:val="16"/>
                                    </w:rPr>
                                    <w:t>No</w:t>
                                  </w:r>
                                </w:p>
                                <w:p w:rsidR="00D66F0D" w:rsidRPr="00BF54F0" w14:textId="4A4D9126">
                                  <w:pPr>
                                    <w:pStyle w:val="TableParagraph"/>
                                    <w:spacing w:line="161" w:lineRule="exact"/>
                                    <w:ind w:left="374"/>
                                    <w:rPr>
                                      <w:sz w:val="16"/>
                                    </w:rPr>
                                  </w:pPr>
                                  <w:r w:rsidRPr="00BF54F0">
                                    <w:rPr>
                                      <w:color w:val="050505"/>
                                      <w:spacing w:val="-1"/>
                                      <w:w w:val="95"/>
                                      <w:sz w:val="16"/>
                                    </w:rPr>
                                    <w:t>monopolizing</w:t>
                                  </w:r>
                                  <w:r w:rsidRPr="00BF54F0">
                                    <w:rPr>
                                      <w:color w:val="050505"/>
                                      <w:spacing w:val="2"/>
                                      <w:w w:val="95"/>
                                      <w:sz w:val="16"/>
                                    </w:rPr>
                                    <w:t xml:space="preserve"> </w:t>
                                  </w:r>
                                  <w:r w:rsidRPr="00BF54F0">
                                    <w:rPr>
                                      <w:color w:val="050505"/>
                                      <w:spacing w:val="-1"/>
                                      <w:w w:val="95"/>
                                      <w:sz w:val="16"/>
                                    </w:rPr>
                                    <w:t>or</w:t>
                                  </w:r>
                                  <w:r w:rsidRPr="00BF54F0">
                                    <w:rPr>
                                      <w:color w:val="050505"/>
                                      <w:spacing w:val="1"/>
                                      <w:w w:val="95"/>
                                      <w:sz w:val="16"/>
                                    </w:rPr>
                                    <w:t xml:space="preserve"> </w:t>
                                  </w:r>
                                  <w:r w:rsidRPr="00BF54F0">
                                    <w:rPr>
                                      <w:color w:val="050505"/>
                                      <w:spacing w:val="-1"/>
                                      <w:w w:val="95"/>
                                      <w:sz w:val="16"/>
                                    </w:rPr>
                                    <w:t>attempting</w:t>
                                  </w:r>
                                  <w:r w:rsidRPr="00BF54F0">
                                    <w:rPr>
                                      <w:color w:val="050505"/>
                                      <w:spacing w:val="3"/>
                                      <w:w w:val="95"/>
                                      <w:sz w:val="16"/>
                                    </w:rPr>
                                    <w:t xml:space="preserve"> </w:t>
                                  </w:r>
                                  <w:r w:rsidRPr="00BF54F0">
                                    <w:rPr>
                                      <w:color w:val="050505"/>
                                      <w:spacing w:val="-1"/>
                                      <w:w w:val="95"/>
                                      <w:sz w:val="16"/>
                                    </w:rPr>
                                    <w:t>unlawfully</w:t>
                                  </w:r>
                                  <w:r w:rsidRPr="00BF54F0">
                                    <w:rPr>
                                      <w:color w:val="050505"/>
                                      <w:w w:val="95"/>
                                      <w:sz w:val="16"/>
                                    </w:rPr>
                                    <w:t xml:space="preserve"> </w:t>
                                  </w:r>
                                  <w:r w:rsidRPr="00BF54F0">
                                    <w:rPr>
                                      <w:color w:val="050505"/>
                                      <w:spacing w:val="-1"/>
                                      <w:w w:val="95"/>
                                      <w:sz w:val="16"/>
                                    </w:rPr>
                                    <w:t>to</w:t>
                                  </w:r>
                                  <w:r w:rsidRPr="00BF54F0">
                                    <w:rPr>
                                      <w:color w:val="050505"/>
                                      <w:spacing w:val="-14"/>
                                      <w:w w:val="95"/>
                                      <w:sz w:val="16"/>
                                    </w:rPr>
                                    <w:t xml:space="preserve"> </w:t>
                                  </w:r>
                                  <w:r w:rsidRPr="00BF54F0">
                                    <w:rPr>
                                      <w:color w:val="050505"/>
                                      <w:spacing w:val="-1"/>
                                      <w:w w:val="95"/>
                                      <w:sz w:val="16"/>
                                    </w:rPr>
                                    <w:t>monopolize</w:t>
                                  </w:r>
                                  <w:r w:rsidRPr="00BF54F0">
                                    <w:rPr>
                                      <w:color w:val="050505"/>
                                      <w:spacing w:val="4"/>
                                      <w:w w:val="95"/>
                                      <w:sz w:val="16"/>
                                    </w:rPr>
                                    <w:t xml:space="preserve"> </w:t>
                                  </w:r>
                                  <w:r w:rsidRPr="00BF54F0">
                                    <w:rPr>
                                      <w:color w:val="050505"/>
                                      <w:spacing w:val="-1"/>
                                      <w:w w:val="95"/>
                                      <w:sz w:val="16"/>
                                    </w:rPr>
                                    <w:t>radio</w:t>
                                  </w:r>
                                  <w:r w:rsidRPr="00BF54F0">
                                    <w:rPr>
                                      <w:color w:val="050505"/>
                                      <w:spacing w:val="-8"/>
                                      <w:w w:val="95"/>
                                      <w:sz w:val="16"/>
                                    </w:rPr>
                                    <w:t xml:space="preserve"> </w:t>
                                  </w:r>
                                  <w:r w:rsidRPr="00BF54F0">
                                    <w:rPr>
                                      <w:color w:val="050505"/>
                                      <w:spacing w:val="-1"/>
                                      <w:w w:val="95"/>
                                      <w:sz w:val="16"/>
                                    </w:rPr>
                                    <w:t>communication</w:t>
                                  </w:r>
                                  <w:r w:rsidR="009964EB">
                                    <w:rPr>
                                      <w:color w:val="050505"/>
                                      <w:spacing w:val="-1"/>
                                      <w:w w:val="95"/>
                                      <w:sz w:val="16"/>
                                    </w:rPr>
                                    <w:t xml:space="preserve"> </w:t>
                                  </w:r>
                                  <w:r w:rsidRPr="00BF54F0">
                                    <w:rPr>
                                      <w:color w:val="050505"/>
                                      <w:spacing w:val="-1"/>
                                      <w:w w:val="95"/>
                                      <w:sz w:val="16"/>
                                    </w:rPr>
                                    <w:t>directly</w:t>
                                  </w:r>
                                  <w:r w:rsidRPr="00BF54F0">
                                    <w:rPr>
                                      <w:color w:val="050505"/>
                                      <w:spacing w:val="6"/>
                                      <w:w w:val="95"/>
                                      <w:sz w:val="16"/>
                                    </w:rPr>
                                    <w:t xml:space="preserve"> </w:t>
                                  </w:r>
                                  <w:r w:rsidRPr="00BF54F0">
                                    <w:rPr>
                                      <w:color w:val="050505"/>
                                      <w:spacing w:val="-1"/>
                                      <w:w w:val="95"/>
                                      <w:sz w:val="16"/>
                                    </w:rPr>
                                    <w:t>or</w:t>
                                  </w:r>
                                  <w:r w:rsidRPr="00BF54F0">
                                    <w:rPr>
                                      <w:color w:val="050505"/>
                                      <w:spacing w:val="-10"/>
                                      <w:w w:val="95"/>
                                      <w:sz w:val="16"/>
                                    </w:rPr>
                                    <w:t xml:space="preserve"> </w:t>
                                  </w:r>
                                  <w:r w:rsidRPr="00BF54F0">
                                    <w:rPr>
                                      <w:color w:val="050505"/>
                                      <w:spacing w:val="-1"/>
                                      <w:w w:val="95"/>
                                      <w:sz w:val="16"/>
                                    </w:rPr>
                                    <w:t>indirectly</w:t>
                                  </w:r>
                                  <w:r w:rsidRPr="00BF54F0">
                                    <w:rPr>
                                      <w:color w:val="343434"/>
                                      <w:spacing w:val="-1"/>
                                      <w:w w:val="95"/>
                                      <w:sz w:val="16"/>
                                    </w:rPr>
                                    <w:t>,</w:t>
                                  </w:r>
                                  <w:r w:rsidRPr="00BF54F0">
                                    <w:rPr>
                                      <w:color w:val="343434"/>
                                      <w:spacing w:val="-8"/>
                                      <w:w w:val="95"/>
                                      <w:sz w:val="16"/>
                                    </w:rPr>
                                    <w:t xml:space="preserve"> </w:t>
                                  </w:r>
                                  <w:r w:rsidRPr="00BF54F0">
                                    <w:rPr>
                                      <w:color w:val="050505"/>
                                      <w:spacing w:val="-1"/>
                                      <w:w w:val="95"/>
                                      <w:sz w:val="16"/>
                                    </w:rPr>
                                    <w:t>through</w:t>
                                  </w:r>
                                  <w:r w:rsidRPr="00BF54F0">
                                    <w:rPr>
                                      <w:color w:val="050505"/>
                                      <w:spacing w:val="-8"/>
                                      <w:w w:val="95"/>
                                      <w:sz w:val="16"/>
                                    </w:rPr>
                                    <w:t xml:space="preserve"> </w:t>
                                  </w:r>
                                  <w:r w:rsidRPr="00BF54F0">
                                    <w:rPr>
                                      <w:color w:val="050505"/>
                                      <w:w w:val="95"/>
                                      <w:sz w:val="16"/>
                                    </w:rPr>
                                    <w:t>control</w:t>
                                  </w:r>
                                  <w:r w:rsidRPr="00BF54F0">
                                    <w:rPr>
                                      <w:color w:val="050505"/>
                                      <w:spacing w:val="-7"/>
                                      <w:w w:val="95"/>
                                      <w:sz w:val="16"/>
                                    </w:rPr>
                                    <w:t xml:space="preserve"> </w:t>
                                  </w:r>
                                  <w:r w:rsidRPr="00BF54F0">
                                    <w:rPr>
                                      <w:color w:val="050505"/>
                                      <w:w w:val="95"/>
                                      <w:sz w:val="16"/>
                                    </w:rPr>
                                    <w:t>of</w:t>
                                  </w:r>
                                </w:p>
                                <w:p w:rsidR="00D66F0D" w:rsidRPr="00BF54F0" w14:textId="34FC861B">
                                  <w:pPr>
                                    <w:pStyle w:val="TableParagraph"/>
                                    <w:spacing w:line="183" w:lineRule="exact"/>
                                    <w:ind w:left="360"/>
                                    <w:rPr>
                                      <w:sz w:val="16"/>
                                    </w:rPr>
                                  </w:pPr>
                                  <w:r w:rsidRPr="00BF54F0">
                                    <w:rPr>
                                      <w:color w:val="050505"/>
                                      <w:spacing w:val="-1"/>
                                      <w:w w:val="95"/>
                                      <w:sz w:val="16"/>
                                    </w:rPr>
                                    <w:t>manufacture</w:t>
                                  </w:r>
                                  <w:r w:rsidRPr="00BF54F0">
                                    <w:rPr>
                                      <w:color w:val="050505"/>
                                      <w:spacing w:val="5"/>
                                      <w:w w:val="95"/>
                                      <w:sz w:val="16"/>
                                    </w:rPr>
                                    <w:t xml:space="preserve"> </w:t>
                                  </w:r>
                                  <w:r w:rsidRPr="00BF54F0">
                                    <w:rPr>
                                      <w:color w:val="050505"/>
                                      <w:w w:val="95"/>
                                      <w:sz w:val="16"/>
                                    </w:rPr>
                                    <w:t>or</w:t>
                                  </w:r>
                                  <w:r w:rsidRPr="00BF54F0">
                                    <w:rPr>
                                      <w:color w:val="050505"/>
                                      <w:spacing w:val="-8"/>
                                      <w:w w:val="95"/>
                                      <w:sz w:val="16"/>
                                    </w:rPr>
                                    <w:t xml:space="preserve"> </w:t>
                                  </w:r>
                                  <w:r w:rsidRPr="00BF54F0">
                                    <w:rPr>
                                      <w:color w:val="050505"/>
                                      <w:w w:val="95"/>
                                      <w:sz w:val="16"/>
                                    </w:rPr>
                                    <w:t>sale of</w:t>
                                  </w:r>
                                  <w:r w:rsidRPr="00BF54F0">
                                    <w:rPr>
                                      <w:color w:val="050505"/>
                                      <w:spacing w:val="-6"/>
                                      <w:w w:val="95"/>
                                      <w:sz w:val="16"/>
                                    </w:rPr>
                                    <w:t xml:space="preserve"> </w:t>
                                  </w:r>
                                  <w:r w:rsidRPr="00BF54F0">
                                    <w:rPr>
                                      <w:color w:val="050505"/>
                                      <w:w w:val="95"/>
                                      <w:sz w:val="16"/>
                                    </w:rPr>
                                    <w:t>radio</w:t>
                                  </w:r>
                                  <w:r w:rsidRPr="00BF54F0">
                                    <w:rPr>
                                      <w:color w:val="050505"/>
                                      <w:spacing w:val="-8"/>
                                      <w:w w:val="95"/>
                                      <w:sz w:val="16"/>
                                    </w:rPr>
                                    <w:t xml:space="preserve"> </w:t>
                                  </w:r>
                                  <w:r w:rsidRPr="00BF54F0">
                                    <w:rPr>
                                      <w:color w:val="050505"/>
                                      <w:w w:val="95"/>
                                      <w:sz w:val="16"/>
                                    </w:rPr>
                                    <w:t>apparatus,</w:t>
                                  </w:r>
                                  <w:r w:rsidRPr="00BF54F0">
                                    <w:rPr>
                                      <w:color w:val="050505"/>
                                      <w:spacing w:val="6"/>
                                      <w:w w:val="95"/>
                                      <w:sz w:val="16"/>
                                    </w:rPr>
                                    <w:t xml:space="preserve"> </w:t>
                                  </w:r>
                                  <w:r w:rsidRPr="00BF54F0">
                                    <w:rPr>
                                      <w:color w:val="050505"/>
                                      <w:w w:val="95"/>
                                      <w:sz w:val="16"/>
                                    </w:rPr>
                                    <w:t>exclusive</w:t>
                                  </w:r>
                                  <w:r w:rsidRPr="00BF54F0">
                                    <w:rPr>
                                      <w:color w:val="050505"/>
                                      <w:spacing w:val="-17"/>
                                      <w:w w:val="95"/>
                                      <w:sz w:val="16"/>
                                    </w:rPr>
                                    <w:t xml:space="preserve"> </w:t>
                                  </w:r>
                                  <w:r w:rsidRPr="00BF54F0">
                                    <w:rPr>
                                      <w:color w:val="050505"/>
                                      <w:w w:val="95"/>
                                      <w:sz w:val="16"/>
                                    </w:rPr>
                                    <w:t>traffic</w:t>
                                  </w:r>
                                  <w:r w:rsidRPr="00BF54F0">
                                    <w:rPr>
                                      <w:color w:val="050505"/>
                                      <w:spacing w:val="-4"/>
                                      <w:w w:val="95"/>
                                      <w:sz w:val="16"/>
                                    </w:rPr>
                                    <w:t xml:space="preserve"> </w:t>
                                  </w:r>
                                  <w:r w:rsidRPr="00BF54F0">
                                    <w:rPr>
                                      <w:color w:val="050505"/>
                                      <w:w w:val="95"/>
                                      <w:sz w:val="16"/>
                                    </w:rPr>
                                    <w:t>arrangement</w:t>
                                  </w:r>
                                  <w:r w:rsidR="009964EB">
                                    <w:rPr>
                                      <w:color w:val="050505"/>
                                      <w:w w:val="95"/>
                                      <w:sz w:val="16"/>
                                    </w:rPr>
                                    <w:t xml:space="preserve"> </w:t>
                                  </w:r>
                                  <w:r w:rsidRPr="00BF54F0">
                                    <w:rPr>
                                      <w:color w:val="050505"/>
                                      <w:w w:val="95"/>
                                      <w:sz w:val="16"/>
                                    </w:rPr>
                                    <w:t>or</w:t>
                                  </w:r>
                                  <w:r w:rsidRPr="00BF54F0">
                                    <w:rPr>
                                      <w:color w:val="050505"/>
                                      <w:spacing w:val="-4"/>
                                      <w:w w:val="95"/>
                                      <w:sz w:val="16"/>
                                    </w:rPr>
                                    <w:t xml:space="preserve"> </w:t>
                                  </w:r>
                                  <w:r w:rsidRPr="00BF54F0">
                                    <w:rPr>
                                      <w:color w:val="050505"/>
                                      <w:w w:val="95"/>
                                      <w:sz w:val="16"/>
                                    </w:rPr>
                                    <w:t>any</w:t>
                                  </w:r>
                                  <w:r w:rsidRPr="00BF54F0">
                                    <w:rPr>
                                      <w:color w:val="050505"/>
                                      <w:spacing w:val="-1"/>
                                      <w:w w:val="95"/>
                                      <w:sz w:val="16"/>
                                    </w:rPr>
                                    <w:t xml:space="preserve"> </w:t>
                                  </w:r>
                                  <w:r w:rsidRPr="00BF54F0">
                                    <w:rPr>
                                      <w:color w:val="050505"/>
                                      <w:w w:val="95"/>
                                      <w:sz w:val="16"/>
                                    </w:rPr>
                                    <w:t>other</w:t>
                                  </w:r>
                                  <w:r w:rsidRPr="00BF54F0">
                                    <w:rPr>
                                      <w:color w:val="050505"/>
                                      <w:spacing w:val="-14"/>
                                      <w:w w:val="95"/>
                                      <w:sz w:val="16"/>
                                    </w:rPr>
                                    <w:t xml:space="preserve"> </w:t>
                                  </w:r>
                                  <w:r w:rsidRPr="00BF54F0">
                                    <w:rPr>
                                      <w:color w:val="050505"/>
                                      <w:w w:val="95"/>
                                      <w:sz w:val="16"/>
                                    </w:rPr>
                                    <w:t>means</w:t>
                                  </w:r>
                                  <w:r w:rsidRPr="00BF54F0">
                                    <w:rPr>
                                      <w:color w:val="050505"/>
                                      <w:spacing w:val="2"/>
                                      <w:w w:val="95"/>
                                      <w:sz w:val="16"/>
                                    </w:rPr>
                                    <w:t xml:space="preserve"> </w:t>
                                  </w:r>
                                  <w:r w:rsidRPr="00BF54F0">
                                    <w:rPr>
                                      <w:color w:val="050505"/>
                                      <w:w w:val="95"/>
                                      <w:sz w:val="16"/>
                                    </w:rPr>
                                    <w:t>or</w:t>
                                  </w:r>
                                  <w:r w:rsidRPr="00BF54F0">
                                    <w:rPr>
                                      <w:color w:val="050505"/>
                                      <w:spacing w:val="-3"/>
                                      <w:w w:val="95"/>
                                      <w:sz w:val="16"/>
                                    </w:rPr>
                                    <w:t xml:space="preserve"> </w:t>
                                  </w:r>
                                  <w:r w:rsidRPr="00BF54F0">
                                    <w:rPr>
                                      <w:color w:val="050505"/>
                                      <w:w w:val="95"/>
                                      <w:sz w:val="16"/>
                                    </w:rPr>
                                    <w:t>unfair</w:t>
                                  </w:r>
                                  <w:r w:rsidRPr="00BF54F0">
                                    <w:rPr>
                                      <w:color w:val="050505"/>
                                      <w:spacing w:val="-15"/>
                                      <w:w w:val="95"/>
                                      <w:sz w:val="16"/>
                                    </w:rPr>
                                    <w:t xml:space="preserve"> </w:t>
                                  </w:r>
                                  <w:r w:rsidRPr="00BF54F0">
                                    <w:rPr>
                                      <w:color w:val="050505"/>
                                      <w:w w:val="95"/>
                                      <w:sz w:val="16"/>
                                    </w:rPr>
                                    <w:t>methods</w:t>
                                  </w:r>
                                  <w:r w:rsidRPr="00BF54F0">
                                    <w:rPr>
                                      <w:color w:val="050505"/>
                                      <w:spacing w:val="-5"/>
                                      <w:w w:val="95"/>
                                      <w:sz w:val="16"/>
                                    </w:rPr>
                                    <w:t xml:space="preserve"> </w:t>
                                  </w:r>
                                  <w:r w:rsidRPr="00BF54F0">
                                    <w:rPr>
                                      <w:color w:val="050505"/>
                                      <w:w w:val="95"/>
                                      <w:sz w:val="16"/>
                                    </w:rPr>
                                    <w:t>of</w:t>
                                  </w:r>
                                  <w:r w:rsidRPr="00BF54F0">
                                    <w:rPr>
                                      <w:color w:val="050505"/>
                                      <w:spacing w:val="-8"/>
                                      <w:w w:val="95"/>
                                      <w:sz w:val="16"/>
                                    </w:rPr>
                                    <w:t xml:space="preserve"> </w:t>
                                  </w:r>
                                  <w:r w:rsidRPr="00BF54F0">
                                    <w:rPr>
                                      <w:color w:val="050505"/>
                                      <w:w w:val="95"/>
                                      <w:sz w:val="16"/>
                                    </w:rPr>
                                    <w:t>competition?</w:t>
                                  </w:r>
                                </w:p>
                                <w:p w:rsidR="00D66F0D" w:rsidRPr="00BF54F0" w14:textId="77777777">
                                  <w:pPr>
                                    <w:pStyle w:val="TableParagraph"/>
                                    <w:spacing w:before="8"/>
                                    <w:rPr>
                                      <w:sz w:val="15"/>
                                    </w:rPr>
                                  </w:pPr>
                                </w:p>
                                <w:p w:rsidR="00D66F0D" w:rsidRPr="00BF54F0" w14:textId="77777777">
                                  <w:pPr>
                                    <w:pStyle w:val="TableParagraph"/>
                                    <w:ind w:left="360"/>
                                    <w:rPr>
                                      <w:sz w:val="16"/>
                                    </w:rPr>
                                  </w:pPr>
                                  <w:r w:rsidRPr="00BF54F0">
                                    <w:rPr>
                                      <w:color w:val="050505"/>
                                      <w:spacing w:val="-1"/>
                                      <w:w w:val="107"/>
                                      <w:sz w:val="16"/>
                                    </w:rPr>
                                    <w:t>I</w:t>
                                  </w:r>
                                  <w:r w:rsidRPr="00BF54F0">
                                    <w:rPr>
                                      <w:color w:val="050505"/>
                                      <w:w w:val="107"/>
                                      <w:sz w:val="16"/>
                                    </w:rPr>
                                    <w:t>f</w:t>
                                  </w:r>
                                  <w:r w:rsidRPr="00BF54F0">
                                    <w:rPr>
                                      <w:color w:val="050505"/>
                                      <w:spacing w:val="-12"/>
                                      <w:sz w:val="16"/>
                                    </w:rPr>
                                    <w:t xml:space="preserve"> </w:t>
                                  </w:r>
                                  <w:r w:rsidRPr="00BF54F0">
                                    <w:rPr>
                                      <w:color w:val="050505"/>
                                      <w:spacing w:val="-1"/>
                                      <w:w w:val="102"/>
                                      <w:sz w:val="16"/>
                                    </w:rPr>
                                    <w:t>th</w:t>
                                  </w:r>
                                  <w:r w:rsidRPr="00BF54F0">
                                    <w:rPr>
                                      <w:color w:val="050505"/>
                                      <w:w w:val="102"/>
                                      <w:sz w:val="16"/>
                                    </w:rPr>
                                    <w:t>e</w:t>
                                  </w:r>
                                  <w:r w:rsidRPr="00BF54F0">
                                    <w:rPr>
                                      <w:color w:val="050505"/>
                                      <w:spacing w:val="-11"/>
                                      <w:sz w:val="16"/>
                                    </w:rPr>
                                    <w:t xml:space="preserve"> </w:t>
                                  </w:r>
                                  <w:r w:rsidRPr="00BF54F0">
                                    <w:rPr>
                                      <w:color w:val="050505"/>
                                      <w:spacing w:val="-1"/>
                                      <w:w w:val="94"/>
                                      <w:sz w:val="16"/>
                                    </w:rPr>
                                    <w:t>answe</w:t>
                                  </w:r>
                                  <w:r w:rsidRPr="00BF54F0">
                                    <w:rPr>
                                      <w:color w:val="050505"/>
                                      <w:w w:val="94"/>
                                      <w:sz w:val="16"/>
                                    </w:rPr>
                                    <w:t>r</w:t>
                                  </w:r>
                                  <w:r w:rsidRPr="00BF54F0">
                                    <w:rPr>
                                      <w:color w:val="050505"/>
                                      <w:spacing w:val="-18"/>
                                      <w:sz w:val="16"/>
                                    </w:rPr>
                                    <w:t xml:space="preserve"> </w:t>
                                  </w:r>
                                  <w:r w:rsidRPr="00BF54F0">
                                    <w:rPr>
                                      <w:color w:val="050505"/>
                                      <w:spacing w:val="-1"/>
                                      <w:w w:val="106"/>
                                      <w:sz w:val="16"/>
                                    </w:rPr>
                                    <w:t>t</w:t>
                                  </w:r>
                                  <w:r w:rsidRPr="00BF54F0">
                                    <w:rPr>
                                      <w:color w:val="050505"/>
                                      <w:w w:val="106"/>
                                      <w:sz w:val="16"/>
                                    </w:rPr>
                                    <w:t>o</w:t>
                                  </w:r>
                                  <w:r w:rsidRPr="00BF54F0">
                                    <w:rPr>
                                      <w:color w:val="050505"/>
                                      <w:spacing w:val="-7"/>
                                      <w:sz w:val="16"/>
                                    </w:rPr>
                                    <w:t xml:space="preserve"> </w:t>
                                  </w:r>
                                  <w:r w:rsidRPr="00BF54F0">
                                    <w:rPr>
                                      <w:color w:val="050505"/>
                                      <w:spacing w:val="-1"/>
                                      <w:w w:val="96"/>
                                      <w:sz w:val="16"/>
                                    </w:rPr>
                                    <w:t>an</w:t>
                                  </w:r>
                                  <w:r w:rsidRPr="00BF54F0">
                                    <w:rPr>
                                      <w:color w:val="050505"/>
                                      <w:w w:val="96"/>
                                      <w:sz w:val="16"/>
                                    </w:rPr>
                                    <w:t>y</w:t>
                                  </w:r>
                                  <w:r w:rsidRPr="00BF54F0">
                                    <w:rPr>
                                      <w:color w:val="050505"/>
                                      <w:spacing w:val="1"/>
                                      <w:sz w:val="16"/>
                                    </w:rPr>
                                    <w:t xml:space="preserve"> </w:t>
                                  </w:r>
                                  <w:r w:rsidRPr="00BF54F0">
                                    <w:rPr>
                                      <w:color w:val="050505"/>
                                      <w:spacing w:val="-1"/>
                                      <w:w w:val="99"/>
                                      <w:sz w:val="16"/>
                                    </w:rPr>
                                    <w:t>o</w:t>
                                  </w:r>
                                  <w:r w:rsidRPr="00BF54F0">
                                    <w:rPr>
                                      <w:color w:val="050505"/>
                                      <w:w w:val="99"/>
                                      <w:sz w:val="16"/>
                                    </w:rPr>
                                    <w:t>f</w:t>
                                  </w:r>
                                  <w:r w:rsidRPr="00BF54F0">
                                    <w:rPr>
                                      <w:color w:val="050505"/>
                                      <w:spacing w:val="-10"/>
                                      <w:sz w:val="16"/>
                                    </w:rPr>
                                    <w:t xml:space="preserve"> </w:t>
                                  </w:r>
                                  <w:r w:rsidRPr="00BF54F0">
                                    <w:rPr>
                                      <w:color w:val="050505"/>
                                      <w:spacing w:val="-1"/>
                                      <w:w w:val="95"/>
                                      <w:sz w:val="16"/>
                                    </w:rPr>
                                    <w:t>49-5</w:t>
                                  </w:r>
                                  <w:r w:rsidRPr="00BF54F0">
                                    <w:rPr>
                                      <w:color w:val="050505"/>
                                      <w:w w:val="95"/>
                                      <w:sz w:val="16"/>
                                    </w:rPr>
                                    <w:t>1</w:t>
                                  </w:r>
                                  <w:r w:rsidRPr="00BF54F0">
                                    <w:rPr>
                                      <w:color w:val="050505"/>
                                      <w:spacing w:val="-10"/>
                                      <w:sz w:val="16"/>
                                    </w:rPr>
                                    <w:t xml:space="preserve"> </w:t>
                                  </w:r>
                                  <w:r w:rsidRPr="00BF54F0">
                                    <w:rPr>
                                      <w:color w:val="050505"/>
                                      <w:spacing w:val="-1"/>
                                      <w:sz w:val="16"/>
                                    </w:rPr>
                                    <w:t>i</w:t>
                                  </w:r>
                                  <w:r w:rsidRPr="00BF54F0">
                                    <w:rPr>
                                      <w:color w:val="050505"/>
                                      <w:sz w:val="16"/>
                                    </w:rPr>
                                    <w:t>s</w:t>
                                  </w:r>
                                  <w:r w:rsidRPr="00BF54F0">
                                    <w:rPr>
                                      <w:color w:val="050505"/>
                                      <w:spacing w:val="-8"/>
                                      <w:sz w:val="16"/>
                                    </w:rPr>
                                    <w:t xml:space="preserve"> </w:t>
                                  </w:r>
                                  <w:r w:rsidRPr="00BF54F0">
                                    <w:rPr>
                                      <w:color w:val="1A1A1A"/>
                                      <w:spacing w:val="-1"/>
                                      <w:sz w:val="16"/>
                                    </w:rPr>
                                    <w:t>'</w:t>
                                  </w:r>
                                  <w:r w:rsidRPr="00BF54F0">
                                    <w:rPr>
                                      <w:color w:val="1A1A1A"/>
                                      <w:spacing w:val="2"/>
                                      <w:sz w:val="16"/>
                                    </w:rPr>
                                    <w:t>Y</w:t>
                                  </w:r>
                                  <w:r w:rsidRPr="00BF54F0">
                                    <w:rPr>
                                      <w:color w:val="343434"/>
                                      <w:spacing w:val="-1"/>
                                      <w:w w:val="94"/>
                                      <w:sz w:val="16"/>
                                    </w:rPr>
                                    <w:t>'</w:t>
                                  </w:r>
                                  <w:r w:rsidRPr="00BF54F0">
                                    <w:rPr>
                                      <w:color w:val="343434"/>
                                      <w:w w:val="94"/>
                                      <w:sz w:val="16"/>
                                    </w:rPr>
                                    <w:t>,</w:t>
                                  </w:r>
                                  <w:r w:rsidRPr="00BF54F0">
                                    <w:rPr>
                                      <w:color w:val="343434"/>
                                      <w:spacing w:val="-8"/>
                                      <w:sz w:val="16"/>
                                    </w:rPr>
                                    <w:t xml:space="preserve"> </w:t>
                                  </w:r>
                                  <w:r w:rsidRPr="00BF54F0">
                                    <w:rPr>
                                      <w:color w:val="050505"/>
                                      <w:spacing w:val="-1"/>
                                      <w:w w:val="95"/>
                                      <w:sz w:val="16"/>
                                    </w:rPr>
                                    <w:t>attac</w:t>
                                  </w:r>
                                  <w:r w:rsidRPr="00BF54F0">
                                    <w:rPr>
                                      <w:color w:val="050505"/>
                                      <w:w w:val="95"/>
                                      <w:sz w:val="16"/>
                                    </w:rPr>
                                    <w:t>h</w:t>
                                  </w:r>
                                  <w:r w:rsidRPr="00BF54F0">
                                    <w:rPr>
                                      <w:color w:val="050505"/>
                                      <w:spacing w:val="-8"/>
                                      <w:sz w:val="16"/>
                                    </w:rPr>
                                    <w:t xml:space="preserve"> </w:t>
                                  </w:r>
                                  <w:r w:rsidRPr="00BF54F0">
                                    <w:rPr>
                                      <w:color w:val="050505"/>
                                      <w:spacing w:val="-1"/>
                                      <w:w w:val="99"/>
                                      <w:sz w:val="16"/>
                                    </w:rPr>
                                    <w:t>a</w:t>
                                  </w:r>
                                  <w:r w:rsidRPr="00BF54F0">
                                    <w:rPr>
                                      <w:color w:val="050505"/>
                                      <w:w w:val="99"/>
                                      <w:sz w:val="16"/>
                                    </w:rPr>
                                    <w:t>n</w:t>
                                  </w:r>
                                  <w:r w:rsidRPr="00BF54F0">
                                    <w:rPr>
                                      <w:color w:val="050505"/>
                                      <w:spacing w:val="-15"/>
                                      <w:sz w:val="16"/>
                                    </w:rPr>
                                    <w:t xml:space="preserve"> </w:t>
                                  </w:r>
                                  <w:r w:rsidRPr="00BF54F0">
                                    <w:rPr>
                                      <w:color w:val="050505"/>
                                      <w:spacing w:val="-1"/>
                                      <w:w w:val="94"/>
                                      <w:sz w:val="16"/>
                                    </w:rPr>
                                    <w:t>exhibi</w:t>
                                  </w:r>
                                  <w:r w:rsidRPr="00BF54F0">
                                    <w:rPr>
                                      <w:color w:val="050505"/>
                                      <w:w w:val="94"/>
                                      <w:sz w:val="16"/>
                                    </w:rPr>
                                    <w:t>t</w:t>
                                  </w:r>
                                  <w:r w:rsidRPr="00BF54F0">
                                    <w:rPr>
                                      <w:color w:val="050505"/>
                                      <w:spacing w:val="1"/>
                                      <w:sz w:val="16"/>
                                    </w:rPr>
                                    <w:t xml:space="preserve"> </w:t>
                                  </w:r>
                                  <w:r w:rsidRPr="00BF54F0">
                                    <w:rPr>
                                      <w:color w:val="050505"/>
                                      <w:spacing w:val="-1"/>
                                      <w:w w:val="93"/>
                                      <w:sz w:val="16"/>
                                    </w:rPr>
                                    <w:t>explainin</w:t>
                                  </w:r>
                                  <w:r w:rsidRPr="00BF54F0">
                                    <w:rPr>
                                      <w:color w:val="050505"/>
                                      <w:w w:val="93"/>
                                      <w:sz w:val="16"/>
                                    </w:rPr>
                                    <w:t>g</w:t>
                                  </w:r>
                                  <w:r w:rsidRPr="00BF54F0">
                                    <w:rPr>
                                      <w:color w:val="050505"/>
                                      <w:spacing w:val="-6"/>
                                      <w:sz w:val="16"/>
                                    </w:rPr>
                                    <w:t xml:space="preserve"> </w:t>
                                  </w:r>
                                  <w:r w:rsidRPr="00BF54F0">
                                    <w:rPr>
                                      <w:color w:val="050505"/>
                                      <w:spacing w:val="-1"/>
                                      <w:w w:val="99"/>
                                      <w:sz w:val="16"/>
                                    </w:rPr>
                                    <w:t>th</w:t>
                                  </w:r>
                                  <w:r w:rsidRPr="00BF54F0">
                                    <w:rPr>
                                      <w:color w:val="050505"/>
                                      <w:w w:val="99"/>
                                      <w:sz w:val="16"/>
                                    </w:rPr>
                                    <w:t>e</w:t>
                                  </w:r>
                                  <w:r w:rsidRPr="00BF54F0">
                                    <w:rPr>
                                      <w:color w:val="050505"/>
                                      <w:spacing w:val="-14"/>
                                      <w:sz w:val="16"/>
                                    </w:rPr>
                                    <w:t xml:space="preserve"> </w:t>
                                  </w:r>
                                  <w:r w:rsidRPr="00BF54F0">
                                    <w:rPr>
                                      <w:color w:val="050505"/>
                                      <w:w w:val="105"/>
                                      <w:sz w:val="16"/>
                                    </w:rPr>
                                    <w:t>circumsta</w:t>
                                  </w:r>
                                  <w:r w:rsidRPr="00BF54F0">
                                    <w:rPr>
                                      <w:color w:val="050505"/>
                                      <w:spacing w:val="-83"/>
                                      <w:w w:val="105"/>
                                      <w:sz w:val="16"/>
                                    </w:rPr>
                                    <w:t>n</w:t>
                                  </w:r>
                                  <w:r w:rsidRPr="00BF54F0">
                                    <w:rPr>
                                      <w:color w:val="050505"/>
                                      <w:sz w:val="16"/>
                                    </w:rPr>
                                    <w:t>ce</w:t>
                                  </w:r>
                                  <w:r w:rsidRPr="00BF54F0">
                                    <w:rPr>
                                      <w:color w:val="050505"/>
                                      <w:spacing w:val="-13"/>
                                      <w:sz w:val="16"/>
                                    </w:rPr>
                                    <w:t>s</w:t>
                                  </w:r>
                                  <w:r w:rsidRPr="00BF54F0">
                                    <w:rPr>
                                      <w:color w:val="343434"/>
                                      <w:w w:val="102"/>
                                      <w:sz w:val="16"/>
                                    </w:rPr>
                                    <w:t>.</w:t>
                                  </w:r>
                                </w:p>
                              </w:tc>
                            </w:tr>
                          </w:tbl>
                          <w:p w:rsidR="00D66F0D" w:rsidP="00D66F0D"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19" o:spid="_x0000_s1124" type="#_x0000_t202" style="width:542.35pt;height:99.6pt;margin-top:13.25pt;margin-left:31.05pt;mso-height-percent:0;mso-height-relative:page;mso-position-horizontal-relative:page;mso-width-percent:0;mso-width-relative:page;mso-wrap-distance-bottom:0;mso-wrap-distance-left:9pt;mso-wrap-distance-right:9pt;mso-wrap-distance-top:0;mso-wrap-style:square;position:absolute;visibility:visible;v-text-anchor:top;z-index:251670528" filled="f" stroked="f">
                <v:textbox inset="0,0,0,0">
                  <w:txbxContent>
                    <w:tbl>
                      <w:tblPr>
                        <w:tblW w:w="0" w:type="auto"/>
                        <w:tblInd w:w="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0817"/>
                      </w:tblGrid>
                      <w:tr w14:paraId="17EE0017" w14:textId="77777777">
                        <w:tblPrEx>
                          <w:tblW w:w="0" w:type="auto"/>
                          <w:tblInd w:w="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536"/>
                        </w:trPr>
                        <w:tc>
                          <w:tcPr>
                            <w:tcW w:w="10817" w:type="dxa"/>
                            <w:tcBorders>
                              <w:left w:val="nil"/>
                              <w:right w:val="single" w:sz="8" w:space="0" w:color="000000"/>
                            </w:tcBorders>
                          </w:tcPr>
                          <w:p w:rsidR="00D66F0D" w:rsidRPr="00BF54F0" w14:paraId="217B08D0" w14:textId="17FDE429">
                            <w:pPr>
                              <w:pStyle w:val="TableParagraph"/>
                              <w:tabs>
                                <w:tab w:val="left" w:pos="9938"/>
                              </w:tabs>
                              <w:spacing w:line="107" w:lineRule="exact"/>
                              <w:ind w:left="114"/>
                              <w:rPr>
                                <w:sz w:val="16"/>
                              </w:rPr>
                            </w:pPr>
                            <w:r w:rsidRPr="00BF54F0">
                              <w:rPr>
                                <w:color w:val="050505"/>
                                <w:spacing w:val="-1"/>
                                <w:w w:val="95"/>
                                <w:sz w:val="16"/>
                              </w:rPr>
                              <w:t>49)</w:t>
                            </w:r>
                            <w:r w:rsidRPr="00BF54F0">
                              <w:rPr>
                                <w:color w:val="050505"/>
                                <w:spacing w:val="-18"/>
                                <w:w w:val="95"/>
                                <w:sz w:val="16"/>
                              </w:rPr>
                              <w:t xml:space="preserve"> </w:t>
                            </w:r>
                            <w:r w:rsidRPr="00BF54F0">
                              <w:rPr>
                                <w:color w:val="050505"/>
                                <w:spacing w:val="-1"/>
                                <w:w w:val="95"/>
                                <w:sz w:val="16"/>
                              </w:rPr>
                              <w:t>Has</w:t>
                            </w:r>
                            <w:r w:rsidRPr="00BF54F0">
                              <w:rPr>
                                <w:color w:val="050505"/>
                                <w:spacing w:val="-5"/>
                                <w:w w:val="95"/>
                                <w:sz w:val="16"/>
                              </w:rPr>
                              <w:t xml:space="preserve"> </w:t>
                            </w:r>
                            <w:r w:rsidRPr="00BF54F0">
                              <w:rPr>
                                <w:color w:val="050505"/>
                                <w:spacing w:val="-1"/>
                                <w:w w:val="95"/>
                                <w:sz w:val="16"/>
                              </w:rPr>
                              <w:t>the</w:t>
                            </w:r>
                            <w:r w:rsidRPr="00BF54F0">
                              <w:rPr>
                                <w:color w:val="050505"/>
                                <w:spacing w:val="-10"/>
                                <w:w w:val="95"/>
                                <w:sz w:val="16"/>
                              </w:rPr>
                              <w:t xml:space="preserve"> </w:t>
                            </w:r>
                            <w:r w:rsidRPr="00BF54F0">
                              <w:rPr>
                                <w:color w:val="050505"/>
                                <w:spacing w:val="-1"/>
                                <w:w w:val="95"/>
                                <w:sz w:val="16"/>
                              </w:rPr>
                              <w:t>Applicant</w:t>
                            </w:r>
                            <w:r w:rsidRPr="00BF54F0">
                              <w:rPr>
                                <w:color w:val="050505"/>
                                <w:spacing w:val="7"/>
                                <w:w w:val="95"/>
                                <w:sz w:val="16"/>
                              </w:rPr>
                              <w:t xml:space="preserve"> </w:t>
                            </w:r>
                            <w:r w:rsidRPr="00BF54F0">
                              <w:rPr>
                                <w:color w:val="050505"/>
                                <w:spacing w:val="-1"/>
                                <w:w w:val="95"/>
                                <w:sz w:val="16"/>
                              </w:rPr>
                              <w:t>or</w:t>
                            </w:r>
                            <w:r w:rsidRPr="00BF54F0">
                              <w:rPr>
                                <w:color w:val="050505"/>
                                <w:spacing w:val="-4"/>
                                <w:w w:val="95"/>
                                <w:sz w:val="16"/>
                              </w:rPr>
                              <w:t xml:space="preserve"> </w:t>
                            </w:r>
                            <w:r w:rsidRPr="00BF54F0">
                              <w:rPr>
                                <w:color w:val="050505"/>
                                <w:spacing w:val="-1"/>
                                <w:w w:val="95"/>
                                <w:sz w:val="16"/>
                              </w:rPr>
                              <w:t>any</w:t>
                            </w:r>
                            <w:r w:rsidRPr="00BF54F0">
                              <w:rPr>
                                <w:color w:val="050505"/>
                                <w:spacing w:val="-2"/>
                                <w:w w:val="95"/>
                                <w:sz w:val="16"/>
                              </w:rPr>
                              <w:t xml:space="preserve"> </w:t>
                            </w:r>
                            <w:r w:rsidRPr="00BF54F0">
                              <w:rPr>
                                <w:color w:val="050505"/>
                                <w:spacing w:val="-1"/>
                                <w:w w:val="95"/>
                                <w:sz w:val="16"/>
                              </w:rPr>
                              <w:t>party</w:t>
                            </w:r>
                            <w:r w:rsidRPr="00BF54F0">
                              <w:rPr>
                                <w:color w:val="050505"/>
                                <w:spacing w:val="-5"/>
                                <w:w w:val="95"/>
                                <w:sz w:val="16"/>
                              </w:rPr>
                              <w:t xml:space="preserve"> </w:t>
                            </w:r>
                            <w:r w:rsidRPr="00BF54F0">
                              <w:rPr>
                                <w:color w:val="050505"/>
                                <w:spacing w:val="-1"/>
                                <w:w w:val="95"/>
                                <w:sz w:val="16"/>
                              </w:rPr>
                              <w:t>to</w:t>
                            </w:r>
                            <w:r w:rsidRPr="00BF54F0">
                              <w:rPr>
                                <w:color w:val="050505"/>
                                <w:spacing w:val="-10"/>
                                <w:w w:val="95"/>
                                <w:sz w:val="16"/>
                              </w:rPr>
                              <w:t xml:space="preserve"> </w:t>
                            </w:r>
                            <w:r w:rsidRPr="00BF54F0">
                              <w:rPr>
                                <w:color w:val="050505"/>
                                <w:spacing w:val="-1"/>
                                <w:w w:val="95"/>
                                <w:sz w:val="16"/>
                              </w:rPr>
                              <w:t>this application</w:t>
                            </w:r>
                            <w:r w:rsidRPr="00BF54F0">
                              <w:rPr>
                                <w:color w:val="050505"/>
                                <w:w w:val="95"/>
                                <w:sz w:val="16"/>
                              </w:rPr>
                              <w:t xml:space="preserve"> </w:t>
                            </w:r>
                            <w:r w:rsidRPr="00BF54F0">
                              <w:rPr>
                                <w:color w:val="050505"/>
                                <w:spacing w:val="-1"/>
                                <w:w w:val="95"/>
                                <w:sz w:val="16"/>
                              </w:rPr>
                              <w:t>had</w:t>
                            </w:r>
                            <w:r w:rsidRPr="00BF54F0">
                              <w:rPr>
                                <w:color w:val="050505"/>
                                <w:spacing w:val="-6"/>
                                <w:w w:val="95"/>
                                <w:sz w:val="16"/>
                              </w:rPr>
                              <w:t xml:space="preserve"> </w:t>
                            </w:r>
                            <w:r w:rsidRPr="00BF54F0">
                              <w:rPr>
                                <w:color w:val="050505"/>
                                <w:spacing w:val="-1"/>
                                <w:w w:val="95"/>
                                <w:sz w:val="16"/>
                              </w:rPr>
                              <w:t>any</w:t>
                            </w:r>
                            <w:r w:rsidRPr="00BF54F0">
                              <w:rPr>
                                <w:color w:val="050505"/>
                                <w:spacing w:val="-10"/>
                                <w:w w:val="95"/>
                                <w:sz w:val="16"/>
                              </w:rPr>
                              <w:t xml:space="preserve"> </w:t>
                            </w:r>
                            <w:r w:rsidRPr="00BF54F0">
                              <w:rPr>
                                <w:color w:val="050505"/>
                                <w:spacing w:val="-1"/>
                                <w:w w:val="95"/>
                                <w:sz w:val="16"/>
                              </w:rPr>
                              <w:t>FCC</w:t>
                            </w:r>
                            <w:r w:rsidRPr="00BF54F0">
                              <w:rPr>
                                <w:color w:val="050505"/>
                                <w:spacing w:val="-7"/>
                                <w:w w:val="95"/>
                                <w:sz w:val="16"/>
                              </w:rPr>
                              <w:t xml:space="preserve"> </w:t>
                            </w:r>
                            <w:r w:rsidRPr="00BF54F0">
                              <w:rPr>
                                <w:color w:val="050505"/>
                                <w:spacing w:val="-1"/>
                                <w:w w:val="95"/>
                                <w:sz w:val="16"/>
                              </w:rPr>
                              <w:t>station authorization,</w:t>
                            </w:r>
                            <w:r w:rsidRPr="00BF54F0">
                              <w:rPr>
                                <w:color w:val="050505"/>
                                <w:spacing w:val="-3"/>
                                <w:w w:val="95"/>
                                <w:sz w:val="16"/>
                              </w:rPr>
                              <w:t xml:space="preserve"> </w:t>
                            </w:r>
                            <w:r w:rsidRPr="00BF54F0">
                              <w:rPr>
                                <w:color w:val="050505"/>
                                <w:w w:val="95"/>
                                <w:sz w:val="16"/>
                              </w:rPr>
                              <w:t>license</w:t>
                            </w:r>
                            <w:r w:rsidRPr="00BF54F0">
                              <w:rPr>
                                <w:color w:val="050505"/>
                                <w:spacing w:val="-6"/>
                                <w:w w:val="95"/>
                                <w:sz w:val="16"/>
                              </w:rPr>
                              <w:t xml:space="preserve"> </w:t>
                            </w:r>
                            <w:r w:rsidRPr="00BF54F0">
                              <w:rPr>
                                <w:color w:val="050505"/>
                                <w:w w:val="95"/>
                                <w:sz w:val="16"/>
                              </w:rPr>
                              <w:t>or</w:t>
                            </w:r>
                            <w:r w:rsidRPr="00BF54F0">
                              <w:rPr>
                                <w:color w:val="050505"/>
                                <w:spacing w:val="-15"/>
                                <w:w w:val="95"/>
                                <w:sz w:val="16"/>
                              </w:rPr>
                              <w:t xml:space="preserve"> </w:t>
                            </w:r>
                            <w:r w:rsidRPr="00BF54F0">
                              <w:rPr>
                                <w:color w:val="050505"/>
                                <w:w w:val="95"/>
                                <w:sz w:val="16"/>
                              </w:rPr>
                              <w:t>construction</w:t>
                            </w:r>
                            <w:r w:rsidRPr="00BF54F0" w:rsidR="00BF54F0">
                              <w:rPr>
                                <w:color w:val="050505"/>
                                <w:w w:val="95"/>
                                <w:sz w:val="16"/>
                              </w:rPr>
                              <w:t xml:space="preserve">                                                        (       </w:t>
                            </w:r>
                            <w:r w:rsidRPr="00BF54F0">
                              <w:rPr>
                                <w:color w:val="050505"/>
                                <w:sz w:val="16"/>
                              </w:rPr>
                              <w:t>)Yes</w:t>
                            </w:r>
                            <w:r w:rsidRPr="00BF54F0">
                              <w:rPr>
                                <w:color w:val="050505"/>
                                <w:spacing w:val="25"/>
                                <w:sz w:val="16"/>
                              </w:rPr>
                              <w:t xml:space="preserve"> </w:t>
                            </w:r>
                            <w:r w:rsidRPr="00BF54F0">
                              <w:rPr>
                                <w:color w:val="050505"/>
                                <w:sz w:val="16"/>
                              </w:rPr>
                              <w:t>No</w:t>
                            </w:r>
                          </w:p>
                          <w:p w:rsidR="00D66F0D" w:rsidRPr="00BF54F0" w14:paraId="080DE90F" w14:textId="77777777">
                            <w:pPr>
                              <w:pStyle w:val="TableParagraph"/>
                              <w:spacing w:line="156" w:lineRule="exact"/>
                              <w:ind w:left="384"/>
                              <w:rPr>
                                <w:sz w:val="16"/>
                              </w:rPr>
                            </w:pPr>
                            <w:r w:rsidRPr="00BF54F0">
                              <w:rPr>
                                <w:color w:val="050505"/>
                                <w:w w:val="90"/>
                                <w:sz w:val="16"/>
                              </w:rPr>
                              <w:t>permit</w:t>
                            </w:r>
                            <w:r w:rsidRPr="00BF54F0">
                              <w:rPr>
                                <w:color w:val="050505"/>
                                <w:spacing w:val="18"/>
                                <w:w w:val="90"/>
                                <w:sz w:val="16"/>
                              </w:rPr>
                              <w:t xml:space="preserve"> </w:t>
                            </w:r>
                            <w:r w:rsidRPr="00BF54F0">
                              <w:rPr>
                                <w:color w:val="050505"/>
                                <w:w w:val="90"/>
                                <w:sz w:val="16"/>
                              </w:rPr>
                              <w:t>revoked</w:t>
                            </w:r>
                            <w:r w:rsidRPr="00BF54F0">
                              <w:rPr>
                                <w:color w:val="050505"/>
                                <w:spacing w:val="9"/>
                                <w:w w:val="90"/>
                                <w:sz w:val="16"/>
                              </w:rPr>
                              <w:t xml:space="preserve"> </w:t>
                            </w:r>
                            <w:r w:rsidRPr="00BF54F0">
                              <w:rPr>
                                <w:color w:val="050505"/>
                                <w:w w:val="90"/>
                                <w:sz w:val="16"/>
                              </w:rPr>
                              <w:t>or</w:t>
                            </w:r>
                            <w:r w:rsidRPr="00BF54F0">
                              <w:rPr>
                                <w:color w:val="050505"/>
                                <w:spacing w:val="5"/>
                                <w:w w:val="90"/>
                                <w:sz w:val="16"/>
                              </w:rPr>
                              <w:t xml:space="preserve"> </w:t>
                            </w:r>
                            <w:r w:rsidRPr="00BF54F0">
                              <w:rPr>
                                <w:color w:val="050505"/>
                                <w:w w:val="90"/>
                                <w:sz w:val="16"/>
                              </w:rPr>
                              <w:t>had</w:t>
                            </w:r>
                            <w:r w:rsidRPr="00BF54F0">
                              <w:rPr>
                                <w:color w:val="050505"/>
                                <w:spacing w:val="9"/>
                                <w:w w:val="90"/>
                                <w:sz w:val="16"/>
                              </w:rPr>
                              <w:t xml:space="preserve"> </w:t>
                            </w:r>
                            <w:r w:rsidRPr="00BF54F0">
                              <w:rPr>
                                <w:color w:val="050505"/>
                                <w:w w:val="90"/>
                                <w:sz w:val="16"/>
                              </w:rPr>
                              <w:t>any</w:t>
                            </w:r>
                            <w:r w:rsidRPr="00BF54F0">
                              <w:rPr>
                                <w:color w:val="050505"/>
                                <w:spacing w:val="15"/>
                                <w:w w:val="90"/>
                                <w:sz w:val="16"/>
                              </w:rPr>
                              <w:t xml:space="preserve"> </w:t>
                            </w:r>
                            <w:r w:rsidRPr="00BF54F0">
                              <w:rPr>
                                <w:color w:val="050505"/>
                                <w:w w:val="90"/>
                                <w:sz w:val="16"/>
                              </w:rPr>
                              <w:t>application</w:t>
                            </w:r>
                            <w:r w:rsidRPr="00BF54F0">
                              <w:rPr>
                                <w:color w:val="050505"/>
                                <w:spacing w:val="15"/>
                                <w:w w:val="90"/>
                                <w:sz w:val="16"/>
                              </w:rPr>
                              <w:t xml:space="preserve"> </w:t>
                            </w:r>
                            <w:r w:rsidRPr="00BF54F0">
                              <w:rPr>
                                <w:color w:val="050505"/>
                                <w:w w:val="90"/>
                                <w:sz w:val="16"/>
                              </w:rPr>
                              <w:t>for</w:t>
                            </w:r>
                            <w:r w:rsidRPr="00BF54F0">
                              <w:rPr>
                                <w:color w:val="050505"/>
                                <w:spacing w:val="13"/>
                                <w:w w:val="90"/>
                                <w:sz w:val="16"/>
                              </w:rPr>
                              <w:t xml:space="preserve"> </w:t>
                            </w:r>
                            <w:r w:rsidRPr="00BF54F0">
                              <w:rPr>
                                <w:color w:val="050505"/>
                                <w:w w:val="90"/>
                                <w:sz w:val="16"/>
                              </w:rPr>
                              <w:t>an</w:t>
                            </w:r>
                            <w:r w:rsidRPr="00BF54F0">
                              <w:rPr>
                                <w:color w:val="050505"/>
                                <w:spacing w:val="7"/>
                                <w:w w:val="90"/>
                                <w:sz w:val="16"/>
                              </w:rPr>
                              <w:t xml:space="preserve"> </w:t>
                            </w:r>
                            <w:r w:rsidRPr="00BF54F0">
                              <w:rPr>
                                <w:color w:val="050505"/>
                                <w:w w:val="90"/>
                                <w:sz w:val="16"/>
                              </w:rPr>
                              <w:t>initial,</w:t>
                            </w:r>
                            <w:r w:rsidRPr="00BF54F0">
                              <w:rPr>
                                <w:color w:val="050505"/>
                                <w:spacing w:val="8"/>
                                <w:w w:val="90"/>
                                <w:sz w:val="16"/>
                              </w:rPr>
                              <w:t xml:space="preserve"> </w:t>
                            </w:r>
                            <w:r w:rsidRPr="00BF54F0">
                              <w:rPr>
                                <w:color w:val="050505"/>
                                <w:w w:val="90"/>
                                <w:sz w:val="16"/>
                              </w:rPr>
                              <w:t>modification</w:t>
                            </w:r>
                            <w:r w:rsidRPr="00BF54F0">
                              <w:rPr>
                                <w:color w:val="050505"/>
                                <w:spacing w:val="19"/>
                                <w:w w:val="90"/>
                                <w:sz w:val="16"/>
                              </w:rPr>
                              <w:t xml:space="preserve"> </w:t>
                            </w:r>
                            <w:r w:rsidRPr="00BF54F0">
                              <w:rPr>
                                <w:color w:val="050505"/>
                                <w:w w:val="90"/>
                                <w:sz w:val="16"/>
                              </w:rPr>
                              <w:t>or</w:t>
                            </w:r>
                            <w:r w:rsidRPr="00BF54F0">
                              <w:rPr>
                                <w:color w:val="050505"/>
                                <w:spacing w:val="4"/>
                                <w:w w:val="90"/>
                                <w:sz w:val="16"/>
                              </w:rPr>
                              <w:t xml:space="preserve"> </w:t>
                            </w:r>
                            <w:r w:rsidRPr="00BF54F0">
                              <w:rPr>
                                <w:color w:val="050505"/>
                                <w:w w:val="90"/>
                                <w:sz w:val="16"/>
                              </w:rPr>
                              <w:t>renewal</w:t>
                            </w:r>
                            <w:r w:rsidRPr="00BF54F0">
                              <w:rPr>
                                <w:color w:val="050505"/>
                                <w:spacing w:val="9"/>
                                <w:w w:val="90"/>
                                <w:sz w:val="16"/>
                              </w:rPr>
                              <w:t xml:space="preserve"> </w:t>
                            </w:r>
                            <w:r w:rsidRPr="00BF54F0">
                              <w:rPr>
                                <w:color w:val="050505"/>
                                <w:w w:val="90"/>
                                <w:sz w:val="16"/>
                              </w:rPr>
                              <w:t>of</w:t>
                            </w:r>
                            <w:r w:rsidRPr="00BF54F0">
                              <w:rPr>
                                <w:color w:val="050505"/>
                                <w:spacing w:val="24"/>
                                <w:w w:val="90"/>
                                <w:sz w:val="16"/>
                              </w:rPr>
                              <w:t xml:space="preserve"> </w:t>
                            </w:r>
                            <w:r w:rsidRPr="00BF54F0">
                              <w:rPr>
                                <w:color w:val="050505"/>
                                <w:w w:val="90"/>
                                <w:sz w:val="16"/>
                              </w:rPr>
                              <w:t>FCC</w:t>
                            </w:r>
                            <w:r w:rsidRPr="00BF54F0">
                              <w:rPr>
                                <w:color w:val="050505"/>
                                <w:spacing w:val="8"/>
                                <w:w w:val="90"/>
                                <w:sz w:val="16"/>
                              </w:rPr>
                              <w:t xml:space="preserve"> </w:t>
                            </w:r>
                            <w:r w:rsidRPr="00BF54F0">
                              <w:rPr>
                                <w:color w:val="050505"/>
                                <w:w w:val="90"/>
                                <w:sz w:val="16"/>
                              </w:rPr>
                              <w:t>station</w:t>
                            </w:r>
                            <w:r w:rsidRPr="00BF54F0">
                              <w:rPr>
                                <w:color w:val="050505"/>
                                <w:spacing w:val="9"/>
                                <w:w w:val="90"/>
                                <w:sz w:val="16"/>
                              </w:rPr>
                              <w:t xml:space="preserve"> </w:t>
                            </w:r>
                            <w:r w:rsidRPr="00BF54F0">
                              <w:rPr>
                                <w:color w:val="050505"/>
                                <w:w w:val="90"/>
                                <w:sz w:val="16"/>
                              </w:rPr>
                              <w:t>authorization,</w:t>
                            </w:r>
                            <w:r w:rsidRPr="00BF54F0">
                              <w:rPr>
                                <w:color w:val="050505"/>
                                <w:spacing w:val="6"/>
                                <w:w w:val="90"/>
                                <w:sz w:val="16"/>
                              </w:rPr>
                              <w:t xml:space="preserve"> </w:t>
                            </w:r>
                            <w:r w:rsidRPr="00BF54F0">
                              <w:rPr>
                                <w:color w:val="050505"/>
                                <w:w w:val="90"/>
                                <w:sz w:val="16"/>
                              </w:rPr>
                              <w:t>license,</w:t>
                            </w:r>
                            <w:r w:rsidRPr="00BF54F0">
                              <w:rPr>
                                <w:color w:val="050505"/>
                                <w:spacing w:val="25"/>
                                <w:w w:val="90"/>
                                <w:sz w:val="16"/>
                              </w:rPr>
                              <w:t xml:space="preserve"> </w:t>
                            </w:r>
                            <w:r w:rsidRPr="00BF54F0">
                              <w:rPr>
                                <w:color w:val="050505"/>
                                <w:w w:val="90"/>
                                <w:sz w:val="16"/>
                              </w:rPr>
                              <w:t>or</w:t>
                            </w:r>
                            <w:r w:rsidRPr="00BF54F0">
                              <w:rPr>
                                <w:color w:val="050505"/>
                                <w:spacing w:val="4"/>
                                <w:w w:val="90"/>
                                <w:sz w:val="16"/>
                              </w:rPr>
                              <w:t xml:space="preserve"> </w:t>
                            </w:r>
                            <w:r w:rsidRPr="00BF54F0">
                              <w:rPr>
                                <w:color w:val="050505"/>
                                <w:w w:val="90"/>
                                <w:sz w:val="16"/>
                              </w:rPr>
                              <w:t>construction</w:t>
                            </w:r>
                          </w:p>
                          <w:p w:rsidR="00D66F0D" w:rsidRPr="00BF54F0" w14:paraId="18B2A198" w14:textId="77777777">
                            <w:pPr>
                              <w:pStyle w:val="TableParagraph"/>
                              <w:spacing w:line="178" w:lineRule="exact"/>
                              <w:ind w:left="370"/>
                              <w:rPr>
                                <w:sz w:val="16"/>
                              </w:rPr>
                            </w:pPr>
                            <w:r w:rsidRPr="00BF54F0">
                              <w:rPr>
                                <w:color w:val="050505"/>
                                <w:w w:val="90"/>
                                <w:sz w:val="16"/>
                              </w:rPr>
                              <w:t>permit</w:t>
                            </w:r>
                            <w:r w:rsidRPr="00BF54F0">
                              <w:rPr>
                                <w:color w:val="050505"/>
                                <w:spacing w:val="16"/>
                                <w:w w:val="90"/>
                                <w:sz w:val="16"/>
                              </w:rPr>
                              <w:t xml:space="preserve"> </w:t>
                            </w:r>
                            <w:r w:rsidRPr="00BF54F0">
                              <w:rPr>
                                <w:color w:val="050505"/>
                                <w:w w:val="90"/>
                                <w:sz w:val="16"/>
                              </w:rPr>
                              <w:t>denied</w:t>
                            </w:r>
                            <w:r w:rsidRPr="00BF54F0">
                              <w:rPr>
                                <w:color w:val="050505"/>
                                <w:spacing w:val="3"/>
                                <w:w w:val="90"/>
                                <w:sz w:val="16"/>
                              </w:rPr>
                              <w:t xml:space="preserve"> </w:t>
                            </w:r>
                            <w:r w:rsidRPr="00BF54F0">
                              <w:rPr>
                                <w:color w:val="050505"/>
                                <w:w w:val="90"/>
                                <w:sz w:val="16"/>
                              </w:rPr>
                              <w:t>by</w:t>
                            </w:r>
                            <w:r w:rsidRPr="00BF54F0">
                              <w:rPr>
                                <w:color w:val="050505"/>
                                <w:spacing w:val="8"/>
                                <w:w w:val="90"/>
                                <w:sz w:val="16"/>
                              </w:rPr>
                              <w:t xml:space="preserve"> </w:t>
                            </w:r>
                            <w:r w:rsidRPr="00BF54F0">
                              <w:rPr>
                                <w:color w:val="050505"/>
                                <w:w w:val="90"/>
                                <w:sz w:val="16"/>
                              </w:rPr>
                              <w:t>the</w:t>
                            </w:r>
                            <w:r w:rsidRPr="00BF54F0">
                              <w:rPr>
                                <w:color w:val="050505"/>
                                <w:spacing w:val="10"/>
                                <w:w w:val="90"/>
                                <w:sz w:val="16"/>
                              </w:rPr>
                              <w:t xml:space="preserve"> </w:t>
                            </w:r>
                            <w:r w:rsidRPr="00BF54F0">
                              <w:rPr>
                                <w:color w:val="050505"/>
                                <w:w w:val="90"/>
                                <w:sz w:val="16"/>
                              </w:rPr>
                              <w:t>Commission?</w:t>
                            </w:r>
                          </w:p>
                        </w:tc>
                      </w:tr>
                      <w:tr w14:paraId="286F38CA" w14:textId="77777777">
                        <w:tblPrEx>
                          <w:tblW w:w="0" w:type="auto"/>
                          <w:tblInd w:w="10" w:type="dxa"/>
                          <w:tblLayout w:type="fixed"/>
                          <w:tblCellMar>
                            <w:left w:w="0" w:type="dxa"/>
                            <w:right w:w="0" w:type="dxa"/>
                          </w:tblCellMar>
                          <w:tblLook w:val="01E0"/>
                        </w:tblPrEx>
                        <w:trPr>
                          <w:trHeight w:val="406"/>
                        </w:trPr>
                        <w:tc>
                          <w:tcPr>
                            <w:tcW w:w="10817" w:type="dxa"/>
                            <w:tcBorders>
                              <w:left w:val="nil"/>
                              <w:right w:val="single" w:sz="8" w:space="0" w:color="000000"/>
                            </w:tcBorders>
                          </w:tcPr>
                          <w:p w:rsidR="00D66F0D" w:rsidRPr="00BF54F0" w14:paraId="20862ADB" w14:textId="58AAEF9B">
                            <w:pPr>
                              <w:pStyle w:val="TableParagraph"/>
                              <w:tabs>
                                <w:tab w:val="left" w:pos="9971"/>
                              </w:tabs>
                              <w:spacing w:line="106" w:lineRule="exact"/>
                              <w:ind w:left="114"/>
                              <w:rPr>
                                <w:sz w:val="16"/>
                              </w:rPr>
                            </w:pPr>
                            <w:r w:rsidRPr="00BF54F0">
                              <w:rPr>
                                <w:color w:val="050505"/>
                                <w:spacing w:val="-1"/>
                                <w:w w:val="95"/>
                                <w:sz w:val="16"/>
                              </w:rPr>
                              <w:t>50)</w:t>
                            </w:r>
                            <w:r w:rsidRPr="00BF54F0">
                              <w:rPr>
                                <w:color w:val="050505"/>
                                <w:spacing w:val="-16"/>
                                <w:w w:val="95"/>
                                <w:sz w:val="16"/>
                              </w:rPr>
                              <w:t xml:space="preserve"> </w:t>
                            </w:r>
                            <w:r w:rsidRPr="00BF54F0">
                              <w:rPr>
                                <w:color w:val="050505"/>
                                <w:spacing w:val="-1"/>
                                <w:w w:val="95"/>
                                <w:sz w:val="16"/>
                              </w:rPr>
                              <w:t>Has</w:t>
                            </w:r>
                            <w:r w:rsidRPr="00BF54F0">
                              <w:rPr>
                                <w:color w:val="050505"/>
                                <w:spacing w:val="-5"/>
                                <w:w w:val="95"/>
                                <w:sz w:val="16"/>
                              </w:rPr>
                              <w:t xml:space="preserve"> </w:t>
                            </w:r>
                            <w:r w:rsidRPr="00BF54F0">
                              <w:rPr>
                                <w:color w:val="050505"/>
                                <w:spacing w:val="-1"/>
                                <w:w w:val="95"/>
                                <w:sz w:val="16"/>
                              </w:rPr>
                              <w:t>the</w:t>
                            </w:r>
                            <w:r w:rsidRPr="00BF54F0">
                              <w:rPr>
                                <w:color w:val="050505"/>
                                <w:spacing w:val="-11"/>
                                <w:w w:val="95"/>
                                <w:sz w:val="16"/>
                              </w:rPr>
                              <w:t xml:space="preserve"> </w:t>
                            </w:r>
                            <w:r w:rsidRPr="00BF54F0">
                              <w:rPr>
                                <w:color w:val="050505"/>
                                <w:spacing w:val="-1"/>
                                <w:w w:val="95"/>
                                <w:sz w:val="16"/>
                              </w:rPr>
                              <w:t>Applicant</w:t>
                            </w:r>
                            <w:r w:rsidRPr="00BF54F0">
                              <w:rPr>
                                <w:color w:val="050505"/>
                                <w:spacing w:val="7"/>
                                <w:w w:val="95"/>
                                <w:sz w:val="16"/>
                              </w:rPr>
                              <w:t xml:space="preserve"> </w:t>
                            </w:r>
                            <w:r w:rsidRPr="00BF54F0">
                              <w:rPr>
                                <w:color w:val="050505"/>
                                <w:spacing w:val="-1"/>
                                <w:w w:val="95"/>
                                <w:sz w:val="16"/>
                              </w:rPr>
                              <w:t>or</w:t>
                            </w:r>
                            <w:r w:rsidRPr="00BF54F0">
                              <w:rPr>
                                <w:color w:val="050505"/>
                                <w:spacing w:val="-5"/>
                                <w:w w:val="95"/>
                                <w:sz w:val="16"/>
                              </w:rPr>
                              <w:t xml:space="preserve"> </w:t>
                            </w:r>
                            <w:r w:rsidRPr="00BF54F0">
                              <w:rPr>
                                <w:color w:val="050505"/>
                                <w:spacing w:val="-1"/>
                                <w:w w:val="95"/>
                                <w:sz w:val="16"/>
                              </w:rPr>
                              <w:t>any party</w:t>
                            </w:r>
                            <w:r w:rsidRPr="00BF54F0">
                              <w:rPr>
                                <w:color w:val="050505"/>
                                <w:spacing w:val="-9"/>
                                <w:w w:val="95"/>
                                <w:sz w:val="16"/>
                              </w:rPr>
                              <w:t xml:space="preserve"> </w:t>
                            </w:r>
                            <w:r w:rsidRPr="00BF54F0">
                              <w:rPr>
                                <w:color w:val="050505"/>
                                <w:spacing w:val="-1"/>
                                <w:w w:val="95"/>
                                <w:sz w:val="16"/>
                              </w:rPr>
                              <w:t>to</w:t>
                            </w:r>
                            <w:r w:rsidRPr="00BF54F0">
                              <w:rPr>
                                <w:color w:val="050505"/>
                                <w:spacing w:val="-11"/>
                                <w:w w:val="95"/>
                                <w:sz w:val="16"/>
                              </w:rPr>
                              <w:t xml:space="preserve"> </w:t>
                            </w:r>
                            <w:r w:rsidRPr="00BF54F0">
                              <w:rPr>
                                <w:color w:val="050505"/>
                                <w:spacing w:val="-1"/>
                                <w:w w:val="95"/>
                                <w:sz w:val="16"/>
                              </w:rPr>
                              <w:t>this</w:t>
                            </w:r>
                            <w:r w:rsidRPr="00BF54F0">
                              <w:rPr>
                                <w:color w:val="050505"/>
                                <w:spacing w:val="-6"/>
                                <w:w w:val="95"/>
                                <w:sz w:val="16"/>
                              </w:rPr>
                              <w:t xml:space="preserve"> </w:t>
                            </w:r>
                            <w:r w:rsidRPr="00BF54F0">
                              <w:rPr>
                                <w:color w:val="050505"/>
                                <w:spacing w:val="-1"/>
                                <w:w w:val="95"/>
                                <w:sz w:val="16"/>
                              </w:rPr>
                              <w:t>application,</w:t>
                            </w:r>
                            <w:r w:rsidRPr="00BF54F0">
                              <w:rPr>
                                <w:color w:val="050505"/>
                                <w:spacing w:val="10"/>
                                <w:w w:val="95"/>
                                <w:sz w:val="16"/>
                              </w:rPr>
                              <w:t xml:space="preserve"> </w:t>
                            </w:r>
                            <w:r w:rsidRPr="00BF54F0">
                              <w:rPr>
                                <w:color w:val="050505"/>
                                <w:spacing w:val="-1"/>
                                <w:w w:val="95"/>
                                <w:sz w:val="16"/>
                              </w:rPr>
                              <w:t>or</w:t>
                            </w:r>
                            <w:r w:rsidRPr="00BF54F0">
                              <w:rPr>
                                <w:color w:val="050505"/>
                                <w:spacing w:val="-4"/>
                                <w:w w:val="95"/>
                                <w:sz w:val="16"/>
                              </w:rPr>
                              <w:t xml:space="preserve"> </w:t>
                            </w:r>
                            <w:r w:rsidRPr="00BF54F0">
                              <w:rPr>
                                <w:color w:val="050505"/>
                                <w:spacing w:val="-1"/>
                                <w:w w:val="95"/>
                                <w:sz w:val="16"/>
                              </w:rPr>
                              <w:t>any party</w:t>
                            </w:r>
                            <w:r w:rsidRPr="00BF54F0">
                              <w:rPr>
                                <w:color w:val="050505"/>
                                <w:spacing w:val="-8"/>
                                <w:w w:val="95"/>
                                <w:sz w:val="16"/>
                              </w:rPr>
                              <w:t xml:space="preserve"> </w:t>
                            </w:r>
                            <w:r w:rsidRPr="00BF54F0">
                              <w:rPr>
                                <w:color w:val="050505"/>
                                <w:spacing w:val="-1"/>
                                <w:w w:val="95"/>
                                <w:sz w:val="16"/>
                              </w:rPr>
                              <w:t>directly</w:t>
                            </w:r>
                            <w:r w:rsidRPr="00BF54F0">
                              <w:rPr>
                                <w:color w:val="050505"/>
                                <w:spacing w:val="5"/>
                                <w:w w:val="95"/>
                                <w:sz w:val="16"/>
                              </w:rPr>
                              <w:t xml:space="preserve"> </w:t>
                            </w:r>
                            <w:r w:rsidRPr="00BF54F0">
                              <w:rPr>
                                <w:color w:val="050505"/>
                                <w:spacing w:val="-1"/>
                                <w:w w:val="95"/>
                                <w:sz w:val="16"/>
                              </w:rPr>
                              <w:t>or</w:t>
                            </w:r>
                            <w:r w:rsidRPr="00BF54F0">
                              <w:rPr>
                                <w:color w:val="050505"/>
                                <w:spacing w:val="-10"/>
                                <w:w w:val="95"/>
                                <w:sz w:val="16"/>
                              </w:rPr>
                              <w:t xml:space="preserve"> </w:t>
                            </w:r>
                            <w:r w:rsidRPr="00BF54F0">
                              <w:rPr>
                                <w:color w:val="050505"/>
                                <w:spacing w:val="-1"/>
                                <w:w w:val="95"/>
                                <w:sz w:val="16"/>
                              </w:rPr>
                              <w:t>indirectly</w:t>
                            </w:r>
                            <w:r w:rsidRPr="00BF54F0">
                              <w:rPr>
                                <w:color w:val="050505"/>
                                <w:spacing w:val="-4"/>
                                <w:w w:val="95"/>
                                <w:sz w:val="16"/>
                              </w:rPr>
                              <w:t xml:space="preserve"> </w:t>
                            </w:r>
                            <w:r w:rsidRPr="00BF54F0">
                              <w:rPr>
                                <w:color w:val="050505"/>
                                <w:spacing w:val="-1"/>
                                <w:w w:val="95"/>
                                <w:sz w:val="16"/>
                              </w:rPr>
                              <w:t>control</w:t>
                            </w:r>
                            <w:r w:rsidR="00BF54F0">
                              <w:rPr>
                                <w:color w:val="050505"/>
                                <w:spacing w:val="-1"/>
                                <w:w w:val="95"/>
                                <w:sz w:val="16"/>
                              </w:rPr>
                              <w:t xml:space="preserve"> </w:t>
                            </w:r>
                            <w:r w:rsidRPr="00BF54F0">
                              <w:rPr>
                                <w:color w:val="050505"/>
                                <w:spacing w:val="-1"/>
                                <w:w w:val="95"/>
                                <w:sz w:val="16"/>
                              </w:rPr>
                              <w:t>lino</w:t>
                            </w:r>
                            <w:r w:rsidRPr="00BF54F0">
                              <w:rPr>
                                <w:color w:val="050505"/>
                                <w:spacing w:val="1"/>
                                <w:w w:val="95"/>
                                <w:sz w:val="16"/>
                              </w:rPr>
                              <w:t xml:space="preserve"> </w:t>
                            </w:r>
                            <w:r w:rsidRPr="00BF54F0">
                              <w:rPr>
                                <w:color w:val="050505"/>
                                <w:w w:val="95"/>
                                <w:sz w:val="16"/>
                              </w:rPr>
                              <w:t>the</w:t>
                            </w:r>
                            <w:r w:rsidRPr="00BF54F0">
                              <w:rPr>
                                <w:color w:val="050505"/>
                                <w:spacing w:val="-15"/>
                                <w:w w:val="95"/>
                                <w:sz w:val="16"/>
                              </w:rPr>
                              <w:t xml:space="preserve"> </w:t>
                            </w:r>
                            <w:r w:rsidRPr="00BF54F0">
                              <w:rPr>
                                <w:color w:val="050505"/>
                                <w:w w:val="95"/>
                                <w:sz w:val="16"/>
                              </w:rPr>
                              <w:t>Applicant</w:t>
                            </w:r>
                            <w:r w:rsidRPr="00BF54F0">
                              <w:rPr>
                                <w:color w:val="343434"/>
                                <w:w w:val="95"/>
                                <w:sz w:val="16"/>
                              </w:rPr>
                              <w:t>,</w:t>
                            </w:r>
                            <w:r w:rsidRPr="00BF54F0" w:rsidR="00BF54F0">
                              <w:rPr>
                                <w:color w:val="343434"/>
                                <w:w w:val="95"/>
                                <w:sz w:val="16"/>
                              </w:rPr>
                              <w:t xml:space="preserve">                                                        (  </w:t>
                            </w:r>
                            <w:r w:rsidR="00BF54F0">
                              <w:rPr>
                                <w:color w:val="343434"/>
                                <w:w w:val="95"/>
                                <w:sz w:val="16"/>
                              </w:rPr>
                              <w:t xml:space="preserve"> ) </w:t>
                            </w:r>
                            <w:r w:rsidRPr="00BF54F0">
                              <w:rPr>
                                <w:color w:val="050505"/>
                                <w:sz w:val="16"/>
                              </w:rPr>
                              <w:t>Yes</w:t>
                            </w:r>
                            <w:r w:rsidRPr="00BF54F0">
                              <w:rPr>
                                <w:color w:val="050505"/>
                                <w:spacing w:val="31"/>
                                <w:sz w:val="16"/>
                              </w:rPr>
                              <w:t xml:space="preserve"> </w:t>
                            </w:r>
                            <w:r w:rsidRPr="00BF54F0">
                              <w:rPr>
                                <w:color w:val="050505"/>
                                <w:sz w:val="16"/>
                              </w:rPr>
                              <w:t>No</w:t>
                            </w:r>
                          </w:p>
                          <w:p w:rsidR="00D66F0D" w:rsidRPr="00BF54F0" w14:paraId="5626C563" w14:textId="77777777">
                            <w:pPr>
                              <w:pStyle w:val="TableParagraph"/>
                              <w:spacing w:line="164" w:lineRule="exact"/>
                              <w:ind w:left="384"/>
                              <w:rPr>
                                <w:sz w:val="16"/>
                              </w:rPr>
                            </w:pPr>
                            <w:r w:rsidRPr="00BF54F0">
                              <w:rPr>
                                <w:color w:val="050505"/>
                                <w:w w:val="95"/>
                                <w:sz w:val="16"/>
                              </w:rPr>
                              <w:t>ever</w:t>
                            </w:r>
                            <w:r w:rsidRPr="00BF54F0">
                              <w:rPr>
                                <w:color w:val="050505"/>
                                <w:spacing w:val="2"/>
                                <w:w w:val="95"/>
                                <w:sz w:val="16"/>
                              </w:rPr>
                              <w:t xml:space="preserve"> </w:t>
                            </w:r>
                            <w:r w:rsidRPr="00BF54F0">
                              <w:rPr>
                                <w:color w:val="050505"/>
                                <w:w w:val="95"/>
                                <w:sz w:val="16"/>
                              </w:rPr>
                              <w:t>been</w:t>
                            </w:r>
                            <w:r w:rsidRPr="00BF54F0">
                              <w:rPr>
                                <w:color w:val="050505"/>
                                <w:spacing w:val="-9"/>
                                <w:w w:val="95"/>
                                <w:sz w:val="16"/>
                              </w:rPr>
                              <w:t xml:space="preserve"> </w:t>
                            </w:r>
                            <w:r w:rsidRPr="00BF54F0">
                              <w:rPr>
                                <w:color w:val="050505"/>
                                <w:w w:val="95"/>
                                <w:sz w:val="16"/>
                              </w:rPr>
                              <w:t>convicted</w:t>
                            </w:r>
                            <w:r w:rsidRPr="00BF54F0">
                              <w:rPr>
                                <w:color w:val="050505"/>
                                <w:spacing w:val="3"/>
                                <w:w w:val="95"/>
                                <w:sz w:val="16"/>
                              </w:rPr>
                              <w:t xml:space="preserve"> </w:t>
                            </w:r>
                            <w:r w:rsidRPr="00BF54F0">
                              <w:rPr>
                                <w:color w:val="050505"/>
                                <w:w w:val="95"/>
                                <w:sz w:val="16"/>
                              </w:rPr>
                              <w:t>of</w:t>
                            </w:r>
                            <w:r w:rsidRPr="00BF54F0">
                              <w:rPr>
                                <w:color w:val="050505"/>
                                <w:spacing w:val="-1"/>
                                <w:w w:val="95"/>
                                <w:sz w:val="16"/>
                              </w:rPr>
                              <w:t xml:space="preserve"> </w:t>
                            </w:r>
                            <w:r w:rsidRPr="00BF54F0">
                              <w:rPr>
                                <w:color w:val="050505"/>
                                <w:w w:val="95"/>
                                <w:sz w:val="16"/>
                              </w:rPr>
                              <w:t>a</w:t>
                            </w:r>
                            <w:r w:rsidRPr="00BF54F0">
                              <w:rPr>
                                <w:color w:val="050505"/>
                                <w:spacing w:val="-9"/>
                                <w:w w:val="95"/>
                                <w:sz w:val="16"/>
                              </w:rPr>
                              <w:t xml:space="preserve"> </w:t>
                            </w:r>
                            <w:r w:rsidRPr="00BF54F0">
                              <w:rPr>
                                <w:color w:val="050505"/>
                                <w:w w:val="95"/>
                                <w:sz w:val="16"/>
                              </w:rPr>
                              <w:t>felony</w:t>
                            </w:r>
                            <w:r w:rsidRPr="00BF54F0">
                              <w:rPr>
                                <w:color w:val="050505"/>
                                <w:spacing w:val="7"/>
                                <w:w w:val="95"/>
                                <w:sz w:val="16"/>
                              </w:rPr>
                              <w:t xml:space="preserve"> </w:t>
                            </w:r>
                            <w:r w:rsidRPr="00BF54F0">
                              <w:rPr>
                                <w:color w:val="050505"/>
                                <w:w w:val="95"/>
                                <w:sz w:val="16"/>
                              </w:rPr>
                              <w:t>by</w:t>
                            </w:r>
                            <w:r w:rsidRPr="00BF54F0">
                              <w:rPr>
                                <w:color w:val="050505"/>
                                <w:spacing w:val="-2"/>
                                <w:w w:val="95"/>
                                <w:sz w:val="16"/>
                              </w:rPr>
                              <w:t xml:space="preserve"> </w:t>
                            </w:r>
                            <w:r w:rsidRPr="00BF54F0">
                              <w:rPr>
                                <w:color w:val="050505"/>
                                <w:w w:val="95"/>
                                <w:sz w:val="16"/>
                              </w:rPr>
                              <w:t>any</w:t>
                            </w:r>
                            <w:r w:rsidRPr="00BF54F0">
                              <w:rPr>
                                <w:color w:val="050505"/>
                                <w:spacing w:val="1"/>
                                <w:w w:val="95"/>
                                <w:sz w:val="16"/>
                              </w:rPr>
                              <w:t xml:space="preserve"> </w:t>
                            </w:r>
                            <w:r w:rsidRPr="00BF54F0">
                              <w:rPr>
                                <w:color w:val="050505"/>
                                <w:w w:val="95"/>
                                <w:sz w:val="16"/>
                              </w:rPr>
                              <w:t>state</w:t>
                            </w:r>
                            <w:r w:rsidRPr="00BF54F0">
                              <w:rPr>
                                <w:color w:val="050505"/>
                                <w:spacing w:val="-8"/>
                                <w:w w:val="95"/>
                                <w:sz w:val="16"/>
                              </w:rPr>
                              <w:t xml:space="preserve"> </w:t>
                            </w:r>
                            <w:r w:rsidRPr="00BF54F0">
                              <w:rPr>
                                <w:color w:val="050505"/>
                                <w:w w:val="95"/>
                                <w:sz w:val="16"/>
                              </w:rPr>
                              <w:t>or</w:t>
                            </w:r>
                            <w:r w:rsidRPr="00BF54F0">
                              <w:rPr>
                                <w:color w:val="050505"/>
                                <w:spacing w:val="-14"/>
                                <w:w w:val="95"/>
                                <w:sz w:val="16"/>
                              </w:rPr>
                              <w:t xml:space="preserve"> </w:t>
                            </w:r>
                            <w:r w:rsidRPr="00BF54F0">
                              <w:rPr>
                                <w:color w:val="050505"/>
                                <w:w w:val="95"/>
                                <w:sz w:val="16"/>
                              </w:rPr>
                              <w:t>federal</w:t>
                            </w:r>
                            <w:r w:rsidRPr="00BF54F0">
                              <w:rPr>
                                <w:color w:val="050505"/>
                                <w:spacing w:val="-11"/>
                                <w:w w:val="95"/>
                                <w:sz w:val="16"/>
                              </w:rPr>
                              <w:t xml:space="preserve"> </w:t>
                            </w:r>
                            <w:r w:rsidRPr="00BF54F0">
                              <w:rPr>
                                <w:color w:val="050505"/>
                                <w:w w:val="95"/>
                                <w:sz w:val="16"/>
                              </w:rPr>
                              <w:t>court?</w:t>
                            </w:r>
                          </w:p>
                        </w:tc>
                      </w:tr>
                      <w:tr w14:paraId="66D95314" w14:textId="77777777">
                        <w:tblPrEx>
                          <w:tblW w:w="0" w:type="auto"/>
                          <w:tblInd w:w="10" w:type="dxa"/>
                          <w:tblLayout w:type="fixed"/>
                          <w:tblCellMar>
                            <w:left w:w="0" w:type="dxa"/>
                            <w:right w:w="0" w:type="dxa"/>
                          </w:tblCellMar>
                          <w:tblLook w:val="01E0"/>
                        </w:tblPrEx>
                        <w:trPr>
                          <w:trHeight w:val="912"/>
                        </w:trPr>
                        <w:tc>
                          <w:tcPr>
                            <w:tcW w:w="10817" w:type="dxa"/>
                            <w:tcBorders>
                              <w:left w:val="single" w:sz="8" w:space="0" w:color="000000"/>
                              <w:bottom w:val="single" w:sz="8" w:space="0" w:color="000000"/>
                              <w:right w:val="single" w:sz="8" w:space="0" w:color="000000"/>
                            </w:tcBorders>
                          </w:tcPr>
                          <w:p w:rsidR="00D66F0D" w:rsidRPr="00BF54F0" w14:paraId="4DE25E58" w14:textId="1CFD6E10">
                            <w:pPr>
                              <w:pStyle w:val="TableParagraph"/>
                              <w:tabs>
                                <w:tab w:val="left" w:pos="9976"/>
                              </w:tabs>
                              <w:spacing w:line="113" w:lineRule="exact"/>
                              <w:ind w:left="104"/>
                              <w:rPr>
                                <w:sz w:val="16"/>
                              </w:rPr>
                            </w:pPr>
                            <w:r w:rsidRPr="00BF54F0">
                              <w:rPr>
                                <w:color w:val="050505"/>
                                <w:w w:val="90"/>
                                <w:sz w:val="16"/>
                              </w:rPr>
                              <w:t>51)</w:t>
                            </w:r>
                            <w:r w:rsidRPr="00BF54F0">
                              <w:rPr>
                                <w:color w:val="050505"/>
                                <w:spacing w:val="15"/>
                                <w:w w:val="90"/>
                                <w:sz w:val="16"/>
                              </w:rPr>
                              <w:t xml:space="preserve"> </w:t>
                            </w:r>
                            <w:r w:rsidRPr="00BF54F0">
                              <w:rPr>
                                <w:color w:val="050505"/>
                                <w:w w:val="90"/>
                                <w:sz w:val="16"/>
                              </w:rPr>
                              <w:t>Has</w:t>
                            </w:r>
                            <w:r w:rsidRPr="00BF54F0">
                              <w:rPr>
                                <w:color w:val="050505"/>
                                <w:spacing w:val="11"/>
                                <w:w w:val="90"/>
                                <w:sz w:val="16"/>
                              </w:rPr>
                              <w:t xml:space="preserve"> </w:t>
                            </w:r>
                            <w:r w:rsidRPr="00BF54F0">
                              <w:rPr>
                                <w:color w:val="050505"/>
                                <w:w w:val="90"/>
                                <w:sz w:val="16"/>
                              </w:rPr>
                              <w:t>any</w:t>
                            </w:r>
                            <w:r w:rsidRPr="00BF54F0">
                              <w:rPr>
                                <w:color w:val="050505"/>
                                <w:spacing w:val="5"/>
                                <w:w w:val="90"/>
                                <w:sz w:val="16"/>
                              </w:rPr>
                              <w:t xml:space="preserve"> </w:t>
                            </w:r>
                            <w:r w:rsidRPr="00BF54F0">
                              <w:rPr>
                                <w:color w:val="050505"/>
                                <w:w w:val="90"/>
                                <w:sz w:val="16"/>
                              </w:rPr>
                              <w:t>court</w:t>
                            </w:r>
                            <w:r w:rsidRPr="00BF54F0">
                              <w:rPr>
                                <w:color w:val="050505"/>
                                <w:spacing w:val="1"/>
                                <w:w w:val="90"/>
                                <w:sz w:val="16"/>
                              </w:rPr>
                              <w:t xml:space="preserve"> </w:t>
                            </w:r>
                            <w:r w:rsidRPr="00BF54F0">
                              <w:rPr>
                                <w:color w:val="050505"/>
                                <w:w w:val="90"/>
                                <w:sz w:val="16"/>
                              </w:rPr>
                              <w:t>finally</w:t>
                            </w:r>
                            <w:r w:rsidRPr="00BF54F0">
                              <w:rPr>
                                <w:color w:val="050505"/>
                                <w:spacing w:val="19"/>
                                <w:w w:val="90"/>
                                <w:sz w:val="16"/>
                              </w:rPr>
                              <w:t xml:space="preserve"> </w:t>
                            </w:r>
                            <w:r w:rsidRPr="00BF54F0">
                              <w:rPr>
                                <w:color w:val="050505"/>
                                <w:w w:val="90"/>
                                <w:sz w:val="16"/>
                              </w:rPr>
                              <w:t>adiudoed</w:t>
                            </w:r>
                            <w:r w:rsidRPr="00BF54F0">
                              <w:rPr>
                                <w:color w:val="050505"/>
                                <w:spacing w:val="4"/>
                                <w:w w:val="90"/>
                                <w:sz w:val="16"/>
                              </w:rPr>
                              <w:t xml:space="preserve"> </w:t>
                            </w:r>
                            <w:r w:rsidRPr="00BF54F0">
                              <w:rPr>
                                <w:color w:val="050505"/>
                                <w:w w:val="90"/>
                                <w:sz w:val="16"/>
                              </w:rPr>
                              <w:t>the</w:t>
                            </w:r>
                            <w:r w:rsidRPr="00BF54F0">
                              <w:rPr>
                                <w:color w:val="050505"/>
                                <w:spacing w:val="2"/>
                                <w:w w:val="90"/>
                                <w:sz w:val="16"/>
                              </w:rPr>
                              <w:t xml:space="preserve"> </w:t>
                            </w:r>
                            <w:r w:rsidRPr="00BF54F0">
                              <w:rPr>
                                <w:color w:val="050505"/>
                                <w:w w:val="90"/>
                                <w:sz w:val="16"/>
                              </w:rPr>
                              <w:t>Applicant</w:t>
                            </w:r>
                            <w:r w:rsidRPr="00BF54F0">
                              <w:rPr>
                                <w:color w:val="050505"/>
                                <w:spacing w:val="33"/>
                                <w:w w:val="90"/>
                                <w:sz w:val="16"/>
                              </w:rPr>
                              <w:t xml:space="preserve"> </w:t>
                            </w:r>
                            <w:r w:rsidRPr="00BF54F0">
                              <w:rPr>
                                <w:color w:val="050505"/>
                                <w:w w:val="90"/>
                                <w:sz w:val="16"/>
                              </w:rPr>
                              <w:t>or</w:t>
                            </w:r>
                            <w:r w:rsidRPr="00BF54F0">
                              <w:rPr>
                                <w:color w:val="050505"/>
                                <w:spacing w:val="3"/>
                                <w:w w:val="90"/>
                                <w:sz w:val="16"/>
                              </w:rPr>
                              <w:t xml:space="preserve"> </w:t>
                            </w:r>
                            <w:r w:rsidRPr="00BF54F0">
                              <w:rPr>
                                <w:color w:val="050505"/>
                                <w:w w:val="90"/>
                                <w:sz w:val="16"/>
                              </w:rPr>
                              <w:t>any</w:t>
                            </w:r>
                            <w:r w:rsidRPr="00BF54F0">
                              <w:rPr>
                                <w:color w:val="050505"/>
                                <w:spacing w:val="5"/>
                                <w:w w:val="90"/>
                                <w:sz w:val="16"/>
                              </w:rPr>
                              <w:t xml:space="preserve"> </w:t>
                            </w:r>
                            <w:r w:rsidRPr="00BF54F0">
                              <w:rPr>
                                <w:color w:val="050505"/>
                                <w:w w:val="90"/>
                                <w:sz w:val="16"/>
                              </w:rPr>
                              <w:t>party</w:t>
                            </w:r>
                            <w:r w:rsidRPr="00BF54F0">
                              <w:rPr>
                                <w:color w:val="050505"/>
                                <w:spacing w:val="16"/>
                                <w:w w:val="90"/>
                                <w:sz w:val="16"/>
                              </w:rPr>
                              <w:t xml:space="preserve"> </w:t>
                            </w:r>
                            <w:r w:rsidRPr="00BF54F0">
                              <w:rPr>
                                <w:color w:val="050505"/>
                                <w:w w:val="90"/>
                                <w:sz w:val="16"/>
                              </w:rPr>
                              <w:t>directly</w:t>
                            </w:r>
                            <w:r w:rsidRPr="00BF54F0">
                              <w:rPr>
                                <w:color w:val="050505"/>
                                <w:spacing w:val="16"/>
                                <w:w w:val="90"/>
                                <w:sz w:val="16"/>
                              </w:rPr>
                              <w:t xml:space="preserve"> </w:t>
                            </w:r>
                            <w:r w:rsidRPr="00BF54F0">
                              <w:rPr>
                                <w:color w:val="050505"/>
                                <w:w w:val="90"/>
                                <w:sz w:val="16"/>
                              </w:rPr>
                              <w:t>or</w:t>
                            </w:r>
                            <w:r w:rsidRPr="00BF54F0">
                              <w:rPr>
                                <w:color w:val="050505"/>
                                <w:spacing w:val="2"/>
                                <w:w w:val="90"/>
                                <w:sz w:val="16"/>
                              </w:rPr>
                              <w:t xml:space="preserve"> </w:t>
                            </w:r>
                            <w:r w:rsidRPr="00BF54F0">
                              <w:rPr>
                                <w:color w:val="050505"/>
                                <w:w w:val="90"/>
                                <w:sz w:val="16"/>
                              </w:rPr>
                              <w:t>indirectly</w:t>
                            </w:r>
                            <w:r w:rsidRPr="00BF54F0">
                              <w:rPr>
                                <w:color w:val="050505"/>
                                <w:spacing w:val="8"/>
                                <w:w w:val="90"/>
                                <w:sz w:val="16"/>
                              </w:rPr>
                              <w:t xml:space="preserve"> </w:t>
                            </w:r>
                            <w:r w:rsidR="00BF54F0">
                              <w:rPr>
                                <w:color w:val="050505"/>
                                <w:w w:val="90"/>
                                <w:sz w:val="16"/>
                              </w:rPr>
                              <w:t xml:space="preserve">control </w:t>
                            </w:r>
                            <w:r w:rsidRPr="00BF54F0">
                              <w:rPr>
                                <w:color w:val="050505"/>
                                <w:w w:val="90"/>
                                <w:sz w:val="16"/>
                              </w:rPr>
                              <w:t>in</w:t>
                            </w:r>
                            <w:r w:rsidR="009964EB">
                              <w:rPr>
                                <w:color w:val="050505"/>
                                <w:w w:val="90"/>
                                <w:sz w:val="16"/>
                              </w:rPr>
                              <w:t xml:space="preserve"> </w:t>
                            </w:r>
                            <w:r w:rsidRPr="00BF54F0">
                              <w:rPr>
                                <w:color w:val="050505"/>
                                <w:w w:val="90"/>
                                <w:sz w:val="16"/>
                              </w:rPr>
                              <w:t>o</w:t>
                            </w:r>
                            <w:r w:rsidRPr="00BF54F0">
                              <w:rPr>
                                <w:color w:val="050505"/>
                                <w:spacing w:val="16"/>
                                <w:w w:val="90"/>
                                <w:sz w:val="16"/>
                              </w:rPr>
                              <w:t xml:space="preserve"> </w:t>
                            </w:r>
                            <w:r w:rsidRPr="00BF54F0">
                              <w:rPr>
                                <w:color w:val="050505"/>
                                <w:w w:val="90"/>
                                <w:sz w:val="16"/>
                              </w:rPr>
                              <w:t>the</w:t>
                            </w:r>
                            <w:r w:rsidRPr="00BF54F0">
                              <w:rPr>
                                <w:color w:val="050505"/>
                                <w:spacing w:val="3"/>
                                <w:w w:val="90"/>
                                <w:sz w:val="16"/>
                              </w:rPr>
                              <w:t xml:space="preserve"> </w:t>
                            </w:r>
                            <w:r w:rsidRPr="00BF54F0">
                              <w:rPr>
                                <w:color w:val="050505"/>
                                <w:w w:val="90"/>
                                <w:sz w:val="16"/>
                              </w:rPr>
                              <w:t>Applicant</w:t>
                            </w:r>
                            <w:r w:rsidRPr="00BF54F0">
                              <w:rPr>
                                <w:color w:val="050505"/>
                                <w:spacing w:val="19"/>
                                <w:w w:val="90"/>
                                <w:sz w:val="16"/>
                              </w:rPr>
                              <w:t xml:space="preserve"> </w:t>
                            </w:r>
                            <w:r w:rsidRPr="00BF54F0">
                              <w:rPr>
                                <w:color w:val="050505"/>
                                <w:w w:val="90"/>
                                <w:sz w:val="16"/>
                              </w:rPr>
                              <w:t>oui</w:t>
                            </w:r>
                            <w:r w:rsidR="00BF54F0">
                              <w:rPr>
                                <w:color w:val="050505"/>
                                <w:w w:val="90"/>
                                <w:sz w:val="16"/>
                              </w:rPr>
                              <w:t xml:space="preserve"> </w:t>
                            </w:r>
                            <w:r w:rsidRPr="00BF54F0">
                              <w:rPr>
                                <w:color w:val="050505"/>
                                <w:w w:val="90"/>
                                <w:sz w:val="16"/>
                              </w:rPr>
                              <w:t>lty</w:t>
                            </w:r>
                            <w:r w:rsidRPr="00BF54F0">
                              <w:rPr>
                                <w:color w:val="050505"/>
                                <w:spacing w:val="23"/>
                                <w:w w:val="90"/>
                                <w:sz w:val="16"/>
                              </w:rPr>
                              <w:t xml:space="preserve"> </w:t>
                            </w:r>
                            <w:r w:rsidRPr="00BF54F0">
                              <w:rPr>
                                <w:color w:val="050505"/>
                                <w:w w:val="90"/>
                                <w:sz w:val="16"/>
                              </w:rPr>
                              <w:t>of</w:t>
                            </w:r>
                            <w:r w:rsidRPr="00BF54F0">
                              <w:rPr>
                                <w:color w:val="050505"/>
                                <w:spacing w:val="6"/>
                                <w:w w:val="90"/>
                                <w:sz w:val="16"/>
                              </w:rPr>
                              <w:t xml:space="preserve"> </w:t>
                            </w:r>
                            <w:r w:rsidRPr="00BF54F0">
                              <w:rPr>
                                <w:color w:val="050505"/>
                                <w:w w:val="90"/>
                                <w:sz w:val="16"/>
                              </w:rPr>
                              <w:t>unlawfully</w:t>
                            </w:r>
                            <w:r w:rsidRPr="00BF54F0">
                              <w:rPr>
                                <w:color w:val="050505"/>
                                <w:w w:val="90"/>
                                <w:sz w:val="16"/>
                              </w:rPr>
                              <w:tab/>
                            </w:r>
                            <w:r w:rsidRPr="00BF54F0" w:rsidR="00BF54F0">
                              <w:rPr>
                                <w:color w:val="050505"/>
                                <w:w w:val="90"/>
                                <w:sz w:val="16"/>
                              </w:rPr>
                              <w:t xml:space="preserve">(  </w:t>
                            </w:r>
                            <w:r w:rsidRPr="00BF54F0">
                              <w:rPr>
                                <w:color w:val="050505"/>
                                <w:sz w:val="16"/>
                              </w:rPr>
                              <w:t>)Yes</w:t>
                            </w:r>
                            <w:r w:rsidRPr="00BF54F0">
                              <w:rPr>
                                <w:color w:val="050505"/>
                                <w:spacing w:val="16"/>
                                <w:sz w:val="16"/>
                              </w:rPr>
                              <w:t xml:space="preserve"> </w:t>
                            </w:r>
                            <w:r w:rsidRPr="00BF54F0">
                              <w:rPr>
                                <w:color w:val="050505"/>
                                <w:sz w:val="16"/>
                              </w:rPr>
                              <w:t>No</w:t>
                            </w:r>
                          </w:p>
                          <w:p w:rsidR="00D66F0D" w:rsidRPr="00BF54F0" w14:paraId="004A4252" w14:textId="4A4D9126">
                            <w:pPr>
                              <w:pStyle w:val="TableParagraph"/>
                              <w:spacing w:line="161" w:lineRule="exact"/>
                              <w:ind w:left="374"/>
                              <w:rPr>
                                <w:sz w:val="16"/>
                              </w:rPr>
                            </w:pPr>
                            <w:r w:rsidRPr="00BF54F0">
                              <w:rPr>
                                <w:color w:val="050505"/>
                                <w:spacing w:val="-1"/>
                                <w:w w:val="95"/>
                                <w:sz w:val="16"/>
                              </w:rPr>
                              <w:t>monopolizing</w:t>
                            </w:r>
                            <w:r w:rsidRPr="00BF54F0">
                              <w:rPr>
                                <w:color w:val="050505"/>
                                <w:spacing w:val="2"/>
                                <w:w w:val="95"/>
                                <w:sz w:val="16"/>
                              </w:rPr>
                              <w:t xml:space="preserve"> </w:t>
                            </w:r>
                            <w:r w:rsidRPr="00BF54F0">
                              <w:rPr>
                                <w:color w:val="050505"/>
                                <w:spacing w:val="-1"/>
                                <w:w w:val="95"/>
                                <w:sz w:val="16"/>
                              </w:rPr>
                              <w:t>or</w:t>
                            </w:r>
                            <w:r w:rsidRPr="00BF54F0">
                              <w:rPr>
                                <w:color w:val="050505"/>
                                <w:spacing w:val="1"/>
                                <w:w w:val="95"/>
                                <w:sz w:val="16"/>
                              </w:rPr>
                              <w:t xml:space="preserve"> </w:t>
                            </w:r>
                            <w:r w:rsidRPr="00BF54F0">
                              <w:rPr>
                                <w:color w:val="050505"/>
                                <w:spacing w:val="-1"/>
                                <w:w w:val="95"/>
                                <w:sz w:val="16"/>
                              </w:rPr>
                              <w:t>attempting</w:t>
                            </w:r>
                            <w:r w:rsidRPr="00BF54F0">
                              <w:rPr>
                                <w:color w:val="050505"/>
                                <w:spacing w:val="3"/>
                                <w:w w:val="95"/>
                                <w:sz w:val="16"/>
                              </w:rPr>
                              <w:t xml:space="preserve"> </w:t>
                            </w:r>
                            <w:r w:rsidRPr="00BF54F0">
                              <w:rPr>
                                <w:color w:val="050505"/>
                                <w:spacing w:val="-1"/>
                                <w:w w:val="95"/>
                                <w:sz w:val="16"/>
                              </w:rPr>
                              <w:t>unlawfully</w:t>
                            </w:r>
                            <w:r w:rsidRPr="00BF54F0">
                              <w:rPr>
                                <w:color w:val="050505"/>
                                <w:w w:val="95"/>
                                <w:sz w:val="16"/>
                              </w:rPr>
                              <w:t xml:space="preserve"> </w:t>
                            </w:r>
                            <w:r w:rsidRPr="00BF54F0">
                              <w:rPr>
                                <w:color w:val="050505"/>
                                <w:spacing w:val="-1"/>
                                <w:w w:val="95"/>
                                <w:sz w:val="16"/>
                              </w:rPr>
                              <w:t>to</w:t>
                            </w:r>
                            <w:r w:rsidRPr="00BF54F0">
                              <w:rPr>
                                <w:color w:val="050505"/>
                                <w:spacing w:val="-14"/>
                                <w:w w:val="95"/>
                                <w:sz w:val="16"/>
                              </w:rPr>
                              <w:t xml:space="preserve"> </w:t>
                            </w:r>
                            <w:r w:rsidRPr="00BF54F0">
                              <w:rPr>
                                <w:color w:val="050505"/>
                                <w:spacing w:val="-1"/>
                                <w:w w:val="95"/>
                                <w:sz w:val="16"/>
                              </w:rPr>
                              <w:t>monopolize</w:t>
                            </w:r>
                            <w:r w:rsidRPr="00BF54F0">
                              <w:rPr>
                                <w:color w:val="050505"/>
                                <w:spacing w:val="4"/>
                                <w:w w:val="95"/>
                                <w:sz w:val="16"/>
                              </w:rPr>
                              <w:t xml:space="preserve"> </w:t>
                            </w:r>
                            <w:r w:rsidRPr="00BF54F0">
                              <w:rPr>
                                <w:color w:val="050505"/>
                                <w:spacing w:val="-1"/>
                                <w:w w:val="95"/>
                                <w:sz w:val="16"/>
                              </w:rPr>
                              <w:t>radio</w:t>
                            </w:r>
                            <w:r w:rsidRPr="00BF54F0">
                              <w:rPr>
                                <w:color w:val="050505"/>
                                <w:spacing w:val="-8"/>
                                <w:w w:val="95"/>
                                <w:sz w:val="16"/>
                              </w:rPr>
                              <w:t xml:space="preserve"> </w:t>
                            </w:r>
                            <w:r w:rsidRPr="00BF54F0">
                              <w:rPr>
                                <w:color w:val="050505"/>
                                <w:spacing w:val="-1"/>
                                <w:w w:val="95"/>
                                <w:sz w:val="16"/>
                              </w:rPr>
                              <w:t>communication</w:t>
                            </w:r>
                            <w:r w:rsidR="009964EB">
                              <w:rPr>
                                <w:color w:val="050505"/>
                                <w:spacing w:val="-1"/>
                                <w:w w:val="95"/>
                                <w:sz w:val="16"/>
                              </w:rPr>
                              <w:t xml:space="preserve"> </w:t>
                            </w:r>
                            <w:r w:rsidRPr="00BF54F0">
                              <w:rPr>
                                <w:color w:val="050505"/>
                                <w:spacing w:val="-1"/>
                                <w:w w:val="95"/>
                                <w:sz w:val="16"/>
                              </w:rPr>
                              <w:t>directly</w:t>
                            </w:r>
                            <w:r w:rsidRPr="00BF54F0">
                              <w:rPr>
                                <w:color w:val="050505"/>
                                <w:spacing w:val="6"/>
                                <w:w w:val="95"/>
                                <w:sz w:val="16"/>
                              </w:rPr>
                              <w:t xml:space="preserve"> </w:t>
                            </w:r>
                            <w:r w:rsidRPr="00BF54F0">
                              <w:rPr>
                                <w:color w:val="050505"/>
                                <w:spacing w:val="-1"/>
                                <w:w w:val="95"/>
                                <w:sz w:val="16"/>
                              </w:rPr>
                              <w:t>or</w:t>
                            </w:r>
                            <w:r w:rsidRPr="00BF54F0">
                              <w:rPr>
                                <w:color w:val="050505"/>
                                <w:spacing w:val="-10"/>
                                <w:w w:val="95"/>
                                <w:sz w:val="16"/>
                              </w:rPr>
                              <w:t xml:space="preserve"> </w:t>
                            </w:r>
                            <w:r w:rsidRPr="00BF54F0">
                              <w:rPr>
                                <w:color w:val="050505"/>
                                <w:spacing w:val="-1"/>
                                <w:w w:val="95"/>
                                <w:sz w:val="16"/>
                              </w:rPr>
                              <w:t>indirectly</w:t>
                            </w:r>
                            <w:r w:rsidRPr="00BF54F0">
                              <w:rPr>
                                <w:color w:val="343434"/>
                                <w:spacing w:val="-1"/>
                                <w:w w:val="95"/>
                                <w:sz w:val="16"/>
                              </w:rPr>
                              <w:t>,</w:t>
                            </w:r>
                            <w:r w:rsidRPr="00BF54F0">
                              <w:rPr>
                                <w:color w:val="343434"/>
                                <w:spacing w:val="-8"/>
                                <w:w w:val="95"/>
                                <w:sz w:val="16"/>
                              </w:rPr>
                              <w:t xml:space="preserve"> </w:t>
                            </w:r>
                            <w:r w:rsidRPr="00BF54F0">
                              <w:rPr>
                                <w:color w:val="050505"/>
                                <w:spacing w:val="-1"/>
                                <w:w w:val="95"/>
                                <w:sz w:val="16"/>
                              </w:rPr>
                              <w:t>through</w:t>
                            </w:r>
                            <w:r w:rsidRPr="00BF54F0">
                              <w:rPr>
                                <w:color w:val="050505"/>
                                <w:spacing w:val="-8"/>
                                <w:w w:val="95"/>
                                <w:sz w:val="16"/>
                              </w:rPr>
                              <w:t xml:space="preserve"> </w:t>
                            </w:r>
                            <w:r w:rsidRPr="00BF54F0">
                              <w:rPr>
                                <w:color w:val="050505"/>
                                <w:w w:val="95"/>
                                <w:sz w:val="16"/>
                              </w:rPr>
                              <w:t>control</w:t>
                            </w:r>
                            <w:r w:rsidRPr="00BF54F0">
                              <w:rPr>
                                <w:color w:val="050505"/>
                                <w:spacing w:val="-7"/>
                                <w:w w:val="95"/>
                                <w:sz w:val="16"/>
                              </w:rPr>
                              <w:t xml:space="preserve"> </w:t>
                            </w:r>
                            <w:r w:rsidRPr="00BF54F0">
                              <w:rPr>
                                <w:color w:val="050505"/>
                                <w:w w:val="95"/>
                                <w:sz w:val="16"/>
                              </w:rPr>
                              <w:t>of</w:t>
                            </w:r>
                          </w:p>
                          <w:p w:rsidR="00D66F0D" w:rsidRPr="00BF54F0" w14:paraId="3BDEE9EE" w14:textId="34FC861B">
                            <w:pPr>
                              <w:pStyle w:val="TableParagraph"/>
                              <w:spacing w:line="183" w:lineRule="exact"/>
                              <w:ind w:left="360"/>
                              <w:rPr>
                                <w:sz w:val="16"/>
                              </w:rPr>
                            </w:pPr>
                            <w:r w:rsidRPr="00BF54F0">
                              <w:rPr>
                                <w:color w:val="050505"/>
                                <w:spacing w:val="-1"/>
                                <w:w w:val="95"/>
                                <w:sz w:val="16"/>
                              </w:rPr>
                              <w:t>manufacture</w:t>
                            </w:r>
                            <w:r w:rsidRPr="00BF54F0">
                              <w:rPr>
                                <w:color w:val="050505"/>
                                <w:spacing w:val="5"/>
                                <w:w w:val="95"/>
                                <w:sz w:val="16"/>
                              </w:rPr>
                              <w:t xml:space="preserve"> </w:t>
                            </w:r>
                            <w:r w:rsidRPr="00BF54F0">
                              <w:rPr>
                                <w:color w:val="050505"/>
                                <w:w w:val="95"/>
                                <w:sz w:val="16"/>
                              </w:rPr>
                              <w:t>or</w:t>
                            </w:r>
                            <w:r w:rsidRPr="00BF54F0">
                              <w:rPr>
                                <w:color w:val="050505"/>
                                <w:spacing w:val="-8"/>
                                <w:w w:val="95"/>
                                <w:sz w:val="16"/>
                              </w:rPr>
                              <w:t xml:space="preserve"> </w:t>
                            </w:r>
                            <w:r w:rsidRPr="00BF54F0">
                              <w:rPr>
                                <w:color w:val="050505"/>
                                <w:w w:val="95"/>
                                <w:sz w:val="16"/>
                              </w:rPr>
                              <w:t>sale of</w:t>
                            </w:r>
                            <w:r w:rsidRPr="00BF54F0">
                              <w:rPr>
                                <w:color w:val="050505"/>
                                <w:spacing w:val="-6"/>
                                <w:w w:val="95"/>
                                <w:sz w:val="16"/>
                              </w:rPr>
                              <w:t xml:space="preserve"> </w:t>
                            </w:r>
                            <w:r w:rsidRPr="00BF54F0">
                              <w:rPr>
                                <w:color w:val="050505"/>
                                <w:w w:val="95"/>
                                <w:sz w:val="16"/>
                              </w:rPr>
                              <w:t>radio</w:t>
                            </w:r>
                            <w:r w:rsidRPr="00BF54F0">
                              <w:rPr>
                                <w:color w:val="050505"/>
                                <w:spacing w:val="-8"/>
                                <w:w w:val="95"/>
                                <w:sz w:val="16"/>
                              </w:rPr>
                              <w:t xml:space="preserve"> </w:t>
                            </w:r>
                            <w:r w:rsidRPr="00BF54F0">
                              <w:rPr>
                                <w:color w:val="050505"/>
                                <w:w w:val="95"/>
                                <w:sz w:val="16"/>
                              </w:rPr>
                              <w:t>apparatus,</w:t>
                            </w:r>
                            <w:r w:rsidRPr="00BF54F0">
                              <w:rPr>
                                <w:color w:val="050505"/>
                                <w:spacing w:val="6"/>
                                <w:w w:val="95"/>
                                <w:sz w:val="16"/>
                              </w:rPr>
                              <w:t xml:space="preserve"> </w:t>
                            </w:r>
                            <w:r w:rsidRPr="00BF54F0">
                              <w:rPr>
                                <w:color w:val="050505"/>
                                <w:w w:val="95"/>
                                <w:sz w:val="16"/>
                              </w:rPr>
                              <w:t>exclusive</w:t>
                            </w:r>
                            <w:r w:rsidRPr="00BF54F0">
                              <w:rPr>
                                <w:color w:val="050505"/>
                                <w:spacing w:val="-17"/>
                                <w:w w:val="95"/>
                                <w:sz w:val="16"/>
                              </w:rPr>
                              <w:t xml:space="preserve"> </w:t>
                            </w:r>
                            <w:r w:rsidRPr="00BF54F0">
                              <w:rPr>
                                <w:color w:val="050505"/>
                                <w:w w:val="95"/>
                                <w:sz w:val="16"/>
                              </w:rPr>
                              <w:t>traffic</w:t>
                            </w:r>
                            <w:r w:rsidRPr="00BF54F0">
                              <w:rPr>
                                <w:color w:val="050505"/>
                                <w:spacing w:val="-4"/>
                                <w:w w:val="95"/>
                                <w:sz w:val="16"/>
                              </w:rPr>
                              <w:t xml:space="preserve"> </w:t>
                            </w:r>
                            <w:r w:rsidRPr="00BF54F0">
                              <w:rPr>
                                <w:color w:val="050505"/>
                                <w:w w:val="95"/>
                                <w:sz w:val="16"/>
                              </w:rPr>
                              <w:t>arrangement</w:t>
                            </w:r>
                            <w:r w:rsidR="009964EB">
                              <w:rPr>
                                <w:color w:val="050505"/>
                                <w:w w:val="95"/>
                                <w:sz w:val="16"/>
                              </w:rPr>
                              <w:t xml:space="preserve"> </w:t>
                            </w:r>
                            <w:r w:rsidRPr="00BF54F0">
                              <w:rPr>
                                <w:color w:val="050505"/>
                                <w:w w:val="95"/>
                                <w:sz w:val="16"/>
                              </w:rPr>
                              <w:t>or</w:t>
                            </w:r>
                            <w:r w:rsidRPr="00BF54F0">
                              <w:rPr>
                                <w:color w:val="050505"/>
                                <w:spacing w:val="-4"/>
                                <w:w w:val="95"/>
                                <w:sz w:val="16"/>
                              </w:rPr>
                              <w:t xml:space="preserve"> </w:t>
                            </w:r>
                            <w:r w:rsidRPr="00BF54F0">
                              <w:rPr>
                                <w:color w:val="050505"/>
                                <w:w w:val="95"/>
                                <w:sz w:val="16"/>
                              </w:rPr>
                              <w:t>any</w:t>
                            </w:r>
                            <w:r w:rsidRPr="00BF54F0">
                              <w:rPr>
                                <w:color w:val="050505"/>
                                <w:spacing w:val="-1"/>
                                <w:w w:val="95"/>
                                <w:sz w:val="16"/>
                              </w:rPr>
                              <w:t xml:space="preserve"> </w:t>
                            </w:r>
                            <w:r w:rsidRPr="00BF54F0">
                              <w:rPr>
                                <w:color w:val="050505"/>
                                <w:w w:val="95"/>
                                <w:sz w:val="16"/>
                              </w:rPr>
                              <w:t>other</w:t>
                            </w:r>
                            <w:r w:rsidRPr="00BF54F0">
                              <w:rPr>
                                <w:color w:val="050505"/>
                                <w:spacing w:val="-14"/>
                                <w:w w:val="95"/>
                                <w:sz w:val="16"/>
                              </w:rPr>
                              <w:t xml:space="preserve"> </w:t>
                            </w:r>
                            <w:r w:rsidRPr="00BF54F0">
                              <w:rPr>
                                <w:color w:val="050505"/>
                                <w:w w:val="95"/>
                                <w:sz w:val="16"/>
                              </w:rPr>
                              <w:t>means</w:t>
                            </w:r>
                            <w:r w:rsidRPr="00BF54F0">
                              <w:rPr>
                                <w:color w:val="050505"/>
                                <w:spacing w:val="2"/>
                                <w:w w:val="95"/>
                                <w:sz w:val="16"/>
                              </w:rPr>
                              <w:t xml:space="preserve"> </w:t>
                            </w:r>
                            <w:r w:rsidRPr="00BF54F0">
                              <w:rPr>
                                <w:color w:val="050505"/>
                                <w:w w:val="95"/>
                                <w:sz w:val="16"/>
                              </w:rPr>
                              <w:t>or</w:t>
                            </w:r>
                            <w:r w:rsidRPr="00BF54F0">
                              <w:rPr>
                                <w:color w:val="050505"/>
                                <w:spacing w:val="-3"/>
                                <w:w w:val="95"/>
                                <w:sz w:val="16"/>
                              </w:rPr>
                              <w:t xml:space="preserve"> </w:t>
                            </w:r>
                            <w:r w:rsidRPr="00BF54F0">
                              <w:rPr>
                                <w:color w:val="050505"/>
                                <w:w w:val="95"/>
                                <w:sz w:val="16"/>
                              </w:rPr>
                              <w:t>unfair</w:t>
                            </w:r>
                            <w:r w:rsidRPr="00BF54F0">
                              <w:rPr>
                                <w:color w:val="050505"/>
                                <w:spacing w:val="-15"/>
                                <w:w w:val="95"/>
                                <w:sz w:val="16"/>
                              </w:rPr>
                              <w:t xml:space="preserve"> </w:t>
                            </w:r>
                            <w:r w:rsidRPr="00BF54F0">
                              <w:rPr>
                                <w:color w:val="050505"/>
                                <w:w w:val="95"/>
                                <w:sz w:val="16"/>
                              </w:rPr>
                              <w:t>methods</w:t>
                            </w:r>
                            <w:r w:rsidRPr="00BF54F0">
                              <w:rPr>
                                <w:color w:val="050505"/>
                                <w:spacing w:val="-5"/>
                                <w:w w:val="95"/>
                                <w:sz w:val="16"/>
                              </w:rPr>
                              <w:t xml:space="preserve"> </w:t>
                            </w:r>
                            <w:r w:rsidRPr="00BF54F0">
                              <w:rPr>
                                <w:color w:val="050505"/>
                                <w:w w:val="95"/>
                                <w:sz w:val="16"/>
                              </w:rPr>
                              <w:t>of</w:t>
                            </w:r>
                            <w:r w:rsidRPr="00BF54F0">
                              <w:rPr>
                                <w:color w:val="050505"/>
                                <w:spacing w:val="-8"/>
                                <w:w w:val="95"/>
                                <w:sz w:val="16"/>
                              </w:rPr>
                              <w:t xml:space="preserve"> </w:t>
                            </w:r>
                            <w:r w:rsidRPr="00BF54F0">
                              <w:rPr>
                                <w:color w:val="050505"/>
                                <w:w w:val="95"/>
                                <w:sz w:val="16"/>
                              </w:rPr>
                              <w:t>competition?</w:t>
                            </w:r>
                          </w:p>
                          <w:p w:rsidR="00D66F0D" w:rsidRPr="00BF54F0" w14:paraId="71C11465" w14:textId="77777777">
                            <w:pPr>
                              <w:pStyle w:val="TableParagraph"/>
                              <w:spacing w:before="8"/>
                              <w:rPr>
                                <w:sz w:val="15"/>
                              </w:rPr>
                            </w:pPr>
                          </w:p>
                          <w:p w:rsidR="00D66F0D" w:rsidRPr="00BF54F0" w14:paraId="1738531E" w14:textId="77777777">
                            <w:pPr>
                              <w:pStyle w:val="TableParagraph"/>
                              <w:ind w:left="360"/>
                              <w:rPr>
                                <w:sz w:val="16"/>
                              </w:rPr>
                            </w:pPr>
                            <w:r w:rsidRPr="00BF54F0">
                              <w:rPr>
                                <w:color w:val="050505"/>
                                <w:spacing w:val="-1"/>
                                <w:w w:val="107"/>
                                <w:sz w:val="16"/>
                              </w:rPr>
                              <w:t>I</w:t>
                            </w:r>
                            <w:r w:rsidRPr="00BF54F0">
                              <w:rPr>
                                <w:color w:val="050505"/>
                                <w:w w:val="107"/>
                                <w:sz w:val="16"/>
                              </w:rPr>
                              <w:t>f</w:t>
                            </w:r>
                            <w:r w:rsidRPr="00BF54F0">
                              <w:rPr>
                                <w:color w:val="050505"/>
                                <w:spacing w:val="-12"/>
                                <w:sz w:val="16"/>
                              </w:rPr>
                              <w:t xml:space="preserve"> </w:t>
                            </w:r>
                            <w:r w:rsidRPr="00BF54F0">
                              <w:rPr>
                                <w:color w:val="050505"/>
                                <w:spacing w:val="-1"/>
                                <w:w w:val="102"/>
                                <w:sz w:val="16"/>
                              </w:rPr>
                              <w:t>th</w:t>
                            </w:r>
                            <w:r w:rsidRPr="00BF54F0">
                              <w:rPr>
                                <w:color w:val="050505"/>
                                <w:w w:val="102"/>
                                <w:sz w:val="16"/>
                              </w:rPr>
                              <w:t>e</w:t>
                            </w:r>
                            <w:r w:rsidRPr="00BF54F0">
                              <w:rPr>
                                <w:color w:val="050505"/>
                                <w:spacing w:val="-11"/>
                                <w:sz w:val="16"/>
                              </w:rPr>
                              <w:t xml:space="preserve"> </w:t>
                            </w:r>
                            <w:r w:rsidRPr="00BF54F0">
                              <w:rPr>
                                <w:color w:val="050505"/>
                                <w:spacing w:val="-1"/>
                                <w:w w:val="94"/>
                                <w:sz w:val="16"/>
                              </w:rPr>
                              <w:t>answe</w:t>
                            </w:r>
                            <w:r w:rsidRPr="00BF54F0">
                              <w:rPr>
                                <w:color w:val="050505"/>
                                <w:w w:val="94"/>
                                <w:sz w:val="16"/>
                              </w:rPr>
                              <w:t>r</w:t>
                            </w:r>
                            <w:r w:rsidRPr="00BF54F0">
                              <w:rPr>
                                <w:color w:val="050505"/>
                                <w:spacing w:val="-18"/>
                                <w:sz w:val="16"/>
                              </w:rPr>
                              <w:t xml:space="preserve"> </w:t>
                            </w:r>
                            <w:r w:rsidRPr="00BF54F0">
                              <w:rPr>
                                <w:color w:val="050505"/>
                                <w:spacing w:val="-1"/>
                                <w:w w:val="106"/>
                                <w:sz w:val="16"/>
                              </w:rPr>
                              <w:t>t</w:t>
                            </w:r>
                            <w:r w:rsidRPr="00BF54F0">
                              <w:rPr>
                                <w:color w:val="050505"/>
                                <w:w w:val="106"/>
                                <w:sz w:val="16"/>
                              </w:rPr>
                              <w:t>o</w:t>
                            </w:r>
                            <w:r w:rsidRPr="00BF54F0">
                              <w:rPr>
                                <w:color w:val="050505"/>
                                <w:spacing w:val="-7"/>
                                <w:sz w:val="16"/>
                              </w:rPr>
                              <w:t xml:space="preserve"> </w:t>
                            </w:r>
                            <w:r w:rsidRPr="00BF54F0">
                              <w:rPr>
                                <w:color w:val="050505"/>
                                <w:spacing w:val="-1"/>
                                <w:w w:val="96"/>
                                <w:sz w:val="16"/>
                              </w:rPr>
                              <w:t>an</w:t>
                            </w:r>
                            <w:r w:rsidRPr="00BF54F0">
                              <w:rPr>
                                <w:color w:val="050505"/>
                                <w:w w:val="96"/>
                                <w:sz w:val="16"/>
                              </w:rPr>
                              <w:t>y</w:t>
                            </w:r>
                            <w:r w:rsidRPr="00BF54F0">
                              <w:rPr>
                                <w:color w:val="050505"/>
                                <w:spacing w:val="1"/>
                                <w:sz w:val="16"/>
                              </w:rPr>
                              <w:t xml:space="preserve"> </w:t>
                            </w:r>
                            <w:r w:rsidRPr="00BF54F0">
                              <w:rPr>
                                <w:color w:val="050505"/>
                                <w:spacing w:val="-1"/>
                                <w:w w:val="99"/>
                                <w:sz w:val="16"/>
                              </w:rPr>
                              <w:t>o</w:t>
                            </w:r>
                            <w:r w:rsidRPr="00BF54F0">
                              <w:rPr>
                                <w:color w:val="050505"/>
                                <w:w w:val="99"/>
                                <w:sz w:val="16"/>
                              </w:rPr>
                              <w:t>f</w:t>
                            </w:r>
                            <w:r w:rsidRPr="00BF54F0">
                              <w:rPr>
                                <w:color w:val="050505"/>
                                <w:spacing w:val="-10"/>
                                <w:sz w:val="16"/>
                              </w:rPr>
                              <w:t xml:space="preserve"> </w:t>
                            </w:r>
                            <w:r w:rsidRPr="00BF54F0">
                              <w:rPr>
                                <w:color w:val="050505"/>
                                <w:spacing w:val="-1"/>
                                <w:w w:val="95"/>
                                <w:sz w:val="16"/>
                              </w:rPr>
                              <w:t>49-5</w:t>
                            </w:r>
                            <w:r w:rsidRPr="00BF54F0">
                              <w:rPr>
                                <w:color w:val="050505"/>
                                <w:w w:val="95"/>
                                <w:sz w:val="16"/>
                              </w:rPr>
                              <w:t>1</w:t>
                            </w:r>
                            <w:r w:rsidRPr="00BF54F0">
                              <w:rPr>
                                <w:color w:val="050505"/>
                                <w:spacing w:val="-10"/>
                                <w:sz w:val="16"/>
                              </w:rPr>
                              <w:t xml:space="preserve"> </w:t>
                            </w:r>
                            <w:r w:rsidRPr="00BF54F0">
                              <w:rPr>
                                <w:color w:val="050505"/>
                                <w:spacing w:val="-1"/>
                                <w:sz w:val="16"/>
                              </w:rPr>
                              <w:t>i</w:t>
                            </w:r>
                            <w:r w:rsidRPr="00BF54F0">
                              <w:rPr>
                                <w:color w:val="050505"/>
                                <w:sz w:val="16"/>
                              </w:rPr>
                              <w:t>s</w:t>
                            </w:r>
                            <w:r w:rsidRPr="00BF54F0">
                              <w:rPr>
                                <w:color w:val="050505"/>
                                <w:spacing w:val="-8"/>
                                <w:sz w:val="16"/>
                              </w:rPr>
                              <w:t xml:space="preserve"> </w:t>
                            </w:r>
                            <w:r w:rsidRPr="00BF54F0">
                              <w:rPr>
                                <w:color w:val="1A1A1A"/>
                                <w:spacing w:val="-1"/>
                                <w:sz w:val="16"/>
                              </w:rPr>
                              <w:t>'</w:t>
                            </w:r>
                            <w:r w:rsidRPr="00BF54F0">
                              <w:rPr>
                                <w:color w:val="1A1A1A"/>
                                <w:spacing w:val="2"/>
                                <w:sz w:val="16"/>
                              </w:rPr>
                              <w:t>Y</w:t>
                            </w:r>
                            <w:r w:rsidRPr="00BF54F0">
                              <w:rPr>
                                <w:color w:val="343434"/>
                                <w:spacing w:val="-1"/>
                                <w:w w:val="94"/>
                                <w:sz w:val="16"/>
                              </w:rPr>
                              <w:t>'</w:t>
                            </w:r>
                            <w:r w:rsidRPr="00BF54F0">
                              <w:rPr>
                                <w:color w:val="343434"/>
                                <w:w w:val="94"/>
                                <w:sz w:val="16"/>
                              </w:rPr>
                              <w:t>,</w:t>
                            </w:r>
                            <w:r w:rsidRPr="00BF54F0">
                              <w:rPr>
                                <w:color w:val="343434"/>
                                <w:spacing w:val="-8"/>
                                <w:sz w:val="16"/>
                              </w:rPr>
                              <w:t xml:space="preserve"> </w:t>
                            </w:r>
                            <w:r w:rsidRPr="00BF54F0">
                              <w:rPr>
                                <w:color w:val="050505"/>
                                <w:spacing w:val="-1"/>
                                <w:w w:val="95"/>
                                <w:sz w:val="16"/>
                              </w:rPr>
                              <w:t>attac</w:t>
                            </w:r>
                            <w:r w:rsidRPr="00BF54F0">
                              <w:rPr>
                                <w:color w:val="050505"/>
                                <w:w w:val="95"/>
                                <w:sz w:val="16"/>
                              </w:rPr>
                              <w:t>h</w:t>
                            </w:r>
                            <w:r w:rsidRPr="00BF54F0">
                              <w:rPr>
                                <w:color w:val="050505"/>
                                <w:spacing w:val="-8"/>
                                <w:sz w:val="16"/>
                              </w:rPr>
                              <w:t xml:space="preserve"> </w:t>
                            </w:r>
                            <w:r w:rsidRPr="00BF54F0">
                              <w:rPr>
                                <w:color w:val="050505"/>
                                <w:spacing w:val="-1"/>
                                <w:w w:val="99"/>
                                <w:sz w:val="16"/>
                              </w:rPr>
                              <w:t>a</w:t>
                            </w:r>
                            <w:r w:rsidRPr="00BF54F0">
                              <w:rPr>
                                <w:color w:val="050505"/>
                                <w:w w:val="99"/>
                                <w:sz w:val="16"/>
                              </w:rPr>
                              <w:t>n</w:t>
                            </w:r>
                            <w:r w:rsidRPr="00BF54F0">
                              <w:rPr>
                                <w:color w:val="050505"/>
                                <w:spacing w:val="-15"/>
                                <w:sz w:val="16"/>
                              </w:rPr>
                              <w:t xml:space="preserve"> </w:t>
                            </w:r>
                            <w:r w:rsidRPr="00BF54F0">
                              <w:rPr>
                                <w:color w:val="050505"/>
                                <w:spacing w:val="-1"/>
                                <w:w w:val="94"/>
                                <w:sz w:val="16"/>
                              </w:rPr>
                              <w:t>exhibi</w:t>
                            </w:r>
                            <w:r w:rsidRPr="00BF54F0">
                              <w:rPr>
                                <w:color w:val="050505"/>
                                <w:w w:val="94"/>
                                <w:sz w:val="16"/>
                              </w:rPr>
                              <w:t>t</w:t>
                            </w:r>
                            <w:r w:rsidRPr="00BF54F0">
                              <w:rPr>
                                <w:color w:val="050505"/>
                                <w:spacing w:val="1"/>
                                <w:sz w:val="16"/>
                              </w:rPr>
                              <w:t xml:space="preserve"> </w:t>
                            </w:r>
                            <w:r w:rsidRPr="00BF54F0">
                              <w:rPr>
                                <w:color w:val="050505"/>
                                <w:spacing w:val="-1"/>
                                <w:w w:val="93"/>
                                <w:sz w:val="16"/>
                              </w:rPr>
                              <w:t>explainin</w:t>
                            </w:r>
                            <w:r w:rsidRPr="00BF54F0">
                              <w:rPr>
                                <w:color w:val="050505"/>
                                <w:w w:val="93"/>
                                <w:sz w:val="16"/>
                              </w:rPr>
                              <w:t>g</w:t>
                            </w:r>
                            <w:r w:rsidRPr="00BF54F0">
                              <w:rPr>
                                <w:color w:val="050505"/>
                                <w:spacing w:val="-6"/>
                                <w:sz w:val="16"/>
                              </w:rPr>
                              <w:t xml:space="preserve"> </w:t>
                            </w:r>
                            <w:r w:rsidRPr="00BF54F0">
                              <w:rPr>
                                <w:color w:val="050505"/>
                                <w:spacing w:val="-1"/>
                                <w:w w:val="99"/>
                                <w:sz w:val="16"/>
                              </w:rPr>
                              <w:t>th</w:t>
                            </w:r>
                            <w:r w:rsidRPr="00BF54F0">
                              <w:rPr>
                                <w:color w:val="050505"/>
                                <w:w w:val="99"/>
                                <w:sz w:val="16"/>
                              </w:rPr>
                              <w:t>e</w:t>
                            </w:r>
                            <w:r w:rsidRPr="00BF54F0">
                              <w:rPr>
                                <w:color w:val="050505"/>
                                <w:spacing w:val="-14"/>
                                <w:sz w:val="16"/>
                              </w:rPr>
                              <w:t xml:space="preserve"> </w:t>
                            </w:r>
                            <w:r w:rsidRPr="00BF54F0">
                              <w:rPr>
                                <w:color w:val="050505"/>
                                <w:w w:val="105"/>
                                <w:sz w:val="16"/>
                              </w:rPr>
                              <w:t>circumsta</w:t>
                            </w:r>
                            <w:r w:rsidRPr="00BF54F0">
                              <w:rPr>
                                <w:color w:val="050505"/>
                                <w:spacing w:val="-83"/>
                                <w:w w:val="105"/>
                                <w:sz w:val="16"/>
                              </w:rPr>
                              <w:t>n</w:t>
                            </w:r>
                            <w:r w:rsidRPr="00BF54F0">
                              <w:rPr>
                                <w:color w:val="050505"/>
                                <w:sz w:val="16"/>
                              </w:rPr>
                              <w:t>ce</w:t>
                            </w:r>
                            <w:r w:rsidRPr="00BF54F0">
                              <w:rPr>
                                <w:color w:val="050505"/>
                                <w:spacing w:val="-13"/>
                                <w:sz w:val="16"/>
                              </w:rPr>
                              <w:t>s</w:t>
                            </w:r>
                            <w:r w:rsidRPr="00BF54F0">
                              <w:rPr>
                                <w:color w:val="343434"/>
                                <w:w w:val="102"/>
                                <w:sz w:val="16"/>
                              </w:rPr>
                              <w:t>.</w:t>
                            </w:r>
                          </w:p>
                        </w:tc>
                      </w:tr>
                    </w:tbl>
                    <w:p w:rsidR="00D66F0D" w:rsidP="00D66F0D" w14:paraId="3A551469" w14:textId="77777777">
                      <w:pPr>
                        <w:pStyle w:val="BodyText"/>
                      </w:pPr>
                    </w:p>
                  </w:txbxContent>
                </v:textbox>
              </v:shape>
            </w:pict>
          </mc:Fallback>
        </mc:AlternateContent>
      </w:r>
      <w:r>
        <w:rPr>
          <w:b/>
          <w:color w:val="050505"/>
          <w:spacing w:val="-1"/>
          <w:w w:val="95"/>
          <w:sz w:val="16"/>
        </w:rPr>
        <w:t>Basic</w:t>
      </w:r>
      <w:r>
        <w:rPr>
          <w:b/>
          <w:color w:val="050505"/>
          <w:spacing w:val="-7"/>
          <w:w w:val="95"/>
          <w:sz w:val="16"/>
        </w:rPr>
        <w:t xml:space="preserve"> </w:t>
      </w:r>
      <w:r>
        <w:rPr>
          <w:b/>
          <w:color w:val="050505"/>
          <w:spacing w:val="-1"/>
          <w:w w:val="95"/>
          <w:sz w:val="16"/>
        </w:rPr>
        <w:t>Qualification</w:t>
      </w:r>
      <w:r>
        <w:rPr>
          <w:b/>
          <w:color w:val="050505"/>
          <w:spacing w:val="2"/>
          <w:w w:val="95"/>
          <w:sz w:val="16"/>
        </w:rPr>
        <w:t xml:space="preserve"> </w:t>
      </w:r>
      <w:r>
        <w:rPr>
          <w:b/>
          <w:color w:val="050505"/>
          <w:spacing w:val="-1"/>
          <w:w w:val="95"/>
          <w:sz w:val="16"/>
        </w:rPr>
        <w:t>Questions</w:t>
      </w:r>
    </w:p>
    <w:p w:rsidR="00D66F0D" w:rsidP="00D66F0D" w14:paraId="3C86E880" w14:textId="77777777">
      <w:pPr>
        <w:pStyle w:val="BodyText"/>
        <w:rPr>
          <w:b/>
        </w:rPr>
      </w:pPr>
    </w:p>
    <w:p w:rsidR="00D66F0D" w:rsidP="00D66F0D" w14:paraId="1E92396A" w14:textId="77777777">
      <w:pPr>
        <w:pStyle w:val="BodyText"/>
        <w:spacing w:before="7"/>
        <w:rPr>
          <w:b/>
          <w:sz w:val="20"/>
        </w:rPr>
      </w:pPr>
    </w:p>
    <w:p w:rsidR="00D66F0D" w:rsidP="00D66F0D" w14:paraId="6AB152D9" w14:textId="77777777">
      <w:pPr>
        <w:spacing w:before="1"/>
        <w:ind w:left="343"/>
        <w:rPr>
          <w:sz w:val="13"/>
        </w:rPr>
      </w:pPr>
      <w:r>
        <w:rPr>
          <w:color w:val="050505"/>
          <w:w w:val="26"/>
          <w:sz w:val="13"/>
        </w:rPr>
        <w:t>1</w:t>
      </w:r>
    </w:p>
    <w:p w:rsidR="00D66F0D" w:rsidP="00D66F0D" w14:paraId="2FC449A4" w14:textId="77777777">
      <w:pPr>
        <w:pStyle w:val="BodyText"/>
        <w:rPr>
          <w:sz w:val="14"/>
        </w:rPr>
      </w:pPr>
    </w:p>
    <w:p w:rsidR="00D66F0D" w:rsidP="00D66F0D" w14:paraId="1849E741" w14:textId="77777777">
      <w:pPr>
        <w:spacing w:before="117"/>
        <w:ind w:left="340"/>
        <w:rPr>
          <w:sz w:val="14"/>
        </w:rPr>
      </w:pPr>
      <w:r>
        <w:rPr>
          <w:color w:val="050505"/>
          <w:w w:val="24"/>
          <w:sz w:val="14"/>
        </w:rPr>
        <w:t>1</w:t>
      </w:r>
    </w:p>
    <w:p w:rsidR="00D66F0D" w:rsidP="00D66F0D" w14:paraId="663977CF" w14:textId="77777777">
      <w:pPr>
        <w:pStyle w:val="BodyText"/>
        <w:rPr>
          <w:sz w:val="16"/>
        </w:rPr>
      </w:pPr>
    </w:p>
    <w:p w:rsidR="00D66F0D" w:rsidP="00D66F0D" w14:paraId="45B6402D" w14:textId="77777777">
      <w:pPr>
        <w:pStyle w:val="BodyText"/>
        <w:rPr>
          <w:sz w:val="16"/>
        </w:rPr>
      </w:pPr>
    </w:p>
    <w:p w:rsidR="00D66F0D" w:rsidP="00D66F0D" w14:paraId="7BC8E179" w14:textId="77777777">
      <w:pPr>
        <w:pStyle w:val="BodyText"/>
        <w:rPr>
          <w:sz w:val="16"/>
        </w:rPr>
      </w:pPr>
    </w:p>
    <w:p w:rsidR="00D66F0D" w:rsidP="00D66F0D" w14:paraId="647EEB12" w14:textId="77777777">
      <w:pPr>
        <w:pStyle w:val="BodyText"/>
        <w:rPr>
          <w:sz w:val="16"/>
        </w:rPr>
      </w:pPr>
    </w:p>
    <w:p w:rsidR="00D66F0D" w:rsidP="00D66F0D" w14:paraId="740D0527" w14:textId="77777777">
      <w:pPr>
        <w:pStyle w:val="BodyText"/>
        <w:rPr>
          <w:sz w:val="16"/>
        </w:rPr>
      </w:pPr>
    </w:p>
    <w:p w:rsidR="00D66F0D" w:rsidP="00D66F0D" w14:paraId="328B8D6C" w14:textId="77777777">
      <w:pPr>
        <w:pStyle w:val="BodyText"/>
        <w:spacing w:before="11"/>
        <w:rPr>
          <w:sz w:val="15"/>
        </w:rPr>
      </w:pPr>
    </w:p>
    <w:p w:rsidR="00D66F0D" w:rsidP="00D66F0D" w14:paraId="2EBD4393" w14:textId="77777777">
      <w:pPr>
        <w:spacing w:after="33"/>
        <w:ind w:left="394"/>
        <w:rPr>
          <w:b/>
          <w:sz w:val="16"/>
        </w:rPr>
      </w:pPr>
      <w:r>
        <w:rPr>
          <w:b/>
          <w:color w:val="050505"/>
          <w:w w:val="90"/>
          <w:sz w:val="16"/>
        </w:rPr>
        <w:t>Aeronautical</w:t>
      </w:r>
      <w:r>
        <w:rPr>
          <w:b/>
          <w:color w:val="050505"/>
          <w:spacing w:val="42"/>
          <w:sz w:val="16"/>
        </w:rPr>
        <w:t xml:space="preserve"> </w:t>
      </w:r>
      <w:r>
        <w:rPr>
          <w:b/>
          <w:color w:val="050505"/>
          <w:w w:val="90"/>
          <w:sz w:val="16"/>
        </w:rPr>
        <w:t>Advisory</w:t>
      </w:r>
      <w:r>
        <w:rPr>
          <w:b/>
          <w:color w:val="050505"/>
          <w:spacing w:val="14"/>
          <w:w w:val="90"/>
          <w:sz w:val="16"/>
        </w:rPr>
        <w:t xml:space="preserve"> </w:t>
      </w:r>
      <w:r>
        <w:rPr>
          <w:b/>
          <w:color w:val="050505"/>
          <w:w w:val="90"/>
          <w:sz w:val="16"/>
        </w:rPr>
        <w:t>Station</w:t>
      </w:r>
      <w:r>
        <w:rPr>
          <w:b/>
          <w:color w:val="050505"/>
          <w:spacing w:val="13"/>
          <w:w w:val="90"/>
          <w:sz w:val="16"/>
        </w:rPr>
        <w:t xml:space="preserve"> </w:t>
      </w:r>
      <w:r>
        <w:rPr>
          <w:b/>
          <w:color w:val="050505"/>
          <w:w w:val="90"/>
          <w:sz w:val="16"/>
        </w:rPr>
        <w:t>(Unicom)</w:t>
      </w:r>
      <w:r>
        <w:rPr>
          <w:b/>
          <w:color w:val="050505"/>
          <w:spacing w:val="16"/>
          <w:w w:val="90"/>
          <w:sz w:val="16"/>
        </w:rPr>
        <w:t xml:space="preserve"> </w:t>
      </w:r>
      <w:r>
        <w:rPr>
          <w:b/>
          <w:color w:val="050505"/>
          <w:w w:val="90"/>
          <w:sz w:val="16"/>
        </w:rPr>
        <w:t>Certification</w:t>
      </w:r>
    </w:p>
    <w:tbl>
      <w:tblPr>
        <w:tblW w:w="0" w:type="auto"/>
        <w:tblInd w:w="4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00"/>
      </w:tblGrid>
      <w:tr w14:paraId="371DA207" w14:textId="77777777" w:rsidTr="006A6C9D">
        <w:tblPrEx>
          <w:tblW w:w="0" w:type="auto"/>
          <w:tblInd w:w="4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51"/>
        </w:trPr>
        <w:tc>
          <w:tcPr>
            <w:tcW w:w="10800" w:type="dxa"/>
            <w:tcBorders>
              <w:left w:val="single" w:sz="6" w:space="0" w:color="000000"/>
              <w:bottom w:val="single" w:sz="6" w:space="0" w:color="000000"/>
              <w:right w:val="single" w:sz="6" w:space="0" w:color="000000"/>
            </w:tcBorders>
          </w:tcPr>
          <w:p w:rsidR="00D66F0D" w:rsidP="006A6C9D" w14:paraId="2DD621FD" w14:textId="77777777">
            <w:pPr>
              <w:pStyle w:val="TableParagraph"/>
              <w:spacing w:line="156" w:lineRule="exact"/>
              <w:ind w:left="97"/>
              <w:rPr>
                <w:sz w:val="16"/>
              </w:rPr>
            </w:pPr>
            <w:r>
              <w:rPr>
                <w:color w:val="050505"/>
                <w:spacing w:val="-1"/>
                <w:w w:val="95"/>
                <w:sz w:val="16"/>
              </w:rPr>
              <w:t>52)</w:t>
            </w:r>
            <w:r>
              <w:rPr>
                <w:color w:val="050505"/>
                <w:spacing w:val="4"/>
                <w:w w:val="95"/>
                <w:sz w:val="16"/>
              </w:rPr>
              <w:t xml:space="preserve"> </w:t>
            </w:r>
            <w:r>
              <w:rPr>
                <w:color w:val="050505"/>
                <w:w w:val="95"/>
                <w:sz w:val="16"/>
              </w:rPr>
              <w:t>(</w:t>
            </w:r>
            <w:r>
              <w:rPr>
                <w:color w:val="050505"/>
                <w:spacing w:val="83"/>
                <w:sz w:val="16"/>
              </w:rPr>
              <w:t xml:space="preserve"> </w:t>
            </w:r>
            <w:r>
              <w:rPr>
                <w:color w:val="050505"/>
                <w:w w:val="95"/>
                <w:sz w:val="16"/>
              </w:rPr>
              <w:t>)</w:t>
            </w:r>
            <w:r>
              <w:rPr>
                <w:color w:val="050505"/>
                <w:spacing w:val="38"/>
                <w:w w:val="95"/>
                <w:sz w:val="16"/>
              </w:rPr>
              <w:t xml:space="preserve"> </w:t>
            </w:r>
            <w:r>
              <w:rPr>
                <w:color w:val="050505"/>
                <w:w w:val="95"/>
                <w:sz w:val="16"/>
              </w:rPr>
              <w:t>I</w:t>
            </w:r>
            <w:r>
              <w:rPr>
                <w:color w:val="050505"/>
                <w:spacing w:val="4"/>
                <w:w w:val="95"/>
                <w:sz w:val="16"/>
              </w:rPr>
              <w:t xml:space="preserve"> </w:t>
            </w:r>
            <w:r>
              <w:rPr>
                <w:color w:val="050505"/>
                <w:w w:val="95"/>
                <w:sz w:val="16"/>
              </w:rPr>
              <w:t>certify</w:t>
            </w:r>
            <w:r>
              <w:rPr>
                <w:color w:val="050505"/>
                <w:spacing w:val="-4"/>
                <w:w w:val="95"/>
                <w:sz w:val="16"/>
              </w:rPr>
              <w:t xml:space="preserve"> </w:t>
            </w:r>
            <w:r>
              <w:rPr>
                <w:color w:val="050505"/>
                <w:w w:val="95"/>
                <w:sz w:val="16"/>
              </w:rPr>
              <w:t>that</w:t>
            </w:r>
            <w:r>
              <w:rPr>
                <w:color w:val="050505"/>
                <w:spacing w:val="-8"/>
                <w:w w:val="95"/>
                <w:sz w:val="16"/>
              </w:rPr>
              <w:t xml:space="preserve"> </w:t>
            </w:r>
            <w:r>
              <w:rPr>
                <w:color w:val="050505"/>
                <w:w w:val="95"/>
                <w:sz w:val="16"/>
              </w:rPr>
              <w:t>the</w:t>
            </w:r>
            <w:r>
              <w:rPr>
                <w:color w:val="050505"/>
                <w:spacing w:val="-11"/>
                <w:w w:val="95"/>
                <w:sz w:val="16"/>
              </w:rPr>
              <w:t xml:space="preserve"> </w:t>
            </w:r>
            <w:r>
              <w:rPr>
                <w:color w:val="050505"/>
                <w:w w:val="95"/>
                <w:sz w:val="16"/>
              </w:rPr>
              <w:t>station</w:t>
            </w:r>
            <w:r>
              <w:rPr>
                <w:color w:val="050505"/>
                <w:spacing w:val="-5"/>
                <w:w w:val="95"/>
                <w:sz w:val="16"/>
              </w:rPr>
              <w:t xml:space="preserve"> </w:t>
            </w:r>
            <w:r>
              <w:rPr>
                <w:color w:val="050505"/>
                <w:w w:val="95"/>
                <w:sz w:val="16"/>
              </w:rPr>
              <w:t>will</w:t>
            </w:r>
            <w:r>
              <w:rPr>
                <w:color w:val="050505"/>
                <w:spacing w:val="-16"/>
                <w:w w:val="95"/>
                <w:sz w:val="16"/>
              </w:rPr>
              <w:t xml:space="preserve"> </w:t>
            </w:r>
            <w:r>
              <w:rPr>
                <w:color w:val="050505"/>
                <w:w w:val="95"/>
                <w:sz w:val="16"/>
              </w:rPr>
              <w:t>be</w:t>
            </w:r>
            <w:r>
              <w:rPr>
                <w:color w:val="050505"/>
                <w:spacing w:val="-8"/>
                <w:w w:val="95"/>
                <w:sz w:val="16"/>
              </w:rPr>
              <w:t xml:space="preserve"> </w:t>
            </w:r>
            <w:r>
              <w:rPr>
                <w:color w:val="050505"/>
                <w:w w:val="95"/>
                <w:sz w:val="16"/>
              </w:rPr>
              <w:t>located</w:t>
            </w:r>
            <w:r>
              <w:rPr>
                <w:color w:val="050505"/>
                <w:spacing w:val="-4"/>
                <w:w w:val="95"/>
                <w:sz w:val="16"/>
              </w:rPr>
              <w:t xml:space="preserve"> </w:t>
            </w:r>
            <w:r>
              <w:rPr>
                <w:color w:val="050505"/>
                <w:w w:val="95"/>
                <w:sz w:val="16"/>
              </w:rPr>
              <w:t>on</w:t>
            </w:r>
            <w:r>
              <w:rPr>
                <w:color w:val="050505"/>
                <w:spacing w:val="-17"/>
                <w:w w:val="95"/>
                <w:sz w:val="16"/>
              </w:rPr>
              <w:t xml:space="preserve"> </w:t>
            </w:r>
            <w:r>
              <w:rPr>
                <w:color w:val="050505"/>
                <w:w w:val="95"/>
                <w:sz w:val="16"/>
              </w:rPr>
              <w:t>property</w:t>
            </w:r>
            <w:r>
              <w:rPr>
                <w:color w:val="050505"/>
                <w:spacing w:val="7"/>
                <w:w w:val="95"/>
                <w:sz w:val="16"/>
              </w:rPr>
              <w:t xml:space="preserve"> </w:t>
            </w:r>
            <w:r>
              <w:rPr>
                <w:color w:val="050505"/>
                <w:w w:val="95"/>
                <w:sz w:val="16"/>
              </w:rPr>
              <w:t>of</w:t>
            </w:r>
            <w:r>
              <w:rPr>
                <w:color w:val="050505"/>
                <w:spacing w:val="-14"/>
                <w:w w:val="95"/>
                <w:sz w:val="16"/>
              </w:rPr>
              <w:t xml:space="preserve"> </w:t>
            </w:r>
            <w:r>
              <w:rPr>
                <w:color w:val="050505"/>
                <w:w w:val="95"/>
                <w:sz w:val="16"/>
              </w:rPr>
              <w:t>the</w:t>
            </w:r>
            <w:r>
              <w:rPr>
                <w:color w:val="050505"/>
                <w:spacing w:val="-7"/>
                <w:w w:val="95"/>
                <w:sz w:val="16"/>
              </w:rPr>
              <w:t xml:space="preserve"> </w:t>
            </w:r>
            <w:r>
              <w:rPr>
                <w:color w:val="050505"/>
                <w:w w:val="95"/>
                <w:sz w:val="16"/>
              </w:rPr>
              <w:t>airport</w:t>
            </w:r>
            <w:r>
              <w:rPr>
                <w:color w:val="050505"/>
                <w:spacing w:val="-1"/>
                <w:w w:val="95"/>
                <w:sz w:val="16"/>
              </w:rPr>
              <w:t xml:space="preserve"> </w:t>
            </w:r>
            <w:r>
              <w:rPr>
                <w:color w:val="050505"/>
                <w:w w:val="95"/>
                <w:sz w:val="16"/>
              </w:rPr>
              <w:t>to</w:t>
            </w:r>
            <w:r>
              <w:rPr>
                <w:color w:val="050505"/>
                <w:spacing w:val="-3"/>
                <w:w w:val="95"/>
                <w:sz w:val="16"/>
              </w:rPr>
              <w:t xml:space="preserve"> </w:t>
            </w:r>
            <w:r>
              <w:rPr>
                <w:color w:val="050505"/>
                <w:w w:val="95"/>
                <w:sz w:val="16"/>
              </w:rPr>
              <w:t>be</w:t>
            </w:r>
            <w:r>
              <w:rPr>
                <w:color w:val="050505"/>
                <w:spacing w:val="-12"/>
                <w:w w:val="95"/>
                <w:sz w:val="16"/>
              </w:rPr>
              <w:t xml:space="preserve"> </w:t>
            </w:r>
            <w:r>
              <w:rPr>
                <w:color w:val="050505"/>
                <w:w w:val="95"/>
                <w:sz w:val="16"/>
              </w:rPr>
              <w:t>served,</w:t>
            </w:r>
            <w:r>
              <w:rPr>
                <w:color w:val="050505"/>
                <w:spacing w:val="1"/>
                <w:w w:val="95"/>
                <w:sz w:val="16"/>
              </w:rPr>
              <w:t xml:space="preserve"> </w:t>
            </w:r>
            <w:r>
              <w:rPr>
                <w:color w:val="050505"/>
                <w:w w:val="95"/>
                <w:sz w:val="16"/>
              </w:rPr>
              <w:t>and</w:t>
            </w:r>
            <w:r>
              <w:rPr>
                <w:color w:val="343434"/>
                <w:w w:val="95"/>
                <w:sz w:val="16"/>
              </w:rPr>
              <w:t>,</w:t>
            </w:r>
            <w:r>
              <w:rPr>
                <w:color w:val="343434"/>
                <w:spacing w:val="-5"/>
                <w:w w:val="95"/>
                <w:sz w:val="16"/>
              </w:rPr>
              <w:t xml:space="preserve"> </w:t>
            </w:r>
            <w:r>
              <w:rPr>
                <w:color w:val="050505"/>
                <w:w w:val="95"/>
                <w:sz w:val="16"/>
              </w:rPr>
              <w:t>in</w:t>
            </w:r>
            <w:r>
              <w:rPr>
                <w:color w:val="050505"/>
                <w:spacing w:val="-10"/>
                <w:w w:val="95"/>
                <w:sz w:val="16"/>
              </w:rPr>
              <w:t xml:space="preserve"> </w:t>
            </w:r>
            <w:r>
              <w:rPr>
                <w:color w:val="050505"/>
                <w:w w:val="95"/>
                <w:sz w:val="16"/>
              </w:rPr>
              <w:t>cases</w:t>
            </w:r>
            <w:r>
              <w:rPr>
                <w:color w:val="050505"/>
                <w:spacing w:val="3"/>
                <w:w w:val="95"/>
                <w:sz w:val="16"/>
              </w:rPr>
              <w:t xml:space="preserve"> </w:t>
            </w:r>
            <w:r>
              <w:rPr>
                <w:color w:val="050505"/>
                <w:w w:val="95"/>
                <w:sz w:val="16"/>
              </w:rPr>
              <w:t>where</w:t>
            </w:r>
            <w:r>
              <w:rPr>
                <w:color w:val="050505"/>
                <w:spacing w:val="-8"/>
                <w:w w:val="95"/>
                <w:sz w:val="16"/>
              </w:rPr>
              <w:t xml:space="preserve"> </w:t>
            </w:r>
            <w:r>
              <w:rPr>
                <w:color w:val="050505"/>
                <w:w w:val="95"/>
                <w:sz w:val="16"/>
              </w:rPr>
              <w:t>the</w:t>
            </w:r>
            <w:r>
              <w:rPr>
                <w:color w:val="050505"/>
                <w:spacing w:val="3"/>
                <w:w w:val="95"/>
                <w:sz w:val="16"/>
              </w:rPr>
              <w:t xml:space="preserve"> </w:t>
            </w:r>
            <w:r>
              <w:rPr>
                <w:color w:val="050505"/>
                <w:w w:val="95"/>
                <w:sz w:val="16"/>
              </w:rPr>
              <w:t>airport</w:t>
            </w:r>
            <w:r>
              <w:rPr>
                <w:color w:val="050505"/>
                <w:spacing w:val="2"/>
                <w:w w:val="95"/>
                <w:sz w:val="16"/>
              </w:rPr>
              <w:t xml:space="preserve"> </w:t>
            </w:r>
            <w:r>
              <w:rPr>
                <w:color w:val="050505"/>
                <w:w w:val="95"/>
                <w:sz w:val="16"/>
              </w:rPr>
              <w:t>does</w:t>
            </w:r>
            <w:r>
              <w:rPr>
                <w:color w:val="050505"/>
                <w:spacing w:val="-10"/>
                <w:w w:val="95"/>
                <w:sz w:val="16"/>
              </w:rPr>
              <w:t xml:space="preserve"> </w:t>
            </w:r>
            <w:r>
              <w:rPr>
                <w:color w:val="050505"/>
                <w:w w:val="95"/>
                <w:sz w:val="16"/>
              </w:rPr>
              <w:t>not</w:t>
            </w:r>
            <w:r>
              <w:rPr>
                <w:color w:val="050505"/>
                <w:spacing w:val="-6"/>
                <w:w w:val="95"/>
                <w:sz w:val="16"/>
              </w:rPr>
              <w:t xml:space="preserve"> </w:t>
            </w:r>
            <w:r>
              <w:rPr>
                <w:color w:val="050505"/>
                <w:w w:val="95"/>
                <w:sz w:val="16"/>
              </w:rPr>
              <w:t>have</w:t>
            </w:r>
            <w:r>
              <w:rPr>
                <w:color w:val="050505"/>
                <w:spacing w:val="-5"/>
                <w:w w:val="95"/>
                <w:sz w:val="16"/>
              </w:rPr>
              <w:t xml:space="preserve"> </w:t>
            </w:r>
            <w:r>
              <w:rPr>
                <w:color w:val="050505"/>
                <w:w w:val="95"/>
                <w:sz w:val="16"/>
              </w:rPr>
              <w:t>a</w:t>
            </w:r>
            <w:r>
              <w:rPr>
                <w:color w:val="050505"/>
                <w:spacing w:val="-12"/>
                <w:w w:val="95"/>
                <w:sz w:val="16"/>
              </w:rPr>
              <w:t xml:space="preserve"> </w:t>
            </w:r>
            <w:r>
              <w:rPr>
                <w:color w:val="050505"/>
                <w:w w:val="95"/>
                <w:sz w:val="16"/>
              </w:rPr>
              <w:t>control</w:t>
            </w:r>
          </w:p>
          <w:p w:rsidR="00D66F0D" w:rsidP="006A6C9D" w14:paraId="0AE2BA9C" w14:textId="2E2A1AC6">
            <w:pPr>
              <w:pStyle w:val="TableParagraph"/>
              <w:spacing w:before="3"/>
              <w:ind w:left="368" w:right="657" w:hanging="3"/>
              <w:rPr>
                <w:sz w:val="16"/>
              </w:rPr>
            </w:pPr>
            <w:r>
              <w:rPr>
                <w:color w:val="050505"/>
                <w:spacing w:val="-1"/>
                <w:w w:val="91"/>
                <w:sz w:val="16"/>
              </w:rPr>
              <w:t>towe</w:t>
            </w:r>
            <w:r>
              <w:rPr>
                <w:color w:val="050505"/>
                <w:spacing w:val="12"/>
                <w:w w:val="91"/>
                <w:sz w:val="16"/>
              </w:rPr>
              <w:t>r</w:t>
            </w:r>
            <w:r>
              <w:rPr>
                <w:color w:val="4B4B4B"/>
                <w:w w:val="104"/>
                <w:sz w:val="16"/>
              </w:rPr>
              <w:t>,</w:t>
            </w:r>
            <w:r>
              <w:rPr>
                <w:color w:val="4B4B4B"/>
                <w:spacing w:val="-9"/>
                <w:sz w:val="16"/>
              </w:rPr>
              <w:t xml:space="preserve"> </w:t>
            </w:r>
            <w:r>
              <w:rPr>
                <w:color w:val="050505"/>
                <w:spacing w:val="-1"/>
                <w:w w:val="98"/>
                <w:sz w:val="16"/>
              </w:rPr>
              <w:t>RC</w:t>
            </w:r>
            <w:r>
              <w:rPr>
                <w:color w:val="050505"/>
                <w:spacing w:val="-9"/>
                <w:w w:val="98"/>
                <w:sz w:val="16"/>
              </w:rPr>
              <w:t>O</w:t>
            </w:r>
            <w:r>
              <w:rPr>
                <w:color w:val="4B4B4B"/>
                <w:w w:val="103"/>
                <w:sz w:val="16"/>
              </w:rPr>
              <w:t>,</w:t>
            </w:r>
            <w:r>
              <w:rPr>
                <w:color w:val="4B4B4B"/>
                <w:spacing w:val="-6"/>
                <w:sz w:val="16"/>
              </w:rPr>
              <w:t xml:space="preserve"> </w:t>
            </w:r>
            <w:r>
              <w:rPr>
                <w:color w:val="050505"/>
                <w:spacing w:val="-1"/>
                <w:w w:val="98"/>
                <w:sz w:val="16"/>
              </w:rPr>
              <w:t>o</w:t>
            </w:r>
            <w:r>
              <w:rPr>
                <w:color w:val="050505"/>
                <w:w w:val="98"/>
                <w:sz w:val="16"/>
              </w:rPr>
              <w:t>r</w:t>
            </w:r>
            <w:r>
              <w:rPr>
                <w:color w:val="050505"/>
                <w:spacing w:val="-10"/>
                <w:sz w:val="16"/>
              </w:rPr>
              <w:t xml:space="preserve"> </w:t>
            </w:r>
            <w:r>
              <w:rPr>
                <w:color w:val="050505"/>
                <w:spacing w:val="-1"/>
                <w:w w:val="96"/>
                <w:sz w:val="16"/>
              </w:rPr>
              <w:t>FA</w:t>
            </w:r>
            <w:r>
              <w:rPr>
                <w:color w:val="050505"/>
                <w:w w:val="96"/>
                <w:sz w:val="16"/>
              </w:rPr>
              <w:t>A</w:t>
            </w:r>
            <w:r>
              <w:rPr>
                <w:color w:val="050505"/>
                <w:spacing w:val="-5"/>
                <w:sz w:val="16"/>
              </w:rPr>
              <w:t xml:space="preserve"> </w:t>
            </w:r>
            <w:r>
              <w:rPr>
                <w:color w:val="050505"/>
                <w:spacing w:val="-1"/>
                <w:w w:val="93"/>
                <w:sz w:val="16"/>
              </w:rPr>
              <w:t>fligh</w:t>
            </w:r>
            <w:r>
              <w:rPr>
                <w:color w:val="050505"/>
                <w:w w:val="93"/>
                <w:sz w:val="16"/>
              </w:rPr>
              <w:t>t</w:t>
            </w:r>
            <w:r>
              <w:rPr>
                <w:color w:val="050505"/>
                <w:spacing w:val="-7"/>
                <w:sz w:val="16"/>
              </w:rPr>
              <w:t xml:space="preserve"> </w:t>
            </w:r>
            <w:r>
              <w:rPr>
                <w:color w:val="050505"/>
                <w:w w:val="94"/>
                <w:sz w:val="16"/>
              </w:rPr>
              <w:t>service</w:t>
            </w:r>
            <w:r>
              <w:rPr>
                <w:color w:val="050505"/>
                <w:spacing w:val="-12"/>
                <w:sz w:val="16"/>
              </w:rPr>
              <w:t xml:space="preserve"> </w:t>
            </w:r>
            <w:r>
              <w:rPr>
                <w:color w:val="050505"/>
                <w:w w:val="109"/>
                <w:sz w:val="16"/>
              </w:rPr>
              <w:t>statio</w:t>
            </w:r>
            <w:r>
              <w:rPr>
                <w:color w:val="050505"/>
                <w:spacing w:val="-72"/>
                <w:w w:val="109"/>
                <w:sz w:val="16"/>
              </w:rPr>
              <w:t>n</w:t>
            </w:r>
            <w:r>
              <w:rPr>
                <w:color w:val="343434"/>
                <w:w w:val="105"/>
                <w:sz w:val="16"/>
              </w:rPr>
              <w:t>,</w:t>
            </w:r>
            <w:r>
              <w:rPr>
                <w:color w:val="343434"/>
                <w:spacing w:val="-14"/>
                <w:sz w:val="16"/>
              </w:rPr>
              <w:t xml:space="preserve"> </w:t>
            </w:r>
            <w:r>
              <w:rPr>
                <w:color w:val="050505"/>
                <w:spacing w:val="-1"/>
                <w:w w:val="97"/>
                <w:sz w:val="16"/>
              </w:rPr>
              <w:t>tha</w:t>
            </w:r>
            <w:r>
              <w:rPr>
                <w:color w:val="050505"/>
                <w:w w:val="97"/>
                <w:sz w:val="16"/>
              </w:rPr>
              <w:t>t</w:t>
            </w:r>
            <w:r>
              <w:rPr>
                <w:color w:val="050505"/>
                <w:spacing w:val="-13"/>
                <w:sz w:val="16"/>
              </w:rPr>
              <w:t xml:space="preserve"> </w:t>
            </w:r>
            <w:r>
              <w:rPr>
                <w:color w:val="050505"/>
                <w:w w:val="97"/>
                <w:sz w:val="16"/>
              </w:rPr>
              <w:t>I</w:t>
            </w:r>
            <w:r>
              <w:rPr>
                <w:color w:val="050505"/>
                <w:spacing w:val="8"/>
                <w:sz w:val="16"/>
              </w:rPr>
              <w:t xml:space="preserve"> </w:t>
            </w:r>
            <w:r>
              <w:rPr>
                <w:color w:val="050505"/>
                <w:spacing w:val="-1"/>
                <w:w w:val="96"/>
                <w:sz w:val="16"/>
              </w:rPr>
              <w:t>hav</w:t>
            </w:r>
            <w:r>
              <w:rPr>
                <w:color w:val="050505"/>
                <w:w w:val="96"/>
                <w:sz w:val="16"/>
              </w:rPr>
              <w:t>e</w:t>
            </w:r>
            <w:r>
              <w:rPr>
                <w:color w:val="050505"/>
                <w:spacing w:val="-8"/>
                <w:sz w:val="16"/>
              </w:rPr>
              <w:t xml:space="preserve"> </w:t>
            </w:r>
            <w:r>
              <w:rPr>
                <w:color w:val="050505"/>
                <w:spacing w:val="-1"/>
                <w:w w:val="92"/>
                <w:sz w:val="16"/>
              </w:rPr>
              <w:t>notifie</w:t>
            </w:r>
            <w:r>
              <w:rPr>
                <w:color w:val="050505"/>
                <w:w w:val="92"/>
                <w:sz w:val="16"/>
              </w:rPr>
              <w:t>d</w:t>
            </w:r>
            <w:r>
              <w:rPr>
                <w:color w:val="050505"/>
                <w:spacing w:val="-12"/>
                <w:sz w:val="16"/>
              </w:rPr>
              <w:t xml:space="preserve"> </w:t>
            </w:r>
            <w:r>
              <w:rPr>
                <w:color w:val="050505"/>
                <w:spacing w:val="-1"/>
                <w:w w:val="99"/>
                <w:sz w:val="16"/>
              </w:rPr>
              <w:t>th</w:t>
            </w:r>
            <w:r>
              <w:rPr>
                <w:color w:val="050505"/>
                <w:w w:val="99"/>
                <w:sz w:val="16"/>
              </w:rPr>
              <w:t>e</w:t>
            </w:r>
            <w:r>
              <w:rPr>
                <w:color w:val="050505"/>
                <w:spacing w:val="-8"/>
                <w:sz w:val="16"/>
              </w:rPr>
              <w:t xml:space="preserve"> </w:t>
            </w:r>
            <w:r>
              <w:rPr>
                <w:color w:val="050505"/>
                <w:spacing w:val="-1"/>
                <w:w w:val="95"/>
                <w:sz w:val="16"/>
              </w:rPr>
              <w:t>owne</w:t>
            </w:r>
            <w:r>
              <w:rPr>
                <w:color w:val="050505"/>
                <w:w w:val="95"/>
                <w:sz w:val="16"/>
              </w:rPr>
              <w:t>r</w:t>
            </w:r>
            <w:r>
              <w:rPr>
                <w:color w:val="050505"/>
                <w:spacing w:val="-8"/>
                <w:sz w:val="16"/>
              </w:rPr>
              <w:t xml:space="preserve"> </w:t>
            </w:r>
            <w:r>
              <w:rPr>
                <w:color w:val="050505"/>
                <w:spacing w:val="-1"/>
                <w:w w:val="99"/>
                <w:sz w:val="16"/>
              </w:rPr>
              <w:t>o</w:t>
            </w:r>
            <w:r>
              <w:rPr>
                <w:color w:val="050505"/>
                <w:w w:val="99"/>
                <w:sz w:val="16"/>
              </w:rPr>
              <w:t>f</w:t>
            </w:r>
            <w:r>
              <w:rPr>
                <w:color w:val="050505"/>
                <w:spacing w:val="-6"/>
                <w:sz w:val="16"/>
              </w:rPr>
              <w:t xml:space="preserve"> </w:t>
            </w:r>
            <w:r>
              <w:rPr>
                <w:color w:val="050505"/>
                <w:spacing w:val="-1"/>
                <w:w w:val="99"/>
                <w:sz w:val="16"/>
              </w:rPr>
              <w:t>th</w:t>
            </w:r>
            <w:r>
              <w:rPr>
                <w:color w:val="050505"/>
                <w:w w:val="99"/>
                <w:sz w:val="16"/>
              </w:rPr>
              <w:t>e</w:t>
            </w:r>
            <w:r>
              <w:rPr>
                <w:color w:val="050505"/>
                <w:spacing w:val="-9"/>
                <w:sz w:val="16"/>
              </w:rPr>
              <w:t xml:space="preserve"> </w:t>
            </w:r>
            <w:r>
              <w:rPr>
                <w:color w:val="050505"/>
                <w:spacing w:val="-1"/>
                <w:w w:val="92"/>
                <w:sz w:val="16"/>
              </w:rPr>
              <w:t>airpor</w:t>
            </w:r>
            <w:r>
              <w:rPr>
                <w:color w:val="050505"/>
                <w:w w:val="92"/>
                <w:sz w:val="16"/>
              </w:rPr>
              <w:t>t</w:t>
            </w:r>
            <w:r>
              <w:rPr>
                <w:color w:val="050505"/>
                <w:spacing w:val="-1"/>
                <w:sz w:val="16"/>
              </w:rPr>
              <w:t xml:space="preserve"> </w:t>
            </w:r>
            <w:r>
              <w:rPr>
                <w:color w:val="050505"/>
                <w:spacing w:val="-1"/>
                <w:w w:val="98"/>
                <w:sz w:val="16"/>
              </w:rPr>
              <w:t>an</w:t>
            </w:r>
            <w:r>
              <w:rPr>
                <w:color w:val="050505"/>
                <w:w w:val="98"/>
                <w:sz w:val="16"/>
              </w:rPr>
              <w:t>d</w:t>
            </w:r>
            <w:r>
              <w:rPr>
                <w:color w:val="050505"/>
                <w:spacing w:val="-9"/>
                <w:sz w:val="16"/>
              </w:rPr>
              <w:t xml:space="preserve"> </w:t>
            </w:r>
            <w:r>
              <w:rPr>
                <w:color w:val="050505"/>
                <w:spacing w:val="-1"/>
                <w:w w:val="99"/>
                <w:sz w:val="16"/>
              </w:rPr>
              <w:t>al</w:t>
            </w:r>
            <w:r>
              <w:rPr>
                <w:color w:val="050505"/>
                <w:w w:val="99"/>
                <w:sz w:val="16"/>
              </w:rPr>
              <w:t>l</w:t>
            </w:r>
            <w:r>
              <w:rPr>
                <w:color w:val="050505"/>
                <w:spacing w:val="-16"/>
                <w:sz w:val="16"/>
              </w:rPr>
              <w:t xml:space="preserve"> </w:t>
            </w:r>
            <w:r>
              <w:rPr>
                <w:color w:val="050505"/>
                <w:spacing w:val="-1"/>
                <w:w w:val="93"/>
                <w:sz w:val="16"/>
              </w:rPr>
              <w:t>aviatio</w:t>
            </w:r>
            <w:r>
              <w:rPr>
                <w:color w:val="050505"/>
                <w:w w:val="93"/>
                <w:sz w:val="16"/>
              </w:rPr>
              <w:t>n</w:t>
            </w:r>
            <w:r>
              <w:rPr>
                <w:color w:val="050505"/>
                <w:spacing w:val="-5"/>
                <w:sz w:val="16"/>
              </w:rPr>
              <w:t xml:space="preserve"> </w:t>
            </w:r>
            <w:r>
              <w:rPr>
                <w:color w:val="050505"/>
                <w:w w:val="96"/>
                <w:sz w:val="16"/>
              </w:rPr>
              <w:t>service</w:t>
            </w:r>
            <w:r>
              <w:rPr>
                <w:color w:val="050505"/>
                <w:spacing w:val="-13"/>
                <w:sz w:val="16"/>
              </w:rPr>
              <w:t xml:space="preserve"> </w:t>
            </w:r>
            <w:r>
              <w:rPr>
                <w:color w:val="050505"/>
                <w:spacing w:val="-1"/>
                <w:w w:val="92"/>
                <w:sz w:val="16"/>
              </w:rPr>
              <w:t>organization</w:t>
            </w:r>
            <w:r>
              <w:rPr>
                <w:color w:val="050505"/>
                <w:w w:val="92"/>
                <w:sz w:val="16"/>
              </w:rPr>
              <w:t>s</w:t>
            </w:r>
            <w:r>
              <w:rPr>
                <w:color w:val="050505"/>
                <w:spacing w:val="11"/>
                <w:sz w:val="16"/>
              </w:rPr>
              <w:t xml:space="preserve"> </w:t>
            </w:r>
            <w:r>
              <w:rPr>
                <w:color w:val="050505"/>
                <w:spacing w:val="-1"/>
                <w:w w:val="94"/>
                <w:sz w:val="16"/>
              </w:rPr>
              <w:t>locate</w:t>
            </w:r>
            <w:r>
              <w:rPr>
                <w:color w:val="050505"/>
                <w:w w:val="94"/>
                <w:sz w:val="16"/>
              </w:rPr>
              <w:t>d</w:t>
            </w:r>
            <w:r>
              <w:rPr>
                <w:color w:val="050505"/>
                <w:spacing w:val="-2"/>
                <w:sz w:val="16"/>
              </w:rPr>
              <w:t xml:space="preserve"> </w:t>
            </w:r>
            <w:r>
              <w:rPr>
                <w:color w:val="050505"/>
                <w:spacing w:val="-1"/>
                <w:w w:val="97"/>
                <w:sz w:val="16"/>
              </w:rPr>
              <w:t>a</w:t>
            </w:r>
            <w:r>
              <w:rPr>
                <w:color w:val="050505"/>
                <w:w w:val="97"/>
                <w:sz w:val="16"/>
              </w:rPr>
              <w:t>t</w:t>
            </w:r>
            <w:r>
              <w:rPr>
                <w:color w:val="050505"/>
                <w:spacing w:val="-13"/>
                <w:sz w:val="16"/>
              </w:rPr>
              <w:t xml:space="preserve"> </w:t>
            </w:r>
            <w:r>
              <w:rPr>
                <w:color w:val="050505"/>
                <w:spacing w:val="-1"/>
                <w:w w:val="99"/>
                <w:sz w:val="16"/>
              </w:rPr>
              <w:t>th</w:t>
            </w:r>
            <w:r>
              <w:rPr>
                <w:color w:val="050505"/>
                <w:w w:val="99"/>
                <w:sz w:val="16"/>
              </w:rPr>
              <w:t>e</w:t>
            </w:r>
            <w:r>
              <w:rPr>
                <w:color w:val="050505"/>
                <w:spacing w:val="-9"/>
                <w:sz w:val="16"/>
              </w:rPr>
              <w:t xml:space="preserve"> </w:t>
            </w:r>
            <w:r>
              <w:rPr>
                <w:color w:val="050505"/>
                <w:spacing w:val="-1"/>
                <w:w w:val="93"/>
                <w:sz w:val="16"/>
              </w:rPr>
              <w:t xml:space="preserve">airport </w:t>
            </w:r>
            <w:r>
              <w:rPr>
                <w:color w:val="050505"/>
                <w:spacing w:val="-1"/>
                <w:w w:val="96"/>
                <w:sz w:val="16"/>
              </w:rPr>
              <w:t>withi</w:t>
            </w:r>
            <w:r>
              <w:rPr>
                <w:color w:val="050505"/>
                <w:w w:val="96"/>
                <w:sz w:val="16"/>
              </w:rPr>
              <w:t>n</w:t>
            </w:r>
            <w:r>
              <w:rPr>
                <w:color w:val="050505"/>
                <w:spacing w:val="-12"/>
                <w:sz w:val="16"/>
              </w:rPr>
              <w:t xml:space="preserve"> </w:t>
            </w:r>
            <w:r>
              <w:rPr>
                <w:color w:val="050505"/>
                <w:spacing w:val="-1"/>
                <w:w w:val="102"/>
                <w:sz w:val="16"/>
              </w:rPr>
              <w:t>te</w:t>
            </w:r>
            <w:r>
              <w:rPr>
                <w:color w:val="050505"/>
                <w:w w:val="102"/>
                <w:sz w:val="16"/>
              </w:rPr>
              <w:t>n</w:t>
            </w:r>
            <w:r>
              <w:rPr>
                <w:color w:val="050505"/>
                <w:spacing w:val="-15"/>
                <w:sz w:val="16"/>
              </w:rPr>
              <w:t xml:space="preserve"> </w:t>
            </w:r>
            <w:r>
              <w:rPr>
                <w:color w:val="050505"/>
                <w:spacing w:val="-1"/>
                <w:w w:val="96"/>
                <w:sz w:val="16"/>
              </w:rPr>
              <w:t>day</w:t>
            </w:r>
            <w:r>
              <w:rPr>
                <w:color w:val="050505"/>
                <w:w w:val="96"/>
                <w:sz w:val="16"/>
              </w:rPr>
              <w:t>s</w:t>
            </w:r>
            <w:r>
              <w:rPr>
                <w:color w:val="050505"/>
                <w:spacing w:val="-5"/>
                <w:sz w:val="16"/>
              </w:rPr>
              <w:t xml:space="preserve"> </w:t>
            </w:r>
            <w:r>
              <w:rPr>
                <w:color w:val="050505"/>
                <w:spacing w:val="-1"/>
                <w:w w:val="93"/>
                <w:sz w:val="16"/>
              </w:rPr>
              <w:t>prio</w:t>
            </w:r>
            <w:r>
              <w:rPr>
                <w:color w:val="050505"/>
                <w:w w:val="93"/>
                <w:sz w:val="16"/>
              </w:rPr>
              <w:t>r</w:t>
            </w:r>
            <w:r>
              <w:rPr>
                <w:color w:val="050505"/>
                <w:spacing w:val="-8"/>
                <w:sz w:val="16"/>
              </w:rPr>
              <w:t xml:space="preserve"> </w:t>
            </w:r>
            <w:r>
              <w:rPr>
                <w:color w:val="050505"/>
                <w:spacing w:val="-1"/>
                <w:w w:val="98"/>
                <w:sz w:val="16"/>
              </w:rPr>
              <w:t>t</w:t>
            </w:r>
            <w:r>
              <w:rPr>
                <w:color w:val="050505"/>
                <w:w w:val="98"/>
                <w:sz w:val="16"/>
              </w:rPr>
              <w:t>o</w:t>
            </w:r>
            <w:r>
              <w:rPr>
                <w:color w:val="050505"/>
                <w:spacing w:val="-1"/>
                <w:sz w:val="16"/>
              </w:rPr>
              <w:t xml:space="preserve"> </w:t>
            </w:r>
            <w:r w:rsidR="00B07C2C">
              <w:rPr>
                <w:color w:val="050505"/>
                <w:spacing w:val="-1"/>
                <w:w w:val="105"/>
                <w:sz w:val="16"/>
              </w:rPr>
              <w:t>application</w:t>
            </w:r>
          </w:p>
        </w:tc>
      </w:tr>
    </w:tbl>
    <w:p w:rsidR="00D66F0D" w:rsidP="00D66F0D" w14:paraId="06DDB898" w14:textId="77777777">
      <w:pPr>
        <w:pStyle w:val="BodyText"/>
        <w:spacing w:before="4"/>
        <w:rPr>
          <w:b/>
          <w:sz w:val="23"/>
        </w:rPr>
      </w:pPr>
    </w:p>
    <w:p w:rsidR="00D66F0D" w:rsidP="00D66F0D" w14:paraId="02FF4EBA" w14:textId="77777777">
      <w:pPr>
        <w:ind w:left="392"/>
        <w:rPr>
          <w:b/>
          <w:sz w:val="16"/>
        </w:rPr>
      </w:pPr>
      <w:r>
        <w:rPr>
          <w:b/>
          <w:color w:val="050505"/>
          <w:spacing w:val="-1"/>
          <w:w w:val="95"/>
          <w:sz w:val="16"/>
        </w:rPr>
        <w:t>Broadband</w:t>
      </w:r>
      <w:r>
        <w:rPr>
          <w:b/>
          <w:color w:val="050505"/>
          <w:spacing w:val="-4"/>
          <w:w w:val="95"/>
          <w:sz w:val="16"/>
        </w:rPr>
        <w:t xml:space="preserve"> </w:t>
      </w:r>
      <w:r>
        <w:rPr>
          <w:b/>
          <w:color w:val="050505"/>
          <w:spacing w:val="-1"/>
          <w:w w:val="95"/>
          <w:sz w:val="16"/>
        </w:rPr>
        <w:t>Radio</w:t>
      </w:r>
      <w:r>
        <w:rPr>
          <w:b/>
          <w:color w:val="050505"/>
          <w:spacing w:val="-11"/>
          <w:w w:val="95"/>
          <w:sz w:val="16"/>
        </w:rPr>
        <w:t xml:space="preserve"> </w:t>
      </w:r>
      <w:r>
        <w:rPr>
          <w:b/>
          <w:color w:val="050505"/>
          <w:spacing w:val="-1"/>
          <w:w w:val="95"/>
          <w:sz w:val="16"/>
        </w:rPr>
        <w:t>Service</w:t>
      </w:r>
      <w:r>
        <w:rPr>
          <w:b/>
          <w:color w:val="050505"/>
          <w:spacing w:val="-6"/>
          <w:w w:val="95"/>
          <w:sz w:val="16"/>
        </w:rPr>
        <w:t xml:space="preserve"> </w:t>
      </w:r>
      <w:r>
        <w:rPr>
          <w:b/>
          <w:color w:val="050505"/>
          <w:spacing w:val="-1"/>
          <w:w w:val="95"/>
          <w:sz w:val="16"/>
        </w:rPr>
        <w:t>and</w:t>
      </w:r>
      <w:r>
        <w:rPr>
          <w:b/>
          <w:color w:val="050505"/>
          <w:spacing w:val="-15"/>
          <w:w w:val="95"/>
          <w:sz w:val="16"/>
        </w:rPr>
        <w:t xml:space="preserve"> </w:t>
      </w:r>
      <w:r>
        <w:rPr>
          <w:b/>
          <w:color w:val="050505"/>
          <w:spacing w:val="-1"/>
          <w:w w:val="95"/>
          <w:sz w:val="16"/>
        </w:rPr>
        <w:t>Educational</w:t>
      </w:r>
      <w:r>
        <w:rPr>
          <w:b/>
          <w:color w:val="050505"/>
          <w:spacing w:val="14"/>
          <w:w w:val="95"/>
          <w:sz w:val="16"/>
        </w:rPr>
        <w:t xml:space="preserve"> </w:t>
      </w:r>
      <w:r>
        <w:rPr>
          <w:b/>
          <w:color w:val="050505"/>
          <w:w w:val="95"/>
          <w:sz w:val="16"/>
        </w:rPr>
        <w:t>Broadband</w:t>
      </w:r>
      <w:r>
        <w:rPr>
          <w:b/>
          <w:color w:val="050505"/>
          <w:spacing w:val="-7"/>
          <w:w w:val="95"/>
          <w:sz w:val="16"/>
        </w:rPr>
        <w:t xml:space="preserve"> </w:t>
      </w:r>
      <w:r>
        <w:rPr>
          <w:b/>
          <w:color w:val="050505"/>
          <w:w w:val="95"/>
          <w:sz w:val="16"/>
        </w:rPr>
        <w:t>Service</w:t>
      </w:r>
      <w:r>
        <w:rPr>
          <w:b/>
          <w:color w:val="050505"/>
          <w:spacing w:val="-10"/>
          <w:w w:val="95"/>
          <w:sz w:val="16"/>
        </w:rPr>
        <w:t xml:space="preserve"> </w:t>
      </w:r>
      <w:r>
        <w:rPr>
          <w:b/>
          <w:color w:val="050505"/>
          <w:w w:val="95"/>
          <w:sz w:val="16"/>
        </w:rPr>
        <w:t>Cable</w:t>
      </w:r>
      <w:r>
        <w:rPr>
          <w:b/>
          <w:color w:val="050505"/>
          <w:spacing w:val="-4"/>
          <w:w w:val="95"/>
          <w:sz w:val="16"/>
        </w:rPr>
        <w:t xml:space="preserve"> </w:t>
      </w:r>
      <w:r>
        <w:rPr>
          <w:b/>
          <w:color w:val="050505"/>
          <w:w w:val="95"/>
          <w:sz w:val="16"/>
        </w:rPr>
        <w:t>Cross-Ownership</w:t>
      </w:r>
    </w:p>
    <w:p w:rsidR="00D66F0D" w:rsidP="00D66F0D" w14:paraId="177BEF31" w14:textId="3F4603F3">
      <w:pPr>
        <w:pStyle w:val="BodyText"/>
        <w:ind w:left="414"/>
        <w:rPr>
          <w:sz w:val="20"/>
        </w:rPr>
      </w:pPr>
      <w:r>
        <w:rPr>
          <w:noProof/>
          <w:sz w:val="20"/>
        </w:rPr>
        <mc:AlternateContent>
          <mc:Choice Requires="wpg">
            <w:drawing>
              <wp:inline distT="0" distB="0" distL="0" distR="0">
                <wp:extent cx="6867525" cy="939800"/>
                <wp:effectExtent l="5715" t="0" r="3810" b="5715"/>
                <wp:docPr id="208" name="Group 208"/>
                <wp:cNvGraphicFramePr/>
                <a:graphic xmlns:a="http://schemas.openxmlformats.org/drawingml/2006/main">
                  <a:graphicData uri="http://schemas.microsoft.com/office/word/2010/wordprocessingGroup">
                    <wpg:wgp xmlns:wpg="http://schemas.microsoft.com/office/word/2010/wordprocessingGroup">
                      <wpg:cNvGrpSpPr/>
                      <wpg:grpSpPr>
                        <a:xfrm>
                          <a:off x="0" y="0"/>
                          <a:ext cx="6867525" cy="939800"/>
                          <a:chOff x="0" y="0"/>
                          <a:chExt cx="10815" cy="1480"/>
                        </a:xfrm>
                      </wpg:grpSpPr>
                      <wps:wsp xmlns:wps="http://schemas.microsoft.com/office/word/2010/wordprocessingShape">
                        <wps:cNvPr id="209" name="docshape147"/>
                        <wps:cNvSpPr/>
                        <wps:spPr bwMode="auto">
                          <a:xfrm>
                            <a:off x="2" y="45"/>
                            <a:ext cx="10810" cy="1428"/>
                          </a:xfrm>
                          <a:custGeom>
                            <a:avLst/>
                            <a:gdLst>
                              <a:gd name="T0" fmla="+- 0 2 2"/>
                              <a:gd name="T1" fmla="*/ T0 w 10810"/>
                              <a:gd name="T2" fmla="+- 0 46 46"/>
                              <a:gd name="T3" fmla="*/ 46 h 1428"/>
                              <a:gd name="T4" fmla="+- 0 10812 2"/>
                              <a:gd name="T5" fmla="*/ T4 w 10810"/>
                              <a:gd name="T6" fmla="+- 0 46 46"/>
                              <a:gd name="T7" fmla="*/ 46 h 1428"/>
                              <a:gd name="T8" fmla="+- 0 7 2"/>
                              <a:gd name="T9" fmla="*/ T8 w 10810"/>
                              <a:gd name="T10" fmla="+- 0 50 46"/>
                              <a:gd name="T11" fmla="*/ 50 h 1428"/>
                              <a:gd name="T12" fmla="+- 0 7 2"/>
                              <a:gd name="T13" fmla="*/ T12 w 10810"/>
                              <a:gd name="T14" fmla="+- 0 1469 46"/>
                              <a:gd name="T15" fmla="*/ 1469 h 1428"/>
                              <a:gd name="T16" fmla="+- 0 10807 2"/>
                              <a:gd name="T17" fmla="*/ T16 w 10810"/>
                              <a:gd name="T18" fmla="+- 0 50 46"/>
                              <a:gd name="T19" fmla="*/ 50 h 1428"/>
                              <a:gd name="T20" fmla="+- 0 10807 2"/>
                              <a:gd name="T21" fmla="*/ T20 w 10810"/>
                              <a:gd name="T22" fmla="+- 0 1469 46"/>
                              <a:gd name="T23" fmla="*/ 1469 h 1428"/>
                              <a:gd name="T24" fmla="+- 0 2 2"/>
                              <a:gd name="T25" fmla="*/ T24 w 10810"/>
                              <a:gd name="T26" fmla="+- 0 1474 46"/>
                              <a:gd name="T27" fmla="*/ 1474 h 1428"/>
                              <a:gd name="T28" fmla="+- 0 10812 2"/>
                              <a:gd name="T29" fmla="*/ T28 w 10810"/>
                              <a:gd name="T30" fmla="+- 0 1474 46"/>
                              <a:gd name="T31" fmla="*/ 1474 h 1428"/>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1428" w="10810" stroke="1">
                                <a:moveTo>
                                  <a:pt x="0" y="0"/>
                                </a:moveTo>
                                <a:lnTo>
                                  <a:pt x="10810" y="0"/>
                                </a:lnTo>
                                <a:moveTo>
                                  <a:pt x="5" y="4"/>
                                </a:moveTo>
                                <a:lnTo>
                                  <a:pt x="5" y="1423"/>
                                </a:lnTo>
                                <a:moveTo>
                                  <a:pt x="10805" y="4"/>
                                </a:moveTo>
                                <a:lnTo>
                                  <a:pt x="10805" y="1423"/>
                                </a:lnTo>
                                <a:moveTo>
                                  <a:pt x="0" y="1428"/>
                                </a:moveTo>
                                <a:lnTo>
                                  <a:pt x="10810" y="1428"/>
                                </a:lnTo>
                              </a:path>
                            </a:pathLst>
                          </a:custGeom>
                          <a:noFill/>
                          <a:ln w="762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210" name="docshape148"/>
                          <pic:cNvPicPr>
                            <a:picLocks noChangeAspect="1" noChangeArrowheads="1"/>
                          </pic:cNvPicPr>
                        </pic:nvPicPr>
                        <pic:blipFill>
                          <a:blip xmlns:r="http://schemas.openxmlformats.org/officeDocument/2006/relationships" r:embed="rId53">
                            <a:extLst>
                              <a:ext xmlns:a="http://schemas.openxmlformats.org/drawingml/2006/main" uri="{28A0092B-C50C-407E-A947-70E740481C1C}">
                                <a14:useLocalDpi xmlns:a14="http://schemas.microsoft.com/office/drawing/2010/main" val="0"/>
                              </a:ext>
                            </a:extLst>
                          </a:blip>
                          <a:stretch>
                            <a:fillRect/>
                          </a:stretch>
                        </pic:blipFill>
                        <pic:spPr bwMode="auto">
                          <a:xfrm>
                            <a:off x="2" y="38"/>
                            <a:ext cx="10812" cy="33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211" name="docshape149"/>
                        <wps:cNvSpPr/>
                        <wps:spPr bwMode="auto">
                          <a:xfrm>
                            <a:off x="9544" y="76"/>
                            <a:ext cx="36" cy="149"/>
                          </a:xfrm>
                          <a:custGeom>
                            <a:avLst/>
                            <a:gdLst>
                              <a:gd name="T0" fmla="+- 0 9574 9545"/>
                              <a:gd name="T1" fmla="*/ T0 w 36"/>
                              <a:gd name="T2" fmla="+- 0 226 77"/>
                              <a:gd name="T3" fmla="*/ 226 h 149"/>
                              <a:gd name="T4" fmla="+- 0 9564 9545"/>
                              <a:gd name="T5" fmla="*/ T4 w 36"/>
                              <a:gd name="T6" fmla="+- 0 216 77"/>
                              <a:gd name="T7" fmla="*/ 216 h 149"/>
                              <a:gd name="T8" fmla="+- 0 9545 9545"/>
                              <a:gd name="T9" fmla="*/ T8 w 36"/>
                              <a:gd name="T10" fmla="+- 0 154 77"/>
                              <a:gd name="T11" fmla="*/ 154 h 149"/>
                              <a:gd name="T12" fmla="+- 0 9545 9545"/>
                              <a:gd name="T13" fmla="*/ T12 w 36"/>
                              <a:gd name="T14" fmla="+- 0 139 77"/>
                              <a:gd name="T15" fmla="*/ 139 h 149"/>
                              <a:gd name="T16" fmla="+- 0 9547 9545"/>
                              <a:gd name="T17" fmla="*/ T16 w 36"/>
                              <a:gd name="T18" fmla="+- 0 127 77"/>
                              <a:gd name="T19" fmla="*/ 127 h 149"/>
                              <a:gd name="T20" fmla="+- 0 9581 9545"/>
                              <a:gd name="T21" fmla="*/ T20 w 36"/>
                              <a:gd name="T22" fmla="+- 0 77 77"/>
                              <a:gd name="T23" fmla="*/ 77 h 149"/>
                              <a:gd name="T24" fmla="+- 0 9576 9545"/>
                              <a:gd name="T25" fmla="*/ T24 w 36"/>
                              <a:gd name="T26" fmla="+- 0 86 77"/>
                              <a:gd name="T27" fmla="*/ 86 h 149"/>
                              <a:gd name="T28" fmla="+- 0 9559 9545"/>
                              <a:gd name="T29" fmla="*/ T28 w 36"/>
                              <a:gd name="T30" fmla="+- 0 142 77"/>
                              <a:gd name="T31" fmla="*/ 142 h 149"/>
                              <a:gd name="T32" fmla="+- 0 9559 9545"/>
                              <a:gd name="T33" fmla="*/ T32 w 36"/>
                              <a:gd name="T34" fmla="+- 0 154 77"/>
                              <a:gd name="T35" fmla="*/ 154 h 149"/>
                              <a:gd name="T36" fmla="+- 0 9562 9545"/>
                              <a:gd name="T37" fmla="*/ T36 w 36"/>
                              <a:gd name="T38" fmla="+- 0 170 77"/>
                              <a:gd name="T39" fmla="*/ 170 h 149"/>
                              <a:gd name="T40" fmla="+- 0 9566 9545"/>
                              <a:gd name="T41" fmla="*/ T40 w 36"/>
                              <a:gd name="T42" fmla="+- 0 190 77"/>
                              <a:gd name="T43" fmla="*/ 190 h 149"/>
                              <a:gd name="T44" fmla="+- 0 9574 9545"/>
                              <a:gd name="T45" fmla="*/ T44 w 36"/>
                              <a:gd name="T46" fmla="+- 0 209 77"/>
                              <a:gd name="T47" fmla="*/ 209 h 149"/>
                              <a:gd name="T48" fmla="+- 0 9574 9545"/>
                              <a:gd name="T49" fmla="*/ T48 w 36"/>
                              <a:gd name="T50" fmla="+- 0 226 77"/>
                              <a:gd name="T51" fmla="*/ 226 h 14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149" w="36" stroke="1">
                                <a:moveTo>
                                  <a:pt x="29" y="149"/>
                                </a:moveTo>
                                <a:lnTo>
                                  <a:pt x="19" y="139"/>
                                </a:lnTo>
                                <a:lnTo>
                                  <a:pt x="0" y="77"/>
                                </a:lnTo>
                                <a:lnTo>
                                  <a:pt x="0" y="62"/>
                                </a:lnTo>
                                <a:lnTo>
                                  <a:pt x="2" y="50"/>
                                </a:lnTo>
                                <a:lnTo>
                                  <a:pt x="36" y="0"/>
                                </a:lnTo>
                                <a:lnTo>
                                  <a:pt x="31" y="9"/>
                                </a:lnTo>
                                <a:lnTo>
                                  <a:pt x="14" y="65"/>
                                </a:lnTo>
                                <a:lnTo>
                                  <a:pt x="14" y="77"/>
                                </a:lnTo>
                                <a:lnTo>
                                  <a:pt x="17" y="93"/>
                                </a:lnTo>
                                <a:lnTo>
                                  <a:pt x="21" y="113"/>
                                </a:lnTo>
                                <a:lnTo>
                                  <a:pt x="29" y="132"/>
                                </a:lnTo>
                                <a:lnTo>
                                  <a:pt x="29" y="149"/>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212" name="docshape150"/>
                          <pic:cNvPicPr>
                            <a:picLocks noChangeAspect="1" noChangeArrowheads="1"/>
                          </pic:cNvPicPr>
                        </pic:nvPicPr>
                        <pic:blipFill>
                          <a:blip xmlns:r="http://schemas.openxmlformats.org/officeDocument/2006/relationships" r:embed="rId54" cstate="print">
                            <a:extLst>
                              <a:ext xmlns:a="http://schemas.openxmlformats.org/drawingml/2006/main" uri="{28A0092B-C50C-407E-A947-70E740481C1C}">
                                <a14:useLocalDpi xmlns:a14="http://schemas.microsoft.com/office/drawing/2010/main" val="0"/>
                              </a:ext>
                            </a:extLst>
                          </a:blip>
                          <a:stretch>
                            <a:fillRect/>
                          </a:stretch>
                        </pic:blipFill>
                        <pic:spPr bwMode="auto">
                          <a:xfrm>
                            <a:off x="4" y="355"/>
                            <a:ext cx="10810" cy="112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213" name="docshape151"/>
                        <wps:cNvSpPr/>
                        <wps:spPr bwMode="auto">
                          <a:xfrm>
                            <a:off x="9564" y="395"/>
                            <a:ext cx="39" cy="149"/>
                          </a:xfrm>
                          <a:custGeom>
                            <a:avLst/>
                            <a:gdLst>
                              <a:gd name="T0" fmla="+- 0 9595 9564"/>
                              <a:gd name="T1" fmla="*/ T0 w 39"/>
                              <a:gd name="T2" fmla="+- 0 406 396"/>
                              <a:gd name="T3" fmla="*/ 406 h 149"/>
                              <a:gd name="T4" fmla="+- 0 9595 9564"/>
                              <a:gd name="T5" fmla="*/ T4 w 39"/>
                              <a:gd name="T6" fmla="+- 0 406 396"/>
                              <a:gd name="T7" fmla="*/ 406 h 149"/>
                              <a:gd name="T8" fmla="+- 0 9602 9564"/>
                              <a:gd name="T9" fmla="*/ T8 w 39"/>
                              <a:gd name="T10" fmla="+- 0 396 396"/>
                              <a:gd name="T11" fmla="*/ 396 h 149"/>
                              <a:gd name="T12" fmla="+- 0 9595 9564"/>
                              <a:gd name="T13" fmla="*/ T12 w 39"/>
                              <a:gd name="T14" fmla="+- 0 406 396"/>
                              <a:gd name="T15" fmla="*/ 406 h 149"/>
                              <a:gd name="T16" fmla="+- 0 9590 9564"/>
                              <a:gd name="T17" fmla="*/ T16 w 39"/>
                              <a:gd name="T18" fmla="+- 0 545 396"/>
                              <a:gd name="T19" fmla="*/ 545 h 149"/>
                              <a:gd name="T20" fmla="+- 0 9586 9564"/>
                              <a:gd name="T21" fmla="*/ T20 w 39"/>
                              <a:gd name="T22" fmla="+- 0 535 396"/>
                              <a:gd name="T23" fmla="*/ 535 h 149"/>
                              <a:gd name="T24" fmla="+- 0 9564 9564"/>
                              <a:gd name="T25" fmla="*/ T24 w 39"/>
                              <a:gd name="T26" fmla="+- 0 473 396"/>
                              <a:gd name="T27" fmla="*/ 473 h 149"/>
                              <a:gd name="T28" fmla="+- 0 9564 9564"/>
                              <a:gd name="T29" fmla="*/ T28 w 39"/>
                              <a:gd name="T30" fmla="+- 0 458 396"/>
                              <a:gd name="T31" fmla="*/ 458 h 149"/>
                              <a:gd name="T32" fmla="+- 0 9566 9564"/>
                              <a:gd name="T33" fmla="*/ T32 w 39"/>
                              <a:gd name="T34" fmla="+- 0 446 396"/>
                              <a:gd name="T35" fmla="*/ 446 h 149"/>
                              <a:gd name="T36" fmla="+- 0 9595 9564"/>
                              <a:gd name="T37" fmla="*/ T36 w 39"/>
                              <a:gd name="T38" fmla="+- 0 406 396"/>
                              <a:gd name="T39" fmla="*/ 406 h 149"/>
                              <a:gd name="T40" fmla="+- 0 9578 9564"/>
                              <a:gd name="T41" fmla="*/ T40 w 39"/>
                              <a:gd name="T42" fmla="+- 0 461 396"/>
                              <a:gd name="T43" fmla="*/ 461 h 149"/>
                              <a:gd name="T44" fmla="+- 0 9578 9564"/>
                              <a:gd name="T45" fmla="*/ T44 w 39"/>
                              <a:gd name="T46" fmla="+- 0 473 396"/>
                              <a:gd name="T47" fmla="*/ 473 h 149"/>
                              <a:gd name="T48" fmla="+- 0 9581 9564"/>
                              <a:gd name="T49" fmla="*/ T48 w 39"/>
                              <a:gd name="T50" fmla="+- 0 490 396"/>
                              <a:gd name="T51" fmla="*/ 490 h 149"/>
                              <a:gd name="T52" fmla="+- 0 9590 9564"/>
                              <a:gd name="T53" fmla="*/ T52 w 39"/>
                              <a:gd name="T54" fmla="+- 0 528 396"/>
                              <a:gd name="T55" fmla="*/ 528 h 149"/>
                              <a:gd name="T56" fmla="+- 0 9590 9564"/>
                              <a:gd name="T57" fmla="*/ T56 w 39"/>
                              <a:gd name="T58" fmla="+- 0 545 396"/>
                              <a:gd name="T59" fmla="*/ 545 h 14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149" w="39" stroke="1">
                                <a:moveTo>
                                  <a:pt x="31" y="10"/>
                                </a:moveTo>
                                <a:lnTo>
                                  <a:pt x="31" y="10"/>
                                </a:lnTo>
                                <a:lnTo>
                                  <a:pt x="38" y="0"/>
                                </a:lnTo>
                                <a:lnTo>
                                  <a:pt x="31" y="10"/>
                                </a:lnTo>
                                <a:close/>
                                <a:moveTo>
                                  <a:pt x="26" y="149"/>
                                </a:moveTo>
                                <a:lnTo>
                                  <a:pt x="22" y="139"/>
                                </a:lnTo>
                                <a:lnTo>
                                  <a:pt x="0" y="77"/>
                                </a:lnTo>
                                <a:lnTo>
                                  <a:pt x="0" y="62"/>
                                </a:lnTo>
                                <a:lnTo>
                                  <a:pt x="2" y="50"/>
                                </a:lnTo>
                                <a:lnTo>
                                  <a:pt x="31" y="10"/>
                                </a:lnTo>
                                <a:lnTo>
                                  <a:pt x="14" y="65"/>
                                </a:lnTo>
                                <a:lnTo>
                                  <a:pt x="14" y="77"/>
                                </a:lnTo>
                                <a:lnTo>
                                  <a:pt x="17" y="94"/>
                                </a:lnTo>
                                <a:lnTo>
                                  <a:pt x="26" y="132"/>
                                </a:lnTo>
                                <a:lnTo>
                                  <a:pt x="26" y="149"/>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214" name="docshape152"/>
                          <pic:cNvPicPr>
                            <a:picLocks noChangeAspect="1" noChangeArrowheads="1"/>
                          </pic:cNvPicPr>
                        </pic:nvPicPr>
                        <pic:blipFill>
                          <a:blip xmlns:r="http://schemas.openxmlformats.org/officeDocument/2006/relationships" r:embed="rId5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38"/>
                            <a:ext cx="10810" cy="144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15" name="docshape153"/>
                          <pic:cNvPicPr>
                            <a:picLocks noChangeAspect="1" noChangeArrowheads="1"/>
                          </pic:cNvPicPr>
                        </pic:nvPicPr>
                        <pic:blipFill>
                          <a:blip xmlns:r="http://schemas.openxmlformats.org/officeDocument/2006/relationships" r:embed="rId5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355"/>
                            <a:ext cx="10810" cy="112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216" name="docshape154"/>
                        <wps:cNvSpPr txBox="1">
                          <a:spLocks noChangeArrowheads="1"/>
                        </wps:cNvSpPr>
                        <wps:spPr bwMode="auto">
                          <a:xfrm>
                            <a:off x="119" y="19"/>
                            <a:ext cx="7154" cy="86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color w:val="050505"/>
                                  <w:spacing w:val="-1"/>
                                  <w:w w:val="95"/>
                                  <w:sz w:val="16"/>
                                </w:rPr>
                                <w:t>53a)</w:t>
                              </w:r>
                              <w:r>
                                <w:rPr>
                                  <w:color w:val="050505"/>
                                  <w:spacing w:val="32"/>
                                  <w:w w:val="95"/>
                                  <w:sz w:val="16"/>
                                </w:rPr>
                                <w:t xml:space="preserve"> </w:t>
                              </w:r>
                              <w:r>
                                <w:rPr>
                                  <w:color w:val="050505"/>
                                  <w:spacing w:val="-1"/>
                                  <w:w w:val="95"/>
                                  <w:sz w:val="16"/>
                                </w:rPr>
                                <w:t>Will</w:t>
                              </w:r>
                              <w:r>
                                <w:rPr>
                                  <w:color w:val="050505"/>
                                  <w:spacing w:val="-13"/>
                                  <w:w w:val="95"/>
                                  <w:sz w:val="16"/>
                                </w:rPr>
                                <w:t xml:space="preserve"> </w:t>
                              </w:r>
                              <w:r>
                                <w:rPr>
                                  <w:color w:val="050505"/>
                                  <w:spacing w:val="-1"/>
                                  <w:w w:val="95"/>
                                  <w:sz w:val="16"/>
                                </w:rPr>
                                <w:t>the</w:t>
                              </w:r>
                              <w:r>
                                <w:rPr>
                                  <w:color w:val="050505"/>
                                  <w:spacing w:val="-6"/>
                                  <w:w w:val="95"/>
                                  <w:sz w:val="16"/>
                                </w:rPr>
                                <w:t xml:space="preserve"> </w:t>
                              </w:r>
                              <w:r>
                                <w:rPr>
                                  <w:color w:val="050505"/>
                                  <w:spacing w:val="-1"/>
                                  <w:w w:val="95"/>
                                  <w:sz w:val="16"/>
                                </w:rPr>
                                <w:t>requested</w:t>
                              </w:r>
                              <w:r>
                                <w:rPr>
                                  <w:color w:val="050505"/>
                                  <w:spacing w:val="-5"/>
                                  <w:w w:val="95"/>
                                  <w:sz w:val="16"/>
                                </w:rPr>
                                <w:t xml:space="preserve"> </w:t>
                              </w:r>
                              <w:r>
                                <w:rPr>
                                  <w:color w:val="050505"/>
                                  <w:spacing w:val="-1"/>
                                  <w:w w:val="95"/>
                                  <w:sz w:val="16"/>
                                </w:rPr>
                                <w:t>facilities</w:t>
                              </w:r>
                              <w:r>
                                <w:rPr>
                                  <w:color w:val="050505"/>
                                  <w:spacing w:val="2"/>
                                  <w:w w:val="95"/>
                                  <w:sz w:val="16"/>
                                </w:rPr>
                                <w:t xml:space="preserve"> </w:t>
                              </w:r>
                              <w:r>
                                <w:rPr>
                                  <w:color w:val="050505"/>
                                  <w:spacing w:val="-1"/>
                                  <w:w w:val="95"/>
                                  <w:sz w:val="16"/>
                                </w:rPr>
                                <w:t>be</w:t>
                              </w:r>
                              <w:r>
                                <w:rPr>
                                  <w:color w:val="050505"/>
                                  <w:spacing w:val="-13"/>
                                  <w:w w:val="95"/>
                                  <w:sz w:val="16"/>
                                </w:rPr>
                                <w:t xml:space="preserve"> </w:t>
                              </w:r>
                              <w:r>
                                <w:rPr>
                                  <w:color w:val="050505"/>
                                  <w:spacing w:val="-1"/>
                                  <w:w w:val="95"/>
                                  <w:sz w:val="16"/>
                                </w:rPr>
                                <w:t>used</w:t>
                              </w:r>
                              <w:r>
                                <w:rPr>
                                  <w:color w:val="050505"/>
                                  <w:spacing w:val="-11"/>
                                  <w:w w:val="95"/>
                                  <w:sz w:val="16"/>
                                </w:rPr>
                                <w:t xml:space="preserve"> </w:t>
                              </w:r>
                              <w:r>
                                <w:rPr>
                                  <w:color w:val="050505"/>
                                  <w:spacing w:val="-1"/>
                                  <w:w w:val="95"/>
                                  <w:sz w:val="16"/>
                                </w:rPr>
                                <w:t>to</w:t>
                              </w:r>
                              <w:r>
                                <w:rPr>
                                  <w:color w:val="050505"/>
                                  <w:spacing w:val="-5"/>
                                  <w:w w:val="95"/>
                                  <w:sz w:val="16"/>
                                </w:rPr>
                                <w:t xml:space="preserve"> </w:t>
                              </w:r>
                              <w:r>
                                <w:rPr>
                                  <w:color w:val="050505"/>
                                  <w:spacing w:val="-1"/>
                                  <w:w w:val="95"/>
                                  <w:sz w:val="16"/>
                                </w:rPr>
                                <w:t>provide</w:t>
                              </w:r>
                              <w:r>
                                <w:rPr>
                                  <w:color w:val="050505"/>
                                  <w:spacing w:val="-13"/>
                                  <w:w w:val="95"/>
                                  <w:sz w:val="16"/>
                                </w:rPr>
                                <w:t xml:space="preserve"> </w:t>
                              </w:r>
                              <w:r>
                                <w:rPr>
                                  <w:color w:val="050505"/>
                                  <w:w w:val="95"/>
                                  <w:sz w:val="16"/>
                                </w:rPr>
                                <w:t>multichannel</w:t>
                              </w:r>
                              <w:r>
                                <w:rPr>
                                  <w:color w:val="050505"/>
                                  <w:spacing w:val="5"/>
                                  <w:w w:val="95"/>
                                  <w:sz w:val="16"/>
                                </w:rPr>
                                <w:t xml:space="preserve"> </w:t>
                              </w:r>
                              <w:r>
                                <w:rPr>
                                  <w:color w:val="050505"/>
                                  <w:w w:val="95"/>
                                  <w:sz w:val="16"/>
                                </w:rPr>
                                <w:t>video</w:t>
                              </w:r>
                              <w:r>
                                <w:rPr>
                                  <w:color w:val="050505"/>
                                  <w:spacing w:val="-7"/>
                                  <w:w w:val="95"/>
                                  <w:sz w:val="16"/>
                                </w:rPr>
                                <w:t xml:space="preserve"> </w:t>
                              </w:r>
                              <w:r>
                                <w:rPr>
                                  <w:color w:val="050505"/>
                                  <w:w w:val="95"/>
                                  <w:sz w:val="16"/>
                                </w:rPr>
                                <w:t>programming</w:t>
                              </w:r>
                              <w:r>
                                <w:rPr>
                                  <w:color w:val="050505"/>
                                  <w:spacing w:val="3"/>
                                  <w:w w:val="95"/>
                                  <w:sz w:val="16"/>
                                </w:rPr>
                                <w:t xml:space="preserve"> </w:t>
                              </w:r>
                              <w:r>
                                <w:rPr>
                                  <w:color w:val="050505"/>
                                  <w:w w:val="95"/>
                                  <w:sz w:val="16"/>
                                </w:rPr>
                                <w:t>service?</w:t>
                              </w:r>
                            </w:p>
                            <w:p w:rsidR="00D66F0D" w:rsidP="00D66F0D" w14:textId="77777777">
                              <w:pPr>
                                <w:spacing w:before="148" w:line="223" w:lineRule="auto"/>
                                <w:ind w:left="266" w:right="1" w:hanging="267"/>
                                <w:rPr>
                                  <w:sz w:val="16"/>
                                </w:rPr>
                              </w:pPr>
                              <w:r>
                                <w:rPr>
                                  <w:color w:val="050505"/>
                                  <w:w w:val="95"/>
                                  <w:sz w:val="16"/>
                                </w:rPr>
                                <w:t>53b)</w:t>
                              </w:r>
                              <w:r>
                                <w:rPr>
                                  <w:color w:val="050505"/>
                                  <w:spacing w:val="-4"/>
                                  <w:w w:val="95"/>
                                  <w:sz w:val="16"/>
                                </w:rPr>
                                <w:t xml:space="preserve"> </w:t>
                              </w:r>
                              <w:r>
                                <w:rPr>
                                  <w:color w:val="050505"/>
                                  <w:w w:val="95"/>
                                  <w:sz w:val="16"/>
                                </w:rPr>
                                <w:t>If</w:t>
                              </w:r>
                              <w:r>
                                <w:rPr>
                                  <w:color w:val="050505"/>
                                  <w:spacing w:val="-3"/>
                                  <w:w w:val="95"/>
                                  <w:sz w:val="16"/>
                                </w:rPr>
                                <w:t xml:space="preserve"> </w:t>
                              </w:r>
                              <w:r>
                                <w:rPr>
                                  <w:color w:val="050505"/>
                                  <w:w w:val="95"/>
                                  <w:sz w:val="16"/>
                                </w:rPr>
                                <w:t>the</w:t>
                              </w:r>
                              <w:r>
                                <w:rPr>
                                  <w:color w:val="050505"/>
                                  <w:spacing w:val="-3"/>
                                  <w:w w:val="95"/>
                                  <w:sz w:val="16"/>
                                </w:rPr>
                                <w:t xml:space="preserve"> </w:t>
                              </w:r>
                              <w:r>
                                <w:rPr>
                                  <w:color w:val="050505"/>
                                  <w:w w:val="95"/>
                                  <w:sz w:val="16"/>
                                </w:rPr>
                                <w:t>answer</w:t>
                              </w:r>
                              <w:r>
                                <w:rPr>
                                  <w:color w:val="050505"/>
                                  <w:spacing w:val="-3"/>
                                  <w:w w:val="95"/>
                                  <w:sz w:val="16"/>
                                </w:rPr>
                                <w:t xml:space="preserve"> </w:t>
                              </w:r>
                              <w:r>
                                <w:rPr>
                                  <w:color w:val="050505"/>
                                  <w:w w:val="95"/>
                                  <w:sz w:val="16"/>
                                </w:rPr>
                                <w:t>to</w:t>
                              </w:r>
                              <w:r>
                                <w:rPr>
                                  <w:color w:val="050505"/>
                                  <w:spacing w:val="-3"/>
                                  <w:w w:val="95"/>
                                  <w:sz w:val="16"/>
                                </w:rPr>
                                <w:t xml:space="preserve"> </w:t>
                              </w:r>
                              <w:r>
                                <w:rPr>
                                  <w:color w:val="050505"/>
                                  <w:w w:val="95"/>
                                  <w:sz w:val="16"/>
                                </w:rPr>
                                <w:t>question</w:t>
                              </w:r>
                              <w:r>
                                <w:rPr>
                                  <w:color w:val="050505"/>
                                  <w:spacing w:val="-3"/>
                                  <w:w w:val="95"/>
                                  <w:sz w:val="16"/>
                                </w:rPr>
                                <w:t xml:space="preserve"> </w:t>
                              </w:r>
                              <w:r>
                                <w:rPr>
                                  <w:color w:val="050505"/>
                                  <w:w w:val="95"/>
                                  <w:sz w:val="16"/>
                                </w:rPr>
                                <w:t>53a</w:t>
                              </w:r>
                              <w:r>
                                <w:rPr>
                                  <w:color w:val="050505"/>
                                  <w:spacing w:val="-3"/>
                                  <w:w w:val="95"/>
                                  <w:sz w:val="16"/>
                                </w:rPr>
                                <w:t xml:space="preserve"> </w:t>
                              </w:r>
                              <w:r>
                                <w:rPr>
                                  <w:color w:val="050505"/>
                                  <w:w w:val="95"/>
                                  <w:sz w:val="16"/>
                                </w:rPr>
                                <w:t>is</w:t>
                              </w:r>
                              <w:r>
                                <w:rPr>
                                  <w:color w:val="050505"/>
                                  <w:spacing w:val="-3"/>
                                  <w:w w:val="95"/>
                                  <w:sz w:val="16"/>
                                </w:rPr>
                                <w:t xml:space="preserve"> </w:t>
                              </w:r>
                              <w:r>
                                <w:rPr>
                                  <w:color w:val="343434"/>
                                  <w:w w:val="95"/>
                                  <w:sz w:val="16"/>
                                </w:rPr>
                                <w:t>'</w:t>
                              </w:r>
                              <w:r>
                                <w:rPr>
                                  <w:color w:val="050505"/>
                                  <w:w w:val="95"/>
                                  <w:sz w:val="16"/>
                                </w:rPr>
                                <w:t>Y'</w:t>
                              </w:r>
                              <w:r>
                                <w:rPr>
                                  <w:color w:val="4B4B4B"/>
                                  <w:w w:val="95"/>
                                  <w:sz w:val="16"/>
                                </w:rPr>
                                <w:t>,</w:t>
                              </w:r>
                              <w:r>
                                <w:rPr>
                                  <w:color w:val="4B4B4B"/>
                                  <w:spacing w:val="-3"/>
                                  <w:w w:val="95"/>
                                  <w:sz w:val="16"/>
                                </w:rPr>
                                <w:t xml:space="preserve"> </w:t>
                              </w:r>
                              <w:r>
                                <w:rPr>
                                  <w:color w:val="050505"/>
                                  <w:w w:val="95"/>
                                  <w:sz w:val="16"/>
                                </w:rPr>
                                <w:t>does</w:t>
                              </w:r>
                              <w:r>
                                <w:rPr>
                                  <w:color w:val="050505"/>
                                  <w:spacing w:val="-3"/>
                                  <w:w w:val="95"/>
                                  <w:sz w:val="16"/>
                                </w:rPr>
                                <w:t xml:space="preserve"> </w:t>
                              </w:r>
                              <w:r>
                                <w:rPr>
                                  <w:color w:val="050505"/>
                                  <w:w w:val="95"/>
                                  <w:sz w:val="16"/>
                                </w:rPr>
                                <w:t>the</w:t>
                              </w:r>
                              <w:r>
                                <w:rPr>
                                  <w:color w:val="050505"/>
                                  <w:spacing w:val="-2"/>
                                  <w:w w:val="95"/>
                                  <w:sz w:val="16"/>
                                </w:rPr>
                                <w:t xml:space="preserve"> </w:t>
                              </w:r>
                              <w:r>
                                <w:rPr>
                                  <w:color w:val="050505"/>
                                  <w:w w:val="95"/>
                                  <w:sz w:val="16"/>
                                </w:rPr>
                                <w:t>Applicant</w:t>
                              </w:r>
                              <w:r>
                                <w:rPr>
                                  <w:color w:val="050505"/>
                                  <w:spacing w:val="-3"/>
                                  <w:w w:val="95"/>
                                  <w:sz w:val="16"/>
                                </w:rPr>
                                <w:t xml:space="preserve"> </w:t>
                              </w:r>
                              <w:r>
                                <w:rPr>
                                  <w:color w:val="050505"/>
                                  <w:w w:val="95"/>
                                  <w:sz w:val="16"/>
                                </w:rPr>
                                <w:t>operate,</w:t>
                              </w:r>
                              <w:r>
                                <w:rPr>
                                  <w:color w:val="050505"/>
                                  <w:spacing w:val="-2"/>
                                  <w:w w:val="95"/>
                                  <w:sz w:val="16"/>
                                </w:rPr>
                                <w:t xml:space="preserve"> </w:t>
                              </w:r>
                              <w:r>
                                <w:rPr>
                                  <w:color w:val="050505"/>
                                  <w:w w:val="95"/>
                                  <w:sz w:val="16"/>
                                </w:rPr>
                                <w:t>control</w:t>
                              </w:r>
                              <w:r>
                                <w:rPr>
                                  <w:color w:val="050505"/>
                                  <w:spacing w:val="-2"/>
                                  <w:w w:val="95"/>
                                  <w:sz w:val="16"/>
                                </w:rPr>
                                <w:t xml:space="preserve"> </w:t>
                              </w:r>
                              <w:r>
                                <w:rPr>
                                  <w:color w:val="050505"/>
                                  <w:w w:val="95"/>
                                  <w:sz w:val="16"/>
                                </w:rPr>
                                <w:t>or</w:t>
                              </w:r>
                              <w:r>
                                <w:rPr>
                                  <w:color w:val="050505"/>
                                  <w:spacing w:val="-2"/>
                                  <w:w w:val="95"/>
                                  <w:sz w:val="16"/>
                                </w:rPr>
                                <w:t xml:space="preserve"> </w:t>
                              </w:r>
                              <w:r>
                                <w:rPr>
                                  <w:color w:val="050505"/>
                                  <w:w w:val="95"/>
                                  <w:sz w:val="16"/>
                                </w:rPr>
                                <w:t>have</w:t>
                              </w:r>
                              <w:r>
                                <w:rPr>
                                  <w:color w:val="050505"/>
                                  <w:spacing w:val="-2"/>
                                  <w:w w:val="95"/>
                                  <w:sz w:val="16"/>
                                </w:rPr>
                                <w:t xml:space="preserve"> </w:t>
                              </w:r>
                              <w:r>
                                <w:rPr>
                                  <w:color w:val="050505"/>
                                  <w:w w:val="95"/>
                                  <w:sz w:val="16"/>
                                </w:rPr>
                                <w:t>an</w:t>
                              </w:r>
                              <w:r>
                                <w:rPr>
                                  <w:color w:val="050505"/>
                                  <w:spacing w:val="-2"/>
                                  <w:w w:val="95"/>
                                  <w:sz w:val="16"/>
                                </w:rPr>
                                <w:t xml:space="preserve"> </w:t>
                              </w:r>
                              <w:r>
                                <w:rPr>
                                  <w:color w:val="050505"/>
                                  <w:w w:val="95"/>
                                  <w:sz w:val="16"/>
                                </w:rPr>
                                <w:t>attributable</w:t>
                              </w:r>
                              <w:r>
                                <w:rPr>
                                  <w:color w:val="050505"/>
                                  <w:spacing w:val="-2"/>
                                  <w:w w:val="95"/>
                                  <w:sz w:val="16"/>
                                </w:rPr>
                                <w:t xml:space="preserve"> </w:t>
                              </w:r>
                              <w:r>
                                <w:rPr>
                                  <w:color w:val="050505"/>
                                  <w:w w:val="95"/>
                                  <w:sz w:val="16"/>
                                </w:rPr>
                                <w:t>interest</w:t>
                              </w:r>
                              <w:r>
                                <w:rPr>
                                  <w:color w:val="050505"/>
                                  <w:spacing w:val="-40"/>
                                  <w:w w:val="95"/>
                                  <w:sz w:val="16"/>
                                </w:rPr>
                                <w:t xml:space="preserve"> </w:t>
                              </w:r>
                              <w:r>
                                <w:rPr>
                                  <w:color w:val="1A1A1A"/>
                                  <w:w w:val="90"/>
                                  <w:sz w:val="16"/>
                                </w:rPr>
                                <w:t>(as</w:t>
                              </w:r>
                              <w:r>
                                <w:rPr>
                                  <w:color w:val="1A1A1A"/>
                                  <w:spacing w:val="6"/>
                                  <w:w w:val="90"/>
                                  <w:sz w:val="16"/>
                                </w:rPr>
                                <w:t xml:space="preserve"> </w:t>
                              </w:r>
                              <w:r>
                                <w:rPr>
                                  <w:color w:val="050505"/>
                                  <w:w w:val="90"/>
                                  <w:sz w:val="16"/>
                                </w:rPr>
                                <w:t>defined</w:t>
                              </w:r>
                              <w:r>
                                <w:rPr>
                                  <w:color w:val="050505"/>
                                  <w:spacing w:val="4"/>
                                  <w:w w:val="90"/>
                                  <w:sz w:val="16"/>
                                </w:rPr>
                                <w:t xml:space="preserve"> </w:t>
                              </w:r>
                              <w:r>
                                <w:rPr>
                                  <w:color w:val="050505"/>
                                  <w:w w:val="90"/>
                                  <w:sz w:val="16"/>
                                </w:rPr>
                                <w:t>in</w:t>
                              </w:r>
                              <w:r>
                                <w:rPr>
                                  <w:color w:val="050505"/>
                                  <w:spacing w:val="1"/>
                                  <w:w w:val="90"/>
                                  <w:sz w:val="16"/>
                                </w:rPr>
                                <w:t xml:space="preserve"> </w:t>
                              </w:r>
                              <w:r>
                                <w:rPr>
                                  <w:color w:val="050505"/>
                                  <w:w w:val="90"/>
                                  <w:sz w:val="16"/>
                                </w:rPr>
                                <w:t>47</w:t>
                              </w:r>
                              <w:r>
                                <w:rPr>
                                  <w:color w:val="050505"/>
                                  <w:spacing w:val="-4"/>
                                  <w:w w:val="90"/>
                                  <w:sz w:val="16"/>
                                </w:rPr>
                                <w:t xml:space="preserve"> </w:t>
                              </w:r>
                              <w:r>
                                <w:rPr>
                                  <w:color w:val="050505"/>
                                  <w:w w:val="90"/>
                                  <w:sz w:val="16"/>
                                </w:rPr>
                                <w:t>CFR</w:t>
                              </w:r>
                              <w:r>
                                <w:rPr>
                                  <w:color w:val="050505"/>
                                  <w:spacing w:val="-5"/>
                                  <w:w w:val="90"/>
                                  <w:sz w:val="16"/>
                                </w:rPr>
                                <w:t xml:space="preserve"> </w:t>
                              </w:r>
                              <w:r>
                                <w:rPr>
                                  <w:rFonts w:ascii="Times New Roman" w:hAnsi="Times New Roman"/>
                                  <w:color w:val="050505"/>
                                  <w:w w:val="90"/>
                                  <w:sz w:val="18"/>
                                </w:rPr>
                                <w:t>§</w:t>
                              </w:r>
                              <w:r>
                                <w:rPr>
                                  <w:rFonts w:ascii="Times New Roman" w:hAnsi="Times New Roman"/>
                                  <w:color w:val="050505"/>
                                  <w:spacing w:val="23"/>
                                  <w:w w:val="90"/>
                                  <w:sz w:val="18"/>
                                </w:rPr>
                                <w:t xml:space="preserve"> </w:t>
                              </w:r>
                              <w:r>
                                <w:rPr>
                                  <w:color w:val="050505"/>
                                  <w:w w:val="90"/>
                                  <w:sz w:val="16"/>
                                </w:rPr>
                                <w:t>27</w:t>
                              </w:r>
                              <w:r>
                                <w:rPr>
                                  <w:color w:val="4B4B4B"/>
                                  <w:w w:val="90"/>
                                  <w:sz w:val="16"/>
                                </w:rPr>
                                <w:t>.</w:t>
                              </w:r>
                              <w:r>
                                <w:rPr>
                                  <w:color w:val="050505"/>
                                  <w:w w:val="90"/>
                                  <w:sz w:val="16"/>
                                </w:rPr>
                                <w:t>1202)in</w:t>
                              </w:r>
                              <w:r>
                                <w:rPr>
                                  <w:color w:val="050505"/>
                                  <w:spacing w:val="-3"/>
                                  <w:w w:val="90"/>
                                  <w:sz w:val="16"/>
                                </w:rPr>
                                <w:t xml:space="preserve"> </w:t>
                              </w:r>
                              <w:r>
                                <w:rPr>
                                  <w:color w:val="050505"/>
                                  <w:w w:val="90"/>
                                  <w:sz w:val="16"/>
                                </w:rPr>
                                <w:t>a</w:t>
                              </w:r>
                              <w:r>
                                <w:rPr>
                                  <w:color w:val="050505"/>
                                  <w:spacing w:val="-5"/>
                                  <w:w w:val="90"/>
                                  <w:sz w:val="16"/>
                                </w:rPr>
                                <w:t xml:space="preserve"> </w:t>
                              </w:r>
                              <w:r>
                                <w:rPr>
                                  <w:color w:val="050505"/>
                                  <w:w w:val="90"/>
                                  <w:sz w:val="16"/>
                                </w:rPr>
                                <w:t>cable</w:t>
                              </w:r>
                              <w:r>
                                <w:rPr>
                                  <w:color w:val="050505"/>
                                  <w:spacing w:val="-3"/>
                                  <w:w w:val="90"/>
                                  <w:sz w:val="16"/>
                                </w:rPr>
                                <w:t xml:space="preserve"> </w:t>
                              </w:r>
                              <w:r>
                                <w:rPr>
                                  <w:color w:val="050505"/>
                                  <w:w w:val="90"/>
                                  <w:sz w:val="16"/>
                                </w:rPr>
                                <w:t>television</w:t>
                              </w:r>
                              <w:r>
                                <w:rPr>
                                  <w:color w:val="050505"/>
                                  <w:spacing w:val="-2"/>
                                  <w:w w:val="90"/>
                                  <w:sz w:val="16"/>
                                </w:rPr>
                                <w:t xml:space="preserve"> </w:t>
                              </w:r>
                              <w:r>
                                <w:rPr>
                                  <w:color w:val="050505"/>
                                  <w:w w:val="90"/>
                                  <w:sz w:val="16"/>
                                </w:rPr>
                                <w:t>system whose</w:t>
                              </w:r>
                              <w:r>
                                <w:rPr>
                                  <w:color w:val="050505"/>
                                  <w:spacing w:val="-5"/>
                                  <w:w w:val="90"/>
                                  <w:sz w:val="16"/>
                                </w:rPr>
                                <w:t xml:space="preserve"> </w:t>
                              </w:r>
                              <w:r>
                                <w:rPr>
                                  <w:color w:val="050505"/>
                                  <w:w w:val="90"/>
                                  <w:sz w:val="16"/>
                                </w:rPr>
                                <w:t>franchise</w:t>
                              </w:r>
                            </w:p>
                            <w:p w:rsidR="00D66F0D" w:rsidP="00D66F0D" w14:textId="77777777">
                              <w:pPr>
                                <w:spacing w:line="170" w:lineRule="exact"/>
                                <w:ind w:left="308"/>
                                <w:rPr>
                                  <w:sz w:val="16"/>
                                </w:rPr>
                              </w:pPr>
                              <w:r>
                                <w:rPr>
                                  <w:color w:val="050505"/>
                                  <w:spacing w:val="-1"/>
                                  <w:w w:val="95"/>
                                  <w:sz w:val="16"/>
                                </w:rPr>
                                <w:t>area</w:t>
                              </w:r>
                              <w:r>
                                <w:rPr>
                                  <w:color w:val="050505"/>
                                  <w:spacing w:val="-5"/>
                                  <w:w w:val="95"/>
                                  <w:sz w:val="16"/>
                                </w:rPr>
                                <w:t xml:space="preserve"> </w:t>
                              </w:r>
                              <w:r>
                                <w:rPr>
                                  <w:color w:val="050505"/>
                                  <w:spacing w:val="-1"/>
                                  <w:w w:val="95"/>
                                  <w:sz w:val="16"/>
                                </w:rPr>
                                <w:t>is</w:t>
                              </w:r>
                              <w:r>
                                <w:rPr>
                                  <w:color w:val="050505"/>
                                  <w:spacing w:val="-4"/>
                                  <w:w w:val="95"/>
                                  <w:sz w:val="16"/>
                                </w:rPr>
                                <w:t xml:space="preserve"> </w:t>
                              </w:r>
                              <w:r>
                                <w:rPr>
                                  <w:color w:val="050505"/>
                                  <w:spacing w:val="-1"/>
                                  <w:w w:val="95"/>
                                  <w:sz w:val="16"/>
                                </w:rPr>
                                <w:t>located</w:t>
                              </w:r>
                              <w:r>
                                <w:rPr>
                                  <w:color w:val="050505"/>
                                  <w:spacing w:val="2"/>
                                  <w:w w:val="95"/>
                                  <w:sz w:val="16"/>
                                </w:rPr>
                                <w:t xml:space="preserve"> </w:t>
                              </w:r>
                              <w:r>
                                <w:rPr>
                                  <w:color w:val="050505"/>
                                  <w:spacing w:val="-1"/>
                                  <w:w w:val="95"/>
                                  <w:sz w:val="16"/>
                                </w:rPr>
                                <w:t>within</w:t>
                              </w:r>
                              <w:r>
                                <w:rPr>
                                  <w:color w:val="050505"/>
                                  <w:spacing w:val="-21"/>
                                  <w:w w:val="95"/>
                                  <w:sz w:val="16"/>
                                </w:rPr>
                                <w:t xml:space="preserve"> </w:t>
                              </w:r>
                              <w:r>
                                <w:rPr>
                                  <w:color w:val="050505"/>
                                  <w:spacing w:val="-1"/>
                                  <w:w w:val="95"/>
                                  <w:sz w:val="16"/>
                                </w:rPr>
                                <w:t>the</w:t>
                              </w:r>
                              <w:r>
                                <w:rPr>
                                  <w:color w:val="050505"/>
                                  <w:spacing w:val="-12"/>
                                  <w:w w:val="95"/>
                                  <w:sz w:val="16"/>
                                </w:rPr>
                                <w:t xml:space="preserve"> </w:t>
                              </w:r>
                              <w:r>
                                <w:rPr>
                                  <w:color w:val="050505"/>
                                  <w:spacing w:val="-1"/>
                                  <w:w w:val="95"/>
                                  <w:sz w:val="16"/>
                                </w:rPr>
                                <w:t>geographic</w:t>
                              </w:r>
                              <w:r>
                                <w:rPr>
                                  <w:color w:val="050505"/>
                                  <w:spacing w:val="4"/>
                                  <w:w w:val="95"/>
                                  <w:sz w:val="16"/>
                                </w:rPr>
                                <w:t xml:space="preserve"> </w:t>
                              </w:r>
                              <w:r>
                                <w:rPr>
                                  <w:color w:val="050505"/>
                                  <w:w w:val="95"/>
                                  <w:sz w:val="16"/>
                                </w:rPr>
                                <w:t>service</w:t>
                              </w:r>
                              <w:r>
                                <w:rPr>
                                  <w:color w:val="050505"/>
                                  <w:spacing w:val="-7"/>
                                  <w:w w:val="95"/>
                                  <w:sz w:val="16"/>
                                </w:rPr>
                                <w:t xml:space="preserve"> </w:t>
                              </w:r>
                              <w:r>
                                <w:rPr>
                                  <w:color w:val="050505"/>
                                  <w:w w:val="95"/>
                                  <w:sz w:val="16"/>
                                </w:rPr>
                                <w:t>area</w:t>
                              </w:r>
                              <w:r>
                                <w:rPr>
                                  <w:color w:val="050505"/>
                                  <w:spacing w:val="-3"/>
                                  <w:w w:val="95"/>
                                  <w:sz w:val="16"/>
                                </w:rPr>
                                <w:t xml:space="preserve"> </w:t>
                              </w:r>
                              <w:r>
                                <w:rPr>
                                  <w:color w:val="050505"/>
                                  <w:w w:val="95"/>
                                  <w:sz w:val="16"/>
                                </w:rPr>
                                <w:t>of</w:t>
                              </w:r>
                              <w:r>
                                <w:rPr>
                                  <w:color w:val="050505"/>
                                  <w:spacing w:val="-9"/>
                                  <w:w w:val="95"/>
                                  <w:sz w:val="16"/>
                                </w:rPr>
                                <w:t xml:space="preserve"> </w:t>
                              </w:r>
                              <w:r>
                                <w:rPr>
                                  <w:color w:val="050505"/>
                                  <w:w w:val="95"/>
                                  <w:sz w:val="16"/>
                                </w:rPr>
                                <w:t>the</w:t>
                              </w:r>
                              <w:r>
                                <w:rPr>
                                  <w:color w:val="050505"/>
                                  <w:spacing w:val="-6"/>
                                  <w:w w:val="95"/>
                                  <w:sz w:val="16"/>
                                </w:rPr>
                                <w:t xml:space="preserve"> </w:t>
                              </w:r>
                              <w:r>
                                <w:rPr>
                                  <w:color w:val="050505"/>
                                  <w:w w:val="95"/>
                                  <w:sz w:val="16"/>
                                </w:rPr>
                                <w:t>requested</w:t>
                              </w:r>
                              <w:r>
                                <w:rPr>
                                  <w:color w:val="050505"/>
                                  <w:spacing w:val="-5"/>
                                  <w:w w:val="95"/>
                                  <w:sz w:val="16"/>
                                </w:rPr>
                                <w:t xml:space="preserve"> </w:t>
                              </w:r>
                              <w:r>
                                <w:rPr>
                                  <w:color w:val="050505"/>
                                  <w:w w:val="95"/>
                                  <w:sz w:val="16"/>
                                </w:rPr>
                                <w:t>facilities?</w:t>
                              </w:r>
                            </w:p>
                          </w:txbxContent>
                        </wps:txbx>
                        <wps:bodyPr rot="0" vert="horz" wrap="square" lIns="0" tIns="0" rIns="0" bIns="0" anchor="t" anchorCtr="0" upright="1"/>
                      </wps:wsp>
                      <wps:wsp xmlns:wps="http://schemas.microsoft.com/office/word/2010/wordprocessingShape">
                        <wps:cNvPr id="217" name="docshape155"/>
                        <wps:cNvSpPr txBox="1">
                          <a:spLocks noChangeArrowheads="1"/>
                        </wps:cNvSpPr>
                        <wps:spPr bwMode="auto">
                          <a:xfrm>
                            <a:off x="9957" y="0"/>
                            <a:ext cx="700" cy="54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222" w:lineRule="exact"/>
                                <w:rPr>
                                  <w:rFonts w:ascii="Times New Roman"/>
                                  <w:b/>
                                  <w:sz w:val="20"/>
                                </w:rPr>
                              </w:pPr>
                              <w:r>
                                <w:rPr>
                                  <w:color w:val="050505"/>
                                  <w:sz w:val="16"/>
                                </w:rPr>
                                <w:t>)Yes</w:t>
                              </w:r>
                              <w:r>
                                <w:rPr>
                                  <w:color w:val="050505"/>
                                  <w:spacing w:val="37"/>
                                  <w:sz w:val="16"/>
                                </w:rPr>
                                <w:t xml:space="preserve"> </w:t>
                              </w:r>
                              <w:r w:rsidRPr="006561D1">
                                <w:rPr>
                                  <w:rFonts w:ascii="Times New Roman"/>
                                  <w:bCs/>
                                  <w:color w:val="050505"/>
                                  <w:sz w:val="20"/>
                                </w:rPr>
                                <w:t>No</w:t>
                              </w:r>
                            </w:p>
                            <w:p w:rsidR="00D66F0D" w:rsidP="00D66F0D" w14:textId="77777777">
                              <w:pPr>
                                <w:spacing w:before="92"/>
                                <w:ind w:left="19"/>
                                <w:rPr>
                                  <w:rFonts w:ascii="Times New Roman"/>
                                  <w:b/>
                                  <w:sz w:val="20"/>
                                </w:rPr>
                              </w:pPr>
                              <w:r>
                                <w:rPr>
                                  <w:color w:val="050505"/>
                                  <w:sz w:val="16"/>
                                </w:rPr>
                                <w:t>)Yes</w:t>
                              </w:r>
                              <w:r>
                                <w:rPr>
                                  <w:color w:val="050505"/>
                                  <w:spacing w:val="38"/>
                                  <w:sz w:val="16"/>
                                </w:rPr>
                                <w:t xml:space="preserve"> </w:t>
                              </w:r>
                              <w:r w:rsidRPr="006561D1">
                                <w:rPr>
                                  <w:rFonts w:ascii="Times New Roman"/>
                                  <w:bCs/>
                                  <w:color w:val="050505"/>
                                  <w:sz w:val="20"/>
                                </w:rPr>
                                <w:t>No</w:t>
                              </w:r>
                            </w:p>
                          </w:txbxContent>
                        </wps:txbx>
                        <wps:bodyPr rot="0" vert="horz" wrap="square" lIns="0" tIns="0" rIns="0" bIns="0" anchor="t" anchorCtr="0" upright="1"/>
                      </wps:wsp>
                      <wps:wsp xmlns:wps="http://schemas.microsoft.com/office/word/2010/wordprocessingShape">
                        <wps:cNvPr id="218" name="docshape156"/>
                        <wps:cNvSpPr txBox="1">
                          <a:spLocks noChangeArrowheads="1"/>
                        </wps:cNvSpPr>
                        <wps:spPr bwMode="auto">
                          <a:xfrm>
                            <a:off x="114" y="1076"/>
                            <a:ext cx="9267" cy="36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237" w:lineRule="auto"/>
                                <w:ind w:left="1" w:hanging="2"/>
                                <w:rPr>
                                  <w:sz w:val="16"/>
                                </w:rPr>
                              </w:pPr>
                              <w:r>
                                <w:rPr>
                                  <w:b/>
                                  <w:color w:val="050505"/>
                                  <w:w w:val="95"/>
                                  <w:sz w:val="16"/>
                                </w:rPr>
                                <w:t>Note</w:t>
                              </w:r>
                              <w:r>
                                <w:rPr>
                                  <w:b/>
                                  <w:color w:val="343434"/>
                                  <w:w w:val="95"/>
                                  <w:sz w:val="16"/>
                                </w:rPr>
                                <w:t xml:space="preserve">: </w:t>
                              </w:r>
                              <w:r>
                                <w:rPr>
                                  <w:b/>
                                  <w:color w:val="050505"/>
                                  <w:w w:val="95"/>
                                  <w:sz w:val="16"/>
                                </w:rPr>
                                <w:t xml:space="preserve">If the answer to question 53b is </w:t>
                              </w:r>
                              <w:r>
                                <w:rPr>
                                  <w:b/>
                                  <w:color w:val="1A1A1A"/>
                                  <w:w w:val="95"/>
                                  <w:sz w:val="16"/>
                                </w:rPr>
                                <w:t>'Y'</w:t>
                              </w:r>
                              <w:r>
                                <w:rPr>
                                  <w:b/>
                                  <w:color w:val="343434"/>
                                  <w:w w:val="95"/>
                                  <w:sz w:val="16"/>
                                </w:rPr>
                                <w:t xml:space="preserve">, </w:t>
                              </w:r>
                              <w:r>
                                <w:rPr>
                                  <w:color w:val="050505"/>
                                  <w:w w:val="95"/>
                                  <w:sz w:val="16"/>
                                </w:rPr>
                                <w:t>attach an exhibit explaining how the Applicant complies with 47 CFR § 27</w:t>
                              </w:r>
                              <w:r>
                                <w:rPr>
                                  <w:color w:val="4B4B4B"/>
                                  <w:w w:val="95"/>
                                  <w:sz w:val="16"/>
                                </w:rPr>
                                <w:t>.</w:t>
                              </w:r>
                              <w:r>
                                <w:rPr>
                                  <w:color w:val="1A1A1A"/>
                                  <w:w w:val="95"/>
                                  <w:sz w:val="16"/>
                                </w:rPr>
                                <w:t>1202</w:t>
                              </w:r>
                              <w:r>
                                <w:rPr>
                                  <w:color w:val="050505"/>
                                  <w:w w:val="95"/>
                                  <w:sz w:val="16"/>
                                </w:rPr>
                                <w:t>or justifying a</w:t>
                              </w:r>
                              <w:r>
                                <w:rPr>
                                  <w:color w:val="050505"/>
                                  <w:spacing w:val="1"/>
                                  <w:w w:val="95"/>
                                  <w:sz w:val="16"/>
                                </w:rPr>
                                <w:t xml:space="preserve"> </w:t>
                              </w:r>
                              <w:r>
                                <w:rPr>
                                  <w:color w:val="050505"/>
                                  <w:spacing w:val="-1"/>
                                  <w:w w:val="95"/>
                                  <w:sz w:val="16"/>
                                </w:rPr>
                                <w:t>waiver</w:t>
                              </w:r>
                              <w:r>
                                <w:rPr>
                                  <w:color w:val="050505"/>
                                  <w:spacing w:val="-7"/>
                                  <w:w w:val="95"/>
                                  <w:sz w:val="16"/>
                                </w:rPr>
                                <w:t xml:space="preserve"> </w:t>
                              </w:r>
                              <w:r>
                                <w:rPr>
                                  <w:color w:val="050505"/>
                                  <w:spacing w:val="-1"/>
                                  <w:w w:val="95"/>
                                  <w:sz w:val="16"/>
                                </w:rPr>
                                <w:t>of</w:t>
                              </w:r>
                              <w:r>
                                <w:rPr>
                                  <w:color w:val="050505"/>
                                  <w:spacing w:val="-4"/>
                                  <w:w w:val="95"/>
                                  <w:sz w:val="16"/>
                                </w:rPr>
                                <w:t xml:space="preserve"> </w:t>
                              </w:r>
                              <w:r>
                                <w:rPr>
                                  <w:color w:val="050505"/>
                                  <w:spacing w:val="-1"/>
                                  <w:w w:val="95"/>
                                  <w:sz w:val="16"/>
                                </w:rPr>
                                <w:t>that</w:t>
                              </w:r>
                              <w:r>
                                <w:rPr>
                                  <w:color w:val="050505"/>
                                  <w:spacing w:val="-7"/>
                                  <w:w w:val="95"/>
                                  <w:sz w:val="16"/>
                                </w:rPr>
                                <w:t xml:space="preserve"> </w:t>
                              </w:r>
                              <w:r>
                                <w:rPr>
                                  <w:color w:val="050505"/>
                                  <w:spacing w:val="-1"/>
                                  <w:w w:val="95"/>
                                  <w:sz w:val="16"/>
                                </w:rPr>
                                <w:t>rule</w:t>
                              </w:r>
                              <w:r>
                                <w:rPr>
                                  <w:color w:val="4B4B4B"/>
                                  <w:spacing w:val="-1"/>
                                  <w:w w:val="95"/>
                                  <w:sz w:val="16"/>
                                </w:rPr>
                                <w:t>.</w:t>
                              </w:r>
                              <w:r>
                                <w:rPr>
                                  <w:color w:val="4B4B4B"/>
                                  <w:spacing w:val="36"/>
                                  <w:w w:val="95"/>
                                  <w:sz w:val="16"/>
                                </w:rPr>
                                <w:t xml:space="preserve"> </w:t>
                              </w:r>
                              <w:r>
                                <w:rPr>
                                  <w:color w:val="050505"/>
                                  <w:spacing w:val="-1"/>
                                  <w:w w:val="95"/>
                                  <w:sz w:val="16"/>
                                </w:rPr>
                                <w:t>If</w:t>
                              </w:r>
                              <w:r>
                                <w:rPr>
                                  <w:color w:val="050505"/>
                                  <w:spacing w:val="-4"/>
                                  <w:w w:val="95"/>
                                  <w:sz w:val="16"/>
                                </w:rPr>
                                <w:t xml:space="preserve"> </w:t>
                              </w:r>
                              <w:r>
                                <w:rPr>
                                  <w:color w:val="050505"/>
                                  <w:spacing w:val="-1"/>
                                  <w:w w:val="95"/>
                                  <w:sz w:val="16"/>
                                </w:rPr>
                                <w:t>a</w:t>
                              </w:r>
                              <w:r>
                                <w:rPr>
                                  <w:color w:val="050505"/>
                                  <w:w w:val="95"/>
                                  <w:sz w:val="16"/>
                                </w:rPr>
                                <w:t xml:space="preserve"> </w:t>
                              </w:r>
                              <w:r>
                                <w:rPr>
                                  <w:color w:val="050505"/>
                                  <w:spacing w:val="-1"/>
                                  <w:w w:val="95"/>
                                  <w:sz w:val="16"/>
                                </w:rPr>
                                <w:t>waiver</w:t>
                              </w:r>
                              <w:r>
                                <w:rPr>
                                  <w:color w:val="050505"/>
                                  <w:spacing w:val="-6"/>
                                  <w:w w:val="95"/>
                                  <w:sz w:val="16"/>
                                </w:rPr>
                                <w:t xml:space="preserve"> </w:t>
                              </w:r>
                              <w:r>
                                <w:rPr>
                                  <w:color w:val="050505"/>
                                  <w:spacing w:val="-1"/>
                                  <w:w w:val="95"/>
                                  <w:sz w:val="16"/>
                                </w:rPr>
                                <w:t>of</w:t>
                              </w:r>
                              <w:r>
                                <w:rPr>
                                  <w:color w:val="050505"/>
                                  <w:spacing w:val="-4"/>
                                  <w:w w:val="95"/>
                                  <w:sz w:val="16"/>
                                </w:rPr>
                                <w:t xml:space="preserve"> </w:t>
                              </w:r>
                              <w:r>
                                <w:rPr>
                                  <w:color w:val="050505"/>
                                  <w:spacing w:val="-1"/>
                                  <w:w w:val="95"/>
                                  <w:sz w:val="16"/>
                                </w:rPr>
                                <w:t>the</w:t>
                              </w:r>
                              <w:r>
                                <w:rPr>
                                  <w:color w:val="050505"/>
                                  <w:spacing w:val="-14"/>
                                  <w:w w:val="95"/>
                                  <w:sz w:val="16"/>
                                </w:rPr>
                                <w:t xml:space="preserve"> </w:t>
                              </w:r>
                              <w:r>
                                <w:rPr>
                                  <w:color w:val="050505"/>
                                  <w:w w:val="95"/>
                                  <w:sz w:val="16"/>
                                </w:rPr>
                                <w:t>Commission</w:t>
                              </w:r>
                              <w:r>
                                <w:rPr>
                                  <w:color w:val="050505"/>
                                  <w:spacing w:val="4"/>
                                  <w:w w:val="95"/>
                                  <w:sz w:val="16"/>
                                </w:rPr>
                                <w:t xml:space="preserve"> </w:t>
                              </w:r>
                              <w:r>
                                <w:rPr>
                                  <w:color w:val="050505"/>
                                  <w:w w:val="95"/>
                                  <w:sz w:val="16"/>
                                </w:rPr>
                                <w:t>Rule(s)</w:t>
                              </w:r>
                              <w:r>
                                <w:rPr>
                                  <w:color w:val="050505"/>
                                  <w:spacing w:val="4"/>
                                  <w:w w:val="95"/>
                                  <w:sz w:val="16"/>
                                </w:rPr>
                                <w:t xml:space="preserve"> </w:t>
                              </w:r>
                              <w:r>
                                <w:rPr>
                                  <w:color w:val="050505"/>
                                  <w:w w:val="95"/>
                                  <w:sz w:val="16"/>
                                </w:rPr>
                                <w:t>is</w:t>
                              </w:r>
                              <w:r>
                                <w:rPr>
                                  <w:color w:val="050505"/>
                                  <w:spacing w:val="-9"/>
                                  <w:w w:val="95"/>
                                  <w:sz w:val="16"/>
                                </w:rPr>
                                <w:t xml:space="preserve"> </w:t>
                              </w:r>
                              <w:r>
                                <w:rPr>
                                  <w:color w:val="050505"/>
                                  <w:w w:val="95"/>
                                  <w:sz w:val="16"/>
                                </w:rPr>
                                <w:t>being</w:t>
                              </w:r>
                              <w:r>
                                <w:rPr>
                                  <w:color w:val="050505"/>
                                  <w:spacing w:val="-5"/>
                                  <w:w w:val="95"/>
                                  <w:sz w:val="16"/>
                                </w:rPr>
                                <w:t xml:space="preserve"> </w:t>
                              </w:r>
                              <w:r>
                                <w:rPr>
                                  <w:color w:val="050505"/>
                                  <w:w w:val="95"/>
                                  <w:sz w:val="16"/>
                                </w:rPr>
                                <w:t>requested,</w:t>
                              </w:r>
                              <w:r>
                                <w:rPr>
                                  <w:color w:val="050505"/>
                                  <w:spacing w:val="2"/>
                                  <w:w w:val="95"/>
                                  <w:sz w:val="16"/>
                                </w:rPr>
                                <w:t xml:space="preserve"> </w:t>
                              </w:r>
                              <w:r>
                                <w:rPr>
                                  <w:color w:val="050505"/>
                                  <w:w w:val="95"/>
                                  <w:sz w:val="16"/>
                                </w:rPr>
                                <w:t>Item</w:t>
                              </w:r>
                              <w:r>
                                <w:rPr>
                                  <w:color w:val="050505"/>
                                  <w:spacing w:val="-7"/>
                                  <w:w w:val="95"/>
                                  <w:sz w:val="16"/>
                                </w:rPr>
                                <w:t xml:space="preserve"> </w:t>
                              </w:r>
                              <w:r>
                                <w:rPr>
                                  <w:color w:val="050505"/>
                                  <w:w w:val="95"/>
                                  <w:sz w:val="16"/>
                                </w:rPr>
                                <w:t>11a</w:t>
                              </w:r>
                              <w:r>
                                <w:rPr>
                                  <w:color w:val="050505"/>
                                  <w:spacing w:val="-15"/>
                                  <w:w w:val="95"/>
                                  <w:sz w:val="16"/>
                                </w:rPr>
                                <w:t xml:space="preserve"> </w:t>
                              </w:r>
                              <w:r>
                                <w:rPr>
                                  <w:color w:val="050505"/>
                                  <w:w w:val="95"/>
                                  <w:sz w:val="16"/>
                                </w:rPr>
                                <w:t>must</w:t>
                              </w:r>
                              <w:r>
                                <w:rPr>
                                  <w:color w:val="050505"/>
                                  <w:spacing w:val="-3"/>
                                  <w:w w:val="95"/>
                                  <w:sz w:val="16"/>
                                </w:rPr>
                                <w:t xml:space="preserve"> </w:t>
                              </w:r>
                              <w:r>
                                <w:rPr>
                                  <w:color w:val="050505"/>
                                  <w:w w:val="95"/>
                                  <w:sz w:val="16"/>
                                </w:rPr>
                                <w:t>be</w:t>
                              </w:r>
                              <w:r>
                                <w:rPr>
                                  <w:color w:val="050505"/>
                                  <w:spacing w:val="-3"/>
                                  <w:w w:val="95"/>
                                  <w:sz w:val="16"/>
                                </w:rPr>
                                <w:t xml:space="preserve"> </w:t>
                              </w:r>
                              <w:r>
                                <w:rPr>
                                  <w:color w:val="050505"/>
                                  <w:w w:val="95"/>
                                  <w:sz w:val="16"/>
                                </w:rPr>
                                <w:t>answered</w:t>
                              </w:r>
                              <w:r>
                                <w:rPr>
                                  <w:color w:val="050505"/>
                                  <w:spacing w:val="3"/>
                                  <w:w w:val="95"/>
                                  <w:sz w:val="16"/>
                                </w:rPr>
                                <w:t xml:space="preserve"> </w:t>
                              </w:r>
                              <w:r>
                                <w:rPr>
                                  <w:color w:val="4B4B4B"/>
                                  <w:w w:val="95"/>
                                  <w:sz w:val="16"/>
                                </w:rPr>
                                <w:t>'</w:t>
                              </w:r>
                              <w:r>
                                <w:rPr>
                                  <w:color w:val="050505"/>
                                  <w:w w:val="95"/>
                                  <w:sz w:val="16"/>
                                </w:rPr>
                                <w:t>Y</w:t>
                              </w:r>
                              <w:r>
                                <w:rPr>
                                  <w:color w:val="4B4B4B"/>
                                  <w:w w:val="95"/>
                                  <w:sz w:val="16"/>
                                </w:rPr>
                                <w:t>'.</w:t>
                              </w:r>
                            </w:p>
                          </w:txbxContent>
                        </wps:txbx>
                        <wps:bodyPr rot="0" vert="horz" wrap="square" lIns="0" tIns="0" rIns="0" bIns="0" anchor="t" anchorCtr="0" upright="1"/>
                      </wps:wsp>
                    </wpg:wgp>
                  </a:graphicData>
                </a:graphic>
              </wp:inline>
            </w:drawing>
          </mc:Choice>
          <mc:Fallback>
            <w:pict>
              <v:group id="Group 208" o:spid="_x0000_i1125" style="width:540.75pt;height:74pt;mso-position-horizontal-relative:char;mso-position-vertical-relative:line" coordsize="10815,1480">
                <v:shape id="docshape147" o:spid="_x0000_s1126" style="width:10810;height:1428;left:2;mso-wrap-style:square;position:absolute;top:45;visibility:visible;v-text-anchor:top" coordsize="10810,1428" path="m,l10810,m5,4l5,1423m10805,4l10805,1423m,1428l10810,1428e" filled="f" strokeweight="0.6pt">
                  <v:path arrowok="t" o:connecttype="custom" o:connectlocs="0,46;10810,46;5,50;5,1469;10805,50;10805,1469;0,1474;10810,1474" o:connectangles="0,0,0,0,0,0,0,0"/>
                </v:shape>
                <v:shape id="docshape148" o:spid="_x0000_s1127" type="#_x0000_t75" style="width:10812;height:332;left:2;mso-wrap-style:square;position:absolute;top:38;visibility:visible">
                  <v:imagedata r:id="rId53" o:title=""/>
                </v:shape>
                <v:shape id="docshape149" o:spid="_x0000_s1128" style="width:36;height:149;left:9544;mso-wrap-style:square;position:absolute;top:76;visibility:visible;v-text-anchor:top" coordsize="36,149" path="m29,149l19,139,,77,,62,2,50,36,,31,9,14,65l14,77l17,93l21,113l29,132l29,149xe" fillcolor="black" stroked="f">
                  <v:path arrowok="t" o:connecttype="custom" o:connectlocs="29,226;19,216;0,154;0,139;2,127;36,77;31,86;14,142;14,154;17,170;21,190;29,209;29,226" o:connectangles="0,0,0,0,0,0,0,0,0,0,0,0,0"/>
                </v:shape>
                <v:shape id="docshape150" o:spid="_x0000_s1129" type="#_x0000_t75" style="width:10810;height:1124;left:4;mso-wrap-style:square;position:absolute;top:355;visibility:visible">
                  <v:imagedata r:id="rId54" o:title=""/>
                </v:shape>
                <v:shape id="docshape151" o:spid="_x0000_s1130" style="width:39;height:149;left:9564;mso-wrap-style:square;position:absolute;top:395;visibility:visible;v-text-anchor:top" coordsize="39,149" path="m31,10l31,10l38,,31,10xm26,149l22,139,,77,,62,2,50,31,10,14,65l14,77l17,94l26,132l26,149xe" fillcolor="black" stroked="f">
                  <v:path arrowok="t" o:connecttype="custom" o:connectlocs="31,406;31,406;38,396;31,406;26,545;22,535;0,473;0,458;2,446;31,406;14,461;14,473;17,490;26,528;26,545" o:connectangles="0,0,0,0,0,0,0,0,0,0,0,0,0,0,0"/>
                </v:shape>
                <v:shape id="docshape152" o:spid="_x0000_s1131" type="#_x0000_t75" style="width:10810;height:1440;mso-wrap-style:square;position:absolute;top:38;visibility:visible">
                  <v:imagedata r:id="rId55" o:title=""/>
                </v:shape>
                <v:shape id="docshape153" o:spid="_x0000_s1132" type="#_x0000_t75" style="width:10810;height:1124;mso-wrap-style:square;position:absolute;top:355;visibility:visible">
                  <v:imagedata r:id="rId56" o:title=""/>
                </v:shape>
                <v:shape id="docshape154" o:spid="_x0000_s1133" type="#_x0000_t202" style="width:7154;height:862;left:119;mso-wrap-style:square;position:absolute;top:19;visibility:visible;v-text-anchor:top" filled="f" stroked="f">
                  <v:textbox inset="0,0,0,0">
                    <w:txbxContent>
                      <w:p w:rsidR="00D66F0D" w:rsidP="00D66F0D" w14:paraId="3B54A972" w14:textId="77777777">
                        <w:pPr>
                          <w:spacing w:line="179" w:lineRule="exact"/>
                          <w:rPr>
                            <w:sz w:val="16"/>
                          </w:rPr>
                        </w:pPr>
                        <w:r>
                          <w:rPr>
                            <w:color w:val="050505"/>
                            <w:spacing w:val="-1"/>
                            <w:w w:val="95"/>
                            <w:sz w:val="16"/>
                          </w:rPr>
                          <w:t>53a)</w:t>
                        </w:r>
                        <w:r>
                          <w:rPr>
                            <w:color w:val="050505"/>
                            <w:spacing w:val="32"/>
                            <w:w w:val="95"/>
                            <w:sz w:val="16"/>
                          </w:rPr>
                          <w:t xml:space="preserve"> </w:t>
                        </w:r>
                        <w:r>
                          <w:rPr>
                            <w:color w:val="050505"/>
                            <w:spacing w:val="-1"/>
                            <w:w w:val="95"/>
                            <w:sz w:val="16"/>
                          </w:rPr>
                          <w:t>Will</w:t>
                        </w:r>
                        <w:r>
                          <w:rPr>
                            <w:color w:val="050505"/>
                            <w:spacing w:val="-13"/>
                            <w:w w:val="95"/>
                            <w:sz w:val="16"/>
                          </w:rPr>
                          <w:t xml:space="preserve"> </w:t>
                        </w:r>
                        <w:r>
                          <w:rPr>
                            <w:color w:val="050505"/>
                            <w:spacing w:val="-1"/>
                            <w:w w:val="95"/>
                            <w:sz w:val="16"/>
                          </w:rPr>
                          <w:t>the</w:t>
                        </w:r>
                        <w:r>
                          <w:rPr>
                            <w:color w:val="050505"/>
                            <w:spacing w:val="-6"/>
                            <w:w w:val="95"/>
                            <w:sz w:val="16"/>
                          </w:rPr>
                          <w:t xml:space="preserve"> </w:t>
                        </w:r>
                        <w:r>
                          <w:rPr>
                            <w:color w:val="050505"/>
                            <w:spacing w:val="-1"/>
                            <w:w w:val="95"/>
                            <w:sz w:val="16"/>
                          </w:rPr>
                          <w:t>requested</w:t>
                        </w:r>
                        <w:r>
                          <w:rPr>
                            <w:color w:val="050505"/>
                            <w:spacing w:val="-5"/>
                            <w:w w:val="95"/>
                            <w:sz w:val="16"/>
                          </w:rPr>
                          <w:t xml:space="preserve"> </w:t>
                        </w:r>
                        <w:r>
                          <w:rPr>
                            <w:color w:val="050505"/>
                            <w:spacing w:val="-1"/>
                            <w:w w:val="95"/>
                            <w:sz w:val="16"/>
                          </w:rPr>
                          <w:t>facilities</w:t>
                        </w:r>
                        <w:r>
                          <w:rPr>
                            <w:color w:val="050505"/>
                            <w:spacing w:val="2"/>
                            <w:w w:val="95"/>
                            <w:sz w:val="16"/>
                          </w:rPr>
                          <w:t xml:space="preserve"> </w:t>
                        </w:r>
                        <w:r>
                          <w:rPr>
                            <w:color w:val="050505"/>
                            <w:spacing w:val="-1"/>
                            <w:w w:val="95"/>
                            <w:sz w:val="16"/>
                          </w:rPr>
                          <w:t>be</w:t>
                        </w:r>
                        <w:r>
                          <w:rPr>
                            <w:color w:val="050505"/>
                            <w:spacing w:val="-13"/>
                            <w:w w:val="95"/>
                            <w:sz w:val="16"/>
                          </w:rPr>
                          <w:t xml:space="preserve"> </w:t>
                        </w:r>
                        <w:r>
                          <w:rPr>
                            <w:color w:val="050505"/>
                            <w:spacing w:val="-1"/>
                            <w:w w:val="95"/>
                            <w:sz w:val="16"/>
                          </w:rPr>
                          <w:t>used</w:t>
                        </w:r>
                        <w:r>
                          <w:rPr>
                            <w:color w:val="050505"/>
                            <w:spacing w:val="-11"/>
                            <w:w w:val="95"/>
                            <w:sz w:val="16"/>
                          </w:rPr>
                          <w:t xml:space="preserve"> </w:t>
                        </w:r>
                        <w:r>
                          <w:rPr>
                            <w:color w:val="050505"/>
                            <w:spacing w:val="-1"/>
                            <w:w w:val="95"/>
                            <w:sz w:val="16"/>
                          </w:rPr>
                          <w:t>to</w:t>
                        </w:r>
                        <w:r>
                          <w:rPr>
                            <w:color w:val="050505"/>
                            <w:spacing w:val="-5"/>
                            <w:w w:val="95"/>
                            <w:sz w:val="16"/>
                          </w:rPr>
                          <w:t xml:space="preserve"> </w:t>
                        </w:r>
                        <w:r>
                          <w:rPr>
                            <w:color w:val="050505"/>
                            <w:spacing w:val="-1"/>
                            <w:w w:val="95"/>
                            <w:sz w:val="16"/>
                          </w:rPr>
                          <w:t>provide</w:t>
                        </w:r>
                        <w:r>
                          <w:rPr>
                            <w:color w:val="050505"/>
                            <w:spacing w:val="-13"/>
                            <w:w w:val="95"/>
                            <w:sz w:val="16"/>
                          </w:rPr>
                          <w:t xml:space="preserve"> </w:t>
                        </w:r>
                        <w:r>
                          <w:rPr>
                            <w:color w:val="050505"/>
                            <w:w w:val="95"/>
                            <w:sz w:val="16"/>
                          </w:rPr>
                          <w:t>multichannel</w:t>
                        </w:r>
                        <w:r>
                          <w:rPr>
                            <w:color w:val="050505"/>
                            <w:spacing w:val="5"/>
                            <w:w w:val="95"/>
                            <w:sz w:val="16"/>
                          </w:rPr>
                          <w:t xml:space="preserve"> </w:t>
                        </w:r>
                        <w:r>
                          <w:rPr>
                            <w:color w:val="050505"/>
                            <w:w w:val="95"/>
                            <w:sz w:val="16"/>
                          </w:rPr>
                          <w:t>video</w:t>
                        </w:r>
                        <w:r>
                          <w:rPr>
                            <w:color w:val="050505"/>
                            <w:spacing w:val="-7"/>
                            <w:w w:val="95"/>
                            <w:sz w:val="16"/>
                          </w:rPr>
                          <w:t xml:space="preserve"> </w:t>
                        </w:r>
                        <w:r>
                          <w:rPr>
                            <w:color w:val="050505"/>
                            <w:w w:val="95"/>
                            <w:sz w:val="16"/>
                          </w:rPr>
                          <w:t>programming</w:t>
                        </w:r>
                        <w:r>
                          <w:rPr>
                            <w:color w:val="050505"/>
                            <w:spacing w:val="3"/>
                            <w:w w:val="95"/>
                            <w:sz w:val="16"/>
                          </w:rPr>
                          <w:t xml:space="preserve"> </w:t>
                        </w:r>
                        <w:r>
                          <w:rPr>
                            <w:color w:val="050505"/>
                            <w:w w:val="95"/>
                            <w:sz w:val="16"/>
                          </w:rPr>
                          <w:t>service?</w:t>
                        </w:r>
                      </w:p>
                      <w:p w:rsidR="00D66F0D" w:rsidP="00D66F0D" w14:paraId="39F53B14" w14:textId="77777777">
                        <w:pPr>
                          <w:spacing w:before="148" w:line="223" w:lineRule="auto"/>
                          <w:ind w:left="266" w:right="1" w:hanging="267"/>
                          <w:rPr>
                            <w:sz w:val="16"/>
                          </w:rPr>
                        </w:pPr>
                        <w:r>
                          <w:rPr>
                            <w:color w:val="050505"/>
                            <w:w w:val="95"/>
                            <w:sz w:val="16"/>
                          </w:rPr>
                          <w:t>53b)</w:t>
                        </w:r>
                        <w:r>
                          <w:rPr>
                            <w:color w:val="050505"/>
                            <w:spacing w:val="-4"/>
                            <w:w w:val="95"/>
                            <w:sz w:val="16"/>
                          </w:rPr>
                          <w:t xml:space="preserve"> </w:t>
                        </w:r>
                        <w:r>
                          <w:rPr>
                            <w:color w:val="050505"/>
                            <w:w w:val="95"/>
                            <w:sz w:val="16"/>
                          </w:rPr>
                          <w:t>If</w:t>
                        </w:r>
                        <w:r>
                          <w:rPr>
                            <w:color w:val="050505"/>
                            <w:spacing w:val="-3"/>
                            <w:w w:val="95"/>
                            <w:sz w:val="16"/>
                          </w:rPr>
                          <w:t xml:space="preserve"> </w:t>
                        </w:r>
                        <w:r>
                          <w:rPr>
                            <w:color w:val="050505"/>
                            <w:w w:val="95"/>
                            <w:sz w:val="16"/>
                          </w:rPr>
                          <w:t>the</w:t>
                        </w:r>
                        <w:r>
                          <w:rPr>
                            <w:color w:val="050505"/>
                            <w:spacing w:val="-3"/>
                            <w:w w:val="95"/>
                            <w:sz w:val="16"/>
                          </w:rPr>
                          <w:t xml:space="preserve"> </w:t>
                        </w:r>
                        <w:r>
                          <w:rPr>
                            <w:color w:val="050505"/>
                            <w:w w:val="95"/>
                            <w:sz w:val="16"/>
                          </w:rPr>
                          <w:t>answer</w:t>
                        </w:r>
                        <w:r>
                          <w:rPr>
                            <w:color w:val="050505"/>
                            <w:spacing w:val="-3"/>
                            <w:w w:val="95"/>
                            <w:sz w:val="16"/>
                          </w:rPr>
                          <w:t xml:space="preserve"> </w:t>
                        </w:r>
                        <w:r>
                          <w:rPr>
                            <w:color w:val="050505"/>
                            <w:w w:val="95"/>
                            <w:sz w:val="16"/>
                          </w:rPr>
                          <w:t>to</w:t>
                        </w:r>
                        <w:r>
                          <w:rPr>
                            <w:color w:val="050505"/>
                            <w:spacing w:val="-3"/>
                            <w:w w:val="95"/>
                            <w:sz w:val="16"/>
                          </w:rPr>
                          <w:t xml:space="preserve"> </w:t>
                        </w:r>
                        <w:r>
                          <w:rPr>
                            <w:color w:val="050505"/>
                            <w:w w:val="95"/>
                            <w:sz w:val="16"/>
                          </w:rPr>
                          <w:t>question</w:t>
                        </w:r>
                        <w:r>
                          <w:rPr>
                            <w:color w:val="050505"/>
                            <w:spacing w:val="-3"/>
                            <w:w w:val="95"/>
                            <w:sz w:val="16"/>
                          </w:rPr>
                          <w:t xml:space="preserve"> </w:t>
                        </w:r>
                        <w:r>
                          <w:rPr>
                            <w:color w:val="050505"/>
                            <w:w w:val="95"/>
                            <w:sz w:val="16"/>
                          </w:rPr>
                          <w:t>53a</w:t>
                        </w:r>
                        <w:r>
                          <w:rPr>
                            <w:color w:val="050505"/>
                            <w:spacing w:val="-3"/>
                            <w:w w:val="95"/>
                            <w:sz w:val="16"/>
                          </w:rPr>
                          <w:t xml:space="preserve"> </w:t>
                        </w:r>
                        <w:r>
                          <w:rPr>
                            <w:color w:val="050505"/>
                            <w:w w:val="95"/>
                            <w:sz w:val="16"/>
                          </w:rPr>
                          <w:t>is</w:t>
                        </w:r>
                        <w:r>
                          <w:rPr>
                            <w:color w:val="050505"/>
                            <w:spacing w:val="-3"/>
                            <w:w w:val="95"/>
                            <w:sz w:val="16"/>
                          </w:rPr>
                          <w:t xml:space="preserve"> </w:t>
                        </w:r>
                        <w:r>
                          <w:rPr>
                            <w:color w:val="343434"/>
                            <w:w w:val="95"/>
                            <w:sz w:val="16"/>
                          </w:rPr>
                          <w:t>'</w:t>
                        </w:r>
                        <w:r>
                          <w:rPr>
                            <w:color w:val="050505"/>
                            <w:w w:val="95"/>
                            <w:sz w:val="16"/>
                          </w:rPr>
                          <w:t>Y'</w:t>
                        </w:r>
                        <w:r>
                          <w:rPr>
                            <w:color w:val="4B4B4B"/>
                            <w:w w:val="95"/>
                            <w:sz w:val="16"/>
                          </w:rPr>
                          <w:t>,</w:t>
                        </w:r>
                        <w:r>
                          <w:rPr>
                            <w:color w:val="4B4B4B"/>
                            <w:spacing w:val="-3"/>
                            <w:w w:val="95"/>
                            <w:sz w:val="16"/>
                          </w:rPr>
                          <w:t xml:space="preserve"> </w:t>
                        </w:r>
                        <w:r>
                          <w:rPr>
                            <w:color w:val="050505"/>
                            <w:w w:val="95"/>
                            <w:sz w:val="16"/>
                          </w:rPr>
                          <w:t>does</w:t>
                        </w:r>
                        <w:r>
                          <w:rPr>
                            <w:color w:val="050505"/>
                            <w:spacing w:val="-3"/>
                            <w:w w:val="95"/>
                            <w:sz w:val="16"/>
                          </w:rPr>
                          <w:t xml:space="preserve"> </w:t>
                        </w:r>
                        <w:r>
                          <w:rPr>
                            <w:color w:val="050505"/>
                            <w:w w:val="95"/>
                            <w:sz w:val="16"/>
                          </w:rPr>
                          <w:t>the</w:t>
                        </w:r>
                        <w:r>
                          <w:rPr>
                            <w:color w:val="050505"/>
                            <w:spacing w:val="-2"/>
                            <w:w w:val="95"/>
                            <w:sz w:val="16"/>
                          </w:rPr>
                          <w:t xml:space="preserve"> </w:t>
                        </w:r>
                        <w:r>
                          <w:rPr>
                            <w:color w:val="050505"/>
                            <w:w w:val="95"/>
                            <w:sz w:val="16"/>
                          </w:rPr>
                          <w:t>Applicant</w:t>
                        </w:r>
                        <w:r>
                          <w:rPr>
                            <w:color w:val="050505"/>
                            <w:spacing w:val="-3"/>
                            <w:w w:val="95"/>
                            <w:sz w:val="16"/>
                          </w:rPr>
                          <w:t xml:space="preserve"> </w:t>
                        </w:r>
                        <w:r>
                          <w:rPr>
                            <w:color w:val="050505"/>
                            <w:w w:val="95"/>
                            <w:sz w:val="16"/>
                          </w:rPr>
                          <w:t>operate,</w:t>
                        </w:r>
                        <w:r>
                          <w:rPr>
                            <w:color w:val="050505"/>
                            <w:spacing w:val="-2"/>
                            <w:w w:val="95"/>
                            <w:sz w:val="16"/>
                          </w:rPr>
                          <w:t xml:space="preserve"> </w:t>
                        </w:r>
                        <w:r>
                          <w:rPr>
                            <w:color w:val="050505"/>
                            <w:w w:val="95"/>
                            <w:sz w:val="16"/>
                          </w:rPr>
                          <w:t>control</w:t>
                        </w:r>
                        <w:r>
                          <w:rPr>
                            <w:color w:val="050505"/>
                            <w:spacing w:val="-2"/>
                            <w:w w:val="95"/>
                            <w:sz w:val="16"/>
                          </w:rPr>
                          <w:t xml:space="preserve"> </w:t>
                        </w:r>
                        <w:r>
                          <w:rPr>
                            <w:color w:val="050505"/>
                            <w:w w:val="95"/>
                            <w:sz w:val="16"/>
                          </w:rPr>
                          <w:t>or</w:t>
                        </w:r>
                        <w:r>
                          <w:rPr>
                            <w:color w:val="050505"/>
                            <w:spacing w:val="-2"/>
                            <w:w w:val="95"/>
                            <w:sz w:val="16"/>
                          </w:rPr>
                          <w:t xml:space="preserve"> </w:t>
                        </w:r>
                        <w:r>
                          <w:rPr>
                            <w:color w:val="050505"/>
                            <w:w w:val="95"/>
                            <w:sz w:val="16"/>
                          </w:rPr>
                          <w:t>have</w:t>
                        </w:r>
                        <w:r>
                          <w:rPr>
                            <w:color w:val="050505"/>
                            <w:spacing w:val="-2"/>
                            <w:w w:val="95"/>
                            <w:sz w:val="16"/>
                          </w:rPr>
                          <w:t xml:space="preserve"> </w:t>
                        </w:r>
                        <w:r>
                          <w:rPr>
                            <w:color w:val="050505"/>
                            <w:w w:val="95"/>
                            <w:sz w:val="16"/>
                          </w:rPr>
                          <w:t>an</w:t>
                        </w:r>
                        <w:r>
                          <w:rPr>
                            <w:color w:val="050505"/>
                            <w:spacing w:val="-2"/>
                            <w:w w:val="95"/>
                            <w:sz w:val="16"/>
                          </w:rPr>
                          <w:t xml:space="preserve"> </w:t>
                        </w:r>
                        <w:r>
                          <w:rPr>
                            <w:color w:val="050505"/>
                            <w:w w:val="95"/>
                            <w:sz w:val="16"/>
                          </w:rPr>
                          <w:t>attributable</w:t>
                        </w:r>
                        <w:r>
                          <w:rPr>
                            <w:color w:val="050505"/>
                            <w:spacing w:val="-2"/>
                            <w:w w:val="95"/>
                            <w:sz w:val="16"/>
                          </w:rPr>
                          <w:t xml:space="preserve"> </w:t>
                        </w:r>
                        <w:r>
                          <w:rPr>
                            <w:color w:val="050505"/>
                            <w:w w:val="95"/>
                            <w:sz w:val="16"/>
                          </w:rPr>
                          <w:t>interest</w:t>
                        </w:r>
                        <w:r>
                          <w:rPr>
                            <w:color w:val="050505"/>
                            <w:spacing w:val="-40"/>
                            <w:w w:val="95"/>
                            <w:sz w:val="16"/>
                          </w:rPr>
                          <w:t xml:space="preserve"> </w:t>
                        </w:r>
                        <w:r>
                          <w:rPr>
                            <w:color w:val="1A1A1A"/>
                            <w:w w:val="90"/>
                            <w:sz w:val="16"/>
                          </w:rPr>
                          <w:t>(as</w:t>
                        </w:r>
                        <w:r>
                          <w:rPr>
                            <w:color w:val="1A1A1A"/>
                            <w:spacing w:val="6"/>
                            <w:w w:val="90"/>
                            <w:sz w:val="16"/>
                          </w:rPr>
                          <w:t xml:space="preserve"> </w:t>
                        </w:r>
                        <w:r>
                          <w:rPr>
                            <w:color w:val="050505"/>
                            <w:w w:val="90"/>
                            <w:sz w:val="16"/>
                          </w:rPr>
                          <w:t>defined</w:t>
                        </w:r>
                        <w:r>
                          <w:rPr>
                            <w:color w:val="050505"/>
                            <w:spacing w:val="4"/>
                            <w:w w:val="90"/>
                            <w:sz w:val="16"/>
                          </w:rPr>
                          <w:t xml:space="preserve"> </w:t>
                        </w:r>
                        <w:r>
                          <w:rPr>
                            <w:color w:val="050505"/>
                            <w:w w:val="90"/>
                            <w:sz w:val="16"/>
                          </w:rPr>
                          <w:t>in</w:t>
                        </w:r>
                        <w:r>
                          <w:rPr>
                            <w:color w:val="050505"/>
                            <w:spacing w:val="1"/>
                            <w:w w:val="90"/>
                            <w:sz w:val="16"/>
                          </w:rPr>
                          <w:t xml:space="preserve"> </w:t>
                        </w:r>
                        <w:r>
                          <w:rPr>
                            <w:color w:val="050505"/>
                            <w:w w:val="90"/>
                            <w:sz w:val="16"/>
                          </w:rPr>
                          <w:t>47</w:t>
                        </w:r>
                        <w:r>
                          <w:rPr>
                            <w:color w:val="050505"/>
                            <w:spacing w:val="-4"/>
                            <w:w w:val="90"/>
                            <w:sz w:val="16"/>
                          </w:rPr>
                          <w:t xml:space="preserve"> </w:t>
                        </w:r>
                        <w:r>
                          <w:rPr>
                            <w:color w:val="050505"/>
                            <w:w w:val="90"/>
                            <w:sz w:val="16"/>
                          </w:rPr>
                          <w:t>CFR</w:t>
                        </w:r>
                        <w:r>
                          <w:rPr>
                            <w:color w:val="050505"/>
                            <w:spacing w:val="-5"/>
                            <w:w w:val="90"/>
                            <w:sz w:val="16"/>
                          </w:rPr>
                          <w:t xml:space="preserve"> </w:t>
                        </w:r>
                        <w:r>
                          <w:rPr>
                            <w:rFonts w:ascii="Times New Roman" w:hAnsi="Times New Roman"/>
                            <w:color w:val="050505"/>
                            <w:w w:val="90"/>
                            <w:sz w:val="18"/>
                          </w:rPr>
                          <w:t>§</w:t>
                        </w:r>
                        <w:r>
                          <w:rPr>
                            <w:rFonts w:ascii="Times New Roman" w:hAnsi="Times New Roman"/>
                            <w:color w:val="050505"/>
                            <w:spacing w:val="23"/>
                            <w:w w:val="90"/>
                            <w:sz w:val="18"/>
                          </w:rPr>
                          <w:t xml:space="preserve"> </w:t>
                        </w:r>
                        <w:r>
                          <w:rPr>
                            <w:color w:val="050505"/>
                            <w:w w:val="90"/>
                            <w:sz w:val="16"/>
                          </w:rPr>
                          <w:t>27</w:t>
                        </w:r>
                        <w:r>
                          <w:rPr>
                            <w:color w:val="4B4B4B"/>
                            <w:w w:val="90"/>
                            <w:sz w:val="16"/>
                          </w:rPr>
                          <w:t>.</w:t>
                        </w:r>
                        <w:r>
                          <w:rPr>
                            <w:color w:val="050505"/>
                            <w:w w:val="90"/>
                            <w:sz w:val="16"/>
                          </w:rPr>
                          <w:t>1202)in</w:t>
                        </w:r>
                        <w:r>
                          <w:rPr>
                            <w:color w:val="050505"/>
                            <w:spacing w:val="-3"/>
                            <w:w w:val="90"/>
                            <w:sz w:val="16"/>
                          </w:rPr>
                          <w:t xml:space="preserve"> </w:t>
                        </w:r>
                        <w:r>
                          <w:rPr>
                            <w:color w:val="050505"/>
                            <w:w w:val="90"/>
                            <w:sz w:val="16"/>
                          </w:rPr>
                          <w:t>a</w:t>
                        </w:r>
                        <w:r>
                          <w:rPr>
                            <w:color w:val="050505"/>
                            <w:spacing w:val="-5"/>
                            <w:w w:val="90"/>
                            <w:sz w:val="16"/>
                          </w:rPr>
                          <w:t xml:space="preserve"> </w:t>
                        </w:r>
                        <w:r>
                          <w:rPr>
                            <w:color w:val="050505"/>
                            <w:w w:val="90"/>
                            <w:sz w:val="16"/>
                          </w:rPr>
                          <w:t>cable</w:t>
                        </w:r>
                        <w:r>
                          <w:rPr>
                            <w:color w:val="050505"/>
                            <w:spacing w:val="-3"/>
                            <w:w w:val="90"/>
                            <w:sz w:val="16"/>
                          </w:rPr>
                          <w:t xml:space="preserve"> </w:t>
                        </w:r>
                        <w:r>
                          <w:rPr>
                            <w:color w:val="050505"/>
                            <w:w w:val="90"/>
                            <w:sz w:val="16"/>
                          </w:rPr>
                          <w:t>television</w:t>
                        </w:r>
                        <w:r>
                          <w:rPr>
                            <w:color w:val="050505"/>
                            <w:spacing w:val="-2"/>
                            <w:w w:val="90"/>
                            <w:sz w:val="16"/>
                          </w:rPr>
                          <w:t xml:space="preserve"> </w:t>
                        </w:r>
                        <w:r>
                          <w:rPr>
                            <w:color w:val="050505"/>
                            <w:w w:val="90"/>
                            <w:sz w:val="16"/>
                          </w:rPr>
                          <w:t>system whose</w:t>
                        </w:r>
                        <w:r>
                          <w:rPr>
                            <w:color w:val="050505"/>
                            <w:spacing w:val="-5"/>
                            <w:w w:val="90"/>
                            <w:sz w:val="16"/>
                          </w:rPr>
                          <w:t xml:space="preserve"> </w:t>
                        </w:r>
                        <w:r>
                          <w:rPr>
                            <w:color w:val="050505"/>
                            <w:w w:val="90"/>
                            <w:sz w:val="16"/>
                          </w:rPr>
                          <w:t>franchise</w:t>
                        </w:r>
                      </w:p>
                      <w:p w:rsidR="00D66F0D" w:rsidP="00D66F0D" w14:paraId="0FE83EBE" w14:textId="77777777">
                        <w:pPr>
                          <w:spacing w:line="170" w:lineRule="exact"/>
                          <w:ind w:left="308"/>
                          <w:rPr>
                            <w:sz w:val="16"/>
                          </w:rPr>
                        </w:pPr>
                        <w:r>
                          <w:rPr>
                            <w:color w:val="050505"/>
                            <w:spacing w:val="-1"/>
                            <w:w w:val="95"/>
                            <w:sz w:val="16"/>
                          </w:rPr>
                          <w:t>area</w:t>
                        </w:r>
                        <w:r>
                          <w:rPr>
                            <w:color w:val="050505"/>
                            <w:spacing w:val="-5"/>
                            <w:w w:val="95"/>
                            <w:sz w:val="16"/>
                          </w:rPr>
                          <w:t xml:space="preserve"> </w:t>
                        </w:r>
                        <w:r>
                          <w:rPr>
                            <w:color w:val="050505"/>
                            <w:spacing w:val="-1"/>
                            <w:w w:val="95"/>
                            <w:sz w:val="16"/>
                          </w:rPr>
                          <w:t>is</w:t>
                        </w:r>
                        <w:r>
                          <w:rPr>
                            <w:color w:val="050505"/>
                            <w:spacing w:val="-4"/>
                            <w:w w:val="95"/>
                            <w:sz w:val="16"/>
                          </w:rPr>
                          <w:t xml:space="preserve"> </w:t>
                        </w:r>
                        <w:r>
                          <w:rPr>
                            <w:color w:val="050505"/>
                            <w:spacing w:val="-1"/>
                            <w:w w:val="95"/>
                            <w:sz w:val="16"/>
                          </w:rPr>
                          <w:t>located</w:t>
                        </w:r>
                        <w:r>
                          <w:rPr>
                            <w:color w:val="050505"/>
                            <w:spacing w:val="2"/>
                            <w:w w:val="95"/>
                            <w:sz w:val="16"/>
                          </w:rPr>
                          <w:t xml:space="preserve"> </w:t>
                        </w:r>
                        <w:r>
                          <w:rPr>
                            <w:color w:val="050505"/>
                            <w:spacing w:val="-1"/>
                            <w:w w:val="95"/>
                            <w:sz w:val="16"/>
                          </w:rPr>
                          <w:t>within</w:t>
                        </w:r>
                        <w:r>
                          <w:rPr>
                            <w:color w:val="050505"/>
                            <w:spacing w:val="-21"/>
                            <w:w w:val="95"/>
                            <w:sz w:val="16"/>
                          </w:rPr>
                          <w:t xml:space="preserve"> </w:t>
                        </w:r>
                        <w:r>
                          <w:rPr>
                            <w:color w:val="050505"/>
                            <w:spacing w:val="-1"/>
                            <w:w w:val="95"/>
                            <w:sz w:val="16"/>
                          </w:rPr>
                          <w:t>the</w:t>
                        </w:r>
                        <w:r>
                          <w:rPr>
                            <w:color w:val="050505"/>
                            <w:spacing w:val="-12"/>
                            <w:w w:val="95"/>
                            <w:sz w:val="16"/>
                          </w:rPr>
                          <w:t xml:space="preserve"> </w:t>
                        </w:r>
                        <w:r>
                          <w:rPr>
                            <w:color w:val="050505"/>
                            <w:spacing w:val="-1"/>
                            <w:w w:val="95"/>
                            <w:sz w:val="16"/>
                          </w:rPr>
                          <w:t>geographic</w:t>
                        </w:r>
                        <w:r>
                          <w:rPr>
                            <w:color w:val="050505"/>
                            <w:spacing w:val="4"/>
                            <w:w w:val="95"/>
                            <w:sz w:val="16"/>
                          </w:rPr>
                          <w:t xml:space="preserve"> </w:t>
                        </w:r>
                        <w:r>
                          <w:rPr>
                            <w:color w:val="050505"/>
                            <w:w w:val="95"/>
                            <w:sz w:val="16"/>
                          </w:rPr>
                          <w:t>service</w:t>
                        </w:r>
                        <w:r>
                          <w:rPr>
                            <w:color w:val="050505"/>
                            <w:spacing w:val="-7"/>
                            <w:w w:val="95"/>
                            <w:sz w:val="16"/>
                          </w:rPr>
                          <w:t xml:space="preserve"> </w:t>
                        </w:r>
                        <w:r>
                          <w:rPr>
                            <w:color w:val="050505"/>
                            <w:w w:val="95"/>
                            <w:sz w:val="16"/>
                          </w:rPr>
                          <w:t>area</w:t>
                        </w:r>
                        <w:r>
                          <w:rPr>
                            <w:color w:val="050505"/>
                            <w:spacing w:val="-3"/>
                            <w:w w:val="95"/>
                            <w:sz w:val="16"/>
                          </w:rPr>
                          <w:t xml:space="preserve"> </w:t>
                        </w:r>
                        <w:r>
                          <w:rPr>
                            <w:color w:val="050505"/>
                            <w:w w:val="95"/>
                            <w:sz w:val="16"/>
                          </w:rPr>
                          <w:t>of</w:t>
                        </w:r>
                        <w:r>
                          <w:rPr>
                            <w:color w:val="050505"/>
                            <w:spacing w:val="-9"/>
                            <w:w w:val="95"/>
                            <w:sz w:val="16"/>
                          </w:rPr>
                          <w:t xml:space="preserve"> </w:t>
                        </w:r>
                        <w:r>
                          <w:rPr>
                            <w:color w:val="050505"/>
                            <w:w w:val="95"/>
                            <w:sz w:val="16"/>
                          </w:rPr>
                          <w:t>the</w:t>
                        </w:r>
                        <w:r>
                          <w:rPr>
                            <w:color w:val="050505"/>
                            <w:spacing w:val="-6"/>
                            <w:w w:val="95"/>
                            <w:sz w:val="16"/>
                          </w:rPr>
                          <w:t xml:space="preserve"> </w:t>
                        </w:r>
                        <w:r>
                          <w:rPr>
                            <w:color w:val="050505"/>
                            <w:w w:val="95"/>
                            <w:sz w:val="16"/>
                          </w:rPr>
                          <w:t>requested</w:t>
                        </w:r>
                        <w:r>
                          <w:rPr>
                            <w:color w:val="050505"/>
                            <w:spacing w:val="-5"/>
                            <w:w w:val="95"/>
                            <w:sz w:val="16"/>
                          </w:rPr>
                          <w:t xml:space="preserve"> </w:t>
                        </w:r>
                        <w:r>
                          <w:rPr>
                            <w:color w:val="050505"/>
                            <w:w w:val="95"/>
                            <w:sz w:val="16"/>
                          </w:rPr>
                          <w:t>facilities?</w:t>
                        </w:r>
                      </w:p>
                    </w:txbxContent>
                  </v:textbox>
                </v:shape>
                <v:shape id="docshape155" o:spid="_x0000_s1134" type="#_x0000_t202" style="width:700;height:544;left:9957;mso-wrap-style:square;position:absolute;visibility:visible;v-text-anchor:top" filled="f" stroked="f">
                  <v:textbox inset="0,0,0,0">
                    <w:txbxContent>
                      <w:p w:rsidR="00D66F0D" w:rsidP="00D66F0D" w14:paraId="4B3464BD" w14:textId="77777777">
                        <w:pPr>
                          <w:spacing w:line="222" w:lineRule="exact"/>
                          <w:rPr>
                            <w:rFonts w:ascii="Times New Roman"/>
                            <w:b/>
                            <w:sz w:val="20"/>
                          </w:rPr>
                        </w:pPr>
                        <w:r>
                          <w:rPr>
                            <w:color w:val="050505"/>
                            <w:sz w:val="16"/>
                          </w:rPr>
                          <w:t>)Yes</w:t>
                        </w:r>
                        <w:r>
                          <w:rPr>
                            <w:color w:val="050505"/>
                            <w:spacing w:val="37"/>
                            <w:sz w:val="16"/>
                          </w:rPr>
                          <w:t xml:space="preserve"> </w:t>
                        </w:r>
                        <w:r w:rsidRPr="006561D1">
                          <w:rPr>
                            <w:rFonts w:ascii="Times New Roman"/>
                            <w:bCs/>
                            <w:color w:val="050505"/>
                            <w:sz w:val="20"/>
                          </w:rPr>
                          <w:t>No</w:t>
                        </w:r>
                      </w:p>
                      <w:p w:rsidR="00D66F0D" w:rsidP="00D66F0D" w14:paraId="340992C8" w14:textId="77777777">
                        <w:pPr>
                          <w:spacing w:before="92"/>
                          <w:ind w:left="19"/>
                          <w:rPr>
                            <w:rFonts w:ascii="Times New Roman"/>
                            <w:b/>
                            <w:sz w:val="20"/>
                          </w:rPr>
                        </w:pPr>
                        <w:r>
                          <w:rPr>
                            <w:color w:val="050505"/>
                            <w:sz w:val="16"/>
                          </w:rPr>
                          <w:t>)Yes</w:t>
                        </w:r>
                        <w:r>
                          <w:rPr>
                            <w:color w:val="050505"/>
                            <w:spacing w:val="38"/>
                            <w:sz w:val="16"/>
                          </w:rPr>
                          <w:t xml:space="preserve"> </w:t>
                        </w:r>
                        <w:r w:rsidRPr="006561D1">
                          <w:rPr>
                            <w:rFonts w:ascii="Times New Roman"/>
                            <w:bCs/>
                            <w:color w:val="050505"/>
                            <w:sz w:val="20"/>
                          </w:rPr>
                          <w:t>No</w:t>
                        </w:r>
                      </w:p>
                    </w:txbxContent>
                  </v:textbox>
                </v:shape>
                <v:shape id="docshape156" o:spid="_x0000_s1135" type="#_x0000_t202" style="width:9267;height:362;left:114;mso-wrap-style:square;position:absolute;top:1076;visibility:visible;v-text-anchor:top" filled="f" stroked="f">
                  <v:textbox inset="0,0,0,0">
                    <w:txbxContent>
                      <w:p w:rsidR="00D66F0D" w:rsidP="00D66F0D" w14:paraId="2FC5DEB2" w14:textId="77777777">
                        <w:pPr>
                          <w:spacing w:line="237" w:lineRule="auto"/>
                          <w:ind w:left="1" w:hanging="2"/>
                          <w:rPr>
                            <w:sz w:val="16"/>
                          </w:rPr>
                        </w:pPr>
                        <w:r>
                          <w:rPr>
                            <w:b/>
                            <w:color w:val="050505"/>
                            <w:w w:val="95"/>
                            <w:sz w:val="16"/>
                          </w:rPr>
                          <w:t>Note</w:t>
                        </w:r>
                        <w:r>
                          <w:rPr>
                            <w:b/>
                            <w:color w:val="343434"/>
                            <w:w w:val="95"/>
                            <w:sz w:val="16"/>
                          </w:rPr>
                          <w:t xml:space="preserve">: </w:t>
                        </w:r>
                        <w:r>
                          <w:rPr>
                            <w:b/>
                            <w:color w:val="050505"/>
                            <w:w w:val="95"/>
                            <w:sz w:val="16"/>
                          </w:rPr>
                          <w:t xml:space="preserve">If the answer to question 53b is </w:t>
                        </w:r>
                        <w:r>
                          <w:rPr>
                            <w:b/>
                            <w:color w:val="1A1A1A"/>
                            <w:w w:val="95"/>
                            <w:sz w:val="16"/>
                          </w:rPr>
                          <w:t>'Y'</w:t>
                        </w:r>
                        <w:r>
                          <w:rPr>
                            <w:b/>
                            <w:color w:val="343434"/>
                            <w:w w:val="95"/>
                            <w:sz w:val="16"/>
                          </w:rPr>
                          <w:t xml:space="preserve">, </w:t>
                        </w:r>
                        <w:r>
                          <w:rPr>
                            <w:color w:val="050505"/>
                            <w:w w:val="95"/>
                            <w:sz w:val="16"/>
                          </w:rPr>
                          <w:t>attach an exhibit explaining how the Applicant complies with 47 CFR § 27</w:t>
                        </w:r>
                        <w:r>
                          <w:rPr>
                            <w:color w:val="4B4B4B"/>
                            <w:w w:val="95"/>
                            <w:sz w:val="16"/>
                          </w:rPr>
                          <w:t>.</w:t>
                        </w:r>
                        <w:r>
                          <w:rPr>
                            <w:color w:val="1A1A1A"/>
                            <w:w w:val="95"/>
                            <w:sz w:val="16"/>
                          </w:rPr>
                          <w:t>1202</w:t>
                        </w:r>
                        <w:r>
                          <w:rPr>
                            <w:color w:val="050505"/>
                            <w:w w:val="95"/>
                            <w:sz w:val="16"/>
                          </w:rPr>
                          <w:t>or justifying a</w:t>
                        </w:r>
                        <w:r>
                          <w:rPr>
                            <w:color w:val="050505"/>
                            <w:spacing w:val="1"/>
                            <w:w w:val="95"/>
                            <w:sz w:val="16"/>
                          </w:rPr>
                          <w:t xml:space="preserve"> </w:t>
                        </w:r>
                        <w:r>
                          <w:rPr>
                            <w:color w:val="050505"/>
                            <w:spacing w:val="-1"/>
                            <w:w w:val="95"/>
                            <w:sz w:val="16"/>
                          </w:rPr>
                          <w:t>waiver</w:t>
                        </w:r>
                        <w:r>
                          <w:rPr>
                            <w:color w:val="050505"/>
                            <w:spacing w:val="-7"/>
                            <w:w w:val="95"/>
                            <w:sz w:val="16"/>
                          </w:rPr>
                          <w:t xml:space="preserve"> </w:t>
                        </w:r>
                        <w:r>
                          <w:rPr>
                            <w:color w:val="050505"/>
                            <w:spacing w:val="-1"/>
                            <w:w w:val="95"/>
                            <w:sz w:val="16"/>
                          </w:rPr>
                          <w:t>of</w:t>
                        </w:r>
                        <w:r>
                          <w:rPr>
                            <w:color w:val="050505"/>
                            <w:spacing w:val="-4"/>
                            <w:w w:val="95"/>
                            <w:sz w:val="16"/>
                          </w:rPr>
                          <w:t xml:space="preserve"> </w:t>
                        </w:r>
                        <w:r>
                          <w:rPr>
                            <w:color w:val="050505"/>
                            <w:spacing w:val="-1"/>
                            <w:w w:val="95"/>
                            <w:sz w:val="16"/>
                          </w:rPr>
                          <w:t>that</w:t>
                        </w:r>
                        <w:r>
                          <w:rPr>
                            <w:color w:val="050505"/>
                            <w:spacing w:val="-7"/>
                            <w:w w:val="95"/>
                            <w:sz w:val="16"/>
                          </w:rPr>
                          <w:t xml:space="preserve"> </w:t>
                        </w:r>
                        <w:r>
                          <w:rPr>
                            <w:color w:val="050505"/>
                            <w:spacing w:val="-1"/>
                            <w:w w:val="95"/>
                            <w:sz w:val="16"/>
                          </w:rPr>
                          <w:t>rule</w:t>
                        </w:r>
                        <w:r>
                          <w:rPr>
                            <w:color w:val="4B4B4B"/>
                            <w:spacing w:val="-1"/>
                            <w:w w:val="95"/>
                            <w:sz w:val="16"/>
                          </w:rPr>
                          <w:t>.</w:t>
                        </w:r>
                        <w:r>
                          <w:rPr>
                            <w:color w:val="4B4B4B"/>
                            <w:spacing w:val="36"/>
                            <w:w w:val="95"/>
                            <w:sz w:val="16"/>
                          </w:rPr>
                          <w:t xml:space="preserve"> </w:t>
                        </w:r>
                        <w:r>
                          <w:rPr>
                            <w:color w:val="050505"/>
                            <w:spacing w:val="-1"/>
                            <w:w w:val="95"/>
                            <w:sz w:val="16"/>
                          </w:rPr>
                          <w:t>If</w:t>
                        </w:r>
                        <w:r>
                          <w:rPr>
                            <w:color w:val="050505"/>
                            <w:spacing w:val="-4"/>
                            <w:w w:val="95"/>
                            <w:sz w:val="16"/>
                          </w:rPr>
                          <w:t xml:space="preserve"> </w:t>
                        </w:r>
                        <w:r>
                          <w:rPr>
                            <w:color w:val="050505"/>
                            <w:spacing w:val="-1"/>
                            <w:w w:val="95"/>
                            <w:sz w:val="16"/>
                          </w:rPr>
                          <w:t>a</w:t>
                        </w:r>
                        <w:r>
                          <w:rPr>
                            <w:color w:val="050505"/>
                            <w:w w:val="95"/>
                            <w:sz w:val="16"/>
                          </w:rPr>
                          <w:t xml:space="preserve"> </w:t>
                        </w:r>
                        <w:r>
                          <w:rPr>
                            <w:color w:val="050505"/>
                            <w:spacing w:val="-1"/>
                            <w:w w:val="95"/>
                            <w:sz w:val="16"/>
                          </w:rPr>
                          <w:t>waiver</w:t>
                        </w:r>
                        <w:r>
                          <w:rPr>
                            <w:color w:val="050505"/>
                            <w:spacing w:val="-6"/>
                            <w:w w:val="95"/>
                            <w:sz w:val="16"/>
                          </w:rPr>
                          <w:t xml:space="preserve"> </w:t>
                        </w:r>
                        <w:r>
                          <w:rPr>
                            <w:color w:val="050505"/>
                            <w:spacing w:val="-1"/>
                            <w:w w:val="95"/>
                            <w:sz w:val="16"/>
                          </w:rPr>
                          <w:t>of</w:t>
                        </w:r>
                        <w:r>
                          <w:rPr>
                            <w:color w:val="050505"/>
                            <w:spacing w:val="-4"/>
                            <w:w w:val="95"/>
                            <w:sz w:val="16"/>
                          </w:rPr>
                          <w:t xml:space="preserve"> </w:t>
                        </w:r>
                        <w:r>
                          <w:rPr>
                            <w:color w:val="050505"/>
                            <w:spacing w:val="-1"/>
                            <w:w w:val="95"/>
                            <w:sz w:val="16"/>
                          </w:rPr>
                          <w:t>the</w:t>
                        </w:r>
                        <w:r>
                          <w:rPr>
                            <w:color w:val="050505"/>
                            <w:spacing w:val="-14"/>
                            <w:w w:val="95"/>
                            <w:sz w:val="16"/>
                          </w:rPr>
                          <w:t xml:space="preserve"> </w:t>
                        </w:r>
                        <w:r>
                          <w:rPr>
                            <w:color w:val="050505"/>
                            <w:w w:val="95"/>
                            <w:sz w:val="16"/>
                          </w:rPr>
                          <w:t>Commission</w:t>
                        </w:r>
                        <w:r>
                          <w:rPr>
                            <w:color w:val="050505"/>
                            <w:spacing w:val="4"/>
                            <w:w w:val="95"/>
                            <w:sz w:val="16"/>
                          </w:rPr>
                          <w:t xml:space="preserve"> </w:t>
                        </w:r>
                        <w:r>
                          <w:rPr>
                            <w:color w:val="050505"/>
                            <w:w w:val="95"/>
                            <w:sz w:val="16"/>
                          </w:rPr>
                          <w:t>Rule(s)</w:t>
                        </w:r>
                        <w:r>
                          <w:rPr>
                            <w:color w:val="050505"/>
                            <w:spacing w:val="4"/>
                            <w:w w:val="95"/>
                            <w:sz w:val="16"/>
                          </w:rPr>
                          <w:t xml:space="preserve"> </w:t>
                        </w:r>
                        <w:r>
                          <w:rPr>
                            <w:color w:val="050505"/>
                            <w:w w:val="95"/>
                            <w:sz w:val="16"/>
                          </w:rPr>
                          <w:t>is</w:t>
                        </w:r>
                        <w:r>
                          <w:rPr>
                            <w:color w:val="050505"/>
                            <w:spacing w:val="-9"/>
                            <w:w w:val="95"/>
                            <w:sz w:val="16"/>
                          </w:rPr>
                          <w:t xml:space="preserve"> </w:t>
                        </w:r>
                        <w:r>
                          <w:rPr>
                            <w:color w:val="050505"/>
                            <w:w w:val="95"/>
                            <w:sz w:val="16"/>
                          </w:rPr>
                          <w:t>being</w:t>
                        </w:r>
                        <w:r>
                          <w:rPr>
                            <w:color w:val="050505"/>
                            <w:spacing w:val="-5"/>
                            <w:w w:val="95"/>
                            <w:sz w:val="16"/>
                          </w:rPr>
                          <w:t xml:space="preserve"> </w:t>
                        </w:r>
                        <w:r>
                          <w:rPr>
                            <w:color w:val="050505"/>
                            <w:w w:val="95"/>
                            <w:sz w:val="16"/>
                          </w:rPr>
                          <w:t>requested,</w:t>
                        </w:r>
                        <w:r>
                          <w:rPr>
                            <w:color w:val="050505"/>
                            <w:spacing w:val="2"/>
                            <w:w w:val="95"/>
                            <w:sz w:val="16"/>
                          </w:rPr>
                          <w:t xml:space="preserve"> </w:t>
                        </w:r>
                        <w:r>
                          <w:rPr>
                            <w:color w:val="050505"/>
                            <w:w w:val="95"/>
                            <w:sz w:val="16"/>
                          </w:rPr>
                          <w:t>Item</w:t>
                        </w:r>
                        <w:r>
                          <w:rPr>
                            <w:color w:val="050505"/>
                            <w:spacing w:val="-7"/>
                            <w:w w:val="95"/>
                            <w:sz w:val="16"/>
                          </w:rPr>
                          <w:t xml:space="preserve"> </w:t>
                        </w:r>
                        <w:r>
                          <w:rPr>
                            <w:color w:val="050505"/>
                            <w:w w:val="95"/>
                            <w:sz w:val="16"/>
                          </w:rPr>
                          <w:t>11a</w:t>
                        </w:r>
                        <w:r>
                          <w:rPr>
                            <w:color w:val="050505"/>
                            <w:spacing w:val="-15"/>
                            <w:w w:val="95"/>
                            <w:sz w:val="16"/>
                          </w:rPr>
                          <w:t xml:space="preserve"> </w:t>
                        </w:r>
                        <w:r>
                          <w:rPr>
                            <w:color w:val="050505"/>
                            <w:w w:val="95"/>
                            <w:sz w:val="16"/>
                          </w:rPr>
                          <w:t>must</w:t>
                        </w:r>
                        <w:r>
                          <w:rPr>
                            <w:color w:val="050505"/>
                            <w:spacing w:val="-3"/>
                            <w:w w:val="95"/>
                            <w:sz w:val="16"/>
                          </w:rPr>
                          <w:t xml:space="preserve"> </w:t>
                        </w:r>
                        <w:r>
                          <w:rPr>
                            <w:color w:val="050505"/>
                            <w:w w:val="95"/>
                            <w:sz w:val="16"/>
                          </w:rPr>
                          <w:t>be</w:t>
                        </w:r>
                        <w:r>
                          <w:rPr>
                            <w:color w:val="050505"/>
                            <w:spacing w:val="-3"/>
                            <w:w w:val="95"/>
                            <w:sz w:val="16"/>
                          </w:rPr>
                          <w:t xml:space="preserve"> </w:t>
                        </w:r>
                        <w:r>
                          <w:rPr>
                            <w:color w:val="050505"/>
                            <w:w w:val="95"/>
                            <w:sz w:val="16"/>
                          </w:rPr>
                          <w:t>answered</w:t>
                        </w:r>
                        <w:r>
                          <w:rPr>
                            <w:color w:val="050505"/>
                            <w:spacing w:val="3"/>
                            <w:w w:val="95"/>
                            <w:sz w:val="16"/>
                          </w:rPr>
                          <w:t xml:space="preserve"> </w:t>
                        </w:r>
                        <w:r>
                          <w:rPr>
                            <w:color w:val="4B4B4B"/>
                            <w:w w:val="95"/>
                            <w:sz w:val="16"/>
                          </w:rPr>
                          <w:t>'</w:t>
                        </w:r>
                        <w:r>
                          <w:rPr>
                            <w:color w:val="050505"/>
                            <w:w w:val="95"/>
                            <w:sz w:val="16"/>
                          </w:rPr>
                          <w:t>Y</w:t>
                        </w:r>
                        <w:r>
                          <w:rPr>
                            <w:color w:val="4B4B4B"/>
                            <w:w w:val="95"/>
                            <w:sz w:val="16"/>
                          </w:rPr>
                          <w:t>'.</w:t>
                        </w:r>
                      </w:p>
                    </w:txbxContent>
                  </v:textbox>
                </v:shape>
                <w10:wrap type="none"/>
                <w10:anchorlock/>
              </v:group>
            </w:pict>
          </mc:Fallback>
        </mc:AlternateContent>
      </w:r>
    </w:p>
    <w:p w:rsidR="00D66F0D" w:rsidP="00D66F0D" w14:paraId="0893F86F" w14:textId="77777777">
      <w:pPr>
        <w:pStyle w:val="BodyText"/>
        <w:spacing w:before="6"/>
        <w:rPr>
          <w:b/>
          <w:sz w:val="7"/>
        </w:rPr>
      </w:pPr>
    </w:p>
    <w:p w:rsidR="00D66F0D" w:rsidP="00D66F0D" w14:paraId="2FAE6556" w14:textId="77777777">
      <w:pPr>
        <w:spacing w:before="96" w:after="4"/>
        <w:ind w:left="392"/>
        <w:rPr>
          <w:b/>
          <w:sz w:val="16"/>
        </w:rPr>
      </w:pPr>
      <w:r>
        <w:rPr>
          <w:b/>
          <w:color w:val="050505"/>
          <w:spacing w:val="-1"/>
          <w:w w:val="95"/>
          <w:sz w:val="16"/>
        </w:rPr>
        <w:t>Broadband</w:t>
      </w:r>
      <w:r>
        <w:rPr>
          <w:b/>
          <w:color w:val="050505"/>
          <w:spacing w:val="-5"/>
          <w:w w:val="95"/>
          <w:sz w:val="16"/>
        </w:rPr>
        <w:t xml:space="preserve"> </w:t>
      </w:r>
      <w:r>
        <w:rPr>
          <w:b/>
          <w:color w:val="050505"/>
          <w:spacing w:val="-1"/>
          <w:w w:val="95"/>
          <w:sz w:val="16"/>
        </w:rPr>
        <w:t>Radio</w:t>
      </w:r>
      <w:r>
        <w:rPr>
          <w:b/>
          <w:color w:val="050505"/>
          <w:spacing w:val="-12"/>
          <w:w w:val="95"/>
          <w:sz w:val="16"/>
        </w:rPr>
        <w:t xml:space="preserve"> </w:t>
      </w:r>
      <w:r>
        <w:rPr>
          <w:b/>
          <w:color w:val="050505"/>
          <w:w w:val="95"/>
          <w:sz w:val="16"/>
        </w:rPr>
        <w:t>Service</w:t>
      </w:r>
      <w:r>
        <w:rPr>
          <w:b/>
          <w:color w:val="050505"/>
          <w:spacing w:val="-7"/>
          <w:w w:val="95"/>
          <w:sz w:val="16"/>
        </w:rPr>
        <w:t xml:space="preserve"> </w:t>
      </w:r>
      <w:r>
        <w:rPr>
          <w:b/>
          <w:color w:val="050505"/>
          <w:w w:val="95"/>
          <w:sz w:val="16"/>
        </w:rPr>
        <w:t>and</w:t>
      </w:r>
      <w:r>
        <w:rPr>
          <w:b/>
          <w:color w:val="050505"/>
          <w:spacing w:val="-15"/>
          <w:w w:val="95"/>
          <w:sz w:val="16"/>
        </w:rPr>
        <w:t xml:space="preserve"> </w:t>
      </w:r>
      <w:r>
        <w:rPr>
          <w:b/>
          <w:color w:val="050505"/>
          <w:w w:val="95"/>
          <w:sz w:val="16"/>
        </w:rPr>
        <w:t>Educational</w:t>
      </w:r>
      <w:r>
        <w:rPr>
          <w:b/>
          <w:color w:val="050505"/>
          <w:spacing w:val="13"/>
          <w:w w:val="95"/>
          <w:sz w:val="16"/>
        </w:rPr>
        <w:t xml:space="preserve"> </w:t>
      </w:r>
      <w:r>
        <w:rPr>
          <w:b/>
          <w:color w:val="050505"/>
          <w:w w:val="95"/>
          <w:sz w:val="16"/>
        </w:rPr>
        <w:t>Broadband</w:t>
      </w:r>
      <w:r>
        <w:rPr>
          <w:b/>
          <w:color w:val="050505"/>
          <w:spacing w:val="-8"/>
          <w:w w:val="95"/>
          <w:sz w:val="16"/>
        </w:rPr>
        <w:t xml:space="preserve"> </w:t>
      </w:r>
      <w:r>
        <w:rPr>
          <w:b/>
          <w:color w:val="050505"/>
          <w:w w:val="95"/>
          <w:sz w:val="16"/>
        </w:rPr>
        <w:t>Service</w:t>
      </w:r>
      <w:r>
        <w:rPr>
          <w:b/>
          <w:color w:val="050505"/>
          <w:spacing w:val="-7"/>
          <w:w w:val="95"/>
          <w:sz w:val="16"/>
        </w:rPr>
        <w:t xml:space="preserve"> </w:t>
      </w:r>
      <w:r>
        <w:rPr>
          <w:b/>
          <w:color w:val="050505"/>
          <w:w w:val="95"/>
          <w:sz w:val="16"/>
        </w:rPr>
        <w:t>(Part</w:t>
      </w:r>
      <w:r>
        <w:rPr>
          <w:b/>
          <w:color w:val="050505"/>
          <w:spacing w:val="-8"/>
          <w:w w:val="95"/>
          <w:sz w:val="16"/>
        </w:rPr>
        <w:t xml:space="preserve"> </w:t>
      </w:r>
      <w:r>
        <w:rPr>
          <w:b/>
          <w:color w:val="050505"/>
          <w:w w:val="95"/>
          <w:sz w:val="16"/>
        </w:rPr>
        <w:t>27)</w:t>
      </w:r>
    </w:p>
    <w:p w:rsidR="00D66F0D" w:rsidP="00D66F0D" w14:paraId="507251C2" w14:textId="0C5591EF">
      <w:pPr>
        <w:pStyle w:val="BodyText"/>
        <w:ind w:left="397"/>
        <w:rPr>
          <w:sz w:val="20"/>
        </w:rPr>
      </w:pPr>
      <w:r>
        <w:rPr>
          <w:noProof/>
          <w:sz w:val="20"/>
        </w:rPr>
        <mc:AlternateContent>
          <mc:Choice Requires="wpg">
            <w:drawing>
              <wp:inline distT="0" distB="0" distL="0" distR="0">
                <wp:extent cx="6878320" cy="1090295"/>
                <wp:effectExtent l="4445" t="4445" r="3810" b="635"/>
                <wp:docPr id="197" name="Group 197"/>
                <wp:cNvGraphicFramePr/>
                <a:graphic xmlns:a="http://schemas.openxmlformats.org/drawingml/2006/main">
                  <a:graphicData uri="http://schemas.microsoft.com/office/word/2010/wordprocessingGroup">
                    <wpg:wgp xmlns:wpg="http://schemas.microsoft.com/office/word/2010/wordprocessingGroup">
                      <wpg:cNvGrpSpPr/>
                      <wpg:grpSpPr>
                        <a:xfrm>
                          <a:off x="0" y="0"/>
                          <a:ext cx="6878320" cy="1090295"/>
                          <a:chOff x="0" y="0"/>
                          <a:chExt cx="10832" cy="1717"/>
                        </a:xfrm>
                      </wpg:grpSpPr>
                      <wps:wsp xmlns:wps="http://schemas.microsoft.com/office/word/2010/wordprocessingShape">
                        <wps:cNvPr id="198" name="docshape158"/>
                        <wps:cNvSpPr/>
                        <wps:spPr bwMode="auto">
                          <a:xfrm>
                            <a:off x="1" y="19"/>
                            <a:ext cx="10829" cy="1673"/>
                          </a:xfrm>
                          <a:custGeom>
                            <a:avLst/>
                            <a:gdLst>
                              <a:gd name="T0" fmla="+- 0 1 1"/>
                              <a:gd name="T1" fmla="*/ T0 w 10829"/>
                              <a:gd name="T2" fmla="+- 0 19 19"/>
                              <a:gd name="T3" fmla="*/ 19 h 1673"/>
                              <a:gd name="T4" fmla="+- 0 10830 1"/>
                              <a:gd name="T5" fmla="*/ T4 w 10829"/>
                              <a:gd name="T6" fmla="+- 0 19 19"/>
                              <a:gd name="T7" fmla="*/ 19 h 1673"/>
                              <a:gd name="T8" fmla="+- 0 6 1"/>
                              <a:gd name="T9" fmla="*/ T8 w 10829"/>
                              <a:gd name="T10" fmla="+- 0 24 19"/>
                              <a:gd name="T11" fmla="*/ 24 h 1673"/>
                              <a:gd name="T12" fmla="+- 0 6 1"/>
                              <a:gd name="T13" fmla="*/ T12 w 10829"/>
                              <a:gd name="T14" fmla="+- 0 1687 19"/>
                              <a:gd name="T15" fmla="*/ 1687 h 1673"/>
                              <a:gd name="T16" fmla="+- 0 10825 1"/>
                              <a:gd name="T17" fmla="*/ T16 w 10829"/>
                              <a:gd name="T18" fmla="+- 0 24 19"/>
                              <a:gd name="T19" fmla="*/ 24 h 1673"/>
                              <a:gd name="T20" fmla="+- 0 10825 1"/>
                              <a:gd name="T21" fmla="*/ T20 w 10829"/>
                              <a:gd name="T22" fmla="+- 0 1687 19"/>
                              <a:gd name="T23" fmla="*/ 1687 h 1673"/>
                              <a:gd name="T24" fmla="+- 0 1 1"/>
                              <a:gd name="T25" fmla="*/ T24 w 10829"/>
                              <a:gd name="T26" fmla="+- 0 1692 19"/>
                              <a:gd name="T27" fmla="*/ 1692 h 1673"/>
                              <a:gd name="T28" fmla="+- 0 10830 1"/>
                              <a:gd name="T29" fmla="*/ T28 w 10829"/>
                              <a:gd name="T30" fmla="+- 0 1692 19"/>
                              <a:gd name="T31" fmla="*/ 1692 h 1673"/>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1673" w="10829" stroke="1">
                                <a:moveTo>
                                  <a:pt x="0" y="0"/>
                                </a:moveTo>
                                <a:lnTo>
                                  <a:pt x="10829" y="0"/>
                                </a:lnTo>
                                <a:moveTo>
                                  <a:pt x="5" y="5"/>
                                </a:moveTo>
                                <a:lnTo>
                                  <a:pt x="5" y="1668"/>
                                </a:lnTo>
                                <a:moveTo>
                                  <a:pt x="10824" y="5"/>
                                </a:moveTo>
                                <a:lnTo>
                                  <a:pt x="10824" y="1668"/>
                                </a:lnTo>
                                <a:moveTo>
                                  <a:pt x="0" y="1673"/>
                                </a:moveTo>
                                <a:lnTo>
                                  <a:pt x="10829" y="1673"/>
                                </a:lnTo>
                              </a:path>
                            </a:pathLst>
                          </a:custGeom>
                          <a:noFill/>
                          <a:ln w="762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199" name="docshape159"/>
                          <pic:cNvPicPr>
                            <a:picLocks noChangeAspect="1" noChangeArrowheads="1"/>
                          </pic:cNvPicPr>
                        </pic:nvPicPr>
                        <pic:blipFill>
                          <a:blip xmlns:r="http://schemas.openxmlformats.org/officeDocument/2006/relationships" r:embed="rId57">
                            <a:extLst>
                              <a:ext xmlns:a="http://schemas.openxmlformats.org/drawingml/2006/main" uri="{28A0092B-C50C-407E-A947-70E740481C1C}">
                                <a14:useLocalDpi xmlns:a14="http://schemas.microsoft.com/office/drawing/2010/main" val="0"/>
                              </a:ext>
                            </a:extLst>
                          </a:blip>
                          <a:stretch>
                            <a:fillRect/>
                          </a:stretch>
                        </pic:blipFill>
                        <pic:spPr bwMode="auto">
                          <a:xfrm>
                            <a:off x="1" y="12"/>
                            <a:ext cx="10829" cy="94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200" name="docshape160"/>
                        <wps:cNvSpPr/>
                        <wps:spPr bwMode="auto">
                          <a:xfrm>
                            <a:off x="9522" y="52"/>
                            <a:ext cx="36" cy="152"/>
                          </a:xfrm>
                          <a:custGeom>
                            <a:avLst/>
                            <a:gdLst>
                              <a:gd name="T0" fmla="+- 0 9551 9522"/>
                              <a:gd name="T1" fmla="*/ T0 w 36"/>
                              <a:gd name="T2" fmla="+- 0 204 53"/>
                              <a:gd name="T3" fmla="*/ 204 h 152"/>
                              <a:gd name="T4" fmla="+- 0 9541 9522"/>
                              <a:gd name="T5" fmla="*/ T4 w 36"/>
                              <a:gd name="T6" fmla="+- 0 192 53"/>
                              <a:gd name="T7" fmla="*/ 192 h 152"/>
                              <a:gd name="T8" fmla="+- 0 9522 9522"/>
                              <a:gd name="T9" fmla="*/ T8 w 36"/>
                              <a:gd name="T10" fmla="+- 0 130 53"/>
                              <a:gd name="T11" fmla="*/ 130 h 152"/>
                              <a:gd name="T12" fmla="+- 0 9522 9522"/>
                              <a:gd name="T13" fmla="*/ T12 w 36"/>
                              <a:gd name="T14" fmla="+- 0 115 53"/>
                              <a:gd name="T15" fmla="*/ 115 h 152"/>
                              <a:gd name="T16" fmla="+- 0 9524 9522"/>
                              <a:gd name="T17" fmla="*/ T16 w 36"/>
                              <a:gd name="T18" fmla="+- 0 103 53"/>
                              <a:gd name="T19" fmla="*/ 103 h 152"/>
                              <a:gd name="T20" fmla="+- 0 9558 9522"/>
                              <a:gd name="T21" fmla="*/ T20 w 36"/>
                              <a:gd name="T22" fmla="+- 0 53 53"/>
                              <a:gd name="T23" fmla="*/ 53 h 152"/>
                              <a:gd name="T24" fmla="+- 0 9553 9522"/>
                              <a:gd name="T25" fmla="*/ T24 w 36"/>
                              <a:gd name="T26" fmla="+- 0 62 53"/>
                              <a:gd name="T27" fmla="*/ 62 h 152"/>
                              <a:gd name="T28" fmla="+- 0 9536 9522"/>
                              <a:gd name="T29" fmla="*/ T28 w 36"/>
                              <a:gd name="T30" fmla="+- 0 118 53"/>
                              <a:gd name="T31" fmla="*/ 118 h 152"/>
                              <a:gd name="T32" fmla="+- 0 9536 9522"/>
                              <a:gd name="T33" fmla="*/ T32 w 36"/>
                              <a:gd name="T34" fmla="+- 0 130 53"/>
                              <a:gd name="T35" fmla="*/ 130 h 152"/>
                              <a:gd name="T36" fmla="+- 0 9539 9522"/>
                              <a:gd name="T37" fmla="*/ T36 w 36"/>
                              <a:gd name="T38" fmla="+- 0 146 53"/>
                              <a:gd name="T39" fmla="*/ 146 h 152"/>
                              <a:gd name="T40" fmla="+- 0 9544 9522"/>
                              <a:gd name="T41" fmla="*/ T40 w 36"/>
                              <a:gd name="T42" fmla="+- 0 166 53"/>
                              <a:gd name="T43" fmla="*/ 166 h 152"/>
                              <a:gd name="T44" fmla="+- 0 9551 9522"/>
                              <a:gd name="T45" fmla="*/ T44 w 36"/>
                              <a:gd name="T46" fmla="+- 0 185 53"/>
                              <a:gd name="T47" fmla="*/ 185 h 152"/>
                              <a:gd name="T48" fmla="+- 0 9551 9522"/>
                              <a:gd name="T49" fmla="*/ T48 w 36"/>
                              <a:gd name="T50" fmla="+- 0 204 53"/>
                              <a:gd name="T51" fmla="*/ 204 h 15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152" w="36" stroke="1">
                                <a:moveTo>
                                  <a:pt x="29" y="151"/>
                                </a:moveTo>
                                <a:lnTo>
                                  <a:pt x="19" y="139"/>
                                </a:lnTo>
                                <a:lnTo>
                                  <a:pt x="0" y="77"/>
                                </a:lnTo>
                                <a:lnTo>
                                  <a:pt x="0" y="62"/>
                                </a:lnTo>
                                <a:lnTo>
                                  <a:pt x="2" y="50"/>
                                </a:lnTo>
                                <a:lnTo>
                                  <a:pt x="36" y="0"/>
                                </a:lnTo>
                                <a:lnTo>
                                  <a:pt x="31" y="9"/>
                                </a:lnTo>
                                <a:lnTo>
                                  <a:pt x="14" y="65"/>
                                </a:lnTo>
                                <a:lnTo>
                                  <a:pt x="14" y="77"/>
                                </a:lnTo>
                                <a:lnTo>
                                  <a:pt x="17" y="93"/>
                                </a:lnTo>
                                <a:lnTo>
                                  <a:pt x="22" y="113"/>
                                </a:lnTo>
                                <a:lnTo>
                                  <a:pt x="29" y="132"/>
                                </a:lnTo>
                                <a:lnTo>
                                  <a:pt x="29" y="151"/>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201" name="docshape161"/>
                          <pic:cNvPicPr>
                            <a:picLocks noChangeAspect="1" noChangeArrowheads="1"/>
                          </pic:cNvPicPr>
                        </pic:nvPicPr>
                        <pic:blipFill>
                          <a:blip xmlns:r="http://schemas.openxmlformats.org/officeDocument/2006/relationships" r:embed="rId58" cstate="print">
                            <a:extLst>
                              <a:ext xmlns:a="http://schemas.openxmlformats.org/drawingml/2006/main" uri="{28A0092B-C50C-407E-A947-70E740481C1C}">
                                <a14:useLocalDpi xmlns:a14="http://schemas.microsoft.com/office/drawing/2010/main" val="0"/>
                              </a:ext>
                            </a:extLst>
                          </a:blip>
                          <a:stretch>
                            <a:fillRect/>
                          </a:stretch>
                        </pic:blipFill>
                        <pic:spPr bwMode="auto">
                          <a:xfrm>
                            <a:off x="1" y="943"/>
                            <a:ext cx="10829" cy="75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202" name="docshape162"/>
                        <wps:cNvSpPr/>
                        <wps:spPr bwMode="auto">
                          <a:xfrm>
                            <a:off x="9546" y="976"/>
                            <a:ext cx="36" cy="152"/>
                          </a:xfrm>
                          <a:custGeom>
                            <a:avLst/>
                            <a:gdLst>
                              <a:gd name="T0" fmla="+- 0 9574 9546"/>
                              <a:gd name="T1" fmla="*/ T0 w 36"/>
                              <a:gd name="T2" fmla="+- 0 988 977"/>
                              <a:gd name="T3" fmla="*/ 988 h 152"/>
                              <a:gd name="T4" fmla="+- 0 9575 9546"/>
                              <a:gd name="T5" fmla="*/ T4 w 36"/>
                              <a:gd name="T6" fmla="+- 0 986 977"/>
                              <a:gd name="T7" fmla="*/ 986 h 152"/>
                              <a:gd name="T8" fmla="+- 0 9582 9546"/>
                              <a:gd name="T9" fmla="*/ T8 w 36"/>
                              <a:gd name="T10" fmla="+- 0 977 977"/>
                              <a:gd name="T11" fmla="*/ 977 h 152"/>
                              <a:gd name="T12" fmla="+- 0 9574 9546"/>
                              <a:gd name="T13" fmla="*/ T12 w 36"/>
                              <a:gd name="T14" fmla="+- 0 988 977"/>
                              <a:gd name="T15" fmla="*/ 988 h 152"/>
                              <a:gd name="T16" fmla="+- 0 9570 9546"/>
                              <a:gd name="T17" fmla="*/ T16 w 36"/>
                              <a:gd name="T18" fmla="+- 0 1128 977"/>
                              <a:gd name="T19" fmla="*/ 1128 h 152"/>
                              <a:gd name="T20" fmla="+- 0 9565 9546"/>
                              <a:gd name="T21" fmla="*/ T20 w 36"/>
                              <a:gd name="T22" fmla="+- 0 1116 977"/>
                              <a:gd name="T23" fmla="*/ 1116 h 152"/>
                              <a:gd name="T24" fmla="+- 0 9546 9546"/>
                              <a:gd name="T25" fmla="*/ T24 w 36"/>
                              <a:gd name="T26" fmla="+- 0 1054 977"/>
                              <a:gd name="T27" fmla="*/ 1054 h 152"/>
                              <a:gd name="T28" fmla="+- 0 9546 9546"/>
                              <a:gd name="T29" fmla="*/ T28 w 36"/>
                              <a:gd name="T30" fmla="+- 0 1027 977"/>
                              <a:gd name="T31" fmla="*/ 1027 h 152"/>
                              <a:gd name="T32" fmla="+- 0 9574 9546"/>
                              <a:gd name="T33" fmla="*/ T32 w 36"/>
                              <a:gd name="T34" fmla="+- 0 988 977"/>
                              <a:gd name="T35" fmla="*/ 988 h 152"/>
                              <a:gd name="T36" fmla="+- 0 9570 9546"/>
                              <a:gd name="T37" fmla="*/ T36 w 36"/>
                              <a:gd name="T38" fmla="+- 0 996 977"/>
                              <a:gd name="T39" fmla="*/ 996 h 152"/>
                              <a:gd name="T40" fmla="+- 0 9565 9546"/>
                              <a:gd name="T41" fmla="*/ T40 w 36"/>
                              <a:gd name="T42" fmla="+- 0 1008 977"/>
                              <a:gd name="T43" fmla="*/ 1008 h 152"/>
                              <a:gd name="T44" fmla="+- 0 9563 9546"/>
                              <a:gd name="T45" fmla="*/ T44 w 36"/>
                              <a:gd name="T46" fmla="+- 0 1015 977"/>
                              <a:gd name="T47" fmla="*/ 1015 h 152"/>
                              <a:gd name="T48" fmla="+- 0 9560 9546"/>
                              <a:gd name="T49" fmla="*/ T48 w 36"/>
                              <a:gd name="T50" fmla="+- 0 1032 977"/>
                              <a:gd name="T51" fmla="*/ 1032 h 152"/>
                              <a:gd name="T52" fmla="+- 0 9558 9546"/>
                              <a:gd name="T53" fmla="*/ T52 w 36"/>
                              <a:gd name="T54" fmla="+- 0 1042 977"/>
                              <a:gd name="T55" fmla="*/ 1042 h 152"/>
                              <a:gd name="T56" fmla="+- 0 9558 9546"/>
                              <a:gd name="T57" fmla="*/ T56 w 36"/>
                              <a:gd name="T58" fmla="+- 0 1054 977"/>
                              <a:gd name="T59" fmla="*/ 1054 h 152"/>
                              <a:gd name="T60" fmla="+- 0 9560 9546"/>
                              <a:gd name="T61" fmla="*/ T60 w 36"/>
                              <a:gd name="T62" fmla="+- 0 1070 977"/>
                              <a:gd name="T63" fmla="*/ 1070 h 152"/>
                              <a:gd name="T64" fmla="+- 0 9570 9546"/>
                              <a:gd name="T65" fmla="*/ T64 w 36"/>
                              <a:gd name="T66" fmla="+- 0 1109 977"/>
                              <a:gd name="T67" fmla="*/ 1109 h 152"/>
                              <a:gd name="T68" fmla="+- 0 9570 9546"/>
                              <a:gd name="T69" fmla="*/ T68 w 36"/>
                              <a:gd name="T70" fmla="+- 0 1128 977"/>
                              <a:gd name="T71" fmla="*/ 1128 h 15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fill="norm" h="152" w="36" stroke="1">
                                <a:moveTo>
                                  <a:pt x="28" y="11"/>
                                </a:moveTo>
                                <a:lnTo>
                                  <a:pt x="29" y="9"/>
                                </a:lnTo>
                                <a:lnTo>
                                  <a:pt x="36" y="0"/>
                                </a:lnTo>
                                <a:lnTo>
                                  <a:pt x="28" y="11"/>
                                </a:lnTo>
                                <a:close/>
                                <a:moveTo>
                                  <a:pt x="24" y="151"/>
                                </a:moveTo>
                                <a:lnTo>
                                  <a:pt x="19" y="139"/>
                                </a:lnTo>
                                <a:lnTo>
                                  <a:pt x="0" y="77"/>
                                </a:lnTo>
                                <a:lnTo>
                                  <a:pt x="0" y="50"/>
                                </a:lnTo>
                                <a:lnTo>
                                  <a:pt x="28" y="11"/>
                                </a:lnTo>
                                <a:lnTo>
                                  <a:pt x="24" y="19"/>
                                </a:lnTo>
                                <a:lnTo>
                                  <a:pt x="19" y="31"/>
                                </a:lnTo>
                                <a:lnTo>
                                  <a:pt x="17" y="38"/>
                                </a:lnTo>
                                <a:lnTo>
                                  <a:pt x="14" y="55"/>
                                </a:lnTo>
                                <a:lnTo>
                                  <a:pt x="12" y="65"/>
                                </a:lnTo>
                                <a:lnTo>
                                  <a:pt x="12" y="77"/>
                                </a:lnTo>
                                <a:lnTo>
                                  <a:pt x="14" y="93"/>
                                </a:lnTo>
                                <a:lnTo>
                                  <a:pt x="24" y="132"/>
                                </a:lnTo>
                                <a:lnTo>
                                  <a:pt x="24" y="151"/>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203" name="docshape163"/>
                          <pic:cNvPicPr>
                            <a:picLocks noChangeAspect="1" noChangeArrowheads="1"/>
                          </pic:cNvPicPr>
                        </pic:nvPicPr>
                        <pic:blipFill>
                          <a:blip xmlns:r="http://schemas.openxmlformats.org/officeDocument/2006/relationships" r:embed="rId59" cstate="print">
                            <a:extLst>
                              <a:ext xmlns:a="http://schemas.openxmlformats.org/drawingml/2006/main" uri="{28A0092B-C50C-407E-A947-70E740481C1C}">
                                <a14:useLocalDpi xmlns:a14="http://schemas.microsoft.com/office/drawing/2010/main" val="0"/>
                              </a:ext>
                            </a:extLst>
                          </a:blip>
                          <a:stretch>
                            <a:fillRect/>
                          </a:stretch>
                        </pic:blipFill>
                        <pic:spPr bwMode="auto">
                          <a:xfrm>
                            <a:off x="1" y="12"/>
                            <a:ext cx="10829" cy="1685"/>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04" name="docshape164"/>
                          <pic:cNvPicPr>
                            <a:picLocks noChangeAspect="1" noChangeArrowheads="1"/>
                          </pic:cNvPicPr>
                        </pic:nvPicPr>
                        <pic:blipFill>
                          <a:blip xmlns:r="http://schemas.openxmlformats.org/officeDocument/2006/relationships" r:embed="rId60" cstate="print">
                            <a:extLst>
                              <a:ext xmlns:a="http://schemas.openxmlformats.org/drawingml/2006/main" uri="{28A0092B-C50C-407E-A947-70E740481C1C}">
                                <a14:useLocalDpi xmlns:a14="http://schemas.microsoft.com/office/drawing/2010/main" val="0"/>
                              </a:ext>
                            </a:extLst>
                          </a:blip>
                          <a:stretch>
                            <a:fillRect/>
                          </a:stretch>
                        </pic:blipFill>
                        <pic:spPr bwMode="auto">
                          <a:xfrm>
                            <a:off x="1" y="996"/>
                            <a:ext cx="10829" cy="70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205" name="docshape165"/>
                        <wps:cNvSpPr txBox="1">
                          <a:spLocks noChangeArrowheads="1"/>
                        </wps:cNvSpPr>
                        <wps:spPr bwMode="auto">
                          <a:xfrm>
                            <a:off x="110" y="19"/>
                            <a:ext cx="7789" cy="17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color w:val="050505"/>
                                  <w:w w:val="90"/>
                                  <w:sz w:val="16"/>
                                </w:rPr>
                                <w:t>54)</w:t>
                              </w:r>
                              <w:r>
                                <w:rPr>
                                  <w:color w:val="050505"/>
                                  <w:spacing w:val="30"/>
                                  <w:w w:val="90"/>
                                  <w:sz w:val="16"/>
                                </w:rPr>
                                <w:t xml:space="preserve"> </w:t>
                              </w:r>
                              <w:r>
                                <w:rPr>
                                  <w:color w:val="1A1A1A"/>
                                  <w:w w:val="90"/>
                                  <w:sz w:val="16"/>
                                </w:rPr>
                                <w:t>(For</w:t>
                              </w:r>
                              <w:r>
                                <w:rPr>
                                  <w:color w:val="1A1A1A"/>
                                  <w:spacing w:val="15"/>
                                  <w:w w:val="90"/>
                                  <w:sz w:val="16"/>
                                </w:rPr>
                                <w:t xml:space="preserve"> </w:t>
                              </w:r>
                              <w:r>
                                <w:rPr>
                                  <w:color w:val="050505"/>
                                  <w:w w:val="90"/>
                                  <w:sz w:val="16"/>
                                </w:rPr>
                                <w:t>EBS</w:t>
                              </w:r>
                              <w:r>
                                <w:rPr>
                                  <w:color w:val="050505"/>
                                  <w:spacing w:val="14"/>
                                  <w:w w:val="90"/>
                                  <w:sz w:val="16"/>
                                </w:rPr>
                                <w:t xml:space="preserve"> </w:t>
                              </w:r>
                              <w:r>
                                <w:rPr>
                                  <w:color w:val="050505"/>
                                  <w:w w:val="90"/>
                                  <w:sz w:val="16"/>
                                </w:rPr>
                                <w:t>only)</w:t>
                              </w:r>
                              <w:r>
                                <w:rPr>
                                  <w:color w:val="050505"/>
                                  <w:spacing w:val="18"/>
                                  <w:w w:val="90"/>
                                  <w:sz w:val="16"/>
                                </w:rPr>
                                <w:t xml:space="preserve"> </w:t>
                              </w:r>
                              <w:r>
                                <w:rPr>
                                  <w:color w:val="050505"/>
                                  <w:w w:val="90"/>
                                  <w:sz w:val="16"/>
                                </w:rPr>
                                <w:t>Does</w:t>
                              </w:r>
                              <w:r>
                                <w:rPr>
                                  <w:color w:val="050505"/>
                                  <w:spacing w:val="12"/>
                                  <w:w w:val="90"/>
                                  <w:sz w:val="16"/>
                                </w:rPr>
                                <w:t xml:space="preserve"> </w:t>
                              </w:r>
                              <w:r>
                                <w:rPr>
                                  <w:color w:val="050505"/>
                                  <w:w w:val="90"/>
                                  <w:sz w:val="16"/>
                                </w:rPr>
                                <w:t>the</w:t>
                              </w:r>
                              <w:r>
                                <w:rPr>
                                  <w:color w:val="050505"/>
                                  <w:spacing w:val="3"/>
                                  <w:w w:val="90"/>
                                  <w:sz w:val="16"/>
                                </w:rPr>
                                <w:t xml:space="preserve"> </w:t>
                              </w:r>
                              <w:r>
                                <w:rPr>
                                  <w:color w:val="050505"/>
                                  <w:w w:val="90"/>
                                  <w:sz w:val="16"/>
                                </w:rPr>
                                <w:t>Applicant</w:t>
                              </w:r>
                              <w:r>
                                <w:rPr>
                                  <w:color w:val="050505"/>
                                  <w:spacing w:val="29"/>
                                  <w:w w:val="90"/>
                                  <w:sz w:val="16"/>
                                </w:rPr>
                                <w:t xml:space="preserve"> </w:t>
                              </w:r>
                              <w:r>
                                <w:rPr>
                                  <w:color w:val="050505"/>
                                  <w:w w:val="90"/>
                                  <w:sz w:val="16"/>
                                </w:rPr>
                                <w:t>comply</w:t>
                              </w:r>
                              <w:r>
                                <w:rPr>
                                  <w:color w:val="050505"/>
                                  <w:spacing w:val="37"/>
                                  <w:sz w:val="16"/>
                                </w:rPr>
                                <w:t xml:space="preserve"> </w:t>
                              </w:r>
                              <w:r>
                                <w:rPr>
                                  <w:color w:val="050505"/>
                                  <w:w w:val="90"/>
                                  <w:sz w:val="16"/>
                                </w:rPr>
                                <w:t>with</w:t>
                              </w:r>
                              <w:r>
                                <w:rPr>
                                  <w:color w:val="050505"/>
                                  <w:spacing w:val="-4"/>
                                  <w:w w:val="90"/>
                                  <w:sz w:val="16"/>
                                </w:rPr>
                                <w:t xml:space="preserve"> </w:t>
                              </w:r>
                              <w:r>
                                <w:rPr>
                                  <w:color w:val="050505"/>
                                  <w:w w:val="90"/>
                                  <w:sz w:val="16"/>
                                </w:rPr>
                                <w:t>the</w:t>
                              </w:r>
                              <w:r>
                                <w:rPr>
                                  <w:color w:val="050505"/>
                                  <w:spacing w:val="16"/>
                                  <w:w w:val="90"/>
                                  <w:sz w:val="16"/>
                                </w:rPr>
                                <w:t xml:space="preserve"> </w:t>
                              </w:r>
                              <w:r>
                                <w:rPr>
                                  <w:color w:val="050505"/>
                                  <w:w w:val="90"/>
                                  <w:sz w:val="16"/>
                                </w:rPr>
                                <w:t>programming</w:t>
                              </w:r>
                              <w:r>
                                <w:rPr>
                                  <w:color w:val="050505"/>
                                  <w:spacing w:val="36"/>
                                  <w:w w:val="90"/>
                                  <w:sz w:val="16"/>
                                </w:rPr>
                                <w:t xml:space="preserve"> </w:t>
                              </w:r>
                              <w:r>
                                <w:rPr>
                                  <w:color w:val="050505"/>
                                  <w:w w:val="90"/>
                                  <w:sz w:val="16"/>
                                </w:rPr>
                                <w:t>requirements</w:t>
                              </w:r>
                              <w:r>
                                <w:rPr>
                                  <w:color w:val="050505"/>
                                  <w:spacing w:val="27"/>
                                  <w:w w:val="90"/>
                                  <w:sz w:val="16"/>
                                </w:rPr>
                                <w:t xml:space="preserve"> </w:t>
                              </w:r>
                              <w:r>
                                <w:rPr>
                                  <w:color w:val="050505"/>
                                  <w:w w:val="90"/>
                                  <w:sz w:val="16"/>
                                </w:rPr>
                                <w:t>contained</w:t>
                              </w:r>
                              <w:r>
                                <w:rPr>
                                  <w:color w:val="050505"/>
                                  <w:spacing w:val="22"/>
                                  <w:w w:val="90"/>
                                  <w:sz w:val="16"/>
                                </w:rPr>
                                <w:t xml:space="preserve"> </w:t>
                              </w:r>
                              <w:r>
                                <w:rPr>
                                  <w:color w:val="050505"/>
                                  <w:w w:val="90"/>
                                  <w:sz w:val="16"/>
                                </w:rPr>
                                <w:t>in</w:t>
                              </w:r>
                              <w:r>
                                <w:rPr>
                                  <w:color w:val="050505"/>
                                  <w:spacing w:val="15"/>
                                  <w:w w:val="90"/>
                                  <w:sz w:val="16"/>
                                </w:rPr>
                                <w:t xml:space="preserve"> </w:t>
                              </w:r>
                              <w:r>
                                <w:rPr>
                                  <w:color w:val="050505"/>
                                  <w:w w:val="90"/>
                                  <w:sz w:val="16"/>
                                </w:rPr>
                                <w:t>47</w:t>
                              </w:r>
                              <w:r>
                                <w:rPr>
                                  <w:color w:val="050505"/>
                                  <w:spacing w:val="9"/>
                                  <w:w w:val="90"/>
                                  <w:sz w:val="16"/>
                                </w:rPr>
                                <w:t xml:space="preserve"> </w:t>
                              </w:r>
                              <w:r>
                                <w:rPr>
                                  <w:color w:val="050505"/>
                                  <w:w w:val="90"/>
                                  <w:sz w:val="16"/>
                                </w:rPr>
                                <w:t>CFR</w:t>
                              </w:r>
                              <w:r>
                                <w:rPr>
                                  <w:color w:val="050505"/>
                                  <w:spacing w:val="18"/>
                                  <w:w w:val="90"/>
                                  <w:sz w:val="16"/>
                                </w:rPr>
                                <w:t xml:space="preserve"> </w:t>
                              </w:r>
                              <w:r>
                                <w:rPr>
                                  <w:color w:val="050505"/>
                                  <w:w w:val="90"/>
                                  <w:sz w:val="16"/>
                                </w:rPr>
                                <w:t>§</w:t>
                              </w:r>
                              <w:r>
                                <w:rPr>
                                  <w:color w:val="050505"/>
                                  <w:spacing w:val="17"/>
                                  <w:w w:val="90"/>
                                  <w:sz w:val="16"/>
                                </w:rPr>
                                <w:t xml:space="preserve"> </w:t>
                              </w:r>
                              <w:r>
                                <w:rPr>
                                  <w:color w:val="050505"/>
                                  <w:w w:val="90"/>
                                  <w:sz w:val="16"/>
                                </w:rPr>
                                <w:t>27</w:t>
                              </w:r>
                              <w:r>
                                <w:rPr>
                                  <w:color w:val="4B4B4B"/>
                                  <w:w w:val="90"/>
                                  <w:sz w:val="16"/>
                                </w:rPr>
                                <w:t>.</w:t>
                              </w:r>
                              <w:r>
                                <w:rPr>
                                  <w:color w:val="050505"/>
                                  <w:w w:val="90"/>
                                  <w:sz w:val="16"/>
                                </w:rPr>
                                <w:t>1203?</w:t>
                              </w:r>
                            </w:p>
                          </w:txbxContent>
                        </wps:txbx>
                        <wps:bodyPr rot="0" vert="horz" wrap="square" lIns="0" tIns="0" rIns="0" bIns="0" anchor="t" anchorCtr="0" upright="1"/>
                      </wps:wsp>
                      <wps:wsp xmlns:wps="http://schemas.microsoft.com/office/word/2010/wordprocessingShape">
                        <wps:cNvPr id="206" name="docshape166"/>
                        <wps:cNvSpPr txBox="1">
                          <a:spLocks noChangeArrowheads="1"/>
                        </wps:cNvSpPr>
                        <wps:spPr bwMode="auto">
                          <a:xfrm>
                            <a:off x="9934" y="0"/>
                            <a:ext cx="676" cy="22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222" w:lineRule="exact"/>
                                <w:rPr>
                                  <w:rFonts w:ascii="Times New Roman"/>
                                  <w:b/>
                                  <w:sz w:val="20"/>
                                </w:rPr>
                              </w:pPr>
                              <w:r>
                                <w:rPr>
                                  <w:color w:val="050505"/>
                                  <w:sz w:val="16"/>
                                </w:rPr>
                                <w:t>)Yes</w:t>
                              </w:r>
                              <w:r>
                                <w:rPr>
                                  <w:color w:val="050505"/>
                                  <w:spacing w:val="40"/>
                                  <w:sz w:val="16"/>
                                </w:rPr>
                                <w:t xml:space="preserve"> </w:t>
                              </w:r>
                              <w:r w:rsidRPr="006561D1">
                                <w:rPr>
                                  <w:rFonts w:ascii="Times New Roman"/>
                                  <w:bCs/>
                                  <w:color w:val="050505"/>
                                  <w:sz w:val="18"/>
                                  <w:szCs w:val="18"/>
                                </w:rPr>
                                <w:t>No</w:t>
                              </w:r>
                            </w:p>
                          </w:txbxContent>
                        </wps:txbx>
                        <wps:bodyPr rot="0" vert="horz" wrap="square" lIns="0" tIns="0" rIns="0" bIns="0" anchor="t" anchorCtr="0" upright="1"/>
                      </wps:wsp>
                      <wps:wsp xmlns:wps="http://schemas.microsoft.com/office/word/2010/wordprocessingShape">
                        <wps:cNvPr id="207" name="docshape167"/>
                        <wps:cNvSpPr txBox="1">
                          <a:spLocks noChangeArrowheads="1"/>
                        </wps:cNvSpPr>
                        <wps:spPr bwMode="auto">
                          <a:xfrm>
                            <a:off x="106" y="393"/>
                            <a:ext cx="10530" cy="132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237" w:lineRule="auto"/>
                                <w:ind w:left="11" w:right="719" w:hanging="7"/>
                                <w:rPr>
                                  <w:b/>
                                  <w:sz w:val="16"/>
                                </w:rPr>
                              </w:pPr>
                              <w:r>
                                <w:rPr>
                                  <w:b/>
                                  <w:color w:val="050505"/>
                                  <w:w w:val="95"/>
                                  <w:sz w:val="16"/>
                                </w:rPr>
                                <w:t>Note</w:t>
                              </w:r>
                              <w:r>
                                <w:rPr>
                                  <w:b/>
                                  <w:color w:val="343434"/>
                                  <w:w w:val="95"/>
                                  <w:sz w:val="16"/>
                                </w:rPr>
                                <w:t xml:space="preserve">: </w:t>
                              </w:r>
                              <w:r>
                                <w:rPr>
                                  <w:b/>
                                  <w:color w:val="050505"/>
                                  <w:w w:val="95"/>
                                  <w:sz w:val="16"/>
                                </w:rPr>
                                <w:t xml:space="preserve">If the answer to item 54 is </w:t>
                              </w:r>
                              <w:r>
                                <w:rPr>
                                  <w:b/>
                                  <w:color w:val="343434"/>
                                  <w:w w:val="95"/>
                                  <w:sz w:val="16"/>
                                </w:rPr>
                                <w:t>'</w:t>
                              </w:r>
                              <w:r>
                                <w:rPr>
                                  <w:b/>
                                  <w:color w:val="050505"/>
                                  <w:w w:val="95"/>
                                  <w:sz w:val="16"/>
                                </w:rPr>
                                <w:t>N</w:t>
                              </w:r>
                              <w:r>
                                <w:rPr>
                                  <w:b/>
                                  <w:color w:val="343434"/>
                                  <w:w w:val="95"/>
                                  <w:sz w:val="16"/>
                                </w:rPr>
                                <w:t>'</w:t>
                              </w:r>
                              <w:r>
                                <w:rPr>
                                  <w:b/>
                                  <w:color w:val="050505"/>
                                  <w:w w:val="95"/>
                                  <w:sz w:val="16"/>
                                </w:rPr>
                                <w:t xml:space="preserve">, </w:t>
                              </w:r>
                              <w:r>
                                <w:rPr>
                                  <w:color w:val="050505"/>
                                  <w:w w:val="95"/>
                                  <w:sz w:val="16"/>
                                </w:rPr>
                                <w:t>attach an exhibit explaining how the Applicant complies with 47 CFR § 27</w:t>
                              </w:r>
                              <w:r>
                                <w:rPr>
                                  <w:color w:val="4B4B4B"/>
                                  <w:w w:val="95"/>
                                  <w:sz w:val="16"/>
                                </w:rPr>
                                <w:t>.</w:t>
                              </w:r>
                              <w:r>
                                <w:rPr>
                                  <w:color w:val="050505"/>
                                  <w:w w:val="95"/>
                                  <w:sz w:val="16"/>
                                </w:rPr>
                                <w:t>1203of the Commission</w:t>
                              </w:r>
                              <w:r>
                                <w:rPr>
                                  <w:color w:val="4B4B4B"/>
                                  <w:w w:val="95"/>
                                  <w:sz w:val="16"/>
                                </w:rPr>
                                <w:t>'</w:t>
                              </w:r>
                              <w:r>
                                <w:rPr>
                                  <w:color w:val="050505"/>
                                  <w:w w:val="95"/>
                                  <w:sz w:val="16"/>
                                </w:rPr>
                                <w:t>s Rules</w:t>
                              </w:r>
                              <w:r>
                                <w:rPr>
                                  <w:color w:val="050505"/>
                                  <w:spacing w:val="1"/>
                                  <w:w w:val="95"/>
                                  <w:sz w:val="16"/>
                                </w:rPr>
                                <w:t xml:space="preserve"> </w:t>
                              </w:r>
                              <w:r>
                                <w:rPr>
                                  <w:color w:val="050505"/>
                                  <w:w w:val="90"/>
                                  <w:sz w:val="16"/>
                                </w:rPr>
                                <w:t>or</w:t>
                              </w:r>
                              <w:r>
                                <w:rPr>
                                  <w:color w:val="050505"/>
                                  <w:spacing w:val="15"/>
                                  <w:w w:val="90"/>
                                  <w:sz w:val="16"/>
                                </w:rPr>
                                <w:t xml:space="preserve"> </w:t>
                              </w:r>
                              <w:r>
                                <w:rPr>
                                  <w:color w:val="050505"/>
                                  <w:w w:val="90"/>
                                  <w:sz w:val="16"/>
                                </w:rPr>
                                <w:t>justifying</w:t>
                              </w:r>
                              <w:r>
                                <w:rPr>
                                  <w:color w:val="050505"/>
                                  <w:spacing w:val="1"/>
                                  <w:w w:val="90"/>
                                  <w:sz w:val="16"/>
                                </w:rPr>
                                <w:t xml:space="preserve"> </w:t>
                              </w:r>
                              <w:r>
                                <w:rPr>
                                  <w:color w:val="050505"/>
                                  <w:w w:val="90"/>
                                  <w:sz w:val="16"/>
                                </w:rPr>
                                <w:t>a</w:t>
                              </w:r>
                              <w:r>
                                <w:rPr>
                                  <w:color w:val="050505"/>
                                  <w:spacing w:val="14"/>
                                  <w:w w:val="90"/>
                                  <w:sz w:val="16"/>
                                </w:rPr>
                                <w:t xml:space="preserve"> </w:t>
                              </w:r>
                              <w:r>
                                <w:rPr>
                                  <w:color w:val="050505"/>
                                  <w:w w:val="90"/>
                                  <w:sz w:val="16"/>
                                </w:rPr>
                                <w:t>waiver</w:t>
                              </w:r>
                              <w:r>
                                <w:rPr>
                                  <w:color w:val="050505"/>
                                  <w:spacing w:val="-6"/>
                                  <w:w w:val="90"/>
                                  <w:sz w:val="16"/>
                                </w:rPr>
                                <w:t xml:space="preserve"> </w:t>
                              </w:r>
                              <w:r>
                                <w:rPr>
                                  <w:color w:val="050505"/>
                                  <w:w w:val="90"/>
                                  <w:sz w:val="16"/>
                                </w:rPr>
                                <w:t>of</w:t>
                              </w:r>
                              <w:r>
                                <w:rPr>
                                  <w:color w:val="050505"/>
                                  <w:spacing w:val="-6"/>
                                  <w:w w:val="90"/>
                                  <w:sz w:val="16"/>
                                </w:rPr>
                                <w:t xml:space="preserve"> </w:t>
                              </w:r>
                              <w:r>
                                <w:rPr>
                                  <w:color w:val="050505"/>
                                  <w:w w:val="90"/>
                                  <w:sz w:val="16"/>
                                </w:rPr>
                                <w:t>that</w:t>
                              </w:r>
                              <w:r>
                                <w:rPr>
                                  <w:color w:val="050505"/>
                                  <w:spacing w:val="18"/>
                                  <w:w w:val="90"/>
                                  <w:sz w:val="16"/>
                                </w:rPr>
                                <w:t xml:space="preserve"> </w:t>
                              </w:r>
                              <w:r>
                                <w:rPr>
                                  <w:color w:val="050505"/>
                                  <w:w w:val="90"/>
                                  <w:sz w:val="16"/>
                                </w:rPr>
                                <w:t>rule</w:t>
                              </w:r>
                              <w:r>
                                <w:rPr>
                                  <w:color w:val="4B4B4B"/>
                                  <w:w w:val="90"/>
                                  <w:sz w:val="16"/>
                                </w:rPr>
                                <w:t>.</w:t>
                              </w:r>
                              <w:r>
                                <w:rPr>
                                  <w:color w:val="4B4B4B"/>
                                  <w:spacing w:val="2"/>
                                  <w:w w:val="90"/>
                                  <w:sz w:val="16"/>
                                </w:rPr>
                                <w:t xml:space="preserve"> </w:t>
                              </w:r>
                              <w:r>
                                <w:rPr>
                                  <w:b/>
                                  <w:color w:val="050505"/>
                                  <w:w w:val="90"/>
                                  <w:sz w:val="16"/>
                                </w:rPr>
                                <w:t>If</w:t>
                              </w:r>
                              <w:r>
                                <w:rPr>
                                  <w:b/>
                                  <w:color w:val="050505"/>
                                  <w:spacing w:val="12"/>
                                  <w:w w:val="90"/>
                                  <w:sz w:val="16"/>
                                </w:rPr>
                                <w:t xml:space="preserve"> </w:t>
                              </w:r>
                              <w:r>
                                <w:rPr>
                                  <w:color w:val="050505"/>
                                  <w:w w:val="90"/>
                                  <w:sz w:val="16"/>
                                </w:rPr>
                                <w:t>a</w:t>
                              </w:r>
                              <w:r>
                                <w:rPr>
                                  <w:color w:val="050505"/>
                                  <w:spacing w:val="8"/>
                                  <w:w w:val="90"/>
                                  <w:sz w:val="16"/>
                                </w:rPr>
                                <w:t xml:space="preserve"> </w:t>
                              </w:r>
                              <w:r>
                                <w:rPr>
                                  <w:color w:val="050505"/>
                                  <w:w w:val="90"/>
                                  <w:sz w:val="16"/>
                                </w:rPr>
                                <w:t>waiver</w:t>
                              </w:r>
                              <w:r>
                                <w:rPr>
                                  <w:color w:val="050505"/>
                                  <w:spacing w:val="-6"/>
                                  <w:w w:val="90"/>
                                  <w:sz w:val="16"/>
                                </w:rPr>
                                <w:t xml:space="preserve"> </w:t>
                              </w:r>
                              <w:r>
                                <w:rPr>
                                  <w:color w:val="050505"/>
                                  <w:w w:val="90"/>
                                  <w:sz w:val="16"/>
                                </w:rPr>
                                <w:t>of</w:t>
                              </w:r>
                              <w:r>
                                <w:rPr>
                                  <w:color w:val="050505"/>
                                  <w:spacing w:val="-1"/>
                                  <w:w w:val="90"/>
                                  <w:sz w:val="16"/>
                                </w:rPr>
                                <w:t xml:space="preserve"> </w:t>
                              </w:r>
                              <w:r>
                                <w:rPr>
                                  <w:color w:val="050505"/>
                                  <w:w w:val="90"/>
                                  <w:sz w:val="16"/>
                                </w:rPr>
                                <w:t>the</w:t>
                              </w:r>
                              <w:r>
                                <w:rPr>
                                  <w:color w:val="050505"/>
                                  <w:spacing w:val="-2"/>
                                  <w:w w:val="90"/>
                                  <w:sz w:val="16"/>
                                </w:rPr>
                                <w:t xml:space="preserve"> </w:t>
                              </w:r>
                              <w:r>
                                <w:rPr>
                                  <w:color w:val="050505"/>
                                  <w:w w:val="90"/>
                                  <w:sz w:val="16"/>
                                </w:rPr>
                                <w:t>Commission</w:t>
                              </w:r>
                              <w:r>
                                <w:rPr>
                                  <w:color w:val="050505"/>
                                  <w:spacing w:val="20"/>
                                  <w:w w:val="90"/>
                                  <w:sz w:val="16"/>
                                </w:rPr>
                                <w:t xml:space="preserve"> </w:t>
                              </w:r>
                              <w:r>
                                <w:rPr>
                                  <w:color w:val="050505"/>
                                  <w:w w:val="90"/>
                                  <w:sz w:val="16"/>
                                </w:rPr>
                                <w:t>Rule(s)</w:t>
                              </w:r>
                              <w:r>
                                <w:rPr>
                                  <w:color w:val="050505"/>
                                  <w:spacing w:val="6"/>
                                  <w:w w:val="90"/>
                                  <w:sz w:val="16"/>
                                </w:rPr>
                                <w:t xml:space="preserve"> </w:t>
                              </w:r>
                              <w:r>
                                <w:rPr>
                                  <w:color w:val="050505"/>
                                  <w:w w:val="90"/>
                                  <w:sz w:val="16"/>
                                </w:rPr>
                                <w:t>is</w:t>
                              </w:r>
                              <w:r>
                                <w:rPr>
                                  <w:color w:val="050505"/>
                                  <w:spacing w:val="-4"/>
                                  <w:w w:val="90"/>
                                  <w:sz w:val="16"/>
                                </w:rPr>
                                <w:t xml:space="preserve"> </w:t>
                              </w:r>
                              <w:r>
                                <w:rPr>
                                  <w:color w:val="050505"/>
                                  <w:w w:val="90"/>
                                  <w:sz w:val="16"/>
                                </w:rPr>
                                <w:t>being</w:t>
                              </w:r>
                              <w:r>
                                <w:rPr>
                                  <w:color w:val="050505"/>
                                  <w:spacing w:val="1"/>
                                  <w:w w:val="90"/>
                                  <w:sz w:val="16"/>
                                </w:rPr>
                                <w:t xml:space="preserve"> </w:t>
                              </w:r>
                              <w:r>
                                <w:rPr>
                                  <w:color w:val="050505"/>
                                  <w:w w:val="90"/>
                                  <w:sz w:val="16"/>
                                </w:rPr>
                                <w:t>requested,</w:t>
                              </w:r>
                              <w:r>
                                <w:rPr>
                                  <w:color w:val="050505"/>
                                  <w:spacing w:val="1"/>
                                  <w:w w:val="90"/>
                                  <w:sz w:val="16"/>
                                </w:rPr>
                                <w:t xml:space="preserve"> </w:t>
                              </w:r>
                              <w:r>
                                <w:rPr>
                                  <w:color w:val="050505"/>
                                  <w:w w:val="90"/>
                                  <w:sz w:val="16"/>
                                </w:rPr>
                                <w:t>Item 11a</w:t>
                              </w:r>
                              <w:r>
                                <w:rPr>
                                  <w:color w:val="050505"/>
                                  <w:spacing w:val="-11"/>
                                  <w:w w:val="90"/>
                                  <w:sz w:val="16"/>
                                </w:rPr>
                                <w:t xml:space="preserve"> </w:t>
                              </w:r>
                              <w:r>
                                <w:rPr>
                                  <w:color w:val="050505"/>
                                  <w:w w:val="90"/>
                                  <w:sz w:val="16"/>
                                </w:rPr>
                                <w:t>must</w:t>
                              </w:r>
                              <w:r>
                                <w:rPr>
                                  <w:color w:val="050505"/>
                                  <w:spacing w:val="2"/>
                                  <w:w w:val="90"/>
                                  <w:sz w:val="16"/>
                                </w:rPr>
                                <w:t xml:space="preserve"> </w:t>
                              </w:r>
                              <w:r>
                                <w:rPr>
                                  <w:color w:val="050505"/>
                                  <w:w w:val="90"/>
                                  <w:sz w:val="16"/>
                                </w:rPr>
                                <w:t>be</w:t>
                              </w:r>
                              <w:r>
                                <w:rPr>
                                  <w:color w:val="050505"/>
                                  <w:spacing w:val="-1"/>
                                  <w:w w:val="90"/>
                                  <w:sz w:val="16"/>
                                </w:rPr>
                                <w:t xml:space="preserve"> </w:t>
                              </w:r>
                              <w:r>
                                <w:rPr>
                                  <w:color w:val="050505"/>
                                  <w:w w:val="90"/>
                                  <w:sz w:val="16"/>
                                </w:rPr>
                                <w:t>answered</w:t>
                              </w:r>
                              <w:r>
                                <w:rPr>
                                  <w:color w:val="050505"/>
                                  <w:spacing w:val="3"/>
                                  <w:w w:val="90"/>
                                  <w:sz w:val="16"/>
                                </w:rPr>
                                <w:t xml:space="preserve"> </w:t>
                              </w:r>
                              <w:r>
                                <w:rPr>
                                  <w:b/>
                                  <w:color w:val="343434"/>
                                  <w:w w:val="90"/>
                                  <w:sz w:val="16"/>
                                </w:rPr>
                                <w:t>'</w:t>
                              </w:r>
                              <w:r>
                                <w:rPr>
                                  <w:b/>
                                  <w:color w:val="050505"/>
                                  <w:w w:val="90"/>
                                  <w:sz w:val="16"/>
                                </w:rPr>
                                <w:t>Y</w:t>
                              </w:r>
                              <w:r>
                                <w:rPr>
                                  <w:b/>
                                  <w:color w:val="343434"/>
                                  <w:w w:val="90"/>
                                  <w:sz w:val="16"/>
                                </w:rPr>
                                <w:t>'.</w:t>
                              </w:r>
                            </w:p>
                            <w:p w:rsidR="00D66F0D" w:rsidP="00D66F0D" w14:textId="77777777">
                              <w:pPr>
                                <w:spacing w:before="9"/>
                                <w:rPr>
                                  <w:b/>
                                  <w:sz w:val="16"/>
                                </w:rPr>
                              </w:pPr>
                            </w:p>
                            <w:p w:rsidR="00D66F0D" w:rsidP="00D66F0D" w14:textId="77777777">
                              <w:pPr>
                                <w:tabs>
                                  <w:tab w:val="left" w:pos="9847"/>
                                </w:tabs>
                                <w:spacing w:before="1"/>
                                <w:rPr>
                                  <w:sz w:val="16"/>
                                </w:rPr>
                              </w:pPr>
                              <w:r>
                                <w:rPr>
                                  <w:color w:val="050505"/>
                                  <w:w w:val="90"/>
                                  <w:position w:val="1"/>
                                  <w:sz w:val="16"/>
                                </w:rPr>
                                <w:t>55)</w:t>
                              </w:r>
                              <w:r>
                                <w:rPr>
                                  <w:color w:val="050505"/>
                                  <w:spacing w:val="54"/>
                                  <w:position w:val="1"/>
                                  <w:sz w:val="16"/>
                                </w:rPr>
                                <w:t xml:space="preserve">  </w:t>
                              </w:r>
                              <w:r>
                                <w:rPr>
                                  <w:color w:val="050505"/>
                                  <w:w w:val="90"/>
                                  <w:position w:val="1"/>
                                  <w:sz w:val="16"/>
                                </w:rPr>
                                <w:t>(ForBRS</w:t>
                              </w:r>
                              <w:r>
                                <w:rPr>
                                  <w:color w:val="050505"/>
                                  <w:spacing w:val="26"/>
                                  <w:w w:val="90"/>
                                  <w:position w:val="1"/>
                                  <w:sz w:val="16"/>
                                </w:rPr>
                                <w:t xml:space="preserve"> </w:t>
                              </w:r>
                              <w:r>
                                <w:rPr>
                                  <w:color w:val="050505"/>
                                  <w:w w:val="90"/>
                                  <w:position w:val="1"/>
                                  <w:sz w:val="16"/>
                                </w:rPr>
                                <w:t>and</w:t>
                              </w:r>
                              <w:r>
                                <w:rPr>
                                  <w:color w:val="050505"/>
                                  <w:spacing w:val="-3"/>
                                  <w:w w:val="90"/>
                                  <w:position w:val="1"/>
                                  <w:sz w:val="16"/>
                                </w:rPr>
                                <w:t xml:space="preserve"> </w:t>
                              </w:r>
                              <w:r>
                                <w:rPr>
                                  <w:color w:val="050505"/>
                                  <w:w w:val="90"/>
                                  <w:position w:val="1"/>
                                  <w:sz w:val="16"/>
                                </w:rPr>
                                <w:t>EBS)</w:t>
                              </w:r>
                              <w:r>
                                <w:rPr>
                                  <w:color w:val="050505"/>
                                  <w:spacing w:val="25"/>
                                  <w:w w:val="90"/>
                                  <w:position w:val="1"/>
                                  <w:sz w:val="16"/>
                                </w:rPr>
                                <w:t xml:space="preserve"> </w:t>
                              </w:r>
                              <w:r>
                                <w:rPr>
                                  <w:color w:val="050505"/>
                                  <w:w w:val="90"/>
                                  <w:position w:val="1"/>
                                  <w:sz w:val="16"/>
                                </w:rPr>
                                <w:t>Does</w:t>
                              </w:r>
                              <w:r>
                                <w:rPr>
                                  <w:color w:val="050505"/>
                                  <w:spacing w:val="10"/>
                                  <w:w w:val="90"/>
                                  <w:position w:val="1"/>
                                  <w:sz w:val="16"/>
                                </w:rPr>
                                <w:t xml:space="preserve"> </w:t>
                              </w:r>
                              <w:r>
                                <w:rPr>
                                  <w:color w:val="050505"/>
                                  <w:w w:val="90"/>
                                  <w:position w:val="1"/>
                                  <w:sz w:val="16"/>
                                </w:rPr>
                                <w:t>the</w:t>
                              </w:r>
                              <w:r>
                                <w:rPr>
                                  <w:color w:val="050505"/>
                                  <w:spacing w:val="2"/>
                                  <w:w w:val="90"/>
                                  <w:position w:val="1"/>
                                  <w:sz w:val="16"/>
                                </w:rPr>
                                <w:t xml:space="preserve"> </w:t>
                              </w:r>
                              <w:r>
                                <w:rPr>
                                  <w:color w:val="050505"/>
                                  <w:w w:val="90"/>
                                  <w:position w:val="1"/>
                                  <w:sz w:val="16"/>
                                </w:rPr>
                                <w:t>Applicant</w:t>
                              </w:r>
                              <w:r>
                                <w:rPr>
                                  <w:color w:val="050505"/>
                                  <w:spacing w:val="27"/>
                                  <w:w w:val="90"/>
                                  <w:position w:val="1"/>
                                  <w:sz w:val="16"/>
                                </w:rPr>
                                <w:t xml:space="preserve"> </w:t>
                              </w:r>
                              <w:r>
                                <w:rPr>
                                  <w:color w:val="050505"/>
                                  <w:w w:val="90"/>
                                  <w:position w:val="1"/>
                                  <w:sz w:val="16"/>
                                </w:rPr>
                                <w:t>comply</w:t>
                              </w:r>
                              <w:r>
                                <w:rPr>
                                  <w:color w:val="050505"/>
                                  <w:spacing w:val="34"/>
                                  <w:w w:val="90"/>
                                  <w:position w:val="1"/>
                                  <w:sz w:val="16"/>
                                </w:rPr>
                                <w:t xml:space="preserve"> </w:t>
                              </w:r>
                              <w:r>
                                <w:rPr>
                                  <w:color w:val="050505"/>
                                  <w:w w:val="90"/>
                                  <w:position w:val="1"/>
                                  <w:sz w:val="16"/>
                                </w:rPr>
                                <w:t>with</w:t>
                              </w:r>
                              <w:r>
                                <w:rPr>
                                  <w:color w:val="050505"/>
                                  <w:spacing w:val="7"/>
                                  <w:w w:val="90"/>
                                  <w:position w:val="1"/>
                                  <w:sz w:val="16"/>
                                </w:rPr>
                                <w:t xml:space="preserve"> </w:t>
                              </w:r>
                              <w:r>
                                <w:rPr>
                                  <w:color w:val="050505"/>
                                  <w:w w:val="90"/>
                                  <w:position w:val="1"/>
                                  <w:sz w:val="16"/>
                                </w:rPr>
                                <w:t>47</w:t>
                              </w:r>
                              <w:r>
                                <w:rPr>
                                  <w:color w:val="050505"/>
                                  <w:spacing w:val="17"/>
                                  <w:w w:val="90"/>
                                  <w:position w:val="1"/>
                                  <w:sz w:val="16"/>
                                </w:rPr>
                                <w:t xml:space="preserve"> </w:t>
                              </w:r>
                              <w:r>
                                <w:rPr>
                                  <w:color w:val="050505"/>
                                  <w:w w:val="90"/>
                                  <w:position w:val="1"/>
                                  <w:sz w:val="16"/>
                                </w:rPr>
                                <w:t>CFR</w:t>
                              </w:r>
                              <w:r>
                                <w:rPr>
                                  <w:color w:val="050505"/>
                                  <w:spacing w:val="4"/>
                                  <w:w w:val="90"/>
                                  <w:position w:val="1"/>
                                  <w:sz w:val="16"/>
                                </w:rPr>
                                <w:t xml:space="preserve"> </w:t>
                              </w:r>
                              <w:r>
                                <w:rPr>
                                  <w:rFonts w:ascii="Times New Roman" w:hAnsi="Times New Roman"/>
                                  <w:color w:val="050505"/>
                                  <w:w w:val="90"/>
                                  <w:position w:val="1"/>
                                  <w:sz w:val="18"/>
                                </w:rPr>
                                <w:t>§§</w:t>
                              </w:r>
                              <w:r>
                                <w:rPr>
                                  <w:rFonts w:ascii="Times New Roman" w:hAnsi="Times New Roman"/>
                                  <w:color w:val="050505"/>
                                  <w:spacing w:val="33"/>
                                  <w:w w:val="90"/>
                                  <w:position w:val="1"/>
                                  <w:sz w:val="18"/>
                                </w:rPr>
                                <w:t xml:space="preserve"> </w:t>
                              </w:r>
                              <w:r>
                                <w:rPr>
                                  <w:color w:val="050505"/>
                                  <w:w w:val="90"/>
                                  <w:position w:val="1"/>
                                  <w:sz w:val="16"/>
                                </w:rPr>
                                <w:t>27</w:t>
                              </w:r>
                              <w:r>
                                <w:rPr>
                                  <w:color w:val="4B4B4B"/>
                                  <w:w w:val="90"/>
                                  <w:position w:val="1"/>
                                  <w:sz w:val="16"/>
                                </w:rPr>
                                <w:t>.</w:t>
                              </w:r>
                              <w:r>
                                <w:rPr>
                                  <w:color w:val="050505"/>
                                  <w:w w:val="90"/>
                                  <w:position w:val="1"/>
                                  <w:sz w:val="16"/>
                                </w:rPr>
                                <w:t>50</w:t>
                              </w:r>
                              <w:r>
                                <w:rPr>
                                  <w:color w:val="343434"/>
                                  <w:w w:val="90"/>
                                  <w:position w:val="1"/>
                                  <w:sz w:val="16"/>
                                </w:rPr>
                                <w:t>,</w:t>
                              </w:r>
                              <w:r>
                                <w:rPr>
                                  <w:color w:val="343434"/>
                                  <w:spacing w:val="10"/>
                                  <w:w w:val="90"/>
                                  <w:position w:val="1"/>
                                  <w:sz w:val="16"/>
                                </w:rPr>
                                <w:t xml:space="preserve"> </w:t>
                              </w:r>
                              <w:r>
                                <w:rPr>
                                  <w:color w:val="050505"/>
                                  <w:w w:val="90"/>
                                  <w:position w:val="1"/>
                                  <w:sz w:val="16"/>
                                </w:rPr>
                                <w:t>27</w:t>
                              </w:r>
                              <w:r>
                                <w:rPr>
                                  <w:color w:val="4B4B4B"/>
                                  <w:w w:val="90"/>
                                  <w:position w:val="1"/>
                                  <w:sz w:val="16"/>
                                </w:rPr>
                                <w:t>.</w:t>
                              </w:r>
                              <w:r>
                                <w:rPr>
                                  <w:color w:val="050505"/>
                                  <w:w w:val="90"/>
                                  <w:position w:val="1"/>
                                  <w:sz w:val="16"/>
                                </w:rPr>
                                <w:t>55</w:t>
                              </w:r>
                              <w:r>
                                <w:rPr>
                                  <w:color w:val="343434"/>
                                  <w:w w:val="90"/>
                                  <w:position w:val="1"/>
                                  <w:sz w:val="16"/>
                                </w:rPr>
                                <w:t>,</w:t>
                              </w:r>
                              <w:r>
                                <w:rPr>
                                  <w:color w:val="343434"/>
                                  <w:spacing w:val="18"/>
                                  <w:w w:val="90"/>
                                  <w:position w:val="1"/>
                                  <w:sz w:val="16"/>
                                </w:rPr>
                                <w:t xml:space="preserve"> </w:t>
                              </w:r>
                              <w:r>
                                <w:rPr>
                                  <w:color w:val="050505"/>
                                  <w:w w:val="90"/>
                                  <w:position w:val="1"/>
                                  <w:sz w:val="16"/>
                                </w:rPr>
                                <w:t>and</w:t>
                              </w:r>
                              <w:r>
                                <w:rPr>
                                  <w:color w:val="050505"/>
                                  <w:spacing w:val="26"/>
                                  <w:w w:val="90"/>
                                  <w:position w:val="1"/>
                                  <w:sz w:val="16"/>
                                </w:rPr>
                                <w:t xml:space="preserve"> </w:t>
                              </w:r>
                              <w:r>
                                <w:rPr>
                                  <w:color w:val="050505"/>
                                  <w:w w:val="90"/>
                                  <w:position w:val="1"/>
                                  <w:sz w:val="16"/>
                                </w:rPr>
                                <w:t>27</w:t>
                              </w:r>
                              <w:r>
                                <w:rPr>
                                  <w:color w:val="4B4B4B"/>
                                  <w:w w:val="90"/>
                                  <w:position w:val="1"/>
                                  <w:sz w:val="16"/>
                                </w:rPr>
                                <w:t>.</w:t>
                              </w:r>
                              <w:r>
                                <w:rPr>
                                  <w:color w:val="050505"/>
                                  <w:w w:val="90"/>
                                  <w:position w:val="1"/>
                                  <w:sz w:val="16"/>
                                </w:rPr>
                                <w:t>1221?</w:t>
                              </w:r>
                              <w:r>
                                <w:rPr>
                                  <w:color w:val="050505"/>
                                  <w:w w:val="90"/>
                                  <w:position w:val="1"/>
                                  <w:sz w:val="16"/>
                                </w:rPr>
                                <w:tab/>
                              </w:r>
                              <w:r>
                                <w:rPr>
                                  <w:color w:val="050505"/>
                                  <w:sz w:val="16"/>
                                </w:rPr>
                                <w:t>)Yes</w:t>
                              </w:r>
                              <w:r>
                                <w:rPr>
                                  <w:color w:val="050505"/>
                                  <w:spacing w:val="78"/>
                                  <w:sz w:val="16"/>
                                </w:rPr>
                                <w:t xml:space="preserve"> </w:t>
                              </w:r>
                              <w:r>
                                <w:rPr>
                                  <w:color w:val="050505"/>
                                  <w:sz w:val="16"/>
                                </w:rPr>
                                <w:t>No</w:t>
                              </w:r>
                            </w:p>
                            <w:p w:rsidR="00D66F0D" w:rsidP="00D66F0D" w14:textId="77777777">
                              <w:pPr>
                                <w:rPr>
                                  <w:sz w:val="16"/>
                                </w:rPr>
                              </w:pPr>
                            </w:p>
                            <w:p w:rsidR="00D66F0D" w:rsidP="00D66F0D" w14:textId="77777777">
                              <w:pPr>
                                <w:ind w:left="1" w:right="422" w:firstLine="3"/>
                                <w:rPr>
                                  <w:sz w:val="16"/>
                                </w:rPr>
                              </w:pPr>
                              <w:r>
                                <w:rPr>
                                  <w:b/>
                                  <w:color w:val="050505"/>
                                  <w:w w:val="95"/>
                                  <w:sz w:val="16"/>
                                </w:rPr>
                                <w:t>Note</w:t>
                              </w:r>
                              <w:r>
                                <w:rPr>
                                  <w:b/>
                                  <w:color w:val="343434"/>
                                  <w:w w:val="95"/>
                                  <w:sz w:val="16"/>
                                </w:rPr>
                                <w:t xml:space="preserve">: </w:t>
                              </w:r>
                              <w:r>
                                <w:rPr>
                                  <w:b/>
                                  <w:color w:val="050505"/>
                                  <w:w w:val="95"/>
                                  <w:sz w:val="16"/>
                                </w:rPr>
                                <w:t xml:space="preserve">If the answer to item 55 is </w:t>
                              </w:r>
                              <w:r>
                                <w:rPr>
                                  <w:b/>
                                  <w:color w:val="1A1A1A"/>
                                  <w:w w:val="95"/>
                                  <w:sz w:val="16"/>
                                </w:rPr>
                                <w:t xml:space="preserve">'N', </w:t>
                              </w:r>
                              <w:r>
                                <w:rPr>
                                  <w:color w:val="050505"/>
                                  <w:w w:val="95"/>
                                  <w:sz w:val="16"/>
                                </w:rPr>
                                <w:t>attach an exhibit justifying a waiver of that rule(s)</w:t>
                              </w:r>
                              <w:r>
                                <w:rPr>
                                  <w:color w:val="4B4B4B"/>
                                  <w:w w:val="95"/>
                                  <w:sz w:val="16"/>
                                </w:rPr>
                                <w:t xml:space="preserve">. </w:t>
                              </w:r>
                              <w:r>
                                <w:rPr>
                                  <w:color w:val="050505"/>
                                  <w:w w:val="95"/>
                                  <w:sz w:val="16"/>
                                </w:rPr>
                                <w:t>If a waiver of the Commission Rule(s) is being requested</w:t>
                              </w:r>
                              <w:r>
                                <w:rPr>
                                  <w:color w:val="343434"/>
                                  <w:w w:val="95"/>
                                  <w:sz w:val="16"/>
                                </w:rPr>
                                <w:t>,</w:t>
                              </w:r>
                              <w:r>
                                <w:rPr>
                                  <w:color w:val="343434"/>
                                  <w:spacing w:val="1"/>
                                  <w:w w:val="95"/>
                                  <w:sz w:val="16"/>
                                </w:rPr>
                                <w:t xml:space="preserve"> </w:t>
                              </w:r>
                              <w:r>
                                <w:rPr>
                                  <w:color w:val="050505"/>
                                  <w:sz w:val="16"/>
                                </w:rPr>
                                <w:t>Item</w:t>
                              </w:r>
                              <w:r>
                                <w:rPr>
                                  <w:color w:val="050505"/>
                                  <w:spacing w:val="-9"/>
                                  <w:sz w:val="16"/>
                                </w:rPr>
                                <w:t xml:space="preserve"> </w:t>
                              </w:r>
                              <w:r>
                                <w:rPr>
                                  <w:color w:val="050505"/>
                                  <w:sz w:val="16"/>
                                </w:rPr>
                                <w:t>11a</w:t>
                              </w:r>
                              <w:r>
                                <w:rPr>
                                  <w:color w:val="050505"/>
                                  <w:spacing w:val="-23"/>
                                  <w:sz w:val="16"/>
                                </w:rPr>
                                <w:t xml:space="preserve"> </w:t>
                              </w:r>
                              <w:r>
                                <w:rPr>
                                  <w:color w:val="050505"/>
                                  <w:sz w:val="16"/>
                                </w:rPr>
                                <w:t>must</w:t>
                              </w:r>
                              <w:r>
                                <w:rPr>
                                  <w:color w:val="050505"/>
                                  <w:spacing w:val="-10"/>
                                  <w:sz w:val="16"/>
                                </w:rPr>
                                <w:t xml:space="preserve"> </w:t>
                              </w:r>
                              <w:r>
                                <w:rPr>
                                  <w:color w:val="050505"/>
                                  <w:sz w:val="16"/>
                                </w:rPr>
                                <w:t>be</w:t>
                              </w:r>
                              <w:r>
                                <w:rPr>
                                  <w:color w:val="050505"/>
                                  <w:spacing w:val="-2"/>
                                  <w:sz w:val="16"/>
                                </w:rPr>
                                <w:t xml:space="preserve"> </w:t>
                              </w:r>
                              <w:r>
                                <w:rPr>
                                  <w:color w:val="050505"/>
                                  <w:sz w:val="16"/>
                                </w:rPr>
                                <w:t>answered</w:t>
                              </w:r>
                              <w:r>
                                <w:rPr>
                                  <w:color w:val="050505"/>
                                  <w:spacing w:val="-12"/>
                                  <w:sz w:val="16"/>
                                </w:rPr>
                                <w:t xml:space="preserve"> </w:t>
                              </w:r>
                              <w:r>
                                <w:rPr>
                                  <w:color w:val="343434"/>
                                  <w:sz w:val="16"/>
                                </w:rPr>
                                <w:t>'</w:t>
                              </w:r>
                              <w:r>
                                <w:rPr>
                                  <w:color w:val="050505"/>
                                  <w:sz w:val="16"/>
                                </w:rPr>
                                <w:t>Y</w:t>
                              </w:r>
                              <w:r>
                                <w:rPr>
                                  <w:color w:val="343434"/>
                                  <w:sz w:val="16"/>
                                </w:rPr>
                                <w:t>'.</w:t>
                              </w:r>
                            </w:p>
                          </w:txbxContent>
                        </wps:txbx>
                        <wps:bodyPr rot="0" vert="horz" wrap="square" lIns="0" tIns="0" rIns="0" bIns="0" anchor="t" anchorCtr="0" upright="1"/>
                      </wps:wsp>
                    </wpg:wgp>
                  </a:graphicData>
                </a:graphic>
              </wp:inline>
            </w:drawing>
          </mc:Choice>
          <mc:Fallback>
            <w:pict>
              <v:group id="Group 197" o:spid="_x0000_i1136" style="width:541.6pt;height:85.85pt;mso-position-horizontal-relative:char;mso-position-vertical-relative:line" coordsize="10832,1717">
                <v:shape id="docshape158" o:spid="_x0000_s1137" style="width:10829;height:1673;left:1;mso-wrap-style:square;position:absolute;top:19;visibility:visible;v-text-anchor:top" coordsize="10829,1673" path="m,l10829,m5,5l5,1668m10824,5l10824,1668m,1673l10829,1673e" filled="f" strokeweight="0.6pt">
                  <v:path arrowok="t" o:connecttype="custom" o:connectlocs="0,19;10829,19;5,24;5,1687;10824,24;10824,1687;0,1692;10829,1692" o:connectangles="0,0,0,0,0,0,0,0"/>
                </v:shape>
                <v:shape id="docshape159" o:spid="_x0000_s1138" type="#_x0000_t75" style="width:10829;height:942;left:1;mso-wrap-style:square;position:absolute;top:12;visibility:visible">
                  <v:imagedata r:id="rId57" o:title=""/>
                </v:shape>
                <v:shape id="docshape160" o:spid="_x0000_s1139" style="width:36;height:152;left:9522;mso-wrap-style:square;position:absolute;top:52;visibility:visible;v-text-anchor:top" coordsize="36,152" path="m29,151l19,139,,77,,62,2,50,36,,31,9,14,65l14,77l17,93l22,113l29,132l29,151xe" fillcolor="black" stroked="f">
                  <v:path arrowok="t" o:connecttype="custom" o:connectlocs="29,204;19,192;0,130;0,115;2,103;36,53;31,62;14,118;14,130;17,146;22,166;29,185;29,204" o:connectangles="0,0,0,0,0,0,0,0,0,0,0,0,0"/>
                </v:shape>
                <v:shape id="docshape161" o:spid="_x0000_s1140" type="#_x0000_t75" style="width:10829;height:754;left:1;mso-wrap-style:square;position:absolute;top:943;visibility:visible">
                  <v:imagedata r:id="rId58" o:title=""/>
                </v:shape>
                <v:shape id="docshape162" o:spid="_x0000_s1141" style="width:36;height:152;left:9546;mso-wrap-style:square;position:absolute;top:976;visibility:visible;v-text-anchor:top" coordsize="36,152" path="m28,11l29,9,36,,28,11xm24,151l19,139,,77,,50,28,11l24,19l19,31l17,38l14,55,12,65l12,77l14,93l24,132l24,151xe" fillcolor="black" stroked="f">
                  <v:path arrowok="t" o:connecttype="custom" o:connectlocs="28,988;29,986;36,977;28,988;24,1128;19,1116;0,1054;0,1027;28,988;24,996;19,1008;17,1015;14,1032;12,1042;12,1054;14,1070;24,1109;24,1128" o:connectangles="0,0,0,0,0,0,0,0,0,0,0,0,0,0,0,0,0,0"/>
                </v:shape>
                <v:shape id="docshape163" o:spid="_x0000_s1142" type="#_x0000_t75" style="width:10829;height:1685;left:1;mso-wrap-style:square;position:absolute;top:12;visibility:visible">
                  <v:imagedata r:id="rId59" o:title=""/>
                </v:shape>
                <v:shape id="docshape164" o:spid="_x0000_s1143" type="#_x0000_t75" style="width:10829;height:701;left:1;mso-wrap-style:square;position:absolute;top:996;visibility:visible">
                  <v:imagedata r:id="rId60" o:title=""/>
                </v:shape>
                <v:shape id="docshape165" o:spid="_x0000_s1144" type="#_x0000_t202" style="width:7789;height:179;left:110;mso-wrap-style:square;position:absolute;top:19;visibility:visible;v-text-anchor:top" filled="f" stroked="f">
                  <v:textbox inset="0,0,0,0">
                    <w:txbxContent>
                      <w:p w:rsidR="00D66F0D" w:rsidP="00D66F0D" w14:paraId="1019DD1B" w14:textId="77777777">
                        <w:pPr>
                          <w:spacing w:line="179" w:lineRule="exact"/>
                          <w:rPr>
                            <w:sz w:val="16"/>
                          </w:rPr>
                        </w:pPr>
                        <w:r>
                          <w:rPr>
                            <w:color w:val="050505"/>
                            <w:w w:val="90"/>
                            <w:sz w:val="16"/>
                          </w:rPr>
                          <w:t>54)</w:t>
                        </w:r>
                        <w:r>
                          <w:rPr>
                            <w:color w:val="050505"/>
                            <w:spacing w:val="30"/>
                            <w:w w:val="90"/>
                            <w:sz w:val="16"/>
                          </w:rPr>
                          <w:t xml:space="preserve"> </w:t>
                        </w:r>
                        <w:r>
                          <w:rPr>
                            <w:color w:val="1A1A1A"/>
                            <w:w w:val="90"/>
                            <w:sz w:val="16"/>
                          </w:rPr>
                          <w:t>(For</w:t>
                        </w:r>
                        <w:r>
                          <w:rPr>
                            <w:color w:val="1A1A1A"/>
                            <w:spacing w:val="15"/>
                            <w:w w:val="90"/>
                            <w:sz w:val="16"/>
                          </w:rPr>
                          <w:t xml:space="preserve"> </w:t>
                        </w:r>
                        <w:r>
                          <w:rPr>
                            <w:color w:val="050505"/>
                            <w:w w:val="90"/>
                            <w:sz w:val="16"/>
                          </w:rPr>
                          <w:t>EBS</w:t>
                        </w:r>
                        <w:r>
                          <w:rPr>
                            <w:color w:val="050505"/>
                            <w:spacing w:val="14"/>
                            <w:w w:val="90"/>
                            <w:sz w:val="16"/>
                          </w:rPr>
                          <w:t xml:space="preserve"> </w:t>
                        </w:r>
                        <w:r>
                          <w:rPr>
                            <w:color w:val="050505"/>
                            <w:w w:val="90"/>
                            <w:sz w:val="16"/>
                          </w:rPr>
                          <w:t>only)</w:t>
                        </w:r>
                        <w:r>
                          <w:rPr>
                            <w:color w:val="050505"/>
                            <w:spacing w:val="18"/>
                            <w:w w:val="90"/>
                            <w:sz w:val="16"/>
                          </w:rPr>
                          <w:t xml:space="preserve"> </w:t>
                        </w:r>
                        <w:r>
                          <w:rPr>
                            <w:color w:val="050505"/>
                            <w:w w:val="90"/>
                            <w:sz w:val="16"/>
                          </w:rPr>
                          <w:t>Does</w:t>
                        </w:r>
                        <w:r>
                          <w:rPr>
                            <w:color w:val="050505"/>
                            <w:spacing w:val="12"/>
                            <w:w w:val="90"/>
                            <w:sz w:val="16"/>
                          </w:rPr>
                          <w:t xml:space="preserve"> </w:t>
                        </w:r>
                        <w:r>
                          <w:rPr>
                            <w:color w:val="050505"/>
                            <w:w w:val="90"/>
                            <w:sz w:val="16"/>
                          </w:rPr>
                          <w:t>the</w:t>
                        </w:r>
                        <w:r>
                          <w:rPr>
                            <w:color w:val="050505"/>
                            <w:spacing w:val="3"/>
                            <w:w w:val="90"/>
                            <w:sz w:val="16"/>
                          </w:rPr>
                          <w:t xml:space="preserve"> </w:t>
                        </w:r>
                        <w:r>
                          <w:rPr>
                            <w:color w:val="050505"/>
                            <w:w w:val="90"/>
                            <w:sz w:val="16"/>
                          </w:rPr>
                          <w:t>Applicant</w:t>
                        </w:r>
                        <w:r>
                          <w:rPr>
                            <w:color w:val="050505"/>
                            <w:spacing w:val="29"/>
                            <w:w w:val="90"/>
                            <w:sz w:val="16"/>
                          </w:rPr>
                          <w:t xml:space="preserve"> </w:t>
                        </w:r>
                        <w:r>
                          <w:rPr>
                            <w:color w:val="050505"/>
                            <w:w w:val="90"/>
                            <w:sz w:val="16"/>
                          </w:rPr>
                          <w:t>comply</w:t>
                        </w:r>
                        <w:r>
                          <w:rPr>
                            <w:color w:val="050505"/>
                            <w:spacing w:val="37"/>
                            <w:sz w:val="16"/>
                          </w:rPr>
                          <w:t xml:space="preserve"> </w:t>
                        </w:r>
                        <w:r>
                          <w:rPr>
                            <w:color w:val="050505"/>
                            <w:w w:val="90"/>
                            <w:sz w:val="16"/>
                          </w:rPr>
                          <w:t>with</w:t>
                        </w:r>
                        <w:r>
                          <w:rPr>
                            <w:color w:val="050505"/>
                            <w:spacing w:val="-4"/>
                            <w:w w:val="90"/>
                            <w:sz w:val="16"/>
                          </w:rPr>
                          <w:t xml:space="preserve"> </w:t>
                        </w:r>
                        <w:r>
                          <w:rPr>
                            <w:color w:val="050505"/>
                            <w:w w:val="90"/>
                            <w:sz w:val="16"/>
                          </w:rPr>
                          <w:t>the</w:t>
                        </w:r>
                        <w:r>
                          <w:rPr>
                            <w:color w:val="050505"/>
                            <w:spacing w:val="16"/>
                            <w:w w:val="90"/>
                            <w:sz w:val="16"/>
                          </w:rPr>
                          <w:t xml:space="preserve"> </w:t>
                        </w:r>
                        <w:r>
                          <w:rPr>
                            <w:color w:val="050505"/>
                            <w:w w:val="90"/>
                            <w:sz w:val="16"/>
                          </w:rPr>
                          <w:t>programming</w:t>
                        </w:r>
                        <w:r>
                          <w:rPr>
                            <w:color w:val="050505"/>
                            <w:spacing w:val="36"/>
                            <w:w w:val="90"/>
                            <w:sz w:val="16"/>
                          </w:rPr>
                          <w:t xml:space="preserve"> </w:t>
                        </w:r>
                        <w:r>
                          <w:rPr>
                            <w:color w:val="050505"/>
                            <w:w w:val="90"/>
                            <w:sz w:val="16"/>
                          </w:rPr>
                          <w:t>requirements</w:t>
                        </w:r>
                        <w:r>
                          <w:rPr>
                            <w:color w:val="050505"/>
                            <w:spacing w:val="27"/>
                            <w:w w:val="90"/>
                            <w:sz w:val="16"/>
                          </w:rPr>
                          <w:t xml:space="preserve"> </w:t>
                        </w:r>
                        <w:r>
                          <w:rPr>
                            <w:color w:val="050505"/>
                            <w:w w:val="90"/>
                            <w:sz w:val="16"/>
                          </w:rPr>
                          <w:t>contained</w:t>
                        </w:r>
                        <w:r>
                          <w:rPr>
                            <w:color w:val="050505"/>
                            <w:spacing w:val="22"/>
                            <w:w w:val="90"/>
                            <w:sz w:val="16"/>
                          </w:rPr>
                          <w:t xml:space="preserve"> </w:t>
                        </w:r>
                        <w:r>
                          <w:rPr>
                            <w:color w:val="050505"/>
                            <w:w w:val="90"/>
                            <w:sz w:val="16"/>
                          </w:rPr>
                          <w:t>in</w:t>
                        </w:r>
                        <w:r>
                          <w:rPr>
                            <w:color w:val="050505"/>
                            <w:spacing w:val="15"/>
                            <w:w w:val="90"/>
                            <w:sz w:val="16"/>
                          </w:rPr>
                          <w:t xml:space="preserve"> </w:t>
                        </w:r>
                        <w:r>
                          <w:rPr>
                            <w:color w:val="050505"/>
                            <w:w w:val="90"/>
                            <w:sz w:val="16"/>
                          </w:rPr>
                          <w:t>47</w:t>
                        </w:r>
                        <w:r>
                          <w:rPr>
                            <w:color w:val="050505"/>
                            <w:spacing w:val="9"/>
                            <w:w w:val="90"/>
                            <w:sz w:val="16"/>
                          </w:rPr>
                          <w:t xml:space="preserve"> </w:t>
                        </w:r>
                        <w:r>
                          <w:rPr>
                            <w:color w:val="050505"/>
                            <w:w w:val="90"/>
                            <w:sz w:val="16"/>
                          </w:rPr>
                          <w:t>CFR</w:t>
                        </w:r>
                        <w:r>
                          <w:rPr>
                            <w:color w:val="050505"/>
                            <w:spacing w:val="18"/>
                            <w:w w:val="90"/>
                            <w:sz w:val="16"/>
                          </w:rPr>
                          <w:t xml:space="preserve"> </w:t>
                        </w:r>
                        <w:r>
                          <w:rPr>
                            <w:color w:val="050505"/>
                            <w:w w:val="90"/>
                            <w:sz w:val="16"/>
                          </w:rPr>
                          <w:t>§</w:t>
                        </w:r>
                        <w:r>
                          <w:rPr>
                            <w:color w:val="050505"/>
                            <w:spacing w:val="17"/>
                            <w:w w:val="90"/>
                            <w:sz w:val="16"/>
                          </w:rPr>
                          <w:t xml:space="preserve"> </w:t>
                        </w:r>
                        <w:r>
                          <w:rPr>
                            <w:color w:val="050505"/>
                            <w:w w:val="90"/>
                            <w:sz w:val="16"/>
                          </w:rPr>
                          <w:t>27</w:t>
                        </w:r>
                        <w:r>
                          <w:rPr>
                            <w:color w:val="4B4B4B"/>
                            <w:w w:val="90"/>
                            <w:sz w:val="16"/>
                          </w:rPr>
                          <w:t>.</w:t>
                        </w:r>
                        <w:r>
                          <w:rPr>
                            <w:color w:val="050505"/>
                            <w:w w:val="90"/>
                            <w:sz w:val="16"/>
                          </w:rPr>
                          <w:t>1203?</w:t>
                        </w:r>
                      </w:p>
                    </w:txbxContent>
                  </v:textbox>
                </v:shape>
                <v:shape id="docshape166" o:spid="_x0000_s1145" type="#_x0000_t202" style="width:676;height:222;left:9934;mso-wrap-style:square;position:absolute;visibility:visible;v-text-anchor:top" filled="f" stroked="f">
                  <v:textbox inset="0,0,0,0">
                    <w:txbxContent>
                      <w:p w:rsidR="00D66F0D" w:rsidP="00D66F0D" w14:paraId="0EBC0AA4" w14:textId="77777777">
                        <w:pPr>
                          <w:spacing w:line="222" w:lineRule="exact"/>
                          <w:rPr>
                            <w:rFonts w:ascii="Times New Roman"/>
                            <w:b/>
                            <w:sz w:val="20"/>
                          </w:rPr>
                        </w:pPr>
                        <w:r>
                          <w:rPr>
                            <w:color w:val="050505"/>
                            <w:sz w:val="16"/>
                          </w:rPr>
                          <w:t>)Yes</w:t>
                        </w:r>
                        <w:r>
                          <w:rPr>
                            <w:color w:val="050505"/>
                            <w:spacing w:val="40"/>
                            <w:sz w:val="16"/>
                          </w:rPr>
                          <w:t xml:space="preserve"> </w:t>
                        </w:r>
                        <w:r w:rsidRPr="006561D1">
                          <w:rPr>
                            <w:rFonts w:ascii="Times New Roman"/>
                            <w:bCs/>
                            <w:color w:val="050505"/>
                            <w:sz w:val="18"/>
                            <w:szCs w:val="18"/>
                          </w:rPr>
                          <w:t>No</w:t>
                        </w:r>
                      </w:p>
                    </w:txbxContent>
                  </v:textbox>
                </v:shape>
                <v:shape id="docshape167" o:spid="_x0000_s1146" type="#_x0000_t202" style="width:10530;height:1323;left:106;mso-wrap-style:square;position:absolute;top:393;visibility:visible;v-text-anchor:top" filled="f" stroked="f">
                  <v:textbox inset="0,0,0,0">
                    <w:txbxContent>
                      <w:p w:rsidR="00D66F0D" w:rsidP="00D66F0D" w14:paraId="59E1DE80" w14:textId="77777777">
                        <w:pPr>
                          <w:spacing w:line="237" w:lineRule="auto"/>
                          <w:ind w:left="11" w:right="719" w:hanging="7"/>
                          <w:rPr>
                            <w:b/>
                            <w:sz w:val="16"/>
                          </w:rPr>
                        </w:pPr>
                        <w:r>
                          <w:rPr>
                            <w:b/>
                            <w:color w:val="050505"/>
                            <w:w w:val="95"/>
                            <w:sz w:val="16"/>
                          </w:rPr>
                          <w:t>Note</w:t>
                        </w:r>
                        <w:r>
                          <w:rPr>
                            <w:b/>
                            <w:color w:val="343434"/>
                            <w:w w:val="95"/>
                            <w:sz w:val="16"/>
                          </w:rPr>
                          <w:t xml:space="preserve">: </w:t>
                        </w:r>
                        <w:r>
                          <w:rPr>
                            <w:b/>
                            <w:color w:val="050505"/>
                            <w:w w:val="95"/>
                            <w:sz w:val="16"/>
                          </w:rPr>
                          <w:t xml:space="preserve">If the answer to item 54 is </w:t>
                        </w:r>
                        <w:r>
                          <w:rPr>
                            <w:b/>
                            <w:color w:val="343434"/>
                            <w:w w:val="95"/>
                            <w:sz w:val="16"/>
                          </w:rPr>
                          <w:t>'</w:t>
                        </w:r>
                        <w:r>
                          <w:rPr>
                            <w:b/>
                            <w:color w:val="050505"/>
                            <w:w w:val="95"/>
                            <w:sz w:val="16"/>
                          </w:rPr>
                          <w:t>N</w:t>
                        </w:r>
                        <w:r>
                          <w:rPr>
                            <w:b/>
                            <w:color w:val="343434"/>
                            <w:w w:val="95"/>
                            <w:sz w:val="16"/>
                          </w:rPr>
                          <w:t>'</w:t>
                        </w:r>
                        <w:r>
                          <w:rPr>
                            <w:b/>
                            <w:color w:val="050505"/>
                            <w:w w:val="95"/>
                            <w:sz w:val="16"/>
                          </w:rPr>
                          <w:t xml:space="preserve">, </w:t>
                        </w:r>
                        <w:r>
                          <w:rPr>
                            <w:color w:val="050505"/>
                            <w:w w:val="95"/>
                            <w:sz w:val="16"/>
                          </w:rPr>
                          <w:t>attach an exhibit explaining how the Applicant complies with 47 CFR § 27</w:t>
                        </w:r>
                        <w:r>
                          <w:rPr>
                            <w:color w:val="4B4B4B"/>
                            <w:w w:val="95"/>
                            <w:sz w:val="16"/>
                          </w:rPr>
                          <w:t>.</w:t>
                        </w:r>
                        <w:r>
                          <w:rPr>
                            <w:color w:val="050505"/>
                            <w:w w:val="95"/>
                            <w:sz w:val="16"/>
                          </w:rPr>
                          <w:t>1203of the Commission</w:t>
                        </w:r>
                        <w:r>
                          <w:rPr>
                            <w:color w:val="4B4B4B"/>
                            <w:w w:val="95"/>
                            <w:sz w:val="16"/>
                          </w:rPr>
                          <w:t>'</w:t>
                        </w:r>
                        <w:r>
                          <w:rPr>
                            <w:color w:val="050505"/>
                            <w:w w:val="95"/>
                            <w:sz w:val="16"/>
                          </w:rPr>
                          <w:t>s Rules</w:t>
                        </w:r>
                        <w:r>
                          <w:rPr>
                            <w:color w:val="050505"/>
                            <w:spacing w:val="1"/>
                            <w:w w:val="95"/>
                            <w:sz w:val="16"/>
                          </w:rPr>
                          <w:t xml:space="preserve"> </w:t>
                        </w:r>
                        <w:r>
                          <w:rPr>
                            <w:color w:val="050505"/>
                            <w:w w:val="90"/>
                            <w:sz w:val="16"/>
                          </w:rPr>
                          <w:t>or</w:t>
                        </w:r>
                        <w:r>
                          <w:rPr>
                            <w:color w:val="050505"/>
                            <w:spacing w:val="15"/>
                            <w:w w:val="90"/>
                            <w:sz w:val="16"/>
                          </w:rPr>
                          <w:t xml:space="preserve"> </w:t>
                        </w:r>
                        <w:r>
                          <w:rPr>
                            <w:color w:val="050505"/>
                            <w:w w:val="90"/>
                            <w:sz w:val="16"/>
                          </w:rPr>
                          <w:t>justifying</w:t>
                        </w:r>
                        <w:r>
                          <w:rPr>
                            <w:color w:val="050505"/>
                            <w:spacing w:val="1"/>
                            <w:w w:val="90"/>
                            <w:sz w:val="16"/>
                          </w:rPr>
                          <w:t xml:space="preserve"> </w:t>
                        </w:r>
                        <w:r>
                          <w:rPr>
                            <w:color w:val="050505"/>
                            <w:w w:val="90"/>
                            <w:sz w:val="16"/>
                          </w:rPr>
                          <w:t>a</w:t>
                        </w:r>
                        <w:r>
                          <w:rPr>
                            <w:color w:val="050505"/>
                            <w:spacing w:val="14"/>
                            <w:w w:val="90"/>
                            <w:sz w:val="16"/>
                          </w:rPr>
                          <w:t xml:space="preserve"> </w:t>
                        </w:r>
                        <w:r>
                          <w:rPr>
                            <w:color w:val="050505"/>
                            <w:w w:val="90"/>
                            <w:sz w:val="16"/>
                          </w:rPr>
                          <w:t>waiver</w:t>
                        </w:r>
                        <w:r>
                          <w:rPr>
                            <w:color w:val="050505"/>
                            <w:spacing w:val="-6"/>
                            <w:w w:val="90"/>
                            <w:sz w:val="16"/>
                          </w:rPr>
                          <w:t xml:space="preserve"> </w:t>
                        </w:r>
                        <w:r>
                          <w:rPr>
                            <w:color w:val="050505"/>
                            <w:w w:val="90"/>
                            <w:sz w:val="16"/>
                          </w:rPr>
                          <w:t>of</w:t>
                        </w:r>
                        <w:r>
                          <w:rPr>
                            <w:color w:val="050505"/>
                            <w:spacing w:val="-6"/>
                            <w:w w:val="90"/>
                            <w:sz w:val="16"/>
                          </w:rPr>
                          <w:t xml:space="preserve"> </w:t>
                        </w:r>
                        <w:r>
                          <w:rPr>
                            <w:color w:val="050505"/>
                            <w:w w:val="90"/>
                            <w:sz w:val="16"/>
                          </w:rPr>
                          <w:t>that</w:t>
                        </w:r>
                        <w:r>
                          <w:rPr>
                            <w:color w:val="050505"/>
                            <w:spacing w:val="18"/>
                            <w:w w:val="90"/>
                            <w:sz w:val="16"/>
                          </w:rPr>
                          <w:t xml:space="preserve"> </w:t>
                        </w:r>
                        <w:r>
                          <w:rPr>
                            <w:color w:val="050505"/>
                            <w:w w:val="90"/>
                            <w:sz w:val="16"/>
                          </w:rPr>
                          <w:t>rule</w:t>
                        </w:r>
                        <w:r>
                          <w:rPr>
                            <w:color w:val="4B4B4B"/>
                            <w:w w:val="90"/>
                            <w:sz w:val="16"/>
                          </w:rPr>
                          <w:t>.</w:t>
                        </w:r>
                        <w:r>
                          <w:rPr>
                            <w:color w:val="4B4B4B"/>
                            <w:spacing w:val="2"/>
                            <w:w w:val="90"/>
                            <w:sz w:val="16"/>
                          </w:rPr>
                          <w:t xml:space="preserve"> </w:t>
                        </w:r>
                        <w:r>
                          <w:rPr>
                            <w:b/>
                            <w:color w:val="050505"/>
                            <w:w w:val="90"/>
                            <w:sz w:val="16"/>
                          </w:rPr>
                          <w:t>If</w:t>
                        </w:r>
                        <w:r>
                          <w:rPr>
                            <w:b/>
                            <w:color w:val="050505"/>
                            <w:spacing w:val="12"/>
                            <w:w w:val="90"/>
                            <w:sz w:val="16"/>
                          </w:rPr>
                          <w:t xml:space="preserve"> </w:t>
                        </w:r>
                        <w:r>
                          <w:rPr>
                            <w:color w:val="050505"/>
                            <w:w w:val="90"/>
                            <w:sz w:val="16"/>
                          </w:rPr>
                          <w:t>a</w:t>
                        </w:r>
                        <w:r>
                          <w:rPr>
                            <w:color w:val="050505"/>
                            <w:spacing w:val="8"/>
                            <w:w w:val="90"/>
                            <w:sz w:val="16"/>
                          </w:rPr>
                          <w:t xml:space="preserve"> </w:t>
                        </w:r>
                        <w:r>
                          <w:rPr>
                            <w:color w:val="050505"/>
                            <w:w w:val="90"/>
                            <w:sz w:val="16"/>
                          </w:rPr>
                          <w:t>waiver</w:t>
                        </w:r>
                        <w:r>
                          <w:rPr>
                            <w:color w:val="050505"/>
                            <w:spacing w:val="-6"/>
                            <w:w w:val="90"/>
                            <w:sz w:val="16"/>
                          </w:rPr>
                          <w:t xml:space="preserve"> </w:t>
                        </w:r>
                        <w:r>
                          <w:rPr>
                            <w:color w:val="050505"/>
                            <w:w w:val="90"/>
                            <w:sz w:val="16"/>
                          </w:rPr>
                          <w:t>of</w:t>
                        </w:r>
                        <w:r>
                          <w:rPr>
                            <w:color w:val="050505"/>
                            <w:spacing w:val="-1"/>
                            <w:w w:val="90"/>
                            <w:sz w:val="16"/>
                          </w:rPr>
                          <w:t xml:space="preserve"> </w:t>
                        </w:r>
                        <w:r>
                          <w:rPr>
                            <w:color w:val="050505"/>
                            <w:w w:val="90"/>
                            <w:sz w:val="16"/>
                          </w:rPr>
                          <w:t>the</w:t>
                        </w:r>
                        <w:r>
                          <w:rPr>
                            <w:color w:val="050505"/>
                            <w:spacing w:val="-2"/>
                            <w:w w:val="90"/>
                            <w:sz w:val="16"/>
                          </w:rPr>
                          <w:t xml:space="preserve"> </w:t>
                        </w:r>
                        <w:r>
                          <w:rPr>
                            <w:color w:val="050505"/>
                            <w:w w:val="90"/>
                            <w:sz w:val="16"/>
                          </w:rPr>
                          <w:t>Commission</w:t>
                        </w:r>
                        <w:r>
                          <w:rPr>
                            <w:color w:val="050505"/>
                            <w:spacing w:val="20"/>
                            <w:w w:val="90"/>
                            <w:sz w:val="16"/>
                          </w:rPr>
                          <w:t xml:space="preserve"> </w:t>
                        </w:r>
                        <w:r>
                          <w:rPr>
                            <w:color w:val="050505"/>
                            <w:w w:val="90"/>
                            <w:sz w:val="16"/>
                          </w:rPr>
                          <w:t>Rule(s)</w:t>
                        </w:r>
                        <w:r>
                          <w:rPr>
                            <w:color w:val="050505"/>
                            <w:spacing w:val="6"/>
                            <w:w w:val="90"/>
                            <w:sz w:val="16"/>
                          </w:rPr>
                          <w:t xml:space="preserve"> </w:t>
                        </w:r>
                        <w:r>
                          <w:rPr>
                            <w:color w:val="050505"/>
                            <w:w w:val="90"/>
                            <w:sz w:val="16"/>
                          </w:rPr>
                          <w:t>is</w:t>
                        </w:r>
                        <w:r>
                          <w:rPr>
                            <w:color w:val="050505"/>
                            <w:spacing w:val="-4"/>
                            <w:w w:val="90"/>
                            <w:sz w:val="16"/>
                          </w:rPr>
                          <w:t xml:space="preserve"> </w:t>
                        </w:r>
                        <w:r>
                          <w:rPr>
                            <w:color w:val="050505"/>
                            <w:w w:val="90"/>
                            <w:sz w:val="16"/>
                          </w:rPr>
                          <w:t>being</w:t>
                        </w:r>
                        <w:r>
                          <w:rPr>
                            <w:color w:val="050505"/>
                            <w:spacing w:val="1"/>
                            <w:w w:val="90"/>
                            <w:sz w:val="16"/>
                          </w:rPr>
                          <w:t xml:space="preserve"> </w:t>
                        </w:r>
                        <w:r>
                          <w:rPr>
                            <w:color w:val="050505"/>
                            <w:w w:val="90"/>
                            <w:sz w:val="16"/>
                          </w:rPr>
                          <w:t>requested,</w:t>
                        </w:r>
                        <w:r>
                          <w:rPr>
                            <w:color w:val="050505"/>
                            <w:spacing w:val="1"/>
                            <w:w w:val="90"/>
                            <w:sz w:val="16"/>
                          </w:rPr>
                          <w:t xml:space="preserve"> </w:t>
                        </w:r>
                        <w:r>
                          <w:rPr>
                            <w:color w:val="050505"/>
                            <w:w w:val="90"/>
                            <w:sz w:val="16"/>
                          </w:rPr>
                          <w:t>Item 11a</w:t>
                        </w:r>
                        <w:r>
                          <w:rPr>
                            <w:color w:val="050505"/>
                            <w:spacing w:val="-11"/>
                            <w:w w:val="90"/>
                            <w:sz w:val="16"/>
                          </w:rPr>
                          <w:t xml:space="preserve"> </w:t>
                        </w:r>
                        <w:r>
                          <w:rPr>
                            <w:color w:val="050505"/>
                            <w:w w:val="90"/>
                            <w:sz w:val="16"/>
                          </w:rPr>
                          <w:t>must</w:t>
                        </w:r>
                        <w:r>
                          <w:rPr>
                            <w:color w:val="050505"/>
                            <w:spacing w:val="2"/>
                            <w:w w:val="90"/>
                            <w:sz w:val="16"/>
                          </w:rPr>
                          <w:t xml:space="preserve"> </w:t>
                        </w:r>
                        <w:r>
                          <w:rPr>
                            <w:color w:val="050505"/>
                            <w:w w:val="90"/>
                            <w:sz w:val="16"/>
                          </w:rPr>
                          <w:t>be</w:t>
                        </w:r>
                        <w:r>
                          <w:rPr>
                            <w:color w:val="050505"/>
                            <w:spacing w:val="-1"/>
                            <w:w w:val="90"/>
                            <w:sz w:val="16"/>
                          </w:rPr>
                          <w:t xml:space="preserve"> </w:t>
                        </w:r>
                        <w:r>
                          <w:rPr>
                            <w:color w:val="050505"/>
                            <w:w w:val="90"/>
                            <w:sz w:val="16"/>
                          </w:rPr>
                          <w:t>answered</w:t>
                        </w:r>
                        <w:r>
                          <w:rPr>
                            <w:color w:val="050505"/>
                            <w:spacing w:val="3"/>
                            <w:w w:val="90"/>
                            <w:sz w:val="16"/>
                          </w:rPr>
                          <w:t xml:space="preserve"> </w:t>
                        </w:r>
                        <w:r>
                          <w:rPr>
                            <w:b/>
                            <w:color w:val="343434"/>
                            <w:w w:val="90"/>
                            <w:sz w:val="16"/>
                          </w:rPr>
                          <w:t>'</w:t>
                        </w:r>
                        <w:r>
                          <w:rPr>
                            <w:b/>
                            <w:color w:val="050505"/>
                            <w:w w:val="90"/>
                            <w:sz w:val="16"/>
                          </w:rPr>
                          <w:t>Y</w:t>
                        </w:r>
                        <w:r>
                          <w:rPr>
                            <w:b/>
                            <w:color w:val="343434"/>
                            <w:w w:val="90"/>
                            <w:sz w:val="16"/>
                          </w:rPr>
                          <w:t>'.</w:t>
                        </w:r>
                      </w:p>
                      <w:p w:rsidR="00D66F0D" w:rsidP="00D66F0D" w14:paraId="4921B755" w14:textId="77777777">
                        <w:pPr>
                          <w:spacing w:before="9"/>
                          <w:rPr>
                            <w:b/>
                            <w:sz w:val="16"/>
                          </w:rPr>
                        </w:pPr>
                      </w:p>
                      <w:p w:rsidR="00D66F0D" w:rsidP="00D66F0D" w14:paraId="2D8301C2" w14:textId="77777777">
                        <w:pPr>
                          <w:tabs>
                            <w:tab w:val="left" w:pos="9847"/>
                          </w:tabs>
                          <w:spacing w:before="1"/>
                          <w:rPr>
                            <w:sz w:val="16"/>
                          </w:rPr>
                        </w:pPr>
                        <w:r>
                          <w:rPr>
                            <w:color w:val="050505"/>
                            <w:w w:val="90"/>
                            <w:position w:val="1"/>
                            <w:sz w:val="16"/>
                          </w:rPr>
                          <w:t>55)</w:t>
                        </w:r>
                        <w:r>
                          <w:rPr>
                            <w:color w:val="050505"/>
                            <w:spacing w:val="54"/>
                            <w:position w:val="1"/>
                            <w:sz w:val="16"/>
                          </w:rPr>
                          <w:t xml:space="preserve">  </w:t>
                        </w:r>
                        <w:r>
                          <w:rPr>
                            <w:color w:val="050505"/>
                            <w:w w:val="90"/>
                            <w:position w:val="1"/>
                            <w:sz w:val="16"/>
                          </w:rPr>
                          <w:t>(ForBRS</w:t>
                        </w:r>
                        <w:r>
                          <w:rPr>
                            <w:color w:val="050505"/>
                            <w:spacing w:val="26"/>
                            <w:w w:val="90"/>
                            <w:position w:val="1"/>
                            <w:sz w:val="16"/>
                          </w:rPr>
                          <w:t xml:space="preserve"> </w:t>
                        </w:r>
                        <w:r>
                          <w:rPr>
                            <w:color w:val="050505"/>
                            <w:w w:val="90"/>
                            <w:position w:val="1"/>
                            <w:sz w:val="16"/>
                          </w:rPr>
                          <w:t>and</w:t>
                        </w:r>
                        <w:r>
                          <w:rPr>
                            <w:color w:val="050505"/>
                            <w:spacing w:val="-3"/>
                            <w:w w:val="90"/>
                            <w:position w:val="1"/>
                            <w:sz w:val="16"/>
                          </w:rPr>
                          <w:t xml:space="preserve"> </w:t>
                        </w:r>
                        <w:r>
                          <w:rPr>
                            <w:color w:val="050505"/>
                            <w:w w:val="90"/>
                            <w:position w:val="1"/>
                            <w:sz w:val="16"/>
                          </w:rPr>
                          <w:t>EBS)</w:t>
                        </w:r>
                        <w:r>
                          <w:rPr>
                            <w:color w:val="050505"/>
                            <w:spacing w:val="25"/>
                            <w:w w:val="90"/>
                            <w:position w:val="1"/>
                            <w:sz w:val="16"/>
                          </w:rPr>
                          <w:t xml:space="preserve"> </w:t>
                        </w:r>
                        <w:r>
                          <w:rPr>
                            <w:color w:val="050505"/>
                            <w:w w:val="90"/>
                            <w:position w:val="1"/>
                            <w:sz w:val="16"/>
                          </w:rPr>
                          <w:t>Does</w:t>
                        </w:r>
                        <w:r>
                          <w:rPr>
                            <w:color w:val="050505"/>
                            <w:spacing w:val="10"/>
                            <w:w w:val="90"/>
                            <w:position w:val="1"/>
                            <w:sz w:val="16"/>
                          </w:rPr>
                          <w:t xml:space="preserve"> </w:t>
                        </w:r>
                        <w:r>
                          <w:rPr>
                            <w:color w:val="050505"/>
                            <w:w w:val="90"/>
                            <w:position w:val="1"/>
                            <w:sz w:val="16"/>
                          </w:rPr>
                          <w:t>the</w:t>
                        </w:r>
                        <w:r>
                          <w:rPr>
                            <w:color w:val="050505"/>
                            <w:spacing w:val="2"/>
                            <w:w w:val="90"/>
                            <w:position w:val="1"/>
                            <w:sz w:val="16"/>
                          </w:rPr>
                          <w:t xml:space="preserve"> </w:t>
                        </w:r>
                        <w:r>
                          <w:rPr>
                            <w:color w:val="050505"/>
                            <w:w w:val="90"/>
                            <w:position w:val="1"/>
                            <w:sz w:val="16"/>
                          </w:rPr>
                          <w:t>Applicant</w:t>
                        </w:r>
                        <w:r>
                          <w:rPr>
                            <w:color w:val="050505"/>
                            <w:spacing w:val="27"/>
                            <w:w w:val="90"/>
                            <w:position w:val="1"/>
                            <w:sz w:val="16"/>
                          </w:rPr>
                          <w:t xml:space="preserve"> </w:t>
                        </w:r>
                        <w:r>
                          <w:rPr>
                            <w:color w:val="050505"/>
                            <w:w w:val="90"/>
                            <w:position w:val="1"/>
                            <w:sz w:val="16"/>
                          </w:rPr>
                          <w:t>comply</w:t>
                        </w:r>
                        <w:r>
                          <w:rPr>
                            <w:color w:val="050505"/>
                            <w:spacing w:val="34"/>
                            <w:w w:val="90"/>
                            <w:position w:val="1"/>
                            <w:sz w:val="16"/>
                          </w:rPr>
                          <w:t xml:space="preserve"> </w:t>
                        </w:r>
                        <w:r>
                          <w:rPr>
                            <w:color w:val="050505"/>
                            <w:w w:val="90"/>
                            <w:position w:val="1"/>
                            <w:sz w:val="16"/>
                          </w:rPr>
                          <w:t>with</w:t>
                        </w:r>
                        <w:r>
                          <w:rPr>
                            <w:color w:val="050505"/>
                            <w:spacing w:val="7"/>
                            <w:w w:val="90"/>
                            <w:position w:val="1"/>
                            <w:sz w:val="16"/>
                          </w:rPr>
                          <w:t xml:space="preserve"> </w:t>
                        </w:r>
                        <w:r>
                          <w:rPr>
                            <w:color w:val="050505"/>
                            <w:w w:val="90"/>
                            <w:position w:val="1"/>
                            <w:sz w:val="16"/>
                          </w:rPr>
                          <w:t>47</w:t>
                        </w:r>
                        <w:r>
                          <w:rPr>
                            <w:color w:val="050505"/>
                            <w:spacing w:val="17"/>
                            <w:w w:val="90"/>
                            <w:position w:val="1"/>
                            <w:sz w:val="16"/>
                          </w:rPr>
                          <w:t xml:space="preserve"> </w:t>
                        </w:r>
                        <w:r>
                          <w:rPr>
                            <w:color w:val="050505"/>
                            <w:w w:val="90"/>
                            <w:position w:val="1"/>
                            <w:sz w:val="16"/>
                          </w:rPr>
                          <w:t>CFR</w:t>
                        </w:r>
                        <w:r>
                          <w:rPr>
                            <w:color w:val="050505"/>
                            <w:spacing w:val="4"/>
                            <w:w w:val="90"/>
                            <w:position w:val="1"/>
                            <w:sz w:val="16"/>
                          </w:rPr>
                          <w:t xml:space="preserve"> </w:t>
                        </w:r>
                        <w:r>
                          <w:rPr>
                            <w:rFonts w:ascii="Times New Roman" w:hAnsi="Times New Roman"/>
                            <w:color w:val="050505"/>
                            <w:w w:val="90"/>
                            <w:position w:val="1"/>
                            <w:sz w:val="18"/>
                          </w:rPr>
                          <w:t>§§</w:t>
                        </w:r>
                        <w:r>
                          <w:rPr>
                            <w:rFonts w:ascii="Times New Roman" w:hAnsi="Times New Roman"/>
                            <w:color w:val="050505"/>
                            <w:spacing w:val="33"/>
                            <w:w w:val="90"/>
                            <w:position w:val="1"/>
                            <w:sz w:val="18"/>
                          </w:rPr>
                          <w:t xml:space="preserve"> </w:t>
                        </w:r>
                        <w:r>
                          <w:rPr>
                            <w:color w:val="050505"/>
                            <w:w w:val="90"/>
                            <w:position w:val="1"/>
                            <w:sz w:val="16"/>
                          </w:rPr>
                          <w:t>27</w:t>
                        </w:r>
                        <w:r>
                          <w:rPr>
                            <w:color w:val="4B4B4B"/>
                            <w:w w:val="90"/>
                            <w:position w:val="1"/>
                            <w:sz w:val="16"/>
                          </w:rPr>
                          <w:t>.</w:t>
                        </w:r>
                        <w:r>
                          <w:rPr>
                            <w:color w:val="050505"/>
                            <w:w w:val="90"/>
                            <w:position w:val="1"/>
                            <w:sz w:val="16"/>
                          </w:rPr>
                          <w:t>50</w:t>
                        </w:r>
                        <w:r>
                          <w:rPr>
                            <w:color w:val="343434"/>
                            <w:w w:val="90"/>
                            <w:position w:val="1"/>
                            <w:sz w:val="16"/>
                          </w:rPr>
                          <w:t>,</w:t>
                        </w:r>
                        <w:r>
                          <w:rPr>
                            <w:color w:val="343434"/>
                            <w:spacing w:val="10"/>
                            <w:w w:val="90"/>
                            <w:position w:val="1"/>
                            <w:sz w:val="16"/>
                          </w:rPr>
                          <w:t xml:space="preserve"> </w:t>
                        </w:r>
                        <w:r>
                          <w:rPr>
                            <w:color w:val="050505"/>
                            <w:w w:val="90"/>
                            <w:position w:val="1"/>
                            <w:sz w:val="16"/>
                          </w:rPr>
                          <w:t>27</w:t>
                        </w:r>
                        <w:r>
                          <w:rPr>
                            <w:color w:val="4B4B4B"/>
                            <w:w w:val="90"/>
                            <w:position w:val="1"/>
                            <w:sz w:val="16"/>
                          </w:rPr>
                          <w:t>.</w:t>
                        </w:r>
                        <w:r>
                          <w:rPr>
                            <w:color w:val="050505"/>
                            <w:w w:val="90"/>
                            <w:position w:val="1"/>
                            <w:sz w:val="16"/>
                          </w:rPr>
                          <w:t>55</w:t>
                        </w:r>
                        <w:r>
                          <w:rPr>
                            <w:color w:val="343434"/>
                            <w:w w:val="90"/>
                            <w:position w:val="1"/>
                            <w:sz w:val="16"/>
                          </w:rPr>
                          <w:t>,</w:t>
                        </w:r>
                        <w:r>
                          <w:rPr>
                            <w:color w:val="343434"/>
                            <w:spacing w:val="18"/>
                            <w:w w:val="90"/>
                            <w:position w:val="1"/>
                            <w:sz w:val="16"/>
                          </w:rPr>
                          <w:t xml:space="preserve"> </w:t>
                        </w:r>
                        <w:r>
                          <w:rPr>
                            <w:color w:val="050505"/>
                            <w:w w:val="90"/>
                            <w:position w:val="1"/>
                            <w:sz w:val="16"/>
                          </w:rPr>
                          <w:t>and</w:t>
                        </w:r>
                        <w:r>
                          <w:rPr>
                            <w:color w:val="050505"/>
                            <w:spacing w:val="26"/>
                            <w:w w:val="90"/>
                            <w:position w:val="1"/>
                            <w:sz w:val="16"/>
                          </w:rPr>
                          <w:t xml:space="preserve"> </w:t>
                        </w:r>
                        <w:r>
                          <w:rPr>
                            <w:color w:val="050505"/>
                            <w:w w:val="90"/>
                            <w:position w:val="1"/>
                            <w:sz w:val="16"/>
                          </w:rPr>
                          <w:t>27</w:t>
                        </w:r>
                        <w:r>
                          <w:rPr>
                            <w:color w:val="4B4B4B"/>
                            <w:w w:val="90"/>
                            <w:position w:val="1"/>
                            <w:sz w:val="16"/>
                          </w:rPr>
                          <w:t>.</w:t>
                        </w:r>
                        <w:r>
                          <w:rPr>
                            <w:color w:val="050505"/>
                            <w:w w:val="90"/>
                            <w:position w:val="1"/>
                            <w:sz w:val="16"/>
                          </w:rPr>
                          <w:t>1221?</w:t>
                        </w:r>
                        <w:r>
                          <w:rPr>
                            <w:color w:val="050505"/>
                            <w:w w:val="90"/>
                            <w:position w:val="1"/>
                            <w:sz w:val="16"/>
                          </w:rPr>
                          <w:tab/>
                        </w:r>
                        <w:r>
                          <w:rPr>
                            <w:color w:val="050505"/>
                            <w:sz w:val="16"/>
                          </w:rPr>
                          <w:t>)Yes</w:t>
                        </w:r>
                        <w:r>
                          <w:rPr>
                            <w:color w:val="050505"/>
                            <w:spacing w:val="78"/>
                            <w:sz w:val="16"/>
                          </w:rPr>
                          <w:t xml:space="preserve"> </w:t>
                        </w:r>
                        <w:r>
                          <w:rPr>
                            <w:color w:val="050505"/>
                            <w:sz w:val="16"/>
                          </w:rPr>
                          <w:t>No</w:t>
                        </w:r>
                      </w:p>
                      <w:p w:rsidR="00D66F0D" w:rsidP="00D66F0D" w14:paraId="15E74D11" w14:textId="77777777">
                        <w:pPr>
                          <w:rPr>
                            <w:sz w:val="16"/>
                          </w:rPr>
                        </w:pPr>
                      </w:p>
                      <w:p w:rsidR="00D66F0D" w:rsidP="00D66F0D" w14:paraId="658433A1" w14:textId="77777777">
                        <w:pPr>
                          <w:ind w:left="1" w:right="422" w:firstLine="3"/>
                          <w:rPr>
                            <w:sz w:val="16"/>
                          </w:rPr>
                        </w:pPr>
                        <w:r>
                          <w:rPr>
                            <w:b/>
                            <w:color w:val="050505"/>
                            <w:w w:val="95"/>
                            <w:sz w:val="16"/>
                          </w:rPr>
                          <w:t>Note</w:t>
                        </w:r>
                        <w:r>
                          <w:rPr>
                            <w:b/>
                            <w:color w:val="343434"/>
                            <w:w w:val="95"/>
                            <w:sz w:val="16"/>
                          </w:rPr>
                          <w:t xml:space="preserve">: </w:t>
                        </w:r>
                        <w:r>
                          <w:rPr>
                            <w:b/>
                            <w:color w:val="050505"/>
                            <w:w w:val="95"/>
                            <w:sz w:val="16"/>
                          </w:rPr>
                          <w:t xml:space="preserve">If the answer to item 55 is </w:t>
                        </w:r>
                        <w:r>
                          <w:rPr>
                            <w:b/>
                            <w:color w:val="1A1A1A"/>
                            <w:w w:val="95"/>
                            <w:sz w:val="16"/>
                          </w:rPr>
                          <w:t xml:space="preserve">'N', </w:t>
                        </w:r>
                        <w:r>
                          <w:rPr>
                            <w:color w:val="050505"/>
                            <w:w w:val="95"/>
                            <w:sz w:val="16"/>
                          </w:rPr>
                          <w:t>attach an exhibit justifying a waiver of that rule(s)</w:t>
                        </w:r>
                        <w:r>
                          <w:rPr>
                            <w:color w:val="4B4B4B"/>
                            <w:w w:val="95"/>
                            <w:sz w:val="16"/>
                          </w:rPr>
                          <w:t xml:space="preserve">. </w:t>
                        </w:r>
                        <w:r>
                          <w:rPr>
                            <w:color w:val="050505"/>
                            <w:w w:val="95"/>
                            <w:sz w:val="16"/>
                          </w:rPr>
                          <w:t>If a waiver of the Commission Rule(s) is being requested</w:t>
                        </w:r>
                        <w:r>
                          <w:rPr>
                            <w:color w:val="343434"/>
                            <w:w w:val="95"/>
                            <w:sz w:val="16"/>
                          </w:rPr>
                          <w:t>,</w:t>
                        </w:r>
                        <w:r>
                          <w:rPr>
                            <w:color w:val="343434"/>
                            <w:spacing w:val="1"/>
                            <w:w w:val="95"/>
                            <w:sz w:val="16"/>
                          </w:rPr>
                          <w:t xml:space="preserve"> </w:t>
                        </w:r>
                        <w:r>
                          <w:rPr>
                            <w:color w:val="050505"/>
                            <w:sz w:val="16"/>
                          </w:rPr>
                          <w:t>Item</w:t>
                        </w:r>
                        <w:r>
                          <w:rPr>
                            <w:color w:val="050505"/>
                            <w:spacing w:val="-9"/>
                            <w:sz w:val="16"/>
                          </w:rPr>
                          <w:t xml:space="preserve"> </w:t>
                        </w:r>
                        <w:r>
                          <w:rPr>
                            <w:color w:val="050505"/>
                            <w:sz w:val="16"/>
                          </w:rPr>
                          <w:t>11a</w:t>
                        </w:r>
                        <w:r>
                          <w:rPr>
                            <w:color w:val="050505"/>
                            <w:spacing w:val="-23"/>
                            <w:sz w:val="16"/>
                          </w:rPr>
                          <w:t xml:space="preserve"> </w:t>
                        </w:r>
                        <w:r>
                          <w:rPr>
                            <w:color w:val="050505"/>
                            <w:sz w:val="16"/>
                          </w:rPr>
                          <w:t>must</w:t>
                        </w:r>
                        <w:r>
                          <w:rPr>
                            <w:color w:val="050505"/>
                            <w:spacing w:val="-10"/>
                            <w:sz w:val="16"/>
                          </w:rPr>
                          <w:t xml:space="preserve"> </w:t>
                        </w:r>
                        <w:r>
                          <w:rPr>
                            <w:color w:val="050505"/>
                            <w:sz w:val="16"/>
                          </w:rPr>
                          <w:t>be</w:t>
                        </w:r>
                        <w:r>
                          <w:rPr>
                            <w:color w:val="050505"/>
                            <w:spacing w:val="-2"/>
                            <w:sz w:val="16"/>
                          </w:rPr>
                          <w:t xml:space="preserve"> </w:t>
                        </w:r>
                        <w:r>
                          <w:rPr>
                            <w:color w:val="050505"/>
                            <w:sz w:val="16"/>
                          </w:rPr>
                          <w:t>answered</w:t>
                        </w:r>
                        <w:r>
                          <w:rPr>
                            <w:color w:val="050505"/>
                            <w:spacing w:val="-12"/>
                            <w:sz w:val="16"/>
                          </w:rPr>
                          <w:t xml:space="preserve"> </w:t>
                        </w:r>
                        <w:r>
                          <w:rPr>
                            <w:color w:val="343434"/>
                            <w:sz w:val="16"/>
                          </w:rPr>
                          <w:t>'</w:t>
                        </w:r>
                        <w:r>
                          <w:rPr>
                            <w:color w:val="050505"/>
                            <w:sz w:val="16"/>
                          </w:rPr>
                          <w:t>Y</w:t>
                        </w:r>
                        <w:r>
                          <w:rPr>
                            <w:color w:val="343434"/>
                            <w:sz w:val="16"/>
                          </w:rPr>
                          <w:t>'.</w:t>
                        </w:r>
                      </w:p>
                    </w:txbxContent>
                  </v:textbox>
                </v:shape>
                <w10:wrap type="none"/>
                <w10:anchorlock/>
              </v:group>
            </w:pict>
          </mc:Fallback>
        </mc:AlternateContent>
      </w:r>
    </w:p>
    <w:p w:rsidR="00D66F0D" w:rsidP="00D66F0D" w14:paraId="4CB75E2F" w14:textId="77777777">
      <w:pPr>
        <w:pStyle w:val="BodyText"/>
        <w:spacing w:before="6"/>
        <w:rPr>
          <w:b/>
          <w:sz w:val="13"/>
        </w:rPr>
      </w:pPr>
    </w:p>
    <w:p w:rsidR="00D66F0D" w:rsidP="00D66F0D" w14:paraId="31A521B1" w14:textId="77777777">
      <w:pPr>
        <w:spacing w:before="95" w:after="14"/>
        <w:ind w:left="392"/>
        <w:rPr>
          <w:b/>
          <w:sz w:val="16"/>
        </w:rPr>
      </w:pPr>
      <w:r>
        <w:rPr>
          <w:b/>
          <w:color w:val="050505"/>
          <w:spacing w:val="-1"/>
          <w:w w:val="95"/>
          <w:sz w:val="16"/>
        </w:rPr>
        <w:t>For</w:t>
      </w:r>
      <w:r>
        <w:rPr>
          <w:b/>
          <w:color w:val="050505"/>
          <w:spacing w:val="7"/>
          <w:w w:val="95"/>
          <w:sz w:val="16"/>
        </w:rPr>
        <w:t xml:space="preserve"> </w:t>
      </w:r>
      <w:r>
        <w:rPr>
          <w:b/>
          <w:color w:val="050505"/>
          <w:w w:val="95"/>
          <w:sz w:val="16"/>
        </w:rPr>
        <w:t>Applicants</w:t>
      </w:r>
      <w:r>
        <w:rPr>
          <w:b/>
          <w:color w:val="050505"/>
          <w:spacing w:val="-7"/>
          <w:w w:val="95"/>
          <w:sz w:val="16"/>
        </w:rPr>
        <w:t xml:space="preserve"> </w:t>
      </w:r>
      <w:r>
        <w:rPr>
          <w:b/>
          <w:color w:val="050505"/>
          <w:w w:val="95"/>
          <w:sz w:val="16"/>
        </w:rPr>
        <w:t>Who</w:t>
      </w:r>
      <w:r>
        <w:rPr>
          <w:b/>
          <w:color w:val="050505"/>
          <w:spacing w:val="-11"/>
          <w:w w:val="95"/>
          <w:sz w:val="16"/>
        </w:rPr>
        <w:t xml:space="preserve"> </w:t>
      </w:r>
      <w:r>
        <w:rPr>
          <w:b/>
          <w:color w:val="050505"/>
          <w:w w:val="95"/>
          <w:sz w:val="16"/>
        </w:rPr>
        <w:t>Participated</w:t>
      </w:r>
      <w:r>
        <w:rPr>
          <w:b/>
          <w:color w:val="050505"/>
          <w:spacing w:val="-4"/>
          <w:w w:val="95"/>
          <w:sz w:val="16"/>
        </w:rPr>
        <w:t xml:space="preserve"> </w:t>
      </w:r>
      <w:r>
        <w:rPr>
          <w:b/>
          <w:color w:val="050505"/>
          <w:w w:val="95"/>
          <w:sz w:val="16"/>
        </w:rPr>
        <w:t>in</w:t>
      </w:r>
      <w:r>
        <w:rPr>
          <w:b/>
          <w:color w:val="050505"/>
          <w:spacing w:val="-10"/>
          <w:w w:val="95"/>
          <w:sz w:val="16"/>
        </w:rPr>
        <w:t xml:space="preserve"> </w:t>
      </w:r>
      <w:r>
        <w:rPr>
          <w:b/>
          <w:color w:val="050505"/>
          <w:w w:val="95"/>
          <w:sz w:val="16"/>
        </w:rPr>
        <w:t>an</w:t>
      </w:r>
      <w:r>
        <w:rPr>
          <w:b/>
          <w:color w:val="050505"/>
          <w:spacing w:val="-7"/>
          <w:w w:val="95"/>
          <w:sz w:val="16"/>
        </w:rPr>
        <w:t xml:space="preserve"> </w:t>
      </w:r>
      <w:r>
        <w:rPr>
          <w:b/>
          <w:color w:val="050505"/>
          <w:w w:val="95"/>
          <w:sz w:val="16"/>
        </w:rPr>
        <w:t>Auction</w:t>
      </w:r>
    </w:p>
    <w:tbl>
      <w:tblPr>
        <w:tblW w:w="0" w:type="auto"/>
        <w:tblInd w:w="4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0855"/>
      </w:tblGrid>
      <w:tr w14:paraId="206A7FD0" w14:textId="77777777" w:rsidTr="006A6C9D">
        <w:tblPrEx>
          <w:tblW w:w="0" w:type="auto"/>
          <w:tblInd w:w="4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634"/>
        </w:trPr>
        <w:tc>
          <w:tcPr>
            <w:tcW w:w="10855" w:type="dxa"/>
            <w:tcBorders>
              <w:left w:val="single" w:sz="8" w:space="0" w:color="000000"/>
              <w:right w:val="single" w:sz="8" w:space="0" w:color="000000"/>
            </w:tcBorders>
          </w:tcPr>
          <w:p w:rsidR="00D66F0D" w:rsidP="006A6C9D" w14:paraId="270A5D5E" w14:textId="61B9C169">
            <w:pPr>
              <w:pStyle w:val="TableParagraph"/>
              <w:tabs>
                <w:tab w:val="left" w:pos="10095"/>
              </w:tabs>
              <w:spacing w:line="162" w:lineRule="exact"/>
              <w:ind w:left="116"/>
              <w:rPr>
                <w:rFonts w:ascii="Times New Roman"/>
                <w:b/>
                <w:sz w:val="20"/>
              </w:rPr>
            </w:pPr>
            <w:r>
              <w:rPr>
                <w:color w:val="050505"/>
                <w:w w:val="90"/>
                <w:position w:val="1"/>
                <w:sz w:val="16"/>
              </w:rPr>
              <w:t>56)</w:t>
            </w:r>
            <w:r>
              <w:rPr>
                <w:color w:val="050505"/>
                <w:spacing w:val="7"/>
                <w:w w:val="90"/>
                <w:position w:val="1"/>
                <w:sz w:val="16"/>
              </w:rPr>
              <w:t xml:space="preserve"> </w:t>
            </w:r>
            <w:r>
              <w:rPr>
                <w:color w:val="050505"/>
                <w:w w:val="90"/>
                <w:position w:val="1"/>
                <w:sz w:val="16"/>
              </w:rPr>
              <w:t>Is</w:t>
            </w:r>
            <w:r>
              <w:rPr>
                <w:color w:val="050505"/>
                <w:spacing w:val="4"/>
                <w:w w:val="90"/>
                <w:position w:val="1"/>
                <w:sz w:val="16"/>
              </w:rPr>
              <w:t xml:space="preserve"> </w:t>
            </w:r>
            <w:r>
              <w:rPr>
                <w:color w:val="050505"/>
                <w:w w:val="90"/>
                <w:position w:val="1"/>
                <w:sz w:val="16"/>
              </w:rPr>
              <w:t>the</w:t>
            </w:r>
            <w:r>
              <w:rPr>
                <w:color w:val="050505"/>
                <w:spacing w:val="-5"/>
                <w:w w:val="90"/>
                <w:position w:val="1"/>
                <w:sz w:val="16"/>
              </w:rPr>
              <w:t xml:space="preserve"> </w:t>
            </w:r>
            <w:r>
              <w:rPr>
                <w:color w:val="050505"/>
                <w:w w:val="90"/>
                <w:position w:val="1"/>
                <w:sz w:val="16"/>
              </w:rPr>
              <w:t>Applicant</w:t>
            </w:r>
            <w:r>
              <w:rPr>
                <w:color w:val="050505"/>
                <w:spacing w:val="29"/>
                <w:w w:val="90"/>
                <w:position w:val="1"/>
                <w:sz w:val="16"/>
              </w:rPr>
              <w:t xml:space="preserve"> </w:t>
            </w:r>
            <w:r>
              <w:rPr>
                <w:color w:val="050505"/>
                <w:w w:val="90"/>
                <w:position w:val="1"/>
                <w:sz w:val="16"/>
              </w:rPr>
              <w:t>a</w:t>
            </w:r>
            <w:r>
              <w:rPr>
                <w:color w:val="050505"/>
                <w:spacing w:val="2"/>
                <w:w w:val="90"/>
                <w:position w:val="1"/>
                <w:sz w:val="16"/>
              </w:rPr>
              <w:t xml:space="preserve"> </w:t>
            </w:r>
            <w:r>
              <w:rPr>
                <w:color w:val="050505"/>
                <w:w w:val="90"/>
                <w:position w:val="1"/>
                <w:sz w:val="16"/>
              </w:rPr>
              <w:t>qualifying</w:t>
            </w:r>
            <w:r>
              <w:rPr>
                <w:color w:val="050505"/>
                <w:spacing w:val="15"/>
                <w:w w:val="90"/>
                <w:position w:val="1"/>
                <w:sz w:val="16"/>
              </w:rPr>
              <w:t xml:space="preserve"> </w:t>
            </w:r>
            <w:r>
              <w:rPr>
                <w:color w:val="050505"/>
                <w:w w:val="90"/>
                <w:position w:val="1"/>
                <w:sz w:val="16"/>
              </w:rPr>
              <w:t>rural wireless</w:t>
            </w:r>
            <w:r>
              <w:rPr>
                <w:color w:val="050505"/>
                <w:spacing w:val="13"/>
                <w:w w:val="90"/>
                <w:position w:val="1"/>
                <w:sz w:val="16"/>
              </w:rPr>
              <w:t xml:space="preserve"> </w:t>
            </w:r>
            <w:r>
              <w:rPr>
                <w:color w:val="050505"/>
                <w:w w:val="90"/>
                <w:position w:val="1"/>
                <w:sz w:val="16"/>
              </w:rPr>
              <w:t>partnership</w:t>
            </w:r>
            <w:r>
              <w:rPr>
                <w:color w:val="050505"/>
                <w:spacing w:val="19"/>
                <w:w w:val="90"/>
                <w:position w:val="1"/>
                <w:sz w:val="16"/>
              </w:rPr>
              <w:t xml:space="preserve"> </w:t>
            </w:r>
            <w:r>
              <w:rPr>
                <w:color w:val="050505"/>
                <w:w w:val="90"/>
                <w:position w:val="1"/>
                <w:sz w:val="16"/>
              </w:rPr>
              <w:t>or</w:t>
            </w:r>
            <w:r>
              <w:rPr>
                <w:color w:val="050505"/>
                <w:spacing w:val="8"/>
                <w:w w:val="90"/>
                <w:position w:val="1"/>
                <w:sz w:val="16"/>
              </w:rPr>
              <w:t xml:space="preserve"> </w:t>
            </w:r>
            <w:r>
              <w:rPr>
                <w:color w:val="050505"/>
                <w:w w:val="90"/>
                <w:position w:val="1"/>
                <w:sz w:val="16"/>
              </w:rPr>
              <w:t>a</w:t>
            </w:r>
            <w:r>
              <w:rPr>
                <w:color w:val="050505"/>
                <w:spacing w:val="-1"/>
                <w:w w:val="90"/>
                <w:position w:val="1"/>
                <w:sz w:val="16"/>
              </w:rPr>
              <w:t xml:space="preserve"> </w:t>
            </w:r>
            <w:r>
              <w:rPr>
                <w:color w:val="050505"/>
                <w:w w:val="90"/>
                <w:position w:val="1"/>
                <w:sz w:val="16"/>
              </w:rPr>
              <w:t>member</w:t>
            </w:r>
            <w:r>
              <w:rPr>
                <w:color w:val="050505"/>
                <w:spacing w:val="5"/>
                <w:w w:val="90"/>
                <w:position w:val="1"/>
                <w:sz w:val="16"/>
              </w:rPr>
              <w:t xml:space="preserve"> </w:t>
            </w:r>
            <w:r>
              <w:rPr>
                <w:color w:val="050505"/>
                <w:w w:val="90"/>
                <w:position w:val="1"/>
                <w:sz w:val="16"/>
              </w:rPr>
              <w:t>of</w:t>
            </w:r>
            <w:r>
              <w:rPr>
                <w:color w:val="050505"/>
                <w:spacing w:val="10"/>
                <w:w w:val="90"/>
                <w:position w:val="1"/>
                <w:sz w:val="16"/>
              </w:rPr>
              <w:t xml:space="preserve"> </w:t>
            </w:r>
            <w:r>
              <w:rPr>
                <w:color w:val="050505"/>
                <w:w w:val="90"/>
                <w:position w:val="1"/>
                <w:sz w:val="16"/>
              </w:rPr>
              <w:t>a</w:t>
            </w:r>
            <w:r>
              <w:rPr>
                <w:color w:val="050505"/>
                <w:spacing w:val="14"/>
                <w:w w:val="90"/>
                <w:position w:val="1"/>
                <w:sz w:val="16"/>
              </w:rPr>
              <w:t xml:space="preserve"> </w:t>
            </w:r>
            <w:r>
              <w:rPr>
                <w:color w:val="050505"/>
                <w:w w:val="90"/>
                <w:position w:val="1"/>
                <w:sz w:val="16"/>
              </w:rPr>
              <w:t>qualifying</w:t>
            </w:r>
            <w:r>
              <w:rPr>
                <w:color w:val="050505"/>
                <w:spacing w:val="15"/>
                <w:w w:val="90"/>
                <w:position w:val="1"/>
                <w:sz w:val="16"/>
              </w:rPr>
              <w:t xml:space="preserve"> </w:t>
            </w:r>
            <w:r>
              <w:rPr>
                <w:color w:val="050505"/>
                <w:w w:val="90"/>
                <w:position w:val="1"/>
                <w:sz w:val="16"/>
              </w:rPr>
              <w:t>rural</w:t>
            </w:r>
            <w:r>
              <w:rPr>
                <w:color w:val="050505"/>
                <w:spacing w:val="3"/>
                <w:w w:val="90"/>
                <w:position w:val="1"/>
                <w:sz w:val="16"/>
              </w:rPr>
              <w:t xml:space="preserve"> </w:t>
            </w:r>
            <w:r>
              <w:rPr>
                <w:color w:val="050505"/>
                <w:w w:val="90"/>
                <w:position w:val="1"/>
                <w:sz w:val="16"/>
              </w:rPr>
              <w:t>wireless</w:t>
            </w:r>
            <w:r>
              <w:rPr>
                <w:color w:val="050505"/>
                <w:spacing w:val="6"/>
                <w:w w:val="90"/>
                <w:position w:val="1"/>
                <w:sz w:val="16"/>
              </w:rPr>
              <w:t xml:space="preserve"> </w:t>
            </w:r>
            <w:r>
              <w:rPr>
                <w:color w:val="050505"/>
                <w:w w:val="90"/>
                <w:position w:val="1"/>
                <w:sz w:val="16"/>
              </w:rPr>
              <w:t>partnership?</w:t>
            </w:r>
            <w:r>
              <w:rPr>
                <w:color w:val="050505"/>
                <w:w w:val="90"/>
                <w:position w:val="1"/>
                <w:sz w:val="16"/>
              </w:rPr>
              <w:tab/>
            </w:r>
            <w:r>
              <w:rPr>
                <w:color w:val="1A1A1A"/>
                <w:sz w:val="16"/>
              </w:rPr>
              <w:t>)Yes</w:t>
            </w:r>
            <w:r>
              <w:rPr>
                <w:color w:val="1A1A1A"/>
                <w:spacing w:val="8"/>
                <w:sz w:val="16"/>
              </w:rPr>
              <w:t xml:space="preserve"> </w:t>
            </w:r>
            <w:r w:rsidRPr="007E3609">
              <w:rPr>
                <w:bCs/>
                <w:color w:val="050505"/>
                <w:sz w:val="18"/>
                <w:szCs w:val="18"/>
              </w:rPr>
              <w:t>No</w:t>
            </w:r>
          </w:p>
          <w:p w:rsidR="00D66F0D" w:rsidP="006A6C9D" w14:paraId="53AC9F5C" w14:textId="77777777">
            <w:pPr>
              <w:pStyle w:val="TableParagraph"/>
              <w:spacing w:before="157"/>
              <w:ind w:left="98"/>
              <w:rPr>
                <w:sz w:val="16"/>
              </w:rPr>
            </w:pPr>
            <w:r>
              <w:rPr>
                <w:b/>
                <w:color w:val="050505"/>
                <w:w w:val="95"/>
                <w:sz w:val="16"/>
              </w:rPr>
              <w:t>Note</w:t>
            </w:r>
            <w:r>
              <w:rPr>
                <w:b/>
                <w:color w:val="343434"/>
                <w:w w:val="95"/>
                <w:sz w:val="16"/>
              </w:rPr>
              <w:t>:</w:t>
            </w:r>
            <w:r>
              <w:rPr>
                <w:b/>
                <w:color w:val="343434"/>
                <w:spacing w:val="-13"/>
                <w:w w:val="95"/>
                <w:sz w:val="16"/>
              </w:rPr>
              <w:t xml:space="preserve"> </w:t>
            </w:r>
            <w:r>
              <w:rPr>
                <w:b/>
                <w:color w:val="050505"/>
                <w:w w:val="95"/>
                <w:sz w:val="16"/>
              </w:rPr>
              <w:t>If</w:t>
            </w:r>
            <w:r>
              <w:rPr>
                <w:b/>
                <w:color w:val="050505"/>
                <w:spacing w:val="3"/>
                <w:w w:val="95"/>
                <w:sz w:val="16"/>
              </w:rPr>
              <w:t xml:space="preserve"> </w:t>
            </w:r>
            <w:r>
              <w:rPr>
                <w:b/>
                <w:color w:val="050505"/>
                <w:w w:val="95"/>
                <w:sz w:val="16"/>
              </w:rPr>
              <w:t>the</w:t>
            </w:r>
            <w:r>
              <w:rPr>
                <w:b/>
                <w:color w:val="050505"/>
                <w:spacing w:val="-4"/>
                <w:w w:val="95"/>
                <w:sz w:val="16"/>
              </w:rPr>
              <w:t xml:space="preserve"> </w:t>
            </w:r>
            <w:r>
              <w:rPr>
                <w:b/>
                <w:color w:val="050505"/>
                <w:w w:val="95"/>
                <w:sz w:val="16"/>
              </w:rPr>
              <w:t>answer</w:t>
            </w:r>
            <w:r>
              <w:rPr>
                <w:b/>
                <w:color w:val="050505"/>
                <w:spacing w:val="6"/>
                <w:w w:val="95"/>
                <w:sz w:val="16"/>
              </w:rPr>
              <w:t xml:space="preserve"> </w:t>
            </w:r>
            <w:r>
              <w:rPr>
                <w:b/>
                <w:color w:val="050505"/>
                <w:w w:val="95"/>
                <w:sz w:val="16"/>
              </w:rPr>
              <w:t>to</w:t>
            </w:r>
            <w:r>
              <w:rPr>
                <w:b/>
                <w:color w:val="050505"/>
                <w:spacing w:val="-6"/>
                <w:w w:val="95"/>
                <w:sz w:val="16"/>
              </w:rPr>
              <w:t xml:space="preserve"> </w:t>
            </w:r>
            <w:r>
              <w:rPr>
                <w:b/>
                <w:color w:val="050505"/>
                <w:w w:val="95"/>
                <w:sz w:val="16"/>
              </w:rPr>
              <w:t>item</w:t>
            </w:r>
            <w:r>
              <w:rPr>
                <w:b/>
                <w:color w:val="050505"/>
                <w:spacing w:val="7"/>
                <w:w w:val="95"/>
                <w:sz w:val="16"/>
              </w:rPr>
              <w:t xml:space="preserve"> </w:t>
            </w:r>
            <w:r>
              <w:rPr>
                <w:b/>
                <w:color w:val="050505"/>
                <w:w w:val="95"/>
                <w:sz w:val="16"/>
              </w:rPr>
              <w:t>56 is</w:t>
            </w:r>
            <w:r>
              <w:rPr>
                <w:b/>
                <w:color w:val="050505"/>
                <w:spacing w:val="-5"/>
                <w:w w:val="95"/>
                <w:sz w:val="16"/>
              </w:rPr>
              <w:t xml:space="preserve"> </w:t>
            </w:r>
            <w:r>
              <w:rPr>
                <w:b/>
                <w:color w:val="050505"/>
                <w:w w:val="95"/>
                <w:sz w:val="16"/>
              </w:rPr>
              <w:t xml:space="preserve">'Y', </w:t>
            </w:r>
            <w:r>
              <w:rPr>
                <w:color w:val="050505"/>
                <w:w w:val="95"/>
                <w:sz w:val="16"/>
              </w:rPr>
              <w:t>attach</w:t>
            </w:r>
            <w:r>
              <w:rPr>
                <w:color w:val="050505"/>
                <w:spacing w:val="3"/>
                <w:w w:val="95"/>
                <w:sz w:val="16"/>
              </w:rPr>
              <w:t xml:space="preserve"> </w:t>
            </w:r>
            <w:r>
              <w:rPr>
                <w:color w:val="050505"/>
                <w:w w:val="95"/>
                <w:sz w:val="16"/>
              </w:rPr>
              <w:t>an</w:t>
            </w:r>
            <w:r>
              <w:rPr>
                <w:color w:val="050505"/>
                <w:spacing w:val="-4"/>
                <w:w w:val="95"/>
                <w:sz w:val="16"/>
              </w:rPr>
              <w:t xml:space="preserve"> </w:t>
            </w:r>
            <w:r>
              <w:rPr>
                <w:color w:val="050505"/>
                <w:w w:val="95"/>
                <w:sz w:val="16"/>
              </w:rPr>
              <w:t>exhibit</w:t>
            </w:r>
            <w:r>
              <w:rPr>
                <w:color w:val="050505"/>
                <w:spacing w:val="12"/>
                <w:w w:val="95"/>
                <w:sz w:val="16"/>
              </w:rPr>
              <w:t xml:space="preserve"> </w:t>
            </w:r>
            <w:r>
              <w:rPr>
                <w:color w:val="050505"/>
                <w:w w:val="95"/>
                <w:sz w:val="16"/>
              </w:rPr>
              <w:t>listing all</w:t>
            </w:r>
            <w:r>
              <w:rPr>
                <w:color w:val="050505"/>
                <w:spacing w:val="-17"/>
                <w:w w:val="95"/>
                <w:sz w:val="16"/>
              </w:rPr>
              <w:t xml:space="preserve"> </w:t>
            </w:r>
            <w:r>
              <w:rPr>
                <w:color w:val="050505"/>
                <w:w w:val="95"/>
                <w:sz w:val="16"/>
              </w:rPr>
              <w:t>members</w:t>
            </w:r>
            <w:r>
              <w:rPr>
                <w:color w:val="050505"/>
                <w:spacing w:val="16"/>
                <w:w w:val="95"/>
                <w:sz w:val="16"/>
              </w:rPr>
              <w:t xml:space="preserve"> </w:t>
            </w:r>
            <w:r>
              <w:rPr>
                <w:color w:val="050505"/>
                <w:w w:val="95"/>
                <w:sz w:val="16"/>
              </w:rPr>
              <w:t>of</w:t>
            </w:r>
            <w:r>
              <w:rPr>
                <w:color w:val="050505"/>
                <w:spacing w:val="-10"/>
                <w:w w:val="95"/>
                <w:sz w:val="16"/>
              </w:rPr>
              <w:t xml:space="preserve"> </w:t>
            </w:r>
            <w:r>
              <w:rPr>
                <w:color w:val="050505"/>
                <w:w w:val="95"/>
                <w:sz w:val="16"/>
              </w:rPr>
              <w:t>the</w:t>
            </w:r>
            <w:r>
              <w:rPr>
                <w:color w:val="050505"/>
                <w:spacing w:val="2"/>
                <w:w w:val="95"/>
                <w:sz w:val="16"/>
              </w:rPr>
              <w:t xml:space="preserve"> </w:t>
            </w:r>
            <w:r>
              <w:rPr>
                <w:color w:val="050505"/>
                <w:w w:val="95"/>
                <w:sz w:val="16"/>
              </w:rPr>
              <w:t>qualifying</w:t>
            </w:r>
            <w:r>
              <w:rPr>
                <w:color w:val="050505"/>
                <w:spacing w:val="7"/>
                <w:w w:val="95"/>
                <w:sz w:val="16"/>
              </w:rPr>
              <w:t xml:space="preserve"> </w:t>
            </w:r>
            <w:r>
              <w:rPr>
                <w:color w:val="050505"/>
                <w:w w:val="95"/>
                <w:sz w:val="16"/>
              </w:rPr>
              <w:t>rural</w:t>
            </w:r>
            <w:r>
              <w:rPr>
                <w:color w:val="050505"/>
                <w:spacing w:val="-8"/>
                <w:w w:val="95"/>
                <w:sz w:val="16"/>
              </w:rPr>
              <w:t xml:space="preserve"> </w:t>
            </w:r>
            <w:r>
              <w:rPr>
                <w:color w:val="050505"/>
                <w:w w:val="95"/>
                <w:sz w:val="16"/>
              </w:rPr>
              <w:t>wireless</w:t>
            </w:r>
            <w:r>
              <w:rPr>
                <w:color w:val="050505"/>
                <w:spacing w:val="2"/>
                <w:w w:val="95"/>
                <w:sz w:val="16"/>
              </w:rPr>
              <w:t xml:space="preserve"> </w:t>
            </w:r>
            <w:r>
              <w:rPr>
                <w:color w:val="050505"/>
                <w:w w:val="95"/>
                <w:sz w:val="16"/>
              </w:rPr>
              <w:t>partnership</w:t>
            </w:r>
            <w:r>
              <w:rPr>
                <w:color w:val="343434"/>
                <w:w w:val="95"/>
                <w:sz w:val="16"/>
              </w:rPr>
              <w:t>,</w:t>
            </w:r>
            <w:r>
              <w:rPr>
                <w:color w:val="343434"/>
                <w:spacing w:val="4"/>
                <w:w w:val="95"/>
                <w:sz w:val="16"/>
              </w:rPr>
              <w:t xml:space="preserve"> </w:t>
            </w:r>
            <w:r>
              <w:rPr>
                <w:color w:val="050505"/>
                <w:w w:val="95"/>
                <w:sz w:val="16"/>
              </w:rPr>
              <w:t>including</w:t>
            </w:r>
            <w:r>
              <w:rPr>
                <w:color w:val="050505"/>
                <w:spacing w:val="-4"/>
                <w:w w:val="95"/>
                <w:sz w:val="16"/>
              </w:rPr>
              <w:t xml:space="preserve"> </w:t>
            </w:r>
            <w:r>
              <w:rPr>
                <w:color w:val="050505"/>
                <w:w w:val="95"/>
                <w:sz w:val="16"/>
              </w:rPr>
              <w:t>their</w:t>
            </w:r>
            <w:r>
              <w:rPr>
                <w:color w:val="050505"/>
                <w:spacing w:val="-5"/>
                <w:w w:val="95"/>
                <w:sz w:val="16"/>
              </w:rPr>
              <w:t xml:space="preserve"> </w:t>
            </w:r>
            <w:r>
              <w:rPr>
                <w:color w:val="050505"/>
                <w:w w:val="95"/>
                <w:sz w:val="16"/>
              </w:rPr>
              <w:t>FRN</w:t>
            </w:r>
            <w:r>
              <w:rPr>
                <w:color w:val="050505"/>
                <w:spacing w:val="1"/>
                <w:w w:val="95"/>
                <w:sz w:val="16"/>
              </w:rPr>
              <w:t xml:space="preserve"> </w:t>
            </w:r>
            <w:r>
              <w:rPr>
                <w:color w:val="050505"/>
                <w:w w:val="95"/>
                <w:sz w:val="16"/>
              </w:rPr>
              <w:t>numbers</w:t>
            </w:r>
            <w:r>
              <w:rPr>
                <w:color w:val="343434"/>
                <w:w w:val="95"/>
                <w:sz w:val="16"/>
              </w:rPr>
              <w:t>.</w:t>
            </w:r>
          </w:p>
        </w:tc>
      </w:tr>
    </w:tbl>
    <w:p w:rsidR="00D66F0D" w:rsidP="00D66F0D" w14:paraId="30B61DEA" w14:textId="77777777">
      <w:pPr>
        <w:pStyle w:val="BodyText"/>
        <w:spacing w:before="5"/>
        <w:rPr>
          <w:b/>
          <w:sz w:val="19"/>
        </w:rPr>
      </w:pPr>
    </w:p>
    <w:p w:rsidR="00D66F0D" w:rsidP="00D66F0D" w14:paraId="55A65B32" w14:textId="77777777">
      <w:pPr>
        <w:spacing w:line="183" w:lineRule="exact"/>
        <w:ind w:left="459"/>
        <w:rPr>
          <w:b/>
          <w:sz w:val="16"/>
        </w:rPr>
      </w:pPr>
      <w:r>
        <w:rPr>
          <w:b/>
          <w:color w:val="050505"/>
          <w:w w:val="95"/>
          <w:sz w:val="16"/>
        </w:rPr>
        <w:t>For</w:t>
      </w:r>
      <w:r>
        <w:rPr>
          <w:b/>
          <w:color w:val="050505"/>
          <w:spacing w:val="-2"/>
          <w:w w:val="95"/>
          <w:sz w:val="16"/>
        </w:rPr>
        <w:t xml:space="preserve"> </w:t>
      </w:r>
      <w:r>
        <w:rPr>
          <w:b/>
          <w:color w:val="050505"/>
          <w:w w:val="95"/>
          <w:sz w:val="16"/>
        </w:rPr>
        <w:t>Renewal Applicants</w:t>
      </w:r>
    </w:p>
    <w:p w:rsidR="00D66F0D" w:rsidP="00D66F0D" w14:paraId="6A05680D" w14:textId="77777777">
      <w:pPr>
        <w:pStyle w:val="ListParagraph"/>
        <w:numPr>
          <w:ilvl w:val="0"/>
          <w:numId w:val="24"/>
        </w:numPr>
        <w:tabs>
          <w:tab w:val="left" w:pos="730"/>
        </w:tabs>
        <w:spacing w:after="19" w:line="183" w:lineRule="exact"/>
        <w:ind w:hanging="275"/>
        <w:rPr>
          <w:color w:val="050505"/>
          <w:sz w:val="16"/>
        </w:rPr>
      </w:pPr>
      <w:r>
        <w:rPr>
          <w:b/>
          <w:color w:val="050505"/>
          <w:spacing w:val="-1"/>
          <w:w w:val="95"/>
          <w:sz w:val="16"/>
        </w:rPr>
        <w:t>Operation/Performance</w:t>
      </w:r>
      <w:r>
        <w:rPr>
          <w:b/>
          <w:color w:val="050505"/>
          <w:spacing w:val="-19"/>
          <w:w w:val="95"/>
          <w:sz w:val="16"/>
        </w:rPr>
        <w:t xml:space="preserve"> </w:t>
      </w:r>
      <w:r>
        <w:rPr>
          <w:b/>
          <w:color w:val="050505"/>
          <w:w w:val="95"/>
          <w:sz w:val="16"/>
        </w:rPr>
        <w:t>Requirement</w:t>
      </w:r>
      <w:r>
        <w:rPr>
          <w:b/>
          <w:color w:val="050505"/>
          <w:spacing w:val="5"/>
          <w:w w:val="95"/>
          <w:sz w:val="16"/>
        </w:rPr>
        <w:t xml:space="preserve"> </w:t>
      </w:r>
      <w:r>
        <w:rPr>
          <w:b/>
          <w:color w:val="050505"/>
          <w:w w:val="95"/>
          <w:sz w:val="16"/>
        </w:rPr>
        <w:t>Certification</w:t>
      </w:r>
    </w:p>
    <w:tbl>
      <w:tblPr>
        <w:tblW w:w="0" w:type="auto"/>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9000"/>
        <w:gridCol w:w="1802"/>
      </w:tblGrid>
      <w:tr w14:paraId="309D74A1" w14:textId="77777777" w:rsidTr="006A6C9D">
        <w:tblPrEx>
          <w:tblW w:w="0" w:type="auto"/>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49"/>
        </w:trPr>
        <w:tc>
          <w:tcPr>
            <w:tcW w:w="9000" w:type="dxa"/>
            <w:tcBorders>
              <w:bottom w:val="single" w:sz="8" w:space="0" w:color="000000"/>
            </w:tcBorders>
          </w:tcPr>
          <w:p w:rsidR="00D66F0D" w:rsidP="006A6C9D" w14:paraId="6C75A139" w14:textId="77777777">
            <w:pPr>
              <w:pStyle w:val="TableParagraph"/>
              <w:spacing w:line="158" w:lineRule="exact"/>
              <w:ind w:left="8"/>
              <w:rPr>
                <w:sz w:val="16"/>
              </w:rPr>
            </w:pPr>
            <w:r>
              <w:rPr>
                <w:b/>
                <w:color w:val="050505"/>
                <w:spacing w:val="-1"/>
                <w:w w:val="95"/>
                <w:sz w:val="16"/>
              </w:rPr>
              <w:t>[For</w:t>
            </w:r>
            <w:r>
              <w:rPr>
                <w:b/>
                <w:color w:val="050505"/>
                <w:spacing w:val="4"/>
                <w:w w:val="95"/>
                <w:sz w:val="16"/>
              </w:rPr>
              <w:t xml:space="preserve"> </w:t>
            </w:r>
            <w:r>
              <w:rPr>
                <w:b/>
                <w:color w:val="050505"/>
                <w:spacing w:val="-1"/>
                <w:w w:val="95"/>
                <w:sz w:val="16"/>
              </w:rPr>
              <w:t>a</w:t>
            </w:r>
            <w:r>
              <w:rPr>
                <w:b/>
                <w:color w:val="050505"/>
                <w:spacing w:val="-8"/>
                <w:w w:val="95"/>
                <w:sz w:val="16"/>
              </w:rPr>
              <w:t xml:space="preserve"> </w:t>
            </w:r>
            <w:r>
              <w:rPr>
                <w:b/>
                <w:color w:val="050505"/>
                <w:spacing w:val="-1"/>
                <w:w w:val="95"/>
                <w:sz w:val="16"/>
              </w:rPr>
              <w:t>site-based license):</w:t>
            </w:r>
            <w:r>
              <w:rPr>
                <w:b/>
                <w:color w:val="050505"/>
                <w:spacing w:val="40"/>
                <w:w w:val="95"/>
                <w:sz w:val="16"/>
              </w:rPr>
              <w:t xml:space="preserve"> </w:t>
            </w:r>
            <w:r>
              <w:rPr>
                <w:color w:val="050505"/>
                <w:w w:val="95"/>
                <w:sz w:val="16"/>
              </w:rPr>
              <w:t>Applicant</w:t>
            </w:r>
            <w:r>
              <w:rPr>
                <w:color w:val="050505"/>
                <w:spacing w:val="8"/>
                <w:w w:val="95"/>
                <w:sz w:val="16"/>
              </w:rPr>
              <w:t xml:space="preserve"> </w:t>
            </w:r>
            <w:r>
              <w:rPr>
                <w:color w:val="050505"/>
                <w:w w:val="95"/>
                <w:sz w:val="16"/>
              </w:rPr>
              <w:t>certifies</w:t>
            </w:r>
            <w:r>
              <w:rPr>
                <w:color w:val="050505"/>
                <w:spacing w:val="-1"/>
                <w:w w:val="95"/>
                <w:sz w:val="16"/>
              </w:rPr>
              <w:t xml:space="preserve"> </w:t>
            </w:r>
            <w:r>
              <w:rPr>
                <w:color w:val="050505"/>
                <w:w w:val="95"/>
                <w:sz w:val="16"/>
              </w:rPr>
              <w:t>that</w:t>
            </w:r>
            <w:r>
              <w:rPr>
                <w:color w:val="050505"/>
                <w:spacing w:val="-1"/>
                <w:w w:val="95"/>
                <w:sz w:val="16"/>
              </w:rPr>
              <w:t xml:space="preserve"> </w:t>
            </w:r>
            <w:r>
              <w:rPr>
                <w:color w:val="050505"/>
                <w:w w:val="95"/>
                <w:sz w:val="16"/>
              </w:rPr>
              <w:t>ii</w:t>
            </w:r>
            <w:r>
              <w:rPr>
                <w:color w:val="050505"/>
                <w:spacing w:val="3"/>
                <w:w w:val="95"/>
                <w:sz w:val="16"/>
              </w:rPr>
              <w:t xml:space="preserve"> </w:t>
            </w:r>
            <w:r>
              <w:rPr>
                <w:color w:val="050505"/>
                <w:w w:val="95"/>
                <w:sz w:val="16"/>
              </w:rPr>
              <w:t>is</w:t>
            </w:r>
            <w:r>
              <w:rPr>
                <w:color w:val="050505"/>
                <w:spacing w:val="-9"/>
                <w:w w:val="95"/>
                <w:sz w:val="16"/>
              </w:rPr>
              <w:t xml:space="preserve"> </w:t>
            </w:r>
            <w:r>
              <w:rPr>
                <w:color w:val="050505"/>
                <w:w w:val="95"/>
                <w:sz w:val="16"/>
              </w:rPr>
              <w:t>continuing</w:t>
            </w:r>
            <w:r>
              <w:rPr>
                <w:color w:val="050505"/>
                <w:spacing w:val="2"/>
                <w:w w:val="95"/>
                <w:sz w:val="16"/>
              </w:rPr>
              <w:t xml:space="preserve"> </w:t>
            </w:r>
            <w:r>
              <w:rPr>
                <w:color w:val="050505"/>
                <w:w w:val="95"/>
                <w:sz w:val="16"/>
              </w:rPr>
              <w:t>to</w:t>
            </w:r>
            <w:r>
              <w:rPr>
                <w:color w:val="050505"/>
                <w:spacing w:val="-4"/>
                <w:w w:val="95"/>
                <w:sz w:val="16"/>
              </w:rPr>
              <w:t xml:space="preserve"> </w:t>
            </w:r>
            <w:r>
              <w:rPr>
                <w:color w:val="050505"/>
                <w:w w:val="95"/>
                <w:sz w:val="16"/>
              </w:rPr>
              <w:t>operate</w:t>
            </w:r>
            <w:r>
              <w:rPr>
                <w:color w:val="050505"/>
                <w:spacing w:val="-6"/>
                <w:w w:val="95"/>
                <w:sz w:val="16"/>
              </w:rPr>
              <w:t xml:space="preserve"> </w:t>
            </w:r>
            <w:r>
              <w:rPr>
                <w:color w:val="050505"/>
                <w:w w:val="95"/>
                <w:sz w:val="16"/>
              </w:rPr>
              <w:t>consistent</w:t>
            </w:r>
            <w:r>
              <w:rPr>
                <w:color w:val="050505"/>
                <w:spacing w:val="8"/>
                <w:w w:val="95"/>
                <w:sz w:val="16"/>
              </w:rPr>
              <w:t xml:space="preserve"> </w:t>
            </w:r>
            <w:r>
              <w:rPr>
                <w:color w:val="050505"/>
                <w:w w:val="95"/>
                <w:sz w:val="16"/>
              </w:rPr>
              <w:t>with</w:t>
            </w:r>
            <w:r>
              <w:rPr>
                <w:color w:val="050505"/>
                <w:spacing w:val="-3"/>
                <w:w w:val="95"/>
                <w:sz w:val="16"/>
              </w:rPr>
              <w:t xml:space="preserve"> </w:t>
            </w:r>
            <w:r>
              <w:rPr>
                <w:color w:val="050505"/>
                <w:w w:val="95"/>
                <w:sz w:val="16"/>
              </w:rPr>
              <w:t>its</w:t>
            </w:r>
            <w:r>
              <w:rPr>
                <w:color w:val="050505"/>
                <w:spacing w:val="-13"/>
                <w:w w:val="95"/>
                <w:sz w:val="16"/>
              </w:rPr>
              <w:t xml:space="preserve"> </w:t>
            </w:r>
            <w:r>
              <w:rPr>
                <w:color w:val="050505"/>
                <w:w w:val="95"/>
                <w:sz w:val="16"/>
              </w:rPr>
              <w:t>most recently</w:t>
            </w:r>
            <w:r>
              <w:rPr>
                <w:color w:val="050505"/>
                <w:spacing w:val="3"/>
                <w:w w:val="95"/>
                <w:sz w:val="16"/>
              </w:rPr>
              <w:t xml:space="preserve"> </w:t>
            </w:r>
            <w:r>
              <w:rPr>
                <w:color w:val="050505"/>
                <w:w w:val="95"/>
                <w:sz w:val="16"/>
              </w:rPr>
              <w:t>filed</w:t>
            </w:r>
            <w:r>
              <w:rPr>
                <w:color w:val="050505"/>
                <w:spacing w:val="-10"/>
                <w:w w:val="95"/>
                <w:sz w:val="16"/>
              </w:rPr>
              <w:t xml:space="preserve"> </w:t>
            </w:r>
            <w:r>
              <w:rPr>
                <w:color w:val="050505"/>
                <w:w w:val="95"/>
                <w:sz w:val="16"/>
              </w:rPr>
              <w:t>construction</w:t>
            </w:r>
          </w:p>
          <w:p w:rsidR="00D66F0D" w:rsidP="006A6C9D" w14:paraId="77B6F420" w14:textId="77777777">
            <w:pPr>
              <w:pStyle w:val="TableParagraph"/>
              <w:spacing w:line="178" w:lineRule="exact"/>
              <w:ind w:left="9"/>
              <w:rPr>
                <w:sz w:val="16"/>
              </w:rPr>
            </w:pPr>
            <w:r>
              <w:rPr>
                <w:color w:val="050505"/>
                <w:spacing w:val="-1"/>
                <w:w w:val="95"/>
                <w:sz w:val="16"/>
              </w:rPr>
              <w:t>notification</w:t>
            </w:r>
            <w:r>
              <w:rPr>
                <w:color w:val="050505"/>
                <w:spacing w:val="8"/>
                <w:w w:val="95"/>
                <w:sz w:val="16"/>
              </w:rPr>
              <w:t xml:space="preserve"> </w:t>
            </w:r>
            <w:r>
              <w:rPr>
                <w:color w:val="1A1A1A"/>
                <w:spacing w:val="-1"/>
                <w:w w:val="95"/>
                <w:sz w:val="16"/>
              </w:rPr>
              <w:t>(or</w:t>
            </w:r>
            <w:r>
              <w:rPr>
                <w:color w:val="1A1A1A"/>
                <w:spacing w:val="-13"/>
                <w:w w:val="95"/>
                <w:sz w:val="16"/>
              </w:rPr>
              <w:t xml:space="preserve"> </w:t>
            </w:r>
            <w:r>
              <w:rPr>
                <w:color w:val="050505"/>
                <w:spacing w:val="-1"/>
                <w:w w:val="95"/>
                <w:sz w:val="16"/>
              </w:rPr>
              <w:t>most</w:t>
            </w:r>
            <w:r>
              <w:rPr>
                <w:color w:val="050505"/>
                <w:spacing w:val="2"/>
                <w:w w:val="95"/>
                <w:sz w:val="16"/>
              </w:rPr>
              <w:t xml:space="preserve"> </w:t>
            </w:r>
            <w:r>
              <w:rPr>
                <w:color w:val="050505"/>
                <w:spacing w:val="-1"/>
                <w:w w:val="95"/>
                <w:sz w:val="16"/>
              </w:rPr>
              <w:t>recent</w:t>
            </w:r>
            <w:r>
              <w:rPr>
                <w:color w:val="050505"/>
                <w:spacing w:val="1"/>
                <w:w w:val="95"/>
                <w:sz w:val="16"/>
              </w:rPr>
              <w:t xml:space="preserve"> </w:t>
            </w:r>
            <w:r>
              <w:rPr>
                <w:color w:val="050505"/>
                <w:spacing w:val="-1"/>
                <w:w w:val="95"/>
                <w:sz w:val="16"/>
              </w:rPr>
              <w:t>authorization</w:t>
            </w:r>
            <w:r>
              <w:rPr>
                <w:color w:val="4B4B4B"/>
                <w:spacing w:val="-1"/>
                <w:w w:val="95"/>
                <w:sz w:val="16"/>
              </w:rPr>
              <w:t>,</w:t>
            </w:r>
            <w:r>
              <w:rPr>
                <w:color w:val="4B4B4B"/>
                <w:spacing w:val="-3"/>
                <w:w w:val="95"/>
                <w:sz w:val="16"/>
              </w:rPr>
              <w:t xml:space="preserve"> </w:t>
            </w:r>
            <w:r>
              <w:rPr>
                <w:color w:val="050505"/>
                <w:spacing w:val="-1"/>
                <w:w w:val="95"/>
                <w:sz w:val="16"/>
              </w:rPr>
              <w:t>if</w:t>
            </w:r>
            <w:r>
              <w:rPr>
                <w:color w:val="050505"/>
                <w:spacing w:val="-3"/>
                <w:w w:val="95"/>
                <w:sz w:val="16"/>
              </w:rPr>
              <w:t xml:space="preserve"> </w:t>
            </w:r>
            <w:r>
              <w:rPr>
                <w:color w:val="050505"/>
                <w:spacing w:val="-1"/>
                <w:w w:val="95"/>
                <w:sz w:val="16"/>
              </w:rPr>
              <w:t>no</w:t>
            </w:r>
            <w:r>
              <w:rPr>
                <w:color w:val="050505"/>
                <w:spacing w:val="-7"/>
                <w:w w:val="95"/>
                <w:sz w:val="16"/>
              </w:rPr>
              <w:t xml:space="preserve"> </w:t>
            </w:r>
            <w:r>
              <w:rPr>
                <w:color w:val="050505"/>
                <w:spacing w:val="-1"/>
                <w:w w:val="95"/>
                <w:sz w:val="16"/>
              </w:rPr>
              <w:t>construction</w:t>
            </w:r>
            <w:r>
              <w:rPr>
                <w:color w:val="050505"/>
                <w:spacing w:val="8"/>
                <w:w w:val="95"/>
                <w:sz w:val="16"/>
              </w:rPr>
              <w:t xml:space="preserve"> </w:t>
            </w:r>
            <w:r>
              <w:rPr>
                <w:color w:val="050505"/>
                <w:w w:val="95"/>
                <w:sz w:val="16"/>
              </w:rPr>
              <w:t>notification</w:t>
            </w:r>
            <w:r>
              <w:rPr>
                <w:color w:val="050505"/>
                <w:spacing w:val="5"/>
                <w:w w:val="95"/>
                <w:sz w:val="16"/>
              </w:rPr>
              <w:t xml:space="preserve"> </w:t>
            </w:r>
            <w:r>
              <w:rPr>
                <w:color w:val="050505"/>
                <w:w w:val="95"/>
                <w:sz w:val="16"/>
              </w:rPr>
              <w:t>was</w:t>
            </w:r>
            <w:r>
              <w:rPr>
                <w:color w:val="050505"/>
                <w:spacing w:val="-5"/>
                <w:w w:val="95"/>
                <w:sz w:val="16"/>
              </w:rPr>
              <w:t xml:space="preserve"> </w:t>
            </w:r>
            <w:r>
              <w:rPr>
                <w:color w:val="050505"/>
                <w:w w:val="95"/>
                <w:sz w:val="16"/>
              </w:rPr>
              <w:t>required)</w:t>
            </w:r>
            <w:r>
              <w:rPr>
                <w:color w:val="343434"/>
                <w:w w:val="95"/>
                <w:sz w:val="16"/>
              </w:rPr>
              <w:t>.</w:t>
            </w:r>
          </w:p>
        </w:tc>
        <w:tc>
          <w:tcPr>
            <w:tcW w:w="1802" w:type="dxa"/>
            <w:tcBorders>
              <w:bottom w:val="single" w:sz="8" w:space="0" w:color="000000"/>
              <w:right w:val="nil"/>
            </w:tcBorders>
          </w:tcPr>
          <w:p w:rsidR="00D66F0D" w:rsidP="006A6C9D" w14:paraId="40C06989" w14:textId="77777777">
            <w:pPr>
              <w:pStyle w:val="TableParagraph"/>
              <w:spacing w:before="61"/>
              <w:ind w:left="567"/>
              <w:rPr>
                <w:sz w:val="16"/>
              </w:rPr>
            </w:pPr>
            <w:r>
              <w:rPr>
                <w:color w:val="050505"/>
                <w:w w:val="95"/>
                <w:sz w:val="16"/>
              </w:rPr>
              <w:t>)</w:t>
            </w:r>
            <w:r>
              <w:rPr>
                <w:color w:val="050505"/>
                <w:spacing w:val="10"/>
                <w:w w:val="95"/>
                <w:sz w:val="16"/>
              </w:rPr>
              <w:t xml:space="preserve"> </w:t>
            </w:r>
            <w:r>
              <w:rPr>
                <w:color w:val="050505"/>
                <w:w w:val="95"/>
                <w:sz w:val="16"/>
              </w:rPr>
              <w:t>Yes</w:t>
            </w:r>
            <w:r>
              <w:rPr>
                <w:color w:val="050505"/>
                <w:spacing w:val="-2"/>
                <w:w w:val="95"/>
                <w:sz w:val="16"/>
              </w:rPr>
              <w:t xml:space="preserve"> </w:t>
            </w:r>
            <w:r>
              <w:rPr>
                <w:color w:val="050505"/>
                <w:w w:val="95"/>
                <w:sz w:val="16"/>
              </w:rPr>
              <w:t>No</w:t>
            </w:r>
          </w:p>
        </w:tc>
      </w:tr>
      <w:tr w14:paraId="3CCE0F80" w14:textId="77777777" w:rsidTr="006A6C9D">
        <w:tblPrEx>
          <w:tblW w:w="0" w:type="auto"/>
          <w:tblInd w:w="468" w:type="dxa"/>
          <w:tblLayout w:type="fixed"/>
          <w:tblCellMar>
            <w:left w:w="0" w:type="dxa"/>
            <w:right w:w="0" w:type="dxa"/>
          </w:tblCellMar>
          <w:tblLook w:val="01E0"/>
        </w:tblPrEx>
        <w:trPr>
          <w:trHeight w:val="875"/>
        </w:trPr>
        <w:tc>
          <w:tcPr>
            <w:tcW w:w="9000" w:type="dxa"/>
            <w:tcBorders>
              <w:top w:val="single" w:sz="8" w:space="0" w:color="000000"/>
              <w:bottom w:val="single" w:sz="8" w:space="0" w:color="000000"/>
            </w:tcBorders>
          </w:tcPr>
          <w:p w:rsidR="00D66F0D" w:rsidP="006A6C9D" w14:paraId="238FFF62" w14:textId="315EA5D7">
            <w:pPr>
              <w:pStyle w:val="TableParagraph"/>
              <w:spacing w:line="225" w:lineRule="auto"/>
              <w:ind w:left="8" w:right="365" w:hanging="1"/>
              <w:rPr>
                <w:sz w:val="16"/>
              </w:rPr>
            </w:pPr>
            <w:r>
              <w:rPr>
                <w:b/>
                <w:color w:val="050505"/>
                <w:w w:val="95"/>
                <w:sz w:val="16"/>
              </w:rPr>
              <w:t xml:space="preserve">[For a geographic license, commercial service </w:t>
            </w:r>
            <w:r>
              <w:rPr>
                <w:color w:val="050505"/>
                <w:w w:val="95"/>
                <w:sz w:val="16"/>
              </w:rPr>
              <w:t xml:space="preserve">- </w:t>
            </w:r>
            <w:r>
              <w:rPr>
                <w:b/>
                <w:color w:val="050505"/>
                <w:w w:val="95"/>
                <w:sz w:val="16"/>
              </w:rPr>
              <w:t xml:space="preserve">licensee in </w:t>
            </w:r>
            <w:r>
              <w:rPr>
                <w:b/>
                <w:color w:val="1A1A1A"/>
                <w:w w:val="95"/>
                <w:sz w:val="16"/>
              </w:rPr>
              <w:t xml:space="preserve">its </w:t>
            </w:r>
            <w:r>
              <w:rPr>
                <w:b/>
                <w:color w:val="050505"/>
                <w:w w:val="95"/>
                <w:sz w:val="16"/>
              </w:rPr>
              <w:t>initial license term with an interim performance</w:t>
            </w:r>
            <w:r>
              <w:rPr>
                <w:b/>
                <w:color w:val="050505"/>
                <w:spacing w:val="1"/>
                <w:w w:val="95"/>
                <w:sz w:val="16"/>
              </w:rPr>
              <w:t xml:space="preserve"> </w:t>
            </w:r>
            <w:r>
              <w:rPr>
                <w:b/>
                <w:color w:val="050505"/>
                <w:w w:val="95"/>
                <w:sz w:val="16"/>
              </w:rPr>
              <w:t>requirement):</w:t>
            </w:r>
            <w:r>
              <w:rPr>
                <w:b/>
                <w:color w:val="050505"/>
                <w:spacing w:val="1"/>
                <w:w w:val="95"/>
                <w:sz w:val="16"/>
              </w:rPr>
              <w:t xml:space="preserve"> </w:t>
            </w:r>
            <w:r>
              <w:rPr>
                <w:color w:val="050505"/>
                <w:w w:val="95"/>
                <w:sz w:val="16"/>
              </w:rPr>
              <w:t xml:space="preserve">Applicant certifies that ii has met its interim performance </w:t>
            </w:r>
            <w:r w:rsidR="00B07C2C">
              <w:rPr>
                <w:color w:val="050505"/>
                <w:w w:val="95"/>
                <w:sz w:val="16"/>
              </w:rPr>
              <w:t>requiremen</w:t>
            </w:r>
            <w:r w:rsidR="00B07C2C">
              <w:rPr>
                <w:color w:val="343434"/>
                <w:w w:val="95"/>
                <w:sz w:val="16"/>
              </w:rPr>
              <w:t>t</w:t>
            </w:r>
            <w:r w:rsidR="00B07C2C">
              <w:rPr>
                <w:color w:val="050505"/>
                <w:w w:val="95"/>
                <w:sz w:val="16"/>
              </w:rPr>
              <w:t xml:space="preserve"> that</w:t>
            </w:r>
            <w:r>
              <w:rPr>
                <w:color w:val="050505"/>
                <w:w w:val="95"/>
                <w:sz w:val="16"/>
              </w:rPr>
              <w:t xml:space="preserve"> over the portion of the license term</w:t>
            </w:r>
            <w:r>
              <w:rPr>
                <w:color w:val="050505"/>
                <w:spacing w:val="1"/>
                <w:w w:val="95"/>
                <w:sz w:val="16"/>
              </w:rPr>
              <w:t xml:space="preserve"> </w:t>
            </w:r>
            <w:r>
              <w:rPr>
                <w:color w:val="050505"/>
                <w:w w:val="95"/>
                <w:sz w:val="16"/>
              </w:rPr>
              <w:t>following the</w:t>
            </w:r>
            <w:r>
              <w:rPr>
                <w:color w:val="050505"/>
                <w:spacing w:val="-1"/>
                <w:w w:val="95"/>
                <w:sz w:val="16"/>
              </w:rPr>
              <w:t xml:space="preserve"> </w:t>
            </w:r>
            <w:r>
              <w:rPr>
                <w:color w:val="050505"/>
                <w:w w:val="95"/>
                <w:sz w:val="16"/>
              </w:rPr>
              <w:t>interim</w:t>
            </w:r>
            <w:r>
              <w:rPr>
                <w:color w:val="050505"/>
                <w:spacing w:val="2"/>
                <w:w w:val="95"/>
                <w:sz w:val="16"/>
              </w:rPr>
              <w:t xml:space="preserve"> </w:t>
            </w:r>
            <w:r>
              <w:rPr>
                <w:color w:val="050505"/>
                <w:w w:val="95"/>
                <w:sz w:val="16"/>
              </w:rPr>
              <w:t>performance</w:t>
            </w:r>
            <w:r>
              <w:rPr>
                <w:color w:val="050505"/>
                <w:spacing w:val="7"/>
                <w:w w:val="95"/>
                <w:sz w:val="16"/>
              </w:rPr>
              <w:t xml:space="preserve"> </w:t>
            </w:r>
            <w:r w:rsidR="00B07C2C">
              <w:rPr>
                <w:color w:val="050505"/>
                <w:w w:val="95"/>
                <w:sz w:val="16"/>
              </w:rPr>
              <w:t>requiremen</w:t>
            </w:r>
            <w:r w:rsidR="00B07C2C">
              <w:rPr>
                <w:color w:val="4B4B4B"/>
                <w:w w:val="95"/>
                <w:sz w:val="16"/>
              </w:rPr>
              <w:t>t</w:t>
            </w:r>
            <w:r>
              <w:rPr>
                <w:color w:val="050505"/>
                <w:spacing w:val="-18"/>
                <w:w w:val="95"/>
                <w:sz w:val="16"/>
              </w:rPr>
              <w:t xml:space="preserve"> </w:t>
            </w:r>
            <w:r>
              <w:rPr>
                <w:color w:val="050505"/>
                <w:w w:val="95"/>
                <w:sz w:val="16"/>
              </w:rPr>
              <w:t>it</w:t>
            </w:r>
            <w:r>
              <w:rPr>
                <w:color w:val="050505"/>
                <w:spacing w:val="-10"/>
                <w:w w:val="95"/>
                <w:sz w:val="16"/>
              </w:rPr>
              <w:t xml:space="preserve"> </w:t>
            </w:r>
            <w:r>
              <w:rPr>
                <w:color w:val="050505"/>
                <w:w w:val="95"/>
                <w:sz w:val="16"/>
              </w:rPr>
              <w:t>continues</w:t>
            </w:r>
            <w:r>
              <w:rPr>
                <w:color w:val="050505"/>
                <w:spacing w:val="8"/>
                <w:w w:val="95"/>
                <w:sz w:val="16"/>
              </w:rPr>
              <w:t xml:space="preserve"> </w:t>
            </w:r>
            <w:r>
              <w:rPr>
                <w:color w:val="050505"/>
                <w:w w:val="95"/>
                <w:sz w:val="16"/>
              </w:rPr>
              <w:t>to</w:t>
            </w:r>
            <w:r>
              <w:rPr>
                <w:color w:val="050505"/>
                <w:spacing w:val="-3"/>
                <w:w w:val="95"/>
                <w:sz w:val="16"/>
              </w:rPr>
              <w:t xml:space="preserve"> </w:t>
            </w:r>
            <w:r>
              <w:rPr>
                <w:color w:val="050505"/>
                <w:w w:val="95"/>
                <w:sz w:val="16"/>
              </w:rPr>
              <w:t>use</w:t>
            </w:r>
            <w:r>
              <w:rPr>
                <w:color w:val="050505"/>
                <w:spacing w:val="-7"/>
                <w:w w:val="95"/>
                <w:sz w:val="16"/>
              </w:rPr>
              <w:t xml:space="preserve"> </w:t>
            </w:r>
            <w:r>
              <w:rPr>
                <w:color w:val="050505"/>
                <w:w w:val="95"/>
                <w:sz w:val="16"/>
              </w:rPr>
              <w:t>its</w:t>
            </w:r>
            <w:r>
              <w:rPr>
                <w:color w:val="050505"/>
                <w:spacing w:val="-8"/>
                <w:w w:val="95"/>
                <w:sz w:val="16"/>
              </w:rPr>
              <w:t xml:space="preserve"> </w:t>
            </w:r>
            <w:r>
              <w:rPr>
                <w:color w:val="050505"/>
                <w:w w:val="95"/>
                <w:sz w:val="16"/>
              </w:rPr>
              <w:t>facilities</w:t>
            </w:r>
            <w:r>
              <w:rPr>
                <w:color w:val="050505"/>
                <w:spacing w:val="-1"/>
                <w:w w:val="95"/>
                <w:sz w:val="16"/>
              </w:rPr>
              <w:t xml:space="preserve"> </w:t>
            </w:r>
            <w:r>
              <w:rPr>
                <w:color w:val="050505"/>
                <w:w w:val="95"/>
                <w:sz w:val="16"/>
              </w:rPr>
              <w:t>to</w:t>
            </w:r>
            <w:r>
              <w:rPr>
                <w:color w:val="050505"/>
                <w:spacing w:val="-3"/>
                <w:w w:val="95"/>
                <w:sz w:val="16"/>
              </w:rPr>
              <w:t xml:space="preserve"> </w:t>
            </w:r>
            <w:r>
              <w:rPr>
                <w:color w:val="050505"/>
                <w:w w:val="95"/>
                <w:sz w:val="16"/>
              </w:rPr>
              <w:t>provide</w:t>
            </w:r>
            <w:r>
              <w:rPr>
                <w:color w:val="050505"/>
                <w:spacing w:val="3"/>
                <w:w w:val="95"/>
                <w:sz w:val="16"/>
              </w:rPr>
              <w:t xml:space="preserve"> </w:t>
            </w:r>
            <w:r>
              <w:rPr>
                <w:color w:val="050505"/>
                <w:w w:val="95"/>
                <w:sz w:val="16"/>
              </w:rPr>
              <w:t>at</w:t>
            </w:r>
            <w:r>
              <w:rPr>
                <w:color w:val="050505"/>
                <w:spacing w:val="-8"/>
                <w:w w:val="95"/>
                <w:sz w:val="16"/>
              </w:rPr>
              <w:t xml:space="preserve"> </w:t>
            </w:r>
            <w:r>
              <w:rPr>
                <w:color w:val="050505"/>
                <w:w w:val="95"/>
                <w:sz w:val="16"/>
              </w:rPr>
              <w:t>least</w:t>
            </w:r>
            <w:r>
              <w:rPr>
                <w:color w:val="050505"/>
                <w:spacing w:val="5"/>
                <w:w w:val="95"/>
                <w:sz w:val="16"/>
              </w:rPr>
              <w:t xml:space="preserve"> </w:t>
            </w:r>
            <w:r>
              <w:rPr>
                <w:color w:val="050505"/>
                <w:w w:val="95"/>
                <w:sz w:val="16"/>
              </w:rPr>
              <w:t>the</w:t>
            </w:r>
            <w:r>
              <w:rPr>
                <w:color w:val="050505"/>
                <w:spacing w:val="-5"/>
                <w:w w:val="95"/>
                <w:sz w:val="16"/>
              </w:rPr>
              <w:t xml:space="preserve"> </w:t>
            </w:r>
            <w:r>
              <w:rPr>
                <w:color w:val="050505"/>
                <w:w w:val="95"/>
                <w:sz w:val="16"/>
              </w:rPr>
              <w:t>level</w:t>
            </w:r>
            <w:r>
              <w:rPr>
                <w:color w:val="050505"/>
                <w:spacing w:val="-2"/>
                <w:w w:val="95"/>
                <w:sz w:val="16"/>
              </w:rPr>
              <w:t xml:space="preserve"> </w:t>
            </w:r>
            <w:r>
              <w:rPr>
                <w:color w:val="050505"/>
                <w:w w:val="95"/>
                <w:sz w:val="16"/>
              </w:rPr>
              <w:t>of</w:t>
            </w:r>
            <w:r>
              <w:rPr>
                <w:color w:val="050505"/>
                <w:spacing w:val="-6"/>
                <w:w w:val="95"/>
                <w:sz w:val="16"/>
              </w:rPr>
              <w:t xml:space="preserve"> </w:t>
            </w:r>
            <w:r>
              <w:rPr>
                <w:color w:val="050505"/>
                <w:w w:val="95"/>
                <w:sz w:val="16"/>
              </w:rPr>
              <w:t>service required</w:t>
            </w:r>
            <w:r>
              <w:rPr>
                <w:color w:val="050505"/>
                <w:spacing w:val="-2"/>
                <w:w w:val="95"/>
                <w:sz w:val="16"/>
              </w:rPr>
              <w:t xml:space="preserve"> </w:t>
            </w:r>
            <w:r>
              <w:rPr>
                <w:color w:val="050505"/>
                <w:w w:val="95"/>
                <w:sz w:val="16"/>
              </w:rPr>
              <w:t>by</w:t>
            </w:r>
          </w:p>
          <w:p w:rsidR="00D66F0D" w:rsidP="006A6C9D" w14:paraId="66452399" w14:textId="0347E53B">
            <w:pPr>
              <w:pStyle w:val="TableParagraph"/>
              <w:spacing w:line="174" w:lineRule="exact"/>
              <w:ind w:left="9" w:right="429"/>
              <w:rPr>
                <w:sz w:val="16"/>
              </w:rPr>
            </w:pPr>
            <w:r>
              <w:rPr>
                <w:color w:val="050505"/>
                <w:w w:val="95"/>
                <w:sz w:val="16"/>
              </w:rPr>
              <w:t xml:space="preserve">its interim performance </w:t>
            </w:r>
            <w:r w:rsidR="00B07C2C">
              <w:rPr>
                <w:color w:val="050505"/>
                <w:w w:val="95"/>
                <w:sz w:val="16"/>
              </w:rPr>
              <w:t>requiremen</w:t>
            </w:r>
            <w:r w:rsidR="00B07C2C">
              <w:rPr>
                <w:color w:val="343434"/>
                <w:w w:val="95"/>
                <w:sz w:val="16"/>
              </w:rPr>
              <w:t>t</w:t>
            </w:r>
            <w:r>
              <w:rPr>
                <w:color w:val="050505"/>
                <w:w w:val="95"/>
                <w:sz w:val="16"/>
              </w:rPr>
              <w:t xml:space="preserve"> has met its final performance requirement</w:t>
            </w:r>
            <w:r>
              <w:rPr>
                <w:color w:val="343434"/>
                <w:w w:val="95"/>
                <w:sz w:val="16"/>
              </w:rPr>
              <w:t xml:space="preserve">, </w:t>
            </w:r>
            <w:r>
              <w:rPr>
                <w:color w:val="050505"/>
                <w:w w:val="95"/>
                <w:sz w:val="16"/>
              </w:rPr>
              <w:t>and ii continues to use its facilities to provide</w:t>
            </w:r>
            <w:r>
              <w:rPr>
                <w:color w:val="050505"/>
                <w:spacing w:val="1"/>
                <w:w w:val="95"/>
                <w:sz w:val="16"/>
              </w:rPr>
              <w:t xml:space="preserve"> </w:t>
            </w:r>
            <w:r>
              <w:rPr>
                <w:color w:val="050505"/>
                <w:w w:val="95"/>
                <w:sz w:val="16"/>
              </w:rPr>
              <w:t>at</w:t>
            </w:r>
            <w:r>
              <w:rPr>
                <w:color w:val="050505"/>
                <w:spacing w:val="-5"/>
                <w:w w:val="95"/>
                <w:sz w:val="16"/>
              </w:rPr>
              <w:t xml:space="preserve"> </w:t>
            </w:r>
            <w:r>
              <w:rPr>
                <w:color w:val="050505"/>
                <w:w w:val="95"/>
                <w:sz w:val="16"/>
              </w:rPr>
              <w:t>least</w:t>
            </w:r>
            <w:r>
              <w:rPr>
                <w:color w:val="050505"/>
                <w:spacing w:val="-6"/>
                <w:w w:val="95"/>
                <w:sz w:val="16"/>
              </w:rPr>
              <w:t xml:space="preserve"> </w:t>
            </w:r>
            <w:r>
              <w:rPr>
                <w:color w:val="050505"/>
                <w:w w:val="95"/>
                <w:sz w:val="16"/>
              </w:rPr>
              <w:t>the</w:t>
            </w:r>
            <w:r>
              <w:rPr>
                <w:color w:val="050505"/>
                <w:spacing w:val="-1"/>
                <w:w w:val="95"/>
                <w:sz w:val="16"/>
              </w:rPr>
              <w:t xml:space="preserve"> </w:t>
            </w:r>
            <w:r>
              <w:rPr>
                <w:color w:val="050505"/>
                <w:w w:val="95"/>
                <w:sz w:val="16"/>
              </w:rPr>
              <w:t>level</w:t>
            </w:r>
            <w:r>
              <w:rPr>
                <w:color w:val="050505"/>
                <w:spacing w:val="-3"/>
                <w:w w:val="95"/>
                <w:sz w:val="16"/>
              </w:rPr>
              <w:t xml:space="preserve"> </w:t>
            </w:r>
            <w:r>
              <w:rPr>
                <w:color w:val="050505"/>
                <w:w w:val="95"/>
                <w:sz w:val="16"/>
              </w:rPr>
              <w:t>of</w:t>
            </w:r>
            <w:r>
              <w:rPr>
                <w:color w:val="050505"/>
                <w:spacing w:val="-10"/>
                <w:w w:val="95"/>
                <w:sz w:val="16"/>
              </w:rPr>
              <w:t xml:space="preserve"> </w:t>
            </w:r>
            <w:r>
              <w:rPr>
                <w:color w:val="050505"/>
                <w:w w:val="95"/>
                <w:sz w:val="16"/>
              </w:rPr>
              <w:t>service</w:t>
            </w:r>
            <w:r>
              <w:rPr>
                <w:color w:val="050505"/>
                <w:spacing w:val="-2"/>
                <w:w w:val="95"/>
                <w:sz w:val="16"/>
              </w:rPr>
              <w:t xml:space="preserve"> </w:t>
            </w:r>
            <w:r>
              <w:rPr>
                <w:color w:val="050505"/>
                <w:w w:val="95"/>
                <w:sz w:val="16"/>
              </w:rPr>
              <w:t>required</w:t>
            </w:r>
            <w:r>
              <w:rPr>
                <w:color w:val="050505"/>
                <w:spacing w:val="3"/>
                <w:w w:val="95"/>
                <w:sz w:val="16"/>
              </w:rPr>
              <w:t xml:space="preserve"> </w:t>
            </w:r>
            <w:r>
              <w:rPr>
                <w:color w:val="050505"/>
                <w:w w:val="95"/>
                <w:sz w:val="16"/>
              </w:rPr>
              <w:t>by</w:t>
            </w:r>
            <w:r>
              <w:rPr>
                <w:color w:val="050505"/>
                <w:spacing w:val="6"/>
                <w:w w:val="95"/>
                <w:sz w:val="16"/>
              </w:rPr>
              <w:t xml:space="preserve"> </w:t>
            </w:r>
            <w:r>
              <w:rPr>
                <w:color w:val="050505"/>
                <w:w w:val="95"/>
                <w:sz w:val="16"/>
              </w:rPr>
              <w:t>its</w:t>
            </w:r>
            <w:r>
              <w:rPr>
                <w:color w:val="050505"/>
                <w:spacing w:val="-7"/>
                <w:w w:val="95"/>
                <w:sz w:val="16"/>
              </w:rPr>
              <w:t xml:space="preserve"> </w:t>
            </w:r>
            <w:r>
              <w:rPr>
                <w:color w:val="050505"/>
                <w:w w:val="95"/>
                <w:sz w:val="16"/>
              </w:rPr>
              <w:t>final</w:t>
            </w:r>
            <w:r>
              <w:rPr>
                <w:color w:val="050505"/>
                <w:spacing w:val="-5"/>
                <w:w w:val="95"/>
                <w:sz w:val="16"/>
              </w:rPr>
              <w:t xml:space="preserve"> </w:t>
            </w:r>
            <w:r>
              <w:rPr>
                <w:color w:val="050505"/>
                <w:w w:val="95"/>
                <w:sz w:val="16"/>
              </w:rPr>
              <w:t>performance</w:t>
            </w:r>
            <w:r>
              <w:rPr>
                <w:color w:val="050505"/>
                <w:spacing w:val="7"/>
                <w:w w:val="95"/>
                <w:sz w:val="16"/>
              </w:rPr>
              <w:t xml:space="preserve"> </w:t>
            </w:r>
            <w:r>
              <w:rPr>
                <w:color w:val="050505"/>
                <w:w w:val="95"/>
                <w:sz w:val="16"/>
              </w:rPr>
              <w:t>requirement</w:t>
            </w:r>
            <w:r>
              <w:rPr>
                <w:color w:val="050505"/>
                <w:spacing w:val="8"/>
                <w:w w:val="95"/>
                <w:sz w:val="16"/>
              </w:rPr>
              <w:t xml:space="preserve"> </w:t>
            </w:r>
            <w:r>
              <w:rPr>
                <w:color w:val="050505"/>
                <w:w w:val="95"/>
                <w:sz w:val="16"/>
              </w:rPr>
              <w:t>through</w:t>
            </w:r>
            <w:r>
              <w:rPr>
                <w:color w:val="050505"/>
                <w:spacing w:val="1"/>
                <w:w w:val="95"/>
                <w:sz w:val="16"/>
              </w:rPr>
              <w:t xml:space="preserve"> </w:t>
            </w:r>
            <w:r>
              <w:rPr>
                <w:color w:val="050505"/>
                <w:w w:val="95"/>
                <w:sz w:val="16"/>
              </w:rPr>
              <w:t>the</w:t>
            </w:r>
            <w:r>
              <w:rPr>
                <w:color w:val="050505"/>
                <w:spacing w:val="-7"/>
                <w:w w:val="95"/>
                <w:sz w:val="16"/>
              </w:rPr>
              <w:t xml:space="preserve"> </w:t>
            </w:r>
            <w:r>
              <w:rPr>
                <w:color w:val="050505"/>
                <w:w w:val="95"/>
                <w:sz w:val="16"/>
              </w:rPr>
              <w:t>end of</w:t>
            </w:r>
            <w:r>
              <w:rPr>
                <w:color w:val="050505"/>
                <w:spacing w:val="-9"/>
                <w:w w:val="95"/>
                <w:sz w:val="16"/>
              </w:rPr>
              <w:t xml:space="preserve"> </w:t>
            </w:r>
            <w:r>
              <w:rPr>
                <w:color w:val="050505"/>
                <w:w w:val="95"/>
                <w:sz w:val="16"/>
              </w:rPr>
              <w:t>the</w:t>
            </w:r>
            <w:r>
              <w:rPr>
                <w:color w:val="050505"/>
                <w:spacing w:val="-6"/>
                <w:w w:val="95"/>
                <w:sz w:val="16"/>
              </w:rPr>
              <w:t xml:space="preserve"> </w:t>
            </w:r>
            <w:r>
              <w:rPr>
                <w:color w:val="050505"/>
                <w:w w:val="95"/>
                <w:sz w:val="16"/>
              </w:rPr>
              <w:t>license</w:t>
            </w:r>
            <w:r>
              <w:rPr>
                <w:color w:val="050505"/>
                <w:spacing w:val="-9"/>
                <w:w w:val="95"/>
                <w:sz w:val="16"/>
              </w:rPr>
              <w:t xml:space="preserve"> </w:t>
            </w:r>
            <w:r>
              <w:rPr>
                <w:color w:val="050505"/>
                <w:w w:val="95"/>
                <w:sz w:val="16"/>
              </w:rPr>
              <w:t>term</w:t>
            </w:r>
            <w:r>
              <w:rPr>
                <w:color w:val="343434"/>
                <w:w w:val="95"/>
                <w:sz w:val="16"/>
              </w:rPr>
              <w:t>.</w:t>
            </w:r>
          </w:p>
        </w:tc>
        <w:tc>
          <w:tcPr>
            <w:tcW w:w="1802" w:type="dxa"/>
            <w:tcBorders>
              <w:top w:val="single" w:sz="8" w:space="0" w:color="000000"/>
              <w:bottom w:val="single" w:sz="8" w:space="0" w:color="000000"/>
            </w:tcBorders>
          </w:tcPr>
          <w:p w:rsidR="00D66F0D" w:rsidP="006A6C9D" w14:paraId="05738BFD" w14:textId="77777777">
            <w:pPr>
              <w:pStyle w:val="TableParagraph"/>
              <w:spacing w:before="58"/>
              <w:ind w:left="567"/>
              <w:rPr>
                <w:sz w:val="16"/>
              </w:rPr>
            </w:pPr>
            <w:r>
              <w:rPr>
                <w:color w:val="050505"/>
                <w:w w:val="95"/>
                <w:sz w:val="16"/>
              </w:rPr>
              <w:t>)</w:t>
            </w:r>
            <w:r>
              <w:rPr>
                <w:color w:val="050505"/>
                <w:spacing w:val="11"/>
                <w:w w:val="95"/>
                <w:sz w:val="16"/>
              </w:rPr>
              <w:t xml:space="preserve"> </w:t>
            </w:r>
            <w:r>
              <w:rPr>
                <w:color w:val="050505"/>
                <w:w w:val="95"/>
                <w:sz w:val="16"/>
              </w:rPr>
              <w:t>Yes</w:t>
            </w:r>
            <w:r>
              <w:rPr>
                <w:color w:val="050505"/>
                <w:spacing w:val="-3"/>
                <w:w w:val="95"/>
                <w:sz w:val="16"/>
              </w:rPr>
              <w:t xml:space="preserve"> </w:t>
            </w:r>
            <w:r>
              <w:rPr>
                <w:color w:val="050505"/>
                <w:w w:val="95"/>
                <w:sz w:val="16"/>
              </w:rPr>
              <w:t>No</w:t>
            </w:r>
          </w:p>
        </w:tc>
      </w:tr>
      <w:tr w14:paraId="4E99FCC0" w14:textId="77777777" w:rsidTr="006A6C9D">
        <w:tblPrEx>
          <w:tblW w:w="0" w:type="auto"/>
          <w:tblInd w:w="468" w:type="dxa"/>
          <w:tblLayout w:type="fixed"/>
          <w:tblCellMar>
            <w:left w:w="0" w:type="dxa"/>
            <w:right w:w="0" w:type="dxa"/>
          </w:tblCellMar>
          <w:tblLook w:val="01E0"/>
        </w:tblPrEx>
        <w:trPr>
          <w:trHeight w:val="872"/>
        </w:trPr>
        <w:tc>
          <w:tcPr>
            <w:tcW w:w="9000" w:type="dxa"/>
            <w:tcBorders>
              <w:top w:val="single" w:sz="8" w:space="0" w:color="000000"/>
              <w:bottom w:val="single" w:sz="8" w:space="0" w:color="000000"/>
            </w:tcBorders>
          </w:tcPr>
          <w:p w:rsidR="00D66F0D" w:rsidP="006A6C9D" w14:paraId="483569E1" w14:textId="77777777">
            <w:pPr>
              <w:pStyle w:val="TableParagraph"/>
              <w:spacing w:line="158" w:lineRule="exact"/>
              <w:ind w:left="8"/>
              <w:rPr>
                <w:b/>
                <w:sz w:val="16"/>
              </w:rPr>
            </w:pPr>
            <w:r>
              <w:rPr>
                <w:b/>
                <w:color w:val="050505"/>
                <w:w w:val="95"/>
                <w:sz w:val="16"/>
              </w:rPr>
              <w:t>[For</w:t>
            </w:r>
            <w:r>
              <w:rPr>
                <w:b/>
                <w:color w:val="050505"/>
                <w:spacing w:val="6"/>
                <w:w w:val="95"/>
                <w:sz w:val="16"/>
              </w:rPr>
              <w:t xml:space="preserve"> </w:t>
            </w:r>
            <w:r>
              <w:rPr>
                <w:b/>
                <w:color w:val="050505"/>
                <w:w w:val="95"/>
                <w:sz w:val="16"/>
              </w:rPr>
              <w:t>a</w:t>
            </w:r>
            <w:r>
              <w:rPr>
                <w:b/>
                <w:color w:val="050505"/>
                <w:spacing w:val="-9"/>
                <w:w w:val="95"/>
                <w:sz w:val="16"/>
              </w:rPr>
              <w:t xml:space="preserve"> </w:t>
            </w:r>
            <w:r>
              <w:rPr>
                <w:b/>
                <w:color w:val="050505"/>
                <w:w w:val="95"/>
                <w:sz w:val="16"/>
              </w:rPr>
              <w:t>geographic</w:t>
            </w:r>
            <w:r>
              <w:rPr>
                <w:b/>
                <w:color w:val="050505"/>
                <w:spacing w:val="-4"/>
                <w:w w:val="95"/>
                <w:sz w:val="16"/>
              </w:rPr>
              <w:t xml:space="preserve"> </w:t>
            </w:r>
            <w:r>
              <w:rPr>
                <w:b/>
                <w:color w:val="050505"/>
                <w:w w:val="95"/>
                <w:sz w:val="16"/>
              </w:rPr>
              <w:t>license,</w:t>
            </w:r>
            <w:r>
              <w:rPr>
                <w:b/>
                <w:color w:val="050505"/>
                <w:spacing w:val="7"/>
                <w:w w:val="95"/>
                <w:sz w:val="16"/>
              </w:rPr>
              <w:t xml:space="preserve"> </w:t>
            </w:r>
            <w:r>
              <w:rPr>
                <w:b/>
                <w:color w:val="050505"/>
                <w:w w:val="95"/>
                <w:sz w:val="16"/>
              </w:rPr>
              <w:t>commercial</w:t>
            </w:r>
            <w:r>
              <w:rPr>
                <w:b/>
                <w:color w:val="050505"/>
                <w:spacing w:val="15"/>
                <w:w w:val="95"/>
                <w:sz w:val="16"/>
              </w:rPr>
              <w:t xml:space="preserve"> </w:t>
            </w:r>
            <w:r>
              <w:rPr>
                <w:b/>
                <w:color w:val="050505"/>
                <w:w w:val="95"/>
                <w:sz w:val="16"/>
              </w:rPr>
              <w:t xml:space="preserve">service </w:t>
            </w:r>
            <w:r>
              <w:rPr>
                <w:color w:val="050505"/>
                <w:w w:val="95"/>
                <w:sz w:val="16"/>
              </w:rPr>
              <w:t>-</w:t>
            </w:r>
            <w:r>
              <w:rPr>
                <w:color w:val="050505"/>
                <w:spacing w:val="-3"/>
                <w:w w:val="95"/>
                <w:sz w:val="16"/>
              </w:rPr>
              <w:t xml:space="preserve"> </w:t>
            </w:r>
            <w:r>
              <w:rPr>
                <w:b/>
                <w:color w:val="050505"/>
                <w:w w:val="95"/>
                <w:sz w:val="16"/>
              </w:rPr>
              <w:t>licensee</w:t>
            </w:r>
            <w:r>
              <w:rPr>
                <w:b/>
                <w:color w:val="050505"/>
                <w:spacing w:val="-5"/>
                <w:w w:val="95"/>
                <w:sz w:val="16"/>
              </w:rPr>
              <w:t xml:space="preserve"> </w:t>
            </w:r>
            <w:r>
              <w:rPr>
                <w:b/>
                <w:color w:val="050505"/>
                <w:w w:val="95"/>
                <w:sz w:val="16"/>
              </w:rPr>
              <w:t>in</w:t>
            </w:r>
            <w:r>
              <w:rPr>
                <w:b/>
                <w:color w:val="050505"/>
                <w:spacing w:val="-9"/>
                <w:w w:val="95"/>
                <w:sz w:val="16"/>
              </w:rPr>
              <w:t xml:space="preserve"> </w:t>
            </w:r>
            <w:r>
              <w:rPr>
                <w:b/>
                <w:color w:val="050505"/>
                <w:w w:val="95"/>
                <w:sz w:val="16"/>
              </w:rPr>
              <w:t>its</w:t>
            </w:r>
            <w:r>
              <w:rPr>
                <w:b/>
                <w:color w:val="050505"/>
                <w:spacing w:val="-8"/>
                <w:w w:val="95"/>
                <w:sz w:val="16"/>
              </w:rPr>
              <w:t xml:space="preserve"> </w:t>
            </w:r>
            <w:r>
              <w:rPr>
                <w:b/>
                <w:color w:val="050505"/>
                <w:w w:val="95"/>
                <w:sz w:val="16"/>
              </w:rPr>
              <w:t>initial</w:t>
            </w:r>
            <w:r>
              <w:rPr>
                <w:b/>
                <w:color w:val="050505"/>
                <w:spacing w:val="1"/>
                <w:w w:val="95"/>
                <w:sz w:val="16"/>
              </w:rPr>
              <w:t xml:space="preserve"> </w:t>
            </w:r>
            <w:r>
              <w:rPr>
                <w:b/>
                <w:color w:val="050505"/>
                <w:w w:val="95"/>
                <w:sz w:val="16"/>
              </w:rPr>
              <w:t>license</w:t>
            </w:r>
            <w:r>
              <w:rPr>
                <w:b/>
                <w:color w:val="050505"/>
                <w:spacing w:val="-5"/>
                <w:w w:val="95"/>
                <w:sz w:val="16"/>
              </w:rPr>
              <w:t xml:space="preserve"> </w:t>
            </w:r>
            <w:r>
              <w:rPr>
                <w:b/>
                <w:color w:val="050505"/>
                <w:w w:val="95"/>
                <w:sz w:val="16"/>
              </w:rPr>
              <w:t>term</w:t>
            </w:r>
            <w:r>
              <w:rPr>
                <w:b/>
                <w:color w:val="050505"/>
                <w:spacing w:val="4"/>
                <w:w w:val="95"/>
                <w:sz w:val="16"/>
              </w:rPr>
              <w:t xml:space="preserve"> </w:t>
            </w:r>
            <w:r>
              <w:rPr>
                <w:b/>
                <w:color w:val="050505"/>
                <w:w w:val="95"/>
                <w:sz w:val="16"/>
              </w:rPr>
              <w:t>with</w:t>
            </w:r>
            <w:r>
              <w:rPr>
                <w:b/>
                <w:color w:val="050505"/>
                <w:spacing w:val="-9"/>
                <w:w w:val="95"/>
                <w:sz w:val="16"/>
              </w:rPr>
              <w:t xml:space="preserve"> </w:t>
            </w:r>
            <w:r>
              <w:rPr>
                <w:b/>
                <w:color w:val="050505"/>
                <w:w w:val="95"/>
                <w:sz w:val="16"/>
              </w:rPr>
              <w:t>no</w:t>
            </w:r>
            <w:r>
              <w:rPr>
                <w:b/>
                <w:color w:val="050505"/>
                <w:spacing w:val="-12"/>
                <w:w w:val="95"/>
                <w:sz w:val="16"/>
              </w:rPr>
              <w:t xml:space="preserve"> </w:t>
            </w:r>
            <w:r>
              <w:rPr>
                <w:b/>
                <w:color w:val="050505"/>
                <w:w w:val="95"/>
                <w:sz w:val="16"/>
              </w:rPr>
              <w:t>interim performance</w:t>
            </w:r>
          </w:p>
          <w:p w:rsidR="00D66F0D" w:rsidP="006A6C9D" w14:paraId="442BC869" w14:textId="77777777">
            <w:pPr>
              <w:pStyle w:val="TableParagraph"/>
              <w:spacing w:before="2" w:line="228" w:lineRule="auto"/>
              <w:ind w:left="4" w:right="429" w:firstLine="4"/>
              <w:rPr>
                <w:sz w:val="16"/>
              </w:rPr>
            </w:pPr>
            <w:r>
              <w:rPr>
                <w:b/>
                <w:color w:val="050505"/>
                <w:spacing w:val="-1"/>
                <w:w w:val="95"/>
                <w:sz w:val="16"/>
              </w:rPr>
              <w:t>requirement):</w:t>
            </w:r>
            <w:r>
              <w:rPr>
                <w:b/>
                <w:color w:val="050505"/>
                <w:w w:val="95"/>
                <w:sz w:val="16"/>
              </w:rPr>
              <w:t xml:space="preserve"> </w:t>
            </w:r>
            <w:r>
              <w:rPr>
                <w:color w:val="050505"/>
                <w:w w:val="95"/>
                <w:sz w:val="16"/>
              </w:rPr>
              <w:t>Applicant certifies that ii has met its final performance requirement and ii continues to use its facilities to provide</w:t>
            </w:r>
            <w:r>
              <w:rPr>
                <w:color w:val="050505"/>
                <w:spacing w:val="1"/>
                <w:w w:val="95"/>
                <w:sz w:val="16"/>
              </w:rPr>
              <w:t xml:space="preserve"> </w:t>
            </w:r>
            <w:r>
              <w:rPr>
                <w:color w:val="050505"/>
                <w:spacing w:val="-1"/>
                <w:w w:val="95"/>
                <w:sz w:val="16"/>
              </w:rPr>
              <w:t xml:space="preserve">at least </w:t>
            </w:r>
            <w:r>
              <w:rPr>
                <w:color w:val="050505"/>
                <w:w w:val="95"/>
                <w:sz w:val="16"/>
              </w:rPr>
              <w:t>the level of service required by its final performance requirement through the end of the license term. [Note:</w:t>
            </w:r>
            <w:r>
              <w:rPr>
                <w:color w:val="050505"/>
                <w:spacing w:val="1"/>
                <w:w w:val="95"/>
                <w:sz w:val="16"/>
              </w:rPr>
              <w:t xml:space="preserve"> </w:t>
            </w:r>
            <w:r>
              <w:rPr>
                <w:color w:val="050505"/>
                <w:w w:val="95"/>
                <w:sz w:val="16"/>
              </w:rPr>
              <w:t>licensee</w:t>
            </w:r>
            <w:r>
              <w:rPr>
                <w:color w:val="050505"/>
                <w:spacing w:val="1"/>
                <w:w w:val="95"/>
                <w:sz w:val="16"/>
              </w:rPr>
              <w:t xml:space="preserve"> </w:t>
            </w:r>
            <w:r>
              <w:rPr>
                <w:color w:val="050505"/>
                <w:spacing w:val="-1"/>
                <w:w w:val="95"/>
                <w:sz w:val="16"/>
              </w:rPr>
              <w:t>must</w:t>
            </w:r>
            <w:r>
              <w:rPr>
                <w:color w:val="050505"/>
                <w:spacing w:val="1"/>
                <w:w w:val="95"/>
                <w:sz w:val="16"/>
              </w:rPr>
              <w:t xml:space="preserve"> </w:t>
            </w:r>
            <w:r>
              <w:rPr>
                <w:color w:val="050505"/>
                <w:w w:val="95"/>
                <w:sz w:val="16"/>
              </w:rPr>
              <w:t>provide</w:t>
            </w:r>
            <w:r>
              <w:rPr>
                <w:color w:val="050505"/>
                <w:spacing w:val="1"/>
                <w:w w:val="95"/>
                <w:sz w:val="16"/>
              </w:rPr>
              <w:t xml:space="preserve"> </w:t>
            </w:r>
            <w:r>
              <w:rPr>
                <w:color w:val="050505"/>
                <w:w w:val="95"/>
                <w:sz w:val="16"/>
              </w:rPr>
              <w:t>a</w:t>
            </w:r>
            <w:r>
              <w:rPr>
                <w:color w:val="050505"/>
                <w:spacing w:val="-6"/>
                <w:w w:val="95"/>
                <w:sz w:val="16"/>
              </w:rPr>
              <w:t xml:space="preserve"> </w:t>
            </w:r>
            <w:r>
              <w:rPr>
                <w:color w:val="050505"/>
                <w:w w:val="95"/>
                <w:sz w:val="16"/>
              </w:rPr>
              <w:t>showing</w:t>
            </w:r>
            <w:r>
              <w:rPr>
                <w:color w:val="050505"/>
                <w:spacing w:val="-1"/>
                <w:w w:val="95"/>
                <w:sz w:val="16"/>
              </w:rPr>
              <w:t xml:space="preserve"> </w:t>
            </w:r>
            <w:r>
              <w:rPr>
                <w:color w:val="050505"/>
                <w:w w:val="95"/>
                <w:sz w:val="16"/>
              </w:rPr>
              <w:t>demonstrating</w:t>
            </w:r>
            <w:r>
              <w:rPr>
                <w:color w:val="050505"/>
                <w:spacing w:val="5"/>
                <w:w w:val="95"/>
                <w:sz w:val="16"/>
              </w:rPr>
              <w:t xml:space="preserve"> </w:t>
            </w:r>
            <w:r>
              <w:rPr>
                <w:color w:val="050505"/>
                <w:w w:val="95"/>
                <w:sz w:val="16"/>
              </w:rPr>
              <w:t>that</w:t>
            </w:r>
            <w:r>
              <w:rPr>
                <w:color w:val="050505"/>
                <w:spacing w:val="-4"/>
                <w:w w:val="95"/>
                <w:sz w:val="16"/>
              </w:rPr>
              <w:t xml:space="preserve"> </w:t>
            </w:r>
            <w:r>
              <w:rPr>
                <w:color w:val="050505"/>
                <w:w w:val="95"/>
                <w:sz w:val="16"/>
              </w:rPr>
              <w:t>the</w:t>
            </w:r>
            <w:r>
              <w:rPr>
                <w:color w:val="050505"/>
                <w:spacing w:val="-8"/>
                <w:w w:val="95"/>
                <w:sz w:val="16"/>
              </w:rPr>
              <w:t xml:space="preserve"> </w:t>
            </w:r>
            <w:r>
              <w:rPr>
                <w:color w:val="050505"/>
                <w:w w:val="95"/>
                <w:sz w:val="16"/>
              </w:rPr>
              <w:t>final</w:t>
            </w:r>
            <w:r>
              <w:rPr>
                <w:color w:val="050505"/>
                <w:spacing w:val="-5"/>
                <w:w w:val="95"/>
                <w:sz w:val="16"/>
              </w:rPr>
              <w:t xml:space="preserve"> </w:t>
            </w:r>
            <w:r>
              <w:rPr>
                <w:color w:val="050505"/>
                <w:w w:val="95"/>
                <w:sz w:val="16"/>
              </w:rPr>
              <w:t>performance</w:t>
            </w:r>
            <w:r>
              <w:rPr>
                <w:color w:val="050505"/>
                <w:spacing w:val="10"/>
                <w:w w:val="95"/>
                <w:sz w:val="16"/>
              </w:rPr>
              <w:t xml:space="preserve"> </w:t>
            </w:r>
            <w:r>
              <w:rPr>
                <w:color w:val="050505"/>
                <w:w w:val="95"/>
                <w:sz w:val="16"/>
              </w:rPr>
              <w:t>requirement</w:t>
            </w:r>
            <w:r>
              <w:rPr>
                <w:color w:val="050505"/>
                <w:spacing w:val="10"/>
                <w:w w:val="95"/>
                <w:sz w:val="16"/>
              </w:rPr>
              <w:t xml:space="preserve"> </w:t>
            </w:r>
            <w:r>
              <w:rPr>
                <w:color w:val="050505"/>
                <w:w w:val="95"/>
                <w:sz w:val="16"/>
              </w:rPr>
              <w:t>has</w:t>
            </w:r>
            <w:r>
              <w:rPr>
                <w:color w:val="050505"/>
                <w:spacing w:val="-5"/>
                <w:w w:val="95"/>
                <w:sz w:val="16"/>
              </w:rPr>
              <w:t xml:space="preserve"> </w:t>
            </w:r>
            <w:r>
              <w:rPr>
                <w:color w:val="050505"/>
                <w:w w:val="95"/>
                <w:sz w:val="16"/>
              </w:rPr>
              <w:t>been</w:t>
            </w:r>
            <w:r>
              <w:rPr>
                <w:color w:val="050505"/>
                <w:spacing w:val="-8"/>
                <w:w w:val="95"/>
                <w:sz w:val="16"/>
              </w:rPr>
              <w:t xml:space="preserve"> </w:t>
            </w:r>
            <w:r>
              <w:rPr>
                <w:color w:val="050505"/>
                <w:w w:val="95"/>
                <w:sz w:val="16"/>
              </w:rPr>
              <w:t>met</w:t>
            </w:r>
            <w:r>
              <w:rPr>
                <w:color w:val="4B4B4B"/>
                <w:w w:val="95"/>
                <w:sz w:val="16"/>
              </w:rPr>
              <w:t>,</w:t>
            </w:r>
            <w:r>
              <w:rPr>
                <w:color w:val="4B4B4B"/>
                <w:spacing w:val="-10"/>
                <w:w w:val="95"/>
                <w:sz w:val="16"/>
              </w:rPr>
              <w:t xml:space="preserve"> </w:t>
            </w:r>
            <w:r>
              <w:rPr>
                <w:color w:val="050505"/>
                <w:w w:val="95"/>
                <w:sz w:val="16"/>
              </w:rPr>
              <w:t>either</w:t>
            </w:r>
            <w:r>
              <w:rPr>
                <w:color w:val="050505"/>
                <w:spacing w:val="1"/>
                <w:w w:val="95"/>
                <w:sz w:val="16"/>
              </w:rPr>
              <w:t xml:space="preserve"> </w:t>
            </w:r>
            <w:r>
              <w:rPr>
                <w:color w:val="050505"/>
                <w:w w:val="95"/>
                <w:sz w:val="16"/>
              </w:rPr>
              <w:t>separately</w:t>
            </w:r>
            <w:r>
              <w:rPr>
                <w:color w:val="050505"/>
                <w:spacing w:val="9"/>
                <w:w w:val="95"/>
                <w:sz w:val="16"/>
              </w:rPr>
              <w:t xml:space="preserve"> </w:t>
            </w:r>
            <w:r>
              <w:rPr>
                <w:color w:val="050505"/>
                <w:w w:val="95"/>
                <w:sz w:val="16"/>
              </w:rPr>
              <w:t>in</w:t>
            </w:r>
            <w:r>
              <w:rPr>
                <w:color w:val="050505"/>
                <w:spacing w:val="-6"/>
                <w:w w:val="95"/>
                <w:sz w:val="16"/>
              </w:rPr>
              <w:t xml:space="preserve"> </w:t>
            </w:r>
            <w:r>
              <w:rPr>
                <w:color w:val="050505"/>
                <w:w w:val="95"/>
                <w:sz w:val="16"/>
              </w:rPr>
              <w:t>a</w:t>
            </w:r>
            <w:r>
              <w:rPr>
                <w:color w:val="050505"/>
                <w:spacing w:val="-6"/>
                <w:w w:val="95"/>
                <w:sz w:val="16"/>
              </w:rPr>
              <w:t xml:space="preserve"> </w:t>
            </w:r>
            <w:r>
              <w:rPr>
                <w:color w:val="050505"/>
                <w:w w:val="95"/>
                <w:sz w:val="16"/>
              </w:rPr>
              <w:t>timely</w:t>
            </w:r>
          </w:p>
          <w:p w:rsidR="00D66F0D" w:rsidP="006A6C9D" w14:paraId="5EB43EA8" w14:textId="77777777">
            <w:pPr>
              <w:pStyle w:val="TableParagraph"/>
              <w:spacing w:line="168" w:lineRule="exact"/>
              <w:ind w:left="9"/>
              <w:rPr>
                <w:sz w:val="16"/>
              </w:rPr>
            </w:pPr>
            <w:r>
              <w:rPr>
                <w:color w:val="050505"/>
                <w:w w:val="95"/>
                <w:sz w:val="16"/>
              </w:rPr>
              <w:t>application</w:t>
            </w:r>
            <w:r>
              <w:rPr>
                <w:color w:val="050505"/>
                <w:spacing w:val="-2"/>
                <w:w w:val="95"/>
                <w:sz w:val="16"/>
              </w:rPr>
              <w:t xml:space="preserve"> </w:t>
            </w:r>
            <w:r>
              <w:rPr>
                <w:color w:val="050505"/>
                <w:w w:val="95"/>
                <w:sz w:val="16"/>
              </w:rPr>
              <w:t>for</w:t>
            </w:r>
            <w:r>
              <w:rPr>
                <w:color w:val="050505"/>
                <w:spacing w:val="-3"/>
                <w:w w:val="95"/>
                <w:sz w:val="16"/>
              </w:rPr>
              <w:t xml:space="preserve"> </w:t>
            </w:r>
            <w:r>
              <w:rPr>
                <w:color w:val="050505"/>
                <w:w w:val="95"/>
                <w:sz w:val="16"/>
              </w:rPr>
              <w:t>notification</w:t>
            </w:r>
            <w:r>
              <w:rPr>
                <w:color w:val="050505"/>
                <w:spacing w:val="7"/>
                <w:w w:val="95"/>
                <w:sz w:val="16"/>
              </w:rPr>
              <w:t xml:space="preserve"> </w:t>
            </w:r>
            <w:r>
              <w:rPr>
                <w:color w:val="050505"/>
                <w:w w:val="95"/>
                <w:sz w:val="16"/>
              </w:rPr>
              <w:t>of</w:t>
            </w:r>
            <w:r>
              <w:rPr>
                <w:color w:val="050505"/>
                <w:spacing w:val="-7"/>
                <w:w w:val="95"/>
                <w:sz w:val="16"/>
              </w:rPr>
              <w:t xml:space="preserve"> </w:t>
            </w:r>
            <w:r>
              <w:rPr>
                <w:color w:val="050505"/>
                <w:w w:val="95"/>
                <w:sz w:val="16"/>
              </w:rPr>
              <w:t>completion</w:t>
            </w:r>
            <w:r>
              <w:rPr>
                <w:color w:val="050505"/>
                <w:spacing w:val="10"/>
                <w:w w:val="95"/>
                <w:sz w:val="16"/>
              </w:rPr>
              <w:t xml:space="preserve"> </w:t>
            </w:r>
            <w:r>
              <w:rPr>
                <w:color w:val="050505"/>
                <w:w w:val="95"/>
                <w:sz w:val="16"/>
              </w:rPr>
              <w:t>of</w:t>
            </w:r>
            <w:r>
              <w:rPr>
                <w:color w:val="050505"/>
                <w:spacing w:val="-8"/>
                <w:w w:val="95"/>
                <w:sz w:val="16"/>
              </w:rPr>
              <w:t xml:space="preserve"> </w:t>
            </w:r>
            <w:r>
              <w:rPr>
                <w:color w:val="050505"/>
                <w:w w:val="95"/>
                <w:sz w:val="16"/>
              </w:rPr>
              <w:t>construction,</w:t>
            </w:r>
            <w:r>
              <w:rPr>
                <w:color w:val="050505"/>
                <w:spacing w:val="18"/>
                <w:w w:val="95"/>
                <w:sz w:val="16"/>
              </w:rPr>
              <w:t xml:space="preserve"> </w:t>
            </w:r>
            <w:r>
              <w:rPr>
                <w:color w:val="050505"/>
                <w:w w:val="95"/>
                <w:sz w:val="16"/>
              </w:rPr>
              <w:t>or</w:t>
            </w:r>
            <w:r>
              <w:rPr>
                <w:color w:val="050505"/>
                <w:spacing w:val="-4"/>
                <w:w w:val="95"/>
                <w:sz w:val="16"/>
              </w:rPr>
              <w:t xml:space="preserve"> </w:t>
            </w:r>
            <w:r>
              <w:rPr>
                <w:color w:val="050505"/>
                <w:w w:val="95"/>
                <w:sz w:val="16"/>
              </w:rPr>
              <w:t>as</w:t>
            </w:r>
            <w:r>
              <w:rPr>
                <w:color w:val="050505"/>
                <w:spacing w:val="-9"/>
                <w:w w:val="95"/>
                <w:sz w:val="16"/>
              </w:rPr>
              <w:t xml:space="preserve"> </w:t>
            </w:r>
            <w:r>
              <w:rPr>
                <w:color w:val="050505"/>
                <w:w w:val="95"/>
                <w:sz w:val="16"/>
              </w:rPr>
              <w:t>part of</w:t>
            </w:r>
            <w:r>
              <w:rPr>
                <w:color w:val="050505"/>
                <w:spacing w:val="-2"/>
                <w:w w:val="95"/>
                <w:sz w:val="16"/>
              </w:rPr>
              <w:t xml:space="preserve"> </w:t>
            </w:r>
            <w:r>
              <w:rPr>
                <w:color w:val="050505"/>
                <w:w w:val="95"/>
                <w:sz w:val="16"/>
              </w:rPr>
              <w:t>its</w:t>
            </w:r>
            <w:r>
              <w:rPr>
                <w:color w:val="050505"/>
                <w:spacing w:val="-9"/>
                <w:w w:val="95"/>
                <w:sz w:val="16"/>
              </w:rPr>
              <w:t xml:space="preserve"> </w:t>
            </w:r>
            <w:r>
              <w:rPr>
                <w:color w:val="050505"/>
                <w:w w:val="95"/>
                <w:sz w:val="16"/>
              </w:rPr>
              <w:t>renewal</w:t>
            </w:r>
            <w:r>
              <w:rPr>
                <w:color w:val="050505"/>
                <w:spacing w:val="-4"/>
                <w:w w:val="95"/>
                <w:sz w:val="16"/>
              </w:rPr>
              <w:t xml:space="preserve"> </w:t>
            </w:r>
            <w:r>
              <w:rPr>
                <w:color w:val="050505"/>
                <w:w w:val="95"/>
                <w:sz w:val="16"/>
              </w:rPr>
              <w:t>application</w:t>
            </w:r>
            <w:r>
              <w:rPr>
                <w:color w:val="4B4B4B"/>
                <w:w w:val="95"/>
                <w:sz w:val="16"/>
              </w:rPr>
              <w:t>,</w:t>
            </w:r>
            <w:r>
              <w:rPr>
                <w:color w:val="4B4B4B"/>
                <w:spacing w:val="-5"/>
                <w:w w:val="95"/>
                <w:sz w:val="16"/>
              </w:rPr>
              <w:t xml:space="preserve"> </w:t>
            </w:r>
            <w:r>
              <w:rPr>
                <w:color w:val="050505"/>
                <w:w w:val="95"/>
                <w:sz w:val="16"/>
              </w:rPr>
              <w:t>depending</w:t>
            </w:r>
            <w:r>
              <w:rPr>
                <w:color w:val="050505"/>
                <w:spacing w:val="2"/>
                <w:w w:val="95"/>
                <w:sz w:val="16"/>
              </w:rPr>
              <w:t xml:space="preserve"> </w:t>
            </w:r>
            <w:r>
              <w:rPr>
                <w:color w:val="050505"/>
                <w:w w:val="95"/>
                <w:sz w:val="16"/>
              </w:rPr>
              <w:t>on</w:t>
            </w:r>
            <w:r>
              <w:rPr>
                <w:color w:val="050505"/>
                <w:spacing w:val="-5"/>
                <w:w w:val="95"/>
                <w:sz w:val="16"/>
              </w:rPr>
              <w:t xml:space="preserve"> </w:t>
            </w:r>
            <w:r>
              <w:rPr>
                <w:color w:val="050505"/>
                <w:w w:val="95"/>
                <w:sz w:val="16"/>
              </w:rPr>
              <w:t>the</w:t>
            </w:r>
            <w:r>
              <w:rPr>
                <w:color w:val="050505"/>
                <w:spacing w:val="-4"/>
                <w:w w:val="95"/>
                <w:sz w:val="16"/>
              </w:rPr>
              <w:t xml:space="preserve"> </w:t>
            </w:r>
            <w:r>
              <w:rPr>
                <w:color w:val="050505"/>
                <w:w w:val="95"/>
                <w:sz w:val="16"/>
              </w:rPr>
              <w:t>radio</w:t>
            </w:r>
            <w:r>
              <w:rPr>
                <w:color w:val="050505"/>
                <w:spacing w:val="-8"/>
                <w:w w:val="95"/>
                <w:sz w:val="16"/>
              </w:rPr>
              <w:t xml:space="preserve"> </w:t>
            </w:r>
            <w:r>
              <w:rPr>
                <w:color w:val="050505"/>
                <w:w w:val="95"/>
                <w:sz w:val="16"/>
              </w:rPr>
              <w:t>service</w:t>
            </w:r>
            <w:r>
              <w:rPr>
                <w:color w:val="343434"/>
                <w:w w:val="95"/>
                <w:sz w:val="16"/>
              </w:rPr>
              <w:t>.</w:t>
            </w:r>
            <w:r>
              <w:rPr>
                <w:color w:val="050505"/>
                <w:w w:val="95"/>
                <w:sz w:val="16"/>
              </w:rPr>
              <w:t>]</w:t>
            </w:r>
          </w:p>
        </w:tc>
        <w:tc>
          <w:tcPr>
            <w:tcW w:w="1802" w:type="dxa"/>
            <w:tcBorders>
              <w:top w:val="single" w:sz="8" w:space="0" w:color="000000"/>
              <w:bottom w:val="single" w:sz="8" w:space="0" w:color="000000"/>
            </w:tcBorders>
          </w:tcPr>
          <w:p w:rsidR="00D66F0D" w:rsidP="006A6C9D" w14:paraId="43D49D0E" w14:textId="77777777">
            <w:pPr>
              <w:pStyle w:val="TableParagraph"/>
              <w:spacing w:before="61"/>
              <w:ind w:left="567"/>
              <w:rPr>
                <w:sz w:val="16"/>
              </w:rPr>
            </w:pPr>
            <w:r>
              <w:rPr>
                <w:color w:val="050505"/>
                <w:w w:val="95"/>
                <w:sz w:val="16"/>
              </w:rPr>
              <w:t>)</w:t>
            </w:r>
            <w:r>
              <w:rPr>
                <w:color w:val="050505"/>
                <w:spacing w:val="11"/>
                <w:w w:val="95"/>
                <w:sz w:val="16"/>
              </w:rPr>
              <w:t xml:space="preserve"> </w:t>
            </w:r>
            <w:r>
              <w:rPr>
                <w:color w:val="050505"/>
                <w:w w:val="95"/>
                <w:sz w:val="16"/>
              </w:rPr>
              <w:t>Yes</w:t>
            </w:r>
            <w:r>
              <w:rPr>
                <w:color w:val="050505"/>
                <w:spacing w:val="-3"/>
                <w:w w:val="95"/>
                <w:sz w:val="16"/>
              </w:rPr>
              <w:t xml:space="preserve"> </w:t>
            </w:r>
            <w:r>
              <w:rPr>
                <w:color w:val="050505"/>
                <w:w w:val="95"/>
                <w:sz w:val="16"/>
              </w:rPr>
              <w:t>No</w:t>
            </w:r>
          </w:p>
        </w:tc>
      </w:tr>
      <w:tr w14:paraId="3570973F" w14:textId="77777777" w:rsidTr="006A6C9D">
        <w:tblPrEx>
          <w:tblW w:w="0" w:type="auto"/>
          <w:tblInd w:w="468" w:type="dxa"/>
          <w:tblLayout w:type="fixed"/>
          <w:tblCellMar>
            <w:left w:w="0" w:type="dxa"/>
            <w:right w:w="0" w:type="dxa"/>
          </w:tblCellMar>
          <w:tblLook w:val="01E0"/>
        </w:tblPrEx>
        <w:trPr>
          <w:trHeight w:val="520"/>
        </w:trPr>
        <w:tc>
          <w:tcPr>
            <w:tcW w:w="9000" w:type="dxa"/>
            <w:tcBorders>
              <w:top w:val="single" w:sz="8" w:space="0" w:color="000000"/>
              <w:bottom w:val="single" w:sz="8" w:space="0" w:color="000000"/>
            </w:tcBorders>
          </w:tcPr>
          <w:p w:rsidR="00D66F0D" w:rsidP="006A6C9D" w14:paraId="0482235A" w14:textId="77777777">
            <w:pPr>
              <w:pStyle w:val="TableParagraph"/>
              <w:spacing w:line="162" w:lineRule="exact"/>
              <w:ind w:left="8"/>
              <w:rPr>
                <w:sz w:val="16"/>
              </w:rPr>
            </w:pPr>
            <w:r>
              <w:rPr>
                <w:b/>
                <w:color w:val="050505"/>
                <w:w w:val="95"/>
                <w:sz w:val="16"/>
              </w:rPr>
              <w:t>[For</w:t>
            </w:r>
            <w:r>
              <w:rPr>
                <w:b/>
                <w:color w:val="050505"/>
                <w:spacing w:val="5"/>
                <w:w w:val="95"/>
                <w:sz w:val="16"/>
              </w:rPr>
              <w:t xml:space="preserve"> </w:t>
            </w:r>
            <w:r>
              <w:rPr>
                <w:b/>
                <w:color w:val="050505"/>
                <w:w w:val="95"/>
                <w:sz w:val="16"/>
              </w:rPr>
              <w:t>a</w:t>
            </w:r>
            <w:r>
              <w:rPr>
                <w:b/>
                <w:color w:val="050505"/>
                <w:spacing w:val="-10"/>
                <w:w w:val="95"/>
                <w:sz w:val="16"/>
              </w:rPr>
              <w:t xml:space="preserve"> </w:t>
            </w:r>
            <w:r>
              <w:rPr>
                <w:b/>
                <w:color w:val="050505"/>
                <w:w w:val="95"/>
                <w:sz w:val="16"/>
              </w:rPr>
              <w:t>geographic</w:t>
            </w:r>
            <w:r>
              <w:rPr>
                <w:b/>
                <w:color w:val="050505"/>
                <w:spacing w:val="-5"/>
                <w:w w:val="95"/>
                <w:sz w:val="16"/>
              </w:rPr>
              <w:t xml:space="preserve"> </w:t>
            </w:r>
            <w:r>
              <w:rPr>
                <w:b/>
                <w:color w:val="050505"/>
                <w:w w:val="95"/>
                <w:sz w:val="16"/>
              </w:rPr>
              <w:t>license</w:t>
            </w:r>
            <w:r>
              <w:rPr>
                <w:b/>
                <w:color w:val="343434"/>
                <w:w w:val="95"/>
                <w:sz w:val="16"/>
              </w:rPr>
              <w:t>,</w:t>
            </w:r>
            <w:r>
              <w:rPr>
                <w:b/>
                <w:color w:val="343434"/>
                <w:spacing w:val="-6"/>
                <w:w w:val="95"/>
                <w:sz w:val="16"/>
              </w:rPr>
              <w:t xml:space="preserve"> </w:t>
            </w:r>
            <w:r>
              <w:rPr>
                <w:b/>
                <w:color w:val="050505"/>
                <w:w w:val="95"/>
                <w:sz w:val="16"/>
              </w:rPr>
              <w:t>commercial</w:t>
            </w:r>
            <w:r>
              <w:rPr>
                <w:b/>
                <w:color w:val="050505"/>
                <w:spacing w:val="14"/>
                <w:w w:val="95"/>
                <w:sz w:val="16"/>
              </w:rPr>
              <w:t xml:space="preserve"> </w:t>
            </w:r>
            <w:r>
              <w:rPr>
                <w:b/>
                <w:color w:val="050505"/>
                <w:w w:val="95"/>
                <w:sz w:val="16"/>
              </w:rPr>
              <w:t>service</w:t>
            </w:r>
            <w:r>
              <w:rPr>
                <w:b/>
                <w:color w:val="050505"/>
                <w:spacing w:val="-1"/>
                <w:w w:val="95"/>
                <w:sz w:val="16"/>
              </w:rPr>
              <w:t xml:space="preserve"> </w:t>
            </w:r>
            <w:r>
              <w:rPr>
                <w:color w:val="050505"/>
                <w:w w:val="95"/>
                <w:sz w:val="16"/>
              </w:rPr>
              <w:t>-</w:t>
            </w:r>
            <w:r>
              <w:rPr>
                <w:color w:val="050505"/>
                <w:spacing w:val="-3"/>
                <w:w w:val="95"/>
                <w:sz w:val="16"/>
              </w:rPr>
              <w:t xml:space="preserve"> </w:t>
            </w:r>
            <w:r>
              <w:rPr>
                <w:b/>
                <w:color w:val="050505"/>
                <w:w w:val="95"/>
                <w:sz w:val="16"/>
              </w:rPr>
              <w:t>licensee</w:t>
            </w:r>
            <w:r>
              <w:rPr>
                <w:b/>
                <w:color w:val="050505"/>
                <w:spacing w:val="-6"/>
                <w:w w:val="95"/>
                <w:sz w:val="16"/>
              </w:rPr>
              <w:t xml:space="preserve"> </w:t>
            </w:r>
            <w:r>
              <w:rPr>
                <w:b/>
                <w:color w:val="050505"/>
                <w:w w:val="95"/>
                <w:sz w:val="16"/>
              </w:rPr>
              <w:t>in</w:t>
            </w:r>
            <w:r>
              <w:rPr>
                <w:b/>
                <w:color w:val="050505"/>
                <w:spacing w:val="-9"/>
                <w:w w:val="95"/>
                <w:sz w:val="16"/>
              </w:rPr>
              <w:t xml:space="preserve"> </w:t>
            </w:r>
            <w:r>
              <w:rPr>
                <w:b/>
                <w:color w:val="050505"/>
                <w:w w:val="95"/>
                <w:sz w:val="16"/>
              </w:rPr>
              <w:t>any subsequent</w:t>
            </w:r>
            <w:r>
              <w:rPr>
                <w:b/>
                <w:color w:val="050505"/>
                <w:spacing w:val="9"/>
                <w:w w:val="95"/>
                <w:sz w:val="16"/>
              </w:rPr>
              <w:t xml:space="preserve"> </w:t>
            </w:r>
            <w:r>
              <w:rPr>
                <w:b/>
                <w:color w:val="050505"/>
                <w:w w:val="95"/>
                <w:sz w:val="16"/>
              </w:rPr>
              <w:t>term):</w:t>
            </w:r>
            <w:r>
              <w:rPr>
                <w:b/>
                <w:color w:val="050505"/>
                <w:spacing w:val="40"/>
                <w:w w:val="95"/>
                <w:sz w:val="16"/>
              </w:rPr>
              <w:t xml:space="preserve"> </w:t>
            </w:r>
            <w:r>
              <w:rPr>
                <w:color w:val="050505"/>
                <w:w w:val="95"/>
                <w:sz w:val="16"/>
              </w:rPr>
              <w:t>Applicant</w:t>
            </w:r>
            <w:r>
              <w:rPr>
                <w:color w:val="050505"/>
                <w:spacing w:val="9"/>
                <w:w w:val="95"/>
                <w:sz w:val="16"/>
              </w:rPr>
              <w:t xml:space="preserve"> </w:t>
            </w:r>
            <w:r>
              <w:rPr>
                <w:color w:val="050505"/>
                <w:w w:val="95"/>
                <w:sz w:val="16"/>
              </w:rPr>
              <w:t>certifies</w:t>
            </w:r>
            <w:r>
              <w:rPr>
                <w:color w:val="050505"/>
                <w:spacing w:val="2"/>
                <w:w w:val="95"/>
                <w:sz w:val="16"/>
              </w:rPr>
              <w:t xml:space="preserve"> </w:t>
            </w:r>
            <w:r>
              <w:rPr>
                <w:color w:val="050505"/>
                <w:w w:val="95"/>
                <w:sz w:val="16"/>
              </w:rPr>
              <w:t>that</w:t>
            </w:r>
            <w:r>
              <w:rPr>
                <w:color w:val="050505"/>
                <w:spacing w:val="-1"/>
                <w:w w:val="95"/>
                <w:sz w:val="16"/>
              </w:rPr>
              <w:t xml:space="preserve"> </w:t>
            </w:r>
            <w:r>
              <w:rPr>
                <w:color w:val="050505"/>
                <w:w w:val="95"/>
                <w:sz w:val="16"/>
              </w:rPr>
              <w:t>ii</w:t>
            </w:r>
            <w:r>
              <w:rPr>
                <w:color w:val="050505"/>
                <w:spacing w:val="-1"/>
                <w:w w:val="95"/>
                <w:sz w:val="16"/>
              </w:rPr>
              <w:t xml:space="preserve"> </w:t>
            </w:r>
            <w:r>
              <w:rPr>
                <w:color w:val="050505"/>
                <w:w w:val="95"/>
                <w:sz w:val="16"/>
              </w:rPr>
              <w:t>continues</w:t>
            </w:r>
            <w:r>
              <w:rPr>
                <w:color w:val="050505"/>
                <w:spacing w:val="1"/>
                <w:w w:val="95"/>
                <w:sz w:val="16"/>
              </w:rPr>
              <w:t xml:space="preserve"> </w:t>
            </w:r>
            <w:r>
              <w:rPr>
                <w:color w:val="050505"/>
                <w:w w:val="95"/>
                <w:sz w:val="16"/>
              </w:rPr>
              <w:t>to</w:t>
            </w:r>
          </w:p>
          <w:p w:rsidR="00D66F0D" w:rsidP="006A6C9D" w14:paraId="0F92DFC2" w14:textId="77777777">
            <w:pPr>
              <w:pStyle w:val="TableParagraph"/>
              <w:spacing w:line="178" w:lineRule="exact"/>
              <w:ind w:left="10" w:hanging="1"/>
              <w:rPr>
                <w:sz w:val="16"/>
              </w:rPr>
            </w:pPr>
            <w:r>
              <w:rPr>
                <w:color w:val="050505"/>
                <w:w w:val="95"/>
                <w:sz w:val="16"/>
              </w:rPr>
              <w:t>use its facilities to provide at least the level of service required by its final performance requirement through the end of any</w:t>
            </w:r>
            <w:r>
              <w:rPr>
                <w:color w:val="050505"/>
                <w:spacing w:val="1"/>
                <w:w w:val="95"/>
                <w:sz w:val="16"/>
              </w:rPr>
              <w:t xml:space="preserve"> </w:t>
            </w:r>
            <w:r>
              <w:rPr>
                <w:color w:val="050505"/>
                <w:sz w:val="16"/>
              </w:rPr>
              <w:t>subsequent</w:t>
            </w:r>
            <w:r>
              <w:rPr>
                <w:color w:val="050505"/>
                <w:spacing w:val="10"/>
                <w:sz w:val="16"/>
              </w:rPr>
              <w:t xml:space="preserve"> </w:t>
            </w:r>
            <w:r>
              <w:rPr>
                <w:color w:val="050505"/>
                <w:sz w:val="16"/>
              </w:rPr>
              <w:t>license</w:t>
            </w:r>
            <w:r>
              <w:rPr>
                <w:color w:val="050505"/>
                <w:spacing w:val="-7"/>
                <w:sz w:val="16"/>
              </w:rPr>
              <w:t xml:space="preserve"> </w:t>
            </w:r>
            <w:r>
              <w:rPr>
                <w:color w:val="050505"/>
                <w:sz w:val="16"/>
              </w:rPr>
              <w:t>terms</w:t>
            </w:r>
            <w:r>
              <w:rPr>
                <w:color w:val="343434"/>
                <w:sz w:val="16"/>
              </w:rPr>
              <w:t>.</w:t>
            </w:r>
          </w:p>
        </w:tc>
        <w:tc>
          <w:tcPr>
            <w:tcW w:w="1802" w:type="dxa"/>
            <w:tcBorders>
              <w:top w:val="single" w:sz="8" w:space="0" w:color="000000"/>
              <w:bottom w:val="single" w:sz="8" w:space="0" w:color="000000"/>
              <w:right w:val="nil"/>
            </w:tcBorders>
          </w:tcPr>
          <w:p w:rsidR="00D66F0D" w:rsidP="006A6C9D" w14:paraId="109EC176" w14:textId="77777777">
            <w:pPr>
              <w:pStyle w:val="TableParagraph"/>
              <w:spacing w:before="62"/>
              <w:ind w:left="567"/>
              <w:rPr>
                <w:sz w:val="16"/>
              </w:rPr>
            </w:pPr>
            <w:r>
              <w:rPr>
                <w:color w:val="050505"/>
                <w:w w:val="95"/>
                <w:sz w:val="16"/>
              </w:rPr>
              <w:t>)</w:t>
            </w:r>
            <w:r>
              <w:rPr>
                <w:color w:val="050505"/>
                <w:spacing w:val="11"/>
                <w:w w:val="95"/>
                <w:sz w:val="16"/>
              </w:rPr>
              <w:t xml:space="preserve"> </w:t>
            </w:r>
            <w:r>
              <w:rPr>
                <w:color w:val="050505"/>
                <w:w w:val="95"/>
                <w:sz w:val="16"/>
              </w:rPr>
              <w:t>Yes</w:t>
            </w:r>
            <w:r>
              <w:rPr>
                <w:color w:val="050505"/>
                <w:spacing w:val="-3"/>
                <w:w w:val="95"/>
                <w:sz w:val="16"/>
              </w:rPr>
              <w:t xml:space="preserve"> </w:t>
            </w:r>
            <w:r>
              <w:rPr>
                <w:color w:val="050505"/>
                <w:w w:val="95"/>
                <w:sz w:val="16"/>
              </w:rPr>
              <w:t>No</w:t>
            </w:r>
          </w:p>
        </w:tc>
      </w:tr>
      <w:tr w14:paraId="1DD50C54" w14:textId="77777777" w:rsidTr="006A6C9D">
        <w:tblPrEx>
          <w:tblW w:w="0" w:type="auto"/>
          <w:tblInd w:w="468" w:type="dxa"/>
          <w:tblLayout w:type="fixed"/>
          <w:tblCellMar>
            <w:left w:w="0" w:type="dxa"/>
            <w:right w:w="0" w:type="dxa"/>
          </w:tblCellMar>
          <w:tblLook w:val="01E0"/>
        </w:tblPrEx>
        <w:trPr>
          <w:trHeight w:val="1055"/>
        </w:trPr>
        <w:tc>
          <w:tcPr>
            <w:tcW w:w="9000" w:type="dxa"/>
            <w:tcBorders>
              <w:top w:val="single" w:sz="8" w:space="0" w:color="000000"/>
              <w:bottom w:val="single" w:sz="8" w:space="0" w:color="000000"/>
            </w:tcBorders>
          </w:tcPr>
          <w:p w:rsidR="00D66F0D" w:rsidP="006A6C9D" w14:paraId="3B671B63" w14:textId="78C3510C">
            <w:pPr>
              <w:pStyle w:val="TableParagraph"/>
              <w:spacing w:line="228" w:lineRule="auto"/>
              <w:ind w:left="8" w:right="365" w:hanging="1"/>
              <w:rPr>
                <w:sz w:val="16"/>
              </w:rPr>
            </w:pPr>
            <w:r>
              <w:rPr>
                <w:b/>
                <w:color w:val="050505"/>
                <w:w w:val="95"/>
                <w:sz w:val="16"/>
              </w:rPr>
              <w:t xml:space="preserve">[For a geographic license, private systems </w:t>
            </w:r>
            <w:r>
              <w:rPr>
                <w:color w:val="050505"/>
                <w:w w:val="95"/>
                <w:sz w:val="16"/>
              </w:rPr>
              <w:t xml:space="preserve">- </w:t>
            </w:r>
            <w:r>
              <w:rPr>
                <w:b/>
                <w:color w:val="050505"/>
                <w:w w:val="95"/>
                <w:sz w:val="16"/>
              </w:rPr>
              <w:t>licensee in its initial license term with an interim performance</w:t>
            </w:r>
            <w:r>
              <w:rPr>
                <w:b/>
                <w:color w:val="050505"/>
                <w:spacing w:val="1"/>
                <w:w w:val="95"/>
                <w:sz w:val="16"/>
              </w:rPr>
              <w:t xml:space="preserve"> </w:t>
            </w:r>
            <w:r>
              <w:rPr>
                <w:b/>
                <w:color w:val="050505"/>
                <w:w w:val="95"/>
                <w:sz w:val="16"/>
              </w:rPr>
              <w:t>requirement):</w:t>
            </w:r>
            <w:r>
              <w:rPr>
                <w:b/>
                <w:color w:val="050505"/>
                <w:spacing w:val="1"/>
                <w:w w:val="95"/>
                <w:sz w:val="16"/>
              </w:rPr>
              <w:t xml:space="preserve"> </w:t>
            </w:r>
            <w:r>
              <w:rPr>
                <w:color w:val="050505"/>
                <w:w w:val="95"/>
                <w:sz w:val="16"/>
              </w:rPr>
              <w:t xml:space="preserve">Applicant certifies that ii has met its interim performance </w:t>
            </w:r>
            <w:r w:rsidR="00B07C2C">
              <w:rPr>
                <w:color w:val="050505"/>
                <w:w w:val="95"/>
                <w:sz w:val="16"/>
              </w:rPr>
              <w:t>requiremen</w:t>
            </w:r>
            <w:r w:rsidR="00B07C2C">
              <w:rPr>
                <w:color w:val="343434"/>
                <w:w w:val="95"/>
                <w:sz w:val="16"/>
              </w:rPr>
              <w:t>t</w:t>
            </w:r>
            <w:r w:rsidR="00B07C2C">
              <w:rPr>
                <w:color w:val="050505"/>
                <w:w w:val="95"/>
                <w:sz w:val="16"/>
              </w:rPr>
              <w:t xml:space="preserve"> that</w:t>
            </w:r>
            <w:r>
              <w:rPr>
                <w:color w:val="050505"/>
                <w:w w:val="95"/>
                <w:sz w:val="16"/>
              </w:rPr>
              <w:t xml:space="preserve"> over the portion of the license term</w:t>
            </w:r>
            <w:r>
              <w:rPr>
                <w:color w:val="050505"/>
                <w:spacing w:val="1"/>
                <w:w w:val="95"/>
                <w:sz w:val="16"/>
              </w:rPr>
              <w:t xml:space="preserve"> </w:t>
            </w:r>
            <w:r>
              <w:rPr>
                <w:color w:val="050505"/>
                <w:spacing w:val="-1"/>
                <w:w w:val="95"/>
                <w:sz w:val="16"/>
              </w:rPr>
              <w:t>following the</w:t>
            </w:r>
            <w:r>
              <w:rPr>
                <w:color w:val="050505"/>
                <w:spacing w:val="-7"/>
                <w:w w:val="95"/>
                <w:sz w:val="16"/>
              </w:rPr>
              <w:t xml:space="preserve"> </w:t>
            </w:r>
            <w:r>
              <w:rPr>
                <w:color w:val="050505"/>
                <w:spacing w:val="-1"/>
                <w:w w:val="95"/>
                <w:sz w:val="16"/>
              </w:rPr>
              <w:t>interim</w:t>
            </w:r>
            <w:r>
              <w:rPr>
                <w:color w:val="050505"/>
                <w:spacing w:val="-4"/>
                <w:w w:val="95"/>
                <w:sz w:val="16"/>
              </w:rPr>
              <w:t xml:space="preserve"> </w:t>
            </w:r>
            <w:r>
              <w:rPr>
                <w:color w:val="050505"/>
                <w:spacing w:val="-1"/>
                <w:w w:val="95"/>
                <w:sz w:val="16"/>
              </w:rPr>
              <w:t>performance</w:t>
            </w:r>
            <w:r>
              <w:rPr>
                <w:color w:val="050505"/>
                <w:spacing w:val="12"/>
                <w:w w:val="95"/>
                <w:sz w:val="16"/>
              </w:rPr>
              <w:t xml:space="preserve"> </w:t>
            </w:r>
            <w:r>
              <w:rPr>
                <w:color w:val="050505"/>
                <w:spacing w:val="-1"/>
                <w:w w:val="95"/>
                <w:sz w:val="16"/>
              </w:rPr>
              <w:t>requirement,</w:t>
            </w:r>
            <w:r>
              <w:rPr>
                <w:color w:val="050505"/>
                <w:spacing w:val="14"/>
                <w:w w:val="95"/>
                <w:sz w:val="16"/>
              </w:rPr>
              <w:t xml:space="preserve"> </w:t>
            </w:r>
            <w:r>
              <w:rPr>
                <w:color w:val="050505"/>
                <w:w w:val="95"/>
                <w:sz w:val="16"/>
              </w:rPr>
              <w:t>ii</w:t>
            </w:r>
            <w:r>
              <w:rPr>
                <w:color w:val="050505"/>
                <w:spacing w:val="2"/>
                <w:w w:val="95"/>
                <w:sz w:val="16"/>
              </w:rPr>
              <w:t xml:space="preserve"> </w:t>
            </w:r>
            <w:r>
              <w:rPr>
                <w:color w:val="050505"/>
                <w:w w:val="95"/>
                <w:sz w:val="16"/>
              </w:rPr>
              <w:t>continues</w:t>
            </w:r>
            <w:r>
              <w:rPr>
                <w:color w:val="050505"/>
                <w:spacing w:val="-1"/>
                <w:w w:val="95"/>
                <w:sz w:val="16"/>
              </w:rPr>
              <w:t xml:space="preserve"> </w:t>
            </w:r>
            <w:r>
              <w:rPr>
                <w:color w:val="050505"/>
                <w:w w:val="95"/>
                <w:sz w:val="16"/>
              </w:rPr>
              <w:t>to</w:t>
            </w:r>
            <w:r>
              <w:rPr>
                <w:color w:val="050505"/>
                <w:spacing w:val="1"/>
                <w:w w:val="95"/>
                <w:sz w:val="16"/>
              </w:rPr>
              <w:t xml:space="preserve"> </w:t>
            </w:r>
            <w:r>
              <w:rPr>
                <w:color w:val="050505"/>
                <w:w w:val="95"/>
                <w:sz w:val="16"/>
              </w:rPr>
              <w:t>use</w:t>
            </w:r>
            <w:r>
              <w:rPr>
                <w:color w:val="050505"/>
                <w:spacing w:val="-7"/>
                <w:w w:val="95"/>
                <w:sz w:val="16"/>
              </w:rPr>
              <w:t xml:space="preserve"> </w:t>
            </w:r>
            <w:r>
              <w:rPr>
                <w:color w:val="050505"/>
                <w:w w:val="95"/>
                <w:sz w:val="16"/>
              </w:rPr>
              <w:t>its</w:t>
            </w:r>
            <w:r>
              <w:rPr>
                <w:color w:val="050505"/>
                <w:spacing w:val="-10"/>
                <w:w w:val="95"/>
                <w:sz w:val="16"/>
              </w:rPr>
              <w:t xml:space="preserve"> </w:t>
            </w:r>
            <w:r>
              <w:rPr>
                <w:color w:val="050505"/>
                <w:w w:val="95"/>
                <w:sz w:val="16"/>
              </w:rPr>
              <w:t>facilities</w:t>
            </w:r>
            <w:r>
              <w:rPr>
                <w:color w:val="050505"/>
                <w:spacing w:val="3"/>
                <w:w w:val="95"/>
                <w:sz w:val="16"/>
              </w:rPr>
              <w:t xml:space="preserve"> </w:t>
            </w:r>
            <w:r>
              <w:rPr>
                <w:color w:val="050505"/>
                <w:w w:val="95"/>
                <w:sz w:val="16"/>
              </w:rPr>
              <w:t>to</w:t>
            </w:r>
            <w:r>
              <w:rPr>
                <w:color w:val="050505"/>
                <w:spacing w:val="-10"/>
                <w:w w:val="95"/>
                <w:sz w:val="16"/>
              </w:rPr>
              <w:t xml:space="preserve"> </w:t>
            </w:r>
            <w:r>
              <w:rPr>
                <w:color w:val="050505"/>
                <w:w w:val="95"/>
                <w:sz w:val="16"/>
              </w:rPr>
              <w:t>further its</w:t>
            </w:r>
            <w:r>
              <w:rPr>
                <w:color w:val="050505"/>
                <w:spacing w:val="-9"/>
                <w:w w:val="95"/>
                <w:sz w:val="16"/>
              </w:rPr>
              <w:t xml:space="preserve"> </w:t>
            </w:r>
            <w:r>
              <w:rPr>
                <w:color w:val="050505"/>
                <w:w w:val="95"/>
                <w:sz w:val="16"/>
              </w:rPr>
              <w:t>private</w:t>
            </w:r>
            <w:r>
              <w:rPr>
                <w:color w:val="050505"/>
                <w:spacing w:val="-4"/>
                <w:w w:val="95"/>
                <w:sz w:val="16"/>
              </w:rPr>
              <w:t xml:space="preserve"> </w:t>
            </w:r>
            <w:r>
              <w:rPr>
                <w:color w:val="050505"/>
                <w:w w:val="95"/>
                <w:sz w:val="16"/>
              </w:rPr>
              <w:t>business</w:t>
            </w:r>
            <w:r>
              <w:rPr>
                <w:color w:val="050505"/>
                <w:spacing w:val="7"/>
                <w:w w:val="95"/>
                <w:sz w:val="16"/>
              </w:rPr>
              <w:t xml:space="preserve"> </w:t>
            </w:r>
            <w:r>
              <w:rPr>
                <w:color w:val="050505"/>
                <w:w w:val="95"/>
                <w:sz w:val="16"/>
              </w:rPr>
              <w:t>or</w:t>
            </w:r>
            <w:r>
              <w:rPr>
                <w:color w:val="050505"/>
                <w:spacing w:val="-11"/>
                <w:w w:val="95"/>
                <w:sz w:val="16"/>
              </w:rPr>
              <w:t xml:space="preserve"> </w:t>
            </w:r>
            <w:r>
              <w:rPr>
                <w:color w:val="050505"/>
                <w:w w:val="95"/>
                <w:sz w:val="16"/>
              </w:rPr>
              <w:t>public</w:t>
            </w:r>
          </w:p>
          <w:p w:rsidR="00D66F0D" w:rsidP="006A6C9D" w14:paraId="7D927416" w14:textId="2AD2B703">
            <w:pPr>
              <w:pStyle w:val="TableParagraph"/>
              <w:spacing w:line="178" w:lineRule="exact"/>
              <w:ind w:left="4" w:right="506" w:firstLine="4"/>
              <w:jc w:val="both"/>
              <w:rPr>
                <w:sz w:val="16"/>
              </w:rPr>
            </w:pPr>
            <w:r>
              <w:rPr>
                <w:color w:val="050505"/>
                <w:w w:val="95"/>
                <w:sz w:val="16"/>
              </w:rPr>
              <w:t>interest/public safety communications needs at or above the level required to meet its interim performance requirement</w:t>
            </w:r>
            <w:r>
              <w:rPr>
                <w:color w:val="343434"/>
                <w:w w:val="95"/>
                <w:sz w:val="16"/>
              </w:rPr>
              <w:t xml:space="preserve">, </w:t>
            </w:r>
            <w:r>
              <w:rPr>
                <w:color w:val="050505"/>
                <w:w w:val="95"/>
                <w:sz w:val="16"/>
              </w:rPr>
              <w:t>ii has</w:t>
            </w:r>
            <w:r>
              <w:rPr>
                <w:color w:val="050505"/>
                <w:spacing w:val="1"/>
                <w:w w:val="95"/>
                <w:sz w:val="16"/>
              </w:rPr>
              <w:t xml:space="preserve"> </w:t>
            </w:r>
            <w:r>
              <w:rPr>
                <w:color w:val="050505"/>
                <w:w w:val="95"/>
                <w:sz w:val="16"/>
              </w:rPr>
              <w:t xml:space="preserve">met its final performance </w:t>
            </w:r>
            <w:r w:rsidR="00B07C2C">
              <w:rPr>
                <w:color w:val="050505"/>
                <w:w w:val="95"/>
                <w:sz w:val="16"/>
              </w:rPr>
              <w:t>requiremen</w:t>
            </w:r>
            <w:r w:rsidR="00B07C2C">
              <w:rPr>
                <w:color w:val="343434"/>
                <w:w w:val="95"/>
                <w:sz w:val="16"/>
              </w:rPr>
              <w:t>t</w:t>
            </w:r>
            <w:r>
              <w:rPr>
                <w:color w:val="050505"/>
                <w:w w:val="95"/>
                <w:sz w:val="16"/>
              </w:rPr>
              <w:t xml:space="preserve"> and ii continues to use its facilities to provide at least the level of operation required by</w:t>
            </w:r>
            <w:r>
              <w:rPr>
                <w:color w:val="050505"/>
                <w:spacing w:val="1"/>
                <w:w w:val="95"/>
                <w:sz w:val="16"/>
              </w:rPr>
              <w:t xml:space="preserve"> </w:t>
            </w:r>
            <w:r>
              <w:rPr>
                <w:color w:val="050505"/>
                <w:sz w:val="16"/>
              </w:rPr>
              <w:t>its</w:t>
            </w:r>
            <w:r>
              <w:rPr>
                <w:color w:val="050505"/>
                <w:spacing w:val="-14"/>
                <w:sz w:val="16"/>
              </w:rPr>
              <w:t xml:space="preserve"> </w:t>
            </w:r>
            <w:r>
              <w:rPr>
                <w:color w:val="050505"/>
                <w:sz w:val="16"/>
              </w:rPr>
              <w:t>final</w:t>
            </w:r>
            <w:r>
              <w:rPr>
                <w:color w:val="050505"/>
                <w:spacing w:val="-9"/>
                <w:sz w:val="16"/>
              </w:rPr>
              <w:t xml:space="preserve"> </w:t>
            </w:r>
            <w:r>
              <w:rPr>
                <w:color w:val="050505"/>
                <w:sz w:val="16"/>
              </w:rPr>
              <w:t>performance</w:t>
            </w:r>
            <w:r>
              <w:rPr>
                <w:color w:val="050505"/>
                <w:spacing w:val="-3"/>
                <w:sz w:val="16"/>
              </w:rPr>
              <w:t xml:space="preserve"> </w:t>
            </w:r>
            <w:r>
              <w:rPr>
                <w:color w:val="050505"/>
                <w:sz w:val="16"/>
              </w:rPr>
              <w:t>requirement</w:t>
            </w:r>
            <w:r>
              <w:rPr>
                <w:color w:val="050505"/>
                <w:spacing w:val="3"/>
                <w:sz w:val="16"/>
              </w:rPr>
              <w:t xml:space="preserve"> </w:t>
            </w:r>
            <w:r>
              <w:rPr>
                <w:color w:val="050505"/>
                <w:sz w:val="16"/>
              </w:rPr>
              <w:t>through</w:t>
            </w:r>
            <w:r>
              <w:rPr>
                <w:color w:val="050505"/>
                <w:spacing w:val="-4"/>
                <w:sz w:val="16"/>
              </w:rPr>
              <w:t xml:space="preserve"> </w:t>
            </w:r>
            <w:r>
              <w:rPr>
                <w:color w:val="050505"/>
                <w:sz w:val="16"/>
              </w:rPr>
              <w:t>the</w:t>
            </w:r>
            <w:r>
              <w:rPr>
                <w:color w:val="050505"/>
                <w:spacing w:val="-18"/>
                <w:sz w:val="16"/>
              </w:rPr>
              <w:t xml:space="preserve"> </w:t>
            </w:r>
            <w:r>
              <w:rPr>
                <w:color w:val="050505"/>
                <w:sz w:val="16"/>
              </w:rPr>
              <w:t>end</w:t>
            </w:r>
            <w:r>
              <w:rPr>
                <w:color w:val="050505"/>
                <w:spacing w:val="-6"/>
                <w:sz w:val="16"/>
              </w:rPr>
              <w:t xml:space="preserve"> </w:t>
            </w:r>
            <w:r>
              <w:rPr>
                <w:color w:val="050505"/>
                <w:sz w:val="16"/>
              </w:rPr>
              <w:t>of</w:t>
            </w:r>
            <w:r>
              <w:rPr>
                <w:color w:val="050505"/>
                <w:spacing w:val="-17"/>
                <w:sz w:val="16"/>
              </w:rPr>
              <w:t xml:space="preserve"> </w:t>
            </w:r>
            <w:r>
              <w:rPr>
                <w:color w:val="050505"/>
                <w:sz w:val="16"/>
              </w:rPr>
              <w:t>the</w:t>
            </w:r>
            <w:r>
              <w:rPr>
                <w:color w:val="050505"/>
                <w:spacing w:val="-12"/>
                <w:sz w:val="16"/>
              </w:rPr>
              <w:t xml:space="preserve"> </w:t>
            </w:r>
            <w:r>
              <w:rPr>
                <w:color w:val="050505"/>
                <w:sz w:val="16"/>
              </w:rPr>
              <w:t>license</w:t>
            </w:r>
            <w:r>
              <w:rPr>
                <w:color w:val="050505"/>
                <w:spacing w:val="-13"/>
                <w:sz w:val="16"/>
              </w:rPr>
              <w:t xml:space="preserve"> </w:t>
            </w:r>
            <w:r>
              <w:rPr>
                <w:color w:val="050505"/>
                <w:sz w:val="16"/>
              </w:rPr>
              <w:t>term</w:t>
            </w:r>
            <w:r>
              <w:rPr>
                <w:color w:val="4B4B4B"/>
                <w:sz w:val="16"/>
              </w:rPr>
              <w:t>.</w:t>
            </w:r>
          </w:p>
        </w:tc>
        <w:tc>
          <w:tcPr>
            <w:tcW w:w="1802" w:type="dxa"/>
            <w:tcBorders>
              <w:top w:val="single" w:sz="8" w:space="0" w:color="000000"/>
              <w:bottom w:val="single" w:sz="8" w:space="0" w:color="000000"/>
            </w:tcBorders>
          </w:tcPr>
          <w:p w:rsidR="00D66F0D" w:rsidP="006A6C9D" w14:paraId="767C6900" w14:textId="77777777">
            <w:pPr>
              <w:pStyle w:val="TableParagraph"/>
              <w:spacing w:before="65"/>
              <w:ind w:left="567"/>
              <w:rPr>
                <w:sz w:val="16"/>
              </w:rPr>
            </w:pPr>
            <w:r>
              <w:rPr>
                <w:color w:val="1A1A1A"/>
                <w:w w:val="95"/>
                <w:sz w:val="16"/>
              </w:rPr>
              <w:t>)</w:t>
            </w:r>
            <w:r>
              <w:rPr>
                <w:color w:val="1A1A1A"/>
                <w:spacing w:val="11"/>
                <w:w w:val="95"/>
                <w:sz w:val="16"/>
              </w:rPr>
              <w:t xml:space="preserve"> </w:t>
            </w:r>
            <w:r>
              <w:rPr>
                <w:color w:val="050505"/>
                <w:w w:val="95"/>
                <w:sz w:val="16"/>
              </w:rPr>
              <w:t>Yes</w:t>
            </w:r>
            <w:r>
              <w:rPr>
                <w:color w:val="050505"/>
                <w:spacing w:val="-3"/>
                <w:w w:val="95"/>
                <w:sz w:val="16"/>
              </w:rPr>
              <w:t xml:space="preserve"> </w:t>
            </w:r>
            <w:r>
              <w:rPr>
                <w:color w:val="050505"/>
                <w:w w:val="95"/>
                <w:sz w:val="16"/>
              </w:rPr>
              <w:t>No</w:t>
            </w:r>
          </w:p>
        </w:tc>
      </w:tr>
      <w:tr w14:paraId="225BA894" w14:textId="77777777" w:rsidTr="006A6C9D">
        <w:tblPrEx>
          <w:tblW w:w="0" w:type="auto"/>
          <w:tblInd w:w="468" w:type="dxa"/>
          <w:tblLayout w:type="fixed"/>
          <w:tblCellMar>
            <w:left w:w="0" w:type="dxa"/>
            <w:right w:w="0" w:type="dxa"/>
          </w:tblCellMar>
          <w:tblLook w:val="01E0"/>
        </w:tblPrEx>
        <w:trPr>
          <w:trHeight w:val="1052"/>
        </w:trPr>
        <w:tc>
          <w:tcPr>
            <w:tcW w:w="9000" w:type="dxa"/>
            <w:tcBorders>
              <w:top w:val="single" w:sz="8" w:space="0" w:color="000000"/>
              <w:bottom w:val="single" w:sz="8" w:space="0" w:color="000000"/>
              <w:right w:val="single" w:sz="8" w:space="0" w:color="000000"/>
            </w:tcBorders>
          </w:tcPr>
          <w:p w:rsidR="00D66F0D" w:rsidP="006A6C9D" w14:paraId="1146B894" w14:textId="77777777">
            <w:pPr>
              <w:pStyle w:val="TableParagraph"/>
              <w:spacing w:line="156" w:lineRule="exact"/>
              <w:ind w:left="8"/>
              <w:rPr>
                <w:b/>
                <w:sz w:val="16"/>
              </w:rPr>
            </w:pPr>
            <w:r>
              <w:rPr>
                <w:b/>
                <w:color w:val="050505"/>
                <w:w w:val="95"/>
                <w:sz w:val="16"/>
              </w:rPr>
              <w:t>[For</w:t>
            </w:r>
            <w:r>
              <w:rPr>
                <w:b/>
                <w:color w:val="050505"/>
                <w:spacing w:val="6"/>
                <w:w w:val="95"/>
                <w:sz w:val="16"/>
              </w:rPr>
              <w:t xml:space="preserve"> </w:t>
            </w:r>
            <w:r>
              <w:rPr>
                <w:b/>
                <w:color w:val="050505"/>
                <w:w w:val="95"/>
                <w:sz w:val="16"/>
              </w:rPr>
              <w:t>a</w:t>
            </w:r>
            <w:r>
              <w:rPr>
                <w:b/>
                <w:color w:val="050505"/>
                <w:spacing w:val="-9"/>
                <w:w w:val="95"/>
                <w:sz w:val="16"/>
              </w:rPr>
              <w:t xml:space="preserve"> </w:t>
            </w:r>
            <w:r>
              <w:rPr>
                <w:b/>
                <w:color w:val="050505"/>
                <w:w w:val="95"/>
                <w:sz w:val="16"/>
              </w:rPr>
              <w:t>geographic</w:t>
            </w:r>
            <w:r>
              <w:rPr>
                <w:b/>
                <w:color w:val="050505"/>
                <w:spacing w:val="-4"/>
                <w:w w:val="95"/>
                <w:sz w:val="16"/>
              </w:rPr>
              <w:t xml:space="preserve"> </w:t>
            </w:r>
            <w:r>
              <w:rPr>
                <w:b/>
                <w:color w:val="050505"/>
                <w:w w:val="95"/>
                <w:sz w:val="16"/>
              </w:rPr>
              <w:t>license</w:t>
            </w:r>
            <w:r>
              <w:rPr>
                <w:b/>
                <w:color w:val="343434"/>
                <w:w w:val="95"/>
                <w:sz w:val="16"/>
              </w:rPr>
              <w:t>,</w:t>
            </w:r>
            <w:r>
              <w:rPr>
                <w:b/>
                <w:color w:val="343434"/>
                <w:spacing w:val="-5"/>
                <w:w w:val="95"/>
                <w:sz w:val="16"/>
              </w:rPr>
              <w:t xml:space="preserve"> </w:t>
            </w:r>
            <w:r>
              <w:rPr>
                <w:b/>
                <w:color w:val="050505"/>
                <w:w w:val="95"/>
                <w:sz w:val="16"/>
              </w:rPr>
              <w:t>private</w:t>
            </w:r>
            <w:r>
              <w:rPr>
                <w:b/>
                <w:color w:val="050505"/>
                <w:spacing w:val="3"/>
                <w:w w:val="95"/>
                <w:sz w:val="16"/>
              </w:rPr>
              <w:t xml:space="preserve"> </w:t>
            </w:r>
            <w:r>
              <w:rPr>
                <w:b/>
                <w:color w:val="050505"/>
                <w:w w:val="95"/>
                <w:sz w:val="16"/>
              </w:rPr>
              <w:t>systems</w:t>
            </w:r>
            <w:r>
              <w:rPr>
                <w:b/>
                <w:color w:val="050505"/>
                <w:spacing w:val="2"/>
                <w:w w:val="95"/>
                <w:sz w:val="16"/>
              </w:rPr>
              <w:t xml:space="preserve"> </w:t>
            </w:r>
            <w:r>
              <w:rPr>
                <w:color w:val="050505"/>
                <w:w w:val="95"/>
                <w:sz w:val="16"/>
              </w:rPr>
              <w:t>-</w:t>
            </w:r>
            <w:r>
              <w:rPr>
                <w:color w:val="050505"/>
                <w:spacing w:val="-1"/>
                <w:w w:val="95"/>
                <w:sz w:val="16"/>
              </w:rPr>
              <w:t xml:space="preserve"> </w:t>
            </w:r>
            <w:r>
              <w:rPr>
                <w:b/>
                <w:color w:val="050505"/>
                <w:w w:val="95"/>
                <w:sz w:val="16"/>
              </w:rPr>
              <w:t>licensee</w:t>
            </w:r>
            <w:r>
              <w:rPr>
                <w:b/>
                <w:color w:val="050505"/>
                <w:spacing w:val="-5"/>
                <w:w w:val="95"/>
                <w:sz w:val="16"/>
              </w:rPr>
              <w:t xml:space="preserve"> </w:t>
            </w:r>
            <w:r>
              <w:rPr>
                <w:b/>
                <w:color w:val="050505"/>
                <w:w w:val="95"/>
                <w:sz w:val="16"/>
              </w:rPr>
              <w:t>in</w:t>
            </w:r>
            <w:r>
              <w:rPr>
                <w:b/>
                <w:color w:val="050505"/>
                <w:spacing w:val="-9"/>
                <w:w w:val="95"/>
                <w:sz w:val="16"/>
              </w:rPr>
              <w:t xml:space="preserve"> </w:t>
            </w:r>
            <w:r>
              <w:rPr>
                <w:b/>
                <w:color w:val="050505"/>
                <w:w w:val="95"/>
                <w:sz w:val="16"/>
              </w:rPr>
              <w:t>its</w:t>
            </w:r>
            <w:r>
              <w:rPr>
                <w:b/>
                <w:color w:val="050505"/>
                <w:spacing w:val="-8"/>
                <w:w w:val="95"/>
                <w:sz w:val="16"/>
              </w:rPr>
              <w:t xml:space="preserve"> </w:t>
            </w:r>
            <w:r>
              <w:rPr>
                <w:b/>
                <w:color w:val="050505"/>
                <w:w w:val="95"/>
                <w:sz w:val="16"/>
              </w:rPr>
              <w:t>initial license term</w:t>
            </w:r>
            <w:r>
              <w:rPr>
                <w:b/>
                <w:color w:val="050505"/>
                <w:spacing w:val="5"/>
                <w:w w:val="95"/>
                <w:sz w:val="16"/>
              </w:rPr>
              <w:t xml:space="preserve"> </w:t>
            </w:r>
            <w:r>
              <w:rPr>
                <w:b/>
                <w:color w:val="050505"/>
                <w:w w:val="95"/>
                <w:sz w:val="16"/>
              </w:rPr>
              <w:t>with</w:t>
            </w:r>
            <w:r>
              <w:rPr>
                <w:b/>
                <w:color w:val="050505"/>
                <w:spacing w:val="-3"/>
                <w:w w:val="95"/>
                <w:sz w:val="16"/>
              </w:rPr>
              <w:t xml:space="preserve"> </w:t>
            </w:r>
            <w:r>
              <w:rPr>
                <w:b/>
                <w:color w:val="050505"/>
                <w:w w:val="95"/>
                <w:sz w:val="16"/>
              </w:rPr>
              <w:t>no</w:t>
            </w:r>
            <w:r>
              <w:rPr>
                <w:b/>
                <w:color w:val="050505"/>
                <w:spacing w:val="-12"/>
                <w:w w:val="95"/>
                <w:sz w:val="16"/>
              </w:rPr>
              <w:t xml:space="preserve"> </w:t>
            </w:r>
            <w:r>
              <w:rPr>
                <w:b/>
                <w:color w:val="050505"/>
                <w:w w:val="95"/>
                <w:sz w:val="16"/>
              </w:rPr>
              <w:t>interim performance</w:t>
            </w:r>
          </w:p>
          <w:p w:rsidR="00D66F0D" w:rsidP="006A6C9D" w14:paraId="6123B2DF" w14:textId="77777777">
            <w:pPr>
              <w:pStyle w:val="TableParagraph"/>
              <w:spacing w:line="232" w:lineRule="auto"/>
              <w:ind w:left="4" w:right="240" w:firstLine="4"/>
              <w:rPr>
                <w:sz w:val="16"/>
              </w:rPr>
            </w:pPr>
            <w:r>
              <w:rPr>
                <w:b/>
                <w:color w:val="050505"/>
                <w:spacing w:val="-1"/>
                <w:w w:val="95"/>
                <w:sz w:val="16"/>
              </w:rPr>
              <w:t>requirement]:</w:t>
            </w:r>
            <w:r>
              <w:rPr>
                <w:b/>
                <w:color w:val="050505"/>
                <w:w w:val="95"/>
                <w:sz w:val="16"/>
              </w:rPr>
              <w:t xml:space="preserve"> </w:t>
            </w:r>
            <w:r>
              <w:rPr>
                <w:color w:val="050505"/>
                <w:w w:val="95"/>
                <w:sz w:val="16"/>
              </w:rPr>
              <w:t>Applicant certifies that it has met its final performance requirement, it continues to use its facilities to further its</w:t>
            </w:r>
            <w:r>
              <w:rPr>
                <w:color w:val="050505"/>
                <w:spacing w:val="1"/>
                <w:w w:val="95"/>
                <w:sz w:val="16"/>
              </w:rPr>
              <w:t xml:space="preserve"> </w:t>
            </w:r>
            <w:r>
              <w:rPr>
                <w:color w:val="050505"/>
                <w:w w:val="95"/>
                <w:sz w:val="16"/>
              </w:rPr>
              <w:t>private business or public interest/public safety communications needs</w:t>
            </w:r>
            <w:r>
              <w:rPr>
                <w:color w:val="4B4B4B"/>
                <w:w w:val="95"/>
                <w:sz w:val="16"/>
              </w:rPr>
              <w:t xml:space="preserve">, </w:t>
            </w:r>
            <w:r>
              <w:rPr>
                <w:color w:val="050505"/>
                <w:w w:val="95"/>
                <w:sz w:val="16"/>
              </w:rPr>
              <w:t>and it continues to use its facilities to provide at least the</w:t>
            </w:r>
            <w:r>
              <w:rPr>
                <w:color w:val="050505"/>
                <w:spacing w:val="1"/>
                <w:w w:val="95"/>
                <w:sz w:val="16"/>
              </w:rPr>
              <w:t xml:space="preserve"> </w:t>
            </w:r>
            <w:r>
              <w:rPr>
                <w:color w:val="050505"/>
                <w:spacing w:val="-1"/>
                <w:w w:val="95"/>
                <w:sz w:val="16"/>
              </w:rPr>
              <w:t xml:space="preserve">level </w:t>
            </w:r>
            <w:r>
              <w:rPr>
                <w:color w:val="050505"/>
                <w:w w:val="95"/>
                <w:sz w:val="16"/>
              </w:rPr>
              <w:t>of operation required by its final performance requirement through the end of the license term</w:t>
            </w:r>
            <w:r>
              <w:rPr>
                <w:color w:val="343434"/>
                <w:w w:val="95"/>
                <w:sz w:val="16"/>
              </w:rPr>
              <w:t>.</w:t>
            </w:r>
            <w:r>
              <w:rPr>
                <w:color w:val="343434"/>
                <w:spacing w:val="1"/>
                <w:w w:val="95"/>
                <w:sz w:val="16"/>
              </w:rPr>
              <w:t xml:space="preserve"> </w:t>
            </w:r>
            <w:r>
              <w:rPr>
                <w:color w:val="050505"/>
                <w:w w:val="95"/>
                <w:sz w:val="16"/>
              </w:rPr>
              <w:t>[Note:</w:t>
            </w:r>
            <w:r>
              <w:rPr>
                <w:color w:val="050505"/>
                <w:spacing w:val="40"/>
                <w:sz w:val="16"/>
              </w:rPr>
              <w:t xml:space="preserve"> </w:t>
            </w:r>
            <w:r>
              <w:rPr>
                <w:color w:val="050505"/>
                <w:w w:val="95"/>
                <w:sz w:val="16"/>
              </w:rPr>
              <w:t>licensee must provide</w:t>
            </w:r>
            <w:r>
              <w:rPr>
                <w:color w:val="050505"/>
                <w:spacing w:val="-40"/>
                <w:w w:val="95"/>
                <w:sz w:val="16"/>
              </w:rPr>
              <w:t xml:space="preserve"> </w:t>
            </w:r>
            <w:r>
              <w:rPr>
                <w:color w:val="050505"/>
                <w:spacing w:val="-1"/>
                <w:w w:val="95"/>
                <w:sz w:val="16"/>
              </w:rPr>
              <w:t>a</w:t>
            </w:r>
            <w:r>
              <w:rPr>
                <w:color w:val="050505"/>
                <w:w w:val="95"/>
                <w:sz w:val="16"/>
              </w:rPr>
              <w:t xml:space="preserve"> </w:t>
            </w:r>
            <w:r>
              <w:rPr>
                <w:color w:val="050505"/>
                <w:spacing w:val="-1"/>
                <w:w w:val="95"/>
                <w:sz w:val="16"/>
              </w:rPr>
              <w:t>showing</w:t>
            </w:r>
            <w:r>
              <w:rPr>
                <w:color w:val="050505"/>
                <w:spacing w:val="4"/>
                <w:w w:val="95"/>
                <w:sz w:val="16"/>
              </w:rPr>
              <w:t xml:space="preserve"> </w:t>
            </w:r>
            <w:r>
              <w:rPr>
                <w:color w:val="050505"/>
                <w:spacing w:val="-1"/>
                <w:w w:val="95"/>
                <w:sz w:val="16"/>
              </w:rPr>
              <w:t>demonstrating</w:t>
            </w:r>
            <w:r>
              <w:rPr>
                <w:color w:val="050505"/>
                <w:spacing w:val="5"/>
                <w:w w:val="95"/>
                <w:sz w:val="16"/>
              </w:rPr>
              <w:t xml:space="preserve"> </w:t>
            </w:r>
            <w:r>
              <w:rPr>
                <w:color w:val="050505"/>
                <w:spacing w:val="-1"/>
                <w:w w:val="95"/>
                <w:sz w:val="16"/>
              </w:rPr>
              <w:t>that</w:t>
            </w:r>
            <w:r>
              <w:rPr>
                <w:color w:val="050505"/>
                <w:spacing w:val="-2"/>
                <w:w w:val="95"/>
                <w:sz w:val="16"/>
              </w:rPr>
              <w:t xml:space="preserve"> </w:t>
            </w:r>
            <w:r>
              <w:rPr>
                <w:color w:val="050505"/>
                <w:w w:val="95"/>
                <w:sz w:val="16"/>
              </w:rPr>
              <w:t>the</w:t>
            </w:r>
            <w:r>
              <w:rPr>
                <w:color w:val="050505"/>
                <w:spacing w:val="-7"/>
                <w:w w:val="95"/>
                <w:sz w:val="16"/>
              </w:rPr>
              <w:t xml:space="preserve"> </w:t>
            </w:r>
            <w:r>
              <w:rPr>
                <w:color w:val="050505"/>
                <w:w w:val="95"/>
                <w:sz w:val="16"/>
              </w:rPr>
              <w:t>final</w:t>
            </w:r>
            <w:r>
              <w:rPr>
                <w:color w:val="050505"/>
                <w:spacing w:val="-5"/>
                <w:w w:val="95"/>
                <w:sz w:val="16"/>
              </w:rPr>
              <w:t xml:space="preserve"> </w:t>
            </w:r>
            <w:r>
              <w:rPr>
                <w:color w:val="050505"/>
                <w:w w:val="95"/>
                <w:sz w:val="16"/>
              </w:rPr>
              <w:t>performance</w:t>
            </w:r>
            <w:r>
              <w:rPr>
                <w:color w:val="050505"/>
                <w:spacing w:val="7"/>
                <w:w w:val="95"/>
                <w:sz w:val="16"/>
              </w:rPr>
              <w:t xml:space="preserve"> </w:t>
            </w:r>
            <w:r>
              <w:rPr>
                <w:color w:val="050505"/>
                <w:w w:val="95"/>
                <w:sz w:val="16"/>
              </w:rPr>
              <w:t>requirement</w:t>
            </w:r>
            <w:r>
              <w:rPr>
                <w:color w:val="050505"/>
                <w:spacing w:val="15"/>
                <w:w w:val="95"/>
                <w:sz w:val="16"/>
              </w:rPr>
              <w:t xml:space="preserve"> </w:t>
            </w:r>
            <w:r>
              <w:rPr>
                <w:color w:val="050505"/>
                <w:w w:val="95"/>
                <w:sz w:val="16"/>
              </w:rPr>
              <w:t>has</w:t>
            </w:r>
            <w:r>
              <w:rPr>
                <w:color w:val="050505"/>
                <w:spacing w:val="-5"/>
                <w:w w:val="95"/>
                <w:sz w:val="16"/>
              </w:rPr>
              <w:t xml:space="preserve"> </w:t>
            </w:r>
            <w:r>
              <w:rPr>
                <w:color w:val="050505"/>
                <w:w w:val="95"/>
                <w:sz w:val="16"/>
              </w:rPr>
              <w:t>been</w:t>
            </w:r>
            <w:r>
              <w:rPr>
                <w:color w:val="050505"/>
                <w:spacing w:val="-9"/>
                <w:w w:val="95"/>
                <w:sz w:val="16"/>
              </w:rPr>
              <w:t xml:space="preserve"> </w:t>
            </w:r>
            <w:r>
              <w:rPr>
                <w:color w:val="050505"/>
                <w:w w:val="95"/>
                <w:sz w:val="16"/>
              </w:rPr>
              <w:t>met</w:t>
            </w:r>
            <w:r>
              <w:rPr>
                <w:color w:val="343434"/>
                <w:w w:val="95"/>
                <w:sz w:val="16"/>
              </w:rPr>
              <w:t>,</w:t>
            </w:r>
            <w:r>
              <w:rPr>
                <w:color w:val="343434"/>
                <w:spacing w:val="-5"/>
                <w:w w:val="95"/>
                <w:sz w:val="16"/>
              </w:rPr>
              <w:t xml:space="preserve"> </w:t>
            </w:r>
            <w:r>
              <w:rPr>
                <w:color w:val="050505"/>
                <w:w w:val="95"/>
                <w:sz w:val="16"/>
              </w:rPr>
              <w:t>either</w:t>
            </w:r>
            <w:r>
              <w:rPr>
                <w:color w:val="050505"/>
                <w:spacing w:val="-4"/>
                <w:w w:val="95"/>
                <w:sz w:val="16"/>
              </w:rPr>
              <w:t xml:space="preserve"> </w:t>
            </w:r>
            <w:r>
              <w:rPr>
                <w:color w:val="050505"/>
                <w:w w:val="95"/>
                <w:sz w:val="16"/>
              </w:rPr>
              <w:t>separately</w:t>
            </w:r>
            <w:r>
              <w:rPr>
                <w:color w:val="050505"/>
                <w:spacing w:val="9"/>
                <w:w w:val="95"/>
                <w:sz w:val="16"/>
              </w:rPr>
              <w:t xml:space="preserve"> </w:t>
            </w:r>
            <w:r>
              <w:rPr>
                <w:color w:val="050505"/>
                <w:w w:val="95"/>
                <w:sz w:val="16"/>
              </w:rPr>
              <w:t>in</w:t>
            </w:r>
            <w:r>
              <w:rPr>
                <w:color w:val="050505"/>
                <w:spacing w:val="-5"/>
                <w:w w:val="95"/>
                <w:sz w:val="16"/>
              </w:rPr>
              <w:t xml:space="preserve"> </w:t>
            </w:r>
            <w:r>
              <w:rPr>
                <w:color w:val="050505"/>
                <w:w w:val="95"/>
                <w:sz w:val="16"/>
              </w:rPr>
              <w:t>a</w:t>
            </w:r>
            <w:r>
              <w:rPr>
                <w:color w:val="050505"/>
                <w:spacing w:val="-8"/>
                <w:w w:val="95"/>
                <w:sz w:val="16"/>
              </w:rPr>
              <w:t xml:space="preserve"> </w:t>
            </w:r>
            <w:r>
              <w:rPr>
                <w:color w:val="050505"/>
                <w:w w:val="95"/>
                <w:sz w:val="16"/>
              </w:rPr>
              <w:t>timely</w:t>
            </w:r>
            <w:r>
              <w:rPr>
                <w:color w:val="050505"/>
                <w:spacing w:val="8"/>
                <w:w w:val="95"/>
                <w:sz w:val="16"/>
              </w:rPr>
              <w:t xml:space="preserve"> </w:t>
            </w:r>
            <w:r>
              <w:rPr>
                <w:color w:val="050505"/>
                <w:w w:val="95"/>
                <w:sz w:val="16"/>
              </w:rPr>
              <w:t>application</w:t>
            </w:r>
          </w:p>
          <w:p w:rsidR="00D66F0D" w:rsidP="006A6C9D" w14:paraId="3191FC30" w14:textId="77777777">
            <w:pPr>
              <w:pStyle w:val="TableParagraph"/>
              <w:spacing w:line="163" w:lineRule="exact"/>
              <w:ind w:left="8"/>
              <w:rPr>
                <w:sz w:val="16"/>
              </w:rPr>
            </w:pPr>
            <w:r>
              <w:rPr>
                <w:color w:val="050505"/>
                <w:w w:val="95"/>
                <w:sz w:val="16"/>
              </w:rPr>
              <w:t>for</w:t>
            </w:r>
            <w:r>
              <w:rPr>
                <w:color w:val="050505"/>
                <w:spacing w:val="-7"/>
                <w:w w:val="95"/>
                <w:sz w:val="16"/>
              </w:rPr>
              <w:t xml:space="preserve"> </w:t>
            </w:r>
            <w:r>
              <w:rPr>
                <w:color w:val="050505"/>
                <w:w w:val="95"/>
                <w:sz w:val="16"/>
              </w:rPr>
              <w:t>notification</w:t>
            </w:r>
            <w:r>
              <w:rPr>
                <w:color w:val="050505"/>
                <w:spacing w:val="9"/>
                <w:w w:val="95"/>
                <w:sz w:val="16"/>
              </w:rPr>
              <w:t xml:space="preserve"> </w:t>
            </w:r>
            <w:r>
              <w:rPr>
                <w:color w:val="050505"/>
                <w:w w:val="95"/>
                <w:sz w:val="16"/>
              </w:rPr>
              <w:t>of</w:t>
            </w:r>
            <w:r>
              <w:rPr>
                <w:color w:val="050505"/>
                <w:spacing w:val="-7"/>
                <w:w w:val="95"/>
                <w:sz w:val="16"/>
              </w:rPr>
              <w:t xml:space="preserve"> </w:t>
            </w:r>
            <w:r>
              <w:rPr>
                <w:color w:val="050505"/>
                <w:w w:val="95"/>
                <w:sz w:val="16"/>
              </w:rPr>
              <w:t>completion</w:t>
            </w:r>
            <w:r>
              <w:rPr>
                <w:color w:val="050505"/>
                <w:spacing w:val="-1"/>
                <w:w w:val="95"/>
                <w:sz w:val="16"/>
              </w:rPr>
              <w:t xml:space="preserve"> </w:t>
            </w:r>
            <w:r>
              <w:rPr>
                <w:color w:val="050505"/>
                <w:w w:val="95"/>
                <w:sz w:val="16"/>
              </w:rPr>
              <w:t>of</w:t>
            </w:r>
            <w:r>
              <w:rPr>
                <w:color w:val="050505"/>
                <w:spacing w:val="-6"/>
                <w:w w:val="95"/>
                <w:sz w:val="16"/>
              </w:rPr>
              <w:t xml:space="preserve"> </w:t>
            </w:r>
            <w:r>
              <w:rPr>
                <w:color w:val="050505"/>
                <w:w w:val="95"/>
                <w:sz w:val="16"/>
              </w:rPr>
              <w:t>construction</w:t>
            </w:r>
            <w:r>
              <w:rPr>
                <w:color w:val="4B4B4B"/>
                <w:w w:val="95"/>
                <w:sz w:val="16"/>
              </w:rPr>
              <w:t>,</w:t>
            </w:r>
            <w:r>
              <w:rPr>
                <w:color w:val="4B4B4B"/>
                <w:spacing w:val="-4"/>
                <w:w w:val="95"/>
                <w:sz w:val="16"/>
              </w:rPr>
              <w:t xml:space="preserve"> </w:t>
            </w:r>
            <w:r>
              <w:rPr>
                <w:color w:val="050505"/>
                <w:w w:val="95"/>
                <w:sz w:val="16"/>
              </w:rPr>
              <w:t>or</w:t>
            </w:r>
            <w:r>
              <w:rPr>
                <w:color w:val="050505"/>
                <w:spacing w:val="-4"/>
                <w:w w:val="95"/>
                <w:sz w:val="16"/>
              </w:rPr>
              <w:t xml:space="preserve"> </w:t>
            </w:r>
            <w:r>
              <w:rPr>
                <w:color w:val="050505"/>
                <w:w w:val="95"/>
                <w:sz w:val="16"/>
              </w:rPr>
              <w:t>as</w:t>
            </w:r>
            <w:r>
              <w:rPr>
                <w:color w:val="050505"/>
                <w:spacing w:val="-12"/>
                <w:w w:val="95"/>
                <w:sz w:val="16"/>
              </w:rPr>
              <w:t xml:space="preserve"> </w:t>
            </w:r>
            <w:r>
              <w:rPr>
                <w:color w:val="050505"/>
                <w:w w:val="95"/>
                <w:sz w:val="16"/>
              </w:rPr>
              <w:t>part</w:t>
            </w:r>
            <w:r>
              <w:rPr>
                <w:color w:val="050505"/>
                <w:spacing w:val="6"/>
                <w:w w:val="95"/>
                <w:sz w:val="16"/>
              </w:rPr>
              <w:t xml:space="preserve"> </w:t>
            </w:r>
            <w:r>
              <w:rPr>
                <w:color w:val="050505"/>
                <w:w w:val="95"/>
                <w:sz w:val="16"/>
              </w:rPr>
              <w:t>of</w:t>
            </w:r>
            <w:r>
              <w:rPr>
                <w:color w:val="050505"/>
                <w:spacing w:val="-5"/>
                <w:w w:val="95"/>
                <w:sz w:val="16"/>
              </w:rPr>
              <w:t xml:space="preserve"> </w:t>
            </w:r>
            <w:r>
              <w:rPr>
                <w:color w:val="050505"/>
                <w:w w:val="95"/>
                <w:sz w:val="16"/>
              </w:rPr>
              <w:t>its</w:t>
            </w:r>
            <w:r>
              <w:rPr>
                <w:color w:val="050505"/>
                <w:spacing w:val="-8"/>
                <w:w w:val="95"/>
                <w:sz w:val="16"/>
              </w:rPr>
              <w:t xml:space="preserve"> </w:t>
            </w:r>
            <w:r>
              <w:rPr>
                <w:color w:val="050505"/>
                <w:w w:val="95"/>
                <w:sz w:val="16"/>
              </w:rPr>
              <w:t>renewal</w:t>
            </w:r>
            <w:r>
              <w:rPr>
                <w:color w:val="050505"/>
                <w:spacing w:val="3"/>
                <w:w w:val="95"/>
                <w:sz w:val="16"/>
              </w:rPr>
              <w:t xml:space="preserve"> </w:t>
            </w:r>
            <w:r>
              <w:rPr>
                <w:color w:val="050505"/>
                <w:w w:val="95"/>
                <w:sz w:val="16"/>
              </w:rPr>
              <w:t>application</w:t>
            </w:r>
            <w:r>
              <w:rPr>
                <w:color w:val="4B4B4B"/>
                <w:w w:val="95"/>
                <w:sz w:val="16"/>
              </w:rPr>
              <w:t>,</w:t>
            </w:r>
            <w:r>
              <w:rPr>
                <w:color w:val="4B4B4B"/>
                <w:spacing w:val="-4"/>
                <w:w w:val="95"/>
                <w:sz w:val="16"/>
              </w:rPr>
              <w:t xml:space="preserve"> </w:t>
            </w:r>
            <w:r>
              <w:rPr>
                <w:color w:val="050505"/>
                <w:w w:val="95"/>
                <w:sz w:val="16"/>
              </w:rPr>
              <w:t>depending</w:t>
            </w:r>
            <w:r>
              <w:rPr>
                <w:color w:val="050505"/>
                <w:spacing w:val="6"/>
                <w:w w:val="95"/>
                <w:sz w:val="16"/>
              </w:rPr>
              <w:t xml:space="preserve"> </w:t>
            </w:r>
            <w:r>
              <w:rPr>
                <w:color w:val="050505"/>
                <w:w w:val="95"/>
                <w:sz w:val="16"/>
              </w:rPr>
              <w:t>on</w:t>
            </w:r>
            <w:r>
              <w:rPr>
                <w:color w:val="050505"/>
                <w:spacing w:val="-5"/>
                <w:w w:val="95"/>
                <w:sz w:val="16"/>
              </w:rPr>
              <w:t xml:space="preserve"> </w:t>
            </w:r>
            <w:r>
              <w:rPr>
                <w:color w:val="050505"/>
                <w:w w:val="95"/>
                <w:sz w:val="16"/>
              </w:rPr>
              <w:t>the</w:t>
            </w:r>
            <w:r>
              <w:rPr>
                <w:color w:val="050505"/>
                <w:spacing w:val="-6"/>
                <w:w w:val="95"/>
                <w:sz w:val="16"/>
              </w:rPr>
              <w:t xml:space="preserve"> </w:t>
            </w:r>
            <w:r>
              <w:rPr>
                <w:color w:val="050505"/>
                <w:w w:val="95"/>
                <w:sz w:val="16"/>
              </w:rPr>
              <w:t>radio</w:t>
            </w:r>
            <w:r>
              <w:rPr>
                <w:color w:val="050505"/>
                <w:spacing w:val="-3"/>
                <w:w w:val="95"/>
                <w:sz w:val="16"/>
              </w:rPr>
              <w:t xml:space="preserve"> </w:t>
            </w:r>
            <w:r>
              <w:rPr>
                <w:color w:val="050505"/>
                <w:w w:val="95"/>
                <w:sz w:val="16"/>
              </w:rPr>
              <w:t>service</w:t>
            </w:r>
            <w:r>
              <w:rPr>
                <w:color w:val="4B4B4B"/>
                <w:w w:val="95"/>
                <w:sz w:val="16"/>
              </w:rPr>
              <w:t>.</w:t>
            </w:r>
            <w:r>
              <w:rPr>
                <w:color w:val="050505"/>
                <w:w w:val="95"/>
                <w:sz w:val="16"/>
              </w:rPr>
              <w:t>]</w:t>
            </w:r>
          </w:p>
        </w:tc>
        <w:tc>
          <w:tcPr>
            <w:tcW w:w="1802" w:type="dxa"/>
            <w:tcBorders>
              <w:top w:val="single" w:sz="8" w:space="0" w:color="000000"/>
              <w:left w:val="single" w:sz="8" w:space="0" w:color="000000"/>
              <w:bottom w:val="single" w:sz="8" w:space="0" w:color="000000"/>
            </w:tcBorders>
          </w:tcPr>
          <w:p w:rsidR="00D66F0D" w:rsidP="006A6C9D" w14:paraId="48849BD9" w14:textId="77777777">
            <w:pPr>
              <w:pStyle w:val="TableParagraph"/>
              <w:spacing w:before="59"/>
              <w:ind w:left="565"/>
              <w:rPr>
                <w:sz w:val="16"/>
              </w:rPr>
            </w:pPr>
            <w:r>
              <w:rPr>
                <w:color w:val="050505"/>
                <w:w w:val="95"/>
                <w:sz w:val="16"/>
              </w:rPr>
              <w:t>)</w:t>
            </w:r>
            <w:r>
              <w:rPr>
                <w:color w:val="050505"/>
                <w:spacing w:val="11"/>
                <w:w w:val="95"/>
                <w:sz w:val="16"/>
              </w:rPr>
              <w:t xml:space="preserve"> </w:t>
            </w:r>
            <w:r>
              <w:rPr>
                <w:color w:val="050505"/>
                <w:w w:val="95"/>
                <w:sz w:val="16"/>
              </w:rPr>
              <w:t>Yes</w:t>
            </w:r>
            <w:r>
              <w:rPr>
                <w:color w:val="050505"/>
                <w:spacing w:val="-3"/>
                <w:w w:val="95"/>
                <w:sz w:val="16"/>
              </w:rPr>
              <w:t xml:space="preserve"> </w:t>
            </w:r>
            <w:r>
              <w:rPr>
                <w:color w:val="050505"/>
                <w:w w:val="95"/>
                <w:sz w:val="16"/>
              </w:rPr>
              <w:t>No</w:t>
            </w:r>
          </w:p>
        </w:tc>
      </w:tr>
    </w:tbl>
    <w:p w:rsidR="00D66F0D" w:rsidP="00D66F0D" w14:paraId="315EF9F4" w14:textId="77777777">
      <w:pPr>
        <w:rPr>
          <w:sz w:val="16"/>
        </w:rPr>
        <w:sectPr w:rsidSect="00E01665">
          <w:footerReference w:type="default" r:id="rId61"/>
          <w:pgSz w:w="12240" w:h="15840"/>
          <w:pgMar w:top="880" w:right="200" w:bottom="660" w:left="240" w:header="0" w:footer="469" w:gutter="0"/>
          <w:cols w:space="720"/>
        </w:sectPr>
      </w:pPr>
    </w:p>
    <w:tbl>
      <w:tblPr>
        <w:tblW w:w="0" w:type="auto"/>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9000"/>
        <w:gridCol w:w="1802"/>
      </w:tblGrid>
      <w:tr w14:paraId="7B8447AC" w14:textId="77777777" w:rsidTr="006A6C9D">
        <w:tblPrEx>
          <w:tblW w:w="0" w:type="auto"/>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23"/>
        </w:trPr>
        <w:tc>
          <w:tcPr>
            <w:tcW w:w="9000" w:type="dxa"/>
            <w:tcBorders>
              <w:bottom w:val="single" w:sz="8" w:space="0" w:color="000000"/>
            </w:tcBorders>
          </w:tcPr>
          <w:p w:rsidR="00D66F0D" w:rsidP="006A6C9D" w14:paraId="23A7C45C" w14:textId="77777777">
            <w:pPr>
              <w:pStyle w:val="TableParagraph"/>
              <w:spacing w:line="225" w:lineRule="auto"/>
              <w:ind w:left="9" w:right="61" w:hanging="1"/>
              <w:rPr>
                <w:sz w:val="16"/>
              </w:rPr>
            </w:pPr>
            <w:r>
              <w:rPr>
                <w:b/>
                <w:color w:val="070707"/>
                <w:sz w:val="15"/>
              </w:rPr>
              <w:t>[For</w:t>
            </w:r>
            <w:r>
              <w:rPr>
                <w:b/>
                <w:color w:val="070707"/>
                <w:spacing w:val="13"/>
                <w:sz w:val="15"/>
              </w:rPr>
              <w:t xml:space="preserve"> </w:t>
            </w:r>
            <w:r>
              <w:rPr>
                <w:b/>
                <w:color w:val="070707"/>
                <w:sz w:val="15"/>
              </w:rPr>
              <w:t>a</w:t>
            </w:r>
            <w:r>
              <w:rPr>
                <w:b/>
                <w:color w:val="070707"/>
                <w:spacing w:val="14"/>
                <w:sz w:val="15"/>
              </w:rPr>
              <w:t xml:space="preserve"> </w:t>
            </w:r>
            <w:r>
              <w:rPr>
                <w:b/>
                <w:color w:val="070707"/>
                <w:sz w:val="15"/>
              </w:rPr>
              <w:t>geographic</w:t>
            </w:r>
            <w:r>
              <w:rPr>
                <w:b/>
                <w:color w:val="070707"/>
                <w:spacing w:val="21"/>
                <w:sz w:val="15"/>
              </w:rPr>
              <w:t xml:space="preserve"> </w:t>
            </w:r>
            <w:r>
              <w:rPr>
                <w:b/>
                <w:color w:val="070707"/>
                <w:sz w:val="15"/>
              </w:rPr>
              <w:t>license,</w:t>
            </w:r>
            <w:r>
              <w:rPr>
                <w:b/>
                <w:color w:val="070707"/>
                <w:spacing w:val="19"/>
                <w:sz w:val="15"/>
              </w:rPr>
              <w:t xml:space="preserve"> </w:t>
            </w:r>
            <w:r>
              <w:rPr>
                <w:b/>
                <w:color w:val="070707"/>
                <w:sz w:val="15"/>
              </w:rPr>
              <w:t>private</w:t>
            </w:r>
            <w:r>
              <w:rPr>
                <w:b/>
                <w:color w:val="070707"/>
                <w:spacing w:val="17"/>
                <w:sz w:val="15"/>
              </w:rPr>
              <w:t xml:space="preserve"> </w:t>
            </w:r>
            <w:r>
              <w:rPr>
                <w:b/>
                <w:color w:val="070707"/>
                <w:sz w:val="15"/>
              </w:rPr>
              <w:t>systems</w:t>
            </w:r>
            <w:r>
              <w:rPr>
                <w:b/>
                <w:color w:val="070707"/>
                <w:spacing w:val="14"/>
                <w:sz w:val="15"/>
              </w:rPr>
              <w:t xml:space="preserve"> </w:t>
            </w:r>
            <w:r>
              <w:rPr>
                <w:color w:val="070707"/>
                <w:sz w:val="15"/>
              </w:rPr>
              <w:t>-</w:t>
            </w:r>
            <w:r>
              <w:rPr>
                <w:color w:val="070707"/>
                <w:spacing w:val="13"/>
                <w:sz w:val="15"/>
              </w:rPr>
              <w:t xml:space="preserve"> </w:t>
            </w:r>
            <w:r>
              <w:rPr>
                <w:b/>
                <w:color w:val="070707"/>
                <w:sz w:val="15"/>
              </w:rPr>
              <w:t>licensee</w:t>
            </w:r>
            <w:r>
              <w:rPr>
                <w:b/>
                <w:color w:val="070707"/>
                <w:spacing w:val="10"/>
                <w:sz w:val="15"/>
              </w:rPr>
              <w:t xml:space="preserve"> </w:t>
            </w:r>
            <w:r>
              <w:rPr>
                <w:b/>
                <w:color w:val="070707"/>
                <w:sz w:val="15"/>
              </w:rPr>
              <w:t>in</w:t>
            </w:r>
            <w:r>
              <w:rPr>
                <w:b/>
                <w:color w:val="070707"/>
                <w:spacing w:val="21"/>
                <w:sz w:val="15"/>
              </w:rPr>
              <w:t xml:space="preserve"> </w:t>
            </w:r>
            <w:r>
              <w:rPr>
                <w:b/>
                <w:color w:val="070707"/>
                <w:sz w:val="15"/>
              </w:rPr>
              <w:t>any</w:t>
            </w:r>
            <w:r>
              <w:rPr>
                <w:b/>
                <w:color w:val="070707"/>
                <w:spacing w:val="16"/>
                <w:sz w:val="15"/>
              </w:rPr>
              <w:t xml:space="preserve"> </w:t>
            </w:r>
            <w:r>
              <w:rPr>
                <w:b/>
                <w:color w:val="070707"/>
                <w:sz w:val="15"/>
              </w:rPr>
              <w:t>subsequent</w:t>
            </w:r>
            <w:r>
              <w:rPr>
                <w:b/>
                <w:color w:val="070707"/>
                <w:spacing w:val="12"/>
                <w:sz w:val="15"/>
              </w:rPr>
              <w:t xml:space="preserve"> </w:t>
            </w:r>
            <w:r>
              <w:rPr>
                <w:b/>
                <w:color w:val="070707"/>
                <w:sz w:val="15"/>
              </w:rPr>
              <w:t>term]:</w:t>
            </w:r>
            <w:r>
              <w:rPr>
                <w:b/>
                <w:color w:val="070707"/>
                <w:spacing w:val="26"/>
                <w:sz w:val="15"/>
              </w:rPr>
              <w:t xml:space="preserve"> </w:t>
            </w:r>
            <w:r>
              <w:rPr>
                <w:color w:val="070707"/>
                <w:sz w:val="16"/>
              </w:rPr>
              <w:t>Applicant</w:t>
            </w:r>
            <w:r>
              <w:rPr>
                <w:color w:val="070707"/>
                <w:spacing w:val="16"/>
                <w:sz w:val="16"/>
              </w:rPr>
              <w:t xml:space="preserve"> </w:t>
            </w:r>
            <w:r>
              <w:rPr>
                <w:color w:val="070707"/>
                <w:sz w:val="16"/>
              </w:rPr>
              <w:t>certifies</w:t>
            </w:r>
            <w:r>
              <w:rPr>
                <w:color w:val="070707"/>
                <w:spacing w:val="8"/>
                <w:sz w:val="16"/>
              </w:rPr>
              <w:t xml:space="preserve"> </w:t>
            </w:r>
            <w:r>
              <w:rPr>
                <w:color w:val="070707"/>
                <w:sz w:val="16"/>
              </w:rPr>
              <w:t>that</w:t>
            </w:r>
            <w:r>
              <w:rPr>
                <w:color w:val="070707"/>
                <w:spacing w:val="16"/>
                <w:sz w:val="16"/>
              </w:rPr>
              <w:t xml:space="preserve"> </w:t>
            </w:r>
            <w:r>
              <w:rPr>
                <w:color w:val="070707"/>
                <w:sz w:val="16"/>
              </w:rPr>
              <w:t>it</w:t>
            </w:r>
            <w:r>
              <w:rPr>
                <w:color w:val="070707"/>
                <w:spacing w:val="3"/>
                <w:sz w:val="16"/>
              </w:rPr>
              <w:t xml:space="preserve"> </w:t>
            </w:r>
            <w:r>
              <w:rPr>
                <w:color w:val="070707"/>
                <w:sz w:val="16"/>
              </w:rPr>
              <w:t>continues</w:t>
            </w:r>
            <w:r>
              <w:rPr>
                <w:color w:val="070707"/>
                <w:spacing w:val="9"/>
                <w:sz w:val="16"/>
              </w:rPr>
              <w:t xml:space="preserve"> </w:t>
            </w:r>
            <w:r>
              <w:rPr>
                <w:color w:val="070707"/>
                <w:sz w:val="16"/>
              </w:rPr>
              <w:t>to</w:t>
            </w:r>
            <w:r>
              <w:rPr>
                <w:color w:val="070707"/>
                <w:spacing w:val="4"/>
                <w:sz w:val="16"/>
              </w:rPr>
              <w:t xml:space="preserve"> </w:t>
            </w:r>
            <w:r>
              <w:rPr>
                <w:color w:val="070707"/>
                <w:sz w:val="16"/>
              </w:rPr>
              <w:t>use</w:t>
            </w:r>
            <w:r>
              <w:rPr>
                <w:color w:val="070707"/>
                <w:spacing w:val="1"/>
                <w:sz w:val="16"/>
              </w:rPr>
              <w:t xml:space="preserve"> </w:t>
            </w:r>
            <w:r>
              <w:rPr>
                <w:color w:val="070707"/>
                <w:spacing w:val="-1"/>
                <w:sz w:val="16"/>
              </w:rPr>
              <w:t>its</w:t>
            </w:r>
            <w:r>
              <w:rPr>
                <w:color w:val="070707"/>
                <w:spacing w:val="-10"/>
                <w:sz w:val="16"/>
              </w:rPr>
              <w:t xml:space="preserve"> </w:t>
            </w:r>
            <w:r>
              <w:rPr>
                <w:color w:val="070707"/>
                <w:spacing w:val="-1"/>
                <w:sz w:val="16"/>
              </w:rPr>
              <w:t>facilities</w:t>
            </w:r>
            <w:r>
              <w:rPr>
                <w:color w:val="070707"/>
                <w:spacing w:val="-7"/>
                <w:sz w:val="16"/>
              </w:rPr>
              <w:t xml:space="preserve"> </w:t>
            </w:r>
            <w:r>
              <w:rPr>
                <w:color w:val="070707"/>
                <w:spacing w:val="-1"/>
                <w:sz w:val="16"/>
              </w:rPr>
              <w:t>to</w:t>
            </w:r>
            <w:r>
              <w:rPr>
                <w:color w:val="070707"/>
                <w:spacing w:val="-10"/>
                <w:sz w:val="16"/>
              </w:rPr>
              <w:t xml:space="preserve"> </w:t>
            </w:r>
            <w:r>
              <w:rPr>
                <w:color w:val="070707"/>
                <w:spacing w:val="-1"/>
                <w:sz w:val="16"/>
              </w:rPr>
              <w:t>further</w:t>
            </w:r>
            <w:r>
              <w:rPr>
                <w:color w:val="070707"/>
                <w:sz w:val="16"/>
              </w:rPr>
              <w:t xml:space="preserve"> </w:t>
            </w:r>
            <w:r>
              <w:rPr>
                <w:color w:val="070707"/>
                <w:spacing w:val="-1"/>
                <w:sz w:val="16"/>
              </w:rPr>
              <w:t>its</w:t>
            </w:r>
            <w:r>
              <w:rPr>
                <w:color w:val="070707"/>
                <w:spacing w:val="-5"/>
                <w:sz w:val="16"/>
              </w:rPr>
              <w:t xml:space="preserve"> </w:t>
            </w:r>
            <w:r>
              <w:rPr>
                <w:color w:val="070707"/>
                <w:spacing w:val="-1"/>
                <w:sz w:val="16"/>
              </w:rPr>
              <w:t>private</w:t>
            </w:r>
            <w:r>
              <w:rPr>
                <w:color w:val="070707"/>
                <w:spacing w:val="-6"/>
                <w:sz w:val="16"/>
              </w:rPr>
              <w:t xml:space="preserve"> </w:t>
            </w:r>
            <w:r>
              <w:rPr>
                <w:color w:val="070707"/>
                <w:spacing w:val="-1"/>
                <w:sz w:val="16"/>
              </w:rPr>
              <w:t>business</w:t>
            </w:r>
            <w:r>
              <w:rPr>
                <w:color w:val="070707"/>
                <w:sz w:val="16"/>
              </w:rPr>
              <w:t xml:space="preserve"> </w:t>
            </w:r>
            <w:r>
              <w:rPr>
                <w:color w:val="070707"/>
                <w:spacing w:val="-1"/>
                <w:sz w:val="16"/>
              </w:rPr>
              <w:t>or</w:t>
            </w:r>
            <w:r>
              <w:rPr>
                <w:color w:val="070707"/>
                <w:spacing w:val="-6"/>
                <w:sz w:val="16"/>
              </w:rPr>
              <w:t xml:space="preserve"> </w:t>
            </w:r>
            <w:r>
              <w:rPr>
                <w:color w:val="070707"/>
                <w:spacing w:val="-1"/>
                <w:sz w:val="16"/>
              </w:rPr>
              <w:t>public</w:t>
            </w:r>
            <w:r>
              <w:rPr>
                <w:color w:val="070707"/>
                <w:sz w:val="16"/>
              </w:rPr>
              <w:t xml:space="preserve"> </w:t>
            </w:r>
            <w:r>
              <w:rPr>
                <w:color w:val="070707"/>
                <w:spacing w:val="-1"/>
                <w:sz w:val="16"/>
              </w:rPr>
              <w:t>interest/public</w:t>
            </w:r>
            <w:r>
              <w:rPr>
                <w:color w:val="070707"/>
                <w:spacing w:val="-10"/>
                <w:sz w:val="16"/>
              </w:rPr>
              <w:t xml:space="preserve"> </w:t>
            </w:r>
            <w:r>
              <w:rPr>
                <w:color w:val="070707"/>
                <w:spacing w:val="-1"/>
                <w:sz w:val="16"/>
              </w:rPr>
              <w:t>safety communications needs</w:t>
            </w:r>
            <w:r>
              <w:rPr>
                <w:color w:val="070707"/>
                <w:spacing w:val="1"/>
                <w:sz w:val="16"/>
              </w:rPr>
              <w:t xml:space="preserve"> </w:t>
            </w:r>
            <w:r>
              <w:rPr>
                <w:color w:val="070707"/>
                <w:sz w:val="16"/>
              </w:rPr>
              <w:t>at</w:t>
            </w:r>
            <w:r>
              <w:rPr>
                <w:color w:val="070707"/>
                <w:spacing w:val="-5"/>
                <w:sz w:val="16"/>
              </w:rPr>
              <w:t xml:space="preserve"> </w:t>
            </w:r>
            <w:r>
              <w:rPr>
                <w:color w:val="070707"/>
                <w:sz w:val="16"/>
              </w:rPr>
              <w:t>or</w:t>
            </w:r>
            <w:r>
              <w:rPr>
                <w:color w:val="070707"/>
                <w:spacing w:val="-2"/>
                <w:sz w:val="16"/>
              </w:rPr>
              <w:t xml:space="preserve"> </w:t>
            </w:r>
            <w:r>
              <w:rPr>
                <w:color w:val="070707"/>
                <w:sz w:val="16"/>
              </w:rPr>
              <w:t>above</w:t>
            </w:r>
            <w:r>
              <w:rPr>
                <w:color w:val="070707"/>
                <w:spacing w:val="-7"/>
                <w:sz w:val="16"/>
              </w:rPr>
              <w:t xml:space="preserve"> </w:t>
            </w:r>
            <w:r>
              <w:rPr>
                <w:color w:val="070707"/>
                <w:sz w:val="16"/>
              </w:rPr>
              <w:t>the</w:t>
            </w:r>
            <w:r>
              <w:rPr>
                <w:color w:val="070707"/>
                <w:spacing w:val="-7"/>
                <w:sz w:val="16"/>
              </w:rPr>
              <w:t xml:space="preserve"> </w:t>
            </w:r>
            <w:r>
              <w:rPr>
                <w:color w:val="070707"/>
                <w:sz w:val="16"/>
              </w:rPr>
              <w:t>level</w:t>
            </w:r>
            <w:r>
              <w:rPr>
                <w:color w:val="070707"/>
                <w:spacing w:val="-3"/>
                <w:sz w:val="16"/>
              </w:rPr>
              <w:t xml:space="preserve"> </w:t>
            </w:r>
            <w:r>
              <w:rPr>
                <w:color w:val="070707"/>
                <w:sz w:val="16"/>
              </w:rPr>
              <w:t>required</w:t>
            </w:r>
            <w:r>
              <w:rPr>
                <w:color w:val="070707"/>
                <w:spacing w:val="-2"/>
                <w:sz w:val="16"/>
              </w:rPr>
              <w:t xml:space="preserve"> </w:t>
            </w:r>
            <w:r>
              <w:rPr>
                <w:color w:val="070707"/>
                <w:sz w:val="16"/>
              </w:rPr>
              <w:t>to</w:t>
            </w:r>
          </w:p>
          <w:p w:rsidR="00D66F0D" w:rsidP="006A6C9D" w14:paraId="7624B22B" w14:textId="77777777">
            <w:pPr>
              <w:pStyle w:val="TableParagraph"/>
              <w:spacing w:line="158" w:lineRule="exact"/>
              <w:ind w:left="4"/>
              <w:rPr>
                <w:sz w:val="16"/>
              </w:rPr>
            </w:pPr>
            <w:r>
              <w:rPr>
                <w:color w:val="070707"/>
                <w:spacing w:val="-1"/>
                <w:w w:val="95"/>
                <w:sz w:val="16"/>
              </w:rPr>
              <w:t>meet</w:t>
            </w:r>
            <w:r>
              <w:rPr>
                <w:color w:val="070707"/>
                <w:spacing w:val="1"/>
                <w:w w:val="95"/>
                <w:sz w:val="16"/>
              </w:rPr>
              <w:t xml:space="preserve"> </w:t>
            </w:r>
            <w:r>
              <w:rPr>
                <w:color w:val="070707"/>
                <w:spacing w:val="-1"/>
                <w:w w:val="95"/>
                <w:sz w:val="16"/>
              </w:rPr>
              <w:t>its</w:t>
            </w:r>
            <w:r>
              <w:rPr>
                <w:color w:val="070707"/>
                <w:spacing w:val="-9"/>
                <w:w w:val="95"/>
                <w:sz w:val="16"/>
              </w:rPr>
              <w:t xml:space="preserve"> </w:t>
            </w:r>
            <w:r>
              <w:rPr>
                <w:color w:val="070707"/>
                <w:spacing w:val="-1"/>
                <w:w w:val="95"/>
                <w:sz w:val="16"/>
              </w:rPr>
              <w:t>final</w:t>
            </w:r>
            <w:r>
              <w:rPr>
                <w:color w:val="070707"/>
                <w:spacing w:val="-4"/>
                <w:w w:val="95"/>
                <w:sz w:val="16"/>
              </w:rPr>
              <w:t xml:space="preserve"> </w:t>
            </w:r>
            <w:r>
              <w:rPr>
                <w:color w:val="070707"/>
                <w:spacing w:val="-1"/>
                <w:w w:val="95"/>
                <w:sz w:val="16"/>
              </w:rPr>
              <w:t>performance</w:t>
            </w:r>
            <w:r>
              <w:rPr>
                <w:color w:val="070707"/>
                <w:spacing w:val="7"/>
                <w:w w:val="95"/>
                <w:sz w:val="16"/>
              </w:rPr>
              <w:t xml:space="preserve"> </w:t>
            </w:r>
            <w:r>
              <w:rPr>
                <w:color w:val="070707"/>
                <w:w w:val="95"/>
                <w:sz w:val="16"/>
              </w:rPr>
              <w:t>requirement</w:t>
            </w:r>
            <w:r>
              <w:rPr>
                <w:color w:val="070707"/>
                <w:spacing w:val="12"/>
                <w:w w:val="95"/>
                <w:sz w:val="16"/>
              </w:rPr>
              <w:t xml:space="preserve"> </w:t>
            </w:r>
            <w:r>
              <w:rPr>
                <w:color w:val="070707"/>
                <w:w w:val="95"/>
                <w:sz w:val="16"/>
              </w:rPr>
              <w:t>through</w:t>
            </w:r>
            <w:r>
              <w:rPr>
                <w:color w:val="070707"/>
                <w:spacing w:val="1"/>
                <w:w w:val="95"/>
                <w:sz w:val="16"/>
              </w:rPr>
              <w:t xml:space="preserve"> </w:t>
            </w:r>
            <w:r>
              <w:rPr>
                <w:color w:val="070707"/>
                <w:w w:val="95"/>
                <w:sz w:val="16"/>
              </w:rPr>
              <w:t>the</w:t>
            </w:r>
            <w:r>
              <w:rPr>
                <w:color w:val="070707"/>
                <w:spacing w:val="-9"/>
                <w:w w:val="95"/>
                <w:sz w:val="16"/>
              </w:rPr>
              <w:t xml:space="preserve"> </w:t>
            </w:r>
            <w:r>
              <w:rPr>
                <w:color w:val="070707"/>
                <w:w w:val="95"/>
                <w:sz w:val="16"/>
              </w:rPr>
              <w:t>end of</w:t>
            </w:r>
            <w:r>
              <w:rPr>
                <w:color w:val="070707"/>
                <w:spacing w:val="-2"/>
                <w:w w:val="95"/>
                <w:sz w:val="16"/>
              </w:rPr>
              <w:t xml:space="preserve"> </w:t>
            </w:r>
            <w:r>
              <w:rPr>
                <w:color w:val="070707"/>
                <w:w w:val="95"/>
                <w:sz w:val="16"/>
              </w:rPr>
              <w:t>any</w:t>
            </w:r>
            <w:r>
              <w:rPr>
                <w:color w:val="070707"/>
                <w:spacing w:val="-1"/>
                <w:w w:val="95"/>
                <w:sz w:val="16"/>
              </w:rPr>
              <w:t xml:space="preserve"> </w:t>
            </w:r>
            <w:r>
              <w:rPr>
                <w:color w:val="070707"/>
                <w:w w:val="95"/>
                <w:sz w:val="16"/>
              </w:rPr>
              <w:t>subsequent</w:t>
            </w:r>
            <w:r>
              <w:rPr>
                <w:color w:val="070707"/>
                <w:spacing w:val="9"/>
                <w:w w:val="95"/>
                <w:sz w:val="16"/>
              </w:rPr>
              <w:t xml:space="preserve"> </w:t>
            </w:r>
            <w:r>
              <w:rPr>
                <w:color w:val="070707"/>
                <w:w w:val="95"/>
                <w:sz w:val="16"/>
              </w:rPr>
              <w:t>license</w:t>
            </w:r>
            <w:r>
              <w:rPr>
                <w:color w:val="070707"/>
                <w:spacing w:val="-9"/>
                <w:w w:val="95"/>
                <w:sz w:val="16"/>
              </w:rPr>
              <w:t xml:space="preserve"> </w:t>
            </w:r>
            <w:r>
              <w:rPr>
                <w:color w:val="070707"/>
                <w:w w:val="95"/>
                <w:sz w:val="16"/>
              </w:rPr>
              <w:t>terms</w:t>
            </w:r>
            <w:r>
              <w:rPr>
                <w:color w:val="363636"/>
                <w:w w:val="95"/>
                <w:sz w:val="16"/>
              </w:rPr>
              <w:t>.</w:t>
            </w:r>
          </w:p>
        </w:tc>
        <w:tc>
          <w:tcPr>
            <w:tcW w:w="1802" w:type="dxa"/>
            <w:tcBorders>
              <w:bottom w:val="single" w:sz="8" w:space="0" w:color="000000"/>
              <w:right w:val="nil"/>
            </w:tcBorders>
          </w:tcPr>
          <w:p w:rsidR="00D66F0D" w:rsidP="00AB4AC3" w14:paraId="78D41706" w14:textId="6BE931D9">
            <w:pPr>
              <w:pStyle w:val="TableParagraph"/>
              <w:spacing w:before="73"/>
              <w:rPr>
                <w:sz w:val="16"/>
              </w:rPr>
            </w:pPr>
            <w:r>
              <w:rPr>
                <w:color w:val="070707"/>
                <w:w w:val="95"/>
                <w:sz w:val="16"/>
              </w:rPr>
              <w:t xml:space="preserve"> (   </w:t>
            </w:r>
            <w:r>
              <w:rPr>
                <w:color w:val="070707"/>
                <w:w w:val="95"/>
                <w:sz w:val="16"/>
              </w:rPr>
              <w:t>)</w:t>
            </w:r>
            <w:r>
              <w:rPr>
                <w:color w:val="070707"/>
                <w:spacing w:val="13"/>
                <w:w w:val="95"/>
                <w:sz w:val="16"/>
              </w:rPr>
              <w:t xml:space="preserve"> </w:t>
            </w:r>
            <w:r>
              <w:rPr>
                <w:color w:val="070707"/>
                <w:w w:val="95"/>
                <w:sz w:val="16"/>
              </w:rPr>
              <w:t>Yes</w:t>
            </w:r>
            <w:r>
              <w:rPr>
                <w:color w:val="070707"/>
                <w:spacing w:val="-4"/>
                <w:w w:val="95"/>
                <w:sz w:val="16"/>
              </w:rPr>
              <w:t xml:space="preserve"> </w:t>
            </w:r>
            <w:r>
              <w:rPr>
                <w:color w:val="070707"/>
                <w:w w:val="95"/>
                <w:sz w:val="16"/>
              </w:rPr>
              <w:t>No</w:t>
            </w:r>
          </w:p>
        </w:tc>
      </w:tr>
      <w:tr w14:paraId="593582CB" w14:textId="77777777" w:rsidTr="006A6C9D">
        <w:tblPrEx>
          <w:tblW w:w="0" w:type="auto"/>
          <w:tblInd w:w="468" w:type="dxa"/>
          <w:tblLayout w:type="fixed"/>
          <w:tblCellMar>
            <w:left w:w="0" w:type="dxa"/>
            <w:right w:w="0" w:type="dxa"/>
          </w:tblCellMar>
          <w:tblLook w:val="01E0"/>
        </w:tblPrEx>
        <w:trPr>
          <w:trHeight w:val="697"/>
        </w:trPr>
        <w:tc>
          <w:tcPr>
            <w:tcW w:w="9000" w:type="dxa"/>
            <w:tcBorders>
              <w:top w:val="single" w:sz="8" w:space="0" w:color="000000"/>
              <w:bottom w:val="single" w:sz="8" w:space="0" w:color="000000"/>
            </w:tcBorders>
          </w:tcPr>
          <w:p w:rsidR="00D66F0D" w:rsidP="006A6C9D" w14:paraId="1CBE937D" w14:textId="27E3CC3E">
            <w:pPr>
              <w:pStyle w:val="TableParagraph"/>
              <w:spacing w:before="5" w:line="230" w:lineRule="auto"/>
              <w:ind w:left="5" w:right="429" w:firstLine="4"/>
              <w:rPr>
                <w:sz w:val="16"/>
              </w:rPr>
            </w:pPr>
            <w:r>
              <w:rPr>
                <w:b/>
                <w:color w:val="070707"/>
                <w:sz w:val="15"/>
              </w:rPr>
              <w:t>[For a partitioned or disaggregated</w:t>
            </w:r>
            <w:r>
              <w:rPr>
                <w:b/>
                <w:color w:val="070707"/>
                <w:spacing w:val="1"/>
                <w:sz w:val="15"/>
              </w:rPr>
              <w:t xml:space="preserve"> </w:t>
            </w:r>
            <w:r>
              <w:rPr>
                <w:b/>
                <w:color w:val="070707"/>
                <w:sz w:val="15"/>
              </w:rPr>
              <w:t>license without a</w:t>
            </w:r>
            <w:r>
              <w:rPr>
                <w:b/>
                <w:color w:val="070707"/>
                <w:spacing w:val="1"/>
                <w:sz w:val="15"/>
              </w:rPr>
              <w:t xml:space="preserve"> </w:t>
            </w:r>
            <w:r>
              <w:rPr>
                <w:b/>
                <w:color w:val="070707"/>
                <w:sz w:val="15"/>
              </w:rPr>
              <w:t>performance</w:t>
            </w:r>
            <w:r>
              <w:rPr>
                <w:b/>
                <w:color w:val="070707"/>
                <w:spacing w:val="1"/>
                <w:sz w:val="15"/>
              </w:rPr>
              <w:t xml:space="preserve"> </w:t>
            </w:r>
            <w:r>
              <w:rPr>
                <w:b/>
                <w:color w:val="070707"/>
                <w:sz w:val="15"/>
              </w:rPr>
              <w:t>requirement,</w:t>
            </w:r>
            <w:r>
              <w:rPr>
                <w:b/>
                <w:color w:val="070707"/>
                <w:spacing w:val="1"/>
                <w:sz w:val="15"/>
              </w:rPr>
              <w:t xml:space="preserve"> </w:t>
            </w:r>
            <w:r>
              <w:rPr>
                <w:b/>
                <w:color w:val="070707"/>
                <w:sz w:val="15"/>
              </w:rPr>
              <w:t>for the first renewal application filed</w:t>
            </w:r>
            <w:r>
              <w:rPr>
                <w:b/>
                <w:color w:val="070707"/>
                <w:spacing w:val="-39"/>
                <w:sz w:val="15"/>
              </w:rPr>
              <w:t xml:space="preserve"> </w:t>
            </w:r>
            <w:r>
              <w:rPr>
                <w:b/>
                <w:color w:val="070707"/>
                <w:w w:val="95"/>
                <w:sz w:val="15"/>
              </w:rPr>
              <w:t>after</w:t>
            </w:r>
            <w:r>
              <w:rPr>
                <w:b/>
                <w:color w:val="070707"/>
                <w:spacing w:val="3"/>
                <w:w w:val="95"/>
                <w:sz w:val="15"/>
              </w:rPr>
              <w:t xml:space="preserve"> </w:t>
            </w:r>
            <w:r w:rsidR="00B07C2C">
              <w:rPr>
                <w:b/>
                <w:color w:val="070707"/>
                <w:w w:val="95"/>
                <w:sz w:val="15"/>
              </w:rPr>
              <w:t>10/1/2020</w:t>
            </w:r>
            <w:r>
              <w:rPr>
                <w:b/>
                <w:color w:val="070707"/>
                <w:w w:val="95"/>
                <w:sz w:val="15"/>
              </w:rPr>
              <w:t>:</w:t>
            </w:r>
            <w:r>
              <w:rPr>
                <w:b/>
                <w:color w:val="070707"/>
                <w:spacing w:val="10"/>
                <w:w w:val="95"/>
                <w:sz w:val="15"/>
              </w:rPr>
              <w:t xml:space="preserve"> </w:t>
            </w:r>
            <w:r>
              <w:rPr>
                <w:color w:val="070707"/>
                <w:w w:val="95"/>
                <w:sz w:val="16"/>
              </w:rPr>
              <w:t>Applicant</w:t>
            </w:r>
            <w:r>
              <w:rPr>
                <w:color w:val="070707"/>
                <w:spacing w:val="5"/>
                <w:w w:val="95"/>
                <w:sz w:val="16"/>
              </w:rPr>
              <w:t xml:space="preserve"> </w:t>
            </w:r>
            <w:r>
              <w:rPr>
                <w:color w:val="070707"/>
                <w:w w:val="95"/>
                <w:sz w:val="16"/>
              </w:rPr>
              <w:t>certifies</w:t>
            </w:r>
            <w:r>
              <w:rPr>
                <w:color w:val="070707"/>
                <w:spacing w:val="2"/>
                <w:w w:val="95"/>
                <w:sz w:val="16"/>
              </w:rPr>
              <w:t xml:space="preserve"> </w:t>
            </w:r>
            <w:r>
              <w:rPr>
                <w:color w:val="070707"/>
                <w:w w:val="95"/>
                <w:sz w:val="16"/>
              </w:rPr>
              <w:t>that</w:t>
            </w:r>
            <w:r>
              <w:rPr>
                <w:color w:val="070707"/>
                <w:spacing w:val="-1"/>
                <w:w w:val="95"/>
                <w:sz w:val="16"/>
              </w:rPr>
              <w:t xml:space="preserve"> </w:t>
            </w:r>
            <w:r>
              <w:rPr>
                <w:color w:val="070707"/>
                <w:w w:val="95"/>
                <w:sz w:val="16"/>
              </w:rPr>
              <w:t>the</w:t>
            </w:r>
            <w:r>
              <w:rPr>
                <w:color w:val="070707"/>
                <w:spacing w:val="-5"/>
                <w:w w:val="95"/>
                <w:sz w:val="16"/>
              </w:rPr>
              <w:t xml:space="preserve"> </w:t>
            </w:r>
            <w:r>
              <w:rPr>
                <w:color w:val="070707"/>
                <w:w w:val="95"/>
                <w:sz w:val="16"/>
              </w:rPr>
              <w:t>partitioned</w:t>
            </w:r>
            <w:r>
              <w:rPr>
                <w:color w:val="070707"/>
                <w:spacing w:val="5"/>
                <w:w w:val="95"/>
                <w:sz w:val="16"/>
              </w:rPr>
              <w:t xml:space="preserve"> </w:t>
            </w:r>
            <w:r>
              <w:rPr>
                <w:color w:val="070707"/>
                <w:w w:val="95"/>
                <w:sz w:val="16"/>
              </w:rPr>
              <w:t>and/or</w:t>
            </w:r>
            <w:r>
              <w:rPr>
                <w:color w:val="070707"/>
                <w:spacing w:val="5"/>
                <w:w w:val="95"/>
                <w:sz w:val="16"/>
              </w:rPr>
              <w:t xml:space="preserve"> </w:t>
            </w:r>
            <w:r>
              <w:rPr>
                <w:color w:val="070707"/>
                <w:w w:val="95"/>
                <w:sz w:val="16"/>
              </w:rPr>
              <w:t>disaggregated</w:t>
            </w:r>
            <w:r>
              <w:rPr>
                <w:color w:val="070707"/>
                <w:spacing w:val="11"/>
                <w:w w:val="95"/>
                <w:sz w:val="16"/>
              </w:rPr>
              <w:t xml:space="preserve"> </w:t>
            </w:r>
            <w:r>
              <w:rPr>
                <w:color w:val="070707"/>
                <w:w w:val="95"/>
                <w:sz w:val="16"/>
              </w:rPr>
              <w:t>license</w:t>
            </w:r>
            <w:r>
              <w:rPr>
                <w:color w:val="070707"/>
                <w:spacing w:val="-3"/>
                <w:w w:val="95"/>
                <w:sz w:val="16"/>
              </w:rPr>
              <w:t xml:space="preserve"> </w:t>
            </w:r>
            <w:r>
              <w:rPr>
                <w:color w:val="070707"/>
                <w:w w:val="95"/>
                <w:sz w:val="16"/>
              </w:rPr>
              <w:t>that</w:t>
            </w:r>
            <w:r>
              <w:rPr>
                <w:color w:val="070707"/>
                <w:spacing w:val="1"/>
                <w:w w:val="95"/>
                <w:sz w:val="16"/>
              </w:rPr>
              <w:t xml:space="preserve"> </w:t>
            </w:r>
            <w:r>
              <w:rPr>
                <w:color w:val="070707"/>
                <w:w w:val="95"/>
                <w:sz w:val="16"/>
              </w:rPr>
              <w:t>is</w:t>
            </w:r>
            <w:r>
              <w:rPr>
                <w:color w:val="070707"/>
                <w:spacing w:val="-9"/>
                <w:w w:val="95"/>
                <w:sz w:val="16"/>
              </w:rPr>
              <w:t xml:space="preserve"> </w:t>
            </w:r>
            <w:r>
              <w:rPr>
                <w:color w:val="070707"/>
                <w:w w:val="95"/>
                <w:sz w:val="16"/>
              </w:rPr>
              <w:t>the</w:t>
            </w:r>
            <w:r>
              <w:rPr>
                <w:color w:val="070707"/>
                <w:spacing w:val="-11"/>
                <w:w w:val="95"/>
                <w:sz w:val="16"/>
              </w:rPr>
              <w:t xml:space="preserve"> </w:t>
            </w:r>
            <w:r>
              <w:rPr>
                <w:color w:val="070707"/>
                <w:w w:val="95"/>
                <w:sz w:val="16"/>
              </w:rPr>
              <w:t>subject</w:t>
            </w:r>
            <w:r>
              <w:rPr>
                <w:color w:val="070707"/>
                <w:spacing w:val="1"/>
                <w:w w:val="95"/>
                <w:sz w:val="16"/>
              </w:rPr>
              <w:t xml:space="preserve"> </w:t>
            </w:r>
            <w:r>
              <w:rPr>
                <w:color w:val="070707"/>
                <w:w w:val="95"/>
                <w:sz w:val="16"/>
              </w:rPr>
              <w:t>of</w:t>
            </w:r>
            <w:r>
              <w:rPr>
                <w:color w:val="070707"/>
                <w:spacing w:val="-6"/>
                <w:w w:val="95"/>
                <w:sz w:val="16"/>
              </w:rPr>
              <w:t xml:space="preserve"> </w:t>
            </w:r>
            <w:r>
              <w:rPr>
                <w:color w:val="070707"/>
                <w:w w:val="95"/>
                <w:sz w:val="16"/>
              </w:rPr>
              <w:t>this</w:t>
            </w:r>
            <w:r>
              <w:rPr>
                <w:color w:val="070707"/>
                <w:spacing w:val="-4"/>
                <w:w w:val="95"/>
                <w:sz w:val="16"/>
              </w:rPr>
              <w:t xml:space="preserve"> </w:t>
            </w:r>
            <w:r>
              <w:rPr>
                <w:color w:val="070707"/>
                <w:w w:val="95"/>
                <w:sz w:val="16"/>
              </w:rPr>
              <w:t>renewal</w:t>
            </w:r>
            <w:r>
              <w:rPr>
                <w:color w:val="070707"/>
                <w:spacing w:val="1"/>
                <w:w w:val="95"/>
                <w:sz w:val="16"/>
              </w:rPr>
              <w:t xml:space="preserve"> </w:t>
            </w:r>
            <w:r>
              <w:rPr>
                <w:color w:val="070707"/>
                <w:spacing w:val="-1"/>
                <w:w w:val="95"/>
                <w:sz w:val="16"/>
              </w:rPr>
              <w:t>application</w:t>
            </w:r>
            <w:r>
              <w:rPr>
                <w:color w:val="070707"/>
                <w:spacing w:val="3"/>
                <w:w w:val="95"/>
                <w:sz w:val="16"/>
              </w:rPr>
              <w:t xml:space="preserve"> </w:t>
            </w:r>
            <w:r>
              <w:rPr>
                <w:color w:val="070707"/>
                <w:w w:val="95"/>
                <w:sz w:val="16"/>
              </w:rPr>
              <w:t>has</w:t>
            </w:r>
            <w:r>
              <w:rPr>
                <w:color w:val="070707"/>
                <w:spacing w:val="-5"/>
                <w:w w:val="95"/>
                <w:sz w:val="16"/>
              </w:rPr>
              <w:t xml:space="preserve"> </w:t>
            </w:r>
            <w:r>
              <w:rPr>
                <w:color w:val="070707"/>
                <w:w w:val="95"/>
                <w:sz w:val="16"/>
              </w:rPr>
              <w:t>no</w:t>
            </w:r>
            <w:r>
              <w:rPr>
                <w:color w:val="070707"/>
                <w:spacing w:val="-7"/>
                <w:w w:val="95"/>
                <w:sz w:val="16"/>
              </w:rPr>
              <w:t xml:space="preserve"> </w:t>
            </w:r>
            <w:r>
              <w:rPr>
                <w:color w:val="070707"/>
                <w:w w:val="95"/>
                <w:sz w:val="16"/>
              </w:rPr>
              <w:t>separate</w:t>
            </w:r>
            <w:r>
              <w:rPr>
                <w:color w:val="070707"/>
                <w:spacing w:val="-2"/>
                <w:w w:val="95"/>
                <w:sz w:val="16"/>
              </w:rPr>
              <w:t xml:space="preserve"> </w:t>
            </w:r>
            <w:r>
              <w:rPr>
                <w:color w:val="070707"/>
                <w:w w:val="95"/>
                <w:sz w:val="16"/>
              </w:rPr>
              <w:t>performance</w:t>
            </w:r>
            <w:r>
              <w:rPr>
                <w:color w:val="070707"/>
                <w:spacing w:val="2"/>
                <w:w w:val="95"/>
                <w:sz w:val="16"/>
              </w:rPr>
              <w:t xml:space="preserve"> </w:t>
            </w:r>
            <w:r>
              <w:rPr>
                <w:color w:val="070707"/>
                <w:w w:val="95"/>
                <w:sz w:val="16"/>
              </w:rPr>
              <w:t>requirement</w:t>
            </w:r>
            <w:r>
              <w:rPr>
                <w:color w:val="070707"/>
                <w:spacing w:val="14"/>
                <w:w w:val="95"/>
                <w:sz w:val="16"/>
              </w:rPr>
              <w:t xml:space="preserve"> </w:t>
            </w:r>
            <w:r>
              <w:rPr>
                <w:color w:val="070707"/>
                <w:w w:val="95"/>
                <w:sz w:val="16"/>
              </w:rPr>
              <w:t>and</w:t>
            </w:r>
            <w:r>
              <w:rPr>
                <w:color w:val="070707"/>
                <w:spacing w:val="-4"/>
                <w:w w:val="95"/>
                <w:sz w:val="16"/>
              </w:rPr>
              <w:t xml:space="preserve"> </w:t>
            </w:r>
            <w:r>
              <w:rPr>
                <w:color w:val="070707"/>
                <w:w w:val="95"/>
                <w:sz w:val="16"/>
              </w:rPr>
              <w:t>that</w:t>
            </w:r>
            <w:r>
              <w:rPr>
                <w:color w:val="070707"/>
                <w:spacing w:val="-2"/>
                <w:w w:val="95"/>
                <w:sz w:val="16"/>
              </w:rPr>
              <w:t xml:space="preserve"> </w:t>
            </w:r>
            <w:r>
              <w:rPr>
                <w:color w:val="070707"/>
                <w:w w:val="95"/>
                <w:sz w:val="16"/>
              </w:rPr>
              <w:t>this</w:t>
            </w:r>
            <w:r>
              <w:rPr>
                <w:color w:val="070707"/>
                <w:spacing w:val="-2"/>
                <w:w w:val="95"/>
                <w:sz w:val="16"/>
              </w:rPr>
              <w:t xml:space="preserve"> </w:t>
            </w:r>
            <w:r>
              <w:rPr>
                <w:color w:val="070707"/>
                <w:w w:val="95"/>
                <w:sz w:val="16"/>
              </w:rPr>
              <w:t>is</w:t>
            </w:r>
            <w:r>
              <w:rPr>
                <w:color w:val="070707"/>
                <w:spacing w:val="-11"/>
                <w:w w:val="95"/>
                <w:sz w:val="16"/>
              </w:rPr>
              <w:t xml:space="preserve"> </w:t>
            </w:r>
            <w:r>
              <w:rPr>
                <w:color w:val="070707"/>
                <w:w w:val="95"/>
                <w:sz w:val="16"/>
              </w:rPr>
              <w:t>the</w:t>
            </w:r>
            <w:r>
              <w:rPr>
                <w:color w:val="070707"/>
                <w:spacing w:val="-6"/>
                <w:w w:val="95"/>
                <w:sz w:val="16"/>
              </w:rPr>
              <w:t xml:space="preserve"> </w:t>
            </w:r>
            <w:r>
              <w:rPr>
                <w:color w:val="070707"/>
                <w:w w:val="95"/>
                <w:sz w:val="16"/>
              </w:rPr>
              <w:t>first</w:t>
            </w:r>
            <w:r>
              <w:rPr>
                <w:color w:val="070707"/>
                <w:spacing w:val="-1"/>
                <w:w w:val="95"/>
                <w:sz w:val="16"/>
              </w:rPr>
              <w:t xml:space="preserve"> </w:t>
            </w:r>
            <w:r>
              <w:rPr>
                <w:color w:val="070707"/>
                <w:w w:val="95"/>
                <w:sz w:val="16"/>
              </w:rPr>
              <w:t>renewal</w:t>
            </w:r>
            <w:r>
              <w:rPr>
                <w:color w:val="070707"/>
                <w:spacing w:val="-3"/>
                <w:w w:val="95"/>
                <w:sz w:val="16"/>
              </w:rPr>
              <w:t xml:space="preserve"> </w:t>
            </w:r>
            <w:r>
              <w:rPr>
                <w:color w:val="070707"/>
                <w:w w:val="95"/>
                <w:sz w:val="16"/>
              </w:rPr>
              <w:t>of</w:t>
            </w:r>
            <w:r>
              <w:rPr>
                <w:color w:val="070707"/>
                <w:spacing w:val="-3"/>
                <w:w w:val="95"/>
                <w:sz w:val="16"/>
              </w:rPr>
              <w:t xml:space="preserve"> </w:t>
            </w:r>
            <w:r>
              <w:rPr>
                <w:color w:val="070707"/>
                <w:w w:val="95"/>
                <w:sz w:val="16"/>
              </w:rPr>
              <w:t>this</w:t>
            </w:r>
            <w:r>
              <w:rPr>
                <w:color w:val="070707"/>
                <w:spacing w:val="-6"/>
                <w:w w:val="95"/>
                <w:sz w:val="16"/>
              </w:rPr>
              <w:t xml:space="preserve"> </w:t>
            </w:r>
            <w:r>
              <w:rPr>
                <w:color w:val="070707"/>
                <w:w w:val="95"/>
                <w:sz w:val="16"/>
              </w:rPr>
              <w:t>license</w:t>
            </w:r>
            <w:r>
              <w:rPr>
                <w:color w:val="070707"/>
                <w:spacing w:val="-2"/>
                <w:w w:val="95"/>
                <w:sz w:val="16"/>
              </w:rPr>
              <w:t xml:space="preserve"> </w:t>
            </w:r>
            <w:r>
              <w:rPr>
                <w:color w:val="070707"/>
                <w:w w:val="95"/>
                <w:sz w:val="16"/>
              </w:rPr>
              <w:t>filed</w:t>
            </w:r>
            <w:r>
              <w:rPr>
                <w:color w:val="070707"/>
                <w:spacing w:val="-6"/>
                <w:w w:val="95"/>
                <w:sz w:val="16"/>
              </w:rPr>
              <w:t xml:space="preserve"> </w:t>
            </w:r>
            <w:r>
              <w:rPr>
                <w:color w:val="070707"/>
                <w:w w:val="95"/>
                <w:sz w:val="16"/>
              </w:rPr>
              <w:t>subsequent</w:t>
            </w:r>
            <w:r>
              <w:rPr>
                <w:color w:val="070707"/>
                <w:spacing w:val="16"/>
                <w:w w:val="95"/>
                <w:sz w:val="16"/>
              </w:rPr>
              <w:t xml:space="preserve"> </w:t>
            </w:r>
            <w:r>
              <w:rPr>
                <w:color w:val="070707"/>
                <w:w w:val="95"/>
                <w:sz w:val="16"/>
              </w:rPr>
              <w:t>to</w:t>
            </w:r>
          </w:p>
          <w:p w:rsidR="00D66F0D" w:rsidP="006A6C9D" w14:paraId="562CDB94" w14:textId="4A87AE6F">
            <w:pPr>
              <w:pStyle w:val="TableParagraph"/>
              <w:spacing w:line="153" w:lineRule="exact"/>
              <w:ind w:left="4"/>
              <w:rPr>
                <w:sz w:val="16"/>
              </w:rPr>
            </w:pPr>
            <w:r>
              <w:rPr>
                <w:color w:val="070707"/>
                <w:w w:val="95"/>
                <w:sz w:val="16"/>
              </w:rPr>
              <w:t>10/1/2020.</w:t>
            </w:r>
          </w:p>
        </w:tc>
        <w:tc>
          <w:tcPr>
            <w:tcW w:w="1802" w:type="dxa"/>
            <w:tcBorders>
              <w:top w:val="single" w:sz="8" w:space="0" w:color="000000"/>
              <w:bottom w:val="single" w:sz="8" w:space="0" w:color="000000"/>
            </w:tcBorders>
          </w:tcPr>
          <w:p w:rsidR="00D66F0D" w:rsidP="00AB4AC3" w14:paraId="11F0AD50" w14:textId="4C2DD590">
            <w:pPr>
              <w:pStyle w:val="TableParagraph"/>
              <w:spacing w:before="72"/>
              <w:rPr>
                <w:sz w:val="16"/>
              </w:rPr>
            </w:pPr>
            <w:r>
              <w:rPr>
                <w:color w:val="070707"/>
                <w:w w:val="95"/>
                <w:sz w:val="16"/>
              </w:rPr>
              <w:t xml:space="preserve"> (   </w:t>
            </w:r>
            <w:r>
              <w:rPr>
                <w:color w:val="070707"/>
                <w:w w:val="95"/>
                <w:sz w:val="16"/>
              </w:rPr>
              <w:t>)</w:t>
            </w:r>
            <w:r>
              <w:rPr>
                <w:color w:val="070707"/>
                <w:spacing w:val="11"/>
                <w:w w:val="95"/>
                <w:sz w:val="16"/>
              </w:rPr>
              <w:t xml:space="preserve"> </w:t>
            </w:r>
            <w:r>
              <w:rPr>
                <w:color w:val="070707"/>
                <w:w w:val="95"/>
                <w:sz w:val="16"/>
              </w:rPr>
              <w:t>Yes</w:t>
            </w:r>
            <w:r>
              <w:rPr>
                <w:color w:val="070707"/>
                <w:spacing w:val="-3"/>
                <w:w w:val="95"/>
                <w:sz w:val="16"/>
              </w:rPr>
              <w:t xml:space="preserve"> </w:t>
            </w:r>
            <w:r>
              <w:rPr>
                <w:color w:val="070707"/>
                <w:w w:val="95"/>
                <w:sz w:val="16"/>
              </w:rPr>
              <w:t>No</w:t>
            </w:r>
          </w:p>
        </w:tc>
      </w:tr>
    </w:tbl>
    <w:p w:rsidR="00D66F0D" w:rsidRPr="007311A9" w:rsidP="007311A9" w14:paraId="74E79071" w14:textId="77777777">
      <w:pPr>
        <w:sectPr w:rsidSect="00E01665">
          <w:footerReference w:type="default" r:id="rId62"/>
          <w:type w:val="continuous"/>
          <w:pgSz w:w="12240" w:h="15840"/>
          <w:pgMar w:top="920" w:right="200" w:bottom="660" w:left="240" w:header="0" w:footer="469" w:gutter="0"/>
          <w:cols w:space="720"/>
        </w:sectPr>
      </w:pPr>
    </w:p>
    <w:p w:rsidR="00D66F0D" w:rsidP="00D66F0D" w14:paraId="729D3210" w14:textId="6281442A">
      <w:pPr>
        <w:spacing w:line="151" w:lineRule="exact"/>
        <w:ind w:left="523"/>
        <w:rPr>
          <w:b/>
          <w:sz w:val="15"/>
        </w:rPr>
      </w:pPr>
      <w:r>
        <w:rPr>
          <w:b/>
          <w:color w:val="070707"/>
          <w:w w:val="95"/>
          <w:sz w:val="15"/>
        </w:rPr>
        <w:t>For</w:t>
      </w:r>
      <w:r w:rsidR="00B07C2C">
        <w:rPr>
          <w:b/>
          <w:color w:val="070707"/>
          <w:spacing w:val="42"/>
          <w:sz w:val="15"/>
        </w:rPr>
        <w:t xml:space="preserve"> </w:t>
      </w:r>
      <w:r>
        <w:rPr>
          <w:b/>
          <w:color w:val="070707"/>
          <w:w w:val="95"/>
          <w:sz w:val="15"/>
        </w:rPr>
        <w:t>a</w:t>
      </w:r>
      <w:r>
        <w:rPr>
          <w:b/>
          <w:color w:val="070707"/>
          <w:spacing w:val="54"/>
          <w:sz w:val="15"/>
        </w:rPr>
        <w:t xml:space="preserve"> </w:t>
      </w:r>
      <w:r>
        <w:rPr>
          <w:b/>
          <w:color w:val="070707"/>
          <w:sz w:val="15"/>
        </w:rPr>
        <w:t>partitioned</w:t>
      </w:r>
      <w:r>
        <w:rPr>
          <w:b/>
          <w:color w:val="070707"/>
          <w:spacing w:val="15"/>
          <w:sz w:val="15"/>
        </w:rPr>
        <w:t xml:space="preserve"> </w:t>
      </w:r>
      <w:r>
        <w:rPr>
          <w:b/>
          <w:color w:val="070707"/>
          <w:sz w:val="15"/>
        </w:rPr>
        <w:t>or</w:t>
      </w:r>
      <w:r>
        <w:rPr>
          <w:b/>
          <w:color w:val="070707"/>
          <w:spacing w:val="10"/>
          <w:sz w:val="15"/>
        </w:rPr>
        <w:t xml:space="preserve"> </w:t>
      </w:r>
      <w:r>
        <w:rPr>
          <w:b/>
          <w:color w:val="070707"/>
          <w:sz w:val="15"/>
        </w:rPr>
        <w:t>disaggregated</w:t>
      </w:r>
      <w:r>
        <w:rPr>
          <w:b/>
          <w:color w:val="070707"/>
          <w:spacing w:val="25"/>
          <w:sz w:val="15"/>
        </w:rPr>
        <w:t xml:space="preserve"> </w:t>
      </w:r>
      <w:r>
        <w:rPr>
          <w:b/>
          <w:color w:val="070707"/>
          <w:sz w:val="15"/>
        </w:rPr>
        <w:t>license</w:t>
      </w:r>
      <w:r>
        <w:rPr>
          <w:b/>
          <w:color w:val="070707"/>
          <w:spacing w:val="13"/>
          <w:sz w:val="15"/>
        </w:rPr>
        <w:t xml:space="preserve"> </w:t>
      </w:r>
      <w:r>
        <w:rPr>
          <w:b/>
          <w:color w:val="070707"/>
          <w:sz w:val="15"/>
        </w:rPr>
        <w:t>without</w:t>
      </w:r>
      <w:r>
        <w:rPr>
          <w:b/>
          <w:color w:val="070707"/>
          <w:spacing w:val="16"/>
          <w:sz w:val="15"/>
        </w:rPr>
        <w:t xml:space="preserve"> </w:t>
      </w:r>
      <w:r>
        <w:rPr>
          <w:b/>
          <w:color w:val="070707"/>
          <w:sz w:val="15"/>
        </w:rPr>
        <w:t>a</w:t>
      </w:r>
      <w:r>
        <w:rPr>
          <w:b/>
          <w:color w:val="070707"/>
          <w:spacing w:val="12"/>
          <w:sz w:val="15"/>
        </w:rPr>
        <w:t xml:space="preserve"> </w:t>
      </w:r>
      <w:r>
        <w:rPr>
          <w:b/>
          <w:color w:val="070707"/>
          <w:sz w:val="15"/>
        </w:rPr>
        <w:t>performance</w:t>
      </w:r>
      <w:r>
        <w:rPr>
          <w:b/>
          <w:color w:val="070707"/>
          <w:spacing w:val="23"/>
          <w:sz w:val="15"/>
        </w:rPr>
        <w:t xml:space="preserve"> </w:t>
      </w:r>
      <w:r>
        <w:rPr>
          <w:b/>
          <w:color w:val="070707"/>
          <w:sz w:val="15"/>
        </w:rPr>
        <w:t>requirement,</w:t>
      </w:r>
      <w:r>
        <w:rPr>
          <w:b/>
          <w:color w:val="070707"/>
          <w:spacing w:val="20"/>
          <w:sz w:val="15"/>
        </w:rPr>
        <w:t xml:space="preserve"> </w:t>
      </w:r>
      <w:r>
        <w:rPr>
          <w:b/>
          <w:color w:val="070707"/>
          <w:sz w:val="15"/>
        </w:rPr>
        <w:t>for</w:t>
      </w:r>
      <w:r>
        <w:rPr>
          <w:b/>
          <w:color w:val="070707"/>
          <w:spacing w:val="8"/>
          <w:sz w:val="15"/>
        </w:rPr>
        <w:t xml:space="preserve"> </w:t>
      </w:r>
      <w:r>
        <w:rPr>
          <w:b/>
          <w:color w:val="070707"/>
          <w:sz w:val="15"/>
        </w:rPr>
        <w:t>any</w:t>
      </w:r>
      <w:r>
        <w:rPr>
          <w:b/>
          <w:color w:val="070707"/>
          <w:spacing w:val="21"/>
          <w:sz w:val="15"/>
        </w:rPr>
        <w:t xml:space="preserve"> </w:t>
      </w:r>
      <w:r>
        <w:rPr>
          <w:b/>
          <w:color w:val="070707"/>
          <w:sz w:val="15"/>
        </w:rPr>
        <w:t>subsequent</w:t>
      </w:r>
      <w:r>
        <w:rPr>
          <w:b/>
          <w:color w:val="070707"/>
          <w:spacing w:val="16"/>
          <w:sz w:val="15"/>
        </w:rPr>
        <w:t xml:space="preserve"> </w:t>
      </w:r>
      <w:r>
        <w:rPr>
          <w:b/>
          <w:color w:val="070707"/>
          <w:sz w:val="15"/>
        </w:rPr>
        <w:t>renewal</w:t>
      </w:r>
      <w:r>
        <w:rPr>
          <w:b/>
          <w:color w:val="070707"/>
          <w:spacing w:val="17"/>
          <w:sz w:val="15"/>
        </w:rPr>
        <w:t xml:space="preserve"> </w:t>
      </w:r>
      <w:r>
        <w:rPr>
          <w:b/>
          <w:color w:val="070707"/>
          <w:sz w:val="15"/>
        </w:rPr>
        <w:t>filings]:</w:t>
      </w:r>
    </w:p>
    <w:p w:rsidR="00B07C2C" w:rsidP="00B07C2C" w14:paraId="59855D7F" w14:textId="77777777">
      <w:pPr>
        <w:spacing w:line="152" w:lineRule="exact"/>
        <w:ind w:left="571"/>
        <w:rPr>
          <w:color w:val="070707"/>
          <w:spacing w:val="-3"/>
          <w:sz w:val="16"/>
        </w:rPr>
      </w:pPr>
      <w:r>
        <w:rPr>
          <w:color w:val="070707"/>
          <w:spacing w:val="-1"/>
          <w:sz w:val="16"/>
        </w:rPr>
        <w:t>applicant</w:t>
      </w:r>
      <w:r w:rsidR="00D66F0D">
        <w:rPr>
          <w:color w:val="070707"/>
          <w:sz w:val="16"/>
        </w:rPr>
        <w:t xml:space="preserve"> </w:t>
      </w:r>
      <w:r w:rsidR="00D66F0D">
        <w:rPr>
          <w:color w:val="070707"/>
          <w:spacing w:val="-1"/>
          <w:sz w:val="16"/>
        </w:rPr>
        <w:t>certifies</w:t>
      </w:r>
      <w:r w:rsidR="00D66F0D">
        <w:rPr>
          <w:color w:val="070707"/>
          <w:spacing w:val="-3"/>
          <w:sz w:val="16"/>
        </w:rPr>
        <w:t xml:space="preserve"> </w:t>
      </w:r>
      <w:r w:rsidR="00D66F0D">
        <w:rPr>
          <w:color w:val="070707"/>
          <w:spacing w:val="-1"/>
          <w:sz w:val="16"/>
        </w:rPr>
        <w:t>that</w:t>
      </w:r>
      <w:r w:rsidR="00D66F0D">
        <w:rPr>
          <w:color w:val="070707"/>
          <w:spacing w:val="-4"/>
          <w:sz w:val="16"/>
        </w:rPr>
        <w:t xml:space="preserve"> </w:t>
      </w:r>
      <w:r w:rsidR="00D66F0D">
        <w:rPr>
          <w:color w:val="070707"/>
          <w:spacing w:val="-1"/>
          <w:sz w:val="16"/>
        </w:rPr>
        <w:t>it</w:t>
      </w:r>
      <w:r w:rsidR="00D66F0D">
        <w:rPr>
          <w:color w:val="070707"/>
          <w:spacing w:val="-10"/>
          <w:sz w:val="16"/>
        </w:rPr>
        <w:t xml:space="preserve"> </w:t>
      </w:r>
      <w:r w:rsidR="00D66F0D">
        <w:rPr>
          <w:color w:val="070707"/>
          <w:spacing w:val="-1"/>
          <w:sz w:val="16"/>
        </w:rPr>
        <w:t>continues</w:t>
      </w:r>
      <w:r w:rsidR="00D66F0D">
        <w:rPr>
          <w:color w:val="070707"/>
          <w:spacing w:val="-2"/>
          <w:sz w:val="16"/>
        </w:rPr>
        <w:t xml:space="preserve"> </w:t>
      </w:r>
      <w:r w:rsidR="00D66F0D">
        <w:rPr>
          <w:color w:val="070707"/>
          <w:spacing w:val="-1"/>
          <w:sz w:val="16"/>
        </w:rPr>
        <w:t>to</w:t>
      </w:r>
      <w:r w:rsidR="00D66F0D">
        <w:rPr>
          <w:color w:val="070707"/>
          <w:spacing w:val="-2"/>
          <w:sz w:val="16"/>
        </w:rPr>
        <w:t xml:space="preserve"> </w:t>
      </w:r>
      <w:r w:rsidR="00D66F0D">
        <w:rPr>
          <w:color w:val="070707"/>
          <w:spacing w:val="-1"/>
          <w:sz w:val="16"/>
        </w:rPr>
        <w:t>use</w:t>
      </w:r>
      <w:r w:rsidR="00D66F0D">
        <w:rPr>
          <w:color w:val="070707"/>
          <w:spacing w:val="-5"/>
          <w:sz w:val="16"/>
        </w:rPr>
        <w:t xml:space="preserve"> </w:t>
      </w:r>
      <w:r w:rsidR="00D66F0D">
        <w:rPr>
          <w:color w:val="070707"/>
          <w:spacing w:val="-1"/>
          <w:sz w:val="16"/>
        </w:rPr>
        <w:t>its</w:t>
      </w:r>
      <w:r w:rsidR="00D66F0D">
        <w:rPr>
          <w:color w:val="070707"/>
          <w:spacing w:val="-8"/>
          <w:sz w:val="16"/>
        </w:rPr>
        <w:t xml:space="preserve"> </w:t>
      </w:r>
      <w:r w:rsidR="00D66F0D">
        <w:rPr>
          <w:color w:val="070707"/>
          <w:spacing w:val="-1"/>
          <w:sz w:val="16"/>
        </w:rPr>
        <w:t>facilities</w:t>
      </w:r>
      <w:r w:rsidR="00D66F0D">
        <w:rPr>
          <w:color w:val="070707"/>
          <w:spacing w:val="-4"/>
          <w:sz w:val="16"/>
        </w:rPr>
        <w:t xml:space="preserve"> </w:t>
      </w:r>
      <w:r w:rsidR="00D66F0D">
        <w:rPr>
          <w:color w:val="070707"/>
          <w:spacing w:val="-1"/>
          <w:sz w:val="16"/>
        </w:rPr>
        <w:t>to</w:t>
      </w:r>
      <w:r w:rsidR="00D66F0D">
        <w:rPr>
          <w:color w:val="070707"/>
          <w:spacing w:val="-9"/>
          <w:sz w:val="16"/>
        </w:rPr>
        <w:t xml:space="preserve"> </w:t>
      </w:r>
      <w:r w:rsidR="00D66F0D">
        <w:rPr>
          <w:color w:val="070707"/>
          <w:spacing w:val="-1"/>
          <w:sz w:val="16"/>
        </w:rPr>
        <w:t>provide service</w:t>
      </w:r>
      <w:r w:rsidR="00D66F0D">
        <w:rPr>
          <w:color w:val="070707"/>
          <w:spacing w:val="1"/>
          <w:sz w:val="16"/>
        </w:rPr>
        <w:t xml:space="preserve"> </w:t>
      </w:r>
      <w:r w:rsidR="00D66F0D">
        <w:rPr>
          <w:color w:val="070707"/>
          <w:spacing w:val="-1"/>
          <w:sz w:val="16"/>
        </w:rPr>
        <w:t>or</w:t>
      </w:r>
      <w:r w:rsidR="00D66F0D">
        <w:rPr>
          <w:color w:val="070707"/>
          <w:spacing w:val="-7"/>
          <w:sz w:val="16"/>
        </w:rPr>
        <w:t xml:space="preserve"> </w:t>
      </w:r>
      <w:r w:rsidR="00D66F0D">
        <w:rPr>
          <w:color w:val="070707"/>
          <w:spacing w:val="-1"/>
          <w:sz w:val="16"/>
        </w:rPr>
        <w:t>to</w:t>
      </w:r>
      <w:r w:rsidR="00D66F0D">
        <w:rPr>
          <w:color w:val="070707"/>
          <w:spacing w:val="-9"/>
          <w:sz w:val="16"/>
        </w:rPr>
        <w:t xml:space="preserve"> </w:t>
      </w:r>
      <w:r w:rsidR="00D66F0D">
        <w:rPr>
          <w:color w:val="070707"/>
          <w:spacing w:val="-1"/>
          <w:sz w:val="16"/>
        </w:rPr>
        <w:t>further</w:t>
      </w:r>
      <w:r w:rsidR="00D66F0D">
        <w:rPr>
          <w:color w:val="070707"/>
          <w:spacing w:val="-4"/>
          <w:sz w:val="16"/>
        </w:rPr>
        <w:t xml:space="preserve"> </w:t>
      </w:r>
      <w:r w:rsidR="00D66F0D">
        <w:rPr>
          <w:color w:val="070707"/>
          <w:spacing w:val="-1"/>
          <w:sz w:val="16"/>
        </w:rPr>
        <w:t>the</w:t>
      </w:r>
      <w:r w:rsidR="00D66F0D">
        <w:rPr>
          <w:color w:val="070707"/>
          <w:spacing w:val="-7"/>
          <w:sz w:val="16"/>
        </w:rPr>
        <w:t xml:space="preserve"> </w:t>
      </w:r>
      <w:r w:rsidR="00D66F0D">
        <w:rPr>
          <w:color w:val="070707"/>
          <w:spacing w:val="-1"/>
          <w:sz w:val="16"/>
        </w:rPr>
        <w:t>applicant's</w:t>
      </w:r>
      <w:r w:rsidR="00D66F0D">
        <w:rPr>
          <w:color w:val="070707"/>
          <w:sz w:val="16"/>
        </w:rPr>
        <w:t xml:space="preserve"> private</w:t>
      </w:r>
      <w:r w:rsidR="00D66F0D">
        <w:rPr>
          <w:color w:val="070707"/>
          <w:spacing w:val="-6"/>
          <w:sz w:val="16"/>
        </w:rPr>
        <w:t xml:space="preserve"> </w:t>
      </w:r>
      <w:r w:rsidR="00D66F0D">
        <w:rPr>
          <w:color w:val="070707"/>
          <w:sz w:val="16"/>
        </w:rPr>
        <w:t>business</w:t>
      </w:r>
      <w:r w:rsidR="00D66F0D">
        <w:rPr>
          <w:color w:val="070707"/>
          <w:spacing w:val="-2"/>
          <w:sz w:val="16"/>
        </w:rPr>
        <w:t xml:space="preserve"> </w:t>
      </w:r>
      <w:r w:rsidR="00D66F0D">
        <w:rPr>
          <w:color w:val="070707"/>
          <w:sz w:val="16"/>
        </w:rPr>
        <w:t>or</w:t>
      </w:r>
      <w:r w:rsidR="00D66F0D">
        <w:rPr>
          <w:color w:val="070707"/>
          <w:spacing w:val="-3"/>
          <w:sz w:val="16"/>
        </w:rPr>
        <w:t xml:space="preserve"> </w:t>
      </w:r>
    </w:p>
    <w:p w:rsidR="00D66F0D" w:rsidP="00B07C2C" w14:paraId="1117471A" w14:textId="4D0B3859">
      <w:pPr>
        <w:spacing w:line="152" w:lineRule="exact"/>
        <w:ind w:left="571"/>
        <w:rPr>
          <w:sz w:val="16"/>
        </w:rPr>
      </w:pPr>
      <w:r>
        <w:rPr>
          <w:color w:val="070707"/>
          <w:sz w:val="16"/>
        </w:rPr>
        <w:t>public</w:t>
      </w:r>
      <w:r w:rsidR="00B07C2C">
        <w:rPr>
          <w:color w:val="070707"/>
          <w:sz w:val="16"/>
        </w:rPr>
        <w:t xml:space="preserve"> </w:t>
      </w:r>
      <w:r w:rsidRPr="00B07C2C">
        <w:rPr>
          <w:noProof/>
          <w:sz w:val="20"/>
          <w:szCs w:val="20"/>
        </w:rPr>
        <mc:AlternateContent>
          <mc:Choice Requires="wps">
            <w:drawing>
              <wp:anchor distT="0" distB="0" distL="114300" distR="114300" simplePos="0" relativeHeight="251671552" behindDoc="0" locked="0" layoutInCell="1" allowOverlap="1">
                <wp:simplePos x="0" y="0"/>
                <wp:positionH relativeFrom="page">
                  <wp:posOffset>440690</wp:posOffset>
                </wp:positionH>
                <wp:positionV relativeFrom="paragraph">
                  <wp:posOffset>146685</wp:posOffset>
                </wp:positionV>
                <wp:extent cx="6868795" cy="10795"/>
                <wp:effectExtent l="2540" t="0" r="0" b="0"/>
                <wp:wrapNone/>
                <wp:docPr id="196" name="Rectangle 1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68795" cy="1079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6" o:spid="_x0000_s1147" style="width:540.85pt;height:0.85pt;margin-top:11.55pt;margin-left:34.7pt;mso-height-percent:0;mso-height-relative:page;mso-position-horizontal-relative:page;mso-width-percent:0;mso-width-relative:page;mso-wrap-distance-bottom:0;mso-wrap-distance-left:9pt;mso-wrap-distance-right:9pt;mso-wrap-distance-top:0;mso-wrap-style:square;position:absolute;visibility:visible;v-text-anchor:top;z-index:251672576" fillcolor="black" stroked="f"/>
            </w:pict>
          </mc:Fallback>
        </mc:AlternateContent>
      </w:r>
      <w:r w:rsidR="00B07C2C">
        <w:rPr>
          <w:color w:val="070707"/>
          <w:sz w:val="16"/>
        </w:rPr>
        <w:t>interest</w:t>
      </w:r>
      <w:r>
        <w:rPr>
          <w:color w:val="070707"/>
          <w:spacing w:val="-1"/>
          <w:w w:val="97"/>
          <w:sz w:val="16"/>
        </w:rPr>
        <w:t>/publi</w:t>
      </w:r>
      <w:r>
        <w:rPr>
          <w:color w:val="070707"/>
          <w:w w:val="97"/>
          <w:sz w:val="16"/>
        </w:rPr>
        <w:t>c</w:t>
      </w:r>
      <w:r>
        <w:rPr>
          <w:color w:val="070707"/>
          <w:spacing w:val="-16"/>
          <w:sz w:val="16"/>
        </w:rPr>
        <w:t xml:space="preserve"> </w:t>
      </w:r>
      <w:r>
        <w:rPr>
          <w:color w:val="070707"/>
          <w:w w:val="94"/>
          <w:sz w:val="16"/>
        </w:rPr>
        <w:t>safety</w:t>
      </w:r>
      <w:r>
        <w:rPr>
          <w:color w:val="070707"/>
          <w:spacing w:val="4"/>
          <w:sz w:val="16"/>
        </w:rPr>
        <w:t xml:space="preserve"> </w:t>
      </w:r>
      <w:r>
        <w:rPr>
          <w:color w:val="070707"/>
          <w:spacing w:val="-1"/>
          <w:w w:val="105"/>
          <w:sz w:val="16"/>
        </w:rPr>
        <w:t>need</w:t>
      </w:r>
      <w:r>
        <w:rPr>
          <w:color w:val="070707"/>
          <w:spacing w:val="-45"/>
          <w:w w:val="105"/>
          <w:sz w:val="16"/>
        </w:rPr>
        <w:t>s</w:t>
      </w:r>
      <w:r>
        <w:rPr>
          <w:color w:val="4F4F4F"/>
          <w:w w:val="102"/>
          <w:sz w:val="16"/>
        </w:rPr>
        <w:t>.</w:t>
      </w:r>
    </w:p>
    <w:p w:rsidR="00D66F0D" w:rsidRPr="000F051A" w:rsidP="00D66F0D" w14:paraId="36306838" w14:textId="301A27CE">
      <w:pPr>
        <w:pStyle w:val="ListParagraph"/>
        <w:numPr>
          <w:ilvl w:val="0"/>
          <w:numId w:val="24"/>
        </w:numPr>
        <w:tabs>
          <w:tab w:val="left" w:pos="740"/>
          <w:tab w:val="left" w:pos="813"/>
        </w:tabs>
        <w:spacing w:before="137" w:line="445" w:lineRule="exact"/>
        <w:ind w:left="215" w:firstLine="235"/>
        <w:rPr>
          <w:sz w:val="16"/>
        </w:rPr>
        <w:sectPr w:rsidSect="00E01665">
          <w:type w:val="continuous"/>
          <w:pgSz w:w="12240" w:h="15840"/>
          <w:pgMar w:top="620" w:right="200" w:bottom="280" w:left="240" w:header="0" w:footer="469" w:gutter="0"/>
          <w:cols w:num="2" w:space="720" w:equalWidth="0">
            <w:col w:w="9175" w:space="40"/>
            <w:col w:w="2585"/>
          </w:cols>
        </w:sectPr>
      </w:pPr>
      <w:r>
        <w:rPr>
          <w:noProof/>
        </w:rPr>
        <w:drawing>
          <wp:anchor distT="0" distB="0" distL="0" distR="0" simplePos="0" relativeHeight="251695104" behindDoc="1" locked="0" layoutInCell="1" allowOverlap="1">
            <wp:simplePos x="0" y="0"/>
            <wp:positionH relativeFrom="page">
              <wp:posOffset>624840</wp:posOffset>
            </wp:positionH>
            <wp:positionV relativeFrom="paragraph">
              <wp:posOffset>283573</wp:posOffset>
            </wp:positionV>
            <wp:extent cx="5276335" cy="228600"/>
            <wp:effectExtent l="0" t="0" r="0" b="0"/>
            <wp:wrapNone/>
            <wp:docPr id="15"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38.png"/>
                    <pic:cNvPicPr/>
                  </pic:nvPicPr>
                  <pic:blipFill>
                    <a:blip xmlns:r="http://schemas.openxmlformats.org/officeDocument/2006/relationships" r:embed="rId63" cstate="print"/>
                    <a:stretch>
                      <a:fillRect/>
                    </a:stretch>
                  </pic:blipFill>
                  <pic:spPr>
                    <a:xfrm>
                      <a:off x="0" y="0"/>
                      <a:ext cx="5276335" cy="228600"/>
                    </a:xfrm>
                    <a:prstGeom prst="rect">
                      <a:avLst/>
                    </a:prstGeom>
                  </pic:spPr>
                </pic:pic>
              </a:graphicData>
            </a:graphic>
          </wp:anchor>
        </w:drawing>
      </w:r>
      <w:r>
        <w:rPr>
          <w:noProof/>
        </w:rPr>
        <w:drawing>
          <wp:anchor distT="0" distB="0" distL="0" distR="0" simplePos="0" relativeHeight="251696128" behindDoc="1" locked="0" layoutInCell="1" allowOverlap="1">
            <wp:simplePos x="0" y="0"/>
            <wp:positionH relativeFrom="page">
              <wp:posOffset>6339840</wp:posOffset>
            </wp:positionH>
            <wp:positionV relativeFrom="paragraph">
              <wp:posOffset>283573</wp:posOffset>
            </wp:positionV>
            <wp:extent cx="676753" cy="109251"/>
            <wp:effectExtent l="0" t="0" r="0" b="0"/>
            <wp:wrapNone/>
            <wp:docPr id="17"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39.png"/>
                    <pic:cNvPicPr/>
                  </pic:nvPicPr>
                  <pic:blipFill>
                    <a:blip xmlns:r="http://schemas.openxmlformats.org/officeDocument/2006/relationships" r:embed="rId64" cstate="print"/>
                    <a:stretch>
                      <a:fillRect/>
                    </a:stretch>
                  </pic:blipFill>
                  <pic:spPr>
                    <a:xfrm>
                      <a:off x="0" y="0"/>
                      <a:ext cx="676753" cy="109251"/>
                    </a:xfrm>
                    <a:prstGeom prst="rect">
                      <a:avLst/>
                    </a:prstGeom>
                  </pic:spPr>
                </pic:pic>
              </a:graphicData>
            </a:graphic>
          </wp:anchor>
        </w:drawing>
      </w:r>
      <w:r w:rsidRPr="000F051A">
        <w:rPr>
          <w:b/>
          <w:color w:val="070707"/>
          <w:sz w:val="15"/>
        </w:rPr>
        <w:t>Discontinuance</w:t>
      </w:r>
      <w:r w:rsidRPr="000F051A">
        <w:rPr>
          <w:b/>
          <w:color w:val="070707"/>
          <w:spacing w:val="-6"/>
          <w:sz w:val="15"/>
        </w:rPr>
        <w:t xml:space="preserve"> </w:t>
      </w:r>
      <w:r w:rsidRPr="000F051A">
        <w:rPr>
          <w:b/>
          <w:color w:val="070707"/>
          <w:sz w:val="15"/>
        </w:rPr>
        <w:t>of</w:t>
      </w:r>
      <w:r w:rsidRPr="000F051A">
        <w:rPr>
          <w:b/>
          <w:color w:val="070707"/>
          <w:spacing w:val="-1"/>
          <w:sz w:val="15"/>
        </w:rPr>
        <w:t xml:space="preserve"> </w:t>
      </w:r>
      <w:r w:rsidRPr="000F051A">
        <w:rPr>
          <w:b/>
          <w:color w:val="070707"/>
          <w:sz w:val="15"/>
        </w:rPr>
        <w:t>Service</w:t>
      </w:r>
      <w:r w:rsidRPr="000F051A">
        <w:rPr>
          <w:b/>
          <w:color w:val="070707"/>
          <w:spacing w:val="-6"/>
          <w:sz w:val="15"/>
        </w:rPr>
        <w:t xml:space="preserve"> </w:t>
      </w:r>
      <w:r w:rsidRPr="000F051A">
        <w:rPr>
          <w:b/>
          <w:color w:val="070707"/>
          <w:sz w:val="15"/>
        </w:rPr>
        <w:t>Certification</w:t>
      </w:r>
      <w:r w:rsidRPr="000F051A">
        <w:rPr>
          <w:b/>
          <w:color w:val="070707"/>
          <w:spacing w:val="-3"/>
          <w:sz w:val="15"/>
        </w:rPr>
        <w:t xml:space="preserve"> </w:t>
      </w:r>
      <w:r w:rsidRPr="000F051A">
        <w:rPr>
          <w:color w:val="070707"/>
          <w:sz w:val="16"/>
        </w:rPr>
        <w:t>[same</w:t>
      </w:r>
      <w:r w:rsidRPr="000F051A">
        <w:rPr>
          <w:color w:val="070707"/>
          <w:spacing w:val="-5"/>
          <w:sz w:val="16"/>
        </w:rPr>
        <w:t xml:space="preserve"> </w:t>
      </w:r>
      <w:r w:rsidRPr="000F051A">
        <w:rPr>
          <w:color w:val="070707"/>
          <w:sz w:val="16"/>
        </w:rPr>
        <w:t>for</w:t>
      </w:r>
      <w:r w:rsidRPr="000F051A">
        <w:rPr>
          <w:color w:val="070707"/>
          <w:spacing w:val="-1"/>
          <w:sz w:val="16"/>
        </w:rPr>
        <w:t xml:space="preserve"> </w:t>
      </w:r>
      <w:r w:rsidRPr="000F051A">
        <w:rPr>
          <w:color w:val="070707"/>
          <w:sz w:val="16"/>
        </w:rPr>
        <w:t>all]</w:t>
      </w:r>
      <w:r>
        <w:br w:type="column"/>
      </w:r>
      <w:r w:rsidRPr="000F051A">
        <w:rPr>
          <w:color w:val="070707"/>
          <w:w w:val="50"/>
          <w:position w:val="-14"/>
          <w:sz w:val="39"/>
        </w:rPr>
        <w:t>I</w:t>
      </w:r>
      <w:r w:rsidRPr="000F051A" w:rsidR="00AB4AC3">
        <w:rPr>
          <w:color w:val="070707"/>
          <w:w w:val="50"/>
          <w:position w:val="-14"/>
          <w:sz w:val="39"/>
        </w:rPr>
        <w:t xml:space="preserve">   </w:t>
      </w:r>
      <w:r w:rsidRPr="000F051A" w:rsidR="00AB4AC3">
        <w:rPr>
          <w:color w:val="070707"/>
          <w:w w:val="50"/>
          <w:position w:val="-14"/>
          <w:sz w:val="20"/>
          <w:szCs w:val="20"/>
        </w:rPr>
        <w:t xml:space="preserve">   </w:t>
      </w:r>
      <w:r w:rsidRPr="000F051A" w:rsidR="000F051A">
        <w:rPr>
          <w:color w:val="1A1A1A"/>
          <w:w w:val="80"/>
          <w:sz w:val="16"/>
        </w:rPr>
        <w:t>(   ) Yes No</w:t>
      </w:r>
    </w:p>
    <w:p w:rsidR="00D66F0D" w:rsidP="00D66F0D" w14:paraId="7A1B04AE" w14:textId="77777777">
      <w:pPr>
        <w:pStyle w:val="BodyText"/>
        <w:spacing w:before="4"/>
        <w:rPr>
          <w:sz w:val="2"/>
        </w:rPr>
      </w:pPr>
    </w:p>
    <w:tbl>
      <w:tblPr>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9000"/>
        <w:gridCol w:w="1800"/>
      </w:tblGrid>
      <w:tr w14:paraId="60558E47" w14:textId="77777777" w:rsidTr="006A6C9D">
        <w:tblPrEx>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33"/>
        </w:trPr>
        <w:tc>
          <w:tcPr>
            <w:tcW w:w="9000" w:type="dxa"/>
          </w:tcPr>
          <w:p w:rsidR="00D66F0D" w:rsidP="006A6C9D" w14:paraId="798F8D54" w14:textId="77777777">
            <w:pPr>
              <w:pStyle w:val="TableParagraph"/>
              <w:spacing w:before="58" w:line="178" w:lineRule="exact"/>
              <w:ind w:left="285" w:right="429"/>
              <w:rPr>
                <w:sz w:val="16"/>
              </w:rPr>
            </w:pPr>
            <w:r>
              <w:rPr>
                <w:color w:val="070707"/>
                <w:spacing w:val="-1"/>
                <w:w w:val="95"/>
                <w:sz w:val="16"/>
              </w:rPr>
              <w:t>Applican</w:t>
            </w:r>
            <w:r>
              <w:rPr>
                <w:color w:val="070707"/>
                <w:w w:val="95"/>
                <w:sz w:val="16"/>
              </w:rPr>
              <w:t>t</w:t>
            </w:r>
            <w:r>
              <w:rPr>
                <w:color w:val="070707"/>
                <w:spacing w:val="1"/>
                <w:sz w:val="16"/>
              </w:rPr>
              <w:t xml:space="preserve"> </w:t>
            </w:r>
            <w:r>
              <w:rPr>
                <w:color w:val="070707"/>
                <w:w w:val="95"/>
                <w:sz w:val="16"/>
              </w:rPr>
              <w:t>certifies</w:t>
            </w:r>
            <w:r>
              <w:rPr>
                <w:color w:val="070707"/>
                <w:spacing w:val="-3"/>
                <w:sz w:val="16"/>
              </w:rPr>
              <w:t xml:space="preserve"> </w:t>
            </w:r>
            <w:r>
              <w:rPr>
                <w:color w:val="070707"/>
                <w:spacing w:val="-1"/>
                <w:w w:val="97"/>
                <w:sz w:val="16"/>
              </w:rPr>
              <w:t>tha</w:t>
            </w:r>
            <w:r>
              <w:rPr>
                <w:color w:val="070707"/>
                <w:w w:val="97"/>
                <w:sz w:val="16"/>
              </w:rPr>
              <w:t>t</w:t>
            </w:r>
            <w:r>
              <w:rPr>
                <w:color w:val="070707"/>
                <w:spacing w:val="-4"/>
                <w:sz w:val="16"/>
              </w:rPr>
              <w:t xml:space="preserve"> </w:t>
            </w:r>
            <w:r>
              <w:rPr>
                <w:color w:val="070707"/>
                <w:spacing w:val="-1"/>
                <w:w w:val="99"/>
                <w:sz w:val="16"/>
              </w:rPr>
              <w:t>n</w:t>
            </w:r>
            <w:r>
              <w:rPr>
                <w:color w:val="070707"/>
                <w:w w:val="99"/>
                <w:sz w:val="16"/>
              </w:rPr>
              <w:t>o</w:t>
            </w:r>
            <w:r>
              <w:rPr>
                <w:color w:val="070707"/>
                <w:spacing w:val="-10"/>
                <w:sz w:val="16"/>
              </w:rPr>
              <w:t xml:space="preserve"> </w:t>
            </w:r>
            <w:r>
              <w:rPr>
                <w:color w:val="070707"/>
                <w:spacing w:val="-1"/>
                <w:w w:val="96"/>
                <w:sz w:val="16"/>
              </w:rPr>
              <w:t>permanen</w:t>
            </w:r>
            <w:r>
              <w:rPr>
                <w:color w:val="070707"/>
                <w:w w:val="96"/>
                <w:sz w:val="16"/>
              </w:rPr>
              <w:t>t</w:t>
            </w:r>
            <w:r>
              <w:rPr>
                <w:color w:val="070707"/>
                <w:spacing w:val="4"/>
                <w:sz w:val="16"/>
              </w:rPr>
              <w:t xml:space="preserve"> </w:t>
            </w:r>
            <w:r>
              <w:rPr>
                <w:color w:val="070707"/>
                <w:spacing w:val="-1"/>
                <w:w w:val="96"/>
                <w:sz w:val="16"/>
              </w:rPr>
              <w:t>discontinuanc</w:t>
            </w:r>
            <w:r>
              <w:rPr>
                <w:color w:val="070707"/>
                <w:w w:val="96"/>
                <w:sz w:val="16"/>
              </w:rPr>
              <w:t>e</w:t>
            </w:r>
            <w:r>
              <w:rPr>
                <w:color w:val="070707"/>
                <w:spacing w:val="-18"/>
                <w:sz w:val="16"/>
              </w:rPr>
              <w:t xml:space="preserve"> </w:t>
            </w:r>
            <w:r>
              <w:rPr>
                <w:color w:val="070707"/>
                <w:spacing w:val="-1"/>
                <w:w w:val="99"/>
                <w:sz w:val="16"/>
              </w:rPr>
              <w:t>o</w:t>
            </w:r>
            <w:r>
              <w:rPr>
                <w:color w:val="070707"/>
                <w:w w:val="99"/>
                <w:sz w:val="16"/>
              </w:rPr>
              <w:t>f</w:t>
            </w:r>
            <w:r>
              <w:rPr>
                <w:color w:val="070707"/>
                <w:spacing w:val="-4"/>
                <w:sz w:val="16"/>
              </w:rPr>
              <w:t xml:space="preserve"> </w:t>
            </w:r>
            <w:r>
              <w:rPr>
                <w:color w:val="070707"/>
                <w:w w:val="95"/>
                <w:sz w:val="16"/>
              </w:rPr>
              <w:t>service</w:t>
            </w:r>
            <w:r>
              <w:rPr>
                <w:color w:val="070707"/>
                <w:spacing w:val="-3"/>
                <w:sz w:val="16"/>
              </w:rPr>
              <w:t xml:space="preserve"> </w:t>
            </w:r>
            <w:r>
              <w:rPr>
                <w:color w:val="070707"/>
                <w:spacing w:val="-1"/>
                <w:w w:val="101"/>
                <w:sz w:val="16"/>
              </w:rPr>
              <w:t>o</w:t>
            </w:r>
            <w:r>
              <w:rPr>
                <w:color w:val="070707"/>
                <w:w w:val="101"/>
                <w:sz w:val="16"/>
              </w:rPr>
              <w:t>r</w:t>
            </w:r>
            <w:r>
              <w:rPr>
                <w:color w:val="070707"/>
                <w:spacing w:val="-11"/>
                <w:sz w:val="16"/>
              </w:rPr>
              <w:t xml:space="preserve"> </w:t>
            </w:r>
            <w:r>
              <w:rPr>
                <w:color w:val="070707"/>
                <w:spacing w:val="-1"/>
                <w:w w:val="103"/>
                <w:sz w:val="16"/>
              </w:rPr>
              <w:t>operatio</w:t>
            </w:r>
            <w:r>
              <w:rPr>
                <w:color w:val="070707"/>
                <w:spacing w:val="-62"/>
                <w:w w:val="103"/>
                <w:sz w:val="16"/>
              </w:rPr>
              <w:t>n</w:t>
            </w:r>
            <w:r>
              <w:rPr>
                <w:color w:val="4F4F4F"/>
                <w:w w:val="105"/>
                <w:sz w:val="16"/>
              </w:rPr>
              <w:t>,</w:t>
            </w:r>
            <w:r>
              <w:rPr>
                <w:color w:val="4F4F4F"/>
                <w:spacing w:val="-2"/>
                <w:sz w:val="16"/>
              </w:rPr>
              <w:t xml:space="preserve"> </w:t>
            </w:r>
            <w:r>
              <w:rPr>
                <w:color w:val="070707"/>
                <w:spacing w:val="-1"/>
                <w:w w:val="99"/>
                <w:sz w:val="16"/>
              </w:rPr>
              <w:t>a</w:t>
            </w:r>
            <w:r>
              <w:rPr>
                <w:color w:val="070707"/>
                <w:w w:val="99"/>
                <w:sz w:val="16"/>
              </w:rPr>
              <w:t>s</w:t>
            </w:r>
            <w:r>
              <w:rPr>
                <w:color w:val="070707"/>
                <w:spacing w:val="-6"/>
                <w:sz w:val="16"/>
              </w:rPr>
              <w:t xml:space="preserve"> </w:t>
            </w:r>
            <w:r>
              <w:rPr>
                <w:color w:val="070707"/>
                <w:spacing w:val="-1"/>
                <w:w w:val="105"/>
                <w:sz w:val="16"/>
              </w:rPr>
              <w:t>app</w:t>
            </w:r>
            <w:r>
              <w:rPr>
                <w:color w:val="070707"/>
                <w:spacing w:val="-2"/>
                <w:w w:val="105"/>
                <w:sz w:val="16"/>
              </w:rPr>
              <w:t>l</w:t>
            </w:r>
            <w:r>
              <w:rPr>
                <w:color w:val="070707"/>
                <w:spacing w:val="-77"/>
                <w:w w:val="97"/>
                <w:sz w:val="16"/>
              </w:rPr>
              <w:t>c</w:t>
            </w:r>
            <w:r>
              <w:rPr>
                <w:color w:val="070707"/>
                <w:w w:val="105"/>
                <w:sz w:val="16"/>
              </w:rPr>
              <w:t>i</w:t>
            </w:r>
            <w:r>
              <w:rPr>
                <w:color w:val="070707"/>
                <w:spacing w:val="-6"/>
                <w:sz w:val="16"/>
              </w:rPr>
              <w:t xml:space="preserve"> </w:t>
            </w:r>
            <w:r>
              <w:rPr>
                <w:color w:val="070707"/>
                <w:w w:val="97"/>
                <w:sz w:val="16"/>
              </w:rPr>
              <w:t>abl</w:t>
            </w:r>
            <w:r>
              <w:rPr>
                <w:color w:val="070707"/>
                <w:spacing w:val="-9"/>
                <w:w w:val="97"/>
                <w:sz w:val="16"/>
              </w:rPr>
              <w:t>e</w:t>
            </w:r>
            <w:r>
              <w:rPr>
                <w:color w:val="363636"/>
                <w:w w:val="105"/>
                <w:sz w:val="16"/>
              </w:rPr>
              <w:t>,</w:t>
            </w:r>
            <w:r>
              <w:rPr>
                <w:color w:val="363636"/>
                <w:spacing w:val="-7"/>
                <w:sz w:val="16"/>
              </w:rPr>
              <w:t xml:space="preserve"> </w:t>
            </w:r>
            <w:r>
              <w:rPr>
                <w:color w:val="070707"/>
                <w:spacing w:val="-1"/>
                <w:w w:val="96"/>
                <w:sz w:val="16"/>
              </w:rPr>
              <w:t>occurre</w:t>
            </w:r>
            <w:r>
              <w:rPr>
                <w:color w:val="070707"/>
                <w:w w:val="96"/>
                <w:sz w:val="16"/>
              </w:rPr>
              <w:t>d</w:t>
            </w:r>
            <w:r>
              <w:rPr>
                <w:color w:val="070707"/>
                <w:spacing w:val="-9"/>
                <w:sz w:val="16"/>
              </w:rPr>
              <w:t xml:space="preserve"> </w:t>
            </w:r>
            <w:r>
              <w:rPr>
                <w:color w:val="070707"/>
                <w:spacing w:val="-1"/>
                <w:w w:val="97"/>
                <w:sz w:val="16"/>
              </w:rPr>
              <w:t>durin</w:t>
            </w:r>
            <w:r>
              <w:rPr>
                <w:color w:val="070707"/>
                <w:w w:val="97"/>
                <w:sz w:val="16"/>
              </w:rPr>
              <w:t>g</w:t>
            </w:r>
            <w:r>
              <w:rPr>
                <w:color w:val="070707"/>
                <w:spacing w:val="-6"/>
                <w:sz w:val="16"/>
              </w:rPr>
              <w:t xml:space="preserve"> </w:t>
            </w:r>
            <w:r>
              <w:rPr>
                <w:color w:val="070707"/>
                <w:spacing w:val="-1"/>
                <w:w w:val="99"/>
                <w:sz w:val="16"/>
              </w:rPr>
              <w:t>it</w:t>
            </w:r>
            <w:r>
              <w:rPr>
                <w:color w:val="070707"/>
                <w:w w:val="99"/>
                <w:sz w:val="16"/>
              </w:rPr>
              <w:t>s</w:t>
            </w:r>
            <w:r>
              <w:rPr>
                <w:color w:val="070707"/>
                <w:spacing w:val="-12"/>
                <w:sz w:val="16"/>
              </w:rPr>
              <w:t xml:space="preserve"> </w:t>
            </w:r>
            <w:r>
              <w:rPr>
                <w:color w:val="070707"/>
                <w:w w:val="93"/>
                <w:sz w:val="16"/>
              </w:rPr>
              <w:t xml:space="preserve">current </w:t>
            </w:r>
            <w:r>
              <w:rPr>
                <w:color w:val="070707"/>
                <w:sz w:val="16"/>
              </w:rPr>
              <w:t>license</w:t>
            </w:r>
            <w:r>
              <w:rPr>
                <w:color w:val="070707"/>
                <w:spacing w:val="-7"/>
                <w:sz w:val="16"/>
              </w:rPr>
              <w:t xml:space="preserve"> </w:t>
            </w:r>
            <w:r>
              <w:rPr>
                <w:color w:val="070707"/>
                <w:sz w:val="16"/>
              </w:rPr>
              <w:t>term</w:t>
            </w:r>
            <w:r>
              <w:rPr>
                <w:color w:val="626262"/>
                <w:sz w:val="16"/>
              </w:rPr>
              <w:t>.</w:t>
            </w:r>
          </w:p>
        </w:tc>
        <w:tc>
          <w:tcPr>
            <w:tcW w:w="1800" w:type="dxa"/>
          </w:tcPr>
          <w:p w:rsidR="00D66F0D" w:rsidP="006A6C9D" w14:paraId="132DD51E" w14:textId="6122E845">
            <w:pPr>
              <w:pStyle w:val="TableParagraph"/>
              <w:spacing w:before="53"/>
              <w:ind w:left="741"/>
              <w:rPr>
                <w:sz w:val="16"/>
              </w:rPr>
            </w:pPr>
            <w:r w:rsidRPr="000F051A">
              <w:rPr>
                <w:color w:val="1A1A1A"/>
                <w:sz w:val="16"/>
              </w:rPr>
              <w:t>(   ) Yes No</w:t>
            </w:r>
          </w:p>
        </w:tc>
      </w:tr>
    </w:tbl>
    <w:p w:rsidR="00D66F0D" w:rsidP="00D66F0D" w14:paraId="4D402457" w14:textId="14A38FD8">
      <w:pPr>
        <w:spacing w:before="157" w:line="247" w:lineRule="auto"/>
        <w:ind w:left="468" w:right="863" w:firstLine="1"/>
        <w:rPr>
          <w:sz w:val="16"/>
        </w:rPr>
      </w:pPr>
      <w:r>
        <w:rPr>
          <w:b/>
          <w:color w:val="070707"/>
          <w:w w:val="95"/>
          <w:sz w:val="15"/>
        </w:rPr>
        <w:t>Note</w:t>
      </w:r>
      <w:r>
        <w:rPr>
          <w:b/>
          <w:color w:val="363636"/>
          <w:w w:val="95"/>
          <w:sz w:val="15"/>
        </w:rPr>
        <w:t>:</w:t>
      </w:r>
      <w:r>
        <w:rPr>
          <w:b/>
          <w:color w:val="363636"/>
          <w:spacing w:val="49"/>
          <w:sz w:val="15"/>
        </w:rPr>
        <w:t xml:space="preserve"> </w:t>
      </w:r>
      <w:r>
        <w:rPr>
          <w:b/>
          <w:color w:val="070707"/>
          <w:w w:val="95"/>
          <w:sz w:val="15"/>
        </w:rPr>
        <w:t>If</w:t>
      </w:r>
      <w:r>
        <w:rPr>
          <w:b/>
          <w:color w:val="070707"/>
          <w:spacing w:val="6"/>
          <w:w w:val="95"/>
          <w:sz w:val="15"/>
        </w:rPr>
        <w:t xml:space="preserve"> </w:t>
      </w:r>
      <w:r>
        <w:rPr>
          <w:b/>
          <w:color w:val="070707"/>
          <w:w w:val="95"/>
          <w:sz w:val="15"/>
        </w:rPr>
        <w:t>the</w:t>
      </w:r>
      <w:r>
        <w:rPr>
          <w:b/>
          <w:color w:val="070707"/>
          <w:spacing w:val="6"/>
          <w:w w:val="95"/>
          <w:sz w:val="15"/>
        </w:rPr>
        <w:t xml:space="preserve"> </w:t>
      </w:r>
      <w:r>
        <w:rPr>
          <w:b/>
          <w:color w:val="070707"/>
          <w:w w:val="95"/>
          <w:sz w:val="15"/>
        </w:rPr>
        <w:t>response</w:t>
      </w:r>
      <w:r>
        <w:rPr>
          <w:b/>
          <w:color w:val="070707"/>
          <w:spacing w:val="4"/>
          <w:w w:val="95"/>
          <w:sz w:val="15"/>
        </w:rPr>
        <w:t xml:space="preserve"> </w:t>
      </w:r>
      <w:r>
        <w:rPr>
          <w:b/>
          <w:color w:val="070707"/>
          <w:w w:val="95"/>
          <w:sz w:val="15"/>
        </w:rPr>
        <w:t>to</w:t>
      </w:r>
      <w:r>
        <w:rPr>
          <w:b/>
          <w:color w:val="070707"/>
          <w:spacing w:val="4"/>
          <w:w w:val="95"/>
          <w:sz w:val="15"/>
        </w:rPr>
        <w:t xml:space="preserve"> </w:t>
      </w:r>
      <w:r>
        <w:rPr>
          <w:b/>
          <w:color w:val="070707"/>
          <w:w w:val="95"/>
          <w:sz w:val="15"/>
        </w:rPr>
        <w:t>either</w:t>
      </w:r>
      <w:r>
        <w:rPr>
          <w:b/>
          <w:color w:val="070707"/>
          <w:spacing w:val="7"/>
          <w:w w:val="95"/>
          <w:sz w:val="15"/>
        </w:rPr>
        <w:t xml:space="preserve"> </w:t>
      </w:r>
      <w:r>
        <w:rPr>
          <w:b/>
          <w:color w:val="070707"/>
          <w:w w:val="95"/>
          <w:sz w:val="15"/>
        </w:rPr>
        <w:t>item</w:t>
      </w:r>
      <w:r>
        <w:rPr>
          <w:b/>
          <w:color w:val="070707"/>
          <w:spacing w:val="12"/>
          <w:w w:val="95"/>
          <w:sz w:val="15"/>
        </w:rPr>
        <w:t xml:space="preserve"> </w:t>
      </w:r>
      <w:r>
        <w:rPr>
          <w:b/>
          <w:color w:val="070707"/>
          <w:w w:val="95"/>
          <w:sz w:val="15"/>
        </w:rPr>
        <w:t>57</w:t>
      </w:r>
      <w:r>
        <w:rPr>
          <w:b/>
          <w:color w:val="070707"/>
          <w:spacing w:val="1"/>
          <w:w w:val="95"/>
          <w:sz w:val="15"/>
        </w:rPr>
        <w:t xml:space="preserve"> </w:t>
      </w:r>
      <w:r>
        <w:rPr>
          <w:b/>
          <w:color w:val="070707"/>
          <w:w w:val="95"/>
          <w:sz w:val="15"/>
        </w:rPr>
        <w:t>or</w:t>
      </w:r>
      <w:r>
        <w:rPr>
          <w:b/>
          <w:color w:val="070707"/>
          <w:spacing w:val="5"/>
          <w:w w:val="95"/>
          <w:sz w:val="15"/>
        </w:rPr>
        <w:t xml:space="preserve"> </w:t>
      </w:r>
      <w:r>
        <w:rPr>
          <w:b/>
          <w:color w:val="070707"/>
          <w:w w:val="95"/>
          <w:sz w:val="15"/>
        </w:rPr>
        <w:t>item</w:t>
      </w:r>
      <w:r>
        <w:rPr>
          <w:b/>
          <w:color w:val="070707"/>
          <w:spacing w:val="5"/>
          <w:w w:val="95"/>
          <w:sz w:val="15"/>
        </w:rPr>
        <w:t xml:space="preserve"> </w:t>
      </w:r>
      <w:r>
        <w:rPr>
          <w:b/>
          <w:color w:val="070707"/>
          <w:w w:val="95"/>
          <w:sz w:val="15"/>
        </w:rPr>
        <w:t>58</w:t>
      </w:r>
      <w:r>
        <w:rPr>
          <w:b/>
          <w:color w:val="070707"/>
          <w:spacing w:val="1"/>
          <w:w w:val="95"/>
          <w:sz w:val="15"/>
        </w:rPr>
        <w:t xml:space="preserve"> </w:t>
      </w:r>
      <w:r>
        <w:rPr>
          <w:b/>
          <w:color w:val="070707"/>
          <w:w w:val="95"/>
          <w:sz w:val="15"/>
        </w:rPr>
        <w:t>is</w:t>
      </w:r>
      <w:r>
        <w:rPr>
          <w:b/>
          <w:color w:val="070707"/>
          <w:spacing w:val="8"/>
          <w:w w:val="95"/>
          <w:sz w:val="15"/>
        </w:rPr>
        <w:t xml:space="preserve"> </w:t>
      </w:r>
      <w:r>
        <w:rPr>
          <w:b/>
          <w:color w:val="070707"/>
          <w:w w:val="95"/>
          <w:sz w:val="15"/>
        </w:rPr>
        <w:t>'N',</w:t>
      </w:r>
      <w:r>
        <w:rPr>
          <w:b/>
          <w:color w:val="070707"/>
          <w:spacing w:val="17"/>
          <w:w w:val="95"/>
          <w:sz w:val="15"/>
        </w:rPr>
        <w:t xml:space="preserve"> </w:t>
      </w:r>
      <w:r>
        <w:rPr>
          <w:color w:val="070707"/>
          <w:w w:val="95"/>
          <w:sz w:val="16"/>
        </w:rPr>
        <w:t>attach</w:t>
      </w:r>
      <w:r>
        <w:rPr>
          <w:color w:val="070707"/>
          <w:spacing w:val="-2"/>
          <w:w w:val="95"/>
          <w:sz w:val="16"/>
        </w:rPr>
        <w:t xml:space="preserve"> </w:t>
      </w:r>
      <w:r>
        <w:rPr>
          <w:color w:val="070707"/>
          <w:w w:val="95"/>
          <w:sz w:val="16"/>
        </w:rPr>
        <w:t>an</w:t>
      </w:r>
      <w:r>
        <w:rPr>
          <w:color w:val="070707"/>
          <w:spacing w:val="-5"/>
          <w:w w:val="95"/>
          <w:sz w:val="16"/>
        </w:rPr>
        <w:t xml:space="preserve"> </w:t>
      </w:r>
      <w:r>
        <w:rPr>
          <w:color w:val="070707"/>
          <w:w w:val="95"/>
          <w:sz w:val="16"/>
        </w:rPr>
        <w:t>exhibit</w:t>
      </w:r>
      <w:r>
        <w:rPr>
          <w:color w:val="070707"/>
          <w:spacing w:val="12"/>
          <w:w w:val="95"/>
          <w:sz w:val="16"/>
        </w:rPr>
        <w:t xml:space="preserve"> </w:t>
      </w:r>
      <w:r>
        <w:rPr>
          <w:color w:val="070707"/>
          <w:w w:val="95"/>
          <w:sz w:val="16"/>
        </w:rPr>
        <w:t>that</w:t>
      </w:r>
      <w:r>
        <w:rPr>
          <w:color w:val="070707"/>
          <w:spacing w:val="3"/>
          <w:w w:val="95"/>
          <w:sz w:val="16"/>
        </w:rPr>
        <w:t xml:space="preserve"> </w:t>
      </w:r>
      <w:r>
        <w:rPr>
          <w:color w:val="070707"/>
          <w:w w:val="95"/>
          <w:sz w:val="16"/>
        </w:rPr>
        <w:t>demonstrates</w:t>
      </w:r>
      <w:r>
        <w:rPr>
          <w:color w:val="070707"/>
          <w:spacing w:val="21"/>
          <w:w w:val="95"/>
          <w:sz w:val="16"/>
        </w:rPr>
        <w:t xml:space="preserve"> </w:t>
      </w:r>
      <w:r>
        <w:rPr>
          <w:color w:val="070707"/>
          <w:w w:val="95"/>
          <w:sz w:val="16"/>
        </w:rPr>
        <w:t>that</w:t>
      </w:r>
      <w:r>
        <w:rPr>
          <w:color w:val="070707"/>
          <w:spacing w:val="8"/>
          <w:w w:val="95"/>
          <w:sz w:val="16"/>
        </w:rPr>
        <w:t xml:space="preserve"> </w:t>
      </w:r>
      <w:r>
        <w:rPr>
          <w:color w:val="070707"/>
          <w:w w:val="95"/>
          <w:sz w:val="16"/>
        </w:rPr>
        <w:t>over</w:t>
      </w:r>
      <w:r>
        <w:rPr>
          <w:color w:val="070707"/>
          <w:spacing w:val="-6"/>
          <w:w w:val="95"/>
          <w:sz w:val="16"/>
        </w:rPr>
        <w:t xml:space="preserve"> </w:t>
      </w:r>
      <w:r>
        <w:rPr>
          <w:color w:val="070707"/>
          <w:w w:val="95"/>
          <w:sz w:val="16"/>
        </w:rPr>
        <w:t>the</w:t>
      </w:r>
      <w:r>
        <w:rPr>
          <w:color w:val="070707"/>
          <w:spacing w:val="2"/>
          <w:w w:val="95"/>
          <w:sz w:val="16"/>
        </w:rPr>
        <w:t xml:space="preserve"> </w:t>
      </w:r>
      <w:r>
        <w:rPr>
          <w:color w:val="070707"/>
          <w:w w:val="95"/>
          <w:sz w:val="16"/>
        </w:rPr>
        <w:t>course</w:t>
      </w:r>
      <w:r>
        <w:rPr>
          <w:color w:val="070707"/>
          <w:spacing w:val="6"/>
          <w:w w:val="95"/>
          <w:sz w:val="16"/>
        </w:rPr>
        <w:t xml:space="preserve"> </w:t>
      </w:r>
      <w:r>
        <w:rPr>
          <w:color w:val="070707"/>
          <w:w w:val="95"/>
          <w:sz w:val="16"/>
        </w:rPr>
        <w:t>of</w:t>
      </w:r>
      <w:r>
        <w:rPr>
          <w:color w:val="070707"/>
          <w:spacing w:val="5"/>
          <w:w w:val="95"/>
          <w:sz w:val="16"/>
        </w:rPr>
        <w:t xml:space="preserve"> </w:t>
      </w:r>
      <w:r>
        <w:rPr>
          <w:color w:val="070707"/>
          <w:w w:val="95"/>
          <w:sz w:val="16"/>
        </w:rPr>
        <w:t>the</w:t>
      </w:r>
      <w:r>
        <w:rPr>
          <w:color w:val="070707"/>
          <w:spacing w:val="2"/>
          <w:w w:val="95"/>
          <w:sz w:val="16"/>
        </w:rPr>
        <w:t xml:space="preserve"> </w:t>
      </w:r>
      <w:r>
        <w:rPr>
          <w:color w:val="070707"/>
          <w:w w:val="95"/>
          <w:sz w:val="16"/>
        </w:rPr>
        <w:t>license</w:t>
      </w:r>
      <w:r>
        <w:rPr>
          <w:color w:val="070707"/>
          <w:spacing w:val="11"/>
          <w:w w:val="95"/>
          <w:sz w:val="16"/>
        </w:rPr>
        <w:t xml:space="preserve"> </w:t>
      </w:r>
      <w:r>
        <w:rPr>
          <w:color w:val="070707"/>
          <w:w w:val="95"/>
          <w:sz w:val="16"/>
        </w:rPr>
        <w:t>term,</w:t>
      </w:r>
      <w:r>
        <w:rPr>
          <w:color w:val="070707"/>
          <w:spacing w:val="1"/>
          <w:w w:val="95"/>
          <w:sz w:val="16"/>
        </w:rPr>
        <w:t xml:space="preserve"> </w:t>
      </w:r>
      <w:r>
        <w:rPr>
          <w:color w:val="070707"/>
          <w:w w:val="95"/>
          <w:sz w:val="16"/>
        </w:rPr>
        <w:t>the</w:t>
      </w:r>
      <w:r>
        <w:rPr>
          <w:color w:val="070707"/>
          <w:spacing w:val="-4"/>
          <w:w w:val="95"/>
          <w:sz w:val="16"/>
        </w:rPr>
        <w:t xml:space="preserve"> </w:t>
      </w:r>
      <w:r>
        <w:rPr>
          <w:color w:val="070707"/>
          <w:w w:val="95"/>
          <w:sz w:val="16"/>
        </w:rPr>
        <w:t>Applicant</w:t>
      </w:r>
      <w:r>
        <w:rPr>
          <w:color w:val="070707"/>
          <w:spacing w:val="1"/>
          <w:w w:val="95"/>
          <w:sz w:val="16"/>
        </w:rPr>
        <w:t xml:space="preserve"> </w:t>
      </w:r>
      <w:r>
        <w:rPr>
          <w:color w:val="070707"/>
          <w:w w:val="95"/>
          <w:sz w:val="16"/>
        </w:rPr>
        <w:t>provided and continues to provide service to the public</w:t>
      </w:r>
      <w:r>
        <w:rPr>
          <w:color w:val="363636"/>
          <w:w w:val="95"/>
          <w:sz w:val="16"/>
        </w:rPr>
        <w:t xml:space="preserve">, </w:t>
      </w:r>
      <w:r>
        <w:rPr>
          <w:color w:val="070707"/>
          <w:w w:val="95"/>
          <w:sz w:val="16"/>
        </w:rPr>
        <w:t>or operated and continues to operate the license to meet the Applicant's private business or public</w:t>
      </w:r>
      <w:r>
        <w:rPr>
          <w:color w:val="070707"/>
          <w:spacing w:val="1"/>
          <w:w w:val="95"/>
          <w:sz w:val="16"/>
        </w:rPr>
        <w:t xml:space="preserve"> </w:t>
      </w:r>
      <w:r>
        <w:rPr>
          <w:color w:val="070707"/>
          <w:w w:val="95"/>
          <w:sz w:val="16"/>
        </w:rPr>
        <w:t>interest/public safety communications needs</w:t>
      </w:r>
      <w:r>
        <w:rPr>
          <w:color w:val="363636"/>
          <w:w w:val="95"/>
          <w:sz w:val="16"/>
        </w:rPr>
        <w:t xml:space="preserve">. </w:t>
      </w:r>
      <w:r>
        <w:rPr>
          <w:color w:val="070707"/>
          <w:w w:val="95"/>
          <w:sz w:val="16"/>
        </w:rPr>
        <w:t>This exhibit must include a detailed description of the Applicant's provision of service or</w:t>
      </w:r>
      <w:r>
        <w:rPr>
          <w:color w:val="363636"/>
          <w:w w:val="95"/>
          <w:sz w:val="16"/>
        </w:rPr>
        <w:t xml:space="preserve">, </w:t>
      </w:r>
      <w:r>
        <w:rPr>
          <w:color w:val="070707"/>
          <w:w w:val="95"/>
          <w:sz w:val="16"/>
        </w:rPr>
        <w:t>when allowed under</w:t>
      </w:r>
      <w:r>
        <w:rPr>
          <w:color w:val="070707"/>
          <w:spacing w:val="1"/>
          <w:w w:val="95"/>
          <w:sz w:val="16"/>
        </w:rPr>
        <w:t xml:space="preserve"> </w:t>
      </w:r>
      <w:r>
        <w:rPr>
          <w:color w:val="070707"/>
          <w:w w:val="95"/>
          <w:sz w:val="16"/>
        </w:rPr>
        <w:t>the relevant service rules or pursuant to waiver</w:t>
      </w:r>
      <w:r>
        <w:rPr>
          <w:color w:val="363636"/>
          <w:w w:val="95"/>
          <w:sz w:val="16"/>
        </w:rPr>
        <w:t xml:space="preserve">, </w:t>
      </w:r>
      <w:r>
        <w:rPr>
          <w:color w:val="070707"/>
          <w:w w:val="95"/>
          <w:sz w:val="16"/>
        </w:rPr>
        <w:t>use of the spectrum for private business or public interest/public safety communications needs</w:t>
      </w:r>
      <w:r>
        <w:rPr>
          <w:color w:val="363636"/>
          <w:w w:val="95"/>
          <w:sz w:val="16"/>
        </w:rPr>
        <w:t xml:space="preserve">, </w:t>
      </w:r>
      <w:r>
        <w:rPr>
          <w:color w:val="070707"/>
          <w:w w:val="95"/>
          <w:sz w:val="16"/>
        </w:rPr>
        <w:t>during the</w:t>
      </w:r>
      <w:r>
        <w:rPr>
          <w:color w:val="070707"/>
          <w:spacing w:val="1"/>
          <w:w w:val="95"/>
          <w:sz w:val="16"/>
        </w:rPr>
        <w:t xml:space="preserve"> </w:t>
      </w:r>
      <w:r>
        <w:rPr>
          <w:color w:val="070707"/>
          <w:spacing w:val="-1"/>
          <w:w w:val="95"/>
          <w:sz w:val="16"/>
        </w:rPr>
        <w:t xml:space="preserve">entire </w:t>
      </w:r>
      <w:r>
        <w:rPr>
          <w:color w:val="070707"/>
          <w:w w:val="95"/>
          <w:sz w:val="16"/>
        </w:rPr>
        <w:t>license period and address</w:t>
      </w:r>
      <w:r>
        <w:rPr>
          <w:color w:val="363636"/>
          <w:w w:val="95"/>
          <w:sz w:val="16"/>
        </w:rPr>
        <w:t xml:space="preserve">, </w:t>
      </w:r>
      <w:r>
        <w:rPr>
          <w:color w:val="070707"/>
          <w:w w:val="95"/>
          <w:sz w:val="16"/>
        </w:rPr>
        <w:t>as applicable:</w:t>
      </w:r>
      <w:r>
        <w:rPr>
          <w:color w:val="070707"/>
          <w:spacing w:val="1"/>
          <w:w w:val="95"/>
          <w:sz w:val="16"/>
        </w:rPr>
        <w:t xml:space="preserve"> </w:t>
      </w:r>
      <w:r>
        <w:rPr>
          <w:color w:val="070707"/>
          <w:w w:val="95"/>
          <w:sz w:val="16"/>
        </w:rPr>
        <w:t>1) the level and quality of service provided by the applicant (e</w:t>
      </w:r>
      <w:r>
        <w:rPr>
          <w:color w:val="363636"/>
          <w:w w:val="95"/>
          <w:sz w:val="16"/>
        </w:rPr>
        <w:t>.</w:t>
      </w:r>
      <w:r>
        <w:rPr>
          <w:color w:val="070707"/>
          <w:w w:val="95"/>
          <w:sz w:val="16"/>
        </w:rPr>
        <w:t>g</w:t>
      </w:r>
      <w:r>
        <w:rPr>
          <w:color w:val="626262"/>
          <w:w w:val="95"/>
          <w:sz w:val="16"/>
        </w:rPr>
        <w:t>.</w:t>
      </w:r>
      <w:r>
        <w:rPr>
          <w:color w:val="1A1A1A"/>
          <w:w w:val="95"/>
          <w:sz w:val="16"/>
        </w:rPr>
        <w:t xml:space="preserve">, </w:t>
      </w:r>
      <w:r>
        <w:rPr>
          <w:color w:val="070707"/>
          <w:w w:val="95"/>
          <w:sz w:val="16"/>
        </w:rPr>
        <w:t>the population served, the area served</w:t>
      </w:r>
      <w:r>
        <w:rPr>
          <w:color w:val="363636"/>
          <w:w w:val="95"/>
          <w:sz w:val="16"/>
        </w:rPr>
        <w:t>,</w:t>
      </w:r>
      <w:r>
        <w:rPr>
          <w:color w:val="363636"/>
          <w:spacing w:val="1"/>
          <w:w w:val="95"/>
          <w:sz w:val="16"/>
        </w:rPr>
        <w:t xml:space="preserve"> </w:t>
      </w:r>
      <w:r>
        <w:rPr>
          <w:color w:val="070707"/>
          <w:w w:val="95"/>
          <w:sz w:val="16"/>
        </w:rPr>
        <w:t>the</w:t>
      </w:r>
      <w:r>
        <w:rPr>
          <w:color w:val="070707"/>
          <w:spacing w:val="3"/>
          <w:w w:val="95"/>
          <w:sz w:val="16"/>
        </w:rPr>
        <w:t xml:space="preserve"> </w:t>
      </w:r>
      <w:r>
        <w:rPr>
          <w:color w:val="070707"/>
          <w:w w:val="95"/>
          <w:sz w:val="16"/>
        </w:rPr>
        <w:t>number</w:t>
      </w:r>
      <w:r>
        <w:rPr>
          <w:color w:val="070707"/>
          <w:spacing w:val="9"/>
          <w:w w:val="95"/>
          <w:sz w:val="16"/>
        </w:rPr>
        <w:t xml:space="preserve"> </w:t>
      </w:r>
      <w:r>
        <w:rPr>
          <w:color w:val="070707"/>
          <w:w w:val="95"/>
          <w:sz w:val="16"/>
        </w:rPr>
        <w:t>of</w:t>
      </w:r>
      <w:r>
        <w:rPr>
          <w:color w:val="070707"/>
          <w:spacing w:val="-2"/>
          <w:w w:val="95"/>
          <w:sz w:val="16"/>
        </w:rPr>
        <w:t xml:space="preserve"> </w:t>
      </w:r>
      <w:r w:rsidR="00B07C2C">
        <w:rPr>
          <w:color w:val="070707"/>
          <w:w w:val="95"/>
          <w:sz w:val="16"/>
        </w:rPr>
        <w:t>subscribers</w:t>
      </w:r>
      <w:r>
        <w:rPr>
          <w:color w:val="4F4F4F"/>
          <w:w w:val="95"/>
          <w:sz w:val="16"/>
        </w:rPr>
        <w:t>,</w:t>
      </w:r>
      <w:r>
        <w:rPr>
          <w:color w:val="4F4F4F"/>
          <w:spacing w:val="2"/>
          <w:w w:val="95"/>
          <w:sz w:val="16"/>
        </w:rPr>
        <w:t xml:space="preserve"> </w:t>
      </w:r>
      <w:r>
        <w:rPr>
          <w:color w:val="070707"/>
          <w:w w:val="95"/>
          <w:sz w:val="16"/>
        </w:rPr>
        <w:t>the services</w:t>
      </w:r>
      <w:r>
        <w:rPr>
          <w:color w:val="070707"/>
          <w:spacing w:val="3"/>
          <w:w w:val="95"/>
          <w:sz w:val="16"/>
        </w:rPr>
        <w:t xml:space="preserve"> </w:t>
      </w:r>
      <w:r>
        <w:rPr>
          <w:color w:val="070707"/>
          <w:w w:val="95"/>
          <w:sz w:val="16"/>
        </w:rPr>
        <w:t>offered)</w:t>
      </w:r>
      <w:r>
        <w:rPr>
          <w:color w:val="363636"/>
          <w:w w:val="95"/>
          <w:sz w:val="16"/>
        </w:rPr>
        <w:t>;</w:t>
      </w:r>
      <w:r>
        <w:rPr>
          <w:color w:val="363636"/>
          <w:spacing w:val="5"/>
          <w:w w:val="95"/>
          <w:sz w:val="16"/>
        </w:rPr>
        <w:t xml:space="preserve"> </w:t>
      </w:r>
      <w:r>
        <w:rPr>
          <w:color w:val="070707"/>
          <w:w w:val="95"/>
          <w:sz w:val="16"/>
        </w:rPr>
        <w:t>(2)</w:t>
      </w:r>
      <w:r>
        <w:rPr>
          <w:color w:val="070707"/>
          <w:spacing w:val="-3"/>
          <w:w w:val="95"/>
          <w:sz w:val="16"/>
        </w:rPr>
        <w:t xml:space="preserve"> </w:t>
      </w:r>
      <w:r>
        <w:rPr>
          <w:color w:val="070707"/>
          <w:w w:val="95"/>
          <w:sz w:val="16"/>
        </w:rPr>
        <w:t>the date</w:t>
      </w:r>
      <w:r>
        <w:rPr>
          <w:color w:val="070707"/>
          <w:spacing w:val="-4"/>
          <w:w w:val="95"/>
          <w:sz w:val="16"/>
        </w:rPr>
        <w:t xml:space="preserve"> </w:t>
      </w:r>
      <w:r>
        <w:rPr>
          <w:color w:val="070707"/>
          <w:w w:val="95"/>
          <w:sz w:val="16"/>
        </w:rPr>
        <w:t>service</w:t>
      </w:r>
      <w:r>
        <w:rPr>
          <w:color w:val="070707"/>
          <w:spacing w:val="-3"/>
          <w:w w:val="95"/>
          <w:sz w:val="16"/>
        </w:rPr>
        <w:t xml:space="preserve"> </w:t>
      </w:r>
      <w:r>
        <w:rPr>
          <w:color w:val="070707"/>
          <w:w w:val="95"/>
          <w:sz w:val="16"/>
        </w:rPr>
        <w:t>commenced</w:t>
      </w:r>
      <w:r>
        <w:rPr>
          <w:color w:val="363636"/>
          <w:w w:val="95"/>
          <w:sz w:val="16"/>
        </w:rPr>
        <w:t>,</w:t>
      </w:r>
      <w:r>
        <w:rPr>
          <w:color w:val="363636"/>
          <w:spacing w:val="1"/>
          <w:w w:val="95"/>
          <w:sz w:val="16"/>
        </w:rPr>
        <w:t xml:space="preserve"> </w:t>
      </w:r>
      <w:r>
        <w:rPr>
          <w:color w:val="070707"/>
          <w:w w:val="95"/>
          <w:sz w:val="16"/>
        </w:rPr>
        <w:t>whether</w:t>
      </w:r>
      <w:r>
        <w:rPr>
          <w:color w:val="070707"/>
          <w:spacing w:val="3"/>
          <w:w w:val="95"/>
          <w:sz w:val="16"/>
        </w:rPr>
        <w:t xml:space="preserve"> </w:t>
      </w:r>
      <w:r>
        <w:rPr>
          <w:color w:val="070707"/>
          <w:w w:val="95"/>
          <w:sz w:val="16"/>
        </w:rPr>
        <w:t>service was</w:t>
      </w:r>
      <w:r>
        <w:rPr>
          <w:color w:val="070707"/>
          <w:spacing w:val="-1"/>
          <w:w w:val="95"/>
          <w:sz w:val="16"/>
        </w:rPr>
        <w:t xml:space="preserve"> </w:t>
      </w:r>
      <w:r>
        <w:rPr>
          <w:color w:val="070707"/>
          <w:w w:val="95"/>
          <w:sz w:val="16"/>
        </w:rPr>
        <w:t>ever</w:t>
      </w:r>
      <w:r>
        <w:rPr>
          <w:color w:val="070707"/>
          <w:spacing w:val="5"/>
          <w:w w:val="95"/>
          <w:sz w:val="16"/>
        </w:rPr>
        <w:t xml:space="preserve"> </w:t>
      </w:r>
      <w:r>
        <w:rPr>
          <w:color w:val="070707"/>
          <w:w w:val="95"/>
          <w:sz w:val="16"/>
        </w:rPr>
        <w:t>interrupted</w:t>
      </w:r>
      <w:r>
        <w:rPr>
          <w:color w:val="4F4F4F"/>
          <w:w w:val="95"/>
          <w:sz w:val="16"/>
        </w:rPr>
        <w:t>,</w:t>
      </w:r>
      <w:r>
        <w:rPr>
          <w:color w:val="4F4F4F"/>
          <w:spacing w:val="5"/>
          <w:w w:val="95"/>
          <w:sz w:val="16"/>
        </w:rPr>
        <w:t xml:space="preserve"> </w:t>
      </w:r>
      <w:r>
        <w:rPr>
          <w:color w:val="070707"/>
          <w:w w:val="95"/>
          <w:sz w:val="16"/>
        </w:rPr>
        <w:t>and</w:t>
      </w:r>
      <w:r>
        <w:rPr>
          <w:color w:val="070707"/>
          <w:spacing w:val="3"/>
          <w:w w:val="95"/>
          <w:sz w:val="16"/>
        </w:rPr>
        <w:t xml:space="preserve"> </w:t>
      </w:r>
      <w:r>
        <w:rPr>
          <w:color w:val="070707"/>
          <w:w w:val="95"/>
          <w:sz w:val="16"/>
        </w:rPr>
        <w:t>the</w:t>
      </w:r>
      <w:r>
        <w:rPr>
          <w:color w:val="070707"/>
          <w:spacing w:val="3"/>
          <w:w w:val="95"/>
          <w:sz w:val="16"/>
        </w:rPr>
        <w:t xml:space="preserve"> </w:t>
      </w:r>
      <w:r>
        <w:rPr>
          <w:color w:val="070707"/>
          <w:w w:val="95"/>
          <w:sz w:val="16"/>
        </w:rPr>
        <w:t>duration</w:t>
      </w:r>
      <w:r>
        <w:rPr>
          <w:color w:val="070707"/>
          <w:spacing w:val="5"/>
          <w:w w:val="95"/>
          <w:sz w:val="16"/>
        </w:rPr>
        <w:t xml:space="preserve"> </w:t>
      </w:r>
      <w:r>
        <w:rPr>
          <w:color w:val="070707"/>
          <w:w w:val="95"/>
          <w:sz w:val="16"/>
        </w:rPr>
        <w:t>of</w:t>
      </w:r>
      <w:r>
        <w:rPr>
          <w:color w:val="070707"/>
          <w:spacing w:val="-2"/>
          <w:w w:val="95"/>
          <w:sz w:val="16"/>
        </w:rPr>
        <w:t xml:space="preserve"> </w:t>
      </w:r>
      <w:r>
        <w:rPr>
          <w:color w:val="070707"/>
          <w:w w:val="95"/>
          <w:sz w:val="16"/>
        </w:rPr>
        <w:t>any</w:t>
      </w:r>
      <w:r>
        <w:rPr>
          <w:color w:val="070707"/>
          <w:spacing w:val="1"/>
          <w:w w:val="95"/>
          <w:sz w:val="16"/>
        </w:rPr>
        <w:t xml:space="preserve"> </w:t>
      </w:r>
      <w:r>
        <w:rPr>
          <w:color w:val="070707"/>
          <w:w w:val="95"/>
          <w:sz w:val="16"/>
        </w:rPr>
        <w:t>interruption or outage</w:t>
      </w:r>
      <w:r>
        <w:rPr>
          <w:color w:val="363636"/>
          <w:w w:val="95"/>
          <w:sz w:val="16"/>
        </w:rPr>
        <w:t xml:space="preserve">; </w:t>
      </w:r>
      <w:r>
        <w:rPr>
          <w:color w:val="1A1A1A"/>
          <w:w w:val="95"/>
          <w:sz w:val="16"/>
        </w:rPr>
        <w:t xml:space="preserve">(3) </w:t>
      </w:r>
      <w:r>
        <w:rPr>
          <w:color w:val="070707"/>
          <w:w w:val="95"/>
          <w:sz w:val="16"/>
        </w:rPr>
        <w:t xml:space="preserve">the extent to which service is provided to rural areas; </w:t>
      </w:r>
      <w:r>
        <w:rPr>
          <w:b/>
          <w:color w:val="070707"/>
          <w:w w:val="95"/>
          <w:sz w:val="15"/>
        </w:rPr>
        <w:t xml:space="preserve">(4) </w:t>
      </w:r>
      <w:r>
        <w:rPr>
          <w:color w:val="070707"/>
          <w:w w:val="95"/>
          <w:sz w:val="16"/>
        </w:rPr>
        <w:t>the extent to which service is provided to qualifying tribal land as defined</w:t>
      </w:r>
      <w:r>
        <w:rPr>
          <w:color w:val="070707"/>
          <w:spacing w:val="1"/>
          <w:w w:val="95"/>
          <w:sz w:val="16"/>
        </w:rPr>
        <w:t xml:space="preserve"> </w:t>
      </w:r>
      <w:r>
        <w:rPr>
          <w:color w:val="070707"/>
          <w:spacing w:val="-1"/>
          <w:w w:val="95"/>
          <w:sz w:val="16"/>
        </w:rPr>
        <w:t xml:space="preserve">in 47 </w:t>
      </w:r>
      <w:r>
        <w:rPr>
          <w:color w:val="070707"/>
          <w:w w:val="95"/>
          <w:sz w:val="16"/>
        </w:rPr>
        <w:t xml:space="preserve">CFR </w:t>
      </w:r>
      <w:r>
        <w:rPr>
          <w:color w:val="070707"/>
          <w:w w:val="95"/>
          <w:sz w:val="13"/>
        </w:rPr>
        <w:t xml:space="preserve">§ </w:t>
      </w:r>
      <w:r>
        <w:rPr>
          <w:color w:val="070707"/>
          <w:w w:val="95"/>
          <w:sz w:val="16"/>
        </w:rPr>
        <w:t>1</w:t>
      </w:r>
      <w:r>
        <w:rPr>
          <w:color w:val="4F4F4F"/>
          <w:w w:val="95"/>
          <w:sz w:val="16"/>
        </w:rPr>
        <w:t>.</w:t>
      </w:r>
      <w:r>
        <w:rPr>
          <w:color w:val="070707"/>
          <w:w w:val="95"/>
          <w:sz w:val="16"/>
        </w:rPr>
        <w:t>211O(e)( 3)(</w:t>
      </w:r>
      <w:r>
        <w:rPr>
          <w:color w:val="070707"/>
          <w:w w:val="95"/>
          <w:sz w:val="16"/>
        </w:rPr>
        <w:t>i</w:t>
      </w:r>
      <w:r>
        <w:rPr>
          <w:color w:val="070707"/>
          <w:w w:val="95"/>
          <w:sz w:val="16"/>
        </w:rPr>
        <w:t>)</w:t>
      </w:r>
      <w:r>
        <w:rPr>
          <w:color w:val="363636"/>
          <w:w w:val="95"/>
          <w:sz w:val="16"/>
        </w:rPr>
        <w:t xml:space="preserve">; </w:t>
      </w:r>
      <w:r>
        <w:rPr>
          <w:color w:val="070707"/>
          <w:w w:val="95"/>
          <w:sz w:val="16"/>
        </w:rPr>
        <w:t>and (5) any other factors associated with the level of service to the public</w:t>
      </w:r>
      <w:r>
        <w:rPr>
          <w:color w:val="363636"/>
          <w:w w:val="95"/>
          <w:sz w:val="16"/>
        </w:rPr>
        <w:t xml:space="preserve">. </w:t>
      </w:r>
      <w:r>
        <w:rPr>
          <w:color w:val="070707"/>
          <w:w w:val="95"/>
          <w:sz w:val="16"/>
        </w:rPr>
        <w:t>The licensee may note in its exhibit:</w:t>
      </w:r>
      <w:r>
        <w:rPr>
          <w:color w:val="070707"/>
          <w:spacing w:val="1"/>
          <w:w w:val="95"/>
          <w:sz w:val="16"/>
        </w:rPr>
        <w:t xml:space="preserve"> </w:t>
      </w:r>
      <w:r>
        <w:rPr>
          <w:color w:val="070707"/>
          <w:w w:val="95"/>
          <w:sz w:val="16"/>
        </w:rPr>
        <w:t>1) any grant(s)</w:t>
      </w:r>
      <w:r>
        <w:rPr>
          <w:color w:val="070707"/>
          <w:spacing w:val="1"/>
          <w:w w:val="95"/>
          <w:sz w:val="16"/>
        </w:rPr>
        <w:t xml:space="preserve"> </w:t>
      </w:r>
      <w:r>
        <w:rPr>
          <w:color w:val="070707"/>
          <w:w w:val="95"/>
          <w:sz w:val="16"/>
        </w:rPr>
        <w:t xml:space="preserve">of waiver or extension of a performance deadline or license renewal subject to meeting a performance </w:t>
      </w:r>
      <w:r w:rsidR="00B07C2C">
        <w:rPr>
          <w:color w:val="070707"/>
          <w:w w:val="95"/>
          <w:sz w:val="16"/>
        </w:rPr>
        <w:t>requiremen</w:t>
      </w:r>
      <w:r w:rsidR="00B07C2C">
        <w:rPr>
          <w:color w:val="363636"/>
          <w:w w:val="95"/>
          <w:sz w:val="16"/>
        </w:rPr>
        <w:t>t</w:t>
      </w:r>
      <w:r>
        <w:rPr>
          <w:color w:val="070707"/>
          <w:w w:val="95"/>
          <w:sz w:val="16"/>
        </w:rPr>
        <w:t xml:space="preserve"> 2) if the final performance deadline</w:t>
      </w:r>
      <w:r>
        <w:rPr>
          <w:color w:val="070707"/>
          <w:spacing w:val="1"/>
          <w:w w:val="95"/>
          <w:sz w:val="16"/>
        </w:rPr>
        <w:t xml:space="preserve"> </w:t>
      </w:r>
      <w:r>
        <w:rPr>
          <w:color w:val="070707"/>
          <w:w w:val="95"/>
          <w:sz w:val="16"/>
        </w:rPr>
        <w:t>and/or</w:t>
      </w:r>
      <w:r>
        <w:rPr>
          <w:color w:val="070707"/>
          <w:spacing w:val="-3"/>
          <w:w w:val="95"/>
          <w:sz w:val="16"/>
        </w:rPr>
        <w:t xml:space="preserve"> </w:t>
      </w:r>
      <w:r>
        <w:rPr>
          <w:color w:val="070707"/>
          <w:w w:val="95"/>
          <w:sz w:val="16"/>
        </w:rPr>
        <w:t>expiration date</w:t>
      </w:r>
      <w:r>
        <w:rPr>
          <w:color w:val="070707"/>
          <w:spacing w:val="-9"/>
          <w:w w:val="95"/>
          <w:sz w:val="16"/>
        </w:rPr>
        <w:t xml:space="preserve"> </w:t>
      </w:r>
      <w:r>
        <w:rPr>
          <w:color w:val="070707"/>
          <w:w w:val="95"/>
          <w:sz w:val="16"/>
        </w:rPr>
        <w:t>for</w:t>
      </w:r>
      <w:r>
        <w:rPr>
          <w:color w:val="070707"/>
          <w:spacing w:val="-6"/>
          <w:w w:val="95"/>
          <w:sz w:val="16"/>
        </w:rPr>
        <w:t xml:space="preserve"> </w:t>
      </w:r>
      <w:r>
        <w:rPr>
          <w:color w:val="070707"/>
          <w:w w:val="95"/>
          <w:sz w:val="16"/>
        </w:rPr>
        <w:t>the</w:t>
      </w:r>
      <w:r>
        <w:rPr>
          <w:color w:val="070707"/>
          <w:spacing w:val="-13"/>
          <w:w w:val="95"/>
          <w:sz w:val="16"/>
        </w:rPr>
        <w:t xml:space="preserve"> </w:t>
      </w:r>
      <w:r>
        <w:rPr>
          <w:color w:val="070707"/>
          <w:w w:val="95"/>
          <w:sz w:val="16"/>
        </w:rPr>
        <w:t>license</w:t>
      </w:r>
      <w:r>
        <w:rPr>
          <w:color w:val="070707"/>
          <w:spacing w:val="-2"/>
          <w:w w:val="95"/>
          <w:sz w:val="16"/>
        </w:rPr>
        <w:t xml:space="preserve"> </w:t>
      </w:r>
      <w:r>
        <w:rPr>
          <w:color w:val="070707"/>
          <w:w w:val="95"/>
          <w:sz w:val="16"/>
        </w:rPr>
        <w:t>accelerated</w:t>
      </w:r>
      <w:r>
        <w:rPr>
          <w:color w:val="070707"/>
          <w:spacing w:val="2"/>
          <w:w w:val="95"/>
          <w:sz w:val="16"/>
        </w:rPr>
        <w:t xml:space="preserve"> </w:t>
      </w:r>
      <w:r>
        <w:rPr>
          <w:color w:val="070707"/>
          <w:w w:val="95"/>
          <w:sz w:val="16"/>
        </w:rPr>
        <w:t>because the</w:t>
      </w:r>
      <w:r>
        <w:rPr>
          <w:color w:val="070707"/>
          <w:spacing w:val="-7"/>
          <w:w w:val="95"/>
          <w:sz w:val="16"/>
        </w:rPr>
        <w:t xml:space="preserve"> </w:t>
      </w:r>
      <w:r>
        <w:rPr>
          <w:color w:val="070707"/>
          <w:w w:val="95"/>
          <w:sz w:val="16"/>
        </w:rPr>
        <w:t>licensee</w:t>
      </w:r>
      <w:r>
        <w:rPr>
          <w:color w:val="070707"/>
          <w:spacing w:val="-6"/>
          <w:w w:val="95"/>
          <w:sz w:val="16"/>
        </w:rPr>
        <w:t xml:space="preserve"> </w:t>
      </w:r>
      <w:r>
        <w:rPr>
          <w:color w:val="070707"/>
          <w:w w:val="95"/>
          <w:sz w:val="16"/>
        </w:rPr>
        <w:t>did</w:t>
      </w:r>
      <w:r>
        <w:rPr>
          <w:color w:val="070707"/>
          <w:spacing w:val="-7"/>
          <w:w w:val="95"/>
          <w:sz w:val="16"/>
        </w:rPr>
        <w:t xml:space="preserve"> </w:t>
      </w:r>
      <w:r>
        <w:rPr>
          <w:color w:val="070707"/>
          <w:w w:val="95"/>
          <w:sz w:val="16"/>
        </w:rPr>
        <w:t>not</w:t>
      </w:r>
      <w:r>
        <w:rPr>
          <w:color w:val="070707"/>
          <w:spacing w:val="-7"/>
          <w:w w:val="95"/>
          <w:sz w:val="16"/>
        </w:rPr>
        <w:t xml:space="preserve"> </w:t>
      </w:r>
      <w:r>
        <w:rPr>
          <w:color w:val="070707"/>
          <w:w w:val="95"/>
          <w:sz w:val="16"/>
        </w:rPr>
        <w:t>meet an</w:t>
      </w:r>
      <w:r>
        <w:rPr>
          <w:color w:val="070707"/>
          <w:spacing w:val="-8"/>
          <w:w w:val="95"/>
          <w:sz w:val="16"/>
        </w:rPr>
        <w:t xml:space="preserve"> </w:t>
      </w:r>
      <w:r>
        <w:rPr>
          <w:color w:val="070707"/>
          <w:w w:val="95"/>
          <w:sz w:val="16"/>
        </w:rPr>
        <w:t>interim</w:t>
      </w:r>
      <w:r>
        <w:rPr>
          <w:color w:val="070707"/>
          <w:spacing w:val="-4"/>
          <w:w w:val="95"/>
          <w:sz w:val="16"/>
        </w:rPr>
        <w:t xml:space="preserve"> </w:t>
      </w:r>
      <w:r>
        <w:rPr>
          <w:color w:val="070707"/>
          <w:w w:val="95"/>
          <w:sz w:val="16"/>
        </w:rPr>
        <w:t>performance</w:t>
      </w:r>
      <w:r>
        <w:rPr>
          <w:color w:val="070707"/>
          <w:spacing w:val="12"/>
          <w:w w:val="95"/>
          <w:sz w:val="16"/>
        </w:rPr>
        <w:t xml:space="preserve"> </w:t>
      </w:r>
      <w:r>
        <w:rPr>
          <w:color w:val="070707"/>
          <w:w w:val="95"/>
          <w:sz w:val="16"/>
        </w:rPr>
        <w:t>requirement.</w:t>
      </w:r>
    </w:p>
    <w:p w:rsidR="00D66F0D" w:rsidP="00D66F0D" w14:paraId="30BF02AF" w14:textId="43F72317">
      <w:pPr>
        <w:pStyle w:val="BodyText"/>
        <w:spacing w:before="10"/>
        <w:rPr>
          <w:sz w:val="14"/>
        </w:rPr>
      </w:pPr>
    </w:p>
    <w:p w:rsidR="00D66F0D" w:rsidP="00D66F0D" w14:paraId="2AD6CEB0" w14:textId="7B0A0763">
      <w:pPr>
        <w:pStyle w:val="ListParagraph"/>
        <w:numPr>
          <w:ilvl w:val="0"/>
          <w:numId w:val="24"/>
        </w:numPr>
        <w:tabs>
          <w:tab w:val="left" w:pos="745"/>
        </w:tabs>
        <w:spacing w:before="1"/>
        <w:ind w:left="744" w:hanging="276"/>
        <w:rPr>
          <w:color w:val="070707"/>
          <w:sz w:val="16"/>
        </w:rPr>
      </w:pPr>
      <w:r>
        <w:rPr>
          <w:noProof/>
        </w:rPr>
        <mc:AlternateContent>
          <mc:Choice Requires="wpg">
            <w:drawing>
              <wp:anchor distT="0" distB="0" distL="0" distR="0" simplePos="0" relativeHeight="251748352" behindDoc="1" locked="0" layoutInCell="1" allowOverlap="1">
                <wp:simplePos x="0" y="0"/>
                <wp:positionH relativeFrom="page">
                  <wp:align>center</wp:align>
                </wp:positionH>
                <wp:positionV relativeFrom="paragraph">
                  <wp:posOffset>142240</wp:posOffset>
                </wp:positionV>
                <wp:extent cx="6866890" cy="299720"/>
                <wp:effectExtent l="0" t="0" r="0" b="5080"/>
                <wp:wrapTopAndBottom/>
                <wp:docPr id="191" name="Group 191"/>
                <wp:cNvGraphicFramePr/>
                <a:graphic xmlns:a="http://schemas.openxmlformats.org/drawingml/2006/main">
                  <a:graphicData uri="http://schemas.microsoft.com/office/word/2010/wordprocessingGroup">
                    <wpg:wgp xmlns:wpg="http://schemas.microsoft.com/office/word/2010/wordprocessingGroup">
                      <wpg:cNvGrpSpPr/>
                      <wpg:grpSpPr>
                        <a:xfrm>
                          <a:off x="0" y="0"/>
                          <a:ext cx="6866890" cy="299720"/>
                          <a:chOff x="724" y="224"/>
                          <a:chExt cx="10814" cy="472"/>
                        </a:xfrm>
                      </wpg:grpSpPr>
                      <pic:pic xmlns:pic="http://schemas.openxmlformats.org/drawingml/2006/picture">
                        <pic:nvPicPr>
                          <pic:cNvPr id="192" name="docshape170"/>
                          <pic:cNvPicPr>
                            <a:picLocks noChangeAspect="1" noChangeArrowheads="1"/>
                          </pic:cNvPicPr>
                        </pic:nvPicPr>
                        <pic:blipFill>
                          <a:blip xmlns:r="http://schemas.openxmlformats.org/officeDocument/2006/relationships" r:embed="rId65">
                            <a:extLst>
                              <a:ext xmlns:a="http://schemas.openxmlformats.org/drawingml/2006/main" uri="{28A0092B-C50C-407E-A947-70E740481C1C}">
                                <a14:useLocalDpi xmlns:a14="http://schemas.microsoft.com/office/drawing/2010/main" val="0"/>
                              </a:ext>
                            </a:extLst>
                          </a:blip>
                          <a:stretch>
                            <a:fillRect/>
                          </a:stretch>
                        </pic:blipFill>
                        <pic:spPr bwMode="auto">
                          <a:xfrm>
                            <a:off x="724" y="224"/>
                            <a:ext cx="10814" cy="47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93" name="docshape171"/>
                          <pic:cNvPicPr>
                            <a:picLocks noChangeAspect="1" noChangeArrowheads="1"/>
                          </pic:cNvPicPr>
                        </pic:nvPicPr>
                        <pic:blipFill>
                          <a:blip xmlns:r="http://schemas.openxmlformats.org/officeDocument/2006/relationships" r:embed="rId66" cstate="print">
                            <a:extLst>
                              <a:ext xmlns:a="http://schemas.openxmlformats.org/drawingml/2006/main" uri="{28A0092B-C50C-407E-A947-70E740481C1C}">
                                <a14:useLocalDpi xmlns:a14="http://schemas.microsoft.com/office/drawing/2010/main" val="0"/>
                              </a:ext>
                            </a:extLst>
                          </a:blip>
                          <a:stretch>
                            <a:fillRect/>
                          </a:stretch>
                        </pic:blipFill>
                        <pic:spPr bwMode="auto">
                          <a:xfrm>
                            <a:off x="9638" y="225"/>
                            <a:ext cx="1896" cy="466"/>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194" name="docshape172"/>
                        <wps:cNvSpPr txBox="1">
                          <a:spLocks noChangeArrowheads="1"/>
                        </wps:cNvSpPr>
                        <wps:spPr bwMode="auto">
                          <a:xfrm>
                            <a:off x="1019" y="299"/>
                            <a:ext cx="8233" cy="36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244" w:lineRule="auto"/>
                                <w:ind w:left="1" w:hanging="2"/>
                                <w:rPr>
                                  <w:sz w:val="16"/>
                                </w:rPr>
                              </w:pPr>
                              <w:r>
                                <w:rPr>
                                  <w:color w:val="070707"/>
                                  <w:spacing w:val="-1"/>
                                  <w:w w:val="95"/>
                                  <w:sz w:val="16"/>
                                </w:rPr>
                                <w:t>Applican</w:t>
                              </w:r>
                              <w:r>
                                <w:rPr>
                                  <w:color w:val="070707"/>
                                  <w:w w:val="95"/>
                                  <w:sz w:val="16"/>
                                </w:rPr>
                                <w:t>t</w:t>
                              </w:r>
                              <w:r>
                                <w:rPr>
                                  <w:color w:val="070707"/>
                                  <w:spacing w:val="6"/>
                                  <w:sz w:val="16"/>
                                </w:rPr>
                                <w:t xml:space="preserve"> </w:t>
                              </w:r>
                              <w:r>
                                <w:rPr>
                                  <w:color w:val="070707"/>
                                  <w:w w:val="95"/>
                                  <w:sz w:val="16"/>
                                </w:rPr>
                                <w:t>certifies</w:t>
                              </w:r>
                              <w:r>
                                <w:rPr>
                                  <w:color w:val="070707"/>
                                  <w:spacing w:val="-3"/>
                                  <w:sz w:val="16"/>
                                </w:rPr>
                                <w:t xml:space="preserve"> </w:t>
                              </w:r>
                              <w:r>
                                <w:rPr>
                                  <w:color w:val="070707"/>
                                  <w:spacing w:val="-1"/>
                                  <w:w w:val="95"/>
                                  <w:sz w:val="16"/>
                                </w:rPr>
                                <w:t>tha</w:t>
                              </w:r>
                              <w:r>
                                <w:rPr>
                                  <w:color w:val="070707"/>
                                  <w:w w:val="95"/>
                                  <w:sz w:val="16"/>
                                </w:rPr>
                                <w:t>t</w:t>
                              </w:r>
                              <w:r>
                                <w:rPr>
                                  <w:color w:val="070707"/>
                                  <w:spacing w:val="1"/>
                                  <w:sz w:val="16"/>
                                </w:rPr>
                                <w:t xml:space="preserve"> </w:t>
                              </w:r>
                              <w:r>
                                <w:rPr>
                                  <w:color w:val="070707"/>
                                  <w:spacing w:val="-1"/>
                                  <w:w w:val="97"/>
                                  <w:sz w:val="16"/>
                                </w:rPr>
                                <w:t>i</w:t>
                              </w:r>
                              <w:r>
                                <w:rPr>
                                  <w:color w:val="070707"/>
                                  <w:w w:val="97"/>
                                  <w:sz w:val="16"/>
                                </w:rPr>
                                <w:t>t</w:t>
                              </w:r>
                              <w:r>
                                <w:rPr>
                                  <w:color w:val="070707"/>
                                  <w:spacing w:val="-7"/>
                                  <w:sz w:val="16"/>
                                </w:rPr>
                                <w:t xml:space="preserve"> </w:t>
                              </w:r>
                              <w:r>
                                <w:rPr>
                                  <w:color w:val="070707"/>
                                  <w:spacing w:val="-1"/>
                                  <w:w w:val="97"/>
                                  <w:sz w:val="16"/>
                                </w:rPr>
                                <w:t>ha</w:t>
                              </w:r>
                              <w:r>
                                <w:rPr>
                                  <w:color w:val="070707"/>
                                  <w:w w:val="97"/>
                                  <w:sz w:val="16"/>
                                </w:rPr>
                                <w:t>s</w:t>
                              </w:r>
                              <w:r>
                                <w:rPr>
                                  <w:color w:val="070707"/>
                                  <w:spacing w:val="-6"/>
                                  <w:sz w:val="16"/>
                                </w:rPr>
                                <w:t xml:space="preserve"> </w:t>
                              </w:r>
                              <w:r>
                                <w:rPr>
                                  <w:color w:val="070707"/>
                                  <w:w w:val="94"/>
                                  <w:sz w:val="16"/>
                                </w:rPr>
                                <w:t>substantially</w:t>
                              </w:r>
                              <w:r>
                                <w:rPr>
                                  <w:color w:val="070707"/>
                                  <w:spacing w:val="4"/>
                                  <w:sz w:val="16"/>
                                </w:rPr>
                                <w:t xml:space="preserve"> </w:t>
                              </w:r>
                              <w:r>
                                <w:rPr>
                                  <w:color w:val="070707"/>
                                  <w:w w:val="96"/>
                                  <w:sz w:val="16"/>
                                </w:rPr>
                                <w:t>complied</w:t>
                              </w:r>
                              <w:r>
                                <w:rPr>
                                  <w:color w:val="070707"/>
                                  <w:spacing w:val="-1"/>
                                  <w:sz w:val="16"/>
                                </w:rPr>
                                <w:t xml:space="preserve"> </w:t>
                              </w:r>
                              <w:r>
                                <w:rPr>
                                  <w:color w:val="070707"/>
                                  <w:spacing w:val="-1"/>
                                  <w:w w:val="97"/>
                                  <w:sz w:val="16"/>
                                </w:rPr>
                                <w:t>wit</w:t>
                              </w:r>
                              <w:r>
                                <w:rPr>
                                  <w:color w:val="070707"/>
                                  <w:w w:val="97"/>
                                  <w:sz w:val="16"/>
                                </w:rPr>
                                <w:t>h</w:t>
                              </w:r>
                              <w:r>
                                <w:rPr>
                                  <w:color w:val="070707"/>
                                  <w:spacing w:val="-9"/>
                                  <w:sz w:val="16"/>
                                </w:rPr>
                                <w:t xml:space="preserve"> </w:t>
                              </w:r>
                              <w:r>
                                <w:rPr>
                                  <w:color w:val="070707"/>
                                  <w:spacing w:val="-1"/>
                                  <w:w w:val="102"/>
                                  <w:sz w:val="16"/>
                                </w:rPr>
                                <w:t>al</w:t>
                              </w:r>
                              <w:r>
                                <w:rPr>
                                  <w:color w:val="070707"/>
                                  <w:w w:val="102"/>
                                  <w:sz w:val="16"/>
                                </w:rPr>
                                <w:t>l</w:t>
                              </w:r>
                              <w:r>
                                <w:rPr>
                                  <w:color w:val="070707"/>
                                  <w:spacing w:val="-16"/>
                                  <w:sz w:val="16"/>
                                </w:rPr>
                                <w:t xml:space="preserve"> </w:t>
                              </w:r>
                              <w:r>
                                <w:rPr>
                                  <w:color w:val="070707"/>
                                  <w:spacing w:val="-1"/>
                                  <w:w w:val="94"/>
                                  <w:sz w:val="16"/>
                                </w:rPr>
                                <w:t>applicabl</w:t>
                              </w:r>
                              <w:r>
                                <w:rPr>
                                  <w:color w:val="070707"/>
                                  <w:w w:val="94"/>
                                  <w:sz w:val="16"/>
                                </w:rPr>
                                <w:t>e</w:t>
                              </w:r>
                              <w:r>
                                <w:rPr>
                                  <w:color w:val="070707"/>
                                  <w:spacing w:val="-9"/>
                                  <w:sz w:val="16"/>
                                </w:rPr>
                                <w:t xml:space="preserve"> </w:t>
                              </w:r>
                              <w:r>
                                <w:rPr>
                                  <w:color w:val="070707"/>
                                  <w:spacing w:val="-1"/>
                                  <w:w w:val="97"/>
                                  <w:sz w:val="16"/>
                                </w:rPr>
                                <w:t>FC</w:t>
                              </w:r>
                              <w:r>
                                <w:rPr>
                                  <w:color w:val="070707"/>
                                  <w:w w:val="97"/>
                                  <w:sz w:val="16"/>
                                </w:rPr>
                                <w:t>C</w:t>
                              </w:r>
                              <w:r>
                                <w:rPr>
                                  <w:color w:val="070707"/>
                                  <w:spacing w:val="4"/>
                                  <w:sz w:val="16"/>
                                </w:rPr>
                                <w:t xml:space="preserve"> </w:t>
                              </w:r>
                              <w:r>
                                <w:rPr>
                                  <w:color w:val="070707"/>
                                  <w:w w:val="104"/>
                                  <w:sz w:val="16"/>
                                </w:rPr>
                                <w:t>rule</w:t>
                              </w:r>
                              <w:r>
                                <w:rPr>
                                  <w:color w:val="070707"/>
                                  <w:spacing w:val="-33"/>
                                  <w:w w:val="104"/>
                                  <w:sz w:val="16"/>
                                </w:rPr>
                                <w:t>s</w:t>
                              </w:r>
                              <w:r>
                                <w:rPr>
                                  <w:color w:val="363636"/>
                                  <w:w w:val="109"/>
                                  <w:sz w:val="16"/>
                                </w:rPr>
                                <w:t>,</w:t>
                              </w:r>
                              <w:r>
                                <w:rPr>
                                  <w:color w:val="363636"/>
                                  <w:spacing w:val="-14"/>
                                  <w:sz w:val="16"/>
                                </w:rPr>
                                <w:t xml:space="preserve"> </w:t>
                              </w:r>
                              <w:r>
                                <w:rPr>
                                  <w:color w:val="070707"/>
                                  <w:spacing w:val="-1"/>
                                  <w:w w:val="109"/>
                                  <w:sz w:val="16"/>
                                </w:rPr>
                                <w:t>policie</w:t>
                              </w:r>
                              <w:r>
                                <w:rPr>
                                  <w:color w:val="070707"/>
                                  <w:spacing w:val="-71"/>
                                  <w:w w:val="109"/>
                                  <w:sz w:val="16"/>
                                </w:rPr>
                                <w:t>s</w:t>
                              </w:r>
                              <w:r>
                                <w:rPr>
                                  <w:color w:val="363636"/>
                                  <w:w w:val="102"/>
                                  <w:sz w:val="16"/>
                                </w:rPr>
                                <w:t>,</w:t>
                              </w:r>
                              <w:r>
                                <w:rPr>
                                  <w:color w:val="363636"/>
                                  <w:spacing w:val="-1"/>
                                  <w:sz w:val="16"/>
                                </w:rPr>
                                <w:t xml:space="preserve"> </w:t>
                              </w:r>
                              <w:r>
                                <w:rPr>
                                  <w:color w:val="070707"/>
                                  <w:spacing w:val="-1"/>
                                  <w:w w:val="98"/>
                                  <w:sz w:val="16"/>
                                </w:rPr>
                                <w:t>an</w:t>
                              </w:r>
                              <w:r>
                                <w:rPr>
                                  <w:color w:val="070707"/>
                                  <w:w w:val="98"/>
                                  <w:sz w:val="16"/>
                                </w:rPr>
                                <w:t>d</w:t>
                              </w:r>
                              <w:r>
                                <w:rPr>
                                  <w:color w:val="070707"/>
                                  <w:spacing w:val="-15"/>
                                  <w:sz w:val="16"/>
                                </w:rPr>
                                <w:t xml:space="preserve"> </w:t>
                              </w:r>
                              <w:r>
                                <w:rPr>
                                  <w:color w:val="070707"/>
                                  <w:spacing w:val="-1"/>
                                  <w:w w:val="99"/>
                                  <w:sz w:val="16"/>
                                </w:rPr>
                                <w:t>th</w:t>
                              </w:r>
                              <w:r>
                                <w:rPr>
                                  <w:color w:val="070707"/>
                                  <w:w w:val="99"/>
                                  <w:sz w:val="16"/>
                                </w:rPr>
                                <w:t>e</w:t>
                              </w:r>
                              <w:r>
                                <w:rPr>
                                  <w:color w:val="070707"/>
                                  <w:spacing w:val="-11"/>
                                  <w:sz w:val="16"/>
                                </w:rPr>
                                <w:t xml:space="preserve"> </w:t>
                              </w:r>
                              <w:r>
                                <w:rPr>
                                  <w:color w:val="070707"/>
                                  <w:spacing w:val="-1"/>
                                  <w:w w:val="97"/>
                                  <w:sz w:val="16"/>
                                </w:rPr>
                                <w:t>Communication</w:t>
                              </w:r>
                              <w:r>
                                <w:rPr>
                                  <w:color w:val="070707"/>
                                  <w:w w:val="97"/>
                                  <w:sz w:val="16"/>
                                </w:rPr>
                                <w:t>s</w:t>
                              </w:r>
                              <w:r>
                                <w:rPr>
                                  <w:color w:val="070707"/>
                                  <w:spacing w:val="-11"/>
                                  <w:sz w:val="16"/>
                                </w:rPr>
                                <w:t xml:space="preserve"> </w:t>
                              </w:r>
                              <w:r>
                                <w:rPr>
                                  <w:color w:val="070707"/>
                                  <w:spacing w:val="-1"/>
                                  <w:w w:val="98"/>
                                  <w:sz w:val="16"/>
                                </w:rPr>
                                <w:t>Ac</w:t>
                              </w:r>
                              <w:r>
                                <w:rPr>
                                  <w:color w:val="070707"/>
                                  <w:w w:val="98"/>
                                  <w:sz w:val="16"/>
                                </w:rPr>
                                <w:t>t</w:t>
                              </w:r>
                              <w:r>
                                <w:rPr>
                                  <w:color w:val="070707"/>
                                  <w:spacing w:val="-3"/>
                                  <w:sz w:val="16"/>
                                </w:rPr>
                                <w:t xml:space="preserve"> </w:t>
                              </w:r>
                              <w:r>
                                <w:rPr>
                                  <w:color w:val="070707"/>
                                  <w:spacing w:val="-1"/>
                                  <w:w w:val="95"/>
                                  <w:sz w:val="16"/>
                                </w:rPr>
                                <w:t xml:space="preserve">of </w:t>
                              </w:r>
                              <w:r>
                                <w:rPr>
                                  <w:color w:val="070707"/>
                                  <w:sz w:val="16"/>
                                </w:rPr>
                                <w:t>1934</w:t>
                              </w:r>
                              <w:r>
                                <w:rPr>
                                  <w:color w:val="363636"/>
                                  <w:sz w:val="16"/>
                                </w:rPr>
                                <w:t>,</w:t>
                              </w:r>
                              <w:r>
                                <w:rPr>
                                  <w:color w:val="363636"/>
                                  <w:spacing w:val="-9"/>
                                  <w:sz w:val="16"/>
                                </w:rPr>
                                <w:t xml:space="preserve"> </w:t>
                              </w:r>
                              <w:r>
                                <w:rPr>
                                  <w:color w:val="070707"/>
                                  <w:sz w:val="16"/>
                                </w:rPr>
                                <w:t>as</w:t>
                              </w:r>
                              <w:r>
                                <w:rPr>
                                  <w:color w:val="070707"/>
                                  <w:spacing w:val="-6"/>
                                  <w:sz w:val="16"/>
                                </w:rPr>
                                <w:t xml:space="preserve"> </w:t>
                              </w:r>
                              <w:r>
                                <w:rPr>
                                  <w:color w:val="070707"/>
                                  <w:sz w:val="16"/>
                                </w:rPr>
                                <w:t>amended</w:t>
                              </w:r>
                              <w:r>
                                <w:rPr>
                                  <w:color w:val="363636"/>
                                  <w:sz w:val="16"/>
                                </w:rPr>
                                <w:t>.</w:t>
                              </w:r>
                            </w:p>
                          </w:txbxContent>
                        </wps:txbx>
                        <wps:bodyPr rot="0" vert="horz" wrap="square" lIns="0" tIns="0" rIns="0" bIns="0" anchor="t" anchorCtr="0" upright="1"/>
                      </wps:wsp>
                      <wps:wsp xmlns:wps="http://schemas.microsoft.com/office/word/2010/wordprocessingShape">
                        <wps:cNvPr id="195" name="docshape173"/>
                        <wps:cNvSpPr txBox="1">
                          <a:spLocks noChangeArrowheads="1"/>
                        </wps:cNvSpPr>
                        <wps:spPr bwMode="auto">
                          <a:xfrm>
                            <a:off x="10167" y="299"/>
                            <a:ext cx="855" cy="17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41169825">
                              <w:pPr>
                                <w:spacing w:line="179" w:lineRule="exact"/>
                                <w:rPr>
                                  <w:sz w:val="16"/>
                                </w:rPr>
                              </w:pPr>
                              <w:r w:rsidRPr="000F051A">
                                <w:rPr>
                                  <w:sz w:val="16"/>
                                </w:rPr>
                                <w:t>(   ) Yes No</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91" o:spid="_x0000_s1148" style="width:540.7pt;height:23.6pt;margin-top:11.2pt;margin-left:0;mso-position-horizontal:center;mso-position-horizontal-relative:page;mso-wrap-distance-left:0;mso-wrap-distance-right:0;position:absolute;z-index:-251567104" coordorigin="724,224" coordsize="10814,472">
                <v:shape id="docshape170" o:spid="_x0000_s1149" type="#_x0000_t75" style="width:10814;height:472;left:724;mso-wrap-style:square;position:absolute;top:224;visibility:visible">
                  <v:imagedata r:id="rId65" o:title=""/>
                </v:shape>
                <v:shape id="docshape171" o:spid="_x0000_s1150" type="#_x0000_t75" style="width:1896;height:466;left:9638;mso-wrap-style:square;position:absolute;top:225;visibility:visible">
                  <v:imagedata r:id="rId66" o:title=""/>
                </v:shape>
                <v:shape id="docshape172" o:spid="_x0000_s1151" type="#_x0000_t202" style="width:8233;height:367;left:1019;mso-wrap-style:square;position:absolute;top:299;visibility:visible;v-text-anchor:top" filled="f" stroked="f">
                  <v:textbox inset="0,0,0,0">
                    <w:txbxContent>
                      <w:p w:rsidR="00D66F0D" w:rsidP="00D66F0D" w14:paraId="53A39C52" w14:textId="77777777">
                        <w:pPr>
                          <w:spacing w:line="244" w:lineRule="auto"/>
                          <w:ind w:left="1" w:hanging="2"/>
                          <w:rPr>
                            <w:sz w:val="16"/>
                          </w:rPr>
                        </w:pPr>
                        <w:r>
                          <w:rPr>
                            <w:color w:val="070707"/>
                            <w:spacing w:val="-1"/>
                            <w:w w:val="95"/>
                            <w:sz w:val="16"/>
                          </w:rPr>
                          <w:t>Applican</w:t>
                        </w:r>
                        <w:r>
                          <w:rPr>
                            <w:color w:val="070707"/>
                            <w:w w:val="95"/>
                            <w:sz w:val="16"/>
                          </w:rPr>
                          <w:t>t</w:t>
                        </w:r>
                        <w:r>
                          <w:rPr>
                            <w:color w:val="070707"/>
                            <w:spacing w:val="6"/>
                            <w:sz w:val="16"/>
                          </w:rPr>
                          <w:t xml:space="preserve"> </w:t>
                        </w:r>
                        <w:r>
                          <w:rPr>
                            <w:color w:val="070707"/>
                            <w:w w:val="95"/>
                            <w:sz w:val="16"/>
                          </w:rPr>
                          <w:t>certifies</w:t>
                        </w:r>
                        <w:r>
                          <w:rPr>
                            <w:color w:val="070707"/>
                            <w:spacing w:val="-3"/>
                            <w:sz w:val="16"/>
                          </w:rPr>
                          <w:t xml:space="preserve"> </w:t>
                        </w:r>
                        <w:r>
                          <w:rPr>
                            <w:color w:val="070707"/>
                            <w:spacing w:val="-1"/>
                            <w:w w:val="95"/>
                            <w:sz w:val="16"/>
                          </w:rPr>
                          <w:t>tha</w:t>
                        </w:r>
                        <w:r>
                          <w:rPr>
                            <w:color w:val="070707"/>
                            <w:w w:val="95"/>
                            <w:sz w:val="16"/>
                          </w:rPr>
                          <w:t>t</w:t>
                        </w:r>
                        <w:r>
                          <w:rPr>
                            <w:color w:val="070707"/>
                            <w:spacing w:val="1"/>
                            <w:sz w:val="16"/>
                          </w:rPr>
                          <w:t xml:space="preserve"> </w:t>
                        </w:r>
                        <w:r>
                          <w:rPr>
                            <w:color w:val="070707"/>
                            <w:spacing w:val="-1"/>
                            <w:w w:val="97"/>
                            <w:sz w:val="16"/>
                          </w:rPr>
                          <w:t>i</w:t>
                        </w:r>
                        <w:r>
                          <w:rPr>
                            <w:color w:val="070707"/>
                            <w:w w:val="97"/>
                            <w:sz w:val="16"/>
                          </w:rPr>
                          <w:t>t</w:t>
                        </w:r>
                        <w:r>
                          <w:rPr>
                            <w:color w:val="070707"/>
                            <w:spacing w:val="-7"/>
                            <w:sz w:val="16"/>
                          </w:rPr>
                          <w:t xml:space="preserve"> </w:t>
                        </w:r>
                        <w:r>
                          <w:rPr>
                            <w:color w:val="070707"/>
                            <w:spacing w:val="-1"/>
                            <w:w w:val="97"/>
                            <w:sz w:val="16"/>
                          </w:rPr>
                          <w:t>ha</w:t>
                        </w:r>
                        <w:r>
                          <w:rPr>
                            <w:color w:val="070707"/>
                            <w:w w:val="97"/>
                            <w:sz w:val="16"/>
                          </w:rPr>
                          <w:t>s</w:t>
                        </w:r>
                        <w:r>
                          <w:rPr>
                            <w:color w:val="070707"/>
                            <w:spacing w:val="-6"/>
                            <w:sz w:val="16"/>
                          </w:rPr>
                          <w:t xml:space="preserve"> </w:t>
                        </w:r>
                        <w:r>
                          <w:rPr>
                            <w:color w:val="070707"/>
                            <w:w w:val="94"/>
                            <w:sz w:val="16"/>
                          </w:rPr>
                          <w:t>substantially</w:t>
                        </w:r>
                        <w:r>
                          <w:rPr>
                            <w:color w:val="070707"/>
                            <w:spacing w:val="4"/>
                            <w:sz w:val="16"/>
                          </w:rPr>
                          <w:t xml:space="preserve"> </w:t>
                        </w:r>
                        <w:r>
                          <w:rPr>
                            <w:color w:val="070707"/>
                            <w:w w:val="96"/>
                            <w:sz w:val="16"/>
                          </w:rPr>
                          <w:t>complied</w:t>
                        </w:r>
                        <w:r>
                          <w:rPr>
                            <w:color w:val="070707"/>
                            <w:spacing w:val="-1"/>
                            <w:sz w:val="16"/>
                          </w:rPr>
                          <w:t xml:space="preserve"> </w:t>
                        </w:r>
                        <w:r>
                          <w:rPr>
                            <w:color w:val="070707"/>
                            <w:spacing w:val="-1"/>
                            <w:w w:val="97"/>
                            <w:sz w:val="16"/>
                          </w:rPr>
                          <w:t>wit</w:t>
                        </w:r>
                        <w:r>
                          <w:rPr>
                            <w:color w:val="070707"/>
                            <w:w w:val="97"/>
                            <w:sz w:val="16"/>
                          </w:rPr>
                          <w:t>h</w:t>
                        </w:r>
                        <w:r>
                          <w:rPr>
                            <w:color w:val="070707"/>
                            <w:spacing w:val="-9"/>
                            <w:sz w:val="16"/>
                          </w:rPr>
                          <w:t xml:space="preserve"> </w:t>
                        </w:r>
                        <w:r>
                          <w:rPr>
                            <w:color w:val="070707"/>
                            <w:spacing w:val="-1"/>
                            <w:w w:val="102"/>
                            <w:sz w:val="16"/>
                          </w:rPr>
                          <w:t>al</w:t>
                        </w:r>
                        <w:r>
                          <w:rPr>
                            <w:color w:val="070707"/>
                            <w:w w:val="102"/>
                            <w:sz w:val="16"/>
                          </w:rPr>
                          <w:t>l</w:t>
                        </w:r>
                        <w:r>
                          <w:rPr>
                            <w:color w:val="070707"/>
                            <w:spacing w:val="-16"/>
                            <w:sz w:val="16"/>
                          </w:rPr>
                          <w:t xml:space="preserve"> </w:t>
                        </w:r>
                        <w:r>
                          <w:rPr>
                            <w:color w:val="070707"/>
                            <w:spacing w:val="-1"/>
                            <w:w w:val="94"/>
                            <w:sz w:val="16"/>
                          </w:rPr>
                          <w:t>applicabl</w:t>
                        </w:r>
                        <w:r>
                          <w:rPr>
                            <w:color w:val="070707"/>
                            <w:w w:val="94"/>
                            <w:sz w:val="16"/>
                          </w:rPr>
                          <w:t>e</w:t>
                        </w:r>
                        <w:r>
                          <w:rPr>
                            <w:color w:val="070707"/>
                            <w:spacing w:val="-9"/>
                            <w:sz w:val="16"/>
                          </w:rPr>
                          <w:t xml:space="preserve"> </w:t>
                        </w:r>
                        <w:r>
                          <w:rPr>
                            <w:color w:val="070707"/>
                            <w:spacing w:val="-1"/>
                            <w:w w:val="97"/>
                            <w:sz w:val="16"/>
                          </w:rPr>
                          <w:t>FC</w:t>
                        </w:r>
                        <w:r>
                          <w:rPr>
                            <w:color w:val="070707"/>
                            <w:w w:val="97"/>
                            <w:sz w:val="16"/>
                          </w:rPr>
                          <w:t>C</w:t>
                        </w:r>
                        <w:r>
                          <w:rPr>
                            <w:color w:val="070707"/>
                            <w:spacing w:val="4"/>
                            <w:sz w:val="16"/>
                          </w:rPr>
                          <w:t xml:space="preserve"> </w:t>
                        </w:r>
                        <w:r>
                          <w:rPr>
                            <w:color w:val="070707"/>
                            <w:w w:val="104"/>
                            <w:sz w:val="16"/>
                          </w:rPr>
                          <w:t>rule</w:t>
                        </w:r>
                        <w:r>
                          <w:rPr>
                            <w:color w:val="070707"/>
                            <w:spacing w:val="-33"/>
                            <w:w w:val="104"/>
                            <w:sz w:val="16"/>
                          </w:rPr>
                          <w:t>s</w:t>
                        </w:r>
                        <w:r>
                          <w:rPr>
                            <w:color w:val="363636"/>
                            <w:w w:val="109"/>
                            <w:sz w:val="16"/>
                          </w:rPr>
                          <w:t>,</w:t>
                        </w:r>
                        <w:r>
                          <w:rPr>
                            <w:color w:val="363636"/>
                            <w:spacing w:val="-14"/>
                            <w:sz w:val="16"/>
                          </w:rPr>
                          <w:t xml:space="preserve"> </w:t>
                        </w:r>
                        <w:r>
                          <w:rPr>
                            <w:color w:val="070707"/>
                            <w:spacing w:val="-1"/>
                            <w:w w:val="109"/>
                            <w:sz w:val="16"/>
                          </w:rPr>
                          <w:t>policie</w:t>
                        </w:r>
                        <w:r>
                          <w:rPr>
                            <w:color w:val="070707"/>
                            <w:spacing w:val="-71"/>
                            <w:w w:val="109"/>
                            <w:sz w:val="16"/>
                          </w:rPr>
                          <w:t>s</w:t>
                        </w:r>
                        <w:r>
                          <w:rPr>
                            <w:color w:val="363636"/>
                            <w:w w:val="102"/>
                            <w:sz w:val="16"/>
                          </w:rPr>
                          <w:t>,</w:t>
                        </w:r>
                        <w:r>
                          <w:rPr>
                            <w:color w:val="363636"/>
                            <w:spacing w:val="-1"/>
                            <w:sz w:val="16"/>
                          </w:rPr>
                          <w:t xml:space="preserve"> </w:t>
                        </w:r>
                        <w:r>
                          <w:rPr>
                            <w:color w:val="070707"/>
                            <w:spacing w:val="-1"/>
                            <w:w w:val="98"/>
                            <w:sz w:val="16"/>
                          </w:rPr>
                          <w:t>an</w:t>
                        </w:r>
                        <w:r>
                          <w:rPr>
                            <w:color w:val="070707"/>
                            <w:w w:val="98"/>
                            <w:sz w:val="16"/>
                          </w:rPr>
                          <w:t>d</w:t>
                        </w:r>
                        <w:r>
                          <w:rPr>
                            <w:color w:val="070707"/>
                            <w:spacing w:val="-15"/>
                            <w:sz w:val="16"/>
                          </w:rPr>
                          <w:t xml:space="preserve"> </w:t>
                        </w:r>
                        <w:r>
                          <w:rPr>
                            <w:color w:val="070707"/>
                            <w:spacing w:val="-1"/>
                            <w:w w:val="99"/>
                            <w:sz w:val="16"/>
                          </w:rPr>
                          <w:t>th</w:t>
                        </w:r>
                        <w:r>
                          <w:rPr>
                            <w:color w:val="070707"/>
                            <w:w w:val="99"/>
                            <w:sz w:val="16"/>
                          </w:rPr>
                          <w:t>e</w:t>
                        </w:r>
                        <w:r>
                          <w:rPr>
                            <w:color w:val="070707"/>
                            <w:spacing w:val="-11"/>
                            <w:sz w:val="16"/>
                          </w:rPr>
                          <w:t xml:space="preserve"> </w:t>
                        </w:r>
                        <w:r>
                          <w:rPr>
                            <w:color w:val="070707"/>
                            <w:spacing w:val="-1"/>
                            <w:w w:val="97"/>
                            <w:sz w:val="16"/>
                          </w:rPr>
                          <w:t>Communication</w:t>
                        </w:r>
                        <w:r>
                          <w:rPr>
                            <w:color w:val="070707"/>
                            <w:w w:val="97"/>
                            <w:sz w:val="16"/>
                          </w:rPr>
                          <w:t>s</w:t>
                        </w:r>
                        <w:r>
                          <w:rPr>
                            <w:color w:val="070707"/>
                            <w:spacing w:val="-11"/>
                            <w:sz w:val="16"/>
                          </w:rPr>
                          <w:t xml:space="preserve"> </w:t>
                        </w:r>
                        <w:r>
                          <w:rPr>
                            <w:color w:val="070707"/>
                            <w:spacing w:val="-1"/>
                            <w:w w:val="98"/>
                            <w:sz w:val="16"/>
                          </w:rPr>
                          <w:t>Ac</w:t>
                        </w:r>
                        <w:r>
                          <w:rPr>
                            <w:color w:val="070707"/>
                            <w:w w:val="98"/>
                            <w:sz w:val="16"/>
                          </w:rPr>
                          <w:t>t</w:t>
                        </w:r>
                        <w:r>
                          <w:rPr>
                            <w:color w:val="070707"/>
                            <w:spacing w:val="-3"/>
                            <w:sz w:val="16"/>
                          </w:rPr>
                          <w:t xml:space="preserve"> </w:t>
                        </w:r>
                        <w:r>
                          <w:rPr>
                            <w:color w:val="070707"/>
                            <w:spacing w:val="-1"/>
                            <w:w w:val="95"/>
                            <w:sz w:val="16"/>
                          </w:rPr>
                          <w:t xml:space="preserve">of </w:t>
                        </w:r>
                        <w:r>
                          <w:rPr>
                            <w:color w:val="070707"/>
                            <w:sz w:val="16"/>
                          </w:rPr>
                          <w:t>1934</w:t>
                        </w:r>
                        <w:r>
                          <w:rPr>
                            <w:color w:val="363636"/>
                            <w:sz w:val="16"/>
                          </w:rPr>
                          <w:t>,</w:t>
                        </w:r>
                        <w:r>
                          <w:rPr>
                            <w:color w:val="363636"/>
                            <w:spacing w:val="-9"/>
                            <w:sz w:val="16"/>
                          </w:rPr>
                          <w:t xml:space="preserve"> </w:t>
                        </w:r>
                        <w:r>
                          <w:rPr>
                            <w:color w:val="070707"/>
                            <w:sz w:val="16"/>
                          </w:rPr>
                          <w:t>as</w:t>
                        </w:r>
                        <w:r>
                          <w:rPr>
                            <w:color w:val="070707"/>
                            <w:spacing w:val="-6"/>
                            <w:sz w:val="16"/>
                          </w:rPr>
                          <w:t xml:space="preserve"> </w:t>
                        </w:r>
                        <w:r>
                          <w:rPr>
                            <w:color w:val="070707"/>
                            <w:sz w:val="16"/>
                          </w:rPr>
                          <w:t>amended</w:t>
                        </w:r>
                        <w:r>
                          <w:rPr>
                            <w:color w:val="363636"/>
                            <w:sz w:val="16"/>
                          </w:rPr>
                          <w:t>.</w:t>
                        </w:r>
                      </w:p>
                    </w:txbxContent>
                  </v:textbox>
                </v:shape>
                <v:shape id="docshape173" o:spid="_x0000_s1152" type="#_x0000_t202" style="width:855;height:179;left:10167;mso-wrap-style:square;position:absolute;top:299;visibility:visible;v-text-anchor:top" filled="f" stroked="f">
                  <v:textbox inset="0,0,0,0">
                    <w:txbxContent>
                      <w:p w:rsidR="00D66F0D" w:rsidP="00D66F0D" w14:paraId="08596252" w14:textId="41169825">
                        <w:pPr>
                          <w:spacing w:line="179" w:lineRule="exact"/>
                          <w:rPr>
                            <w:sz w:val="16"/>
                          </w:rPr>
                        </w:pPr>
                        <w:r w:rsidRPr="000F051A">
                          <w:rPr>
                            <w:sz w:val="16"/>
                          </w:rPr>
                          <w:t>(   ) Yes No</w:t>
                        </w:r>
                      </w:p>
                    </w:txbxContent>
                  </v:textbox>
                </v:shape>
                <w10:wrap type="topAndBottom"/>
              </v:group>
            </w:pict>
          </mc:Fallback>
        </mc:AlternateContent>
      </w:r>
      <w:r>
        <w:rPr>
          <w:b/>
          <w:color w:val="070707"/>
          <w:sz w:val="15"/>
        </w:rPr>
        <w:t>Regulatory</w:t>
      </w:r>
      <w:r>
        <w:rPr>
          <w:b/>
          <w:color w:val="070707"/>
          <w:spacing w:val="7"/>
          <w:sz w:val="15"/>
        </w:rPr>
        <w:t xml:space="preserve"> </w:t>
      </w:r>
      <w:r>
        <w:rPr>
          <w:b/>
          <w:color w:val="070707"/>
          <w:sz w:val="15"/>
        </w:rPr>
        <w:t>Compliance</w:t>
      </w:r>
      <w:r>
        <w:rPr>
          <w:b/>
          <w:color w:val="070707"/>
          <w:spacing w:val="4"/>
          <w:sz w:val="15"/>
        </w:rPr>
        <w:t xml:space="preserve"> </w:t>
      </w:r>
      <w:r>
        <w:rPr>
          <w:b/>
          <w:color w:val="070707"/>
          <w:sz w:val="15"/>
        </w:rPr>
        <w:t>Certification</w:t>
      </w:r>
      <w:r>
        <w:rPr>
          <w:b/>
          <w:color w:val="070707"/>
          <w:spacing w:val="-4"/>
          <w:sz w:val="15"/>
        </w:rPr>
        <w:t xml:space="preserve"> </w:t>
      </w:r>
      <w:r>
        <w:rPr>
          <w:color w:val="070707"/>
          <w:sz w:val="16"/>
        </w:rPr>
        <w:t>[same</w:t>
      </w:r>
      <w:r>
        <w:rPr>
          <w:color w:val="070707"/>
          <w:spacing w:val="-9"/>
          <w:sz w:val="16"/>
        </w:rPr>
        <w:t xml:space="preserve"> </w:t>
      </w:r>
      <w:r>
        <w:rPr>
          <w:color w:val="070707"/>
          <w:sz w:val="16"/>
        </w:rPr>
        <w:t>for</w:t>
      </w:r>
      <w:r>
        <w:rPr>
          <w:color w:val="070707"/>
          <w:spacing w:val="-5"/>
          <w:sz w:val="16"/>
        </w:rPr>
        <w:t xml:space="preserve"> </w:t>
      </w:r>
      <w:r>
        <w:rPr>
          <w:color w:val="070707"/>
          <w:sz w:val="16"/>
        </w:rPr>
        <w:t>all]</w:t>
      </w:r>
    </w:p>
    <w:p w:rsidR="00D66F0D" w:rsidP="00D66F0D" w14:paraId="0DC40AFC" w14:textId="77777777">
      <w:pPr>
        <w:spacing w:before="98"/>
        <w:ind w:left="460"/>
        <w:rPr>
          <w:sz w:val="16"/>
        </w:rPr>
      </w:pPr>
      <w:r>
        <w:rPr>
          <w:b/>
          <w:color w:val="070707"/>
          <w:w w:val="95"/>
          <w:sz w:val="15"/>
        </w:rPr>
        <w:t>Note</w:t>
      </w:r>
      <w:r>
        <w:rPr>
          <w:b/>
          <w:color w:val="363636"/>
          <w:w w:val="95"/>
          <w:sz w:val="15"/>
        </w:rPr>
        <w:t>:</w:t>
      </w:r>
      <w:r>
        <w:rPr>
          <w:b/>
          <w:color w:val="363636"/>
          <w:spacing w:val="53"/>
          <w:sz w:val="15"/>
        </w:rPr>
        <w:t xml:space="preserve"> </w:t>
      </w:r>
      <w:r>
        <w:rPr>
          <w:b/>
          <w:color w:val="070707"/>
          <w:w w:val="95"/>
          <w:sz w:val="15"/>
        </w:rPr>
        <w:t>If</w:t>
      </w:r>
      <w:r>
        <w:rPr>
          <w:b/>
          <w:color w:val="070707"/>
          <w:spacing w:val="4"/>
          <w:w w:val="95"/>
          <w:sz w:val="15"/>
        </w:rPr>
        <w:t xml:space="preserve"> </w:t>
      </w:r>
      <w:r>
        <w:rPr>
          <w:b/>
          <w:color w:val="070707"/>
          <w:w w:val="95"/>
          <w:sz w:val="15"/>
        </w:rPr>
        <w:t>the</w:t>
      </w:r>
      <w:r>
        <w:rPr>
          <w:b/>
          <w:color w:val="070707"/>
          <w:spacing w:val="-1"/>
          <w:w w:val="95"/>
          <w:sz w:val="15"/>
        </w:rPr>
        <w:t xml:space="preserve"> </w:t>
      </w:r>
      <w:r>
        <w:rPr>
          <w:b/>
          <w:color w:val="070707"/>
          <w:w w:val="95"/>
          <w:sz w:val="15"/>
        </w:rPr>
        <w:t>response</w:t>
      </w:r>
      <w:r>
        <w:rPr>
          <w:b/>
          <w:color w:val="070707"/>
          <w:spacing w:val="9"/>
          <w:w w:val="95"/>
          <w:sz w:val="15"/>
        </w:rPr>
        <w:t xml:space="preserve"> </w:t>
      </w:r>
      <w:r>
        <w:rPr>
          <w:b/>
          <w:color w:val="070707"/>
          <w:w w:val="95"/>
          <w:sz w:val="15"/>
        </w:rPr>
        <w:t>to</w:t>
      </w:r>
      <w:r>
        <w:rPr>
          <w:b/>
          <w:color w:val="070707"/>
          <w:spacing w:val="-4"/>
          <w:w w:val="95"/>
          <w:sz w:val="15"/>
        </w:rPr>
        <w:t xml:space="preserve"> </w:t>
      </w:r>
      <w:r>
        <w:rPr>
          <w:b/>
          <w:color w:val="070707"/>
          <w:w w:val="95"/>
          <w:sz w:val="15"/>
        </w:rPr>
        <w:t>item</w:t>
      </w:r>
      <w:r>
        <w:rPr>
          <w:b/>
          <w:color w:val="070707"/>
          <w:spacing w:val="9"/>
          <w:w w:val="95"/>
          <w:sz w:val="15"/>
        </w:rPr>
        <w:t xml:space="preserve"> </w:t>
      </w:r>
      <w:r>
        <w:rPr>
          <w:b/>
          <w:color w:val="070707"/>
          <w:w w:val="95"/>
          <w:sz w:val="15"/>
        </w:rPr>
        <w:t>59</w:t>
      </w:r>
      <w:r>
        <w:rPr>
          <w:b/>
          <w:color w:val="070707"/>
          <w:spacing w:val="6"/>
          <w:w w:val="95"/>
          <w:sz w:val="15"/>
        </w:rPr>
        <w:t xml:space="preserve"> </w:t>
      </w:r>
      <w:r>
        <w:rPr>
          <w:b/>
          <w:color w:val="070707"/>
          <w:w w:val="95"/>
          <w:sz w:val="15"/>
        </w:rPr>
        <w:t>is</w:t>
      </w:r>
      <w:r>
        <w:rPr>
          <w:b/>
          <w:color w:val="070707"/>
          <w:spacing w:val="7"/>
          <w:w w:val="95"/>
          <w:sz w:val="15"/>
        </w:rPr>
        <w:t xml:space="preserve"> </w:t>
      </w:r>
      <w:r>
        <w:rPr>
          <w:b/>
          <w:color w:val="070707"/>
          <w:w w:val="95"/>
          <w:sz w:val="15"/>
        </w:rPr>
        <w:t>'N'</w:t>
      </w:r>
      <w:r>
        <w:rPr>
          <w:b/>
          <w:color w:val="363636"/>
          <w:w w:val="95"/>
          <w:sz w:val="15"/>
        </w:rPr>
        <w:t>,</w:t>
      </w:r>
      <w:r>
        <w:rPr>
          <w:b/>
          <w:color w:val="363636"/>
          <w:spacing w:val="13"/>
          <w:w w:val="95"/>
          <w:sz w:val="15"/>
        </w:rPr>
        <w:t xml:space="preserve"> </w:t>
      </w:r>
      <w:r>
        <w:rPr>
          <w:color w:val="070707"/>
          <w:w w:val="95"/>
          <w:sz w:val="16"/>
        </w:rPr>
        <w:t>attach</w:t>
      </w:r>
      <w:r>
        <w:rPr>
          <w:color w:val="070707"/>
          <w:spacing w:val="8"/>
          <w:w w:val="95"/>
          <w:sz w:val="16"/>
        </w:rPr>
        <w:t xml:space="preserve"> </w:t>
      </w:r>
      <w:r>
        <w:rPr>
          <w:color w:val="070707"/>
          <w:w w:val="95"/>
          <w:sz w:val="16"/>
        </w:rPr>
        <w:t>an</w:t>
      </w:r>
      <w:r>
        <w:rPr>
          <w:color w:val="070707"/>
          <w:spacing w:val="-2"/>
          <w:w w:val="95"/>
          <w:sz w:val="16"/>
        </w:rPr>
        <w:t xml:space="preserve"> </w:t>
      </w:r>
      <w:r>
        <w:rPr>
          <w:color w:val="070707"/>
          <w:w w:val="95"/>
          <w:sz w:val="16"/>
        </w:rPr>
        <w:t>exhibit</w:t>
      </w:r>
      <w:r>
        <w:rPr>
          <w:color w:val="070707"/>
          <w:spacing w:val="7"/>
          <w:w w:val="95"/>
          <w:sz w:val="16"/>
        </w:rPr>
        <w:t xml:space="preserve"> </w:t>
      </w:r>
      <w:r>
        <w:rPr>
          <w:color w:val="070707"/>
          <w:w w:val="95"/>
          <w:sz w:val="16"/>
        </w:rPr>
        <w:t>explaining</w:t>
      </w:r>
      <w:r>
        <w:rPr>
          <w:color w:val="070707"/>
          <w:spacing w:val="8"/>
          <w:w w:val="95"/>
          <w:sz w:val="16"/>
        </w:rPr>
        <w:t xml:space="preserve"> </w:t>
      </w:r>
      <w:r>
        <w:rPr>
          <w:color w:val="070707"/>
          <w:w w:val="95"/>
          <w:sz w:val="16"/>
        </w:rPr>
        <w:t>the</w:t>
      </w:r>
      <w:r>
        <w:rPr>
          <w:color w:val="070707"/>
          <w:spacing w:val="1"/>
          <w:w w:val="95"/>
          <w:sz w:val="16"/>
        </w:rPr>
        <w:t xml:space="preserve"> </w:t>
      </w:r>
      <w:r>
        <w:rPr>
          <w:color w:val="070707"/>
          <w:w w:val="95"/>
          <w:sz w:val="16"/>
        </w:rPr>
        <w:t>circumstances</w:t>
      </w:r>
      <w:r>
        <w:rPr>
          <w:color w:val="070707"/>
          <w:spacing w:val="30"/>
          <w:w w:val="95"/>
          <w:sz w:val="16"/>
        </w:rPr>
        <w:t xml:space="preserve"> </w:t>
      </w:r>
      <w:r>
        <w:rPr>
          <w:color w:val="070707"/>
          <w:w w:val="95"/>
          <w:sz w:val="16"/>
        </w:rPr>
        <w:t>and</w:t>
      </w:r>
      <w:r>
        <w:rPr>
          <w:color w:val="070707"/>
          <w:spacing w:val="-4"/>
          <w:w w:val="95"/>
          <w:sz w:val="16"/>
        </w:rPr>
        <w:t xml:space="preserve"> </w:t>
      </w:r>
      <w:r>
        <w:rPr>
          <w:color w:val="070707"/>
          <w:w w:val="95"/>
          <w:sz w:val="16"/>
        </w:rPr>
        <w:t>demonstrating</w:t>
      </w:r>
      <w:r>
        <w:rPr>
          <w:color w:val="070707"/>
          <w:spacing w:val="24"/>
          <w:w w:val="95"/>
          <w:sz w:val="16"/>
        </w:rPr>
        <w:t xml:space="preserve"> </w:t>
      </w:r>
      <w:r>
        <w:rPr>
          <w:color w:val="070707"/>
          <w:w w:val="95"/>
          <w:sz w:val="16"/>
        </w:rPr>
        <w:t>why</w:t>
      </w:r>
      <w:r>
        <w:rPr>
          <w:color w:val="070707"/>
          <w:spacing w:val="9"/>
          <w:w w:val="95"/>
          <w:sz w:val="16"/>
        </w:rPr>
        <w:t xml:space="preserve"> </w:t>
      </w:r>
      <w:r>
        <w:rPr>
          <w:color w:val="070707"/>
          <w:w w:val="95"/>
          <w:sz w:val="16"/>
        </w:rPr>
        <w:t>Applicant's</w:t>
      </w:r>
      <w:r>
        <w:rPr>
          <w:color w:val="070707"/>
          <w:spacing w:val="23"/>
          <w:w w:val="95"/>
          <w:sz w:val="16"/>
        </w:rPr>
        <w:t xml:space="preserve"> </w:t>
      </w:r>
      <w:r>
        <w:rPr>
          <w:color w:val="070707"/>
          <w:w w:val="95"/>
          <w:sz w:val="16"/>
        </w:rPr>
        <w:t>license</w:t>
      </w:r>
      <w:r>
        <w:rPr>
          <w:color w:val="070707"/>
          <w:spacing w:val="-5"/>
          <w:w w:val="95"/>
          <w:sz w:val="16"/>
        </w:rPr>
        <w:t xml:space="preserve"> </w:t>
      </w:r>
      <w:r>
        <w:rPr>
          <w:color w:val="070707"/>
          <w:w w:val="95"/>
          <w:sz w:val="16"/>
        </w:rPr>
        <w:t>should</w:t>
      </w:r>
      <w:r>
        <w:rPr>
          <w:color w:val="070707"/>
          <w:spacing w:val="7"/>
          <w:w w:val="95"/>
          <w:sz w:val="16"/>
        </w:rPr>
        <w:t xml:space="preserve"> </w:t>
      </w:r>
      <w:r>
        <w:rPr>
          <w:color w:val="070707"/>
          <w:w w:val="95"/>
          <w:sz w:val="16"/>
        </w:rPr>
        <w:t>be</w:t>
      </w:r>
      <w:r>
        <w:rPr>
          <w:color w:val="070707"/>
          <w:spacing w:val="5"/>
          <w:w w:val="95"/>
          <w:sz w:val="16"/>
        </w:rPr>
        <w:t xml:space="preserve"> </w:t>
      </w:r>
      <w:r>
        <w:rPr>
          <w:color w:val="070707"/>
          <w:w w:val="95"/>
          <w:sz w:val="16"/>
        </w:rPr>
        <w:t>renewed</w:t>
      </w:r>
      <w:r>
        <w:rPr>
          <w:color w:val="363636"/>
          <w:w w:val="95"/>
          <w:sz w:val="16"/>
        </w:rPr>
        <w:t>.</w:t>
      </w:r>
    </w:p>
    <w:p w:rsidR="00D66F0D" w:rsidP="00D66F0D" w14:paraId="34E61F3E" w14:textId="77777777">
      <w:pPr>
        <w:pStyle w:val="BodyText"/>
        <w:spacing w:before="1"/>
        <w:rPr>
          <w:sz w:val="9"/>
        </w:rPr>
      </w:pPr>
    </w:p>
    <w:p w:rsidR="00D66F0D" w:rsidP="00D66F0D" w14:paraId="7B49621D" w14:textId="77777777">
      <w:pPr>
        <w:spacing w:before="96"/>
        <w:ind w:left="459"/>
        <w:rPr>
          <w:b/>
          <w:sz w:val="15"/>
        </w:rPr>
      </w:pPr>
      <w:r>
        <w:rPr>
          <w:b/>
          <w:color w:val="070707"/>
          <w:sz w:val="15"/>
        </w:rPr>
        <w:t>General Certification</w:t>
      </w:r>
      <w:r>
        <w:rPr>
          <w:b/>
          <w:color w:val="070707"/>
          <w:spacing w:val="-5"/>
          <w:sz w:val="15"/>
        </w:rPr>
        <w:t xml:space="preserve"> </w:t>
      </w:r>
      <w:r>
        <w:rPr>
          <w:b/>
          <w:color w:val="070707"/>
          <w:sz w:val="15"/>
        </w:rPr>
        <w:t>Statements</w:t>
      </w:r>
    </w:p>
    <w:tbl>
      <w:tblPr>
        <w:tblW w:w="0" w:type="auto"/>
        <w:tblInd w:w="4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12"/>
      </w:tblGrid>
      <w:tr w14:paraId="1BE8698D" w14:textId="77777777" w:rsidTr="006A6C9D">
        <w:tblPrEx>
          <w:tblW w:w="0" w:type="auto"/>
          <w:tblInd w:w="4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02"/>
        </w:trPr>
        <w:tc>
          <w:tcPr>
            <w:tcW w:w="10812" w:type="dxa"/>
          </w:tcPr>
          <w:p w:rsidR="00D66F0D" w:rsidP="006A6C9D" w14:paraId="4945F582" w14:textId="77777777">
            <w:pPr>
              <w:pStyle w:val="TableParagraph"/>
              <w:tabs>
                <w:tab w:val="left" w:pos="467"/>
              </w:tabs>
              <w:spacing w:before="14" w:line="261" w:lineRule="auto"/>
              <w:ind w:left="471" w:right="717" w:hanging="367"/>
              <w:rPr>
                <w:sz w:val="13"/>
              </w:rPr>
            </w:pPr>
            <w:r>
              <w:rPr>
                <w:color w:val="070707"/>
                <w:w w:val="105"/>
                <w:sz w:val="13"/>
              </w:rPr>
              <w:t>1</w:t>
            </w:r>
            <w:r>
              <w:rPr>
                <w:color w:val="363636"/>
                <w:w w:val="105"/>
                <w:sz w:val="13"/>
              </w:rPr>
              <w:t>)</w:t>
            </w:r>
            <w:r>
              <w:rPr>
                <w:color w:val="363636"/>
                <w:w w:val="105"/>
                <w:sz w:val="13"/>
              </w:rPr>
              <w:tab/>
            </w:r>
            <w:r>
              <w:rPr>
                <w:color w:val="070707"/>
                <w:w w:val="105"/>
                <w:sz w:val="13"/>
              </w:rPr>
              <w:t>The Applicant</w:t>
            </w:r>
            <w:r>
              <w:rPr>
                <w:color w:val="070707"/>
                <w:spacing w:val="1"/>
                <w:w w:val="105"/>
                <w:sz w:val="13"/>
              </w:rPr>
              <w:t xml:space="preserve"> </w:t>
            </w:r>
            <w:r>
              <w:rPr>
                <w:color w:val="1A1A1A"/>
                <w:w w:val="105"/>
                <w:sz w:val="13"/>
              </w:rPr>
              <w:t xml:space="preserve">waives </w:t>
            </w:r>
            <w:r>
              <w:rPr>
                <w:color w:val="070707"/>
                <w:w w:val="105"/>
                <w:sz w:val="13"/>
              </w:rPr>
              <w:t>any claim to the use of any particular</w:t>
            </w:r>
            <w:r>
              <w:rPr>
                <w:color w:val="070707"/>
                <w:spacing w:val="1"/>
                <w:w w:val="105"/>
                <w:sz w:val="13"/>
              </w:rPr>
              <w:t xml:space="preserve"> </w:t>
            </w:r>
            <w:r>
              <w:rPr>
                <w:color w:val="070707"/>
                <w:w w:val="105"/>
                <w:sz w:val="13"/>
              </w:rPr>
              <w:t>frequency or of the electromagnetic spectrum as against the regulatory power of the United States</w:t>
            </w:r>
            <w:r>
              <w:rPr>
                <w:color w:val="070707"/>
                <w:spacing w:val="1"/>
                <w:w w:val="105"/>
                <w:sz w:val="13"/>
              </w:rPr>
              <w:t xml:space="preserve"> </w:t>
            </w:r>
            <w:r>
              <w:rPr>
                <w:color w:val="070707"/>
                <w:w w:val="105"/>
                <w:sz w:val="13"/>
              </w:rPr>
              <w:t>because</w:t>
            </w:r>
            <w:r>
              <w:rPr>
                <w:color w:val="070707"/>
                <w:spacing w:val="-23"/>
                <w:w w:val="105"/>
                <w:sz w:val="13"/>
              </w:rPr>
              <w:t xml:space="preserve"> </w:t>
            </w:r>
            <w:r>
              <w:rPr>
                <w:color w:val="070707"/>
                <w:w w:val="105"/>
                <w:sz w:val="13"/>
              </w:rPr>
              <w:t>of</w:t>
            </w:r>
            <w:r>
              <w:rPr>
                <w:color w:val="070707"/>
                <w:spacing w:val="-20"/>
                <w:w w:val="105"/>
                <w:sz w:val="13"/>
              </w:rPr>
              <w:t xml:space="preserve"> </w:t>
            </w:r>
            <w:r>
              <w:rPr>
                <w:color w:val="070707"/>
                <w:w w:val="105"/>
                <w:sz w:val="13"/>
              </w:rPr>
              <w:t>the</w:t>
            </w:r>
            <w:r>
              <w:rPr>
                <w:color w:val="070707"/>
                <w:spacing w:val="-26"/>
                <w:w w:val="105"/>
                <w:sz w:val="13"/>
              </w:rPr>
              <w:t xml:space="preserve"> </w:t>
            </w:r>
            <w:r>
              <w:rPr>
                <w:color w:val="070707"/>
                <w:w w:val="105"/>
                <w:sz w:val="13"/>
              </w:rPr>
              <w:t>previous</w:t>
            </w:r>
            <w:r>
              <w:rPr>
                <w:color w:val="070707"/>
                <w:spacing w:val="-21"/>
                <w:w w:val="105"/>
                <w:sz w:val="13"/>
              </w:rPr>
              <w:t xml:space="preserve"> </w:t>
            </w:r>
            <w:r>
              <w:rPr>
                <w:color w:val="070707"/>
                <w:w w:val="105"/>
                <w:sz w:val="13"/>
              </w:rPr>
              <w:t>use</w:t>
            </w:r>
            <w:r>
              <w:rPr>
                <w:color w:val="070707"/>
                <w:spacing w:val="-19"/>
                <w:w w:val="105"/>
                <w:sz w:val="13"/>
              </w:rPr>
              <w:t xml:space="preserve"> </w:t>
            </w:r>
            <w:r>
              <w:rPr>
                <w:color w:val="070707"/>
                <w:w w:val="105"/>
                <w:sz w:val="13"/>
              </w:rPr>
              <w:t>of</w:t>
            </w:r>
            <w:r>
              <w:rPr>
                <w:color w:val="070707"/>
                <w:spacing w:val="-15"/>
                <w:w w:val="105"/>
                <w:sz w:val="13"/>
              </w:rPr>
              <w:t xml:space="preserve"> </w:t>
            </w:r>
            <w:r>
              <w:rPr>
                <w:color w:val="070707"/>
                <w:w w:val="105"/>
                <w:sz w:val="13"/>
              </w:rPr>
              <w:t>the</w:t>
            </w:r>
            <w:r>
              <w:rPr>
                <w:color w:val="070707"/>
                <w:spacing w:val="-20"/>
                <w:w w:val="105"/>
                <w:sz w:val="13"/>
              </w:rPr>
              <w:t xml:space="preserve"> </w:t>
            </w:r>
            <w:r>
              <w:rPr>
                <w:color w:val="070707"/>
                <w:w w:val="105"/>
                <w:sz w:val="13"/>
              </w:rPr>
              <w:t>same</w:t>
            </w:r>
            <w:r>
              <w:rPr>
                <w:color w:val="4F4F4F"/>
                <w:w w:val="105"/>
                <w:sz w:val="13"/>
              </w:rPr>
              <w:t>,</w:t>
            </w:r>
            <w:r>
              <w:rPr>
                <w:color w:val="4F4F4F"/>
                <w:spacing w:val="-19"/>
                <w:w w:val="105"/>
                <w:sz w:val="13"/>
              </w:rPr>
              <w:t xml:space="preserve"> </w:t>
            </w:r>
            <w:r>
              <w:rPr>
                <w:color w:val="070707"/>
                <w:w w:val="105"/>
                <w:sz w:val="13"/>
              </w:rPr>
              <w:t>whether</w:t>
            </w:r>
            <w:r>
              <w:rPr>
                <w:color w:val="070707"/>
                <w:spacing w:val="-19"/>
                <w:w w:val="105"/>
                <w:sz w:val="13"/>
              </w:rPr>
              <w:t xml:space="preserve"> </w:t>
            </w:r>
            <w:r>
              <w:rPr>
                <w:color w:val="070707"/>
                <w:w w:val="105"/>
                <w:sz w:val="13"/>
              </w:rPr>
              <w:t>by</w:t>
            </w:r>
            <w:r>
              <w:rPr>
                <w:color w:val="070707"/>
                <w:spacing w:val="-16"/>
                <w:w w:val="105"/>
                <w:sz w:val="13"/>
              </w:rPr>
              <w:t xml:space="preserve"> </w:t>
            </w:r>
            <w:r>
              <w:rPr>
                <w:color w:val="070707"/>
                <w:w w:val="105"/>
                <w:sz w:val="13"/>
              </w:rPr>
              <w:t>license</w:t>
            </w:r>
            <w:r>
              <w:rPr>
                <w:color w:val="070707"/>
                <w:spacing w:val="-16"/>
                <w:w w:val="105"/>
                <w:sz w:val="13"/>
              </w:rPr>
              <w:t xml:space="preserve"> </w:t>
            </w:r>
            <w:r>
              <w:rPr>
                <w:color w:val="070707"/>
                <w:w w:val="105"/>
                <w:sz w:val="13"/>
              </w:rPr>
              <w:t>or</w:t>
            </w:r>
            <w:r>
              <w:rPr>
                <w:color w:val="070707"/>
                <w:spacing w:val="-24"/>
                <w:w w:val="105"/>
                <w:sz w:val="13"/>
              </w:rPr>
              <w:t xml:space="preserve"> </w:t>
            </w:r>
            <w:r>
              <w:rPr>
                <w:color w:val="070707"/>
                <w:w w:val="105"/>
                <w:sz w:val="13"/>
              </w:rPr>
              <w:t>otherwise</w:t>
            </w:r>
            <w:r>
              <w:rPr>
                <w:color w:val="363636"/>
                <w:w w:val="105"/>
                <w:sz w:val="13"/>
              </w:rPr>
              <w:t>,</w:t>
            </w:r>
            <w:r>
              <w:rPr>
                <w:color w:val="363636"/>
                <w:spacing w:val="-19"/>
                <w:w w:val="105"/>
                <w:sz w:val="13"/>
              </w:rPr>
              <w:t xml:space="preserve"> </w:t>
            </w:r>
            <w:r>
              <w:rPr>
                <w:color w:val="070707"/>
                <w:w w:val="105"/>
                <w:sz w:val="13"/>
              </w:rPr>
              <w:t>and</w:t>
            </w:r>
            <w:r>
              <w:rPr>
                <w:color w:val="070707"/>
                <w:spacing w:val="-23"/>
                <w:w w:val="105"/>
                <w:sz w:val="13"/>
              </w:rPr>
              <w:t xml:space="preserve"> </w:t>
            </w:r>
            <w:r>
              <w:rPr>
                <w:color w:val="070707"/>
                <w:w w:val="105"/>
                <w:sz w:val="13"/>
              </w:rPr>
              <w:t>requests</w:t>
            </w:r>
            <w:r>
              <w:rPr>
                <w:color w:val="070707"/>
                <w:spacing w:val="-21"/>
                <w:w w:val="105"/>
                <w:sz w:val="13"/>
              </w:rPr>
              <w:t xml:space="preserve"> </w:t>
            </w:r>
            <w:r>
              <w:rPr>
                <w:color w:val="070707"/>
                <w:w w:val="105"/>
                <w:sz w:val="13"/>
              </w:rPr>
              <w:t>an</w:t>
            </w:r>
            <w:r>
              <w:rPr>
                <w:color w:val="070707"/>
                <w:spacing w:val="-20"/>
                <w:w w:val="105"/>
                <w:sz w:val="13"/>
              </w:rPr>
              <w:t xml:space="preserve"> </w:t>
            </w:r>
            <w:r>
              <w:rPr>
                <w:color w:val="070707"/>
                <w:w w:val="105"/>
                <w:sz w:val="13"/>
              </w:rPr>
              <w:t>authorization</w:t>
            </w:r>
            <w:r>
              <w:rPr>
                <w:color w:val="070707"/>
                <w:spacing w:val="-14"/>
                <w:w w:val="105"/>
                <w:sz w:val="13"/>
              </w:rPr>
              <w:t xml:space="preserve"> </w:t>
            </w:r>
            <w:r>
              <w:rPr>
                <w:color w:val="070707"/>
                <w:w w:val="105"/>
                <w:sz w:val="13"/>
              </w:rPr>
              <w:t>in</w:t>
            </w:r>
            <w:r>
              <w:rPr>
                <w:color w:val="070707"/>
                <w:spacing w:val="-17"/>
                <w:w w:val="105"/>
                <w:sz w:val="13"/>
              </w:rPr>
              <w:t xml:space="preserve"> </w:t>
            </w:r>
            <w:r>
              <w:rPr>
                <w:color w:val="070707"/>
                <w:w w:val="105"/>
                <w:sz w:val="13"/>
              </w:rPr>
              <w:t>accordance</w:t>
            </w:r>
            <w:r>
              <w:rPr>
                <w:color w:val="070707"/>
                <w:spacing w:val="-10"/>
                <w:w w:val="105"/>
                <w:sz w:val="13"/>
              </w:rPr>
              <w:t xml:space="preserve"> </w:t>
            </w:r>
            <w:r>
              <w:rPr>
                <w:color w:val="1A1A1A"/>
                <w:w w:val="105"/>
                <w:sz w:val="13"/>
              </w:rPr>
              <w:t>with</w:t>
            </w:r>
            <w:r>
              <w:rPr>
                <w:color w:val="1A1A1A"/>
                <w:spacing w:val="-15"/>
                <w:w w:val="105"/>
                <w:sz w:val="13"/>
              </w:rPr>
              <w:t xml:space="preserve"> </w:t>
            </w:r>
            <w:r>
              <w:rPr>
                <w:color w:val="070707"/>
                <w:w w:val="105"/>
                <w:sz w:val="13"/>
              </w:rPr>
              <w:t>this</w:t>
            </w:r>
            <w:r>
              <w:rPr>
                <w:color w:val="070707"/>
                <w:spacing w:val="-20"/>
                <w:w w:val="105"/>
                <w:sz w:val="13"/>
              </w:rPr>
              <w:t xml:space="preserve"> </w:t>
            </w:r>
            <w:r>
              <w:rPr>
                <w:color w:val="070707"/>
                <w:w w:val="105"/>
                <w:sz w:val="13"/>
              </w:rPr>
              <w:t>application</w:t>
            </w:r>
            <w:r>
              <w:rPr>
                <w:color w:val="4F4F4F"/>
                <w:w w:val="105"/>
                <w:sz w:val="13"/>
              </w:rPr>
              <w:t>.</w:t>
            </w:r>
          </w:p>
        </w:tc>
      </w:tr>
      <w:tr w14:paraId="7A78A6A6" w14:textId="77777777" w:rsidTr="006A6C9D">
        <w:tblPrEx>
          <w:tblW w:w="0" w:type="auto"/>
          <w:tblInd w:w="462" w:type="dxa"/>
          <w:tblLayout w:type="fixed"/>
          <w:tblCellMar>
            <w:left w:w="0" w:type="dxa"/>
            <w:right w:w="0" w:type="dxa"/>
          </w:tblCellMar>
          <w:tblLook w:val="01E0"/>
        </w:tblPrEx>
        <w:trPr>
          <w:trHeight w:val="402"/>
        </w:trPr>
        <w:tc>
          <w:tcPr>
            <w:tcW w:w="10812" w:type="dxa"/>
          </w:tcPr>
          <w:p w:rsidR="00D66F0D" w:rsidP="006A6C9D" w14:paraId="3E25FA39" w14:textId="1BEF18E2">
            <w:pPr>
              <w:pStyle w:val="TableParagraph"/>
              <w:tabs>
                <w:tab w:val="left" w:pos="467"/>
              </w:tabs>
              <w:spacing w:line="149" w:lineRule="exact"/>
              <w:ind w:left="111"/>
              <w:rPr>
                <w:sz w:val="13"/>
              </w:rPr>
            </w:pPr>
            <w:r>
              <w:rPr>
                <w:color w:val="1A1A1A"/>
                <w:w w:val="110"/>
                <w:sz w:val="13"/>
              </w:rPr>
              <w:t>2</w:t>
            </w:r>
            <w:r>
              <w:rPr>
                <w:color w:val="363636"/>
                <w:w w:val="110"/>
                <w:sz w:val="13"/>
              </w:rPr>
              <w:t>)</w:t>
            </w:r>
            <w:r>
              <w:rPr>
                <w:color w:val="363636"/>
                <w:w w:val="110"/>
                <w:sz w:val="13"/>
              </w:rPr>
              <w:tab/>
            </w:r>
            <w:r w:rsidR="00B07C2C">
              <w:rPr>
                <w:color w:val="070707"/>
                <w:w w:val="105"/>
                <w:sz w:val="13"/>
              </w:rPr>
              <w:t>The Applicant certifies</w:t>
            </w:r>
            <w:r>
              <w:rPr>
                <w:color w:val="070707"/>
                <w:spacing w:val="-18"/>
                <w:w w:val="105"/>
                <w:sz w:val="13"/>
              </w:rPr>
              <w:t xml:space="preserve"> </w:t>
            </w:r>
            <w:r>
              <w:rPr>
                <w:color w:val="070707"/>
                <w:w w:val="105"/>
                <w:sz w:val="13"/>
              </w:rPr>
              <w:t>that</w:t>
            </w:r>
            <w:r>
              <w:rPr>
                <w:color w:val="070707"/>
                <w:spacing w:val="-13"/>
                <w:w w:val="105"/>
                <w:sz w:val="13"/>
              </w:rPr>
              <w:t xml:space="preserve"> </w:t>
            </w:r>
            <w:r>
              <w:rPr>
                <w:color w:val="070707"/>
                <w:w w:val="105"/>
                <w:sz w:val="13"/>
              </w:rPr>
              <w:t>grant</w:t>
            </w:r>
            <w:r>
              <w:rPr>
                <w:color w:val="070707"/>
                <w:spacing w:val="-19"/>
                <w:w w:val="105"/>
                <w:sz w:val="13"/>
              </w:rPr>
              <w:t xml:space="preserve"> </w:t>
            </w:r>
            <w:r>
              <w:rPr>
                <w:color w:val="070707"/>
                <w:w w:val="105"/>
                <w:sz w:val="13"/>
              </w:rPr>
              <w:t>of</w:t>
            </w:r>
            <w:r>
              <w:rPr>
                <w:color w:val="070707"/>
                <w:spacing w:val="-18"/>
                <w:w w:val="105"/>
                <w:sz w:val="13"/>
              </w:rPr>
              <w:t xml:space="preserve"> </w:t>
            </w:r>
            <w:r>
              <w:rPr>
                <w:color w:val="070707"/>
                <w:w w:val="105"/>
                <w:sz w:val="13"/>
              </w:rPr>
              <w:t>this</w:t>
            </w:r>
            <w:r>
              <w:rPr>
                <w:color w:val="070707"/>
                <w:spacing w:val="-24"/>
                <w:w w:val="105"/>
                <w:sz w:val="13"/>
              </w:rPr>
              <w:t xml:space="preserve"> </w:t>
            </w:r>
            <w:r>
              <w:rPr>
                <w:color w:val="070707"/>
                <w:w w:val="105"/>
                <w:sz w:val="13"/>
              </w:rPr>
              <w:t>application</w:t>
            </w:r>
            <w:r>
              <w:rPr>
                <w:color w:val="070707"/>
                <w:spacing w:val="-9"/>
                <w:w w:val="105"/>
                <w:sz w:val="13"/>
              </w:rPr>
              <w:t xml:space="preserve"> </w:t>
            </w:r>
            <w:r>
              <w:rPr>
                <w:color w:val="1A1A1A"/>
                <w:w w:val="105"/>
                <w:sz w:val="13"/>
              </w:rPr>
              <w:t>would</w:t>
            </w:r>
            <w:r>
              <w:rPr>
                <w:color w:val="1A1A1A"/>
                <w:spacing w:val="-16"/>
                <w:w w:val="105"/>
                <w:sz w:val="13"/>
              </w:rPr>
              <w:t xml:space="preserve"> </w:t>
            </w:r>
            <w:r>
              <w:rPr>
                <w:color w:val="070707"/>
                <w:w w:val="105"/>
                <w:sz w:val="13"/>
              </w:rPr>
              <w:t>not</w:t>
            </w:r>
            <w:r>
              <w:rPr>
                <w:color w:val="070707"/>
                <w:spacing w:val="-22"/>
                <w:w w:val="105"/>
                <w:sz w:val="13"/>
              </w:rPr>
              <w:t xml:space="preserve"> </w:t>
            </w:r>
            <w:r>
              <w:rPr>
                <w:color w:val="070707"/>
                <w:w w:val="105"/>
                <w:sz w:val="13"/>
              </w:rPr>
              <w:t>cause</w:t>
            </w:r>
            <w:r>
              <w:rPr>
                <w:color w:val="070707"/>
                <w:spacing w:val="-16"/>
                <w:w w:val="105"/>
                <w:sz w:val="13"/>
              </w:rPr>
              <w:t xml:space="preserve"> </w:t>
            </w:r>
            <w:r>
              <w:rPr>
                <w:color w:val="070707"/>
                <w:w w:val="105"/>
                <w:sz w:val="13"/>
              </w:rPr>
              <w:t>the</w:t>
            </w:r>
            <w:r>
              <w:rPr>
                <w:color w:val="070707"/>
                <w:spacing w:val="-25"/>
                <w:w w:val="105"/>
                <w:sz w:val="13"/>
              </w:rPr>
              <w:t xml:space="preserve"> </w:t>
            </w:r>
            <w:r>
              <w:rPr>
                <w:color w:val="070707"/>
                <w:w w:val="105"/>
                <w:sz w:val="13"/>
              </w:rPr>
              <w:t>Applicant</w:t>
            </w:r>
            <w:r>
              <w:rPr>
                <w:color w:val="070707"/>
                <w:spacing w:val="2"/>
                <w:w w:val="105"/>
                <w:sz w:val="13"/>
              </w:rPr>
              <w:t xml:space="preserve"> </w:t>
            </w:r>
            <w:r>
              <w:rPr>
                <w:color w:val="070707"/>
                <w:w w:val="105"/>
                <w:sz w:val="13"/>
              </w:rPr>
              <w:t>to</w:t>
            </w:r>
            <w:r>
              <w:rPr>
                <w:color w:val="070707"/>
                <w:spacing w:val="-21"/>
                <w:w w:val="105"/>
                <w:sz w:val="13"/>
              </w:rPr>
              <w:t xml:space="preserve"> </w:t>
            </w:r>
            <w:r>
              <w:rPr>
                <w:color w:val="070707"/>
                <w:w w:val="105"/>
                <w:sz w:val="13"/>
              </w:rPr>
              <w:t>be</w:t>
            </w:r>
            <w:r>
              <w:rPr>
                <w:color w:val="070707"/>
                <w:spacing w:val="-19"/>
                <w:w w:val="105"/>
                <w:sz w:val="13"/>
              </w:rPr>
              <w:t xml:space="preserve"> </w:t>
            </w:r>
            <w:r>
              <w:rPr>
                <w:color w:val="070707"/>
                <w:w w:val="105"/>
                <w:sz w:val="13"/>
              </w:rPr>
              <w:t>in</w:t>
            </w:r>
            <w:r>
              <w:rPr>
                <w:color w:val="070707"/>
                <w:spacing w:val="-13"/>
                <w:w w:val="105"/>
                <w:sz w:val="13"/>
              </w:rPr>
              <w:t xml:space="preserve"> </w:t>
            </w:r>
            <w:r>
              <w:rPr>
                <w:color w:val="070707"/>
                <w:w w:val="105"/>
                <w:sz w:val="13"/>
              </w:rPr>
              <w:t>violation</w:t>
            </w:r>
            <w:r>
              <w:rPr>
                <w:color w:val="070707"/>
                <w:spacing w:val="-11"/>
                <w:w w:val="105"/>
                <w:sz w:val="13"/>
              </w:rPr>
              <w:t xml:space="preserve"> </w:t>
            </w:r>
            <w:r>
              <w:rPr>
                <w:color w:val="070707"/>
                <w:w w:val="105"/>
                <w:sz w:val="13"/>
              </w:rPr>
              <w:t>of</w:t>
            </w:r>
            <w:r>
              <w:rPr>
                <w:color w:val="070707"/>
                <w:spacing w:val="-22"/>
                <w:w w:val="105"/>
                <w:sz w:val="13"/>
              </w:rPr>
              <w:t xml:space="preserve"> </w:t>
            </w:r>
            <w:r>
              <w:rPr>
                <w:color w:val="070707"/>
                <w:w w:val="105"/>
                <w:sz w:val="13"/>
              </w:rPr>
              <w:t>any</w:t>
            </w:r>
            <w:r>
              <w:rPr>
                <w:color w:val="070707"/>
                <w:spacing w:val="-14"/>
                <w:w w:val="105"/>
                <w:sz w:val="13"/>
              </w:rPr>
              <w:t xml:space="preserve"> </w:t>
            </w:r>
            <w:r>
              <w:rPr>
                <w:color w:val="070707"/>
                <w:w w:val="105"/>
                <w:sz w:val="13"/>
              </w:rPr>
              <w:t>pertinent</w:t>
            </w:r>
            <w:r>
              <w:rPr>
                <w:color w:val="070707"/>
                <w:spacing w:val="-6"/>
                <w:w w:val="105"/>
                <w:sz w:val="13"/>
              </w:rPr>
              <w:t xml:space="preserve"> </w:t>
            </w:r>
            <w:r>
              <w:rPr>
                <w:color w:val="070707"/>
                <w:w w:val="105"/>
                <w:sz w:val="13"/>
              </w:rPr>
              <w:t>cross-ownership</w:t>
            </w:r>
            <w:r>
              <w:rPr>
                <w:color w:val="070707"/>
                <w:spacing w:val="-21"/>
                <w:w w:val="105"/>
                <w:sz w:val="13"/>
              </w:rPr>
              <w:t xml:space="preserve"> </w:t>
            </w:r>
            <w:r>
              <w:rPr>
                <w:color w:val="070707"/>
                <w:w w:val="105"/>
                <w:sz w:val="13"/>
              </w:rPr>
              <w:t>or</w:t>
            </w:r>
            <w:r>
              <w:rPr>
                <w:color w:val="070707"/>
                <w:spacing w:val="-24"/>
                <w:w w:val="105"/>
                <w:sz w:val="13"/>
              </w:rPr>
              <w:t xml:space="preserve"> </w:t>
            </w:r>
            <w:r>
              <w:rPr>
                <w:color w:val="070707"/>
                <w:w w:val="105"/>
                <w:sz w:val="13"/>
              </w:rPr>
              <w:t>attribution</w:t>
            </w:r>
            <w:r>
              <w:rPr>
                <w:color w:val="070707"/>
                <w:spacing w:val="-11"/>
                <w:w w:val="105"/>
                <w:sz w:val="13"/>
              </w:rPr>
              <w:t xml:space="preserve"> </w:t>
            </w:r>
            <w:r>
              <w:rPr>
                <w:color w:val="070707"/>
                <w:w w:val="105"/>
                <w:sz w:val="13"/>
              </w:rPr>
              <w:t>rules.•</w:t>
            </w:r>
          </w:p>
          <w:p w:rsidR="00D66F0D" w:rsidP="006A6C9D" w14:paraId="51FD38CB" w14:textId="76E8410A">
            <w:pPr>
              <w:pStyle w:val="TableParagraph"/>
              <w:spacing w:before="18"/>
              <w:ind w:left="495"/>
              <w:rPr>
                <w:sz w:val="13"/>
              </w:rPr>
            </w:pPr>
            <w:r>
              <w:rPr>
                <w:color w:val="1A1A1A"/>
                <w:w w:val="105"/>
                <w:sz w:val="13"/>
              </w:rPr>
              <w:t>*If</w:t>
            </w:r>
            <w:r>
              <w:rPr>
                <w:color w:val="1A1A1A"/>
                <w:spacing w:val="-17"/>
                <w:w w:val="105"/>
                <w:sz w:val="13"/>
              </w:rPr>
              <w:t xml:space="preserve"> </w:t>
            </w:r>
            <w:r>
              <w:rPr>
                <w:color w:val="070707"/>
                <w:w w:val="105"/>
                <w:sz w:val="13"/>
              </w:rPr>
              <w:t>the</w:t>
            </w:r>
            <w:r>
              <w:rPr>
                <w:color w:val="070707"/>
                <w:spacing w:val="-19"/>
                <w:w w:val="105"/>
                <w:sz w:val="13"/>
              </w:rPr>
              <w:t xml:space="preserve"> </w:t>
            </w:r>
            <w:r>
              <w:rPr>
                <w:color w:val="070707"/>
                <w:w w:val="105"/>
                <w:sz w:val="13"/>
              </w:rPr>
              <w:t>Applicant</w:t>
            </w:r>
            <w:r>
              <w:rPr>
                <w:color w:val="070707"/>
                <w:spacing w:val="-4"/>
                <w:w w:val="105"/>
                <w:sz w:val="13"/>
              </w:rPr>
              <w:t xml:space="preserve"> </w:t>
            </w:r>
            <w:r>
              <w:rPr>
                <w:color w:val="070707"/>
                <w:w w:val="105"/>
                <w:sz w:val="13"/>
              </w:rPr>
              <w:t>has</w:t>
            </w:r>
            <w:r>
              <w:rPr>
                <w:color w:val="070707"/>
                <w:spacing w:val="-17"/>
                <w:w w:val="105"/>
                <w:sz w:val="13"/>
              </w:rPr>
              <w:t xml:space="preserve"> </w:t>
            </w:r>
            <w:r>
              <w:rPr>
                <w:color w:val="070707"/>
                <w:w w:val="105"/>
                <w:sz w:val="13"/>
              </w:rPr>
              <w:t>sought</w:t>
            </w:r>
            <w:r>
              <w:rPr>
                <w:color w:val="070707"/>
                <w:spacing w:val="-3"/>
                <w:w w:val="105"/>
                <w:sz w:val="13"/>
              </w:rPr>
              <w:t xml:space="preserve"> </w:t>
            </w:r>
            <w:r>
              <w:rPr>
                <w:color w:val="070707"/>
                <w:w w:val="105"/>
                <w:sz w:val="13"/>
              </w:rPr>
              <w:t>a</w:t>
            </w:r>
            <w:r>
              <w:rPr>
                <w:color w:val="070707"/>
                <w:spacing w:val="-11"/>
                <w:w w:val="105"/>
                <w:sz w:val="13"/>
              </w:rPr>
              <w:t xml:space="preserve"> </w:t>
            </w:r>
            <w:r>
              <w:rPr>
                <w:color w:val="1A1A1A"/>
                <w:w w:val="105"/>
                <w:sz w:val="13"/>
              </w:rPr>
              <w:t>waiver</w:t>
            </w:r>
            <w:r>
              <w:rPr>
                <w:color w:val="1A1A1A"/>
                <w:spacing w:val="-10"/>
                <w:w w:val="105"/>
                <w:sz w:val="13"/>
              </w:rPr>
              <w:t xml:space="preserve"> </w:t>
            </w:r>
            <w:r>
              <w:rPr>
                <w:color w:val="070707"/>
                <w:w w:val="105"/>
                <w:sz w:val="13"/>
              </w:rPr>
              <w:t>of</w:t>
            </w:r>
            <w:r>
              <w:rPr>
                <w:color w:val="070707"/>
                <w:spacing w:val="-9"/>
                <w:w w:val="105"/>
                <w:sz w:val="13"/>
              </w:rPr>
              <w:t xml:space="preserve"> </w:t>
            </w:r>
            <w:r>
              <w:rPr>
                <w:color w:val="070707"/>
                <w:w w:val="105"/>
                <w:sz w:val="13"/>
              </w:rPr>
              <w:t>any</w:t>
            </w:r>
            <w:r>
              <w:rPr>
                <w:color w:val="070707"/>
                <w:spacing w:val="-6"/>
                <w:w w:val="105"/>
                <w:sz w:val="13"/>
              </w:rPr>
              <w:t xml:space="preserve"> </w:t>
            </w:r>
            <w:r>
              <w:rPr>
                <w:color w:val="070707"/>
                <w:w w:val="105"/>
                <w:sz w:val="13"/>
              </w:rPr>
              <w:t>such</w:t>
            </w:r>
            <w:r>
              <w:rPr>
                <w:color w:val="070707"/>
                <w:spacing w:val="-14"/>
                <w:w w:val="105"/>
                <w:sz w:val="13"/>
              </w:rPr>
              <w:t xml:space="preserve"> </w:t>
            </w:r>
            <w:r>
              <w:rPr>
                <w:color w:val="070707"/>
                <w:w w:val="105"/>
                <w:sz w:val="13"/>
              </w:rPr>
              <w:t>rule</w:t>
            </w:r>
            <w:r>
              <w:rPr>
                <w:color w:val="070707"/>
                <w:spacing w:val="-18"/>
                <w:w w:val="105"/>
                <w:sz w:val="13"/>
              </w:rPr>
              <w:t xml:space="preserve"> </w:t>
            </w:r>
            <w:r>
              <w:rPr>
                <w:color w:val="070707"/>
                <w:w w:val="105"/>
                <w:sz w:val="13"/>
              </w:rPr>
              <w:t>in</w:t>
            </w:r>
            <w:r>
              <w:rPr>
                <w:color w:val="070707"/>
                <w:spacing w:val="-13"/>
                <w:w w:val="105"/>
                <w:sz w:val="13"/>
              </w:rPr>
              <w:t xml:space="preserve"> </w:t>
            </w:r>
            <w:r>
              <w:rPr>
                <w:color w:val="070707"/>
                <w:w w:val="105"/>
                <w:sz w:val="13"/>
              </w:rPr>
              <w:t>connection</w:t>
            </w:r>
            <w:r>
              <w:rPr>
                <w:color w:val="070707"/>
                <w:spacing w:val="-11"/>
                <w:w w:val="105"/>
                <w:sz w:val="13"/>
              </w:rPr>
              <w:t xml:space="preserve"> </w:t>
            </w:r>
            <w:r>
              <w:rPr>
                <w:color w:val="1A1A1A"/>
                <w:w w:val="105"/>
                <w:sz w:val="13"/>
              </w:rPr>
              <w:t>with</w:t>
            </w:r>
            <w:r>
              <w:rPr>
                <w:color w:val="1A1A1A"/>
                <w:spacing w:val="-13"/>
                <w:w w:val="105"/>
                <w:sz w:val="13"/>
              </w:rPr>
              <w:t xml:space="preserve"> </w:t>
            </w:r>
            <w:r w:rsidR="00B07C2C">
              <w:rPr>
                <w:color w:val="070707"/>
                <w:w w:val="105"/>
                <w:sz w:val="13"/>
              </w:rPr>
              <w:t>this application</w:t>
            </w:r>
            <w:r>
              <w:rPr>
                <w:color w:val="363636"/>
                <w:w w:val="105"/>
                <w:sz w:val="13"/>
              </w:rPr>
              <w:t>,</w:t>
            </w:r>
            <w:r>
              <w:rPr>
                <w:color w:val="363636"/>
                <w:spacing w:val="-21"/>
                <w:w w:val="105"/>
                <w:sz w:val="13"/>
              </w:rPr>
              <w:t xml:space="preserve"> </w:t>
            </w:r>
            <w:r>
              <w:rPr>
                <w:color w:val="070707"/>
                <w:w w:val="105"/>
                <w:sz w:val="13"/>
              </w:rPr>
              <w:t>it</w:t>
            </w:r>
            <w:r>
              <w:rPr>
                <w:color w:val="070707"/>
                <w:spacing w:val="-15"/>
                <w:w w:val="105"/>
                <w:sz w:val="13"/>
              </w:rPr>
              <w:t xml:space="preserve"> </w:t>
            </w:r>
            <w:r>
              <w:rPr>
                <w:color w:val="070707"/>
                <w:w w:val="105"/>
                <w:sz w:val="13"/>
              </w:rPr>
              <w:t>may</w:t>
            </w:r>
            <w:r>
              <w:rPr>
                <w:color w:val="070707"/>
                <w:spacing w:val="-13"/>
                <w:w w:val="105"/>
                <w:sz w:val="13"/>
              </w:rPr>
              <w:t xml:space="preserve"> </w:t>
            </w:r>
            <w:r>
              <w:rPr>
                <w:color w:val="070707"/>
                <w:w w:val="105"/>
                <w:sz w:val="13"/>
              </w:rPr>
              <w:t>make</w:t>
            </w:r>
            <w:r>
              <w:rPr>
                <w:color w:val="070707"/>
                <w:spacing w:val="-16"/>
                <w:w w:val="105"/>
                <w:sz w:val="13"/>
              </w:rPr>
              <w:t xml:space="preserve"> </w:t>
            </w:r>
            <w:r>
              <w:rPr>
                <w:color w:val="070707"/>
                <w:w w:val="105"/>
                <w:sz w:val="13"/>
              </w:rPr>
              <w:t>this</w:t>
            </w:r>
            <w:r>
              <w:rPr>
                <w:color w:val="070707"/>
                <w:spacing w:val="-18"/>
                <w:w w:val="105"/>
                <w:sz w:val="13"/>
              </w:rPr>
              <w:t xml:space="preserve"> </w:t>
            </w:r>
            <w:r>
              <w:rPr>
                <w:color w:val="1A1A1A"/>
                <w:w w:val="105"/>
                <w:sz w:val="13"/>
              </w:rPr>
              <w:t>certification</w:t>
            </w:r>
            <w:r>
              <w:rPr>
                <w:color w:val="1A1A1A"/>
                <w:spacing w:val="-11"/>
                <w:w w:val="105"/>
                <w:sz w:val="13"/>
              </w:rPr>
              <w:t xml:space="preserve"> </w:t>
            </w:r>
            <w:r>
              <w:rPr>
                <w:color w:val="070707"/>
                <w:w w:val="105"/>
                <w:sz w:val="13"/>
              </w:rPr>
              <w:t>subject</w:t>
            </w:r>
            <w:r>
              <w:rPr>
                <w:color w:val="070707"/>
                <w:spacing w:val="-10"/>
                <w:w w:val="105"/>
                <w:sz w:val="13"/>
              </w:rPr>
              <w:t xml:space="preserve"> </w:t>
            </w:r>
            <w:r>
              <w:rPr>
                <w:color w:val="070707"/>
                <w:w w:val="105"/>
                <w:sz w:val="13"/>
              </w:rPr>
              <w:t>to</w:t>
            </w:r>
            <w:r>
              <w:rPr>
                <w:color w:val="070707"/>
                <w:spacing w:val="-14"/>
                <w:w w:val="105"/>
                <w:sz w:val="13"/>
              </w:rPr>
              <w:t xml:space="preserve"> </w:t>
            </w:r>
            <w:r>
              <w:rPr>
                <w:color w:val="070707"/>
                <w:w w:val="105"/>
                <w:sz w:val="13"/>
              </w:rPr>
              <w:t>the</w:t>
            </w:r>
            <w:r>
              <w:rPr>
                <w:color w:val="070707"/>
                <w:spacing w:val="-20"/>
                <w:w w:val="105"/>
                <w:sz w:val="13"/>
              </w:rPr>
              <w:t xml:space="preserve"> </w:t>
            </w:r>
            <w:r>
              <w:rPr>
                <w:color w:val="070707"/>
                <w:w w:val="105"/>
                <w:sz w:val="13"/>
              </w:rPr>
              <w:t>outcome</w:t>
            </w:r>
            <w:r>
              <w:rPr>
                <w:color w:val="070707"/>
                <w:spacing w:val="-11"/>
                <w:w w:val="105"/>
                <w:sz w:val="13"/>
              </w:rPr>
              <w:t xml:space="preserve"> </w:t>
            </w:r>
            <w:r>
              <w:rPr>
                <w:color w:val="070707"/>
                <w:w w:val="105"/>
                <w:sz w:val="13"/>
              </w:rPr>
              <w:t>of</w:t>
            </w:r>
            <w:r>
              <w:rPr>
                <w:color w:val="070707"/>
                <w:spacing w:val="-18"/>
                <w:w w:val="105"/>
                <w:sz w:val="13"/>
              </w:rPr>
              <w:t xml:space="preserve"> </w:t>
            </w:r>
            <w:r>
              <w:rPr>
                <w:color w:val="070707"/>
                <w:w w:val="105"/>
                <w:sz w:val="13"/>
              </w:rPr>
              <w:t>the</w:t>
            </w:r>
            <w:r>
              <w:rPr>
                <w:color w:val="070707"/>
                <w:spacing w:val="-19"/>
                <w:w w:val="105"/>
                <w:sz w:val="13"/>
              </w:rPr>
              <w:t xml:space="preserve"> </w:t>
            </w:r>
            <w:r>
              <w:rPr>
                <w:color w:val="1A1A1A"/>
                <w:w w:val="105"/>
                <w:sz w:val="13"/>
              </w:rPr>
              <w:t>waiver</w:t>
            </w:r>
            <w:r>
              <w:rPr>
                <w:color w:val="1A1A1A"/>
                <w:spacing w:val="-4"/>
                <w:w w:val="105"/>
                <w:sz w:val="13"/>
              </w:rPr>
              <w:t xml:space="preserve"> </w:t>
            </w:r>
            <w:r>
              <w:rPr>
                <w:color w:val="070707"/>
                <w:w w:val="105"/>
                <w:sz w:val="13"/>
              </w:rPr>
              <w:t>request.</w:t>
            </w:r>
          </w:p>
        </w:tc>
      </w:tr>
      <w:tr w14:paraId="2B12127E" w14:textId="77777777" w:rsidTr="006A6C9D">
        <w:tblPrEx>
          <w:tblW w:w="0" w:type="auto"/>
          <w:tblInd w:w="462" w:type="dxa"/>
          <w:tblLayout w:type="fixed"/>
          <w:tblCellMar>
            <w:left w:w="0" w:type="dxa"/>
            <w:right w:w="0" w:type="dxa"/>
          </w:tblCellMar>
          <w:tblLook w:val="01E0"/>
        </w:tblPrEx>
        <w:trPr>
          <w:trHeight w:val="398"/>
        </w:trPr>
        <w:tc>
          <w:tcPr>
            <w:tcW w:w="10812" w:type="dxa"/>
          </w:tcPr>
          <w:p w:rsidR="00D66F0D" w:rsidP="006A6C9D" w14:paraId="019E2585" w14:textId="1F52D3E4">
            <w:pPr>
              <w:pStyle w:val="TableParagraph"/>
              <w:tabs>
                <w:tab w:val="left" w:pos="467"/>
              </w:tabs>
              <w:spacing w:before="4" w:line="254" w:lineRule="auto"/>
              <w:ind w:left="473" w:right="726" w:hanging="364"/>
              <w:rPr>
                <w:sz w:val="13"/>
              </w:rPr>
            </w:pPr>
            <w:r>
              <w:rPr>
                <w:color w:val="1A1A1A"/>
                <w:w w:val="105"/>
                <w:sz w:val="13"/>
              </w:rPr>
              <w:t>3</w:t>
            </w:r>
            <w:r>
              <w:rPr>
                <w:color w:val="363636"/>
                <w:w w:val="105"/>
                <w:sz w:val="13"/>
              </w:rPr>
              <w:t>)</w:t>
            </w:r>
            <w:r>
              <w:rPr>
                <w:color w:val="363636"/>
                <w:w w:val="105"/>
                <w:sz w:val="13"/>
              </w:rPr>
              <w:tab/>
            </w:r>
            <w:r>
              <w:rPr>
                <w:color w:val="070707"/>
                <w:spacing w:val="-1"/>
                <w:w w:val="105"/>
                <w:sz w:val="13"/>
              </w:rPr>
              <w:t>The</w:t>
            </w:r>
            <w:r>
              <w:rPr>
                <w:color w:val="070707"/>
                <w:spacing w:val="-20"/>
                <w:w w:val="105"/>
                <w:sz w:val="13"/>
              </w:rPr>
              <w:t xml:space="preserve"> </w:t>
            </w:r>
            <w:r>
              <w:rPr>
                <w:color w:val="070707"/>
                <w:spacing w:val="-1"/>
                <w:w w:val="105"/>
                <w:sz w:val="13"/>
              </w:rPr>
              <w:t>Applicant</w:t>
            </w:r>
            <w:r>
              <w:rPr>
                <w:color w:val="070707"/>
                <w:spacing w:val="-4"/>
                <w:w w:val="105"/>
                <w:sz w:val="13"/>
              </w:rPr>
              <w:t xml:space="preserve"> </w:t>
            </w:r>
            <w:r>
              <w:rPr>
                <w:color w:val="1A1A1A"/>
                <w:spacing w:val="-1"/>
                <w:w w:val="105"/>
                <w:sz w:val="13"/>
              </w:rPr>
              <w:t>certifies</w:t>
            </w:r>
            <w:r>
              <w:rPr>
                <w:color w:val="1A1A1A"/>
                <w:spacing w:val="-10"/>
                <w:w w:val="105"/>
                <w:sz w:val="13"/>
              </w:rPr>
              <w:t xml:space="preserve"> </w:t>
            </w:r>
            <w:r>
              <w:rPr>
                <w:color w:val="070707"/>
                <w:w w:val="105"/>
                <w:sz w:val="13"/>
              </w:rPr>
              <w:t>that</w:t>
            </w:r>
            <w:r>
              <w:rPr>
                <w:color w:val="070707"/>
                <w:spacing w:val="-26"/>
                <w:w w:val="105"/>
                <w:sz w:val="13"/>
              </w:rPr>
              <w:t xml:space="preserve"> </w:t>
            </w:r>
            <w:r>
              <w:rPr>
                <w:color w:val="070707"/>
                <w:w w:val="105"/>
                <w:sz w:val="13"/>
              </w:rPr>
              <w:t>all</w:t>
            </w:r>
            <w:r>
              <w:rPr>
                <w:color w:val="070707"/>
                <w:spacing w:val="-17"/>
                <w:w w:val="105"/>
                <w:sz w:val="13"/>
              </w:rPr>
              <w:t xml:space="preserve"> </w:t>
            </w:r>
            <w:r>
              <w:rPr>
                <w:color w:val="070707"/>
                <w:w w:val="105"/>
                <w:sz w:val="13"/>
              </w:rPr>
              <w:t>statements</w:t>
            </w:r>
            <w:r>
              <w:rPr>
                <w:color w:val="070707"/>
                <w:spacing w:val="-10"/>
                <w:w w:val="105"/>
                <w:sz w:val="13"/>
              </w:rPr>
              <w:t xml:space="preserve"> </w:t>
            </w:r>
            <w:r>
              <w:rPr>
                <w:color w:val="070707"/>
                <w:w w:val="105"/>
                <w:sz w:val="13"/>
              </w:rPr>
              <w:t>made</w:t>
            </w:r>
            <w:r>
              <w:rPr>
                <w:color w:val="070707"/>
                <w:spacing w:val="-19"/>
                <w:w w:val="105"/>
                <w:sz w:val="13"/>
              </w:rPr>
              <w:t xml:space="preserve"> </w:t>
            </w:r>
            <w:r>
              <w:rPr>
                <w:color w:val="070707"/>
                <w:w w:val="105"/>
                <w:sz w:val="13"/>
              </w:rPr>
              <w:t>in</w:t>
            </w:r>
            <w:r>
              <w:rPr>
                <w:color w:val="070707"/>
                <w:spacing w:val="-21"/>
                <w:w w:val="105"/>
                <w:sz w:val="13"/>
              </w:rPr>
              <w:t xml:space="preserve"> </w:t>
            </w:r>
            <w:r>
              <w:rPr>
                <w:color w:val="070707"/>
                <w:w w:val="105"/>
                <w:sz w:val="13"/>
              </w:rPr>
              <w:t>this</w:t>
            </w:r>
            <w:r>
              <w:rPr>
                <w:color w:val="070707"/>
                <w:spacing w:val="-17"/>
                <w:w w:val="105"/>
                <w:sz w:val="13"/>
              </w:rPr>
              <w:t xml:space="preserve"> </w:t>
            </w:r>
            <w:r>
              <w:rPr>
                <w:color w:val="070707"/>
                <w:w w:val="105"/>
                <w:sz w:val="13"/>
              </w:rPr>
              <w:t>application</w:t>
            </w:r>
            <w:r>
              <w:rPr>
                <w:color w:val="070707"/>
                <w:spacing w:val="-4"/>
                <w:w w:val="105"/>
                <w:sz w:val="13"/>
              </w:rPr>
              <w:t xml:space="preserve"> </w:t>
            </w:r>
            <w:r>
              <w:rPr>
                <w:color w:val="070707"/>
                <w:w w:val="105"/>
                <w:sz w:val="13"/>
              </w:rPr>
              <w:t>and</w:t>
            </w:r>
            <w:r>
              <w:rPr>
                <w:color w:val="070707"/>
                <w:spacing w:val="-20"/>
                <w:w w:val="105"/>
                <w:sz w:val="13"/>
              </w:rPr>
              <w:t xml:space="preserve"> </w:t>
            </w:r>
            <w:r>
              <w:rPr>
                <w:color w:val="070707"/>
                <w:w w:val="105"/>
                <w:sz w:val="13"/>
              </w:rPr>
              <w:t>in</w:t>
            </w:r>
            <w:r>
              <w:rPr>
                <w:color w:val="070707"/>
                <w:spacing w:val="-21"/>
                <w:w w:val="105"/>
                <w:sz w:val="13"/>
              </w:rPr>
              <w:t xml:space="preserve"> </w:t>
            </w:r>
            <w:r>
              <w:rPr>
                <w:color w:val="070707"/>
                <w:w w:val="105"/>
                <w:sz w:val="13"/>
              </w:rPr>
              <w:t>the</w:t>
            </w:r>
            <w:r>
              <w:rPr>
                <w:color w:val="070707"/>
                <w:spacing w:val="-17"/>
                <w:w w:val="105"/>
                <w:sz w:val="13"/>
              </w:rPr>
              <w:t xml:space="preserve"> </w:t>
            </w:r>
            <w:r>
              <w:rPr>
                <w:color w:val="070707"/>
                <w:w w:val="105"/>
                <w:sz w:val="13"/>
              </w:rPr>
              <w:t>exhibits</w:t>
            </w:r>
            <w:r>
              <w:rPr>
                <w:color w:val="363636"/>
                <w:w w:val="105"/>
                <w:sz w:val="13"/>
              </w:rPr>
              <w:t>,</w:t>
            </w:r>
            <w:r>
              <w:rPr>
                <w:color w:val="363636"/>
                <w:spacing w:val="-13"/>
                <w:w w:val="105"/>
                <w:sz w:val="13"/>
              </w:rPr>
              <w:t xml:space="preserve"> </w:t>
            </w:r>
            <w:r>
              <w:rPr>
                <w:color w:val="070707"/>
                <w:w w:val="105"/>
                <w:sz w:val="13"/>
              </w:rPr>
              <w:t>attachments</w:t>
            </w:r>
            <w:r>
              <w:rPr>
                <w:color w:val="363636"/>
                <w:w w:val="105"/>
                <w:sz w:val="13"/>
              </w:rPr>
              <w:t>,</w:t>
            </w:r>
            <w:r>
              <w:rPr>
                <w:color w:val="363636"/>
                <w:spacing w:val="-12"/>
                <w:w w:val="105"/>
                <w:sz w:val="13"/>
              </w:rPr>
              <w:t xml:space="preserve"> </w:t>
            </w:r>
            <w:r>
              <w:rPr>
                <w:color w:val="070707"/>
                <w:w w:val="105"/>
                <w:sz w:val="13"/>
              </w:rPr>
              <w:t>or</w:t>
            </w:r>
            <w:r>
              <w:rPr>
                <w:color w:val="070707"/>
                <w:spacing w:val="-19"/>
                <w:w w:val="105"/>
                <w:sz w:val="13"/>
              </w:rPr>
              <w:t xml:space="preserve"> </w:t>
            </w:r>
            <w:r>
              <w:rPr>
                <w:color w:val="070707"/>
                <w:w w:val="105"/>
                <w:sz w:val="13"/>
              </w:rPr>
              <w:t>documents</w:t>
            </w:r>
            <w:r>
              <w:rPr>
                <w:color w:val="070707"/>
                <w:spacing w:val="-5"/>
                <w:w w:val="105"/>
                <w:sz w:val="13"/>
              </w:rPr>
              <w:t xml:space="preserve"> </w:t>
            </w:r>
            <w:r>
              <w:rPr>
                <w:color w:val="070707"/>
                <w:w w:val="105"/>
                <w:sz w:val="13"/>
              </w:rPr>
              <w:t>incorporated</w:t>
            </w:r>
            <w:r>
              <w:rPr>
                <w:color w:val="070707"/>
                <w:spacing w:val="-12"/>
                <w:w w:val="105"/>
                <w:sz w:val="13"/>
              </w:rPr>
              <w:t xml:space="preserve"> </w:t>
            </w:r>
            <w:r>
              <w:rPr>
                <w:color w:val="070707"/>
                <w:w w:val="105"/>
                <w:sz w:val="13"/>
              </w:rPr>
              <w:t>by</w:t>
            </w:r>
            <w:r>
              <w:rPr>
                <w:color w:val="070707"/>
                <w:spacing w:val="-11"/>
                <w:w w:val="105"/>
                <w:sz w:val="13"/>
              </w:rPr>
              <w:t xml:space="preserve"> </w:t>
            </w:r>
            <w:r>
              <w:rPr>
                <w:color w:val="1A1A1A"/>
                <w:w w:val="105"/>
                <w:sz w:val="13"/>
              </w:rPr>
              <w:t>reference</w:t>
            </w:r>
            <w:r>
              <w:rPr>
                <w:color w:val="1A1A1A"/>
                <w:spacing w:val="-17"/>
                <w:w w:val="105"/>
                <w:sz w:val="13"/>
              </w:rPr>
              <w:t xml:space="preserve"> </w:t>
            </w:r>
            <w:r>
              <w:rPr>
                <w:color w:val="070707"/>
                <w:w w:val="105"/>
                <w:sz w:val="13"/>
              </w:rPr>
              <w:t>are</w:t>
            </w:r>
            <w:r>
              <w:rPr>
                <w:color w:val="070707"/>
                <w:spacing w:val="-5"/>
                <w:w w:val="105"/>
                <w:sz w:val="13"/>
              </w:rPr>
              <w:t xml:space="preserve"> </w:t>
            </w:r>
            <w:r>
              <w:rPr>
                <w:color w:val="070707"/>
                <w:w w:val="105"/>
                <w:sz w:val="13"/>
              </w:rPr>
              <w:t>material</w:t>
            </w:r>
            <w:r>
              <w:rPr>
                <w:color w:val="363636"/>
                <w:w w:val="105"/>
                <w:sz w:val="13"/>
              </w:rPr>
              <w:t>,</w:t>
            </w:r>
            <w:r>
              <w:rPr>
                <w:color w:val="363636"/>
                <w:spacing w:val="-18"/>
                <w:w w:val="105"/>
                <w:sz w:val="13"/>
              </w:rPr>
              <w:t xml:space="preserve"> </w:t>
            </w:r>
            <w:r>
              <w:rPr>
                <w:color w:val="070707"/>
                <w:w w:val="105"/>
                <w:sz w:val="13"/>
              </w:rPr>
              <w:t>are</w:t>
            </w:r>
            <w:r>
              <w:rPr>
                <w:color w:val="070707"/>
                <w:spacing w:val="-10"/>
                <w:w w:val="105"/>
                <w:sz w:val="13"/>
              </w:rPr>
              <w:t xml:space="preserve"> </w:t>
            </w:r>
            <w:r>
              <w:rPr>
                <w:color w:val="070707"/>
                <w:w w:val="105"/>
                <w:sz w:val="13"/>
              </w:rPr>
              <w:t>part</w:t>
            </w:r>
            <w:r>
              <w:rPr>
                <w:color w:val="070707"/>
                <w:spacing w:val="-20"/>
                <w:w w:val="105"/>
                <w:sz w:val="13"/>
              </w:rPr>
              <w:t xml:space="preserve"> </w:t>
            </w:r>
            <w:r>
              <w:rPr>
                <w:color w:val="070707"/>
                <w:w w:val="105"/>
                <w:sz w:val="13"/>
              </w:rPr>
              <w:t>of</w:t>
            </w:r>
            <w:r>
              <w:rPr>
                <w:color w:val="070707"/>
                <w:spacing w:val="1"/>
                <w:w w:val="105"/>
                <w:sz w:val="13"/>
              </w:rPr>
              <w:t xml:space="preserve"> </w:t>
            </w:r>
            <w:r>
              <w:rPr>
                <w:color w:val="070707"/>
                <w:w w:val="105"/>
                <w:sz w:val="13"/>
              </w:rPr>
              <w:t>this</w:t>
            </w:r>
            <w:r>
              <w:rPr>
                <w:color w:val="070707"/>
                <w:spacing w:val="-20"/>
                <w:w w:val="105"/>
                <w:sz w:val="13"/>
              </w:rPr>
              <w:t xml:space="preserve"> </w:t>
            </w:r>
            <w:r>
              <w:rPr>
                <w:color w:val="070707"/>
                <w:w w:val="105"/>
                <w:sz w:val="13"/>
              </w:rPr>
              <w:t>application</w:t>
            </w:r>
            <w:r>
              <w:rPr>
                <w:color w:val="363636"/>
                <w:w w:val="105"/>
                <w:sz w:val="13"/>
              </w:rPr>
              <w:t>,</w:t>
            </w:r>
            <w:r>
              <w:rPr>
                <w:color w:val="363636"/>
                <w:spacing w:val="-13"/>
                <w:w w:val="105"/>
                <w:sz w:val="13"/>
              </w:rPr>
              <w:t xml:space="preserve"> </w:t>
            </w:r>
            <w:r>
              <w:rPr>
                <w:color w:val="070707"/>
                <w:w w:val="105"/>
                <w:sz w:val="13"/>
              </w:rPr>
              <w:t>and</w:t>
            </w:r>
            <w:r>
              <w:rPr>
                <w:color w:val="070707"/>
                <w:spacing w:val="-20"/>
                <w:w w:val="105"/>
                <w:sz w:val="13"/>
              </w:rPr>
              <w:t xml:space="preserve"> </w:t>
            </w:r>
            <w:r>
              <w:rPr>
                <w:color w:val="070707"/>
                <w:w w:val="105"/>
                <w:sz w:val="13"/>
              </w:rPr>
              <w:t>are</w:t>
            </w:r>
            <w:r>
              <w:rPr>
                <w:color w:val="070707"/>
                <w:spacing w:val="-25"/>
                <w:w w:val="105"/>
                <w:sz w:val="13"/>
              </w:rPr>
              <w:t xml:space="preserve"> </w:t>
            </w:r>
            <w:r>
              <w:rPr>
                <w:color w:val="070707"/>
                <w:w w:val="105"/>
                <w:sz w:val="13"/>
              </w:rPr>
              <w:t>true</w:t>
            </w:r>
            <w:r>
              <w:rPr>
                <w:color w:val="626262"/>
                <w:w w:val="105"/>
                <w:sz w:val="13"/>
              </w:rPr>
              <w:t>,</w:t>
            </w:r>
            <w:r>
              <w:rPr>
                <w:color w:val="626262"/>
                <w:spacing w:val="-20"/>
                <w:w w:val="105"/>
                <w:sz w:val="13"/>
              </w:rPr>
              <w:t xml:space="preserve"> </w:t>
            </w:r>
            <w:r w:rsidR="00B07C2C">
              <w:rPr>
                <w:color w:val="070707"/>
                <w:w w:val="105"/>
                <w:sz w:val="13"/>
              </w:rPr>
              <w:t>complete</w:t>
            </w:r>
            <w:r w:rsidR="00B07C2C">
              <w:rPr>
                <w:color w:val="4F4F4F"/>
                <w:w w:val="105"/>
                <w:sz w:val="13"/>
              </w:rPr>
              <w:t>,</w:t>
            </w:r>
            <w:r w:rsidR="00B07C2C">
              <w:rPr>
                <w:color w:val="1A1A1A"/>
                <w:w w:val="105"/>
                <w:sz w:val="13"/>
              </w:rPr>
              <w:t xml:space="preserve"> correct</w:t>
            </w:r>
            <w:r>
              <w:rPr>
                <w:color w:val="363636"/>
                <w:w w:val="105"/>
                <w:sz w:val="13"/>
              </w:rPr>
              <w:t>,</w:t>
            </w:r>
            <w:r>
              <w:rPr>
                <w:color w:val="363636"/>
                <w:spacing w:val="-13"/>
                <w:w w:val="105"/>
                <w:sz w:val="13"/>
              </w:rPr>
              <w:t xml:space="preserve"> </w:t>
            </w:r>
            <w:r>
              <w:rPr>
                <w:color w:val="070707"/>
                <w:w w:val="105"/>
                <w:sz w:val="13"/>
              </w:rPr>
              <w:t>and</w:t>
            </w:r>
            <w:r>
              <w:rPr>
                <w:color w:val="070707"/>
                <w:spacing w:val="-25"/>
                <w:w w:val="105"/>
                <w:sz w:val="13"/>
              </w:rPr>
              <w:t xml:space="preserve"> </w:t>
            </w:r>
            <w:r>
              <w:rPr>
                <w:color w:val="070707"/>
                <w:w w:val="105"/>
                <w:sz w:val="13"/>
              </w:rPr>
              <w:t>made</w:t>
            </w:r>
            <w:r>
              <w:rPr>
                <w:color w:val="070707"/>
                <w:spacing w:val="-20"/>
                <w:w w:val="105"/>
                <w:sz w:val="13"/>
              </w:rPr>
              <w:t xml:space="preserve"> </w:t>
            </w:r>
            <w:r>
              <w:rPr>
                <w:color w:val="070707"/>
                <w:w w:val="105"/>
                <w:sz w:val="13"/>
              </w:rPr>
              <w:t>in</w:t>
            </w:r>
            <w:r>
              <w:rPr>
                <w:color w:val="070707"/>
                <w:spacing w:val="-22"/>
                <w:w w:val="105"/>
                <w:sz w:val="13"/>
              </w:rPr>
              <w:t xml:space="preserve"> </w:t>
            </w:r>
            <w:r w:rsidR="00B07C2C">
              <w:rPr>
                <w:color w:val="070707"/>
                <w:w w:val="105"/>
                <w:sz w:val="13"/>
              </w:rPr>
              <w:t>good faith</w:t>
            </w:r>
            <w:r>
              <w:rPr>
                <w:color w:val="070707"/>
                <w:w w:val="105"/>
                <w:sz w:val="13"/>
              </w:rPr>
              <w:t>.</w:t>
            </w:r>
          </w:p>
        </w:tc>
      </w:tr>
      <w:tr w14:paraId="420F2D04" w14:textId="77777777" w:rsidTr="006A6C9D">
        <w:tblPrEx>
          <w:tblW w:w="0" w:type="auto"/>
          <w:tblInd w:w="462" w:type="dxa"/>
          <w:tblLayout w:type="fixed"/>
          <w:tblCellMar>
            <w:left w:w="0" w:type="dxa"/>
            <w:right w:w="0" w:type="dxa"/>
          </w:tblCellMar>
          <w:tblLook w:val="01E0"/>
        </w:tblPrEx>
        <w:trPr>
          <w:trHeight w:val="638"/>
        </w:trPr>
        <w:tc>
          <w:tcPr>
            <w:tcW w:w="10812" w:type="dxa"/>
          </w:tcPr>
          <w:p w:rsidR="00D66F0D" w:rsidP="006A6C9D" w14:paraId="6F5C47EF" w14:textId="77777777">
            <w:pPr>
              <w:pStyle w:val="TableParagraph"/>
              <w:spacing w:before="9" w:line="254" w:lineRule="auto"/>
              <w:ind w:left="469" w:right="43" w:hanging="361"/>
              <w:jc w:val="both"/>
              <w:rPr>
                <w:sz w:val="13"/>
              </w:rPr>
            </w:pPr>
            <w:r>
              <w:rPr>
                <w:color w:val="070707"/>
                <w:w w:val="105"/>
                <w:sz w:val="13"/>
              </w:rPr>
              <w:t>4)</w:t>
            </w:r>
            <w:r>
              <w:rPr>
                <w:color w:val="070707"/>
                <w:spacing w:val="1"/>
                <w:w w:val="105"/>
                <w:sz w:val="13"/>
              </w:rPr>
              <w:t xml:space="preserve"> </w:t>
            </w:r>
            <w:r>
              <w:rPr>
                <w:color w:val="070707"/>
                <w:w w:val="105"/>
                <w:sz w:val="13"/>
              </w:rPr>
              <w:t xml:space="preserve">The Applicant  </w:t>
            </w:r>
            <w:r>
              <w:rPr>
                <w:color w:val="1A1A1A"/>
                <w:w w:val="105"/>
                <w:sz w:val="13"/>
              </w:rPr>
              <w:t xml:space="preserve">certifies </w:t>
            </w:r>
            <w:r>
              <w:rPr>
                <w:color w:val="070707"/>
                <w:w w:val="105"/>
                <w:sz w:val="13"/>
              </w:rPr>
              <w:t xml:space="preserve">that neither the Applicant  nor any  other party to  the application is </w:t>
            </w:r>
            <w:r>
              <w:rPr>
                <w:color w:val="1A1A1A"/>
                <w:w w:val="105"/>
                <w:sz w:val="13"/>
              </w:rPr>
              <w:t xml:space="preserve">subject  </w:t>
            </w:r>
            <w:r>
              <w:rPr>
                <w:color w:val="070707"/>
                <w:w w:val="105"/>
                <w:sz w:val="13"/>
              </w:rPr>
              <w:t xml:space="preserve">to a denial of  Federal benefits pursuant  to  </w:t>
            </w:r>
            <w:r>
              <w:rPr>
                <w:color w:val="1A1A1A"/>
                <w:w w:val="105"/>
                <w:sz w:val="13"/>
              </w:rPr>
              <w:t xml:space="preserve">§ </w:t>
            </w:r>
            <w:r>
              <w:rPr>
                <w:color w:val="070707"/>
                <w:w w:val="105"/>
                <w:sz w:val="13"/>
              </w:rPr>
              <w:t>5301 of  the Anti-Drug</w:t>
            </w:r>
            <w:r>
              <w:rPr>
                <w:color w:val="070707"/>
                <w:spacing w:val="1"/>
                <w:w w:val="105"/>
                <w:sz w:val="13"/>
              </w:rPr>
              <w:t xml:space="preserve"> </w:t>
            </w:r>
            <w:r>
              <w:rPr>
                <w:color w:val="070707"/>
                <w:w w:val="105"/>
                <w:sz w:val="13"/>
              </w:rPr>
              <w:t>Abuse Act</w:t>
            </w:r>
            <w:r>
              <w:rPr>
                <w:color w:val="070707"/>
                <w:spacing w:val="1"/>
                <w:w w:val="105"/>
                <w:sz w:val="13"/>
              </w:rPr>
              <w:t xml:space="preserve"> </w:t>
            </w:r>
            <w:r>
              <w:rPr>
                <w:color w:val="070707"/>
                <w:w w:val="105"/>
                <w:sz w:val="13"/>
              </w:rPr>
              <w:t>of 1988</w:t>
            </w:r>
            <w:r>
              <w:rPr>
                <w:color w:val="4F4F4F"/>
                <w:w w:val="105"/>
                <w:sz w:val="13"/>
              </w:rPr>
              <w:t xml:space="preserve">, </w:t>
            </w:r>
            <w:r>
              <w:rPr>
                <w:color w:val="1A1A1A"/>
                <w:w w:val="105"/>
                <w:sz w:val="13"/>
              </w:rPr>
              <w:t xml:space="preserve">21 </w:t>
            </w:r>
            <w:r>
              <w:rPr>
                <w:color w:val="070707"/>
                <w:w w:val="105"/>
                <w:sz w:val="13"/>
              </w:rPr>
              <w:t>U</w:t>
            </w:r>
            <w:r>
              <w:rPr>
                <w:color w:val="4F4F4F"/>
                <w:w w:val="105"/>
                <w:sz w:val="13"/>
              </w:rPr>
              <w:t>.</w:t>
            </w:r>
            <w:r>
              <w:rPr>
                <w:color w:val="070707"/>
                <w:w w:val="105"/>
                <w:sz w:val="13"/>
              </w:rPr>
              <w:t xml:space="preserve">S.C. </w:t>
            </w:r>
            <w:r>
              <w:rPr>
                <w:color w:val="1A1A1A"/>
                <w:w w:val="105"/>
                <w:sz w:val="13"/>
              </w:rPr>
              <w:t xml:space="preserve">§ </w:t>
            </w:r>
            <w:r>
              <w:rPr>
                <w:color w:val="070707"/>
                <w:w w:val="105"/>
                <w:sz w:val="13"/>
              </w:rPr>
              <w:t>862</w:t>
            </w:r>
            <w:r>
              <w:rPr>
                <w:color w:val="363636"/>
                <w:w w:val="105"/>
                <w:sz w:val="13"/>
              </w:rPr>
              <w:t xml:space="preserve">, </w:t>
            </w:r>
            <w:r>
              <w:rPr>
                <w:color w:val="070707"/>
                <w:w w:val="105"/>
                <w:sz w:val="13"/>
              </w:rPr>
              <w:t>because</w:t>
            </w:r>
            <w:r>
              <w:rPr>
                <w:color w:val="070707"/>
                <w:spacing w:val="1"/>
                <w:w w:val="105"/>
                <w:sz w:val="13"/>
              </w:rPr>
              <w:t xml:space="preserve"> </w:t>
            </w:r>
            <w:r>
              <w:rPr>
                <w:color w:val="070707"/>
                <w:w w:val="105"/>
                <w:sz w:val="13"/>
              </w:rPr>
              <w:t xml:space="preserve">of a </w:t>
            </w:r>
            <w:r>
              <w:rPr>
                <w:color w:val="1A1A1A"/>
                <w:w w:val="105"/>
                <w:sz w:val="13"/>
              </w:rPr>
              <w:t>conviction</w:t>
            </w:r>
            <w:r>
              <w:rPr>
                <w:color w:val="1A1A1A"/>
                <w:spacing w:val="1"/>
                <w:w w:val="105"/>
                <w:sz w:val="13"/>
              </w:rPr>
              <w:t xml:space="preserve"> </w:t>
            </w:r>
            <w:r>
              <w:rPr>
                <w:color w:val="070707"/>
                <w:w w:val="105"/>
                <w:sz w:val="13"/>
              </w:rPr>
              <w:t xml:space="preserve">for possession  or distribution of a </w:t>
            </w:r>
            <w:r>
              <w:rPr>
                <w:color w:val="1A1A1A"/>
                <w:w w:val="105"/>
                <w:sz w:val="13"/>
              </w:rPr>
              <w:t xml:space="preserve">controlled  </w:t>
            </w:r>
            <w:r>
              <w:rPr>
                <w:color w:val="070707"/>
                <w:w w:val="105"/>
                <w:sz w:val="13"/>
              </w:rPr>
              <w:t>substance</w:t>
            </w:r>
            <w:r>
              <w:rPr>
                <w:color w:val="4F4F4F"/>
                <w:w w:val="105"/>
                <w:sz w:val="13"/>
              </w:rPr>
              <w:t xml:space="preserve">.  </w:t>
            </w:r>
            <w:r>
              <w:rPr>
                <w:color w:val="070707"/>
                <w:w w:val="105"/>
                <w:sz w:val="13"/>
              </w:rPr>
              <w:t>This certification  does not apply to applications</w:t>
            </w:r>
            <w:r>
              <w:rPr>
                <w:color w:val="070707"/>
                <w:spacing w:val="1"/>
                <w:w w:val="105"/>
                <w:sz w:val="13"/>
              </w:rPr>
              <w:t xml:space="preserve"> </w:t>
            </w:r>
            <w:r>
              <w:rPr>
                <w:color w:val="070707"/>
                <w:w w:val="105"/>
                <w:sz w:val="13"/>
              </w:rPr>
              <w:t>filed</w:t>
            </w:r>
            <w:r>
              <w:rPr>
                <w:color w:val="070707"/>
                <w:spacing w:val="6"/>
                <w:w w:val="105"/>
                <w:sz w:val="13"/>
              </w:rPr>
              <w:t xml:space="preserve"> </w:t>
            </w:r>
            <w:r>
              <w:rPr>
                <w:color w:val="070707"/>
                <w:w w:val="105"/>
                <w:sz w:val="13"/>
              </w:rPr>
              <w:t>in</w:t>
            </w:r>
            <w:r>
              <w:rPr>
                <w:color w:val="070707"/>
                <w:spacing w:val="8"/>
                <w:w w:val="105"/>
                <w:sz w:val="13"/>
              </w:rPr>
              <w:t xml:space="preserve"> </w:t>
            </w:r>
            <w:r>
              <w:rPr>
                <w:color w:val="070707"/>
                <w:w w:val="105"/>
                <w:sz w:val="13"/>
              </w:rPr>
              <w:t>services</w:t>
            </w:r>
            <w:r>
              <w:rPr>
                <w:color w:val="070707"/>
                <w:spacing w:val="19"/>
                <w:w w:val="105"/>
                <w:sz w:val="13"/>
              </w:rPr>
              <w:t xml:space="preserve"> </w:t>
            </w:r>
            <w:r>
              <w:rPr>
                <w:color w:val="070707"/>
                <w:w w:val="105"/>
                <w:sz w:val="13"/>
              </w:rPr>
              <w:t>exempted</w:t>
            </w:r>
            <w:r>
              <w:rPr>
                <w:color w:val="070707"/>
                <w:spacing w:val="18"/>
                <w:w w:val="105"/>
                <w:sz w:val="13"/>
              </w:rPr>
              <w:t xml:space="preserve"> </w:t>
            </w:r>
            <w:r>
              <w:rPr>
                <w:color w:val="070707"/>
                <w:w w:val="105"/>
                <w:sz w:val="13"/>
              </w:rPr>
              <w:t>under§</w:t>
            </w:r>
            <w:r>
              <w:rPr>
                <w:color w:val="070707"/>
                <w:spacing w:val="13"/>
                <w:w w:val="105"/>
                <w:sz w:val="13"/>
              </w:rPr>
              <w:t xml:space="preserve"> </w:t>
            </w:r>
            <w:r>
              <w:rPr>
                <w:color w:val="070707"/>
                <w:w w:val="105"/>
                <w:sz w:val="13"/>
              </w:rPr>
              <w:t>1.2002(c)</w:t>
            </w:r>
            <w:r>
              <w:rPr>
                <w:color w:val="070707"/>
                <w:spacing w:val="22"/>
                <w:w w:val="105"/>
                <w:sz w:val="13"/>
              </w:rPr>
              <w:t xml:space="preserve"> </w:t>
            </w:r>
            <w:r>
              <w:rPr>
                <w:color w:val="070707"/>
                <w:w w:val="105"/>
                <w:sz w:val="13"/>
              </w:rPr>
              <w:t>of</w:t>
            </w:r>
            <w:r>
              <w:rPr>
                <w:color w:val="070707"/>
                <w:spacing w:val="6"/>
                <w:w w:val="105"/>
                <w:sz w:val="13"/>
              </w:rPr>
              <w:t xml:space="preserve"> </w:t>
            </w:r>
            <w:r>
              <w:rPr>
                <w:color w:val="070707"/>
                <w:w w:val="105"/>
                <w:sz w:val="13"/>
              </w:rPr>
              <w:t>the</w:t>
            </w:r>
            <w:r>
              <w:rPr>
                <w:color w:val="070707"/>
                <w:spacing w:val="10"/>
                <w:w w:val="105"/>
                <w:sz w:val="13"/>
              </w:rPr>
              <w:t xml:space="preserve"> </w:t>
            </w:r>
            <w:r>
              <w:rPr>
                <w:color w:val="070707"/>
                <w:w w:val="105"/>
                <w:sz w:val="13"/>
              </w:rPr>
              <w:t>rules</w:t>
            </w:r>
            <w:r>
              <w:rPr>
                <w:color w:val="4F4F4F"/>
                <w:w w:val="105"/>
                <w:sz w:val="13"/>
              </w:rPr>
              <w:t>,</w:t>
            </w:r>
            <w:r>
              <w:rPr>
                <w:color w:val="4F4F4F"/>
                <w:spacing w:val="10"/>
                <w:w w:val="105"/>
                <w:sz w:val="13"/>
              </w:rPr>
              <w:t xml:space="preserve"> </w:t>
            </w:r>
            <w:r>
              <w:rPr>
                <w:color w:val="070707"/>
                <w:w w:val="105"/>
                <w:sz w:val="13"/>
              </w:rPr>
              <w:t>47</w:t>
            </w:r>
            <w:r>
              <w:rPr>
                <w:color w:val="070707"/>
                <w:spacing w:val="11"/>
                <w:w w:val="105"/>
                <w:sz w:val="13"/>
              </w:rPr>
              <w:t xml:space="preserve"> </w:t>
            </w:r>
            <w:r>
              <w:rPr>
                <w:color w:val="070707"/>
                <w:w w:val="105"/>
                <w:sz w:val="13"/>
              </w:rPr>
              <w:t>CFR</w:t>
            </w:r>
            <w:r>
              <w:rPr>
                <w:color w:val="070707"/>
                <w:spacing w:val="19"/>
                <w:w w:val="105"/>
                <w:sz w:val="13"/>
              </w:rPr>
              <w:t xml:space="preserve"> </w:t>
            </w:r>
            <w:r>
              <w:rPr>
                <w:color w:val="070707"/>
                <w:w w:val="105"/>
                <w:sz w:val="13"/>
              </w:rPr>
              <w:t>§</w:t>
            </w:r>
            <w:r>
              <w:rPr>
                <w:color w:val="070707"/>
                <w:spacing w:val="12"/>
                <w:w w:val="105"/>
                <w:sz w:val="13"/>
              </w:rPr>
              <w:t xml:space="preserve"> </w:t>
            </w:r>
            <w:r>
              <w:rPr>
                <w:color w:val="070707"/>
                <w:w w:val="105"/>
                <w:sz w:val="13"/>
              </w:rPr>
              <w:t>1.2002(c).</w:t>
            </w:r>
            <w:r>
              <w:rPr>
                <w:color w:val="070707"/>
                <w:spacing w:val="35"/>
                <w:w w:val="105"/>
                <w:sz w:val="13"/>
              </w:rPr>
              <w:t xml:space="preserve"> </w:t>
            </w:r>
            <w:r>
              <w:rPr>
                <w:color w:val="1A1A1A"/>
                <w:w w:val="105"/>
                <w:sz w:val="13"/>
              </w:rPr>
              <w:t>See</w:t>
            </w:r>
            <w:r>
              <w:rPr>
                <w:color w:val="1A1A1A"/>
                <w:spacing w:val="9"/>
                <w:w w:val="105"/>
                <w:sz w:val="13"/>
              </w:rPr>
              <w:t xml:space="preserve"> </w:t>
            </w:r>
            <w:r>
              <w:rPr>
                <w:color w:val="070707"/>
                <w:w w:val="105"/>
                <w:sz w:val="13"/>
              </w:rPr>
              <w:t>47</w:t>
            </w:r>
            <w:r>
              <w:rPr>
                <w:color w:val="070707"/>
                <w:spacing w:val="6"/>
                <w:w w:val="105"/>
                <w:sz w:val="13"/>
              </w:rPr>
              <w:t xml:space="preserve"> </w:t>
            </w:r>
            <w:r>
              <w:rPr>
                <w:color w:val="070707"/>
                <w:w w:val="105"/>
                <w:sz w:val="13"/>
              </w:rPr>
              <w:t>CFR</w:t>
            </w:r>
            <w:r>
              <w:rPr>
                <w:color w:val="070707"/>
                <w:spacing w:val="33"/>
                <w:w w:val="105"/>
                <w:sz w:val="13"/>
              </w:rPr>
              <w:t xml:space="preserve"> </w:t>
            </w:r>
            <w:r>
              <w:rPr>
                <w:color w:val="070707"/>
                <w:w w:val="105"/>
                <w:sz w:val="13"/>
              </w:rPr>
              <w:t>§</w:t>
            </w:r>
            <w:r>
              <w:rPr>
                <w:color w:val="070707"/>
                <w:spacing w:val="12"/>
                <w:w w:val="105"/>
                <w:sz w:val="13"/>
              </w:rPr>
              <w:t xml:space="preserve"> </w:t>
            </w:r>
            <w:r>
              <w:rPr>
                <w:color w:val="070707"/>
                <w:w w:val="105"/>
                <w:sz w:val="13"/>
              </w:rPr>
              <w:t>1.2002(b)</w:t>
            </w:r>
            <w:r>
              <w:rPr>
                <w:color w:val="070707"/>
                <w:spacing w:val="27"/>
                <w:w w:val="105"/>
                <w:sz w:val="13"/>
              </w:rPr>
              <w:t xml:space="preserve"> </w:t>
            </w:r>
            <w:r>
              <w:rPr>
                <w:color w:val="070707"/>
                <w:w w:val="105"/>
                <w:sz w:val="13"/>
              </w:rPr>
              <w:t>for</w:t>
            </w:r>
            <w:r>
              <w:rPr>
                <w:color w:val="070707"/>
                <w:spacing w:val="15"/>
                <w:w w:val="105"/>
                <w:sz w:val="13"/>
              </w:rPr>
              <w:t xml:space="preserve"> </w:t>
            </w:r>
            <w:r>
              <w:rPr>
                <w:color w:val="070707"/>
                <w:w w:val="105"/>
                <w:sz w:val="13"/>
              </w:rPr>
              <w:t>the</w:t>
            </w:r>
            <w:r>
              <w:rPr>
                <w:color w:val="070707"/>
                <w:spacing w:val="15"/>
                <w:w w:val="105"/>
                <w:sz w:val="13"/>
              </w:rPr>
              <w:t xml:space="preserve"> </w:t>
            </w:r>
            <w:r>
              <w:rPr>
                <w:color w:val="070707"/>
                <w:w w:val="105"/>
                <w:sz w:val="13"/>
              </w:rPr>
              <w:t>definition</w:t>
            </w:r>
            <w:r>
              <w:rPr>
                <w:color w:val="070707"/>
                <w:spacing w:val="17"/>
                <w:w w:val="105"/>
                <w:sz w:val="13"/>
              </w:rPr>
              <w:t xml:space="preserve"> </w:t>
            </w:r>
            <w:r>
              <w:rPr>
                <w:color w:val="070707"/>
                <w:w w:val="105"/>
                <w:sz w:val="13"/>
              </w:rPr>
              <w:t>of</w:t>
            </w:r>
            <w:r>
              <w:rPr>
                <w:color w:val="070707"/>
                <w:spacing w:val="2"/>
                <w:w w:val="105"/>
                <w:sz w:val="13"/>
              </w:rPr>
              <w:t xml:space="preserve"> </w:t>
            </w:r>
            <w:r>
              <w:rPr>
                <w:color w:val="070707"/>
                <w:w w:val="105"/>
                <w:sz w:val="13"/>
              </w:rPr>
              <w:t>"party</w:t>
            </w:r>
            <w:r>
              <w:rPr>
                <w:color w:val="070707"/>
                <w:spacing w:val="22"/>
                <w:w w:val="105"/>
                <w:sz w:val="13"/>
              </w:rPr>
              <w:t xml:space="preserve"> </w:t>
            </w:r>
            <w:r>
              <w:rPr>
                <w:color w:val="070707"/>
                <w:w w:val="105"/>
                <w:sz w:val="13"/>
              </w:rPr>
              <w:t>to</w:t>
            </w:r>
            <w:r>
              <w:rPr>
                <w:color w:val="070707"/>
                <w:spacing w:val="12"/>
                <w:w w:val="105"/>
                <w:sz w:val="13"/>
              </w:rPr>
              <w:t xml:space="preserve"> </w:t>
            </w:r>
            <w:r>
              <w:rPr>
                <w:color w:val="070707"/>
                <w:w w:val="105"/>
                <w:sz w:val="13"/>
              </w:rPr>
              <w:t>the</w:t>
            </w:r>
            <w:r>
              <w:rPr>
                <w:color w:val="070707"/>
                <w:spacing w:val="14"/>
                <w:w w:val="105"/>
                <w:sz w:val="13"/>
              </w:rPr>
              <w:t xml:space="preserve"> </w:t>
            </w:r>
            <w:r>
              <w:rPr>
                <w:color w:val="070707"/>
                <w:w w:val="105"/>
                <w:sz w:val="13"/>
              </w:rPr>
              <w:t>application"</w:t>
            </w:r>
            <w:r>
              <w:rPr>
                <w:color w:val="070707"/>
                <w:spacing w:val="12"/>
                <w:w w:val="105"/>
                <w:sz w:val="13"/>
              </w:rPr>
              <w:t xml:space="preserve"> </w:t>
            </w:r>
            <w:r>
              <w:rPr>
                <w:color w:val="070707"/>
                <w:w w:val="105"/>
                <w:sz w:val="13"/>
              </w:rPr>
              <w:t>as</w:t>
            </w:r>
            <w:r>
              <w:rPr>
                <w:color w:val="070707"/>
                <w:spacing w:val="3"/>
                <w:w w:val="105"/>
                <w:sz w:val="13"/>
              </w:rPr>
              <w:t xml:space="preserve"> </w:t>
            </w:r>
            <w:r>
              <w:rPr>
                <w:color w:val="070707"/>
                <w:w w:val="105"/>
                <w:sz w:val="13"/>
              </w:rPr>
              <w:t>used</w:t>
            </w:r>
            <w:r>
              <w:rPr>
                <w:color w:val="070707"/>
                <w:spacing w:val="-7"/>
                <w:w w:val="105"/>
                <w:sz w:val="13"/>
              </w:rPr>
              <w:t xml:space="preserve"> </w:t>
            </w:r>
            <w:r>
              <w:rPr>
                <w:color w:val="070707"/>
                <w:w w:val="105"/>
                <w:sz w:val="13"/>
              </w:rPr>
              <w:t>in</w:t>
            </w:r>
            <w:r>
              <w:rPr>
                <w:color w:val="070707"/>
                <w:spacing w:val="3"/>
                <w:w w:val="105"/>
                <w:sz w:val="13"/>
              </w:rPr>
              <w:t xml:space="preserve"> </w:t>
            </w:r>
            <w:r>
              <w:rPr>
                <w:color w:val="070707"/>
                <w:w w:val="105"/>
                <w:sz w:val="13"/>
              </w:rPr>
              <w:t>this</w:t>
            </w:r>
          </w:p>
          <w:p w:rsidR="00D66F0D" w:rsidP="006A6C9D" w14:paraId="42409133" w14:textId="77777777">
            <w:pPr>
              <w:pStyle w:val="TableParagraph"/>
              <w:spacing w:line="133" w:lineRule="exact"/>
              <w:ind w:left="470"/>
              <w:rPr>
                <w:sz w:val="13"/>
              </w:rPr>
            </w:pPr>
            <w:r>
              <w:rPr>
                <w:color w:val="070707"/>
                <w:w w:val="105"/>
                <w:sz w:val="13"/>
              </w:rPr>
              <w:t>certification.</w:t>
            </w:r>
          </w:p>
        </w:tc>
      </w:tr>
      <w:tr w14:paraId="11F11947" w14:textId="77777777" w:rsidTr="006A6C9D">
        <w:tblPrEx>
          <w:tblW w:w="0" w:type="auto"/>
          <w:tblInd w:w="462" w:type="dxa"/>
          <w:tblLayout w:type="fixed"/>
          <w:tblCellMar>
            <w:left w:w="0" w:type="dxa"/>
            <w:right w:w="0" w:type="dxa"/>
          </w:tblCellMar>
          <w:tblLook w:val="01E0"/>
        </w:tblPrEx>
        <w:trPr>
          <w:trHeight w:val="398"/>
        </w:trPr>
        <w:tc>
          <w:tcPr>
            <w:tcW w:w="10812" w:type="dxa"/>
          </w:tcPr>
          <w:p w:rsidR="00D66F0D" w:rsidP="006A6C9D" w14:paraId="5B3EC3F9" w14:textId="77777777">
            <w:pPr>
              <w:pStyle w:val="TableParagraph"/>
              <w:tabs>
                <w:tab w:val="left" w:pos="467"/>
              </w:tabs>
              <w:spacing w:before="9" w:line="254" w:lineRule="auto"/>
              <w:ind w:left="470" w:right="717" w:hanging="362"/>
              <w:rPr>
                <w:sz w:val="13"/>
              </w:rPr>
            </w:pPr>
            <w:r>
              <w:rPr>
                <w:color w:val="070707"/>
                <w:w w:val="105"/>
                <w:sz w:val="13"/>
              </w:rPr>
              <w:t>5</w:t>
            </w:r>
            <w:r>
              <w:rPr>
                <w:color w:val="363636"/>
                <w:w w:val="105"/>
                <w:sz w:val="13"/>
              </w:rPr>
              <w:t>)</w:t>
            </w:r>
            <w:r>
              <w:rPr>
                <w:color w:val="363636"/>
                <w:w w:val="105"/>
                <w:sz w:val="13"/>
              </w:rPr>
              <w:tab/>
            </w:r>
            <w:r>
              <w:rPr>
                <w:color w:val="070707"/>
                <w:spacing w:val="-1"/>
                <w:w w:val="105"/>
                <w:sz w:val="13"/>
              </w:rPr>
              <w:t>The</w:t>
            </w:r>
            <w:r>
              <w:rPr>
                <w:color w:val="070707"/>
                <w:spacing w:val="-20"/>
                <w:w w:val="105"/>
                <w:sz w:val="13"/>
              </w:rPr>
              <w:t xml:space="preserve"> </w:t>
            </w:r>
            <w:r>
              <w:rPr>
                <w:color w:val="070707"/>
                <w:spacing w:val="-1"/>
                <w:w w:val="105"/>
                <w:sz w:val="13"/>
              </w:rPr>
              <w:t>Applicant</w:t>
            </w:r>
            <w:r>
              <w:rPr>
                <w:color w:val="070707"/>
                <w:spacing w:val="-4"/>
                <w:w w:val="105"/>
                <w:sz w:val="13"/>
              </w:rPr>
              <w:t xml:space="preserve"> </w:t>
            </w:r>
            <w:r>
              <w:rPr>
                <w:color w:val="070707"/>
                <w:spacing w:val="-1"/>
                <w:w w:val="105"/>
                <w:sz w:val="13"/>
              </w:rPr>
              <w:t>certifies</w:t>
            </w:r>
            <w:r>
              <w:rPr>
                <w:color w:val="070707"/>
                <w:spacing w:val="-12"/>
                <w:w w:val="105"/>
                <w:sz w:val="13"/>
              </w:rPr>
              <w:t xml:space="preserve"> </w:t>
            </w:r>
            <w:r>
              <w:rPr>
                <w:color w:val="070707"/>
                <w:spacing w:val="-1"/>
                <w:w w:val="105"/>
                <w:sz w:val="13"/>
              </w:rPr>
              <w:t>that</w:t>
            </w:r>
            <w:r>
              <w:rPr>
                <w:color w:val="070707"/>
                <w:spacing w:val="-16"/>
                <w:w w:val="105"/>
                <w:sz w:val="13"/>
              </w:rPr>
              <w:t xml:space="preserve"> </w:t>
            </w:r>
            <w:r>
              <w:rPr>
                <w:color w:val="070707"/>
                <w:spacing w:val="-1"/>
                <w:w w:val="105"/>
                <w:sz w:val="13"/>
              </w:rPr>
              <w:t>it</w:t>
            </w:r>
            <w:r>
              <w:rPr>
                <w:color w:val="070707"/>
                <w:spacing w:val="-11"/>
                <w:w w:val="105"/>
                <w:sz w:val="13"/>
              </w:rPr>
              <w:t xml:space="preserve"> </w:t>
            </w:r>
            <w:r>
              <w:rPr>
                <w:color w:val="070707"/>
                <w:spacing w:val="-1"/>
                <w:w w:val="105"/>
                <w:sz w:val="13"/>
              </w:rPr>
              <w:t>either</w:t>
            </w:r>
            <w:r>
              <w:rPr>
                <w:color w:val="070707"/>
                <w:spacing w:val="-8"/>
                <w:w w:val="105"/>
                <w:sz w:val="13"/>
              </w:rPr>
              <w:t xml:space="preserve"> </w:t>
            </w:r>
            <w:r>
              <w:rPr>
                <w:color w:val="1A1A1A"/>
                <w:spacing w:val="-1"/>
                <w:w w:val="105"/>
                <w:sz w:val="13"/>
              </w:rPr>
              <w:t>(1)</w:t>
            </w:r>
            <w:r>
              <w:rPr>
                <w:color w:val="1A1A1A"/>
                <w:spacing w:val="-6"/>
                <w:w w:val="105"/>
                <w:sz w:val="13"/>
              </w:rPr>
              <w:t xml:space="preserve"> </w:t>
            </w:r>
            <w:r>
              <w:rPr>
                <w:color w:val="070707"/>
                <w:spacing w:val="-1"/>
                <w:w w:val="105"/>
                <w:sz w:val="13"/>
              </w:rPr>
              <w:t>has</w:t>
            </w:r>
            <w:r>
              <w:rPr>
                <w:color w:val="070707"/>
                <w:spacing w:val="-22"/>
                <w:w w:val="105"/>
                <w:sz w:val="13"/>
              </w:rPr>
              <w:t xml:space="preserve"> </w:t>
            </w:r>
            <w:r>
              <w:rPr>
                <w:color w:val="070707"/>
                <w:spacing w:val="-1"/>
                <w:w w:val="105"/>
                <w:sz w:val="13"/>
              </w:rPr>
              <w:t>current</w:t>
            </w:r>
            <w:r>
              <w:rPr>
                <w:color w:val="070707"/>
                <w:spacing w:val="-10"/>
                <w:w w:val="105"/>
                <w:sz w:val="13"/>
              </w:rPr>
              <w:t xml:space="preserve"> </w:t>
            </w:r>
            <w:r>
              <w:rPr>
                <w:color w:val="070707"/>
                <w:w w:val="105"/>
                <w:sz w:val="13"/>
              </w:rPr>
              <w:t>required</w:t>
            </w:r>
            <w:r>
              <w:rPr>
                <w:color w:val="070707"/>
                <w:spacing w:val="-11"/>
                <w:w w:val="105"/>
                <w:sz w:val="13"/>
              </w:rPr>
              <w:t xml:space="preserve"> </w:t>
            </w:r>
            <w:r>
              <w:rPr>
                <w:color w:val="070707"/>
                <w:w w:val="105"/>
                <w:sz w:val="13"/>
              </w:rPr>
              <w:t>ownership</w:t>
            </w:r>
            <w:r>
              <w:rPr>
                <w:color w:val="070707"/>
                <w:spacing w:val="-8"/>
                <w:w w:val="105"/>
                <w:sz w:val="13"/>
              </w:rPr>
              <w:t xml:space="preserve"> </w:t>
            </w:r>
            <w:r>
              <w:rPr>
                <w:color w:val="070707"/>
                <w:w w:val="105"/>
                <w:sz w:val="13"/>
              </w:rPr>
              <w:t>data</w:t>
            </w:r>
            <w:r>
              <w:rPr>
                <w:color w:val="070707"/>
                <w:spacing w:val="-16"/>
                <w:w w:val="105"/>
                <w:sz w:val="13"/>
              </w:rPr>
              <w:t xml:space="preserve"> </w:t>
            </w:r>
            <w:r>
              <w:rPr>
                <w:color w:val="070707"/>
                <w:w w:val="105"/>
                <w:sz w:val="13"/>
              </w:rPr>
              <w:t>on</w:t>
            </w:r>
            <w:r>
              <w:rPr>
                <w:color w:val="070707"/>
                <w:spacing w:val="-12"/>
                <w:w w:val="105"/>
                <w:sz w:val="13"/>
              </w:rPr>
              <w:t xml:space="preserve"> </w:t>
            </w:r>
            <w:r>
              <w:rPr>
                <w:color w:val="070707"/>
                <w:w w:val="105"/>
                <w:sz w:val="13"/>
              </w:rPr>
              <w:t>file</w:t>
            </w:r>
            <w:r>
              <w:rPr>
                <w:color w:val="070707"/>
                <w:spacing w:val="-22"/>
                <w:w w:val="105"/>
                <w:sz w:val="13"/>
              </w:rPr>
              <w:t xml:space="preserve"> </w:t>
            </w:r>
            <w:r>
              <w:rPr>
                <w:color w:val="1A1A1A"/>
                <w:w w:val="105"/>
                <w:sz w:val="13"/>
              </w:rPr>
              <w:t>with</w:t>
            </w:r>
            <w:r>
              <w:rPr>
                <w:color w:val="1A1A1A"/>
                <w:spacing w:val="-17"/>
                <w:w w:val="105"/>
                <w:sz w:val="13"/>
              </w:rPr>
              <w:t xml:space="preserve"> </w:t>
            </w:r>
            <w:r>
              <w:rPr>
                <w:color w:val="070707"/>
                <w:w w:val="105"/>
                <w:sz w:val="13"/>
              </w:rPr>
              <w:t>the</w:t>
            </w:r>
            <w:r>
              <w:rPr>
                <w:color w:val="070707"/>
                <w:spacing w:val="-18"/>
                <w:w w:val="105"/>
                <w:sz w:val="13"/>
              </w:rPr>
              <w:t xml:space="preserve"> </w:t>
            </w:r>
            <w:r>
              <w:rPr>
                <w:color w:val="070707"/>
                <w:w w:val="105"/>
                <w:sz w:val="13"/>
              </w:rPr>
              <w:t>Commission</w:t>
            </w:r>
            <w:r>
              <w:rPr>
                <w:color w:val="4F4F4F"/>
                <w:w w:val="105"/>
                <w:sz w:val="13"/>
              </w:rPr>
              <w:t>,</w:t>
            </w:r>
            <w:r>
              <w:rPr>
                <w:color w:val="4F4F4F"/>
                <w:spacing w:val="-13"/>
                <w:w w:val="105"/>
                <w:sz w:val="13"/>
              </w:rPr>
              <w:t xml:space="preserve"> </w:t>
            </w:r>
            <w:r>
              <w:rPr>
                <w:color w:val="1A1A1A"/>
                <w:w w:val="105"/>
                <w:sz w:val="13"/>
              </w:rPr>
              <w:t>(2)</w:t>
            </w:r>
            <w:r>
              <w:rPr>
                <w:color w:val="1A1A1A"/>
                <w:spacing w:val="-16"/>
                <w:w w:val="105"/>
                <w:sz w:val="13"/>
              </w:rPr>
              <w:t xml:space="preserve"> </w:t>
            </w:r>
            <w:r>
              <w:rPr>
                <w:color w:val="070707"/>
                <w:w w:val="105"/>
                <w:sz w:val="13"/>
              </w:rPr>
              <w:t>is</w:t>
            </w:r>
            <w:r>
              <w:rPr>
                <w:color w:val="070707"/>
                <w:spacing w:val="-10"/>
                <w:w w:val="105"/>
                <w:sz w:val="13"/>
              </w:rPr>
              <w:t xml:space="preserve"> </w:t>
            </w:r>
            <w:r>
              <w:rPr>
                <w:color w:val="070707"/>
                <w:w w:val="105"/>
                <w:sz w:val="13"/>
              </w:rPr>
              <w:t>filing</w:t>
            </w:r>
            <w:r>
              <w:rPr>
                <w:color w:val="070707"/>
                <w:spacing w:val="-21"/>
                <w:w w:val="105"/>
                <w:sz w:val="13"/>
              </w:rPr>
              <w:t xml:space="preserve"> </w:t>
            </w:r>
            <w:r>
              <w:rPr>
                <w:color w:val="070707"/>
                <w:w w:val="105"/>
                <w:sz w:val="13"/>
              </w:rPr>
              <w:t>updated</w:t>
            </w:r>
            <w:r>
              <w:rPr>
                <w:color w:val="070707"/>
                <w:spacing w:val="-10"/>
                <w:w w:val="105"/>
                <w:sz w:val="13"/>
              </w:rPr>
              <w:t xml:space="preserve"> </w:t>
            </w:r>
            <w:r>
              <w:rPr>
                <w:color w:val="070707"/>
                <w:w w:val="105"/>
                <w:sz w:val="13"/>
              </w:rPr>
              <w:t>ownership</w:t>
            </w:r>
            <w:r>
              <w:rPr>
                <w:color w:val="070707"/>
                <w:spacing w:val="-8"/>
                <w:w w:val="105"/>
                <w:sz w:val="13"/>
              </w:rPr>
              <w:t xml:space="preserve"> </w:t>
            </w:r>
            <w:r>
              <w:rPr>
                <w:color w:val="070707"/>
                <w:w w:val="105"/>
                <w:sz w:val="13"/>
              </w:rPr>
              <w:t>data</w:t>
            </w:r>
            <w:r>
              <w:rPr>
                <w:color w:val="070707"/>
                <w:spacing w:val="-11"/>
                <w:w w:val="105"/>
                <w:sz w:val="13"/>
              </w:rPr>
              <w:t xml:space="preserve"> </w:t>
            </w:r>
            <w:r>
              <w:rPr>
                <w:color w:val="070707"/>
                <w:w w:val="105"/>
                <w:sz w:val="13"/>
              </w:rPr>
              <w:t>simultaneously</w:t>
            </w:r>
            <w:r>
              <w:rPr>
                <w:color w:val="070707"/>
                <w:spacing w:val="-23"/>
                <w:w w:val="105"/>
                <w:sz w:val="13"/>
              </w:rPr>
              <w:t xml:space="preserve"> </w:t>
            </w:r>
            <w:r>
              <w:rPr>
                <w:color w:val="1A1A1A"/>
                <w:w w:val="105"/>
                <w:sz w:val="13"/>
              </w:rPr>
              <w:t>with</w:t>
            </w:r>
            <w:r>
              <w:rPr>
                <w:color w:val="1A1A1A"/>
                <w:spacing w:val="-15"/>
                <w:w w:val="105"/>
                <w:sz w:val="13"/>
              </w:rPr>
              <w:t xml:space="preserve"> </w:t>
            </w:r>
            <w:r>
              <w:rPr>
                <w:color w:val="070707"/>
                <w:w w:val="105"/>
                <w:sz w:val="13"/>
              </w:rPr>
              <w:t>this</w:t>
            </w:r>
            <w:r>
              <w:rPr>
                <w:color w:val="070707"/>
                <w:spacing w:val="1"/>
                <w:w w:val="105"/>
                <w:sz w:val="13"/>
              </w:rPr>
              <w:t xml:space="preserve"> </w:t>
            </w:r>
            <w:r>
              <w:rPr>
                <w:color w:val="070707"/>
                <w:w w:val="105"/>
                <w:sz w:val="13"/>
              </w:rPr>
              <w:t>application</w:t>
            </w:r>
            <w:r>
              <w:rPr>
                <w:color w:val="363636"/>
                <w:w w:val="105"/>
                <w:sz w:val="13"/>
              </w:rPr>
              <w:t>,</w:t>
            </w:r>
            <w:r>
              <w:rPr>
                <w:color w:val="363636"/>
                <w:spacing w:val="-18"/>
                <w:w w:val="105"/>
                <w:sz w:val="13"/>
              </w:rPr>
              <w:t xml:space="preserve"> </w:t>
            </w:r>
            <w:r>
              <w:rPr>
                <w:color w:val="070707"/>
                <w:w w:val="105"/>
                <w:sz w:val="13"/>
              </w:rPr>
              <w:t>or(3)</w:t>
            </w:r>
            <w:r>
              <w:rPr>
                <w:color w:val="070707"/>
                <w:spacing w:val="-24"/>
                <w:w w:val="105"/>
                <w:sz w:val="13"/>
              </w:rPr>
              <w:t xml:space="preserve"> </w:t>
            </w:r>
            <w:r>
              <w:rPr>
                <w:color w:val="070707"/>
                <w:w w:val="105"/>
                <w:sz w:val="13"/>
              </w:rPr>
              <w:t>is</w:t>
            </w:r>
            <w:r>
              <w:rPr>
                <w:color w:val="070707"/>
                <w:spacing w:val="-18"/>
                <w:w w:val="105"/>
                <w:sz w:val="13"/>
              </w:rPr>
              <w:t xml:space="preserve"> </w:t>
            </w:r>
            <w:r>
              <w:rPr>
                <w:color w:val="070707"/>
                <w:w w:val="105"/>
                <w:sz w:val="13"/>
              </w:rPr>
              <w:t>not</w:t>
            </w:r>
            <w:r>
              <w:rPr>
                <w:color w:val="070707"/>
                <w:spacing w:val="-18"/>
                <w:w w:val="105"/>
                <w:sz w:val="13"/>
              </w:rPr>
              <w:t xml:space="preserve"> </w:t>
            </w:r>
            <w:r>
              <w:rPr>
                <w:color w:val="070707"/>
                <w:w w:val="105"/>
                <w:sz w:val="13"/>
              </w:rPr>
              <w:t>required</w:t>
            </w:r>
            <w:r>
              <w:rPr>
                <w:color w:val="070707"/>
                <w:spacing w:val="-19"/>
                <w:w w:val="105"/>
                <w:sz w:val="13"/>
              </w:rPr>
              <w:t xml:space="preserve"> </w:t>
            </w:r>
            <w:r>
              <w:rPr>
                <w:color w:val="070707"/>
                <w:w w:val="105"/>
                <w:sz w:val="13"/>
              </w:rPr>
              <w:t>to</w:t>
            </w:r>
            <w:r>
              <w:rPr>
                <w:color w:val="070707"/>
                <w:spacing w:val="-17"/>
                <w:w w:val="105"/>
                <w:sz w:val="13"/>
              </w:rPr>
              <w:t xml:space="preserve"> </w:t>
            </w:r>
            <w:r>
              <w:rPr>
                <w:color w:val="070707"/>
                <w:w w:val="105"/>
                <w:sz w:val="13"/>
              </w:rPr>
              <w:t>file</w:t>
            </w:r>
            <w:r>
              <w:rPr>
                <w:color w:val="070707"/>
                <w:spacing w:val="-26"/>
                <w:w w:val="105"/>
                <w:sz w:val="13"/>
              </w:rPr>
              <w:t xml:space="preserve"> </w:t>
            </w:r>
            <w:r>
              <w:rPr>
                <w:color w:val="070707"/>
                <w:w w:val="105"/>
                <w:sz w:val="13"/>
              </w:rPr>
              <w:t>ownership</w:t>
            </w:r>
            <w:r>
              <w:rPr>
                <w:color w:val="070707"/>
                <w:spacing w:val="-18"/>
                <w:w w:val="105"/>
                <w:sz w:val="13"/>
              </w:rPr>
              <w:t xml:space="preserve"> </w:t>
            </w:r>
            <w:r>
              <w:rPr>
                <w:color w:val="070707"/>
                <w:w w:val="105"/>
                <w:sz w:val="13"/>
              </w:rPr>
              <w:t>data</w:t>
            </w:r>
            <w:r>
              <w:rPr>
                <w:color w:val="070707"/>
                <w:spacing w:val="-20"/>
                <w:w w:val="105"/>
                <w:sz w:val="13"/>
              </w:rPr>
              <w:t xml:space="preserve"> </w:t>
            </w:r>
            <w:r>
              <w:rPr>
                <w:color w:val="070707"/>
                <w:w w:val="105"/>
                <w:sz w:val="13"/>
              </w:rPr>
              <w:t>under</w:t>
            </w:r>
            <w:r>
              <w:rPr>
                <w:color w:val="070707"/>
                <w:spacing w:val="-20"/>
                <w:w w:val="105"/>
                <w:sz w:val="13"/>
              </w:rPr>
              <w:t xml:space="preserve"> </w:t>
            </w:r>
            <w:r>
              <w:rPr>
                <w:color w:val="070707"/>
                <w:w w:val="105"/>
                <w:sz w:val="13"/>
              </w:rPr>
              <w:t>the</w:t>
            </w:r>
            <w:r>
              <w:rPr>
                <w:color w:val="070707"/>
                <w:spacing w:val="-18"/>
                <w:w w:val="105"/>
                <w:sz w:val="13"/>
              </w:rPr>
              <w:t xml:space="preserve"> </w:t>
            </w:r>
            <w:r>
              <w:rPr>
                <w:color w:val="070707"/>
                <w:w w:val="105"/>
                <w:sz w:val="13"/>
              </w:rPr>
              <w:t>Commission</w:t>
            </w:r>
            <w:r>
              <w:rPr>
                <w:color w:val="363636"/>
                <w:w w:val="105"/>
                <w:sz w:val="13"/>
              </w:rPr>
              <w:t>'</w:t>
            </w:r>
            <w:r>
              <w:rPr>
                <w:color w:val="070707"/>
                <w:w w:val="105"/>
                <w:sz w:val="13"/>
              </w:rPr>
              <w:t>s</w:t>
            </w:r>
            <w:r>
              <w:rPr>
                <w:color w:val="070707"/>
                <w:spacing w:val="-15"/>
                <w:w w:val="105"/>
                <w:sz w:val="13"/>
              </w:rPr>
              <w:t xml:space="preserve"> </w:t>
            </w:r>
            <w:r>
              <w:rPr>
                <w:color w:val="070707"/>
                <w:w w:val="105"/>
                <w:sz w:val="13"/>
              </w:rPr>
              <w:t>Rules.</w:t>
            </w:r>
          </w:p>
        </w:tc>
      </w:tr>
      <w:tr w14:paraId="39EDE2F8" w14:textId="77777777" w:rsidTr="006A6C9D">
        <w:tblPrEx>
          <w:tblW w:w="0" w:type="auto"/>
          <w:tblInd w:w="462" w:type="dxa"/>
          <w:tblLayout w:type="fixed"/>
          <w:tblCellMar>
            <w:left w:w="0" w:type="dxa"/>
            <w:right w:w="0" w:type="dxa"/>
          </w:tblCellMar>
          <w:tblLook w:val="01E0"/>
        </w:tblPrEx>
        <w:trPr>
          <w:trHeight w:val="643"/>
        </w:trPr>
        <w:tc>
          <w:tcPr>
            <w:tcW w:w="10812" w:type="dxa"/>
            <w:tcBorders>
              <w:bottom w:val="single" w:sz="12" w:space="0" w:color="000000"/>
            </w:tcBorders>
          </w:tcPr>
          <w:p w:rsidR="00D66F0D" w:rsidP="006A6C9D" w14:paraId="696368E5" w14:textId="2E15D04C">
            <w:pPr>
              <w:pStyle w:val="TableParagraph"/>
              <w:spacing w:before="9" w:line="254" w:lineRule="auto"/>
              <w:ind w:left="470" w:right="47" w:hanging="361"/>
              <w:jc w:val="both"/>
              <w:rPr>
                <w:sz w:val="13"/>
              </w:rPr>
            </w:pPr>
            <w:r>
              <w:rPr>
                <w:color w:val="070707"/>
                <w:w w:val="105"/>
                <w:sz w:val="13"/>
              </w:rPr>
              <w:t xml:space="preserve">6) The Applicant certifies that the </w:t>
            </w:r>
            <w:r w:rsidR="00EC0F75">
              <w:rPr>
                <w:color w:val="070707"/>
                <w:w w:val="105"/>
                <w:sz w:val="13"/>
              </w:rPr>
              <w:t>faculties</w:t>
            </w:r>
            <w:r>
              <w:rPr>
                <w:color w:val="363636"/>
                <w:w w:val="105"/>
                <w:sz w:val="13"/>
              </w:rPr>
              <w:t xml:space="preserve">, </w:t>
            </w:r>
            <w:r w:rsidR="00EC0F75">
              <w:rPr>
                <w:color w:val="070707"/>
                <w:w w:val="105"/>
                <w:sz w:val="13"/>
              </w:rPr>
              <w:t>Operations</w:t>
            </w:r>
            <w:r>
              <w:rPr>
                <w:color w:val="363636"/>
                <w:w w:val="105"/>
                <w:sz w:val="13"/>
              </w:rPr>
              <w:t xml:space="preserve">, </w:t>
            </w:r>
            <w:r>
              <w:rPr>
                <w:color w:val="070707"/>
                <w:w w:val="105"/>
                <w:sz w:val="13"/>
              </w:rPr>
              <w:t xml:space="preserve">and transmitters for </w:t>
            </w:r>
            <w:r>
              <w:rPr>
                <w:color w:val="1A1A1A"/>
                <w:w w:val="105"/>
                <w:sz w:val="13"/>
              </w:rPr>
              <w:t xml:space="preserve">which </w:t>
            </w:r>
            <w:r>
              <w:rPr>
                <w:color w:val="070707"/>
                <w:w w:val="105"/>
                <w:sz w:val="13"/>
              </w:rPr>
              <w:t xml:space="preserve">this </w:t>
            </w:r>
            <w:r w:rsidR="00EC0F75">
              <w:rPr>
                <w:color w:val="070707"/>
                <w:w w:val="105"/>
                <w:sz w:val="13"/>
              </w:rPr>
              <w:t xml:space="preserve">authorization </w:t>
            </w:r>
            <w:r>
              <w:rPr>
                <w:color w:val="070707"/>
                <w:w w:val="105"/>
                <w:sz w:val="13"/>
              </w:rPr>
              <w:t>Is hereby requested are either</w:t>
            </w:r>
            <w:r>
              <w:rPr>
                <w:color w:val="363636"/>
                <w:w w:val="105"/>
                <w:sz w:val="13"/>
              </w:rPr>
              <w:t xml:space="preserve">: </w:t>
            </w:r>
            <w:r>
              <w:rPr>
                <w:color w:val="070707"/>
                <w:w w:val="105"/>
                <w:sz w:val="13"/>
              </w:rPr>
              <w:t>(1) categorically excluded from routine</w:t>
            </w:r>
            <w:r>
              <w:rPr>
                <w:color w:val="070707"/>
                <w:spacing w:val="1"/>
                <w:w w:val="105"/>
                <w:sz w:val="13"/>
              </w:rPr>
              <w:t xml:space="preserve"> </w:t>
            </w:r>
            <w:r>
              <w:rPr>
                <w:color w:val="070707"/>
                <w:w w:val="105"/>
                <w:sz w:val="13"/>
              </w:rPr>
              <w:t>environmental</w:t>
            </w:r>
            <w:r>
              <w:rPr>
                <w:color w:val="070707"/>
                <w:spacing w:val="1"/>
                <w:w w:val="105"/>
                <w:sz w:val="13"/>
              </w:rPr>
              <w:t xml:space="preserve"> </w:t>
            </w:r>
            <w:r>
              <w:rPr>
                <w:color w:val="070707"/>
                <w:w w:val="105"/>
                <w:sz w:val="13"/>
              </w:rPr>
              <w:t>evaluation</w:t>
            </w:r>
            <w:r>
              <w:rPr>
                <w:color w:val="070707"/>
                <w:spacing w:val="1"/>
                <w:w w:val="105"/>
                <w:sz w:val="13"/>
              </w:rPr>
              <w:t xml:space="preserve"> </w:t>
            </w:r>
            <w:r>
              <w:rPr>
                <w:color w:val="070707"/>
                <w:w w:val="105"/>
                <w:sz w:val="13"/>
              </w:rPr>
              <w:t>for RF exposure as</w:t>
            </w:r>
            <w:r>
              <w:rPr>
                <w:color w:val="070707"/>
                <w:spacing w:val="1"/>
                <w:w w:val="105"/>
                <w:sz w:val="13"/>
              </w:rPr>
              <w:t xml:space="preserve"> </w:t>
            </w:r>
            <w:r>
              <w:rPr>
                <w:color w:val="070707"/>
                <w:w w:val="105"/>
                <w:sz w:val="13"/>
              </w:rPr>
              <w:t>set forth in</w:t>
            </w:r>
            <w:r>
              <w:rPr>
                <w:color w:val="070707"/>
                <w:spacing w:val="1"/>
                <w:w w:val="105"/>
                <w:sz w:val="13"/>
              </w:rPr>
              <w:t xml:space="preserve"> </w:t>
            </w:r>
            <w:r>
              <w:rPr>
                <w:color w:val="070707"/>
                <w:w w:val="105"/>
                <w:sz w:val="13"/>
              </w:rPr>
              <w:t>47 CFR § 1.1307(b)</w:t>
            </w:r>
            <w:r>
              <w:rPr>
                <w:color w:val="363636"/>
                <w:w w:val="105"/>
                <w:sz w:val="13"/>
              </w:rPr>
              <w:t xml:space="preserve">; </w:t>
            </w:r>
            <w:r>
              <w:rPr>
                <w:color w:val="070707"/>
                <w:w w:val="105"/>
                <w:sz w:val="13"/>
              </w:rPr>
              <w:t>or</w:t>
            </w:r>
            <w:r>
              <w:rPr>
                <w:color w:val="4F4F4F"/>
                <w:w w:val="105"/>
                <w:sz w:val="13"/>
              </w:rPr>
              <w:t xml:space="preserve">, </w:t>
            </w:r>
            <w:r>
              <w:rPr>
                <w:color w:val="1A1A1A"/>
                <w:w w:val="105"/>
                <w:sz w:val="13"/>
              </w:rPr>
              <w:t xml:space="preserve">(2)  </w:t>
            </w:r>
            <w:r>
              <w:rPr>
                <w:color w:val="070707"/>
                <w:w w:val="105"/>
                <w:sz w:val="13"/>
              </w:rPr>
              <w:t>have  been found  not to cause human exposure to levels  of radiofrequency</w:t>
            </w:r>
            <w:r>
              <w:rPr>
                <w:color w:val="070707"/>
                <w:spacing w:val="1"/>
                <w:w w:val="105"/>
                <w:sz w:val="13"/>
              </w:rPr>
              <w:t xml:space="preserve"> </w:t>
            </w:r>
            <w:r>
              <w:rPr>
                <w:color w:val="070707"/>
                <w:w w:val="105"/>
                <w:sz w:val="13"/>
              </w:rPr>
              <w:t>radiation</w:t>
            </w:r>
            <w:r>
              <w:rPr>
                <w:color w:val="070707"/>
                <w:spacing w:val="30"/>
                <w:w w:val="105"/>
                <w:sz w:val="13"/>
              </w:rPr>
              <w:t xml:space="preserve"> </w:t>
            </w:r>
            <w:r>
              <w:rPr>
                <w:color w:val="070707"/>
                <w:w w:val="105"/>
                <w:sz w:val="13"/>
              </w:rPr>
              <w:t>in</w:t>
            </w:r>
            <w:r>
              <w:rPr>
                <w:color w:val="070707"/>
                <w:spacing w:val="33"/>
                <w:w w:val="105"/>
                <w:sz w:val="13"/>
              </w:rPr>
              <w:t xml:space="preserve"> </w:t>
            </w:r>
            <w:r>
              <w:rPr>
                <w:color w:val="070707"/>
                <w:w w:val="105"/>
                <w:sz w:val="13"/>
              </w:rPr>
              <w:t>excess</w:t>
            </w:r>
            <w:r>
              <w:rPr>
                <w:color w:val="070707"/>
                <w:spacing w:val="30"/>
                <w:w w:val="105"/>
                <w:sz w:val="13"/>
              </w:rPr>
              <w:t xml:space="preserve"> </w:t>
            </w:r>
            <w:r>
              <w:rPr>
                <w:color w:val="070707"/>
                <w:w w:val="105"/>
                <w:sz w:val="13"/>
              </w:rPr>
              <w:t>of</w:t>
            </w:r>
            <w:r>
              <w:rPr>
                <w:color w:val="070707"/>
                <w:spacing w:val="33"/>
                <w:w w:val="105"/>
                <w:sz w:val="13"/>
              </w:rPr>
              <w:t xml:space="preserve"> </w:t>
            </w:r>
            <w:r>
              <w:rPr>
                <w:color w:val="070707"/>
                <w:w w:val="105"/>
                <w:sz w:val="13"/>
              </w:rPr>
              <w:t>the</w:t>
            </w:r>
            <w:r>
              <w:rPr>
                <w:color w:val="070707"/>
                <w:spacing w:val="24"/>
                <w:w w:val="105"/>
                <w:sz w:val="13"/>
              </w:rPr>
              <w:t xml:space="preserve"> </w:t>
            </w:r>
            <w:r>
              <w:rPr>
                <w:color w:val="070707"/>
                <w:w w:val="105"/>
                <w:sz w:val="13"/>
              </w:rPr>
              <w:t>limits</w:t>
            </w:r>
            <w:r>
              <w:rPr>
                <w:color w:val="070707"/>
                <w:spacing w:val="36"/>
                <w:w w:val="105"/>
                <w:sz w:val="13"/>
              </w:rPr>
              <w:t xml:space="preserve"> </w:t>
            </w:r>
            <w:r>
              <w:rPr>
                <w:color w:val="070707"/>
                <w:w w:val="105"/>
                <w:sz w:val="13"/>
              </w:rPr>
              <w:t>specified</w:t>
            </w:r>
            <w:r>
              <w:rPr>
                <w:color w:val="070707"/>
                <w:spacing w:val="36"/>
                <w:w w:val="105"/>
                <w:sz w:val="13"/>
              </w:rPr>
              <w:t xml:space="preserve"> </w:t>
            </w:r>
            <w:r>
              <w:rPr>
                <w:color w:val="070707"/>
                <w:w w:val="105"/>
                <w:sz w:val="13"/>
              </w:rPr>
              <w:t>in</w:t>
            </w:r>
            <w:r>
              <w:rPr>
                <w:color w:val="070707"/>
                <w:spacing w:val="32"/>
                <w:w w:val="105"/>
                <w:sz w:val="13"/>
              </w:rPr>
              <w:t xml:space="preserve"> </w:t>
            </w:r>
            <w:r>
              <w:rPr>
                <w:color w:val="070707"/>
                <w:w w:val="105"/>
                <w:sz w:val="13"/>
              </w:rPr>
              <w:t>47</w:t>
            </w:r>
            <w:r>
              <w:rPr>
                <w:color w:val="070707"/>
                <w:spacing w:val="29"/>
                <w:w w:val="105"/>
                <w:sz w:val="13"/>
              </w:rPr>
              <w:t xml:space="preserve"> </w:t>
            </w:r>
            <w:r>
              <w:rPr>
                <w:color w:val="070707"/>
                <w:w w:val="105"/>
                <w:sz w:val="13"/>
              </w:rPr>
              <w:t>CFR</w:t>
            </w:r>
            <w:r>
              <w:rPr>
                <w:color w:val="070707"/>
                <w:spacing w:val="37"/>
                <w:w w:val="105"/>
                <w:sz w:val="13"/>
              </w:rPr>
              <w:t xml:space="preserve"> </w:t>
            </w:r>
            <w:r>
              <w:rPr>
                <w:color w:val="1A1A1A"/>
                <w:w w:val="105"/>
                <w:sz w:val="13"/>
              </w:rPr>
              <w:t>§§</w:t>
            </w:r>
            <w:r>
              <w:rPr>
                <w:color w:val="1A1A1A"/>
                <w:spacing w:val="2"/>
                <w:w w:val="105"/>
                <w:sz w:val="13"/>
              </w:rPr>
              <w:t xml:space="preserve"> </w:t>
            </w:r>
            <w:r>
              <w:rPr>
                <w:color w:val="070707"/>
                <w:w w:val="105"/>
                <w:sz w:val="13"/>
              </w:rPr>
              <w:t>1.1310</w:t>
            </w:r>
            <w:r>
              <w:rPr>
                <w:color w:val="070707"/>
                <w:spacing w:val="4"/>
                <w:w w:val="105"/>
                <w:sz w:val="13"/>
              </w:rPr>
              <w:t xml:space="preserve"> </w:t>
            </w:r>
            <w:r>
              <w:rPr>
                <w:color w:val="070707"/>
                <w:w w:val="105"/>
                <w:sz w:val="13"/>
              </w:rPr>
              <w:t>and</w:t>
            </w:r>
            <w:r>
              <w:rPr>
                <w:color w:val="070707"/>
                <w:spacing w:val="36"/>
                <w:w w:val="105"/>
                <w:sz w:val="13"/>
              </w:rPr>
              <w:t xml:space="preserve"> </w:t>
            </w:r>
            <w:r>
              <w:rPr>
                <w:color w:val="070707"/>
                <w:w w:val="105"/>
                <w:sz w:val="13"/>
              </w:rPr>
              <w:t>2.1093</w:t>
            </w:r>
            <w:r>
              <w:rPr>
                <w:color w:val="363636"/>
                <w:w w:val="105"/>
                <w:sz w:val="13"/>
              </w:rPr>
              <w:t>;</w:t>
            </w:r>
            <w:r>
              <w:rPr>
                <w:color w:val="363636"/>
                <w:spacing w:val="32"/>
                <w:w w:val="105"/>
                <w:sz w:val="13"/>
              </w:rPr>
              <w:t xml:space="preserve"> </w:t>
            </w:r>
            <w:r>
              <w:rPr>
                <w:color w:val="070707"/>
                <w:w w:val="105"/>
                <w:sz w:val="13"/>
              </w:rPr>
              <w:t>or</w:t>
            </w:r>
            <w:r>
              <w:rPr>
                <w:color w:val="363636"/>
                <w:w w:val="105"/>
                <w:sz w:val="13"/>
              </w:rPr>
              <w:t>,</w:t>
            </w:r>
            <w:r>
              <w:rPr>
                <w:color w:val="363636"/>
                <w:spacing w:val="33"/>
                <w:w w:val="105"/>
                <w:sz w:val="13"/>
              </w:rPr>
              <w:t xml:space="preserve"> </w:t>
            </w:r>
            <w:r>
              <w:rPr>
                <w:color w:val="070707"/>
                <w:w w:val="105"/>
                <w:sz w:val="13"/>
              </w:rPr>
              <w:t>(3)</w:t>
            </w:r>
            <w:r>
              <w:rPr>
                <w:color w:val="070707"/>
                <w:spacing w:val="1"/>
                <w:w w:val="105"/>
                <w:sz w:val="13"/>
              </w:rPr>
              <w:t xml:space="preserve"> </w:t>
            </w:r>
            <w:r>
              <w:rPr>
                <w:color w:val="070707"/>
                <w:w w:val="105"/>
                <w:sz w:val="13"/>
              </w:rPr>
              <w:t>are</w:t>
            </w:r>
            <w:r>
              <w:rPr>
                <w:color w:val="070707"/>
                <w:spacing w:val="30"/>
                <w:w w:val="105"/>
                <w:sz w:val="13"/>
              </w:rPr>
              <w:t xml:space="preserve"> </w:t>
            </w:r>
            <w:r>
              <w:rPr>
                <w:color w:val="070707"/>
                <w:w w:val="105"/>
                <w:sz w:val="13"/>
              </w:rPr>
              <w:t>the</w:t>
            </w:r>
            <w:r>
              <w:rPr>
                <w:color w:val="070707"/>
                <w:spacing w:val="1"/>
                <w:w w:val="105"/>
                <w:sz w:val="13"/>
              </w:rPr>
              <w:t xml:space="preserve"> </w:t>
            </w:r>
            <w:r>
              <w:rPr>
                <w:color w:val="070707"/>
                <w:w w:val="105"/>
                <w:sz w:val="13"/>
              </w:rPr>
              <w:t>subject</w:t>
            </w:r>
            <w:r>
              <w:rPr>
                <w:color w:val="070707"/>
                <w:spacing w:val="35"/>
                <w:w w:val="105"/>
                <w:sz w:val="13"/>
              </w:rPr>
              <w:t xml:space="preserve"> </w:t>
            </w:r>
            <w:r>
              <w:rPr>
                <w:color w:val="070707"/>
                <w:w w:val="105"/>
                <w:sz w:val="13"/>
              </w:rPr>
              <w:t>of</w:t>
            </w:r>
            <w:r>
              <w:rPr>
                <w:color w:val="070707"/>
                <w:spacing w:val="33"/>
                <w:w w:val="105"/>
                <w:sz w:val="13"/>
              </w:rPr>
              <w:t xml:space="preserve"> </w:t>
            </w:r>
            <w:r>
              <w:rPr>
                <w:color w:val="070707"/>
                <w:w w:val="105"/>
                <w:sz w:val="13"/>
              </w:rPr>
              <w:t>one</w:t>
            </w:r>
            <w:r>
              <w:rPr>
                <w:color w:val="070707"/>
                <w:spacing w:val="29"/>
                <w:w w:val="105"/>
                <w:sz w:val="13"/>
              </w:rPr>
              <w:t xml:space="preserve"> </w:t>
            </w:r>
            <w:r>
              <w:rPr>
                <w:color w:val="070707"/>
                <w:w w:val="105"/>
                <w:sz w:val="13"/>
              </w:rPr>
              <w:t>or</w:t>
            </w:r>
            <w:r>
              <w:rPr>
                <w:color w:val="070707"/>
                <w:spacing w:val="4"/>
                <w:w w:val="105"/>
                <w:sz w:val="13"/>
              </w:rPr>
              <w:t xml:space="preserve"> </w:t>
            </w:r>
            <w:r>
              <w:rPr>
                <w:color w:val="070707"/>
                <w:w w:val="105"/>
                <w:sz w:val="13"/>
              </w:rPr>
              <w:t>more</w:t>
            </w:r>
            <w:r>
              <w:rPr>
                <w:color w:val="070707"/>
                <w:spacing w:val="28"/>
                <w:w w:val="105"/>
                <w:sz w:val="13"/>
              </w:rPr>
              <w:t xml:space="preserve"> </w:t>
            </w:r>
            <w:r>
              <w:rPr>
                <w:color w:val="070707"/>
                <w:w w:val="105"/>
                <w:sz w:val="13"/>
              </w:rPr>
              <w:t>Environmental</w:t>
            </w:r>
            <w:r>
              <w:rPr>
                <w:color w:val="070707"/>
                <w:spacing w:val="7"/>
                <w:w w:val="105"/>
                <w:sz w:val="13"/>
              </w:rPr>
              <w:t xml:space="preserve"> </w:t>
            </w:r>
            <w:r>
              <w:rPr>
                <w:color w:val="070707"/>
                <w:w w:val="105"/>
                <w:sz w:val="13"/>
              </w:rPr>
              <w:t>Assessments</w:t>
            </w:r>
            <w:r>
              <w:rPr>
                <w:color w:val="070707"/>
                <w:spacing w:val="32"/>
                <w:w w:val="105"/>
                <w:sz w:val="13"/>
              </w:rPr>
              <w:t xml:space="preserve"> </w:t>
            </w:r>
            <w:r>
              <w:rPr>
                <w:color w:val="070707"/>
                <w:w w:val="105"/>
                <w:sz w:val="13"/>
              </w:rPr>
              <w:t>filed</w:t>
            </w:r>
            <w:r>
              <w:rPr>
                <w:color w:val="070707"/>
                <w:spacing w:val="29"/>
                <w:w w:val="105"/>
                <w:sz w:val="13"/>
              </w:rPr>
              <w:t xml:space="preserve"> </w:t>
            </w:r>
            <w:r>
              <w:rPr>
                <w:color w:val="1A1A1A"/>
                <w:w w:val="105"/>
                <w:sz w:val="13"/>
              </w:rPr>
              <w:t>with</w:t>
            </w:r>
            <w:r>
              <w:rPr>
                <w:color w:val="1A1A1A"/>
                <w:spacing w:val="24"/>
                <w:w w:val="105"/>
                <w:sz w:val="13"/>
              </w:rPr>
              <w:t xml:space="preserve"> </w:t>
            </w:r>
            <w:r>
              <w:rPr>
                <w:color w:val="070707"/>
                <w:w w:val="105"/>
                <w:sz w:val="13"/>
              </w:rPr>
              <w:t>the</w:t>
            </w:r>
          </w:p>
          <w:p w:rsidR="00D66F0D" w:rsidP="006A6C9D" w14:paraId="25BC0A8F" w14:textId="77777777">
            <w:pPr>
              <w:pStyle w:val="TableParagraph"/>
              <w:spacing w:before="5" w:line="133" w:lineRule="exact"/>
              <w:ind w:left="469"/>
              <w:rPr>
                <w:sz w:val="13"/>
              </w:rPr>
            </w:pPr>
            <w:r>
              <w:rPr>
                <w:color w:val="070707"/>
                <w:w w:val="110"/>
                <w:sz w:val="13"/>
              </w:rPr>
              <w:t>Commission</w:t>
            </w:r>
            <w:r>
              <w:rPr>
                <w:color w:val="363636"/>
                <w:w w:val="110"/>
                <w:sz w:val="13"/>
              </w:rPr>
              <w:t>.</w:t>
            </w:r>
          </w:p>
        </w:tc>
      </w:tr>
    </w:tbl>
    <w:p w:rsidR="00D66F0D" w:rsidP="00D66F0D" w14:paraId="762927D2" w14:textId="77777777">
      <w:pPr>
        <w:pStyle w:val="ListParagraph"/>
        <w:numPr>
          <w:ilvl w:val="1"/>
          <w:numId w:val="24"/>
        </w:numPr>
        <w:tabs>
          <w:tab w:val="left" w:pos="896"/>
          <w:tab w:val="left" w:pos="897"/>
        </w:tabs>
        <w:spacing w:line="254" w:lineRule="auto"/>
        <w:ind w:right="1260" w:hanging="359"/>
        <w:rPr>
          <w:color w:val="363636"/>
          <w:sz w:val="13"/>
        </w:rPr>
      </w:pPr>
      <w:r>
        <w:rPr>
          <w:color w:val="070707"/>
          <w:spacing w:val="-1"/>
          <w:w w:val="105"/>
          <w:sz w:val="13"/>
        </w:rPr>
        <w:t>The</w:t>
      </w:r>
      <w:r>
        <w:rPr>
          <w:color w:val="070707"/>
          <w:spacing w:val="-20"/>
          <w:w w:val="105"/>
          <w:sz w:val="13"/>
        </w:rPr>
        <w:t xml:space="preserve"> </w:t>
      </w:r>
      <w:r>
        <w:rPr>
          <w:color w:val="070707"/>
          <w:spacing w:val="-1"/>
          <w:w w:val="105"/>
          <w:sz w:val="13"/>
        </w:rPr>
        <w:t>Applicant</w:t>
      </w:r>
      <w:r>
        <w:rPr>
          <w:color w:val="070707"/>
          <w:spacing w:val="-9"/>
          <w:w w:val="105"/>
          <w:sz w:val="13"/>
        </w:rPr>
        <w:t xml:space="preserve"> </w:t>
      </w:r>
      <w:r>
        <w:rPr>
          <w:color w:val="070707"/>
          <w:spacing w:val="-1"/>
          <w:w w:val="105"/>
          <w:sz w:val="13"/>
        </w:rPr>
        <w:t>certifies</w:t>
      </w:r>
      <w:r>
        <w:rPr>
          <w:color w:val="070707"/>
          <w:spacing w:val="-16"/>
          <w:w w:val="105"/>
          <w:sz w:val="13"/>
        </w:rPr>
        <w:t xml:space="preserve"> </w:t>
      </w:r>
      <w:r>
        <w:rPr>
          <w:color w:val="070707"/>
          <w:spacing w:val="-1"/>
          <w:w w:val="105"/>
          <w:sz w:val="13"/>
        </w:rPr>
        <w:t>that</w:t>
      </w:r>
      <w:r>
        <w:rPr>
          <w:color w:val="070707"/>
          <w:spacing w:val="-14"/>
          <w:w w:val="105"/>
          <w:sz w:val="13"/>
        </w:rPr>
        <w:t xml:space="preserve"> </w:t>
      </w:r>
      <w:r>
        <w:rPr>
          <w:color w:val="070707"/>
          <w:spacing w:val="-1"/>
          <w:w w:val="105"/>
          <w:sz w:val="13"/>
        </w:rPr>
        <w:t>it</w:t>
      </w:r>
      <w:r>
        <w:rPr>
          <w:color w:val="070707"/>
          <w:spacing w:val="-11"/>
          <w:w w:val="105"/>
          <w:sz w:val="13"/>
        </w:rPr>
        <w:t xml:space="preserve"> </w:t>
      </w:r>
      <w:r>
        <w:rPr>
          <w:color w:val="070707"/>
          <w:spacing w:val="-1"/>
          <w:w w:val="105"/>
          <w:sz w:val="13"/>
        </w:rPr>
        <w:t>has</w:t>
      </w:r>
      <w:r>
        <w:rPr>
          <w:color w:val="070707"/>
          <w:spacing w:val="-15"/>
          <w:w w:val="105"/>
          <w:sz w:val="13"/>
        </w:rPr>
        <w:t xml:space="preserve"> </w:t>
      </w:r>
      <w:r>
        <w:rPr>
          <w:color w:val="070707"/>
          <w:w w:val="105"/>
          <w:sz w:val="13"/>
        </w:rPr>
        <w:t>reviewed</w:t>
      </w:r>
      <w:r>
        <w:rPr>
          <w:color w:val="070707"/>
          <w:spacing w:val="-15"/>
          <w:w w:val="105"/>
          <w:sz w:val="13"/>
        </w:rPr>
        <w:t xml:space="preserve"> </w:t>
      </w:r>
      <w:r>
        <w:rPr>
          <w:color w:val="070707"/>
          <w:w w:val="105"/>
          <w:sz w:val="13"/>
        </w:rPr>
        <w:t>the</w:t>
      </w:r>
      <w:r>
        <w:rPr>
          <w:color w:val="070707"/>
          <w:spacing w:val="-17"/>
          <w:w w:val="105"/>
          <w:sz w:val="13"/>
        </w:rPr>
        <w:t xml:space="preserve"> </w:t>
      </w:r>
      <w:r>
        <w:rPr>
          <w:color w:val="070707"/>
          <w:w w:val="105"/>
          <w:sz w:val="13"/>
        </w:rPr>
        <w:t>appropriate</w:t>
      </w:r>
      <w:r>
        <w:rPr>
          <w:color w:val="070707"/>
          <w:spacing w:val="-17"/>
          <w:w w:val="105"/>
          <w:sz w:val="13"/>
        </w:rPr>
        <w:t xml:space="preserve"> </w:t>
      </w:r>
      <w:r>
        <w:rPr>
          <w:color w:val="070707"/>
          <w:w w:val="105"/>
          <w:sz w:val="13"/>
        </w:rPr>
        <w:t>Commission</w:t>
      </w:r>
      <w:r>
        <w:rPr>
          <w:color w:val="070707"/>
          <w:spacing w:val="-7"/>
          <w:w w:val="105"/>
          <w:sz w:val="13"/>
        </w:rPr>
        <w:t xml:space="preserve"> </w:t>
      </w:r>
      <w:r>
        <w:rPr>
          <w:color w:val="070707"/>
          <w:w w:val="105"/>
          <w:sz w:val="13"/>
        </w:rPr>
        <w:t>Rules</w:t>
      </w:r>
      <w:r>
        <w:rPr>
          <w:color w:val="070707"/>
          <w:spacing w:val="-14"/>
          <w:w w:val="105"/>
          <w:sz w:val="13"/>
        </w:rPr>
        <w:t xml:space="preserve"> </w:t>
      </w:r>
      <w:r>
        <w:rPr>
          <w:color w:val="070707"/>
          <w:w w:val="105"/>
          <w:sz w:val="13"/>
        </w:rPr>
        <w:t>defining</w:t>
      </w:r>
      <w:r>
        <w:rPr>
          <w:color w:val="070707"/>
          <w:spacing w:val="-8"/>
          <w:w w:val="105"/>
          <w:sz w:val="13"/>
        </w:rPr>
        <w:t xml:space="preserve"> </w:t>
      </w:r>
      <w:r>
        <w:rPr>
          <w:color w:val="070707"/>
          <w:w w:val="105"/>
          <w:sz w:val="13"/>
        </w:rPr>
        <w:t>eligibility</w:t>
      </w:r>
      <w:r>
        <w:rPr>
          <w:color w:val="070707"/>
          <w:spacing w:val="-18"/>
          <w:w w:val="105"/>
          <w:sz w:val="13"/>
        </w:rPr>
        <w:t xml:space="preserve"> </w:t>
      </w:r>
      <w:r>
        <w:rPr>
          <w:color w:val="070707"/>
          <w:w w:val="105"/>
          <w:sz w:val="13"/>
        </w:rPr>
        <w:t>to</w:t>
      </w:r>
      <w:r>
        <w:rPr>
          <w:color w:val="070707"/>
          <w:spacing w:val="-4"/>
          <w:w w:val="105"/>
          <w:sz w:val="13"/>
        </w:rPr>
        <w:t xml:space="preserve"> </w:t>
      </w:r>
      <w:r>
        <w:rPr>
          <w:color w:val="070707"/>
          <w:w w:val="105"/>
          <w:sz w:val="13"/>
        </w:rPr>
        <w:t>hold</w:t>
      </w:r>
      <w:r>
        <w:rPr>
          <w:color w:val="070707"/>
          <w:spacing w:val="-24"/>
          <w:w w:val="105"/>
          <w:sz w:val="13"/>
        </w:rPr>
        <w:t xml:space="preserve"> </w:t>
      </w:r>
      <w:r>
        <w:rPr>
          <w:color w:val="070707"/>
          <w:w w:val="105"/>
          <w:sz w:val="13"/>
        </w:rPr>
        <w:t>the</w:t>
      </w:r>
      <w:r>
        <w:rPr>
          <w:color w:val="070707"/>
          <w:spacing w:val="-16"/>
          <w:w w:val="105"/>
          <w:sz w:val="13"/>
        </w:rPr>
        <w:t xml:space="preserve"> </w:t>
      </w:r>
      <w:r>
        <w:rPr>
          <w:color w:val="070707"/>
          <w:w w:val="105"/>
          <w:sz w:val="13"/>
        </w:rPr>
        <w:t>requested</w:t>
      </w:r>
      <w:r>
        <w:rPr>
          <w:color w:val="070707"/>
          <w:spacing w:val="-11"/>
          <w:w w:val="105"/>
          <w:sz w:val="13"/>
        </w:rPr>
        <w:t xml:space="preserve"> </w:t>
      </w:r>
      <w:r>
        <w:rPr>
          <w:color w:val="070707"/>
          <w:w w:val="105"/>
          <w:sz w:val="13"/>
        </w:rPr>
        <w:t>license(s)</w:t>
      </w:r>
      <w:r>
        <w:rPr>
          <w:color w:val="363636"/>
          <w:w w:val="105"/>
          <w:sz w:val="13"/>
        </w:rPr>
        <w:t>,</w:t>
      </w:r>
      <w:r>
        <w:rPr>
          <w:color w:val="363636"/>
          <w:spacing w:val="-19"/>
          <w:w w:val="105"/>
          <w:sz w:val="13"/>
        </w:rPr>
        <w:t xml:space="preserve"> </w:t>
      </w:r>
      <w:r>
        <w:rPr>
          <w:color w:val="070707"/>
          <w:w w:val="105"/>
          <w:sz w:val="13"/>
        </w:rPr>
        <w:t>and</w:t>
      </w:r>
      <w:r>
        <w:rPr>
          <w:color w:val="070707"/>
          <w:spacing w:val="-24"/>
          <w:w w:val="105"/>
          <w:sz w:val="13"/>
        </w:rPr>
        <w:t xml:space="preserve"> </w:t>
      </w:r>
      <w:r>
        <w:rPr>
          <w:color w:val="070707"/>
          <w:w w:val="105"/>
          <w:sz w:val="13"/>
        </w:rPr>
        <w:t>is</w:t>
      </w:r>
      <w:r>
        <w:rPr>
          <w:color w:val="070707"/>
          <w:spacing w:val="-11"/>
          <w:w w:val="105"/>
          <w:sz w:val="13"/>
        </w:rPr>
        <w:t xml:space="preserve"> </w:t>
      </w:r>
      <w:r>
        <w:rPr>
          <w:color w:val="070707"/>
          <w:w w:val="105"/>
          <w:sz w:val="13"/>
        </w:rPr>
        <w:t>eligible</w:t>
      </w:r>
      <w:r>
        <w:rPr>
          <w:color w:val="070707"/>
          <w:spacing w:val="-18"/>
          <w:w w:val="105"/>
          <w:sz w:val="13"/>
        </w:rPr>
        <w:t xml:space="preserve"> </w:t>
      </w:r>
      <w:r>
        <w:rPr>
          <w:color w:val="070707"/>
          <w:w w:val="105"/>
          <w:sz w:val="13"/>
        </w:rPr>
        <w:t>to</w:t>
      </w:r>
      <w:r>
        <w:rPr>
          <w:color w:val="070707"/>
          <w:spacing w:val="-11"/>
          <w:w w:val="105"/>
          <w:sz w:val="13"/>
        </w:rPr>
        <w:t xml:space="preserve"> </w:t>
      </w:r>
      <w:r>
        <w:rPr>
          <w:color w:val="070707"/>
          <w:w w:val="105"/>
          <w:sz w:val="13"/>
        </w:rPr>
        <w:t>hold</w:t>
      </w:r>
      <w:r>
        <w:rPr>
          <w:color w:val="070707"/>
          <w:spacing w:val="-24"/>
          <w:w w:val="105"/>
          <w:sz w:val="13"/>
        </w:rPr>
        <w:t xml:space="preserve"> </w:t>
      </w:r>
      <w:r>
        <w:rPr>
          <w:color w:val="070707"/>
          <w:w w:val="105"/>
          <w:sz w:val="13"/>
        </w:rPr>
        <w:t>the</w:t>
      </w:r>
      <w:r>
        <w:rPr>
          <w:color w:val="070707"/>
          <w:spacing w:val="-15"/>
          <w:w w:val="105"/>
          <w:sz w:val="13"/>
        </w:rPr>
        <w:t xml:space="preserve"> </w:t>
      </w:r>
      <w:r>
        <w:rPr>
          <w:color w:val="070707"/>
          <w:w w:val="105"/>
          <w:sz w:val="13"/>
        </w:rPr>
        <w:t>requested</w:t>
      </w:r>
      <w:r>
        <w:rPr>
          <w:color w:val="070707"/>
          <w:spacing w:val="1"/>
          <w:w w:val="105"/>
          <w:sz w:val="13"/>
        </w:rPr>
        <w:t xml:space="preserve"> </w:t>
      </w:r>
      <w:r>
        <w:rPr>
          <w:color w:val="070707"/>
          <w:w w:val="105"/>
          <w:sz w:val="13"/>
        </w:rPr>
        <w:t>licenses.</w:t>
      </w:r>
    </w:p>
    <w:p w:rsidR="00D66F0D" w:rsidP="00D66F0D" w14:paraId="23E99A6D" w14:textId="5A73743B">
      <w:pPr>
        <w:pStyle w:val="BodyText"/>
        <w:spacing w:line="20" w:lineRule="exact"/>
        <w:ind w:left="452"/>
        <w:rPr>
          <w:sz w:val="2"/>
        </w:rPr>
      </w:pPr>
      <w:r>
        <w:rPr>
          <w:noProof/>
          <w:sz w:val="2"/>
        </w:rPr>
        <mc:AlternateContent>
          <mc:Choice Requires="wpg">
            <w:drawing>
              <wp:inline distT="0" distB="0" distL="0" distR="0">
                <wp:extent cx="6887210" cy="12700"/>
                <wp:effectExtent l="10795" t="635" r="7620" b="5715"/>
                <wp:docPr id="189" name="Group 189"/>
                <wp:cNvGraphicFramePr/>
                <a:graphic xmlns:a="http://schemas.openxmlformats.org/drawingml/2006/main">
                  <a:graphicData uri="http://schemas.microsoft.com/office/word/2010/wordprocessingGroup">
                    <wpg:wgp xmlns:wpg="http://schemas.microsoft.com/office/word/2010/wordprocessingGroup">
                      <wpg:cNvGrpSpPr/>
                      <wpg:grpSpPr>
                        <a:xfrm>
                          <a:off x="0" y="0"/>
                          <a:ext cx="6887210" cy="12700"/>
                          <a:chOff x="0" y="0"/>
                          <a:chExt cx="10846" cy="20"/>
                        </a:xfrm>
                      </wpg:grpSpPr>
                      <wps:wsp xmlns:wps="http://schemas.microsoft.com/office/word/2010/wordprocessingShape">
                        <wps:cNvPr id="190" name="Line 75"/>
                        <wps:cNvCnPr>
                          <a:cxnSpLocks noChangeShapeType="1"/>
                        </wps:cNvCnPr>
                        <wps:spPr bwMode="auto">
                          <a:xfrm>
                            <a:off x="0" y="10"/>
                            <a:ext cx="10846" cy="0"/>
                          </a:xfrm>
                          <a:prstGeom prst="line">
                            <a:avLst/>
                          </a:prstGeom>
                          <a:noFill/>
                          <a:ln w="1220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89" o:spid="_x0000_i1153" style="width:542.3pt;height:1pt;mso-position-horizontal-relative:char;mso-position-vertical-relative:line" coordsize="10846,20">
                <v:line id="Line 75" o:spid="_x0000_s1154" style="mso-wrap-style:square;position:absolute;visibility:visible" from="0,10" to="10846,10" o:connectortype="straight" strokeweight="0.96pt"/>
                <w10:wrap type="none"/>
                <w10:anchorlock/>
              </v:group>
            </w:pict>
          </mc:Fallback>
        </mc:AlternateContent>
      </w:r>
    </w:p>
    <w:p w:rsidR="00D66F0D" w:rsidP="00D66F0D" w14:paraId="53D61A3E" w14:textId="7F9B7D6E">
      <w:pPr>
        <w:pStyle w:val="ListParagraph"/>
        <w:numPr>
          <w:ilvl w:val="1"/>
          <w:numId w:val="24"/>
        </w:numPr>
        <w:tabs>
          <w:tab w:val="left" w:pos="810"/>
        </w:tabs>
        <w:spacing w:after="11"/>
        <w:ind w:left="809" w:hanging="248"/>
        <w:rPr>
          <w:color w:val="070707"/>
          <w:sz w:val="13"/>
        </w:rPr>
      </w:pPr>
      <w:r>
        <w:rPr>
          <w:color w:val="070707"/>
          <w:w w:val="105"/>
          <w:sz w:val="13"/>
        </w:rPr>
        <w:t>The</w:t>
      </w:r>
      <w:r>
        <w:rPr>
          <w:color w:val="070707"/>
          <w:spacing w:val="-13"/>
          <w:w w:val="105"/>
          <w:sz w:val="13"/>
        </w:rPr>
        <w:t xml:space="preserve"> </w:t>
      </w:r>
      <w:r>
        <w:rPr>
          <w:color w:val="070707"/>
          <w:w w:val="105"/>
          <w:sz w:val="13"/>
        </w:rPr>
        <w:t>Applicant</w:t>
      </w:r>
      <w:r>
        <w:rPr>
          <w:color w:val="070707"/>
          <w:spacing w:val="-2"/>
          <w:w w:val="105"/>
          <w:sz w:val="13"/>
        </w:rPr>
        <w:t xml:space="preserve"> </w:t>
      </w:r>
      <w:r>
        <w:rPr>
          <w:color w:val="070707"/>
          <w:w w:val="105"/>
          <w:sz w:val="13"/>
        </w:rPr>
        <w:t>certifies</w:t>
      </w:r>
      <w:r>
        <w:rPr>
          <w:color w:val="070707"/>
          <w:spacing w:val="-12"/>
          <w:w w:val="105"/>
          <w:sz w:val="13"/>
        </w:rPr>
        <w:t xml:space="preserve"> </w:t>
      </w:r>
      <w:r w:rsidR="00EC0F75">
        <w:rPr>
          <w:color w:val="070707"/>
          <w:w w:val="105"/>
          <w:sz w:val="13"/>
        </w:rPr>
        <w:t>that it</w:t>
      </w:r>
      <w:r>
        <w:rPr>
          <w:color w:val="070707"/>
          <w:spacing w:val="-13"/>
          <w:w w:val="105"/>
          <w:sz w:val="13"/>
        </w:rPr>
        <w:t xml:space="preserve"> </w:t>
      </w:r>
      <w:r>
        <w:rPr>
          <w:color w:val="070707"/>
          <w:w w:val="105"/>
          <w:sz w:val="13"/>
        </w:rPr>
        <w:t>is</w:t>
      </w:r>
      <w:r>
        <w:rPr>
          <w:color w:val="070707"/>
          <w:spacing w:val="-17"/>
          <w:w w:val="105"/>
          <w:sz w:val="13"/>
        </w:rPr>
        <w:t xml:space="preserve"> </w:t>
      </w:r>
      <w:r>
        <w:rPr>
          <w:color w:val="070707"/>
          <w:w w:val="105"/>
          <w:sz w:val="13"/>
        </w:rPr>
        <w:t>not</w:t>
      </w:r>
      <w:r>
        <w:rPr>
          <w:color w:val="070707"/>
          <w:spacing w:val="-11"/>
          <w:w w:val="105"/>
          <w:sz w:val="13"/>
        </w:rPr>
        <w:t xml:space="preserve"> </w:t>
      </w:r>
      <w:r>
        <w:rPr>
          <w:color w:val="070707"/>
          <w:w w:val="105"/>
          <w:sz w:val="13"/>
        </w:rPr>
        <w:t>in</w:t>
      </w:r>
      <w:r>
        <w:rPr>
          <w:color w:val="070707"/>
          <w:spacing w:val="-11"/>
          <w:w w:val="105"/>
          <w:sz w:val="13"/>
        </w:rPr>
        <w:t xml:space="preserve"> </w:t>
      </w:r>
      <w:r>
        <w:rPr>
          <w:color w:val="070707"/>
          <w:w w:val="105"/>
          <w:sz w:val="13"/>
        </w:rPr>
        <w:t>default</w:t>
      </w:r>
      <w:r>
        <w:rPr>
          <w:color w:val="070707"/>
          <w:spacing w:val="-8"/>
          <w:w w:val="105"/>
          <w:sz w:val="13"/>
        </w:rPr>
        <w:t xml:space="preserve"> </w:t>
      </w:r>
      <w:r>
        <w:rPr>
          <w:color w:val="070707"/>
          <w:w w:val="105"/>
          <w:sz w:val="13"/>
        </w:rPr>
        <w:t>on</w:t>
      </w:r>
      <w:r>
        <w:rPr>
          <w:color w:val="070707"/>
          <w:spacing w:val="-5"/>
          <w:w w:val="105"/>
          <w:sz w:val="13"/>
        </w:rPr>
        <w:t xml:space="preserve"> </w:t>
      </w:r>
      <w:r>
        <w:rPr>
          <w:color w:val="070707"/>
          <w:w w:val="105"/>
          <w:sz w:val="13"/>
        </w:rPr>
        <w:t>any</w:t>
      </w:r>
      <w:r>
        <w:rPr>
          <w:color w:val="070707"/>
          <w:spacing w:val="-9"/>
          <w:w w:val="105"/>
          <w:sz w:val="13"/>
        </w:rPr>
        <w:t xml:space="preserve"> </w:t>
      </w:r>
      <w:r>
        <w:rPr>
          <w:color w:val="070707"/>
          <w:w w:val="105"/>
          <w:sz w:val="13"/>
        </w:rPr>
        <w:t>payment</w:t>
      </w:r>
      <w:r>
        <w:rPr>
          <w:color w:val="070707"/>
          <w:spacing w:val="-5"/>
          <w:w w:val="105"/>
          <w:sz w:val="13"/>
        </w:rPr>
        <w:t xml:space="preserve"> </w:t>
      </w:r>
      <w:r>
        <w:rPr>
          <w:color w:val="070707"/>
          <w:w w:val="105"/>
          <w:sz w:val="13"/>
        </w:rPr>
        <w:t>for</w:t>
      </w:r>
      <w:r>
        <w:rPr>
          <w:color w:val="070707"/>
          <w:spacing w:val="-13"/>
          <w:w w:val="105"/>
          <w:sz w:val="13"/>
        </w:rPr>
        <w:t xml:space="preserve"> </w:t>
      </w:r>
      <w:r>
        <w:rPr>
          <w:color w:val="070707"/>
          <w:w w:val="105"/>
          <w:sz w:val="13"/>
        </w:rPr>
        <w:t>Commission</w:t>
      </w:r>
      <w:r>
        <w:rPr>
          <w:color w:val="070707"/>
          <w:spacing w:val="-9"/>
          <w:w w:val="105"/>
          <w:sz w:val="13"/>
        </w:rPr>
        <w:t xml:space="preserve"> </w:t>
      </w:r>
      <w:r>
        <w:rPr>
          <w:color w:val="070707"/>
          <w:w w:val="105"/>
          <w:sz w:val="13"/>
        </w:rPr>
        <w:t>licenses</w:t>
      </w:r>
      <w:r>
        <w:rPr>
          <w:color w:val="070707"/>
          <w:spacing w:val="-6"/>
          <w:w w:val="105"/>
          <w:sz w:val="13"/>
        </w:rPr>
        <w:t xml:space="preserve"> </w:t>
      </w:r>
      <w:r>
        <w:rPr>
          <w:color w:val="070707"/>
          <w:w w:val="105"/>
          <w:sz w:val="13"/>
        </w:rPr>
        <w:t>and</w:t>
      </w:r>
      <w:r>
        <w:rPr>
          <w:color w:val="070707"/>
          <w:spacing w:val="-16"/>
          <w:w w:val="105"/>
          <w:sz w:val="13"/>
        </w:rPr>
        <w:t xml:space="preserve"> </w:t>
      </w:r>
      <w:r w:rsidR="00EC0F75">
        <w:rPr>
          <w:color w:val="070707"/>
          <w:w w:val="105"/>
          <w:sz w:val="13"/>
        </w:rPr>
        <w:t>that it</w:t>
      </w:r>
      <w:r>
        <w:rPr>
          <w:color w:val="070707"/>
          <w:spacing w:val="-6"/>
          <w:w w:val="105"/>
          <w:sz w:val="13"/>
        </w:rPr>
        <w:t xml:space="preserve"> </w:t>
      </w:r>
      <w:r>
        <w:rPr>
          <w:color w:val="070707"/>
          <w:w w:val="105"/>
          <w:sz w:val="13"/>
        </w:rPr>
        <w:t>is</w:t>
      </w:r>
      <w:r>
        <w:rPr>
          <w:color w:val="070707"/>
          <w:spacing w:val="-14"/>
          <w:w w:val="105"/>
          <w:sz w:val="13"/>
        </w:rPr>
        <w:t xml:space="preserve"> </w:t>
      </w:r>
      <w:r>
        <w:rPr>
          <w:color w:val="070707"/>
          <w:w w:val="105"/>
          <w:sz w:val="13"/>
        </w:rPr>
        <w:t>not</w:t>
      </w:r>
      <w:r>
        <w:rPr>
          <w:color w:val="070707"/>
          <w:spacing w:val="-16"/>
          <w:w w:val="105"/>
          <w:sz w:val="13"/>
        </w:rPr>
        <w:t xml:space="preserve"> </w:t>
      </w:r>
      <w:r>
        <w:rPr>
          <w:color w:val="070707"/>
          <w:w w:val="105"/>
          <w:sz w:val="13"/>
        </w:rPr>
        <w:t>delinquent</w:t>
      </w:r>
      <w:r>
        <w:rPr>
          <w:color w:val="070707"/>
          <w:spacing w:val="-3"/>
          <w:w w:val="105"/>
          <w:sz w:val="13"/>
        </w:rPr>
        <w:t xml:space="preserve"> </w:t>
      </w:r>
      <w:r>
        <w:rPr>
          <w:color w:val="070707"/>
          <w:w w:val="105"/>
          <w:sz w:val="13"/>
        </w:rPr>
        <w:t>on</w:t>
      </w:r>
      <w:r>
        <w:rPr>
          <w:color w:val="070707"/>
          <w:spacing w:val="-16"/>
          <w:w w:val="105"/>
          <w:sz w:val="13"/>
        </w:rPr>
        <w:t xml:space="preserve"> </w:t>
      </w:r>
      <w:r>
        <w:rPr>
          <w:color w:val="070707"/>
          <w:w w:val="105"/>
          <w:sz w:val="13"/>
        </w:rPr>
        <w:t>any</w:t>
      </w:r>
      <w:r>
        <w:rPr>
          <w:color w:val="070707"/>
          <w:spacing w:val="-13"/>
          <w:w w:val="105"/>
          <w:sz w:val="13"/>
        </w:rPr>
        <w:t xml:space="preserve"> </w:t>
      </w:r>
      <w:r>
        <w:rPr>
          <w:color w:val="070707"/>
          <w:w w:val="105"/>
          <w:sz w:val="13"/>
        </w:rPr>
        <w:t>non-tax</w:t>
      </w:r>
      <w:r>
        <w:rPr>
          <w:color w:val="070707"/>
          <w:spacing w:val="4"/>
          <w:w w:val="105"/>
          <w:sz w:val="13"/>
        </w:rPr>
        <w:t xml:space="preserve"> </w:t>
      </w:r>
      <w:r>
        <w:rPr>
          <w:color w:val="070707"/>
          <w:w w:val="105"/>
          <w:sz w:val="13"/>
        </w:rPr>
        <w:t>debt</w:t>
      </w:r>
      <w:r>
        <w:rPr>
          <w:color w:val="070707"/>
          <w:spacing w:val="-19"/>
          <w:w w:val="105"/>
          <w:sz w:val="13"/>
        </w:rPr>
        <w:t xml:space="preserve"> </w:t>
      </w:r>
      <w:r>
        <w:rPr>
          <w:color w:val="070707"/>
          <w:w w:val="105"/>
          <w:sz w:val="13"/>
        </w:rPr>
        <w:t>owed</w:t>
      </w:r>
      <w:r>
        <w:rPr>
          <w:color w:val="070707"/>
          <w:spacing w:val="-15"/>
          <w:w w:val="105"/>
          <w:sz w:val="13"/>
        </w:rPr>
        <w:t xml:space="preserve"> </w:t>
      </w:r>
      <w:r>
        <w:rPr>
          <w:color w:val="070707"/>
          <w:w w:val="105"/>
          <w:sz w:val="13"/>
        </w:rPr>
        <w:t>to</w:t>
      </w:r>
      <w:r>
        <w:rPr>
          <w:color w:val="070707"/>
          <w:spacing w:val="-12"/>
          <w:w w:val="105"/>
          <w:sz w:val="13"/>
        </w:rPr>
        <w:t xml:space="preserve"> </w:t>
      </w:r>
      <w:r>
        <w:rPr>
          <w:color w:val="070707"/>
          <w:w w:val="105"/>
          <w:sz w:val="13"/>
        </w:rPr>
        <w:t>any</w:t>
      </w:r>
      <w:r>
        <w:rPr>
          <w:color w:val="070707"/>
          <w:spacing w:val="-14"/>
          <w:w w:val="105"/>
          <w:sz w:val="13"/>
        </w:rPr>
        <w:t xml:space="preserve"> </w:t>
      </w:r>
      <w:r>
        <w:rPr>
          <w:color w:val="070707"/>
          <w:w w:val="105"/>
          <w:sz w:val="13"/>
        </w:rPr>
        <w:t>federal</w:t>
      </w:r>
      <w:r>
        <w:rPr>
          <w:color w:val="070707"/>
          <w:spacing w:val="-14"/>
          <w:w w:val="105"/>
          <w:sz w:val="13"/>
        </w:rPr>
        <w:t xml:space="preserve"> </w:t>
      </w:r>
      <w:r>
        <w:rPr>
          <w:color w:val="070707"/>
          <w:w w:val="105"/>
          <w:sz w:val="13"/>
        </w:rPr>
        <w:t>agency</w:t>
      </w:r>
      <w:r>
        <w:rPr>
          <w:color w:val="363636"/>
          <w:w w:val="105"/>
          <w:sz w:val="13"/>
        </w:rPr>
        <w:t>.</w:t>
      </w:r>
    </w:p>
    <w:tbl>
      <w:tblPr>
        <w:tblW w:w="0" w:type="auto"/>
        <w:tblInd w:w="4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00"/>
      </w:tblGrid>
      <w:tr w14:paraId="562D4F52" w14:textId="77777777" w:rsidTr="006A6C9D">
        <w:tblPrEx>
          <w:tblW w:w="0" w:type="auto"/>
          <w:tblInd w:w="4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796"/>
        </w:trPr>
        <w:tc>
          <w:tcPr>
            <w:tcW w:w="10800" w:type="dxa"/>
            <w:tcBorders>
              <w:bottom w:val="single" w:sz="12" w:space="0" w:color="000000"/>
            </w:tcBorders>
          </w:tcPr>
          <w:p w:rsidR="00D66F0D" w:rsidP="006A6C9D" w14:paraId="57B9A3C6" w14:textId="77777777">
            <w:pPr>
              <w:pStyle w:val="TableParagraph"/>
              <w:spacing w:line="254" w:lineRule="auto"/>
              <w:ind w:left="460" w:right="43" w:hanging="360"/>
              <w:jc w:val="both"/>
              <w:rPr>
                <w:sz w:val="13"/>
              </w:rPr>
            </w:pPr>
            <w:r>
              <w:rPr>
                <w:color w:val="070707"/>
                <w:w w:val="105"/>
                <w:sz w:val="13"/>
              </w:rPr>
              <w:t>9) The Applicant certifies that the Applicant and all of the related individuals and entities required to be disclosed on this application and FCC Form 602 (FCC Ownership</w:t>
            </w:r>
            <w:r>
              <w:rPr>
                <w:color w:val="070707"/>
                <w:spacing w:val="1"/>
                <w:w w:val="105"/>
                <w:sz w:val="13"/>
              </w:rPr>
              <w:t xml:space="preserve"> </w:t>
            </w:r>
            <w:r>
              <w:rPr>
                <w:color w:val="070707"/>
                <w:w w:val="105"/>
                <w:sz w:val="13"/>
              </w:rPr>
              <w:t xml:space="preserve">Disclosure Information  for the Wireless Telecommunications Services)  are not  person(s)  </w:t>
            </w:r>
            <w:r>
              <w:rPr>
                <w:color w:val="1A1A1A"/>
                <w:w w:val="105"/>
                <w:sz w:val="13"/>
              </w:rPr>
              <w:t xml:space="preserve">who </w:t>
            </w:r>
            <w:r>
              <w:rPr>
                <w:color w:val="070707"/>
                <w:w w:val="105"/>
                <w:sz w:val="13"/>
              </w:rPr>
              <w:t>have  been</w:t>
            </w:r>
            <w:r>
              <w:rPr>
                <w:color w:val="363636"/>
                <w:w w:val="105"/>
                <w:sz w:val="13"/>
              </w:rPr>
              <w:t xml:space="preserve">,  </w:t>
            </w:r>
            <w:r>
              <w:rPr>
                <w:color w:val="070707"/>
                <w:w w:val="105"/>
                <w:sz w:val="13"/>
              </w:rPr>
              <w:t>for reasons of national security</w:t>
            </w:r>
            <w:r>
              <w:rPr>
                <w:color w:val="363636"/>
                <w:w w:val="105"/>
                <w:sz w:val="13"/>
              </w:rPr>
              <w:t xml:space="preserve">,  </w:t>
            </w:r>
            <w:r>
              <w:rPr>
                <w:color w:val="070707"/>
                <w:w w:val="105"/>
                <w:sz w:val="13"/>
              </w:rPr>
              <w:t>barred by any  agency  of</w:t>
            </w:r>
            <w:r>
              <w:rPr>
                <w:color w:val="070707"/>
                <w:spacing w:val="1"/>
                <w:w w:val="105"/>
                <w:sz w:val="13"/>
              </w:rPr>
              <w:t xml:space="preserve"> </w:t>
            </w:r>
            <w:r>
              <w:rPr>
                <w:color w:val="070707"/>
                <w:w w:val="105"/>
                <w:sz w:val="13"/>
              </w:rPr>
              <w:t>the</w:t>
            </w:r>
            <w:r>
              <w:rPr>
                <w:color w:val="070707"/>
                <w:spacing w:val="20"/>
                <w:w w:val="105"/>
                <w:sz w:val="13"/>
              </w:rPr>
              <w:t xml:space="preserve"> </w:t>
            </w:r>
            <w:r>
              <w:rPr>
                <w:color w:val="070707"/>
                <w:w w:val="105"/>
                <w:sz w:val="13"/>
              </w:rPr>
              <w:t>Federal</w:t>
            </w:r>
            <w:r>
              <w:rPr>
                <w:color w:val="070707"/>
                <w:spacing w:val="26"/>
                <w:w w:val="105"/>
                <w:sz w:val="13"/>
              </w:rPr>
              <w:t xml:space="preserve"> </w:t>
            </w:r>
            <w:r>
              <w:rPr>
                <w:color w:val="070707"/>
                <w:w w:val="105"/>
                <w:sz w:val="13"/>
              </w:rPr>
              <w:t>Government</w:t>
            </w:r>
            <w:r>
              <w:rPr>
                <w:color w:val="070707"/>
                <w:spacing w:val="28"/>
                <w:w w:val="105"/>
                <w:sz w:val="13"/>
              </w:rPr>
              <w:t xml:space="preserve"> </w:t>
            </w:r>
            <w:r>
              <w:rPr>
                <w:color w:val="070707"/>
                <w:w w:val="105"/>
                <w:sz w:val="13"/>
              </w:rPr>
              <w:t>from</w:t>
            </w:r>
            <w:r>
              <w:rPr>
                <w:color w:val="070707"/>
                <w:spacing w:val="31"/>
                <w:w w:val="105"/>
                <w:sz w:val="13"/>
              </w:rPr>
              <w:t xml:space="preserve"> </w:t>
            </w:r>
            <w:r>
              <w:rPr>
                <w:color w:val="070707"/>
                <w:w w:val="105"/>
                <w:sz w:val="13"/>
              </w:rPr>
              <w:t>bidding</w:t>
            </w:r>
            <w:r>
              <w:rPr>
                <w:color w:val="070707"/>
                <w:spacing w:val="20"/>
                <w:w w:val="105"/>
                <w:sz w:val="13"/>
              </w:rPr>
              <w:t xml:space="preserve"> </w:t>
            </w:r>
            <w:r>
              <w:rPr>
                <w:color w:val="070707"/>
                <w:w w:val="105"/>
                <w:sz w:val="13"/>
              </w:rPr>
              <w:t>on</w:t>
            </w:r>
            <w:r>
              <w:rPr>
                <w:color w:val="070707"/>
                <w:spacing w:val="16"/>
                <w:w w:val="105"/>
                <w:sz w:val="13"/>
              </w:rPr>
              <w:t xml:space="preserve"> </w:t>
            </w:r>
            <w:r>
              <w:rPr>
                <w:color w:val="070707"/>
                <w:w w:val="105"/>
                <w:sz w:val="13"/>
              </w:rPr>
              <w:t>a</w:t>
            </w:r>
            <w:r>
              <w:rPr>
                <w:color w:val="070707"/>
                <w:spacing w:val="17"/>
                <w:w w:val="105"/>
                <w:sz w:val="13"/>
              </w:rPr>
              <w:t xml:space="preserve"> </w:t>
            </w:r>
            <w:r>
              <w:rPr>
                <w:color w:val="070707"/>
                <w:w w:val="105"/>
                <w:sz w:val="13"/>
              </w:rPr>
              <w:t>contract</w:t>
            </w:r>
            <w:r>
              <w:rPr>
                <w:color w:val="363636"/>
                <w:w w:val="105"/>
                <w:sz w:val="13"/>
              </w:rPr>
              <w:t>,</w:t>
            </w:r>
            <w:r>
              <w:rPr>
                <w:color w:val="363636"/>
                <w:spacing w:val="21"/>
                <w:w w:val="105"/>
                <w:sz w:val="13"/>
              </w:rPr>
              <w:t xml:space="preserve"> </w:t>
            </w:r>
            <w:r>
              <w:rPr>
                <w:color w:val="070707"/>
                <w:w w:val="105"/>
                <w:sz w:val="13"/>
              </w:rPr>
              <w:t>participating</w:t>
            </w:r>
            <w:r>
              <w:rPr>
                <w:color w:val="070707"/>
                <w:spacing w:val="27"/>
                <w:w w:val="105"/>
                <w:sz w:val="13"/>
              </w:rPr>
              <w:t xml:space="preserve"> </w:t>
            </w:r>
            <w:r>
              <w:rPr>
                <w:color w:val="070707"/>
                <w:w w:val="105"/>
                <w:sz w:val="13"/>
              </w:rPr>
              <w:t>in</w:t>
            </w:r>
            <w:r>
              <w:rPr>
                <w:color w:val="070707"/>
                <w:spacing w:val="17"/>
                <w:w w:val="105"/>
                <w:sz w:val="13"/>
              </w:rPr>
              <w:t xml:space="preserve"> </w:t>
            </w:r>
            <w:r>
              <w:rPr>
                <w:color w:val="070707"/>
                <w:w w:val="105"/>
                <w:sz w:val="13"/>
              </w:rPr>
              <w:t>an</w:t>
            </w:r>
            <w:r>
              <w:rPr>
                <w:color w:val="070707"/>
                <w:spacing w:val="21"/>
                <w:w w:val="105"/>
                <w:sz w:val="13"/>
              </w:rPr>
              <w:t xml:space="preserve"> </w:t>
            </w:r>
            <w:r>
              <w:rPr>
                <w:color w:val="070707"/>
                <w:w w:val="105"/>
                <w:sz w:val="13"/>
              </w:rPr>
              <w:t>auction</w:t>
            </w:r>
            <w:r>
              <w:rPr>
                <w:color w:val="363636"/>
                <w:w w:val="105"/>
                <w:sz w:val="13"/>
              </w:rPr>
              <w:t>,</w:t>
            </w:r>
            <w:r>
              <w:rPr>
                <w:color w:val="363636"/>
                <w:spacing w:val="16"/>
                <w:w w:val="105"/>
                <w:sz w:val="13"/>
              </w:rPr>
              <w:t xml:space="preserve"> </w:t>
            </w:r>
            <w:r>
              <w:rPr>
                <w:color w:val="070707"/>
                <w:w w:val="105"/>
                <w:sz w:val="13"/>
              </w:rPr>
              <w:t>or</w:t>
            </w:r>
            <w:r>
              <w:rPr>
                <w:color w:val="070707"/>
                <w:spacing w:val="23"/>
                <w:w w:val="105"/>
                <w:sz w:val="13"/>
              </w:rPr>
              <w:t xml:space="preserve"> </w:t>
            </w:r>
            <w:r>
              <w:rPr>
                <w:color w:val="070707"/>
                <w:w w:val="105"/>
                <w:sz w:val="13"/>
              </w:rPr>
              <w:t>receiving</w:t>
            </w:r>
            <w:r>
              <w:rPr>
                <w:color w:val="070707"/>
                <w:spacing w:val="28"/>
                <w:w w:val="105"/>
                <w:sz w:val="13"/>
              </w:rPr>
              <w:t xml:space="preserve"> </w:t>
            </w:r>
            <w:r>
              <w:rPr>
                <w:color w:val="070707"/>
                <w:w w:val="105"/>
                <w:sz w:val="13"/>
              </w:rPr>
              <w:t>a</w:t>
            </w:r>
            <w:r>
              <w:rPr>
                <w:color w:val="070707"/>
                <w:spacing w:val="24"/>
                <w:w w:val="105"/>
                <w:sz w:val="13"/>
              </w:rPr>
              <w:t xml:space="preserve"> </w:t>
            </w:r>
            <w:r>
              <w:rPr>
                <w:color w:val="070707"/>
                <w:w w:val="105"/>
                <w:sz w:val="13"/>
              </w:rPr>
              <w:t>grant.</w:t>
            </w:r>
            <w:r>
              <w:rPr>
                <w:color w:val="070707"/>
                <w:spacing w:val="33"/>
                <w:w w:val="105"/>
                <w:sz w:val="13"/>
              </w:rPr>
              <w:t xml:space="preserve"> </w:t>
            </w:r>
            <w:r>
              <w:rPr>
                <w:color w:val="070707"/>
                <w:w w:val="105"/>
                <w:sz w:val="13"/>
              </w:rPr>
              <w:t>This</w:t>
            </w:r>
            <w:r>
              <w:rPr>
                <w:color w:val="070707"/>
                <w:spacing w:val="18"/>
                <w:w w:val="105"/>
                <w:sz w:val="13"/>
              </w:rPr>
              <w:t xml:space="preserve"> </w:t>
            </w:r>
            <w:r>
              <w:rPr>
                <w:color w:val="070707"/>
                <w:w w:val="105"/>
                <w:sz w:val="13"/>
              </w:rPr>
              <w:t>certification</w:t>
            </w:r>
            <w:r>
              <w:rPr>
                <w:color w:val="070707"/>
                <w:spacing w:val="19"/>
                <w:w w:val="105"/>
                <w:sz w:val="13"/>
              </w:rPr>
              <w:t xml:space="preserve"> </w:t>
            </w:r>
            <w:r>
              <w:rPr>
                <w:color w:val="070707"/>
                <w:w w:val="105"/>
                <w:sz w:val="13"/>
              </w:rPr>
              <w:t>applies</w:t>
            </w:r>
            <w:r>
              <w:rPr>
                <w:color w:val="070707"/>
                <w:spacing w:val="24"/>
                <w:w w:val="105"/>
                <w:sz w:val="13"/>
              </w:rPr>
              <w:t xml:space="preserve"> </w:t>
            </w:r>
            <w:r>
              <w:rPr>
                <w:color w:val="070707"/>
                <w:w w:val="105"/>
                <w:sz w:val="13"/>
              </w:rPr>
              <w:t>only</w:t>
            </w:r>
            <w:r>
              <w:rPr>
                <w:color w:val="070707"/>
                <w:spacing w:val="20"/>
                <w:w w:val="105"/>
                <w:sz w:val="13"/>
              </w:rPr>
              <w:t xml:space="preserve"> </w:t>
            </w:r>
            <w:r>
              <w:rPr>
                <w:color w:val="070707"/>
                <w:w w:val="105"/>
                <w:sz w:val="13"/>
              </w:rPr>
              <w:t>to</w:t>
            </w:r>
            <w:r>
              <w:rPr>
                <w:color w:val="070707"/>
                <w:spacing w:val="20"/>
                <w:w w:val="105"/>
                <w:sz w:val="13"/>
              </w:rPr>
              <w:t xml:space="preserve"> </w:t>
            </w:r>
            <w:r>
              <w:rPr>
                <w:color w:val="070707"/>
                <w:w w:val="105"/>
                <w:sz w:val="13"/>
              </w:rPr>
              <w:t>applications</w:t>
            </w:r>
            <w:r>
              <w:rPr>
                <w:color w:val="070707"/>
                <w:spacing w:val="27"/>
                <w:w w:val="105"/>
                <w:sz w:val="13"/>
              </w:rPr>
              <w:t xml:space="preserve"> </w:t>
            </w:r>
            <w:r>
              <w:rPr>
                <w:color w:val="070707"/>
                <w:w w:val="105"/>
                <w:sz w:val="13"/>
              </w:rPr>
              <w:t>for</w:t>
            </w:r>
            <w:r>
              <w:rPr>
                <w:color w:val="070707"/>
                <w:spacing w:val="22"/>
                <w:w w:val="105"/>
                <w:sz w:val="13"/>
              </w:rPr>
              <w:t xml:space="preserve"> </w:t>
            </w:r>
            <w:r>
              <w:rPr>
                <w:color w:val="070707"/>
                <w:w w:val="105"/>
                <w:sz w:val="13"/>
              </w:rPr>
              <w:t>licenses</w:t>
            </w:r>
            <w:r>
              <w:rPr>
                <w:color w:val="070707"/>
                <w:spacing w:val="23"/>
                <w:w w:val="105"/>
                <w:sz w:val="13"/>
              </w:rPr>
              <w:t xml:space="preserve"> </w:t>
            </w:r>
            <w:r>
              <w:rPr>
                <w:color w:val="070707"/>
                <w:w w:val="105"/>
                <w:sz w:val="13"/>
              </w:rPr>
              <w:t>for</w:t>
            </w:r>
          </w:p>
          <w:p w:rsidR="00D66F0D" w:rsidP="006A6C9D" w14:paraId="07CCC850" w14:textId="77777777">
            <w:pPr>
              <w:pStyle w:val="TableParagraph"/>
              <w:spacing w:line="150" w:lineRule="atLeast"/>
              <w:ind w:left="464" w:right="43" w:hanging="2"/>
              <w:jc w:val="both"/>
              <w:rPr>
                <w:sz w:val="13"/>
              </w:rPr>
            </w:pPr>
            <w:r>
              <w:rPr>
                <w:color w:val="070707"/>
                <w:w w:val="105"/>
                <w:sz w:val="13"/>
              </w:rPr>
              <w:t>spectrum</w:t>
            </w:r>
            <w:r>
              <w:rPr>
                <w:color w:val="070707"/>
                <w:spacing w:val="1"/>
                <w:w w:val="105"/>
                <w:sz w:val="13"/>
              </w:rPr>
              <w:t xml:space="preserve"> </w:t>
            </w:r>
            <w:r>
              <w:rPr>
                <w:color w:val="070707"/>
                <w:w w:val="105"/>
                <w:sz w:val="13"/>
              </w:rPr>
              <w:t>that is  required by Sections  6103</w:t>
            </w:r>
            <w:r>
              <w:rPr>
                <w:color w:val="4F4F4F"/>
                <w:w w:val="105"/>
                <w:sz w:val="13"/>
              </w:rPr>
              <w:t xml:space="preserve">, </w:t>
            </w:r>
            <w:r>
              <w:rPr>
                <w:color w:val="070707"/>
                <w:w w:val="105"/>
                <w:sz w:val="13"/>
              </w:rPr>
              <w:t>6401-6403  of the Middle Class Tax Relief and Job Creation Act of 2012</w:t>
            </w:r>
            <w:r>
              <w:rPr>
                <w:color w:val="363636"/>
                <w:w w:val="105"/>
                <w:sz w:val="13"/>
              </w:rPr>
              <w:t xml:space="preserve">, </w:t>
            </w:r>
            <w:r>
              <w:rPr>
                <w:color w:val="070707"/>
                <w:w w:val="105"/>
                <w:sz w:val="13"/>
              </w:rPr>
              <w:t>codified at 47 U.S</w:t>
            </w:r>
            <w:r>
              <w:rPr>
                <w:color w:val="4F4F4F"/>
                <w:w w:val="105"/>
                <w:sz w:val="13"/>
              </w:rPr>
              <w:t>.</w:t>
            </w:r>
            <w:r>
              <w:rPr>
                <w:color w:val="070707"/>
                <w:w w:val="105"/>
                <w:sz w:val="13"/>
              </w:rPr>
              <w:t xml:space="preserve">C. </w:t>
            </w:r>
            <w:r>
              <w:rPr>
                <w:color w:val="1A1A1A"/>
                <w:w w:val="105"/>
                <w:sz w:val="13"/>
              </w:rPr>
              <w:t xml:space="preserve">§§ </w:t>
            </w:r>
            <w:r>
              <w:rPr>
                <w:color w:val="070707"/>
                <w:w w:val="105"/>
                <w:sz w:val="13"/>
              </w:rPr>
              <w:t>309</w:t>
            </w:r>
            <w:r>
              <w:rPr>
                <w:color w:val="363636"/>
                <w:w w:val="105"/>
                <w:sz w:val="13"/>
              </w:rPr>
              <w:t xml:space="preserve">, </w:t>
            </w:r>
            <w:r>
              <w:rPr>
                <w:color w:val="070707"/>
                <w:w w:val="105"/>
                <w:sz w:val="13"/>
              </w:rPr>
              <w:t>1413</w:t>
            </w:r>
            <w:r>
              <w:rPr>
                <w:color w:val="363636"/>
                <w:w w:val="105"/>
                <w:sz w:val="13"/>
              </w:rPr>
              <w:t xml:space="preserve">, </w:t>
            </w:r>
            <w:r>
              <w:rPr>
                <w:color w:val="070707"/>
                <w:w w:val="105"/>
                <w:sz w:val="13"/>
              </w:rPr>
              <w:t>1451-1452</w:t>
            </w:r>
            <w:r>
              <w:rPr>
                <w:color w:val="4F4F4F"/>
                <w:w w:val="105"/>
                <w:sz w:val="13"/>
              </w:rPr>
              <w:t>,</w:t>
            </w:r>
            <w:r>
              <w:rPr>
                <w:color w:val="4F4F4F"/>
                <w:spacing w:val="1"/>
                <w:w w:val="105"/>
                <w:sz w:val="13"/>
              </w:rPr>
              <w:t xml:space="preserve"> </w:t>
            </w:r>
            <w:r>
              <w:rPr>
                <w:color w:val="070707"/>
                <w:w w:val="105"/>
                <w:sz w:val="13"/>
              </w:rPr>
              <w:t>tobe</w:t>
            </w:r>
            <w:r>
              <w:rPr>
                <w:color w:val="070707"/>
                <w:spacing w:val="-17"/>
                <w:w w:val="105"/>
                <w:sz w:val="13"/>
              </w:rPr>
              <w:t xml:space="preserve"> </w:t>
            </w:r>
            <w:r>
              <w:rPr>
                <w:color w:val="070707"/>
                <w:w w:val="105"/>
                <w:sz w:val="13"/>
              </w:rPr>
              <w:t>assigned</w:t>
            </w:r>
            <w:r>
              <w:rPr>
                <w:color w:val="070707"/>
                <w:spacing w:val="-13"/>
                <w:w w:val="105"/>
                <w:sz w:val="13"/>
              </w:rPr>
              <w:t xml:space="preserve"> </w:t>
            </w:r>
            <w:r>
              <w:rPr>
                <w:color w:val="070707"/>
                <w:w w:val="105"/>
                <w:sz w:val="13"/>
              </w:rPr>
              <w:t>by</w:t>
            </w:r>
            <w:r>
              <w:rPr>
                <w:color w:val="070707"/>
                <w:spacing w:val="-14"/>
                <w:w w:val="105"/>
                <w:sz w:val="13"/>
              </w:rPr>
              <w:t xml:space="preserve"> </w:t>
            </w:r>
            <w:r>
              <w:rPr>
                <w:color w:val="070707"/>
                <w:w w:val="105"/>
                <w:sz w:val="13"/>
              </w:rPr>
              <w:t>a</w:t>
            </w:r>
            <w:r>
              <w:rPr>
                <w:color w:val="070707"/>
                <w:spacing w:val="-19"/>
                <w:w w:val="105"/>
                <w:sz w:val="13"/>
              </w:rPr>
              <w:t xml:space="preserve"> </w:t>
            </w:r>
            <w:r>
              <w:rPr>
                <w:color w:val="070707"/>
                <w:w w:val="105"/>
                <w:sz w:val="13"/>
              </w:rPr>
              <w:t>system</w:t>
            </w:r>
            <w:r>
              <w:rPr>
                <w:color w:val="070707"/>
                <w:spacing w:val="-9"/>
                <w:w w:val="105"/>
                <w:sz w:val="13"/>
              </w:rPr>
              <w:t xml:space="preserve"> </w:t>
            </w:r>
            <w:r>
              <w:rPr>
                <w:color w:val="070707"/>
                <w:w w:val="105"/>
                <w:sz w:val="13"/>
              </w:rPr>
              <w:t>of</w:t>
            </w:r>
            <w:r>
              <w:rPr>
                <w:color w:val="070707"/>
                <w:spacing w:val="-23"/>
                <w:w w:val="105"/>
                <w:sz w:val="13"/>
              </w:rPr>
              <w:t xml:space="preserve"> </w:t>
            </w:r>
            <w:r>
              <w:rPr>
                <w:color w:val="070707"/>
                <w:w w:val="105"/>
                <w:sz w:val="13"/>
              </w:rPr>
              <w:t>competitive</w:t>
            </w:r>
            <w:r>
              <w:rPr>
                <w:color w:val="070707"/>
                <w:spacing w:val="-19"/>
                <w:w w:val="105"/>
                <w:sz w:val="13"/>
              </w:rPr>
              <w:t xml:space="preserve"> </w:t>
            </w:r>
            <w:r>
              <w:rPr>
                <w:color w:val="070707"/>
                <w:w w:val="105"/>
                <w:sz w:val="13"/>
              </w:rPr>
              <w:t>bidding</w:t>
            </w:r>
            <w:r>
              <w:rPr>
                <w:color w:val="070707"/>
                <w:spacing w:val="-12"/>
                <w:w w:val="105"/>
                <w:sz w:val="13"/>
              </w:rPr>
              <w:t xml:space="preserve"> </w:t>
            </w:r>
            <w:r>
              <w:rPr>
                <w:color w:val="070707"/>
                <w:w w:val="105"/>
                <w:sz w:val="13"/>
              </w:rPr>
              <w:t>under</w:t>
            </w:r>
            <w:r>
              <w:rPr>
                <w:color w:val="070707"/>
                <w:spacing w:val="-14"/>
                <w:w w:val="105"/>
                <w:sz w:val="13"/>
              </w:rPr>
              <w:t xml:space="preserve"> </w:t>
            </w:r>
            <w:r>
              <w:rPr>
                <w:color w:val="070707"/>
                <w:w w:val="105"/>
                <w:sz w:val="13"/>
              </w:rPr>
              <w:t>47</w:t>
            </w:r>
            <w:r>
              <w:rPr>
                <w:color w:val="070707"/>
                <w:spacing w:val="-15"/>
                <w:w w:val="105"/>
                <w:sz w:val="13"/>
              </w:rPr>
              <w:t xml:space="preserve"> </w:t>
            </w:r>
            <w:r>
              <w:rPr>
                <w:color w:val="070707"/>
                <w:w w:val="105"/>
                <w:sz w:val="13"/>
              </w:rPr>
              <w:t>U.S</w:t>
            </w:r>
            <w:r>
              <w:rPr>
                <w:color w:val="4F4F4F"/>
                <w:w w:val="105"/>
                <w:sz w:val="13"/>
              </w:rPr>
              <w:t>.</w:t>
            </w:r>
            <w:r>
              <w:rPr>
                <w:color w:val="070707"/>
                <w:w w:val="105"/>
                <w:sz w:val="13"/>
              </w:rPr>
              <w:t>C.</w:t>
            </w:r>
            <w:r>
              <w:rPr>
                <w:color w:val="070707"/>
                <w:spacing w:val="-21"/>
                <w:w w:val="105"/>
                <w:sz w:val="13"/>
              </w:rPr>
              <w:t xml:space="preserve"> </w:t>
            </w:r>
            <w:r>
              <w:rPr>
                <w:color w:val="1A1A1A"/>
                <w:w w:val="105"/>
                <w:sz w:val="13"/>
              </w:rPr>
              <w:t>§</w:t>
            </w:r>
            <w:r>
              <w:rPr>
                <w:color w:val="1A1A1A"/>
                <w:spacing w:val="-17"/>
                <w:w w:val="105"/>
                <w:sz w:val="13"/>
              </w:rPr>
              <w:t xml:space="preserve"> </w:t>
            </w:r>
            <w:r>
              <w:rPr>
                <w:color w:val="1A1A1A"/>
                <w:w w:val="105"/>
                <w:sz w:val="13"/>
              </w:rPr>
              <w:t>309U)</w:t>
            </w:r>
            <w:r>
              <w:rPr>
                <w:color w:val="4F4F4F"/>
                <w:w w:val="105"/>
                <w:sz w:val="13"/>
              </w:rPr>
              <w:t>.</w:t>
            </w:r>
          </w:p>
        </w:tc>
      </w:tr>
    </w:tbl>
    <w:p w:rsidR="00D66F0D" w:rsidP="00D66F0D" w14:paraId="2348E7B7" w14:textId="77777777">
      <w:pPr>
        <w:spacing w:line="150" w:lineRule="atLeast"/>
        <w:jc w:val="both"/>
        <w:rPr>
          <w:sz w:val="13"/>
        </w:rPr>
        <w:sectPr w:rsidSect="00E01665">
          <w:type w:val="continuous"/>
          <w:pgSz w:w="12240" w:h="15840"/>
          <w:pgMar w:top="620" w:right="200" w:bottom="280" w:left="240" w:header="0" w:footer="469" w:gutter="0"/>
          <w:cols w:space="720"/>
        </w:sectPr>
      </w:pPr>
    </w:p>
    <w:p w:rsidR="00D66F0D" w:rsidP="00D66F0D" w14:paraId="3EEE12AD" w14:textId="77777777">
      <w:pPr>
        <w:spacing w:before="85"/>
        <w:ind w:left="393"/>
        <w:rPr>
          <w:b/>
          <w:sz w:val="16"/>
        </w:rPr>
      </w:pPr>
      <w:r>
        <w:rPr>
          <w:b/>
          <w:color w:val="030303"/>
          <w:sz w:val="16"/>
        </w:rPr>
        <w:t>Signature</w:t>
      </w:r>
    </w:p>
    <w:p w:rsidR="00D66F0D" w:rsidP="00D66F0D" w14:paraId="4E4F3D5B" w14:textId="77777777">
      <w:pPr>
        <w:pStyle w:val="BodyText"/>
        <w:rPr>
          <w:b/>
          <w:sz w:val="20"/>
        </w:rPr>
      </w:pPr>
    </w:p>
    <w:p w:rsidR="00D66F0D" w:rsidP="00D66F0D" w14:paraId="50F1A2FA" w14:textId="77777777">
      <w:pPr>
        <w:pStyle w:val="BodyText"/>
        <w:rPr>
          <w:b/>
          <w:sz w:val="20"/>
        </w:rPr>
      </w:pPr>
    </w:p>
    <w:p w:rsidR="00D66F0D" w:rsidP="00D66F0D" w14:paraId="61061F45" w14:textId="77777777">
      <w:pPr>
        <w:pStyle w:val="BodyText"/>
        <w:rPr>
          <w:b/>
          <w:sz w:val="20"/>
        </w:rPr>
      </w:pPr>
    </w:p>
    <w:p w:rsidR="00D66F0D" w:rsidP="00D66F0D" w14:paraId="42EA7AB9" w14:textId="77777777">
      <w:pPr>
        <w:pStyle w:val="BodyText"/>
        <w:rPr>
          <w:b/>
          <w:sz w:val="20"/>
        </w:rPr>
      </w:pPr>
    </w:p>
    <w:p w:rsidR="00D66F0D" w:rsidP="00D66F0D" w14:paraId="3872F12F" w14:textId="77777777">
      <w:pPr>
        <w:pStyle w:val="BodyText"/>
        <w:rPr>
          <w:b/>
          <w:sz w:val="20"/>
        </w:rPr>
      </w:pPr>
    </w:p>
    <w:p w:rsidR="00D66F0D" w:rsidP="00D66F0D" w14:paraId="2C9B7A15" w14:textId="77777777">
      <w:pPr>
        <w:pStyle w:val="BodyText"/>
        <w:rPr>
          <w:b/>
          <w:sz w:val="20"/>
        </w:rPr>
      </w:pPr>
    </w:p>
    <w:p w:rsidR="00D66F0D" w:rsidP="00D66F0D" w14:paraId="63A74195" w14:textId="77777777">
      <w:pPr>
        <w:pStyle w:val="BodyText"/>
        <w:rPr>
          <w:b/>
          <w:sz w:val="20"/>
        </w:rPr>
      </w:pPr>
    </w:p>
    <w:p w:rsidR="00D66F0D" w:rsidP="00D66F0D" w14:paraId="228BD5AF" w14:textId="77777777">
      <w:pPr>
        <w:pStyle w:val="BodyText"/>
        <w:rPr>
          <w:b/>
          <w:sz w:val="20"/>
        </w:rPr>
      </w:pPr>
    </w:p>
    <w:p w:rsidR="00D66F0D" w:rsidP="00D66F0D" w14:paraId="69916B45" w14:textId="77777777">
      <w:pPr>
        <w:pStyle w:val="BodyText"/>
        <w:rPr>
          <w:b/>
          <w:sz w:val="20"/>
        </w:rPr>
      </w:pPr>
    </w:p>
    <w:p w:rsidR="00D66F0D" w:rsidP="00D66F0D" w14:paraId="0ACD27F6" w14:textId="77777777">
      <w:pPr>
        <w:pStyle w:val="BodyText"/>
        <w:rPr>
          <w:b/>
          <w:sz w:val="20"/>
        </w:rPr>
      </w:pPr>
    </w:p>
    <w:p w:rsidR="00D66F0D" w:rsidP="00D66F0D" w14:paraId="7B82BF70" w14:textId="77777777">
      <w:pPr>
        <w:pStyle w:val="BodyText"/>
        <w:rPr>
          <w:b/>
        </w:rPr>
      </w:pPr>
    </w:p>
    <w:p w:rsidR="00D66F0D" w:rsidP="00D66F0D" w14:paraId="61F718EE" w14:textId="22E94D89">
      <w:pPr>
        <w:spacing w:before="96"/>
        <w:ind w:left="489"/>
        <w:rPr>
          <w:sz w:val="14"/>
        </w:rPr>
      </w:pPr>
      <w:r>
        <w:rPr>
          <w:noProof/>
        </w:rPr>
        <mc:AlternateContent>
          <mc:Choice Requires="wpg">
            <w:drawing>
              <wp:anchor distT="0" distB="0" distL="114300" distR="114300" simplePos="0" relativeHeight="251673600" behindDoc="0" locked="0" layoutInCell="1" allowOverlap="1">
                <wp:simplePos x="0" y="0"/>
                <wp:positionH relativeFrom="page">
                  <wp:posOffset>375285</wp:posOffset>
                </wp:positionH>
                <wp:positionV relativeFrom="paragraph">
                  <wp:posOffset>-1583690</wp:posOffset>
                </wp:positionV>
                <wp:extent cx="6914515" cy="1663065"/>
                <wp:effectExtent l="3810" t="4445" r="15875" b="0"/>
                <wp:wrapNone/>
                <wp:docPr id="178" name="Group 178"/>
                <wp:cNvGraphicFramePr/>
                <a:graphic xmlns:a="http://schemas.openxmlformats.org/drawingml/2006/main">
                  <a:graphicData uri="http://schemas.microsoft.com/office/word/2010/wordprocessingGroup">
                    <wpg:wgp xmlns:wpg="http://schemas.microsoft.com/office/word/2010/wordprocessingGroup">
                      <wpg:cNvGrpSpPr/>
                      <wpg:grpSpPr>
                        <a:xfrm>
                          <a:off x="0" y="0"/>
                          <a:ext cx="6914515" cy="1663065"/>
                          <a:chOff x="591" y="-2494"/>
                          <a:chExt cx="10889" cy="2619"/>
                        </a:xfrm>
                      </wpg:grpSpPr>
                      <wps:wsp xmlns:wps="http://schemas.microsoft.com/office/word/2010/wordprocessingShape">
                        <wps:cNvPr id="179" name="docshape176"/>
                        <wps:cNvSpPr/>
                        <wps:spPr bwMode="auto">
                          <a:xfrm>
                            <a:off x="626" y="-2298"/>
                            <a:ext cx="10820" cy="2422"/>
                          </a:xfrm>
                          <a:custGeom>
                            <a:avLst/>
                            <a:gdLst>
                              <a:gd name="T0" fmla="+- 0 646 626"/>
                              <a:gd name="T1" fmla="*/ T0 w 10820"/>
                              <a:gd name="T2" fmla="+- 0 -1289 -2297"/>
                              <a:gd name="T3" fmla="*/ -1289 h 2422"/>
                              <a:gd name="T4" fmla="+- 0 626 626"/>
                              <a:gd name="T5" fmla="*/ T4 w 10820"/>
                              <a:gd name="T6" fmla="+- 0 -1289 -2297"/>
                              <a:gd name="T7" fmla="*/ -1289 h 2422"/>
                              <a:gd name="T8" fmla="+- 0 626 626"/>
                              <a:gd name="T9" fmla="*/ T8 w 10820"/>
                              <a:gd name="T10" fmla="+- 0 -833 -2297"/>
                              <a:gd name="T11" fmla="*/ -833 h 2422"/>
                              <a:gd name="T12" fmla="+- 0 646 626"/>
                              <a:gd name="T13" fmla="*/ T12 w 10820"/>
                              <a:gd name="T14" fmla="+- 0 -833 -2297"/>
                              <a:gd name="T15" fmla="*/ -833 h 2422"/>
                              <a:gd name="T16" fmla="+- 0 646 626"/>
                              <a:gd name="T17" fmla="*/ T16 w 10820"/>
                              <a:gd name="T18" fmla="+- 0 -1289 -2297"/>
                              <a:gd name="T19" fmla="*/ -1289 h 2422"/>
                              <a:gd name="T20" fmla="+- 0 9374 626"/>
                              <a:gd name="T21" fmla="*/ T20 w 10820"/>
                              <a:gd name="T22" fmla="+- 0 -1289 -2297"/>
                              <a:gd name="T23" fmla="*/ -1289 h 2422"/>
                              <a:gd name="T24" fmla="+- 0 9355 626"/>
                              <a:gd name="T25" fmla="*/ T24 w 10820"/>
                              <a:gd name="T26" fmla="+- 0 -1289 -2297"/>
                              <a:gd name="T27" fmla="*/ -1289 h 2422"/>
                              <a:gd name="T28" fmla="+- 0 9355 626"/>
                              <a:gd name="T29" fmla="*/ T28 w 10820"/>
                              <a:gd name="T30" fmla="+- 0 -833 -2297"/>
                              <a:gd name="T31" fmla="*/ -833 h 2422"/>
                              <a:gd name="T32" fmla="+- 0 9374 626"/>
                              <a:gd name="T33" fmla="*/ T32 w 10820"/>
                              <a:gd name="T34" fmla="+- 0 -833 -2297"/>
                              <a:gd name="T35" fmla="*/ -833 h 2422"/>
                              <a:gd name="T36" fmla="+- 0 9374 626"/>
                              <a:gd name="T37" fmla="*/ T36 w 10820"/>
                              <a:gd name="T38" fmla="+- 0 -1289 -2297"/>
                              <a:gd name="T39" fmla="*/ -1289 h 2422"/>
                              <a:gd name="T40" fmla="+- 0 11426 626"/>
                              <a:gd name="T41" fmla="*/ T40 w 10820"/>
                              <a:gd name="T42" fmla="+- 0 -1729 -2297"/>
                              <a:gd name="T43" fmla="*/ -1729 h 2422"/>
                              <a:gd name="T44" fmla="+- 0 10186 626"/>
                              <a:gd name="T45" fmla="*/ T44 w 10820"/>
                              <a:gd name="T46" fmla="+- 0 -1729 -2297"/>
                              <a:gd name="T47" fmla="*/ -1729 h 2422"/>
                              <a:gd name="T48" fmla="+- 0 10186 626"/>
                              <a:gd name="T49" fmla="*/ T48 w 10820"/>
                              <a:gd name="T50" fmla="+- 0 -2276 -2297"/>
                              <a:gd name="T51" fmla="*/ -2276 h 2422"/>
                              <a:gd name="T52" fmla="+- 0 10166 626"/>
                              <a:gd name="T53" fmla="*/ T52 w 10820"/>
                              <a:gd name="T54" fmla="+- 0 -2276 -2297"/>
                              <a:gd name="T55" fmla="*/ -2276 h 2422"/>
                              <a:gd name="T56" fmla="+- 0 10166 626"/>
                              <a:gd name="T57" fmla="*/ T56 w 10820"/>
                              <a:gd name="T58" fmla="+- 0 -1729 -2297"/>
                              <a:gd name="T59" fmla="*/ -1729 h 2422"/>
                              <a:gd name="T60" fmla="+- 0 646 626"/>
                              <a:gd name="T61" fmla="*/ T60 w 10820"/>
                              <a:gd name="T62" fmla="+- 0 -1729 -2297"/>
                              <a:gd name="T63" fmla="*/ -1729 h 2422"/>
                              <a:gd name="T64" fmla="+- 0 646 626"/>
                              <a:gd name="T65" fmla="*/ T64 w 10820"/>
                              <a:gd name="T66" fmla="+- 0 -2276 -2297"/>
                              <a:gd name="T67" fmla="*/ -2276 h 2422"/>
                              <a:gd name="T68" fmla="+- 0 626 626"/>
                              <a:gd name="T69" fmla="*/ T68 w 10820"/>
                              <a:gd name="T70" fmla="+- 0 -2276 -2297"/>
                              <a:gd name="T71" fmla="*/ -2276 h 2422"/>
                              <a:gd name="T72" fmla="+- 0 626 626"/>
                              <a:gd name="T73" fmla="*/ T72 w 10820"/>
                              <a:gd name="T74" fmla="+- 0 -1726 -2297"/>
                              <a:gd name="T75" fmla="*/ -1726 h 2422"/>
                              <a:gd name="T76" fmla="+- 0 626 626"/>
                              <a:gd name="T77" fmla="*/ T76 w 10820"/>
                              <a:gd name="T78" fmla="+- 0 -1726 -2297"/>
                              <a:gd name="T79" fmla="*/ -1726 h 2422"/>
                              <a:gd name="T80" fmla="+- 0 626 626"/>
                              <a:gd name="T81" fmla="*/ T80 w 10820"/>
                              <a:gd name="T82" fmla="+- 0 -1707 -2297"/>
                              <a:gd name="T83" fmla="*/ -1707 h 2422"/>
                              <a:gd name="T84" fmla="+- 0 11426 626"/>
                              <a:gd name="T85" fmla="*/ T84 w 10820"/>
                              <a:gd name="T86" fmla="+- 0 -1707 -2297"/>
                              <a:gd name="T87" fmla="*/ -1707 h 2422"/>
                              <a:gd name="T88" fmla="+- 0 11426 626"/>
                              <a:gd name="T89" fmla="*/ T88 w 10820"/>
                              <a:gd name="T90" fmla="+- 0 -1729 -2297"/>
                              <a:gd name="T91" fmla="*/ -1729 h 2422"/>
                              <a:gd name="T92" fmla="+- 0 11446 626"/>
                              <a:gd name="T93" fmla="*/ T92 w 10820"/>
                              <a:gd name="T94" fmla="+- 0 105 -2297"/>
                              <a:gd name="T95" fmla="*/ 105 h 2422"/>
                              <a:gd name="T96" fmla="+- 0 626 626"/>
                              <a:gd name="T97" fmla="*/ T96 w 10820"/>
                              <a:gd name="T98" fmla="+- 0 105 -2297"/>
                              <a:gd name="T99" fmla="*/ 105 h 2422"/>
                              <a:gd name="T100" fmla="+- 0 626 626"/>
                              <a:gd name="T101" fmla="*/ T100 w 10820"/>
                              <a:gd name="T102" fmla="+- 0 124 -2297"/>
                              <a:gd name="T103" fmla="*/ 124 h 2422"/>
                              <a:gd name="T104" fmla="+- 0 11446 626"/>
                              <a:gd name="T105" fmla="*/ T104 w 10820"/>
                              <a:gd name="T106" fmla="+- 0 124 -2297"/>
                              <a:gd name="T107" fmla="*/ 124 h 2422"/>
                              <a:gd name="T108" fmla="+- 0 11446 626"/>
                              <a:gd name="T109" fmla="*/ T108 w 10820"/>
                              <a:gd name="T110" fmla="+- 0 105 -2297"/>
                              <a:gd name="T111" fmla="*/ 105 h 2422"/>
                              <a:gd name="T112" fmla="+- 0 11446 626"/>
                              <a:gd name="T113" fmla="*/ T112 w 10820"/>
                              <a:gd name="T114" fmla="+- 0 -1309 -2297"/>
                              <a:gd name="T115" fmla="*/ -1309 h 2422"/>
                              <a:gd name="T116" fmla="+- 0 11426 626"/>
                              <a:gd name="T117" fmla="*/ T116 w 10820"/>
                              <a:gd name="T118" fmla="+- 0 -1309 -2297"/>
                              <a:gd name="T119" fmla="*/ -1309 h 2422"/>
                              <a:gd name="T120" fmla="+- 0 11426 626"/>
                              <a:gd name="T121" fmla="*/ T120 w 10820"/>
                              <a:gd name="T122" fmla="+- 0 -1311 -2297"/>
                              <a:gd name="T123" fmla="*/ -1311 h 2422"/>
                              <a:gd name="T124" fmla="+- 0 626 626"/>
                              <a:gd name="T125" fmla="*/ T124 w 10820"/>
                              <a:gd name="T126" fmla="+- 0 -1311 -2297"/>
                              <a:gd name="T127" fmla="*/ -1311 h 2422"/>
                              <a:gd name="T128" fmla="+- 0 626 626"/>
                              <a:gd name="T129" fmla="*/ T128 w 10820"/>
                              <a:gd name="T130" fmla="+- 0 -1289 -2297"/>
                              <a:gd name="T131" fmla="*/ -1289 h 2422"/>
                              <a:gd name="T132" fmla="+- 0 11426 626"/>
                              <a:gd name="T133" fmla="*/ T132 w 10820"/>
                              <a:gd name="T134" fmla="+- 0 -1289 -2297"/>
                              <a:gd name="T135" fmla="*/ -1289 h 2422"/>
                              <a:gd name="T136" fmla="+- 0 11426 626"/>
                              <a:gd name="T137" fmla="*/ T136 w 10820"/>
                              <a:gd name="T138" fmla="+- 0 -1289 -2297"/>
                              <a:gd name="T139" fmla="*/ -1289 h 2422"/>
                              <a:gd name="T140" fmla="+- 0 11446 626"/>
                              <a:gd name="T141" fmla="*/ T140 w 10820"/>
                              <a:gd name="T142" fmla="+- 0 -1289 -2297"/>
                              <a:gd name="T143" fmla="*/ -1289 h 2422"/>
                              <a:gd name="T144" fmla="+- 0 11446 626"/>
                              <a:gd name="T145" fmla="*/ T144 w 10820"/>
                              <a:gd name="T146" fmla="+- 0 -1309 -2297"/>
                              <a:gd name="T147" fmla="*/ -1309 h 2422"/>
                              <a:gd name="T148" fmla="+- 0 11446 626"/>
                              <a:gd name="T149" fmla="*/ T148 w 10820"/>
                              <a:gd name="T150" fmla="+- 0 -2295 -2297"/>
                              <a:gd name="T151" fmla="*/ -2295 h 2422"/>
                              <a:gd name="T152" fmla="+- 0 11426 626"/>
                              <a:gd name="T153" fmla="*/ T152 w 10820"/>
                              <a:gd name="T154" fmla="+- 0 -2295 -2297"/>
                              <a:gd name="T155" fmla="*/ -2295 h 2422"/>
                              <a:gd name="T156" fmla="+- 0 11426 626"/>
                              <a:gd name="T157" fmla="*/ T156 w 10820"/>
                              <a:gd name="T158" fmla="+- 0 -2297 -2297"/>
                              <a:gd name="T159" fmla="*/ -2297 h 2422"/>
                              <a:gd name="T160" fmla="+- 0 626 626"/>
                              <a:gd name="T161" fmla="*/ T160 w 10820"/>
                              <a:gd name="T162" fmla="+- 0 -2297 -2297"/>
                              <a:gd name="T163" fmla="*/ -2297 h 2422"/>
                              <a:gd name="T164" fmla="+- 0 626 626"/>
                              <a:gd name="T165" fmla="*/ T164 w 10820"/>
                              <a:gd name="T166" fmla="+- 0 -2276 -2297"/>
                              <a:gd name="T167" fmla="*/ -2276 h 2422"/>
                              <a:gd name="T168" fmla="+- 0 11426 626"/>
                              <a:gd name="T169" fmla="*/ T168 w 10820"/>
                              <a:gd name="T170" fmla="+- 0 -2276 -2297"/>
                              <a:gd name="T171" fmla="*/ -2276 h 2422"/>
                              <a:gd name="T172" fmla="+- 0 11426 626"/>
                              <a:gd name="T173" fmla="*/ T172 w 10820"/>
                              <a:gd name="T174" fmla="+- 0 -2276 -2297"/>
                              <a:gd name="T175" fmla="*/ -2276 h 2422"/>
                              <a:gd name="T176" fmla="+- 0 11446 626"/>
                              <a:gd name="T177" fmla="*/ T176 w 10820"/>
                              <a:gd name="T178" fmla="+- 0 -2276 -2297"/>
                              <a:gd name="T179" fmla="*/ -2276 h 2422"/>
                              <a:gd name="T180" fmla="+- 0 11446 626"/>
                              <a:gd name="T181" fmla="*/ T180 w 10820"/>
                              <a:gd name="T182" fmla="+- 0 -2295 -2297"/>
                              <a:gd name="T183" fmla="*/ -2295 h 242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fill="norm" h="2422" w="10820" stroke="1">
                                <a:moveTo>
                                  <a:pt x="20" y="1008"/>
                                </a:moveTo>
                                <a:lnTo>
                                  <a:pt x="0" y="1008"/>
                                </a:lnTo>
                                <a:lnTo>
                                  <a:pt x="0" y="1464"/>
                                </a:lnTo>
                                <a:lnTo>
                                  <a:pt x="20" y="1464"/>
                                </a:lnTo>
                                <a:lnTo>
                                  <a:pt x="20" y="1008"/>
                                </a:lnTo>
                                <a:close/>
                                <a:moveTo>
                                  <a:pt x="8748" y="1008"/>
                                </a:moveTo>
                                <a:lnTo>
                                  <a:pt x="8729" y="1008"/>
                                </a:lnTo>
                                <a:lnTo>
                                  <a:pt x="8729" y="1464"/>
                                </a:lnTo>
                                <a:lnTo>
                                  <a:pt x="8748" y="1464"/>
                                </a:lnTo>
                                <a:lnTo>
                                  <a:pt x="8748" y="1008"/>
                                </a:lnTo>
                                <a:close/>
                                <a:moveTo>
                                  <a:pt x="10800" y="568"/>
                                </a:moveTo>
                                <a:lnTo>
                                  <a:pt x="9560" y="568"/>
                                </a:lnTo>
                                <a:lnTo>
                                  <a:pt x="9560" y="21"/>
                                </a:lnTo>
                                <a:lnTo>
                                  <a:pt x="9540" y="21"/>
                                </a:lnTo>
                                <a:lnTo>
                                  <a:pt x="9540" y="568"/>
                                </a:lnTo>
                                <a:lnTo>
                                  <a:pt x="20" y="568"/>
                                </a:lnTo>
                                <a:lnTo>
                                  <a:pt x="20" y="21"/>
                                </a:lnTo>
                                <a:lnTo>
                                  <a:pt x="0" y="21"/>
                                </a:lnTo>
                                <a:lnTo>
                                  <a:pt x="0" y="571"/>
                                </a:lnTo>
                                <a:lnTo>
                                  <a:pt x="0" y="590"/>
                                </a:lnTo>
                                <a:lnTo>
                                  <a:pt x="10800" y="590"/>
                                </a:lnTo>
                                <a:lnTo>
                                  <a:pt x="10800" y="568"/>
                                </a:lnTo>
                                <a:close/>
                                <a:moveTo>
                                  <a:pt x="10820" y="2402"/>
                                </a:moveTo>
                                <a:lnTo>
                                  <a:pt x="0" y="2402"/>
                                </a:lnTo>
                                <a:lnTo>
                                  <a:pt x="0" y="2421"/>
                                </a:lnTo>
                                <a:lnTo>
                                  <a:pt x="10820" y="2421"/>
                                </a:lnTo>
                                <a:lnTo>
                                  <a:pt x="10820" y="2402"/>
                                </a:lnTo>
                                <a:close/>
                                <a:moveTo>
                                  <a:pt x="10820" y="988"/>
                                </a:moveTo>
                                <a:lnTo>
                                  <a:pt x="10800" y="988"/>
                                </a:lnTo>
                                <a:lnTo>
                                  <a:pt x="10800" y="986"/>
                                </a:lnTo>
                                <a:lnTo>
                                  <a:pt x="0" y="986"/>
                                </a:lnTo>
                                <a:lnTo>
                                  <a:pt x="0" y="1008"/>
                                </a:lnTo>
                                <a:lnTo>
                                  <a:pt x="10800" y="1008"/>
                                </a:lnTo>
                                <a:lnTo>
                                  <a:pt x="10820" y="1008"/>
                                </a:lnTo>
                                <a:lnTo>
                                  <a:pt x="10820" y="988"/>
                                </a:lnTo>
                                <a:close/>
                                <a:moveTo>
                                  <a:pt x="10820" y="2"/>
                                </a:moveTo>
                                <a:lnTo>
                                  <a:pt x="10800" y="2"/>
                                </a:lnTo>
                                <a:lnTo>
                                  <a:pt x="10800" y="0"/>
                                </a:lnTo>
                                <a:lnTo>
                                  <a:pt x="0" y="0"/>
                                </a:lnTo>
                                <a:lnTo>
                                  <a:pt x="0" y="21"/>
                                </a:lnTo>
                                <a:lnTo>
                                  <a:pt x="10800" y="21"/>
                                </a:lnTo>
                                <a:lnTo>
                                  <a:pt x="10820" y="21"/>
                                </a:lnTo>
                                <a:lnTo>
                                  <a:pt x="10820" y="2"/>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0" name="docshape177"/>
                        <wps:cNvSpPr/>
                        <wps:spPr bwMode="auto">
                          <a:xfrm>
                            <a:off x="615" y="-2320"/>
                            <a:ext cx="10866" cy="2403"/>
                          </a:xfrm>
                          <a:custGeom>
                            <a:avLst/>
                            <a:gdLst>
                              <a:gd name="T0" fmla="+- 0 635 615"/>
                              <a:gd name="T1" fmla="*/ T0 w 10866"/>
                              <a:gd name="T2" fmla="+- 0 83 -2320"/>
                              <a:gd name="T3" fmla="*/ 83 h 2403"/>
                              <a:gd name="T4" fmla="+- 0 635 615"/>
                              <a:gd name="T5" fmla="*/ T4 w 10866"/>
                              <a:gd name="T6" fmla="+- 0 -878 -2320"/>
                              <a:gd name="T7" fmla="*/ -878 h 2403"/>
                              <a:gd name="T8" fmla="+- 0 11447 615"/>
                              <a:gd name="T9" fmla="*/ T8 w 10866"/>
                              <a:gd name="T10" fmla="+- 0 83 -2320"/>
                              <a:gd name="T11" fmla="*/ 83 h 2403"/>
                              <a:gd name="T12" fmla="+- 0 11447 615"/>
                              <a:gd name="T13" fmla="*/ T12 w 10866"/>
                              <a:gd name="T14" fmla="+- 0 -2320 -2320"/>
                              <a:gd name="T15" fmla="*/ -2320 h 2403"/>
                              <a:gd name="T16" fmla="+- 0 615 615"/>
                              <a:gd name="T17" fmla="*/ T16 w 10866"/>
                              <a:gd name="T18" fmla="+- 0 -441 -2320"/>
                              <a:gd name="T19" fmla="*/ -441 h 2403"/>
                              <a:gd name="T20" fmla="+- 0 11480 615"/>
                              <a:gd name="T21" fmla="*/ T20 w 10866"/>
                              <a:gd name="T22" fmla="+- 0 -441 -2320"/>
                              <a:gd name="T23" fmla="*/ -441 h 2403"/>
                            </a:gdLst>
                            <a:cxnLst>
                              <a:cxn ang="0">
                                <a:pos x="T1" y="T3"/>
                              </a:cxn>
                              <a:cxn ang="0">
                                <a:pos x="T5" y="T7"/>
                              </a:cxn>
                              <a:cxn ang="0">
                                <a:pos x="T9" y="T11"/>
                              </a:cxn>
                              <a:cxn ang="0">
                                <a:pos x="T13" y="T15"/>
                              </a:cxn>
                              <a:cxn ang="0">
                                <a:pos x="T17" y="T19"/>
                              </a:cxn>
                              <a:cxn ang="0">
                                <a:pos x="T21" y="T23"/>
                              </a:cxn>
                            </a:cxnLst>
                            <a:rect l="0" t="0" r="r" b="b"/>
                            <a:pathLst>
                              <a:path fill="norm" h="2403" w="10866" stroke="1">
                                <a:moveTo>
                                  <a:pt x="20" y="2403"/>
                                </a:moveTo>
                                <a:lnTo>
                                  <a:pt x="20" y="1442"/>
                                </a:lnTo>
                                <a:moveTo>
                                  <a:pt x="10832" y="2403"/>
                                </a:moveTo>
                                <a:lnTo>
                                  <a:pt x="10832" y="0"/>
                                </a:lnTo>
                                <a:moveTo>
                                  <a:pt x="0" y="1879"/>
                                </a:moveTo>
                                <a:lnTo>
                                  <a:pt x="10865" y="1879"/>
                                </a:lnTo>
                              </a:path>
                            </a:pathLst>
                          </a:custGeom>
                          <a:noFill/>
                          <a:ln w="1526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1" name="docshape178"/>
                        <wps:cNvSpPr txBox="1">
                          <a:spLocks noChangeArrowheads="1"/>
                        </wps:cNvSpPr>
                        <wps:spPr bwMode="auto">
                          <a:xfrm>
                            <a:off x="591" y="-2495"/>
                            <a:ext cx="10889" cy="261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2181658B">
                              <w:pPr>
                                <w:tabs>
                                  <w:tab w:val="left" w:pos="650"/>
                                </w:tabs>
                                <w:spacing w:line="273" w:lineRule="auto"/>
                                <w:ind w:left="136" w:right="6828" w:hanging="95"/>
                                <w:rPr>
                                  <w:color w:val="3D3D3D"/>
                                  <w:w w:val="105"/>
                                  <w:sz w:val="15"/>
                                </w:rPr>
                              </w:pPr>
                              <w:r>
                                <w:rPr>
                                  <w:color w:val="030303"/>
                                  <w:w w:val="105"/>
                                  <w:sz w:val="15"/>
                                </w:rPr>
                                <w:t>60)</w:t>
                              </w:r>
                              <w:r>
                                <w:rPr>
                                  <w:color w:val="030303"/>
                                  <w:w w:val="105"/>
                                  <w:sz w:val="15"/>
                                </w:rPr>
                                <w:tab/>
                              </w:r>
                              <w:r>
                                <w:rPr>
                                  <w:color w:val="030303"/>
                                  <w:sz w:val="15"/>
                                </w:rPr>
                                <w:t>Typed or Printed Name of Party Authorized to Sign</w:t>
                              </w:r>
                              <w:r>
                                <w:rPr>
                                  <w:color w:val="030303"/>
                                  <w:spacing w:val="-39"/>
                                  <w:sz w:val="15"/>
                                </w:rPr>
                                <w:t xml:space="preserve"> </w:t>
                              </w:r>
                              <w:r>
                                <w:rPr>
                                  <w:color w:val="030303"/>
                                  <w:w w:val="105"/>
                                  <w:sz w:val="15"/>
                                </w:rPr>
                                <w:t>First Name</w:t>
                              </w:r>
                              <w:r>
                                <w:rPr>
                                  <w:color w:val="3D3D3D"/>
                                  <w:w w:val="105"/>
                                  <w:sz w:val="15"/>
                                </w:rPr>
                                <w:t>:</w:t>
                              </w:r>
                            </w:p>
                            <w:p w:rsidR="00EC0F75" w:rsidP="00D66F0D" w14:textId="77777777">
                              <w:pPr>
                                <w:tabs>
                                  <w:tab w:val="left" w:pos="650"/>
                                </w:tabs>
                                <w:spacing w:line="273" w:lineRule="auto"/>
                                <w:ind w:left="136" w:right="6828" w:hanging="95"/>
                                <w:rPr>
                                  <w:sz w:val="15"/>
                                </w:rPr>
                              </w:pPr>
                            </w:p>
                            <w:p w:rsidR="00D66F0D" w:rsidP="00D66F0D" w14:textId="77777777">
                              <w:pPr>
                                <w:spacing w:before="5"/>
                                <w:rPr>
                                  <w:sz w:val="20"/>
                                </w:rPr>
                              </w:pPr>
                            </w:p>
                            <w:p w:rsidR="00D66F0D" w:rsidP="00D66F0D" w14:textId="1ABBEF01">
                              <w:pPr>
                                <w:rPr>
                                  <w:sz w:val="15"/>
                                </w:rPr>
                              </w:pPr>
                              <w:r w:rsidRPr="00EC0F75">
                                <w:rPr>
                                  <w:color w:val="030303"/>
                                  <w:w w:val="65"/>
                                  <w:sz w:val="20"/>
                                  <w:szCs w:val="20"/>
                                </w:rPr>
                                <w:t>61)</w:t>
                              </w:r>
                              <w:r>
                                <w:rPr>
                                  <w:color w:val="030303"/>
                                  <w:spacing w:val="2"/>
                                  <w:w w:val="65"/>
                                  <w:sz w:val="31"/>
                                </w:rPr>
                                <w:t xml:space="preserve"> </w:t>
                              </w:r>
                              <w:r w:rsidRPr="00EC0F75">
                                <w:rPr>
                                  <w:color w:val="030303"/>
                                  <w:w w:val="65"/>
                                  <w:sz w:val="16"/>
                                  <w:szCs w:val="16"/>
                                </w:rPr>
                                <w:t>Title</w:t>
                              </w:r>
                              <w:r w:rsidRPr="00EC0F75">
                                <w:rPr>
                                  <w:color w:val="3D3D3D"/>
                                  <w:w w:val="65"/>
                                  <w:sz w:val="16"/>
                                  <w:szCs w:val="16"/>
                                </w:rPr>
                                <w:t>:</w:t>
                              </w:r>
                            </w:p>
                          </w:txbxContent>
                        </wps:txbx>
                        <wps:bodyPr rot="0" vert="horz" wrap="square" lIns="0" tIns="0" rIns="0" bIns="0" anchor="t" anchorCtr="0" upright="1"/>
                      </wps:wsp>
                      <wps:wsp xmlns:wps="http://schemas.microsoft.com/office/word/2010/wordprocessingShape">
                        <wps:cNvPr id="182" name="docshape179"/>
                        <wps:cNvSpPr txBox="1">
                          <a:spLocks noChangeArrowheads="1"/>
                        </wps:cNvSpPr>
                        <wps:spPr bwMode="auto">
                          <a:xfrm>
                            <a:off x="647" y="-429"/>
                            <a:ext cx="10788" cy="53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07D8A48D">
                              <w:pPr>
                                <w:spacing w:before="10" w:line="242" w:lineRule="auto"/>
                                <w:ind w:left="76" w:right="763"/>
                                <w:rPr>
                                  <w:sz w:val="14"/>
                                </w:rPr>
                              </w:pPr>
                              <w:r>
                                <w:rPr>
                                  <w:color w:val="030303"/>
                                  <w:w w:val="105"/>
                                  <w:sz w:val="14"/>
                                </w:rPr>
                                <w:t>Upon grant of this license application, the Licensee</w:t>
                              </w:r>
                              <w:r w:rsidR="00392CE9">
                                <w:rPr>
                                  <w:color w:val="030303"/>
                                  <w:w w:val="105"/>
                                  <w:sz w:val="14"/>
                                </w:rPr>
                                <w:t xml:space="preserve"> </w:t>
                              </w:r>
                              <w:r>
                                <w:rPr>
                                  <w:color w:val="030303"/>
                                  <w:w w:val="105"/>
                                  <w:sz w:val="14"/>
                                </w:rPr>
                                <w:t>may be subject</w:t>
                              </w:r>
                              <w:r w:rsidR="00392CE9">
                                <w:rPr>
                                  <w:color w:val="030303"/>
                                  <w:w w:val="105"/>
                                  <w:sz w:val="14"/>
                                </w:rPr>
                                <w:t xml:space="preserve"> </w:t>
                              </w:r>
                              <w:r>
                                <w:rPr>
                                  <w:color w:val="030303"/>
                                  <w:w w:val="105"/>
                                  <w:sz w:val="14"/>
                                </w:rPr>
                                <w:t>to certain construction or coverage requirements</w:t>
                              </w:r>
                              <w:r>
                                <w:rPr>
                                  <w:color w:val="2F2F2F"/>
                                  <w:w w:val="105"/>
                                  <w:sz w:val="14"/>
                                </w:rPr>
                                <w:t xml:space="preserve">. </w:t>
                              </w:r>
                              <w:r>
                                <w:rPr>
                                  <w:color w:val="030303"/>
                                  <w:w w:val="105"/>
                                  <w:sz w:val="14"/>
                                </w:rPr>
                                <w:t>Failure to meet</w:t>
                              </w:r>
                              <w:r w:rsidR="00392CE9">
                                <w:rPr>
                                  <w:color w:val="030303"/>
                                  <w:w w:val="105"/>
                                  <w:sz w:val="14"/>
                                </w:rPr>
                                <w:t xml:space="preserve"> </w:t>
                              </w:r>
                              <w:r>
                                <w:rPr>
                                  <w:color w:val="030303"/>
                                  <w:w w:val="105"/>
                                  <w:sz w:val="14"/>
                                </w:rPr>
                                <w:t>the construction or</w:t>
                              </w:r>
                              <w:r>
                                <w:rPr>
                                  <w:color w:val="030303"/>
                                  <w:spacing w:val="1"/>
                                  <w:w w:val="105"/>
                                  <w:sz w:val="14"/>
                                </w:rPr>
                                <w:t xml:space="preserve"> </w:t>
                              </w:r>
                              <w:r>
                                <w:rPr>
                                  <w:color w:val="030303"/>
                                  <w:w w:val="105"/>
                                  <w:sz w:val="14"/>
                                </w:rPr>
                                <w:t>coverage</w:t>
                              </w:r>
                              <w:r w:rsidR="00392CE9">
                                <w:rPr>
                                  <w:color w:val="030303"/>
                                  <w:w w:val="105"/>
                                  <w:sz w:val="14"/>
                                </w:rPr>
                                <w:t xml:space="preserve"> </w:t>
                              </w:r>
                              <w:r>
                                <w:rPr>
                                  <w:color w:val="030303"/>
                                  <w:w w:val="105"/>
                                  <w:sz w:val="14"/>
                                </w:rPr>
                                <w:t>requirements</w:t>
                              </w:r>
                              <w:r>
                                <w:rPr>
                                  <w:color w:val="030303"/>
                                  <w:spacing w:val="-11"/>
                                  <w:w w:val="105"/>
                                  <w:sz w:val="14"/>
                                </w:rPr>
                                <w:t xml:space="preserve"> </w:t>
                              </w:r>
                              <w:r>
                                <w:rPr>
                                  <w:color w:val="030303"/>
                                  <w:w w:val="105"/>
                                  <w:sz w:val="14"/>
                                </w:rPr>
                                <w:t>will</w:t>
                              </w:r>
                              <w:r w:rsidR="00392CE9">
                                <w:rPr>
                                  <w:color w:val="030303"/>
                                  <w:w w:val="105"/>
                                  <w:sz w:val="14"/>
                                </w:rPr>
                                <w:t xml:space="preserve"> result</w:t>
                              </w:r>
                              <w:r>
                                <w:rPr>
                                  <w:color w:val="030303"/>
                                  <w:spacing w:val="-22"/>
                                  <w:w w:val="105"/>
                                  <w:sz w:val="14"/>
                                </w:rPr>
                                <w:t xml:space="preserve"> </w:t>
                              </w:r>
                              <w:r>
                                <w:rPr>
                                  <w:color w:val="030303"/>
                                  <w:w w:val="105"/>
                                  <w:sz w:val="14"/>
                                </w:rPr>
                                <w:t>in</w:t>
                              </w:r>
                              <w:r>
                                <w:rPr>
                                  <w:color w:val="030303"/>
                                  <w:spacing w:val="-14"/>
                                  <w:w w:val="105"/>
                                  <w:sz w:val="14"/>
                                </w:rPr>
                                <w:t xml:space="preserve"> </w:t>
                              </w:r>
                              <w:r>
                                <w:rPr>
                                  <w:color w:val="030303"/>
                                  <w:w w:val="105"/>
                                  <w:sz w:val="14"/>
                                </w:rPr>
                                <w:t>termination</w:t>
                              </w:r>
                              <w:r>
                                <w:rPr>
                                  <w:color w:val="030303"/>
                                  <w:spacing w:val="-19"/>
                                  <w:w w:val="105"/>
                                  <w:sz w:val="14"/>
                                </w:rPr>
                                <w:t xml:space="preserve"> </w:t>
                              </w:r>
                              <w:r>
                                <w:rPr>
                                  <w:color w:val="030303"/>
                                  <w:w w:val="105"/>
                                  <w:sz w:val="14"/>
                                </w:rPr>
                                <w:t>of</w:t>
                              </w:r>
                              <w:r>
                                <w:rPr>
                                  <w:color w:val="030303"/>
                                  <w:spacing w:val="-17"/>
                                  <w:w w:val="105"/>
                                  <w:sz w:val="14"/>
                                </w:rPr>
                                <w:t xml:space="preserve"> </w:t>
                              </w:r>
                              <w:r>
                                <w:rPr>
                                  <w:color w:val="030303"/>
                                  <w:w w:val="105"/>
                                  <w:sz w:val="14"/>
                                </w:rPr>
                                <w:t>the</w:t>
                              </w:r>
                              <w:r w:rsidR="00392CE9">
                                <w:rPr>
                                  <w:color w:val="030303"/>
                                  <w:w w:val="105"/>
                                  <w:sz w:val="14"/>
                                </w:rPr>
                                <w:t xml:space="preserve"> </w:t>
                              </w:r>
                              <w:r>
                                <w:rPr>
                                  <w:color w:val="030303"/>
                                  <w:w w:val="105"/>
                                  <w:sz w:val="14"/>
                                </w:rPr>
                                <w:t>license</w:t>
                              </w:r>
                              <w:r>
                                <w:rPr>
                                  <w:color w:val="2F2F2F"/>
                                  <w:w w:val="105"/>
                                  <w:sz w:val="14"/>
                                </w:rPr>
                                <w:t>.</w:t>
                              </w:r>
                              <w:r>
                                <w:rPr>
                                  <w:color w:val="2F2F2F"/>
                                  <w:spacing w:val="1"/>
                                  <w:w w:val="105"/>
                                  <w:sz w:val="14"/>
                                </w:rPr>
                                <w:t xml:space="preserve"> </w:t>
                              </w:r>
                              <w:r>
                                <w:rPr>
                                  <w:color w:val="030303"/>
                                  <w:w w:val="105"/>
                                  <w:sz w:val="14"/>
                                </w:rPr>
                                <w:t>Consult</w:t>
                              </w:r>
                              <w:r>
                                <w:rPr>
                                  <w:color w:val="030303"/>
                                  <w:spacing w:val="7"/>
                                  <w:w w:val="105"/>
                                  <w:sz w:val="14"/>
                                </w:rPr>
                                <w:t xml:space="preserve"> </w:t>
                              </w:r>
                              <w:r>
                                <w:rPr>
                                  <w:color w:val="030303"/>
                                  <w:w w:val="105"/>
                                  <w:sz w:val="14"/>
                                </w:rPr>
                                <w:t>appropriate</w:t>
                              </w:r>
                              <w:r>
                                <w:rPr>
                                  <w:color w:val="030303"/>
                                  <w:spacing w:val="-26"/>
                                  <w:w w:val="105"/>
                                  <w:sz w:val="14"/>
                                </w:rPr>
                                <w:t xml:space="preserve"> </w:t>
                              </w:r>
                              <w:r>
                                <w:rPr>
                                  <w:color w:val="030303"/>
                                  <w:w w:val="105"/>
                                  <w:sz w:val="14"/>
                                </w:rPr>
                                <w:t>FCC</w:t>
                              </w:r>
                              <w:r>
                                <w:rPr>
                                  <w:color w:val="030303"/>
                                  <w:spacing w:val="-24"/>
                                  <w:w w:val="105"/>
                                  <w:sz w:val="14"/>
                                </w:rPr>
                                <w:t xml:space="preserve"> </w:t>
                              </w:r>
                              <w:r>
                                <w:rPr>
                                  <w:color w:val="030303"/>
                                  <w:w w:val="105"/>
                                  <w:sz w:val="14"/>
                                </w:rPr>
                                <w:t>regulations</w:t>
                              </w:r>
                              <w:r>
                                <w:rPr>
                                  <w:color w:val="030303"/>
                                  <w:spacing w:val="-18"/>
                                  <w:w w:val="105"/>
                                  <w:sz w:val="14"/>
                                </w:rPr>
                                <w:t xml:space="preserve"> </w:t>
                              </w:r>
                              <w:r>
                                <w:rPr>
                                  <w:color w:val="030303"/>
                                  <w:w w:val="105"/>
                                  <w:sz w:val="14"/>
                                </w:rPr>
                                <w:t>to</w:t>
                              </w:r>
                              <w:r>
                                <w:rPr>
                                  <w:color w:val="030303"/>
                                  <w:spacing w:val="-8"/>
                                  <w:w w:val="105"/>
                                  <w:sz w:val="14"/>
                                </w:rPr>
                                <w:t xml:space="preserve"> </w:t>
                              </w:r>
                              <w:r>
                                <w:rPr>
                                  <w:color w:val="030303"/>
                                  <w:w w:val="105"/>
                                  <w:sz w:val="14"/>
                                </w:rPr>
                                <w:t>determine</w:t>
                              </w:r>
                              <w:r>
                                <w:rPr>
                                  <w:color w:val="030303"/>
                                  <w:spacing w:val="-16"/>
                                  <w:w w:val="105"/>
                                  <w:sz w:val="14"/>
                                </w:rPr>
                                <w:t xml:space="preserve"> </w:t>
                              </w:r>
                              <w:r>
                                <w:rPr>
                                  <w:color w:val="030303"/>
                                  <w:w w:val="105"/>
                                  <w:sz w:val="14"/>
                                </w:rPr>
                                <w:t>the</w:t>
                              </w:r>
                              <w:r w:rsidR="00392CE9">
                                <w:rPr>
                                  <w:color w:val="030303"/>
                                  <w:w w:val="105"/>
                                  <w:sz w:val="14"/>
                                </w:rPr>
                                <w:t xml:space="preserve"> </w:t>
                              </w:r>
                              <w:r>
                                <w:rPr>
                                  <w:color w:val="030303"/>
                                  <w:w w:val="105"/>
                                  <w:sz w:val="14"/>
                                </w:rPr>
                                <w:t>construction</w:t>
                              </w:r>
                              <w:r>
                                <w:rPr>
                                  <w:color w:val="030303"/>
                                  <w:spacing w:val="-17"/>
                                  <w:w w:val="105"/>
                                  <w:sz w:val="14"/>
                                </w:rPr>
                                <w:t xml:space="preserve"> </w:t>
                              </w:r>
                              <w:r>
                                <w:rPr>
                                  <w:color w:val="030303"/>
                                  <w:w w:val="105"/>
                                  <w:sz w:val="14"/>
                                </w:rPr>
                                <w:t>or</w:t>
                              </w:r>
                              <w:r>
                                <w:rPr>
                                  <w:color w:val="030303"/>
                                  <w:spacing w:val="-14"/>
                                  <w:w w:val="105"/>
                                  <w:sz w:val="14"/>
                                </w:rPr>
                                <w:t xml:space="preserve"> </w:t>
                              </w:r>
                              <w:r>
                                <w:rPr>
                                  <w:color w:val="030303"/>
                                  <w:w w:val="105"/>
                                  <w:sz w:val="14"/>
                                </w:rPr>
                                <w:t>coverage</w:t>
                              </w:r>
                              <w:r>
                                <w:rPr>
                                  <w:color w:val="030303"/>
                                  <w:spacing w:val="-22"/>
                                  <w:w w:val="105"/>
                                  <w:sz w:val="14"/>
                                </w:rPr>
                                <w:t xml:space="preserve"> </w:t>
                              </w:r>
                              <w:r>
                                <w:rPr>
                                  <w:color w:val="030303"/>
                                  <w:w w:val="105"/>
                                  <w:sz w:val="14"/>
                                </w:rPr>
                                <w:t>requirements</w:t>
                              </w:r>
                              <w:r>
                                <w:rPr>
                                  <w:color w:val="030303"/>
                                  <w:spacing w:val="1"/>
                                  <w:w w:val="105"/>
                                  <w:sz w:val="14"/>
                                </w:rPr>
                                <w:t xml:space="preserve"> </w:t>
                              </w:r>
                              <w:r>
                                <w:rPr>
                                  <w:color w:val="030303"/>
                                  <w:w w:val="105"/>
                                  <w:sz w:val="14"/>
                                </w:rPr>
                                <w:t>that</w:t>
                              </w:r>
                              <w:r>
                                <w:rPr>
                                  <w:color w:val="030303"/>
                                  <w:spacing w:val="-25"/>
                                  <w:w w:val="105"/>
                                  <w:sz w:val="14"/>
                                </w:rPr>
                                <w:t xml:space="preserve"> </w:t>
                              </w:r>
                              <w:r>
                                <w:rPr>
                                  <w:color w:val="030303"/>
                                  <w:w w:val="105"/>
                                  <w:sz w:val="14"/>
                                </w:rPr>
                                <w:t>apply</w:t>
                              </w:r>
                              <w:r>
                                <w:rPr>
                                  <w:color w:val="030303"/>
                                  <w:spacing w:val="-15"/>
                                  <w:w w:val="105"/>
                                  <w:sz w:val="14"/>
                                </w:rPr>
                                <w:t xml:space="preserve"> </w:t>
                              </w:r>
                              <w:r>
                                <w:rPr>
                                  <w:color w:val="030303"/>
                                  <w:w w:val="105"/>
                                  <w:sz w:val="14"/>
                                </w:rPr>
                                <w:t>to</w:t>
                              </w:r>
                              <w:r>
                                <w:rPr>
                                  <w:color w:val="030303"/>
                                  <w:spacing w:val="-15"/>
                                  <w:w w:val="105"/>
                                  <w:sz w:val="14"/>
                                </w:rPr>
                                <w:t xml:space="preserve"> </w:t>
                              </w:r>
                              <w:r>
                                <w:rPr>
                                  <w:color w:val="030303"/>
                                  <w:w w:val="105"/>
                                  <w:sz w:val="14"/>
                                </w:rPr>
                                <w:t>the</w:t>
                              </w:r>
                              <w:r>
                                <w:rPr>
                                  <w:color w:val="030303"/>
                                  <w:spacing w:val="-28"/>
                                  <w:w w:val="105"/>
                                  <w:sz w:val="14"/>
                                </w:rPr>
                                <w:t xml:space="preserve"> </w:t>
                              </w:r>
                              <w:r>
                                <w:rPr>
                                  <w:color w:val="030303"/>
                                  <w:w w:val="105"/>
                                  <w:sz w:val="14"/>
                                </w:rPr>
                                <w:t>type</w:t>
                              </w:r>
                              <w:r>
                                <w:rPr>
                                  <w:color w:val="030303"/>
                                  <w:spacing w:val="-22"/>
                                  <w:w w:val="105"/>
                                  <w:sz w:val="14"/>
                                </w:rPr>
                                <w:t xml:space="preserve"> </w:t>
                              </w:r>
                              <w:r>
                                <w:rPr>
                                  <w:color w:val="030303"/>
                                  <w:w w:val="105"/>
                                  <w:sz w:val="14"/>
                                </w:rPr>
                                <w:t>of</w:t>
                              </w:r>
                              <w:r>
                                <w:rPr>
                                  <w:color w:val="030303"/>
                                  <w:spacing w:val="-21"/>
                                  <w:w w:val="105"/>
                                  <w:sz w:val="14"/>
                                </w:rPr>
                                <w:t xml:space="preserve"> </w:t>
                              </w:r>
                              <w:r>
                                <w:rPr>
                                  <w:color w:val="030303"/>
                                  <w:w w:val="105"/>
                                  <w:sz w:val="14"/>
                                </w:rPr>
                                <w:t>license</w:t>
                              </w:r>
                              <w:r>
                                <w:rPr>
                                  <w:color w:val="030303"/>
                                  <w:spacing w:val="-27"/>
                                  <w:w w:val="105"/>
                                  <w:sz w:val="14"/>
                                </w:rPr>
                                <w:t xml:space="preserve"> </w:t>
                              </w:r>
                              <w:r>
                                <w:rPr>
                                  <w:color w:val="030303"/>
                                  <w:w w:val="105"/>
                                  <w:sz w:val="14"/>
                                </w:rPr>
                                <w:t>requested</w:t>
                              </w:r>
                              <w:r>
                                <w:rPr>
                                  <w:color w:val="030303"/>
                                  <w:spacing w:val="-13"/>
                                  <w:w w:val="105"/>
                                  <w:sz w:val="14"/>
                                </w:rPr>
                                <w:t xml:space="preserve"> </w:t>
                              </w:r>
                              <w:r>
                                <w:rPr>
                                  <w:color w:val="030303"/>
                                  <w:w w:val="105"/>
                                  <w:sz w:val="14"/>
                                </w:rPr>
                                <w:t>in</w:t>
                              </w:r>
                              <w:r>
                                <w:rPr>
                                  <w:color w:val="030303"/>
                                  <w:spacing w:val="-14"/>
                                  <w:w w:val="105"/>
                                  <w:sz w:val="14"/>
                                </w:rPr>
                                <w:t xml:space="preserve"> </w:t>
                              </w:r>
                              <w:r>
                                <w:rPr>
                                  <w:color w:val="030303"/>
                                  <w:w w:val="105"/>
                                  <w:sz w:val="14"/>
                                </w:rPr>
                                <w:t>this</w:t>
                              </w:r>
                              <w:r>
                                <w:rPr>
                                  <w:color w:val="030303"/>
                                  <w:spacing w:val="-23"/>
                                  <w:w w:val="105"/>
                                  <w:sz w:val="14"/>
                                </w:rPr>
                                <w:t xml:space="preserve"> </w:t>
                              </w:r>
                              <w:r>
                                <w:rPr>
                                  <w:color w:val="030303"/>
                                  <w:w w:val="105"/>
                                  <w:sz w:val="14"/>
                                </w:rPr>
                                <w:t>application</w:t>
                              </w:r>
                              <w:r>
                                <w:rPr>
                                  <w:color w:val="030303"/>
                                  <w:spacing w:val="-23"/>
                                  <w:w w:val="105"/>
                                  <w:sz w:val="14"/>
                                </w:rPr>
                                <w:t xml:space="preserve"> </w:t>
                              </w:r>
                              <w:r>
                                <w:rPr>
                                  <w:color w:val="3D3D3D"/>
                                  <w:w w:val="105"/>
                                  <w:sz w:val="14"/>
                                </w:rPr>
                                <w:t>.</w:t>
                              </w:r>
                            </w:p>
                          </w:txbxContent>
                        </wps:txbx>
                        <wps:bodyPr rot="0" vert="horz" wrap="square" lIns="0" tIns="0" rIns="0" bIns="0" anchor="t" anchorCtr="0" upright="1"/>
                      </wps:wsp>
                      <wps:wsp xmlns:wps="http://schemas.microsoft.com/office/word/2010/wordprocessingShape">
                        <wps:cNvPr id="183" name="docshape180"/>
                        <wps:cNvSpPr txBox="1">
                          <a:spLocks noChangeArrowheads="1"/>
                        </wps:cNvSpPr>
                        <wps:spPr bwMode="auto">
                          <a:xfrm>
                            <a:off x="635" y="-859"/>
                            <a:ext cx="10812" cy="419"/>
                          </a:xfrm>
                          <a:prstGeom prst="rect">
                            <a:avLst/>
                          </a:prstGeom>
                          <a:noFill/>
                          <a:ln w="1526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before="2"/>
                                <w:rPr>
                                  <w:sz w:val="17"/>
                                </w:rPr>
                              </w:pPr>
                            </w:p>
                            <w:p w:rsidR="00D66F0D" w:rsidP="00D66F0D" w14:textId="77777777">
                              <w:pPr>
                                <w:ind w:left="340"/>
                                <w:rPr>
                                  <w:sz w:val="15"/>
                                </w:rPr>
                              </w:pPr>
                              <w:r>
                                <w:rPr>
                                  <w:color w:val="030303"/>
                                  <w:sz w:val="15"/>
                                </w:rPr>
                                <w:t>FAILURE</w:t>
                              </w:r>
                              <w:r>
                                <w:rPr>
                                  <w:color w:val="030303"/>
                                  <w:spacing w:val="14"/>
                                  <w:sz w:val="15"/>
                                </w:rPr>
                                <w:t xml:space="preserve"> </w:t>
                              </w:r>
                              <w:r>
                                <w:rPr>
                                  <w:color w:val="030303"/>
                                  <w:sz w:val="15"/>
                                </w:rPr>
                                <w:t>TO</w:t>
                              </w:r>
                              <w:r>
                                <w:rPr>
                                  <w:color w:val="030303"/>
                                  <w:spacing w:val="12"/>
                                  <w:sz w:val="15"/>
                                </w:rPr>
                                <w:t xml:space="preserve"> </w:t>
                              </w:r>
                              <w:r>
                                <w:rPr>
                                  <w:color w:val="030303"/>
                                  <w:sz w:val="15"/>
                                </w:rPr>
                                <w:t>SIGN</w:t>
                              </w:r>
                              <w:r>
                                <w:rPr>
                                  <w:color w:val="030303"/>
                                  <w:spacing w:val="-3"/>
                                  <w:sz w:val="15"/>
                                </w:rPr>
                                <w:t xml:space="preserve"> </w:t>
                              </w:r>
                              <w:r>
                                <w:rPr>
                                  <w:color w:val="030303"/>
                                  <w:sz w:val="15"/>
                                </w:rPr>
                                <w:t>THIS</w:t>
                              </w:r>
                              <w:r>
                                <w:rPr>
                                  <w:color w:val="030303"/>
                                  <w:spacing w:val="9"/>
                                  <w:sz w:val="15"/>
                                </w:rPr>
                                <w:t xml:space="preserve"> </w:t>
                              </w:r>
                              <w:r>
                                <w:rPr>
                                  <w:color w:val="030303"/>
                                  <w:sz w:val="15"/>
                                </w:rPr>
                                <w:t>APPLICATION</w:t>
                              </w:r>
                              <w:r>
                                <w:rPr>
                                  <w:color w:val="030303"/>
                                  <w:spacing w:val="13"/>
                                  <w:sz w:val="15"/>
                                </w:rPr>
                                <w:t xml:space="preserve"> </w:t>
                              </w:r>
                              <w:r>
                                <w:rPr>
                                  <w:color w:val="030303"/>
                                  <w:sz w:val="15"/>
                                </w:rPr>
                                <w:t>MAY</w:t>
                              </w:r>
                              <w:r>
                                <w:rPr>
                                  <w:color w:val="030303"/>
                                  <w:spacing w:val="17"/>
                                  <w:sz w:val="15"/>
                                </w:rPr>
                                <w:t xml:space="preserve"> </w:t>
                              </w:r>
                              <w:r>
                                <w:rPr>
                                  <w:color w:val="030303"/>
                                  <w:sz w:val="15"/>
                                </w:rPr>
                                <w:t>RESULT</w:t>
                              </w:r>
                              <w:r>
                                <w:rPr>
                                  <w:color w:val="030303"/>
                                  <w:spacing w:val="1"/>
                                  <w:sz w:val="15"/>
                                </w:rPr>
                                <w:t xml:space="preserve"> </w:t>
                              </w:r>
                              <w:r>
                                <w:rPr>
                                  <w:color w:val="030303"/>
                                  <w:sz w:val="15"/>
                                </w:rPr>
                                <w:t>IN</w:t>
                              </w:r>
                              <w:r>
                                <w:rPr>
                                  <w:color w:val="030303"/>
                                  <w:spacing w:val="26"/>
                                  <w:sz w:val="15"/>
                                </w:rPr>
                                <w:t xml:space="preserve"> </w:t>
                              </w:r>
                              <w:r>
                                <w:rPr>
                                  <w:color w:val="030303"/>
                                  <w:sz w:val="15"/>
                                </w:rPr>
                                <w:t>DISMISSAL</w:t>
                              </w:r>
                              <w:r>
                                <w:rPr>
                                  <w:color w:val="030303"/>
                                  <w:spacing w:val="16"/>
                                  <w:sz w:val="15"/>
                                </w:rPr>
                                <w:t xml:space="preserve"> </w:t>
                              </w:r>
                              <w:r>
                                <w:rPr>
                                  <w:color w:val="030303"/>
                                  <w:sz w:val="15"/>
                                </w:rPr>
                                <w:t>OF</w:t>
                              </w:r>
                              <w:r>
                                <w:rPr>
                                  <w:color w:val="030303"/>
                                  <w:spacing w:val="-6"/>
                                  <w:sz w:val="15"/>
                                </w:rPr>
                                <w:t xml:space="preserve"> </w:t>
                              </w:r>
                              <w:r>
                                <w:rPr>
                                  <w:color w:val="030303"/>
                                  <w:sz w:val="15"/>
                                </w:rPr>
                                <w:t>THE</w:t>
                              </w:r>
                              <w:r>
                                <w:rPr>
                                  <w:color w:val="030303"/>
                                  <w:spacing w:val="8"/>
                                  <w:sz w:val="15"/>
                                </w:rPr>
                                <w:t xml:space="preserve"> </w:t>
                              </w:r>
                              <w:r>
                                <w:rPr>
                                  <w:color w:val="030303"/>
                                  <w:sz w:val="15"/>
                                </w:rPr>
                                <w:t>APPLICATION</w:t>
                              </w:r>
                              <w:r>
                                <w:rPr>
                                  <w:color w:val="030303"/>
                                  <w:spacing w:val="21"/>
                                  <w:sz w:val="15"/>
                                </w:rPr>
                                <w:t xml:space="preserve"> </w:t>
                              </w:r>
                              <w:r>
                                <w:rPr>
                                  <w:color w:val="030303"/>
                                  <w:sz w:val="15"/>
                                </w:rPr>
                                <w:t>AND</w:t>
                              </w:r>
                              <w:r>
                                <w:rPr>
                                  <w:color w:val="030303"/>
                                  <w:spacing w:val="1"/>
                                  <w:sz w:val="15"/>
                                </w:rPr>
                                <w:t xml:space="preserve"> </w:t>
                              </w:r>
                              <w:r>
                                <w:rPr>
                                  <w:color w:val="030303"/>
                                  <w:sz w:val="15"/>
                                </w:rPr>
                                <w:t>FORFEITURE</w:t>
                              </w:r>
                              <w:r>
                                <w:rPr>
                                  <w:color w:val="030303"/>
                                  <w:spacing w:val="30"/>
                                  <w:sz w:val="15"/>
                                </w:rPr>
                                <w:t xml:space="preserve"> </w:t>
                              </w:r>
                              <w:r>
                                <w:rPr>
                                  <w:color w:val="030303"/>
                                  <w:sz w:val="15"/>
                                </w:rPr>
                                <w:t>OF</w:t>
                              </w:r>
                              <w:r>
                                <w:rPr>
                                  <w:color w:val="030303"/>
                                  <w:spacing w:val="6"/>
                                  <w:sz w:val="15"/>
                                </w:rPr>
                                <w:t xml:space="preserve"> </w:t>
                              </w:r>
                              <w:r>
                                <w:rPr>
                                  <w:color w:val="030303"/>
                                  <w:sz w:val="15"/>
                                </w:rPr>
                                <w:t>ANY</w:t>
                              </w:r>
                              <w:r>
                                <w:rPr>
                                  <w:color w:val="030303"/>
                                  <w:spacing w:val="10"/>
                                  <w:sz w:val="15"/>
                                </w:rPr>
                                <w:t xml:space="preserve"> </w:t>
                              </w:r>
                              <w:r>
                                <w:rPr>
                                  <w:color w:val="030303"/>
                                  <w:sz w:val="15"/>
                                </w:rPr>
                                <w:t>FEES</w:t>
                              </w:r>
                              <w:r>
                                <w:rPr>
                                  <w:color w:val="030303"/>
                                  <w:spacing w:val="9"/>
                                  <w:sz w:val="15"/>
                                </w:rPr>
                                <w:t xml:space="preserve"> </w:t>
                              </w:r>
                              <w:r>
                                <w:rPr>
                                  <w:color w:val="030303"/>
                                  <w:sz w:val="15"/>
                                </w:rPr>
                                <w:t>PAID.</w:t>
                              </w:r>
                            </w:p>
                          </w:txbxContent>
                        </wps:txbx>
                        <wps:bodyPr rot="0" vert="horz" wrap="square" lIns="0" tIns="0" rIns="0" bIns="0" anchor="t" anchorCtr="0" upright="1"/>
                      </wps:wsp>
                      <wps:wsp xmlns:wps="http://schemas.microsoft.com/office/word/2010/wordprocessingShape">
                        <wps:cNvPr id="184" name="docshape181"/>
                        <wps:cNvSpPr txBox="1">
                          <a:spLocks noChangeArrowheads="1"/>
                        </wps:cNvSpPr>
                        <wps:spPr bwMode="auto">
                          <a:xfrm>
                            <a:off x="9374" y="-1290"/>
                            <a:ext cx="2061" cy="41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45" w:lineRule="exact"/>
                                <w:ind w:left="105"/>
                                <w:rPr>
                                  <w:sz w:val="15"/>
                                </w:rPr>
                              </w:pPr>
                              <w:r>
                                <w:rPr>
                                  <w:color w:val="030303"/>
                                  <w:w w:val="105"/>
                                  <w:sz w:val="15"/>
                                </w:rPr>
                                <w:t>62)</w:t>
                              </w:r>
                              <w:r>
                                <w:rPr>
                                  <w:color w:val="030303"/>
                                  <w:spacing w:val="22"/>
                                  <w:w w:val="105"/>
                                  <w:sz w:val="15"/>
                                </w:rPr>
                                <w:t xml:space="preserve"> </w:t>
                              </w:r>
                              <w:r>
                                <w:rPr>
                                  <w:color w:val="030303"/>
                                  <w:w w:val="105"/>
                                  <w:sz w:val="15"/>
                                </w:rPr>
                                <w:t>Date</w:t>
                              </w:r>
                              <w:r>
                                <w:rPr>
                                  <w:color w:val="3D3D3D"/>
                                  <w:w w:val="105"/>
                                  <w:sz w:val="15"/>
                                </w:rPr>
                                <w:t>:</w:t>
                              </w:r>
                            </w:p>
                          </w:txbxContent>
                        </wps:txbx>
                        <wps:bodyPr rot="0" vert="horz" wrap="square" lIns="0" tIns="0" rIns="0" bIns="0" anchor="t" anchorCtr="0" upright="1"/>
                      </wps:wsp>
                      <wps:wsp xmlns:wps="http://schemas.microsoft.com/office/word/2010/wordprocessingShape">
                        <wps:cNvPr id="185" name="docshape182"/>
                        <wps:cNvSpPr txBox="1">
                          <a:spLocks noChangeArrowheads="1"/>
                        </wps:cNvSpPr>
                        <wps:spPr bwMode="auto">
                          <a:xfrm>
                            <a:off x="644" y="-1290"/>
                            <a:ext cx="8711" cy="41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50" w:lineRule="exact"/>
                                <w:ind w:left="83"/>
                                <w:rPr>
                                  <w:sz w:val="15"/>
                                </w:rPr>
                              </w:pPr>
                              <w:r>
                                <w:rPr>
                                  <w:color w:val="030303"/>
                                  <w:spacing w:val="-1"/>
                                  <w:w w:val="110"/>
                                  <w:sz w:val="15"/>
                                </w:rPr>
                                <w:t>Signatur</w:t>
                              </w:r>
                              <w:r>
                                <w:rPr>
                                  <w:color w:val="030303"/>
                                  <w:spacing w:val="-79"/>
                                  <w:w w:val="110"/>
                                  <w:sz w:val="15"/>
                                </w:rPr>
                                <w:t>e</w:t>
                              </w:r>
                              <w:r>
                                <w:rPr>
                                  <w:color w:val="3D3D3D"/>
                                  <w:w w:val="110"/>
                                  <w:sz w:val="15"/>
                                </w:rPr>
                                <w:t>:</w:t>
                              </w:r>
                            </w:p>
                          </w:txbxContent>
                        </wps:txbx>
                        <wps:bodyPr rot="0" vert="horz" wrap="square" lIns="0" tIns="0" rIns="0" bIns="0" anchor="t" anchorCtr="0" upright="1"/>
                      </wps:wsp>
                      <wps:wsp xmlns:wps="http://schemas.microsoft.com/office/word/2010/wordprocessingShape">
                        <wps:cNvPr id="186" name="docshape183"/>
                        <wps:cNvSpPr txBox="1">
                          <a:spLocks noChangeArrowheads="1"/>
                        </wps:cNvSpPr>
                        <wps:spPr bwMode="auto">
                          <a:xfrm>
                            <a:off x="10185" y="-2276"/>
                            <a:ext cx="1250" cy="54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46" w:lineRule="exact"/>
                                <w:ind w:left="100"/>
                                <w:rPr>
                                  <w:sz w:val="15"/>
                                </w:rPr>
                              </w:pPr>
                              <w:r>
                                <w:rPr>
                                  <w:color w:val="030303"/>
                                  <w:w w:val="110"/>
                                  <w:sz w:val="15"/>
                                </w:rPr>
                                <w:t>Suffix</w:t>
                              </w:r>
                              <w:r>
                                <w:rPr>
                                  <w:color w:val="3D3D3D"/>
                                  <w:w w:val="110"/>
                                  <w:sz w:val="15"/>
                                </w:rPr>
                                <w:t>:</w:t>
                              </w:r>
                            </w:p>
                          </w:txbxContent>
                        </wps:txbx>
                        <wps:bodyPr rot="0" vert="horz" wrap="square" lIns="0" tIns="0" rIns="0" bIns="0" anchor="t" anchorCtr="0" upright="1"/>
                      </wps:wsp>
                      <wps:wsp xmlns:wps="http://schemas.microsoft.com/office/word/2010/wordprocessingShape">
                        <wps:cNvPr id="187" name="docshape184"/>
                        <wps:cNvSpPr txBox="1">
                          <a:spLocks noChangeArrowheads="1"/>
                        </wps:cNvSpPr>
                        <wps:spPr bwMode="auto">
                          <a:xfrm>
                            <a:off x="6036" y="-2287"/>
                            <a:ext cx="4140" cy="569"/>
                          </a:xfrm>
                          <a:prstGeom prst="rect">
                            <a:avLst/>
                          </a:prstGeom>
                          <a:noFill/>
                          <a:ln w="1219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line="148" w:lineRule="exact"/>
                                <w:ind w:left="92"/>
                                <w:rPr>
                                  <w:sz w:val="15"/>
                                </w:rPr>
                              </w:pPr>
                              <w:r>
                                <w:rPr>
                                  <w:color w:val="030303"/>
                                  <w:spacing w:val="-2"/>
                                  <w:w w:val="105"/>
                                  <w:sz w:val="15"/>
                                </w:rPr>
                                <w:t>Last</w:t>
                              </w:r>
                              <w:r>
                                <w:rPr>
                                  <w:color w:val="030303"/>
                                  <w:spacing w:val="-9"/>
                                  <w:w w:val="105"/>
                                  <w:sz w:val="15"/>
                                </w:rPr>
                                <w:t xml:space="preserve"> </w:t>
                              </w:r>
                              <w:r>
                                <w:rPr>
                                  <w:color w:val="030303"/>
                                  <w:spacing w:val="-1"/>
                                  <w:w w:val="105"/>
                                  <w:sz w:val="15"/>
                                </w:rPr>
                                <w:t>Name</w:t>
                              </w:r>
                              <w:r>
                                <w:rPr>
                                  <w:color w:val="3D3D3D"/>
                                  <w:spacing w:val="-1"/>
                                  <w:w w:val="105"/>
                                  <w:sz w:val="15"/>
                                </w:rPr>
                                <w:t>:</w:t>
                              </w:r>
                            </w:p>
                          </w:txbxContent>
                        </wps:txbx>
                        <wps:bodyPr rot="0" vert="horz" wrap="square" lIns="0" tIns="0" rIns="0" bIns="0" anchor="t" anchorCtr="0" upright="1"/>
                      </wps:wsp>
                      <wps:wsp xmlns:wps="http://schemas.microsoft.com/office/word/2010/wordprocessingShape">
                        <wps:cNvPr id="188" name="docshape185"/>
                        <wps:cNvSpPr txBox="1">
                          <a:spLocks noChangeArrowheads="1"/>
                        </wps:cNvSpPr>
                        <wps:spPr bwMode="auto">
                          <a:xfrm>
                            <a:off x="5496" y="-2287"/>
                            <a:ext cx="540" cy="569"/>
                          </a:xfrm>
                          <a:prstGeom prst="rect">
                            <a:avLst/>
                          </a:prstGeom>
                          <a:noFill/>
                          <a:ln w="1219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line="148" w:lineRule="exact"/>
                                <w:ind w:left="88"/>
                                <w:rPr>
                                  <w:sz w:val="15"/>
                                </w:rPr>
                              </w:pPr>
                              <w:r>
                                <w:rPr>
                                  <w:color w:val="030303"/>
                                  <w:w w:val="105"/>
                                  <w:sz w:val="15"/>
                                </w:rPr>
                                <w:t>Ml:</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78" o:spid="_x0000_s1155" style="width:544.45pt;height:130.95pt;margin-top:-124.7pt;margin-left:29.55pt;mso-position-horizontal-relative:page;position:absolute;z-index:251674624" coordorigin="591,-2494" coordsize="10889,2619">
                <v:shape id="docshape176" o:spid="_x0000_s1156" style="width:10820;height:2422;left:626;mso-wrap-style:square;position:absolute;top:-2298;visibility:visible;v-text-anchor:top" coordsize="10820,2422" path="m20,1008l,1008l,1464l20,1464l20,1008xm8748,1008l8729,1008l8729,1464l8748,1464l8748,1008xm10800,568l9560,568l9560,21l9540,21l9540,568,20,568,20,21,,21,,571l,590l10800,590l10800,568xm10820,2402l,2402l,2421l10820,2421l10820,2402xm10820,988l10800,988l10800,986,,986l,1008l10800,1008l10820,1008l10820,988xm10820,2l10800,2l10800,,,,,21l10800,21l10820,21l10820,2xe" fillcolor="black" stroked="f">
                  <v:path arrowok="t" o:connecttype="custom" o:connectlocs="20,-1289;0,-1289;0,-833;20,-833;20,-1289;8748,-1289;8729,-1289;8729,-833;8748,-833;8748,-1289;10800,-1729;9560,-1729;9560,-2276;9540,-2276;9540,-1729;20,-1729;20,-2276;0,-2276;0,-1726;0,-1726;0,-1707;10800,-1707;10800,-1729;10820,105;0,105;0,124;10820,124;10820,105;10820,-1309;10800,-1309;10800,-1311;0,-1311;0,-1289;10800,-1289;10800,-1289;10820,-1289;10820,-1309;10820,-2295;10800,-2295;10800,-2297;0,-2297;0,-2276;10800,-2276;10800,-2276;10820,-2276;10820,-2295" o:connectangles="0,0,0,0,0,0,0,0,0,0,0,0,0,0,0,0,0,0,0,0,0,0,0,0,0,0,0,0,0,0,0,0,0,0,0,0,0,0,0,0,0,0,0,0,0,0"/>
                </v:shape>
                <v:shape id="docshape177" o:spid="_x0000_s1157" style="width:10866;height:2403;left:615;mso-wrap-style:square;position:absolute;top:-2320;visibility:visible;v-text-anchor:top" coordsize="10866,2403" path="m20,2403l20,1442m10832,2403l10832,m,1879l10865,1879e" filled="f" strokeweight="1.2pt">
                  <v:path arrowok="t" o:connecttype="custom" o:connectlocs="20,83;20,-878;10832,83;10832,-2320;0,-441;10865,-441" o:connectangles="0,0,0,0,0,0"/>
                </v:shape>
                <v:shape id="docshape178" o:spid="_x0000_s1158" type="#_x0000_t202" style="width:10889;height:2619;left:591;mso-wrap-style:square;position:absolute;top:-2495;visibility:visible;v-text-anchor:top" filled="f" stroked="f">
                  <v:textbox inset="0,0,0,0">
                    <w:txbxContent>
                      <w:p w:rsidR="00D66F0D" w:rsidP="00D66F0D" w14:paraId="5018F634" w14:textId="2181658B">
                        <w:pPr>
                          <w:tabs>
                            <w:tab w:val="left" w:pos="650"/>
                          </w:tabs>
                          <w:spacing w:line="273" w:lineRule="auto"/>
                          <w:ind w:left="136" w:right="6828" w:hanging="95"/>
                          <w:rPr>
                            <w:color w:val="3D3D3D"/>
                            <w:w w:val="105"/>
                            <w:sz w:val="15"/>
                          </w:rPr>
                        </w:pPr>
                        <w:r>
                          <w:rPr>
                            <w:color w:val="030303"/>
                            <w:w w:val="105"/>
                            <w:sz w:val="15"/>
                          </w:rPr>
                          <w:t>60)</w:t>
                        </w:r>
                        <w:r>
                          <w:rPr>
                            <w:color w:val="030303"/>
                            <w:w w:val="105"/>
                            <w:sz w:val="15"/>
                          </w:rPr>
                          <w:tab/>
                        </w:r>
                        <w:r>
                          <w:rPr>
                            <w:color w:val="030303"/>
                            <w:sz w:val="15"/>
                          </w:rPr>
                          <w:t>Typed or Printed Name of Party Authorized to Sign</w:t>
                        </w:r>
                        <w:r>
                          <w:rPr>
                            <w:color w:val="030303"/>
                            <w:spacing w:val="-39"/>
                            <w:sz w:val="15"/>
                          </w:rPr>
                          <w:t xml:space="preserve"> </w:t>
                        </w:r>
                        <w:r>
                          <w:rPr>
                            <w:color w:val="030303"/>
                            <w:w w:val="105"/>
                            <w:sz w:val="15"/>
                          </w:rPr>
                          <w:t>First Name</w:t>
                        </w:r>
                        <w:r>
                          <w:rPr>
                            <w:color w:val="3D3D3D"/>
                            <w:w w:val="105"/>
                            <w:sz w:val="15"/>
                          </w:rPr>
                          <w:t>:</w:t>
                        </w:r>
                      </w:p>
                      <w:p w:rsidR="00EC0F75" w:rsidP="00D66F0D" w14:paraId="7C2139CB" w14:textId="77777777">
                        <w:pPr>
                          <w:tabs>
                            <w:tab w:val="left" w:pos="650"/>
                          </w:tabs>
                          <w:spacing w:line="273" w:lineRule="auto"/>
                          <w:ind w:left="136" w:right="6828" w:hanging="95"/>
                          <w:rPr>
                            <w:sz w:val="15"/>
                          </w:rPr>
                        </w:pPr>
                      </w:p>
                      <w:p w:rsidR="00D66F0D" w:rsidP="00D66F0D" w14:paraId="68AA1A41" w14:textId="77777777">
                        <w:pPr>
                          <w:spacing w:before="5"/>
                          <w:rPr>
                            <w:sz w:val="20"/>
                          </w:rPr>
                        </w:pPr>
                      </w:p>
                      <w:p w:rsidR="00D66F0D" w:rsidP="00D66F0D" w14:paraId="60BE28FF" w14:textId="1ABBEF01">
                        <w:pPr>
                          <w:rPr>
                            <w:sz w:val="15"/>
                          </w:rPr>
                        </w:pPr>
                        <w:r w:rsidRPr="00EC0F75">
                          <w:rPr>
                            <w:color w:val="030303"/>
                            <w:w w:val="65"/>
                            <w:sz w:val="20"/>
                            <w:szCs w:val="20"/>
                          </w:rPr>
                          <w:t>61)</w:t>
                        </w:r>
                        <w:r>
                          <w:rPr>
                            <w:color w:val="030303"/>
                            <w:spacing w:val="2"/>
                            <w:w w:val="65"/>
                            <w:sz w:val="31"/>
                          </w:rPr>
                          <w:t xml:space="preserve"> </w:t>
                        </w:r>
                        <w:r w:rsidRPr="00EC0F75">
                          <w:rPr>
                            <w:color w:val="030303"/>
                            <w:w w:val="65"/>
                            <w:sz w:val="16"/>
                            <w:szCs w:val="16"/>
                          </w:rPr>
                          <w:t>Title</w:t>
                        </w:r>
                        <w:r w:rsidRPr="00EC0F75">
                          <w:rPr>
                            <w:color w:val="3D3D3D"/>
                            <w:w w:val="65"/>
                            <w:sz w:val="16"/>
                            <w:szCs w:val="16"/>
                          </w:rPr>
                          <w:t>:</w:t>
                        </w:r>
                      </w:p>
                    </w:txbxContent>
                  </v:textbox>
                </v:shape>
                <v:shape id="docshape179" o:spid="_x0000_s1159" type="#_x0000_t202" style="width:10788;height:534;left:647;mso-wrap-style:square;position:absolute;top:-429;visibility:visible;v-text-anchor:top" filled="f" stroked="f">
                  <v:textbox inset="0,0,0,0">
                    <w:txbxContent>
                      <w:p w:rsidR="00D66F0D" w:rsidP="00D66F0D" w14:paraId="435CC0EC" w14:textId="07D8A48D">
                        <w:pPr>
                          <w:spacing w:before="10" w:line="242" w:lineRule="auto"/>
                          <w:ind w:left="76" w:right="763"/>
                          <w:rPr>
                            <w:sz w:val="14"/>
                          </w:rPr>
                        </w:pPr>
                        <w:r>
                          <w:rPr>
                            <w:color w:val="030303"/>
                            <w:w w:val="105"/>
                            <w:sz w:val="14"/>
                          </w:rPr>
                          <w:t>Upon grant of this license application, the Licensee</w:t>
                        </w:r>
                        <w:r w:rsidR="00392CE9">
                          <w:rPr>
                            <w:color w:val="030303"/>
                            <w:w w:val="105"/>
                            <w:sz w:val="14"/>
                          </w:rPr>
                          <w:t xml:space="preserve"> </w:t>
                        </w:r>
                        <w:r>
                          <w:rPr>
                            <w:color w:val="030303"/>
                            <w:w w:val="105"/>
                            <w:sz w:val="14"/>
                          </w:rPr>
                          <w:t>may be subject</w:t>
                        </w:r>
                        <w:r w:rsidR="00392CE9">
                          <w:rPr>
                            <w:color w:val="030303"/>
                            <w:w w:val="105"/>
                            <w:sz w:val="14"/>
                          </w:rPr>
                          <w:t xml:space="preserve"> </w:t>
                        </w:r>
                        <w:r>
                          <w:rPr>
                            <w:color w:val="030303"/>
                            <w:w w:val="105"/>
                            <w:sz w:val="14"/>
                          </w:rPr>
                          <w:t>to certain construction or coverage requirements</w:t>
                        </w:r>
                        <w:r>
                          <w:rPr>
                            <w:color w:val="2F2F2F"/>
                            <w:w w:val="105"/>
                            <w:sz w:val="14"/>
                          </w:rPr>
                          <w:t xml:space="preserve">. </w:t>
                        </w:r>
                        <w:r>
                          <w:rPr>
                            <w:color w:val="030303"/>
                            <w:w w:val="105"/>
                            <w:sz w:val="14"/>
                          </w:rPr>
                          <w:t>Failure to meet</w:t>
                        </w:r>
                        <w:r w:rsidR="00392CE9">
                          <w:rPr>
                            <w:color w:val="030303"/>
                            <w:w w:val="105"/>
                            <w:sz w:val="14"/>
                          </w:rPr>
                          <w:t xml:space="preserve"> </w:t>
                        </w:r>
                        <w:r>
                          <w:rPr>
                            <w:color w:val="030303"/>
                            <w:w w:val="105"/>
                            <w:sz w:val="14"/>
                          </w:rPr>
                          <w:t>the construction or</w:t>
                        </w:r>
                        <w:r>
                          <w:rPr>
                            <w:color w:val="030303"/>
                            <w:spacing w:val="1"/>
                            <w:w w:val="105"/>
                            <w:sz w:val="14"/>
                          </w:rPr>
                          <w:t xml:space="preserve"> </w:t>
                        </w:r>
                        <w:r>
                          <w:rPr>
                            <w:color w:val="030303"/>
                            <w:w w:val="105"/>
                            <w:sz w:val="14"/>
                          </w:rPr>
                          <w:t>coverage</w:t>
                        </w:r>
                        <w:r w:rsidR="00392CE9">
                          <w:rPr>
                            <w:color w:val="030303"/>
                            <w:w w:val="105"/>
                            <w:sz w:val="14"/>
                          </w:rPr>
                          <w:t xml:space="preserve"> </w:t>
                        </w:r>
                        <w:r>
                          <w:rPr>
                            <w:color w:val="030303"/>
                            <w:w w:val="105"/>
                            <w:sz w:val="14"/>
                          </w:rPr>
                          <w:t>requirements</w:t>
                        </w:r>
                        <w:r>
                          <w:rPr>
                            <w:color w:val="030303"/>
                            <w:spacing w:val="-11"/>
                            <w:w w:val="105"/>
                            <w:sz w:val="14"/>
                          </w:rPr>
                          <w:t xml:space="preserve"> </w:t>
                        </w:r>
                        <w:r>
                          <w:rPr>
                            <w:color w:val="030303"/>
                            <w:w w:val="105"/>
                            <w:sz w:val="14"/>
                          </w:rPr>
                          <w:t>will</w:t>
                        </w:r>
                        <w:r w:rsidR="00392CE9">
                          <w:rPr>
                            <w:color w:val="030303"/>
                            <w:w w:val="105"/>
                            <w:sz w:val="14"/>
                          </w:rPr>
                          <w:t xml:space="preserve"> result</w:t>
                        </w:r>
                        <w:r>
                          <w:rPr>
                            <w:color w:val="030303"/>
                            <w:spacing w:val="-22"/>
                            <w:w w:val="105"/>
                            <w:sz w:val="14"/>
                          </w:rPr>
                          <w:t xml:space="preserve"> </w:t>
                        </w:r>
                        <w:r>
                          <w:rPr>
                            <w:color w:val="030303"/>
                            <w:w w:val="105"/>
                            <w:sz w:val="14"/>
                          </w:rPr>
                          <w:t>in</w:t>
                        </w:r>
                        <w:r>
                          <w:rPr>
                            <w:color w:val="030303"/>
                            <w:spacing w:val="-14"/>
                            <w:w w:val="105"/>
                            <w:sz w:val="14"/>
                          </w:rPr>
                          <w:t xml:space="preserve"> </w:t>
                        </w:r>
                        <w:r>
                          <w:rPr>
                            <w:color w:val="030303"/>
                            <w:w w:val="105"/>
                            <w:sz w:val="14"/>
                          </w:rPr>
                          <w:t>termination</w:t>
                        </w:r>
                        <w:r>
                          <w:rPr>
                            <w:color w:val="030303"/>
                            <w:spacing w:val="-19"/>
                            <w:w w:val="105"/>
                            <w:sz w:val="14"/>
                          </w:rPr>
                          <w:t xml:space="preserve"> </w:t>
                        </w:r>
                        <w:r>
                          <w:rPr>
                            <w:color w:val="030303"/>
                            <w:w w:val="105"/>
                            <w:sz w:val="14"/>
                          </w:rPr>
                          <w:t>of</w:t>
                        </w:r>
                        <w:r>
                          <w:rPr>
                            <w:color w:val="030303"/>
                            <w:spacing w:val="-17"/>
                            <w:w w:val="105"/>
                            <w:sz w:val="14"/>
                          </w:rPr>
                          <w:t xml:space="preserve"> </w:t>
                        </w:r>
                        <w:r>
                          <w:rPr>
                            <w:color w:val="030303"/>
                            <w:w w:val="105"/>
                            <w:sz w:val="14"/>
                          </w:rPr>
                          <w:t>the</w:t>
                        </w:r>
                        <w:r w:rsidR="00392CE9">
                          <w:rPr>
                            <w:color w:val="030303"/>
                            <w:w w:val="105"/>
                            <w:sz w:val="14"/>
                          </w:rPr>
                          <w:t xml:space="preserve"> </w:t>
                        </w:r>
                        <w:r>
                          <w:rPr>
                            <w:color w:val="030303"/>
                            <w:w w:val="105"/>
                            <w:sz w:val="14"/>
                          </w:rPr>
                          <w:t>license</w:t>
                        </w:r>
                        <w:r>
                          <w:rPr>
                            <w:color w:val="2F2F2F"/>
                            <w:w w:val="105"/>
                            <w:sz w:val="14"/>
                          </w:rPr>
                          <w:t>.</w:t>
                        </w:r>
                        <w:r>
                          <w:rPr>
                            <w:color w:val="2F2F2F"/>
                            <w:spacing w:val="1"/>
                            <w:w w:val="105"/>
                            <w:sz w:val="14"/>
                          </w:rPr>
                          <w:t xml:space="preserve"> </w:t>
                        </w:r>
                        <w:r>
                          <w:rPr>
                            <w:color w:val="030303"/>
                            <w:w w:val="105"/>
                            <w:sz w:val="14"/>
                          </w:rPr>
                          <w:t>Consult</w:t>
                        </w:r>
                        <w:r>
                          <w:rPr>
                            <w:color w:val="030303"/>
                            <w:spacing w:val="7"/>
                            <w:w w:val="105"/>
                            <w:sz w:val="14"/>
                          </w:rPr>
                          <w:t xml:space="preserve"> </w:t>
                        </w:r>
                        <w:r>
                          <w:rPr>
                            <w:color w:val="030303"/>
                            <w:w w:val="105"/>
                            <w:sz w:val="14"/>
                          </w:rPr>
                          <w:t>appropriate</w:t>
                        </w:r>
                        <w:r>
                          <w:rPr>
                            <w:color w:val="030303"/>
                            <w:spacing w:val="-26"/>
                            <w:w w:val="105"/>
                            <w:sz w:val="14"/>
                          </w:rPr>
                          <w:t xml:space="preserve"> </w:t>
                        </w:r>
                        <w:r>
                          <w:rPr>
                            <w:color w:val="030303"/>
                            <w:w w:val="105"/>
                            <w:sz w:val="14"/>
                          </w:rPr>
                          <w:t>FCC</w:t>
                        </w:r>
                        <w:r>
                          <w:rPr>
                            <w:color w:val="030303"/>
                            <w:spacing w:val="-24"/>
                            <w:w w:val="105"/>
                            <w:sz w:val="14"/>
                          </w:rPr>
                          <w:t xml:space="preserve"> </w:t>
                        </w:r>
                        <w:r>
                          <w:rPr>
                            <w:color w:val="030303"/>
                            <w:w w:val="105"/>
                            <w:sz w:val="14"/>
                          </w:rPr>
                          <w:t>regulations</w:t>
                        </w:r>
                        <w:r>
                          <w:rPr>
                            <w:color w:val="030303"/>
                            <w:spacing w:val="-18"/>
                            <w:w w:val="105"/>
                            <w:sz w:val="14"/>
                          </w:rPr>
                          <w:t xml:space="preserve"> </w:t>
                        </w:r>
                        <w:r>
                          <w:rPr>
                            <w:color w:val="030303"/>
                            <w:w w:val="105"/>
                            <w:sz w:val="14"/>
                          </w:rPr>
                          <w:t>to</w:t>
                        </w:r>
                        <w:r>
                          <w:rPr>
                            <w:color w:val="030303"/>
                            <w:spacing w:val="-8"/>
                            <w:w w:val="105"/>
                            <w:sz w:val="14"/>
                          </w:rPr>
                          <w:t xml:space="preserve"> </w:t>
                        </w:r>
                        <w:r>
                          <w:rPr>
                            <w:color w:val="030303"/>
                            <w:w w:val="105"/>
                            <w:sz w:val="14"/>
                          </w:rPr>
                          <w:t>determine</w:t>
                        </w:r>
                        <w:r>
                          <w:rPr>
                            <w:color w:val="030303"/>
                            <w:spacing w:val="-16"/>
                            <w:w w:val="105"/>
                            <w:sz w:val="14"/>
                          </w:rPr>
                          <w:t xml:space="preserve"> </w:t>
                        </w:r>
                        <w:r>
                          <w:rPr>
                            <w:color w:val="030303"/>
                            <w:w w:val="105"/>
                            <w:sz w:val="14"/>
                          </w:rPr>
                          <w:t>the</w:t>
                        </w:r>
                        <w:r w:rsidR="00392CE9">
                          <w:rPr>
                            <w:color w:val="030303"/>
                            <w:w w:val="105"/>
                            <w:sz w:val="14"/>
                          </w:rPr>
                          <w:t xml:space="preserve"> </w:t>
                        </w:r>
                        <w:r>
                          <w:rPr>
                            <w:color w:val="030303"/>
                            <w:w w:val="105"/>
                            <w:sz w:val="14"/>
                          </w:rPr>
                          <w:t>construction</w:t>
                        </w:r>
                        <w:r>
                          <w:rPr>
                            <w:color w:val="030303"/>
                            <w:spacing w:val="-17"/>
                            <w:w w:val="105"/>
                            <w:sz w:val="14"/>
                          </w:rPr>
                          <w:t xml:space="preserve"> </w:t>
                        </w:r>
                        <w:r>
                          <w:rPr>
                            <w:color w:val="030303"/>
                            <w:w w:val="105"/>
                            <w:sz w:val="14"/>
                          </w:rPr>
                          <w:t>or</w:t>
                        </w:r>
                        <w:r>
                          <w:rPr>
                            <w:color w:val="030303"/>
                            <w:spacing w:val="-14"/>
                            <w:w w:val="105"/>
                            <w:sz w:val="14"/>
                          </w:rPr>
                          <w:t xml:space="preserve"> </w:t>
                        </w:r>
                        <w:r>
                          <w:rPr>
                            <w:color w:val="030303"/>
                            <w:w w:val="105"/>
                            <w:sz w:val="14"/>
                          </w:rPr>
                          <w:t>coverage</w:t>
                        </w:r>
                        <w:r>
                          <w:rPr>
                            <w:color w:val="030303"/>
                            <w:spacing w:val="-22"/>
                            <w:w w:val="105"/>
                            <w:sz w:val="14"/>
                          </w:rPr>
                          <w:t xml:space="preserve"> </w:t>
                        </w:r>
                        <w:r>
                          <w:rPr>
                            <w:color w:val="030303"/>
                            <w:w w:val="105"/>
                            <w:sz w:val="14"/>
                          </w:rPr>
                          <w:t>requirements</w:t>
                        </w:r>
                        <w:r>
                          <w:rPr>
                            <w:color w:val="030303"/>
                            <w:spacing w:val="1"/>
                            <w:w w:val="105"/>
                            <w:sz w:val="14"/>
                          </w:rPr>
                          <w:t xml:space="preserve"> </w:t>
                        </w:r>
                        <w:r>
                          <w:rPr>
                            <w:color w:val="030303"/>
                            <w:w w:val="105"/>
                            <w:sz w:val="14"/>
                          </w:rPr>
                          <w:t>that</w:t>
                        </w:r>
                        <w:r>
                          <w:rPr>
                            <w:color w:val="030303"/>
                            <w:spacing w:val="-25"/>
                            <w:w w:val="105"/>
                            <w:sz w:val="14"/>
                          </w:rPr>
                          <w:t xml:space="preserve"> </w:t>
                        </w:r>
                        <w:r>
                          <w:rPr>
                            <w:color w:val="030303"/>
                            <w:w w:val="105"/>
                            <w:sz w:val="14"/>
                          </w:rPr>
                          <w:t>apply</w:t>
                        </w:r>
                        <w:r>
                          <w:rPr>
                            <w:color w:val="030303"/>
                            <w:spacing w:val="-15"/>
                            <w:w w:val="105"/>
                            <w:sz w:val="14"/>
                          </w:rPr>
                          <w:t xml:space="preserve"> </w:t>
                        </w:r>
                        <w:r>
                          <w:rPr>
                            <w:color w:val="030303"/>
                            <w:w w:val="105"/>
                            <w:sz w:val="14"/>
                          </w:rPr>
                          <w:t>to</w:t>
                        </w:r>
                        <w:r>
                          <w:rPr>
                            <w:color w:val="030303"/>
                            <w:spacing w:val="-15"/>
                            <w:w w:val="105"/>
                            <w:sz w:val="14"/>
                          </w:rPr>
                          <w:t xml:space="preserve"> </w:t>
                        </w:r>
                        <w:r>
                          <w:rPr>
                            <w:color w:val="030303"/>
                            <w:w w:val="105"/>
                            <w:sz w:val="14"/>
                          </w:rPr>
                          <w:t>the</w:t>
                        </w:r>
                        <w:r>
                          <w:rPr>
                            <w:color w:val="030303"/>
                            <w:spacing w:val="-28"/>
                            <w:w w:val="105"/>
                            <w:sz w:val="14"/>
                          </w:rPr>
                          <w:t xml:space="preserve"> </w:t>
                        </w:r>
                        <w:r>
                          <w:rPr>
                            <w:color w:val="030303"/>
                            <w:w w:val="105"/>
                            <w:sz w:val="14"/>
                          </w:rPr>
                          <w:t>type</w:t>
                        </w:r>
                        <w:r>
                          <w:rPr>
                            <w:color w:val="030303"/>
                            <w:spacing w:val="-22"/>
                            <w:w w:val="105"/>
                            <w:sz w:val="14"/>
                          </w:rPr>
                          <w:t xml:space="preserve"> </w:t>
                        </w:r>
                        <w:r>
                          <w:rPr>
                            <w:color w:val="030303"/>
                            <w:w w:val="105"/>
                            <w:sz w:val="14"/>
                          </w:rPr>
                          <w:t>of</w:t>
                        </w:r>
                        <w:r>
                          <w:rPr>
                            <w:color w:val="030303"/>
                            <w:spacing w:val="-21"/>
                            <w:w w:val="105"/>
                            <w:sz w:val="14"/>
                          </w:rPr>
                          <w:t xml:space="preserve"> </w:t>
                        </w:r>
                        <w:r>
                          <w:rPr>
                            <w:color w:val="030303"/>
                            <w:w w:val="105"/>
                            <w:sz w:val="14"/>
                          </w:rPr>
                          <w:t>license</w:t>
                        </w:r>
                        <w:r>
                          <w:rPr>
                            <w:color w:val="030303"/>
                            <w:spacing w:val="-27"/>
                            <w:w w:val="105"/>
                            <w:sz w:val="14"/>
                          </w:rPr>
                          <w:t xml:space="preserve"> </w:t>
                        </w:r>
                        <w:r>
                          <w:rPr>
                            <w:color w:val="030303"/>
                            <w:w w:val="105"/>
                            <w:sz w:val="14"/>
                          </w:rPr>
                          <w:t>requested</w:t>
                        </w:r>
                        <w:r>
                          <w:rPr>
                            <w:color w:val="030303"/>
                            <w:spacing w:val="-13"/>
                            <w:w w:val="105"/>
                            <w:sz w:val="14"/>
                          </w:rPr>
                          <w:t xml:space="preserve"> </w:t>
                        </w:r>
                        <w:r>
                          <w:rPr>
                            <w:color w:val="030303"/>
                            <w:w w:val="105"/>
                            <w:sz w:val="14"/>
                          </w:rPr>
                          <w:t>in</w:t>
                        </w:r>
                        <w:r>
                          <w:rPr>
                            <w:color w:val="030303"/>
                            <w:spacing w:val="-14"/>
                            <w:w w:val="105"/>
                            <w:sz w:val="14"/>
                          </w:rPr>
                          <w:t xml:space="preserve"> </w:t>
                        </w:r>
                        <w:r>
                          <w:rPr>
                            <w:color w:val="030303"/>
                            <w:w w:val="105"/>
                            <w:sz w:val="14"/>
                          </w:rPr>
                          <w:t>this</w:t>
                        </w:r>
                        <w:r>
                          <w:rPr>
                            <w:color w:val="030303"/>
                            <w:spacing w:val="-23"/>
                            <w:w w:val="105"/>
                            <w:sz w:val="14"/>
                          </w:rPr>
                          <w:t xml:space="preserve"> </w:t>
                        </w:r>
                        <w:r>
                          <w:rPr>
                            <w:color w:val="030303"/>
                            <w:w w:val="105"/>
                            <w:sz w:val="14"/>
                          </w:rPr>
                          <w:t>application</w:t>
                        </w:r>
                        <w:r>
                          <w:rPr>
                            <w:color w:val="030303"/>
                            <w:spacing w:val="-23"/>
                            <w:w w:val="105"/>
                            <w:sz w:val="14"/>
                          </w:rPr>
                          <w:t xml:space="preserve"> </w:t>
                        </w:r>
                        <w:r>
                          <w:rPr>
                            <w:color w:val="3D3D3D"/>
                            <w:w w:val="105"/>
                            <w:sz w:val="14"/>
                          </w:rPr>
                          <w:t>.</w:t>
                        </w:r>
                      </w:p>
                    </w:txbxContent>
                  </v:textbox>
                </v:shape>
                <v:shape id="docshape180" o:spid="_x0000_s1160" type="#_x0000_t202" style="width:10812;height:419;left:635;mso-wrap-style:square;position:absolute;top:-859;visibility:visible;v-text-anchor:top" filled="f" strokeweight="1.2pt">
                  <v:textbox inset="0,0,0,0">
                    <w:txbxContent>
                      <w:p w:rsidR="00D66F0D" w:rsidP="00D66F0D" w14:paraId="404FA07D" w14:textId="77777777">
                        <w:pPr>
                          <w:spacing w:before="2"/>
                          <w:rPr>
                            <w:sz w:val="17"/>
                          </w:rPr>
                        </w:pPr>
                      </w:p>
                      <w:p w:rsidR="00D66F0D" w:rsidP="00D66F0D" w14:paraId="49CCC0CA" w14:textId="77777777">
                        <w:pPr>
                          <w:ind w:left="340"/>
                          <w:rPr>
                            <w:sz w:val="15"/>
                          </w:rPr>
                        </w:pPr>
                        <w:r>
                          <w:rPr>
                            <w:color w:val="030303"/>
                            <w:sz w:val="15"/>
                          </w:rPr>
                          <w:t>FAILURE</w:t>
                        </w:r>
                        <w:r>
                          <w:rPr>
                            <w:color w:val="030303"/>
                            <w:spacing w:val="14"/>
                            <w:sz w:val="15"/>
                          </w:rPr>
                          <w:t xml:space="preserve"> </w:t>
                        </w:r>
                        <w:r>
                          <w:rPr>
                            <w:color w:val="030303"/>
                            <w:sz w:val="15"/>
                          </w:rPr>
                          <w:t>TO</w:t>
                        </w:r>
                        <w:r>
                          <w:rPr>
                            <w:color w:val="030303"/>
                            <w:spacing w:val="12"/>
                            <w:sz w:val="15"/>
                          </w:rPr>
                          <w:t xml:space="preserve"> </w:t>
                        </w:r>
                        <w:r>
                          <w:rPr>
                            <w:color w:val="030303"/>
                            <w:sz w:val="15"/>
                          </w:rPr>
                          <w:t>SIGN</w:t>
                        </w:r>
                        <w:r>
                          <w:rPr>
                            <w:color w:val="030303"/>
                            <w:spacing w:val="-3"/>
                            <w:sz w:val="15"/>
                          </w:rPr>
                          <w:t xml:space="preserve"> </w:t>
                        </w:r>
                        <w:r>
                          <w:rPr>
                            <w:color w:val="030303"/>
                            <w:sz w:val="15"/>
                          </w:rPr>
                          <w:t>THIS</w:t>
                        </w:r>
                        <w:r>
                          <w:rPr>
                            <w:color w:val="030303"/>
                            <w:spacing w:val="9"/>
                            <w:sz w:val="15"/>
                          </w:rPr>
                          <w:t xml:space="preserve"> </w:t>
                        </w:r>
                        <w:r>
                          <w:rPr>
                            <w:color w:val="030303"/>
                            <w:sz w:val="15"/>
                          </w:rPr>
                          <w:t>APPLICATION</w:t>
                        </w:r>
                        <w:r>
                          <w:rPr>
                            <w:color w:val="030303"/>
                            <w:spacing w:val="13"/>
                            <w:sz w:val="15"/>
                          </w:rPr>
                          <w:t xml:space="preserve"> </w:t>
                        </w:r>
                        <w:r>
                          <w:rPr>
                            <w:color w:val="030303"/>
                            <w:sz w:val="15"/>
                          </w:rPr>
                          <w:t>MAY</w:t>
                        </w:r>
                        <w:r>
                          <w:rPr>
                            <w:color w:val="030303"/>
                            <w:spacing w:val="17"/>
                            <w:sz w:val="15"/>
                          </w:rPr>
                          <w:t xml:space="preserve"> </w:t>
                        </w:r>
                        <w:r>
                          <w:rPr>
                            <w:color w:val="030303"/>
                            <w:sz w:val="15"/>
                          </w:rPr>
                          <w:t>RESULT</w:t>
                        </w:r>
                        <w:r>
                          <w:rPr>
                            <w:color w:val="030303"/>
                            <w:spacing w:val="1"/>
                            <w:sz w:val="15"/>
                          </w:rPr>
                          <w:t xml:space="preserve"> </w:t>
                        </w:r>
                        <w:r>
                          <w:rPr>
                            <w:color w:val="030303"/>
                            <w:sz w:val="15"/>
                          </w:rPr>
                          <w:t>IN</w:t>
                        </w:r>
                        <w:r>
                          <w:rPr>
                            <w:color w:val="030303"/>
                            <w:spacing w:val="26"/>
                            <w:sz w:val="15"/>
                          </w:rPr>
                          <w:t xml:space="preserve"> </w:t>
                        </w:r>
                        <w:r>
                          <w:rPr>
                            <w:color w:val="030303"/>
                            <w:sz w:val="15"/>
                          </w:rPr>
                          <w:t>DISMISSAL</w:t>
                        </w:r>
                        <w:r>
                          <w:rPr>
                            <w:color w:val="030303"/>
                            <w:spacing w:val="16"/>
                            <w:sz w:val="15"/>
                          </w:rPr>
                          <w:t xml:space="preserve"> </w:t>
                        </w:r>
                        <w:r>
                          <w:rPr>
                            <w:color w:val="030303"/>
                            <w:sz w:val="15"/>
                          </w:rPr>
                          <w:t>OF</w:t>
                        </w:r>
                        <w:r>
                          <w:rPr>
                            <w:color w:val="030303"/>
                            <w:spacing w:val="-6"/>
                            <w:sz w:val="15"/>
                          </w:rPr>
                          <w:t xml:space="preserve"> </w:t>
                        </w:r>
                        <w:r>
                          <w:rPr>
                            <w:color w:val="030303"/>
                            <w:sz w:val="15"/>
                          </w:rPr>
                          <w:t>THE</w:t>
                        </w:r>
                        <w:r>
                          <w:rPr>
                            <w:color w:val="030303"/>
                            <w:spacing w:val="8"/>
                            <w:sz w:val="15"/>
                          </w:rPr>
                          <w:t xml:space="preserve"> </w:t>
                        </w:r>
                        <w:r>
                          <w:rPr>
                            <w:color w:val="030303"/>
                            <w:sz w:val="15"/>
                          </w:rPr>
                          <w:t>APPLICATION</w:t>
                        </w:r>
                        <w:r>
                          <w:rPr>
                            <w:color w:val="030303"/>
                            <w:spacing w:val="21"/>
                            <w:sz w:val="15"/>
                          </w:rPr>
                          <w:t xml:space="preserve"> </w:t>
                        </w:r>
                        <w:r>
                          <w:rPr>
                            <w:color w:val="030303"/>
                            <w:sz w:val="15"/>
                          </w:rPr>
                          <w:t>AND</w:t>
                        </w:r>
                        <w:r>
                          <w:rPr>
                            <w:color w:val="030303"/>
                            <w:spacing w:val="1"/>
                            <w:sz w:val="15"/>
                          </w:rPr>
                          <w:t xml:space="preserve"> </w:t>
                        </w:r>
                        <w:r>
                          <w:rPr>
                            <w:color w:val="030303"/>
                            <w:sz w:val="15"/>
                          </w:rPr>
                          <w:t>FORFEITURE</w:t>
                        </w:r>
                        <w:r>
                          <w:rPr>
                            <w:color w:val="030303"/>
                            <w:spacing w:val="30"/>
                            <w:sz w:val="15"/>
                          </w:rPr>
                          <w:t xml:space="preserve"> </w:t>
                        </w:r>
                        <w:r>
                          <w:rPr>
                            <w:color w:val="030303"/>
                            <w:sz w:val="15"/>
                          </w:rPr>
                          <w:t>OF</w:t>
                        </w:r>
                        <w:r>
                          <w:rPr>
                            <w:color w:val="030303"/>
                            <w:spacing w:val="6"/>
                            <w:sz w:val="15"/>
                          </w:rPr>
                          <w:t xml:space="preserve"> </w:t>
                        </w:r>
                        <w:r>
                          <w:rPr>
                            <w:color w:val="030303"/>
                            <w:sz w:val="15"/>
                          </w:rPr>
                          <w:t>ANY</w:t>
                        </w:r>
                        <w:r>
                          <w:rPr>
                            <w:color w:val="030303"/>
                            <w:spacing w:val="10"/>
                            <w:sz w:val="15"/>
                          </w:rPr>
                          <w:t xml:space="preserve"> </w:t>
                        </w:r>
                        <w:r>
                          <w:rPr>
                            <w:color w:val="030303"/>
                            <w:sz w:val="15"/>
                          </w:rPr>
                          <w:t>FEES</w:t>
                        </w:r>
                        <w:r>
                          <w:rPr>
                            <w:color w:val="030303"/>
                            <w:spacing w:val="9"/>
                            <w:sz w:val="15"/>
                          </w:rPr>
                          <w:t xml:space="preserve"> </w:t>
                        </w:r>
                        <w:r>
                          <w:rPr>
                            <w:color w:val="030303"/>
                            <w:sz w:val="15"/>
                          </w:rPr>
                          <w:t>PAID.</w:t>
                        </w:r>
                      </w:p>
                    </w:txbxContent>
                  </v:textbox>
                </v:shape>
                <v:shape id="docshape181" o:spid="_x0000_s1161" type="#_x0000_t202" style="width:2061;height:419;left:9374;mso-wrap-style:square;position:absolute;top:-1290;visibility:visible;v-text-anchor:top" filled="f" stroked="f">
                  <v:textbox inset="0,0,0,0">
                    <w:txbxContent>
                      <w:p w:rsidR="00D66F0D" w:rsidP="00D66F0D" w14:paraId="3A7ACF49" w14:textId="77777777">
                        <w:pPr>
                          <w:spacing w:line="145" w:lineRule="exact"/>
                          <w:ind w:left="105"/>
                          <w:rPr>
                            <w:sz w:val="15"/>
                          </w:rPr>
                        </w:pPr>
                        <w:r>
                          <w:rPr>
                            <w:color w:val="030303"/>
                            <w:w w:val="105"/>
                            <w:sz w:val="15"/>
                          </w:rPr>
                          <w:t>62)</w:t>
                        </w:r>
                        <w:r>
                          <w:rPr>
                            <w:color w:val="030303"/>
                            <w:spacing w:val="22"/>
                            <w:w w:val="105"/>
                            <w:sz w:val="15"/>
                          </w:rPr>
                          <w:t xml:space="preserve"> </w:t>
                        </w:r>
                        <w:r>
                          <w:rPr>
                            <w:color w:val="030303"/>
                            <w:w w:val="105"/>
                            <w:sz w:val="15"/>
                          </w:rPr>
                          <w:t>Date</w:t>
                        </w:r>
                        <w:r>
                          <w:rPr>
                            <w:color w:val="3D3D3D"/>
                            <w:w w:val="105"/>
                            <w:sz w:val="15"/>
                          </w:rPr>
                          <w:t>:</w:t>
                        </w:r>
                      </w:p>
                    </w:txbxContent>
                  </v:textbox>
                </v:shape>
                <v:shape id="docshape182" o:spid="_x0000_s1162" type="#_x0000_t202" style="width:8711;height:419;left:644;mso-wrap-style:square;position:absolute;top:-1290;visibility:visible;v-text-anchor:top" filled="f" stroked="f">
                  <v:textbox inset="0,0,0,0">
                    <w:txbxContent>
                      <w:p w:rsidR="00D66F0D" w:rsidP="00D66F0D" w14:paraId="022296C7" w14:textId="77777777">
                        <w:pPr>
                          <w:spacing w:line="150" w:lineRule="exact"/>
                          <w:ind w:left="83"/>
                          <w:rPr>
                            <w:sz w:val="15"/>
                          </w:rPr>
                        </w:pPr>
                        <w:r>
                          <w:rPr>
                            <w:color w:val="030303"/>
                            <w:spacing w:val="-1"/>
                            <w:w w:val="110"/>
                            <w:sz w:val="15"/>
                          </w:rPr>
                          <w:t>Signatur</w:t>
                        </w:r>
                        <w:r>
                          <w:rPr>
                            <w:color w:val="030303"/>
                            <w:spacing w:val="-79"/>
                            <w:w w:val="110"/>
                            <w:sz w:val="15"/>
                          </w:rPr>
                          <w:t>e</w:t>
                        </w:r>
                        <w:r>
                          <w:rPr>
                            <w:color w:val="3D3D3D"/>
                            <w:w w:val="110"/>
                            <w:sz w:val="15"/>
                          </w:rPr>
                          <w:t>:</w:t>
                        </w:r>
                      </w:p>
                    </w:txbxContent>
                  </v:textbox>
                </v:shape>
                <v:shape id="docshape183" o:spid="_x0000_s1163" type="#_x0000_t202" style="width:1250;height:548;left:10185;mso-wrap-style:square;position:absolute;top:-2276;visibility:visible;v-text-anchor:top" filled="f" stroked="f">
                  <v:textbox inset="0,0,0,0">
                    <w:txbxContent>
                      <w:p w:rsidR="00D66F0D" w:rsidP="00D66F0D" w14:paraId="68D05348" w14:textId="77777777">
                        <w:pPr>
                          <w:spacing w:line="146" w:lineRule="exact"/>
                          <w:ind w:left="100"/>
                          <w:rPr>
                            <w:sz w:val="15"/>
                          </w:rPr>
                        </w:pPr>
                        <w:r>
                          <w:rPr>
                            <w:color w:val="030303"/>
                            <w:w w:val="110"/>
                            <w:sz w:val="15"/>
                          </w:rPr>
                          <w:t>Suffix</w:t>
                        </w:r>
                        <w:r>
                          <w:rPr>
                            <w:color w:val="3D3D3D"/>
                            <w:w w:val="110"/>
                            <w:sz w:val="15"/>
                          </w:rPr>
                          <w:t>:</w:t>
                        </w:r>
                      </w:p>
                    </w:txbxContent>
                  </v:textbox>
                </v:shape>
                <v:shape id="docshape184" o:spid="_x0000_s1164" type="#_x0000_t202" style="width:4140;height:569;left:6036;mso-wrap-style:square;position:absolute;top:-2287;visibility:visible;v-text-anchor:top" filled="f" strokeweight="0.96pt">
                  <v:textbox inset="0,0,0,0">
                    <w:txbxContent>
                      <w:p w:rsidR="00D66F0D" w:rsidP="00D66F0D" w14:paraId="7F4B1AD2" w14:textId="77777777">
                        <w:pPr>
                          <w:spacing w:line="148" w:lineRule="exact"/>
                          <w:ind w:left="92"/>
                          <w:rPr>
                            <w:sz w:val="15"/>
                          </w:rPr>
                        </w:pPr>
                        <w:r>
                          <w:rPr>
                            <w:color w:val="030303"/>
                            <w:spacing w:val="-2"/>
                            <w:w w:val="105"/>
                            <w:sz w:val="15"/>
                          </w:rPr>
                          <w:t>Last</w:t>
                        </w:r>
                        <w:r>
                          <w:rPr>
                            <w:color w:val="030303"/>
                            <w:spacing w:val="-9"/>
                            <w:w w:val="105"/>
                            <w:sz w:val="15"/>
                          </w:rPr>
                          <w:t xml:space="preserve"> </w:t>
                        </w:r>
                        <w:r>
                          <w:rPr>
                            <w:color w:val="030303"/>
                            <w:spacing w:val="-1"/>
                            <w:w w:val="105"/>
                            <w:sz w:val="15"/>
                          </w:rPr>
                          <w:t>Name</w:t>
                        </w:r>
                        <w:r>
                          <w:rPr>
                            <w:color w:val="3D3D3D"/>
                            <w:spacing w:val="-1"/>
                            <w:w w:val="105"/>
                            <w:sz w:val="15"/>
                          </w:rPr>
                          <w:t>:</w:t>
                        </w:r>
                      </w:p>
                    </w:txbxContent>
                  </v:textbox>
                </v:shape>
                <v:shape id="docshape185" o:spid="_x0000_s1165" type="#_x0000_t202" style="width:540;height:569;left:5496;mso-wrap-style:square;position:absolute;top:-2287;visibility:visible;v-text-anchor:top" filled="f" strokeweight="0.96pt">
                  <v:textbox inset="0,0,0,0">
                    <w:txbxContent>
                      <w:p w:rsidR="00D66F0D" w:rsidP="00D66F0D" w14:paraId="5F49299F" w14:textId="77777777">
                        <w:pPr>
                          <w:spacing w:line="148" w:lineRule="exact"/>
                          <w:ind w:left="88"/>
                          <w:rPr>
                            <w:sz w:val="15"/>
                          </w:rPr>
                        </w:pPr>
                        <w:r>
                          <w:rPr>
                            <w:color w:val="030303"/>
                            <w:w w:val="105"/>
                            <w:sz w:val="15"/>
                          </w:rPr>
                          <w:t>Ml:</w:t>
                        </w:r>
                      </w:p>
                    </w:txbxContent>
                  </v:textbox>
                </v:shape>
              </v:group>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page">
                  <wp:posOffset>368300</wp:posOffset>
                </wp:positionH>
                <wp:positionV relativeFrom="paragraph">
                  <wp:posOffset>109220</wp:posOffset>
                </wp:positionV>
                <wp:extent cx="52070" cy="340995"/>
                <wp:effectExtent l="0" t="1905" r="0" b="0"/>
                <wp:wrapNone/>
                <wp:docPr id="177" name="Text Box 1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070" cy="3409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537" w:lineRule="exact"/>
                              <w:rPr>
                                <w:sz w:val="48"/>
                              </w:rPr>
                            </w:pPr>
                            <w:r>
                              <w:rPr>
                                <w:color w:val="030303"/>
                                <w:w w:val="61"/>
                                <w:sz w:val="48"/>
                              </w:rPr>
                              <w:t>I</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77" o:spid="_x0000_s1166" type="#_x0000_t202" style="width:4.1pt;height:26.85pt;margin-top:8.6pt;margin-left:29pt;mso-height-percent:0;mso-height-relative:page;mso-position-horizontal-relative:page;mso-width-percent:0;mso-width-relative:page;mso-wrap-distance-bottom:0;mso-wrap-distance-left:9pt;mso-wrap-distance-right:9pt;mso-wrap-distance-top:0;mso-wrap-style:square;position:absolute;visibility:visible;v-text-anchor:top;z-index:251676672" filled="f" stroked="f">
                <v:textbox inset="0,0,0,0">
                  <w:txbxContent>
                    <w:p w:rsidR="00D66F0D" w:rsidP="00D66F0D" w14:paraId="55845C7A" w14:textId="77777777">
                      <w:pPr>
                        <w:spacing w:line="537" w:lineRule="exact"/>
                        <w:rPr>
                          <w:sz w:val="48"/>
                        </w:rPr>
                      </w:pPr>
                      <w:r>
                        <w:rPr>
                          <w:color w:val="030303"/>
                          <w:w w:val="61"/>
                          <w:sz w:val="48"/>
                        </w:rPr>
                        <w:t>I</w:t>
                      </w:r>
                    </w:p>
                  </w:txbxContent>
                </v:textbox>
              </v:shape>
            </w:pict>
          </mc:Fallback>
        </mc:AlternateContent>
      </w:r>
      <w:r>
        <w:rPr>
          <w:color w:val="030303"/>
          <w:spacing w:val="-1"/>
          <w:sz w:val="14"/>
        </w:rPr>
        <w:t>WILLFUL</w:t>
      </w:r>
      <w:r>
        <w:rPr>
          <w:color w:val="030303"/>
          <w:spacing w:val="-8"/>
          <w:sz w:val="14"/>
        </w:rPr>
        <w:t xml:space="preserve"> </w:t>
      </w:r>
      <w:r>
        <w:rPr>
          <w:color w:val="030303"/>
          <w:spacing w:val="-1"/>
          <w:sz w:val="14"/>
        </w:rPr>
        <w:t>FALSE</w:t>
      </w:r>
      <w:r>
        <w:rPr>
          <w:color w:val="030303"/>
          <w:spacing w:val="-6"/>
          <w:sz w:val="14"/>
        </w:rPr>
        <w:t xml:space="preserve"> </w:t>
      </w:r>
      <w:r>
        <w:rPr>
          <w:color w:val="030303"/>
          <w:spacing w:val="-1"/>
          <w:sz w:val="14"/>
        </w:rPr>
        <w:t>STATEMENTS</w:t>
      </w:r>
      <w:r>
        <w:rPr>
          <w:color w:val="030303"/>
          <w:spacing w:val="10"/>
          <w:sz w:val="14"/>
        </w:rPr>
        <w:t xml:space="preserve"> </w:t>
      </w:r>
      <w:r>
        <w:rPr>
          <w:color w:val="030303"/>
          <w:spacing w:val="-1"/>
          <w:sz w:val="14"/>
        </w:rPr>
        <w:t>MADE</w:t>
      </w:r>
      <w:r>
        <w:rPr>
          <w:color w:val="030303"/>
          <w:spacing w:val="-3"/>
          <w:sz w:val="14"/>
        </w:rPr>
        <w:t xml:space="preserve"> </w:t>
      </w:r>
      <w:r>
        <w:rPr>
          <w:color w:val="030303"/>
          <w:spacing w:val="-1"/>
          <w:sz w:val="14"/>
        </w:rPr>
        <w:t>ON</w:t>
      </w:r>
      <w:r>
        <w:rPr>
          <w:color w:val="030303"/>
          <w:spacing w:val="-7"/>
          <w:sz w:val="14"/>
        </w:rPr>
        <w:t xml:space="preserve"> </w:t>
      </w:r>
      <w:r>
        <w:rPr>
          <w:color w:val="030303"/>
          <w:spacing w:val="-1"/>
          <w:sz w:val="14"/>
        </w:rPr>
        <w:t>THIS</w:t>
      </w:r>
      <w:r>
        <w:rPr>
          <w:color w:val="030303"/>
          <w:spacing w:val="-3"/>
          <w:sz w:val="14"/>
        </w:rPr>
        <w:t xml:space="preserve"> </w:t>
      </w:r>
      <w:r>
        <w:rPr>
          <w:color w:val="030303"/>
          <w:spacing w:val="-1"/>
          <w:sz w:val="14"/>
        </w:rPr>
        <w:t>FORM</w:t>
      </w:r>
      <w:r>
        <w:rPr>
          <w:color w:val="030303"/>
          <w:spacing w:val="-10"/>
          <w:sz w:val="14"/>
        </w:rPr>
        <w:t xml:space="preserve"> </w:t>
      </w:r>
      <w:r>
        <w:rPr>
          <w:color w:val="030303"/>
          <w:spacing w:val="-1"/>
          <w:sz w:val="14"/>
        </w:rPr>
        <w:t>OR</w:t>
      </w:r>
      <w:r>
        <w:rPr>
          <w:color w:val="030303"/>
          <w:spacing w:val="7"/>
          <w:sz w:val="14"/>
        </w:rPr>
        <w:t xml:space="preserve"> </w:t>
      </w:r>
      <w:r>
        <w:rPr>
          <w:color w:val="030303"/>
          <w:spacing w:val="-1"/>
          <w:sz w:val="14"/>
        </w:rPr>
        <w:t>ANY</w:t>
      </w:r>
      <w:r>
        <w:rPr>
          <w:color w:val="030303"/>
          <w:spacing w:val="4"/>
          <w:sz w:val="14"/>
        </w:rPr>
        <w:t xml:space="preserve"> </w:t>
      </w:r>
      <w:r>
        <w:rPr>
          <w:color w:val="030303"/>
          <w:spacing w:val="-1"/>
          <w:sz w:val="14"/>
        </w:rPr>
        <w:t>ATTACHMENTS</w:t>
      </w:r>
      <w:r>
        <w:rPr>
          <w:color w:val="030303"/>
          <w:spacing w:val="17"/>
          <w:sz w:val="14"/>
        </w:rPr>
        <w:t xml:space="preserve"> </w:t>
      </w:r>
      <w:r>
        <w:rPr>
          <w:color w:val="030303"/>
          <w:spacing w:val="-1"/>
          <w:sz w:val="14"/>
        </w:rPr>
        <w:t>ARE</w:t>
      </w:r>
      <w:r>
        <w:rPr>
          <w:color w:val="030303"/>
          <w:spacing w:val="-3"/>
          <w:sz w:val="14"/>
        </w:rPr>
        <w:t xml:space="preserve"> </w:t>
      </w:r>
      <w:r>
        <w:rPr>
          <w:color w:val="030303"/>
          <w:spacing w:val="-1"/>
          <w:sz w:val="14"/>
        </w:rPr>
        <w:t>PUNISHABLE</w:t>
      </w:r>
      <w:r>
        <w:rPr>
          <w:color w:val="030303"/>
          <w:spacing w:val="7"/>
          <w:sz w:val="14"/>
        </w:rPr>
        <w:t xml:space="preserve"> </w:t>
      </w:r>
      <w:r>
        <w:rPr>
          <w:color w:val="030303"/>
          <w:spacing w:val="-1"/>
          <w:sz w:val="14"/>
        </w:rPr>
        <w:t>BY</w:t>
      </w:r>
      <w:r>
        <w:rPr>
          <w:color w:val="030303"/>
          <w:spacing w:val="-6"/>
          <w:sz w:val="14"/>
        </w:rPr>
        <w:t xml:space="preserve"> </w:t>
      </w:r>
      <w:r>
        <w:rPr>
          <w:color w:val="030303"/>
          <w:spacing w:val="-1"/>
          <w:sz w:val="14"/>
        </w:rPr>
        <w:t>FINE</w:t>
      </w:r>
      <w:r>
        <w:rPr>
          <w:color w:val="030303"/>
          <w:spacing w:val="-7"/>
          <w:sz w:val="14"/>
        </w:rPr>
        <w:t xml:space="preserve"> </w:t>
      </w:r>
      <w:r>
        <w:rPr>
          <w:color w:val="030303"/>
          <w:spacing w:val="-1"/>
          <w:sz w:val="14"/>
        </w:rPr>
        <w:t>AND/OR IMPRISONMENT</w:t>
      </w:r>
      <w:r>
        <w:rPr>
          <w:color w:val="030303"/>
          <w:spacing w:val="20"/>
          <w:sz w:val="14"/>
        </w:rPr>
        <w:t xml:space="preserve"> </w:t>
      </w:r>
      <w:r>
        <w:rPr>
          <w:color w:val="030303"/>
          <w:sz w:val="14"/>
        </w:rPr>
        <w:t>(U</w:t>
      </w:r>
      <w:r>
        <w:rPr>
          <w:color w:val="3D3D3D"/>
          <w:sz w:val="14"/>
        </w:rPr>
        <w:t>.</w:t>
      </w:r>
      <w:r>
        <w:rPr>
          <w:color w:val="030303"/>
          <w:sz w:val="14"/>
        </w:rPr>
        <w:t>S</w:t>
      </w:r>
      <w:r>
        <w:rPr>
          <w:color w:val="2F2F2F"/>
          <w:sz w:val="14"/>
        </w:rPr>
        <w:t>.</w:t>
      </w:r>
      <w:r>
        <w:rPr>
          <w:color w:val="2F2F2F"/>
          <w:spacing w:val="-3"/>
          <w:sz w:val="14"/>
        </w:rPr>
        <w:t xml:space="preserve"> </w:t>
      </w:r>
      <w:r>
        <w:rPr>
          <w:color w:val="030303"/>
          <w:sz w:val="14"/>
        </w:rPr>
        <w:t>Code,</w:t>
      </w:r>
      <w:r>
        <w:rPr>
          <w:color w:val="030303"/>
          <w:spacing w:val="-9"/>
          <w:sz w:val="14"/>
        </w:rPr>
        <w:t xml:space="preserve"> </w:t>
      </w:r>
      <w:r>
        <w:rPr>
          <w:color w:val="030303"/>
          <w:sz w:val="14"/>
        </w:rPr>
        <w:t>Title</w:t>
      </w:r>
      <w:r>
        <w:rPr>
          <w:color w:val="030303"/>
          <w:spacing w:val="-8"/>
          <w:sz w:val="14"/>
        </w:rPr>
        <w:t xml:space="preserve"> </w:t>
      </w:r>
      <w:r>
        <w:rPr>
          <w:color w:val="030303"/>
          <w:sz w:val="14"/>
        </w:rPr>
        <w:t>18,</w:t>
      </w:r>
    </w:p>
    <w:p w:rsidR="00D66F0D" w:rsidP="00D66F0D" w14:paraId="5F845C5E" w14:textId="77777777">
      <w:pPr>
        <w:spacing w:before="2" w:line="160" w:lineRule="exact"/>
        <w:ind w:left="485"/>
        <w:rPr>
          <w:sz w:val="14"/>
        </w:rPr>
      </w:pPr>
      <w:r>
        <w:rPr>
          <w:color w:val="030303"/>
          <w:spacing w:val="-2"/>
          <w:sz w:val="14"/>
        </w:rPr>
        <w:t>§</w:t>
      </w:r>
      <w:r>
        <w:rPr>
          <w:color w:val="030303"/>
          <w:spacing w:val="-22"/>
          <w:sz w:val="14"/>
        </w:rPr>
        <w:t xml:space="preserve"> </w:t>
      </w:r>
      <w:r>
        <w:rPr>
          <w:color w:val="030303"/>
          <w:spacing w:val="-2"/>
          <w:sz w:val="14"/>
        </w:rPr>
        <w:t>1001)</w:t>
      </w:r>
      <w:r>
        <w:rPr>
          <w:color w:val="030303"/>
          <w:spacing w:val="-4"/>
          <w:sz w:val="14"/>
        </w:rPr>
        <w:t xml:space="preserve"> </w:t>
      </w:r>
      <w:r>
        <w:rPr>
          <w:color w:val="030303"/>
          <w:spacing w:val="-2"/>
          <w:sz w:val="14"/>
        </w:rPr>
        <w:t>AND/OR</w:t>
      </w:r>
      <w:r>
        <w:rPr>
          <w:color w:val="030303"/>
          <w:spacing w:val="6"/>
          <w:sz w:val="14"/>
        </w:rPr>
        <w:t xml:space="preserve"> </w:t>
      </w:r>
      <w:r>
        <w:rPr>
          <w:color w:val="030303"/>
          <w:spacing w:val="-2"/>
          <w:sz w:val="14"/>
        </w:rPr>
        <w:t>REVOCATION</w:t>
      </w:r>
      <w:r>
        <w:rPr>
          <w:color w:val="030303"/>
          <w:spacing w:val="4"/>
          <w:sz w:val="14"/>
        </w:rPr>
        <w:t xml:space="preserve"> </w:t>
      </w:r>
      <w:r>
        <w:rPr>
          <w:color w:val="030303"/>
          <w:spacing w:val="-1"/>
          <w:sz w:val="14"/>
        </w:rPr>
        <w:t>OF</w:t>
      </w:r>
      <w:r>
        <w:rPr>
          <w:color w:val="030303"/>
          <w:spacing w:val="-3"/>
          <w:sz w:val="14"/>
        </w:rPr>
        <w:t xml:space="preserve"> </w:t>
      </w:r>
      <w:r>
        <w:rPr>
          <w:color w:val="030303"/>
          <w:spacing w:val="-1"/>
          <w:sz w:val="14"/>
        </w:rPr>
        <w:t>ANY</w:t>
      </w:r>
      <w:r>
        <w:rPr>
          <w:color w:val="030303"/>
          <w:spacing w:val="-2"/>
          <w:sz w:val="14"/>
        </w:rPr>
        <w:t xml:space="preserve"> </w:t>
      </w:r>
      <w:r>
        <w:rPr>
          <w:color w:val="030303"/>
          <w:spacing w:val="-1"/>
          <w:sz w:val="14"/>
        </w:rPr>
        <w:t>STATION</w:t>
      </w:r>
      <w:r>
        <w:rPr>
          <w:color w:val="030303"/>
          <w:spacing w:val="-2"/>
          <w:sz w:val="14"/>
        </w:rPr>
        <w:t xml:space="preserve"> </w:t>
      </w:r>
      <w:r>
        <w:rPr>
          <w:color w:val="030303"/>
          <w:spacing w:val="-1"/>
          <w:sz w:val="14"/>
        </w:rPr>
        <w:t>LICENSE</w:t>
      </w:r>
      <w:r>
        <w:rPr>
          <w:color w:val="030303"/>
          <w:spacing w:val="4"/>
          <w:sz w:val="14"/>
        </w:rPr>
        <w:t xml:space="preserve"> </w:t>
      </w:r>
      <w:r>
        <w:rPr>
          <w:color w:val="030303"/>
          <w:spacing w:val="-1"/>
          <w:sz w:val="14"/>
        </w:rPr>
        <w:t>OR CONSTRUCTION</w:t>
      </w:r>
      <w:r>
        <w:rPr>
          <w:color w:val="030303"/>
          <w:spacing w:val="4"/>
          <w:sz w:val="14"/>
        </w:rPr>
        <w:t xml:space="preserve"> </w:t>
      </w:r>
      <w:r>
        <w:rPr>
          <w:color w:val="030303"/>
          <w:spacing w:val="-1"/>
          <w:sz w:val="14"/>
        </w:rPr>
        <w:t>PERMIT</w:t>
      </w:r>
      <w:r>
        <w:rPr>
          <w:color w:val="030303"/>
          <w:spacing w:val="-3"/>
          <w:sz w:val="14"/>
        </w:rPr>
        <w:t xml:space="preserve"> </w:t>
      </w:r>
      <w:r>
        <w:rPr>
          <w:color w:val="030303"/>
          <w:spacing w:val="-1"/>
          <w:sz w:val="14"/>
        </w:rPr>
        <w:t>(U</w:t>
      </w:r>
      <w:r>
        <w:rPr>
          <w:color w:val="2F2F2F"/>
          <w:spacing w:val="-1"/>
          <w:sz w:val="14"/>
        </w:rPr>
        <w:t>.</w:t>
      </w:r>
      <w:r>
        <w:rPr>
          <w:color w:val="030303"/>
          <w:spacing w:val="-1"/>
          <w:sz w:val="14"/>
        </w:rPr>
        <w:t>S</w:t>
      </w:r>
      <w:r>
        <w:rPr>
          <w:color w:val="2F2F2F"/>
          <w:spacing w:val="-1"/>
          <w:sz w:val="14"/>
        </w:rPr>
        <w:t>.</w:t>
      </w:r>
      <w:r>
        <w:rPr>
          <w:color w:val="2F2F2F"/>
          <w:spacing w:val="-12"/>
          <w:sz w:val="14"/>
        </w:rPr>
        <w:t xml:space="preserve"> </w:t>
      </w:r>
      <w:r>
        <w:rPr>
          <w:color w:val="030303"/>
          <w:spacing w:val="-1"/>
          <w:sz w:val="14"/>
        </w:rPr>
        <w:t>Code</w:t>
      </w:r>
      <w:r>
        <w:rPr>
          <w:color w:val="2F2F2F"/>
          <w:spacing w:val="-1"/>
          <w:sz w:val="14"/>
        </w:rPr>
        <w:t>,</w:t>
      </w:r>
      <w:r>
        <w:rPr>
          <w:color w:val="2F2F2F"/>
          <w:spacing w:val="-10"/>
          <w:sz w:val="14"/>
        </w:rPr>
        <w:t xml:space="preserve"> </w:t>
      </w:r>
      <w:r>
        <w:rPr>
          <w:color w:val="030303"/>
          <w:spacing w:val="-1"/>
          <w:sz w:val="14"/>
        </w:rPr>
        <w:t>Title</w:t>
      </w:r>
      <w:r>
        <w:rPr>
          <w:color w:val="030303"/>
          <w:spacing w:val="-9"/>
          <w:sz w:val="14"/>
        </w:rPr>
        <w:t xml:space="preserve"> </w:t>
      </w:r>
      <w:r>
        <w:rPr>
          <w:color w:val="030303"/>
          <w:spacing w:val="-1"/>
          <w:sz w:val="14"/>
        </w:rPr>
        <w:t>47</w:t>
      </w:r>
      <w:r>
        <w:rPr>
          <w:color w:val="2F2F2F"/>
          <w:spacing w:val="-1"/>
          <w:sz w:val="14"/>
        </w:rPr>
        <w:t>,</w:t>
      </w:r>
      <w:r>
        <w:rPr>
          <w:color w:val="2F2F2F"/>
          <w:spacing w:val="-12"/>
          <w:sz w:val="14"/>
        </w:rPr>
        <w:t xml:space="preserve"> </w:t>
      </w:r>
      <w:r>
        <w:rPr>
          <w:color w:val="030303"/>
          <w:spacing w:val="-1"/>
          <w:sz w:val="14"/>
        </w:rPr>
        <w:t>§</w:t>
      </w:r>
      <w:r>
        <w:rPr>
          <w:color w:val="030303"/>
          <w:spacing w:val="-19"/>
          <w:sz w:val="14"/>
        </w:rPr>
        <w:t xml:space="preserve"> </w:t>
      </w:r>
      <w:r>
        <w:rPr>
          <w:color w:val="030303"/>
          <w:spacing w:val="-1"/>
          <w:sz w:val="14"/>
        </w:rPr>
        <w:t>312(a)(1)),</w:t>
      </w:r>
      <w:r>
        <w:rPr>
          <w:color w:val="030303"/>
          <w:spacing w:val="-12"/>
          <w:sz w:val="14"/>
        </w:rPr>
        <w:t xml:space="preserve"> </w:t>
      </w:r>
      <w:r>
        <w:rPr>
          <w:color w:val="030303"/>
          <w:spacing w:val="-1"/>
          <w:sz w:val="14"/>
        </w:rPr>
        <w:t>AND/OR</w:t>
      </w:r>
      <w:r>
        <w:rPr>
          <w:color w:val="030303"/>
          <w:spacing w:val="1"/>
          <w:sz w:val="14"/>
        </w:rPr>
        <w:t xml:space="preserve"> </w:t>
      </w:r>
      <w:r>
        <w:rPr>
          <w:color w:val="030303"/>
          <w:spacing w:val="-1"/>
          <w:sz w:val="14"/>
        </w:rPr>
        <w:t>FORFEITURE</w:t>
      </w:r>
      <w:r>
        <w:rPr>
          <w:color w:val="030303"/>
          <w:spacing w:val="5"/>
          <w:sz w:val="14"/>
        </w:rPr>
        <w:t xml:space="preserve"> </w:t>
      </w:r>
      <w:r>
        <w:rPr>
          <w:color w:val="030303"/>
          <w:spacing w:val="-1"/>
          <w:sz w:val="14"/>
        </w:rPr>
        <w:t>(U</w:t>
      </w:r>
      <w:r>
        <w:rPr>
          <w:color w:val="2F2F2F"/>
          <w:spacing w:val="-1"/>
          <w:sz w:val="14"/>
        </w:rPr>
        <w:t>.</w:t>
      </w:r>
      <w:r>
        <w:rPr>
          <w:color w:val="030303"/>
          <w:spacing w:val="-1"/>
          <w:sz w:val="14"/>
        </w:rPr>
        <w:t>S</w:t>
      </w:r>
      <w:r>
        <w:rPr>
          <w:color w:val="2F2F2F"/>
          <w:spacing w:val="-1"/>
          <w:sz w:val="14"/>
        </w:rPr>
        <w:t>.</w:t>
      </w:r>
      <w:r>
        <w:rPr>
          <w:color w:val="2F2F2F"/>
          <w:spacing w:val="-2"/>
          <w:sz w:val="14"/>
        </w:rPr>
        <w:t xml:space="preserve"> </w:t>
      </w:r>
      <w:r>
        <w:rPr>
          <w:color w:val="030303"/>
          <w:spacing w:val="-1"/>
          <w:sz w:val="14"/>
        </w:rPr>
        <w:t>Code,</w:t>
      </w:r>
    </w:p>
    <w:p w:rsidR="00D66F0D" w:rsidP="00D66F0D" w14:paraId="73D8704A" w14:textId="7CC8B9C0">
      <w:pPr>
        <w:spacing w:line="160" w:lineRule="exact"/>
        <w:ind w:left="487"/>
        <w:rPr>
          <w:sz w:val="14"/>
        </w:rPr>
      </w:pPr>
      <w:r>
        <w:rPr>
          <w:noProof/>
        </w:rPr>
        <mc:AlternateContent>
          <mc:Choice Requires="wps">
            <w:drawing>
              <wp:anchor distT="0" distB="0" distL="0" distR="0" simplePos="0" relativeHeight="251750400" behindDoc="1" locked="0" layoutInCell="1" allowOverlap="1">
                <wp:simplePos x="0" y="0"/>
                <wp:positionH relativeFrom="page">
                  <wp:posOffset>397510</wp:posOffset>
                </wp:positionH>
                <wp:positionV relativeFrom="paragraph">
                  <wp:posOffset>116205</wp:posOffset>
                </wp:positionV>
                <wp:extent cx="6858000" cy="13970"/>
                <wp:effectExtent l="0" t="0" r="2540" b="0"/>
                <wp:wrapTopAndBottom/>
                <wp:docPr id="176" name="Rectangle 1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1397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6" o:spid="_x0000_s1167" style="width:540pt;height:1.1pt;margin-top:9.15pt;margin-left:31.3pt;mso-height-percent:0;mso-height-relative:page;mso-position-horizontal-relative:page;mso-width-percent:0;mso-width-relative:page;mso-wrap-distance-bottom:0;mso-wrap-distance-left:0;mso-wrap-distance-right:0;mso-wrap-distance-top:0;mso-wrap-style:square;position:absolute;visibility:visible;v-text-anchor:top;z-index:-251565056" fillcolor="black" stroked="f">
                <w10:wrap type="topAndBottom"/>
              </v:rect>
            </w:pict>
          </mc:Fallback>
        </mc:AlternateContent>
      </w:r>
      <w:r>
        <w:rPr>
          <w:color w:val="030303"/>
          <w:w w:val="105"/>
          <w:sz w:val="14"/>
        </w:rPr>
        <w:t>Title47,§</w:t>
      </w:r>
      <w:r>
        <w:rPr>
          <w:color w:val="030303"/>
          <w:spacing w:val="-10"/>
          <w:w w:val="105"/>
          <w:sz w:val="14"/>
        </w:rPr>
        <w:t xml:space="preserve"> </w:t>
      </w:r>
      <w:r>
        <w:rPr>
          <w:color w:val="030303"/>
          <w:w w:val="105"/>
          <w:sz w:val="14"/>
        </w:rPr>
        <w:t>503)</w:t>
      </w:r>
      <w:r>
        <w:rPr>
          <w:color w:val="2F2F2F"/>
          <w:w w:val="105"/>
          <w:sz w:val="14"/>
        </w:rPr>
        <w:t>.</w:t>
      </w:r>
    </w:p>
    <w:p w:rsidR="00D66F0D" w:rsidP="00D66F0D" w14:paraId="5158C789" w14:textId="77777777">
      <w:pPr>
        <w:spacing w:line="160" w:lineRule="exact"/>
        <w:rPr>
          <w:sz w:val="14"/>
        </w:rPr>
        <w:sectPr w:rsidSect="00E01665">
          <w:footerReference w:type="default" r:id="rId67"/>
          <w:pgSz w:w="12240" w:h="15840"/>
          <w:pgMar w:top="880" w:right="200" w:bottom="660" w:left="240" w:header="0" w:footer="469" w:gutter="0"/>
          <w:cols w:space="720"/>
        </w:sectPr>
      </w:pPr>
    </w:p>
    <w:p w:rsidR="00D66F0D" w:rsidP="00D66F0D" w14:paraId="55EBA7F6" w14:textId="77777777">
      <w:pPr>
        <w:pStyle w:val="BodyText"/>
        <w:spacing w:before="3"/>
        <w:rPr>
          <w:sz w:val="33"/>
        </w:rPr>
      </w:pPr>
    </w:p>
    <w:p w:rsidR="00D66F0D" w:rsidP="00D66F0D" w14:paraId="4C97765D" w14:textId="77777777">
      <w:pPr>
        <w:pStyle w:val="Heading5"/>
        <w:spacing w:before="1"/>
      </w:pPr>
      <w:r>
        <w:rPr>
          <w:color w:val="030303"/>
          <w:w w:val="105"/>
        </w:rPr>
        <w:t>FCC</w:t>
      </w:r>
      <w:r>
        <w:rPr>
          <w:color w:val="030303"/>
          <w:spacing w:val="-9"/>
          <w:w w:val="105"/>
        </w:rPr>
        <w:t xml:space="preserve"> </w:t>
      </w:r>
      <w:r>
        <w:rPr>
          <w:color w:val="030303"/>
          <w:w w:val="105"/>
        </w:rPr>
        <w:t>601</w:t>
      </w:r>
    </w:p>
    <w:p w:rsidR="00D66F0D" w:rsidP="00D66F0D" w14:paraId="69A49A23" w14:textId="77777777">
      <w:pPr>
        <w:spacing w:before="24"/>
        <w:ind w:left="396"/>
        <w:rPr>
          <w:b/>
          <w:sz w:val="23"/>
        </w:rPr>
      </w:pPr>
      <w:r>
        <w:rPr>
          <w:b/>
          <w:color w:val="030303"/>
          <w:sz w:val="23"/>
        </w:rPr>
        <w:t>Schedule</w:t>
      </w:r>
      <w:r>
        <w:rPr>
          <w:b/>
          <w:color w:val="030303"/>
          <w:spacing w:val="20"/>
          <w:sz w:val="23"/>
        </w:rPr>
        <w:t xml:space="preserve"> </w:t>
      </w:r>
      <w:r>
        <w:rPr>
          <w:b/>
          <w:color w:val="030303"/>
          <w:sz w:val="23"/>
        </w:rPr>
        <w:t>A</w:t>
      </w:r>
    </w:p>
    <w:p w:rsidR="00D66F0D" w:rsidP="00D66F0D" w14:paraId="6ABA0E13" w14:textId="77777777">
      <w:pPr>
        <w:pStyle w:val="Heading5"/>
        <w:spacing w:before="80"/>
        <w:ind w:left="398" w:right="60"/>
        <w:jc w:val="center"/>
      </w:pPr>
      <w:r>
        <w:rPr>
          <w:b w:val="0"/>
        </w:rPr>
        <w:br w:type="column"/>
      </w:r>
      <w:r>
        <w:rPr>
          <w:color w:val="030303"/>
        </w:rPr>
        <w:t>FEDERAL</w:t>
      </w:r>
      <w:r>
        <w:rPr>
          <w:color w:val="030303"/>
          <w:spacing w:val="42"/>
        </w:rPr>
        <w:t xml:space="preserve"> </w:t>
      </w:r>
      <w:r>
        <w:rPr>
          <w:color w:val="030303"/>
        </w:rPr>
        <w:t>COMMUNICATIONS</w:t>
      </w:r>
      <w:r>
        <w:rPr>
          <w:color w:val="030303"/>
          <w:spacing w:val="21"/>
        </w:rPr>
        <w:t xml:space="preserve"> </w:t>
      </w:r>
      <w:r>
        <w:rPr>
          <w:color w:val="030303"/>
        </w:rPr>
        <w:t>COMMISSION</w:t>
      </w:r>
    </w:p>
    <w:p w:rsidR="00D66F0D" w:rsidP="00D66F0D" w14:paraId="7EBAD52D" w14:textId="77777777">
      <w:pPr>
        <w:pStyle w:val="Heading6"/>
        <w:spacing w:before="168"/>
        <w:ind w:left="394" w:right="60"/>
      </w:pPr>
      <w:r>
        <w:rPr>
          <w:color w:val="030303"/>
        </w:rPr>
        <w:t>Information</w:t>
      </w:r>
      <w:r>
        <w:rPr>
          <w:color w:val="030303"/>
          <w:spacing w:val="1"/>
        </w:rPr>
        <w:t xml:space="preserve"> </w:t>
      </w:r>
      <w:r>
        <w:rPr>
          <w:color w:val="030303"/>
        </w:rPr>
        <w:t>and</w:t>
      </w:r>
      <w:r>
        <w:rPr>
          <w:color w:val="030303"/>
          <w:spacing w:val="-6"/>
        </w:rPr>
        <w:t xml:space="preserve"> </w:t>
      </w:r>
      <w:r>
        <w:rPr>
          <w:color w:val="030303"/>
        </w:rPr>
        <w:t>Instructions</w:t>
      </w:r>
    </w:p>
    <w:p w:rsidR="00D66F0D" w:rsidP="00D66F0D" w14:paraId="60911D3A" w14:textId="77777777">
      <w:pPr>
        <w:spacing w:before="212" w:line="252" w:lineRule="auto"/>
        <w:ind w:left="414" w:right="60"/>
        <w:jc w:val="center"/>
        <w:rPr>
          <w:b/>
          <w:sz w:val="23"/>
        </w:rPr>
      </w:pPr>
      <w:r>
        <w:rPr>
          <w:b/>
          <w:color w:val="030303"/>
          <w:sz w:val="23"/>
        </w:rPr>
        <w:t>Schedule for Changes</w:t>
      </w:r>
      <w:r>
        <w:rPr>
          <w:b/>
          <w:color w:val="030303"/>
          <w:spacing w:val="1"/>
          <w:sz w:val="23"/>
        </w:rPr>
        <w:t xml:space="preserve"> </w:t>
      </w:r>
      <w:r>
        <w:rPr>
          <w:b/>
          <w:color w:val="030303"/>
          <w:sz w:val="23"/>
        </w:rPr>
        <w:t>Affecting Multiple Call Signs</w:t>
      </w:r>
      <w:r>
        <w:rPr>
          <w:b/>
          <w:color w:val="030303"/>
          <w:spacing w:val="-61"/>
          <w:sz w:val="23"/>
        </w:rPr>
        <w:t xml:space="preserve"> </w:t>
      </w:r>
      <w:r>
        <w:rPr>
          <w:b/>
          <w:color w:val="030303"/>
          <w:sz w:val="23"/>
        </w:rPr>
        <w:t>or</w:t>
      </w:r>
      <w:r>
        <w:rPr>
          <w:b/>
          <w:color w:val="030303"/>
          <w:spacing w:val="4"/>
          <w:sz w:val="23"/>
        </w:rPr>
        <w:t xml:space="preserve"> </w:t>
      </w:r>
      <w:r>
        <w:rPr>
          <w:b/>
          <w:color w:val="030303"/>
          <w:sz w:val="23"/>
        </w:rPr>
        <w:t>File Numbers</w:t>
      </w:r>
      <w:r>
        <w:rPr>
          <w:b/>
          <w:color w:val="030303"/>
          <w:spacing w:val="10"/>
          <w:sz w:val="23"/>
        </w:rPr>
        <w:t xml:space="preserve"> </w:t>
      </w:r>
      <w:r>
        <w:rPr>
          <w:b/>
          <w:color w:val="030303"/>
          <w:sz w:val="23"/>
        </w:rPr>
        <w:t>Form</w:t>
      </w:r>
      <w:r>
        <w:rPr>
          <w:b/>
          <w:color w:val="030303"/>
          <w:spacing w:val="-1"/>
          <w:sz w:val="23"/>
        </w:rPr>
        <w:t xml:space="preserve"> </w:t>
      </w:r>
      <w:r>
        <w:rPr>
          <w:b/>
          <w:color w:val="030303"/>
          <w:sz w:val="23"/>
        </w:rPr>
        <w:t>FCC</w:t>
      </w:r>
      <w:r>
        <w:rPr>
          <w:b/>
          <w:color w:val="030303"/>
          <w:spacing w:val="5"/>
          <w:sz w:val="23"/>
        </w:rPr>
        <w:t xml:space="preserve"> </w:t>
      </w:r>
      <w:r>
        <w:rPr>
          <w:b/>
          <w:color w:val="030303"/>
          <w:sz w:val="23"/>
        </w:rPr>
        <w:t>601</w:t>
      </w:r>
    </w:p>
    <w:p w:rsidR="00D66F0D" w:rsidP="00D66F0D" w14:paraId="3A1B19E7" w14:textId="77777777">
      <w:pPr>
        <w:rPr>
          <w:b/>
          <w:sz w:val="16"/>
        </w:rPr>
      </w:pPr>
      <w:r>
        <w:br w:type="column"/>
      </w:r>
    </w:p>
    <w:p w:rsidR="00D66F0D" w:rsidP="00D66F0D" w14:paraId="3CBD98F9" w14:textId="77777777">
      <w:pPr>
        <w:pStyle w:val="BodyText"/>
        <w:spacing w:before="10"/>
        <w:rPr>
          <w:b/>
          <w:sz w:val="15"/>
        </w:rPr>
      </w:pPr>
    </w:p>
    <w:p w:rsidR="00D66F0D" w:rsidP="00D66F0D" w14:paraId="50A24B11" w14:textId="77777777">
      <w:pPr>
        <w:spacing w:before="1" w:line="230" w:lineRule="auto"/>
        <w:ind w:left="1460" w:right="527" w:hanging="230"/>
        <w:rPr>
          <w:sz w:val="14"/>
        </w:rPr>
      </w:pPr>
      <w:r>
        <w:rPr>
          <w:color w:val="030303"/>
          <w:spacing w:val="-1"/>
          <w:sz w:val="14"/>
        </w:rPr>
        <w:t>Approved</w:t>
      </w:r>
      <w:r>
        <w:rPr>
          <w:color w:val="030303"/>
          <w:spacing w:val="-21"/>
          <w:sz w:val="14"/>
        </w:rPr>
        <w:t xml:space="preserve"> </w:t>
      </w:r>
      <w:r>
        <w:rPr>
          <w:color w:val="030303"/>
          <w:sz w:val="14"/>
        </w:rPr>
        <w:t>by</w:t>
      </w:r>
      <w:r>
        <w:rPr>
          <w:color w:val="030303"/>
          <w:spacing w:val="24"/>
          <w:sz w:val="14"/>
        </w:rPr>
        <w:t xml:space="preserve"> </w:t>
      </w:r>
      <w:r>
        <w:rPr>
          <w:color w:val="030303"/>
          <w:sz w:val="14"/>
        </w:rPr>
        <w:t>0MB</w:t>
      </w:r>
      <w:r>
        <w:rPr>
          <w:color w:val="030303"/>
          <w:spacing w:val="-35"/>
          <w:sz w:val="14"/>
        </w:rPr>
        <w:t xml:space="preserve"> </w:t>
      </w:r>
      <w:r>
        <w:rPr>
          <w:color w:val="1A1A1A"/>
          <w:w w:val="105"/>
          <w:sz w:val="14"/>
        </w:rPr>
        <w:t>3060-0798</w:t>
      </w:r>
    </w:p>
    <w:p w:rsidR="00D66F0D" w:rsidP="004E7E18" w14:paraId="7D26B75E" w14:textId="79D82C2E">
      <w:pPr>
        <w:spacing w:before="13" w:line="237" w:lineRule="auto"/>
        <w:ind w:left="630" w:right="527" w:hanging="239"/>
        <w:rPr>
          <w:sz w:val="14"/>
        </w:rPr>
      </w:pPr>
      <w:r>
        <w:rPr>
          <w:color w:val="030303"/>
          <w:w w:val="95"/>
          <w:sz w:val="14"/>
        </w:rPr>
        <w:t>See</w:t>
      </w:r>
      <w:r w:rsidR="004E7E18">
        <w:rPr>
          <w:color w:val="030303"/>
          <w:w w:val="95"/>
          <w:sz w:val="14"/>
        </w:rPr>
        <w:t xml:space="preserve"> </w:t>
      </w:r>
      <w:r>
        <w:rPr>
          <w:color w:val="030303"/>
          <w:w w:val="95"/>
          <w:sz w:val="14"/>
        </w:rPr>
        <w:t>601 Main Form Instructions</w:t>
      </w:r>
      <w:r>
        <w:rPr>
          <w:color w:val="030303"/>
          <w:spacing w:val="1"/>
          <w:w w:val="95"/>
          <w:sz w:val="14"/>
        </w:rPr>
        <w:t xml:space="preserve"> </w:t>
      </w:r>
      <w:r w:rsidR="004E7E18">
        <w:rPr>
          <w:color w:val="030303"/>
          <w:sz w:val="14"/>
        </w:rPr>
        <w:t>for public burden estimate</w:t>
      </w:r>
    </w:p>
    <w:p w:rsidR="00D66F0D" w:rsidP="00D66F0D" w14:paraId="51559C70" w14:textId="77777777">
      <w:pPr>
        <w:spacing w:line="237" w:lineRule="auto"/>
        <w:rPr>
          <w:sz w:val="14"/>
        </w:rPr>
        <w:sectPr w:rsidSect="00E01665">
          <w:footerReference w:type="default" r:id="rId68"/>
          <w:pgSz w:w="12240" w:h="15840"/>
          <w:pgMar w:top="660" w:right="200" w:bottom="0" w:left="240" w:header="0" w:footer="0" w:gutter="0"/>
          <w:cols w:num="3" w:space="720" w:equalWidth="0">
            <w:col w:w="1717" w:space="893"/>
            <w:col w:w="6113" w:space="196"/>
            <w:col w:w="2881"/>
          </w:cols>
        </w:sectPr>
      </w:pPr>
    </w:p>
    <w:p w:rsidR="00D66F0D" w:rsidP="00D66F0D" w14:paraId="5C5F684D" w14:textId="77777777">
      <w:pPr>
        <w:pStyle w:val="BodyText"/>
        <w:rPr>
          <w:sz w:val="20"/>
        </w:rPr>
      </w:pPr>
    </w:p>
    <w:p w:rsidR="00D66F0D" w:rsidP="00D66F0D" w14:paraId="5331363A" w14:textId="77777777">
      <w:pPr>
        <w:pStyle w:val="BodyText"/>
        <w:rPr>
          <w:sz w:val="20"/>
        </w:rPr>
      </w:pPr>
    </w:p>
    <w:p w:rsidR="00D66F0D" w:rsidP="00D66F0D" w14:paraId="21FA2A43" w14:textId="77777777">
      <w:pPr>
        <w:pStyle w:val="BodyText"/>
        <w:spacing w:before="8"/>
        <w:rPr>
          <w:sz w:val="23"/>
        </w:rPr>
      </w:pPr>
    </w:p>
    <w:p w:rsidR="00D66F0D" w:rsidP="00D66F0D" w14:paraId="153401FE" w14:textId="77777777">
      <w:pPr>
        <w:pStyle w:val="Heading6"/>
        <w:spacing w:line="192" w:lineRule="auto"/>
        <w:ind w:left="5186" w:right="5295" w:firstLine="17"/>
      </w:pPr>
      <w:r>
        <w:rPr>
          <w:color w:val="030303"/>
        </w:rPr>
        <w:t>Schedule</w:t>
      </w:r>
      <w:r>
        <w:rPr>
          <w:color w:val="030303"/>
          <w:spacing w:val="20"/>
        </w:rPr>
        <w:t xml:space="preserve"> </w:t>
      </w:r>
      <w:r>
        <w:rPr>
          <w:color w:val="030303"/>
        </w:rPr>
        <w:t>A</w:t>
      </w:r>
      <w:r>
        <w:rPr>
          <w:color w:val="030303"/>
          <w:spacing w:val="-61"/>
        </w:rPr>
        <w:t xml:space="preserve"> </w:t>
      </w:r>
      <w:r>
        <w:rPr>
          <w:color w:val="030303"/>
          <w:spacing w:val="-1"/>
        </w:rPr>
        <w:t>Instructions</w:t>
      </w:r>
    </w:p>
    <w:p w:rsidR="00D66F0D" w:rsidP="00D66F0D" w14:paraId="073D22DA" w14:textId="77777777">
      <w:pPr>
        <w:pStyle w:val="BodyText"/>
        <w:rPr>
          <w:b/>
          <w:sz w:val="26"/>
        </w:rPr>
      </w:pPr>
    </w:p>
    <w:p w:rsidR="00D66F0D" w:rsidP="00D66F0D" w14:paraId="4F6EB3CD" w14:textId="77777777">
      <w:pPr>
        <w:pStyle w:val="BodyText"/>
        <w:rPr>
          <w:b/>
          <w:sz w:val="26"/>
        </w:rPr>
      </w:pPr>
    </w:p>
    <w:p w:rsidR="00D66F0D" w:rsidP="00D66F0D" w14:paraId="64F4988F" w14:textId="77777777">
      <w:pPr>
        <w:pStyle w:val="BodyText"/>
        <w:rPr>
          <w:b/>
          <w:sz w:val="26"/>
        </w:rPr>
      </w:pPr>
    </w:p>
    <w:p w:rsidR="00D66F0D" w:rsidP="00D66F0D" w14:paraId="168DA508" w14:textId="77777777">
      <w:pPr>
        <w:pStyle w:val="BodyText"/>
        <w:rPr>
          <w:b/>
          <w:sz w:val="26"/>
        </w:rPr>
      </w:pPr>
    </w:p>
    <w:p w:rsidR="00D66F0D" w:rsidP="00D66F0D" w14:paraId="5300D9C7" w14:textId="77777777">
      <w:pPr>
        <w:pStyle w:val="BodyText"/>
        <w:rPr>
          <w:b/>
          <w:sz w:val="26"/>
        </w:rPr>
      </w:pPr>
    </w:p>
    <w:p w:rsidR="00D66F0D" w:rsidP="00D66F0D" w14:paraId="62AF9822" w14:textId="77777777">
      <w:pPr>
        <w:pStyle w:val="BodyText"/>
        <w:spacing w:before="9"/>
        <w:rPr>
          <w:b/>
          <w:sz w:val="22"/>
        </w:rPr>
      </w:pPr>
    </w:p>
    <w:p w:rsidR="00D66F0D" w:rsidP="00D66F0D" w14:paraId="056C3F53" w14:textId="77777777">
      <w:pPr>
        <w:spacing w:line="256" w:lineRule="auto"/>
        <w:ind w:left="390" w:right="1131" w:firstLine="4"/>
        <w:rPr>
          <w:sz w:val="17"/>
        </w:rPr>
      </w:pPr>
      <w:r>
        <w:rPr>
          <w:color w:val="030303"/>
          <w:sz w:val="17"/>
        </w:rPr>
        <w:t>Form FCC 601</w:t>
      </w:r>
      <w:r>
        <w:rPr>
          <w:color w:val="575757"/>
          <w:sz w:val="17"/>
        </w:rPr>
        <w:t>,</w:t>
      </w:r>
      <w:r>
        <w:rPr>
          <w:color w:val="575757"/>
          <w:spacing w:val="1"/>
          <w:sz w:val="17"/>
        </w:rPr>
        <w:t xml:space="preserve"> </w:t>
      </w:r>
      <w:r>
        <w:rPr>
          <w:color w:val="030303"/>
          <w:sz w:val="17"/>
        </w:rPr>
        <w:t>Schedule A</w:t>
      </w:r>
      <w:r>
        <w:rPr>
          <w:color w:val="383838"/>
          <w:sz w:val="17"/>
        </w:rPr>
        <w:t xml:space="preserve">, </w:t>
      </w:r>
      <w:r>
        <w:rPr>
          <w:color w:val="030303"/>
          <w:sz w:val="17"/>
        </w:rPr>
        <w:t>is a supplementary</w:t>
      </w:r>
      <w:r>
        <w:rPr>
          <w:color w:val="030303"/>
          <w:spacing w:val="1"/>
          <w:sz w:val="17"/>
        </w:rPr>
        <w:t xml:space="preserve"> </w:t>
      </w:r>
      <w:r>
        <w:rPr>
          <w:color w:val="030303"/>
          <w:sz w:val="17"/>
        </w:rPr>
        <w:t>schedule for use with the FCC</w:t>
      </w:r>
      <w:r>
        <w:rPr>
          <w:color w:val="030303"/>
          <w:spacing w:val="1"/>
          <w:sz w:val="17"/>
        </w:rPr>
        <w:t xml:space="preserve"> </w:t>
      </w:r>
      <w:r>
        <w:rPr>
          <w:color w:val="030303"/>
          <w:sz w:val="17"/>
        </w:rPr>
        <w:t>Application for Radio Service Authorization</w:t>
      </w:r>
      <w:r>
        <w:rPr>
          <w:color w:val="575757"/>
          <w:sz w:val="17"/>
        </w:rPr>
        <w:t>:</w:t>
      </w:r>
      <w:r>
        <w:rPr>
          <w:color w:val="575757"/>
          <w:spacing w:val="1"/>
          <w:sz w:val="17"/>
        </w:rPr>
        <w:t xml:space="preserve"> </w:t>
      </w:r>
      <w:r>
        <w:rPr>
          <w:color w:val="030303"/>
          <w:sz w:val="17"/>
        </w:rPr>
        <w:t>Wireless</w:t>
      </w:r>
      <w:r>
        <w:rPr>
          <w:color w:val="030303"/>
          <w:spacing w:val="1"/>
          <w:sz w:val="17"/>
        </w:rPr>
        <w:t xml:space="preserve"> </w:t>
      </w:r>
      <w:r>
        <w:rPr>
          <w:color w:val="030303"/>
          <w:sz w:val="17"/>
        </w:rPr>
        <w:t>Telecommunications</w:t>
      </w:r>
      <w:r>
        <w:rPr>
          <w:color w:val="030303"/>
          <w:spacing w:val="4"/>
          <w:sz w:val="17"/>
        </w:rPr>
        <w:t xml:space="preserve"> </w:t>
      </w:r>
      <w:r>
        <w:rPr>
          <w:color w:val="030303"/>
          <w:sz w:val="17"/>
        </w:rPr>
        <w:t>Bureau</w:t>
      </w:r>
      <w:r>
        <w:rPr>
          <w:color w:val="030303"/>
          <w:spacing w:val="1"/>
          <w:sz w:val="17"/>
        </w:rPr>
        <w:t xml:space="preserve"> </w:t>
      </w:r>
      <w:r>
        <w:rPr>
          <w:color w:val="030303"/>
          <w:sz w:val="17"/>
        </w:rPr>
        <w:t>and/or</w:t>
      </w:r>
      <w:r>
        <w:rPr>
          <w:color w:val="030303"/>
          <w:spacing w:val="2"/>
          <w:sz w:val="17"/>
        </w:rPr>
        <w:t xml:space="preserve"> </w:t>
      </w:r>
      <w:r>
        <w:rPr>
          <w:color w:val="030303"/>
          <w:sz w:val="17"/>
        </w:rPr>
        <w:t>Public</w:t>
      </w:r>
      <w:r>
        <w:rPr>
          <w:color w:val="030303"/>
          <w:spacing w:val="12"/>
          <w:sz w:val="17"/>
        </w:rPr>
        <w:t xml:space="preserve"> </w:t>
      </w:r>
      <w:r>
        <w:rPr>
          <w:color w:val="030303"/>
          <w:sz w:val="17"/>
        </w:rPr>
        <w:t>Safety</w:t>
      </w:r>
      <w:r>
        <w:rPr>
          <w:color w:val="030303"/>
          <w:spacing w:val="8"/>
          <w:sz w:val="17"/>
        </w:rPr>
        <w:t xml:space="preserve"> </w:t>
      </w:r>
      <w:r>
        <w:rPr>
          <w:color w:val="030303"/>
          <w:sz w:val="17"/>
        </w:rPr>
        <w:t>and</w:t>
      </w:r>
      <w:r>
        <w:rPr>
          <w:color w:val="030303"/>
          <w:spacing w:val="-1"/>
          <w:sz w:val="17"/>
        </w:rPr>
        <w:t xml:space="preserve"> </w:t>
      </w:r>
      <w:r>
        <w:rPr>
          <w:color w:val="030303"/>
          <w:sz w:val="17"/>
        </w:rPr>
        <w:t>Homeland</w:t>
      </w:r>
      <w:r>
        <w:rPr>
          <w:color w:val="030303"/>
          <w:spacing w:val="13"/>
          <w:sz w:val="17"/>
        </w:rPr>
        <w:t xml:space="preserve"> </w:t>
      </w:r>
      <w:r>
        <w:rPr>
          <w:color w:val="030303"/>
          <w:sz w:val="17"/>
        </w:rPr>
        <w:t>Security</w:t>
      </w:r>
      <w:r>
        <w:rPr>
          <w:color w:val="030303"/>
          <w:spacing w:val="11"/>
          <w:sz w:val="17"/>
        </w:rPr>
        <w:t xml:space="preserve"> </w:t>
      </w:r>
      <w:r>
        <w:rPr>
          <w:color w:val="030303"/>
          <w:sz w:val="17"/>
        </w:rPr>
        <w:t>Bureau,</w:t>
      </w:r>
      <w:r>
        <w:rPr>
          <w:color w:val="030303"/>
          <w:spacing w:val="-4"/>
          <w:sz w:val="17"/>
        </w:rPr>
        <w:t xml:space="preserve"> </w:t>
      </w:r>
      <w:r>
        <w:rPr>
          <w:color w:val="030303"/>
          <w:sz w:val="17"/>
        </w:rPr>
        <w:t>FCC</w:t>
      </w:r>
      <w:r>
        <w:rPr>
          <w:color w:val="030303"/>
          <w:spacing w:val="8"/>
          <w:sz w:val="17"/>
        </w:rPr>
        <w:t xml:space="preserve"> </w:t>
      </w:r>
      <w:r>
        <w:rPr>
          <w:color w:val="030303"/>
          <w:sz w:val="17"/>
        </w:rPr>
        <w:t>601</w:t>
      </w:r>
      <w:r>
        <w:rPr>
          <w:color w:val="030303"/>
          <w:spacing w:val="-11"/>
          <w:sz w:val="17"/>
        </w:rPr>
        <w:t xml:space="preserve"> </w:t>
      </w:r>
      <w:r>
        <w:rPr>
          <w:color w:val="030303"/>
          <w:sz w:val="17"/>
        </w:rPr>
        <w:t>Main</w:t>
      </w:r>
      <w:r>
        <w:rPr>
          <w:color w:val="030303"/>
          <w:spacing w:val="5"/>
          <w:sz w:val="17"/>
        </w:rPr>
        <w:t xml:space="preserve"> </w:t>
      </w:r>
      <w:r>
        <w:rPr>
          <w:color w:val="030303"/>
          <w:sz w:val="17"/>
        </w:rPr>
        <w:t>Form.</w:t>
      </w:r>
      <w:r>
        <w:rPr>
          <w:color w:val="030303"/>
          <w:spacing w:val="28"/>
          <w:sz w:val="17"/>
        </w:rPr>
        <w:t xml:space="preserve"> </w:t>
      </w:r>
      <w:r>
        <w:rPr>
          <w:color w:val="030303"/>
          <w:sz w:val="17"/>
        </w:rPr>
        <w:t>Schedule</w:t>
      </w:r>
      <w:r>
        <w:rPr>
          <w:color w:val="030303"/>
          <w:spacing w:val="9"/>
          <w:sz w:val="17"/>
        </w:rPr>
        <w:t xml:space="preserve"> </w:t>
      </w:r>
      <w:r>
        <w:rPr>
          <w:color w:val="030303"/>
          <w:sz w:val="17"/>
        </w:rPr>
        <w:t>A</w:t>
      </w:r>
      <w:r>
        <w:rPr>
          <w:color w:val="030303"/>
          <w:spacing w:val="3"/>
          <w:sz w:val="17"/>
        </w:rPr>
        <w:t xml:space="preserve"> </w:t>
      </w:r>
      <w:r>
        <w:rPr>
          <w:color w:val="030303"/>
          <w:sz w:val="17"/>
        </w:rPr>
        <w:t>is</w:t>
      </w:r>
      <w:r>
        <w:rPr>
          <w:color w:val="030303"/>
          <w:spacing w:val="11"/>
          <w:sz w:val="17"/>
        </w:rPr>
        <w:t xml:space="preserve"> </w:t>
      </w:r>
      <w:r>
        <w:rPr>
          <w:color w:val="030303"/>
          <w:sz w:val="17"/>
        </w:rPr>
        <w:t>not</w:t>
      </w:r>
      <w:r>
        <w:rPr>
          <w:color w:val="030303"/>
          <w:spacing w:val="-7"/>
          <w:sz w:val="17"/>
        </w:rPr>
        <w:t xml:space="preserve"> </w:t>
      </w:r>
      <w:r>
        <w:rPr>
          <w:color w:val="030303"/>
          <w:sz w:val="17"/>
        </w:rPr>
        <w:t>used</w:t>
      </w:r>
      <w:r>
        <w:rPr>
          <w:color w:val="030303"/>
          <w:spacing w:val="10"/>
          <w:sz w:val="17"/>
        </w:rPr>
        <w:t xml:space="preserve"> </w:t>
      </w:r>
      <w:r>
        <w:rPr>
          <w:color w:val="030303"/>
          <w:sz w:val="17"/>
        </w:rPr>
        <w:t>with</w:t>
      </w:r>
      <w:r>
        <w:rPr>
          <w:color w:val="030303"/>
          <w:spacing w:val="1"/>
          <w:sz w:val="17"/>
        </w:rPr>
        <w:t xml:space="preserve"> </w:t>
      </w:r>
      <w:r>
        <w:rPr>
          <w:color w:val="030303"/>
          <w:sz w:val="17"/>
        </w:rPr>
        <w:t>initial applications</w:t>
      </w:r>
      <w:r>
        <w:rPr>
          <w:color w:val="575757"/>
          <w:sz w:val="17"/>
        </w:rPr>
        <w:t>.</w:t>
      </w:r>
      <w:r>
        <w:rPr>
          <w:color w:val="575757"/>
          <w:spacing w:val="16"/>
          <w:sz w:val="17"/>
        </w:rPr>
        <w:t xml:space="preserve"> </w:t>
      </w:r>
      <w:r>
        <w:rPr>
          <w:color w:val="030303"/>
          <w:sz w:val="17"/>
        </w:rPr>
        <w:t>Complete</w:t>
      </w:r>
      <w:r>
        <w:rPr>
          <w:color w:val="030303"/>
          <w:spacing w:val="10"/>
          <w:sz w:val="17"/>
        </w:rPr>
        <w:t xml:space="preserve"> </w:t>
      </w:r>
      <w:r>
        <w:rPr>
          <w:color w:val="030303"/>
          <w:sz w:val="17"/>
        </w:rPr>
        <w:t>this</w:t>
      </w:r>
      <w:r>
        <w:rPr>
          <w:color w:val="030303"/>
          <w:spacing w:val="4"/>
          <w:sz w:val="17"/>
        </w:rPr>
        <w:t xml:space="preserve"> </w:t>
      </w:r>
      <w:r>
        <w:rPr>
          <w:color w:val="030303"/>
          <w:sz w:val="17"/>
        </w:rPr>
        <w:t>schedule</w:t>
      </w:r>
      <w:r>
        <w:rPr>
          <w:color w:val="030303"/>
          <w:spacing w:val="13"/>
          <w:sz w:val="17"/>
        </w:rPr>
        <w:t xml:space="preserve"> </w:t>
      </w:r>
      <w:r>
        <w:rPr>
          <w:color w:val="030303"/>
          <w:sz w:val="17"/>
        </w:rPr>
        <w:t>to</w:t>
      </w:r>
      <w:r>
        <w:rPr>
          <w:color w:val="030303"/>
          <w:spacing w:val="5"/>
          <w:sz w:val="17"/>
        </w:rPr>
        <w:t xml:space="preserve"> </w:t>
      </w:r>
      <w:r>
        <w:rPr>
          <w:color w:val="030303"/>
          <w:sz w:val="17"/>
        </w:rPr>
        <w:t>submit</w:t>
      </w:r>
      <w:r>
        <w:rPr>
          <w:color w:val="030303"/>
          <w:spacing w:val="8"/>
          <w:sz w:val="17"/>
        </w:rPr>
        <w:t xml:space="preserve"> </w:t>
      </w:r>
      <w:r>
        <w:rPr>
          <w:color w:val="030303"/>
          <w:sz w:val="17"/>
        </w:rPr>
        <w:t>global</w:t>
      </w:r>
      <w:r>
        <w:rPr>
          <w:color w:val="030303"/>
          <w:spacing w:val="-11"/>
          <w:sz w:val="17"/>
        </w:rPr>
        <w:t xml:space="preserve"> </w:t>
      </w:r>
      <w:r>
        <w:rPr>
          <w:color w:val="030303"/>
          <w:sz w:val="17"/>
        </w:rPr>
        <w:t>changes</w:t>
      </w:r>
      <w:r>
        <w:rPr>
          <w:color w:val="030303"/>
          <w:spacing w:val="11"/>
          <w:sz w:val="17"/>
        </w:rPr>
        <w:t xml:space="preserve"> </w:t>
      </w:r>
      <w:r>
        <w:rPr>
          <w:color w:val="030303"/>
          <w:sz w:val="17"/>
        </w:rPr>
        <w:t>to</w:t>
      </w:r>
      <w:r>
        <w:rPr>
          <w:color w:val="030303"/>
          <w:spacing w:val="9"/>
          <w:sz w:val="17"/>
        </w:rPr>
        <w:t xml:space="preserve"> </w:t>
      </w:r>
      <w:r>
        <w:rPr>
          <w:color w:val="030303"/>
          <w:sz w:val="17"/>
        </w:rPr>
        <w:t>items</w:t>
      </w:r>
      <w:r>
        <w:rPr>
          <w:color w:val="030303"/>
          <w:spacing w:val="4"/>
          <w:sz w:val="17"/>
        </w:rPr>
        <w:t xml:space="preserve"> </w:t>
      </w:r>
      <w:r>
        <w:rPr>
          <w:color w:val="030303"/>
          <w:sz w:val="17"/>
        </w:rPr>
        <w:t>on</w:t>
      </w:r>
      <w:r>
        <w:rPr>
          <w:color w:val="030303"/>
          <w:spacing w:val="2"/>
          <w:sz w:val="17"/>
        </w:rPr>
        <w:t xml:space="preserve"> </w:t>
      </w:r>
      <w:r>
        <w:rPr>
          <w:color w:val="030303"/>
          <w:sz w:val="17"/>
        </w:rPr>
        <w:t>the</w:t>
      </w:r>
      <w:r>
        <w:rPr>
          <w:color w:val="030303"/>
          <w:spacing w:val="2"/>
          <w:sz w:val="17"/>
        </w:rPr>
        <w:t xml:space="preserve"> </w:t>
      </w:r>
      <w:r>
        <w:rPr>
          <w:color w:val="030303"/>
          <w:sz w:val="17"/>
        </w:rPr>
        <w:t>FCC 601</w:t>
      </w:r>
      <w:r>
        <w:rPr>
          <w:color w:val="030303"/>
          <w:spacing w:val="10"/>
          <w:sz w:val="17"/>
        </w:rPr>
        <w:t xml:space="preserve"> </w:t>
      </w:r>
      <w:r>
        <w:rPr>
          <w:color w:val="030303"/>
          <w:sz w:val="17"/>
        </w:rPr>
        <w:t>Main</w:t>
      </w:r>
      <w:r>
        <w:rPr>
          <w:color w:val="030303"/>
          <w:spacing w:val="-1"/>
          <w:sz w:val="17"/>
        </w:rPr>
        <w:t xml:space="preserve"> </w:t>
      </w:r>
      <w:r>
        <w:rPr>
          <w:color w:val="030303"/>
          <w:sz w:val="17"/>
        </w:rPr>
        <w:t>Form</w:t>
      </w:r>
      <w:r>
        <w:rPr>
          <w:color w:val="030303"/>
          <w:spacing w:val="10"/>
          <w:sz w:val="17"/>
        </w:rPr>
        <w:t xml:space="preserve"> </w:t>
      </w:r>
      <w:r>
        <w:rPr>
          <w:color w:val="030303"/>
          <w:sz w:val="17"/>
        </w:rPr>
        <w:t>that affect</w:t>
      </w:r>
      <w:r>
        <w:rPr>
          <w:color w:val="030303"/>
          <w:spacing w:val="4"/>
          <w:sz w:val="17"/>
        </w:rPr>
        <w:t xml:space="preserve"> </w:t>
      </w:r>
      <w:r>
        <w:rPr>
          <w:color w:val="030303"/>
          <w:sz w:val="17"/>
        </w:rPr>
        <w:t>multiple</w:t>
      </w:r>
      <w:r>
        <w:rPr>
          <w:color w:val="030303"/>
          <w:spacing w:val="3"/>
          <w:sz w:val="17"/>
        </w:rPr>
        <w:t xml:space="preserve"> </w:t>
      </w:r>
      <w:r>
        <w:rPr>
          <w:color w:val="030303"/>
          <w:sz w:val="17"/>
        </w:rPr>
        <w:t>call</w:t>
      </w:r>
      <w:r>
        <w:rPr>
          <w:color w:val="030303"/>
          <w:spacing w:val="4"/>
          <w:sz w:val="17"/>
        </w:rPr>
        <w:t xml:space="preserve"> </w:t>
      </w:r>
      <w:r>
        <w:rPr>
          <w:color w:val="030303"/>
          <w:sz w:val="17"/>
        </w:rPr>
        <w:t>signs</w:t>
      </w:r>
      <w:r>
        <w:rPr>
          <w:color w:val="030303"/>
          <w:spacing w:val="1"/>
          <w:sz w:val="17"/>
        </w:rPr>
        <w:t xml:space="preserve"> </w:t>
      </w:r>
      <w:r>
        <w:rPr>
          <w:color w:val="030303"/>
          <w:sz w:val="17"/>
        </w:rPr>
        <w:t>or</w:t>
      </w:r>
      <w:r>
        <w:rPr>
          <w:color w:val="030303"/>
          <w:spacing w:val="6"/>
          <w:sz w:val="17"/>
        </w:rPr>
        <w:t xml:space="preserve"> </w:t>
      </w:r>
      <w:r>
        <w:rPr>
          <w:color w:val="030303"/>
          <w:sz w:val="17"/>
        </w:rPr>
        <w:t>file</w:t>
      </w:r>
      <w:r>
        <w:rPr>
          <w:color w:val="030303"/>
          <w:spacing w:val="-2"/>
          <w:sz w:val="17"/>
        </w:rPr>
        <w:t xml:space="preserve"> </w:t>
      </w:r>
      <w:r>
        <w:rPr>
          <w:color w:val="030303"/>
          <w:sz w:val="17"/>
        </w:rPr>
        <w:t>numbers,</w:t>
      </w:r>
      <w:r>
        <w:rPr>
          <w:color w:val="030303"/>
          <w:spacing w:val="6"/>
          <w:sz w:val="17"/>
        </w:rPr>
        <w:t xml:space="preserve"> </w:t>
      </w:r>
      <w:r>
        <w:rPr>
          <w:color w:val="030303"/>
          <w:sz w:val="17"/>
        </w:rPr>
        <w:t>depending</w:t>
      </w:r>
      <w:r>
        <w:rPr>
          <w:color w:val="030303"/>
          <w:spacing w:val="-3"/>
          <w:sz w:val="17"/>
        </w:rPr>
        <w:t xml:space="preserve"> </w:t>
      </w:r>
      <w:r>
        <w:rPr>
          <w:color w:val="030303"/>
          <w:sz w:val="17"/>
        </w:rPr>
        <w:t>on</w:t>
      </w:r>
      <w:r>
        <w:rPr>
          <w:color w:val="030303"/>
          <w:spacing w:val="-10"/>
          <w:sz w:val="17"/>
        </w:rPr>
        <w:t xml:space="preserve"> </w:t>
      </w:r>
      <w:r>
        <w:rPr>
          <w:color w:val="030303"/>
          <w:sz w:val="17"/>
        </w:rPr>
        <w:t>the</w:t>
      </w:r>
      <w:r>
        <w:rPr>
          <w:color w:val="030303"/>
          <w:spacing w:val="6"/>
          <w:sz w:val="17"/>
        </w:rPr>
        <w:t xml:space="preserve"> </w:t>
      </w:r>
      <w:r>
        <w:rPr>
          <w:color w:val="030303"/>
          <w:sz w:val="17"/>
        </w:rPr>
        <w:t>Application</w:t>
      </w:r>
      <w:r>
        <w:rPr>
          <w:color w:val="030303"/>
          <w:spacing w:val="4"/>
          <w:sz w:val="17"/>
        </w:rPr>
        <w:t xml:space="preserve"> </w:t>
      </w:r>
      <w:r>
        <w:rPr>
          <w:color w:val="030303"/>
          <w:sz w:val="17"/>
        </w:rPr>
        <w:t>Purpose entered</w:t>
      </w:r>
      <w:r>
        <w:rPr>
          <w:color w:val="030303"/>
          <w:spacing w:val="-2"/>
          <w:sz w:val="17"/>
        </w:rPr>
        <w:t xml:space="preserve"> </w:t>
      </w:r>
      <w:r>
        <w:rPr>
          <w:color w:val="030303"/>
          <w:sz w:val="17"/>
        </w:rPr>
        <w:t>for</w:t>
      </w:r>
      <w:r>
        <w:rPr>
          <w:color w:val="030303"/>
          <w:spacing w:val="4"/>
          <w:sz w:val="17"/>
        </w:rPr>
        <w:t xml:space="preserve"> </w:t>
      </w:r>
      <w:r>
        <w:rPr>
          <w:color w:val="030303"/>
          <w:sz w:val="17"/>
        </w:rPr>
        <w:t>Item</w:t>
      </w:r>
      <w:r>
        <w:rPr>
          <w:color w:val="030303"/>
          <w:spacing w:val="4"/>
          <w:sz w:val="17"/>
        </w:rPr>
        <w:t xml:space="preserve"> </w:t>
      </w:r>
      <w:r>
        <w:rPr>
          <w:color w:val="030303"/>
          <w:sz w:val="17"/>
        </w:rPr>
        <w:t>2</w:t>
      </w:r>
      <w:r>
        <w:rPr>
          <w:color w:val="030303"/>
          <w:spacing w:val="3"/>
          <w:sz w:val="17"/>
        </w:rPr>
        <w:t xml:space="preserve"> </w:t>
      </w:r>
      <w:r>
        <w:rPr>
          <w:color w:val="030303"/>
          <w:sz w:val="17"/>
        </w:rPr>
        <w:t>of</w:t>
      </w:r>
      <w:r>
        <w:rPr>
          <w:color w:val="030303"/>
          <w:spacing w:val="-6"/>
          <w:sz w:val="17"/>
        </w:rPr>
        <w:t xml:space="preserve"> </w:t>
      </w:r>
      <w:r>
        <w:rPr>
          <w:color w:val="030303"/>
          <w:sz w:val="17"/>
        </w:rPr>
        <w:t>that</w:t>
      </w:r>
      <w:r>
        <w:rPr>
          <w:color w:val="030303"/>
          <w:spacing w:val="5"/>
          <w:sz w:val="17"/>
        </w:rPr>
        <w:t xml:space="preserve"> </w:t>
      </w:r>
      <w:r>
        <w:rPr>
          <w:color w:val="030303"/>
          <w:sz w:val="17"/>
        </w:rPr>
        <w:t>form</w:t>
      </w:r>
      <w:r>
        <w:rPr>
          <w:color w:val="575757"/>
          <w:sz w:val="17"/>
        </w:rPr>
        <w:t>.</w:t>
      </w:r>
      <w:r>
        <w:rPr>
          <w:color w:val="575757"/>
          <w:spacing w:val="41"/>
          <w:sz w:val="17"/>
        </w:rPr>
        <w:t xml:space="preserve"> </w:t>
      </w:r>
      <w:r>
        <w:rPr>
          <w:color w:val="030303"/>
          <w:sz w:val="17"/>
        </w:rPr>
        <w:t>Note</w:t>
      </w:r>
      <w:r>
        <w:rPr>
          <w:color w:val="030303"/>
          <w:spacing w:val="-10"/>
          <w:sz w:val="17"/>
        </w:rPr>
        <w:t xml:space="preserve"> </w:t>
      </w:r>
      <w:r>
        <w:rPr>
          <w:color w:val="030303"/>
          <w:sz w:val="17"/>
        </w:rPr>
        <w:t>the</w:t>
      </w:r>
      <w:r>
        <w:rPr>
          <w:color w:val="030303"/>
          <w:spacing w:val="4"/>
          <w:sz w:val="17"/>
        </w:rPr>
        <w:t xml:space="preserve"> </w:t>
      </w:r>
      <w:r>
        <w:rPr>
          <w:color w:val="030303"/>
          <w:sz w:val="17"/>
        </w:rPr>
        <w:t>following</w:t>
      </w:r>
      <w:r>
        <w:rPr>
          <w:color w:val="383838"/>
          <w:sz w:val="17"/>
        </w:rPr>
        <w:t>:</w:t>
      </w:r>
    </w:p>
    <w:p w:rsidR="00D66F0D" w:rsidP="00D66F0D" w14:paraId="24C60701" w14:textId="77777777">
      <w:pPr>
        <w:pStyle w:val="BodyText"/>
        <w:spacing w:before="1"/>
        <w:rPr>
          <w:sz w:val="17"/>
        </w:rPr>
      </w:pPr>
    </w:p>
    <w:p w:rsidR="00D66F0D" w:rsidP="00D66F0D" w14:paraId="5C077F83" w14:textId="77777777">
      <w:pPr>
        <w:ind w:left="1001"/>
        <w:rPr>
          <w:sz w:val="17"/>
        </w:rPr>
      </w:pPr>
      <w:r>
        <w:rPr>
          <w:i/>
          <w:color w:val="030303"/>
          <w:sz w:val="17"/>
        </w:rPr>
        <w:t>Multiple</w:t>
      </w:r>
      <w:r>
        <w:rPr>
          <w:i/>
          <w:color w:val="030303"/>
          <w:spacing w:val="3"/>
          <w:sz w:val="17"/>
        </w:rPr>
        <w:t xml:space="preserve"> </w:t>
      </w:r>
      <w:r>
        <w:rPr>
          <w:i/>
          <w:color w:val="030303"/>
          <w:sz w:val="17"/>
        </w:rPr>
        <w:t>File</w:t>
      </w:r>
      <w:r>
        <w:rPr>
          <w:i/>
          <w:color w:val="030303"/>
          <w:spacing w:val="3"/>
          <w:sz w:val="17"/>
        </w:rPr>
        <w:t xml:space="preserve"> </w:t>
      </w:r>
      <w:r>
        <w:rPr>
          <w:i/>
          <w:color w:val="030303"/>
          <w:sz w:val="17"/>
        </w:rPr>
        <w:t>Numbers</w:t>
      </w:r>
      <w:r>
        <w:rPr>
          <w:i/>
          <w:color w:val="030303"/>
          <w:spacing w:val="11"/>
          <w:sz w:val="17"/>
        </w:rPr>
        <w:t xml:space="preserve"> </w:t>
      </w:r>
      <w:r>
        <w:rPr>
          <w:i/>
          <w:color w:val="030303"/>
          <w:sz w:val="17"/>
        </w:rPr>
        <w:t>may</w:t>
      </w:r>
      <w:r>
        <w:rPr>
          <w:i/>
          <w:color w:val="030303"/>
          <w:spacing w:val="17"/>
          <w:sz w:val="17"/>
        </w:rPr>
        <w:t xml:space="preserve"> </w:t>
      </w:r>
      <w:r>
        <w:rPr>
          <w:i/>
          <w:color w:val="030303"/>
          <w:sz w:val="17"/>
        </w:rPr>
        <w:t>be</w:t>
      </w:r>
      <w:r>
        <w:rPr>
          <w:i/>
          <w:color w:val="030303"/>
          <w:spacing w:val="-10"/>
          <w:sz w:val="17"/>
        </w:rPr>
        <w:t xml:space="preserve"> </w:t>
      </w:r>
      <w:r>
        <w:rPr>
          <w:i/>
          <w:color w:val="030303"/>
          <w:sz w:val="17"/>
        </w:rPr>
        <w:t>affected</w:t>
      </w:r>
      <w:r>
        <w:rPr>
          <w:i/>
          <w:color w:val="030303"/>
          <w:spacing w:val="7"/>
          <w:sz w:val="17"/>
        </w:rPr>
        <w:t xml:space="preserve"> </w:t>
      </w:r>
      <w:r>
        <w:rPr>
          <w:i/>
          <w:color w:val="030303"/>
          <w:sz w:val="17"/>
        </w:rPr>
        <w:t>by</w:t>
      </w:r>
      <w:r>
        <w:rPr>
          <w:i/>
          <w:color w:val="030303"/>
          <w:spacing w:val="9"/>
          <w:sz w:val="17"/>
        </w:rPr>
        <w:t xml:space="preserve"> </w:t>
      </w:r>
      <w:r>
        <w:rPr>
          <w:i/>
          <w:color w:val="030303"/>
          <w:sz w:val="17"/>
        </w:rPr>
        <w:t>these purposes:</w:t>
      </w:r>
      <w:r>
        <w:rPr>
          <w:i/>
          <w:color w:val="030303"/>
          <w:spacing w:val="11"/>
          <w:sz w:val="17"/>
        </w:rPr>
        <w:t xml:space="preserve"> </w:t>
      </w:r>
      <w:r>
        <w:rPr>
          <w:color w:val="030303"/>
          <w:sz w:val="17"/>
        </w:rPr>
        <w:t>Amendment</w:t>
      </w:r>
      <w:r>
        <w:rPr>
          <w:color w:val="030303"/>
          <w:spacing w:val="10"/>
          <w:sz w:val="17"/>
        </w:rPr>
        <w:t xml:space="preserve"> </w:t>
      </w:r>
      <w:r>
        <w:rPr>
          <w:color w:val="030303"/>
          <w:sz w:val="17"/>
        </w:rPr>
        <w:t>or</w:t>
      </w:r>
      <w:r>
        <w:rPr>
          <w:color w:val="030303"/>
          <w:spacing w:val="-8"/>
          <w:sz w:val="17"/>
        </w:rPr>
        <w:t xml:space="preserve"> </w:t>
      </w:r>
      <w:r>
        <w:rPr>
          <w:color w:val="030303"/>
          <w:sz w:val="17"/>
        </w:rPr>
        <w:t>Withdrawal</w:t>
      </w:r>
      <w:r>
        <w:rPr>
          <w:color w:val="030303"/>
          <w:spacing w:val="19"/>
          <w:sz w:val="17"/>
        </w:rPr>
        <w:t xml:space="preserve"> </w:t>
      </w:r>
      <w:r>
        <w:rPr>
          <w:color w:val="030303"/>
          <w:sz w:val="17"/>
        </w:rPr>
        <w:t>of</w:t>
      </w:r>
      <w:r>
        <w:rPr>
          <w:color w:val="030303"/>
          <w:spacing w:val="4"/>
          <w:sz w:val="17"/>
        </w:rPr>
        <w:t xml:space="preserve"> </w:t>
      </w:r>
      <w:r>
        <w:rPr>
          <w:color w:val="030303"/>
          <w:sz w:val="17"/>
        </w:rPr>
        <w:t>Application</w:t>
      </w:r>
    </w:p>
    <w:p w:rsidR="00D66F0D" w:rsidP="00D66F0D" w14:paraId="26B3AFBD" w14:textId="77777777">
      <w:pPr>
        <w:pStyle w:val="BodyText"/>
        <w:spacing w:before="6"/>
      </w:pPr>
    </w:p>
    <w:p w:rsidR="00D66F0D" w:rsidP="00D66F0D" w14:paraId="5669B5C2" w14:textId="77777777">
      <w:pPr>
        <w:ind w:left="1001"/>
        <w:rPr>
          <w:sz w:val="17"/>
        </w:rPr>
      </w:pPr>
      <w:r>
        <w:rPr>
          <w:i/>
          <w:color w:val="030303"/>
          <w:sz w:val="17"/>
        </w:rPr>
        <w:t>Multiple</w:t>
      </w:r>
      <w:r>
        <w:rPr>
          <w:i/>
          <w:color w:val="030303"/>
          <w:spacing w:val="31"/>
          <w:sz w:val="17"/>
        </w:rPr>
        <w:t xml:space="preserve"> </w:t>
      </w:r>
      <w:r>
        <w:rPr>
          <w:i/>
          <w:color w:val="030303"/>
          <w:sz w:val="17"/>
        </w:rPr>
        <w:t>Call</w:t>
      </w:r>
      <w:r>
        <w:rPr>
          <w:i/>
          <w:color w:val="030303"/>
          <w:spacing w:val="65"/>
          <w:sz w:val="17"/>
        </w:rPr>
        <w:t xml:space="preserve"> </w:t>
      </w:r>
      <w:r>
        <w:rPr>
          <w:i/>
          <w:color w:val="030303"/>
          <w:sz w:val="17"/>
        </w:rPr>
        <w:t>Signs</w:t>
      </w:r>
      <w:r>
        <w:rPr>
          <w:i/>
          <w:color w:val="030303"/>
          <w:spacing w:val="75"/>
          <w:sz w:val="17"/>
        </w:rPr>
        <w:t xml:space="preserve"> </w:t>
      </w:r>
      <w:r>
        <w:rPr>
          <w:i/>
          <w:color w:val="030303"/>
          <w:sz w:val="17"/>
        </w:rPr>
        <w:t>may</w:t>
      </w:r>
      <w:r>
        <w:rPr>
          <w:i/>
          <w:color w:val="030303"/>
          <w:spacing w:val="72"/>
          <w:sz w:val="17"/>
        </w:rPr>
        <w:t xml:space="preserve"> </w:t>
      </w:r>
      <w:r>
        <w:rPr>
          <w:i/>
          <w:color w:val="030303"/>
          <w:sz w:val="17"/>
        </w:rPr>
        <w:t>be</w:t>
      </w:r>
      <w:r>
        <w:rPr>
          <w:i/>
          <w:color w:val="030303"/>
          <w:spacing w:val="57"/>
          <w:sz w:val="17"/>
        </w:rPr>
        <w:t xml:space="preserve"> </w:t>
      </w:r>
      <w:r>
        <w:rPr>
          <w:i/>
          <w:color w:val="030303"/>
          <w:sz w:val="17"/>
        </w:rPr>
        <w:t>affected</w:t>
      </w:r>
      <w:r>
        <w:rPr>
          <w:i/>
          <w:color w:val="030303"/>
          <w:spacing w:val="68"/>
          <w:sz w:val="17"/>
        </w:rPr>
        <w:t xml:space="preserve"> </w:t>
      </w:r>
      <w:r>
        <w:rPr>
          <w:i/>
          <w:color w:val="030303"/>
          <w:sz w:val="17"/>
        </w:rPr>
        <w:t>by</w:t>
      </w:r>
      <w:r>
        <w:rPr>
          <w:i/>
          <w:color w:val="030303"/>
          <w:spacing w:val="77"/>
          <w:sz w:val="17"/>
        </w:rPr>
        <w:t xml:space="preserve"> </w:t>
      </w:r>
      <w:r>
        <w:rPr>
          <w:i/>
          <w:color w:val="030303"/>
          <w:sz w:val="17"/>
        </w:rPr>
        <w:t>these</w:t>
      </w:r>
      <w:r>
        <w:rPr>
          <w:i/>
          <w:color w:val="030303"/>
          <w:spacing w:val="56"/>
          <w:sz w:val="17"/>
        </w:rPr>
        <w:t xml:space="preserve"> </w:t>
      </w:r>
      <w:r>
        <w:rPr>
          <w:i/>
          <w:color w:val="030303"/>
          <w:sz w:val="17"/>
        </w:rPr>
        <w:t>purposes:</w:t>
      </w:r>
      <w:r>
        <w:rPr>
          <w:i/>
          <w:color w:val="030303"/>
          <w:spacing w:val="68"/>
          <w:sz w:val="17"/>
        </w:rPr>
        <w:t xml:space="preserve"> </w:t>
      </w:r>
      <w:r>
        <w:rPr>
          <w:color w:val="030303"/>
          <w:sz w:val="17"/>
        </w:rPr>
        <w:t>Renewal</w:t>
      </w:r>
      <w:r>
        <w:rPr>
          <w:color w:val="030303"/>
          <w:spacing w:val="71"/>
          <w:sz w:val="17"/>
        </w:rPr>
        <w:t xml:space="preserve"> </w:t>
      </w:r>
      <w:r>
        <w:rPr>
          <w:color w:val="030303"/>
          <w:sz w:val="17"/>
        </w:rPr>
        <w:t>Only,</w:t>
      </w:r>
      <w:r>
        <w:rPr>
          <w:color w:val="030303"/>
          <w:spacing w:val="65"/>
          <w:sz w:val="17"/>
        </w:rPr>
        <w:t xml:space="preserve"> </w:t>
      </w:r>
      <w:r>
        <w:rPr>
          <w:color w:val="030303"/>
          <w:sz w:val="17"/>
        </w:rPr>
        <w:t>Cancellation</w:t>
      </w:r>
      <w:r>
        <w:rPr>
          <w:color w:val="030303"/>
          <w:spacing w:val="75"/>
          <w:sz w:val="17"/>
        </w:rPr>
        <w:t xml:space="preserve"> </w:t>
      </w:r>
      <w:r>
        <w:rPr>
          <w:color w:val="030303"/>
          <w:sz w:val="17"/>
        </w:rPr>
        <w:t>of</w:t>
      </w:r>
      <w:r>
        <w:rPr>
          <w:color w:val="030303"/>
          <w:spacing w:val="67"/>
          <w:sz w:val="17"/>
        </w:rPr>
        <w:t xml:space="preserve"> </w:t>
      </w:r>
      <w:r>
        <w:rPr>
          <w:color w:val="030303"/>
          <w:sz w:val="17"/>
        </w:rPr>
        <w:t>License,</w:t>
      </w:r>
      <w:r>
        <w:rPr>
          <w:color w:val="030303"/>
          <w:spacing w:val="-2"/>
          <w:sz w:val="17"/>
        </w:rPr>
        <w:t xml:space="preserve"> </w:t>
      </w:r>
      <w:r>
        <w:rPr>
          <w:color w:val="030303"/>
          <w:sz w:val="17"/>
        </w:rPr>
        <w:t>or</w:t>
      </w:r>
    </w:p>
    <w:p w:rsidR="00D66F0D" w:rsidP="00D66F0D" w14:paraId="306EB3FC" w14:textId="77777777">
      <w:pPr>
        <w:spacing w:before="16"/>
        <w:ind w:left="2806" w:right="996"/>
        <w:jc w:val="center"/>
        <w:rPr>
          <w:sz w:val="17"/>
        </w:rPr>
      </w:pPr>
      <w:r>
        <w:rPr>
          <w:color w:val="030303"/>
          <w:sz w:val="17"/>
        </w:rPr>
        <w:t>Administrative</w:t>
      </w:r>
      <w:r>
        <w:rPr>
          <w:color w:val="030303"/>
          <w:spacing w:val="-1"/>
          <w:sz w:val="17"/>
        </w:rPr>
        <w:t xml:space="preserve"> </w:t>
      </w:r>
      <w:r>
        <w:rPr>
          <w:color w:val="030303"/>
          <w:sz w:val="17"/>
        </w:rPr>
        <w:t>Update</w:t>
      </w:r>
    </w:p>
    <w:p w:rsidR="00D66F0D" w:rsidP="00D66F0D" w14:paraId="21FBA297" w14:textId="77777777">
      <w:pPr>
        <w:pStyle w:val="BodyText"/>
        <w:spacing w:before="4"/>
        <w:rPr>
          <w:sz w:val="19"/>
        </w:rPr>
      </w:pPr>
    </w:p>
    <w:p w:rsidR="00D66F0D" w:rsidP="004E7E18" w14:paraId="0B08C83B" w14:textId="639A4FD4">
      <w:pPr>
        <w:spacing w:line="259" w:lineRule="auto"/>
        <w:ind w:left="398" w:right="921" w:hanging="4"/>
      </w:pPr>
      <w:r>
        <w:rPr>
          <w:color w:val="030303"/>
          <w:sz w:val="17"/>
        </w:rPr>
        <w:t>Each</w:t>
      </w:r>
      <w:r>
        <w:rPr>
          <w:color w:val="030303"/>
          <w:spacing w:val="1"/>
          <w:sz w:val="17"/>
        </w:rPr>
        <w:t xml:space="preserve"> </w:t>
      </w:r>
      <w:r>
        <w:rPr>
          <w:color w:val="030303"/>
          <w:sz w:val="17"/>
        </w:rPr>
        <w:t>Schedule</w:t>
      </w:r>
      <w:r>
        <w:rPr>
          <w:color w:val="030303"/>
          <w:spacing w:val="1"/>
          <w:sz w:val="17"/>
        </w:rPr>
        <w:t xml:space="preserve"> </w:t>
      </w:r>
      <w:r>
        <w:rPr>
          <w:color w:val="030303"/>
          <w:sz w:val="17"/>
        </w:rPr>
        <w:t>A or groups of Schedule</w:t>
      </w:r>
      <w:r>
        <w:rPr>
          <w:color w:val="030303"/>
          <w:spacing w:val="1"/>
          <w:sz w:val="17"/>
        </w:rPr>
        <w:t xml:space="preserve"> </w:t>
      </w:r>
      <w:r>
        <w:rPr>
          <w:color w:val="030303"/>
          <w:sz w:val="17"/>
        </w:rPr>
        <w:t>A filed with the FCC 601</w:t>
      </w:r>
      <w:r>
        <w:rPr>
          <w:color w:val="030303"/>
          <w:spacing w:val="1"/>
          <w:sz w:val="17"/>
        </w:rPr>
        <w:t xml:space="preserve"> </w:t>
      </w:r>
      <w:r>
        <w:rPr>
          <w:color w:val="030303"/>
          <w:sz w:val="17"/>
        </w:rPr>
        <w:t>Main Form must use the same purpose, and only</w:t>
      </w:r>
      <w:r>
        <w:rPr>
          <w:color w:val="030303"/>
          <w:spacing w:val="1"/>
          <w:sz w:val="17"/>
        </w:rPr>
        <w:t xml:space="preserve"> </w:t>
      </w:r>
      <w:r>
        <w:rPr>
          <w:color w:val="030303"/>
          <w:sz w:val="17"/>
        </w:rPr>
        <w:t>one purpose can be</w:t>
      </w:r>
      <w:r>
        <w:rPr>
          <w:color w:val="030303"/>
          <w:spacing w:val="-45"/>
          <w:sz w:val="17"/>
        </w:rPr>
        <w:t xml:space="preserve"> </w:t>
      </w:r>
      <w:r>
        <w:rPr>
          <w:color w:val="030303"/>
          <w:w w:val="102"/>
          <w:sz w:val="17"/>
        </w:rPr>
        <w:t>specified</w:t>
      </w:r>
      <w:r>
        <w:rPr>
          <w:color w:val="030303"/>
          <w:spacing w:val="-4"/>
          <w:sz w:val="17"/>
        </w:rPr>
        <w:t xml:space="preserve"> </w:t>
      </w:r>
      <w:r>
        <w:rPr>
          <w:color w:val="030303"/>
          <w:spacing w:val="-1"/>
          <w:w w:val="105"/>
          <w:sz w:val="17"/>
        </w:rPr>
        <w:t>pe</w:t>
      </w:r>
      <w:r>
        <w:rPr>
          <w:color w:val="030303"/>
          <w:w w:val="105"/>
          <w:sz w:val="17"/>
        </w:rPr>
        <w:t>r</w:t>
      </w:r>
      <w:r>
        <w:rPr>
          <w:color w:val="030303"/>
          <w:spacing w:val="3"/>
          <w:sz w:val="17"/>
        </w:rPr>
        <w:t xml:space="preserve"> </w:t>
      </w:r>
      <w:r>
        <w:rPr>
          <w:color w:val="030303"/>
          <w:w w:val="109"/>
          <w:sz w:val="17"/>
        </w:rPr>
        <w:t>submissio</w:t>
      </w:r>
      <w:r>
        <w:rPr>
          <w:color w:val="030303"/>
          <w:spacing w:val="-74"/>
          <w:w w:val="109"/>
          <w:sz w:val="17"/>
        </w:rPr>
        <w:t>n</w:t>
      </w:r>
      <w:r>
        <w:rPr>
          <w:color w:val="575757"/>
          <w:w w:val="108"/>
          <w:sz w:val="17"/>
        </w:rPr>
        <w:t>.</w:t>
      </w:r>
    </w:p>
    <w:p w:rsidR="00D66F0D" w:rsidP="00D66F0D" w14:paraId="6AF644AA" w14:textId="77777777">
      <w:pPr>
        <w:pStyle w:val="BodyText"/>
      </w:pPr>
    </w:p>
    <w:p w:rsidR="00D66F0D" w:rsidP="00D66F0D" w14:paraId="04B527AC" w14:textId="77777777">
      <w:pPr>
        <w:pStyle w:val="BodyText"/>
      </w:pPr>
    </w:p>
    <w:p w:rsidR="00D66F0D" w:rsidP="00D66F0D" w14:paraId="34BF92FA" w14:textId="77777777">
      <w:pPr>
        <w:pStyle w:val="BodyText"/>
      </w:pPr>
    </w:p>
    <w:p w:rsidR="00D66F0D" w:rsidP="00D66F0D" w14:paraId="34766214" w14:textId="77777777">
      <w:pPr>
        <w:pStyle w:val="BodyText"/>
      </w:pPr>
    </w:p>
    <w:p w:rsidR="00D66F0D" w:rsidP="00D66F0D" w14:paraId="3C9D6A43" w14:textId="77777777">
      <w:pPr>
        <w:pStyle w:val="BodyText"/>
      </w:pPr>
    </w:p>
    <w:p w:rsidR="00D66F0D" w:rsidP="00D66F0D" w14:paraId="7E0273BD" w14:textId="77777777">
      <w:pPr>
        <w:pStyle w:val="BodyText"/>
      </w:pPr>
    </w:p>
    <w:p w:rsidR="00D66F0D" w:rsidP="00D66F0D" w14:paraId="3F1F0CFA" w14:textId="77777777">
      <w:pPr>
        <w:pStyle w:val="BodyText"/>
      </w:pPr>
    </w:p>
    <w:p w:rsidR="00D66F0D" w:rsidP="00D66F0D" w14:paraId="25419B47" w14:textId="77777777">
      <w:pPr>
        <w:pStyle w:val="BodyText"/>
      </w:pPr>
    </w:p>
    <w:p w:rsidR="00D66F0D" w:rsidP="00D66F0D" w14:paraId="60EEBF11" w14:textId="77777777">
      <w:pPr>
        <w:pStyle w:val="BodyText"/>
      </w:pPr>
    </w:p>
    <w:p w:rsidR="00D66F0D" w:rsidP="00D66F0D" w14:paraId="4224EBEE" w14:textId="77777777">
      <w:pPr>
        <w:pStyle w:val="BodyText"/>
      </w:pPr>
    </w:p>
    <w:p w:rsidR="00D66F0D" w:rsidP="00D66F0D" w14:paraId="1D7BF3DD" w14:textId="77777777">
      <w:pPr>
        <w:pStyle w:val="BodyText"/>
      </w:pPr>
    </w:p>
    <w:p w:rsidR="00D66F0D" w:rsidP="00D66F0D" w14:paraId="37471610" w14:textId="77777777">
      <w:pPr>
        <w:pStyle w:val="BodyText"/>
      </w:pPr>
    </w:p>
    <w:p w:rsidR="00D66F0D" w:rsidP="00D66F0D" w14:paraId="3D26472B" w14:textId="77777777">
      <w:pPr>
        <w:pStyle w:val="BodyText"/>
      </w:pPr>
    </w:p>
    <w:p w:rsidR="00D66F0D" w:rsidP="00D66F0D" w14:paraId="008510EB" w14:textId="77777777">
      <w:pPr>
        <w:pStyle w:val="BodyText"/>
      </w:pPr>
    </w:p>
    <w:p w:rsidR="00D66F0D" w:rsidP="00D66F0D" w14:paraId="0BE6C81D" w14:textId="77777777">
      <w:pPr>
        <w:pStyle w:val="BodyText"/>
      </w:pPr>
    </w:p>
    <w:p w:rsidR="00D66F0D" w:rsidP="00D66F0D" w14:paraId="2F97B19E" w14:textId="77777777">
      <w:pPr>
        <w:pStyle w:val="BodyText"/>
      </w:pPr>
    </w:p>
    <w:p w:rsidR="00D66F0D" w:rsidP="00D66F0D" w14:paraId="6985B866" w14:textId="77777777">
      <w:pPr>
        <w:pStyle w:val="BodyText"/>
      </w:pPr>
    </w:p>
    <w:p w:rsidR="00D66F0D" w:rsidP="00D66F0D" w14:paraId="4A0019E0" w14:textId="77777777">
      <w:pPr>
        <w:pStyle w:val="BodyText"/>
      </w:pPr>
    </w:p>
    <w:p w:rsidR="00D66F0D" w:rsidP="00D66F0D" w14:paraId="00ED8F6E" w14:textId="77777777">
      <w:pPr>
        <w:pStyle w:val="BodyText"/>
      </w:pPr>
    </w:p>
    <w:p w:rsidR="00D66F0D" w:rsidP="00D66F0D" w14:paraId="34A41566" w14:textId="77777777">
      <w:pPr>
        <w:pStyle w:val="BodyText"/>
      </w:pPr>
    </w:p>
    <w:p w:rsidR="00D66F0D" w:rsidP="00D66F0D" w14:paraId="15D5CADE" w14:textId="77777777">
      <w:pPr>
        <w:pStyle w:val="BodyText"/>
      </w:pPr>
    </w:p>
    <w:p w:rsidR="00D66F0D" w:rsidP="00D66F0D" w14:paraId="45D45956" w14:textId="77777777">
      <w:pPr>
        <w:pStyle w:val="BodyText"/>
      </w:pPr>
    </w:p>
    <w:p w:rsidR="00D66F0D" w:rsidP="00D66F0D" w14:paraId="7E7420A7" w14:textId="77777777">
      <w:pPr>
        <w:pStyle w:val="BodyText"/>
      </w:pPr>
    </w:p>
    <w:p w:rsidR="00D66F0D" w:rsidP="00D66F0D" w14:paraId="4815981C" w14:textId="77777777">
      <w:pPr>
        <w:pStyle w:val="BodyText"/>
      </w:pPr>
    </w:p>
    <w:p w:rsidR="00D66F0D" w:rsidP="00D66F0D" w14:paraId="7F79444F" w14:textId="77777777">
      <w:pPr>
        <w:pStyle w:val="BodyText"/>
      </w:pPr>
    </w:p>
    <w:p w:rsidR="00D66F0D" w:rsidP="00D66F0D" w14:paraId="6A3E783E" w14:textId="77777777">
      <w:pPr>
        <w:pStyle w:val="BodyText"/>
      </w:pPr>
    </w:p>
    <w:p w:rsidR="00D66F0D" w:rsidP="00D66F0D" w14:paraId="7997D1F0" w14:textId="77777777">
      <w:pPr>
        <w:pStyle w:val="BodyText"/>
      </w:pPr>
    </w:p>
    <w:p w:rsidR="00D66F0D" w:rsidP="00D66F0D" w14:paraId="505DE836" w14:textId="77777777">
      <w:pPr>
        <w:pStyle w:val="BodyText"/>
      </w:pPr>
    </w:p>
    <w:p w:rsidR="00D66F0D" w:rsidP="00D66F0D" w14:paraId="3DA23B8E" w14:textId="77777777">
      <w:pPr>
        <w:pStyle w:val="BodyText"/>
      </w:pPr>
    </w:p>
    <w:p w:rsidR="00D66F0D" w:rsidP="00D66F0D" w14:paraId="13D38B8F" w14:textId="77777777">
      <w:pPr>
        <w:pStyle w:val="BodyText"/>
      </w:pPr>
    </w:p>
    <w:p w:rsidR="00D66F0D" w:rsidP="00D66F0D" w14:paraId="359D9FAD" w14:textId="77777777">
      <w:pPr>
        <w:pStyle w:val="BodyText"/>
      </w:pPr>
    </w:p>
    <w:p w:rsidR="00D66F0D" w:rsidP="00D66F0D" w14:paraId="7B03888F" w14:textId="77777777">
      <w:pPr>
        <w:pStyle w:val="BodyText"/>
      </w:pPr>
    </w:p>
    <w:p w:rsidR="00D66F0D" w:rsidP="00D66F0D" w14:paraId="519AD88C" w14:textId="77777777">
      <w:pPr>
        <w:pStyle w:val="BodyText"/>
      </w:pPr>
    </w:p>
    <w:p w:rsidR="00D66F0D" w:rsidP="00D66F0D" w14:paraId="3C7263C7" w14:textId="77777777">
      <w:pPr>
        <w:pStyle w:val="BodyText"/>
      </w:pPr>
    </w:p>
    <w:p w:rsidR="00D66F0D" w:rsidP="00D66F0D" w14:paraId="0B6A98DF" w14:textId="77777777">
      <w:pPr>
        <w:pStyle w:val="BodyText"/>
      </w:pPr>
    </w:p>
    <w:p w:rsidR="00D66F0D" w:rsidP="00D66F0D" w14:paraId="137752BE" w14:textId="77777777">
      <w:pPr>
        <w:pStyle w:val="BodyText"/>
        <w:spacing w:before="7"/>
        <w:rPr>
          <w:sz w:val="26"/>
        </w:rPr>
      </w:pPr>
    </w:p>
    <w:p w:rsidR="00D66F0D" w:rsidP="00E46CB2" w14:paraId="63AE118C" w14:textId="142D2340">
      <w:pPr>
        <w:spacing w:line="256" w:lineRule="auto"/>
        <w:ind w:left="7722" w:right="1717"/>
        <w:rPr>
          <w:sz w:val="16"/>
        </w:rPr>
      </w:pPr>
      <w:r>
        <w:rPr>
          <w:color w:val="030303"/>
          <w:w w:val="95"/>
          <w:sz w:val="16"/>
        </w:rPr>
        <w:t>FCC 601 Schedule A - Instructions</w:t>
      </w:r>
      <w:r>
        <w:rPr>
          <w:color w:val="030303"/>
          <w:spacing w:val="-40"/>
          <w:w w:val="95"/>
          <w:sz w:val="16"/>
        </w:rPr>
        <w:t xml:space="preserve"> </w:t>
      </w:r>
      <w:r w:rsidR="000C07CD">
        <w:rPr>
          <w:color w:val="030303"/>
          <w:sz w:val="16"/>
        </w:rPr>
        <w:t>February</w:t>
      </w:r>
      <w:r w:rsidR="00AC657F">
        <w:rPr>
          <w:color w:val="030303"/>
          <w:sz w:val="16"/>
        </w:rPr>
        <w:t xml:space="preserve"> 2024</w:t>
      </w:r>
      <w:r>
        <w:rPr>
          <w:color w:val="030303"/>
          <w:sz w:val="16"/>
        </w:rPr>
        <w:t>-</w:t>
      </w:r>
      <w:r>
        <w:rPr>
          <w:color w:val="030303"/>
          <w:spacing w:val="-8"/>
          <w:sz w:val="16"/>
        </w:rPr>
        <w:t xml:space="preserve"> </w:t>
      </w:r>
      <w:r>
        <w:rPr>
          <w:color w:val="030303"/>
          <w:sz w:val="16"/>
        </w:rPr>
        <w:t>Page</w:t>
      </w:r>
      <w:r>
        <w:rPr>
          <w:color w:val="030303"/>
          <w:spacing w:val="-6"/>
          <w:sz w:val="16"/>
        </w:rPr>
        <w:t xml:space="preserve"> </w:t>
      </w:r>
      <w:r>
        <w:rPr>
          <w:color w:val="030303"/>
          <w:sz w:val="16"/>
        </w:rPr>
        <w:t>1</w:t>
      </w:r>
    </w:p>
    <w:p w:rsidR="00D66F0D" w:rsidP="00D66F0D" w14:paraId="27E40F7D" w14:textId="77777777">
      <w:pPr>
        <w:spacing w:line="256" w:lineRule="auto"/>
        <w:rPr>
          <w:sz w:val="16"/>
        </w:rPr>
        <w:sectPr w:rsidSect="00E01665">
          <w:type w:val="continuous"/>
          <w:pgSz w:w="12240" w:h="15840"/>
          <w:pgMar w:top="620" w:right="200" w:bottom="280" w:left="240" w:header="0" w:footer="0" w:gutter="0"/>
          <w:cols w:space="720"/>
        </w:sectPr>
      </w:pPr>
    </w:p>
    <w:p w:rsidR="00D66F0D" w:rsidP="00D66F0D" w14:paraId="7332E9E7" w14:textId="77777777">
      <w:pPr>
        <w:pStyle w:val="Heading5"/>
        <w:spacing w:before="71"/>
      </w:pPr>
      <w:r>
        <w:rPr>
          <w:color w:val="030303"/>
          <w:w w:val="105"/>
        </w:rPr>
        <w:t>FCC</w:t>
      </w:r>
      <w:r>
        <w:rPr>
          <w:color w:val="030303"/>
          <w:spacing w:val="-17"/>
          <w:w w:val="105"/>
        </w:rPr>
        <w:t xml:space="preserve"> </w:t>
      </w:r>
      <w:r>
        <w:rPr>
          <w:color w:val="030303"/>
          <w:w w:val="105"/>
        </w:rPr>
        <w:t>601</w:t>
      </w:r>
    </w:p>
    <w:p w:rsidR="00D66F0D" w:rsidP="00D66F0D" w14:paraId="0344254E" w14:textId="77777777">
      <w:pPr>
        <w:spacing w:before="71"/>
        <w:ind w:left="393"/>
        <w:rPr>
          <w:b/>
          <w:sz w:val="17"/>
        </w:rPr>
      </w:pPr>
      <w:r>
        <w:rPr>
          <w:b/>
          <w:color w:val="030303"/>
          <w:spacing w:val="-1"/>
          <w:w w:val="105"/>
          <w:sz w:val="17"/>
        </w:rPr>
        <w:t>Schedule</w:t>
      </w:r>
      <w:r>
        <w:rPr>
          <w:b/>
          <w:color w:val="030303"/>
          <w:spacing w:val="-10"/>
          <w:w w:val="105"/>
          <w:sz w:val="17"/>
        </w:rPr>
        <w:t xml:space="preserve"> </w:t>
      </w:r>
      <w:r>
        <w:rPr>
          <w:b/>
          <w:color w:val="030303"/>
          <w:w w:val="105"/>
          <w:sz w:val="17"/>
        </w:rPr>
        <w:t>A</w:t>
      </w:r>
    </w:p>
    <w:p w:rsidR="00D66F0D" w:rsidP="00D66F0D" w14:paraId="6857C17A" w14:textId="77777777">
      <w:pPr>
        <w:pStyle w:val="Heading6"/>
        <w:spacing w:before="71" w:line="244" w:lineRule="auto"/>
        <w:ind w:left="1168" w:hanging="777"/>
        <w:jc w:val="left"/>
      </w:pPr>
      <w:r>
        <w:rPr>
          <w:b w:val="0"/>
        </w:rPr>
        <w:br w:type="column"/>
      </w:r>
      <w:r>
        <w:rPr>
          <w:color w:val="030303"/>
        </w:rPr>
        <w:t>Schedule</w:t>
      </w:r>
      <w:r>
        <w:rPr>
          <w:color w:val="030303"/>
          <w:spacing w:val="12"/>
        </w:rPr>
        <w:t xml:space="preserve"> </w:t>
      </w:r>
      <w:r>
        <w:rPr>
          <w:color w:val="030303"/>
        </w:rPr>
        <w:t>for</w:t>
      </w:r>
      <w:r>
        <w:rPr>
          <w:color w:val="030303"/>
          <w:spacing w:val="-6"/>
        </w:rPr>
        <w:t xml:space="preserve"> </w:t>
      </w:r>
      <w:r>
        <w:rPr>
          <w:color w:val="030303"/>
        </w:rPr>
        <w:t>Changes</w:t>
      </w:r>
      <w:r>
        <w:rPr>
          <w:color w:val="030303"/>
          <w:spacing w:val="20"/>
        </w:rPr>
        <w:t xml:space="preserve"> </w:t>
      </w:r>
      <w:r>
        <w:rPr>
          <w:color w:val="030303"/>
        </w:rPr>
        <w:t>Affecting</w:t>
      </w:r>
      <w:r>
        <w:rPr>
          <w:color w:val="030303"/>
          <w:spacing w:val="8"/>
        </w:rPr>
        <w:t xml:space="preserve"> </w:t>
      </w:r>
      <w:r>
        <w:rPr>
          <w:color w:val="030303"/>
        </w:rPr>
        <w:t>Multiple</w:t>
      </w:r>
      <w:r>
        <w:rPr>
          <w:color w:val="030303"/>
          <w:spacing w:val="-61"/>
        </w:rPr>
        <w:t xml:space="preserve"> </w:t>
      </w:r>
      <w:r>
        <w:rPr>
          <w:color w:val="030303"/>
        </w:rPr>
        <w:t>Call</w:t>
      </w:r>
      <w:r>
        <w:rPr>
          <w:color w:val="030303"/>
          <w:spacing w:val="6"/>
        </w:rPr>
        <w:t xml:space="preserve"> </w:t>
      </w:r>
      <w:r>
        <w:rPr>
          <w:color w:val="030303"/>
        </w:rPr>
        <w:t>Signs or</w:t>
      </w:r>
      <w:r>
        <w:rPr>
          <w:color w:val="030303"/>
          <w:spacing w:val="1"/>
        </w:rPr>
        <w:t xml:space="preserve"> </w:t>
      </w:r>
      <w:r>
        <w:rPr>
          <w:color w:val="030303"/>
        </w:rPr>
        <w:t>File</w:t>
      </w:r>
      <w:r>
        <w:rPr>
          <w:color w:val="030303"/>
          <w:spacing w:val="6"/>
        </w:rPr>
        <w:t xml:space="preserve"> </w:t>
      </w:r>
      <w:r>
        <w:rPr>
          <w:color w:val="030303"/>
        </w:rPr>
        <w:t>Numbers</w:t>
      </w:r>
    </w:p>
    <w:p w:rsidR="00D66F0D" w:rsidP="00D66F0D" w14:paraId="09A6629B" w14:textId="77777777">
      <w:pPr>
        <w:spacing w:before="11"/>
        <w:rPr>
          <w:b/>
          <w:sz w:val="13"/>
        </w:rPr>
      </w:pPr>
      <w:r>
        <w:br w:type="column"/>
      </w:r>
    </w:p>
    <w:p w:rsidR="00D66F0D" w:rsidP="00D66F0D" w14:paraId="4F219366" w14:textId="77777777">
      <w:pPr>
        <w:ind w:left="770" w:right="589"/>
        <w:jc w:val="center"/>
        <w:rPr>
          <w:sz w:val="14"/>
        </w:rPr>
      </w:pPr>
      <w:r>
        <w:rPr>
          <w:color w:val="030303"/>
          <w:spacing w:val="-1"/>
          <w:sz w:val="14"/>
        </w:rPr>
        <w:t>Approved</w:t>
      </w:r>
      <w:r>
        <w:rPr>
          <w:color w:val="030303"/>
          <w:spacing w:val="-16"/>
          <w:sz w:val="14"/>
        </w:rPr>
        <w:t xml:space="preserve"> </w:t>
      </w:r>
      <w:r>
        <w:rPr>
          <w:color w:val="030303"/>
          <w:spacing w:val="-1"/>
          <w:sz w:val="14"/>
        </w:rPr>
        <w:t>by</w:t>
      </w:r>
      <w:r>
        <w:rPr>
          <w:color w:val="030303"/>
          <w:spacing w:val="-20"/>
          <w:sz w:val="14"/>
        </w:rPr>
        <w:t xml:space="preserve"> </w:t>
      </w:r>
      <w:r>
        <w:rPr>
          <w:color w:val="030303"/>
          <w:spacing w:val="-1"/>
          <w:sz w:val="14"/>
        </w:rPr>
        <w:t>0MB</w:t>
      </w:r>
    </w:p>
    <w:p w:rsidR="00D66F0D" w:rsidP="00D66F0D" w14:paraId="562087A5" w14:textId="77777777">
      <w:pPr>
        <w:spacing w:before="119"/>
        <w:ind w:left="770" w:right="548"/>
        <w:jc w:val="center"/>
        <w:rPr>
          <w:rFonts w:ascii="Courier New"/>
          <w:sz w:val="15"/>
        </w:rPr>
      </w:pPr>
      <w:r>
        <w:rPr>
          <w:rFonts w:ascii="Courier New"/>
          <w:color w:val="030303"/>
          <w:w w:val="95"/>
          <w:sz w:val="15"/>
        </w:rPr>
        <w:t>3060-0798</w:t>
      </w:r>
    </w:p>
    <w:p w:rsidR="00D66F0D" w:rsidP="00E46CB2" w14:paraId="3900ABBE" w14:textId="680F241C">
      <w:pPr>
        <w:spacing w:before="25" w:line="223" w:lineRule="auto"/>
        <w:ind w:left="392" w:right="556"/>
        <w:rPr>
          <w:sz w:val="14"/>
        </w:rPr>
      </w:pPr>
      <w:r>
        <w:rPr>
          <w:color w:val="030303"/>
          <w:w w:val="95"/>
          <w:sz w:val="14"/>
        </w:rPr>
        <w:t>See</w:t>
      </w:r>
      <w:r w:rsidR="0000606D">
        <w:rPr>
          <w:color w:val="030303"/>
          <w:w w:val="95"/>
          <w:sz w:val="14"/>
        </w:rPr>
        <w:t xml:space="preserve"> </w:t>
      </w:r>
      <w:r>
        <w:rPr>
          <w:rFonts w:ascii="Courier New"/>
          <w:color w:val="030303"/>
          <w:w w:val="95"/>
          <w:sz w:val="15"/>
        </w:rPr>
        <w:t>601</w:t>
      </w:r>
      <w:r>
        <w:rPr>
          <w:rFonts w:ascii="Courier New"/>
          <w:color w:val="030303"/>
          <w:spacing w:val="-51"/>
          <w:w w:val="95"/>
          <w:sz w:val="15"/>
        </w:rPr>
        <w:t xml:space="preserve"> </w:t>
      </w:r>
      <w:r>
        <w:rPr>
          <w:color w:val="030303"/>
          <w:w w:val="95"/>
          <w:sz w:val="14"/>
        </w:rPr>
        <w:t>Main</w:t>
      </w:r>
      <w:r>
        <w:rPr>
          <w:color w:val="030303"/>
          <w:spacing w:val="-14"/>
          <w:w w:val="95"/>
          <w:sz w:val="14"/>
        </w:rPr>
        <w:t xml:space="preserve"> </w:t>
      </w:r>
      <w:r>
        <w:rPr>
          <w:color w:val="030303"/>
          <w:w w:val="95"/>
          <w:sz w:val="14"/>
        </w:rPr>
        <w:t>Form</w:t>
      </w:r>
      <w:r w:rsidR="0000606D">
        <w:rPr>
          <w:color w:val="030303"/>
          <w:w w:val="95"/>
          <w:sz w:val="14"/>
        </w:rPr>
        <w:t xml:space="preserve"> </w:t>
      </w:r>
      <w:r>
        <w:rPr>
          <w:color w:val="030303"/>
          <w:spacing w:val="-34"/>
          <w:w w:val="95"/>
          <w:sz w:val="14"/>
        </w:rPr>
        <w:t xml:space="preserve"> </w:t>
      </w:r>
      <w:r>
        <w:rPr>
          <w:color w:val="030303"/>
          <w:w w:val="95"/>
          <w:sz w:val="14"/>
        </w:rPr>
        <w:t>for</w:t>
      </w:r>
      <w:r w:rsidR="004E7E18">
        <w:rPr>
          <w:color w:val="030303"/>
          <w:w w:val="95"/>
          <w:sz w:val="14"/>
        </w:rPr>
        <w:t xml:space="preserve"> </w:t>
      </w:r>
      <w:r>
        <w:rPr>
          <w:color w:val="030303"/>
          <w:w w:val="95"/>
          <w:sz w:val="14"/>
        </w:rPr>
        <w:t>public</w:t>
      </w:r>
      <w:r>
        <w:rPr>
          <w:color w:val="030303"/>
          <w:spacing w:val="-6"/>
          <w:w w:val="95"/>
          <w:sz w:val="14"/>
        </w:rPr>
        <w:t xml:space="preserve"> </w:t>
      </w:r>
      <w:r>
        <w:rPr>
          <w:color w:val="030303"/>
          <w:w w:val="95"/>
          <w:sz w:val="14"/>
        </w:rPr>
        <w:t>burden</w:t>
      </w:r>
      <w:r>
        <w:rPr>
          <w:color w:val="030303"/>
          <w:spacing w:val="-18"/>
          <w:w w:val="95"/>
          <w:sz w:val="14"/>
        </w:rPr>
        <w:t xml:space="preserve"> </w:t>
      </w:r>
      <w:r>
        <w:rPr>
          <w:color w:val="030303"/>
          <w:w w:val="95"/>
          <w:sz w:val="14"/>
        </w:rPr>
        <w:t>estimate</w:t>
      </w:r>
    </w:p>
    <w:p w:rsidR="00D66F0D" w:rsidP="00D66F0D" w14:paraId="69C979F4" w14:textId="77777777">
      <w:pPr>
        <w:spacing w:line="223" w:lineRule="auto"/>
        <w:rPr>
          <w:sz w:val="14"/>
        </w:rPr>
        <w:sectPr w:rsidSect="00E01665">
          <w:footerReference w:type="default" r:id="rId69"/>
          <w:pgSz w:w="12240" w:h="15840"/>
          <w:pgMar w:top="900" w:right="200" w:bottom="0" w:left="240" w:header="0" w:footer="0" w:gutter="0"/>
          <w:cols w:num="3" w:space="720" w:equalWidth="0">
            <w:col w:w="1395" w:space="1797"/>
            <w:col w:w="4909" w:space="1236"/>
            <w:col w:w="2463"/>
          </w:cols>
        </w:sectPr>
      </w:pPr>
    </w:p>
    <w:p w:rsidR="00D66F0D" w:rsidP="00D66F0D" w14:paraId="71586EFD" w14:textId="77777777">
      <w:pPr>
        <w:pStyle w:val="BodyText"/>
        <w:spacing w:before="10"/>
        <w:rPr>
          <w:sz w:val="8"/>
        </w:rPr>
      </w:pPr>
    </w:p>
    <w:p w:rsidR="00D66F0D" w:rsidP="00D66F0D" w14:paraId="68A6C895" w14:textId="2F851FDD">
      <w:pPr>
        <w:spacing w:before="95" w:line="408" w:lineRule="auto"/>
        <w:ind w:left="1115" w:right="2631" w:hanging="721"/>
        <w:rPr>
          <w:sz w:val="17"/>
        </w:rPr>
      </w:pPr>
      <w:r>
        <w:rPr>
          <w:color w:val="030303"/>
          <w:sz w:val="17"/>
        </w:rPr>
        <w:t>Enter</w:t>
      </w:r>
      <w:r>
        <w:rPr>
          <w:color w:val="030303"/>
          <w:spacing w:val="3"/>
          <w:sz w:val="17"/>
        </w:rPr>
        <w:t xml:space="preserve"> </w:t>
      </w:r>
      <w:r>
        <w:rPr>
          <w:color w:val="030303"/>
          <w:sz w:val="17"/>
        </w:rPr>
        <w:t>only</w:t>
      </w:r>
      <w:r>
        <w:rPr>
          <w:color w:val="030303"/>
          <w:spacing w:val="11"/>
          <w:sz w:val="17"/>
        </w:rPr>
        <w:t xml:space="preserve"> </w:t>
      </w:r>
      <w:r>
        <w:rPr>
          <w:color w:val="030303"/>
          <w:sz w:val="17"/>
        </w:rPr>
        <w:t>multiple</w:t>
      </w:r>
      <w:r>
        <w:rPr>
          <w:color w:val="030303"/>
          <w:spacing w:val="4"/>
          <w:sz w:val="17"/>
        </w:rPr>
        <w:t xml:space="preserve"> </w:t>
      </w:r>
      <w:r>
        <w:rPr>
          <w:color w:val="030303"/>
          <w:sz w:val="17"/>
        </w:rPr>
        <w:t>call signs</w:t>
      </w:r>
      <w:r>
        <w:rPr>
          <w:color w:val="030303"/>
          <w:spacing w:val="-10"/>
          <w:sz w:val="17"/>
        </w:rPr>
        <w:t xml:space="preserve"> </w:t>
      </w:r>
      <w:r>
        <w:rPr>
          <w:color w:val="030303"/>
          <w:sz w:val="17"/>
        </w:rPr>
        <w:t>only</w:t>
      </w:r>
      <w:r>
        <w:rPr>
          <w:color w:val="030303"/>
          <w:spacing w:val="14"/>
          <w:sz w:val="17"/>
        </w:rPr>
        <w:t xml:space="preserve"> </w:t>
      </w:r>
      <w:r>
        <w:rPr>
          <w:color w:val="030303"/>
          <w:sz w:val="17"/>
        </w:rPr>
        <w:t>multiple</w:t>
      </w:r>
      <w:r>
        <w:rPr>
          <w:color w:val="030303"/>
          <w:spacing w:val="3"/>
          <w:sz w:val="17"/>
        </w:rPr>
        <w:t xml:space="preserve"> </w:t>
      </w:r>
      <w:r>
        <w:rPr>
          <w:color w:val="030303"/>
          <w:sz w:val="17"/>
        </w:rPr>
        <w:t>file numbers</w:t>
      </w:r>
      <w:r>
        <w:rPr>
          <w:color w:val="030303"/>
          <w:spacing w:val="9"/>
          <w:sz w:val="17"/>
        </w:rPr>
        <w:t xml:space="preserve"> </w:t>
      </w:r>
      <w:r>
        <w:rPr>
          <w:color w:val="030303"/>
          <w:sz w:val="17"/>
        </w:rPr>
        <w:t>for</w:t>
      </w:r>
      <w:r>
        <w:rPr>
          <w:color w:val="030303"/>
          <w:spacing w:val="6"/>
          <w:sz w:val="17"/>
        </w:rPr>
        <w:t xml:space="preserve"> </w:t>
      </w:r>
      <w:r>
        <w:rPr>
          <w:color w:val="030303"/>
          <w:sz w:val="17"/>
        </w:rPr>
        <w:t>the</w:t>
      </w:r>
      <w:r>
        <w:rPr>
          <w:color w:val="030303"/>
          <w:spacing w:val="7"/>
          <w:sz w:val="17"/>
        </w:rPr>
        <w:t xml:space="preserve"> </w:t>
      </w:r>
      <w:r>
        <w:rPr>
          <w:color w:val="030303"/>
          <w:sz w:val="17"/>
        </w:rPr>
        <w:t>following</w:t>
      </w:r>
      <w:r>
        <w:rPr>
          <w:color w:val="030303"/>
          <w:spacing w:val="11"/>
          <w:sz w:val="17"/>
        </w:rPr>
        <w:t xml:space="preserve"> </w:t>
      </w:r>
      <w:r>
        <w:rPr>
          <w:color w:val="030303"/>
          <w:sz w:val="17"/>
        </w:rPr>
        <w:t>Form</w:t>
      </w:r>
      <w:r>
        <w:rPr>
          <w:color w:val="030303"/>
          <w:spacing w:val="7"/>
          <w:sz w:val="17"/>
        </w:rPr>
        <w:t xml:space="preserve"> </w:t>
      </w:r>
      <w:r>
        <w:rPr>
          <w:color w:val="030303"/>
          <w:sz w:val="17"/>
        </w:rPr>
        <w:t>FCC</w:t>
      </w:r>
      <w:r>
        <w:rPr>
          <w:color w:val="030303"/>
          <w:spacing w:val="1"/>
          <w:sz w:val="17"/>
        </w:rPr>
        <w:t xml:space="preserve"> </w:t>
      </w:r>
      <w:r>
        <w:rPr>
          <w:color w:val="030303"/>
          <w:sz w:val="17"/>
        </w:rPr>
        <w:t>601</w:t>
      </w:r>
      <w:r>
        <w:rPr>
          <w:color w:val="030303"/>
          <w:spacing w:val="1"/>
          <w:sz w:val="17"/>
        </w:rPr>
        <w:t xml:space="preserve"> </w:t>
      </w:r>
      <w:r>
        <w:rPr>
          <w:color w:val="030303"/>
          <w:sz w:val="17"/>
        </w:rPr>
        <w:t>Main</w:t>
      </w:r>
      <w:r>
        <w:rPr>
          <w:color w:val="030303"/>
          <w:spacing w:val="6"/>
          <w:sz w:val="17"/>
        </w:rPr>
        <w:t xml:space="preserve"> </w:t>
      </w:r>
      <w:r>
        <w:rPr>
          <w:color w:val="030303"/>
          <w:sz w:val="17"/>
        </w:rPr>
        <w:t>Form</w:t>
      </w:r>
      <w:r>
        <w:rPr>
          <w:color w:val="030303"/>
          <w:spacing w:val="4"/>
          <w:sz w:val="17"/>
        </w:rPr>
        <w:t xml:space="preserve"> </w:t>
      </w:r>
      <w:r>
        <w:rPr>
          <w:color w:val="030303"/>
          <w:sz w:val="17"/>
        </w:rPr>
        <w:t>purposes</w:t>
      </w:r>
      <w:r>
        <w:rPr>
          <w:color w:val="4F4F4F"/>
          <w:sz w:val="17"/>
        </w:rPr>
        <w:t>:</w:t>
      </w:r>
      <w:r>
        <w:rPr>
          <w:color w:val="4F4F4F"/>
          <w:spacing w:val="1"/>
          <w:sz w:val="17"/>
        </w:rPr>
        <w:t xml:space="preserve"> </w:t>
      </w:r>
      <w:r>
        <w:rPr>
          <w:color w:val="030303"/>
          <w:w w:val="105"/>
          <w:sz w:val="17"/>
        </w:rPr>
        <w:t>Amendment</w:t>
      </w:r>
      <w:r>
        <w:rPr>
          <w:color w:val="030303"/>
          <w:spacing w:val="-3"/>
          <w:w w:val="105"/>
          <w:sz w:val="17"/>
        </w:rPr>
        <w:t xml:space="preserve"> </w:t>
      </w:r>
      <w:r>
        <w:rPr>
          <w:color w:val="030303"/>
          <w:w w:val="105"/>
          <w:sz w:val="17"/>
        </w:rPr>
        <w:t>or</w:t>
      </w:r>
      <w:r>
        <w:rPr>
          <w:color w:val="030303"/>
          <w:spacing w:val="-15"/>
          <w:w w:val="105"/>
          <w:sz w:val="17"/>
        </w:rPr>
        <w:t xml:space="preserve"> </w:t>
      </w:r>
      <w:r>
        <w:rPr>
          <w:color w:val="030303"/>
          <w:w w:val="105"/>
          <w:sz w:val="17"/>
        </w:rPr>
        <w:t>Withdrawal</w:t>
      </w:r>
      <w:r>
        <w:rPr>
          <w:color w:val="030303"/>
          <w:spacing w:val="8"/>
          <w:w w:val="105"/>
          <w:sz w:val="17"/>
        </w:rPr>
        <w:t xml:space="preserve"> </w:t>
      </w:r>
      <w:r>
        <w:rPr>
          <w:color w:val="030303"/>
          <w:w w:val="105"/>
          <w:sz w:val="17"/>
        </w:rPr>
        <w:t>of</w:t>
      </w:r>
      <w:r>
        <w:rPr>
          <w:color w:val="030303"/>
          <w:spacing w:val="-10"/>
          <w:w w:val="105"/>
          <w:sz w:val="17"/>
        </w:rPr>
        <w:t xml:space="preserve"> </w:t>
      </w:r>
      <w:r>
        <w:rPr>
          <w:color w:val="030303"/>
          <w:w w:val="105"/>
          <w:sz w:val="17"/>
        </w:rPr>
        <w:t>Application</w:t>
      </w:r>
      <w:r>
        <w:rPr>
          <w:color w:val="030303"/>
          <w:spacing w:val="4"/>
          <w:w w:val="105"/>
          <w:sz w:val="17"/>
        </w:rPr>
        <w:t xml:space="preserve"> </w:t>
      </w:r>
      <w:r>
        <w:rPr>
          <w:color w:val="030303"/>
          <w:w w:val="105"/>
          <w:sz w:val="17"/>
        </w:rPr>
        <w:t>(File</w:t>
      </w:r>
      <w:r>
        <w:rPr>
          <w:color w:val="030303"/>
          <w:spacing w:val="-8"/>
          <w:w w:val="105"/>
          <w:sz w:val="17"/>
        </w:rPr>
        <w:t xml:space="preserve"> </w:t>
      </w:r>
      <w:r>
        <w:rPr>
          <w:color w:val="030303"/>
          <w:w w:val="105"/>
          <w:sz w:val="17"/>
        </w:rPr>
        <w:t>Numbers)</w:t>
      </w:r>
    </w:p>
    <w:p w:rsidR="00D66F0D" w:rsidP="00D66F0D" w14:paraId="6169F2E3" w14:textId="77777777">
      <w:pPr>
        <w:spacing w:before="80"/>
        <w:ind w:left="1116"/>
        <w:rPr>
          <w:sz w:val="17"/>
        </w:rPr>
      </w:pPr>
      <w:r>
        <w:rPr>
          <w:color w:val="030303"/>
          <w:sz w:val="17"/>
        </w:rPr>
        <w:t>Renewal</w:t>
      </w:r>
      <w:r>
        <w:rPr>
          <w:color w:val="030303"/>
          <w:spacing w:val="6"/>
          <w:sz w:val="17"/>
        </w:rPr>
        <w:t xml:space="preserve"> </w:t>
      </w:r>
      <w:r>
        <w:rPr>
          <w:color w:val="030303"/>
          <w:sz w:val="17"/>
        </w:rPr>
        <w:t>Only</w:t>
      </w:r>
      <w:r>
        <w:rPr>
          <w:color w:val="313131"/>
          <w:sz w:val="17"/>
        </w:rPr>
        <w:t>,</w:t>
      </w:r>
      <w:r>
        <w:rPr>
          <w:color w:val="313131"/>
          <w:spacing w:val="5"/>
          <w:sz w:val="17"/>
        </w:rPr>
        <w:t xml:space="preserve"> </w:t>
      </w:r>
      <w:r>
        <w:rPr>
          <w:color w:val="030303"/>
          <w:sz w:val="17"/>
        </w:rPr>
        <w:t>Cancellation</w:t>
      </w:r>
      <w:r>
        <w:rPr>
          <w:color w:val="030303"/>
          <w:spacing w:val="13"/>
          <w:sz w:val="17"/>
        </w:rPr>
        <w:t xml:space="preserve"> </w:t>
      </w:r>
      <w:r>
        <w:rPr>
          <w:color w:val="030303"/>
          <w:sz w:val="17"/>
        </w:rPr>
        <w:t>of</w:t>
      </w:r>
      <w:r>
        <w:rPr>
          <w:color w:val="030303"/>
          <w:spacing w:val="-5"/>
          <w:sz w:val="17"/>
        </w:rPr>
        <w:t xml:space="preserve"> </w:t>
      </w:r>
      <w:r>
        <w:rPr>
          <w:color w:val="030303"/>
          <w:sz w:val="17"/>
        </w:rPr>
        <w:t>License</w:t>
      </w:r>
      <w:r>
        <w:rPr>
          <w:color w:val="313131"/>
          <w:sz w:val="17"/>
        </w:rPr>
        <w:t>,</w:t>
      </w:r>
      <w:r>
        <w:rPr>
          <w:color w:val="313131"/>
          <w:spacing w:val="-5"/>
          <w:sz w:val="17"/>
        </w:rPr>
        <w:t xml:space="preserve"> </w:t>
      </w:r>
      <w:r>
        <w:rPr>
          <w:color w:val="030303"/>
          <w:sz w:val="17"/>
        </w:rPr>
        <w:t>or</w:t>
      </w:r>
      <w:r>
        <w:rPr>
          <w:color w:val="030303"/>
          <w:spacing w:val="15"/>
          <w:sz w:val="17"/>
        </w:rPr>
        <w:t xml:space="preserve"> </w:t>
      </w:r>
      <w:r>
        <w:rPr>
          <w:color w:val="030303"/>
          <w:sz w:val="17"/>
        </w:rPr>
        <w:t>Administrative</w:t>
      </w:r>
      <w:r>
        <w:rPr>
          <w:color w:val="030303"/>
          <w:spacing w:val="6"/>
          <w:sz w:val="17"/>
        </w:rPr>
        <w:t xml:space="preserve"> </w:t>
      </w:r>
      <w:r>
        <w:rPr>
          <w:color w:val="030303"/>
          <w:sz w:val="17"/>
        </w:rPr>
        <w:t>Update</w:t>
      </w:r>
      <w:r>
        <w:rPr>
          <w:color w:val="030303"/>
          <w:spacing w:val="3"/>
          <w:sz w:val="17"/>
        </w:rPr>
        <w:t xml:space="preserve"> </w:t>
      </w:r>
      <w:r>
        <w:rPr>
          <w:color w:val="030303"/>
          <w:sz w:val="17"/>
        </w:rPr>
        <w:t>(Call</w:t>
      </w:r>
      <w:r>
        <w:rPr>
          <w:color w:val="030303"/>
          <w:spacing w:val="15"/>
          <w:sz w:val="17"/>
        </w:rPr>
        <w:t xml:space="preserve"> </w:t>
      </w:r>
      <w:r>
        <w:rPr>
          <w:color w:val="030303"/>
          <w:sz w:val="17"/>
        </w:rPr>
        <w:t>Signs)</w:t>
      </w:r>
    </w:p>
    <w:p w:rsidR="00D66F0D" w:rsidP="00D66F0D" w14:paraId="3897EAD9" w14:textId="77777777">
      <w:pPr>
        <w:pStyle w:val="BodyText"/>
        <w:spacing w:before="1"/>
      </w:pPr>
    </w:p>
    <w:p w:rsidR="00D66F0D" w:rsidP="00D66F0D" w14:paraId="37194E64" w14:textId="77777777">
      <w:pPr>
        <w:ind w:left="1122"/>
        <w:rPr>
          <w:sz w:val="17"/>
        </w:rPr>
      </w:pPr>
      <w:r>
        <w:rPr>
          <w:b/>
          <w:color w:val="030303"/>
          <w:sz w:val="17"/>
        </w:rPr>
        <w:t>Note</w:t>
      </w:r>
      <w:r>
        <w:rPr>
          <w:b/>
          <w:color w:val="4F4F4F"/>
          <w:sz w:val="17"/>
        </w:rPr>
        <w:t xml:space="preserve">:   </w:t>
      </w:r>
      <w:r>
        <w:rPr>
          <w:b/>
          <w:color w:val="4F4F4F"/>
          <w:spacing w:val="14"/>
          <w:sz w:val="17"/>
        </w:rPr>
        <w:t xml:space="preserve"> </w:t>
      </w:r>
      <w:r>
        <w:rPr>
          <w:color w:val="030303"/>
          <w:sz w:val="17"/>
        </w:rPr>
        <w:t>Form</w:t>
      </w:r>
      <w:r>
        <w:rPr>
          <w:color w:val="030303"/>
          <w:spacing w:val="8"/>
          <w:sz w:val="17"/>
        </w:rPr>
        <w:t xml:space="preserve"> </w:t>
      </w:r>
      <w:r>
        <w:rPr>
          <w:color w:val="030303"/>
          <w:sz w:val="17"/>
        </w:rPr>
        <w:t>FCC</w:t>
      </w:r>
      <w:r>
        <w:rPr>
          <w:color w:val="030303"/>
          <w:spacing w:val="1"/>
          <w:sz w:val="17"/>
        </w:rPr>
        <w:t xml:space="preserve"> </w:t>
      </w:r>
      <w:r>
        <w:rPr>
          <w:color w:val="030303"/>
          <w:sz w:val="17"/>
        </w:rPr>
        <w:t>601</w:t>
      </w:r>
      <w:r>
        <w:rPr>
          <w:color w:val="030303"/>
          <w:spacing w:val="2"/>
          <w:sz w:val="17"/>
        </w:rPr>
        <w:t xml:space="preserve"> </w:t>
      </w:r>
      <w:r>
        <w:rPr>
          <w:color w:val="030303"/>
          <w:sz w:val="17"/>
        </w:rPr>
        <w:t>Main</w:t>
      </w:r>
      <w:r>
        <w:rPr>
          <w:color w:val="030303"/>
          <w:spacing w:val="6"/>
          <w:sz w:val="17"/>
        </w:rPr>
        <w:t xml:space="preserve"> </w:t>
      </w:r>
      <w:r>
        <w:rPr>
          <w:color w:val="030303"/>
          <w:sz w:val="17"/>
        </w:rPr>
        <w:t>Form</w:t>
      </w:r>
      <w:r>
        <w:rPr>
          <w:color w:val="030303"/>
          <w:spacing w:val="4"/>
          <w:sz w:val="17"/>
        </w:rPr>
        <w:t xml:space="preserve"> </w:t>
      </w:r>
      <w:r>
        <w:rPr>
          <w:color w:val="030303"/>
          <w:sz w:val="17"/>
        </w:rPr>
        <w:t>allows</w:t>
      </w:r>
      <w:r>
        <w:rPr>
          <w:color w:val="030303"/>
          <w:spacing w:val="1"/>
          <w:sz w:val="17"/>
        </w:rPr>
        <w:t xml:space="preserve"> </w:t>
      </w:r>
      <w:r>
        <w:rPr>
          <w:color w:val="030303"/>
          <w:sz w:val="17"/>
        </w:rPr>
        <w:t>the</w:t>
      </w:r>
      <w:r>
        <w:rPr>
          <w:color w:val="030303"/>
          <w:spacing w:val="7"/>
          <w:sz w:val="17"/>
        </w:rPr>
        <w:t xml:space="preserve"> </w:t>
      </w:r>
      <w:r>
        <w:rPr>
          <w:color w:val="030303"/>
          <w:sz w:val="17"/>
        </w:rPr>
        <w:t>selection</w:t>
      </w:r>
      <w:r>
        <w:rPr>
          <w:color w:val="030303"/>
          <w:spacing w:val="1"/>
          <w:sz w:val="17"/>
        </w:rPr>
        <w:t xml:space="preserve"> </w:t>
      </w:r>
      <w:r>
        <w:rPr>
          <w:color w:val="030303"/>
          <w:sz w:val="17"/>
        </w:rPr>
        <w:t>of</w:t>
      </w:r>
      <w:r>
        <w:rPr>
          <w:color w:val="030303"/>
          <w:spacing w:val="4"/>
          <w:sz w:val="17"/>
        </w:rPr>
        <w:t xml:space="preserve"> </w:t>
      </w:r>
      <w:r>
        <w:rPr>
          <w:color w:val="030303"/>
          <w:sz w:val="17"/>
        </w:rPr>
        <w:t>only</w:t>
      </w:r>
      <w:r>
        <w:rPr>
          <w:color w:val="030303"/>
          <w:spacing w:val="8"/>
          <w:sz w:val="17"/>
        </w:rPr>
        <w:t xml:space="preserve"> </w:t>
      </w:r>
      <w:r>
        <w:rPr>
          <w:color w:val="030303"/>
          <w:sz w:val="17"/>
        </w:rPr>
        <w:t>one</w:t>
      </w:r>
      <w:r>
        <w:rPr>
          <w:color w:val="030303"/>
          <w:spacing w:val="7"/>
          <w:sz w:val="17"/>
        </w:rPr>
        <w:t xml:space="preserve"> </w:t>
      </w:r>
      <w:r>
        <w:rPr>
          <w:color w:val="030303"/>
          <w:sz w:val="17"/>
        </w:rPr>
        <w:t>purpose</w:t>
      </w:r>
      <w:r>
        <w:rPr>
          <w:color w:val="030303"/>
          <w:spacing w:val="9"/>
          <w:sz w:val="17"/>
        </w:rPr>
        <w:t xml:space="preserve"> </w:t>
      </w:r>
      <w:r>
        <w:rPr>
          <w:color w:val="030303"/>
          <w:sz w:val="17"/>
        </w:rPr>
        <w:t>per</w:t>
      </w:r>
      <w:r>
        <w:rPr>
          <w:color w:val="030303"/>
          <w:spacing w:val="8"/>
          <w:sz w:val="17"/>
        </w:rPr>
        <w:t xml:space="preserve"> </w:t>
      </w:r>
      <w:r>
        <w:rPr>
          <w:color w:val="030303"/>
          <w:sz w:val="17"/>
        </w:rPr>
        <w:t>submission.</w:t>
      </w:r>
    </w:p>
    <w:p w:rsidR="00D66F0D" w:rsidP="00D66F0D" w14:paraId="60E117B6" w14:textId="77777777">
      <w:pPr>
        <w:pStyle w:val="BodyText"/>
        <w:spacing w:before="11"/>
      </w:pPr>
    </w:p>
    <w:p w:rsidR="00D66F0D" w:rsidP="00D66F0D" w14:paraId="3657829A" w14:textId="77777777">
      <w:pPr>
        <w:ind w:left="1630" w:right="1765"/>
        <w:jc w:val="center"/>
        <w:rPr>
          <w:sz w:val="17"/>
        </w:rPr>
      </w:pPr>
      <w:r>
        <w:rPr>
          <w:color w:val="030303"/>
          <w:sz w:val="17"/>
        </w:rPr>
        <w:t>Each</w:t>
      </w:r>
      <w:r>
        <w:rPr>
          <w:color w:val="030303"/>
          <w:spacing w:val="18"/>
          <w:sz w:val="17"/>
        </w:rPr>
        <w:t xml:space="preserve"> </w:t>
      </w:r>
      <w:r>
        <w:rPr>
          <w:color w:val="030303"/>
          <w:sz w:val="17"/>
        </w:rPr>
        <w:t>Schedule</w:t>
      </w:r>
      <w:r>
        <w:rPr>
          <w:color w:val="030303"/>
          <w:spacing w:val="15"/>
          <w:sz w:val="17"/>
        </w:rPr>
        <w:t xml:space="preserve"> </w:t>
      </w:r>
      <w:r>
        <w:rPr>
          <w:color w:val="030303"/>
          <w:sz w:val="17"/>
        </w:rPr>
        <w:t>A</w:t>
      </w:r>
      <w:r>
        <w:rPr>
          <w:color w:val="030303"/>
          <w:spacing w:val="10"/>
          <w:sz w:val="17"/>
        </w:rPr>
        <w:t xml:space="preserve"> </w:t>
      </w:r>
      <w:r>
        <w:rPr>
          <w:color w:val="030303"/>
          <w:sz w:val="17"/>
        </w:rPr>
        <w:t>or</w:t>
      </w:r>
      <w:r>
        <w:rPr>
          <w:color w:val="030303"/>
          <w:spacing w:val="14"/>
          <w:sz w:val="17"/>
        </w:rPr>
        <w:t xml:space="preserve"> </w:t>
      </w:r>
      <w:r>
        <w:rPr>
          <w:color w:val="030303"/>
          <w:sz w:val="17"/>
        </w:rPr>
        <w:t>groups</w:t>
      </w:r>
      <w:r>
        <w:rPr>
          <w:color w:val="030303"/>
          <w:spacing w:val="10"/>
          <w:sz w:val="17"/>
        </w:rPr>
        <w:t xml:space="preserve"> </w:t>
      </w:r>
      <w:r>
        <w:rPr>
          <w:color w:val="030303"/>
          <w:sz w:val="17"/>
        </w:rPr>
        <w:t>of</w:t>
      </w:r>
      <w:r>
        <w:rPr>
          <w:color w:val="030303"/>
          <w:spacing w:val="-12"/>
          <w:sz w:val="17"/>
        </w:rPr>
        <w:t xml:space="preserve"> </w:t>
      </w:r>
      <w:r>
        <w:rPr>
          <w:color w:val="030303"/>
          <w:sz w:val="17"/>
        </w:rPr>
        <w:t>Schedule</w:t>
      </w:r>
      <w:r>
        <w:rPr>
          <w:color w:val="030303"/>
          <w:spacing w:val="18"/>
          <w:sz w:val="17"/>
        </w:rPr>
        <w:t xml:space="preserve"> </w:t>
      </w:r>
      <w:r>
        <w:rPr>
          <w:color w:val="030303"/>
          <w:sz w:val="17"/>
        </w:rPr>
        <w:t>A</w:t>
      </w:r>
      <w:r>
        <w:rPr>
          <w:color w:val="030303"/>
          <w:spacing w:val="8"/>
          <w:sz w:val="17"/>
        </w:rPr>
        <w:t xml:space="preserve"> </w:t>
      </w:r>
      <w:r>
        <w:rPr>
          <w:color w:val="030303"/>
          <w:sz w:val="17"/>
        </w:rPr>
        <w:t>filed</w:t>
      </w:r>
      <w:r>
        <w:rPr>
          <w:color w:val="030303"/>
          <w:spacing w:val="4"/>
          <w:sz w:val="17"/>
        </w:rPr>
        <w:t xml:space="preserve"> </w:t>
      </w:r>
      <w:r>
        <w:rPr>
          <w:color w:val="030303"/>
          <w:sz w:val="17"/>
        </w:rPr>
        <w:t>with</w:t>
      </w:r>
      <w:r>
        <w:rPr>
          <w:color w:val="030303"/>
          <w:spacing w:val="1"/>
          <w:sz w:val="17"/>
        </w:rPr>
        <w:t xml:space="preserve"> </w:t>
      </w:r>
      <w:r>
        <w:rPr>
          <w:color w:val="030303"/>
          <w:sz w:val="17"/>
        </w:rPr>
        <w:t>the</w:t>
      </w:r>
      <w:r>
        <w:rPr>
          <w:color w:val="030303"/>
          <w:spacing w:val="4"/>
          <w:sz w:val="17"/>
        </w:rPr>
        <w:t xml:space="preserve"> </w:t>
      </w:r>
      <w:r>
        <w:rPr>
          <w:color w:val="030303"/>
          <w:sz w:val="17"/>
        </w:rPr>
        <w:t>FCC</w:t>
      </w:r>
      <w:r>
        <w:rPr>
          <w:color w:val="030303"/>
          <w:spacing w:val="5"/>
          <w:sz w:val="17"/>
        </w:rPr>
        <w:t xml:space="preserve"> </w:t>
      </w:r>
      <w:r>
        <w:rPr>
          <w:color w:val="030303"/>
          <w:sz w:val="17"/>
        </w:rPr>
        <w:t>601</w:t>
      </w:r>
      <w:r>
        <w:rPr>
          <w:color w:val="030303"/>
          <w:spacing w:val="16"/>
          <w:sz w:val="17"/>
        </w:rPr>
        <w:t xml:space="preserve"> </w:t>
      </w:r>
      <w:r>
        <w:rPr>
          <w:color w:val="030303"/>
          <w:sz w:val="17"/>
        </w:rPr>
        <w:t>Main</w:t>
      </w:r>
      <w:r>
        <w:rPr>
          <w:color w:val="030303"/>
          <w:spacing w:val="1"/>
          <w:sz w:val="17"/>
        </w:rPr>
        <w:t xml:space="preserve"> </w:t>
      </w:r>
      <w:r>
        <w:rPr>
          <w:color w:val="030303"/>
          <w:sz w:val="17"/>
        </w:rPr>
        <w:t>Form</w:t>
      </w:r>
      <w:r>
        <w:rPr>
          <w:color w:val="030303"/>
          <w:spacing w:val="-2"/>
          <w:sz w:val="17"/>
        </w:rPr>
        <w:t xml:space="preserve"> </w:t>
      </w:r>
      <w:r>
        <w:rPr>
          <w:color w:val="030303"/>
          <w:sz w:val="17"/>
        </w:rPr>
        <w:t>must</w:t>
      </w:r>
      <w:r>
        <w:rPr>
          <w:color w:val="030303"/>
          <w:spacing w:val="10"/>
          <w:sz w:val="17"/>
        </w:rPr>
        <w:t xml:space="preserve"> </w:t>
      </w:r>
      <w:r>
        <w:rPr>
          <w:color w:val="030303"/>
          <w:sz w:val="17"/>
        </w:rPr>
        <w:t>use</w:t>
      </w:r>
      <w:r>
        <w:rPr>
          <w:color w:val="030303"/>
          <w:spacing w:val="5"/>
          <w:sz w:val="17"/>
        </w:rPr>
        <w:t xml:space="preserve"> </w:t>
      </w:r>
      <w:r>
        <w:rPr>
          <w:color w:val="030303"/>
          <w:sz w:val="17"/>
        </w:rPr>
        <w:t>the</w:t>
      </w:r>
      <w:r>
        <w:rPr>
          <w:color w:val="030303"/>
          <w:spacing w:val="-2"/>
          <w:sz w:val="17"/>
        </w:rPr>
        <w:t xml:space="preserve"> </w:t>
      </w:r>
      <w:r>
        <w:rPr>
          <w:color w:val="030303"/>
          <w:sz w:val="17"/>
        </w:rPr>
        <w:t>same</w:t>
      </w:r>
      <w:r>
        <w:rPr>
          <w:color w:val="030303"/>
          <w:spacing w:val="11"/>
          <w:sz w:val="17"/>
        </w:rPr>
        <w:t xml:space="preserve"> </w:t>
      </w:r>
      <w:r>
        <w:rPr>
          <w:color w:val="030303"/>
          <w:sz w:val="17"/>
        </w:rPr>
        <w:t>purpose</w:t>
      </w:r>
      <w:r>
        <w:rPr>
          <w:color w:val="313131"/>
          <w:sz w:val="17"/>
        </w:rPr>
        <w:t>.</w:t>
      </w:r>
    </w:p>
    <w:p w:rsidR="00D66F0D" w:rsidP="00D66F0D" w14:paraId="563A0D7C" w14:textId="77777777">
      <w:pPr>
        <w:pStyle w:val="BodyText"/>
        <w:spacing w:before="3"/>
        <w:rPr>
          <w:sz w:val="20"/>
        </w:rPr>
      </w:pPr>
    </w:p>
    <w:tbl>
      <w:tblPr>
        <w:tblW w:w="0" w:type="auto"/>
        <w:tblInd w:w="40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697"/>
        <w:gridCol w:w="2692"/>
        <w:gridCol w:w="2697"/>
        <w:gridCol w:w="2697"/>
      </w:tblGrid>
      <w:tr w14:paraId="6248FF11" w14:textId="77777777" w:rsidTr="006A6C9D">
        <w:tblPrEx>
          <w:tblW w:w="0" w:type="auto"/>
          <w:tblInd w:w="40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387"/>
        </w:trPr>
        <w:tc>
          <w:tcPr>
            <w:tcW w:w="10783" w:type="dxa"/>
            <w:gridSpan w:val="4"/>
            <w:tcBorders>
              <w:left w:val="nil"/>
              <w:right w:val="single" w:sz="6" w:space="0" w:color="000000"/>
            </w:tcBorders>
          </w:tcPr>
          <w:p w:rsidR="00D66F0D" w:rsidP="006A6C9D" w14:paraId="0C242917" w14:textId="77777777">
            <w:pPr>
              <w:pStyle w:val="TableParagraph"/>
              <w:tabs>
                <w:tab w:val="left" w:pos="3069"/>
                <w:tab w:val="left" w:pos="5761"/>
                <w:tab w:val="left" w:pos="8458"/>
              </w:tabs>
              <w:spacing w:line="169" w:lineRule="exact"/>
              <w:ind w:left="372"/>
              <w:rPr>
                <w:sz w:val="17"/>
              </w:rPr>
            </w:pPr>
            <w:r>
              <w:rPr>
                <w:color w:val="030303"/>
                <w:sz w:val="17"/>
              </w:rPr>
              <w:t>Call</w:t>
            </w:r>
            <w:r>
              <w:rPr>
                <w:color w:val="030303"/>
                <w:spacing w:val="5"/>
                <w:sz w:val="17"/>
              </w:rPr>
              <w:t xml:space="preserve"> </w:t>
            </w:r>
            <w:r>
              <w:rPr>
                <w:color w:val="030303"/>
                <w:sz w:val="17"/>
              </w:rPr>
              <w:t>Sign</w:t>
            </w:r>
            <w:r>
              <w:rPr>
                <w:color w:val="030303"/>
                <w:spacing w:val="-5"/>
                <w:sz w:val="17"/>
              </w:rPr>
              <w:t xml:space="preserve"> </w:t>
            </w:r>
            <w:r>
              <w:rPr>
                <w:color w:val="030303"/>
                <w:sz w:val="17"/>
              </w:rPr>
              <w:t>or</w:t>
            </w:r>
            <w:r>
              <w:rPr>
                <w:color w:val="030303"/>
                <w:spacing w:val="9"/>
                <w:sz w:val="17"/>
              </w:rPr>
              <w:t xml:space="preserve"> </w:t>
            </w:r>
            <w:r>
              <w:rPr>
                <w:color w:val="030303"/>
                <w:sz w:val="17"/>
              </w:rPr>
              <w:t>File</w:t>
            </w:r>
            <w:r>
              <w:rPr>
                <w:color w:val="030303"/>
                <w:spacing w:val="3"/>
                <w:sz w:val="17"/>
              </w:rPr>
              <w:t xml:space="preserve"> </w:t>
            </w:r>
            <w:r>
              <w:rPr>
                <w:color w:val="030303"/>
                <w:sz w:val="17"/>
              </w:rPr>
              <w:t>Number</w:t>
            </w:r>
            <w:r>
              <w:rPr>
                <w:color w:val="030303"/>
                <w:sz w:val="17"/>
              </w:rPr>
              <w:tab/>
              <w:t>Call</w:t>
            </w:r>
            <w:r>
              <w:rPr>
                <w:color w:val="030303"/>
                <w:spacing w:val="6"/>
                <w:sz w:val="17"/>
              </w:rPr>
              <w:t xml:space="preserve"> </w:t>
            </w:r>
            <w:r>
              <w:rPr>
                <w:color w:val="030303"/>
                <w:sz w:val="17"/>
              </w:rPr>
              <w:t>Sign</w:t>
            </w:r>
            <w:r>
              <w:rPr>
                <w:color w:val="030303"/>
                <w:spacing w:val="-4"/>
                <w:sz w:val="17"/>
              </w:rPr>
              <w:t xml:space="preserve"> </w:t>
            </w:r>
            <w:r>
              <w:rPr>
                <w:color w:val="030303"/>
                <w:sz w:val="17"/>
              </w:rPr>
              <w:t>or</w:t>
            </w:r>
            <w:r>
              <w:rPr>
                <w:color w:val="030303"/>
                <w:spacing w:val="5"/>
                <w:sz w:val="17"/>
              </w:rPr>
              <w:t xml:space="preserve"> </w:t>
            </w:r>
            <w:r>
              <w:rPr>
                <w:color w:val="030303"/>
                <w:sz w:val="17"/>
              </w:rPr>
              <w:t>File</w:t>
            </w:r>
            <w:r>
              <w:rPr>
                <w:color w:val="030303"/>
                <w:spacing w:val="3"/>
                <w:sz w:val="17"/>
              </w:rPr>
              <w:t xml:space="preserve"> </w:t>
            </w:r>
            <w:r>
              <w:rPr>
                <w:color w:val="030303"/>
                <w:sz w:val="17"/>
              </w:rPr>
              <w:t>Number</w:t>
            </w:r>
            <w:r>
              <w:rPr>
                <w:color w:val="030303"/>
                <w:sz w:val="17"/>
              </w:rPr>
              <w:tab/>
              <w:t>Call</w:t>
            </w:r>
            <w:r>
              <w:rPr>
                <w:color w:val="030303"/>
                <w:spacing w:val="7"/>
                <w:sz w:val="17"/>
              </w:rPr>
              <w:t xml:space="preserve"> </w:t>
            </w:r>
            <w:r>
              <w:rPr>
                <w:color w:val="030303"/>
                <w:sz w:val="17"/>
              </w:rPr>
              <w:t>Sign</w:t>
            </w:r>
            <w:r>
              <w:rPr>
                <w:color w:val="030303"/>
                <w:spacing w:val="-4"/>
                <w:sz w:val="17"/>
              </w:rPr>
              <w:t xml:space="preserve"> </w:t>
            </w:r>
            <w:r>
              <w:rPr>
                <w:color w:val="030303"/>
                <w:sz w:val="17"/>
              </w:rPr>
              <w:t>or</w:t>
            </w:r>
            <w:r>
              <w:rPr>
                <w:color w:val="030303"/>
                <w:spacing w:val="5"/>
                <w:sz w:val="17"/>
              </w:rPr>
              <w:t xml:space="preserve"> </w:t>
            </w:r>
            <w:r>
              <w:rPr>
                <w:color w:val="030303"/>
                <w:sz w:val="17"/>
              </w:rPr>
              <w:t>File</w:t>
            </w:r>
            <w:r>
              <w:rPr>
                <w:color w:val="030303"/>
                <w:spacing w:val="3"/>
                <w:sz w:val="17"/>
              </w:rPr>
              <w:t xml:space="preserve"> </w:t>
            </w:r>
            <w:r>
              <w:rPr>
                <w:color w:val="030303"/>
                <w:sz w:val="17"/>
              </w:rPr>
              <w:t>Number</w:t>
            </w:r>
            <w:r>
              <w:rPr>
                <w:color w:val="030303"/>
                <w:sz w:val="17"/>
              </w:rPr>
              <w:tab/>
              <w:t>Call</w:t>
            </w:r>
            <w:r>
              <w:rPr>
                <w:color w:val="030303"/>
                <w:spacing w:val="3"/>
                <w:sz w:val="17"/>
              </w:rPr>
              <w:t xml:space="preserve"> </w:t>
            </w:r>
            <w:r>
              <w:rPr>
                <w:color w:val="030303"/>
                <w:sz w:val="17"/>
              </w:rPr>
              <w:t>Sign or</w:t>
            </w:r>
            <w:r>
              <w:rPr>
                <w:color w:val="030303"/>
                <w:spacing w:val="10"/>
                <w:sz w:val="17"/>
              </w:rPr>
              <w:t xml:space="preserve"> </w:t>
            </w:r>
            <w:r>
              <w:rPr>
                <w:color w:val="030303"/>
                <w:sz w:val="17"/>
              </w:rPr>
              <w:t>File</w:t>
            </w:r>
            <w:r>
              <w:rPr>
                <w:color w:val="030303"/>
                <w:spacing w:val="2"/>
                <w:sz w:val="17"/>
              </w:rPr>
              <w:t xml:space="preserve"> </w:t>
            </w:r>
            <w:r>
              <w:rPr>
                <w:color w:val="030303"/>
                <w:sz w:val="17"/>
              </w:rPr>
              <w:t>Number</w:t>
            </w:r>
          </w:p>
        </w:tc>
      </w:tr>
      <w:tr w14:paraId="09FE5FE3" w14:textId="77777777" w:rsidTr="006A6C9D">
        <w:tblPrEx>
          <w:tblW w:w="0" w:type="auto"/>
          <w:tblInd w:w="403" w:type="dxa"/>
          <w:tblLayout w:type="fixed"/>
          <w:tblCellMar>
            <w:left w:w="0" w:type="dxa"/>
            <w:right w:w="0" w:type="dxa"/>
          </w:tblCellMar>
          <w:tblLook w:val="01E0"/>
        </w:tblPrEx>
        <w:trPr>
          <w:trHeight w:val="618"/>
        </w:trPr>
        <w:tc>
          <w:tcPr>
            <w:tcW w:w="2697" w:type="dxa"/>
            <w:tcBorders>
              <w:left w:val="single" w:sz="8" w:space="0" w:color="000000"/>
              <w:right w:val="single" w:sz="8" w:space="0" w:color="000000"/>
            </w:tcBorders>
          </w:tcPr>
          <w:p w:rsidR="00D66F0D" w:rsidP="006A6C9D" w14:paraId="256E135B" w14:textId="77777777">
            <w:pPr>
              <w:pStyle w:val="TableParagraph"/>
              <w:rPr>
                <w:rFonts w:ascii="Times New Roman"/>
                <w:sz w:val="16"/>
              </w:rPr>
            </w:pPr>
          </w:p>
        </w:tc>
        <w:tc>
          <w:tcPr>
            <w:tcW w:w="2692" w:type="dxa"/>
            <w:tcBorders>
              <w:left w:val="single" w:sz="8" w:space="0" w:color="000000"/>
              <w:right w:val="single" w:sz="8" w:space="0" w:color="000000"/>
            </w:tcBorders>
          </w:tcPr>
          <w:p w:rsidR="00D66F0D" w:rsidP="006A6C9D" w14:paraId="0AE95E48" w14:textId="77777777">
            <w:pPr>
              <w:pStyle w:val="TableParagraph"/>
              <w:rPr>
                <w:rFonts w:ascii="Times New Roman"/>
                <w:sz w:val="16"/>
              </w:rPr>
            </w:pPr>
          </w:p>
        </w:tc>
        <w:tc>
          <w:tcPr>
            <w:tcW w:w="2697" w:type="dxa"/>
            <w:tcBorders>
              <w:left w:val="single" w:sz="8" w:space="0" w:color="000000"/>
              <w:right w:val="single" w:sz="6" w:space="0" w:color="000000"/>
            </w:tcBorders>
          </w:tcPr>
          <w:p w:rsidR="00D66F0D" w:rsidP="006A6C9D" w14:paraId="35D2A9ED" w14:textId="77777777">
            <w:pPr>
              <w:pStyle w:val="TableParagraph"/>
              <w:rPr>
                <w:rFonts w:ascii="Times New Roman"/>
                <w:sz w:val="16"/>
              </w:rPr>
            </w:pPr>
          </w:p>
        </w:tc>
        <w:tc>
          <w:tcPr>
            <w:tcW w:w="2697" w:type="dxa"/>
            <w:tcBorders>
              <w:left w:val="single" w:sz="6" w:space="0" w:color="000000"/>
              <w:right w:val="single" w:sz="6" w:space="0" w:color="000000"/>
            </w:tcBorders>
          </w:tcPr>
          <w:p w:rsidR="00D66F0D" w:rsidP="006A6C9D" w14:paraId="6DCDC4A8" w14:textId="77777777">
            <w:pPr>
              <w:pStyle w:val="TableParagraph"/>
              <w:rPr>
                <w:rFonts w:ascii="Times New Roman"/>
                <w:sz w:val="16"/>
              </w:rPr>
            </w:pPr>
          </w:p>
        </w:tc>
      </w:tr>
      <w:tr w14:paraId="2F7F0C8D" w14:textId="77777777" w:rsidTr="006A6C9D">
        <w:tblPrEx>
          <w:tblW w:w="0" w:type="auto"/>
          <w:tblInd w:w="403" w:type="dxa"/>
          <w:tblLayout w:type="fixed"/>
          <w:tblCellMar>
            <w:left w:w="0" w:type="dxa"/>
            <w:right w:w="0" w:type="dxa"/>
          </w:tblCellMar>
          <w:tblLook w:val="01E0"/>
        </w:tblPrEx>
        <w:trPr>
          <w:trHeight w:val="617"/>
        </w:trPr>
        <w:tc>
          <w:tcPr>
            <w:tcW w:w="2697" w:type="dxa"/>
            <w:tcBorders>
              <w:left w:val="single" w:sz="8" w:space="0" w:color="000000"/>
              <w:right w:val="single" w:sz="8" w:space="0" w:color="000000"/>
            </w:tcBorders>
          </w:tcPr>
          <w:p w:rsidR="00D66F0D" w:rsidP="006A6C9D" w14:paraId="7EB14EDE" w14:textId="77777777">
            <w:pPr>
              <w:pStyle w:val="TableParagraph"/>
              <w:rPr>
                <w:rFonts w:ascii="Times New Roman"/>
                <w:sz w:val="16"/>
              </w:rPr>
            </w:pPr>
          </w:p>
        </w:tc>
        <w:tc>
          <w:tcPr>
            <w:tcW w:w="2692" w:type="dxa"/>
            <w:tcBorders>
              <w:left w:val="single" w:sz="8" w:space="0" w:color="000000"/>
              <w:right w:val="single" w:sz="8" w:space="0" w:color="000000"/>
            </w:tcBorders>
          </w:tcPr>
          <w:p w:rsidR="00D66F0D" w:rsidP="006A6C9D" w14:paraId="732B9ED2" w14:textId="77777777">
            <w:pPr>
              <w:pStyle w:val="TableParagraph"/>
              <w:rPr>
                <w:rFonts w:ascii="Times New Roman"/>
                <w:sz w:val="16"/>
              </w:rPr>
            </w:pPr>
          </w:p>
        </w:tc>
        <w:tc>
          <w:tcPr>
            <w:tcW w:w="2697" w:type="dxa"/>
            <w:tcBorders>
              <w:left w:val="single" w:sz="8" w:space="0" w:color="000000"/>
              <w:right w:val="single" w:sz="6" w:space="0" w:color="000000"/>
            </w:tcBorders>
          </w:tcPr>
          <w:p w:rsidR="00D66F0D" w:rsidP="006A6C9D" w14:paraId="6B78C803" w14:textId="77777777">
            <w:pPr>
              <w:pStyle w:val="TableParagraph"/>
              <w:rPr>
                <w:rFonts w:ascii="Times New Roman"/>
                <w:sz w:val="16"/>
              </w:rPr>
            </w:pPr>
          </w:p>
        </w:tc>
        <w:tc>
          <w:tcPr>
            <w:tcW w:w="2697" w:type="dxa"/>
            <w:tcBorders>
              <w:left w:val="single" w:sz="6" w:space="0" w:color="000000"/>
              <w:right w:val="single" w:sz="6" w:space="0" w:color="000000"/>
            </w:tcBorders>
          </w:tcPr>
          <w:p w:rsidR="00D66F0D" w:rsidP="006A6C9D" w14:paraId="139E0052" w14:textId="77777777">
            <w:pPr>
              <w:pStyle w:val="TableParagraph"/>
              <w:rPr>
                <w:rFonts w:ascii="Times New Roman"/>
                <w:sz w:val="16"/>
              </w:rPr>
            </w:pPr>
          </w:p>
        </w:tc>
      </w:tr>
      <w:tr w14:paraId="319FADDF" w14:textId="77777777" w:rsidTr="006A6C9D">
        <w:tblPrEx>
          <w:tblW w:w="0" w:type="auto"/>
          <w:tblInd w:w="403" w:type="dxa"/>
          <w:tblLayout w:type="fixed"/>
          <w:tblCellMar>
            <w:left w:w="0" w:type="dxa"/>
            <w:right w:w="0" w:type="dxa"/>
          </w:tblCellMar>
          <w:tblLook w:val="01E0"/>
        </w:tblPrEx>
        <w:trPr>
          <w:trHeight w:val="618"/>
        </w:trPr>
        <w:tc>
          <w:tcPr>
            <w:tcW w:w="2697" w:type="dxa"/>
            <w:tcBorders>
              <w:left w:val="single" w:sz="8" w:space="0" w:color="000000"/>
              <w:right w:val="single" w:sz="8" w:space="0" w:color="000000"/>
            </w:tcBorders>
          </w:tcPr>
          <w:p w:rsidR="00D66F0D" w:rsidP="006A6C9D" w14:paraId="381150FE" w14:textId="77777777">
            <w:pPr>
              <w:pStyle w:val="TableParagraph"/>
              <w:rPr>
                <w:rFonts w:ascii="Times New Roman"/>
                <w:sz w:val="16"/>
              </w:rPr>
            </w:pPr>
          </w:p>
        </w:tc>
        <w:tc>
          <w:tcPr>
            <w:tcW w:w="2692" w:type="dxa"/>
            <w:tcBorders>
              <w:left w:val="single" w:sz="8" w:space="0" w:color="000000"/>
              <w:right w:val="single" w:sz="8" w:space="0" w:color="000000"/>
            </w:tcBorders>
          </w:tcPr>
          <w:p w:rsidR="00D66F0D" w:rsidP="006A6C9D" w14:paraId="0B5CFCF7" w14:textId="77777777">
            <w:pPr>
              <w:pStyle w:val="TableParagraph"/>
              <w:rPr>
                <w:rFonts w:ascii="Times New Roman"/>
                <w:sz w:val="16"/>
              </w:rPr>
            </w:pPr>
          </w:p>
        </w:tc>
        <w:tc>
          <w:tcPr>
            <w:tcW w:w="2697" w:type="dxa"/>
            <w:tcBorders>
              <w:left w:val="single" w:sz="8" w:space="0" w:color="000000"/>
              <w:right w:val="single" w:sz="6" w:space="0" w:color="000000"/>
            </w:tcBorders>
          </w:tcPr>
          <w:p w:rsidR="00D66F0D" w:rsidP="006A6C9D" w14:paraId="0961374C" w14:textId="77777777">
            <w:pPr>
              <w:pStyle w:val="TableParagraph"/>
              <w:rPr>
                <w:rFonts w:ascii="Times New Roman"/>
                <w:sz w:val="16"/>
              </w:rPr>
            </w:pPr>
          </w:p>
        </w:tc>
        <w:tc>
          <w:tcPr>
            <w:tcW w:w="2697" w:type="dxa"/>
            <w:tcBorders>
              <w:left w:val="single" w:sz="6" w:space="0" w:color="000000"/>
              <w:right w:val="single" w:sz="6" w:space="0" w:color="000000"/>
            </w:tcBorders>
          </w:tcPr>
          <w:p w:rsidR="00D66F0D" w:rsidP="006A6C9D" w14:paraId="71930E7C" w14:textId="77777777">
            <w:pPr>
              <w:pStyle w:val="TableParagraph"/>
              <w:rPr>
                <w:rFonts w:ascii="Times New Roman"/>
                <w:sz w:val="16"/>
              </w:rPr>
            </w:pPr>
          </w:p>
        </w:tc>
      </w:tr>
      <w:tr w14:paraId="28AD53B9" w14:textId="77777777" w:rsidTr="006A6C9D">
        <w:tblPrEx>
          <w:tblW w:w="0" w:type="auto"/>
          <w:tblInd w:w="403" w:type="dxa"/>
          <w:tblLayout w:type="fixed"/>
          <w:tblCellMar>
            <w:left w:w="0" w:type="dxa"/>
            <w:right w:w="0" w:type="dxa"/>
          </w:tblCellMar>
          <w:tblLook w:val="01E0"/>
        </w:tblPrEx>
        <w:trPr>
          <w:trHeight w:val="617"/>
        </w:trPr>
        <w:tc>
          <w:tcPr>
            <w:tcW w:w="2697" w:type="dxa"/>
            <w:tcBorders>
              <w:left w:val="single" w:sz="8" w:space="0" w:color="000000"/>
              <w:right w:val="single" w:sz="8" w:space="0" w:color="000000"/>
            </w:tcBorders>
          </w:tcPr>
          <w:p w:rsidR="00D66F0D" w:rsidP="006A6C9D" w14:paraId="55DE238B" w14:textId="77777777">
            <w:pPr>
              <w:pStyle w:val="TableParagraph"/>
              <w:rPr>
                <w:rFonts w:ascii="Times New Roman"/>
                <w:sz w:val="16"/>
              </w:rPr>
            </w:pPr>
          </w:p>
        </w:tc>
        <w:tc>
          <w:tcPr>
            <w:tcW w:w="2692" w:type="dxa"/>
            <w:tcBorders>
              <w:left w:val="single" w:sz="8" w:space="0" w:color="000000"/>
              <w:right w:val="single" w:sz="8" w:space="0" w:color="000000"/>
            </w:tcBorders>
          </w:tcPr>
          <w:p w:rsidR="00D66F0D" w:rsidP="006A6C9D" w14:paraId="46067C0A" w14:textId="77777777">
            <w:pPr>
              <w:pStyle w:val="TableParagraph"/>
              <w:rPr>
                <w:rFonts w:ascii="Times New Roman"/>
                <w:sz w:val="16"/>
              </w:rPr>
            </w:pPr>
          </w:p>
        </w:tc>
        <w:tc>
          <w:tcPr>
            <w:tcW w:w="2697" w:type="dxa"/>
            <w:tcBorders>
              <w:left w:val="single" w:sz="8" w:space="0" w:color="000000"/>
              <w:right w:val="single" w:sz="6" w:space="0" w:color="000000"/>
            </w:tcBorders>
          </w:tcPr>
          <w:p w:rsidR="00D66F0D" w:rsidP="006A6C9D" w14:paraId="01D15EBB" w14:textId="77777777">
            <w:pPr>
              <w:pStyle w:val="TableParagraph"/>
              <w:rPr>
                <w:rFonts w:ascii="Times New Roman"/>
                <w:sz w:val="16"/>
              </w:rPr>
            </w:pPr>
          </w:p>
        </w:tc>
        <w:tc>
          <w:tcPr>
            <w:tcW w:w="2697" w:type="dxa"/>
            <w:tcBorders>
              <w:left w:val="single" w:sz="6" w:space="0" w:color="000000"/>
              <w:right w:val="single" w:sz="6" w:space="0" w:color="000000"/>
            </w:tcBorders>
          </w:tcPr>
          <w:p w:rsidR="00D66F0D" w:rsidP="006A6C9D" w14:paraId="582BF044" w14:textId="77777777">
            <w:pPr>
              <w:pStyle w:val="TableParagraph"/>
              <w:rPr>
                <w:rFonts w:ascii="Times New Roman"/>
                <w:sz w:val="16"/>
              </w:rPr>
            </w:pPr>
          </w:p>
        </w:tc>
      </w:tr>
      <w:tr w14:paraId="4B4D5289" w14:textId="77777777" w:rsidTr="006A6C9D">
        <w:tblPrEx>
          <w:tblW w:w="0" w:type="auto"/>
          <w:tblInd w:w="403" w:type="dxa"/>
          <w:tblLayout w:type="fixed"/>
          <w:tblCellMar>
            <w:left w:w="0" w:type="dxa"/>
            <w:right w:w="0" w:type="dxa"/>
          </w:tblCellMar>
          <w:tblLook w:val="01E0"/>
        </w:tblPrEx>
        <w:trPr>
          <w:trHeight w:val="617"/>
        </w:trPr>
        <w:tc>
          <w:tcPr>
            <w:tcW w:w="2697" w:type="dxa"/>
            <w:tcBorders>
              <w:left w:val="single" w:sz="8" w:space="0" w:color="000000"/>
              <w:right w:val="single" w:sz="8" w:space="0" w:color="000000"/>
            </w:tcBorders>
          </w:tcPr>
          <w:p w:rsidR="00D66F0D" w:rsidP="006A6C9D" w14:paraId="1C71A3B8" w14:textId="77777777">
            <w:pPr>
              <w:pStyle w:val="TableParagraph"/>
              <w:rPr>
                <w:rFonts w:ascii="Times New Roman"/>
                <w:sz w:val="16"/>
              </w:rPr>
            </w:pPr>
          </w:p>
        </w:tc>
        <w:tc>
          <w:tcPr>
            <w:tcW w:w="2692" w:type="dxa"/>
            <w:tcBorders>
              <w:left w:val="single" w:sz="8" w:space="0" w:color="000000"/>
              <w:right w:val="single" w:sz="8" w:space="0" w:color="000000"/>
            </w:tcBorders>
          </w:tcPr>
          <w:p w:rsidR="00D66F0D" w:rsidP="006A6C9D" w14:paraId="4EA29692" w14:textId="77777777">
            <w:pPr>
              <w:pStyle w:val="TableParagraph"/>
              <w:rPr>
                <w:rFonts w:ascii="Times New Roman"/>
                <w:sz w:val="16"/>
              </w:rPr>
            </w:pPr>
          </w:p>
        </w:tc>
        <w:tc>
          <w:tcPr>
            <w:tcW w:w="2697" w:type="dxa"/>
            <w:tcBorders>
              <w:left w:val="single" w:sz="8" w:space="0" w:color="000000"/>
              <w:right w:val="single" w:sz="6" w:space="0" w:color="000000"/>
            </w:tcBorders>
          </w:tcPr>
          <w:p w:rsidR="00D66F0D" w:rsidP="006A6C9D" w14:paraId="4E7738E1" w14:textId="77777777">
            <w:pPr>
              <w:pStyle w:val="TableParagraph"/>
              <w:rPr>
                <w:rFonts w:ascii="Times New Roman"/>
                <w:sz w:val="16"/>
              </w:rPr>
            </w:pPr>
          </w:p>
        </w:tc>
        <w:tc>
          <w:tcPr>
            <w:tcW w:w="2697" w:type="dxa"/>
            <w:tcBorders>
              <w:left w:val="single" w:sz="6" w:space="0" w:color="000000"/>
              <w:right w:val="single" w:sz="6" w:space="0" w:color="000000"/>
            </w:tcBorders>
          </w:tcPr>
          <w:p w:rsidR="00D66F0D" w:rsidP="006A6C9D" w14:paraId="4ECDE169" w14:textId="77777777">
            <w:pPr>
              <w:pStyle w:val="TableParagraph"/>
              <w:rPr>
                <w:rFonts w:ascii="Times New Roman"/>
                <w:sz w:val="16"/>
              </w:rPr>
            </w:pPr>
          </w:p>
        </w:tc>
      </w:tr>
      <w:tr w14:paraId="7C0BB0C0" w14:textId="77777777" w:rsidTr="006A6C9D">
        <w:tblPrEx>
          <w:tblW w:w="0" w:type="auto"/>
          <w:tblInd w:w="403" w:type="dxa"/>
          <w:tblLayout w:type="fixed"/>
          <w:tblCellMar>
            <w:left w:w="0" w:type="dxa"/>
            <w:right w:w="0" w:type="dxa"/>
          </w:tblCellMar>
          <w:tblLook w:val="01E0"/>
        </w:tblPrEx>
        <w:trPr>
          <w:trHeight w:val="618"/>
        </w:trPr>
        <w:tc>
          <w:tcPr>
            <w:tcW w:w="2697" w:type="dxa"/>
            <w:tcBorders>
              <w:left w:val="single" w:sz="8" w:space="0" w:color="000000"/>
              <w:right w:val="single" w:sz="8" w:space="0" w:color="000000"/>
            </w:tcBorders>
          </w:tcPr>
          <w:p w:rsidR="00D66F0D" w:rsidP="006A6C9D" w14:paraId="70641FFE" w14:textId="77777777">
            <w:pPr>
              <w:pStyle w:val="TableParagraph"/>
              <w:rPr>
                <w:rFonts w:ascii="Times New Roman"/>
                <w:sz w:val="16"/>
              </w:rPr>
            </w:pPr>
          </w:p>
        </w:tc>
        <w:tc>
          <w:tcPr>
            <w:tcW w:w="2692" w:type="dxa"/>
            <w:tcBorders>
              <w:left w:val="single" w:sz="8" w:space="0" w:color="000000"/>
              <w:right w:val="single" w:sz="8" w:space="0" w:color="000000"/>
            </w:tcBorders>
          </w:tcPr>
          <w:p w:rsidR="00D66F0D" w:rsidP="006A6C9D" w14:paraId="4C2C4564" w14:textId="77777777">
            <w:pPr>
              <w:pStyle w:val="TableParagraph"/>
              <w:rPr>
                <w:rFonts w:ascii="Times New Roman"/>
                <w:sz w:val="16"/>
              </w:rPr>
            </w:pPr>
          </w:p>
        </w:tc>
        <w:tc>
          <w:tcPr>
            <w:tcW w:w="2697" w:type="dxa"/>
            <w:tcBorders>
              <w:left w:val="single" w:sz="8" w:space="0" w:color="000000"/>
              <w:right w:val="single" w:sz="6" w:space="0" w:color="000000"/>
            </w:tcBorders>
          </w:tcPr>
          <w:p w:rsidR="00D66F0D" w:rsidP="006A6C9D" w14:paraId="596ED961" w14:textId="77777777">
            <w:pPr>
              <w:pStyle w:val="TableParagraph"/>
              <w:rPr>
                <w:rFonts w:ascii="Times New Roman"/>
                <w:sz w:val="16"/>
              </w:rPr>
            </w:pPr>
          </w:p>
        </w:tc>
        <w:tc>
          <w:tcPr>
            <w:tcW w:w="2697" w:type="dxa"/>
            <w:tcBorders>
              <w:left w:val="single" w:sz="6" w:space="0" w:color="000000"/>
              <w:right w:val="single" w:sz="6" w:space="0" w:color="000000"/>
            </w:tcBorders>
          </w:tcPr>
          <w:p w:rsidR="00D66F0D" w:rsidP="006A6C9D" w14:paraId="0C964618" w14:textId="77777777">
            <w:pPr>
              <w:pStyle w:val="TableParagraph"/>
              <w:rPr>
                <w:rFonts w:ascii="Times New Roman"/>
                <w:sz w:val="16"/>
              </w:rPr>
            </w:pPr>
          </w:p>
        </w:tc>
      </w:tr>
      <w:tr w14:paraId="6E9B3615" w14:textId="77777777" w:rsidTr="006A6C9D">
        <w:tblPrEx>
          <w:tblW w:w="0" w:type="auto"/>
          <w:tblInd w:w="403" w:type="dxa"/>
          <w:tblLayout w:type="fixed"/>
          <w:tblCellMar>
            <w:left w:w="0" w:type="dxa"/>
            <w:right w:w="0" w:type="dxa"/>
          </w:tblCellMar>
          <w:tblLook w:val="01E0"/>
        </w:tblPrEx>
        <w:trPr>
          <w:trHeight w:val="617"/>
        </w:trPr>
        <w:tc>
          <w:tcPr>
            <w:tcW w:w="2697" w:type="dxa"/>
            <w:tcBorders>
              <w:left w:val="single" w:sz="8" w:space="0" w:color="000000"/>
              <w:right w:val="single" w:sz="8" w:space="0" w:color="000000"/>
            </w:tcBorders>
          </w:tcPr>
          <w:p w:rsidR="00D66F0D" w:rsidP="006A6C9D" w14:paraId="6788B221" w14:textId="77777777">
            <w:pPr>
              <w:pStyle w:val="TableParagraph"/>
              <w:rPr>
                <w:rFonts w:ascii="Times New Roman"/>
                <w:sz w:val="16"/>
              </w:rPr>
            </w:pPr>
          </w:p>
        </w:tc>
        <w:tc>
          <w:tcPr>
            <w:tcW w:w="2692" w:type="dxa"/>
            <w:tcBorders>
              <w:left w:val="single" w:sz="8" w:space="0" w:color="000000"/>
              <w:right w:val="single" w:sz="8" w:space="0" w:color="000000"/>
            </w:tcBorders>
          </w:tcPr>
          <w:p w:rsidR="00D66F0D" w:rsidP="006A6C9D" w14:paraId="022689EA" w14:textId="77777777">
            <w:pPr>
              <w:pStyle w:val="TableParagraph"/>
              <w:rPr>
                <w:rFonts w:ascii="Times New Roman"/>
                <w:sz w:val="16"/>
              </w:rPr>
            </w:pPr>
          </w:p>
        </w:tc>
        <w:tc>
          <w:tcPr>
            <w:tcW w:w="2697" w:type="dxa"/>
            <w:tcBorders>
              <w:left w:val="single" w:sz="8" w:space="0" w:color="000000"/>
              <w:right w:val="single" w:sz="6" w:space="0" w:color="000000"/>
            </w:tcBorders>
          </w:tcPr>
          <w:p w:rsidR="00D66F0D" w:rsidP="006A6C9D" w14:paraId="1B857508" w14:textId="77777777">
            <w:pPr>
              <w:pStyle w:val="TableParagraph"/>
              <w:rPr>
                <w:rFonts w:ascii="Times New Roman"/>
                <w:sz w:val="16"/>
              </w:rPr>
            </w:pPr>
          </w:p>
        </w:tc>
        <w:tc>
          <w:tcPr>
            <w:tcW w:w="2697" w:type="dxa"/>
            <w:tcBorders>
              <w:left w:val="single" w:sz="6" w:space="0" w:color="000000"/>
              <w:right w:val="single" w:sz="6" w:space="0" w:color="000000"/>
            </w:tcBorders>
          </w:tcPr>
          <w:p w:rsidR="00D66F0D" w:rsidP="006A6C9D" w14:paraId="69E76F06" w14:textId="77777777">
            <w:pPr>
              <w:pStyle w:val="TableParagraph"/>
              <w:rPr>
                <w:rFonts w:ascii="Times New Roman"/>
                <w:sz w:val="16"/>
              </w:rPr>
            </w:pPr>
          </w:p>
        </w:tc>
      </w:tr>
      <w:tr w14:paraId="38D52D41" w14:textId="77777777" w:rsidTr="006A6C9D">
        <w:tblPrEx>
          <w:tblW w:w="0" w:type="auto"/>
          <w:tblInd w:w="403" w:type="dxa"/>
          <w:tblLayout w:type="fixed"/>
          <w:tblCellMar>
            <w:left w:w="0" w:type="dxa"/>
            <w:right w:w="0" w:type="dxa"/>
          </w:tblCellMar>
          <w:tblLook w:val="01E0"/>
        </w:tblPrEx>
        <w:trPr>
          <w:trHeight w:val="618"/>
        </w:trPr>
        <w:tc>
          <w:tcPr>
            <w:tcW w:w="2697" w:type="dxa"/>
            <w:tcBorders>
              <w:left w:val="single" w:sz="8" w:space="0" w:color="000000"/>
              <w:right w:val="single" w:sz="8" w:space="0" w:color="000000"/>
            </w:tcBorders>
          </w:tcPr>
          <w:p w:rsidR="00D66F0D" w:rsidP="006A6C9D" w14:paraId="5376BBF7" w14:textId="77777777">
            <w:pPr>
              <w:pStyle w:val="TableParagraph"/>
              <w:rPr>
                <w:rFonts w:ascii="Times New Roman"/>
                <w:sz w:val="16"/>
              </w:rPr>
            </w:pPr>
          </w:p>
        </w:tc>
        <w:tc>
          <w:tcPr>
            <w:tcW w:w="2692" w:type="dxa"/>
            <w:tcBorders>
              <w:left w:val="single" w:sz="8" w:space="0" w:color="000000"/>
              <w:right w:val="single" w:sz="8" w:space="0" w:color="000000"/>
            </w:tcBorders>
          </w:tcPr>
          <w:p w:rsidR="00D66F0D" w:rsidP="006A6C9D" w14:paraId="0D15C1C9" w14:textId="77777777">
            <w:pPr>
              <w:pStyle w:val="TableParagraph"/>
              <w:rPr>
                <w:rFonts w:ascii="Times New Roman"/>
                <w:sz w:val="16"/>
              </w:rPr>
            </w:pPr>
          </w:p>
        </w:tc>
        <w:tc>
          <w:tcPr>
            <w:tcW w:w="2697" w:type="dxa"/>
            <w:tcBorders>
              <w:left w:val="single" w:sz="8" w:space="0" w:color="000000"/>
              <w:right w:val="single" w:sz="6" w:space="0" w:color="000000"/>
            </w:tcBorders>
          </w:tcPr>
          <w:p w:rsidR="00D66F0D" w:rsidP="006A6C9D" w14:paraId="16B7E156" w14:textId="77777777">
            <w:pPr>
              <w:pStyle w:val="TableParagraph"/>
              <w:rPr>
                <w:rFonts w:ascii="Times New Roman"/>
                <w:sz w:val="16"/>
              </w:rPr>
            </w:pPr>
          </w:p>
        </w:tc>
        <w:tc>
          <w:tcPr>
            <w:tcW w:w="2697" w:type="dxa"/>
            <w:tcBorders>
              <w:left w:val="single" w:sz="6" w:space="0" w:color="000000"/>
              <w:right w:val="single" w:sz="6" w:space="0" w:color="000000"/>
            </w:tcBorders>
          </w:tcPr>
          <w:p w:rsidR="00D66F0D" w:rsidP="006A6C9D" w14:paraId="274C6541" w14:textId="77777777">
            <w:pPr>
              <w:pStyle w:val="TableParagraph"/>
              <w:rPr>
                <w:rFonts w:ascii="Times New Roman"/>
                <w:sz w:val="16"/>
              </w:rPr>
            </w:pPr>
          </w:p>
        </w:tc>
      </w:tr>
      <w:tr w14:paraId="25DC595C" w14:textId="77777777" w:rsidTr="006A6C9D">
        <w:tblPrEx>
          <w:tblW w:w="0" w:type="auto"/>
          <w:tblInd w:w="403" w:type="dxa"/>
          <w:tblLayout w:type="fixed"/>
          <w:tblCellMar>
            <w:left w:w="0" w:type="dxa"/>
            <w:right w:w="0" w:type="dxa"/>
          </w:tblCellMar>
          <w:tblLook w:val="01E0"/>
        </w:tblPrEx>
        <w:trPr>
          <w:trHeight w:val="618"/>
        </w:trPr>
        <w:tc>
          <w:tcPr>
            <w:tcW w:w="2697" w:type="dxa"/>
            <w:tcBorders>
              <w:left w:val="single" w:sz="8" w:space="0" w:color="000000"/>
              <w:right w:val="single" w:sz="8" w:space="0" w:color="000000"/>
            </w:tcBorders>
          </w:tcPr>
          <w:p w:rsidR="00D66F0D" w:rsidP="006A6C9D" w14:paraId="6535EAC1" w14:textId="77777777">
            <w:pPr>
              <w:pStyle w:val="TableParagraph"/>
              <w:rPr>
                <w:rFonts w:ascii="Times New Roman"/>
                <w:sz w:val="16"/>
              </w:rPr>
            </w:pPr>
          </w:p>
        </w:tc>
        <w:tc>
          <w:tcPr>
            <w:tcW w:w="2692" w:type="dxa"/>
            <w:tcBorders>
              <w:left w:val="single" w:sz="8" w:space="0" w:color="000000"/>
              <w:right w:val="single" w:sz="8" w:space="0" w:color="000000"/>
            </w:tcBorders>
          </w:tcPr>
          <w:p w:rsidR="00D66F0D" w:rsidP="006A6C9D" w14:paraId="607BEDA4" w14:textId="77777777">
            <w:pPr>
              <w:pStyle w:val="TableParagraph"/>
              <w:rPr>
                <w:rFonts w:ascii="Times New Roman"/>
                <w:sz w:val="16"/>
              </w:rPr>
            </w:pPr>
          </w:p>
        </w:tc>
        <w:tc>
          <w:tcPr>
            <w:tcW w:w="2697" w:type="dxa"/>
            <w:tcBorders>
              <w:left w:val="single" w:sz="8" w:space="0" w:color="000000"/>
              <w:right w:val="single" w:sz="6" w:space="0" w:color="000000"/>
            </w:tcBorders>
          </w:tcPr>
          <w:p w:rsidR="00D66F0D" w:rsidP="006A6C9D" w14:paraId="0D588C44" w14:textId="77777777">
            <w:pPr>
              <w:pStyle w:val="TableParagraph"/>
              <w:rPr>
                <w:rFonts w:ascii="Times New Roman"/>
                <w:sz w:val="16"/>
              </w:rPr>
            </w:pPr>
          </w:p>
        </w:tc>
        <w:tc>
          <w:tcPr>
            <w:tcW w:w="2697" w:type="dxa"/>
            <w:tcBorders>
              <w:left w:val="single" w:sz="6" w:space="0" w:color="000000"/>
              <w:right w:val="single" w:sz="6" w:space="0" w:color="000000"/>
            </w:tcBorders>
          </w:tcPr>
          <w:p w:rsidR="00D66F0D" w:rsidP="006A6C9D" w14:paraId="1909BE75" w14:textId="77777777">
            <w:pPr>
              <w:pStyle w:val="TableParagraph"/>
              <w:rPr>
                <w:rFonts w:ascii="Times New Roman"/>
                <w:sz w:val="16"/>
              </w:rPr>
            </w:pPr>
          </w:p>
        </w:tc>
      </w:tr>
      <w:tr w14:paraId="7AF4E92F" w14:textId="77777777" w:rsidTr="006A6C9D">
        <w:tblPrEx>
          <w:tblW w:w="0" w:type="auto"/>
          <w:tblInd w:w="403" w:type="dxa"/>
          <w:tblLayout w:type="fixed"/>
          <w:tblCellMar>
            <w:left w:w="0" w:type="dxa"/>
            <w:right w:w="0" w:type="dxa"/>
          </w:tblCellMar>
          <w:tblLook w:val="01E0"/>
        </w:tblPrEx>
        <w:trPr>
          <w:trHeight w:val="617"/>
        </w:trPr>
        <w:tc>
          <w:tcPr>
            <w:tcW w:w="2697" w:type="dxa"/>
            <w:tcBorders>
              <w:left w:val="single" w:sz="8" w:space="0" w:color="000000"/>
              <w:right w:val="single" w:sz="8" w:space="0" w:color="000000"/>
            </w:tcBorders>
          </w:tcPr>
          <w:p w:rsidR="00D66F0D" w:rsidP="006A6C9D" w14:paraId="115CE382" w14:textId="77777777">
            <w:pPr>
              <w:pStyle w:val="TableParagraph"/>
              <w:rPr>
                <w:rFonts w:ascii="Times New Roman"/>
                <w:sz w:val="16"/>
              </w:rPr>
            </w:pPr>
          </w:p>
        </w:tc>
        <w:tc>
          <w:tcPr>
            <w:tcW w:w="2692" w:type="dxa"/>
            <w:tcBorders>
              <w:left w:val="single" w:sz="8" w:space="0" w:color="000000"/>
              <w:right w:val="single" w:sz="8" w:space="0" w:color="000000"/>
            </w:tcBorders>
          </w:tcPr>
          <w:p w:rsidR="00D66F0D" w:rsidP="006A6C9D" w14:paraId="3390B7D6" w14:textId="77777777">
            <w:pPr>
              <w:pStyle w:val="TableParagraph"/>
              <w:rPr>
                <w:rFonts w:ascii="Times New Roman"/>
                <w:sz w:val="16"/>
              </w:rPr>
            </w:pPr>
          </w:p>
        </w:tc>
        <w:tc>
          <w:tcPr>
            <w:tcW w:w="2697" w:type="dxa"/>
            <w:tcBorders>
              <w:left w:val="single" w:sz="8" w:space="0" w:color="000000"/>
              <w:right w:val="single" w:sz="6" w:space="0" w:color="000000"/>
            </w:tcBorders>
          </w:tcPr>
          <w:p w:rsidR="00D66F0D" w:rsidP="006A6C9D" w14:paraId="51E95CC4" w14:textId="77777777">
            <w:pPr>
              <w:pStyle w:val="TableParagraph"/>
              <w:rPr>
                <w:rFonts w:ascii="Times New Roman"/>
                <w:sz w:val="16"/>
              </w:rPr>
            </w:pPr>
          </w:p>
        </w:tc>
        <w:tc>
          <w:tcPr>
            <w:tcW w:w="2697" w:type="dxa"/>
            <w:tcBorders>
              <w:left w:val="single" w:sz="6" w:space="0" w:color="000000"/>
              <w:right w:val="single" w:sz="6" w:space="0" w:color="000000"/>
            </w:tcBorders>
          </w:tcPr>
          <w:p w:rsidR="00D66F0D" w:rsidP="006A6C9D" w14:paraId="0098A4BF" w14:textId="77777777">
            <w:pPr>
              <w:pStyle w:val="TableParagraph"/>
              <w:rPr>
                <w:rFonts w:ascii="Times New Roman"/>
                <w:sz w:val="16"/>
              </w:rPr>
            </w:pPr>
          </w:p>
        </w:tc>
      </w:tr>
      <w:tr w14:paraId="566CA521" w14:textId="77777777" w:rsidTr="006A6C9D">
        <w:tblPrEx>
          <w:tblW w:w="0" w:type="auto"/>
          <w:tblInd w:w="403" w:type="dxa"/>
          <w:tblLayout w:type="fixed"/>
          <w:tblCellMar>
            <w:left w:w="0" w:type="dxa"/>
            <w:right w:w="0" w:type="dxa"/>
          </w:tblCellMar>
          <w:tblLook w:val="01E0"/>
        </w:tblPrEx>
        <w:trPr>
          <w:trHeight w:val="618"/>
        </w:trPr>
        <w:tc>
          <w:tcPr>
            <w:tcW w:w="2697" w:type="dxa"/>
            <w:tcBorders>
              <w:left w:val="single" w:sz="8" w:space="0" w:color="000000"/>
              <w:right w:val="single" w:sz="8" w:space="0" w:color="000000"/>
            </w:tcBorders>
          </w:tcPr>
          <w:p w:rsidR="00D66F0D" w:rsidP="006A6C9D" w14:paraId="20A299F4" w14:textId="77777777">
            <w:pPr>
              <w:pStyle w:val="TableParagraph"/>
              <w:rPr>
                <w:rFonts w:ascii="Times New Roman"/>
                <w:sz w:val="16"/>
              </w:rPr>
            </w:pPr>
          </w:p>
        </w:tc>
        <w:tc>
          <w:tcPr>
            <w:tcW w:w="2692" w:type="dxa"/>
            <w:tcBorders>
              <w:left w:val="single" w:sz="8" w:space="0" w:color="000000"/>
              <w:right w:val="single" w:sz="8" w:space="0" w:color="000000"/>
            </w:tcBorders>
          </w:tcPr>
          <w:p w:rsidR="00D66F0D" w:rsidP="006A6C9D" w14:paraId="18F8D79F" w14:textId="77777777">
            <w:pPr>
              <w:pStyle w:val="TableParagraph"/>
              <w:rPr>
                <w:rFonts w:ascii="Times New Roman"/>
                <w:sz w:val="16"/>
              </w:rPr>
            </w:pPr>
          </w:p>
        </w:tc>
        <w:tc>
          <w:tcPr>
            <w:tcW w:w="2697" w:type="dxa"/>
            <w:tcBorders>
              <w:left w:val="single" w:sz="8" w:space="0" w:color="000000"/>
              <w:right w:val="single" w:sz="6" w:space="0" w:color="000000"/>
            </w:tcBorders>
          </w:tcPr>
          <w:p w:rsidR="00D66F0D" w:rsidP="006A6C9D" w14:paraId="1D74A829" w14:textId="77777777">
            <w:pPr>
              <w:pStyle w:val="TableParagraph"/>
              <w:rPr>
                <w:rFonts w:ascii="Times New Roman"/>
                <w:sz w:val="16"/>
              </w:rPr>
            </w:pPr>
          </w:p>
        </w:tc>
        <w:tc>
          <w:tcPr>
            <w:tcW w:w="2697" w:type="dxa"/>
            <w:tcBorders>
              <w:left w:val="single" w:sz="6" w:space="0" w:color="000000"/>
              <w:right w:val="single" w:sz="6" w:space="0" w:color="000000"/>
            </w:tcBorders>
          </w:tcPr>
          <w:p w:rsidR="00D66F0D" w:rsidP="006A6C9D" w14:paraId="1F63E59E" w14:textId="77777777">
            <w:pPr>
              <w:pStyle w:val="TableParagraph"/>
              <w:rPr>
                <w:rFonts w:ascii="Times New Roman"/>
                <w:sz w:val="16"/>
              </w:rPr>
            </w:pPr>
          </w:p>
        </w:tc>
      </w:tr>
      <w:tr w14:paraId="4FE8AC56" w14:textId="77777777" w:rsidTr="006A6C9D">
        <w:tblPrEx>
          <w:tblW w:w="0" w:type="auto"/>
          <w:tblInd w:w="403" w:type="dxa"/>
          <w:tblLayout w:type="fixed"/>
          <w:tblCellMar>
            <w:left w:w="0" w:type="dxa"/>
            <w:right w:w="0" w:type="dxa"/>
          </w:tblCellMar>
          <w:tblLook w:val="01E0"/>
        </w:tblPrEx>
        <w:trPr>
          <w:trHeight w:val="617"/>
        </w:trPr>
        <w:tc>
          <w:tcPr>
            <w:tcW w:w="2697" w:type="dxa"/>
            <w:tcBorders>
              <w:left w:val="single" w:sz="8" w:space="0" w:color="000000"/>
              <w:right w:val="single" w:sz="8" w:space="0" w:color="000000"/>
            </w:tcBorders>
          </w:tcPr>
          <w:p w:rsidR="00D66F0D" w:rsidP="006A6C9D" w14:paraId="2107CED0" w14:textId="77777777">
            <w:pPr>
              <w:pStyle w:val="TableParagraph"/>
              <w:rPr>
                <w:rFonts w:ascii="Times New Roman"/>
                <w:sz w:val="16"/>
              </w:rPr>
            </w:pPr>
          </w:p>
        </w:tc>
        <w:tc>
          <w:tcPr>
            <w:tcW w:w="2692" w:type="dxa"/>
            <w:tcBorders>
              <w:left w:val="single" w:sz="8" w:space="0" w:color="000000"/>
              <w:right w:val="single" w:sz="8" w:space="0" w:color="000000"/>
            </w:tcBorders>
          </w:tcPr>
          <w:p w:rsidR="00D66F0D" w:rsidP="006A6C9D" w14:paraId="4395C3A6" w14:textId="77777777">
            <w:pPr>
              <w:pStyle w:val="TableParagraph"/>
              <w:rPr>
                <w:rFonts w:ascii="Times New Roman"/>
                <w:sz w:val="16"/>
              </w:rPr>
            </w:pPr>
          </w:p>
        </w:tc>
        <w:tc>
          <w:tcPr>
            <w:tcW w:w="2697" w:type="dxa"/>
            <w:tcBorders>
              <w:left w:val="single" w:sz="8" w:space="0" w:color="000000"/>
              <w:right w:val="single" w:sz="6" w:space="0" w:color="000000"/>
            </w:tcBorders>
          </w:tcPr>
          <w:p w:rsidR="00D66F0D" w:rsidP="006A6C9D" w14:paraId="637F9916" w14:textId="77777777">
            <w:pPr>
              <w:pStyle w:val="TableParagraph"/>
              <w:rPr>
                <w:rFonts w:ascii="Times New Roman"/>
                <w:sz w:val="16"/>
              </w:rPr>
            </w:pPr>
          </w:p>
        </w:tc>
        <w:tc>
          <w:tcPr>
            <w:tcW w:w="2697" w:type="dxa"/>
            <w:tcBorders>
              <w:left w:val="single" w:sz="6" w:space="0" w:color="000000"/>
              <w:right w:val="single" w:sz="6" w:space="0" w:color="000000"/>
            </w:tcBorders>
          </w:tcPr>
          <w:p w:rsidR="00D66F0D" w:rsidP="006A6C9D" w14:paraId="3120BC68" w14:textId="77777777">
            <w:pPr>
              <w:pStyle w:val="TableParagraph"/>
              <w:rPr>
                <w:rFonts w:ascii="Times New Roman"/>
                <w:sz w:val="16"/>
              </w:rPr>
            </w:pPr>
          </w:p>
        </w:tc>
      </w:tr>
      <w:tr w14:paraId="752F1A49" w14:textId="77777777" w:rsidTr="006A6C9D">
        <w:tblPrEx>
          <w:tblW w:w="0" w:type="auto"/>
          <w:tblInd w:w="403" w:type="dxa"/>
          <w:tblLayout w:type="fixed"/>
          <w:tblCellMar>
            <w:left w:w="0" w:type="dxa"/>
            <w:right w:w="0" w:type="dxa"/>
          </w:tblCellMar>
          <w:tblLook w:val="01E0"/>
        </w:tblPrEx>
        <w:trPr>
          <w:trHeight w:val="618"/>
        </w:trPr>
        <w:tc>
          <w:tcPr>
            <w:tcW w:w="2697" w:type="dxa"/>
            <w:tcBorders>
              <w:left w:val="single" w:sz="8" w:space="0" w:color="000000"/>
              <w:right w:val="single" w:sz="8" w:space="0" w:color="000000"/>
            </w:tcBorders>
          </w:tcPr>
          <w:p w:rsidR="00D66F0D" w:rsidP="006A6C9D" w14:paraId="2C282ED1" w14:textId="77777777">
            <w:pPr>
              <w:pStyle w:val="TableParagraph"/>
              <w:rPr>
                <w:rFonts w:ascii="Times New Roman"/>
                <w:sz w:val="16"/>
              </w:rPr>
            </w:pPr>
          </w:p>
        </w:tc>
        <w:tc>
          <w:tcPr>
            <w:tcW w:w="2692" w:type="dxa"/>
            <w:tcBorders>
              <w:left w:val="single" w:sz="8" w:space="0" w:color="000000"/>
              <w:right w:val="single" w:sz="8" w:space="0" w:color="000000"/>
            </w:tcBorders>
          </w:tcPr>
          <w:p w:rsidR="00D66F0D" w:rsidP="006A6C9D" w14:paraId="1C98DE05" w14:textId="77777777">
            <w:pPr>
              <w:pStyle w:val="TableParagraph"/>
              <w:rPr>
                <w:rFonts w:ascii="Times New Roman"/>
                <w:sz w:val="16"/>
              </w:rPr>
            </w:pPr>
          </w:p>
        </w:tc>
        <w:tc>
          <w:tcPr>
            <w:tcW w:w="2697" w:type="dxa"/>
            <w:tcBorders>
              <w:left w:val="single" w:sz="8" w:space="0" w:color="000000"/>
              <w:right w:val="single" w:sz="6" w:space="0" w:color="000000"/>
            </w:tcBorders>
          </w:tcPr>
          <w:p w:rsidR="00D66F0D" w:rsidP="006A6C9D" w14:paraId="2F8A3458" w14:textId="77777777">
            <w:pPr>
              <w:pStyle w:val="TableParagraph"/>
              <w:rPr>
                <w:rFonts w:ascii="Times New Roman"/>
                <w:sz w:val="16"/>
              </w:rPr>
            </w:pPr>
          </w:p>
        </w:tc>
        <w:tc>
          <w:tcPr>
            <w:tcW w:w="2697" w:type="dxa"/>
            <w:tcBorders>
              <w:left w:val="single" w:sz="6" w:space="0" w:color="000000"/>
              <w:right w:val="single" w:sz="6" w:space="0" w:color="000000"/>
            </w:tcBorders>
          </w:tcPr>
          <w:p w:rsidR="00D66F0D" w:rsidP="006A6C9D" w14:paraId="6406D53B" w14:textId="77777777">
            <w:pPr>
              <w:pStyle w:val="TableParagraph"/>
              <w:rPr>
                <w:rFonts w:ascii="Times New Roman"/>
                <w:sz w:val="16"/>
              </w:rPr>
            </w:pPr>
          </w:p>
        </w:tc>
      </w:tr>
      <w:tr w14:paraId="62F98F00" w14:textId="77777777" w:rsidTr="006A6C9D">
        <w:tblPrEx>
          <w:tblW w:w="0" w:type="auto"/>
          <w:tblInd w:w="403" w:type="dxa"/>
          <w:tblLayout w:type="fixed"/>
          <w:tblCellMar>
            <w:left w:w="0" w:type="dxa"/>
            <w:right w:w="0" w:type="dxa"/>
          </w:tblCellMar>
          <w:tblLook w:val="01E0"/>
        </w:tblPrEx>
        <w:trPr>
          <w:trHeight w:val="618"/>
        </w:trPr>
        <w:tc>
          <w:tcPr>
            <w:tcW w:w="2697" w:type="dxa"/>
            <w:tcBorders>
              <w:left w:val="single" w:sz="8" w:space="0" w:color="000000"/>
              <w:right w:val="single" w:sz="8" w:space="0" w:color="000000"/>
            </w:tcBorders>
          </w:tcPr>
          <w:p w:rsidR="00D66F0D" w:rsidP="006A6C9D" w14:paraId="2B106B44" w14:textId="77777777">
            <w:pPr>
              <w:pStyle w:val="TableParagraph"/>
              <w:rPr>
                <w:rFonts w:ascii="Times New Roman"/>
                <w:sz w:val="16"/>
              </w:rPr>
            </w:pPr>
          </w:p>
        </w:tc>
        <w:tc>
          <w:tcPr>
            <w:tcW w:w="2692" w:type="dxa"/>
            <w:tcBorders>
              <w:left w:val="single" w:sz="8" w:space="0" w:color="000000"/>
              <w:right w:val="single" w:sz="8" w:space="0" w:color="000000"/>
            </w:tcBorders>
          </w:tcPr>
          <w:p w:rsidR="00D66F0D" w:rsidP="006A6C9D" w14:paraId="2FEFD636" w14:textId="77777777">
            <w:pPr>
              <w:pStyle w:val="TableParagraph"/>
              <w:rPr>
                <w:rFonts w:ascii="Times New Roman"/>
                <w:sz w:val="16"/>
              </w:rPr>
            </w:pPr>
          </w:p>
        </w:tc>
        <w:tc>
          <w:tcPr>
            <w:tcW w:w="2697" w:type="dxa"/>
            <w:tcBorders>
              <w:left w:val="single" w:sz="8" w:space="0" w:color="000000"/>
              <w:right w:val="single" w:sz="6" w:space="0" w:color="000000"/>
            </w:tcBorders>
          </w:tcPr>
          <w:p w:rsidR="00D66F0D" w:rsidP="006A6C9D" w14:paraId="1EF9AC89" w14:textId="77777777">
            <w:pPr>
              <w:pStyle w:val="TableParagraph"/>
              <w:rPr>
                <w:rFonts w:ascii="Times New Roman"/>
                <w:sz w:val="16"/>
              </w:rPr>
            </w:pPr>
          </w:p>
        </w:tc>
        <w:tc>
          <w:tcPr>
            <w:tcW w:w="2697" w:type="dxa"/>
            <w:tcBorders>
              <w:left w:val="single" w:sz="6" w:space="0" w:color="000000"/>
              <w:right w:val="single" w:sz="6" w:space="0" w:color="000000"/>
            </w:tcBorders>
          </w:tcPr>
          <w:p w:rsidR="00D66F0D" w:rsidP="006A6C9D" w14:paraId="6B5CD238" w14:textId="77777777">
            <w:pPr>
              <w:pStyle w:val="TableParagraph"/>
              <w:rPr>
                <w:rFonts w:ascii="Times New Roman"/>
                <w:sz w:val="16"/>
              </w:rPr>
            </w:pPr>
          </w:p>
        </w:tc>
      </w:tr>
      <w:tr w14:paraId="06F1E39D" w14:textId="77777777" w:rsidTr="006A6C9D">
        <w:tblPrEx>
          <w:tblW w:w="0" w:type="auto"/>
          <w:tblInd w:w="403" w:type="dxa"/>
          <w:tblLayout w:type="fixed"/>
          <w:tblCellMar>
            <w:left w:w="0" w:type="dxa"/>
            <w:right w:w="0" w:type="dxa"/>
          </w:tblCellMar>
          <w:tblLook w:val="01E0"/>
        </w:tblPrEx>
        <w:trPr>
          <w:trHeight w:val="620"/>
        </w:trPr>
        <w:tc>
          <w:tcPr>
            <w:tcW w:w="2697" w:type="dxa"/>
            <w:tcBorders>
              <w:left w:val="single" w:sz="8" w:space="0" w:color="000000"/>
            </w:tcBorders>
          </w:tcPr>
          <w:p w:rsidR="00D66F0D" w:rsidP="006A6C9D" w14:paraId="1AEFD921" w14:textId="77777777">
            <w:pPr>
              <w:pStyle w:val="TableParagraph"/>
              <w:rPr>
                <w:rFonts w:ascii="Times New Roman"/>
                <w:sz w:val="16"/>
              </w:rPr>
            </w:pPr>
          </w:p>
        </w:tc>
        <w:tc>
          <w:tcPr>
            <w:tcW w:w="2692" w:type="dxa"/>
            <w:tcBorders>
              <w:right w:val="single" w:sz="8" w:space="0" w:color="000000"/>
            </w:tcBorders>
          </w:tcPr>
          <w:p w:rsidR="00D66F0D" w:rsidP="006A6C9D" w14:paraId="7E699090" w14:textId="77777777">
            <w:pPr>
              <w:pStyle w:val="TableParagraph"/>
              <w:rPr>
                <w:rFonts w:ascii="Times New Roman"/>
                <w:sz w:val="16"/>
              </w:rPr>
            </w:pPr>
          </w:p>
        </w:tc>
        <w:tc>
          <w:tcPr>
            <w:tcW w:w="2697" w:type="dxa"/>
            <w:tcBorders>
              <w:left w:val="single" w:sz="8" w:space="0" w:color="000000"/>
            </w:tcBorders>
          </w:tcPr>
          <w:p w:rsidR="00D66F0D" w:rsidP="006A6C9D" w14:paraId="32DBF2C1" w14:textId="77777777">
            <w:pPr>
              <w:pStyle w:val="TableParagraph"/>
              <w:rPr>
                <w:rFonts w:ascii="Times New Roman"/>
                <w:sz w:val="16"/>
              </w:rPr>
            </w:pPr>
          </w:p>
        </w:tc>
        <w:tc>
          <w:tcPr>
            <w:tcW w:w="2697" w:type="dxa"/>
            <w:tcBorders>
              <w:right w:val="single" w:sz="8" w:space="0" w:color="000000"/>
            </w:tcBorders>
          </w:tcPr>
          <w:p w:rsidR="00D66F0D" w:rsidP="006A6C9D" w14:paraId="3AFC9521" w14:textId="77777777">
            <w:pPr>
              <w:pStyle w:val="TableParagraph"/>
              <w:rPr>
                <w:rFonts w:ascii="Times New Roman"/>
                <w:sz w:val="16"/>
              </w:rPr>
            </w:pPr>
          </w:p>
        </w:tc>
      </w:tr>
    </w:tbl>
    <w:p w:rsidR="00D66F0D" w:rsidP="00D66F0D" w14:paraId="08B5C299" w14:textId="77777777">
      <w:pPr>
        <w:pStyle w:val="BodyText"/>
      </w:pPr>
    </w:p>
    <w:p w:rsidR="00D66F0D" w:rsidP="00D66F0D" w14:paraId="3FF722C7" w14:textId="77777777">
      <w:pPr>
        <w:pStyle w:val="BodyText"/>
      </w:pPr>
    </w:p>
    <w:p w:rsidR="00D66F0D" w:rsidP="00D66F0D" w14:paraId="06FDF2CE" w14:textId="77777777">
      <w:pPr>
        <w:pStyle w:val="BodyText"/>
      </w:pPr>
    </w:p>
    <w:p w:rsidR="00D66F0D" w:rsidP="00D66F0D" w14:paraId="57587963" w14:textId="77777777">
      <w:pPr>
        <w:pStyle w:val="BodyText"/>
      </w:pPr>
    </w:p>
    <w:p w:rsidR="00D66F0D" w:rsidP="00D66F0D" w14:paraId="7835BFC6" w14:textId="6CAF9B4B">
      <w:pPr>
        <w:spacing w:before="114" w:line="266" w:lineRule="auto"/>
        <w:ind w:left="8269" w:right="2041" w:firstLine="30"/>
        <w:jc w:val="right"/>
        <w:rPr>
          <w:sz w:val="15"/>
        </w:rPr>
      </w:pPr>
      <w:r>
        <w:rPr>
          <w:color w:val="030303"/>
          <w:sz w:val="15"/>
        </w:rPr>
        <w:t>FCC</w:t>
      </w:r>
      <w:r>
        <w:rPr>
          <w:color w:val="030303"/>
          <w:spacing w:val="6"/>
          <w:sz w:val="15"/>
        </w:rPr>
        <w:t xml:space="preserve"> </w:t>
      </w:r>
      <w:r>
        <w:rPr>
          <w:color w:val="030303"/>
          <w:sz w:val="15"/>
        </w:rPr>
        <w:t>601</w:t>
      </w:r>
      <w:r>
        <w:rPr>
          <w:color w:val="030303"/>
          <w:spacing w:val="3"/>
          <w:sz w:val="15"/>
        </w:rPr>
        <w:t xml:space="preserve"> </w:t>
      </w:r>
      <w:r>
        <w:rPr>
          <w:color w:val="030303"/>
          <w:sz w:val="15"/>
        </w:rPr>
        <w:t>Schedule</w:t>
      </w:r>
      <w:r>
        <w:rPr>
          <w:color w:val="030303"/>
          <w:spacing w:val="9"/>
          <w:sz w:val="15"/>
        </w:rPr>
        <w:t xml:space="preserve"> </w:t>
      </w:r>
      <w:r>
        <w:rPr>
          <w:color w:val="030303"/>
          <w:sz w:val="15"/>
        </w:rPr>
        <w:t>A</w:t>
      </w:r>
      <w:r>
        <w:rPr>
          <w:color w:val="030303"/>
          <w:spacing w:val="-39"/>
          <w:sz w:val="15"/>
        </w:rPr>
        <w:t xml:space="preserve"> </w:t>
      </w:r>
      <w:r w:rsidR="000C07CD">
        <w:rPr>
          <w:color w:val="030303"/>
          <w:sz w:val="15"/>
        </w:rPr>
        <w:t>February 2024</w:t>
      </w:r>
      <w:r>
        <w:rPr>
          <w:color w:val="030303"/>
          <w:sz w:val="15"/>
        </w:rPr>
        <w:t>-Page1</w:t>
      </w:r>
    </w:p>
    <w:p w:rsidR="00D66F0D" w:rsidP="00D66F0D" w14:paraId="410B15F3" w14:textId="77777777">
      <w:pPr>
        <w:spacing w:line="266" w:lineRule="auto"/>
        <w:jc w:val="right"/>
        <w:rPr>
          <w:sz w:val="15"/>
        </w:rPr>
        <w:sectPr w:rsidSect="00E01665">
          <w:type w:val="continuous"/>
          <w:pgSz w:w="12240" w:h="15840"/>
          <w:pgMar w:top="620" w:right="200" w:bottom="280" w:left="240" w:header="0" w:footer="0" w:gutter="0"/>
          <w:cols w:space="720"/>
        </w:sectPr>
      </w:pPr>
    </w:p>
    <w:p w:rsidR="00D66F0D" w:rsidP="00D66F0D" w14:paraId="6155F167" w14:textId="77777777">
      <w:pPr>
        <w:pStyle w:val="BodyText"/>
        <w:spacing w:before="4"/>
        <w:rPr>
          <w:sz w:val="33"/>
        </w:rPr>
      </w:pPr>
    </w:p>
    <w:p w:rsidR="00D66F0D" w:rsidP="00D66F0D" w14:paraId="391AEC5D" w14:textId="77777777">
      <w:pPr>
        <w:pStyle w:val="Heading3"/>
        <w:spacing w:before="0"/>
        <w:ind w:left="393"/>
      </w:pPr>
      <w:bookmarkStart w:id="1" w:name="FCC_Form_601_Only_Scheds._4.2022"/>
      <w:bookmarkEnd w:id="1"/>
      <w:r>
        <w:t>FCC</w:t>
      </w:r>
      <w:r>
        <w:rPr>
          <w:spacing w:val="-13"/>
        </w:rPr>
        <w:t xml:space="preserve"> </w:t>
      </w:r>
      <w:r>
        <w:t>601</w:t>
      </w:r>
    </w:p>
    <w:p w:rsidR="00D66F0D" w:rsidP="00D66F0D" w14:paraId="58EA6D7F" w14:textId="77777777">
      <w:pPr>
        <w:spacing w:before="7"/>
        <w:ind w:left="393"/>
        <w:rPr>
          <w:b/>
          <w:sz w:val="24"/>
        </w:rPr>
      </w:pPr>
      <w:r>
        <w:rPr>
          <w:b/>
          <w:spacing w:val="-1"/>
          <w:sz w:val="24"/>
        </w:rPr>
        <w:t>Schedule</w:t>
      </w:r>
      <w:r>
        <w:rPr>
          <w:b/>
          <w:spacing w:val="-14"/>
          <w:sz w:val="24"/>
        </w:rPr>
        <w:t xml:space="preserve"> </w:t>
      </w:r>
      <w:r>
        <w:rPr>
          <w:b/>
          <w:sz w:val="24"/>
        </w:rPr>
        <w:t>B</w:t>
      </w:r>
    </w:p>
    <w:p w:rsidR="00D66F0D" w:rsidP="00D66F0D" w14:paraId="34778671" w14:textId="77777777">
      <w:pPr>
        <w:pStyle w:val="Heading3"/>
        <w:ind w:left="380" w:right="27"/>
        <w:jc w:val="center"/>
      </w:pPr>
      <w:r>
        <w:rPr>
          <w:b w:val="0"/>
        </w:rPr>
        <w:br w:type="column"/>
      </w:r>
      <w:r>
        <w:rPr>
          <w:spacing w:val="-3"/>
        </w:rPr>
        <w:t>FEDERAL</w:t>
      </w:r>
      <w:r>
        <w:rPr>
          <w:spacing w:val="-10"/>
        </w:rPr>
        <w:t xml:space="preserve"> </w:t>
      </w:r>
      <w:r>
        <w:rPr>
          <w:spacing w:val="-3"/>
        </w:rPr>
        <w:t>COMMUNICATIONS</w:t>
      </w:r>
      <w:r>
        <w:rPr>
          <w:spacing w:val="-12"/>
        </w:rPr>
        <w:t xml:space="preserve"> </w:t>
      </w:r>
      <w:r>
        <w:rPr>
          <w:spacing w:val="-3"/>
        </w:rPr>
        <w:t>COMMISSION</w:t>
      </w:r>
    </w:p>
    <w:p w:rsidR="00D66F0D" w:rsidP="00D66F0D" w14:paraId="686D66B4" w14:textId="77777777">
      <w:pPr>
        <w:pStyle w:val="Heading4"/>
        <w:spacing w:before="151"/>
        <w:ind w:left="375" w:right="27"/>
        <w:jc w:val="center"/>
      </w:pPr>
      <w:r>
        <w:rPr>
          <w:spacing w:val="-4"/>
        </w:rPr>
        <w:t>Information</w:t>
      </w:r>
      <w:r>
        <w:rPr>
          <w:spacing w:val="-14"/>
        </w:rPr>
        <w:t xml:space="preserve"> </w:t>
      </w:r>
      <w:r>
        <w:rPr>
          <w:spacing w:val="-4"/>
        </w:rPr>
        <w:t>and</w:t>
      </w:r>
      <w:r>
        <w:rPr>
          <w:spacing w:val="-3"/>
        </w:rPr>
        <w:t xml:space="preserve"> </w:t>
      </w:r>
      <w:r>
        <w:rPr>
          <w:spacing w:val="-4"/>
        </w:rPr>
        <w:t>Instructions</w:t>
      </w:r>
    </w:p>
    <w:p w:rsidR="00D66F0D" w:rsidP="00D66F0D" w14:paraId="4809F66F" w14:textId="77777777">
      <w:pPr>
        <w:rPr>
          <w:b/>
          <w:sz w:val="16"/>
        </w:rPr>
      </w:pPr>
      <w:r>
        <w:br w:type="column"/>
      </w:r>
    </w:p>
    <w:p w:rsidR="00D66F0D" w:rsidP="00D66F0D" w14:paraId="413FE182" w14:textId="77777777">
      <w:pPr>
        <w:pStyle w:val="BodyText"/>
        <w:spacing w:before="5"/>
        <w:rPr>
          <w:b/>
          <w:sz w:val="16"/>
        </w:rPr>
      </w:pPr>
    </w:p>
    <w:p w:rsidR="00D66F0D" w:rsidP="00D66F0D" w14:paraId="4ABB0241" w14:textId="77777777">
      <w:pPr>
        <w:spacing w:line="232" w:lineRule="auto"/>
        <w:ind w:left="1060" w:right="478" w:hanging="269"/>
        <w:rPr>
          <w:sz w:val="14"/>
        </w:rPr>
      </w:pPr>
      <w:r>
        <w:rPr>
          <w:w w:val="95"/>
          <w:sz w:val="14"/>
        </w:rPr>
        <w:t>Approved</w:t>
      </w:r>
      <w:r>
        <w:rPr>
          <w:spacing w:val="-21"/>
          <w:w w:val="95"/>
          <w:sz w:val="14"/>
        </w:rPr>
        <w:t xml:space="preserve"> </w:t>
      </w:r>
      <w:r>
        <w:rPr>
          <w:w w:val="95"/>
          <w:sz w:val="14"/>
        </w:rPr>
        <w:t>by</w:t>
      </w:r>
      <w:r>
        <w:rPr>
          <w:spacing w:val="31"/>
          <w:w w:val="95"/>
          <w:sz w:val="14"/>
        </w:rPr>
        <w:t xml:space="preserve"> </w:t>
      </w:r>
      <w:r>
        <w:rPr>
          <w:w w:val="95"/>
          <w:sz w:val="14"/>
        </w:rPr>
        <w:t>OMB</w:t>
      </w:r>
      <w:r>
        <w:rPr>
          <w:spacing w:val="-34"/>
          <w:w w:val="95"/>
          <w:sz w:val="14"/>
        </w:rPr>
        <w:t xml:space="preserve"> </w:t>
      </w:r>
      <w:r>
        <w:rPr>
          <w:w w:val="95"/>
          <w:sz w:val="14"/>
        </w:rPr>
        <w:t>3060</w:t>
      </w:r>
      <w:r>
        <w:rPr>
          <w:spacing w:val="-20"/>
          <w:w w:val="95"/>
          <w:sz w:val="14"/>
        </w:rPr>
        <w:t xml:space="preserve"> </w:t>
      </w:r>
      <w:r>
        <w:rPr>
          <w:w w:val="95"/>
          <w:sz w:val="14"/>
        </w:rPr>
        <w:t>–</w:t>
      </w:r>
      <w:r>
        <w:rPr>
          <w:spacing w:val="-11"/>
          <w:w w:val="95"/>
          <w:sz w:val="14"/>
        </w:rPr>
        <w:t xml:space="preserve"> </w:t>
      </w:r>
      <w:r>
        <w:rPr>
          <w:w w:val="95"/>
          <w:sz w:val="14"/>
        </w:rPr>
        <w:t>0798</w:t>
      </w:r>
    </w:p>
    <w:p w:rsidR="00D66F0D" w:rsidP="00D66F0D" w14:paraId="03526324" w14:textId="50B91A9C">
      <w:pPr>
        <w:spacing w:before="8"/>
        <w:ind w:left="611" w:hanging="219"/>
        <w:rPr>
          <w:sz w:val="14"/>
        </w:rPr>
      </w:pPr>
      <w:r>
        <w:rPr>
          <w:spacing w:val="-2"/>
          <w:sz w:val="14"/>
        </w:rPr>
        <w:t>See</w:t>
      </w:r>
      <w:r w:rsidR="004E7E18">
        <w:rPr>
          <w:spacing w:val="-2"/>
          <w:sz w:val="14"/>
        </w:rPr>
        <w:t xml:space="preserve"> </w:t>
      </w:r>
      <w:r>
        <w:rPr>
          <w:spacing w:val="-25"/>
          <w:sz w:val="14"/>
        </w:rPr>
        <w:t xml:space="preserve"> </w:t>
      </w:r>
      <w:r>
        <w:rPr>
          <w:spacing w:val="-2"/>
          <w:sz w:val="14"/>
        </w:rPr>
        <w:t>601</w:t>
      </w:r>
      <w:r>
        <w:rPr>
          <w:spacing w:val="-18"/>
          <w:sz w:val="14"/>
        </w:rPr>
        <w:t xml:space="preserve"> </w:t>
      </w:r>
      <w:r>
        <w:rPr>
          <w:spacing w:val="-2"/>
          <w:sz w:val="14"/>
        </w:rPr>
        <w:t>Main</w:t>
      </w:r>
      <w:r>
        <w:rPr>
          <w:spacing w:val="-26"/>
          <w:sz w:val="14"/>
        </w:rPr>
        <w:t xml:space="preserve"> </w:t>
      </w:r>
      <w:r>
        <w:rPr>
          <w:spacing w:val="-2"/>
          <w:sz w:val="14"/>
        </w:rPr>
        <w:t>Form</w:t>
      </w:r>
      <w:r>
        <w:rPr>
          <w:spacing w:val="-17"/>
          <w:sz w:val="14"/>
        </w:rPr>
        <w:t xml:space="preserve"> </w:t>
      </w:r>
      <w:r>
        <w:rPr>
          <w:spacing w:val="-1"/>
          <w:sz w:val="14"/>
        </w:rPr>
        <w:t>Instructions</w:t>
      </w:r>
      <w:r w:rsidR="004E7E18">
        <w:rPr>
          <w:spacing w:val="-1"/>
          <w:sz w:val="14"/>
        </w:rPr>
        <w:t xml:space="preserve"> </w:t>
      </w:r>
      <w:r>
        <w:rPr>
          <w:spacing w:val="-36"/>
          <w:sz w:val="14"/>
        </w:rPr>
        <w:t xml:space="preserve"> </w:t>
      </w:r>
      <w:r w:rsidR="004E7E18">
        <w:rPr>
          <w:w w:val="95"/>
          <w:sz w:val="14"/>
        </w:rPr>
        <w:t>for public burden</w:t>
      </w:r>
      <w:r>
        <w:rPr>
          <w:spacing w:val="-17"/>
          <w:w w:val="95"/>
          <w:sz w:val="14"/>
        </w:rPr>
        <w:t xml:space="preserve"> </w:t>
      </w:r>
      <w:r>
        <w:rPr>
          <w:w w:val="95"/>
          <w:sz w:val="14"/>
        </w:rPr>
        <w:t>estimate</w:t>
      </w:r>
    </w:p>
    <w:p w:rsidR="00D66F0D" w:rsidP="00D66F0D" w14:paraId="0AB2024C" w14:textId="77777777">
      <w:pPr>
        <w:rPr>
          <w:sz w:val="14"/>
        </w:rPr>
        <w:sectPr w:rsidSect="00E01665">
          <w:footerReference w:type="default" r:id="rId70"/>
          <w:pgSz w:w="12240" w:h="15840"/>
          <w:pgMar w:top="680" w:right="200" w:bottom="660" w:left="240" w:header="0" w:footer="473" w:gutter="0"/>
          <w:pgNumType w:start="1"/>
          <w:cols w:num="3" w:space="720" w:equalWidth="0">
            <w:col w:w="1716" w:space="1231"/>
            <w:col w:w="5426" w:space="785"/>
            <w:col w:w="2642"/>
          </w:cols>
        </w:sectPr>
      </w:pPr>
    </w:p>
    <w:p w:rsidR="00D66F0D" w:rsidP="00D66F0D" w14:paraId="6A0EC326" w14:textId="77777777">
      <w:pPr>
        <w:pStyle w:val="BodyText"/>
        <w:rPr>
          <w:sz w:val="20"/>
        </w:rPr>
      </w:pPr>
    </w:p>
    <w:p w:rsidR="00D66F0D" w:rsidP="00D66F0D" w14:paraId="536179B6" w14:textId="77777777">
      <w:pPr>
        <w:pStyle w:val="BodyText"/>
        <w:spacing w:before="10"/>
        <w:rPr>
          <w:sz w:val="22"/>
        </w:rPr>
      </w:pPr>
    </w:p>
    <w:p w:rsidR="00D66F0D" w:rsidP="00D66F0D" w14:paraId="5D8721C4" w14:textId="77777777">
      <w:pPr>
        <w:pStyle w:val="Heading4"/>
        <w:spacing w:before="92"/>
        <w:ind w:left="393"/>
        <w:jc w:val="both"/>
      </w:pPr>
      <w:r>
        <w:rPr>
          <w:spacing w:val="-4"/>
        </w:rPr>
        <w:t>Schedule</w:t>
      </w:r>
      <w:r>
        <w:rPr>
          <w:spacing w:val="-6"/>
        </w:rPr>
        <w:t xml:space="preserve"> </w:t>
      </w:r>
      <w:r>
        <w:rPr>
          <w:spacing w:val="-4"/>
        </w:rPr>
        <w:t>for</w:t>
      </w:r>
      <w:r>
        <w:rPr>
          <w:spacing w:val="-12"/>
        </w:rPr>
        <w:t xml:space="preserve"> </w:t>
      </w:r>
      <w:r>
        <w:rPr>
          <w:spacing w:val="-3"/>
        </w:rPr>
        <w:t>Geographically</w:t>
      </w:r>
      <w:r>
        <w:rPr>
          <w:spacing w:val="-21"/>
        </w:rPr>
        <w:t xml:space="preserve"> </w:t>
      </w:r>
      <w:r>
        <w:rPr>
          <w:spacing w:val="-3"/>
        </w:rPr>
        <w:t>Licensed</w:t>
      </w:r>
      <w:r>
        <w:rPr>
          <w:spacing w:val="-10"/>
        </w:rPr>
        <w:t xml:space="preserve"> </w:t>
      </w:r>
      <w:r>
        <w:rPr>
          <w:spacing w:val="-3"/>
        </w:rPr>
        <w:t>Services</w:t>
      </w:r>
    </w:p>
    <w:p w:rsidR="00D66F0D" w:rsidP="00D66F0D" w14:paraId="24275690" w14:textId="77777777">
      <w:pPr>
        <w:pStyle w:val="BodyText"/>
        <w:spacing w:before="2"/>
        <w:rPr>
          <w:b/>
          <w:sz w:val="27"/>
        </w:rPr>
      </w:pPr>
    </w:p>
    <w:p w:rsidR="00D66F0D" w:rsidP="00D66F0D" w14:paraId="14309D8B" w14:textId="77777777">
      <w:pPr>
        <w:pStyle w:val="BodyText"/>
        <w:spacing w:before="1" w:line="244" w:lineRule="auto"/>
        <w:ind w:left="393" w:right="598"/>
        <w:jc w:val="both"/>
      </w:pPr>
      <w:r>
        <w:t>Form FCC 601, Schedule B, is a supplementary schedule for use with the FCC Application for Radio Service Authorization: Wireless</w:t>
      </w:r>
      <w:r>
        <w:rPr>
          <w:spacing w:val="1"/>
        </w:rPr>
        <w:t xml:space="preserve"> </w:t>
      </w:r>
      <w:r>
        <w:t>Telecommunications Bureau and/or Public Safety and Homeland Security Bureau, FCC 601 Main Form. This schedule is used to apply</w:t>
      </w:r>
      <w:r>
        <w:rPr>
          <w:spacing w:val="1"/>
        </w:rPr>
        <w:t xml:space="preserve"> </w:t>
      </w:r>
      <w:r>
        <w:t>for the required license authorization when the Applicant has been determined to be the winning bidder at the close of an FCC auction.</w:t>
      </w:r>
      <w:r>
        <w:rPr>
          <w:spacing w:val="1"/>
        </w:rPr>
        <w:t xml:space="preserve"> </w:t>
      </w:r>
      <w:r>
        <w:t>The</w:t>
      </w:r>
      <w:r>
        <w:rPr>
          <w:spacing w:val="-2"/>
        </w:rPr>
        <w:t xml:space="preserve"> </w:t>
      </w:r>
      <w:r>
        <w:t>FCC</w:t>
      </w:r>
      <w:r>
        <w:rPr>
          <w:spacing w:val="-9"/>
        </w:rPr>
        <w:t xml:space="preserve"> </w:t>
      </w:r>
      <w:r>
        <w:t>601</w:t>
      </w:r>
      <w:r>
        <w:rPr>
          <w:spacing w:val="-7"/>
        </w:rPr>
        <w:t xml:space="preserve"> </w:t>
      </w:r>
      <w:r>
        <w:t>Main</w:t>
      </w:r>
      <w:r>
        <w:rPr>
          <w:spacing w:val="-8"/>
        </w:rPr>
        <w:t xml:space="preserve"> </w:t>
      </w:r>
      <w:r>
        <w:t>Form</w:t>
      </w:r>
      <w:r>
        <w:rPr>
          <w:spacing w:val="-13"/>
        </w:rPr>
        <w:t xml:space="preserve"> </w:t>
      </w:r>
      <w:r>
        <w:t>must</w:t>
      </w:r>
      <w:r>
        <w:rPr>
          <w:spacing w:val="-14"/>
        </w:rPr>
        <w:t xml:space="preserve"> </w:t>
      </w:r>
      <w:r>
        <w:t>be</w:t>
      </w:r>
      <w:r>
        <w:rPr>
          <w:spacing w:val="-2"/>
        </w:rPr>
        <w:t xml:space="preserve"> </w:t>
      </w:r>
      <w:r>
        <w:t>filed</w:t>
      </w:r>
      <w:r>
        <w:rPr>
          <w:spacing w:val="-11"/>
        </w:rPr>
        <w:t xml:space="preserve"> </w:t>
      </w:r>
      <w:r>
        <w:t>in</w:t>
      </w:r>
      <w:r>
        <w:rPr>
          <w:spacing w:val="-8"/>
        </w:rPr>
        <w:t xml:space="preserve"> </w:t>
      </w:r>
      <w:r>
        <w:t>conjunction</w:t>
      </w:r>
      <w:r>
        <w:rPr>
          <w:spacing w:val="-8"/>
        </w:rPr>
        <w:t xml:space="preserve"> </w:t>
      </w:r>
      <w:r>
        <w:t>with</w:t>
      </w:r>
      <w:r>
        <w:rPr>
          <w:spacing w:val="-8"/>
        </w:rPr>
        <w:t xml:space="preserve"> </w:t>
      </w:r>
      <w:r>
        <w:t>this</w:t>
      </w:r>
      <w:r>
        <w:rPr>
          <w:spacing w:val="-7"/>
        </w:rPr>
        <w:t xml:space="preserve"> </w:t>
      </w:r>
      <w:r>
        <w:t>schedule.</w:t>
      </w:r>
    </w:p>
    <w:p w:rsidR="00D66F0D" w:rsidP="00D66F0D" w14:paraId="28189F0F" w14:textId="77777777">
      <w:pPr>
        <w:pStyle w:val="BodyText"/>
        <w:spacing w:before="4"/>
        <w:rPr>
          <w:sz w:val="19"/>
        </w:rPr>
      </w:pPr>
    </w:p>
    <w:p w:rsidR="00D66F0D" w:rsidP="00D66F0D" w14:paraId="539AD9D1" w14:textId="265BE9E7">
      <w:pPr>
        <w:tabs>
          <w:tab w:val="left" w:pos="5347"/>
        </w:tabs>
        <w:ind w:left="393"/>
        <w:jc w:val="both"/>
        <w:rPr>
          <w:b/>
          <w:sz w:val="18"/>
        </w:rPr>
      </w:pPr>
      <w:r>
        <w:rPr>
          <w:noProof/>
        </w:rPr>
        <mc:AlternateContent>
          <mc:Choice Requires="wps">
            <w:drawing>
              <wp:anchor distT="0" distB="0" distL="114300" distR="114300" simplePos="0" relativeHeight="251697152" behindDoc="1" locked="0" layoutInCell="1" allowOverlap="1">
                <wp:simplePos x="0" y="0"/>
                <wp:positionH relativeFrom="page">
                  <wp:posOffset>3531235</wp:posOffset>
                </wp:positionH>
                <wp:positionV relativeFrom="paragraph">
                  <wp:posOffset>136525</wp:posOffset>
                </wp:positionV>
                <wp:extent cx="624840" cy="127635"/>
                <wp:effectExtent l="0" t="0" r="0" b="635"/>
                <wp:wrapNone/>
                <wp:docPr id="175" name="Text Box 17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4840" cy="1276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201" w:lineRule="exact"/>
                              <w:rPr>
                                <w:b/>
                                <w:sz w:val="18"/>
                              </w:rPr>
                            </w:pPr>
                            <w:r>
                              <w:rPr>
                                <w:b/>
                                <w:spacing w:val="-4"/>
                                <w:sz w:val="18"/>
                              </w:rPr>
                              <w:t>Instructions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75" o:spid="_x0000_s1168" type="#_x0000_t202" style="width:49.2pt;height:10.05pt;margin-top:10.75pt;margin-left:278.05pt;mso-height-percent:0;mso-height-relative:page;mso-position-horizontal-relative:page;mso-width-percent:0;mso-width-relative:page;mso-wrap-distance-bottom:0;mso-wrap-distance-left:9pt;mso-wrap-distance-right:9pt;mso-wrap-distance-top:0;mso-wrap-style:square;position:absolute;visibility:visible;v-text-anchor:top;z-index:-251618304" filled="f" stroked="f">
                <v:textbox inset="0,0,0,0">
                  <w:txbxContent>
                    <w:p w:rsidR="00D66F0D" w:rsidP="00D66F0D" w14:paraId="15CAC69F" w14:textId="77777777">
                      <w:pPr>
                        <w:spacing w:line="201" w:lineRule="exact"/>
                        <w:rPr>
                          <w:b/>
                          <w:sz w:val="18"/>
                        </w:rPr>
                      </w:pPr>
                      <w:r>
                        <w:rPr>
                          <w:b/>
                          <w:spacing w:val="-4"/>
                          <w:sz w:val="18"/>
                        </w:rPr>
                        <w:t>Instructions</w:t>
                      </w:r>
                    </w:p>
                  </w:txbxContent>
                </v:textbox>
              </v:shape>
            </w:pict>
          </mc:Fallback>
        </mc:AlternateContent>
      </w:r>
      <w:r>
        <w:rPr>
          <w:b/>
          <w:spacing w:val="-3"/>
          <w:sz w:val="18"/>
        </w:rPr>
        <w:t>Market/Channel</w:t>
      </w:r>
      <w:r>
        <w:rPr>
          <w:b/>
          <w:spacing w:val="-9"/>
          <w:sz w:val="18"/>
        </w:rPr>
        <w:t xml:space="preserve"> </w:t>
      </w:r>
      <w:r>
        <w:rPr>
          <w:b/>
          <w:spacing w:val="-2"/>
          <w:sz w:val="18"/>
        </w:rPr>
        <w:t>Block</w:t>
      </w:r>
      <w:r>
        <w:rPr>
          <w:b/>
          <w:spacing w:val="-2"/>
          <w:sz w:val="18"/>
        </w:rPr>
        <w:tab/>
      </w:r>
      <w:r>
        <w:rPr>
          <w:b/>
          <w:position w:val="13"/>
          <w:sz w:val="18"/>
        </w:rPr>
        <w:t>Schedule</w:t>
      </w:r>
      <w:r>
        <w:rPr>
          <w:b/>
          <w:spacing w:val="-6"/>
          <w:position w:val="13"/>
          <w:sz w:val="18"/>
        </w:rPr>
        <w:t xml:space="preserve"> </w:t>
      </w:r>
      <w:r>
        <w:rPr>
          <w:b/>
          <w:position w:val="13"/>
          <w:sz w:val="18"/>
        </w:rPr>
        <w:t>B</w:t>
      </w:r>
    </w:p>
    <w:p w:rsidR="00D66F0D" w:rsidP="00D66F0D" w14:paraId="76A2F8D2" w14:textId="77777777">
      <w:pPr>
        <w:pStyle w:val="BodyText"/>
        <w:rPr>
          <w:b/>
          <w:sz w:val="20"/>
        </w:rPr>
      </w:pPr>
    </w:p>
    <w:p w:rsidR="00D66F0D" w:rsidP="00D66F0D" w14:paraId="65307E95" w14:textId="77777777">
      <w:pPr>
        <w:pStyle w:val="BodyText"/>
        <w:spacing w:before="4"/>
        <w:rPr>
          <w:b/>
        </w:rPr>
      </w:pPr>
    </w:p>
    <w:p w:rsidR="00D66F0D" w:rsidP="00D66F0D" w14:paraId="1075025B" w14:textId="77777777">
      <w:pPr>
        <w:pStyle w:val="BodyText"/>
        <w:spacing w:before="94" w:line="247" w:lineRule="auto"/>
        <w:ind w:left="280" w:right="248" w:hanging="3"/>
        <w:jc w:val="both"/>
      </w:pPr>
      <w:r>
        <w:t>Items 1 through 4 are to be completed with the market or markets that are licensed on a geographic licensing area or market basis (e.g.,</w:t>
      </w:r>
      <w:r>
        <w:rPr>
          <w:spacing w:val="1"/>
        </w:rPr>
        <w:t xml:space="preserve"> </w:t>
      </w:r>
      <w:r>
        <w:rPr>
          <w:spacing w:val="-2"/>
        </w:rPr>
        <w:t xml:space="preserve">Personal Communications Service) and have been won through </w:t>
      </w:r>
      <w:r>
        <w:rPr>
          <w:spacing w:val="-1"/>
        </w:rPr>
        <w:t>an auction (in this case, multiple sites may be</w:t>
      </w:r>
      <w:r>
        <w:rPr>
          <w:spacing w:val="48"/>
        </w:rPr>
        <w:t xml:space="preserve"> </w:t>
      </w:r>
      <w:r>
        <w:rPr>
          <w:spacing w:val="-1"/>
        </w:rPr>
        <w:t>completed for each</w:t>
      </w:r>
      <w:r>
        <w:rPr>
          <w:spacing w:val="48"/>
        </w:rPr>
        <w:t xml:space="preserve"> </w:t>
      </w:r>
      <w:r>
        <w:rPr>
          <w:spacing w:val="-1"/>
        </w:rPr>
        <w:t>Schedule</w:t>
      </w:r>
      <w:r>
        <w:t xml:space="preserve"> B).</w:t>
      </w:r>
    </w:p>
    <w:p w:rsidR="00D66F0D" w:rsidP="00D66F0D" w14:paraId="73E829EF" w14:textId="77777777">
      <w:pPr>
        <w:pStyle w:val="BodyText"/>
        <w:spacing w:before="5"/>
      </w:pPr>
    </w:p>
    <w:p w:rsidR="00D66F0D" w:rsidP="00D66F0D" w14:paraId="2C9D9D9A" w14:textId="77777777">
      <w:pPr>
        <w:pStyle w:val="BodyText"/>
        <w:spacing w:line="247" w:lineRule="auto"/>
        <w:ind w:left="393" w:right="600"/>
      </w:pPr>
      <w:r>
        <w:rPr>
          <w:u w:val="single"/>
        </w:rPr>
        <w:t>Item</w:t>
      </w:r>
      <w:r>
        <w:rPr>
          <w:spacing w:val="-2"/>
          <w:u w:val="single"/>
        </w:rPr>
        <w:t xml:space="preserve"> </w:t>
      </w:r>
      <w:r>
        <w:rPr>
          <w:u w:val="single"/>
        </w:rPr>
        <w:t>1</w:t>
      </w:r>
      <w:r>
        <w:rPr>
          <w:spacing w:val="3"/>
        </w:rPr>
        <w:t xml:space="preserve"> </w:t>
      </w:r>
      <w:r>
        <w:t>This item</w:t>
      </w:r>
      <w:r>
        <w:rPr>
          <w:spacing w:val="-4"/>
        </w:rPr>
        <w:t xml:space="preserve"> </w:t>
      </w:r>
      <w:r>
        <w:t>identifies</w:t>
      </w:r>
      <w:r>
        <w:rPr>
          <w:spacing w:val="-4"/>
        </w:rPr>
        <w:t xml:space="preserve"> </w:t>
      </w:r>
      <w:r>
        <w:t>the</w:t>
      </w:r>
      <w:r>
        <w:rPr>
          <w:spacing w:val="-8"/>
        </w:rPr>
        <w:t xml:space="preserve"> </w:t>
      </w:r>
      <w:r>
        <w:t>market(s)</w:t>
      </w:r>
      <w:r>
        <w:rPr>
          <w:spacing w:val="-7"/>
        </w:rPr>
        <w:t xml:space="preserve"> </w:t>
      </w:r>
      <w:r>
        <w:t>to</w:t>
      </w:r>
      <w:r>
        <w:rPr>
          <w:spacing w:val="3"/>
        </w:rPr>
        <w:t xml:space="preserve"> </w:t>
      </w:r>
      <w:r>
        <w:t>which</w:t>
      </w:r>
      <w:r>
        <w:rPr>
          <w:spacing w:val="-6"/>
        </w:rPr>
        <w:t xml:space="preserve"> </w:t>
      </w:r>
      <w:r>
        <w:t>the filing</w:t>
      </w:r>
      <w:r>
        <w:rPr>
          <w:spacing w:val="-8"/>
        </w:rPr>
        <w:t xml:space="preserve"> </w:t>
      </w:r>
      <w:r>
        <w:t>pertains.</w:t>
      </w:r>
      <w:r>
        <w:rPr>
          <w:spacing w:val="1"/>
        </w:rPr>
        <w:t xml:space="preserve"> </w:t>
      </w:r>
      <w:r>
        <w:t>Market</w:t>
      </w:r>
      <w:r>
        <w:rPr>
          <w:spacing w:val="-6"/>
        </w:rPr>
        <w:t xml:space="preserve"> </w:t>
      </w:r>
      <w:r>
        <w:t>designators</w:t>
      </w:r>
      <w:r>
        <w:rPr>
          <w:spacing w:val="-7"/>
        </w:rPr>
        <w:t xml:space="preserve"> </w:t>
      </w:r>
      <w:r>
        <w:t>are</w:t>
      </w:r>
      <w:r>
        <w:rPr>
          <w:spacing w:val="-3"/>
        </w:rPr>
        <w:t xml:space="preserve"> </w:t>
      </w:r>
      <w:r>
        <w:t>listed</w:t>
      </w:r>
      <w:r>
        <w:rPr>
          <w:spacing w:val="-6"/>
        </w:rPr>
        <w:t xml:space="preserve"> </w:t>
      </w:r>
      <w:r>
        <w:t>in</w:t>
      </w:r>
      <w:r>
        <w:rPr>
          <w:spacing w:val="-2"/>
        </w:rPr>
        <w:t xml:space="preserve"> </w:t>
      </w:r>
      <w:r>
        <w:t>FCC</w:t>
      </w:r>
      <w:r>
        <w:rPr>
          <w:spacing w:val="-3"/>
        </w:rPr>
        <w:t xml:space="preserve"> </w:t>
      </w:r>
      <w:r>
        <w:t>Public</w:t>
      </w:r>
      <w:r>
        <w:rPr>
          <w:spacing w:val="-2"/>
        </w:rPr>
        <w:t xml:space="preserve"> </w:t>
      </w:r>
      <w:r>
        <w:t>Notices</w:t>
      </w:r>
      <w:r>
        <w:rPr>
          <w:spacing w:val="-4"/>
        </w:rPr>
        <w:t xml:space="preserve"> </w:t>
      </w:r>
      <w:r>
        <w:t>or</w:t>
      </w:r>
      <w:r>
        <w:rPr>
          <w:spacing w:val="-3"/>
        </w:rPr>
        <w:t xml:space="preserve"> </w:t>
      </w:r>
      <w:r>
        <w:t>in</w:t>
      </w:r>
      <w:r>
        <w:rPr>
          <w:spacing w:val="1"/>
        </w:rPr>
        <w:t xml:space="preserve"> </w:t>
      </w:r>
      <w:r>
        <w:t>the</w:t>
      </w:r>
      <w:r>
        <w:rPr>
          <w:spacing w:val="-4"/>
        </w:rPr>
        <w:t xml:space="preserve"> </w:t>
      </w:r>
      <w:r>
        <w:t>FCC</w:t>
      </w:r>
      <w:r>
        <w:rPr>
          <w:spacing w:val="-47"/>
        </w:rPr>
        <w:t xml:space="preserve"> </w:t>
      </w:r>
      <w:r>
        <w:t>rules.</w:t>
      </w:r>
    </w:p>
    <w:p w:rsidR="00D66F0D" w:rsidP="00D66F0D" w14:paraId="35B3E673" w14:textId="77777777">
      <w:pPr>
        <w:pStyle w:val="BodyText"/>
        <w:spacing w:before="6"/>
        <w:rPr>
          <w:sz w:val="19"/>
        </w:rPr>
      </w:pPr>
    </w:p>
    <w:p w:rsidR="00D66F0D" w:rsidP="00D66F0D" w14:paraId="519CAAE2" w14:textId="77777777">
      <w:pPr>
        <w:pStyle w:val="BodyText"/>
        <w:ind w:left="393" w:right="886"/>
      </w:pPr>
      <w:r>
        <w:rPr>
          <w:spacing w:val="-1"/>
          <w:u w:val="single"/>
        </w:rPr>
        <w:t>Item</w:t>
      </w:r>
      <w:r>
        <w:rPr>
          <w:spacing w:val="1"/>
          <w:u w:val="single"/>
        </w:rPr>
        <w:t xml:space="preserve"> </w:t>
      </w:r>
      <w:r>
        <w:rPr>
          <w:spacing w:val="-1"/>
          <w:u w:val="single"/>
        </w:rPr>
        <w:t>2</w:t>
      </w:r>
      <w:r>
        <w:rPr>
          <w:spacing w:val="3"/>
        </w:rPr>
        <w:t xml:space="preserve"> </w:t>
      </w:r>
      <w:r>
        <w:rPr>
          <w:spacing w:val="-1"/>
        </w:rPr>
        <w:t>This</w:t>
      </w:r>
      <w:r>
        <w:rPr>
          <w:spacing w:val="-3"/>
        </w:rPr>
        <w:t xml:space="preserve"> </w:t>
      </w:r>
      <w:r>
        <w:rPr>
          <w:spacing w:val="-1"/>
        </w:rPr>
        <w:t>item,</w:t>
      </w:r>
      <w:r>
        <w:rPr>
          <w:spacing w:val="-11"/>
        </w:rPr>
        <w:t xml:space="preserve"> </w:t>
      </w:r>
      <w:r>
        <w:rPr>
          <w:spacing w:val="-1"/>
        </w:rPr>
        <w:t>in</w:t>
      </w:r>
      <w:r>
        <w:rPr>
          <w:spacing w:val="2"/>
        </w:rPr>
        <w:t xml:space="preserve"> </w:t>
      </w:r>
      <w:r>
        <w:rPr>
          <w:spacing w:val="-1"/>
        </w:rPr>
        <w:t>addition</w:t>
      </w:r>
      <w:r>
        <w:rPr>
          <w:spacing w:val="-9"/>
        </w:rPr>
        <w:t xml:space="preserve"> </w:t>
      </w:r>
      <w:r>
        <w:rPr>
          <w:spacing w:val="-1"/>
        </w:rPr>
        <w:t>to</w:t>
      </w:r>
      <w:r>
        <w:rPr>
          <w:spacing w:val="-8"/>
        </w:rPr>
        <w:t xml:space="preserve"> </w:t>
      </w:r>
      <w:r>
        <w:rPr>
          <w:spacing w:val="-1"/>
        </w:rPr>
        <w:t>the</w:t>
      </w:r>
      <w:r>
        <w:rPr>
          <w:spacing w:val="-8"/>
        </w:rPr>
        <w:t xml:space="preserve"> </w:t>
      </w:r>
      <w:r>
        <w:rPr>
          <w:spacing w:val="-1"/>
        </w:rPr>
        <w:t>market</w:t>
      </w:r>
      <w:r>
        <w:rPr>
          <w:spacing w:val="-3"/>
        </w:rPr>
        <w:t xml:space="preserve"> </w:t>
      </w:r>
      <w:r>
        <w:rPr>
          <w:spacing w:val="-1"/>
        </w:rPr>
        <w:t>designator,</w:t>
      </w:r>
      <w:r>
        <w:rPr>
          <w:spacing w:val="-10"/>
        </w:rPr>
        <w:t xml:space="preserve"> </w:t>
      </w:r>
      <w:r>
        <w:rPr>
          <w:spacing w:val="-1"/>
        </w:rPr>
        <w:t>identifies</w:t>
      </w:r>
      <w:r>
        <w:rPr>
          <w:spacing w:val="-5"/>
        </w:rPr>
        <w:t xml:space="preserve"> </w:t>
      </w:r>
      <w:r>
        <w:rPr>
          <w:spacing w:val="-1"/>
        </w:rPr>
        <w:t>the</w:t>
      </w:r>
      <w:r>
        <w:rPr>
          <w:spacing w:val="-7"/>
        </w:rPr>
        <w:t xml:space="preserve"> </w:t>
      </w:r>
      <w:r>
        <w:rPr>
          <w:spacing w:val="-1"/>
        </w:rPr>
        <w:t>market</w:t>
      </w:r>
      <w:r>
        <w:rPr>
          <w:spacing w:val="-3"/>
        </w:rPr>
        <w:t xml:space="preserve"> </w:t>
      </w:r>
      <w:r>
        <w:rPr>
          <w:spacing w:val="-1"/>
        </w:rPr>
        <w:t>to</w:t>
      </w:r>
      <w:r>
        <w:rPr>
          <w:spacing w:val="2"/>
        </w:rPr>
        <w:t xml:space="preserve"> </w:t>
      </w:r>
      <w:r>
        <w:rPr>
          <w:spacing w:val="-1"/>
        </w:rPr>
        <w:t>which</w:t>
      </w:r>
      <w:r>
        <w:rPr>
          <w:spacing w:val="-11"/>
        </w:rPr>
        <w:t xml:space="preserve"> </w:t>
      </w:r>
      <w:r>
        <w:rPr>
          <w:spacing w:val="-1"/>
        </w:rPr>
        <w:t>the</w:t>
      </w:r>
      <w:r>
        <w:rPr>
          <w:spacing w:val="-5"/>
        </w:rPr>
        <w:t xml:space="preserve"> </w:t>
      </w:r>
      <w:r>
        <w:rPr>
          <w:spacing w:val="-1"/>
        </w:rPr>
        <w:t>filing</w:t>
      </w:r>
      <w:r>
        <w:rPr>
          <w:spacing w:val="-7"/>
        </w:rPr>
        <w:t xml:space="preserve"> </w:t>
      </w:r>
      <w:r>
        <w:rPr>
          <w:spacing w:val="-1"/>
        </w:rPr>
        <w:t>pertains.</w:t>
      </w:r>
      <w:r>
        <w:rPr>
          <w:spacing w:val="1"/>
        </w:rPr>
        <w:t xml:space="preserve"> </w:t>
      </w:r>
      <w:r>
        <w:t>The</w:t>
      </w:r>
      <w:r>
        <w:rPr>
          <w:spacing w:val="-7"/>
        </w:rPr>
        <w:t xml:space="preserve"> </w:t>
      </w:r>
      <w:r>
        <w:t>market</w:t>
      </w:r>
      <w:r>
        <w:rPr>
          <w:spacing w:val="-11"/>
        </w:rPr>
        <w:t xml:space="preserve"> </w:t>
      </w:r>
      <w:r>
        <w:t>names</w:t>
      </w:r>
      <w:r>
        <w:rPr>
          <w:spacing w:val="-5"/>
        </w:rPr>
        <w:t xml:space="preserve"> </w:t>
      </w:r>
      <w:r>
        <w:t>are</w:t>
      </w:r>
      <w:r>
        <w:rPr>
          <w:spacing w:val="-2"/>
        </w:rPr>
        <w:t xml:space="preserve"> </w:t>
      </w:r>
      <w:r>
        <w:t>listed</w:t>
      </w:r>
      <w:r>
        <w:rPr>
          <w:spacing w:val="-9"/>
        </w:rPr>
        <w:t xml:space="preserve"> </w:t>
      </w:r>
      <w:r>
        <w:t>in</w:t>
      </w:r>
      <w:r>
        <w:rPr>
          <w:spacing w:val="-47"/>
        </w:rPr>
        <w:t xml:space="preserve"> </w:t>
      </w:r>
      <w:r>
        <w:t>FCC</w:t>
      </w:r>
      <w:r>
        <w:rPr>
          <w:spacing w:val="-8"/>
        </w:rPr>
        <w:t xml:space="preserve"> </w:t>
      </w:r>
      <w:r>
        <w:t>Public</w:t>
      </w:r>
      <w:r>
        <w:rPr>
          <w:spacing w:val="-7"/>
        </w:rPr>
        <w:t xml:space="preserve"> </w:t>
      </w:r>
      <w:r>
        <w:t>Notices</w:t>
      </w:r>
      <w:r>
        <w:rPr>
          <w:spacing w:val="-6"/>
        </w:rPr>
        <w:t xml:space="preserve"> </w:t>
      </w:r>
      <w:r>
        <w:t>or</w:t>
      </w:r>
      <w:r>
        <w:rPr>
          <w:spacing w:val="-11"/>
        </w:rPr>
        <w:t xml:space="preserve"> </w:t>
      </w:r>
      <w:r>
        <w:t>in</w:t>
      </w:r>
      <w:r>
        <w:rPr>
          <w:spacing w:val="-4"/>
        </w:rPr>
        <w:t xml:space="preserve"> </w:t>
      </w:r>
      <w:r>
        <w:t>the</w:t>
      </w:r>
      <w:r>
        <w:rPr>
          <w:spacing w:val="-5"/>
        </w:rPr>
        <w:t xml:space="preserve"> </w:t>
      </w:r>
      <w:r>
        <w:t>FCC</w:t>
      </w:r>
      <w:r>
        <w:rPr>
          <w:spacing w:val="-1"/>
        </w:rPr>
        <w:t xml:space="preserve"> </w:t>
      </w:r>
      <w:r>
        <w:t>rules.</w:t>
      </w:r>
    </w:p>
    <w:p w:rsidR="00D66F0D" w:rsidP="00D66F0D" w14:paraId="02548988" w14:textId="77777777">
      <w:pPr>
        <w:pStyle w:val="BodyText"/>
        <w:spacing w:before="8"/>
      </w:pPr>
    </w:p>
    <w:p w:rsidR="00D66F0D" w:rsidP="00D66F0D" w14:paraId="002CC954" w14:textId="77777777">
      <w:pPr>
        <w:pStyle w:val="BodyText"/>
        <w:ind w:left="393"/>
      </w:pPr>
      <w:r>
        <w:rPr>
          <w:spacing w:val="-3"/>
          <w:u w:val="single"/>
        </w:rPr>
        <w:t>Item 3</w:t>
      </w:r>
      <w:r>
        <w:rPr>
          <w:spacing w:val="2"/>
        </w:rPr>
        <w:t xml:space="preserve"> </w:t>
      </w:r>
      <w:r>
        <w:rPr>
          <w:spacing w:val="-3"/>
        </w:rPr>
        <w:t>This</w:t>
      </w:r>
      <w:r>
        <w:rPr>
          <w:spacing w:val="-14"/>
        </w:rPr>
        <w:t xml:space="preserve"> </w:t>
      </w:r>
      <w:r>
        <w:rPr>
          <w:spacing w:val="-3"/>
        </w:rPr>
        <w:t>item</w:t>
      </w:r>
      <w:r>
        <w:rPr>
          <w:spacing w:val="-1"/>
        </w:rPr>
        <w:t xml:space="preserve"> </w:t>
      </w:r>
      <w:r>
        <w:rPr>
          <w:spacing w:val="-3"/>
        </w:rPr>
        <w:t>identifies</w:t>
      </w:r>
      <w:r>
        <w:rPr>
          <w:spacing w:val="-11"/>
        </w:rPr>
        <w:t xml:space="preserve"> </w:t>
      </w:r>
      <w:r>
        <w:rPr>
          <w:spacing w:val="-3"/>
        </w:rPr>
        <w:t>the</w:t>
      </w:r>
      <w:r>
        <w:rPr>
          <w:spacing w:val="-9"/>
        </w:rPr>
        <w:t xml:space="preserve"> </w:t>
      </w:r>
      <w:r>
        <w:rPr>
          <w:spacing w:val="-3"/>
        </w:rPr>
        <w:t>spectrum,</w:t>
      </w:r>
      <w:r>
        <w:rPr>
          <w:spacing w:val="-12"/>
        </w:rPr>
        <w:t xml:space="preserve"> </w:t>
      </w:r>
      <w:r>
        <w:rPr>
          <w:spacing w:val="-2"/>
        </w:rPr>
        <w:t>assigned</w:t>
      </w:r>
      <w:r>
        <w:rPr>
          <w:spacing w:val="-10"/>
        </w:rPr>
        <w:t xml:space="preserve"> </w:t>
      </w:r>
      <w:r>
        <w:rPr>
          <w:spacing w:val="-2"/>
        </w:rPr>
        <w:t>in</w:t>
      </w:r>
      <w:r>
        <w:rPr>
          <w:spacing w:val="-5"/>
        </w:rPr>
        <w:t xml:space="preserve"> </w:t>
      </w:r>
      <w:r>
        <w:rPr>
          <w:spacing w:val="-2"/>
        </w:rPr>
        <w:t>channel</w:t>
      </w:r>
      <w:r>
        <w:rPr>
          <w:spacing w:val="-15"/>
        </w:rPr>
        <w:t xml:space="preserve"> </w:t>
      </w:r>
      <w:r>
        <w:rPr>
          <w:spacing w:val="-2"/>
        </w:rPr>
        <w:t>blocks,</w:t>
      </w:r>
      <w:r>
        <w:rPr>
          <w:spacing w:val="-9"/>
        </w:rPr>
        <w:t xml:space="preserve"> </w:t>
      </w:r>
      <w:r>
        <w:rPr>
          <w:spacing w:val="-2"/>
        </w:rPr>
        <w:t>for</w:t>
      </w:r>
      <w:r>
        <w:rPr>
          <w:spacing w:val="-5"/>
        </w:rPr>
        <w:t xml:space="preserve"> </w:t>
      </w:r>
      <w:r>
        <w:rPr>
          <w:spacing w:val="-2"/>
        </w:rPr>
        <w:t>the</w:t>
      </w:r>
      <w:r>
        <w:rPr>
          <w:spacing w:val="-12"/>
        </w:rPr>
        <w:t xml:space="preserve"> </w:t>
      </w:r>
      <w:r>
        <w:rPr>
          <w:spacing w:val="-2"/>
        </w:rPr>
        <w:t>market</w:t>
      </w:r>
      <w:r>
        <w:rPr>
          <w:spacing w:val="-10"/>
        </w:rPr>
        <w:t xml:space="preserve"> </w:t>
      </w:r>
      <w:r>
        <w:rPr>
          <w:spacing w:val="-2"/>
        </w:rPr>
        <w:t>area</w:t>
      </w:r>
      <w:r>
        <w:rPr>
          <w:spacing w:val="-8"/>
        </w:rPr>
        <w:t xml:space="preserve"> </w:t>
      </w:r>
      <w:r>
        <w:rPr>
          <w:spacing w:val="-2"/>
        </w:rPr>
        <w:t>listed</w:t>
      </w:r>
      <w:r>
        <w:rPr>
          <w:spacing w:val="-7"/>
        </w:rPr>
        <w:t xml:space="preserve"> </w:t>
      </w:r>
      <w:r>
        <w:rPr>
          <w:spacing w:val="-2"/>
        </w:rPr>
        <w:t>in</w:t>
      </w:r>
      <w:r>
        <w:rPr>
          <w:spacing w:val="-1"/>
        </w:rPr>
        <w:t xml:space="preserve"> </w:t>
      </w:r>
      <w:r>
        <w:rPr>
          <w:spacing w:val="-2"/>
        </w:rPr>
        <w:t>Item</w:t>
      </w:r>
      <w:r>
        <w:rPr>
          <w:spacing w:val="-6"/>
        </w:rPr>
        <w:t xml:space="preserve"> </w:t>
      </w:r>
      <w:r>
        <w:rPr>
          <w:spacing w:val="-2"/>
        </w:rPr>
        <w:t>1.</w:t>
      </w:r>
    </w:p>
    <w:p w:rsidR="00D66F0D" w:rsidP="00D66F0D" w14:paraId="5134415B" w14:textId="77777777">
      <w:pPr>
        <w:pStyle w:val="BodyText"/>
        <w:spacing w:before="4"/>
        <w:rPr>
          <w:sz w:val="11"/>
        </w:rPr>
      </w:pPr>
    </w:p>
    <w:p w:rsidR="00D66F0D" w:rsidP="00D66F0D" w14:paraId="5CBC267B" w14:textId="77777777">
      <w:pPr>
        <w:pStyle w:val="BodyText"/>
        <w:spacing w:before="94"/>
        <w:ind w:left="393"/>
      </w:pPr>
      <w:r>
        <w:rPr>
          <w:spacing w:val="-3"/>
          <w:u w:val="single"/>
        </w:rPr>
        <w:t>Item 4</w:t>
      </w:r>
      <w:r>
        <w:rPr>
          <w:spacing w:val="2"/>
        </w:rPr>
        <w:t xml:space="preserve"> </w:t>
      </w:r>
      <w:r>
        <w:rPr>
          <w:spacing w:val="-3"/>
        </w:rPr>
        <w:t>Complete</w:t>
      </w:r>
      <w:r>
        <w:rPr>
          <w:spacing w:val="-10"/>
        </w:rPr>
        <w:t xml:space="preserve"> </w:t>
      </w:r>
      <w:r>
        <w:rPr>
          <w:spacing w:val="-3"/>
        </w:rPr>
        <w:t>this</w:t>
      </w:r>
      <w:r>
        <w:rPr>
          <w:spacing w:val="-7"/>
        </w:rPr>
        <w:t xml:space="preserve"> </w:t>
      </w:r>
      <w:r>
        <w:rPr>
          <w:spacing w:val="-3"/>
        </w:rPr>
        <w:t>item</w:t>
      </w:r>
      <w:r>
        <w:rPr>
          <w:spacing w:val="-8"/>
        </w:rPr>
        <w:t xml:space="preserve"> </w:t>
      </w:r>
      <w:r>
        <w:rPr>
          <w:spacing w:val="-3"/>
        </w:rPr>
        <w:t>only</w:t>
      </w:r>
      <w:r>
        <w:rPr>
          <w:spacing w:val="-13"/>
        </w:rPr>
        <w:t xml:space="preserve"> </w:t>
      </w:r>
      <w:r>
        <w:rPr>
          <w:spacing w:val="-3"/>
        </w:rPr>
        <w:t>if</w:t>
      </w:r>
      <w:r>
        <w:rPr>
          <w:spacing w:val="2"/>
        </w:rPr>
        <w:t xml:space="preserve"> </w:t>
      </w:r>
      <w:r>
        <w:rPr>
          <w:spacing w:val="-3"/>
        </w:rPr>
        <w:t>the</w:t>
      </w:r>
      <w:r>
        <w:rPr>
          <w:spacing w:val="-8"/>
        </w:rPr>
        <w:t xml:space="preserve"> </w:t>
      </w:r>
      <w:r>
        <w:rPr>
          <w:spacing w:val="-3"/>
        </w:rPr>
        <w:t>market</w:t>
      </w:r>
      <w:r>
        <w:rPr>
          <w:spacing w:val="-16"/>
        </w:rPr>
        <w:t xml:space="preserve"> </w:t>
      </w:r>
      <w:r>
        <w:rPr>
          <w:spacing w:val="-3"/>
        </w:rPr>
        <w:t>area</w:t>
      </w:r>
      <w:r>
        <w:rPr>
          <w:spacing w:val="-6"/>
        </w:rPr>
        <w:t xml:space="preserve"> </w:t>
      </w:r>
      <w:r>
        <w:rPr>
          <w:spacing w:val="-3"/>
        </w:rPr>
        <w:t>listed</w:t>
      </w:r>
      <w:r>
        <w:rPr>
          <w:spacing w:val="-7"/>
        </w:rPr>
        <w:t xml:space="preserve"> </w:t>
      </w:r>
      <w:r>
        <w:rPr>
          <w:spacing w:val="-3"/>
        </w:rPr>
        <w:t>in</w:t>
      </w:r>
      <w:r>
        <w:rPr>
          <w:spacing w:val="-4"/>
        </w:rPr>
        <w:t xml:space="preserve"> </w:t>
      </w:r>
      <w:r>
        <w:rPr>
          <w:spacing w:val="-3"/>
        </w:rPr>
        <w:t>Item</w:t>
      </w:r>
      <w:r>
        <w:rPr>
          <w:spacing w:val="-11"/>
        </w:rPr>
        <w:t xml:space="preserve"> </w:t>
      </w:r>
      <w:r>
        <w:rPr>
          <w:spacing w:val="-3"/>
        </w:rPr>
        <w:t>1</w:t>
      </w:r>
      <w:r>
        <w:rPr>
          <w:spacing w:val="2"/>
        </w:rPr>
        <w:t xml:space="preserve"> </w:t>
      </w:r>
      <w:r>
        <w:rPr>
          <w:spacing w:val="-2"/>
        </w:rPr>
        <w:t>has</w:t>
      </w:r>
      <w:r>
        <w:rPr>
          <w:spacing w:val="-6"/>
        </w:rPr>
        <w:t xml:space="preserve"> </w:t>
      </w:r>
      <w:r>
        <w:rPr>
          <w:spacing w:val="-2"/>
        </w:rPr>
        <w:t>been</w:t>
      </w:r>
      <w:r>
        <w:rPr>
          <w:spacing w:val="-9"/>
        </w:rPr>
        <w:t xml:space="preserve"> </w:t>
      </w:r>
      <w:r>
        <w:rPr>
          <w:spacing w:val="-2"/>
        </w:rPr>
        <w:t>subdivided</w:t>
      </w:r>
      <w:r>
        <w:rPr>
          <w:spacing w:val="-10"/>
        </w:rPr>
        <w:t xml:space="preserve"> </w:t>
      </w:r>
      <w:r>
        <w:rPr>
          <w:spacing w:val="-2"/>
        </w:rPr>
        <w:t>(in</w:t>
      </w:r>
      <w:r>
        <w:rPr>
          <w:spacing w:val="-7"/>
        </w:rPr>
        <w:t xml:space="preserve"> </w:t>
      </w:r>
      <w:r>
        <w:rPr>
          <w:spacing w:val="-2"/>
        </w:rPr>
        <w:t>a</w:t>
      </w:r>
      <w:r>
        <w:rPr>
          <w:spacing w:val="-4"/>
        </w:rPr>
        <w:t xml:space="preserve"> </w:t>
      </w:r>
      <w:r>
        <w:rPr>
          <w:spacing w:val="-2"/>
        </w:rPr>
        <w:t>partition</w:t>
      </w:r>
      <w:r>
        <w:rPr>
          <w:spacing w:val="-12"/>
        </w:rPr>
        <w:t xml:space="preserve"> </w:t>
      </w:r>
      <w:r>
        <w:rPr>
          <w:spacing w:val="-2"/>
        </w:rPr>
        <w:t>and/or</w:t>
      </w:r>
      <w:r>
        <w:rPr>
          <w:spacing w:val="-12"/>
        </w:rPr>
        <w:t xml:space="preserve"> </w:t>
      </w:r>
      <w:r>
        <w:rPr>
          <w:spacing w:val="-2"/>
        </w:rPr>
        <w:t>disaggregation).</w:t>
      </w:r>
    </w:p>
    <w:p w:rsidR="00D66F0D" w:rsidP="00D66F0D" w14:paraId="391D11E1" w14:textId="77777777">
      <w:pPr>
        <w:pStyle w:val="BodyText"/>
        <w:spacing w:before="141" w:line="247" w:lineRule="auto"/>
        <w:ind w:left="1113" w:right="886" w:hanging="3"/>
      </w:pPr>
      <w:r>
        <w:rPr>
          <w:b/>
        </w:rPr>
        <w:t>Note</w:t>
      </w:r>
      <w:r>
        <w:t>: In some circumstances geographic area Licensees must apply for a site-specific authorization when either (a) a site</w:t>
      </w:r>
      <w:r>
        <w:rPr>
          <w:spacing w:val="1"/>
        </w:rPr>
        <w:t xml:space="preserve"> </w:t>
      </w:r>
      <w:r>
        <w:rPr>
          <w:spacing w:val="-3"/>
        </w:rPr>
        <w:t xml:space="preserve">requires international coordination, or (b) a site will have an environmental </w:t>
      </w:r>
      <w:r>
        <w:rPr>
          <w:spacing w:val="-2"/>
        </w:rPr>
        <w:t>impact, or (c) a base or fixed station in the 700 MHz</w:t>
      </w:r>
      <w:r>
        <w:rPr>
          <w:spacing w:val="-47"/>
        </w:rPr>
        <w:t xml:space="preserve"> </w:t>
      </w:r>
      <w:r>
        <w:t>WCS</w:t>
      </w:r>
      <w:r>
        <w:rPr>
          <w:spacing w:val="-10"/>
        </w:rPr>
        <w:t xml:space="preserve"> </w:t>
      </w:r>
      <w:r>
        <w:t>channels</w:t>
      </w:r>
      <w:r>
        <w:rPr>
          <w:spacing w:val="-12"/>
        </w:rPr>
        <w:t xml:space="preserve"> </w:t>
      </w:r>
      <w:r>
        <w:t>is</w:t>
      </w:r>
      <w:r>
        <w:rPr>
          <w:spacing w:val="1"/>
        </w:rPr>
        <w:t xml:space="preserve"> </w:t>
      </w:r>
      <w:r>
        <w:t>operating</w:t>
      </w:r>
      <w:r>
        <w:rPr>
          <w:spacing w:val="-11"/>
        </w:rPr>
        <w:t xml:space="preserve"> </w:t>
      </w:r>
      <w:r>
        <w:t>in</w:t>
      </w:r>
      <w:r>
        <w:rPr>
          <w:spacing w:val="-10"/>
        </w:rPr>
        <w:t xml:space="preserve"> </w:t>
      </w:r>
      <w:r>
        <w:t>excess</w:t>
      </w:r>
      <w:r>
        <w:rPr>
          <w:spacing w:val="-6"/>
        </w:rPr>
        <w:t xml:space="preserve"> </w:t>
      </w:r>
      <w:r>
        <w:t>of</w:t>
      </w:r>
      <w:r>
        <w:rPr>
          <w:spacing w:val="-8"/>
        </w:rPr>
        <w:t xml:space="preserve"> </w:t>
      </w:r>
      <w:r>
        <w:t>1</w:t>
      </w:r>
      <w:r>
        <w:rPr>
          <w:spacing w:val="-7"/>
        </w:rPr>
        <w:t xml:space="preserve"> </w:t>
      </w:r>
      <w:r>
        <w:t>kW</w:t>
      </w:r>
      <w:r>
        <w:rPr>
          <w:spacing w:val="-1"/>
        </w:rPr>
        <w:t xml:space="preserve"> </w:t>
      </w:r>
      <w:r>
        <w:t>ERP.</w:t>
      </w:r>
    </w:p>
    <w:p w:rsidR="00D66F0D" w:rsidP="00D66F0D" w14:paraId="2B43AC5F" w14:textId="77777777">
      <w:pPr>
        <w:pStyle w:val="BodyText"/>
        <w:spacing w:before="7"/>
        <w:rPr>
          <w:sz w:val="17"/>
        </w:rPr>
      </w:pPr>
    </w:p>
    <w:p w:rsidR="00D66F0D" w:rsidP="00D66F0D" w14:paraId="5E3884DD" w14:textId="77777777">
      <w:pPr>
        <w:pStyle w:val="ListParagraph"/>
        <w:numPr>
          <w:ilvl w:val="2"/>
          <w:numId w:val="24"/>
        </w:numPr>
        <w:tabs>
          <w:tab w:val="left" w:pos="1385"/>
        </w:tabs>
        <w:spacing w:before="1"/>
        <w:ind w:hanging="272"/>
        <w:rPr>
          <w:sz w:val="18"/>
        </w:rPr>
      </w:pPr>
      <w:r>
        <w:rPr>
          <w:spacing w:val="-4"/>
          <w:sz w:val="18"/>
        </w:rPr>
        <w:t>Sites</w:t>
      </w:r>
      <w:r>
        <w:rPr>
          <w:sz w:val="18"/>
        </w:rPr>
        <w:t xml:space="preserve"> </w:t>
      </w:r>
      <w:r>
        <w:rPr>
          <w:spacing w:val="-4"/>
          <w:sz w:val="18"/>
        </w:rPr>
        <w:t>requiring</w:t>
      </w:r>
      <w:r>
        <w:rPr>
          <w:spacing w:val="-12"/>
          <w:sz w:val="18"/>
        </w:rPr>
        <w:t xml:space="preserve"> </w:t>
      </w:r>
      <w:r>
        <w:rPr>
          <w:spacing w:val="-4"/>
          <w:sz w:val="18"/>
        </w:rPr>
        <w:t>international</w:t>
      </w:r>
      <w:r>
        <w:rPr>
          <w:spacing w:val="-14"/>
          <w:sz w:val="18"/>
        </w:rPr>
        <w:t xml:space="preserve"> </w:t>
      </w:r>
      <w:r>
        <w:rPr>
          <w:spacing w:val="-3"/>
          <w:sz w:val="18"/>
        </w:rPr>
        <w:t>coordination:</w:t>
      </w:r>
    </w:p>
    <w:p w:rsidR="00D66F0D" w:rsidP="00D66F0D" w14:paraId="394DEFA6" w14:textId="77777777">
      <w:pPr>
        <w:pStyle w:val="BodyText"/>
        <w:spacing w:before="1"/>
        <w:rPr>
          <w:sz w:val="19"/>
        </w:rPr>
      </w:pPr>
    </w:p>
    <w:p w:rsidR="00D66F0D" w:rsidP="00D66F0D" w14:paraId="7DEF7337" w14:textId="77777777">
      <w:pPr>
        <w:pStyle w:val="BodyText"/>
        <w:spacing w:line="247" w:lineRule="auto"/>
        <w:ind w:left="1720" w:right="995"/>
        <w:jc w:val="both"/>
      </w:pPr>
      <w:r>
        <w:rPr>
          <w:spacing w:val="-1"/>
        </w:rPr>
        <w:t>International</w:t>
      </w:r>
      <w:r>
        <w:rPr>
          <w:spacing w:val="-12"/>
        </w:rPr>
        <w:t xml:space="preserve"> </w:t>
      </w:r>
      <w:r>
        <w:rPr>
          <w:spacing w:val="-1"/>
        </w:rPr>
        <w:t>coordination</w:t>
      </w:r>
      <w:r>
        <w:rPr>
          <w:spacing w:val="-10"/>
        </w:rPr>
        <w:t xml:space="preserve"> </w:t>
      </w:r>
      <w:r>
        <w:rPr>
          <w:spacing w:val="-1"/>
        </w:rPr>
        <w:t>is</w:t>
      </w:r>
      <w:r>
        <w:rPr>
          <w:spacing w:val="1"/>
        </w:rPr>
        <w:t xml:space="preserve"> </w:t>
      </w:r>
      <w:r>
        <w:rPr>
          <w:spacing w:val="-1"/>
        </w:rPr>
        <w:t>generally</w:t>
      </w:r>
      <w:r>
        <w:rPr>
          <w:spacing w:val="-6"/>
        </w:rPr>
        <w:t xml:space="preserve"> </w:t>
      </w:r>
      <w:r>
        <w:rPr>
          <w:spacing w:val="-1"/>
        </w:rPr>
        <w:t>needed</w:t>
      </w:r>
      <w:r>
        <w:rPr>
          <w:spacing w:val="-7"/>
        </w:rPr>
        <w:t xml:space="preserve"> </w:t>
      </w:r>
      <w:r>
        <w:rPr>
          <w:spacing w:val="-1"/>
        </w:rPr>
        <w:t>when</w:t>
      </w:r>
      <w:r>
        <w:rPr>
          <w:spacing w:val="-7"/>
        </w:rPr>
        <w:t xml:space="preserve"> </w:t>
      </w:r>
      <w:r>
        <w:rPr>
          <w:spacing w:val="-1"/>
        </w:rPr>
        <w:t>a</w:t>
      </w:r>
      <w:r>
        <w:rPr>
          <w:spacing w:val="-8"/>
        </w:rPr>
        <w:t xml:space="preserve"> </w:t>
      </w:r>
      <w:r>
        <w:rPr>
          <w:spacing w:val="-1"/>
        </w:rPr>
        <w:t>site</w:t>
      </w:r>
      <w:r>
        <w:rPr>
          <w:spacing w:val="-6"/>
        </w:rPr>
        <w:t xml:space="preserve"> </w:t>
      </w:r>
      <w:r>
        <w:rPr>
          <w:spacing w:val="-1"/>
        </w:rPr>
        <w:t>is</w:t>
      </w:r>
      <w:r>
        <w:rPr>
          <w:spacing w:val="2"/>
        </w:rPr>
        <w:t xml:space="preserve"> </w:t>
      </w:r>
      <w:r>
        <w:rPr>
          <w:spacing w:val="-1"/>
        </w:rPr>
        <w:t>located</w:t>
      </w:r>
      <w:r>
        <w:rPr>
          <w:spacing w:val="-7"/>
        </w:rPr>
        <w:t xml:space="preserve"> </w:t>
      </w:r>
      <w:r>
        <w:rPr>
          <w:spacing w:val="-1"/>
        </w:rPr>
        <w:t>North</w:t>
      </w:r>
      <w:r>
        <w:rPr>
          <w:spacing w:val="-5"/>
        </w:rPr>
        <w:t xml:space="preserve"> </w:t>
      </w:r>
      <w:r>
        <w:rPr>
          <w:spacing w:val="-1"/>
        </w:rPr>
        <w:t>of</w:t>
      </w:r>
      <w:r>
        <w:rPr>
          <w:spacing w:val="-4"/>
        </w:rPr>
        <w:t xml:space="preserve"> </w:t>
      </w:r>
      <w:r>
        <w:rPr>
          <w:spacing w:val="-1"/>
        </w:rPr>
        <w:t>Line</w:t>
      </w:r>
      <w:r>
        <w:rPr>
          <w:spacing w:val="-7"/>
        </w:rPr>
        <w:t xml:space="preserve"> </w:t>
      </w:r>
      <w:r>
        <w:rPr>
          <w:spacing w:val="-1"/>
        </w:rPr>
        <w:t>A</w:t>
      </w:r>
      <w:r>
        <w:rPr>
          <w:spacing w:val="-2"/>
        </w:rPr>
        <w:t xml:space="preserve"> </w:t>
      </w:r>
      <w:r>
        <w:rPr>
          <w:spacing w:val="-1"/>
        </w:rPr>
        <w:t>or</w:t>
      </w:r>
      <w:r>
        <w:rPr>
          <w:spacing w:val="-2"/>
        </w:rPr>
        <w:t xml:space="preserve"> </w:t>
      </w:r>
      <w:r>
        <w:rPr>
          <w:spacing w:val="-1"/>
        </w:rPr>
        <w:t>East</w:t>
      </w:r>
      <w:r>
        <w:rPr>
          <w:spacing w:val="-11"/>
        </w:rPr>
        <w:t xml:space="preserve"> </w:t>
      </w:r>
      <w:r>
        <w:t>of</w:t>
      </w:r>
      <w:r>
        <w:rPr>
          <w:spacing w:val="-3"/>
        </w:rPr>
        <w:t xml:space="preserve"> </w:t>
      </w:r>
      <w:r>
        <w:t>Line</w:t>
      </w:r>
      <w:r>
        <w:rPr>
          <w:spacing w:val="2"/>
        </w:rPr>
        <w:t xml:space="preserve"> </w:t>
      </w:r>
      <w:r>
        <w:t>C.</w:t>
      </w:r>
      <w:r>
        <w:rPr>
          <w:spacing w:val="4"/>
        </w:rPr>
        <w:t xml:space="preserve"> </w:t>
      </w:r>
      <w:r>
        <w:t>Appendix</w:t>
      </w:r>
      <w:r>
        <w:rPr>
          <w:spacing w:val="-11"/>
        </w:rPr>
        <w:t xml:space="preserve"> </w:t>
      </w:r>
      <w:r>
        <w:t>I</w:t>
      </w:r>
      <w:r>
        <w:rPr>
          <w:spacing w:val="-1"/>
        </w:rPr>
        <w:t xml:space="preserve"> </w:t>
      </w:r>
      <w:r>
        <w:t>in</w:t>
      </w:r>
      <w:r>
        <w:rPr>
          <w:spacing w:val="1"/>
        </w:rPr>
        <w:t xml:space="preserve"> </w:t>
      </w:r>
      <w:r>
        <w:rPr>
          <w:spacing w:val="-3"/>
        </w:rPr>
        <w:t xml:space="preserve">FCC Form 601 Main Form instructions contains a list of counties/boroughs, by state, having </w:t>
      </w:r>
      <w:r>
        <w:rPr>
          <w:spacing w:val="-2"/>
        </w:rPr>
        <w:t>areas North of Line A and</w:t>
      </w:r>
      <w:r>
        <w:rPr>
          <w:spacing w:val="-47"/>
        </w:rPr>
        <w:t xml:space="preserve"> </w:t>
      </w:r>
      <w:r>
        <w:rPr>
          <w:spacing w:val="-3"/>
        </w:rPr>
        <w:t xml:space="preserve">East of Line C. In these instances, Licensees must file an application </w:t>
      </w:r>
      <w:r>
        <w:rPr>
          <w:spacing w:val="-2"/>
        </w:rPr>
        <w:t>for modification using FCC Form 601 Main Form</w:t>
      </w:r>
      <w:r>
        <w:rPr>
          <w:spacing w:val="-47"/>
        </w:rPr>
        <w:t xml:space="preserve"> </w:t>
      </w:r>
      <w:r>
        <w:rPr>
          <w:spacing w:val="-2"/>
        </w:rPr>
        <w:t>and</w:t>
      </w:r>
      <w:r>
        <w:rPr>
          <w:spacing w:val="5"/>
        </w:rPr>
        <w:t xml:space="preserve"> </w:t>
      </w:r>
      <w:r>
        <w:rPr>
          <w:spacing w:val="-2"/>
        </w:rPr>
        <w:t>Schedule</w:t>
      </w:r>
      <w:r>
        <w:rPr>
          <w:spacing w:val="-5"/>
        </w:rPr>
        <w:t xml:space="preserve"> </w:t>
      </w:r>
      <w:r>
        <w:rPr>
          <w:spacing w:val="-1"/>
        </w:rPr>
        <w:t>I</w:t>
      </w:r>
      <w:r>
        <w:rPr>
          <w:spacing w:val="2"/>
        </w:rPr>
        <w:t xml:space="preserve"> </w:t>
      </w:r>
      <w:r>
        <w:rPr>
          <w:spacing w:val="-1"/>
        </w:rPr>
        <w:t>for</w:t>
      </w:r>
      <w:r>
        <w:rPr>
          <w:spacing w:val="-8"/>
        </w:rPr>
        <w:t xml:space="preserve"> </w:t>
      </w:r>
      <w:r>
        <w:rPr>
          <w:spacing w:val="-1"/>
        </w:rPr>
        <w:t>microwave</w:t>
      </w:r>
      <w:r>
        <w:rPr>
          <w:spacing w:val="-9"/>
        </w:rPr>
        <w:t xml:space="preserve"> </w:t>
      </w:r>
      <w:r>
        <w:rPr>
          <w:spacing w:val="-1"/>
        </w:rPr>
        <w:t>radio</w:t>
      </w:r>
      <w:r>
        <w:rPr>
          <w:spacing w:val="-3"/>
        </w:rPr>
        <w:t xml:space="preserve"> </w:t>
      </w:r>
      <w:r>
        <w:rPr>
          <w:spacing w:val="-1"/>
        </w:rPr>
        <w:t>services</w:t>
      </w:r>
      <w:r>
        <w:rPr>
          <w:spacing w:val="-5"/>
        </w:rPr>
        <w:t xml:space="preserve"> </w:t>
      </w:r>
      <w:r>
        <w:rPr>
          <w:spacing w:val="-1"/>
        </w:rPr>
        <w:t>or</w:t>
      </w:r>
      <w:r>
        <w:rPr>
          <w:spacing w:val="2"/>
        </w:rPr>
        <w:t xml:space="preserve"> </w:t>
      </w:r>
      <w:r>
        <w:rPr>
          <w:spacing w:val="-1"/>
        </w:rPr>
        <w:t>Schedule</w:t>
      </w:r>
      <w:r>
        <w:rPr>
          <w:spacing w:val="-4"/>
        </w:rPr>
        <w:t xml:space="preserve"> </w:t>
      </w:r>
      <w:r>
        <w:rPr>
          <w:spacing w:val="-1"/>
        </w:rPr>
        <w:t>D</w:t>
      </w:r>
      <w:r>
        <w:rPr>
          <w:spacing w:val="-6"/>
        </w:rPr>
        <w:t xml:space="preserve"> </w:t>
      </w:r>
      <w:r>
        <w:rPr>
          <w:spacing w:val="-1"/>
        </w:rPr>
        <w:t>and</w:t>
      </w:r>
      <w:r>
        <w:rPr>
          <w:spacing w:val="3"/>
        </w:rPr>
        <w:t xml:space="preserve"> </w:t>
      </w:r>
      <w:r>
        <w:rPr>
          <w:spacing w:val="-1"/>
        </w:rPr>
        <w:t>the</w:t>
      </w:r>
      <w:r>
        <w:t xml:space="preserve"> </w:t>
      </w:r>
      <w:r>
        <w:rPr>
          <w:spacing w:val="-1"/>
        </w:rPr>
        <w:t>appropriate</w:t>
      </w:r>
      <w:r>
        <w:rPr>
          <w:spacing w:val="-4"/>
        </w:rPr>
        <w:t xml:space="preserve"> </w:t>
      </w:r>
      <w:r>
        <w:rPr>
          <w:spacing w:val="-1"/>
        </w:rPr>
        <w:t>technical</w:t>
      </w:r>
      <w:r>
        <w:rPr>
          <w:spacing w:val="-11"/>
        </w:rPr>
        <w:t xml:space="preserve"> </w:t>
      </w:r>
      <w:r>
        <w:rPr>
          <w:spacing w:val="-1"/>
        </w:rPr>
        <w:t>data</w:t>
      </w:r>
      <w:r>
        <w:t xml:space="preserve"> </w:t>
      </w:r>
      <w:r>
        <w:rPr>
          <w:spacing w:val="-1"/>
        </w:rPr>
        <w:t>schedule</w:t>
      </w:r>
      <w:r>
        <w:rPr>
          <w:spacing w:val="-7"/>
        </w:rPr>
        <w:t xml:space="preserve"> </w:t>
      </w:r>
      <w:r>
        <w:rPr>
          <w:spacing w:val="-1"/>
        </w:rPr>
        <w:t>for</w:t>
      </w:r>
      <w:r>
        <w:rPr>
          <w:spacing w:val="-3"/>
        </w:rPr>
        <w:t xml:space="preserve"> </w:t>
      </w:r>
      <w:r>
        <w:rPr>
          <w:spacing w:val="-1"/>
        </w:rPr>
        <w:t>all</w:t>
      </w:r>
      <w:r>
        <w:rPr>
          <w:spacing w:val="-3"/>
        </w:rPr>
        <w:t xml:space="preserve"> </w:t>
      </w:r>
      <w:r>
        <w:rPr>
          <w:spacing w:val="-1"/>
        </w:rPr>
        <w:t>other</w:t>
      </w:r>
      <w:r>
        <w:rPr>
          <w:spacing w:val="-47"/>
        </w:rPr>
        <w:t xml:space="preserve"> </w:t>
      </w:r>
      <w:r>
        <w:t>radio</w:t>
      </w:r>
      <w:r>
        <w:rPr>
          <w:spacing w:val="-8"/>
        </w:rPr>
        <w:t xml:space="preserve"> </w:t>
      </w:r>
      <w:r>
        <w:t>services.</w:t>
      </w:r>
    </w:p>
    <w:p w:rsidR="00D66F0D" w:rsidP="00D66F0D" w14:paraId="662402DC" w14:textId="77777777">
      <w:pPr>
        <w:pStyle w:val="BodyText"/>
        <w:spacing w:before="4"/>
      </w:pPr>
    </w:p>
    <w:p w:rsidR="00D66F0D" w:rsidP="00D66F0D" w14:paraId="0E8E91C2" w14:textId="77777777">
      <w:pPr>
        <w:pStyle w:val="ListParagraph"/>
        <w:numPr>
          <w:ilvl w:val="2"/>
          <w:numId w:val="24"/>
        </w:numPr>
        <w:tabs>
          <w:tab w:val="left" w:pos="1385"/>
        </w:tabs>
        <w:ind w:hanging="272"/>
        <w:rPr>
          <w:sz w:val="18"/>
        </w:rPr>
      </w:pPr>
      <w:r>
        <w:rPr>
          <w:w w:val="95"/>
          <w:sz w:val="18"/>
        </w:rPr>
        <w:t>Sites</w:t>
      </w:r>
      <w:r>
        <w:rPr>
          <w:spacing w:val="12"/>
          <w:w w:val="95"/>
          <w:sz w:val="18"/>
        </w:rPr>
        <w:t xml:space="preserve"> </w:t>
      </w:r>
      <w:r>
        <w:rPr>
          <w:w w:val="95"/>
          <w:sz w:val="18"/>
        </w:rPr>
        <w:t>having</w:t>
      </w:r>
      <w:r>
        <w:rPr>
          <w:spacing w:val="4"/>
          <w:w w:val="95"/>
          <w:sz w:val="18"/>
        </w:rPr>
        <w:t xml:space="preserve"> </w:t>
      </w:r>
      <w:r>
        <w:rPr>
          <w:w w:val="95"/>
          <w:sz w:val="18"/>
        </w:rPr>
        <w:t>an</w:t>
      </w:r>
      <w:r>
        <w:rPr>
          <w:spacing w:val="12"/>
          <w:w w:val="95"/>
          <w:sz w:val="18"/>
        </w:rPr>
        <w:t xml:space="preserve"> </w:t>
      </w:r>
      <w:r>
        <w:rPr>
          <w:w w:val="95"/>
          <w:sz w:val="18"/>
        </w:rPr>
        <w:t>environmental</w:t>
      </w:r>
      <w:r>
        <w:rPr>
          <w:spacing w:val="-5"/>
          <w:w w:val="95"/>
          <w:sz w:val="18"/>
        </w:rPr>
        <w:t xml:space="preserve"> </w:t>
      </w:r>
      <w:r>
        <w:rPr>
          <w:w w:val="95"/>
          <w:sz w:val="18"/>
        </w:rPr>
        <w:t>impact:</w:t>
      </w:r>
    </w:p>
    <w:p w:rsidR="00D66F0D" w:rsidP="00D66F0D" w14:paraId="0E7A7F2B" w14:textId="77777777">
      <w:pPr>
        <w:pStyle w:val="BodyText"/>
        <w:spacing w:before="2"/>
        <w:rPr>
          <w:sz w:val="19"/>
        </w:rPr>
      </w:pPr>
    </w:p>
    <w:p w:rsidR="00D66F0D" w:rsidP="00D66F0D" w14:paraId="0C6D573C" w14:textId="77777777">
      <w:pPr>
        <w:pStyle w:val="BodyText"/>
        <w:spacing w:line="249" w:lineRule="auto"/>
        <w:ind w:left="1111" w:right="583"/>
        <w:jc w:val="both"/>
      </w:pPr>
      <w:r>
        <w:t>Sites having a significant environmental effect are defined in 47 CFR § 1.1307. In these instances, Licensees must file an</w:t>
      </w:r>
      <w:r>
        <w:rPr>
          <w:spacing w:val="1"/>
        </w:rPr>
        <w:t xml:space="preserve"> </w:t>
      </w:r>
      <w:r>
        <w:t>application</w:t>
      </w:r>
      <w:r>
        <w:rPr>
          <w:spacing w:val="-4"/>
        </w:rPr>
        <w:t xml:space="preserve"> </w:t>
      </w:r>
      <w:r>
        <w:t>for</w:t>
      </w:r>
      <w:r>
        <w:rPr>
          <w:spacing w:val="39"/>
        </w:rPr>
        <w:t xml:space="preserve"> </w:t>
      </w:r>
      <w:r>
        <w:t>modification</w:t>
      </w:r>
      <w:r>
        <w:rPr>
          <w:spacing w:val="39"/>
        </w:rPr>
        <w:t xml:space="preserve"> </w:t>
      </w:r>
      <w:r>
        <w:t>using</w:t>
      </w:r>
      <w:r>
        <w:rPr>
          <w:spacing w:val="36"/>
        </w:rPr>
        <w:t xml:space="preserve"> </w:t>
      </w:r>
      <w:r>
        <w:t>FCC</w:t>
      </w:r>
      <w:r>
        <w:rPr>
          <w:spacing w:val="42"/>
        </w:rPr>
        <w:t xml:space="preserve"> </w:t>
      </w:r>
      <w:r>
        <w:t>Form</w:t>
      </w:r>
      <w:r>
        <w:rPr>
          <w:spacing w:val="43"/>
        </w:rPr>
        <w:t xml:space="preserve"> </w:t>
      </w:r>
      <w:r>
        <w:t>601</w:t>
      </w:r>
      <w:r>
        <w:rPr>
          <w:spacing w:val="-3"/>
        </w:rPr>
        <w:t xml:space="preserve"> </w:t>
      </w:r>
      <w:r>
        <w:t>Main</w:t>
      </w:r>
      <w:r>
        <w:rPr>
          <w:spacing w:val="38"/>
        </w:rPr>
        <w:t xml:space="preserve"> </w:t>
      </w:r>
      <w:r>
        <w:t>Form</w:t>
      </w:r>
      <w:r>
        <w:rPr>
          <w:spacing w:val="45"/>
        </w:rPr>
        <w:t xml:space="preserve"> </w:t>
      </w:r>
      <w:r>
        <w:t>and</w:t>
      </w:r>
      <w:r>
        <w:rPr>
          <w:spacing w:val="3"/>
        </w:rPr>
        <w:t xml:space="preserve"> </w:t>
      </w:r>
      <w:r>
        <w:t>Schedule</w:t>
      </w:r>
      <w:r>
        <w:rPr>
          <w:spacing w:val="39"/>
        </w:rPr>
        <w:t xml:space="preserve"> </w:t>
      </w:r>
      <w:r>
        <w:t>I  for</w:t>
      </w:r>
      <w:r>
        <w:rPr>
          <w:spacing w:val="37"/>
        </w:rPr>
        <w:t xml:space="preserve"> </w:t>
      </w:r>
      <w:r>
        <w:t>microwave</w:t>
      </w:r>
      <w:r>
        <w:rPr>
          <w:spacing w:val="46"/>
        </w:rPr>
        <w:t xml:space="preserve"> </w:t>
      </w:r>
      <w:r>
        <w:t>radio</w:t>
      </w:r>
      <w:r>
        <w:rPr>
          <w:spacing w:val="22"/>
        </w:rPr>
        <w:t xml:space="preserve"> </w:t>
      </w:r>
      <w:r>
        <w:t>services</w:t>
      </w:r>
      <w:r>
        <w:rPr>
          <w:spacing w:val="8"/>
        </w:rPr>
        <w:t xml:space="preserve"> </w:t>
      </w:r>
      <w:r>
        <w:t>or</w:t>
      </w:r>
      <w:r>
        <w:rPr>
          <w:spacing w:val="9"/>
        </w:rPr>
        <w:t xml:space="preserve"> </w:t>
      </w:r>
      <w:r>
        <w:t>Schedule</w:t>
      </w:r>
      <w:r>
        <w:rPr>
          <w:spacing w:val="4"/>
        </w:rPr>
        <w:t xml:space="preserve"> </w:t>
      </w:r>
      <w:r>
        <w:t>D</w:t>
      </w:r>
      <w:r>
        <w:rPr>
          <w:spacing w:val="-48"/>
        </w:rPr>
        <w:t xml:space="preserve"> </w:t>
      </w:r>
      <w:r>
        <w:rPr>
          <w:spacing w:val="-3"/>
        </w:rPr>
        <w:t>for</w:t>
      </w:r>
      <w:r>
        <w:rPr>
          <w:spacing w:val="5"/>
        </w:rPr>
        <w:t xml:space="preserve"> </w:t>
      </w:r>
      <w:r>
        <w:rPr>
          <w:spacing w:val="-3"/>
        </w:rPr>
        <w:t>all</w:t>
      </w:r>
      <w:r>
        <w:rPr>
          <w:spacing w:val="-10"/>
        </w:rPr>
        <w:t xml:space="preserve"> </w:t>
      </w:r>
      <w:r>
        <w:rPr>
          <w:spacing w:val="-3"/>
        </w:rPr>
        <w:t>other</w:t>
      </w:r>
      <w:r>
        <w:rPr>
          <w:spacing w:val="6"/>
        </w:rPr>
        <w:t xml:space="preserve"> </w:t>
      </w:r>
      <w:r>
        <w:rPr>
          <w:spacing w:val="-3"/>
        </w:rPr>
        <w:t>radio</w:t>
      </w:r>
      <w:r>
        <w:rPr>
          <w:spacing w:val="-8"/>
        </w:rPr>
        <w:t xml:space="preserve"> </w:t>
      </w:r>
      <w:r>
        <w:rPr>
          <w:spacing w:val="-3"/>
        </w:rPr>
        <w:t>services.</w:t>
      </w:r>
      <w:r>
        <w:t xml:space="preserve"> </w:t>
      </w:r>
      <w:r>
        <w:rPr>
          <w:spacing w:val="-3"/>
        </w:rPr>
        <w:t>Examples</w:t>
      </w:r>
      <w:r>
        <w:rPr>
          <w:spacing w:val="-4"/>
        </w:rPr>
        <w:t xml:space="preserve"> </w:t>
      </w:r>
      <w:r>
        <w:rPr>
          <w:spacing w:val="-3"/>
        </w:rPr>
        <w:t>of</w:t>
      </w:r>
      <w:r>
        <w:rPr>
          <w:spacing w:val="4"/>
        </w:rPr>
        <w:t xml:space="preserve"> </w:t>
      </w:r>
      <w:r>
        <w:rPr>
          <w:spacing w:val="-3"/>
        </w:rPr>
        <w:t>facilities</w:t>
      </w:r>
      <w:r>
        <w:rPr>
          <w:spacing w:val="-6"/>
        </w:rPr>
        <w:t xml:space="preserve"> </w:t>
      </w:r>
      <w:r>
        <w:rPr>
          <w:spacing w:val="-3"/>
        </w:rPr>
        <w:t>that may</w:t>
      </w:r>
      <w:r>
        <w:rPr>
          <w:spacing w:val="1"/>
        </w:rPr>
        <w:t xml:space="preserve"> </w:t>
      </w:r>
      <w:r>
        <w:rPr>
          <w:spacing w:val="-3"/>
        </w:rPr>
        <w:t>have</w:t>
      </w:r>
      <w:r>
        <w:rPr>
          <w:spacing w:val="-2"/>
        </w:rPr>
        <w:t xml:space="preserve"> </w:t>
      </w:r>
      <w:r>
        <w:rPr>
          <w:spacing w:val="-3"/>
        </w:rPr>
        <w:t>a</w:t>
      </w:r>
      <w:r>
        <w:rPr>
          <w:spacing w:val="-1"/>
        </w:rPr>
        <w:t xml:space="preserve"> </w:t>
      </w:r>
      <w:r>
        <w:rPr>
          <w:spacing w:val="-3"/>
        </w:rPr>
        <w:t>significant</w:t>
      </w:r>
      <w:r>
        <w:rPr>
          <w:spacing w:val="-7"/>
        </w:rPr>
        <w:t xml:space="preserve"> </w:t>
      </w:r>
      <w:r>
        <w:rPr>
          <w:spacing w:val="-3"/>
        </w:rPr>
        <w:t>effect</w:t>
      </w:r>
      <w:r>
        <w:rPr>
          <w:spacing w:val="-5"/>
        </w:rPr>
        <w:t xml:space="preserve"> </w:t>
      </w:r>
      <w:r>
        <w:rPr>
          <w:spacing w:val="-3"/>
        </w:rPr>
        <w:t>on</w:t>
      </w:r>
      <w:r>
        <w:rPr>
          <w:spacing w:val="2"/>
        </w:rPr>
        <w:t xml:space="preserve"> </w:t>
      </w:r>
      <w:r>
        <w:rPr>
          <w:spacing w:val="-3"/>
        </w:rPr>
        <w:t>the</w:t>
      </w:r>
      <w:r>
        <w:rPr>
          <w:spacing w:val="2"/>
        </w:rPr>
        <w:t xml:space="preserve"> </w:t>
      </w:r>
      <w:r>
        <w:rPr>
          <w:spacing w:val="-3"/>
        </w:rPr>
        <w:t>environment</w:t>
      </w:r>
      <w:r>
        <w:rPr>
          <w:spacing w:val="-11"/>
        </w:rPr>
        <w:t xml:space="preserve"> </w:t>
      </w:r>
      <w:r>
        <w:rPr>
          <w:spacing w:val="-2"/>
        </w:rPr>
        <w:t>include:</w:t>
      </w:r>
    </w:p>
    <w:p w:rsidR="00D66F0D" w:rsidP="00D66F0D" w14:paraId="59B85EA1" w14:textId="77777777">
      <w:pPr>
        <w:pStyle w:val="BodyText"/>
        <w:spacing w:before="10"/>
        <w:rPr>
          <w:sz w:val="17"/>
        </w:rPr>
      </w:pPr>
    </w:p>
    <w:p w:rsidR="00D66F0D" w:rsidP="00D66F0D" w14:paraId="11132B6B" w14:textId="77777777">
      <w:pPr>
        <w:pStyle w:val="BodyText"/>
        <w:spacing w:before="1"/>
        <w:ind w:left="1720" w:right="886"/>
      </w:pPr>
      <w:r>
        <w:rPr>
          <w:spacing w:val="-3"/>
        </w:rPr>
        <w:t>An</w:t>
      </w:r>
      <w:r>
        <w:rPr>
          <w:spacing w:val="-1"/>
        </w:rPr>
        <w:t xml:space="preserve"> </w:t>
      </w:r>
      <w:r>
        <w:rPr>
          <w:spacing w:val="-3"/>
        </w:rPr>
        <w:t>antenna</w:t>
      </w:r>
      <w:r>
        <w:rPr>
          <w:spacing w:val="-14"/>
        </w:rPr>
        <w:t xml:space="preserve"> </w:t>
      </w:r>
      <w:r>
        <w:rPr>
          <w:spacing w:val="-3"/>
        </w:rPr>
        <w:t>structure</w:t>
      </w:r>
      <w:r>
        <w:rPr>
          <w:spacing w:val="-12"/>
        </w:rPr>
        <w:t xml:space="preserve"> </w:t>
      </w:r>
      <w:r>
        <w:rPr>
          <w:spacing w:val="-3"/>
        </w:rPr>
        <w:t>located</w:t>
      </w:r>
      <w:r>
        <w:rPr>
          <w:spacing w:val="-12"/>
        </w:rPr>
        <w:t xml:space="preserve"> </w:t>
      </w:r>
      <w:r>
        <w:rPr>
          <w:spacing w:val="-3"/>
        </w:rPr>
        <w:t>in</w:t>
      </w:r>
      <w:r>
        <w:rPr>
          <w:spacing w:val="-6"/>
        </w:rPr>
        <w:t xml:space="preserve"> </w:t>
      </w:r>
      <w:r>
        <w:rPr>
          <w:spacing w:val="-3"/>
        </w:rPr>
        <w:t>a</w:t>
      </w:r>
      <w:r>
        <w:rPr>
          <w:spacing w:val="2"/>
        </w:rPr>
        <w:t xml:space="preserve"> </w:t>
      </w:r>
      <w:r>
        <w:rPr>
          <w:spacing w:val="-3"/>
        </w:rPr>
        <w:t>residential</w:t>
      </w:r>
      <w:r>
        <w:rPr>
          <w:spacing w:val="-13"/>
        </w:rPr>
        <w:t xml:space="preserve"> </w:t>
      </w:r>
      <w:r>
        <w:rPr>
          <w:spacing w:val="-3"/>
        </w:rPr>
        <w:t>area</w:t>
      </w:r>
      <w:r>
        <w:rPr>
          <w:spacing w:val="-5"/>
        </w:rPr>
        <w:t xml:space="preserve"> </w:t>
      </w:r>
      <w:r>
        <w:rPr>
          <w:spacing w:val="-3"/>
        </w:rPr>
        <w:t>(as</w:t>
      </w:r>
      <w:r>
        <w:rPr>
          <w:spacing w:val="-6"/>
        </w:rPr>
        <w:t xml:space="preserve"> </w:t>
      </w:r>
      <w:r>
        <w:rPr>
          <w:spacing w:val="-2"/>
        </w:rPr>
        <w:t>defined</w:t>
      </w:r>
      <w:r>
        <w:rPr>
          <w:spacing w:val="-16"/>
        </w:rPr>
        <w:t xml:space="preserve"> </w:t>
      </w:r>
      <w:r>
        <w:rPr>
          <w:spacing w:val="-2"/>
        </w:rPr>
        <w:t>by</w:t>
      </w:r>
      <w:r>
        <w:rPr>
          <w:spacing w:val="1"/>
        </w:rPr>
        <w:t xml:space="preserve"> </w:t>
      </w:r>
      <w:r>
        <w:rPr>
          <w:spacing w:val="-2"/>
        </w:rPr>
        <w:t>applicable</w:t>
      </w:r>
      <w:r>
        <w:rPr>
          <w:spacing w:val="-10"/>
        </w:rPr>
        <w:t xml:space="preserve"> </w:t>
      </w:r>
      <w:r>
        <w:rPr>
          <w:spacing w:val="-2"/>
        </w:rPr>
        <w:t>zoning</w:t>
      </w:r>
      <w:r>
        <w:rPr>
          <w:spacing w:val="-7"/>
        </w:rPr>
        <w:t xml:space="preserve"> </w:t>
      </w:r>
      <w:r>
        <w:rPr>
          <w:spacing w:val="-2"/>
        </w:rPr>
        <w:t>laws)</w:t>
      </w:r>
      <w:r>
        <w:rPr>
          <w:spacing w:val="-8"/>
        </w:rPr>
        <w:t xml:space="preserve"> </w:t>
      </w:r>
      <w:r>
        <w:rPr>
          <w:spacing w:val="-2"/>
        </w:rPr>
        <w:t>that</w:t>
      </w:r>
      <w:r>
        <w:rPr>
          <w:spacing w:val="-5"/>
        </w:rPr>
        <w:t xml:space="preserve"> </w:t>
      </w:r>
      <w:r>
        <w:rPr>
          <w:spacing w:val="-2"/>
        </w:rPr>
        <w:t>will</w:t>
      </w:r>
      <w:r>
        <w:rPr>
          <w:spacing w:val="-6"/>
        </w:rPr>
        <w:t xml:space="preserve"> </w:t>
      </w:r>
      <w:r>
        <w:rPr>
          <w:spacing w:val="-2"/>
        </w:rPr>
        <w:t>utilize</w:t>
      </w:r>
      <w:r>
        <w:rPr>
          <w:spacing w:val="-13"/>
        </w:rPr>
        <w:t xml:space="preserve"> </w:t>
      </w:r>
      <w:r>
        <w:rPr>
          <w:spacing w:val="-2"/>
        </w:rPr>
        <w:t>high</w:t>
      </w:r>
      <w:r>
        <w:rPr>
          <w:spacing w:val="-6"/>
        </w:rPr>
        <w:t xml:space="preserve"> </w:t>
      </w:r>
      <w:r>
        <w:rPr>
          <w:spacing w:val="-2"/>
        </w:rPr>
        <w:t>intensity</w:t>
      </w:r>
      <w:r>
        <w:rPr>
          <w:spacing w:val="-1"/>
        </w:rPr>
        <w:t xml:space="preserve"> </w:t>
      </w:r>
      <w:r>
        <w:t>aviation</w:t>
      </w:r>
      <w:r>
        <w:rPr>
          <w:spacing w:val="-13"/>
        </w:rPr>
        <w:t xml:space="preserve"> </w:t>
      </w:r>
      <w:r>
        <w:t>obstruction</w:t>
      </w:r>
      <w:r>
        <w:rPr>
          <w:spacing w:val="-14"/>
        </w:rPr>
        <w:t xml:space="preserve"> </w:t>
      </w:r>
      <w:r>
        <w:t>lighting;</w:t>
      </w:r>
    </w:p>
    <w:p w:rsidR="00D66F0D" w:rsidP="00D66F0D" w14:paraId="2775750D" w14:textId="77777777">
      <w:pPr>
        <w:pStyle w:val="BodyText"/>
      </w:pPr>
    </w:p>
    <w:p w:rsidR="00D66F0D" w:rsidP="00D66F0D" w14:paraId="60182AA5" w14:textId="77777777">
      <w:pPr>
        <w:pStyle w:val="BodyText"/>
        <w:ind w:left="1720"/>
      </w:pPr>
      <w:r>
        <w:rPr>
          <w:spacing w:val="-3"/>
        </w:rPr>
        <w:t>A</w:t>
      </w:r>
      <w:r>
        <w:rPr>
          <w:spacing w:val="-1"/>
        </w:rPr>
        <w:t xml:space="preserve"> </w:t>
      </w:r>
      <w:r>
        <w:rPr>
          <w:spacing w:val="-3"/>
        </w:rPr>
        <w:t>facility</w:t>
      </w:r>
      <w:r>
        <w:rPr>
          <w:spacing w:val="-15"/>
        </w:rPr>
        <w:t xml:space="preserve"> </w:t>
      </w:r>
      <w:r>
        <w:rPr>
          <w:spacing w:val="-3"/>
        </w:rPr>
        <w:t>located</w:t>
      </w:r>
      <w:r>
        <w:rPr>
          <w:spacing w:val="-16"/>
        </w:rPr>
        <w:t xml:space="preserve"> </w:t>
      </w:r>
      <w:r>
        <w:rPr>
          <w:spacing w:val="-3"/>
        </w:rPr>
        <w:t>in</w:t>
      </w:r>
      <w:r>
        <w:rPr>
          <w:spacing w:val="-4"/>
        </w:rPr>
        <w:t xml:space="preserve"> </w:t>
      </w:r>
      <w:r>
        <w:rPr>
          <w:spacing w:val="-3"/>
        </w:rPr>
        <w:t>an</w:t>
      </w:r>
      <w:r>
        <w:rPr>
          <w:spacing w:val="-9"/>
        </w:rPr>
        <w:t xml:space="preserve"> </w:t>
      </w:r>
      <w:r>
        <w:rPr>
          <w:spacing w:val="-3"/>
        </w:rPr>
        <w:t>officially</w:t>
      </w:r>
      <w:r>
        <w:rPr>
          <w:spacing w:val="-19"/>
        </w:rPr>
        <w:t xml:space="preserve"> </w:t>
      </w:r>
      <w:r>
        <w:rPr>
          <w:spacing w:val="-3"/>
        </w:rPr>
        <w:t>designated</w:t>
      </w:r>
      <w:r>
        <w:rPr>
          <w:spacing w:val="-7"/>
        </w:rPr>
        <w:t xml:space="preserve"> </w:t>
      </w:r>
      <w:r>
        <w:rPr>
          <w:spacing w:val="-3"/>
        </w:rPr>
        <w:t>wilderness</w:t>
      </w:r>
      <w:r>
        <w:rPr>
          <w:spacing w:val="-11"/>
        </w:rPr>
        <w:t xml:space="preserve"> </w:t>
      </w:r>
      <w:r>
        <w:rPr>
          <w:spacing w:val="-2"/>
        </w:rPr>
        <w:t>area</w:t>
      </w:r>
      <w:r>
        <w:rPr>
          <w:spacing w:val="-14"/>
        </w:rPr>
        <w:t xml:space="preserve"> </w:t>
      </w:r>
      <w:r>
        <w:rPr>
          <w:spacing w:val="-2"/>
        </w:rPr>
        <w:t>or</w:t>
      </w:r>
      <w:r>
        <w:rPr>
          <w:spacing w:val="-6"/>
        </w:rPr>
        <w:t xml:space="preserve"> </w:t>
      </w:r>
      <w:r>
        <w:rPr>
          <w:spacing w:val="-2"/>
        </w:rPr>
        <w:t>wildlife</w:t>
      </w:r>
      <w:r>
        <w:rPr>
          <w:spacing w:val="-8"/>
        </w:rPr>
        <w:t xml:space="preserve"> </w:t>
      </w:r>
      <w:r>
        <w:rPr>
          <w:spacing w:val="-2"/>
        </w:rPr>
        <w:t>preserve;</w:t>
      </w:r>
    </w:p>
    <w:p w:rsidR="00D66F0D" w:rsidP="00D66F0D" w14:paraId="1A28DB41" w14:textId="77777777">
      <w:pPr>
        <w:pStyle w:val="BodyText"/>
        <w:spacing w:before="10"/>
        <w:rPr>
          <w:sz w:val="17"/>
        </w:rPr>
      </w:pPr>
    </w:p>
    <w:p w:rsidR="00D66F0D" w:rsidP="00D66F0D" w14:paraId="2C7001E4" w14:textId="77777777">
      <w:pPr>
        <w:pStyle w:val="BodyText"/>
        <w:spacing w:before="1" w:line="482" w:lineRule="auto"/>
        <w:ind w:left="1720" w:right="939"/>
      </w:pPr>
      <w:r>
        <w:rPr>
          <w:spacing w:val="-3"/>
        </w:rPr>
        <w:t>A</w:t>
      </w:r>
      <w:r>
        <w:rPr>
          <w:spacing w:val="-6"/>
        </w:rPr>
        <w:t xml:space="preserve"> </w:t>
      </w:r>
      <w:r>
        <w:rPr>
          <w:spacing w:val="-3"/>
        </w:rPr>
        <w:t>facility</w:t>
      </w:r>
      <w:r>
        <w:rPr>
          <w:spacing w:val="-13"/>
        </w:rPr>
        <w:t xml:space="preserve"> </w:t>
      </w:r>
      <w:r>
        <w:rPr>
          <w:spacing w:val="-3"/>
        </w:rPr>
        <w:t>located</w:t>
      </w:r>
      <w:r>
        <w:rPr>
          <w:spacing w:val="-10"/>
        </w:rPr>
        <w:t xml:space="preserve"> </w:t>
      </w:r>
      <w:r>
        <w:rPr>
          <w:spacing w:val="-3"/>
        </w:rPr>
        <w:t>in</w:t>
      </w:r>
      <w:r>
        <w:rPr>
          <w:spacing w:val="-9"/>
        </w:rPr>
        <w:t xml:space="preserve"> </w:t>
      </w:r>
      <w:r>
        <w:rPr>
          <w:spacing w:val="-3"/>
        </w:rPr>
        <w:t>a</w:t>
      </w:r>
      <w:r>
        <w:rPr>
          <w:spacing w:val="-6"/>
        </w:rPr>
        <w:t xml:space="preserve"> </w:t>
      </w:r>
      <w:r>
        <w:rPr>
          <w:spacing w:val="-3"/>
        </w:rPr>
        <w:t>floodplain</w:t>
      </w:r>
      <w:r>
        <w:rPr>
          <w:spacing w:val="-15"/>
        </w:rPr>
        <w:t xml:space="preserve"> </w:t>
      </w:r>
      <w:r>
        <w:rPr>
          <w:spacing w:val="-3"/>
        </w:rPr>
        <w:t>that</w:t>
      </w:r>
      <w:r>
        <w:rPr>
          <w:spacing w:val="-9"/>
        </w:rPr>
        <w:t xml:space="preserve"> </w:t>
      </w:r>
      <w:r>
        <w:rPr>
          <w:spacing w:val="-3"/>
        </w:rPr>
        <w:t>will</w:t>
      </w:r>
      <w:r>
        <w:rPr>
          <w:spacing w:val="-7"/>
        </w:rPr>
        <w:t xml:space="preserve"> </w:t>
      </w:r>
      <w:r>
        <w:rPr>
          <w:spacing w:val="-3"/>
        </w:rPr>
        <w:t>NOT</w:t>
      </w:r>
      <w:r>
        <w:rPr>
          <w:spacing w:val="-9"/>
        </w:rPr>
        <w:t xml:space="preserve"> </w:t>
      </w:r>
      <w:r>
        <w:rPr>
          <w:spacing w:val="-3"/>
        </w:rPr>
        <w:t>be</w:t>
      </w:r>
      <w:r>
        <w:rPr>
          <w:spacing w:val="-6"/>
        </w:rPr>
        <w:t xml:space="preserve"> </w:t>
      </w:r>
      <w:r>
        <w:rPr>
          <w:spacing w:val="-3"/>
        </w:rPr>
        <w:t>placed</w:t>
      </w:r>
      <w:r>
        <w:rPr>
          <w:spacing w:val="-10"/>
        </w:rPr>
        <w:t xml:space="preserve"> </w:t>
      </w:r>
      <w:r>
        <w:rPr>
          <w:spacing w:val="-3"/>
        </w:rPr>
        <w:t>at</w:t>
      </w:r>
      <w:r>
        <w:rPr>
          <w:spacing w:val="-6"/>
        </w:rPr>
        <w:t xml:space="preserve"> </w:t>
      </w:r>
      <w:r>
        <w:rPr>
          <w:spacing w:val="-3"/>
        </w:rPr>
        <w:t>least</w:t>
      </w:r>
      <w:r>
        <w:rPr>
          <w:spacing w:val="-18"/>
        </w:rPr>
        <w:t xml:space="preserve"> </w:t>
      </w:r>
      <w:r>
        <w:rPr>
          <w:spacing w:val="-3"/>
        </w:rPr>
        <w:t>one</w:t>
      </w:r>
      <w:r>
        <w:rPr>
          <w:spacing w:val="-8"/>
        </w:rPr>
        <w:t xml:space="preserve"> </w:t>
      </w:r>
      <w:r>
        <w:rPr>
          <w:spacing w:val="-3"/>
        </w:rPr>
        <w:t>foot</w:t>
      </w:r>
      <w:r>
        <w:rPr>
          <w:spacing w:val="-9"/>
        </w:rPr>
        <w:t xml:space="preserve"> </w:t>
      </w:r>
      <w:r>
        <w:rPr>
          <w:spacing w:val="-2"/>
        </w:rPr>
        <w:t>above</w:t>
      </w:r>
      <w:r>
        <w:rPr>
          <w:spacing w:val="-8"/>
        </w:rPr>
        <w:t xml:space="preserve"> </w:t>
      </w:r>
      <w:r>
        <w:rPr>
          <w:spacing w:val="-2"/>
        </w:rPr>
        <w:t>the</w:t>
      </w:r>
      <w:r>
        <w:rPr>
          <w:spacing w:val="-10"/>
        </w:rPr>
        <w:t xml:space="preserve"> </w:t>
      </w:r>
      <w:r>
        <w:rPr>
          <w:spacing w:val="-2"/>
        </w:rPr>
        <w:t>base</w:t>
      </w:r>
      <w:r>
        <w:rPr>
          <w:spacing w:val="-7"/>
        </w:rPr>
        <w:t xml:space="preserve"> </w:t>
      </w:r>
      <w:r>
        <w:rPr>
          <w:spacing w:val="-2"/>
        </w:rPr>
        <w:t>flood</w:t>
      </w:r>
      <w:r>
        <w:rPr>
          <w:spacing w:val="-14"/>
        </w:rPr>
        <w:t xml:space="preserve"> </w:t>
      </w:r>
      <w:r>
        <w:rPr>
          <w:spacing w:val="-2"/>
        </w:rPr>
        <w:t>elevation</w:t>
      </w:r>
      <w:r>
        <w:rPr>
          <w:spacing w:val="-12"/>
        </w:rPr>
        <w:t xml:space="preserve"> </w:t>
      </w:r>
      <w:r>
        <w:rPr>
          <w:spacing w:val="-2"/>
        </w:rPr>
        <w:t>of</w:t>
      </w:r>
      <w:r>
        <w:rPr>
          <w:spacing w:val="-9"/>
        </w:rPr>
        <w:t xml:space="preserve"> </w:t>
      </w:r>
      <w:r>
        <w:rPr>
          <w:spacing w:val="-2"/>
        </w:rPr>
        <w:t>the</w:t>
      </w:r>
      <w:r>
        <w:rPr>
          <w:spacing w:val="-10"/>
        </w:rPr>
        <w:t xml:space="preserve"> </w:t>
      </w:r>
      <w:r>
        <w:rPr>
          <w:spacing w:val="-2"/>
        </w:rPr>
        <w:t>floodplain;</w:t>
      </w:r>
      <w:r>
        <w:rPr>
          <w:spacing w:val="-47"/>
        </w:rPr>
        <w:t xml:space="preserve"> </w:t>
      </w:r>
      <w:r>
        <w:t>A</w:t>
      </w:r>
      <w:r>
        <w:rPr>
          <w:spacing w:val="-3"/>
        </w:rPr>
        <w:t xml:space="preserve"> </w:t>
      </w:r>
      <w:r>
        <w:t>facility</w:t>
      </w:r>
      <w:r>
        <w:rPr>
          <w:spacing w:val="-10"/>
        </w:rPr>
        <w:t xml:space="preserve"> </w:t>
      </w:r>
      <w:r>
        <w:t>that</w:t>
      </w:r>
      <w:r>
        <w:rPr>
          <w:spacing w:val="-17"/>
        </w:rPr>
        <w:t xml:space="preserve"> </w:t>
      </w:r>
      <w:r>
        <w:t>affects</w:t>
      </w:r>
      <w:r>
        <w:rPr>
          <w:spacing w:val="-2"/>
        </w:rPr>
        <w:t xml:space="preserve"> </w:t>
      </w:r>
      <w:r>
        <w:t>a</w:t>
      </w:r>
      <w:r>
        <w:rPr>
          <w:spacing w:val="-14"/>
        </w:rPr>
        <w:t xml:space="preserve"> </w:t>
      </w:r>
      <w:r>
        <w:t>site</w:t>
      </w:r>
      <w:r>
        <w:rPr>
          <w:spacing w:val="-6"/>
        </w:rPr>
        <w:t xml:space="preserve"> </w:t>
      </w:r>
      <w:r>
        <w:t>significant</w:t>
      </w:r>
      <w:r>
        <w:rPr>
          <w:spacing w:val="-15"/>
        </w:rPr>
        <w:t xml:space="preserve"> </w:t>
      </w:r>
      <w:r>
        <w:t>in American</w:t>
      </w:r>
      <w:r>
        <w:rPr>
          <w:spacing w:val="-15"/>
        </w:rPr>
        <w:t xml:space="preserve"> </w:t>
      </w:r>
      <w:r>
        <w:t>history;</w:t>
      </w:r>
    </w:p>
    <w:p w:rsidR="00D66F0D" w:rsidP="00D66F0D" w14:paraId="600540EC" w14:textId="77777777">
      <w:pPr>
        <w:pStyle w:val="BodyText"/>
        <w:spacing w:before="27"/>
        <w:ind w:left="1720"/>
      </w:pPr>
      <w:r>
        <w:rPr>
          <w:spacing w:val="-4"/>
        </w:rPr>
        <w:t>A</w:t>
      </w:r>
      <w:r>
        <w:rPr>
          <w:spacing w:val="-1"/>
        </w:rPr>
        <w:t xml:space="preserve"> </w:t>
      </w:r>
      <w:r>
        <w:rPr>
          <w:spacing w:val="-4"/>
        </w:rPr>
        <w:t>facility</w:t>
      </w:r>
      <w:r>
        <w:rPr>
          <w:spacing w:val="-9"/>
        </w:rPr>
        <w:t xml:space="preserve"> </w:t>
      </w:r>
      <w:r>
        <w:rPr>
          <w:spacing w:val="-4"/>
        </w:rPr>
        <w:t>whose</w:t>
      </w:r>
      <w:r>
        <w:rPr>
          <w:spacing w:val="-12"/>
        </w:rPr>
        <w:t xml:space="preserve"> </w:t>
      </w:r>
      <w:r>
        <w:rPr>
          <w:spacing w:val="-3"/>
        </w:rPr>
        <w:t>construction</w:t>
      </w:r>
      <w:r>
        <w:rPr>
          <w:spacing w:val="-11"/>
        </w:rPr>
        <w:t xml:space="preserve"> </w:t>
      </w:r>
      <w:r>
        <w:rPr>
          <w:spacing w:val="-3"/>
        </w:rPr>
        <w:t>involves</w:t>
      </w:r>
      <w:r>
        <w:rPr>
          <w:spacing w:val="-9"/>
        </w:rPr>
        <w:t xml:space="preserve"> </w:t>
      </w:r>
      <w:r>
        <w:rPr>
          <w:spacing w:val="-3"/>
        </w:rPr>
        <w:t>extensive</w:t>
      </w:r>
      <w:r>
        <w:rPr>
          <w:spacing w:val="-10"/>
        </w:rPr>
        <w:t xml:space="preserve"> </w:t>
      </w:r>
      <w:r>
        <w:rPr>
          <w:spacing w:val="-3"/>
        </w:rPr>
        <w:t>changes</w:t>
      </w:r>
      <w:r>
        <w:rPr>
          <w:spacing w:val="-7"/>
        </w:rPr>
        <w:t xml:space="preserve"> </w:t>
      </w:r>
      <w:r>
        <w:rPr>
          <w:spacing w:val="-3"/>
        </w:rPr>
        <w:t>in</w:t>
      </w:r>
      <w:r>
        <w:rPr>
          <w:spacing w:val="-8"/>
        </w:rPr>
        <w:t xml:space="preserve"> </w:t>
      </w:r>
      <w:r>
        <w:rPr>
          <w:spacing w:val="-3"/>
        </w:rPr>
        <w:t>surface</w:t>
      </w:r>
      <w:r>
        <w:rPr>
          <w:spacing w:val="-8"/>
        </w:rPr>
        <w:t xml:space="preserve"> </w:t>
      </w:r>
      <w:r>
        <w:rPr>
          <w:spacing w:val="-3"/>
        </w:rPr>
        <w:t>features;</w:t>
      </w:r>
      <w:r>
        <w:rPr>
          <w:spacing w:val="-12"/>
        </w:rPr>
        <w:t xml:space="preserve"> </w:t>
      </w:r>
      <w:r>
        <w:rPr>
          <w:spacing w:val="-3"/>
        </w:rPr>
        <w:t>or</w:t>
      </w:r>
    </w:p>
    <w:p w:rsidR="00D66F0D" w:rsidP="00D66F0D" w14:paraId="4498874F" w14:textId="77777777">
      <w:pPr>
        <w:pStyle w:val="BodyText"/>
        <w:spacing w:before="10"/>
      </w:pPr>
    </w:p>
    <w:p w:rsidR="00D66F0D" w:rsidP="00D66F0D" w14:paraId="2A8BB8EB" w14:textId="77777777">
      <w:pPr>
        <w:pStyle w:val="BodyText"/>
        <w:spacing w:before="1" w:line="247" w:lineRule="auto"/>
        <w:ind w:left="1720" w:right="831"/>
      </w:pPr>
      <w:r>
        <w:rPr>
          <w:spacing w:val="-3"/>
        </w:rPr>
        <w:t>Facilities,</w:t>
      </w:r>
      <w:r>
        <w:rPr>
          <w:spacing w:val="-12"/>
        </w:rPr>
        <w:t xml:space="preserve"> </w:t>
      </w:r>
      <w:r>
        <w:rPr>
          <w:spacing w:val="-3"/>
        </w:rPr>
        <w:t>operations,</w:t>
      </w:r>
      <w:r>
        <w:rPr>
          <w:spacing w:val="-9"/>
        </w:rPr>
        <w:t xml:space="preserve"> </w:t>
      </w:r>
      <w:r>
        <w:rPr>
          <w:spacing w:val="-3"/>
        </w:rPr>
        <w:t>or</w:t>
      </w:r>
      <w:r>
        <w:rPr>
          <w:spacing w:val="-1"/>
        </w:rPr>
        <w:t xml:space="preserve"> </w:t>
      </w:r>
      <w:r>
        <w:rPr>
          <w:spacing w:val="-3"/>
        </w:rPr>
        <w:t>transmitters</w:t>
      </w:r>
      <w:r>
        <w:rPr>
          <w:spacing w:val="-11"/>
        </w:rPr>
        <w:t xml:space="preserve"> </w:t>
      </w:r>
      <w:r>
        <w:rPr>
          <w:spacing w:val="-3"/>
        </w:rPr>
        <w:t>that</w:t>
      </w:r>
      <w:r>
        <w:rPr>
          <w:spacing w:val="2"/>
        </w:rPr>
        <w:t xml:space="preserve"> </w:t>
      </w:r>
      <w:r>
        <w:rPr>
          <w:spacing w:val="-3"/>
        </w:rPr>
        <w:t>would</w:t>
      </w:r>
      <w:r>
        <w:rPr>
          <w:spacing w:val="-10"/>
        </w:rPr>
        <w:t xml:space="preserve"> </w:t>
      </w:r>
      <w:r>
        <w:rPr>
          <w:spacing w:val="-3"/>
        </w:rPr>
        <w:t>cause</w:t>
      </w:r>
      <w:r>
        <w:rPr>
          <w:spacing w:val="-7"/>
        </w:rPr>
        <w:t xml:space="preserve"> </w:t>
      </w:r>
      <w:r>
        <w:rPr>
          <w:spacing w:val="-3"/>
        </w:rPr>
        <w:t>human</w:t>
      </w:r>
      <w:r>
        <w:rPr>
          <w:spacing w:val="-6"/>
        </w:rPr>
        <w:t xml:space="preserve"> </w:t>
      </w:r>
      <w:r>
        <w:rPr>
          <w:spacing w:val="-3"/>
        </w:rPr>
        <w:t>exposure</w:t>
      </w:r>
      <w:r>
        <w:rPr>
          <w:spacing w:val="-8"/>
        </w:rPr>
        <w:t xml:space="preserve"> </w:t>
      </w:r>
      <w:r>
        <w:rPr>
          <w:spacing w:val="-3"/>
        </w:rPr>
        <w:t>to</w:t>
      </w:r>
      <w:r>
        <w:rPr>
          <w:spacing w:val="-6"/>
        </w:rPr>
        <w:t xml:space="preserve"> </w:t>
      </w:r>
      <w:r>
        <w:rPr>
          <w:spacing w:val="-3"/>
        </w:rPr>
        <w:t>levels</w:t>
      </w:r>
      <w:r>
        <w:rPr>
          <w:spacing w:val="-6"/>
        </w:rPr>
        <w:t xml:space="preserve"> </w:t>
      </w:r>
      <w:r>
        <w:rPr>
          <w:spacing w:val="-3"/>
        </w:rPr>
        <w:t>of radio</w:t>
      </w:r>
      <w:r>
        <w:rPr>
          <w:spacing w:val="-7"/>
        </w:rPr>
        <w:t xml:space="preserve"> </w:t>
      </w:r>
      <w:r>
        <w:rPr>
          <w:spacing w:val="-3"/>
        </w:rPr>
        <w:t>frequency</w:t>
      </w:r>
      <w:r>
        <w:rPr>
          <w:spacing w:val="-9"/>
        </w:rPr>
        <w:t xml:space="preserve"> </w:t>
      </w:r>
      <w:r>
        <w:rPr>
          <w:spacing w:val="-3"/>
        </w:rPr>
        <w:t>radiation</w:t>
      </w:r>
      <w:r>
        <w:rPr>
          <w:spacing w:val="-9"/>
        </w:rPr>
        <w:t xml:space="preserve"> </w:t>
      </w:r>
      <w:r>
        <w:rPr>
          <w:spacing w:val="-2"/>
        </w:rPr>
        <w:t>in excess</w:t>
      </w:r>
      <w:r>
        <w:rPr>
          <w:spacing w:val="-4"/>
        </w:rPr>
        <w:t xml:space="preserve"> </w:t>
      </w:r>
      <w:r>
        <w:rPr>
          <w:spacing w:val="-2"/>
        </w:rPr>
        <w:t>of</w:t>
      </w:r>
      <w:r>
        <w:rPr>
          <w:spacing w:val="-47"/>
        </w:rPr>
        <w:t xml:space="preserve"> </w:t>
      </w:r>
      <w:r>
        <w:t>the</w:t>
      </w:r>
      <w:r>
        <w:rPr>
          <w:spacing w:val="-2"/>
        </w:rPr>
        <w:t xml:space="preserve"> </w:t>
      </w:r>
      <w:r>
        <w:t>limits</w:t>
      </w:r>
      <w:r>
        <w:rPr>
          <w:spacing w:val="-12"/>
        </w:rPr>
        <w:t xml:space="preserve"> </w:t>
      </w:r>
      <w:r>
        <w:t>detailed</w:t>
      </w:r>
      <w:r>
        <w:rPr>
          <w:spacing w:val="-17"/>
        </w:rPr>
        <w:t xml:space="preserve"> </w:t>
      </w:r>
      <w:r>
        <w:t>in</w:t>
      </w:r>
      <w:r>
        <w:rPr>
          <w:spacing w:val="-1"/>
        </w:rPr>
        <w:t xml:space="preserve"> </w:t>
      </w:r>
      <w:r>
        <w:t>the</w:t>
      </w:r>
      <w:r>
        <w:rPr>
          <w:spacing w:val="-6"/>
        </w:rPr>
        <w:t xml:space="preserve"> </w:t>
      </w:r>
      <w:r>
        <w:t>Commission’s</w:t>
      </w:r>
      <w:r>
        <w:rPr>
          <w:spacing w:val="-12"/>
        </w:rPr>
        <w:t xml:space="preserve"> </w:t>
      </w:r>
      <w:r>
        <w:t>rules.</w:t>
      </w:r>
    </w:p>
    <w:p w:rsidR="00D66F0D" w:rsidP="00D66F0D" w14:paraId="4D41D355" w14:textId="77777777">
      <w:pPr>
        <w:pStyle w:val="BodyText"/>
      </w:pPr>
    </w:p>
    <w:p w:rsidR="00D66F0D" w:rsidP="00D66F0D" w14:paraId="7155340D" w14:textId="77777777">
      <w:pPr>
        <w:pStyle w:val="ListParagraph"/>
        <w:numPr>
          <w:ilvl w:val="2"/>
          <w:numId w:val="24"/>
        </w:numPr>
        <w:tabs>
          <w:tab w:val="left" w:pos="1375"/>
        </w:tabs>
        <w:ind w:left="1374" w:hanging="262"/>
        <w:rPr>
          <w:sz w:val="18"/>
        </w:rPr>
      </w:pPr>
      <w:r>
        <w:rPr>
          <w:spacing w:val="-3"/>
          <w:sz w:val="18"/>
        </w:rPr>
        <w:t>Based</w:t>
      </w:r>
      <w:r>
        <w:rPr>
          <w:spacing w:val="-1"/>
          <w:sz w:val="18"/>
        </w:rPr>
        <w:t xml:space="preserve"> </w:t>
      </w:r>
      <w:r>
        <w:rPr>
          <w:spacing w:val="-3"/>
          <w:sz w:val="18"/>
        </w:rPr>
        <w:t>or</w:t>
      </w:r>
      <w:r>
        <w:rPr>
          <w:spacing w:val="-11"/>
          <w:sz w:val="18"/>
        </w:rPr>
        <w:t xml:space="preserve"> </w:t>
      </w:r>
      <w:r>
        <w:rPr>
          <w:spacing w:val="-3"/>
          <w:sz w:val="18"/>
        </w:rPr>
        <w:t>fixed</w:t>
      </w:r>
      <w:r>
        <w:rPr>
          <w:spacing w:val="-14"/>
          <w:sz w:val="18"/>
        </w:rPr>
        <w:t xml:space="preserve"> </w:t>
      </w:r>
      <w:r>
        <w:rPr>
          <w:spacing w:val="-3"/>
          <w:sz w:val="18"/>
        </w:rPr>
        <w:t>stations</w:t>
      </w:r>
      <w:r>
        <w:rPr>
          <w:spacing w:val="-6"/>
          <w:sz w:val="18"/>
        </w:rPr>
        <w:t xml:space="preserve"> </w:t>
      </w:r>
      <w:r>
        <w:rPr>
          <w:spacing w:val="-2"/>
          <w:sz w:val="18"/>
        </w:rPr>
        <w:t>in</w:t>
      </w:r>
      <w:r>
        <w:rPr>
          <w:spacing w:val="2"/>
          <w:sz w:val="18"/>
        </w:rPr>
        <w:t xml:space="preserve"> </w:t>
      </w:r>
      <w:r>
        <w:rPr>
          <w:spacing w:val="-2"/>
          <w:sz w:val="18"/>
        </w:rPr>
        <w:t>the</w:t>
      </w:r>
      <w:r>
        <w:rPr>
          <w:spacing w:val="-10"/>
          <w:sz w:val="18"/>
        </w:rPr>
        <w:t xml:space="preserve"> </w:t>
      </w:r>
      <w:r>
        <w:rPr>
          <w:spacing w:val="-2"/>
          <w:sz w:val="18"/>
        </w:rPr>
        <w:t>700</w:t>
      </w:r>
      <w:r>
        <w:rPr>
          <w:spacing w:val="-4"/>
          <w:sz w:val="18"/>
        </w:rPr>
        <w:t xml:space="preserve"> </w:t>
      </w:r>
      <w:r>
        <w:rPr>
          <w:spacing w:val="-2"/>
          <w:sz w:val="18"/>
        </w:rPr>
        <w:t>MHz</w:t>
      </w:r>
      <w:r>
        <w:rPr>
          <w:spacing w:val="-18"/>
          <w:sz w:val="18"/>
        </w:rPr>
        <w:t xml:space="preserve"> </w:t>
      </w:r>
      <w:r>
        <w:rPr>
          <w:spacing w:val="-2"/>
          <w:sz w:val="18"/>
        </w:rPr>
        <w:t>WCS</w:t>
      </w:r>
      <w:r>
        <w:rPr>
          <w:spacing w:val="-1"/>
          <w:sz w:val="18"/>
        </w:rPr>
        <w:t xml:space="preserve"> </w:t>
      </w:r>
      <w:r>
        <w:rPr>
          <w:spacing w:val="-2"/>
          <w:sz w:val="18"/>
        </w:rPr>
        <w:t>channels</w:t>
      </w:r>
      <w:r>
        <w:rPr>
          <w:spacing w:val="-9"/>
          <w:sz w:val="18"/>
        </w:rPr>
        <w:t xml:space="preserve"> </w:t>
      </w:r>
      <w:r>
        <w:rPr>
          <w:spacing w:val="-2"/>
          <w:sz w:val="18"/>
        </w:rPr>
        <w:t>operating</w:t>
      </w:r>
      <w:r>
        <w:rPr>
          <w:spacing w:val="-9"/>
          <w:sz w:val="18"/>
        </w:rPr>
        <w:t xml:space="preserve"> </w:t>
      </w:r>
      <w:r>
        <w:rPr>
          <w:spacing w:val="-2"/>
          <w:sz w:val="18"/>
        </w:rPr>
        <w:t>in</w:t>
      </w:r>
      <w:r>
        <w:rPr>
          <w:spacing w:val="-1"/>
          <w:sz w:val="18"/>
        </w:rPr>
        <w:t xml:space="preserve"> </w:t>
      </w:r>
      <w:r>
        <w:rPr>
          <w:spacing w:val="-2"/>
          <w:sz w:val="18"/>
        </w:rPr>
        <w:t>excess</w:t>
      </w:r>
      <w:r>
        <w:rPr>
          <w:spacing w:val="-7"/>
          <w:sz w:val="18"/>
        </w:rPr>
        <w:t xml:space="preserve"> </w:t>
      </w:r>
      <w:r>
        <w:rPr>
          <w:spacing w:val="-2"/>
          <w:sz w:val="18"/>
        </w:rPr>
        <w:t>of</w:t>
      </w:r>
      <w:r>
        <w:rPr>
          <w:spacing w:val="-6"/>
          <w:sz w:val="18"/>
        </w:rPr>
        <w:t xml:space="preserve"> </w:t>
      </w:r>
      <w:r>
        <w:rPr>
          <w:spacing w:val="-2"/>
          <w:sz w:val="18"/>
        </w:rPr>
        <w:t>1</w:t>
      </w:r>
      <w:r>
        <w:rPr>
          <w:spacing w:val="-4"/>
          <w:sz w:val="18"/>
        </w:rPr>
        <w:t xml:space="preserve"> </w:t>
      </w:r>
      <w:r>
        <w:rPr>
          <w:spacing w:val="-2"/>
          <w:sz w:val="18"/>
        </w:rPr>
        <w:t>kW</w:t>
      </w:r>
      <w:r>
        <w:rPr>
          <w:spacing w:val="3"/>
          <w:sz w:val="18"/>
        </w:rPr>
        <w:t xml:space="preserve"> </w:t>
      </w:r>
      <w:r>
        <w:rPr>
          <w:spacing w:val="-2"/>
          <w:sz w:val="18"/>
        </w:rPr>
        <w:t>ERP:</w:t>
      </w:r>
    </w:p>
    <w:p w:rsidR="00D66F0D" w:rsidP="00D66F0D" w14:paraId="6CBABE32" w14:textId="77777777">
      <w:pPr>
        <w:rPr>
          <w:sz w:val="18"/>
        </w:rPr>
        <w:sectPr w:rsidSect="00E01665">
          <w:type w:val="continuous"/>
          <w:pgSz w:w="12240" w:h="15840"/>
          <w:pgMar w:top="620" w:right="200" w:bottom="280" w:left="240" w:header="0" w:footer="473" w:gutter="0"/>
          <w:cols w:space="720"/>
        </w:sectPr>
      </w:pPr>
    </w:p>
    <w:p w:rsidR="00D66F0D" w:rsidP="00D66F0D" w14:paraId="531F7E85" w14:textId="77777777">
      <w:pPr>
        <w:pStyle w:val="BodyText"/>
        <w:spacing w:before="80"/>
        <w:ind w:left="1715" w:right="886" w:hanging="3"/>
      </w:pPr>
      <w:r>
        <w:rPr>
          <w:spacing w:val="-3"/>
        </w:rPr>
        <w:t xml:space="preserve">Pursuant to 47 CFR § 27.50(c)(8), Licensees authorized for </w:t>
      </w:r>
      <w:r>
        <w:rPr>
          <w:spacing w:val="-2"/>
        </w:rPr>
        <w:t>the 700 MHz WCS channels that operate base or fixed</w:t>
      </w:r>
      <w:r>
        <w:rPr>
          <w:spacing w:val="-1"/>
        </w:rPr>
        <w:t xml:space="preserve"> </w:t>
      </w:r>
      <w:r>
        <w:rPr>
          <w:spacing w:val="-3"/>
        </w:rPr>
        <w:t>stations</w:t>
      </w:r>
      <w:r>
        <w:rPr>
          <w:spacing w:val="-11"/>
        </w:rPr>
        <w:t xml:space="preserve"> </w:t>
      </w:r>
      <w:r>
        <w:rPr>
          <w:spacing w:val="-3"/>
        </w:rPr>
        <w:t>in</w:t>
      </w:r>
      <w:r>
        <w:rPr>
          <w:spacing w:val="-2"/>
        </w:rPr>
        <w:t xml:space="preserve"> </w:t>
      </w:r>
      <w:r>
        <w:rPr>
          <w:spacing w:val="-3"/>
        </w:rPr>
        <w:t>excess</w:t>
      </w:r>
      <w:r>
        <w:rPr>
          <w:spacing w:val="-7"/>
        </w:rPr>
        <w:t xml:space="preserve"> </w:t>
      </w:r>
      <w:r>
        <w:rPr>
          <w:spacing w:val="-3"/>
        </w:rPr>
        <w:t>of</w:t>
      </w:r>
      <w:r>
        <w:rPr>
          <w:spacing w:val="-2"/>
        </w:rPr>
        <w:t xml:space="preserve"> </w:t>
      </w:r>
      <w:r>
        <w:rPr>
          <w:spacing w:val="-3"/>
        </w:rPr>
        <w:t>1</w:t>
      </w:r>
      <w:r>
        <w:rPr>
          <w:spacing w:val="-11"/>
        </w:rPr>
        <w:t xml:space="preserve"> </w:t>
      </w:r>
      <w:r>
        <w:rPr>
          <w:spacing w:val="-3"/>
        </w:rPr>
        <w:t>kW</w:t>
      </w:r>
      <w:r>
        <w:rPr>
          <w:spacing w:val="3"/>
        </w:rPr>
        <w:t xml:space="preserve"> </w:t>
      </w:r>
      <w:r>
        <w:rPr>
          <w:spacing w:val="-3"/>
        </w:rPr>
        <w:t>ERP</w:t>
      </w:r>
      <w:r>
        <w:rPr>
          <w:spacing w:val="-12"/>
        </w:rPr>
        <w:t xml:space="preserve"> </w:t>
      </w:r>
      <w:r>
        <w:rPr>
          <w:spacing w:val="-2"/>
        </w:rPr>
        <w:t>must</w:t>
      </w:r>
      <w:r>
        <w:rPr>
          <w:spacing w:val="-11"/>
        </w:rPr>
        <w:t xml:space="preserve"> </w:t>
      </w:r>
      <w:r>
        <w:rPr>
          <w:spacing w:val="-2"/>
        </w:rPr>
        <w:t>file</w:t>
      </w:r>
      <w:r>
        <w:rPr>
          <w:spacing w:val="-3"/>
        </w:rPr>
        <w:t xml:space="preserve"> </w:t>
      </w:r>
      <w:r>
        <w:rPr>
          <w:spacing w:val="-2"/>
        </w:rPr>
        <w:t>an</w:t>
      </w:r>
      <w:r>
        <w:rPr>
          <w:spacing w:val="-4"/>
        </w:rPr>
        <w:t xml:space="preserve"> </w:t>
      </w:r>
      <w:r>
        <w:rPr>
          <w:spacing w:val="-2"/>
        </w:rPr>
        <w:t>application</w:t>
      </w:r>
      <w:r>
        <w:rPr>
          <w:spacing w:val="-10"/>
        </w:rPr>
        <w:t xml:space="preserve"> </w:t>
      </w:r>
      <w:r>
        <w:rPr>
          <w:spacing w:val="-2"/>
        </w:rPr>
        <w:t>for</w:t>
      </w:r>
      <w:r>
        <w:rPr>
          <w:spacing w:val="-6"/>
        </w:rPr>
        <w:t xml:space="preserve"> </w:t>
      </w:r>
      <w:r>
        <w:rPr>
          <w:spacing w:val="-2"/>
        </w:rPr>
        <w:t>modification</w:t>
      </w:r>
      <w:r>
        <w:rPr>
          <w:spacing w:val="-12"/>
        </w:rPr>
        <w:t xml:space="preserve"> </w:t>
      </w:r>
      <w:r>
        <w:rPr>
          <w:spacing w:val="-2"/>
        </w:rPr>
        <w:t>using</w:t>
      </w:r>
      <w:r>
        <w:rPr>
          <w:spacing w:val="-14"/>
        </w:rPr>
        <w:t xml:space="preserve"> </w:t>
      </w:r>
      <w:r>
        <w:rPr>
          <w:spacing w:val="-2"/>
        </w:rPr>
        <w:t>FCC</w:t>
      </w:r>
      <w:r>
        <w:rPr>
          <w:spacing w:val="-6"/>
        </w:rPr>
        <w:t xml:space="preserve"> </w:t>
      </w:r>
      <w:r>
        <w:rPr>
          <w:spacing w:val="-2"/>
        </w:rPr>
        <w:t>Form</w:t>
      </w:r>
      <w:r>
        <w:rPr>
          <w:spacing w:val="-9"/>
        </w:rPr>
        <w:t xml:space="preserve"> </w:t>
      </w:r>
      <w:r>
        <w:rPr>
          <w:spacing w:val="-2"/>
        </w:rPr>
        <w:t>601</w:t>
      </w:r>
      <w:r>
        <w:rPr>
          <w:spacing w:val="-12"/>
        </w:rPr>
        <w:t xml:space="preserve"> </w:t>
      </w:r>
      <w:r>
        <w:rPr>
          <w:spacing w:val="-2"/>
        </w:rPr>
        <w:t>Main</w:t>
      </w:r>
      <w:r>
        <w:rPr>
          <w:spacing w:val="22"/>
        </w:rPr>
        <w:t xml:space="preserve"> </w:t>
      </w:r>
      <w:r>
        <w:rPr>
          <w:spacing w:val="-2"/>
        </w:rPr>
        <w:t>Form</w:t>
      </w:r>
      <w:r>
        <w:rPr>
          <w:spacing w:val="-11"/>
        </w:rPr>
        <w:t xml:space="preserve"> </w:t>
      </w:r>
      <w:r>
        <w:rPr>
          <w:spacing w:val="-2"/>
        </w:rPr>
        <w:t>and</w:t>
      </w:r>
      <w:r>
        <w:t xml:space="preserve"> </w:t>
      </w:r>
      <w:r>
        <w:rPr>
          <w:spacing w:val="-2"/>
        </w:rPr>
        <w:t>Schedule</w:t>
      </w:r>
    </w:p>
    <w:p w:rsidR="00D66F0D" w:rsidP="00D66F0D" w14:paraId="7A45A5FB" w14:textId="77777777">
      <w:pPr>
        <w:pStyle w:val="BodyText"/>
        <w:ind w:left="1718" w:right="939" w:hanging="3"/>
      </w:pPr>
      <w:r>
        <w:rPr>
          <w:spacing w:val="-3"/>
        </w:rPr>
        <w:t xml:space="preserve">D. Licensees must provide the coordinates of the facilities </w:t>
      </w:r>
      <w:r>
        <w:rPr>
          <w:spacing w:val="-2"/>
        </w:rPr>
        <w:t>on Schedule D and provide as an exhibit the station’s</w:t>
      </w:r>
      <w:r>
        <w:rPr>
          <w:spacing w:val="-1"/>
        </w:rPr>
        <w:t xml:space="preserve"> </w:t>
      </w:r>
      <w:r>
        <w:rPr>
          <w:spacing w:val="-4"/>
        </w:rPr>
        <w:t xml:space="preserve">maximum </w:t>
      </w:r>
      <w:r>
        <w:rPr>
          <w:spacing w:val="-3"/>
        </w:rPr>
        <w:t>ERP (watts), antenna height above ground (meters) and a depiction of the vertical antenna pattern.</w:t>
      </w:r>
      <w:r>
        <w:rPr>
          <w:spacing w:val="-2"/>
        </w:rPr>
        <w:t xml:space="preserve"> </w:t>
      </w:r>
      <w:r>
        <w:rPr>
          <w:spacing w:val="-3"/>
        </w:rPr>
        <w:t>Licensees must provide the same technical parameters to all adjacent Part 27</w:t>
      </w:r>
      <w:r>
        <w:rPr>
          <w:spacing w:val="-2"/>
        </w:rPr>
        <w:t xml:space="preserve"> </w:t>
      </w:r>
      <w:r>
        <w:rPr>
          <w:spacing w:val="-3"/>
        </w:rPr>
        <w:t xml:space="preserve">Licensees authorized </w:t>
      </w:r>
      <w:r>
        <w:rPr>
          <w:spacing w:val="-2"/>
        </w:rPr>
        <w:t>to</w:t>
      </w:r>
      <w:r>
        <w:rPr>
          <w:spacing w:val="-1"/>
        </w:rPr>
        <w:t xml:space="preserve"> </w:t>
      </w:r>
      <w:r>
        <w:rPr>
          <w:spacing w:val="-2"/>
        </w:rPr>
        <w:t>construct and</w:t>
      </w:r>
      <w:r>
        <w:rPr>
          <w:spacing w:val="-47"/>
        </w:rPr>
        <w:t xml:space="preserve"> </w:t>
      </w:r>
      <w:r>
        <w:t>operate</w:t>
      </w:r>
      <w:r>
        <w:rPr>
          <w:spacing w:val="17"/>
        </w:rPr>
        <w:t xml:space="preserve"> </w:t>
      </w:r>
      <w:r>
        <w:t>a</w:t>
      </w:r>
      <w:r>
        <w:rPr>
          <w:spacing w:val="22"/>
        </w:rPr>
        <w:t xml:space="preserve"> </w:t>
      </w:r>
      <w:r>
        <w:t>base</w:t>
      </w:r>
      <w:r>
        <w:rPr>
          <w:spacing w:val="16"/>
        </w:rPr>
        <w:t xml:space="preserve"> </w:t>
      </w:r>
      <w:r>
        <w:t>or</w:t>
      </w:r>
      <w:r>
        <w:rPr>
          <w:spacing w:val="19"/>
        </w:rPr>
        <w:t xml:space="preserve"> </w:t>
      </w:r>
      <w:r>
        <w:t>fixed</w:t>
      </w:r>
      <w:r>
        <w:rPr>
          <w:spacing w:val="14"/>
        </w:rPr>
        <w:t xml:space="preserve"> </w:t>
      </w:r>
      <w:r>
        <w:t>station</w:t>
      </w:r>
      <w:r>
        <w:rPr>
          <w:spacing w:val="14"/>
        </w:rPr>
        <w:t xml:space="preserve"> </w:t>
      </w:r>
      <w:r>
        <w:t>within</w:t>
      </w:r>
      <w:r>
        <w:rPr>
          <w:spacing w:val="16"/>
        </w:rPr>
        <w:t xml:space="preserve"> </w:t>
      </w:r>
      <w:r>
        <w:t>75</w:t>
      </w:r>
      <w:r>
        <w:rPr>
          <w:spacing w:val="22"/>
        </w:rPr>
        <w:t xml:space="preserve"> </w:t>
      </w:r>
      <w:r>
        <w:t>km</w:t>
      </w:r>
      <w:r>
        <w:rPr>
          <w:spacing w:val="21"/>
        </w:rPr>
        <w:t xml:space="preserve"> </w:t>
      </w:r>
      <w:r>
        <w:t>of</w:t>
      </w:r>
      <w:r>
        <w:rPr>
          <w:spacing w:val="21"/>
        </w:rPr>
        <w:t xml:space="preserve"> </w:t>
      </w:r>
      <w:r>
        <w:t>the</w:t>
      </w:r>
      <w:r>
        <w:rPr>
          <w:spacing w:val="21"/>
        </w:rPr>
        <w:t xml:space="preserve"> </w:t>
      </w:r>
      <w:r>
        <w:t>location(s)</w:t>
      </w:r>
      <w:r>
        <w:rPr>
          <w:spacing w:val="10"/>
        </w:rPr>
        <w:t xml:space="preserve"> </w:t>
      </w:r>
      <w:r>
        <w:t>indicated</w:t>
      </w:r>
      <w:r>
        <w:rPr>
          <w:spacing w:val="14"/>
        </w:rPr>
        <w:t xml:space="preserve"> </w:t>
      </w:r>
      <w:r>
        <w:t>on</w:t>
      </w:r>
      <w:r>
        <w:rPr>
          <w:spacing w:val="32"/>
        </w:rPr>
        <w:t xml:space="preserve"> </w:t>
      </w:r>
      <w:r>
        <w:t>Schedule</w:t>
      </w:r>
      <w:r>
        <w:rPr>
          <w:spacing w:val="-12"/>
        </w:rPr>
        <w:t xml:space="preserve"> </w:t>
      </w:r>
      <w:r>
        <w:t>D.</w:t>
      </w:r>
    </w:p>
    <w:p w:rsidR="00D66F0D" w:rsidP="00D66F0D" w14:paraId="5CFD7D13" w14:textId="77777777">
      <w:pPr>
        <w:pStyle w:val="BodyText"/>
        <w:spacing w:before="8"/>
        <w:rPr>
          <w:sz w:val="19"/>
        </w:rPr>
      </w:pPr>
    </w:p>
    <w:p w:rsidR="00D66F0D" w:rsidP="00D66F0D" w14:paraId="03B43B84" w14:textId="77777777">
      <w:pPr>
        <w:pStyle w:val="BodyText"/>
        <w:spacing w:line="247" w:lineRule="auto"/>
        <w:ind w:left="391" w:right="886"/>
      </w:pPr>
      <w:r>
        <w:rPr>
          <w:spacing w:val="-3"/>
          <w:u w:val="single"/>
        </w:rPr>
        <w:t xml:space="preserve">Item </w:t>
      </w:r>
      <w:r>
        <w:rPr>
          <w:spacing w:val="-2"/>
          <w:u w:val="single"/>
        </w:rPr>
        <w:t>5</w:t>
      </w:r>
      <w:r>
        <w:rPr>
          <w:spacing w:val="2"/>
        </w:rPr>
        <w:t xml:space="preserve"> </w:t>
      </w:r>
      <w:r>
        <w:rPr>
          <w:spacing w:val="-2"/>
        </w:rPr>
        <w:t>For</w:t>
      </w:r>
      <w:r>
        <w:rPr>
          <w:spacing w:val="-6"/>
        </w:rPr>
        <w:t xml:space="preserve"> </w:t>
      </w:r>
      <w:r>
        <w:rPr>
          <w:spacing w:val="-2"/>
        </w:rPr>
        <w:t>auction</w:t>
      </w:r>
      <w:r>
        <w:t xml:space="preserve"> </w:t>
      </w:r>
      <w:r>
        <w:rPr>
          <w:spacing w:val="-2"/>
        </w:rPr>
        <w:t>winners</w:t>
      </w:r>
      <w:r>
        <w:rPr>
          <w:spacing w:val="-1"/>
        </w:rPr>
        <w:t xml:space="preserve"> </w:t>
      </w:r>
      <w:r>
        <w:rPr>
          <w:spacing w:val="-2"/>
        </w:rPr>
        <w:t>filing electronically,</w:t>
      </w:r>
      <w:r>
        <w:rPr>
          <w:spacing w:val="-5"/>
        </w:rPr>
        <w:t xml:space="preserve"> </w:t>
      </w:r>
      <w:r>
        <w:rPr>
          <w:spacing w:val="-2"/>
        </w:rPr>
        <w:t>this</w:t>
      </w:r>
      <w:r>
        <w:rPr>
          <w:spacing w:val="-7"/>
        </w:rPr>
        <w:t xml:space="preserve"> </w:t>
      </w:r>
      <w:r>
        <w:rPr>
          <w:spacing w:val="-2"/>
        </w:rPr>
        <w:t>item</w:t>
      </w:r>
      <w:r>
        <w:rPr>
          <w:spacing w:val="2"/>
        </w:rPr>
        <w:t xml:space="preserve"> </w:t>
      </w:r>
      <w:r>
        <w:rPr>
          <w:spacing w:val="-2"/>
        </w:rPr>
        <w:t>will</w:t>
      </w:r>
      <w:r>
        <w:rPr>
          <w:spacing w:val="-11"/>
        </w:rPr>
        <w:t xml:space="preserve"> </w:t>
      </w:r>
      <w:r>
        <w:rPr>
          <w:spacing w:val="-2"/>
        </w:rPr>
        <w:t>be</w:t>
      </w:r>
      <w:r>
        <w:rPr>
          <w:spacing w:val="-3"/>
        </w:rPr>
        <w:t xml:space="preserve"> </w:t>
      </w:r>
      <w:r>
        <w:rPr>
          <w:spacing w:val="-2"/>
        </w:rPr>
        <w:t>prefilled</w:t>
      </w:r>
      <w:r>
        <w:rPr>
          <w:spacing w:val="-7"/>
        </w:rPr>
        <w:t xml:space="preserve"> </w:t>
      </w:r>
      <w:r>
        <w:rPr>
          <w:spacing w:val="-2"/>
        </w:rPr>
        <w:t>from</w:t>
      </w:r>
      <w:r>
        <w:rPr>
          <w:spacing w:val="-6"/>
        </w:rPr>
        <w:t xml:space="preserve"> </w:t>
      </w:r>
      <w:r>
        <w:rPr>
          <w:spacing w:val="-2"/>
        </w:rPr>
        <w:t>the</w:t>
      </w:r>
      <w:r>
        <w:rPr>
          <w:spacing w:val="-7"/>
        </w:rPr>
        <w:t xml:space="preserve"> </w:t>
      </w:r>
      <w:r>
        <w:rPr>
          <w:spacing w:val="-2"/>
        </w:rPr>
        <w:t>FCC</w:t>
      </w:r>
      <w:r>
        <w:rPr>
          <w:spacing w:val="-6"/>
        </w:rPr>
        <w:t xml:space="preserve"> </w:t>
      </w:r>
      <w:r>
        <w:rPr>
          <w:spacing w:val="-2"/>
        </w:rPr>
        <w:t>Form</w:t>
      </w:r>
      <w:r>
        <w:rPr>
          <w:spacing w:val="-15"/>
        </w:rPr>
        <w:t xml:space="preserve"> </w:t>
      </w:r>
      <w:r>
        <w:rPr>
          <w:spacing w:val="-2"/>
        </w:rPr>
        <w:t>175</w:t>
      </w:r>
      <w:r>
        <w:rPr>
          <w:spacing w:val="-8"/>
        </w:rPr>
        <w:t xml:space="preserve"> </w:t>
      </w:r>
      <w:r>
        <w:rPr>
          <w:spacing w:val="-2"/>
        </w:rPr>
        <w:t>that</w:t>
      </w:r>
      <w:r>
        <w:rPr>
          <w:spacing w:val="2"/>
        </w:rPr>
        <w:t xml:space="preserve"> </w:t>
      </w:r>
      <w:r>
        <w:rPr>
          <w:spacing w:val="-2"/>
        </w:rPr>
        <w:t>was</w:t>
      </w:r>
      <w:r>
        <w:rPr>
          <w:spacing w:val="-10"/>
        </w:rPr>
        <w:t xml:space="preserve"> </w:t>
      </w:r>
      <w:r>
        <w:rPr>
          <w:spacing w:val="-2"/>
        </w:rPr>
        <w:t>completed</w:t>
      </w:r>
      <w:r>
        <w:rPr>
          <w:spacing w:val="-16"/>
        </w:rPr>
        <w:t xml:space="preserve"> </w:t>
      </w:r>
      <w:r>
        <w:rPr>
          <w:spacing w:val="-2"/>
        </w:rPr>
        <w:t>for</w:t>
      </w:r>
      <w:r>
        <w:rPr>
          <w:spacing w:val="-6"/>
        </w:rPr>
        <w:t xml:space="preserve"> </w:t>
      </w:r>
      <w:r>
        <w:rPr>
          <w:spacing w:val="-2"/>
        </w:rPr>
        <w:t>the</w:t>
      </w:r>
      <w:r>
        <w:rPr>
          <w:spacing w:val="-14"/>
        </w:rPr>
        <w:t xml:space="preserve"> </w:t>
      </w:r>
      <w:r>
        <w:rPr>
          <w:spacing w:val="-2"/>
        </w:rPr>
        <w:t>subject</w:t>
      </w:r>
      <w:r>
        <w:rPr>
          <w:spacing w:val="-1"/>
        </w:rPr>
        <w:t xml:space="preserve"> </w:t>
      </w:r>
      <w:r>
        <w:t>licenses.</w:t>
      </w:r>
    </w:p>
    <w:p w:rsidR="00D66F0D" w:rsidP="00D66F0D" w14:paraId="345BE2DD" w14:textId="77777777">
      <w:pPr>
        <w:pStyle w:val="BodyText"/>
        <w:spacing w:before="7"/>
      </w:pPr>
    </w:p>
    <w:p w:rsidR="00D66F0D" w:rsidP="00D66F0D" w14:paraId="441AFCB2" w14:textId="77777777">
      <w:pPr>
        <w:pStyle w:val="BodyText"/>
        <w:spacing w:before="1"/>
        <w:ind w:left="391"/>
      </w:pPr>
      <w:r>
        <w:rPr>
          <w:spacing w:val="-3"/>
          <w:u w:val="single"/>
        </w:rPr>
        <w:t>Item</w:t>
      </w:r>
      <w:r>
        <w:rPr>
          <w:spacing w:val="-4"/>
          <w:u w:val="single"/>
        </w:rPr>
        <w:t xml:space="preserve"> </w:t>
      </w:r>
      <w:r>
        <w:rPr>
          <w:spacing w:val="-3"/>
          <w:u w:val="single"/>
        </w:rPr>
        <w:t>6</w:t>
      </w:r>
      <w:r>
        <w:rPr>
          <w:spacing w:val="-6"/>
        </w:rPr>
        <w:t xml:space="preserve"> </w:t>
      </w:r>
      <w:r>
        <w:rPr>
          <w:spacing w:val="-3"/>
        </w:rPr>
        <w:t>For</w:t>
      </w:r>
      <w:r>
        <w:rPr>
          <w:spacing w:val="-6"/>
        </w:rPr>
        <w:t xml:space="preserve"> </w:t>
      </w:r>
      <w:r>
        <w:rPr>
          <w:spacing w:val="-3"/>
        </w:rPr>
        <w:t>auction</w:t>
      </w:r>
      <w:r>
        <w:rPr>
          <w:spacing w:val="-2"/>
        </w:rPr>
        <w:t xml:space="preserve"> </w:t>
      </w:r>
      <w:r>
        <w:rPr>
          <w:spacing w:val="-3"/>
        </w:rPr>
        <w:t>winners</w:t>
      </w:r>
      <w:r>
        <w:t xml:space="preserve"> </w:t>
      </w:r>
      <w:r>
        <w:rPr>
          <w:spacing w:val="-3"/>
        </w:rPr>
        <w:t>filing</w:t>
      </w:r>
      <w:r>
        <w:rPr>
          <w:spacing w:val="-5"/>
        </w:rPr>
        <w:t xml:space="preserve"> </w:t>
      </w:r>
      <w:r>
        <w:rPr>
          <w:spacing w:val="-2"/>
        </w:rPr>
        <w:t>electronically,</w:t>
      </w:r>
      <w:r>
        <w:rPr>
          <w:spacing w:val="-5"/>
        </w:rPr>
        <w:t xml:space="preserve"> </w:t>
      </w:r>
      <w:r>
        <w:rPr>
          <w:spacing w:val="-2"/>
        </w:rPr>
        <w:t>this</w:t>
      </w:r>
      <w:r>
        <w:rPr>
          <w:spacing w:val="-9"/>
        </w:rPr>
        <w:t xml:space="preserve"> </w:t>
      </w:r>
      <w:r>
        <w:rPr>
          <w:spacing w:val="-2"/>
        </w:rPr>
        <w:t>item</w:t>
      </w:r>
      <w:r>
        <w:rPr>
          <w:spacing w:val="-9"/>
        </w:rPr>
        <w:t xml:space="preserve"> </w:t>
      </w:r>
      <w:r>
        <w:rPr>
          <w:spacing w:val="-2"/>
        </w:rPr>
        <w:t>will</w:t>
      </w:r>
      <w:r>
        <w:rPr>
          <w:spacing w:val="-10"/>
        </w:rPr>
        <w:t xml:space="preserve"> </w:t>
      </w:r>
      <w:r>
        <w:rPr>
          <w:spacing w:val="-2"/>
        </w:rPr>
        <w:t>be</w:t>
      </w:r>
      <w:r>
        <w:rPr>
          <w:spacing w:val="-8"/>
        </w:rPr>
        <w:t xml:space="preserve"> </w:t>
      </w:r>
      <w:r>
        <w:rPr>
          <w:spacing w:val="-2"/>
        </w:rPr>
        <w:t>prefilled</w:t>
      </w:r>
      <w:r>
        <w:rPr>
          <w:spacing w:val="-12"/>
        </w:rPr>
        <w:t xml:space="preserve"> </w:t>
      </w:r>
      <w:r>
        <w:rPr>
          <w:spacing w:val="-2"/>
        </w:rPr>
        <w:t>from</w:t>
      </w:r>
      <w:r>
        <w:rPr>
          <w:spacing w:val="-9"/>
        </w:rPr>
        <w:t xml:space="preserve"> </w:t>
      </w:r>
      <w:r>
        <w:rPr>
          <w:spacing w:val="-2"/>
        </w:rPr>
        <w:t>the</w:t>
      </w:r>
      <w:r>
        <w:rPr>
          <w:spacing w:val="-18"/>
        </w:rPr>
        <w:t xml:space="preserve"> </w:t>
      </w:r>
      <w:r>
        <w:rPr>
          <w:spacing w:val="-2"/>
        </w:rPr>
        <w:t>FCC</w:t>
      </w:r>
      <w:r>
        <w:rPr>
          <w:spacing w:val="-13"/>
        </w:rPr>
        <w:t xml:space="preserve"> </w:t>
      </w:r>
      <w:r>
        <w:rPr>
          <w:spacing w:val="-2"/>
        </w:rPr>
        <w:t>Form</w:t>
      </w:r>
      <w:r>
        <w:rPr>
          <w:spacing w:val="-15"/>
        </w:rPr>
        <w:t xml:space="preserve"> </w:t>
      </w:r>
      <w:r>
        <w:rPr>
          <w:spacing w:val="-2"/>
        </w:rPr>
        <w:t>175</w:t>
      </w:r>
      <w:r>
        <w:rPr>
          <w:spacing w:val="-12"/>
        </w:rPr>
        <w:t xml:space="preserve"> </w:t>
      </w:r>
      <w:r>
        <w:rPr>
          <w:spacing w:val="-2"/>
        </w:rPr>
        <w:t>that</w:t>
      </w:r>
      <w:r>
        <w:rPr>
          <w:spacing w:val="-6"/>
        </w:rPr>
        <w:t xml:space="preserve"> </w:t>
      </w:r>
      <w:r>
        <w:rPr>
          <w:spacing w:val="-2"/>
        </w:rPr>
        <w:t>was</w:t>
      </w:r>
      <w:r>
        <w:rPr>
          <w:spacing w:val="-14"/>
        </w:rPr>
        <w:t xml:space="preserve"> </w:t>
      </w:r>
      <w:r>
        <w:rPr>
          <w:spacing w:val="-2"/>
        </w:rPr>
        <w:t>completed</w:t>
      </w:r>
      <w:r>
        <w:rPr>
          <w:spacing w:val="-16"/>
        </w:rPr>
        <w:t xml:space="preserve"> </w:t>
      </w:r>
      <w:r>
        <w:rPr>
          <w:spacing w:val="-2"/>
        </w:rPr>
        <w:t>for</w:t>
      </w:r>
      <w:r>
        <w:rPr>
          <w:spacing w:val="-9"/>
        </w:rPr>
        <w:t xml:space="preserve"> </w:t>
      </w:r>
      <w:r>
        <w:rPr>
          <w:spacing w:val="-2"/>
        </w:rPr>
        <w:t>the</w:t>
      </w:r>
      <w:r>
        <w:rPr>
          <w:spacing w:val="-14"/>
        </w:rPr>
        <w:t xml:space="preserve"> </w:t>
      </w:r>
      <w:r>
        <w:rPr>
          <w:spacing w:val="-2"/>
        </w:rPr>
        <w:t>subject</w:t>
      </w:r>
      <w:r>
        <w:rPr>
          <w:spacing w:val="-11"/>
        </w:rPr>
        <w:t xml:space="preserve"> </w:t>
      </w:r>
      <w:r>
        <w:rPr>
          <w:spacing w:val="-2"/>
        </w:rPr>
        <w:t>licenses.</w:t>
      </w:r>
    </w:p>
    <w:p w:rsidR="00D66F0D" w:rsidP="00D66F0D" w14:paraId="5A5D0C48" w14:textId="77777777">
      <w:pPr>
        <w:pStyle w:val="BodyText"/>
        <w:spacing w:before="8"/>
        <w:rPr>
          <w:sz w:val="10"/>
        </w:rPr>
      </w:pPr>
    </w:p>
    <w:p w:rsidR="00D66F0D" w:rsidP="00D66F0D" w14:paraId="3EAD1B45" w14:textId="77777777">
      <w:pPr>
        <w:pStyle w:val="BodyText"/>
        <w:spacing w:before="94"/>
        <w:ind w:left="391" w:right="600"/>
      </w:pPr>
      <w:r>
        <w:rPr>
          <w:spacing w:val="-3"/>
          <w:u w:val="single"/>
        </w:rPr>
        <w:t>Item</w:t>
      </w:r>
      <w:r>
        <w:rPr>
          <w:spacing w:val="10"/>
          <w:u w:val="single"/>
        </w:rPr>
        <w:t xml:space="preserve"> </w:t>
      </w:r>
      <w:r>
        <w:rPr>
          <w:spacing w:val="-3"/>
          <w:u w:val="single"/>
        </w:rPr>
        <w:t>7</w:t>
      </w:r>
      <w:r>
        <w:rPr>
          <w:spacing w:val="-11"/>
        </w:rPr>
        <w:t xml:space="preserve"> </w:t>
      </w:r>
      <w:r>
        <w:rPr>
          <w:spacing w:val="-3"/>
        </w:rPr>
        <w:t>For</w:t>
      </w:r>
      <w:r>
        <w:rPr>
          <w:spacing w:val="1"/>
        </w:rPr>
        <w:t xml:space="preserve"> </w:t>
      </w:r>
      <w:r>
        <w:rPr>
          <w:spacing w:val="-3"/>
        </w:rPr>
        <w:t>each</w:t>
      </w:r>
      <w:r>
        <w:rPr>
          <w:spacing w:val="6"/>
        </w:rPr>
        <w:t xml:space="preserve"> </w:t>
      </w:r>
      <w:r>
        <w:rPr>
          <w:spacing w:val="-3"/>
        </w:rPr>
        <w:t>market</w:t>
      </w:r>
      <w:r>
        <w:t xml:space="preserve"> </w:t>
      </w:r>
      <w:r>
        <w:rPr>
          <w:spacing w:val="-3"/>
        </w:rPr>
        <w:t>and</w:t>
      </w:r>
      <w:r>
        <w:rPr>
          <w:spacing w:val="3"/>
        </w:rPr>
        <w:t xml:space="preserve"> </w:t>
      </w:r>
      <w:r>
        <w:rPr>
          <w:spacing w:val="-3"/>
        </w:rPr>
        <w:t>channel</w:t>
      </w:r>
      <w:r>
        <w:rPr>
          <w:spacing w:val="-1"/>
        </w:rPr>
        <w:t xml:space="preserve"> </w:t>
      </w:r>
      <w:r>
        <w:rPr>
          <w:spacing w:val="-3"/>
        </w:rPr>
        <w:t>block</w:t>
      </w:r>
      <w:r>
        <w:rPr>
          <w:spacing w:val="7"/>
        </w:rPr>
        <w:t xml:space="preserve"> </w:t>
      </w:r>
      <w:r>
        <w:rPr>
          <w:spacing w:val="-3"/>
        </w:rPr>
        <w:t>please indicate</w:t>
      </w:r>
      <w:r>
        <w:rPr>
          <w:spacing w:val="-2"/>
        </w:rPr>
        <w:t xml:space="preserve"> </w:t>
      </w:r>
      <w:r>
        <w:rPr>
          <w:spacing w:val="-3"/>
        </w:rPr>
        <w:t>whether a</w:t>
      </w:r>
      <w:r>
        <w:rPr>
          <w:spacing w:val="11"/>
        </w:rPr>
        <w:t xml:space="preserve"> </w:t>
      </w:r>
      <w:r>
        <w:rPr>
          <w:spacing w:val="-3"/>
        </w:rPr>
        <w:t xml:space="preserve">tribal </w:t>
      </w:r>
      <w:r>
        <w:rPr>
          <w:spacing w:val="-2"/>
        </w:rPr>
        <w:t>lands</w:t>
      </w:r>
      <w:r>
        <w:rPr>
          <w:spacing w:val="3"/>
        </w:rPr>
        <w:t xml:space="preserve"> </w:t>
      </w:r>
      <w:r>
        <w:rPr>
          <w:spacing w:val="-2"/>
        </w:rPr>
        <w:t>bidding</w:t>
      </w:r>
      <w:r>
        <w:rPr>
          <w:spacing w:val="-3"/>
        </w:rPr>
        <w:t xml:space="preserve"> </w:t>
      </w:r>
      <w:r>
        <w:rPr>
          <w:spacing w:val="-2"/>
        </w:rPr>
        <w:t>credit</w:t>
      </w:r>
      <w:r>
        <w:rPr>
          <w:spacing w:val="-13"/>
        </w:rPr>
        <w:t xml:space="preserve"> </w:t>
      </w:r>
      <w:r>
        <w:rPr>
          <w:spacing w:val="-2"/>
        </w:rPr>
        <w:t>will</w:t>
      </w:r>
      <w:r>
        <w:rPr>
          <w:spacing w:val="-20"/>
        </w:rPr>
        <w:t xml:space="preserve"> </w:t>
      </w:r>
      <w:r>
        <w:rPr>
          <w:spacing w:val="-2"/>
        </w:rPr>
        <w:t>be</w:t>
      </w:r>
      <w:r>
        <w:rPr>
          <w:spacing w:val="-12"/>
        </w:rPr>
        <w:t xml:space="preserve"> </w:t>
      </w:r>
      <w:r>
        <w:rPr>
          <w:spacing w:val="-2"/>
        </w:rPr>
        <w:t>sought</w:t>
      </w:r>
      <w:r>
        <w:t xml:space="preserve"> </w:t>
      </w:r>
      <w:r>
        <w:rPr>
          <w:spacing w:val="-2"/>
        </w:rPr>
        <w:t>by</w:t>
      </w:r>
      <w:r>
        <w:rPr>
          <w:spacing w:val="5"/>
        </w:rPr>
        <w:t xml:space="preserve"> </w:t>
      </w:r>
      <w:r>
        <w:rPr>
          <w:spacing w:val="-2"/>
        </w:rPr>
        <w:t>checking the</w:t>
      </w:r>
      <w:r>
        <w:rPr>
          <w:spacing w:val="25"/>
        </w:rPr>
        <w:t xml:space="preserve"> </w:t>
      </w:r>
      <w:r>
        <w:rPr>
          <w:spacing w:val="-2"/>
        </w:rPr>
        <w:t>appropriate</w:t>
      </w:r>
      <w:r>
        <w:rPr>
          <w:spacing w:val="-1"/>
        </w:rPr>
        <w:t xml:space="preserve"> </w:t>
      </w:r>
      <w:r>
        <w:t>block.</w:t>
      </w:r>
    </w:p>
    <w:p w:rsidR="00D66F0D" w:rsidP="00D66F0D" w14:paraId="11FBFC3D" w14:textId="77777777">
      <w:pPr>
        <w:pStyle w:val="BodyText"/>
        <w:spacing w:before="10"/>
        <w:rPr>
          <w:sz w:val="17"/>
        </w:rPr>
      </w:pPr>
    </w:p>
    <w:p w:rsidR="00D66F0D" w:rsidP="00D66F0D" w14:paraId="0B085F4B" w14:textId="77777777">
      <w:pPr>
        <w:pStyle w:val="BodyText"/>
        <w:spacing w:line="249" w:lineRule="auto"/>
        <w:ind w:left="1092" w:right="426" w:hanging="8"/>
        <w:jc w:val="both"/>
      </w:pPr>
      <w:r>
        <w:rPr>
          <w:b/>
        </w:rPr>
        <w:t>Note:</w:t>
      </w:r>
      <w:r>
        <w:rPr>
          <w:b/>
          <w:spacing w:val="1"/>
        </w:rPr>
        <w:t xml:space="preserve"> </w:t>
      </w:r>
      <w:r>
        <w:t>The</w:t>
      </w:r>
      <w:r>
        <w:rPr>
          <w:spacing w:val="1"/>
        </w:rPr>
        <w:t xml:space="preserve"> </w:t>
      </w:r>
      <w:r>
        <w:t>processing</w:t>
      </w:r>
      <w:r>
        <w:rPr>
          <w:spacing w:val="1"/>
        </w:rPr>
        <w:t xml:space="preserve"> </w:t>
      </w:r>
      <w:r>
        <w:t>of</w:t>
      </w:r>
      <w:r>
        <w:rPr>
          <w:spacing w:val="1"/>
        </w:rPr>
        <w:t xml:space="preserve"> </w:t>
      </w:r>
      <w:r>
        <w:t>each</w:t>
      </w:r>
      <w:r>
        <w:rPr>
          <w:spacing w:val="50"/>
        </w:rPr>
        <w:t xml:space="preserve"> </w:t>
      </w:r>
      <w:r>
        <w:t>application</w:t>
      </w:r>
      <w:r>
        <w:rPr>
          <w:spacing w:val="50"/>
        </w:rPr>
        <w:t xml:space="preserve"> </w:t>
      </w:r>
      <w:r>
        <w:t>requesting</w:t>
      </w:r>
      <w:r>
        <w:rPr>
          <w:spacing w:val="50"/>
        </w:rPr>
        <w:t xml:space="preserve"> </w:t>
      </w:r>
      <w:r>
        <w:t>a tribal land bidding credit will</w:t>
      </w:r>
      <w:r>
        <w:rPr>
          <w:spacing w:val="50"/>
        </w:rPr>
        <w:t xml:space="preserve"> </w:t>
      </w:r>
      <w:r>
        <w:t>be</w:t>
      </w:r>
      <w:r>
        <w:rPr>
          <w:spacing w:val="50"/>
        </w:rPr>
        <w:t xml:space="preserve"> </w:t>
      </w:r>
      <w:r>
        <w:t>suspended</w:t>
      </w:r>
      <w:r>
        <w:rPr>
          <w:spacing w:val="50"/>
        </w:rPr>
        <w:t xml:space="preserve"> </w:t>
      </w:r>
      <w:r>
        <w:t>for</w:t>
      </w:r>
      <w:r>
        <w:rPr>
          <w:spacing w:val="50"/>
        </w:rPr>
        <w:t xml:space="preserve"> </w:t>
      </w:r>
      <w:r>
        <w:t>180 days. This 180-</w:t>
      </w:r>
      <w:r>
        <w:rPr>
          <w:spacing w:val="1"/>
        </w:rPr>
        <w:t xml:space="preserve"> </w:t>
      </w:r>
      <w:r>
        <w:t>day period provides the Applicant time to secure the required certification(s) from the appropriate tribal government(s) and to</w:t>
      </w:r>
      <w:r>
        <w:rPr>
          <w:spacing w:val="1"/>
        </w:rPr>
        <w:t xml:space="preserve"> </w:t>
      </w:r>
      <w:r>
        <w:t>amend the</w:t>
      </w:r>
      <w:r>
        <w:rPr>
          <w:spacing w:val="-11"/>
        </w:rPr>
        <w:t xml:space="preserve"> </w:t>
      </w:r>
      <w:r>
        <w:t>application</w:t>
      </w:r>
      <w:r>
        <w:rPr>
          <w:spacing w:val="-15"/>
        </w:rPr>
        <w:t xml:space="preserve"> </w:t>
      </w:r>
      <w:r>
        <w:t>in</w:t>
      </w:r>
      <w:r>
        <w:rPr>
          <w:spacing w:val="-4"/>
        </w:rPr>
        <w:t xml:space="preserve"> </w:t>
      </w:r>
      <w:r>
        <w:t>accordance</w:t>
      </w:r>
      <w:r>
        <w:rPr>
          <w:spacing w:val="-11"/>
        </w:rPr>
        <w:t xml:space="preserve"> </w:t>
      </w:r>
      <w:r>
        <w:t>with</w:t>
      </w:r>
      <w:r>
        <w:rPr>
          <w:spacing w:val="-8"/>
        </w:rPr>
        <w:t xml:space="preserve"> </w:t>
      </w:r>
      <w:r>
        <w:t>the Commission’s</w:t>
      </w:r>
      <w:r>
        <w:rPr>
          <w:spacing w:val="-12"/>
        </w:rPr>
        <w:t xml:space="preserve"> </w:t>
      </w:r>
      <w:r>
        <w:t>rules.</w:t>
      </w:r>
    </w:p>
    <w:p w:rsidR="00D66F0D" w:rsidP="00D66F0D" w14:paraId="5B3C7D63" w14:textId="77777777">
      <w:pPr>
        <w:pStyle w:val="BodyText"/>
        <w:spacing w:before="11"/>
        <w:rPr>
          <w:sz w:val="17"/>
        </w:rPr>
      </w:pPr>
    </w:p>
    <w:p w:rsidR="00D66F0D" w:rsidP="00D66F0D" w14:paraId="3AA32132" w14:textId="77777777">
      <w:pPr>
        <w:ind w:left="391"/>
        <w:rPr>
          <w:b/>
          <w:sz w:val="18"/>
        </w:rPr>
      </w:pPr>
      <w:r>
        <w:rPr>
          <w:b/>
          <w:spacing w:val="-2"/>
          <w:sz w:val="18"/>
        </w:rPr>
        <w:t>Tribal</w:t>
      </w:r>
      <w:r>
        <w:rPr>
          <w:b/>
          <w:spacing w:val="-11"/>
          <w:sz w:val="18"/>
        </w:rPr>
        <w:t xml:space="preserve"> </w:t>
      </w:r>
      <w:r>
        <w:rPr>
          <w:b/>
          <w:spacing w:val="-2"/>
          <w:sz w:val="18"/>
        </w:rPr>
        <w:t>Lands</w:t>
      </w:r>
      <w:r>
        <w:rPr>
          <w:b/>
          <w:spacing w:val="-9"/>
          <w:sz w:val="18"/>
        </w:rPr>
        <w:t xml:space="preserve"> </w:t>
      </w:r>
      <w:r>
        <w:rPr>
          <w:b/>
          <w:spacing w:val="-1"/>
          <w:sz w:val="18"/>
        </w:rPr>
        <w:t>Information</w:t>
      </w:r>
    </w:p>
    <w:p w:rsidR="00D66F0D" w:rsidP="00D66F0D" w14:paraId="1F3D5A07" w14:textId="77777777">
      <w:pPr>
        <w:pStyle w:val="BodyText"/>
        <w:spacing w:before="9"/>
        <w:ind w:left="393"/>
      </w:pPr>
      <w:r>
        <w:rPr>
          <w:spacing w:val="-4"/>
        </w:rPr>
        <w:t>Complete</w:t>
      </w:r>
      <w:r>
        <w:rPr>
          <w:spacing w:val="-8"/>
        </w:rPr>
        <w:t xml:space="preserve"> </w:t>
      </w:r>
      <w:r>
        <w:rPr>
          <w:spacing w:val="-4"/>
        </w:rPr>
        <w:t>this</w:t>
      </w:r>
      <w:r>
        <w:rPr>
          <w:spacing w:val="-11"/>
        </w:rPr>
        <w:t xml:space="preserve"> </w:t>
      </w:r>
      <w:r>
        <w:rPr>
          <w:spacing w:val="-3"/>
        </w:rPr>
        <w:t>section</w:t>
      </w:r>
      <w:r>
        <w:rPr>
          <w:spacing w:val="-5"/>
        </w:rPr>
        <w:t xml:space="preserve"> </w:t>
      </w:r>
      <w:r>
        <w:rPr>
          <w:spacing w:val="-3"/>
        </w:rPr>
        <w:t>ONLY</w:t>
      </w:r>
      <w:r>
        <w:rPr>
          <w:spacing w:val="-10"/>
        </w:rPr>
        <w:t xml:space="preserve"> </w:t>
      </w:r>
      <w:r>
        <w:rPr>
          <w:spacing w:val="-3"/>
        </w:rPr>
        <w:t>after</w:t>
      </w:r>
      <w:r>
        <w:rPr>
          <w:spacing w:val="-4"/>
        </w:rPr>
        <w:t xml:space="preserve"> </w:t>
      </w:r>
      <w:r>
        <w:rPr>
          <w:spacing w:val="-3"/>
        </w:rPr>
        <w:t>receiving</w:t>
      </w:r>
      <w:r>
        <w:rPr>
          <w:spacing w:val="-16"/>
        </w:rPr>
        <w:t xml:space="preserve"> </w:t>
      </w:r>
      <w:r>
        <w:rPr>
          <w:spacing w:val="-3"/>
        </w:rPr>
        <w:t>the</w:t>
      </w:r>
      <w:r>
        <w:rPr>
          <w:spacing w:val="3"/>
        </w:rPr>
        <w:t xml:space="preserve"> </w:t>
      </w:r>
      <w:r>
        <w:rPr>
          <w:spacing w:val="-3"/>
        </w:rPr>
        <w:t>required</w:t>
      </w:r>
      <w:r>
        <w:rPr>
          <w:spacing w:val="-14"/>
        </w:rPr>
        <w:t xml:space="preserve"> </w:t>
      </w:r>
      <w:r>
        <w:rPr>
          <w:spacing w:val="-3"/>
        </w:rPr>
        <w:t>certification(s)</w:t>
      </w:r>
      <w:r>
        <w:rPr>
          <w:spacing w:val="-12"/>
        </w:rPr>
        <w:t xml:space="preserve"> </w:t>
      </w:r>
      <w:r>
        <w:rPr>
          <w:spacing w:val="-3"/>
        </w:rPr>
        <w:t>from</w:t>
      </w:r>
      <w:r>
        <w:rPr>
          <w:spacing w:val="-6"/>
        </w:rPr>
        <w:t xml:space="preserve"> </w:t>
      </w:r>
      <w:r>
        <w:rPr>
          <w:spacing w:val="-3"/>
        </w:rPr>
        <w:t>the</w:t>
      </w:r>
      <w:r>
        <w:rPr>
          <w:spacing w:val="-7"/>
        </w:rPr>
        <w:t xml:space="preserve"> </w:t>
      </w:r>
      <w:r>
        <w:rPr>
          <w:spacing w:val="-3"/>
        </w:rPr>
        <w:t>tribal</w:t>
      </w:r>
      <w:r>
        <w:rPr>
          <w:spacing w:val="-13"/>
        </w:rPr>
        <w:t xml:space="preserve"> </w:t>
      </w:r>
      <w:r>
        <w:rPr>
          <w:spacing w:val="-3"/>
        </w:rPr>
        <w:t>government(s).</w:t>
      </w:r>
    </w:p>
    <w:p w:rsidR="00D66F0D" w:rsidP="00D66F0D" w14:paraId="0FB37060" w14:textId="77777777">
      <w:pPr>
        <w:pStyle w:val="BodyText"/>
        <w:spacing w:before="4"/>
        <w:rPr>
          <w:sz w:val="19"/>
        </w:rPr>
      </w:pPr>
    </w:p>
    <w:p w:rsidR="00D66F0D" w:rsidP="00D66F0D" w14:paraId="71EABE55" w14:textId="77777777">
      <w:pPr>
        <w:pStyle w:val="BodyText"/>
        <w:ind w:left="391" w:right="600" w:hanging="3"/>
      </w:pPr>
      <w:r>
        <w:t>The</w:t>
      </w:r>
      <w:r>
        <w:rPr>
          <w:spacing w:val="-2"/>
        </w:rPr>
        <w:t xml:space="preserve"> </w:t>
      </w:r>
      <w:r>
        <w:t>information</w:t>
      </w:r>
      <w:r>
        <w:rPr>
          <w:spacing w:val="-7"/>
        </w:rPr>
        <w:t xml:space="preserve"> </w:t>
      </w:r>
      <w:r>
        <w:t>provided</w:t>
      </w:r>
      <w:r>
        <w:rPr>
          <w:spacing w:val="-6"/>
        </w:rPr>
        <w:t xml:space="preserve"> </w:t>
      </w:r>
      <w:r>
        <w:t>in</w:t>
      </w:r>
      <w:r>
        <w:rPr>
          <w:spacing w:val="-2"/>
        </w:rPr>
        <w:t xml:space="preserve"> </w:t>
      </w:r>
      <w:r>
        <w:t>this</w:t>
      </w:r>
      <w:r>
        <w:rPr>
          <w:spacing w:val="-4"/>
        </w:rPr>
        <w:t xml:space="preserve"> </w:t>
      </w:r>
      <w:r>
        <w:t>section</w:t>
      </w:r>
      <w:r>
        <w:rPr>
          <w:spacing w:val="-1"/>
        </w:rPr>
        <w:t xml:space="preserve"> </w:t>
      </w:r>
      <w:r>
        <w:t>will</w:t>
      </w:r>
      <w:r>
        <w:rPr>
          <w:spacing w:val="-3"/>
        </w:rPr>
        <w:t xml:space="preserve"> </w:t>
      </w:r>
      <w:r>
        <w:t>enable</w:t>
      </w:r>
      <w:r>
        <w:rPr>
          <w:spacing w:val="-5"/>
        </w:rPr>
        <w:t xml:space="preserve"> </w:t>
      </w:r>
      <w:r>
        <w:t>the</w:t>
      </w:r>
      <w:r>
        <w:rPr>
          <w:spacing w:val="-3"/>
        </w:rPr>
        <w:t xml:space="preserve"> </w:t>
      </w:r>
      <w:r>
        <w:t>FCC</w:t>
      </w:r>
      <w:r>
        <w:rPr>
          <w:spacing w:val="-5"/>
        </w:rPr>
        <w:t xml:space="preserve"> </w:t>
      </w:r>
      <w:r>
        <w:t>to</w:t>
      </w:r>
      <w:r>
        <w:rPr>
          <w:spacing w:val="-2"/>
        </w:rPr>
        <w:t xml:space="preserve"> </w:t>
      </w:r>
      <w:r>
        <w:t>determine</w:t>
      </w:r>
      <w:r>
        <w:rPr>
          <w:spacing w:val="-5"/>
        </w:rPr>
        <w:t xml:space="preserve"> </w:t>
      </w:r>
      <w:r>
        <w:t>whether</w:t>
      </w:r>
      <w:r>
        <w:rPr>
          <w:spacing w:val="-9"/>
        </w:rPr>
        <w:t xml:space="preserve"> </w:t>
      </w:r>
      <w:r>
        <w:t>an</w:t>
      </w:r>
      <w:r>
        <w:rPr>
          <w:spacing w:val="1"/>
        </w:rPr>
        <w:t xml:space="preserve"> </w:t>
      </w:r>
      <w:r>
        <w:t>Applicant</w:t>
      </w:r>
      <w:r>
        <w:rPr>
          <w:spacing w:val="-11"/>
        </w:rPr>
        <w:t xml:space="preserve"> </w:t>
      </w:r>
      <w:r>
        <w:t>is</w:t>
      </w:r>
      <w:r>
        <w:rPr>
          <w:spacing w:val="3"/>
        </w:rPr>
        <w:t xml:space="preserve"> </w:t>
      </w:r>
      <w:r>
        <w:t>eligible</w:t>
      </w:r>
      <w:r>
        <w:rPr>
          <w:spacing w:val="-8"/>
        </w:rPr>
        <w:t xml:space="preserve"> </w:t>
      </w:r>
      <w:r>
        <w:t>to</w:t>
      </w:r>
      <w:r>
        <w:rPr>
          <w:spacing w:val="1"/>
        </w:rPr>
        <w:t xml:space="preserve"> </w:t>
      </w:r>
      <w:r>
        <w:t>receive</w:t>
      </w:r>
      <w:r>
        <w:rPr>
          <w:spacing w:val="-4"/>
        </w:rPr>
        <w:t xml:space="preserve"> </w:t>
      </w:r>
      <w:r>
        <w:t>a tribal</w:t>
      </w:r>
      <w:r>
        <w:rPr>
          <w:spacing w:val="-9"/>
        </w:rPr>
        <w:t xml:space="preserve"> </w:t>
      </w:r>
      <w:r>
        <w:t>land</w:t>
      </w:r>
      <w:r>
        <w:rPr>
          <w:spacing w:val="1"/>
        </w:rPr>
        <w:t xml:space="preserve"> </w:t>
      </w:r>
      <w:r>
        <w:t>bidding</w:t>
      </w:r>
      <w:r>
        <w:rPr>
          <w:spacing w:val="-47"/>
        </w:rPr>
        <w:t xml:space="preserve"> </w:t>
      </w:r>
      <w:r>
        <w:t>credit</w:t>
      </w:r>
      <w:r>
        <w:rPr>
          <w:spacing w:val="-10"/>
        </w:rPr>
        <w:t xml:space="preserve"> </w:t>
      </w:r>
      <w:r>
        <w:t>and</w:t>
      </w:r>
      <w:r>
        <w:rPr>
          <w:spacing w:val="-6"/>
        </w:rPr>
        <w:t xml:space="preserve"> </w:t>
      </w:r>
      <w:r>
        <w:t>the</w:t>
      </w:r>
      <w:r>
        <w:rPr>
          <w:spacing w:val="-7"/>
        </w:rPr>
        <w:t xml:space="preserve"> </w:t>
      </w:r>
      <w:r>
        <w:t>amount</w:t>
      </w:r>
      <w:r>
        <w:rPr>
          <w:spacing w:val="-11"/>
        </w:rPr>
        <w:t xml:space="preserve"> </w:t>
      </w:r>
      <w:r>
        <w:t>of</w:t>
      </w:r>
      <w:r>
        <w:rPr>
          <w:spacing w:val="-2"/>
        </w:rPr>
        <w:t xml:space="preserve"> </w:t>
      </w:r>
      <w:r>
        <w:t>the</w:t>
      </w:r>
      <w:r>
        <w:rPr>
          <w:spacing w:val="-8"/>
        </w:rPr>
        <w:t xml:space="preserve"> </w:t>
      </w:r>
      <w:r>
        <w:t>bidding</w:t>
      </w:r>
      <w:r>
        <w:rPr>
          <w:spacing w:val="-8"/>
        </w:rPr>
        <w:t xml:space="preserve"> </w:t>
      </w:r>
      <w:r>
        <w:t>credit.</w:t>
      </w:r>
    </w:p>
    <w:p w:rsidR="00D66F0D" w:rsidP="00D66F0D" w14:paraId="5594AA34" w14:textId="77777777">
      <w:pPr>
        <w:pStyle w:val="BodyText"/>
        <w:spacing w:before="8"/>
      </w:pPr>
    </w:p>
    <w:p w:rsidR="00D66F0D" w:rsidP="00D66F0D" w14:paraId="43527950" w14:textId="77777777">
      <w:pPr>
        <w:pStyle w:val="BodyText"/>
        <w:ind w:left="391"/>
      </w:pPr>
      <w:r>
        <w:rPr>
          <w:spacing w:val="-3"/>
          <w:u w:val="single"/>
        </w:rPr>
        <w:t>Item 8</w:t>
      </w:r>
      <w:r>
        <w:rPr>
          <w:spacing w:val="2"/>
        </w:rPr>
        <w:t xml:space="preserve"> </w:t>
      </w:r>
      <w:r>
        <w:rPr>
          <w:spacing w:val="-3"/>
        </w:rPr>
        <w:t>Enter</w:t>
      </w:r>
      <w:r>
        <w:rPr>
          <w:spacing w:val="-13"/>
        </w:rPr>
        <w:t xml:space="preserve"> </w:t>
      </w:r>
      <w:r>
        <w:rPr>
          <w:spacing w:val="-3"/>
        </w:rPr>
        <w:t>the</w:t>
      </w:r>
      <w:r>
        <w:rPr>
          <w:spacing w:val="-9"/>
        </w:rPr>
        <w:t xml:space="preserve"> </w:t>
      </w:r>
      <w:r>
        <w:rPr>
          <w:spacing w:val="-3"/>
        </w:rPr>
        <w:t>market</w:t>
      </w:r>
      <w:r>
        <w:rPr>
          <w:spacing w:val="-12"/>
        </w:rPr>
        <w:t xml:space="preserve"> </w:t>
      </w:r>
      <w:r>
        <w:rPr>
          <w:spacing w:val="-3"/>
        </w:rPr>
        <w:t>designator</w:t>
      </w:r>
      <w:r>
        <w:rPr>
          <w:spacing w:val="-13"/>
        </w:rPr>
        <w:t xml:space="preserve"> </w:t>
      </w:r>
      <w:r>
        <w:rPr>
          <w:spacing w:val="-2"/>
        </w:rPr>
        <w:t>for those</w:t>
      </w:r>
      <w:r>
        <w:rPr>
          <w:spacing w:val="-14"/>
        </w:rPr>
        <w:t xml:space="preserve"> </w:t>
      </w:r>
      <w:r>
        <w:rPr>
          <w:spacing w:val="-2"/>
        </w:rPr>
        <w:t>markets</w:t>
      </w:r>
      <w:r>
        <w:rPr>
          <w:spacing w:val="-4"/>
        </w:rPr>
        <w:t xml:space="preserve"> </w:t>
      </w:r>
      <w:r>
        <w:rPr>
          <w:spacing w:val="-2"/>
        </w:rPr>
        <w:t>where</w:t>
      </w:r>
      <w:r>
        <w:rPr>
          <w:spacing w:val="-8"/>
        </w:rPr>
        <w:t xml:space="preserve"> </w:t>
      </w:r>
      <w:r>
        <w:rPr>
          <w:spacing w:val="-2"/>
        </w:rPr>
        <w:t>a</w:t>
      </w:r>
      <w:r>
        <w:rPr>
          <w:spacing w:val="-6"/>
        </w:rPr>
        <w:t xml:space="preserve"> </w:t>
      </w:r>
      <w:r>
        <w:rPr>
          <w:spacing w:val="-2"/>
        </w:rPr>
        <w:t>tribal</w:t>
      </w:r>
      <w:r>
        <w:rPr>
          <w:spacing w:val="-5"/>
        </w:rPr>
        <w:t xml:space="preserve"> </w:t>
      </w:r>
      <w:r>
        <w:rPr>
          <w:spacing w:val="-2"/>
        </w:rPr>
        <w:t>lands</w:t>
      </w:r>
      <w:r>
        <w:rPr>
          <w:spacing w:val="-13"/>
        </w:rPr>
        <w:t xml:space="preserve"> </w:t>
      </w:r>
      <w:r>
        <w:rPr>
          <w:spacing w:val="-2"/>
        </w:rPr>
        <w:t>bidding</w:t>
      </w:r>
      <w:r>
        <w:rPr>
          <w:spacing w:val="-16"/>
        </w:rPr>
        <w:t xml:space="preserve"> </w:t>
      </w:r>
      <w:r>
        <w:rPr>
          <w:spacing w:val="-2"/>
        </w:rPr>
        <w:t>credit</w:t>
      </w:r>
      <w:r>
        <w:rPr>
          <w:spacing w:val="-11"/>
        </w:rPr>
        <w:t xml:space="preserve"> </w:t>
      </w:r>
      <w:r>
        <w:rPr>
          <w:spacing w:val="-2"/>
        </w:rPr>
        <w:t>is being</w:t>
      </w:r>
      <w:r>
        <w:rPr>
          <w:spacing w:val="-12"/>
        </w:rPr>
        <w:t xml:space="preserve"> </w:t>
      </w:r>
      <w:r>
        <w:rPr>
          <w:spacing w:val="-2"/>
        </w:rPr>
        <w:t>sought.</w:t>
      </w:r>
    </w:p>
    <w:p w:rsidR="00D66F0D" w:rsidP="00D66F0D" w14:paraId="4E04C588" w14:textId="77777777">
      <w:pPr>
        <w:pStyle w:val="BodyText"/>
        <w:spacing w:before="4"/>
        <w:rPr>
          <w:sz w:val="11"/>
        </w:rPr>
      </w:pPr>
    </w:p>
    <w:p w:rsidR="00D66F0D" w:rsidP="00D66F0D" w14:paraId="281AD996" w14:textId="77777777">
      <w:pPr>
        <w:pStyle w:val="BodyText"/>
        <w:spacing w:before="94"/>
        <w:ind w:left="391"/>
      </w:pPr>
      <w:r>
        <w:rPr>
          <w:spacing w:val="-2"/>
          <w:u w:val="single"/>
        </w:rPr>
        <w:t>Item</w:t>
      </w:r>
      <w:r>
        <w:rPr>
          <w:spacing w:val="-3"/>
          <w:u w:val="single"/>
        </w:rPr>
        <w:t xml:space="preserve"> </w:t>
      </w:r>
      <w:r>
        <w:rPr>
          <w:spacing w:val="-2"/>
          <w:u w:val="single"/>
        </w:rPr>
        <w:t>9</w:t>
      </w:r>
      <w:r>
        <w:rPr>
          <w:spacing w:val="2"/>
        </w:rPr>
        <w:t xml:space="preserve"> </w:t>
      </w:r>
      <w:r>
        <w:rPr>
          <w:spacing w:val="-2"/>
        </w:rPr>
        <w:t>Enter</w:t>
      </w:r>
      <w:r>
        <w:rPr>
          <w:spacing w:val="-13"/>
        </w:rPr>
        <w:t xml:space="preserve"> </w:t>
      </w:r>
      <w:r>
        <w:rPr>
          <w:spacing w:val="-2"/>
        </w:rPr>
        <w:t>the</w:t>
      </w:r>
      <w:r>
        <w:rPr>
          <w:spacing w:val="-4"/>
        </w:rPr>
        <w:t xml:space="preserve"> </w:t>
      </w:r>
      <w:r>
        <w:rPr>
          <w:spacing w:val="-2"/>
        </w:rPr>
        <w:t>assigned</w:t>
      </w:r>
      <w:r>
        <w:rPr>
          <w:spacing w:val="-14"/>
        </w:rPr>
        <w:t xml:space="preserve"> </w:t>
      </w:r>
      <w:r>
        <w:rPr>
          <w:spacing w:val="-2"/>
        </w:rPr>
        <w:t>channel</w:t>
      </w:r>
      <w:r>
        <w:rPr>
          <w:spacing w:val="-13"/>
        </w:rPr>
        <w:t xml:space="preserve"> </w:t>
      </w:r>
      <w:r>
        <w:rPr>
          <w:spacing w:val="-2"/>
        </w:rPr>
        <w:t>blocks</w:t>
      </w:r>
      <w:r>
        <w:rPr>
          <w:spacing w:val="-7"/>
        </w:rPr>
        <w:t xml:space="preserve"> </w:t>
      </w:r>
      <w:r>
        <w:rPr>
          <w:spacing w:val="-2"/>
        </w:rPr>
        <w:t>for</w:t>
      </w:r>
      <w:r>
        <w:rPr>
          <w:spacing w:val="-1"/>
        </w:rPr>
        <w:t xml:space="preserve"> </w:t>
      </w:r>
      <w:r>
        <w:rPr>
          <w:spacing w:val="-2"/>
        </w:rPr>
        <w:t>the</w:t>
      </w:r>
      <w:r>
        <w:rPr>
          <w:spacing w:val="-14"/>
        </w:rPr>
        <w:t xml:space="preserve"> </w:t>
      </w:r>
      <w:r>
        <w:rPr>
          <w:spacing w:val="-2"/>
        </w:rPr>
        <w:t>market</w:t>
      </w:r>
      <w:r>
        <w:rPr>
          <w:spacing w:val="-9"/>
        </w:rPr>
        <w:t xml:space="preserve"> </w:t>
      </w:r>
      <w:r>
        <w:rPr>
          <w:spacing w:val="-2"/>
        </w:rPr>
        <w:t>area</w:t>
      </w:r>
      <w:r>
        <w:rPr>
          <w:spacing w:val="-12"/>
        </w:rPr>
        <w:t xml:space="preserve"> </w:t>
      </w:r>
      <w:r>
        <w:rPr>
          <w:spacing w:val="-2"/>
        </w:rPr>
        <w:t>listed</w:t>
      </w:r>
      <w:r>
        <w:rPr>
          <w:spacing w:val="-12"/>
        </w:rPr>
        <w:t xml:space="preserve"> </w:t>
      </w:r>
      <w:r>
        <w:rPr>
          <w:spacing w:val="-2"/>
        </w:rPr>
        <w:t>in</w:t>
      </w:r>
      <w:r>
        <w:rPr>
          <w:spacing w:val="-4"/>
        </w:rPr>
        <w:t xml:space="preserve"> </w:t>
      </w:r>
      <w:r>
        <w:rPr>
          <w:spacing w:val="-2"/>
        </w:rPr>
        <w:t>Item</w:t>
      </w:r>
      <w:r>
        <w:rPr>
          <w:spacing w:val="1"/>
        </w:rPr>
        <w:t xml:space="preserve"> </w:t>
      </w:r>
      <w:r>
        <w:rPr>
          <w:spacing w:val="-1"/>
        </w:rPr>
        <w:t>8.</w:t>
      </w:r>
    </w:p>
    <w:p w:rsidR="00D66F0D" w:rsidP="00D66F0D" w14:paraId="291A078A" w14:textId="77777777">
      <w:pPr>
        <w:pStyle w:val="BodyText"/>
        <w:spacing w:before="7"/>
        <w:rPr>
          <w:sz w:val="10"/>
        </w:rPr>
      </w:pPr>
    </w:p>
    <w:p w:rsidR="00D66F0D" w:rsidP="00D66F0D" w14:paraId="66A00DE0" w14:textId="77777777">
      <w:pPr>
        <w:pStyle w:val="BodyText"/>
        <w:spacing w:before="94"/>
        <w:ind w:left="388" w:right="374"/>
        <w:jc w:val="both"/>
      </w:pPr>
      <w:r>
        <w:rPr>
          <w:u w:val="single"/>
        </w:rPr>
        <w:t>Item 10</w:t>
      </w:r>
      <w:r>
        <w:t xml:space="preserve"> Enter the names of the tribal lands for which a bidding credit is being sought. The term “tribal lands” shall mean “reservation” as</w:t>
      </w:r>
      <w:r>
        <w:rPr>
          <w:spacing w:val="1"/>
        </w:rPr>
        <w:t xml:space="preserve"> </w:t>
      </w:r>
      <w:r>
        <w:t>defined by the Bureau of Indian Affairs. A reservation is any federally recognized Indian tribe’s reservation, Pueblo, or Colony, including</w:t>
      </w:r>
      <w:r>
        <w:rPr>
          <w:spacing w:val="1"/>
        </w:rPr>
        <w:t xml:space="preserve"> </w:t>
      </w:r>
      <w:r>
        <w:t>former reservations in Oklahoma, Alaska Native regions established pursuant to the Alaska Native Claims Settlement Act (85 Stat.688),</w:t>
      </w:r>
      <w:r>
        <w:rPr>
          <w:spacing w:val="1"/>
        </w:rPr>
        <w:t xml:space="preserve"> </w:t>
      </w:r>
      <w:r>
        <w:t>and</w:t>
      </w:r>
      <w:r>
        <w:rPr>
          <w:spacing w:val="1"/>
        </w:rPr>
        <w:t xml:space="preserve"> </w:t>
      </w:r>
      <w:r>
        <w:t>Indian</w:t>
      </w:r>
      <w:r>
        <w:rPr>
          <w:spacing w:val="-10"/>
        </w:rPr>
        <w:t xml:space="preserve"> </w:t>
      </w:r>
      <w:r>
        <w:t>allotments.</w:t>
      </w:r>
    </w:p>
    <w:p w:rsidR="00D66F0D" w:rsidP="00D66F0D" w14:paraId="254134ED" w14:textId="77777777">
      <w:pPr>
        <w:pStyle w:val="BodyText"/>
        <w:spacing w:before="4"/>
        <w:rPr>
          <w:sz w:val="19"/>
        </w:rPr>
      </w:pPr>
    </w:p>
    <w:p w:rsidR="00D66F0D" w:rsidP="00D66F0D" w14:paraId="519826D0" w14:textId="77777777">
      <w:pPr>
        <w:pStyle w:val="BodyText"/>
        <w:spacing w:before="1"/>
        <w:ind w:left="391"/>
        <w:jc w:val="both"/>
      </w:pPr>
      <w:r>
        <w:rPr>
          <w:spacing w:val="-3"/>
          <w:u w:val="single"/>
        </w:rPr>
        <w:t>Item 11</w:t>
      </w:r>
      <w:r>
        <w:rPr>
          <w:spacing w:val="-2"/>
        </w:rPr>
        <w:t xml:space="preserve"> </w:t>
      </w:r>
      <w:r>
        <w:rPr>
          <w:spacing w:val="-3"/>
        </w:rPr>
        <w:t>Enter,</w:t>
      </w:r>
      <w:r>
        <w:rPr>
          <w:spacing w:val="-16"/>
        </w:rPr>
        <w:t xml:space="preserve"> </w:t>
      </w:r>
      <w:r>
        <w:rPr>
          <w:spacing w:val="-3"/>
        </w:rPr>
        <w:t>in</w:t>
      </w:r>
      <w:r>
        <w:rPr>
          <w:spacing w:val="-8"/>
        </w:rPr>
        <w:t xml:space="preserve"> </w:t>
      </w:r>
      <w:r>
        <w:rPr>
          <w:spacing w:val="-3"/>
        </w:rPr>
        <w:t>square</w:t>
      </w:r>
      <w:r>
        <w:rPr>
          <w:spacing w:val="-4"/>
        </w:rPr>
        <w:t xml:space="preserve"> </w:t>
      </w:r>
      <w:r>
        <w:rPr>
          <w:spacing w:val="-2"/>
        </w:rPr>
        <w:t>kilometers,</w:t>
      </w:r>
      <w:r>
        <w:rPr>
          <w:spacing w:val="-14"/>
        </w:rPr>
        <w:t xml:space="preserve"> </w:t>
      </w:r>
      <w:r>
        <w:rPr>
          <w:spacing w:val="-2"/>
        </w:rPr>
        <w:t>the</w:t>
      </w:r>
      <w:r>
        <w:rPr>
          <w:spacing w:val="-5"/>
        </w:rPr>
        <w:t xml:space="preserve"> </w:t>
      </w:r>
      <w:r>
        <w:rPr>
          <w:spacing w:val="-2"/>
        </w:rPr>
        <w:t>area</w:t>
      </w:r>
      <w:r>
        <w:rPr>
          <w:spacing w:val="-7"/>
        </w:rPr>
        <w:t xml:space="preserve"> </w:t>
      </w:r>
      <w:r>
        <w:rPr>
          <w:spacing w:val="-2"/>
        </w:rPr>
        <w:t>for</w:t>
      </w:r>
      <w:r>
        <w:rPr>
          <w:spacing w:val="-7"/>
        </w:rPr>
        <w:t xml:space="preserve"> </w:t>
      </w:r>
      <w:r>
        <w:rPr>
          <w:spacing w:val="-2"/>
        </w:rPr>
        <w:t>each</w:t>
      </w:r>
      <w:r>
        <w:rPr>
          <w:spacing w:val="-9"/>
        </w:rPr>
        <w:t xml:space="preserve"> </w:t>
      </w:r>
      <w:r>
        <w:rPr>
          <w:spacing w:val="-2"/>
        </w:rPr>
        <w:t>tribal</w:t>
      </w:r>
      <w:r>
        <w:rPr>
          <w:spacing w:val="-15"/>
        </w:rPr>
        <w:t xml:space="preserve"> </w:t>
      </w:r>
      <w:r>
        <w:rPr>
          <w:spacing w:val="-2"/>
        </w:rPr>
        <w:t>land</w:t>
      </w:r>
      <w:r>
        <w:rPr>
          <w:spacing w:val="-3"/>
        </w:rPr>
        <w:t xml:space="preserve"> </w:t>
      </w:r>
      <w:r>
        <w:rPr>
          <w:spacing w:val="-2"/>
        </w:rPr>
        <w:t>within</w:t>
      </w:r>
      <w:r>
        <w:rPr>
          <w:spacing w:val="-10"/>
        </w:rPr>
        <w:t xml:space="preserve"> </w:t>
      </w:r>
      <w:r>
        <w:rPr>
          <w:spacing w:val="-2"/>
        </w:rPr>
        <w:t>the</w:t>
      </w:r>
      <w:r>
        <w:rPr>
          <w:spacing w:val="-6"/>
        </w:rPr>
        <w:t xml:space="preserve"> </w:t>
      </w:r>
      <w:r>
        <w:rPr>
          <w:spacing w:val="-2"/>
        </w:rPr>
        <w:t>designated</w:t>
      </w:r>
      <w:r>
        <w:rPr>
          <w:spacing w:val="-17"/>
        </w:rPr>
        <w:t xml:space="preserve"> </w:t>
      </w:r>
      <w:r>
        <w:rPr>
          <w:spacing w:val="-2"/>
        </w:rPr>
        <w:t>market.</w:t>
      </w:r>
    </w:p>
    <w:p w:rsidR="00D66F0D" w:rsidP="00D66F0D" w14:paraId="5515D4AD" w14:textId="77777777">
      <w:pPr>
        <w:pStyle w:val="BodyText"/>
        <w:spacing w:before="2"/>
        <w:rPr>
          <w:sz w:val="11"/>
        </w:rPr>
      </w:pPr>
    </w:p>
    <w:p w:rsidR="00D66F0D" w:rsidP="00D66F0D" w14:paraId="418CC5E4" w14:textId="77777777">
      <w:pPr>
        <w:pStyle w:val="BodyText"/>
        <w:spacing w:before="94"/>
        <w:ind w:left="391"/>
      </w:pPr>
      <w:r>
        <w:rPr>
          <w:u w:val="single"/>
        </w:rPr>
        <w:t>Item</w:t>
      </w:r>
      <w:r>
        <w:rPr>
          <w:spacing w:val="13"/>
          <w:u w:val="single"/>
        </w:rPr>
        <w:t xml:space="preserve"> </w:t>
      </w:r>
      <w:r>
        <w:rPr>
          <w:u w:val="single"/>
        </w:rPr>
        <w:t>12</w:t>
      </w:r>
      <w:r>
        <w:rPr>
          <w:spacing w:val="10"/>
        </w:rPr>
        <w:t xml:space="preserve"> </w:t>
      </w:r>
      <w:r>
        <w:t>For</w:t>
      </w:r>
      <w:r>
        <w:rPr>
          <w:spacing w:val="4"/>
        </w:rPr>
        <w:t xml:space="preserve"> </w:t>
      </w:r>
      <w:r>
        <w:t>each</w:t>
      </w:r>
      <w:r>
        <w:rPr>
          <w:spacing w:val="9"/>
        </w:rPr>
        <w:t xml:space="preserve"> </w:t>
      </w:r>
      <w:r>
        <w:t>market,</w:t>
      </w:r>
      <w:r>
        <w:rPr>
          <w:spacing w:val="4"/>
        </w:rPr>
        <w:t xml:space="preserve"> </w:t>
      </w:r>
      <w:r>
        <w:t>place</w:t>
      </w:r>
      <w:r>
        <w:rPr>
          <w:spacing w:val="6"/>
        </w:rPr>
        <w:t xml:space="preserve"> </w:t>
      </w:r>
      <w:r>
        <w:t>an</w:t>
      </w:r>
      <w:r>
        <w:rPr>
          <w:spacing w:val="14"/>
        </w:rPr>
        <w:t xml:space="preserve"> </w:t>
      </w:r>
      <w:r>
        <w:t>‘x’</w:t>
      </w:r>
      <w:r>
        <w:rPr>
          <w:spacing w:val="3"/>
        </w:rPr>
        <w:t xml:space="preserve"> </w:t>
      </w:r>
      <w:r>
        <w:t>next</w:t>
      </w:r>
      <w:r>
        <w:rPr>
          <w:spacing w:val="15"/>
        </w:rPr>
        <w:t xml:space="preserve"> </w:t>
      </w:r>
      <w:r>
        <w:t>to</w:t>
      </w:r>
      <w:r>
        <w:rPr>
          <w:spacing w:val="14"/>
        </w:rPr>
        <w:t xml:space="preserve"> </w:t>
      </w:r>
      <w:r>
        <w:t>the</w:t>
      </w:r>
      <w:r>
        <w:rPr>
          <w:spacing w:val="17"/>
        </w:rPr>
        <w:t xml:space="preserve"> </w:t>
      </w:r>
      <w:r>
        <w:t>tribal</w:t>
      </w:r>
      <w:r>
        <w:rPr>
          <w:spacing w:val="7"/>
        </w:rPr>
        <w:t xml:space="preserve"> </w:t>
      </w:r>
      <w:r>
        <w:t>lands</w:t>
      </w:r>
      <w:r>
        <w:rPr>
          <w:spacing w:val="9"/>
        </w:rPr>
        <w:t xml:space="preserve"> </w:t>
      </w:r>
      <w:r>
        <w:t>where</w:t>
      </w:r>
      <w:r>
        <w:rPr>
          <w:spacing w:val="9"/>
        </w:rPr>
        <w:t xml:space="preserve"> </w:t>
      </w:r>
      <w:r>
        <w:t>the</w:t>
      </w:r>
      <w:r>
        <w:rPr>
          <w:spacing w:val="14"/>
        </w:rPr>
        <w:t xml:space="preserve"> </w:t>
      </w:r>
      <w:r>
        <w:t>required</w:t>
      </w:r>
      <w:r>
        <w:rPr>
          <w:spacing w:val="3"/>
        </w:rPr>
        <w:t xml:space="preserve"> </w:t>
      </w:r>
      <w:r>
        <w:t>certification(s)</w:t>
      </w:r>
      <w:r>
        <w:rPr>
          <w:spacing w:val="4"/>
        </w:rPr>
        <w:t xml:space="preserve"> </w:t>
      </w:r>
      <w:r>
        <w:t>has</w:t>
      </w:r>
      <w:r>
        <w:rPr>
          <w:spacing w:val="11"/>
        </w:rPr>
        <w:t xml:space="preserve"> </w:t>
      </w:r>
      <w:r>
        <w:t>been</w:t>
      </w:r>
      <w:r>
        <w:rPr>
          <w:spacing w:val="8"/>
        </w:rPr>
        <w:t xml:space="preserve"> </w:t>
      </w:r>
      <w:r>
        <w:t>received</w:t>
      </w:r>
      <w:r>
        <w:rPr>
          <w:spacing w:val="2"/>
        </w:rPr>
        <w:t xml:space="preserve"> </w:t>
      </w:r>
      <w:r>
        <w:t>and</w:t>
      </w:r>
      <w:r>
        <w:rPr>
          <w:spacing w:val="4"/>
        </w:rPr>
        <w:t xml:space="preserve"> </w:t>
      </w:r>
      <w:r>
        <w:t>bidding</w:t>
      </w:r>
      <w:r>
        <w:rPr>
          <w:spacing w:val="4"/>
        </w:rPr>
        <w:t xml:space="preserve"> </w:t>
      </w:r>
      <w:r>
        <w:t>credit</w:t>
      </w:r>
      <w:r>
        <w:rPr>
          <w:spacing w:val="13"/>
        </w:rPr>
        <w:t xml:space="preserve"> </w:t>
      </w:r>
      <w:r>
        <w:t>is</w:t>
      </w:r>
      <w:r>
        <w:rPr>
          <w:spacing w:val="-47"/>
        </w:rPr>
        <w:t xml:space="preserve"> </w:t>
      </w:r>
      <w:r>
        <w:t>sought.</w:t>
      </w:r>
      <w:r>
        <w:rPr>
          <w:spacing w:val="-10"/>
        </w:rPr>
        <w:t xml:space="preserve"> </w:t>
      </w:r>
      <w:r>
        <w:t>Attach</w:t>
      </w:r>
      <w:r>
        <w:rPr>
          <w:spacing w:val="-9"/>
        </w:rPr>
        <w:t xml:space="preserve"> </w:t>
      </w:r>
      <w:r>
        <w:t>the</w:t>
      </w:r>
      <w:r>
        <w:rPr>
          <w:spacing w:val="-15"/>
        </w:rPr>
        <w:t xml:space="preserve"> </w:t>
      </w:r>
      <w:r>
        <w:t>certification(s)</w:t>
      </w:r>
      <w:r>
        <w:rPr>
          <w:spacing w:val="-15"/>
        </w:rPr>
        <w:t xml:space="preserve"> </w:t>
      </w:r>
      <w:r>
        <w:t>as</w:t>
      </w:r>
      <w:r>
        <w:rPr>
          <w:spacing w:val="-2"/>
        </w:rPr>
        <w:t xml:space="preserve"> </w:t>
      </w:r>
      <w:r>
        <w:t>an</w:t>
      </w:r>
      <w:r>
        <w:rPr>
          <w:spacing w:val="-6"/>
        </w:rPr>
        <w:t xml:space="preserve"> </w:t>
      </w:r>
      <w:r>
        <w:t>exhibit</w:t>
      </w:r>
      <w:r>
        <w:rPr>
          <w:spacing w:val="-16"/>
        </w:rPr>
        <w:t xml:space="preserve"> </w:t>
      </w:r>
      <w:r>
        <w:t>and</w:t>
      </w:r>
      <w:r>
        <w:rPr>
          <w:spacing w:val="-9"/>
        </w:rPr>
        <w:t xml:space="preserve"> </w:t>
      </w:r>
      <w:r>
        <w:t>title</w:t>
      </w:r>
      <w:r>
        <w:rPr>
          <w:spacing w:val="-14"/>
        </w:rPr>
        <w:t xml:space="preserve"> </w:t>
      </w:r>
      <w:r>
        <w:t>it</w:t>
      </w:r>
      <w:r>
        <w:rPr>
          <w:spacing w:val="-9"/>
        </w:rPr>
        <w:t xml:space="preserve"> </w:t>
      </w:r>
      <w:r>
        <w:t>“Tribal</w:t>
      </w:r>
      <w:r>
        <w:rPr>
          <w:spacing w:val="-4"/>
        </w:rPr>
        <w:t xml:space="preserve"> </w:t>
      </w:r>
      <w:r>
        <w:t>Government</w:t>
      </w:r>
      <w:r>
        <w:rPr>
          <w:spacing w:val="-11"/>
        </w:rPr>
        <w:t xml:space="preserve"> </w:t>
      </w:r>
      <w:r>
        <w:t>Certification”.</w:t>
      </w:r>
    </w:p>
    <w:p w:rsidR="00D66F0D" w:rsidP="00D66F0D" w14:paraId="50909BE3" w14:textId="77777777">
      <w:pPr>
        <w:pStyle w:val="BodyText"/>
        <w:spacing w:before="8"/>
        <w:rPr>
          <w:sz w:val="19"/>
        </w:rPr>
      </w:pPr>
    </w:p>
    <w:p w:rsidR="00D66F0D" w:rsidP="00D66F0D" w14:paraId="56B9280F" w14:textId="77777777">
      <w:pPr>
        <w:pStyle w:val="BodyText"/>
        <w:spacing w:line="247" w:lineRule="auto"/>
        <w:ind w:left="391" w:right="502"/>
        <w:jc w:val="both"/>
      </w:pPr>
      <w:r>
        <w:rPr>
          <w:u w:val="single"/>
        </w:rPr>
        <w:t>Item 13</w:t>
      </w:r>
      <w:r>
        <w:t xml:space="preserve"> On the first line for each market, enter the dollar amount of the tribal lands bidding credit as calculated in accordance with the</w:t>
      </w:r>
      <w:r>
        <w:rPr>
          <w:spacing w:val="1"/>
        </w:rPr>
        <w:t xml:space="preserve"> </w:t>
      </w:r>
      <w:r>
        <w:t>Commission’s</w:t>
      </w:r>
      <w:r>
        <w:rPr>
          <w:spacing w:val="-7"/>
        </w:rPr>
        <w:t xml:space="preserve"> </w:t>
      </w:r>
      <w:r>
        <w:t>rules.</w:t>
      </w:r>
    </w:p>
    <w:p w:rsidR="00D66F0D" w:rsidP="00D66F0D" w14:paraId="1842A410" w14:textId="77777777">
      <w:pPr>
        <w:pStyle w:val="BodyText"/>
        <w:spacing w:before="3"/>
        <w:rPr>
          <w:sz w:val="19"/>
        </w:rPr>
      </w:pPr>
    </w:p>
    <w:p w:rsidR="00D66F0D" w:rsidP="00D66F0D" w14:paraId="4F9CC0C5" w14:textId="77777777">
      <w:pPr>
        <w:pStyle w:val="BodyText"/>
        <w:spacing w:line="244" w:lineRule="auto"/>
        <w:ind w:left="391" w:right="487"/>
        <w:jc w:val="both"/>
      </w:pPr>
      <w:r>
        <w:rPr>
          <w:u w:val="single"/>
        </w:rPr>
        <w:t>Item 14</w:t>
      </w:r>
      <w:r>
        <w:t xml:space="preserve"> If requesting a waiver of the Commission’s rules to obtain a tribal lands bidding credit higher than allowed under the rules, enter</w:t>
      </w:r>
      <w:r>
        <w:rPr>
          <w:spacing w:val="1"/>
        </w:rPr>
        <w:t xml:space="preserve"> </w:t>
      </w:r>
      <w:r>
        <w:t>the</w:t>
      </w:r>
      <w:r>
        <w:rPr>
          <w:spacing w:val="50"/>
        </w:rPr>
        <w:t xml:space="preserve"> </w:t>
      </w:r>
      <w:r>
        <w:t>additional dollar amount for each market, on the first line for that market, and attach an exhibit justifying the request. You must</w:t>
      </w:r>
      <w:r>
        <w:rPr>
          <w:spacing w:val="1"/>
        </w:rPr>
        <w:t xml:space="preserve"> </w:t>
      </w:r>
      <w:r>
        <w:rPr>
          <w:spacing w:val="-3"/>
        </w:rPr>
        <w:t>provide</w:t>
      </w:r>
      <w:r>
        <w:rPr>
          <w:spacing w:val="-7"/>
        </w:rPr>
        <w:t xml:space="preserve"> </w:t>
      </w:r>
      <w:r>
        <w:rPr>
          <w:spacing w:val="-3"/>
        </w:rPr>
        <w:t>a</w:t>
      </w:r>
      <w:r>
        <w:rPr>
          <w:spacing w:val="-6"/>
        </w:rPr>
        <w:t xml:space="preserve"> </w:t>
      </w:r>
      <w:r>
        <w:rPr>
          <w:spacing w:val="-3"/>
        </w:rPr>
        <w:t>certification</w:t>
      </w:r>
      <w:r>
        <w:rPr>
          <w:spacing w:val="-14"/>
        </w:rPr>
        <w:t xml:space="preserve"> </w:t>
      </w:r>
      <w:r>
        <w:rPr>
          <w:spacing w:val="-3"/>
        </w:rPr>
        <w:t>from</w:t>
      </w:r>
      <w:r>
        <w:rPr>
          <w:spacing w:val="-6"/>
        </w:rPr>
        <w:t xml:space="preserve"> </w:t>
      </w:r>
      <w:r>
        <w:rPr>
          <w:spacing w:val="-3"/>
        </w:rPr>
        <w:t>an</w:t>
      </w:r>
      <w:r>
        <w:rPr>
          <w:spacing w:val="-4"/>
        </w:rPr>
        <w:t xml:space="preserve"> </w:t>
      </w:r>
      <w:r>
        <w:rPr>
          <w:spacing w:val="-3"/>
        </w:rPr>
        <w:t>independent</w:t>
      </w:r>
      <w:r>
        <w:rPr>
          <w:spacing w:val="-12"/>
        </w:rPr>
        <w:t xml:space="preserve"> </w:t>
      </w:r>
      <w:r>
        <w:rPr>
          <w:spacing w:val="-3"/>
        </w:rPr>
        <w:t>auditor</w:t>
      </w:r>
      <w:r>
        <w:rPr>
          <w:spacing w:val="-12"/>
        </w:rPr>
        <w:t xml:space="preserve"> </w:t>
      </w:r>
      <w:r>
        <w:rPr>
          <w:spacing w:val="-3"/>
        </w:rPr>
        <w:t>that</w:t>
      </w:r>
      <w:r>
        <w:rPr>
          <w:spacing w:val="-5"/>
        </w:rPr>
        <w:t xml:space="preserve"> </w:t>
      </w:r>
      <w:r>
        <w:rPr>
          <w:spacing w:val="-2"/>
        </w:rPr>
        <w:t>the</w:t>
      </w:r>
      <w:r>
        <w:rPr>
          <w:spacing w:val="-6"/>
        </w:rPr>
        <w:t xml:space="preserve"> </w:t>
      </w:r>
      <w:r>
        <w:rPr>
          <w:spacing w:val="-2"/>
        </w:rPr>
        <w:t>estimated</w:t>
      </w:r>
      <w:r>
        <w:rPr>
          <w:spacing w:val="-14"/>
        </w:rPr>
        <w:t xml:space="preserve"> </w:t>
      </w:r>
      <w:r>
        <w:rPr>
          <w:spacing w:val="-2"/>
        </w:rPr>
        <w:t>costs</w:t>
      </w:r>
      <w:r>
        <w:rPr>
          <w:spacing w:val="-7"/>
        </w:rPr>
        <w:t xml:space="preserve"> </w:t>
      </w:r>
      <w:r>
        <w:rPr>
          <w:spacing w:val="-2"/>
        </w:rPr>
        <w:t>set</w:t>
      </w:r>
      <w:r>
        <w:rPr>
          <w:spacing w:val="-9"/>
        </w:rPr>
        <w:t xml:space="preserve"> </w:t>
      </w:r>
      <w:r>
        <w:rPr>
          <w:spacing w:val="-2"/>
        </w:rPr>
        <w:t>forth</w:t>
      </w:r>
      <w:r>
        <w:rPr>
          <w:spacing w:val="-9"/>
        </w:rPr>
        <w:t xml:space="preserve"> </w:t>
      </w:r>
      <w:r>
        <w:rPr>
          <w:spacing w:val="-2"/>
        </w:rPr>
        <w:t>in the</w:t>
      </w:r>
      <w:r>
        <w:rPr>
          <w:spacing w:val="-8"/>
        </w:rPr>
        <w:t xml:space="preserve"> </w:t>
      </w:r>
      <w:r>
        <w:rPr>
          <w:spacing w:val="-2"/>
        </w:rPr>
        <w:t>exhibit</w:t>
      </w:r>
      <w:r>
        <w:rPr>
          <w:spacing w:val="-9"/>
        </w:rPr>
        <w:t xml:space="preserve"> </w:t>
      </w:r>
      <w:r>
        <w:rPr>
          <w:spacing w:val="-2"/>
        </w:rPr>
        <w:t>are</w:t>
      </w:r>
      <w:r>
        <w:rPr>
          <w:spacing w:val="-1"/>
        </w:rPr>
        <w:t xml:space="preserve"> </w:t>
      </w:r>
      <w:r>
        <w:rPr>
          <w:spacing w:val="-2"/>
        </w:rPr>
        <w:t>reasonable.</w:t>
      </w:r>
    </w:p>
    <w:p w:rsidR="00D66F0D" w:rsidP="00D66F0D" w14:paraId="4B9C1FEE" w14:textId="77777777">
      <w:pPr>
        <w:pStyle w:val="BodyText"/>
        <w:spacing w:before="1"/>
        <w:rPr>
          <w:sz w:val="20"/>
        </w:rPr>
      </w:pPr>
    </w:p>
    <w:p w:rsidR="00D66F0D" w:rsidP="00D66F0D" w14:paraId="3F81C98C" w14:textId="77777777">
      <w:pPr>
        <w:pStyle w:val="BodyText"/>
        <w:ind w:left="1212"/>
      </w:pPr>
      <w:r>
        <w:rPr>
          <w:b/>
          <w:spacing w:val="-3"/>
        </w:rPr>
        <w:t>Note</w:t>
      </w:r>
      <w:r>
        <w:rPr>
          <w:spacing w:val="-3"/>
        </w:rPr>
        <w:t>:</w:t>
      </w:r>
      <w:r>
        <w:rPr>
          <w:spacing w:val="-7"/>
        </w:rPr>
        <w:t xml:space="preserve"> </w:t>
      </w:r>
      <w:r>
        <w:rPr>
          <w:spacing w:val="-3"/>
        </w:rPr>
        <w:t>Your</w:t>
      </w:r>
      <w:r>
        <w:rPr>
          <w:spacing w:val="-10"/>
        </w:rPr>
        <w:t xml:space="preserve"> </w:t>
      </w:r>
      <w:r>
        <w:rPr>
          <w:spacing w:val="-3"/>
        </w:rPr>
        <w:t>tribal</w:t>
      </w:r>
      <w:r>
        <w:rPr>
          <w:spacing w:val="-10"/>
        </w:rPr>
        <w:t xml:space="preserve"> </w:t>
      </w:r>
      <w:r>
        <w:rPr>
          <w:spacing w:val="-3"/>
        </w:rPr>
        <w:t>lands</w:t>
      </w:r>
      <w:r>
        <w:rPr>
          <w:spacing w:val="-9"/>
        </w:rPr>
        <w:t xml:space="preserve"> </w:t>
      </w:r>
      <w:r>
        <w:rPr>
          <w:spacing w:val="-3"/>
        </w:rPr>
        <w:t>bidding</w:t>
      </w:r>
      <w:r>
        <w:rPr>
          <w:spacing w:val="-19"/>
        </w:rPr>
        <w:t xml:space="preserve"> </w:t>
      </w:r>
      <w:r>
        <w:rPr>
          <w:spacing w:val="-2"/>
        </w:rPr>
        <w:t>credit cannot</w:t>
      </w:r>
      <w:r>
        <w:rPr>
          <w:spacing w:val="-7"/>
        </w:rPr>
        <w:t xml:space="preserve"> </w:t>
      </w:r>
      <w:r>
        <w:rPr>
          <w:spacing w:val="-2"/>
        </w:rPr>
        <w:t>exceed</w:t>
      </w:r>
      <w:r>
        <w:rPr>
          <w:spacing w:val="-14"/>
        </w:rPr>
        <w:t xml:space="preserve"> </w:t>
      </w:r>
      <w:r>
        <w:rPr>
          <w:spacing w:val="-2"/>
        </w:rPr>
        <w:t>the applicable</w:t>
      </w:r>
      <w:r>
        <w:rPr>
          <w:spacing w:val="-8"/>
        </w:rPr>
        <w:t xml:space="preserve"> </w:t>
      </w:r>
      <w:r>
        <w:rPr>
          <w:spacing w:val="-2"/>
        </w:rPr>
        <w:t>bidding</w:t>
      </w:r>
      <w:r>
        <w:rPr>
          <w:spacing w:val="-14"/>
        </w:rPr>
        <w:t xml:space="preserve"> </w:t>
      </w:r>
      <w:r>
        <w:rPr>
          <w:spacing w:val="-2"/>
        </w:rPr>
        <w:t>credit</w:t>
      </w:r>
      <w:r>
        <w:rPr>
          <w:spacing w:val="-18"/>
        </w:rPr>
        <w:t xml:space="preserve"> </w:t>
      </w:r>
      <w:r>
        <w:rPr>
          <w:spacing w:val="-2"/>
        </w:rPr>
        <w:t>cap</w:t>
      </w:r>
      <w:r>
        <w:rPr>
          <w:spacing w:val="-4"/>
        </w:rPr>
        <w:t xml:space="preserve"> </w:t>
      </w:r>
      <w:r>
        <w:rPr>
          <w:spacing w:val="-2"/>
        </w:rPr>
        <w:t>as defined</w:t>
      </w:r>
      <w:r>
        <w:rPr>
          <w:spacing w:val="-12"/>
        </w:rPr>
        <w:t xml:space="preserve"> </w:t>
      </w:r>
      <w:r>
        <w:rPr>
          <w:spacing w:val="-2"/>
        </w:rPr>
        <w:t>in the</w:t>
      </w:r>
      <w:r>
        <w:rPr>
          <w:spacing w:val="-6"/>
        </w:rPr>
        <w:t xml:space="preserve"> </w:t>
      </w:r>
      <w:r>
        <w:rPr>
          <w:spacing w:val="-2"/>
        </w:rPr>
        <w:t>rules.</w:t>
      </w:r>
    </w:p>
    <w:p w:rsidR="00D66F0D" w:rsidP="00D66F0D" w14:paraId="711DE2C3" w14:textId="77777777">
      <w:pPr>
        <w:pStyle w:val="BodyText"/>
        <w:spacing w:before="9"/>
        <w:rPr>
          <w:sz w:val="19"/>
        </w:rPr>
      </w:pPr>
    </w:p>
    <w:p w:rsidR="00D66F0D" w:rsidP="00D66F0D" w14:paraId="22914A0E" w14:textId="77777777">
      <w:pPr>
        <w:ind w:left="371"/>
        <w:rPr>
          <w:b/>
          <w:sz w:val="18"/>
        </w:rPr>
      </w:pPr>
      <w:r>
        <w:rPr>
          <w:b/>
          <w:sz w:val="18"/>
        </w:rPr>
        <w:t>Agreements</w:t>
      </w:r>
    </w:p>
    <w:p w:rsidR="00D66F0D" w:rsidP="00D66F0D" w14:paraId="3AD2AE43" w14:textId="77777777">
      <w:pPr>
        <w:spacing w:before="11"/>
        <w:ind w:left="371"/>
        <w:rPr>
          <w:b/>
          <w:sz w:val="18"/>
        </w:rPr>
      </w:pPr>
      <w:r>
        <w:rPr>
          <w:b/>
          <w:spacing w:val="-3"/>
          <w:sz w:val="18"/>
        </w:rPr>
        <w:t>Agreements</w:t>
      </w:r>
      <w:r>
        <w:rPr>
          <w:b/>
          <w:spacing w:val="-6"/>
          <w:sz w:val="18"/>
        </w:rPr>
        <w:t xml:space="preserve"> </w:t>
      </w:r>
      <w:r>
        <w:rPr>
          <w:b/>
          <w:spacing w:val="-3"/>
          <w:sz w:val="18"/>
        </w:rPr>
        <w:t>Regarding</w:t>
      </w:r>
      <w:r>
        <w:rPr>
          <w:b/>
          <w:spacing w:val="-7"/>
          <w:sz w:val="18"/>
        </w:rPr>
        <w:t xml:space="preserve"> </w:t>
      </w:r>
      <w:r>
        <w:rPr>
          <w:b/>
          <w:spacing w:val="-2"/>
          <w:sz w:val="18"/>
        </w:rPr>
        <w:t>Designated</w:t>
      </w:r>
      <w:r>
        <w:rPr>
          <w:b/>
          <w:spacing w:val="-6"/>
          <w:sz w:val="18"/>
        </w:rPr>
        <w:t xml:space="preserve"> </w:t>
      </w:r>
      <w:r>
        <w:rPr>
          <w:b/>
          <w:spacing w:val="-2"/>
          <w:sz w:val="18"/>
        </w:rPr>
        <w:t>Entities</w:t>
      </w:r>
      <w:r>
        <w:rPr>
          <w:b/>
          <w:spacing w:val="-11"/>
          <w:sz w:val="18"/>
        </w:rPr>
        <w:t xml:space="preserve"> </w:t>
      </w:r>
      <w:r>
        <w:rPr>
          <w:b/>
          <w:spacing w:val="-2"/>
          <w:sz w:val="18"/>
        </w:rPr>
        <w:t>(e.g., Small</w:t>
      </w:r>
      <w:r>
        <w:rPr>
          <w:b/>
          <w:spacing w:val="-8"/>
          <w:sz w:val="18"/>
        </w:rPr>
        <w:t xml:space="preserve"> </w:t>
      </w:r>
      <w:r>
        <w:rPr>
          <w:b/>
          <w:spacing w:val="-2"/>
          <w:sz w:val="18"/>
        </w:rPr>
        <w:t>Businesses</w:t>
      </w:r>
      <w:r>
        <w:rPr>
          <w:b/>
          <w:spacing w:val="-7"/>
          <w:sz w:val="18"/>
        </w:rPr>
        <w:t xml:space="preserve"> </w:t>
      </w:r>
      <w:r>
        <w:rPr>
          <w:b/>
          <w:spacing w:val="-2"/>
          <w:sz w:val="18"/>
        </w:rPr>
        <w:t>and</w:t>
      </w:r>
      <w:r>
        <w:rPr>
          <w:b/>
          <w:spacing w:val="-4"/>
          <w:sz w:val="18"/>
        </w:rPr>
        <w:t xml:space="preserve"> </w:t>
      </w:r>
      <w:r>
        <w:rPr>
          <w:b/>
          <w:spacing w:val="-2"/>
          <w:sz w:val="18"/>
        </w:rPr>
        <w:t>Rural</w:t>
      </w:r>
      <w:r>
        <w:rPr>
          <w:b/>
          <w:spacing w:val="-7"/>
          <w:sz w:val="18"/>
        </w:rPr>
        <w:t xml:space="preserve"> </w:t>
      </w:r>
      <w:r>
        <w:rPr>
          <w:b/>
          <w:spacing w:val="-2"/>
          <w:sz w:val="18"/>
        </w:rPr>
        <w:t>Service</w:t>
      </w:r>
      <w:r>
        <w:rPr>
          <w:b/>
          <w:spacing w:val="-11"/>
          <w:sz w:val="18"/>
        </w:rPr>
        <w:t xml:space="preserve"> </w:t>
      </w:r>
      <w:r>
        <w:rPr>
          <w:b/>
          <w:spacing w:val="-2"/>
          <w:sz w:val="18"/>
        </w:rPr>
        <w:t>Providers)</w:t>
      </w:r>
      <w:r>
        <w:rPr>
          <w:b/>
          <w:spacing w:val="-10"/>
          <w:sz w:val="18"/>
        </w:rPr>
        <w:t xml:space="preserve"> </w:t>
      </w:r>
      <w:r>
        <w:rPr>
          <w:b/>
          <w:spacing w:val="-2"/>
          <w:sz w:val="18"/>
        </w:rPr>
        <w:t>and</w:t>
      </w:r>
      <w:r>
        <w:rPr>
          <w:b/>
          <w:spacing w:val="-4"/>
          <w:sz w:val="18"/>
        </w:rPr>
        <w:t xml:space="preserve"> </w:t>
      </w:r>
      <w:r>
        <w:rPr>
          <w:b/>
          <w:spacing w:val="-2"/>
          <w:sz w:val="18"/>
        </w:rPr>
        <w:t>Closed</w:t>
      </w:r>
      <w:r>
        <w:rPr>
          <w:b/>
          <w:spacing w:val="-8"/>
          <w:sz w:val="18"/>
        </w:rPr>
        <w:t xml:space="preserve"> </w:t>
      </w:r>
      <w:r>
        <w:rPr>
          <w:b/>
          <w:spacing w:val="-2"/>
          <w:sz w:val="18"/>
        </w:rPr>
        <w:t>Bidding</w:t>
      </w:r>
    </w:p>
    <w:p w:rsidR="00D66F0D" w:rsidP="00D66F0D" w14:paraId="3F741C81" w14:textId="77777777">
      <w:pPr>
        <w:pStyle w:val="BodyText"/>
        <w:spacing w:before="9" w:line="244" w:lineRule="auto"/>
        <w:ind w:left="364" w:right="483"/>
        <w:jc w:val="both"/>
      </w:pPr>
      <w:r>
        <w:rPr>
          <w:u w:val="single"/>
        </w:rPr>
        <w:t>Item 15a</w:t>
      </w:r>
      <w:r>
        <w:t xml:space="preserve"> Answer this item ‘Y’ if the Applicant has any agreements, whether oral or written, which could affect its overall eligibility for</w:t>
      </w:r>
      <w:r>
        <w:rPr>
          <w:spacing w:val="1"/>
        </w:rPr>
        <w:t xml:space="preserve"> </w:t>
      </w:r>
      <w:r>
        <w:rPr>
          <w:spacing w:val="-2"/>
        </w:rPr>
        <w:t xml:space="preserve">designated entity benefits, including, where applicable, its eligibility to participate in closed bidding or its eligibility </w:t>
      </w:r>
      <w:r>
        <w:rPr>
          <w:spacing w:val="-1"/>
        </w:rPr>
        <w:t>for the award of designated</w:t>
      </w:r>
      <w:r>
        <w:rPr>
          <w:spacing w:val="-47"/>
        </w:rPr>
        <w:t xml:space="preserve"> </w:t>
      </w:r>
      <w:r>
        <w:rPr>
          <w:spacing w:val="-3"/>
        </w:rPr>
        <w:t xml:space="preserve">entity benefits for any particular license </w:t>
      </w:r>
      <w:r>
        <w:rPr>
          <w:spacing w:val="-2"/>
        </w:rPr>
        <w:t>for which the Applicant claimed a bidding credit (e.g., small business or rural service provider (RSP)</w:t>
      </w:r>
      <w:r>
        <w:rPr>
          <w:spacing w:val="-1"/>
        </w:rPr>
        <w:t xml:space="preserve"> </w:t>
      </w:r>
      <w:r>
        <w:t>bidding credit).</w:t>
      </w:r>
      <w:r>
        <w:rPr>
          <w:spacing w:val="1"/>
        </w:rPr>
        <w:t xml:space="preserve"> </w:t>
      </w:r>
      <w:r>
        <w:t>Such</w:t>
      </w:r>
      <w:r>
        <w:rPr>
          <w:spacing w:val="1"/>
        </w:rPr>
        <w:t xml:space="preserve"> </w:t>
      </w:r>
      <w:r>
        <w:t>agreements</w:t>
      </w:r>
      <w:r>
        <w:rPr>
          <w:spacing w:val="1"/>
        </w:rPr>
        <w:t xml:space="preserve"> </w:t>
      </w:r>
      <w:r>
        <w:t>include, but are</w:t>
      </w:r>
      <w:r>
        <w:rPr>
          <w:spacing w:val="1"/>
        </w:rPr>
        <w:t xml:space="preserve"> </w:t>
      </w:r>
      <w:r>
        <w:t>not limited to, partnerships,</w:t>
      </w:r>
      <w:r>
        <w:rPr>
          <w:spacing w:val="1"/>
        </w:rPr>
        <w:t xml:space="preserve"> </w:t>
      </w:r>
      <w:r>
        <w:t>shareholder agreements, management agreements,</w:t>
      </w:r>
      <w:r>
        <w:rPr>
          <w:spacing w:val="1"/>
        </w:rPr>
        <w:t xml:space="preserve"> </w:t>
      </w:r>
      <w:r>
        <w:t>spectrum leasing agreements, spectrum use agreements, spectrum resale (including wholesale) arrangements, and all agreements or</w:t>
      </w:r>
      <w:r>
        <w:rPr>
          <w:spacing w:val="1"/>
        </w:rPr>
        <w:t xml:space="preserve"> </w:t>
      </w:r>
      <w:r>
        <w:t xml:space="preserve">arrangements establishing </w:t>
      </w:r>
      <w:r>
        <w:rPr>
          <w:i/>
        </w:rPr>
        <w:t xml:space="preserve">de facto/de jure </w:t>
      </w:r>
      <w:r>
        <w:t>control of the Applicant or of the subject licenses. If answering ‘Y’, enter the agreement</w:t>
      </w:r>
      <w:r>
        <w:rPr>
          <w:spacing w:val="1"/>
        </w:rPr>
        <w:t xml:space="preserve"> </w:t>
      </w:r>
      <w:r>
        <w:t>information in item 16, including the unique identifying name of the agreement, the parties to the agreement, and the FCC Registration</w:t>
      </w:r>
      <w:r>
        <w:rPr>
          <w:spacing w:val="1"/>
        </w:rPr>
        <w:t xml:space="preserve"> </w:t>
      </w:r>
      <w:r>
        <w:t>Number (FRN) of the party(</w:t>
      </w:r>
      <w:r>
        <w:t>ies</w:t>
      </w:r>
      <w:r>
        <w:t>) to the agreement. Attach an exhibit summarizing the agreements (with appropriate references to specific</w:t>
      </w:r>
      <w:r>
        <w:rPr>
          <w:spacing w:val="1"/>
        </w:rPr>
        <w:t xml:space="preserve"> </w:t>
      </w:r>
      <w:r>
        <w:t>provisions</w:t>
      </w:r>
      <w:r>
        <w:rPr>
          <w:spacing w:val="-8"/>
        </w:rPr>
        <w:t xml:space="preserve"> </w:t>
      </w:r>
      <w:r>
        <w:t>in</w:t>
      </w:r>
      <w:r>
        <w:rPr>
          <w:spacing w:val="-6"/>
        </w:rPr>
        <w:t xml:space="preserve"> </w:t>
      </w:r>
      <w:r>
        <w:t>the</w:t>
      </w:r>
      <w:r>
        <w:rPr>
          <w:spacing w:val="-5"/>
        </w:rPr>
        <w:t xml:space="preserve"> </w:t>
      </w:r>
      <w:r>
        <w:t>text</w:t>
      </w:r>
      <w:r>
        <w:rPr>
          <w:spacing w:val="-6"/>
        </w:rPr>
        <w:t xml:space="preserve"> </w:t>
      </w:r>
      <w:r>
        <w:t>of</w:t>
      </w:r>
      <w:r>
        <w:rPr>
          <w:spacing w:val="-8"/>
        </w:rPr>
        <w:t xml:space="preserve"> </w:t>
      </w:r>
      <w:r>
        <w:t>such</w:t>
      </w:r>
      <w:r>
        <w:rPr>
          <w:spacing w:val="-5"/>
        </w:rPr>
        <w:t xml:space="preserve"> </w:t>
      </w:r>
      <w:r>
        <w:t>agreements</w:t>
      </w:r>
      <w:r>
        <w:rPr>
          <w:spacing w:val="-7"/>
        </w:rPr>
        <w:t xml:space="preserve"> </w:t>
      </w:r>
      <w:r>
        <w:t>and</w:t>
      </w:r>
      <w:r>
        <w:rPr>
          <w:spacing w:val="-7"/>
        </w:rPr>
        <w:t xml:space="preserve"> </w:t>
      </w:r>
      <w:r>
        <w:t>instruments</w:t>
      </w:r>
      <w:r>
        <w:rPr>
          <w:spacing w:val="-5"/>
        </w:rPr>
        <w:t xml:space="preserve"> </w:t>
      </w:r>
      <w:r>
        <w:t>and</w:t>
      </w:r>
      <w:r>
        <w:rPr>
          <w:spacing w:val="-12"/>
        </w:rPr>
        <w:t xml:space="preserve"> </w:t>
      </w:r>
      <w:r>
        <w:t>the</w:t>
      </w:r>
      <w:r>
        <w:rPr>
          <w:spacing w:val="-2"/>
        </w:rPr>
        <w:t xml:space="preserve"> </w:t>
      </w:r>
      <w:r>
        <w:t>date(s)</w:t>
      </w:r>
      <w:r>
        <w:rPr>
          <w:spacing w:val="-9"/>
        </w:rPr>
        <w:t xml:space="preserve"> </w:t>
      </w:r>
      <w:r>
        <w:t>on</w:t>
      </w:r>
      <w:r>
        <w:rPr>
          <w:spacing w:val="-3"/>
        </w:rPr>
        <w:t xml:space="preserve"> </w:t>
      </w:r>
      <w:r>
        <w:t>which</w:t>
      </w:r>
      <w:r>
        <w:rPr>
          <w:spacing w:val="-6"/>
        </w:rPr>
        <w:t xml:space="preserve"> </w:t>
      </w:r>
      <w:r>
        <w:t>the</w:t>
      </w:r>
      <w:r>
        <w:rPr>
          <w:spacing w:val="-7"/>
        </w:rPr>
        <w:t xml:space="preserve"> </w:t>
      </w:r>
      <w:r>
        <w:t>applicant</w:t>
      </w:r>
      <w:r>
        <w:rPr>
          <w:spacing w:val="-7"/>
        </w:rPr>
        <w:t xml:space="preserve"> </w:t>
      </w:r>
      <w:r>
        <w:t>entered</w:t>
      </w:r>
      <w:r>
        <w:rPr>
          <w:spacing w:val="-8"/>
        </w:rPr>
        <w:t xml:space="preserve"> </w:t>
      </w:r>
      <w:r>
        <w:t>into</w:t>
      </w:r>
      <w:r>
        <w:rPr>
          <w:spacing w:val="-4"/>
        </w:rPr>
        <w:t xml:space="preserve"> </w:t>
      </w:r>
      <w:r>
        <w:t>the</w:t>
      </w:r>
      <w:r>
        <w:rPr>
          <w:spacing w:val="-4"/>
        </w:rPr>
        <w:t xml:space="preserve"> </w:t>
      </w:r>
      <w:r>
        <w:t>agreements)</w:t>
      </w:r>
      <w:r>
        <w:rPr>
          <w:spacing w:val="-12"/>
        </w:rPr>
        <w:t xml:space="preserve"> </w:t>
      </w:r>
      <w:r>
        <w:t>and</w:t>
      </w:r>
      <w:r>
        <w:rPr>
          <w:spacing w:val="-8"/>
        </w:rPr>
        <w:t xml:space="preserve"> </w:t>
      </w:r>
      <w:r>
        <w:t>provide</w:t>
      </w:r>
      <w:r>
        <w:rPr>
          <w:spacing w:val="-47"/>
        </w:rPr>
        <w:t xml:space="preserve"> </w:t>
      </w:r>
      <w:r>
        <w:rPr>
          <w:spacing w:val="-1"/>
        </w:rPr>
        <w:t>copies</w:t>
      </w:r>
      <w:r>
        <w:rPr>
          <w:spacing w:val="-6"/>
        </w:rPr>
        <w:t xml:space="preserve"> </w:t>
      </w:r>
      <w:r>
        <w:rPr>
          <w:spacing w:val="-1"/>
        </w:rPr>
        <w:t>of the</w:t>
      </w:r>
      <w:r>
        <w:rPr>
          <w:spacing w:val="-7"/>
        </w:rPr>
        <w:t xml:space="preserve"> </w:t>
      </w:r>
      <w:r>
        <w:t>agreements.</w:t>
      </w:r>
      <w:r>
        <w:rPr>
          <w:spacing w:val="-9"/>
        </w:rPr>
        <w:t xml:space="preserve"> </w:t>
      </w:r>
      <w:r>
        <w:t>In</w:t>
      </w:r>
      <w:r>
        <w:rPr>
          <w:spacing w:val="-6"/>
        </w:rPr>
        <w:t xml:space="preserve"> </w:t>
      </w:r>
      <w:r>
        <w:t>addition,</w:t>
      </w:r>
      <w:r>
        <w:rPr>
          <w:spacing w:val="-13"/>
        </w:rPr>
        <w:t xml:space="preserve"> </w:t>
      </w:r>
      <w:r>
        <w:t>if</w:t>
      </w:r>
      <w:r>
        <w:rPr>
          <w:spacing w:val="-4"/>
        </w:rPr>
        <w:t xml:space="preserve"> </w:t>
      </w:r>
      <w:r>
        <w:t>the</w:t>
      </w:r>
      <w:r>
        <w:rPr>
          <w:spacing w:val="-2"/>
        </w:rPr>
        <w:t xml:space="preserve"> </w:t>
      </w:r>
      <w:r>
        <w:t>agreement</w:t>
      </w:r>
      <w:r>
        <w:rPr>
          <w:spacing w:val="-9"/>
        </w:rPr>
        <w:t xml:space="preserve"> </w:t>
      </w:r>
      <w:r>
        <w:t>allows</w:t>
      </w:r>
      <w:r>
        <w:rPr>
          <w:spacing w:val="-13"/>
        </w:rPr>
        <w:t xml:space="preserve"> </w:t>
      </w:r>
      <w:r>
        <w:t>a</w:t>
      </w:r>
      <w:r>
        <w:rPr>
          <w:spacing w:val="-1"/>
        </w:rPr>
        <w:t xml:space="preserve"> </w:t>
      </w:r>
      <w:r>
        <w:t>disclosable</w:t>
      </w:r>
      <w:r>
        <w:rPr>
          <w:spacing w:val="-9"/>
        </w:rPr>
        <w:t xml:space="preserve"> </w:t>
      </w:r>
      <w:r>
        <w:t>interest</w:t>
      </w:r>
      <w:r>
        <w:rPr>
          <w:spacing w:val="-11"/>
        </w:rPr>
        <w:t xml:space="preserve"> </w:t>
      </w:r>
      <w:r>
        <w:t>holder</w:t>
      </w:r>
      <w:r>
        <w:rPr>
          <w:spacing w:val="-8"/>
        </w:rPr>
        <w:t xml:space="preserve"> </w:t>
      </w:r>
      <w:r>
        <w:t>(DIH)</w:t>
      </w:r>
      <w:r>
        <w:rPr>
          <w:spacing w:val="-7"/>
        </w:rPr>
        <w:t xml:space="preserve"> </w:t>
      </w:r>
      <w:r>
        <w:t>that</w:t>
      </w:r>
      <w:r>
        <w:rPr>
          <w:spacing w:val="-7"/>
        </w:rPr>
        <w:t xml:space="preserve"> </w:t>
      </w:r>
      <w:r>
        <w:t>holds</w:t>
      </w:r>
      <w:r>
        <w:rPr>
          <w:spacing w:val="-10"/>
        </w:rPr>
        <w:t xml:space="preserve"> </w:t>
      </w:r>
      <w:r>
        <w:t>a</w:t>
      </w:r>
      <w:r>
        <w:rPr>
          <w:spacing w:val="-5"/>
        </w:rPr>
        <w:t xml:space="preserve"> </w:t>
      </w:r>
      <w:r>
        <w:t>ten</w:t>
      </w:r>
      <w:r>
        <w:rPr>
          <w:spacing w:val="-4"/>
        </w:rPr>
        <w:t xml:space="preserve"> </w:t>
      </w:r>
      <w:r>
        <w:t>percent</w:t>
      </w:r>
      <w:r>
        <w:rPr>
          <w:spacing w:val="-11"/>
        </w:rPr>
        <w:t xml:space="preserve"> </w:t>
      </w:r>
      <w:r>
        <w:t>or</w:t>
      </w:r>
      <w:r>
        <w:rPr>
          <w:spacing w:val="-2"/>
        </w:rPr>
        <w:t xml:space="preserve"> </w:t>
      </w:r>
      <w:r>
        <w:t>greater</w:t>
      </w:r>
      <w:r>
        <w:rPr>
          <w:spacing w:val="-8"/>
        </w:rPr>
        <w:t xml:space="preserve"> </w:t>
      </w:r>
      <w:r>
        <w:t>interest</w:t>
      </w:r>
      <w:r>
        <w:rPr>
          <w:spacing w:val="1"/>
        </w:rPr>
        <w:t xml:space="preserve"> </w:t>
      </w:r>
      <w:r>
        <w:t>of any kind in the Applicant to use more than 25% of the spectrum capacity (as measured in megahertz) of any license subject to this</w:t>
      </w:r>
      <w:r>
        <w:rPr>
          <w:spacing w:val="1"/>
        </w:rPr>
        <w:t xml:space="preserve"> </w:t>
      </w:r>
      <w:r>
        <w:t>application, provide in an exhibit: (1) the DIH’s name, FRN and its relationship to the Applicant; (2) the names and FRNs of the DIH’s</w:t>
      </w:r>
      <w:r>
        <w:rPr>
          <w:spacing w:val="1"/>
        </w:rPr>
        <w:t xml:space="preserve"> </w:t>
      </w:r>
      <w:r>
        <w:rPr>
          <w:spacing w:val="-2"/>
        </w:rPr>
        <w:t xml:space="preserve">Affiliates; (3) the percentage of spectrum </w:t>
      </w:r>
      <w:r>
        <w:rPr>
          <w:spacing w:val="-1"/>
        </w:rPr>
        <w:t>capacity that the DIH uses or has an agreement to use for each license; (4) the gross revenues for</w:t>
      </w:r>
      <w:r>
        <w:rPr>
          <w:spacing w:val="-47"/>
        </w:rPr>
        <w:t xml:space="preserve"> </w:t>
      </w:r>
      <w:r>
        <w:t>each of the last three reportable years for the DIH and its Affiliates (for a small business credit); (5) the combined number, if any, of</w:t>
      </w:r>
      <w:r>
        <w:rPr>
          <w:spacing w:val="1"/>
        </w:rPr>
        <w:t xml:space="preserve"> </w:t>
      </w:r>
      <w:r>
        <w:rPr>
          <w:spacing w:val="-1"/>
        </w:rPr>
        <w:t>commercial</w:t>
      </w:r>
      <w:r>
        <w:rPr>
          <w:spacing w:val="-9"/>
        </w:rPr>
        <w:t xml:space="preserve"> </w:t>
      </w:r>
      <w:r>
        <w:rPr>
          <w:spacing w:val="-1"/>
        </w:rPr>
        <w:t>communications</w:t>
      </w:r>
      <w:r>
        <w:rPr>
          <w:spacing w:val="-11"/>
        </w:rPr>
        <w:t xml:space="preserve"> </w:t>
      </w:r>
      <w:r>
        <w:rPr>
          <w:spacing w:val="-1"/>
        </w:rPr>
        <w:t>services</w:t>
      </w:r>
      <w:r>
        <w:rPr>
          <w:spacing w:val="-7"/>
        </w:rPr>
        <w:t xml:space="preserve"> </w:t>
      </w:r>
      <w:r>
        <w:rPr>
          <w:spacing w:val="-1"/>
        </w:rPr>
        <w:t>subscribers</w:t>
      </w:r>
      <w:r>
        <w:rPr>
          <w:spacing w:val="-7"/>
        </w:rPr>
        <w:t xml:space="preserve"> </w:t>
      </w:r>
      <w:r>
        <w:rPr>
          <w:spacing w:val="-1"/>
        </w:rPr>
        <w:t>to</w:t>
      </w:r>
      <w:r>
        <w:rPr>
          <w:spacing w:val="-4"/>
        </w:rPr>
        <w:t xml:space="preserve"> </w:t>
      </w:r>
      <w:r>
        <w:t>wireless,</w:t>
      </w:r>
      <w:r>
        <w:rPr>
          <w:spacing w:val="-13"/>
        </w:rPr>
        <w:t xml:space="preserve"> </w:t>
      </w:r>
      <w:r>
        <w:t>wireline,</w:t>
      </w:r>
      <w:r>
        <w:rPr>
          <w:spacing w:val="-4"/>
        </w:rPr>
        <w:t xml:space="preserve"> </w:t>
      </w:r>
      <w:r>
        <w:t>broadband,</w:t>
      </w:r>
      <w:r>
        <w:rPr>
          <w:spacing w:val="-9"/>
        </w:rPr>
        <w:t xml:space="preserve"> </w:t>
      </w:r>
      <w:r>
        <w:t>and</w:t>
      </w:r>
      <w:r>
        <w:rPr>
          <w:spacing w:val="-8"/>
        </w:rPr>
        <w:t xml:space="preserve"> </w:t>
      </w:r>
      <w:r>
        <w:t>cable</w:t>
      </w:r>
      <w:r>
        <w:rPr>
          <w:spacing w:val="-7"/>
        </w:rPr>
        <w:t xml:space="preserve"> </w:t>
      </w:r>
      <w:r>
        <w:t>services</w:t>
      </w:r>
      <w:r>
        <w:rPr>
          <w:spacing w:val="-9"/>
        </w:rPr>
        <w:t xml:space="preserve"> </w:t>
      </w:r>
      <w:r>
        <w:t>that the</w:t>
      </w:r>
      <w:r>
        <w:rPr>
          <w:spacing w:val="-8"/>
        </w:rPr>
        <w:t xml:space="preserve"> </w:t>
      </w:r>
      <w:r>
        <w:t>DIH</w:t>
      </w:r>
      <w:r>
        <w:rPr>
          <w:spacing w:val="-6"/>
        </w:rPr>
        <w:t xml:space="preserve"> </w:t>
      </w:r>
      <w:r>
        <w:t>and</w:t>
      </w:r>
      <w:r>
        <w:rPr>
          <w:spacing w:val="-5"/>
        </w:rPr>
        <w:t xml:space="preserve"> </w:t>
      </w:r>
      <w:r>
        <w:t>each</w:t>
      </w:r>
      <w:r>
        <w:rPr>
          <w:spacing w:val="-1"/>
        </w:rPr>
        <w:t xml:space="preserve"> </w:t>
      </w:r>
      <w:r>
        <w:t>of</w:t>
      </w:r>
      <w:r>
        <w:rPr>
          <w:spacing w:val="-6"/>
        </w:rPr>
        <w:t xml:space="preserve"> </w:t>
      </w:r>
      <w:r>
        <w:t>its</w:t>
      </w:r>
      <w:r>
        <w:rPr>
          <w:spacing w:val="-2"/>
        </w:rPr>
        <w:t xml:space="preserve"> </w:t>
      </w:r>
      <w:r>
        <w:t>Affiliates</w:t>
      </w:r>
      <w:r>
        <w:rPr>
          <w:spacing w:val="-48"/>
        </w:rPr>
        <w:t xml:space="preserve"> </w:t>
      </w:r>
      <w:r>
        <w:t>serve</w:t>
      </w:r>
      <w:r>
        <w:rPr>
          <w:spacing w:val="15"/>
        </w:rPr>
        <w:t xml:space="preserve"> </w:t>
      </w:r>
      <w:r>
        <w:t>(along</w:t>
      </w:r>
      <w:r>
        <w:rPr>
          <w:spacing w:val="17"/>
        </w:rPr>
        <w:t xml:space="preserve"> </w:t>
      </w:r>
      <w:r>
        <w:t>with</w:t>
      </w:r>
      <w:r>
        <w:rPr>
          <w:spacing w:val="12"/>
        </w:rPr>
        <w:t xml:space="preserve"> </w:t>
      </w:r>
      <w:r>
        <w:t>the</w:t>
      </w:r>
      <w:r>
        <w:rPr>
          <w:spacing w:val="19"/>
        </w:rPr>
        <w:t xml:space="preserve"> </w:t>
      </w:r>
      <w:r>
        <w:t>Federal</w:t>
      </w:r>
      <w:r>
        <w:rPr>
          <w:spacing w:val="13"/>
        </w:rPr>
        <w:t xml:space="preserve"> </w:t>
      </w:r>
      <w:r>
        <w:t>Information</w:t>
      </w:r>
      <w:r>
        <w:rPr>
          <w:spacing w:val="19"/>
        </w:rPr>
        <w:t xml:space="preserve"> </w:t>
      </w:r>
      <w:r>
        <w:t>Processing</w:t>
      </w:r>
      <w:r>
        <w:rPr>
          <w:spacing w:val="20"/>
        </w:rPr>
        <w:t xml:space="preserve"> </w:t>
      </w:r>
      <w:r>
        <w:t>Standard</w:t>
      </w:r>
      <w:r>
        <w:rPr>
          <w:spacing w:val="18"/>
        </w:rPr>
        <w:t xml:space="preserve"> </w:t>
      </w:r>
      <w:r>
        <w:t>(FIPS)</w:t>
      </w:r>
      <w:r>
        <w:rPr>
          <w:spacing w:val="17"/>
        </w:rPr>
        <w:t xml:space="preserve"> </w:t>
      </w:r>
      <w:r>
        <w:t>numbers</w:t>
      </w:r>
      <w:r>
        <w:rPr>
          <w:spacing w:val="12"/>
        </w:rPr>
        <w:t xml:space="preserve"> </w:t>
      </w:r>
      <w:r>
        <w:t>of</w:t>
      </w:r>
      <w:r>
        <w:rPr>
          <w:spacing w:val="15"/>
        </w:rPr>
        <w:t xml:space="preserve"> </w:t>
      </w:r>
      <w:r>
        <w:t>each</w:t>
      </w:r>
      <w:r>
        <w:rPr>
          <w:spacing w:val="13"/>
        </w:rPr>
        <w:t xml:space="preserve"> </w:t>
      </w:r>
      <w:r>
        <w:t>county</w:t>
      </w:r>
      <w:r>
        <w:rPr>
          <w:spacing w:val="19"/>
        </w:rPr>
        <w:t xml:space="preserve"> </w:t>
      </w:r>
      <w:r>
        <w:t>where</w:t>
      </w:r>
      <w:r>
        <w:rPr>
          <w:spacing w:val="14"/>
        </w:rPr>
        <w:t xml:space="preserve"> </w:t>
      </w:r>
      <w:r>
        <w:t>each</w:t>
      </w:r>
      <w:r>
        <w:rPr>
          <w:spacing w:val="20"/>
        </w:rPr>
        <w:t xml:space="preserve"> </w:t>
      </w:r>
      <w:r>
        <w:t>entity</w:t>
      </w:r>
      <w:r>
        <w:rPr>
          <w:spacing w:val="14"/>
        </w:rPr>
        <w:t xml:space="preserve"> </w:t>
      </w:r>
      <w:r>
        <w:t>has</w:t>
      </w:r>
      <w:r>
        <w:rPr>
          <w:spacing w:val="18"/>
        </w:rPr>
        <w:t xml:space="preserve"> </w:t>
      </w:r>
      <w:r>
        <w:t>at</w:t>
      </w:r>
      <w:r>
        <w:rPr>
          <w:spacing w:val="19"/>
        </w:rPr>
        <w:t xml:space="preserve"> </w:t>
      </w:r>
      <w:r>
        <w:t>least</w:t>
      </w:r>
      <w:r>
        <w:rPr>
          <w:spacing w:val="17"/>
        </w:rPr>
        <w:t xml:space="preserve"> </w:t>
      </w:r>
      <w:r>
        <w:t>one</w:t>
      </w:r>
    </w:p>
    <w:p w:rsidR="00D66F0D" w:rsidP="00D66F0D" w14:paraId="6476445F" w14:textId="77777777">
      <w:pPr>
        <w:spacing w:line="244" w:lineRule="auto"/>
        <w:jc w:val="both"/>
        <w:sectPr w:rsidSect="00E01665">
          <w:pgSz w:w="12240" w:h="15840"/>
          <w:pgMar w:top="860" w:right="200" w:bottom="660" w:left="240" w:header="0" w:footer="473" w:gutter="0"/>
          <w:cols w:space="720"/>
        </w:sectPr>
      </w:pPr>
    </w:p>
    <w:p w:rsidR="00D66F0D" w:rsidP="00D66F0D" w14:paraId="2829E39A" w14:textId="77777777">
      <w:pPr>
        <w:pStyle w:val="BodyText"/>
        <w:spacing w:before="82"/>
        <w:ind w:left="391" w:right="600"/>
      </w:pPr>
      <w:r>
        <w:rPr>
          <w:spacing w:val="-3"/>
        </w:rPr>
        <w:t>subscriber)</w:t>
      </w:r>
      <w:r>
        <w:rPr>
          <w:spacing w:val="-22"/>
        </w:rPr>
        <w:t xml:space="preserve"> </w:t>
      </w:r>
      <w:r>
        <w:rPr>
          <w:spacing w:val="-3"/>
        </w:rPr>
        <w:t>(for</w:t>
      </w:r>
      <w:r>
        <w:rPr>
          <w:spacing w:val="-13"/>
        </w:rPr>
        <w:t xml:space="preserve"> </w:t>
      </w:r>
      <w:r>
        <w:rPr>
          <w:spacing w:val="-3"/>
        </w:rPr>
        <w:t>a</w:t>
      </w:r>
      <w:r>
        <w:rPr>
          <w:spacing w:val="-5"/>
        </w:rPr>
        <w:t xml:space="preserve"> </w:t>
      </w:r>
      <w:r>
        <w:rPr>
          <w:spacing w:val="-3"/>
        </w:rPr>
        <w:t>RSP</w:t>
      </w:r>
      <w:r>
        <w:rPr>
          <w:spacing w:val="-18"/>
        </w:rPr>
        <w:t xml:space="preserve"> </w:t>
      </w:r>
      <w:r>
        <w:rPr>
          <w:spacing w:val="-3"/>
        </w:rPr>
        <w:t>bidding</w:t>
      </w:r>
      <w:r>
        <w:rPr>
          <w:spacing w:val="-23"/>
        </w:rPr>
        <w:t xml:space="preserve"> </w:t>
      </w:r>
      <w:r>
        <w:rPr>
          <w:spacing w:val="-3"/>
        </w:rPr>
        <w:t>credit);</w:t>
      </w:r>
      <w:r>
        <w:rPr>
          <w:spacing w:val="-14"/>
        </w:rPr>
        <w:t xml:space="preserve"> </w:t>
      </w:r>
      <w:r>
        <w:rPr>
          <w:spacing w:val="-3"/>
        </w:rPr>
        <w:t>and</w:t>
      </w:r>
      <w:r>
        <w:rPr>
          <w:spacing w:val="-14"/>
        </w:rPr>
        <w:t xml:space="preserve"> </w:t>
      </w:r>
      <w:r>
        <w:rPr>
          <w:spacing w:val="-3"/>
        </w:rPr>
        <w:t>(6)</w:t>
      </w:r>
      <w:r>
        <w:rPr>
          <w:spacing w:val="-13"/>
        </w:rPr>
        <w:t xml:space="preserve"> </w:t>
      </w:r>
      <w:r>
        <w:rPr>
          <w:spacing w:val="-3"/>
        </w:rPr>
        <w:t>whether</w:t>
      </w:r>
      <w:r>
        <w:rPr>
          <w:spacing w:val="-14"/>
        </w:rPr>
        <w:t xml:space="preserve"> </w:t>
      </w:r>
      <w:r>
        <w:rPr>
          <w:spacing w:val="-3"/>
        </w:rPr>
        <w:t>the</w:t>
      </w:r>
      <w:r>
        <w:rPr>
          <w:spacing w:val="-12"/>
        </w:rPr>
        <w:t xml:space="preserve"> </w:t>
      </w:r>
      <w:r>
        <w:rPr>
          <w:spacing w:val="-3"/>
        </w:rPr>
        <w:t>Applicant</w:t>
      </w:r>
      <w:r>
        <w:rPr>
          <w:spacing w:val="-18"/>
        </w:rPr>
        <w:t xml:space="preserve"> </w:t>
      </w:r>
      <w:r>
        <w:rPr>
          <w:spacing w:val="-2"/>
        </w:rPr>
        <w:t>asserts</w:t>
      </w:r>
      <w:r>
        <w:rPr>
          <w:spacing w:val="-13"/>
        </w:rPr>
        <w:t xml:space="preserve"> </w:t>
      </w:r>
      <w:r>
        <w:rPr>
          <w:spacing w:val="-2"/>
        </w:rPr>
        <w:t>that</w:t>
      </w:r>
      <w:r>
        <w:rPr>
          <w:spacing w:val="-14"/>
        </w:rPr>
        <w:t xml:space="preserve"> </w:t>
      </w:r>
      <w:r>
        <w:rPr>
          <w:spacing w:val="-2"/>
        </w:rPr>
        <w:t>the</w:t>
      </w:r>
      <w:r>
        <w:rPr>
          <w:spacing w:val="-14"/>
        </w:rPr>
        <w:t xml:space="preserve"> </w:t>
      </w:r>
      <w:r>
        <w:rPr>
          <w:spacing w:val="-2"/>
        </w:rPr>
        <w:t>DIH</w:t>
      </w:r>
      <w:r>
        <w:rPr>
          <w:spacing w:val="-19"/>
        </w:rPr>
        <w:t xml:space="preserve"> </w:t>
      </w:r>
      <w:r>
        <w:rPr>
          <w:spacing w:val="-2"/>
        </w:rPr>
        <w:t>is</w:t>
      </w:r>
      <w:r>
        <w:rPr>
          <w:spacing w:val="-5"/>
        </w:rPr>
        <w:t xml:space="preserve"> </w:t>
      </w:r>
      <w:r>
        <w:rPr>
          <w:spacing w:val="-2"/>
        </w:rPr>
        <w:t>independently</w:t>
      </w:r>
      <w:r>
        <w:rPr>
          <w:spacing w:val="-16"/>
        </w:rPr>
        <w:t xml:space="preserve"> </w:t>
      </w:r>
      <w:r>
        <w:rPr>
          <w:spacing w:val="-2"/>
        </w:rPr>
        <w:t>eligible</w:t>
      </w:r>
      <w:r>
        <w:rPr>
          <w:spacing w:val="-19"/>
        </w:rPr>
        <w:t xml:space="preserve"> </w:t>
      </w:r>
      <w:r>
        <w:rPr>
          <w:spacing w:val="-2"/>
        </w:rPr>
        <w:t>for</w:t>
      </w:r>
      <w:r>
        <w:rPr>
          <w:spacing w:val="-10"/>
        </w:rPr>
        <w:t xml:space="preserve"> </w:t>
      </w:r>
      <w:r>
        <w:rPr>
          <w:spacing w:val="-2"/>
        </w:rPr>
        <w:t>the</w:t>
      </w:r>
      <w:r>
        <w:rPr>
          <w:spacing w:val="-14"/>
        </w:rPr>
        <w:t xml:space="preserve"> </w:t>
      </w:r>
      <w:r>
        <w:rPr>
          <w:spacing w:val="-2"/>
        </w:rPr>
        <w:t>RSP</w:t>
      </w:r>
      <w:r>
        <w:rPr>
          <w:spacing w:val="-16"/>
        </w:rPr>
        <w:t xml:space="preserve"> </w:t>
      </w:r>
      <w:r>
        <w:rPr>
          <w:spacing w:val="-2"/>
        </w:rPr>
        <w:t>bidding</w:t>
      </w:r>
      <w:r>
        <w:rPr>
          <w:spacing w:val="-16"/>
        </w:rPr>
        <w:t xml:space="preserve"> </w:t>
      </w:r>
      <w:r>
        <w:rPr>
          <w:spacing w:val="-2"/>
        </w:rPr>
        <w:t>credit.</w:t>
      </w:r>
      <w:r>
        <w:rPr>
          <w:spacing w:val="-1"/>
        </w:rPr>
        <w:t xml:space="preserve"> </w:t>
      </w:r>
      <w:r>
        <w:t>Otherwise,</w:t>
      </w:r>
      <w:r>
        <w:rPr>
          <w:spacing w:val="-15"/>
        </w:rPr>
        <w:t xml:space="preserve"> </w:t>
      </w:r>
      <w:r>
        <w:t>enter</w:t>
      </w:r>
      <w:r>
        <w:rPr>
          <w:spacing w:val="-12"/>
        </w:rPr>
        <w:t xml:space="preserve"> </w:t>
      </w:r>
      <w:r>
        <w:t>‘N’.</w:t>
      </w:r>
    </w:p>
    <w:p w:rsidR="00D66F0D" w:rsidP="00D66F0D" w14:paraId="6A0D64C8" w14:textId="77777777">
      <w:pPr>
        <w:pStyle w:val="BodyText"/>
        <w:spacing w:before="6"/>
        <w:rPr>
          <w:sz w:val="20"/>
        </w:rPr>
      </w:pPr>
    </w:p>
    <w:p w:rsidR="00D66F0D" w:rsidP="00D66F0D" w14:paraId="1EE044B2" w14:textId="77777777">
      <w:pPr>
        <w:spacing w:before="1"/>
        <w:ind w:left="412"/>
        <w:rPr>
          <w:b/>
          <w:sz w:val="18"/>
        </w:rPr>
      </w:pPr>
      <w:r>
        <w:rPr>
          <w:b/>
          <w:spacing w:val="-3"/>
          <w:sz w:val="18"/>
        </w:rPr>
        <w:t>Agreements</w:t>
      </w:r>
      <w:r>
        <w:rPr>
          <w:b/>
          <w:spacing w:val="-10"/>
          <w:sz w:val="18"/>
        </w:rPr>
        <w:t xml:space="preserve"> </w:t>
      </w:r>
      <w:r>
        <w:rPr>
          <w:b/>
          <w:spacing w:val="-2"/>
          <w:sz w:val="18"/>
        </w:rPr>
        <w:t>with</w:t>
      </w:r>
      <w:r>
        <w:rPr>
          <w:b/>
          <w:spacing w:val="-5"/>
          <w:sz w:val="18"/>
        </w:rPr>
        <w:t xml:space="preserve"> </w:t>
      </w:r>
      <w:r>
        <w:rPr>
          <w:b/>
          <w:spacing w:val="-2"/>
          <w:sz w:val="18"/>
        </w:rPr>
        <w:t>Other</w:t>
      </w:r>
      <w:r>
        <w:rPr>
          <w:b/>
          <w:spacing w:val="-9"/>
          <w:sz w:val="18"/>
        </w:rPr>
        <w:t xml:space="preserve"> </w:t>
      </w:r>
      <w:r>
        <w:rPr>
          <w:b/>
          <w:spacing w:val="-2"/>
          <w:sz w:val="18"/>
        </w:rPr>
        <w:t>Parties</w:t>
      </w:r>
      <w:r>
        <w:rPr>
          <w:b/>
          <w:spacing w:val="-8"/>
          <w:sz w:val="18"/>
        </w:rPr>
        <w:t xml:space="preserve"> </w:t>
      </w:r>
      <w:r>
        <w:rPr>
          <w:b/>
          <w:spacing w:val="-2"/>
          <w:sz w:val="18"/>
        </w:rPr>
        <w:t>and</w:t>
      </w:r>
      <w:r>
        <w:rPr>
          <w:b/>
          <w:spacing w:val="-8"/>
          <w:sz w:val="18"/>
        </w:rPr>
        <w:t xml:space="preserve"> </w:t>
      </w:r>
      <w:r>
        <w:rPr>
          <w:b/>
          <w:spacing w:val="-2"/>
          <w:sz w:val="18"/>
        </w:rPr>
        <w:t>Joint</w:t>
      </w:r>
      <w:r>
        <w:rPr>
          <w:b/>
          <w:spacing w:val="-5"/>
          <w:sz w:val="18"/>
        </w:rPr>
        <w:t xml:space="preserve"> </w:t>
      </w:r>
      <w:r>
        <w:rPr>
          <w:b/>
          <w:spacing w:val="-2"/>
          <w:sz w:val="18"/>
        </w:rPr>
        <w:t>Bidding</w:t>
      </w:r>
      <w:r>
        <w:rPr>
          <w:b/>
          <w:spacing w:val="-9"/>
          <w:sz w:val="18"/>
        </w:rPr>
        <w:t xml:space="preserve"> </w:t>
      </w:r>
      <w:r>
        <w:rPr>
          <w:b/>
          <w:spacing w:val="-2"/>
          <w:sz w:val="18"/>
        </w:rPr>
        <w:t>Arrangements</w:t>
      </w:r>
    </w:p>
    <w:p w:rsidR="00D66F0D" w:rsidP="00D66F0D" w14:paraId="1CB813B1" w14:textId="77777777">
      <w:pPr>
        <w:pStyle w:val="BodyText"/>
        <w:spacing w:before="16" w:line="244" w:lineRule="auto"/>
        <w:ind w:left="412" w:right="600"/>
      </w:pPr>
      <w:r>
        <w:rPr>
          <w:spacing w:val="-3"/>
          <w:u w:val="single"/>
        </w:rPr>
        <w:t>Item 15b</w:t>
      </w:r>
      <w:r>
        <w:rPr>
          <w:spacing w:val="-3"/>
        </w:rPr>
        <w:t xml:space="preserve"> Answer </w:t>
      </w:r>
      <w:r>
        <w:rPr>
          <w:spacing w:val="-2"/>
        </w:rPr>
        <w:t>this item ‘Y’ if between the Form 175 deadline and through the release of the auction closing public notice, the</w:t>
      </w:r>
      <w:r>
        <w:rPr>
          <w:spacing w:val="-1"/>
        </w:rPr>
        <w:t xml:space="preserve"> </w:t>
      </w:r>
      <w:r>
        <w:rPr>
          <w:spacing w:val="-2"/>
        </w:rPr>
        <w:t>Applicant,</w:t>
      </w:r>
      <w:r>
        <w:rPr>
          <w:spacing w:val="-1"/>
        </w:rPr>
        <w:t xml:space="preserve"> </w:t>
      </w:r>
      <w:r>
        <w:rPr>
          <w:spacing w:val="-3"/>
        </w:rPr>
        <w:t xml:space="preserve">or any party that controls or is controlled by the Applicant, entered into any partnerships, joint </w:t>
      </w:r>
      <w:r>
        <w:rPr>
          <w:spacing w:val="-2"/>
        </w:rPr>
        <w:t>ventures, consortia, or other</w:t>
      </w:r>
      <w:r>
        <w:rPr>
          <w:spacing w:val="-1"/>
        </w:rPr>
        <w:t xml:space="preserve"> </w:t>
      </w:r>
      <w:r>
        <w:rPr>
          <w:spacing w:val="-2"/>
        </w:rPr>
        <w:t>agreements,</w:t>
      </w:r>
      <w:r>
        <w:rPr>
          <w:spacing w:val="-1"/>
        </w:rPr>
        <w:t xml:space="preserve"> </w:t>
      </w:r>
      <w:r>
        <w:rPr>
          <w:spacing w:val="-4"/>
        </w:rPr>
        <w:t xml:space="preserve">arrangements, or </w:t>
      </w:r>
      <w:r>
        <w:rPr>
          <w:spacing w:val="-3"/>
        </w:rPr>
        <w:t>understandings of any kind relating to the licenses in this application, including any agreements that</w:t>
      </w:r>
      <w:r>
        <w:rPr>
          <w:spacing w:val="-2"/>
        </w:rPr>
        <w:t xml:space="preserve"> </w:t>
      </w:r>
      <w:r>
        <w:rPr>
          <w:spacing w:val="-3"/>
        </w:rPr>
        <w:t>address or</w:t>
      </w:r>
      <w:r>
        <w:rPr>
          <w:spacing w:val="-2"/>
        </w:rPr>
        <w:t xml:space="preserve"> </w:t>
      </w:r>
      <w:r>
        <w:rPr>
          <w:spacing w:val="-3"/>
        </w:rPr>
        <w:t>communicate directly or indirectly bids (including specific prices), bidding strategies (including the specific licenses on which to</w:t>
      </w:r>
      <w:r>
        <w:rPr>
          <w:spacing w:val="-2"/>
        </w:rPr>
        <w:t xml:space="preserve"> </w:t>
      </w:r>
      <w:r>
        <w:rPr>
          <w:spacing w:val="-3"/>
        </w:rPr>
        <w:t>bid or not to</w:t>
      </w:r>
      <w:r>
        <w:rPr>
          <w:spacing w:val="-2"/>
        </w:rPr>
        <w:t xml:space="preserve"> </w:t>
      </w:r>
      <w:r>
        <w:rPr>
          <w:spacing w:val="-3"/>
        </w:rPr>
        <w:t>bid), or the post-auction market structure. Provide all the requested information in item 16, including the unique identifying</w:t>
      </w:r>
      <w:r>
        <w:rPr>
          <w:spacing w:val="-2"/>
        </w:rPr>
        <w:t xml:space="preserve"> name of the</w:t>
      </w:r>
      <w:r>
        <w:rPr>
          <w:spacing w:val="-1"/>
        </w:rPr>
        <w:t xml:space="preserve"> </w:t>
      </w:r>
      <w:r>
        <w:rPr>
          <w:spacing w:val="-3"/>
        </w:rPr>
        <w:t>agreement,</w:t>
      </w:r>
      <w:r>
        <w:rPr>
          <w:spacing w:val="-9"/>
        </w:rPr>
        <w:t xml:space="preserve"> </w:t>
      </w:r>
      <w:r>
        <w:rPr>
          <w:spacing w:val="-3"/>
        </w:rPr>
        <w:t>the</w:t>
      </w:r>
      <w:r>
        <w:rPr>
          <w:spacing w:val="-8"/>
        </w:rPr>
        <w:t xml:space="preserve"> </w:t>
      </w:r>
      <w:r>
        <w:rPr>
          <w:spacing w:val="-2"/>
        </w:rPr>
        <w:t>parties</w:t>
      </w:r>
      <w:r>
        <w:rPr>
          <w:spacing w:val="-6"/>
        </w:rPr>
        <w:t xml:space="preserve"> </w:t>
      </w:r>
      <w:r>
        <w:rPr>
          <w:spacing w:val="-2"/>
        </w:rPr>
        <w:t>to</w:t>
      </w:r>
      <w:r>
        <w:rPr>
          <w:spacing w:val="-6"/>
        </w:rPr>
        <w:t xml:space="preserve"> </w:t>
      </w:r>
      <w:r>
        <w:rPr>
          <w:spacing w:val="-2"/>
        </w:rPr>
        <w:t>the</w:t>
      </w:r>
      <w:r>
        <w:rPr>
          <w:spacing w:val="-7"/>
        </w:rPr>
        <w:t xml:space="preserve"> </w:t>
      </w:r>
      <w:r>
        <w:rPr>
          <w:spacing w:val="-2"/>
        </w:rPr>
        <w:t>agreement,</w:t>
      </w:r>
      <w:r>
        <w:rPr>
          <w:spacing w:val="-11"/>
        </w:rPr>
        <w:t xml:space="preserve"> </w:t>
      </w:r>
      <w:r>
        <w:rPr>
          <w:spacing w:val="-2"/>
        </w:rPr>
        <w:t>and</w:t>
      </w:r>
      <w:r>
        <w:rPr>
          <w:spacing w:val="-5"/>
        </w:rPr>
        <w:t xml:space="preserve"> </w:t>
      </w:r>
      <w:r>
        <w:rPr>
          <w:spacing w:val="-2"/>
        </w:rPr>
        <w:t>the</w:t>
      </w:r>
      <w:r>
        <w:rPr>
          <w:spacing w:val="-5"/>
        </w:rPr>
        <w:t xml:space="preserve"> </w:t>
      </w:r>
      <w:r>
        <w:rPr>
          <w:spacing w:val="-2"/>
        </w:rPr>
        <w:t>FCC</w:t>
      </w:r>
      <w:r>
        <w:rPr>
          <w:spacing w:val="-7"/>
        </w:rPr>
        <w:t xml:space="preserve"> </w:t>
      </w:r>
      <w:r>
        <w:rPr>
          <w:spacing w:val="-2"/>
        </w:rPr>
        <w:t>Registration</w:t>
      </w:r>
      <w:r>
        <w:rPr>
          <w:spacing w:val="-7"/>
        </w:rPr>
        <w:t xml:space="preserve"> </w:t>
      </w:r>
      <w:r>
        <w:rPr>
          <w:spacing w:val="-2"/>
        </w:rPr>
        <w:t>Number</w:t>
      </w:r>
      <w:r>
        <w:rPr>
          <w:spacing w:val="-9"/>
        </w:rPr>
        <w:t xml:space="preserve"> </w:t>
      </w:r>
      <w:r>
        <w:rPr>
          <w:spacing w:val="-2"/>
        </w:rPr>
        <w:t>(FRN)</w:t>
      </w:r>
      <w:r>
        <w:rPr>
          <w:spacing w:val="-6"/>
        </w:rPr>
        <w:t xml:space="preserve"> </w:t>
      </w:r>
      <w:r>
        <w:rPr>
          <w:spacing w:val="-2"/>
        </w:rPr>
        <w:t>of</w:t>
      </w:r>
      <w:r>
        <w:rPr>
          <w:spacing w:val="-4"/>
        </w:rPr>
        <w:t xml:space="preserve"> </w:t>
      </w:r>
      <w:r>
        <w:rPr>
          <w:spacing w:val="-2"/>
        </w:rPr>
        <w:t>the</w:t>
      </w:r>
      <w:r>
        <w:rPr>
          <w:spacing w:val="-7"/>
        </w:rPr>
        <w:t xml:space="preserve"> </w:t>
      </w:r>
      <w:r>
        <w:rPr>
          <w:spacing w:val="-2"/>
        </w:rPr>
        <w:t>party(</w:t>
      </w:r>
      <w:r>
        <w:rPr>
          <w:spacing w:val="-2"/>
        </w:rPr>
        <w:t>ies</w:t>
      </w:r>
      <w:r>
        <w:rPr>
          <w:spacing w:val="-2"/>
        </w:rPr>
        <w:t>)</w:t>
      </w:r>
      <w:r>
        <w:rPr>
          <w:spacing w:val="-8"/>
        </w:rPr>
        <w:t xml:space="preserve"> </w:t>
      </w:r>
      <w:r>
        <w:rPr>
          <w:spacing w:val="-2"/>
        </w:rPr>
        <w:t>to</w:t>
      </w:r>
      <w:r>
        <w:rPr>
          <w:spacing w:val="-5"/>
        </w:rPr>
        <w:t xml:space="preserve"> </w:t>
      </w:r>
      <w:r>
        <w:rPr>
          <w:spacing w:val="-2"/>
        </w:rPr>
        <w:t>the</w:t>
      </w:r>
      <w:r>
        <w:rPr>
          <w:spacing w:val="-6"/>
        </w:rPr>
        <w:t xml:space="preserve"> </w:t>
      </w:r>
      <w:r>
        <w:rPr>
          <w:spacing w:val="-2"/>
        </w:rPr>
        <w:t>agreement,</w:t>
      </w:r>
      <w:r>
        <w:rPr>
          <w:spacing w:val="-8"/>
        </w:rPr>
        <w:t xml:space="preserve"> </w:t>
      </w:r>
      <w:r>
        <w:rPr>
          <w:spacing w:val="-2"/>
        </w:rPr>
        <w:t>and</w:t>
      </w:r>
      <w:r>
        <w:rPr>
          <w:spacing w:val="42"/>
        </w:rPr>
        <w:t xml:space="preserve"> </w:t>
      </w:r>
      <w:r>
        <w:rPr>
          <w:spacing w:val="-2"/>
        </w:rPr>
        <w:t>attach</w:t>
      </w:r>
      <w:r>
        <w:rPr>
          <w:spacing w:val="-10"/>
        </w:rPr>
        <w:t xml:space="preserve"> </w:t>
      </w:r>
      <w:r>
        <w:rPr>
          <w:spacing w:val="-2"/>
        </w:rPr>
        <w:t>an</w:t>
      </w:r>
      <w:r>
        <w:rPr>
          <w:spacing w:val="-7"/>
        </w:rPr>
        <w:t xml:space="preserve"> </w:t>
      </w:r>
      <w:r>
        <w:rPr>
          <w:spacing w:val="-2"/>
        </w:rPr>
        <w:t>exhibit</w:t>
      </w:r>
      <w:r>
        <w:rPr>
          <w:spacing w:val="-1"/>
        </w:rPr>
        <w:t xml:space="preserve"> </w:t>
      </w:r>
      <w:r>
        <w:rPr>
          <w:spacing w:val="-4"/>
        </w:rPr>
        <w:t>describing</w:t>
      </w:r>
      <w:r>
        <w:rPr>
          <w:spacing w:val="-8"/>
        </w:rPr>
        <w:t xml:space="preserve"> </w:t>
      </w:r>
      <w:r>
        <w:rPr>
          <w:spacing w:val="-3"/>
        </w:rPr>
        <w:t>the</w:t>
      </w:r>
      <w:r>
        <w:rPr>
          <w:spacing w:val="-12"/>
        </w:rPr>
        <w:t xml:space="preserve"> </w:t>
      </w:r>
      <w:r>
        <w:rPr>
          <w:spacing w:val="-3"/>
        </w:rPr>
        <w:t>terms</w:t>
      </w:r>
      <w:r>
        <w:rPr>
          <w:spacing w:val="-9"/>
        </w:rPr>
        <w:t xml:space="preserve"> </w:t>
      </w:r>
      <w:r>
        <w:rPr>
          <w:spacing w:val="-3"/>
        </w:rPr>
        <w:t>and</w:t>
      </w:r>
      <w:r>
        <w:rPr>
          <w:spacing w:val="-8"/>
        </w:rPr>
        <w:t xml:space="preserve"> </w:t>
      </w:r>
      <w:r>
        <w:rPr>
          <w:spacing w:val="-3"/>
        </w:rPr>
        <w:t>conditions</w:t>
      </w:r>
      <w:r>
        <w:rPr>
          <w:spacing w:val="-11"/>
        </w:rPr>
        <w:t xml:space="preserve"> </w:t>
      </w:r>
      <w:r>
        <w:rPr>
          <w:spacing w:val="-3"/>
        </w:rPr>
        <w:t>and</w:t>
      </w:r>
      <w:r>
        <w:rPr>
          <w:spacing w:val="-12"/>
        </w:rPr>
        <w:t xml:space="preserve"> </w:t>
      </w:r>
      <w:r>
        <w:rPr>
          <w:spacing w:val="-3"/>
        </w:rPr>
        <w:t>identifying</w:t>
      </w:r>
      <w:r>
        <w:rPr>
          <w:spacing w:val="-12"/>
        </w:rPr>
        <w:t xml:space="preserve"> </w:t>
      </w:r>
      <w:r>
        <w:rPr>
          <w:spacing w:val="-3"/>
        </w:rPr>
        <w:t>all</w:t>
      </w:r>
      <w:r>
        <w:rPr>
          <w:spacing w:val="-7"/>
        </w:rPr>
        <w:t xml:space="preserve"> </w:t>
      </w:r>
      <w:r>
        <w:rPr>
          <w:spacing w:val="-3"/>
        </w:rPr>
        <w:t>parties</w:t>
      </w:r>
      <w:r>
        <w:rPr>
          <w:spacing w:val="-11"/>
        </w:rPr>
        <w:t xml:space="preserve"> </w:t>
      </w:r>
      <w:r>
        <w:rPr>
          <w:spacing w:val="-3"/>
        </w:rPr>
        <w:t>to</w:t>
      </w:r>
      <w:r>
        <w:rPr>
          <w:spacing w:val="-9"/>
        </w:rPr>
        <w:t xml:space="preserve"> </w:t>
      </w:r>
      <w:r>
        <w:rPr>
          <w:spacing w:val="-3"/>
        </w:rPr>
        <w:t>the</w:t>
      </w:r>
      <w:r>
        <w:rPr>
          <w:spacing w:val="-8"/>
        </w:rPr>
        <w:t xml:space="preserve"> </w:t>
      </w:r>
      <w:r>
        <w:rPr>
          <w:spacing w:val="-3"/>
        </w:rPr>
        <w:t>agreement</w:t>
      </w:r>
      <w:r>
        <w:rPr>
          <w:spacing w:val="-12"/>
        </w:rPr>
        <w:t xml:space="preserve"> </w:t>
      </w:r>
      <w:r>
        <w:rPr>
          <w:spacing w:val="-3"/>
        </w:rPr>
        <w:t>or arrangement.</w:t>
      </w:r>
      <w:r>
        <w:rPr>
          <w:spacing w:val="-12"/>
        </w:rPr>
        <w:t xml:space="preserve"> </w:t>
      </w:r>
      <w:r>
        <w:rPr>
          <w:spacing w:val="-3"/>
        </w:rPr>
        <w:t>Otherwise,</w:t>
      </w:r>
      <w:r>
        <w:rPr>
          <w:spacing w:val="-15"/>
        </w:rPr>
        <w:t xml:space="preserve"> </w:t>
      </w:r>
      <w:r>
        <w:rPr>
          <w:spacing w:val="-3"/>
        </w:rPr>
        <w:t>enter</w:t>
      </w:r>
      <w:r>
        <w:rPr>
          <w:spacing w:val="-7"/>
        </w:rPr>
        <w:t xml:space="preserve"> </w:t>
      </w:r>
      <w:r>
        <w:rPr>
          <w:spacing w:val="-3"/>
        </w:rPr>
        <w:t>‘N’.</w:t>
      </w:r>
    </w:p>
    <w:p w:rsidR="00D66F0D" w:rsidP="00D66F0D" w14:paraId="5CD83B86" w14:textId="77777777">
      <w:pPr>
        <w:pStyle w:val="BodyText"/>
        <w:rPr>
          <w:sz w:val="19"/>
        </w:rPr>
      </w:pPr>
    </w:p>
    <w:p w:rsidR="00D66F0D" w:rsidP="00D66F0D" w14:paraId="6E7075CB" w14:textId="77777777">
      <w:pPr>
        <w:pStyle w:val="BodyText"/>
        <w:spacing w:line="247" w:lineRule="auto"/>
        <w:ind w:left="412" w:right="600"/>
      </w:pPr>
      <w:r>
        <w:rPr>
          <w:b/>
          <w:spacing w:val="-3"/>
        </w:rPr>
        <w:t>Note concerning Items 16 through</w:t>
      </w:r>
      <w:r>
        <w:rPr>
          <w:b/>
          <w:spacing w:val="-2"/>
        </w:rPr>
        <w:t xml:space="preserve"> </w:t>
      </w:r>
      <w:r>
        <w:rPr>
          <w:b/>
          <w:spacing w:val="-3"/>
        </w:rPr>
        <w:t xml:space="preserve">47: </w:t>
      </w:r>
      <w:r>
        <w:rPr>
          <w:spacing w:val="-3"/>
        </w:rPr>
        <w:t xml:space="preserve">For auction winners </w:t>
      </w:r>
      <w:r>
        <w:rPr>
          <w:spacing w:val="-2"/>
        </w:rPr>
        <w:t>filing electronically, the following information will be prefilled from the FCC</w:t>
      </w:r>
      <w:r>
        <w:rPr>
          <w:spacing w:val="-1"/>
        </w:rPr>
        <w:t xml:space="preserve"> </w:t>
      </w:r>
      <w:r>
        <w:rPr>
          <w:spacing w:val="-3"/>
        </w:rPr>
        <w:t xml:space="preserve">Form 175 that was completed for the subject licenses except for those agreements in items </w:t>
      </w:r>
      <w:r>
        <w:rPr>
          <w:spacing w:val="-2"/>
        </w:rPr>
        <w:t>15a and 15b above. Applicants must review</w:t>
      </w:r>
      <w:r>
        <w:rPr>
          <w:spacing w:val="-1"/>
        </w:rPr>
        <w:t xml:space="preserve"> </w:t>
      </w:r>
      <w:r>
        <w:rPr>
          <w:spacing w:val="-2"/>
        </w:rPr>
        <w:t>the</w:t>
      </w:r>
      <w:r>
        <w:rPr>
          <w:spacing w:val="-47"/>
        </w:rPr>
        <w:t xml:space="preserve"> </w:t>
      </w:r>
      <w:r>
        <w:rPr>
          <w:spacing w:val="-4"/>
        </w:rPr>
        <w:t>information</w:t>
      </w:r>
      <w:r>
        <w:rPr>
          <w:spacing w:val="-14"/>
        </w:rPr>
        <w:t xml:space="preserve"> </w:t>
      </w:r>
      <w:r>
        <w:rPr>
          <w:spacing w:val="-3"/>
        </w:rPr>
        <w:t>for</w:t>
      </w:r>
      <w:r>
        <w:rPr>
          <w:spacing w:val="-12"/>
        </w:rPr>
        <w:t xml:space="preserve"> </w:t>
      </w:r>
      <w:r>
        <w:rPr>
          <w:spacing w:val="-3"/>
        </w:rPr>
        <w:t>accuracy</w:t>
      </w:r>
      <w:r>
        <w:rPr>
          <w:spacing w:val="-8"/>
        </w:rPr>
        <w:t xml:space="preserve"> </w:t>
      </w:r>
      <w:r>
        <w:rPr>
          <w:spacing w:val="-3"/>
        </w:rPr>
        <w:t>and</w:t>
      </w:r>
      <w:r>
        <w:rPr>
          <w:spacing w:val="-12"/>
        </w:rPr>
        <w:t xml:space="preserve"> </w:t>
      </w:r>
      <w:r>
        <w:rPr>
          <w:spacing w:val="-3"/>
        </w:rPr>
        <w:t>completeness</w:t>
      </w:r>
      <w:r>
        <w:rPr>
          <w:spacing w:val="-12"/>
        </w:rPr>
        <w:t xml:space="preserve"> </w:t>
      </w:r>
      <w:r>
        <w:rPr>
          <w:spacing w:val="-3"/>
        </w:rPr>
        <w:t>in</w:t>
      </w:r>
      <w:r>
        <w:rPr>
          <w:spacing w:val="-7"/>
        </w:rPr>
        <w:t xml:space="preserve"> </w:t>
      </w:r>
      <w:r>
        <w:rPr>
          <w:spacing w:val="-3"/>
        </w:rPr>
        <w:t>completing</w:t>
      </w:r>
      <w:r>
        <w:rPr>
          <w:spacing w:val="-15"/>
        </w:rPr>
        <w:t xml:space="preserve"> </w:t>
      </w:r>
      <w:r>
        <w:rPr>
          <w:spacing w:val="-3"/>
        </w:rPr>
        <w:t>each</w:t>
      </w:r>
      <w:r>
        <w:rPr>
          <w:spacing w:val="-6"/>
        </w:rPr>
        <w:t xml:space="preserve"> </w:t>
      </w:r>
      <w:r>
        <w:rPr>
          <w:spacing w:val="-3"/>
        </w:rPr>
        <w:t>item.</w:t>
      </w:r>
      <w:r>
        <w:rPr>
          <w:spacing w:val="-16"/>
        </w:rPr>
        <w:t xml:space="preserve"> </w:t>
      </w:r>
      <w:r>
        <w:rPr>
          <w:spacing w:val="-3"/>
        </w:rPr>
        <w:t>If</w:t>
      </w:r>
      <w:r>
        <w:rPr>
          <w:spacing w:val="-1"/>
        </w:rPr>
        <w:t xml:space="preserve"> </w:t>
      </w:r>
      <w:r>
        <w:rPr>
          <w:spacing w:val="-3"/>
        </w:rPr>
        <w:t>any</w:t>
      </w:r>
      <w:r>
        <w:rPr>
          <w:spacing w:val="-7"/>
        </w:rPr>
        <w:t xml:space="preserve"> </w:t>
      </w:r>
      <w:r>
        <w:rPr>
          <w:spacing w:val="-3"/>
        </w:rPr>
        <w:t>information</w:t>
      </w:r>
      <w:r>
        <w:rPr>
          <w:spacing w:val="-11"/>
        </w:rPr>
        <w:t xml:space="preserve"> </w:t>
      </w:r>
      <w:r>
        <w:rPr>
          <w:spacing w:val="-3"/>
        </w:rPr>
        <w:t>has</w:t>
      </w:r>
      <w:r>
        <w:rPr>
          <w:spacing w:val="-11"/>
        </w:rPr>
        <w:t xml:space="preserve"> </w:t>
      </w:r>
      <w:r>
        <w:rPr>
          <w:spacing w:val="-3"/>
        </w:rPr>
        <w:t>changed</w:t>
      </w:r>
      <w:r>
        <w:rPr>
          <w:spacing w:val="-9"/>
        </w:rPr>
        <w:t xml:space="preserve"> </w:t>
      </w:r>
      <w:r>
        <w:rPr>
          <w:spacing w:val="-3"/>
        </w:rPr>
        <w:t>or</w:t>
      </w:r>
      <w:r>
        <w:rPr>
          <w:spacing w:val="-13"/>
        </w:rPr>
        <w:t xml:space="preserve"> </w:t>
      </w:r>
      <w:r>
        <w:rPr>
          <w:spacing w:val="-3"/>
        </w:rPr>
        <w:t>must</w:t>
      </w:r>
      <w:r>
        <w:rPr>
          <w:spacing w:val="-8"/>
        </w:rPr>
        <w:t xml:space="preserve"> </w:t>
      </w:r>
      <w:r>
        <w:rPr>
          <w:spacing w:val="-3"/>
        </w:rPr>
        <w:t>be supplemented,</w:t>
      </w:r>
      <w:r>
        <w:rPr>
          <w:spacing w:val="-11"/>
        </w:rPr>
        <w:t xml:space="preserve"> </w:t>
      </w:r>
      <w:r>
        <w:rPr>
          <w:spacing w:val="-3"/>
        </w:rPr>
        <w:t>the</w:t>
      </w:r>
      <w:r>
        <w:rPr>
          <w:spacing w:val="44"/>
        </w:rPr>
        <w:t xml:space="preserve"> </w:t>
      </w:r>
      <w:r>
        <w:rPr>
          <w:spacing w:val="-3"/>
        </w:rPr>
        <w:t>Applicant</w:t>
      </w:r>
      <w:r>
        <w:rPr>
          <w:spacing w:val="-2"/>
        </w:rPr>
        <w:t xml:space="preserve"> </w:t>
      </w:r>
      <w:r>
        <w:t>must</w:t>
      </w:r>
      <w:r>
        <w:rPr>
          <w:spacing w:val="-14"/>
        </w:rPr>
        <w:t xml:space="preserve"> </w:t>
      </w:r>
      <w:r>
        <w:t>edit</w:t>
      </w:r>
      <w:r>
        <w:rPr>
          <w:spacing w:val="-6"/>
        </w:rPr>
        <w:t xml:space="preserve"> </w:t>
      </w:r>
      <w:r>
        <w:t>the</w:t>
      </w:r>
      <w:r>
        <w:rPr>
          <w:spacing w:val="-5"/>
        </w:rPr>
        <w:t xml:space="preserve"> </w:t>
      </w:r>
      <w:r>
        <w:t>information</w:t>
      </w:r>
      <w:r>
        <w:rPr>
          <w:spacing w:val="-11"/>
        </w:rPr>
        <w:t xml:space="preserve"> </w:t>
      </w:r>
      <w:r>
        <w:t>and</w:t>
      </w:r>
      <w:r>
        <w:rPr>
          <w:spacing w:val="-9"/>
        </w:rPr>
        <w:t xml:space="preserve"> </w:t>
      </w:r>
      <w:r>
        <w:t>attach</w:t>
      </w:r>
      <w:r>
        <w:rPr>
          <w:spacing w:val="-13"/>
        </w:rPr>
        <w:t xml:space="preserve"> </w:t>
      </w:r>
      <w:r>
        <w:t>an</w:t>
      </w:r>
      <w:r>
        <w:rPr>
          <w:spacing w:val="-5"/>
        </w:rPr>
        <w:t xml:space="preserve"> </w:t>
      </w:r>
      <w:r>
        <w:t>exhibit</w:t>
      </w:r>
      <w:r>
        <w:rPr>
          <w:spacing w:val="-13"/>
        </w:rPr>
        <w:t xml:space="preserve"> </w:t>
      </w:r>
      <w:r>
        <w:t>explaining</w:t>
      </w:r>
      <w:r>
        <w:rPr>
          <w:spacing w:val="-9"/>
        </w:rPr>
        <w:t xml:space="preserve"> </w:t>
      </w:r>
      <w:r>
        <w:t>the</w:t>
      </w:r>
      <w:r>
        <w:rPr>
          <w:spacing w:val="-10"/>
        </w:rPr>
        <w:t xml:space="preserve"> </w:t>
      </w:r>
      <w:r>
        <w:t>change.</w:t>
      </w:r>
    </w:p>
    <w:p w:rsidR="00D66F0D" w:rsidP="00D66F0D" w14:paraId="6B63DF16" w14:textId="77777777">
      <w:pPr>
        <w:pStyle w:val="BodyText"/>
        <w:spacing w:before="3"/>
      </w:pPr>
    </w:p>
    <w:p w:rsidR="00D66F0D" w:rsidP="00D66F0D" w14:paraId="71723006" w14:textId="77777777">
      <w:pPr>
        <w:spacing w:before="1"/>
        <w:ind w:left="412"/>
        <w:rPr>
          <w:b/>
          <w:sz w:val="18"/>
        </w:rPr>
      </w:pPr>
      <w:r>
        <w:rPr>
          <w:b/>
          <w:spacing w:val="-3"/>
          <w:sz w:val="18"/>
        </w:rPr>
        <w:t>Agreement</w:t>
      </w:r>
      <w:r>
        <w:rPr>
          <w:b/>
          <w:spacing w:val="-9"/>
          <w:sz w:val="18"/>
        </w:rPr>
        <w:t xml:space="preserve"> </w:t>
      </w:r>
      <w:r>
        <w:rPr>
          <w:b/>
          <w:spacing w:val="-2"/>
          <w:sz w:val="18"/>
        </w:rPr>
        <w:t>Identifier</w:t>
      </w:r>
    </w:p>
    <w:p w:rsidR="00D66F0D" w:rsidP="00D66F0D" w14:paraId="44A938B6" w14:textId="77777777">
      <w:pPr>
        <w:pStyle w:val="BodyText"/>
        <w:spacing w:before="11" w:line="244" w:lineRule="auto"/>
        <w:ind w:left="412" w:right="600"/>
      </w:pPr>
      <w:r>
        <w:rPr>
          <w:spacing w:val="-3"/>
          <w:u w:val="single"/>
        </w:rPr>
        <w:t>Item 16</w:t>
      </w:r>
      <w:r>
        <w:rPr>
          <w:spacing w:val="-3"/>
        </w:rPr>
        <w:t xml:space="preserve"> This item must be completed. </w:t>
      </w:r>
      <w:r>
        <w:rPr>
          <w:spacing w:val="-2"/>
        </w:rPr>
        <w:t>It indicates the action the Applicant wants the FCC to take on an agreement and the type of</w:t>
      </w:r>
      <w:r>
        <w:rPr>
          <w:spacing w:val="-1"/>
        </w:rPr>
        <w:t xml:space="preserve"> </w:t>
      </w:r>
      <w:r>
        <w:rPr>
          <w:spacing w:val="-3"/>
        </w:rPr>
        <w:t>agreement.</w:t>
      </w:r>
      <w:r>
        <w:rPr>
          <w:spacing w:val="-9"/>
        </w:rPr>
        <w:t xml:space="preserve"> </w:t>
      </w:r>
      <w:r>
        <w:rPr>
          <w:spacing w:val="-3"/>
        </w:rPr>
        <w:t>Check</w:t>
      </w:r>
      <w:r>
        <w:rPr>
          <w:spacing w:val="-13"/>
        </w:rPr>
        <w:t xml:space="preserve"> </w:t>
      </w:r>
      <w:r>
        <w:rPr>
          <w:spacing w:val="-3"/>
        </w:rPr>
        <w:t>the</w:t>
      </w:r>
      <w:r>
        <w:rPr>
          <w:spacing w:val="-9"/>
        </w:rPr>
        <w:t xml:space="preserve"> </w:t>
      </w:r>
      <w:r>
        <w:rPr>
          <w:spacing w:val="-3"/>
        </w:rPr>
        <w:t>appropriate</w:t>
      </w:r>
      <w:r>
        <w:rPr>
          <w:spacing w:val="-10"/>
        </w:rPr>
        <w:t xml:space="preserve"> </w:t>
      </w:r>
      <w:r>
        <w:rPr>
          <w:spacing w:val="-3"/>
        </w:rPr>
        <w:t>block</w:t>
      </w:r>
      <w:r>
        <w:rPr>
          <w:spacing w:val="-9"/>
        </w:rPr>
        <w:t xml:space="preserve"> </w:t>
      </w:r>
      <w:r>
        <w:rPr>
          <w:spacing w:val="-3"/>
        </w:rPr>
        <w:t>to</w:t>
      </w:r>
      <w:r>
        <w:rPr>
          <w:spacing w:val="-4"/>
        </w:rPr>
        <w:t xml:space="preserve"> </w:t>
      </w:r>
      <w:r>
        <w:rPr>
          <w:spacing w:val="-3"/>
        </w:rPr>
        <w:t>either</w:t>
      </w:r>
      <w:r>
        <w:rPr>
          <w:spacing w:val="-13"/>
        </w:rPr>
        <w:t xml:space="preserve"> </w:t>
      </w:r>
      <w:r>
        <w:rPr>
          <w:spacing w:val="-3"/>
        </w:rPr>
        <w:t>Add</w:t>
      </w:r>
      <w:r>
        <w:rPr>
          <w:spacing w:val="-7"/>
        </w:rPr>
        <w:t xml:space="preserve"> </w:t>
      </w:r>
      <w:r>
        <w:rPr>
          <w:spacing w:val="-3"/>
        </w:rPr>
        <w:t>or</w:t>
      </w:r>
      <w:r>
        <w:rPr>
          <w:spacing w:val="-2"/>
        </w:rPr>
        <w:t xml:space="preserve"> </w:t>
      </w:r>
      <w:r>
        <w:rPr>
          <w:spacing w:val="-3"/>
        </w:rPr>
        <w:t>Delete</w:t>
      </w:r>
      <w:r>
        <w:rPr>
          <w:spacing w:val="-10"/>
        </w:rPr>
        <w:t xml:space="preserve"> </w:t>
      </w:r>
      <w:r>
        <w:rPr>
          <w:spacing w:val="-3"/>
        </w:rPr>
        <w:t>Agreements</w:t>
      </w:r>
      <w:r>
        <w:rPr>
          <w:spacing w:val="-16"/>
        </w:rPr>
        <w:t xml:space="preserve"> </w:t>
      </w:r>
      <w:r>
        <w:rPr>
          <w:spacing w:val="-3"/>
        </w:rPr>
        <w:t>or</w:t>
      </w:r>
      <w:r>
        <w:rPr>
          <w:spacing w:val="-1"/>
        </w:rPr>
        <w:t xml:space="preserve"> </w:t>
      </w:r>
      <w:r>
        <w:rPr>
          <w:spacing w:val="-3"/>
        </w:rPr>
        <w:t>Party(</w:t>
      </w:r>
      <w:r>
        <w:rPr>
          <w:spacing w:val="-3"/>
        </w:rPr>
        <w:t>ies</w:t>
      </w:r>
      <w:r>
        <w:rPr>
          <w:spacing w:val="-3"/>
        </w:rPr>
        <w:t>)</w:t>
      </w:r>
      <w:r>
        <w:rPr>
          <w:spacing w:val="-13"/>
        </w:rPr>
        <w:t xml:space="preserve"> </w:t>
      </w:r>
      <w:r>
        <w:rPr>
          <w:spacing w:val="-3"/>
        </w:rPr>
        <w:t>to</w:t>
      </w:r>
      <w:r>
        <w:rPr>
          <w:spacing w:val="-7"/>
        </w:rPr>
        <w:t xml:space="preserve"> </w:t>
      </w:r>
      <w:r>
        <w:rPr>
          <w:spacing w:val="-3"/>
        </w:rPr>
        <w:t>Agreements.</w:t>
      </w:r>
      <w:r>
        <w:rPr>
          <w:spacing w:val="-14"/>
        </w:rPr>
        <w:t xml:space="preserve"> </w:t>
      </w:r>
      <w:r>
        <w:rPr>
          <w:spacing w:val="-3"/>
        </w:rPr>
        <w:t>Enter</w:t>
      </w:r>
      <w:r>
        <w:rPr>
          <w:spacing w:val="-12"/>
        </w:rPr>
        <w:t xml:space="preserve"> </w:t>
      </w:r>
      <w:r>
        <w:rPr>
          <w:spacing w:val="-3"/>
        </w:rPr>
        <w:t>the</w:t>
      </w:r>
      <w:r>
        <w:rPr>
          <w:spacing w:val="-12"/>
        </w:rPr>
        <w:t xml:space="preserve"> </w:t>
      </w:r>
      <w:r>
        <w:rPr>
          <w:spacing w:val="-2"/>
        </w:rPr>
        <w:t>unique</w:t>
      </w:r>
      <w:r>
        <w:rPr>
          <w:spacing w:val="-4"/>
        </w:rPr>
        <w:t xml:space="preserve"> </w:t>
      </w:r>
      <w:r>
        <w:rPr>
          <w:spacing w:val="-2"/>
        </w:rPr>
        <w:t>identifying</w:t>
      </w:r>
      <w:r>
        <w:rPr>
          <w:spacing w:val="52"/>
        </w:rPr>
        <w:t xml:space="preserve"> </w:t>
      </w:r>
      <w:r>
        <w:rPr>
          <w:spacing w:val="-2"/>
        </w:rPr>
        <w:t>name</w:t>
      </w:r>
      <w:r>
        <w:rPr>
          <w:spacing w:val="-1"/>
        </w:rPr>
        <w:t xml:space="preserve"> </w:t>
      </w:r>
      <w:r>
        <w:rPr>
          <w:spacing w:val="-3"/>
        </w:rPr>
        <w:t>of the agreement and check the appropriate block of the party(</w:t>
      </w:r>
      <w:r>
        <w:rPr>
          <w:spacing w:val="-3"/>
        </w:rPr>
        <w:t>ies</w:t>
      </w:r>
      <w:r>
        <w:rPr>
          <w:spacing w:val="-3"/>
        </w:rPr>
        <w:t xml:space="preserve">) to agreement for either Entity Name or </w:t>
      </w:r>
      <w:r>
        <w:rPr>
          <w:spacing w:val="-2"/>
        </w:rPr>
        <w:t>Individual Name. If filing</w:t>
      </w:r>
      <w:r>
        <w:rPr>
          <w:spacing w:val="-1"/>
        </w:rPr>
        <w:t xml:space="preserve"> </w:t>
      </w:r>
      <w:r>
        <w:rPr>
          <w:spacing w:val="-2"/>
        </w:rPr>
        <w:t>for an</w:t>
      </w:r>
      <w:r>
        <w:rPr>
          <w:spacing w:val="-1"/>
        </w:rPr>
        <w:t xml:space="preserve"> </w:t>
      </w:r>
      <w:r>
        <w:rPr>
          <w:spacing w:val="-3"/>
        </w:rPr>
        <w:t>entity,</w:t>
      </w:r>
      <w:r>
        <w:rPr>
          <w:spacing w:val="-9"/>
        </w:rPr>
        <w:t xml:space="preserve"> </w:t>
      </w:r>
      <w:r>
        <w:rPr>
          <w:spacing w:val="-3"/>
        </w:rPr>
        <w:t>enter</w:t>
      </w:r>
      <w:r>
        <w:rPr>
          <w:spacing w:val="-17"/>
        </w:rPr>
        <w:t xml:space="preserve"> </w:t>
      </w:r>
      <w:r>
        <w:rPr>
          <w:spacing w:val="-3"/>
        </w:rPr>
        <w:t>the</w:t>
      </w:r>
      <w:r>
        <w:rPr>
          <w:spacing w:val="-9"/>
        </w:rPr>
        <w:t xml:space="preserve"> </w:t>
      </w:r>
      <w:r>
        <w:rPr>
          <w:spacing w:val="-3"/>
        </w:rPr>
        <w:t>legal</w:t>
      </w:r>
      <w:r>
        <w:rPr>
          <w:spacing w:val="-10"/>
        </w:rPr>
        <w:t xml:space="preserve"> </w:t>
      </w:r>
      <w:r>
        <w:rPr>
          <w:spacing w:val="-3"/>
        </w:rPr>
        <w:t>entity</w:t>
      </w:r>
      <w:r>
        <w:rPr>
          <w:spacing w:val="-13"/>
        </w:rPr>
        <w:t xml:space="preserve"> </w:t>
      </w:r>
      <w:r>
        <w:rPr>
          <w:spacing w:val="-3"/>
        </w:rPr>
        <w:t>name.</w:t>
      </w:r>
      <w:r>
        <w:rPr>
          <w:spacing w:val="-9"/>
        </w:rPr>
        <w:t xml:space="preserve"> </w:t>
      </w:r>
      <w:r>
        <w:rPr>
          <w:spacing w:val="-3"/>
        </w:rPr>
        <w:t>If</w:t>
      </w:r>
      <w:r>
        <w:rPr>
          <w:spacing w:val="-4"/>
        </w:rPr>
        <w:t xml:space="preserve"> </w:t>
      </w:r>
      <w:r>
        <w:rPr>
          <w:spacing w:val="-3"/>
        </w:rPr>
        <w:t>filing</w:t>
      </w:r>
      <w:r>
        <w:rPr>
          <w:spacing w:val="-12"/>
        </w:rPr>
        <w:t xml:space="preserve"> </w:t>
      </w:r>
      <w:r>
        <w:rPr>
          <w:spacing w:val="-2"/>
        </w:rPr>
        <w:t>is</w:t>
      </w:r>
      <w:r>
        <w:rPr>
          <w:spacing w:val="1"/>
        </w:rPr>
        <w:t xml:space="preserve"> </w:t>
      </w:r>
      <w:r>
        <w:rPr>
          <w:spacing w:val="-2"/>
        </w:rPr>
        <w:t>for</w:t>
      </w:r>
      <w:r>
        <w:rPr>
          <w:spacing w:val="-15"/>
        </w:rPr>
        <w:t xml:space="preserve"> </w:t>
      </w:r>
      <w:r>
        <w:rPr>
          <w:spacing w:val="-2"/>
        </w:rPr>
        <w:t>an</w:t>
      </w:r>
      <w:r>
        <w:rPr>
          <w:spacing w:val="-4"/>
        </w:rPr>
        <w:t xml:space="preserve"> </w:t>
      </w:r>
      <w:r>
        <w:rPr>
          <w:spacing w:val="-2"/>
        </w:rPr>
        <w:t>‘Individual’,</w:t>
      </w:r>
      <w:r>
        <w:rPr>
          <w:spacing w:val="-14"/>
        </w:rPr>
        <w:t xml:space="preserve"> </w:t>
      </w:r>
      <w:r>
        <w:rPr>
          <w:spacing w:val="-2"/>
        </w:rPr>
        <w:t>enter</w:t>
      </w:r>
      <w:r>
        <w:rPr>
          <w:spacing w:val="-14"/>
        </w:rPr>
        <w:t xml:space="preserve"> </w:t>
      </w:r>
      <w:r>
        <w:rPr>
          <w:spacing w:val="-2"/>
        </w:rPr>
        <w:t>the</w:t>
      </w:r>
      <w:r>
        <w:rPr>
          <w:spacing w:val="-3"/>
        </w:rPr>
        <w:t xml:space="preserve"> </w:t>
      </w:r>
      <w:r>
        <w:rPr>
          <w:spacing w:val="-2"/>
        </w:rPr>
        <w:t>first</w:t>
      </w:r>
      <w:r>
        <w:rPr>
          <w:spacing w:val="-12"/>
        </w:rPr>
        <w:t xml:space="preserve"> </w:t>
      </w:r>
      <w:r>
        <w:rPr>
          <w:spacing w:val="-2"/>
        </w:rPr>
        <w:t>name,</w:t>
      </w:r>
      <w:r>
        <w:rPr>
          <w:spacing w:val="-21"/>
        </w:rPr>
        <w:t xml:space="preserve"> </w:t>
      </w:r>
      <w:r>
        <w:rPr>
          <w:spacing w:val="-2"/>
        </w:rPr>
        <w:t>middle</w:t>
      </w:r>
      <w:r>
        <w:rPr>
          <w:spacing w:val="-4"/>
        </w:rPr>
        <w:t xml:space="preserve"> </w:t>
      </w:r>
      <w:r>
        <w:rPr>
          <w:spacing w:val="-2"/>
        </w:rPr>
        <w:t>initial,</w:t>
      </w:r>
      <w:r>
        <w:rPr>
          <w:spacing w:val="-14"/>
        </w:rPr>
        <w:t xml:space="preserve"> </w:t>
      </w:r>
      <w:r>
        <w:rPr>
          <w:spacing w:val="-2"/>
        </w:rPr>
        <w:t>last</w:t>
      </w:r>
      <w:r>
        <w:rPr>
          <w:spacing w:val="-9"/>
        </w:rPr>
        <w:t xml:space="preserve"> </w:t>
      </w:r>
      <w:r>
        <w:rPr>
          <w:spacing w:val="-2"/>
        </w:rPr>
        <w:t>name</w:t>
      </w:r>
      <w:r>
        <w:rPr>
          <w:spacing w:val="-5"/>
        </w:rPr>
        <w:t xml:space="preserve"> </w:t>
      </w:r>
      <w:r>
        <w:rPr>
          <w:spacing w:val="-2"/>
        </w:rPr>
        <w:t>and</w:t>
      </w:r>
      <w:r>
        <w:rPr>
          <w:spacing w:val="-14"/>
        </w:rPr>
        <w:t xml:space="preserve"> </w:t>
      </w:r>
      <w:r>
        <w:rPr>
          <w:spacing w:val="-2"/>
        </w:rPr>
        <w:t>suffix</w:t>
      </w:r>
      <w:r>
        <w:rPr>
          <w:spacing w:val="-9"/>
        </w:rPr>
        <w:t xml:space="preserve"> </w:t>
      </w:r>
      <w:r>
        <w:rPr>
          <w:spacing w:val="-2"/>
        </w:rPr>
        <w:t>of</w:t>
      </w:r>
      <w:r>
        <w:rPr>
          <w:spacing w:val="-6"/>
        </w:rPr>
        <w:t xml:space="preserve"> </w:t>
      </w:r>
      <w:r>
        <w:rPr>
          <w:spacing w:val="-2"/>
        </w:rPr>
        <w:t>the</w:t>
      </w:r>
      <w:r>
        <w:rPr>
          <w:spacing w:val="28"/>
        </w:rPr>
        <w:t xml:space="preserve"> </w:t>
      </w:r>
      <w:r>
        <w:rPr>
          <w:spacing w:val="-2"/>
        </w:rPr>
        <w:t>individual.</w:t>
      </w:r>
    </w:p>
    <w:p w:rsidR="00D66F0D" w:rsidP="00D66F0D" w14:paraId="2AF17290" w14:textId="77777777">
      <w:pPr>
        <w:pStyle w:val="BodyText"/>
        <w:ind w:left="412" w:right="600"/>
      </w:pPr>
      <w:r>
        <w:rPr>
          <w:spacing w:val="-3"/>
        </w:rPr>
        <w:t>Provide</w:t>
      </w:r>
      <w:r>
        <w:rPr>
          <w:spacing w:val="-12"/>
        </w:rPr>
        <w:t xml:space="preserve"> </w:t>
      </w:r>
      <w:r>
        <w:rPr>
          <w:spacing w:val="-3"/>
        </w:rPr>
        <w:t>the</w:t>
      </w:r>
      <w:r>
        <w:rPr>
          <w:spacing w:val="-12"/>
        </w:rPr>
        <w:t xml:space="preserve"> </w:t>
      </w:r>
      <w:r>
        <w:rPr>
          <w:spacing w:val="-3"/>
        </w:rPr>
        <w:t>FCC</w:t>
      </w:r>
      <w:r>
        <w:rPr>
          <w:spacing w:val="-6"/>
        </w:rPr>
        <w:t xml:space="preserve"> </w:t>
      </w:r>
      <w:r>
        <w:rPr>
          <w:spacing w:val="-3"/>
        </w:rPr>
        <w:t>Registration</w:t>
      </w:r>
      <w:r>
        <w:rPr>
          <w:spacing w:val="-12"/>
        </w:rPr>
        <w:t xml:space="preserve"> </w:t>
      </w:r>
      <w:r>
        <w:rPr>
          <w:spacing w:val="-3"/>
        </w:rPr>
        <w:t>Number</w:t>
      </w:r>
      <w:r>
        <w:rPr>
          <w:spacing w:val="-15"/>
        </w:rPr>
        <w:t xml:space="preserve"> </w:t>
      </w:r>
      <w:r>
        <w:rPr>
          <w:spacing w:val="-3"/>
        </w:rPr>
        <w:t>(FRN)</w:t>
      </w:r>
      <w:r>
        <w:rPr>
          <w:spacing w:val="-12"/>
        </w:rPr>
        <w:t xml:space="preserve"> </w:t>
      </w:r>
      <w:r>
        <w:rPr>
          <w:spacing w:val="-3"/>
        </w:rPr>
        <w:t>of</w:t>
      </w:r>
      <w:r>
        <w:rPr>
          <w:spacing w:val="-7"/>
        </w:rPr>
        <w:t xml:space="preserve"> </w:t>
      </w:r>
      <w:r>
        <w:rPr>
          <w:spacing w:val="-3"/>
        </w:rPr>
        <w:t>each</w:t>
      </w:r>
      <w:r>
        <w:rPr>
          <w:spacing w:val="-10"/>
        </w:rPr>
        <w:t xml:space="preserve"> </w:t>
      </w:r>
      <w:r>
        <w:rPr>
          <w:spacing w:val="-2"/>
        </w:rPr>
        <w:t>party</w:t>
      </w:r>
      <w:r>
        <w:rPr>
          <w:spacing w:val="-5"/>
        </w:rPr>
        <w:t xml:space="preserve"> </w:t>
      </w:r>
      <w:r>
        <w:rPr>
          <w:spacing w:val="-2"/>
        </w:rPr>
        <w:t>to</w:t>
      </w:r>
      <w:r>
        <w:rPr>
          <w:spacing w:val="-4"/>
        </w:rPr>
        <w:t xml:space="preserve"> </w:t>
      </w:r>
      <w:r>
        <w:rPr>
          <w:spacing w:val="-2"/>
        </w:rPr>
        <w:t>the</w:t>
      </w:r>
      <w:r>
        <w:rPr>
          <w:spacing w:val="-8"/>
        </w:rPr>
        <w:t xml:space="preserve"> </w:t>
      </w:r>
      <w:r>
        <w:rPr>
          <w:spacing w:val="-2"/>
        </w:rPr>
        <w:t>agreement.</w:t>
      </w:r>
      <w:r>
        <w:rPr>
          <w:spacing w:val="-14"/>
        </w:rPr>
        <w:t xml:space="preserve"> </w:t>
      </w:r>
      <w:r>
        <w:rPr>
          <w:spacing w:val="-2"/>
        </w:rPr>
        <w:t>The</w:t>
      </w:r>
      <w:r>
        <w:rPr>
          <w:spacing w:val="-14"/>
        </w:rPr>
        <w:t xml:space="preserve"> </w:t>
      </w:r>
      <w:r>
        <w:rPr>
          <w:spacing w:val="-2"/>
        </w:rPr>
        <w:t>Applicant</w:t>
      </w:r>
      <w:r>
        <w:rPr>
          <w:spacing w:val="-16"/>
        </w:rPr>
        <w:t xml:space="preserve"> </w:t>
      </w:r>
      <w:r>
        <w:rPr>
          <w:spacing w:val="-2"/>
        </w:rPr>
        <w:t>must</w:t>
      </w:r>
      <w:r>
        <w:rPr>
          <w:spacing w:val="-9"/>
        </w:rPr>
        <w:t xml:space="preserve"> </w:t>
      </w:r>
      <w:r>
        <w:rPr>
          <w:spacing w:val="-2"/>
        </w:rPr>
        <w:t>provide</w:t>
      </w:r>
      <w:r>
        <w:rPr>
          <w:spacing w:val="-14"/>
        </w:rPr>
        <w:t xml:space="preserve"> </w:t>
      </w:r>
      <w:r>
        <w:rPr>
          <w:spacing w:val="-2"/>
        </w:rPr>
        <w:t>in</w:t>
      </w:r>
      <w:r>
        <w:rPr>
          <w:spacing w:val="-8"/>
        </w:rPr>
        <w:t xml:space="preserve"> </w:t>
      </w:r>
      <w:r>
        <w:rPr>
          <w:spacing w:val="-2"/>
        </w:rPr>
        <w:t>an</w:t>
      </w:r>
      <w:r>
        <w:rPr>
          <w:spacing w:val="-1"/>
        </w:rPr>
        <w:t xml:space="preserve"> </w:t>
      </w:r>
      <w:r>
        <w:rPr>
          <w:spacing w:val="-2"/>
        </w:rPr>
        <w:t>exhibit</w:t>
      </w:r>
      <w:r>
        <w:rPr>
          <w:spacing w:val="-16"/>
        </w:rPr>
        <w:t xml:space="preserve"> </w:t>
      </w:r>
      <w:r>
        <w:rPr>
          <w:spacing w:val="-2"/>
        </w:rPr>
        <w:t>a</w:t>
      </w:r>
      <w:r>
        <w:rPr>
          <w:spacing w:val="5"/>
        </w:rPr>
        <w:t xml:space="preserve"> </w:t>
      </w:r>
      <w:r>
        <w:rPr>
          <w:spacing w:val="-2"/>
        </w:rPr>
        <w:t>detailed</w:t>
      </w:r>
      <w:r>
        <w:rPr>
          <w:spacing w:val="-8"/>
        </w:rPr>
        <w:t xml:space="preserve"> </w:t>
      </w:r>
      <w:r>
        <w:rPr>
          <w:spacing w:val="-2"/>
        </w:rPr>
        <w:t>explanation</w:t>
      </w:r>
      <w:r>
        <w:rPr>
          <w:spacing w:val="-1"/>
        </w:rPr>
        <w:t xml:space="preserve"> </w:t>
      </w:r>
      <w:r>
        <w:t>of</w:t>
      </w:r>
      <w:r>
        <w:rPr>
          <w:spacing w:val="-5"/>
        </w:rPr>
        <w:t xml:space="preserve"> </w:t>
      </w:r>
      <w:r>
        <w:t>the</w:t>
      </w:r>
      <w:r>
        <w:rPr>
          <w:spacing w:val="-15"/>
        </w:rPr>
        <w:t xml:space="preserve"> </w:t>
      </w:r>
      <w:r>
        <w:t>terms</w:t>
      </w:r>
      <w:r>
        <w:rPr>
          <w:spacing w:val="-7"/>
        </w:rPr>
        <w:t xml:space="preserve"> </w:t>
      </w:r>
      <w:r>
        <w:t>and</w:t>
      </w:r>
      <w:r>
        <w:rPr>
          <w:spacing w:val="-16"/>
        </w:rPr>
        <w:t xml:space="preserve"> </w:t>
      </w:r>
      <w:r>
        <w:t>conditions</w:t>
      </w:r>
      <w:r>
        <w:rPr>
          <w:spacing w:val="-13"/>
        </w:rPr>
        <w:t xml:space="preserve"> </w:t>
      </w:r>
      <w:r>
        <w:t>of</w:t>
      </w:r>
      <w:r>
        <w:rPr>
          <w:spacing w:val="-7"/>
        </w:rPr>
        <w:t xml:space="preserve"> </w:t>
      </w:r>
      <w:r>
        <w:t>each</w:t>
      </w:r>
      <w:r>
        <w:rPr>
          <w:spacing w:val="-10"/>
        </w:rPr>
        <w:t xml:space="preserve"> </w:t>
      </w:r>
      <w:r>
        <w:t>agreement</w:t>
      </w:r>
      <w:r>
        <w:rPr>
          <w:spacing w:val="-18"/>
        </w:rPr>
        <w:t xml:space="preserve"> </w:t>
      </w:r>
      <w:r>
        <w:t>or</w:t>
      </w:r>
      <w:r>
        <w:rPr>
          <w:spacing w:val="-5"/>
        </w:rPr>
        <w:t xml:space="preserve"> </w:t>
      </w:r>
      <w:r>
        <w:t>arrangement,</w:t>
      </w:r>
      <w:r>
        <w:rPr>
          <w:spacing w:val="-14"/>
        </w:rPr>
        <w:t xml:space="preserve"> </w:t>
      </w:r>
      <w:r>
        <w:t>as</w:t>
      </w:r>
      <w:r>
        <w:rPr>
          <w:spacing w:val="-2"/>
        </w:rPr>
        <w:t xml:space="preserve"> </w:t>
      </w:r>
      <w:r>
        <w:t>required</w:t>
      </w:r>
      <w:r>
        <w:rPr>
          <w:spacing w:val="-16"/>
        </w:rPr>
        <w:t xml:space="preserve"> </w:t>
      </w:r>
      <w:r>
        <w:t>by</w:t>
      </w:r>
      <w:r>
        <w:rPr>
          <w:spacing w:val="-2"/>
        </w:rPr>
        <w:t xml:space="preserve"> </w:t>
      </w:r>
      <w:r>
        <w:t>Commission</w:t>
      </w:r>
      <w:r>
        <w:rPr>
          <w:spacing w:val="-17"/>
        </w:rPr>
        <w:t xml:space="preserve"> </w:t>
      </w:r>
      <w:r>
        <w:t>rules.</w:t>
      </w:r>
    </w:p>
    <w:p w:rsidR="00D66F0D" w:rsidP="00D66F0D" w14:paraId="0BC4CCFE" w14:textId="77777777">
      <w:pPr>
        <w:pStyle w:val="BodyText"/>
        <w:rPr>
          <w:sz w:val="25"/>
        </w:rPr>
      </w:pPr>
    </w:p>
    <w:p w:rsidR="00D66F0D" w:rsidP="00D66F0D" w14:paraId="17F8D51D" w14:textId="77777777">
      <w:pPr>
        <w:ind w:left="412"/>
        <w:rPr>
          <w:b/>
          <w:sz w:val="18"/>
        </w:rPr>
      </w:pPr>
      <w:r>
        <w:rPr>
          <w:b/>
          <w:w w:val="95"/>
          <w:sz w:val="18"/>
        </w:rPr>
        <w:t>Additional</w:t>
      </w:r>
      <w:r>
        <w:rPr>
          <w:b/>
          <w:spacing w:val="14"/>
          <w:w w:val="95"/>
          <w:sz w:val="18"/>
        </w:rPr>
        <w:t xml:space="preserve"> </w:t>
      </w:r>
      <w:r>
        <w:rPr>
          <w:b/>
          <w:w w:val="95"/>
          <w:sz w:val="18"/>
        </w:rPr>
        <w:t>Demographic</w:t>
      </w:r>
      <w:r>
        <w:rPr>
          <w:b/>
          <w:spacing w:val="7"/>
          <w:w w:val="95"/>
          <w:sz w:val="18"/>
        </w:rPr>
        <w:t xml:space="preserve"> </w:t>
      </w:r>
      <w:r>
        <w:rPr>
          <w:b/>
          <w:w w:val="95"/>
          <w:sz w:val="18"/>
        </w:rPr>
        <w:t>Information</w:t>
      </w:r>
      <w:r>
        <w:rPr>
          <w:b/>
          <w:spacing w:val="15"/>
          <w:w w:val="95"/>
          <w:sz w:val="18"/>
        </w:rPr>
        <w:t xml:space="preserve"> </w:t>
      </w:r>
      <w:r>
        <w:rPr>
          <w:b/>
          <w:w w:val="95"/>
          <w:sz w:val="18"/>
        </w:rPr>
        <w:t>(Not</w:t>
      </w:r>
      <w:r>
        <w:rPr>
          <w:b/>
          <w:spacing w:val="10"/>
          <w:w w:val="95"/>
          <w:sz w:val="18"/>
        </w:rPr>
        <w:t xml:space="preserve"> </w:t>
      </w:r>
      <w:r>
        <w:rPr>
          <w:b/>
          <w:w w:val="95"/>
          <w:sz w:val="18"/>
        </w:rPr>
        <w:t>Required)</w:t>
      </w:r>
    </w:p>
    <w:p w:rsidR="00D66F0D" w:rsidP="00D66F0D" w14:paraId="40146CC9" w14:textId="77777777">
      <w:pPr>
        <w:pStyle w:val="BodyText"/>
        <w:spacing w:before="11" w:line="244" w:lineRule="auto"/>
        <w:ind w:left="412" w:right="886"/>
      </w:pPr>
      <w:r>
        <w:rPr>
          <w:spacing w:val="-3"/>
          <w:u w:val="single"/>
        </w:rPr>
        <w:t>Item 17</w:t>
      </w:r>
      <w:r>
        <w:rPr>
          <w:spacing w:val="-3"/>
        </w:rPr>
        <w:t xml:space="preserve"> Check the appropriate block for Applicant status if a Minority-Owned Business, Rural Telephone </w:t>
      </w:r>
      <w:r>
        <w:rPr>
          <w:spacing w:val="-2"/>
        </w:rPr>
        <w:t>Company, or a Woman-Owned</w:t>
      </w:r>
      <w:r>
        <w:rPr>
          <w:spacing w:val="-47"/>
        </w:rPr>
        <w:t xml:space="preserve"> </w:t>
      </w:r>
      <w:r>
        <w:t>Business</w:t>
      </w:r>
      <w:r>
        <w:rPr>
          <w:spacing w:val="-10"/>
        </w:rPr>
        <w:t xml:space="preserve"> </w:t>
      </w:r>
      <w:r>
        <w:t>if</w:t>
      </w:r>
      <w:r>
        <w:rPr>
          <w:spacing w:val="-10"/>
        </w:rPr>
        <w:t xml:space="preserve"> </w:t>
      </w:r>
      <w:r>
        <w:t>applicable.</w:t>
      </w:r>
      <w:r>
        <w:rPr>
          <w:spacing w:val="-11"/>
        </w:rPr>
        <w:t xml:space="preserve"> </w:t>
      </w:r>
      <w:r>
        <w:t>This</w:t>
      </w:r>
      <w:r>
        <w:rPr>
          <w:spacing w:val="-16"/>
        </w:rPr>
        <w:t xml:space="preserve"> </w:t>
      </w:r>
      <w:r>
        <w:t>item</w:t>
      </w:r>
      <w:r>
        <w:rPr>
          <w:spacing w:val="-6"/>
        </w:rPr>
        <w:t xml:space="preserve"> </w:t>
      </w:r>
      <w:r>
        <w:t>is</w:t>
      </w:r>
      <w:r>
        <w:rPr>
          <w:spacing w:val="-1"/>
        </w:rPr>
        <w:t xml:space="preserve"> </w:t>
      </w:r>
      <w:r>
        <w:t>not</w:t>
      </w:r>
      <w:r>
        <w:rPr>
          <w:spacing w:val="-4"/>
        </w:rPr>
        <w:t xml:space="preserve"> </w:t>
      </w:r>
      <w:r>
        <w:t>required.</w:t>
      </w:r>
    </w:p>
    <w:p w:rsidR="00D66F0D" w:rsidP="00D66F0D" w14:paraId="6A9E3E26" w14:textId="77777777">
      <w:pPr>
        <w:pStyle w:val="BodyText"/>
        <w:spacing w:before="7"/>
      </w:pPr>
    </w:p>
    <w:p w:rsidR="00D66F0D" w:rsidP="00D66F0D" w14:paraId="53C31D8E" w14:textId="77777777">
      <w:pPr>
        <w:ind w:left="412"/>
        <w:rPr>
          <w:b/>
          <w:sz w:val="18"/>
        </w:rPr>
      </w:pPr>
      <w:r>
        <w:rPr>
          <w:b/>
          <w:spacing w:val="-3"/>
          <w:sz w:val="18"/>
        </w:rPr>
        <w:t>Revenue</w:t>
      </w:r>
      <w:r>
        <w:rPr>
          <w:b/>
          <w:spacing w:val="-6"/>
          <w:sz w:val="18"/>
        </w:rPr>
        <w:t xml:space="preserve"> </w:t>
      </w:r>
      <w:r>
        <w:rPr>
          <w:b/>
          <w:spacing w:val="-3"/>
          <w:sz w:val="18"/>
        </w:rPr>
        <w:t>and</w:t>
      </w:r>
      <w:r>
        <w:rPr>
          <w:b/>
          <w:spacing w:val="-1"/>
          <w:sz w:val="18"/>
        </w:rPr>
        <w:t xml:space="preserve"> </w:t>
      </w:r>
      <w:r>
        <w:rPr>
          <w:b/>
          <w:spacing w:val="-3"/>
          <w:sz w:val="18"/>
        </w:rPr>
        <w:t>Asset</w:t>
      </w:r>
      <w:r>
        <w:rPr>
          <w:b/>
          <w:spacing w:val="-10"/>
          <w:sz w:val="18"/>
        </w:rPr>
        <w:t xml:space="preserve"> </w:t>
      </w:r>
      <w:r>
        <w:rPr>
          <w:b/>
          <w:spacing w:val="-2"/>
          <w:sz w:val="18"/>
        </w:rPr>
        <w:t>Information</w:t>
      </w:r>
    </w:p>
    <w:p w:rsidR="00D66F0D" w:rsidP="00D66F0D" w14:paraId="7F51C40C" w14:textId="77777777">
      <w:pPr>
        <w:pStyle w:val="BodyText"/>
        <w:spacing w:before="11" w:line="244" w:lineRule="auto"/>
        <w:ind w:left="412" w:right="886"/>
      </w:pPr>
      <w:r>
        <w:rPr>
          <w:u w:val="single"/>
        </w:rPr>
        <w:t>Item</w:t>
      </w:r>
      <w:r>
        <w:rPr>
          <w:spacing w:val="1"/>
          <w:u w:val="single"/>
        </w:rPr>
        <w:t xml:space="preserve"> </w:t>
      </w:r>
      <w:r>
        <w:rPr>
          <w:u w:val="single"/>
        </w:rPr>
        <w:t>18</w:t>
      </w:r>
      <w:r>
        <w:t xml:space="preserve"> Enter</w:t>
      </w:r>
      <w:r>
        <w:rPr>
          <w:spacing w:val="-8"/>
        </w:rPr>
        <w:t xml:space="preserve"> </w:t>
      </w:r>
      <w:r>
        <w:t>‘Y’</w:t>
      </w:r>
      <w:r>
        <w:rPr>
          <w:spacing w:val="2"/>
        </w:rPr>
        <w:t xml:space="preserve"> </w:t>
      </w:r>
      <w:r>
        <w:t>if</w:t>
      </w:r>
      <w:r>
        <w:rPr>
          <w:spacing w:val="-6"/>
        </w:rPr>
        <w:t xml:space="preserve"> </w:t>
      </w:r>
      <w:r>
        <w:t>any</w:t>
      </w:r>
      <w:r>
        <w:rPr>
          <w:spacing w:val="-1"/>
        </w:rPr>
        <w:t xml:space="preserve"> </w:t>
      </w:r>
      <w:r>
        <w:t>revenue</w:t>
      </w:r>
      <w:r>
        <w:rPr>
          <w:spacing w:val="-8"/>
        </w:rPr>
        <w:t xml:space="preserve"> </w:t>
      </w:r>
      <w:r>
        <w:t>and</w:t>
      </w:r>
      <w:r>
        <w:rPr>
          <w:spacing w:val="1"/>
        </w:rPr>
        <w:t xml:space="preserve"> </w:t>
      </w:r>
      <w:r>
        <w:t>asset</w:t>
      </w:r>
      <w:r>
        <w:rPr>
          <w:spacing w:val="-10"/>
        </w:rPr>
        <w:t xml:space="preserve"> </w:t>
      </w:r>
      <w:r>
        <w:t>information</w:t>
      </w:r>
      <w:r>
        <w:rPr>
          <w:spacing w:val="-7"/>
        </w:rPr>
        <w:t xml:space="preserve"> </w:t>
      </w:r>
      <w:r>
        <w:t>has</w:t>
      </w:r>
      <w:r>
        <w:rPr>
          <w:spacing w:val="-8"/>
        </w:rPr>
        <w:t xml:space="preserve"> </w:t>
      </w:r>
      <w:r>
        <w:t>changed</w:t>
      </w:r>
      <w:r>
        <w:rPr>
          <w:spacing w:val="-7"/>
        </w:rPr>
        <w:t xml:space="preserve"> </w:t>
      </w:r>
      <w:r>
        <w:t>for</w:t>
      </w:r>
      <w:r>
        <w:rPr>
          <w:spacing w:val="1"/>
        </w:rPr>
        <w:t xml:space="preserve"> </w:t>
      </w:r>
      <w:r>
        <w:t>the</w:t>
      </w:r>
      <w:r>
        <w:rPr>
          <w:spacing w:val="-5"/>
        </w:rPr>
        <w:t xml:space="preserve"> </w:t>
      </w:r>
      <w:r>
        <w:t>Applicant,</w:t>
      </w:r>
      <w:r>
        <w:rPr>
          <w:spacing w:val="-7"/>
        </w:rPr>
        <w:t xml:space="preserve"> </w:t>
      </w:r>
      <w:r>
        <w:t>the</w:t>
      </w:r>
      <w:r>
        <w:rPr>
          <w:spacing w:val="-11"/>
        </w:rPr>
        <w:t xml:space="preserve"> </w:t>
      </w:r>
      <w:r>
        <w:t>Disclosable</w:t>
      </w:r>
      <w:r>
        <w:rPr>
          <w:spacing w:val="-6"/>
        </w:rPr>
        <w:t xml:space="preserve"> </w:t>
      </w:r>
      <w:r>
        <w:t>Interest</w:t>
      </w:r>
      <w:r>
        <w:rPr>
          <w:spacing w:val="-8"/>
        </w:rPr>
        <w:t xml:space="preserve"> </w:t>
      </w:r>
      <w:r>
        <w:t>Holder,</w:t>
      </w:r>
      <w:r>
        <w:rPr>
          <w:spacing w:val="-6"/>
        </w:rPr>
        <w:t xml:space="preserve"> </w:t>
      </w:r>
      <w:r>
        <w:t>or the</w:t>
      </w:r>
      <w:r>
        <w:rPr>
          <w:spacing w:val="2"/>
        </w:rPr>
        <w:t xml:space="preserve"> </w:t>
      </w:r>
      <w:r>
        <w:t>Affiliate.</w:t>
      </w:r>
      <w:r>
        <w:rPr>
          <w:spacing w:val="-47"/>
        </w:rPr>
        <w:t xml:space="preserve"> </w:t>
      </w:r>
      <w:r>
        <w:t>Otherwise,</w:t>
      </w:r>
      <w:r>
        <w:rPr>
          <w:spacing w:val="-15"/>
        </w:rPr>
        <w:t xml:space="preserve"> </w:t>
      </w:r>
      <w:r>
        <w:t>enter</w:t>
      </w:r>
      <w:r>
        <w:rPr>
          <w:spacing w:val="-7"/>
        </w:rPr>
        <w:t xml:space="preserve"> </w:t>
      </w:r>
      <w:r>
        <w:t>‘N’.</w:t>
      </w:r>
      <w:r>
        <w:rPr>
          <w:spacing w:val="-8"/>
        </w:rPr>
        <w:t xml:space="preserve"> </w:t>
      </w:r>
      <w:r>
        <w:t>If</w:t>
      </w:r>
      <w:r>
        <w:rPr>
          <w:spacing w:val="-3"/>
        </w:rPr>
        <w:t xml:space="preserve"> </w:t>
      </w:r>
      <w:r>
        <w:t>‘Y’,</w:t>
      </w:r>
      <w:r>
        <w:rPr>
          <w:spacing w:val="-15"/>
        </w:rPr>
        <w:t xml:space="preserve"> </w:t>
      </w:r>
      <w:r>
        <w:t>provide</w:t>
      </w:r>
      <w:r>
        <w:rPr>
          <w:spacing w:val="-11"/>
        </w:rPr>
        <w:t xml:space="preserve"> </w:t>
      </w:r>
      <w:r>
        <w:t>details</w:t>
      </w:r>
      <w:r>
        <w:rPr>
          <w:spacing w:val="-12"/>
        </w:rPr>
        <w:t xml:space="preserve"> </w:t>
      </w:r>
      <w:r>
        <w:t>in</w:t>
      </w:r>
      <w:r>
        <w:rPr>
          <w:spacing w:val="-3"/>
        </w:rPr>
        <w:t xml:space="preserve"> </w:t>
      </w:r>
      <w:r>
        <w:t>an</w:t>
      </w:r>
      <w:r>
        <w:rPr>
          <w:spacing w:val="-5"/>
        </w:rPr>
        <w:t xml:space="preserve"> </w:t>
      </w:r>
      <w:r>
        <w:t>attachment.</w:t>
      </w:r>
    </w:p>
    <w:p w:rsidR="00D66F0D" w:rsidP="00D66F0D" w14:paraId="7EDAFD09" w14:textId="77777777">
      <w:pPr>
        <w:pStyle w:val="BodyText"/>
        <w:spacing w:before="2"/>
        <w:rPr>
          <w:sz w:val="17"/>
        </w:rPr>
      </w:pPr>
    </w:p>
    <w:p w:rsidR="00D66F0D" w:rsidP="00D66F0D" w14:paraId="322A4C10" w14:textId="77777777">
      <w:pPr>
        <w:ind w:left="412"/>
        <w:rPr>
          <w:b/>
          <w:sz w:val="18"/>
        </w:rPr>
      </w:pPr>
      <w:r>
        <w:rPr>
          <w:b/>
          <w:spacing w:val="-3"/>
          <w:sz w:val="18"/>
        </w:rPr>
        <w:t>Revenue</w:t>
      </w:r>
      <w:r>
        <w:rPr>
          <w:b/>
          <w:spacing w:val="-6"/>
          <w:sz w:val="18"/>
        </w:rPr>
        <w:t xml:space="preserve"> </w:t>
      </w:r>
      <w:r>
        <w:rPr>
          <w:b/>
          <w:spacing w:val="-3"/>
          <w:sz w:val="18"/>
        </w:rPr>
        <w:t>and</w:t>
      </w:r>
      <w:r>
        <w:rPr>
          <w:b/>
          <w:spacing w:val="-1"/>
          <w:sz w:val="18"/>
        </w:rPr>
        <w:t xml:space="preserve"> </w:t>
      </w:r>
      <w:r>
        <w:rPr>
          <w:b/>
          <w:spacing w:val="-3"/>
          <w:sz w:val="18"/>
        </w:rPr>
        <w:t>Asset</w:t>
      </w:r>
      <w:r>
        <w:rPr>
          <w:b/>
          <w:spacing w:val="-9"/>
          <w:sz w:val="18"/>
        </w:rPr>
        <w:t xml:space="preserve"> </w:t>
      </w:r>
      <w:r>
        <w:rPr>
          <w:b/>
          <w:spacing w:val="-3"/>
          <w:sz w:val="18"/>
        </w:rPr>
        <w:t>Information</w:t>
      </w:r>
      <w:r>
        <w:rPr>
          <w:b/>
          <w:spacing w:val="-9"/>
          <w:sz w:val="18"/>
        </w:rPr>
        <w:t xml:space="preserve"> </w:t>
      </w:r>
      <w:r>
        <w:rPr>
          <w:b/>
          <w:spacing w:val="-2"/>
          <w:sz w:val="18"/>
        </w:rPr>
        <w:t>for</w:t>
      </w:r>
      <w:r>
        <w:rPr>
          <w:b/>
          <w:spacing w:val="-4"/>
          <w:sz w:val="18"/>
        </w:rPr>
        <w:t xml:space="preserve"> </w:t>
      </w:r>
      <w:r>
        <w:rPr>
          <w:b/>
          <w:spacing w:val="-2"/>
          <w:sz w:val="18"/>
        </w:rPr>
        <w:t>the</w:t>
      </w:r>
      <w:r>
        <w:rPr>
          <w:b/>
          <w:spacing w:val="-1"/>
          <w:sz w:val="18"/>
        </w:rPr>
        <w:t xml:space="preserve"> </w:t>
      </w:r>
      <w:r>
        <w:rPr>
          <w:b/>
          <w:spacing w:val="-2"/>
          <w:sz w:val="18"/>
        </w:rPr>
        <w:t>Applicant</w:t>
      </w:r>
    </w:p>
    <w:p w:rsidR="00D66F0D" w:rsidP="00D66F0D" w14:paraId="1BB4DD27" w14:textId="77777777">
      <w:pPr>
        <w:pStyle w:val="BodyText"/>
        <w:spacing w:before="6"/>
        <w:ind w:left="412" w:right="600"/>
      </w:pPr>
      <w:r>
        <w:rPr>
          <w:spacing w:val="-3"/>
          <w:u w:val="single"/>
        </w:rPr>
        <w:t>Item 19</w:t>
      </w:r>
      <w:r>
        <w:rPr>
          <w:spacing w:val="-3"/>
        </w:rPr>
        <w:t xml:space="preserve"> Check the block if modifying the Applicant information. When modifying, enter only </w:t>
      </w:r>
      <w:r>
        <w:rPr>
          <w:spacing w:val="-2"/>
        </w:rPr>
        <w:t>the items changed. All other information will</w:t>
      </w:r>
      <w:r>
        <w:rPr>
          <w:spacing w:val="-1"/>
        </w:rPr>
        <w:t xml:space="preserve"> </w:t>
      </w:r>
      <w:r>
        <w:rPr>
          <w:spacing w:val="-2"/>
        </w:rPr>
        <w:t>be</w:t>
      </w:r>
      <w:r>
        <w:rPr>
          <w:spacing w:val="-47"/>
        </w:rPr>
        <w:t xml:space="preserve"> </w:t>
      </w:r>
      <w:r>
        <w:t>copied</w:t>
      </w:r>
      <w:r>
        <w:rPr>
          <w:spacing w:val="-9"/>
        </w:rPr>
        <w:t xml:space="preserve"> </w:t>
      </w:r>
      <w:r>
        <w:t>from</w:t>
      </w:r>
      <w:r>
        <w:rPr>
          <w:spacing w:val="-9"/>
        </w:rPr>
        <w:t xml:space="preserve"> </w:t>
      </w:r>
      <w:r>
        <w:t>the</w:t>
      </w:r>
      <w:r>
        <w:rPr>
          <w:spacing w:val="-7"/>
        </w:rPr>
        <w:t xml:space="preserve"> </w:t>
      </w:r>
      <w:r>
        <w:t>FCC</w:t>
      </w:r>
      <w:r>
        <w:rPr>
          <w:spacing w:val="-9"/>
        </w:rPr>
        <w:t xml:space="preserve"> </w:t>
      </w:r>
      <w:r>
        <w:t>Form</w:t>
      </w:r>
      <w:r>
        <w:rPr>
          <w:spacing w:val="-12"/>
        </w:rPr>
        <w:t xml:space="preserve"> </w:t>
      </w:r>
      <w:r>
        <w:t>175</w:t>
      </w:r>
      <w:r>
        <w:rPr>
          <w:spacing w:val="-2"/>
        </w:rPr>
        <w:t xml:space="preserve"> </w:t>
      </w:r>
      <w:r>
        <w:t>filed</w:t>
      </w:r>
      <w:r>
        <w:rPr>
          <w:spacing w:val="-15"/>
        </w:rPr>
        <w:t xml:space="preserve"> </w:t>
      </w:r>
      <w:r>
        <w:t>previously.</w:t>
      </w:r>
    </w:p>
    <w:p w:rsidR="00D66F0D" w:rsidP="00D66F0D" w14:paraId="0494E4C2" w14:textId="77777777">
      <w:pPr>
        <w:pStyle w:val="BodyText"/>
        <w:spacing w:before="8"/>
        <w:rPr>
          <w:sz w:val="17"/>
        </w:rPr>
      </w:pPr>
    </w:p>
    <w:p w:rsidR="00D66F0D" w:rsidP="00D66F0D" w14:paraId="5F1893CE" w14:textId="77777777">
      <w:pPr>
        <w:ind w:left="412" w:right="7990"/>
        <w:rPr>
          <w:b/>
          <w:sz w:val="18"/>
        </w:rPr>
      </w:pPr>
      <w:r>
        <w:rPr>
          <w:b/>
          <w:spacing w:val="-1"/>
          <w:sz w:val="18"/>
        </w:rPr>
        <w:t>Gross</w:t>
      </w:r>
      <w:r>
        <w:rPr>
          <w:b/>
          <w:spacing w:val="-6"/>
          <w:sz w:val="18"/>
        </w:rPr>
        <w:t xml:space="preserve"> </w:t>
      </w:r>
      <w:r>
        <w:rPr>
          <w:b/>
          <w:spacing w:val="-1"/>
          <w:sz w:val="18"/>
        </w:rPr>
        <w:t>Revenue</w:t>
      </w:r>
      <w:r>
        <w:rPr>
          <w:b/>
          <w:spacing w:val="-11"/>
          <w:sz w:val="18"/>
        </w:rPr>
        <w:t xml:space="preserve"> </w:t>
      </w:r>
      <w:r>
        <w:rPr>
          <w:b/>
          <w:spacing w:val="-1"/>
          <w:sz w:val="18"/>
        </w:rPr>
        <w:t>Disclosure</w:t>
      </w:r>
      <w:r>
        <w:rPr>
          <w:b/>
          <w:spacing w:val="2"/>
          <w:sz w:val="18"/>
        </w:rPr>
        <w:t xml:space="preserve"> </w:t>
      </w:r>
      <w:r>
        <w:rPr>
          <w:b/>
          <w:spacing w:val="-1"/>
          <w:sz w:val="18"/>
        </w:rPr>
        <w:t>Most</w:t>
      </w:r>
      <w:r>
        <w:rPr>
          <w:b/>
          <w:spacing w:val="13"/>
          <w:sz w:val="18"/>
        </w:rPr>
        <w:t xml:space="preserve"> </w:t>
      </w:r>
      <w:r>
        <w:rPr>
          <w:b/>
          <w:spacing w:val="-1"/>
          <w:sz w:val="18"/>
        </w:rPr>
        <w:t>Recent</w:t>
      </w:r>
      <w:r>
        <w:rPr>
          <w:b/>
          <w:spacing w:val="-47"/>
          <w:sz w:val="18"/>
        </w:rPr>
        <w:t xml:space="preserve"> </w:t>
      </w:r>
      <w:r>
        <w:rPr>
          <w:b/>
          <w:spacing w:val="-3"/>
          <w:sz w:val="18"/>
        </w:rPr>
        <w:t>Reportable</w:t>
      </w:r>
      <w:r>
        <w:rPr>
          <w:b/>
          <w:spacing w:val="-12"/>
          <w:sz w:val="18"/>
        </w:rPr>
        <w:t xml:space="preserve"> </w:t>
      </w:r>
      <w:r>
        <w:rPr>
          <w:b/>
          <w:spacing w:val="-3"/>
          <w:sz w:val="18"/>
        </w:rPr>
        <w:t>Year</w:t>
      </w:r>
    </w:p>
    <w:p w:rsidR="00D66F0D" w:rsidP="00D66F0D" w14:paraId="4CEB41EB" w14:textId="77777777">
      <w:pPr>
        <w:pStyle w:val="BodyText"/>
        <w:spacing w:before="6"/>
        <w:ind w:left="412" w:right="600"/>
      </w:pPr>
      <w:r>
        <w:rPr>
          <w:u w:val="single"/>
        </w:rPr>
        <w:t>Item</w:t>
      </w:r>
      <w:r>
        <w:rPr>
          <w:spacing w:val="16"/>
          <w:u w:val="single"/>
        </w:rPr>
        <w:t xml:space="preserve"> </w:t>
      </w:r>
      <w:r>
        <w:rPr>
          <w:u w:val="single"/>
        </w:rPr>
        <w:t>20a</w:t>
      </w:r>
      <w:r>
        <w:rPr>
          <w:spacing w:val="18"/>
        </w:rPr>
        <w:t xml:space="preserve"> </w:t>
      </w:r>
      <w:r>
        <w:t>Enter</w:t>
      </w:r>
      <w:r>
        <w:rPr>
          <w:spacing w:val="2"/>
        </w:rPr>
        <w:t xml:space="preserve"> </w:t>
      </w:r>
      <w:r>
        <w:t>‘Y’</w:t>
      </w:r>
      <w:r>
        <w:rPr>
          <w:spacing w:val="12"/>
        </w:rPr>
        <w:t xml:space="preserve"> </w:t>
      </w:r>
      <w:r>
        <w:t>if</w:t>
      </w:r>
      <w:r>
        <w:rPr>
          <w:spacing w:val="15"/>
        </w:rPr>
        <w:t xml:space="preserve"> </w:t>
      </w:r>
      <w:r>
        <w:t>the</w:t>
      </w:r>
      <w:r>
        <w:rPr>
          <w:spacing w:val="10"/>
        </w:rPr>
        <w:t xml:space="preserve"> </w:t>
      </w:r>
      <w:r>
        <w:t>Applicant</w:t>
      </w:r>
      <w:r>
        <w:rPr>
          <w:spacing w:val="4"/>
        </w:rPr>
        <w:t xml:space="preserve"> </w:t>
      </w:r>
      <w:r>
        <w:t>and</w:t>
      </w:r>
      <w:r>
        <w:rPr>
          <w:spacing w:val="13"/>
        </w:rPr>
        <w:t xml:space="preserve"> </w:t>
      </w:r>
      <w:r>
        <w:t>any</w:t>
      </w:r>
      <w:r>
        <w:rPr>
          <w:spacing w:val="9"/>
        </w:rPr>
        <w:t xml:space="preserve"> </w:t>
      </w:r>
      <w:r>
        <w:t>predecessors-in-interest</w:t>
      </w:r>
      <w:r>
        <w:rPr>
          <w:spacing w:val="8"/>
        </w:rPr>
        <w:t xml:space="preserve"> </w:t>
      </w:r>
      <w:r>
        <w:t>were</w:t>
      </w:r>
      <w:r>
        <w:rPr>
          <w:spacing w:val="9"/>
        </w:rPr>
        <w:t xml:space="preserve"> </w:t>
      </w:r>
      <w:r>
        <w:t>in</w:t>
      </w:r>
      <w:r>
        <w:rPr>
          <w:spacing w:val="12"/>
        </w:rPr>
        <w:t xml:space="preserve"> </w:t>
      </w:r>
      <w:r>
        <w:t>existence</w:t>
      </w:r>
      <w:r>
        <w:rPr>
          <w:spacing w:val="5"/>
        </w:rPr>
        <w:t xml:space="preserve"> </w:t>
      </w:r>
      <w:r>
        <w:t>and</w:t>
      </w:r>
      <w:r>
        <w:rPr>
          <w:spacing w:val="10"/>
        </w:rPr>
        <w:t xml:space="preserve"> </w:t>
      </w:r>
      <w:r>
        <w:t>had</w:t>
      </w:r>
      <w:r>
        <w:rPr>
          <w:spacing w:val="8"/>
        </w:rPr>
        <w:t xml:space="preserve"> </w:t>
      </w:r>
      <w:r>
        <w:t>gross</w:t>
      </w:r>
      <w:r>
        <w:rPr>
          <w:spacing w:val="11"/>
        </w:rPr>
        <w:t xml:space="preserve"> </w:t>
      </w:r>
      <w:r>
        <w:t>revenues</w:t>
      </w:r>
      <w:r>
        <w:rPr>
          <w:spacing w:val="7"/>
        </w:rPr>
        <w:t xml:space="preserve"> </w:t>
      </w:r>
      <w:r>
        <w:t>for</w:t>
      </w:r>
      <w:r>
        <w:rPr>
          <w:spacing w:val="11"/>
        </w:rPr>
        <w:t xml:space="preserve"> </w:t>
      </w:r>
      <w:r>
        <w:t>the</w:t>
      </w:r>
      <w:r>
        <w:rPr>
          <w:spacing w:val="4"/>
        </w:rPr>
        <w:t xml:space="preserve"> </w:t>
      </w:r>
      <w:r>
        <w:t>most</w:t>
      </w:r>
      <w:r>
        <w:rPr>
          <w:spacing w:val="9"/>
        </w:rPr>
        <w:t xml:space="preserve"> </w:t>
      </w:r>
      <w:r>
        <w:t>recent</w:t>
      </w:r>
      <w:r>
        <w:rPr>
          <w:spacing w:val="1"/>
        </w:rPr>
        <w:t xml:space="preserve"> </w:t>
      </w:r>
      <w:r>
        <w:rPr>
          <w:spacing w:val="-3"/>
        </w:rPr>
        <w:t xml:space="preserve">reportable year. If ‘Y’, complete items 20b and 20c. Enter ‘N’ if the Applicant and any predecessors-in-interest </w:t>
      </w:r>
      <w:r>
        <w:rPr>
          <w:spacing w:val="-2"/>
        </w:rPr>
        <w:t>were not in existence for</w:t>
      </w:r>
      <w:r>
        <w:rPr>
          <w:spacing w:val="-1"/>
        </w:rPr>
        <w:t xml:space="preserve"> </w:t>
      </w:r>
      <w:r>
        <w:rPr>
          <w:spacing w:val="-2"/>
        </w:rPr>
        <w:t>the</w:t>
      </w:r>
      <w:r>
        <w:rPr>
          <w:spacing w:val="-47"/>
        </w:rPr>
        <w:t xml:space="preserve"> </w:t>
      </w:r>
      <w:r>
        <w:t>most</w:t>
      </w:r>
      <w:r>
        <w:rPr>
          <w:spacing w:val="-13"/>
        </w:rPr>
        <w:t xml:space="preserve"> </w:t>
      </w:r>
      <w:r>
        <w:t>recent</w:t>
      </w:r>
      <w:r>
        <w:rPr>
          <w:spacing w:val="-10"/>
        </w:rPr>
        <w:t xml:space="preserve"> </w:t>
      </w:r>
      <w:r>
        <w:t>reportable</w:t>
      </w:r>
      <w:r>
        <w:rPr>
          <w:spacing w:val="-13"/>
        </w:rPr>
        <w:t xml:space="preserve"> </w:t>
      </w:r>
      <w:r>
        <w:t>year</w:t>
      </w:r>
      <w:r>
        <w:rPr>
          <w:spacing w:val="-13"/>
        </w:rPr>
        <w:t xml:space="preserve"> </w:t>
      </w:r>
      <w:r>
        <w:t>and</w:t>
      </w:r>
      <w:r>
        <w:rPr>
          <w:spacing w:val="-1"/>
        </w:rPr>
        <w:t xml:space="preserve"> </w:t>
      </w:r>
      <w:r>
        <w:t>explain</w:t>
      </w:r>
      <w:r>
        <w:rPr>
          <w:spacing w:val="-8"/>
        </w:rPr>
        <w:t xml:space="preserve"> </w:t>
      </w:r>
      <w:r>
        <w:t>why</w:t>
      </w:r>
      <w:r>
        <w:rPr>
          <w:spacing w:val="-12"/>
        </w:rPr>
        <w:t xml:space="preserve"> </w:t>
      </w:r>
      <w:r>
        <w:t>in</w:t>
      </w:r>
      <w:r>
        <w:rPr>
          <w:spacing w:val="-3"/>
        </w:rPr>
        <w:t xml:space="preserve"> </w:t>
      </w:r>
      <w:r>
        <w:t>an</w:t>
      </w:r>
      <w:r>
        <w:rPr>
          <w:spacing w:val="-2"/>
        </w:rPr>
        <w:t xml:space="preserve"> </w:t>
      </w:r>
      <w:r>
        <w:t>attachment.</w:t>
      </w:r>
    </w:p>
    <w:p w:rsidR="00D66F0D" w:rsidP="00D66F0D" w14:paraId="784CA66A" w14:textId="77777777">
      <w:pPr>
        <w:pStyle w:val="BodyText"/>
        <w:spacing w:before="9"/>
        <w:rPr>
          <w:sz w:val="17"/>
        </w:rPr>
      </w:pPr>
    </w:p>
    <w:p w:rsidR="00D66F0D" w:rsidP="00D66F0D" w14:paraId="2F992CBE" w14:textId="77777777">
      <w:pPr>
        <w:ind w:left="412"/>
        <w:rPr>
          <w:b/>
          <w:sz w:val="18"/>
        </w:rPr>
      </w:pPr>
      <w:r>
        <w:rPr>
          <w:b/>
          <w:spacing w:val="-3"/>
          <w:sz w:val="18"/>
        </w:rPr>
        <w:t>One</w:t>
      </w:r>
      <w:r>
        <w:rPr>
          <w:b/>
          <w:spacing w:val="-9"/>
          <w:sz w:val="18"/>
        </w:rPr>
        <w:t xml:space="preserve"> </w:t>
      </w:r>
      <w:r>
        <w:rPr>
          <w:b/>
          <w:spacing w:val="-3"/>
          <w:sz w:val="18"/>
        </w:rPr>
        <w:t>Year</w:t>
      </w:r>
      <w:r>
        <w:rPr>
          <w:b/>
          <w:spacing w:val="-7"/>
          <w:sz w:val="18"/>
        </w:rPr>
        <w:t xml:space="preserve"> </w:t>
      </w:r>
      <w:r>
        <w:rPr>
          <w:b/>
          <w:spacing w:val="-3"/>
          <w:sz w:val="18"/>
        </w:rPr>
        <w:t>Prior</w:t>
      </w:r>
      <w:r>
        <w:rPr>
          <w:b/>
          <w:spacing w:val="-6"/>
          <w:sz w:val="18"/>
        </w:rPr>
        <w:t xml:space="preserve"> </w:t>
      </w:r>
      <w:r>
        <w:rPr>
          <w:b/>
          <w:spacing w:val="-3"/>
          <w:sz w:val="18"/>
        </w:rPr>
        <w:t>to</w:t>
      </w:r>
      <w:r>
        <w:rPr>
          <w:b/>
          <w:spacing w:val="-11"/>
          <w:sz w:val="18"/>
        </w:rPr>
        <w:t xml:space="preserve"> </w:t>
      </w:r>
      <w:r>
        <w:rPr>
          <w:b/>
          <w:spacing w:val="-3"/>
          <w:sz w:val="18"/>
        </w:rPr>
        <w:t xml:space="preserve">Most </w:t>
      </w:r>
      <w:r>
        <w:rPr>
          <w:b/>
          <w:spacing w:val="-2"/>
          <w:sz w:val="18"/>
        </w:rPr>
        <w:t>Recent</w:t>
      </w:r>
      <w:r>
        <w:rPr>
          <w:b/>
          <w:spacing w:val="-7"/>
          <w:sz w:val="18"/>
        </w:rPr>
        <w:t xml:space="preserve"> </w:t>
      </w:r>
      <w:r>
        <w:rPr>
          <w:b/>
          <w:spacing w:val="-2"/>
          <w:sz w:val="18"/>
        </w:rPr>
        <w:t>Reportable</w:t>
      </w:r>
      <w:r>
        <w:rPr>
          <w:b/>
          <w:spacing w:val="-7"/>
          <w:sz w:val="18"/>
        </w:rPr>
        <w:t xml:space="preserve"> </w:t>
      </w:r>
      <w:r>
        <w:rPr>
          <w:b/>
          <w:spacing w:val="-2"/>
          <w:sz w:val="18"/>
        </w:rPr>
        <w:t>Year</w:t>
      </w:r>
    </w:p>
    <w:p w:rsidR="00D66F0D" w:rsidP="00D66F0D" w14:paraId="22562ECC" w14:textId="77777777">
      <w:pPr>
        <w:pStyle w:val="BodyText"/>
        <w:spacing w:before="4"/>
        <w:ind w:left="412" w:right="886"/>
      </w:pPr>
      <w:r>
        <w:rPr>
          <w:spacing w:val="-2"/>
          <w:u w:val="single"/>
        </w:rPr>
        <w:t>Item</w:t>
      </w:r>
      <w:r>
        <w:rPr>
          <w:spacing w:val="1"/>
          <w:u w:val="single"/>
        </w:rPr>
        <w:t xml:space="preserve"> </w:t>
      </w:r>
      <w:r>
        <w:rPr>
          <w:spacing w:val="-2"/>
          <w:u w:val="single"/>
        </w:rPr>
        <w:t>21a</w:t>
      </w:r>
      <w:r>
        <w:rPr>
          <w:spacing w:val="3"/>
        </w:rPr>
        <w:t xml:space="preserve"> </w:t>
      </w:r>
      <w:r>
        <w:rPr>
          <w:spacing w:val="-2"/>
        </w:rPr>
        <w:t>Enter</w:t>
      </w:r>
      <w:r>
        <w:rPr>
          <w:spacing w:val="-10"/>
        </w:rPr>
        <w:t xml:space="preserve"> </w:t>
      </w:r>
      <w:r>
        <w:rPr>
          <w:spacing w:val="-2"/>
        </w:rPr>
        <w:t>‘Y’</w:t>
      </w:r>
      <w:r>
        <w:rPr>
          <w:spacing w:val="4"/>
        </w:rPr>
        <w:t xml:space="preserve"> </w:t>
      </w:r>
      <w:r>
        <w:rPr>
          <w:spacing w:val="-2"/>
        </w:rPr>
        <w:t>if</w:t>
      </w:r>
      <w:r>
        <w:rPr>
          <w:spacing w:val="1"/>
        </w:rPr>
        <w:t xml:space="preserve"> </w:t>
      </w:r>
      <w:r>
        <w:rPr>
          <w:spacing w:val="-2"/>
        </w:rPr>
        <w:t>the</w:t>
      </w:r>
      <w:r>
        <w:rPr>
          <w:spacing w:val="2"/>
        </w:rPr>
        <w:t xml:space="preserve"> </w:t>
      </w:r>
      <w:r>
        <w:rPr>
          <w:spacing w:val="-2"/>
        </w:rPr>
        <w:t>Applicant</w:t>
      </w:r>
      <w:r>
        <w:rPr>
          <w:spacing w:val="-9"/>
        </w:rPr>
        <w:t xml:space="preserve"> </w:t>
      </w:r>
      <w:r>
        <w:rPr>
          <w:spacing w:val="-2"/>
        </w:rPr>
        <w:t>and</w:t>
      </w:r>
      <w:r>
        <w:t xml:space="preserve"> </w:t>
      </w:r>
      <w:r>
        <w:rPr>
          <w:spacing w:val="-2"/>
        </w:rPr>
        <w:t>any predecessors-in-interest</w:t>
      </w:r>
      <w:r>
        <w:rPr>
          <w:spacing w:val="-3"/>
        </w:rPr>
        <w:t xml:space="preserve"> </w:t>
      </w:r>
      <w:r>
        <w:rPr>
          <w:spacing w:val="-2"/>
        </w:rPr>
        <w:t>were</w:t>
      </w:r>
      <w:r>
        <w:rPr>
          <w:spacing w:val="-1"/>
        </w:rPr>
        <w:t xml:space="preserve"> </w:t>
      </w:r>
      <w:r>
        <w:rPr>
          <w:spacing w:val="-2"/>
        </w:rPr>
        <w:t>in</w:t>
      </w:r>
      <w:r>
        <w:t xml:space="preserve"> </w:t>
      </w:r>
      <w:r>
        <w:rPr>
          <w:spacing w:val="-2"/>
        </w:rPr>
        <w:t>existence</w:t>
      </w:r>
      <w:r>
        <w:rPr>
          <w:spacing w:val="-8"/>
        </w:rPr>
        <w:t xml:space="preserve"> </w:t>
      </w:r>
      <w:r>
        <w:rPr>
          <w:spacing w:val="-2"/>
        </w:rPr>
        <w:t>and</w:t>
      </w:r>
      <w:r>
        <w:rPr>
          <w:spacing w:val="-3"/>
        </w:rPr>
        <w:t xml:space="preserve"> </w:t>
      </w:r>
      <w:r>
        <w:rPr>
          <w:spacing w:val="-2"/>
        </w:rPr>
        <w:t>had</w:t>
      </w:r>
      <w:r>
        <w:rPr>
          <w:spacing w:val="3"/>
        </w:rPr>
        <w:t xml:space="preserve"> </w:t>
      </w:r>
      <w:r>
        <w:rPr>
          <w:spacing w:val="-2"/>
        </w:rPr>
        <w:t>gross</w:t>
      </w:r>
      <w:r>
        <w:rPr>
          <w:spacing w:val="2"/>
        </w:rPr>
        <w:t xml:space="preserve"> </w:t>
      </w:r>
      <w:r>
        <w:rPr>
          <w:spacing w:val="-1"/>
        </w:rPr>
        <w:t>revenues</w:t>
      </w:r>
      <w:r>
        <w:rPr>
          <w:spacing w:val="-4"/>
        </w:rPr>
        <w:t xml:space="preserve"> </w:t>
      </w:r>
      <w:r>
        <w:rPr>
          <w:spacing w:val="-1"/>
        </w:rPr>
        <w:t>for</w:t>
      </w:r>
      <w:r>
        <w:rPr>
          <w:spacing w:val="-4"/>
        </w:rPr>
        <w:t xml:space="preserve"> </w:t>
      </w:r>
      <w:r>
        <w:rPr>
          <w:spacing w:val="-1"/>
        </w:rPr>
        <w:t>one</w:t>
      </w:r>
      <w:r>
        <w:rPr>
          <w:spacing w:val="4"/>
        </w:rPr>
        <w:t xml:space="preserve"> </w:t>
      </w:r>
      <w:r>
        <w:rPr>
          <w:spacing w:val="-1"/>
        </w:rPr>
        <w:t>year</w:t>
      </w:r>
      <w:r>
        <w:rPr>
          <w:spacing w:val="-6"/>
        </w:rPr>
        <w:t xml:space="preserve"> </w:t>
      </w:r>
      <w:r>
        <w:rPr>
          <w:spacing w:val="-1"/>
        </w:rPr>
        <w:t>prior</w:t>
      </w:r>
      <w:r>
        <w:rPr>
          <w:spacing w:val="2"/>
        </w:rPr>
        <w:t xml:space="preserve"> </w:t>
      </w:r>
      <w:r>
        <w:rPr>
          <w:spacing w:val="-1"/>
        </w:rPr>
        <w:t>to</w:t>
      </w:r>
      <w:r>
        <w:rPr>
          <w:spacing w:val="5"/>
        </w:rPr>
        <w:t xml:space="preserve"> </w:t>
      </w:r>
      <w:r>
        <w:rPr>
          <w:spacing w:val="-1"/>
        </w:rPr>
        <w:t>the</w:t>
      </w:r>
      <w:r>
        <w:t xml:space="preserve"> </w:t>
      </w:r>
      <w:r>
        <w:rPr>
          <w:spacing w:val="-3"/>
        </w:rPr>
        <w:t>most</w:t>
      </w:r>
      <w:r>
        <w:rPr>
          <w:spacing w:val="-2"/>
        </w:rPr>
        <w:t xml:space="preserve"> </w:t>
      </w:r>
      <w:r>
        <w:rPr>
          <w:spacing w:val="-3"/>
        </w:rPr>
        <w:t>recent</w:t>
      </w:r>
      <w:r>
        <w:rPr>
          <w:spacing w:val="-4"/>
        </w:rPr>
        <w:t xml:space="preserve"> </w:t>
      </w:r>
      <w:r>
        <w:rPr>
          <w:spacing w:val="-3"/>
        </w:rPr>
        <w:t>reportable</w:t>
      </w:r>
      <w:r>
        <w:rPr>
          <w:spacing w:val="-2"/>
        </w:rPr>
        <w:t xml:space="preserve"> </w:t>
      </w:r>
      <w:r>
        <w:rPr>
          <w:spacing w:val="-3"/>
        </w:rPr>
        <w:t>year.</w:t>
      </w:r>
      <w:r>
        <w:rPr>
          <w:spacing w:val="3"/>
        </w:rPr>
        <w:t xml:space="preserve"> </w:t>
      </w:r>
      <w:r>
        <w:rPr>
          <w:spacing w:val="-3"/>
        </w:rPr>
        <w:t>If</w:t>
      </w:r>
      <w:r>
        <w:rPr>
          <w:spacing w:val="-1"/>
        </w:rPr>
        <w:t xml:space="preserve"> </w:t>
      </w:r>
      <w:r>
        <w:rPr>
          <w:spacing w:val="-3"/>
        </w:rPr>
        <w:t>‘Y’,</w:t>
      </w:r>
      <w:r>
        <w:rPr>
          <w:spacing w:val="-2"/>
        </w:rPr>
        <w:t xml:space="preserve"> </w:t>
      </w:r>
      <w:r>
        <w:rPr>
          <w:spacing w:val="-3"/>
        </w:rPr>
        <w:t>complete</w:t>
      </w:r>
      <w:r>
        <w:rPr>
          <w:spacing w:val="-7"/>
        </w:rPr>
        <w:t xml:space="preserve"> </w:t>
      </w:r>
      <w:r>
        <w:rPr>
          <w:spacing w:val="-3"/>
        </w:rPr>
        <w:t>items</w:t>
      </w:r>
      <w:r>
        <w:rPr>
          <w:spacing w:val="-6"/>
        </w:rPr>
        <w:t xml:space="preserve"> </w:t>
      </w:r>
      <w:r>
        <w:rPr>
          <w:spacing w:val="-3"/>
        </w:rPr>
        <w:t>21b</w:t>
      </w:r>
      <w:r>
        <w:rPr>
          <w:spacing w:val="3"/>
        </w:rPr>
        <w:t xml:space="preserve"> </w:t>
      </w:r>
      <w:r>
        <w:rPr>
          <w:spacing w:val="-3"/>
        </w:rPr>
        <w:t>and 21c.</w:t>
      </w:r>
      <w:r>
        <w:rPr>
          <w:spacing w:val="10"/>
        </w:rPr>
        <w:t xml:space="preserve"> </w:t>
      </w:r>
      <w:r>
        <w:rPr>
          <w:spacing w:val="-3"/>
        </w:rPr>
        <w:t>Enter</w:t>
      </w:r>
      <w:r>
        <w:rPr>
          <w:spacing w:val="-9"/>
        </w:rPr>
        <w:t xml:space="preserve"> </w:t>
      </w:r>
      <w:r>
        <w:rPr>
          <w:spacing w:val="-3"/>
        </w:rPr>
        <w:t>‘N’</w:t>
      </w:r>
      <w:r>
        <w:rPr>
          <w:spacing w:val="8"/>
        </w:rPr>
        <w:t xml:space="preserve"> </w:t>
      </w:r>
      <w:r>
        <w:rPr>
          <w:spacing w:val="-3"/>
        </w:rPr>
        <w:t>if</w:t>
      </w:r>
      <w:r>
        <w:rPr>
          <w:spacing w:val="6"/>
        </w:rPr>
        <w:t xml:space="preserve"> </w:t>
      </w:r>
      <w:r>
        <w:rPr>
          <w:spacing w:val="-3"/>
        </w:rPr>
        <w:t>the</w:t>
      </w:r>
      <w:r>
        <w:rPr>
          <w:spacing w:val="2"/>
        </w:rPr>
        <w:t xml:space="preserve"> </w:t>
      </w:r>
      <w:r>
        <w:rPr>
          <w:spacing w:val="-3"/>
        </w:rPr>
        <w:t>Applicant</w:t>
      </w:r>
      <w:r>
        <w:rPr>
          <w:spacing w:val="-10"/>
        </w:rPr>
        <w:t xml:space="preserve"> </w:t>
      </w:r>
      <w:r>
        <w:rPr>
          <w:spacing w:val="-3"/>
        </w:rPr>
        <w:t>and</w:t>
      </w:r>
      <w:r>
        <w:rPr>
          <w:spacing w:val="4"/>
        </w:rPr>
        <w:t xml:space="preserve"> </w:t>
      </w:r>
      <w:r>
        <w:rPr>
          <w:spacing w:val="-3"/>
        </w:rPr>
        <w:t>any</w:t>
      </w:r>
      <w:r>
        <w:rPr>
          <w:spacing w:val="2"/>
        </w:rPr>
        <w:t xml:space="preserve"> </w:t>
      </w:r>
      <w:r>
        <w:rPr>
          <w:spacing w:val="-3"/>
        </w:rPr>
        <w:t>predecessors-in-interest</w:t>
      </w:r>
      <w:r>
        <w:rPr>
          <w:spacing w:val="-6"/>
        </w:rPr>
        <w:t xml:space="preserve"> </w:t>
      </w:r>
      <w:r>
        <w:rPr>
          <w:spacing w:val="-2"/>
        </w:rPr>
        <w:t>were</w:t>
      </w:r>
      <w:r>
        <w:rPr>
          <w:spacing w:val="3"/>
        </w:rPr>
        <w:t xml:space="preserve"> </w:t>
      </w:r>
      <w:r>
        <w:rPr>
          <w:spacing w:val="-2"/>
        </w:rPr>
        <w:t>not</w:t>
      </w:r>
      <w:r>
        <w:rPr>
          <w:spacing w:val="1"/>
        </w:rPr>
        <w:t xml:space="preserve"> </w:t>
      </w:r>
      <w:r>
        <w:rPr>
          <w:spacing w:val="-2"/>
        </w:rPr>
        <w:t>in</w:t>
      </w:r>
      <w:r>
        <w:rPr>
          <w:spacing w:val="-1"/>
        </w:rPr>
        <w:t xml:space="preserve"> </w:t>
      </w:r>
      <w:r>
        <w:rPr>
          <w:spacing w:val="-3"/>
        </w:rPr>
        <w:t>existence</w:t>
      </w:r>
      <w:r>
        <w:rPr>
          <w:spacing w:val="-10"/>
        </w:rPr>
        <w:t xml:space="preserve"> </w:t>
      </w:r>
      <w:r>
        <w:rPr>
          <w:spacing w:val="-3"/>
        </w:rPr>
        <w:t>for</w:t>
      </w:r>
      <w:r>
        <w:rPr>
          <w:spacing w:val="-2"/>
        </w:rPr>
        <w:t xml:space="preserve"> </w:t>
      </w:r>
      <w:r>
        <w:rPr>
          <w:spacing w:val="-3"/>
        </w:rPr>
        <w:t>one</w:t>
      </w:r>
      <w:r>
        <w:rPr>
          <w:spacing w:val="-14"/>
        </w:rPr>
        <w:t xml:space="preserve"> </w:t>
      </w:r>
      <w:r>
        <w:rPr>
          <w:spacing w:val="-3"/>
        </w:rPr>
        <w:t>year</w:t>
      </w:r>
      <w:r>
        <w:rPr>
          <w:spacing w:val="-6"/>
        </w:rPr>
        <w:t xml:space="preserve"> </w:t>
      </w:r>
      <w:r>
        <w:rPr>
          <w:spacing w:val="-3"/>
        </w:rPr>
        <w:t>prior</w:t>
      </w:r>
      <w:r>
        <w:rPr>
          <w:spacing w:val="-8"/>
        </w:rPr>
        <w:t xml:space="preserve"> </w:t>
      </w:r>
      <w:r>
        <w:rPr>
          <w:spacing w:val="-3"/>
        </w:rPr>
        <w:t>to</w:t>
      </w:r>
      <w:r>
        <w:rPr>
          <w:spacing w:val="-14"/>
        </w:rPr>
        <w:t xml:space="preserve"> </w:t>
      </w:r>
      <w:r>
        <w:rPr>
          <w:spacing w:val="-3"/>
        </w:rPr>
        <w:t>the</w:t>
      </w:r>
      <w:r>
        <w:rPr>
          <w:spacing w:val="-5"/>
        </w:rPr>
        <w:t xml:space="preserve"> </w:t>
      </w:r>
      <w:r>
        <w:rPr>
          <w:spacing w:val="-3"/>
        </w:rPr>
        <w:t>most</w:t>
      </w:r>
      <w:r>
        <w:rPr>
          <w:spacing w:val="-11"/>
        </w:rPr>
        <w:t xml:space="preserve"> </w:t>
      </w:r>
      <w:r>
        <w:rPr>
          <w:spacing w:val="-3"/>
        </w:rPr>
        <w:t>recent</w:t>
      </w:r>
      <w:r>
        <w:rPr>
          <w:spacing w:val="-11"/>
        </w:rPr>
        <w:t xml:space="preserve"> </w:t>
      </w:r>
      <w:r>
        <w:rPr>
          <w:spacing w:val="-2"/>
        </w:rPr>
        <w:t>reportable</w:t>
      </w:r>
      <w:r>
        <w:rPr>
          <w:spacing w:val="-12"/>
        </w:rPr>
        <w:t xml:space="preserve"> </w:t>
      </w:r>
      <w:r>
        <w:rPr>
          <w:spacing w:val="-2"/>
        </w:rPr>
        <w:t>year</w:t>
      </w:r>
      <w:r>
        <w:rPr>
          <w:spacing w:val="-15"/>
        </w:rPr>
        <w:t xml:space="preserve"> </w:t>
      </w:r>
      <w:r>
        <w:rPr>
          <w:spacing w:val="-2"/>
        </w:rPr>
        <w:t>and</w:t>
      </w:r>
      <w:r>
        <w:rPr>
          <w:spacing w:val="-1"/>
        </w:rPr>
        <w:t xml:space="preserve"> </w:t>
      </w:r>
      <w:r>
        <w:rPr>
          <w:spacing w:val="-2"/>
        </w:rPr>
        <w:t>explain</w:t>
      </w:r>
      <w:r>
        <w:rPr>
          <w:spacing w:val="-8"/>
        </w:rPr>
        <w:t xml:space="preserve"> </w:t>
      </w:r>
      <w:r>
        <w:rPr>
          <w:spacing w:val="-2"/>
        </w:rPr>
        <w:t>why</w:t>
      </w:r>
      <w:r>
        <w:rPr>
          <w:spacing w:val="-7"/>
        </w:rPr>
        <w:t xml:space="preserve"> </w:t>
      </w:r>
      <w:r>
        <w:rPr>
          <w:spacing w:val="-2"/>
        </w:rPr>
        <w:t>in</w:t>
      </w:r>
      <w:r>
        <w:rPr>
          <w:spacing w:val="2"/>
        </w:rPr>
        <w:t xml:space="preserve"> </w:t>
      </w:r>
      <w:r>
        <w:rPr>
          <w:spacing w:val="-2"/>
        </w:rPr>
        <w:t>an</w:t>
      </w:r>
      <w:r>
        <w:rPr>
          <w:spacing w:val="-4"/>
        </w:rPr>
        <w:t xml:space="preserve"> </w:t>
      </w:r>
      <w:r>
        <w:rPr>
          <w:spacing w:val="-2"/>
        </w:rPr>
        <w:t>attachment.</w:t>
      </w:r>
    </w:p>
    <w:p w:rsidR="00D66F0D" w:rsidP="00D66F0D" w14:paraId="5F4DFD4F" w14:textId="77777777">
      <w:pPr>
        <w:pStyle w:val="BodyText"/>
        <w:spacing w:before="7"/>
        <w:rPr>
          <w:sz w:val="17"/>
        </w:rPr>
      </w:pPr>
    </w:p>
    <w:p w:rsidR="00D66F0D" w:rsidP="00D66F0D" w14:paraId="4DFB9830" w14:textId="77777777">
      <w:pPr>
        <w:ind w:left="412"/>
        <w:rPr>
          <w:b/>
          <w:sz w:val="18"/>
        </w:rPr>
      </w:pPr>
      <w:r>
        <w:rPr>
          <w:b/>
          <w:spacing w:val="-2"/>
          <w:sz w:val="18"/>
        </w:rPr>
        <w:t>Two</w:t>
      </w:r>
      <w:r>
        <w:rPr>
          <w:b/>
          <w:spacing w:val="-4"/>
          <w:sz w:val="18"/>
        </w:rPr>
        <w:t xml:space="preserve"> </w:t>
      </w:r>
      <w:r>
        <w:rPr>
          <w:b/>
          <w:spacing w:val="-2"/>
          <w:sz w:val="18"/>
        </w:rPr>
        <w:t>Years</w:t>
      </w:r>
      <w:r>
        <w:rPr>
          <w:b/>
          <w:spacing w:val="-9"/>
          <w:sz w:val="18"/>
        </w:rPr>
        <w:t xml:space="preserve"> </w:t>
      </w:r>
      <w:r>
        <w:rPr>
          <w:b/>
          <w:spacing w:val="-2"/>
          <w:sz w:val="18"/>
        </w:rPr>
        <w:t>Prior</w:t>
      </w:r>
      <w:r>
        <w:rPr>
          <w:b/>
          <w:spacing w:val="-10"/>
          <w:sz w:val="18"/>
        </w:rPr>
        <w:t xml:space="preserve"> </w:t>
      </w:r>
      <w:r>
        <w:rPr>
          <w:b/>
          <w:spacing w:val="-2"/>
          <w:sz w:val="18"/>
        </w:rPr>
        <w:t>to</w:t>
      </w:r>
      <w:r>
        <w:rPr>
          <w:b/>
          <w:spacing w:val="-7"/>
          <w:sz w:val="18"/>
        </w:rPr>
        <w:t xml:space="preserve"> </w:t>
      </w:r>
      <w:r>
        <w:rPr>
          <w:b/>
          <w:spacing w:val="-2"/>
          <w:sz w:val="18"/>
        </w:rPr>
        <w:t>Most</w:t>
      </w:r>
      <w:r>
        <w:rPr>
          <w:b/>
          <w:spacing w:val="-8"/>
          <w:sz w:val="18"/>
        </w:rPr>
        <w:t xml:space="preserve"> </w:t>
      </w:r>
      <w:r>
        <w:rPr>
          <w:b/>
          <w:spacing w:val="-2"/>
          <w:sz w:val="18"/>
        </w:rPr>
        <w:t>Recent</w:t>
      </w:r>
      <w:r>
        <w:rPr>
          <w:b/>
          <w:spacing w:val="-9"/>
          <w:sz w:val="18"/>
        </w:rPr>
        <w:t xml:space="preserve"> </w:t>
      </w:r>
      <w:r>
        <w:rPr>
          <w:b/>
          <w:spacing w:val="-2"/>
          <w:sz w:val="18"/>
        </w:rPr>
        <w:t>Reportable</w:t>
      </w:r>
      <w:r>
        <w:rPr>
          <w:b/>
          <w:spacing w:val="-10"/>
          <w:sz w:val="18"/>
        </w:rPr>
        <w:t xml:space="preserve"> </w:t>
      </w:r>
      <w:r>
        <w:rPr>
          <w:b/>
          <w:spacing w:val="-1"/>
          <w:sz w:val="18"/>
        </w:rPr>
        <w:t>Year</w:t>
      </w:r>
    </w:p>
    <w:p w:rsidR="00D66F0D" w:rsidP="00D66F0D" w14:paraId="480A5722" w14:textId="77777777">
      <w:pPr>
        <w:pStyle w:val="BodyText"/>
        <w:spacing w:before="7"/>
        <w:ind w:left="412" w:right="886"/>
      </w:pPr>
      <w:r>
        <w:rPr>
          <w:spacing w:val="-2"/>
          <w:u w:val="single"/>
        </w:rPr>
        <w:t>Item</w:t>
      </w:r>
      <w:r>
        <w:rPr>
          <w:u w:val="single"/>
        </w:rPr>
        <w:t xml:space="preserve"> </w:t>
      </w:r>
      <w:r>
        <w:rPr>
          <w:spacing w:val="-2"/>
          <w:u w:val="single"/>
        </w:rPr>
        <w:t>22a</w:t>
      </w:r>
      <w:r>
        <w:rPr>
          <w:spacing w:val="-3"/>
        </w:rPr>
        <w:t xml:space="preserve"> </w:t>
      </w:r>
      <w:r>
        <w:rPr>
          <w:spacing w:val="-2"/>
        </w:rPr>
        <w:t>Enter</w:t>
      </w:r>
      <w:r>
        <w:rPr>
          <w:spacing w:val="-10"/>
        </w:rPr>
        <w:t xml:space="preserve"> </w:t>
      </w:r>
      <w:r>
        <w:rPr>
          <w:spacing w:val="-2"/>
        </w:rPr>
        <w:t>‘Y’</w:t>
      </w:r>
      <w:r>
        <w:rPr>
          <w:spacing w:val="-1"/>
        </w:rPr>
        <w:t xml:space="preserve"> </w:t>
      </w:r>
      <w:r>
        <w:rPr>
          <w:spacing w:val="-2"/>
        </w:rPr>
        <w:t>if the</w:t>
      </w:r>
      <w:r>
        <w:rPr>
          <w:spacing w:val="-3"/>
        </w:rPr>
        <w:t xml:space="preserve"> </w:t>
      </w:r>
      <w:r>
        <w:rPr>
          <w:spacing w:val="-2"/>
        </w:rPr>
        <w:t>Applicant</w:t>
      </w:r>
      <w:r>
        <w:rPr>
          <w:spacing w:val="-11"/>
        </w:rPr>
        <w:t xml:space="preserve"> </w:t>
      </w:r>
      <w:r>
        <w:rPr>
          <w:spacing w:val="-2"/>
        </w:rPr>
        <w:t>and</w:t>
      </w:r>
      <w:r>
        <w:rPr>
          <w:spacing w:val="-4"/>
        </w:rPr>
        <w:t xml:space="preserve"> </w:t>
      </w:r>
      <w:r>
        <w:rPr>
          <w:spacing w:val="-2"/>
        </w:rPr>
        <w:t>any</w:t>
      </w:r>
      <w:r>
        <w:rPr>
          <w:spacing w:val="-4"/>
        </w:rPr>
        <w:t xml:space="preserve"> </w:t>
      </w:r>
      <w:r>
        <w:rPr>
          <w:spacing w:val="-2"/>
        </w:rPr>
        <w:t>predecessors-in-interest</w:t>
      </w:r>
      <w:r>
        <w:rPr>
          <w:spacing w:val="-9"/>
        </w:rPr>
        <w:t xml:space="preserve"> </w:t>
      </w:r>
      <w:r>
        <w:rPr>
          <w:spacing w:val="-2"/>
        </w:rPr>
        <w:t>were</w:t>
      </w:r>
      <w:r>
        <w:rPr>
          <w:spacing w:val="-6"/>
        </w:rPr>
        <w:t xml:space="preserve"> </w:t>
      </w:r>
      <w:r>
        <w:rPr>
          <w:spacing w:val="-2"/>
        </w:rPr>
        <w:t>in</w:t>
      </w:r>
      <w:r>
        <w:rPr>
          <w:spacing w:val="-5"/>
        </w:rPr>
        <w:t xml:space="preserve"> </w:t>
      </w:r>
      <w:r>
        <w:rPr>
          <w:spacing w:val="-2"/>
        </w:rPr>
        <w:t>existence</w:t>
      </w:r>
      <w:r>
        <w:rPr>
          <w:spacing w:val="-5"/>
        </w:rPr>
        <w:t xml:space="preserve"> </w:t>
      </w:r>
      <w:r>
        <w:rPr>
          <w:spacing w:val="-1"/>
        </w:rPr>
        <w:t>and</w:t>
      </w:r>
      <w:r>
        <w:rPr>
          <w:spacing w:val="-7"/>
        </w:rPr>
        <w:t xml:space="preserve"> </w:t>
      </w:r>
      <w:r>
        <w:rPr>
          <w:spacing w:val="-1"/>
        </w:rPr>
        <w:t>had</w:t>
      </w:r>
      <w:r>
        <w:rPr>
          <w:spacing w:val="-4"/>
        </w:rPr>
        <w:t xml:space="preserve"> </w:t>
      </w:r>
      <w:r>
        <w:rPr>
          <w:spacing w:val="-1"/>
        </w:rPr>
        <w:t>gross</w:t>
      </w:r>
      <w:r>
        <w:rPr>
          <w:spacing w:val="-4"/>
        </w:rPr>
        <w:t xml:space="preserve"> </w:t>
      </w:r>
      <w:r>
        <w:rPr>
          <w:spacing w:val="-1"/>
        </w:rPr>
        <w:t>revenues</w:t>
      </w:r>
      <w:r>
        <w:rPr>
          <w:spacing w:val="-8"/>
        </w:rPr>
        <w:t xml:space="preserve"> </w:t>
      </w:r>
      <w:r>
        <w:rPr>
          <w:spacing w:val="-1"/>
        </w:rPr>
        <w:t>for</w:t>
      </w:r>
      <w:r>
        <w:rPr>
          <w:spacing w:val="-9"/>
        </w:rPr>
        <w:t xml:space="preserve"> </w:t>
      </w:r>
      <w:r>
        <w:rPr>
          <w:spacing w:val="-1"/>
        </w:rPr>
        <w:t>two</w:t>
      </w:r>
      <w:r>
        <w:rPr>
          <w:spacing w:val="-6"/>
        </w:rPr>
        <w:t xml:space="preserve"> </w:t>
      </w:r>
      <w:r>
        <w:rPr>
          <w:spacing w:val="-1"/>
        </w:rPr>
        <w:t>years</w:t>
      </w:r>
      <w:r>
        <w:rPr>
          <w:spacing w:val="3"/>
        </w:rPr>
        <w:t xml:space="preserve"> </w:t>
      </w:r>
      <w:r>
        <w:rPr>
          <w:spacing w:val="-1"/>
        </w:rPr>
        <w:t>prior</w:t>
      </w:r>
      <w:r>
        <w:rPr>
          <w:spacing w:val="-6"/>
        </w:rPr>
        <w:t xml:space="preserve"> </w:t>
      </w:r>
      <w:r>
        <w:rPr>
          <w:spacing w:val="-1"/>
        </w:rPr>
        <w:t>to</w:t>
      </w:r>
      <w:r>
        <w:rPr>
          <w:spacing w:val="-2"/>
        </w:rPr>
        <w:t xml:space="preserve"> </w:t>
      </w:r>
      <w:r>
        <w:rPr>
          <w:spacing w:val="-1"/>
        </w:rPr>
        <w:t>the</w:t>
      </w:r>
      <w:r>
        <w:t xml:space="preserve"> </w:t>
      </w:r>
      <w:r>
        <w:rPr>
          <w:spacing w:val="-3"/>
        </w:rPr>
        <w:t>most</w:t>
      </w:r>
      <w:r>
        <w:rPr>
          <w:spacing w:val="-2"/>
        </w:rPr>
        <w:t xml:space="preserve"> </w:t>
      </w:r>
      <w:r>
        <w:rPr>
          <w:spacing w:val="-3"/>
        </w:rPr>
        <w:t>recent</w:t>
      </w:r>
      <w:r>
        <w:rPr>
          <w:spacing w:val="-4"/>
        </w:rPr>
        <w:t xml:space="preserve"> </w:t>
      </w:r>
      <w:r>
        <w:rPr>
          <w:spacing w:val="-3"/>
        </w:rPr>
        <w:t>reportable</w:t>
      </w:r>
      <w:r>
        <w:rPr>
          <w:spacing w:val="-2"/>
        </w:rPr>
        <w:t xml:space="preserve"> </w:t>
      </w:r>
      <w:r>
        <w:rPr>
          <w:spacing w:val="-3"/>
        </w:rPr>
        <w:t>year.</w:t>
      </w:r>
      <w:r>
        <w:rPr>
          <w:spacing w:val="3"/>
        </w:rPr>
        <w:t xml:space="preserve"> </w:t>
      </w:r>
      <w:r>
        <w:rPr>
          <w:spacing w:val="-3"/>
        </w:rPr>
        <w:t>If</w:t>
      </w:r>
      <w:r>
        <w:rPr>
          <w:spacing w:val="-1"/>
        </w:rPr>
        <w:t xml:space="preserve"> </w:t>
      </w:r>
      <w:r>
        <w:rPr>
          <w:spacing w:val="-3"/>
        </w:rPr>
        <w:t>‘Y’,</w:t>
      </w:r>
      <w:r>
        <w:rPr>
          <w:spacing w:val="-2"/>
        </w:rPr>
        <w:t xml:space="preserve"> </w:t>
      </w:r>
      <w:r>
        <w:rPr>
          <w:spacing w:val="-3"/>
        </w:rPr>
        <w:t>complete</w:t>
      </w:r>
      <w:r>
        <w:rPr>
          <w:spacing w:val="-7"/>
        </w:rPr>
        <w:t xml:space="preserve"> </w:t>
      </w:r>
      <w:r>
        <w:rPr>
          <w:spacing w:val="-3"/>
        </w:rPr>
        <w:t>items</w:t>
      </w:r>
      <w:r>
        <w:rPr>
          <w:spacing w:val="-6"/>
        </w:rPr>
        <w:t xml:space="preserve"> </w:t>
      </w:r>
      <w:r>
        <w:rPr>
          <w:spacing w:val="-3"/>
        </w:rPr>
        <w:t>22b</w:t>
      </w:r>
      <w:r>
        <w:rPr>
          <w:spacing w:val="3"/>
        </w:rPr>
        <w:t xml:space="preserve"> </w:t>
      </w:r>
      <w:r>
        <w:rPr>
          <w:spacing w:val="-3"/>
        </w:rPr>
        <w:t>and 22c.</w:t>
      </w:r>
      <w:r>
        <w:rPr>
          <w:spacing w:val="10"/>
        </w:rPr>
        <w:t xml:space="preserve"> </w:t>
      </w:r>
      <w:r>
        <w:rPr>
          <w:spacing w:val="-3"/>
        </w:rPr>
        <w:t>Enter</w:t>
      </w:r>
      <w:r>
        <w:rPr>
          <w:spacing w:val="-9"/>
        </w:rPr>
        <w:t xml:space="preserve"> </w:t>
      </w:r>
      <w:r>
        <w:rPr>
          <w:spacing w:val="-3"/>
        </w:rPr>
        <w:t>‘N’</w:t>
      </w:r>
      <w:r>
        <w:rPr>
          <w:spacing w:val="8"/>
        </w:rPr>
        <w:t xml:space="preserve"> </w:t>
      </w:r>
      <w:r>
        <w:rPr>
          <w:spacing w:val="-3"/>
        </w:rPr>
        <w:t>if</w:t>
      </w:r>
      <w:r>
        <w:rPr>
          <w:spacing w:val="6"/>
        </w:rPr>
        <w:t xml:space="preserve"> </w:t>
      </w:r>
      <w:r>
        <w:rPr>
          <w:spacing w:val="-3"/>
        </w:rPr>
        <w:t>the</w:t>
      </w:r>
      <w:r>
        <w:rPr>
          <w:spacing w:val="2"/>
        </w:rPr>
        <w:t xml:space="preserve"> </w:t>
      </w:r>
      <w:r>
        <w:rPr>
          <w:spacing w:val="-3"/>
        </w:rPr>
        <w:t>Applicant</w:t>
      </w:r>
      <w:r>
        <w:rPr>
          <w:spacing w:val="-10"/>
        </w:rPr>
        <w:t xml:space="preserve"> </w:t>
      </w:r>
      <w:r>
        <w:rPr>
          <w:spacing w:val="-3"/>
        </w:rPr>
        <w:t>and</w:t>
      </w:r>
      <w:r>
        <w:rPr>
          <w:spacing w:val="4"/>
        </w:rPr>
        <w:t xml:space="preserve"> </w:t>
      </w:r>
      <w:r>
        <w:rPr>
          <w:spacing w:val="-3"/>
        </w:rPr>
        <w:t>any</w:t>
      </w:r>
      <w:r>
        <w:rPr>
          <w:spacing w:val="2"/>
        </w:rPr>
        <w:t xml:space="preserve"> </w:t>
      </w:r>
      <w:r>
        <w:rPr>
          <w:spacing w:val="-3"/>
        </w:rPr>
        <w:t>predecessors-in-interest</w:t>
      </w:r>
      <w:r>
        <w:rPr>
          <w:spacing w:val="-6"/>
        </w:rPr>
        <w:t xml:space="preserve"> </w:t>
      </w:r>
      <w:r>
        <w:rPr>
          <w:spacing w:val="-2"/>
        </w:rPr>
        <w:t>were</w:t>
      </w:r>
      <w:r>
        <w:rPr>
          <w:spacing w:val="3"/>
        </w:rPr>
        <w:t xml:space="preserve"> </w:t>
      </w:r>
      <w:r>
        <w:rPr>
          <w:spacing w:val="-2"/>
        </w:rPr>
        <w:t>not</w:t>
      </w:r>
      <w:r>
        <w:rPr>
          <w:spacing w:val="1"/>
        </w:rPr>
        <w:t xml:space="preserve"> </w:t>
      </w:r>
      <w:r>
        <w:rPr>
          <w:spacing w:val="-2"/>
        </w:rPr>
        <w:t>in</w:t>
      </w:r>
      <w:r>
        <w:rPr>
          <w:spacing w:val="-1"/>
        </w:rPr>
        <w:t xml:space="preserve"> </w:t>
      </w:r>
      <w:r>
        <w:t>existence</w:t>
      </w:r>
      <w:r>
        <w:rPr>
          <w:spacing w:val="-13"/>
        </w:rPr>
        <w:t xml:space="preserve"> </w:t>
      </w:r>
      <w:r>
        <w:t>for</w:t>
      </w:r>
      <w:r>
        <w:rPr>
          <w:spacing w:val="-11"/>
        </w:rPr>
        <w:t xml:space="preserve"> </w:t>
      </w:r>
      <w:r>
        <w:t>two</w:t>
      </w:r>
      <w:r>
        <w:rPr>
          <w:spacing w:val="-3"/>
        </w:rPr>
        <w:t xml:space="preserve"> </w:t>
      </w:r>
      <w:r>
        <w:t>years</w:t>
      </w:r>
      <w:r>
        <w:rPr>
          <w:spacing w:val="-9"/>
        </w:rPr>
        <w:t xml:space="preserve"> </w:t>
      </w:r>
      <w:r>
        <w:t>prior</w:t>
      </w:r>
      <w:r>
        <w:rPr>
          <w:spacing w:val="-13"/>
        </w:rPr>
        <w:t xml:space="preserve"> </w:t>
      </w:r>
      <w:r>
        <w:t>to</w:t>
      </w:r>
      <w:r>
        <w:rPr>
          <w:spacing w:val="-17"/>
        </w:rPr>
        <w:t xml:space="preserve"> </w:t>
      </w:r>
      <w:r>
        <w:t>the</w:t>
      </w:r>
      <w:r>
        <w:rPr>
          <w:spacing w:val="-7"/>
        </w:rPr>
        <w:t xml:space="preserve"> </w:t>
      </w:r>
      <w:r>
        <w:t>most</w:t>
      </w:r>
      <w:r>
        <w:rPr>
          <w:spacing w:val="-9"/>
        </w:rPr>
        <w:t xml:space="preserve"> </w:t>
      </w:r>
      <w:r>
        <w:t>recent</w:t>
      </w:r>
      <w:r>
        <w:rPr>
          <w:spacing w:val="-11"/>
        </w:rPr>
        <w:t xml:space="preserve"> </w:t>
      </w:r>
      <w:r>
        <w:t>reportable</w:t>
      </w:r>
      <w:r>
        <w:rPr>
          <w:spacing w:val="-16"/>
        </w:rPr>
        <w:t xml:space="preserve"> </w:t>
      </w:r>
      <w:r>
        <w:t>year</w:t>
      </w:r>
      <w:r>
        <w:rPr>
          <w:spacing w:val="-12"/>
        </w:rPr>
        <w:t xml:space="preserve"> </w:t>
      </w:r>
      <w:r>
        <w:t>and</w:t>
      </w:r>
      <w:r>
        <w:rPr>
          <w:spacing w:val="-6"/>
        </w:rPr>
        <w:t xml:space="preserve"> </w:t>
      </w:r>
      <w:r>
        <w:t>explain</w:t>
      </w:r>
      <w:r>
        <w:rPr>
          <w:spacing w:val="-10"/>
        </w:rPr>
        <w:t xml:space="preserve"> </w:t>
      </w:r>
      <w:r>
        <w:t>why</w:t>
      </w:r>
      <w:r>
        <w:rPr>
          <w:spacing w:val="-9"/>
        </w:rPr>
        <w:t xml:space="preserve"> </w:t>
      </w:r>
      <w:r>
        <w:t>in</w:t>
      </w:r>
      <w:r>
        <w:rPr>
          <w:spacing w:val="-4"/>
        </w:rPr>
        <w:t xml:space="preserve"> </w:t>
      </w:r>
      <w:r>
        <w:t>an</w:t>
      </w:r>
      <w:r>
        <w:rPr>
          <w:spacing w:val="-6"/>
        </w:rPr>
        <w:t xml:space="preserve"> </w:t>
      </w:r>
      <w:r>
        <w:t>attachment.</w:t>
      </w:r>
    </w:p>
    <w:p w:rsidR="00D66F0D" w:rsidP="00D66F0D" w14:paraId="4FBD8A31" w14:textId="77777777">
      <w:pPr>
        <w:pStyle w:val="BodyText"/>
        <w:spacing w:before="4"/>
      </w:pPr>
    </w:p>
    <w:p w:rsidR="00D66F0D" w:rsidP="00D66F0D" w14:paraId="356B67A6" w14:textId="77777777">
      <w:pPr>
        <w:ind w:left="412"/>
        <w:rPr>
          <w:b/>
          <w:sz w:val="18"/>
        </w:rPr>
      </w:pPr>
      <w:r>
        <w:rPr>
          <w:b/>
          <w:sz w:val="18"/>
        </w:rPr>
        <w:t>Three</w:t>
      </w:r>
      <w:r>
        <w:rPr>
          <w:b/>
          <w:spacing w:val="-8"/>
          <w:sz w:val="18"/>
        </w:rPr>
        <w:t xml:space="preserve"> </w:t>
      </w:r>
      <w:r>
        <w:rPr>
          <w:b/>
          <w:sz w:val="18"/>
        </w:rPr>
        <w:t>Years</w:t>
      </w:r>
      <w:r>
        <w:rPr>
          <w:b/>
          <w:spacing w:val="-8"/>
          <w:sz w:val="18"/>
        </w:rPr>
        <w:t xml:space="preserve"> </w:t>
      </w:r>
      <w:r>
        <w:rPr>
          <w:b/>
          <w:sz w:val="18"/>
        </w:rPr>
        <w:t>Prior</w:t>
      </w:r>
      <w:r>
        <w:rPr>
          <w:b/>
          <w:spacing w:val="-10"/>
          <w:sz w:val="18"/>
        </w:rPr>
        <w:t xml:space="preserve"> </w:t>
      </w:r>
      <w:r>
        <w:rPr>
          <w:b/>
          <w:sz w:val="18"/>
        </w:rPr>
        <w:t>to</w:t>
      </w:r>
      <w:r>
        <w:rPr>
          <w:b/>
          <w:spacing w:val="-12"/>
          <w:sz w:val="18"/>
        </w:rPr>
        <w:t xml:space="preserve"> </w:t>
      </w:r>
      <w:r>
        <w:rPr>
          <w:b/>
          <w:sz w:val="18"/>
        </w:rPr>
        <w:t>Most</w:t>
      </w:r>
      <w:r>
        <w:rPr>
          <w:b/>
          <w:spacing w:val="-10"/>
          <w:sz w:val="18"/>
        </w:rPr>
        <w:t xml:space="preserve"> </w:t>
      </w:r>
      <w:r>
        <w:rPr>
          <w:b/>
          <w:sz w:val="18"/>
        </w:rPr>
        <w:t>Recent</w:t>
      </w:r>
      <w:r>
        <w:rPr>
          <w:b/>
          <w:spacing w:val="-7"/>
          <w:sz w:val="18"/>
        </w:rPr>
        <w:t xml:space="preserve"> </w:t>
      </w:r>
      <w:r>
        <w:rPr>
          <w:b/>
          <w:sz w:val="18"/>
        </w:rPr>
        <w:t>Reportable</w:t>
      </w:r>
      <w:r>
        <w:rPr>
          <w:b/>
          <w:spacing w:val="-8"/>
          <w:sz w:val="18"/>
        </w:rPr>
        <w:t xml:space="preserve"> </w:t>
      </w:r>
      <w:r>
        <w:rPr>
          <w:b/>
          <w:sz w:val="18"/>
        </w:rPr>
        <w:t>Year</w:t>
      </w:r>
    </w:p>
    <w:p w:rsidR="00D66F0D" w:rsidP="00D66F0D" w14:paraId="747409B8" w14:textId="77777777">
      <w:pPr>
        <w:pStyle w:val="BodyText"/>
        <w:spacing w:before="7"/>
        <w:ind w:left="412" w:right="449"/>
      </w:pPr>
      <w:r>
        <w:rPr>
          <w:u w:val="single"/>
        </w:rPr>
        <w:t>Item</w:t>
      </w:r>
      <w:r>
        <w:rPr>
          <w:spacing w:val="-3"/>
          <w:u w:val="single"/>
        </w:rPr>
        <w:t xml:space="preserve"> </w:t>
      </w:r>
      <w:r>
        <w:rPr>
          <w:u w:val="single"/>
        </w:rPr>
        <w:t>23a</w:t>
      </w:r>
      <w:r>
        <w:rPr>
          <w:spacing w:val="-5"/>
        </w:rPr>
        <w:t xml:space="preserve"> </w:t>
      </w:r>
      <w:r>
        <w:t>Enter</w:t>
      </w:r>
      <w:r>
        <w:rPr>
          <w:spacing w:val="-6"/>
        </w:rPr>
        <w:t xml:space="preserve"> </w:t>
      </w:r>
      <w:r>
        <w:t>‘Y’</w:t>
      </w:r>
      <w:r>
        <w:rPr>
          <w:spacing w:val="-1"/>
        </w:rPr>
        <w:t xml:space="preserve"> </w:t>
      </w:r>
      <w:r>
        <w:t>if</w:t>
      </w:r>
      <w:r>
        <w:rPr>
          <w:spacing w:val="-5"/>
        </w:rPr>
        <w:t xml:space="preserve"> </w:t>
      </w:r>
      <w:r>
        <w:t>the Applicant</w:t>
      </w:r>
      <w:r>
        <w:rPr>
          <w:spacing w:val="-5"/>
        </w:rPr>
        <w:t xml:space="preserve"> </w:t>
      </w:r>
      <w:r>
        <w:t>and</w:t>
      </w:r>
      <w:r>
        <w:rPr>
          <w:spacing w:val="-2"/>
        </w:rPr>
        <w:t xml:space="preserve"> </w:t>
      </w:r>
      <w:r>
        <w:t>any</w:t>
      </w:r>
      <w:r>
        <w:rPr>
          <w:spacing w:val="-5"/>
        </w:rPr>
        <w:t xml:space="preserve"> </w:t>
      </w:r>
      <w:r>
        <w:t>predecessors-in-interest</w:t>
      </w:r>
      <w:r>
        <w:rPr>
          <w:spacing w:val="-2"/>
        </w:rPr>
        <w:t xml:space="preserve"> </w:t>
      </w:r>
      <w:r>
        <w:t>were</w:t>
      </w:r>
      <w:r>
        <w:rPr>
          <w:spacing w:val="-5"/>
        </w:rPr>
        <w:t xml:space="preserve"> </w:t>
      </w:r>
      <w:r>
        <w:t>in</w:t>
      </w:r>
      <w:r>
        <w:rPr>
          <w:spacing w:val="-6"/>
        </w:rPr>
        <w:t xml:space="preserve"> </w:t>
      </w:r>
      <w:r>
        <w:t>existence</w:t>
      </w:r>
      <w:r>
        <w:rPr>
          <w:spacing w:val="-2"/>
        </w:rPr>
        <w:t xml:space="preserve"> </w:t>
      </w:r>
      <w:r>
        <w:t>and</w:t>
      </w:r>
      <w:r>
        <w:rPr>
          <w:spacing w:val="-7"/>
        </w:rPr>
        <w:t xml:space="preserve"> </w:t>
      </w:r>
      <w:r>
        <w:t>had</w:t>
      </w:r>
      <w:r>
        <w:rPr>
          <w:spacing w:val="-4"/>
        </w:rPr>
        <w:t xml:space="preserve"> </w:t>
      </w:r>
      <w:r>
        <w:t>gross</w:t>
      </w:r>
      <w:r>
        <w:rPr>
          <w:spacing w:val="-5"/>
        </w:rPr>
        <w:t xml:space="preserve"> </w:t>
      </w:r>
      <w:r>
        <w:t>revenues</w:t>
      </w:r>
      <w:r>
        <w:rPr>
          <w:spacing w:val="-4"/>
        </w:rPr>
        <w:t xml:space="preserve"> </w:t>
      </w:r>
      <w:r>
        <w:t>for</w:t>
      </w:r>
      <w:r>
        <w:rPr>
          <w:spacing w:val="-8"/>
        </w:rPr>
        <w:t xml:space="preserve"> </w:t>
      </w:r>
      <w:r>
        <w:t>three</w:t>
      </w:r>
      <w:r>
        <w:rPr>
          <w:spacing w:val="-6"/>
        </w:rPr>
        <w:t xml:space="preserve"> </w:t>
      </w:r>
      <w:r>
        <w:t>years</w:t>
      </w:r>
      <w:r>
        <w:rPr>
          <w:spacing w:val="-1"/>
        </w:rPr>
        <w:t xml:space="preserve"> </w:t>
      </w:r>
      <w:r>
        <w:t>prior</w:t>
      </w:r>
      <w:r>
        <w:rPr>
          <w:spacing w:val="-5"/>
        </w:rPr>
        <w:t xml:space="preserve"> </w:t>
      </w:r>
      <w:r>
        <w:t>to</w:t>
      </w:r>
      <w:r>
        <w:rPr>
          <w:spacing w:val="-6"/>
        </w:rPr>
        <w:t xml:space="preserve"> </w:t>
      </w:r>
      <w:r>
        <w:t>the</w:t>
      </w:r>
      <w:r>
        <w:rPr>
          <w:spacing w:val="1"/>
        </w:rPr>
        <w:t xml:space="preserve"> </w:t>
      </w:r>
      <w:r>
        <w:t>most recent reportable year. If ‘Y’, complete items 23b and 23c. Enter ‘N’ if the Applicant and any predecessors-in-interest were not in</w:t>
      </w:r>
      <w:r>
        <w:rPr>
          <w:spacing w:val="1"/>
        </w:rPr>
        <w:t xml:space="preserve"> </w:t>
      </w:r>
      <w:r>
        <w:t>existence</w:t>
      </w:r>
      <w:r>
        <w:rPr>
          <w:spacing w:val="-4"/>
        </w:rPr>
        <w:t xml:space="preserve"> </w:t>
      </w:r>
      <w:r>
        <w:t>for</w:t>
      </w:r>
      <w:r>
        <w:rPr>
          <w:spacing w:val="-6"/>
        </w:rPr>
        <w:t xml:space="preserve"> </w:t>
      </w:r>
      <w:r>
        <w:t>two</w:t>
      </w:r>
      <w:r>
        <w:rPr>
          <w:spacing w:val="-5"/>
        </w:rPr>
        <w:t xml:space="preserve"> </w:t>
      </w:r>
      <w:r>
        <w:t>years</w:t>
      </w:r>
      <w:r>
        <w:rPr>
          <w:spacing w:val="-6"/>
        </w:rPr>
        <w:t xml:space="preserve"> </w:t>
      </w:r>
      <w:r>
        <w:t>prior to</w:t>
      </w:r>
      <w:r>
        <w:rPr>
          <w:spacing w:val="-11"/>
        </w:rPr>
        <w:t xml:space="preserve"> </w:t>
      </w:r>
      <w:r>
        <w:t>the</w:t>
      </w:r>
      <w:r>
        <w:rPr>
          <w:spacing w:val="-5"/>
        </w:rPr>
        <w:t xml:space="preserve"> </w:t>
      </w:r>
      <w:r>
        <w:t>most</w:t>
      </w:r>
      <w:r>
        <w:rPr>
          <w:spacing w:val="-3"/>
        </w:rPr>
        <w:t xml:space="preserve"> </w:t>
      </w:r>
      <w:r>
        <w:t>recent</w:t>
      </w:r>
      <w:r>
        <w:rPr>
          <w:spacing w:val="-6"/>
        </w:rPr>
        <w:t xml:space="preserve"> </w:t>
      </w:r>
      <w:r>
        <w:t>reportable</w:t>
      </w:r>
      <w:r>
        <w:rPr>
          <w:spacing w:val="-4"/>
        </w:rPr>
        <w:t xml:space="preserve"> </w:t>
      </w:r>
      <w:r>
        <w:t>year</w:t>
      </w:r>
      <w:r>
        <w:rPr>
          <w:spacing w:val="-3"/>
        </w:rPr>
        <w:t xml:space="preserve"> </w:t>
      </w:r>
      <w:r>
        <w:t>and</w:t>
      </w:r>
      <w:r>
        <w:rPr>
          <w:spacing w:val="-7"/>
        </w:rPr>
        <w:t xml:space="preserve"> </w:t>
      </w:r>
      <w:r>
        <w:t>explain</w:t>
      </w:r>
      <w:r>
        <w:rPr>
          <w:spacing w:val="-2"/>
        </w:rPr>
        <w:t xml:space="preserve"> </w:t>
      </w:r>
      <w:r>
        <w:t>why</w:t>
      </w:r>
      <w:r>
        <w:rPr>
          <w:spacing w:val="-6"/>
        </w:rPr>
        <w:t xml:space="preserve"> </w:t>
      </w:r>
      <w:r>
        <w:t>in</w:t>
      </w:r>
      <w:r>
        <w:rPr>
          <w:spacing w:val="-3"/>
        </w:rPr>
        <w:t xml:space="preserve"> </w:t>
      </w:r>
      <w:r>
        <w:t>an</w:t>
      </w:r>
      <w:r>
        <w:rPr>
          <w:spacing w:val="-4"/>
        </w:rPr>
        <w:t xml:space="preserve"> </w:t>
      </w:r>
      <w:r>
        <w:t>attachment.</w:t>
      </w:r>
    </w:p>
    <w:p w:rsidR="00D66F0D" w:rsidP="00D66F0D" w14:paraId="22A5BD73" w14:textId="77777777">
      <w:pPr>
        <w:pStyle w:val="BodyText"/>
        <w:spacing w:before="7"/>
        <w:rPr>
          <w:sz w:val="17"/>
        </w:rPr>
      </w:pPr>
    </w:p>
    <w:p w:rsidR="00D66F0D" w:rsidP="00D66F0D" w14:paraId="4B61A3F1" w14:textId="77777777">
      <w:pPr>
        <w:ind w:left="412"/>
        <w:rPr>
          <w:b/>
          <w:sz w:val="18"/>
        </w:rPr>
      </w:pPr>
      <w:r>
        <w:rPr>
          <w:b/>
          <w:sz w:val="18"/>
        </w:rPr>
        <w:t>Four</w:t>
      </w:r>
      <w:r>
        <w:rPr>
          <w:b/>
          <w:spacing w:val="-11"/>
          <w:sz w:val="18"/>
        </w:rPr>
        <w:t xml:space="preserve"> </w:t>
      </w:r>
      <w:r>
        <w:rPr>
          <w:b/>
          <w:sz w:val="18"/>
        </w:rPr>
        <w:t>Years</w:t>
      </w:r>
      <w:r>
        <w:rPr>
          <w:b/>
          <w:spacing w:val="-8"/>
          <w:sz w:val="18"/>
        </w:rPr>
        <w:t xml:space="preserve"> </w:t>
      </w:r>
      <w:r>
        <w:rPr>
          <w:b/>
          <w:sz w:val="18"/>
        </w:rPr>
        <w:t>Prior</w:t>
      </w:r>
      <w:r>
        <w:rPr>
          <w:b/>
          <w:spacing w:val="-8"/>
          <w:sz w:val="18"/>
        </w:rPr>
        <w:t xml:space="preserve"> </w:t>
      </w:r>
      <w:r>
        <w:rPr>
          <w:b/>
          <w:sz w:val="18"/>
        </w:rPr>
        <w:t>to</w:t>
      </w:r>
      <w:r>
        <w:rPr>
          <w:b/>
          <w:spacing w:val="-10"/>
          <w:sz w:val="18"/>
        </w:rPr>
        <w:t xml:space="preserve"> </w:t>
      </w:r>
      <w:r>
        <w:rPr>
          <w:b/>
          <w:sz w:val="18"/>
        </w:rPr>
        <w:t>Most</w:t>
      </w:r>
      <w:r>
        <w:rPr>
          <w:b/>
          <w:spacing w:val="-11"/>
          <w:sz w:val="18"/>
        </w:rPr>
        <w:t xml:space="preserve"> </w:t>
      </w:r>
      <w:r>
        <w:rPr>
          <w:b/>
          <w:sz w:val="18"/>
        </w:rPr>
        <w:t>Recent</w:t>
      </w:r>
      <w:r>
        <w:rPr>
          <w:b/>
          <w:spacing w:val="-8"/>
          <w:sz w:val="18"/>
        </w:rPr>
        <w:t xml:space="preserve"> </w:t>
      </w:r>
      <w:r>
        <w:rPr>
          <w:b/>
          <w:sz w:val="18"/>
        </w:rPr>
        <w:t>Reportable</w:t>
      </w:r>
      <w:r>
        <w:rPr>
          <w:b/>
          <w:spacing w:val="-8"/>
          <w:sz w:val="18"/>
        </w:rPr>
        <w:t xml:space="preserve"> </w:t>
      </w:r>
      <w:r>
        <w:rPr>
          <w:b/>
          <w:sz w:val="18"/>
        </w:rPr>
        <w:t>Year</w:t>
      </w:r>
    </w:p>
    <w:p w:rsidR="00D66F0D" w:rsidP="00D66F0D" w14:paraId="7BDB331B" w14:textId="77777777">
      <w:pPr>
        <w:pStyle w:val="BodyText"/>
        <w:spacing w:before="6"/>
        <w:ind w:left="412" w:right="600"/>
      </w:pPr>
      <w:r>
        <w:rPr>
          <w:u w:val="single"/>
        </w:rPr>
        <w:t>Item</w:t>
      </w:r>
      <w:r>
        <w:rPr>
          <w:spacing w:val="-3"/>
          <w:u w:val="single"/>
        </w:rPr>
        <w:t xml:space="preserve"> </w:t>
      </w:r>
      <w:r>
        <w:rPr>
          <w:u w:val="single"/>
        </w:rPr>
        <w:t>24a</w:t>
      </w:r>
      <w:r>
        <w:rPr>
          <w:spacing w:val="-4"/>
        </w:rPr>
        <w:t xml:space="preserve"> </w:t>
      </w:r>
      <w:r>
        <w:t>Enter</w:t>
      </w:r>
      <w:r>
        <w:rPr>
          <w:spacing w:val="-6"/>
        </w:rPr>
        <w:t xml:space="preserve"> </w:t>
      </w:r>
      <w:r>
        <w:t>‘Y’</w:t>
      </w:r>
      <w:r>
        <w:rPr>
          <w:spacing w:val="-1"/>
        </w:rPr>
        <w:t xml:space="preserve"> </w:t>
      </w:r>
      <w:r>
        <w:t>if</w:t>
      </w:r>
      <w:r>
        <w:rPr>
          <w:spacing w:val="-4"/>
        </w:rPr>
        <w:t xml:space="preserve"> </w:t>
      </w:r>
      <w:r>
        <w:t>the Applicant</w:t>
      </w:r>
      <w:r>
        <w:rPr>
          <w:spacing w:val="-5"/>
        </w:rPr>
        <w:t xml:space="preserve"> </w:t>
      </w:r>
      <w:r>
        <w:t>and</w:t>
      </w:r>
      <w:r>
        <w:rPr>
          <w:spacing w:val="-2"/>
        </w:rPr>
        <w:t xml:space="preserve"> </w:t>
      </w:r>
      <w:r>
        <w:t>any</w:t>
      </w:r>
      <w:r>
        <w:rPr>
          <w:spacing w:val="-4"/>
        </w:rPr>
        <w:t xml:space="preserve"> </w:t>
      </w:r>
      <w:r>
        <w:t>predecessors-in-interest</w:t>
      </w:r>
      <w:r>
        <w:rPr>
          <w:spacing w:val="-2"/>
        </w:rPr>
        <w:t xml:space="preserve"> </w:t>
      </w:r>
      <w:r>
        <w:t>were</w:t>
      </w:r>
      <w:r>
        <w:rPr>
          <w:spacing w:val="-5"/>
        </w:rPr>
        <w:t xml:space="preserve"> </w:t>
      </w:r>
      <w:r>
        <w:t>in</w:t>
      </w:r>
      <w:r>
        <w:rPr>
          <w:spacing w:val="-5"/>
        </w:rPr>
        <w:t xml:space="preserve"> </w:t>
      </w:r>
      <w:r>
        <w:t>existence</w:t>
      </w:r>
      <w:r>
        <w:rPr>
          <w:spacing w:val="-2"/>
        </w:rPr>
        <w:t xml:space="preserve"> </w:t>
      </w:r>
      <w:r>
        <w:t>and</w:t>
      </w:r>
      <w:r>
        <w:rPr>
          <w:spacing w:val="-7"/>
        </w:rPr>
        <w:t xml:space="preserve"> </w:t>
      </w:r>
      <w:r>
        <w:t>had</w:t>
      </w:r>
      <w:r>
        <w:rPr>
          <w:spacing w:val="-4"/>
        </w:rPr>
        <w:t xml:space="preserve"> </w:t>
      </w:r>
      <w:r>
        <w:t>gross</w:t>
      </w:r>
      <w:r>
        <w:rPr>
          <w:spacing w:val="-4"/>
        </w:rPr>
        <w:t xml:space="preserve"> </w:t>
      </w:r>
      <w:r>
        <w:t>revenues</w:t>
      </w:r>
      <w:r>
        <w:rPr>
          <w:spacing w:val="-5"/>
        </w:rPr>
        <w:t xml:space="preserve"> </w:t>
      </w:r>
      <w:r>
        <w:t>for</w:t>
      </w:r>
      <w:r>
        <w:rPr>
          <w:spacing w:val="-7"/>
        </w:rPr>
        <w:t xml:space="preserve"> </w:t>
      </w:r>
      <w:r>
        <w:t>four</w:t>
      </w:r>
      <w:r>
        <w:rPr>
          <w:spacing w:val="-5"/>
        </w:rPr>
        <w:t xml:space="preserve"> </w:t>
      </w:r>
      <w:r>
        <w:t>years</w:t>
      </w:r>
      <w:r>
        <w:rPr>
          <w:spacing w:val="-2"/>
        </w:rPr>
        <w:t xml:space="preserve"> </w:t>
      </w:r>
      <w:r>
        <w:t>prior</w:t>
      </w:r>
      <w:r>
        <w:rPr>
          <w:spacing w:val="-5"/>
        </w:rPr>
        <w:t xml:space="preserve"> </w:t>
      </w:r>
      <w:r>
        <w:t>to</w:t>
      </w:r>
      <w:r>
        <w:rPr>
          <w:spacing w:val="-8"/>
        </w:rPr>
        <w:t xml:space="preserve"> </w:t>
      </w:r>
      <w:r>
        <w:t>the</w:t>
      </w:r>
      <w:r>
        <w:rPr>
          <w:spacing w:val="-47"/>
        </w:rPr>
        <w:t xml:space="preserve"> </w:t>
      </w:r>
      <w:r>
        <w:t>most recent reportable year. If ‘Y’, complete items 24b and 24c. Enter ‘N’ if the Applicant and any predecessors-in-interest were not in</w:t>
      </w:r>
      <w:r>
        <w:rPr>
          <w:spacing w:val="1"/>
        </w:rPr>
        <w:t xml:space="preserve"> </w:t>
      </w:r>
      <w:r>
        <w:t>existence</w:t>
      </w:r>
      <w:r>
        <w:rPr>
          <w:spacing w:val="-4"/>
        </w:rPr>
        <w:t xml:space="preserve"> </w:t>
      </w:r>
      <w:r>
        <w:t>for</w:t>
      </w:r>
      <w:r>
        <w:rPr>
          <w:spacing w:val="-6"/>
        </w:rPr>
        <w:t xml:space="preserve"> </w:t>
      </w:r>
      <w:r>
        <w:t>two</w:t>
      </w:r>
      <w:r>
        <w:rPr>
          <w:spacing w:val="-5"/>
        </w:rPr>
        <w:t xml:space="preserve"> </w:t>
      </w:r>
      <w:r>
        <w:t>years</w:t>
      </w:r>
      <w:r>
        <w:rPr>
          <w:spacing w:val="-6"/>
        </w:rPr>
        <w:t xml:space="preserve"> </w:t>
      </w:r>
      <w:r>
        <w:t>prior to</w:t>
      </w:r>
      <w:r>
        <w:rPr>
          <w:spacing w:val="-12"/>
        </w:rPr>
        <w:t xml:space="preserve"> </w:t>
      </w:r>
      <w:r>
        <w:t>the</w:t>
      </w:r>
      <w:r>
        <w:rPr>
          <w:spacing w:val="-4"/>
        </w:rPr>
        <w:t xml:space="preserve"> </w:t>
      </w:r>
      <w:r>
        <w:t>most</w:t>
      </w:r>
      <w:r>
        <w:rPr>
          <w:spacing w:val="-3"/>
        </w:rPr>
        <w:t xml:space="preserve"> </w:t>
      </w:r>
      <w:r>
        <w:t>recent</w:t>
      </w:r>
      <w:r>
        <w:rPr>
          <w:spacing w:val="-6"/>
        </w:rPr>
        <w:t xml:space="preserve"> </w:t>
      </w:r>
      <w:r>
        <w:t>reportable</w:t>
      </w:r>
      <w:r>
        <w:rPr>
          <w:spacing w:val="-4"/>
        </w:rPr>
        <w:t xml:space="preserve"> </w:t>
      </w:r>
      <w:r>
        <w:t>year</w:t>
      </w:r>
      <w:r>
        <w:rPr>
          <w:spacing w:val="-4"/>
        </w:rPr>
        <w:t xml:space="preserve"> </w:t>
      </w:r>
      <w:r>
        <w:t>and</w:t>
      </w:r>
      <w:r>
        <w:rPr>
          <w:spacing w:val="-6"/>
        </w:rPr>
        <w:t xml:space="preserve"> </w:t>
      </w:r>
      <w:r>
        <w:t>explain</w:t>
      </w:r>
      <w:r>
        <w:rPr>
          <w:spacing w:val="-3"/>
        </w:rPr>
        <w:t xml:space="preserve"> </w:t>
      </w:r>
      <w:r>
        <w:t>why</w:t>
      </w:r>
      <w:r>
        <w:rPr>
          <w:spacing w:val="-5"/>
        </w:rPr>
        <w:t xml:space="preserve"> </w:t>
      </w:r>
      <w:r>
        <w:t>in</w:t>
      </w:r>
      <w:r>
        <w:rPr>
          <w:spacing w:val="-4"/>
        </w:rPr>
        <w:t xml:space="preserve"> </w:t>
      </w:r>
      <w:r>
        <w:t>an</w:t>
      </w:r>
      <w:r>
        <w:rPr>
          <w:spacing w:val="-3"/>
        </w:rPr>
        <w:t xml:space="preserve"> </w:t>
      </w:r>
      <w:r>
        <w:t>attachment.</w:t>
      </w:r>
    </w:p>
    <w:p w:rsidR="00D66F0D" w:rsidP="00D66F0D" w14:paraId="23449BDB" w14:textId="77777777">
      <w:pPr>
        <w:pStyle w:val="BodyText"/>
        <w:rPr>
          <w:sz w:val="20"/>
        </w:rPr>
      </w:pPr>
    </w:p>
    <w:p w:rsidR="00D66F0D" w:rsidP="00D66F0D" w14:paraId="1A1BDC94" w14:textId="77777777">
      <w:pPr>
        <w:pStyle w:val="BodyText"/>
        <w:spacing w:before="9"/>
        <w:rPr>
          <w:sz w:val="15"/>
        </w:rPr>
      </w:pPr>
    </w:p>
    <w:p w:rsidR="00D66F0D" w:rsidP="00D66F0D" w14:paraId="39E9E033" w14:textId="77777777">
      <w:pPr>
        <w:ind w:left="412"/>
        <w:rPr>
          <w:b/>
          <w:sz w:val="18"/>
        </w:rPr>
      </w:pPr>
      <w:r>
        <w:rPr>
          <w:b/>
          <w:spacing w:val="-2"/>
          <w:sz w:val="18"/>
        </w:rPr>
        <w:t>Average</w:t>
      </w:r>
      <w:r>
        <w:rPr>
          <w:b/>
          <w:spacing w:val="-9"/>
          <w:sz w:val="18"/>
        </w:rPr>
        <w:t xml:space="preserve"> </w:t>
      </w:r>
      <w:r>
        <w:rPr>
          <w:b/>
          <w:spacing w:val="-2"/>
          <w:sz w:val="18"/>
        </w:rPr>
        <w:t>Gross</w:t>
      </w:r>
      <w:r>
        <w:rPr>
          <w:b/>
          <w:spacing w:val="-5"/>
          <w:sz w:val="18"/>
        </w:rPr>
        <w:t xml:space="preserve"> </w:t>
      </w:r>
      <w:r>
        <w:rPr>
          <w:b/>
          <w:spacing w:val="-2"/>
          <w:sz w:val="18"/>
        </w:rPr>
        <w:t>Revenue</w:t>
      </w:r>
    </w:p>
    <w:p w:rsidR="00D66F0D" w:rsidP="00D66F0D" w14:paraId="5C4AD479" w14:textId="77777777">
      <w:pPr>
        <w:pStyle w:val="BodyText"/>
        <w:spacing w:before="4"/>
        <w:ind w:left="412"/>
      </w:pPr>
      <w:r>
        <w:rPr>
          <w:spacing w:val="-3"/>
          <w:u w:val="single"/>
        </w:rPr>
        <w:t>Item 25</w:t>
      </w:r>
      <w:r>
        <w:rPr>
          <w:spacing w:val="-6"/>
        </w:rPr>
        <w:t xml:space="preserve"> </w:t>
      </w:r>
      <w:r>
        <w:rPr>
          <w:spacing w:val="-3"/>
        </w:rPr>
        <w:t>The</w:t>
      </w:r>
      <w:r>
        <w:rPr>
          <w:spacing w:val="-7"/>
        </w:rPr>
        <w:t xml:space="preserve"> </w:t>
      </w:r>
      <w:r>
        <w:rPr>
          <w:spacing w:val="-3"/>
        </w:rPr>
        <w:t>Universal</w:t>
      </w:r>
      <w:r>
        <w:rPr>
          <w:spacing w:val="-11"/>
        </w:rPr>
        <w:t xml:space="preserve"> </w:t>
      </w:r>
      <w:r>
        <w:rPr>
          <w:spacing w:val="-3"/>
        </w:rPr>
        <w:t>Licensing</w:t>
      </w:r>
      <w:r>
        <w:rPr>
          <w:spacing w:val="-10"/>
        </w:rPr>
        <w:t xml:space="preserve"> </w:t>
      </w:r>
      <w:r>
        <w:rPr>
          <w:spacing w:val="-3"/>
        </w:rPr>
        <w:t>System</w:t>
      </w:r>
      <w:r>
        <w:rPr>
          <w:spacing w:val="-4"/>
        </w:rPr>
        <w:t xml:space="preserve"> </w:t>
      </w:r>
      <w:r>
        <w:rPr>
          <w:spacing w:val="-3"/>
        </w:rPr>
        <w:t>will</w:t>
      </w:r>
      <w:r>
        <w:rPr>
          <w:spacing w:val="-11"/>
        </w:rPr>
        <w:t xml:space="preserve"> </w:t>
      </w:r>
      <w:r>
        <w:rPr>
          <w:spacing w:val="-3"/>
        </w:rPr>
        <w:t>calculate</w:t>
      </w:r>
      <w:r>
        <w:rPr>
          <w:spacing w:val="-17"/>
        </w:rPr>
        <w:t xml:space="preserve"> </w:t>
      </w:r>
      <w:r>
        <w:rPr>
          <w:spacing w:val="-2"/>
        </w:rPr>
        <w:t>the</w:t>
      </w:r>
      <w:r>
        <w:rPr>
          <w:spacing w:val="-4"/>
        </w:rPr>
        <w:t xml:space="preserve"> </w:t>
      </w:r>
      <w:r>
        <w:rPr>
          <w:spacing w:val="-2"/>
        </w:rPr>
        <w:t>average</w:t>
      </w:r>
      <w:r>
        <w:rPr>
          <w:spacing w:val="-8"/>
        </w:rPr>
        <w:t xml:space="preserve"> </w:t>
      </w:r>
      <w:r>
        <w:rPr>
          <w:spacing w:val="-2"/>
        </w:rPr>
        <w:t>gross</w:t>
      </w:r>
      <w:r>
        <w:rPr>
          <w:spacing w:val="-7"/>
        </w:rPr>
        <w:t xml:space="preserve"> </w:t>
      </w:r>
      <w:r>
        <w:rPr>
          <w:spacing w:val="-2"/>
        </w:rPr>
        <w:t>revenue</w:t>
      </w:r>
      <w:r>
        <w:rPr>
          <w:spacing w:val="-8"/>
        </w:rPr>
        <w:t xml:space="preserve"> </w:t>
      </w:r>
      <w:r>
        <w:rPr>
          <w:spacing w:val="-2"/>
        </w:rPr>
        <w:t>for</w:t>
      </w:r>
      <w:r>
        <w:rPr>
          <w:spacing w:val="-6"/>
        </w:rPr>
        <w:t xml:space="preserve"> </w:t>
      </w:r>
      <w:r>
        <w:rPr>
          <w:spacing w:val="-2"/>
        </w:rPr>
        <w:t>the</w:t>
      </w:r>
      <w:r>
        <w:rPr>
          <w:spacing w:val="-7"/>
        </w:rPr>
        <w:t xml:space="preserve"> </w:t>
      </w:r>
      <w:r>
        <w:rPr>
          <w:spacing w:val="-2"/>
        </w:rPr>
        <w:t>reported</w:t>
      </w:r>
      <w:r>
        <w:rPr>
          <w:spacing w:val="-11"/>
        </w:rPr>
        <w:t xml:space="preserve"> </w:t>
      </w:r>
      <w:r>
        <w:rPr>
          <w:spacing w:val="-2"/>
        </w:rPr>
        <w:t>years</w:t>
      </w:r>
      <w:r>
        <w:rPr>
          <w:spacing w:val="-13"/>
        </w:rPr>
        <w:t xml:space="preserve"> </w:t>
      </w:r>
      <w:r>
        <w:rPr>
          <w:spacing w:val="-2"/>
        </w:rPr>
        <w:t>provided</w:t>
      </w:r>
      <w:r>
        <w:rPr>
          <w:spacing w:val="-8"/>
        </w:rPr>
        <w:t xml:space="preserve"> </w:t>
      </w:r>
      <w:r>
        <w:rPr>
          <w:spacing w:val="-2"/>
        </w:rPr>
        <w:t>in</w:t>
      </w:r>
      <w:r>
        <w:rPr>
          <w:spacing w:val="-4"/>
        </w:rPr>
        <w:t xml:space="preserve"> </w:t>
      </w:r>
      <w:r>
        <w:rPr>
          <w:spacing w:val="-2"/>
        </w:rPr>
        <w:t>Items</w:t>
      </w:r>
      <w:r>
        <w:rPr>
          <w:spacing w:val="-9"/>
        </w:rPr>
        <w:t xml:space="preserve"> </w:t>
      </w:r>
      <w:r>
        <w:rPr>
          <w:spacing w:val="-2"/>
        </w:rPr>
        <w:t>20,</w:t>
      </w:r>
      <w:r>
        <w:rPr>
          <w:spacing w:val="-7"/>
        </w:rPr>
        <w:t xml:space="preserve"> </w:t>
      </w:r>
      <w:r>
        <w:rPr>
          <w:spacing w:val="-2"/>
        </w:rPr>
        <w:t>21,22,</w:t>
      </w:r>
      <w:r>
        <w:rPr>
          <w:spacing w:val="-5"/>
        </w:rPr>
        <w:t xml:space="preserve"> </w:t>
      </w:r>
      <w:r>
        <w:rPr>
          <w:spacing w:val="-2"/>
        </w:rPr>
        <w:t>23</w:t>
      </w:r>
      <w:r>
        <w:rPr>
          <w:spacing w:val="-5"/>
        </w:rPr>
        <w:t xml:space="preserve"> </w:t>
      </w:r>
      <w:r>
        <w:rPr>
          <w:spacing w:val="-2"/>
        </w:rPr>
        <w:t>and</w:t>
      </w:r>
      <w:r>
        <w:rPr>
          <w:spacing w:val="-5"/>
        </w:rPr>
        <w:t xml:space="preserve"> </w:t>
      </w:r>
      <w:r>
        <w:rPr>
          <w:spacing w:val="-2"/>
        </w:rPr>
        <w:t>24</w:t>
      </w:r>
    </w:p>
    <w:p w:rsidR="00D66F0D" w:rsidP="00D66F0D" w14:paraId="3DC61EE4" w14:textId="77777777">
      <w:pPr>
        <w:sectPr w:rsidSect="00E01665">
          <w:pgSz w:w="12240" w:h="15840"/>
          <w:pgMar w:top="800" w:right="200" w:bottom="660" w:left="240" w:header="0" w:footer="473" w:gutter="0"/>
          <w:cols w:space="720"/>
        </w:sectPr>
      </w:pPr>
    </w:p>
    <w:p w:rsidR="00D66F0D" w:rsidP="00D66F0D" w14:paraId="749BF11C" w14:textId="77777777">
      <w:pPr>
        <w:spacing w:before="80"/>
        <w:ind w:left="412"/>
        <w:rPr>
          <w:b/>
          <w:sz w:val="18"/>
        </w:rPr>
      </w:pPr>
      <w:r>
        <w:rPr>
          <w:b/>
          <w:spacing w:val="-1"/>
          <w:sz w:val="18"/>
        </w:rPr>
        <w:t>Asset</w:t>
      </w:r>
      <w:r>
        <w:rPr>
          <w:b/>
          <w:spacing w:val="-8"/>
          <w:sz w:val="18"/>
        </w:rPr>
        <w:t xml:space="preserve"> </w:t>
      </w:r>
      <w:r>
        <w:rPr>
          <w:b/>
          <w:spacing w:val="-1"/>
          <w:sz w:val="18"/>
        </w:rPr>
        <w:t>Disclosure</w:t>
      </w:r>
    </w:p>
    <w:p w:rsidR="00D66F0D" w:rsidP="00D66F0D" w14:paraId="1D7DA8AC" w14:textId="77777777">
      <w:pPr>
        <w:pStyle w:val="BodyText"/>
        <w:spacing w:before="4"/>
        <w:ind w:left="412"/>
      </w:pPr>
      <w:r>
        <w:rPr>
          <w:spacing w:val="-3"/>
          <w:u w:val="single"/>
        </w:rPr>
        <w:t>Item 26</w:t>
      </w:r>
      <w:r>
        <w:rPr>
          <w:spacing w:val="-1"/>
        </w:rPr>
        <w:t xml:space="preserve"> </w:t>
      </w:r>
      <w:r>
        <w:rPr>
          <w:spacing w:val="-3"/>
        </w:rPr>
        <w:t>Enter</w:t>
      </w:r>
      <w:r>
        <w:rPr>
          <w:spacing w:val="-15"/>
        </w:rPr>
        <w:t xml:space="preserve"> </w:t>
      </w:r>
      <w:r>
        <w:rPr>
          <w:spacing w:val="-3"/>
        </w:rPr>
        <w:t>the</w:t>
      </w:r>
      <w:r>
        <w:rPr>
          <w:spacing w:val="-5"/>
        </w:rPr>
        <w:t xml:space="preserve"> </w:t>
      </w:r>
      <w:r>
        <w:rPr>
          <w:spacing w:val="-3"/>
        </w:rPr>
        <w:t>total</w:t>
      </w:r>
      <w:r>
        <w:rPr>
          <w:spacing w:val="-10"/>
        </w:rPr>
        <w:t xml:space="preserve"> </w:t>
      </w:r>
      <w:r>
        <w:rPr>
          <w:spacing w:val="-3"/>
        </w:rPr>
        <w:t>assets</w:t>
      </w:r>
      <w:r>
        <w:rPr>
          <w:spacing w:val="-11"/>
        </w:rPr>
        <w:t xml:space="preserve"> </w:t>
      </w:r>
      <w:r>
        <w:rPr>
          <w:spacing w:val="-3"/>
        </w:rPr>
        <w:t>disclosed</w:t>
      </w:r>
      <w:r>
        <w:rPr>
          <w:spacing w:val="-14"/>
        </w:rPr>
        <w:t xml:space="preserve"> </w:t>
      </w:r>
      <w:r>
        <w:rPr>
          <w:spacing w:val="-3"/>
        </w:rPr>
        <w:t>as</w:t>
      </w:r>
      <w:r>
        <w:t xml:space="preserve"> </w:t>
      </w:r>
      <w:r>
        <w:rPr>
          <w:spacing w:val="-3"/>
        </w:rPr>
        <w:t>of</w:t>
      </w:r>
      <w:r>
        <w:rPr>
          <w:spacing w:val="-7"/>
        </w:rPr>
        <w:t xml:space="preserve"> </w:t>
      </w:r>
      <w:r>
        <w:rPr>
          <w:spacing w:val="-3"/>
        </w:rPr>
        <w:t>the</w:t>
      </w:r>
      <w:r>
        <w:rPr>
          <w:spacing w:val="-5"/>
        </w:rPr>
        <w:t xml:space="preserve"> </w:t>
      </w:r>
      <w:r>
        <w:rPr>
          <w:spacing w:val="-2"/>
        </w:rPr>
        <w:t>application</w:t>
      </w:r>
      <w:r>
        <w:rPr>
          <w:spacing w:val="-14"/>
        </w:rPr>
        <w:t xml:space="preserve"> </w:t>
      </w:r>
      <w:r>
        <w:rPr>
          <w:spacing w:val="-2"/>
        </w:rPr>
        <w:t>filing</w:t>
      </w:r>
      <w:r>
        <w:rPr>
          <w:spacing w:val="-7"/>
        </w:rPr>
        <w:t xml:space="preserve"> </w:t>
      </w:r>
      <w:r>
        <w:rPr>
          <w:spacing w:val="-2"/>
        </w:rPr>
        <w:t>deadline.</w:t>
      </w:r>
    </w:p>
    <w:p w:rsidR="00D66F0D" w:rsidP="00D66F0D" w14:paraId="78BC9EBB" w14:textId="77777777">
      <w:pPr>
        <w:pStyle w:val="BodyText"/>
        <w:spacing w:before="1"/>
        <w:rPr>
          <w:sz w:val="9"/>
        </w:rPr>
      </w:pPr>
    </w:p>
    <w:p w:rsidR="00D66F0D" w:rsidP="00D66F0D" w14:paraId="77225A60" w14:textId="77777777">
      <w:pPr>
        <w:spacing w:before="94"/>
        <w:ind w:left="412"/>
        <w:rPr>
          <w:b/>
          <w:sz w:val="18"/>
        </w:rPr>
      </w:pPr>
      <w:r>
        <w:rPr>
          <w:b/>
          <w:spacing w:val="-4"/>
          <w:sz w:val="18"/>
        </w:rPr>
        <w:t>Financial</w:t>
      </w:r>
      <w:r>
        <w:rPr>
          <w:b/>
          <w:spacing w:val="-6"/>
          <w:sz w:val="18"/>
        </w:rPr>
        <w:t xml:space="preserve"> </w:t>
      </w:r>
      <w:r>
        <w:rPr>
          <w:b/>
          <w:spacing w:val="-3"/>
          <w:sz w:val="18"/>
        </w:rPr>
        <w:t>Statements</w:t>
      </w:r>
    </w:p>
    <w:p w:rsidR="00D66F0D" w:rsidP="00D66F0D" w14:paraId="7BF20B2F" w14:textId="77777777">
      <w:pPr>
        <w:pStyle w:val="BodyText"/>
        <w:spacing w:before="7"/>
        <w:ind w:left="412" w:right="886"/>
      </w:pPr>
      <w:r>
        <w:rPr>
          <w:u w:val="single"/>
        </w:rPr>
        <w:t>Item</w:t>
      </w:r>
      <w:r>
        <w:rPr>
          <w:spacing w:val="16"/>
          <w:u w:val="single"/>
        </w:rPr>
        <w:t xml:space="preserve"> </w:t>
      </w:r>
      <w:r>
        <w:rPr>
          <w:u w:val="single"/>
        </w:rPr>
        <w:t>27</w:t>
      </w:r>
      <w:r>
        <w:rPr>
          <w:spacing w:val="10"/>
        </w:rPr>
        <w:t xml:space="preserve"> </w:t>
      </w:r>
      <w:r>
        <w:t>Check</w:t>
      </w:r>
      <w:r>
        <w:rPr>
          <w:spacing w:val="11"/>
        </w:rPr>
        <w:t xml:space="preserve"> </w:t>
      </w:r>
      <w:r>
        <w:t>if</w:t>
      </w:r>
      <w:r>
        <w:rPr>
          <w:spacing w:val="14"/>
        </w:rPr>
        <w:t xml:space="preserve"> </w:t>
      </w:r>
      <w:r>
        <w:t>the</w:t>
      </w:r>
      <w:r>
        <w:rPr>
          <w:spacing w:val="13"/>
        </w:rPr>
        <w:t xml:space="preserve"> </w:t>
      </w:r>
      <w:r>
        <w:t>Applicant</w:t>
      </w:r>
      <w:r>
        <w:rPr>
          <w:spacing w:val="7"/>
        </w:rPr>
        <w:t xml:space="preserve"> </w:t>
      </w:r>
      <w:r>
        <w:t>used</w:t>
      </w:r>
      <w:r>
        <w:rPr>
          <w:spacing w:val="14"/>
        </w:rPr>
        <w:t xml:space="preserve"> </w:t>
      </w:r>
      <w:r>
        <w:t>audited</w:t>
      </w:r>
      <w:r>
        <w:rPr>
          <w:spacing w:val="10"/>
        </w:rPr>
        <w:t xml:space="preserve"> </w:t>
      </w:r>
      <w:r>
        <w:t>financial</w:t>
      </w:r>
      <w:r>
        <w:rPr>
          <w:spacing w:val="4"/>
        </w:rPr>
        <w:t xml:space="preserve"> </w:t>
      </w:r>
      <w:r>
        <w:t>statements</w:t>
      </w:r>
      <w:r>
        <w:rPr>
          <w:spacing w:val="11"/>
        </w:rPr>
        <w:t xml:space="preserve"> </w:t>
      </w:r>
      <w:r>
        <w:rPr>
          <w:i/>
        </w:rPr>
        <w:t>or</w:t>
      </w:r>
      <w:r>
        <w:rPr>
          <w:i/>
          <w:spacing w:val="14"/>
        </w:rPr>
        <w:t xml:space="preserve"> </w:t>
      </w:r>
      <w:r>
        <w:t>unaudited</w:t>
      </w:r>
      <w:r>
        <w:rPr>
          <w:spacing w:val="4"/>
        </w:rPr>
        <w:t xml:space="preserve"> </w:t>
      </w:r>
      <w:r>
        <w:t>statements</w:t>
      </w:r>
      <w:r>
        <w:rPr>
          <w:spacing w:val="9"/>
        </w:rPr>
        <w:t xml:space="preserve"> </w:t>
      </w:r>
      <w:r>
        <w:t>prepared</w:t>
      </w:r>
      <w:r>
        <w:rPr>
          <w:spacing w:val="7"/>
        </w:rPr>
        <w:t xml:space="preserve"> </w:t>
      </w:r>
      <w:r>
        <w:t>in</w:t>
      </w:r>
      <w:r>
        <w:rPr>
          <w:spacing w:val="15"/>
        </w:rPr>
        <w:t xml:space="preserve"> </w:t>
      </w:r>
      <w:r>
        <w:t>accordance</w:t>
      </w:r>
      <w:r>
        <w:rPr>
          <w:spacing w:val="8"/>
        </w:rPr>
        <w:t xml:space="preserve"> </w:t>
      </w:r>
      <w:r>
        <w:t>with</w:t>
      </w:r>
      <w:r>
        <w:rPr>
          <w:spacing w:val="16"/>
        </w:rPr>
        <w:t xml:space="preserve"> </w:t>
      </w:r>
      <w:r>
        <w:t>Generally</w:t>
      </w:r>
      <w:r>
        <w:rPr>
          <w:spacing w:val="-47"/>
        </w:rPr>
        <w:t xml:space="preserve"> </w:t>
      </w:r>
      <w:r>
        <w:rPr>
          <w:spacing w:val="-4"/>
        </w:rPr>
        <w:t>Accepted</w:t>
      </w:r>
      <w:r>
        <w:rPr>
          <w:spacing w:val="-7"/>
        </w:rPr>
        <w:t xml:space="preserve"> </w:t>
      </w:r>
      <w:r>
        <w:rPr>
          <w:spacing w:val="-4"/>
        </w:rPr>
        <w:t>Accounting</w:t>
      </w:r>
      <w:r>
        <w:rPr>
          <w:spacing w:val="-12"/>
        </w:rPr>
        <w:t xml:space="preserve"> </w:t>
      </w:r>
      <w:r>
        <w:rPr>
          <w:spacing w:val="-3"/>
        </w:rPr>
        <w:t>Principles</w:t>
      </w:r>
      <w:r>
        <w:rPr>
          <w:spacing w:val="-9"/>
        </w:rPr>
        <w:t xml:space="preserve"> </w:t>
      </w:r>
      <w:r>
        <w:rPr>
          <w:spacing w:val="-3"/>
        </w:rPr>
        <w:t>and</w:t>
      </w:r>
      <w:r>
        <w:rPr>
          <w:spacing w:val="-7"/>
        </w:rPr>
        <w:t xml:space="preserve"> </w:t>
      </w:r>
      <w:r>
        <w:rPr>
          <w:spacing w:val="-3"/>
        </w:rPr>
        <w:t>certified</w:t>
      </w:r>
      <w:r>
        <w:rPr>
          <w:spacing w:val="-8"/>
        </w:rPr>
        <w:t xml:space="preserve"> </w:t>
      </w:r>
      <w:r>
        <w:rPr>
          <w:spacing w:val="-3"/>
        </w:rPr>
        <w:t>by</w:t>
      </w:r>
      <w:r>
        <w:t xml:space="preserve"> </w:t>
      </w:r>
      <w:r>
        <w:rPr>
          <w:spacing w:val="-3"/>
        </w:rPr>
        <w:t>Applicant’s</w:t>
      </w:r>
      <w:r>
        <w:rPr>
          <w:spacing w:val="-11"/>
        </w:rPr>
        <w:t xml:space="preserve"> </w:t>
      </w:r>
      <w:r>
        <w:rPr>
          <w:spacing w:val="-3"/>
        </w:rPr>
        <w:t>chief</w:t>
      </w:r>
      <w:r>
        <w:rPr>
          <w:spacing w:val="-11"/>
        </w:rPr>
        <w:t xml:space="preserve"> </w:t>
      </w:r>
      <w:r>
        <w:rPr>
          <w:spacing w:val="-3"/>
        </w:rPr>
        <w:t>financial</w:t>
      </w:r>
      <w:r>
        <w:rPr>
          <w:spacing w:val="-13"/>
        </w:rPr>
        <w:t xml:space="preserve"> </w:t>
      </w:r>
      <w:r>
        <w:rPr>
          <w:spacing w:val="-3"/>
        </w:rPr>
        <w:t>officer</w:t>
      </w:r>
      <w:r>
        <w:rPr>
          <w:spacing w:val="-13"/>
        </w:rPr>
        <w:t xml:space="preserve"> </w:t>
      </w:r>
      <w:r>
        <w:rPr>
          <w:spacing w:val="-3"/>
        </w:rPr>
        <w:t>or</w:t>
      </w:r>
      <w:r>
        <w:rPr>
          <w:spacing w:val="-6"/>
        </w:rPr>
        <w:t xml:space="preserve"> </w:t>
      </w:r>
      <w:r>
        <w:rPr>
          <w:spacing w:val="-3"/>
        </w:rPr>
        <w:t>the</w:t>
      </w:r>
      <w:r>
        <w:rPr>
          <w:spacing w:val="-4"/>
        </w:rPr>
        <w:t xml:space="preserve"> </w:t>
      </w:r>
      <w:r>
        <w:rPr>
          <w:spacing w:val="-3"/>
        </w:rPr>
        <w:t>equivalent.</w:t>
      </w:r>
    </w:p>
    <w:p w:rsidR="00D66F0D" w:rsidP="00D66F0D" w14:paraId="0FA40316" w14:textId="77777777">
      <w:pPr>
        <w:pStyle w:val="BodyText"/>
        <w:spacing w:before="7"/>
        <w:rPr>
          <w:sz w:val="23"/>
        </w:rPr>
      </w:pPr>
    </w:p>
    <w:p w:rsidR="00D66F0D" w:rsidP="00D66F0D" w14:paraId="221723F5" w14:textId="77777777">
      <w:pPr>
        <w:spacing w:before="1"/>
        <w:ind w:left="429"/>
        <w:rPr>
          <w:b/>
          <w:sz w:val="18"/>
        </w:rPr>
      </w:pPr>
      <w:r>
        <w:rPr>
          <w:b/>
          <w:spacing w:val="-3"/>
          <w:sz w:val="18"/>
        </w:rPr>
        <w:t>Revenue</w:t>
      </w:r>
      <w:r>
        <w:rPr>
          <w:b/>
          <w:spacing w:val="-6"/>
          <w:sz w:val="18"/>
        </w:rPr>
        <w:t xml:space="preserve"> </w:t>
      </w:r>
      <w:r>
        <w:rPr>
          <w:b/>
          <w:spacing w:val="-3"/>
          <w:sz w:val="18"/>
        </w:rPr>
        <w:t>and</w:t>
      </w:r>
      <w:r>
        <w:rPr>
          <w:b/>
          <w:spacing w:val="1"/>
          <w:sz w:val="18"/>
        </w:rPr>
        <w:t xml:space="preserve"> </w:t>
      </w:r>
      <w:r>
        <w:rPr>
          <w:b/>
          <w:spacing w:val="-3"/>
          <w:sz w:val="18"/>
        </w:rPr>
        <w:t>Asset</w:t>
      </w:r>
      <w:r>
        <w:rPr>
          <w:b/>
          <w:spacing w:val="-9"/>
          <w:sz w:val="18"/>
        </w:rPr>
        <w:t xml:space="preserve"> </w:t>
      </w:r>
      <w:r>
        <w:rPr>
          <w:b/>
          <w:spacing w:val="-3"/>
          <w:sz w:val="18"/>
        </w:rPr>
        <w:t>Information</w:t>
      </w:r>
      <w:r>
        <w:rPr>
          <w:b/>
          <w:spacing w:val="-9"/>
          <w:sz w:val="18"/>
        </w:rPr>
        <w:t xml:space="preserve"> </w:t>
      </w:r>
      <w:r>
        <w:rPr>
          <w:b/>
          <w:spacing w:val="-3"/>
          <w:sz w:val="18"/>
        </w:rPr>
        <w:t>for</w:t>
      </w:r>
      <w:r>
        <w:rPr>
          <w:b/>
          <w:spacing w:val="-4"/>
          <w:sz w:val="18"/>
        </w:rPr>
        <w:t xml:space="preserve"> </w:t>
      </w:r>
      <w:r>
        <w:rPr>
          <w:b/>
          <w:spacing w:val="-3"/>
          <w:sz w:val="18"/>
        </w:rPr>
        <w:t>each</w:t>
      </w:r>
      <w:r>
        <w:rPr>
          <w:b/>
          <w:spacing w:val="-2"/>
          <w:sz w:val="18"/>
        </w:rPr>
        <w:t xml:space="preserve"> </w:t>
      </w:r>
      <w:r>
        <w:rPr>
          <w:b/>
          <w:spacing w:val="-3"/>
          <w:sz w:val="18"/>
        </w:rPr>
        <w:t>Disclosable</w:t>
      </w:r>
      <w:r>
        <w:rPr>
          <w:b/>
          <w:spacing w:val="-10"/>
          <w:sz w:val="18"/>
        </w:rPr>
        <w:t xml:space="preserve"> </w:t>
      </w:r>
      <w:r>
        <w:rPr>
          <w:b/>
          <w:spacing w:val="-2"/>
          <w:sz w:val="18"/>
        </w:rPr>
        <w:t>Interest</w:t>
      </w:r>
      <w:r>
        <w:rPr>
          <w:b/>
          <w:spacing w:val="-3"/>
          <w:sz w:val="18"/>
        </w:rPr>
        <w:t xml:space="preserve"> </w:t>
      </w:r>
      <w:r>
        <w:rPr>
          <w:b/>
          <w:spacing w:val="-2"/>
          <w:sz w:val="18"/>
        </w:rPr>
        <w:t>Holder</w:t>
      </w:r>
    </w:p>
    <w:p w:rsidR="00D66F0D" w:rsidP="00D66F0D" w14:paraId="6CCB33FC" w14:textId="77777777">
      <w:pPr>
        <w:pStyle w:val="BodyText"/>
        <w:spacing w:before="4"/>
        <w:ind w:left="393" w:right="886" w:firstLine="19"/>
      </w:pPr>
      <w:r>
        <w:rPr>
          <w:spacing w:val="-3"/>
          <w:u w:val="single"/>
        </w:rPr>
        <w:t>Item</w:t>
      </w:r>
      <w:r>
        <w:rPr>
          <w:spacing w:val="10"/>
          <w:u w:val="single"/>
        </w:rPr>
        <w:t xml:space="preserve"> </w:t>
      </w:r>
      <w:r>
        <w:rPr>
          <w:spacing w:val="-3"/>
          <w:u w:val="single"/>
        </w:rPr>
        <w:t>28</w:t>
      </w:r>
      <w:r>
        <w:rPr>
          <w:spacing w:val="13"/>
        </w:rPr>
        <w:t xml:space="preserve"> </w:t>
      </w:r>
      <w:r>
        <w:rPr>
          <w:spacing w:val="-3"/>
        </w:rPr>
        <w:t>Select</w:t>
      </w:r>
      <w:r>
        <w:rPr>
          <w:spacing w:val="-7"/>
        </w:rPr>
        <w:t xml:space="preserve"> </w:t>
      </w:r>
      <w:r>
        <w:rPr>
          <w:spacing w:val="-3"/>
        </w:rPr>
        <w:t>the</w:t>
      </w:r>
      <w:r>
        <w:rPr>
          <w:spacing w:val="9"/>
        </w:rPr>
        <w:t xml:space="preserve"> </w:t>
      </w:r>
      <w:r>
        <w:rPr>
          <w:spacing w:val="-3"/>
        </w:rPr>
        <w:t>proper block</w:t>
      </w:r>
      <w:r>
        <w:rPr>
          <w:spacing w:val="11"/>
        </w:rPr>
        <w:t xml:space="preserve"> </w:t>
      </w:r>
      <w:r>
        <w:rPr>
          <w:spacing w:val="-3"/>
        </w:rPr>
        <w:t>to</w:t>
      </w:r>
      <w:r>
        <w:rPr>
          <w:spacing w:val="11"/>
        </w:rPr>
        <w:t xml:space="preserve"> </w:t>
      </w:r>
      <w:r>
        <w:rPr>
          <w:spacing w:val="-3"/>
        </w:rPr>
        <w:t>Add,</w:t>
      </w:r>
      <w:r>
        <w:rPr>
          <w:spacing w:val="-5"/>
        </w:rPr>
        <w:t xml:space="preserve"> </w:t>
      </w:r>
      <w:r>
        <w:rPr>
          <w:spacing w:val="-3"/>
        </w:rPr>
        <w:t>Modify,</w:t>
      </w:r>
      <w:r>
        <w:rPr>
          <w:spacing w:val="-4"/>
        </w:rPr>
        <w:t xml:space="preserve"> </w:t>
      </w:r>
      <w:r>
        <w:rPr>
          <w:spacing w:val="-3"/>
        </w:rPr>
        <w:t>or</w:t>
      </w:r>
      <w:r>
        <w:rPr>
          <w:spacing w:val="6"/>
        </w:rPr>
        <w:t xml:space="preserve"> </w:t>
      </w:r>
      <w:r>
        <w:rPr>
          <w:spacing w:val="-3"/>
        </w:rPr>
        <w:t>Delete</w:t>
      </w:r>
      <w:r>
        <w:rPr>
          <w:spacing w:val="-5"/>
        </w:rPr>
        <w:t xml:space="preserve"> </w:t>
      </w:r>
      <w:r>
        <w:rPr>
          <w:spacing w:val="-3"/>
        </w:rPr>
        <w:t>a</w:t>
      </w:r>
      <w:r>
        <w:rPr>
          <w:spacing w:val="4"/>
        </w:rPr>
        <w:t xml:space="preserve"> </w:t>
      </w:r>
      <w:r>
        <w:rPr>
          <w:spacing w:val="-3"/>
        </w:rPr>
        <w:t>Disclosable</w:t>
      </w:r>
      <w:r>
        <w:rPr>
          <w:spacing w:val="-8"/>
        </w:rPr>
        <w:t xml:space="preserve"> </w:t>
      </w:r>
      <w:r>
        <w:rPr>
          <w:spacing w:val="-3"/>
        </w:rPr>
        <w:t>Interest</w:t>
      </w:r>
      <w:r>
        <w:rPr>
          <w:spacing w:val="-12"/>
        </w:rPr>
        <w:t xml:space="preserve"> </w:t>
      </w:r>
      <w:r>
        <w:rPr>
          <w:spacing w:val="-2"/>
        </w:rPr>
        <w:t>Holder</w:t>
      </w:r>
      <w:r>
        <w:rPr>
          <w:spacing w:val="-10"/>
        </w:rPr>
        <w:t xml:space="preserve"> </w:t>
      </w:r>
      <w:r>
        <w:rPr>
          <w:spacing w:val="-2"/>
        </w:rPr>
        <w:t>(DIH).</w:t>
      </w:r>
      <w:r>
        <w:rPr>
          <w:spacing w:val="13"/>
        </w:rPr>
        <w:t xml:space="preserve"> </w:t>
      </w:r>
      <w:r>
        <w:rPr>
          <w:spacing w:val="-2"/>
        </w:rPr>
        <w:t>If</w:t>
      </w:r>
      <w:r>
        <w:rPr>
          <w:spacing w:val="9"/>
        </w:rPr>
        <w:t xml:space="preserve"> </w:t>
      </w:r>
      <w:r>
        <w:rPr>
          <w:spacing w:val="-2"/>
        </w:rPr>
        <w:t>Adding,</w:t>
      </w:r>
      <w:r>
        <w:rPr>
          <w:spacing w:val="-3"/>
        </w:rPr>
        <w:t xml:space="preserve"> </w:t>
      </w:r>
      <w:r>
        <w:rPr>
          <w:spacing w:val="-2"/>
        </w:rPr>
        <w:t>complete</w:t>
      </w:r>
      <w:r>
        <w:t xml:space="preserve"> </w:t>
      </w:r>
      <w:r>
        <w:rPr>
          <w:spacing w:val="-2"/>
        </w:rPr>
        <w:t>items 29</w:t>
      </w:r>
      <w:r>
        <w:rPr>
          <w:spacing w:val="11"/>
        </w:rPr>
        <w:t xml:space="preserve"> </w:t>
      </w:r>
      <w:r>
        <w:rPr>
          <w:spacing w:val="-2"/>
        </w:rPr>
        <w:t>through</w:t>
      </w:r>
      <w:r>
        <w:t xml:space="preserve"> </w:t>
      </w:r>
      <w:r>
        <w:rPr>
          <w:spacing w:val="-2"/>
        </w:rPr>
        <w:t>34.</w:t>
      </w:r>
      <w:r>
        <w:rPr>
          <w:spacing w:val="-1"/>
        </w:rPr>
        <w:t xml:space="preserve"> </w:t>
      </w:r>
      <w:r>
        <w:rPr>
          <w:spacing w:val="-3"/>
        </w:rPr>
        <w:t>If</w:t>
      </w:r>
      <w:r>
        <w:rPr>
          <w:spacing w:val="10"/>
        </w:rPr>
        <w:t xml:space="preserve"> </w:t>
      </w:r>
      <w:r>
        <w:rPr>
          <w:spacing w:val="-3"/>
        </w:rPr>
        <w:t>Modifying,</w:t>
      </w:r>
      <w:r>
        <w:rPr>
          <w:spacing w:val="-8"/>
        </w:rPr>
        <w:t xml:space="preserve"> </w:t>
      </w:r>
      <w:r>
        <w:rPr>
          <w:spacing w:val="-3"/>
        </w:rPr>
        <w:t>enter</w:t>
      </w:r>
      <w:r>
        <w:rPr>
          <w:spacing w:val="2"/>
        </w:rPr>
        <w:t xml:space="preserve"> </w:t>
      </w:r>
      <w:r>
        <w:rPr>
          <w:spacing w:val="-3"/>
        </w:rPr>
        <w:t>only</w:t>
      </w:r>
      <w:r>
        <w:rPr>
          <w:spacing w:val="-2"/>
        </w:rPr>
        <w:t xml:space="preserve"> </w:t>
      </w:r>
      <w:r>
        <w:rPr>
          <w:spacing w:val="-3"/>
        </w:rPr>
        <w:t>the</w:t>
      </w:r>
      <w:r>
        <w:rPr>
          <w:spacing w:val="11"/>
        </w:rPr>
        <w:t xml:space="preserve"> </w:t>
      </w:r>
      <w:r>
        <w:rPr>
          <w:spacing w:val="-3"/>
        </w:rPr>
        <w:t>items</w:t>
      </w:r>
      <w:r>
        <w:rPr>
          <w:spacing w:val="-1"/>
        </w:rPr>
        <w:t xml:space="preserve"> </w:t>
      </w:r>
      <w:r>
        <w:rPr>
          <w:spacing w:val="-3"/>
        </w:rPr>
        <w:t>changed.</w:t>
      </w:r>
      <w:r>
        <w:rPr>
          <w:spacing w:val="3"/>
        </w:rPr>
        <w:t xml:space="preserve"> </w:t>
      </w:r>
      <w:r>
        <w:rPr>
          <w:spacing w:val="-2"/>
        </w:rPr>
        <w:t>If</w:t>
      </w:r>
      <w:r>
        <w:rPr>
          <w:spacing w:val="5"/>
        </w:rPr>
        <w:t xml:space="preserve"> </w:t>
      </w:r>
      <w:r>
        <w:rPr>
          <w:spacing w:val="-2"/>
        </w:rPr>
        <w:t>Deleting,</w:t>
      </w:r>
      <w:r>
        <w:rPr>
          <w:spacing w:val="-10"/>
        </w:rPr>
        <w:t xml:space="preserve"> </w:t>
      </w:r>
      <w:r>
        <w:rPr>
          <w:spacing w:val="-2"/>
        </w:rPr>
        <w:t>complete</w:t>
      </w:r>
      <w:r>
        <w:rPr>
          <w:spacing w:val="-5"/>
        </w:rPr>
        <w:t xml:space="preserve"> </w:t>
      </w:r>
      <w:r>
        <w:rPr>
          <w:spacing w:val="-2"/>
        </w:rPr>
        <w:t>the</w:t>
      </w:r>
      <w:r>
        <w:rPr>
          <w:spacing w:val="-1"/>
        </w:rPr>
        <w:t xml:space="preserve"> </w:t>
      </w:r>
      <w:r>
        <w:rPr>
          <w:spacing w:val="-2"/>
        </w:rPr>
        <w:t>Entity Name</w:t>
      </w:r>
      <w:r>
        <w:rPr>
          <w:spacing w:val="-6"/>
        </w:rPr>
        <w:t xml:space="preserve"> </w:t>
      </w:r>
      <w:r>
        <w:rPr>
          <w:spacing w:val="-2"/>
        </w:rPr>
        <w:t>or</w:t>
      </w:r>
      <w:r>
        <w:rPr>
          <w:spacing w:val="8"/>
        </w:rPr>
        <w:t xml:space="preserve"> </w:t>
      </w:r>
      <w:r>
        <w:rPr>
          <w:spacing w:val="-2"/>
        </w:rPr>
        <w:t>the</w:t>
      </w:r>
      <w:r>
        <w:rPr>
          <w:spacing w:val="-3"/>
        </w:rPr>
        <w:t xml:space="preserve"> </w:t>
      </w:r>
      <w:r>
        <w:rPr>
          <w:spacing w:val="-2"/>
        </w:rPr>
        <w:t>Individual Name and the</w:t>
      </w:r>
      <w:r>
        <w:rPr>
          <w:spacing w:val="1"/>
        </w:rPr>
        <w:t xml:space="preserve"> </w:t>
      </w:r>
      <w:r>
        <w:rPr>
          <w:spacing w:val="-2"/>
        </w:rPr>
        <w:t>FCC</w:t>
      </w:r>
      <w:r>
        <w:rPr>
          <w:spacing w:val="-10"/>
        </w:rPr>
        <w:t xml:space="preserve"> </w:t>
      </w:r>
      <w:r>
        <w:rPr>
          <w:spacing w:val="-2"/>
        </w:rPr>
        <w:t>Registration</w:t>
      </w:r>
      <w:r>
        <w:rPr>
          <w:spacing w:val="-1"/>
        </w:rPr>
        <w:t xml:space="preserve"> </w:t>
      </w:r>
      <w:r>
        <w:rPr>
          <w:spacing w:val="-3"/>
        </w:rPr>
        <w:t xml:space="preserve">Number of the DIH. Modify and Delete are used for A m e n d m e </w:t>
      </w:r>
      <w:r>
        <w:rPr>
          <w:spacing w:val="-2"/>
        </w:rPr>
        <w:t>n t s of a previously filed application. If necessary, attach additional</w:t>
      </w:r>
      <w:r>
        <w:rPr>
          <w:spacing w:val="-1"/>
        </w:rPr>
        <w:t xml:space="preserve"> </w:t>
      </w:r>
      <w:r>
        <w:t>copies</w:t>
      </w:r>
      <w:r>
        <w:rPr>
          <w:spacing w:val="-3"/>
        </w:rPr>
        <w:t xml:space="preserve"> </w:t>
      </w:r>
      <w:r>
        <w:t>of</w:t>
      </w:r>
      <w:r>
        <w:rPr>
          <w:spacing w:val="-1"/>
        </w:rPr>
        <w:t xml:space="preserve"> </w:t>
      </w:r>
      <w:r>
        <w:t>this</w:t>
      </w:r>
      <w:r>
        <w:rPr>
          <w:spacing w:val="-16"/>
        </w:rPr>
        <w:t xml:space="preserve"> </w:t>
      </w:r>
      <w:r>
        <w:t>page</w:t>
      </w:r>
      <w:r>
        <w:rPr>
          <w:spacing w:val="-3"/>
        </w:rPr>
        <w:t xml:space="preserve"> </w:t>
      </w:r>
      <w:r>
        <w:t>to</w:t>
      </w:r>
      <w:r>
        <w:rPr>
          <w:spacing w:val="-9"/>
        </w:rPr>
        <w:t xml:space="preserve"> </w:t>
      </w:r>
      <w:r>
        <w:t>list</w:t>
      </w:r>
      <w:r>
        <w:rPr>
          <w:spacing w:val="-7"/>
        </w:rPr>
        <w:t xml:space="preserve"> </w:t>
      </w:r>
      <w:r>
        <w:t>more</w:t>
      </w:r>
      <w:r>
        <w:rPr>
          <w:spacing w:val="-8"/>
        </w:rPr>
        <w:t xml:space="preserve"> </w:t>
      </w:r>
      <w:r>
        <w:t>DIHs.</w:t>
      </w:r>
    </w:p>
    <w:p w:rsidR="00D66F0D" w:rsidP="00D66F0D" w14:paraId="4A963D69" w14:textId="77777777">
      <w:pPr>
        <w:pStyle w:val="BodyText"/>
        <w:spacing w:before="11"/>
        <w:rPr>
          <w:sz w:val="17"/>
        </w:rPr>
      </w:pPr>
    </w:p>
    <w:p w:rsidR="00D66F0D" w:rsidP="00D66F0D" w14:paraId="00BED085" w14:textId="77777777">
      <w:pPr>
        <w:ind w:left="393"/>
        <w:rPr>
          <w:b/>
          <w:sz w:val="18"/>
        </w:rPr>
      </w:pPr>
      <w:r>
        <w:rPr>
          <w:b/>
          <w:spacing w:val="-3"/>
          <w:sz w:val="18"/>
        </w:rPr>
        <w:t>Disclosable</w:t>
      </w:r>
      <w:r>
        <w:rPr>
          <w:b/>
          <w:spacing w:val="-7"/>
          <w:sz w:val="18"/>
        </w:rPr>
        <w:t xml:space="preserve"> </w:t>
      </w:r>
      <w:r>
        <w:rPr>
          <w:b/>
          <w:spacing w:val="-2"/>
          <w:sz w:val="18"/>
        </w:rPr>
        <w:t>Interest</w:t>
      </w:r>
      <w:r>
        <w:rPr>
          <w:b/>
          <w:spacing w:val="-10"/>
          <w:sz w:val="18"/>
        </w:rPr>
        <w:t xml:space="preserve"> </w:t>
      </w:r>
      <w:r>
        <w:rPr>
          <w:b/>
          <w:spacing w:val="-2"/>
          <w:sz w:val="18"/>
        </w:rPr>
        <w:t>Holder</w:t>
      </w:r>
    </w:p>
    <w:p w:rsidR="00D66F0D" w:rsidP="00D66F0D" w14:paraId="33523CF5" w14:textId="77777777">
      <w:pPr>
        <w:pStyle w:val="BodyText"/>
        <w:spacing w:before="6"/>
        <w:ind w:left="393" w:right="886"/>
      </w:pPr>
      <w:r>
        <w:rPr>
          <w:spacing w:val="-3"/>
          <w:u w:val="single"/>
        </w:rPr>
        <w:t>Item 29</w:t>
      </w:r>
      <w:r>
        <w:rPr>
          <w:spacing w:val="-3"/>
        </w:rPr>
        <w:t xml:space="preserve"> Select the proper block for either Entity Name </w:t>
      </w:r>
      <w:r>
        <w:rPr>
          <w:spacing w:val="-2"/>
        </w:rPr>
        <w:t>or Individual name of the Disclosable Interest Holder (DIH) and provide Entity</w:t>
      </w:r>
      <w:r>
        <w:rPr>
          <w:spacing w:val="-1"/>
        </w:rPr>
        <w:t xml:space="preserve"> </w:t>
      </w:r>
      <w:r>
        <w:t>Name or</w:t>
      </w:r>
      <w:r>
        <w:rPr>
          <w:spacing w:val="38"/>
        </w:rPr>
        <w:t xml:space="preserve"> </w:t>
      </w:r>
      <w:r>
        <w:t>Individual</w:t>
      </w:r>
      <w:r>
        <w:rPr>
          <w:spacing w:val="-18"/>
        </w:rPr>
        <w:t xml:space="preserve"> </w:t>
      </w:r>
      <w:r>
        <w:t>name</w:t>
      </w:r>
      <w:r>
        <w:rPr>
          <w:spacing w:val="-10"/>
        </w:rPr>
        <w:t xml:space="preserve"> </w:t>
      </w:r>
      <w:r>
        <w:t>and</w:t>
      </w:r>
      <w:r>
        <w:rPr>
          <w:spacing w:val="-8"/>
        </w:rPr>
        <w:t xml:space="preserve"> </w:t>
      </w:r>
      <w:r>
        <w:t>the</w:t>
      </w:r>
      <w:r>
        <w:rPr>
          <w:spacing w:val="-4"/>
        </w:rPr>
        <w:t xml:space="preserve"> </w:t>
      </w:r>
      <w:r>
        <w:t>FCC</w:t>
      </w:r>
      <w:r>
        <w:rPr>
          <w:spacing w:val="-8"/>
        </w:rPr>
        <w:t xml:space="preserve"> </w:t>
      </w:r>
      <w:r>
        <w:t>Registration</w:t>
      </w:r>
      <w:r>
        <w:rPr>
          <w:spacing w:val="-9"/>
        </w:rPr>
        <w:t xml:space="preserve"> </w:t>
      </w:r>
      <w:r>
        <w:t>Number</w:t>
      </w:r>
      <w:r>
        <w:rPr>
          <w:spacing w:val="-16"/>
        </w:rPr>
        <w:t xml:space="preserve"> </w:t>
      </w:r>
      <w:r>
        <w:t>of</w:t>
      </w:r>
      <w:r>
        <w:rPr>
          <w:spacing w:val="-8"/>
        </w:rPr>
        <w:t xml:space="preserve"> </w:t>
      </w:r>
      <w:r>
        <w:t>the</w:t>
      </w:r>
      <w:r>
        <w:rPr>
          <w:spacing w:val="-3"/>
        </w:rPr>
        <w:t xml:space="preserve"> </w:t>
      </w:r>
      <w:r>
        <w:t>DIH.</w:t>
      </w:r>
    </w:p>
    <w:p w:rsidR="00D66F0D" w:rsidP="00D66F0D" w14:paraId="74F95726" w14:textId="77777777">
      <w:pPr>
        <w:pStyle w:val="BodyText"/>
        <w:spacing w:before="8"/>
        <w:rPr>
          <w:sz w:val="17"/>
        </w:rPr>
      </w:pPr>
    </w:p>
    <w:p w:rsidR="00D66F0D" w:rsidP="00D66F0D" w14:paraId="1C913179" w14:textId="77777777">
      <w:pPr>
        <w:ind w:left="393" w:right="8669"/>
        <w:rPr>
          <w:b/>
          <w:sz w:val="18"/>
        </w:rPr>
      </w:pPr>
      <w:r>
        <w:rPr>
          <w:b/>
          <w:spacing w:val="-2"/>
          <w:sz w:val="18"/>
        </w:rPr>
        <w:t xml:space="preserve">Gross Revenue </w:t>
      </w:r>
      <w:r>
        <w:rPr>
          <w:b/>
          <w:spacing w:val="-1"/>
          <w:sz w:val="18"/>
        </w:rPr>
        <w:t>Disclosure Most</w:t>
      </w:r>
      <w:r>
        <w:rPr>
          <w:b/>
          <w:spacing w:val="-47"/>
          <w:sz w:val="18"/>
        </w:rPr>
        <w:t xml:space="preserve"> </w:t>
      </w:r>
      <w:r>
        <w:rPr>
          <w:b/>
          <w:spacing w:val="-3"/>
          <w:sz w:val="18"/>
        </w:rPr>
        <w:t>Recent</w:t>
      </w:r>
      <w:r>
        <w:rPr>
          <w:b/>
          <w:spacing w:val="-6"/>
          <w:sz w:val="18"/>
        </w:rPr>
        <w:t xml:space="preserve"> </w:t>
      </w:r>
      <w:r>
        <w:rPr>
          <w:b/>
          <w:spacing w:val="-3"/>
          <w:sz w:val="18"/>
        </w:rPr>
        <w:t>Reportable</w:t>
      </w:r>
      <w:r>
        <w:rPr>
          <w:b/>
          <w:spacing w:val="-12"/>
          <w:sz w:val="18"/>
        </w:rPr>
        <w:t xml:space="preserve"> </w:t>
      </w:r>
      <w:r>
        <w:rPr>
          <w:b/>
          <w:spacing w:val="-2"/>
          <w:sz w:val="18"/>
        </w:rPr>
        <w:t>Year</w:t>
      </w:r>
    </w:p>
    <w:p w:rsidR="00D66F0D" w:rsidP="00D66F0D" w14:paraId="0923B6F7" w14:textId="77777777">
      <w:pPr>
        <w:pStyle w:val="BodyText"/>
        <w:spacing w:before="6"/>
        <w:ind w:left="393" w:right="939"/>
      </w:pPr>
      <w:r>
        <w:rPr>
          <w:spacing w:val="-3"/>
          <w:u w:val="single"/>
        </w:rPr>
        <w:t>Item</w:t>
      </w:r>
      <w:r>
        <w:rPr>
          <w:spacing w:val="5"/>
          <w:u w:val="single"/>
        </w:rPr>
        <w:t xml:space="preserve"> </w:t>
      </w:r>
      <w:r>
        <w:rPr>
          <w:spacing w:val="-3"/>
          <w:u w:val="single"/>
        </w:rPr>
        <w:t>30a</w:t>
      </w:r>
      <w:r>
        <w:rPr>
          <w:spacing w:val="6"/>
        </w:rPr>
        <w:t xml:space="preserve"> </w:t>
      </w:r>
      <w:r>
        <w:rPr>
          <w:spacing w:val="-3"/>
        </w:rPr>
        <w:t>Enter</w:t>
      </w:r>
      <w:r>
        <w:rPr>
          <w:spacing w:val="-10"/>
        </w:rPr>
        <w:t xml:space="preserve"> </w:t>
      </w:r>
      <w:r>
        <w:rPr>
          <w:spacing w:val="-3"/>
        </w:rPr>
        <w:t>‘Y’</w:t>
      </w:r>
      <w:r>
        <w:rPr>
          <w:spacing w:val="5"/>
        </w:rPr>
        <w:t xml:space="preserve"> </w:t>
      </w:r>
      <w:r>
        <w:rPr>
          <w:spacing w:val="-3"/>
        </w:rPr>
        <w:t>if</w:t>
      </w:r>
      <w:r>
        <w:rPr>
          <w:spacing w:val="2"/>
        </w:rPr>
        <w:t xml:space="preserve"> </w:t>
      </w:r>
      <w:r>
        <w:rPr>
          <w:spacing w:val="-3"/>
        </w:rPr>
        <w:t>the</w:t>
      </w:r>
      <w:r>
        <w:rPr>
          <w:spacing w:val="4"/>
        </w:rPr>
        <w:t xml:space="preserve"> </w:t>
      </w:r>
      <w:r>
        <w:rPr>
          <w:spacing w:val="-3"/>
        </w:rPr>
        <w:t>Disclosable</w:t>
      </w:r>
      <w:r>
        <w:rPr>
          <w:spacing w:val="-1"/>
        </w:rPr>
        <w:t xml:space="preserve"> </w:t>
      </w:r>
      <w:r>
        <w:rPr>
          <w:spacing w:val="-3"/>
        </w:rPr>
        <w:t>Interest</w:t>
      </w:r>
      <w:r>
        <w:rPr>
          <w:spacing w:val="-7"/>
        </w:rPr>
        <w:t xml:space="preserve"> </w:t>
      </w:r>
      <w:r>
        <w:rPr>
          <w:spacing w:val="-3"/>
        </w:rPr>
        <w:t>Holder</w:t>
      </w:r>
      <w:r>
        <w:rPr>
          <w:spacing w:val="-9"/>
        </w:rPr>
        <w:t xml:space="preserve"> </w:t>
      </w:r>
      <w:r>
        <w:rPr>
          <w:spacing w:val="-3"/>
        </w:rPr>
        <w:t>(DIH)</w:t>
      </w:r>
      <w:r>
        <w:rPr>
          <w:spacing w:val="-6"/>
        </w:rPr>
        <w:t xml:space="preserve"> </w:t>
      </w:r>
      <w:r>
        <w:rPr>
          <w:spacing w:val="-3"/>
        </w:rPr>
        <w:t>and</w:t>
      </w:r>
      <w:r>
        <w:rPr>
          <w:spacing w:val="-7"/>
        </w:rPr>
        <w:t xml:space="preserve"> </w:t>
      </w:r>
      <w:r>
        <w:rPr>
          <w:spacing w:val="-3"/>
        </w:rPr>
        <w:t>any</w:t>
      </w:r>
      <w:r>
        <w:rPr>
          <w:spacing w:val="3"/>
        </w:rPr>
        <w:t xml:space="preserve"> </w:t>
      </w:r>
      <w:r>
        <w:rPr>
          <w:spacing w:val="-3"/>
        </w:rPr>
        <w:t>predecessors-in-interest</w:t>
      </w:r>
      <w:r>
        <w:rPr>
          <w:spacing w:val="-9"/>
        </w:rPr>
        <w:t xml:space="preserve"> </w:t>
      </w:r>
      <w:r>
        <w:rPr>
          <w:spacing w:val="-3"/>
        </w:rPr>
        <w:t>were</w:t>
      </w:r>
      <w:r>
        <w:rPr>
          <w:spacing w:val="2"/>
        </w:rPr>
        <w:t xml:space="preserve"> </w:t>
      </w:r>
      <w:r>
        <w:rPr>
          <w:spacing w:val="-3"/>
        </w:rPr>
        <w:t>in</w:t>
      </w:r>
      <w:r>
        <w:rPr>
          <w:spacing w:val="2"/>
        </w:rPr>
        <w:t xml:space="preserve"> </w:t>
      </w:r>
      <w:r>
        <w:rPr>
          <w:spacing w:val="-3"/>
        </w:rPr>
        <w:t>existence</w:t>
      </w:r>
      <w:r>
        <w:rPr>
          <w:spacing w:val="-7"/>
        </w:rPr>
        <w:t xml:space="preserve"> </w:t>
      </w:r>
      <w:r>
        <w:rPr>
          <w:spacing w:val="-3"/>
        </w:rPr>
        <w:t>and</w:t>
      </w:r>
      <w:r>
        <w:t xml:space="preserve"> </w:t>
      </w:r>
      <w:r>
        <w:rPr>
          <w:spacing w:val="-3"/>
        </w:rPr>
        <w:t>had</w:t>
      </w:r>
      <w:r>
        <w:rPr>
          <w:spacing w:val="-4"/>
        </w:rPr>
        <w:t xml:space="preserve"> </w:t>
      </w:r>
      <w:r>
        <w:rPr>
          <w:spacing w:val="-2"/>
        </w:rPr>
        <w:t>gross</w:t>
      </w:r>
      <w:r>
        <w:rPr>
          <w:spacing w:val="2"/>
        </w:rPr>
        <w:t xml:space="preserve"> </w:t>
      </w:r>
      <w:r>
        <w:rPr>
          <w:spacing w:val="-2"/>
        </w:rPr>
        <w:t>revenues</w:t>
      </w:r>
      <w:r>
        <w:rPr>
          <w:spacing w:val="-1"/>
        </w:rPr>
        <w:t xml:space="preserve"> </w:t>
      </w:r>
      <w:r>
        <w:rPr>
          <w:spacing w:val="-3"/>
        </w:rPr>
        <w:t>for the most recent reportable</w:t>
      </w:r>
      <w:r>
        <w:rPr>
          <w:spacing w:val="-2"/>
        </w:rPr>
        <w:t xml:space="preserve"> </w:t>
      </w:r>
      <w:r>
        <w:rPr>
          <w:spacing w:val="-3"/>
        </w:rPr>
        <w:t xml:space="preserve">year. If ‘Y’, complete items 30b </w:t>
      </w:r>
      <w:r>
        <w:rPr>
          <w:spacing w:val="-2"/>
        </w:rPr>
        <w:t>and 30c. Enter ‘N’ if the DIH and any predecessors-in-interest were not in</w:t>
      </w:r>
      <w:r>
        <w:rPr>
          <w:spacing w:val="-47"/>
        </w:rPr>
        <w:t xml:space="preserve"> </w:t>
      </w:r>
      <w:r>
        <w:t>existence</w:t>
      </w:r>
      <w:r>
        <w:rPr>
          <w:spacing w:val="-5"/>
        </w:rPr>
        <w:t xml:space="preserve"> </w:t>
      </w:r>
      <w:r>
        <w:t>for</w:t>
      </w:r>
      <w:r>
        <w:rPr>
          <w:spacing w:val="-14"/>
        </w:rPr>
        <w:t xml:space="preserve"> </w:t>
      </w:r>
      <w:r>
        <w:t>the</w:t>
      </w:r>
      <w:r>
        <w:rPr>
          <w:spacing w:val="-6"/>
        </w:rPr>
        <w:t xml:space="preserve"> </w:t>
      </w:r>
      <w:r>
        <w:t>most recent</w:t>
      </w:r>
      <w:r>
        <w:rPr>
          <w:spacing w:val="19"/>
        </w:rPr>
        <w:t xml:space="preserve"> </w:t>
      </w:r>
      <w:r>
        <w:t>reportable</w:t>
      </w:r>
      <w:r>
        <w:rPr>
          <w:spacing w:val="-13"/>
        </w:rPr>
        <w:t xml:space="preserve"> </w:t>
      </w:r>
      <w:r>
        <w:t>year</w:t>
      </w:r>
      <w:r>
        <w:rPr>
          <w:spacing w:val="-15"/>
        </w:rPr>
        <w:t xml:space="preserve"> </w:t>
      </w:r>
      <w:r>
        <w:t>and</w:t>
      </w:r>
      <w:r>
        <w:rPr>
          <w:spacing w:val="-5"/>
        </w:rPr>
        <w:t xml:space="preserve"> </w:t>
      </w:r>
      <w:r>
        <w:t>explain</w:t>
      </w:r>
      <w:r>
        <w:rPr>
          <w:spacing w:val="-9"/>
        </w:rPr>
        <w:t xml:space="preserve"> </w:t>
      </w:r>
      <w:r>
        <w:t>why</w:t>
      </w:r>
      <w:r>
        <w:rPr>
          <w:spacing w:val="-9"/>
        </w:rPr>
        <w:t xml:space="preserve"> </w:t>
      </w:r>
      <w:r>
        <w:t>in</w:t>
      </w:r>
      <w:r>
        <w:rPr>
          <w:spacing w:val="-2"/>
        </w:rPr>
        <w:t xml:space="preserve"> </w:t>
      </w:r>
      <w:r>
        <w:t>an</w:t>
      </w:r>
      <w:r>
        <w:rPr>
          <w:spacing w:val="-7"/>
        </w:rPr>
        <w:t xml:space="preserve"> </w:t>
      </w:r>
      <w:r>
        <w:t>attachment.</w:t>
      </w:r>
    </w:p>
    <w:p w:rsidR="00D66F0D" w:rsidP="00D66F0D" w14:paraId="3A2EEA90" w14:textId="77777777">
      <w:pPr>
        <w:pStyle w:val="BodyText"/>
        <w:spacing w:before="4"/>
        <w:rPr>
          <w:sz w:val="17"/>
        </w:rPr>
      </w:pPr>
    </w:p>
    <w:p w:rsidR="00D66F0D" w:rsidP="00D66F0D" w14:paraId="34E95F12" w14:textId="77777777">
      <w:pPr>
        <w:ind w:left="393"/>
        <w:rPr>
          <w:b/>
          <w:sz w:val="18"/>
        </w:rPr>
      </w:pPr>
      <w:r>
        <w:rPr>
          <w:b/>
          <w:spacing w:val="-3"/>
          <w:sz w:val="18"/>
        </w:rPr>
        <w:t>One</w:t>
      </w:r>
      <w:r>
        <w:rPr>
          <w:b/>
          <w:spacing w:val="-9"/>
          <w:sz w:val="18"/>
        </w:rPr>
        <w:t xml:space="preserve"> </w:t>
      </w:r>
      <w:r>
        <w:rPr>
          <w:b/>
          <w:spacing w:val="-3"/>
          <w:sz w:val="18"/>
        </w:rPr>
        <w:t>Year</w:t>
      </w:r>
      <w:r>
        <w:rPr>
          <w:b/>
          <w:spacing w:val="-7"/>
          <w:sz w:val="18"/>
        </w:rPr>
        <w:t xml:space="preserve"> </w:t>
      </w:r>
      <w:r>
        <w:rPr>
          <w:b/>
          <w:spacing w:val="-3"/>
          <w:sz w:val="18"/>
        </w:rPr>
        <w:t>Prior</w:t>
      </w:r>
      <w:r>
        <w:rPr>
          <w:b/>
          <w:spacing w:val="-6"/>
          <w:sz w:val="18"/>
        </w:rPr>
        <w:t xml:space="preserve"> </w:t>
      </w:r>
      <w:r>
        <w:rPr>
          <w:b/>
          <w:spacing w:val="-3"/>
          <w:sz w:val="18"/>
        </w:rPr>
        <w:t>to</w:t>
      </w:r>
      <w:r>
        <w:rPr>
          <w:b/>
          <w:spacing w:val="-11"/>
          <w:sz w:val="18"/>
        </w:rPr>
        <w:t xml:space="preserve"> </w:t>
      </w:r>
      <w:r>
        <w:rPr>
          <w:b/>
          <w:spacing w:val="-3"/>
          <w:sz w:val="18"/>
        </w:rPr>
        <w:t xml:space="preserve">Most </w:t>
      </w:r>
      <w:r>
        <w:rPr>
          <w:b/>
          <w:spacing w:val="-2"/>
          <w:sz w:val="18"/>
        </w:rPr>
        <w:t>Recent</w:t>
      </w:r>
      <w:r>
        <w:rPr>
          <w:b/>
          <w:spacing w:val="-7"/>
          <w:sz w:val="18"/>
        </w:rPr>
        <w:t xml:space="preserve"> </w:t>
      </w:r>
      <w:r>
        <w:rPr>
          <w:b/>
          <w:spacing w:val="-2"/>
          <w:sz w:val="18"/>
        </w:rPr>
        <w:t>Reportable</w:t>
      </w:r>
      <w:r>
        <w:rPr>
          <w:b/>
          <w:spacing w:val="-7"/>
          <w:sz w:val="18"/>
        </w:rPr>
        <w:t xml:space="preserve"> </w:t>
      </w:r>
      <w:r>
        <w:rPr>
          <w:b/>
          <w:spacing w:val="-2"/>
          <w:sz w:val="18"/>
        </w:rPr>
        <w:t>Year</w:t>
      </w:r>
    </w:p>
    <w:p w:rsidR="00D66F0D" w:rsidP="00D66F0D" w14:paraId="77F0F753" w14:textId="77777777">
      <w:pPr>
        <w:pStyle w:val="BodyText"/>
        <w:spacing w:before="4"/>
        <w:ind w:left="393" w:right="886"/>
      </w:pPr>
      <w:r>
        <w:rPr>
          <w:spacing w:val="-3"/>
          <w:u w:val="single"/>
        </w:rPr>
        <w:t>Item</w:t>
      </w:r>
      <w:r>
        <w:rPr>
          <w:spacing w:val="3"/>
          <w:u w:val="single"/>
        </w:rPr>
        <w:t xml:space="preserve"> </w:t>
      </w:r>
      <w:r>
        <w:rPr>
          <w:spacing w:val="-3"/>
          <w:u w:val="single"/>
        </w:rPr>
        <w:t>31a</w:t>
      </w:r>
      <w:r>
        <w:rPr>
          <w:spacing w:val="8"/>
        </w:rPr>
        <w:t xml:space="preserve"> </w:t>
      </w:r>
      <w:r>
        <w:rPr>
          <w:spacing w:val="-3"/>
        </w:rPr>
        <w:t>Enter</w:t>
      </w:r>
      <w:r>
        <w:rPr>
          <w:spacing w:val="-10"/>
        </w:rPr>
        <w:t xml:space="preserve"> </w:t>
      </w:r>
      <w:r>
        <w:rPr>
          <w:spacing w:val="-3"/>
        </w:rPr>
        <w:t>‘Y’</w:t>
      </w:r>
      <w:r>
        <w:rPr>
          <w:spacing w:val="7"/>
        </w:rPr>
        <w:t xml:space="preserve"> </w:t>
      </w:r>
      <w:r>
        <w:rPr>
          <w:spacing w:val="-3"/>
        </w:rPr>
        <w:t>if</w:t>
      </w:r>
      <w:r>
        <w:rPr>
          <w:spacing w:val="2"/>
        </w:rPr>
        <w:t xml:space="preserve"> </w:t>
      </w:r>
      <w:r>
        <w:rPr>
          <w:spacing w:val="-3"/>
        </w:rPr>
        <w:t>the</w:t>
      </w:r>
      <w:r>
        <w:rPr>
          <w:spacing w:val="7"/>
        </w:rPr>
        <w:t xml:space="preserve"> </w:t>
      </w:r>
      <w:r>
        <w:rPr>
          <w:spacing w:val="-3"/>
        </w:rPr>
        <w:t>Disclosable</w:t>
      </w:r>
      <w:r>
        <w:rPr>
          <w:spacing w:val="-1"/>
        </w:rPr>
        <w:t xml:space="preserve"> </w:t>
      </w:r>
      <w:r>
        <w:rPr>
          <w:spacing w:val="-3"/>
        </w:rPr>
        <w:t>Interest</w:t>
      </w:r>
      <w:r>
        <w:rPr>
          <w:spacing w:val="-7"/>
        </w:rPr>
        <w:t xml:space="preserve"> </w:t>
      </w:r>
      <w:r>
        <w:rPr>
          <w:spacing w:val="-3"/>
        </w:rPr>
        <w:t>Holder</w:t>
      </w:r>
      <w:r>
        <w:rPr>
          <w:spacing w:val="-10"/>
        </w:rPr>
        <w:t xml:space="preserve"> </w:t>
      </w:r>
      <w:r>
        <w:rPr>
          <w:spacing w:val="-3"/>
        </w:rPr>
        <w:t>(DIH)</w:t>
      </w:r>
      <w:r>
        <w:rPr>
          <w:spacing w:val="1"/>
        </w:rPr>
        <w:t xml:space="preserve"> </w:t>
      </w:r>
      <w:r>
        <w:rPr>
          <w:spacing w:val="-3"/>
        </w:rPr>
        <w:t>and</w:t>
      </w:r>
      <w:r>
        <w:rPr>
          <w:spacing w:val="-2"/>
        </w:rPr>
        <w:t xml:space="preserve"> </w:t>
      </w:r>
      <w:r>
        <w:rPr>
          <w:spacing w:val="-3"/>
        </w:rPr>
        <w:t>any</w:t>
      </w:r>
      <w:r>
        <w:rPr>
          <w:spacing w:val="7"/>
        </w:rPr>
        <w:t xml:space="preserve"> </w:t>
      </w:r>
      <w:r>
        <w:rPr>
          <w:spacing w:val="-3"/>
        </w:rPr>
        <w:t>predecessors-in-interest</w:t>
      </w:r>
      <w:r>
        <w:rPr>
          <w:spacing w:val="-9"/>
        </w:rPr>
        <w:t xml:space="preserve"> </w:t>
      </w:r>
      <w:r>
        <w:rPr>
          <w:spacing w:val="-3"/>
        </w:rPr>
        <w:t>were</w:t>
      </w:r>
      <w:r>
        <w:rPr>
          <w:spacing w:val="2"/>
        </w:rPr>
        <w:t xml:space="preserve"> </w:t>
      </w:r>
      <w:r>
        <w:rPr>
          <w:spacing w:val="-2"/>
        </w:rPr>
        <w:t>in</w:t>
      </w:r>
      <w:r>
        <w:rPr>
          <w:spacing w:val="7"/>
        </w:rPr>
        <w:t xml:space="preserve"> </w:t>
      </w:r>
      <w:r>
        <w:rPr>
          <w:spacing w:val="-2"/>
        </w:rPr>
        <w:t>existence</w:t>
      </w:r>
      <w:r>
        <w:rPr>
          <w:spacing w:val="6"/>
        </w:rPr>
        <w:t xml:space="preserve"> </w:t>
      </w:r>
      <w:r>
        <w:rPr>
          <w:spacing w:val="-2"/>
        </w:rPr>
        <w:t>and</w:t>
      </w:r>
      <w:r>
        <w:rPr>
          <w:spacing w:val="2"/>
        </w:rPr>
        <w:t xml:space="preserve"> </w:t>
      </w:r>
      <w:r>
        <w:rPr>
          <w:spacing w:val="-2"/>
        </w:rPr>
        <w:t>had</w:t>
      </w:r>
      <w:r>
        <w:rPr>
          <w:spacing w:val="3"/>
        </w:rPr>
        <w:t xml:space="preserve"> </w:t>
      </w:r>
      <w:r>
        <w:rPr>
          <w:spacing w:val="-2"/>
        </w:rPr>
        <w:t>gross</w:t>
      </w:r>
      <w:r>
        <w:t xml:space="preserve"> </w:t>
      </w:r>
      <w:r>
        <w:rPr>
          <w:spacing w:val="-2"/>
        </w:rPr>
        <w:t>revenues</w:t>
      </w:r>
      <w:r>
        <w:rPr>
          <w:spacing w:val="-1"/>
        </w:rPr>
        <w:t xml:space="preserve"> </w:t>
      </w:r>
      <w:r>
        <w:rPr>
          <w:spacing w:val="-2"/>
        </w:rPr>
        <w:t>for</w:t>
      </w:r>
      <w:r>
        <w:rPr>
          <w:spacing w:val="2"/>
        </w:rPr>
        <w:t xml:space="preserve"> </w:t>
      </w:r>
      <w:r>
        <w:rPr>
          <w:spacing w:val="-1"/>
        </w:rPr>
        <w:t>one</w:t>
      </w:r>
      <w:r>
        <w:rPr>
          <w:spacing w:val="-10"/>
        </w:rPr>
        <w:t xml:space="preserve"> </w:t>
      </w:r>
      <w:r>
        <w:rPr>
          <w:spacing w:val="-1"/>
        </w:rPr>
        <w:t>year</w:t>
      </w:r>
      <w:r>
        <w:rPr>
          <w:spacing w:val="-4"/>
        </w:rPr>
        <w:t xml:space="preserve"> </w:t>
      </w:r>
      <w:r>
        <w:rPr>
          <w:spacing w:val="-1"/>
        </w:rPr>
        <w:t>prior</w:t>
      </w:r>
      <w:r>
        <w:rPr>
          <w:spacing w:val="-5"/>
        </w:rPr>
        <w:t xml:space="preserve"> </w:t>
      </w:r>
      <w:r>
        <w:rPr>
          <w:spacing w:val="-1"/>
        </w:rPr>
        <w:t>to</w:t>
      </w:r>
      <w:r>
        <w:rPr>
          <w:spacing w:val="3"/>
        </w:rPr>
        <w:t xml:space="preserve"> </w:t>
      </w:r>
      <w:r>
        <w:rPr>
          <w:spacing w:val="-1"/>
        </w:rPr>
        <w:t>the</w:t>
      </w:r>
      <w:r>
        <w:rPr>
          <w:spacing w:val="-5"/>
        </w:rPr>
        <w:t xml:space="preserve"> </w:t>
      </w:r>
      <w:r>
        <w:rPr>
          <w:spacing w:val="-1"/>
        </w:rPr>
        <w:t>most</w:t>
      </w:r>
      <w:r>
        <w:rPr>
          <w:spacing w:val="5"/>
        </w:rPr>
        <w:t xml:space="preserve"> </w:t>
      </w:r>
      <w:r>
        <w:rPr>
          <w:spacing w:val="-1"/>
        </w:rPr>
        <w:t>recent</w:t>
      </w:r>
      <w:r>
        <w:rPr>
          <w:spacing w:val="1"/>
        </w:rPr>
        <w:t xml:space="preserve"> </w:t>
      </w:r>
      <w:r>
        <w:rPr>
          <w:spacing w:val="-1"/>
        </w:rPr>
        <w:t>reportable</w:t>
      </w:r>
      <w:r>
        <w:rPr>
          <w:spacing w:val="-2"/>
        </w:rPr>
        <w:t xml:space="preserve"> </w:t>
      </w:r>
      <w:r>
        <w:rPr>
          <w:spacing w:val="-1"/>
        </w:rPr>
        <w:t>year.</w:t>
      </w:r>
      <w:r>
        <w:rPr>
          <w:spacing w:val="5"/>
        </w:rPr>
        <w:t xml:space="preserve"> </w:t>
      </w:r>
      <w:r>
        <w:rPr>
          <w:spacing w:val="-1"/>
        </w:rPr>
        <w:t>If ‘Y’,</w:t>
      </w:r>
      <w:r>
        <w:rPr>
          <w:spacing w:val="-11"/>
        </w:rPr>
        <w:t xml:space="preserve"> </w:t>
      </w:r>
      <w:r>
        <w:rPr>
          <w:spacing w:val="-1"/>
        </w:rPr>
        <w:t>complete</w:t>
      </w:r>
      <w:r>
        <w:rPr>
          <w:spacing w:val="-8"/>
        </w:rPr>
        <w:t xml:space="preserve"> </w:t>
      </w:r>
      <w:r>
        <w:rPr>
          <w:spacing w:val="-1"/>
        </w:rPr>
        <w:t>items</w:t>
      </w:r>
      <w:r>
        <w:rPr>
          <w:spacing w:val="-3"/>
        </w:rPr>
        <w:t xml:space="preserve"> </w:t>
      </w:r>
      <w:r>
        <w:rPr>
          <w:spacing w:val="-1"/>
        </w:rPr>
        <w:t>31b</w:t>
      </w:r>
      <w:r>
        <w:rPr>
          <w:spacing w:val="-3"/>
        </w:rPr>
        <w:t xml:space="preserve"> </w:t>
      </w:r>
      <w:r>
        <w:rPr>
          <w:spacing w:val="-1"/>
        </w:rPr>
        <w:t>and</w:t>
      </w:r>
      <w:r>
        <w:rPr>
          <w:spacing w:val="-10"/>
        </w:rPr>
        <w:t xml:space="preserve"> </w:t>
      </w:r>
      <w:r>
        <w:rPr>
          <w:spacing w:val="-1"/>
        </w:rPr>
        <w:t>31c.</w:t>
      </w:r>
      <w:r>
        <w:rPr>
          <w:spacing w:val="-9"/>
        </w:rPr>
        <w:t xml:space="preserve"> </w:t>
      </w:r>
      <w:r>
        <w:rPr>
          <w:spacing w:val="-1"/>
        </w:rPr>
        <w:t>Enter</w:t>
      </w:r>
      <w:r>
        <w:rPr>
          <w:spacing w:val="-8"/>
        </w:rPr>
        <w:t xml:space="preserve"> </w:t>
      </w:r>
      <w:r>
        <w:rPr>
          <w:spacing w:val="-1"/>
        </w:rPr>
        <w:t>‘N’</w:t>
      </w:r>
      <w:r>
        <w:rPr>
          <w:spacing w:val="1"/>
        </w:rPr>
        <w:t xml:space="preserve"> </w:t>
      </w:r>
      <w:r>
        <w:rPr>
          <w:spacing w:val="-1"/>
        </w:rPr>
        <w:t>if</w:t>
      </w:r>
      <w:r>
        <w:rPr>
          <w:spacing w:val="-6"/>
        </w:rPr>
        <w:t xml:space="preserve"> </w:t>
      </w:r>
      <w:r>
        <w:rPr>
          <w:spacing w:val="-1"/>
        </w:rPr>
        <w:t>the</w:t>
      </w:r>
      <w:r>
        <w:rPr>
          <w:spacing w:val="5"/>
        </w:rPr>
        <w:t xml:space="preserve"> </w:t>
      </w:r>
      <w:r>
        <w:rPr>
          <w:spacing w:val="-1"/>
        </w:rPr>
        <w:t>DIH</w:t>
      </w:r>
      <w:r>
        <w:rPr>
          <w:spacing w:val="-6"/>
        </w:rPr>
        <w:t xml:space="preserve"> </w:t>
      </w:r>
      <w:r>
        <w:rPr>
          <w:spacing w:val="-1"/>
        </w:rPr>
        <w:t>and</w:t>
      </w:r>
      <w:r>
        <w:t xml:space="preserve"> </w:t>
      </w:r>
      <w:r>
        <w:rPr>
          <w:spacing w:val="-1"/>
        </w:rPr>
        <w:t>any</w:t>
      </w:r>
      <w:r>
        <w:rPr>
          <w:spacing w:val="-3"/>
        </w:rPr>
        <w:t xml:space="preserve"> </w:t>
      </w:r>
      <w:r>
        <w:rPr>
          <w:spacing w:val="-1"/>
        </w:rPr>
        <w:t>predecessors-in-</w:t>
      </w:r>
      <w:r>
        <w:rPr>
          <w:spacing w:val="-47"/>
        </w:rPr>
        <w:t xml:space="preserve"> </w:t>
      </w:r>
      <w:r>
        <w:rPr>
          <w:spacing w:val="-3"/>
        </w:rPr>
        <w:t>interest</w:t>
      </w:r>
      <w:r>
        <w:rPr>
          <w:spacing w:val="-2"/>
        </w:rPr>
        <w:t xml:space="preserve"> </w:t>
      </w:r>
      <w:r>
        <w:rPr>
          <w:spacing w:val="-3"/>
        </w:rPr>
        <w:t>were</w:t>
      </w:r>
      <w:r>
        <w:rPr>
          <w:spacing w:val="4"/>
        </w:rPr>
        <w:t xml:space="preserve"> </w:t>
      </w:r>
      <w:r>
        <w:rPr>
          <w:spacing w:val="-3"/>
        </w:rPr>
        <w:t>not</w:t>
      </w:r>
      <w:r>
        <w:rPr>
          <w:spacing w:val="2"/>
        </w:rPr>
        <w:t xml:space="preserve"> </w:t>
      </w:r>
      <w:r>
        <w:rPr>
          <w:spacing w:val="-3"/>
        </w:rPr>
        <w:t>in</w:t>
      </w:r>
      <w:r>
        <w:rPr>
          <w:spacing w:val="5"/>
        </w:rPr>
        <w:t xml:space="preserve"> </w:t>
      </w:r>
      <w:r>
        <w:rPr>
          <w:spacing w:val="-3"/>
        </w:rPr>
        <w:t>existence</w:t>
      </w:r>
      <w:r>
        <w:rPr>
          <w:spacing w:val="-8"/>
        </w:rPr>
        <w:t xml:space="preserve"> </w:t>
      </w:r>
      <w:r>
        <w:rPr>
          <w:spacing w:val="-2"/>
        </w:rPr>
        <w:t>for</w:t>
      </w:r>
      <w:r>
        <w:rPr>
          <w:spacing w:val="-1"/>
        </w:rPr>
        <w:t xml:space="preserve"> </w:t>
      </w:r>
      <w:r>
        <w:rPr>
          <w:spacing w:val="-2"/>
        </w:rPr>
        <w:t>one</w:t>
      </w:r>
      <w:r>
        <w:rPr>
          <w:spacing w:val="-3"/>
        </w:rPr>
        <w:t xml:space="preserve"> </w:t>
      </w:r>
      <w:r>
        <w:rPr>
          <w:spacing w:val="-2"/>
        </w:rPr>
        <w:t>year</w:t>
      </w:r>
      <w:r>
        <w:rPr>
          <w:spacing w:val="-13"/>
        </w:rPr>
        <w:t xml:space="preserve"> </w:t>
      </w:r>
      <w:r>
        <w:rPr>
          <w:spacing w:val="-2"/>
        </w:rPr>
        <w:t>prior</w:t>
      </w:r>
      <w:r>
        <w:rPr>
          <w:spacing w:val="-6"/>
        </w:rPr>
        <w:t xml:space="preserve"> </w:t>
      </w:r>
      <w:r>
        <w:rPr>
          <w:spacing w:val="-2"/>
        </w:rPr>
        <w:t>to the</w:t>
      </w:r>
      <w:r>
        <w:rPr>
          <w:spacing w:val="-12"/>
        </w:rPr>
        <w:t xml:space="preserve"> </w:t>
      </w:r>
      <w:r>
        <w:rPr>
          <w:spacing w:val="-2"/>
        </w:rPr>
        <w:t>most</w:t>
      </w:r>
      <w:r>
        <w:rPr>
          <w:spacing w:val="-4"/>
        </w:rPr>
        <w:t xml:space="preserve"> </w:t>
      </w:r>
      <w:r>
        <w:rPr>
          <w:spacing w:val="-2"/>
        </w:rPr>
        <w:t>recent</w:t>
      </w:r>
      <w:r>
        <w:rPr>
          <w:spacing w:val="-5"/>
        </w:rPr>
        <w:t xml:space="preserve"> </w:t>
      </w:r>
      <w:r>
        <w:rPr>
          <w:spacing w:val="-2"/>
        </w:rPr>
        <w:t>reportable</w:t>
      </w:r>
      <w:r>
        <w:rPr>
          <w:spacing w:val="-10"/>
        </w:rPr>
        <w:t xml:space="preserve"> </w:t>
      </w:r>
      <w:r>
        <w:rPr>
          <w:spacing w:val="-2"/>
        </w:rPr>
        <w:t>year</w:t>
      </w:r>
      <w:r>
        <w:rPr>
          <w:spacing w:val="-11"/>
        </w:rPr>
        <w:t xml:space="preserve"> </w:t>
      </w:r>
      <w:r>
        <w:rPr>
          <w:spacing w:val="-2"/>
        </w:rPr>
        <w:t>and</w:t>
      </w:r>
      <w:r>
        <w:rPr>
          <w:spacing w:val="-7"/>
        </w:rPr>
        <w:t xml:space="preserve"> </w:t>
      </w:r>
      <w:r>
        <w:rPr>
          <w:spacing w:val="-2"/>
        </w:rPr>
        <w:t>explain</w:t>
      </w:r>
      <w:r>
        <w:rPr>
          <w:spacing w:val="-7"/>
        </w:rPr>
        <w:t xml:space="preserve"> </w:t>
      </w:r>
      <w:r>
        <w:rPr>
          <w:spacing w:val="-2"/>
        </w:rPr>
        <w:t>why in</w:t>
      </w:r>
      <w:r>
        <w:rPr>
          <w:spacing w:val="-6"/>
        </w:rPr>
        <w:t xml:space="preserve"> </w:t>
      </w:r>
      <w:r>
        <w:rPr>
          <w:spacing w:val="-2"/>
        </w:rPr>
        <w:t>an</w:t>
      </w:r>
      <w:r>
        <w:t xml:space="preserve"> </w:t>
      </w:r>
      <w:r>
        <w:rPr>
          <w:spacing w:val="-2"/>
        </w:rPr>
        <w:t>attachment.</w:t>
      </w:r>
    </w:p>
    <w:p w:rsidR="00D66F0D" w:rsidP="00D66F0D" w14:paraId="724D176C" w14:textId="77777777">
      <w:pPr>
        <w:pStyle w:val="BodyText"/>
        <w:spacing w:before="2"/>
        <w:rPr>
          <w:sz w:val="17"/>
        </w:rPr>
      </w:pPr>
    </w:p>
    <w:p w:rsidR="00D66F0D" w:rsidP="00D66F0D" w14:paraId="12887636" w14:textId="77777777">
      <w:pPr>
        <w:ind w:left="393"/>
        <w:rPr>
          <w:b/>
          <w:sz w:val="18"/>
        </w:rPr>
      </w:pPr>
      <w:r>
        <w:rPr>
          <w:b/>
          <w:spacing w:val="-2"/>
          <w:sz w:val="18"/>
        </w:rPr>
        <w:t>Two</w:t>
      </w:r>
      <w:r>
        <w:rPr>
          <w:b/>
          <w:spacing w:val="-4"/>
          <w:sz w:val="18"/>
        </w:rPr>
        <w:t xml:space="preserve"> </w:t>
      </w:r>
      <w:r>
        <w:rPr>
          <w:b/>
          <w:spacing w:val="-2"/>
          <w:sz w:val="18"/>
        </w:rPr>
        <w:t>Years</w:t>
      </w:r>
      <w:r>
        <w:rPr>
          <w:b/>
          <w:spacing w:val="-9"/>
          <w:sz w:val="18"/>
        </w:rPr>
        <w:t xml:space="preserve"> </w:t>
      </w:r>
      <w:r>
        <w:rPr>
          <w:b/>
          <w:spacing w:val="-2"/>
          <w:sz w:val="18"/>
        </w:rPr>
        <w:t>Prior</w:t>
      </w:r>
      <w:r>
        <w:rPr>
          <w:b/>
          <w:spacing w:val="-10"/>
          <w:sz w:val="18"/>
        </w:rPr>
        <w:t xml:space="preserve"> </w:t>
      </w:r>
      <w:r>
        <w:rPr>
          <w:b/>
          <w:spacing w:val="-2"/>
          <w:sz w:val="18"/>
        </w:rPr>
        <w:t>to</w:t>
      </w:r>
      <w:r>
        <w:rPr>
          <w:b/>
          <w:spacing w:val="-7"/>
          <w:sz w:val="18"/>
        </w:rPr>
        <w:t xml:space="preserve"> </w:t>
      </w:r>
      <w:r>
        <w:rPr>
          <w:b/>
          <w:spacing w:val="-2"/>
          <w:sz w:val="18"/>
        </w:rPr>
        <w:t>Most</w:t>
      </w:r>
      <w:r>
        <w:rPr>
          <w:b/>
          <w:spacing w:val="-8"/>
          <w:sz w:val="18"/>
        </w:rPr>
        <w:t xml:space="preserve"> </w:t>
      </w:r>
      <w:r>
        <w:rPr>
          <w:b/>
          <w:spacing w:val="-2"/>
          <w:sz w:val="18"/>
        </w:rPr>
        <w:t>Recent</w:t>
      </w:r>
      <w:r>
        <w:rPr>
          <w:b/>
          <w:spacing w:val="-9"/>
          <w:sz w:val="18"/>
        </w:rPr>
        <w:t xml:space="preserve"> </w:t>
      </w:r>
      <w:r>
        <w:rPr>
          <w:b/>
          <w:spacing w:val="-2"/>
          <w:sz w:val="18"/>
        </w:rPr>
        <w:t>Reportable</w:t>
      </w:r>
      <w:r>
        <w:rPr>
          <w:b/>
          <w:spacing w:val="-10"/>
          <w:sz w:val="18"/>
        </w:rPr>
        <w:t xml:space="preserve"> </w:t>
      </w:r>
      <w:r>
        <w:rPr>
          <w:b/>
          <w:spacing w:val="-1"/>
          <w:sz w:val="18"/>
        </w:rPr>
        <w:t>Year</w:t>
      </w:r>
    </w:p>
    <w:p w:rsidR="00D66F0D" w:rsidP="00D66F0D" w14:paraId="182B9F5B" w14:textId="77777777">
      <w:pPr>
        <w:pStyle w:val="BodyText"/>
        <w:spacing w:before="7"/>
        <w:ind w:left="393" w:right="831"/>
      </w:pPr>
      <w:r>
        <w:rPr>
          <w:spacing w:val="-3"/>
          <w:u w:val="single"/>
        </w:rPr>
        <w:t>Item</w:t>
      </w:r>
      <w:r>
        <w:rPr>
          <w:spacing w:val="5"/>
          <w:u w:val="single"/>
        </w:rPr>
        <w:t xml:space="preserve"> </w:t>
      </w:r>
      <w:r>
        <w:rPr>
          <w:spacing w:val="-3"/>
          <w:u w:val="single"/>
        </w:rPr>
        <w:t>32a</w:t>
      </w:r>
      <w:r>
        <w:rPr>
          <w:spacing w:val="6"/>
        </w:rPr>
        <w:t xml:space="preserve"> </w:t>
      </w:r>
      <w:r>
        <w:rPr>
          <w:spacing w:val="-3"/>
        </w:rPr>
        <w:t>Enter</w:t>
      </w:r>
      <w:r>
        <w:rPr>
          <w:spacing w:val="-12"/>
        </w:rPr>
        <w:t xml:space="preserve"> </w:t>
      </w:r>
      <w:r>
        <w:rPr>
          <w:spacing w:val="-3"/>
        </w:rPr>
        <w:t>‘Y’</w:t>
      </w:r>
      <w:r>
        <w:rPr>
          <w:spacing w:val="1"/>
        </w:rPr>
        <w:t xml:space="preserve"> </w:t>
      </w:r>
      <w:r>
        <w:rPr>
          <w:spacing w:val="-3"/>
        </w:rPr>
        <w:t>if</w:t>
      </w:r>
      <w:r>
        <w:rPr>
          <w:spacing w:val="4"/>
        </w:rPr>
        <w:t xml:space="preserve"> </w:t>
      </w:r>
      <w:r>
        <w:rPr>
          <w:spacing w:val="-3"/>
        </w:rPr>
        <w:t>the</w:t>
      </w:r>
      <w:r>
        <w:t xml:space="preserve"> </w:t>
      </w:r>
      <w:r>
        <w:rPr>
          <w:spacing w:val="-3"/>
        </w:rPr>
        <w:t>Disclosable</w:t>
      </w:r>
      <w:r>
        <w:rPr>
          <w:spacing w:val="-1"/>
        </w:rPr>
        <w:t xml:space="preserve"> </w:t>
      </w:r>
      <w:r>
        <w:rPr>
          <w:spacing w:val="-3"/>
        </w:rPr>
        <w:t>Interest</w:t>
      </w:r>
      <w:r>
        <w:rPr>
          <w:spacing w:val="-5"/>
        </w:rPr>
        <w:t xml:space="preserve"> </w:t>
      </w:r>
      <w:r>
        <w:rPr>
          <w:spacing w:val="-3"/>
        </w:rPr>
        <w:t>Holder</w:t>
      </w:r>
      <w:r>
        <w:rPr>
          <w:spacing w:val="-12"/>
        </w:rPr>
        <w:t xml:space="preserve"> </w:t>
      </w:r>
      <w:r>
        <w:rPr>
          <w:spacing w:val="-3"/>
        </w:rPr>
        <w:t>(DIH)</w:t>
      </w:r>
      <w:r>
        <w:rPr>
          <w:spacing w:val="-4"/>
        </w:rPr>
        <w:t xml:space="preserve"> </w:t>
      </w:r>
      <w:r>
        <w:rPr>
          <w:spacing w:val="-3"/>
        </w:rPr>
        <w:t>and</w:t>
      </w:r>
      <w:r>
        <w:rPr>
          <w:spacing w:val="-4"/>
        </w:rPr>
        <w:t xml:space="preserve"> </w:t>
      </w:r>
      <w:r>
        <w:rPr>
          <w:spacing w:val="-3"/>
        </w:rPr>
        <w:t>any</w:t>
      </w:r>
      <w:r>
        <w:rPr>
          <w:spacing w:val="1"/>
        </w:rPr>
        <w:t xml:space="preserve"> </w:t>
      </w:r>
      <w:r>
        <w:rPr>
          <w:spacing w:val="-3"/>
        </w:rPr>
        <w:t>predecessors-in-interest</w:t>
      </w:r>
      <w:r>
        <w:rPr>
          <w:spacing w:val="-8"/>
        </w:rPr>
        <w:t xml:space="preserve"> </w:t>
      </w:r>
      <w:r>
        <w:rPr>
          <w:spacing w:val="-3"/>
        </w:rPr>
        <w:t>were</w:t>
      </w:r>
      <w:r>
        <w:rPr>
          <w:spacing w:val="-2"/>
        </w:rPr>
        <w:t xml:space="preserve"> </w:t>
      </w:r>
      <w:r>
        <w:rPr>
          <w:spacing w:val="-3"/>
        </w:rPr>
        <w:t>in</w:t>
      </w:r>
      <w:r>
        <w:rPr>
          <w:spacing w:val="-1"/>
        </w:rPr>
        <w:t xml:space="preserve"> </w:t>
      </w:r>
      <w:r>
        <w:rPr>
          <w:spacing w:val="-3"/>
        </w:rPr>
        <w:t>existence</w:t>
      </w:r>
      <w:r>
        <w:rPr>
          <w:spacing w:val="-11"/>
        </w:rPr>
        <w:t xml:space="preserve"> </w:t>
      </w:r>
      <w:r>
        <w:rPr>
          <w:spacing w:val="-2"/>
        </w:rPr>
        <w:t>and</w:t>
      </w:r>
      <w:r>
        <w:rPr>
          <w:spacing w:val="-5"/>
        </w:rPr>
        <w:t xml:space="preserve"> </w:t>
      </w:r>
      <w:r>
        <w:rPr>
          <w:spacing w:val="-2"/>
        </w:rPr>
        <w:t>had</w:t>
      </w:r>
      <w:r>
        <w:rPr>
          <w:spacing w:val="3"/>
        </w:rPr>
        <w:t xml:space="preserve"> </w:t>
      </w:r>
      <w:r>
        <w:rPr>
          <w:spacing w:val="-2"/>
        </w:rPr>
        <w:t>gross</w:t>
      </w:r>
      <w:r>
        <w:rPr>
          <w:spacing w:val="2"/>
        </w:rPr>
        <w:t xml:space="preserve"> </w:t>
      </w:r>
      <w:r>
        <w:rPr>
          <w:spacing w:val="-2"/>
        </w:rPr>
        <w:t>revenues</w:t>
      </w:r>
      <w:r>
        <w:rPr>
          <w:spacing w:val="-4"/>
        </w:rPr>
        <w:t xml:space="preserve"> </w:t>
      </w:r>
      <w:r>
        <w:rPr>
          <w:spacing w:val="-2"/>
        </w:rPr>
        <w:t>for</w:t>
      </w:r>
      <w:r>
        <w:rPr>
          <w:spacing w:val="-1"/>
        </w:rPr>
        <w:t xml:space="preserve"> </w:t>
      </w:r>
      <w:r>
        <w:rPr>
          <w:spacing w:val="-2"/>
        </w:rPr>
        <w:t xml:space="preserve">two years prior to </w:t>
      </w:r>
      <w:r>
        <w:rPr>
          <w:spacing w:val="-1"/>
        </w:rPr>
        <w:t>the most recent reportable year. If ‘Y’, complete items 32b and 32c. Enter ‘N’ if the DIH and any predecessors-in-</w:t>
      </w:r>
      <w:r>
        <w:t xml:space="preserve"> </w:t>
      </w:r>
      <w:r>
        <w:rPr>
          <w:spacing w:val="-3"/>
        </w:rPr>
        <w:t>interest</w:t>
      </w:r>
      <w:r>
        <w:rPr>
          <w:spacing w:val="-2"/>
        </w:rPr>
        <w:t xml:space="preserve"> </w:t>
      </w:r>
      <w:r>
        <w:rPr>
          <w:spacing w:val="-3"/>
        </w:rPr>
        <w:t>were</w:t>
      </w:r>
      <w:r>
        <w:rPr>
          <w:spacing w:val="4"/>
        </w:rPr>
        <w:t xml:space="preserve"> </w:t>
      </w:r>
      <w:r>
        <w:rPr>
          <w:spacing w:val="-3"/>
        </w:rPr>
        <w:t>not</w:t>
      </w:r>
      <w:r>
        <w:rPr>
          <w:spacing w:val="2"/>
        </w:rPr>
        <w:t xml:space="preserve"> </w:t>
      </w:r>
      <w:r>
        <w:rPr>
          <w:spacing w:val="-3"/>
        </w:rPr>
        <w:t>in</w:t>
      </w:r>
      <w:r>
        <w:rPr>
          <w:spacing w:val="5"/>
        </w:rPr>
        <w:t xml:space="preserve"> </w:t>
      </w:r>
      <w:r>
        <w:rPr>
          <w:spacing w:val="-3"/>
        </w:rPr>
        <w:t>existence</w:t>
      </w:r>
      <w:r>
        <w:rPr>
          <w:spacing w:val="31"/>
        </w:rPr>
        <w:t xml:space="preserve"> </w:t>
      </w:r>
      <w:r>
        <w:rPr>
          <w:spacing w:val="-3"/>
        </w:rPr>
        <w:t>for two</w:t>
      </w:r>
      <w:r>
        <w:rPr>
          <w:spacing w:val="2"/>
        </w:rPr>
        <w:t xml:space="preserve"> </w:t>
      </w:r>
      <w:r>
        <w:rPr>
          <w:spacing w:val="-3"/>
        </w:rPr>
        <w:t>years</w:t>
      </w:r>
      <w:r>
        <w:rPr>
          <w:spacing w:val="-9"/>
        </w:rPr>
        <w:t xml:space="preserve"> </w:t>
      </w:r>
      <w:r>
        <w:rPr>
          <w:spacing w:val="-3"/>
        </w:rPr>
        <w:t>prior</w:t>
      </w:r>
      <w:r>
        <w:rPr>
          <w:spacing w:val="-6"/>
        </w:rPr>
        <w:t xml:space="preserve"> </w:t>
      </w:r>
      <w:r>
        <w:rPr>
          <w:spacing w:val="-3"/>
        </w:rPr>
        <w:t>to</w:t>
      </w:r>
      <w:r>
        <w:rPr>
          <w:spacing w:val="-2"/>
        </w:rPr>
        <w:t xml:space="preserve"> </w:t>
      </w:r>
      <w:r>
        <w:rPr>
          <w:spacing w:val="-3"/>
        </w:rPr>
        <w:t>the</w:t>
      </w:r>
      <w:r>
        <w:rPr>
          <w:spacing w:val="-10"/>
        </w:rPr>
        <w:t xml:space="preserve"> </w:t>
      </w:r>
      <w:r>
        <w:rPr>
          <w:spacing w:val="-2"/>
        </w:rPr>
        <w:t>most</w:t>
      </w:r>
      <w:r>
        <w:rPr>
          <w:spacing w:val="-7"/>
        </w:rPr>
        <w:t xml:space="preserve"> </w:t>
      </w:r>
      <w:r>
        <w:rPr>
          <w:spacing w:val="-2"/>
        </w:rPr>
        <w:t>recent</w:t>
      </w:r>
      <w:r>
        <w:rPr>
          <w:spacing w:val="-7"/>
        </w:rPr>
        <w:t xml:space="preserve"> </w:t>
      </w:r>
      <w:r>
        <w:rPr>
          <w:spacing w:val="-2"/>
        </w:rPr>
        <w:t>reportable</w:t>
      </w:r>
      <w:r>
        <w:rPr>
          <w:spacing w:val="-14"/>
        </w:rPr>
        <w:t xml:space="preserve"> </w:t>
      </w:r>
      <w:r>
        <w:rPr>
          <w:spacing w:val="-2"/>
        </w:rPr>
        <w:t>year</w:t>
      </w:r>
      <w:r>
        <w:rPr>
          <w:spacing w:val="-12"/>
        </w:rPr>
        <w:t xml:space="preserve"> </w:t>
      </w:r>
      <w:r>
        <w:rPr>
          <w:spacing w:val="-2"/>
        </w:rPr>
        <w:t>and</w:t>
      </w:r>
      <w:r>
        <w:rPr>
          <w:spacing w:val="-3"/>
        </w:rPr>
        <w:t xml:space="preserve"> </w:t>
      </w:r>
      <w:r>
        <w:rPr>
          <w:spacing w:val="-2"/>
        </w:rPr>
        <w:t>explain</w:t>
      </w:r>
      <w:r>
        <w:rPr>
          <w:spacing w:val="-8"/>
        </w:rPr>
        <w:t xml:space="preserve"> </w:t>
      </w:r>
      <w:r>
        <w:rPr>
          <w:spacing w:val="-2"/>
        </w:rPr>
        <w:t>why</w:t>
      </w:r>
      <w:r>
        <w:rPr>
          <w:spacing w:val="-6"/>
        </w:rPr>
        <w:t xml:space="preserve"> </w:t>
      </w:r>
      <w:r>
        <w:rPr>
          <w:spacing w:val="-2"/>
        </w:rPr>
        <w:t>in</w:t>
      </w:r>
      <w:r>
        <w:rPr>
          <w:spacing w:val="-6"/>
        </w:rPr>
        <w:t xml:space="preserve"> </w:t>
      </w:r>
      <w:r>
        <w:rPr>
          <w:spacing w:val="-2"/>
        </w:rPr>
        <w:t>an</w:t>
      </w:r>
      <w:r>
        <w:rPr>
          <w:spacing w:val="-6"/>
        </w:rPr>
        <w:t xml:space="preserve"> </w:t>
      </w:r>
      <w:r>
        <w:rPr>
          <w:spacing w:val="-2"/>
        </w:rPr>
        <w:t>attachment.</w:t>
      </w:r>
    </w:p>
    <w:p w:rsidR="00D66F0D" w:rsidP="00D66F0D" w14:paraId="5C8D2034" w14:textId="77777777">
      <w:pPr>
        <w:pStyle w:val="BodyText"/>
        <w:spacing w:before="5"/>
      </w:pPr>
    </w:p>
    <w:p w:rsidR="00D66F0D" w:rsidP="00D66F0D" w14:paraId="2D1942EF" w14:textId="77777777">
      <w:pPr>
        <w:ind w:left="412"/>
        <w:rPr>
          <w:b/>
          <w:sz w:val="18"/>
        </w:rPr>
      </w:pPr>
      <w:r>
        <w:rPr>
          <w:b/>
          <w:sz w:val="18"/>
        </w:rPr>
        <w:t>Three</w:t>
      </w:r>
      <w:r>
        <w:rPr>
          <w:b/>
          <w:spacing w:val="-8"/>
          <w:sz w:val="18"/>
        </w:rPr>
        <w:t xml:space="preserve"> </w:t>
      </w:r>
      <w:r>
        <w:rPr>
          <w:b/>
          <w:sz w:val="18"/>
        </w:rPr>
        <w:t>Years</w:t>
      </w:r>
      <w:r>
        <w:rPr>
          <w:b/>
          <w:spacing w:val="-8"/>
          <w:sz w:val="18"/>
        </w:rPr>
        <w:t xml:space="preserve"> </w:t>
      </w:r>
      <w:r>
        <w:rPr>
          <w:b/>
          <w:sz w:val="18"/>
        </w:rPr>
        <w:t>Prior</w:t>
      </w:r>
      <w:r>
        <w:rPr>
          <w:b/>
          <w:spacing w:val="-10"/>
          <w:sz w:val="18"/>
        </w:rPr>
        <w:t xml:space="preserve"> </w:t>
      </w:r>
      <w:r>
        <w:rPr>
          <w:b/>
          <w:sz w:val="18"/>
        </w:rPr>
        <w:t>to</w:t>
      </w:r>
      <w:r>
        <w:rPr>
          <w:b/>
          <w:spacing w:val="-12"/>
          <w:sz w:val="18"/>
        </w:rPr>
        <w:t xml:space="preserve"> </w:t>
      </w:r>
      <w:r>
        <w:rPr>
          <w:b/>
          <w:sz w:val="18"/>
        </w:rPr>
        <w:t>Most</w:t>
      </w:r>
      <w:r>
        <w:rPr>
          <w:b/>
          <w:spacing w:val="-10"/>
          <w:sz w:val="18"/>
        </w:rPr>
        <w:t xml:space="preserve"> </w:t>
      </w:r>
      <w:r>
        <w:rPr>
          <w:b/>
          <w:sz w:val="18"/>
        </w:rPr>
        <w:t>Recent</w:t>
      </w:r>
      <w:r>
        <w:rPr>
          <w:b/>
          <w:spacing w:val="-7"/>
          <w:sz w:val="18"/>
        </w:rPr>
        <w:t xml:space="preserve"> </w:t>
      </w:r>
      <w:r>
        <w:rPr>
          <w:b/>
          <w:sz w:val="18"/>
        </w:rPr>
        <w:t>Reportable</w:t>
      </w:r>
      <w:r>
        <w:rPr>
          <w:b/>
          <w:spacing w:val="-8"/>
          <w:sz w:val="18"/>
        </w:rPr>
        <w:t xml:space="preserve"> </w:t>
      </w:r>
      <w:r>
        <w:rPr>
          <w:b/>
          <w:sz w:val="18"/>
        </w:rPr>
        <w:t>Year</w:t>
      </w:r>
    </w:p>
    <w:p w:rsidR="00D66F0D" w:rsidP="00D66F0D" w14:paraId="3D298EB6" w14:textId="77777777">
      <w:pPr>
        <w:pStyle w:val="BodyText"/>
        <w:spacing w:before="6"/>
        <w:ind w:left="412" w:right="578"/>
      </w:pPr>
      <w:r>
        <w:rPr>
          <w:u w:val="single"/>
        </w:rPr>
        <w:t>Item</w:t>
      </w:r>
      <w:r>
        <w:rPr>
          <w:spacing w:val="4"/>
          <w:u w:val="single"/>
        </w:rPr>
        <w:t xml:space="preserve"> </w:t>
      </w:r>
      <w:r>
        <w:rPr>
          <w:u w:val="single"/>
        </w:rPr>
        <w:t>33a</w:t>
      </w:r>
      <w:r>
        <w:rPr>
          <w:spacing w:val="3"/>
        </w:rPr>
        <w:t xml:space="preserve"> </w:t>
      </w:r>
      <w:r>
        <w:t>Enter</w:t>
      </w:r>
      <w:r>
        <w:rPr>
          <w:spacing w:val="1"/>
        </w:rPr>
        <w:t xml:space="preserve"> </w:t>
      </w:r>
      <w:r>
        <w:t>‘Y’</w:t>
      </w:r>
      <w:r>
        <w:rPr>
          <w:spacing w:val="7"/>
        </w:rPr>
        <w:t xml:space="preserve"> </w:t>
      </w:r>
      <w:r>
        <w:t>if</w:t>
      </w:r>
      <w:r>
        <w:rPr>
          <w:spacing w:val="3"/>
        </w:rPr>
        <w:t xml:space="preserve"> </w:t>
      </w:r>
      <w:r>
        <w:t>the</w:t>
      </w:r>
      <w:r>
        <w:rPr>
          <w:spacing w:val="8"/>
        </w:rPr>
        <w:t xml:space="preserve"> </w:t>
      </w:r>
      <w:r>
        <w:t>Disclosable</w:t>
      </w:r>
      <w:r>
        <w:rPr>
          <w:spacing w:val="13"/>
        </w:rPr>
        <w:t xml:space="preserve"> </w:t>
      </w:r>
      <w:r>
        <w:t>Interest</w:t>
      </w:r>
      <w:r>
        <w:rPr>
          <w:spacing w:val="13"/>
        </w:rPr>
        <w:t xml:space="preserve"> </w:t>
      </w:r>
      <w:r>
        <w:t>Holder</w:t>
      </w:r>
      <w:r>
        <w:rPr>
          <w:spacing w:val="11"/>
        </w:rPr>
        <w:t xml:space="preserve"> </w:t>
      </w:r>
      <w:r>
        <w:t>(DIH)</w:t>
      </w:r>
      <w:r>
        <w:rPr>
          <w:spacing w:val="12"/>
        </w:rPr>
        <w:t xml:space="preserve"> </w:t>
      </w:r>
      <w:r>
        <w:t>and</w:t>
      </w:r>
      <w:r>
        <w:rPr>
          <w:spacing w:val="5"/>
        </w:rPr>
        <w:t xml:space="preserve"> </w:t>
      </w:r>
      <w:r>
        <w:t>any</w:t>
      </w:r>
      <w:r>
        <w:rPr>
          <w:spacing w:val="7"/>
        </w:rPr>
        <w:t xml:space="preserve"> </w:t>
      </w:r>
      <w:r>
        <w:t>predecessors-in-interest</w:t>
      </w:r>
      <w:r>
        <w:rPr>
          <w:spacing w:val="6"/>
        </w:rPr>
        <w:t xml:space="preserve"> </w:t>
      </w:r>
      <w:r>
        <w:t>were</w:t>
      </w:r>
      <w:r>
        <w:rPr>
          <w:spacing w:val="2"/>
        </w:rPr>
        <w:t xml:space="preserve"> </w:t>
      </w:r>
      <w:r>
        <w:t>in</w:t>
      </w:r>
      <w:r>
        <w:rPr>
          <w:spacing w:val="-1"/>
        </w:rPr>
        <w:t xml:space="preserve"> </w:t>
      </w:r>
      <w:r>
        <w:t>existence</w:t>
      </w:r>
      <w:r>
        <w:rPr>
          <w:spacing w:val="4"/>
        </w:rPr>
        <w:t xml:space="preserve"> </w:t>
      </w:r>
      <w:r>
        <w:t>and had</w:t>
      </w:r>
      <w:r>
        <w:rPr>
          <w:spacing w:val="-2"/>
        </w:rPr>
        <w:t xml:space="preserve"> </w:t>
      </w:r>
      <w:r>
        <w:t>gross</w:t>
      </w:r>
      <w:r>
        <w:rPr>
          <w:spacing w:val="7"/>
        </w:rPr>
        <w:t xml:space="preserve"> </w:t>
      </w:r>
      <w:r>
        <w:t>revenues</w:t>
      </w:r>
      <w:r>
        <w:rPr>
          <w:spacing w:val="1"/>
        </w:rPr>
        <w:t xml:space="preserve"> </w:t>
      </w:r>
      <w:r>
        <w:t>for three years prior to the</w:t>
      </w:r>
      <w:r>
        <w:rPr>
          <w:spacing w:val="1"/>
        </w:rPr>
        <w:t xml:space="preserve"> </w:t>
      </w:r>
      <w:r>
        <w:t>most recent reportable year. If ‘Y’, complete items 33b and 33c. Enter ‘N’ if the DIH and any predecessors-</w:t>
      </w:r>
      <w:r>
        <w:rPr>
          <w:spacing w:val="1"/>
        </w:rPr>
        <w:t xml:space="preserve"> </w:t>
      </w:r>
      <w:r>
        <w:t>in-interest</w:t>
      </w:r>
      <w:r>
        <w:rPr>
          <w:spacing w:val="-2"/>
        </w:rPr>
        <w:t xml:space="preserve"> </w:t>
      </w:r>
      <w:r>
        <w:t>were</w:t>
      </w:r>
      <w:r>
        <w:rPr>
          <w:spacing w:val="2"/>
        </w:rPr>
        <w:t xml:space="preserve"> </w:t>
      </w:r>
      <w:r>
        <w:t>not</w:t>
      </w:r>
      <w:r>
        <w:rPr>
          <w:spacing w:val="2"/>
        </w:rPr>
        <w:t xml:space="preserve"> </w:t>
      </w:r>
      <w:r>
        <w:t>in</w:t>
      </w:r>
      <w:r>
        <w:rPr>
          <w:spacing w:val="17"/>
        </w:rPr>
        <w:t xml:space="preserve"> </w:t>
      </w:r>
      <w:r>
        <w:t>existence</w:t>
      </w:r>
      <w:r>
        <w:rPr>
          <w:spacing w:val="-5"/>
        </w:rPr>
        <w:t xml:space="preserve"> </w:t>
      </w:r>
      <w:r>
        <w:t>for</w:t>
      </w:r>
      <w:r>
        <w:rPr>
          <w:spacing w:val="-6"/>
        </w:rPr>
        <w:t xml:space="preserve"> </w:t>
      </w:r>
      <w:r>
        <w:t>two</w:t>
      </w:r>
      <w:r>
        <w:rPr>
          <w:spacing w:val="-9"/>
        </w:rPr>
        <w:t xml:space="preserve"> </w:t>
      </w:r>
      <w:r>
        <w:t>years</w:t>
      </w:r>
      <w:r>
        <w:rPr>
          <w:spacing w:val="-5"/>
        </w:rPr>
        <w:t xml:space="preserve"> </w:t>
      </w:r>
      <w:r>
        <w:t>prior</w:t>
      </w:r>
      <w:r>
        <w:rPr>
          <w:spacing w:val="-5"/>
        </w:rPr>
        <w:t xml:space="preserve"> </w:t>
      </w:r>
      <w:r>
        <w:t>to</w:t>
      </w:r>
      <w:r>
        <w:rPr>
          <w:spacing w:val="-10"/>
        </w:rPr>
        <w:t xml:space="preserve"> </w:t>
      </w:r>
      <w:r>
        <w:t>the</w:t>
      </w:r>
      <w:r>
        <w:rPr>
          <w:spacing w:val="-8"/>
        </w:rPr>
        <w:t xml:space="preserve"> </w:t>
      </w:r>
      <w:r>
        <w:t>most</w:t>
      </w:r>
      <w:r>
        <w:rPr>
          <w:spacing w:val="-7"/>
        </w:rPr>
        <w:t xml:space="preserve"> </w:t>
      </w:r>
      <w:r>
        <w:t>recent</w:t>
      </w:r>
      <w:r>
        <w:rPr>
          <w:spacing w:val="-8"/>
        </w:rPr>
        <w:t xml:space="preserve"> </w:t>
      </w:r>
      <w:r>
        <w:t>reportable</w:t>
      </w:r>
      <w:r>
        <w:rPr>
          <w:spacing w:val="-5"/>
        </w:rPr>
        <w:t xml:space="preserve"> </w:t>
      </w:r>
      <w:r>
        <w:t>year</w:t>
      </w:r>
      <w:r>
        <w:rPr>
          <w:spacing w:val="-8"/>
        </w:rPr>
        <w:t xml:space="preserve"> </w:t>
      </w:r>
      <w:r>
        <w:t>and</w:t>
      </w:r>
      <w:r>
        <w:rPr>
          <w:spacing w:val="-10"/>
        </w:rPr>
        <w:t xml:space="preserve"> </w:t>
      </w:r>
      <w:r>
        <w:t>explain</w:t>
      </w:r>
      <w:r>
        <w:rPr>
          <w:spacing w:val="-1"/>
        </w:rPr>
        <w:t xml:space="preserve"> </w:t>
      </w:r>
      <w:r>
        <w:t>why</w:t>
      </w:r>
      <w:r>
        <w:rPr>
          <w:spacing w:val="-5"/>
        </w:rPr>
        <w:t xml:space="preserve"> </w:t>
      </w:r>
      <w:r>
        <w:t>in</w:t>
      </w:r>
      <w:r>
        <w:rPr>
          <w:spacing w:val="-1"/>
        </w:rPr>
        <w:t xml:space="preserve"> </w:t>
      </w:r>
      <w:r>
        <w:t>an</w:t>
      </w:r>
      <w:r>
        <w:rPr>
          <w:spacing w:val="-5"/>
        </w:rPr>
        <w:t xml:space="preserve"> </w:t>
      </w:r>
      <w:r>
        <w:t>attachment.</w:t>
      </w:r>
    </w:p>
    <w:p w:rsidR="00D66F0D" w:rsidP="00D66F0D" w14:paraId="7E54A552" w14:textId="77777777">
      <w:pPr>
        <w:pStyle w:val="BodyText"/>
        <w:spacing w:before="7"/>
        <w:rPr>
          <w:sz w:val="17"/>
        </w:rPr>
      </w:pPr>
    </w:p>
    <w:p w:rsidR="00D66F0D" w:rsidP="00D66F0D" w14:paraId="10572664" w14:textId="77777777">
      <w:pPr>
        <w:ind w:left="412"/>
        <w:rPr>
          <w:b/>
          <w:sz w:val="18"/>
        </w:rPr>
      </w:pPr>
      <w:r>
        <w:rPr>
          <w:b/>
          <w:sz w:val="18"/>
        </w:rPr>
        <w:t>Four</w:t>
      </w:r>
      <w:r>
        <w:rPr>
          <w:b/>
          <w:spacing w:val="-11"/>
          <w:sz w:val="18"/>
        </w:rPr>
        <w:t xml:space="preserve"> </w:t>
      </w:r>
      <w:r>
        <w:rPr>
          <w:b/>
          <w:sz w:val="18"/>
        </w:rPr>
        <w:t>Years</w:t>
      </w:r>
      <w:r>
        <w:rPr>
          <w:b/>
          <w:spacing w:val="-8"/>
          <w:sz w:val="18"/>
        </w:rPr>
        <w:t xml:space="preserve"> </w:t>
      </w:r>
      <w:r>
        <w:rPr>
          <w:b/>
          <w:sz w:val="18"/>
        </w:rPr>
        <w:t>Prior</w:t>
      </w:r>
      <w:r>
        <w:rPr>
          <w:b/>
          <w:spacing w:val="-8"/>
          <w:sz w:val="18"/>
        </w:rPr>
        <w:t xml:space="preserve"> </w:t>
      </w:r>
      <w:r>
        <w:rPr>
          <w:b/>
          <w:sz w:val="18"/>
        </w:rPr>
        <w:t>to</w:t>
      </w:r>
      <w:r>
        <w:rPr>
          <w:b/>
          <w:spacing w:val="-10"/>
          <w:sz w:val="18"/>
        </w:rPr>
        <w:t xml:space="preserve"> </w:t>
      </w:r>
      <w:r>
        <w:rPr>
          <w:b/>
          <w:sz w:val="18"/>
        </w:rPr>
        <w:t>Most</w:t>
      </w:r>
      <w:r>
        <w:rPr>
          <w:b/>
          <w:spacing w:val="-11"/>
          <w:sz w:val="18"/>
        </w:rPr>
        <w:t xml:space="preserve"> </w:t>
      </w:r>
      <w:r>
        <w:rPr>
          <w:b/>
          <w:sz w:val="18"/>
        </w:rPr>
        <w:t>Recent</w:t>
      </w:r>
      <w:r>
        <w:rPr>
          <w:b/>
          <w:spacing w:val="-8"/>
          <w:sz w:val="18"/>
        </w:rPr>
        <w:t xml:space="preserve"> </w:t>
      </w:r>
      <w:r>
        <w:rPr>
          <w:b/>
          <w:sz w:val="18"/>
        </w:rPr>
        <w:t>Reportable</w:t>
      </w:r>
      <w:r>
        <w:rPr>
          <w:b/>
          <w:spacing w:val="-8"/>
          <w:sz w:val="18"/>
        </w:rPr>
        <w:t xml:space="preserve"> </w:t>
      </w:r>
      <w:r>
        <w:rPr>
          <w:b/>
          <w:sz w:val="18"/>
        </w:rPr>
        <w:t>Year</w:t>
      </w:r>
    </w:p>
    <w:p w:rsidR="00D66F0D" w:rsidP="00D66F0D" w14:paraId="7A687782" w14:textId="77777777">
      <w:pPr>
        <w:pStyle w:val="BodyText"/>
        <w:spacing w:before="7"/>
        <w:ind w:left="412" w:right="449"/>
      </w:pPr>
      <w:r>
        <w:rPr>
          <w:u w:val="single"/>
        </w:rPr>
        <w:t>Item</w:t>
      </w:r>
      <w:r>
        <w:rPr>
          <w:spacing w:val="4"/>
          <w:u w:val="single"/>
        </w:rPr>
        <w:t xml:space="preserve"> </w:t>
      </w:r>
      <w:r>
        <w:rPr>
          <w:u w:val="single"/>
        </w:rPr>
        <w:t>34a</w:t>
      </w:r>
      <w:r>
        <w:rPr>
          <w:spacing w:val="3"/>
        </w:rPr>
        <w:t xml:space="preserve"> </w:t>
      </w:r>
      <w:r>
        <w:t>Enter</w:t>
      </w:r>
      <w:r>
        <w:rPr>
          <w:spacing w:val="1"/>
        </w:rPr>
        <w:t xml:space="preserve"> </w:t>
      </w:r>
      <w:r>
        <w:t>‘Y’</w:t>
      </w:r>
      <w:r>
        <w:rPr>
          <w:spacing w:val="7"/>
        </w:rPr>
        <w:t xml:space="preserve"> </w:t>
      </w:r>
      <w:r>
        <w:t>if</w:t>
      </w:r>
      <w:r>
        <w:rPr>
          <w:spacing w:val="3"/>
        </w:rPr>
        <w:t xml:space="preserve"> </w:t>
      </w:r>
      <w:r>
        <w:t>the</w:t>
      </w:r>
      <w:r>
        <w:rPr>
          <w:spacing w:val="8"/>
        </w:rPr>
        <w:t xml:space="preserve"> </w:t>
      </w:r>
      <w:r>
        <w:t>Disclosable</w:t>
      </w:r>
      <w:r>
        <w:rPr>
          <w:spacing w:val="13"/>
        </w:rPr>
        <w:t xml:space="preserve"> </w:t>
      </w:r>
      <w:r>
        <w:t>Interest</w:t>
      </w:r>
      <w:r>
        <w:rPr>
          <w:spacing w:val="13"/>
        </w:rPr>
        <w:t xml:space="preserve"> </w:t>
      </w:r>
      <w:r>
        <w:t>Holder</w:t>
      </w:r>
      <w:r>
        <w:rPr>
          <w:spacing w:val="11"/>
        </w:rPr>
        <w:t xml:space="preserve"> </w:t>
      </w:r>
      <w:r>
        <w:t>(DIH)</w:t>
      </w:r>
      <w:r>
        <w:rPr>
          <w:spacing w:val="12"/>
        </w:rPr>
        <w:t xml:space="preserve"> </w:t>
      </w:r>
      <w:r>
        <w:t>and</w:t>
      </w:r>
      <w:r>
        <w:rPr>
          <w:spacing w:val="5"/>
        </w:rPr>
        <w:t xml:space="preserve"> </w:t>
      </w:r>
      <w:r>
        <w:t>any</w:t>
      </w:r>
      <w:r>
        <w:rPr>
          <w:spacing w:val="7"/>
        </w:rPr>
        <w:t xml:space="preserve"> </w:t>
      </w:r>
      <w:r>
        <w:t>predecessors-in-interest</w:t>
      </w:r>
      <w:r>
        <w:rPr>
          <w:spacing w:val="6"/>
        </w:rPr>
        <w:t xml:space="preserve"> </w:t>
      </w:r>
      <w:r>
        <w:t>were</w:t>
      </w:r>
      <w:r>
        <w:rPr>
          <w:spacing w:val="2"/>
        </w:rPr>
        <w:t xml:space="preserve"> </w:t>
      </w:r>
      <w:r>
        <w:t>in</w:t>
      </w:r>
      <w:r>
        <w:rPr>
          <w:spacing w:val="-1"/>
        </w:rPr>
        <w:t xml:space="preserve"> </w:t>
      </w:r>
      <w:r>
        <w:t>existence</w:t>
      </w:r>
      <w:r>
        <w:rPr>
          <w:spacing w:val="4"/>
        </w:rPr>
        <w:t xml:space="preserve"> </w:t>
      </w:r>
      <w:r>
        <w:t>and had</w:t>
      </w:r>
      <w:r>
        <w:rPr>
          <w:spacing w:val="-2"/>
        </w:rPr>
        <w:t xml:space="preserve"> </w:t>
      </w:r>
      <w:r>
        <w:t>gross</w:t>
      </w:r>
      <w:r>
        <w:rPr>
          <w:spacing w:val="7"/>
        </w:rPr>
        <w:t xml:space="preserve"> </w:t>
      </w:r>
      <w:r>
        <w:t>revenues</w:t>
      </w:r>
      <w:r>
        <w:rPr>
          <w:spacing w:val="1"/>
        </w:rPr>
        <w:t xml:space="preserve"> </w:t>
      </w:r>
      <w:r>
        <w:t>for four years prior to the</w:t>
      </w:r>
      <w:r>
        <w:rPr>
          <w:spacing w:val="1"/>
        </w:rPr>
        <w:t xml:space="preserve"> </w:t>
      </w:r>
      <w:r>
        <w:t>most recent reportable year. If ‘Y’, complete items 34b and 34c. Enter ‘N’ if the DIH and any predecessors-in-</w:t>
      </w:r>
      <w:r>
        <w:rPr>
          <w:spacing w:val="1"/>
        </w:rPr>
        <w:t xml:space="preserve"> </w:t>
      </w:r>
      <w:r>
        <w:rPr>
          <w:spacing w:val="-2"/>
        </w:rPr>
        <w:t>interest</w:t>
      </w:r>
      <w:r>
        <w:rPr>
          <w:spacing w:val="6"/>
        </w:rPr>
        <w:t xml:space="preserve"> </w:t>
      </w:r>
      <w:r>
        <w:rPr>
          <w:spacing w:val="-2"/>
        </w:rPr>
        <w:t>were</w:t>
      </w:r>
      <w:r>
        <w:rPr>
          <w:spacing w:val="6"/>
        </w:rPr>
        <w:t xml:space="preserve"> </w:t>
      </w:r>
      <w:r>
        <w:rPr>
          <w:spacing w:val="-2"/>
        </w:rPr>
        <w:t>not</w:t>
      </w:r>
      <w:r>
        <w:rPr>
          <w:spacing w:val="2"/>
        </w:rPr>
        <w:t xml:space="preserve"> </w:t>
      </w:r>
      <w:r>
        <w:rPr>
          <w:spacing w:val="-2"/>
        </w:rPr>
        <w:t>in</w:t>
      </w:r>
      <w:r>
        <w:rPr>
          <w:spacing w:val="33"/>
        </w:rPr>
        <w:t xml:space="preserve"> </w:t>
      </w:r>
      <w:r>
        <w:rPr>
          <w:spacing w:val="-2"/>
        </w:rPr>
        <w:t>existence</w:t>
      </w:r>
      <w:r>
        <w:rPr>
          <w:spacing w:val="-3"/>
        </w:rPr>
        <w:t xml:space="preserve"> </w:t>
      </w:r>
      <w:r>
        <w:rPr>
          <w:spacing w:val="-2"/>
        </w:rPr>
        <w:t>for</w:t>
      </w:r>
      <w:r>
        <w:rPr>
          <w:spacing w:val="-4"/>
        </w:rPr>
        <w:t xml:space="preserve"> </w:t>
      </w:r>
      <w:r>
        <w:rPr>
          <w:spacing w:val="-2"/>
        </w:rPr>
        <w:t>two</w:t>
      </w:r>
      <w:r>
        <w:rPr>
          <w:spacing w:val="-4"/>
        </w:rPr>
        <w:t xml:space="preserve"> </w:t>
      </w:r>
      <w:r>
        <w:rPr>
          <w:spacing w:val="-2"/>
        </w:rPr>
        <w:t>years prior</w:t>
      </w:r>
      <w:r>
        <w:rPr>
          <w:spacing w:val="-3"/>
        </w:rPr>
        <w:t xml:space="preserve"> </w:t>
      </w:r>
      <w:r>
        <w:rPr>
          <w:spacing w:val="-2"/>
        </w:rPr>
        <w:t>to</w:t>
      </w:r>
      <w:r>
        <w:rPr>
          <w:spacing w:val="-12"/>
        </w:rPr>
        <w:t xml:space="preserve"> </w:t>
      </w:r>
      <w:r>
        <w:rPr>
          <w:spacing w:val="-2"/>
        </w:rPr>
        <w:t>the</w:t>
      </w:r>
      <w:r>
        <w:rPr>
          <w:spacing w:val="-7"/>
        </w:rPr>
        <w:t xml:space="preserve"> </w:t>
      </w:r>
      <w:r>
        <w:rPr>
          <w:spacing w:val="-2"/>
        </w:rPr>
        <w:t xml:space="preserve">most </w:t>
      </w:r>
      <w:r>
        <w:rPr>
          <w:spacing w:val="-1"/>
        </w:rPr>
        <w:t>recent</w:t>
      </w:r>
      <w:r>
        <w:rPr>
          <w:spacing w:val="-5"/>
        </w:rPr>
        <w:t xml:space="preserve"> </w:t>
      </w:r>
      <w:r>
        <w:rPr>
          <w:spacing w:val="-1"/>
        </w:rPr>
        <w:t>reportable</w:t>
      </w:r>
      <w:r>
        <w:rPr>
          <w:spacing w:val="-3"/>
        </w:rPr>
        <w:t xml:space="preserve"> </w:t>
      </w:r>
      <w:r>
        <w:rPr>
          <w:spacing w:val="-1"/>
        </w:rPr>
        <w:t>year</w:t>
      </w:r>
      <w:r>
        <w:rPr>
          <w:spacing w:val="-2"/>
        </w:rPr>
        <w:t xml:space="preserve"> </w:t>
      </w:r>
      <w:r>
        <w:rPr>
          <w:spacing w:val="-1"/>
        </w:rPr>
        <w:t>and</w:t>
      </w:r>
      <w:r>
        <w:rPr>
          <w:spacing w:val="-5"/>
        </w:rPr>
        <w:t xml:space="preserve"> </w:t>
      </w:r>
      <w:r>
        <w:rPr>
          <w:spacing w:val="-1"/>
        </w:rPr>
        <w:t>explain why</w:t>
      </w:r>
      <w:r>
        <w:rPr>
          <w:spacing w:val="-4"/>
        </w:rPr>
        <w:t xml:space="preserve"> </w:t>
      </w:r>
      <w:r>
        <w:rPr>
          <w:spacing w:val="-1"/>
        </w:rPr>
        <w:t>in</w:t>
      </w:r>
      <w:r>
        <w:rPr>
          <w:spacing w:val="-2"/>
        </w:rPr>
        <w:t xml:space="preserve"> </w:t>
      </w:r>
      <w:r>
        <w:rPr>
          <w:spacing w:val="-1"/>
        </w:rPr>
        <w:t>an attachment.</w:t>
      </w:r>
    </w:p>
    <w:p w:rsidR="00D66F0D" w:rsidP="00D66F0D" w14:paraId="14BDA460" w14:textId="77777777">
      <w:pPr>
        <w:pStyle w:val="BodyText"/>
        <w:spacing w:before="6"/>
        <w:rPr>
          <w:sz w:val="17"/>
        </w:rPr>
      </w:pPr>
    </w:p>
    <w:p w:rsidR="00D66F0D" w:rsidP="00D66F0D" w14:paraId="4A57AAF3" w14:textId="77777777">
      <w:pPr>
        <w:spacing w:before="1"/>
        <w:ind w:left="393"/>
        <w:rPr>
          <w:b/>
          <w:sz w:val="18"/>
        </w:rPr>
      </w:pPr>
      <w:r>
        <w:rPr>
          <w:b/>
          <w:spacing w:val="-2"/>
          <w:sz w:val="18"/>
        </w:rPr>
        <w:t>Average</w:t>
      </w:r>
      <w:r>
        <w:rPr>
          <w:b/>
          <w:spacing w:val="-9"/>
          <w:sz w:val="18"/>
        </w:rPr>
        <w:t xml:space="preserve"> </w:t>
      </w:r>
      <w:r>
        <w:rPr>
          <w:b/>
          <w:spacing w:val="-2"/>
          <w:sz w:val="18"/>
        </w:rPr>
        <w:t>Gross</w:t>
      </w:r>
      <w:r>
        <w:rPr>
          <w:b/>
          <w:spacing w:val="-5"/>
          <w:sz w:val="18"/>
        </w:rPr>
        <w:t xml:space="preserve"> </w:t>
      </w:r>
      <w:r>
        <w:rPr>
          <w:b/>
          <w:spacing w:val="-2"/>
          <w:sz w:val="18"/>
        </w:rPr>
        <w:t>Revenue</w:t>
      </w:r>
    </w:p>
    <w:p w:rsidR="00D66F0D" w:rsidP="00D66F0D" w14:paraId="20460F56" w14:textId="77777777">
      <w:pPr>
        <w:pStyle w:val="BodyText"/>
        <w:spacing w:before="4"/>
        <w:ind w:left="393"/>
      </w:pPr>
      <w:r>
        <w:rPr>
          <w:spacing w:val="-3"/>
          <w:u w:val="single"/>
        </w:rPr>
        <w:t>Item 35</w:t>
      </w:r>
      <w:r>
        <w:rPr>
          <w:spacing w:val="-6"/>
        </w:rPr>
        <w:t xml:space="preserve"> </w:t>
      </w:r>
      <w:r>
        <w:rPr>
          <w:spacing w:val="-3"/>
        </w:rPr>
        <w:t>The</w:t>
      </w:r>
      <w:r>
        <w:rPr>
          <w:spacing w:val="-7"/>
        </w:rPr>
        <w:t xml:space="preserve"> </w:t>
      </w:r>
      <w:r>
        <w:rPr>
          <w:spacing w:val="-3"/>
        </w:rPr>
        <w:t>Universal</w:t>
      </w:r>
      <w:r>
        <w:rPr>
          <w:spacing w:val="-11"/>
        </w:rPr>
        <w:t xml:space="preserve"> </w:t>
      </w:r>
      <w:r>
        <w:rPr>
          <w:spacing w:val="-3"/>
        </w:rPr>
        <w:t>Licensing</w:t>
      </w:r>
      <w:r>
        <w:rPr>
          <w:spacing w:val="-10"/>
        </w:rPr>
        <w:t xml:space="preserve"> </w:t>
      </w:r>
      <w:r>
        <w:rPr>
          <w:spacing w:val="-3"/>
        </w:rPr>
        <w:t>System</w:t>
      </w:r>
      <w:r>
        <w:rPr>
          <w:spacing w:val="-4"/>
        </w:rPr>
        <w:t xml:space="preserve"> </w:t>
      </w:r>
      <w:r>
        <w:rPr>
          <w:spacing w:val="-3"/>
        </w:rPr>
        <w:t>will</w:t>
      </w:r>
      <w:r>
        <w:rPr>
          <w:spacing w:val="-11"/>
        </w:rPr>
        <w:t xml:space="preserve"> </w:t>
      </w:r>
      <w:r>
        <w:rPr>
          <w:spacing w:val="-3"/>
        </w:rPr>
        <w:t>calculate</w:t>
      </w:r>
      <w:r>
        <w:rPr>
          <w:spacing w:val="-17"/>
        </w:rPr>
        <w:t xml:space="preserve"> </w:t>
      </w:r>
      <w:r>
        <w:rPr>
          <w:spacing w:val="-2"/>
        </w:rPr>
        <w:t>the</w:t>
      </w:r>
      <w:r>
        <w:rPr>
          <w:spacing w:val="-4"/>
        </w:rPr>
        <w:t xml:space="preserve"> </w:t>
      </w:r>
      <w:r>
        <w:rPr>
          <w:spacing w:val="-2"/>
        </w:rPr>
        <w:t>average</w:t>
      </w:r>
      <w:r>
        <w:rPr>
          <w:spacing w:val="-7"/>
        </w:rPr>
        <w:t xml:space="preserve"> </w:t>
      </w:r>
      <w:r>
        <w:rPr>
          <w:spacing w:val="-2"/>
        </w:rPr>
        <w:t>gross</w:t>
      </w:r>
      <w:r>
        <w:rPr>
          <w:spacing w:val="-7"/>
        </w:rPr>
        <w:t xml:space="preserve"> </w:t>
      </w:r>
      <w:r>
        <w:rPr>
          <w:spacing w:val="-2"/>
        </w:rPr>
        <w:t>revenue</w:t>
      </w:r>
      <w:r>
        <w:rPr>
          <w:spacing w:val="-8"/>
        </w:rPr>
        <w:t xml:space="preserve"> </w:t>
      </w:r>
      <w:r>
        <w:rPr>
          <w:spacing w:val="-2"/>
        </w:rPr>
        <w:t>for</w:t>
      </w:r>
      <w:r>
        <w:rPr>
          <w:spacing w:val="-6"/>
        </w:rPr>
        <w:t xml:space="preserve"> </w:t>
      </w:r>
      <w:r>
        <w:rPr>
          <w:spacing w:val="-2"/>
        </w:rPr>
        <w:t>the</w:t>
      </w:r>
      <w:r>
        <w:rPr>
          <w:spacing w:val="-7"/>
        </w:rPr>
        <w:t xml:space="preserve"> </w:t>
      </w:r>
      <w:r>
        <w:rPr>
          <w:spacing w:val="-2"/>
        </w:rPr>
        <w:t>reported</w:t>
      </w:r>
      <w:r>
        <w:rPr>
          <w:spacing w:val="-12"/>
        </w:rPr>
        <w:t xml:space="preserve"> </w:t>
      </w:r>
      <w:r>
        <w:rPr>
          <w:spacing w:val="-2"/>
        </w:rPr>
        <w:t>years</w:t>
      </w:r>
      <w:r>
        <w:rPr>
          <w:spacing w:val="-13"/>
        </w:rPr>
        <w:t xml:space="preserve"> </w:t>
      </w:r>
      <w:r>
        <w:rPr>
          <w:spacing w:val="-2"/>
        </w:rPr>
        <w:t>provided</w:t>
      </w:r>
      <w:r>
        <w:rPr>
          <w:spacing w:val="-8"/>
        </w:rPr>
        <w:t xml:space="preserve"> </w:t>
      </w:r>
      <w:r>
        <w:rPr>
          <w:spacing w:val="-2"/>
        </w:rPr>
        <w:t>in</w:t>
      </w:r>
      <w:r>
        <w:rPr>
          <w:spacing w:val="-4"/>
        </w:rPr>
        <w:t xml:space="preserve"> </w:t>
      </w:r>
      <w:r>
        <w:rPr>
          <w:spacing w:val="-2"/>
        </w:rPr>
        <w:t>Items</w:t>
      </w:r>
      <w:r>
        <w:rPr>
          <w:spacing w:val="-9"/>
        </w:rPr>
        <w:t xml:space="preserve"> </w:t>
      </w:r>
      <w:r>
        <w:rPr>
          <w:spacing w:val="-2"/>
        </w:rPr>
        <w:t>30,</w:t>
      </w:r>
      <w:r>
        <w:rPr>
          <w:spacing w:val="-6"/>
        </w:rPr>
        <w:t xml:space="preserve"> </w:t>
      </w:r>
      <w:r>
        <w:rPr>
          <w:spacing w:val="-2"/>
        </w:rPr>
        <w:t>31,</w:t>
      </w:r>
      <w:r>
        <w:rPr>
          <w:spacing w:val="-1"/>
        </w:rPr>
        <w:t xml:space="preserve"> </w:t>
      </w:r>
      <w:r>
        <w:rPr>
          <w:spacing w:val="-2"/>
        </w:rPr>
        <w:t>32,</w:t>
      </w:r>
      <w:r>
        <w:rPr>
          <w:spacing w:val="2"/>
        </w:rPr>
        <w:t xml:space="preserve"> </w:t>
      </w:r>
      <w:r>
        <w:rPr>
          <w:spacing w:val="-2"/>
        </w:rPr>
        <w:t>33 and</w:t>
      </w:r>
      <w:r>
        <w:rPr>
          <w:spacing w:val="-5"/>
        </w:rPr>
        <w:t xml:space="preserve"> </w:t>
      </w:r>
      <w:r>
        <w:rPr>
          <w:spacing w:val="-2"/>
        </w:rPr>
        <w:t>34.</w:t>
      </w:r>
    </w:p>
    <w:p w:rsidR="00D66F0D" w:rsidP="00D66F0D" w14:paraId="3AC70EAA" w14:textId="77777777">
      <w:pPr>
        <w:pStyle w:val="BodyText"/>
        <w:spacing w:before="3"/>
      </w:pPr>
    </w:p>
    <w:p w:rsidR="00D66F0D" w:rsidP="00D66F0D" w14:paraId="018A60FC" w14:textId="77777777">
      <w:pPr>
        <w:spacing w:before="94"/>
        <w:ind w:left="393"/>
        <w:rPr>
          <w:b/>
          <w:sz w:val="18"/>
        </w:rPr>
      </w:pPr>
      <w:r>
        <w:rPr>
          <w:b/>
          <w:spacing w:val="-1"/>
          <w:sz w:val="18"/>
        </w:rPr>
        <w:t>Asset</w:t>
      </w:r>
      <w:r>
        <w:rPr>
          <w:b/>
          <w:spacing w:val="-8"/>
          <w:sz w:val="18"/>
        </w:rPr>
        <w:t xml:space="preserve"> </w:t>
      </w:r>
      <w:r>
        <w:rPr>
          <w:b/>
          <w:spacing w:val="-1"/>
          <w:sz w:val="18"/>
        </w:rPr>
        <w:t>Disclosure</w:t>
      </w:r>
    </w:p>
    <w:p w:rsidR="00D66F0D" w:rsidP="00D66F0D" w14:paraId="34B75321" w14:textId="77777777">
      <w:pPr>
        <w:pStyle w:val="BodyText"/>
        <w:spacing w:before="7"/>
        <w:ind w:left="393"/>
      </w:pPr>
      <w:r>
        <w:rPr>
          <w:spacing w:val="-3"/>
          <w:u w:val="single"/>
        </w:rPr>
        <w:t>Item 36</w:t>
      </w:r>
      <w:r>
        <w:rPr>
          <w:spacing w:val="-1"/>
        </w:rPr>
        <w:t xml:space="preserve"> </w:t>
      </w:r>
      <w:r>
        <w:rPr>
          <w:spacing w:val="-3"/>
        </w:rPr>
        <w:t>Enter</w:t>
      </w:r>
      <w:r>
        <w:rPr>
          <w:spacing w:val="-15"/>
        </w:rPr>
        <w:t xml:space="preserve"> </w:t>
      </w:r>
      <w:r>
        <w:rPr>
          <w:spacing w:val="-3"/>
        </w:rPr>
        <w:t>the</w:t>
      </w:r>
      <w:r>
        <w:rPr>
          <w:spacing w:val="-5"/>
        </w:rPr>
        <w:t xml:space="preserve"> </w:t>
      </w:r>
      <w:r>
        <w:rPr>
          <w:spacing w:val="-3"/>
        </w:rPr>
        <w:t>total</w:t>
      </w:r>
      <w:r>
        <w:rPr>
          <w:spacing w:val="-10"/>
        </w:rPr>
        <w:t xml:space="preserve"> </w:t>
      </w:r>
      <w:r>
        <w:rPr>
          <w:spacing w:val="-3"/>
        </w:rPr>
        <w:t>assets</w:t>
      </w:r>
      <w:r>
        <w:rPr>
          <w:spacing w:val="-11"/>
        </w:rPr>
        <w:t xml:space="preserve"> </w:t>
      </w:r>
      <w:r>
        <w:rPr>
          <w:spacing w:val="-3"/>
        </w:rPr>
        <w:t>disclosed</w:t>
      </w:r>
      <w:r>
        <w:rPr>
          <w:spacing w:val="-14"/>
        </w:rPr>
        <w:t xml:space="preserve"> </w:t>
      </w:r>
      <w:r>
        <w:rPr>
          <w:spacing w:val="-3"/>
        </w:rPr>
        <w:t>as</w:t>
      </w:r>
      <w:r>
        <w:t xml:space="preserve"> </w:t>
      </w:r>
      <w:r>
        <w:rPr>
          <w:spacing w:val="-3"/>
        </w:rPr>
        <w:t>of</w:t>
      </w:r>
      <w:r>
        <w:rPr>
          <w:spacing w:val="-7"/>
        </w:rPr>
        <w:t xml:space="preserve"> </w:t>
      </w:r>
      <w:r>
        <w:rPr>
          <w:spacing w:val="-3"/>
        </w:rPr>
        <w:t>the</w:t>
      </w:r>
      <w:r>
        <w:rPr>
          <w:spacing w:val="-5"/>
        </w:rPr>
        <w:t xml:space="preserve"> </w:t>
      </w:r>
      <w:r>
        <w:rPr>
          <w:spacing w:val="-2"/>
        </w:rPr>
        <w:t>application</w:t>
      </w:r>
      <w:r>
        <w:rPr>
          <w:spacing w:val="-14"/>
        </w:rPr>
        <w:t xml:space="preserve"> </w:t>
      </w:r>
      <w:r>
        <w:rPr>
          <w:spacing w:val="-2"/>
        </w:rPr>
        <w:t>filing</w:t>
      </w:r>
      <w:r>
        <w:rPr>
          <w:spacing w:val="-7"/>
        </w:rPr>
        <w:t xml:space="preserve"> </w:t>
      </w:r>
      <w:r>
        <w:rPr>
          <w:spacing w:val="-2"/>
        </w:rPr>
        <w:t>deadline.</w:t>
      </w:r>
    </w:p>
    <w:p w:rsidR="00D66F0D" w:rsidP="00D66F0D" w14:paraId="77FCD993" w14:textId="77777777">
      <w:pPr>
        <w:pStyle w:val="BodyText"/>
        <w:spacing w:before="9"/>
        <w:rPr>
          <w:sz w:val="16"/>
        </w:rPr>
      </w:pPr>
    </w:p>
    <w:p w:rsidR="00D66F0D" w:rsidP="00D66F0D" w14:paraId="3A33D7C6" w14:textId="77777777">
      <w:pPr>
        <w:spacing w:before="1"/>
        <w:ind w:left="393"/>
        <w:rPr>
          <w:b/>
          <w:sz w:val="18"/>
        </w:rPr>
      </w:pPr>
      <w:r>
        <w:rPr>
          <w:b/>
          <w:spacing w:val="-4"/>
          <w:sz w:val="18"/>
        </w:rPr>
        <w:t>Financial</w:t>
      </w:r>
      <w:r>
        <w:rPr>
          <w:b/>
          <w:spacing w:val="-6"/>
          <w:sz w:val="18"/>
        </w:rPr>
        <w:t xml:space="preserve"> </w:t>
      </w:r>
      <w:r>
        <w:rPr>
          <w:b/>
          <w:spacing w:val="-3"/>
          <w:sz w:val="18"/>
        </w:rPr>
        <w:t>Statements</w:t>
      </w:r>
    </w:p>
    <w:p w:rsidR="00D66F0D" w:rsidP="00D66F0D" w14:paraId="71E9906E" w14:textId="77777777">
      <w:pPr>
        <w:pStyle w:val="BodyText"/>
        <w:spacing w:before="11"/>
        <w:ind w:left="393" w:right="210"/>
      </w:pPr>
      <w:r>
        <w:rPr>
          <w:spacing w:val="-1"/>
          <w:u w:val="single"/>
        </w:rPr>
        <w:t>Item</w:t>
      </w:r>
      <w:r>
        <w:rPr>
          <w:spacing w:val="13"/>
          <w:u w:val="single"/>
        </w:rPr>
        <w:t xml:space="preserve"> </w:t>
      </w:r>
      <w:r>
        <w:rPr>
          <w:spacing w:val="-1"/>
          <w:u w:val="single"/>
        </w:rPr>
        <w:t>37</w:t>
      </w:r>
      <w:r>
        <w:rPr>
          <w:spacing w:val="15"/>
        </w:rPr>
        <w:t xml:space="preserve"> </w:t>
      </w:r>
      <w:r>
        <w:rPr>
          <w:spacing w:val="-1"/>
        </w:rPr>
        <w:t>Check</w:t>
      </w:r>
      <w:r>
        <w:rPr>
          <w:spacing w:val="6"/>
        </w:rPr>
        <w:t xml:space="preserve"> </w:t>
      </w:r>
      <w:r>
        <w:rPr>
          <w:spacing w:val="-1"/>
        </w:rPr>
        <w:t>if</w:t>
      </w:r>
      <w:r>
        <w:rPr>
          <w:spacing w:val="15"/>
        </w:rPr>
        <w:t xml:space="preserve"> </w:t>
      </w:r>
      <w:r>
        <w:rPr>
          <w:spacing w:val="-1"/>
        </w:rPr>
        <w:t>the</w:t>
      </w:r>
      <w:r>
        <w:rPr>
          <w:spacing w:val="8"/>
        </w:rPr>
        <w:t xml:space="preserve"> </w:t>
      </w:r>
      <w:r>
        <w:rPr>
          <w:spacing w:val="-1"/>
        </w:rPr>
        <w:t>Disclosable</w:t>
      </w:r>
      <w:r>
        <w:rPr>
          <w:spacing w:val="-3"/>
        </w:rPr>
        <w:t xml:space="preserve"> </w:t>
      </w:r>
      <w:r>
        <w:rPr>
          <w:spacing w:val="-1"/>
        </w:rPr>
        <w:t>Interest</w:t>
      </w:r>
      <w:r>
        <w:rPr>
          <w:spacing w:val="-5"/>
        </w:rPr>
        <w:t xml:space="preserve"> </w:t>
      </w:r>
      <w:r>
        <w:rPr>
          <w:spacing w:val="-1"/>
        </w:rPr>
        <w:t>Holder</w:t>
      </w:r>
      <w:r>
        <w:rPr>
          <w:spacing w:val="-11"/>
        </w:rPr>
        <w:t xml:space="preserve"> </w:t>
      </w:r>
      <w:r>
        <w:rPr>
          <w:spacing w:val="-1"/>
        </w:rPr>
        <w:t>(DIH)</w:t>
      </w:r>
      <w:r>
        <w:rPr>
          <w:spacing w:val="6"/>
        </w:rPr>
        <w:t xml:space="preserve"> </w:t>
      </w:r>
      <w:r>
        <w:rPr>
          <w:spacing w:val="-1"/>
        </w:rPr>
        <w:t>used</w:t>
      </w:r>
      <w:r>
        <w:rPr>
          <w:spacing w:val="9"/>
        </w:rPr>
        <w:t xml:space="preserve"> </w:t>
      </w:r>
      <w:r>
        <w:rPr>
          <w:spacing w:val="-1"/>
        </w:rPr>
        <w:t>audited</w:t>
      </w:r>
      <w:r>
        <w:rPr>
          <w:spacing w:val="8"/>
        </w:rPr>
        <w:t xml:space="preserve"> </w:t>
      </w:r>
      <w:r>
        <w:rPr>
          <w:spacing w:val="-1"/>
        </w:rPr>
        <w:t>financial</w:t>
      </w:r>
      <w:r>
        <w:rPr>
          <w:spacing w:val="5"/>
        </w:rPr>
        <w:t xml:space="preserve"> </w:t>
      </w:r>
      <w:r>
        <w:rPr>
          <w:spacing w:val="-1"/>
        </w:rPr>
        <w:t>statements</w:t>
      </w:r>
      <w:r>
        <w:rPr>
          <w:spacing w:val="5"/>
        </w:rPr>
        <w:t xml:space="preserve"> </w:t>
      </w:r>
      <w:r>
        <w:rPr>
          <w:b/>
        </w:rPr>
        <w:t>or</w:t>
      </w:r>
      <w:r>
        <w:rPr>
          <w:b/>
          <w:spacing w:val="11"/>
        </w:rPr>
        <w:t xml:space="preserve"> </w:t>
      </w:r>
      <w:r>
        <w:t>unaudited</w:t>
      </w:r>
      <w:r>
        <w:rPr>
          <w:spacing w:val="1"/>
        </w:rPr>
        <w:t xml:space="preserve"> </w:t>
      </w:r>
      <w:r>
        <w:t>statements</w:t>
      </w:r>
      <w:r>
        <w:rPr>
          <w:spacing w:val="4"/>
        </w:rPr>
        <w:t xml:space="preserve"> </w:t>
      </w:r>
      <w:r>
        <w:t>prepared</w:t>
      </w:r>
      <w:r>
        <w:rPr>
          <w:spacing w:val="7"/>
        </w:rPr>
        <w:t xml:space="preserve"> </w:t>
      </w:r>
      <w:r>
        <w:t>in</w:t>
      </w:r>
      <w:r>
        <w:rPr>
          <w:spacing w:val="12"/>
        </w:rPr>
        <w:t xml:space="preserve"> </w:t>
      </w:r>
      <w:r>
        <w:t>accordance</w:t>
      </w:r>
      <w:r>
        <w:rPr>
          <w:spacing w:val="-47"/>
        </w:rPr>
        <w:t xml:space="preserve"> </w:t>
      </w:r>
      <w:r>
        <w:rPr>
          <w:spacing w:val="-4"/>
        </w:rPr>
        <w:t>with</w:t>
      </w:r>
      <w:r>
        <w:rPr>
          <w:spacing w:val="16"/>
        </w:rPr>
        <w:t xml:space="preserve"> </w:t>
      </w:r>
      <w:r>
        <w:rPr>
          <w:spacing w:val="-4"/>
        </w:rPr>
        <w:t>Generally</w:t>
      </w:r>
      <w:r>
        <w:rPr>
          <w:spacing w:val="3"/>
        </w:rPr>
        <w:t xml:space="preserve"> </w:t>
      </w:r>
      <w:r>
        <w:rPr>
          <w:spacing w:val="-4"/>
        </w:rPr>
        <w:t>Accepted</w:t>
      </w:r>
      <w:r>
        <w:rPr>
          <w:spacing w:val="12"/>
        </w:rPr>
        <w:t xml:space="preserve"> </w:t>
      </w:r>
      <w:r>
        <w:rPr>
          <w:spacing w:val="-4"/>
        </w:rPr>
        <w:t>Accounting</w:t>
      </w:r>
      <w:r>
        <w:rPr>
          <w:spacing w:val="-8"/>
        </w:rPr>
        <w:t xml:space="preserve"> </w:t>
      </w:r>
      <w:r>
        <w:rPr>
          <w:spacing w:val="-3"/>
        </w:rPr>
        <w:t>Principles</w:t>
      </w:r>
      <w:r>
        <w:rPr>
          <w:spacing w:val="-11"/>
        </w:rPr>
        <w:t xml:space="preserve"> </w:t>
      </w:r>
      <w:r>
        <w:rPr>
          <w:spacing w:val="-3"/>
        </w:rPr>
        <w:t>and</w:t>
      </w:r>
      <w:r>
        <w:rPr>
          <w:spacing w:val="-6"/>
        </w:rPr>
        <w:t xml:space="preserve"> </w:t>
      </w:r>
      <w:r>
        <w:rPr>
          <w:spacing w:val="-3"/>
        </w:rPr>
        <w:t>certified</w:t>
      </w:r>
      <w:r>
        <w:rPr>
          <w:spacing w:val="-16"/>
        </w:rPr>
        <w:t xml:space="preserve"> </w:t>
      </w:r>
      <w:r>
        <w:rPr>
          <w:spacing w:val="-3"/>
        </w:rPr>
        <w:t>by</w:t>
      </w:r>
      <w:r>
        <w:rPr>
          <w:spacing w:val="1"/>
        </w:rPr>
        <w:t xml:space="preserve"> </w:t>
      </w:r>
      <w:r>
        <w:rPr>
          <w:spacing w:val="-3"/>
        </w:rPr>
        <w:t>DIH’s</w:t>
      </w:r>
      <w:r>
        <w:rPr>
          <w:spacing w:val="-13"/>
        </w:rPr>
        <w:t xml:space="preserve"> </w:t>
      </w:r>
      <w:r>
        <w:rPr>
          <w:spacing w:val="-3"/>
        </w:rPr>
        <w:t>chief</w:t>
      </w:r>
      <w:r>
        <w:rPr>
          <w:spacing w:val="-7"/>
        </w:rPr>
        <w:t xml:space="preserve"> </w:t>
      </w:r>
      <w:r>
        <w:rPr>
          <w:spacing w:val="-3"/>
        </w:rPr>
        <w:t>financial</w:t>
      </w:r>
      <w:r>
        <w:rPr>
          <w:spacing w:val="-8"/>
        </w:rPr>
        <w:t xml:space="preserve"> </w:t>
      </w:r>
      <w:r>
        <w:rPr>
          <w:spacing w:val="-3"/>
        </w:rPr>
        <w:t>officer</w:t>
      </w:r>
      <w:r>
        <w:rPr>
          <w:spacing w:val="-15"/>
        </w:rPr>
        <w:t xml:space="preserve"> </w:t>
      </w:r>
      <w:r>
        <w:rPr>
          <w:spacing w:val="-3"/>
        </w:rPr>
        <w:t>or</w:t>
      </w:r>
      <w:r>
        <w:rPr>
          <w:spacing w:val="-4"/>
        </w:rPr>
        <w:t xml:space="preserve"> </w:t>
      </w:r>
      <w:r>
        <w:rPr>
          <w:spacing w:val="-3"/>
        </w:rPr>
        <w:t>the</w:t>
      </w:r>
      <w:r>
        <w:rPr>
          <w:spacing w:val="-4"/>
        </w:rPr>
        <w:t xml:space="preserve"> </w:t>
      </w:r>
      <w:r>
        <w:rPr>
          <w:spacing w:val="-3"/>
        </w:rPr>
        <w:t>equivalent.</w:t>
      </w:r>
    </w:p>
    <w:p w:rsidR="00D66F0D" w:rsidP="00D66F0D" w14:paraId="2856D36F" w14:textId="77777777">
      <w:pPr>
        <w:pStyle w:val="BodyText"/>
        <w:spacing w:before="5"/>
        <w:rPr>
          <w:sz w:val="17"/>
        </w:rPr>
      </w:pPr>
    </w:p>
    <w:p w:rsidR="00D66F0D" w:rsidP="00D66F0D" w14:paraId="25FA0C63" w14:textId="77777777">
      <w:pPr>
        <w:ind w:left="393"/>
        <w:jc w:val="both"/>
        <w:rPr>
          <w:b/>
          <w:sz w:val="18"/>
        </w:rPr>
      </w:pPr>
      <w:r>
        <w:rPr>
          <w:b/>
          <w:spacing w:val="-3"/>
          <w:sz w:val="18"/>
        </w:rPr>
        <w:t>Revenue</w:t>
      </w:r>
      <w:r>
        <w:rPr>
          <w:b/>
          <w:spacing w:val="-6"/>
          <w:sz w:val="18"/>
        </w:rPr>
        <w:t xml:space="preserve"> </w:t>
      </w:r>
      <w:r>
        <w:rPr>
          <w:b/>
          <w:spacing w:val="-3"/>
          <w:sz w:val="18"/>
        </w:rPr>
        <w:t>and</w:t>
      </w:r>
      <w:r>
        <w:rPr>
          <w:b/>
          <w:spacing w:val="-1"/>
          <w:sz w:val="18"/>
        </w:rPr>
        <w:t xml:space="preserve"> </w:t>
      </w:r>
      <w:r>
        <w:rPr>
          <w:b/>
          <w:spacing w:val="-3"/>
          <w:sz w:val="18"/>
        </w:rPr>
        <w:t>Asset</w:t>
      </w:r>
      <w:r>
        <w:rPr>
          <w:b/>
          <w:spacing w:val="-9"/>
          <w:sz w:val="18"/>
        </w:rPr>
        <w:t xml:space="preserve"> </w:t>
      </w:r>
      <w:r>
        <w:rPr>
          <w:b/>
          <w:spacing w:val="-3"/>
          <w:sz w:val="18"/>
        </w:rPr>
        <w:t>Information</w:t>
      </w:r>
      <w:r>
        <w:rPr>
          <w:b/>
          <w:spacing w:val="-9"/>
          <w:sz w:val="18"/>
        </w:rPr>
        <w:t xml:space="preserve"> </w:t>
      </w:r>
      <w:r>
        <w:rPr>
          <w:b/>
          <w:spacing w:val="-2"/>
          <w:sz w:val="18"/>
        </w:rPr>
        <w:t>for</w:t>
      </w:r>
      <w:r>
        <w:rPr>
          <w:b/>
          <w:spacing w:val="-5"/>
          <w:sz w:val="18"/>
        </w:rPr>
        <w:t xml:space="preserve"> </w:t>
      </w:r>
      <w:r>
        <w:rPr>
          <w:b/>
          <w:spacing w:val="-2"/>
          <w:sz w:val="18"/>
        </w:rPr>
        <w:t>each</w:t>
      </w:r>
      <w:r>
        <w:rPr>
          <w:b/>
          <w:spacing w:val="-1"/>
          <w:sz w:val="18"/>
        </w:rPr>
        <w:t xml:space="preserve"> </w:t>
      </w:r>
      <w:r>
        <w:rPr>
          <w:b/>
          <w:spacing w:val="-2"/>
          <w:sz w:val="18"/>
        </w:rPr>
        <w:t>Affiliate</w:t>
      </w:r>
    </w:p>
    <w:p w:rsidR="00D66F0D" w:rsidP="00D66F0D" w14:paraId="04B9FB40" w14:textId="77777777">
      <w:pPr>
        <w:pStyle w:val="BodyText"/>
        <w:spacing w:before="6"/>
        <w:ind w:left="393" w:right="386"/>
        <w:jc w:val="both"/>
      </w:pPr>
      <w:r>
        <w:rPr>
          <w:u w:val="single"/>
        </w:rPr>
        <w:t>Item 38</w:t>
      </w:r>
      <w:r>
        <w:rPr>
          <w:spacing w:val="50"/>
        </w:rPr>
        <w:t xml:space="preserve"> </w:t>
      </w:r>
      <w:r>
        <w:t>Select the proper block to Add, Modify, or Delete an Affiliate.</w:t>
      </w:r>
      <w:r>
        <w:rPr>
          <w:spacing w:val="50"/>
        </w:rPr>
        <w:t xml:space="preserve"> </w:t>
      </w:r>
      <w:r>
        <w:t>If Adding, complete items 39</w:t>
      </w:r>
      <w:r>
        <w:rPr>
          <w:spacing w:val="50"/>
        </w:rPr>
        <w:t xml:space="preserve"> </w:t>
      </w:r>
      <w:r>
        <w:t>through 44.</w:t>
      </w:r>
      <w:r>
        <w:rPr>
          <w:spacing w:val="50"/>
        </w:rPr>
        <w:t xml:space="preserve"> </w:t>
      </w:r>
      <w:r>
        <w:t>If Modifying, enter only</w:t>
      </w:r>
      <w:r>
        <w:rPr>
          <w:spacing w:val="1"/>
        </w:rPr>
        <w:t xml:space="preserve"> </w:t>
      </w:r>
      <w:r>
        <w:rPr>
          <w:spacing w:val="-1"/>
        </w:rPr>
        <w:t xml:space="preserve">the items changed. If Deleting, </w:t>
      </w:r>
      <w:r>
        <w:t>complete the Entity Name or the Individual Name and the FCC Registration Number of the Affiliate. Modify</w:t>
      </w:r>
      <w:r>
        <w:rPr>
          <w:spacing w:val="1"/>
        </w:rPr>
        <w:t xml:space="preserve"> </w:t>
      </w:r>
      <w:r>
        <w:rPr>
          <w:spacing w:val="-3"/>
        </w:rPr>
        <w:t>and</w:t>
      </w:r>
      <w:r>
        <w:rPr>
          <w:spacing w:val="2"/>
        </w:rPr>
        <w:t xml:space="preserve"> </w:t>
      </w:r>
      <w:r>
        <w:rPr>
          <w:spacing w:val="-3"/>
        </w:rPr>
        <w:t>Delete</w:t>
      </w:r>
      <w:r>
        <w:rPr>
          <w:spacing w:val="-12"/>
        </w:rPr>
        <w:t xml:space="preserve"> </w:t>
      </w:r>
      <w:r>
        <w:rPr>
          <w:spacing w:val="-3"/>
        </w:rPr>
        <w:t>are</w:t>
      </w:r>
      <w:r>
        <w:rPr>
          <w:spacing w:val="10"/>
        </w:rPr>
        <w:t xml:space="preserve"> </w:t>
      </w:r>
      <w:r>
        <w:rPr>
          <w:spacing w:val="-3"/>
        </w:rPr>
        <w:t>used</w:t>
      </w:r>
      <w:r>
        <w:rPr>
          <w:spacing w:val="-23"/>
        </w:rPr>
        <w:t xml:space="preserve"> </w:t>
      </w:r>
      <w:r>
        <w:rPr>
          <w:spacing w:val="-3"/>
        </w:rPr>
        <w:t>for</w:t>
      </w:r>
      <w:r>
        <w:rPr>
          <w:spacing w:val="-10"/>
        </w:rPr>
        <w:t xml:space="preserve"> </w:t>
      </w:r>
      <w:r>
        <w:rPr>
          <w:spacing w:val="-3"/>
        </w:rPr>
        <w:t>Amendments</w:t>
      </w:r>
      <w:r>
        <w:rPr>
          <w:spacing w:val="-22"/>
        </w:rPr>
        <w:t xml:space="preserve"> </w:t>
      </w:r>
      <w:r>
        <w:rPr>
          <w:spacing w:val="-3"/>
        </w:rPr>
        <w:t>of</w:t>
      </w:r>
      <w:r>
        <w:rPr>
          <w:spacing w:val="-12"/>
        </w:rPr>
        <w:t xml:space="preserve"> </w:t>
      </w:r>
      <w:r>
        <w:rPr>
          <w:spacing w:val="-3"/>
        </w:rPr>
        <w:t>previously</w:t>
      </w:r>
      <w:r>
        <w:rPr>
          <w:spacing w:val="-24"/>
        </w:rPr>
        <w:t xml:space="preserve"> </w:t>
      </w:r>
      <w:r>
        <w:rPr>
          <w:spacing w:val="-3"/>
        </w:rPr>
        <w:t>filed</w:t>
      </w:r>
      <w:r>
        <w:rPr>
          <w:spacing w:val="-21"/>
        </w:rPr>
        <w:t xml:space="preserve"> </w:t>
      </w:r>
      <w:r>
        <w:rPr>
          <w:spacing w:val="-3"/>
        </w:rPr>
        <w:t>application.</w:t>
      </w:r>
      <w:r>
        <w:rPr>
          <w:spacing w:val="18"/>
        </w:rPr>
        <w:t xml:space="preserve"> </w:t>
      </w:r>
      <w:r>
        <w:rPr>
          <w:spacing w:val="-3"/>
        </w:rPr>
        <w:t>If</w:t>
      </w:r>
      <w:r>
        <w:rPr>
          <w:spacing w:val="-15"/>
        </w:rPr>
        <w:t xml:space="preserve"> </w:t>
      </w:r>
      <w:r>
        <w:rPr>
          <w:spacing w:val="-3"/>
        </w:rPr>
        <w:t>necessary,</w:t>
      </w:r>
      <w:r>
        <w:rPr>
          <w:spacing w:val="-27"/>
        </w:rPr>
        <w:t xml:space="preserve"> </w:t>
      </w:r>
      <w:r>
        <w:rPr>
          <w:spacing w:val="-3"/>
        </w:rPr>
        <w:t>attach</w:t>
      </w:r>
      <w:r>
        <w:rPr>
          <w:spacing w:val="-19"/>
        </w:rPr>
        <w:t xml:space="preserve"> </w:t>
      </w:r>
      <w:r>
        <w:rPr>
          <w:spacing w:val="-3"/>
        </w:rPr>
        <w:t>additional</w:t>
      </w:r>
      <w:r>
        <w:rPr>
          <w:spacing w:val="-22"/>
        </w:rPr>
        <w:t xml:space="preserve"> </w:t>
      </w:r>
      <w:r>
        <w:rPr>
          <w:spacing w:val="-3"/>
        </w:rPr>
        <w:t>copies</w:t>
      </w:r>
      <w:r>
        <w:rPr>
          <w:spacing w:val="-18"/>
        </w:rPr>
        <w:t xml:space="preserve"> </w:t>
      </w:r>
      <w:r>
        <w:rPr>
          <w:spacing w:val="-3"/>
        </w:rPr>
        <w:t>of</w:t>
      </w:r>
      <w:r>
        <w:rPr>
          <w:spacing w:val="-9"/>
        </w:rPr>
        <w:t xml:space="preserve"> </w:t>
      </w:r>
      <w:r>
        <w:rPr>
          <w:spacing w:val="-3"/>
        </w:rPr>
        <w:t>this</w:t>
      </w:r>
      <w:r>
        <w:rPr>
          <w:spacing w:val="-20"/>
        </w:rPr>
        <w:t xml:space="preserve"> </w:t>
      </w:r>
      <w:r>
        <w:rPr>
          <w:spacing w:val="-2"/>
        </w:rPr>
        <w:t>page</w:t>
      </w:r>
      <w:r>
        <w:rPr>
          <w:spacing w:val="-13"/>
        </w:rPr>
        <w:t xml:space="preserve"> </w:t>
      </w:r>
      <w:r>
        <w:rPr>
          <w:spacing w:val="-2"/>
        </w:rPr>
        <w:t>to</w:t>
      </w:r>
      <w:r>
        <w:rPr>
          <w:spacing w:val="-11"/>
        </w:rPr>
        <w:t xml:space="preserve"> </w:t>
      </w:r>
      <w:r>
        <w:rPr>
          <w:spacing w:val="-2"/>
        </w:rPr>
        <w:t>list</w:t>
      </w:r>
      <w:r>
        <w:rPr>
          <w:spacing w:val="-29"/>
        </w:rPr>
        <w:t xml:space="preserve"> </w:t>
      </w:r>
      <w:r>
        <w:rPr>
          <w:spacing w:val="-2"/>
        </w:rPr>
        <w:t>more</w:t>
      </w:r>
      <w:r>
        <w:rPr>
          <w:spacing w:val="-17"/>
        </w:rPr>
        <w:t xml:space="preserve"> </w:t>
      </w:r>
      <w:r>
        <w:rPr>
          <w:spacing w:val="-2"/>
        </w:rPr>
        <w:t>Affiliates.</w:t>
      </w:r>
    </w:p>
    <w:p w:rsidR="00D66F0D" w:rsidP="00D66F0D" w14:paraId="6DE86C16" w14:textId="77777777">
      <w:pPr>
        <w:pStyle w:val="BodyText"/>
        <w:spacing w:before="7"/>
        <w:rPr>
          <w:sz w:val="17"/>
        </w:rPr>
      </w:pPr>
    </w:p>
    <w:p w:rsidR="00D66F0D" w:rsidP="00D66F0D" w14:paraId="08877DC8" w14:textId="77777777">
      <w:pPr>
        <w:ind w:left="393"/>
        <w:rPr>
          <w:b/>
          <w:sz w:val="18"/>
        </w:rPr>
      </w:pPr>
      <w:r>
        <w:rPr>
          <w:b/>
          <w:sz w:val="18"/>
        </w:rPr>
        <w:t>Affiliate</w:t>
      </w:r>
    </w:p>
    <w:p w:rsidR="00D66F0D" w:rsidP="00D66F0D" w14:paraId="50F129D0" w14:textId="77777777">
      <w:pPr>
        <w:pStyle w:val="BodyText"/>
        <w:spacing w:before="4"/>
        <w:ind w:left="393" w:right="210"/>
      </w:pPr>
      <w:r>
        <w:rPr>
          <w:u w:val="single"/>
        </w:rPr>
        <w:t>Item</w:t>
      </w:r>
      <w:r>
        <w:rPr>
          <w:spacing w:val="10"/>
          <w:u w:val="single"/>
        </w:rPr>
        <w:t xml:space="preserve"> </w:t>
      </w:r>
      <w:r>
        <w:rPr>
          <w:u w:val="single"/>
        </w:rPr>
        <w:t>39</w:t>
      </w:r>
      <w:r>
        <w:rPr>
          <w:spacing w:val="12"/>
        </w:rPr>
        <w:t xml:space="preserve"> </w:t>
      </w:r>
      <w:r>
        <w:t>Select</w:t>
      </w:r>
      <w:r>
        <w:rPr>
          <w:spacing w:val="7"/>
        </w:rPr>
        <w:t xml:space="preserve"> </w:t>
      </w:r>
      <w:r>
        <w:t>the</w:t>
      </w:r>
      <w:r>
        <w:rPr>
          <w:spacing w:val="4"/>
        </w:rPr>
        <w:t xml:space="preserve"> </w:t>
      </w:r>
      <w:r>
        <w:t>proper</w:t>
      </w:r>
      <w:r>
        <w:rPr>
          <w:spacing w:val="1"/>
        </w:rPr>
        <w:t xml:space="preserve"> </w:t>
      </w:r>
      <w:r>
        <w:t>block</w:t>
      </w:r>
      <w:r>
        <w:rPr>
          <w:spacing w:val="9"/>
        </w:rPr>
        <w:t xml:space="preserve"> </w:t>
      </w:r>
      <w:r>
        <w:t>for</w:t>
      </w:r>
      <w:r>
        <w:rPr>
          <w:spacing w:val="4"/>
        </w:rPr>
        <w:t xml:space="preserve"> </w:t>
      </w:r>
      <w:r>
        <w:t>either</w:t>
      </w:r>
      <w:r>
        <w:rPr>
          <w:spacing w:val="4"/>
        </w:rPr>
        <w:t xml:space="preserve"> </w:t>
      </w:r>
      <w:r>
        <w:t>Entity</w:t>
      </w:r>
      <w:r>
        <w:rPr>
          <w:spacing w:val="1"/>
        </w:rPr>
        <w:t xml:space="preserve"> </w:t>
      </w:r>
      <w:r>
        <w:t>Name</w:t>
      </w:r>
      <w:r>
        <w:rPr>
          <w:spacing w:val="6"/>
        </w:rPr>
        <w:t xml:space="preserve"> </w:t>
      </w:r>
      <w:r>
        <w:t>or</w:t>
      </w:r>
      <w:r>
        <w:rPr>
          <w:spacing w:val="9"/>
        </w:rPr>
        <w:t xml:space="preserve"> </w:t>
      </w:r>
      <w:r>
        <w:t>Individual name</w:t>
      </w:r>
      <w:r>
        <w:rPr>
          <w:spacing w:val="7"/>
        </w:rPr>
        <w:t xml:space="preserve"> </w:t>
      </w:r>
      <w:r>
        <w:t>of</w:t>
      </w:r>
      <w:r>
        <w:rPr>
          <w:spacing w:val="5"/>
        </w:rPr>
        <w:t xml:space="preserve"> </w:t>
      </w:r>
      <w:r>
        <w:t>the</w:t>
      </w:r>
      <w:r>
        <w:rPr>
          <w:spacing w:val="8"/>
        </w:rPr>
        <w:t xml:space="preserve"> </w:t>
      </w:r>
      <w:r>
        <w:t>Affiliate</w:t>
      </w:r>
      <w:r>
        <w:rPr>
          <w:spacing w:val="5"/>
        </w:rPr>
        <w:t xml:space="preserve"> </w:t>
      </w:r>
      <w:r>
        <w:t>and</w:t>
      </w:r>
      <w:r>
        <w:rPr>
          <w:spacing w:val="6"/>
        </w:rPr>
        <w:t xml:space="preserve"> </w:t>
      </w:r>
      <w:r>
        <w:t>provide</w:t>
      </w:r>
      <w:r>
        <w:rPr>
          <w:spacing w:val="6"/>
        </w:rPr>
        <w:t xml:space="preserve"> </w:t>
      </w:r>
      <w:r>
        <w:t>Entity</w:t>
      </w:r>
      <w:r>
        <w:rPr>
          <w:spacing w:val="5"/>
        </w:rPr>
        <w:t xml:space="preserve"> </w:t>
      </w:r>
      <w:r>
        <w:t>Name</w:t>
      </w:r>
      <w:r>
        <w:rPr>
          <w:spacing w:val="9"/>
        </w:rPr>
        <w:t xml:space="preserve"> </w:t>
      </w:r>
      <w:r>
        <w:t>or</w:t>
      </w:r>
      <w:r>
        <w:rPr>
          <w:spacing w:val="7"/>
        </w:rPr>
        <w:t xml:space="preserve"> </w:t>
      </w:r>
      <w:r>
        <w:t>Individual</w:t>
      </w:r>
      <w:r>
        <w:rPr>
          <w:spacing w:val="6"/>
        </w:rPr>
        <w:t xml:space="preserve"> </w:t>
      </w:r>
      <w:r>
        <w:t>name and</w:t>
      </w:r>
      <w:r>
        <w:rPr>
          <w:spacing w:val="-47"/>
        </w:rPr>
        <w:t xml:space="preserve"> </w:t>
      </w:r>
      <w:r>
        <w:t>the</w:t>
      </w:r>
      <w:r>
        <w:rPr>
          <w:spacing w:val="1"/>
        </w:rPr>
        <w:t xml:space="preserve"> </w:t>
      </w:r>
      <w:r>
        <w:t>FCC</w:t>
      </w:r>
      <w:r>
        <w:rPr>
          <w:spacing w:val="-2"/>
        </w:rPr>
        <w:t xml:space="preserve"> </w:t>
      </w:r>
      <w:r>
        <w:t>Registration</w:t>
      </w:r>
      <w:r>
        <w:rPr>
          <w:spacing w:val="-8"/>
        </w:rPr>
        <w:t xml:space="preserve"> </w:t>
      </w:r>
      <w:r>
        <w:t>Number</w:t>
      </w:r>
      <w:r>
        <w:rPr>
          <w:spacing w:val="-18"/>
        </w:rPr>
        <w:t xml:space="preserve"> </w:t>
      </w:r>
      <w:r>
        <w:t>of</w:t>
      </w:r>
      <w:r>
        <w:rPr>
          <w:spacing w:val="-2"/>
        </w:rPr>
        <w:t xml:space="preserve"> </w:t>
      </w:r>
      <w:r>
        <w:t>the</w:t>
      </w:r>
      <w:r>
        <w:rPr>
          <w:spacing w:val="-4"/>
        </w:rPr>
        <w:t xml:space="preserve"> </w:t>
      </w:r>
      <w:r>
        <w:t>Affiliate.</w:t>
      </w:r>
    </w:p>
    <w:p w:rsidR="00D66F0D" w:rsidP="00D66F0D" w14:paraId="4EDDE754" w14:textId="77777777">
      <w:pPr>
        <w:pStyle w:val="BodyText"/>
        <w:spacing w:before="8"/>
        <w:rPr>
          <w:sz w:val="17"/>
        </w:rPr>
      </w:pPr>
    </w:p>
    <w:p w:rsidR="00D66F0D" w:rsidP="00D66F0D" w14:paraId="32006865" w14:textId="77777777">
      <w:pPr>
        <w:ind w:left="393" w:right="8681"/>
        <w:jc w:val="both"/>
        <w:rPr>
          <w:b/>
          <w:sz w:val="18"/>
        </w:rPr>
      </w:pPr>
      <w:r>
        <w:rPr>
          <w:b/>
          <w:spacing w:val="-2"/>
          <w:sz w:val="18"/>
        </w:rPr>
        <w:t xml:space="preserve">Gross Revenue </w:t>
      </w:r>
      <w:r>
        <w:rPr>
          <w:b/>
          <w:spacing w:val="-1"/>
          <w:sz w:val="18"/>
        </w:rPr>
        <w:t>Disclosure Most</w:t>
      </w:r>
      <w:r>
        <w:rPr>
          <w:b/>
          <w:spacing w:val="-47"/>
          <w:sz w:val="18"/>
        </w:rPr>
        <w:t xml:space="preserve"> </w:t>
      </w:r>
      <w:r>
        <w:rPr>
          <w:b/>
          <w:spacing w:val="-3"/>
          <w:sz w:val="18"/>
        </w:rPr>
        <w:t>Recent</w:t>
      </w:r>
      <w:r>
        <w:rPr>
          <w:b/>
          <w:spacing w:val="-6"/>
          <w:sz w:val="18"/>
        </w:rPr>
        <w:t xml:space="preserve"> </w:t>
      </w:r>
      <w:r>
        <w:rPr>
          <w:b/>
          <w:spacing w:val="-3"/>
          <w:sz w:val="18"/>
        </w:rPr>
        <w:t>Reportable</w:t>
      </w:r>
      <w:r>
        <w:rPr>
          <w:b/>
          <w:spacing w:val="-12"/>
          <w:sz w:val="18"/>
        </w:rPr>
        <w:t xml:space="preserve"> </w:t>
      </w:r>
      <w:r>
        <w:rPr>
          <w:b/>
          <w:spacing w:val="-2"/>
          <w:sz w:val="18"/>
        </w:rPr>
        <w:t>Year</w:t>
      </w:r>
    </w:p>
    <w:p w:rsidR="00D66F0D" w:rsidP="00D66F0D" w14:paraId="54B1AD3A" w14:textId="77777777">
      <w:pPr>
        <w:pStyle w:val="BodyText"/>
        <w:spacing w:before="6"/>
        <w:ind w:left="393" w:right="381"/>
        <w:jc w:val="both"/>
      </w:pPr>
      <w:r>
        <w:rPr>
          <w:spacing w:val="-3"/>
          <w:u w:val="single"/>
        </w:rPr>
        <w:t>Item 40a</w:t>
      </w:r>
      <w:r>
        <w:rPr>
          <w:spacing w:val="-3"/>
        </w:rPr>
        <w:t xml:space="preserve"> Enter ‘Y’ if the Affiliate and any predecessors-in-interest were in</w:t>
      </w:r>
      <w:r>
        <w:rPr>
          <w:spacing w:val="-2"/>
        </w:rPr>
        <w:t xml:space="preserve"> </w:t>
      </w:r>
      <w:r>
        <w:rPr>
          <w:spacing w:val="-3"/>
        </w:rPr>
        <w:t xml:space="preserve">existence and had gross </w:t>
      </w:r>
      <w:r>
        <w:rPr>
          <w:spacing w:val="-2"/>
        </w:rPr>
        <w:t>revenues for the most recent reportable</w:t>
      </w:r>
      <w:r>
        <w:rPr>
          <w:spacing w:val="-1"/>
        </w:rPr>
        <w:t xml:space="preserve"> </w:t>
      </w:r>
      <w:r>
        <w:t>year.</w:t>
      </w:r>
      <w:r>
        <w:rPr>
          <w:spacing w:val="1"/>
        </w:rPr>
        <w:t xml:space="preserve"> </w:t>
      </w:r>
      <w:r>
        <w:t>If ‘Y’, complete items 40b and 40c. Enter ‘N’</w:t>
      </w:r>
      <w:r>
        <w:rPr>
          <w:spacing w:val="50"/>
        </w:rPr>
        <w:t xml:space="preserve"> </w:t>
      </w:r>
      <w:r>
        <w:t>if the Affiliate and any predecessors-in-interest were not in</w:t>
      </w:r>
      <w:r>
        <w:rPr>
          <w:spacing w:val="50"/>
        </w:rPr>
        <w:t xml:space="preserve"> </w:t>
      </w:r>
      <w:r>
        <w:t>existence for the most</w:t>
      </w:r>
      <w:r>
        <w:rPr>
          <w:spacing w:val="1"/>
        </w:rPr>
        <w:t xml:space="preserve"> </w:t>
      </w:r>
      <w:r>
        <w:t>recent</w:t>
      </w:r>
      <w:r>
        <w:rPr>
          <w:spacing w:val="-8"/>
        </w:rPr>
        <w:t xml:space="preserve"> </w:t>
      </w:r>
      <w:r>
        <w:t>reportable</w:t>
      </w:r>
      <w:r>
        <w:rPr>
          <w:spacing w:val="-11"/>
        </w:rPr>
        <w:t xml:space="preserve"> </w:t>
      </w:r>
      <w:r>
        <w:t>year</w:t>
      </w:r>
      <w:r>
        <w:rPr>
          <w:spacing w:val="-14"/>
        </w:rPr>
        <w:t xml:space="preserve"> </w:t>
      </w:r>
      <w:r>
        <w:t>and</w:t>
      </w:r>
      <w:r>
        <w:rPr>
          <w:spacing w:val="-5"/>
        </w:rPr>
        <w:t xml:space="preserve"> </w:t>
      </w:r>
      <w:r>
        <w:t>explain</w:t>
      </w:r>
      <w:r>
        <w:rPr>
          <w:spacing w:val="-7"/>
        </w:rPr>
        <w:t xml:space="preserve"> </w:t>
      </w:r>
      <w:r>
        <w:t>why</w:t>
      </w:r>
      <w:r>
        <w:rPr>
          <w:spacing w:val="-8"/>
        </w:rPr>
        <w:t xml:space="preserve"> </w:t>
      </w:r>
      <w:r>
        <w:t>in</w:t>
      </w:r>
      <w:r>
        <w:rPr>
          <w:spacing w:val="-7"/>
        </w:rPr>
        <w:t xml:space="preserve"> </w:t>
      </w:r>
      <w:r>
        <w:t>an</w:t>
      </w:r>
      <w:r>
        <w:rPr>
          <w:spacing w:val="1"/>
        </w:rPr>
        <w:t xml:space="preserve"> </w:t>
      </w:r>
      <w:r>
        <w:t>attachment.</w:t>
      </w:r>
    </w:p>
    <w:p w:rsidR="00D66F0D" w:rsidP="00D66F0D" w14:paraId="3F4F6F4C" w14:textId="77777777">
      <w:pPr>
        <w:jc w:val="both"/>
        <w:sectPr w:rsidSect="00E01665">
          <w:pgSz w:w="12240" w:h="15840"/>
          <w:pgMar w:top="740" w:right="200" w:bottom="660" w:left="240" w:header="0" w:footer="473" w:gutter="0"/>
          <w:cols w:space="720"/>
        </w:sectPr>
      </w:pPr>
    </w:p>
    <w:p w:rsidR="00D66F0D" w:rsidP="00D66F0D" w14:paraId="656D9FA8" w14:textId="77777777">
      <w:pPr>
        <w:spacing w:before="80"/>
        <w:ind w:left="393"/>
        <w:jc w:val="both"/>
        <w:rPr>
          <w:b/>
          <w:sz w:val="18"/>
        </w:rPr>
      </w:pPr>
      <w:r>
        <w:rPr>
          <w:b/>
          <w:spacing w:val="-3"/>
          <w:sz w:val="18"/>
        </w:rPr>
        <w:t>One</w:t>
      </w:r>
      <w:r>
        <w:rPr>
          <w:b/>
          <w:spacing w:val="-9"/>
          <w:sz w:val="18"/>
        </w:rPr>
        <w:t xml:space="preserve"> </w:t>
      </w:r>
      <w:r>
        <w:rPr>
          <w:b/>
          <w:spacing w:val="-3"/>
          <w:sz w:val="18"/>
        </w:rPr>
        <w:t>Year</w:t>
      </w:r>
      <w:r>
        <w:rPr>
          <w:b/>
          <w:spacing w:val="-7"/>
          <w:sz w:val="18"/>
        </w:rPr>
        <w:t xml:space="preserve"> </w:t>
      </w:r>
      <w:r>
        <w:rPr>
          <w:b/>
          <w:spacing w:val="-3"/>
          <w:sz w:val="18"/>
        </w:rPr>
        <w:t>Prior</w:t>
      </w:r>
      <w:r>
        <w:rPr>
          <w:b/>
          <w:spacing w:val="-6"/>
          <w:sz w:val="18"/>
        </w:rPr>
        <w:t xml:space="preserve"> </w:t>
      </w:r>
      <w:r>
        <w:rPr>
          <w:b/>
          <w:spacing w:val="-3"/>
          <w:sz w:val="18"/>
        </w:rPr>
        <w:t>to</w:t>
      </w:r>
      <w:r>
        <w:rPr>
          <w:b/>
          <w:spacing w:val="-11"/>
          <w:sz w:val="18"/>
        </w:rPr>
        <w:t xml:space="preserve"> </w:t>
      </w:r>
      <w:r>
        <w:rPr>
          <w:b/>
          <w:spacing w:val="-3"/>
          <w:sz w:val="18"/>
        </w:rPr>
        <w:t xml:space="preserve">Most </w:t>
      </w:r>
      <w:r>
        <w:rPr>
          <w:b/>
          <w:spacing w:val="-2"/>
          <w:sz w:val="18"/>
        </w:rPr>
        <w:t>Recent</w:t>
      </w:r>
      <w:r>
        <w:rPr>
          <w:b/>
          <w:spacing w:val="-7"/>
          <w:sz w:val="18"/>
        </w:rPr>
        <w:t xml:space="preserve"> </w:t>
      </w:r>
      <w:r>
        <w:rPr>
          <w:b/>
          <w:spacing w:val="-2"/>
          <w:sz w:val="18"/>
        </w:rPr>
        <w:t>Reportable</w:t>
      </w:r>
      <w:r>
        <w:rPr>
          <w:b/>
          <w:spacing w:val="-7"/>
          <w:sz w:val="18"/>
        </w:rPr>
        <w:t xml:space="preserve"> </w:t>
      </w:r>
      <w:r>
        <w:rPr>
          <w:b/>
          <w:spacing w:val="-2"/>
          <w:sz w:val="18"/>
        </w:rPr>
        <w:t>Year</w:t>
      </w:r>
    </w:p>
    <w:p w:rsidR="00D66F0D" w:rsidP="00D66F0D" w14:paraId="3992E332" w14:textId="77777777">
      <w:pPr>
        <w:pStyle w:val="BodyText"/>
        <w:spacing w:before="6"/>
        <w:ind w:left="393" w:right="387"/>
        <w:jc w:val="both"/>
      </w:pPr>
      <w:r>
        <w:rPr>
          <w:u w:val="single"/>
        </w:rPr>
        <w:t>Item</w:t>
      </w:r>
      <w:r>
        <w:rPr>
          <w:spacing w:val="1"/>
          <w:u w:val="single"/>
        </w:rPr>
        <w:t xml:space="preserve"> </w:t>
      </w:r>
      <w:r>
        <w:rPr>
          <w:u w:val="single"/>
        </w:rPr>
        <w:t>41a</w:t>
      </w:r>
      <w:r>
        <w:t xml:space="preserve"> Enter ‘Y’ if</w:t>
      </w:r>
      <w:r>
        <w:rPr>
          <w:spacing w:val="1"/>
        </w:rPr>
        <w:t xml:space="preserve"> </w:t>
      </w:r>
      <w:r>
        <w:t>the Affiliate and</w:t>
      </w:r>
      <w:r>
        <w:rPr>
          <w:spacing w:val="1"/>
        </w:rPr>
        <w:t xml:space="preserve"> </w:t>
      </w:r>
      <w:r>
        <w:t>any</w:t>
      </w:r>
      <w:r>
        <w:rPr>
          <w:spacing w:val="1"/>
        </w:rPr>
        <w:t xml:space="preserve"> </w:t>
      </w:r>
      <w:r>
        <w:t>predecessors-in-interest were in</w:t>
      </w:r>
      <w:r>
        <w:rPr>
          <w:spacing w:val="1"/>
        </w:rPr>
        <w:t xml:space="preserve"> </w:t>
      </w:r>
      <w:r>
        <w:t>existence and had gross</w:t>
      </w:r>
      <w:r>
        <w:rPr>
          <w:spacing w:val="1"/>
        </w:rPr>
        <w:t xml:space="preserve"> </w:t>
      </w:r>
      <w:r>
        <w:t>revenues for</w:t>
      </w:r>
      <w:r>
        <w:rPr>
          <w:spacing w:val="50"/>
        </w:rPr>
        <w:t xml:space="preserve"> </w:t>
      </w:r>
      <w:r>
        <w:t>one year</w:t>
      </w:r>
      <w:r>
        <w:rPr>
          <w:spacing w:val="50"/>
        </w:rPr>
        <w:t xml:space="preserve"> </w:t>
      </w:r>
      <w:r>
        <w:t>prior to</w:t>
      </w:r>
      <w:r>
        <w:rPr>
          <w:spacing w:val="50"/>
        </w:rPr>
        <w:t xml:space="preserve"> </w:t>
      </w:r>
      <w:r>
        <w:t>the</w:t>
      </w:r>
      <w:r>
        <w:rPr>
          <w:spacing w:val="-47"/>
        </w:rPr>
        <w:t xml:space="preserve"> </w:t>
      </w:r>
      <w:r>
        <w:t>most recent reportable year. If ‘Y’, complete items 41b and 41c. Enter ‘N’ if the Affiliate and any predecessors-in-interest were not in</w:t>
      </w:r>
      <w:r>
        <w:rPr>
          <w:spacing w:val="1"/>
        </w:rPr>
        <w:t xml:space="preserve"> </w:t>
      </w:r>
      <w:r>
        <w:t>existence</w:t>
      </w:r>
      <w:r>
        <w:rPr>
          <w:spacing w:val="-12"/>
        </w:rPr>
        <w:t xml:space="preserve"> </w:t>
      </w:r>
      <w:r>
        <w:t>for</w:t>
      </w:r>
      <w:r>
        <w:rPr>
          <w:spacing w:val="-5"/>
        </w:rPr>
        <w:t xml:space="preserve"> </w:t>
      </w:r>
      <w:r>
        <w:t>one</w:t>
      </w:r>
      <w:r>
        <w:rPr>
          <w:spacing w:val="-15"/>
        </w:rPr>
        <w:t xml:space="preserve"> </w:t>
      </w:r>
      <w:r>
        <w:t>year</w:t>
      </w:r>
      <w:r>
        <w:rPr>
          <w:spacing w:val="-8"/>
        </w:rPr>
        <w:t xml:space="preserve"> </w:t>
      </w:r>
      <w:r>
        <w:t>prior</w:t>
      </w:r>
      <w:r>
        <w:rPr>
          <w:spacing w:val="-10"/>
        </w:rPr>
        <w:t xml:space="preserve"> </w:t>
      </w:r>
      <w:r>
        <w:t>to</w:t>
      </w:r>
      <w:r>
        <w:rPr>
          <w:spacing w:val="-16"/>
        </w:rPr>
        <w:t xml:space="preserve"> </w:t>
      </w:r>
      <w:r>
        <w:t>the</w:t>
      </w:r>
      <w:r>
        <w:rPr>
          <w:spacing w:val="-7"/>
        </w:rPr>
        <w:t xml:space="preserve"> </w:t>
      </w:r>
      <w:r>
        <w:t>most</w:t>
      </w:r>
      <w:r>
        <w:rPr>
          <w:spacing w:val="-13"/>
        </w:rPr>
        <w:t xml:space="preserve"> </w:t>
      </w:r>
      <w:r>
        <w:t>recent</w:t>
      </w:r>
      <w:r>
        <w:rPr>
          <w:spacing w:val="-13"/>
        </w:rPr>
        <w:t xml:space="preserve"> </w:t>
      </w:r>
      <w:r>
        <w:t>reportable</w:t>
      </w:r>
      <w:r>
        <w:rPr>
          <w:spacing w:val="-13"/>
        </w:rPr>
        <w:t xml:space="preserve"> </w:t>
      </w:r>
      <w:r>
        <w:t>year</w:t>
      </w:r>
      <w:r>
        <w:rPr>
          <w:spacing w:val="-17"/>
        </w:rPr>
        <w:t xml:space="preserve"> </w:t>
      </w:r>
      <w:r>
        <w:t>and</w:t>
      </w:r>
      <w:r>
        <w:rPr>
          <w:spacing w:val="-3"/>
        </w:rPr>
        <w:t xml:space="preserve"> </w:t>
      </w:r>
      <w:r>
        <w:t>explain</w:t>
      </w:r>
      <w:r>
        <w:rPr>
          <w:spacing w:val="-10"/>
        </w:rPr>
        <w:t xml:space="preserve"> </w:t>
      </w:r>
      <w:r>
        <w:t>why</w:t>
      </w:r>
      <w:r>
        <w:rPr>
          <w:spacing w:val="-9"/>
        </w:rPr>
        <w:t xml:space="preserve"> </w:t>
      </w:r>
      <w:r>
        <w:t>in</w:t>
      </w:r>
      <w:r>
        <w:rPr>
          <w:spacing w:val="-1"/>
        </w:rPr>
        <w:t xml:space="preserve"> </w:t>
      </w:r>
      <w:r>
        <w:t>an</w:t>
      </w:r>
      <w:r>
        <w:rPr>
          <w:spacing w:val="-6"/>
        </w:rPr>
        <w:t xml:space="preserve"> </w:t>
      </w:r>
      <w:r>
        <w:t>attachment.</w:t>
      </w:r>
    </w:p>
    <w:p w:rsidR="00D66F0D" w:rsidP="00D66F0D" w14:paraId="5322D5F8" w14:textId="77777777">
      <w:pPr>
        <w:pStyle w:val="BodyText"/>
        <w:spacing w:before="7"/>
        <w:rPr>
          <w:sz w:val="17"/>
        </w:rPr>
      </w:pPr>
    </w:p>
    <w:p w:rsidR="00D66F0D" w:rsidP="00D66F0D" w14:paraId="7A777F01" w14:textId="77777777">
      <w:pPr>
        <w:ind w:left="393"/>
        <w:jc w:val="both"/>
        <w:rPr>
          <w:b/>
          <w:sz w:val="18"/>
        </w:rPr>
      </w:pPr>
      <w:r>
        <w:rPr>
          <w:b/>
          <w:spacing w:val="-2"/>
          <w:sz w:val="18"/>
        </w:rPr>
        <w:t>Two</w:t>
      </w:r>
      <w:r>
        <w:rPr>
          <w:b/>
          <w:spacing w:val="-4"/>
          <w:sz w:val="18"/>
        </w:rPr>
        <w:t xml:space="preserve"> </w:t>
      </w:r>
      <w:r>
        <w:rPr>
          <w:b/>
          <w:spacing w:val="-2"/>
          <w:sz w:val="18"/>
        </w:rPr>
        <w:t>Years</w:t>
      </w:r>
      <w:r>
        <w:rPr>
          <w:b/>
          <w:spacing w:val="-9"/>
          <w:sz w:val="18"/>
        </w:rPr>
        <w:t xml:space="preserve"> </w:t>
      </w:r>
      <w:r>
        <w:rPr>
          <w:b/>
          <w:spacing w:val="-2"/>
          <w:sz w:val="18"/>
        </w:rPr>
        <w:t>Prior</w:t>
      </w:r>
      <w:r>
        <w:rPr>
          <w:b/>
          <w:spacing w:val="-10"/>
          <w:sz w:val="18"/>
        </w:rPr>
        <w:t xml:space="preserve"> </w:t>
      </w:r>
      <w:r>
        <w:rPr>
          <w:b/>
          <w:spacing w:val="-2"/>
          <w:sz w:val="18"/>
        </w:rPr>
        <w:t>to</w:t>
      </w:r>
      <w:r>
        <w:rPr>
          <w:b/>
          <w:spacing w:val="-7"/>
          <w:sz w:val="18"/>
        </w:rPr>
        <w:t xml:space="preserve"> </w:t>
      </w:r>
      <w:r>
        <w:rPr>
          <w:b/>
          <w:spacing w:val="-2"/>
          <w:sz w:val="18"/>
        </w:rPr>
        <w:t>Most</w:t>
      </w:r>
      <w:r>
        <w:rPr>
          <w:b/>
          <w:spacing w:val="-8"/>
          <w:sz w:val="18"/>
        </w:rPr>
        <w:t xml:space="preserve"> </w:t>
      </w:r>
      <w:r>
        <w:rPr>
          <w:b/>
          <w:spacing w:val="-2"/>
          <w:sz w:val="18"/>
        </w:rPr>
        <w:t>Recent</w:t>
      </w:r>
      <w:r>
        <w:rPr>
          <w:b/>
          <w:spacing w:val="-9"/>
          <w:sz w:val="18"/>
        </w:rPr>
        <w:t xml:space="preserve"> </w:t>
      </w:r>
      <w:r>
        <w:rPr>
          <w:b/>
          <w:spacing w:val="-2"/>
          <w:sz w:val="18"/>
        </w:rPr>
        <w:t>Reportable</w:t>
      </w:r>
      <w:r>
        <w:rPr>
          <w:b/>
          <w:spacing w:val="-10"/>
          <w:sz w:val="18"/>
        </w:rPr>
        <w:t xml:space="preserve"> </w:t>
      </w:r>
      <w:r>
        <w:rPr>
          <w:b/>
          <w:spacing w:val="-1"/>
          <w:sz w:val="18"/>
        </w:rPr>
        <w:t>Year</w:t>
      </w:r>
    </w:p>
    <w:p w:rsidR="00D66F0D" w:rsidP="00D66F0D" w14:paraId="5550497D" w14:textId="77777777">
      <w:pPr>
        <w:pStyle w:val="BodyText"/>
        <w:spacing w:before="7"/>
        <w:ind w:left="393" w:right="381"/>
        <w:jc w:val="both"/>
      </w:pPr>
      <w:r>
        <w:rPr>
          <w:u w:val="single"/>
        </w:rPr>
        <w:t>Item 42a</w:t>
      </w:r>
      <w:r>
        <w:rPr>
          <w:spacing w:val="1"/>
        </w:rPr>
        <w:t xml:space="preserve"> </w:t>
      </w:r>
      <w:r>
        <w:t>Enter ‘Y’</w:t>
      </w:r>
      <w:r>
        <w:rPr>
          <w:spacing w:val="1"/>
        </w:rPr>
        <w:t xml:space="preserve"> </w:t>
      </w:r>
      <w:r>
        <w:t>if the</w:t>
      </w:r>
      <w:r>
        <w:rPr>
          <w:spacing w:val="1"/>
        </w:rPr>
        <w:t xml:space="preserve"> </w:t>
      </w:r>
      <w:r>
        <w:t>Affiliate and any predecessors-in-interest were in existence and had</w:t>
      </w:r>
      <w:r>
        <w:rPr>
          <w:spacing w:val="1"/>
        </w:rPr>
        <w:t xml:space="preserve"> </w:t>
      </w:r>
      <w:r>
        <w:t>gross revenues for two years</w:t>
      </w:r>
      <w:r>
        <w:rPr>
          <w:spacing w:val="50"/>
        </w:rPr>
        <w:t xml:space="preserve"> </w:t>
      </w:r>
      <w:r>
        <w:t>prior to the</w:t>
      </w:r>
      <w:r>
        <w:rPr>
          <w:spacing w:val="1"/>
        </w:rPr>
        <w:t xml:space="preserve"> </w:t>
      </w:r>
      <w:r>
        <w:t>most recent reportable year. If ‘Y’, complete items 42b and 42c. Enter ‘N’ if the Affiliate and any predecessors-in-interest were not in</w:t>
      </w:r>
      <w:r>
        <w:rPr>
          <w:spacing w:val="1"/>
        </w:rPr>
        <w:t xml:space="preserve"> </w:t>
      </w:r>
      <w:r>
        <w:t>existence</w:t>
      </w:r>
      <w:r>
        <w:rPr>
          <w:spacing w:val="-12"/>
        </w:rPr>
        <w:t xml:space="preserve"> </w:t>
      </w:r>
      <w:r>
        <w:t>for</w:t>
      </w:r>
      <w:r>
        <w:rPr>
          <w:spacing w:val="-11"/>
        </w:rPr>
        <w:t xml:space="preserve"> </w:t>
      </w:r>
      <w:r>
        <w:t>two</w:t>
      </w:r>
      <w:r>
        <w:rPr>
          <w:spacing w:val="-3"/>
        </w:rPr>
        <w:t xml:space="preserve"> </w:t>
      </w:r>
      <w:r>
        <w:t>years</w:t>
      </w:r>
      <w:r>
        <w:rPr>
          <w:spacing w:val="-9"/>
        </w:rPr>
        <w:t xml:space="preserve"> </w:t>
      </w:r>
      <w:r>
        <w:t>prior</w:t>
      </w:r>
      <w:r>
        <w:rPr>
          <w:spacing w:val="-12"/>
        </w:rPr>
        <w:t xml:space="preserve"> </w:t>
      </w:r>
      <w:r>
        <w:t>to</w:t>
      </w:r>
      <w:r>
        <w:rPr>
          <w:spacing w:val="-18"/>
        </w:rPr>
        <w:t xml:space="preserve"> </w:t>
      </w:r>
      <w:r>
        <w:t>the</w:t>
      </w:r>
      <w:r>
        <w:rPr>
          <w:spacing w:val="-6"/>
        </w:rPr>
        <w:t xml:space="preserve"> </w:t>
      </w:r>
      <w:r>
        <w:t>most</w:t>
      </w:r>
      <w:r>
        <w:rPr>
          <w:spacing w:val="-9"/>
        </w:rPr>
        <w:t xml:space="preserve"> </w:t>
      </w:r>
      <w:r>
        <w:t>recent</w:t>
      </w:r>
      <w:r>
        <w:rPr>
          <w:spacing w:val="-11"/>
        </w:rPr>
        <w:t xml:space="preserve"> </w:t>
      </w:r>
      <w:r>
        <w:t>reportable</w:t>
      </w:r>
      <w:r>
        <w:rPr>
          <w:spacing w:val="-15"/>
        </w:rPr>
        <w:t xml:space="preserve"> </w:t>
      </w:r>
      <w:r>
        <w:t>year</w:t>
      </w:r>
      <w:r>
        <w:rPr>
          <w:spacing w:val="-12"/>
        </w:rPr>
        <w:t xml:space="preserve"> </w:t>
      </w:r>
      <w:r>
        <w:t>and</w:t>
      </w:r>
      <w:r>
        <w:rPr>
          <w:spacing w:val="-6"/>
        </w:rPr>
        <w:t xml:space="preserve"> </w:t>
      </w:r>
      <w:r>
        <w:t>explain</w:t>
      </w:r>
      <w:r>
        <w:rPr>
          <w:spacing w:val="-9"/>
        </w:rPr>
        <w:t xml:space="preserve"> </w:t>
      </w:r>
      <w:r>
        <w:t>why</w:t>
      </w:r>
      <w:r>
        <w:rPr>
          <w:spacing w:val="-9"/>
        </w:rPr>
        <w:t xml:space="preserve"> </w:t>
      </w:r>
      <w:r>
        <w:t>in</w:t>
      </w:r>
      <w:r>
        <w:rPr>
          <w:spacing w:val="-4"/>
        </w:rPr>
        <w:t xml:space="preserve"> </w:t>
      </w:r>
      <w:r>
        <w:t>an</w:t>
      </w:r>
      <w:r>
        <w:rPr>
          <w:spacing w:val="-5"/>
        </w:rPr>
        <w:t xml:space="preserve"> </w:t>
      </w:r>
      <w:r>
        <w:t>attachment.</w:t>
      </w:r>
    </w:p>
    <w:p w:rsidR="00D66F0D" w:rsidP="00D66F0D" w14:paraId="042031A1" w14:textId="77777777">
      <w:pPr>
        <w:pStyle w:val="BodyText"/>
        <w:spacing w:before="4"/>
      </w:pPr>
    </w:p>
    <w:p w:rsidR="00D66F0D" w:rsidP="00D66F0D" w14:paraId="621CB292" w14:textId="77777777">
      <w:pPr>
        <w:spacing w:before="1"/>
        <w:ind w:left="412"/>
        <w:rPr>
          <w:b/>
          <w:sz w:val="18"/>
        </w:rPr>
      </w:pPr>
      <w:r>
        <w:rPr>
          <w:b/>
          <w:sz w:val="18"/>
        </w:rPr>
        <w:t>Three</w:t>
      </w:r>
      <w:r>
        <w:rPr>
          <w:b/>
          <w:spacing w:val="-8"/>
          <w:sz w:val="18"/>
        </w:rPr>
        <w:t xml:space="preserve"> </w:t>
      </w:r>
      <w:r>
        <w:rPr>
          <w:b/>
          <w:sz w:val="18"/>
        </w:rPr>
        <w:t>Years</w:t>
      </w:r>
      <w:r>
        <w:rPr>
          <w:b/>
          <w:spacing w:val="-8"/>
          <w:sz w:val="18"/>
        </w:rPr>
        <w:t xml:space="preserve"> </w:t>
      </w:r>
      <w:r>
        <w:rPr>
          <w:b/>
          <w:sz w:val="18"/>
        </w:rPr>
        <w:t>Prior</w:t>
      </w:r>
      <w:r>
        <w:rPr>
          <w:b/>
          <w:spacing w:val="-10"/>
          <w:sz w:val="18"/>
        </w:rPr>
        <w:t xml:space="preserve"> </w:t>
      </w:r>
      <w:r>
        <w:rPr>
          <w:b/>
          <w:sz w:val="18"/>
        </w:rPr>
        <w:t>to</w:t>
      </w:r>
      <w:r>
        <w:rPr>
          <w:b/>
          <w:spacing w:val="-12"/>
          <w:sz w:val="18"/>
        </w:rPr>
        <w:t xml:space="preserve"> </w:t>
      </w:r>
      <w:r>
        <w:rPr>
          <w:b/>
          <w:sz w:val="18"/>
        </w:rPr>
        <w:t>Most</w:t>
      </w:r>
      <w:r>
        <w:rPr>
          <w:b/>
          <w:spacing w:val="-10"/>
          <w:sz w:val="18"/>
        </w:rPr>
        <w:t xml:space="preserve"> </w:t>
      </w:r>
      <w:r>
        <w:rPr>
          <w:b/>
          <w:sz w:val="18"/>
        </w:rPr>
        <w:t>Recent</w:t>
      </w:r>
      <w:r>
        <w:rPr>
          <w:b/>
          <w:spacing w:val="-7"/>
          <w:sz w:val="18"/>
        </w:rPr>
        <w:t xml:space="preserve"> </w:t>
      </w:r>
      <w:r>
        <w:rPr>
          <w:b/>
          <w:sz w:val="18"/>
        </w:rPr>
        <w:t>Reportable</w:t>
      </w:r>
      <w:r>
        <w:rPr>
          <w:b/>
          <w:spacing w:val="-8"/>
          <w:sz w:val="18"/>
        </w:rPr>
        <w:t xml:space="preserve"> </w:t>
      </w:r>
      <w:r>
        <w:rPr>
          <w:b/>
          <w:sz w:val="18"/>
        </w:rPr>
        <w:t>Year</w:t>
      </w:r>
    </w:p>
    <w:p w:rsidR="00D66F0D" w:rsidP="00D66F0D" w14:paraId="01FB7704" w14:textId="77777777">
      <w:pPr>
        <w:pStyle w:val="BodyText"/>
        <w:spacing w:before="6"/>
        <w:ind w:left="412" w:right="600"/>
      </w:pPr>
      <w:r>
        <w:rPr>
          <w:u w:val="single"/>
        </w:rPr>
        <w:t>Item</w:t>
      </w:r>
      <w:r>
        <w:rPr>
          <w:spacing w:val="-4"/>
          <w:u w:val="single"/>
        </w:rPr>
        <w:t xml:space="preserve"> </w:t>
      </w:r>
      <w:r>
        <w:rPr>
          <w:u w:val="single"/>
        </w:rPr>
        <w:t>43a</w:t>
      </w:r>
      <w:r>
        <w:rPr>
          <w:spacing w:val="-4"/>
        </w:rPr>
        <w:t xml:space="preserve"> </w:t>
      </w:r>
      <w:r>
        <w:t>Enter</w:t>
      </w:r>
      <w:r>
        <w:rPr>
          <w:spacing w:val="-7"/>
        </w:rPr>
        <w:t xml:space="preserve"> </w:t>
      </w:r>
      <w:r>
        <w:t>‘Y’</w:t>
      </w:r>
      <w:r>
        <w:rPr>
          <w:spacing w:val="-1"/>
        </w:rPr>
        <w:t xml:space="preserve"> </w:t>
      </w:r>
      <w:r>
        <w:t>if</w:t>
      </w:r>
      <w:r>
        <w:rPr>
          <w:spacing w:val="-5"/>
        </w:rPr>
        <w:t xml:space="preserve"> </w:t>
      </w:r>
      <w:r>
        <w:t>the</w:t>
      </w:r>
      <w:r>
        <w:rPr>
          <w:spacing w:val="-1"/>
        </w:rPr>
        <w:t xml:space="preserve"> </w:t>
      </w:r>
      <w:r>
        <w:t>Affiliate</w:t>
      </w:r>
      <w:r>
        <w:rPr>
          <w:spacing w:val="-2"/>
        </w:rPr>
        <w:t xml:space="preserve"> </w:t>
      </w:r>
      <w:r>
        <w:t>and</w:t>
      </w:r>
      <w:r>
        <w:rPr>
          <w:spacing w:val="-3"/>
        </w:rPr>
        <w:t xml:space="preserve"> </w:t>
      </w:r>
      <w:r>
        <w:t>any</w:t>
      </w:r>
      <w:r>
        <w:rPr>
          <w:spacing w:val="-1"/>
        </w:rPr>
        <w:t xml:space="preserve"> </w:t>
      </w:r>
      <w:r>
        <w:t>predecessors-in-interest</w:t>
      </w:r>
      <w:r>
        <w:rPr>
          <w:spacing w:val="-2"/>
        </w:rPr>
        <w:t xml:space="preserve"> </w:t>
      </w:r>
      <w:r>
        <w:t>were</w:t>
      </w:r>
      <w:r>
        <w:rPr>
          <w:spacing w:val="-6"/>
        </w:rPr>
        <w:t xml:space="preserve"> </w:t>
      </w:r>
      <w:r>
        <w:t>in</w:t>
      </w:r>
      <w:r>
        <w:rPr>
          <w:spacing w:val="-8"/>
        </w:rPr>
        <w:t xml:space="preserve"> </w:t>
      </w:r>
      <w:r>
        <w:t>existence</w:t>
      </w:r>
      <w:r>
        <w:rPr>
          <w:spacing w:val="-3"/>
        </w:rPr>
        <w:t xml:space="preserve"> </w:t>
      </w:r>
      <w:r>
        <w:t>and</w:t>
      </w:r>
      <w:r>
        <w:rPr>
          <w:spacing w:val="-8"/>
        </w:rPr>
        <w:t xml:space="preserve"> </w:t>
      </w:r>
      <w:r>
        <w:t>had</w:t>
      </w:r>
      <w:r>
        <w:rPr>
          <w:spacing w:val="-5"/>
        </w:rPr>
        <w:t xml:space="preserve"> </w:t>
      </w:r>
      <w:r>
        <w:t>gross</w:t>
      </w:r>
      <w:r>
        <w:rPr>
          <w:spacing w:val="-2"/>
        </w:rPr>
        <w:t xml:space="preserve"> </w:t>
      </w:r>
      <w:r>
        <w:t>revenues</w:t>
      </w:r>
      <w:r>
        <w:rPr>
          <w:spacing w:val="-5"/>
        </w:rPr>
        <w:t xml:space="preserve"> </w:t>
      </w:r>
      <w:r>
        <w:t>for</w:t>
      </w:r>
      <w:r>
        <w:rPr>
          <w:spacing w:val="-5"/>
        </w:rPr>
        <w:t xml:space="preserve"> </w:t>
      </w:r>
      <w:r>
        <w:t>three</w:t>
      </w:r>
      <w:r>
        <w:rPr>
          <w:spacing w:val="-4"/>
        </w:rPr>
        <w:t xml:space="preserve"> </w:t>
      </w:r>
      <w:r>
        <w:t>years</w:t>
      </w:r>
      <w:r>
        <w:rPr>
          <w:spacing w:val="-3"/>
        </w:rPr>
        <w:t xml:space="preserve"> </w:t>
      </w:r>
      <w:r>
        <w:t>prior</w:t>
      </w:r>
      <w:r>
        <w:rPr>
          <w:spacing w:val="-5"/>
        </w:rPr>
        <w:t xml:space="preserve"> </w:t>
      </w:r>
      <w:r>
        <w:t>to</w:t>
      </w:r>
      <w:r>
        <w:rPr>
          <w:spacing w:val="-4"/>
        </w:rPr>
        <w:t xml:space="preserve"> </w:t>
      </w:r>
      <w:r>
        <w:t>the</w:t>
      </w:r>
      <w:r>
        <w:rPr>
          <w:spacing w:val="-47"/>
        </w:rPr>
        <w:t xml:space="preserve"> </w:t>
      </w:r>
      <w:r>
        <w:t>most recent reportable year. If ‘Y’, complete items 43b and 43c. Enter ‘N’ if the Affiliate and any predecessors-in-interest were not in</w:t>
      </w:r>
      <w:r>
        <w:rPr>
          <w:spacing w:val="1"/>
        </w:rPr>
        <w:t xml:space="preserve"> </w:t>
      </w:r>
      <w:r>
        <w:t>existence</w:t>
      </w:r>
      <w:r>
        <w:rPr>
          <w:spacing w:val="-4"/>
        </w:rPr>
        <w:t xml:space="preserve"> </w:t>
      </w:r>
      <w:r>
        <w:t>for</w:t>
      </w:r>
      <w:r>
        <w:rPr>
          <w:spacing w:val="-6"/>
        </w:rPr>
        <w:t xml:space="preserve"> </w:t>
      </w:r>
      <w:r>
        <w:t>two</w:t>
      </w:r>
      <w:r>
        <w:rPr>
          <w:spacing w:val="-5"/>
        </w:rPr>
        <w:t xml:space="preserve"> </w:t>
      </w:r>
      <w:r>
        <w:t>years</w:t>
      </w:r>
      <w:r>
        <w:rPr>
          <w:spacing w:val="-6"/>
        </w:rPr>
        <w:t xml:space="preserve"> </w:t>
      </w:r>
      <w:r>
        <w:t>prior to</w:t>
      </w:r>
      <w:r>
        <w:rPr>
          <w:spacing w:val="-12"/>
        </w:rPr>
        <w:t xml:space="preserve"> </w:t>
      </w:r>
      <w:r>
        <w:t>the</w:t>
      </w:r>
      <w:r>
        <w:rPr>
          <w:spacing w:val="-4"/>
        </w:rPr>
        <w:t xml:space="preserve"> </w:t>
      </w:r>
      <w:r>
        <w:t>most</w:t>
      </w:r>
      <w:r>
        <w:rPr>
          <w:spacing w:val="-3"/>
        </w:rPr>
        <w:t xml:space="preserve"> </w:t>
      </w:r>
      <w:r>
        <w:t>recent</w:t>
      </w:r>
      <w:r>
        <w:rPr>
          <w:spacing w:val="-7"/>
        </w:rPr>
        <w:t xml:space="preserve"> </w:t>
      </w:r>
      <w:r>
        <w:t>reportable</w:t>
      </w:r>
      <w:r>
        <w:rPr>
          <w:spacing w:val="-3"/>
        </w:rPr>
        <w:t xml:space="preserve"> </w:t>
      </w:r>
      <w:r>
        <w:t>year</w:t>
      </w:r>
      <w:r>
        <w:rPr>
          <w:spacing w:val="-4"/>
        </w:rPr>
        <w:t xml:space="preserve"> </w:t>
      </w:r>
      <w:r>
        <w:t>and</w:t>
      </w:r>
      <w:r>
        <w:rPr>
          <w:spacing w:val="-6"/>
        </w:rPr>
        <w:t xml:space="preserve"> </w:t>
      </w:r>
      <w:r>
        <w:t>explain</w:t>
      </w:r>
      <w:r>
        <w:rPr>
          <w:spacing w:val="-3"/>
        </w:rPr>
        <w:t xml:space="preserve"> </w:t>
      </w:r>
      <w:r>
        <w:t>why</w:t>
      </w:r>
      <w:r>
        <w:rPr>
          <w:spacing w:val="-5"/>
        </w:rPr>
        <w:t xml:space="preserve"> </w:t>
      </w:r>
      <w:r>
        <w:t>in</w:t>
      </w:r>
      <w:r>
        <w:rPr>
          <w:spacing w:val="-4"/>
        </w:rPr>
        <w:t xml:space="preserve"> </w:t>
      </w:r>
      <w:r>
        <w:t>an</w:t>
      </w:r>
      <w:r>
        <w:rPr>
          <w:spacing w:val="-4"/>
        </w:rPr>
        <w:t xml:space="preserve"> </w:t>
      </w:r>
      <w:r>
        <w:t>attachment.</w:t>
      </w:r>
    </w:p>
    <w:p w:rsidR="00D66F0D" w:rsidP="00D66F0D" w14:paraId="27117E1D" w14:textId="77777777">
      <w:pPr>
        <w:pStyle w:val="BodyText"/>
        <w:spacing w:before="7"/>
        <w:rPr>
          <w:sz w:val="17"/>
        </w:rPr>
      </w:pPr>
    </w:p>
    <w:p w:rsidR="00D66F0D" w:rsidP="00D66F0D" w14:paraId="651FF813" w14:textId="77777777">
      <w:pPr>
        <w:ind w:left="412"/>
        <w:rPr>
          <w:b/>
          <w:sz w:val="18"/>
        </w:rPr>
      </w:pPr>
      <w:r>
        <w:rPr>
          <w:b/>
          <w:sz w:val="18"/>
        </w:rPr>
        <w:t>Four</w:t>
      </w:r>
      <w:r>
        <w:rPr>
          <w:b/>
          <w:spacing w:val="-11"/>
          <w:sz w:val="18"/>
        </w:rPr>
        <w:t xml:space="preserve"> </w:t>
      </w:r>
      <w:r>
        <w:rPr>
          <w:b/>
          <w:sz w:val="18"/>
        </w:rPr>
        <w:t>Years</w:t>
      </w:r>
      <w:r>
        <w:rPr>
          <w:b/>
          <w:spacing w:val="-8"/>
          <w:sz w:val="18"/>
        </w:rPr>
        <w:t xml:space="preserve"> </w:t>
      </w:r>
      <w:r>
        <w:rPr>
          <w:b/>
          <w:sz w:val="18"/>
        </w:rPr>
        <w:t>Prior</w:t>
      </w:r>
      <w:r>
        <w:rPr>
          <w:b/>
          <w:spacing w:val="-8"/>
          <w:sz w:val="18"/>
        </w:rPr>
        <w:t xml:space="preserve"> </w:t>
      </w:r>
      <w:r>
        <w:rPr>
          <w:b/>
          <w:sz w:val="18"/>
        </w:rPr>
        <w:t>to</w:t>
      </w:r>
      <w:r>
        <w:rPr>
          <w:b/>
          <w:spacing w:val="-10"/>
          <w:sz w:val="18"/>
        </w:rPr>
        <w:t xml:space="preserve"> </w:t>
      </w:r>
      <w:r>
        <w:rPr>
          <w:b/>
          <w:sz w:val="18"/>
        </w:rPr>
        <w:t>Most</w:t>
      </w:r>
      <w:r>
        <w:rPr>
          <w:b/>
          <w:spacing w:val="-11"/>
          <w:sz w:val="18"/>
        </w:rPr>
        <w:t xml:space="preserve"> </w:t>
      </w:r>
      <w:r>
        <w:rPr>
          <w:b/>
          <w:sz w:val="18"/>
        </w:rPr>
        <w:t>Recent</w:t>
      </w:r>
      <w:r>
        <w:rPr>
          <w:b/>
          <w:spacing w:val="-8"/>
          <w:sz w:val="18"/>
        </w:rPr>
        <w:t xml:space="preserve"> </w:t>
      </w:r>
      <w:r>
        <w:rPr>
          <w:b/>
          <w:sz w:val="18"/>
        </w:rPr>
        <w:t>Reportable</w:t>
      </w:r>
      <w:r>
        <w:rPr>
          <w:b/>
          <w:spacing w:val="-8"/>
          <w:sz w:val="18"/>
        </w:rPr>
        <w:t xml:space="preserve"> </w:t>
      </w:r>
      <w:r>
        <w:rPr>
          <w:b/>
          <w:sz w:val="18"/>
        </w:rPr>
        <w:t>Year</w:t>
      </w:r>
    </w:p>
    <w:p w:rsidR="00D66F0D" w:rsidP="00D66F0D" w14:paraId="167CE412" w14:textId="77777777">
      <w:pPr>
        <w:pStyle w:val="BodyText"/>
        <w:spacing w:before="7"/>
        <w:ind w:left="412" w:right="600"/>
      </w:pPr>
      <w:r>
        <w:rPr>
          <w:u w:val="single"/>
        </w:rPr>
        <w:t>Item</w:t>
      </w:r>
      <w:r>
        <w:rPr>
          <w:spacing w:val="-3"/>
          <w:u w:val="single"/>
        </w:rPr>
        <w:t xml:space="preserve"> </w:t>
      </w:r>
      <w:r>
        <w:rPr>
          <w:u w:val="single"/>
        </w:rPr>
        <w:t>44a</w:t>
      </w:r>
      <w:r>
        <w:rPr>
          <w:spacing w:val="-5"/>
        </w:rPr>
        <w:t xml:space="preserve"> </w:t>
      </w:r>
      <w:r>
        <w:t>Enter</w:t>
      </w:r>
      <w:r>
        <w:rPr>
          <w:spacing w:val="-6"/>
        </w:rPr>
        <w:t xml:space="preserve"> </w:t>
      </w:r>
      <w:r>
        <w:t>‘Y’</w:t>
      </w:r>
      <w:r>
        <w:rPr>
          <w:spacing w:val="-2"/>
        </w:rPr>
        <w:t xml:space="preserve"> </w:t>
      </w:r>
      <w:r>
        <w:t>if</w:t>
      </w:r>
      <w:r>
        <w:rPr>
          <w:spacing w:val="-4"/>
        </w:rPr>
        <w:t xml:space="preserve"> </w:t>
      </w:r>
      <w:r>
        <w:t>the Affiliate</w:t>
      </w:r>
      <w:r>
        <w:rPr>
          <w:spacing w:val="-3"/>
        </w:rPr>
        <w:t xml:space="preserve"> </w:t>
      </w:r>
      <w:r>
        <w:t>and</w:t>
      </w:r>
      <w:r>
        <w:rPr>
          <w:spacing w:val="-2"/>
        </w:rPr>
        <w:t xml:space="preserve"> </w:t>
      </w:r>
      <w:r>
        <w:t>any</w:t>
      </w:r>
      <w:r>
        <w:rPr>
          <w:spacing w:val="-1"/>
        </w:rPr>
        <w:t xml:space="preserve"> </w:t>
      </w:r>
      <w:r>
        <w:t>predecessors-in-interest</w:t>
      </w:r>
      <w:r>
        <w:rPr>
          <w:spacing w:val="-2"/>
        </w:rPr>
        <w:t xml:space="preserve"> </w:t>
      </w:r>
      <w:r>
        <w:t>were</w:t>
      </w:r>
      <w:r>
        <w:rPr>
          <w:spacing w:val="-5"/>
        </w:rPr>
        <w:t xml:space="preserve"> </w:t>
      </w:r>
      <w:r>
        <w:t>in</w:t>
      </w:r>
      <w:r>
        <w:rPr>
          <w:spacing w:val="-8"/>
        </w:rPr>
        <w:t xml:space="preserve"> </w:t>
      </w:r>
      <w:r>
        <w:t>existence</w:t>
      </w:r>
      <w:r>
        <w:rPr>
          <w:spacing w:val="-3"/>
        </w:rPr>
        <w:t xml:space="preserve"> </w:t>
      </w:r>
      <w:r>
        <w:t>and</w:t>
      </w:r>
      <w:r>
        <w:rPr>
          <w:spacing w:val="-7"/>
        </w:rPr>
        <w:t xml:space="preserve"> </w:t>
      </w:r>
      <w:r>
        <w:t>had</w:t>
      </w:r>
      <w:r>
        <w:rPr>
          <w:spacing w:val="-6"/>
        </w:rPr>
        <w:t xml:space="preserve"> </w:t>
      </w:r>
      <w:r>
        <w:t>gross</w:t>
      </w:r>
      <w:r>
        <w:rPr>
          <w:spacing w:val="-1"/>
        </w:rPr>
        <w:t xml:space="preserve"> </w:t>
      </w:r>
      <w:r>
        <w:t>revenues</w:t>
      </w:r>
      <w:r>
        <w:rPr>
          <w:spacing w:val="-5"/>
        </w:rPr>
        <w:t xml:space="preserve"> </w:t>
      </w:r>
      <w:r>
        <w:t>for</w:t>
      </w:r>
      <w:r>
        <w:rPr>
          <w:spacing w:val="-5"/>
        </w:rPr>
        <w:t xml:space="preserve"> </w:t>
      </w:r>
      <w:r>
        <w:t>four</w:t>
      </w:r>
      <w:r>
        <w:rPr>
          <w:spacing w:val="-3"/>
        </w:rPr>
        <w:t xml:space="preserve"> </w:t>
      </w:r>
      <w:r>
        <w:t>years</w:t>
      </w:r>
      <w:r>
        <w:rPr>
          <w:spacing w:val="-5"/>
        </w:rPr>
        <w:t xml:space="preserve"> </w:t>
      </w:r>
      <w:r>
        <w:t>prior</w:t>
      </w:r>
      <w:r>
        <w:rPr>
          <w:spacing w:val="-4"/>
        </w:rPr>
        <w:t xml:space="preserve"> </w:t>
      </w:r>
      <w:r>
        <w:t>to</w:t>
      </w:r>
      <w:r>
        <w:rPr>
          <w:spacing w:val="-6"/>
        </w:rPr>
        <w:t xml:space="preserve"> </w:t>
      </w:r>
      <w:r>
        <w:t>the</w:t>
      </w:r>
      <w:r>
        <w:rPr>
          <w:spacing w:val="-47"/>
        </w:rPr>
        <w:t xml:space="preserve"> </w:t>
      </w:r>
      <w:r>
        <w:t>most recent reportable year. If ‘Y’, complete items 44b and 44c. Enter ‘N’ if the Affiliate and any predecessors-in-interest were not in</w:t>
      </w:r>
      <w:r>
        <w:rPr>
          <w:spacing w:val="1"/>
        </w:rPr>
        <w:t xml:space="preserve"> </w:t>
      </w:r>
      <w:r>
        <w:t>existence</w:t>
      </w:r>
      <w:r>
        <w:rPr>
          <w:spacing w:val="-4"/>
        </w:rPr>
        <w:t xml:space="preserve"> </w:t>
      </w:r>
      <w:r>
        <w:t>for</w:t>
      </w:r>
      <w:r>
        <w:rPr>
          <w:spacing w:val="-6"/>
        </w:rPr>
        <w:t xml:space="preserve"> </w:t>
      </w:r>
      <w:r>
        <w:t>two</w:t>
      </w:r>
      <w:r>
        <w:rPr>
          <w:spacing w:val="-5"/>
        </w:rPr>
        <w:t xml:space="preserve"> </w:t>
      </w:r>
      <w:r>
        <w:t>years</w:t>
      </w:r>
      <w:r>
        <w:rPr>
          <w:spacing w:val="-6"/>
        </w:rPr>
        <w:t xml:space="preserve"> </w:t>
      </w:r>
      <w:r>
        <w:t>prior</w:t>
      </w:r>
      <w:r>
        <w:rPr>
          <w:spacing w:val="-1"/>
        </w:rPr>
        <w:t xml:space="preserve"> </w:t>
      </w:r>
      <w:r>
        <w:t>to</w:t>
      </w:r>
      <w:r>
        <w:rPr>
          <w:spacing w:val="-11"/>
        </w:rPr>
        <w:t xml:space="preserve"> </w:t>
      </w:r>
      <w:r>
        <w:t>the</w:t>
      </w:r>
      <w:r>
        <w:rPr>
          <w:spacing w:val="-5"/>
        </w:rPr>
        <w:t xml:space="preserve"> </w:t>
      </w:r>
      <w:r>
        <w:t>most</w:t>
      </w:r>
      <w:r>
        <w:rPr>
          <w:spacing w:val="-2"/>
        </w:rPr>
        <w:t xml:space="preserve"> </w:t>
      </w:r>
      <w:r>
        <w:t>recent</w:t>
      </w:r>
      <w:r>
        <w:rPr>
          <w:spacing w:val="-7"/>
        </w:rPr>
        <w:t xml:space="preserve"> </w:t>
      </w:r>
      <w:r>
        <w:t>reportable</w:t>
      </w:r>
      <w:r>
        <w:rPr>
          <w:spacing w:val="-4"/>
        </w:rPr>
        <w:t xml:space="preserve"> </w:t>
      </w:r>
      <w:r>
        <w:t>year</w:t>
      </w:r>
      <w:r>
        <w:rPr>
          <w:spacing w:val="-3"/>
        </w:rPr>
        <w:t xml:space="preserve"> </w:t>
      </w:r>
      <w:r>
        <w:t>and</w:t>
      </w:r>
      <w:r>
        <w:rPr>
          <w:spacing w:val="-7"/>
        </w:rPr>
        <w:t xml:space="preserve"> </w:t>
      </w:r>
      <w:r>
        <w:t>explain</w:t>
      </w:r>
      <w:r>
        <w:rPr>
          <w:spacing w:val="-2"/>
        </w:rPr>
        <w:t xml:space="preserve"> </w:t>
      </w:r>
      <w:r>
        <w:t>why</w:t>
      </w:r>
      <w:r>
        <w:rPr>
          <w:spacing w:val="-6"/>
        </w:rPr>
        <w:t xml:space="preserve"> </w:t>
      </w:r>
      <w:r>
        <w:t>in</w:t>
      </w:r>
      <w:r>
        <w:rPr>
          <w:spacing w:val="-4"/>
        </w:rPr>
        <w:t xml:space="preserve"> </w:t>
      </w:r>
      <w:r>
        <w:t>an</w:t>
      </w:r>
      <w:r>
        <w:rPr>
          <w:spacing w:val="-3"/>
        </w:rPr>
        <w:t xml:space="preserve"> </w:t>
      </w:r>
      <w:r>
        <w:t>attachment.</w:t>
      </w:r>
    </w:p>
    <w:p w:rsidR="00D66F0D" w:rsidP="00D66F0D" w14:paraId="504640FC" w14:textId="77777777">
      <w:pPr>
        <w:pStyle w:val="BodyText"/>
        <w:spacing w:before="6"/>
        <w:rPr>
          <w:sz w:val="17"/>
        </w:rPr>
      </w:pPr>
    </w:p>
    <w:p w:rsidR="00D66F0D" w:rsidP="00D66F0D" w14:paraId="3237D119" w14:textId="77777777">
      <w:pPr>
        <w:ind w:left="393"/>
        <w:rPr>
          <w:b/>
          <w:sz w:val="18"/>
        </w:rPr>
      </w:pPr>
      <w:r>
        <w:rPr>
          <w:b/>
          <w:spacing w:val="-2"/>
          <w:sz w:val="18"/>
        </w:rPr>
        <w:t>Average</w:t>
      </w:r>
      <w:r>
        <w:rPr>
          <w:b/>
          <w:spacing w:val="-9"/>
          <w:sz w:val="18"/>
        </w:rPr>
        <w:t xml:space="preserve"> </w:t>
      </w:r>
      <w:r>
        <w:rPr>
          <w:b/>
          <w:spacing w:val="-2"/>
          <w:sz w:val="18"/>
        </w:rPr>
        <w:t>Gross</w:t>
      </w:r>
      <w:r>
        <w:rPr>
          <w:b/>
          <w:spacing w:val="-5"/>
          <w:sz w:val="18"/>
        </w:rPr>
        <w:t xml:space="preserve"> </w:t>
      </w:r>
      <w:r>
        <w:rPr>
          <w:b/>
          <w:spacing w:val="-2"/>
          <w:sz w:val="18"/>
        </w:rPr>
        <w:t>Revenue</w:t>
      </w:r>
    </w:p>
    <w:p w:rsidR="00D66F0D" w:rsidP="00D66F0D" w14:paraId="225D85D9" w14:textId="77777777">
      <w:pPr>
        <w:pStyle w:val="BodyText"/>
        <w:spacing w:before="5"/>
        <w:ind w:left="393"/>
      </w:pPr>
      <w:r>
        <w:rPr>
          <w:spacing w:val="-3"/>
          <w:u w:val="single"/>
        </w:rPr>
        <w:t>Item 45</w:t>
      </w:r>
      <w:r>
        <w:rPr>
          <w:spacing w:val="8"/>
        </w:rPr>
        <w:t xml:space="preserve"> </w:t>
      </w:r>
      <w:r>
        <w:rPr>
          <w:spacing w:val="-3"/>
        </w:rPr>
        <w:t>The</w:t>
      </w:r>
      <w:r>
        <w:rPr>
          <w:spacing w:val="-5"/>
        </w:rPr>
        <w:t xml:space="preserve"> </w:t>
      </w:r>
      <w:r>
        <w:rPr>
          <w:spacing w:val="-3"/>
        </w:rPr>
        <w:t>Universal</w:t>
      </w:r>
      <w:r>
        <w:rPr>
          <w:spacing w:val="-13"/>
        </w:rPr>
        <w:t xml:space="preserve"> </w:t>
      </w:r>
      <w:r>
        <w:rPr>
          <w:spacing w:val="-3"/>
        </w:rPr>
        <w:t>Licensing</w:t>
      </w:r>
      <w:r>
        <w:rPr>
          <w:spacing w:val="-7"/>
        </w:rPr>
        <w:t xml:space="preserve"> </w:t>
      </w:r>
      <w:r>
        <w:rPr>
          <w:spacing w:val="-3"/>
        </w:rPr>
        <w:t>System</w:t>
      </w:r>
      <w:r>
        <w:rPr>
          <w:spacing w:val="-5"/>
        </w:rPr>
        <w:t xml:space="preserve"> </w:t>
      </w:r>
      <w:r>
        <w:rPr>
          <w:spacing w:val="-3"/>
        </w:rPr>
        <w:t>will</w:t>
      </w:r>
      <w:r>
        <w:rPr>
          <w:spacing w:val="-10"/>
        </w:rPr>
        <w:t xml:space="preserve"> </w:t>
      </w:r>
      <w:r>
        <w:rPr>
          <w:spacing w:val="-3"/>
        </w:rPr>
        <w:t>calculate</w:t>
      </w:r>
      <w:r>
        <w:rPr>
          <w:spacing w:val="-10"/>
        </w:rPr>
        <w:t xml:space="preserve"> </w:t>
      </w:r>
      <w:r>
        <w:rPr>
          <w:spacing w:val="-3"/>
        </w:rPr>
        <w:t>the average</w:t>
      </w:r>
      <w:r>
        <w:rPr>
          <w:spacing w:val="-14"/>
        </w:rPr>
        <w:t xml:space="preserve"> </w:t>
      </w:r>
      <w:r>
        <w:rPr>
          <w:spacing w:val="-3"/>
        </w:rPr>
        <w:t>gross</w:t>
      </w:r>
      <w:r>
        <w:rPr>
          <w:spacing w:val="-6"/>
        </w:rPr>
        <w:t xml:space="preserve"> </w:t>
      </w:r>
      <w:r>
        <w:rPr>
          <w:spacing w:val="-2"/>
        </w:rPr>
        <w:t>revenue</w:t>
      </w:r>
      <w:r>
        <w:rPr>
          <w:spacing w:val="-10"/>
        </w:rPr>
        <w:t xml:space="preserve"> </w:t>
      </w:r>
      <w:r>
        <w:rPr>
          <w:spacing w:val="-2"/>
        </w:rPr>
        <w:t>for</w:t>
      </w:r>
      <w:r>
        <w:rPr>
          <w:spacing w:val="-7"/>
        </w:rPr>
        <w:t xml:space="preserve"> </w:t>
      </w:r>
      <w:r>
        <w:rPr>
          <w:spacing w:val="-2"/>
        </w:rPr>
        <w:t>the</w:t>
      </w:r>
      <w:r>
        <w:rPr>
          <w:spacing w:val="-3"/>
        </w:rPr>
        <w:t xml:space="preserve"> </w:t>
      </w:r>
      <w:r>
        <w:rPr>
          <w:spacing w:val="-2"/>
        </w:rPr>
        <w:t>reported</w:t>
      </w:r>
      <w:r>
        <w:rPr>
          <w:spacing w:val="-10"/>
        </w:rPr>
        <w:t xml:space="preserve"> </w:t>
      </w:r>
      <w:r>
        <w:rPr>
          <w:spacing w:val="-2"/>
        </w:rPr>
        <w:t>years</w:t>
      </w:r>
      <w:r>
        <w:rPr>
          <w:spacing w:val="-10"/>
        </w:rPr>
        <w:t xml:space="preserve"> </w:t>
      </w:r>
      <w:r>
        <w:rPr>
          <w:spacing w:val="-2"/>
        </w:rPr>
        <w:t>provided</w:t>
      </w:r>
      <w:r>
        <w:rPr>
          <w:spacing w:val="-14"/>
        </w:rPr>
        <w:t xml:space="preserve"> </w:t>
      </w:r>
      <w:r>
        <w:rPr>
          <w:spacing w:val="-2"/>
        </w:rPr>
        <w:t>in</w:t>
      </w:r>
      <w:r>
        <w:rPr>
          <w:spacing w:val="-4"/>
        </w:rPr>
        <w:t xml:space="preserve"> </w:t>
      </w:r>
      <w:r>
        <w:rPr>
          <w:spacing w:val="-2"/>
        </w:rPr>
        <w:t>Items</w:t>
      </w:r>
      <w:r>
        <w:rPr>
          <w:spacing w:val="-11"/>
        </w:rPr>
        <w:t xml:space="preserve"> </w:t>
      </w:r>
      <w:r>
        <w:rPr>
          <w:spacing w:val="-2"/>
        </w:rPr>
        <w:t>40,</w:t>
      </w:r>
      <w:r>
        <w:rPr>
          <w:spacing w:val="-7"/>
        </w:rPr>
        <w:t xml:space="preserve"> </w:t>
      </w:r>
      <w:r>
        <w:rPr>
          <w:spacing w:val="-2"/>
        </w:rPr>
        <w:t>41,</w:t>
      </w:r>
      <w:r>
        <w:rPr>
          <w:spacing w:val="-1"/>
        </w:rPr>
        <w:t xml:space="preserve"> </w:t>
      </w:r>
      <w:r>
        <w:rPr>
          <w:spacing w:val="-2"/>
        </w:rPr>
        <w:t>42,</w:t>
      </w:r>
      <w:r>
        <w:rPr>
          <w:spacing w:val="2"/>
        </w:rPr>
        <w:t xml:space="preserve"> </w:t>
      </w:r>
      <w:r>
        <w:rPr>
          <w:spacing w:val="-2"/>
        </w:rPr>
        <w:t>43</w:t>
      </w:r>
      <w:r>
        <w:rPr>
          <w:spacing w:val="-4"/>
        </w:rPr>
        <w:t xml:space="preserve"> </w:t>
      </w:r>
      <w:r>
        <w:rPr>
          <w:spacing w:val="-2"/>
        </w:rPr>
        <w:t>and 45.</w:t>
      </w:r>
    </w:p>
    <w:p w:rsidR="00D66F0D" w:rsidP="00D66F0D" w14:paraId="78E4A088" w14:textId="77777777">
      <w:pPr>
        <w:pStyle w:val="BodyText"/>
        <w:spacing w:before="3"/>
        <w:rPr>
          <w:sz w:val="9"/>
        </w:rPr>
      </w:pPr>
    </w:p>
    <w:p w:rsidR="00D66F0D" w:rsidP="00D66F0D" w14:paraId="75EF8547" w14:textId="77777777">
      <w:pPr>
        <w:spacing w:before="94"/>
        <w:ind w:left="393"/>
        <w:rPr>
          <w:b/>
          <w:sz w:val="18"/>
        </w:rPr>
      </w:pPr>
      <w:r>
        <w:rPr>
          <w:b/>
          <w:spacing w:val="-1"/>
          <w:sz w:val="18"/>
        </w:rPr>
        <w:t>Asset</w:t>
      </w:r>
      <w:r>
        <w:rPr>
          <w:b/>
          <w:spacing w:val="-8"/>
          <w:sz w:val="18"/>
        </w:rPr>
        <w:t xml:space="preserve"> </w:t>
      </w:r>
      <w:r>
        <w:rPr>
          <w:b/>
          <w:spacing w:val="-1"/>
          <w:sz w:val="18"/>
        </w:rPr>
        <w:t>Disclosure</w:t>
      </w:r>
    </w:p>
    <w:p w:rsidR="00D66F0D" w:rsidP="00D66F0D" w14:paraId="00D8E903" w14:textId="77777777">
      <w:pPr>
        <w:pStyle w:val="BodyText"/>
        <w:spacing w:before="7"/>
        <w:ind w:left="393"/>
      </w:pPr>
      <w:r>
        <w:rPr>
          <w:spacing w:val="-3"/>
          <w:u w:val="single"/>
        </w:rPr>
        <w:t>Item 46</w:t>
      </w:r>
      <w:r>
        <w:rPr>
          <w:spacing w:val="-1"/>
        </w:rPr>
        <w:t xml:space="preserve"> </w:t>
      </w:r>
      <w:r>
        <w:rPr>
          <w:spacing w:val="-3"/>
        </w:rPr>
        <w:t>Enter</w:t>
      </w:r>
      <w:r>
        <w:rPr>
          <w:spacing w:val="-15"/>
        </w:rPr>
        <w:t xml:space="preserve"> </w:t>
      </w:r>
      <w:r>
        <w:rPr>
          <w:spacing w:val="-3"/>
        </w:rPr>
        <w:t>the</w:t>
      </w:r>
      <w:r>
        <w:rPr>
          <w:spacing w:val="-5"/>
        </w:rPr>
        <w:t xml:space="preserve"> </w:t>
      </w:r>
      <w:r>
        <w:rPr>
          <w:spacing w:val="-3"/>
        </w:rPr>
        <w:t>total</w:t>
      </w:r>
      <w:r>
        <w:rPr>
          <w:spacing w:val="-10"/>
        </w:rPr>
        <w:t xml:space="preserve"> </w:t>
      </w:r>
      <w:r>
        <w:rPr>
          <w:spacing w:val="-3"/>
        </w:rPr>
        <w:t>assets</w:t>
      </w:r>
      <w:r>
        <w:rPr>
          <w:spacing w:val="-11"/>
        </w:rPr>
        <w:t xml:space="preserve"> </w:t>
      </w:r>
      <w:r>
        <w:rPr>
          <w:spacing w:val="-3"/>
        </w:rPr>
        <w:t>disclosed</w:t>
      </w:r>
      <w:r>
        <w:rPr>
          <w:spacing w:val="-14"/>
        </w:rPr>
        <w:t xml:space="preserve"> </w:t>
      </w:r>
      <w:r>
        <w:rPr>
          <w:spacing w:val="-3"/>
        </w:rPr>
        <w:t>as</w:t>
      </w:r>
      <w:r>
        <w:t xml:space="preserve"> </w:t>
      </w:r>
      <w:r>
        <w:rPr>
          <w:spacing w:val="-3"/>
        </w:rPr>
        <w:t>of</w:t>
      </w:r>
      <w:r>
        <w:rPr>
          <w:spacing w:val="-7"/>
        </w:rPr>
        <w:t xml:space="preserve"> </w:t>
      </w:r>
      <w:r>
        <w:rPr>
          <w:spacing w:val="-3"/>
        </w:rPr>
        <w:t>the</w:t>
      </w:r>
      <w:r>
        <w:rPr>
          <w:spacing w:val="-5"/>
        </w:rPr>
        <w:t xml:space="preserve"> </w:t>
      </w:r>
      <w:r>
        <w:rPr>
          <w:spacing w:val="-2"/>
        </w:rPr>
        <w:t>application</w:t>
      </w:r>
      <w:r>
        <w:rPr>
          <w:spacing w:val="-14"/>
        </w:rPr>
        <w:t xml:space="preserve"> </w:t>
      </w:r>
      <w:r>
        <w:rPr>
          <w:spacing w:val="-2"/>
        </w:rPr>
        <w:t>filing</w:t>
      </w:r>
      <w:r>
        <w:rPr>
          <w:spacing w:val="-7"/>
        </w:rPr>
        <w:t xml:space="preserve"> </w:t>
      </w:r>
      <w:r>
        <w:rPr>
          <w:spacing w:val="-2"/>
        </w:rPr>
        <w:t>deadline.</w:t>
      </w:r>
    </w:p>
    <w:p w:rsidR="00D66F0D" w:rsidP="00D66F0D" w14:paraId="1C6FC114" w14:textId="77777777">
      <w:pPr>
        <w:pStyle w:val="BodyText"/>
        <w:spacing w:before="9"/>
        <w:rPr>
          <w:sz w:val="10"/>
        </w:rPr>
      </w:pPr>
    </w:p>
    <w:p w:rsidR="00D66F0D" w:rsidP="00D66F0D" w14:paraId="064EDD75" w14:textId="77777777">
      <w:pPr>
        <w:spacing w:before="93"/>
        <w:ind w:left="393"/>
        <w:rPr>
          <w:b/>
          <w:sz w:val="18"/>
        </w:rPr>
      </w:pPr>
      <w:r>
        <w:rPr>
          <w:b/>
          <w:spacing w:val="-4"/>
          <w:sz w:val="18"/>
        </w:rPr>
        <w:t>Financial</w:t>
      </w:r>
      <w:r>
        <w:rPr>
          <w:b/>
          <w:spacing w:val="-6"/>
          <w:sz w:val="18"/>
        </w:rPr>
        <w:t xml:space="preserve"> </w:t>
      </w:r>
      <w:r>
        <w:rPr>
          <w:b/>
          <w:spacing w:val="-3"/>
          <w:sz w:val="18"/>
        </w:rPr>
        <w:t>Statements</w:t>
      </w:r>
    </w:p>
    <w:p w:rsidR="00D66F0D" w:rsidP="00D66F0D" w14:paraId="1A929188" w14:textId="77777777">
      <w:pPr>
        <w:pStyle w:val="BodyText"/>
        <w:spacing w:before="5" w:line="247" w:lineRule="auto"/>
        <w:ind w:left="393" w:right="886"/>
      </w:pPr>
      <w:r>
        <w:rPr>
          <w:u w:val="single"/>
        </w:rPr>
        <w:t>Item</w:t>
      </w:r>
      <w:r>
        <w:rPr>
          <w:spacing w:val="31"/>
          <w:u w:val="single"/>
        </w:rPr>
        <w:t xml:space="preserve"> </w:t>
      </w:r>
      <w:r>
        <w:rPr>
          <w:u w:val="single"/>
        </w:rPr>
        <w:t>47</w:t>
      </w:r>
      <w:r>
        <w:rPr>
          <w:spacing w:val="3"/>
        </w:rPr>
        <w:t xml:space="preserve"> </w:t>
      </w:r>
      <w:r>
        <w:t>Check</w:t>
      </w:r>
      <w:r>
        <w:rPr>
          <w:spacing w:val="26"/>
        </w:rPr>
        <w:t xml:space="preserve"> </w:t>
      </w:r>
      <w:r>
        <w:t>if</w:t>
      </w:r>
      <w:r>
        <w:rPr>
          <w:spacing w:val="29"/>
        </w:rPr>
        <w:t xml:space="preserve"> </w:t>
      </w:r>
      <w:r>
        <w:t>the</w:t>
      </w:r>
      <w:r>
        <w:rPr>
          <w:spacing w:val="27"/>
        </w:rPr>
        <w:t xml:space="preserve"> </w:t>
      </w:r>
      <w:r>
        <w:t>Affiliate</w:t>
      </w:r>
      <w:r>
        <w:rPr>
          <w:spacing w:val="18"/>
        </w:rPr>
        <w:t xml:space="preserve"> </w:t>
      </w:r>
      <w:r>
        <w:t>used</w:t>
      </w:r>
      <w:r>
        <w:rPr>
          <w:spacing w:val="28"/>
        </w:rPr>
        <w:t xml:space="preserve"> </w:t>
      </w:r>
      <w:r>
        <w:t>audited</w:t>
      </w:r>
      <w:r>
        <w:rPr>
          <w:spacing w:val="22"/>
        </w:rPr>
        <w:t xml:space="preserve"> </w:t>
      </w:r>
      <w:r>
        <w:t>financial</w:t>
      </w:r>
      <w:r>
        <w:rPr>
          <w:spacing w:val="21"/>
        </w:rPr>
        <w:t xml:space="preserve"> </w:t>
      </w:r>
      <w:r>
        <w:t>statements</w:t>
      </w:r>
      <w:r>
        <w:rPr>
          <w:spacing w:val="25"/>
        </w:rPr>
        <w:t xml:space="preserve"> </w:t>
      </w:r>
      <w:r>
        <w:rPr>
          <w:i/>
        </w:rPr>
        <w:t>or</w:t>
      </w:r>
      <w:r>
        <w:rPr>
          <w:i/>
          <w:spacing w:val="27"/>
        </w:rPr>
        <w:t xml:space="preserve"> </w:t>
      </w:r>
      <w:r>
        <w:t>unaudited</w:t>
      </w:r>
      <w:r>
        <w:rPr>
          <w:spacing w:val="17"/>
        </w:rPr>
        <w:t xml:space="preserve"> </w:t>
      </w:r>
      <w:r>
        <w:t>statements</w:t>
      </w:r>
      <w:r>
        <w:rPr>
          <w:spacing w:val="25"/>
        </w:rPr>
        <w:t xml:space="preserve"> </w:t>
      </w:r>
      <w:r>
        <w:t>prepared</w:t>
      </w:r>
      <w:r>
        <w:rPr>
          <w:spacing w:val="22"/>
        </w:rPr>
        <w:t xml:space="preserve"> </w:t>
      </w:r>
      <w:r>
        <w:t>in</w:t>
      </w:r>
      <w:r>
        <w:rPr>
          <w:spacing w:val="31"/>
        </w:rPr>
        <w:t xml:space="preserve"> </w:t>
      </w:r>
      <w:r>
        <w:t>accordance</w:t>
      </w:r>
      <w:r>
        <w:rPr>
          <w:spacing w:val="21"/>
        </w:rPr>
        <w:t xml:space="preserve"> </w:t>
      </w:r>
      <w:r>
        <w:t>with</w:t>
      </w:r>
      <w:r>
        <w:rPr>
          <w:spacing w:val="26"/>
        </w:rPr>
        <w:t xml:space="preserve"> </w:t>
      </w:r>
      <w:r>
        <w:t>Generally</w:t>
      </w:r>
      <w:r>
        <w:rPr>
          <w:spacing w:val="-47"/>
        </w:rPr>
        <w:t xml:space="preserve"> </w:t>
      </w:r>
      <w:r>
        <w:rPr>
          <w:spacing w:val="-3"/>
        </w:rPr>
        <w:t>Accepted</w:t>
      </w:r>
      <w:r>
        <w:rPr>
          <w:spacing w:val="-7"/>
        </w:rPr>
        <w:t xml:space="preserve"> </w:t>
      </w:r>
      <w:r>
        <w:rPr>
          <w:spacing w:val="-3"/>
        </w:rPr>
        <w:t>Accounting</w:t>
      </w:r>
      <w:r>
        <w:rPr>
          <w:spacing w:val="-12"/>
        </w:rPr>
        <w:t xml:space="preserve"> </w:t>
      </w:r>
      <w:r>
        <w:rPr>
          <w:spacing w:val="-3"/>
        </w:rPr>
        <w:t>Principles</w:t>
      </w:r>
      <w:r>
        <w:rPr>
          <w:spacing w:val="-9"/>
        </w:rPr>
        <w:t xml:space="preserve"> </w:t>
      </w:r>
      <w:r>
        <w:rPr>
          <w:spacing w:val="-3"/>
        </w:rPr>
        <w:t>and</w:t>
      </w:r>
      <w:r>
        <w:rPr>
          <w:spacing w:val="-7"/>
        </w:rPr>
        <w:t xml:space="preserve"> </w:t>
      </w:r>
      <w:r>
        <w:rPr>
          <w:spacing w:val="-3"/>
        </w:rPr>
        <w:t>certified</w:t>
      </w:r>
      <w:r>
        <w:rPr>
          <w:spacing w:val="-8"/>
        </w:rPr>
        <w:t xml:space="preserve"> </w:t>
      </w:r>
      <w:r>
        <w:rPr>
          <w:spacing w:val="-3"/>
        </w:rPr>
        <w:t>by</w:t>
      </w:r>
      <w:r>
        <w:rPr>
          <w:spacing w:val="1"/>
        </w:rPr>
        <w:t xml:space="preserve"> </w:t>
      </w:r>
      <w:r>
        <w:rPr>
          <w:spacing w:val="-3"/>
        </w:rPr>
        <w:t>the</w:t>
      </w:r>
      <w:r>
        <w:rPr>
          <w:spacing w:val="-8"/>
        </w:rPr>
        <w:t xml:space="preserve"> </w:t>
      </w:r>
      <w:r>
        <w:rPr>
          <w:spacing w:val="-3"/>
        </w:rPr>
        <w:t>Affiliate’s</w:t>
      </w:r>
      <w:r>
        <w:rPr>
          <w:spacing w:val="-16"/>
        </w:rPr>
        <w:t xml:space="preserve"> </w:t>
      </w:r>
      <w:r>
        <w:rPr>
          <w:spacing w:val="-3"/>
        </w:rPr>
        <w:t>chief</w:t>
      </w:r>
      <w:r>
        <w:rPr>
          <w:spacing w:val="-7"/>
        </w:rPr>
        <w:t xml:space="preserve"> </w:t>
      </w:r>
      <w:r>
        <w:rPr>
          <w:spacing w:val="-3"/>
        </w:rPr>
        <w:t>financial</w:t>
      </w:r>
      <w:r>
        <w:rPr>
          <w:spacing w:val="-13"/>
        </w:rPr>
        <w:t xml:space="preserve"> </w:t>
      </w:r>
      <w:r>
        <w:rPr>
          <w:spacing w:val="-3"/>
        </w:rPr>
        <w:t>officer</w:t>
      </w:r>
      <w:r>
        <w:rPr>
          <w:spacing w:val="-6"/>
        </w:rPr>
        <w:t xml:space="preserve"> </w:t>
      </w:r>
      <w:r>
        <w:rPr>
          <w:spacing w:val="-2"/>
        </w:rPr>
        <w:t>or</w:t>
      </w:r>
      <w:r>
        <w:rPr>
          <w:spacing w:val="-7"/>
        </w:rPr>
        <w:t xml:space="preserve"> </w:t>
      </w:r>
      <w:r>
        <w:rPr>
          <w:spacing w:val="-2"/>
        </w:rPr>
        <w:t>the</w:t>
      </w:r>
      <w:r>
        <w:rPr>
          <w:spacing w:val="-7"/>
        </w:rPr>
        <w:t xml:space="preserve"> </w:t>
      </w:r>
      <w:r>
        <w:rPr>
          <w:spacing w:val="-2"/>
        </w:rPr>
        <w:t>equivalent.</w:t>
      </w:r>
    </w:p>
    <w:p w:rsidR="00D66F0D" w:rsidP="00D66F0D" w14:paraId="03E5DD33" w14:textId="77777777">
      <w:pPr>
        <w:pStyle w:val="BodyText"/>
        <w:spacing w:before="11"/>
        <w:rPr>
          <w:sz w:val="26"/>
        </w:rPr>
      </w:pPr>
    </w:p>
    <w:p w:rsidR="00D66F0D" w:rsidP="00D66F0D" w14:paraId="24638DA3" w14:textId="77777777">
      <w:pPr>
        <w:ind w:left="393" w:right="6219"/>
        <w:rPr>
          <w:b/>
          <w:sz w:val="18"/>
        </w:rPr>
      </w:pPr>
      <w:r>
        <w:rPr>
          <w:b/>
          <w:spacing w:val="-2"/>
          <w:sz w:val="18"/>
        </w:rPr>
        <w:t>Closed</w:t>
      </w:r>
      <w:r>
        <w:rPr>
          <w:b/>
          <w:spacing w:val="-10"/>
          <w:sz w:val="18"/>
        </w:rPr>
        <w:t xml:space="preserve"> </w:t>
      </w:r>
      <w:r>
        <w:rPr>
          <w:b/>
          <w:spacing w:val="-2"/>
          <w:sz w:val="18"/>
        </w:rPr>
        <w:t>Bidding</w:t>
      </w:r>
      <w:r>
        <w:rPr>
          <w:b/>
          <w:spacing w:val="-8"/>
          <w:sz w:val="18"/>
        </w:rPr>
        <w:t xml:space="preserve"> </w:t>
      </w:r>
      <w:r>
        <w:rPr>
          <w:b/>
          <w:spacing w:val="-2"/>
          <w:sz w:val="18"/>
        </w:rPr>
        <w:t>/</w:t>
      </w:r>
      <w:r>
        <w:rPr>
          <w:b/>
          <w:spacing w:val="-4"/>
          <w:sz w:val="18"/>
        </w:rPr>
        <w:t xml:space="preserve"> </w:t>
      </w:r>
      <w:r>
        <w:rPr>
          <w:b/>
          <w:spacing w:val="-2"/>
          <w:sz w:val="18"/>
        </w:rPr>
        <w:t>Small</w:t>
      </w:r>
      <w:r>
        <w:rPr>
          <w:b/>
          <w:spacing w:val="-5"/>
          <w:sz w:val="18"/>
        </w:rPr>
        <w:t xml:space="preserve"> </w:t>
      </w:r>
      <w:r>
        <w:rPr>
          <w:b/>
          <w:spacing w:val="-2"/>
          <w:sz w:val="18"/>
        </w:rPr>
        <w:t>Business</w:t>
      </w:r>
      <w:r>
        <w:rPr>
          <w:b/>
          <w:spacing w:val="-11"/>
          <w:sz w:val="18"/>
        </w:rPr>
        <w:t xml:space="preserve"> </w:t>
      </w:r>
      <w:r>
        <w:rPr>
          <w:b/>
          <w:spacing w:val="-2"/>
          <w:sz w:val="18"/>
        </w:rPr>
        <w:t>Bidding Credit</w:t>
      </w:r>
      <w:r>
        <w:rPr>
          <w:b/>
          <w:spacing w:val="-6"/>
          <w:sz w:val="18"/>
        </w:rPr>
        <w:t xml:space="preserve"> </w:t>
      </w:r>
      <w:r>
        <w:rPr>
          <w:b/>
          <w:spacing w:val="-2"/>
          <w:sz w:val="18"/>
        </w:rPr>
        <w:t>Eligibility</w:t>
      </w:r>
      <w:r>
        <w:rPr>
          <w:b/>
          <w:spacing w:val="-47"/>
          <w:sz w:val="18"/>
        </w:rPr>
        <w:t xml:space="preserve"> </w:t>
      </w:r>
      <w:r>
        <w:rPr>
          <w:b/>
          <w:spacing w:val="-3"/>
          <w:sz w:val="18"/>
        </w:rPr>
        <w:t>Total</w:t>
      </w:r>
      <w:r>
        <w:rPr>
          <w:b/>
          <w:spacing w:val="-1"/>
          <w:sz w:val="18"/>
        </w:rPr>
        <w:t xml:space="preserve"> </w:t>
      </w:r>
      <w:r>
        <w:rPr>
          <w:b/>
          <w:spacing w:val="-2"/>
          <w:sz w:val="18"/>
        </w:rPr>
        <w:t>Gross</w:t>
      </w:r>
      <w:r>
        <w:rPr>
          <w:b/>
          <w:spacing w:val="-7"/>
          <w:sz w:val="18"/>
        </w:rPr>
        <w:t xml:space="preserve"> </w:t>
      </w:r>
      <w:r>
        <w:rPr>
          <w:b/>
          <w:spacing w:val="-2"/>
          <w:sz w:val="18"/>
        </w:rPr>
        <w:t>Revenues</w:t>
      </w:r>
      <w:r>
        <w:rPr>
          <w:b/>
          <w:spacing w:val="-7"/>
          <w:sz w:val="18"/>
        </w:rPr>
        <w:t xml:space="preserve"> </w:t>
      </w:r>
      <w:r>
        <w:rPr>
          <w:b/>
          <w:spacing w:val="-2"/>
          <w:sz w:val="18"/>
        </w:rPr>
        <w:t>for</w:t>
      </w:r>
      <w:r>
        <w:rPr>
          <w:b/>
          <w:spacing w:val="-13"/>
          <w:sz w:val="18"/>
        </w:rPr>
        <w:t xml:space="preserve"> </w:t>
      </w:r>
      <w:r>
        <w:rPr>
          <w:b/>
          <w:spacing w:val="-2"/>
          <w:sz w:val="18"/>
        </w:rPr>
        <w:t>Most</w:t>
      </w:r>
      <w:r>
        <w:rPr>
          <w:b/>
          <w:spacing w:val="-1"/>
          <w:sz w:val="18"/>
        </w:rPr>
        <w:t xml:space="preserve"> </w:t>
      </w:r>
      <w:r>
        <w:rPr>
          <w:b/>
          <w:spacing w:val="-2"/>
          <w:sz w:val="18"/>
        </w:rPr>
        <w:t>Recent</w:t>
      </w:r>
      <w:r>
        <w:rPr>
          <w:b/>
          <w:spacing w:val="-13"/>
          <w:sz w:val="18"/>
        </w:rPr>
        <w:t xml:space="preserve"> </w:t>
      </w:r>
      <w:r>
        <w:rPr>
          <w:b/>
          <w:spacing w:val="-2"/>
          <w:sz w:val="18"/>
        </w:rPr>
        <w:t>Reportable</w:t>
      </w:r>
      <w:r>
        <w:rPr>
          <w:b/>
          <w:spacing w:val="-7"/>
          <w:sz w:val="18"/>
        </w:rPr>
        <w:t xml:space="preserve"> </w:t>
      </w:r>
      <w:r>
        <w:rPr>
          <w:b/>
          <w:spacing w:val="-2"/>
          <w:sz w:val="18"/>
        </w:rPr>
        <w:t>Year</w:t>
      </w:r>
    </w:p>
    <w:p w:rsidR="00D66F0D" w:rsidP="00D66F0D" w14:paraId="1A3D6678" w14:textId="77777777">
      <w:pPr>
        <w:pStyle w:val="BodyText"/>
        <w:spacing w:before="11"/>
        <w:ind w:left="393"/>
      </w:pPr>
      <w:r>
        <w:rPr>
          <w:spacing w:val="-3"/>
          <w:u w:val="single"/>
        </w:rPr>
        <w:t>Item 48</w:t>
      </w:r>
      <w:r>
        <w:rPr>
          <w:spacing w:val="-6"/>
        </w:rPr>
        <w:t xml:space="preserve"> </w:t>
      </w:r>
      <w:r>
        <w:rPr>
          <w:spacing w:val="-3"/>
        </w:rPr>
        <w:t>The</w:t>
      </w:r>
      <w:r>
        <w:rPr>
          <w:spacing w:val="-7"/>
        </w:rPr>
        <w:t xml:space="preserve"> </w:t>
      </w:r>
      <w:r>
        <w:rPr>
          <w:spacing w:val="-3"/>
        </w:rPr>
        <w:t>Universal</w:t>
      </w:r>
      <w:r>
        <w:rPr>
          <w:spacing w:val="-11"/>
        </w:rPr>
        <w:t xml:space="preserve"> </w:t>
      </w:r>
      <w:r>
        <w:rPr>
          <w:spacing w:val="-3"/>
        </w:rPr>
        <w:t>Licensing</w:t>
      </w:r>
      <w:r>
        <w:rPr>
          <w:spacing w:val="-10"/>
        </w:rPr>
        <w:t xml:space="preserve"> </w:t>
      </w:r>
      <w:r>
        <w:rPr>
          <w:spacing w:val="-3"/>
        </w:rPr>
        <w:t>System</w:t>
      </w:r>
      <w:r>
        <w:rPr>
          <w:spacing w:val="-4"/>
        </w:rPr>
        <w:t xml:space="preserve"> </w:t>
      </w:r>
      <w:r>
        <w:rPr>
          <w:spacing w:val="-3"/>
        </w:rPr>
        <w:t>will</w:t>
      </w:r>
      <w:r>
        <w:rPr>
          <w:spacing w:val="-11"/>
        </w:rPr>
        <w:t xml:space="preserve"> </w:t>
      </w:r>
      <w:r>
        <w:rPr>
          <w:spacing w:val="-3"/>
        </w:rPr>
        <w:t>calculate</w:t>
      </w:r>
      <w:r>
        <w:rPr>
          <w:spacing w:val="-17"/>
        </w:rPr>
        <w:t xml:space="preserve"> </w:t>
      </w:r>
      <w:r>
        <w:rPr>
          <w:spacing w:val="-3"/>
        </w:rPr>
        <w:t>the</w:t>
      </w:r>
      <w:r>
        <w:rPr>
          <w:spacing w:val="-2"/>
        </w:rPr>
        <w:t xml:space="preserve"> </w:t>
      </w:r>
      <w:r>
        <w:rPr>
          <w:spacing w:val="-3"/>
        </w:rPr>
        <w:t>total</w:t>
      </w:r>
      <w:r>
        <w:rPr>
          <w:spacing w:val="-13"/>
        </w:rPr>
        <w:t xml:space="preserve"> </w:t>
      </w:r>
      <w:r>
        <w:rPr>
          <w:spacing w:val="-2"/>
        </w:rPr>
        <w:t>gross</w:t>
      </w:r>
      <w:r>
        <w:rPr>
          <w:spacing w:val="-4"/>
        </w:rPr>
        <w:t xml:space="preserve"> </w:t>
      </w:r>
      <w:r>
        <w:rPr>
          <w:spacing w:val="-2"/>
        </w:rPr>
        <w:t>revenue</w:t>
      </w:r>
      <w:r>
        <w:rPr>
          <w:spacing w:val="-12"/>
        </w:rPr>
        <w:t xml:space="preserve"> </w:t>
      </w:r>
      <w:r>
        <w:rPr>
          <w:spacing w:val="-2"/>
        </w:rPr>
        <w:t>for</w:t>
      </w:r>
      <w:r>
        <w:rPr>
          <w:spacing w:val="-3"/>
        </w:rPr>
        <w:t xml:space="preserve"> </w:t>
      </w:r>
      <w:r>
        <w:rPr>
          <w:spacing w:val="-2"/>
        </w:rPr>
        <w:t>the</w:t>
      </w:r>
      <w:r>
        <w:rPr>
          <w:spacing w:val="-14"/>
        </w:rPr>
        <w:t xml:space="preserve"> </w:t>
      </w:r>
      <w:r>
        <w:rPr>
          <w:spacing w:val="-2"/>
        </w:rPr>
        <w:t>most</w:t>
      </w:r>
      <w:r>
        <w:rPr>
          <w:spacing w:val="-7"/>
        </w:rPr>
        <w:t xml:space="preserve"> </w:t>
      </w:r>
      <w:r>
        <w:rPr>
          <w:spacing w:val="-2"/>
        </w:rPr>
        <w:t>recent</w:t>
      </w:r>
      <w:r>
        <w:rPr>
          <w:spacing w:val="-3"/>
        </w:rPr>
        <w:t xml:space="preserve"> </w:t>
      </w:r>
      <w:r>
        <w:rPr>
          <w:spacing w:val="-2"/>
        </w:rPr>
        <w:t>reportable</w:t>
      </w:r>
      <w:r>
        <w:rPr>
          <w:spacing w:val="-10"/>
        </w:rPr>
        <w:t xml:space="preserve"> </w:t>
      </w:r>
      <w:r>
        <w:rPr>
          <w:spacing w:val="-2"/>
        </w:rPr>
        <w:t>year</w:t>
      </w:r>
      <w:r>
        <w:rPr>
          <w:spacing w:val="-12"/>
        </w:rPr>
        <w:t xml:space="preserve"> </w:t>
      </w:r>
      <w:r>
        <w:rPr>
          <w:spacing w:val="-2"/>
        </w:rPr>
        <w:t>and</w:t>
      </w:r>
      <w:r>
        <w:rPr>
          <w:spacing w:val="-7"/>
        </w:rPr>
        <w:t xml:space="preserve"> </w:t>
      </w:r>
      <w:r>
        <w:rPr>
          <w:spacing w:val="-2"/>
        </w:rPr>
        <w:t>the</w:t>
      </w:r>
      <w:r>
        <w:rPr>
          <w:spacing w:val="-8"/>
        </w:rPr>
        <w:t xml:space="preserve"> </w:t>
      </w:r>
      <w:r>
        <w:rPr>
          <w:spacing w:val="-2"/>
        </w:rPr>
        <w:t>year-end</w:t>
      </w:r>
      <w:r>
        <w:rPr>
          <w:spacing w:val="-12"/>
        </w:rPr>
        <w:t xml:space="preserve"> </w:t>
      </w:r>
      <w:r>
        <w:rPr>
          <w:spacing w:val="-2"/>
        </w:rPr>
        <w:t>date.</w:t>
      </w:r>
    </w:p>
    <w:p w:rsidR="00D66F0D" w:rsidP="00D66F0D" w14:paraId="4090C6EC" w14:textId="77777777">
      <w:pPr>
        <w:pStyle w:val="BodyText"/>
        <w:spacing w:before="1"/>
        <w:rPr>
          <w:sz w:val="9"/>
        </w:rPr>
      </w:pPr>
    </w:p>
    <w:p w:rsidR="00D66F0D" w:rsidP="00D66F0D" w14:paraId="0D2C2C35" w14:textId="77777777">
      <w:pPr>
        <w:spacing w:before="94"/>
        <w:ind w:left="393"/>
        <w:rPr>
          <w:b/>
          <w:sz w:val="18"/>
        </w:rPr>
      </w:pPr>
      <w:r>
        <w:rPr>
          <w:b/>
          <w:spacing w:val="-3"/>
          <w:sz w:val="18"/>
        </w:rPr>
        <w:t>Total</w:t>
      </w:r>
      <w:r>
        <w:rPr>
          <w:b/>
          <w:spacing w:val="-1"/>
          <w:sz w:val="18"/>
        </w:rPr>
        <w:t xml:space="preserve"> </w:t>
      </w:r>
      <w:r>
        <w:rPr>
          <w:b/>
          <w:spacing w:val="-3"/>
          <w:sz w:val="18"/>
        </w:rPr>
        <w:t>Gross</w:t>
      </w:r>
      <w:r>
        <w:rPr>
          <w:b/>
          <w:spacing w:val="-6"/>
          <w:sz w:val="18"/>
        </w:rPr>
        <w:t xml:space="preserve"> </w:t>
      </w:r>
      <w:r>
        <w:rPr>
          <w:b/>
          <w:spacing w:val="-3"/>
          <w:sz w:val="18"/>
        </w:rPr>
        <w:t>Revenues</w:t>
      </w:r>
      <w:r>
        <w:rPr>
          <w:b/>
          <w:spacing w:val="-7"/>
          <w:sz w:val="18"/>
        </w:rPr>
        <w:t xml:space="preserve"> </w:t>
      </w:r>
      <w:r>
        <w:rPr>
          <w:b/>
          <w:spacing w:val="-2"/>
          <w:sz w:val="18"/>
        </w:rPr>
        <w:t>for</w:t>
      </w:r>
      <w:r>
        <w:rPr>
          <w:b/>
          <w:sz w:val="18"/>
        </w:rPr>
        <w:t xml:space="preserve"> </w:t>
      </w:r>
      <w:r>
        <w:rPr>
          <w:b/>
          <w:spacing w:val="-2"/>
          <w:sz w:val="18"/>
        </w:rPr>
        <w:t>One</w:t>
      </w:r>
      <w:r>
        <w:rPr>
          <w:b/>
          <w:spacing w:val="-10"/>
          <w:sz w:val="18"/>
        </w:rPr>
        <w:t xml:space="preserve"> </w:t>
      </w:r>
      <w:r>
        <w:rPr>
          <w:b/>
          <w:spacing w:val="-2"/>
          <w:sz w:val="18"/>
        </w:rPr>
        <w:t>Year</w:t>
      </w:r>
      <w:r>
        <w:rPr>
          <w:b/>
          <w:spacing w:val="-8"/>
          <w:sz w:val="18"/>
        </w:rPr>
        <w:t xml:space="preserve"> </w:t>
      </w:r>
      <w:r>
        <w:rPr>
          <w:b/>
          <w:spacing w:val="-2"/>
          <w:sz w:val="18"/>
        </w:rPr>
        <w:t>Prior</w:t>
      </w:r>
      <w:r>
        <w:rPr>
          <w:b/>
          <w:spacing w:val="-7"/>
          <w:sz w:val="18"/>
        </w:rPr>
        <w:t xml:space="preserve"> </w:t>
      </w:r>
      <w:r>
        <w:rPr>
          <w:b/>
          <w:spacing w:val="-2"/>
          <w:sz w:val="18"/>
        </w:rPr>
        <w:t>to</w:t>
      </w:r>
      <w:r>
        <w:rPr>
          <w:b/>
          <w:spacing w:val="-6"/>
          <w:sz w:val="18"/>
        </w:rPr>
        <w:t xml:space="preserve"> </w:t>
      </w:r>
      <w:r>
        <w:rPr>
          <w:b/>
          <w:spacing w:val="-2"/>
          <w:sz w:val="18"/>
        </w:rPr>
        <w:t>Most</w:t>
      </w:r>
      <w:r>
        <w:rPr>
          <w:b/>
          <w:spacing w:val="1"/>
          <w:sz w:val="18"/>
        </w:rPr>
        <w:t xml:space="preserve"> </w:t>
      </w:r>
      <w:r>
        <w:rPr>
          <w:b/>
          <w:spacing w:val="-2"/>
          <w:sz w:val="18"/>
        </w:rPr>
        <w:t>Recent</w:t>
      </w:r>
      <w:r>
        <w:rPr>
          <w:b/>
          <w:spacing w:val="-16"/>
          <w:sz w:val="18"/>
        </w:rPr>
        <w:t xml:space="preserve"> </w:t>
      </w:r>
      <w:r>
        <w:rPr>
          <w:b/>
          <w:spacing w:val="-2"/>
          <w:sz w:val="18"/>
        </w:rPr>
        <w:t>Reportable</w:t>
      </w:r>
      <w:r>
        <w:rPr>
          <w:b/>
          <w:spacing w:val="-8"/>
          <w:sz w:val="18"/>
        </w:rPr>
        <w:t xml:space="preserve"> </w:t>
      </w:r>
      <w:r>
        <w:rPr>
          <w:b/>
          <w:spacing w:val="-2"/>
          <w:sz w:val="18"/>
        </w:rPr>
        <w:t>Year</w:t>
      </w:r>
    </w:p>
    <w:p w:rsidR="00D66F0D" w:rsidP="00D66F0D" w14:paraId="72A8AE97" w14:textId="77777777">
      <w:pPr>
        <w:pStyle w:val="BodyText"/>
        <w:spacing w:before="7"/>
        <w:ind w:left="393" w:right="914"/>
      </w:pPr>
      <w:r>
        <w:rPr>
          <w:spacing w:val="-2"/>
          <w:u w:val="single"/>
        </w:rPr>
        <w:t>Item</w:t>
      </w:r>
      <w:r>
        <w:rPr>
          <w:spacing w:val="1"/>
          <w:u w:val="single"/>
        </w:rPr>
        <w:t xml:space="preserve"> </w:t>
      </w:r>
      <w:r>
        <w:rPr>
          <w:spacing w:val="-2"/>
          <w:u w:val="single"/>
        </w:rPr>
        <w:t>49</w:t>
      </w:r>
      <w:r>
        <w:rPr>
          <w:spacing w:val="5"/>
        </w:rPr>
        <w:t xml:space="preserve"> </w:t>
      </w:r>
      <w:r>
        <w:rPr>
          <w:spacing w:val="-2"/>
        </w:rPr>
        <w:t>The Universal</w:t>
      </w:r>
      <w:r>
        <w:rPr>
          <w:spacing w:val="-6"/>
        </w:rPr>
        <w:t xml:space="preserve"> </w:t>
      </w:r>
      <w:r>
        <w:rPr>
          <w:spacing w:val="-2"/>
        </w:rPr>
        <w:t>Licensing</w:t>
      </w:r>
      <w:r>
        <w:rPr>
          <w:spacing w:val="-4"/>
        </w:rPr>
        <w:t xml:space="preserve"> </w:t>
      </w:r>
      <w:r>
        <w:rPr>
          <w:spacing w:val="-2"/>
        </w:rPr>
        <w:t>System</w:t>
      </w:r>
      <w:r>
        <w:rPr>
          <w:spacing w:val="5"/>
        </w:rPr>
        <w:t xml:space="preserve"> </w:t>
      </w:r>
      <w:r>
        <w:rPr>
          <w:spacing w:val="-2"/>
        </w:rPr>
        <w:t>will</w:t>
      </w:r>
      <w:r>
        <w:rPr>
          <w:spacing w:val="-10"/>
        </w:rPr>
        <w:t xml:space="preserve"> </w:t>
      </w:r>
      <w:r>
        <w:rPr>
          <w:spacing w:val="-2"/>
        </w:rPr>
        <w:t>calculate</w:t>
      </w:r>
      <w:r>
        <w:rPr>
          <w:spacing w:val="-1"/>
        </w:rPr>
        <w:t xml:space="preserve"> </w:t>
      </w:r>
      <w:r>
        <w:rPr>
          <w:spacing w:val="-2"/>
        </w:rPr>
        <w:t>the</w:t>
      </w:r>
      <w:r>
        <w:rPr>
          <w:spacing w:val="3"/>
        </w:rPr>
        <w:t xml:space="preserve"> </w:t>
      </w:r>
      <w:r>
        <w:rPr>
          <w:spacing w:val="-2"/>
        </w:rPr>
        <w:t>total</w:t>
      </w:r>
      <w:r>
        <w:rPr>
          <w:spacing w:val="-5"/>
        </w:rPr>
        <w:t xml:space="preserve"> </w:t>
      </w:r>
      <w:r>
        <w:rPr>
          <w:spacing w:val="-2"/>
        </w:rPr>
        <w:t>gross</w:t>
      </w:r>
      <w:r>
        <w:rPr>
          <w:spacing w:val="2"/>
        </w:rPr>
        <w:t xml:space="preserve"> </w:t>
      </w:r>
      <w:r>
        <w:rPr>
          <w:spacing w:val="-2"/>
        </w:rPr>
        <w:t>revenue</w:t>
      </w:r>
      <w:r>
        <w:rPr>
          <w:spacing w:val="-6"/>
        </w:rPr>
        <w:t xml:space="preserve"> </w:t>
      </w:r>
      <w:r>
        <w:rPr>
          <w:spacing w:val="-2"/>
        </w:rPr>
        <w:t>for</w:t>
      </w:r>
      <w:r>
        <w:rPr>
          <w:spacing w:val="-3"/>
        </w:rPr>
        <w:t xml:space="preserve"> </w:t>
      </w:r>
      <w:r>
        <w:rPr>
          <w:spacing w:val="-2"/>
        </w:rPr>
        <w:t>one</w:t>
      </w:r>
      <w:r>
        <w:rPr>
          <w:spacing w:val="2"/>
        </w:rPr>
        <w:t xml:space="preserve"> </w:t>
      </w:r>
      <w:r>
        <w:rPr>
          <w:spacing w:val="-2"/>
        </w:rPr>
        <w:t>year</w:t>
      </w:r>
      <w:r>
        <w:rPr>
          <w:spacing w:val="-9"/>
        </w:rPr>
        <w:t xml:space="preserve"> </w:t>
      </w:r>
      <w:r>
        <w:rPr>
          <w:spacing w:val="-2"/>
        </w:rPr>
        <w:t>prior</w:t>
      </w:r>
      <w:r>
        <w:rPr>
          <w:spacing w:val="7"/>
        </w:rPr>
        <w:t xml:space="preserve"> </w:t>
      </w:r>
      <w:r>
        <w:rPr>
          <w:spacing w:val="-2"/>
        </w:rPr>
        <w:t>to</w:t>
      </w:r>
      <w:r>
        <w:rPr>
          <w:spacing w:val="-1"/>
        </w:rPr>
        <w:t xml:space="preserve"> </w:t>
      </w:r>
      <w:r>
        <w:rPr>
          <w:spacing w:val="-2"/>
        </w:rPr>
        <w:t>most</w:t>
      </w:r>
      <w:r>
        <w:rPr>
          <w:spacing w:val="-3"/>
        </w:rPr>
        <w:t xml:space="preserve"> </w:t>
      </w:r>
      <w:r>
        <w:rPr>
          <w:spacing w:val="-2"/>
        </w:rPr>
        <w:t>recent</w:t>
      </w:r>
      <w:r>
        <w:rPr>
          <w:spacing w:val="-4"/>
        </w:rPr>
        <w:t xml:space="preserve"> </w:t>
      </w:r>
      <w:r>
        <w:rPr>
          <w:spacing w:val="-1"/>
        </w:rPr>
        <w:t>reportable</w:t>
      </w:r>
      <w:r>
        <w:rPr>
          <w:spacing w:val="-6"/>
        </w:rPr>
        <w:t xml:space="preserve"> </w:t>
      </w:r>
      <w:r>
        <w:rPr>
          <w:spacing w:val="-1"/>
        </w:rPr>
        <w:t>year</w:t>
      </w:r>
      <w:r>
        <w:rPr>
          <w:spacing w:val="3"/>
        </w:rPr>
        <w:t xml:space="preserve"> </w:t>
      </w:r>
      <w:r>
        <w:rPr>
          <w:spacing w:val="-1"/>
        </w:rPr>
        <w:t>and the</w:t>
      </w:r>
      <w:r>
        <w:rPr>
          <w:spacing w:val="-47"/>
        </w:rPr>
        <w:t xml:space="preserve"> </w:t>
      </w:r>
      <w:r>
        <w:t>year-end</w:t>
      </w:r>
      <w:r>
        <w:rPr>
          <w:spacing w:val="-13"/>
        </w:rPr>
        <w:t xml:space="preserve"> </w:t>
      </w:r>
      <w:r>
        <w:t>date.</w:t>
      </w:r>
    </w:p>
    <w:p w:rsidR="00D66F0D" w:rsidP="00D66F0D" w14:paraId="4C3EBFAE" w14:textId="77777777">
      <w:pPr>
        <w:pStyle w:val="BodyText"/>
        <w:spacing w:before="4"/>
        <w:rPr>
          <w:sz w:val="17"/>
        </w:rPr>
      </w:pPr>
    </w:p>
    <w:p w:rsidR="00D66F0D" w:rsidP="00D66F0D" w14:paraId="1E4C548C" w14:textId="77777777">
      <w:pPr>
        <w:spacing w:before="1"/>
        <w:ind w:left="393"/>
        <w:rPr>
          <w:b/>
          <w:sz w:val="18"/>
        </w:rPr>
      </w:pPr>
      <w:r>
        <w:rPr>
          <w:b/>
          <w:spacing w:val="-3"/>
          <w:sz w:val="18"/>
        </w:rPr>
        <w:t>Total</w:t>
      </w:r>
      <w:r>
        <w:rPr>
          <w:b/>
          <w:spacing w:val="-1"/>
          <w:sz w:val="18"/>
        </w:rPr>
        <w:t xml:space="preserve"> </w:t>
      </w:r>
      <w:r>
        <w:rPr>
          <w:b/>
          <w:spacing w:val="-2"/>
          <w:sz w:val="18"/>
        </w:rPr>
        <w:t>Gross</w:t>
      </w:r>
      <w:r>
        <w:rPr>
          <w:b/>
          <w:spacing w:val="-7"/>
          <w:sz w:val="18"/>
        </w:rPr>
        <w:t xml:space="preserve"> </w:t>
      </w:r>
      <w:r>
        <w:rPr>
          <w:b/>
          <w:spacing w:val="-2"/>
          <w:sz w:val="18"/>
        </w:rPr>
        <w:t>Revenues</w:t>
      </w:r>
      <w:r>
        <w:rPr>
          <w:b/>
          <w:spacing w:val="-7"/>
          <w:sz w:val="18"/>
        </w:rPr>
        <w:t xml:space="preserve"> </w:t>
      </w:r>
      <w:r>
        <w:rPr>
          <w:b/>
          <w:spacing w:val="-2"/>
          <w:sz w:val="18"/>
        </w:rPr>
        <w:t>for</w:t>
      </w:r>
      <w:r>
        <w:rPr>
          <w:b/>
          <w:spacing w:val="-11"/>
          <w:sz w:val="18"/>
        </w:rPr>
        <w:t xml:space="preserve"> </w:t>
      </w:r>
      <w:r>
        <w:rPr>
          <w:b/>
          <w:spacing w:val="-2"/>
          <w:sz w:val="18"/>
        </w:rPr>
        <w:t>Two</w:t>
      </w:r>
      <w:r>
        <w:rPr>
          <w:b/>
          <w:spacing w:val="-1"/>
          <w:sz w:val="18"/>
        </w:rPr>
        <w:t xml:space="preserve"> </w:t>
      </w:r>
      <w:r>
        <w:rPr>
          <w:b/>
          <w:spacing w:val="-2"/>
          <w:sz w:val="18"/>
        </w:rPr>
        <w:t>Years</w:t>
      </w:r>
      <w:r>
        <w:rPr>
          <w:b/>
          <w:spacing w:val="-7"/>
          <w:sz w:val="18"/>
        </w:rPr>
        <w:t xml:space="preserve"> </w:t>
      </w:r>
      <w:r>
        <w:rPr>
          <w:b/>
          <w:spacing w:val="-2"/>
          <w:sz w:val="18"/>
        </w:rPr>
        <w:t>Prior</w:t>
      </w:r>
      <w:r>
        <w:rPr>
          <w:b/>
          <w:spacing w:val="-9"/>
          <w:sz w:val="18"/>
        </w:rPr>
        <w:t xml:space="preserve"> </w:t>
      </w:r>
      <w:r>
        <w:rPr>
          <w:b/>
          <w:spacing w:val="-2"/>
          <w:sz w:val="18"/>
        </w:rPr>
        <w:t>to</w:t>
      </w:r>
      <w:r>
        <w:rPr>
          <w:b/>
          <w:spacing w:val="-9"/>
          <w:sz w:val="18"/>
        </w:rPr>
        <w:t xml:space="preserve"> </w:t>
      </w:r>
      <w:r>
        <w:rPr>
          <w:b/>
          <w:spacing w:val="-2"/>
          <w:sz w:val="18"/>
        </w:rPr>
        <w:t>Most</w:t>
      </w:r>
      <w:r>
        <w:rPr>
          <w:b/>
          <w:spacing w:val="-3"/>
          <w:sz w:val="18"/>
        </w:rPr>
        <w:t xml:space="preserve"> </w:t>
      </w:r>
      <w:r>
        <w:rPr>
          <w:b/>
          <w:spacing w:val="-2"/>
          <w:sz w:val="18"/>
        </w:rPr>
        <w:t>Recent</w:t>
      </w:r>
      <w:r>
        <w:rPr>
          <w:b/>
          <w:spacing w:val="-12"/>
          <w:sz w:val="18"/>
        </w:rPr>
        <w:t xml:space="preserve"> </w:t>
      </w:r>
      <w:r>
        <w:rPr>
          <w:b/>
          <w:spacing w:val="-2"/>
          <w:sz w:val="18"/>
        </w:rPr>
        <w:t>Reportable</w:t>
      </w:r>
      <w:r>
        <w:rPr>
          <w:b/>
          <w:spacing w:val="-7"/>
          <w:sz w:val="18"/>
        </w:rPr>
        <w:t xml:space="preserve"> </w:t>
      </w:r>
      <w:r>
        <w:rPr>
          <w:b/>
          <w:spacing w:val="-2"/>
          <w:sz w:val="18"/>
        </w:rPr>
        <w:t>Year</w:t>
      </w:r>
    </w:p>
    <w:p w:rsidR="00D66F0D" w:rsidP="00D66F0D" w14:paraId="71544CA2" w14:textId="77777777">
      <w:pPr>
        <w:pStyle w:val="BodyText"/>
        <w:spacing w:before="6"/>
        <w:ind w:left="393" w:right="908"/>
      </w:pPr>
      <w:r>
        <w:rPr>
          <w:spacing w:val="-3"/>
          <w:u w:val="single"/>
        </w:rPr>
        <w:t>Item 50</w:t>
      </w:r>
      <w:r>
        <w:rPr>
          <w:spacing w:val="-3"/>
        </w:rPr>
        <w:t xml:space="preserve"> The Universal Licensing System </w:t>
      </w:r>
      <w:r>
        <w:rPr>
          <w:spacing w:val="-2"/>
        </w:rPr>
        <w:t>will calculate the total gross revenue for two years prior to most recent reportable year and the</w:t>
      </w:r>
      <w:r>
        <w:rPr>
          <w:spacing w:val="-1"/>
        </w:rPr>
        <w:t xml:space="preserve"> </w:t>
      </w:r>
      <w:r>
        <w:t>year-end</w:t>
      </w:r>
      <w:r>
        <w:rPr>
          <w:spacing w:val="-13"/>
        </w:rPr>
        <w:t xml:space="preserve"> </w:t>
      </w:r>
      <w:r>
        <w:t>date.</w:t>
      </w:r>
    </w:p>
    <w:p w:rsidR="00D66F0D" w:rsidP="00D66F0D" w14:paraId="4A0CD185" w14:textId="77777777">
      <w:pPr>
        <w:pStyle w:val="BodyText"/>
        <w:spacing w:before="2"/>
        <w:rPr>
          <w:sz w:val="25"/>
        </w:rPr>
      </w:pPr>
    </w:p>
    <w:p w:rsidR="00D66F0D" w:rsidP="00D66F0D" w14:paraId="68CEC018" w14:textId="77777777">
      <w:pPr>
        <w:ind w:left="393"/>
        <w:rPr>
          <w:b/>
          <w:sz w:val="18"/>
        </w:rPr>
      </w:pPr>
      <w:r>
        <w:rPr>
          <w:b/>
          <w:spacing w:val="-1"/>
          <w:sz w:val="18"/>
        </w:rPr>
        <w:t>Total</w:t>
      </w:r>
      <w:r>
        <w:rPr>
          <w:b/>
          <w:spacing w:val="-9"/>
          <w:sz w:val="18"/>
        </w:rPr>
        <w:t xml:space="preserve"> </w:t>
      </w:r>
      <w:r>
        <w:rPr>
          <w:b/>
          <w:spacing w:val="-1"/>
          <w:sz w:val="18"/>
        </w:rPr>
        <w:t>Gross</w:t>
      </w:r>
      <w:r>
        <w:rPr>
          <w:b/>
          <w:spacing w:val="-8"/>
          <w:sz w:val="18"/>
        </w:rPr>
        <w:t xml:space="preserve"> </w:t>
      </w:r>
      <w:r>
        <w:rPr>
          <w:b/>
          <w:spacing w:val="-1"/>
          <w:sz w:val="18"/>
        </w:rPr>
        <w:t>Revenues</w:t>
      </w:r>
      <w:r>
        <w:rPr>
          <w:b/>
          <w:spacing w:val="-9"/>
          <w:sz w:val="18"/>
        </w:rPr>
        <w:t xml:space="preserve"> </w:t>
      </w:r>
      <w:r>
        <w:rPr>
          <w:b/>
          <w:spacing w:val="-1"/>
          <w:sz w:val="18"/>
        </w:rPr>
        <w:t>for</w:t>
      </w:r>
      <w:r>
        <w:rPr>
          <w:b/>
          <w:spacing w:val="-9"/>
          <w:sz w:val="18"/>
        </w:rPr>
        <w:t xml:space="preserve"> </w:t>
      </w:r>
      <w:r>
        <w:rPr>
          <w:b/>
          <w:sz w:val="18"/>
        </w:rPr>
        <w:t>Three</w:t>
      </w:r>
      <w:r>
        <w:rPr>
          <w:b/>
          <w:spacing w:val="-12"/>
          <w:sz w:val="18"/>
        </w:rPr>
        <w:t xml:space="preserve"> </w:t>
      </w:r>
      <w:r>
        <w:rPr>
          <w:b/>
          <w:sz w:val="18"/>
        </w:rPr>
        <w:t>Year</w:t>
      </w:r>
      <w:r>
        <w:rPr>
          <w:b/>
          <w:spacing w:val="-10"/>
          <w:sz w:val="18"/>
        </w:rPr>
        <w:t xml:space="preserve"> </w:t>
      </w:r>
      <w:r>
        <w:rPr>
          <w:b/>
          <w:sz w:val="18"/>
        </w:rPr>
        <w:t>Prior</w:t>
      </w:r>
      <w:r>
        <w:rPr>
          <w:b/>
          <w:spacing w:val="-8"/>
          <w:sz w:val="18"/>
        </w:rPr>
        <w:t xml:space="preserve"> </w:t>
      </w:r>
      <w:r>
        <w:rPr>
          <w:b/>
          <w:sz w:val="18"/>
        </w:rPr>
        <w:t>to</w:t>
      </w:r>
      <w:r>
        <w:rPr>
          <w:b/>
          <w:spacing w:val="-12"/>
          <w:sz w:val="18"/>
        </w:rPr>
        <w:t xml:space="preserve"> </w:t>
      </w:r>
      <w:r>
        <w:rPr>
          <w:b/>
          <w:sz w:val="18"/>
        </w:rPr>
        <w:t>Most</w:t>
      </w:r>
      <w:r>
        <w:rPr>
          <w:b/>
          <w:spacing w:val="-9"/>
          <w:sz w:val="18"/>
        </w:rPr>
        <w:t xml:space="preserve"> </w:t>
      </w:r>
      <w:r>
        <w:rPr>
          <w:b/>
          <w:sz w:val="18"/>
        </w:rPr>
        <w:t>Recent</w:t>
      </w:r>
      <w:r>
        <w:rPr>
          <w:b/>
          <w:spacing w:val="-10"/>
          <w:sz w:val="18"/>
        </w:rPr>
        <w:t xml:space="preserve"> </w:t>
      </w:r>
      <w:r>
        <w:rPr>
          <w:b/>
          <w:sz w:val="18"/>
        </w:rPr>
        <w:t>Reportable</w:t>
      </w:r>
      <w:r>
        <w:rPr>
          <w:b/>
          <w:spacing w:val="-9"/>
          <w:sz w:val="18"/>
        </w:rPr>
        <w:t xml:space="preserve"> </w:t>
      </w:r>
      <w:r>
        <w:rPr>
          <w:b/>
          <w:sz w:val="18"/>
        </w:rPr>
        <w:t>Year</w:t>
      </w:r>
    </w:p>
    <w:p w:rsidR="00D66F0D" w:rsidP="00D66F0D" w14:paraId="5EAC3E52" w14:textId="77777777">
      <w:pPr>
        <w:pStyle w:val="BodyText"/>
        <w:spacing w:before="4"/>
        <w:ind w:left="393" w:right="713"/>
      </w:pPr>
      <w:r>
        <w:rPr>
          <w:u w:val="single"/>
        </w:rPr>
        <w:t>Item 51</w:t>
      </w:r>
      <w:r>
        <w:t xml:space="preserve"> The Universal Licensing System will calculate the total gross revenue for one year prior to most recent reportable year and the</w:t>
      </w:r>
      <w:r>
        <w:rPr>
          <w:spacing w:val="-47"/>
        </w:rPr>
        <w:t xml:space="preserve"> </w:t>
      </w:r>
      <w:r>
        <w:t>year-end</w:t>
      </w:r>
      <w:r>
        <w:rPr>
          <w:spacing w:val="-8"/>
        </w:rPr>
        <w:t xml:space="preserve"> </w:t>
      </w:r>
      <w:r>
        <w:t>date.</w:t>
      </w:r>
    </w:p>
    <w:p w:rsidR="00D66F0D" w:rsidP="00D66F0D" w14:paraId="10DFB552" w14:textId="77777777">
      <w:pPr>
        <w:pStyle w:val="BodyText"/>
        <w:spacing w:before="11"/>
        <w:rPr>
          <w:sz w:val="24"/>
        </w:rPr>
      </w:pPr>
    </w:p>
    <w:p w:rsidR="00D66F0D" w:rsidP="00D66F0D" w14:paraId="713BC2FC" w14:textId="77777777">
      <w:pPr>
        <w:ind w:left="393"/>
        <w:rPr>
          <w:b/>
          <w:sz w:val="18"/>
        </w:rPr>
      </w:pPr>
      <w:r>
        <w:rPr>
          <w:b/>
          <w:spacing w:val="-1"/>
          <w:sz w:val="18"/>
        </w:rPr>
        <w:t>Total</w:t>
      </w:r>
      <w:r>
        <w:rPr>
          <w:b/>
          <w:spacing w:val="-8"/>
          <w:sz w:val="18"/>
        </w:rPr>
        <w:t xml:space="preserve"> </w:t>
      </w:r>
      <w:r>
        <w:rPr>
          <w:b/>
          <w:spacing w:val="-1"/>
          <w:sz w:val="18"/>
        </w:rPr>
        <w:t>Gross</w:t>
      </w:r>
      <w:r>
        <w:rPr>
          <w:b/>
          <w:spacing w:val="-8"/>
          <w:sz w:val="18"/>
        </w:rPr>
        <w:t xml:space="preserve"> </w:t>
      </w:r>
      <w:r>
        <w:rPr>
          <w:b/>
          <w:spacing w:val="-1"/>
          <w:sz w:val="18"/>
        </w:rPr>
        <w:t>Revenues</w:t>
      </w:r>
      <w:r>
        <w:rPr>
          <w:b/>
          <w:spacing w:val="-8"/>
          <w:sz w:val="18"/>
        </w:rPr>
        <w:t xml:space="preserve"> </w:t>
      </w:r>
      <w:r>
        <w:rPr>
          <w:b/>
          <w:spacing w:val="-1"/>
          <w:sz w:val="18"/>
        </w:rPr>
        <w:t>for</w:t>
      </w:r>
      <w:r>
        <w:rPr>
          <w:b/>
          <w:spacing w:val="-8"/>
          <w:sz w:val="18"/>
        </w:rPr>
        <w:t xml:space="preserve"> </w:t>
      </w:r>
      <w:r>
        <w:rPr>
          <w:b/>
          <w:spacing w:val="-1"/>
          <w:sz w:val="18"/>
        </w:rPr>
        <w:t>Four</w:t>
      </w:r>
      <w:r>
        <w:rPr>
          <w:b/>
          <w:spacing w:val="-10"/>
          <w:sz w:val="18"/>
        </w:rPr>
        <w:t xml:space="preserve"> </w:t>
      </w:r>
      <w:r>
        <w:rPr>
          <w:b/>
          <w:sz w:val="18"/>
        </w:rPr>
        <w:t>Years</w:t>
      </w:r>
      <w:r>
        <w:rPr>
          <w:b/>
          <w:spacing w:val="-11"/>
          <w:sz w:val="18"/>
        </w:rPr>
        <w:t xml:space="preserve"> </w:t>
      </w:r>
      <w:r>
        <w:rPr>
          <w:b/>
          <w:sz w:val="18"/>
        </w:rPr>
        <w:t>Prior</w:t>
      </w:r>
      <w:r>
        <w:rPr>
          <w:b/>
          <w:spacing w:val="-7"/>
          <w:sz w:val="18"/>
        </w:rPr>
        <w:t xml:space="preserve"> </w:t>
      </w:r>
      <w:r>
        <w:rPr>
          <w:b/>
          <w:sz w:val="18"/>
        </w:rPr>
        <w:t>to</w:t>
      </w:r>
      <w:r>
        <w:rPr>
          <w:b/>
          <w:spacing w:val="-12"/>
          <w:sz w:val="18"/>
        </w:rPr>
        <w:t xml:space="preserve"> </w:t>
      </w:r>
      <w:r>
        <w:rPr>
          <w:b/>
          <w:sz w:val="18"/>
        </w:rPr>
        <w:t>Most</w:t>
      </w:r>
      <w:r>
        <w:rPr>
          <w:b/>
          <w:spacing w:val="-7"/>
          <w:sz w:val="18"/>
        </w:rPr>
        <w:t xml:space="preserve"> </w:t>
      </w:r>
      <w:r>
        <w:rPr>
          <w:b/>
          <w:sz w:val="18"/>
        </w:rPr>
        <w:t>Recent</w:t>
      </w:r>
      <w:r>
        <w:rPr>
          <w:b/>
          <w:spacing w:val="-10"/>
          <w:sz w:val="18"/>
        </w:rPr>
        <w:t xml:space="preserve"> </w:t>
      </w:r>
      <w:r>
        <w:rPr>
          <w:b/>
          <w:sz w:val="18"/>
        </w:rPr>
        <w:t>Reportable</w:t>
      </w:r>
      <w:r>
        <w:rPr>
          <w:b/>
          <w:spacing w:val="-8"/>
          <w:sz w:val="18"/>
        </w:rPr>
        <w:t xml:space="preserve"> </w:t>
      </w:r>
      <w:r>
        <w:rPr>
          <w:b/>
          <w:sz w:val="18"/>
        </w:rPr>
        <w:t>Year</w:t>
      </w:r>
    </w:p>
    <w:p w:rsidR="00D66F0D" w:rsidP="00D66F0D" w14:paraId="1CB4203B" w14:textId="77777777">
      <w:pPr>
        <w:pStyle w:val="BodyText"/>
        <w:spacing w:before="4"/>
        <w:ind w:left="393" w:right="713"/>
      </w:pPr>
      <w:r>
        <w:rPr>
          <w:u w:val="single"/>
        </w:rPr>
        <w:t>Item 52</w:t>
      </w:r>
      <w:r>
        <w:t xml:space="preserve"> The Universal Licensing System will calculate the total gross revenue for one year prior to most recent reportable year and the</w:t>
      </w:r>
      <w:r>
        <w:rPr>
          <w:spacing w:val="-47"/>
        </w:rPr>
        <w:t xml:space="preserve"> </w:t>
      </w:r>
      <w:r>
        <w:t>year-end</w:t>
      </w:r>
      <w:r>
        <w:rPr>
          <w:spacing w:val="-8"/>
        </w:rPr>
        <w:t xml:space="preserve"> </w:t>
      </w:r>
      <w:r>
        <w:t>date.</w:t>
      </w:r>
    </w:p>
    <w:p w:rsidR="00D66F0D" w:rsidP="00D66F0D" w14:paraId="45453373" w14:textId="77777777">
      <w:pPr>
        <w:pStyle w:val="BodyText"/>
        <w:spacing w:before="8"/>
        <w:rPr>
          <w:sz w:val="17"/>
        </w:rPr>
      </w:pPr>
    </w:p>
    <w:p w:rsidR="00D66F0D" w:rsidP="00D66F0D" w14:paraId="0AD3AF94" w14:textId="77777777">
      <w:pPr>
        <w:ind w:left="393"/>
        <w:rPr>
          <w:b/>
          <w:sz w:val="18"/>
        </w:rPr>
      </w:pPr>
      <w:r>
        <w:rPr>
          <w:b/>
          <w:spacing w:val="-3"/>
          <w:sz w:val="18"/>
        </w:rPr>
        <w:t>Total</w:t>
      </w:r>
      <w:r>
        <w:rPr>
          <w:b/>
          <w:spacing w:val="-1"/>
          <w:sz w:val="18"/>
        </w:rPr>
        <w:t xml:space="preserve"> </w:t>
      </w:r>
      <w:r>
        <w:rPr>
          <w:b/>
          <w:spacing w:val="-3"/>
          <w:sz w:val="18"/>
        </w:rPr>
        <w:t>Aggregate</w:t>
      </w:r>
      <w:r>
        <w:rPr>
          <w:b/>
          <w:spacing w:val="-8"/>
          <w:sz w:val="18"/>
        </w:rPr>
        <w:t xml:space="preserve"> </w:t>
      </w:r>
      <w:r>
        <w:rPr>
          <w:b/>
          <w:spacing w:val="-3"/>
          <w:sz w:val="18"/>
        </w:rPr>
        <w:t>Average</w:t>
      </w:r>
      <w:r>
        <w:rPr>
          <w:b/>
          <w:spacing w:val="-7"/>
          <w:sz w:val="18"/>
        </w:rPr>
        <w:t xml:space="preserve"> </w:t>
      </w:r>
      <w:r>
        <w:rPr>
          <w:b/>
          <w:spacing w:val="-3"/>
          <w:sz w:val="18"/>
        </w:rPr>
        <w:t>Gross</w:t>
      </w:r>
      <w:r>
        <w:rPr>
          <w:b/>
          <w:spacing w:val="-6"/>
          <w:sz w:val="18"/>
        </w:rPr>
        <w:t xml:space="preserve"> </w:t>
      </w:r>
      <w:r>
        <w:rPr>
          <w:b/>
          <w:spacing w:val="-2"/>
          <w:sz w:val="18"/>
        </w:rPr>
        <w:t>Revenues</w:t>
      </w:r>
      <w:r>
        <w:rPr>
          <w:b/>
          <w:spacing w:val="-7"/>
          <w:sz w:val="18"/>
        </w:rPr>
        <w:t xml:space="preserve"> </w:t>
      </w:r>
      <w:r>
        <w:rPr>
          <w:b/>
          <w:spacing w:val="-2"/>
          <w:sz w:val="18"/>
        </w:rPr>
        <w:t>for</w:t>
      </w:r>
      <w:r>
        <w:rPr>
          <w:b/>
          <w:spacing w:val="-4"/>
          <w:sz w:val="18"/>
        </w:rPr>
        <w:t xml:space="preserve"> </w:t>
      </w:r>
      <w:r>
        <w:rPr>
          <w:b/>
          <w:spacing w:val="-2"/>
          <w:sz w:val="18"/>
        </w:rPr>
        <w:t>Small</w:t>
      </w:r>
      <w:r>
        <w:rPr>
          <w:b/>
          <w:spacing w:val="-11"/>
          <w:sz w:val="18"/>
        </w:rPr>
        <w:t xml:space="preserve"> </w:t>
      </w:r>
      <w:r>
        <w:rPr>
          <w:b/>
          <w:spacing w:val="-2"/>
          <w:sz w:val="18"/>
        </w:rPr>
        <w:t>Business</w:t>
      </w:r>
      <w:r>
        <w:rPr>
          <w:b/>
          <w:spacing w:val="-12"/>
          <w:sz w:val="18"/>
        </w:rPr>
        <w:t xml:space="preserve"> </w:t>
      </w:r>
      <w:r>
        <w:rPr>
          <w:b/>
          <w:spacing w:val="-2"/>
          <w:sz w:val="18"/>
        </w:rPr>
        <w:t>Bidding</w:t>
      </w:r>
      <w:r>
        <w:rPr>
          <w:b/>
          <w:spacing w:val="-4"/>
          <w:sz w:val="18"/>
        </w:rPr>
        <w:t xml:space="preserve"> </w:t>
      </w:r>
      <w:r>
        <w:rPr>
          <w:b/>
          <w:spacing w:val="-2"/>
          <w:sz w:val="18"/>
        </w:rPr>
        <w:t>Credit</w:t>
      </w:r>
      <w:r>
        <w:rPr>
          <w:b/>
          <w:spacing w:val="-8"/>
          <w:sz w:val="18"/>
        </w:rPr>
        <w:t xml:space="preserve"> </w:t>
      </w:r>
      <w:r>
        <w:rPr>
          <w:b/>
          <w:spacing w:val="-2"/>
          <w:sz w:val="18"/>
        </w:rPr>
        <w:t>Designated</w:t>
      </w:r>
      <w:r>
        <w:rPr>
          <w:b/>
          <w:spacing w:val="-8"/>
          <w:sz w:val="18"/>
        </w:rPr>
        <w:t xml:space="preserve"> </w:t>
      </w:r>
      <w:r>
        <w:rPr>
          <w:b/>
          <w:spacing w:val="-2"/>
          <w:sz w:val="18"/>
        </w:rPr>
        <w:t>Entity</w:t>
      </w:r>
    </w:p>
    <w:p w:rsidR="00D66F0D" w:rsidP="00D66F0D" w14:paraId="76036A59" w14:textId="77777777">
      <w:pPr>
        <w:pStyle w:val="BodyText"/>
        <w:spacing w:before="6"/>
        <w:ind w:left="393" w:right="886"/>
      </w:pPr>
      <w:r>
        <w:rPr>
          <w:spacing w:val="-3"/>
          <w:u w:val="single"/>
        </w:rPr>
        <w:t>Item 53</w:t>
      </w:r>
      <w:r>
        <w:rPr>
          <w:spacing w:val="-3"/>
        </w:rPr>
        <w:t>.</w:t>
      </w:r>
      <w:r>
        <w:rPr>
          <w:spacing w:val="-4"/>
        </w:rPr>
        <w:t xml:space="preserve"> </w:t>
      </w:r>
      <w:r>
        <w:rPr>
          <w:spacing w:val="-3"/>
        </w:rPr>
        <w:t>The</w:t>
      </w:r>
      <w:r>
        <w:rPr>
          <w:spacing w:val="-6"/>
        </w:rPr>
        <w:t xml:space="preserve"> </w:t>
      </w:r>
      <w:r>
        <w:rPr>
          <w:spacing w:val="-3"/>
        </w:rPr>
        <w:t>Universal</w:t>
      </w:r>
      <w:r>
        <w:rPr>
          <w:spacing w:val="-11"/>
        </w:rPr>
        <w:t xml:space="preserve"> </w:t>
      </w:r>
      <w:r>
        <w:rPr>
          <w:spacing w:val="-3"/>
        </w:rPr>
        <w:t>Licensing</w:t>
      </w:r>
      <w:r>
        <w:rPr>
          <w:spacing w:val="-12"/>
        </w:rPr>
        <w:t xml:space="preserve"> </w:t>
      </w:r>
      <w:r>
        <w:rPr>
          <w:spacing w:val="-3"/>
        </w:rPr>
        <w:t>System</w:t>
      </w:r>
      <w:r>
        <w:rPr>
          <w:spacing w:val="-5"/>
        </w:rPr>
        <w:t xml:space="preserve"> </w:t>
      </w:r>
      <w:r>
        <w:rPr>
          <w:spacing w:val="-3"/>
        </w:rPr>
        <w:t>will</w:t>
      </w:r>
      <w:r>
        <w:rPr>
          <w:spacing w:val="-9"/>
        </w:rPr>
        <w:t xml:space="preserve"> </w:t>
      </w:r>
      <w:r>
        <w:rPr>
          <w:spacing w:val="-3"/>
        </w:rPr>
        <w:t>calculate</w:t>
      </w:r>
      <w:r>
        <w:rPr>
          <w:spacing w:val="-16"/>
        </w:rPr>
        <w:t xml:space="preserve"> </w:t>
      </w:r>
      <w:r>
        <w:rPr>
          <w:spacing w:val="-3"/>
        </w:rPr>
        <w:t>the</w:t>
      </w:r>
      <w:r>
        <w:rPr>
          <w:spacing w:val="-1"/>
        </w:rPr>
        <w:t xml:space="preserve"> </w:t>
      </w:r>
      <w:r>
        <w:rPr>
          <w:spacing w:val="-3"/>
        </w:rPr>
        <w:t>aggregate</w:t>
      </w:r>
      <w:r>
        <w:rPr>
          <w:spacing w:val="-5"/>
        </w:rPr>
        <w:t xml:space="preserve"> </w:t>
      </w:r>
      <w:r>
        <w:rPr>
          <w:spacing w:val="-3"/>
        </w:rPr>
        <w:t>average</w:t>
      </w:r>
      <w:r>
        <w:rPr>
          <w:spacing w:val="-13"/>
        </w:rPr>
        <w:t xml:space="preserve"> </w:t>
      </w:r>
      <w:r>
        <w:rPr>
          <w:spacing w:val="-3"/>
        </w:rPr>
        <w:t>gross</w:t>
      </w:r>
      <w:r>
        <w:rPr>
          <w:spacing w:val="-7"/>
        </w:rPr>
        <w:t xml:space="preserve"> </w:t>
      </w:r>
      <w:r>
        <w:rPr>
          <w:spacing w:val="-3"/>
        </w:rPr>
        <w:t>revenue</w:t>
      </w:r>
      <w:r>
        <w:rPr>
          <w:spacing w:val="-14"/>
        </w:rPr>
        <w:t xml:space="preserve"> </w:t>
      </w:r>
      <w:r>
        <w:rPr>
          <w:spacing w:val="-3"/>
        </w:rPr>
        <w:t>for</w:t>
      </w:r>
      <w:r>
        <w:rPr>
          <w:spacing w:val="-2"/>
        </w:rPr>
        <w:t xml:space="preserve"> </w:t>
      </w:r>
      <w:r>
        <w:rPr>
          <w:spacing w:val="-3"/>
        </w:rPr>
        <w:t>the</w:t>
      </w:r>
      <w:r>
        <w:rPr>
          <w:spacing w:val="-2"/>
        </w:rPr>
        <w:t xml:space="preserve"> </w:t>
      </w:r>
      <w:r>
        <w:rPr>
          <w:spacing w:val="-3"/>
        </w:rPr>
        <w:t>Small</w:t>
      </w:r>
      <w:r>
        <w:rPr>
          <w:spacing w:val="-10"/>
        </w:rPr>
        <w:t xml:space="preserve"> </w:t>
      </w:r>
      <w:r>
        <w:rPr>
          <w:spacing w:val="-3"/>
        </w:rPr>
        <w:t>Business</w:t>
      </w:r>
      <w:r>
        <w:rPr>
          <w:spacing w:val="-10"/>
        </w:rPr>
        <w:t xml:space="preserve"> </w:t>
      </w:r>
      <w:r>
        <w:rPr>
          <w:spacing w:val="-2"/>
        </w:rPr>
        <w:t>Bidding</w:t>
      </w:r>
      <w:r>
        <w:rPr>
          <w:spacing w:val="-12"/>
        </w:rPr>
        <w:t xml:space="preserve"> </w:t>
      </w:r>
      <w:r>
        <w:rPr>
          <w:spacing w:val="-2"/>
        </w:rPr>
        <w:t>Credit</w:t>
      </w:r>
      <w:r>
        <w:rPr>
          <w:spacing w:val="-1"/>
        </w:rPr>
        <w:t xml:space="preserve"> </w:t>
      </w:r>
      <w:r>
        <w:t>designated</w:t>
      </w:r>
      <w:r>
        <w:rPr>
          <w:spacing w:val="-17"/>
        </w:rPr>
        <w:t xml:space="preserve"> </w:t>
      </w:r>
      <w:r>
        <w:t>entity.</w:t>
      </w:r>
    </w:p>
    <w:p w:rsidR="00D66F0D" w:rsidP="00D66F0D" w14:paraId="7C13D143" w14:textId="77777777">
      <w:pPr>
        <w:pStyle w:val="BodyText"/>
        <w:spacing w:before="7"/>
        <w:rPr>
          <w:sz w:val="17"/>
        </w:rPr>
      </w:pPr>
    </w:p>
    <w:p w:rsidR="00D66F0D" w:rsidP="00D66F0D" w14:paraId="1F4FFE23" w14:textId="77777777">
      <w:pPr>
        <w:spacing w:before="1"/>
        <w:ind w:left="393"/>
        <w:rPr>
          <w:b/>
          <w:sz w:val="18"/>
        </w:rPr>
      </w:pPr>
      <w:r>
        <w:rPr>
          <w:b/>
          <w:spacing w:val="-2"/>
          <w:sz w:val="18"/>
        </w:rPr>
        <w:t>Total</w:t>
      </w:r>
      <w:r>
        <w:rPr>
          <w:b/>
          <w:spacing w:val="-3"/>
          <w:sz w:val="18"/>
        </w:rPr>
        <w:t xml:space="preserve"> </w:t>
      </w:r>
      <w:r>
        <w:rPr>
          <w:b/>
          <w:spacing w:val="-2"/>
          <w:sz w:val="18"/>
        </w:rPr>
        <w:t>Aggregate</w:t>
      </w:r>
      <w:r>
        <w:rPr>
          <w:b/>
          <w:spacing w:val="-10"/>
          <w:sz w:val="18"/>
        </w:rPr>
        <w:t xml:space="preserve"> </w:t>
      </w:r>
      <w:r>
        <w:rPr>
          <w:b/>
          <w:spacing w:val="-2"/>
          <w:sz w:val="18"/>
        </w:rPr>
        <w:t>Average</w:t>
      </w:r>
      <w:r>
        <w:rPr>
          <w:b/>
          <w:spacing w:val="-8"/>
          <w:sz w:val="18"/>
        </w:rPr>
        <w:t xml:space="preserve"> </w:t>
      </w:r>
      <w:r>
        <w:rPr>
          <w:b/>
          <w:spacing w:val="-2"/>
          <w:sz w:val="18"/>
        </w:rPr>
        <w:t>Gross</w:t>
      </w:r>
      <w:r>
        <w:rPr>
          <w:b/>
          <w:spacing w:val="-8"/>
          <w:sz w:val="18"/>
        </w:rPr>
        <w:t xml:space="preserve"> </w:t>
      </w:r>
      <w:r>
        <w:rPr>
          <w:b/>
          <w:spacing w:val="-2"/>
          <w:sz w:val="18"/>
        </w:rPr>
        <w:t>Revenues</w:t>
      </w:r>
      <w:r>
        <w:rPr>
          <w:b/>
          <w:spacing w:val="-9"/>
          <w:sz w:val="18"/>
        </w:rPr>
        <w:t xml:space="preserve"> </w:t>
      </w:r>
      <w:r>
        <w:rPr>
          <w:b/>
          <w:spacing w:val="-2"/>
          <w:sz w:val="18"/>
        </w:rPr>
        <w:t>for</w:t>
      </w:r>
      <w:r>
        <w:rPr>
          <w:b/>
          <w:spacing w:val="-5"/>
          <w:sz w:val="18"/>
        </w:rPr>
        <w:t xml:space="preserve"> </w:t>
      </w:r>
      <w:r>
        <w:rPr>
          <w:b/>
          <w:spacing w:val="-2"/>
          <w:sz w:val="18"/>
        </w:rPr>
        <w:t>Closed</w:t>
      </w:r>
      <w:r>
        <w:rPr>
          <w:b/>
          <w:spacing w:val="-11"/>
          <w:sz w:val="18"/>
        </w:rPr>
        <w:t xml:space="preserve"> </w:t>
      </w:r>
      <w:r>
        <w:rPr>
          <w:b/>
          <w:spacing w:val="-2"/>
          <w:sz w:val="18"/>
        </w:rPr>
        <w:t>Bidding</w:t>
      </w:r>
    </w:p>
    <w:p w:rsidR="00D66F0D" w:rsidP="00D66F0D" w14:paraId="5AD555DC" w14:textId="77777777">
      <w:pPr>
        <w:pStyle w:val="BodyText"/>
        <w:spacing w:before="4"/>
        <w:ind w:left="393"/>
      </w:pPr>
      <w:r>
        <w:rPr>
          <w:spacing w:val="-3"/>
          <w:u w:val="single"/>
        </w:rPr>
        <w:t>Item 54</w:t>
      </w:r>
      <w:r>
        <w:rPr>
          <w:spacing w:val="-2"/>
        </w:rPr>
        <w:t xml:space="preserve"> </w:t>
      </w:r>
      <w:r>
        <w:rPr>
          <w:spacing w:val="-3"/>
        </w:rPr>
        <w:t>The</w:t>
      </w:r>
      <w:r>
        <w:rPr>
          <w:spacing w:val="-7"/>
        </w:rPr>
        <w:t xml:space="preserve"> </w:t>
      </w:r>
      <w:r>
        <w:rPr>
          <w:spacing w:val="-3"/>
        </w:rPr>
        <w:t>Universal</w:t>
      </w:r>
      <w:r>
        <w:rPr>
          <w:spacing w:val="-11"/>
        </w:rPr>
        <w:t xml:space="preserve"> </w:t>
      </w:r>
      <w:r>
        <w:rPr>
          <w:spacing w:val="-3"/>
        </w:rPr>
        <w:t>Licensing</w:t>
      </w:r>
      <w:r>
        <w:rPr>
          <w:spacing w:val="-10"/>
        </w:rPr>
        <w:t xml:space="preserve"> </w:t>
      </w:r>
      <w:r>
        <w:rPr>
          <w:spacing w:val="-3"/>
        </w:rPr>
        <w:t>System</w:t>
      </w:r>
      <w:r>
        <w:rPr>
          <w:spacing w:val="-4"/>
        </w:rPr>
        <w:t xml:space="preserve"> </w:t>
      </w:r>
      <w:r>
        <w:rPr>
          <w:spacing w:val="-3"/>
        </w:rPr>
        <w:t>will</w:t>
      </w:r>
      <w:r>
        <w:rPr>
          <w:spacing w:val="-11"/>
        </w:rPr>
        <w:t xml:space="preserve"> </w:t>
      </w:r>
      <w:r>
        <w:rPr>
          <w:spacing w:val="-3"/>
        </w:rPr>
        <w:t>calculate</w:t>
      </w:r>
      <w:r>
        <w:rPr>
          <w:spacing w:val="-16"/>
        </w:rPr>
        <w:t xml:space="preserve"> </w:t>
      </w:r>
      <w:r>
        <w:rPr>
          <w:spacing w:val="-3"/>
        </w:rPr>
        <w:t>the</w:t>
      </w:r>
      <w:r>
        <w:rPr>
          <w:spacing w:val="-4"/>
        </w:rPr>
        <w:t xml:space="preserve"> </w:t>
      </w:r>
      <w:r>
        <w:rPr>
          <w:spacing w:val="-3"/>
        </w:rPr>
        <w:t>aggregate</w:t>
      </w:r>
      <w:r>
        <w:rPr>
          <w:spacing w:val="-8"/>
        </w:rPr>
        <w:t xml:space="preserve"> </w:t>
      </w:r>
      <w:r>
        <w:rPr>
          <w:spacing w:val="-3"/>
        </w:rPr>
        <w:t>average</w:t>
      </w:r>
      <w:r>
        <w:rPr>
          <w:spacing w:val="-10"/>
        </w:rPr>
        <w:t xml:space="preserve"> </w:t>
      </w:r>
      <w:r>
        <w:rPr>
          <w:spacing w:val="-2"/>
        </w:rPr>
        <w:t>gross</w:t>
      </w:r>
      <w:r>
        <w:rPr>
          <w:spacing w:val="-6"/>
        </w:rPr>
        <w:t xml:space="preserve"> </w:t>
      </w:r>
      <w:r>
        <w:rPr>
          <w:spacing w:val="-2"/>
        </w:rPr>
        <w:t>revenue</w:t>
      </w:r>
      <w:r>
        <w:rPr>
          <w:spacing w:val="-10"/>
        </w:rPr>
        <w:t xml:space="preserve"> </w:t>
      </w:r>
      <w:r>
        <w:rPr>
          <w:spacing w:val="-2"/>
        </w:rPr>
        <w:t>for</w:t>
      </w:r>
      <w:r>
        <w:rPr>
          <w:spacing w:val="-3"/>
        </w:rPr>
        <w:t xml:space="preserve"> </w:t>
      </w:r>
      <w:r>
        <w:rPr>
          <w:spacing w:val="-2"/>
        </w:rPr>
        <w:t>the</w:t>
      </w:r>
      <w:r>
        <w:rPr>
          <w:spacing w:val="-8"/>
        </w:rPr>
        <w:t xml:space="preserve"> </w:t>
      </w:r>
      <w:r>
        <w:rPr>
          <w:spacing w:val="-2"/>
        </w:rPr>
        <w:t>closed</w:t>
      </w:r>
      <w:r>
        <w:rPr>
          <w:spacing w:val="-8"/>
        </w:rPr>
        <w:t xml:space="preserve"> </w:t>
      </w:r>
      <w:r>
        <w:rPr>
          <w:spacing w:val="-2"/>
        </w:rPr>
        <w:t>bidding.</w:t>
      </w:r>
    </w:p>
    <w:p w:rsidR="00D66F0D" w:rsidP="00D66F0D" w14:paraId="454BCE42" w14:textId="77777777">
      <w:pPr>
        <w:pStyle w:val="BodyText"/>
        <w:spacing w:before="1"/>
        <w:rPr>
          <w:sz w:val="9"/>
        </w:rPr>
      </w:pPr>
    </w:p>
    <w:p w:rsidR="00D66F0D" w:rsidP="00D66F0D" w14:paraId="0834A50E" w14:textId="77777777">
      <w:pPr>
        <w:spacing w:before="94"/>
        <w:ind w:left="393"/>
        <w:jc w:val="both"/>
        <w:rPr>
          <w:b/>
          <w:sz w:val="18"/>
        </w:rPr>
      </w:pPr>
      <w:r>
        <w:rPr>
          <w:b/>
          <w:spacing w:val="-2"/>
          <w:sz w:val="18"/>
        </w:rPr>
        <w:t>Total</w:t>
      </w:r>
      <w:r>
        <w:rPr>
          <w:b/>
          <w:spacing w:val="-3"/>
          <w:sz w:val="18"/>
        </w:rPr>
        <w:t xml:space="preserve"> </w:t>
      </w:r>
      <w:r>
        <w:rPr>
          <w:b/>
          <w:spacing w:val="-2"/>
          <w:sz w:val="18"/>
        </w:rPr>
        <w:t>Assets</w:t>
      </w:r>
      <w:r>
        <w:rPr>
          <w:b/>
          <w:spacing w:val="-8"/>
          <w:sz w:val="18"/>
        </w:rPr>
        <w:t xml:space="preserve"> </w:t>
      </w:r>
      <w:r>
        <w:rPr>
          <w:b/>
          <w:spacing w:val="-2"/>
          <w:sz w:val="18"/>
        </w:rPr>
        <w:t>Disclosure</w:t>
      </w:r>
    </w:p>
    <w:p w:rsidR="00D66F0D" w:rsidP="00D66F0D" w14:paraId="66ACACDA" w14:textId="77777777">
      <w:pPr>
        <w:pStyle w:val="BodyText"/>
        <w:spacing w:before="9"/>
        <w:ind w:left="393"/>
        <w:jc w:val="both"/>
      </w:pPr>
      <w:r>
        <w:rPr>
          <w:spacing w:val="-3"/>
          <w:u w:val="single"/>
        </w:rPr>
        <w:t>Item 55</w:t>
      </w:r>
      <w:r>
        <w:rPr>
          <w:spacing w:val="-5"/>
        </w:rPr>
        <w:t xml:space="preserve"> </w:t>
      </w:r>
      <w:r>
        <w:rPr>
          <w:spacing w:val="-3"/>
        </w:rPr>
        <w:t>The</w:t>
      </w:r>
      <w:r>
        <w:rPr>
          <w:spacing w:val="-7"/>
        </w:rPr>
        <w:t xml:space="preserve"> </w:t>
      </w:r>
      <w:r>
        <w:rPr>
          <w:spacing w:val="-3"/>
        </w:rPr>
        <w:t>Universal</w:t>
      </w:r>
      <w:r>
        <w:rPr>
          <w:spacing w:val="-11"/>
        </w:rPr>
        <w:t xml:space="preserve"> </w:t>
      </w:r>
      <w:r>
        <w:rPr>
          <w:spacing w:val="-3"/>
        </w:rPr>
        <w:t>Licensing</w:t>
      </w:r>
      <w:r>
        <w:rPr>
          <w:spacing w:val="-9"/>
        </w:rPr>
        <w:t xml:space="preserve"> </w:t>
      </w:r>
      <w:r>
        <w:rPr>
          <w:spacing w:val="-3"/>
        </w:rPr>
        <w:t>System</w:t>
      </w:r>
      <w:r>
        <w:rPr>
          <w:spacing w:val="-4"/>
        </w:rPr>
        <w:t xml:space="preserve"> </w:t>
      </w:r>
      <w:r>
        <w:rPr>
          <w:spacing w:val="-3"/>
        </w:rPr>
        <w:t>will</w:t>
      </w:r>
      <w:r>
        <w:rPr>
          <w:spacing w:val="-10"/>
        </w:rPr>
        <w:t xml:space="preserve"> </w:t>
      </w:r>
      <w:r>
        <w:rPr>
          <w:spacing w:val="-3"/>
        </w:rPr>
        <w:t>calculate</w:t>
      </w:r>
      <w:r>
        <w:rPr>
          <w:spacing w:val="-17"/>
        </w:rPr>
        <w:t xml:space="preserve"> </w:t>
      </w:r>
      <w:r>
        <w:rPr>
          <w:spacing w:val="-2"/>
        </w:rPr>
        <w:t>the</w:t>
      </w:r>
      <w:r>
        <w:rPr>
          <w:spacing w:val="-1"/>
        </w:rPr>
        <w:t xml:space="preserve"> </w:t>
      </w:r>
      <w:r>
        <w:rPr>
          <w:spacing w:val="-2"/>
        </w:rPr>
        <w:t>total</w:t>
      </w:r>
      <w:r>
        <w:rPr>
          <w:spacing w:val="-13"/>
        </w:rPr>
        <w:t xml:space="preserve"> </w:t>
      </w:r>
      <w:r>
        <w:rPr>
          <w:spacing w:val="-2"/>
        </w:rPr>
        <w:t>assets</w:t>
      </w:r>
      <w:r>
        <w:rPr>
          <w:spacing w:val="-8"/>
        </w:rPr>
        <w:t xml:space="preserve"> </w:t>
      </w:r>
      <w:r>
        <w:rPr>
          <w:spacing w:val="-2"/>
        </w:rPr>
        <w:t>for</w:t>
      </w:r>
      <w:r>
        <w:rPr>
          <w:spacing w:val="-3"/>
        </w:rPr>
        <w:t xml:space="preserve"> </w:t>
      </w:r>
      <w:r>
        <w:rPr>
          <w:spacing w:val="-2"/>
        </w:rPr>
        <w:t>the</w:t>
      </w:r>
      <w:r>
        <w:rPr>
          <w:spacing w:val="-7"/>
        </w:rPr>
        <w:t xml:space="preserve"> </w:t>
      </w:r>
      <w:r>
        <w:rPr>
          <w:spacing w:val="-2"/>
        </w:rPr>
        <w:t>closed</w:t>
      </w:r>
      <w:r>
        <w:rPr>
          <w:spacing w:val="-10"/>
        </w:rPr>
        <w:t xml:space="preserve"> </w:t>
      </w:r>
      <w:r>
        <w:rPr>
          <w:spacing w:val="-2"/>
        </w:rPr>
        <w:t>bidding.</w:t>
      </w:r>
    </w:p>
    <w:p w:rsidR="00D66F0D" w:rsidP="00D66F0D" w14:paraId="09700BD4" w14:textId="77777777">
      <w:pPr>
        <w:spacing w:before="129"/>
        <w:ind w:left="393"/>
        <w:jc w:val="both"/>
        <w:rPr>
          <w:b/>
          <w:sz w:val="18"/>
        </w:rPr>
      </w:pPr>
      <w:r>
        <w:rPr>
          <w:b/>
          <w:spacing w:val="-2"/>
          <w:sz w:val="18"/>
        </w:rPr>
        <w:t>Rural</w:t>
      </w:r>
      <w:r>
        <w:rPr>
          <w:b/>
          <w:spacing w:val="-10"/>
          <w:sz w:val="18"/>
        </w:rPr>
        <w:t xml:space="preserve"> </w:t>
      </w:r>
      <w:r>
        <w:rPr>
          <w:b/>
          <w:spacing w:val="-2"/>
          <w:sz w:val="18"/>
        </w:rPr>
        <w:t>Service</w:t>
      </w:r>
      <w:r>
        <w:rPr>
          <w:b/>
          <w:spacing w:val="-6"/>
          <w:sz w:val="18"/>
        </w:rPr>
        <w:t xml:space="preserve"> </w:t>
      </w:r>
      <w:r>
        <w:rPr>
          <w:b/>
          <w:spacing w:val="-2"/>
          <w:sz w:val="18"/>
        </w:rPr>
        <w:t>Provider</w:t>
      </w:r>
      <w:r>
        <w:rPr>
          <w:b/>
          <w:spacing w:val="-10"/>
          <w:sz w:val="18"/>
        </w:rPr>
        <w:t xml:space="preserve"> </w:t>
      </w:r>
      <w:r>
        <w:rPr>
          <w:b/>
          <w:spacing w:val="-2"/>
          <w:sz w:val="18"/>
        </w:rPr>
        <w:t>Bidding</w:t>
      </w:r>
      <w:r>
        <w:rPr>
          <w:b/>
          <w:spacing w:val="-5"/>
          <w:sz w:val="18"/>
        </w:rPr>
        <w:t xml:space="preserve"> </w:t>
      </w:r>
      <w:r>
        <w:rPr>
          <w:b/>
          <w:spacing w:val="-1"/>
          <w:sz w:val="18"/>
        </w:rPr>
        <w:t>Credit</w:t>
      </w:r>
      <w:r>
        <w:rPr>
          <w:b/>
          <w:spacing w:val="-9"/>
          <w:sz w:val="18"/>
        </w:rPr>
        <w:t xml:space="preserve"> </w:t>
      </w:r>
      <w:r>
        <w:rPr>
          <w:b/>
          <w:spacing w:val="-1"/>
          <w:sz w:val="18"/>
        </w:rPr>
        <w:t>Eligibility</w:t>
      </w:r>
    </w:p>
    <w:p w:rsidR="00D66F0D" w:rsidP="00D66F0D" w14:paraId="2A827552" w14:textId="77777777">
      <w:pPr>
        <w:pStyle w:val="BodyText"/>
        <w:spacing w:before="2"/>
        <w:ind w:left="383"/>
        <w:jc w:val="both"/>
      </w:pPr>
      <w:r>
        <w:rPr>
          <w:spacing w:val="-3"/>
          <w:u w:val="single"/>
        </w:rPr>
        <w:t>Item 56</w:t>
      </w:r>
      <w:r>
        <w:rPr>
          <w:spacing w:val="-2"/>
        </w:rPr>
        <w:t xml:space="preserve"> </w:t>
      </w:r>
      <w:r>
        <w:rPr>
          <w:spacing w:val="-3"/>
        </w:rPr>
        <w:t>If</w:t>
      </w:r>
      <w:r>
        <w:rPr>
          <w:spacing w:val="-4"/>
        </w:rPr>
        <w:t xml:space="preserve"> </w:t>
      </w:r>
      <w:r>
        <w:rPr>
          <w:spacing w:val="-3"/>
        </w:rPr>
        <w:t>the</w:t>
      </w:r>
      <w:r>
        <w:rPr>
          <w:spacing w:val="-1"/>
        </w:rPr>
        <w:t xml:space="preserve"> </w:t>
      </w:r>
      <w:r>
        <w:rPr>
          <w:spacing w:val="-3"/>
        </w:rPr>
        <w:t>Applicant</w:t>
      </w:r>
      <w:r>
        <w:rPr>
          <w:spacing w:val="-11"/>
        </w:rPr>
        <w:t xml:space="preserve"> </w:t>
      </w:r>
      <w:r>
        <w:rPr>
          <w:spacing w:val="-3"/>
        </w:rPr>
        <w:t>is</w:t>
      </w:r>
      <w:r>
        <w:rPr>
          <w:spacing w:val="1"/>
        </w:rPr>
        <w:t xml:space="preserve"> </w:t>
      </w:r>
      <w:r>
        <w:rPr>
          <w:spacing w:val="-3"/>
        </w:rPr>
        <w:t xml:space="preserve">seeking </w:t>
      </w:r>
      <w:r>
        <w:rPr>
          <w:spacing w:val="-2"/>
        </w:rPr>
        <w:t>a</w:t>
      </w:r>
      <w:r>
        <w:rPr>
          <w:spacing w:val="-1"/>
        </w:rPr>
        <w:t xml:space="preserve"> </w:t>
      </w:r>
      <w:r>
        <w:rPr>
          <w:spacing w:val="-2"/>
        </w:rPr>
        <w:t>Rural</w:t>
      </w:r>
      <w:r>
        <w:rPr>
          <w:spacing w:val="-4"/>
        </w:rPr>
        <w:t xml:space="preserve"> </w:t>
      </w:r>
      <w:r>
        <w:rPr>
          <w:spacing w:val="-2"/>
        </w:rPr>
        <w:t>Service</w:t>
      </w:r>
      <w:r>
        <w:rPr>
          <w:spacing w:val="-5"/>
        </w:rPr>
        <w:t xml:space="preserve"> </w:t>
      </w:r>
      <w:r>
        <w:rPr>
          <w:spacing w:val="-2"/>
        </w:rPr>
        <w:t>Provider</w:t>
      </w:r>
      <w:r>
        <w:rPr>
          <w:spacing w:val="-9"/>
        </w:rPr>
        <w:t xml:space="preserve"> </w:t>
      </w:r>
      <w:r>
        <w:rPr>
          <w:spacing w:val="-2"/>
        </w:rPr>
        <w:t>(RSP)</w:t>
      </w:r>
      <w:r>
        <w:rPr>
          <w:spacing w:val="-6"/>
        </w:rPr>
        <w:t xml:space="preserve"> </w:t>
      </w:r>
      <w:r>
        <w:rPr>
          <w:spacing w:val="-2"/>
        </w:rPr>
        <w:t>bidding</w:t>
      </w:r>
      <w:r>
        <w:rPr>
          <w:spacing w:val="-8"/>
        </w:rPr>
        <w:t xml:space="preserve"> </w:t>
      </w:r>
      <w:r>
        <w:rPr>
          <w:spacing w:val="-2"/>
        </w:rPr>
        <w:t>credit,</w:t>
      </w:r>
      <w:r>
        <w:rPr>
          <w:spacing w:val="-3"/>
        </w:rPr>
        <w:t xml:space="preserve"> </w:t>
      </w:r>
      <w:r>
        <w:rPr>
          <w:spacing w:val="-2"/>
        </w:rPr>
        <w:t>provide</w:t>
      </w:r>
      <w:r>
        <w:rPr>
          <w:spacing w:val="-11"/>
        </w:rPr>
        <w:t xml:space="preserve"> </w:t>
      </w:r>
      <w:r>
        <w:rPr>
          <w:spacing w:val="-2"/>
        </w:rPr>
        <w:t>in</w:t>
      </w:r>
      <w:r>
        <w:rPr>
          <w:spacing w:val="-7"/>
        </w:rPr>
        <w:t xml:space="preserve"> </w:t>
      </w:r>
      <w:r>
        <w:rPr>
          <w:spacing w:val="-2"/>
        </w:rPr>
        <w:t>an</w:t>
      </w:r>
      <w:r>
        <w:rPr>
          <w:spacing w:val="2"/>
        </w:rPr>
        <w:t xml:space="preserve"> </w:t>
      </w:r>
      <w:r>
        <w:rPr>
          <w:spacing w:val="-2"/>
        </w:rPr>
        <w:t>exhibit</w:t>
      </w:r>
      <w:r>
        <w:rPr>
          <w:spacing w:val="-3"/>
        </w:rPr>
        <w:t xml:space="preserve"> </w:t>
      </w:r>
      <w:r>
        <w:rPr>
          <w:spacing w:val="-2"/>
        </w:rPr>
        <w:t>the</w:t>
      </w:r>
      <w:r>
        <w:rPr>
          <w:spacing w:val="-4"/>
        </w:rPr>
        <w:t xml:space="preserve"> </w:t>
      </w:r>
      <w:r>
        <w:rPr>
          <w:spacing w:val="-2"/>
        </w:rPr>
        <w:t>following</w:t>
      </w:r>
      <w:r>
        <w:rPr>
          <w:spacing w:val="-7"/>
        </w:rPr>
        <w:t xml:space="preserve"> </w:t>
      </w:r>
      <w:r>
        <w:rPr>
          <w:spacing w:val="-2"/>
        </w:rPr>
        <w:t>information:</w:t>
      </w:r>
    </w:p>
    <w:p w:rsidR="00D66F0D" w:rsidP="00D66F0D" w14:paraId="69DB9232" w14:textId="77777777">
      <w:pPr>
        <w:pStyle w:val="ListParagraph"/>
        <w:numPr>
          <w:ilvl w:val="0"/>
          <w:numId w:val="2"/>
        </w:numPr>
        <w:tabs>
          <w:tab w:val="left" w:pos="598"/>
        </w:tabs>
        <w:spacing w:before="2"/>
        <w:ind w:left="383" w:right="378" w:firstLine="0"/>
        <w:jc w:val="both"/>
        <w:rPr>
          <w:sz w:val="18"/>
        </w:rPr>
      </w:pPr>
      <w:r>
        <w:rPr>
          <w:sz w:val="18"/>
        </w:rPr>
        <w:t>for the Applicant, submit the combined number of commercial communications service subscribers to wireless, wireline, broadband, and</w:t>
      </w:r>
      <w:r>
        <w:rPr>
          <w:spacing w:val="-47"/>
          <w:sz w:val="18"/>
        </w:rPr>
        <w:t xml:space="preserve"> </w:t>
      </w:r>
      <w:r>
        <w:rPr>
          <w:spacing w:val="-1"/>
          <w:sz w:val="18"/>
        </w:rPr>
        <w:t>cable</w:t>
      </w:r>
      <w:r>
        <w:rPr>
          <w:spacing w:val="-4"/>
          <w:sz w:val="18"/>
        </w:rPr>
        <w:t xml:space="preserve"> </w:t>
      </w:r>
      <w:r>
        <w:rPr>
          <w:spacing w:val="-1"/>
          <w:sz w:val="18"/>
        </w:rPr>
        <w:t>services</w:t>
      </w:r>
      <w:r>
        <w:rPr>
          <w:spacing w:val="-3"/>
          <w:sz w:val="18"/>
        </w:rPr>
        <w:t xml:space="preserve"> </w:t>
      </w:r>
      <w:r>
        <w:rPr>
          <w:spacing w:val="-1"/>
          <w:sz w:val="18"/>
        </w:rPr>
        <w:t>that</w:t>
      </w:r>
      <w:r>
        <w:rPr>
          <w:spacing w:val="-3"/>
          <w:sz w:val="18"/>
        </w:rPr>
        <w:t xml:space="preserve"> </w:t>
      </w:r>
      <w:r>
        <w:rPr>
          <w:spacing w:val="-1"/>
          <w:sz w:val="18"/>
        </w:rPr>
        <w:t>the</w:t>
      </w:r>
      <w:r>
        <w:rPr>
          <w:sz w:val="18"/>
        </w:rPr>
        <w:t xml:space="preserve"> </w:t>
      </w:r>
      <w:r>
        <w:rPr>
          <w:spacing w:val="-1"/>
          <w:sz w:val="18"/>
        </w:rPr>
        <w:t>Applicant</w:t>
      </w:r>
      <w:r>
        <w:rPr>
          <w:spacing w:val="-11"/>
          <w:sz w:val="18"/>
        </w:rPr>
        <w:t xml:space="preserve"> </w:t>
      </w:r>
      <w:r>
        <w:rPr>
          <w:spacing w:val="-1"/>
          <w:sz w:val="18"/>
        </w:rPr>
        <w:t>serves</w:t>
      </w:r>
      <w:r>
        <w:rPr>
          <w:sz w:val="18"/>
        </w:rPr>
        <w:t xml:space="preserve"> </w:t>
      </w:r>
      <w:r>
        <w:rPr>
          <w:spacing w:val="-1"/>
          <w:sz w:val="18"/>
        </w:rPr>
        <w:t>and</w:t>
      </w:r>
      <w:r>
        <w:rPr>
          <w:spacing w:val="-5"/>
          <w:sz w:val="18"/>
        </w:rPr>
        <w:t xml:space="preserve"> </w:t>
      </w:r>
      <w:r>
        <w:rPr>
          <w:spacing w:val="-1"/>
          <w:sz w:val="18"/>
        </w:rPr>
        <w:t>provide</w:t>
      </w:r>
      <w:r>
        <w:rPr>
          <w:spacing w:val="-5"/>
          <w:sz w:val="18"/>
        </w:rPr>
        <w:t xml:space="preserve"> </w:t>
      </w:r>
      <w:r>
        <w:rPr>
          <w:spacing w:val="-1"/>
          <w:sz w:val="18"/>
        </w:rPr>
        <w:t>a</w:t>
      </w:r>
      <w:r>
        <w:rPr>
          <w:spacing w:val="-2"/>
          <w:sz w:val="18"/>
        </w:rPr>
        <w:t xml:space="preserve"> </w:t>
      </w:r>
      <w:r>
        <w:rPr>
          <w:spacing w:val="-1"/>
          <w:sz w:val="18"/>
        </w:rPr>
        <w:t>list</w:t>
      </w:r>
      <w:r>
        <w:rPr>
          <w:spacing w:val="-7"/>
          <w:sz w:val="18"/>
        </w:rPr>
        <w:t xml:space="preserve"> </w:t>
      </w:r>
      <w:r>
        <w:rPr>
          <w:spacing w:val="-1"/>
          <w:sz w:val="18"/>
        </w:rPr>
        <w:t>of</w:t>
      </w:r>
      <w:r>
        <w:rPr>
          <w:spacing w:val="-5"/>
          <w:sz w:val="18"/>
        </w:rPr>
        <w:t xml:space="preserve"> </w:t>
      </w:r>
      <w:r>
        <w:rPr>
          <w:spacing w:val="-1"/>
          <w:sz w:val="18"/>
        </w:rPr>
        <w:t>the</w:t>
      </w:r>
      <w:r>
        <w:rPr>
          <w:spacing w:val="-5"/>
          <w:sz w:val="18"/>
        </w:rPr>
        <w:t xml:space="preserve"> </w:t>
      </w:r>
      <w:r>
        <w:rPr>
          <w:spacing w:val="-1"/>
          <w:sz w:val="18"/>
        </w:rPr>
        <w:t>name(s)</w:t>
      </w:r>
      <w:r>
        <w:rPr>
          <w:spacing w:val="-7"/>
          <w:sz w:val="18"/>
        </w:rPr>
        <w:t xml:space="preserve"> </w:t>
      </w:r>
      <w:r>
        <w:rPr>
          <w:spacing w:val="-1"/>
          <w:sz w:val="18"/>
        </w:rPr>
        <w:t>and</w:t>
      </w:r>
      <w:r>
        <w:rPr>
          <w:spacing w:val="-7"/>
          <w:sz w:val="18"/>
        </w:rPr>
        <w:t xml:space="preserve"> </w:t>
      </w:r>
      <w:r>
        <w:rPr>
          <w:spacing w:val="-1"/>
          <w:sz w:val="18"/>
        </w:rPr>
        <w:t>the</w:t>
      </w:r>
      <w:r>
        <w:rPr>
          <w:spacing w:val="-4"/>
          <w:sz w:val="18"/>
        </w:rPr>
        <w:t xml:space="preserve"> </w:t>
      </w:r>
      <w:r>
        <w:rPr>
          <w:spacing w:val="-1"/>
          <w:sz w:val="18"/>
        </w:rPr>
        <w:t>Federal</w:t>
      </w:r>
      <w:r>
        <w:rPr>
          <w:spacing w:val="-5"/>
          <w:sz w:val="18"/>
        </w:rPr>
        <w:t xml:space="preserve"> </w:t>
      </w:r>
      <w:r>
        <w:rPr>
          <w:spacing w:val="-1"/>
          <w:sz w:val="18"/>
        </w:rPr>
        <w:t>Information</w:t>
      </w:r>
      <w:r>
        <w:rPr>
          <w:spacing w:val="-3"/>
          <w:sz w:val="18"/>
        </w:rPr>
        <w:t xml:space="preserve"> </w:t>
      </w:r>
      <w:r>
        <w:rPr>
          <w:spacing w:val="-1"/>
          <w:sz w:val="18"/>
        </w:rPr>
        <w:t>Processing</w:t>
      </w:r>
      <w:r>
        <w:rPr>
          <w:spacing w:val="-7"/>
          <w:sz w:val="18"/>
        </w:rPr>
        <w:t xml:space="preserve"> </w:t>
      </w:r>
      <w:r>
        <w:rPr>
          <w:spacing w:val="-1"/>
          <w:sz w:val="18"/>
        </w:rPr>
        <w:t>Standard</w:t>
      </w:r>
      <w:r>
        <w:rPr>
          <w:spacing w:val="-12"/>
          <w:sz w:val="18"/>
        </w:rPr>
        <w:t xml:space="preserve"> </w:t>
      </w:r>
      <w:r>
        <w:rPr>
          <w:spacing w:val="-1"/>
          <w:sz w:val="18"/>
        </w:rPr>
        <w:t>(FIPS)</w:t>
      </w:r>
      <w:r>
        <w:rPr>
          <w:spacing w:val="-4"/>
          <w:sz w:val="18"/>
        </w:rPr>
        <w:t xml:space="preserve"> </w:t>
      </w:r>
      <w:r>
        <w:rPr>
          <w:spacing w:val="-1"/>
          <w:sz w:val="18"/>
        </w:rPr>
        <w:t>number(s)</w:t>
      </w:r>
      <w:r>
        <w:rPr>
          <w:sz w:val="18"/>
        </w:rPr>
        <w:t xml:space="preserve"> </w:t>
      </w:r>
      <w:r>
        <w:rPr>
          <w:spacing w:val="-3"/>
          <w:sz w:val="18"/>
        </w:rPr>
        <w:t>for</w:t>
      </w:r>
      <w:r>
        <w:rPr>
          <w:spacing w:val="1"/>
          <w:sz w:val="18"/>
        </w:rPr>
        <w:t xml:space="preserve"> </w:t>
      </w:r>
      <w:r>
        <w:rPr>
          <w:spacing w:val="-3"/>
          <w:sz w:val="18"/>
        </w:rPr>
        <w:t>each</w:t>
      </w:r>
      <w:r>
        <w:rPr>
          <w:spacing w:val="-14"/>
          <w:sz w:val="18"/>
        </w:rPr>
        <w:t xml:space="preserve"> </w:t>
      </w:r>
      <w:r>
        <w:rPr>
          <w:spacing w:val="-3"/>
          <w:sz w:val="18"/>
        </w:rPr>
        <w:t>county</w:t>
      </w:r>
      <w:r>
        <w:rPr>
          <w:spacing w:val="-4"/>
          <w:sz w:val="18"/>
        </w:rPr>
        <w:t xml:space="preserve"> </w:t>
      </w:r>
      <w:r>
        <w:rPr>
          <w:spacing w:val="-3"/>
          <w:sz w:val="18"/>
        </w:rPr>
        <w:t>in</w:t>
      </w:r>
      <w:r>
        <w:rPr>
          <w:spacing w:val="-1"/>
          <w:sz w:val="18"/>
        </w:rPr>
        <w:t xml:space="preserve"> </w:t>
      </w:r>
      <w:r>
        <w:rPr>
          <w:spacing w:val="-2"/>
          <w:sz w:val="18"/>
        </w:rPr>
        <w:t>which</w:t>
      </w:r>
      <w:r>
        <w:rPr>
          <w:spacing w:val="-8"/>
          <w:sz w:val="18"/>
        </w:rPr>
        <w:t xml:space="preserve"> </w:t>
      </w:r>
      <w:r>
        <w:rPr>
          <w:spacing w:val="-2"/>
          <w:sz w:val="18"/>
        </w:rPr>
        <w:t>the</w:t>
      </w:r>
      <w:r>
        <w:rPr>
          <w:spacing w:val="-1"/>
          <w:sz w:val="18"/>
        </w:rPr>
        <w:t xml:space="preserve"> </w:t>
      </w:r>
      <w:r>
        <w:rPr>
          <w:spacing w:val="-2"/>
          <w:sz w:val="18"/>
        </w:rPr>
        <w:t>Applicant</w:t>
      </w:r>
      <w:r>
        <w:rPr>
          <w:spacing w:val="-12"/>
          <w:sz w:val="18"/>
        </w:rPr>
        <w:t xml:space="preserve"> </w:t>
      </w:r>
      <w:r>
        <w:rPr>
          <w:spacing w:val="-2"/>
          <w:sz w:val="18"/>
        </w:rPr>
        <w:t>has</w:t>
      </w:r>
      <w:r>
        <w:rPr>
          <w:spacing w:val="-1"/>
          <w:sz w:val="18"/>
        </w:rPr>
        <w:t xml:space="preserve"> </w:t>
      </w:r>
      <w:r>
        <w:rPr>
          <w:spacing w:val="-2"/>
          <w:sz w:val="18"/>
        </w:rPr>
        <w:t>at</w:t>
      </w:r>
      <w:r>
        <w:rPr>
          <w:spacing w:val="-6"/>
          <w:sz w:val="18"/>
        </w:rPr>
        <w:t xml:space="preserve"> </w:t>
      </w:r>
      <w:r>
        <w:rPr>
          <w:spacing w:val="-2"/>
          <w:sz w:val="18"/>
        </w:rPr>
        <w:t>least</w:t>
      </w:r>
      <w:r>
        <w:rPr>
          <w:spacing w:val="-11"/>
          <w:sz w:val="18"/>
        </w:rPr>
        <w:t xml:space="preserve"> </w:t>
      </w:r>
      <w:r>
        <w:rPr>
          <w:spacing w:val="-2"/>
          <w:sz w:val="18"/>
        </w:rPr>
        <w:t>one</w:t>
      </w:r>
      <w:r>
        <w:rPr>
          <w:spacing w:val="-7"/>
          <w:sz w:val="18"/>
        </w:rPr>
        <w:t xml:space="preserve"> </w:t>
      </w:r>
      <w:r>
        <w:rPr>
          <w:spacing w:val="-2"/>
          <w:sz w:val="18"/>
        </w:rPr>
        <w:t>commercial</w:t>
      </w:r>
      <w:r>
        <w:rPr>
          <w:spacing w:val="-4"/>
          <w:sz w:val="18"/>
        </w:rPr>
        <w:t xml:space="preserve"> </w:t>
      </w:r>
      <w:r>
        <w:rPr>
          <w:spacing w:val="-2"/>
          <w:sz w:val="18"/>
        </w:rPr>
        <w:t>wireless,</w:t>
      </w:r>
      <w:r>
        <w:rPr>
          <w:spacing w:val="-7"/>
          <w:sz w:val="18"/>
        </w:rPr>
        <w:t xml:space="preserve"> </w:t>
      </w:r>
      <w:r>
        <w:rPr>
          <w:spacing w:val="-2"/>
          <w:sz w:val="18"/>
        </w:rPr>
        <w:t>wireline,</w:t>
      </w:r>
      <w:r>
        <w:rPr>
          <w:spacing w:val="-7"/>
          <w:sz w:val="18"/>
        </w:rPr>
        <w:t xml:space="preserve"> </w:t>
      </w:r>
      <w:r>
        <w:rPr>
          <w:spacing w:val="-2"/>
          <w:sz w:val="18"/>
        </w:rPr>
        <w:t>broadband,</w:t>
      </w:r>
      <w:r>
        <w:rPr>
          <w:spacing w:val="-9"/>
          <w:sz w:val="18"/>
        </w:rPr>
        <w:t xml:space="preserve"> </w:t>
      </w:r>
      <w:r>
        <w:rPr>
          <w:spacing w:val="-2"/>
          <w:sz w:val="18"/>
        </w:rPr>
        <w:t>or</w:t>
      </w:r>
      <w:r>
        <w:rPr>
          <w:spacing w:val="-7"/>
          <w:sz w:val="18"/>
        </w:rPr>
        <w:t xml:space="preserve"> </w:t>
      </w:r>
      <w:r>
        <w:rPr>
          <w:spacing w:val="-2"/>
          <w:sz w:val="18"/>
        </w:rPr>
        <w:t>cable</w:t>
      </w:r>
      <w:r>
        <w:rPr>
          <w:spacing w:val="-7"/>
          <w:sz w:val="18"/>
        </w:rPr>
        <w:t xml:space="preserve"> </w:t>
      </w:r>
      <w:r>
        <w:rPr>
          <w:spacing w:val="-2"/>
          <w:sz w:val="18"/>
        </w:rPr>
        <w:t>subscriber;</w:t>
      </w:r>
    </w:p>
    <w:p w:rsidR="00D66F0D" w:rsidP="00D66F0D" w14:paraId="278465FA" w14:textId="77777777">
      <w:pPr>
        <w:pStyle w:val="ListParagraph"/>
        <w:numPr>
          <w:ilvl w:val="0"/>
          <w:numId w:val="2"/>
        </w:numPr>
        <w:tabs>
          <w:tab w:val="left" w:pos="613"/>
        </w:tabs>
        <w:spacing w:before="5"/>
        <w:ind w:left="383" w:right="380" w:hanging="3"/>
        <w:jc w:val="both"/>
        <w:rPr>
          <w:sz w:val="18"/>
        </w:rPr>
      </w:pPr>
      <w:r>
        <w:rPr>
          <w:sz w:val="18"/>
        </w:rPr>
        <w:t>for each of the Applicant's Affiliates, Controlling Interests, and the Affiliates of its Controlling Interests, submit the individual or entity’s</w:t>
      </w:r>
      <w:r>
        <w:rPr>
          <w:spacing w:val="1"/>
          <w:sz w:val="18"/>
        </w:rPr>
        <w:t xml:space="preserve"> </w:t>
      </w:r>
      <w:r>
        <w:rPr>
          <w:spacing w:val="-2"/>
          <w:sz w:val="18"/>
        </w:rPr>
        <w:t>name,</w:t>
      </w:r>
      <w:r>
        <w:rPr>
          <w:spacing w:val="-4"/>
          <w:sz w:val="18"/>
        </w:rPr>
        <w:t xml:space="preserve"> </w:t>
      </w:r>
      <w:r>
        <w:rPr>
          <w:spacing w:val="-1"/>
          <w:sz w:val="18"/>
        </w:rPr>
        <w:t>its FCC</w:t>
      </w:r>
      <w:r>
        <w:rPr>
          <w:sz w:val="18"/>
        </w:rPr>
        <w:t xml:space="preserve"> </w:t>
      </w:r>
      <w:r>
        <w:rPr>
          <w:spacing w:val="-1"/>
          <w:sz w:val="18"/>
        </w:rPr>
        <w:t>Registration</w:t>
      </w:r>
      <w:r>
        <w:rPr>
          <w:spacing w:val="-3"/>
          <w:sz w:val="18"/>
        </w:rPr>
        <w:t xml:space="preserve"> </w:t>
      </w:r>
      <w:r>
        <w:rPr>
          <w:spacing w:val="-1"/>
          <w:sz w:val="18"/>
        </w:rPr>
        <w:t>Number</w:t>
      </w:r>
      <w:r>
        <w:rPr>
          <w:spacing w:val="-6"/>
          <w:sz w:val="18"/>
        </w:rPr>
        <w:t xml:space="preserve"> </w:t>
      </w:r>
      <w:r>
        <w:rPr>
          <w:spacing w:val="-1"/>
          <w:sz w:val="18"/>
        </w:rPr>
        <w:t>(FRN),</w:t>
      </w:r>
      <w:r>
        <w:rPr>
          <w:spacing w:val="-5"/>
          <w:sz w:val="18"/>
        </w:rPr>
        <w:t xml:space="preserve"> </w:t>
      </w:r>
      <w:r>
        <w:rPr>
          <w:spacing w:val="-1"/>
          <w:sz w:val="18"/>
        </w:rPr>
        <w:t>its</w:t>
      </w:r>
      <w:r>
        <w:rPr>
          <w:spacing w:val="1"/>
          <w:sz w:val="18"/>
        </w:rPr>
        <w:t xml:space="preserve"> </w:t>
      </w:r>
      <w:r>
        <w:rPr>
          <w:spacing w:val="-1"/>
          <w:sz w:val="18"/>
        </w:rPr>
        <w:t>relationship</w:t>
      </w:r>
      <w:r>
        <w:rPr>
          <w:spacing w:val="-7"/>
          <w:sz w:val="18"/>
        </w:rPr>
        <w:t xml:space="preserve"> </w:t>
      </w:r>
      <w:r>
        <w:rPr>
          <w:spacing w:val="-1"/>
          <w:sz w:val="18"/>
        </w:rPr>
        <w:t>to</w:t>
      </w:r>
      <w:r>
        <w:rPr>
          <w:spacing w:val="-5"/>
          <w:sz w:val="18"/>
        </w:rPr>
        <w:t xml:space="preserve"> </w:t>
      </w:r>
      <w:r>
        <w:rPr>
          <w:spacing w:val="-1"/>
          <w:sz w:val="18"/>
        </w:rPr>
        <w:t>the</w:t>
      </w:r>
      <w:r>
        <w:rPr>
          <w:spacing w:val="1"/>
          <w:sz w:val="18"/>
        </w:rPr>
        <w:t xml:space="preserve"> </w:t>
      </w:r>
      <w:r>
        <w:rPr>
          <w:spacing w:val="-1"/>
          <w:sz w:val="18"/>
        </w:rPr>
        <w:t>Applicant,</w:t>
      </w:r>
      <w:r>
        <w:rPr>
          <w:spacing w:val="-12"/>
          <w:sz w:val="18"/>
        </w:rPr>
        <w:t xml:space="preserve"> </w:t>
      </w:r>
      <w:r>
        <w:rPr>
          <w:spacing w:val="-1"/>
          <w:sz w:val="18"/>
        </w:rPr>
        <w:t>and</w:t>
      </w:r>
      <w:r>
        <w:rPr>
          <w:spacing w:val="-3"/>
          <w:sz w:val="18"/>
        </w:rPr>
        <w:t xml:space="preserve"> </w:t>
      </w:r>
      <w:r>
        <w:rPr>
          <w:spacing w:val="-1"/>
          <w:sz w:val="18"/>
        </w:rPr>
        <w:t>its</w:t>
      </w:r>
      <w:r>
        <w:rPr>
          <w:spacing w:val="-2"/>
          <w:sz w:val="18"/>
        </w:rPr>
        <w:t xml:space="preserve"> </w:t>
      </w:r>
      <w:r>
        <w:rPr>
          <w:spacing w:val="-1"/>
          <w:sz w:val="18"/>
        </w:rPr>
        <w:t>combined</w:t>
      </w:r>
      <w:r>
        <w:rPr>
          <w:spacing w:val="-4"/>
          <w:sz w:val="18"/>
        </w:rPr>
        <w:t xml:space="preserve"> </w:t>
      </w:r>
      <w:r>
        <w:rPr>
          <w:spacing w:val="-1"/>
          <w:sz w:val="18"/>
        </w:rPr>
        <w:t>number</w:t>
      </w:r>
      <w:r>
        <w:rPr>
          <w:spacing w:val="-8"/>
          <w:sz w:val="18"/>
        </w:rPr>
        <w:t xml:space="preserve"> </w:t>
      </w:r>
      <w:r>
        <w:rPr>
          <w:spacing w:val="-1"/>
          <w:sz w:val="18"/>
        </w:rPr>
        <w:t>of</w:t>
      </w:r>
      <w:r>
        <w:rPr>
          <w:spacing w:val="-5"/>
          <w:sz w:val="18"/>
        </w:rPr>
        <w:t xml:space="preserve"> </w:t>
      </w:r>
      <w:r>
        <w:rPr>
          <w:spacing w:val="-1"/>
          <w:sz w:val="18"/>
        </w:rPr>
        <w:t>commercial</w:t>
      </w:r>
      <w:r>
        <w:rPr>
          <w:spacing w:val="-11"/>
          <w:sz w:val="18"/>
        </w:rPr>
        <w:t xml:space="preserve"> </w:t>
      </w:r>
      <w:r>
        <w:rPr>
          <w:spacing w:val="-1"/>
          <w:sz w:val="18"/>
        </w:rPr>
        <w:t>communications</w:t>
      </w:r>
      <w:r>
        <w:rPr>
          <w:spacing w:val="-7"/>
          <w:sz w:val="18"/>
        </w:rPr>
        <w:t xml:space="preserve"> </w:t>
      </w:r>
      <w:r>
        <w:rPr>
          <w:spacing w:val="-1"/>
          <w:sz w:val="18"/>
        </w:rPr>
        <w:t>service</w:t>
      </w:r>
    </w:p>
    <w:p w:rsidR="00D66F0D" w:rsidP="00D66F0D" w14:paraId="1D48EB2F" w14:textId="77777777">
      <w:pPr>
        <w:jc w:val="both"/>
        <w:rPr>
          <w:sz w:val="18"/>
        </w:rPr>
        <w:sectPr w:rsidSect="00E01665">
          <w:pgSz w:w="12240" w:h="15840"/>
          <w:pgMar w:top="740" w:right="200" w:bottom="660" w:left="240" w:header="0" w:footer="473" w:gutter="0"/>
          <w:cols w:space="720"/>
        </w:sectPr>
      </w:pPr>
    </w:p>
    <w:p w:rsidR="00D66F0D" w:rsidP="00D66F0D" w14:paraId="117328DE" w14:textId="77777777">
      <w:pPr>
        <w:pStyle w:val="BodyText"/>
        <w:spacing w:before="80"/>
        <w:ind w:left="383" w:right="378"/>
        <w:jc w:val="both"/>
      </w:pPr>
      <w:r>
        <w:rPr>
          <w:spacing w:val="-1"/>
        </w:rPr>
        <w:t>subscribers</w:t>
      </w:r>
      <w:r>
        <w:rPr>
          <w:spacing w:val="-2"/>
        </w:rPr>
        <w:t xml:space="preserve"> </w:t>
      </w:r>
      <w:r>
        <w:rPr>
          <w:spacing w:val="-1"/>
        </w:rPr>
        <w:t>to</w:t>
      </w:r>
      <w:r>
        <w:rPr>
          <w:spacing w:val="-2"/>
        </w:rPr>
        <w:t xml:space="preserve"> </w:t>
      </w:r>
      <w:r>
        <w:rPr>
          <w:spacing w:val="-1"/>
        </w:rPr>
        <w:t>wireless,</w:t>
      </w:r>
      <w:r>
        <w:rPr>
          <w:spacing w:val="-5"/>
        </w:rPr>
        <w:t xml:space="preserve"> </w:t>
      </w:r>
      <w:r>
        <w:rPr>
          <w:spacing w:val="-1"/>
        </w:rPr>
        <w:t>wireline,</w:t>
      </w:r>
      <w:r>
        <w:rPr>
          <w:spacing w:val="-6"/>
        </w:rPr>
        <w:t xml:space="preserve"> </w:t>
      </w:r>
      <w:r>
        <w:rPr>
          <w:spacing w:val="-1"/>
        </w:rPr>
        <w:t>broadband,</w:t>
      </w:r>
      <w:r>
        <w:rPr>
          <w:spacing w:val="-6"/>
        </w:rPr>
        <w:t xml:space="preserve"> </w:t>
      </w:r>
      <w:r>
        <w:rPr>
          <w:spacing w:val="-1"/>
        </w:rPr>
        <w:t>and</w:t>
      </w:r>
      <w:r>
        <w:rPr>
          <w:spacing w:val="-2"/>
        </w:rPr>
        <w:t xml:space="preserve"> </w:t>
      </w:r>
      <w:r>
        <w:rPr>
          <w:spacing w:val="-1"/>
        </w:rPr>
        <w:t>cable</w:t>
      </w:r>
      <w:r>
        <w:rPr>
          <w:spacing w:val="-7"/>
        </w:rPr>
        <w:t xml:space="preserve"> </w:t>
      </w:r>
      <w:r>
        <w:rPr>
          <w:spacing w:val="-1"/>
        </w:rPr>
        <w:t>services.</w:t>
      </w:r>
      <w:r>
        <w:rPr>
          <w:spacing w:val="-5"/>
        </w:rPr>
        <w:t xml:space="preserve"> </w:t>
      </w:r>
      <w:r>
        <w:rPr>
          <w:spacing w:val="-1"/>
        </w:rPr>
        <w:t>For</w:t>
      </w:r>
      <w:r>
        <w:rPr>
          <w:spacing w:val="-5"/>
        </w:rPr>
        <w:t xml:space="preserve"> </w:t>
      </w:r>
      <w:r>
        <w:rPr>
          <w:spacing w:val="-1"/>
        </w:rPr>
        <w:t>each</w:t>
      </w:r>
      <w:r>
        <w:rPr>
          <w:spacing w:val="-4"/>
        </w:rPr>
        <w:t xml:space="preserve"> </w:t>
      </w:r>
      <w:r>
        <w:rPr>
          <w:spacing w:val="-1"/>
        </w:rPr>
        <w:t>of</w:t>
      </w:r>
      <w:r>
        <w:rPr>
          <w:spacing w:val="1"/>
        </w:rPr>
        <w:t xml:space="preserve"> </w:t>
      </w:r>
      <w:r>
        <w:rPr>
          <w:spacing w:val="-1"/>
        </w:rPr>
        <w:t>the</w:t>
      </w:r>
      <w:r>
        <w:rPr>
          <w:spacing w:val="-4"/>
        </w:rPr>
        <w:t xml:space="preserve"> </w:t>
      </w:r>
      <w:r>
        <w:rPr>
          <w:spacing w:val="-1"/>
        </w:rPr>
        <w:t>Applicant's</w:t>
      </w:r>
      <w:r>
        <w:rPr>
          <w:spacing w:val="-9"/>
        </w:rPr>
        <w:t xml:space="preserve"> </w:t>
      </w:r>
      <w:r>
        <w:rPr>
          <w:spacing w:val="-1"/>
        </w:rPr>
        <w:t>Affiliates,</w:t>
      </w:r>
      <w:r>
        <w:rPr>
          <w:spacing w:val="-5"/>
        </w:rPr>
        <w:t xml:space="preserve"> </w:t>
      </w:r>
      <w:r>
        <w:rPr>
          <w:spacing w:val="-1"/>
        </w:rPr>
        <w:t>Controlling</w:t>
      </w:r>
      <w:r>
        <w:rPr>
          <w:spacing w:val="-3"/>
        </w:rPr>
        <w:t xml:space="preserve"> </w:t>
      </w:r>
      <w:r>
        <w:t>Interests,</w:t>
      </w:r>
      <w:r>
        <w:rPr>
          <w:spacing w:val="-13"/>
        </w:rPr>
        <w:t xml:space="preserve"> </w:t>
      </w:r>
      <w:r>
        <w:t>and</w:t>
      </w:r>
      <w:r>
        <w:rPr>
          <w:spacing w:val="1"/>
        </w:rPr>
        <w:t xml:space="preserve"> </w:t>
      </w:r>
      <w:r>
        <w:t>the</w:t>
      </w:r>
      <w:r>
        <w:rPr>
          <w:spacing w:val="2"/>
        </w:rPr>
        <w:t xml:space="preserve"> </w:t>
      </w:r>
      <w:r>
        <w:t>Affiliates</w:t>
      </w:r>
      <w:r>
        <w:rPr>
          <w:spacing w:val="-48"/>
        </w:rPr>
        <w:t xml:space="preserve"> </w:t>
      </w:r>
      <w:r>
        <w:rPr>
          <w:spacing w:val="-1"/>
        </w:rPr>
        <w:t xml:space="preserve">of its Controlling Interests, also provide a list of the name(s) and the FIPS number(s) for </w:t>
      </w:r>
      <w:r>
        <w:t>each county in which it has at least one commercial</w:t>
      </w:r>
      <w:r>
        <w:rPr>
          <w:spacing w:val="-47"/>
        </w:rPr>
        <w:t xml:space="preserve"> </w:t>
      </w:r>
      <w:r>
        <w:t>wireless,</w:t>
      </w:r>
      <w:r>
        <w:rPr>
          <w:spacing w:val="-6"/>
        </w:rPr>
        <w:t xml:space="preserve"> </w:t>
      </w:r>
      <w:r>
        <w:t>wireline,</w:t>
      </w:r>
      <w:r>
        <w:rPr>
          <w:spacing w:val="-12"/>
        </w:rPr>
        <w:t xml:space="preserve"> </w:t>
      </w:r>
      <w:r>
        <w:t>broadband,</w:t>
      </w:r>
      <w:r>
        <w:rPr>
          <w:spacing w:val="-12"/>
        </w:rPr>
        <w:t xml:space="preserve"> </w:t>
      </w:r>
      <w:r>
        <w:t>or cable</w:t>
      </w:r>
      <w:r>
        <w:rPr>
          <w:spacing w:val="-11"/>
        </w:rPr>
        <w:t xml:space="preserve"> </w:t>
      </w:r>
      <w:r>
        <w:t>subscriber;</w:t>
      </w:r>
    </w:p>
    <w:p w:rsidR="00D66F0D" w:rsidP="00D66F0D" w14:paraId="09F3885F" w14:textId="77777777">
      <w:pPr>
        <w:pStyle w:val="ListParagraph"/>
        <w:numPr>
          <w:ilvl w:val="0"/>
          <w:numId w:val="2"/>
        </w:numPr>
        <w:tabs>
          <w:tab w:val="left" w:pos="607"/>
        </w:tabs>
        <w:spacing w:before="3"/>
        <w:ind w:left="383" w:right="374" w:firstLine="0"/>
        <w:jc w:val="both"/>
        <w:rPr>
          <w:sz w:val="18"/>
        </w:rPr>
      </w:pPr>
      <w:r>
        <w:rPr>
          <w:sz w:val="18"/>
        </w:rPr>
        <w:t>if neither the Applicant, nor any of its Affiliates, its Controlling Interests, or the Affiliates of its Controlling Interests have at least one</w:t>
      </w:r>
      <w:r>
        <w:rPr>
          <w:spacing w:val="1"/>
          <w:sz w:val="18"/>
        </w:rPr>
        <w:t xml:space="preserve"> </w:t>
      </w:r>
      <w:r>
        <w:rPr>
          <w:sz w:val="18"/>
        </w:rPr>
        <w:t>wireless,</w:t>
      </w:r>
      <w:r>
        <w:rPr>
          <w:spacing w:val="-6"/>
          <w:sz w:val="18"/>
        </w:rPr>
        <w:t xml:space="preserve"> </w:t>
      </w:r>
      <w:r>
        <w:rPr>
          <w:sz w:val="18"/>
        </w:rPr>
        <w:t>wireline,</w:t>
      </w:r>
      <w:r>
        <w:rPr>
          <w:spacing w:val="-7"/>
          <w:sz w:val="18"/>
        </w:rPr>
        <w:t xml:space="preserve"> </w:t>
      </w:r>
      <w:r>
        <w:rPr>
          <w:sz w:val="18"/>
        </w:rPr>
        <w:t>broadband,</w:t>
      </w:r>
      <w:r>
        <w:rPr>
          <w:spacing w:val="-11"/>
          <w:sz w:val="18"/>
        </w:rPr>
        <w:t xml:space="preserve"> </w:t>
      </w:r>
      <w:r>
        <w:rPr>
          <w:sz w:val="18"/>
        </w:rPr>
        <w:t>or</w:t>
      </w:r>
      <w:r>
        <w:rPr>
          <w:spacing w:val="1"/>
          <w:sz w:val="18"/>
        </w:rPr>
        <w:t xml:space="preserve"> </w:t>
      </w:r>
      <w:r>
        <w:rPr>
          <w:sz w:val="18"/>
        </w:rPr>
        <w:t>cable</w:t>
      </w:r>
      <w:r>
        <w:rPr>
          <w:spacing w:val="-6"/>
          <w:sz w:val="18"/>
        </w:rPr>
        <w:t xml:space="preserve"> </w:t>
      </w:r>
      <w:r>
        <w:rPr>
          <w:sz w:val="18"/>
        </w:rPr>
        <w:t>subscriber</w:t>
      </w:r>
      <w:r>
        <w:rPr>
          <w:spacing w:val="-12"/>
          <w:sz w:val="18"/>
        </w:rPr>
        <w:t xml:space="preserve"> </w:t>
      </w:r>
      <w:r>
        <w:rPr>
          <w:sz w:val="18"/>
        </w:rPr>
        <w:t>in</w:t>
      </w:r>
      <w:r>
        <w:rPr>
          <w:spacing w:val="-3"/>
          <w:sz w:val="18"/>
        </w:rPr>
        <w:t xml:space="preserve"> </w:t>
      </w:r>
      <w:r>
        <w:rPr>
          <w:sz w:val="18"/>
        </w:rPr>
        <w:t>a</w:t>
      </w:r>
      <w:r>
        <w:rPr>
          <w:spacing w:val="2"/>
          <w:sz w:val="18"/>
        </w:rPr>
        <w:t xml:space="preserve"> </w:t>
      </w:r>
      <w:r>
        <w:rPr>
          <w:sz w:val="18"/>
        </w:rPr>
        <w:t>market</w:t>
      </w:r>
      <w:r>
        <w:rPr>
          <w:spacing w:val="-9"/>
          <w:sz w:val="18"/>
        </w:rPr>
        <w:t xml:space="preserve"> </w:t>
      </w:r>
      <w:r>
        <w:rPr>
          <w:sz w:val="18"/>
        </w:rPr>
        <w:t>for</w:t>
      </w:r>
      <w:r>
        <w:rPr>
          <w:spacing w:val="-3"/>
          <w:sz w:val="18"/>
        </w:rPr>
        <w:t xml:space="preserve"> </w:t>
      </w:r>
      <w:r>
        <w:rPr>
          <w:sz w:val="18"/>
        </w:rPr>
        <w:t>which</w:t>
      </w:r>
      <w:r>
        <w:rPr>
          <w:spacing w:val="-1"/>
          <w:sz w:val="18"/>
        </w:rPr>
        <w:t xml:space="preserve"> </w:t>
      </w:r>
      <w:r>
        <w:rPr>
          <w:sz w:val="18"/>
        </w:rPr>
        <w:t>the</w:t>
      </w:r>
      <w:r>
        <w:rPr>
          <w:spacing w:val="-3"/>
          <w:sz w:val="18"/>
        </w:rPr>
        <w:t xml:space="preserve"> </w:t>
      </w:r>
      <w:r>
        <w:rPr>
          <w:sz w:val="18"/>
        </w:rPr>
        <w:t>Applicant</w:t>
      </w:r>
      <w:r>
        <w:rPr>
          <w:spacing w:val="-10"/>
          <w:sz w:val="18"/>
        </w:rPr>
        <w:t xml:space="preserve"> </w:t>
      </w:r>
      <w:r>
        <w:rPr>
          <w:sz w:val="18"/>
        </w:rPr>
        <w:t>is</w:t>
      </w:r>
      <w:r>
        <w:rPr>
          <w:spacing w:val="1"/>
          <w:sz w:val="18"/>
        </w:rPr>
        <w:t xml:space="preserve"> </w:t>
      </w:r>
      <w:r>
        <w:rPr>
          <w:sz w:val="18"/>
        </w:rPr>
        <w:t>applying</w:t>
      </w:r>
      <w:r>
        <w:rPr>
          <w:spacing w:val="-1"/>
          <w:sz w:val="18"/>
        </w:rPr>
        <w:t xml:space="preserve"> </w:t>
      </w:r>
      <w:r>
        <w:rPr>
          <w:sz w:val="18"/>
        </w:rPr>
        <w:t>for</w:t>
      </w:r>
      <w:r>
        <w:rPr>
          <w:spacing w:val="-1"/>
          <w:sz w:val="18"/>
        </w:rPr>
        <w:t xml:space="preserve"> </w:t>
      </w:r>
      <w:r>
        <w:rPr>
          <w:sz w:val="18"/>
        </w:rPr>
        <w:t>a</w:t>
      </w:r>
      <w:r>
        <w:rPr>
          <w:spacing w:val="-5"/>
          <w:sz w:val="18"/>
        </w:rPr>
        <w:t xml:space="preserve"> </w:t>
      </w:r>
      <w:r>
        <w:rPr>
          <w:sz w:val="18"/>
        </w:rPr>
        <w:t>license,</w:t>
      </w:r>
      <w:r>
        <w:rPr>
          <w:spacing w:val="-5"/>
          <w:sz w:val="18"/>
        </w:rPr>
        <w:t xml:space="preserve"> </w:t>
      </w:r>
      <w:r>
        <w:rPr>
          <w:sz w:val="18"/>
        </w:rPr>
        <w:t>list</w:t>
      </w:r>
      <w:r>
        <w:rPr>
          <w:spacing w:val="-6"/>
          <w:sz w:val="18"/>
        </w:rPr>
        <w:t xml:space="preserve"> </w:t>
      </w:r>
      <w:r>
        <w:rPr>
          <w:sz w:val="18"/>
        </w:rPr>
        <w:t>the</w:t>
      </w:r>
      <w:r>
        <w:rPr>
          <w:spacing w:val="-8"/>
          <w:sz w:val="18"/>
        </w:rPr>
        <w:t xml:space="preserve"> </w:t>
      </w:r>
      <w:r>
        <w:rPr>
          <w:sz w:val="18"/>
        </w:rPr>
        <w:t>market(s)</w:t>
      </w:r>
      <w:r>
        <w:rPr>
          <w:spacing w:val="-6"/>
          <w:sz w:val="18"/>
        </w:rPr>
        <w:t xml:space="preserve"> </w:t>
      </w:r>
      <w:r>
        <w:rPr>
          <w:sz w:val="18"/>
        </w:rPr>
        <w:t>in</w:t>
      </w:r>
      <w:r>
        <w:rPr>
          <w:spacing w:val="-1"/>
          <w:sz w:val="18"/>
        </w:rPr>
        <w:t xml:space="preserve"> </w:t>
      </w:r>
      <w:r>
        <w:rPr>
          <w:sz w:val="18"/>
        </w:rPr>
        <w:t>which</w:t>
      </w:r>
      <w:r>
        <w:rPr>
          <w:spacing w:val="-4"/>
          <w:sz w:val="18"/>
        </w:rPr>
        <w:t xml:space="preserve"> </w:t>
      </w:r>
      <w:r>
        <w:rPr>
          <w:sz w:val="18"/>
        </w:rPr>
        <w:t>the</w:t>
      </w:r>
      <w:r>
        <w:rPr>
          <w:spacing w:val="1"/>
          <w:sz w:val="18"/>
        </w:rPr>
        <w:t xml:space="preserve"> </w:t>
      </w:r>
      <w:r>
        <w:rPr>
          <w:spacing w:val="-3"/>
          <w:sz w:val="18"/>
        </w:rPr>
        <w:t>Applicant,</w:t>
      </w:r>
      <w:r>
        <w:rPr>
          <w:spacing w:val="-11"/>
          <w:sz w:val="18"/>
        </w:rPr>
        <w:t xml:space="preserve"> </w:t>
      </w:r>
      <w:r>
        <w:rPr>
          <w:spacing w:val="-3"/>
          <w:sz w:val="18"/>
        </w:rPr>
        <w:t>its</w:t>
      </w:r>
      <w:r>
        <w:rPr>
          <w:spacing w:val="1"/>
          <w:sz w:val="18"/>
        </w:rPr>
        <w:t xml:space="preserve"> </w:t>
      </w:r>
      <w:r>
        <w:rPr>
          <w:spacing w:val="-3"/>
          <w:sz w:val="18"/>
        </w:rPr>
        <w:t>Affiliates,</w:t>
      </w:r>
      <w:r>
        <w:rPr>
          <w:spacing w:val="-7"/>
          <w:sz w:val="18"/>
        </w:rPr>
        <w:t xml:space="preserve"> </w:t>
      </w:r>
      <w:r>
        <w:rPr>
          <w:spacing w:val="-3"/>
          <w:sz w:val="18"/>
        </w:rPr>
        <w:t>its</w:t>
      </w:r>
      <w:r>
        <w:rPr>
          <w:spacing w:val="-4"/>
          <w:sz w:val="18"/>
        </w:rPr>
        <w:t xml:space="preserve"> </w:t>
      </w:r>
      <w:r>
        <w:rPr>
          <w:spacing w:val="-3"/>
          <w:sz w:val="18"/>
        </w:rPr>
        <w:t>Controlling</w:t>
      </w:r>
      <w:r>
        <w:rPr>
          <w:spacing w:val="-7"/>
          <w:sz w:val="18"/>
        </w:rPr>
        <w:t xml:space="preserve"> </w:t>
      </w:r>
      <w:r>
        <w:rPr>
          <w:spacing w:val="-3"/>
          <w:sz w:val="18"/>
        </w:rPr>
        <w:t>Interests,</w:t>
      </w:r>
      <w:r>
        <w:rPr>
          <w:spacing w:val="-7"/>
          <w:sz w:val="18"/>
        </w:rPr>
        <w:t xml:space="preserve"> </w:t>
      </w:r>
      <w:r>
        <w:rPr>
          <w:spacing w:val="-3"/>
          <w:sz w:val="18"/>
        </w:rPr>
        <w:t>and</w:t>
      </w:r>
      <w:r>
        <w:rPr>
          <w:spacing w:val="-7"/>
          <w:sz w:val="18"/>
        </w:rPr>
        <w:t xml:space="preserve"> </w:t>
      </w:r>
      <w:r>
        <w:rPr>
          <w:spacing w:val="-3"/>
          <w:sz w:val="18"/>
        </w:rPr>
        <w:t>the</w:t>
      </w:r>
      <w:r>
        <w:rPr>
          <w:spacing w:val="2"/>
          <w:sz w:val="18"/>
        </w:rPr>
        <w:t xml:space="preserve"> </w:t>
      </w:r>
      <w:r>
        <w:rPr>
          <w:spacing w:val="-3"/>
          <w:sz w:val="18"/>
        </w:rPr>
        <w:t>Affiliates</w:t>
      </w:r>
      <w:r>
        <w:rPr>
          <w:spacing w:val="-4"/>
          <w:sz w:val="18"/>
        </w:rPr>
        <w:t xml:space="preserve"> </w:t>
      </w:r>
      <w:r>
        <w:rPr>
          <w:spacing w:val="-3"/>
          <w:sz w:val="18"/>
        </w:rPr>
        <w:t>of its</w:t>
      </w:r>
      <w:r>
        <w:rPr>
          <w:spacing w:val="-2"/>
          <w:sz w:val="18"/>
        </w:rPr>
        <w:t xml:space="preserve"> Controlling</w:t>
      </w:r>
      <w:r>
        <w:rPr>
          <w:spacing w:val="-8"/>
          <w:sz w:val="18"/>
        </w:rPr>
        <w:t xml:space="preserve"> </w:t>
      </w:r>
      <w:r>
        <w:rPr>
          <w:spacing w:val="-2"/>
          <w:sz w:val="18"/>
        </w:rPr>
        <w:t>Interests</w:t>
      </w:r>
      <w:r>
        <w:rPr>
          <w:spacing w:val="-6"/>
          <w:sz w:val="18"/>
        </w:rPr>
        <w:t xml:space="preserve"> </w:t>
      </w:r>
      <w:r>
        <w:rPr>
          <w:spacing w:val="-2"/>
          <w:sz w:val="18"/>
        </w:rPr>
        <w:t>have no</w:t>
      </w:r>
      <w:r>
        <w:rPr>
          <w:spacing w:val="-6"/>
          <w:sz w:val="18"/>
        </w:rPr>
        <w:t xml:space="preserve"> </w:t>
      </w:r>
      <w:r>
        <w:rPr>
          <w:spacing w:val="-2"/>
          <w:sz w:val="18"/>
        </w:rPr>
        <w:t>such</w:t>
      </w:r>
      <w:r>
        <w:rPr>
          <w:spacing w:val="-9"/>
          <w:sz w:val="18"/>
        </w:rPr>
        <w:t xml:space="preserve"> </w:t>
      </w:r>
      <w:r>
        <w:rPr>
          <w:spacing w:val="-2"/>
          <w:sz w:val="18"/>
        </w:rPr>
        <w:t>subscribers;</w:t>
      </w:r>
    </w:p>
    <w:p w:rsidR="00D66F0D" w:rsidP="00D66F0D" w14:paraId="5EC34F12" w14:textId="77777777">
      <w:pPr>
        <w:pStyle w:val="ListParagraph"/>
        <w:numPr>
          <w:ilvl w:val="0"/>
          <w:numId w:val="2"/>
        </w:numPr>
        <w:tabs>
          <w:tab w:val="left" w:pos="608"/>
        </w:tabs>
        <w:spacing w:before="5"/>
        <w:ind w:left="383" w:right="374" w:firstLine="0"/>
        <w:jc w:val="both"/>
        <w:rPr>
          <w:sz w:val="18"/>
        </w:rPr>
      </w:pPr>
      <w:r>
        <w:rPr>
          <w:sz w:val="18"/>
        </w:rPr>
        <w:t>a detailed explanation demonstrating that: (</w:t>
      </w:r>
      <w:r>
        <w:rPr>
          <w:sz w:val="18"/>
        </w:rPr>
        <w:t>i</w:t>
      </w:r>
      <w:r>
        <w:rPr>
          <w:sz w:val="18"/>
        </w:rPr>
        <w:t>) the Applicant is in the business of providing commercial communications services; (ii) the</w:t>
      </w:r>
      <w:r>
        <w:rPr>
          <w:spacing w:val="1"/>
          <w:sz w:val="18"/>
        </w:rPr>
        <w:t xml:space="preserve"> </w:t>
      </w:r>
      <w:r>
        <w:rPr>
          <w:sz w:val="18"/>
        </w:rPr>
        <w:t>Applicant</w:t>
      </w:r>
      <w:r>
        <w:rPr>
          <w:spacing w:val="-9"/>
          <w:sz w:val="18"/>
        </w:rPr>
        <w:t xml:space="preserve"> </w:t>
      </w:r>
      <w:r>
        <w:rPr>
          <w:sz w:val="18"/>
        </w:rPr>
        <w:t>serves</w:t>
      </w:r>
      <w:r>
        <w:rPr>
          <w:spacing w:val="-6"/>
          <w:sz w:val="18"/>
        </w:rPr>
        <w:t xml:space="preserve"> </w:t>
      </w:r>
      <w:r>
        <w:rPr>
          <w:sz w:val="18"/>
        </w:rPr>
        <w:t>predominantly</w:t>
      </w:r>
      <w:r>
        <w:rPr>
          <w:spacing w:val="-5"/>
          <w:sz w:val="18"/>
        </w:rPr>
        <w:t xml:space="preserve"> </w:t>
      </w:r>
      <w:r>
        <w:rPr>
          <w:sz w:val="18"/>
        </w:rPr>
        <w:t>rural</w:t>
      </w:r>
      <w:r>
        <w:rPr>
          <w:spacing w:val="-2"/>
          <w:sz w:val="18"/>
        </w:rPr>
        <w:t xml:space="preserve"> </w:t>
      </w:r>
      <w:r>
        <w:rPr>
          <w:sz w:val="18"/>
        </w:rPr>
        <w:t>areas;</w:t>
      </w:r>
      <w:r>
        <w:rPr>
          <w:spacing w:val="-7"/>
          <w:sz w:val="18"/>
        </w:rPr>
        <w:t xml:space="preserve"> </w:t>
      </w:r>
      <w:r>
        <w:rPr>
          <w:sz w:val="18"/>
        </w:rPr>
        <w:t>and</w:t>
      </w:r>
      <w:r>
        <w:rPr>
          <w:spacing w:val="1"/>
          <w:sz w:val="18"/>
        </w:rPr>
        <w:t xml:space="preserve"> </w:t>
      </w:r>
      <w:r>
        <w:rPr>
          <w:sz w:val="18"/>
        </w:rPr>
        <w:t>(iii)</w:t>
      </w:r>
      <w:r>
        <w:rPr>
          <w:spacing w:val="-6"/>
          <w:sz w:val="18"/>
        </w:rPr>
        <w:t xml:space="preserve"> </w:t>
      </w:r>
      <w:r>
        <w:rPr>
          <w:sz w:val="18"/>
        </w:rPr>
        <w:t>the</w:t>
      </w:r>
      <w:r>
        <w:rPr>
          <w:spacing w:val="-2"/>
          <w:sz w:val="18"/>
        </w:rPr>
        <w:t xml:space="preserve"> </w:t>
      </w:r>
      <w:r>
        <w:rPr>
          <w:sz w:val="18"/>
        </w:rPr>
        <w:t>primary</w:t>
      </w:r>
      <w:r>
        <w:rPr>
          <w:spacing w:val="-3"/>
          <w:sz w:val="18"/>
        </w:rPr>
        <w:t xml:space="preserve"> </w:t>
      </w:r>
      <w:r>
        <w:rPr>
          <w:sz w:val="18"/>
        </w:rPr>
        <w:t>focus</w:t>
      </w:r>
      <w:r>
        <w:rPr>
          <w:spacing w:val="-5"/>
          <w:sz w:val="18"/>
        </w:rPr>
        <w:t xml:space="preserve"> </w:t>
      </w:r>
      <w:r>
        <w:rPr>
          <w:sz w:val="18"/>
        </w:rPr>
        <w:t>of</w:t>
      </w:r>
      <w:r>
        <w:rPr>
          <w:spacing w:val="-4"/>
          <w:sz w:val="18"/>
        </w:rPr>
        <w:t xml:space="preserve"> </w:t>
      </w:r>
      <w:r>
        <w:rPr>
          <w:sz w:val="18"/>
        </w:rPr>
        <w:t>the</w:t>
      </w:r>
      <w:r>
        <w:rPr>
          <w:spacing w:val="-2"/>
          <w:sz w:val="18"/>
        </w:rPr>
        <w:t xml:space="preserve"> </w:t>
      </w:r>
      <w:r>
        <w:rPr>
          <w:sz w:val="18"/>
        </w:rPr>
        <w:t>Applicant’s</w:t>
      </w:r>
      <w:r>
        <w:rPr>
          <w:spacing w:val="-6"/>
          <w:sz w:val="18"/>
        </w:rPr>
        <w:t xml:space="preserve"> </w:t>
      </w:r>
      <w:r>
        <w:rPr>
          <w:sz w:val="18"/>
        </w:rPr>
        <w:t>business</w:t>
      </w:r>
      <w:r>
        <w:rPr>
          <w:spacing w:val="-6"/>
          <w:sz w:val="18"/>
        </w:rPr>
        <w:t xml:space="preserve"> </w:t>
      </w:r>
      <w:r>
        <w:rPr>
          <w:sz w:val="18"/>
        </w:rPr>
        <w:t>activity</w:t>
      </w:r>
      <w:r>
        <w:rPr>
          <w:spacing w:val="-5"/>
          <w:sz w:val="18"/>
        </w:rPr>
        <w:t xml:space="preserve"> </w:t>
      </w:r>
      <w:r>
        <w:rPr>
          <w:sz w:val="18"/>
        </w:rPr>
        <w:t>is</w:t>
      </w:r>
      <w:r>
        <w:rPr>
          <w:spacing w:val="-2"/>
          <w:sz w:val="18"/>
        </w:rPr>
        <w:t xml:space="preserve"> </w:t>
      </w:r>
      <w:r>
        <w:rPr>
          <w:sz w:val="18"/>
        </w:rPr>
        <w:t>the</w:t>
      </w:r>
      <w:r>
        <w:rPr>
          <w:spacing w:val="-2"/>
          <w:sz w:val="18"/>
        </w:rPr>
        <w:t xml:space="preserve"> </w:t>
      </w:r>
      <w:r>
        <w:rPr>
          <w:sz w:val="18"/>
        </w:rPr>
        <w:t>provision</w:t>
      </w:r>
      <w:r>
        <w:rPr>
          <w:spacing w:val="-10"/>
          <w:sz w:val="18"/>
        </w:rPr>
        <w:t xml:space="preserve"> </w:t>
      </w:r>
      <w:r>
        <w:rPr>
          <w:sz w:val="18"/>
        </w:rPr>
        <w:t>of services</w:t>
      </w:r>
      <w:r>
        <w:rPr>
          <w:spacing w:val="-2"/>
          <w:sz w:val="18"/>
        </w:rPr>
        <w:t xml:space="preserve"> </w:t>
      </w:r>
      <w:r>
        <w:rPr>
          <w:sz w:val="18"/>
        </w:rPr>
        <w:t>to</w:t>
      </w:r>
      <w:r>
        <w:rPr>
          <w:spacing w:val="-3"/>
          <w:sz w:val="18"/>
        </w:rPr>
        <w:t xml:space="preserve"> </w:t>
      </w:r>
      <w:r>
        <w:rPr>
          <w:sz w:val="18"/>
        </w:rPr>
        <w:t>rural</w:t>
      </w:r>
      <w:r>
        <w:rPr>
          <w:spacing w:val="-48"/>
          <w:sz w:val="18"/>
        </w:rPr>
        <w:t xml:space="preserve"> </w:t>
      </w:r>
      <w:r>
        <w:rPr>
          <w:sz w:val="18"/>
        </w:rPr>
        <w:t>areas</w:t>
      </w:r>
      <w:r>
        <w:rPr>
          <w:spacing w:val="-3"/>
          <w:sz w:val="18"/>
        </w:rPr>
        <w:t xml:space="preserve"> </w:t>
      </w:r>
      <w:r>
        <w:rPr>
          <w:sz w:val="18"/>
        </w:rPr>
        <w:t>(defined</w:t>
      </w:r>
      <w:r>
        <w:rPr>
          <w:spacing w:val="-10"/>
          <w:sz w:val="18"/>
        </w:rPr>
        <w:t xml:space="preserve"> </w:t>
      </w:r>
      <w:r>
        <w:rPr>
          <w:sz w:val="18"/>
        </w:rPr>
        <w:t>as</w:t>
      </w:r>
      <w:r>
        <w:rPr>
          <w:spacing w:val="-6"/>
          <w:sz w:val="18"/>
        </w:rPr>
        <w:t xml:space="preserve"> </w:t>
      </w:r>
      <w:r>
        <w:rPr>
          <w:sz w:val="18"/>
        </w:rPr>
        <w:t>counties</w:t>
      </w:r>
      <w:r>
        <w:rPr>
          <w:spacing w:val="-6"/>
          <w:sz w:val="18"/>
        </w:rPr>
        <w:t xml:space="preserve"> </w:t>
      </w:r>
      <w:r>
        <w:rPr>
          <w:sz w:val="18"/>
        </w:rPr>
        <w:t>with</w:t>
      </w:r>
      <w:r>
        <w:rPr>
          <w:spacing w:val="-11"/>
          <w:sz w:val="18"/>
        </w:rPr>
        <w:t xml:space="preserve"> </w:t>
      </w:r>
      <w:r>
        <w:rPr>
          <w:sz w:val="18"/>
        </w:rPr>
        <w:t>a</w:t>
      </w:r>
      <w:r>
        <w:rPr>
          <w:spacing w:val="-3"/>
          <w:sz w:val="18"/>
        </w:rPr>
        <w:t xml:space="preserve"> </w:t>
      </w:r>
      <w:r>
        <w:rPr>
          <w:sz w:val="18"/>
        </w:rPr>
        <w:t>population</w:t>
      </w:r>
      <w:r>
        <w:rPr>
          <w:spacing w:val="-9"/>
          <w:sz w:val="18"/>
        </w:rPr>
        <w:t xml:space="preserve"> </w:t>
      </w:r>
      <w:r>
        <w:rPr>
          <w:sz w:val="18"/>
        </w:rPr>
        <w:t>density</w:t>
      </w:r>
      <w:r>
        <w:rPr>
          <w:spacing w:val="-8"/>
          <w:sz w:val="18"/>
        </w:rPr>
        <w:t xml:space="preserve"> </w:t>
      </w:r>
      <w:r>
        <w:rPr>
          <w:sz w:val="18"/>
        </w:rPr>
        <w:t>of</w:t>
      </w:r>
      <w:r>
        <w:rPr>
          <w:spacing w:val="-4"/>
          <w:sz w:val="18"/>
        </w:rPr>
        <w:t xml:space="preserve"> </w:t>
      </w:r>
      <w:r>
        <w:rPr>
          <w:sz w:val="18"/>
        </w:rPr>
        <w:t>100</w:t>
      </w:r>
      <w:r>
        <w:rPr>
          <w:spacing w:val="-5"/>
          <w:sz w:val="18"/>
        </w:rPr>
        <w:t xml:space="preserve"> </w:t>
      </w:r>
      <w:r>
        <w:rPr>
          <w:sz w:val="18"/>
        </w:rPr>
        <w:t>or</w:t>
      </w:r>
      <w:r>
        <w:rPr>
          <w:spacing w:val="-8"/>
          <w:sz w:val="18"/>
        </w:rPr>
        <w:t xml:space="preserve"> </w:t>
      </w:r>
      <w:r>
        <w:rPr>
          <w:sz w:val="18"/>
        </w:rPr>
        <w:t>fewer</w:t>
      </w:r>
      <w:r>
        <w:rPr>
          <w:spacing w:val="-5"/>
          <w:sz w:val="18"/>
        </w:rPr>
        <w:t xml:space="preserve"> </w:t>
      </w:r>
      <w:r>
        <w:rPr>
          <w:sz w:val="18"/>
        </w:rPr>
        <w:t>persons</w:t>
      </w:r>
      <w:r>
        <w:rPr>
          <w:spacing w:val="-9"/>
          <w:sz w:val="18"/>
        </w:rPr>
        <w:t xml:space="preserve"> </w:t>
      </w:r>
      <w:r>
        <w:rPr>
          <w:sz w:val="18"/>
        </w:rPr>
        <w:t>per</w:t>
      </w:r>
      <w:r>
        <w:rPr>
          <w:spacing w:val="-11"/>
          <w:sz w:val="18"/>
        </w:rPr>
        <w:t xml:space="preserve"> </w:t>
      </w:r>
      <w:r>
        <w:rPr>
          <w:sz w:val="18"/>
        </w:rPr>
        <w:t>square</w:t>
      </w:r>
      <w:r>
        <w:rPr>
          <w:spacing w:val="-6"/>
          <w:sz w:val="18"/>
        </w:rPr>
        <w:t xml:space="preserve"> </w:t>
      </w:r>
      <w:r>
        <w:rPr>
          <w:sz w:val="18"/>
        </w:rPr>
        <w:t>mile);</w:t>
      </w:r>
      <w:r>
        <w:rPr>
          <w:spacing w:val="-8"/>
          <w:sz w:val="18"/>
        </w:rPr>
        <w:t xml:space="preserve"> </w:t>
      </w:r>
      <w:r>
        <w:rPr>
          <w:sz w:val="18"/>
        </w:rPr>
        <w:t>and</w:t>
      </w:r>
    </w:p>
    <w:p w:rsidR="00D66F0D" w:rsidP="00D66F0D" w14:paraId="05BD45FA" w14:textId="77777777">
      <w:pPr>
        <w:pStyle w:val="ListParagraph"/>
        <w:numPr>
          <w:ilvl w:val="0"/>
          <w:numId w:val="2"/>
        </w:numPr>
        <w:tabs>
          <w:tab w:val="left" w:pos="592"/>
        </w:tabs>
        <w:spacing w:before="6"/>
        <w:ind w:left="383" w:right="373" w:firstLine="0"/>
        <w:jc w:val="both"/>
        <w:rPr>
          <w:sz w:val="18"/>
        </w:rPr>
      </w:pPr>
      <w:r>
        <w:rPr>
          <w:spacing w:val="-1"/>
          <w:sz w:val="18"/>
        </w:rPr>
        <w:t>if</w:t>
      </w:r>
      <w:r>
        <w:rPr>
          <w:spacing w:val="-5"/>
          <w:sz w:val="18"/>
        </w:rPr>
        <w:t xml:space="preserve"> </w:t>
      </w:r>
      <w:r>
        <w:rPr>
          <w:spacing w:val="-1"/>
          <w:sz w:val="18"/>
        </w:rPr>
        <w:t>the</w:t>
      </w:r>
      <w:r>
        <w:rPr>
          <w:spacing w:val="-2"/>
          <w:sz w:val="18"/>
        </w:rPr>
        <w:t xml:space="preserve"> </w:t>
      </w:r>
      <w:r>
        <w:rPr>
          <w:spacing w:val="-1"/>
          <w:sz w:val="18"/>
        </w:rPr>
        <w:t>Applicant</w:t>
      </w:r>
      <w:r>
        <w:rPr>
          <w:spacing w:val="-10"/>
          <w:sz w:val="18"/>
        </w:rPr>
        <w:t xml:space="preserve"> </w:t>
      </w:r>
      <w:r>
        <w:rPr>
          <w:spacing w:val="-1"/>
          <w:sz w:val="18"/>
        </w:rPr>
        <w:t>is</w:t>
      </w:r>
      <w:r>
        <w:rPr>
          <w:spacing w:val="-3"/>
          <w:sz w:val="18"/>
        </w:rPr>
        <w:t xml:space="preserve"> </w:t>
      </w:r>
      <w:r>
        <w:rPr>
          <w:spacing w:val="-1"/>
          <w:sz w:val="18"/>
        </w:rPr>
        <w:t>an</w:t>
      </w:r>
      <w:r>
        <w:rPr>
          <w:spacing w:val="-5"/>
          <w:sz w:val="18"/>
        </w:rPr>
        <w:t xml:space="preserve"> </w:t>
      </w:r>
      <w:r>
        <w:rPr>
          <w:spacing w:val="-1"/>
          <w:sz w:val="18"/>
        </w:rPr>
        <w:t>existing</w:t>
      </w:r>
      <w:r>
        <w:rPr>
          <w:spacing w:val="-11"/>
          <w:sz w:val="18"/>
        </w:rPr>
        <w:t xml:space="preserve"> </w:t>
      </w:r>
      <w:r>
        <w:rPr>
          <w:spacing w:val="-1"/>
          <w:sz w:val="18"/>
        </w:rPr>
        <w:t>rural</w:t>
      </w:r>
      <w:r>
        <w:rPr>
          <w:spacing w:val="-4"/>
          <w:sz w:val="18"/>
        </w:rPr>
        <w:t xml:space="preserve"> </w:t>
      </w:r>
      <w:r>
        <w:rPr>
          <w:spacing w:val="-1"/>
          <w:sz w:val="18"/>
        </w:rPr>
        <w:t>partnership</w:t>
      </w:r>
      <w:r>
        <w:rPr>
          <w:spacing w:val="-11"/>
          <w:sz w:val="18"/>
        </w:rPr>
        <w:t xml:space="preserve"> </w:t>
      </w:r>
      <w:r>
        <w:rPr>
          <w:spacing w:val="-1"/>
          <w:sz w:val="18"/>
        </w:rPr>
        <w:t>that</w:t>
      </w:r>
      <w:r>
        <w:rPr>
          <w:spacing w:val="-5"/>
          <w:sz w:val="18"/>
        </w:rPr>
        <w:t xml:space="preserve"> </w:t>
      </w:r>
      <w:r>
        <w:rPr>
          <w:spacing w:val="-1"/>
          <w:sz w:val="18"/>
        </w:rPr>
        <w:t>was</w:t>
      </w:r>
      <w:r>
        <w:rPr>
          <w:spacing w:val="-7"/>
          <w:sz w:val="18"/>
        </w:rPr>
        <w:t xml:space="preserve"> </w:t>
      </w:r>
      <w:r>
        <w:rPr>
          <w:sz w:val="18"/>
        </w:rPr>
        <w:t>providing</w:t>
      </w:r>
      <w:r>
        <w:rPr>
          <w:spacing w:val="-12"/>
          <w:sz w:val="18"/>
        </w:rPr>
        <w:t xml:space="preserve"> </w:t>
      </w:r>
      <w:r>
        <w:rPr>
          <w:sz w:val="18"/>
        </w:rPr>
        <w:t>service</w:t>
      </w:r>
      <w:r>
        <w:rPr>
          <w:spacing w:val="-11"/>
          <w:sz w:val="18"/>
        </w:rPr>
        <w:t xml:space="preserve"> </w:t>
      </w:r>
      <w:r>
        <w:rPr>
          <w:sz w:val="18"/>
        </w:rPr>
        <w:t>as</w:t>
      </w:r>
      <w:r>
        <w:rPr>
          <w:spacing w:val="-3"/>
          <w:sz w:val="18"/>
        </w:rPr>
        <w:t xml:space="preserve"> </w:t>
      </w:r>
      <w:r>
        <w:rPr>
          <w:sz w:val="18"/>
        </w:rPr>
        <w:t>of</w:t>
      </w:r>
      <w:r>
        <w:rPr>
          <w:spacing w:val="-11"/>
          <w:sz w:val="18"/>
        </w:rPr>
        <w:t xml:space="preserve"> </w:t>
      </w:r>
      <w:r>
        <w:rPr>
          <w:sz w:val="18"/>
        </w:rPr>
        <w:t>July</w:t>
      </w:r>
      <w:r>
        <w:rPr>
          <w:spacing w:val="-8"/>
          <w:sz w:val="18"/>
        </w:rPr>
        <w:t xml:space="preserve"> </w:t>
      </w:r>
      <w:r>
        <w:rPr>
          <w:sz w:val="18"/>
        </w:rPr>
        <w:t>16,</w:t>
      </w:r>
      <w:r>
        <w:rPr>
          <w:spacing w:val="-5"/>
          <w:sz w:val="18"/>
        </w:rPr>
        <w:t xml:space="preserve"> </w:t>
      </w:r>
      <w:r>
        <w:rPr>
          <w:sz w:val="18"/>
        </w:rPr>
        <w:t>2015,</w:t>
      </w:r>
      <w:r>
        <w:rPr>
          <w:spacing w:val="-12"/>
          <w:sz w:val="18"/>
        </w:rPr>
        <w:t xml:space="preserve"> </w:t>
      </w:r>
      <w:r>
        <w:rPr>
          <w:sz w:val="18"/>
        </w:rPr>
        <w:t>provide</w:t>
      </w:r>
      <w:r>
        <w:rPr>
          <w:spacing w:val="-10"/>
          <w:sz w:val="18"/>
        </w:rPr>
        <w:t xml:space="preserve"> </w:t>
      </w:r>
      <w:r>
        <w:rPr>
          <w:sz w:val="18"/>
        </w:rPr>
        <w:t>a</w:t>
      </w:r>
      <w:r>
        <w:rPr>
          <w:spacing w:val="-2"/>
          <w:sz w:val="18"/>
        </w:rPr>
        <w:t xml:space="preserve"> </w:t>
      </w:r>
      <w:r>
        <w:rPr>
          <w:sz w:val="18"/>
        </w:rPr>
        <w:t>detailed</w:t>
      </w:r>
      <w:r>
        <w:rPr>
          <w:spacing w:val="-12"/>
          <w:sz w:val="18"/>
        </w:rPr>
        <w:t xml:space="preserve"> </w:t>
      </w:r>
      <w:r>
        <w:rPr>
          <w:sz w:val="18"/>
        </w:rPr>
        <w:t>explanation</w:t>
      </w:r>
      <w:r>
        <w:rPr>
          <w:spacing w:val="-12"/>
          <w:sz w:val="18"/>
        </w:rPr>
        <w:t xml:space="preserve"> </w:t>
      </w:r>
      <w:r>
        <w:rPr>
          <w:sz w:val="18"/>
        </w:rPr>
        <w:t>demonstrating</w:t>
      </w:r>
      <w:r>
        <w:rPr>
          <w:spacing w:val="-48"/>
          <w:sz w:val="18"/>
        </w:rPr>
        <w:t xml:space="preserve"> </w:t>
      </w:r>
      <w:r>
        <w:rPr>
          <w:sz w:val="18"/>
        </w:rPr>
        <w:t>that each member of the partnership is independently eligible for the RSP bidding credit by providing, with respect to each member of the</w:t>
      </w:r>
      <w:r>
        <w:rPr>
          <w:spacing w:val="1"/>
          <w:sz w:val="18"/>
        </w:rPr>
        <w:t xml:space="preserve"> </w:t>
      </w:r>
      <w:r>
        <w:rPr>
          <w:sz w:val="18"/>
        </w:rPr>
        <w:t>partnership,</w:t>
      </w:r>
      <w:r>
        <w:rPr>
          <w:spacing w:val="-8"/>
          <w:sz w:val="18"/>
        </w:rPr>
        <w:t xml:space="preserve"> </w:t>
      </w:r>
      <w:r>
        <w:rPr>
          <w:sz w:val="18"/>
        </w:rPr>
        <w:t>the</w:t>
      </w:r>
      <w:r>
        <w:rPr>
          <w:spacing w:val="-9"/>
          <w:sz w:val="18"/>
        </w:rPr>
        <w:t xml:space="preserve"> </w:t>
      </w:r>
      <w:r>
        <w:rPr>
          <w:sz w:val="18"/>
        </w:rPr>
        <w:t>same</w:t>
      </w:r>
      <w:r>
        <w:rPr>
          <w:spacing w:val="-5"/>
          <w:sz w:val="18"/>
        </w:rPr>
        <w:t xml:space="preserve"> </w:t>
      </w:r>
      <w:r>
        <w:rPr>
          <w:sz w:val="18"/>
        </w:rPr>
        <w:t>information</w:t>
      </w:r>
      <w:r>
        <w:rPr>
          <w:spacing w:val="-8"/>
          <w:sz w:val="18"/>
        </w:rPr>
        <w:t xml:space="preserve"> </w:t>
      </w:r>
      <w:r>
        <w:rPr>
          <w:sz w:val="18"/>
        </w:rPr>
        <w:t>as</w:t>
      </w:r>
      <w:r>
        <w:rPr>
          <w:spacing w:val="-2"/>
          <w:sz w:val="18"/>
        </w:rPr>
        <w:t xml:space="preserve"> </w:t>
      </w:r>
      <w:r>
        <w:rPr>
          <w:sz w:val="18"/>
        </w:rPr>
        <w:t>is</w:t>
      </w:r>
      <w:r>
        <w:rPr>
          <w:spacing w:val="-2"/>
          <w:sz w:val="18"/>
        </w:rPr>
        <w:t xml:space="preserve"> </w:t>
      </w:r>
      <w:r>
        <w:rPr>
          <w:sz w:val="18"/>
        </w:rPr>
        <w:t>required</w:t>
      </w:r>
      <w:r>
        <w:rPr>
          <w:spacing w:val="-13"/>
          <w:sz w:val="18"/>
        </w:rPr>
        <w:t xml:space="preserve"> </w:t>
      </w:r>
      <w:r>
        <w:rPr>
          <w:sz w:val="18"/>
        </w:rPr>
        <w:t>in</w:t>
      </w:r>
      <w:r>
        <w:rPr>
          <w:spacing w:val="-5"/>
          <w:sz w:val="18"/>
        </w:rPr>
        <w:t xml:space="preserve"> </w:t>
      </w:r>
      <w:r>
        <w:rPr>
          <w:sz w:val="18"/>
        </w:rPr>
        <w:t>a-d</w:t>
      </w:r>
      <w:r>
        <w:rPr>
          <w:spacing w:val="-2"/>
          <w:sz w:val="18"/>
        </w:rPr>
        <w:t xml:space="preserve"> </w:t>
      </w:r>
      <w:r>
        <w:rPr>
          <w:sz w:val="18"/>
        </w:rPr>
        <w:t>above.</w:t>
      </w:r>
    </w:p>
    <w:p w:rsidR="00D66F0D" w:rsidP="00D66F0D" w14:paraId="49323287" w14:textId="77777777">
      <w:pPr>
        <w:pStyle w:val="BodyText"/>
        <w:spacing w:before="7"/>
      </w:pPr>
    </w:p>
    <w:p w:rsidR="00D66F0D" w:rsidP="00D66F0D" w14:paraId="25C9536A" w14:textId="77777777">
      <w:pPr>
        <w:pStyle w:val="BodyText"/>
        <w:ind w:left="396" w:right="381" w:hanging="3"/>
        <w:jc w:val="both"/>
      </w:pPr>
      <w:r>
        <w:t>Subscriber counts should be current as of the FCC Form 175 filing deadline. The Applicant, and other reporting entities, should count a</w:t>
      </w:r>
      <w:r>
        <w:rPr>
          <w:spacing w:val="1"/>
        </w:rPr>
        <w:t xml:space="preserve"> </w:t>
      </w:r>
      <w:r>
        <w:t>subscriber</w:t>
      </w:r>
      <w:r>
        <w:rPr>
          <w:spacing w:val="-13"/>
        </w:rPr>
        <w:t xml:space="preserve"> </w:t>
      </w:r>
      <w:r>
        <w:t>only</w:t>
      </w:r>
      <w:r>
        <w:rPr>
          <w:spacing w:val="-11"/>
        </w:rPr>
        <w:t xml:space="preserve"> </w:t>
      </w:r>
      <w:r>
        <w:t>once</w:t>
      </w:r>
      <w:r>
        <w:rPr>
          <w:spacing w:val="-9"/>
        </w:rPr>
        <w:t xml:space="preserve"> </w:t>
      </w:r>
      <w:r>
        <w:t>even</w:t>
      </w:r>
      <w:r>
        <w:rPr>
          <w:spacing w:val="-4"/>
        </w:rPr>
        <w:t xml:space="preserve"> </w:t>
      </w:r>
      <w:r>
        <w:t>if</w:t>
      </w:r>
      <w:r>
        <w:rPr>
          <w:spacing w:val="-5"/>
        </w:rPr>
        <w:t xml:space="preserve"> </w:t>
      </w:r>
      <w:r>
        <w:t>that</w:t>
      </w:r>
      <w:r>
        <w:rPr>
          <w:spacing w:val="-10"/>
        </w:rPr>
        <w:t xml:space="preserve"> </w:t>
      </w:r>
      <w:r>
        <w:t>subscriber</w:t>
      </w:r>
      <w:r>
        <w:rPr>
          <w:spacing w:val="-10"/>
        </w:rPr>
        <w:t xml:space="preserve"> </w:t>
      </w:r>
      <w:r>
        <w:t>receives</w:t>
      </w:r>
      <w:r>
        <w:rPr>
          <w:spacing w:val="-10"/>
        </w:rPr>
        <w:t xml:space="preserve"> </w:t>
      </w:r>
      <w:r>
        <w:t>more</w:t>
      </w:r>
      <w:r>
        <w:rPr>
          <w:spacing w:val="-8"/>
        </w:rPr>
        <w:t xml:space="preserve"> </w:t>
      </w:r>
      <w:r>
        <w:t>than</w:t>
      </w:r>
      <w:r>
        <w:rPr>
          <w:spacing w:val="-10"/>
        </w:rPr>
        <w:t xml:space="preserve"> </w:t>
      </w:r>
      <w:r>
        <w:t>one</w:t>
      </w:r>
      <w:r>
        <w:rPr>
          <w:spacing w:val="-8"/>
        </w:rPr>
        <w:t xml:space="preserve"> </w:t>
      </w:r>
      <w:r>
        <w:t>service</w:t>
      </w:r>
      <w:r>
        <w:rPr>
          <w:spacing w:val="-5"/>
        </w:rPr>
        <w:t xml:space="preserve"> </w:t>
      </w:r>
      <w:r>
        <w:t>from</w:t>
      </w:r>
      <w:r>
        <w:rPr>
          <w:spacing w:val="-9"/>
        </w:rPr>
        <w:t xml:space="preserve"> </w:t>
      </w:r>
      <w:r>
        <w:t>the</w:t>
      </w:r>
      <w:r>
        <w:rPr>
          <w:spacing w:val="-3"/>
        </w:rPr>
        <w:t xml:space="preserve"> </w:t>
      </w:r>
      <w:r>
        <w:t>Applicant</w:t>
      </w:r>
      <w:r>
        <w:rPr>
          <w:spacing w:val="-7"/>
        </w:rPr>
        <w:t xml:space="preserve"> </w:t>
      </w:r>
      <w:r>
        <w:t>or</w:t>
      </w:r>
      <w:r>
        <w:rPr>
          <w:spacing w:val="-9"/>
        </w:rPr>
        <w:t xml:space="preserve"> </w:t>
      </w:r>
      <w:r>
        <w:t>entity.</w:t>
      </w:r>
      <w:r>
        <w:rPr>
          <w:spacing w:val="-6"/>
        </w:rPr>
        <w:t xml:space="preserve"> </w:t>
      </w:r>
      <w:r>
        <w:t>For</w:t>
      </w:r>
      <w:r>
        <w:rPr>
          <w:spacing w:val="-4"/>
        </w:rPr>
        <w:t xml:space="preserve"> </w:t>
      </w:r>
      <w:r>
        <w:t>example,</w:t>
      </w:r>
      <w:r>
        <w:rPr>
          <w:spacing w:val="-10"/>
        </w:rPr>
        <w:t xml:space="preserve"> </w:t>
      </w:r>
      <w:r>
        <w:t>a</w:t>
      </w:r>
      <w:r>
        <w:rPr>
          <w:spacing w:val="-12"/>
        </w:rPr>
        <w:t xml:space="preserve"> </w:t>
      </w:r>
      <w:r>
        <w:t>subscriber</w:t>
      </w:r>
      <w:r>
        <w:rPr>
          <w:spacing w:val="-11"/>
        </w:rPr>
        <w:t xml:space="preserve"> </w:t>
      </w:r>
      <w:r>
        <w:t>receiving</w:t>
      </w:r>
      <w:r>
        <w:rPr>
          <w:spacing w:val="-47"/>
        </w:rPr>
        <w:t xml:space="preserve"> </w:t>
      </w:r>
      <w:r>
        <w:rPr>
          <w:spacing w:val="-1"/>
        </w:rPr>
        <w:t>both</w:t>
      </w:r>
      <w:r>
        <w:rPr>
          <w:spacing w:val="-3"/>
        </w:rPr>
        <w:t xml:space="preserve"> </w:t>
      </w:r>
      <w:r>
        <w:rPr>
          <w:spacing w:val="-1"/>
        </w:rPr>
        <w:t>wireline</w:t>
      </w:r>
      <w:r>
        <w:rPr>
          <w:spacing w:val="-12"/>
        </w:rPr>
        <w:t xml:space="preserve"> </w:t>
      </w:r>
      <w:r>
        <w:rPr>
          <w:spacing w:val="-1"/>
        </w:rPr>
        <w:t>service</w:t>
      </w:r>
      <w:r>
        <w:rPr>
          <w:spacing w:val="-9"/>
        </w:rPr>
        <w:t xml:space="preserve"> </w:t>
      </w:r>
      <w:r>
        <w:rPr>
          <w:spacing w:val="-1"/>
        </w:rPr>
        <w:t>and</w:t>
      </w:r>
      <w:r>
        <w:rPr>
          <w:spacing w:val="-6"/>
        </w:rPr>
        <w:t xml:space="preserve"> </w:t>
      </w:r>
      <w:r>
        <w:rPr>
          <w:spacing w:val="-1"/>
        </w:rPr>
        <w:t>broadband</w:t>
      </w:r>
      <w:r>
        <w:rPr>
          <w:spacing w:val="-9"/>
        </w:rPr>
        <w:t xml:space="preserve"> </w:t>
      </w:r>
      <w:r>
        <w:rPr>
          <w:spacing w:val="-1"/>
        </w:rPr>
        <w:t>from</w:t>
      </w:r>
      <w:r>
        <w:rPr>
          <w:spacing w:val="-2"/>
        </w:rPr>
        <w:t xml:space="preserve"> </w:t>
      </w:r>
      <w:r>
        <w:rPr>
          <w:spacing w:val="-1"/>
        </w:rPr>
        <w:t>the</w:t>
      </w:r>
      <w:r>
        <w:rPr>
          <w:spacing w:val="-7"/>
        </w:rPr>
        <w:t xml:space="preserve"> </w:t>
      </w:r>
      <w:r>
        <w:rPr>
          <w:spacing w:val="-1"/>
        </w:rPr>
        <w:t>Applicant</w:t>
      </w:r>
      <w:r>
        <w:rPr>
          <w:spacing w:val="-7"/>
        </w:rPr>
        <w:t xml:space="preserve"> </w:t>
      </w:r>
      <w:r>
        <w:rPr>
          <w:spacing w:val="-1"/>
        </w:rPr>
        <w:t>would</w:t>
      </w:r>
      <w:r>
        <w:rPr>
          <w:spacing w:val="-9"/>
        </w:rPr>
        <w:t xml:space="preserve"> </w:t>
      </w:r>
      <w:r>
        <w:rPr>
          <w:spacing w:val="-1"/>
        </w:rPr>
        <w:t>be</w:t>
      </w:r>
      <w:r>
        <w:rPr>
          <w:spacing w:val="-6"/>
        </w:rPr>
        <w:t xml:space="preserve"> </w:t>
      </w:r>
      <w:r>
        <w:rPr>
          <w:spacing w:val="-1"/>
        </w:rPr>
        <w:t>counted</w:t>
      </w:r>
      <w:r>
        <w:rPr>
          <w:spacing w:val="-11"/>
        </w:rPr>
        <w:t xml:space="preserve"> </w:t>
      </w:r>
      <w:r>
        <w:rPr>
          <w:spacing w:val="-1"/>
        </w:rPr>
        <w:t>as</w:t>
      </w:r>
      <w:r>
        <w:rPr>
          <w:spacing w:val="-3"/>
        </w:rPr>
        <w:t xml:space="preserve"> </w:t>
      </w:r>
      <w:r>
        <w:rPr>
          <w:spacing w:val="-1"/>
        </w:rPr>
        <w:t>a</w:t>
      </w:r>
      <w:r>
        <w:rPr>
          <w:spacing w:val="-3"/>
        </w:rPr>
        <w:t xml:space="preserve"> </w:t>
      </w:r>
      <w:r>
        <w:rPr>
          <w:spacing w:val="-1"/>
        </w:rPr>
        <w:t>single</w:t>
      </w:r>
      <w:r>
        <w:rPr>
          <w:spacing w:val="-8"/>
        </w:rPr>
        <w:t xml:space="preserve"> </w:t>
      </w:r>
      <w:r>
        <w:rPr>
          <w:spacing w:val="-1"/>
        </w:rPr>
        <w:t>subscriber</w:t>
      </w:r>
      <w:r>
        <w:rPr>
          <w:spacing w:val="-10"/>
        </w:rPr>
        <w:t xml:space="preserve"> </w:t>
      </w:r>
      <w:r>
        <w:rPr>
          <w:spacing w:val="-1"/>
        </w:rPr>
        <w:t>of</w:t>
      </w:r>
      <w:r>
        <w:rPr>
          <w:spacing w:val="-4"/>
        </w:rPr>
        <w:t xml:space="preserve"> </w:t>
      </w:r>
      <w:r>
        <w:rPr>
          <w:spacing w:val="-1"/>
        </w:rPr>
        <w:t>the</w:t>
      </w:r>
      <w:r>
        <w:rPr>
          <w:spacing w:val="-5"/>
        </w:rPr>
        <w:t xml:space="preserve"> </w:t>
      </w:r>
      <w:r>
        <w:rPr>
          <w:spacing w:val="-1"/>
        </w:rPr>
        <w:t>Applicant.</w:t>
      </w:r>
    </w:p>
    <w:p w:rsidR="00D66F0D" w:rsidP="00D66F0D" w14:paraId="3791D257" w14:textId="77777777">
      <w:pPr>
        <w:pStyle w:val="BodyText"/>
        <w:spacing w:before="7"/>
      </w:pPr>
    </w:p>
    <w:p w:rsidR="00D66F0D" w:rsidP="00D66F0D" w14:paraId="703F1C5C" w14:textId="77777777">
      <w:pPr>
        <w:ind w:left="398" w:right="382" w:hanging="3"/>
        <w:jc w:val="both"/>
        <w:rPr>
          <w:sz w:val="18"/>
        </w:rPr>
      </w:pPr>
      <w:r>
        <w:rPr>
          <w:sz w:val="18"/>
        </w:rPr>
        <w:t>FIPS numbers are available from the US Census Bureau and identified by the Commission as needed (</w:t>
      </w:r>
      <w:r>
        <w:rPr>
          <w:i/>
          <w:sz w:val="18"/>
        </w:rPr>
        <w:t>see, e.g.</w:t>
      </w:r>
      <w:r>
        <w:rPr>
          <w:sz w:val="18"/>
        </w:rPr>
        <w:t xml:space="preserve">, Appendix B of </w:t>
      </w:r>
      <w:r>
        <w:rPr>
          <w:i/>
          <w:sz w:val="18"/>
        </w:rPr>
        <w:t>Wireless</w:t>
      </w:r>
      <w:r>
        <w:rPr>
          <w:i/>
          <w:spacing w:val="1"/>
          <w:sz w:val="18"/>
        </w:rPr>
        <w:t xml:space="preserve"> </w:t>
      </w:r>
      <w:r>
        <w:rPr>
          <w:i/>
          <w:spacing w:val="-3"/>
          <w:sz w:val="18"/>
        </w:rPr>
        <w:t>Telecommunications</w:t>
      </w:r>
      <w:r>
        <w:rPr>
          <w:i/>
          <w:spacing w:val="-4"/>
          <w:sz w:val="18"/>
        </w:rPr>
        <w:t xml:space="preserve"> </w:t>
      </w:r>
      <w:r>
        <w:rPr>
          <w:i/>
          <w:spacing w:val="-3"/>
          <w:sz w:val="18"/>
        </w:rPr>
        <w:t>Bureau</w:t>
      </w:r>
      <w:r>
        <w:rPr>
          <w:i/>
          <w:spacing w:val="-7"/>
          <w:sz w:val="18"/>
        </w:rPr>
        <w:t xml:space="preserve"> </w:t>
      </w:r>
      <w:r>
        <w:rPr>
          <w:i/>
          <w:spacing w:val="-3"/>
          <w:sz w:val="18"/>
        </w:rPr>
        <w:t>Provides</w:t>
      </w:r>
      <w:r>
        <w:rPr>
          <w:i/>
          <w:spacing w:val="-4"/>
          <w:sz w:val="18"/>
        </w:rPr>
        <w:t xml:space="preserve"> </w:t>
      </w:r>
      <w:r>
        <w:rPr>
          <w:i/>
          <w:spacing w:val="-3"/>
          <w:sz w:val="18"/>
        </w:rPr>
        <w:t>Details</w:t>
      </w:r>
      <w:r>
        <w:rPr>
          <w:i/>
          <w:spacing w:val="-11"/>
          <w:sz w:val="18"/>
        </w:rPr>
        <w:t xml:space="preserve"> </w:t>
      </w:r>
      <w:r>
        <w:rPr>
          <w:i/>
          <w:spacing w:val="-3"/>
          <w:sz w:val="18"/>
        </w:rPr>
        <w:t>about</w:t>
      </w:r>
      <w:r>
        <w:rPr>
          <w:i/>
          <w:spacing w:val="-4"/>
          <w:sz w:val="18"/>
        </w:rPr>
        <w:t xml:space="preserve"> </w:t>
      </w:r>
      <w:r>
        <w:rPr>
          <w:i/>
          <w:spacing w:val="-2"/>
          <w:sz w:val="18"/>
        </w:rPr>
        <w:t>Partial</w:t>
      </w:r>
      <w:r>
        <w:rPr>
          <w:i/>
          <w:spacing w:val="-6"/>
          <w:sz w:val="18"/>
        </w:rPr>
        <w:t xml:space="preserve"> </w:t>
      </w:r>
      <w:r>
        <w:rPr>
          <w:i/>
          <w:spacing w:val="-2"/>
          <w:sz w:val="18"/>
        </w:rPr>
        <w:t>Economic Areas</w:t>
      </w:r>
      <w:r>
        <w:rPr>
          <w:spacing w:val="-2"/>
          <w:sz w:val="18"/>
        </w:rPr>
        <w:t>,</w:t>
      </w:r>
      <w:r>
        <w:rPr>
          <w:spacing w:val="-5"/>
          <w:sz w:val="18"/>
        </w:rPr>
        <w:t xml:space="preserve"> </w:t>
      </w:r>
      <w:r>
        <w:rPr>
          <w:spacing w:val="-2"/>
          <w:sz w:val="18"/>
        </w:rPr>
        <w:t>GN</w:t>
      </w:r>
      <w:r>
        <w:rPr>
          <w:spacing w:val="-6"/>
          <w:sz w:val="18"/>
        </w:rPr>
        <w:t xml:space="preserve"> </w:t>
      </w:r>
      <w:r>
        <w:rPr>
          <w:spacing w:val="-2"/>
          <w:sz w:val="18"/>
        </w:rPr>
        <w:t>Docket</w:t>
      </w:r>
      <w:r>
        <w:rPr>
          <w:spacing w:val="-7"/>
          <w:sz w:val="18"/>
        </w:rPr>
        <w:t xml:space="preserve"> </w:t>
      </w:r>
      <w:r>
        <w:rPr>
          <w:spacing w:val="-2"/>
          <w:sz w:val="18"/>
        </w:rPr>
        <w:t>No.</w:t>
      </w:r>
      <w:r>
        <w:rPr>
          <w:spacing w:val="-7"/>
          <w:sz w:val="18"/>
        </w:rPr>
        <w:t xml:space="preserve"> </w:t>
      </w:r>
      <w:r>
        <w:rPr>
          <w:spacing w:val="-2"/>
          <w:sz w:val="18"/>
        </w:rPr>
        <w:t>12-268,</w:t>
      </w:r>
      <w:r>
        <w:rPr>
          <w:spacing w:val="-7"/>
          <w:sz w:val="18"/>
        </w:rPr>
        <w:t xml:space="preserve"> </w:t>
      </w:r>
      <w:r>
        <w:rPr>
          <w:spacing w:val="-2"/>
          <w:sz w:val="18"/>
        </w:rPr>
        <w:t>29</w:t>
      </w:r>
      <w:r>
        <w:rPr>
          <w:spacing w:val="-1"/>
          <w:sz w:val="18"/>
        </w:rPr>
        <w:t xml:space="preserve"> </w:t>
      </w:r>
      <w:r>
        <w:rPr>
          <w:spacing w:val="-2"/>
          <w:sz w:val="18"/>
        </w:rPr>
        <w:t>FCC</w:t>
      </w:r>
      <w:r>
        <w:rPr>
          <w:spacing w:val="-5"/>
          <w:sz w:val="18"/>
        </w:rPr>
        <w:t xml:space="preserve"> </w:t>
      </w:r>
      <w:r>
        <w:rPr>
          <w:spacing w:val="-2"/>
          <w:sz w:val="18"/>
        </w:rPr>
        <w:t>Rcd</w:t>
      </w:r>
      <w:r>
        <w:rPr>
          <w:spacing w:val="-4"/>
          <w:sz w:val="18"/>
        </w:rPr>
        <w:t xml:space="preserve"> </w:t>
      </w:r>
      <w:r>
        <w:rPr>
          <w:spacing w:val="-2"/>
          <w:sz w:val="18"/>
        </w:rPr>
        <w:t>6491,</w:t>
      </w:r>
      <w:r>
        <w:rPr>
          <w:spacing w:val="-11"/>
          <w:sz w:val="18"/>
        </w:rPr>
        <w:t xml:space="preserve"> </w:t>
      </w:r>
      <w:r>
        <w:rPr>
          <w:spacing w:val="-2"/>
          <w:sz w:val="18"/>
        </w:rPr>
        <w:t>6502 (2014)).</w:t>
      </w:r>
    </w:p>
    <w:p w:rsidR="00D66F0D" w:rsidP="00D66F0D" w14:paraId="402FDD93" w14:textId="77777777">
      <w:pPr>
        <w:pStyle w:val="BodyText"/>
        <w:spacing w:before="5"/>
        <w:rPr>
          <w:sz w:val="17"/>
        </w:rPr>
      </w:pPr>
    </w:p>
    <w:p w:rsidR="00D66F0D" w:rsidP="00D66F0D" w14:paraId="07541677" w14:textId="77777777">
      <w:pPr>
        <w:ind w:left="393"/>
        <w:jc w:val="both"/>
        <w:rPr>
          <w:b/>
          <w:sz w:val="18"/>
        </w:rPr>
      </w:pPr>
      <w:r>
        <w:rPr>
          <w:b/>
          <w:spacing w:val="-4"/>
          <w:sz w:val="18"/>
        </w:rPr>
        <w:t>Certification</w:t>
      </w:r>
      <w:r>
        <w:rPr>
          <w:b/>
          <w:spacing w:val="-5"/>
          <w:sz w:val="18"/>
        </w:rPr>
        <w:t xml:space="preserve"> </w:t>
      </w:r>
      <w:r>
        <w:rPr>
          <w:b/>
          <w:spacing w:val="-3"/>
          <w:sz w:val="18"/>
        </w:rPr>
        <w:t>Statements</w:t>
      </w:r>
    </w:p>
    <w:p w:rsidR="00D66F0D" w:rsidP="00D66F0D" w14:paraId="3FEE8056" w14:textId="77777777">
      <w:pPr>
        <w:pStyle w:val="BodyText"/>
        <w:spacing w:before="14" w:line="244" w:lineRule="auto"/>
        <w:ind w:left="393" w:right="1131"/>
      </w:pPr>
      <w:r>
        <w:rPr>
          <w:spacing w:val="-3"/>
        </w:rPr>
        <w:t>By</w:t>
      </w:r>
      <w:r>
        <w:rPr>
          <w:spacing w:val="-4"/>
        </w:rPr>
        <w:t xml:space="preserve"> </w:t>
      </w:r>
      <w:r>
        <w:rPr>
          <w:spacing w:val="-3"/>
        </w:rPr>
        <w:t>signing</w:t>
      </w:r>
      <w:r>
        <w:rPr>
          <w:spacing w:val="-7"/>
        </w:rPr>
        <w:t xml:space="preserve"> </w:t>
      </w:r>
      <w:r>
        <w:rPr>
          <w:spacing w:val="-3"/>
        </w:rPr>
        <w:t>the</w:t>
      </w:r>
      <w:r>
        <w:rPr>
          <w:spacing w:val="-7"/>
        </w:rPr>
        <w:t xml:space="preserve"> </w:t>
      </w:r>
      <w:r>
        <w:rPr>
          <w:spacing w:val="-2"/>
        </w:rPr>
        <w:t>FCC</w:t>
      </w:r>
      <w:r>
        <w:rPr>
          <w:spacing w:val="-6"/>
        </w:rPr>
        <w:t xml:space="preserve"> </w:t>
      </w:r>
      <w:r>
        <w:rPr>
          <w:spacing w:val="-2"/>
        </w:rPr>
        <w:t>601</w:t>
      </w:r>
      <w:r>
        <w:rPr>
          <w:spacing w:val="-5"/>
        </w:rPr>
        <w:t xml:space="preserve"> </w:t>
      </w:r>
      <w:r>
        <w:rPr>
          <w:spacing w:val="-2"/>
        </w:rPr>
        <w:t>Main</w:t>
      </w:r>
      <w:r>
        <w:rPr>
          <w:spacing w:val="-10"/>
        </w:rPr>
        <w:t xml:space="preserve"> </w:t>
      </w:r>
      <w:r>
        <w:rPr>
          <w:spacing w:val="-2"/>
        </w:rPr>
        <w:t>Form,</w:t>
      </w:r>
      <w:r>
        <w:rPr>
          <w:spacing w:val="-4"/>
        </w:rPr>
        <w:t xml:space="preserve"> </w:t>
      </w:r>
      <w:r>
        <w:rPr>
          <w:spacing w:val="-2"/>
        </w:rPr>
        <w:t>the</w:t>
      </w:r>
      <w:r>
        <w:rPr>
          <w:spacing w:val="3"/>
        </w:rPr>
        <w:t xml:space="preserve"> </w:t>
      </w:r>
      <w:r>
        <w:rPr>
          <w:spacing w:val="-2"/>
        </w:rPr>
        <w:t>Applicant</w:t>
      </w:r>
      <w:r>
        <w:rPr>
          <w:spacing w:val="-9"/>
        </w:rPr>
        <w:t xml:space="preserve"> </w:t>
      </w:r>
      <w:r>
        <w:rPr>
          <w:spacing w:val="-2"/>
        </w:rPr>
        <w:t>certifies</w:t>
      </w:r>
      <w:r>
        <w:rPr>
          <w:spacing w:val="-7"/>
        </w:rPr>
        <w:t xml:space="preserve"> </w:t>
      </w:r>
      <w:r>
        <w:rPr>
          <w:spacing w:val="-2"/>
        </w:rPr>
        <w:t>that</w:t>
      </w:r>
      <w:r>
        <w:rPr>
          <w:spacing w:val="-9"/>
        </w:rPr>
        <w:t xml:space="preserve"> </w:t>
      </w:r>
      <w:r>
        <w:rPr>
          <w:spacing w:val="-2"/>
        </w:rPr>
        <w:t>the</w:t>
      </w:r>
      <w:r>
        <w:rPr>
          <w:spacing w:val="-3"/>
        </w:rPr>
        <w:t xml:space="preserve"> </w:t>
      </w:r>
      <w:r>
        <w:rPr>
          <w:spacing w:val="-2"/>
        </w:rPr>
        <w:t>statements</w:t>
      </w:r>
      <w:r>
        <w:rPr>
          <w:spacing w:val="-11"/>
        </w:rPr>
        <w:t xml:space="preserve"> </w:t>
      </w:r>
      <w:r>
        <w:rPr>
          <w:spacing w:val="-2"/>
        </w:rPr>
        <w:t>and</w:t>
      </w:r>
      <w:r>
        <w:rPr>
          <w:spacing w:val="-4"/>
        </w:rPr>
        <w:t xml:space="preserve"> </w:t>
      </w:r>
      <w:r>
        <w:rPr>
          <w:spacing w:val="-2"/>
        </w:rPr>
        <w:t>information</w:t>
      </w:r>
      <w:r>
        <w:rPr>
          <w:spacing w:val="-4"/>
        </w:rPr>
        <w:t xml:space="preserve"> </w:t>
      </w:r>
      <w:r>
        <w:rPr>
          <w:spacing w:val="-2"/>
        </w:rPr>
        <w:t>provided</w:t>
      </w:r>
      <w:r>
        <w:rPr>
          <w:spacing w:val="-8"/>
        </w:rPr>
        <w:t xml:space="preserve"> </w:t>
      </w:r>
      <w:r>
        <w:rPr>
          <w:spacing w:val="-2"/>
        </w:rPr>
        <w:t>in this</w:t>
      </w:r>
      <w:r>
        <w:rPr>
          <w:spacing w:val="-6"/>
        </w:rPr>
        <w:t xml:space="preserve"> </w:t>
      </w:r>
      <w:r>
        <w:rPr>
          <w:spacing w:val="-2"/>
        </w:rPr>
        <w:t>section</w:t>
      </w:r>
      <w:r>
        <w:rPr>
          <w:spacing w:val="-8"/>
        </w:rPr>
        <w:t xml:space="preserve"> </w:t>
      </w:r>
      <w:r>
        <w:rPr>
          <w:spacing w:val="-2"/>
        </w:rPr>
        <w:t>are</w:t>
      </w:r>
      <w:r>
        <w:rPr>
          <w:spacing w:val="-7"/>
        </w:rPr>
        <w:t xml:space="preserve"> </w:t>
      </w:r>
      <w:r>
        <w:rPr>
          <w:spacing w:val="-2"/>
        </w:rPr>
        <w:t>true,</w:t>
      </w:r>
      <w:r>
        <w:rPr>
          <w:spacing w:val="-1"/>
        </w:rPr>
        <w:t xml:space="preserve"> </w:t>
      </w:r>
      <w:r>
        <w:t>complete,</w:t>
      </w:r>
      <w:r>
        <w:rPr>
          <w:spacing w:val="-13"/>
        </w:rPr>
        <w:t xml:space="preserve"> </w:t>
      </w:r>
      <w:r>
        <w:t>correct,</w:t>
      </w:r>
      <w:r>
        <w:rPr>
          <w:spacing w:val="-3"/>
        </w:rPr>
        <w:t xml:space="preserve"> </w:t>
      </w:r>
      <w:r>
        <w:t>and</w:t>
      </w:r>
      <w:r>
        <w:rPr>
          <w:spacing w:val="-9"/>
        </w:rPr>
        <w:t xml:space="preserve"> </w:t>
      </w:r>
      <w:r>
        <w:t>made</w:t>
      </w:r>
      <w:r>
        <w:rPr>
          <w:spacing w:val="-7"/>
        </w:rPr>
        <w:t xml:space="preserve"> </w:t>
      </w:r>
      <w:r>
        <w:t>in</w:t>
      </w:r>
      <w:r>
        <w:rPr>
          <w:spacing w:val="-7"/>
        </w:rPr>
        <w:t xml:space="preserve"> </w:t>
      </w:r>
      <w:r>
        <w:t>good</w:t>
      </w:r>
      <w:r>
        <w:rPr>
          <w:spacing w:val="-3"/>
        </w:rPr>
        <w:t xml:space="preserve"> </w:t>
      </w:r>
      <w:r>
        <w:t>faith.</w:t>
      </w:r>
    </w:p>
    <w:p w:rsidR="00D66F0D" w:rsidP="00D66F0D" w14:paraId="3BBE4A6B" w14:textId="77777777">
      <w:pPr>
        <w:spacing w:line="244" w:lineRule="auto"/>
        <w:sectPr w:rsidSect="00E01665">
          <w:pgSz w:w="12240" w:h="15840"/>
          <w:pgMar w:top="740" w:right="200" w:bottom="660" w:left="240" w:header="0" w:footer="473" w:gutter="0"/>
          <w:cols w:space="720"/>
        </w:sectPr>
      </w:pPr>
    </w:p>
    <w:p w:rsidR="00D66F0D" w:rsidP="00D66F0D" w14:paraId="0E39C949" w14:textId="77777777">
      <w:pPr>
        <w:pStyle w:val="BodyText"/>
        <w:spacing w:before="5"/>
        <w:rPr>
          <w:sz w:val="34"/>
        </w:rPr>
      </w:pPr>
    </w:p>
    <w:p w:rsidR="00D66F0D" w:rsidP="00D66F0D" w14:paraId="59EBA3E6" w14:textId="77777777">
      <w:pPr>
        <w:pStyle w:val="Heading2"/>
      </w:pPr>
      <w:r>
        <w:t>FCC</w:t>
      </w:r>
      <w:r>
        <w:rPr>
          <w:spacing w:val="-17"/>
        </w:rPr>
        <w:t xml:space="preserve"> </w:t>
      </w:r>
      <w:r>
        <w:t>601</w:t>
      </w:r>
    </w:p>
    <w:p w:rsidR="00D66F0D" w:rsidP="00D66F0D" w14:paraId="3FFB991A" w14:textId="77777777">
      <w:pPr>
        <w:spacing w:before="12"/>
        <w:ind w:left="338"/>
        <w:rPr>
          <w:b/>
          <w:sz w:val="18"/>
        </w:rPr>
      </w:pPr>
      <w:r>
        <w:rPr>
          <w:b/>
          <w:spacing w:val="-1"/>
          <w:sz w:val="18"/>
        </w:rPr>
        <w:t>Schedule</w:t>
      </w:r>
      <w:r>
        <w:rPr>
          <w:b/>
          <w:spacing w:val="-12"/>
          <w:sz w:val="18"/>
        </w:rPr>
        <w:t xml:space="preserve"> </w:t>
      </w:r>
      <w:r>
        <w:rPr>
          <w:b/>
          <w:sz w:val="18"/>
        </w:rPr>
        <w:t>B</w:t>
      </w:r>
    </w:p>
    <w:p w:rsidR="00D66F0D" w:rsidP="00D66F0D" w14:paraId="322D5F86" w14:textId="77777777">
      <w:pPr>
        <w:pStyle w:val="BodyText"/>
        <w:rPr>
          <w:b/>
          <w:sz w:val="20"/>
        </w:rPr>
      </w:pPr>
    </w:p>
    <w:p w:rsidR="00D66F0D" w:rsidP="00D66F0D" w14:paraId="11B672CC" w14:textId="77777777">
      <w:pPr>
        <w:pStyle w:val="BodyText"/>
        <w:rPr>
          <w:b/>
          <w:sz w:val="20"/>
        </w:rPr>
      </w:pPr>
    </w:p>
    <w:p w:rsidR="00D66F0D" w:rsidP="00D66F0D" w14:paraId="1F5EAACB" w14:textId="77777777">
      <w:pPr>
        <w:ind w:left="336"/>
        <w:rPr>
          <w:b/>
          <w:sz w:val="18"/>
        </w:rPr>
      </w:pPr>
      <w:r>
        <w:rPr>
          <w:b/>
          <w:spacing w:val="-3"/>
          <w:sz w:val="18"/>
        </w:rPr>
        <w:t>MARKET/CHANNEL</w:t>
      </w:r>
      <w:r>
        <w:rPr>
          <w:b/>
          <w:spacing w:val="-11"/>
          <w:sz w:val="18"/>
        </w:rPr>
        <w:t xml:space="preserve"> </w:t>
      </w:r>
      <w:r>
        <w:rPr>
          <w:b/>
          <w:spacing w:val="-3"/>
          <w:sz w:val="18"/>
        </w:rPr>
        <w:t>BLOCK</w:t>
      </w:r>
      <w:r>
        <w:rPr>
          <w:b/>
          <w:spacing w:val="-4"/>
          <w:sz w:val="18"/>
        </w:rPr>
        <w:t xml:space="preserve"> </w:t>
      </w:r>
      <w:r>
        <w:rPr>
          <w:b/>
          <w:spacing w:val="-3"/>
          <w:sz w:val="18"/>
        </w:rPr>
        <w:t>INFORMATION</w:t>
      </w:r>
    </w:p>
    <w:p w:rsidR="00D66F0D" w:rsidP="00D66F0D" w14:paraId="0DCAE772" w14:textId="77777777">
      <w:pPr>
        <w:spacing w:before="80"/>
        <w:ind w:left="214"/>
        <w:rPr>
          <w:b/>
          <w:sz w:val="18"/>
        </w:rPr>
      </w:pPr>
      <w:r>
        <w:br w:type="column"/>
      </w:r>
      <w:r>
        <w:rPr>
          <w:b/>
          <w:spacing w:val="-3"/>
          <w:sz w:val="18"/>
        </w:rPr>
        <w:t>Schedule</w:t>
      </w:r>
      <w:r>
        <w:rPr>
          <w:b/>
          <w:spacing w:val="-1"/>
          <w:sz w:val="18"/>
        </w:rPr>
        <w:t xml:space="preserve"> </w:t>
      </w:r>
      <w:r>
        <w:rPr>
          <w:b/>
          <w:spacing w:val="-3"/>
          <w:sz w:val="18"/>
        </w:rPr>
        <w:t>for</w:t>
      </w:r>
      <w:r>
        <w:rPr>
          <w:b/>
          <w:spacing w:val="-2"/>
          <w:sz w:val="18"/>
        </w:rPr>
        <w:t xml:space="preserve"> </w:t>
      </w:r>
      <w:r>
        <w:rPr>
          <w:b/>
          <w:spacing w:val="-3"/>
          <w:sz w:val="18"/>
        </w:rPr>
        <w:t>Geographically</w:t>
      </w:r>
      <w:r>
        <w:rPr>
          <w:b/>
          <w:spacing w:val="-22"/>
          <w:sz w:val="18"/>
        </w:rPr>
        <w:t xml:space="preserve"> </w:t>
      </w:r>
      <w:r>
        <w:rPr>
          <w:b/>
          <w:spacing w:val="-3"/>
          <w:sz w:val="18"/>
        </w:rPr>
        <w:t>Licensed</w:t>
      </w:r>
      <w:r>
        <w:rPr>
          <w:b/>
          <w:sz w:val="18"/>
        </w:rPr>
        <w:t xml:space="preserve"> </w:t>
      </w:r>
      <w:r>
        <w:rPr>
          <w:b/>
          <w:spacing w:val="-3"/>
          <w:sz w:val="18"/>
        </w:rPr>
        <w:t>Services</w:t>
      </w:r>
    </w:p>
    <w:p w:rsidR="00D66F0D" w:rsidP="00D66F0D" w14:paraId="3C1DAEA5" w14:textId="77777777">
      <w:pPr>
        <w:rPr>
          <w:b/>
          <w:sz w:val="16"/>
        </w:rPr>
      </w:pPr>
      <w:r>
        <w:br w:type="column"/>
      </w:r>
    </w:p>
    <w:p w:rsidR="00D66F0D" w:rsidP="00D66F0D" w14:paraId="59C1CC8D" w14:textId="77777777">
      <w:pPr>
        <w:pStyle w:val="BodyText"/>
        <w:spacing w:before="6"/>
        <w:rPr>
          <w:b/>
        </w:rPr>
      </w:pPr>
    </w:p>
    <w:p w:rsidR="00D66F0D" w:rsidP="00D66F0D" w14:paraId="7AD12A8A" w14:textId="77777777">
      <w:pPr>
        <w:spacing w:line="232" w:lineRule="auto"/>
        <w:ind w:left="1236" w:right="277" w:hanging="219"/>
        <w:rPr>
          <w:sz w:val="14"/>
        </w:rPr>
      </w:pPr>
      <w:r>
        <w:rPr>
          <w:w w:val="95"/>
          <w:sz w:val="14"/>
        </w:rPr>
        <w:t>Approved</w:t>
      </w:r>
      <w:r>
        <w:rPr>
          <w:spacing w:val="-21"/>
          <w:w w:val="95"/>
          <w:sz w:val="14"/>
        </w:rPr>
        <w:t xml:space="preserve"> </w:t>
      </w:r>
      <w:r>
        <w:rPr>
          <w:w w:val="95"/>
          <w:sz w:val="14"/>
        </w:rPr>
        <w:t>by</w:t>
      </w:r>
      <w:r>
        <w:rPr>
          <w:spacing w:val="32"/>
          <w:w w:val="95"/>
          <w:sz w:val="14"/>
        </w:rPr>
        <w:t xml:space="preserve"> </w:t>
      </w:r>
      <w:r>
        <w:rPr>
          <w:w w:val="95"/>
          <w:sz w:val="14"/>
        </w:rPr>
        <w:t>OMB</w:t>
      </w:r>
      <w:r>
        <w:rPr>
          <w:spacing w:val="-34"/>
          <w:w w:val="95"/>
          <w:sz w:val="14"/>
        </w:rPr>
        <w:t xml:space="preserve"> </w:t>
      </w:r>
      <w:r>
        <w:rPr>
          <w:w w:val="95"/>
          <w:sz w:val="14"/>
        </w:rPr>
        <w:t>3060</w:t>
      </w:r>
      <w:r>
        <w:rPr>
          <w:spacing w:val="-21"/>
          <w:w w:val="95"/>
          <w:sz w:val="14"/>
        </w:rPr>
        <w:t xml:space="preserve"> </w:t>
      </w:r>
      <w:r>
        <w:rPr>
          <w:w w:val="95"/>
          <w:sz w:val="14"/>
        </w:rPr>
        <w:t>–</w:t>
      </w:r>
      <w:r>
        <w:rPr>
          <w:spacing w:val="-11"/>
          <w:w w:val="95"/>
          <w:sz w:val="14"/>
        </w:rPr>
        <w:t xml:space="preserve"> </w:t>
      </w:r>
      <w:r>
        <w:rPr>
          <w:w w:val="95"/>
          <w:sz w:val="14"/>
        </w:rPr>
        <w:t>0798</w:t>
      </w:r>
    </w:p>
    <w:p w:rsidR="00D66F0D" w:rsidP="00D66F0D" w14:paraId="4559F0DC" w14:textId="0DF4118A">
      <w:pPr>
        <w:spacing w:before="10"/>
        <w:ind w:left="551" w:right="277" w:hanging="216"/>
        <w:rPr>
          <w:sz w:val="14"/>
        </w:rPr>
      </w:pPr>
      <w:r>
        <w:rPr>
          <w:spacing w:val="-2"/>
          <w:sz w:val="14"/>
        </w:rPr>
        <w:t>See</w:t>
      </w:r>
      <w:r>
        <w:rPr>
          <w:spacing w:val="-25"/>
          <w:sz w:val="14"/>
        </w:rPr>
        <w:t xml:space="preserve"> </w:t>
      </w:r>
      <w:r>
        <w:rPr>
          <w:spacing w:val="-2"/>
          <w:sz w:val="14"/>
        </w:rPr>
        <w:t>601</w:t>
      </w:r>
      <w:r>
        <w:rPr>
          <w:spacing w:val="-18"/>
          <w:sz w:val="14"/>
        </w:rPr>
        <w:t xml:space="preserve"> </w:t>
      </w:r>
      <w:r>
        <w:rPr>
          <w:spacing w:val="-2"/>
          <w:sz w:val="14"/>
        </w:rPr>
        <w:t>Main</w:t>
      </w:r>
      <w:r>
        <w:rPr>
          <w:spacing w:val="-26"/>
          <w:sz w:val="14"/>
        </w:rPr>
        <w:t xml:space="preserve"> </w:t>
      </w:r>
      <w:r>
        <w:rPr>
          <w:spacing w:val="-2"/>
          <w:sz w:val="14"/>
        </w:rPr>
        <w:t>Form</w:t>
      </w:r>
      <w:r>
        <w:rPr>
          <w:spacing w:val="-17"/>
          <w:sz w:val="14"/>
        </w:rPr>
        <w:t xml:space="preserve"> </w:t>
      </w:r>
      <w:r>
        <w:rPr>
          <w:spacing w:val="-1"/>
          <w:sz w:val="14"/>
        </w:rPr>
        <w:t>Instructions</w:t>
      </w:r>
      <w:r w:rsidR="00E170A8">
        <w:rPr>
          <w:spacing w:val="-1"/>
          <w:sz w:val="14"/>
        </w:rPr>
        <w:t xml:space="preserve"> </w:t>
      </w:r>
      <w:r>
        <w:rPr>
          <w:spacing w:val="-36"/>
          <w:sz w:val="14"/>
        </w:rPr>
        <w:t xml:space="preserve"> </w:t>
      </w:r>
      <w:r>
        <w:rPr>
          <w:w w:val="95"/>
          <w:sz w:val="14"/>
        </w:rPr>
        <w:t>for</w:t>
      </w:r>
      <w:r w:rsidR="00E170A8">
        <w:rPr>
          <w:w w:val="95"/>
          <w:sz w:val="14"/>
        </w:rPr>
        <w:t xml:space="preserve"> </w:t>
      </w:r>
      <w:r>
        <w:rPr>
          <w:w w:val="95"/>
          <w:sz w:val="14"/>
        </w:rPr>
        <w:t>public</w:t>
      </w:r>
      <w:r w:rsidR="00E170A8">
        <w:rPr>
          <w:w w:val="95"/>
          <w:sz w:val="14"/>
        </w:rPr>
        <w:t xml:space="preserve"> </w:t>
      </w:r>
      <w:r>
        <w:rPr>
          <w:w w:val="95"/>
          <w:sz w:val="14"/>
        </w:rPr>
        <w:t>burden</w:t>
      </w:r>
      <w:r>
        <w:rPr>
          <w:spacing w:val="-17"/>
          <w:w w:val="95"/>
          <w:sz w:val="14"/>
        </w:rPr>
        <w:t xml:space="preserve"> </w:t>
      </w:r>
      <w:r>
        <w:rPr>
          <w:w w:val="95"/>
          <w:sz w:val="14"/>
        </w:rPr>
        <w:t>estimate</w:t>
      </w:r>
    </w:p>
    <w:p w:rsidR="00D66F0D" w:rsidP="00D66F0D" w14:paraId="267A0429" w14:textId="77777777">
      <w:pPr>
        <w:rPr>
          <w:sz w:val="14"/>
        </w:rPr>
        <w:sectPr w:rsidSect="00E01665">
          <w:footerReference w:type="default" r:id="rId71"/>
          <w:pgSz w:w="12240" w:h="15840"/>
          <w:pgMar w:top="680" w:right="200" w:bottom="660" w:left="240" w:header="0" w:footer="471" w:gutter="0"/>
          <w:pgNumType w:start="1"/>
          <w:cols w:num="3" w:space="720" w:equalWidth="0">
            <w:col w:w="3953" w:space="40"/>
            <w:col w:w="4183" w:space="956"/>
            <w:col w:w="2668"/>
          </w:cols>
        </w:sectPr>
      </w:pPr>
    </w:p>
    <w:p w:rsidR="00D66F0D" w:rsidP="00D66F0D" w14:paraId="31FE6360" w14:textId="77777777">
      <w:pPr>
        <w:pStyle w:val="BodyText"/>
        <w:spacing w:before="4"/>
        <w:rPr>
          <w:sz w:val="22"/>
        </w:rPr>
      </w:pPr>
    </w:p>
    <w:tbl>
      <w:tblPr>
        <w:tblW w:w="0" w:type="auto"/>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0"/>
        <w:gridCol w:w="3756"/>
        <w:gridCol w:w="1080"/>
        <w:gridCol w:w="809"/>
        <w:gridCol w:w="1287"/>
        <w:gridCol w:w="1169"/>
        <w:gridCol w:w="1800"/>
      </w:tblGrid>
      <w:tr w14:paraId="78E5DC8E" w14:textId="77777777" w:rsidTr="006A6C9D">
        <w:tblPrEx>
          <w:tblW w:w="0" w:type="auto"/>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064"/>
        </w:trPr>
        <w:tc>
          <w:tcPr>
            <w:tcW w:w="1080" w:type="dxa"/>
          </w:tcPr>
          <w:p w:rsidR="00D66F0D" w:rsidP="006A6C9D" w14:paraId="0737227C" w14:textId="77777777">
            <w:pPr>
              <w:pStyle w:val="TableParagraph"/>
              <w:spacing w:line="173" w:lineRule="exact"/>
              <w:ind w:left="130" w:right="99"/>
              <w:jc w:val="center"/>
              <w:rPr>
                <w:sz w:val="16"/>
              </w:rPr>
            </w:pPr>
            <w:r>
              <w:rPr>
                <w:sz w:val="16"/>
              </w:rPr>
              <w:t>1)</w:t>
            </w:r>
          </w:p>
          <w:p w:rsidR="00D66F0D" w:rsidP="006A6C9D" w14:paraId="6932A2E5" w14:textId="77777777">
            <w:pPr>
              <w:pStyle w:val="TableParagraph"/>
              <w:spacing w:before="32" w:line="280" w:lineRule="auto"/>
              <w:ind w:left="182" w:right="145" w:hanging="15"/>
              <w:jc w:val="center"/>
              <w:rPr>
                <w:sz w:val="16"/>
              </w:rPr>
            </w:pPr>
            <w:r>
              <w:rPr>
                <w:sz w:val="16"/>
              </w:rPr>
              <w:t>Market</w:t>
            </w:r>
            <w:r>
              <w:rPr>
                <w:spacing w:val="1"/>
                <w:sz w:val="16"/>
              </w:rPr>
              <w:t xml:space="preserve"> </w:t>
            </w:r>
            <w:r>
              <w:rPr>
                <w:spacing w:val="-5"/>
                <w:sz w:val="16"/>
              </w:rPr>
              <w:t>Designator</w:t>
            </w:r>
          </w:p>
        </w:tc>
        <w:tc>
          <w:tcPr>
            <w:tcW w:w="3756" w:type="dxa"/>
          </w:tcPr>
          <w:p w:rsidR="00D66F0D" w:rsidP="006A6C9D" w14:paraId="56A01FB4" w14:textId="77777777">
            <w:pPr>
              <w:pStyle w:val="TableParagraph"/>
              <w:spacing w:line="173" w:lineRule="exact"/>
              <w:ind w:left="1398" w:right="1370"/>
              <w:jc w:val="center"/>
              <w:rPr>
                <w:sz w:val="16"/>
              </w:rPr>
            </w:pPr>
            <w:r>
              <w:rPr>
                <w:sz w:val="16"/>
              </w:rPr>
              <w:t>2)</w:t>
            </w:r>
          </w:p>
          <w:p w:rsidR="00D66F0D" w:rsidP="006A6C9D" w14:paraId="57ED2789" w14:textId="77777777">
            <w:pPr>
              <w:pStyle w:val="TableParagraph"/>
              <w:spacing w:before="32"/>
              <w:ind w:left="1398" w:right="1370"/>
              <w:jc w:val="center"/>
              <w:rPr>
                <w:sz w:val="16"/>
              </w:rPr>
            </w:pPr>
            <w:r>
              <w:rPr>
                <w:spacing w:val="-3"/>
                <w:sz w:val="16"/>
              </w:rPr>
              <w:t>Market</w:t>
            </w:r>
            <w:r>
              <w:rPr>
                <w:spacing w:val="-7"/>
                <w:sz w:val="16"/>
              </w:rPr>
              <w:t xml:space="preserve"> </w:t>
            </w:r>
            <w:r>
              <w:rPr>
                <w:spacing w:val="-2"/>
                <w:sz w:val="16"/>
              </w:rPr>
              <w:t>Name</w:t>
            </w:r>
          </w:p>
        </w:tc>
        <w:tc>
          <w:tcPr>
            <w:tcW w:w="1080" w:type="dxa"/>
          </w:tcPr>
          <w:p w:rsidR="00D66F0D" w:rsidP="006A6C9D" w14:paraId="4012A93B" w14:textId="77777777">
            <w:pPr>
              <w:pStyle w:val="TableParagraph"/>
              <w:spacing w:line="173" w:lineRule="exact"/>
              <w:ind w:left="120" w:right="99"/>
              <w:jc w:val="center"/>
              <w:rPr>
                <w:sz w:val="16"/>
              </w:rPr>
            </w:pPr>
            <w:r>
              <w:rPr>
                <w:sz w:val="16"/>
              </w:rPr>
              <w:t>3)</w:t>
            </w:r>
          </w:p>
          <w:p w:rsidR="00D66F0D" w:rsidP="006A6C9D" w14:paraId="26F31CF1" w14:textId="77777777">
            <w:pPr>
              <w:pStyle w:val="TableParagraph"/>
              <w:spacing w:before="32" w:line="280" w:lineRule="auto"/>
              <w:ind w:left="113" w:right="99"/>
              <w:jc w:val="center"/>
              <w:rPr>
                <w:sz w:val="16"/>
              </w:rPr>
            </w:pPr>
            <w:r>
              <w:rPr>
                <w:spacing w:val="-6"/>
                <w:sz w:val="16"/>
              </w:rPr>
              <w:t>Channel</w:t>
            </w:r>
            <w:r>
              <w:rPr>
                <w:spacing w:val="-42"/>
                <w:sz w:val="16"/>
              </w:rPr>
              <w:t xml:space="preserve"> </w:t>
            </w:r>
            <w:r>
              <w:rPr>
                <w:sz w:val="16"/>
              </w:rPr>
              <w:t>Block</w:t>
            </w:r>
          </w:p>
        </w:tc>
        <w:tc>
          <w:tcPr>
            <w:tcW w:w="809" w:type="dxa"/>
          </w:tcPr>
          <w:p w:rsidR="00D66F0D" w:rsidP="006A6C9D" w14:paraId="57AA2197" w14:textId="77777777">
            <w:pPr>
              <w:pStyle w:val="TableParagraph"/>
              <w:spacing w:line="173" w:lineRule="exact"/>
              <w:ind w:left="90" w:right="67"/>
              <w:jc w:val="center"/>
              <w:rPr>
                <w:sz w:val="16"/>
              </w:rPr>
            </w:pPr>
            <w:r>
              <w:rPr>
                <w:sz w:val="16"/>
              </w:rPr>
              <w:t>4)</w:t>
            </w:r>
          </w:p>
          <w:p w:rsidR="00D66F0D" w:rsidP="006A6C9D" w14:paraId="34D7881B" w14:textId="77777777">
            <w:pPr>
              <w:pStyle w:val="TableParagraph"/>
              <w:spacing w:before="8"/>
              <w:ind w:left="167" w:right="141" w:firstLine="7"/>
              <w:jc w:val="center"/>
              <w:rPr>
                <w:sz w:val="16"/>
              </w:rPr>
            </w:pPr>
            <w:r>
              <w:rPr>
                <w:sz w:val="16"/>
              </w:rPr>
              <w:t>Sub-</w:t>
            </w:r>
            <w:r>
              <w:rPr>
                <w:spacing w:val="1"/>
                <w:sz w:val="16"/>
              </w:rPr>
              <w:t xml:space="preserve"> </w:t>
            </w:r>
            <w:r>
              <w:rPr>
                <w:spacing w:val="-3"/>
                <w:sz w:val="16"/>
              </w:rPr>
              <w:t>Market</w:t>
            </w:r>
            <w:r>
              <w:rPr>
                <w:spacing w:val="-42"/>
                <w:sz w:val="16"/>
              </w:rPr>
              <w:t xml:space="preserve"> </w:t>
            </w:r>
            <w:r>
              <w:rPr>
                <w:spacing w:val="-4"/>
                <w:sz w:val="16"/>
              </w:rPr>
              <w:t>Design</w:t>
            </w:r>
            <w:r>
              <w:rPr>
                <w:spacing w:val="-42"/>
                <w:sz w:val="16"/>
              </w:rPr>
              <w:t xml:space="preserve"> </w:t>
            </w:r>
            <w:r>
              <w:rPr>
                <w:sz w:val="16"/>
              </w:rPr>
              <w:t>ator</w:t>
            </w:r>
          </w:p>
        </w:tc>
        <w:tc>
          <w:tcPr>
            <w:tcW w:w="1287" w:type="dxa"/>
          </w:tcPr>
          <w:p w:rsidR="00D66F0D" w:rsidP="006A6C9D" w14:paraId="4B8D3D03" w14:textId="77777777">
            <w:pPr>
              <w:pStyle w:val="TableParagraph"/>
              <w:spacing w:before="20"/>
              <w:ind w:left="264" w:right="244"/>
              <w:jc w:val="center"/>
              <w:rPr>
                <w:sz w:val="16"/>
              </w:rPr>
            </w:pPr>
            <w:r>
              <w:rPr>
                <w:sz w:val="16"/>
              </w:rPr>
              <w:t>5)</w:t>
            </w:r>
          </w:p>
          <w:p w:rsidR="00D66F0D" w:rsidP="006A6C9D" w14:paraId="046A87B1" w14:textId="77777777">
            <w:pPr>
              <w:pStyle w:val="TableParagraph"/>
              <w:spacing w:before="3" w:line="276" w:lineRule="auto"/>
              <w:ind w:left="405" w:right="368" w:hanging="22"/>
              <w:jc w:val="both"/>
              <w:rPr>
                <w:sz w:val="16"/>
              </w:rPr>
            </w:pPr>
            <w:r>
              <w:rPr>
                <w:spacing w:val="-5"/>
                <w:sz w:val="16"/>
              </w:rPr>
              <w:t xml:space="preserve">Type </w:t>
            </w:r>
            <w:r>
              <w:rPr>
                <w:spacing w:val="-4"/>
                <w:sz w:val="16"/>
              </w:rPr>
              <w:t>of</w:t>
            </w:r>
            <w:r>
              <w:rPr>
                <w:spacing w:val="-42"/>
                <w:sz w:val="16"/>
              </w:rPr>
              <w:t xml:space="preserve"> </w:t>
            </w:r>
            <w:r>
              <w:rPr>
                <w:spacing w:val="-4"/>
                <w:sz w:val="16"/>
              </w:rPr>
              <w:t>bidding</w:t>
            </w:r>
            <w:r>
              <w:rPr>
                <w:spacing w:val="-43"/>
                <w:sz w:val="16"/>
              </w:rPr>
              <w:t xml:space="preserve"> </w:t>
            </w:r>
            <w:r>
              <w:rPr>
                <w:sz w:val="16"/>
              </w:rPr>
              <w:t>credit</w:t>
            </w:r>
          </w:p>
          <w:p w:rsidR="00D66F0D" w:rsidP="006A6C9D" w14:paraId="05E43E7D" w14:textId="77777777">
            <w:pPr>
              <w:pStyle w:val="TableParagraph"/>
              <w:spacing w:before="3"/>
              <w:ind w:left="270" w:right="244"/>
              <w:jc w:val="center"/>
              <w:rPr>
                <w:sz w:val="16"/>
              </w:rPr>
            </w:pPr>
            <w:r>
              <w:rPr>
                <w:sz w:val="16"/>
              </w:rPr>
              <w:t>requested</w:t>
            </w:r>
          </w:p>
        </w:tc>
        <w:tc>
          <w:tcPr>
            <w:tcW w:w="1169" w:type="dxa"/>
          </w:tcPr>
          <w:p w:rsidR="00D66F0D" w:rsidP="006A6C9D" w14:paraId="203DE2D5" w14:textId="77777777">
            <w:pPr>
              <w:pStyle w:val="TableParagraph"/>
              <w:spacing w:before="20"/>
              <w:ind w:left="105" w:right="88"/>
              <w:jc w:val="center"/>
              <w:rPr>
                <w:sz w:val="16"/>
              </w:rPr>
            </w:pPr>
            <w:r>
              <w:rPr>
                <w:sz w:val="16"/>
              </w:rPr>
              <w:t>6)</w:t>
            </w:r>
          </w:p>
          <w:p w:rsidR="00D66F0D" w:rsidP="006A6C9D" w14:paraId="0133B94F" w14:textId="77777777">
            <w:pPr>
              <w:pStyle w:val="TableParagraph"/>
              <w:spacing w:before="32" w:line="278" w:lineRule="auto"/>
              <w:ind w:left="112" w:right="88"/>
              <w:jc w:val="center"/>
              <w:rPr>
                <w:sz w:val="16"/>
              </w:rPr>
            </w:pPr>
            <w:r>
              <w:rPr>
                <w:spacing w:val="-5"/>
                <w:sz w:val="16"/>
              </w:rPr>
              <w:t>Open/Closed</w:t>
            </w:r>
            <w:r>
              <w:rPr>
                <w:spacing w:val="-42"/>
                <w:sz w:val="16"/>
              </w:rPr>
              <w:t xml:space="preserve"> </w:t>
            </w:r>
            <w:r>
              <w:rPr>
                <w:sz w:val="16"/>
              </w:rPr>
              <w:t>Bidding</w:t>
            </w:r>
          </w:p>
        </w:tc>
        <w:tc>
          <w:tcPr>
            <w:tcW w:w="1800" w:type="dxa"/>
          </w:tcPr>
          <w:p w:rsidR="00D66F0D" w:rsidP="006A6C9D" w14:paraId="3858BA75" w14:textId="77777777">
            <w:pPr>
              <w:pStyle w:val="TableParagraph"/>
              <w:spacing w:line="173" w:lineRule="exact"/>
              <w:ind w:left="166" w:right="137"/>
              <w:jc w:val="center"/>
              <w:rPr>
                <w:sz w:val="16"/>
              </w:rPr>
            </w:pPr>
            <w:r>
              <w:rPr>
                <w:sz w:val="16"/>
              </w:rPr>
              <w:t>7)</w:t>
            </w:r>
          </w:p>
          <w:p w:rsidR="00D66F0D" w:rsidP="006A6C9D" w14:paraId="3EF5DB2B" w14:textId="77777777">
            <w:pPr>
              <w:pStyle w:val="TableParagraph"/>
              <w:spacing w:before="32" w:line="280" w:lineRule="auto"/>
              <w:ind w:left="166" w:right="138"/>
              <w:jc w:val="center"/>
              <w:rPr>
                <w:sz w:val="16"/>
              </w:rPr>
            </w:pPr>
            <w:r>
              <w:rPr>
                <w:spacing w:val="-4"/>
                <w:sz w:val="16"/>
              </w:rPr>
              <w:t>I</w:t>
            </w:r>
            <w:r>
              <w:rPr>
                <w:spacing w:val="2"/>
                <w:sz w:val="16"/>
              </w:rPr>
              <w:t xml:space="preserve"> </w:t>
            </w:r>
            <w:r>
              <w:rPr>
                <w:spacing w:val="-4"/>
                <w:sz w:val="16"/>
              </w:rPr>
              <w:t>Am Seeking</w:t>
            </w:r>
            <w:r>
              <w:rPr>
                <w:spacing w:val="-17"/>
                <w:sz w:val="16"/>
              </w:rPr>
              <w:t xml:space="preserve"> </w:t>
            </w:r>
            <w:r>
              <w:rPr>
                <w:spacing w:val="-4"/>
                <w:sz w:val="16"/>
              </w:rPr>
              <w:t>A</w:t>
            </w:r>
            <w:r>
              <w:rPr>
                <w:spacing w:val="3"/>
                <w:sz w:val="16"/>
              </w:rPr>
              <w:t xml:space="preserve"> </w:t>
            </w:r>
            <w:r>
              <w:rPr>
                <w:spacing w:val="-4"/>
                <w:sz w:val="16"/>
              </w:rPr>
              <w:t>Tribal</w:t>
            </w:r>
            <w:r>
              <w:rPr>
                <w:spacing w:val="-42"/>
                <w:sz w:val="16"/>
              </w:rPr>
              <w:t xml:space="preserve"> </w:t>
            </w:r>
            <w:r>
              <w:rPr>
                <w:spacing w:val="-5"/>
                <w:sz w:val="16"/>
              </w:rPr>
              <w:t xml:space="preserve">Lands Bidding </w:t>
            </w:r>
            <w:r>
              <w:rPr>
                <w:spacing w:val="-4"/>
                <w:sz w:val="16"/>
              </w:rPr>
              <w:t>Credit</w:t>
            </w:r>
            <w:r>
              <w:rPr>
                <w:spacing w:val="-3"/>
                <w:sz w:val="16"/>
              </w:rPr>
              <w:t xml:space="preserve"> </w:t>
            </w:r>
            <w:r>
              <w:rPr>
                <w:sz w:val="16"/>
              </w:rPr>
              <w:t>In</w:t>
            </w:r>
            <w:r>
              <w:rPr>
                <w:spacing w:val="-5"/>
                <w:sz w:val="16"/>
              </w:rPr>
              <w:t xml:space="preserve"> </w:t>
            </w:r>
            <w:r>
              <w:rPr>
                <w:sz w:val="16"/>
              </w:rPr>
              <w:t>This</w:t>
            </w:r>
            <w:r>
              <w:rPr>
                <w:spacing w:val="-11"/>
                <w:sz w:val="16"/>
              </w:rPr>
              <w:t xml:space="preserve"> </w:t>
            </w:r>
            <w:r>
              <w:rPr>
                <w:sz w:val="16"/>
              </w:rPr>
              <w:t>Market</w:t>
            </w:r>
          </w:p>
        </w:tc>
      </w:tr>
      <w:tr w14:paraId="44483B27" w14:textId="77777777" w:rsidTr="006A6C9D">
        <w:tblPrEx>
          <w:tblW w:w="0" w:type="auto"/>
          <w:tblInd w:w="240" w:type="dxa"/>
          <w:tblLayout w:type="fixed"/>
          <w:tblCellMar>
            <w:left w:w="0" w:type="dxa"/>
            <w:right w:w="0" w:type="dxa"/>
          </w:tblCellMar>
          <w:tblLook w:val="01E0"/>
        </w:tblPrEx>
        <w:trPr>
          <w:trHeight w:val="419"/>
        </w:trPr>
        <w:tc>
          <w:tcPr>
            <w:tcW w:w="1080" w:type="dxa"/>
          </w:tcPr>
          <w:p w:rsidR="00D66F0D" w:rsidP="006A6C9D" w14:paraId="254B2EEB" w14:textId="77777777">
            <w:pPr>
              <w:pStyle w:val="TableParagraph"/>
              <w:rPr>
                <w:rFonts w:ascii="Times New Roman"/>
                <w:sz w:val="16"/>
              </w:rPr>
            </w:pPr>
          </w:p>
        </w:tc>
        <w:tc>
          <w:tcPr>
            <w:tcW w:w="3756" w:type="dxa"/>
          </w:tcPr>
          <w:p w:rsidR="00D66F0D" w:rsidP="006A6C9D" w14:paraId="5053C69C" w14:textId="77777777">
            <w:pPr>
              <w:pStyle w:val="TableParagraph"/>
              <w:rPr>
                <w:rFonts w:ascii="Times New Roman"/>
                <w:sz w:val="16"/>
              </w:rPr>
            </w:pPr>
          </w:p>
        </w:tc>
        <w:tc>
          <w:tcPr>
            <w:tcW w:w="1080" w:type="dxa"/>
          </w:tcPr>
          <w:p w:rsidR="00D66F0D" w:rsidP="006A6C9D" w14:paraId="38F73553" w14:textId="77777777">
            <w:pPr>
              <w:pStyle w:val="TableParagraph"/>
              <w:rPr>
                <w:rFonts w:ascii="Times New Roman"/>
                <w:sz w:val="16"/>
              </w:rPr>
            </w:pPr>
          </w:p>
        </w:tc>
        <w:tc>
          <w:tcPr>
            <w:tcW w:w="809" w:type="dxa"/>
          </w:tcPr>
          <w:p w:rsidR="00D66F0D" w:rsidP="006A6C9D" w14:paraId="7EC58525" w14:textId="77777777">
            <w:pPr>
              <w:pStyle w:val="TableParagraph"/>
              <w:rPr>
                <w:rFonts w:ascii="Times New Roman"/>
                <w:sz w:val="16"/>
              </w:rPr>
            </w:pPr>
          </w:p>
        </w:tc>
        <w:tc>
          <w:tcPr>
            <w:tcW w:w="1287" w:type="dxa"/>
          </w:tcPr>
          <w:p w:rsidR="00D66F0D" w:rsidP="006A6C9D" w14:paraId="7A91CE08" w14:textId="77777777">
            <w:pPr>
              <w:pStyle w:val="TableParagraph"/>
              <w:rPr>
                <w:rFonts w:ascii="Times New Roman"/>
                <w:sz w:val="16"/>
              </w:rPr>
            </w:pPr>
          </w:p>
        </w:tc>
        <w:tc>
          <w:tcPr>
            <w:tcW w:w="1169" w:type="dxa"/>
          </w:tcPr>
          <w:p w:rsidR="00D66F0D" w:rsidP="006A6C9D" w14:paraId="4699F0D5" w14:textId="77777777">
            <w:pPr>
              <w:pStyle w:val="TableParagraph"/>
              <w:rPr>
                <w:rFonts w:ascii="Times New Roman"/>
                <w:sz w:val="16"/>
              </w:rPr>
            </w:pPr>
          </w:p>
        </w:tc>
        <w:tc>
          <w:tcPr>
            <w:tcW w:w="1800" w:type="dxa"/>
          </w:tcPr>
          <w:p w:rsidR="00D66F0D" w:rsidP="006A6C9D" w14:paraId="1AB8F2D3" w14:textId="77777777">
            <w:pPr>
              <w:pStyle w:val="TableParagraph"/>
              <w:tabs>
                <w:tab w:val="left" w:pos="335"/>
                <w:tab w:val="left" w:pos="979"/>
                <w:tab w:val="left" w:pos="1294"/>
              </w:tabs>
              <w:spacing w:before="20"/>
              <w:ind w:left="20"/>
              <w:jc w:val="center"/>
              <w:rPr>
                <w:sz w:val="16"/>
              </w:rPr>
            </w:pPr>
            <w:r>
              <w:rPr>
                <w:sz w:val="16"/>
              </w:rPr>
              <w:t>(</w:t>
            </w:r>
            <w:r>
              <w:rPr>
                <w:sz w:val="16"/>
              </w:rPr>
              <w:tab/>
              <w:t>)</w:t>
            </w:r>
            <w:r>
              <w:rPr>
                <w:spacing w:val="-3"/>
                <w:sz w:val="16"/>
              </w:rPr>
              <w:t xml:space="preserve"> </w:t>
            </w:r>
            <w:r>
              <w:rPr>
                <w:b/>
                <w:sz w:val="16"/>
                <w:u w:val="single"/>
              </w:rPr>
              <w:t>Y</w:t>
            </w:r>
            <w:r>
              <w:rPr>
                <w:sz w:val="16"/>
              </w:rPr>
              <w:t>es</w:t>
            </w:r>
            <w:r>
              <w:rPr>
                <w:sz w:val="16"/>
              </w:rPr>
              <w:tab/>
              <w:t>(</w:t>
            </w:r>
            <w:r>
              <w:rPr>
                <w:sz w:val="16"/>
              </w:rPr>
              <w:tab/>
              <w:t xml:space="preserve">) </w:t>
            </w:r>
            <w:r>
              <w:rPr>
                <w:b/>
                <w:sz w:val="16"/>
                <w:u w:val="single"/>
              </w:rPr>
              <w:t>N</w:t>
            </w:r>
            <w:r>
              <w:rPr>
                <w:sz w:val="16"/>
              </w:rPr>
              <w:t>o</w:t>
            </w:r>
          </w:p>
        </w:tc>
      </w:tr>
      <w:tr w14:paraId="7BF5C1CE" w14:textId="77777777" w:rsidTr="006A6C9D">
        <w:tblPrEx>
          <w:tblW w:w="0" w:type="auto"/>
          <w:tblInd w:w="240" w:type="dxa"/>
          <w:tblLayout w:type="fixed"/>
          <w:tblCellMar>
            <w:left w:w="0" w:type="dxa"/>
            <w:right w:w="0" w:type="dxa"/>
          </w:tblCellMar>
          <w:tblLook w:val="01E0"/>
        </w:tblPrEx>
        <w:trPr>
          <w:trHeight w:val="421"/>
        </w:trPr>
        <w:tc>
          <w:tcPr>
            <w:tcW w:w="1080" w:type="dxa"/>
          </w:tcPr>
          <w:p w:rsidR="00D66F0D" w:rsidP="006A6C9D" w14:paraId="22123158" w14:textId="77777777">
            <w:pPr>
              <w:pStyle w:val="TableParagraph"/>
              <w:rPr>
                <w:rFonts w:ascii="Times New Roman"/>
                <w:sz w:val="16"/>
              </w:rPr>
            </w:pPr>
          </w:p>
        </w:tc>
        <w:tc>
          <w:tcPr>
            <w:tcW w:w="3756" w:type="dxa"/>
          </w:tcPr>
          <w:p w:rsidR="00D66F0D" w:rsidP="006A6C9D" w14:paraId="2EFBBF35" w14:textId="77777777">
            <w:pPr>
              <w:pStyle w:val="TableParagraph"/>
              <w:rPr>
                <w:rFonts w:ascii="Times New Roman"/>
                <w:sz w:val="16"/>
              </w:rPr>
            </w:pPr>
          </w:p>
        </w:tc>
        <w:tc>
          <w:tcPr>
            <w:tcW w:w="1080" w:type="dxa"/>
          </w:tcPr>
          <w:p w:rsidR="00D66F0D" w:rsidP="006A6C9D" w14:paraId="0AE31D9D" w14:textId="77777777">
            <w:pPr>
              <w:pStyle w:val="TableParagraph"/>
              <w:rPr>
                <w:rFonts w:ascii="Times New Roman"/>
                <w:sz w:val="16"/>
              </w:rPr>
            </w:pPr>
          </w:p>
        </w:tc>
        <w:tc>
          <w:tcPr>
            <w:tcW w:w="809" w:type="dxa"/>
          </w:tcPr>
          <w:p w:rsidR="00D66F0D" w:rsidP="006A6C9D" w14:paraId="45F3BCD8" w14:textId="77777777">
            <w:pPr>
              <w:pStyle w:val="TableParagraph"/>
              <w:rPr>
                <w:rFonts w:ascii="Times New Roman"/>
                <w:sz w:val="16"/>
              </w:rPr>
            </w:pPr>
          </w:p>
        </w:tc>
        <w:tc>
          <w:tcPr>
            <w:tcW w:w="1287" w:type="dxa"/>
          </w:tcPr>
          <w:p w:rsidR="00D66F0D" w:rsidP="006A6C9D" w14:paraId="32A075C6" w14:textId="77777777">
            <w:pPr>
              <w:pStyle w:val="TableParagraph"/>
              <w:rPr>
                <w:rFonts w:ascii="Times New Roman"/>
                <w:sz w:val="16"/>
              </w:rPr>
            </w:pPr>
          </w:p>
        </w:tc>
        <w:tc>
          <w:tcPr>
            <w:tcW w:w="1169" w:type="dxa"/>
          </w:tcPr>
          <w:p w:rsidR="00D66F0D" w:rsidP="006A6C9D" w14:paraId="50D2F576" w14:textId="77777777">
            <w:pPr>
              <w:pStyle w:val="TableParagraph"/>
              <w:rPr>
                <w:rFonts w:ascii="Times New Roman"/>
                <w:sz w:val="16"/>
              </w:rPr>
            </w:pPr>
          </w:p>
        </w:tc>
        <w:tc>
          <w:tcPr>
            <w:tcW w:w="1800" w:type="dxa"/>
          </w:tcPr>
          <w:p w:rsidR="00D66F0D" w:rsidP="006A6C9D" w14:paraId="481F831D" w14:textId="77777777">
            <w:pPr>
              <w:pStyle w:val="TableParagraph"/>
              <w:tabs>
                <w:tab w:val="left" w:pos="335"/>
                <w:tab w:val="left" w:pos="979"/>
                <w:tab w:val="left" w:pos="1294"/>
              </w:tabs>
              <w:spacing w:before="22"/>
              <w:ind w:left="20"/>
              <w:jc w:val="center"/>
              <w:rPr>
                <w:sz w:val="16"/>
              </w:rPr>
            </w:pPr>
            <w:r>
              <w:rPr>
                <w:sz w:val="16"/>
              </w:rPr>
              <w:t>(</w:t>
            </w:r>
            <w:r>
              <w:rPr>
                <w:sz w:val="16"/>
              </w:rPr>
              <w:tab/>
              <w:t>)</w:t>
            </w:r>
            <w:r>
              <w:rPr>
                <w:spacing w:val="-3"/>
                <w:sz w:val="16"/>
              </w:rPr>
              <w:t xml:space="preserve"> </w:t>
            </w:r>
            <w:r>
              <w:rPr>
                <w:b/>
                <w:sz w:val="16"/>
                <w:u w:val="single"/>
              </w:rPr>
              <w:t>Y</w:t>
            </w:r>
            <w:r>
              <w:rPr>
                <w:sz w:val="16"/>
              </w:rPr>
              <w:t>es</w:t>
            </w:r>
            <w:r>
              <w:rPr>
                <w:sz w:val="16"/>
              </w:rPr>
              <w:tab/>
              <w:t>(</w:t>
            </w:r>
            <w:r>
              <w:rPr>
                <w:sz w:val="16"/>
              </w:rPr>
              <w:tab/>
              <w:t xml:space="preserve">) </w:t>
            </w:r>
            <w:r>
              <w:rPr>
                <w:b/>
                <w:sz w:val="16"/>
                <w:u w:val="single"/>
              </w:rPr>
              <w:t>N</w:t>
            </w:r>
            <w:r>
              <w:rPr>
                <w:sz w:val="16"/>
              </w:rPr>
              <w:t>o</w:t>
            </w:r>
          </w:p>
        </w:tc>
      </w:tr>
      <w:tr w14:paraId="49A1D093" w14:textId="77777777" w:rsidTr="006A6C9D">
        <w:tblPrEx>
          <w:tblW w:w="0" w:type="auto"/>
          <w:tblInd w:w="240" w:type="dxa"/>
          <w:tblLayout w:type="fixed"/>
          <w:tblCellMar>
            <w:left w:w="0" w:type="dxa"/>
            <w:right w:w="0" w:type="dxa"/>
          </w:tblCellMar>
          <w:tblLook w:val="01E0"/>
        </w:tblPrEx>
        <w:trPr>
          <w:trHeight w:val="423"/>
        </w:trPr>
        <w:tc>
          <w:tcPr>
            <w:tcW w:w="1080" w:type="dxa"/>
          </w:tcPr>
          <w:p w:rsidR="00D66F0D" w:rsidP="006A6C9D" w14:paraId="1E18E69C" w14:textId="77777777">
            <w:pPr>
              <w:pStyle w:val="TableParagraph"/>
              <w:rPr>
                <w:rFonts w:ascii="Times New Roman"/>
                <w:sz w:val="16"/>
              </w:rPr>
            </w:pPr>
          </w:p>
        </w:tc>
        <w:tc>
          <w:tcPr>
            <w:tcW w:w="3756" w:type="dxa"/>
          </w:tcPr>
          <w:p w:rsidR="00D66F0D" w:rsidP="006A6C9D" w14:paraId="3C53C25E" w14:textId="77777777">
            <w:pPr>
              <w:pStyle w:val="TableParagraph"/>
              <w:rPr>
                <w:rFonts w:ascii="Times New Roman"/>
                <w:sz w:val="16"/>
              </w:rPr>
            </w:pPr>
          </w:p>
        </w:tc>
        <w:tc>
          <w:tcPr>
            <w:tcW w:w="1080" w:type="dxa"/>
          </w:tcPr>
          <w:p w:rsidR="00D66F0D" w:rsidP="006A6C9D" w14:paraId="745465DD" w14:textId="77777777">
            <w:pPr>
              <w:pStyle w:val="TableParagraph"/>
              <w:rPr>
                <w:rFonts w:ascii="Times New Roman"/>
                <w:sz w:val="16"/>
              </w:rPr>
            </w:pPr>
          </w:p>
        </w:tc>
        <w:tc>
          <w:tcPr>
            <w:tcW w:w="809" w:type="dxa"/>
          </w:tcPr>
          <w:p w:rsidR="00D66F0D" w:rsidP="006A6C9D" w14:paraId="64D4C7B1" w14:textId="77777777">
            <w:pPr>
              <w:pStyle w:val="TableParagraph"/>
              <w:rPr>
                <w:rFonts w:ascii="Times New Roman"/>
                <w:sz w:val="16"/>
              </w:rPr>
            </w:pPr>
          </w:p>
        </w:tc>
        <w:tc>
          <w:tcPr>
            <w:tcW w:w="1287" w:type="dxa"/>
          </w:tcPr>
          <w:p w:rsidR="00D66F0D" w:rsidP="006A6C9D" w14:paraId="51FDCD9B" w14:textId="77777777">
            <w:pPr>
              <w:pStyle w:val="TableParagraph"/>
              <w:rPr>
                <w:rFonts w:ascii="Times New Roman"/>
                <w:sz w:val="16"/>
              </w:rPr>
            </w:pPr>
          </w:p>
        </w:tc>
        <w:tc>
          <w:tcPr>
            <w:tcW w:w="1169" w:type="dxa"/>
          </w:tcPr>
          <w:p w:rsidR="00D66F0D" w:rsidP="006A6C9D" w14:paraId="10C59A43" w14:textId="77777777">
            <w:pPr>
              <w:pStyle w:val="TableParagraph"/>
              <w:rPr>
                <w:rFonts w:ascii="Times New Roman"/>
                <w:sz w:val="16"/>
              </w:rPr>
            </w:pPr>
          </w:p>
        </w:tc>
        <w:tc>
          <w:tcPr>
            <w:tcW w:w="1800" w:type="dxa"/>
          </w:tcPr>
          <w:p w:rsidR="00D66F0D" w:rsidP="006A6C9D" w14:paraId="07BBC5D9" w14:textId="77777777">
            <w:pPr>
              <w:pStyle w:val="TableParagraph"/>
              <w:tabs>
                <w:tab w:val="left" w:pos="335"/>
                <w:tab w:val="left" w:pos="979"/>
                <w:tab w:val="left" w:pos="1294"/>
              </w:tabs>
              <w:spacing w:before="20"/>
              <w:ind w:left="20"/>
              <w:jc w:val="center"/>
              <w:rPr>
                <w:sz w:val="16"/>
              </w:rPr>
            </w:pPr>
            <w:r>
              <w:rPr>
                <w:sz w:val="16"/>
              </w:rPr>
              <w:t>(</w:t>
            </w:r>
            <w:r>
              <w:rPr>
                <w:sz w:val="16"/>
              </w:rPr>
              <w:tab/>
              <w:t>)</w:t>
            </w:r>
            <w:r>
              <w:rPr>
                <w:spacing w:val="-3"/>
                <w:sz w:val="16"/>
              </w:rPr>
              <w:t xml:space="preserve"> </w:t>
            </w:r>
            <w:r>
              <w:rPr>
                <w:b/>
                <w:sz w:val="16"/>
                <w:u w:val="single"/>
              </w:rPr>
              <w:t>Y</w:t>
            </w:r>
            <w:r>
              <w:rPr>
                <w:sz w:val="16"/>
              </w:rPr>
              <w:t>es</w:t>
            </w:r>
            <w:r>
              <w:rPr>
                <w:sz w:val="16"/>
              </w:rPr>
              <w:tab/>
              <w:t>(</w:t>
            </w:r>
            <w:r>
              <w:rPr>
                <w:sz w:val="16"/>
              </w:rPr>
              <w:tab/>
              <w:t xml:space="preserve">) </w:t>
            </w:r>
            <w:r>
              <w:rPr>
                <w:b/>
                <w:sz w:val="16"/>
                <w:u w:val="single"/>
              </w:rPr>
              <w:t>N</w:t>
            </w:r>
            <w:r>
              <w:rPr>
                <w:sz w:val="16"/>
              </w:rPr>
              <w:t>o</w:t>
            </w:r>
          </w:p>
        </w:tc>
      </w:tr>
    </w:tbl>
    <w:p w:rsidR="00D66F0D" w:rsidP="00D66F0D" w14:paraId="5FCB80D3" w14:textId="77777777">
      <w:pPr>
        <w:pStyle w:val="BodyText"/>
        <w:spacing w:before="1"/>
        <w:rPr>
          <w:sz w:val="20"/>
        </w:rPr>
      </w:pPr>
    </w:p>
    <w:p w:rsidR="00D66F0D" w:rsidP="00D66F0D" w14:paraId="1D1A0E4C" w14:textId="77777777">
      <w:pPr>
        <w:spacing w:before="94"/>
        <w:ind w:left="383"/>
        <w:rPr>
          <w:b/>
          <w:sz w:val="18"/>
        </w:rPr>
      </w:pPr>
      <w:r>
        <w:rPr>
          <w:b/>
          <w:spacing w:val="-3"/>
          <w:sz w:val="18"/>
        </w:rPr>
        <w:t>TRIBAL</w:t>
      </w:r>
      <w:r>
        <w:rPr>
          <w:b/>
          <w:spacing w:val="-8"/>
          <w:sz w:val="18"/>
        </w:rPr>
        <w:t xml:space="preserve"> </w:t>
      </w:r>
      <w:r>
        <w:rPr>
          <w:b/>
          <w:spacing w:val="-3"/>
          <w:sz w:val="18"/>
        </w:rPr>
        <w:t>LANDS</w:t>
      </w:r>
      <w:r>
        <w:rPr>
          <w:b/>
          <w:spacing w:val="-4"/>
          <w:sz w:val="18"/>
        </w:rPr>
        <w:t xml:space="preserve"> </w:t>
      </w:r>
      <w:r>
        <w:rPr>
          <w:b/>
          <w:spacing w:val="-3"/>
          <w:sz w:val="18"/>
        </w:rPr>
        <w:t>INFORMATION</w:t>
      </w:r>
    </w:p>
    <w:p w:rsidR="00D66F0D" w:rsidP="00D66F0D" w14:paraId="0BA345D1" w14:textId="77777777">
      <w:pPr>
        <w:pStyle w:val="BodyText"/>
        <w:spacing w:before="10"/>
        <w:rPr>
          <w:b/>
          <w:sz w:val="7"/>
        </w:rPr>
      </w:pPr>
    </w:p>
    <w:tbl>
      <w:tblPr>
        <w:tblW w:w="0" w:type="auto"/>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205"/>
        <w:gridCol w:w="1109"/>
        <w:gridCol w:w="2791"/>
        <w:gridCol w:w="1260"/>
        <w:gridCol w:w="1980"/>
        <w:gridCol w:w="1080"/>
        <w:gridCol w:w="1531"/>
      </w:tblGrid>
      <w:tr w14:paraId="2361F5A6" w14:textId="77777777" w:rsidTr="006A6C9D">
        <w:tblPrEx>
          <w:tblW w:w="0" w:type="auto"/>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528"/>
        </w:trPr>
        <w:tc>
          <w:tcPr>
            <w:tcW w:w="1205" w:type="dxa"/>
          </w:tcPr>
          <w:p w:rsidR="00D66F0D" w:rsidP="006A6C9D" w14:paraId="11BA0BFD" w14:textId="77777777">
            <w:pPr>
              <w:pStyle w:val="TableParagraph"/>
              <w:spacing w:line="173" w:lineRule="exact"/>
              <w:ind w:left="514" w:right="488"/>
              <w:jc w:val="center"/>
              <w:rPr>
                <w:sz w:val="16"/>
              </w:rPr>
            </w:pPr>
            <w:r>
              <w:rPr>
                <w:sz w:val="16"/>
              </w:rPr>
              <w:t>8)</w:t>
            </w:r>
          </w:p>
          <w:p w:rsidR="00D66F0D" w:rsidP="006A6C9D" w14:paraId="296AB111" w14:textId="77777777">
            <w:pPr>
              <w:pStyle w:val="TableParagraph"/>
              <w:spacing w:before="3"/>
              <w:ind w:left="239" w:right="212" w:hanging="15"/>
              <w:jc w:val="center"/>
              <w:rPr>
                <w:sz w:val="16"/>
              </w:rPr>
            </w:pPr>
            <w:r>
              <w:rPr>
                <w:sz w:val="16"/>
              </w:rPr>
              <w:t>Market</w:t>
            </w:r>
            <w:r>
              <w:rPr>
                <w:spacing w:val="1"/>
                <w:sz w:val="16"/>
              </w:rPr>
              <w:t xml:space="preserve"> </w:t>
            </w:r>
            <w:r>
              <w:rPr>
                <w:spacing w:val="-5"/>
                <w:sz w:val="16"/>
              </w:rPr>
              <w:t>Designator</w:t>
            </w:r>
          </w:p>
        </w:tc>
        <w:tc>
          <w:tcPr>
            <w:tcW w:w="1109" w:type="dxa"/>
          </w:tcPr>
          <w:p w:rsidR="00D66F0D" w:rsidP="006A6C9D" w14:paraId="7D17AFF0" w14:textId="77777777">
            <w:pPr>
              <w:pStyle w:val="TableParagraph"/>
              <w:spacing w:line="165" w:lineRule="exact"/>
              <w:ind w:left="27" w:right="6"/>
              <w:jc w:val="center"/>
              <w:rPr>
                <w:sz w:val="16"/>
              </w:rPr>
            </w:pPr>
            <w:r>
              <w:rPr>
                <w:sz w:val="16"/>
              </w:rPr>
              <w:t>9)</w:t>
            </w:r>
          </w:p>
          <w:p w:rsidR="00D66F0D" w:rsidP="006A6C9D" w14:paraId="10C5976E" w14:textId="77777777">
            <w:pPr>
              <w:pStyle w:val="TableParagraph"/>
              <w:spacing w:line="181" w:lineRule="exact"/>
              <w:ind w:left="30" w:right="6"/>
              <w:jc w:val="center"/>
              <w:rPr>
                <w:sz w:val="16"/>
              </w:rPr>
            </w:pPr>
            <w:r>
              <w:rPr>
                <w:spacing w:val="-1"/>
                <w:sz w:val="16"/>
              </w:rPr>
              <w:t>Channel</w:t>
            </w:r>
            <w:r>
              <w:rPr>
                <w:spacing w:val="-8"/>
                <w:sz w:val="16"/>
              </w:rPr>
              <w:t xml:space="preserve"> </w:t>
            </w:r>
            <w:r>
              <w:rPr>
                <w:spacing w:val="-1"/>
                <w:sz w:val="16"/>
              </w:rPr>
              <w:t>Block</w:t>
            </w:r>
          </w:p>
        </w:tc>
        <w:tc>
          <w:tcPr>
            <w:tcW w:w="2791" w:type="dxa"/>
          </w:tcPr>
          <w:p w:rsidR="00D66F0D" w:rsidP="006A6C9D" w14:paraId="074F1993" w14:textId="77777777">
            <w:pPr>
              <w:pStyle w:val="TableParagraph"/>
              <w:spacing w:line="173" w:lineRule="exact"/>
              <w:ind w:left="654" w:right="633"/>
              <w:jc w:val="center"/>
              <w:rPr>
                <w:sz w:val="16"/>
              </w:rPr>
            </w:pPr>
            <w:r>
              <w:rPr>
                <w:sz w:val="16"/>
              </w:rPr>
              <w:t>10)</w:t>
            </w:r>
          </w:p>
          <w:p w:rsidR="00D66F0D" w:rsidP="006A6C9D" w14:paraId="0094E23D" w14:textId="77777777">
            <w:pPr>
              <w:pStyle w:val="TableParagraph"/>
              <w:spacing w:before="3"/>
              <w:ind w:left="654" w:right="635"/>
              <w:jc w:val="center"/>
              <w:rPr>
                <w:sz w:val="16"/>
              </w:rPr>
            </w:pPr>
            <w:r>
              <w:rPr>
                <w:spacing w:val="-4"/>
                <w:sz w:val="16"/>
              </w:rPr>
              <w:t>Name of</w:t>
            </w:r>
            <w:r>
              <w:rPr>
                <w:spacing w:val="-10"/>
                <w:sz w:val="16"/>
              </w:rPr>
              <w:t xml:space="preserve"> </w:t>
            </w:r>
            <w:r>
              <w:rPr>
                <w:spacing w:val="-4"/>
                <w:sz w:val="16"/>
              </w:rPr>
              <w:t>Tribal</w:t>
            </w:r>
            <w:r>
              <w:rPr>
                <w:spacing w:val="-7"/>
                <w:sz w:val="16"/>
              </w:rPr>
              <w:t xml:space="preserve"> </w:t>
            </w:r>
            <w:r>
              <w:rPr>
                <w:spacing w:val="-4"/>
                <w:sz w:val="16"/>
              </w:rPr>
              <w:t>Lands</w:t>
            </w:r>
          </w:p>
        </w:tc>
        <w:tc>
          <w:tcPr>
            <w:tcW w:w="1260" w:type="dxa"/>
          </w:tcPr>
          <w:p w:rsidR="00D66F0D" w:rsidP="006A6C9D" w14:paraId="6AB7FCB9" w14:textId="77777777">
            <w:pPr>
              <w:pStyle w:val="TableParagraph"/>
              <w:spacing w:line="173" w:lineRule="exact"/>
              <w:ind w:left="133" w:right="112"/>
              <w:jc w:val="center"/>
              <w:rPr>
                <w:sz w:val="16"/>
              </w:rPr>
            </w:pPr>
            <w:r>
              <w:rPr>
                <w:sz w:val="16"/>
              </w:rPr>
              <w:t>11)</w:t>
            </w:r>
          </w:p>
          <w:p w:rsidR="00D66F0D" w:rsidP="006A6C9D" w14:paraId="2F6738C0" w14:textId="77777777">
            <w:pPr>
              <w:pStyle w:val="TableParagraph"/>
              <w:spacing w:before="3"/>
              <w:ind w:left="40" w:right="18" w:hanging="3"/>
              <w:jc w:val="center"/>
              <w:rPr>
                <w:sz w:val="16"/>
              </w:rPr>
            </w:pPr>
            <w:r>
              <w:rPr>
                <w:sz w:val="16"/>
              </w:rPr>
              <w:t>Area, in square</w:t>
            </w:r>
            <w:r>
              <w:rPr>
                <w:spacing w:val="1"/>
                <w:sz w:val="16"/>
              </w:rPr>
              <w:t xml:space="preserve"> </w:t>
            </w:r>
            <w:r>
              <w:rPr>
                <w:sz w:val="16"/>
              </w:rPr>
              <w:t>kms,</w:t>
            </w:r>
            <w:r>
              <w:rPr>
                <w:spacing w:val="1"/>
                <w:sz w:val="16"/>
              </w:rPr>
              <w:t xml:space="preserve"> </w:t>
            </w:r>
            <w:r>
              <w:rPr>
                <w:sz w:val="16"/>
              </w:rPr>
              <w:t>of tribal</w:t>
            </w:r>
            <w:r>
              <w:rPr>
                <w:spacing w:val="1"/>
                <w:sz w:val="16"/>
              </w:rPr>
              <w:t xml:space="preserve"> </w:t>
            </w:r>
            <w:r>
              <w:rPr>
                <w:spacing w:val="-1"/>
                <w:sz w:val="16"/>
              </w:rPr>
              <w:t>lands contained</w:t>
            </w:r>
            <w:r>
              <w:rPr>
                <w:sz w:val="16"/>
              </w:rPr>
              <w:t xml:space="preserve"> </w:t>
            </w:r>
            <w:r>
              <w:rPr>
                <w:spacing w:val="-4"/>
                <w:sz w:val="16"/>
              </w:rPr>
              <w:t>within designated</w:t>
            </w:r>
            <w:r>
              <w:rPr>
                <w:spacing w:val="-42"/>
                <w:sz w:val="16"/>
              </w:rPr>
              <w:t xml:space="preserve"> </w:t>
            </w:r>
            <w:r>
              <w:rPr>
                <w:sz w:val="16"/>
              </w:rPr>
              <w:t>market</w:t>
            </w:r>
          </w:p>
        </w:tc>
        <w:tc>
          <w:tcPr>
            <w:tcW w:w="1980" w:type="dxa"/>
          </w:tcPr>
          <w:p w:rsidR="00D66F0D" w:rsidP="006A6C9D" w14:paraId="25F8E023" w14:textId="77777777">
            <w:pPr>
              <w:pStyle w:val="TableParagraph"/>
              <w:spacing w:line="173" w:lineRule="exact"/>
              <w:ind w:left="854" w:right="833"/>
              <w:jc w:val="center"/>
              <w:rPr>
                <w:sz w:val="16"/>
              </w:rPr>
            </w:pPr>
            <w:r>
              <w:rPr>
                <w:sz w:val="16"/>
              </w:rPr>
              <w:t>12)</w:t>
            </w:r>
          </w:p>
          <w:p w:rsidR="00D66F0D" w:rsidP="006A6C9D" w14:paraId="57BB7601" w14:textId="77777777">
            <w:pPr>
              <w:pStyle w:val="TableParagraph"/>
              <w:spacing w:before="3"/>
              <w:ind w:left="189" w:right="158" w:firstLine="8"/>
              <w:jc w:val="center"/>
              <w:rPr>
                <w:sz w:val="16"/>
              </w:rPr>
            </w:pPr>
            <w:r>
              <w:rPr>
                <w:spacing w:val="-3"/>
                <w:sz w:val="16"/>
              </w:rPr>
              <w:t>Indicate with an “x”</w:t>
            </w:r>
            <w:r>
              <w:rPr>
                <w:spacing w:val="-2"/>
                <w:sz w:val="16"/>
              </w:rPr>
              <w:t xml:space="preserve"> </w:t>
            </w:r>
            <w:r>
              <w:rPr>
                <w:spacing w:val="-5"/>
                <w:sz w:val="16"/>
              </w:rPr>
              <w:t>those</w:t>
            </w:r>
            <w:r>
              <w:rPr>
                <w:spacing w:val="-15"/>
                <w:sz w:val="16"/>
              </w:rPr>
              <w:t xml:space="preserve"> </w:t>
            </w:r>
            <w:r>
              <w:rPr>
                <w:spacing w:val="-4"/>
                <w:sz w:val="16"/>
              </w:rPr>
              <w:t>tribal</w:t>
            </w:r>
            <w:r>
              <w:rPr>
                <w:spacing w:val="-12"/>
                <w:sz w:val="16"/>
              </w:rPr>
              <w:t xml:space="preserve"> </w:t>
            </w:r>
            <w:r>
              <w:rPr>
                <w:spacing w:val="-4"/>
                <w:sz w:val="16"/>
              </w:rPr>
              <w:t>lands</w:t>
            </w:r>
            <w:r>
              <w:rPr>
                <w:spacing w:val="26"/>
                <w:sz w:val="16"/>
              </w:rPr>
              <w:t xml:space="preserve"> </w:t>
            </w:r>
            <w:r>
              <w:rPr>
                <w:spacing w:val="-4"/>
                <w:sz w:val="16"/>
              </w:rPr>
              <w:t>where</w:t>
            </w:r>
            <w:r>
              <w:rPr>
                <w:spacing w:val="-41"/>
                <w:sz w:val="16"/>
              </w:rPr>
              <w:t xml:space="preserve"> </w:t>
            </w:r>
            <w:r>
              <w:rPr>
                <w:spacing w:val="-4"/>
                <w:sz w:val="16"/>
              </w:rPr>
              <w:t>Applicant</w:t>
            </w:r>
            <w:r>
              <w:rPr>
                <w:spacing w:val="-7"/>
                <w:sz w:val="16"/>
              </w:rPr>
              <w:t xml:space="preserve"> </w:t>
            </w:r>
            <w:r>
              <w:rPr>
                <w:spacing w:val="-3"/>
                <w:sz w:val="16"/>
              </w:rPr>
              <w:t>has</w:t>
            </w:r>
            <w:r>
              <w:rPr>
                <w:spacing w:val="8"/>
                <w:sz w:val="16"/>
              </w:rPr>
              <w:t xml:space="preserve"> </w:t>
            </w:r>
            <w:r>
              <w:rPr>
                <w:spacing w:val="-3"/>
                <w:sz w:val="16"/>
              </w:rPr>
              <w:t>secured</w:t>
            </w:r>
            <w:r>
              <w:rPr>
                <w:spacing w:val="-2"/>
                <w:sz w:val="16"/>
              </w:rPr>
              <w:t xml:space="preserve"> </w:t>
            </w:r>
            <w:r>
              <w:rPr>
                <w:sz w:val="16"/>
              </w:rPr>
              <w:t>the required</w:t>
            </w:r>
            <w:r>
              <w:rPr>
                <w:spacing w:val="1"/>
                <w:sz w:val="16"/>
              </w:rPr>
              <w:t xml:space="preserve"> </w:t>
            </w:r>
            <w:r>
              <w:rPr>
                <w:spacing w:val="-4"/>
                <w:sz w:val="16"/>
              </w:rPr>
              <w:t>certification(s) from</w:t>
            </w:r>
            <w:r>
              <w:rPr>
                <w:spacing w:val="-3"/>
                <w:sz w:val="16"/>
              </w:rPr>
              <w:t xml:space="preserve"> the</w:t>
            </w:r>
            <w:r>
              <w:rPr>
                <w:spacing w:val="-2"/>
                <w:sz w:val="16"/>
              </w:rPr>
              <w:t xml:space="preserve"> tribal governments</w:t>
            </w:r>
            <w:r>
              <w:rPr>
                <w:spacing w:val="-1"/>
                <w:sz w:val="16"/>
              </w:rPr>
              <w:t xml:space="preserve"> </w:t>
            </w:r>
            <w:r>
              <w:rPr>
                <w:spacing w:val="-4"/>
                <w:sz w:val="16"/>
              </w:rPr>
              <w:t>[attach</w:t>
            </w:r>
            <w:r>
              <w:rPr>
                <w:spacing w:val="-20"/>
                <w:sz w:val="16"/>
              </w:rPr>
              <w:t xml:space="preserve"> </w:t>
            </w:r>
            <w:r>
              <w:rPr>
                <w:spacing w:val="-4"/>
                <w:sz w:val="16"/>
              </w:rPr>
              <w:t>certification(s)]</w:t>
            </w:r>
          </w:p>
        </w:tc>
        <w:tc>
          <w:tcPr>
            <w:tcW w:w="1080" w:type="dxa"/>
          </w:tcPr>
          <w:p w:rsidR="00D66F0D" w:rsidP="006A6C9D" w14:paraId="4DAAF5A8" w14:textId="77777777">
            <w:pPr>
              <w:pStyle w:val="TableParagraph"/>
              <w:spacing w:line="173" w:lineRule="exact"/>
              <w:ind w:left="118" w:right="99"/>
              <w:jc w:val="center"/>
              <w:rPr>
                <w:sz w:val="16"/>
              </w:rPr>
            </w:pPr>
            <w:r>
              <w:rPr>
                <w:sz w:val="16"/>
              </w:rPr>
              <w:t>13)</w:t>
            </w:r>
          </w:p>
          <w:p w:rsidR="00D66F0D" w:rsidP="006A6C9D" w14:paraId="329EFA16" w14:textId="77777777">
            <w:pPr>
              <w:pStyle w:val="TableParagraph"/>
              <w:spacing w:before="3"/>
              <w:ind w:left="120" w:right="99"/>
              <w:jc w:val="center"/>
              <w:rPr>
                <w:sz w:val="16"/>
              </w:rPr>
            </w:pPr>
            <w:r>
              <w:rPr>
                <w:spacing w:val="-6"/>
                <w:sz w:val="16"/>
              </w:rPr>
              <w:t>The amount</w:t>
            </w:r>
            <w:r>
              <w:rPr>
                <w:spacing w:val="-42"/>
                <w:sz w:val="16"/>
              </w:rPr>
              <w:t xml:space="preserve"> </w:t>
            </w:r>
            <w:r>
              <w:rPr>
                <w:sz w:val="16"/>
              </w:rPr>
              <w:t>of</w:t>
            </w:r>
            <w:r>
              <w:rPr>
                <w:spacing w:val="9"/>
                <w:sz w:val="16"/>
              </w:rPr>
              <w:t xml:space="preserve"> </w:t>
            </w:r>
            <w:r>
              <w:rPr>
                <w:sz w:val="16"/>
              </w:rPr>
              <w:t>bidding</w:t>
            </w:r>
            <w:r>
              <w:rPr>
                <w:spacing w:val="1"/>
                <w:sz w:val="16"/>
              </w:rPr>
              <w:t xml:space="preserve"> </w:t>
            </w:r>
            <w:r>
              <w:rPr>
                <w:sz w:val="16"/>
              </w:rPr>
              <w:t>credit</w:t>
            </w:r>
            <w:r>
              <w:rPr>
                <w:spacing w:val="12"/>
                <w:sz w:val="16"/>
              </w:rPr>
              <w:t xml:space="preserve"> </w:t>
            </w:r>
            <w:r>
              <w:rPr>
                <w:sz w:val="16"/>
              </w:rPr>
              <w:t>as</w:t>
            </w:r>
            <w:r>
              <w:rPr>
                <w:spacing w:val="1"/>
                <w:sz w:val="16"/>
              </w:rPr>
              <w:t xml:space="preserve"> </w:t>
            </w:r>
            <w:r>
              <w:rPr>
                <w:spacing w:val="-4"/>
                <w:sz w:val="16"/>
              </w:rPr>
              <w:t xml:space="preserve">defined </w:t>
            </w:r>
            <w:r>
              <w:rPr>
                <w:spacing w:val="-3"/>
                <w:sz w:val="16"/>
              </w:rPr>
              <w:t>by</w:t>
            </w:r>
            <w:r>
              <w:rPr>
                <w:spacing w:val="-2"/>
                <w:sz w:val="16"/>
              </w:rPr>
              <w:t xml:space="preserve"> </w:t>
            </w:r>
            <w:r>
              <w:rPr>
                <w:spacing w:val="-4"/>
                <w:sz w:val="16"/>
              </w:rPr>
              <w:t>FCC Rules</w:t>
            </w:r>
            <w:r>
              <w:rPr>
                <w:spacing w:val="-3"/>
                <w:sz w:val="16"/>
              </w:rPr>
              <w:t xml:space="preserve"> </w:t>
            </w:r>
            <w:r>
              <w:rPr>
                <w:sz w:val="16"/>
              </w:rPr>
              <w:t>(by</w:t>
            </w:r>
            <w:r>
              <w:rPr>
                <w:spacing w:val="-3"/>
                <w:sz w:val="16"/>
              </w:rPr>
              <w:t xml:space="preserve"> </w:t>
            </w:r>
            <w:r>
              <w:rPr>
                <w:sz w:val="16"/>
              </w:rPr>
              <w:t>Market)</w:t>
            </w:r>
          </w:p>
        </w:tc>
        <w:tc>
          <w:tcPr>
            <w:tcW w:w="1531" w:type="dxa"/>
          </w:tcPr>
          <w:p w:rsidR="00D66F0D" w:rsidP="006A6C9D" w14:paraId="17ECDF7B" w14:textId="77777777">
            <w:pPr>
              <w:pStyle w:val="TableParagraph"/>
              <w:spacing w:line="173" w:lineRule="exact"/>
              <w:ind w:left="629" w:right="610"/>
              <w:jc w:val="center"/>
              <w:rPr>
                <w:sz w:val="16"/>
              </w:rPr>
            </w:pPr>
            <w:r>
              <w:rPr>
                <w:sz w:val="16"/>
              </w:rPr>
              <w:t>14)</w:t>
            </w:r>
          </w:p>
          <w:p w:rsidR="00D66F0D" w:rsidP="006A6C9D" w14:paraId="75464214" w14:textId="77777777">
            <w:pPr>
              <w:pStyle w:val="TableParagraph"/>
              <w:spacing w:before="3"/>
              <w:ind w:left="203" w:right="512" w:hanging="12"/>
              <w:jc w:val="center"/>
              <w:rPr>
                <w:sz w:val="16"/>
              </w:rPr>
            </w:pPr>
            <w:r>
              <w:rPr>
                <w:sz w:val="16"/>
              </w:rPr>
              <w:t>Additional</w:t>
            </w:r>
            <w:r>
              <w:rPr>
                <w:spacing w:val="1"/>
                <w:sz w:val="16"/>
              </w:rPr>
              <w:t xml:space="preserve"> </w:t>
            </w:r>
            <w:r>
              <w:rPr>
                <w:spacing w:val="-3"/>
                <w:sz w:val="16"/>
              </w:rPr>
              <w:t xml:space="preserve">amount </w:t>
            </w:r>
            <w:r>
              <w:rPr>
                <w:spacing w:val="-2"/>
                <w:sz w:val="16"/>
              </w:rPr>
              <w:t>of</w:t>
            </w:r>
            <w:r>
              <w:rPr>
                <w:spacing w:val="-1"/>
                <w:sz w:val="16"/>
              </w:rPr>
              <w:t xml:space="preserve"> </w:t>
            </w:r>
            <w:r>
              <w:rPr>
                <w:sz w:val="16"/>
              </w:rPr>
              <w:t>bidding</w:t>
            </w:r>
            <w:r>
              <w:rPr>
                <w:spacing w:val="1"/>
                <w:sz w:val="16"/>
              </w:rPr>
              <w:t xml:space="preserve"> </w:t>
            </w:r>
            <w:r>
              <w:rPr>
                <w:sz w:val="16"/>
              </w:rPr>
              <w:t>credit</w:t>
            </w:r>
            <w:r>
              <w:rPr>
                <w:spacing w:val="1"/>
                <w:sz w:val="16"/>
              </w:rPr>
              <w:t xml:space="preserve"> </w:t>
            </w:r>
            <w:r>
              <w:rPr>
                <w:sz w:val="16"/>
              </w:rPr>
              <w:t>requested</w:t>
            </w:r>
            <w:r>
              <w:rPr>
                <w:spacing w:val="1"/>
                <w:sz w:val="16"/>
              </w:rPr>
              <w:t xml:space="preserve"> </w:t>
            </w:r>
            <w:r>
              <w:rPr>
                <w:sz w:val="16"/>
              </w:rPr>
              <w:t>(attach</w:t>
            </w:r>
            <w:r>
              <w:rPr>
                <w:spacing w:val="1"/>
                <w:sz w:val="16"/>
              </w:rPr>
              <w:t xml:space="preserve"> </w:t>
            </w:r>
            <w:r>
              <w:rPr>
                <w:spacing w:val="-4"/>
                <w:sz w:val="16"/>
              </w:rPr>
              <w:t>justification)</w:t>
            </w:r>
          </w:p>
        </w:tc>
      </w:tr>
      <w:tr w14:paraId="7E5615BA" w14:textId="77777777" w:rsidTr="006A6C9D">
        <w:tblPrEx>
          <w:tblW w:w="0" w:type="auto"/>
          <w:tblInd w:w="240" w:type="dxa"/>
          <w:tblLayout w:type="fixed"/>
          <w:tblCellMar>
            <w:left w:w="0" w:type="dxa"/>
            <w:right w:w="0" w:type="dxa"/>
          </w:tblCellMar>
          <w:tblLook w:val="01E0"/>
        </w:tblPrEx>
        <w:trPr>
          <w:trHeight w:val="400"/>
        </w:trPr>
        <w:tc>
          <w:tcPr>
            <w:tcW w:w="1205" w:type="dxa"/>
          </w:tcPr>
          <w:p w:rsidR="00D66F0D" w:rsidP="006A6C9D" w14:paraId="0019A8DE" w14:textId="77777777">
            <w:pPr>
              <w:pStyle w:val="TableParagraph"/>
              <w:rPr>
                <w:rFonts w:ascii="Times New Roman"/>
                <w:sz w:val="16"/>
              </w:rPr>
            </w:pPr>
          </w:p>
        </w:tc>
        <w:tc>
          <w:tcPr>
            <w:tcW w:w="1109" w:type="dxa"/>
          </w:tcPr>
          <w:p w:rsidR="00D66F0D" w:rsidP="006A6C9D" w14:paraId="736FEBAA" w14:textId="77777777">
            <w:pPr>
              <w:pStyle w:val="TableParagraph"/>
              <w:rPr>
                <w:rFonts w:ascii="Times New Roman"/>
                <w:sz w:val="16"/>
              </w:rPr>
            </w:pPr>
          </w:p>
        </w:tc>
        <w:tc>
          <w:tcPr>
            <w:tcW w:w="2791" w:type="dxa"/>
          </w:tcPr>
          <w:p w:rsidR="00D66F0D" w:rsidP="006A6C9D" w14:paraId="27B0E09B" w14:textId="77777777">
            <w:pPr>
              <w:pStyle w:val="TableParagraph"/>
              <w:rPr>
                <w:rFonts w:ascii="Times New Roman"/>
                <w:sz w:val="16"/>
              </w:rPr>
            </w:pPr>
          </w:p>
        </w:tc>
        <w:tc>
          <w:tcPr>
            <w:tcW w:w="1260" w:type="dxa"/>
          </w:tcPr>
          <w:p w:rsidR="00D66F0D" w:rsidP="006A6C9D" w14:paraId="47A5678F" w14:textId="77777777">
            <w:pPr>
              <w:pStyle w:val="TableParagraph"/>
              <w:rPr>
                <w:rFonts w:ascii="Times New Roman"/>
                <w:sz w:val="16"/>
              </w:rPr>
            </w:pPr>
          </w:p>
        </w:tc>
        <w:tc>
          <w:tcPr>
            <w:tcW w:w="1980" w:type="dxa"/>
          </w:tcPr>
          <w:p w:rsidR="00D66F0D" w:rsidP="006A6C9D" w14:paraId="2F82BD34" w14:textId="77777777">
            <w:pPr>
              <w:pStyle w:val="TableParagraph"/>
              <w:rPr>
                <w:rFonts w:ascii="Times New Roman"/>
                <w:sz w:val="16"/>
              </w:rPr>
            </w:pPr>
          </w:p>
        </w:tc>
        <w:tc>
          <w:tcPr>
            <w:tcW w:w="1080" w:type="dxa"/>
          </w:tcPr>
          <w:p w:rsidR="00D66F0D" w:rsidP="006A6C9D" w14:paraId="45A14F14" w14:textId="77777777">
            <w:pPr>
              <w:pStyle w:val="TableParagraph"/>
              <w:rPr>
                <w:rFonts w:ascii="Times New Roman"/>
                <w:sz w:val="16"/>
              </w:rPr>
            </w:pPr>
          </w:p>
        </w:tc>
        <w:tc>
          <w:tcPr>
            <w:tcW w:w="1531" w:type="dxa"/>
          </w:tcPr>
          <w:p w:rsidR="00D66F0D" w:rsidP="006A6C9D" w14:paraId="58638E47" w14:textId="77777777">
            <w:pPr>
              <w:pStyle w:val="TableParagraph"/>
              <w:rPr>
                <w:rFonts w:ascii="Times New Roman"/>
                <w:sz w:val="16"/>
              </w:rPr>
            </w:pPr>
          </w:p>
        </w:tc>
      </w:tr>
      <w:tr w14:paraId="7E33D257" w14:textId="77777777" w:rsidTr="006A6C9D">
        <w:tblPrEx>
          <w:tblW w:w="0" w:type="auto"/>
          <w:tblInd w:w="240" w:type="dxa"/>
          <w:tblLayout w:type="fixed"/>
          <w:tblCellMar>
            <w:left w:w="0" w:type="dxa"/>
            <w:right w:w="0" w:type="dxa"/>
          </w:tblCellMar>
          <w:tblLook w:val="01E0"/>
        </w:tblPrEx>
        <w:trPr>
          <w:trHeight w:val="397"/>
        </w:trPr>
        <w:tc>
          <w:tcPr>
            <w:tcW w:w="1205" w:type="dxa"/>
          </w:tcPr>
          <w:p w:rsidR="00D66F0D" w:rsidP="006A6C9D" w14:paraId="478C7BE7" w14:textId="77777777">
            <w:pPr>
              <w:pStyle w:val="TableParagraph"/>
              <w:rPr>
                <w:rFonts w:ascii="Times New Roman"/>
                <w:sz w:val="16"/>
              </w:rPr>
            </w:pPr>
          </w:p>
        </w:tc>
        <w:tc>
          <w:tcPr>
            <w:tcW w:w="1109" w:type="dxa"/>
          </w:tcPr>
          <w:p w:rsidR="00D66F0D" w:rsidP="006A6C9D" w14:paraId="737A2628" w14:textId="77777777">
            <w:pPr>
              <w:pStyle w:val="TableParagraph"/>
              <w:rPr>
                <w:rFonts w:ascii="Times New Roman"/>
                <w:sz w:val="16"/>
              </w:rPr>
            </w:pPr>
          </w:p>
        </w:tc>
        <w:tc>
          <w:tcPr>
            <w:tcW w:w="2791" w:type="dxa"/>
          </w:tcPr>
          <w:p w:rsidR="00D66F0D" w:rsidP="006A6C9D" w14:paraId="3016B32F" w14:textId="77777777">
            <w:pPr>
              <w:pStyle w:val="TableParagraph"/>
              <w:rPr>
                <w:rFonts w:ascii="Times New Roman"/>
                <w:sz w:val="16"/>
              </w:rPr>
            </w:pPr>
          </w:p>
        </w:tc>
        <w:tc>
          <w:tcPr>
            <w:tcW w:w="1260" w:type="dxa"/>
          </w:tcPr>
          <w:p w:rsidR="00D66F0D" w:rsidP="006A6C9D" w14:paraId="71E4E637" w14:textId="77777777">
            <w:pPr>
              <w:pStyle w:val="TableParagraph"/>
              <w:rPr>
                <w:rFonts w:ascii="Times New Roman"/>
                <w:sz w:val="16"/>
              </w:rPr>
            </w:pPr>
          </w:p>
        </w:tc>
        <w:tc>
          <w:tcPr>
            <w:tcW w:w="1980" w:type="dxa"/>
          </w:tcPr>
          <w:p w:rsidR="00D66F0D" w:rsidP="006A6C9D" w14:paraId="7560CB81" w14:textId="77777777">
            <w:pPr>
              <w:pStyle w:val="TableParagraph"/>
              <w:rPr>
                <w:rFonts w:ascii="Times New Roman"/>
                <w:sz w:val="16"/>
              </w:rPr>
            </w:pPr>
          </w:p>
        </w:tc>
        <w:tc>
          <w:tcPr>
            <w:tcW w:w="1080" w:type="dxa"/>
          </w:tcPr>
          <w:p w:rsidR="00D66F0D" w:rsidP="006A6C9D" w14:paraId="1D6C1A10" w14:textId="77777777">
            <w:pPr>
              <w:pStyle w:val="TableParagraph"/>
              <w:rPr>
                <w:rFonts w:ascii="Times New Roman"/>
                <w:sz w:val="16"/>
              </w:rPr>
            </w:pPr>
          </w:p>
        </w:tc>
        <w:tc>
          <w:tcPr>
            <w:tcW w:w="1531" w:type="dxa"/>
          </w:tcPr>
          <w:p w:rsidR="00D66F0D" w:rsidP="006A6C9D" w14:paraId="57309793" w14:textId="77777777">
            <w:pPr>
              <w:pStyle w:val="TableParagraph"/>
              <w:rPr>
                <w:rFonts w:ascii="Times New Roman"/>
                <w:sz w:val="16"/>
              </w:rPr>
            </w:pPr>
          </w:p>
        </w:tc>
      </w:tr>
      <w:tr w14:paraId="788A7E39" w14:textId="77777777" w:rsidTr="006A6C9D">
        <w:tblPrEx>
          <w:tblW w:w="0" w:type="auto"/>
          <w:tblInd w:w="240" w:type="dxa"/>
          <w:tblLayout w:type="fixed"/>
          <w:tblCellMar>
            <w:left w:w="0" w:type="dxa"/>
            <w:right w:w="0" w:type="dxa"/>
          </w:tblCellMar>
          <w:tblLook w:val="01E0"/>
        </w:tblPrEx>
        <w:trPr>
          <w:trHeight w:val="402"/>
        </w:trPr>
        <w:tc>
          <w:tcPr>
            <w:tcW w:w="1205" w:type="dxa"/>
          </w:tcPr>
          <w:p w:rsidR="00D66F0D" w:rsidP="006A6C9D" w14:paraId="2519620C" w14:textId="77777777">
            <w:pPr>
              <w:pStyle w:val="TableParagraph"/>
              <w:rPr>
                <w:rFonts w:ascii="Times New Roman"/>
                <w:sz w:val="16"/>
              </w:rPr>
            </w:pPr>
          </w:p>
        </w:tc>
        <w:tc>
          <w:tcPr>
            <w:tcW w:w="1109" w:type="dxa"/>
          </w:tcPr>
          <w:p w:rsidR="00D66F0D" w:rsidP="006A6C9D" w14:paraId="59D3255F" w14:textId="77777777">
            <w:pPr>
              <w:pStyle w:val="TableParagraph"/>
              <w:rPr>
                <w:rFonts w:ascii="Times New Roman"/>
                <w:sz w:val="16"/>
              </w:rPr>
            </w:pPr>
          </w:p>
        </w:tc>
        <w:tc>
          <w:tcPr>
            <w:tcW w:w="2791" w:type="dxa"/>
          </w:tcPr>
          <w:p w:rsidR="00D66F0D" w:rsidP="006A6C9D" w14:paraId="144DA480" w14:textId="77777777">
            <w:pPr>
              <w:pStyle w:val="TableParagraph"/>
              <w:rPr>
                <w:rFonts w:ascii="Times New Roman"/>
                <w:sz w:val="16"/>
              </w:rPr>
            </w:pPr>
          </w:p>
        </w:tc>
        <w:tc>
          <w:tcPr>
            <w:tcW w:w="1260" w:type="dxa"/>
          </w:tcPr>
          <w:p w:rsidR="00D66F0D" w:rsidP="006A6C9D" w14:paraId="01AC8710" w14:textId="77777777">
            <w:pPr>
              <w:pStyle w:val="TableParagraph"/>
              <w:rPr>
                <w:rFonts w:ascii="Times New Roman"/>
                <w:sz w:val="16"/>
              </w:rPr>
            </w:pPr>
          </w:p>
        </w:tc>
        <w:tc>
          <w:tcPr>
            <w:tcW w:w="1980" w:type="dxa"/>
          </w:tcPr>
          <w:p w:rsidR="00D66F0D" w:rsidP="006A6C9D" w14:paraId="52C62C01" w14:textId="77777777">
            <w:pPr>
              <w:pStyle w:val="TableParagraph"/>
              <w:rPr>
                <w:rFonts w:ascii="Times New Roman"/>
                <w:sz w:val="16"/>
              </w:rPr>
            </w:pPr>
          </w:p>
        </w:tc>
        <w:tc>
          <w:tcPr>
            <w:tcW w:w="1080" w:type="dxa"/>
          </w:tcPr>
          <w:p w:rsidR="00D66F0D" w:rsidP="006A6C9D" w14:paraId="17930F3D" w14:textId="77777777">
            <w:pPr>
              <w:pStyle w:val="TableParagraph"/>
              <w:rPr>
                <w:rFonts w:ascii="Times New Roman"/>
                <w:sz w:val="16"/>
              </w:rPr>
            </w:pPr>
          </w:p>
        </w:tc>
        <w:tc>
          <w:tcPr>
            <w:tcW w:w="1531" w:type="dxa"/>
          </w:tcPr>
          <w:p w:rsidR="00D66F0D" w:rsidP="006A6C9D" w14:paraId="7FBC5EB7" w14:textId="77777777">
            <w:pPr>
              <w:pStyle w:val="TableParagraph"/>
              <w:rPr>
                <w:rFonts w:ascii="Times New Roman"/>
                <w:sz w:val="16"/>
              </w:rPr>
            </w:pPr>
          </w:p>
        </w:tc>
      </w:tr>
    </w:tbl>
    <w:p w:rsidR="00D66F0D" w:rsidP="00D66F0D" w14:paraId="741958B3" w14:textId="77777777">
      <w:pPr>
        <w:rPr>
          <w:rFonts w:ascii="Times New Roman"/>
          <w:sz w:val="16"/>
        </w:rPr>
        <w:sectPr w:rsidSect="00E01665">
          <w:type w:val="continuous"/>
          <w:pgSz w:w="12240" w:h="15840"/>
          <w:pgMar w:top="620" w:right="200" w:bottom="280" w:left="240" w:header="0" w:footer="471" w:gutter="0"/>
          <w:cols w:space="720"/>
        </w:sectPr>
      </w:pPr>
    </w:p>
    <w:p w:rsidR="00D66F0D" w:rsidP="00D66F0D" w14:paraId="0B6CBEF2" w14:textId="77777777">
      <w:pPr>
        <w:spacing w:before="73"/>
        <w:ind w:left="115"/>
        <w:rPr>
          <w:b/>
          <w:sz w:val="18"/>
        </w:rPr>
      </w:pPr>
      <w:r>
        <w:rPr>
          <w:b/>
          <w:sz w:val="18"/>
        </w:rPr>
        <w:t>Agreements</w:t>
      </w:r>
    </w:p>
    <w:p w:rsidR="00D66F0D" w:rsidP="00D66F0D" w14:paraId="65E5FD63" w14:textId="77777777">
      <w:pPr>
        <w:pStyle w:val="BodyText"/>
        <w:spacing w:before="1"/>
        <w:rPr>
          <w:b/>
          <w:sz w:val="11"/>
        </w:rPr>
      </w:pPr>
    </w:p>
    <w:p w:rsidR="00D66F0D" w:rsidP="00D66F0D" w14:paraId="4336B700" w14:textId="77777777">
      <w:pPr>
        <w:rPr>
          <w:sz w:val="11"/>
        </w:rPr>
        <w:sectPr w:rsidSect="00E01665">
          <w:pgSz w:w="12240" w:h="15840"/>
          <w:pgMar w:top="960" w:right="200" w:bottom="660" w:left="240" w:header="0" w:footer="471" w:gutter="0"/>
          <w:cols w:space="720"/>
        </w:sectPr>
      </w:pPr>
    </w:p>
    <w:p w:rsidR="00D66F0D" w:rsidP="00D66F0D" w14:paraId="25175464" w14:textId="165DC9A7">
      <w:pPr>
        <w:spacing w:before="95" w:line="271" w:lineRule="auto"/>
        <w:ind w:left="501" w:right="463" w:hanging="272"/>
        <w:rPr>
          <w:sz w:val="16"/>
        </w:rPr>
      </w:pPr>
      <w:r>
        <w:rPr>
          <w:noProof/>
        </w:rPr>
        <mc:AlternateContent>
          <mc:Choice Requires="wps">
            <w:drawing>
              <wp:anchor distT="0" distB="0" distL="114300" distR="114300" simplePos="0" relativeHeight="251707392" behindDoc="1" locked="0" layoutInCell="1" allowOverlap="1">
                <wp:simplePos x="0" y="0"/>
                <wp:positionH relativeFrom="page">
                  <wp:posOffset>227330</wp:posOffset>
                </wp:positionH>
                <wp:positionV relativeFrom="paragraph">
                  <wp:posOffset>65405</wp:posOffset>
                </wp:positionV>
                <wp:extent cx="7190740" cy="4846320"/>
                <wp:effectExtent l="0" t="0" r="1905" b="1905"/>
                <wp:wrapNone/>
                <wp:docPr id="174" name="Freeform: Shape 17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190740" cy="4846320"/>
                        </a:xfrm>
                        <a:custGeom>
                          <a:avLst/>
                          <a:gdLst>
                            <a:gd name="T0" fmla="+- 0 11681 358"/>
                            <a:gd name="T1" fmla="*/ T0 w 11324"/>
                            <a:gd name="T2" fmla="+- 0 103 103"/>
                            <a:gd name="T3" fmla="*/ 103 h 7632"/>
                            <a:gd name="T4" fmla="+- 0 11671 358"/>
                            <a:gd name="T5" fmla="*/ T4 w 11324"/>
                            <a:gd name="T6" fmla="+- 0 103 103"/>
                            <a:gd name="T7" fmla="*/ 103 h 7632"/>
                            <a:gd name="T8" fmla="+- 0 11671 358"/>
                            <a:gd name="T9" fmla="*/ T8 w 11324"/>
                            <a:gd name="T10" fmla="+- 0 113 103"/>
                            <a:gd name="T11" fmla="*/ 113 h 7632"/>
                            <a:gd name="T12" fmla="+- 0 11671 358"/>
                            <a:gd name="T13" fmla="*/ T12 w 11324"/>
                            <a:gd name="T14" fmla="+- 0 7726 103"/>
                            <a:gd name="T15" fmla="*/ 7726 h 7632"/>
                            <a:gd name="T16" fmla="+- 0 9245 358"/>
                            <a:gd name="T17" fmla="*/ T16 w 11324"/>
                            <a:gd name="T18" fmla="+- 0 7726 103"/>
                            <a:gd name="T19" fmla="*/ 7726 h 7632"/>
                            <a:gd name="T20" fmla="+- 0 9245 358"/>
                            <a:gd name="T21" fmla="*/ T20 w 11324"/>
                            <a:gd name="T22" fmla="+- 0 113 103"/>
                            <a:gd name="T23" fmla="*/ 113 h 7632"/>
                            <a:gd name="T24" fmla="+- 0 11671 358"/>
                            <a:gd name="T25" fmla="*/ T24 w 11324"/>
                            <a:gd name="T26" fmla="+- 0 113 103"/>
                            <a:gd name="T27" fmla="*/ 113 h 7632"/>
                            <a:gd name="T28" fmla="+- 0 11671 358"/>
                            <a:gd name="T29" fmla="*/ T28 w 11324"/>
                            <a:gd name="T30" fmla="+- 0 103 103"/>
                            <a:gd name="T31" fmla="*/ 103 h 7632"/>
                            <a:gd name="T32" fmla="+- 0 9235 358"/>
                            <a:gd name="T33" fmla="*/ T32 w 11324"/>
                            <a:gd name="T34" fmla="+- 0 103 103"/>
                            <a:gd name="T35" fmla="*/ 103 h 7632"/>
                            <a:gd name="T36" fmla="+- 0 9235 358"/>
                            <a:gd name="T37" fmla="*/ T36 w 11324"/>
                            <a:gd name="T38" fmla="+- 0 113 103"/>
                            <a:gd name="T39" fmla="*/ 113 h 7632"/>
                            <a:gd name="T40" fmla="+- 0 9235 358"/>
                            <a:gd name="T41" fmla="*/ T40 w 11324"/>
                            <a:gd name="T42" fmla="+- 0 7726 103"/>
                            <a:gd name="T43" fmla="*/ 7726 h 7632"/>
                            <a:gd name="T44" fmla="+- 0 367 358"/>
                            <a:gd name="T45" fmla="*/ T44 w 11324"/>
                            <a:gd name="T46" fmla="+- 0 7726 103"/>
                            <a:gd name="T47" fmla="*/ 7726 h 7632"/>
                            <a:gd name="T48" fmla="+- 0 367 358"/>
                            <a:gd name="T49" fmla="*/ T48 w 11324"/>
                            <a:gd name="T50" fmla="+- 0 113 103"/>
                            <a:gd name="T51" fmla="*/ 113 h 7632"/>
                            <a:gd name="T52" fmla="+- 0 9235 358"/>
                            <a:gd name="T53" fmla="*/ T52 w 11324"/>
                            <a:gd name="T54" fmla="+- 0 113 103"/>
                            <a:gd name="T55" fmla="*/ 113 h 7632"/>
                            <a:gd name="T56" fmla="+- 0 9235 358"/>
                            <a:gd name="T57" fmla="*/ T56 w 11324"/>
                            <a:gd name="T58" fmla="+- 0 103 103"/>
                            <a:gd name="T59" fmla="*/ 103 h 7632"/>
                            <a:gd name="T60" fmla="+- 0 358 358"/>
                            <a:gd name="T61" fmla="*/ T60 w 11324"/>
                            <a:gd name="T62" fmla="+- 0 103 103"/>
                            <a:gd name="T63" fmla="*/ 103 h 7632"/>
                            <a:gd name="T64" fmla="+- 0 358 358"/>
                            <a:gd name="T65" fmla="*/ T64 w 11324"/>
                            <a:gd name="T66" fmla="+- 0 113 103"/>
                            <a:gd name="T67" fmla="*/ 113 h 7632"/>
                            <a:gd name="T68" fmla="+- 0 358 358"/>
                            <a:gd name="T69" fmla="*/ T68 w 11324"/>
                            <a:gd name="T70" fmla="+- 0 7726 103"/>
                            <a:gd name="T71" fmla="*/ 7726 h 7632"/>
                            <a:gd name="T72" fmla="+- 0 358 358"/>
                            <a:gd name="T73" fmla="*/ T72 w 11324"/>
                            <a:gd name="T74" fmla="+- 0 7735 103"/>
                            <a:gd name="T75" fmla="*/ 7735 h 7632"/>
                            <a:gd name="T76" fmla="+- 0 367 358"/>
                            <a:gd name="T77" fmla="*/ T76 w 11324"/>
                            <a:gd name="T78" fmla="+- 0 7735 103"/>
                            <a:gd name="T79" fmla="*/ 7735 h 7632"/>
                            <a:gd name="T80" fmla="+- 0 9235 358"/>
                            <a:gd name="T81" fmla="*/ T80 w 11324"/>
                            <a:gd name="T82" fmla="+- 0 7735 103"/>
                            <a:gd name="T83" fmla="*/ 7735 h 7632"/>
                            <a:gd name="T84" fmla="+- 0 9245 358"/>
                            <a:gd name="T85" fmla="*/ T84 w 11324"/>
                            <a:gd name="T86" fmla="+- 0 7735 103"/>
                            <a:gd name="T87" fmla="*/ 7735 h 7632"/>
                            <a:gd name="T88" fmla="+- 0 11671 358"/>
                            <a:gd name="T89" fmla="*/ T88 w 11324"/>
                            <a:gd name="T90" fmla="+- 0 7735 103"/>
                            <a:gd name="T91" fmla="*/ 7735 h 7632"/>
                            <a:gd name="T92" fmla="+- 0 11681 358"/>
                            <a:gd name="T93" fmla="*/ T92 w 11324"/>
                            <a:gd name="T94" fmla="+- 0 7735 103"/>
                            <a:gd name="T95" fmla="*/ 7735 h 7632"/>
                            <a:gd name="T96" fmla="+- 0 11681 358"/>
                            <a:gd name="T97" fmla="*/ T96 w 11324"/>
                            <a:gd name="T98" fmla="+- 0 7726 103"/>
                            <a:gd name="T99" fmla="*/ 7726 h 7632"/>
                            <a:gd name="T100" fmla="+- 0 11681 358"/>
                            <a:gd name="T101" fmla="*/ T100 w 11324"/>
                            <a:gd name="T102" fmla="+- 0 113 103"/>
                            <a:gd name="T103" fmla="*/ 113 h 7632"/>
                            <a:gd name="T104" fmla="+- 0 11681 358"/>
                            <a:gd name="T105" fmla="*/ T104 w 11324"/>
                            <a:gd name="T106" fmla="+- 0 103 103"/>
                            <a:gd name="T107" fmla="*/ 103 h 763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fill="norm" h="7632" w="11324" stroke="1">
                              <a:moveTo>
                                <a:pt x="11323" y="0"/>
                              </a:moveTo>
                              <a:lnTo>
                                <a:pt x="11313" y="0"/>
                              </a:lnTo>
                              <a:lnTo>
                                <a:pt x="11313" y="10"/>
                              </a:lnTo>
                              <a:lnTo>
                                <a:pt x="11313" y="7623"/>
                              </a:lnTo>
                              <a:lnTo>
                                <a:pt x="8887" y="7623"/>
                              </a:lnTo>
                              <a:lnTo>
                                <a:pt x="8887" y="10"/>
                              </a:lnTo>
                              <a:lnTo>
                                <a:pt x="11313" y="10"/>
                              </a:lnTo>
                              <a:lnTo>
                                <a:pt x="11313" y="0"/>
                              </a:lnTo>
                              <a:lnTo>
                                <a:pt x="8877" y="0"/>
                              </a:lnTo>
                              <a:lnTo>
                                <a:pt x="8877" y="10"/>
                              </a:lnTo>
                              <a:lnTo>
                                <a:pt x="8877" y="7623"/>
                              </a:lnTo>
                              <a:lnTo>
                                <a:pt x="9" y="7623"/>
                              </a:lnTo>
                              <a:lnTo>
                                <a:pt x="9" y="10"/>
                              </a:lnTo>
                              <a:lnTo>
                                <a:pt x="8877" y="10"/>
                              </a:lnTo>
                              <a:lnTo>
                                <a:pt x="8877" y="0"/>
                              </a:lnTo>
                              <a:lnTo>
                                <a:pt x="0" y="0"/>
                              </a:lnTo>
                              <a:lnTo>
                                <a:pt x="0" y="10"/>
                              </a:lnTo>
                              <a:lnTo>
                                <a:pt x="0" y="7623"/>
                              </a:lnTo>
                              <a:lnTo>
                                <a:pt x="0" y="7632"/>
                              </a:lnTo>
                              <a:lnTo>
                                <a:pt x="9" y="7632"/>
                              </a:lnTo>
                              <a:lnTo>
                                <a:pt x="8877" y="7632"/>
                              </a:lnTo>
                              <a:lnTo>
                                <a:pt x="8887" y="7632"/>
                              </a:lnTo>
                              <a:lnTo>
                                <a:pt x="11313" y="7632"/>
                              </a:lnTo>
                              <a:lnTo>
                                <a:pt x="11323" y="7632"/>
                              </a:lnTo>
                              <a:lnTo>
                                <a:pt x="11323" y="7623"/>
                              </a:lnTo>
                              <a:lnTo>
                                <a:pt x="11323" y="10"/>
                              </a:lnTo>
                              <a:lnTo>
                                <a:pt x="11323"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74" o:spid="_x0000_s1169" style="width:566.2pt;height:381.6pt;margin-top:5.15pt;margin-left:17.9pt;mso-height-percent:0;mso-height-relative:page;mso-position-horizontal-relative:page;mso-width-percent:0;mso-width-relative:page;mso-wrap-distance-bottom:0;mso-wrap-distance-left:9pt;mso-wrap-distance-right:9pt;mso-wrap-distance-top:0;mso-wrap-style:square;position:absolute;visibility:visible;v-text-anchor:top;z-index:-251608064" coordsize="11324,7632" path="m11323,l11313,l11313,10l11313,7623l8887,7623l8887,10l11313,10l11313,l8877,l8877,10l8877,7623,9,7623,9,10l8877,10l8877,,,,,10,,7623l,7632l9,7632l8877,7632l8887,7632l11313,7632l11323,7632l11323,7623l11323,10l11323,xe" fillcolor="black" stroked="f">
                <v:path arrowok="t" o:connecttype="custom" o:connectlocs="7190105,65405;7183755,65405;7183755,71755;7183755,4906010;5643245,4906010;5643245,71755;7183755,71755;7183755,65405;5636895,65405;5636895,71755;5636895,4906010;5715,4906010;5715,71755;5636895,71755;5636895,65405;0,65405;0,71755;0,4906010;0,4911725;5715,4911725;5636895,4911725;5643245,4911725;7183755,4911725;7190105,4911725;7190105,4906010;7190105,71755;7190105,65405" o:connectangles="0,0,0,0,0,0,0,0,0,0,0,0,0,0,0,0,0,0,0,0,0,0,0,0,0,0,0"/>
              </v:shape>
            </w:pict>
          </mc:Fallback>
        </mc:AlternateContent>
      </w:r>
      <w:r>
        <w:rPr>
          <w:spacing w:val="-4"/>
          <w:sz w:val="16"/>
        </w:rPr>
        <w:t>15a)</w:t>
      </w:r>
      <w:r>
        <w:rPr>
          <w:spacing w:val="-14"/>
          <w:sz w:val="16"/>
        </w:rPr>
        <w:t xml:space="preserve"> </w:t>
      </w:r>
      <w:r>
        <w:rPr>
          <w:spacing w:val="-4"/>
          <w:sz w:val="16"/>
        </w:rPr>
        <w:t>Agreements</w:t>
      </w:r>
      <w:r>
        <w:rPr>
          <w:sz w:val="16"/>
        </w:rPr>
        <w:t xml:space="preserve"> </w:t>
      </w:r>
      <w:r>
        <w:rPr>
          <w:spacing w:val="-4"/>
          <w:sz w:val="16"/>
        </w:rPr>
        <w:t>Regarding</w:t>
      </w:r>
      <w:r>
        <w:rPr>
          <w:spacing w:val="-10"/>
          <w:sz w:val="16"/>
        </w:rPr>
        <w:t xml:space="preserve"> </w:t>
      </w:r>
      <w:r>
        <w:rPr>
          <w:spacing w:val="-3"/>
          <w:sz w:val="16"/>
        </w:rPr>
        <w:t>Designated</w:t>
      </w:r>
      <w:r>
        <w:rPr>
          <w:spacing w:val="-11"/>
          <w:sz w:val="16"/>
        </w:rPr>
        <w:t xml:space="preserve"> </w:t>
      </w:r>
      <w:r>
        <w:rPr>
          <w:spacing w:val="-3"/>
          <w:sz w:val="16"/>
        </w:rPr>
        <w:t>Entities</w:t>
      </w:r>
      <w:r>
        <w:rPr>
          <w:sz w:val="16"/>
        </w:rPr>
        <w:t xml:space="preserve"> </w:t>
      </w:r>
      <w:r>
        <w:rPr>
          <w:spacing w:val="-3"/>
          <w:sz w:val="16"/>
        </w:rPr>
        <w:t>(e.g.,</w:t>
      </w:r>
      <w:r>
        <w:rPr>
          <w:spacing w:val="-7"/>
          <w:sz w:val="16"/>
        </w:rPr>
        <w:t xml:space="preserve"> </w:t>
      </w:r>
      <w:r>
        <w:rPr>
          <w:spacing w:val="-3"/>
          <w:sz w:val="16"/>
        </w:rPr>
        <w:t>Small</w:t>
      </w:r>
      <w:r>
        <w:rPr>
          <w:spacing w:val="-7"/>
          <w:sz w:val="16"/>
        </w:rPr>
        <w:t xml:space="preserve"> </w:t>
      </w:r>
      <w:r>
        <w:rPr>
          <w:spacing w:val="-3"/>
          <w:sz w:val="16"/>
        </w:rPr>
        <w:t>Businesses</w:t>
      </w:r>
      <w:r>
        <w:rPr>
          <w:spacing w:val="-1"/>
          <w:sz w:val="16"/>
        </w:rPr>
        <w:t xml:space="preserve"> </w:t>
      </w:r>
      <w:r>
        <w:rPr>
          <w:spacing w:val="-3"/>
          <w:sz w:val="16"/>
        </w:rPr>
        <w:t>and</w:t>
      </w:r>
      <w:r>
        <w:rPr>
          <w:spacing w:val="-12"/>
          <w:sz w:val="16"/>
        </w:rPr>
        <w:t xml:space="preserve"> </w:t>
      </w:r>
      <w:r>
        <w:rPr>
          <w:spacing w:val="-3"/>
          <w:sz w:val="16"/>
        </w:rPr>
        <w:t>Rural</w:t>
      </w:r>
      <w:r>
        <w:rPr>
          <w:spacing w:val="-2"/>
          <w:sz w:val="16"/>
        </w:rPr>
        <w:t xml:space="preserve"> </w:t>
      </w:r>
      <w:r>
        <w:rPr>
          <w:spacing w:val="-3"/>
          <w:sz w:val="16"/>
        </w:rPr>
        <w:t>Service</w:t>
      </w:r>
      <w:r>
        <w:rPr>
          <w:spacing w:val="-12"/>
          <w:sz w:val="16"/>
        </w:rPr>
        <w:t xml:space="preserve"> </w:t>
      </w:r>
      <w:r>
        <w:rPr>
          <w:spacing w:val="-3"/>
          <w:sz w:val="16"/>
        </w:rPr>
        <w:t>Providers)</w:t>
      </w:r>
      <w:r>
        <w:rPr>
          <w:spacing w:val="-12"/>
          <w:sz w:val="16"/>
        </w:rPr>
        <w:t xml:space="preserve"> </w:t>
      </w:r>
      <w:r>
        <w:rPr>
          <w:spacing w:val="-3"/>
          <w:sz w:val="16"/>
        </w:rPr>
        <w:t>and</w:t>
      </w:r>
      <w:r>
        <w:rPr>
          <w:spacing w:val="-10"/>
          <w:sz w:val="16"/>
        </w:rPr>
        <w:t xml:space="preserve"> </w:t>
      </w:r>
      <w:r>
        <w:rPr>
          <w:spacing w:val="-3"/>
          <w:sz w:val="16"/>
        </w:rPr>
        <w:t>Closed</w:t>
      </w:r>
      <w:r>
        <w:rPr>
          <w:spacing w:val="-2"/>
          <w:sz w:val="16"/>
        </w:rPr>
        <w:t xml:space="preserve"> </w:t>
      </w:r>
      <w:r>
        <w:rPr>
          <w:sz w:val="16"/>
        </w:rPr>
        <w:t>Bidding.</w:t>
      </w:r>
    </w:p>
    <w:p w:rsidR="00D66F0D" w:rsidP="00D66F0D" w14:paraId="0B0D4E8F" w14:textId="77777777">
      <w:pPr>
        <w:pStyle w:val="BodyText"/>
        <w:spacing w:before="4"/>
        <w:rPr>
          <w:sz w:val="19"/>
        </w:rPr>
      </w:pPr>
    </w:p>
    <w:p w:rsidR="00D66F0D" w:rsidP="00D66F0D" w14:paraId="188B6957" w14:textId="77777777">
      <w:pPr>
        <w:tabs>
          <w:tab w:val="left" w:pos="4186"/>
        </w:tabs>
        <w:spacing w:line="276" w:lineRule="auto"/>
        <w:ind w:left="501" w:right="44"/>
        <w:rPr>
          <w:sz w:val="16"/>
        </w:rPr>
      </w:pPr>
      <w:r>
        <w:rPr>
          <w:spacing w:val="-3"/>
          <w:sz w:val="16"/>
        </w:rPr>
        <w:t>Has the Applicant entered into any agreements or arrangements, written or oral, which could affect its overall</w:t>
      </w:r>
      <w:r>
        <w:rPr>
          <w:spacing w:val="-2"/>
          <w:sz w:val="16"/>
        </w:rPr>
        <w:t xml:space="preserve"> </w:t>
      </w:r>
      <w:r>
        <w:rPr>
          <w:spacing w:val="-3"/>
          <w:sz w:val="16"/>
        </w:rPr>
        <w:t xml:space="preserve">eligibility </w:t>
      </w:r>
      <w:r>
        <w:rPr>
          <w:spacing w:val="-2"/>
          <w:sz w:val="16"/>
        </w:rPr>
        <w:t>for</w:t>
      </w:r>
      <w:r>
        <w:rPr>
          <w:spacing w:val="-1"/>
          <w:sz w:val="16"/>
        </w:rPr>
        <w:t xml:space="preserve"> </w:t>
      </w:r>
      <w:r>
        <w:rPr>
          <w:spacing w:val="-4"/>
          <w:sz w:val="16"/>
        </w:rPr>
        <w:t xml:space="preserve">designated entity benefits, </w:t>
      </w:r>
      <w:r>
        <w:rPr>
          <w:spacing w:val="-3"/>
          <w:sz w:val="16"/>
        </w:rPr>
        <w:t>including, where applicable, its eligibility to participate in closed bidding or its</w:t>
      </w:r>
      <w:r>
        <w:rPr>
          <w:spacing w:val="-2"/>
          <w:sz w:val="16"/>
        </w:rPr>
        <w:t xml:space="preserve"> </w:t>
      </w:r>
      <w:r>
        <w:rPr>
          <w:spacing w:val="-3"/>
          <w:sz w:val="16"/>
        </w:rPr>
        <w:t>eligibility for the</w:t>
      </w:r>
      <w:r>
        <w:rPr>
          <w:spacing w:val="-2"/>
          <w:sz w:val="16"/>
        </w:rPr>
        <w:t xml:space="preserve"> </w:t>
      </w:r>
      <w:r>
        <w:rPr>
          <w:spacing w:val="-4"/>
          <w:sz w:val="16"/>
        </w:rPr>
        <w:t>award</w:t>
      </w:r>
      <w:r>
        <w:rPr>
          <w:spacing w:val="-8"/>
          <w:sz w:val="16"/>
        </w:rPr>
        <w:t xml:space="preserve"> </w:t>
      </w:r>
      <w:r>
        <w:rPr>
          <w:spacing w:val="-4"/>
          <w:sz w:val="16"/>
        </w:rPr>
        <w:t>of</w:t>
      </w:r>
      <w:r>
        <w:rPr>
          <w:spacing w:val="6"/>
          <w:sz w:val="16"/>
        </w:rPr>
        <w:t xml:space="preserve"> </w:t>
      </w:r>
      <w:r>
        <w:rPr>
          <w:spacing w:val="-4"/>
          <w:sz w:val="16"/>
        </w:rPr>
        <w:t>designated</w:t>
      </w:r>
      <w:r>
        <w:rPr>
          <w:spacing w:val="-6"/>
          <w:sz w:val="16"/>
        </w:rPr>
        <w:t xml:space="preserve"> </w:t>
      </w:r>
      <w:r>
        <w:rPr>
          <w:spacing w:val="-3"/>
          <w:sz w:val="16"/>
        </w:rPr>
        <w:t>entity</w:t>
      </w:r>
      <w:r>
        <w:rPr>
          <w:spacing w:val="-2"/>
          <w:sz w:val="16"/>
        </w:rPr>
        <w:t xml:space="preserve"> </w:t>
      </w:r>
      <w:r>
        <w:rPr>
          <w:spacing w:val="-3"/>
          <w:sz w:val="16"/>
        </w:rPr>
        <w:t>benefits</w:t>
      </w:r>
      <w:r>
        <w:rPr>
          <w:spacing w:val="-2"/>
          <w:sz w:val="16"/>
        </w:rPr>
        <w:t xml:space="preserve"> </w:t>
      </w:r>
      <w:r>
        <w:rPr>
          <w:spacing w:val="-3"/>
          <w:sz w:val="16"/>
        </w:rPr>
        <w:t>for</w:t>
      </w:r>
      <w:r>
        <w:rPr>
          <w:spacing w:val="-1"/>
          <w:sz w:val="16"/>
        </w:rPr>
        <w:t xml:space="preserve"> </w:t>
      </w:r>
      <w:r>
        <w:rPr>
          <w:spacing w:val="-3"/>
          <w:sz w:val="16"/>
        </w:rPr>
        <w:t>any</w:t>
      </w:r>
      <w:r>
        <w:rPr>
          <w:spacing w:val="1"/>
          <w:sz w:val="16"/>
        </w:rPr>
        <w:t xml:space="preserve"> </w:t>
      </w:r>
      <w:r>
        <w:rPr>
          <w:spacing w:val="-3"/>
          <w:sz w:val="16"/>
        </w:rPr>
        <w:t>particular</w:t>
      </w:r>
      <w:r>
        <w:rPr>
          <w:spacing w:val="-6"/>
          <w:sz w:val="16"/>
        </w:rPr>
        <w:t xml:space="preserve"> </w:t>
      </w:r>
      <w:r>
        <w:rPr>
          <w:spacing w:val="-3"/>
          <w:sz w:val="16"/>
        </w:rPr>
        <w:t>license</w:t>
      </w:r>
      <w:r>
        <w:rPr>
          <w:spacing w:val="-14"/>
          <w:sz w:val="16"/>
        </w:rPr>
        <w:t xml:space="preserve"> </w:t>
      </w:r>
      <w:r>
        <w:rPr>
          <w:spacing w:val="-3"/>
          <w:sz w:val="16"/>
        </w:rPr>
        <w:t>for</w:t>
      </w:r>
      <w:r>
        <w:rPr>
          <w:spacing w:val="2"/>
          <w:sz w:val="16"/>
        </w:rPr>
        <w:t xml:space="preserve"> </w:t>
      </w:r>
      <w:r>
        <w:rPr>
          <w:spacing w:val="-3"/>
          <w:sz w:val="16"/>
        </w:rPr>
        <w:t>which</w:t>
      </w:r>
      <w:r>
        <w:rPr>
          <w:spacing w:val="-6"/>
          <w:sz w:val="16"/>
        </w:rPr>
        <w:t xml:space="preserve"> </w:t>
      </w:r>
      <w:r>
        <w:rPr>
          <w:spacing w:val="-3"/>
          <w:sz w:val="16"/>
        </w:rPr>
        <w:t>it</w:t>
      </w:r>
      <w:r>
        <w:rPr>
          <w:spacing w:val="-5"/>
          <w:sz w:val="16"/>
        </w:rPr>
        <w:t xml:space="preserve"> </w:t>
      </w:r>
      <w:r>
        <w:rPr>
          <w:spacing w:val="-3"/>
          <w:sz w:val="16"/>
        </w:rPr>
        <w:t>claimed</w:t>
      </w:r>
      <w:r>
        <w:rPr>
          <w:spacing w:val="-6"/>
          <w:sz w:val="16"/>
        </w:rPr>
        <w:t xml:space="preserve"> </w:t>
      </w:r>
      <w:r>
        <w:rPr>
          <w:spacing w:val="-3"/>
          <w:sz w:val="16"/>
        </w:rPr>
        <w:t>a bidding</w:t>
      </w:r>
      <w:r>
        <w:rPr>
          <w:spacing w:val="-5"/>
          <w:sz w:val="16"/>
        </w:rPr>
        <w:t xml:space="preserve"> </w:t>
      </w:r>
      <w:r>
        <w:rPr>
          <w:spacing w:val="-3"/>
          <w:sz w:val="16"/>
        </w:rPr>
        <w:t>credit?</w:t>
      </w:r>
      <w:r>
        <w:rPr>
          <w:spacing w:val="-9"/>
          <w:sz w:val="16"/>
        </w:rPr>
        <w:t xml:space="preserve"> </w:t>
      </w:r>
      <w:r>
        <w:rPr>
          <w:spacing w:val="-3"/>
          <w:sz w:val="16"/>
        </w:rPr>
        <w:t>If</w:t>
      </w:r>
      <w:r>
        <w:rPr>
          <w:spacing w:val="4"/>
          <w:sz w:val="16"/>
        </w:rPr>
        <w:t xml:space="preserve"> </w:t>
      </w:r>
      <w:r>
        <w:rPr>
          <w:spacing w:val="-3"/>
          <w:sz w:val="16"/>
        </w:rPr>
        <w:t>answering</w:t>
      </w:r>
      <w:r>
        <w:rPr>
          <w:spacing w:val="-6"/>
          <w:sz w:val="16"/>
        </w:rPr>
        <w:t xml:space="preserve"> </w:t>
      </w:r>
      <w:r>
        <w:rPr>
          <w:spacing w:val="-3"/>
          <w:sz w:val="16"/>
        </w:rPr>
        <w:t>‘Y’,</w:t>
      </w:r>
      <w:r>
        <w:rPr>
          <w:spacing w:val="6"/>
          <w:sz w:val="16"/>
        </w:rPr>
        <w:t xml:space="preserve"> </w:t>
      </w:r>
      <w:r>
        <w:rPr>
          <w:spacing w:val="-3"/>
          <w:sz w:val="16"/>
        </w:rPr>
        <w:t>proceed</w:t>
      </w:r>
      <w:r>
        <w:rPr>
          <w:spacing w:val="-2"/>
          <w:sz w:val="16"/>
        </w:rPr>
        <w:t xml:space="preserve"> </w:t>
      </w:r>
      <w:r>
        <w:rPr>
          <w:spacing w:val="-4"/>
          <w:sz w:val="16"/>
        </w:rPr>
        <w:t>to</w:t>
      </w:r>
      <w:r>
        <w:rPr>
          <w:spacing w:val="-8"/>
          <w:sz w:val="16"/>
        </w:rPr>
        <w:t xml:space="preserve"> </w:t>
      </w:r>
      <w:r>
        <w:rPr>
          <w:spacing w:val="-4"/>
          <w:sz w:val="16"/>
        </w:rPr>
        <w:t>item 16,</w:t>
      </w:r>
      <w:r>
        <w:rPr>
          <w:spacing w:val="-11"/>
          <w:sz w:val="16"/>
        </w:rPr>
        <w:t xml:space="preserve"> </w:t>
      </w:r>
      <w:r>
        <w:rPr>
          <w:spacing w:val="-3"/>
          <w:sz w:val="16"/>
        </w:rPr>
        <w:t>check</w:t>
      </w:r>
      <w:r>
        <w:rPr>
          <w:spacing w:val="-5"/>
          <w:sz w:val="16"/>
        </w:rPr>
        <w:t xml:space="preserve"> </w:t>
      </w:r>
      <w:r>
        <w:rPr>
          <w:spacing w:val="-3"/>
          <w:sz w:val="16"/>
        </w:rPr>
        <w:t>‘Add’</w:t>
      </w:r>
      <w:r>
        <w:rPr>
          <w:spacing w:val="-15"/>
          <w:sz w:val="16"/>
        </w:rPr>
        <w:t xml:space="preserve"> </w:t>
      </w:r>
      <w:r>
        <w:rPr>
          <w:spacing w:val="-3"/>
          <w:sz w:val="16"/>
        </w:rPr>
        <w:t>for</w:t>
      </w:r>
      <w:r>
        <w:rPr>
          <w:spacing w:val="-13"/>
          <w:sz w:val="16"/>
        </w:rPr>
        <w:t xml:space="preserve"> </w:t>
      </w:r>
      <w:r>
        <w:rPr>
          <w:spacing w:val="-3"/>
          <w:sz w:val="16"/>
        </w:rPr>
        <w:t>the</w:t>
      </w:r>
      <w:r>
        <w:rPr>
          <w:spacing w:val="-12"/>
          <w:sz w:val="16"/>
        </w:rPr>
        <w:t xml:space="preserve"> </w:t>
      </w:r>
      <w:r>
        <w:rPr>
          <w:spacing w:val="-3"/>
          <w:sz w:val="16"/>
        </w:rPr>
        <w:t>Action</w:t>
      </w:r>
      <w:r>
        <w:rPr>
          <w:spacing w:val="-11"/>
          <w:sz w:val="16"/>
        </w:rPr>
        <w:t xml:space="preserve"> </w:t>
      </w:r>
      <w:r>
        <w:rPr>
          <w:spacing w:val="-3"/>
          <w:sz w:val="16"/>
        </w:rPr>
        <w:t>Requested,</w:t>
      </w:r>
      <w:r>
        <w:rPr>
          <w:spacing w:val="-11"/>
          <w:sz w:val="16"/>
        </w:rPr>
        <w:t xml:space="preserve"> </w:t>
      </w:r>
      <w:r>
        <w:rPr>
          <w:spacing w:val="-3"/>
          <w:sz w:val="16"/>
        </w:rPr>
        <w:t>select ‘Designated</w:t>
      </w:r>
      <w:r>
        <w:rPr>
          <w:spacing w:val="-12"/>
          <w:sz w:val="16"/>
        </w:rPr>
        <w:t xml:space="preserve"> </w:t>
      </w:r>
      <w:r>
        <w:rPr>
          <w:spacing w:val="-3"/>
          <w:sz w:val="16"/>
        </w:rPr>
        <w:t>Entity’</w:t>
      </w:r>
      <w:r>
        <w:rPr>
          <w:spacing w:val="-1"/>
          <w:sz w:val="16"/>
        </w:rPr>
        <w:t xml:space="preserve"> </w:t>
      </w:r>
      <w:r>
        <w:rPr>
          <w:spacing w:val="-3"/>
          <w:sz w:val="16"/>
        </w:rPr>
        <w:t>and/or</w:t>
      </w:r>
      <w:r>
        <w:rPr>
          <w:spacing w:val="-15"/>
          <w:sz w:val="16"/>
        </w:rPr>
        <w:t xml:space="preserve"> </w:t>
      </w:r>
      <w:r>
        <w:rPr>
          <w:spacing w:val="-3"/>
          <w:sz w:val="16"/>
        </w:rPr>
        <w:t>‘Closed</w:t>
      </w:r>
      <w:r>
        <w:rPr>
          <w:spacing w:val="-12"/>
          <w:sz w:val="16"/>
        </w:rPr>
        <w:t xml:space="preserve"> </w:t>
      </w:r>
      <w:r>
        <w:rPr>
          <w:spacing w:val="-3"/>
          <w:sz w:val="16"/>
        </w:rPr>
        <w:t>Bidding’</w:t>
      </w:r>
      <w:r>
        <w:rPr>
          <w:spacing w:val="-4"/>
          <w:sz w:val="16"/>
        </w:rPr>
        <w:t xml:space="preserve"> </w:t>
      </w:r>
      <w:r>
        <w:rPr>
          <w:spacing w:val="-3"/>
          <w:sz w:val="16"/>
        </w:rPr>
        <w:t>as</w:t>
      </w:r>
      <w:r>
        <w:rPr>
          <w:spacing w:val="-8"/>
          <w:sz w:val="16"/>
        </w:rPr>
        <w:t xml:space="preserve"> </w:t>
      </w:r>
      <w:r>
        <w:rPr>
          <w:spacing w:val="-3"/>
          <w:sz w:val="16"/>
        </w:rPr>
        <w:t>the</w:t>
      </w:r>
      <w:r>
        <w:rPr>
          <w:spacing w:val="-12"/>
          <w:sz w:val="16"/>
        </w:rPr>
        <w:t xml:space="preserve"> </w:t>
      </w:r>
      <w:r>
        <w:rPr>
          <w:spacing w:val="-3"/>
          <w:sz w:val="16"/>
        </w:rPr>
        <w:t>type</w:t>
      </w:r>
      <w:r>
        <w:rPr>
          <w:spacing w:val="-7"/>
          <w:sz w:val="16"/>
        </w:rPr>
        <w:t xml:space="preserve"> </w:t>
      </w:r>
      <w:r>
        <w:rPr>
          <w:spacing w:val="-3"/>
          <w:sz w:val="16"/>
        </w:rPr>
        <w:t>of agreement,</w:t>
      </w:r>
      <w:r>
        <w:rPr>
          <w:spacing w:val="-2"/>
          <w:sz w:val="16"/>
        </w:rPr>
        <w:t xml:space="preserve"> </w:t>
      </w:r>
      <w:r>
        <w:rPr>
          <w:spacing w:val="-3"/>
          <w:sz w:val="16"/>
        </w:rPr>
        <w:t>enter the unique identifying name of the agreement, and check the</w:t>
      </w:r>
      <w:r>
        <w:rPr>
          <w:spacing w:val="38"/>
          <w:sz w:val="16"/>
        </w:rPr>
        <w:t xml:space="preserve"> </w:t>
      </w:r>
      <w:r>
        <w:rPr>
          <w:spacing w:val="-3"/>
          <w:sz w:val="16"/>
        </w:rPr>
        <w:t>appropriate block of the party(</w:t>
      </w:r>
      <w:r>
        <w:rPr>
          <w:spacing w:val="-3"/>
          <w:sz w:val="16"/>
        </w:rPr>
        <w:t>ies</w:t>
      </w:r>
      <w:r>
        <w:rPr>
          <w:spacing w:val="-3"/>
          <w:sz w:val="16"/>
        </w:rPr>
        <w:t xml:space="preserve">) to agreement </w:t>
      </w:r>
      <w:r>
        <w:rPr>
          <w:spacing w:val="-2"/>
          <w:sz w:val="16"/>
        </w:rPr>
        <w:t>for</w:t>
      </w:r>
      <w:r>
        <w:rPr>
          <w:spacing w:val="-1"/>
          <w:sz w:val="16"/>
        </w:rPr>
        <w:t xml:space="preserve"> </w:t>
      </w:r>
      <w:r>
        <w:rPr>
          <w:spacing w:val="-3"/>
          <w:sz w:val="16"/>
        </w:rPr>
        <w:t>either Entity Name or Individual Name. If filing is for an entity,</w:t>
      </w:r>
      <w:r>
        <w:rPr>
          <w:spacing w:val="-2"/>
          <w:sz w:val="16"/>
        </w:rPr>
        <w:t xml:space="preserve"> </w:t>
      </w:r>
      <w:r>
        <w:rPr>
          <w:spacing w:val="-3"/>
          <w:sz w:val="16"/>
        </w:rPr>
        <w:t xml:space="preserve">enter </w:t>
      </w:r>
      <w:r>
        <w:rPr>
          <w:spacing w:val="-2"/>
          <w:sz w:val="16"/>
        </w:rPr>
        <w:t>the legal entity name. If filing is for an individual, enter</w:t>
      </w:r>
      <w:r>
        <w:rPr>
          <w:spacing w:val="-1"/>
          <w:sz w:val="16"/>
        </w:rPr>
        <w:t xml:space="preserve"> </w:t>
      </w:r>
      <w:r>
        <w:rPr>
          <w:spacing w:val="-3"/>
          <w:sz w:val="16"/>
        </w:rPr>
        <w:t>the</w:t>
      </w:r>
      <w:r>
        <w:rPr>
          <w:spacing w:val="-9"/>
          <w:sz w:val="16"/>
        </w:rPr>
        <w:t xml:space="preserve"> </w:t>
      </w:r>
      <w:r>
        <w:rPr>
          <w:spacing w:val="-3"/>
          <w:sz w:val="16"/>
        </w:rPr>
        <w:t>first</w:t>
      </w:r>
      <w:r>
        <w:rPr>
          <w:spacing w:val="-6"/>
          <w:sz w:val="16"/>
        </w:rPr>
        <w:t xml:space="preserve"> </w:t>
      </w:r>
      <w:r>
        <w:rPr>
          <w:spacing w:val="-3"/>
          <w:sz w:val="16"/>
        </w:rPr>
        <w:t>name, middle</w:t>
      </w:r>
      <w:r>
        <w:rPr>
          <w:spacing w:val="-9"/>
          <w:sz w:val="16"/>
        </w:rPr>
        <w:t xml:space="preserve"> </w:t>
      </w:r>
      <w:r>
        <w:rPr>
          <w:spacing w:val="-3"/>
          <w:sz w:val="16"/>
        </w:rPr>
        <w:t>initial,</w:t>
      </w:r>
      <w:r>
        <w:rPr>
          <w:spacing w:val="-2"/>
          <w:sz w:val="16"/>
        </w:rPr>
        <w:t xml:space="preserve"> </w:t>
      </w:r>
      <w:r>
        <w:rPr>
          <w:spacing w:val="-3"/>
          <w:sz w:val="16"/>
        </w:rPr>
        <w:t>last</w:t>
      </w:r>
      <w:r>
        <w:rPr>
          <w:spacing w:val="-4"/>
          <w:sz w:val="16"/>
        </w:rPr>
        <w:t xml:space="preserve"> </w:t>
      </w:r>
      <w:r>
        <w:rPr>
          <w:spacing w:val="-3"/>
          <w:sz w:val="16"/>
        </w:rPr>
        <w:t>name</w:t>
      </w:r>
      <w:r>
        <w:rPr>
          <w:spacing w:val="-10"/>
          <w:sz w:val="16"/>
        </w:rPr>
        <w:t xml:space="preserve"> </w:t>
      </w:r>
      <w:r>
        <w:rPr>
          <w:spacing w:val="-3"/>
          <w:sz w:val="16"/>
        </w:rPr>
        <w:t>and</w:t>
      </w:r>
      <w:r>
        <w:rPr>
          <w:spacing w:val="-15"/>
          <w:sz w:val="16"/>
        </w:rPr>
        <w:t xml:space="preserve"> </w:t>
      </w:r>
      <w:r>
        <w:rPr>
          <w:spacing w:val="-3"/>
          <w:sz w:val="16"/>
        </w:rPr>
        <w:t>suffix</w:t>
      </w:r>
      <w:r>
        <w:rPr>
          <w:spacing w:val="-8"/>
          <w:sz w:val="16"/>
        </w:rPr>
        <w:t xml:space="preserve"> </w:t>
      </w:r>
      <w:r>
        <w:rPr>
          <w:spacing w:val="-2"/>
          <w:sz w:val="16"/>
        </w:rPr>
        <w:t>of</w:t>
      </w:r>
      <w:r>
        <w:rPr>
          <w:spacing w:val="-2"/>
          <w:sz w:val="16"/>
        </w:rPr>
        <w:tab/>
      </w:r>
      <w:r>
        <w:rPr>
          <w:spacing w:val="-3"/>
          <w:sz w:val="16"/>
        </w:rPr>
        <w:t xml:space="preserve">the individual. Provide the FCC Registration Number (FRN) of </w:t>
      </w:r>
      <w:r>
        <w:rPr>
          <w:spacing w:val="-2"/>
          <w:sz w:val="16"/>
        </w:rPr>
        <w:t>the</w:t>
      </w:r>
      <w:r>
        <w:rPr>
          <w:spacing w:val="-1"/>
          <w:sz w:val="16"/>
        </w:rPr>
        <w:t xml:space="preserve"> </w:t>
      </w:r>
      <w:r>
        <w:rPr>
          <w:spacing w:val="-4"/>
          <w:sz w:val="16"/>
        </w:rPr>
        <w:t>party(</w:t>
      </w:r>
      <w:r>
        <w:rPr>
          <w:spacing w:val="-4"/>
          <w:sz w:val="16"/>
        </w:rPr>
        <w:t>ies</w:t>
      </w:r>
      <w:r>
        <w:rPr>
          <w:spacing w:val="-4"/>
          <w:sz w:val="16"/>
        </w:rPr>
        <w:t xml:space="preserve">) to </w:t>
      </w:r>
      <w:r>
        <w:rPr>
          <w:spacing w:val="-3"/>
          <w:sz w:val="16"/>
        </w:rPr>
        <w:t>the agreement. Attach an exhibit</w:t>
      </w:r>
      <w:r>
        <w:rPr>
          <w:spacing w:val="-2"/>
          <w:sz w:val="16"/>
        </w:rPr>
        <w:t xml:space="preserve"> </w:t>
      </w:r>
      <w:r>
        <w:rPr>
          <w:spacing w:val="-3"/>
          <w:sz w:val="16"/>
        </w:rPr>
        <w:t>summarizing the agreements (with appropriate references to specific</w:t>
      </w:r>
      <w:r>
        <w:rPr>
          <w:spacing w:val="-2"/>
          <w:sz w:val="16"/>
        </w:rPr>
        <w:t xml:space="preserve"> </w:t>
      </w:r>
      <w:r>
        <w:rPr>
          <w:spacing w:val="-3"/>
          <w:sz w:val="16"/>
        </w:rPr>
        <w:t>provisions in the text of such agreements and</w:t>
      </w:r>
      <w:r>
        <w:rPr>
          <w:spacing w:val="-2"/>
          <w:sz w:val="16"/>
        </w:rPr>
        <w:t xml:space="preserve"> </w:t>
      </w:r>
      <w:r>
        <w:rPr>
          <w:spacing w:val="-3"/>
          <w:sz w:val="16"/>
        </w:rPr>
        <w:t xml:space="preserve">instruments and </w:t>
      </w:r>
      <w:r>
        <w:rPr>
          <w:spacing w:val="-2"/>
          <w:sz w:val="16"/>
        </w:rPr>
        <w:t>the date(s) on which the Applicant entered into the</w:t>
      </w:r>
      <w:r>
        <w:rPr>
          <w:spacing w:val="-1"/>
          <w:sz w:val="16"/>
        </w:rPr>
        <w:t xml:space="preserve"> </w:t>
      </w:r>
      <w:r>
        <w:rPr>
          <w:spacing w:val="-4"/>
          <w:sz w:val="16"/>
        </w:rPr>
        <w:t xml:space="preserve">agreements) and provide </w:t>
      </w:r>
      <w:r>
        <w:rPr>
          <w:spacing w:val="-3"/>
          <w:sz w:val="16"/>
        </w:rPr>
        <w:t>copies of the</w:t>
      </w:r>
      <w:r>
        <w:rPr>
          <w:spacing w:val="-2"/>
          <w:sz w:val="16"/>
        </w:rPr>
        <w:t xml:space="preserve"> </w:t>
      </w:r>
      <w:r>
        <w:rPr>
          <w:spacing w:val="-3"/>
          <w:sz w:val="16"/>
        </w:rPr>
        <w:t>agreements. If the agreement allows a disclosable interest holder (DIH) that holds a</w:t>
      </w:r>
      <w:r>
        <w:rPr>
          <w:spacing w:val="-2"/>
          <w:sz w:val="16"/>
        </w:rPr>
        <w:t xml:space="preserve"> </w:t>
      </w:r>
      <w:r>
        <w:rPr>
          <w:spacing w:val="-3"/>
          <w:sz w:val="16"/>
        </w:rPr>
        <w:t>ten percent or greater interest</w:t>
      </w:r>
      <w:r>
        <w:rPr>
          <w:spacing w:val="-2"/>
          <w:sz w:val="16"/>
        </w:rPr>
        <w:t xml:space="preserve"> </w:t>
      </w:r>
      <w:r>
        <w:rPr>
          <w:spacing w:val="-3"/>
          <w:sz w:val="16"/>
        </w:rPr>
        <w:t xml:space="preserve">of any kind in the Applicant </w:t>
      </w:r>
      <w:r>
        <w:rPr>
          <w:spacing w:val="-2"/>
          <w:sz w:val="16"/>
        </w:rPr>
        <w:t>to use more than 25% of the spectrum capacity (as measured in</w:t>
      </w:r>
      <w:r>
        <w:rPr>
          <w:spacing w:val="-42"/>
          <w:sz w:val="16"/>
        </w:rPr>
        <w:t xml:space="preserve"> </w:t>
      </w:r>
      <w:r>
        <w:rPr>
          <w:spacing w:val="-3"/>
          <w:sz w:val="16"/>
        </w:rPr>
        <w:t xml:space="preserve">megahertz) of any license subject to this application, provide in an exhibit: (1) the DIH’s name, FRN and its relationship </w:t>
      </w:r>
      <w:r>
        <w:rPr>
          <w:spacing w:val="-2"/>
          <w:sz w:val="16"/>
        </w:rPr>
        <w:t>to</w:t>
      </w:r>
      <w:r>
        <w:rPr>
          <w:spacing w:val="-1"/>
          <w:sz w:val="16"/>
        </w:rPr>
        <w:t xml:space="preserve"> </w:t>
      </w:r>
      <w:r>
        <w:rPr>
          <w:spacing w:val="-3"/>
          <w:sz w:val="16"/>
        </w:rPr>
        <w:t>the</w:t>
      </w:r>
      <w:r>
        <w:rPr>
          <w:spacing w:val="40"/>
          <w:sz w:val="16"/>
        </w:rPr>
        <w:t xml:space="preserve"> </w:t>
      </w:r>
      <w:r>
        <w:rPr>
          <w:spacing w:val="-3"/>
          <w:sz w:val="16"/>
        </w:rPr>
        <w:t xml:space="preserve">Applicant; (2) the names and FRNs of the DIH’s Affiliates; (3) the percentage of spectrum </w:t>
      </w:r>
      <w:r>
        <w:rPr>
          <w:spacing w:val="-2"/>
          <w:sz w:val="16"/>
        </w:rPr>
        <w:t>capacity that the DIH</w:t>
      </w:r>
      <w:r>
        <w:rPr>
          <w:spacing w:val="82"/>
          <w:sz w:val="16"/>
        </w:rPr>
        <w:t xml:space="preserve"> </w:t>
      </w:r>
      <w:r>
        <w:rPr>
          <w:spacing w:val="-2"/>
          <w:sz w:val="16"/>
        </w:rPr>
        <w:t>uses</w:t>
      </w:r>
      <w:r>
        <w:rPr>
          <w:spacing w:val="-1"/>
          <w:sz w:val="16"/>
        </w:rPr>
        <w:t xml:space="preserve"> </w:t>
      </w:r>
      <w:r>
        <w:rPr>
          <w:spacing w:val="-3"/>
          <w:sz w:val="16"/>
        </w:rPr>
        <w:t>or</w:t>
      </w:r>
      <w:r>
        <w:rPr>
          <w:spacing w:val="-5"/>
          <w:sz w:val="16"/>
        </w:rPr>
        <w:t xml:space="preserve"> </w:t>
      </w:r>
      <w:r>
        <w:rPr>
          <w:spacing w:val="-3"/>
          <w:sz w:val="16"/>
        </w:rPr>
        <w:t>has</w:t>
      </w:r>
      <w:r>
        <w:rPr>
          <w:spacing w:val="-5"/>
          <w:sz w:val="16"/>
        </w:rPr>
        <w:t xml:space="preserve"> </w:t>
      </w:r>
      <w:r>
        <w:rPr>
          <w:spacing w:val="-3"/>
          <w:sz w:val="16"/>
        </w:rPr>
        <w:t>an</w:t>
      </w:r>
      <w:r>
        <w:rPr>
          <w:spacing w:val="-4"/>
          <w:sz w:val="16"/>
        </w:rPr>
        <w:t xml:space="preserve"> </w:t>
      </w:r>
      <w:r>
        <w:rPr>
          <w:spacing w:val="-3"/>
          <w:sz w:val="16"/>
        </w:rPr>
        <w:t>agreement</w:t>
      </w:r>
      <w:r>
        <w:rPr>
          <w:spacing w:val="-8"/>
          <w:sz w:val="16"/>
        </w:rPr>
        <w:t xml:space="preserve"> </w:t>
      </w:r>
      <w:r>
        <w:rPr>
          <w:spacing w:val="-3"/>
          <w:sz w:val="16"/>
        </w:rPr>
        <w:t>to</w:t>
      </w:r>
      <w:r>
        <w:rPr>
          <w:spacing w:val="-6"/>
          <w:sz w:val="16"/>
        </w:rPr>
        <w:t xml:space="preserve"> </w:t>
      </w:r>
      <w:r>
        <w:rPr>
          <w:spacing w:val="-3"/>
          <w:sz w:val="16"/>
        </w:rPr>
        <w:t>use</w:t>
      </w:r>
      <w:r>
        <w:rPr>
          <w:spacing w:val="-12"/>
          <w:sz w:val="16"/>
        </w:rPr>
        <w:t xml:space="preserve"> </w:t>
      </w:r>
      <w:r>
        <w:rPr>
          <w:spacing w:val="-3"/>
          <w:sz w:val="16"/>
        </w:rPr>
        <w:t>for</w:t>
      </w:r>
      <w:r>
        <w:rPr>
          <w:spacing w:val="-2"/>
          <w:sz w:val="16"/>
        </w:rPr>
        <w:t xml:space="preserve"> </w:t>
      </w:r>
      <w:r>
        <w:rPr>
          <w:spacing w:val="-3"/>
          <w:sz w:val="16"/>
        </w:rPr>
        <w:t>each</w:t>
      </w:r>
      <w:r>
        <w:rPr>
          <w:spacing w:val="-7"/>
          <w:sz w:val="16"/>
        </w:rPr>
        <w:t xml:space="preserve"> </w:t>
      </w:r>
      <w:r>
        <w:rPr>
          <w:spacing w:val="-3"/>
          <w:sz w:val="16"/>
        </w:rPr>
        <w:t>license; (4)</w:t>
      </w:r>
      <w:r>
        <w:rPr>
          <w:spacing w:val="-9"/>
          <w:sz w:val="16"/>
        </w:rPr>
        <w:t xml:space="preserve"> </w:t>
      </w:r>
      <w:r>
        <w:rPr>
          <w:spacing w:val="-3"/>
          <w:sz w:val="16"/>
        </w:rPr>
        <w:t>the</w:t>
      </w:r>
      <w:r>
        <w:rPr>
          <w:spacing w:val="-6"/>
          <w:sz w:val="16"/>
        </w:rPr>
        <w:t xml:space="preserve"> </w:t>
      </w:r>
      <w:r>
        <w:rPr>
          <w:spacing w:val="-3"/>
          <w:sz w:val="16"/>
        </w:rPr>
        <w:t>gross</w:t>
      </w:r>
      <w:r>
        <w:rPr>
          <w:spacing w:val="-4"/>
          <w:sz w:val="16"/>
        </w:rPr>
        <w:t xml:space="preserve"> </w:t>
      </w:r>
      <w:r>
        <w:rPr>
          <w:spacing w:val="-3"/>
          <w:sz w:val="16"/>
        </w:rPr>
        <w:t>revenues</w:t>
      </w:r>
      <w:r>
        <w:rPr>
          <w:spacing w:val="-5"/>
          <w:sz w:val="16"/>
        </w:rPr>
        <w:t xml:space="preserve"> </w:t>
      </w:r>
      <w:r>
        <w:rPr>
          <w:spacing w:val="-3"/>
          <w:sz w:val="16"/>
        </w:rPr>
        <w:t>for</w:t>
      </w:r>
      <w:r>
        <w:rPr>
          <w:spacing w:val="-9"/>
          <w:sz w:val="16"/>
        </w:rPr>
        <w:t xml:space="preserve"> </w:t>
      </w:r>
      <w:r>
        <w:rPr>
          <w:spacing w:val="-3"/>
          <w:sz w:val="16"/>
        </w:rPr>
        <w:t>each</w:t>
      </w:r>
      <w:r>
        <w:rPr>
          <w:spacing w:val="-4"/>
          <w:sz w:val="16"/>
        </w:rPr>
        <w:t xml:space="preserve"> </w:t>
      </w:r>
      <w:r>
        <w:rPr>
          <w:spacing w:val="-2"/>
          <w:sz w:val="16"/>
        </w:rPr>
        <w:t>of</w:t>
      </w:r>
      <w:r>
        <w:rPr>
          <w:spacing w:val="-11"/>
          <w:sz w:val="16"/>
        </w:rPr>
        <w:t xml:space="preserve"> </w:t>
      </w:r>
      <w:r>
        <w:rPr>
          <w:spacing w:val="-2"/>
          <w:sz w:val="16"/>
        </w:rPr>
        <w:t>the</w:t>
      </w:r>
      <w:r>
        <w:rPr>
          <w:spacing w:val="-9"/>
          <w:sz w:val="16"/>
        </w:rPr>
        <w:t xml:space="preserve"> </w:t>
      </w:r>
      <w:r>
        <w:rPr>
          <w:spacing w:val="-2"/>
          <w:sz w:val="16"/>
        </w:rPr>
        <w:t>last</w:t>
      </w:r>
      <w:r>
        <w:rPr>
          <w:spacing w:val="-8"/>
          <w:sz w:val="16"/>
        </w:rPr>
        <w:t xml:space="preserve"> </w:t>
      </w:r>
      <w:r>
        <w:rPr>
          <w:spacing w:val="-2"/>
          <w:sz w:val="16"/>
        </w:rPr>
        <w:t>three</w:t>
      </w:r>
      <w:r>
        <w:rPr>
          <w:spacing w:val="-7"/>
          <w:sz w:val="16"/>
        </w:rPr>
        <w:t xml:space="preserve"> </w:t>
      </w:r>
      <w:r>
        <w:rPr>
          <w:spacing w:val="-2"/>
          <w:sz w:val="16"/>
        </w:rPr>
        <w:t>reportable</w:t>
      </w:r>
      <w:r>
        <w:rPr>
          <w:spacing w:val="11"/>
          <w:sz w:val="16"/>
        </w:rPr>
        <w:t xml:space="preserve"> </w:t>
      </w:r>
      <w:r>
        <w:rPr>
          <w:spacing w:val="-2"/>
          <w:sz w:val="16"/>
        </w:rPr>
        <w:t>years</w:t>
      </w:r>
      <w:r>
        <w:rPr>
          <w:spacing w:val="-8"/>
          <w:sz w:val="16"/>
        </w:rPr>
        <w:t xml:space="preserve"> </w:t>
      </w:r>
      <w:r>
        <w:rPr>
          <w:spacing w:val="-2"/>
          <w:sz w:val="16"/>
        </w:rPr>
        <w:t>for</w:t>
      </w:r>
      <w:r>
        <w:rPr>
          <w:spacing w:val="-15"/>
          <w:sz w:val="16"/>
        </w:rPr>
        <w:t xml:space="preserve"> </w:t>
      </w:r>
      <w:r>
        <w:rPr>
          <w:spacing w:val="-2"/>
          <w:sz w:val="16"/>
        </w:rPr>
        <w:t>the DIH</w:t>
      </w:r>
      <w:r>
        <w:rPr>
          <w:spacing w:val="-1"/>
          <w:sz w:val="16"/>
        </w:rPr>
        <w:t xml:space="preserve"> </w:t>
      </w:r>
      <w:r>
        <w:rPr>
          <w:spacing w:val="-4"/>
          <w:sz w:val="16"/>
        </w:rPr>
        <w:t xml:space="preserve">and its Affiliates </w:t>
      </w:r>
      <w:r>
        <w:rPr>
          <w:spacing w:val="-3"/>
          <w:sz w:val="16"/>
        </w:rPr>
        <w:t>(for a small business bidding credit); (5) the combined number, if any, of commercial communications</w:t>
      </w:r>
      <w:r>
        <w:rPr>
          <w:spacing w:val="-2"/>
          <w:sz w:val="16"/>
        </w:rPr>
        <w:t xml:space="preserve"> </w:t>
      </w:r>
      <w:r>
        <w:rPr>
          <w:spacing w:val="-4"/>
          <w:sz w:val="16"/>
        </w:rPr>
        <w:t xml:space="preserve">services </w:t>
      </w:r>
      <w:r>
        <w:rPr>
          <w:spacing w:val="-3"/>
          <w:sz w:val="16"/>
        </w:rPr>
        <w:t>subscribers to wireless, wireline, broadband, and cable services that the DIH</w:t>
      </w:r>
      <w:r>
        <w:rPr>
          <w:spacing w:val="38"/>
          <w:sz w:val="16"/>
        </w:rPr>
        <w:t xml:space="preserve">  </w:t>
      </w:r>
      <w:r>
        <w:rPr>
          <w:spacing w:val="-3"/>
          <w:sz w:val="16"/>
        </w:rPr>
        <w:t>and each of its Affiliates serve</w:t>
      </w:r>
      <w:r>
        <w:rPr>
          <w:spacing w:val="-2"/>
          <w:sz w:val="16"/>
        </w:rPr>
        <w:t xml:space="preserve"> </w:t>
      </w:r>
      <w:r>
        <w:rPr>
          <w:spacing w:val="-4"/>
          <w:sz w:val="16"/>
        </w:rPr>
        <w:t>(along with</w:t>
      </w:r>
      <w:r>
        <w:rPr>
          <w:spacing w:val="-8"/>
          <w:sz w:val="16"/>
        </w:rPr>
        <w:t xml:space="preserve"> </w:t>
      </w:r>
      <w:r>
        <w:rPr>
          <w:spacing w:val="-4"/>
          <w:sz w:val="16"/>
        </w:rPr>
        <w:t>the</w:t>
      </w:r>
      <w:r>
        <w:rPr>
          <w:spacing w:val="-2"/>
          <w:sz w:val="16"/>
        </w:rPr>
        <w:t xml:space="preserve"> </w:t>
      </w:r>
      <w:r>
        <w:rPr>
          <w:spacing w:val="-4"/>
          <w:sz w:val="16"/>
        </w:rPr>
        <w:t>Federal</w:t>
      </w:r>
      <w:r>
        <w:rPr>
          <w:spacing w:val="-1"/>
          <w:sz w:val="16"/>
        </w:rPr>
        <w:t xml:space="preserve"> </w:t>
      </w:r>
      <w:r>
        <w:rPr>
          <w:spacing w:val="-3"/>
          <w:sz w:val="16"/>
        </w:rPr>
        <w:t>Information</w:t>
      </w:r>
      <w:r>
        <w:rPr>
          <w:spacing w:val="-7"/>
          <w:sz w:val="16"/>
        </w:rPr>
        <w:t xml:space="preserve"> </w:t>
      </w:r>
      <w:r>
        <w:rPr>
          <w:spacing w:val="-3"/>
          <w:sz w:val="16"/>
        </w:rPr>
        <w:t>Processing</w:t>
      </w:r>
      <w:r>
        <w:rPr>
          <w:spacing w:val="-6"/>
          <w:sz w:val="16"/>
        </w:rPr>
        <w:t xml:space="preserve"> </w:t>
      </w:r>
      <w:r>
        <w:rPr>
          <w:spacing w:val="-3"/>
          <w:sz w:val="16"/>
        </w:rPr>
        <w:t>Standard</w:t>
      </w:r>
      <w:r>
        <w:rPr>
          <w:spacing w:val="-5"/>
          <w:sz w:val="16"/>
        </w:rPr>
        <w:t xml:space="preserve"> </w:t>
      </w:r>
      <w:r>
        <w:rPr>
          <w:spacing w:val="-3"/>
          <w:sz w:val="16"/>
        </w:rPr>
        <w:t>(FIPS)</w:t>
      </w:r>
      <w:r>
        <w:rPr>
          <w:spacing w:val="-4"/>
          <w:sz w:val="16"/>
        </w:rPr>
        <w:t xml:space="preserve"> </w:t>
      </w:r>
      <w:r>
        <w:rPr>
          <w:spacing w:val="-3"/>
          <w:sz w:val="16"/>
        </w:rPr>
        <w:t>numbers</w:t>
      </w:r>
      <w:r>
        <w:rPr>
          <w:spacing w:val="2"/>
          <w:sz w:val="16"/>
        </w:rPr>
        <w:t xml:space="preserve"> </w:t>
      </w:r>
      <w:r>
        <w:rPr>
          <w:spacing w:val="-3"/>
          <w:sz w:val="16"/>
        </w:rPr>
        <w:t>of</w:t>
      </w:r>
      <w:r>
        <w:rPr>
          <w:sz w:val="16"/>
        </w:rPr>
        <w:t xml:space="preserve"> </w:t>
      </w:r>
      <w:r>
        <w:rPr>
          <w:spacing w:val="-3"/>
          <w:sz w:val="16"/>
        </w:rPr>
        <w:t>each</w:t>
      </w:r>
      <w:r>
        <w:rPr>
          <w:spacing w:val="87"/>
          <w:sz w:val="16"/>
        </w:rPr>
        <w:t xml:space="preserve"> </w:t>
      </w:r>
      <w:r>
        <w:rPr>
          <w:spacing w:val="-3"/>
          <w:sz w:val="16"/>
        </w:rPr>
        <w:t>county</w:t>
      </w:r>
      <w:r>
        <w:rPr>
          <w:spacing w:val="-1"/>
          <w:sz w:val="16"/>
        </w:rPr>
        <w:t xml:space="preserve"> </w:t>
      </w:r>
      <w:r>
        <w:rPr>
          <w:spacing w:val="-3"/>
          <w:sz w:val="16"/>
        </w:rPr>
        <w:t>where</w:t>
      </w:r>
      <w:r>
        <w:rPr>
          <w:spacing w:val="-8"/>
          <w:sz w:val="16"/>
        </w:rPr>
        <w:t xml:space="preserve"> </w:t>
      </w:r>
      <w:r>
        <w:rPr>
          <w:spacing w:val="-3"/>
          <w:sz w:val="16"/>
        </w:rPr>
        <w:t>each entity has</w:t>
      </w:r>
      <w:r>
        <w:rPr>
          <w:spacing w:val="4"/>
          <w:sz w:val="16"/>
        </w:rPr>
        <w:t xml:space="preserve"> </w:t>
      </w:r>
      <w:r>
        <w:rPr>
          <w:spacing w:val="-3"/>
          <w:sz w:val="16"/>
        </w:rPr>
        <w:t>at</w:t>
      </w:r>
      <w:r>
        <w:rPr>
          <w:spacing w:val="-6"/>
          <w:sz w:val="16"/>
        </w:rPr>
        <w:t xml:space="preserve"> </w:t>
      </w:r>
      <w:r>
        <w:rPr>
          <w:spacing w:val="-3"/>
          <w:sz w:val="16"/>
        </w:rPr>
        <w:t>least</w:t>
      </w:r>
      <w:r>
        <w:rPr>
          <w:spacing w:val="-2"/>
          <w:sz w:val="16"/>
        </w:rPr>
        <w:t xml:space="preserve"> </w:t>
      </w:r>
      <w:r>
        <w:rPr>
          <w:spacing w:val="-4"/>
          <w:sz w:val="16"/>
        </w:rPr>
        <w:t>one</w:t>
      </w:r>
      <w:r>
        <w:rPr>
          <w:spacing w:val="-7"/>
          <w:sz w:val="16"/>
        </w:rPr>
        <w:t xml:space="preserve"> </w:t>
      </w:r>
      <w:r>
        <w:rPr>
          <w:spacing w:val="-4"/>
          <w:sz w:val="16"/>
        </w:rPr>
        <w:t>subscriber)</w:t>
      </w:r>
      <w:r>
        <w:rPr>
          <w:spacing w:val="-1"/>
          <w:sz w:val="16"/>
        </w:rPr>
        <w:t xml:space="preserve"> </w:t>
      </w:r>
      <w:r>
        <w:rPr>
          <w:spacing w:val="-3"/>
          <w:sz w:val="16"/>
        </w:rPr>
        <w:t>(for a</w:t>
      </w:r>
      <w:r>
        <w:rPr>
          <w:spacing w:val="1"/>
          <w:sz w:val="16"/>
        </w:rPr>
        <w:t xml:space="preserve"> </w:t>
      </w:r>
      <w:r>
        <w:rPr>
          <w:spacing w:val="-3"/>
          <w:sz w:val="16"/>
        </w:rPr>
        <w:t>RSP</w:t>
      </w:r>
      <w:r>
        <w:rPr>
          <w:spacing w:val="-1"/>
          <w:sz w:val="16"/>
        </w:rPr>
        <w:t xml:space="preserve"> </w:t>
      </w:r>
      <w:r>
        <w:rPr>
          <w:spacing w:val="-3"/>
          <w:sz w:val="16"/>
        </w:rPr>
        <w:t>bidding credit);</w:t>
      </w:r>
      <w:r>
        <w:rPr>
          <w:spacing w:val="4"/>
          <w:sz w:val="16"/>
        </w:rPr>
        <w:t xml:space="preserve"> </w:t>
      </w:r>
      <w:r>
        <w:rPr>
          <w:spacing w:val="-3"/>
          <w:sz w:val="16"/>
        </w:rPr>
        <w:t>and</w:t>
      </w:r>
      <w:r>
        <w:rPr>
          <w:sz w:val="16"/>
        </w:rPr>
        <w:t xml:space="preserve"> </w:t>
      </w:r>
      <w:r>
        <w:rPr>
          <w:spacing w:val="-3"/>
          <w:sz w:val="16"/>
        </w:rPr>
        <w:t>(6)</w:t>
      </w:r>
      <w:r>
        <w:rPr>
          <w:spacing w:val="1"/>
          <w:sz w:val="16"/>
        </w:rPr>
        <w:t xml:space="preserve"> </w:t>
      </w:r>
      <w:r>
        <w:rPr>
          <w:spacing w:val="-3"/>
          <w:sz w:val="16"/>
        </w:rPr>
        <w:t>whether</w:t>
      </w:r>
      <w:r>
        <w:rPr>
          <w:spacing w:val="-8"/>
          <w:sz w:val="16"/>
        </w:rPr>
        <w:t xml:space="preserve"> </w:t>
      </w:r>
      <w:r>
        <w:rPr>
          <w:spacing w:val="-3"/>
          <w:sz w:val="16"/>
        </w:rPr>
        <w:t>the</w:t>
      </w:r>
      <w:r>
        <w:rPr>
          <w:spacing w:val="-5"/>
          <w:sz w:val="16"/>
        </w:rPr>
        <w:t xml:space="preserve"> </w:t>
      </w:r>
      <w:r>
        <w:rPr>
          <w:spacing w:val="-3"/>
          <w:sz w:val="16"/>
        </w:rPr>
        <w:t>Applicant</w:t>
      </w:r>
      <w:r>
        <w:rPr>
          <w:spacing w:val="-5"/>
          <w:sz w:val="16"/>
        </w:rPr>
        <w:t xml:space="preserve"> </w:t>
      </w:r>
      <w:r>
        <w:rPr>
          <w:spacing w:val="-3"/>
          <w:sz w:val="16"/>
        </w:rPr>
        <w:t>asserts</w:t>
      </w:r>
      <w:r>
        <w:rPr>
          <w:spacing w:val="-4"/>
          <w:sz w:val="16"/>
        </w:rPr>
        <w:t xml:space="preserve"> </w:t>
      </w:r>
      <w:r>
        <w:rPr>
          <w:spacing w:val="-3"/>
          <w:sz w:val="16"/>
        </w:rPr>
        <w:t>that</w:t>
      </w:r>
      <w:r>
        <w:rPr>
          <w:spacing w:val="-7"/>
          <w:sz w:val="16"/>
        </w:rPr>
        <w:t xml:space="preserve"> </w:t>
      </w:r>
      <w:r>
        <w:rPr>
          <w:spacing w:val="-3"/>
          <w:sz w:val="16"/>
        </w:rPr>
        <w:t>the</w:t>
      </w:r>
      <w:r>
        <w:rPr>
          <w:spacing w:val="-2"/>
          <w:sz w:val="16"/>
        </w:rPr>
        <w:t xml:space="preserve"> </w:t>
      </w:r>
      <w:r>
        <w:rPr>
          <w:spacing w:val="-3"/>
          <w:sz w:val="16"/>
        </w:rPr>
        <w:t>DIH</w:t>
      </w:r>
      <w:r>
        <w:rPr>
          <w:spacing w:val="-6"/>
          <w:sz w:val="16"/>
        </w:rPr>
        <w:t xml:space="preserve"> </w:t>
      </w:r>
      <w:r>
        <w:rPr>
          <w:spacing w:val="-3"/>
          <w:sz w:val="16"/>
        </w:rPr>
        <w:t>is</w:t>
      </w:r>
      <w:r>
        <w:rPr>
          <w:spacing w:val="-1"/>
          <w:sz w:val="16"/>
        </w:rPr>
        <w:t xml:space="preserve"> </w:t>
      </w:r>
      <w:r>
        <w:rPr>
          <w:spacing w:val="-3"/>
          <w:sz w:val="16"/>
        </w:rPr>
        <w:t>independently</w:t>
      </w:r>
      <w:r>
        <w:rPr>
          <w:spacing w:val="1"/>
          <w:sz w:val="16"/>
        </w:rPr>
        <w:t xml:space="preserve"> </w:t>
      </w:r>
      <w:r>
        <w:rPr>
          <w:spacing w:val="-3"/>
          <w:sz w:val="16"/>
        </w:rPr>
        <w:t>eligible</w:t>
      </w:r>
      <w:r>
        <w:rPr>
          <w:spacing w:val="-7"/>
          <w:sz w:val="16"/>
        </w:rPr>
        <w:t xml:space="preserve"> </w:t>
      </w:r>
      <w:r>
        <w:rPr>
          <w:spacing w:val="-3"/>
          <w:sz w:val="16"/>
        </w:rPr>
        <w:t>for</w:t>
      </w:r>
      <w:r>
        <w:rPr>
          <w:spacing w:val="-2"/>
          <w:sz w:val="16"/>
        </w:rPr>
        <w:t xml:space="preserve"> </w:t>
      </w:r>
      <w:r>
        <w:rPr>
          <w:sz w:val="16"/>
        </w:rPr>
        <w:t>the</w:t>
      </w:r>
      <w:r>
        <w:rPr>
          <w:spacing w:val="-3"/>
          <w:sz w:val="16"/>
        </w:rPr>
        <w:t xml:space="preserve"> </w:t>
      </w:r>
      <w:r>
        <w:rPr>
          <w:sz w:val="16"/>
        </w:rPr>
        <w:t>RSP</w:t>
      </w:r>
      <w:r>
        <w:rPr>
          <w:spacing w:val="-8"/>
          <w:sz w:val="16"/>
        </w:rPr>
        <w:t xml:space="preserve"> </w:t>
      </w:r>
      <w:r>
        <w:rPr>
          <w:sz w:val="16"/>
        </w:rPr>
        <w:t>bidding</w:t>
      </w:r>
      <w:r>
        <w:rPr>
          <w:spacing w:val="-11"/>
          <w:sz w:val="16"/>
        </w:rPr>
        <w:t xml:space="preserve"> </w:t>
      </w:r>
      <w:r>
        <w:rPr>
          <w:sz w:val="16"/>
        </w:rPr>
        <w:t>credit.</w:t>
      </w:r>
    </w:p>
    <w:p w:rsidR="00D66F0D" w:rsidP="00D66F0D" w14:paraId="3754FA95" w14:textId="77777777">
      <w:pPr>
        <w:pStyle w:val="BodyText"/>
        <w:spacing w:before="4"/>
      </w:pPr>
    </w:p>
    <w:p w:rsidR="00D66F0D" w:rsidP="00D66F0D" w14:paraId="521E0703" w14:textId="77777777">
      <w:pPr>
        <w:ind w:left="230"/>
        <w:rPr>
          <w:sz w:val="16"/>
        </w:rPr>
      </w:pPr>
      <w:r>
        <w:rPr>
          <w:spacing w:val="-4"/>
          <w:sz w:val="16"/>
        </w:rPr>
        <w:t>15b)</w:t>
      </w:r>
      <w:r>
        <w:rPr>
          <w:spacing w:val="-13"/>
          <w:sz w:val="16"/>
        </w:rPr>
        <w:t xml:space="preserve"> </w:t>
      </w:r>
      <w:r>
        <w:rPr>
          <w:spacing w:val="-3"/>
          <w:sz w:val="16"/>
        </w:rPr>
        <w:t>Agreements</w:t>
      </w:r>
      <w:r>
        <w:rPr>
          <w:spacing w:val="-2"/>
          <w:sz w:val="16"/>
        </w:rPr>
        <w:t xml:space="preserve"> </w:t>
      </w:r>
      <w:r>
        <w:rPr>
          <w:spacing w:val="-3"/>
          <w:sz w:val="16"/>
        </w:rPr>
        <w:t>with</w:t>
      </w:r>
      <w:r>
        <w:rPr>
          <w:spacing w:val="-9"/>
          <w:sz w:val="16"/>
        </w:rPr>
        <w:t xml:space="preserve"> </w:t>
      </w:r>
      <w:r>
        <w:rPr>
          <w:spacing w:val="-3"/>
          <w:sz w:val="16"/>
        </w:rPr>
        <w:t>Other</w:t>
      </w:r>
      <w:r>
        <w:rPr>
          <w:spacing w:val="-15"/>
          <w:sz w:val="16"/>
        </w:rPr>
        <w:t xml:space="preserve"> </w:t>
      </w:r>
      <w:r>
        <w:rPr>
          <w:spacing w:val="-3"/>
          <w:sz w:val="16"/>
        </w:rPr>
        <w:t>Parties</w:t>
      </w:r>
      <w:r>
        <w:rPr>
          <w:spacing w:val="-1"/>
          <w:sz w:val="16"/>
        </w:rPr>
        <w:t xml:space="preserve"> </w:t>
      </w:r>
      <w:r>
        <w:rPr>
          <w:spacing w:val="-3"/>
          <w:sz w:val="16"/>
        </w:rPr>
        <w:t>and</w:t>
      </w:r>
      <w:r>
        <w:rPr>
          <w:spacing w:val="-12"/>
          <w:sz w:val="16"/>
        </w:rPr>
        <w:t xml:space="preserve"> </w:t>
      </w:r>
      <w:r>
        <w:rPr>
          <w:spacing w:val="-3"/>
          <w:sz w:val="16"/>
        </w:rPr>
        <w:t>Joint</w:t>
      </w:r>
      <w:r>
        <w:rPr>
          <w:spacing w:val="-9"/>
          <w:sz w:val="16"/>
        </w:rPr>
        <w:t xml:space="preserve"> </w:t>
      </w:r>
      <w:r>
        <w:rPr>
          <w:spacing w:val="-3"/>
          <w:sz w:val="16"/>
        </w:rPr>
        <w:t>Bidding</w:t>
      </w:r>
      <w:r>
        <w:rPr>
          <w:spacing w:val="-11"/>
          <w:sz w:val="16"/>
        </w:rPr>
        <w:t xml:space="preserve"> </w:t>
      </w:r>
      <w:r>
        <w:rPr>
          <w:spacing w:val="-3"/>
          <w:sz w:val="16"/>
        </w:rPr>
        <w:t>Arrangements.</w:t>
      </w:r>
    </w:p>
    <w:p w:rsidR="00D66F0D" w:rsidP="00D66F0D" w14:paraId="64FFD29B" w14:textId="77777777">
      <w:pPr>
        <w:pStyle w:val="BodyText"/>
        <w:spacing w:before="8"/>
        <w:rPr>
          <w:sz w:val="20"/>
        </w:rPr>
      </w:pPr>
    </w:p>
    <w:p w:rsidR="00D66F0D" w:rsidP="00D66F0D" w14:paraId="453F8051" w14:textId="77777777">
      <w:pPr>
        <w:spacing w:before="1" w:line="276" w:lineRule="auto"/>
        <w:ind w:left="501" w:right="44"/>
        <w:rPr>
          <w:sz w:val="16"/>
        </w:rPr>
      </w:pPr>
      <w:r>
        <w:rPr>
          <w:spacing w:val="-3"/>
          <w:sz w:val="16"/>
        </w:rPr>
        <w:t>Between</w:t>
      </w:r>
      <w:r>
        <w:rPr>
          <w:spacing w:val="-12"/>
          <w:sz w:val="16"/>
        </w:rPr>
        <w:t xml:space="preserve"> </w:t>
      </w:r>
      <w:r>
        <w:rPr>
          <w:spacing w:val="-3"/>
          <w:sz w:val="16"/>
        </w:rPr>
        <w:t>the</w:t>
      </w:r>
      <w:r>
        <w:rPr>
          <w:spacing w:val="-4"/>
          <w:sz w:val="16"/>
        </w:rPr>
        <w:t xml:space="preserve"> </w:t>
      </w:r>
      <w:r>
        <w:rPr>
          <w:spacing w:val="-3"/>
          <w:sz w:val="16"/>
        </w:rPr>
        <w:t>Form</w:t>
      </w:r>
      <w:r>
        <w:rPr>
          <w:spacing w:val="-8"/>
          <w:sz w:val="16"/>
        </w:rPr>
        <w:t xml:space="preserve"> </w:t>
      </w:r>
      <w:r>
        <w:rPr>
          <w:spacing w:val="-3"/>
          <w:sz w:val="16"/>
        </w:rPr>
        <w:t>175</w:t>
      </w:r>
      <w:r>
        <w:rPr>
          <w:spacing w:val="-7"/>
          <w:sz w:val="16"/>
        </w:rPr>
        <w:t xml:space="preserve"> </w:t>
      </w:r>
      <w:r>
        <w:rPr>
          <w:spacing w:val="-3"/>
          <w:sz w:val="16"/>
        </w:rPr>
        <w:t>deadline</w:t>
      </w:r>
      <w:r>
        <w:rPr>
          <w:spacing w:val="-7"/>
          <w:sz w:val="16"/>
        </w:rPr>
        <w:t xml:space="preserve"> </w:t>
      </w:r>
      <w:r>
        <w:rPr>
          <w:spacing w:val="-3"/>
          <w:sz w:val="16"/>
        </w:rPr>
        <w:t>and</w:t>
      </w:r>
      <w:r>
        <w:rPr>
          <w:spacing w:val="-7"/>
          <w:sz w:val="16"/>
        </w:rPr>
        <w:t xml:space="preserve"> </w:t>
      </w:r>
      <w:r>
        <w:rPr>
          <w:spacing w:val="-3"/>
          <w:sz w:val="16"/>
        </w:rPr>
        <w:t>through</w:t>
      </w:r>
      <w:r>
        <w:rPr>
          <w:spacing w:val="-9"/>
          <w:sz w:val="16"/>
        </w:rPr>
        <w:t xml:space="preserve"> </w:t>
      </w:r>
      <w:r>
        <w:rPr>
          <w:spacing w:val="-3"/>
          <w:sz w:val="16"/>
        </w:rPr>
        <w:t>the</w:t>
      </w:r>
      <w:r>
        <w:rPr>
          <w:spacing w:val="-7"/>
          <w:sz w:val="16"/>
        </w:rPr>
        <w:t xml:space="preserve"> </w:t>
      </w:r>
      <w:r>
        <w:rPr>
          <w:spacing w:val="-3"/>
          <w:sz w:val="16"/>
        </w:rPr>
        <w:t>release</w:t>
      </w:r>
      <w:r>
        <w:rPr>
          <w:spacing w:val="-7"/>
          <w:sz w:val="16"/>
        </w:rPr>
        <w:t xml:space="preserve"> </w:t>
      </w:r>
      <w:r>
        <w:rPr>
          <w:spacing w:val="-3"/>
          <w:sz w:val="16"/>
        </w:rPr>
        <w:t>of</w:t>
      </w:r>
      <w:r>
        <w:rPr>
          <w:spacing w:val="-11"/>
          <w:sz w:val="16"/>
        </w:rPr>
        <w:t xml:space="preserve"> </w:t>
      </w:r>
      <w:r>
        <w:rPr>
          <w:spacing w:val="-3"/>
          <w:sz w:val="16"/>
        </w:rPr>
        <w:t>the</w:t>
      </w:r>
      <w:r>
        <w:rPr>
          <w:spacing w:val="-4"/>
          <w:sz w:val="16"/>
        </w:rPr>
        <w:t xml:space="preserve"> </w:t>
      </w:r>
      <w:r>
        <w:rPr>
          <w:spacing w:val="-3"/>
          <w:sz w:val="16"/>
        </w:rPr>
        <w:t>auction</w:t>
      </w:r>
      <w:r>
        <w:rPr>
          <w:spacing w:val="-14"/>
          <w:sz w:val="16"/>
        </w:rPr>
        <w:t xml:space="preserve"> </w:t>
      </w:r>
      <w:r>
        <w:rPr>
          <w:spacing w:val="-3"/>
          <w:sz w:val="16"/>
        </w:rPr>
        <w:t>closing</w:t>
      </w:r>
      <w:r>
        <w:rPr>
          <w:spacing w:val="-9"/>
          <w:sz w:val="16"/>
        </w:rPr>
        <w:t xml:space="preserve"> </w:t>
      </w:r>
      <w:r>
        <w:rPr>
          <w:spacing w:val="-3"/>
          <w:sz w:val="16"/>
        </w:rPr>
        <w:t>public</w:t>
      </w:r>
      <w:r>
        <w:rPr>
          <w:spacing w:val="-6"/>
          <w:sz w:val="16"/>
        </w:rPr>
        <w:t xml:space="preserve"> </w:t>
      </w:r>
      <w:r>
        <w:rPr>
          <w:spacing w:val="-3"/>
          <w:sz w:val="16"/>
        </w:rPr>
        <w:t>notice,</w:t>
      </w:r>
      <w:r>
        <w:rPr>
          <w:spacing w:val="-4"/>
          <w:sz w:val="16"/>
        </w:rPr>
        <w:t xml:space="preserve"> </w:t>
      </w:r>
      <w:r>
        <w:rPr>
          <w:spacing w:val="-3"/>
          <w:sz w:val="16"/>
        </w:rPr>
        <w:t>has</w:t>
      </w:r>
      <w:r>
        <w:rPr>
          <w:spacing w:val="-5"/>
          <w:sz w:val="16"/>
        </w:rPr>
        <w:t xml:space="preserve"> </w:t>
      </w:r>
      <w:r>
        <w:rPr>
          <w:spacing w:val="-3"/>
          <w:sz w:val="16"/>
        </w:rPr>
        <w:t>the</w:t>
      </w:r>
      <w:r>
        <w:rPr>
          <w:spacing w:val="-11"/>
          <w:sz w:val="16"/>
        </w:rPr>
        <w:t xml:space="preserve"> </w:t>
      </w:r>
      <w:r>
        <w:rPr>
          <w:spacing w:val="-2"/>
          <w:sz w:val="16"/>
        </w:rPr>
        <w:t>Applicant,</w:t>
      </w:r>
      <w:r>
        <w:rPr>
          <w:spacing w:val="-3"/>
          <w:sz w:val="16"/>
        </w:rPr>
        <w:t xml:space="preserve"> </w:t>
      </w:r>
      <w:r>
        <w:rPr>
          <w:spacing w:val="-2"/>
          <w:sz w:val="16"/>
        </w:rPr>
        <w:t>or</w:t>
      </w:r>
      <w:r>
        <w:rPr>
          <w:spacing w:val="28"/>
          <w:sz w:val="16"/>
        </w:rPr>
        <w:t xml:space="preserve"> </w:t>
      </w:r>
      <w:r>
        <w:rPr>
          <w:spacing w:val="-2"/>
          <w:sz w:val="16"/>
        </w:rPr>
        <w:t>any</w:t>
      </w:r>
      <w:r>
        <w:rPr>
          <w:spacing w:val="-4"/>
          <w:sz w:val="16"/>
        </w:rPr>
        <w:t xml:space="preserve"> </w:t>
      </w:r>
      <w:r>
        <w:rPr>
          <w:spacing w:val="-2"/>
          <w:sz w:val="16"/>
        </w:rPr>
        <w:t>party</w:t>
      </w:r>
      <w:r>
        <w:rPr>
          <w:spacing w:val="-1"/>
          <w:sz w:val="16"/>
        </w:rPr>
        <w:t xml:space="preserve"> </w:t>
      </w:r>
      <w:r>
        <w:rPr>
          <w:spacing w:val="-4"/>
          <w:sz w:val="16"/>
        </w:rPr>
        <w:t xml:space="preserve">that controls </w:t>
      </w:r>
      <w:r>
        <w:rPr>
          <w:spacing w:val="-3"/>
          <w:sz w:val="16"/>
        </w:rPr>
        <w:t>or is controlled by the Applicant, entered into any partnerships, joint ventures, consortia, or</w:t>
      </w:r>
      <w:r>
        <w:rPr>
          <w:spacing w:val="-2"/>
          <w:sz w:val="16"/>
        </w:rPr>
        <w:t xml:space="preserve"> </w:t>
      </w:r>
      <w:r>
        <w:rPr>
          <w:spacing w:val="-3"/>
          <w:sz w:val="16"/>
        </w:rPr>
        <w:t>other agreements,</w:t>
      </w:r>
      <w:r>
        <w:rPr>
          <w:spacing w:val="-2"/>
          <w:sz w:val="16"/>
        </w:rPr>
        <w:t xml:space="preserve"> </w:t>
      </w:r>
      <w:r>
        <w:rPr>
          <w:spacing w:val="-4"/>
          <w:sz w:val="16"/>
        </w:rPr>
        <w:t xml:space="preserve">arrangements, and/or understandings of any kind relating to the licenses </w:t>
      </w:r>
      <w:r>
        <w:rPr>
          <w:spacing w:val="-3"/>
          <w:sz w:val="16"/>
        </w:rPr>
        <w:t>in this application,</w:t>
      </w:r>
      <w:r>
        <w:rPr>
          <w:spacing w:val="-2"/>
          <w:sz w:val="16"/>
        </w:rPr>
        <w:t xml:space="preserve"> </w:t>
      </w:r>
      <w:r>
        <w:rPr>
          <w:spacing w:val="-3"/>
          <w:sz w:val="16"/>
        </w:rPr>
        <w:t>including any agreements that</w:t>
      </w:r>
      <w:r>
        <w:rPr>
          <w:spacing w:val="-2"/>
          <w:sz w:val="16"/>
        </w:rPr>
        <w:t xml:space="preserve"> </w:t>
      </w:r>
      <w:r>
        <w:rPr>
          <w:spacing w:val="-4"/>
          <w:sz w:val="16"/>
        </w:rPr>
        <w:t xml:space="preserve">address or communicate directly or indirectly </w:t>
      </w:r>
      <w:r>
        <w:rPr>
          <w:spacing w:val="-3"/>
          <w:sz w:val="16"/>
        </w:rPr>
        <w:t>bids (including specific prices), bidding</w:t>
      </w:r>
      <w:r>
        <w:rPr>
          <w:spacing w:val="-2"/>
          <w:sz w:val="16"/>
        </w:rPr>
        <w:t xml:space="preserve"> </w:t>
      </w:r>
      <w:r>
        <w:rPr>
          <w:spacing w:val="-3"/>
          <w:sz w:val="16"/>
        </w:rPr>
        <w:t>strategies (including the specific</w:t>
      </w:r>
      <w:r>
        <w:rPr>
          <w:spacing w:val="-2"/>
          <w:sz w:val="16"/>
        </w:rPr>
        <w:t xml:space="preserve"> </w:t>
      </w:r>
      <w:r>
        <w:rPr>
          <w:spacing w:val="-3"/>
          <w:sz w:val="16"/>
        </w:rPr>
        <w:t xml:space="preserve">licenses on which to bid or not to bid), or the post-auction market structure. If answering ‘Y’, proceed to item 16, </w:t>
      </w:r>
      <w:r>
        <w:rPr>
          <w:spacing w:val="-2"/>
          <w:sz w:val="16"/>
        </w:rPr>
        <w:t>check ‘Add’</w:t>
      </w:r>
      <w:r>
        <w:rPr>
          <w:spacing w:val="-42"/>
          <w:sz w:val="16"/>
        </w:rPr>
        <w:t xml:space="preserve"> </w:t>
      </w:r>
      <w:r>
        <w:rPr>
          <w:spacing w:val="-4"/>
          <w:sz w:val="16"/>
        </w:rPr>
        <w:t xml:space="preserve">for </w:t>
      </w:r>
      <w:r>
        <w:rPr>
          <w:spacing w:val="-3"/>
          <w:sz w:val="16"/>
        </w:rPr>
        <w:t>the Action Requested, select the type of agreement, enter the unique identifying name of the agreement, and check the</w:t>
      </w:r>
      <w:r>
        <w:rPr>
          <w:spacing w:val="-2"/>
          <w:sz w:val="16"/>
        </w:rPr>
        <w:t xml:space="preserve"> </w:t>
      </w:r>
      <w:r>
        <w:rPr>
          <w:spacing w:val="-3"/>
          <w:sz w:val="16"/>
        </w:rPr>
        <w:t>appropriate block of the party(</w:t>
      </w:r>
      <w:r>
        <w:rPr>
          <w:spacing w:val="-3"/>
          <w:sz w:val="16"/>
        </w:rPr>
        <w:t>ies</w:t>
      </w:r>
      <w:r>
        <w:rPr>
          <w:spacing w:val="-3"/>
          <w:sz w:val="16"/>
        </w:rPr>
        <w:t xml:space="preserve">) to agreement for either Entity Name or Individual Name. If filing is for </w:t>
      </w:r>
      <w:r>
        <w:rPr>
          <w:spacing w:val="-2"/>
          <w:sz w:val="16"/>
        </w:rPr>
        <w:t>an entity, enter the</w:t>
      </w:r>
      <w:r>
        <w:rPr>
          <w:spacing w:val="-1"/>
          <w:sz w:val="16"/>
        </w:rPr>
        <w:t xml:space="preserve"> </w:t>
      </w:r>
      <w:r>
        <w:rPr>
          <w:spacing w:val="-3"/>
          <w:sz w:val="16"/>
        </w:rPr>
        <w:t>legal</w:t>
      </w:r>
      <w:r>
        <w:rPr>
          <w:spacing w:val="-5"/>
          <w:sz w:val="16"/>
        </w:rPr>
        <w:t xml:space="preserve"> </w:t>
      </w:r>
      <w:r>
        <w:rPr>
          <w:spacing w:val="-3"/>
          <w:sz w:val="16"/>
        </w:rPr>
        <w:t>entity name.</w:t>
      </w:r>
      <w:r>
        <w:rPr>
          <w:spacing w:val="-12"/>
          <w:sz w:val="16"/>
        </w:rPr>
        <w:t xml:space="preserve"> </w:t>
      </w:r>
      <w:r>
        <w:rPr>
          <w:spacing w:val="-3"/>
          <w:sz w:val="16"/>
        </w:rPr>
        <w:t>If filing</w:t>
      </w:r>
      <w:r>
        <w:rPr>
          <w:spacing w:val="-12"/>
          <w:sz w:val="16"/>
        </w:rPr>
        <w:t xml:space="preserve"> </w:t>
      </w:r>
      <w:r>
        <w:rPr>
          <w:spacing w:val="-3"/>
          <w:sz w:val="16"/>
        </w:rPr>
        <w:t>is</w:t>
      </w:r>
      <w:r>
        <w:rPr>
          <w:spacing w:val="-10"/>
          <w:sz w:val="16"/>
        </w:rPr>
        <w:t xml:space="preserve"> </w:t>
      </w:r>
      <w:r>
        <w:rPr>
          <w:spacing w:val="-3"/>
          <w:sz w:val="16"/>
        </w:rPr>
        <w:t>for</w:t>
      </w:r>
      <w:r>
        <w:rPr>
          <w:spacing w:val="-7"/>
          <w:sz w:val="16"/>
        </w:rPr>
        <w:t xml:space="preserve"> </w:t>
      </w:r>
      <w:r>
        <w:rPr>
          <w:spacing w:val="-3"/>
          <w:sz w:val="16"/>
        </w:rPr>
        <w:t>an</w:t>
      </w:r>
      <w:r>
        <w:rPr>
          <w:spacing w:val="-7"/>
          <w:sz w:val="16"/>
        </w:rPr>
        <w:t xml:space="preserve"> </w:t>
      </w:r>
      <w:r>
        <w:rPr>
          <w:spacing w:val="-3"/>
          <w:sz w:val="16"/>
        </w:rPr>
        <w:t>individual,</w:t>
      </w:r>
      <w:r>
        <w:rPr>
          <w:spacing w:val="16"/>
          <w:sz w:val="16"/>
        </w:rPr>
        <w:t xml:space="preserve"> </w:t>
      </w:r>
      <w:r>
        <w:rPr>
          <w:spacing w:val="-3"/>
          <w:sz w:val="16"/>
        </w:rPr>
        <w:t>enter</w:t>
      </w:r>
      <w:r>
        <w:rPr>
          <w:spacing w:val="-7"/>
          <w:sz w:val="16"/>
        </w:rPr>
        <w:t xml:space="preserve"> </w:t>
      </w:r>
      <w:r>
        <w:rPr>
          <w:spacing w:val="-3"/>
          <w:sz w:val="16"/>
        </w:rPr>
        <w:t>the</w:t>
      </w:r>
      <w:r>
        <w:rPr>
          <w:spacing w:val="-9"/>
          <w:sz w:val="16"/>
        </w:rPr>
        <w:t xml:space="preserve"> </w:t>
      </w:r>
      <w:r>
        <w:rPr>
          <w:spacing w:val="-3"/>
          <w:sz w:val="16"/>
        </w:rPr>
        <w:t>first</w:t>
      </w:r>
      <w:r>
        <w:rPr>
          <w:spacing w:val="-5"/>
          <w:sz w:val="16"/>
        </w:rPr>
        <w:t xml:space="preserve"> </w:t>
      </w:r>
      <w:r>
        <w:rPr>
          <w:spacing w:val="-3"/>
          <w:sz w:val="16"/>
        </w:rPr>
        <w:t>name,</w:t>
      </w:r>
      <w:r>
        <w:rPr>
          <w:spacing w:val="-9"/>
          <w:sz w:val="16"/>
        </w:rPr>
        <w:t xml:space="preserve"> </w:t>
      </w:r>
      <w:r>
        <w:rPr>
          <w:spacing w:val="-3"/>
          <w:sz w:val="16"/>
        </w:rPr>
        <w:t>middle</w:t>
      </w:r>
      <w:r>
        <w:rPr>
          <w:spacing w:val="-7"/>
          <w:sz w:val="16"/>
        </w:rPr>
        <w:t xml:space="preserve"> </w:t>
      </w:r>
      <w:r>
        <w:rPr>
          <w:spacing w:val="-3"/>
          <w:sz w:val="16"/>
        </w:rPr>
        <w:t>initial,</w:t>
      </w:r>
      <w:r>
        <w:rPr>
          <w:spacing w:val="-8"/>
          <w:sz w:val="16"/>
        </w:rPr>
        <w:t xml:space="preserve"> </w:t>
      </w:r>
      <w:r>
        <w:rPr>
          <w:spacing w:val="-2"/>
          <w:sz w:val="16"/>
        </w:rPr>
        <w:t>last</w:t>
      </w:r>
      <w:r>
        <w:rPr>
          <w:spacing w:val="-3"/>
          <w:sz w:val="16"/>
        </w:rPr>
        <w:t xml:space="preserve"> </w:t>
      </w:r>
      <w:r>
        <w:rPr>
          <w:spacing w:val="-2"/>
          <w:sz w:val="16"/>
        </w:rPr>
        <w:t>name</w:t>
      </w:r>
      <w:r>
        <w:rPr>
          <w:spacing w:val="-7"/>
          <w:sz w:val="16"/>
        </w:rPr>
        <w:t xml:space="preserve"> </w:t>
      </w:r>
      <w:r>
        <w:rPr>
          <w:spacing w:val="-2"/>
          <w:sz w:val="16"/>
        </w:rPr>
        <w:t>and</w:t>
      </w:r>
      <w:r>
        <w:rPr>
          <w:spacing w:val="-12"/>
          <w:sz w:val="16"/>
        </w:rPr>
        <w:t xml:space="preserve"> </w:t>
      </w:r>
      <w:r>
        <w:rPr>
          <w:spacing w:val="-2"/>
          <w:sz w:val="16"/>
        </w:rPr>
        <w:t>suffix</w:t>
      </w:r>
      <w:r>
        <w:rPr>
          <w:spacing w:val="-10"/>
          <w:sz w:val="16"/>
        </w:rPr>
        <w:t xml:space="preserve"> </w:t>
      </w:r>
      <w:r>
        <w:rPr>
          <w:spacing w:val="-2"/>
          <w:sz w:val="16"/>
        </w:rPr>
        <w:t>of</w:t>
      </w:r>
      <w:r>
        <w:rPr>
          <w:spacing w:val="-8"/>
          <w:sz w:val="16"/>
        </w:rPr>
        <w:t xml:space="preserve"> </w:t>
      </w:r>
      <w:r>
        <w:rPr>
          <w:spacing w:val="-2"/>
          <w:sz w:val="16"/>
        </w:rPr>
        <w:t>the</w:t>
      </w:r>
      <w:r>
        <w:rPr>
          <w:spacing w:val="-3"/>
          <w:sz w:val="16"/>
        </w:rPr>
        <w:t xml:space="preserve"> </w:t>
      </w:r>
      <w:r>
        <w:rPr>
          <w:spacing w:val="-2"/>
          <w:sz w:val="16"/>
        </w:rPr>
        <w:t>individual.</w:t>
      </w:r>
    </w:p>
    <w:p w:rsidR="00D66F0D" w:rsidP="00D66F0D" w14:paraId="302A6E81" w14:textId="77777777">
      <w:pPr>
        <w:spacing w:line="276" w:lineRule="auto"/>
        <w:ind w:left="501" w:right="463"/>
        <w:rPr>
          <w:sz w:val="16"/>
        </w:rPr>
      </w:pPr>
      <w:r>
        <w:rPr>
          <w:spacing w:val="-3"/>
          <w:sz w:val="16"/>
        </w:rPr>
        <w:t>Provide</w:t>
      </w:r>
      <w:r>
        <w:rPr>
          <w:spacing w:val="-9"/>
          <w:sz w:val="16"/>
        </w:rPr>
        <w:t xml:space="preserve"> </w:t>
      </w:r>
      <w:r>
        <w:rPr>
          <w:spacing w:val="-3"/>
          <w:sz w:val="16"/>
        </w:rPr>
        <w:t>the</w:t>
      </w:r>
      <w:r>
        <w:rPr>
          <w:spacing w:val="-12"/>
          <w:sz w:val="16"/>
        </w:rPr>
        <w:t xml:space="preserve"> </w:t>
      </w:r>
      <w:r>
        <w:rPr>
          <w:spacing w:val="-3"/>
          <w:sz w:val="16"/>
        </w:rPr>
        <w:t>FCC</w:t>
      </w:r>
      <w:r>
        <w:rPr>
          <w:spacing w:val="-5"/>
          <w:sz w:val="16"/>
        </w:rPr>
        <w:t xml:space="preserve"> </w:t>
      </w:r>
      <w:r>
        <w:rPr>
          <w:spacing w:val="-3"/>
          <w:sz w:val="16"/>
        </w:rPr>
        <w:t>Registration</w:t>
      </w:r>
      <w:r>
        <w:rPr>
          <w:spacing w:val="-9"/>
          <w:sz w:val="16"/>
        </w:rPr>
        <w:t xml:space="preserve"> </w:t>
      </w:r>
      <w:r>
        <w:rPr>
          <w:spacing w:val="-3"/>
          <w:sz w:val="16"/>
        </w:rPr>
        <w:t>Number</w:t>
      </w:r>
      <w:r>
        <w:rPr>
          <w:spacing w:val="-9"/>
          <w:sz w:val="16"/>
        </w:rPr>
        <w:t xml:space="preserve"> </w:t>
      </w:r>
      <w:r>
        <w:rPr>
          <w:spacing w:val="-3"/>
          <w:sz w:val="16"/>
        </w:rPr>
        <w:t>of</w:t>
      </w:r>
      <w:r>
        <w:rPr>
          <w:spacing w:val="19"/>
          <w:sz w:val="16"/>
        </w:rPr>
        <w:t xml:space="preserve"> </w:t>
      </w:r>
      <w:r>
        <w:rPr>
          <w:spacing w:val="-3"/>
          <w:sz w:val="16"/>
        </w:rPr>
        <w:t>the</w:t>
      </w:r>
      <w:r>
        <w:rPr>
          <w:spacing w:val="-6"/>
          <w:sz w:val="16"/>
        </w:rPr>
        <w:t xml:space="preserve"> </w:t>
      </w:r>
      <w:r>
        <w:rPr>
          <w:spacing w:val="-3"/>
          <w:sz w:val="16"/>
        </w:rPr>
        <w:t>party(</w:t>
      </w:r>
      <w:r>
        <w:rPr>
          <w:spacing w:val="-3"/>
          <w:sz w:val="16"/>
        </w:rPr>
        <w:t>ies</w:t>
      </w:r>
      <w:r>
        <w:rPr>
          <w:spacing w:val="-3"/>
          <w:sz w:val="16"/>
        </w:rPr>
        <w:t>)</w:t>
      </w:r>
      <w:r>
        <w:rPr>
          <w:spacing w:val="-12"/>
          <w:sz w:val="16"/>
        </w:rPr>
        <w:t xml:space="preserve"> </w:t>
      </w:r>
      <w:r>
        <w:rPr>
          <w:spacing w:val="-3"/>
          <w:sz w:val="16"/>
        </w:rPr>
        <w:t>to</w:t>
      </w:r>
      <w:r>
        <w:rPr>
          <w:spacing w:val="-11"/>
          <w:sz w:val="16"/>
        </w:rPr>
        <w:t xml:space="preserve"> </w:t>
      </w:r>
      <w:r>
        <w:rPr>
          <w:spacing w:val="-3"/>
          <w:sz w:val="16"/>
        </w:rPr>
        <w:t>the agreement.</w:t>
      </w:r>
      <w:r>
        <w:rPr>
          <w:spacing w:val="-6"/>
          <w:sz w:val="16"/>
        </w:rPr>
        <w:t xml:space="preserve"> </w:t>
      </w:r>
      <w:r>
        <w:rPr>
          <w:spacing w:val="-3"/>
          <w:sz w:val="16"/>
        </w:rPr>
        <w:t>Attach</w:t>
      </w:r>
      <w:r>
        <w:rPr>
          <w:spacing w:val="-10"/>
          <w:sz w:val="16"/>
        </w:rPr>
        <w:t xml:space="preserve"> </w:t>
      </w:r>
      <w:r>
        <w:rPr>
          <w:spacing w:val="-3"/>
          <w:sz w:val="16"/>
        </w:rPr>
        <w:t>an</w:t>
      </w:r>
      <w:r>
        <w:rPr>
          <w:spacing w:val="-9"/>
          <w:sz w:val="16"/>
        </w:rPr>
        <w:t xml:space="preserve"> </w:t>
      </w:r>
      <w:r>
        <w:rPr>
          <w:spacing w:val="-3"/>
          <w:sz w:val="16"/>
        </w:rPr>
        <w:t>exhibit</w:t>
      </w:r>
      <w:r>
        <w:rPr>
          <w:spacing w:val="2"/>
          <w:sz w:val="16"/>
        </w:rPr>
        <w:t xml:space="preserve"> </w:t>
      </w:r>
      <w:r>
        <w:rPr>
          <w:spacing w:val="-3"/>
          <w:sz w:val="16"/>
        </w:rPr>
        <w:t>describing</w:t>
      </w:r>
      <w:r>
        <w:rPr>
          <w:spacing w:val="-14"/>
          <w:sz w:val="16"/>
        </w:rPr>
        <w:t xml:space="preserve"> </w:t>
      </w:r>
      <w:r>
        <w:rPr>
          <w:spacing w:val="-2"/>
          <w:sz w:val="16"/>
        </w:rPr>
        <w:t>the</w:t>
      </w:r>
      <w:r>
        <w:rPr>
          <w:spacing w:val="-7"/>
          <w:sz w:val="16"/>
        </w:rPr>
        <w:t xml:space="preserve"> </w:t>
      </w:r>
      <w:r>
        <w:rPr>
          <w:spacing w:val="-2"/>
          <w:sz w:val="16"/>
        </w:rPr>
        <w:t>terms</w:t>
      </w:r>
      <w:r>
        <w:rPr>
          <w:spacing w:val="-6"/>
          <w:sz w:val="16"/>
        </w:rPr>
        <w:t xml:space="preserve"> </w:t>
      </w:r>
      <w:r>
        <w:rPr>
          <w:spacing w:val="-2"/>
          <w:sz w:val="16"/>
        </w:rPr>
        <w:t>and</w:t>
      </w:r>
      <w:r>
        <w:rPr>
          <w:spacing w:val="-1"/>
          <w:sz w:val="16"/>
        </w:rPr>
        <w:t xml:space="preserve"> </w:t>
      </w:r>
      <w:r>
        <w:rPr>
          <w:sz w:val="16"/>
        </w:rPr>
        <w:t>conditions</w:t>
      </w:r>
      <w:r>
        <w:rPr>
          <w:spacing w:val="-7"/>
          <w:sz w:val="16"/>
        </w:rPr>
        <w:t xml:space="preserve"> </w:t>
      </w:r>
      <w:r>
        <w:rPr>
          <w:sz w:val="16"/>
        </w:rPr>
        <w:t>and</w:t>
      </w:r>
      <w:r>
        <w:rPr>
          <w:spacing w:val="-9"/>
          <w:sz w:val="16"/>
        </w:rPr>
        <w:t xml:space="preserve"> </w:t>
      </w:r>
      <w:r>
        <w:rPr>
          <w:sz w:val="16"/>
        </w:rPr>
        <w:t>identifying</w:t>
      </w:r>
      <w:r>
        <w:rPr>
          <w:spacing w:val="-11"/>
          <w:sz w:val="16"/>
        </w:rPr>
        <w:t xml:space="preserve"> </w:t>
      </w:r>
      <w:r>
        <w:rPr>
          <w:sz w:val="16"/>
        </w:rPr>
        <w:t>all</w:t>
      </w:r>
      <w:r>
        <w:rPr>
          <w:spacing w:val="-10"/>
          <w:sz w:val="16"/>
        </w:rPr>
        <w:t xml:space="preserve"> </w:t>
      </w:r>
      <w:r>
        <w:rPr>
          <w:sz w:val="16"/>
        </w:rPr>
        <w:t>parties</w:t>
      </w:r>
      <w:r>
        <w:rPr>
          <w:spacing w:val="-4"/>
          <w:sz w:val="16"/>
        </w:rPr>
        <w:t xml:space="preserve"> </w:t>
      </w:r>
      <w:r>
        <w:rPr>
          <w:sz w:val="16"/>
        </w:rPr>
        <w:t>to</w:t>
      </w:r>
      <w:r>
        <w:rPr>
          <w:spacing w:val="26"/>
          <w:sz w:val="16"/>
        </w:rPr>
        <w:t xml:space="preserve"> </w:t>
      </w:r>
      <w:r>
        <w:rPr>
          <w:sz w:val="16"/>
        </w:rPr>
        <w:t>the</w:t>
      </w:r>
      <w:r>
        <w:rPr>
          <w:spacing w:val="-7"/>
          <w:sz w:val="16"/>
        </w:rPr>
        <w:t xml:space="preserve"> </w:t>
      </w:r>
      <w:r>
        <w:rPr>
          <w:sz w:val="16"/>
        </w:rPr>
        <w:t>agreement</w:t>
      </w:r>
      <w:r>
        <w:rPr>
          <w:spacing w:val="-5"/>
          <w:sz w:val="16"/>
        </w:rPr>
        <w:t xml:space="preserve"> </w:t>
      </w:r>
      <w:r>
        <w:rPr>
          <w:sz w:val="16"/>
        </w:rPr>
        <w:t>or</w:t>
      </w:r>
      <w:r>
        <w:rPr>
          <w:spacing w:val="-7"/>
          <w:sz w:val="16"/>
        </w:rPr>
        <w:t xml:space="preserve"> </w:t>
      </w:r>
      <w:r>
        <w:rPr>
          <w:sz w:val="16"/>
        </w:rPr>
        <w:t>arrangement.</w:t>
      </w:r>
    </w:p>
    <w:p w:rsidR="00D66F0D" w:rsidP="00D66F0D" w14:paraId="66DE24DA" w14:textId="77777777">
      <w:pPr>
        <w:tabs>
          <w:tab w:val="left" w:pos="771"/>
        </w:tabs>
        <w:spacing w:before="129"/>
        <w:ind w:left="252"/>
        <w:rPr>
          <w:sz w:val="16"/>
        </w:rPr>
      </w:pPr>
      <w:r>
        <w:br w:type="column"/>
      </w:r>
      <w:r>
        <w:rPr>
          <w:sz w:val="16"/>
        </w:rPr>
        <w:t>(</w:t>
      </w:r>
      <w:r>
        <w:rPr>
          <w:sz w:val="16"/>
        </w:rPr>
        <w:tab/>
        <w:t>)</w:t>
      </w:r>
      <w:r>
        <w:rPr>
          <w:spacing w:val="-2"/>
          <w:sz w:val="16"/>
        </w:rPr>
        <w:t xml:space="preserve"> </w:t>
      </w:r>
      <w:r>
        <w:rPr>
          <w:b/>
          <w:sz w:val="16"/>
          <w:u w:val="single"/>
        </w:rPr>
        <w:t>Y</w:t>
      </w:r>
      <w:r>
        <w:rPr>
          <w:sz w:val="16"/>
        </w:rPr>
        <w:t>es</w:t>
      </w:r>
      <w:r>
        <w:rPr>
          <w:spacing w:val="80"/>
          <w:sz w:val="16"/>
        </w:rPr>
        <w:t xml:space="preserve"> </w:t>
      </w:r>
      <w:r>
        <w:rPr>
          <w:b/>
          <w:sz w:val="16"/>
          <w:u w:val="single"/>
        </w:rPr>
        <w:t>N</w:t>
      </w:r>
      <w:r>
        <w:rPr>
          <w:sz w:val="16"/>
        </w:rPr>
        <w:t>o</w:t>
      </w:r>
    </w:p>
    <w:p w:rsidR="00D66F0D" w:rsidP="00D66F0D" w14:paraId="73389ECD" w14:textId="77777777">
      <w:pPr>
        <w:pStyle w:val="BodyText"/>
      </w:pPr>
    </w:p>
    <w:p w:rsidR="00D66F0D" w:rsidP="00D66F0D" w14:paraId="5E3115FB" w14:textId="77777777">
      <w:pPr>
        <w:pStyle w:val="BodyText"/>
      </w:pPr>
    </w:p>
    <w:p w:rsidR="00D66F0D" w:rsidP="00D66F0D" w14:paraId="1C253399" w14:textId="77777777">
      <w:pPr>
        <w:pStyle w:val="BodyText"/>
      </w:pPr>
    </w:p>
    <w:p w:rsidR="00D66F0D" w:rsidP="00D66F0D" w14:paraId="5A394042" w14:textId="77777777">
      <w:pPr>
        <w:pStyle w:val="BodyText"/>
      </w:pPr>
    </w:p>
    <w:p w:rsidR="00D66F0D" w:rsidP="00D66F0D" w14:paraId="61630F59" w14:textId="77777777">
      <w:pPr>
        <w:pStyle w:val="BodyText"/>
      </w:pPr>
    </w:p>
    <w:p w:rsidR="00D66F0D" w:rsidP="00D66F0D" w14:paraId="3050AE56" w14:textId="77777777">
      <w:pPr>
        <w:pStyle w:val="BodyText"/>
      </w:pPr>
    </w:p>
    <w:p w:rsidR="00D66F0D" w:rsidP="00D66F0D" w14:paraId="223CED64" w14:textId="77777777">
      <w:pPr>
        <w:pStyle w:val="BodyText"/>
      </w:pPr>
    </w:p>
    <w:p w:rsidR="00D66F0D" w:rsidP="00D66F0D" w14:paraId="166BC822" w14:textId="77777777">
      <w:pPr>
        <w:pStyle w:val="BodyText"/>
      </w:pPr>
    </w:p>
    <w:p w:rsidR="00D66F0D" w:rsidP="00D66F0D" w14:paraId="3FE979AC" w14:textId="77777777">
      <w:pPr>
        <w:pStyle w:val="BodyText"/>
      </w:pPr>
    </w:p>
    <w:p w:rsidR="00D66F0D" w:rsidP="00D66F0D" w14:paraId="7AED9399" w14:textId="77777777">
      <w:pPr>
        <w:pStyle w:val="BodyText"/>
      </w:pPr>
    </w:p>
    <w:p w:rsidR="00D66F0D" w:rsidP="00D66F0D" w14:paraId="074445CD" w14:textId="77777777">
      <w:pPr>
        <w:pStyle w:val="BodyText"/>
      </w:pPr>
    </w:p>
    <w:p w:rsidR="00D66F0D" w:rsidP="00D66F0D" w14:paraId="61368EA1" w14:textId="77777777">
      <w:pPr>
        <w:pStyle w:val="BodyText"/>
      </w:pPr>
    </w:p>
    <w:p w:rsidR="00D66F0D" w:rsidP="00D66F0D" w14:paraId="050AA96F" w14:textId="77777777">
      <w:pPr>
        <w:pStyle w:val="BodyText"/>
      </w:pPr>
    </w:p>
    <w:p w:rsidR="00D66F0D" w:rsidP="00D66F0D" w14:paraId="0512ACDE" w14:textId="77777777">
      <w:pPr>
        <w:pStyle w:val="BodyText"/>
      </w:pPr>
    </w:p>
    <w:p w:rsidR="00D66F0D" w:rsidP="00D66F0D" w14:paraId="387E7433" w14:textId="77777777">
      <w:pPr>
        <w:pStyle w:val="BodyText"/>
      </w:pPr>
    </w:p>
    <w:p w:rsidR="00D66F0D" w:rsidP="00D66F0D" w14:paraId="663CA12A" w14:textId="77777777">
      <w:pPr>
        <w:pStyle w:val="BodyText"/>
      </w:pPr>
    </w:p>
    <w:p w:rsidR="00D66F0D" w:rsidP="00D66F0D" w14:paraId="3EFFC3E4" w14:textId="77777777">
      <w:pPr>
        <w:pStyle w:val="BodyText"/>
      </w:pPr>
    </w:p>
    <w:p w:rsidR="00D66F0D" w:rsidP="00D66F0D" w14:paraId="750AD06D" w14:textId="77777777">
      <w:pPr>
        <w:pStyle w:val="BodyText"/>
      </w:pPr>
    </w:p>
    <w:p w:rsidR="00D66F0D" w:rsidP="00D66F0D" w14:paraId="3AEAD431" w14:textId="77777777">
      <w:pPr>
        <w:pStyle w:val="BodyText"/>
      </w:pPr>
    </w:p>
    <w:p w:rsidR="00D66F0D" w:rsidP="00D66F0D" w14:paraId="5DDB3989" w14:textId="77777777">
      <w:pPr>
        <w:pStyle w:val="BodyText"/>
      </w:pPr>
    </w:p>
    <w:p w:rsidR="00D66F0D" w:rsidP="00D66F0D" w14:paraId="3E3B1F87" w14:textId="77777777">
      <w:pPr>
        <w:pStyle w:val="BodyText"/>
      </w:pPr>
    </w:p>
    <w:p w:rsidR="00D66F0D" w:rsidP="00D66F0D" w14:paraId="7D3540F3" w14:textId="77777777">
      <w:pPr>
        <w:pStyle w:val="BodyText"/>
      </w:pPr>
    </w:p>
    <w:p w:rsidR="00D66F0D" w:rsidP="00D66F0D" w14:paraId="7F09B258" w14:textId="77777777">
      <w:pPr>
        <w:pStyle w:val="BodyText"/>
      </w:pPr>
    </w:p>
    <w:p w:rsidR="00D66F0D" w:rsidP="00D66F0D" w14:paraId="320BD4C7" w14:textId="77777777">
      <w:pPr>
        <w:pStyle w:val="BodyText"/>
      </w:pPr>
    </w:p>
    <w:p w:rsidR="00D66F0D" w:rsidP="00D66F0D" w14:paraId="0AEEA50C" w14:textId="77777777">
      <w:pPr>
        <w:pStyle w:val="BodyText"/>
      </w:pPr>
    </w:p>
    <w:p w:rsidR="00D66F0D" w:rsidP="00D66F0D" w14:paraId="003E6D2B" w14:textId="77777777">
      <w:pPr>
        <w:tabs>
          <w:tab w:val="left" w:pos="730"/>
        </w:tabs>
        <w:spacing w:before="130"/>
        <w:ind w:left="230"/>
        <w:rPr>
          <w:sz w:val="16"/>
        </w:rPr>
      </w:pPr>
      <w:r>
        <w:rPr>
          <w:sz w:val="16"/>
        </w:rPr>
        <w:t>(</w:t>
      </w:r>
      <w:r>
        <w:rPr>
          <w:sz w:val="16"/>
        </w:rPr>
        <w:tab/>
        <w:t>)</w:t>
      </w:r>
      <w:r>
        <w:rPr>
          <w:spacing w:val="-4"/>
          <w:sz w:val="16"/>
        </w:rPr>
        <w:t xml:space="preserve"> </w:t>
      </w:r>
      <w:r>
        <w:rPr>
          <w:b/>
          <w:sz w:val="16"/>
          <w:u w:val="single"/>
        </w:rPr>
        <w:t>Y</w:t>
      </w:r>
      <w:r>
        <w:rPr>
          <w:sz w:val="16"/>
        </w:rPr>
        <w:t>es</w:t>
      </w:r>
      <w:r>
        <w:rPr>
          <w:spacing w:val="38"/>
          <w:sz w:val="16"/>
        </w:rPr>
        <w:t xml:space="preserve"> </w:t>
      </w:r>
      <w:r>
        <w:rPr>
          <w:b/>
          <w:sz w:val="16"/>
          <w:u w:val="single"/>
        </w:rPr>
        <w:t>N</w:t>
      </w:r>
      <w:r>
        <w:rPr>
          <w:sz w:val="16"/>
        </w:rPr>
        <w:t>o</w:t>
      </w:r>
    </w:p>
    <w:p w:rsidR="00D66F0D" w:rsidP="00D66F0D" w14:paraId="75EEB9BF" w14:textId="77777777">
      <w:pPr>
        <w:rPr>
          <w:sz w:val="16"/>
        </w:rPr>
        <w:sectPr w:rsidSect="00E01665">
          <w:type w:val="continuous"/>
          <w:pgSz w:w="12240" w:h="15840"/>
          <w:pgMar w:top="620" w:right="200" w:bottom="280" w:left="240" w:header="0" w:footer="471" w:gutter="0"/>
          <w:cols w:num="2" w:space="720" w:equalWidth="0">
            <w:col w:w="8935" w:space="122"/>
            <w:col w:w="2743"/>
          </w:cols>
        </w:sectPr>
      </w:pPr>
    </w:p>
    <w:p w:rsidR="00D66F0D" w:rsidP="00D66F0D" w14:paraId="6258DE41" w14:textId="77777777">
      <w:pPr>
        <w:pStyle w:val="BodyText"/>
        <w:rPr>
          <w:sz w:val="20"/>
        </w:rPr>
      </w:pPr>
    </w:p>
    <w:p w:rsidR="00D66F0D" w:rsidP="00D66F0D" w14:paraId="0653543C" w14:textId="40634F3D">
      <w:pPr>
        <w:pStyle w:val="BodyText"/>
        <w:spacing w:before="4"/>
        <w:rPr>
          <w:sz w:val="29"/>
        </w:rPr>
      </w:pPr>
      <w:r>
        <w:rPr>
          <w:noProof/>
        </w:rPr>
        <mc:AlternateContent>
          <mc:Choice Requires="wps">
            <w:drawing>
              <wp:anchor distT="0" distB="0" distL="114300" distR="114300" simplePos="0" relativeHeight="251679744" behindDoc="0" locked="0" layoutInCell="1" allowOverlap="1">
                <wp:simplePos x="0" y="0"/>
                <wp:positionH relativeFrom="page">
                  <wp:posOffset>3205843</wp:posOffset>
                </wp:positionH>
                <wp:positionV relativeFrom="paragraph">
                  <wp:posOffset>333194</wp:posOffset>
                </wp:positionV>
                <wp:extent cx="76200" cy="76200"/>
                <wp:effectExtent l="9525" t="8255" r="9525" b="10795"/>
                <wp:wrapNone/>
                <wp:docPr id="172" name="Rectangle 1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762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2" o:spid="_x0000_s1170" style="width:6pt;height:6pt;margin-top:26.25pt;margin-left:252.45pt;mso-height-percent:0;mso-height-relative:page;mso-position-horizontal-relative:page;mso-width-percent:0;mso-width-relative:page;mso-wrap-distance-bottom:0;mso-wrap-distance-left:9pt;mso-wrap-distance-right:9pt;mso-wrap-distance-top:0;mso-wrap-style:square;position:absolute;visibility:visible;v-text-anchor:top;z-index:251680768" filled="f" strokeweight="0.72pt"/>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page">
                  <wp:posOffset>2702923</wp:posOffset>
                </wp:positionH>
                <wp:positionV relativeFrom="paragraph">
                  <wp:posOffset>321310</wp:posOffset>
                </wp:positionV>
                <wp:extent cx="76200" cy="76200"/>
                <wp:effectExtent l="13335" t="5080" r="5715" b="13970"/>
                <wp:wrapNone/>
                <wp:docPr id="173" name="Rectangle 1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762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3" o:spid="_x0000_s1171" style="width:6pt;height:6pt;margin-top:25.3pt;margin-left:212.85pt;mso-height-percent:0;mso-height-relative:page;mso-position-horizontal-relative:page;mso-width-percent:0;mso-width-relative:page;mso-wrap-distance-bottom:0;mso-wrap-distance-left:9pt;mso-wrap-distance-right:9pt;mso-wrap-distance-top:0;mso-wrap-style:square;position:absolute;visibility:visible;v-text-anchor:top;z-index:251678720" filled="f" strokeweight="0.72pt"/>
            </w:pict>
          </mc:Fallback>
        </mc:AlternateContent>
      </w:r>
    </w:p>
    <w:p w:rsidR="00D66F0D" w:rsidP="00D66F0D" w14:paraId="45D3357F" w14:textId="77777777">
      <w:pPr>
        <w:rPr>
          <w:sz w:val="29"/>
        </w:rPr>
        <w:sectPr w:rsidSect="00E01665">
          <w:type w:val="continuous"/>
          <w:pgSz w:w="12240" w:h="15840"/>
          <w:pgMar w:top="620" w:right="200" w:bottom="280" w:left="240" w:header="0" w:footer="471" w:gutter="0"/>
          <w:cols w:space="720"/>
        </w:sectPr>
      </w:pPr>
    </w:p>
    <w:p w:rsidR="00D66F0D" w:rsidP="00D66F0D" w14:paraId="52B82FB6" w14:textId="422F0E6A">
      <w:pPr>
        <w:pStyle w:val="ListParagraph"/>
        <w:numPr>
          <w:ilvl w:val="0"/>
          <w:numId w:val="23"/>
        </w:numPr>
        <w:tabs>
          <w:tab w:val="left" w:pos="647"/>
        </w:tabs>
        <w:spacing w:before="94"/>
        <w:rPr>
          <w:sz w:val="16"/>
        </w:rPr>
      </w:pPr>
      <w:r>
        <w:rPr>
          <w:b/>
          <w:spacing w:val="-4"/>
          <w:sz w:val="18"/>
        </w:rPr>
        <w:t>Agreement</w:t>
      </w:r>
      <w:r>
        <w:rPr>
          <w:b/>
          <w:spacing w:val="-6"/>
          <w:sz w:val="18"/>
        </w:rPr>
        <w:t xml:space="preserve"> </w:t>
      </w:r>
      <w:r>
        <w:rPr>
          <w:b/>
          <w:spacing w:val="-4"/>
          <w:sz w:val="18"/>
        </w:rPr>
        <w:t>Identifier:</w:t>
      </w:r>
      <w:r>
        <w:rPr>
          <w:b/>
          <w:spacing w:val="46"/>
          <w:sz w:val="18"/>
        </w:rPr>
        <w:t xml:space="preserve"> </w:t>
      </w:r>
      <w:r>
        <w:rPr>
          <w:b/>
          <w:spacing w:val="47"/>
          <w:sz w:val="18"/>
        </w:rPr>
        <w:t xml:space="preserve"> </w:t>
      </w:r>
      <w:r>
        <w:rPr>
          <w:spacing w:val="-4"/>
          <w:sz w:val="16"/>
        </w:rPr>
        <w:t>Action</w:t>
      </w:r>
      <w:r>
        <w:rPr>
          <w:spacing w:val="-14"/>
          <w:sz w:val="16"/>
        </w:rPr>
        <w:t xml:space="preserve"> </w:t>
      </w:r>
      <w:r>
        <w:rPr>
          <w:spacing w:val="-3"/>
          <w:sz w:val="16"/>
        </w:rPr>
        <w:t>Requested:</w:t>
      </w:r>
    </w:p>
    <w:p w:rsidR="00D66F0D" w:rsidP="00D66F0D" w14:paraId="7F0B4C81" w14:textId="77777777">
      <w:pPr>
        <w:spacing w:before="115"/>
        <w:ind w:left="318"/>
        <w:rPr>
          <w:sz w:val="16"/>
        </w:rPr>
      </w:pPr>
      <w:r>
        <w:br w:type="column"/>
      </w:r>
      <w:r>
        <w:rPr>
          <w:spacing w:val="-1"/>
          <w:sz w:val="16"/>
        </w:rPr>
        <w:t>Add</w:t>
      </w:r>
    </w:p>
    <w:p w:rsidR="00D66F0D" w:rsidP="00D66F0D" w14:paraId="6F82E693" w14:textId="251D9A1D">
      <w:pPr>
        <w:spacing w:before="115"/>
        <w:ind w:left="336"/>
        <w:rPr>
          <w:sz w:val="16"/>
        </w:rPr>
      </w:pPr>
      <w:r>
        <w:br w:type="column"/>
      </w:r>
      <w:r>
        <w:rPr>
          <w:sz w:val="16"/>
        </w:rPr>
        <w:t>Delete</w:t>
      </w:r>
    </w:p>
    <w:p w:rsidR="00D66F0D" w:rsidP="00D66F0D" w14:paraId="0BD47D08" w14:textId="77777777">
      <w:pPr>
        <w:rPr>
          <w:sz w:val="16"/>
        </w:rPr>
        <w:sectPr w:rsidSect="00E01665">
          <w:type w:val="continuous"/>
          <w:pgSz w:w="12240" w:h="15840"/>
          <w:pgMar w:top="620" w:right="200" w:bottom="280" w:left="240" w:header="0" w:footer="471" w:gutter="0"/>
          <w:cols w:num="3" w:space="720" w:equalWidth="0">
            <w:col w:w="3822" w:space="40"/>
            <w:col w:w="616" w:space="176"/>
            <w:col w:w="7146"/>
          </w:cols>
        </w:sectPr>
      </w:pPr>
    </w:p>
    <w:p w:rsidR="00D66F0D" w:rsidP="00D66F0D" w14:paraId="71CD5779" w14:textId="5D91E0A0">
      <w:pPr>
        <w:tabs>
          <w:tab w:val="left" w:pos="2186"/>
          <w:tab w:val="left" w:pos="4099"/>
          <w:tab w:val="left" w:pos="5807"/>
          <w:tab w:val="left" w:pos="7238"/>
        </w:tabs>
        <w:spacing w:before="35"/>
        <w:ind w:left="336"/>
        <w:rPr>
          <w:sz w:val="16"/>
        </w:rPr>
      </w:pPr>
      <w:r>
        <w:rPr>
          <w:spacing w:val="-3"/>
          <w:sz w:val="16"/>
        </w:rPr>
        <w:t>Type</w:t>
      </w:r>
      <w:r>
        <w:rPr>
          <w:spacing w:val="-9"/>
          <w:sz w:val="16"/>
        </w:rPr>
        <w:t xml:space="preserve"> </w:t>
      </w:r>
      <w:r>
        <w:rPr>
          <w:spacing w:val="-3"/>
          <w:sz w:val="16"/>
        </w:rPr>
        <w:t>of</w:t>
      </w:r>
      <w:r>
        <w:rPr>
          <w:spacing w:val="-14"/>
          <w:sz w:val="16"/>
        </w:rPr>
        <w:t xml:space="preserve"> </w:t>
      </w:r>
      <w:r>
        <w:rPr>
          <w:spacing w:val="-3"/>
          <w:sz w:val="16"/>
        </w:rPr>
        <w:t>Agreement:</w:t>
      </w:r>
      <w:r>
        <w:rPr>
          <w:spacing w:val="-3"/>
          <w:sz w:val="16"/>
        </w:rPr>
        <w:tab/>
      </w:r>
      <w:r>
        <w:rPr>
          <w:rFonts w:ascii="Wingdings" w:hAnsi="Wingdings"/>
          <w:spacing w:val="-4"/>
          <w:sz w:val="16"/>
        </w:rPr>
        <w:sym w:font="Wingdings" w:char="F06F"/>
      </w:r>
      <w:r>
        <w:rPr>
          <w:rFonts w:ascii="Times New Roman" w:hAnsi="Times New Roman"/>
          <w:spacing w:val="-2"/>
          <w:sz w:val="16"/>
        </w:rPr>
        <w:t xml:space="preserve"> </w:t>
      </w:r>
      <w:r>
        <w:rPr>
          <w:spacing w:val="-4"/>
          <w:sz w:val="16"/>
        </w:rPr>
        <w:t>Collusion-Based</w:t>
      </w:r>
      <w:r>
        <w:rPr>
          <w:spacing w:val="-4"/>
          <w:sz w:val="16"/>
        </w:rPr>
        <w:tab/>
      </w:r>
      <w:r>
        <w:rPr>
          <w:rFonts w:ascii="Wingdings" w:hAnsi="Wingdings"/>
          <w:spacing w:val="-4"/>
          <w:sz w:val="16"/>
        </w:rPr>
        <w:sym w:font="Wingdings" w:char="F06F"/>
      </w:r>
      <w:r>
        <w:rPr>
          <w:rFonts w:ascii="Times New Roman" w:hAnsi="Times New Roman"/>
          <w:spacing w:val="37"/>
          <w:sz w:val="16"/>
        </w:rPr>
        <w:t xml:space="preserve"> </w:t>
      </w:r>
      <w:r>
        <w:rPr>
          <w:spacing w:val="-4"/>
          <w:sz w:val="16"/>
        </w:rPr>
        <w:t>Designated</w:t>
      </w:r>
      <w:r>
        <w:rPr>
          <w:spacing w:val="-19"/>
          <w:sz w:val="16"/>
        </w:rPr>
        <w:t xml:space="preserve"> </w:t>
      </w:r>
      <w:r>
        <w:rPr>
          <w:spacing w:val="-4"/>
          <w:sz w:val="16"/>
        </w:rPr>
        <w:t>Entity</w:t>
      </w:r>
      <w:r>
        <w:rPr>
          <w:spacing w:val="-4"/>
          <w:sz w:val="16"/>
        </w:rPr>
        <w:tab/>
      </w:r>
      <w:r>
        <w:rPr>
          <w:rFonts w:ascii="Wingdings" w:hAnsi="Wingdings"/>
          <w:spacing w:val="-5"/>
          <w:sz w:val="16"/>
        </w:rPr>
        <w:sym w:font="Wingdings" w:char="F06F"/>
      </w:r>
      <w:r>
        <w:rPr>
          <w:spacing w:val="-5"/>
          <w:sz w:val="16"/>
        </w:rPr>
        <w:t>Closed</w:t>
      </w:r>
      <w:r>
        <w:rPr>
          <w:spacing w:val="-14"/>
          <w:sz w:val="16"/>
        </w:rPr>
        <w:t xml:space="preserve"> </w:t>
      </w:r>
      <w:r>
        <w:rPr>
          <w:spacing w:val="-5"/>
          <w:sz w:val="16"/>
        </w:rPr>
        <w:t>Bidding</w:t>
      </w:r>
      <w:r>
        <w:rPr>
          <w:spacing w:val="-5"/>
          <w:sz w:val="16"/>
        </w:rPr>
        <w:tab/>
      </w:r>
      <w:r>
        <w:rPr>
          <w:rFonts w:ascii="Wingdings" w:hAnsi="Wingdings"/>
          <w:spacing w:val="-4"/>
          <w:sz w:val="16"/>
        </w:rPr>
        <w:sym w:font="Wingdings" w:char="F06F"/>
      </w:r>
      <w:r>
        <w:rPr>
          <w:rFonts w:ascii="Times New Roman" w:hAnsi="Times New Roman"/>
          <w:spacing w:val="2"/>
          <w:sz w:val="16"/>
        </w:rPr>
        <w:t xml:space="preserve"> </w:t>
      </w:r>
      <w:r>
        <w:rPr>
          <w:spacing w:val="-4"/>
          <w:sz w:val="16"/>
        </w:rPr>
        <w:t>Bidding/Joint</w:t>
      </w:r>
      <w:r>
        <w:rPr>
          <w:spacing w:val="-8"/>
          <w:sz w:val="16"/>
        </w:rPr>
        <w:t xml:space="preserve"> </w:t>
      </w:r>
      <w:r>
        <w:rPr>
          <w:spacing w:val="-4"/>
          <w:sz w:val="16"/>
        </w:rPr>
        <w:t>Bidding</w:t>
      </w:r>
      <w:r>
        <w:rPr>
          <w:spacing w:val="36"/>
          <w:sz w:val="16"/>
        </w:rPr>
        <w:t xml:space="preserve"> </w:t>
      </w:r>
      <w:r>
        <w:rPr>
          <w:rFonts w:ascii="Wingdings" w:hAnsi="Wingdings"/>
          <w:spacing w:val="-4"/>
          <w:sz w:val="16"/>
        </w:rPr>
        <w:sym w:font="Wingdings" w:char="F06F"/>
      </w:r>
      <w:r>
        <w:rPr>
          <w:rFonts w:ascii="Times New Roman" w:hAnsi="Times New Roman"/>
          <w:spacing w:val="-3"/>
          <w:sz w:val="16"/>
        </w:rPr>
        <w:t xml:space="preserve"> </w:t>
      </w:r>
      <w:r>
        <w:rPr>
          <w:spacing w:val="-4"/>
          <w:sz w:val="16"/>
        </w:rPr>
        <w:t>Joint</w:t>
      </w:r>
      <w:r>
        <w:rPr>
          <w:spacing w:val="-12"/>
          <w:sz w:val="16"/>
        </w:rPr>
        <w:t xml:space="preserve"> </w:t>
      </w:r>
      <w:r>
        <w:rPr>
          <w:spacing w:val="-4"/>
          <w:sz w:val="16"/>
        </w:rPr>
        <w:t>Venture</w:t>
      </w:r>
      <w:r>
        <w:rPr>
          <w:spacing w:val="9"/>
          <w:sz w:val="16"/>
        </w:rPr>
        <w:t xml:space="preserve"> </w:t>
      </w:r>
      <w:r>
        <w:rPr>
          <w:rFonts w:ascii="Wingdings" w:hAnsi="Wingdings"/>
          <w:spacing w:val="-4"/>
          <w:sz w:val="16"/>
        </w:rPr>
        <w:sym w:font="Wingdings" w:char="F06F"/>
      </w:r>
      <w:r>
        <w:rPr>
          <w:rFonts w:ascii="Times New Roman" w:hAnsi="Times New Roman"/>
          <w:spacing w:val="2"/>
          <w:sz w:val="16"/>
        </w:rPr>
        <w:t xml:space="preserve"> </w:t>
      </w:r>
      <w:r>
        <w:rPr>
          <w:spacing w:val="-4"/>
          <w:sz w:val="16"/>
        </w:rPr>
        <w:t>Partnership</w:t>
      </w:r>
    </w:p>
    <w:p w:rsidR="00D66F0D" w:rsidP="00D66F0D" w14:paraId="6DA1A64E" w14:textId="77777777">
      <w:pPr>
        <w:tabs>
          <w:tab w:val="left" w:pos="4094"/>
          <w:tab w:val="left" w:pos="7240"/>
          <w:tab w:val="left" w:pos="9028"/>
        </w:tabs>
        <w:spacing w:before="29"/>
        <w:ind w:left="2188"/>
        <w:rPr>
          <w:sz w:val="16"/>
        </w:rPr>
      </w:pPr>
      <w:r>
        <w:rPr>
          <w:rFonts w:ascii="Wingdings" w:hAnsi="Wingdings"/>
          <w:spacing w:val="-2"/>
          <w:sz w:val="16"/>
        </w:rPr>
        <w:sym w:font="Wingdings" w:char="F06F"/>
      </w:r>
      <w:r>
        <w:rPr>
          <w:rFonts w:ascii="Times New Roman" w:hAnsi="Times New Roman"/>
          <w:spacing w:val="-7"/>
          <w:sz w:val="16"/>
        </w:rPr>
        <w:t xml:space="preserve"> </w:t>
      </w:r>
      <w:r>
        <w:rPr>
          <w:spacing w:val="-2"/>
          <w:sz w:val="16"/>
        </w:rPr>
        <w:t>Consortium</w:t>
      </w:r>
      <w:r>
        <w:rPr>
          <w:spacing w:val="-2"/>
          <w:sz w:val="16"/>
        </w:rPr>
        <w:tab/>
      </w:r>
      <w:r>
        <w:rPr>
          <w:rFonts w:ascii="Wingdings" w:hAnsi="Wingdings"/>
          <w:spacing w:val="-5"/>
          <w:sz w:val="16"/>
        </w:rPr>
        <w:sym w:font="Wingdings" w:char="F06F"/>
      </w:r>
      <w:r>
        <w:rPr>
          <w:rFonts w:ascii="Times New Roman" w:hAnsi="Times New Roman"/>
          <w:spacing w:val="3"/>
          <w:sz w:val="16"/>
        </w:rPr>
        <w:t xml:space="preserve"> </w:t>
      </w:r>
      <w:r>
        <w:rPr>
          <w:spacing w:val="-5"/>
          <w:sz w:val="16"/>
        </w:rPr>
        <w:t>Post-Auction</w:t>
      </w:r>
      <w:r>
        <w:rPr>
          <w:spacing w:val="-14"/>
          <w:sz w:val="16"/>
        </w:rPr>
        <w:t xml:space="preserve"> </w:t>
      </w:r>
      <w:r>
        <w:rPr>
          <w:spacing w:val="-4"/>
          <w:sz w:val="16"/>
        </w:rPr>
        <w:t>Market</w:t>
      </w:r>
      <w:r>
        <w:rPr>
          <w:spacing w:val="-10"/>
          <w:sz w:val="16"/>
        </w:rPr>
        <w:t xml:space="preserve"> </w:t>
      </w:r>
      <w:r>
        <w:rPr>
          <w:spacing w:val="-4"/>
          <w:sz w:val="16"/>
        </w:rPr>
        <w:t>Structure</w:t>
      </w:r>
      <w:r>
        <w:rPr>
          <w:spacing w:val="-4"/>
          <w:sz w:val="16"/>
        </w:rPr>
        <w:tab/>
      </w:r>
      <w:r>
        <w:rPr>
          <w:rFonts w:ascii="Wingdings" w:hAnsi="Wingdings"/>
          <w:spacing w:val="-1"/>
          <w:sz w:val="16"/>
        </w:rPr>
        <w:sym w:font="Wingdings" w:char="F06F"/>
      </w:r>
      <w:r>
        <w:rPr>
          <w:rFonts w:ascii="Times New Roman" w:hAnsi="Times New Roman"/>
          <w:spacing w:val="-8"/>
          <w:sz w:val="16"/>
        </w:rPr>
        <w:t xml:space="preserve"> </w:t>
      </w:r>
      <w:r>
        <w:rPr>
          <w:spacing w:val="-1"/>
          <w:sz w:val="16"/>
        </w:rPr>
        <w:t>Operational</w:t>
      </w:r>
      <w:r>
        <w:rPr>
          <w:spacing w:val="-1"/>
          <w:sz w:val="16"/>
        </w:rPr>
        <w:tab/>
      </w:r>
      <w:r>
        <w:rPr>
          <w:rFonts w:ascii="Wingdings" w:hAnsi="Wingdings"/>
          <w:spacing w:val="-6"/>
          <w:sz w:val="16"/>
        </w:rPr>
        <w:sym w:font="Wingdings" w:char="F06F"/>
      </w:r>
      <w:r>
        <w:rPr>
          <w:rFonts w:ascii="Times New Roman" w:hAnsi="Times New Roman"/>
          <w:spacing w:val="1"/>
          <w:sz w:val="16"/>
        </w:rPr>
        <w:t xml:space="preserve"> </w:t>
      </w:r>
      <w:r>
        <w:rPr>
          <w:spacing w:val="-6"/>
          <w:sz w:val="16"/>
        </w:rPr>
        <w:t>Transfer/Assignment</w:t>
      </w:r>
    </w:p>
    <w:p w:rsidR="00D66F0D" w:rsidP="00D66F0D" w14:paraId="6D75E728" w14:textId="77777777">
      <w:pPr>
        <w:tabs>
          <w:tab w:val="left" w:pos="11311"/>
        </w:tabs>
        <w:spacing w:before="23"/>
        <w:ind w:left="2181"/>
        <w:rPr>
          <w:rFonts w:ascii="Times New Roman" w:hAnsi="Times New Roman"/>
          <w:sz w:val="16"/>
        </w:rPr>
      </w:pPr>
      <w:r>
        <w:rPr>
          <w:rFonts w:ascii="Wingdings" w:hAnsi="Wingdings"/>
          <w:spacing w:val="-4"/>
          <w:sz w:val="16"/>
        </w:rPr>
        <w:sym w:font="Wingdings" w:char="F06F"/>
      </w:r>
      <w:r>
        <w:rPr>
          <w:rFonts w:ascii="Times New Roman" w:hAnsi="Times New Roman"/>
          <w:spacing w:val="12"/>
          <w:sz w:val="16"/>
        </w:rPr>
        <w:t xml:space="preserve"> </w:t>
      </w:r>
      <w:r>
        <w:rPr>
          <w:spacing w:val="-4"/>
          <w:sz w:val="16"/>
        </w:rPr>
        <w:t>Other</w:t>
      </w:r>
      <w:r>
        <w:rPr>
          <w:spacing w:val="-7"/>
          <w:sz w:val="16"/>
        </w:rPr>
        <w:t xml:space="preserve"> </w:t>
      </w:r>
      <w:r>
        <w:rPr>
          <w:spacing w:val="-4"/>
          <w:sz w:val="16"/>
        </w:rPr>
        <w:t>(Description</w:t>
      </w:r>
      <w:r>
        <w:rPr>
          <w:spacing w:val="-12"/>
          <w:sz w:val="16"/>
        </w:rPr>
        <w:t xml:space="preserve"> </w:t>
      </w:r>
      <w:r>
        <w:rPr>
          <w:spacing w:val="-3"/>
          <w:sz w:val="16"/>
        </w:rPr>
        <w:t>of</w:t>
      </w:r>
      <w:r>
        <w:rPr>
          <w:spacing w:val="-8"/>
          <w:sz w:val="16"/>
        </w:rPr>
        <w:t xml:space="preserve"> </w:t>
      </w:r>
      <w:r>
        <w:rPr>
          <w:spacing w:val="-3"/>
          <w:sz w:val="16"/>
        </w:rPr>
        <w:t>Type</w:t>
      </w:r>
      <w:r>
        <w:rPr>
          <w:spacing w:val="-11"/>
          <w:sz w:val="16"/>
        </w:rPr>
        <w:t xml:space="preserve"> </w:t>
      </w:r>
      <w:r>
        <w:rPr>
          <w:spacing w:val="-3"/>
          <w:sz w:val="16"/>
        </w:rPr>
        <w:t>of</w:t>
      </w:r>
      <w:r>
        <w:rPr>
          <w:spacing w:val="-12"/>
          <w:sz w:val="16"/>
        </w:rPr>
        <w:t xml:space="preserve"> </w:t>
      </w:r>
      <w:r>
        <w:rPr>
          <w:spacing w:val="-3"/>
          <w:sz w:val="16"/>
        </w:rPr>
        <w:t>Agreement)</w:t>
      </w:r>
      <w:r>
        <w:rPr>
          <w:spacing w:val="-13"/>
          <w:sz w:val="16"/>
        </w:rPr>
        <w:t xml:space="preserve"> </w:t>
      </w:r>
      <w:r>
        <w:rPr>
          <w:rFonts w:ascii="Times New Roman" w:hAnsi="Times New Roman"/>
          <w:sz w:val="16"/>
          <w:u w:val="single"/>
        </w:rPr>
        <w:t xml:space="preserve"> </w:t>
      </w:r>
      <w:r>
        <w:rPr>
          <w:rFonts w:ascii="Times New Roman" w:hAnsi="Times New Roman"/>
          <w:sz w:val="16"/>
          <w:u w:val="single"/>
        </w:rPr>
        <w:tab/>
      </w:r>
    </w:p>
    <w:p w:rsidR="00D66F0D" w:rsidP="00D66F0D" w14:paraId="5F31EE3A" w14:textId="2D0EE1AB">
      <w:pPr>
        <w:pStyle w:val="BodyText"/>
        <w:spacing w:before="8"/>
        <w:rPr>
          <w:rFonts w:ascii="Times New Roman"/>
          <w:sz w:val="15"/>
        </w:rPr>
      </w:pPr>
      <w:r>
        <w:rPr>
          <w:noProof/>
        </w:rPr>
        <mc:AlternateContent>
          <mc:Choice Requires="wps">
            <w:drawing>
              <wp:anchor distT="0" distB="0" distL="0" distR="0" simplePos="0" relativeHeight="251752448" behindDoc="1" locked="0" layoutInCell="1" allowOverlap="1">
                <wp:simplePos x="0" y="0"/>
                <wp:positionH relativeFrom="page">
                  <wp:posOffset>410210</wp:posOffset>
                </wp:positionH>
                <wp:positionV relativeFrom="paragraph">
                  <wp:posOffset>135255</wp:posOffset>
                </wp:positionV>
                <wp:extent cx="6954520" cy="495300"/>
                <wp:effectExtent l="10160" t="10160" r="7620" b="8890"/>
                <wp:wrapTopAndBottom/>
                <wp:docPr id="171" name="Text Box 17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54520" cy="4953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before="66"/>
                              <w:ind w:left="141"/>
                              <w:rPr>
                                <w:sz w:val="16"/>
                              </w:rPr>
                            </w:pPr>
                            <w:r>
                              <w:rPr>
                                <w:spacing w:val="-6"/>
                                <w:sz w:val="16"/>
                              </w:rPr>
                              <w:t>Agreement</w:t>
                            </w:r>
                            <w:r>
                              <w:rPr>
                                <w:spacing w:val="-4"/>
                                <w:sz w:val="16"/>
                              </w:rPr>
                              <w:t xml:space="preserve"> </w:t>
                            </w:r>
                            <w:r>
                              <w:rPr>
                                <w:spacing w:val="-5"/>
                                <w:sz w:val="16"/>
                              </w:rPr>
                              <w:t>Name: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71" o:spid="_x0000_s1172" type="#_x0000_t202" style="width:547.6pt;height:39pt;margin-top:10.65pt;margin-left:32.3pt;mso-height-percent:0;mso-height-relative:page;mso-position-horizontal-relative:page;mso-width-percent:0;mso-width-relative:page;mso-wrap-distance-bottom:0;mso-wrap-distance-left:0;mso-wrap-distance-right:0;mso-wrap-distance-top:0;mso-wrap-style:square;position:absolute;visibility:visible;v-text-anchor:top;z-index:-251563008" filled="f" strokeweight="0.72pt">
                <v:textbox inset="0,0,0,0">
                  <w:txbxContent>
                    <w:p w:rsidR="00D66F0D" w:rsidP="00D66F0D" w14:paraId="6E0D73BA" w14:textId="77777777">
                      <w:pPr>
                        <w:spacing w:before="66"/>
                        <w:ind w:left="141"/>
                        <w:rPr>
                          <w:sz w:val="16"/>
                        </w:rPr>
                      </w:pPr>
                      <w:r>
                        <w:rPr>
                          <w:spacing w:val="-6"/>
                          <w:sz w:val="16"/>
                        </w:rPr>
                        <w:t>Agreement</w:t>
                      </w:r>
                      <w:r>
                        <w:rPr>
                          <w:spacing w:val="-4"/>
                          <w:sz w:val="16"/>
                        </w:rPr>
                        <w:t xml:space="preserve"> </w:t>
                      </w:r>
                      <w:r>
                        <w:rPr>
                          <w:spacing w:val="-5"/>
                          <w:sz w:val="16"/>
                        </w:rPr>
                        <w:t>Name:</w:t>
                      </w:r>
                    </w:p>
                  </w:txbxContent>
                </v:textbox>
                <w10:wrap type="topAndBottom"/>
              </v:shape>
            </w:pict>
          </mc:Fallback>
        </mc:AlternateContent>
      </w:r>
    </w:p>
    <w:p w:rsidR="00D66F0D" w:rsidP="00D66F0D" w14:paraId="198D1B49" w14:textId="77777777">
      <w:pPr>
        <w:pStyle w:val="BodyText"/>
        <w:rPr>
          <w:rFonts w:ascii="Times New Roman"/>
          <w:sz w:val="20"/>
        </w:rPr>
      </w:pPr>
    </w:p>
    <w:p w:rsidR="00D66F0D" w:rsidP="00D66F0D" w14:paraId="555C8ECB" w14:textId="77777777">
      <w:pPr>
        <w:pStyle w:val="BodyText"/>
        <w:rPr>
          <w:rFonts w:ascii="Times New Roman"/>
          <w:sz w:val="20"/>
        </w:rPr>
      </w:pPr>
    </w:p>
    <w:p w:rsidR="00D66F0D" w:rsidP="00D66F0D" w14:paraId="5ADEE254" w14:textId="77777777">
      <w:pPr>
        <w:pStyle w:val="BodyText"/>
        <w:spacing w:before="5"/>
        <w:rPr>
          <w:rFonts w:ascii="Times New Roman"/>
          <w:sz w:val="20"/>
        </w:rPr>
      </w:pPr>
    </w:p>
    <w:p w:rsidR="00D66F0D" w:rsidP="00D66F0D" w14:paraId="339D8F87" w14:textId="77777777">
      <w:pPr>
        <w:ind w:left="336"/>
        <w:rPr>
          <w:b/>
          <w:sz w:val="18"/>
        </w:rPr>
      </w:pPr>
      <w:r>
        <w:rPr>
          <w:b/>
          <w:spacing w:val="-4"/>
          <w:sz w:val="18"/>
        </w:rPr>
        <w:t>Party(</w:t>
      </w:r>
      <w:r>
        <w:rPr>
          <w:b/>
          <w:spacing w:val="-4"/>
          <w:sz w:val="18"/>
        </w:rPr>
        <w:t>ies</w:t>
      </w:r>
      <w:r>
        <w:rPr>
          <w:b/>
          <w:spacing w:val="-4"/>
          <w:sz w:val="18"/>
        </w:rPr>
        <w:t>)</w:t>
      </w:r>
      <w:r>
        <w:rPr>
          <w:b/>
          <w:spacing w:val="-7"/>
          <w:sz w:val="18"/>
        </w:rPr>
        <w:t xml:space="preserve"> </w:t>
      </w:r>
      <w:r>
        <w:rPr>
          <w:b/>
          <w:spacing w:val="-4"/>
          <w:sz w:val="18"/>
        </w:rPr>
        <w:t>to</w:t>
      </w:r>
      <w:r>
        <w:rPr>
          <w:b/>
          <w:spacing w:val="3"/>
          <w:sz w:val="18"/>
        </w:rPr>
        <w:t xml:space="preserve"> </w:t>
      </w:r>
      <w:r>
        <w:rPr>
          <w:b/>
          <w:spacing w:val="-4"/>
          <w:sz w:val="18"/>
        </w:rPr>
        <w:t>Agreement(s)</w:t>
      </w:r>
    </w:p>
    <w:p w:rsidR="00D66F0D" w:rsidP="00D66F0D" w14:paraId="3E97EDCF" w14:textId="7CE6DDD9">
      <w:pPr>
        <w:tabs>
          <w:tab w:val="left" w:pos="2044"/>
          <w:tab w:val="left" w:pos="2987"/>
        </w:tabs>
        <w:spacing w:before="30"/>
        <w:ind w:left="336"/>
        <w:rPr>
          <w:sz w:val="16"/>
        </w:rPr>
      </w:pPr>
      <w:r>
        <w:rPr>
          <w:noProof/>
        </w:rPr>
        <mc:AlternateContent>
          <mc:Choice Requires="wps">
            <w:drawing>
              <wp:anchor distT="0" distB="0" distL="114300" distR="114300" simplePos="0" relativeHeight="251699200" behindDoc="1" locked="0" layoutInCell="1" allowOverlap="1">
                <wp:simplePos x="0" y="0"/>
                <wp:positionH relativeFrom="page">
                  <wp:posOffset>1309370</wp:posOffset>
                </wp:positionH>
                <wp:positionV relativeFrom="paragraph">
                  <wp:posOffset>42545</wp:posOffset>
                </wp:positionV>
                <wp:extent cx="76200" cy="76200"/>
                <wp:effectExtent l="13970" t="6350" r="5080" b="12700"/>
                <wp:wrapNone/>
                <wp:docPr id="170" name="Rectangle 1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762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0" o:spid="_x0000_s1173" style="width:6pt;height:6pt;margin-top:3.35pt;margin-left:103.1pt;mso-height-percent:0;mso-height-relative:page;mso-position-horizontal-relative:page;mso-width-percent:0;mso-width-relative:page;mso-wrap-distance-bottom:0;mso-wrap-distance-left:9pt;mso-wrap-distance-right:9pt;mso-wrap-distance-top:0;mso-wrap-style:square;position:absolute;visibility:visible;v-text-anchor:top;z-index:-251616256" filled="f" strokeweight="0.72pt"/>
            </w:pict>
          </mc:Fallback>
        </mc:AlternateContent>
      </w:r>
      <w:r>
        <w:rPr>
          <w:noProof/>
        </w:rPr>
        <mc:AlternateContent>
          <mc:Choice Requires="wps">
            <w:drawing>
              <wp:anchor distT="0" distB="0" distL="114300" distR="114300" simplePos="0" relativeHeight="251701248" behindDoc="1" locked="0" layoutInCell="1" allowOverlap="1">
                <wp:simplePos x="0" y="0"/>
                <wp:positionH relativeFrom="page">
                  <wp:posOffset>1866900</wp:posOffset>
                </wp:positionH>
                <wp:positionV relativeFrom="paragraph">
                  <wp:posOffset>42545</wp:posOffset>
                </wp:positionV>
                <wp:extent cx="76200" cy="76200"/>
                <wp:effectExtent l="9525" t="6350" r="9525" b="12700"/>
                <wp:wrapNone/>
                <wp:docPr id="169" name="Rectangle 1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762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9" o:spid="_x0000_s1174" style="width:6pt;height:6pt;margin-top:3.35pt;margin-left:147pt;mso-height-percent:0;mso-height-relative:page;mso-position-horizontal-relative:page;mso-width-percent:0;mso-width-relative:page;mso-wrap-distance-bottom:0;mso-wrap-distance-left:9pt;mso-wrap-distance-right:9pt;mso-wrap-distance-top:0;mso-wrap-style:square;position:absolute;visibility:visible;v-text-anchor:top;z-index:-251614208" filled="f" strokeweight="0.72pt"/>
            </w:pict>
          </mc:Fallback>
        </mc:AlternateContent>
      </w:r>
      <w:r>
        <w:rPr>
          <w:noProof/>
        </w:rPr>
        <mc:AlternateContent>
          <mc:Choice Requires="wps">
            <w:drawing>
              <wp:anchor distT="0" distB="0" distL="114300" distR="114300" simplePos="0" relativeHeight="251703296" behindDoc="1" locked="0" layoutInCell="1" allowOverlap="1">
                <wp:simplePos x="0" y="0"/>
                <wp:positionH relativeFrom="page">
                  <wp:posOffset>506095</wp:posOffset>
                </wp:positionH>
                <wp:positionV relativeFrom="paragraph">
                  <wp:posOffset>376555</wp:posOffset>
                </wp:positionV>
                <wp:extent cx="76200" cy="76200"/>
                <wp:effectExtent l="10795" t="6985" r="8255" b="12065"/>
                <wp:wrapNone/>
                <wp:docPr id="168" name="Rectangle 1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762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8" o:spid="_x0000_s1175" style="width:6pt;height:6pt;margin-top:29.65pt;margin-left:39.85pt;mso-height-percent:0;mso-height-relative:page;mso-position-horizontal-relative:page;mso-width-percent:0;mso-width-relative:page;mso-wrap-distance-bottom:0;mso-wrap-distance-left:9pt;mso-wrap-distance-right:9pt;mso-wrap-distance-top:0;mso-wrap-style:square;position:absolute;visibility:visible;v-text-anchor:top;z-index:-251612160" filled="f" strokeweight="0.72pt"/>
            </w:pict>
          </mc:Fallback>
        </mc:AlternateContent>
      </w:r>
      <w:r>
        <w:rPr>
          <w:noProof/>
        </w:rPr>
        <mc:AlternateContent>
          <mc:Choice Requires="wps">
            <w:drawing>
              <wp:anchor distT="0" distB="0" distL="114300" distR="114300" simplePos="0" relativeHeight="251705344" behindDoc="1" locked="0" layoutInCell="1" allowOverlap="1">
                <wp:simplePos x="0" y="0"/>
                <wp:positionH relativeFrom="page">
                  <wp:posOffset>490855</wp:posOffset>
                </wp:positionH>
                <wp:positionV relativeFrom="paragraph">
                  <wp:posOffset>644525</wp:posOffset>
                </wp:positionV>
                <wp:extent cx="76200" cy="76200"/>
                <wp:effectExtent l="5080" t="8255" r="13970" b="10795"/>
                <wp:wrapNone/>
                <wp:docPr id="167" name="Rectangle 1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762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7" o:spid="_x0000_s1176" style="width:6pt;height:6pt;margin-top:50.75pt;margin-left:38.65pt;mso-height-percent:0;mso-height-relative:page;mso-position-horizontal-relative:page;mso-width-percent:0;mso-width-relative:page;mso-wrap-distance-bottom:0;mso-wrap-distance-left:9pt;mso-wrap-distance-right:9pt;mso-wrap-distance-top:0;mso-wrap-style:square;position:absolute;visibility:visible;v-text-anchor:top;z-index:-251610112" filled="f" strokeweight="0.72pt"/>
            </w:pict>
          </mc:Fallback>
        </mc:AlternateContent>
      </w:r>
      <w:r>
        <w:rPr>
          <w:spacing w:val="-5"/>
          <w:sz w:val="16"/>
        </w:rPr>
        <w:t>Action</w:t>
      </w:r>
      <w:r>
        <w:rPr>
          <w:spacing w:val="-13"/>
          <w:sz w:val="16"/>
        </w:rPr>
        <w:t xml:space="preserve"> </w:t>
      </w:r>
      <w:r>
        <w:rPr>
          <w:spacing w:val="-4"/>
          <w:sz w:val="16"/>
        </w:rPr>
        <w:t>Requested:</w:t>
      </w:r>
      <w:r>
        <w:rPr>
          <w:spacing w:val="-4"/>
          <w:sz w:val="16"/>
        </w:rPr>
        <w:tab/>
      </w:r>
      <w:r>
        <w:rPr>
          <w:sz w:val="16"/>
        </w:rPr>
        <w:t>Add</w:t>
      </w:r>
      <w:r>
        <w:rPr>
          <w:sz w:val="16"/>
        </w:rPr>
        <w:tab/>
        <w:t>Delete</w:t>
      </w:r>
    </w:p>
    <w:p w:rsidR="00D66F0D" w:rsidP="00D66F0D" w14:paraId="658AE7C7" w14:textId="77777777">
      <w:pPr>
        <w:pStyle w:val="BodyText"/>
        <w:spacing w:before="10" w:after="1"/>
        <w:rPr>
          <w:sz w:val="12"/>
        </w:rPr>
      </w:pPr>
    </w:p>
    <w:tbl>
      <w:tblPr>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196"/>
        <w:gridCol w:w="3062"/>
        <w:gridCol w:w="537"/>
        <w:gridCol w:w="1763"/>
        <w:gridCol w:w="1799"/>
        <w:gridCol w:w="1607"/>
      </w:tblGrid>
      <w:tr w14:paraId="2F4B1770" w14:textId="77777777" w:rsidTr="006A6C9D">
        <w:tblPrEx>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19"/>
        </w:trPr>
        <w:tc>
          <w:tcPr>
            <w:tcW w:w="2196" w:type="dxa"/>
          </w:tcPr>
          <w:p w:rsidR="00D66F0D" w:rsidP="006A6C9D" w14:paraId="1CEAA55F" w14:textId="77777777">
            <w:pPr>
              <w:pStyle w:val="TableParagraph"/>
              <w:spacing w:before="5"/>
              <w:rPr>
                <w:sz w:val="20"/>
              </w:rPr>
            </w:pPr>
          </w:p>
          <w:p w:rsidR="00D66F0D" w:rsidP="006A6C9D" w14:paraId="70D6EC73" w14:textId="77777777">
            <w:pPr>
              <w:pStyle w:val="TableParagraph"/>
              <w:spacing w:before="1" w:line="163" w:lineRule="exact"/>
              <w:ind w:left="465"/>
              <w:rPr>
                <w:sz w:val="16"/>
              </w:rPr>
            </w:pPr>
            <w:r>
              <w:rPr>
                <w:spacing w:val="-4"/>
                <w:sz w:val="16"/>
              </w:rPr>
              <w:t>Entity</w:t>
            </w:r>
            <w:r>
              <w:rPr>
                <w:spacing w:val="-7"/>
                <w:sz w:val="16"/>
              </w:rPr>
              <w:t xml:space="preserve"> </w:t>
            </w:r>
            <w:r>
              <w:rPr>
                <w:spacing w:val="-4"/>
                <w:sz w:val="16"/>
              </w:rPr>
              <w:t>Name:</w:t>
            </w:r>
          </w:p>
        </w:tc>
        <w:tc>
          <w:tcPr>
            <w:tcW w:w="5362" w:type="dxa"/>
            <w:gridSpan w:val="3"/>
          </w:tcPr>
          <w:p w:rsidR="00D66F0D" w:rsidP="006A6C9D" w14:paraId="0039E7CD" w14:textId="77777777">
            <w:pPr>
              <w:pStyle w:val="TableParagraph"/>
              <w:spacing w:before="20"/>
              <w:ind w:left="107"/>
              <w:rPr>
                <w:sz w:val="16"/>
              </w:rPr>
            </w:pPr>
            <w:r>
              <w:rPr>
                <w:spacing w:val="-3"/>
                <w:sz w:val="16"/>
              </w:rPr>
              <w:t>Legal</w:t>
            </w:r>
            <w:r>
              <w:rPr>
                <w:spacing w:val="-8"/>
                <w:sz w:val="16"/>
              </w:rPr>
              <w:t xml:space="preserve"> </w:t>
            </w:r>
            <w:r>
              <w:rPr>
                <w:spacing w:val="-3"/>
                <w:sz w:val="16"/>
              </w:rPr>
              <w:t>Entity</w:t>
            </w:r>
            <w:r>
              <w:rPr>
                <w:spacing w:val="-10"/>
                <w:sz w:val="16"/>
              </w:rPr>
              <w:t xml:space="preserve"> </w:t>
            </w:r>
            <w:r>
              <w:rPr>
                <w:spacing w:val="-3"/>
                <w:sz w:val="16"/>
              </w:rPr>
              <w:t>Name</w:t>
            </w:r>
          </w:p>
        </w:tc>
        <w:tc>
          <w:tcPr>
            <w:tcW w:w="3406" w:type="dxa"/>
            <w:gridSpan w:val="2"/>
          </w:tcPr>
          <w:p w:rsidR="00D66F0D" w:rsidP="006A6C9D" w14:paraId="487E45DD" w14:textId="77777777">
            <w:pPr>
              <w:pStyle w:val="TableParagraph"/>
              <w:spacing w:before="20"/>
              <w:ind w:left="114"/>
              <w:rPr>
                <w:sz w:val="16"/>
              </w:rPr>
            </w:pPr>
            <w:r>
              <w:rPr>
                <w:spacing w:val="-4"/>
                <w:sz w:val="16"/>
              </w:rPr>
              <w:t>FCC</w:t>
            </w:r>
            <w:r>
              <w:rPr>
                <w:spacing w:val="-10"/>
                <w:sz w:val="16"/>
              </w:rPr>
              <w:t xml:space="preserve"> </w:t>
            </w:r>
            <w:r>
              <w:rPr>
                <w:spacing w:val="-4"/>
                <w:sz w:val="16"/>
              </w:rPr>
              <w:t>Registration</w:t>
            </w:r>
            <w:r>
              <w:rPr>
                <w:spacing w:val="-13"/>
                <w:sz w:val="16"/>
              </w:rPr>
              <w:t xml:space="preserve"> </w:t>
            </w:r>
            <w:r>
              <w:rPr>
                <w:spacing w:val="-4"/>
                <w:sz w:val="16"/>
              </w:rPr>
              <w:t>Number</w:t>
            </w:r>
            <w:r>
              <w:rPr>
                <w:spacing w:val="-13"/>
                <w:sz w:val="16"/>
              </w:rPr>
              <w:t xml:space="preserve"> </w:t>
            </w:r>
            <w:r>
              <w:rPr>
                <w:spacing w:val="-3"/>
                <w:sz w:val="16"/>
              </w:rPr>
              <w:t>(FRN):</w:t>
            </w:r>
          </w:p>
        </w:tc>
      </w:tr>
      <w:tr w14:paraId="632AEEFF" w14:textId="77777777" w:rsidTr="006A6C9D">
        <w:tblPrEx>
          <w:tblW w:w="0" w:type="auto"/>
          <w:tblInd w:w="346" w:type="dxa"/>
          <w:tblLayout w:type="fixed"/>
          <w:tblCellMar>
            <w:left w:w="0" w:type="dxa"/>
            <w:right w:w="0" w:type="dxa"/>
          </w:tblCellMar>
          <w:tblLook w:val="01E0"/>
        </w:tblPrEx>
        <w:trPr>
          <w:trHeight w:val="421"/>
        </w:trPr>
        <w:tc>
          <w:tcPr>
            <w:tcW w:w="2196" w:type="dxa"/>
          </w:tcPr>
          <w:p w:rsidR="00D66F0D" w:rsidP="006A6C9D" w14:paraId="6ECEF7FB" w14:textId="77777777">
            <w:pPr>
              <w:pStyle w:val="TableParagraph"/>
              <w:spacing w:before="5"/>
              <w:rPr>
                <w:sz w:val="20"/>
              </w:rPr>
            </w:pPr>
          </w:p>
          <w:p w:rsidR="00D66F0D" w:rsidP="006A6C9D" w14:paraId="150C3F4A" w14:textId="77777777">
            <w:pPr>
              <w:pStyle w:val="TableParagraph"/>
              <w:spacing w:before="1" w:line="166" w:lineRule="exact"/>
              <w:ind w:left="465"/>
              <w:rPr>
                <w:sz w:val="16"/>
              </w:rPr>
            </w:pPr>
            <w:r>
              <w:rPr>
                <w:spacing w:val="-5"/>
                <w:sz w:val="16"/>
              </w:rPr>
              <w:t>Individual</w:t>
            </w:r>
            <w:r>
              <w:rPr>
                <w:spacing w:val="-13"/>
                <w:sz w:val="16"/>
              </w:rPr>
              <w:t xml:space="preserve"> </w:t>
            </w:r>
            <w:r>
              <w:rPr>
                <w:spacing w:val="-5"/>
                <w:sz w:val="16"/>
              </w:rPr>
              <w:t>Name:</w:t>
            </w:r>
          </w:p>
        </w:tc>
        <w:tc>
          <w:tcPr>
            <w:tcW w:w="3062" w:type="dxa"/>
          </w:tcPr>
          <w:p w:rsidR="00D66F0D" w:rsidP="006A6C9D" w14:paraId="11E4AAF7" w14:textId="77777777">
            <w:pPr>
              <w:pStyle w:val="TableParagraph"/>
              <w:spacing w:before="20"/>
              <w:ind w:left="107"/>
              <w:rPr>
                <w:sz w:val="16"/>
              </w:rPr>
            </w:pPr>
            <w:r>
              <w:rPr>
                <w:sz w:val="16"/>
              </w:rPr>
              <w:t>First</w:t>
            </w:r>
          </w:p>
        </w:tc>
        <w:tc>
          <w:tcPr>
            <w:tcW w:w="537" w:type="dxa"/>
          </w:tcPr>
          <w:p w:rsidR="00D66F0D" w:rsidP="006A6C9D" w14:paraId="0C7F783C" w14:textId="77777777">
            <w:pPr>
              <w:pStyle w:val="TableParagraph"/>
              <w:spacing w:before="20"/>
              <w:ind w:left="146"/>
              <w:rPr>
                <w:sz w:val="16"/>
              </w:rPr>
            </w:pPr>
            <w:r>
              <w:rPr>
                <w:sz w:val="16"/>
              </w:rPr>
              <w:t>MI</w:t>
            </w:r>
          </w:p>
        </w:tc>
        <w:tc>
          <w:tcPr>
            <w:tcW w:w="3562" w:type="dxa"/>
            <w:gridSpan w:val="2"/>
            <w:tcBorders>
              <w:right w:val="single" w:sz="6" w:space="0" w:color="000000"/>
            </w:tcBorders>
          </w:tcPr>
          <w:p w:rsidR="00D66F0D" w:rsidP="006A6C9D" w14:paraId="1134599C" w14:textId="77777777">
            <w:pPr>
              <w:pStyle w:val="TableParagraph"/>
              <w:spacing w:before="20"/>
              <w:ind w:left="108"/>
              <w:rPr>
                <w:sz w:val="16"/>
              </w:rPr>
            </w:pPr>
            <w:r>
              <w:rPr>
                <w:sz w:val="16"/>
              </w:rPr>
              <w:t>Last</w:t>
            </w:r>
          </w:p>
        </w:tc>
        <w:tc>
          <w:tcPr>
            <w:tcW w:w="1607" w:type="dxa"/>
            <w:tcBorders>
              <w:left w:val="single" w:sz="6" w:space="0" w:color="000000"/>
            </w:tcBorders>
          </w:tcPr>
          <w:p w:rsidR="00D66F0D" w:rsidP="006A6C9D" w14:paraId="205E77E9" w14:textId="77777777">
            <w:pPr>
              <w:pStyle w:val="TableParagraph"/>
              <w:spacing w:before="20"/>
              <w:ind w:left="110"/>
              <w:rPr>
                <w:sz w:val="16"/>
              </w:rPr>
            </w:pPr>
            <w:r>
              <w:rPr>
                <w:sz w:val="16"/>
              </w:rPr>
              <w:t>Suffix</w:t>
            </w:r>
          </w:p>
        </w:tc>
      </w:tr>
      <w:tr w14:paraId="6B3C2C6A" w14:textId="77777777" w:rsidTr="006A6C9D">
        <w:tblPrEx>
          <w:tblW w:w="0" w:type="auto"/>
          <w:tblInd w:w="346" w:type="dxa"/>
          <w:tblLayout w:type="fixed"/>
          <w:tblCellMar>
            <w:left w:w="0" w:type="dxa"/>
            <w:right w:w="0" w:type="dxa"/>
          </w:tblCellMar>
          <w:tblLook w:val="01E0"/>
        </w:tblPrEx>
        <w:trPr>
          <w:trHeight w:val="419"/>
        </w:trPr>
        <w:tc>
          <w:tcPr>
            <w:tcW w:w="10964" w:type="dxa"/>
            <w:gridSpan w:val="6"/>
          </w:tcPr>
          <w:p w:rsidR="00D66F0D" w:rsidP="006A6C9D" w14:paraId="011FA62D" w14:textId="77777777">
            <w:pPr>
              <w:pStyle w:val="TableParagraph"/>
              <w:spacing w:before="3"/>
              <w:rPr>
                <w:sz w:val="20"/>
              </w:rPr>
            </w:pPr>
          </w:p>
          <w:p w:rsidR="00D66F0D" w:rsidP="006A6C9D" w14:paraId="3636B14A" w14:textId="77777777">
            <w:pPr>
              <w:pStyle w:val="TableParagraph"/>
              <w:spacing w:line="166" w:lineRule="exact"/>
              <w:ind w:left="112"/>
              <w:rPr>
                <w:sz w:val="16"/>
              </w:rPr>
            </w:pPr>
            <w:r>
              <w:rPr>
                <w:spacing w:val="-4"/>
                <w:sz w:val="16"/>
              </w:rPr>
              <w:t>FCC</w:t>
            </w:r>
            <w:r>
              <w:rPr>
                <w:spacing w:val="-10"/>
                <w:sz w:val="16"/>
              </w:rPr>
              <w:t xml:space="preserve"> </w:t>
            </w:r>
            <w:r>
              <w:rPr>
                <w:spacing w:val="-4"/>
                <w:sz w:val="16"/>
              </w:rPr>
              <w:t>Registration</w:t>
            </w:r>
            <w:r>
              <w:rPr>
                <w:spacing w:val="-13"/>
                <w:sz w:val="16"/>
              </w:rPr>
              <w:t xml:space="preserve"> </w:t>
            </w:r>
            <w:r>
              <w:rPr>
                <w:spacing w:val="-4"/>
                <w:sz w:val="16"/>
              </w:rPr>
              <w:t>Number</w:t>
            </w:r>
            <w:r>
              <w:rPr>
                <w:spacing w:val="-13"/>
                <w:sz w:val="16"/>
              </w:rPr>
              <w:t xml:space="preserve"> </w:t>
            </w:r>
            <w:r>
              <w:rPr>
                <w:spacing w:val="-3"/>
                <w:sz w:val="16"/>
              </w:rPr>
              <w:t>(FRN):</w:t>
            </w:r>
          </w:p>
        </w:tc>
      </w:tr>
    </w:tbl>
    <w:p w:rsidR="00D66F0D" w:rsidP="00D66F0D" w14:paraId="7E80BD37" w14:textId="77777777">
      <w:pPr>
        <w:spacing w:line="166" w:lineRule="exact"/>
        <w:rPr>
          <w:sz w:val="16"/>
        </w:rPr>
        <w:sectPr w:rsidSect="00E01665">
          <w:type w:val="continuous"/>
          <w:pgSz w:w="12240" w:h="15840"/>
          <w:pgMar w:top="620" w:right="200" w:bottom="280" w:left="240" w:header="0" w:footer="471" w:gutter="0"/>
          <w:cols w:space="720"/>
        </w:sectPr>
      </w:pPr>
    </w:p>
    <w:p w:rsidR="00D66F0D" w:rsidP="00D66F0D" w14:paraId="2BE7D799" w14:textId="68E4B1B4">
      <w:pPr>
        <w:pStyle w:val="ListParagraph"/>
        <w:numPr>
          <w:ilvl w:val="0"/>
          <w:numId w:val="23"/>
        </w:numPr>
        <w:tabs>
          <w:tab w:val="left" w:pos="647"/>
        </w:tabs>
        <w:spacing w:before="76"/>
        <w:rPr>
          <w:b/>
          <w:sz w:val="18"/>
        </w:rPr>
      </w:pPr>
      <w:r>
        <w:rPr>
          <w:noProof/>
        </w:rPr>
        <mc:AlternateContent>
          <mc:Choice Requires="wpg">
            <w:drawing>
              <wp:anchor distT="0" distB="0" distL="0" distR="0" simplePos="0" relativeHeight="251754496" behindDoc="1" locked="0" layoutInCell="1" allowOverlap="1">
                <wp:simplePos x="0" y="0"/>
                <wp:positionH relativeFrom="page">
                  <wp:posOffset>381635</wp:posOffset>
                </wp:positionH>
                <wp:positionV relativeFrom="paragraph">
                  <wp:posOffset>185420</wp:posOffset>
                </wp:positionV>
                <wp:extent cx="6979920" cy="424180"/>
                <wp:effectExtent l="10160" t="10795" r="10795" b="3175"/>
                <wp:wrapTopAndBottom/>
                <wp:docPr id="156" name="Group 156"/>
                <wp:cNvGraphicFramePr/>
                <a:graphic xmlns:a="http://schemas.openxmlformats.org/drawingml/2006/main">
                  <a:graphicData uri="http://schemas.microsoft.com/office/word/2010/wordprocessingGroup">
                    <wpg:wgp xmlns:wpg="http://schemas.microsoft.com/office/word/2010/wordprocessingGroup">
                      <wpg:cNvGrpSpPr/>
                      <wpg:grpSpPr>
                        <a:xfrm>
                          <a:off x="0" y="0"/>
                          <a:ext cx="6979920" cy="424180"/>
                          <a:chOff x="601" y="292"/>
                          <a:chExt cx="10992" cy="668"/>
                        </a:xfrm>
                      </wpg:grpSpPr>
                      <wps:wsp xmlns:wps="http://schemas.microsoft.com/office/word/2010/wordprocessingShape">
                        <wps:cNvPr id="157" name="docshape200"/>
                        <wps:cNvSpPr/>
                        <wps:spPr bwMode="auto">
                          <a:xfrm>
                            <a:off x="602" y="297"/>
                            <a:ext cx="10990" cy="656"/>
                          </a:xfrm>
                          <a:custGeom>
                            <a:avLst/>
                            <a:gdLst>
                              <a:gd name="T0" fmla="+- 0 602 602"/>
                              <a:gd name="T1" fmla="*/ T0 w 10990"/>
                              <a:gd name="T2" fmla="+- 0 298 298"/>
                              <a:gd name="T3" fmla="*/ 298 h 656"/>
                              <a:gd name="T4" fmla="+- 0 11592 602"/>
                              <a:gd name="T5" fmla="*/ T4 w 10990"/>
                              <a:gd name="T6" fmla="+- 0 298 298"/>
                              <a:gd name="T7" fmla="*/ 298 h 656"/>
                              <a:gd name="T8" fmla="+- 0 607 602"/>
                              <a:gd name="T9" fmla="*/ T8 w 10990"/>
                              <a:gd name="T10" fmla="+- 0 302 298"/>
                              <a:gd name="T11" fmla="*/ 302 h 656"/>
                              <a:gd name="T12" fmla="+- 0 607 602"/>
                              <a:gd name="T13" fmla="*/ T12 w 10990"/>
                              <a:gd name="T14" fmla="+- 0 948 298"/>
                              <a:gd name="T15" fmla="*/ 948 h 656"/>
                              <a:gd name="T16" fmla="+- 0 602 602"/>
                              <a:gd name="T17" fmla="*/ T16 w 10990"/>
                              <a:gd name="T18" fmla="+- 0 953 298"/>
                              <a:gd name="T19" fmla="*/ 953 h 656"/>
                              <a:gd name="T20" fmla="+- 0 11592 602"/>
                              <a:gd name="T21" fmla="*/ T20 w 10990"/>
                              <a:gd name="T22" fmla="+- 0 953 298"/>
                              <a:gd name="T23" fmla="*/ 953 h 656"/>
                              <a:gd name="T24" fmla="+- 0 11587 602"/>
                              <a:gd name="T25" fmla="*/ T24 w 10990"/>
                              <a:gd name="T26" fmla="+- 0 302 298"/>
                              <a:gd name="T27" fmla="*/ 302 h 656"/>
                              <a:gd name="T28" fmla="+- 0 11587 602"/>
                              <a:gd name="T29" fmla="*/ T28 w 10990"/>
                              <a:gd name="T30" fmla="+- 0 948 298"/>
                              <a:gd name="T31" fmla="*/ 948 h 656"/>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656" w="10990" stroke="1">
                                <a:moveTo>
                                  <a:pt x="0" y="0"/>
                                </a:moveTo>
                                <a:lnTo>
                                  <a:pt x="10990" y="0"/>
                                </a:lnTo>
                                <a:moveTo>
                                  <a:pt x="5" y="4"/>
                                </a:moveTo>
                                <a:lnTo>
                                  <a:pt x="5" y="650"/>
                                </a:lnTo>
                                <a:moveTo>
                                  <a:pt x="0" y="655"/>
                                </a:moveTo>
                                <a:lnTo>
                                  <a:pt x="10990" y="655"/>
                                </a:lnTo>
                                <a:moveTo>
                                  <a:pt x="10985" y="4"/>
                                </a:moveTo>
                                <a:lnTo>
                                  <a:pt x="10985" y="650"/>
                                </a:lnTo>
                              </a:path>
                            </a:pathLst>
                          </a:custGeom>
                          <a:noFill/>
                          <a:ln w="762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8" name="docshape201"/>
                        <wps:cNvSpPr/>
                        <wps:spPr bwMode="auto">
                          <a:xfrm>
                            <a:off x="816" y="753"/>
                            <a:ext cx="6372" cy="137"/>
                          </a:xfrm>
                          <a:custGeom>
                            <a:avLst/>
                            <a:gdLst>
                              <a:gd name="T0" fmla="+- 0 816 816"/>
                              <a:gd name="T1" fmla="*/ T0 w 6372"/>
                              <a:gd name="T2" fmla="+- 0 874 754"/>
                              <a:gd name="T3" fmla="*/ 874 h 137"/>
                              <a:gd name="T4" fmla="+- 0 936 816"/>
                              <a:gd name="T5" fmla="*/ T4 w 6372"/>
                              <a:gd name="T6" fmla="+- 0 874 754"/>
                              <a:gd name="T7" fmla="*/ 874 h 137"/>
                              <a:gd name="T8" fmla="+- 0 936 816"/>
                              <a:gd name="T9" fmla="*/ T8 w 6372"/>
                              <a:gd name="T10" fmla="+- 0 754 754"/>
                              <a:gd name="T11" fmla="*/ 754 h 137"/>
                              <a:gd name="T12" fmla="+- 0 816 816"/>
                              <a:gd name="T13" fmla="*/ T12 w 6372"/>
                              <a:gd name="T14" fmla="+- 0 754 754"/>
                              <a:gd name="T15" fmla="*/ 754 h 137"/>
                              <a:gd name="T16" fmla="+- 0 816 816"/>
                              <a:gd name="T17" fmla="*/ T16 w 6372"/>
                              <a:gd name="T18" fmla="+- 0 874 754"/>
                              <a:gd name="T19" fmla="*/ 874 h 137"/>
                              <a:gd name="T20" fmla="+- 0 4207 816"/>
                              <a:gd name="T21" fmla="*/ T20 w 6372"/>
                              <a:gd name="T22" fmla="+- 0 878 754"/>
                              <a:gd name="T23" fmla="*/ 878 h 137"/>
                              <a:gd name="T24" fmla="+- 0 4327 816"/>
                              <a:gd name="T25" fmla="*/ T24 w 6372"/>
                              <a:gd name="T26" fmla="+- 0 878 754"/>
                              <a:gd name="T27" fmla="*/ 878 h 137"/>
                              <a:gd name="T28" fmla="+- 0 4327 816"/>
                              <a:gd name="T29" fmla="*/ T28 w 6372"/>
                              <a:gd name="T30" fmla="+- 0 758 754"/>
                              <a:gd name="T31" fmla="*/ 758 h 137"/>
                              <a:gd name="T32" fmla="+- 0 4207 816"/>
                              <a:gd name="T33" fmla="*/ T32 w 6372"/>
                              <a:gd name="T34" fmla="+- 0 758 754"/>
                              <a:gd name="T35" fmla="*/ 758 h 137"/>
                              <a:gd name="T36" fmla="+- 0 4207 816"/>
                              <a:gd name="T37" fmla="*/ T36 w 6372"/>
                              <a:gd name="T38" fmla="+- 0 878 754"/>
                              <a:gd name="T39" fmla="*/ 878 h 137"/>
                              <a:gd name="T40" fmla="+- 0 7068 816"/>
                              <a:gd name="T41" fmla="*/ T40 w 6372"/>
                              <a:gd name="T42" fmla="+- 0 890 754"/>
                              <a:gd name="T43" fmla="*/ 890 h 137"/>
                              <a:gd name="T44" fmla="+- 0 7188 816"/>
                              <a:gd name="T45" fmla="*/ T44 w 6372"/>
                              <a:gd name="T46" fmla="+- 0 890 754"/>
                              <a:gd name="T47" fmla="*/ 890 h 137"/>
                              <a:gd name="T48" fmla="+- 0 7188 816"/>
                              <a:gd name="T49" fmla="*/ T48 w 6372"/>
                              <a:gd name="T50" fmla="+- 0 770 754"/>
                              <a:gd name="T51" fmla="*/ 770 h 137"/>
                              <a:gd name="T52" fmla="+- 0 7068 816"/>
                              <a:gd name="T53" fmla="*/ T52 w 6372"/>
                              <a:gd name="T54" fmla="+- 0 770 754"/>
                              <a:gd name="T55" fmla="*/ 770 h 137"/>
                              <a:gd name="T56" fmla="+- 0 7068 816"/>
                              <a:gd name="T57" fmla="*/ T56 w 6372"/>
                              <a:gd name="T58" fmla="+- 0 890 754"/>
                              <a:gd name="T59" fmla="*/ 890 h 13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137" w="6372" stroke="1">
                                <a:moveTo>
                                  <a:pt x="0" y="120"/>
                                </a:moveTo>
                                <a:lnTo>
                                  <a:pt x="120" y="120"/>
                                </a:lnTo>
                                <a:lnTo>
                                  <a:pt x="120" y="0"/>
                                </a:lnTo>
                                <a:lnTo>
                                  <a:pt x="0" y="0"/>
                                </a:lnTo>
                                <a:lnTo>
                                  <a:pt x="0" y="120"/>
                                </a:lnTo>
                                <a:close/>
                                <a:moveTo>
                                  <a:pt x="3391" y="124"/>
                                </a:moveTo>
                                <a:lnTo>
                                  <a:pt x="3511" y="124"/>
                                </a:lnTo>
                                <a:lnTo>
                                  <a:pt x="3511" y="4"/>
                                </a:lnTo>
                                <a:lnTo>
                                  <a:pt x="3391" y="4"/>
                                </a:lnTo>
                                <a:lnTo>
                                  <a:pt x="3391" y="124"/>
                                </a:lnTo>
                                <a:close/>
                                <a:moveTo>
                                  <a:pt x="6252" y="136"/>
                                </a:moveTo>
                                <a:lnTo>
                                  <a:pt x="6372" y="136"/>
                                </a:lnTo>
                                <a:lnTo>
                                  <a:pt x="6372" y="16"/>
                                </a:lnTo>
                                <a:lnTo>
                                  <a:pt x="6252" y="16"/>
                                </a:lnTo>
                                <a:lnTo>
                                  <a:pt x="6252" y="136"/>
                                </a:lnTo>
                                <a:close/>
                              </a:path>
                            </a:pathLst>
                          </a:custGeom>
                          <a:noFill/>
                          <a:ln w="914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159" name="docshape202"/>
                          <pic:cNvPicPr>
                            <a:picLocks noChangeAspect="1" noChangeArrowheads="1"/>
                          </pic:cNvPicPr>
                        </pic:nvPicPr>
                        <pic:blipFill>
                          <a:blip xmlns:r="http://schemas.openxmlformats.org/officeDocument/2006/relationships" r:embed="rId72" cstate="print">
                            <a:extLst>
                              <a:ext xmlns:a="http://schemas.openxmlformats.org/drawingml/2006/main" uri="{28A0092B-C50C-407E-A947-70E740481C1C}">
                                <a14:useLocalDpi xmlns:a14="http://schemas.microsoft.com/office/drawing/2010/main" val="0"/>
                              </a:ext>
                            </a:extLst>
                          </a:blip>
                          <a:stretch>
                            <a:fillRect/>
                          </a:stretch>
                        </pic:blipFill>
                        <pic:spPr bwMode="auto">
                          <a:xfrm>
                            <a:off x="782" y="336"/>
                            <a:ext cx="2012" cy="60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60" name="docshape203"/>
                          <pic:cNvPicPr>
                            <a:picLocks noChangeAspect="1" noChangeArrowheads="1"/>
                          </pic:cNvPicPr>
                        </pic:nvPicPr>
                        <pic:blipFill>
                          <a:blip xmlns:r="http://schemas.openxmlformats.org/officeDocument/2006/relationships" r:embed="rId73" cstate="print">
                            <a:extLst>
                              <a:ext xmlns:a="http://schemas.openxmlformats.org/drawingml/2006/main" uri="{28A0092B-C50C-407E-A947-70E740481C1C}">
                                <a14:useLocalDpi xmlns:a14="http://schemas.microsoft.com/office/drawing/2010/main" val="0"/>
                              </a:ext>
                            </a:extLst>
                          </a:blip>
                          <a:stretch>
                            <a:fillRect/>
                          </a:stretch>
                        </pic:blipFill>
                        <pic:spPr bwMode="auto">
                          <a:xfrm>
                            <a:off x="4444" y="763"/>
                            <a:ext cx="1920" cy="17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61" name="docshape204"/>
                          <pic:cNvPicPr>
                            <a:picLocks noChangeAspect="1" noChangeArrowheads="1"/>
                          </pic:cNvPicPr>
                        </pic:nvPicPr>
                        <pic:blipFill>
                          <a:blip xmlns:r="http://schemas.openxmlformats.org/officeDocument/2006/relationships" r:embed="rId74" cstate="print">
                            <a:extLst>
                              <a:ext xmlns:a="http://schemas.openxmlformats.org/drawingml/2006/main" uri="{28A0092B-C50C-407E-A947-70E740481C1C}">
                                <a14:useLocalDpi xmlns:a14="http://schemas.microsoft.com/office/drawing/2010/main" val="0"/>
                              </a:ext>
                            </a:extLst>
                          </a:blip>
                          <a:stretch>
                            <a:fillRect/>
                          </a:stretch>
                        </pic:blipFill>
                        <pic:spPr bwMode="auto">
                          <a:xfrm>
                            <a:off x="7329" y="763"/>
                            <a:ext cx="1810" cy="17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62" name="docshape205"/>
                          <pic:cNvPicPr>
                            <a:picLocks noChangeAspect="1" noChangeArrowheads="1"/>
                          </pic:cNvPicPr>
                        </pic:nvPicPr>
                        <pic:blipFill>
                          <a:blip xmlns:r="http://schemas.openxmlformats.org/officeDocument/2006/relationships" r:embed="rId75" cstate="print">
                            <a:extLst>
                              <a:ext xmlns:a="http://schemas.openxmlformats.org/drawingml/2006/main" uri="{28A0092B-C50C-407E-A947-70E740481C1C}">
                                <a14:useLocalDpi xmlns:a14="http://schemas.microsoft.com/office/drawing/2010/main" val="0"/>
                              </a:ext>
                            </a:extLst>
                          </a:blip>
                          <a:stretch>
                            <a:fillRect/>
                          </a:stretch>
                        </pic:blipFill>
                        <pic:spPr bwMode="auto">
                          <a:xfrm>
                            <a:off x="4444" y="768"/>
                            <a:ext cx="1834" cy="16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63" name="docshape206"/>
                          <pic:cNvPicPr>
                            <a:picLocks noChangeAspect="1" noChangeArrowheads="1"/>
                          </pic:cNvPicPr>
                        </pic:nvPicPr>
                        <pic:blipFill>
                          <a:blip xmlns:r="http://schemas.openxmlformats.org/officeDocument/2006/relationships" r:embed="rId76" cstate="print">
                            <a:extLst>
                              <a:ext xmlns:a="http://schemas.openxmlformats.org/drawingml/2006/main" uri="{28A0092B-C50C-407E-A947-70E740481C1C}">
                                <a14:useLocalDpi xmlns:a14="http://schemas.microsoft.com/office/drawing/2010/main" val="0"/>
                              </a:ext>
                            </a:extLst>
                          </a:blip>
                          <a:stretch>
                            <a:fillRect/>
                          </a:stretch>
                        </pic:blipFill>
                        <pic:spPr bwMode="auto">
                          <a:xfrm>
                            <a:off x="7329" y="768"/>
                            <a:ext cx="1733" cy="16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164" name="docshape207"/>
                        <wps:cNvSpPr txBox="1">
                          <a:spLocks noChangeArrowheads="1"/>
                        </wps:cNvSpPr>
                        <wps:spPr bwMode="auto">
                          <a:xfrm>
                            <a:off x="784" y="334"/>
                            <a:ext cx="1922" cy="57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spacing w:val="-4"/>
                                  <w:sz w:val="16"/>
                                </w:rPr>
                                <w:t>Applicant</w:t>
                              </w:r>
                              <w:r>
                                <w:rPr>
                                  <w:spacing w:val="-11"/>
                                  <w:sz w:val="16"/>
                                </w:rPr>
                                <w:t xml:space="preserve"> </w:t>
                              </w:r>
                              <w:r>
                                <w:rPr>
                                  <w:spacing w:val="-4"/>
                                  <w:sz w:val="16"/>
                                </w:rPr>
                                <w:t>Status:</w:t>
                              </w:r>
                            </w:p>
                            <w:p w:rsidR="00D66F0D" w:rsidP="00D66F0D" w14:textId="77777777">
                              <w:pPr>
                                <w:spacing w:before="7"/>
                                <w:rPr>
                                  <w:sz w:val="18"/>
                                </w:rPr>
                              </w:pPr>
                            </w:p>
                            <w:p w:rsidR="00D66F0D" w:rsidP="00D66F0D" w14:textId="77777777">
                              <w:pPr>
                                <w:ind w:left="196"/>
                                <w:rPr>
                                  <w:sz w:val="16"/>
                                </w:rPr>
                              </w:pPr>
                              <w:r>
                                <w:rPr>
                                  <w:spacing w:val="-5"/>
                                  <w:sz w:val="16"/>
                                </w:rPr>
                                <w:t>Minority</w:t>
                              </w:r>
                              <w:r>
                                <w:rPr>
                                  <w:spacing w:val="-2"/>
                                  <w:sz w:val="16"/>
                                </w:rPr>
                                <w:t xml:space="preserve"> </w:t>
                              </w:r>
                              <w:r>
                                <w:rPr>
                                  <w:spacing w:val="-4"/>
                                  <w:sz w:val="16"/>
                                </w:rPr>
                                <w:t>Owned</w:t>
                              </w:r>
                              <w:r>
                                <w:rPr>
                                  <w:spacing w:val="-18"/>
                                  <w:sz w:val="16"/>
                                </w:rPr>
                                <w:t xml:space="preserve"> </w:t>
                              </w:r>
                              <w:r>
                                <w:rPr>
                                  <w:spacing w:val="-4"/>
                                  <w:sz w:val="16"/>
                                </w:rPr>
                                <w:t>Business</w:t>
                              </w:r>
                            </w:p>
                          </w:txbxContent>
                        </wps:txbx>
                        <wps:bodyPr rot="0" vert="horz" wrap="square" lIns="0" tIns="0" rIns="0" bIns="0" anchor="t" anchorCtr="0" upright="1"/>
                      </wps:wsp>
                      <wps:wsp xmlns:wps="http://schemas.microsoft.com/office/word/2010/wordprocessingShape">
                        <wps:cNvPr id="165" name="docshape208"/>
                        <wps:cNvSpPr txBox="1">
                          <a:spLocks noChangeArrowheads="1"/>
                        </wps:cNvSpPr>
                        <wps:spPr bwMode="auto">
                          <a:xfrm>
                            <a:off x="4449" y="754"/>
                            <a:ext cx="1822"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spacing w:val="-5"/>
                                  <w:sz w:val="16"/>
                                </w:rPr>
                                <w:t>Rural</w:t>
                              </w:r>
                              <w:r>
                                <w:rPr>
                                  <w:spacing w:val="-9"/>
                                  <w:sz w:val="16"/>
                                </w:rPr>
                                <w:t xml:space="preserve"> </w:t>
                              </w:r>
                              <w:r>
                                <w:rPr>
                                  <w:spacing w:val="-5"/>
                                  <w:sz w:val="16"/>
                                </w:rPr>
                                <w:t>Telephone</w:t>
                              </w:r>
                              <w:r>
                                <w:rPr>
                                  <w:spacing w:val="-13"/>
                                  <w:sz w:val="16"/>
                                </w:rPr>
                                <w:t xml:space="preserve"> </w:t>
                              </w:r>
                              <w:r>
                                <w:rPr>
                                  <w:spacing w:val="-4"/>
                                  <w:sz w:val="16"/>
                                </w:rPr>
                                <w:t>Company</w:t>
                              </w:r>
                            </w:p>
                          </w:txbxContent>
                        </wps:txbx>
                        <wps:bodyPr rot="0" vert="horz" wrap="square" lIns="0" tIns="0" rIns="0" bIns="0" anchor="t" anchorCtr="0" upright="1"/>
                      </wps:wsp>
                      <wps:wsp xmlns:wps="http://schemas.microsoft.com/office/word/2010/wordprocessingShape">
                        <wps:cNvPr id="166" name="docshape209"/>
                        <wps:cNvSpPr txBox="1">
                          <a:spLocks noChangeArrowheads="1"/>
                        </wps:cNvSpPr>
                        <wps:spPr bwMode="auto">
                          <a:xfrm>
                            <a:off x="7334" y="754"/>
                            <a:ext cx="1731"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spacing w:val="-4"/>
                                  <w:sz w:val="16"/>
                                </w:rPr>
                                <w:t>Woman</w:t>
                              </w:r>
                              <w:r>
                                <w:rPr>
                                  <w:spacing w:val="-8"/>
                                  <w:sz w:val="16"/>
                                </w:rPr>
                                <w:t xml:space="preserve"> </w:t>
                              </w:r>
                              <w:r>
                                <w:rPr>
                                  <w:spacing w:val="-4"/>
                                  <w:sz w:val="16"/>
                                </w:rPr>
                                <w:t>Owned</w:t>
                              </w:r>
                              <w:r>
                                <w:rPr>
                                  <w:spacing w:val="-17"/>
                                  <w:sz w:val="16"/>
                                </w:rPr>
                                <w:t xml:space="preserve"> </w:t>
                              </w:r>
                              <w:r>
                                <w:rPr>
                                  <w:spacing w:val="-4"/>
                                  <w:sz w:val="16"/>
                                </w:rPr>
                                <w:t>Business</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56" o:spid="_x0000_s1177" style="width:549.6pt;height:33.4pt;margin-top:14.6pt;margin-left:30.05pt;mso-position-horizontal-relative:page;mso-wrap-distance-left:0;mso-wrap-distance-right:0;position:absolute;z-index:-251560960" coordorigin="601,292" coordsize="10992,668">
                <v:shape id="docshape200" o:spid="_x0000_s1178" style="width:10990;height:656;left:602;mso-wrap-style:square;position:absolute;top:297;visibility:visible;v-text-anchor:top" coordsize="10990,656" path="m,l10990,m5,4l5,650m,655l10990,655m10985,4l10985,650e" filled="f" strokeweight="0.6pt">
                  <v:path arrowok="t" o:connecttype="custom" o:connectlocs="0,298;10990,298;5,302;5,948;0,953;10990,953;10985,302;10985,948" o:connectangles="0,0,0,0,0,0,0,0"/>
                </v:shape>
                <v:shape id="docshape201" o:spid="_x0000_s1179" style="width:6372;height:137;left:816;mso-wrap-style:square;position:absolute;top:753;visibility:visible;v-text-anchor:top" coordsize="6372,137" path="m,120l120,120l120,,,,,120xm3391,124l3511,124l3511,4l3391,4l3391,124xm6252,136l6372,136l6372,16l6252,16l6252,136xe" filled="f" strokeweight="0.72pt">
                  <v:path arrowok="t" o:connecttype="custom" o:connectlocs="0,874;120,874;120,754;0,754;0,874;3391,878;3511,878;3511,758;3391,758;3391,878;6252,890;6372,890;6372,770;6252,770;6252,890" o:connectangles="0,0,0,0,0,0,0,0,0,0,0,0,0,0,0"/>
                </v:shape>
                <v:shape id="docshape202" o:spid="_x0000_s1180" type="#_x0000_t75" style="width:2012;height:600;left:782;mso-wrap-style:square;position:absolute;top:336;visibility:visible">
                  <v:imagedata r:id="rId72" o:title=""/>
                </v:shape>
                <v:shape id="docshape203" o:spid="_x0000_s1181" type="#_x0000_t75" style="width:1920;height:173;left:4444;mso-wrap-style:square;position:absolute;top:763;visibility:visible">
                  <v:imagedata r:id="rId73" o:title=""/>
                </v:shape>
                <v:shape id="docshape204" o:spid="_x0000_s1182" type="#_x0000_t75" style="width:1810;height:173;left:7329;mso-wrap-style:square;position:absolute;top:763;visibility:visible">
                  <v:imagedata r:id="rId74" o:title=""/>
                </v:shape>
                <v:shape id="docshape205" o:spid="_x0000_s1183" type="#_x0000_t75" style="width:1834;height:168;left:4444;mso-wrap-style:square;position:absolute;top:768;visibility:visible">
                  <v:imagedata r:id="rId75" o:title=""/>
                </v:shape>
                <v:shape id="docshape206" o:spid="_x0000_s1184" type="#_x0000_t75" style="width:1733;height:168;left:7329;mso-wrap-style:square;position:absolute;top:768;visibility:visible">
                  <v:imagedata r:id="rId76" o:title=""/>
                </v:shape>
                <v:shape id="docshape207" o:spid="_x0000_s1185" type="#_x0000_t202" style="width:1922;height:579;left:784;mso-wrap-style:square;position:absolute;top:334;visibility:visible;v-text-anchor:top" filled="f" stroked="f">
                  <v:textbox inset="0,0,0,0">
                    <w:txbxContent>
                      <w:p w:rsidR="00D66F0D" w:rsidP="00D66F0D" w14:paraId="2A2FB2BC" w14:textId="77777777">
                        <w:pPr>
                          <w:spacing w:line="179" w:lineRule="exact"/>
                          <w:rPr>
                            <w:sz w:val="16"/>
                          </w:rPr>
                        </w:pPr>
                        <w:r>
                          <w:rPr>
                            <w:spacing w:val="-4"/>
                            <w:sz w:val="16"/>
                          </w:rPr>
                          <w:t>Applicant</w:t>
                        </w:r>
                        <w:r>
                          <w:rPr>
                            <w:spacing w:val="-11"/>
                            <w:sz w:val="16"/>
                          </w:rPr>
                          <w:t xml:space="preserve"> </w:t>
                        </w:r>
                        <w:r>
                          <w:rPr>
                            <w:spacing w:val="-4"/>
                            <w:sz w:val="16"/>
                          </w:rPr>
                          <w:t>Status:</w:t>
                        </w:r>
                      </w:p>
                      <w:p w:rsidR="00D66F0D" w:rsidP="00D66F0D" w14:paraId="02E8A13B" w14:textId="77777777">
                        <w:pPr>
                          <w:spacing w:before="7"/>
                          <w:rPr>
                            <w:sz w:val="18"/>
                          </w:rPr>
                        </w:pPr>
                      </w:p>
                      <w:p w:rsidR="00D66F0D" w:rsidP="00D66F0D" w14:paraId="317DFA20" w14:textId="77777777">
                        <w:pPr>
                          <w:ind w:left="196"/>
                          <w:rPr>
                            <w:sz w:val="16"/>
                          </w:rPr>
                        </w:pPr>
                        <w:r>
                          <w:rPr>
                            <w:spacing w:val="-5"/>
                            <w:sz w:val="16"/>
                          </w:rPr>
                          <w:t>Minority</w:t>
                        </w:r>
                        <w:r>
                          <w:rPr>
                            <w:spacing w:val="-2"/>
                            <w:sz w:val="16"/>
                          </w:rPr>
                          <w:t xml:space="preserve"> </w:t>
                        </w:r>
                        <w:r>
                          <w:rPr>
                            <w:spacing w:val="-4"/>
                            <w:sz w:val="16"/>
                          </w:rPr>
                          <w:t>Owned</w:t>
                        </w:r>
                        <w:r>
                          <w:rPr>
                            <w:spacing w:val="-18"/>
                            <w:sz w:val="16"/>
                          </w:rPr>
                          <w:t xml:space="preserve"> </w:t>
                        </w:r>
                        <w:r>
                          <w:rPr>
                            <w:spacing w:val="-4"/>
                            <w:sz w:val="16"/>
                          </w:rPr>
                          <w:t>Business</w:t>
                        </w:r>
                      </w:p>
                    </w:txbxContent>
                  </v:textbox>
                </v:shape>
                <v:shape id="docshape208" o:spid="_x0000_s1186" type="#_x0000_t202" style="width:1822;height:180;left:4449;mso-wrap-style:square;position:absolute;top:754;visibility:visible;v-text-anchor:top" filled="f" stroked="f">
                  <v:textbox inset="0,0,0,0">
                    <w:txbxContent>
                      <w:p w:rsidR="00D66F0D" w:rsidP="00D66F0D" w14:paraId="6EDAC2EF" w14:textId="77777777">
                        <w:pPr>
                          <w:spacing w:line="179" w:lineRule="exact"/>
                          <w:rPr>
                            <w:sz w:val="16"/>
                          </w:rPr>
                        </w:pPr>
                        <w:r>
                          <w:rPr>
                            <w:spacing w:val="-5"/>
                            <w:sz w:val="16"/>
                          </w:rPr>
                          <w:t>Rural</w:t>
                        </w:r>
                        <w:r>
                          <w:rPr>
                            <w:spacing w:val="-9"/>
                            <w:sz w:val="16"/>
                          </w:rPr>
                          <w:t xml:space="preserve"> </w:t>
                        </w:r>
                        <w:r>
                          <w:rPr>
                            <w:spacing w:val="-5"/>
                            <w:sz w:val="16"/>
                          </w:rPr>
                          <w:t>Telephone</w:t>
                        </w:r>
                        <w:r>
                          <w:rPr>
                            <w:spacing w:val="-13"/>
                            <w:sz w:val="16"/>
                          </w:rPr>
                          <w:t xml:space="preserve"> </w:t>
                        </w:r>
                        <w:r>
                          <w:rPr>
                            <w:spacing w:val="-4"/>
                            <w:sz w:val="16"/>
                          </w:rPr>
                          <w:t>Company</w:t>
                        </w:r>
                      </w:p>
                    </w:txbxContent>
                  </v:textbox>
                </v:shape>
                <v:shape id="docshape209" o:spid="_x0000_s1187" type="#_x0000_t202" style="width:1731;height:180;left:7334;mso-wrap-style:square;position:absolute;top:754;visibility:visible;v-text-anchor:top" filled="f" stroked="f">
                  <v:textbox inset="0,0,0,0">
                    <w:txbxContent>
                      <w:p w:rsidR="00D66F0D" w:rsidP="00D66F0D" w14:paraId="01DDB38A" w14:textId="77777777">
                        <w:pPr>
                          <w:spacing w:line="179" w:lineRule="exact"/>
                          <w:rPr>
                            <w:sz w:val="16"/>
                          </w:rPr>
                        </w:pPr>
                        <w:r>
                          <w:rPr>
                            <w:spacing w:val="-4"/>
                            <w:sz w:val="16"/>
                          </w:rPr>
                          <w:t>Woman</w:t>
                        </w:r>
                        <w:r>
                          <w:rPr>
                            <w:spacing w:val="-8"/>
                            <w:sz w:val="16"/>
                          </w:rPr>
                          <w:t xml:space="preserve"> </w:t>
                        </w:r>
                        <w:r>
                          <w:rPr>
                            <w:spacing w:val="-4"/>
                            <w:sz w:val="16"/>
                          </w:rPr>
                          <w:t>Owned</w:t>
                        </w:r>
                        <w:r>
                          <w:rPr>
                            <w:spacing w:val="-17"/>
                            <w:sz w:val="16"/>
                          </w:rPr>
                          <w:t xml:space="preserve"> </w:t>
                        </w:r>
                        <w:r>
                          <w:rPr>
                            <w:spacing w:val="-4"/>
                            <w:sz w:val="16"/>
                          </w:rPr>
                          <w:t>Business</w:t>
                        </w:r>
                      </w:p>
                    </w:txbxContent>
                  </v:textbox>
                </v:shape>
                <w10:wrap type="topAndBottom"/>
              </v:group>
            </w:pict>
          </mc:Fallback>
        </mc:AlternateContent>
      </w:r>
      <w:r>
        <w:rPr>
          <w:b/>
          <w:spacing w:val="-3"/>
          <w:sz w:val="18"/>
        </w:rPr>
        <w:t>Additional</w:t>
      </w:r>
      <w:r>
        <w:rPr>
          <w:b/>
          <w:spacing w:val="-9"/>
          <w:sz w:val="18"/>
        </w:rPr>
        <w:t xml:space="preserve"> </w:t>
      </w:r>
      <w:r>
        <w:rPr>
          <w:b/>
          <w:spacing w:val="-3"/>
          <w:sz w:val="18"/>
        </w:rPr>
        <w:t>Demographic</w:t>
      </w:r>
      <w:r>
        <w:rPr>
          <w:b/>
          <w:spacing w:val="-12"/>
          <w:sz w:val="18"/>
        </w:rPr>
        <w:t xml:space="preserve"> </w:t>
      </w:r>
      <w:r>
        <w:rPr>
          <w:b/>
          <w:spacing w:val="-3"/>
          <w:sz w:val="18"/>
        </w:rPr>
        <w:t>Information</w:t>
      </w:r>
      <w:r>
        <w:rPr>
          <w:b/>
          <w:spacing w:val="-9"/>
          <w:sz w:val="18"/>
        </w:rPr>
        <w:t xml:space="preserve"> </w:t>
      </w:r>
      <w:r>
        <w:rPr>
          <w:b/>
          <w:spacing w:val="-3"/>
          <w:sz w:val="18"/>
        </w:rPr>
        <w:t>(Not</w:t>
      </w:r>
      <w:r>
        <w:rPr>
          <w:b/>
          <w:spacing w:val="-1"/>
          <w:sz w:val="18"/>
        </w:rPr>
        <w:t xml:space="preserve"> </w:t>
      </w:r>
      <w:r>
        <w:rPr>
          <w:b/>
          <w:spacing w:val="-2"/>
          <w:sz w:val="18"/>
        </w:rPr>
        <w:t>Required)</w:t>
      </w:r>
    </w:p>
    <w:p w:rsidR="00D66F0D" w:rsidP="00D66F0D" w14:paraId="7846E2B8" w14:textId="77777777">
      <w:pPr>
        <w:pStyle w:val="BodyText"/>
        <w:spacing w:before="5"/>
        <w:rPr>
          <w:b/>
          <w:sz w:val="29"/>
        </w:rPr>
      </w:pPr>
    </w:p>
    <w:p w:rsidR="00D66F0D" w:rsidP="00D66F0D" w14:paraId="52749A63" w14:textId="1189FC69">
      <w:pPr>
        <w:ind w:left="336"/>
        <w:rPr>
          <w:b/>
          <w:sz w:val="18"/>
        </w:rPr>
      </w:pPr>
      <w:r>
        <w:rPr>
          <w:noProof/>
        </w:rPr>
        <mc:AlternateContent>
          <mc:Choice Requires="wpg">
            <w:drawing>
              <wp:anchor distT="0" distB="0" distL="0" distR="0" simplePos="0" relativeHeight="251756544" behindDoc="1" locked="0" layoutInCell="1" allowOverlap="1">
                <wp:simplePos x="0" y="0"/>
                <wp:positionH relativeFrom="page">
                  <wp:posOffset>381000</wp:posOffset>
                </wp:positionH>
                <wp:positionV relativeFrom="paragraph">
                  <wp:posOffset>142240</wp:posOffset>
                </wp:positionV>
                <wp:extent cx="6981190" cy="249555"/>
                <wp:effectExtent l="0" t="1270" r="635" b="0"/>
                <wp:wrapTopAndBottom/>
                <wp:docPr id="151" name="Group 151"/>
                <wp:cNvGraphicFramePr/>
                <a:graphic xmlns:a="http://schemas.openxmlformats.org/drawingml/2006/main">
                  <a:graphicData uri="http://schemas.microsoft.com/office/word/2010/wordprocessingGroup">
                    <wpg:wgp xmlns:wpg="http://schemas.microsoft.com/office/word/2010/wordprocessingGroup">
                      <wpg:cNvGrpSpPr/>
                      <wpg:grpSpPr>
                        <a:xfrm>
                          <a:off x="0" y="0"/>
                          <a:ext cx="6981190" cy="249555"/>
                          <a:chOff x="600" y="224"/>
                          <a:chExt cx="10994" cy="393"/>
                        </a:xfrm>
                      </wpg:grpSpPr>
                      <pic:pic xmlns:pic="http://schemas.openxmlformats.org/drawingml/2006/picture">
                        <pic:nvPicPr>
                          <pic:cNvPr id="152" name="docshape211"/>
                          <pic:cNvPicPr>
                            <a:picLocks noChangeAspect="1" noChangeArrowheads="1"/>
                          </pic:cNvPicPr>
                        </pic:nvPicPr>
                        <pic:blipFill>
                          <a:blip xmlns:r="http://schemas.openxmlformats.org/officeDocument/2006/relationships" r:embed="rId77">
                            <a:extLst>
                              <a:ext xmlns:a="http://schemas.openxmlformats.org/drawingml/2006/main" uri="{28A0092B-C50C-407E-A947-70E740481C1C}">
                                <a14:useLocalDpi xmlns:a14="http://schemas.microsoft.com/office/drawing/2010/main" val="0"/>
                              </a:ext>
                            </a:extLst>
                          </a:blip>
                          <a:stretch>
                            <a:fillRect/>
                          </a:stretch>
                        </pic:blipFill>
                        <pic:spPr bwMode="auto">
                          <a:xfrm>
                            <a:off x="600" y="224"/>
                            <a:ext cx="10994" cy="3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53" name="docshape212"/>
                          <pic:cNvPicPr>
                            <a:picLocks noChangeAspect="1" noChangeArrowheads="1"/>
                          </pic:cNvPicPr>
                        </pic:nvPicPr>
                        <pic:blipFill>
                          <a:blip xmlns:r="http://schemas.openxmlformats.org/officeDocument/2006/relationships" r:embed="rId78" cstate="print">
                            <a:extLst>
                              <a:ext xmlns:a="http://schemas.openxmlformats.org/drawingml/2006/main" uri="{28A0092B-C50C-407E-A947-70E740481C1C}">
                                <a14:useLocalDpi xmlns:a14="http://schemas.microsoft.com/office/drawing/2010/main" val="0"/>
                              </a:ext>
                            </a:extLst>
                          </a:blip>
                          <a:stretch>
                            <a:fillRect/>
                          </a:stretch>
                        </pic:blipFill>
                        <pic:spPr bwMode="auto">
                          <a:xfrm>
                            <a:off x="8971" y="224"/>
                            <a:ext cx="2621" cy="389"/>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154" name="docshape213"/>
                        <wps:cNvSpPr txBox="1">
                          <a:spLocks noChangeArrowheads="1"/>
                        </wps:cNvSpPr>
                        <wps:spPr bwMode="auto">
                          <a:xfrm>
                            <a:off x="710" y="234"/>
                            <a:ext cx="7335" cy="3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247" w:lineRule="auto"/>
                                <w:ind w:left="347" w:hanging="348"/>
                                <w:rPr>
                                  <w:sz w:val="16"/>
                                </w:rPr>
                              </w:pPr>
                              <w:r>
                                <w:rPr>
                                  <w:spacing w:val="-4"/>
                                  <w:sz w:val="16"/>
                                </w:rPr>
                                <w:t>18)</w:t>
                              </w:r>
                              <w:r>
                                <w:rPr>
                                  <w:spacing w:val="-2"/>
                                  <w:sz w:val="16"/>
                                </w:rPr>
                                <w:t xml:space="preserve"> </w:t>
                              </w:r>
                              <w:r>
                                <w:rPr>
                                  <w:spacing w:val="-4"/>
                                  <w:sz w:val="16"/>
                                </w:rPr>
                                <w:t>Has</w:t>
                              </w:r>
                              <w:r>
                                <w:rPr>
                                  <w:spacing w:val="-8"/>
                                  <w:sz w:val="16"/>
                                </w:rPr>
                                <w:t xml:space="preserve"> </w:t>
                              </w:r>
                              <w:r>
                                <w:rPr>
                                  <w:spacing w:val="-4"/>
                                  <w:sz w:val="16"/>
                                </w:rPr>
                                <w:t>any</w:t>
                              </w:r>
                              <w:r>
                                <w:rPr>
                                  <w:spacing w:val="-5"/>
                                  <w:sz w:val="16"/>
                                </w:rPr>
                                <w:t xml:space="preserve"> </w:t>
                              </w:r>
                              <w:r>
                                <w:rPr>
                                  <w:spacing w:val="-4"/>
                                  <w:sz w:val="16"/>
                                </w:rPr>
                                <w:t>Revenue</w:t>
                              </w:r>
                              <w:r>
                                <w:rPr>
                                  <w:spacing w:val="-15"/>
                                  <w:sz w:val="16"/>
                                </w:rPr>
                                <w:t xml:space="preserve"> </w:t>
                              </w:r>
                              <w:r>
                                <w:rPr>
                                  <w:spacing w:val="-4"/>
                                  <w:sz w:val="16"/>
                                </w:rPr>
                                <w:t>and</w:t>
                              </w:r>
                              <w:r>
                                <w:rPr>
                                  <w:spacing w:val="-11"/>
                                  <w:sz w:val="16"/>
                                </w:rPr>
                                <w:t xml:space="preserve"> </w:t>
                              </w:r>
                              <w:r>
                                <w:rPr>
                                  <w:spacing w:val="-4"/>
                                  <w:sz w:val="16"/>
                                </w:rPr>
                                <w:t>Asset</w:t>
                              </w:r>
                              <w:r>
                                <w:rPr>
                                  <w:spacing w:val="-8"/>
                                  <w:sz w:val="16"/>
                                </w:rPr>
                                <w:t xml:space="preserve"> </w:t>
                              </w:r>
                              <w:r>
                                <w:rPr>
                                  <w:spacing w:val="-4"/>
                                  <w:sz w:val="16"/>
                                </w:rPr>
                                <w:t>information</w:t>
                              </w:r>
                              <w:r>
                                <w:rPr>
                                  <w:spacing w:val="-19"/>
                                  <w:sz w:val="16"/>
                                </w:rPr>
                                <w:t xml:space="preserve"> </w:t>
                              </w:r>
                              <w:r>
                                <w:rPr>
                                  <w:spacing w:val="-4"/>
                                  <w:sz w:val="16"/>
                                </w:rPr>
                                <w:t>changed</w:t>
                              </w:r>
                              <w:r>
                                <w:rPr>
                                  <w:spacing w:val="-17"/>
                                  <w:sz w:val="16"/>
                                </w:rPr>
                                <w:t xml:space="preserve"> </w:t>
                              </w:r>
                              <w:r>
                                <w:rPr>
                                  <w:spacing w:val="-3"/>
                                  <w:sz w:val="16"/>
                                </w:rPr>
                                <w:t>for</w:t>
                              </w:r>
                              <w:r>
                                <w:rPr>
                                  <w:spacing w:val="-12"/>
                                  <w:sz w:val="16"/>
                                </w:rPr>
                                <w:t xml:space="preserve"> </w:t>
                              </w:r>
                              <w:r>
                                <w:rPr>
                                  <w:spacing w:val="-3"/>
                                  <w:sz w:val="16"/>
                                </w:rPr>
                                <w:t>the</w:t>
                              </w:r>
                              <w:r>
                                <w:rPr>
                                  <w:spacing w:val="-12"/>
                                  <w:sz w:val="16"/>
                                </w:rPr>
                                <w:t xml:space="preserve"> </w:t>
                              </w:r>
                              <w:r>
                                <w:rPr>
                                  <w:spacing w:val="-3"/>
                                  <w:sz w:val="16"/>
                                </w:rPr>
                                <w:t>Applicant,</w:t>
                              </w:r>
                              <w:r>
                                <w:rPr>
                                  <w:spacing w:val="-11"/>
                                  <w:sz w:val="16"/>
                                </w:rPr>
                                <w:t xml:space="preserve"> </w:t>
                              </w:r>
                              <w:r>
                                <w:rPr>
                                  <w:spacing w:val="-3"/>
                                  <w:sz w:val="16"/>
                                </w:rPr>
                                <w:t>the</w:t>
                              </w:r>
                              <w:r>
                                <w:rPr>
                                  <w:spacing w:val="-7"/>
                                  <w:sz w:val="16"/>
                                </w:rPr>
                                <w:t xml:space="preserve"> </w:t>
                              </w:r>
                              <w:r>
                                <w:rPr>
                                  <w:spacing w:val="-3"/>
                                  <w:sz w:val="16"/>
                                </w:rPr>
                                <w:t>Disclosable</w:t>
                              </w:r>
                              <w:r>
                                <w:rPr>
                                  <w:spacing w:val="-19"/>
                                  <w:sz w:val="16"/>
                                </w:rPr>
                                <w:t xml:space="preserve"> </w:t>
                              </w:r>
                              <w:r>
                                <w:rPr>
                                  <w:spacing w:val="-3"/>
                                  <w:sz w:val="16"/>
                                </w:rPr>
                                <w:t>Interest</w:t>
                              </w:r>
                              <w:r>
                                <w:rPr>
                                  <w:spacing w:val="-9"/>
                                  <w:sz w:val="16"/>
                                </w:rPr>
                                <w:t xml:space="preserve"> </w:t>
                              </w:r>
                              <w:r>
                                <w:rPr>
                                  <w:spacing w:val="-3"/>
                                  <w:sz w:val="16"/>
                                </w:rPr>
                                <w:t>Holder, or</w:t>
                              </w:r>
                              <w:r>
                                <w:rPr>
                                  <w:spacing w:val="-12"/>
                                  <w:sz w:val="16"/>
                                </w:rPr>
                                <w:t xml:space="preserve"> </w:t>
                              </w:r>
                              <w:r>
                                <w:rPr>
                                  <w:spacing w:val="-3"/>
                                  <w:sz w:val="16"/>
                                </w:rPr>
                                <w:t>the</w:t>
                              </w:r>
                              <w:r>
                                <w:rPr>
                                  <w:spacing w:val="-2"/>
                                  <w:sz w:val="16"/>
                                </w:rPr>
                                <w:t xml:space="preserve"> </w:t>
                              </w:r>
                              <w:r>
                                <w:rPr>
                                  <w:sz w:val="16"/>
                                </w:rPr>
                                <w:t>Affiliate?</w:t>
                              </w:r>
                              <w:r>
                                <w:rPr>
                                  <w:spacing w:val="20"/>
                                  <w:sz w:val="16"/>
                                </w:rPr>
                                <w:t xml:space="preserve"> </w:t>
                              </w:r>
                              <w:r>
                                <w:rPr>
                                  <w:sz w:val="16"/>
                                </w:rPr>
                                <w:t>If</w:t>
                              </w:r>
                              <w:r>
                                <w:rPr>
                                  <w:spacing w:val="-5"/>
                                  <w:sz w:val="16"/>
                                </w:rPr>
                                <w:t xml:space="preserve"> </w:t>
                              </w:r>
                              <w:r>
                                <w:rPr>
                                  <w:sz w:val="16"/>
                                </w:rPr>
                                <w:t>‘Y’,</w:t>
                              </w:r>
                              <w:r>
                                <w:rPr>
                                  <w:spacing w:val="-5"/>
                                  <w:sz w:val="16"/>
                                </w:rPr>
                                <w:t xml:space="preserve"> </w:t>
                              </w:r>
                              <w:r>
                                <w:rPr>
                                  <w:sz w:val="16"/>
                                </w:rPr>
                                <w:t>explain</w:t>
                              </w:r>
                              <w:r>
                                <w:rPr>
                                  <w:spacing w:val="-13"/>
                                  <w:sz w:val="16"/>
                                </w:rPr>
                                <w:t xml:space="preserve"> </w:t>
                              </w:r>
                              <w:r>
                                <w:rPr>
                                  <w:sz w:val="16"/>
                                </w:rPr>
                                <w:t>why</w:t>
                              </w:r>
                              <w:r>
                                <w:rPr>
                                  <w:spacing w:val="-9"/>
                                  <w:sz w:val="16"/>
                                </w:rPr>
                                <w:t xml:space="preserve"> </w:t>
                              </w:r>
                              <w:r>
                                <w:rPr>
                                  <w:sz w:val="16"/>
                                </w:rPr>
                                <w:t>in</w:t>
                              </w:r>
                              <w:r>
                                <w:rPr>
                                  <w:spacing w:val="-4"/>
                                  <w:sz w:val="16"/>
                                </w:rPr>
                                <w:t xml:space="preserve"> </w:t>
                              </w:r>
                              <w:r>
                                <w:rPr>
                                  <w:sz w:val="16"/>
                                </w:rPr>
                                <w:t>an</w:t>
                              </w:r>
                              <w:r>
                                <w:rPr>
                                  <w:spacing w:val="-12"/>
                                  <w:sz w:val="16"/>
                                </w:rPr>
                                <w:t xml:space="preserve"> </w:t>
                              </w:r>
                              <w:r>
                                <w:rPr>
                                  <w:sz w:val="16"/>
                                </w:rPr>
                                <w:t>exhibit.</w:t>
                              </w:r>
                            </w:p>
                          </w:txbxContent>
                        </wps:txbx>
                        <wps:bodyPr rot="0" vert="horz" wrap="square" lIns="0" tIns="0" rIns="0" bIns="0" anchor="t" anchorCtr="0" upright="1"/>
                      </wps:wsp>
                      <wps:wsp xmlns:wps="http://schemas.microsoft.com/office/word/2010/wordprocessingShape">
                        <wps:cNvPr id="155" name="docshape214"/>
                        <wps:cNvSpPr txBox="1">
                          <a:spLocks noChangeArrowheads="1"/>
                        </wps:cNvSpPr>
                        <wps:spPr bwMode="auto">
                          <a:xfrm>
                            <a:off x="10262" y="224"/>
                            <a:ext cx="1233"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tabs>
                                  <w:tab w:val="left" w:pos="321"/>
                                  <w:tab w:val="left" w:pos="1007"/>
                                </w:tabs>
                                <w:spacing w:line="179" w:lineRule="exact"/>
                                <w:rPr>
                                  <w:sz w:val="16"/>
                                </w:rPr>
                              </w:pPr>
                              <w:r>
                                <w:rPr>
                                  <w:sz w:val="16"/>
                                </w:rPr>
                                <w:t>(</w:t>
                              </w:r>
                              <w:r>
                                <w:rPr>
                                  <w:sz w:val="16"/>
                                </w:rPr>
                                <w:tab/>
                                <w:t>)</w:t>
                              </w:r>
                              <w:r>
                                <w:rPr>
                                  <w:spacing w:val="40"/>
                                  <w:sz w:val="16"/>
                                </w:rPr>
                                <w:t xml:space="preserve"> </w:t>
                              </w:r>
                              <w:r>
                                <w:rPr>
                                  <w:b/>
                                  <w:sz w:val="16"/>
                                  <w:u w:val="single"/>
                                </w:rPr>
                                <w:t>Y</w:t>
                              </w:r>
                              <w:r>
                                <w:rPr>
                                  <w:sz w:val="16"/>
                                </w:rPr>
                                <w:t>es</w:t>
                              </w:r>
                              <w:r>
                                <w:rPr>
                                  <w:sz w:val="16"/>
                                </w:rPr>
                                <w:tab/>
                              </w:r>
                              <w:r>
                                <w:rPr>
                                  <w:b/>
                                  <w:sz w:val="16"/>
                                  <w:u w:val="single"/>
                                </w:rPr>
                                <w:t>N</w:t>
                              </w:r>
                              <w:r>
                                <w:rPr>
                                  <w:sz w:val="16"/>
                                </w:rPr>
                                <w:t>o</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51" o:spid="_x0000_s1188" style="width:549.7pt;height:19.65pt;margin-top:11.2pt;margin-left:30pt;mso-position-horizontal-relative:page;mso-wrap-distance-left:0;mso-wrap-distance-right:0;position:absolute;z-index:-251558912" coordorigin="600,224" coordsize="10994,393">
                <v:shape id="docshape211" o:spid="_x0000_s1189" type="#_x0000_t75" style="width:10994;height:393;left:600;mso-wrap-style:square;position:absolute;top:224;visibility:visible">
                  <v:imagedata r:id="rId77" o:title=""/>
                </v:shape>
                <v:shape id="docshape212" o:spid="_x0000_s1190" type="#_x0000_t75" style="width:2621;height:389;left:8971;mso-wrap-style:square;position:absolute;top:224;visibility:visible">
                  <v:imagedata r:id="rId78" o:title=""/>
                </v:shape>
                <v:shape id="docshape213" o:spid="_x0000_s1191" type="#_x0000_t202" style="width:7335;height:370;left:710;mso-wrap-style:square;position:absolute;top:234;visibility:visible;v-text-anchor:top" filled="f" stroked="f">
                  <v:textbox inset="0,0,0,0">
                    <w:txbxContent>
                      <w:p w:rsidR="00D66F0D" w:rsidP="00D66F0D" w14:paraId="19DAB1C2" w14:textId="77777777">
                        <w:pPr>
                          <w:spacing w:line="247" w:lineRule="auto"/>
                          <w:ind w:left="347" w:hanging="348"/>
                          <w:rPr>
                            <w:sz w:val="16"/>
                          </w:rPr>
                        </w:pPr>
                        <w:r>
                          <w:rPr>
                            <w:spacing w:val="-4"/>
                            <w:sz w:val="16"/>
                          </w:rPr>
                          <w:t>18)</w:t>
                        </w:r>
                        <w:r>
                          <w:rPr>
                            <w:spacing w:val="-2"/>
                            <w:sz w:val="16"/>
                          </w:rPr>
                          <w:t xml:space="preserve"> </w:t>
                        </w:r>
                        <w:r>
                          <w:rPr>
                            <w:spacing w:val="-4"/>
                            <w:sz w:val="16"/>
                          </w:rPr>
                          <w:t>Has</w:t>
                        </w:r>
                        <w:r>
                          <w:rPr>
                            <w:spacing w:val="-8"/>
                            <w:sz w:val="16"/>
                          </w:rPr>
                          <w:t xml:space="preserve"> </w:t>
                        </w:r>
                        <w:r>
                          <w:rPr>
                            <w:spacing w:val="-4"/>
                            <w:sz w:val="16"/>
                          </w:rPr>
                          <w:t>any</w:t>
                        </w:r>
                        <w:r>
                          <w:rPr>
                            <w:spacing w:val="-5"/>
                            <w:sz w:val="16"/>
                          </w:rPr>
                          <w:t xml:space="preserve"> </w:t>
                        </w:r>
                        <w:r>
                          <w:rPr>
                            <w:spacing w:val="-4"/>
                            <w:sz w:val="16"/>
                          </w:rPr>
                          <w:t>Revenue</w:t>
                        </w:r>
                        <w:r>
                          <w:rPr>
                            <w:spacing w:val="-15"/>
                            <w:sz w:val="16"/>
                          </w:rPr>
                          <w:t xml:space="preserve"> </w:t>
                        </w:r>
                        <w:r>
                          <w:rPr>
                            <w:spacing w:val="-4"/>
                            <w:sz w:val="16"/>
                          </w:rPr>
                          <w:t>and</w:t>
                        </w:r>
                        <w:r>
                          <w:rPr>
                            <w:spacing w:val="-11"/>
                            <w:sz w:val="16"/>
                          </w:rPr>
                          <w:t xml:space="preserve"> </w:t>
                        </w:r>
                        <w:r>
                          <w:rPr>
                            <w:spacing w:val="-4"/>
                            <w:sz w:val="16"/>
                          </w:rPr>
                          <w:t>Asset</w:t>
                        </w:r>
                        <w:r>
                          <w:rPr>
                            <w:spacing w:val="-8"/>
                            <w:sz w:val="16"/>
                          </w:rPr>
                          <w:t xml:space="preserve"> </w:t>
                        </w:r>
                        <w:r>
                          <w:rPr>
                            <w:spacing w:val="-4"/>
                            <w:sz w:val="16"/>
                          </w:rPr>
                          <w:t>information</w:t>
                        </w:r>
                        <w:r>
                          <w:rPr>
                            <w:spacing w:val="-19"/>
                            <w:sz w:val="16"/>
                          </w:rPr>
                          <w:t xml:space="preserve"> </w:t>
                        </w:r>
                        <w:r>
                          <w:rPr>
                            <w:spacing w:val="-4"/>
                            <w:sz w:val="16"/>
                          </w:rPr>
                          <w:t>changed</w:t>
                        </w:r>
                        <w:r>
                          <w:rPr>
                            <w:spacing w:val="-17"/>
                            <w:sz w:val="16"/>
                          </w:rPr>
                          <w:t xml:space="preserve"> </w:t>
                        </w:r>
                        <w:r>
                          <w:rPr>
                            <w:spacing w:val="-3"/>
                            <w:sz w:val="16"/>
                          </w:rPr>
                          <w:t>for</w:t>
                        </w:r>
                        <w:r>
                          <w:rPr>
                            <w:spacing w:val="-12"/>
                            <w:sz w:val="16"/>
                          </w:rPr>
                          <w:t xml:space="preserve"> </w:t>
                        </w:r>
                        <w:r>
                          <w:rPr>
                            <w:spacing w:val="-3"/>
                            <w:sz w:val="16"/>
                          </w:rPr>
                          <w:t>the</w:t>
                        </w:r>
                        <w:r>
                          <w:rPr>
                            <w:spacing w:val="-12"/>
                            <w:sz w:val="16"/>
                          </w:rPr>
                          <w:t xml:space="preserve"> </w:t>
                        </w:r>
                        <w:r>
                          <w:rPr>
                            <w:spacing w:val="-3"/>
                            <w:sz w:val="16"/>
                          </w:rPr>
                          <w:t>Applicant,</w:t>
                        </w:r>
                        <w:r>
                          <w:rPr>
                            <w:spacing w:val="-11"/>
                            <w:sz w:val="16"/>
                          </w:rPr>
                          <w:t xml:space="preserve"> </w:t>
                        </w:r>
                        <w:r>
                          <w:rPr>
                            <w:spacing w:val="-3"/>
                            <w:sz w:val="16"/>
                          </w:rPr>
                          <w:t>the</w:t>
                        </w:r>
                        <w:r>
                          <w:rPr>
                            <w:spacing w:val="-7"/>
                            <w:sz w:val="16"/>
                          </w:rPr>
                          <w:t xml:space="preserve"> </w:t>
                        </w:r>
                        <w:r>
                          <w:rPr>
                            <w:spacing w:val="-3"/>
                            <w:sz w:val="16"/>
                          </w:rPr>
                          <w:t>Disclosable</w:t>
                        </w:r>
                        <w:r>
                          <w:rPr>
                            <w:spacing w:val="-19"/>
                            <w:sz w:val="16"/>
                          </w:rPr>
                          <w:t xml:space="preserve"> </w:t>
                        </w:r>
                        <w:r>
                          <w:rPr>
                            <w:spacing w:val="-3"/>
                            <w:sz w:val="16"/>
                          </w:rPr>
                          <w:t>Interest</w:t>
                        </w:r>
                        <w:r>
                          <w:rPr>
                            <w:spacing w:val="-9"/>
                            <w:sz w:val="16"/>
                          </w:rPr>
                          <w:t xml:space="preserve"> </w:t>
                        </w:r>
                        <w:r>
                          <w:rPr>
                            <w:spacing w:val="-3"/>
                            <w:sz w:val="16"/>
                          </w:rPr>
                          <w:t>Holder, or</w:t>
                        </w:r>
                        <w:r>
                          <w:rPr>
                            <w:spacing w:val="-12"/>
                            <w:sz w:val="16"/>
                          </w:rPr>
                          <w:t xml:space="preserve"> </w:t>
                        </w:r>
                        <w:r>
                          <w:rPr>
                            <w:spacing w:val="-3"/>
                            <w:sz w:val="16"/>
                          </w:rPr>
                          <w:t>the</w:t>
                        </w:r>
                        <w:r>
                          <w:rPr>
                            <w:spacing w:val="-2"/>
                            <w:sz w:val="16"/>
                          </w:rPr>
                          <w:t xml:space="preserve"> </w:t>
                        </w:r>
                        <w:r>
                          <w:rPr>
                            <w:sz w:val="16"/>
                          </w:rPr>
                          <w:t>Affiliate?</w:t>
                        </w:r>
                        <w:r>
                          <w:rPr>
                            <w:spacing w:val="20"/>
                            <w:sz w:val="16"/>
                          </w:rPr>
                          <w:t xml:space="preserve"> </w:t>
                        </w:r>
                        <w:r>
                          <w:rPr>
                            <w:sz w:val="16"/>
                          </w:rPr>
                          <w:t>If</w:t>
                        </w:r>
                        <w:r>
                          <w:rPr>
                            <w:spacing w:val="-5"/>
                            <w:sz w:val="16"/>
                          </w:rPr>
                          <w:t xml:space="preserve"> </w:t>
                        </w:r>
                        <w:r>
                          <w:rPr>
                            <w:sz w:val="16"/>
                          </w:rPr>
                          <w:t>‘Y’,</w:t>
                        </w:r>
                        <w:r>
                          <w:rPr>
                            <w:spacing w:val="-5"/>
                            <w:sz w:val="16"/>
                          </w:rPr>
                          <w:t xml:space="preserve"> </w:t>
                        </w:r>
                        <w:r>
                          <w:rPr>
                            <w:sz w:val="16"/>
                          </w:rPr>
                          <w:t>explain</w:t>
                        </w:r>
                        <w:r>
                          <w:rPr>
                            <w:spacing w:val="-13"/>
                            <w:sz w:val="16"/>
                          </w:rPr>
                          <w:t xml:space="preserve"> </w:t>
                        </w:r>
                        <w:r>
                          <w:rPr>
                            <w:sz w:val="16"/>
                          </w:rPr>
                          <w:t>why</w:t>
                        </w:r>
                        <w:r>
                          <w:rPr>
                            <w:spacing w:val="-9"/>
                            <w:sz w:val="16"/>
                          </w:rPr>
                          <w:t xml:space="preserve"> </w:t>
                        </w:r>
                        <w:r>
                          <w:rPr>
                            <w:sz w:val="16"/>
                          </w:rPr>
                          <w:t>in</w:t>
                        </w:r>
                        <w:r>
                          <w:rPr>
                            <w:spacing w:val="-4"/>
                            <w:sz w:val="16"/>
                          </w:rPr>
                          <w:t xml:space="preserve"> </w:t>
                        </w:r>
                        <w:r>
                          <w:rPr>
                            <w:sz w:val="16"/>
                          </w:rPr>
                          <w:t>an</w:t>
                        </w:r>
                        <w:r>
                          <w:rPr>
                            <w:spacing w:val="-12"/>
                            <w:sz w:val="16"/>
                          </w:rPr>
                          <w:t xml:space="preserve"> </w:t>
                        </w:r>
                        <w:r>
                          <w:rPr>
                            <w:sz w:val="16"/>
                          </w:rPr>
                          <w:t>exhibit.</w:t>
                        </w:r>
                      </w:p>
                    </w:txbxContent>
                  </v:textbox>
                </v:shape>
                <v:shape id="docshape214" o:spid="_x0000_s1192" type="#_x0000_t202" style="width:1233;height:180;left:10262;mso-wrap-style:square;position:absolute;top:224;visibility:visible;v-text-anchor:top" filled="f" stroked="f">
                  <v:textbox inset="0,0,0,0">
                    <w:txbxContent>
                      <w:p w:rsidR="00D66F0D" w:rsidP="00D66F0D" w14:paraId="7D2BEA3D" w14:textId="77777777">
                        <w:pPr>
                          <w:tabs>
                            <w:tab w:val="left" w:pos="321"/>
                            <w:tab w:val="left" w:pos="1007"/>
                          </w:tabs>
                          <w:spacing w:line="179" w:lineRule="exact"/>
                          <w:rPr>
                            <w:sz w:val="16"/>
                          </w:rPr>
                        </w:pPr>
                        <w:r>
                          <w:rPr>
                            <w:sz w:val="16"/>
                          </w:rPr>
                          <w:t>(</w:t>
                        </w:r>
                        <w:r>
                          <w:rPr>
                            <w:sz w:val="16"/>
                          </w:rPr>
                          <w:tab/>
                          <w:t>)</w:t>
                        </w:r>
                        <w:r>
                          <w:rPr>
                            <w:spacing w:val="40"/>
                            <w:sz w:val="16"/>
                          </w:rPr>
                          <w:t xml:space="preserve"> </w:t>
                        </w:r>
                        <w:r>
                          <w:rPr>
                            <w:b/>
                            <w:sz w:val="16"/>
                            <w:u w:val="single"/>
                          </w:rPr>
                          <w:t>Y</w:t>
                        </w:r>
                        <w:r>
                          <w:rPr>
                            <w:sz w:val="16"/>
                          </w:rPr>
                          <w:t>es</w:t>
                        </w:r>
                        <w:r>
                          <w:rPr>
                            <w:sz w:val="16"/>
                          </w:rPr>
                          <w:tab/>
                        </w:r>
                        <w:r>
                          <w:rPr>
                            <w:b/>
                            <w:sz w:val="16"/>
                            <w:u w:val="single"/>
                          </w:rPr>
                          <w:t>N</w:t>
                        </w:r>
                        <w:r>
                          <w:rPr>
                            <w:sz w:val="16"/>
                          </w:rPr>
                          <w:t>o</w:t>
                        </w:r>
                      </w:p>
                    </w:txbxContent>
                  </v:textbox>
                </v:shape>
                <w10:wrap type="topAndBottom"/>
              </v:group>
            </w:pict>
          </mc:Fallback>
        </mc:AlternateContent>
      </w:r>
      <w:r>
        <w:rPr>
          <w:b/>
          <w:spacing w:val="-3"/>
          <w:sz w:val="18"/>
        </w:rPr>
        <w:t>Revenue</w:t>
      </w:r>
      <w:r>
        <w:rPr>
          <w:b/>
          <w:spacing w:val="-6"/>
          <w:sz w:val="18"/>
        </w:rPr>
        <w:t xml:space="preserve"> </w:t>
      </w:r>
      <w:r>
        <w:rPr>
          <w:b/>
          <w:spacing w:val="-3"/>
          <w:sz w:val="18"/>
        </w:rPr>
        <w:t>and</w:t>
      </w:r>
      <w:r>
        <w:rPr>
          <w:b/>
          <w:spacing w:val="-1"/>
          <w:sz w:val="18"/>
        </w:rPr>
        <w:t xml:space="preserve"> </w:t>
      </w:r>
      <w:r>
        <w:rPr>
          <w:b/>
          <w:spacing w:val="-3"/>
          <w:sz w:val="18"/>
        </w:rPr>
        <w:t>Asset</w:t>
      </w:r>
      <w:r>
        <w:rPr>
          <w:b/>
          <w:spacing w:val="-10"/>
          <w:sz w:val="18"/>
        </w:rPr>
        <w:t xml:space="preserve"> </w:t>
      </w:r>
      <w:r>
        <w:rPr>
          <w:b/>
          <w:spacing w:val="-2"/>
          <w:sz w:val="18"/>
        </w:rPr>
        <w:t>Information</w:t>
      </w:r>
    </w:p>
    <w:p w:rsidR="00D66F0D" w:rsidP="00D66F0D" w14:paraId="5E53B762" w14:textId="77777777">
      <w:pPr>
        <w:pStyle w:val="BodyText"/>
        <w:spacing w:before="5"/>
        <w:rPr>
          <w:b/>
          <w:sz w:val="20"/>
        </w:rPr>
      </w:pPr>
    </w:p>
    <w:p w:rsidR="00D66F0D" w:rsidP="00D66F0D" w14:paraId="4CAF0843" w14:textId="77777777">
      <w:pPr>
        <w:spacing w:line="205" w:lineRule="exact"/>
        <w:ind w:left="336"/>
        <w:rPr>
          <w:b/>
          <w:sz w:val="18"/>
        </w:rPr>
      </w:pPr>
      <w:r>
        <w:rPr>
          <w:b/>
          <w:spacing w:val="-3"/>
          <w:sz w:val="18"/>
        </w:rPr>
        <w:t>19)</w:t>
      </w:r>
      <w:r>
        <w:rPr>
          <w:b/>
          <w:spacing w:val="6"/>
          <w:sz w:val="18"/>
        </w:rPr>
        <w:t xml:space="preserve"> </w:t>
      </w:r>
      <w:r>
        <w:rPr>
          <w:b/>
          <w:spacing w:val="-3"/>
          <w:sz w:val="18"/>
        </w:rPr>
        <w:t>Revenue</w:t>
      </w:r>
      <w:r>
        <w:rPr>
          <w:b/>
          <w:spacing w:val="-10"/>
          <w:sz w:val="18"/>
        </w:rPr>
        <w:t xml:space="preserve"> </w:t>
      </w:r>
      <w:r>
        <w:rPr>
          <w:b/>
          <w:spacing w:val="-3"/>
          <w:sz w:val="18"/>
        </w:rPr>
        <w:t>and</w:t>
      </w:r>
      <w:r>
        <w:rPr>
          <w:b/>
          <w:sz w:val="18"/>
        </w:rPr>
        <w:t xml:space="preserve"> </w:t>
      </w:r>
      <w:r>
        <w:rPr>
          <w:b/>
          <w:spacing w:val="-3"/>
          <w:sz w:val="18"/>
        </w:rPr>
        <w:t>Asset</w:t>
      </w:r>
      <w:r>
        <w:rPr>
          <w:b/>
          <w:spacing w:val="-9"/>
          <w:sz w:val="18"/>
        </w:rPr>
        <w:t xml:space="preserve"> </w:t>
      </w:r>
      <w:r>
        <w:rPr>
          <w:b/>
          <w:spacing w:val="-3"/>
          <w:sz w:val="18"/>
        </w:rPr>
        <w:t>Information</w:t>
      </w:r>
      <w:r>
        <w:rPr>
          <w:b/>
          <w:spacing w:val="-5"/>
          <w:sz w:val="18"/>
        </w:rPr>
        <w:t xml:space="preserve"> </w:t>
      </w:r>
      <w:r>
        <w:rPr>
          <w:b/>
          <w:spacing w:val="-2"/>
          <w:sz w:val="18"/>
        </w:rPr>
        <w:t>for</w:t>
      </w:r>
      <w:r>
        <w:rPr>
          <w:b/>
          <w:sz w:val="18"/>
        </w:rPr>
        <w:t xml:space="preserve"> </w:t>
      </w:r>
      <w:r>
        <w:rPr>
          <w:b/>
          <w:spacing w:val="-2"/>
          <w:sz w:val="18"/>
        </w:rPr>
        <w:t>the</w:t>
      </w:r>
      <w:r>
        <w:rPr>
          <w:b/>
          <w:spacing w:val="-6"/>
          <w:sz w:val="18"/>
        </w:rPr>
        <w:t xml:space="preserve"> </w:t>
      </w:r>
      <w:r>
        <w:rPr>
          <w:b/>
          <w:spacing w:val="-2"/>
          <w:sz w:val="18"/>
        </w:rPr>
        <w:t>Applicant</w:t>
      </w:r>
    </w:p>
    <w:p w:rsidR="00D66F0D" w:rsidP="00D66F0D" w14:paraId="71DCCE20" w14:textId="308158EE">
      <w:pPr>
        <w:spacing w:line="205" w:lineRule="exact"/>
        <w:ind w:left="336"/>
        <w:rPr>
          <w:b/>
          <w:sz w:val="18"/>
        </w:rPr>
      </w:pPr>
      <w:r>
        <w:rPr>
          <w:noProof/>
        </w:rPr>
        <mc:AlternateContent>
          <mc:Choice Requires="wpg">
            <w:drawing>
              <wp:anchor distT="0" distB="0" distL="0" distR="0" simplePos="0" relativeHeight="251758592" behindDoc="1" locked="0" layoutInCell="1" allowOverlap="1">
                <wp:simplePos x="0" y="0"/>
                <wp:positionH relativeFrom="page">
                  <wp:posOffset>400050</wp:posOffset>
                </wp:positionH>
                <wp:positionV relativeFrom="paragraph">
                  <wp:posOffset>166370</wp:posOffset>
                </wp:positionV>
                <wp:extent cx="6979920" cy="373380"/>
                <wp:effectExtent l="9525" t="1270" r="1905" b="6350"/>
                <wp:wrapTopAndBottom/>
                <wp:docPr id="148" name="Group 148"/>
                <wp:cNvGraphicFramePr/>
                <a:graphic xmlns:a="http://schemas.openxmlformats.org/drawingml/2006/main">
                  <a:graphicData uri="http://schemas.microsoft.com/office/word/2010/wordprocessingGroup">
                    <wpg:wgp xmlns:wpg="http://schemas.microsoft.com/office/word/2010/wordprocessingGroup">
                      <wpg:cNvGrpSpPr/>
                      <wpg:grpSpPr>
                        <a:xfrm>
                          <a:off x="0" y="0"/>
                          <a:ext cx="6979920" cy="373380"/>
                          <a:chOff x="630" y="262"/>
                          <a:chExt cx="10992" cy="588"/>
                        </a:xfrm>
                      </wpg:grpSpPr>
                      <wps:wsp xmlns:wps="http://schemas.microsoft.com/office/word/2010/wordprocessingShape">
                        <wps:cNvPr id="149" name="docshape216"/>
                        <wps:cNvSpPr>
                          <a:spLocks noChangeArrowheads="1"/>
                        </wps:cNvSpPr>
                        <wps:spPr bwMode="auto">
                          <a:xfrm>
                            <a:off x="794" y="452"/>
                            <a:ext cx="120" cy="12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0" name="docshape217"/>
                        <wps:cNvSpPr txBox="1">
                          <a:spLocks noChangeArrowheads="1"/>
                        </wps:cNvSpPr>
                        <wps:spPr bwMode="auto">
                          <a:xfrm>
                            <a:off x="636" y="268"/>
                            <a:ext cx="10980" cy="576"/>
                          </a:xfrm>
                          <a:prstGeom prst="rect">
                            <a:avLst/>
                          </a:prstGeom>
                          <a:noFill/>
                          <a:ln w="762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before="7"/>
                                <w:rPr>
                                  <w:b/>
                                  <w:sz w:val="16"/>
                                </w:rPr>
                              </w:pPr>
                            </w:p>
                            <w:p w:rsidR="00D66F0D" w:rsidP="00D66F0D" w14:textId="77777777">
                              <w:pPr>
                                <w:spacing w:before="1"/>
                                <w:ind w:left="505"/>
                                <w:rPr>
                                  <w:sz w:val="16"/>
                                </w:rPr>
                              </w:pPr>
                              <w:r>
                                <w:rPr>
                                  <w:sz w:val="16"/>
                                </w:rPr>
                                <w:t>Modify</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48" o:spid="_x0000_s1193" style="width:549.6pt;height:29.4pt;margin-top:13.1pt;margin-left:31.5pt;mso-position-horizontal-relative:page;mso-wrap-distance-left:0;mso-wrap-distance-right:0;position:absolute;z-index:-251556864" coordorigin="630,262" coordsize="10992,588">
                <v:rect id="docshape216" o:spid="_x0000_s1194" style="width:120;height:120;left:794;mso-wrap-style:square;position:absolute;top:452;visibility:visible;v-text-anchor:top" filled="f" strokeweight="0.72pt"/>
                <v:shape id="docshape217" o:spid="_x0000_s1195" type="#_x0000_t202" style="width:10980;height:576;left:636;mso-wrap-style:square;position:absolute;top:268;visibility:visible;v-text-anchor:top" filled="f" strokeweight="0.6pt">
                  <v:textbox inset="0,0,0,0">
                    <w:txbxContent>
                      <w:p w:rsidR="00D66F0D" w:rsidP="00D66F0D" w14:paraId="064CFD6E" w14:textId="77777777">
                        <w:pPr>
                          <w:spacing w:before="7"/>
                          <w:rPr>
                            <w:b/>
                            <w:sz w:val="16"/>
                          </w:rPr>
                        </w:pPr>
                      </w:p>
                      <w:p w:rsidR="00D66F0D" w:rsidP="00D66F0D" w14:paraId="52A31D75" w14:textId="77777777">
                        <w:pPr>
                          <w:spacing w:before="1"/>
                          <w:ind w:left="505"/>
                          <w:rPr>
                            <w:sz w:val="16"/>
                          </w:rPr>
                        </w:pPr>
                        <w:r>
                          <w:rPr>
                            <w:sz w:val="16"/>
                          </w:rPr>
                          <w:t>Modify</w:t>
                        </w:r>
                      </w:p>
                    </w:txbxContent>
                  </v:textbox>
                </v:shape>
                <w10:wrap type="topAndBottom"/>
              </v:group>
            </w:pict>
          </mc:Fallback>
        </mc:AlternateContent>
      </w:r>
      <w:r>
        <w:rPr>
          <w:b/>
          <w:spacing w:val="-3"/>
          <w:sz w:val="18"/>
        </w:rPr>
        <w:t>Purpose</w:t>
      </w:r>
      <w:r>
        <w:rPr>
          <w:b/>
          <w:spacing w:val="-7"/>
          <w:sz w:val="18"/>
        </w:rPr>
        <w:t xml:space="preserve"> </w:t>
      </w:r>
      <w:r>
        <w:rPr>
          <w:b/>
          <w:spacing w:val="-2"/>
          <w:sz w:val="18"/>
        </w:rPr>
        <w:t>(Check</w:t>
      </w:r>
      <w:r>
        <w:rPr>
          <w:b/>
          <w:spacing w:val="-8"/>
          <w:sz w:val="18"/>
        </w:rPr>
        <w:t xml:space="preserve"> </w:t>
      </w:r>
      <w:r>
        <w:rPr>
          <w:b/>
          <w:spacing w:val="-2"/>
          <w:sz w:val="18"/>
        </w:rPr>
        <w:t>Modify</w:t>
      </w:r>
      <w:r>
        <w:rPr>
          <w:b/>
          <w:spacing w:val="-16"/>
          <w:sz w:val="18"/>
        </w:rPr>
        <w:t xml:space="preserve"> </w:t>
      </w:r>
      <w:r>
        <w:rPr>
          <w:b/>
          <w:spacing w:val="-2"/>
          <w:sz w:val="18"/>
        </w:rPr>
        <w:t>and</w:t>
      </w:r>
      <w:r>
        <w:rPr>
          <w:b/>
          <w:spacing w:val="-6"/>
          <w:sz w:val="18"/>
        </w:rPr>
        <w:t xml:space="preserve"> </w:t>
      </w:r>
      <w:r>
        <w:rPr>
          <w:b/>
          <w:spacing w:val="-2"/>
          <w:sz w:val="18"/>
        </w:rPr>
        <w:t>complete</w:t>
      </w:r>
      <w:r>
        <w:rPr>
          <w:b/>
          <w:spacing w:val="-7"/>
          <w:sz w:val="18"/>
        </w:rPr>
        <w:t xml:space="preserve"> </w:t>
      </w:r>
      <w:r>
        <w:rPr>
          <w:b/>
          <w:spacing w:val="-2"/>
          <w:sz w:val="18"/>
        </w:rPr>
        <w:t>all</w:t>
      </w:r>
      <w:r>
        <w:rPr>
          <w:b/>
          <w:spacing w:val="-7"/>
          <w:sz w:val="18"/>
        </w:rPr>
        <w:t xml:space="preserve"> </w:t>
      </w:r>
      <w:r>
        <w:rPr>
          <w:b/>
          <w:spacing w:val="-2"/>
          <w:sz w:val="18"/>
        </w:rPr>
        <w:t>changes</w:t>
      </w:r>
      <w:r>
        <w:rPr>
          <w:b/>
          <w:spacing w:val="-10"/>
          <w:sz w:val="18"/>
        </w:rPr>
        <w:t xml:space="preserve"> </w:t>
      </w:r>
      <w:r>
        <w:rPr>
          <w:b/>
          <w:spacing w:val="-2"/>
          <w:sz w:val="18"/>
        </w:rPr>
        <w:t>different</w:t>
      </w:r>
      <w:r>
        <w:rPr>
          <w:b/>
          <w:spacing w:val="-11"/>
          <w:sz w:val="18"/>
        </w:rPr>
        <w:t xml:space="preserve"> </w:t>
      </w:r>
      <w:r>
        <w:rPr>
          <w:b/>
          <w:spacing w:val="-2"/>
          <w:sz w:val="18"/>
        </w:rPr>
        <w:t>from</w:t>
      </w:r>
      <w:r>
        <w:rPr>
          <w:b/>
          <w:spacing w:val="-4"/>
          <w:sz w:val="18"/>
        </w:rPr>
        <w:t xml:space="preserve"> </w:t>
      </w:r>
      <w:r>
        <w:rPr>
          <w:b/>
          <w:spacing w:val="-2"/>
          <w:sz w:val="18"/>
        </w:rPr>
        <w:t>previously</w:t>
      </w:r>
      <w:r>
        <w:rPr>
          <w:b/>
          <w:spacing w:val="-23"/>
          <w:sz w:val="18"/>
        </w:rPr>
        <w:t xml:space="preserve"> </w:t>
      </w:r>
      <w:r>
        <w:rPr>
          <w:b/>
          <w:spacing w:val="-2"/>
          <w:sz w:val="18"/>
        </w:rPr>
        <w:t>filed</w:t>
      </w:r>
      <w:r>
        <w:rPr>
          <w:b/>
          <w:spacing w:val="-4"/>
          <w:sz w:val="18"/>
        </w:rPr>
        <w:t xml:space="preserve"> </w:t>
      </w:r>
      <w:r>
        <w:rPr>
          <w:b/>
          <w:spacing w:val="-2"/>
          <w:sz w:val="18"/>
        </w:rPr>
        <w:t>FCC</w:t>
      </w:r>
      <w:r>
        <w:rPr>
          <w:b/>
          <w:spacing w:val="-7"/>
          <w:sz w:val="18"/>
        </w:rPr>
        <w:t xml:space="preserve"> </w:t>
      </w:r>
      <w:r>
        <w:rPr>
          <w:b/>
          <w:spacing w:val="-2"/>
          <w:sz w:val="18"/>
        </w:rPr>
        <w:t>Form</w:t>
      </w:r>
      <w:r>
        <w:rPr>
          <w:b/>
          <w:spacing w:val="-7"/>
          <w:sz w:val="18"/>
        </w:rPr>
        <w:t xml:space="preserve"> </w:t>
      </w:r>
      <w:r>
        <w:rPr>
          <w:b/>
          <w:spacing w:val="-2"/>
          <w:sz w:val="18"/>
        </w:rPr>
        <w:t>175)</w:t>
      </w:r>
    </w:p>
    <w:p w:rsidR="00D66F0D" w:rsidP="00D66F0D" w14:paraId="3EDC8F05" w14:textId="77777777">
      <w:pPr>
        <w:spacing w:before="89"/>
        <w:ind w:left="336"/>
        <w:rPr>
          <w:b/>
          <w:sz w:val="18"/>
        </w:rPr>
      </w:pPr>
      <w:r>
        <w:rPr>
          <w:b/>
          <w:spacing w:val="-3"/>
          <w:sz w:val="18"/>
        </w:rPr>
        <w:t>Gross</w:t>
      </w:r>
      <w:r>
        <w:rPr>
          <w:b/>
          <w:spacing w:val="3"/>
          <w:sz w:val="18"/>
        </w:rPr>
        <w:t xml:space="preserve"> </w:t>
      </w:r>
      <w:r>
        <w:rPr>
          <w:b/>
          <w:spacing w:val="-3"/>
          <w:sz w:val="18"/>
        </w:rPr>
        <w:t>Revenue</w:t>
      </w:r>
      <w:r>
        <w:rPr>
          <w:b/>
          <w:spacing w:val="-4"/>
          <w:sz w:val="18"/>
        </w:rPr>
        <w:t xml:space="preserve"> </w:t>
      </w:r>
      <w:r>
        <w:rPr>
          <w:b/>
          <w:spacing w:val="-3"/>
          <w:sz w:val="18"/>
        </w:rPr>
        <w:t>Disclosure</w:t>
      </w:r>
      <w:r>
        <w:rPr>
          <w:b/>
          <w:spacing w:val="-18"/>
          <w:sz w:val="18"/>
        </w:rPr>
        <w:t xml:space="preserve"> </w:t>
      </w:r>
      <w:r>
        <w:rPr>
          <w:b/>
          <w:spacing w:val="-3"/>
          <w:sz w:val="18"/>
        </w:rPr>
        <w:t>Most</w:t>
      </w:r>
      <w:r>
        <w:rPr>
          <w:b/>
          <w:spacing w:val="1"/>
          <w:sz w:val="18"/>
        </w:rPr>
        <w:t xml:space="preserve"> </w:t>
      </w:r>
      <w:r>
        <w:rPr>
          <w:b/>
          <w:spacing w:val="-3"/>
          <w:sz w:val="18"/>
        </w:rPr>
        <w:t>Recent</w:t>
      </w:r>
      <w:r>
        <w:rPr>
          <w:b/>
          <w:spacing w:val="-7"/>
          <w:sz w:val="18"/>
        </w:rPr>
        <w:t xml:space="preserve"> </w:t>
      </w:r>
      <w:r>
        <w:rPr>
          <w:b/>
          <w:spacing w:val="-3"/>
          <w:sz w:val="18"/>
        </w:rPr>
        <w:t>Reportable</w:t>
      </w:r>
      <w:r>
        <w:rPr>
          <w:b/>
          <w:spacing w:val="-13"/>
          <w:sz w:val="18"/>
        </w:rPr>
        <w:t xml:space="preserve"> </w:t>
      </w:r>
      <w:r>
        <w:rPr>
          <w:b/>
          <w:spacing w:val="-2"/>
          <w:sz w:val="18"/>
        </w:rPr>
        <w:t>Year</w:t>
      </w:r>
    </w:p>
    <w:tbl>
      <w:tblPr>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100"/>
        <w:gridCol w:w="2880"/>
      </w:tblGrid>
      <w:tr w14:paraId="04D361DA" w14:textId="77777777" w:rsidTr="006A6C9D">
        <w:tblPrEx>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39"/>
        </w:trPr>
        <w:tc>
          <w:tcPr>
            <w:tcW w:w="8100" w:type="dxa"/>
          </w:tcPr>
          <w:p w:rsidR="00D66F0D" w:rsidP="006A6C9D" w14:paraId="2E679426" w14:textId="77777777">
            <w:pPr>
              <w:pStyle w:val="TableParagraph"/>
              <w:spacing w:line="235" w:lineRule="auto"/>
              <w:ind w:left="357" w:right="511" w:hanging="252"/>
              <w:rPr>
                <w:sz w:val="16"/>
              </w:rPr>
            </w:pPr>
            <w:r>
              <w:rPr>
                <w:spacing w:val="-4"/>
                <w:sz w:val="16"/>
              </w:rPr>
              <w:t>20a)</w:t>
            </w:r>
            <w:r>
              <w:rPr>
                <w:spacing w:val="-17"/>
                <w:sz w:val="16"/>
              </w:rPr>
              <w:t xml:space="preserve"> </w:t>
            </w:r>
            <w:r>
              <w:rPr>
                <w:spacing w:val="-4"/>
                <w:sz w:val="16"/>
              </w:rPr>
              <w:t>Were</w:t>
            </w:r>
            <w:r>
              <w:rPr>
                <w:spacing w:val="-12"/>
                <w:sz w:val="16"/>
              </w:rPr>
              <w:t xml:space="preserve"> </w:t>
            </w:r>
            <w:r>
              <w:rPr>
                <w:spacing w:val="-4"/>
                <w:sz w:val="16"/>
              </w:rPr>
              <w:t>the</w:t>
            </w:r>
            <w:r>
              <w:rPr>
                <w:spacing w:val="-12"/>
                <w:sz w:val="16"/>
              </w:rPr>
              <w:t xml:space="preserve"> </w:t>
            </w:r>
            <w:r>
              <w:rPr>
                <w:spacing w:val="-4"/>
                <w:sz w:val="16"/>
              </w:rPr>
              <w:t>Applicant and</w:t>
            </w:r>
            <w:r>
              <w:rPr>
                <w:spacing w:val="-11"/>
                <w:sz w:val="16"/>
              </w:rPr>
              <w:t xml:space="preserve"> </w:t>
            </w:r>
            <w:r>
              <w:rPr>
                <w:spacing w:val="-4"/>
                <w:sz w:val="16"/>
              </w:rPr>
              <w:t>any</w:t>
            </w:r>
            <w:r>
              <w:rPr>
                <w:spacing w:val="-6"/>
                <w:sz w:val="16"/>
              </w:rPr>
              <w:t xml:space="preserve"> </w:t>
            </w:r>
            <w:r>
              <w:rPr>
                <w:spacing w:val="-4"/>
                <w:sz w:val="16"/>
              </w:rPr>
              <w:t>predecessors-in-interest</w:t>
            </w:r>
            <w:r>
              <w:rPr>
                <w:spacing w:val="-9"/>
                <w:sz w:val="16"/>
              </w:rPr>
              <w:t xml:space="preserve"> </w:t>
            </w:r>
            <w:r>
              <w:rPr>
                <w:spacing w:val="-3"/>
                <w:sz w:val="16"/>
              </w:rPr>
              <w:t>in</w:t>
            </w:r>
            <w:r>
              <w:rPr>
                <w:spacing w:val="1"/>
                <w:sz w:val="16"/>
              </w:rPr>
              <w:t xml:space="preserve"> </w:t>
            </w:r>
            <w:r>
              <w:rPr>
                <w:spacing w:val="-3"/>
                <w:sz w:val="16"/>
              </w:rPr>
              <w:t>existence</w:t>
            </w:r>
            <w:r>
              <w:rPr>
                <w:spacing w:val="-26"/>
                <w:sz w:val="16"/>
              </w:rPr>
              <w:t xml:space="preserve"> </w:t>
            </w:r>
            <w:r>
              <w:rPr>
                <w:spacing w:val="-3"/>
                <w:sz w:val="16"/>
              </w:rPr>
              <w:t>for</w:t>
            </w:r>
            <w:r>
              <w:rPr>
                <w:spacing w:val="-2"/>
                <w:sz w:val="16"/>
              </w:rPr>
              <w:t xml:space="preserve"> </w:t>
            </w:r>
            <w:r>
              <w:rPr>
                <w:spacing w:val="-3"/>
                <w:sz w:val="16"/>
              </w:rPr>
              <w:t>a</w:t>
            </w:r>
            <w:r>
              <w:rPr>
                <w:spacing w:val="-15"/>
                <w:sz w:val="16"/>
              </w:rPr>
              <w:t xml:space="preserve"> </w:t>
            </w:r>
            <w:r>
              <w:rPr>
                <w:spacing w:val="-3"/>
                <w:sz w:val="16"/>
              </w:rPr>
              <w:t>full</w:t>
            </w:r>
            <w:r>
              <w:rPr>
                <w:spacing w:val="-10"/>
                <w:sz w:val="16"/>
              </w:rPr>
              <w:t xml:space="preserve"> </w:t>
            </w:r>
            <w:r>
              <w:rPr>
                <w:spacing w:val="-3"/>
                <w:sz w:val="16"/>
              </w:rPr>
              <w:t>year</w:t>
            </w:r>
            <w:r>
              <w:rPr>
                <w:spacing w:val="-12"/>
                <w:sz w:val="16"/>
              </w:rPr>
              <w:t xml:space="preserve"> </w:t>
            </w:r>
            <w:r>
              <w:rPr>
                <w:spacing w:val="-3"/>
                <w:sz w:val="16"/>
              </w:rPr>
              <w:t>of</w:t>
            </w:r>
            <w:r>
              <w:rPr>
                <w:spacing w:val="-19"/>
                <w:sz w:val="16"/>
              </w:rPr>
              <w:t xml:space="preserve"> </w:t>
            </w:r>
            <w:r>
              <w:rPr>
                <w:spacing w:val="-3"/>
                <w:sz w:val="16"/>
              </w:rPr>
              <w:t>the</w:t>
            </w:r>
            <w:r>
              <w:rPr>
                <w:spacing w:val="-7"/>
                <w:sz w:val="16"/>
              </w:rPr>
              <w:t xml:space="preserve"> </w:t>
            </w:r>
            <w:r>
              <w:rPr>
                <w:spacing w:val="-3"/>
                <w:sz w:val="16"/>
              </w:rPr>
              <w:t>relevant</w:t>
            </w:r>
            <w:r>
              <w:rPr>
                <w:spacing w:val="-4"/>
                <w:sz w:val="16"/>
              </w:rPr>
              <w:t xml:space="preserve"> </w:t>
            </w:r>
            <w:r>
              <w:rPr>
                <w:spacing w:val="-3"/>
                <w:sz w:val="16"/>
              </w:rPr>
              <w:t>period?</w:t>
            </w:r>
            <w:r>
              <w:rPr>
                <w:spacing w:val="33"/>
                <w:sz w:val="16"/>
              </w:rPr>
              <w:t xml:space="preserve"> </w:t>
            </w:r>
            <w:r>
              <w:rPr>
                <w:spacing w:val="-3"/>
                <w:sz w:val="16"/>
              </w:rPr>
              <w:t>If</w:t>
            </w:r>
            <w:r>
              <w:rPr>
                <w:spacing w:val="-2"/>
                <w:sz w:val="16"/>
              </w:rPr>
              <w:t xml:space="preserve"> </w:t>
            </w:r>
            <w:r>
              <w:rPr>
                <w:sz w:val="16"/>
              </w:rPr>
              <w:t>‘N’,</w:t>
            </w:r>
            <w:r>
              <w:rPr>
                <w:spacing w:val="-1"/>
                <w:sz w:val="16"/>
              </w:rPr>
              <w:t xml:space="preserve"> </w:t>
            </w:r>
            <w:r>
              <w:rPr>
                <w:sz w:val="16"/>
              </w:rPr>
              <w:t>explain</w:t>
            </w:r>
            <w:r>
              <w:rPr>
                <w:spacing w:val="-13"/>
                <w:sz w:val="16"/>
              </w:rPr>
              <w:t xml:space="preserve"> </w:t>
            </w:r>
            <w:r>
              <w:rPr>
                <w:sz w:val="16"/>
              </w:rPr>
              <w:t>why</w:t>
            </w:r>
            <w:r>
              <w:rPr>
                <w:spacing w:val="-11"/>
                <w:sz w:val="16"/>
              </w:rPr>
              <w:t xml:space="preserve"> </w:t>
            </w:r>
            <w:r>
              <w:rPr>
                <w:sz w:val="16"/>
              </w:rPr>
              <w:t>in</w:t>
            </w:r>
            <w:r>
              <w:rPr>
                <w:spacing w:val="-6"/>
                <w:sz w:val="16"/>
              </w:rPr>
              <w:t xml:space="preserve"> </w:t>
            </w:r>
            <w:r>
              <w:rPr>
                <w:sz w:val="16"/>
              </w:rPr>
              <w:t>an</w:t>
            </w:r>
            <w:r>
              <w:rPr>
                <w:spacing w:val="-8"/>
                <w:sz w:val="16"/>
              </w:rPr>
              <w:t xml:space="preserve"> </w:t>
            </w:r>
            <w:r>
              <w:rPr>
                <w:sz w:val="16"/>
              </w:rPr>
              <w:t>attachment.</w:t>
            </w:r>
          </w:p>
        </w:tc>
        <w:tc>
          <w:tcPr>
            <w:tcW w:w="2880" w:type="dxa"/>
          </w:tcPr>
          <w:p w:rsidR="00D66F0D" w:rsidP="006A6C9D" w14:paraId="56AB4DC5" w14:textId="77777777">
            <w:pPr>
              <w:pStyle w:val="TableParagraph"/>
              <w:tabs>
                <w:tab w:val="left" w:pos="1938"/>
              </w:tabs>
              <w:spacing w:line="173" w:lineRule="exact"/>
              <w:ind w:left="1576"/>
              <w:rPr>
                <w:sz w:val="16"/>
              </w:rPr>
            </w:pPr>
            <w:r>
              <w:rPr>
                <w:sz w:val="16"/>
              </w:rPr>
              <w:t>(</w:t>
            </w:r>
            <w:r>
              <w:rPr>
                <w:sz w:val="16"/>
              </w:rPr>
              <w:tab/>
              <w:t>)</w:t>
            </w:r>
            <w:r>
              <w:rPr>
                <w:spacing w:val="-2"/>
                <w:sz w:val="16"/>
              </w:rPr>
              <w:t xml:space="preserve"> </w:t>
            </w:r>
            <w:r>
              <w:rPr>
                <w:b/>
                <w:sz w:val="16"/>
                <w:u w:val="single"/>
              </w:rPr>
              <w:t>Y</w:t>
            </w:r>
            <w:r>
              <w:rPr>
                <w:sz w:val="16"/>
              </w:rPr>
              <w:t>es</w:t>
            </w:r>
            <w:r>
              <w:rPr>
                <w:spacing w:val="33"/>
                <w:sz w:val="16"/>
              </w:rPr>
              <w:t xml:space="preserve"> </w:t>
            </w:r>
            <w:r>
              <w:rPr>
                <w:b/>
                <w:sz w:val="16"/>
                <w:u w:val="single"/>
              </w:rPr>
              <w:t>N</w:t>
            </w:r>
            <w:r>
              <w:rPr>
                <w:sz w:val="16"/>
              </w:rPr>
              <w:t>o</w:t>
            </w:r>
          </w:p>
        </w:tc>
      </w:tr>
      <w:tr w14:paraId="1B1691A6" w14:textId="77777777" w:rsidTr="006A6C9D">
        <w:tblPrEx>
          <w:tblW w:w="0" w:type="auto"/>
          <w:tblInd w:w="346" w:type="dxa"/>
          <w:tblLayout w:type="fixed"/>
          <w:tblCellMar>
            <w:left w:w="0" w:type="dxa"/>
            <w:right w:w="0" w:type="dxa"/>
          </w:tblCellMar>
          <w:tblLook w:val="01E0"/>
        </w:tblPrEx>
        <w:trPr>
          <w:trHeight w:val="1122"/>
        </w:trPr>
        <w:tc>
          <w:tcPr>
            <w:tcW w:w="10980" w:type="dxa"/>
            <w:gridSpan w:val="2"/>
          </w:tcPr>
          <w:p w:rsidR="00D66F0D" w:rsidP="006A6C9D" w14:paraId="3C5D8F29" w14:textId="77777777">
            <w:pPr>
              <w:pStyle w:val="TableParagraph"/>
              <w:spacing w:line="182" w:lineRule="exact"/>
              <w:ind w:left="112"/>
              <w:rPr>
                <w:sz w:val="16"/>
              </w:rPr>
            </w:pPr>
            <w:r>
              <w:rPr>
                <w:spacing w:val="-5"/>
                <w:sz w:val="16"/>
              </w:rPr>
              <w:t>If</w:t>
            </w:r>
            <w:r>
              <w:rPr>
                <w:sz w:val="16"/>
              </w:rPr>
              <w:t xml:space="preserve"> </w:t>
            </w:r>
            <w:r>
              <w:rPr>
                <w:spacing w:val="-5"/>
                <w:sz w:val="16"/>
              </w:rPr>
              <w:t>‘Y’, provide</w:t>
            </w:r>
            <w:r>
              <w:rPr>
                <w:spacing w:val="-17"/>
                <w:sz w:val="16"/>
              </w:rPr>
              <w:t xml:space="preserve"> </w:t>
            </w:r>
            <w:r>
              <w:rPr>
                <w:spacing w:val="-5"/>
                <w:sz w:val="16"/>
              </w:rPr>
              <w:t>the</w:t>
            </w:r>
            <w:r>
              <w:rPr>
                <w:spacing w:val="-7"/>
                <w:sz w:val="16"/>
              </w:rPr>
              <w:t xml:space="preserve"> </w:t>
            </w:r>
            <w:r>
              <w:rPr>
                <w:spacing w:val="-4"/>
                <w:sz w:val="16"/>
              </w:rPr>
              <w:t>following</w:t>
            </w:r>
            <w:r>
              <w:rPr>
                <w:spacing w:val="-20"/>
                <w:sz w:val="16"/>
              </w:rPr>
              <w:t xml:space="preserve"> </w:t>
            </w:r>
            <w:r>
              <w:rPr>
                <w:spacing w:val="-4"/>
                <w:sz w:val="16"/>
              </w:rPr>
              <w:t>information.</w:t>
            </w:r>
          </w:p>
          <w:p w:rsidR="00D66F0D" w:rsidP="006A6C9D" w14:paraId="6C49DCC0" w14:textId="77777777">
            <w:pPr>
              <w:pStyle w:val="TableParagraph"/>
              <w:spacing w:before="11"/>
              <w:rPr>
                <w:b/>
                <w:sz w:val="16"/>
              </w:rPr>
            </w:pPr>
          </w:p>
          <w:p w:rsidR="00D66F0D" w:rsidP="006A6C9D" w14:paraId="68A6AF2E" w14:textId="77777777">
            <w:pPr>
              <w:pStyle w:val="TableParagraph"/>
              <w:tabs>
                <w:tab w:val="left" w:pos="3136"/>
                <w:tab w:val="left" w:pos="5092"/>
              </w:tabs>
              <w:ind w:left="112"/>
              <w:rPr>
                <w:sz w:val="16"/>
              </w:rPr>
            </w:pPr>
            <w:r>
              <w:rPr>
                <w:spacing w:val="-4"/>
                <w:sz w:val="16"/>
              </w:rPr>
              <w:t>20b)</w:t>
            </w:r>
            <w:r>
              <w:rPr>
                <w:spacing w:val="-8"/>
                <w:sz w:val="16"/>
              </w:rPr>
              <w:t xml:space="preserve"> </w:t>
            </w:r>
            <w:r>
              <w:rPr>
                <w:spacing w:val="-4"/>
                <w:sz w:val="16"/>
              </w:rPr>
              <w:t>Gross Revenues</w:t>
            </w:r>
            <w:r>
              <w:rPr>
                <w:spacing w:val="-4"/>
                <w:sz w:val="16"/>
              </w:rPr>
              <w:tab/>
            </w:r>
            <w:r>
              <w:rPr>
                <w:sz w:val="16"/>
              </w:rPr>
              <w:t>$</w:t>
            </w:r>
            <w:r>
              <w:rPr>
                <w:rFonts w:ascii="Times New Roman"/>
                <w:sz w:val="16"/>
                <w:u w:val="single"/>
              </w:rPr>
              <w:tab/>
            </w:r>
            <w:r>
              <w:rPr>
                <w:spacing w:val="-3"/>
                <w:sz w:val="16"/>
              </w:rPr>
              <w:t>(Format:</w:t>
            </w:r>
            <w:r>
              <w:rPr>
                <w:spacing w:val="15"/>
                <w:sz w:val="16"/>
              </w:rPr>
              <w:t xml:space="preserve"> </w:t>
            </w:r>
            <w:r>
              <w:rPr>
                <w:spacing w:val="-3"/>
                <w:sz w:val="16"/>
              </w:rPr>
              <w:t>99,999.99)</w:t>
            </w:r>
          </w:p>
          <w:p w:rsidR="00D66F0D" w:rsidP="006A6C9D" w14:paraId="5D9B543F" w14:textId="77777777">
            <w:pPr>
              <w:pStyle w:val="TableParagraph"/>
              <w:spacing w:before="4"/>
              <w:rPr>
                <w:b/>
                <w:sz w:val="16"/>
              </w:rPr>
            </w:pPr>
          </w:p>
          <w:p w:rsidR="00D66F0D" w:rsidP="006A6C9D" w14:paraId="2AFBDB3E" w14:textId="77777777">
            <w:pPr>
              <w:pStyle w:val="TableParagraph"/>
              <w:tabs>
                <w:tab w:val="left" w:pos="3205"/>
                <w:tab w:val="left" w:pos="5068"/>
              </w:tabs>
              <w:ind w:left="112"/>
              <w:rPr>
                <w:sz w:val="16"/>
              </w:rPr>
            </w:pPr>
            <w:r>
              <w:rPr>
                <w:spacing w:val="-4"/>
                <w:sz w:val="16"/>
              </w:rPr>
              <w:t>20c)</w:t>
            </w:r>
            <w:r>
              <w:rPr>
                <w:spacing w:val="-9"/>
                <w:sz w:val="16"/>
              </w:rPr>
              <w:t xml:space="preserve"> </w:t>
            </w:r>
            <w:r>
              <w:rPr>
                <w:spacing w:val="-4"/>
                <w:sz w:val="16"/>
              </w:rPr>
              <w:t>Year-end</w:t>
            </w:r>
            <w:r>
              <w:rPr>
                <w:spacing w:val="-13"/>
                <w:sz w:val="16"/>
              </w:rPr>
              <w:t xml:space="preserve"> </w:t>
            </w:r>
            <w:r>
              <w:rPr>
                <w:spacing w:val="-3"/>
                <w:sz w:val="16"/>
              </w:rPr>
              <w:t>Date:</w:t>
            </w:r>
            <w:r>
              <w:rPr>
                <w:spacing w:val="-3"/>
                <w:sz w:val="16"/>
              </w:rPr>
              <w:tab/>
            </w:r>
            <w:r>
              <w:rPr>
                <w:rFonts w:ascii="Times New Roman"/>
                <w:spacing w:val="-3"/>
                <w:sz w:val="16"/>
                <w:u w:val="single"/>
              </w:rPr>
              <w:t xml:space="preserve"> </w:t>
            </w:r>
            <w:r>
              <w:rPr>
                <w:rFonts w:ascii="Times New Roman"/>
                <w:spacing w:val="-3"/>
                <w:sz w:val="16"/>
                <w:u w:val="single"/>
              </w:rPr>
              <w:tab/>
            </w:r>
            <w:r>
              <w:rPr>
                <w:spacing w:val="-4"/>
                <w:sz w:val="16"/>
              </w:rPr>
              <w:t>(Date</w:t>
            </w:r>
            <w:r>
              <w:rPr>
                <w:spacing w:val="-10"/>
                <w:sz w:val="16"/>
              </w:rPr>
              <w:t xml:space="preserve"> </w:t>
            </w:r>
            <w:r>
              <w:rPr>
                <w:spacing w:val="-4"/>
                <w:sz w:val="16"/>
              </w:rPr>
              <w:t>Format:</w:t>
            </w:r>
            <w:r>
              <w:rPr>
                <w:spacing w:val="-2"/>
                <w:sz w:val="16"/>
              </w:rPr>
              <w:t xml:space="preserve"> </w:t>
            </w:r>
            <w:r>
              <w:rPr>
                <w:spacing w:val="-4"/>
                <w:sz w:val="16"/>
              </w:rPr>
              <w:t>MM/DD/YYYY)</w:t>
            </w:r>
          </w:p>
        </w:tc>
      </w:tr>
    </w:tbl>
    <w:p w:rsidR="00D66F0D" w:rsidP="00D66F0D" w14:paraId="4BDE42A7" w14:textId="77777777">
      <w:pPr>
        <w:pStyle w:val="BodyText"/>
        <w:spacing w:before="6"/>
        <w:rPr>
          <w:b/>
          <w:sz w:val="16"/>
        </w:rPr>
      </w:pPr>
    </w:p>
    <w:p w:rsidR="00D66F0D" w:rsidP="00D66F0D" w14:paraId="28AFE719" w14:textId="77777777">
      <w:pPr>
        <w:spacing w:before="1"/>
        <w:ind w:left="336"/>
        <w:rPr>
          <w:b/>
          <w:sz w:val="18"/>
        </w:rPr>
      </w:pPr>
      <w:r>
        <w:rPr>
          <w:b/>
          <w:spacing w:val="-3"/>
          <w:sz w:val="18"/>
        </w:rPr>
        <w:t>One</w:t>
      </w:r>
      <w:r>
        <w:rPr>
          <w:b/>
          <w:spacing w:val="-9"/>
          <w:sz w:val="18"/>
        </w:rPr>
        <w:t xml:space="preserve"> </w:t>
      </w:r>
      <w:r>
        <w:rPr>
          <w:b/>
          <w:spacing w:val="-3"/>
          <w:sz w:val="18"/>
        </w:rPr>
        <w:t>Year</w:t>
      </w:r>
      <w:r>
        <w:rPr>
          <w:b/>
          <w:spacing w:val="-7"/>
          <w:sz w:val="18"/>
        </w:rPr>
        <w:t xml:space="preserve"> </w:t>
      </w:r>
      <w:r>
        <w:rPr>
          <w:b/>
          <w:spacing w:val="-3"/>
          <w:sz w:val="18"/>
        </w:rPr>
        <w:t>Prior</w:t>
      </w:r>
      <w:r>
        <w:rPr>
          <w:b/>
          <w:spacing w:val="-6"/>
          <w:sz w:val="18"/>
        </w:rPr>
        <w:t xml:space="preserve"> </w:t>
      </w:r>
      <w:r>
        <w:rPr>
          <w:b/>
          <w:spacing w:val="-3"/>
          <w:sz w:val="18"/>
        </w:rPr>
        <w:t>to</w:t>
      </w:r>
      <w:r>
        <w:rPr>
          <w:b/>
          <w:spacing w:val="-11"/>
          <w:sz w:val="18"/>
        </w:rPr>
        <w:t xml:space="preserve"> </w:t>
      </w:r>
      <w:r>
        <w:rPr>
          <w:b/>
          <w:spacing w:val="-3"/>
          <w:sz w:val="18"/>
        </w:rPr>
        <w:t xml:space="preserve">Most </w:t>
      </w:r>
      <w:r>
        <w:rPr>
          <w:b/>
          <w:spacing w:val="-2"/>
          <w:sz w:val="18"/>
        </w:rPr>
        <w:t>Recent</w:t>
      </w:r>
      <w:r>
        <w:rPr>
          <w:b/>
          <w:spacing w:val="-7"/>
          <w:sz w:val="18"/>
        </w:rPr>
        <w:t xml:space="preserve"> </w:t>
      </w:r>
      <w:r>
        <w:rPr>
          <w:b/>
          <w:spacing w:val="-2"/>
          <w:sz w:val="18"/>
        </w:rPr>
        <w:t>Reportable</w:t>
      </w:r>
      <w:r>
        <w:rPr>
          <w:b/>
          <w:spacing w:val="-7"/>
          <w:sz w:val="18"/>
        </w:rPr>
        <w:t xml:space="preserve"> </w:t>
      </w:r>
      <w:r>
        <w:rPr>
          <w:b/>
          <w:spacing w:val="-2"/>
          <w:sz w:val="18"/>
        </w:rPr>
        <w:t>Year</w:t>
      </w:r>
    </w:p>
    <w:tbl>
      <w:tblPr>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100"/>
        <w:gridCol w:w="2880"/>
      </w:tblGrid>
      <w:tr w14:paraId="5F8CB247" w14:textId="77777777" w:rsidTr="006A6C9D">
        <w:tblPrEx>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36"/>
        </w:trPr>
        <w:tc>
          <w:tcPr>
            <w:tcW w:w="8100" w:type="dxa"/>
          </w:tcPr>
          <w:p w:rsidR="00D66F0D" w:rsidP="006A6C9D" w14:paraId="7F41692B" w14:textId="77777777">
            <w:pPr>
              <w:pStyle w:val="TableParagraph"/>
              <w:ind w:left="357" w:right="511" w:hanging="252"/>
              <w:rPr>
                <w:sz w:val="16"/>
              </w:rPr>
            </w:pPr>
            <w:r>
              <w:rPr>
                <w:spacing w:val="-4"/>
                <w:sz w:val="16"/>
              </w:rPr>
              <w:t>21a)</w:t>
            </w:r>
            <w:r>
              <w:rPr>
                <w:spacing w:val="-17"/>
                <w:sz w:val="16"/>
              </w:rPr>
              <w:t xml:space="preserve"> </w:t>
            </w:r>
            <w:r>
              <w:rPr>
                <w:spacing w:val="-4"/>
                <w:sz w:val="16"/>
              </w:rPr>
              <w:t>Were</w:t>
            </w:r>
            <w:r>
              <w:rPr>
                <w:spacing w:val="-12"/>
                <w:sz w:val="16"/>
              </w:rPr>
              <w:t xml:space="preserve"> </w:t>
            </w:r>
            <w:r>
              <w:rPr>
                <w:spacing w:val="-4"/>
                <w:sz w:val="16"/>
              </w:rPr>
              <w:t>the</w:t>
            </w:r>
            <w:r>
              <w:rPr>
                <w:spacing w:val="-12"/>
                <w:sz w:val="16"/>
              </w:rPr>
              <w:t xml:space="preserve"> </w:t>
            </w:r>
            <w:r>
              <w:rPr>
                <w:spacing w:val="-4"/>
                <w:sz w:val="16"/>
              </w:rPr>
              <w:t>Applicant and</w:t>
            </w:r>
            <w:r>
              <w:rPr>
                <w:spacing w:val="-11"/>
                <w:sz w:val="16"/>
              </w:rPr>
              <w:t xml:space="preserve"> </w:t>
            </w:r>
            <w:r>
              <w:rPr>
                <w:spacing w:val="-4"/>
                <w:sz w:val="16"/>
              </w:rPr>
              <w:t>any</w:t>
            </w:r>
            <w:r>
              <w:rPr>
                <w:spacing w:val="-6"/>
                <w:sz w:val="16"/>
              </w:rPr>
              <w:t xml:space="preserve"> </w:t>
            </w:r>
            <w:r>
              <w:rPr>
                <w:spacing w:val="-4"/>
                <w:sz w:val="16"/>
              </w:rPr>
              <w:t>predecessors-in-interest</w:t>
            </w:r>
            <w:r>
              <w:rPr>
                <w:spacing w:val="-9"/>
                <w:sz w:val="16"/>
              </w:rPr>
              <w:t xml:space="preserve"> </w:t>
            </w:r>
            <w:r>
              <w:rPr>
                <w:spacing w:val="-3"/>
                <w:sz w:val="16"/>
              </w:rPr>
              <w:t>in</w:t>
            </w:r>
            <w:r>
              <w:rPr>
                <w:spacing w:val="1"/>
                <w:sz w:val="16"/>
              </w:rPr>
              <w:t xml:space="preserve"> </w:t>
            </w:r>
            <w:r>
              <w:rPr>
                <w:spacing w:val="-3"/>
                <w:sz w:val="16"/>
              </w:rPr>
              <w:t>existence</w:t>
            </w:r>
            <w:r>
              <w:rPr>
                <w:spacing w:val="-26"/>
                <w:sz w:val="16"/>
              </w:rPr>
              <w:t xml:space="preserve"> </w:t>
            </w:r>
            <w:r>
              <w:rPr>
                <w:spacing w:val="-3"/>
                <w:sz w:val="16"/>
              </w:rPr>
              <w:t>for</w:t>
            </w:r>
            <w:r>
              <w:rPr>
                <w:spacing w:val="-2"/>
                <w:sz w:val="16"/>
              </w:rPr>
              <w:t xml:space="preserve"> </w:t>
            </w:r>
            <w:r>
              <w:rPr>
                <w:spacing w:val="-3"/>
                <w:sz w:val="16"/>
              </w:rPr>
              <w:t>a</w:t>
            </w:r>
            <w:r>
              <w:rPr>
                <w:spacing w:val="-15"/>
                <w:sz w:val="16"/>
              </w:rPr>
              <w:t xml:space="preserve"> </w:t>
            </w:r>
            <w:r>
              <w:rPr>
                <w:spacing w:val="-3"/>
                <w:sz w:val="16"/>
              </w:rPr>
              <w:t>full</w:t>
            </w:r>
            <w:r>
              <w:rPr>
                <w:spacing w:val="-10"/>
                <w:sz w:val="16"/>
              </w:rPr>
              <w:t xml:space="preserve"> </w:t>
            </w:r>
            <w:r>
              <w:rPr>
                <w:spacing w:val="-3"/>
                <w:sz w:val="16"/>
              </w:rPr>
              <w:t>year</w:t>
            </w:r>
            <w:r>
              <w:rPr>
                <w:spacing w:val="-12"/>
                <w:sz w:val="16"/>
              </w:rPr>
              <w:t xml:space="preserve"> </w:t>
            </w:r>
            <w:r>
              <w:rPr>
                <w:spacing w:val="-3"/>
                <w:sz w:val="16"/>
              </w:rPr>
              <w:t>of</w:t>
            </w:r>
            <w:r>
              <w:rPr>
                <w:spacing w:val="-19"/>
                <w:sz w:val="16"/>
              </w:rPr>
              <w:t xml:space="preserve"> </w:t>
            </w:r>
            <w:r>
              <w:rPr>
                <w:spacing w:val="-3"/>
                <w:sz w:val="16"/>
              </w:rPr>
              <w:t>the</w:t>
            </w:r>
            <w:r>
              <w:rPr>
                <w:spacing w:val="-7"/>
                <w:sz w:val="16"/>
              </w:rPr>
              <w:t xml:space="preserve"> </w:t>
            </w:r>
            <w:r>
              <w:rPr>
                <w:spacing w:val="-3"/>
                <w:sz w:val="16"/>
              </w:rPr>
              <w:t>relevant</w:t>
            </w:r>
            <w:r>
              <w:rPr>
                <w:spacing w:val="-4"/>
                <w:sz w:val="16"/>
              </w:rPr>
              <w:t xml:space="preserve"> </w:t>
            </w:r>
            <w:r>
              <w:rPr>
                <w:spacing w:val="-3"/>
                <w:sz w:val="16"/>
              </w:rPr>
              <w:t>period?</w:t>
            </w:r>
            <w:r>
              <w:rPr>
                <w:spacing w:val="33"/>
                <w:sz w:val="16"/>
              </w:rPr>
              <w:t xml:space="preserve"> </w:t>
            </w:r>
            <w:r>
              <w:rPr>
                <w:spacing w:val="-3"/>
                <w:sz w:val="16"/>
              </w:rPr>
              <w:t>If</w:t>
            </w:r>
            <w:r>
              <w:rPr>
                <w:spacing w:val="-2"/>
                <w:sz w:val="16"/>
              </w:rPr>
              <w:t xml:space="preserve"> </w:t>
            </w:r>
            <w:r>
              <w:rPr>
                <w:sz w:val="16"/>
              </w:rPr>
              <w:t>‘N’,</w:t>
            </w:r>
            <w:r>
              <w:rPr>
                <w:spacing w:val="-1"/>
                <w:sz w:val="16"/>
              </w:rPr>
              <w:t xml:space="preserve"> </w:t>
            </w:r>
            <w:r>
              <w:rPr>
                <w:sz w:val="16"/>
              </w:rPr>
              <w:t>explain</w:t>
            </w:r>
            <w:r>
              <w:rPr>
                <w:spacing w:val="-13"/>
                <w:sz w:val="16"/>
              </w:rPr>
              <w:t xml:space="preserve"> </w:t>
            </w:r>
            <w:r>
              <w:rPr>
                <w:sz w:val="16"/>
              </w:rPr>
              <w:t>why</w:t>
            </w:r>
            <w:r>
              <w:rPr>
                <w:spacing w:val="-11"/>
                <w:sz w:val="16"/>
              </w:rPr>
              <w:t xml:space="preserve"> </w:t>
            </w:r>
            <w:r>
              <w:rPr>
                <w:sz w:val="16"/>
              </w:rPr>
              <w:t>in</w:t>
            </w:r>
            <w:r>
              <w:rPr>
                <w:spacing w:val="-6"/>
                <w:sz w:val="16"/>
              </w:rPr>
              <w:t xml:space="preserve"> </w:t>
            </w:r>
            <w:r>
              <w:rPr>
                <w:sz w:val="16"/>
              </w:rPr>
              <w:t>an</w:t>
            </w:r>
            <w:r>
              <w:rPr>
                <w:spacing w:val="-8"/>
                <w:sz w:val="16"/>
              </w:rPr>
              <w:t xml:space="preserve"> </w:t>
            </w:r>
            <w:r>
              <w:rPr>
                <w:sz w:val="16"/>
              </w:rPr>
              <w:t>attachment.</w:t>
            </w:r>
          </w:p>
        </w:tc>
        <w:tc>
          <w:tcPr>
            <w:tcW w:w="2880" w:type="dxa"/>
          </w:tcPr>
          <w:p w:rsidR="00D66F0D" w:rsidP="006A6C9D" w14:paraId="0B6C9494" w14:textId="77777777">
            <w:pPr>
              <w:pStyle w:val="TableParagraph"/>
              <w:tabs>
                <w:tab w:val="left" w:pos="1938"/>
              </w:tabs>
              <w:spacing w:line="173" w:lineRule="exact"/>
              <w:ind w:left="1576"/>
              <w:rPr>
                <w:sz w:val="16"/>
              </w:rPr>
            </w:pPr>
            <w:r>
              <w:rPr>
                <w:sz w:val="16"/>
              </w:rPr>
              <w:t>(</w:t>
            </w:r>
            <w:r>
              <w:rPr>
                <w:sz w:val="16"/>
              </w:rPr>
              <w:tab/>
              <w:t>)</w:t>
            </w:r>
            <w:r>
              <w:rPr>
                <w:spacing w:val="-2"/>
                <w:sz w:val="16"/>
              </w:rPr>
              <w:t xml:space="preserve"> </w:t>
            </w:r>
            <w:r>
              <w:rPr>
                <w:b/>
                <w:sz w:val="16"/>
                <w:u w:val="single"/>
              </w:rPr>
              <w:t>Y</w:t>
            </w:r>
            <w:r>
              <w:rPr>
                <w:sz w:val="16"/>
              </w:rPr>
              <w:t>es</w:t>
            </w:r>
            <w:r>
              <w:rPr>
                <w:spacing w:val="33"/>
                <w:sz w:val="16"/>
              </w:rPr>
              <w:t xml:space="preserve"> </w:t>
            </w:r>
            <w:r>
              <w:rPr>
                <w:b/>
                <w:sz w:val="16"/>
                <w:u w:val="single"/>
              </w:rPr>
              <w:t>N</w:t>
            </w:r>
            <w:r>
              <w:rPr>
                <w:sz w:val="16"/>
              </w:rPr>
              <w:t>o</w:t>
            </w:r>
          </w:p>
        </w:tc>
      </w:tr>
      <w:tr w14:paraId="3025060C" w14:textId="77777777" w:rsidTr="006A6C9D">
        <w:tblPrEx>
          <w:tblW w:w="0" w:type="auto"/>
          <w:tblInd w:w="346" w:type="dxa"/>
          <w:tblLayout w:type="fixed"/>
          <w:tblCellMar>
            <w:left w:w="0" w:type="dxa"/>
            <w:right w:w="0" w:type="dxa"/>
          </w:tblCellMar>
          <w:tblLook w:val="01E0"/>
        </w:tblPrEx>
        <w:trPr>
          <w:trHeight w:val="1124"/>
        </w:trPr>
        <w:tc>
          <w:tcPr>
            <w:tcW w:w="10980" w:type="dxa"/>
            <w:gridSpan w:val="2"/>
          </w:tcPr>
          <w:p w:rsidR="00D66F0D" w:rsidP="006A6C9D" w14:paraId="33A036B2" w14:textId="77777777">
            <w:pPr>
              <w:pStyle w:val="TableParagraph"/>
              <w:ind w:left="112"/>
              <w:rPr>
                <w:sz w:val="16"/>
              </w:rPr>
            </w:pPr>
            <w:r>
              <w:rPr>
                <w:spacing w:val="-5"/>
                <w:sz w:val="16"/>
              </w:rPr>
              <w:t>If</w:t>
            </w:r>
            <w:r>
              <w:rPr>
                <w:sz w:val="16"/>
              </w:rPr>
              <w:t xml:space="preserve"> </w:t>
            </w:r>
            <w:r>
              <w:rPr>
                <w:spacing w:val="-5"/>
                <w:sz w:val="16"/>
              </w:rPr>
              <w:t>‘Y’, provide</w:t>
            </w:r>
            <w:r>
              <w:rPr>
                <w:spacing w:val="-17"/>
                <w:sz w:val="16"/>
              </w:rPr>
              <w:t xml:space="preserve"> </w:t>
            </w:r>
            <w:r>
              <w:rPr>
                <w:spacing w:val="-5"/>
                <w:sz w:val="16"/>
              </w:rPr>
              <w:t>the</w:t>
            </w:r>
            <w:r>
              <w:rPr>
                <w:spacing w:val="-7"/>
                <w:sz w:val="16"/>
              </w:rPr>
              <w:t xml:space="preserve"> </w:t>
            </w:r>
            <w:r>
              <w:rPr>
                <w:spacing w:val="-4"/>
                <w:sz w:val="16"/>
              </w:rPr>
              <w:t>following</w:t>
            </w:r>
            <w:r>
              <w:rPr>
                <w:spacing w:val="-20"/>
                <w:sz w:val="16"/>
              </w:rPr>
              <w:t xml:space="preserve"> </w:t>
            </w:r>
            <w:r>
              <w:rPr>
                <w:spacing w:val="-4"/>
                <w:sz w:val="16"/>
              </w:rPr>
              <w:t>information.</w:t>
            </w:r>
          </w:p>
          <w:p w:rsidR="00D66F0D" w:rsidP="006A6C9D" w14:paraId="245F0988" w14:textId="77777777">
            <w:pPr>
              <w:pStyle w:val="TableParagraph"/>
              <w:rPr>
                <w:b/>
                <w:sz w:val="17"/>
              </w:rPr>
            </w:pPr>
          </w:p>
          <w:p w:rsidR="00D66F0D" w:rsidP="006A6C9D" w14:paraId="6CFD6917" w14:textId="77777777">
            <w:pPr>
              <w:pStyle w:val="TableParagraph"/>
              <w:tabs>
                <w:tab w:val="left" w:pos="3136"/>
                <w:tab w:val="left" w:pos="5092"/>
              </w:tabs>
              <w:ind w:left="112"/>
              <w:rPr>
                <w:sz w:val="16"/>
              </w:rPr>
            </w:pPr>
            <w:r>
              <w:rPr>
                <w:spacing w:val="-4"/>
                <w:sz w:val="16"/>
              </w:rPr>
              <w:t>21b)</w:t>
            </w:r>
            <w:r>
              <w:rPr>
                <w:spacing w:val="-8"/>
                <w:sz w:val="16"/>
              </w:rPr>
              <w:t xml:space="preserve"> </w:t>
            </w:r>
            <w:r>
              <w:rPr>
                <w:spacing w:val="-4"/>
                <w:sz w:val="16"/>
              </w:rPr>
              <w:t>Gross Revenues</w:t>
            </w:r>
            <w:r>
              <w:rPr>
                <w:spacing w:val="-4"/>
                <w:sz w:val="16"/>
              </w:rPr>
              <w:tab/>
            </w:r>
            <w:r>
              <w:rPr>
                <w:sz w:val="16"/>
              </w:rPr>
              <w:t>$</w:t>
            </w:r>
            <w:r>
              <w:rPr>
                <w:rFonts w:ascii="Times New Roman"/>
                <w:sz w:val="16"/>
                <w:u w:val="single"/>
              </w:rPr>
              <w:tab/>
            </w:r>
            <w:r>
              <w:rPr>
                <w:spacing w:val="-3"/>
                <w:sz w:val="16"/>
              </w:rPr>
              <w:t>(Format:</w:t>
            </w:r>
            <w:r>
              <w:rPr>
                <w:spacing w:val="15"/>
                <w:sz w:val="16"/>
              </w:rPr>
              <w:t xml:space="preserve"> </w:t>
            </w:r>
            <w:r>
              <w:rPr>
                <w:spacing w:val="-3"/>
                <w:sz w:val="16"/>
              </w:rPr>
              <w:t>99,999.99)</w:t>
            </w:r>
          </w:p>
          <w:p w:rsidR="00D66F0D" w:rsidP="006A6C9D" w14:paraId="50B58A85" w14:textId="77777777">
            <w:pPr>
              <w:pStyle w:val="TableParagraph"/>
              <w:spacing w:before="6"/>
              <w:rPr>
                <w:b/>
                <w:sz w:val="16"/>
              </w:rPr>
            </w:pPr>
          </w:p>
          <w:p w:rsidR="00D66F0D" w:rsidP="006A6C9D" w14:paraId="5F8FF132" w14:textId="77777777">
            <w:pPr>
              <w:pStyle w:val="TableParagraph"/>
              <w:tabs>
                <w:tab w:val="left" w:pos="3203"/>
                <w:tab w:val="left" w:pos="5068"/>
              </w:tabs>
              <w:spacing w:before="1"/>
              <w:ind w:left="112"/>
              <w:rPr>
                <w:sz w:val="16"/>
              </w:rPr>
            </w:pPr>
            <w:r>
              <w:rPr>
                <w:spacing w:val="-4"/>
                <w:sz w:val="16"/>
              </w:rPr>
              <w:t>21c)</w:t>
            </w:r>
            <w:r>
              <w:rPr>
                <w:spacing w:val="-9"/>
                <w:sz w:val="16"/>
              </w:rPr>
              <w:t xml:space="preserve"> </w:t>
            </w:r>
            <w:r>
              <w:rPr>
                <w:spacing w:val="-4"/>
                <w:sz w:val="16"/>
              </w:rPr>
              <w:t>Year-end</w:t>
            </w:r>
            <w:r>
              <w:rPr>
                <w:spacing w:val="-13"/>
                <w:sz w:val="16"/>
              </w:rPr>
              <w:t xml:space="preserve"> </w:t>
            </w:r>
            <w:r>
              <w:rPr>
                <w:spacing w:val="-3"/>
                <w:sz w:val="16"/>
              </w:rPr>
              <w:t>Date:</w:t>
            </w:r>
            <w:r>
              <w:rPr>
                <w:spacing w:val="-3"/>
                <w:sz w:val="16"/>
              </w:rPr>
              <w:tab/>
            </w:r>
            <w:r>
              <w:rPr>
                <w:rFonts w:ascii="Times New Roman"/>
                <w:spacing w:val="-3"/>
                <w:sz w:val="16"/>
                <w:u w:val="single"/>
              </w:rPr>
              <w:t xml:space="preserve"> </w:t>
            </w:r>
            <w:r>
              <w:rPr>
                <w:rFonts w:ascii="Times New Roman"/>
                <w:spacing w:val="-3"/>
                <w:sz w:val="16"/>
                <w:u w:val="single"/>
              </w:rPr>
              <w:tab/>
            </w:r>
            <w:r>
              <w:rPr>
                <w:spacing w:val="-4"/>
                <w:sz w:val="16"/>
              </w:rPr>
              <w:t>(Date</w:t>
            </w:r>
            <w:r>
              <w:rPr>
                <w:spacing w:val="-10"/>
                <w:sz w:val="16"/>
              </w:rPr>
              <w:t xml:space="preserve"> </w:t>
            </w:r>
            <w:r>
              <w:rPr>
                <w:spacing w:val="-4"/>
                <w:sz w:val="16"/>
              </w:rPr>
              <w:t>Format:</w:t>
            </w:r>
            <w:r>
              <w:rPr>
                <w:spacing w:val="-2"/>
                <w:sz w:val="16"/>
              </w:rPr>
              <w:t xml:space="preserve"> </w:t>
            </w:r>
            <w:r>
              <w:rPr>
                <w:spacing w:val="-4"/>
                <w:sz w:val="16"/>
              </w:rPr>
              <w:t>MM/DD/YYYY)</w:t>
            </w:r>
          </w:p>
        </w:tc>
      </w:tr>
    </w:tbl>
    <w:p w:rsidR="00D66F0D" w:rsidP="00D66F0D" w14:paraId="1765D001" w14:textId="77777777">
      <w:pPr>
        <w:pStyle w:val="BodyText"/>
        <w:spacing w:before="7"/>
        <w:rPr>
          <w:b/>
          <w:sz w:val="16"/>
        </w:rPr>
      </w:pPr>
    </w:p>
    <w:p w:rsidR="00D66F0D" w:rsidP="00D66F0D" w14:paraId="37E98171" w14:textId="77777777">
      <w:pPr>
        <w:spacing w:before="1"/>
        <w:ind w:left="336"/>
        <w:rPr>
          <w:b/>
          <w:sz w:val="18"/>
        </w:rPr>
      </w:pPr>
      <w:r>
        <w:rPr>
          <w:b/>
          <w:spacing w:val="-2"/>
          <w:sz w:val="18"/>
        </w:rPr>
        <w:t>Two</w:t>
      </w:r>
      <w:r>
        <w:rPr>
          <w:b/>
          <w:spacing w:val="-4"/>
          <w:sz w:val="18"/>
        </w:rPr>
        <w:t xml:space="preserve"> </w:t>
      </w:r>
      <w:r>
        <w:rPr>
          <w:b/>
          <w:spacing w:val="-2"/>
          <w:sz w:val="18"/>
        </w:rPr>
        <w:t>Years</w:t>
      </w:r>
      <w:r>
        <w:rPr>
          <w:b/>
          <w:spacing w:val="-9"/>
          <w:sz w:val="18"/>
        </w:rPr>
        <w:t xml:space="preserve"> </w:t>
      </w:r>
      <w:r>
        <w:rPr>
          <w:b/>
          <w:spacing w:val="-2"/>
          <w:sz w:val="18"/>
        </w:rPr>
        <w:t>Prior</w:t>
      </w:r>
      <w:r>
        <w:rPr>
          <w:b/>
          <w:spacing w:val="-10"/>
          <w:sz w:val="18"/>
        </w:rPr>
        <w:t xml:space="preserve"> </w:t>
      </w:r>
      <w:r>
        <w:rPr>
          <w:b/>
          <w:spacing w:val="-2"/>
          <w:sz w:val="18"/>
        </w:rPr>
        <w:t>to</w:t>
      </w:r>
      <w:r>
        <w:rPr>
          <w:b/>
          <w:spacing w:val="-7"/>
          <w:sz w:val="18"/>
        </w:rPr>
        <w:t xml:space="preserve"> </w:t>
      </w:r>
      <w:r>
        <w:rPr>
          <w:b/>
          <w:spacing w:val="-2"/>
          <w:sz w:val="18"/>
        </w:rPr>
        <w:t>Most</w:t>
      </w:r>
      <w:r>
        <w:rPr>
          <w:b/>
          <w:spacing w:val="-8"/>
          <w:sz w:val="18"/>
        </w:rPr>
        <w:t xml:space="preserve"> </w:t>
      </w:r>
      <w:r>
        <w:rPr>
          <w:b/>
          <w:spacing w:val="-2"/>
          <w:sz w:val="18"/>
        </w:rPr>
        <w:t>Recent</w:t>
      </w:r>
      <w:r>
        <w:rPr>
          <w:b/>
          <w:spacing w:val="-9"/>
          <w:sz w:val="18"/>
        </w:rPr>
        <w:t xml:space="preserve"> </w:t>
      </w:r>
      <w:r>
        <w:rPr>
          <w:b/>
          <w:spacing w:val="-2"/>
          <w:sz w:val="18"/>
        </w:rPr>
        <w:t>Reportable</w:t>
      </w:r>
      <w:r>
        <w:rPr>
          <w:b/>
          <w:spacing w:val="-10"/>
          <w:sz w:val="18"/>
        </w:rPr>
        <w:t xml:space="preserve"> </w:t>
      </w:r>
      <w:r>
        <w:rPr>
          <w:b/>
          <w:spacing w:val="-1"/>
          <w:sz w:val="18"/>
        </w:rPr>
        <w:t>Year</w:t>
      </w:r>
    </w:p>
    <w:tbl>
      <w:tblPr>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100"/>
        <w:gridCol w:w="2880"/>
      </w:tblGrid>
      <w:tr w14:paraId="2787F4AC" w14:textId="77777777" w:rsidTr="006A6C9D">
        <w:tblPrEx>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80"/>
        </w:trPr>
        <w:tc>
          <w:tcPr>
            <w:tcW w:w="8100" w:type="dxa"/>
          </w:tcPr>
          <w:p w:rsidR="00D66F0D" w:rsidP="006A6C9D" w14:paraId="1417A60B" w14:textId="77777777">
            <w:pPr>
              <w:pStyle w:val="TableParagraph"/>
              <w:spacing w:before="3" w:line="244" w:lineRule="auto"/>
              <w:ind w:left="453" w:right="511" w:hanging="348"/>
              <w:rPr>
                <w:sz w:val="16"/>
              </w:rPr>
            </w:pPr>
            <w:r>
              <w:rPr>
                <w:spacing w:val="-4"/>
                <w:sz w:val="16"/>
              </w:rPr>
              <w:t>22a)</w:t>
            </w:r>
            <w:r>
              <w:rPr>
                <w:spacing w:val="-17"/>
                <w:sz w:val="16"/>
              </w:rPr>
              <w:t xml:space="preserve"> </w:t>
            </w:r>
            <w:r>
              <w:rPr>
                <w:spacing w:val="-4"/>
                <w:sz w:val="16"/>
              </w:rPr>
              <w:t>Were</w:t>
            </w:r>
            <w:r>
              <w:rPr>
                <w:spacing w:val="-12"/>
                <w:sz w:val="16"/>
              </w:rPr>
              <w:t xml:space="preserve"> </w:t>
            </w:r>
            <w:r>
              <w:rPr>
                <w:spacing w:val="-4"/>
                <w:sz w:val="16"/>
              </w:rPr>
              <w:t>the</w:t>
            </w:r>
            <w:r>
              <w:rPr>
                <w:spacing w:val="-12"/>
                <w:sz w:val="16"/>
              </w:rPr>
              <w:t xml:space="preserve"> </w:t>
            </w:r>
            <w:r>
              <w:rPr>
                <w:spacing w:val="-4"/>
                <w:sz w:val="16"/>
              </w:rPr>
              <w:t>Applicant and</w:t>
            </w:r>
            <w:r>
              <w:rPr>
                <w:spacing w:val="-11"/>
                <w:sz w:val="16"/>
              </w:rPr>
              <w:t xml:space="preserve"> </w:t>
            </w:r>
            <w:r>
              <w:rPr>
                <w:spacing w:val="-4"/>
                <w:sz w:val="16"/>
              </w:rPr>
              <w:t>any</w:t>
            </w:r>
            <w:r>
              <w:rPr>
                <w:spacing w:val="-6"/>
                <w:sz w:val="16"/>
              </w:rPr>
              <w:t xml:space="preserve"> </w:t>
            </w:r>
            <w:r>
              <w:rPr>
                <w:spacing w:val="-4"/>
                <w:sz w:val="16"/>
              </w:rPr>
              <w:t>predecessors-in-interest</w:t>
            </w:r>
            <w:r>
              <w:rPr>
                <w:spacing w:val="-9"/>
                <w:sz w:val="16"/>
              </w:rPr>
              <w:t xml:space="preserve"> </w:t>
            </w:r>
            <w:r>
              <w:rPr>
                <w:spacing w:val="-3"/>
                <w:sz w:val="16"/>
              </w:rPr>
              <w:t>in</w:t>
            </w:r>
            <w:r>
              <w:rPr>
                <w:spacing w:val="1"/>
                <w:sz w:val="16"/>
              </w:rPr>
              <w:t xml:space="preserve"> </w:t>
            </w:r>
            <w:r>
              <w:rPr>
                <w:spacing w:val="-3"/>
                <w:sz w:val="16"/>
              </w:rPr>
              <w:t>existence</w:t>
            </w:r>
            <w:r>
              <w:rPr>
                <w:spacing w:val="-26"/>
                <w:sz w:val="16"/>
              </w:rPr>
              <w:t xml:space="preserve"> </w:t>
            </w:r>
            <w:r>
              <w:rPr>
                <w:spacing w:val="-3"/>
                <w:sz w:val="16"/>
              </w:rPr>
              <w:t>for</w:t>
            </w:r>
            <w:r>
              <w:rPr>
                <w:spacing w:val="-2"/>
                <w:sz w:val="16"/>
              </w:rPr>
              <w:t xml:space="preserve"> </w:t>
            </w:r>
            <w:r>
              <w:rPr>
                <w:spacing w:val="-3"/>
                <w:sz w:val="16"/>
              </w:rPr>
              <w:t>a</w:t>
            </w:r>
            <w:r>
              <w:rPr>
                <w:spacing w:val="-15"/>
                <w:sz w:val="16"/>
              </w:rPr>
              <w:t xml:space="preserve"> </w:t>
            </w:r>
            <w:r>
              <w:rPr>
                <w:spacing w:val="-3"/>
                <w:sz w:val="16"/>
              </w:rPr>
              <w:t>full</w:t>
            </w:r>
            <w:r>
              <w:rPr>
                <w:spacing w:val="-10"/>
                <w:sz w:val="16"/>
              </w:rPr>
              <w:t xml:space="preserve"> </w:t>
            </w:r>
            <w:r>
              <w:rPr>
                <w:spacing w:val="-3"/>
                <w:sz w:val="16"/>
              </w:rPr>
              <w:t>year</w:t>
            </w:r>
            <w:r>
              <w:rPr>
                <w:spacing w:val="-12"/>
                <w:sz w:val="16"/>
              </w:rPr>
              <w:t xml:space="preserve"> </w:t>
            </w:r>
            <w:r>
              <w:rPr>
                <w:spacing w:val="-3"/>
                <w:sz w:val="16"/>
              </w:rPr>
              <w:t>of</w:t>
            </w:r>
            <w:r>
              <w:rPr>
                <w:spacing w:val="-19"/>
                <w:sz w:val="16"/>
              </w:rPr>
              <w:t xml:space="preserve"> </w:t>
            </w:r>
            <w:r>
              <w:rPr>
                <w:spacing w:val="-3"/>
                <w:sz w:val="16"/>
              </w:rPr>
              <w:t>the</w:t>
            </w:r>
            <w:r>
              <w:rPr>
                <w:spacing w:val="-7"/>
                <w:sz w:val="16"/>
              </w:rPr>
              <w:t xml:space="preserve"> </w:t>
            </w:r>
            <w:r>
              <w:rPr>
                <w:spacing w:val="-3"/>
                <w:sz w:val="16"/>
              </w:rPr>
              <w:t>relevant</w:t>
            </w:r>
            <w:r>
              <w:rPr>
                <w:spacing w:val="-4"/>
                <w:sz w:val="16"/>
              </w:rPr>
              <w:t xml:space="preserve"> </w:t>
            </w:r>
            <w:r>
              <w:rPr>
                <w:spacing w:val="-3"/>
                <w:sz w:val="16"/>
              </w:rPr>
              <w:t>period?</w:t>
            </w:r>
            <w:r>
              <w:rPr>
                <w:spacing w:val="33"/>
                <w:sz w:val="16"/>
              </w:rPr>
              <w:t xml:space="preserve"> </w:t>
            </w:r>
            <w:r>
              <w:rPr>
                <w:spacing w:val="-3"/>
                <w:sz w:val="16"/>
              </w:rPr>
              <w:t>If</w:t>
            </w:r>
            <w:r>
              <w:rPr>
                <w:spacing w:val="-2"/>
                <w:sz w:val="16"/>
              </w:rPr>
              <w:t xml:space="preserve"> </w:t>
            </w:r>
            <w:r>
              <w:rPr>
                <w:sz w:val="16"/>
              </w:rPr>
              <w:t>‘N’,</w:t>
            </w:r>
            <w:r>
              <w:rPr>
                <w:spacing w:val="-1"/>
                <w:sz w:val="16"/>
              </w:rPr>
              <w:t xml:space="preserve"> </w:t>
            </w:r>
            <w:r>
              <w:rPr>
                <w:sz w:val="16"/>
              </w:rPr>
              <w:t>explain</w:t>
            </w:r>
            <w:r>
              <w:rPr>
                <w:spacing w:val="-13"/>
                <w:sz w:val="16"/>
              </w:rPr>
              <w:t xml:space="preserve"> </w:t>
            </w:r>
            <w:r>
              <w:rPr>
                <w:sz w:val="16"/>
              </w:rPr>
              <w:t>why</w:t>
            </w:r>
            <w:r>
              <w:rPr>
                <w:spacing w:val="-11"/>
                <w:sz w:val="16"/>
              </w:rPr>
              <w:t xml:space="preserve"> </w:t>
            </w:r>
            <w:r>
              <w:rPr>
                <w:sz w:val="16"/>
              </w:rPr>
              <w:t>in</w:t>
            </w:r>
            <w:r>
              <w:rPr>
                <w:spacing w:val="-6"/>
                <w:sz w:val="16"/>
              </w:rPr>
              <w:t xml:space="preserve"> </w:t>
            </w:r>
            <w:r>
              <w:rPr>
                <w:sz w:val="16"/>
              </w:rPr>
              <w:t>an</w:t>
            </w:r>
            <w:r>
              <w:rPr>
                <w:spacing w:val="-8"/>
                <w:sz w:val="16"/>
              </w:rPr>
              <w:t xml:space="preserve"> </w:t>
            </w:r>
            <w:r>
              <w:rPr>
                <w:sz w:val="16"/>
              </w:rPr>
              <w:t>attachment.</w:t>
            </w:r>
          </w:p>
        </w:tc>
        <w:tc>
          <w:tcPr>
            <w:tcW w:w="2880" w:type="dxa"/>
          </w:tcPr>
          <w:p w:rsidR="00D66F0D" w:rsidP="006A6C9D" w14:paraId="6A49AD3D" w14:textId="77777777">
            <w:pPr>
              <w:pStyle w:val="TableParagraph"/>
              <w:tabs>
                <w:tab w:val="left" w:pos="1938"/>
              </w:tabs>
              <w:spacing w:line="170" w:lineRule="exact"/>
              <w:ind w:left="1576"/>
              <w:rPr>
                <w:sz w:val="16"/>
              </w:rPr>
            </w:pPr>
            <w:r>
              <w:rPr>
                <w:sz w:val="16"/>
              </w:rPr>
              <w:t>(</w:t>
            </w:r>
            <w:r>
              <w:rPr>
                <w:sz w:val="16"/>
              </w:rPr>
              <w:tab/>
              <w:t>)</w:t>
            </w:r>
            <w:r>
              <w:rPr>
                <w:spacing w:val="-2"/>
                <w:sz w:val="16"/>
              </w:rPr>
              <w:t xml:space="preserve"> </w:t>
            </w:r>
            <w:r>
              <w:rPr>
                <w:b/>
                <w:sz w:val="16"/>
                <w:u w:val="single"/>
              </w:rPr>
              <w:t>Y</w:t>
            </w:r>
            <w:r>
              <w:rPr>
                <w:sz w:val="16"/>
              </w:rPr>
              <w:t>es</w:t>
            </w:r>
            <w:r>
              <w:rPr>
                <w:spacing w:val="33"/>
                <w:sz w:val="16"/>
              </w:rPr>
              <w:t xml:space="preserve"> </w:t>
            </w:r>
            <w:r>
              <w:rPr>
                <w:b/>
                <w:sz w:val="16"/>
                <w:u w:val="single"/>
              </w:rPr>
              <w:t>N</w:t>
            </w:r>
            <w:r>
              <w:rPr>
                <w:sz w:val="16"/>
              </w:rPr>
              <w:t>o</w:t>
            </w:r>
          </w:p>
        </w:tc>
      </w:tr>
      <w:tr w14:paraId="7DE04468" w14:textId="77777777" w:rsidTr="006A6C9D">
        <w:tblPrEx>
          <w:tblW w:w="0" w:type="auto"/>
          <w:tblInd w:w="346" w:type="dxa"/>
          <w:tblLayout w:type="fixed"/>
          <w:tblCellMar>
            <w:left w:w="0" w:type="dxa"/>
            <w:right w:w="0" w:type="dxa"/>
          </w:tblCellMar>
          <w:tblLook w:val="01E0"/>
        </w:tblPrEx>
        <w:trPr>
          <w:trHeight w:val="1103"/>
        </w:trPr>
        <w:tc>
          <w:tcPr>
            <w:tcW w:w="10980" w:type="dxa"/>
            <w:gridSpan w:val="2"/>
          </w:tcPr>
          <w:p w:rsidR="00D66F0D" w:rsidP="006A6C9D" w14:paraId="25C23976" w14:textId="77777777">
            <w:pPr>
              <w:pStyle w:val="TableParagraph"/>
              <w:spacing w:line="173" w:lineRule="exact"/>
              <w:ind w:left="112"/>
              <w:rPr>
                <w:sz w:val="16"/>
              </w:rPr>
            </w:pPr>
            <w:r>
              <w:rPr>
                <w:spacing w:val="-5"/>
                <w:sz w:val="16"/>
              </w:rPr>
              <w:t>If</w:t>
            </w:r>
            <w:r>
              <w:rPr>
                <w:sz w:val="16"/>
              </w:rPr>
              <w:t xml:space="preserve"> </w:t>
            </w:r>
            <w:r>
              <w:rPr>
                <w:spacing w:val="-5"/>
                <w:sz w:val="16"/>
              </w:rPr>
              <w:t>‘Y’,</w:t>
            </w:r>
            <w:r>
              <w:rPr>
                <w:spacing w:val="-4"/>
                <w:sz w:val="16"/>
              </w:rPr>
              <w:t xml:space="preserve"> provide</w:t>
            </w:r>
            <w:r>
              <w:rPr>
                <w:spacing w:val="-16"/>
                <w:sz w:val="16"/>
              </w:rPr>
              <w:t xml:space="preserve"> </w:t>
            </w:r>
            <w:r>
              <w:rPr>
                <w:spacing w:val="-4"/>
                <w:sz w:val="16"/>
              </w:rPr>
              <w:t>the</w:t>
            </w:r>
            <w:r>
              <w:rPr>
                <w:spacing w:val="-10"/>
                <w:sz w:val="16"/>
              </w:rPr>
              <w:t xml:space="preserve"> </w:t>
            </w:r>
            <w:r>
              <w:rPr>
                <w:spacing w:val="-4"/>
                <w:sz w:val="16"/>
              </w:rPr>
              <w:t>following</w:t>
            </w:r>
            <w:r>
              <w:rPr>
                <w:spacing w:val="-15"/>
                <w:sz w:val="16"/>
              </w:rPr>
              <w:t xml:space="preserve"> </w:t>
            </w:r>
            <w:r>
              <w:rPr>
                <w:spacing w:val="-4"/>
                <w:sz w:val="16"/>
              </w:rPr>
              <w:t>information.</w:t>
            </w:r>
          </w:p>
          <w:p w:rsidR="00D66F0D" w:rsidP="006A6C9D" w14:paraId="27232894" w14:textId="77777777">
            <w:pPr>
              <w:pStyle w:val="TableParagraph"/>
              <w:spacing w:before="8"/>
              <w:rPr>
                <w:b/>
                <w:sz w:val="16"/>
              </w:rPr>
            </w:pPr>
          </w:p>
          <w:p w:rsidR="00D66F0D" w:rsidP="006A6C9D" w14:paraId="0AD87EE6" w14:textId="77777777">
            <w:pPr>
              <w:pStyle w:val="TableParagraph"/>
              <w:tabs>
                <w:tab w:val="left" w:pos="3136"/>
                <w:tab w:val="left" w:pos="5092"/>
              </w:tabs>
              <w:spacing w:before="1"/>
              <w:ind w:left="112"/>
              <w:rPr>
                <w:sz w:val="16"/>
              </w:rPr>
            </w:pPr>
            <w:r>
              <w:rPr>
                <w:spacing w:val="-4"/>
                <w:sz w:val="16"/>
              </w:rPr>
              <w:t>22b)</w:t>
            </w:r>
            <w:r>
              <w:rPr>
                <w:spacing w:val="-8"/>
                <w:sz w:val="16"/>
              </w:rPr>
              <w:t xml:space="preserve"> </w:t>
            </w:r>
            <w:r>
              <w:rPr>
                <w:spacing w:val="-4"/>
                <w:sz w:val="16"/>
              </w:rPr>
              <w:t>Gross Revenues</w:t>
            </w:r>
            <w:r>
              <w:rPr>
                <w:spacing w:val="-4"/>
                <w:sz w:val="16"/>
              </w:rPr>
              <w:tab/>
            </w:r>
            <w:r>
              <w:rPr>
                <w:sz w:val="16"/>
              </w:rPr>
              <w:t>$</w:t>
            </w:r>
            <w:r>
              <w:rPr>
                <w:rFonts w:ascii="Times New Roman"/>
                <w:sz w:val="16"/>
                <w:u w:val="single"/>
              </w:rPr>
              <w:tab/>
            </w:r>
            <w:r>
              <w:rPr>
                <w:spacing w:val="-3"/>
                <w:sz w:val="16"/>
              </w:rPr>
              <w:t>(Format:</w:t>
            </w:r>
            <w:r>
              <w:rPr>
                <w:spacing w:val="15"/>
                <w:sz w:val="16"/>
              </w:rPr>
              <w:t xml:space="preserve"> </w:t>
            </w:r>
            <w:r>
              <w:rPr>
                <w:spacing w:val="-3"/>
                <w:sz w:val="16"/>
              </w:rPr>
              <w:t>99,999.99)</w:t>
            </w:r>
          </w:p>
          <w:p w:rsidR="00D66F0D" w:rsidP="006A6C9D" w14:paraId="2E88FBD2" w14:textId="77777777">
            <w:pPr>
              <w:pStyle w:val="TableParagraph"/>
              <w:spacing w:before="10"/>
              <w:rPr>
                <w:b/>
                <w:sz w:val="15"/>
              </w:rPr>
            </w:pPr>
          </w:p>
          <w:p w:rsidR="00D66F0D" w:rsidP="006A6C9D" w14:paraId="58317EF4" w14:textId="77777777">
            <w:pPr>
              <w:pStyle w:val="TableParagraph"/>
              <w:tabs>
                <w:tab w:val="left" w:pos="3205"/>
                <w:tab w:val="left" w:pos="5068"/>
              </w:tabs>
              <w:ind w:left="112"/>
              <w:rPr>
                <w:sz w:val="16"/>
              </w:rPr>
            </w:pPr>
            <w:r>
              <w:rPr>
                <w:spacing w:val="-4"/>
                <w:sz w:val="16"/>
              </w:rPr>
              <w:t>22c)</w:t>
            </w:r>
            <w:r>
              <w:rPr>
                <w:spacing w:val="-9"/>
                <w:sz w:val="16"/>
              </w:rPr>
              <w:t xml:space="preserve"> </w:t>
            </w:r>
            <w:r>
              <w:rPr>
                <w:spacing w:val="-4"/>
                <w:sz w:val="16"/>
              </w:rPr>
              <w:t>Year-end</w:t>
            </w:r>
            <w:r>
              <w:rPr>
                <w:spacing w:val="-13"/>
                <w:sz w:val="16"/>
              </w:rPr>
              <w:t xml:space="preserve"> </w:t>
            </w:r>
            <w:r>
              <w:rPr>
                <w:spacing w:val="-3"/>
                <w:sz w:val="16"/>
              </w:rPr>
              <w:t>Date:</w:t>
            </w:r>
            <w:r>
              <w:rPr>
                <w:spacing w:val="-3"/>
                <w:sz w:val="16"/>
              </w:rPr>
              <w:tab/>
            </w:r>
            <w:r>
              <w:rPr>
                <w:rFonts w:ascii="Times New Roman"/>
                <w:spacing w:val="-3"/>
                <w:sz w:val="16"/>
                <w:u w:val="single"/>
              </w:rPr>
              <w:t xml:space="preserve"> </w:t>
            </w:r>
            <w:r>
              <w:rPr>
                <w:rFonts w:ascii="Times New Roman"/>
                <w:spacing w:val="-3"/>
                <w:sz w:val="16"/>
                <w:u w:val="single"/>
              </w:rPr>
              <w:tab/>
            </w:r>
            <w:r>
              <w:rPr>
                <w:spacing w:val="-4"/>
                <w:sz w:val="16"/>
              </w:rPr>
              <w:t>(Date</w:t>
            </w:r>
            <w:r>
              <w:rPr>
                <w:spacing w:val="-10"/>
                <w:sz w:val="16"/>
              </w:rPr>
              <w:t xml:space="preserve"> </w:t>
            </w:r>
            <w:r>
              <w:rPr>
                <w:spacing w:val="-4"/>
                <w:sz w:val="16"/>
              </w:rPr>
              <w:t>Format:</w:t>
            </w:r>
            <w:r>
              <w:rPr>
                <w:spacing w:val="2"/>
                <w:sz w:val="16"/>
              </w:rPr>
              <w:t xml:space="preserve"> </w:t>
            </w:r>
            <w:r>
              <w:rPr>
                <w:spacing w:val="-4"/>
                <w:sz w:val="16"/>
              </w:rPr>
              <w:t>MM/DD/YYYY)</w:t>
            </w:r>
          </w:p>
        </w:tc>
      </w:tr>
    </w:tbl>
    <w:p w:rsidR="00D66F0D" w:rsidP="00D66F0D" w14:paraId="1FAD4DF5" w14:textId="77777777">
      <w:pPr>
        <w:pStyle w:val="BodyText"/>
        <w:spacing w:before="9"/>
        <w:rPr>
          <w:b/>
          <w:sz w:val="26"/>
        </w:rPr>
      </w:pPr>
    </w:p>
    <w:p w:rsidR="00D66F0D" w:rsidP="00D66F0D" w14:paraId="5694735D" w14:textId="77777777">
      <w:pPr>
        <w:ind w:left="336"/>
        <w:rPr>
          <w:b/>
          <w:sz w:val="18"/>
        </w:rPr>
      </w:pPr>
      <w:r>
        <w:rPr>
          <w:b/>
          <w:sz w:val="18"/>
        </w:rPr>
        <w:t>Three</w:t>
      </w:r>
      <w:r>
        <w:rPr>
          <w:b/>
          <w:spacing w:val="-10"/>
          <w:sz w:val="18"/>
        </w:rPr>
        <w:t xml:space="preserve"> </w:t>
      </w:r>
      <w:r>
        <w:rPr>
          <w:b/>
          <w:sz w:val="18"/>
        </w:rPr>
        <w:t>Years</w:t>
      </w:r>
      <w:r>
        <w:rPr>
          <w:b/>
          <w:spacing w:val="-11"/>
          <w:sz w:val="18"/>
        </w:rPr>
        <w:t xml:space="preserve"> </w:t>
      </w:r>
      <w:r>
        <w:rPr>
          <w:b/>
          <w:sz w:val="18"/>
        </w:rPr>
        <w:t>Prior</w:t>
      </w:r>
      <w:r>
        <w:rPr>
          <w:b/>
          <w:spacing w:val="-10"/>
          <w:sz w:val="18"/>
        </w:rPr>
        <w:t xml:space="preserve"> </w:t>
      </w:r>
      <w:r>
        <w:rPr>
          <w:b/>
          <w:sz w:val="18"/>
        </w:rPr>
        <w:t>to</w:t>
      </w:r>
      <w:r>
        <w:rPr>
          <w:b/>
          <w:spacing w:val="-12"/>
          <w:sz w:val="18"/>
        </w:rPr>
        <w:t xml:space="preserve"> </w:t>
      </w:r>
      <w:r>
        <w:rPr>
          <w:b/>
          <w:sz w:val="18"/>
        </w:rPr>
        <w:t>Most</w:t>
      </w:r>
      <w:r>
        <w:rPr>
          <w:b/>
          <w:spacing w:val="-9"/>
          <w:sz w:val="18"/>
        </w:rPr>
        <w:t xml:space="preserve"> </w:t>
      </w:r>
      <w:r>
        <w:rPr>
          <w:b/>
          <w:sz w:val="18"/>
        </w:rPr>
        <w:t>Recent</w:t>
      </w:r>
      <w:r>
        <w:rPr>
          <w:b/>
          <w:spacing w:val="-11"/>
          <w:sz w:val="18"/>
        </w:rPr>
        <w:t xml:space="preserve"> </w:t>
      </w:r>
      <w:r>
        <w:rPr>
          <w:b/>
          <w:sz w:val="18"/>
        </w:rPr>
        <w:t>Reportable</w:t>
      </w:r>
      <w:r>
        <w:rPr>
          <w:b/>
          <w:spacing w:val="-10"/>
          <w:sz w:val="18"/>
        </w:rPr>
        <w:t xml:space="preserve"> </w:t>
      </w:r>
      <w:r>
        <w:rPr>
          <w:b/>
          <w:sz w:val="18"/>
        </w:rPr>
        <w:t>Year</w:t>
      </w:r>
    </w:p>
    <w:tbl>
      <w:tblPr>
        <w:tblW w:w="0" w:type="auto"/>
        <w:tblInd w:w="3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102"/>
        <w:gridCol w:w="2880"/>
      </w:tblGrid>
      <w:tr w14:paraId="725EAFFC" w14:textId="77777777" w:rsidTr="006A6C9D">
        <w:tblPrEx>
          <w:tblW w:w="0" w:type="auto"/>
          <w:tblInd w:w="3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44"/>
        </w:trPr>
        <w:tc>
          <w:tcPr>
            <w:tcW w:w="8102" w:type="dxa"/>
          </w:tcPr>
          <w:p w:rsidR="00D66F0D" w:rsidP="006A6C9D" w14:paraId="181A9BF1" w14:textId="77777777">
            <w:pPr>
              <w:pStyle w:val="TableParagraph"/>
              <w:spacing w:before="1"/>
              <w:ind w:left="359" w:right="277" w:hanging="252"/>
              <w:rPr>
                <w:sz w:val="16"/>
              </w:rPr>
            </w:pPr>
            <w:r>
              <w:rPr>
                <w:spacing w:val="-3"/>
                <w:sz w:val="16"/>
              </w:rPr>
              <w:t xml:space="preserve">23a) </w:t>
            </w:r>
            <w:r>
              <w:rPr>
                <w:spacing w:val="-2"/>
                <w:sz w:val="16"/>
              </w:rPr>
              <w:t>Were the Applicant and any predecessors-in-interest in existence for a full year of the relevant period?</w:t>
            </w:r>
            <w:r>
              <w:rPr>
                <w:spacing w:val="-1"/>
                <w:sz w:val="16"/>
              </w:rPr>
              <w:t xml:space="preserve"> </w:t>
            </w:r>
            <w:r>
              <w:rPr>
                <w:spacing w:val="-2"/>
                <w:sz w:val="16"/>
              </w:rPr>
              <w:t>If</w:t>
            </w:r>
            <w:r>
              <w:rPr>
                <w:spacing w:val="-42"/>
                <w:sz w:val="16"/>
              </w:rPr>
              <w:t xml:space="preserve"> </w:t>
            </w:r>
            <w:r>
              <w:rPr>
                <w:sz w:val="16"/>
              </w:rPr>
              <w:t>‘N’,</w:t>
            </w:r>
            <w:r>
              <w:rPr>
                <w:spacing w:val="-1"/>
                <w:sz w:val="16"/>
              </w:rPr>
              <w:t xml:space="preserve"> </w:t>
            </w:r>
            <w:r>
              <w:rPr>
                <w:sz w:val="16"/>
              </w:rPr>
              <w:t>explain</w:t>
            </w:r>
            <w:r>
              <w:rPr>
                <w:spacing w:val="-3"/>
                <w:sz w:val="16"/>
              </w:rPr>
              <w:t xml:space="preserve"> </w:t>
            </w:r>
            <w:r>
              <w:rPr>
                <w:sz w:val="16"/>
              </w:rPr>
              <w:t>why</w:t>
            </w:r>
            <w:r>
              <w:rPr>
                <w:spacing w:val="-6"/>
                <w:sz w:val="16"/>
              </w:rPr>
              <w:t xml:space="preserve"> </w:t>
            </w:r>
            <w:r>
              <w:rPr>
                <w:sz w:val="16"/>
              </w:rPr>
              <w:t>in</w:t>
            </w:r>
            <w:r>
              <w:rPr>
                <w:spacing w:val="-3"/>
                <w:sz w:val="16"/>
              </w:rPr>
              <w:t xml:space="preserve"> </w:t>
            </w:r>
            <w:r>
              <w:rPr>
                <w:sz w:val="16"/>
              </w:rPr>
              <w:t>an</w:t>
            </w:r>
            <w:r>
              <w:rPr>
                <w:spacing w:val="-5"/>
                <w:sz w:val="16"/>
              </w:rPr>
              <w:t xml:space="preserve"> </w:t>
            </w:r>
            <w:r>
              <w:rPr>
                <w:sz w:val="16"/>
              </w:rPr>
              <w:t>attachment.</w:t>
            </w:r>
          </w:p>
        </w:tc>
        <w:tc>
          <w:tcPr>
            <w:tcW w:w="2880" w:type="dxa"/>
          </w:tcPr>
          <w:p w:rsidR="00D66F0D" w:rsidP="006A6C9D" w14:paraId="4FDD2845" w14:textId="77777777">
            <w:pPr>
              <w:pStyle w:val="TableParagraph"/>
              <w:tabs>
                <w:tab w:val="left" w:pos="1941"/>
              </w:tabs>
              <w:spacing w:line="175" w:lineRule="exact"/>
              <w:ind w:left="1576"/>
              <w:rPr>
                <w:sz w:val="16"/>
              </w:rPr>
            </w:pPr>
            <w:r>
              <w:rPr>
                <w:sz w:val="16"/>
              </w:rPr>
              <w:t>(</w:t>
            </w:r>
            <w:r>
              <w:rPr>
                <w:sz w:val="16"/>
              </w:rPr>
              <w:tab/>
              <w:t>)</w:t>
            </w:r>
            <w:r>
              <w:rPr>
                <w:spacing w:val="-2"/>
                <w:sz w:val="16"/>
              </w:rPr>
              <w:t xml:space="preserve"> </w:t>
            </w:r>
            <w:r>
              <w:rPr>
                <w:b/>
                <w:sz w:val="16"/>
                <w:u w:val="single"/>
              </w:rPr>
              <w:t>Y</w:t>
            </w:r>
            <w:r>
              <w:rPr>
                <w:sz w:val="16"/>
              </w:rPr>
              <w:t>es</w:t>
            </w:r>
            <w:r>
              <w:rPr>
                <w:spacing w:val="38"/>
                <w:sz w:val="16"/>
              </w:rPr>
              <w:t xml:space="preserve"> </w:t>
            </w:r>
            <w:r>
              <w:rPr>
                <w:b/>
                <w:sz w:val="16"/>
                <w:u w:val="single"/>
              </w:rPr>
              <w:t>N</w:t>
            </w:r>
            <w:r>
              <w:rPr>
                <w:sz w:val="16"/>
              </w:rPr>
              <w:t>o</w:t>
            </w:r>
          </w:p>
        </w:tc>
      </w:tr>
      <w:tr w14:paraId="0DD31BE5" w14:textId="77777777" w:rsidTr="006A6C9D">
        <w:tblPrEx>
          <w:tblW w:w="0" w:type="auto"/>
          <w:tblInd w:w="343" w:type="dxa"/>
          <w:tblLayout w:type="fixed"/>
          <w:tblCellMar>
            <w:left w:w="0" w:type="dxa"/>
            <w:right w:w="0" w:type="dxa"/>
          </w:tblCellMar>
          <w:tblLook w:val="01E0"/>
        </w:tblPrEx>
        <w:trPr>
          <w:trHeight w:val="1125"/>
        </w:trPr>
        <w:tc>
          <w:tcPr>
            <w:tcW w:w="10982" w:type="dxa"/>
            <w:gridSpan w:val="2"/>
          </w:tcPr>
          <w:p w:rsidR="00D66F0D" w:rsidP="006A6C9D" w14:paraId="35925D58" w14:textId="77777777">
            <w:pPr>
              <w:pStyle w:val="TableParagraph"/>
              <w:spacing w:line="182" w:lineRule="exact"/>
              <w:ind w:left="110"/>
              <w:rPr>
                <w:sz w:val="16"/>
              </w:rPr>
            </w:pPr>
            <w:r>
              <w:rPr>
                <w:spacing w:val="-2"/>
                <w:sz w:val="16"/>
              </w:rPr>
              <w:t>If ‘Y’,</w:t>
            </w:r>
            <w:r>
              <w:rPr>
                <w:spacing w:val="-3"/>
                <w:sz w:val="16"/>
              </w:rPr>
              <w:t xml:space="preserve"> </w:t>
            </w:r>
            <w:r>
              <w:rPr>
                <w:spacing w:val="-2"/>
                <w:sz w:val="16"/>
              </w:rPr>
              <w:t>provide</w:t>
            </w:r>
            <w:r>
              <w:rPr>
                <w:spacing w:val="-8"/>
                <w:sz w:val="16"/>
              </w:rPr>
              <w:t xml:space="preserve"> </w:t>
            </w:r>
            <w:r>
              <w:rPr>
                <w:spacing w:val="-2"/>
                <w:sz w:val="16"/>
              </w:rPr>
              <w:t>the</w:t>
            </w:r>
            <w:r>
              <w:rPr>
                <w:spacing w:val="-5"/>
                <w:sz w:val="16"/>
              </w:rPr>
              <w:t xml:space="preserve"> </w:t>
            </w:r>
            <w:r>
              <w:rPr>
                <w:spacing w:val="-2"/>
                <w:sz w:val="16"/>
              </w:rPr>
              <w:t>following</w:t>
            </w:r>
            <w:r>
              <w:rPr>
                <w:spacing w:val="-7"/>
                <w:sz w:val="16"/>
              </w:rPr>
              <w:t xml:space="preserve"> </w:t>
            </w:r>
            <w:r>
              <w:rPr>
                <w:spacing w:val="-2"/>
                <w:sz w:val="16"/>
              </w:rPr>
              <w:t>information.</w:t>
            </w:r>
          </w:p>
          <w:p w:rsidR="00D66F0D" w:rsidP="006A6C9D" w14:paraId="4B13CA1E" w14:textId="77777777">
            <w:pPr>
              <w:pStyle w:val="TableParagraph"/>
              <w:spacing w:before="11"/>
              <w:rPr>
                <w:b/>
                <w:sz w:val="16"/>
              </w:rPr>
            </w:pPr>
          </w:p>
          <w:p w:rsidR="00D66F0D" w:rsidP="006A6C9D" w14:paraId="513DAFDF" w14:textId="77777777">
            <w:pPr>
              <w:pStyle w:val="TableParagraph"/>
              <w:tabs>
                <w:tab w:val="left" w:pos="3138"/>
                <w:tab w:val="left" w:pos="5090"/>
              </w:tabs>
              <w:ind w:left="110"/>
              <w:rPr>
                <w:sz w:val="16"/>
              </w:rPr>
            </w:pPr>
            <w:r>
              <w:rPr>
                <w:spacing w:val="-1"/>
                <w:sz w:val="16"/>
              </w:rPr>
              <w:t>23b)</w:t>
            </w:r>
            <w:r>
              <w:rPr>
                <w:spacing w:val="-10"/>
                <w:sz w:val="16"/>
              </w:rPr>
              <w:t xml:space="preserve"> </w:t>
            </w:r>
            <w:r>
              <w:rPr>
                <w:spacing w:val="-1"/>
                <w:sz w:val="16"/>
              </w:rPr>
              <w:t>Gross</w:t>
            </w:r>
            <w:r>
              <w:rPr>
                <w:spacing w:val="-8"/>
                <w:sz w:val="16"/>
              </w:rPr>
              <w:t xml:space="preserve"> </w:t>
            </w:r>
            <w:r>
              <w:rPr>
                <w:sz w:val="16"/>
              </w:rPr>
              <w:t>Revenues</w:t>
            </w:r>
            <w:r>
              <w:rPr>
                <w:sz w:val="16"/>
              </w:rPr>
              <w:tab/>
              <w:t>$</w:t>
            </w:r>
            <w:r>
              <w:rPr>
                <w:rFonts w:ascii="Times New Roman"/>
                <w:sz w:val="16"/>
                <w:u w:val="single"/>
              </w:rPr>
              <w:tab/>
            </w:r>
            <w:r>
              <w:rPr>
                <w:sz w:val="16"/>
              </w:rPr>
              <w:t>(Format:</w:t>
            </w:r>
            <w:r>
              <w:rPr>
                <w:spacing w:val="18"/>
                <w:sz w:val="16"/>
              </w:rPr>
              <w:t xml:space="preserve"> </w:t>
            </w:r>
            <w:r>
              <w:rPr>
                <w:sz w:val="16"/>
              </w:rPr>
              <w:t>99,999.99)</w:t>
            </w:r>
          </w:p>
          <w:p w:rsidR="00D66F0D" w:rsidP="006A6C9D" w14:paraId="4690E916" w14:textId="77777777">
            <w:pPr>
              <w:pStyle w:val="TableParagraph"/>
              <w:spacing w:before="6"/>
              <w:rPr>
                <w:b/>
                <w:sz w:val="16"/>
              </w:rPr>
            </w:pPr>
          </w:p>
          <w:p w:rsidR="00D66F0D" w:rsidP="006A6C9D" w14:paraId="404ABA1F" w14:textId="77777777">
            <w:pPr>
              <w:pStyle w:val="TableParagraph"/>
              <w:tabs>
                <w:tab w:val="left" w:pos="3208"/>
                <w:tab w:val="left" w:pos="5073"/>
              </w:tabs>
              <w:ind w:left="110"/>
              <w:rPr>
                <w:sz w:val="16"/>
              </w:rPr>
            </w:pPr>
            <w:r>
              <w:rPr>
                <w:spacing w:val="-1"/>
                <w:sz w:val="16"/>
              </w:rPr>
              <w:t>23c)</w:t>
            </w:r>
            <w:r>
              <w:rPr>
                <w:spacing w:val="-10"/>
                <w:sz w:val="16"/>
              </w:rPr>
              <w:t xml:space="preserve"> </w:t>
            </w:r>
            <w:r>
              <w:rPr>
                <w:spacing w:val="-1"/>
                <w:sz w:val="16"/>
              </w:rPr>
              <w:t>Year-end</w:t>
            </w:r>
            <w:r>
              <w:rPr>
                <w:spacing w:val="-10"/>
                <w:sz w:val="16"/>
              </w:rPr>
              <w:t xml:space="preserve"> </w:t>
            </w:r>
            <w:r>
              <w:rPr>
                <w:spacing w:val="-1"/>
                <w:sz w:val="16"/>
              </w:rPr>
              <w:t>Date:</w:t>
            </w:r>
            <w:r>
              <w:rPr>
                <w:spacing w:val="-1"/>
                <w:sz w:val="16"/>
              </w:rPr>
              <w:tab/>
            </w:r>
            <w:r>
              <w:rPr>
                <w:rFonts w:ascii="Times New Roman"/>
                <w:spacing w:val="-1"/>
                <w:sz w:val="16"/>
                <w:u w:val="single"/>
              </w:rPr>
              <w:t xml:space="preserve"> </w:t>
            </w:r>
            <w:r>
              <w:rPr>
                <w:rFonts w:ascii="Times New Roman"/>
                <w:spacing w:val="-1"/>
                <w:sz w:val="16"/>
                <w:u w:val="single"/>
              </w:rPr>
              <w:tab/>
            </w:r>
            <w:r>
              <w:rPr>
                <w:spacing w:val="-2"/>
                <w:sz w:val="16"/>
              </w:rPr>
              <w:t>(Date</w:t>
            </w:r>
            <w:r>
              <w:rPr>
                <w:spacing w:val="-7"/>
                <w:sz w:val="16"/>
              </w:rPr>
              <w:t xml:space="preserve"> </w:t>
            </w:r>
            <w:r>
              <w:rPr>
                <w:spacing w:val="-2"/>
                <w:sz w:val="16"/>
              </w:rPr>
              <w:t>Format:</w:t>
            </w:r>
            <w:r>
              <w:rPr>
                <w:spacing w:val="34"/>
                <w:sz w:val="16"/>
              </w:rPr>
              <w:t xml:space="preserve"> </w:t>
            </w:r>
            <w:r>
              <w:rPr>
                <w:spacing w:val="-1"/>
                <w:sz w:val="16"/>
              </w:rPr>
              <w:t>MM/DD/YYYY)</w:t>
            </w:r>
          </w:p>
        </w:tc>
      </w:tr>
    </w:tbl>
    <w:p w:rsidR="00D66F0D" w:rsidP="00D66F0D" w14:paraId="76E1D17E" w14:textId="77777777">
      <w:pPr>
        <w:pStyle w:val="BodyText"/>
        <w:rPr>
          <w:b/>
          <w:sz w:val="17"/>
        </w:rPr>
      </w:pPr>
    </w:p>
    <w:p w:rsidR="00D66F0D" w:rsidP="00D66F0D" w14:paraId="502EBC8B" w14:textId="77777777">
      <w:pPr>
        <w:spacing w:after="3"/>
        <w:ind w:left="336"/>
        <w:rPr>
          <w:b/>
          <w:sz w:val="18"/>
        </w:rPr>
      </w:pPr>
      <w:r>
        <w:rPr>
          <w:b/>
          <w:sz w:val="18"/>
        </w:rPr>
        <w:t>Four</w:t>
      </w:r>
      <w:r>
        <w:rPr>
          <w:b/>
          <w:spacing w:val="-11"/>
          <w:sz w:val="18"/>
        </w:rPr>
        <w:t xml:space="preserve"> </w:t>
      </w:r>
      <w:r>
        <w:rPr>
          <w:b/>
          <w:sz w:val="18"/>
        </w:rPr>
        <w:t>Years</w:t>
      </w:r>
      <w:r>
        <w:rPr>
          <w:b/>
          <w:spacing w:val="-8"/>
          <w:sz w:val="18"/>
        </w:rPr>
        <w:t xml:space="preserve"> </w:t>
      </w:r>
      <w:r>
        <w:rPr>
          <w:b/>
          <w:sz w:val="18"/>
        </w:rPr>
        <w:t>Prior</w:t>
      </w:r>
      <w:r>
        <w:rPr>
          <w:b/>
          <w:spacing w:val="-8"/>
          <w:sz w:val="18"/>
        </w:rPr>
        <w:t xml:space="preserve"> </w:t>
      </w:r>
      <w:r>
        <w:rPr>
          <w:b/>
          <w:sz w:val="18"/>
        </w:rPr>
        <w:t>to</w:t>
      </w:r>
      <w:r>
        <w:rPr>
          <w:b/>
          <w:spacing w:val="-10"/>
          <w:sz w:val="18"/>
        </w:rPr>
        <w:t xml:space="preserve"> </w:t>
      </w:r>
      <w:r>
        <w:rPr>
          <w:b/>
          <w:sz w:val="18"/>
        </w:rPr>
        <w:t>Most</w:t>
      </w:r>
      <w:r>
        <w:rPr>
          <w:b/>
          <w:spacing w:val="-11"/>
          <w:sz w:val="18"/>
        </w:rPr>
        <w:t xml:space="preserve"> </w:t>
      </w:r>
      <w:r>
        <w:rPr>
          <w:b/>
          <w:sz w:val="18"/>
        </w:rPr>
        <w:t>Recent</w:t>
      </w:r>
      <w:r>
        <w:rPr>
          <w:b/>
          <w:spacing w:val="-8"/>
          <w:sz w:val="18"/>
        </w:rPr>
        <w:t xml:space="preserve"> </w:t>
      </w:r>
      <w:r>
        <w:rPr>
          <w:b/>
          <w:sz w:val="18"/>
        </w:rPr>
        <w:t>Reportable</w:t>
      </w:r>
      <w:r>
        <w:rPr>
          <w:b/>
          <w:spacing w:val="-8"/>
          <w:sz w:val="18"/>
        </w:rPr>
        <w:t xml:space="preserve"> </w:t>
      </w:r>
      <w:r>
        <w:rPr>
          <w:b/>
          <w:sz w:val="18"/>
        </w:rPr>
        <w:t>Year</w:t>
      </w:r>
    </w:p>
    <w:tbl>
      <w:tblPr>
        <w:tblW w:w="0" w:type="auto"/>
        <w:tblInd w:w="3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102"/>
        <w:gridCol w:w="2880"/>
      </w:tblGrid>
      <w:tr w14:paraId="0BC9EE7F" w14:textId="77777777" w:rsidTr="006A6C9D">
        <w:tblPrEx>
          <w:tblW w:w="0" w:type="auto"/>
          <w:tblInd w:w="3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85"/>
        </w:trPr>
        <w:tc>
          <w:tcPr>
            <w:tcW w:w="8102" w:type="dxa"/>
          </w:tcPr>
          <w:p w:rsidR="00D66F0D" w:rsidP="006A6C9D" w14:paraId="2C03FE62" w14:textId="77777777">
            <w:pPr>
              <w:pStyle w:val="TableParagraph"/>
              <w:spacing w:before="1" w:line="247" w:lineRule="auto"/>
              <w:ind w:left="450" w:right="411" w:hanging="344"/>
              <w:rPr>
                <w:sz w:val="16"/>
              </w:rPr>
            </w:pPr>
            <w:r>
              <w:rPr>
                <w:spacing w:val="-3"/>
                <w:sz w:val="16"/>
              </w:rPr>
              <w:t xml:space="preserve">24a) </w:t>
            </w:r>
            <w:r>
              <w:rPr>
                <w:spacing w:val="-2"/>
                <w:sz w:val="16"/>
              </w:rPr>
              <w:t>Were the Applicant and any predecessors-in-interest in existence for a full year of the relevant period?</w:t>
            </w:r>
            <w:r>
              <w:rPr>
                <w:spacing w:val="-1"/>
                <w:sz w:val="16"/>
              </w:rPr>
              <w:t xml:space="preserve"> </w:t>
            </w:r>
            <w:r>
              <w:rPr>
                <w:spacing w:val="-2"/>
                <w:sz w:val="16"/>
              </w:rPr>
              <w:t>If</w:t>
            </w:r>
            <w:r>
              <w:rPr>
                <w:spacing w:val="-42"/>
                <w:sz w:val="16"/>
              </w:rPr>
              <w:t xml:space="preserve"> </w:t>
            </w:r>
            <w:r>
              <w:rPr>
                <w:sz w:val="16"/>
              </w:rPr>
              <w:t>‘N’,</w:t>
            </w:r>
            <w:r>
              <w:rPr>
                <w:spacing w:val="-1"/>
                <w:sz w:val="16"/>
              </w:rPr>
              <w:t xml:space="preserve"> </w:t>
            </w:r>
            <w:r>
              <w:rPr>
                <w:sz w:val="16"/>
              </w:rPr>
              <w:t>explain</w:t>
            </w:r>
            <w:r>
              <w:rPr>
                <w:spacing w:val="-3"/>
                <w:sz w:val="16"/>
              </w:rPr>
              <w:t xml:space="preserve"> </w:t>
            </w:r>
            <w:r>
              <w:rPr>
                <w:sz w:val="16"/>
              </w:rPr>
              <w:t>why</w:t>
            </w:r>
            <w:r>
              <w:rPr>
                <w:spacing w:val="-6"/>
                <w:sz w:val="16"/>
              </w:rPr>
              <w:t xml:space="preserve"> </w:t>
            </w:r>
            <w:r>
              <w:rPr>
                <w:sz w:val="16"/>
              </w:rPr>
              <w:t>in</w:t>
            </w:r>
            <w:r>
              <w:rPr>
                <w:spacing w:val="-3"/>
                <w:sz w:val="16"/>
              </w:rPr>
              <w:t xml:space="preserve"> </w:t>
            </w:r>
            <w:r>
              <w:rPr>
                <w:sz w:val="16"/>
              </w:rPr>
              <w:t>an</w:t>
            </w:r>
            <w:r>
              <w:rPr>
                <w:spacing w:val="-5"/>
                <w:sz w:val="16"/>
              </w:rPr>
              <w:t xml:space="preserve"> </w:t>
            </w:r>
            <w:r>
              <w:rPr>
                <w:sz w:val="16"/>
              </w:rPr>
              <w:t>attachment.</w:t>
            </w:r>
          </w:p>
        </w:tc>
        <w:tc>
          <w:tcPr>
            <w:tcW w:w="2880" w:type="dxa"/>
          </w:tcPr>
          <w:p w:rsidR="00D66F0D" w:rsidP="006A6C9D" w14:paraId="3042BFEF" w14:textId="77777777">
            <w:pPr>
              <w:pStyle w:val="TableParagraph"/>
              <w:tabs>
                <w:tab w:val="left" w:pos="1941"/>
              </w:tabs>
              <w:spacing w:line="173" w:lineRule="exact"/>
              <w:ind w:left="1576"/>
              <w:rPr>
                <w:sz w:val="16"/>
              </w:rPr>
            </w:pPr>
            <w:r>
              <w:rPr>
                <w:sz w:val="16"/>
              </w:rPr>
              <w:t>(</w:t>
            </w:r>
            <w:r>
              <w:rPr>
                <w:sz w:val="16"/>
              </w:rPr>
              <w:tab/>
              <w:t>)</w:t>
            </w:r>
            <w:r>
              <w:rPr>
                <w:spacing w:val="-2"/>
                <w:sz w:val="16"/>
              </w:rPr>
              <w:t xml:space="preserve"> </w:t>
            </w:r>
            <w:r>
              <w:rPr>
                <w:b/>
                <w:sz w:val="16"/>
                <w:u w:val="single"/>
              </w:rPr>
              <w:t>Y</w:t>
            </w:r>
            <w:r>
              <w:rPr>
                <w:sz w:val="16"/>
              </w:rPr>
              <w:t>es</w:t>
            </w:r>
            <w:r>
              <w:rPr>
                <w:spacing w:val="38"/>
                <w:sz w:val="16"/>
              </w:rPr>
              <w:t xml:space="preserve"> </w:t>
            </w:r>
            <w:r>
              <w:rPr>
                <w:b/>
                <w:sz w:val="16"/>
                <w:u w:val="single"/>
              </w:rPr>
              <w:t>N</w:t>
            </w:r>
            <w:r>
              <w:rPr>
                <w:sz w:val="16"/>
              </w:rPr>
              <w:t>o</w:t>
            </w:r>
          </w:p>
        </w:tc>
      </w:tr>
      <w:tr w14:paraId="0D423D99" w14:textId="77777777" w:rsidTr="006A6C9D">
        <w:tblPrEx>
          <w:tblW w:w="0" w:type="auto"/>
          <w:tblInd w:w="343" w:type="dxa"/>
          <w:tblLayout w:type="fixed"/>
          <w:tblCellMar>
            <w:left w:w="0" w:type="dxa"/>
            <w:right w:w="0" w:type="dxa"/>
          </w:tblCellMar>
          <w:tblLook w:val="01E0"/>
        </w:tblPrEx>
        <w:trPr>
          <w:trHeight w:val="1108"/>
        </w:trPr>
        <w:tc>
          <w:tcPr>
            <w:tcW w:w="10982" w:type="dxa"/>
            <w:gridSpan w:val="2"/>
          </w:tcPr>
          <w:p w:rsidR="00D66F0D" w:rsidP="006A6C9D" w14:paraId="5CCF3A3A" w14:textId="77777777">
            <w:pPr>
              <w:pStyle w:val="TableParagraph"/>
              <w:spacing w:line="178" w:lineRule="exact"/>
              <w:ind w:left="110"/>
              <w:rPr>
                <w:sz w:val="16"/>
              </w:rPr>
            </w:pPr>
            <w:r>
              <w:rPr>
                <w:spacing w:val="-2"/>
                <w:sz w:val="16"/>
              </w:rPr>
              <w:t>If</w:t>
            </w:r>
            <w:r>
              <w:rPr>
                <w:spacing w:val="-3"/>
                <w:sz w:val="16"/>
              </w:rPr>
              <w:t xml:space="preserve"> </w:t>
            </w:r>
            <w:r>
              <w:rPr>
                <w:spacing w:val="-2"/>
                <w:sz w:val="16"/>
              </w:rPr>
              <w:t>‘Y’, provide</w:t>
            </w:r>
            <w:r>
              <w:rPr>
                <w:spacing w:val="-9"/>
                <w:sz w:val="16"/>
              </w:rPr>
              <w:t xml:space="preserve"> </w:t>
            </w:r>
            <w:r>
              <w:rPr>
                <w:spacing w:val="-2"/>
                <w:sz w:val="16"/>
              </w:rPr>
              <w:t>the</w:t>
            </w:r>
            <w:r>
              <w:rPr>
                <w:spacing w:val="-8"/>
                <w:sz w:val="16"/>
              </w:rPr>
              <w:t xml:space="preserve"> </w:t>
            </w:r>
            <w:r>
              <w:rPr>
                <w:spacing w:val="-2"/>
                <w:sz w:val="16"/>
              </w:rPr>
              <w:t>following</w:t>
            </w:r>
            <w:r>
              <w:rPr>
                <w:spacing w:val="-9"/>
                <w:sz w:val="16"/>
              </w:rPr>
              <w:t xml:space="preserve"> </w:t>
            </w:r>
            <w:r>
              <w:rPr>
                <w:spacing w:val="-1"/>
                <w:sz w:val="16"/>
              </w:rPr>
              <w:t>information.</w:t>
            </w:r>
          </w:p>
          <w:p w:rsidR="00D66F0D" w:rsidP="006A6C9D" w14:paraId="14F9B6D6" w14:textId="77777777">
            <w:pPr>
              <w:pStyle w:val="TableParagraph"/>
              <w:spacing w:before="4"/>
              <w:rPr>
                <w:b/>
                <w:sz w:val="16"/>
              </w:rPr>
            </w:pPr>
          </w:p>
          <w:p w:rsidR="00D66F0D" w:rsidP="006A6C9D" w14:paraId="4AE7FB92" w14:textId="77777777">
            <w:pPr>
              <w:pStyle w:val="TableParagraph"/>
              <w:tabs>
                <w:tab w:val="left" w:pos="3138"/>
                <w:tab w:val="left" w:pos="5090"/>
              </w:tabs>
              <w:ind w:left="110"/>
              <w:rPr>
                <w:sz w:val="16"/>
              </w:rPr>
            </w:pPr>
            <w:r>
              <w:rPr>
                <w:spacing w:val="-1"/>
                <w:sz w:val="16"/>
              </w:rPr>
              <w:t>24b)</w:t>
            </w:r>
            <w:r>
              <w:rPr>
                <w:spacing w:val="-10"/>
                <w:sz w:val="16"/>
              </w:rPr>
              <w:t xml:space="preserve"> </w:t>
            </w:r>
            <w:r>
              <w:rPr>
                <w:spacing w:val="-1"/>
                <w:sz w:val="16"/>
              </w:rPr>
              <w:t>Gross</w:t>
            </w:r>
            <w:r>
              <w:rPr>
                <w:spacing w:val="-8"/>
                <w:sz w:val="16"/>
              </w:rPr>
              <w:t xml:space="preserve"> </w:t>
            </w:r>
            <w:r>
              <w:rPr>
                <w:sz w:val="16"/>
              </w:rPr>
              <w:t>Revenues</w:t>
            </w:r>
            <w:r>
              <w:rPr>
                <w:sz w:val="16"/>
              </w:rPr>
              <w:tab/>
              <w:t>$</w:t>
            </w:r>
            <w:r>
              <w:rPr>
                <w:rFonts w:ascii="Times New Roman"/>
                <w:sz w:val="16"/>
                <w:u w:val="single"/>
              </w:rPr>
              <w:tab/>
            </w:r>
            <w:r>
              <w:rPr>
                <w:sz w:val="16"/>
              </w:rPr>
              <w:t>(Format:</w:t>
            </w:r>
            <w:r>
              <w:rPr>
                <w:spacing w:val="18"/>
                <w:sz w:val="16"/>
              </w:rPr>
              <w:t xml:space="preserve"> </w:t>
            </w:r>
            <w:r>
              <w:rPr>
                <w:sz w:val="16"/>
              </w:rPr>
              <w:t>99,999.99)</w:t>
            </w:r>
          </w:p>
          <w:p w:rsidR="00D66F0D" w:rsidP="006A6C9D" w14:paraId="40AAE2FC" w14:textId="77777777">
            <w:pPr>
              <w:pStyle w:val="TableParagraph"/>
              <w:spacing w:before="10"/>
              <w:rPr>
                <w:b/>
                <w:sz w:val="15"/>
              </w:rPr>
            </w:pPr>
          </w:p>
          <w:p w:rsidR="00D66F0D" w:rsidP="006A6C9D" w14:paraId="76D2BA4E" w14:textId="77777777">
            <w:pPr>
              <w:pStyle w:val="TableParagraph"/>
              <w:tabs>
                <w:tab w:val="left" w:pos="3210"/>
                <w:tab w:val="left" w:pos="5073"/>
              </w:tabs>
              <w:ind w:left="110"/>
              <w:rPr>
                <w:sz w:val="16"/>
              </w:rPr>
            </w:pPr>
            <w:r>
              <w:rPr>
                <w:spacing w:val="-1"/>
                <w:sz w:val="16"/>
              </w:rPr>
              <w:t>24c)</w:t>
            </w:r>
            <w:r>
              <w:rPr>
                <w:spacing w:val="-10"/>
                <w:sz w:val="16"/>
              </w:rPr>
              <w:t xml:space="preserve"> </w:t>
            </w:r>
            <w:r>
              <w:rPr>
                <w:spacing w:val="-1"/>
                <w:sz w:val="16"/>
              </w:rPr>
              <w:t>Year-end</w:t>
            </w:r>
            <w:r>
              <w:rPr>
                <w:spacing w:val="-8"/>
                <w:sz w:val="16"/>
              </w:rPr>
              <w:t xml:space="preserve"> </w:t>
            </w:r>
            <w:r>
              <w:rPr>
                <w:spacing w:val="-1"/>
                <w:sz w:val="16"/>
              </w:rPr>
              <w:t>Date:</w:t>
            </w:r>
            <w:r>
              <w:rPr>
                <w:spacing w:val="-1"/>
                <w:sz w:val="16"/>
              </w:rPr>
              <w:tab/>
            </w:r>
            <w:r>
              <w:rPr>
                <w:rFonts w:ascii="Times New Roman"/>
                <w:spacing w:val="-1"/>
                <w:sz w:val="16"/>
                <w:u w:val="single"/>
              </w:rPr>
              <w:t xml:space="preserve"> </w:t>
            </w:r>
            <w:r>
              <w:rPr>
                <w:rFonts w:ascii="Times New Roman"/>
                <w:spacing w:val="-1"/>
                <w:sz w:val="16"/>
                <w:u w:val="single"/>
              </w:rPr>
              <w:tab/>
            </w:r>
            <w:r>
              <w:rPr>
                <w:spacing w:val="-2"/>
                <w:sz w:val="16"/>
              </w:rPr>
              <w:t>(Date</w:t>
            </w:r>
            <w:r>
              <w:rPr>
                <w:spacing w:val="-8"/>
                <w:sz w:val="16"/>
              </w:rPr>
              <w:t xml:space="preserve"> </w:t>
            </w:r>
            <w:r>
              <w:rPr>
                <w:spacing w:val="-2"/>
                <w:sz w:val="16"/>
              </w:rPr>
              <w:t>Format:</w:t>
            </w:r>
            <w:r>
              <w:rPr>
                <w:spacing w:val="34"/>
                <w:sz w:val="16"/>
              </w:rPr>
              <w:t xml:space="preserve"> </w:t>
            </w:r>
            <w:r>
              <w:rPr>
                <w:spacing w:val="-1"/>
                <w:sz w:val="16"/>
              </w:rPr>
              <w:t>MM/DD/YYYY)</w:t>
            </w:r>
          </w:p>
        </w:tc>
      </w:tr>
    </w:tbl>
    <w:p w:rsidR="00D66F0D" w:rsidP="00D66F0D" w14:paraId="4141C26A" w14:textId="77777777">
      <w:pPr>
        <w:rPr>
          <w:sz w:val="16"/>
        </w:rPr>
        <w:sectPr w:rsidSect="00E01665">
          <w:pgSz w:w="12240" w:h="15840"/>
          <w:pgMar w:top="940" w:right="200" w:bottom="660" w:left="240" w:header="0" w:footer="471" w:gutter="0"/>
          <w:cols w:space="720"/>
        </w:sectPr>
      </w:pPr>
    </w:p>
    <w:p w:rsidR="00D66F0D" w:rsidP="00D66F0D" w14:paraId="12CC4051" w14:textId="77777777">
      <w:pPr>
        <w:spacing w:before="79" w:after="4"/>
        <w:ind w:left="336"/>
        <w:rPr>
          <w:b/>
          <w:sz w:val="18"/>
        </w:rPr>
      </w:pPr>
      <w:r>
        <w:rPr>
          <w:b/>
          <w:spacing w:val="-2"/>
          <w:sz w:val="18"/>
        </w:rPr>
        <w:t>Average</w:t>
      </w:r>
      <w:r>
        <w:rPr>
          <w:b/>
          <w:spacing w:val="-9"/>
          <w:sz w:val="18"/>
        </w:rPr>
        <w:t xml:space="preserve"> </w:t>
      </w:r>
      <w:r>
        <w:rPr>
          <w:b/>
          <w:spacing w:val="-2"/>
          <w:sz w:val="18"/>
        </w:rPr>
        <w:t>Gross</w:t>
      </w:r>
      <w:r>
        <w:rPr>
          <w:b/>
          <w:spacing w:val="-5"/>
          <w:sz w:val="18"/>
        </w:rPr>
        <w:t xml:space="preserve"> </w:t>
      </w:r>
      <w:r>
        <w:rPr>
          <w:b/>
          <w:spacing w:val="-2"/>
          <w:sz w:val="18"/>
        </w:rPr>
        <w:t>Revenue</w:t>
      </w:r>
    </w:p>
    <w:p w:rsidR="00D66F0D" w:rsidP="00D66F0D" w14:paraId="40CC14CE" w14:textId="2DFFE05A">
      <w:pPr>
        <w:pStyle w:val="BodyText"/>
        <w:ind w:left="390"/>
        <w:rPr>
          <w:sz w:val="20"/>
        </w:rPr>
      </w:pPr>
      <w:r>
        <w:rPr>
          <w:noProof/>
          <w:sz w:val="20"/>
        </w:rPr>
        <mc:AlternateContent>
          <mc:Choice Requires="wps">
            <w:drawing>
              <wp:inline distT="0" distB="0" distL="0" distR="0">
                <wp:extent cx="6972300" cy="264160"/>
                <wp:effectExtent l="9525" t="9525" r="9525" b="12065"/>
                <wp:docPr id="147" name="Text Box 14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264160"/>
                        </a:xfrm>
                        <a:prstGeom prst="rect">
                          <a:avLst/>
                        </a:prstGeom>
                        <a:noFill/>
                        <a:ln w="762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tabs>
                                <w:tab w:val="left" w:pos="6317"/>
                              </w:tabs>
                              <w:spacing w:before="26"/>
                              <w:ind w:left="104"/>
                              <w:rPr>
                                <w:sz w:val="16"/>
                              </w:rPr>
                            </w:pPr>
                            <w:r>
                              <w:rPr>
                                <w:spacing w:val="-5"/>
                                <w:sz w:val="16"/>
                              </w:rPr>
                              <w:t>25)</w:t>
                            </w:r>
                            <w:r>
                              <w:rPr>
                                <w:spacing w:val="-8"/>
                                <w:sz w:val="16"/>
                              </w:rPr>
                              <w:t xml:space="preserve"> </w:t>
                            </w:r>
                            <w:r>
                              <w:rPr>
                                <w:spacing w:val="-4"/>
                                <w:sz w:val="16"/>
                              </w:rPr>
                              <w:t>Average</w:t>
                            </w:r>
                            <w:r>
                              <w:rPr>
                                <w:spacing w:val="-14"/>
                                <w:sz w:val="16"/>
                              </w:rPr>
                              <w:t xml:space="preserve"> </w:t>
                            </w:r>
                            <w:r>
                              <w:rPr>
                                <w:spacing w:val="-4"/>
                                <w:sz w:val="16"/>
                              </w:rPr>
                              <w:t>Gross Revenue</w:t>
                            </w:r>
                            <w:r>
                              <w:rPr>
                                <w:spacing w:val="-15"/>
                                <w:sz w:val="16"/>
                              </w:rPr>
                              <w:t xml:space="preserve"> </w:t>
                            </w:r>
                            <w:r>
                              <w:rPr>
                                <w:spacing w:val="-4"/>
                                <w:sz w:val="16"/>
                              </w:rPr>
                              <w:t>of</w:t>
                            </w:r>
                            <w:r>
                              <w:rPr>
                                <w:spacing w:val="-1"/>
                                <w:sz w:val="16"/>
                              </w:rPr>
                              <w:t xml:space="preserve"> </w:t>
                            </w:r>
                            <w:r>
                              <w:rPr>
                                <w:spacing w:val="-4"/>
                                <w:sz w:val="16"/>
                              </w:rPr>
                              <w:t>Reported</w:t>
                            </w:r>
                            <w:r>
                              <w:rPr>
                                <w:spacing w:val="-15"/>
                                <w:sz w:val="16"/>
                              </w:rPr>
                              <w:t xml:space="preserve"> </w:t>
                            </w:r>
                            <w:r>
                              <w:rPr>
                                <w:spacing w:val="-4"/>
                                <w:sz w:val="16"/>
                              </w:rPr>
                              <w:t>Years:</w:t>
                            </w:r>
                            <w:r>
                              <w:rPr>
                                <w:spacing w:val="84"/>
                                <w:sz w:val="16"/>
                              </w:rPr>
                              <w:t xml:space="preserve"> </w:t>
                            </w:r>
                            <w:r>
                              <w:rPr>
                                <w:spacing w:val="-4"/>
                                <w:sz w:val="16"/>
                              </w:rPr>
                              <w:t>$</w:t>
                            </w:r>
                            <w:r>
                              <w:rPr>
                                <w:rFonts w:ascii="Times New Roman"/>
                                <w:spacing w:val="-4"/>
                                <w:sz w:val="16"/>
                                <w:u w:val="single"/>
                              </w:rPr>
                              <w:tab/>
                            </w:r>
                            <w:r>
                              <w:rPr>
                                <w:spacing w:val="-2"/>
                                <w:sz w:val="16"/>
                              </w:rPr>
                              <w:t>(Format:</w:t>
                            </w:r>
                            <w:r>
                              <w:rPr>
                                <w:spacing w:val="-7"/>
                                <w:sz w:val="16"/>
                              </w:rPr>
                              <w:t xml:space="preserve"> </w:t>
                            </w:r>
                            <w:r>
                              <w:rPr>
                                <w:spacing w:val="-1"/>
                                <w:sz w:val="16"/>
                              </w:rPr>
                              <w:t>99,999.99)</w:t>
                            </w:r>
                          </w:p>
                        </w:txbxContent>
                      </wps:txbx>
                      <wps:bodyPr rot="0" vert="horz" wrap="square" lIns="0" tIns="0" rIns="0" bIns="0" anchor="t" anchorCtr="0" upright="1"/>
                    </wps:wsp>
                  </a:graphicData>
                </a:graphic>
              </wp:inline>
            </w:drawing>
          </mc:Choice>
          <mc:Fallback>
            <w:pict>
              <v:shape id="Text Box 147" o:spid="_x0000_i1196" type="#_x0000_t202" style="width:549pt;height:20.8pt;mso-left-percent:-10001;mso-position-horizontal-relative:char;mso-position-vertical-relative:line;mso-top-percent:-10001;mso-wrap-style:square;visibility:visible;v-text-anchor:top" filled="f" strokeweight="0.6pt">
                <v:textbox inset="0,0,0,0">
                  <w:txbxContent>
                    <w:p w:rsidR="00D66F0D" w:rsidP="00D66F0D" w14:paraId="68EB237C" w14:textId="77777777">
                      <w:pPr>
                        <w:tabs>
                          <w:tab w:val="left" w:pos="6317"/>
                        </w:tabs>
                        <w:spacing w:before="26"/>
                        <w:ind w:left="104"/>
                        <w:rPr>
                          <w:sz w:val="16"/>
                        </w:rPr>
                      </w:pPr>
                      <w:r>
                        <w:rPr>
                          <w:spacing w:val="-5"/>
                          <w:sz w:val="16"/>
                        </w:rPr>
                        <w:t>25)</w:t>
                      </w:r>
                      <w:r>
                        <w:rPr>
                          <w:spacing w:val="-8"/>
                          <w:sz w:val="16"/>
                        </w:rPr>
                        <w:t xml:space="preserve"> </w:t>
                      </w:r>
                      <w:r>
                        <w:rPr>
                          <w:spacing w:val="-4"/>
                          <w:sz w:val="16"/>
                        </w:rPr>
                        <w:t>Average</w:t>
                      </w:r>
                      <w:r>
                        <w:rPr>
                          <w:spacing w:val="-14"/>
                          <w:sz w:val="16"/>
                        </w:rPr>
                        <w:t xml:space="preserve"> </w:t>
                      </w:r>
                      <w:r>
                        <w:rPr>
                          <w:spacing w:val="-4"/>
                          <w:sz w:val="16"/>
                        </w:rPr>
                        <w:t>Gross Revenue</w:t>
                      </w:r>
                      <w:r>
                        <w:rPr>
                          <w:spacing w:val="-15"/>
                          <w:sz w:val="16"/>
                        </w:rPr>
                        <w:t xml:space="preserve"> </w:t>
                      </w:r>
                      <w:r>
                        <w:rPr>
                          <w:spacing w:val="-4"/>
                          <w:sz w:val="16"/>
                        </w:rPr>
                        <w:t>of</w:t>
                      </w:r>
                      <w:r>
                        <w:rPr>
                          <w:spacing w:val="-1"/>
                          <w:sz w:val="16"/>
                        </w:rPr>
                        <w:t xml:space="preserve"> </w:t>
                      </w:r>
                      <w:r>
                        <w:rPr>
                          <w:spacing w:val="-4"/>
                          <w:sz w:val="16"/>
                        </w:rPr>
                        <w:t>Reported</w:t>
                      </w:r>
                      <w:r>
                        <w:rPr>
                          <w:spacing w:val="-15"/>
                          <w:sz w:val="16"/>
                        </w:rPr>
                        <w:t xml:space="preserve"> </w:t>
                      </w:r>
                      <w:r>
                        <w:rPr>
                          <w:spacing w:val="-4"/>
                          <w:sz w:val="16"/>
                        </w:rPr>
                        <w:t>Years:</w:t>
                      </w:r>
                      <w:r>
                        <w:rPr>
                          <w:spacing w:val="84"/>
                          <w:sz w:val="16"/>
                        </w:rPr>
                        <w:t xml:space="preserve"> </w:t>
                      </w:r>
                      <w:r>
                        <w:rPr>
                          <w:spacing w:val="-4"/>
                          <w:sz w:val="16"/>
                        </w:rPr>
                        <w:t>$</w:t>
                      </w:r>
                      <w:r>
                        <w:rPr>
                          <w:rFonts w:ascii="Times New Roman"/>
                          <w:spacing w:val="-4"/>
                          <w:sz w:val="16"/>
                          <w:u w:val="single"/>
                        </w:rPr>
                        <w:tab/>
                      </w:r>
                      <w:r>
                        <w:rPr>
                          <w:spacing w:val="-2"/>
                          <w:sz w:val="16"/>
                        </w:rPr>
                        <w:t>(Format:</w:t>
                      </w:r>
                      <w:r>
                        <w:rPr>
                          <w:spacing w:val="-7"/>
                          <w:sz w:val="16"/>
                        </w:rPr>
                        <w:t xml:space="preserve"> </w:t>
                      </w:r>
                      <w:r>
                        <w:rPr>
                          <w:spacing w:val="-1"/>
                          <w:sz w:val="16"/>
                        </w:rPr>
                        <w:t>99,999.99)</w:t>
                      </w:r>
                    </w:p>
                  </w:txbxContent>
                </v:textbox>
                <w10:wrap type="none"/>
                <w10:anchorlock/>
              </v:shape>
            </w:pict>
          </mc:Fallback>
        </mc:AlternateContent>
      </w:r>
    </w:p>
    <w:p w:rsidR="00D66F0D" w:rsidP="00D66F0D" w14:paraId="7046F135" w14:textId="77777777">
      <w:pPr>
        <w:pStyle w:val="BodyText"/>
        <w:spacing w:before="3"/>
        <w:rPr>
          <w:b/>
          <w:sz w:val="24"/>
        </w:rPr>
      </w:pPr>
    </w:p>
    <w:p w:rsidR="00D66F0D" w:rsidP="00D66F0D" w14:paraId="6CA07E4E" w14:textId="3066B6FF">
      <w:pPr>
        <w:ind w:left="336"/>
        <w:rPr>
          <w:b/>
          <w:sz w:val="18"/>
        </w:rPr>
      </w:pPr>
      <w:r>
        <w:rPr>
          <w:noProof/>
        </w:rPr>
        <mc:AlternateContent>
          <mc:Choice Requires="wps">
            <w:drawing>
              <wp:anchor distT="0" distB="0" distL="0" distR="0" simplePos="0" relativeHeight="251760640" behindDoc="1" locked="0" layoutInCell="1" allowOverlap="1">
                <wp:simplePos x="0" y="0"/>
                <wp:positionH relativeFrom="page">
                  <wp:posOffset>403860</wp:posOffset>
                </wp:positionH>
                <wp:positionV relativeFrom="paragraph">
                  <wp:posOffset>140970</wp:posOffset>
                </wp:positionV>
                <wp:extent cx="6972300" cy="264160"/>
                <wp:effectExtent l="13335" t="13335" r="5715" b="8255"/>
                <wp:wrapTopAndBottom/>
                <wp:docPr id="146" name="Text Box 1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264160"/>
                        </a:xfrm>
                        <a:prstGeom prst="rect">
                          <a:avLst/>
                        </a:prstGeom>
                        <a:noFill/>
                        <a:ln w="762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tabs>
                                <w:tab w:val="left" w:pos="6420"/>
                              </w:tabs>
                              <w:spacing w:before="24"/>
                              <w:ind w:left="104"/>
                              <w:rPr>
                                <w:sz w:val="16"/>
                              </w:rPr>
                            </w:pPr>
                            <w:r>
                              <w:rPr>
                                <w:spacing w:val="-4"/>
                                <w:sz w:val="16"/>
                              </w:rPr>
                              <w:t>26)</w:t>
                            </w:r>
                            <w:r>
                              <w:rPr>
                                <w:spacing w:val="-8"/>
                                <w:sz w:val="16"/>
                              </w:rPr>
                              <w:t xml:space="preserve"> </w:t>
                            </w:r>
                            <w:r>
                              <w:rPr>
                                <w:spacing w:val="-4"/>
                                <w:sz w:val="16"/>
                              </w:rPr>
                              <w:t>Total</w:t>
                            </w:r>
                            <w:r>
                              <w:rPr>
                                <w:spacing w:val="-18"/>
                                <w:sz w:val="16"/>
                              </w:rPr>
                              <w:t xml:space="preserve"> </w:t>
                            </w:r>
                            <w:r>
                              <w:rPr>
                                <w:spacing w:val="-4"/>
                                <w:sz w:val="16"/>
                              </w:rPr>
                              <w:t>Assets</w:t>
                            </w:r>
                            <w:r>
                              <w:rPr>
                                <w:spacing w:val="-10"/>
                                <w:sz w:val="16"/>
                              </w:rPr>
                              <w:t xml:space="preserve"> </w:t>
                            </w:r>
                            <w:r>
                              <w:rPr>
                                <w:spacing w:val="-4"/>
                                <w:sz w:val="16"/>
                              </w:rPr>
                              <w:t>as</w:t>
                            </w:r>
                            <w:r>
                              <w:rPr>
                                <w:spacing w:val="-8"/>
                                <w:sz w:val="16"/>
                              </w:rPr>
                              <w:t xml:space="preserve"> </w:t>
                            </w:r>
                            <w:r>
                              <w:rPr>
                                <w:spacing w:val="-4"/>
                                <w:sz w:val="16"/>
                              </w:rPr>
                              <w:t>of</w:t>
                            </w:r>
                            <w:r>
                              <w:rPr>
                                <w:spacing w:val="-11"/>
                                <w:sz w:val="16"/>
                              </w:rPr>
                              <w:t xml:space="preserve"> </w:t>
                            </w:r>
                            <w:r>
                              <w:rPr>
                                <w:spacing w:val="-3"/>
                                <w:sz w:val="16"/>
                              </w:rPr>
                              <w:t>Application</w:t>
                            </w:r>
                            <w:r>
                              <w:rPr>
                                <w:spacing w:val="-19"/>
                                <w:sz w:val="16"/>
                              </w:rPr>
                              <w:t xml:space="preserve"> </w:t>
                            </w:r>
                            <w:r>
                              <w:rPr>
                                <w:spacing w:val="-3"/>
                                <w:sz w:val="16"/>
                              </w:rPr>
                              <w:t>Filing</w:t>
                            </w:r>
                            <w:r>
                              <w:rPr>
                                <w:spacing w:val="-11"/>
                                <w:sz w:val="16"/>
                              </w:rPr>
                              <w:t xml:space="preserve"> </w:t>
                            </w:r>
                            <w:r>
                              <w:rPr>
                                <w:spacing w:val="-3"/>
                                <w:sz w:val="16"/>
                              </w:rPr>
                              <w:t>Deadline:</w:t>
                            </w:r>
                            <w:r>
                              <w:rPr>
                                <w:spacing w:val="84"/>
                                <w:sz w:val="16"/>
                              </w:rPr>
                              <w:t xml:space="preserve"> </w:t>
                            </w:r>
                            <w:r>
                              <w:rPr>
                                <w:spacing w:val="-3"/>
                                <w:sz w:val="16"/>
                              </w:rPr>
                              <w:t>$</w:t>
                            </w:r>
                            <w:r>
                              <w:rPr>
                                <w:rFonts w:ascii="Times New Roman"/>
                                <w:spacing w:val="-3"/>
                                <w:sz w:val="16"/>
                                <w:u w:val="single"/>
                              </w:rPr>
                              <w:tab/>
                            </w:r>
                            <w:r>
                              <w:rPr>
                                <w:spacing w:val="-3"/>
                                <w:sz w:val="16"/>
                              </w:rPr>
                              <w:t>(Format:</w:t>
                            </w:r>
                            <w:r>
                              <w:rPr>
                                <w:spacing w:val="14"/>
                                <w:sz w:val="16"/>
                              </w:rPr>
                              <w:t xml:space="preserve"> </w:t>
                            </w:r>
                            <w:r>
                              <w:rPr>
                                <w:spacing w:val="-3"/>
                                <w:sz w:val="16"/>
                              </w:rPr>
                              <w:t>99,999.99)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46" o:spid="_x0000_s1197" type="#_x0000_t202" style="width:549pt;height:20.8pt;margin-top:11.1pt;margin-left:31.8pt;mso-height-percent:0;mso-height-relative:page;mso-position-horizontal-relative:page;mso-width-percent:0;mso-width-relative:page;mso-wrap-distance-bottom:0;mso-wrap-distance-left:0;mso-wrap-distance-right:0;mso-wrap-distance-top:0;mso-wrap-style:square;position:absolute;visibility:visible;v-text-anchor:top;z-index:-251554816" filled="f" strokeweight="0.6pt">
                <v:textbox inset="0,0,0,0">
                  <w:txbxContent>
                    <w:p w:rsidR="00D66F0D" w:rsidP="00D66F0D" w14:paraId="3868AFDC" w14:textId="77777777">
                      <w:pPr>
                        <w:tabs>
                          <w:tab w:val="left" w:pos="6420"/>
                        </w:tabs>
                        <w:spacing w:before="24"/>
                        <w:ind w:left="104"/>
                        <w:rPr>
                          <w:sz w:val="16"/>
                        </w:rPr>
                      </w:pPr>
                      <w:r>
                        <w:rPr>
                          <w:spacing w:val="-4"/>
                          <w:sz w:val="16"/>
                        </w:rPr>
                        <w:t>26)</w:t>
                      </w:r>
                      <w:r>
                        <w:rPr>
                          <w:spacing w:val="-8"/>
                          <w:sz w:val="16"/>
                        </w:rPr>
                        <w:t xml:space="preserve"> </w:t>
                      </w:r>
                      <w:r>
                        <w:rPr>
                          <w:spacing w:val="-4"/>
                          <w:sz w:val="16"/>
                        </w:rPr>
                        <w:t>Total</w:t>
                      </w:r>
                      <w:r>
                        <w:rPr>
                          <w:spacing w:val="-18"/>
                          <w:sz w:val="16"/>
                        </w:rPr>
                        <w:t xml:space="preserve"> </w:t>
                      </w:r>
                      <w:r>
                        <w:rPr>
                          <w:spacing w:val="-4"/>
                          <w:sz w:val="16"/>
                        </w:rPr>
                        <w:t>Assets</w:t>
                      </w:r>
                      <w:r>
                        <w:rPr>
                          <w:spacing w:val="-10"/>
                          <w:sz w:val="16"/>
                        </w:rPr>
                        <w:t xml:space="preserve"> </w:t>
                      </w:r>
                      <w:r>
                        <w:rPr>
                          <w:spacing w:val="-4"/>
                          <w:sz w:val="16"/>
                        </w:rPr>
                        <w:t>as</w:t>
                      </w:r>
                      <w:r>
                        <w:rPr>
                          <w:spacing w:val="-8"/>
                          <w:sz w:val="16"/>
                        </w:rPr>
                        <w:t xml:space="preserve"> </w:t>
                      </w:r>
                      <w:r>
                        <w:rPr>
                          <w:spacing w:val="-4"/>
                          <w:sz w:val="16"/>
                        </w:rPr>
                        <w:t>of</w:t>
                      </w:r>
                      <w:r>
                        <w:rPr>
                          <w:spacing w:val="-11"/>
                          <w:sz w:val="16"/>
                        </w:rPr>
                        <w:t xml:space="preserve"> </w:t>
                      </w:r>
                      <w:r>
                        <w:rPr>
                          <w:spacing w:val="-3"/>
                          <w:sz w:val="16"/>
                        </w:rPr>
                        <w:t>Application</w:t>
                      </w:r>
                      <w:r>
                        <w:rPr>
                          <w:spacing w:val="-19"/>
                          <w:sz w:val="16"/>
                        </w:rPr>
                        <w:t xml:space="preserve"> </w:t>
                      </w:r>
                      <w:r>
                        <w:rPr>
                          <w:spacing w:val="-3"/>
                          <w:sz w:val="16"/>
                        </w:rPr>
                        <w:t>Filing</w:t>
                      </w:r>
                      <w:r>
                        <w:rPr>
                          <w:spacing w:val="-11"/>
                          <w:sz w:val="16"/>
                        </w:rPr>
                        <w:t xml:space="preserve"> </w:t>
                      </w:r>
                      <w:r>
                        <w:rPr>
                          <w:spacing w:val="-3"/>
                          <w:sz w:val="16"/>
                        </w:rPr>
                        <w:t>Deadline:</w:t>
                      </w:r>
                      <w:r>
                        <w:rPr>
                          <w:spacing w:val="84"/>
                          <w:sz w:val="16"/>
                        </w:rPr>
                        <w:t xml:space="preserve"> </w:t>
                      </w:r>
                      <w:r>
                        <w:rPr>
                          <w:spacing w:val="-3"/>
                          <w:sz w:val="16"/>
                        </w:rPr>
                        <w:t>$</w:t>
                      </w:r>
                      <w:r>
                        <w:rPr>
                          <w:rFonts w:ascii="Times New Roman"/>
                          <w:spacing w:val="-3"/>
                          <w:sz w:val="16"/>
                          <w:u w:val="single"/>
                        </w:rPr>
                        <w:tab/>
                      </w:r>
                      <w:r>
                        <w:rPr>
                          <w:spacing w:val="-3"/>
                          <w:sz w:val="16"/>
                        </w:rPr>
                        <w:t>(Format:</w:t>
                      </w:r>
                      <w:r>
                        <w:rPr>
                          <w:spacing w:val="14"/>
                          <w:sz w:val="16"/>
                        </w:rPr>
                        <w:t xml:space="preserve"> </w:t>
                      </w:r>
                      <w:r>
                        <w:rPr>
                          <w:spacing w:val="-3"/>
                          <w:sz w:val="16"/>
                        </w:rPr>
                        <w:t>99,999.99)</w:t>
                      </w:r>
                    </w:p>
                  </w:txbxContent>
                </v:textbox>
                <w10:wrap type="topAndBottom"/>
              </v:shape>
            </w:pict>
          </mc:Fallback>
        </mc:AlternateContent>
      </w:r>
      <w:r>
        <w:rPr>
          <w:b/>
          <w:spacing w:val="-1"/>
          <w:sz w:val="18"/>
        </w:rPr>
        <w:t>Asset</w:t>
      </w:r>
      <w:r>
        <w:rPr>
          <w:b/>
          <w:spacing w:val="-8"/>
          <w:sz w:val="18"/>
        </w:rPr>
        <w:t xml:space="preserve"> </w:t>
      </w:r>
      <w:r>
        <w:rPr>
          <w:b/>
          <w:spacing w:val="-1"/>
          <w:sz w:val="18"/>
        </w:rPr>
        <w:t>Disclosure</w:t>
      </w:r>
    </w:p>
    <w:p w:rsidR="00D66F0D" w:rsidP="00D66F0D" w14:paraId="641A6082" w14:textId="77777777">
      <w:pPr>
        <w:pStyle w:val="BodyText"/>
        <w:spacing w:before="4"/>
        <w:rPr>
          <w:b/>
          <w:sz w:val="26"/>
        </w:rPr>
      </w:pPr>
    </w:p>
    <w:p w:rsidR="00D66F0D" w:rsidP="00D66F0D" w14:paraId="62F543E6" w14:textId="3B81AA57">
      <w:pPr>
        <w:spacing w:before="1" w:after="4"/>
        <w:ind w:left="336"/>
        <w:rPr>
          <w:b/>
          <w:sz w:val="18"/>
        </w:rPr>
      </w:pPr>
      <w:r>
        <w:rPr>
          <w:noProof/>
        </w:rPr>
        <mc:AlternateContent>
          <mc:Choice Requires="wps">
            <w:drawing>
              <wp:anchor distT="0" distB="0" distL="114300" distR="114300" simplePos="0" relativeHeight="251709440" behindDoc="1" locked="0" layoutInCell="1" allowOverlap="1">
                <wp:simplePos x="0" y="0"/>
                <wp:positionH relativeFrom="page">
                  <wp:posOffset>636905</wp:posOffset>
                </wp:positionH>
                <wp:positionV relativeFrom="paragraph">
                  <wp:posOffset>726440</wp:posOffset>
                </wp:positionV>
                <wp:extent cx="76200" cy="76200"/>
                <wp:effectExtent l="8255" t="5715" r="10795" b="13335"/>
                <wp:wrapNone/>
                <wp:docPr id="145" name="Rectangle 1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762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5" o:spid="_x0000_s1198" style="width:6pt;height:6pt;margin-top:57.2pt;margin-left:50.15pt;mso-height-percent:0;mso-height-relative:page;mso-position-horizontal-relative:page;mso-width-percent:0;mso-width-relative:page;mso-wrap-distance-bottom:0;mso-wrap-distance-left:9pt;mso-wrap-distance-right:9pt;mso-wrap-distance-top:0;mso-wrap-style:square;position:absolute;visibility:visible;v-text-anchor:top;z-index:-251606016" filled="f" strokeweight="0.72pt"/>
            </w:pict>
          </mc:Fallback>
        </mc:AlternateContent>
      </w:r>
      <w:r>
        <w:rPr>
          <w:b/>
          <w:spacing w:val="-4"/>
          <w:sz w:val="18"/>
        </w:rPr>
        <w:t>Financial</w:t>
      </w:r>
      <w:r>
        <w:rPr>
          <w:b/>
          <w:spacing w:val="-6"/>
          <w:sz w:val="18"/>
        </w:rPr>
        <w:t xml:space="preserve"> </w:t>
      </w:r>
      <w:r>
        <w:rPr>
          <w:b/>
          <w:spacing w:val="-3"/>
          <w:sz w:val="18"/>
        </w:rPr>
        <w:t>Statements</w:t>
      </w:r>
    </w:p>
    <w:p w:rsidR="00D66F0D" w:rsidP="00D66F0D" w14:paraId="763AC53D" w14:textId="3496D708">
      <w:pPr>
        <w:pStyle w:val="BodyText"/>
        <w:ind w:left="390"/>
        <w:rPr>
          <w:sz w:val="20"/>
        </w:rPr>
      </w:pPr>
      <w:r>
        <w:rPr>
          <w:noProof/>
          <w:sz w:val="20"/>
        </w:rPr>
        <mc:AlternateContent>
          <mc:Choice Requires="wpg">
            <w:drawing>
              <wp:inline distT="0" distB="0" distL="0" distR="0">
                <wp:extent cx="6979920" cy="833755"/>
                <wp:effectExtent l="9525" t="4445" r="1905" b="9525"/>
                <wp:docPr id="142" name="Group 142"/>
                <wp:cNvGraphicFramePr/>
                <a:graphic xmlns:a="http://schemas.openxmlformats.org/drawingml/2006/main">
                  <a:graphicData uri="http://schemas.microsoft.com/office/word/2010/wordprocessingGroup">
                    <wpg:wgp xmlns:wpg="http://schemas.microsoft.com/office/word/2010/wordprocessingGroup">
                      <wpg:cNvGrpSpPr/>
                      <wpg:grpSpPr>
                        <a:xfrm>
                          <a:off x="0" y="0"/>
                          <a:ext cx="6979920" cy="833755"/>
                          <a:chOff x="0" y="0"/>
                          <a:chExt cx="10992" cy="1313"/>
                        </a:xfrm>
                      </wpg:grpSpPr>
                      <wps:wsp xmlns:wps="http://schemas.microsoft.com/office/word/2010/wordprocessingShape">
                        <wps:cNvPr id="143" name="docshape222"/>
                        <wps:cNvSpPr>
                          <a:spLocks noChangeArrowheads="1"/>
                        </wps:cNvSpPr>
                        <wps:spPr bwMode="auto">
                          <a:xfrm>
                            <a:off x="392" y="462"/>
                            <a:ext cx="120" cy="12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4" name="docshape223"/>
                        <wps:cNvSpPr txBox="1">
                          <a:spLocks noChangeArrowheads="1"/>
                        </wps:cNvSpPr>
                        <wps:spPr bwMode="auto">
                          <a:xfrm>
                            <a:off x="6" y="6"/>
                            <a:ext cx="10980" cy="1301"/>
                          </a:xfrm>
                          <a:prstGeom prst="rect">
                            <a:avLst/>
                          </a:prstGeom>
                          <a:noFill/>
                          <a:ln w="762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before="19"/>
                                <w:ind w:left="104"/>
                                <w:rPr>
                                  <w:sz w:val="16"/>
                                </w:rPr>
                              </w:pPr>
                              <w:r>
                                <w:rPr>
                                  <w:w w:val="95"/>
                                  <w:sz w:val="16"/>
                                </w:rPr>
                                <w:t>27)</w:t>
                              </w:r>
                              <w:r>
                                <w:rPr>
                                  <w:spacing w:val="-5"/>
                                  <w:w w:val="95"/>
                                  <w:sz w:val="16"/>
                                </w:rPr>
                                <w:t xml:space="preserve"> </w:t>
                              </w:r>
                              <w:r>
                                <w:rPr>
                                  <w:w w:val="95"/>
                                  <w:sz w:val="16"/>
                                </w:rPr>
                                <w:t>Audited</w:t>
                              </w:r>
                              <w:r>
                                <w:rPr>
                                  <w:spacing w:val="-15"/>
                                  <w:w w:val="95"/>
                                  <w:sz w:val="16"/>
                                </w:rPr>
                                <w:t xml:space="preserve"> </w:t>
                              </w:r>
                              <w:r>
                                <w:rPr>
                                  <w:w w:val="95"/>
                                  <w:sz w:val="16"/>
                                </w:rPr>
                                <w:t>or</w:t>
                              </w:r>
                              <w:r>
                                <w:rPr>
                                  <w:spacing w:val="3"/>
                                  <w:w w:val="95"/>
                                  <w:sz w:val="16"/>
                                </w:rPr>
                                <w:t xml:space="preserve"> </w:t>
                              </w:r>
                              <w:r>
                                <w:rPr>
                                  <w:w w:val="95"/>
                                  <w:sz w:val="16"/>
                                </w:rPr>
                                <w:t>Unaudited</w:t>
                              </w:r>
                              <w:r>
                                <w:rPr>
                                  <w:spacing w:val="-11"/>
                                  <w:w w:val="95"/>
                                  <w:sz w:val="16"/>
                                </w:rPr>
                                <w:t xml:space="preserve"> </w:t>
                              </w:r>
                              <w:r>
                                <w:rPr>
                                  <w:w w:val="95"/>
                                  <w:sz w:val="16"/>
                                </w:rPr>
                                <w:t>(Check</w:t>
                              </w:r>
                              <w:r>
                                <w:rPr>
                                  <w:spacing w:val="-6"/>
                                  <w:w w:val="95"/>
                                  <w:sz w:val="16"/>
                                </w:rPr>
                                <w:t xml:space="preserve"> </w:t>
                              </w:r>
                              <w:r>
                                <w:rPr>
                                  <w:w w:val="95"/>
                                  <w:sz w:val="16"/>
                                </w:rPr>
                                <w:t>One)</w:t>
                              </w:r>
                            </w:p>
                            <w:p w:rsidR="00D66F0D" w:rsidP="00D66F0D" w14:textId="77777777">
                              <w:pPr>
                                <w:spacing w:before="4"/>
                                <w:rPr>
                                  <w:sz w:val="21"/>
                                </w:rPr>
                              </w:pPr>
                            </w:p>
                            <w:p w:rsidR="00D66F0D" w:rsidP="00D66F0D" w14:textId="77777777">
                              <w:pPr>
                                <w:ind w:left="668"/>
                                <w:rPr>
                                  <w:sz w:val="16"/>
                                </w:rPr>
                              </w:pPr>
                              <w:r>
                                <w:rPr>
                                  <w:spacing w:val="-4"/>
                                  <w:sz w:val="16"/>
                                </w:rPr>
                                <w:t>The</w:t>
                              </w:r>
                              <w:r>
                                <w:rPr>
                                  <w:spacing w:val="-13"/>
                                  <w:sz w:val="16"/>
                                </w:rPr>
                                <w:t xml:space="preserve"> </w:t>
                              </w:r>
                              <w:r>
                                <w:rPr>
                                  <w:spacing w:val="-4"/>
                                  <w:sz w:val="16"/>
                                </w:rPr>
                                <w:t>Applicant</w:t>
                              </w:r>
                              <w:r>
                                <w:rPr>
                                  <w:spacing w:val="-5"/>
                                  <w:sz w:val="16"/>
                                </w:rPr>
                                <w:t xml:space="preserve"> </w:t>
                              </w:r>
                              <w:r>
                                <w:rPr>
                                  <w:spacing w:val="-4"/>
                                  <w:sz w:val="16"/>
                                </w:rPr>
                                <w:t>used</w:t>
                              </w:r>
                              <w:r>
                                <w:rPr>
                                  <w:spacing w:val="-10"/>
                                  <w:sz w:val="16"/>
                                </w:rPr>
                                <w:t xml:space="preserve"> </w:t>
                              </w:r>
                              <w:r>
                                <w:rPr>
                                  <w:spacing w:val="-4"/>
                                  <w:sz w:val="16"/>
                                </w:rPr>
                                <w:t>audited</w:t>
                              </w:r>
                              <w:r>
                                <w:rPr>
                                  <w:spacing w:val="-13"/>
                                  <w:sz w:val="16"/>
                                </w:rPr>
                                <w:t xml:space="preserve"> </w:t>
                              </w:r>
                              <w:r>
                                <w:rPr>
                                  <w:spacing w:val="-4"/>
                                  <w:sz w:val="16"/>
                                </w:rPr>
                                <w:t>financial</w:t>
                              </w:r>
                              <w:r>
                                <w:rPr>
                                  <w:spacing w:val="-11"/>
                                  <w:sz w:val="16"/>
                                </w:rPr>
                                <w:t xml:space="preserve"> </w:t>
                              </w:r>
                              <w:r>
                                <w:rPr>
                                  <w:spacing w:val="-4"/>
                                  <w:sz w:val="16"/>
                                </w:rPr>
                                <w:t>statements.</w:t>
                              </w:r>
                            </w:p>
                            <w:p w:rsidR="00D66F0D" w:rsidP="00D66F0D" w14:textId="77777777">
                              <w:pPr>
                                <w:spacing w:before="7"/>
                                <w:rPr>
                                  <w:sz w:val="21"/>
                                </w:rPr>
                              </w:pPr>
                            </w:p>
                            <w:p w:rsidR="00D66F0D" w:rsidP="00D66F0D" w14:textId="77777777">
                              <w:pPr>
                                <w:spacing w:line="276" w:lineRule="auto"/>
                                <w:ind w:left="714" w:right="701" w:hanging="46"/>
                                <w:rPr>
                                  <w:sz w:val="16"/>
                                </w:rPr>
                              </w:pPr>
                              <w:r>
                                <w:rPr>
                                  <w:spacing w:val="-1"/>
                                  <w:w w:val="95"/>
                                  <w:sz w:val="16"/>
                                </w:rPr>
                                <w:t>The</w:t>
                              </w:r>
                              <w:r>
                                <w:rPr>
                                  <w:spacing w:val="-12"/>
                                  <w:w w:val="95"/>
                                  <w:sz w:val="16"/>
                                </w:rPr>
                                <w:t xml:space="preserve"> </w:t>
                              </w:r>
                              <w:r>
                                <w:rPr>
                                  <w:spacing w:val="-1"/>
                                  <w:w w:val="95"/>
                                  <w:sz w:val="16"/>
                                </w:rPr>
                                <w:t>Applicant</w:t>
                              </w:r>
                              <w:r>
                                <w:rPr>
                                  <w:spacing w:val="-3"/>
                                  <w:w w:val="95"/>
                                  <w:sz w:val="16"/>
                                </w:rPr>
                                <w:t xml:space="preserve"> </w:t>
                              </w:r>
                              <w:r>
                                <w:rPr>
                                  <w:spacing w:val="-1"/>
                                  <w:w w:val="95"/>
                                  <w:sz w:val="16"/>
                                </w:rPr>
                                <w:t>used</w:t>
                              </w:r>
                              <w:r>
                                <w:rPr>
                                  <w:spacing w:val="-8"/>
                                  <w:w w:val="95"/>
                                  <w:sz w:val="16"/>
                                </w:rPr>
                                <w:t xml:space="preserve"> </w:t>
                              </w:r>
                              <w:r>
                                <w:rPr>
                                  <w:spacing w:val="-1"/>
                                  <w:w w:val="95"/>
                                  <w:sz w:val="16"/>
                                </w:rPr>
                                <w:t>unaudited</w:t>
                              </w:r>
                              <w:r>
                                <w:rPr>
                                  <w:spacing w:val="-20"/>
                                  <w:w w:val="95"/>
                                  <w:sz w:val="16"/>
                                </w:rPr>
                                <w:t xml:space="preserve"> </w:t>
                              </w:r>
                              <w:r>
                                <w:rPr>
                                  <w:spacing w:val="-1"/>
                                  <w:w w:val="95"/>
                                  <w:sz w:val="16"/>
                                </w:rPr>
                                <w:t>financial</w:t>
                              </w:r>
                              <w:r>
                                <w:rPr>
                                  <w:spacing w:val="-13"/>
                                  <w:w w:val="95"/>
                                  <w:sz w:val="16"/>
                                </w:rPr>
                                <w:t xml:space="preserve"> </w:t>
                              </w:r>
                              <w:r>
                                <w:rPr>
                                  <w:spacing w:val="-1"/>
                                  <w:w w:val="95"/>
                                  <w:sz w:val="16"/>
                                </w:rPr>
                                <w:t>statements</w:t>
                              </w:r>
                              <w:r>
                                <w:rPr>
                                  <w:spacing w:val="-2"/>
                                  <w:w w:val="95"/>
                                  <w:sz w:val="16"/>
                                </w:rPr>
                                <w:t xml:space="preserve"> </w:t>
                              </w:r>
                              <w:r>
                                <w:rPr>
                                  <w:w w:val="95"/>
                                  <w:sz w:val="16"/>
                                </w:rPr>
                                <w:t>prepared</w:t>
                              </w:r>
                              <w:r>
                                <w:rPr>
                                  <w:spacing w:val="-12"/>
                                  <w:w w:val="95"/>
                                  <w:sz w:val="16"/>
                                </w:rPr>
                                <w:t xml:space="preserve"> </w:t>
                              </w:r>
                              <w:r>
                                <w:rPr>
                                  <w:w w:val="95"/>
                                  <w:sz w:val="16"/>
                                </w:rPr>
                                <w:t>in</w:t>
                              </w:r>
                              <w:r>
                                <w:rPr>
                                  <w:spacing w:val="3"/>
                                  <w:w w:val="95"/>
                                  <w:sz w:val="16"/>
                                </w:rPr>
                                <w:t xml:space="preserve"> </w:t>
                              </w:r>
                              <w:r>
                                <w:rPr>
                                  <w:w w:val="95"/>
                                  <w:sz w:val="16"/>
                                </w:rPr>
                                <w:t>accordance</w:t>
                              </w:r>
                              <w:r>
                                <w:rPr>
                                  <w:spacing w:val="-11"/>
                                  <w:w w:val="95"/>
                                  <w:sz w:val="16"/>
                                </w:rPr>
                                <w:t xml:space="preserve"> </w:t>
                              </w:r>
                              <w:r>
                                <w:rPr>
                                  <w:w w:val="95"/>
                                  <w:sz w:val="16"/>
                                </w:rPr>
                                <w:t>with</w:t>
                              </w:r>
                              <w:r>
                                <w:rPr>
                                  <w:spacing w:val="-9"/>
                                  <w:w w:val="95"/>
                                  <w:sz w:val="16"/>
                                </w:rPr>
                                <w:t xml:space="preserve"> </w:t>
                              </w:r>
                              <w:r>
                                <w:rPr>
                                  <w:w w:val="95"/>
                                  <w:sz w:val="16"/>
                                </w:rPr>
                                <w:t>Generally</w:t>
                              </w:r>
                              <w:r>
                                <w:rPr>
                                  <w:spacing w:val="-11"/>
                                  <w:w w:val="95"/>
                                  <w:sz w:val="16"/>
                                </w:rPr>
                                <w:t xml:space="preserve"> </w:t>
                              </w:r>
                              <w:r>
                                <w:rPr>
                                  <w:w w:val="95"/>
                                  <w:sz w:val="16"/>
                                </w:rPr>
                                <w:t>Accepted</w:t>
                              </w:r>
                              <w:r>
                                <w:rPr>
                                  <w:spacing w:val="-16"/>
                                  <w:w w:val="95"/>
                                  <w:sz w:val="16"/>
                                </w:rPr>
                                <w:t xml:space="preserve"> </w:t>
                              </w:r>
                              <w:r>
                                <w:rPr>
                                  <w:w w:val="95"/>
                                  <w:sz w:val="16"/>
                                </w:rPr>
                                <w:t>Accounting</w:t>
                              </w:r>
                              <w:r>
                                <w:rPr>
                                  <w:spacing w:val="-17"/>
                                  <w:w w:val="95"/>
                                  <w:sz w:val="16"/>
                                </w:rPr>
                                <w:t xml:space="preserve"> </w:t>
                              </w:r>
                              <w:r>
                                <w:rPr>
                                  <w:w w:val="95"/>
                                  <w:sz w:val="16"/>
                                </w:rPr>
                                <w:t>Principles</w:t>
                              </w:r>
                              <w:r>
                                <w:rPr>
                                  <w:spacing w:val="-2"/>
                                  <w:w w:val="95"/>
                                  <w:sz w:val="16"/>
                                </w:rPr>
                                <w:t xml:space="preserve"> </w:t>
                              </w:r>
                              <w:r>
                                <w:rPr>
                                  <w:w w:val="95"/>
                                  <w:sz w:val="16"/>
                                </w:rPr>
                                <w:t>(GAAP)</w:t>
                              </w:r>
                              <w:r>
                                <w:rPr>
                                  <w:spacing w:val="-10"/>
                                  <w:w w:val="95"/>
                                  <w:sz w:val="16"/>
                                </w:rPr>
                                <w:t xml:space="preserve"> </w:t>
                              </w:r>
                              <w:r>
                                <w:rPr>
                                  <w:w w:val="95"/>
                                  <w:sz w:val="16"/>
                                </w:rPr>
                                <w:t>and</w:t>
                              </w:r>
                              <w:r>
                                <w:rPr>
                                  <w:spacing w:val="-12"/>
                                  <w:w w:val="95"/>
                                  <w:sz w:val="16"/>
                                </w:rPr>
                                <w:t xml:space="preserve"> </w:t>
                              </w:r>
                              <w:r>
                                <w:rPr>
                                  <w:w w:val="95"/>
                                  <w:sz w:val="16"/>
                                </w:rPr>
                                <w:t>certified</w:t>
                              </w:r>
                              <w:r>
                                <w:rPr>
                                  <w:spacing w:val="1"/>
                                  <w:w w:val="95"/>
                                  <w:sz w:val="16"/>
                                </w:rPr>
                                <w:t xml:space="preserve"> </w:t>
                              </w:r>
                              <w:r>
                                <w:rPr>
                                  <w:sz w:val="16"/>
                                </w:rPr>
                                <w:t>by</w:t>
                              </w:r>
                              <w:r>
                                <w:rPr>
                                  <w:spacing w:val="-7"/>
                                  <w:sz w:val="16"/>
                                </w:rPr>
                                <w:t xml:space="preserve"> </w:t>
                              </w:r>
                              <w:r>
                                <w:rPr>
                                  <w:sz w:val="16"/>
                                </w:rPr>
                                <w:t>the</w:t>
                              </w:r>
                              <w:r>
                                <w:rPr>
                                  <w:spacing w:val="-15"/>
                                  <w:sz w:val="16"/>
                                </w:rPr>
                                <w:t xml:space="preserve"> </w:t>
                              </w:r>
                              <w:r>
                                <w:rPr>
                                  <w:sz w:val="16"/>
                                </w:rPr>
                                <w:t>Applicant’s</w:t>
                              </w:r>
                              <w:r>
                                <w:rPr>
                                  <w:spacing w:val="-14"/>
                                  <w:sz w:val="16"/>
                                </w:rPr>
                                <w:t xml:space="preserve"> </w:t>
                              </w:r>
                              <w:r>
                                <w:rPr>
                                  <w:sz w:val="16"/>
                                </w:rPr>
                                <w:t>chief</w:t>
                              </w:r>
                              <w:r>
                                <w:rPr>
                                  <w:spacing w:val="-12"/>
                                  <w:sz w:val="16"/>
                                </w:rPr>
                                <w:t xml:space="preserve"> </w:t>
                              </w:r>
                              <w:r>
                                <w:rPr>
                                  <w:sz w:val="16"/>
                                </w:rPr>
                                <w:t>financial</w:t>
                              </w:r>
                              <w:r>
                                <w:rPr>
                                  <w:spacing w:val="-9"/>
                                  <w:sz w:val="16"/>
                                </w:rPr>
                                <w:t xml:space="preserve"> </w:t>
                              </w:r>
                              <w:r>
                                <w:rPr>
                                  <w:sz w:val="16"/>
                                </w:rPr>
                                <w:t>officer</w:t>
                              </w:r>
                              <w:r>
                                <w:rPr>
                                  <w:spacing w:val="-19"/>
                                  <w:sz w:val="16"/>
                                </w:rPr>
                                <w:t xml:space="preserve"> </w:t>
                              </w:r>
                              <w:r>
                                <w:rPr>
                                  <w:sz w:val="16"/>
                                </w:rPr>
                                <w:t>or</w:t>
                              </w:r>
                              <w:r>
                                <w:rPr>
                                  <w:spacing w:val="-14"/>
                                  <w:sz w:val="16"/>
                                </w:rPr>
                                <w:t xml:space="preserve"> </w:t>
                              </w:r>
                              <w:r>
                                <w:rPr>
                                  <w:sz w:val="16"/>
                                </w:rPr>
                                <w:t>the</w:t>
                              </w:r>
                              <w:r>
                                <w:rPr>
                                  <w:spacing w:val="-10"/>
                                  <w:sz w:val="16"/>
                                </w:rPr>
                                <w:t xml:space="preserve"> </w:t>
                              </w:r>
                              <w:r>
                                <w:rPr>
                                  <w:sz w:val="16"/>
                                </w:rPr>
                                <w:t>equivalent.</w:t>
                              </w:r>
                            </w:p>
                          </w:txbxContent>
                        </wps:txbx>
                        <wps:bodyPr rot="0" vert="horz" wrap="square" lIns="0" tIns="0" rIns="0" bIns="0" anchor="t" anchorCtr="0" upright="1"/>
                      </wps:wsp>
                    </wpg:wgp>
                  </a:graphicData>
                </a:graphic>
              </wp:inline>
            </w:drawing>
          </mc:Choice>
          <mc:Fallback>
            <w:pict>
              <v:group id="Group 142" o:spid="_x0000_i1199" style="width:549.6pt;height:65.65pt;mso-position-horizontal-relative:char;mso-position-vertical-relative:line" coordsize="10992,1313">
                <v:rect id="docshape222" o:spid="_x0000_s1200" style="width:120;height:120;left:392;mso-wrap-style:square;position:absolute;top:462;visibility:visible;v-text-anchor:top" filled="f" strokeweight="0.72pt"/>
                <v:shape id="docshape223" o:spid="_x0000_s1201" type="#_x0000_t202" style="width:10980;height:1301;left:6;mso-wrap-style:square;position:absolute;top:6;visibility:visible;v-text-anchor:top" filled="f" strokeweight="0.6pt">
                  <v:textbox inset="0,0,0,0">
                    <w:txbxContent>
                      <w:p w:rsidR="00D66F0D" w:rsidP="00D66F0D" w14:paraId="6A39B588" w14:textId="77777777">
                        <w:pPr>
                          <w:spacing w:before="19"/>
                          <w:ind w:left="104"/>
                          <w:rPr>
                            <w:sz w:val="16"/>
                          </w:rPr>
                        </w:pPr>
                        <w:r>
                          <w:rPr>
                            <w:w w:val="95"/>
                            <w:sz w:val="16"/>
                          </w:rPr>
                          <w:t>27)</w:t>
                        </w:r>
                        <w:r>
                          <w:rPr>
                            <w:spacing w:val="-5"/>
                            <w:w w:val="95"/>
                            <w:sz w:val="16"/>
                          </w:rPr>
                          <w:t xml:space="preserve"> </w:t>
                        </w:r>
                        <w:r>
                          <w:rPr>
                            <w:w w:val="95"/>
                            <w:sz w:val="16"/>
                          </w:rPr>
                          <w:t>Audited</w:t>
                        </w:r>
                        <w:r>
                          <w:rPr>
                            <w:spacing w:val="-15"/>
                            <w:w w:val="95"/>
                            <w:sz w:val="16"/>
                          </w:rPr>
                          <w:t xml:space="preserve"> </w:t>
                        </w:r>
                        <w:r>
                          <w:rPr>
                            <w:w w:val="95"/>
                            <w:sz w:val="16"/>
                          </w:rPr>
                          <w:t>or</w:t>
                        </w:r>
                        <w:r>
                          <w:rPr>
                            <w:spacing w:val="3"/>
                            <w:w w:val="95"/>
                            <w:sz w:val="16"/>
                          </w:rPr>
                          <w:t xml:space="preserve"> </w:t>
                        </w:r>
                        <w:r>
                          <w:rPr>
                            <w:w w:val="95"/>
                            <w:sz w:val="16"/>
                          </w:rPr>
                          <w:t>Unaudited</w:t>
                        </w:r>
                        <w:r>
                          <w:rPr>
                            <w:spacing w:val="-11"/>
                            <w:w w:val="95"/>
                            <w:sz w:val="16"/>
                          </w:rPr>
                          <w:t xml:space="preserve"> </w:t>
                        </w:r>
                        <w:r>
                          <w:rPr>
                            <w:w w:val="95"/>
                            <w:sz w:val="16"/>
                          </w:rPr>
                          <w:t>(Check</w:t>
                        </w:r>
                        <w:r>
                          <w:rPr>
                            <w:spacing w:val="-6"/>
                            <w:w w:val="95"/>
                            <w:sz w:val="16"/>
                          </w:rPr>
                          <w:t xml:space="preserve"> </w:t>
                        </w:r>
                        <w:r>
                          <w:rPr>
                            <w:w w:val="95"/>
                            <w:sz w:val="16"/>
                          </w:rPr>
                          <w:t>One)</w:t>
                        </w:r>
                      </w:p>
                      <w:p w:rsidR="00D66F0D" w:rsidP="00D66F0D" w14:paraId="42F60071" w14:textId="77777777">
                        <w:pPr>
                          <w:spacing w:before="4"/>
                          <w:rPr>
                            <w:sz w:val="21"/>
                          </w:rPr>
                        </w:pPr>
                      </w:p>
                      <w:p w:rsidR="00D66F0D" w:rsidP="00D66F0D" w14:paraId="727BC750" w14:textId="77777777">
                        <w:pPr>
                          <w:ind w:left="668"/>
                          <w:rPr>
                            <w:sz w:val="16"/>
                          </w:rPr>
                        </w:pPr>
                        <w:r>
                          <w:rPr>
                            <w:spacing w:val="-4"/>
                            <w:sz w:val="16"/>
                          </w:rPr>
                          <w:t>The</w:t>
                        </w:r>
                        <w:r>
                          <w:rPr>
                            <w:spacing w:val="-13"/>
                            <w:sz w:val="16"/>
                          </w:rPr>
                          <w:t xml:space="preserve"> </w:t>
                        </w:r>
                        <w:r>
                          <w:rPr>
                            <w:spacing w:val="-4"/>
                            <w:sz w:val="16"/>
                          </w:rPr>
                          <w:t>Applicant</w:t>
                        </w:r>
                        <w:r>
                          <w:rPr>
                            <w:spacing w:val="-5"/>
                            <w:sz w:val="16"/>
                          </w:rPr>
                          <w:t xml:space="preserve"> </w:t>
                        </w:r>
                        <w:r>
                          <w:rPr>
                            <w:spacing w:val="-4"/>
                            <w:sz w:val="16"/>
                          </w:rPr>
                          <w:t>used</w:t>
                        </w:r>
                        <w:r>
                          <w:rPr>
                            <w:spacing w:val="-10"/>
                            <w:sz w:val="16"/>
                          </w:rPr>
                          <w:t xml:space="preserve"> </w:t>
                        </w:r>
                        <w:r>
                          <w:rPr>
                            <w:spacing w:val="-4"/>
                            <w:sz w:val="16"/>
                          </w:rPr>
                          <w:t>audited</w:t>
                        </w:r>
                        <w:r>
                          <w:rPr>
                            <w:spacing w:val="-13"/>
                            <w:sz w:val="16"/>
                          </w:rPr>
                          <w:t xml:space="preserve"> </w:t>
                        </w:r>
                        <w:r>
                          <w:rPr>
                            <w:spacing w:val="-4"/>
                            <w:sz w:val="16"/>
                          </w:rPr>
                          <w:t>financial</w:t>
                        </w:r>
                        <w:r>
                          <w:rPr>
                            <w:spacing w:val="-11"/>
                            <w:sz w:val="16"/>
                          </w:rPr>
                          <w:t xml:space="preserve"> </w:t>
                        </w:r>
                        <w:r>
                          <w:rPr>
                            <w:spacing w:val="-4"/>
                            <w:sz w:val="16"/>
                          </w:rPr>
                          <w:t>statements.</w:t>
                        </w:r>
                      </w:p>
                      <w:p w:rsidR="00D66F0D" w:rsidP="00D66F0D" w14:paraId="119A4738" w14:textId="77777777">
                        <w:pPr>
                          <w:spacing w:before="7"/>
                          <w:rPr>
                            <w:sz w:val="21"/>
                          </w:rPr>
                        </w:pPr>
                      </w:p>
                      <w:p w:rsidR="00D66F0D" w:rsidP="00D66F0D" w14:paraId="66AAEC42" w14:textId="77777777">
                        <w:pPr>
                          <w:spacing w:line="276" w:lineRule="auto"/>
                          <w:ind w:left="714" w:right="701" w:hanging="46"/>
                          <w:rPr>
                            <w:sz w:val="16"/>
                          </w:rPr>
                        </w:pPr>
                        <w:r>
                          <w:rPr>
                            <w:spacing w:val="-1"/>
                            <w:w w:val="95"/>
                            <w:sz w:val="16"/>
                          </w:rPr>
                          <w:t>The</w:t>
                        </w:r>
                        <w:r>
                          <w:rPr>
                            <w:spacing w:val="-12"/>
                            <w:w w:val="95"/>
                            <w:sz w:val="16"/>
                          </w:rPr>
                          <w:t xml:space="preserve"> </w:t>
                        </w:r>
                        <w:r>
                          <w:rPr>
                            <w:spacing w:val="-1"/>
                            <w:w w:val="95"/>
                            <w:sz w:val="16"/>
                          </w:rPr>
                          <w:t>Applicant</w:t>
                        </w:r>
                        <w:r>
                          <w:rPr>
                            <w:spacing w:val="-3"/>
                            <w:w w:val="95"/>
                            <w:sz w:val="16"/>
                          </w:rPr>
                          <w:t xml:space="preserve"> </w:t>
                        </w:r>
                        <w:r>
                          <w:rPr>
                            <w:spacing w:val="-1"/>
                            <w:w w:val="95"/>
                            <w:sz w:val="16"/>
                          </w:rPr>
                          <w:t>used</w:t>
                        </w:r>
                        <w:r>
                          <w:rPr>
                            <w:spacing w:val="-8"/>
                            <w:w w:val="95"/>
                            <w:sz w:val="16"/>
                          </w:rPr>
                          <w:t xml:space="preserve"> </w:t>
                        </w:r>
                        <w:r>
                          <w:rPr>
                            <w:spacing w:val="-1"/>
                            <w:w w:val="95"/>
                            <w:sz w:val="16"/>
                          </w:rPr>
                          <w:t>unaudited</w:t>
                        </w:r>
                        <w:r>
                          <w:rPr>
                            <w:spacing w:val="-20"/>
                            <w:w w:val="95"/>
                            <w:sz w:val="16"/>
                          </w:rPr>
                          <w:t xml:space="preserve"> </w:t>
                        </w:r>
                        <w:r>
                          <w:rPr>
                            <w:spacing w:val="-1"/>
                            <w:w w:val="95"/>
                            <w:sz w:val="16"/>
                          </w:rPr>
                          <w:t>financial</w:t>
                        </w:r>
                        <w:r>
                          <w:rPr>
                            <w:spacing w:val="-13"/>
                            <w:w w:val="95"/>
                            <w:sz w:val="16"/>
                          </w:rPr>
                          <w:t xml:space="preserve"> </w:t>
                        </w:r>
                        <w:r>
                          <w:rPr>
                            <w:spacing w:val="-1"/>
                            <w:w w:val="95"/>
                            <w:sz w:val="16"/>
                          </w:rPr>
                          <w:t>statements</w:t>
                        </w:r>
                        <w:r>
                          <w:rPr>
                            <w:spacing w:val="-2"/>
                            <w:w w:val="95"/>
                            <w:sz w:val="16"/>
                          </w:rPr>
                          <w:t xml:space="preserve"> </w:t>
                        </w:r>
                        <w:r>
                          <w:rPr>
                            <w:w w:val="95"/>
                            <w:sz w:val="16"/>
                          </w:rPr>
                          <w:t>prepared</w:t>
                        </w:r>
                        <w:r>
                          <w:rPr>
                            <w:spacing w:val="-12"/>
                            <w:w w:val="95"/>
                            <w:sz w:val="16"/>
                          </w:rPr>
                          <w:t xml:space="preserve"> </w:t>
                        </w:r>
                        <w:r>
                          <w:rPr>
                            <w:w w:val="95"/>
                            <w:sz w:val="16"/>
                          </w:rPr>
                          <w:t>in</w:t>
                        </w:r>
                        <w:r>
                          <w:rPr>
                            <w:spacing w:val="3"/>
                            <w:w w:val="95"/>
                            <w:sz w:val="16"/>
                          </w:rPr>
                          <w:t xml:space="preserve"> </w:t>
                        </w:r>
                        <w:r>
                          <w:rPr>
                            <w:w w:val="95"/>
                            <w:sz w:val="16"/>
                          </w:rPr>
                          <w:t>accordance</w:t>
                        </w:r>
                        <w:r>
                          <w:rPr>
                            <w:spacing w:val="-11"/>
                            <w:w w:val="95"/>
                            <w:sz w:val="16"/>
                          </w:rPr>
                          <w:t xml:space="preserve"> </w:t>
                        </w:r>
                        <w:r>
                          <w:rPr>
                            <w:w w:val="95"/>
                            <w:sz w:val="16"/>
                          </w:rPr>
                          <w:t>with</w:t>
                        </w:r>
                        <w:r>
                          <w:rPr>
                            <w:spacing w:val="-9"/>
                            <w:w w:val="95"/>
                            <w:sz w:val="16"/>
                          </w:rPr>
                          <w:t xml:space="preserve"> </w:t>
                        </w:r>
                        <w:r>
                          <w:rPr>
                            <w:w w:val="95"/>
                            <w:sz w:val="16"/>
                          </w:rPr>
                          <w:t>Generally</w:t>
                        </w:r>
                        <w:r>
                          <w:rPr>
                            <w:spacing w:val="-11"/>
                            <w:w w:val="95"/>
                            <w:sz w:val="16"/>
                          </w:rPr>
                          <w:t xml:space="preserve"> </w:t>
                        </w:r>
                        <w:r>
                          <w:rPr>
                            <w:w w:val="95"/>
                            <w:sz w:val="16"/>
                          </w:rPr>
                          <w:t>Accepted</w:t>
                        </w:r>
                        <w:r>
                          <w:rPr>
                            <w:spacing w:val="-16"/>
                            <w:w w:val="95"/>
                            <w:sz w:val="16"/>
                          </w:rPr>
                          <w:t xml:space="preserve"> </w:t>
                        </w:r>
                        <w:r>
                          <w:rPr>
                            <w:w w:val="95"/>
                            <w:sz w:val="16"/>
                          </w:rPr>
                          <w:t>Accounting</w:t>
                        </w:r>
                        <w:r>
                          <w:rPr>
                            <w:spacing w:val="-17"/>
                            <w:w w:val="95"/>
                            <w:sz w:val="16"/>
                          </w:rPr>
                          <w:t xml:space="preserve"> </w:t>
                        </w:r>
                        <w:r>
                          <w:rPr>
                            <w:w w:val="95"/>
                            <w:sz w:val="16"/>
                          </w:rPr>
                          <w:t>Principles</w:t>
                        </w:r>
                        <w:r>
                          <w:rPr>
                            <w:spacing w:val="-2"/>
                            <w:w w:val="95"/>
                            <w:sz w:val="16"/>
                          </w:rPr>
                          <w:t xml:space="preserve"> </w:t>
                        </w:r>
                        <w:r>
                          <w:rPr>
                            <w:w w:val="95"/>
                            <w:sz w:val="16"/>
                          </w:rPr>
                          <w:t>(GAAP)</w:t>
                        </w:r>
                        <w:r>
                          <w:rPr>
                            <w:spacing w:val="-10"/>
                            <w:w w:val="95"/>
                            <w:sz w:val="16"/>
                          </w:rPr>
                          <w:t xml:space="preserve"> </w:t>
                        </w:r>
                        <w:r>
                          <w:rPr>
                            <w:w w:val="95"/>
                            <w:sz w:val="16"/>
                          </w:rPr>
                          <w:t>and</w:t>
                        </w:r>
                        <w:r>
                          <w:rPr>
                            <w:spacing w:val="-12"/>
                            <w:w w:val="95"/>
                            <w:sz w:val="16"/>
                          </w:rPr>
                          <w:t xml:space="preserve"> </w:t>
                        </w:r>
                        <w:r>
                          <w:rPr>
                            <w:w w:val="95"/>
                            <w:sz w:val="16"/>
                          </w:rPr>
                          <w:t>certified</w:t>
                        </w:r>
                        <w:r>
                          <w:rPr>
                            <w:spacing w:val="1"/>
                            <w:w w:val="95"/>
                            <w:sz w:val="16"/>
                          </w:rPr>
                          <w:t xml:space="preserve"> </w:t>
                        </w:r>
                        <w:r>
                          <w:rPr>
                            <w:sz w:val="16"/>
                          </w:rPr>
                          <w:t>by</w:t>
                        </w:r>
                        <w:r>
                          <w:rPr>
                            <w:spacing w:val="-7"/>
                            <w:sz w:val="16"/>
                          </w:rPr>
                          <w:t xml:space="preserve"> </w:t>
                        </w:r>
                        <w:r>
                          <w:rPr>
                            <w:sz w:val="16"/>
                          </w:rPr>
                          <w:t>the</w:t>
                        </w:r>
                        <w:r>
                          <w:rPr>
                            <w:spacing w:val="-15"/>
                            <w:sz w:val="16"/>
                          </w:rPr>
                          <w:t xml:space="preserve"> </w:t>
                        </w:r>
                        <w:r>
                          <w:rPr>
                            <w:sz w:val="16"/>
                          </w:rPr>
                          <w:t>Applicant’s</w:t>
                        </w:r>
                        <w:r>
                          <w:rPr>
                            <w:spacing w:val="-14"/>
                            <w:sz w:val="16"/>
                          </w:rPr>
                          <w:t xml:space="preserve"> </w:t>
                        </w:r>
                        <w:r>
                          <w:rPr>
                            <w:sz w:val="16"/>
                          </w:rPr>
                          <w:t>chief</w:t>
                        </w:r>
                        <w:r>
                          <w:rPr>
                            <w:spacing w:val="-12"/>
                            <w:sz w:val="16"/>
                          </w:rPr>
                          <w:t xml:space="preserve"> </w:t>
                        </w:r>
                        <w:r>
                          <w:rPr>
                            <w:sz w:val="16"/>
                          </w:rPr>
                          <w:t>financial</w:t>
                        </w:r>
                        <w:r>
                          <w:rPr>
                            <w:spacing w:val="-9"/>
                            <w:sz w:val="16"/>
                          </w:rPr>
                          <w:t xml:space="preserve"> </w:t>
                        </w:r>
                        <w:r>
                          <w:rPr>
                            <w:sz w:val="16"/>
                          </w:rPr>
                          <w:t>officer</w:t>
                        </w:r>
                        <w:r>
                          <w:rPr>
                            <w:spacing w:val="-19"/>
                            <w:sz w:val="16"/>
                          </w:rPr>
                          <w:t xml:space="preserve"> </w:t>
                        </w:r>
                        <w:r>
                          <w:rPr>
                            <w:sz w:val="16"/>
                          </w:rPr>
                          <w:t>or</w:t>
                        </w:r>
                        <w:r>
                          <w:rPr>
                            <w:spacing w:val="-14"/>
                            <w:sz w:val="16"/>
                          </w:rPr>
                          <w:t xml:space="preserve"> </w:t>
                        </w:r>
                        <w:r>
                          <w:rPr>
                            <w:sz w:val="16"/>
                          </w:rPr>
                          <w:t>the</w:t>
                        </w:r>
                        <w:r>
                          <w:rPr>
                            <w:spacing w:val="-10"/>
                            <w:sz w:val="16"/>
                          </w:rPr>
                          <w:t xml:space="preserve"> </w:t>
                        </w:r>
                        <w:r>
                          <w:rPr>
                            <w:sz w:val="16"/>
                          </w:rPr>
                          <w:t>equivalent.</w:t>
                        </w:r>
                      </w:p>
                    </w:txbxContent>
                  </v:textbox>
                </v:shape>
                <w10:wrap type="none"/>
                <w10:anchorlock/>
              </v:group>
            </w:pict>
          </mc:Fallback>
        </mc:AlternateContent>
      </w:r>
    </w:p>
    <w:p w:rsidR="00D66F0D" w:rsidP="00D66F0D" w14:paraId="47ADAA93" w14:textId="77777777">
      <w:pPr>
        <w:rPr>
          <w:sz w:val="20"/>
        </w:rPr>
        <w:sectPr w:rsidSect="00E01665">
          <w:pgSz w:w="12240" w:h="15840"/>
          <w:pgMar w:top="880" w:right="200" w:bottom="660" w:left="240" w:header="0" w:footer="471" w:gutter="0"/>
          <w:cols w:space="720"/>
        </w:sectPr>
      </w:pPr>
    </w:p>
    <w:p w:rsidR="00D66F0D" w:rsidP="00D66F0D" w14:paraId="6C759527" w14:textId="77777777">
      <w:pPr>
        <w:spacing w:before="77"/>
        <w:ind w:left="336"/>
        <w:rPr>
          <w:b/>
          <w:sz w:val="18"/>
        </w:rPr>
      </w:pPr>
      <w:r>
        <w:rPr>
          <w:b/>
          <w:sz w:val="18"/>
        </w:rPr>
        <w:t>FCC</w:t>
      </w:r>
      <w:r>
        <w:rPr>
          <w:b/>
          <w:spacing w:val="-11"/>
          <w:sz w:val="18"/>
        </w:rPr>
        <w:t xml:space="preserve"> </w:t>
      </w:r>
      <w:r>
        <w:rPr>
          <w:b/>
          <w:sz w:val="18"/>
        </w:rPr>
        <w:t>601</w:t>
      </w:r>
    </w:p>
    <w:p w:rsidR="00D66F0D" w:rsidP="00D66F0D" w14:paraId="75E7EB81" w14:textId="77777777">
      <w:pPr>
        <w:spacing w:before="9"/>
        <w:ind w:left="336"/>
        <w:rPr>
          <w:b/>
          <w:sz w:val="18"/>
        </w:rPr>
      </w:pPr>
      <w:r>
        <w:rPr>
          <w:b/>
          <w:spacing w:val="-1"/>
          <w:sz w:val="18"/>
        </w:rPr>
        <w:t>Schedule</w:t>
      </w:r>
      <w:r>
        <w:rPr>
          <w:b/>
          <w:spacing w:val="-12"/>
          <w:sz w:val="18"/>
        </w:rPr>
        <w:t xml:space="preserve"> </w:t>
      </w:r>
      <w:r>
        <w:rPr>
          <w:b/>
          <w:sz w:val="18"/>
        </w:rPr>
        <w:t>B</w:t>
      </w:r>
    </w:p>
    <w:p w:rsidR="00D66F0D" w:rsidP="00D66F0D" w14:paraId="5D42BB42" w14:textId="77777777">
      <w:pPr>
        <w:pStyle w:val="BodyText"/>
        <w:spacing w:before="1"/>
        <w:rPr>
          <w:b/>
          <w:sz w:val="20"/>
        </w:rPr>
      </w:pPr>
    </w:p>
    <w:p w:rsidR="00D66F0D" w:rsidP="00D66F0D" w14:paraId="6416B581" w14:textId="77777777">
      <w:pPr>
        <w:pStyle w:val="ListParagraph"/>
        <w:numPr>
          <w:ilvl w:val="0"/>
          <w:numId w:val="22"/>
        </w:numPr>
        <w:tabs>
          <w:tab w:val="left" w:pos="643"/>
        </w:tabs>
        <w:spacing w:before="1" w:line="220" w:lineRule="auto"/>
        <w:ind w:right="1527" w:firstLine="0"/>
        <w:rPr>
          <w:b/>
          <w:sz w:val="18"/>
        </w:rPr>
      </w:pPr>
      <w:r>
        <w:rPr>
          <w:b/>
          <w:spacing w:val="-3"/>
          <w:sz w:val="18"/>
        </w:rPr>
        <w:t>Revenue</w:t>
      </w:r>
      <w:r>
        <w:rPr>
          <w:b/>
          <w:spacing w:val="-2"/>
          <w:sz w:val="18"/>
        </w:rPr>
        <w:t xml:space="preserve"> </w:t>
      </w:r>
      <w:r>
        <w:rPr>
          <w:b/>
          <w:spacing w:val="-3"/>
          <w:sz w:val="18"/>
        </w:rPr>
        <w:t>and</w:t>
      </w:r>
      <w:r>
        <w:rPr>
          <w:b/>
          <w:spacing w:val="-2"/>
          <w:sz w:val="18"/>
        </w:rPr>
        <w:t xml:space="preserve"> </w:t>
      </w:r>
      <w:r>
        <w:rPr>
          <w:b/>
          <w:spacing w:val="-3"/>
          <w:sz w:val="18"/>
        </w:rPr>
        <w:t>Asset</w:t>
      </w:r>
      <w:r>
        <w:rPr>
          <w:b/>
          <w:spacing w:val="-6"/>
          <w:sz w:val="18"/>
        </w:rPr>
        <w:t xml:space="preserve"> </w:t>
      </w:r>
      <w:r>
        <w:rPr>
          <w:b/>
          <w:spacing w:val="-3"/>
          <w:sz w:val="18"/>
        </w:rPr>
        <w:t>Information</w:t>
      </w:r>
      <w:r>
        <w:rPr>
          <w:b/>
          <w:spacing w:val="-8"/>
          <w:sz w:val="18"/>
        </w:rPr>
        <w:t xml:space="preserve"> </w:t>
      </w:r>
      <w:r>
        <w:rPr>
          <w:b/>
          <w:spacing w:val="-3"/>
          <w:sz w:val="18"/>
        </w:rPr>
        <w:t>for</w:t>
      </w:r>
      <w:r>
        <w:rPr>
          <w:b/>
          <w:spacing w:val="-1"/>
          <w:sz w:val="18"/>
        </w:rPr>
        <w:t xml:space="preserve"> </w:t>
      </w:r>
      <w:r>
        <w:rPr>
          <w:b/>
          <w:spacing w:val="-3"/>
          <w:sz w:val="18"/>
        </w:rPr>
        <w:t>Each</w:t>
      </w:r>
      <w:r>
        <w:rPr>
          <w:b/>
          <w:spacing w:val="-8"/>
          <w:sz w:val="18"/>
        </w:rPr>
        <w:t xml:space="preserve"> </w:t>
      </w:r>
      <w:r>
        <w:rPr>
          <w:b/>
          <w:spacing w:val="-3"/>
          <w:sz w:val="18"/>
        </w:rPr>
        <w:t>Disclosable</w:t>
      </w:r>
      <w:r>
        <w:rPr>
          <w:b/>
          <w:spacing w:val="-11"/>
          <w:sz w:val="18"/>
        </w:rPr>
        <w:t xml:space="preserve"> </w:t>
      </w:r>
      <w:r>
        <w:rPr>
          <w:b/>
          <w:spacing w:val="-3"/>
          <w:sz w:val="18"/>
        </w:rPr>
        <w:t>Interest</w:t>
      </w:r>
      <w:r>
        <w:rPr>
          <w:b/>
          <w:spacing w:val="-6"/>
          <w:sz w:val="18"/>
        </w:rPr>
        <w:t xml:space="preserve"> </w:t>
      </w:r>
      <w:r>
        <w:rPr>
          <w:b/>
          <w:spacing w:val="-3"/>
          <w:sz w:val="18"/>
        </w:rPr>
        <w:t>Holder</w:t>
      </w:r>
      <w:r>
        <w:rPr>
          <w:b/>
          <w:spacing w:val="-13"/>
          <w:sz w:val="18"/>
        </w:rPr>
        <w:t xml:space="preserve"> </w:t>
      </w:r>
      <w:r>
        <w:rPr>
          <w:b/>
          <w:spacing w:val="-3"/>
          <w:sz w:val="18"/>
        </w:rPr>
        <w:t>(DIH)</w:t>
      </w:r>
      <w:r>
        <w:rPr>
          <w:b/>
          <w:sz w:val="18"/>
        </w:rPr>
        <w:t xml:space="preserve"> </w:t>
      </w:r>
      <w:r>
        <w:rPr>
          <w:b/>
          <w:spacing w:val="-2"/>
          <w:sz w:val="18"/>
        </w:rPr>
        <w:t>(including</w:t>
      </w:r>
      <w:r>
        <w:rPr>
          <w:b/>
          <w:spacing w:val="-13"/>
          <w:sz w:val="18"/>
        </w:rPr>
        <w:t xml:space="preserve"> </w:t>
      </w:r>
      <w:r>
        <w:rPr>
          <w:b/>
          <w:spacing w:val="-2"/>
          <w:sz w:val="18"/>
        </w:rPr>
        <w:t>each</w:t>
      </w:r>
      <w:r>
        <w:rPr>
          <w:b/>
          <w:spacing w:val="-6"/>
          <w:sz w:val="18"/>
        </w:rPr>
        <w:t xml:space="preserve"> </w:t>
      </w:r>
      <w:r>
        <w:rPr>
          <w:b/>
          <w:spacing w:val="-2"/>
          <w:sz w:val="18"/>
        </w:rPr>
        <w:t>of Applicant's</w:t>
      </w:r>
      <w:r>
        <w:rPr>
          <w:b/>
          <w:spacing w:val="-7"/>
          <w:sz w:val="18"/>
        </w:rPr>
        <w:t xml:space="preserve"> </w:t>
      </w:r>
      <w:r>
        <w:rPr>
          <w:b/>
          <w:spacing w:val="-2"/>
          <w:sz w:val="18"/>
        </w:rPr>
        <w:t>Controlling</w:t>
      </w:r>
      <w:r>
        <w:rPr>
          <w:b/>
          <w:spacing w:val="-47"/>
          <w:sz w:val="18"/>
        </w:rPr>
        <w:t xml:space="preserve"> </w:t>
      </w:r>
      <w:r>
        <w:rPr>
          <w:b/>
          <w:sz w:val="18"/>
        </w:rPr>
        <w:t>Interests,</w:t>
      </w:r>
      <w:r>
        <w:rPr>
          <w:b/>
          <w:spacing w:val="-13"/>
          <w:sz w:val="18"/>
        </w:rPr>
        <w:t xml:space="preserve"> </w:t>
      </w:r>
      <w:r>
        <w:rPr>
          <w:b/>
          <w:sz w:val="18"/>
        </w:rPr>
        <w:t>and</w:t>
      </w:r>
      <w:r>
        <w:rPr>
          <w:b/>
          <w:spacing w:val="-3"/>
          <w:sz w:val="18"/>
        </w:rPr>
        <w:t xml:space="preserve"> </w:t>
      </w:r>
      <w:r>
        <w:rPr>
          <w:b/>
          <w:sz w:val="18"/>
        </w:rPr>
        <w:t>Affiliates</w:t>
      </w:r>
      <w:r>
        <w:rPr>
          <w:b/>
          <w:spacing w:val="-11"/>
          <w:sz w:val="18"/>
        </w:rPr>
        <w:t xml:space="preserve"> </w:t>
      </w:r>
      <w:r>
        <w:rPr>
          <w:b/>
          <w:sz w:val="18"/>
        </w:rPr>
        <w:t>of</w:t>
      </w:r>
      <w:r>
        <w:rPr>
          <w:b/>
          <w:spacing w:val="-8"/>
          <w:sz w:val="18"/>
        </w:rPr>
        <w:t xml:space="preserve"> </w:t>
      </w:r>
      <w:r>
        <w:rPr>
          <w:b/>
          <w:sz w:val="18"/>
        </w:rPr>
        <w:t>its</w:t>
      </w:r>
      <w:r>
        <w:rPr>
          <w:b/>
          <w:spacing w:val="-10"/>
          <w:sz w:val="18"/>
        </w:rPr>
        <w:t xml:space="preserve"> </w:t>
      </w:r>
      <w:r>
        <w:rPr>
          <w:b/>
          <w:sz w:val="18"/>
        </w:rPr>
        <w:t>controlling</w:t>
      </w:r>
      <w:r>
        <w:rPr>
          <w:b/>
          <w:spacing w:val="-10"/>
          <w:sz w:val="18"/>
        </w:rPr>
        <w:t xml:space="preserve"> </w:t>
      </w:r>
      <w:r>
        <w:rPr>
          <w:b/>
          <w:sz w:val="18"/>
        </w:rPr>
        <w:t>interests)</w:t>
      </w:r>
    </w:p>
    <w:p w:rsidR="00D66F0D" w:rsidP="00D66F0D" w14:paraId="563E1098" w14:textId="4A3E815B">
      <w:pPr>
        <w:spacing w:before="174"/>
        <w:ind w:left="336"/>
        <w:rPr>
          <w:b/>
          <w:sz w:val="18"/>
        </w:rPr>
      </w:pPr>
      <w:r>
        <w:rPr>
          <w:noProof/>
        </w:rPr>
        <mc:AlternateContent>
          <mc:Choice Requires="wps">
            <w:drawing>
              <wp:anchor distT="0" distB="0" distL="114300" distR="114300" simplePos="0" relativeHeight="251713536" behindDoc="1" locked="0" layoutInCell="1" allowOverlap="1">
                <wp:simplePos x="0" y="0"/>
                <wp:positionH relativeFrom="page">
                  <wp:posOffset>3058795</wp:posOffset>
                </wp:positionH>
                <wp:positionV relativeFrom="paragraph">
                  <wp:posOffset>393065</wp:posOffset>
                </wp:positionV>
                <wp:extent cx="76200" cy="76200"/>
                <wp:effectExtent l="10795" t="12065" r="8255" b="6985"/>
                <wp:wrapNone/>
                <wp:docPr id="141" name="Rectangle 1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762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1" o:spid="_x0000_s1202" style="width:6pt;height:6pt;margin-top:30.95pt;margin-left:240.85pt;mso-height-percent:0;mso-height-relative:page;mso-position-horizontal-relative:page;mso-width-percent:0;mso-width-relative:page;mso-wrap-distance-bottom:0;mso-wrap-distance-left:9pt;mso-wrap-distance-right:9pt;mso-wrap-distance-top:0;mso-wrap-style:square;position:absolute;visibility:visible;v-text-anchor:top;z-index:-251601920" filled="f" strokeweight="0.72pt"/>
            </w:pict>
          </mc:Fallback>
        </mc:AlternateContent>
      </w:r>
      <w:r>
        <w:rPr>
          <w:noProof/>
        </w:rPr>
        <mc:AlternateContent>
          <mc:Choice Requires="wps">
            <w:drawing>
              <wp:anchor distT="0" distB="0" distL="114300" distR="114300" simplePos="0" relativeHeight="251715584" behindDoc="1" locked="0" layoutInCell="1" allowOverlap="1">
                <wp:simplePos x="0" y="0"/>
                <wp:positionH relativeFrom="page">
                  <wp:posOffset>5352415</wp:posOffset>
                </wp:positionH>
                <wp:positionV relativeFrom="paragraph">
                  <wp:posOffset>397510</wp:posOffset>
                </wp:positionV>
                <wp:extent cx="76200" cy="76200"/>
                <wp:effectExtent l="8890" t="6985" r="10160" b="12065"/>
                <wp:wrapNone/>
                <wp:docPr id="140" name="Rectangle 1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762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0" o:spid="_x0000_s1203" style="width:6pt;height:6pt;margin-top:31.3pt;margin-left:421.45pt;mso-height-percent:0;mso-height-relative:page;mso-position-horizontal-relative:page;mso-width-percent:0;mso-width-relative:page;mso-wrap-distance-bottom:0;mso-wrap-distance-left:9pt;mso-wrap-distance-right:9pt;mso-wrap-distance-top:0;mso-wrap-style:square;position:absolute;visibility:visible;v-text-anchor:top;z-index:-251599872" filled="f" strokeweight="0.72pt"/>
            </w:pict>
          </mc:Fallback>
        </mc:AlternateContent>
      </w:r>
      <w:r>
        <w:rPr>
          <w:b/>
          <w:w w:val="95"/>
          <w:sz w:val="18"/>
        </w:rPr>
        <w:t>Purpose</w:t>
      </w:r>
      <w:r>
        <w:rPr>
          <w:b/>
          <w:spacing w:val="10"/>
          <w:w w:val="95"/>
          <w:sz w:val="18"/>
        </w:rPr>
        <w:t xml:space="preserve"> </w:t>
      </w:r>
      <w:r>
        <w:rPr>
          <w:b/>
          <w:w w:val="95"/>
          <w:sz w:val="18"/>
        </w:rPr>
        <w:t>(Select</w:t>
      </w:r>
      <w:r>
        <w:rPr>
          <w:b/>
          <w:spacing w:val="5"/>
          <w:w w:val="95"/>
          <w:sz w:val="18"/>
        </w:rPr>
        <w:t xml:space="preserve"> </w:t>
      </w:r>
      <w:r>
        <w:rPr>
          <w:b/>
          <w:w w:val="95"/>
          <w:sz w:val="18"/>
        </w:rPr>
        <w:t>One)</w:t>
      </w:r>
    </w:p>
    <w:p w:rsidR="00D66F0D" w:rsidP="00D66F0D" w14:paraId="260F854A" w14:textId="7CA774BD">
      <w:pPr>
        <w:pStyle w:val="BodyText"/>
        <w:spacing w:before="3"/>
        <w:rPr>
          <w:b/>
          <w:sz w:val="4"/>
        </w:rPr>
      </w:pPr>
      <w:r>
        <w:rPr>
          <w:noProof/>
        </w:rPr>
        <mc:AlternateContent>
          <mc:Choice Requires="wpg">
            <w:drawing>
              <wp:anchor distT="0" distB="0" distL="0" distR="0" simplePos="0" relativeHeight="251762688" behindDoc="1" locked="0" layoutInCell="1" allowOverlap="1">
                <wp:simplePos x="0" y="0"/>
                <wp:positionH relativeFrom="page">
                  <wp:posOffset>366395</wp:posOffset>
                </wp:positionH>
                <wp:positionV relativeFrom="paragraph">
                  <wp:posOffset>46990</wp:posOffset>
                </wp:positionV>
                <wp:extent cx="6979920" cy="254635"/>
                <wp:effectExtent l="4445" t="8890" r="6985" b="3175"/>
                <wp:wrapTopAndBottom/>
                <wp:docPr id="137" name="Group 137"/>
                <wp:cNvGraphicFramePr/>
                <a:graphic xmlns:a="http://schemas.openxmlformats.org/drawingml/2006/main">
                  <a:graphicData uri="http://schemas.microsoft.com/office/word/2010/wordprocessingGroup">
                    <wpg:wgp xmlns:wpg="http://schemas.microsoft.com/office/word/2010/wordprocessingGroup">
                      <wpg:cNvGrpSpPr/>
                      <wpg:grpSpPr>
                        <a:xfrm>
                          <a:off x="0" y="0"/>
                          <a:ext cx="6979920" cy="254635"/>
                          <a:chOff x="577" y="74"/>
                          <a:chExt cx="10992" cy="401"/>
                        </a:xfrm>
                      </wpg:grpSpPr>
                      <wps:wsp xmlns:wps="http://schemas.microsoft.com/office/word/2010/wordprocessingShape">
                        <wps:cNvPr id="138" name="docshape227"/>
                        <wps:cNvSpPr>
                          <a:spLocks noChangeArrowheads="1"/>
                        </wps:cNvSpPr>
                        <wps:spPr bwMode="auto">
                          <a:xfrm>
                            <a:off x="792" y="245"/>
                            <a:ext cx="120" cy="12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9" name="docshape228"/>
                        <wps:cNvSpPr txBox="1">
                          <a:spLocks noChangeArrowheads="1"/>
                        </wps:cNvSpPr>
                        <wps:spPr bwMode="auto">
                          <a:xfrm>
                            <a:off x="583" y="79"/>
                            <a:ext cx="10980" cy="389"/>
                          </a:xfrm>
                          <a:prstGeom prst="rect">
                            <a:avLst/>
                          </a:prstGeom>
                          <a:noFill/>
                          <a:ln w="762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before="7"/>
                                <w:rPr>
                                  <w:b/>
                                  <w:sz w:val="16"/>
                                </w:rPr>
                              </w:pPr>
                            </w:p>
                            <w:p w:rsidR="00D66F0D" w:rsidP="00D66F0D" w14:textId="77777777">
                              <w:pPr>
                                <w:tabs>
                                  <w:tab w:val="left" w:pos="4611"/>
                                  <w:tab w:val="left" w:pos="8235"/>
                                </w:tabs>
                                <w:spacing w:before="1"/>
                                <w:ind w:left="495"/>
                                <w:rPr>
                                  <w:sz w:val="16"/>
                                </w:rPr>
                              </w:pPr>
                              <w:r>
                                <w:rPr>
                                  <w:sz w:val="16"/>
                                </w:rPr>
                                <w:t>Add</w:t>
                              </w:r>
                              <w:r>
                                <w:rPr>
                                  <w:sz w:val="16"/>
                                </w:rPr>
                                <w:tab/>
                                <w:t>Modify</w:t>
                              </w:r>
                              <w:r>
                                <w:rPr>
                                  <w:sz w:val="16"/>
                                </w:rPr>
                                <w:tab/>
                                <w:t>Delete</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37" o:spid="_x0000_s1204" style="width:549.6pt;height:20.05pt;margin-top:3.7pt;margin-left:28.85pt;mso-position-horizontal-relative:page;mso-wrap-distance-left:0;mso-wrap-distance-right:0;position:absolute;z-index:-251552768" coordorigin="577,74" coordsize="10992,401">
                <v:rect id="docshape227" o:spid="_x0000_s1205" style="width:120;height:120;left:792;mso-wrap-style:square;position:absolute;top:245;visibility:visible;v-text-anchor:top" filled="f" strokeweight="0.72pt"/>
                <v:shape id="docshape228" o:spid="_x0000_s1206" type="#_x0000_t202" style="width:10980;height:389;left:583;mso-wrap-style:square;position:absolute;top:79;visibility:visible;v-text-anchor:top" filled="f" strokeweight="0.6pt">
                  <v:textbox inset="0,0,0,0">
                    <w:txbxContent>
                      <w:p w:rsidR="00D66F0D" w:rsidP="00D66F0D" w14:paraId="36CBCBFB" w14:textId="77777777">
                        <w:pPr>
                          <w:spacing w:before="7"/>
                          <w:rPr>
                            <w:b/>
                            <w:sz w:val="16"/>
                          </w:rPr>
                        </w:pPr>
                      </w:p>
                      <w:p w:rsidR="00D66F0D" w:rsidP="00D66F0D" w14:paraId="435D3340" w14:textId="77777777">
                        <w:pPr>
                          <w:tabs>
                            <w:tab w:val="left" w:pos="4611"/>
                            <w:tab w:val="left" w:pos="8235"/>
                          </w:tabs>
                          <w:spacing w:before="1"/>
                          <w:ind w:left="495"/>
                          <w:rPr>
                            <w:sz w:val="16"/>
                          </w:rPr>
                        </w:pPr>
                        <w:r>
                          <w:rPr>
                            <w:sz w:val="16"/>
                          </w:rPr>
                          <w:t>Add</w:t>
                        </w:r>
                        <w:r>
                          <w:rPr>
                            <w:sz w:val="16"/>
                          </w:rPr>
                          <w:tab/>
                          <w:t>Modify</w:t>
                        </w:r>
                        <w:r>
                          <w:rPr>
                            <w:sz w:val="16"/>
                          </w:rPr>
                          <w:tab/>
                          <w:t>Delete</w:t>
                        </w:r>
                      </w:p>
                    </w:txbxContent>
                  </v:textbox>
                </v:shape>
                <w10:wrap type="topAndBottom"/>
              </v:group>
            </w:pict>
          </mc:Fallback>
        </mc:AlternateContent>
      </w:r>
    </w:p>
    <w:p w:rsidR="00D66F0D" w:rsidP="00D66F0D" w14:paraId="3C793B34" w14:textId="77777777">
      <w:pPr>
        <w:pStyle w:val="BodyText"/>
        <w:spacing w:before="4"/>
        <w:rPr>
          <w:b/>
        </w:rPr>
      </w:pPr>
    </w:p>
    <w:p w:rsidR="00D66F0D" w:rsidP="00D66F0D" w14:paraId="11E11322" w14:textId="77777777">
      <w:pPr>
        <w:pStyle w:val="ListParagraph"/>
        <w:numPr>
          <w:ilvl w:val="0"/>
          <w:numId w:val="22"/>
        </w:numPr>
        <w:tabs>
          <w:tab w:val="left" w:pos="613"/>
        </w:tabs>
        <w:ind w:left="612" w:hanging="304"/>
        <w:rPr>
          <w:b/>
          <w:sz w:val="18"/>
        </w:rPr>
      </w:pPr>
      <w:r>
        <w:rPr>
          <w:b/>
          <w:spacing w:val="-3"/>
          <w:sz w:val="18"/>
        </w:rPr>
        <w:t>Disclosable</w:t>
      </w:r>
      <w:r>
        <w:rPr>
          <w:b/>
          <w:spacing w:val="-8"/>
          <w:sz w:val="18"/>
        </w:rPr>
        <w:t xml:space="preserve"> </w:t>
      </w:r>
      <w:r>
        <w:rPr>
          <w:b/>
          <w:spacing w:val="-2"/>
          <w:sz w:val="18"/>
        </w:rPr>
        <w:t>Interest</w:t>
      </w:r>
      <w:r>
        <w:rPr>
          <w:b/>
          <w:spacing w:val="-10"/>
          <w:sz w:val="18"/>
        </w:rPr>
        <w:t xml:space="preserve"> </w:t>
      </w:r>
      <w:r>
        <w:rPr>
          <w:b/>
          <w:spacing w:val="-2"/>
          <w:sz w:val="18"/>
        </w:rPr>
        <w:t>Holder</w:t>
      </w:r>
    </w:p>
    <w:tbl>
      <w:tblPr>
        <w:tblW w:w="0" w:type="auto"/>
        <w:tblInd w:w="3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600"/>
        <w:gridCol w:w="540"/>
        <w:gridCol w:w="3331"/>
        <w:gridCol w:w="809"/>
        <w:gridCol w:w="2700"/>
      </w:tblGrid>
      <w:tr w14:paraId="5995CE1E" w14:textId="77777777" w:rsidTr="006A6C9D">
        <w:tblPrEx>
          <w:tblW w:w="0" w:type="auto"/>
          <w:tblInd w:w="3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87"/>
        </w:trPr>
        <w:tc>
          <w:tcPr>
            <w:tcW w:w="8280" w:type="dxa"/>
            <w:gridSpan w:val="4"/>
          </w:tcPr>
          <w:p w:rsidR="00D66F0D" w:rsidP="006A6C9D" w14:paraId="02A7BFA5" w14:textId="77777777">
            <w:pPr>
              <w:pStyle w:val="TableParagraph"/>
              <w:spacing w:before="2"/>
              <w:rPr>
                <w:b/>
                <w:sz w:val="18"/>
              </w:rPr>
            </w:pPr>
          </w:p>
          <w:p w:rsidR="00D66F0D" w:rsidP="006A6C9D" w14:paraId="786FCA92" w14:textId="77777777">
            <w:pPr>
              <w:pStyle w:val="TableParagraph"/>
              <w:ind w:left="465"/>
              <w:rPr>
                <w:sz w:val="16"/>
              </w:rPr>
            </w:pPr>
            <w:r>
              <w:rPr>
                <w:spacing w:val="-4"/>
                <w:sz w:val="16"/>
              </w:rPr>
              <w:t>Entity</w:t>
            </w:r>
            <w:r>
              <w:rPr>
                <w:spacing w:val="-10"/>
                <w:sz w:val="16"/>
              </w:rPr>
              <w:t xml:space="preserve"> </w:t>
            </w:r>
            <w:r>
              <w:rPr>
                <w:spacing w:val="-3"/>
                <w:sz w:val="16"/>
              </w:rPr>
              <w:t>Name:</w:t>
            </w:r>
          </w:p>
        </w:tc>
        <w:tc>
          <w:tcPr>
            <w:tcW w:w="2700" w:type="dxa"/>
          </w:tcPr>
          <w:p w:rsidR="00D66F0D" w:rsidP="006A6C9D" w14:paraId="73BB34A1" w14:textId="77777777">
            <w:pPr>
              <w:pStyle w:val="TableParagraph"/>
              <w:spacing w:before="3"/>
              <w:rPr>
                <w:b/>
                <w:sz w:val="16"/>
              </w:rPr>
            </w:pPr>
          </w:p>
          <w:p w:rsidR="00D66F0D" w:rsidP="006A6C9D" w14:paraId="6FDF037D" w14:textId="77777777">
            <w:pPr>
              <w:pStyle w:val="TableParagraph"/>
              <w:spacing w:before="1"/>
              <w:ind w:left="112"/>
              <w:rPr>
                <w:sz w:val="16"/>
              </w:rPr>
            </w:pPr>
            <w:r>
              <w:rPr>
                <w:spacing w:val="-4"/>
                <w:sz w:val="16"/>
              </w:rPr>
              <w:t>FCC</w:t>
            </w:r>
            <w:r>
              <w:rPr>
                <w:spacing w:val="-10"/>
                <w:sz w:val="16"/>
              </w:rPr>
              <w:t xml:space="preserve"> </w:t>
            </w:r>
            <w:r>
              <w:rPr>
                <w:spacing w:val="-4"/>
                <w:sz w:val="16"/>
              </w:rPr>
              <w:t>Registration</w:t>
            </w:r>
            <w:r>
              <w:rPr>
                <w:spacing w:val="-13"/>
                <w:sz w:val="16"/>
              </w:rPr>
              <w:t xml:space="preserve"> </w:t>
            </w:r>
            <w:r>
              <w:rPr>
                <w:spacing w:val="-4"/>
                <w:sz w:val="16"/>
              </w:rPr>
              <w:t>Number</w:t>
            </w:r>
            <w:r>
              <w:rPr>
                <w:spacing w:val="-13"/>
                <w:sz w:val="16"/>
              </w:rPr>
              <w:t xml:space="preserve"> </w:t>
            </w:r>
            <w:r>
              <w:rPr>
                <w:spacing w:val="-3"/>
                <w:sz w:val="16"/>
              </w:rPr>
              <w:t>(FRN):</w:t>
            </w:r>
          </w:p>
        </w:tc>
      </w:tr>
      <w:tr w14:paraId="0E0CA46B" w14:textId="77777777" w:rsidTr="006A6C9D">
        <w:tblPrEx>
          <w:tblW w:w="0" w:type="auto"/>
          <w:tblInd w:w="341" w:type="dxa"/>
          <w:tblLayout w:type="fixed"/>
          <w:tblCellMar>
            <w:left w:w="0" w:type="dxa"/>
            <w:right w:w="0" w:type="dxa"/>
          </w:tblCellMar>
          <w:tblLook w:val="01E0"/>
        </w:tblPrEx>
        <w:trPr>
          <w:trHeight w:val="558"/>
        </w:trPr>
        <w:tc>
          <w:tcPr>
            <w:tcW w:w="3600" w:type="dxa"/>
          </w:tcPr>
          <w:p w:rsidR="00D66F0D" w:rsidP="006A6C9D" w14:paraId="63112A8A" w14:textId="77777777">
            <w:pPr>
              <w:pStyle w:val="TableParagraph"/>
              <w:spacing w:before="8"/>
              <w:rPr>
                <w:b/>
                <w:sz w:val="16"/>
              </w:rPr>
            </w:pPr>
          </w:p>
          <w:p w:rsidR="00D66F0D" w:rsidP="006A6C9D" w14:paraId="2499E194" w14:textId="77777777">
            <w:pPr>
              <w:pStyle w:val="TableParagraph"/>
              <w:ind w:left="505"/>
              <w:rPr>
                <w:sz w:val="16"/>
              </w:rPr>
            </w:pPr>
            <w:r>
              <w:rPr>
                <w:spacing w:val="-4"/>
                <w:sz w:val="16"/>
              </w:rPr>
              <w:t>Individual</w:t>
            </w:r>
            <w:r>
              <w:rPr>
                <w:spacing w:val="-8"/>
                <w:sz w:val="16"/>
              </w:rPr>
              <w:t xml:space="preserve"> </w:t>
            </w:r>
            <w:r>
              <w:rPr>
                <w:spacing w:val="-4"/>
                <w:sz w:val="16"/>
              </w:rPr>
              <w:t>Name:</w:t>
            </w:r>
            <w:r>
              <w:rPr>
                <w:spacing w:val="-3"/>
                <w:sz w:val="16"/>
              </w:rPr>
              <w:t xml:space="preserve"> </w:t>
            </w:r>
            <w:r>
              <w:rPr>
                <w:spacing w:val="-4"/>
                <w:sz w:val="16"/>
              </w:rPr>
              <w:t>First</w:t>
            </w:r>
          </w:p>
        </w:tc>
        <w:tc>
          <w:tcPr>
            <w:tcW w:w="540" w:type="dxa"/>
          </w:tcPr>
          <w:p w:rsidR="00D66F0D" w:rsidP="006A6C9D" w14:paraId="3E6F9E64" w14:textId="77777777">
            <w:pPr>
              <w:pStyle w:val="TableParagraph"/>
              <w:spacing w:before="169"/>
              <w:ind w:left="112"/>
              <w:rPr>
                <w:sz w:val="18"/>
              </w:rPr>
            </w:pPr>
            <w:r>
              <w:rPr>
                <w:sz w:val="18"/>
              </w:rPr>
              <w:t>MI</w:t>
            </w:r>
          </w:p>
        </w:tc>
        <w:tc>
          <w:tcPr>
            <w:tcW w:w="3331" w:type="dxa"/>
          </w:tcPr>
          <w:p w:rsidR="00D66F0D" w:rsidP="006A6C9D" w14:paraId="5B1C41EF" w14:textId="77777777">
            <w:pPr>
              <w:pStyle w:val="TableParagraph"/>
              <w:spacing w:before="8"/>
              <w:rPr>
                <w:b/>
                <w:sz w:val="16"/>
              </w:rPr>
            </w:pPr>
          </w:p>
          <w:p w:rsidR="00D66F0D" w:rsidP="006A6C9D" w14:paraId="661A6555" w14:textId="77777777">
            <w:pPr>
              <w:pStyle w:val="TableParagraph"/>
              <w:ind w:left="112"/>
              <w:rPr>
                <w:sz w:val="16"/>
              </w:rPr>
            </w:pPr>
            <w:r>
              <w:rPr>
                <w:sz w:val="16"/>
              </w:rPr>
              <w:t>Last</w:t>
            </w:r>
          </w:p>
        </w:tc>
        <w:tc>
          <w:tcPr>
            <w:tcW w:w="809" w:type="dxa"/>
          </w:tcPr>
          <w:p w:rsidR="00D66F0D" w:rsidP="006A6C9D" w14:paraId="1DAE6338" w14:textId="77777777">
            <w:pPr>
              <w:pStyle w:val="TableParagraph"/>
              <w:spacing w:before="8"/>
              <w:rPr>
                <w:b/>
                <w:sz w:val="16"/>
              </w:rPr>
            </w:pPr>
          </w:p>
          <w:p w:rsidR="00D66F0D" w:rsidP="006A6C9D" w14:paraId="4621200E" w14:textId="77777777">
            <w:pPr>
              <w:pStyle w:val="TableParagraph"/>
              <w:ind w:left="105"/>
              <w:rPr>
                <w:sz w:val="16"/>
              </w:rPr>
            </w:pPr>
            <w:r>
              <w:rPr>
                <w:sz w:val="16"/>
              </w:rPr>
              <w:t>Suffix</w:t>
            </w:r>
          </w:p>
        </w:tc>
        <w:tc>
          <w:tcPr>
            <w:tcW w:w="2700" w:type="dxa"/>
          </w:tcPr>
          <w:p w:rsidR="00D66F0D" w:rsidP="006A6C9D" w14:paraId="7FD78236" w14:textId="77777777">
            <w:pPr>
              <w:pStyle w:val="TableParagraph"/>
              <w:spacing w:before="8"/>
              <w:rPr>
                <w:b/>
                <w:sz w:val="16"/>
              </w:rPr>
            </w:pPr>
          </w:p>
          <w:p w:rsidR="00D66F0D" w:rsidP="006A6C9D" w14:paraId="09AB5C9D" w14:textId="77777777">
            <w:pPr>
              <w:pStyle w:val="TableParagraph"/>
              <w:ind w:left="112"/>
              <w:rPr>
                <w:sz w:val="16"/>
              </w:rPr>
            </w:pPr>
            <w:r>
              <w:rPr>
                <w:spacing w:val="-4"/>
                <w:sz w:val="16"/>
              </w:rPr>
              <w:t>FCC</w:t>
            </w:r>
            <w:r>
              <w:rPr>
                <w:spacing w:val="-10"/>
                <w:sz w:val="16"/>
              </w:rPr>
              <w:t xml:space="preserve"> </w:t>
            </w:r>
            <w:r>
              <w:rPr>
                <w:spacing w:val="-4"/>
                <w:sz w:val="16"/>
              </w:rPr>
              <w:t>Registration</w:t>
            </w:r>
            <w:r>
              <w:rPr>
                <w:spacing w:val="-13"/>
                <w:sz w:val="16"/>
              </w:rPr>
              <w:t xml:space="preserve"> </w:t>
            </w:r>
            <w:r>
              <w:rPr>
                <w:spacing w:val="-4"/>
                <w:sz w:val="16"/>
              </w:rPr>
              <w:t>Number</w:t>
            </w:r>
            <w:r>
              <w:rPr>
                <w:spacing w:val="-13"/>
                <w:sz w:val="16"/>
              </w:rPr>
              <w:t xml:space="preserve"> </w:t>
            </w:r>
            <w:r>
              <w:rPr>
                <w:spacing w:val="-3"/>
                <w:sz w:val="16"/>
              </w:rPr>
              <w:t>(FRN):</w:t>
            </w:r>
          </w:p>
        </w:tc>
      </w:tr>
    </w:tbl>
    <w:p w:rsidR="00D66F0D" w:rsidP="00D66F0D" w14:paraId="160C44E3" w14:textId="77777777">
      <w:pPr>
        <w:pStyle w:val="BodyText"/>
        <w:spacing w:before="6"/>
        <w:rPr>
          <w:b/>
          <w:sz w:val="16"/>
        </w:rPr>
      </w:pPr>
    </w:p>
    <w:p w:rsidR="00D66F0D" w:rsidP="00D66F0D" w14:paraId="6FBB6BCA" w14:textId="73978F7D">
      <w:pPr>
        <w:spacing w:before="1" w:after="3"/>
        <w:ind w:left="336"/>
        <w:rPr>
          <w:b/>
          <w:sz w:val="18"/>
        </w:rPr>
      </w:pPr>
      <w:r>
        <w:rPr>
          <w:noProof/>
        </w:rPr>
        <mc:AlternateContent>
          <mc:Choice Requires="wps">
            <w:drawing>
              <wp:anchor distT="0" distB="0" distL="114300" distR="114300" simplePos="0" relativeHeight="251711488" behindDoc="1" locked="0" layoutInCell="1" allowOverlap="1">
                <wp:simplePos x="0" y="0"/>
                <wp:positionH relativeFrom="page">
                  <wp:posOffset>514985</wp:posOffset>
                </wp:positionH>
                <wp:positionV relativeFrom="paragraph">
                  <wp:posOffset>-335915</wp:posOffset>
                </wp:positionV>
                <wp:extent cx="76200" cy="76200"/>
                <wp:effectExtent l="10160" t="6985" r="8890" b="12065"/>
                <wp:wrapNone/>
                <wp:docPr id="136" name="Rectangle 1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762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6" o:spid="_x0000_s1207" style="width:6pt;height:6pt;margin-top:-26.45pt;margin-left:40.55pt;mso-height-percent:0;mso-height-relative:page;mso-position-horizontal-relative:page;mso-width-percent:0;mso-width-relative:page;mso-wrap-distance-bottom:0;mso-wrap-distance-left:9pt;mso-wrap-distance-right:9pt;mso-wrap-distance-top:0;mso-wrap-style:square;position:absolute;visibility:visible;v-text-anchor:top;z-index:-251603968" filled="f" strokeweight="0.72pt"/>
            </w:pict>
          </mc:Fallback>
        </mc:AlternateContent>
      </w:r>
      <w:r>
        <w:rPr>
          <w:b/>
          <w:spacing w:val="-3"/>
          <w:sz w:val="18"/>
        </w:rPr>
        <w:t>Gross</w:t>
      </w:r>
      <w:r>
        <w:rPr>
          <w:b/>
          <w:spacing w:val="3"/>
          <w:sz w:val="18"/>
        </w:rPr>
        <w:t xml:space="preserve"> </w:t>
      </w:r>
      <w:r>
        <w:rPr>
          <w:b/>
          <w:spacing w:val="-3"/>
          <w:sz w:val="18"/>
        </w:rPr>
        <w:t>Revenue</w:t>
      </w:r>
      <w:r>
        <w:rPr>
          <w:b/>
          <w:spacing w:val="-4"/>
          <w:sz w:val="18"/>
        </w:rPr>
        <w:t xml:space="preserve"> </w:t>
      </w:r>
      <w:r>
        <w:rPr>
          <w:b/>
          <w:spacing w:val="-3"/>
          <w:sz w:val="18"/>
        </w:rPr>
        <w:t>Disclosure</w:t>
      </w:r>
      <w:r>
        <w:rPr>
          <w:b/>
          <w:spacing w:val="-18"/>
          <w:sz w:val="18"/>
        </w:rPr>
        <w:t xml:space="preserve"> </w:t>
      </w:r>
      <w:r>
        <w:rPr>
          <w:b/>
          <w:spacing w:val="-3"/>
          <w:sz w:val="18"/>
        </w:rPr>
        <w:t>Most</w:t>
      </w:r>
      <w:r>
        <w:rPr>
          <w:b/>
          <w:spacing w:val="1"/>
          <w:sz w:val="18"/>
        </w:rPr>
        <w:t xml:space="preserve"> </w:t>
      </w:r>
      <w:r>
        <w:rPr>
          <w:b/>
          <w:spacing w:val="-3"/>
          <w:sz w:val="18"/>
        </w:rPr>
        <w:t>Recent</w:t>
      </w:r>
      <w:r>
        <w:rPr>
          <w:b/>
          <w:spacing w:val="-7"/>
          <w:sz w:val="18"/>
        </w:rPr>
        <w:t xml:space="preserve"> </w:t>
      </w:r>
      <w:r>
        <w:rPr>
          <w:b/>
          <w:spacing w:val="-3"/>
          <w:sz w:val="18"/>
        </w:rPr>
        <w:t>Reportable</w:t>
      </w:r>
      <w:r>
        <w:rPr>
          <w:b/>
          <w:spacing w:val="-13"/>
          <w:sz w:val="18"/>
        </w:rPr>
        <w:t xml:space="preserve"> </w:t>
      </w:r>
      <w:r>
        <w:rPr>
          <w:b/>
          <w:spacing w:val="-2"/>
          <w:sz w:val="18"/>
        </w:rPr>
        <w:t>Year</w:t>
      </w:r>
    </w:p>
    <w:tbl>
      <w:tblPr>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100"/>
        <w:gridCol w:w="2880"/>
      </w:tblGrid>
      <w:tr w14:paraId="2E34FEE7" w14:textId="77777777" w:rsidTr="006A6C9D">
        <w:tblPrEx>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611"/>
        </w:trPr>
        <w:tc>
          <w:tcPr>
            <w:tcW w:w="8100" w:type="dxa"/>
          </w:tcPr>
          <w:p w:rsidR="00D66F0D" w:rsidP="006A6C9D" w14:paraId="04230E7C" w14:textId="77777777">
            <w:pPr>
              <w:pStyle w:val="TableParagraph"/>
              <w:ind w:left="453" w:right="511" w:hanging="360"/>
              <w:rPr>
                <w:sz w:val="16"/>
              </w:rPr>
            </w:pPr>
            <w:r>
              <w:rPr>
                <w:spacing w:val="-4"/>
                <w:sz w:val="16"/>
              </w:rPr>
              <w:t>30a) Were the Disclosable Interest Holder and</w:t>
            </w:r>
            <w:r>
              <w:rPr>
                <w:spacing w:val="-3"/>
                <w:sz w:val="16"/>
              </w:rPr>
              <w:t xml:space="preserve"> </w:t>
            </w:r>
            <w:r>
              <w:rPr>
                <w:spacing w:val="-4"/>
                <w:sz w:val="16"/>
              </w:rPr>
              <w:t xml:space="preserve">any predecessors-in-interest </w:t>
            </w:r>
            <w:r>
              <w:rPr>
                <w:spacing w:val="-3"/>
                <w:sz w:val="16"/>
              </w:rPr>
              <w:t>in</w:t>
            </w:r>
            <w:r>
              <w:rPr>
                <w:spacing w:val="-2"/>
                <w:sz w:val="16"/>
              </w:rPr>
              <w:t xml:space="preserve"> </w:t>
            </w:r>
            <w:r>
              <w:rPr>
                <w:spacing w:val="-3"/>
                <w:sz w:val="16"/>
              </w:rPr>
              <w:t>existence for</w:t>
            </w:r>
            <w:r>
              <w:rPr>
                <w:spacing w:val="-2"/>
                <w:sz w:val="16"/>
              </w:rPr>
              <w:t xml:space="preserve"> </w:t>
            </w:r>
            <w:r>
              <w:rPr>
                <w:spacing w:val="-3"/>
                <w:sz w:val="16"/>
              </w:rPr>
              <w:t>a full year of the</w:t>
            </w:r>
            <w:r>
              <w:rPr>
                <w:spacing w:val="-42"/>
                <w:sz w:val="16"/>
              </w:rPr>
              <w:t xml:space="preserve"> </w:t>
            </w:r>
            <w:r>
              <w:rPr>
                <w:sz w:val="16"/>
              </w:rPr>
              <w:t>relevant</w:t>
            </w:r>
            <w:r>
              <w:rPr>
                <w:spacing w:val="1"/>
                <w:sz w:val="16"/>
              </w:rPr>
              <w:t xml:space="preserve"> </w:t>
            </w:r>
            <w:r>
              <w:rPr>
                <w:sz w:val="16"/>
              </w:rPr>
              <w:t>period?</w:t>
            </w:r>
            <w:r>
              <w:rPr>
                <w:spacing w:val="7"/>
                <w:sz w:val="16"/>
              </w:rPr>
              <w:t xml:space="preserve"> </w:t>
            </w:r>
            <w:r>
              <w:rPr>
                <w:sz w:val="16"/>
              </w:rPr>
              <w:t>If</w:t>
            </w:r>
            <w:r>
              <w:rPr>
                <w:spacing w:val="8"/>
                <w:sz w:val="16"/>
              </w:rPr>
              <w:t xml:space="preserve"> </w:t>
            </w:r>
            <w:r>
              <w:rPr>
                <w:sz w:val="16"/>
              </w:rPr>
              <w:t>‘N’,</w:t>
            </w:r>
            <w:r>
              <w:rPr>
                <w:spacing w:val="6"/>
                <w:sz w:val="16"/>
              </w:rPr>
              <w:t xml:space="preserve"> </w:t>
            </w:r>
            <w:r>
              <w:rPr>
                <w:sz w:val="16"/>
              </w:rPr>
              <w:t>explain</w:t>
            </w:r>
            <w:r>
              <w:rPr>
                <w:spacing w:val="-14"/>
                <w:sz w:val="16"/>
              </w:rPr>
              <w:t xml:space="preserve"> </w:t>
            </w:r>
            <w:r>
              <w:rPr>
                <w:sz w:val="16"/>
              </w:rPr>
              <w:t>why</w:t>
            </w:r>
            <w:r>
              <w:rPr>
                <w:spacing w:val="-12"/>
                <w:sz w:val="16"/>
              </w:rPr>
              <w:t xml:space="preserve"> </w:t>
            </w:r>
            <w:r>
              <w:rPr>
                <w:sz w:val="16"/>
              </w:rPr>
              <w:t>in</w:t>
            </w:r>
            <w:r>
              <w:rPr>
                <w:spacing w:val="-9"/>
                <w:sz w:val="16"/>
              </w:rPr>
              <w:t xml:space="preserve"> </w:t>
            </w:r>
            <w:r>
              <w:rPr>
                <w:sz w:val="16"/>
              </w:rPr>
              <w:t>an</w:t>
            </w:r>
            <w:r>
              <w:rPr>
                <w:spacing w:val="-4"/>
                <w:sz w:val="16"/>
              </w:rPr>
              <w:t xml:space="preserve"> </w:t>
            </w:r>
            <w:r>
              <w:rPr>
                <w:sz w:val="16"/>
              </w:rPr>
              <w:t>attachment.</w:t>
            </w:r>
          </w:p>
        </w:tc>
        <w:tc>
          <w:tcPr>
            <w:tcW w:w="2880" w:type="dxa"/>
          </w:tcPr>
          <w:p w:rsidR="00D66F0D" w:rsidP="006A6C9D" w14:paraId="4FEF6651" w14:textId="77777777">
            <w:pPr>
              <w:pStyle w:val="TableParagraph"/>
              <w:tabs>
                <w:tab w:val="left" w:pos="1899"/>
              </w:tabs>
              <w:ind w:left="1533"/>
              <w:rPr>
                <w:sz w:val="16"/>
              </w:rPr>
            </w:pPr>
            <w:r>
              <w:rPr>
                <w:sz w:val="16"/>
              </w:rPr>
              <w:t>(</w:t>
            </w:r>
            <w:r>
              <w:rPr>
                <w:sz w:val="16"/>
              </w:rPr>
              <w:tab/>
              <w:t>)</w:t>
            </w:r>
            <w:r>
              <w:rPr>
                <w:spacing w:val="-4"/>
                <w:sz w:val="16"/>
              </w:rPr>
              <w:t xml:space="preserve"> </w:t>
            </w:r>
            <w:r>
              <w:rPr>
                <w:b/>
                <w:sz w:val="16"/>
                <w:u w:val="single"/>
              </w:rPr>
              <w:t>Y</w:t>
            </w:r>
            <w:r>
              <w:rPr>
                <w:sz w:val="16"/>
              </w:rPr>
              <w:t>es</w:t>
            </w:r>
            <w:r>
              <w:rPr>
                <w:spacing w:val="38"/>
                <w:sz w:val="16"/>
              </w:rPr>
              <w:t xml:space="preserve"> </w:t>
            </w:r>
            <w:r>
              <w:rPr>
                <w:b/>
                <w:sz w:val="16"/>
                <w:u w:val="single"/>
              </w:rPr>
              <w:t>N</w:t>
            </w:r>
            <w:r>
              <w:rPr>
                <w:sz w:val="16"/>
              </w:rPr>
              <w:t>o</w:t>
            </w:r>
          </w:p>
        </w:tc>
      </w:tr>
      <w:tr w14:paraId="6C62F24A" w14:textId="77777777" w:rsidTr="006A6C9D">
        <w:tblPrEx>
          <w:tblW w:w="0" w:type="auto"/>
          <w:tblInd w:w="346" w:type="dxa"/>
          <w:tblLayout w:type="fixed"/>
          <w:tblCellMar>
            <w:left w:w="0" w:type="dxa"/>
            <w:right w:w="0" w:type="dxa"/>
          </w:tblCellMar>
          <w:tblLook w:val="01E0"/>
        </w:tblPrEx>
        <w:trPr>
          <w:trHeight w:val="1112"/>
        </w:trPr>
        <w:tc>
          <w:tcPr>
            <w:tcW w:w="10980" w:type="dxa"/>
            <w:gridSpan w:val="2"/>
          </w:tcPr>
          <w:p w:rsidR="00D66F0D" w:rsidP="006A6C9D" w14:paraId="4223B6B7" w14:textId="77777777">
            <w:pPr>
              <w:pStyle w:val="TableParagraph"/>
              <w:spacing w:line="173" w:lineRule="exact"/>
              <w:ind w:left="112"/>
              <w:rPr>
                <w:sz w:val="16"/>
              </w:rPr>
            </w:pPr>
            <w:r>
              <w:rPr>
                <w:spacing w:val="-5"/>
                <w:sz w:val="16"/>
              </w:rPr>
              <w:t>If</w:t>
            </w:r>
            <w:r>
              <w:rPr>
                <w:sz w:val="16"/>
              </w:rPr>
              <w:t xml:space="preserve"> </w:t>
            </w:r>
            <w:r>
              <w:rPr>
                <w:spacing w:val="-5"/>
                <w:sz w:val="16"/>
              </w:rPr>
              <w:t>‘Y’,</w:t>
            </w:r>
            <w:r>
              <w:rPr>
                <w:spacing w:val="-4"/>
                <w:sz w:val="16"/>
              </w:rPr>
              <w:t xml:space="preserve"> provide</w:t>
            </w:r>
            <w:r>
              <w:rPr>
                <w:spacing w:val="-16"/>
                <w:sz w:val="16"/>
              </w:rPr>
              <w:t xml:space="preserve"> </w:t>
            </w:r>
            <w:r>
              <w:rPr>
                <w:spacing w:val="-4"/>
                <w:sz w:val="16"/>
              </w:rPr>
              <w:t>the</w:t>
            </w:r>
            <w:r>
              <w:rPr>
                <w:spacing w:val="-10"/>
                <w:sz w:val="16"/>
              </w:rPr>
              <w:t xml:space="preserve"> </w:t>
            </w:r>
            <w:r>
              <w:rPr>
                <w:spacing w:val="-4"/>
                <w:sz w:val="16"/>
              </w:rPr>
              <w:t>following</w:t>
            </w:r>
            <w:r>
              <w:rPr>
                <w:spacing w:val="-15"/>
                <w:sz w:val="16"/>
              </w:rPr>
              <w:t xml:space="preserve"> </w:t>
            </w:r>
            <w:r>
              <w:rPr>
                <w:spacing w:val="-4"/>
                <w:sz w:val="16"/>
              </w:rPr>
              <w:t>information.</w:t>
            </w:r>
          </w:p>
          <w:p w:rsidR="00D66F0D" w:rsidP="006A6C9D" w14:paraId="6F25594D" w14:textId="77777777">
            <w:pPr>
              <w:pStyle w:val="TableParagraph"/>
              <w:spacing w:before="8"/>
              <w:rPr>
                <w:b/>
                <w:sz w:val="16"/>
              </w:rPr>
            </w:pPr>
          </w:p>
          <w:p w:rsidR="00D66F0D" w:rsidP="006A6C9D" w14:paraId="06DFE27A" w14:textId="77777777">
            <w:pPr>
              <w:pStyle w:val="TableParagraph"/>
              <w:tabs>
                <w:tab w:val="left" w:pos="3136"/>
                <w:tab w:val="left" w:pos="5092"/>
              </w:tabs>
              <w:spacing w:before="1"/>
              <w:ind w:left="112"/>
              <w:rPr>
                <w:sz w:val="16"/>
              </w:rPr>
            </w:pPr>
            <w:r>
              <w:rPr>
                <w:spacing w:val="-4"/>
                <w:sz w:val="16"/>
              </w:rPr>
              <w:t>30b)</w:t>
            </w:r>
            <w:r>
              <w:rPr>
                <w:spacing w:val="-8"/>
                <w:sz w:val="16"/>
              </w:rPr>
              <w:t xml:space="preserve"> </w:t>
            </w:r>
            <w:r>
              <w:rPr>
                <w:spacing w:val="-4"/>
                <w:sz w:val="16"/>
              </w:rPr>
              <w:t>Gross Revenues</w:t>
            </w:r>
            <w:r>
              <w:rPr>
                <w:spacing w:val="-4"/>
                <w:sz w:val="16"/>
              </w:rPr>
              <w:tab/>
            </w:r>
            <w:r>
              <w:rPr>
                <w:sz w:val="16"/>
              </w:rPr>
              <w:t>$</w:t>
            </w:r>
            <w:r>
              <w:rPr>
                <w:rFonts w:ascii="Times New Roman"/>
                <w:sz w:val="16"/>
                <w:u w:val="single"/>
              </w:rPr>
              <w:tab/>
            </w:r>
            <w:r>
              <w:rPr>
                <w:spacing w:val="-3"/>
                <w:sz w:val="16"/>
              </w:rPr>
              <w:t>(Format:</w:t>
            </w:r>
            <w:r>
              <w:rPr>
                <w:spacing w:val="15"/>
                <w:sz w:val="16"/>
              </w:rPr>
              <w:t xml:space="preserve"> </w:t>
            </w:r>
            <w:r>
              <w:rPr>
                <w:spacing w:val="-3"/>
                <w:sz w:val="16"/>
              </w:rPr>
              <w:t>99,999.99)</w:t>
            </w:r>
          </w:p>
          <w:p w:rsidR="00D66F0D" w:rsidP="006A6C9D" w14:paraId="56000D67" w14:textId="77777777">
            <w:pPr>
              <w:pStyle w:val="TableParagraph"/>
              <w:spacing w:before="8"/>
              <w:rPr>
                <w:b/>
                <w:sz w:val="16"/>
              </w:rPr>
            </w:pPr>
          </w:p>
          <w:p w:rsidR="00D66F0D" w:rsidP="006A6C9D" w14:paraId="5B0F1344" w14:textId="77777777">
            <w:pPr>
              <w:pStyle w:val="TableParagraph"/>
              <w:tabs>
                <w:tab w:val="left" w:pos="3205"/>
                <w:tab w:val="left" w:pos="5068"/>
              </w:tabs>
              <w:ind w:left="112"/>
              <w:rPr>
                <w:sz w:val="16"/>
              </w:rPr>
            </w:pPr>
            <w:r>
              <w:rPr>
                <w:spacing w:val="-4"/>
                <w:sz w:val="16"/>
              </w:rPr>
              <w:t>30c)</w:t>
            </w:r>
            <w:r>
              <w:rPr>
                <w:spacing w:val="-9"/>
                <w:sz w:val="16"/>
              </w:rPr>
              <w:t xml:space="preserve"> </w:t>
            </w:r>
            <w:r>
              <w:rPr>
                <w:spacing w:val="-4"/>
                <w:sz w:val="16"/>
              </w:rPr>
              <w:t>Year-end</w:t>
            </w:r>
            <w:r>
              <w:rPr>
                <w:spacing w:val="-9"/>
                <w:sz w:val="16"/>
              </w:rPr>
              <w:t xml:space="preserve"> </w:t>
            </w:r>
            <w:r>
              <w:rPr>
                <w:spacing w:val="-3"/>
                <w:sz w:val="16"/>
              </w:rPr>
              <w:t>Date:</w:t>
            </w:r>
            <w:r>
              <w:rPr>
                <w:spacing w:val="-3"/>
                <w:sz w:val="16"/>
              </w:rPr>
              <w:tab/>
            </w:r>
            <w:r>
              <w:rPr>
                <w:rFonts w:ascii="Times New Roman"/>
                <w:spacing w:val="-3"/>
                <w:sz w:val="16"/>
                <w:u w:val="single"/>
              </w:rPr>
              <w:t xml:space="preserve"> </w:t>
            </w:r>
            <w:r>
              <w:rPr>
                <w:rFonts w:ascii="Times New Roman"/>
                <w:spacing w:val="-3"/>
                <w:sz w:val="16"/>
                <w:u w:val="single"/>
              </w:rPr>
              <w:tab/>
            </w:r>
            <w:r>
              <w:rPr>
                <w:spacing w:val="-4"/>
                <w:sz w:val="16"/>
              </w:rPr>
              <w:t>(Date</w:t>
            </w:r>
            <w:r>
              <w:rPr>
                <w:spacing w:val="-11"/>
                <w:sz w:val="16"/>
              </w:rPr>
              <w:t xml:space="preserve"> </w:t>
            </w:r>
            <w:r>
              <w:rPr>
                <w:spacing w:val="-4"/>
                <w:sz w:val="16"/>
              </w:rPr>
              <w:t>Format:</w:t>
            </w:r>
            <w:r>
              <w:rPr>
                <w:spacing w:val="-2"/>
                <w:sz w:val="16"/>
              </w:rPr>
              <w:t xml:space="preserve"> </w:t>
            </w:r>
            <w:r>
              <w:rPr>
                <w:spacing w:val="-4"/>
                <w:sz w:val="16"/>
              </w:rPr>
              <w:t>MM/DD/YYYY)</w:t>
            </w:r>
          </w:p>
        </w:tc>
      </w:tr>
    </w:tbl>
    <w:p w:rsidR="00D66F0D" w:rsidP="00D66F0D" w14:paraId="2AF5F1E0" w14:textId="77777777">
      <w:pPr>
        <w:pStyle w:val="BodyText"/>
        <w:spacing w:before="9"/>
        <w:rPr>
          <w:b/>
          <w:sz w:val="16"/>
        </w:rPr>
      </w:pPr>
    </w:p>
    <w:p w:rsidR="00D66F0D" w:rsidP="00D66F0D" w14:paraId="384CF4EB" w14:textId="77777777">
      <w:pPr>
        <w:spacing w:after="3"/>
        <w:ind w:left="336"/>
        <w:rPr>
          <w:b/>
          <w:sz w:val="18"/>
        </w:rPr>
      </w:pPr>
      <w:r>
        <w:rPr>
          <w:b/>
          <w:spacing w:val="-3"/>
          <w:sz w:val="18"/>
        </w:rPr>
        <w:t>One</w:t>
      </w:r>
      <w:r>
        <w:rPr>
          <w:b/>
          <w:spacing w:val="-9"/>
          <w:sz w:val="18"/>
        </w:rPr>
        <w:t xml:space="preserve"> </w:t>
      </w:r>
      <w:r>
        <w:rPr>
          <w:b/>
          <w:spacing w:val="-3"/>
          <w:sz w:val="18"/>
        </w:rPr>
        <w:t>Year</w:t>
      </w:r>
      <w:r>
        <w:rPr>
          <w:b/>
          <w:spacing w:val="-7"/>
          <w:sz w:val="18"/>
        </w:rPr>
        <w:t xml:space="preserve"> </w:t>
      </w:r>
      <w:r>
        <w:rPr>
          <w:b/>
          <w:spacing w:val="-3"/>
          <w:sz w:val="18"/>
        </w:rPr>
        <w:t>Prior</w:t>
      </w:r>
      <w:r>
        <w:rPr>
          <w:b/>
          <w:spacing w:val="-6"/>
          <w:sz w:val="18"/>
        </w:rPr>
        <w:t xml:space="preserve"> </w:t>
      </w:r>
      <w:r>
        <w:rPr>
          <w:b/>
          <w:spacing w:val="-3"/>
          <w:sz w:val="18"/>
        </w:rPr>
        <w:t>to</w:t>
      </w:r>
      <w:r>
        <w:rPr>
          <w:b/>
          <w:spacing w:val="-11"/>
          <w:sz w:val="18"/>
        </w:rPr>
        <w:t xml:space="preserve"> </w:t>
      </w:r>
      <w:r>
        <w:rPr>
          <w:b/>
          <w:spacing w:val="-3"/>
          <w:sz w:val="18"/>
        </w:rPr>
        <w:t xml:space="preserve">Most </w:t>
      </w:r>
      <w:r>
        <w:rPr>
          <w:b/>
          <w:spacing w:val="-2"/>
          <w:sz w:val="18"/>
        </w:rPr>
        <w:t>Recent</w:t>
      </w:r>
      <w:r>
        <w:rPr>
          <w:b/>
          <w:spacing w:val="-7"/>
          <w:sz w:val="18"/>
        </w:rPr>
        <w:t xml:space="preserve"> </w:t>
      </w:r>
      <w:r>
        <w:rPr>
          <w:b/>
          <w:spacing w:val="-2"/>
          <w:sz w:val="18"/>
        </w:rPr>
        <w:t>Reportable</w:t>
      </w:r>
      <w:r>
        <w:rPr>
          <w:b/>
          <w:spacing w:val="-7"/>
          <w:sz w:val="18"/>
        </w:rPr>
        <w:t xml:space="preserve"> </w:t>
      </w:r>
      <w:r>
        <w:rPr>
          <w:b/>
          <w:spacing w:val="-2"/>
          <w:sz w:val="18"/>
        </w:rPr>
        <w:t>Year</w:t>
      </w:r>
    </w:p>
    <w:tbl>
      <w:tblPr>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100"/>
        <w:gridCol w:w="2880"/>
      </w:tblGrid>
      <w:tr w14:paraId="29D043D4" w14:textId="77777777" w:rsidTr="006A6C9D">
        <w:tblPrEx>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80"/>
        </w:trPr>
        <w:tc>
          <w:tcPr>
            <w:tcW w:w="8100" w:type="dxa"/>
          </w:tcPr>
          <w:p w:rsidR="00D66F0D" w:rsidP="006A6C9D" w14:paraId="7B5CAD57" w14:textId="77777777">
            <w:pPr>
              <w:pStyle w:val="TableParagraph"/>
              <w:spacing w:line="244" w:lineRule="auto"/>
              <w:ind w:left="453" w:right="511" w:hanging="348"/>
              <w:rPr>
                <w:sz w:val="16"/>
              </w:rPr>
            </w:pPr>
            <w:r>
              <w:rPr>
                <w:spacing w:val="-4"/>
                <w:sz w:val="16"/>
              </w:rPr>
              <w:t>31a) Were</w:t>
            </w:r>
            <w:r>
              <w:rPr>
                <w:spacing w:val="-1"/>
                <w:sz w:val="16"/>
              </w:rPr>
              <w:t xml:space="preserve"> </w:t>
            </w:r>
            <w:r>
              <w:rPr>
                <w:spacing w:val="-4"/>
                <w:sz w:val="16"/>
              </w:rPr>
              <w:t>the</w:t>
            </w:r>
            <w:r>
              <w:rPr>
                <w:spacing w:val="5"/>
                <w:sz w:val="16"/>
              </w:rPr>
              <w:t xml:space="preserve"> </w:t>
            </w:r>
            <w:r>
              <w:rPr>
                <w:spacing w:val="-4"/>
                <w:sz w:val="16"/>
              </w:rPr>
              <w:t>Disclosable</w:t>
            </w:r>
            <w:r>
              <w:rPr>
                <w:spacing w:val="-17"/>
                <w:sz w:val="16"/>
              </w:rPr>
              <w:t xml:space="preserve"> </w:t>
            </w:r>
            <w:r>
              <w:rPr>
                <w:spacing w:val="-4"/>
                <w:sz w:val="16"/>
              </w:rPr>
              <w:t>Interest</w:t>
            </w:r>
            <w:r>
              <w:rPr>
                <w:spacing w:val="-8"/>
                <w:sz w:val="16"/>
              </w:rPr>
              <w:t xml:space="preserve"> </w:t>
            </w:r>
            <w:r>
              <w:rPr>
                <w:spacing w:val="-4"/>
                <w:sz w:val="16"/>
              </w:rPr>
              <w:t>Holder</w:t>
            </w:r>
            <w:r>
              <w:rPr>
                <w:spacing w:val="-5"/>
                <w:sz w:val="16"/>
              </w:rPr>
              <w:t xml:space="preserve"> </w:t>
            </w:r>
            <w:r>
              <w:rPr>
                <w:spacing w:val="-4"/>
                <w:sz w:val="16"/>
              </w:rPr>
              <w:t>and</w:t>
            </w:r>
            <w:r>
              <w:rPr>
                <w:spacing w:val="2"/>
                <w:sz w:val="16"/>
              </w:rPr>
              <w:t xml:space="preserve"> </w:t>
            </w:r>
            <w:r>
              <w:rPr>
                <w:spacing w:val="-4"/>
                <w:sz w:val="16"/>
              </w:rPr>
              <w:t>any</w:t>
            </w:r>
            <w:r>
              <w:rPr>
                <w:spacing w:val="8"/>
                <w:sz w:val="16"/>
              </w:rPr>
              <w:t xml:space="preserve"> </w:t>
            </w:r>
            <w:r>
              <w:rPr>
                <w:spacing w:val="-4"/>
                <w:sz w:val="16"/>
              </w:rPr>
              <w:t>predecessors-in-interest</w:t>
            </w:r>
            <w:r>
              <w:rPr>
                <w:spacing w:val="5"/>
                <w:sz w:val="16"/>
              </w:rPr>
              <w:t xml:space="preserve"> </w:t>
            </w:r>
            <w:r>
              <w:rPr>
                <w:spacing w:val="-3"/>
                <w:sz w:val="16"/>
              </w:rPr>
              <w:t>in</w:t>
            </w:r>
            <w:r>
              <w:rPr>
                <w:spacing w:val="10"/>
                <w:sz w:val="16"/>
              </w:rPr>
              <w:t xml:space="preserve"> </w:t>
            </w:r>
            <w:r>
              <w:rPr>
                <w:spacing w:val="-3"/>
                <w:sz w:val="16"/>
              </w:rPr>
              <w:t>existence</w:t>
            </w:r>
            <w:r>
              <w:rPr>
                <w:spacing w:val="-8"/>
                <w:sz w:val="16"/>
              </w:rPr>
              <w:t xml:space="preserve"> </w:t>
            </w:r>
            <w:r>
              <w:rPr>
                <w:spacing w:val="-3"/>
                <w:sz w:val="16"/>
              </w:rPr>
              <w:t>for</w:t>
            </w:r>
            <w:r>
              <w:rPr>
                <w:spacing w:val="10"/>
                <w:sz w:val="16"/>
              </w:rPr>
              <w:t xml:space="preserve"> </w:t>
            </w:r>
            <w:r>
              <w:rPr>
                <w:spacing w:val="-3"/>
                <w:sz w:val="16"/>
              </w:rPr>
              <w:t>a</w:t>
            </w:r>
            <w:r>
              <w:rPr>
                <w:spacing w:val="2"/>
                <w:sz w:val="16"/>
              </w:rPr>
              <w:t xml:space="preserve"> </w:t>
            </w:r>
            <w:r>
              <w:rPr>
                <w:spacing w:val="-3"/>
                <w:sz w:val="16"/>
              </w:rPr>
              <w:t>full year</w:t>
            </w:r>
            <w:r>
              <w:rPr>
                <w:spacing w:val="-2"/>
                <w:sz w:val="16"/>
              </w:rPr>
              <w:t xml:space="preserve"> </w:t>
            </w:r>
            <w:r>
              <w:rPr>
                <w:spacing w:val="-3"/>
                <w:sz w:val="16"/>
              </w:rPr>
              <w:t>of</w:t>
            </w:r>
            <w:r>
              <w:rPr>
                <w:spacing w:val="3"/>
                <w:sz w:val="16"/>
              </w:rPr>
              <w:t xml:space="preserve"> </w:t>
            </w:r>
            <w:r>
              <w:rPr>
                <w:spacing w:val="-3"/>
                <w:sz w:val="16"/>
              </w:rPr>
              <w:t>the</w:t>
            </w:r>
            <w:r>
              <w:rPr>
                <w:spacing w:val="-2"/>
                <w:sz w:val="16"/>
              </w:rPr>
              <w:t xml:space="preserve"> </w:t>
            </w:r>
            <w:r>
              <w:rPr>
                <w:sz w:val="16"/>
              </w:rPr>
              <w:t>relevant</w:t>
            </w:r>
            <w:r>
              <w:rPr>
                <w:spacing w:val="1"/>
                <w:sz w:val="16"/>
              </w:rPr>
              <w:t xml:space="preserve"> </w:t>
            </w:r>
            <w:r>
              <w:rPr>
                <w:sz w:val="16"/>
              </w:rPr>
              <w:t>period?</w:t>
            </w:r>
            <w:r>
              <w:rPr>
                <w:spacing w:val="7"/>
                <w:sz w:val="16"/>
              </w:rPr>
              <w:t xml:space="preserve"> </w:t>
            </w:r>
            <w:r>
              <w:rPr>
                <w:sz w:val="16"/>
              </w:rPr>
              <w:t>If</w:t>
            </w:r>
            <w:r>
              <w:rPr>
                <w:spacing w:val="8"/>
                <w:sz w:val="16"/>
              </w:rPr>
              <w:t xml:space="preserve"> </w:t>
            </w:r>
            <w:r>
              <w:rPr>
                <w:sz w:val="16"/>
              </w:rPr>
              <w:t>‘N’,</w:t>
            </w:r>
            <w:r>
              <w:rPr>
                <w:spacing w:val="1"/>
                <w:sz w:val="16"/>
              </w:rPr>
              <w:t xml:space="preserve"> </w:t>
            </w:r>
            <w:r>
              <w:rPr>
                <w:sz w:val="16"/>
              </w:rPr>
              <w:t>explain</w:t>
            </w:r>
            <w:r>
              <w:rPr>
                <w:spacing w:val="-14"/>
                <w:sz w:val="16"/>
              </w:rPr>
              <w:t xml:space="preserve"> </w:t>
            </w:r>
            <w:r>
              <w:rPr>
                <w:sz w:val="16"/>
              </w:rPr>
              <w:t>why</w:t>
            </w:r>
            <w:r>
              <w:rPr>
                <w:spacing w:val="-11"/>
                <w:sz w:val="16"/>
              </w:rPr>
              <w:t xml:space="preserve"> </w:t>
            </w:r>
            <w:r>
              <w:rPr>
                <w:sz w:val="16"/>
              </w:rPr>
              <w:t>in</w:t>
            </w:r>
            <w:r>
              <w:rPr>
                <w:spacing w:val="-9"/>
                <w:sz w:val="16"/>
              </w:rPr>
              <w:t xml:space="preserve"> </w:t>
            </w:r>
            <w:r>
              <w:rPr>
                <w:sz w:val="16"/>
              </w:rPr>
              <w:t>an</w:t>
            </w:r>
            <w:r>
              <w:rPr>
                <w:spacing w:val="-5"/>
                <w:sz w:val="16"/>
              </w:rPr>
              <w:t xml:space="preserve"> </w:t>
            </w:r>
            <w:r>
              <w:rPr>
                <w:sz w:val="16"/>
              </w:rPr>
              <w:t>attachment.</w:t>
            </w:r>
          </w:p>
        </w:tc>
        <w:tc>
          <w:tcPr>
            <w:tcW w:w="2880" w:type="dxa"/>
          </w:tcPr>
          <w:p w:rsidR="00D66F0D" w:rsidP="006A6C9D" w14:paraId="2D72D7DF" w14:textId="77777777">
            <w:pPr>
              <w:pStyle w:val="TableParagraph"/>
              <w:tabs>
                <w:tab w:val="left" w:pos="1900"/>
              </w:tabs>
              <w:spacing w:line="173" w:lineRule="exact"/>
              <w:ind w:left="1533"/>
              <w:rPr>
                <w:sz w:val="16"/>
              </w:rPr>
            </w:pPr>
            <w:r>
              <w:rPr>
                <w:sz w:val="16"/>
              </w:rPr>
              <w:t>(</w:t>
            </w:r>
            <w:r>
              <w:rPr>
                <w:sz w:val="16"/>
              </w:rPr>
              <w:tab/>
              <w:t>)</w:t>
            </w:r>
            <w:r>
              <w:rPr>
                <w:spacing w:val="-4"/>
                <w:sz w:val="16"/>
              </w:rPr>
              <w:t xml:space="preserve"> </w:t>
            </w:r>
            <w:r>
              <w:rPr>
                <w:b/>
                <w:sz w:val="16"/>
                <w:u w:val="single"/>
              </w:rPr>
              <w:t>Y</w:t>
            </w:r>
            <w:r>
              <w:rPr>
                <w:sz w:val="16"/>
              </w:rPr>
              <w:t>es</w:t>
            </w:r>
            <w:r>
              <w:rPr>
                <w:spacing w:val="38"/>
                <w:sz w:val="16"/>
              </w:rPr>
              <w:t xml:space="preserve"> </w:t>
            </w:r>
            <w:r>
              <w:rPr>
                <w:b/>
                <w:sz w:val="16"/>
                <w:u w:val="single"/>
              </w:rPr>
              <w:t>N</w:t>
            </w:r>
            <w:r>
              <w:rPr>
                <w:sz w:val="16"/>
              </w:rPr>
              <w:t>o</w:t>
            </w:r>
          </w:p>
        </w:tc>
      </w:tr>
      <w:tr w14:paraId="42FECAC5" w14:textId="77777777" w:rsidTr="006A6C9D">
        <w:tblPrEx>
          <w:tblW w:w="0" w:type="auto"/>
          <w:tblInd w:w="346" w:type="dxa"/>
          <w:tblLayout w:type="fixed"/>
          <w:tblCellMar>
            <w:left w:w="0" w:type="dxa"/>
            <w:right w:w="0" w:type="dxa"/>
          </w:tblCellMar>
          <w:tblLook w:val="01E0"/>
        </w:tblPrEx>
        <w:trPr>
          <w:trHeight w:val="1115"/>
        </w:trPr>
        <w:tc>
          <w:tcPr>
            <w:tcW w:w="10980" w:type="dxa"/>
            <w:gridSpan w:val="2"/>
          </w:tcPr>
          <w:p w:rsidR="00D66F0D" w:rsidP="006A6C9D" w14:paraId="35C6F03C" w14:textId="77777777">
            <w:pPr>
              <w:pStyle w:val="TableParagraph"/>
              <w:spacing w:line="173" w:lineRule="exact"/>
              <w:ind w:left="112"/>
              <w:rPr>
                <w:sz w:val="16"/>
              </w:rPr>
            </w:pPr>
            <w:r>
              <w:rPr>
                <w:spacing w:val="-5"/>
                <w:sz w:val="16"/>
              </w:rPr>
              <w:t>If</w:t>
            </w:r>
            <w:r>
              <w:rPr>
                <w:sz w:val="16"/>
              </w:rPr>
              <w:t xml:space="preserve"> </w:t>
            </w:r>
            <w:r>
              <w:rPr>
                <w:spacing w:val="-5"/>
                <w:sz w:val="16"/>
              </w:rPr>
              <w:t>‘Y’,</w:t>
            </w:r>
            <w:r>
              <w:rPr>
                <w:spacing w:val="-4"/>
                <w:sz w:val="16"/>
              </w:rPr>
              <w:t xml:space="preserve"> provide</w:t>
            </w:r>
            <w:r>
              <w:rPr>
                <w:spacing w:val="-16"/>
                <w:sz w:val="16"/>
              </w:rPr>
              <w:t xml:space="preserve"> </w:t>
            </w:r>
            <w:r>
              <w:rPr>
                <w:spacing w:val="-4"/>
                <w:sz w:val="16"/>
              </w:rPr>
              <w:t>the</w:t>
            </w:r>
            <w:r>
              <w:rPr>
                <w:spacing w:val="-10"/>
                <w:sz w:val="16"/>
              </w:rPr>
              <w:t xml:space="preserve"> </w:t>
            </w:r>
            <w:r>
              <w:rPr>
                <w:spacing w:val="-4"/>
                <w:sz w:val="16"/>
              </w:rPr>
              <w:t>following</w:t>
            </w:r>
            <w:r>
              <w:rPr>
                <w:spacing w:val="-15"/>
                <w:sz w:val="16"/>
              </w:rPr>
              <w:t xml:space="preserve"> </w:t>
            </w:r>
            <w:r>
              <w:rPr>
                <w:spacing w:val="-4"/>
                <w:sz w:val="16"/>
              </w:rPr>
              <w:t>information.</w:t>
            </w:r>
          </w:p>
          <w:p w:rsidR="00D66F0D" w:rsidP="006A6C9D" w14:paraId="2BFB0DEE" w14:textId="77777777">
            <w:pPr>
              <w:pStyle w:val="TableParagraph"/>
              <w:spacing w:before="11"/>
              <w:rPr>
                <w:b/>
                <w:sz w:val="16"/>
              </w:rPr>
            </w:pPr>
          </w:p>
          <w:p w:rsidR="00D66F0D" w:rsidP="006A6C9D" w14:paraId="59523F06" w14:textId="77777777">
            <w:pPr>
              <w:pStyle w:val="TableParagraph"/>
              <w:tabs>
                <w:tab w:val="left" w:pos="3136"/>
                <w:tab w:val="left" w:pos="5092"/>
              </w:tabs>
              <w:ind w:left="112"/>
              <w:rPr>
                <w:sz w:val="16"/>
              </w:rPr>
            </w:pPr>
            <w:r>
              <w:rPr>
                <w:spacing w:val="-4"/>
                <w:sz w:val="16"/>
              </w:rPr>
              <w:t>31b)</w:t>
            </w:r>
            <w:r>
              <w:rPr>
                <w:spacing w:val="-8"/>
                <w:sz w:val="16"/>
              </w:rPr>
              <w:t xml:space="preserve"> </w:t>
            </w:r>
            <w:r>
              <w:rPr>
                <w:spacing w:val="-4"/>
                <w:sz w:val="16"/>
              </w:rPr>
              <w:t>Gross Revenues</w:t>
            </w:r>
            <w:r>
              <w:rPr>
                <w:spacing w:val="-4"/>
                <w:sz w:val="16"/>
              </w:rPr>
              <w:tab/>
            </w:r>
            <w:r>
              <w:rPr>
                <w:sz w:val="16"/>
              </w:rPr>
              <w:t>$</w:t>
            </w:r>
            <w:r>
              <w:rPr>
                <w:rFonts w:ascii="Times New Roman"/>
                <w:sz w:val="16"/>
                <w:u w:val="single"/>
              </w:rPr>
              <w:tab/>
            </w:r>
            <w:r>
              <w:rPr>
                <w:spacing w:val="-3"/>
                <w:sz w:val="16"/>
              </w:rPr>
              <w:t>(Format:</w:t>
            </w:r>
            <w:r>
              <w:rPr>
                <w:spacing w:val="15"/>
                <w:sz w:val="16"/>
              </w:rPr>
              <w:t xml:space="preserve"> </w:t>
            </w:r>
            <w:r>
              <w:rPr>
                <w:spacing w:val="-3"/>
                <w:sz w:val="16"/>
              </w:rPr>
              <w:t>99,999.99)</w:t>
            </w:r>
          </w:p>
          <w:p w:rsidR="00D66F0D" w:rsidP="006A6C9D" w14:paraId="4348A1AC" w14:textId="77777777">
            <w:pPr>
              <w:pStyle w:val="TableParagraph"/>
              <w:spacing w:before="9"/>
              <w:rPr>
                <w:b/>
                <w:sz w:val="16"/>
              </w:rPr>
            </w:pPr>
          </w:p>
          <w:p w:rsidR="00D66F0D" w:rsidP="006A6C9D" w14:paraId="546F0AD1" w14:textId="77777777">
            <w:pPr>
              <w:pStyle w:val="TableParagraph"/>
              <w:tabs>
                <w:tab w:val="left" w:pos="3205"/>
                <w:tab w:val="left" w:pos="5068"/>
              </w:tabs>
              <w:ind w:left="112"/>
              <w:rPr>
                <w:sz w:val="16"/>
              </w:rPr>
            </w:pPr>
            <w:r>
              <w:rPr>
                <w:spacing w:val="-4"/>
                <w:sz w:val="16"/>
              </w:rPr>
              <w:t>31c)</w:t>
            </w:r>
            <w:r>
              <w:rPr>
                <w:spacing w:val="-9"/>
                <w:sz w:val="16"/>
              </w:rPr>
              <w:t xml:space="preserve"> </w:t>
            </w:r>
            <w:r>
              <w:rPr>
                <w:spacing w:val="-4"/>
                <w:sz w:val="16"/>
              </w:rPr>
              <w:t>Year-end</w:t>
            </w:r>
            <w:r>
              <w:rPr>
                <w:spacing w:val="-9"/>
                <w:sz w:val="16"/>
              </w:rPr>
              <w:t xml:space="preserve"> </w:t>
            </w:r>
            <w:r>
              <w:rPr>
                <w:spacing w:val="-3"/>
                <w:sz w:val="16"/>
              </w:rPr>
              <w:t>Date:</w:t>
            </w:r>
            <w:r>
              <w:rPr>
                <w:spacing w:val="-3"/>
                <w:sz w:val="16"/>
              </w:rPr>
              <w:tab/>
            </w:r>
            <w:r>
              <w:rPr>
                <w:rFonts w:ascii="Times New Roman"/>
                <w:spacing w:val="-3"/>
                <w:sz w:val="16"/>
                <w:u w:val="single"/>
              </w:rPr>
              <w:t xml:space="preserve"> </w:t>
            </w:r>
            <w:r>
              <w:rPr>
                <w:rFonts w:ascii="Times New Roman"/>
                <w:spacing w:val="-3"/>
                <w:sz w:val="16"/>
                <w:u w:val="single"/>
              </w:rPr>
              <w:tab/>
            </w:r>
            <w:r>
              <w:rPr>
                <w:spacing w:val="-4"/>
                <w:sz w:val="16"/>
              </w:rPr>
              <w:t>(Date</w:t>
            </w:r>
            <w:r>
              <w:rPr>
                <w:spacing w:val="-11"/>
                <w:sz w:val="16"/>
              </w:rPr>
              <w:t xml:space="preserve"> </w:t>
            </w:r>
            <w:r>
              <w:rPr>
                <w:spacing w:val="-4"/>
                <w:sz w:val="16"/>
              </w:rPr>
              <w:t>Format:</w:t>
            </w:r>
            <w:r>
              <w:rPr>
                <w:spacing w:val="-2"/>
                <w:sz w:val="16"/>
              </w:rPr>
              <w:t xml:space="preserve"> </w:t>
            </w:r>
            <w:r>
              <w:rPr>
                <w:spacing w:val="-4"/>
                <w:sz w:val="16"/>
              </w:rPr>
              <w:t>MM/DD/YYYY)</w:t>
            </w:r>
          </w:p>
        </w:tc>
      </w:tr>
    </w:tbl>
    <w:p w:rsidR="00D66F0D" w:rsidP="00D66F0D" w14:paraId="43B5AF0C" w14:textId="77777777">
      <w:pPr>
        <w:pStyle w:val="BodyText"/>
        <w:spacing w:before="6"/>
        <w:rPr>
          <w:b/>
          <w:sz w:val="16"/>
        </w:rPr>
      </w:pPr>
    </w:p>
    <w:p w:rsidR="00D66F0D" w:rsidP="00D66F0D" w14:paraId="2C094424" w14:textId="77777777">
      <w:pPr>
        <w:spacing w:after="3"/>
        <w:ind w:left="336"/>
        <w:rPr>
          <w:b/>
          <w:sz w:val="18"/>
        </w:rPr>
      </w:pPr>
      <w:r>
        <w:rPr>
          <w:b/>
          <w:spacing w:val="-2"/>
          <w:sz w:val="18"/>
        </w:rPr>
        <w:t>Two</w:t>
      </w:r>
      <w:r>
        <w:rPr>
          <w:b/>
          <w:spacing w:val="-4"/>
          <w:sz w:val="18"/>
        </w:rPr>
        <w:t xml:space="preserve"> </w:t>
      </w:r>
      <w:r>
        <w:rPr>
          <w:b/>
          <w:spacing w:val="-2"/>
          <w:sz w:val="18"/>
        </w:rPr>
        <w:t>Years</w:t>
      </w:r>
      <w:r>
        <w:rPr>
          <w:b/>
          <w:spacing w:val="-9"/>
          <w:sz w:val="18"/>
        </w:rPr>
        <w:t xml:space="preserve"> </w:t>
      </w:r>
      <w:r>
        <w:rPr>
          <w:b/>
          <w:spacing w:val="-2"/>
          <w:sz w:val="18"/>
        </w:rPr>
        <w:t>Prior</w:t>
      </w:r>
      <w:r>
        <w:rPr>
          <w:b/>
          <w:spacing w:val="-10"/>
          <w:sz w:val="18"/>
        </w:rPr>
        <w:t xml:space="preserve"> </w:t>
      </w:r>
      <w:r>
        <w:rPr>
          <w:b/>
          <w:spacing w:val="-2"/>
          <w:sz w:val="18"/>
        </w:rPr>
        <w:t>to</w:t>
      </w:r>
      <w:r>
        <w:rPr>
          <w:b/>
          <w:spacing w:val="-7"/>
          <w:sz w:val="18"/>
        </w:rPr>
        <w:t xml:space="preserve"> </w:t>
      </w:r>
      <w:r>
        <w:rPr>
          <w:b/>
          <w:spacing w:val="-2"/>
          <w:sz w:val="18"/>
        </w:rPr>
        <w:t>Most</w:t>
      </w:r>
      <w:r>
        <w:rPr>
          <w:b/>
          <w:spacing w:val="-8"/>
          <w:sz w:val="18"/>
        </w:rPr>
        <w:t xml:space="preserve"> </w:t>
      </w:r>
      <w:r>
        <w:rPr>
          <w:b/>
          <w:spacing w:val="-2"/>
          <w:sz w:val="18"/>
        </w:rPr>
        <w:t>Recent</w:t>
      </w:r>
      <w:r>
        <w:rPr>
          <w:b/>
          <w:spacing w:val="-9"/>
          <w:sz w:val="18"/>
        </w:rPr>
        <w:t xml:space="preserve"> </w:t>
      </w:r>
      <w:r>
        <w:rPr>
          <w:b/>
          <w:spacing w:val="-2"/>
          <w:sz w:val="18"/>
        </w:rPr>
        <w:t>Reportable</w:t>
      </w:r>
      <w:r>
        <w:rPr>
          <w:b/>
          <w:spacing w:val="-10"/>
          <w:sz w:val="18"/>
        </w:rPr>
        <w:t xml:space="preserve"> </w:t>
      </w:r>
      <w:r>
        <w:rPr>
          <w:b/>
          <w:spacing w:val="-1"/>
          <w:sz w:val="18"/>
        </w:rPr>
        <w:t>Year</w:t>
      </w:r>
    </w:p>
    <w:tbl>
      <w:tblPr>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100"/>
        <w:gridCol w:w="2880"/>
      </w:tblGrid>
      <w:tr w14:paraId="5199EF46" w14:textId="77777777" w:rsidTr="006A6C9D">
        <w:tblPrEx>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604"/>
        </w:trPr>
        <w:tc>
          <w:tcPr>
            <w:tcW w:w="8100" w:type="dxa"/>
          </w:tcPr>
          <w:p w:rsidR="00D66F0D" w:rsidP="006A6C9D" w14:paraId="7A87D850" w14:textId="77777777">
            <w:pPr>
              <w:pStyle w:val="TableParagraph"/>
              <w:spacing w:before="1" w:line="235" w:lineRule="auto"/>
              <w:ind w:left="537" w:right="511" w:hanging="432"/>
              <w:rPr>
                <w:sz w:val="16"/>
              </w:rPr>
            </w:pPr>
            <w:r>
              <w:rPr>
                <w:spacing w:val="-4"/>
                <w:sz w:val="16"/>
              </w:rPr>
              <w:t>32a) Were</w:t>
            </w:r>
            <w:r>
              <w:rPr>
                <w:spacing w:val="-1"/>
                <w:sz w:val="16"/>
              </w:rPr>
              <w:t xml:space="preserve"> </w:t>
            </w:r>
            <w:r>
              <w:rPr>
                <w:spacing w:val="-4"/>
                <w:sz w:val="16"/>
              </w:rPr>
              <w:t>the</w:t>
            </w:r>
            <w:r>
              <w:rPr>
                <w:spacing w:val="5"/>
                <w:sz w:val="16"/>
              </w:rPr>
              <w:t xml:space="preserve"> </w:t>
            </w:r>
            <w:r>
              <w:rPr>
                <w:spacing w:val="-4"/>
                <w:sz w:val="16"/>
              </w:rPr>
              <w:t>Disclosable</w:t>
            </w:r>
            <w:r>
              <w:rPr>
                <w:spacing w:val="-17"/>
                <w:sz w:val="16"/>
              </w:rPr>
              <w:t xml:space="preserve"> </w:t>
            </w:r>
            <w:r>
              <w:rPr>
                <w:spacing w:val="-4"/>
                <w:sz w:val="16"/>
              </w:rPr>
              <w:t>Interest</w:t>
            </w:r>
            <w:r>
              <w:rPr>
                <w:spacing w:val="-8"/>
                <w:sz w:val="16"/>
              </w:rPr>
              <w:t xml:space="preserve"> </w:t>
            </w:r>
            <w:r>
              <w:rPr>
                <w:spacing w:val="-4"/>
                <w:sz w:val="16"/>
              </w:rPr>
              <w:t>Holder</w:t>
            </w:r>
            <w:r>
              <w:rPr>
                <w:spacing w:val="-5"/>
                <w:sz w:val="16"/>
              </w:rPr>
              <w:t xml:space="preserve"> </w:t>
            </w:r>
            <w:r>
              <w:rPr>
                <w:spacing w:val="-4"/>
                <w:sz w:val="16"/>
              </w:rPr>
              <w:t>and</w:t>
            </w:r>
            <w:r>
              <w:rPr>
                <w:spacing w:val="2"/>
                <w:sz w:val="16"/>
              </w:rPr>
              <w:t xml:space="preserve"> </w:t>
            </w:r>
            <w:r>
              <w:rPr>
                <w:spacing w:val="-4"/>
                <w:sz w:val="16"/>
              </w:rPr>
              <w:t>any</w:t>
            </w:r>
            <w:r>
              <w:rPr>
                <w:spacing w:val="8"/>
                <w:sz w:val="16"/>
              </w:rPr>
              <w:t xml:space="preserve"> </w:t>
            </w:r>
            <w:r>
              <w:rPr>
                <w:spacing w:val="-4"/>
                <w:sz w:val="16"/>
              </w:rPr>
              <w:t>predecessors-in-interest</w:t>
            </w:r>
            <w:r>
              <w:rPr>
                <w:spacing w:val="5"/>
                <w:sz w:val="16"/>
              </w:rPr>
              <w:t xml:space="preserve"> </w:t>
            </w:r>
            <w:r>
              <w:rPr>
                <w:spacing w:val="-3"/>
                <w:sz w:val="16"/>
              </w:rPr>
              <w:t>in</w:t>
            </w:r>
            <w:r>
              <w:rPr>
                <w:spacing w:val="10"/>
                <w:sz w:val="16"/>
              </w:rPr>
              <w:t xml:space="preserve"> </w:t>
            </w:r>
            <w:r>
              <w:rPr>
                <w:spacing w:val="-3"/>
                <w:sz w:val="16"/>
              </w:rPr>
              <w:t>existence</w:t>
            </w:r>
            <w:r>
              <w:rPr>
                <w:spacing w:val="-8"/>
                <w:sz w:val="16"/>
              </w:rPr>
              <w:t xml:space="preserve"> </w:t>
            </w:r>
            <w:r>
              <w:rPr>
                <w:spacing w:val="-3"/>
                <w:sz w:val="16"/>
              </w:rPr>
              <w:t>for</w:t>
            </w:r>
            <w:r>
              <w:rPr>
                <w:spacing w:val="10"/>
                <w:sz w:val="16"/>
              </w:rPr>
              <w:t xml:space="preserve"> </w:t>
            </w:r>
            <w:r>
              <w:rPr>
                <w:spacing w:val="-3"/>
                <w:sz w:val="16"/>
              </w:rPr>
              <w:t>a</w:t>
            </w:r>
            <w:r>
              <w:rPr>
                <w:spacing w:val="2"/>
                <w:sz w:val="16"/>
              </w:rPr>
              <w:t xml:space="preserve"> </w:t>
            </w:r>
            <w:r>
              <w:rPr>
                <w:spacing w:val="-3"/>
                <w:sz w:val="16"/>
              </w:rPr>
              <w:t>full year</w:t>
            </w:r>
            <w:r>
              <w:rPr>
                <w:spacing w:val="-2"/>
                <w:sz w:val="16"/>
              </w:rPr>
              <w:t xml:space="preserve"> </w:t>
            </w:r>
            <w:r>
              <w:rPr>
                <w:spacing w:val="-3"/>
                <w:sz w:val="16"/>
              </w:rPr>
              <w:t>of</w:t>
            </w:r>
            <w:r>
              <w:rPr>
                <w:spacing w:val="3"/>
                <w:sz w:val="16"/>
              </w:rPr>
              <w:t xml:space="preserve"> </w:t>
            </w:r>
            <w:r>
              <w:rPr>
                <w:spacing w:val="-3"/>
                <w:sz w:val="16"/>
              </w:rPr>
              <w:t>the</w:t>
            </w:r>
            <w:r>
              <w:rPr>
                <w:spacing w:val="-2"/>
                <w:sz w:val="16"/>
              </w:rPr>
              <w:t xml:space="preserve"> </w:t>
            </w:r>
            <w:r>
              <w:rPr>
                <w:sz w:val="16"/>
              </w:rPr>
              <w:t>relevant</w:t>
            </w:r>
            <w:r>
              <w:rPr>
                <w:spacing w:val="1"/>
                <w:sz w:val="16"/>
              </w:rPr>
              <w:t xml:space="preserve"> </w:t>
            </w:r>
            <w:r>
              <w:rPr>
                <w:sz w:val="16"/>
              </w:rPr>
              <w:t>period?</w:t>
            </w:r>
            <w:r>
              <w:rPr>
                <w:spacing w:val="8"/>
                <w:sz w:val="16"/>
              </w:rPr>
              <w:t xml:space="preserve"> </w:t>
            </w:r>
            <w:r>
              <w:rPr>
                <w:sz w:val="16"/>
              </w:rPr>
              <w:t>If</w:t>
            </w:r>
            <w:r>
              <w:rPr>
                <w:spacing w:val="8"/>
                <w:sz w:val="16"/>
              </w:rPr>
              <w:t xml:space="preserve"> </w:t>
            </w:r>
            <w:r>
              <w:rPr>
                <w:sz w:val="16"/>
              </w:rPr>
              <w:t>‘N’,</w:t>
            </w:r>
            <w:r>
              <w:rPr>
                <w:spacing w:val="3"/>
                <w:sz w:val="16"/>
              </w:rPr>
              <w:t xml:space="preserve"> </w:t>
            </w:r>
            <w:r>
              <w:rPr>
                <w:sz w:val="16"/>
              </w:rPr>
              <w:t>explain</w:t>
            </w:r>
            <w:r>
              <w:rPr>
                <w:spacing w:val="-9"/>
                <w:sz w:val="16"/>
              </w:rPr>
              <w:t xml:space="preserve"> </w:t>
            </w:r>
            <w:r>
              <w:rPr>
                <w:sz w:val="16"/>
              </w:rPr>
              <w:t>why</w:t>
            </w:r>
            <w:r>
              <w:rPr>
                <w:spacing w:val="-10"/>
                <w:sz w:val="16"/>
              </w:rPr>
              <w:t xml:space="preserve"> </w:t>
            </w:r>
            <w:r>
              <w:rPr>
                <w:sz w:val="16"/>
              </w:rPr>
              <w:t>in</w:t>
            </w:r>
            <w:r>
              <w:rPr>
                <w:spacing w:val="-9"/>
                <w:sz w:val="16"/>
              </w:rPr>
              <w:t xml:space="preserve"> </w:t>
            </w:r>
            <w:r>
              <w:rPr>
                <w:sz w:val="16"/>
              </w:rPr>
              <w:t>an</w:t>
            </w:r>
            <w:r>
              <w:rPr>
                <w:spacing w:val="-5"/>
                <w:sz w:val="16"/>
              </w:rPr>
              <w:t xml:space="preserve"> </w:t>
            </w:r>
            <w:r>
              <w:rPr>
                <w:sz w:val="16"/>
              </w:rPr>
              <w:t>attachment.</w:t>
            </w:r>
          </w:p>
        </w:tc>
        <w:tc>
          <w:tcPr>
            <w:tcW w:w="2880" w:type="dxa"/>
          </w:tcPr>
          <w:p w:rsidR="00D66F0D" w:rsidP="006A6C9D" w14:paraId="488280F4" w14:textId="77777777">
            <w:pPr>
              <w:pStyle w:val="TableParagraph"/>
              <w:tabs>
                <w:tab w:val="left" w:pos="1900"/>
              </w:tabs>
              <w:spacing w:line="173" w:lineRule="exact"/>
              <w:ind w:left="1533"/>
              <w:rPr>
                <w:sz w:val="16"/>
              </w:rPr>
            </w:pPr>
            <w:r>
              <w:rPr>
                <w:sz w:val="16"/>
              </w:rPr>
              <w:t>(</w:t>
            </w:r>
            <w:r>
              <w:rPr>
                <w:sz w:val="16"/>
              </w:rPr>
              <w:tab/>
              <w:t>)</w:t>
            </w:r>
            <w:r>
              <w:rPr>
                <w:spacing w:val="-4"/>
                <w:sz w:val="16"/>
              </w:rPr>
              <w:t xml:space="preserve"> </w:t>
            </w:r>
            <w:r>
              <w:rPr>
                <w:b/>
                <w:sz w:val="16"/>
                <w:u w:val="single"/>
              </w:rPr>
              <w:t>Y</w:t>
            </w:r>
            <w:r>
              <w:rPr>
                <w:sz w:val="16"/>
              </w:rPr>
              <w:t>es</w:t>
            </w:r>
            <w:r>
              <w:rPr>
                <w:spacing w:val="38"/>
                <w:sz w:val="16"/>
              </w:rPr>
              <w:t xml:space="preserve"> </w:t>
            </w:r>
            <w:r>
              <w:rPr>
                <w:b/>
                <w:sz w:val="16"/>
                <w:u w:val="single"/>
              </w:rPr>
              <w:t>N</w:t>
            </w:r>
            <w:r>
              <w:rPr>
                <w:sz w:val="16"/>
              </w:rPr>
              <w:t>o</w:t>
            </w:r>
          </w:p>
        </w:tc>
      </w:tr>
      <w:tr w14:paraId="4D75E824" w14:textId="77777777" w:rsidTr="006A6C9D">
        <w:tblPrEx>
          <w:tblW w:w="0" w:type="auto"/>
          <w:tblInd w:w="346" w:type="dxa"/>
          <w:tblLayout w:type="fixed"/>
          <w:tblCellMar>
            <w:left w:w="0" w:type="dxa"/>
            <w:right w:w="0" w:type="dxa"/>
          </w:tblCellMar>
          <w:tblLook w:val="01E0"/>
        </w:tblPrEx>
        <w:trPr>
          <w:trHeight w:val="1105"/>
        </w:trPr>
        <w:tc>
          <w:tcPr>
            <w:tcW w:w="10980" w:type="dxa"/>
            <w:gridSpan w:val="2"/>
          </w:tcPr>
          <w:p w:rsidR="00D66F0D" w:rsidP="006A6C9D" w14:paraId="197D3A15" w14:textId="77777777">
            <w:pPr>
              <w:pStyle w:val="TableParagraph"/>
              <w:spacing w:line="170" w:lineRule="exact"/>
              <w:ind w:left="112"/>
              <w:rPr>
                <w:sz w:val="16"/>
              </w:rPr>
            </w:pPr>
            <w:r>
              <w:rPr>
                <w:spacing w:val="-5"/>
                <w:sz w:val="16"/>
              </w:rPr>
              <w:t>If</w:t>
            </w:r>
            <w:r>
              <w:rPr>
                <w:sz w:val="16"/>
              </w:rPr>
              <w:t xml:space="preserve"> </w:t>
            </w:r>
            <w:r>
              <w:rPr>
                <w:spacing w:val="-5"/>
                <w:sz w:val="16"/>
              </w:rPr>
              <w:t>‘Y’,</w:t>
            </w:r>
            <w:r>
              <w:rPr>
                <w:spacing w:val="-4"/>
                <w:sz w:val="16"/>
              </w:rPr>
              <w:t xml:space="preserve"> provide</w:t>
            </w:r>
            <w:r>
              <w:rPr>
                <w:spacing w:val="-16"/>
                <w:sz w:val="16"/>
              </w:rPr>
              <w:t xml:space="preserve"> </w:t>
            </w:r>
            <w:r>
              <w:rPr>
                <w:spacing w:val="-4"/>
                <w:sz w:val="16"/>
              </w:rPr>
              <w:t>the</w:t>
            </w:r>
            <w:r>
              <w:rPr>
                <w:spacing w:val="-10"/>
                <w:sz w:val="16"/>
              </w:rPr>
              <w:t xml:space="preserve"> </w:t>
            </w:r>
            <w:r>
              <w:rPr>
                <w:spacing w:val="-4"/>
                <w:sz w:val="16"/>
              </w:rPr>
              <w:t>following</w:t>
            </w:r>
            <w:r>
              <w:rPr>
                <w:spacing w:val="-15"/>
                <w:sz w:val="16"/>
              </w:rPr>
              <w:t xml:space="preserve"> </w:t>
            </w:r>
            <w:r>
              <w:rPr>
                <w:spacing w:val="-4"/>
                <w:sz w:val="16"/>
              </w:rPr>
              <w:t>information.</w:t>
            </w:r>
          </w:p>
          <w:p w:rsidR="00D66F0D" w:rsidP="006A6C9D" w14:paraId="7429EF73" w14:textId="77777777">
            <w:pPr>
              <w:pStyle w:val="TableParagraph"/>
              <w:spacing w:before="8"/>
              <w:rPr>
                <w:b/>
                <w:sz w:val="16"/>
              </w:rPr>
            </w:pPr>
          </w:p>
          <w:p w:rsidR="00D66F0D" w:rsidP="006A6C9D" w14:paraId="07D3F4FC" w14:textId="77777777">
            <w:pPr>
              <w:pStyle w:val="TableParagraph"/>
              <w:tabs>
                <w:tab w:val="left" w:pos="3136"/>
                <w:tab w:val="left" w:pos="5092"/>
              </w:tabs>
              <w:spacing w:before="1"/>
              <w:ind w:left="112"/>
              <w:rPr>
                <w:sz w:val="16"/>
              </w:rPr>
            </w:pPr>
            <w:r>
              <w:rPr>
                <w:spacing w:val="-4"/>
                <w:sz w:val="16"/>
              </w:rPr>
              <w:t>32b)</w:t>
            </w:r>
            <w:r>
              <w:rPr>
                <w:spacing w:val="-8"/>
                <w:sz w:val="16"/>
              </w:rPr>
              <w:t xml:space="preserve"> </w:t>
            </w:r>
            <w:r>
              <w:rPr>
                <w:spacing w:val="-4"/>
                <w:sz w:val="16"/>
              </w:rPr>
              <w:t>Gross Revenues</w:t>
            </w:r>
            <w:r>
              <w:rPr>
                <w:spacing w:val="-4"/>
                <w:sz w:val="16"/>
              </w:rPr>
              <w:tab/>
            </w:r>
            <w:r>
              <w:rPr>
                <w:sz w:val="16"/>
              </w:rPr>
              <w:t>$</w:t>
            </w:r>
            <w:r>
              <w:rPr>
                <w:rFonts w:ascii="Times New Roman"/>
                <w:sz w:val="16"/>
                <w:u w:val="single"/>
              </w:rPr>
              <w:tab/>
            </w:r>
            <w:r>
              <w:rPr>
                <w:spacing w:val="-3"/>
                <w:sz w:val="16"/>
              </w:rPr>
              <w:t>(Format:</w:t>
            </w:r>
            <w:r>
              <w:rPr>
                <w:spacing w:val="15"/>
                <w:sz w:val="16"/>
              </w:rPr>
              <w:t xml:space="preserve"> </w:t>
            </w:r>
            <w:r>
              <w:rPr>
                <w:spacing w:val="-3"/>
                <w:sz w:val="16"/>
              </w:rPr>
              <w:t>99,999.99)</w:t>
            </w:r>
          </w:p>
          <w:p w:rsidR="00D66F0D" w:rsidP="006A6C9D" w14:paraId="696A11BB" w14:textId="77777777">
            <w:pPr>
              <w:pStyle w:val="TableParagraph"/>
              <w:spacing w:before="3"/>
              <w:rPr>
                <w:b/>
                <w:sz w:val="16"/>
              </w:rPr>
            </w:pPr>
          </w:p>
          <w:p w:rsidR="00D66F0D" w:rsidP="006A6C9D" w14:paraId="253716E4" w14:textId="77777777">
            <w:pPr>
              <w:pStyle w:val="TableParagraph"/>
              <w:tabs>
                <w:tab w:val="left" w:pos="3205"/>
                <w:tab w:val="left" w:pos="5068"/>
              </w:tabs>
              <w:spacing w:before="1"/>
              <w:ind w:left="112"/>
              <w:rPr>
                <w:sz w:val="16"/>
              </w:rPr>
            </w:pPr>
            <w:r>
              <w:rPr>
                <w:spacing w:val="-4"/>
                <w:sz w:val="16"/>
              </w:rPr>
              <w:t>32c)</w:t>
            </w:r>
            <w:r>
              <w:rPr>
                <w:spacing w:val="-9"/>
                <w:sz w:val="16"/>
              </w:rPr>
              <w:t xml:space="preserve"> </w:t>
            </w:r>
            <w:r>
              <w:rPr>
                <w:spacing w:val="-4"/>
                <w:sz w:val="16"/>
              </w:rPr>
              <w:t>Year-end</w:t>
            </w:r>
            <w:r>
              <w:rPr>
                <w:spacing w:val="-9"/>
                <w:sz w:val="16"/>
              </w:rPr>
              <w:t xml:space="preserve"> </w:t>
            </w:r>
            <w:r>
              <w:rPr>
                <w:spacing w:val="-3"/>
                <w:sz w:val="16"/>
              </w:rPr>
              <w:t>Date:</w:t>
            </w:r>
            <w:r>
              <w:rPr>
                <w:spacing w:val="-3"/>
                <w:sz w:val="16"/>
              </w:rPr>
              <w:tab/>
            </w:r>
            <w:r>
              <w:rPr>
                <w:rFonts w:ascii="Times New Roman"/>
                <w:spacing w:val="-3"/>
                <w:sz w:val="16"/>
                <w:u w:val="single"/>
              </w:rPr>
              <w:t xml:space="preserve"> </w:t>
            </w:r>
            <w:r>
              <w:rPr>
                <w:rFonts w:ascii="Times New Roman"/>
                <w:spacing w:val="-3"/>
                <w:sz w:val="16"/>
                <w:u w:val="single"/>
              </w:rPr>
              <w:tab/>
            </w:r>
            <w:r>
              <w:rPr>
                <w:spacing w:val="-4"/>
                <w:sz w:val="16"/>
              </w:rPr>
              <w:t>(Date</w:t>
            </w:r>
            <w:r>
              <w:rPr>
                <w:spacing w:val="-11"/>
                <w:sz w:val="16"/>
              </w:rPr>
              <w:t xml:space="preserve"> </w:t>
            </w:r>
            <w:r>
              <w:rPr>
                <w:spacing w:val="-4"/>
                <w:sz w:val="16"/>
              </w:rPr>
              <w:t>Format:</w:t>
            </w:r>
            <w:r>
              <w:rPr>
                <w:spacing w:val="-2"/>
                <w:sz w:val="16"/>
              </w:rPr>
              <w:t xml:space="preserve"> </w:t>
            </w:r>
            <w:r>
              <w:rPr>
                <w:spacing w:val="-4"/>
                <w:sz w:val="16"/>
              </w:rPr>
              <w:t>MM/DD/YYYY)</w:t>
            </w:r>
          </w:p>
        </w:tc>
      </w:tr>
    </w:tbl>
    <w:p w:rsidR="00D66F0D" w:rsidP="00D66F0D" w14:paraId="3F579993" w14:textId="77777777">
      <w:pPr>
        <w:pStyle w:val="BodyText"/>
        <w:spacing w:before="6"/>
        <w:rPr>
          <w:b/>
          <w:sz w:val="16"/>
        </w:rPr>
      </w:pPr>
    </w:p>
    <w:p w:rsidR="00D66F0D" w:rsidP="00D66F0D" w14:paraId="1EAB76D8" w14:textId="77777777">
      <w:pPr>
        <w:spacing w:before="1" w:after="3"/>
        <w:ind w:left="336"/>
        <w:rPr>
          <w:b/>
          <w:sz w:val="18"/>
        </w:rPr>
      </w:pPr>
      <w:r>
        <w:rPr>
          <w:b/>
          <w:sz w:val="18"/>
        </w:rPr>
        <w:t>Three</w:t>
      </w:r>
      <w:r>
        <w:rPr>
          <w:b/>
          <w:spacing w:val="-8"/>
          <w:sz w:val="18"/>
        </w:rPr>
        <w:t xml:space="preserve"> </w:t>
      </w:r>
      <w:r>
        <w:rPr>
          <w:b/>
          <w:sz w:val="18"/>
        </w:rPr>
        <w:t>Years</w:t>
      </w:r>
      <w:r>
        <w:rPr>
          <w:b/>
          <w:spacing w:val="-8"/>
          <w:sz w:val="18"/>
        </w:rPr>
        <w:t xml:space="preserve"> </w:t>
      </w:r>
      <w:r>
        <w:rPr>
          <w:b/>
          <w:sz w:val="18"/>
        </w:rPr>
        <w:t>Prior</w:t>
      </w:r>
      <w:r>
        <w:rPr>
          <w:b/>
          <w:spacing w:val="-10"/>
          <w:sz w:val="18"/>
        </w:rPr>
        <w:t xml:space="preserve"> </w:t>
      </w:r>
      <w:r>
        <w:rPr>
          <w:b/>
          <w:sz w:val="18"/>
        </w:rPr>
        <w:t>to</w:t>
      </w:r>
      <w:r>
        <w:rPr>
          <w:b/>
          <w:spacing w:val="-12"/>
          <w:sz w:val="18"/>
        </w:rPr>
        <w:t xml:space="preserve"> </w:t>
      </w:r>
      <w:r>
        <w:rPr>
          <w:b/>
          <w:sz w:val="18"/>
        </w:rPr>
        <w:t>Most</w:t>
      </w:r>
      <w:r>
        <w:rPr>
          <w:b/>
          <w:spacing w:val="-10"/>
          <w:sz w:val="18"/>
        </w:rPr>
        <w:t xml:space="preserve"> </w:t>
      </w:r>
      <w:r>
        <w:rPr>
          <w:b/>
          <w:sz w:val="18"/>
        </w:rPr>
        <w:t>Recent</w:t>
      </w:r>
      <w:r>
        <w:rPr>
          <w:b/>
          <w:spacing w:val="-7"/>
          <w:sz w:val="18"/>
        </w:rPr>
        <w:t xml:space="preserve"> </w:t>
      </w:r>
      <w:r>
        <w:rPr>
          <w:b/>
          <w:sz w:val="18"/>
        </w:rPr>
        <w:t>Reportable</w:t>
      </w:r>
      <w:r>
        <w:rPr>
          <w:b/>
          <w:spacing w:val="-8"/>
          <w:sz w:val="18"/>
        </w:rPr>
        <w:t xml:space="preserve"> </w:t>
      </w:r>
      <w:r>
        <w:rPr>
          <w:b/>
          <w:sz w:val="18"/>
        </w:rPr>
        <w:t>Year</w:t>
      </w:r>
    </w:p>
    <w:tbl>
      <w:tblPr>
        <w:tblW w:w="0" w:type="auto"/>
        <w:tblInd w:w="3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102"/>
        <w:gridCol w:w="2880"/>
      </w:tblGrid>
      <w:tr w14:paraId="5B637C6F" w14:textId="77777777" w:rsidTr="006A6C9D">
        <w:tblPrEx>
          <w:tblW w:w="0" w:type="auto"/>
          <w:tblInd w:w="3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87"/>
        </w:trPr>
        <w:tc>
          <w:tcPr>
            <w:tcW w:w="8102" w:type="dxa"/>
          </w:tcPr>
          <w:p w:rsidR="00D66F0D" w:rsidP="006A6C9D" w14:paraId="32FAF929" w14:textId="77777777">
            <w:pPr>
              <w:pStyle w:val="TableParagraph"/>
              <w:spacing w:before="1" w:line="247" w:lineRule="auto"/>
              <w:ind w:left="450" w:right="542" w:hanging="344"/>
              <w:rPr>
                <w:sz w:val="16"/>
              </w:rPr>
            </w:pPr>
            <w:r>
              <w:rPr>
                <w:spacing w:val="-3"/>
                <w:sz w:val="16"/>
              </w:rPr>
              <w:t xml:space="preserve">33a) Were </w:t>
            </w:r>
            <w:r>
              <w:rPr>
                <w:spacing w:val="-2"/>
                <w:sz w:val="16"/>
              </w:rPr>
              <w:t>the Disclosable Interest Holder and any predecessors-in-interest in existence for a full year of the</w:t>
            </w:r>
            <w:r>
              <w:rPr>
                <w:spacing w:val="-43"/>
                <w:sz w:val="16"/>
              </w:rPr>
              <w:t xml:space="preserve"> </w:t>
            </w:r>
            <w:r>
              <w:rPr>
                <w:sz w:val="16"/>
              </w:rPr>
              <w:t>relevant period?</w:t>
            </w:r>
            <w:r>
              <w:rPr>
                <w:spacing w:val="39"/>
                <w:sz w:val="16"/>
              </w:rPr>
              <w:t xml:space="preserve"> </w:t>
            </w:r>
            <w:r>
              <w:rPr>
                <w:sz w:val="16"/>
              </w:rPr>
              <w:t>If</w:t>
            </w:r>
            <w:r>
              <w:rPr>
                <w:spacing w:val="38"/>
                <w:sz w:val="16"/>
              </w:rPr>
              <w:t xml:space="preserve"> </w:t>
            </w:r>
            <w:r>
              <w:rPr>
                <w:sz w:val="16"/>
              </w:rPr>
              <w:t>‘N’, explain</w:t>
            </w:r>
            <w:r>
              <w:rPr>
                <w:spacing w:val="-4"/>
                <w:sz w:val="16"/>
              </w:rPr>
              <w:t xml:space="preserve"> </w:t>
            </w:r>
            <w:r>
              <w:rPr>
                <w:sz w:val="16"/>
              </w:rPr>
              <w:t>why</w:t>
            </w:r>
            <w:r>
              <w:rPr>
                <w:spacing w:val="-6"/>
                <w:sz w:val="16"/>
              </w:rPr>
              <w:t xml:space="preserve"> </w:t>
            </w:r>
            <w:r>
              <w:rPr>
                <w:sz w:val="16"/>
              </w:rPr>
              <w:t>in an</w:t>
            </w:r>
            <w:r>
              <w:rPr>
                <w:spacing w:val="-5"/>
                <w:sz w:val="16"/>
              </w:rPr>
              <w:t xml:space="preserve"> </w:t>
            </w:r>
            <w:r>
              <w:rPr>
                <w:sz w:val="16"/>
              </w:rPr>
              <w:t>attachment.</w:t>
            </w:r>
          </w:p>
        </w:tc>
        <w:tc>
          <w:tcPr>
            <w:tcW w:w="2880" w:type="dxa"/>
          </w:tcPr>
          <w:p w:rsidR="00D66F0D" w:rsidP="006A6C9D" w14:paraId="613578AD" w14:textId="77777777">
            <w:pPr>
              <w:pStyle w:val="TableParagraph"/>
              <w:tabs>
                <w:tab w:val="left" w:pos="1941"/>
              </w:tabs>
              <w:spacing w:line="173" w:lineRule="exact"/>
              <w:ind w:left="1576"/>
              <w:rPr>
                <w:sz w:val="16"/>
              </w:rPr>
            </w:pPr>
            <w:r>
              <w:rPr>
                <w:sz w:val="16"/>
              </w:rPr>
              <w:t>(</w:t>
            </w:r>
            <w:r>
              <w:rPr>
                <w:sz w:val="16"/>
              </w:rPr>
              <w:tab/>
              <w:t>)</w:t>
            </w:r>
            <w:r>
              <w:rPr>
                <w:spacing w:val="-2"/>
                <w:sz w:val="16"/>
              </w:rPr>
              <w:t xml:space="preserve"> </w:t>
            </w:r>
            <w:r>
              <w:rPr>
                <w:b/>
                <w:sz w:val="16"/>
                <w:u w:val="single"/>
              </w:rPr>
              <w:t>Y</w:t>
            </w:r>
            <w:r>
              <w:rPr>
                <w:sz w:val="16"/>
              </w:rPr>
              <w:t>es</w:t>
            </w:r>
            <w:r>
              <w:rPr>
                <w:spacing w:val="38"/>
                <w:sz w:val="16"/>
              </w:rPr>
              <w:t xml:space="preserve"> </w:t>
            </w:r>
            <w:r>
              <w:rPr>
                <w:b/>
                <w:sz w:val="16"/>
                <w:u w:val="single"/>
              </w:rPr>
              <w:t>N</w:t>
            </w:r>
            <w:r>
              <w:rPr>
                <w:sz w:val="16"/>
              </w:rPr>
              <w:t>o</w:t>
            </w:r>
          </w:p>
        </w:tc>
      </w:tr>
      <w:tr w14:paraId="261444C1" w14:textId="77777777" w:rsidTr="006A6C9D">
        <w:tblPrEx>
          <w:tblW w:w="0" w:type="auto"/>
          <w:tblInd w:w="343" w:type="dxa"/>
          <w:tblLayout w:type="fixed"/>
          <w:tblCellMar>
            <w:left w:w="0" w:type="dxa"/>
            <w:right w:w="0" w:type="dxa"/>
          </w:tblCellMar>
          <w:tblLook w:val="01E0"/>
        </w:tblPrEx>
        <w:trPr>
          <w:trHeight w:val="1105"/>
        </w:trPr>
        <w:tc>
          <w:tcPr>
            <w:tcW w:w="10982" w:type="dxa"/>
            <w:gridSpan w:val="2"/>
          </w:tcPr>
          <w:p w:rsidR="00D66F0D" w:rsidP="006A6C9D" w14:paraId="12A98445" w14:textId="77777777">
            <w:pPr>
              <w:pStyle w:val="TableParagraph"/>
              <w:spacing w:line="175" w:lineRule="exact"/>
              <w:ind w:left="110"/>
              <w:rPr>
                <w:sz w:val="16"/>
              </w:rPr>
            </w:pPr>
            <w:r>
              <w:rPr>
                <w:spacing w:val="-2"/>
                <w:sz w:val="16"/>
              </w:rPr>
              <w:t>If</w:t>
            </w:r>
            <w:r>
              <w:rPr>
                <w:spacing w:val="-3"/>
                <w:sz w:val="16"/>
              </w:rPr>
              <w:t xml:space="preserve"> </w:t>
            </w:r>
            <w:r>
              <w:rPr>
                <w:spacing w:val="-2"/>
                <w:sz w:val="16"/>
              </w:rPr>
              <w:t>‘Y’, provide</w:t>
            </w:r>
            <w:r>
              <w:rPr>
                <w:spacing w:val="-9"/>
                <w:sz w:val="16"/>
              </w:rPr>
              <w:t xml:space="preserve"> </w:t>
            </w:r>
            <w:r>
              <w:rPr>
                <w:spacing w:val="-2"/>
                <w:sz w:val="16"/>
              </w:rPr>
              <w:t>the</w:t>
            </w:r>
            <w:r>
              <w:rPr>
                <w:spacing w:val="-8"/>
                <w:sz w:val="16"/>
              </w:rPr>
              <w:t xml:space="preserve"> </w:t>
            </w:r>
            <w:r>
              <w:rPr>
                <w:spacing w:val="-2"/>
                <w:sz w:val="16"/>
              </w:rPr>
              <w:t>following</w:t>
            </w:r>
            <w:r>
              <w:rPr>
                <w:spacing w:val="-9"/>
                <w:sz w:val="16"/>
              </w:rPr>
              <w:t xml:space="preserve"> </w:t>
            </w:r>
            <w:r>
              <w:rPr>
                <w:spacing w:val="-1"/>
                <w:sz w:val="16"/>
              </w:rPr>
              <w:t>information.</w:t>
            </w:r>
          </w:p>
          <w:p w:rsidR="00D66F0D" w:rsidP="006A6C9D" w14:paraId="0C440BA8" w14:textId="77777777">
            <w:pPr>
              <w:pStyle w:val="TableParagraph"/>
              <w:spacing w:before="6"/>
              <w:rPr>
                <w:b/>
                <w:sz w:val="16"/>
              </w:rPr>
            </w:pPr>
          </w:p>
          <w:p w:rsidR="00D66F0D" w:rsidP="006A6C9D" w14:paraId="297FF58A" w14:textId="77777777">
            <w:pPr>
              <w:pStyle w:val="TableParagraph"/>
              <w:tabs>
                <w:tab w:val="left" w:pos="3138"/>
                <w:tab w:val="left" w:pos="5090"/>
              </w:tabs>
              <w:ind w:left="110"/>
              <w:rPr>
                <w:sz w:val="16"/>
              </w:rPr>
            </w:pPr>
            <w:r>
              <w:rPr>
                <w:spacing w:val="-1"/>
                <w:sz w:val="16"/>
              </w:rPr>
              <w:t>33b)</w:t>
            </w:r>
            <w:r>
              <w:rPr>
                <w:spacing w:val="-10"/>
                <w:sz w:val="16"/>
              </w:rPr>
              <w:t xml:space="preserve"> </w:t>
            </w:r>
            <w:r>
              <w:rPr>
                <w:spacing w:val="-1"/>
                <w:sz w:val="16"/>
              </w:rPr>
              <w:t>Gross</w:t>
            </w:r>
            <w:r>
              <w:rPr>
                <w:spacing w:val="-8"/>
                <w:sz w:val="16"/>
              </w:rPr>
              <w:t xml:space="preserve"> </w:t>
            </w:r>
            <w:r>
              <w:rPr>
                <w:sz w:val="16"/>
              </w:rPr>
              <w:t>Revenues</w:t>
            </w:r>
            <w:r>
              <w:rPr>
                <w:sz w:val="16"/>
              </w:rPr>
              <w:tab/>
              <w:t>$</w:t>
            </w:r>
            <w:r>
              <w:rPr>
                <w:rFonts w:ascii="Times New Roman"/>
                <w:sz w:val="16"/>
                <w:u w:val="single"/>
              </w:rPr>
              <w:tab/>
            </w:r>
            <w:r>
              <w:rPr>
                <w:sz w:val="16"/>
              </w:rPr>
              <w:t>(Format:</w:t>
            </w:r>
            <w:r>
              <w:rPr>
                <w:spacing w:val="18"/>
                <w:sz w:val="16"/>
              </w:rPr>
              <w:t xml:space="preserve"> </w:t>
            </w:r>
            <w:r>
              <w:rPr>
                <w:sz w:val="16"/>
              </w:rPr>
              <w:t>99,999.99)</w:t>
            </w:r>
          </w:p>
          <w:p w:rsidR="00D66F0D" w:rsidP="006A6C9D" w14:paraId="2CFB69E1" w14:textId="77777777">
            <w:pPr>
              <w:pStyle w:val="TableParagraph"/>
              <w:spacing w:before="11"/>
              <w:rPr>
                <w:b/>
                <w:sz w:val="15"/>
              </w:rPr>
            </w:pPr>
          </w:p>
          <w:p w:rsidR="00D66F0D" w:rsidP="006A6C9D" w14:paraId="44199FCD" w14:textId="77777777">
            <w:pPr>
              <w:pStyle w:val="TableParagraph"/>
              <w:tabs>
                <w:tab w:val="left" w:pos="3210"/>
                <w:tab w:val="left" w:pos="5073"/>
              </w:tabs>
              <w:ind w:left="110"/>
              <w:rPr>
                <w:sz w:val="16"/>
              </w:rPr>
            </w:pPr>
            <w:r>
              <w:rPr>
                <w:spacing w:val="-1"/>
                <w:sz w:val="16"/>
              </w:rPr>
              <w:t>33c)</w:t>
            </w:r>
            <w:r>
              <w:rPr>
                <w:spacing w:val="-10"/>
                <w:sz w:val="16"/>
              </w:rPr>
              <w:t xml:space="preserve"> </w:t>
            </w:r>
            <w:r>
              <w:rPr>
                <w:spacing w:val="-1"/>
                <w:sz w:val="16"/>
              </w:rPr>
              <w:t>Year-end</w:t>
            </w:r>
            <w:r>
              <w:rPr>
                <w:spacing w:val="-8"/>
                <w:sz w:val="16"/>
              </w:rPr>
              <w:t xml:space="preserve"> </w:t>
            </w:r>
            <w:r>
              <w:rPr>
                <w:spacing w:val="-1"/>
                <w:sz w:val="16"/>
              </w:rPr>
              <w:t>Date:</w:t>
            </w:r>
            <w:r>
              <w:rPr>
                <w:spacing w:val="-1"/>
                <w:sz w:val="16"/>
              </w:rPr>
              <w:tab/>
            </w:r>
            <w:r>
              <w:rPr>
                <w:rFonts w:ascii="Times New Roman"/>
                <w:spacing w:val="-1"/>
                <w:sz w:val="16"/>
                <w:u w:val="single"/>
              </w:rPr>
              <w:t xml:space="preserve"> </w:t>
            </w:r>
            <w:r>
              <w:rPr>
                <w:rFonts w:ascii="Times New Roman"/>
                <w:spacing w:val="-1"/>
                <w:sz w:val="16"/>
                <w:u w:val="single"/>
              </w:rPr>
              <w:tab/>
            </w:r>
            <w:r>
              <w:rPr>
                <w:spacing w:val="-2"/>
                <w:sz w:val="16"/>
              </w:rPr>
              <w:t>(Date</w:t>
            </w:r>
            <w:r>
              <w:rPr>
                <w:spacing w:val="-8"/>
                <w:sz w:val="16"/>
              </w:rPr>
              <w:t xml:space="preserve"> </w:t>
            </w:r>
            <w:r>
              <w:rPr>
                <w:spacing w:val="-2"/>
                <w:sz w:val="16"/>
              </w:rPr>
              <w:t>Format:</w:t>
            </w:r>
            <w:r>
              <w:rPr>
                <w:spacing w:val="34"/>
                <w:sz w:val="16"/>
              </w:rPr>
              <w:t xml:space="preserve"> </w:t>
            </w:r>
            <w:r>
              <w:rPr>
                <w:spacing w:val="-1"/>
                <w:sz w:val="16"/>
              </w:rPr>
              <w:t>MM/DD/YYYY)</w:t>
            </w:r>
          </w:p>
        </w:tc>
      </w:tr>
    </w:tbl>
    <w:p w:rsidR="00D66F0D" w:rsidP="00D66F0D" w14:paraId="729E6C50" w14:textId="77777777">
      <w:pPr>
        <w:rPr>
          <w:sz w:val="16"/>
        </w:rPr>
        <w:sectPr w:rsidSect="00E01665">
          <w:pgSz w:w="12240" w:h="15840"/>
          <w:pgMar w:top="920" w:right="200" w:bottom="660" w:left="240" w:header="0" w:footer="471" w:gutter="0"/>
          <w:cols w:space="720"/>
        </w:sectPr>
      </w:pPr>
    </w:p>
    <w:p w:rsidR="00D66F0D" w:rsidP="00D66F0D" w14:paraId="42AE2EDA" w14:textId="77777777">
      <w:pPr>
        <w:spacing w:before="83"/>
        <w:ind w:left="336"/>
        <w:rPr>
          <w:b/>
          <w:sz w:val="18"/>
        </w:rPr>
      </w:pPr>
      <w:r>
        <w:rPr>
          <w:b/>
          <w:sz w:val="18"/>
        </w:rPr>
        <w:t>Four</w:t>
      </w:r>
      <w:r>
        <w:rPr>
          <w:b/>
          <w:spacing w:val="-11"/>
          <w:sz w:val="18"/>
        </w:rPr>
        <w:t xml:space="preserve"> </w:t>
      </w:r>
      <w:r>
        <w:rPr>
          <w:b/>
          <w:sz w:val="18"/>
        </w:rPr>
        <w:t>Years</w:t>
      </w:r>
      <w:r>
        <w:rPr>
          <w:b/>
          <w:spacing w:val="-8"/>
          <w:sz w:val="18"/>
        </w:rPr>
        <w:t xml:space="preserve"> </w:t>
      </w:r>
      <w:r>
        <w:rPr>
          <w:b/>
          <w:sz w:val="18"/>
        </w:rPr>
        <w:t>Prior</w:t>
      </w:r>
      <w:r>
        <w:rPr>
          <w:b/>
          <w:spacing w:val="-8"/>
          <w:sz w:val="18"/>
        </w:rPr>
        <w:t xml:space="preserve"> </w:t>
      </w:r>
      <w:r>
        <w:rPr>
          <w:b/>
          <w:sz w:val="18"/>
        </w:rPr>
        <w:t>to</w:t>
      </w:r>
      <w:r>
        <w:rPr>
          <w:b/>
          <w:spacing w:val="-10"/>
          <w:sz w:val="18"/>
        </w:rPr>
        <w:t xml:space="preserve"> </w:t>
      </w:r>
      <w:r>
        <w:rPr>
          <w:b/>
          <w:sz w:val="18"/>
        </w:rPr>
        <w:t>Most</w:t>
      </w:r>
      <w:r>
        <w:rPr>
          <w:b/>
          <w:spacing w:val="-11"/>
          <w:sz w:val="18"/>
        </w:rPr>
        <w:t xml:space="preserve"> </w:t>
      </w:r>
      <w:r>
        <w:rPr>
          <w:b/>
          <w:sz w:val="18"/>
        </w:rPr>
        <w:t>Recent</w:t>
      </w:r>
      <w:r>
        <w:rPr>
          <w:b/>
          <w:spacing w:val="-8"/>
          <w:sz w:val="18"/>
        </w:rPr>
        <w:t xml:space="preserve"> </w:t>
      </w:r>
      <w:r>
        <w:rPr>
          <w:b/>
          <w:sz w:val="18"/>
        </w:rPr>
        <w:t>Reportable</w:t>
      </w:r>
      <w:r>
        <w:rPr>
          <w:b/>
          <w:spacing w:val="-8"/>
          <w:sz w:val="18"/>
        </w:rPr>
        <w:t xml:space="preserve"> </w:t>
      </w:r>
      <w:r>
        <w:rPr>
          <w:b/>
          <w:sz w:val="18"/>
        </w:rPr>
        <w:t>Year</w:t>
      </w:r>
    </w:p>
    <w:tbl>
      <w:tblPr>
        <w:tblW w:w="0" w:type="auto"/>
        <w:tblInd w:w="3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102"/>
        <w:gridCol w:w="2880"/>
      </w:tblGrid>
      <w:tr w14:paraId="58EDEDBE" w14:textId="77777777" w:rsidTr="006A6C9D">
        <w:tblPrEx>
          <w:tblW w:w="0" w:type="auto"/>
          <w:tblInd w:w="3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87"/>
        </w:trPr>
        <w:tc>
          <w:tcPr>
            <w:tcW w:w="8102" w:type="dxa"/>
          </w:tcPr>
          <w:p w:rsidR="00D66F0D" w:rsidP="006A6C9D" w14:paraId="2F48295A" w14:textId="77777777">
            <w:pPr>
              <w:pStyle w:val="TableParagraph"/>
              <w:spacing w:before="1" w:line="247" w:lineRule="auto"/>
              <w:ind w:left="450" w:right="542" w:hanging="344"/>
              <w:rPr>
                <w:sz w:val="16"/>
              </w:rPr>
            </w:pPr>
            <w:r>
              <w:rPr>
                <w:spacing w:val="-3"/>
                <w:sz w:val="16"/>
              </w:rPr>
              <w:t xml:space="preserve">34a) Were </w:t>
            </w:r>
            <w:r>
              <w:rPr>
                <w:spacing w:val="-2"/>
                <w:sz w:val="16"/>
              </w:rPr>
              <w:t>the Disclosable Interest Holder and any predecessors-in-interest in existence for a full year of the</w:t>
            </w:r>
            <w:r>
              <w:rPr>
                <w:spacing w:val="-43"/>
                <w:sz w:val="16"/>
              </w:rPr>
              <w:t xml:space="preserve"> </w:t>
            </w:r>
            <w:r>
              <w:rPr>
                <w:sz w:val="16"/>
              </w:rPr>
              <w:t>relevant period?</w:t>
            </w:r>
            <w:r>
              <w:rPr>
                <w:spacing w:val="39"/>
                <w:sz w:val="16"/>
              </w:rPr>
              <w:t xml:space="preserve"> </w:t>
            </w:r>
            <w:r>
              <w:rPr>
                <w:sz w:val="16"/>
              </w:rPr>
              <w:t>If</w:t>
            </w:r>
            <w:r>
              <w:rPr>
                <w:spacing w:val="38"/>
                <w:sz w:val="16"/>
              </w:rPr>
              <w:t xml:space="preserve"> </w:t>
            </w:r>
            <w:r>
              <w:rPr>
                <w:sz w:val="16"/>
              </w:rPr>
              <w:t>‘N’, explain</w:t>
            </w:r>
            <w:r>
              <w:rPr>
                <w:spacing w:val="-4"/>
                <w:sz w:val="16"/>
              </w:rPr>
              <w:t xml:space="preserve"> </w:t>
            </w:r>
            <w:r>
              <w:rPr>
                <w:sz w:val="16"/>
              </w:rPr>
              <w:t>why</w:t>
            </w:r>
            <w:r>
              <w:rPr>
                <w:spacing w:val="-6"/>
                <w:sz w:val="16"/>
              </w:rPr>
              <w:t xml:space="preserve"> </w:t>
            </w:r>
            <w:r>
              <w:rPr>
                <w:sz w:val="16"/>
              </w:rPr>
              <w:t>in an</w:t>
            </w:r>
            <w:r>
              <w:rPr>
                <w:spacing w:val="-5"/>
                <w:sz w:val="16"/>
              </w:rPr>
              <w:t xml:space="preserve"> </w:t>
            </w:r>
            <w:r>
              <w:rPr>
                <w:sz w:val="16"/>
              </w:rPr>
              <w:t>attachment.</w:t>
            </w:r>
          </w:p>
        </w:tc>
        <w:tc>
          <w:tcPr>
            <w:tcW w:w="2880" w:type="dxa"/>
          </w:tcPr>
          <w:p w:rsidR="00D66F0D" w:rsidP="006A6C9D" w14:paraId="7E673875" w14:textId="77777777">
            <w:pPr>
              <w:pStyle w:val="TableParagraph"/>
              <w:tabs>
                <w:tab w:val="left" w:pos="1941"/>
              </w:tabs>
              <w:spacing w:line="173" w:lineRule="exact"/>
              <w:ind w:left="1576"/>
              <w:rPr>
                <w:sz w:val="16"/>
              </w:rPr>
            </w:pPr>
            <w:r>
              <w:rPr>
                <w:sz w:val="16"/>
              </w:rPr>
              <w:t>(</w:t>
            </w:r>
            <w:r>
              <w:rPr>
                <w:sz w:val="16"/>
              </w:rPr>
              <w:tab/>
              <w:t>)</w:t>
            </w:r>
            <w:r>
              <w:rPr>
                <w:spacing w:val="-2"/>
                <w:sz w:val="16"/>
              </w:rPr>
              <w:t xml:space="preserve"> </w:t>
            </w:r>
            <w:r>
              <w:rPr>
                <w:b/>
                <w:sz w:val="16"/>
                <w:u w:val="single"/>
              </w:rPr>
              <w:t>Y</w:t>
            </w:r>
            <w:r>
              <w:rPr>
                <w:sz w:val="16"/>
              </w:rPr>
              <w:t>es</w:t>
            </w:r>
            <w:r>
              <w:rPr>
                <w:spacing w:val="38"/>
                <w:sz w:val="16"/>
              </w:rPr>
              <w:t xml:space="preserve"> </w:t>
            </w:r>
            <w:r>
              <w:rPr>
                <w:b/>
                <w:sz w:val="16"/>
                <w:u w:val="single"/>
              </w:rPr>
              <w:t>N</w:t>
            </w:r>
            <w:r>
              <w:rPr>
                <w:sz w:val="16"/>
              </w:rPr>
              <w:t>o</w:t>
            </w:r>
          </w:p>
        </w:tc>
      </w:tr>
      <w:tr w14:paraId="7A715197" w14:textId="77777777" w:rsidTr="006A6C9D">
        <w:tblPrEx>
          <w:tblW w:w="0" w:type="auto"/>
          <w:tblInd w:w="343" w:type="dxa"/>
          <w:tblLayout w:type="fixed"/>
          <w:tblCellMar>
            <w:left w:w="0" w:type="dxa"/>
            <w:right w:w="0" w:type="dxa"/>
          </w:tblCellMar>
          <w:tblLook w:val="01E0"/>
        </w:tblPrEx>
        <w:trPr>
          <w:trHeight w:val="1105"/>
        </w:trPr>
        <w:tc>
          <w:tcPr>
            <w:tcW w:w="10982" w:type="dxa"/>
            <w:gridSpan w:val="2"/>
          </w:tcPr>
          <w:p w:rsidR="00D66F0D" w:rsidP="006A6C9D" w14:paraId="3AC67B00" w14:textId="77777777">
            <w:pPr>
              <w:pStyle w:val="TableParagraph"/>
              <w:spacing w:line="178" w:lineRule="exact"/>
              <w:ind w:left="110"/>
              <w:rPr>
                <w:sz w:val="16"/>
              </w:rPr>
            </w:pPr>
            <w:r>
              <w:rPr>
                <w:spacing w:val="-2"/>
                <w:sz w:val="16"/>
              </w:rPr>
              <w:t>If</w:t>
            </w:r>
            <w:r>
              <w:rPr>
                <w:spacing w:val="-3"/>
                <w:sz w:val="16"/>
              </w:rPr>
              <w:t xml:space="preserve"> </w:t>
            </w:r>
            <w:r>
              <w:rPr>
                <w:spacing w:val="-2"/>
                <w:sz w:val="16"/>
              </w:rPr>
              <w:t>‘Y’,</w:t>
            </w:r>
            <w:r>
              <w:rPr>
                <w:spacing w:val="-4"/>
                <w:sz w:val="16"/>
              </w:rPr>
              <w:t xml:space="preserve"> </w:t>
            </w:r>
            <w:r>
              <w:rPr>
                <w:spacing w:val="-2"/>
                <w:sz w:val="16"/>
              </w:rPr>
              <w:t>provide</w:t>
            </w:r>
            <w:r>
              <w:rPr>
                <w:spacing w:val="-9"/>
                <w:sz w:val="16"/>
              </w:rPr>
              <w:t xml:space="preserve"> </w:t>
            </w:r>
            <w:r>
              <w:rPr>
                <w:spacing w:val="-2"/>
                <w:sz w:val="16"/>
              </w:rPr>
              <w:t>the</w:t>
            </w:r>
            <w:r>
              <w:rPr>
                <w:spacing w:val="-6"/>
                <w:sz w:val="16"/>
              </w:rPr>
              <w:t xml:space="preserve"> </w:t>
            </w:r>
            <w:r>
              <w:rPr>
                <w:spacing w:val="-2"/>
                <w:sz w:val="16"/>
              </w:rPr>
              <w:t>following</w:t>
            </w:r>
            <w:r>
              <w:rPr>
                <w:spacing w:val="-9"/>
                <w:sz w:val="16"/>
              </w:rPr>
              <w:t xml:space="preserve"> </w:t>
            </w:r>
            <w:r>
              <w:rPr>
                <w:spacing w:val="-1"/>
                <w:sz w:val="16"/>
              </w:rPr>
              <w:t>information.</w:t>
            </w:r>
          </w:p>
          <w:p w:rsidR="00D66F0D" w:rsidP="006A6C9D" w14:paraId="6B6974D5" w14:textId="77777777">
            <w:pPr>
              <w:pStyle w:val="TableParagraph"/>
              <w:spacing w:before="4"/>
              <w:rPr>
                <w:b/>
                <w:sz w:val="16"/>
              </w:rPr>
            </w:pPr>
          </w:p>
          <w:p w:rsidR="00D66F0D" w:rsidP="006A6C9D" w14:paraId="47B3F44F" w14:textId="77777777">
            <w:pPr>
              <w:pStyle w:val="TableParagraph"/>
              <w:tabs>
                <w:tab w:val="left" w:pos="3138"/>
                <w:tab w:val="left" w:pos="5090"/>
              </w:tabs>
              <w:ind w:left="110"/>
              <w:rPr>
                <w:sz w:val="16"/>
              </w:rPr>
            </w:pPr>
            <w:r>
              <w:rPr>
                <w:spacing w:val="-1"/>
                <w:sz w:val="16"/>
              </w:rPr>
              <w:t>34b)</w:t>
            </w:r>
            <w:r>
              <w:rPr>
                <w:spacing w:val="-10"/>
                <w:sz w:val="16"/>
              </w:rPr>
              <w:t xml:space="preserve"> </w:t>
            </w:r>
            <w:r>
              <w:rPr>
                <w:spacing w:val="-1"/>
                <w:sz w:val="16"/>
              </w:rPr>
              <w:t>Gross</w:t>
            </w:r>
            <w:r>
              <w:rPr>
                <w:spacing w:val="-8"/>
                <w:sz w:val="16"/>
              </w:rPr>
              <w:t xml:space="preserve"> </w:t>
            </w:r>
            <w:r>
              <w:rPr>
                <w:sz w:val="16"/>
              </w:rPr>
              <w:t>Revenues</w:t>
            </w:r>
            <w:r>
              <w:rPr>
                <w:sz w:val="16"/>
              </w:rPr>
              <w:tab/>
              <w:t>$</w:t>
            </w:r>
            <w:r>
              <w:rPr>
                <w:rFonts w:ascii="Times New Roman"/>
                <w:sz w:val="16"/>
                <w:u w:val="single"/>
              </w:rPr>
              <w:tab/>
            </w:r>
            <w:r>
              <w:rPr>
                <w:sz w:val="16"/>
              </w:rPr>
              <w:t>(Format:</w:t>
            </w:r>
            <w:r>
              <w:rPr>
                <w:spacing w:val="18"/>
                <w:sz w:val="16"/>
              </w:rPr>
              <w:t xml:space="preserve"> </w:t>
            </w:r>
            <w:r>
              <w:rPr>
                <w:sz w:val="16"/>
              </w:rPr>
              <w:t>99,999.99)</w:t>
            </w:r>
          </w:p>
          <w:p w:rsidR="00D66F0D" w:rsidP="006A6C9D" w14:paraId="5DB047F3" w14:textId="77777777">
            <w:pPr>
              <w:pStyle w:val="TableParagraph"/>
              <w:spacing w:before="10"/>
              <w:rPr>
                <w:b/>
                <w:sz w:val="15"/>
              </w:rPr>
            </w:pPr>
          </w:p>
          <w:p w:rsidR="00D66F0D" w:rsidP="006A6C9D" w14:paraId="4EC51988" w14:textId="77777777">
            <w:pPr>
              <w:pStyle w:val="TableParagraph"/>
              <w:tabs>
                <w:tab w:val="left" w:pos="3210"/>
                <w:tab w:val="left" w:pos="5073"/>
              </w:tabs>
              <w:ind w:left="110"/>
              <w:rPr>
                <w:sz w:val="16"/>
              </w:rPr>
            </w:pPr>
            <w:r>
              <w:rPr>
                <w:spacing w:val="-1"/>
                <w:sz w:val="16"/>
              </w:rPr>
              <w:t>34c)</w:t>
            </w:r>
            <w:r>
              <w:rPr>
                <w:spacing w:val="-10"/>
                <w:sz w:val="16"/>
              </w:rPr>
              <w:t xml:space="preserve"> </w:t>
            </w:r>
            <w:r>
              <w:rPr>
                <w:spacing w:val="-1"/>
                <w:sz w:val="16"/>
              </w:rPr>
              <w:t>Year-end</w:t>
            </w:r>
            <w:r>
              <w:rPr>
                <w:spacing w:val="-8"/>
                <w:sz w:val="16"/>
              </w:rPr>
              <w:t xml:space="preserve"> </w:t>
            </w:r>
            <w:r>
              <w:rPr>
                <w:spacing w:val="-1"/>
                <w:sz w:val="16"/>
              </w:rPr>
              <w:t>Date:</w:t>
            </w:r>
            <w:r>
              <w:rPr>
                <w:spacing w:val="-1"/>
                <w:sz w:val="16"/>
              </w:rPr>
              <w:tab/>
            </w:r>
            <w:r>
              <w:rPr>
                <w:rFonts w:ascii="Times New Roman"/>
                <w:spacing w:val="-1"/>
                <w:sz w:val="16"/>
                <w:u w:val="single"/>
              </w:rPr>
              <w:t xml:space="preserve"> </w:t>
            </w:r>
            <w:r>
              <w:rPr>
                <w:rFonts w:ascii="Times New Roman"/>
                <w:spacing w:val="-1"/>
                <w:sz w:val="16"/>
                <w:u w:val="single"/>
              </w:rPr>
              <w:tab/>
            </w:r>
            <w:r>
              <w:rPr>
                <w:spacing w:val="-2"/>
                <w:sz w:val="16"/>
              </w:rPr>
              <w:t>(Date</w:t>
            </w:r>
            <w:r>
              <w:rPr>
                <w:spacing w:val="-8"/>
                <w:sz w:val="16"/>
              </w:rPr>
              <w:t xml:space="preserve"> </w:t>
            </w:r>
            <w:r>
              <w:rPr>
                <w:spacing w:val="-2"/>
                <w:sz w:val="16"/>
              </w:rPr>
              <w:t>Format:</w:t>
            </w:r>
            <w:r>
              <w:rPr>
                <w:spacing w:val="34"/>
                <w:sz w:val="16"/>
              </w:rPr>
              <w:t xml:space="preserve"> </w:t>
            </w:r>
            <w:r>
              <w:rPr>
                <w:spacing w:val="-1"/>
                <w:sz w:val="16"/>
              </w:rPr>
              <w:t>MM/DD/YYYY)</w:t>
            </w:r>
          </w:p>
        </w:tc>
      </w:tr>
    </w:tbl>
    <w:p w:rsidR="00D66F0D" w:rsidP="00D66F0D" w14:paraId="6854103B" w14:textId="77777777">
      <w:pPr>
        <w:pStyle w:val="BodyText"/>
        <w:rPr>
          <w:b/>
          <w:sz w:val="20"/>
        </w:rPr>
      </w:pPr>
    </w:p>
    <w:p w:rsidR="00D66F0D" w:rsidP="00D66F0D" w14:paraId="7BFF835E" w14:textId="77777777">
      <w:pPr>
        <w:spacing w:before="132" w:after="4"/>
        <w:ind w:left="336"/>
        <w:rPr>
          <w:b/>
          <w:sz w:val="18"/>
        </w:rPr>
      </w:pPr>
      <w:r>
        <w:rPr>
          <w:b/>
          <w:spacing w:val="-2"/>
          <w:sz w:val="18"/>
        </w:rPr>
        <w:t>Average</w:t>
      </w:r>
      <w:r>
        <w:rPr>
          <w:b/>
          <w:spacing w:val="-9"/>
          <w:sz w:val="18"/>
        </w:rPr>
        <w:t xml:space="preserve"> </w:t>
      </w:r>
      <w:r>
        <w:rPr>
          <w:b/>
          <w:spacing w:val="-2"/>
          <w:sz w:val="18"/>
        </w:rPr>
        <w:t>Gross</w:t>
      </w:r>
      <w:r>
        <w:rPr>
          <w:b/>
          <w:spacing w:val="-5"/>
          <w:sz w:val="18"/>
        </w:rPr>
        <w:t xml:space="preserve"> </w:t>
      </w:r>
      <w:r>
        <w:rPr>
          <w:b/>
          <w:spacing w:val="-2"/>
          <w:sz w:val="18"/>
        </w:rPr>
        <w:t>Revenue</w:t>
      </w:r>
    </w:p>
    <w:p w:rsidR="00D66F0D" w:rsidP="00D66F0D" w14:paraId="145FA87C" w14:textId="4A3EE3EC">
      <w:pPr>
        <w:pStyle w:val="BodyText"/>
        <w:ind w:left="390"/>
        <w:rPr>
          <w:sz w:val="20"/>
        </w:rPr>
      </w:pPr>
      <w:r>
        <w:rPr>
          <w:noProof/>
          <w:sz w:val="20"/>
        </w:rPr>
        <mc:AlternateContent>
          <mc:Choice Requires="wps">
            <w:drawing>
              <wp:inline distT="0" distB="0" distL="0" distR="0">
                <wp:extent cx="6972300" cy="262255"/>
                <wp:effectExtent l="9525" t="9525" r="9525" b="13970"/>
                <wp:docPr id="135" name="Text Box 1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262255"/>
                        </a:xfrm>
                        <a:prstGeom prst="rect">
                          <a:avLst/>
                        </a:prstGeom>
                        <a:noFill/>
                        <a:ln w="762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tabs>
                                <w:tab w:val="left" w:pos="6317"/>
                              </w:tabs>
                              <w:spacing w:before="26"/>
                              <w:ind w:left="104"/>
                              <w:rPr>
                                <w:sz w:val="16"/>
                              </w:rPr>
                            </w:pPr>
                            <w:r>
                              <w:rPr>
                                <w:spacing w:val="-5"/>
                                <w:sz w:val="16"/>
                              </w:rPr>
                              <w:t>35)</w:t>
                            </w:r>
                            <w:r>
                              <w:rPr>
                                <w:spacing w:val="-8"/>
                                <w:sz w:val="16"/>
                              </w:rPr>
                              <w:t xml:space="preserve"> </w:t>
                            </w:r>
                            <w:r>
                              <w:rPr>
                                <w:spacing w:val="-5"/>
                                <w:sz w:val="16"/>
                              </w:rPr>
                              <w:t>Average</w:t>
                            </w:r>
                            <w:r>
                              <w:rPr>
                                <w:spacing w:val="-14"/>
                                <w:sz w:val="16"/>
                              </w:rPr>
                              <w:t xml:space="preserve"> </w:t>
                            </w:r>
                            <w:r>
                              <w:rPr>
                                <w:spacing w:val="-4"/>
                                <w:sz w:val="16"/>
                              </w:rPr>
                              <w:t>Gross</w:t>
                            </w:r>
                            <w:r>
                              <w:rPr>
                                <w:spacing w:val="-3"/>
                                <w:sz w:val="16"/>
                              </w:rPr>
                              <w:t xml:space="preserve"> </w:t>
                            </w:r>
                            <w:r>
                              <w:rPr>
                                <w:spacing w:val="-4"/>
                                <w:sz w:val="16"/>
                              </w:rPr>
                              <w:t>Revenue</w:t>
                            </w:r>
                            <w:r>
                              <w:rPr>
                                <w:spacing w:val="-15"/>
                                <w:sz w:val="16"/>
                              </w:rPr>
                              <w:t xml:space="preserve"> </w:t>
                            </w:r>
                            <w:r>
                              <w:rPr>
                                <w:spacing w:val="-4"/>
                                <w:sz w:val="16"/>
                              </w:rPr>
                              <w:t>of</w:t>
                            </w:r>
                            <w:r>
                              <w:rPr>
                                <w:sz w:val="16"/>
                              </w:rPr>
                              <w:t xml:space="preserve"> </w:t>
                            </w:r>
                            <w:r>
                              <w:rPr>
                                <w:spacing w:val="-4"/>
                                <w:sz w:val="16"/>
                              </w:rPr>
                              <w:t>Reported</w:t>
                            </w:r>
                            <w:r>
                              <w:rPr>
                                <w:spacing w:val="-15"/>
                                <w:sz w:val="16"/>
                              </w:rPr>
                              <w:t xml:space="preserve"> </w:t>
                            </w:r>
                            <w:r>
                              <w:rPr>
                                <w:spacing w:val="-4"/>
                                <w:sz w:val="16"/>
                              </w:rPr>
                              <w:t>Years:</w:t>
                            </w:r>
                            <w:r>
                              <w:rPr>
                                <w:spacing w:val="90"/>
                                <w:sz w:val="16"/>
                              </w:rPr>
                              <w:t xml:space="preserve"> </w:t>
                            </w:r>
                            <w:r>
                              <w:rPr>
                                <w:spacing w:val="-4"/>
                                <w:sz w:val="16"/>
                              </w:rPr>
                              <w:t>$</w:t>
                            </w:r>
                            <w:r>
                              <w:rPr>
                                <w:rFonts w:ascii="Times New Roman"/>
                                <w:spacing w:val="-4"/>
                                <w:sz w:val="16"/>
                                <w:u w:val="single"/>
                              </w:rPr>
                              <w:tab/>
                            </w:r>
                            <w:r>
                              <w:rPr>
                                <w:spacing w:val="-2"/>
                                <w:sz w:val="16"/>
                              </w:rPr>
                              <w:t>(Format:</w:t>
                            </w:r>
                            <w:r>
                              <w:rPr>
                                <w:spacing w:val="-7"/>
                                <w:sz w:val="16"/>
                              </w:rPr>
                              <w:t xml:space="preserve"> </w:t>
                            </w:r>
                            <w:r>
                              <w:rPr>
                                <w:spacing w:val="-1"/>
                                <w:sz w:val="16"/>
                              </w:rPr>
                              <w:t>99,999.99)</w:t>
                            </w:r>
                          </w:p>
                        </w:txbxContent>
                      </wps:txbx>
                      <wps:bodyPr rot="0" vert="horz" wrap="square" lIns="0" tIns="0" rIns="0" bIns="0" anchor="t" anchorCtr="0" upright="1"/>
                    </wps:wsp>
                  </a:graphicData>
                </a:graphic>
              </wp:inline>
            </w:drawing>
          </mc:Choice>
          <mc:Fallback>
            <w:pict>
              <v:shape id="Text Box 135" o:spid="_x0000_i1208" type="#_x0000_t202" style="width:549pt;height:20.65pt;mso-left-percent:-10001;mso-position-horizontal-relative:char;mso-position-vertical-relative:line;mso-top-percent:-10001;mso-wrap-style:square;visibility:visible;v-text-anchor:top" filled="f" strokeweight="0.6pt">
                <v:textbox inset="0,0,0,0">
                  <w:txbxContent>
                    <w:p w:rsidR="00D66F0D" w:rsidP="00D66F0D" w14:paraId="073317A2" w14:textId="77777777">
                      <w:pPr>
                        <w:tabs>
                          <w:tab w:val="left" w:pos="6317"/>
                        </w:tabs>
                        <w:spacing w:before="26"/>
                        <w:ind w:left="104"/>
                        <w:rPr>
                          <w:sz w:val="16"/>
                        </w:rPr>
                      </w:pPr>
                      <w:r>
                        <w:rPr>
                          <w:spacing w:val="-5"/>
                          <w:sz w:val="16"/>
                        </w:rPr>
                        <w:t>35)</w:t>
                      </w:r>
                      <w:r>
                        <w:rPr>
                          <w:spacing w:val="-8"/>
                          <w:sz w:val="16"/>
                        </w:rPr>
                        <w:t xml:space="preserve"> </w:t>
                      </w:r>
                      <w:r>
                        <w:rPr>
                          <w:spacing w:val="-5"/>
                          <w:sz w:val="16"/>
                        </w:rPr>
                        <w:t>Average</w:t>
                      </w:r>
                      <w:r>
                        <w:rPr>
                          <w:spacing w:val="-14"/>
                          <w:sz w:val="16"/>
                        </w:rPr>
                        <w:t xml:space="preserve"> </w:t>
                      </w:r>
                      <w:r>
                        <w:rPr>
                          <w:spacing w:val="-4"/>
                          <w:sz w:val="16"/>
                        </w:rPr>
                        <w:t>Gross</w:t>
                      </w:r>
                      <w:r>
                        <w:rPr>
                          <w:spacing w:val="-3"/>
                          <w:sz w:val="16"/>
                        </w:rPr>
                        <w:t xml:space="preserve"> </w:t>
                      </w:r>
                      <w:r>
                        <w:rPr>
                          <w:spacing w:val="-4"/>
                          <w:sz w:val="16"/>
                        </w:rPr>
                        <w:t>Revenue</w:t>
                      </w:r>
                      <w:r>
                        <w:rPr>
                          <w:spacing w:val="-15"/>
                          <w:sz w:val="16"/>
                        </w:rPr>
                        <w:t xml:space="preserve"> </w:t>
                      </w:r>
                      <w:r>
                        <w:rPr>
                          <w:spacing w:val="-4"/>
                          <w:sz w:val="16"/>
                        </w:rPr>
                        <w:t>of</w:t>
                      </w:r>
                      <w:r>
                        <w:rPr>
                          <w:sz w:val="16"/>
                        </w:rPr>
                        <w:t xml:space="preserve"> </w:t>
                      </w:r>
                      <w:r>
                        <w:rPr>
                          <w:spacing w:val="-4"/>
                          <w:sz w:val="16"/>
                        </w:rPr>
                        <w:t>Reported</w:t>
                      </w:r>
                      <w:r>
                        <w:rPr>
                          <w:spacing w:val="-15"/>
                          <w:sz w:val="16"/>
                        </w:rPr>
                        <w:t xml:space="preserve"> </w:t>
                      </w:r>
                      <w:r>
                        <w:rPr>
                          <w:spacing w:val="-4"/>
                          <w:sz w:val="16"/>
                        </w:rPr>
                        <w:t>Years:</w:t>
                      </w:r>
                      <w:r>
                        <w:rPr>
                          <w:spacing w:val="90"/>
                          <w:sz w:val="16"/>
                        </w:rPr>
                        <w:t xml:space="preserve"> </w:t>
                      </w:r>
                      <w:r>
                        <w:rPr>
                          <w:spacing w:val="-4"/>
                          <w:sz w:val="16"/>
                        </w:rPr>
                        <w:t>$</w:t>
                      </w:r>
                      <w:r>
                        <w:rPr>
                          <w:rFonts w:ascii="Times New Roman"/>
                          <w:spacing w:val="-4"/>
                          <w:sz w:val="16"/>
                          <w:u w:val="single"/>
                        </w:rPr>
                        <w:tab/>
                      </w:r>
                      <w:r>
                        <w:rPr>
                          <w:spacing w:val="-2"/>
                          <w:sz w:val="16"/>
                        </w:rPr>
                        <w:t>(Format:</w:t>
                      </w:r>
                      <w:r>
                        <w:rPr>
                          <w:spacing w:val="-7"/>
                          <w:sz w:val="16"/>
                        </w:rPr>
                        <w:t xml:space="preserve"> </w:t>
                      </w:r>
                      <w:r>
                        <w:rPr>
                          <w:spacing w:val="-1"/>
                          <w:sz w:val="16"/>
                        </w:rPr>
                        <w:t>99,999.99)</w:t>
                      </w:r>
                    </w:p>
                  </w:txbxContent>
                </v:textbox>
                <w10:wrap type="none"/>
                <w10:anchorlock/>
              </v:shape>
            </w:pict>
          </mc:Fallback>
        </mc:AlternateContent>
      </w:r>
    </w:p>
    <w:p w:rsidR="00D66F0D" w:rsidP="00D66F0D" w14:paraId="34CF4FED" w14:textId="77777777">
      <w:pPr>
        <w:pStyle w:val="BodyText"/>
        <w:spacing w:before="5"/>
        <w:rPr>
          <w:b/>
          <w:sz w:val="24"/>
        </w:rPr>
      </w:pPr>
    </w:p>
    <w:p w:rsidR="00D66F0D" w:rsidP="00D66F0D" w14:paraId="1039F764" w14:textId="269019D0">
      <w:pPr>
        <w:ind w:left="336"/>
        <w:rPr>
          <w:b/>
          <w:sz w:val="18"/>
        </w:rPr>
      </w:pPr>
      <w:r>
        <w:rPr>
          <w:noProof/>
        </w:rPr>
        <mc:AlternateContent>
          <mc:Choice Requires="wps">
            <w:drawing>
              <wp:anchor distT="0" distB="0" distL="0" distR="0" simplePos="0" relativeHeight="251764736" behindDoc="1" locked="0" layoutInCell="1" allowOverlap="1">
                <wp:simplePos x="0" y="0"/>
                <wp:positionH relativeFrom="page">
                  <wp:posOffset>403860</wp:posOffset>
                </wp:positionH>
                <wp:positionV relativeFrom="paragraph">
                  <wp:posOffset>142240</wp:posOffset>
                </wp:positionV>
                <wp:extent cx="6972300" cy="247015"/>
                <wp:effectExtent l="13335" t="8890" r="5715" b="10795"/>
                <wp:wrapTopAndBottom/>
                <wp:docPr id="134" name="Text Box 1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247015"/>
                        </a:xfrm>
                        <a:prstGeom prst="rect">
                          <a:avLst/>
                        </a:prstGeom>
                        <a:noFill/>
                        <a:ln w="762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tabs>
                                <w:tab w:val="left" w:pos="6420"/>
                              </w:tabs>
                              <w:spacing w:before="4"/>
                              <w:ind w:left="104"/>
                              <w:rPr>
                                <w:sz w:val="16"/>
                              </w:rPr>
                            </w:pPr>
                            <w:r>
                              <w:rPr>
                                <w:spacing w:val="-4"/>
                                <w:sz w:val="16"/>
                              </w:rPr>
                              <w:t>36)</w:t>
                            </w:r>
                            <w:r>
                              <w:rPr>
                                <w:spacing w:val="-8"/>
                                <w:sz w:val="16"/>
                              </w:rPr>
                              <w:t xml:space="preserve"> </w:t>
                            </w:r>
                            <w:r>
                              <w:rPr>
                                <w:spacing w:val="-4"/>
                                <w:sz w:val="16"/>
                              </w:rPr>
                              <w:t>Total</w:t>
                            </w:r>
                            <w:r>
                              <w:rPr>
                                <w:spacing w:val="-18"/>
                                <w:sz w:val="16"/>
                              </w:rPr>
                              <w:t xml:space="preserve"> </w:t>
                            </w:r>
                            <w:r>
                              <w:rPr>
                                <w:spacing w:val="-4"/>
                                <w:sz w:val="16"/>
                              </w:rPr>
                              <w:t>Assets</w:t>
                            </w:r>
                            <w:r>
                              <w:rPr>
                                <w:spacing w:val="-10"/>
                                <w:sz w:val="16"/>
                              </w:rPr>
                              <w:t xml:space="preserve"> </w:t>
                            </w:r>
                            <w:r>
                              <w:rPr>
                                <w:spacing w:val="-4"/>
                                <w:sz w:val="16"/>
                              </w:rPr>
                              <w:t>as</w:t>
                            </w:r>
                            <w:r>
                              <w:rPr>
                                <w:spacing w:val="-8"/>
                                <w:sz w:val="16"/>
                              </w:rPr>
                              <w:t xml:space="preserve"> </w:t>
                            </w:r>
                            <w:r>
                              <w:rPr>
                                <w:spacing w:val="-4"/>
                                <w:sz w:val="16"/>
                              </w:rPr>
                              <w:t>of</w:t>
                            </w:r>
                            <w:r>
                              <w:rPr>
                                <w:spacing w:val="-11"/>
                                <w:sz w:val="16"/>
                              </w:rPr>
                              <w:t xml:space="preserve"> </w:t>
                            </w:r>
                            <w:r>
                              <w:rPr>
                                <w:spacing w:val="-3"/>
                                <w:sz w:val="16"/>
                              </w:rPr>
                              <w:t>Application</w:t>
                            </w:r>
                            <w:r>
                              <w:rPr>
                                <w:spacing w:val="-19"/>
                                <w:sz w:val="16"/>
                              </w:rPr>
                              <w:t xml:space="preserve"> </w:t>
                            </w:r>
                            <w:r>
                              <w:rPr>
                                <w:spacing w:val="-3"/>
                                <w:sz w:val="16"/>
                              </w:rPr>
                              <w:t>Filing</w:t>
                            </w:r>
                            <w:r>
                              <w:rPr>
                                <w:spacing w:val="-11"/>
                                <w:sz w:val="16"/>
                              </w:rPr>
                              <w:t xml:space="preserve"> </w:t>
                            </w:r>
                            <w:r>
                              <w:rPr>
                                <w:spacing w:val="-3"/>
                                <w:sz w:val="16"/>
                              </w:rPr>
                              <w:t>Deadline:</w:t>
                            </w:r>
                            <w:r>
                              <w:rPr>
                                <w:spacing w:val="84"/>
                                <w:sz w:val="16"/>
                              </w:rPr>
                              <w:t xml:space="preserve"> </w:t>
                            </w:r>
                            <w:r>
                              <w:rPr>
                                <w:spacing w:val="-3"/>
                                <w:sz w:val="16"/>
                              </w:rPr>
                              <w:t>$</w:t>
                            </w:r>
                            <w:r>
                              <w:rPr>
                                <w:rFonts w:ascii="Times New Roman"/>
                                <w:spacing w:val="-3"/>
                                <w:sz w:val="16"/>
                                <w:u w:val="single"/>
                              </w:rPr>
                              <w:tab/>
                            </w:r>
                            <w:r>
                              <w:rPr>
                                <w:spacing w:val="-3"/>
                                <w:sz w:val="16"/>
                              </w:rPr>
                              <w:t>(Format:</w:t>
                            </w:r>
                            <w:r>
                              <w:rPr>
                                <w:spacing w:val="14"/>
                                <w:sz w:val="16"/>
                              </w:rPr>
                              <w:t xml:space="preserve"> </w:t>
                            </w:r>
                            <w:r>
                              <w:rPr>
                                <w:spacing w:val="-3"/>
                                <w:sz w:val="16"/>
                              </w:rPr>
                              <w:t>99,999.99)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34" o:spid="_x0000_s1209" type="#_x0000_t202" style="width:549pt;height:19.45pt;margin-top:11.2pt;margin-left:31.8pt;mso-height-percent:0;mso-height-relative:page;mso-position-horizontal-relative:page;mso-width-percent:0;mso-width-relative:page;mso-wrap-distance-bottom:0;mso-wrap-distance-left:0;mso-wrap-distance-right:0;mso-wrap-distance-top:0;mso-wrap-style:square;position:absolute;visibility:visible;v-text-anchor:top;z-index:-251550720" filled="f" strokeweight="0.6pt">
                <v:textbox inset="0,0,0,0">
                  <w:txbxContent>
                    <w:p w:rsidR="00D66F0D" w:rsidP="00D66F0D" w14:paraId="7EAAB2F1" w14:textId="77777777">
                      <w:pPr>
                        <w:tabs>
                          <w:tab w:val="left" w:pos="6420"/>
                        </w:tabs>
                        <w:spacing w:before="4"/>
                        <w:ind w:left="104"/>
                        <w:rPr>
                          <w:sz w:val="16"/>
                        </w:rPr>
                      </w:pPr>
                      <w:r>
                        <w:rPr>
                          <w:spacing w:val="-4"/>
                          <w:sz w:val="16"/>
                        </w:rPr>
                        <w:t>36)</w:t>
                      </w:r>
                      <w:r>
                        <w:rPr>
                          <w:spacing w:val="-8"/>
                          <w:sz w:val="16"/>
                        </w:rPr>
                        <w:t xml:space="preserve"> </w:t>
                      </w:r>
                      <w:r>
                        <w:rPr>
                          <w:spacing w:val="-4"/>
                          <w:sz w:val="16"/>
                        </w:rPr>
                        <w:t>Total</w:t>
                      </w:r>
                      <w:r>
                        <w:rPr>
                          <w:spacing w:val="-18"/>
                          <w:sz w:val="16"/>
                        </w:rPr>
                        <w:t xml:space="preserve"> </w:t>
                      </w:r>
                      <w:r>
                        <w:rPr>
                          <w:spacing w:val="-4"/>
                          <w:sz w:val="16"/>
                        </w:rPr>
                        <w:t>Assets</w:t>
                      </w:r>
                      <w:r>
                        <w:rPr>
                          <w:spacing w:val="-10"/>
                          <w:sz w:val="16"/>
                        </w:rPr>
                        <w:t xml:space="preserve"> </w:t>
                      </w:r>
                      <w:r>
                        <w:rPr>
                          <w:spacing w:val="-4"/>
                          <w:sz w:val="16"/>
                        </w:rPr>
                        <w:t>as</w:t>
                      </w:r>
                      <w:r>
                        <w:rPr>
                          <w:spacing w:val="-8"/>
                          <w:sz w:val="16"/>
                        </w:rPr>
                        <w:t xml:space="preserve"> </w:t>
                      </w:r>
                      <w:r>
                        <w:rPr>
                          <w:spacing w:val="-4"/>
                          <w:sz w:val="16"/>
                        </w:rPr>
                        <w:t>of</w:t>
                      </w:r>
                      <w:r>
                        <w:rPr>
                          <w:spacing w:val="-11"/>
                          <w:sz w:val="16"/>
                        </w:rPr>
                        <w:t xml:space="preserve"> </w:t>
                      </w:r>
                      <w:r>
                        <w:rPr>
                          <w:spacing w:val="-3"/>
                          <w:sz w:val="16"/>
                        </w:rPr>
                        <w:t>Application</w:t>
                      </w:r>
                      <w:r>
                        <w:rPr>
                          <w:spacing w:val="-19"/>
                          <w:sz w:val="16"/>
                        </w:rPr>
                        <w:t xml:space="preserve"> </w:t>
                      </w:r>
                      <w:r>
                        <w:rPr>
                          <w:spacing w:val="-3"/>
                          <w:sz w:val="16"/>
                        </w:rPr>
                        <w:t>Filing</w:t>
                      </w:r>
                      <w:r>
                        <w:rPr>
                          <w:spacing w:val="-11"/>
                          <w:sz w:val="16"/>
                        </w:rPr>
                        <w:t xml:space="preserve"> </w:t>
                      </w:r>
                      <w:r>
                        <w:rPr>
                          <w:spacing w:val="-3"/>
                          <w:sz w:val="16"/>
                        </w:rPr>
                        <w:t>Deadline:</w:t>
                      </w:r>
                      <w:r>
                        <w:rPr>
                          <w:spacing w:val="84"/>
                          <w:sz w:val="16"/>
                        </w:rPr>
                        <w:t xml:space="preserve"> </w:t>
                      </w:r>
                      <w:r>
                        <w:rPr>
                          <w:spacing w:val="-3"/>
                          <w:sz w:val="16"/>
                        </w:rPr>
                        <w:t>$</w:t>
                      </w:r>
                      <w:r>
                        <w:rPr>
                          <w:rFonts w:ascii="Times New Roman"/>
                          <w:spacing w:val="-3"/>
                          <w:sz w:val="16"/>
                          <w:u w:val="single"/>
                        </w:rPr>
                        <w:tab/>
                      </w:r>
                      <w:r>
                        <w:rPr>
                          <w:spacing w:val="-3"/>
                          <w:sz w:val="16"/>
                        </w:rPr>
                        <w:t>(Format:</w:t>
                      </w:r>
                      <w:r>
                        <w:rPr>
                          <w:spacing w:val="14"/>
                          <w:sz w:val="16"/>
                        </w:rPr>
                        <w:t xml:space="preserve"> </w:t>
                      </w:r>
                      <w:r>
                        <w:rPr>
                          <w:spacing w:val="-3"/>
                          <w:sz w:val="16"/>
                        </w:rPr>
                        <w:t>99,999.99)</w:t>
                      </w:r>
                    </w:p>
                  </w:txbxContent>
                </v:textbox>
                <w10:wrap type="topAndBottom"/>
              </v:shape>
            </w:pict>
          </mc:Fallback>
        </mc:AlternateContent>
      </w:r>
      <w:r>
        <w:rPr>
          <w:b/>
          <w:spacing w:val="-1"/>
          <w:sz w:val="18"/>
        </w:rPr>
        <w:t>Asset</w:t>
      </w:r>
      <w:r>
        <w:rPr>
          <w:b/>
          <w:spacing w:val="-8"/>
          <w:sz w:val="18"/>
        </w:rPr>
        <w:t xml:space="preserve"> </w:t>
      </w:r>
      <w:r>
        <w:rPr>
          <w:b/>
          <w:spacing w:val="-1"/>
          <w:sz w:val="18"/>
        </w:rPr>
        <w:t>Disclosure</w:t>
      </w:r>
    </w:p>
    <w:p w:rsidR="00D66F0D" w:rsidP="00D66F0D" w14:paraId="1AD464F6" w14:textId="77777777">
      <w:pPr>
        <w:pStyle w:val="BodyText"/>
        <w:spacing w:before="2"/>
        <w:rPr>
          <w:b/>
          <w:sz w:val="26"/>
        </w:rPr>
      </w:pPr>
    </w:p>
    <w:p w:rsidR="00D66F0D" w:rsidP="00D66F0D" w14:paraId="6131FC98" w14:textId="406866C2">
      <w:pPr>
        <w:ind w:left="336"/>
        <w:rPr>
          <w:b/>
          <w:sz w:val="18"/>
        </w:rPr>
      </w:pPr>
      <w:r>
        <w:rPr>
          <w:noProof/>
        </w:rPr>
        <mc:AlternateContent>
          <mc:Choice Requires="wpg">
            <w:drawing>
              <wp:anchor distT="0" distB="0" distL="0" distR="0" simplePos="0" relativeHeight="251766784" behindDoc="1" locked="0" layoutInCell="1" allowOverlap="1">
                <wp:simplePos x="0" y="0"/>
                <wp:positionH relativeFrom="page">
                  <wp:posOffset>400050</wp:posOffset>
                </wp:positionH>
                <wp:positionV relativeFrom="paragraph">
                  <wp:posOffset>135890</wp:posOffset>
                </wp:positionV>
                <wp:extent cx="6979920" cy="833755"/>
                <wp:effectExtent l="9525" t="2540" r="1905" b="1905"/>
                <wp:wrapTopAndBottom/>
                <wp:docPr id="131" name="Group 131"/>
                <wp:cNvGraphicFramePr/>
                <a:graphic xmlns:a="http://schemas.openxmlformats.org/drawingml/2006/main">
                  <a:graphicData uri="http://schemas.microsoft.com/office/word/2010/wordprocessingGroup">
                    <wpg:wgp xmlns:wpg="http://schemas.microsoft.com/office/word/2010/wordprocessingGroup">
                      <wpg:cNvGrpSpPr/>
                      <wpg:grpSpPr>
                        <a:xfrm>
                          <a:off x="0" y="0"/>
                          <a:ext cx="6979920" cy="833755"/>
                          <a:chOff x="630" y="214"/>
                          <a:chExt cx="10992" cy="1313"/>
                        </a:xfrm>
                      </wpg:grpSpPr>
                      <wps:wsp xmlns:wps="http://schemas.microsoft.com/office/word/2010/wordprocessingShape">
                        <wps:cNvPr id="132" name="docshape233"/>
                        <wps:cNvSpPr>
                          <a:spLocks noChangeArrowheads="1"/>
                        </wps:cNvSpPr>
                        <wps:spPr bwMode="auto">
                          <a:xfrm>
                            <a:off x="892" y="714"/>
                            <a:ext cx="120" cy="12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3" name="docshape234"/>
                        <wps:cNvSpPr txBox="1">
                          <a:spLocks noChangeArrowheads="1"/>
                        </wps:cNvSpPr>
                        <wps:spPr bwMode="auto">
                          <a:xfrm>
                            <a:off x="636" y="220"/>
                            <a:ext cx="10980" cy="1301"/>
                          </a:xfrm>
                          <a:prstGeom prst="rect">
                            <a:avLst/>
                          </a:prstGeom>
                          <a:noFill/>
                          <a:ln w="762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before="19"/>
                                <w:ind w:left="104"/>
                                <w:rPr>
                                  <w:sz w:val="16"/>
                                </w:rPr>
                              </w:pPr>
                              <w:r>
                                <w:rPr>
                                  <w:spacing w:val="-4"/>
                                  <w:sz w:val="16"/>
                                </w:rPr>
                                <w:t>37)</w:t>
                              </w:r>
                              <w:r>
                                <w:rPr>
                                  <w:spacing w:val="-8"/>
                                  <w:sz w:val="16"/>
                                </w:rPr>
                                <w:t xml:space="preserve"> </w:t>
                              </w:r>
                              <w:r>
                                <w:rPr>
                                  <w:spacing w:val="-4"/>
                                  <w:sz w:val="16"/>
                                </w:rPr>
                                <w:t>Audited</w:t>
                              </w:r>
                              <w:r>
                                <w:rPr>
                                  <w:spacing w:val="-17"/>
                                  <w:sz w:val="16"/>
                                </w:rPr>
                                <w:t xml:space="preserve"> </w:t>
                              </w:r>
                              <w:r>
                                <w:rPr>
                                  <w:spacing w:val="-4"/>
                                  <w:sz w:val="16"/>
                                </w:rPr>
                                <w:t>or</w:t>
                              </w:r>
                              <w:r>
                                <w:rPr>
                                  <w:spacing w:val="-1"/>
                                  <w:sz w:val="16"/>
                                </w:rPr>
                                <w:t xml:space="preserve"> </w:t>
                              </w:r>
                              <w:r>
                                <w:rPr>
                                  <w:spacing w:val="-4"/>
                                  <w:sz w:val="16"/>
                                </w:rPr>
                                <w:t>Unaudited</w:t>
                              </w:r>
                              <w:r>
                                <w:rPr>
                                  <w:spacing w:val="-14"/>
                                  <w:sz w:val="16"/>
                                </w:rPr>
                                <w:t xml:space="preserve"> </w:t>
                              </w:r>
                              <w:r>
                                <w:rPr>
                                  <w:spacing w:val="-4"/>
                                  <w:sz w:val="16"/>
                                </w:rPr>
                                <w:t>(Check</w:t>
                              </w:r>
                              <w:r>
                                <w:rPr>
                                  <w:spacing w:val="-9"/>
                                  <w:sz w:val="16"/>
                                </w:rPr>
                                <w:t xml:space="preserve"> </w:t>
                              </w:r>
                              <w:r>
                                <w:rPr>
                                  <w:spacing w:val="-3"/>
                                  <w:sz w:val="16"/>
                                </w:rPr>
                                <w:t>One)</w:t>
                              </w:r>
                            </w:p>
                            <w:p w:rsidR="00D66F0D" w:rsidP="00D66F0D" w14:textId="77777777">
                              <w:pPr>
                                <w:spacing w:before="9"/>
                                <w:rPr>
                                  <w:sz w:val="21"/>
                                </w:rPr>
                              </w:pPr>
                            </w:p>
                            <w:p w:rsidR="00D66F0D" w:rsidP="00D66F0D" w14:textId="77777777">
                              <w:pPr>
                                <w:ind w:left="577"/>
                                <w:rPr>
                                  <w:sz w:val="16"/>
                                </w:rPr>
                              </w:pPr>
                              <w:r>
                                <w:rPr>
                                  <w:spacing w:val="-4"/>
                                  <w:sz w:val="16"/>
                                </w:rPr>
                                <w:t>The</w:t>
                              </w:r>
                              <w:r>
                                <w:rPr>
                                  <w:spacing w:val="-9"/>
                                  <w:sz w:val="16"/>
                                </w:rPr>
                                <w:t xml:space="preserve"> </w:t>
                              </w:r>
                              <w:r>
                                <w:rPr>
                                  <w:spacing w:val="-4"/>
                                  <w:sz w:val="16"/>
                                </w:rPr>
                                <w:t>Disclosable</w:t>
                              </w:r>
                              <w:r>
                                <w:rPr>
                                  <w:spacing w:val="-17"/>
                                  <w:sz w:val="16"/>
                                </w:rPr>
                                <w:t xml:space="preserve"> </w:t>
                              </w:r>
                              <w:r>
                                <w:rPr>
                                  <w:spacing w:val="-4"/>
                                  <w:sz w:val="16"/>
                                </w:rPr>
                                <w:t>Interest</w:t>
                              </w:r>
                              <w:r>
                                <w:rPr>
                                  <w:spacing w:val="-8"/>
                                  <w:sz w:val="16"/>
                                </w:rPr>
                                <w:t xml:space="preserve"> </w:t>
                              </w:r>
                              <w:r>
                                <w:rPr>
                                  <w:spacing w:val="-4"/>
                                  <w:sz w:val="16"/>
                                </w:rPr>
                                <w:t>Holder</w:t>
                              </w:r>
                              <w:r>
                                <w:rPr>
                                  <w:spacing w:val="-12"/>
                                  <w:sz w:val="16"/>
                                </w:rPr>
                                <w:t xml:space="preserve"> </w:t>
                              </w:r>
                              <w:r>
                                <w:rPr>
                                  <w:spacing w:val="-4"/>
                                  <w:sz w:val="16"/>
                                </w:rPr>
                                <w:t>(DIH)</w:t>
                              </w:r>
                              <w:r>
                                <w:rPr>
                                  <w:spacing w:val="-15"/>
                                  <w:sz w:val="16"/>
                                </w:rPr>
                                <w:t xml:space="preserve"> </w:t>
                              </w:r>
                              <w:r>
                                <w:rPr>
                                  <w:spacing w:val="-4"/>
                                  <w:sz w:val="16"/>
                                </w:rPr>
                                <w:t>used</w:t>
                              </w:r>
                              <w:r>
                                <w:rPr>
                                  <w:spacing w:val="-3"/>
                                  <w:sz w:val="16"/>
                                </w:rPr>
                                <w:t xml:space="preserve"> </w:t>
                              </w:r>
                              <w:r>
                                <w:rPr>
                                  <w:spacing w:val="-4"/>
                                  <w:sz w:val="16"/>
                                </w:rPr>
                                <w:t>audited</w:t>
                              </w:r>
                              <w:r>
                                <w:rPr>
                                  <w:spacing w:val="-15"/>
                                  <w:sz w:val="16"/>
                                </w:rPr>
                                <w:t xml:space="preserve"> </w:t>
                              </w:r>
                              <w:r>
                                <w:rPr>
                                  <w:spacing w:val="-3"/>
                                  <w:sz w:val="16"/>
                                </w:rPr>
                                <w:t>financial</w:t>
                              </w:r>
                              <w:r>
                                <w:rPr>
                                  <w:spacing w:val="-15"/>
                                  <w:sz w:val="16"/>
                                </w:rPr>
                                <w:t xml:space="preserve"> </w:t>
                              </w:r>
                              <w:r>
                                <w:rPr>
                                  <w:spacing w:val="-3"/>
                                  <w:sz w:val="16"/>
                                </w:rPr>
                                <w:t>statements.</w:t>
                              </w:r>
                            </w:p>
                            <w:p w:rsidR="00D66F0D" w:rsidP="00D66F0D" w14:textId="77777777">
                              <w:pPr>
                                <w:spacing w:before="11"/>
                                <w:rPr>
                                  <w:sz w:val="20"/>
                                </w:rPr>
                              </w:pPr>
                            </w:p>
                            <w:p w:rsidR="00D66F0D" w:rsidP="00D66F0D" w14:textId="77777777">
                              <w:pPr>
                                <w:spacing w:line="278" w:lineRule="auto"/>
                                <w:ind w:left="625" w:right="1136" w:hanging="94"/>
                                <w:rPr>
                                  <w:sz w:val="16"/>
                                </w:rPr>
                              </w:pPr>
                              <w:r>
                                <w:rPr>
                                  <w:spacing w:val="-4"/>
                                  <w:sz w:val="16"/>
                                </w:rPr>
                                <w:t>The</w:t>
                              </w:r>
                              <w:r>
                                <w:rPr>
                                  <w:spacing w:val="-11"/>
                                  <w:sz w:val="16"/>
                                </w:rPr>
                                <w:t xml:space="preserve"> </w:t>
                              </w:r>
                              <w:r>
                                <w:rPr>
                                  <w:spacing w:val="-4"/>
                                  <w:sz w:val="16"/>
                                </w:rPr>
                                <w:t>DIH</w:t>
                              </w:r>
                              <w:r>
                                <w:rPr>
                                  <w:spacing w:val="-10"/>
                                  <w:sz w:val="16"/>
                                </w:rPr>
                                <w:t xml:space="preserve"> </w:t>
                              </w:r>
                              <w:r>
                                <w:rPr>
                                  <w:spacing w:val="-4"/>
                                  <w:sz w:val="16"/>
                                </w:rPr>
                                <w:t>used</w:t>
                              </w:r>
                              <w:r>
                                <w:rPr>
                                  <w:spacing w:val="-9"/>
                                  <w:sz w:val="16"/>
                                </w:rPr>
                                <w:t xml:space="preserve"> </w:t>
                              </w:r>
                              <w:r>
                                <w:rPr>
                                  <w:spacing w:val="-4"/>
                                  <w:sz w:val="16"/>
                                </w:rPr>
                                <w:t>unaudited</w:t>
                              </w:r>
                              <w:r>
                                <w:rPr>
                                  <w:spacing w:val="-17"/>
                                  <w:sz w:val="16"/>
                                </w:rPr>
                                <w:t xml:space="preserve"> </w:t>
                              </w:r>
                              <w:r>
                                <w:rPr>
                                  <w:spacing w:val="-4"/>
                                  <w:sz w:val="16"/>
                                </w:rPr>
                                <w:t>financial</w:t>
                              </w:r>
                              <w:r>
                                <w:rPr>
                                  <w:spacing w:val="-16"/>
                                  <w:sz w:val="16"/>
                                </w:rPr>
                                <w:t xml:space="preserve"> </w:t>
                              </w:r>
                              <w:r>
                                <w:rPr>
                                  <w:spacing w:val="-4"/>
                                  <w:sz w:val="16"/>
                                </w:rPr>
                                <w:t>statements</w:t>
                              </w:r>
                              <w:r>
                                <w:rPr>
                                  <w:spacing w:val="-2"/>
                                  <w:sz w:val="16"/>
                                </w:rPr>
                                <w:t xml:space="preserve"> </w:t>
                              </w:r>
                              <w:r>
                                <w:rPr>
                                  <w:spacing w:val="-4"/>
                                  <w:sz w:val="16"/>
                                </w:rPr>
                                <w:t>prepared</w:t>
                              </w:r>
                              <w:r>
                                <w:rPr>
                                  <w:spacing w:val="-14"/>
                                  <w:sz w:val="16"/>
                                </w:rPr>
                                <w:t xml:space="preserve"> </w:t>
                              </w:r>
                              <w:r>
                                <w:rPr>
                                  <w:spacing w:val="-4"/>
                                  <w:sz w:val="16"/>
                                </w:rPr>
                                <w:t>in</w:t>
                              </w:r>
                              <w:r>
                                <w:rPr>
                                  <w:spacing w:val="-3"/>
                                  <w:sz w:val="16"/>
                                </w:rPr>
                                <w:t xml:space="preserve"> </w:t>
                              </w:r>
                              <w:r>
                                <w:rPr>
                                  <w:spacing w:val="-4"/>
                                  <w:sz w:val="16"/>
                                </w:rPr>
                                <w:t>accordance</w:t>
                              </w:r>
                              <w:r>
                                <w:rPr>
                                  <w:spacing w:val="-11"/>
                                  <w:sz w:val="16"/>
                                </w:rPr>
                                <w:t xml:space="preserve"> </w:t>
                              </w:r>
                              <w:r>
                                <w:rPr>
                                  <w:spacing w:val="-4"/>
                                  <w:sz w:val="16"/>
                                </w:rPr>
                                <w:t>with</w:t>
                              </w:r>
                              <w:r>
                                <w:rPr>
                                  <w:spacing w:val="-12"/>
                                  <w:sz w:val="16"/>
                                </w:rPr>
                                <w:t xml:space="preserve"> </w:t>
                              </w:r>
                              <w:r>
                                <w:rPr>
                                  <w:spacing w:val="-4"/>
                                  <w:sz w:val="16"/>
                                </w:rPr>
                                <w:t>Generally</w:t>
                              </w:r>
                              <w:r>
                                <w:rPr>
                                  <w:spacing w:val="-8"/>
                                  <w:sz w:val="16"/>
                                </w:rPr>
                                <w:t xml:space="preserve"> </w:t>
                              </w:r>
                              <w:r>
                                <w:rPr>
                                  <w:spacing w:val="-4"/>
                                  <w:sz w:val="16"/>
                                </w:rPr>
                                <w:t>Accepted</w:t>
                              </w:r>
                              <w:r>
                                <w:rPr>
                                  <w:spacing w:val="-19"/>
                                  <w:sz w:val="16"/>
                                </w:rPr>
                                <w:t xml:space="preserve"> </w:t>
                              </w:r>
                              <w:r>
                                <w:rPr>
                                  <w:spacing w:val="-4"/>
                                  <w:sz w:val="16"/>
                                </w:rPr>
                                <w:t>Accounting</w:t>
                              </w:r>
                              <w:r>
                                <w:rPr>
                                  <w:spacing w:val="-19"/>
                                  <w:sz w:val="16"/>
                                </w:rPr>
                                <w:t xml:space="preserve"> </w:t>
                              </w:r>
                              <w:r>
                                <w:rPr>
                                  <w:spacing w:val="-4"/>
                                  <w:sz w:val="16"/>
                                </w:rPr>
                                <w:t>Principles</w:t>
                              </w:r>
                              <w:r>
                                <w:rPr>
                                  <w:spacing w:val="25"/>
                                  <w:sz w:val="16"/>
                                </w:rPr>
                                <w:t xml:space="preserve"> </w:t>
                              </w:r>
                              <w:r>
                                <w:rPr>
                                  <w:spacing w:val="-4"/>
                                  <w:sz w:val="16"/>
                                </w:rPr>
                                <w:t>(GAAP)</w:t>
                              </w:r>
                              <w:r>
                                <w:rPr>
                                  <w:spacing w:val="-17"/>
                                  <w:sz w:val="16"/>
                                </w:rPr>
                                <w:t xml:space="preserve"> </w:t>
                              </w:r>
                              <w:r>
                                <w:rPr>
                                  <w:spacing w:val="-4"/>
                                  <w:sz w:val="16"/>
                                </w:rPr>
                                <w:t>and</w:t>
                              </w:r>
                              <w:r>
                                <w:rPr>
                                  <w:spacing w:val="-12"/>
                                  <w:sz w:val="16"/>
                                </w:rPr>
                                <w:t xml:space="preserve"> </w:t>
                              </w:r>
                              <w:r>
                                <w:rPr>
                                  <w:spacing w:val="-4"/>
                                  <w:sz w:val="16"/>
                                </w:rPr>
                                <w:t>certified</w:t>
                              </w:r>
                              <w:r>
                                <w:rPr>
                                  <w:spacing w:val="-3"/>
                                  <w:sz w:val="16"/>
                                </w:rPr>
                                <w:t xml:space="preserve"> </w:t>
                              </w:r>
                              <w:r>
                                <w:rPr>
                                  <w:sz w:val="16"/>
                                </w:rPr>
                                <w:t>by</w:t>
                              </w:r>
                              <w:r>
                                <w:rPr>
                                  <w:spacing w:val="-7"/>
                                  <w:sz w:val="16"/>
                                </w:rPr>
                                <w:t xml:space="preserve"> </w:t>
                              </w:r>
                              <w:r>
                                <w:rPr>
                                  <w:sz w:val="16"/>
                                </w:rPr>
                                <w:t>the</w:t>
                              </w:r>
                              <w:r>
                                <w:rPr>
                                  <w:spacing w:val="-8"/>
                                  <w:sz w:val="16"/>
                                </w:rPr>
                                <w:t xml:space="preserve"> </w:t>
                              </w:r>
                              <w:r>
                                <w:rPr>
                                  <w:sz w:val="16"/>
                                </w:rPr>
                                <w:t>DIH’s</w:t>
                              </w:r>
                              <w:r>
                                <w:rPr>
                                  <w:spacing w:val="-16"/>
                                  <w:sz w:val="16"/>
                                </w:rPr>
                                <w:t xml:space="preserve"> </w:t>
                              </w:r>
                              <w:r>
                                <w:rPr>
                                  <w:sz w:val="16"/>
                                </w:rPr>
                                <w:t>chief</w:t>
                              </w:r>
                              <w:r>
                                <w:rPr>
                                  <w:spacing w:val="-12"/>
                                  <w:sz w:val="16"/>
                                </w:rPr>
                                <w:t xml:space="preserve"> </w:t>
                              </w:r>
                              <w:r>
                                <w:rPr>
                                  <w:sz w:val="16"/>
                                </w:rPr>
                                <w:t>financial</w:t>
                              </w:r>
                              <w:r>
                                <w:rPr>
                                  <w:spacing w:val="-13"/>
                                  <w:sz w:val="16"/>
                                </w:rPr>
                                <w:t xml:space="preserve"> </w:t>
                              </w:r>
                              <w:r>
                                <w:rPr>
                                  <w:sz w:val="16"/>
                                </w:rPr>
                                <w:t>officer</w:t>
                              </w:r>
                              <w:r>
                                <w:rPr>
                                  <w:spacing w:val="-16"/>
                                  <w:sz w:val="16"/>
                                </w:rPr>
                                <w:t xml:space="preserve"> </w:t>
                              </w:r>
                              <w:r>
                                <w:rPr>
                                  <w:sz w:val="16"/>
                                </w:rPr>
                                <w:t>or</w:t>
                              </w:r>
                              <w:r>
                                <w:rPr>
                                  <w:spacing w:val="-13"/>
                                  <w:sz w:val="16"/>
                                </w:rPr>
                                <w:t xml:space="preserve"> </w:t>
                              </w:r>
                              <w:r>
                                <w:rPr>
                                  <w:sz w:val="16"/>
                                </w:rPr>
                                <w:t>the</w:t>
                              </w:r>
                              <w:r>
                                <w:rPr>
                                  <w:spacing w:val="-8"/>
                                  <w:sz w:val="16"/>
                                </w:rPr>
                                <w:t xml:space="preserve"> </w:t>
                              </w:r>
                              <w:r>
                                <w:rPr>
                                  <w:sz w:val="16"/>
                                </w:rPr>
                                <w:t>equivalent.</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31" o:spid="_x0000_s1210" style="width:549.6pt;height:65.65pt;margin-top:10.7pt;margin-left:31.5pt;mso-position-horizontal-relative:page;mso-wrap-distance-left:0;mso-wrap-distance-right:0;position:absolute;z-index:-251548672" coordorigin="630,214" coordsize="10992,1313">
                <v:rect id="docshape233" o:spid="_x0000_s1211" style="width:120;height:120;left:892;mso-wrap-style:square;position:absolute;top:714;visibility:visible;v-text-anchor:top" filled="f" strokeweight="0.72pt"/>
                <v:shape id="docshape234" o:spid="_x0000_s1212" type="#_x0000_t202" style="width:10980;height:1301;left:636;mso-wrap-style:square;position:absolute;top:220;visibility:visible;v-text-anchor:top" filled="f" strokeweight="0.6pt">
                  <v:textbox inset="0,0,0,0">
                    <w:txbxContent>
                      <w:p w:rsidR="00D66F0D" w:rsidP="00D66F0D" w14:paraId="0AF06932" w14:textId="77777777">
                        <w:pPr>
                          <w:spacing w:before="19"/>
                          <w:ind w:left="104"/>
                          <w:rPr>
                            <w:sz w:val="16"/>
                          </w:rPr>
                        </w:pPr>
                        <w:r>
                          <w:rPr>
                            <w:spacing w:val="-4"/>
                            <w:sz w:val="16"/>
                          </w:rPr>
                          <w:t>37)</w:t>
                        </w:r>
                        <w:r>
                          <w:rPr>
                            <w:spacing w:val="-8"/>
                            <w:sz w:val="16"/>
                          </w:rPr>
                          <w:t xml:space="preserve"> </w:t>
                        </w:r>
                        <w:r>
                          <w:rPr>
                            <w:spacing w:val="-4"/>
                            <w:sz w:val="16"/>
                          </w:rPr>
                          <w:t>Audited</w:t>
                        </w:r>
                        <w:r>
                          <w:rPr>
                            <w:spacing w:val="-17"/>
                            <w:sz w:val="16"/>
                          </w:rPr>
                          <w:t xml:space="preserve"> </w:t>
                        </w:r>
                        <w:r>
                          <w:rPr>
                            <w:spacing w:val="-4"/>
                            <w:sz w:val="16"/>
                          </w:rPr>
                          <w:t>or</w:t>
                        </w:r>
                        <w:r>
                          <w:rPr>
                            <w:spacing w:val="-1"/>
                            <w:sz w:val="16"/>
                          </w:rPr>
                          <w:t xml:space="preserve"> </w:t>
                        </w:r>
                        <w:r>
                          <w:rPr>
                            <w:spacing w:val="-4"/>
                            <w:sz w:val="16"/>
                          </w:rPr>
                          <w:t>Unaudited</w:t>
                        </w:r>
                        <w:r>
                          <w:rPr>
                            <w:spacing w:val="-14"/>
                            <w:sz w:val="16"/>
                          </w:rPr>
                          <w:t xml:space="preserve"> </w:t>
                        </w:r>
                        <w:r>
                          <w:rPr>
                            <w:spacing w:val="-4"/>
                            <w:sz w:val="16"/>
                          </w:rPr>
                          <w:t>(Check</w:t>
                        </w:r>
                        <w:r>
                          <w:rPr>
                            <w:spacing w:val="-9"/>
                            <w:sz w:val="16"/>
                          </w:rPr>
                          <w:t xml:space="preserve"> </w:t>
                        </w:r>
                        <w:r>
                          <w:rPr>
                            <w:spacing w:val="-3"/>
                            <w:sz w:val="16"/>
                          </w:rPr>
                          <w:t>One)</w:t>
                        </w:r>
                      </w:p>
                      <w:p w:rsidR="00D66F0D" w:rsidP="00D66F0D" w14:paraId="440057B0" w14:textId="77777777">
                        <w:pPr>
                          <w:spacing w:before="9"/>
                          <w:rPr>
                            <w:sz w:val="21"/>
                          </w:rPr>
                        </w:pPr>
                      </w:p>
                      <w:p w:rsidR="00D66F0D" w:rsidP="00D66F0D" w14:paraId="5C30E170" w14:textId="77777777">
                        <w:pPr>
                          <w:ind w:left="577"/>
                          <w:rPr>
                            <w:sz w:val="16"/>
                          </w:rPr>
                        </w:pPr>
                        <w:r>
                          <w:rPr>
                            <w:spacing w:val="-4"/>
                            <w:sz w:val="16"/>
                          </w:rPr>
                          <w:t>The</w:t>
                        </w:r>
                        <w:r>
                          <w:rPr>
                            <w:spacing w:val="-9"/>
                            <w:sz w:val="16"/>
                          </w:rPr>
                          <w:t xml:space="preserve"> </w:t>
                        </w:r>
                        <w:r>
                          <w:rPr>
                            <w:spacing w:val="-4"/>
                            <w:sz w:val="16"/>
                          </w:rPr>
                          <w:t>Disclosable</w:t>
                        </w:r>
                        <w:r>
                          <w:rPr>
                            <w:spacing w:val="-17"/>
                            <w:sz w:val="16"/>
                          </w:rPr>
                          <w:t xml:space="preserve"> </w:t>
                        </w:r>
                        <w:r>
                          <w:rPr>
                            <w:spacing w:val="-4"/>
                            <w:sz w:val="16"/>
                          </w:rPr>
                          <w:t>Interest</w:t>
                        </w:r>
                        <w:r>
                          <w:rPr>
                            <w:spacing w:val="-8"/>
                            <w:sz w:val="16"/>
                          </w:rPr>
                          <w:t xml:space="preserve"> </w:t>
                        </w:r>
                        <w:r>
                          <w:rPr>
                            <w:spacing w:val="-4"/>
                            <w:sz w:val="16"/>
                          </w:rPr>
                          <w:t>Holder</w:t>
                        </w:r>
                        <w:r>
                          <w:rPr>
                            <w:spacing w:val="-12"/>
                            <w:sz w:val="16"/>
                          </w:rPr>
                          <w:t xml:space="preserve"> </w:t>
                        </w:r>
                        <w:r>
                          <w:rPr>
                            <w:spacing w:val="-4"/>
                            <w:sz w:val="16"/>
                          </w:rPr>
                          <w:t>(DIH)</w:t>
                        </w:r>
                        <w:r>
                          <w:rPr>
                            <w:spacing w:val="-15"/>
                            <w:sz w:val="16"/>
                          </w:rPr>
                          <w:t xml:space="preserve"> </w:t>
                        </w:r>
                        <w:r>
                          <w:rPr>
                            <w:spacing w:val="-4"/>
                            <w:sz w:val="16"/>
                          </w:rPr>
                          <w:t>used</w:t>
                        </w:r>
                        <w:r>
                          <w:rPr>
                            <w:spacing w:val="-3"/>
                            <w:sz w:val="16"/>
                          </w:rPr>
                          <w:t xml:space="preserve"> </w:t>
                        </w:r>
                        <w:r>
                          <w:rPr>
                            <w:spacing w:val="-4"/>
                            <w:sz w:val="16"/>
                          </w:rPr>
                          <w:t>audited</w:t>
                        </w:r>
                        <w:r>
                          <w:rPr>
                            <w:spacing w:val="-15"/>
                            <w:sz w:val="16"/>
                          </w:rPr>
                          <w:t xml:space="preserve"> </w:t>
                        </w:r>
                        <w:r>
                          <w:rPr>
                            <w:spacing w:val="-3"/>
                            <w:sz w:val="16"/>
                          </w:rPr>
                          <w:t>financial</w:t>
                        </w:r>
                        <w:r>
                          <w:rPr>
                            <w:spacing w:val="-15"/>
                            <w:sz w:val="16"/>
                          </w:rPr>
                          <w:t xml:space="preserve"> </w:t>
                        </w:r>
                        <w:r>
                          <w:rPr>
                            <w:spacing w:val="-3"/>
                            <w:sz w:val="16"/>
                          </w:rPr>
                          <w:t>statements.</w:t>
                        </w:r>
                      </w:p>
                      <w:p w:rsidR="00D66F0D" w:rsidP="00D66F0D" w14:paraId="5A45721C" w14:textId="77777777">
                        <w:pPr>
                          <w:spacing w:before="11"/>
                          <w:rPr>
                            <w:sz w:val="20"/>
                          </w:rPr>
                        </w:pPr>
                      </w:p>
                      <w:p w:rsidR="00D66F0D" w:rsidP="00D66F0D" w14:paraId="35376FA5" w14:textId="77777777">
                        <w:pPr>
                          <w:spacing w:line="278" w:lineRule="auto"/>
                          <w:ind w:left="625" w:right="1136" w:hanging="94"/>
                          <w:rPr>
                            <w:sz w:val="16"/>
                          </w:rPr>
                        </w:pPr>
                        <w:r>
                          <w:rPr>
                            <w:spacing w:val="-4"/>
                            <w:sz w:val="16"/>
                          </w:rPr>
                          <w:t>The</w:t>
                        </w:r>
                        <w:r>
                          <w:rPr>
                            <w:spacing w:val="-11"/>
                            <w:sz w:val="16"/>
                          </w:rPr>
                          <w:t xml:space="preserve"> </w:t>
                        </w:r>
                        <w:r>
                          <w:rPr>
                            <w:spacing w:val="-4"/>
                            <w:sz w:val="16"/>
                          </w:rPr>
                          <w:t>DIH</w:t>
                        </w:r>
                        <w:r>
                          <w:rPr>
                            <w:spacing w:val="-10"/>
                            <w:sz w:val="16"/>
                          </w:rPr>
                          <w:t xml:space="preserve"> </w:t>
                        </w:r>
                        <w:r>
                          <w:rPr>
                            <w:spacing w:val="-4"/>
                            <w:sz w:val="16"/>
                          </w:rPr>
                          <w:t>used</w:t>
                        </w:r>
                        <w:r>
                          <w:rPr>
                            <w:spacing w:val="-9"/>
                            <w:sz w:val="16"/>
                          </w:rPr>
                          <w:t xml:space="preserve"> </w:t>
                        </w:r>
                        <w:r>
                          <w:rPr>
                            <w:spacing w:val="-4"/>
                            <w:sz w:val="16"/>
                          </w:rPr>
                          <w:t>unaudited</w:t>
                        </w:r>
                        <w:r>
                          <w:rPr>
                            <w:spacing w:val="-17"/>
                            <w:sz w:val="16"/>
                          </w:rPr>
                          <w:t xml:space="preserve"> </w:t>
                        </w:r>
                        <w:r>
                          <w:rPr>
                            <w:spacing w:val="-4"/>
                            <w:sz w:val="16"/>
                          </w:rPr>
                          <w:t>financial</w:t>
                        </w:r>
                        <w:r>
                          <w:rPr>
                            <w:spacing w:val="-16"/>
                            <w:sz w:val="16"/>
                          </w:rPr>
                          <w:t xml:space="preserve"> </w:t>
                        </w:r>
                        <w:r>
                          <w:rPr>
                            <w:spacing w:val="-4"/>
                            <w:sz w:val="16"/>
                          </w:rPr>
                          <w:t>statements</w:t>
                        </w:r>
                        <w:r>
                          <w:rPr>
                            <w:spacing w:val="-2"/>
                            <w:sz w:val="16"/>
                          </w:rPr>
                          <w:t xml:space="preserve"> </w:t>
                        </w:r>
                        <w:r>
                          <w:rPr>
                            <w:spacing w:val="-4"/>
                            <w:sz w:val="16"/>
                          </w:rPr>
                          <w:t>prepared</w:t>
                        </w:r>
                        <w:r>
                          <w:rPr>
                            <w:spacing w:val="-14"/>
                            <w:sz w:val="16"/>
                          </w:rPr>
                          <w:t xml:space="preserve"> </w:t>
                        </w:r>
                        <w:r>
                          <w:rPr>
                            <w:spacing w:val="-4"/>
                            <w:sz w:val="16"/>
                          </w:rPr>
                          <w:t>in</w:t>
                        </w:r>
                        <w:r>
                          <w:rPr>
                            <w:spacing w:val="-3"/>
                            <w:sz w:val="16"/>
                          </w:rPr>
                          <w:t xml:space="preserve"> </w:t>
                        </w:r>
                        <w:r>
                          <w:rPr>
                            <w:spacing w:val="-4"/>
                            <w:sz w:val="16"/>
                          </w:rPr>
                          <w:t>accordance</w:t>
                        </w:r>
                        <w:r>
                          <w:rPr>
                            <w:spacing w:val="-11"/>
                            <w:sz w:val="16"/>
                          </w:rPr>
                          <w:t xml:space="preserve"> </w:t>
                        </w:r>
                        <w:r>
                          <w:rPr>
                            <w:spacing w:val="-4"/>
                            <w:sz w:val="16"/>
                          </w:rPr>
                          <w:t>with</w:t>
                        </w:r>
                        <w:r>
                          <w:rPr>
                            <w:spacing w:val="-12"/>
                            <w:sz w:val="16"/>
                          </w:rPr>
                          <w:t xml:space="preserve"> </w:t>
                        </w:r>
                        <w:r>
                          <w:rPr>
                            <w:spacing w:val="-4"/>
                            <w:sz w:val="16"/>
                          </w:rPr>
                          <w:t>Generally</w:t>
                        </w:r>
                        <w:r>
                          <w:rPr>
                            <w:spacing w:val="-8"/>
                            <w:sz w:val="16"/>
                          </w:rPr>
                          <w:t xml:space="preserve"> </w:t>
                        </w:r>
                        <w:r>
                          <w:rPr>
                            <w:spacing w:val="-4"/>
                            <w:sz w:val="16"/>
                          </w:rPr>
                          <w:t>Accepted</w:t>
                        </w:r>
                        <w:r>
                          <w:rPr>
                            <w:spacing w:val="-19"/>
                            <w:sz w:val="16"/>
                          </w:rPr>
                          <w:t xml:space="preserve"> </w:t>
                        </w:r>
                        <w:r>
                          <w:rPr>
                            <w:spacing w:val="-4"/>
                            <w:sz w:val="16"/>
                          </w:rPr>
                          <w:t>Accounting</w:t>
                        </w:r>
                        <w:r>
                          <w:rPr>
                            <w:spacing w:val="-19"/>
                            <w:sz w:val="16"/>
                          </w:rPr>
                          <w:t xml:space="preserve"> </w:t>
                        </w:r>
                        <w:r>
                          <w:rPr>
                            <w:spacing w:val="-4"/>
                            <w:sz w:val="16"/>
                          </w:rPr>
                          <w:t>Principles</w:t>
                        </w:r>
                        <w:r>
                          <w:rPr>
                            <w:spacing w:val="25"/>
                            <w:sz w:val="16"/>
                          </w:rPr>
                          <w:t xml:space="preserve"> </w:t>
                        </w:r>
                        <w:r>
                          <w:rPr>
                            <w:spacing w:val="-4"/>
                            <w:sz w:val="16"/>
                          </w:rPr>
                          <w:t>(GAAP)</w:t>
                        </w:r>
                        <w:r>
                          <w:rPr>
                            <w:spacing w:val="-17"/>
                            <w:sz w:val="16"/>
                          </w:rPr>
                          <w:t xml:space="preserve"> </w:t>
                        </w:r>
                        <w:r>
                          <w:rPr>
                            <w:spacing w:val="-4"/>
                            <w:sz w:val="16"/>
                          </w:rPr>
                          <w:t>and</w:t>
                        </w:r>
                        <w:r>
                          <w:rPr>
                            <w:spacing w:val="-12"/>
                            <w:sz w:val="16"/>
                          </w:rPr>
                          <w:t xml:space="preserve"> </w:t>
                        </w:r>
                        <w:r>
                          <w:rPr>
                            <w:spacing w:val="-4"/>
                            <w:sz w:val="16"/>
                          </w:rPr>
                          <w:t>certified</w:t>
                        </w:r>
                        <w:r>
                          <w:rPr>
                            <w:spacing w:val="-3"/>
                            <w:sz w:val="16"/>
                          </w:rPr>
                          <w:t xml:space="preserve"> </w:t>
                        </w:r>
                        <w:r>
                          <w:rPr>
                            <w:sz w:val="16"/>
                          </w:rPr>
                          <w:t>by</w:t>
                        </w:r>
                        <w:r>
                          <w:rPr>
                            <w:spacing w:val="-7"/>
                            <w:sz w:val="16"/>
                          </w:rPr>
                          <w:t xml:space="preserve"> </w:t>
                        </w:r>
                        <w:r>
                          <w:rPr>
                            <w:sz w:val="16"/>
                          </w:rPr>
                          <w:t>the</w:t>
                        </w:r>
                        <w:r>
                          <w:rPr>
                            <w:spacing w:val="-8"/>
                            <w:sz w:val="16"/>
                          </w:rPr>
                          <w:t xml:space="preserve"> </w:t>
                        </w:r>
                        <w:r>
                          <w:rPr>
                            <w:sz w:val="16"/>
                          </w:rPr>
                          <w:t>DIH’s</w:t>
                        </w:r>
                        <w:r>
                          <w:rPr>
                            <w:spacing w:val="-16"/>
                            <w:sz w:val="16"/>
                          </w:rPr>
                          <w:t xml:space="preserve"> </w:t>
                        </w:r>
                        <w:r>
                          <w:rPr>
                            <w:sz w:val="16"/>
                          </w:rPr>
                          <w:t>chief</w:t>
                        </w:r>
                        <w:r>
                          <w:rPr>
                            <w:spacing w:val="-12"/>
                            <w:sz w:val="16"/>
                          </w:rPr>
                          <w:t xml:space="preserve"> </w:t>
                        </w:r>
                        <w:r>
                          <w:rPr>
                            <w:sz w:val="16"/>
                          </w:rPr>
                          <w:t>financial</w:t>
                        </w:r>
                        <w:r>
                          <w:rPr>
                            <w:spacing w:val="-13"/>
                            <w:sz w:val="16"/>
                          </w:rPr>
                          <w:t xml:space="preserve"> </w:t>
                        </w:r>
                        <w:r>
                          <w:rPr>
                            <w:sz w:val="16"/>
                          </w:rPr>
                          <w:t>officer</w:t>
                        </w:r>
                        <w:r>
                          <w:rPr>
                            <w:spacing w:val="-16"/>
                            <w:sz w:val="16"/>
                          </w:rPr>
                          <w:t xml:space="preserve"> </w:t>
                        </w:r>
                        <w:r>
                          <w:rPr>
                            <w:sz w:val="16"/>
                          </w:rPr>
                          <w:t>or</w:t>
                        </w:r>
                        <w:r>
                          <w:rPr>
                            <w:spacing w:val="-13"/>
                            <w:sz w:val="16"/>
                          </w:rPr>
                          <w:t xml:space="preserve"> </w:t>
                        </w:r>
                        <w:r>
                          <w:rPr>
                            <w:sz w:val="16"/>
                          </w:rPr>
                          <w:t>the</w:t>
                        </w:r>
                        <w:r>
                          <w:rPr>
                            <w:spacing w:val="-8"/>
                            <w:sz w:val="16"/>
                          </w:rPr>
                          <w:t xml:space="preserve"> </w:t>
                        </w:r>
                        <w:r>
                          <w:rPr>
                            <w:sz w:val="16"/>
                          </w:rPr>
                          <w:t>equivalent.</w:t>
                        </w:r>
                      </w:p>
                    </w:txbxContent>
                  </v:textbox>
                </v:shape>
                <w10:wrap type="topAndBottom"/>
              </v:group>
            </w:pict>
          </mc:Fallback>
        </mc:AlternateContent>
      </w:r>
      <w:r>
        <w:rPr>
          <w:noProof/>
        </w:rPr>
        <mc:AlternateContent>
          <mc:Choice Requires="wps">
            <w:drawing>
              <wp:anchor distT="0" distB="0" distL="114300" distR="114300" simplePos="0" relativeHeight="251717632" behindDoc="1" locked="0" layoutInCell="1" allowOverlap="1">
                <wp:simplePos x="0" y="0"/>
                <wp:positionH relativeFrom="page">
                  <wp:posOffset>559435</wp:posOffset>
                </wp:positionH>
                <wp:positionV relativeFrom="paragraph">
                  <wp:posOffset>718185</wp:posOffset>
                </wp:positionV>
                <wp:extent cx="76200" cy="76200"/>
                <wp:effectExtent l="6985" t="13335" r="12065" b="5715"/>
                <wp:wrapNone/>
                <wp:docPr id="130" name="Rectangle 1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762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0" o:spid="_x0000_s1213" style="width:6pt;height:6pt;margin-top:56.55pt;margin-left:44.05pt;mso-height-percent:0;mso-height-relative:page;mso-position-horizontal-relative:page;mso-width-percent:0;mso-width-relative:page;mso-wrap-distance-bottom:0;mso-wrap-distance-left:9pt;mso-wrap-distance-right:9pt;mso-wrap-distance-top:0;mso-wrap-style:square;position:absolute;visibility:visible;v-text-anchor:top;z-index:-251597824" filled="f" strokeweight="0.72pt"/>
            </w:pict>
          </mc:Fallback>
        </mc:AlternateContent>
      </w:r>
      <w:r>
        <w:rPr>
          <w:b/>
          <w:spacing w:val="-4"/>
          <w:sz w:val="18"/>
        </w:rPr>
        <w:t>Financial</w:t>
      </w:r>
      <w:r>
        <w:rPr>
          <w:b/>
          <w:spacing w:val="-6"/>
          <w:sz w:val="18"/>
        </w:rPr>
        <w:t xml:space="preserve"> </w:t>
      </w:r>
      <w:r>
        <w:rPr>
          <w:b/>
          <w:spacing w:val="-3"/>
          <w:sz w:val="18"/>
        </w:rPr>
        <w:t>Statements</w:t>
      </w:r>
    </w:p>
    <w:p w:rsidR="00D66F0D" w:rsidP="00D66F0D" w14:paraId="55B43B25" w14:textId="77777777">
      <w:pPr>
        <w:rPr>
          <w:sz w:val="18"/>
        </w:rPr>
        <w:sectPr w:rsidSect="00E01665">
          <w:pgSz w:w="12240" w:h="15840"/>
          <w:pgMar w:top="1140" w:right="200" w:bottom="660" w:left="240" w:header="0" w:footer="471" w:gutter="0"/>
          <w:cols w:space="720"/>
        </w:sectPr>
      </w:pPr>
    </w:p>
    <w:p w:rsidR="00D66F0D" w:rsidP="00D66F0D" w14:paraId="7E4DD1CE" w14:textId="77777777">
      <w:pPr>
        <w:spacing w:before="77"/>
        <w:ind w:left="336"/>
        <w:rPr>
          <w:b/>
          <w:sz w:val="18"/>
        </w:rPr>
      </w:pPr>
      <w:r>
        <w:rPr>
          <w:b/>
          <w:sz w:val="18"/>
        </w:rPr>
        <w:t>FCC</w:t>
      </w:r>
      <w:r>
        <w:rPr>
          <w:b/>
          <w:spacing w:val="-11"/>
          <w:sz w:val="18"/>
        </w:rPr>
        <w:t xml:space="preserve"> </w:t>
      </w:r>
      <w:r>
        <w:rPr>
          <w:b/>
          <w:sz w:val="18"/>
        </w:rPr>
        <w:t>601</w:t>
      </w:r>
    </w:p>
    <w:p w:rsidR="00D66F0D" w:rsidP="00D66F0D" w14:paraId="0A76C419" w14:textId="77777777">
      <w:pPr>
        <w:spacing w:before="9"/>
        <w:ind w:left="336"/>
        <w:rPr>
          <w:b/>
          <w:sz w:val="18"/>
        </w:rPr>
      </w:pPr>
      <w:r>
        <w:rPr>
          <w:b/>
          <w:spacing w:val="-1"/>
          <w:sz w:val="18"/>
        </w:rPr>
        <w:t>Schedule</w:t>
      </w:r>
      <w:r>
        <w:rPr>
          <w:b/>
          <w:spacing w:val="-12"/>
          <w:sz w:val="18"/>
        </w:rPr>
        <w:t xml:space="preserve"> </w:t>
      </w:r>
      <w:r>
        <w:rPr>
          <w:b/>
          <w:sz w:val="18"/>
        </w:rPr>
        <w:t>B</w:t>
      </w:r>
    </w:p>
    <w:p w:rsidR="00D66F0D" w:rsidP="00D66F0D" w14:paraId="094DBB17" w14:textId="77777777">
      <w:pPr>
        <w:pStyle w:val="BodyText"/>
        <w:spacing w:before="1"/>
        <w:rPr>
          <w:b/>
          <w:sz w:val="20"/>
        </w:rPr>
      </w:pPr>
    </w:p>
    <w:p w:rsidR="00D66F0D" w:rsidP="00D66F0D" w14:paraId="060F2A31" w14:textId="738A5F95">
      <w:pPr>
        <w:pStyle w:val="ListParagraph"/>
        <w:numPr>
          <w:ilvl w:val="0"/>
          <w:numId w:val="21"/>
        </w:numPr>
        <w:tabs>
          <w:tab w:val="left" w:pos="596"/>
        </w:tabs>
        <w:spacing w:before="1" w:line="220" w:lineRule="auto"/>
        <w:ind w:right="7150" w:firstLine="0"/>
        <w:rPr>
          <w:b/>
          <w:sz w:val="18"/>
        </w:rPr>
      </w:pPr>
      <w:r>
        <w:rPr>
          <w:noProof/>
        </w:rPr>
        <mc:AlternateContent>
          <mc:Choice Requires="wpg">
            <w:drawing>
              <wp:anchor distT="0" distB="0" distL="0" distR="0" simplePos="0" relativeHeight="251768832" behindDoc="1" locked="0" layoutInCell="1" allowOverlap="1">
                <wp:simplePos x="0" y="0"/>
                <wp:positionH relativeFrom="page">
                  <wp:posOffset>389255</wp:posOffset>
                </wp:positionH>
                <wp:positionV relativeFrom="paragraph">
                  <wp:posOffset>247650</wp:posOffset>
                </wp:positionV>
                <wp:extent cx="6979920" cy="247015"/>
                <wp:effectExtent l="8255" t="9525" r="3175" b="10160"/>
                <wp:wrapTopAndBottom/>
                <wp:docPr id="127" name="Group 127"/>
                <wp:cNvGraphicFramePr/>
                <a:graphic xmlns:a="http://schemas.openxmlformats.org/drawingml/2006/main">
                  <a:graphicData uri="http://schemas.microsoft.com/office/word/2010/wordprocessingGroup">
                    <wpg:wgp xmlns:wpg="http://schemas.microsoft.com/office/word/2010/wordprocessingGroup">
                      <wpg:cNvGrpSpPr/>
                      <wpg:grpSpPr>
                        <a:xfrm>
                          <a:off x="0" y="0"/>
                          <a:ext cx="6979920" cy="247015"/>
                          <a:chOff x="613" y="390"/>
                          <a:chExt cx="10992" cy="389"/>
                        </a:xfrm>
                      </wpg:grpSpPr>
                      <wps:wsp xmlns:wps="http://schemas.microsoft.com/office/word/2010/wordprocessingShape">
                        <wps:cNvPr id="128" name="docshape237"/>
                        <wps:cNvSpPr>
                          <a:spLocks noChangeArrowheads="1"/>
                        </wps:cNvSpPr>
                        <wps:spPr bwMode="auto">
                          <a:xfrm>
                            <a:off x="736" y="624"/>
                            <a:ext cx="120" cy="12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9" name="docshape238"/>
                        <wps:cNvSpPr txBox="1">
                          <a:spLocks noChangeArrowheads="1"/>
                        </wps:cNvSpPr>
                        <wps:spPr bwMode="auto">
                          <a:xfrm>
                            <a:off x="619" y="396"/>
                            <a:ext cx="10980" cy="377"/>
                          </a:xfrm>
                          <a:prstGeom prst="rect">
                            <a:avLst/>
                          </a:prstGeom>
                          <a:noFill/>
                          <a:ln w="762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before="7"/>
                                <w:rPr>
                                  <w:b/>
                                  <w:sz w:val="15"/>
                                </w:rPr>
                              </w:pPr>
                            </w:p>
                            <w:p w:rsidR="00D66F0D" w:rsidP="00D66F0D" w14:textId="77777777">
                              <w:pPr>
                                <w:tabs>
                                  <w:tab w:val="left" w:pos="4342"/>
                                  <w:tab w:val="left" w:pos="7971"/>
                                </w:tabs>
                                <w:ind w:left="368"/>
                                <w:rPr>
                                  <w:sz w:val="16"/>
                                </w:rPr>
                              </w:pPr>
                              <w:r>
                                <w:rPr>
                                  <w:sz w:val="16"/>
                                </w:rPr>
                                <w:t>Add</w:t>
                              </w:r>
                              <w:r>
                                <w:rPr>
                                  <w:sz w:val="16"/>
                                </w:rPr>
                                <w:tab/>
                                <w:t>Modify</w:t>
                              </w:r>
                              <w:r>
                                <w:rPr>
                                  <w:sz w:val="16"/>
                                </w:rPr>
                                <w:tab/>
                                <w:t>Delete</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27" o:spid="_x0000_s1214" style="width:549.6pt;height:19.45pt;margin-top:19.5pt;margin-left:30.65pt;mso-position-horizontal-relative:page;mso-wrap-distance-left:0;mso-wrap-distance-right:0;position:absolute;z-index:-251546624" coordorigin="613,390" coordsize="10992,389">
                <v:rect id="docshape237" o:spid="_x0000_s1215" style="width:120;height:120;left:736;mso-wrap-style:square;position:absolute;top:624;visibility:visible;v-text-anchor:top" filled="f" strokeweight="0.72pt"/>
                <v:shape id="docshape238" o:spid="_x0000_s1216" type="#_x0000_t202" style="width:10980;height:377;left:619;mso-wrap-style:square;position:absolute;top:396;visibility:visible;v-text-anchor:top" filled="f" strokeweight="0.6pt">
                  <v:textbox inset="0,0,0,0">
                    <w:txbxContent>
                      <w:p w:rsidR="00D66F0D" w:rsidP="00D66F0D" w14:paraId="0E5C4387" w14:textId="77777777">
                        <w:pPr>
                          <w:spacing w:before="7"/>
                          <w:rPr>
                            <w:b/>
                            <w:sz w:val="15"/>
                          </w:rPr>
                        </w:pPr>
                      </w:p>
                      <w:p w:rsidR="00D66F0D" w:rsidP="00D66F0D" w14:paraId="0497406D" w14:textId="77777777">
                        <w:pPr>
                          <w:tabs>
                            <w:tab w:val="left" w:pos="4342"/>
                            <w:tab w:val="left" w:pos="7971"/>
                          </w:tabs>
                          <w:ind w:left="368"/>
                          <w:rPr>
                            <w:sz w:val="16"/>
                          </w:rPr>
                        </w:pPr>
                        <w:r>
                          <w:rPr>
                            <w:sz w:val="16"/>
                          </w:rPr>
                          <w:t>Add</w:t>
                        </w:r>
                        <w:r>
                          <w:rPr>
                            <w:sz w:val="16"/>
                          </w:rPr>
                          <w:tab/>
                          <w:t>Modify</w:t>
                        </w:r>
                        <w:r>
                          <w:rPr>
                            <w:sz w:val="16"/>
                          </w:rPr>
                          <w:tab/>
                          <w:t>Delete</w:t>
                        </w:r>
                      </w:p>
                    </w:txbxContent>
                  </v:textbox>
                </v:shape>
                <w10:wrap type="topAndBottom"/>
              </v:group>
            </w:pict>
          </mc:Fallback>
        </mc:AlternateContent>
      </w:r>
      <w:r>
        <w:rPr>
          <w:noProof/>
        </w:rPr>
        <mc:AlternateContent>
          <mc:Choice Requires="wps">
            <w:drawing>
              <wp:anchor distT="0" distB="0" distL="114300" distR="114300" simplePos="0" relativeHeight="251721728" behindDoc="1" locked="0" layoutInCell="1" allowOverlap="1">
                <wp:simplePos x="0" y="0"/>
                <wp:positionH relativeFrom="page">
                  <wp:posOffset>2961005</wp:posOffset>
                </wp:positionH>
                <wp:positionV relativeFrom="paragraph">
                  <wp:posOffset>396240</wp:posOffset>
                </wp:positionV>
                <wp:extent cx="76200" cy="76200"/>
                <wp:effectExtent l="8255" t="5715" r="10795" b="13335"/>
                <wp:wrapNone/>
                <wp:docPr id="126" name="Rectangle 1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762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6" o:spid="_x0000_s1217" style="width:6pt;height:6pt;margin-top:31.2pt;margin-left:233.15pt;mso-height-percent:0;mso-height-relative:page;mso-position-horizontal-relative:page;mso-width-percent:0;mso-width-relative:page;mso-wrap-distance-bottom:0;mso-wrap-distance-left:9pt;mso-wrap-distance-right:9pt;mso-wrap-distance-top:0;mso-wrap-style:square;position:absolute;visibility:visible;v-text-anchor:top;z-index:-251593728" filled="f" strokeweight="0.72pt"/>
            </w:pict>
          </mc:Fallback>
        </mc:AlternateContent>
      </w:r>
      <w:r>
        <w:rPr>
          <w:noProof/>
        </w:rPr>
        <mc:AlternateContent>
          <mc:Choice Requires="wps">
            <w:drawing>
              <wp:anchor distT="0" distB="0" distL="114300" distR="114300" simplePos="0" relativeHeight="251723776" behindDoc="1" locked="0" layoutInCell="1" allowOverlap="1">
                <wp:simplePos x="0" y="0"/>
                <wp:positionH relativeFrom="page">
                  <wp:posOffset>5268595</wp:posOffset>
                </wp:positionH>
                <wp:positionV relativeFrom="paragraph">
                  <wp:posOffset>396240</wp:posOffset>
                </wp:positionV>
                <wp:extent cx="76200" cy="76200"/>
                <wp:effectExtent l="10795" t="5715" r="8255" b="13335"/>
                <wp:wrapNone/>
                <wp:docPr id="125" name="Rectangle 1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762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5" o:spid="_x0000_s1218" style="width:6pt;height:6pt;margin-top:31.2pt;margin-left:414.85pt;mso-height-percent:0;mso-height-relative:page;mso-position-horizontal-relative:page;mso-width-percent:0;mso-width-relative:page;mso-wrap-distance-bottom:0;mso-wrap-distance-left:9pt;mso-wrap-distance-right:9pt;mso-wrap-distance-top:0;mso-wrap-style:square;position:absolute;visibility:visible;v-text-anchor:top;z-index:-251591680" filled="f" strokeweight="0.72pt"/>
            </w:pict>
          </mc:Fallback>
        </mc:AlternateContent>
      </w:r>
      <w:r>
        <w:rPr>
          <w:b/>
          <w:spacing w:val="-3"/>
          <w:sz w:val="18"/>
        </w:rPr>
        <w:t>Revenue</w:t>
      </w:r>
      <w:r>
        <w:rPr>
          <w:b/>
          <w:spacing w:val="-9"/>
          <w:sz w:val="18"/>
        </w:rPr>
        <w:t xml:space="preserve"> </w:t>
      </w:r>
      <w:r>
        <w:rPr>
          <w:b/>
          <w:spacing w:val="-3"/>
          <w:sz w:val="18"/>
        </w:rPr>
        <w:t>and</w:t>
      </w:r>
      <w:r>
        <w:rPr>
          <w:b/>
          <w:sz w:val="18"/>
        </w:rPr>
        <w:t xml:space="preserve"> </w:t>
      </w:r>
      <w:r>
        <w:rPr>
          <w:b/>
          <w:spacing w:val="-3"/>
          <w:sz w:val="18"/>
        </w:rPr>
        <w:t>Asset</w:t>
      </w:r>
      <w:r>
        <w:rPr>
          <w:b/>
          <w:spacing w:val="-15"/>
          <w:sz w:val="18"/>
        </w:rPr>
        <w:t xml:space="preserve"> </w:t>
      </w:r>
      <w:r>
        <w:rPr>
          <w:b/>
          <w:spacing w:val="-3"/>
          <w:sz w:val="18"/>
        </w:rPr>
        <w:t>Information</w:t>
      </w:r>
      <w:r>
        <w:rPr>
          <w:b/>
          <w:spacing w:val="-5"/>
          <w:sz w:val="18"/>
        </w:rPr>
        <w:t xml:space="preserve"> </w:t>
      </w:r>
      <w:r>
        <w:rPr>
          <w:b/>
          <w:spacing w:val="-2"/>
          <w:sz w:val="18"/>
        </w:rPr>
        <w:t>for</w:t>
      </w:r>
      <w:r>
        <w:rPr>
          <w:b/>
          <w:spacing w:val="-6"/>
          <w:sz w:val="18"/>
        </w:rPr>
        <w:t xml:space="preserve"> </w:t>
      </w:r>
      <w:r>
        <w:rPr>
          <w:b/>
          <w:spacing w:val="-2"/>
          <w:sz w:val="18"/>
        </w:rPr>
        <w:t>Each</w:t>
      </w:r>
      <w:r>
        <w:rPr>
          <w:b/>
          <w:spacing w:val="-3"/>
          <w:sz w:val="18"/>
        </w:rPr>
        <w:t xml:space="preserve"> </w:t>
      </w:r>
      <w:r>
        <w:rPr>
          <w:b/>
          <w:spacing w:val="-2"/>
          <w:sz w:val="18"/>
        </w:rPr>
        <w:t>Affiliate</w:t>
      </w:r>
      <w:r>
        <w:rPr>
          <w:b/>
          <w:spacing w:val="-47"/>
          <w:sz w:val="18"/>
        </w:rPr>
        <w:t xml:space="preserve"> </w:t>
      </w:r>
      <w:r>
        <w:rPr>
          <w:b/>
          <w:sz w:val="18"/>
        </w:rPr>
        <w:t>Purpose</w:t>
      </w:r>
      <w:r>
        <w:rPr>
          <w:b/>
          <w:spacing w:val="-8"/>
          <w:sz w:val="18"/>
        </w:rPr>
        <w:t xml:space="preserve"> </w:t>
      </w:r>
      <w:r>
        <w:rPr>
          <w:b/>
          <w:sz w:val="18"/>
        </w:rPr>
        <w:t>(Select</w:t>
      </w:r>
      <w:r>
        <w:rPr>
          <w:b/>
          <w:spacing w:val="-11"/>
          <w:sz w:val="18"/>
        </w:rPr>
        <w:t xml:space="preserve"> </w:t>
      </w:r>
      <w:r>
        <w:rPr>
          <w:b/>
          <w:sz w:val="18"/>
        </w:rPr>
        <w:t>One)</w:t>
      </w:r>
    </w:p>
    <w:p w:rsidR="00D66F0D" w:rsidP="00D66F0D" w14:paraId="0ED23C32" w14:textId="77777777">
      <w:pPr>
        <w:pStyle w:val="BodyText"/>
        <w:spacing w:before="6"/>
        <w:rPr>
          <w:b/>
          <w:sz w:val="22"/>
        </w:rPr>
      </w:pPr>
    </w:p>
    <w:p w:rsidR="00D66F0D" w:rsidP="00D66F0D" w14:paraId="325C0BF4" w14:textId="77777777">
      <w:pPr>
        <w:pStyle w:val="ListParagraph"/>
        <w:numPr>
          <w:ilvl w:val="0"/>
          <w:numId w:val="21"/>
        </w:numPr>
        <w:tabs>
          <w:tab w:val="left" w:pos="594"/>
        </w:tabs>
        <w:spacing w:after="3"/>
        <w:ind w:left="593" w:hanging="297"/>
        <w:rPr>
          <w:b/>
          <w:sz w:val="18"/>
        </w:rPr>
      </w:pPr>
      <w:r>
        <w:rPr>
          <w:b/>
          <w:sz w:val="18"/>
        </w:rPr>
        <w:t>Affiliate</w:t>
      </w:r>
    </w:p>
    <w:tbl>
      <w:tblPr>
        <w:tblW w:w="0" w:type="auto"/>
        <w:tblInd w:w="3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420"/>
        <w:gridCol w:w="667"/>
        <w:gridCol w:w="3293"/>
        <w:gridCol w:w="900"/>
        <w:gridCol w:w="2700"/>
      </w:tblGrid>
      <w:tr w14:paraId="188E37F8" w14:textId="77777777" w:rsidTr="006A6C9D">
        <w:tblPrEx>
          <w:tblW w:w="0" w:type="auto"/>
          <w:tblInd w:w="3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89"/>
        </w:trPr>
        <w:tc>
          <w:tcPr>
            <w:tcW w:w="8280" w:type="dxa"/>
            <w:gridSpan w:val="4"/>
          </w:tcPr>
          <w:p w:rsidR="00D66F0D" w:rsidP="006A6C9D" w14:paraId="1043558D" w14:textId="77777777">
            <w:pPr>
              <w:pStyle w:val="TableParagraph"/>
              <w:rPr>
                <w:b/>
                <w:sz w:val="18"/>
              </w:rPr>
            </w:pPr>
          </w:p>
          <w:p w:rsidR="00D66F0D" w:rsidP="006A6C9D" w14:paraId="0235C7C3" w14:textId="77777777">
            <w:pPr>
              <w:pStyle w:val="TableParagraph"/>
              <w:ind w:left="417"/>
              <w:rPr>
                <w:sz w:val="16"/>
              </w:rPr>
            </w:pPr>
            <w:r>
              <w:rPr>
                <w:spacing w:val="-5"/>
                <w:sz w:val="16"/>
              </w:rPr>
              <w:t xml:space="preserve">Entity </w:t>
            </w:r>
            <w:r>
              <w:rPr>
                <w:spacing w:val="-4"/>
                <w:sz w:val="16"/>
              </w:rPr>
              <w:t>Name:</w:t>
            </w:r>
          </w:p>
        </w:tc>
        <w:tc>
          <w:tcPr>
            <w:tcW w:w="2700" w:type="dxa"/>
          </w:tcPr>
          <w:p w:rsidR="00D66F0D" w:rsidP="006A6C9D" w14:paraId="643D2688" w14:textId="77777777">
            <w:pPr>
              <w:pStyle w:val="TableParagraph"/>
              <w:spacing w:before="1"/>
              <w:rPr>
                <w:b/>
                <w:sz w:val="16"/>
              </w:rPr>
            </w:pPr>
          </w:p>
          <w:p w:rsidR="00D66F0D" w:rsidP="006A6C9D" w14:paraId="18FC0D12" w14:textId="77777777">
            <w:pPr>
              <w:pStyle w:val="TableParagraph"/>
              <w:ind w:left="112"/>
              <w:rPr>
                <w:sz w:val="16"/>
              </w:rPr>
            </w:pPr>
            <w:r>
              <w:rPr>
                <w:spacing w:val="-4"/>
                <w:sz w:val="16"/>
              </w:rPr>
              <w:t>FCC</w:t>
            </w:r>
            <w:r>
              <w:rPr>
                <w:spacing w:val="-10"/>
                <w:sz w:val="16"/>
              </w:rPr>
              <w:t xml:space="preserve"> </w:t>
            </w:r>
            <w:r>
              <w:rPr>
                <w:spacing w:val="-4"/>
                <w:sz w:val="16"/>
              </w:rPr>
              <w:t>Registration</w:t>
            </w:r>
            <w:r>
              <w:rPr>
                <w:spacing w:val="-13"/>
                <w:sz w:val="16"/>
              </w:rPr>
              <w:t xml:space="preserve"> </w:t>
            </w:r>
            <w:r>
              <w:rPr>
                <w:spacing w:val="-4"/>
                <w:sz w:val="16"/>
              </w:rPr>
              <w:t>Number</w:t>
            </w:r>
            <w:r>
              <w:rPr>
                <w:spacing w:val="-13"/>
                <w:sz w:val="16"/>
              </w:rPr>
              <w:t xml:space="preserve"> </w:t>
            </w:r>
            <w:r>
              <w:rPr>
                <w:spacing w:val="-3"/>
                <w:sz w:val="16"/>
              </w:rPr>
              <w:t>(FRN):</w:t>
            </w:r>
          </w:p>
        </w:tc>
      </w:tr>
      <w:tr w14:paraId="321F2A15" w14:textId="77777777" w:rsidTr="006A6C9D">
        <w:tblPrEx>
          <w:tblW w:w="0" w:type="auto"/>
          <w:tblInd w:w="343" w:type="dxa"/>
          <w:tblLayout w:type="fixed"/>
          <w:tblCellMar>
            <w:left w:w="0" w:type="dxa"/>
            <w:right w:w="0" w:type="dxa"/>
          </w:tblCellMar>
          <w:tblLook w:val="01E0"/>
        </w:tblPrEx>
        <w:trPr>
          <w:trHeight w:val="580"/>
        </w:trPr>
        <w:tc>
          <w:tcPr>
            <w:tcW w:w="3420" w:type="dxa"/>
          </w:tcPr>
          <w:p w:rsidR="00D66F0D" w:rsidP="006A6C9D" w14:paraId="2305E310" w14:textId="77777777">
            <w:pPr>
              <w:pStyle w:val="TableParagraph"/>
              <w:rPr>
                <w:b/>
                <w:sz w:val="18"/>
              </w:rPr>
            </w:pPr>
          </w:p>
          <w:p w:rsidR="00D66F0D" w:rsidP="006A6C9D" w14:paraId="33E4989B" w14:textId="77777777">
            <w:pPr>
              <w:pStyle w:val="TableParagraph"/>
              <w:ind w:left="417"/>
              <w:rPr>
                <w:sz w:val="16"/>
              </w:rPr>
            </w:pPr>
            <w:r>
              <w:rPr>
                <w:spacing w:val="-4"/>
                <w:sz w:val="16"/>
              </w:rPr>
              <w:t>Individual</w:t>
            </w:r>
            <w:r>
              <w:rPr>
                <w:spacing w:val="-8"/>
                <w:sz w:val="16"/>
              </w:rPr>
              <w:t xml:space="preserve"> </w:t>
            </w:r>
            <w:r>
              <w:rPr>
                <w:spacing w:val="-4"/>
                <w:sz w:val="16"/>
              </w:rPr>
              <w:t>Name:</w:t>
            </w:r>
            <w:r>
              <w:rPr>
                <w:spacing w:val="-6"/>
                <w:sz w:val="16"/>
              </w:rPr>
              <w:t xml:space="preserve"> </w:t>
            </w:r>
            <w:r>
              <w:rPr>
                <w:spacing w:val="-4"/>
                <w:sz w:val="16"/>
              </w:rPr>
              <w:t>First</w:t>
            </w:r>
          </w:p>
        </w:tc>
        <w:tc>
          <w:tcPr>
            <w:tcW w:w="667" w:type="dxa"/>
          </w:tcPr>
          <w:p w:rsidR="00D66F0D" w:rsidP="006A6C9D" w14:paraId="63BF4A33" w14:textId="77777777">
            <w:pPr>
              <w:pStyle w:val="TableParagraph"/>
              <w:spacing w:before="3"/>
              <w:rPr>
                <w:b/>
                <w:sz w:val="16"/>
              </w:rPr>
            </w:pPr>
          </w:p>
          <w:p w:rsidR="00D66F0D" w:rsidP="006A6C9D" w14:paraId="3C8E62D7" w14:textId="77777777">
            <w:pPr>
              <w:pStyle w:val="TableParagraph"/>
              <w:spacing w:before="1"/>
              <w:ind w:left="112"/>
              <w:rPr>
                <w:sz w:val="16"/>
              </w:rPr>
            </w:pPr>
            <w:r>
              <w:rPr>
                <w:sz w:val="16"/>
              </w:rPr>
              <w:t>MI</w:t>
            </w:r>
          </w:p>
        </w:tc>
        <w:tc>
          <w:tcPr>
            <w:tcW w:w="3293" w:type="dxa"/>
          </w:tcPr>
          <w:p w:rsidR="00D66F0D" w:rsidP="006A6C9D" w14:paraId="3D72A38E" w14:textId="77777777">
            <w:pPr>
              <w:pStyle w:val="TableParagraph"/>
              <w:spacing w:before="3"/>
              <w:rPr>
                <w:b/>
                <w:sz w:val="16"/>
              </w:rPr>
            </w:pPr>
          </w:p>
          <w:p w:rsidR="00D66F0D" w:rsidP="006A6C9D" w14:paraId="71F94311" w14:textId="77777777">
            <w:pPr>
              <w:pStyle w:val="TableParagraph"/>
              <w:spacing w:before="1"/>
              <w:ind w:left="112"/>
              <w:rPr>
                <w:sz w:val="16"/>
              </w:rPr>
            </w:pPr>
            <w:r>
              <w:rPr>
                <w:sz w:val="16"/>
              </w:rPr>
              <w:t>Last</w:t>
            </w:r>
          </w:p>
        </w:tc>
        <w:tc>
          <w:tcPr>
            <w:tcW w:w="900" w:type="dxa"/>
          </w:tcPr>
          <w:p w:rsidR="00D66F0D" w:rsidP="006A6C9D" w14:paraId="028EE422" w14:textId="77777777">
            <w:pPr>
              <w:pStyle w:val="TableParagraph"/>
              <w:spacing w:before="3"/>
              <w:rPr>
                <w:b/>
                <w:sz w:val="16"/>
              </w:rPr>
            </w:pPr>
          </w:p>
          <w:p w:rsidR="00D66F0D" w:rsidP="006A6C9D" w14:paraId="3ED290B1" w14:textId="77777777">
            <w:pPr>
              <w:pStyle w:val="TableParagraph"/>
              <w:spacing w:before="1"/>
              <w:ind w:left="112"/>
              <w:rPr>
                <w:sz w:val="16"/>
              </w:rPr>
            </w:pPr>
            <w:r>
              <w:rPr>
                <w:sz w:val="16"/>
              </w:rPr>
              <w:t>Suffix</w:t>
            </w:r>
          </w:p>
        </w:tc>
        <w:tc>
          <w:tcPr>
            <w:tcW w:w="2700" w:type="dxa"/>
          </w:tcPr>
          <w:p w:rsidR="00D66F0D" w:rsidP="006A6C9D" w14:paraId="2F05B3D1" w14:textId="77777777">
            <w:pPr>
              <w:pStyle w:val="TableParagraph"/>
              <w:spacing w:before="3"/>
              <w:rPr>
                <w:b/>
                <w:sz w:val="16"/>
              </w:rPr>
            </w:pPr>
          </w:p>
          <w:p w:rsidR="00D66F0D" w:rsidP="006A6C9D" w14:paraId="08D0176B" w14:textId="77777777">
            <w:pPr>
              <w:pStyle w:val="TableParagraph"/>
              <w:spacing w:before="1"/>
              <w:ind w:left="112"/>
              <w:rPr>
                <w:sz w:val="16"/>
              </w:rPr>
            </w:pPr>
            <w:r>
              <w:rPr>
                <w:spacing w:val="-4"/>
                <w:sz w:val="16"/>
              </w:rPr>
              <w:t>FCC</w:t>
            </w:r>
            <w:r>
              <w:rPr>
                <w:spacing w:val="-10"/>
                <w:sz w:val="16"/>
              </w:rPr>
              <w:t xml:space="preserve"> </w:t>
            </w:r>
            <w:r>
              <w:rPr>
                <w:spacing w:val="-4"/>
                <w:sz w:val="16"/>
              </w:rPr>
              <w:t>Registration</w:t>
            </w:r>
            <w:r>
              <w:rPr>
                <w:spacing w:val="-13"/>
                <w:sz w:val="16"/>
              </w:rPr>
              <w:t xml:space="preserve"> </w:t>
            </w:r>
            <w:r>
              <w:rPr>
                <w:spacing w:val="-4"/>
                <w:sz w:val="16"/>
              </w:rPr>
              <w:t>Number</w:t>
            </w:r>
            <w:r>
              <w:rPr>
                <w:spacing w:val="-13"/>
                <w:sz w:val="16"/>
              </w:rPr>
              <w:t xml:space="preserve"> </w:t>
            </w:r>
            <w:r>
              <w:rPr>
                <w:spacing w:val="-3"/>
                <w:sz w:val="16"/>
              </w:rPr>
              <w:t>(FRN):</w:t>
            </w:r>
          </w:p>
        </w:tc>
      </w:tr>
    </w:tbl>
    <w:p w:rsidR="00D66F0D" w:rsidP="00D66F0D" w14:paraId="709E22AB" w14:textId="77777777">
      <w:pPr>
        <w:pStyle w:val="BodyText"/>
        <w:spacing w:before="7"/>
        <w:rPr>
          <w:b/>
          <w:sz w:val="17"/>
        </w:rPr>
      </w:pPr>
    </w:p>
    <w:p w:rsidR="00D66F0D" w:rsidP="00D66F0D" w14:paraId="7DA4FF6A" w14:textId="5D047C95">
      <w:pPr>
        <w:ind w:left="336"/>
        <w:rPr>
          <w:b/>
          <w:sz w:val="18"/>
        </w:rPr>
      </w:pPr>
      <w:r>
        <w:rPr>
          <w:noProof/>
        </w:rPr>
        <mc:AlternateContent>
          <mc:Choice Requires="wps">
            <w:drawing>
              <wp:anchor distT="0" distB="0" distL="114300" distR="114300" simplePos="0" relativeHeight="251719680" behindDoc="1" locked="0" layoutInCell="1" allowOverlap="1">
                <wp:simplePos x="0" y="0"/>
                <wp:positionH relativeFrom="page">
                  <wp:posOffset>496570</wp:posOffset>
                </wp:positionH>
                <wp:positionV relativeFrom="paragraph">
                  <wp:posOffset>-345440</wp:posOffset>
                </wp:positionV>
                <wp:extent cx="76200" cy="76200"/>
                <wp:effectExtent l="10795" t="6985" r="8255" b="12065"/>
                <wp:wrapNone/>
                <wp:docPr id="124" name="Rectangle 1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762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4" o:spid="_x0000_s1219" style="width:6pt;height:6pt;margin-top:-27.2pt;margin-left:39.1pt;mso-height-percent:0;mso-height-relative:page;mso-position-horizontal-relative:page;mso-width-percent:0;mso-width-relative:page;mso-wrap-distance-bottom:0;mso-wrap-distance-left:9pt;mso-wrap-distance-right:9pt;mso-wrap-distance-top:0;mso-wrap-style:square;position:absolute;visibility:visible;v-text-anchor:top;z-index:-251595776" filled="f" strokeweight="0.72pt"/>
            </w:pict>
          </mc:Fallback>
        </mc:AlternateContent>
      </w:r>
      <w:r>
        <w:rPr>
          <w:b/>
          <w:spacing w:val="-3"/>
          <w:sz w:val="18"/>
        </w:rPr>
        <w:t>Gross</w:t>
      </w:r>
      <w:r>
        <w:rPr>
          <w:b/>
          <w:spacing w:val="3"/>
          <w:sz w:val="18"/>
        </w:rPr>
        <w:t xml:space="preserve"> </w:t>
      </w:r>
      <w:r>
        <w:rPr>
          <w:b/>
          <w:spacing w:val="-3"/>
          <w:sz w:val="18"/>
        </w:rPr>
        <w:t>Revenue</w:t>
      </w:r>
      <w:r>
        <w:rPr>
          <w:b/>
          <w:spacing w:val="-4"/>
          <w:sz w:val="18"/>
        </w:rPr>
        <w:t xml:space="preserve"> </w:t>
      </w:r>
      <w:r>
        <w:rPr>
          <w:b/>
          <w:spacing w:val="-3"/>
          <w:sz w:val="18"/>
        </w:rPr>
        <w:t>Disclosure</w:t>
      </w:r>
      <w:r>
        <w:rPr>
          <w:b/>
          <w:spacing w:val="-18"/>
          <w:sz w:val="18"/>
        </w:rPr>
        <w:t xml:space="preserve"> </w:t>
      </w:r>
      <w:r>
        <w:rPr>
          <w:b/>
          <w:spacing w:val="-3"/>
          <w:sz w:val="18"/>
        </w:rPr>
        <w:t>Most</w:t>
      </w:r>
      <w:r>
        <w:rPr>
          <w:b/>
          <w:spacing w:val="1"/>
          <w:sz w:val="18"/>
        </w:rPr>
        <w:t xml:space="preserve"> </w:t>
      </w:r>
      <w:r>
        <w:rPr>
          <w:b/>
          <w:spacing w:val="-3"/>
          <w:sz w:val="18"/>
        </w:rPr>
        <w:t>Recent</w:t>
      </w:r>
      <w:r>
        <w:rPr>
          <w:b/>
          <w:spacing w:val="-7"/>
          <w:sz w:val="18"/>
        </w:rPr>
        <w:t xml:space="preserve"> </w:t>
      </w:r>
      <w:r>
        <w:rPr>
          <w:b/>
          <w:spacing w:val="-3"/>
          <w:sz w:val="18"/>
        </w:rPr>
        <w:t>Reportable</w:t>
      </w:r>
      <w:r>
        <w:rPr>
          <w:b/>
          <w:spacing w:val="-13"/>
          <w:sz w:val="18"/>
        </w:rPr>
        <w:t xml:space="preserve"> </w:t>
      </w:r>
      <w:r>
        <w:rPr>
          <w:b/>
          <w:spacing w:val="-2"/>
          <w:sz w:val="18"/>
        </w:rPr>
        <w:t>Year</w:t>
      </w:r>
    </w:p>
    <w:tbl>
      <w:tblPr>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100"/>
        <w:gridCol w:w="2880"/>
      </w:tblGrid>
      <w:tr w14:paraId="32EE8EC6" w14:textId="77777777" w:rsidTr="006A6C9D">
        <w:tblPrEx>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80"/>
        </w:trPr>
        <w:tc>
          <w:tcPr>
            <w:tcW w:w="8100" w:type="dxa"/>
          </w:tcPr>
          <w:p w:rsidR="00D66F0D" w:rsidP="006A6C9D" w14:paraId="3DE78B1B" w14:textId="77777777">
            <w:pPr>
              <w:pStyle w:val="TableParagraph"/>
              <w:ind w:left="453" w:right="511" w:hanging="348"/>
              <w:rPr>
                <w:sz w:val="16"/>
              </w:rPr>
            </w:pPr>
            <w:r>
              <w:rPr>
                <w:spacing w:val="-3"/>
                <w:sz w:val="16"/>
              </w:rPr>
              <w:t>40a)</w:t>
            </w:r>
            <w:r>
              <w:rPr>
                <w:spacing w:val="-7"/>
                <w:sz w:val="16"/>
              </w:rPr>
              <w:t xml:space="preserve"> </w:t>
            </w:r>
            <w:r>
              <w:rPr>
                <w:spacing w:val="-3"/>
                <w:sz w:val="16"/>
              </w:rPr>
              <w:t>Were</w:t>
            </w:r>
            <w:r>
              <w:rPr>
                <w:spacing w:val="2"/>
                <w:sz w:val="16"/>
              </w:rPr>
              <w:t xml:space="preserve"> </w:t>
            </w:r>
            <w:r>
              <w:rPr>
                <w:spacing w:val="-3"/>
                <w:sz w:val="16"/>
              </w:rPr>
              <w:t>the</w:t>
            </w:r>
            <w:r>
              <w:rPr>
                <w:spacing w:val="-4"/>
                <w:sz w:val="16"/>
              </w:rPr>
              <w:t xml:space="preserve"> </w:t>
            </w:r>
            <w:r>
              <w:rPr>
                <w:spacing w:val="-3"/>
                <w:sz w:val="16"/>
              </w:rPr>
              <w:t>Affiliate and any</w:t>
            </w:r>
            <w:r>
              <w:rPr>
                <w:sz w:val="16"/>
              </w:rPr>
              <w:t xml:space="preserve"> </w:t>
            </w:r>
            <w:r>
              <w:rPr>
                <w:spacing w:val="-3"/>
                <w:sz w:val="16"/>
              </w:rPr>
              <w:t>predecessors-in-interest</w:t>
            </w:r>
            <w:r>
              <w:rPr>
                <w:spacing w:val="2"/>
                <w:sz w:val="16"/>
              </w:rPr>
              <w:t xml:space="preserve"> </w:t>
            </w:r>
            <w:r>
              <w:rPr>
                <w:spacing w:val="-2"/>
                <w:sz w:val="16"/>
              </w:rPr>
              <w:t>in</w:t>
            </w:r>
            <w:r>
              <w:rPr>
                <w:spacing w:val="4"/>
                <w:sz w:val="16"/>
              </w:rPr>
              <w:t xml:space="preserve"> </w:t>
            </w:r>
            <w:r>
              <w:rPr>
                <w:spacing w:val="-2"/>
                <w:sz w:val="16"/>
              </w:rPr>
              <w:t>existence</w:t>
            </w:r>
            <w:r>
              <w:rPr>
                <w:spacing w:val="-9"/>
                <w:sz w:val="16"/>
              </w:rPr>
              <w:t xml:space="preserve"> </w:t>
            </w:r>
            <w:r>
              <w:rPr>
                <w:spacing w:val="-2"/>
                <w:sz w:val="16"/>
              </w:rPr>
              <w:t>for</w:t>
            </w:r>
            <w:r>
              <w:rPr>
                <w:spacing w:val="4"/>
                <w:sz w:val="16"/>
              </w:rPr>
              <w:t xml:space="preserve"> </w:t>
            </w:r>
            <w:r>
              <w:rPr>
                <w:spacing w:val="-2"/>
                <w:sz w:val="16"/>
              </w:rPr>
              <w:t>a full</w:t>
            </w:r>
            <w:r>
              <w:rPr>
                <w:spacing w:val="-3"/>
                <w:sz w:val="16"/>
              </w:rPr>
              <w:t xml:space="preserve"> </w:t>
            </w:r>
            <w:r>
              <w:rPr>
                <w:spacing w:val="-2"/>
                <w:sz w:val="16"/>
              </w:rPr>
              <w:t>year</w:t>
            </w:r>
            <w:r>
              <w:rPr>
                <w:spacing w:val="-5"/>
                <w:sz w:val="16"/>
              </w:rPr>
              <w:t xml:space="preserve"> </w:t>
            </w:r>
            <w:r>
              <w:rPr>
                <w:spacing w:val="-2"/>
                <w:sz w:val="16"/>
              </w:rPr>
              <w:t>of</w:t>
            </w:r>
            <w:r>
              <w:rPr>
                <w:spacing w:val="2"/>
                <w:sz w:val="16"/>
              </w:rPr>
              <w:t xml:space="preserve"> </w:t>
            </w:r>
            <w:r>
              <w:rPr>
                <w:spacing w:val="-2"/>
                <w:sz w:val="16"/>
              </w:rPr>
              <w:t>the</w:t>
            </w:r>
            <w:r>
              <w:rPr>
                <w:spacing w:val="-1"/>
                <w:sz w:val="16"/>
              </w:rPr>
              <w:t xml:space="preserve"> </w:t>
            </w:r>
            <w:r>
              <w:rPr>
                <w:spacing w:val="-2"/>
                <w:sz w:val="16"/>
              </w:rPr>
              <w:t>relevant</w:t>
            </w:r>
            <w:r>
              <w:rPr>
                <w:sz w:val="16"/>
              </w:rPr>
              <w:t xml:space="preserve"> </w:t>
            </w:r>
            <w:r>
              <w:rPr>
                <w:spacing w:val="-2"/>
                <w:sz w:val="16"/>
              </w:rPr>
              <w:t>period?</w:t>
            </w:r>
            <w:r>
              <w:rPr>
                <w:spacing w:val="4"/>
                <w:sz w:val="16"/>
              </w:rPr>
              <w:t xml:space="preserve"> </w:t>
            </w:r>
            <w:r>
              <w:rPr>
                <w:spacing w:val="-2"/>
                <w:sz w:val="16"/>
              </w:rPr>
              <w:t>If</w:t>
            </w:r>
            <w:r>
              <w:rPr>
                <w:spacing w:val="-42"/>
                <w:sz w:val="16"/>
              </w:rPr>
              <w:t xml:space="preserve"> </w:t>
            </w:r>
            <w:r>
              <w:rPr>
                <w:sz w:val="16"/>
              </w:rPr>
              <w:t>‘N’,</w:t>
            </w:r>
            <w:r>
              <w:rPr>
                <w:spacing w:val="-1"/>
                <w:sz w:val="16"/>
              </w:rPr>
              <w:t xml:space="preserve"> </w:t>
            </w:r>
            <w:r>
              <w:rPr>
                <w:sz w:val="16"/>
              </w:rPr>
              <w:t>explain</w:t>
            </w:r>
            <w:r>
              <w:rPr>
                <w:spacing w:val="-13"/>
                <w:sz w:val="16"/>
              </w:rPr>
              <w:t xml:space="preserve"> </w:t>
            </w:r>
            <w:r>
              <w:rPr>
                <w:sz w:val="16"/>
              </w:rPr>
              <w:t>why</w:t>
            </w:r>
            <w:r>
              <w:rPr>
                <w:spacing w:val="-11"/>
                <w:sz w:val="16"/>
              </w:rPr>
              <w:t xml:space="preserve"> </w:t>
            </w:r>
            <w:r>
              <w:rPr>
                <w:sz w:val="16"/>
              </w:rPr>
              <w:t>in</w:t>
            </w:r>
            <w:r>
              <w:rPr>
                <w:spacing w:val="-6"/>
                <w:sz w:val="16"/>
              </w:rPr>
              <w:t xml:space="preserve"> </w:t>
            </w:r>
            <w:r>
              <w:rPr>
                <w:sz w:val="16"/>
              </w:rPr>
              <w:t>an</w:t>
            </w:r>
            <w:r>
              <w:rPr>
                <w:spacing w:val="-8"/>
                <w:sz w:val="16"/>
              </w:rPr>
              <w:t xml:space="preserve"> </w:t>
            </w:r>
            <w:r>
              <w:rPr>
                <w:sz w:val="16"/>
              </w:rPr>
              <w:t>attachment.</w:t>
            </w:r>
          </w:p>
        </w:tc>
        <w:tc>
          <w:tcPr>
            <w:tcW w:w="2880" w:type="dxa"/>
          </w:tcPr>
          <w:p w:rsidR="00D66F0D" w:rsidP="006A6C9D" w14:paraId="76D05F8D" w14:textId="77777777">
            <w:pPr>
              <w:pStyle w:val="TableParagraph"/>
              <w:tabs>
                <w:tab w:val="left" w:pos="1900"/>
              </w:tabs>
              <w:spacing w:line="173" w:lineRule="exact"/>
              <w:ind w:left="1533"/>
              <w:rPr>
                <w:sz w:val="16"/>
              </w:rPr>
            </w:pPr>
            <w:r>
              <w:rPr>
                <w:sz w:val="16"/>
              </w:rPr>
              <w:t>(</w:t>
            </w:r>
            <w:r>
              <w:rPr>
                <w:sz w:val="16"/>
              </w:rPr>
              <w:tab/>
              <w:t>)</w:t>
            </w:r>
            <w:r>
              <w:rPr>
                <w:spacing w:val="-4"/>
                <w:sz w:val="16"/>
              </w:rPr>
              <w:t xml:space="preserve"> </w:t>
            </w:r>
            <w:r>
              <w:rPr>
                <w:b/>
                <w:sz w:val="16"/>
                <w:u w:val="single"/>
              </w:rPr>
              <w:t>Y</w:t>
            </w:r>
            <w:r>
              <w:rPr>
                <w:sz w:val="16"/>
              </w:rPr>
              <w:t>es</w:t>
            </w:r>
            <w:r>
              <w:rPr>
                <w:spacing w:val="38"/>
                <w:sz w:val="16"/>
              </w:rPr>
              <w:t xml:space="preserve"> </w:t>
            </w:r>
            <w:r>
              <w:rPr>
                <w:b/>
                <w:sz w:val="16"/>
                <w:u w:val="single"/>
              </w:rPr>
              <w:t>N</w:t>
            </w:r>
            <w:r>
              <w:rPr>
                <w:sz w:val="16"/>
              </w:rPr>
              <w:t>o</w:t>
            </w:r>
          </w:p>
        </w:tc>
      </w:tr>
      <w:tr w14:paraId="71BA4010" w14:textId="77777777" w:rsidTr="006A6C9D">
        <w:tblPrEx>
          <w:tblW w:w="0" w:type="auto"/>
          <w:tblInd w:w="346" w:type="dxa"/>
          <w:tblLayout w:type="fixed"/>
          <w:tblCellMar>
            <w:left w:w="0" w:type="dxa"/>
            <w:right w:w="0" w:type="dxa"/>
          </w:tblCellMar>
          <w:tblLook w:val="01E0"/>
        </w:tblPrEx>
        <w:trPr>
          <w:trHeight w:val="1103"/>
        </w:trPr>
        <w:tc>
          <w:tcPr>
            <w:tcW w:w="10980" w:type="dxa"/>
            <w:gridSpan w:val="2"/>
          </w:tcPr>
          <w:p w:rsidR="00D66F0D" w:rsidP="006A6C9D" w14:paraId="04E800CC" w14:textId="77777777">
            <w:pPr>
              <w:pStyle w:val="TableParagraph"/>
              <w:spacing w:line="173" w:lineRule="exact"/>
              <w:ind w:left="112"/>
              <w:rPr>
                <w:sz w:val="16"/>
              </w:rPr>
            </w:pPr>
            <w:r>
              <w:rPr>
                <w:spacing w:val="-5"/>
                <w:sz w:val="16"/>
              </w:rPr>
              <w:t>If</w:t>
            </w:r>
            <w:r>
              <w:rPr>
                <w:sz w:val="16"/>
              </w:rPr>
              <w:t xml:space="preserve"> </w:t>
            </w:r>
            <w:r>
              <w:rPr>
                <w:spacing w:val="-5"/>
                <w:sz w:val="16"/>
              </w:rPr>
              <w:t>‘Y’,</w:t>
            </w:r>
            <w:r>
              <w:rPr>
                <w:spacing w:val="-4"/>
                <w:sz w:val="16"/>
              </w:rPr>
              <w:t xml:space="preserve"> provide</w:t>
            </w:r>
            <w:r>
              <w:rPr>
                <w:spacing w:val="-16"/>
                <w:sz w:val="16"/>
              </w:rPr>
              <w:t xml:space="preserve"> </w:t>
            </w:r>
            <w:r>
              <w:rPr>
                <w:spacing w:val="-4"/>
                <w:sz w:val="16"/>
              </w:rPr>
              <w:t>the</w:t>
            </w:r>
            <w:r>
              <w:rPr>
                <w:spacing w:val="-10"/>
                <w:sz w:val="16"/>
              </w:rPr>
              <w:t xml:space="preserve"> </w:t>
            </w:r>
            <w:r>
              <w:rPr>
                <w:spacing w:val="-4"/>
                <w:sz w:val="16"/>
              </w:rPr>
              <w:t>following</w:t>
            </w:r>
            <w:r>
              <w:rPr>
                <w:spacing w:val="-15"/>
                <w:sz w:val="16"/>
              </w:rPr>
              <w:t xml:space="preserve"> </w:t>
            </w:r>
            <w:r>
              <w:rPr>
                <w:spacing w:val="-4"/>
                <w:sz w:val="16"/>
              </w:rPr>
              <w:t>information.</w:t>
            </w:r>
          </w:p>
          <w:p w:rsidR="00D66F0D" w:rsidP="006A6C9D" w14:paraId="537354CB" w14:textId="77777777">
            <w:pPr>
              <w:pStyle w:val="TableParagraph"/>
              <w:spacing w:before="8"/>
              <w:rPr>
                <w:b/>
                <w:sz w:val="16"/>
              </w:rPr>
            </w:pPr>
          </w:p>
          <w:p w:rsidR="00D66F0D" w:rsidP="006A6C9D" w14:paraId="0A88E2EA" w14:textId="77777777">
            <w:pPr>
              <w:pStyle w:val="TableParagraph"/>
              <w:tabs>
                <w:tab w:val="left" w:pos="3136"/>
                <w:tab w:val="left" w:pos="5092"/>
              </w:tabs>
              <w:spacing w:before="1"/>
              <w:ind w:left="112"/>
              <w:rPr>
                <w:sz w:val="16"/>
              </w:rPr>
            </w:pPr>
            <w:r>
              <w:rPr>
                <w:spacing w:val="-4"/>
                <w:sz w:val="16"/>
              </w:rPr>
              <w:t>40b)</w:t>
            </w:r>
            <w:r>
              <w:rPr>
                <w:spacing w:val="-8"/>
                <w:sz w:val="16"/>
              </w:rPr>
              <w:t xml:space="preserve"> </w:t>
            </w:r>
            <w:r>
              <w:rPr>
                <w:spacing w:val="-4"/>
                <w:sz w:val="16"/>
              </w:rPr>
              <w:t>Gross Revenues</w:t>
            </w:r>
            <w:r>
              <w:rPr>
                <w:spacing w:val="-4"/>
                <w:sz w:val="16"/>
              </w:rPr>
              <w:tab/>
            </w:r>
            <w:r>
              <w:rPr>
                <w:sz w:val="16"/>
              </w:rPr>
              <w:t>$</w:t>
            </w:r>
            <w:r>
              <w:rPr>
                <w:rFonts w:ascii="Times New Roman"/>
                <w:sz w:val="16"/>
                <w:u w:val="single"/>
              </w:rPr>
              <w:tab/>
            </w:r>
            <w:r>
              <w:rPr>
                <w:spacing w:val="-3"/>
                <w:sz w:val="16"/>
              </w:rPr>
              <w:t>(Format:</w:t>
            </w:r>
            <w:r>
              <w:rPr>
                <w:spacing w:val="15"/>
                <w:sz w:val="16"/>
              </w:rPr>
              <w:t xml:space="preserve"> </w:t>
            </w:r>
            <w:r>
              <w:rPr>
                <w:spacing w:val="-3"/>
                <w:sz w:val="16"/>
              </w:rPr>
              <w:t>99,999.99)</w:t>
            </w:r>
          </w:p>
          <w:p w:rsidR="00D66F0D" w:rsidP="006A6C9D" w14:paraId="4075E574" w14:textId="77777777">
            <w:pPr>
              <w:pStyle w:val="TableParagraph"/>
              <w:spacing w:before="10"/>
              <w:rPr>
                <w:b/>
                <w:sz w:val="15"/>
              </w:rPr>
            </w:pPr>
          </w:p>
          <w:p w:rsidR="00D66F0D" w:rsidP="006A6C9D" w14:paraId="05F060B2" w14:textId="77777777">
            <w:pPr>
              <w:pStyle w:val="TableParagraph"/>
              <w:tabs>
                <w:tab w:val="left" w:pos="3205"/>
                <w:tab w:val="left" w:pos="5068"/>
              </w:tabs>
              <w:ind w:left="112"/>
              <w:rPr>
                <w:sz w:val="16"/>
              </w:rPr>
            </w:pPr>
            <w:r>
              <w:rPr>
                <w:spacing w:val="-4"/>
                <w:sz w:val="16"/>
              </w:rPr>
              <w:t>40c)</w:t>
            </w:r>
            <w:r>
              <w:rPr>
                <w:spacing w:val="-9"/>
                <w:sz w:val="16"/>
              </w:rPr>
              <w:t xml:space="preserve"> </w:t>
            </w:r>
            <w:r>
              <w:rPr>
                <w:spacing w:val="-4"/>
                <w:sz w:val="16"/>
              </w:rPr>
              <w:t>Year-end</w:t>
            </w:r>
            <w:r>
              <w:rPr>
                <w:spacing w:val="-9"/>
                <w:sz w:val="16"/>
              </w:rPr>
              <w:t xml:space="preserve"> </w:t>
            </w:r>
            <w:r>
              <w:rPr>
                <w:spacing w:val="-3"/>
                <w:sz w:val="16"/>
              </w:rPr>
              <w:t>Date:</w:t>
            </w:r>
            <w:r>
              <w:rPr>
                <w:spacing w:val="-3"/>
                <w:sz w:val="16"/>
              </w:rPr>
              <w:tab/>
            </w:r>
            <w:r>
              <w:rPr>
                <w:rFonts w:ascii="Times New Roman"/>
                <w:spacing w:val="-3"/>
                <w:sz w:val="16"/>
                <w:u w:val="single"/>
              </w:rPr>
              <w:t xml:space="preserve"> </w:t>
            </w:r>
            <w:r>
              <w:rPr>
                <w:rFonts w:ascii="Times New Roman"/>
                <w:spacing w:val="-3"/>
                <w:sz w:val="16"/>
                <w:u w:val="single"/>
              </w:rPr>
              <w:tab/>
            </w:r>
            <w:r>
              <w:rPr>
                <w:spacing w:val="-4"/>
                <w:sz w:val="16"/>
              </w:rPr>
              <w:t>(Date</w:t>
            </w:r>
            <w:r>
              <w:rPr>
                <w:spacing w:val="-11"/>
                <w:sz w:val="16"/>
              </w:rPr>
              <w:t xml:space="preserve"> </w:t>
            </w:r>
            <w:r>
              <w:rPr>
                <w:spacing w:val="-4"/>
                <w:sz w:val="16"/>
              </w:rPr>
              <w:t>Format:</w:t>
            </w:r>
            <w:r>
              <w:rPr>
                <w:spacing w:val="-2"/>
                <w:sz w:val="16"/>
              </w:rPr>
              <w:t xml:space="preserve"> </w:t>
            </w:r>
            <w:r>
              <w:rPr>
                <w:spacing w:val="-4"/>
                <w:sz w:val="16"/>
              </w:rPr>
              <w:t>MM/DD/YYYY)</w:t>
            </w:r>
          </w:p>
        </w:tc>
      </w:tr>
    </w:tbl>
    <w:p w:rsidR="00D66F0D" w:rsidP="00D66F0D" w14:paraId="113896E2" w14:textId="77777777">
      <w:pPr>
        <w:pStyle w:val="BodyText"/>
        <w:spacing w:before="11"/>
        <w:rPr>
          <w:b/>
          <w:sz w:val="16"/>
        </w:rPr>
      </w:pPr>
    </w:p>
    <w:p w:rsidR="00D66F0D" w:rsidP="00D66F0D" w14:paraId="43011353" w14:textId="77777777">
      <w:pPr>
        <w:ind w:left="336"/>
        <w:rPr>
          <w:b/>
          <w:sz w:val="18"/>
        </w:rPr>
      </w:pPr>
      <w:r>
        <w:rPr>
          <w:b/>
          <w:spacing w:val="-3"/>
          <w:sz w:val="18"/>
        </w:rPr>
        <w:t>One</w:t>
      </w:r>
      <w:r>
        <w:rPr>
          <w:b/>
          <w:spacing w:val="-9"/>
          <w:sz w:val="18"/>
        </w:rPr>
        <w:t xml:space="preserve"> </w:t>
      </w:r>
      <w:r>
        <w:rPr>
          <w:b/>
          <w:spacing w:val="-3"/>
          <w:sz w:val="18"/>
        </w:rPr>
        <w:t>Year</w:t>
      </w:r>
      <w:r>
        <w:rPr>
          <w:b/>
          <w:spacing w:val="-7"/>
          <w:sz w:val="18"/>
        </w:rPr>
        <w:t xml:space="preserve"> </w:t>
      </w:r>
      <w:r>
        <w:rPr>
          <w:b/>
          <w:spacing w:val="-3"/>
          <w:sz w:val="18"/>
        </w:rPr>
        <w:t>Prior</w:t>
      </w:r>
      <w:r>
        <w:rPr>
          <w:b/>
          <w:spacing w:val="-6"/>
          <w:sz w:val="18"/>
        </w:rPr>
        <w:t xml:space="preserve"> </w:t>
      </w:r>
      <w:r>
        <w:rPr>
          <w:b/>
          <w:spacing w:val="-3"/>
          <w:sz w:val="18"/>
        </w:rPr>
        <w:t>to</w:t>
      </w:r>
      <w:r>
        <w:rPr>
          <w:b/>
          <w:spacing w:val="-11"/>
          <w:sz w:val="18"/>
        </w:rPr>
        <w:t xml:space="preserve"> </w:t>
      </w:r>
      <w:r>
        <w:rPr>
          <w:b/>
          <w:spacing w:val="-3"/>
          <w:sz w:val="18"/>
        </w:rPr>
        <w:t xml:space="preserve">Most </w:t>
      </w:r>
      <w:r>
        <w:rPr>
          <w:b/>
          <w:spacing w:val="-2"/>
          <w:sz w:val="18"/>
        </w:rPr>
        <w:t>Recent</w:t>
      </w:r>
      <w:r>
        <w:rPr>
          <w:b/>
          <w:spacing w:val="-7"/>
          <w:sz w:val="18"/>
        </w:rPr>
        <w:t xml:space="preserve"> </w:t>
      </w:r>
      <w:r>
        <w:rPr>
          <w:b/>
          <w:spacing w:val="-2"/>
          <w:sz w:val="18"/>
        </w:rPr>
        <w:t>Reportable</w:t>
      </w:r>
      <w:r>
        <w:rPr>
          <w:b/>
          <w:spacing w:val="-7"/>
          <w:sz w:val="18"/>
        </w:rPr>
        <w:t xml:space="preserve"> </w:t>
      </w:r>
      <w:r>
        <w:rPr>
          <w:b/>
          <w:spacing w:val="-2"/>
          <w:sz w:val="18"/>
        </w:rPr>
        <w:t>Year</w:t>
      </w:r>
    </w:p>
    <w:tbl>
      <w:tblPr>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100"/>
        <w:gridCol w:w="2880"/>
      </w:tblGrid>
      <w:tr w14:paraId="6541D3A1" w14:textId="77777777" w:rsidTr="006A6C9D">
        <w:tblPrEx>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10"/>
        </w:trPr>
        <w:tc>
          <w:tcPr>
            <w:tcW w:w="8100" w:type="dxa"/>
          </w:tcPr>
          <w:p w:rsidR="00D66F0D" w:rsidP="006A6C9D" w14:paraId="1B4F2BF9" w14:textId="77777777">
            <w:pPr>
              <w:pStyle w:val="TableParagraph"/>
              <w:ind w:left="453" w:right="511" w:hanging="348"/>
              <w:rPr>
                <w:sz w:val="16"/>
              </w:rPr>
            </w:pPr>
            <w:r>
              <w:rPr>
                <w:spacing w:val="-3"/>
                <w:sz w:val="16"/>
              </w:rPr>
              <w:t>41a)</w:t>
            </w:r>
            <w:r>
              <w:rPr>
                <w:spacing w:val="-7"/>
                <w:sz w:val="16"/>
              </w:rPr>
              <w:t xml:space="preserve"> </w:t>
            </w:r>
            <w:r>
              <w:rPr>
                <w:spacing w:val="-3"/>
                <w:sz w:val="16"/>
              </w:rPr>
              <w:t>Were</w:t>
            </w:r>
            <w:r>
              <w:rPr>
                <w:spacing w:val="2"/>
                <w:sz w:val="16"/>
              </w:rPr>
              <w:t xml:space="preserve"> </w:t>
            </w:r>
            <w:r>
              <w:rPr>
                <w:spacing w:val="-3"/>
                <w:sz w:val="16"/>
              </w:rPr>
              <w:t>the</w:t>
            </w:r>
            <w:r>
              <w:rPr>
                <w:spacing w:val="-4"/>
                <w:sz w:val="16"/>
              </w:rPr>
              <w:t xml:space="preserve"> </w:t>
            </w:r>
            <w:r>
              <w:rPr>
                <w:spacing w:val="-3"/>
                <w:sz w:val="16"/>
              </w:rPr>
              <w:t>Affiliate and any</w:t>
            </w:r>
            <w:r>
              <w:rPr>
                <w:sz w:val="16"/>
              </w:rPr>
              <w:t xml:space="preserve"> </w:t>
            </w:r>
            <w:r>
              <w:rPr>
                <w:spacing w:val="-3"/>
                <w:sz w:val="16"/>
              </w:rPr>
              <w:t>predecessors-in-interest</w:t>
            </w:r>
            <w:r>
              <w:rPr>
                <w:spacing w:val="2"/>
                <w:sz w:val="16"/>
              </w:rPr>
              <w:t xml:space="preserve"> </w:t>
            </w:r>
            <w:r>
              <w:rPr>
                <w:spacing w:val="-2"/>
                <w:sz w:val="16"/>
              </w:rPr>
              <w:t>in</w:t>
            </w:r>
            <w:r>
              <w:rPr>
                <w:spacing w:val="4"/>
                <w:sz w:val="16"/>
              </w:rPr>
              <w:t xml:space="preserve"> </w:t>
            </w:r>
            <w:r>
              <w:rPr>
                <w:spacing w:val="-2"/>
                <w:sz w:val="16"/>
              </w:rPr>
              <w:t>existence</w:t>
            </w:r>
            <w:r>
              <w:rPr>
                <w:spacing w:val="-9"/>
                <w:sz w:val="16"/>
              </w:rPr>
              <w:t xml:space="preserve"> </w:t>
            </w:r>
            <w:r>
              <w:rPr>
                <w:spacing w:val="-2"/>
                <w:sz w:val="16"/>
              </w:rPr>
              <w:t>for</w:t>
            </w:r>
            <w:r>
              <w:rPr>
                <w:spacing w:val="4"/>
                <w:sz w:val="16"/>
              </w:rPr>
              <w:t xml:space="preserve"> </w:t>
            </w:r>
            <w:r>
              <w:rPr>
                <w:spacing w:val="-2"/>
                <w:sz w:val="16"/>
              </w:rPr>
              <w:t>a full</w:t>
            </w:r>
            <w:r>
              <w:rPr>
                <w:spacing w:val="-3"/>
                <w:sz w:val="16"/>
              </w:rPr>
              <w:t xml:space="preserve"> </w:t>
            </w:r>
            <w:r>
              <w:rPr>
                <w:spacing w:val="-2"/>
                <w:sz w:val="16"/>
              </w:rPr>
              <w:t>year</w:t>
            </w:r>
            <w:r>
              <w:rPr>
                <w:spacing w:val="-5"/>
                <w:sz w:val="16"/>
              </w:rPr>
              <w:t xml:space="preserve"> </w:t>
            </w:r>
            <w:r>
              <w:rPr>
                <w:spacing w:val="-2"/>
                <w:sz w:val="16"/>
              </w:rPr>
              <w:t>of</w:t>
            </w:r>
            <w:r>
              <w:rPr>
                <w:spacing w:val="2"/>
                <w:sz w:val="16"/>
              </w:rPr>
              <w:t xml:space="preserve"> </w:t>
            </w:r>
            <w:r>
              <w:rPr>
                <w:spacing w:val="-2"/>
                <w:sz w:val="16"/>
              </w:rPr>
              <w:t>the</w:t>
            </w:r>
            <w:r>
              <w:rPr>
                <w:spacing w:val="-1"/>
                <w:sz w:val="16"/>
              </w:rPr>
              <w:t xml:space="preserve"> </w:t>
            </w:r>
            <w:r>
              <w:rPr>
                <w:spacing w:val="-2"/>
                <w:sz w:val="16"/>
              </w:rPr>
              <w:t>relevant</w:t>
            </w:r>
            <w:r>
              <w:rPr>
                <w:sz w:val="16"/>
              </w:rPr>
              <w:t xml:space="preserve"> </w:t>
            </w:r>
            <w:r>
              <w:rPr>
                <w:spacing w:val="-2"/>
                <w:sz w:val="16"/>
              </w:rPr>
              <w:t>period?</w:t>
            </w:r>
            <w:r>
              <w:rPr>
                <w:spacing w:val="4"/>
                <w:sz w:val="16"/>
              </w:rPr>
              <w:t xml:space="preserve"> </w:t>
            </w:r>
            <w:r>
              <w:rPr>
                <w:spacing w:val="-2"/>
                <w:sz w:val="16"/>
              </w:rPr>
              <w:t>If</w:t>
            </w:r>
            <w:r>
              <w:rPr>
                <w:spacing w:val="-42"/>
                <w:sz w:val="16"/>
              </w:rPr>
              <w:t xml:space="preserve"> </w:t>
            </w:r>
            <w:r>
              <w:rPr>
                <w:sz w:val="16"/>
              </w:rPr>
              <w:t>‘N’,</w:t>
            </w:r>
            <w:r>
              <w:rPr>
                <w:spacing w:val="-1"/>
                <w:sz w:val="16"/>
              </w:rPr>
              <w:t xml:space="preserve"> </w:t>
            </w:r>
            <w:r>
              <w:rPr>
                <w:sz w:val="16"/>
              </w:rPr>
              <w:t>explain</w:t>
            </w:r>
            <w:r>
              <w:rPr>
                <w:spacing w:val="-13"/>
                <w:sz w:val="16"/>
              </w:rPr>
              <w:t xml:space="preserve"> </w:t>
            </w:r>
            <w:r>
              <w:rPr>
                <w:sz w:val="16"/>
              </w:rPr>
              <w:t>why</w:t>
            </w:r>
            <w:r>
              <w:rPr>
                <w:spacing w:val="-11"/>
                <w:sz w:val="16"/>
              </w:rPr>
              <w:t xml:space="preserve"> </w:t>
            </w:r>
            <w:r>
              <w:rPr>
                <w:sz w:val="16"/>
              </w:rPr>
              <w:t>in</w:t>
            </w:r>
            <w:r>
              <w:rPr>
                <w:spacing w:val="-6"/>
                <w:sz w:val="16"/>
              </w:rPr>
              <w:t xml:space="preserve"> </w:t>
            </w:r>
            <w:r>
              <w:rPr>
                <w:sz w:val="16"/>
              </w:rPr>
              <w:t>an</w:t>
            </w:r>
            <w:r>
              <w:rPr>
                <w:spacing w:val="-8"/>
                <w:sz w:val="16"/>
              </w:rPr>
              <w:t xml:space="preserve"> </w:t>
            </w:r>
            <w:r>
              <w:rPr>
                <w:sz w:val="16"/>
              </w:rPr>
              <w:t>attachment.</w:t>
            </w:r>
          </w:p>
        </w:tc>
        <w:tc>
          <w:tcPr>
            <w:tcW w:w="2880" w:type="dxa"/>
          </w:tcPr>
          <w:p w:rsidR="00D66F0D" w:rsidP="006A6C9D" w14:paraId="4756BA9C" w14:textId="77777777">
            <w:pPr>
              <w:pStyle w:val="TableParagraph"/>
              <w:tabs>
                <w:tab w:val="left" w:pos="1900"/>
              </w:tabs>
              <w:spacing w:line="173" w:lineRule="exact"/>
              <w:ind w:left="1533"/>
              <w:rPr>
                <w:sz w:val="16"/>
              </w:rPr>
            </w:pPr>
            <w:r>
              <w:rPr>
                <w:sz w:val="16"/>
              </w:rPr>
              <w:t>(</w:t>
            </w:r>
            <w:r>
              <w:rPr>
                <w:sz w:val="16"/>
              </w:rPr>
              <w:tab/>
              <w:t>)</w:t>
            </w:r>
            <w:r>
              <w:rPr>
                <w:spacing w:val="-4"/>
                <w:sz w:val="16"/>
              </w:rPr>
              <w:t xml:space="preserve"> </w:t>
            </w:r>
            <w:r>
              <w:rPr>
                <w:b/>
                <w:sz w:val="16"/>
                <w:u w:val="single"/>
              </w:rPr>
              <w:t>Y</w:t>
            </w:r>
            <w:r>
              <w:rPr>
                <w:sz w:val="16"/>
              </w:rPr>
              <w:t>es</w:t>
            </w:r>
            <w:r>
              <w:rPr>
                <w:spacing w:val="38"/>
                <w:sz w:val="16"/>
              </w:rPr>
              <w:t xml:space="preserve"> </w:t>
            </w:r>
            <w:r>
              <w:rPr>
                <w:b/>
                <w:sz w:val="16"/>
                <w:u w:val="single"/>
              </w:rPr>
              <w:t>N</w:t>
            </w:r>
            <w:r>
              <w:rPr>
                <w:sz w:val="16"/>
              </w:rPr>
              <w:t>o</w:t>
            </w:r>
          </w:p>
        </w:tc>
      </w:tr>
      <w:tr w14:paraId="4473299A" w14:textId="77777777" w:rsidTr="006A6C9D">
        <w:tblPrEx>
          <w:tblW w:w="0" w:type="auto"/>
          <w:tblInd w:w="346" w:type="dxa"/>
          <w:tblLayout w:type="fixed"/>
          <w:tblCellMar>
            <w:left w:w="0" w:type="dxa"/>
            <w:right w:w="0" w:type="dxa"/>
          </w:tblCellMar>
          <w:tblLook w:val="01E0"/>
        </w:tblPrEx>
        <w:trPr>
          <w:trHeight w:val="1100"/>
        </w:trPr>
        <w:tc>
          <w:tcPr>
            <w:tcW w:w="10980" w:type="dxa"/>
            <w:gridSpan w:val="2"/>
          </w:tcPr>
          <w:p w:rsidR="00D66F0D" w:rsidP="006A6C9D" w14:paraId="2960A2FA" w14:textId="77777777">
            <w:pPr>
              <w:pStyle w:val="TableParagraph"/>
              <w:spacing w:line="170" w:lineRule="exact"/>
              <w:ind w:left="112"/>
              <w:rPr>
                <w:sz w:val="16"/>
              </w:rPr>
            </w:pPr>
            <w:r>
              <w:rPr>
                <w:spacing w:val="-5"/>
                <w:sz w:val="16"/>
              </w:rPr>
              <w:t>If</w:t>
            </w:r>
            <w:r>
              <w:rPr>
                <w:sz w:val="16"/>
              </w:rPr>
              <w:t xml:space="preserve"> </w:t>
            </w:r>
            <w:r>
              <w:rPr>
                <w:spacing w:val="-5"/>
                <w:sz w:val="16"/>
              </w:rPr>
              <w:t>‘Y’,</w:t>
            </w:r>
            <w:r>
              <w:rPr>
                <w:spacing w:val="-4"/>
                <w:sz w:val="16"/>
              </w:rPr>
              <w:t xml:space="preserve"> provide</w:t>
            </w:r>
            <w:r>
              <w:rPr>
                <w:spacing w:val="-16"/>
                <w:sz w:val="16"/>
              </w:rPr>
              <w:t xml:space="preserve"> </w:t>
            </w:r>
            <w:r>
              <w:rPr>
                <w:spacing w:val="-4"/>
                <w:sz w:val="16"/>
              </w:rPr>
              <w:t>the</w:t>
            </w:r>
            <w:r>
              <w:rPr>
                <w:spacing w:val="-10"/>
                <w:sz w:val="16"/>
              </w:rPr>
              <w:t xml:space="preserve"> </w:t>
            </w:r>
            <w:r>
              <w:rPr>
                <w:spacing w:val="-4"/>
                <w:sz w:val="16"/>
              </w:rPr>
              <w:t>following</w:t>
            </w:r>
            <w:r>
              <w:rPr>
                <w:spacing w:val="-15"/>
                <w:sz w:val="16"/>
              </w:rPr>
              <w:t xml:space="preserve"> </w:t>
            </w:r>
            <w:r>
              <w:rPr>
                <w:spacing w:val="-4"/>
                <w:sz w:val="16"/>
              </w:rPr>
              <w:t>information.</w:t>
            </w:r>
          </w:p>
          <w:p w:rsidR="00D66F0D" w:rsidP="006A6C9D" w14:paraId="7B592257" w14:textId="77777777">
            <w:pPr>
              <w:pStyle w:val="TableParagraph"/>
              <w:spacing w:before="11"/>
              <w:rPr>
                <w:b/>
                <w:sz w:val="16"/>
              </w:rPr>
            </w:pPr>
          </w:p>
          <w:p w:rsidR="00D66F0D" w:rsidP="006A6C9D" w14:paraId="2587556C" w14:textId="77777777">
            <w:pPr>
              <w:pStyle w:val="TableParagraph"/>
              <w:tabs>
                <w:tab w:val="left" w:pos="3136"/>
                <w:tab w:val="left" w:pos="5092"/>
              </w:tabs>
              <w:ind w:left="112"/>
              <w:rPr>
                <w:sz w:val="16"/>
              </w:rPr>
            </w:pPr>
            <w:r>
              <w:rPr>
                <w:spacing w:val="-4"/>
                <w:sz w:val="16"/>
              </w:rPr>
              <w:t>41b)</w:t>
            </w:r>
            <w:r>
              <w:rPr>
                <w:spacing w:val="-8"/>
                <w:sz w:val="16"/>
              </w:rPr>
              <w:t xml:space="preserve"> </w:t>
            </w:r>
            <w:r>
              <w:rPr>
                <w:spacing w:val="-4"/>
                <w:sz w:val="16"/>
              </w:rPr>
              <w:t>Gross Revenues</w:t>
            </w:r>
            <w:r>
              <w:rPr>
                <w:spacing w:val="-4"/>
                <w:sz w:val="16"/>
              </w:rPr>
              <w:tab/>
            </w:r>
            <w:r>
              <w:rPr>
                <w:sz w:val="16"/>
              </w:rPr>
              <w:t>$</w:t>
            </w:r>
            <w:r>
              <w:rPr>
                <w:rFonts w:ascii="Times New Roman"/>
                <w:sz w:val="16"/>
                <w:u w:val="single"/>
              </w:rPr>
              <w:tab/>
            </w:r>
            <w:r>
              <w:rPr>
                <w:spacing w:val="-3"/>
                <w:sz w:val="16"/>
              </w:rPr>
              <w:t>(Format:</w:t>
            </w:r>
            <w:r>
              <w:rPr>
                <w:spacing w:val="15"/>
                <w:sz w:val="16"/>
              </w:rPr>
              <w:t xml:space="preserve"> </w:t>
            </w:r>
            <w:r>
              <w:rPr>
                <w:spacing w:val="-3"/>
                <w:sz w:val="16"/>
              </w:rPr>
              <w:t>99,999.99)</w:t>
            </w:r>
          </w:p>
          <w:p w:rsidR="00D66F0D" w:rsidP="006A6C9D" w14:paraId="53E4E6C7" w14:textId="77777777">
            <w:pPr>
              <w:pStyle w:val="TableParagraph"/>
              <w:spacing w:before="10"/>
              <w:rPr>
                <w:b/>
                <w:sz w:val="15"/>
              </w:rPr>
            </w:pPr>
          </w:p>
          <w:p w:rsidR="00D66F0D" w:rsidP="006A6C9D" w14:paraId="0F763245" w14:textId="77777777">
            <w:pPr>
              <w:pStyle w:val="TableParagraph"/>
              <w:tabs>
                <w:tab w:val="left" w:pos="3205"/>
                <w:tab w:val="left" w:pos="5068"/>
              </w:tabs>
              <w:spacing w:before="1"/>
              <w:ind w:left="112"/>
              <w:rPr>
                <w:sz w:val="16"/>
              </w:rPr>
            </w:pPr>
            <w:r>
              <w:rPr>
                <w:spacing w:val="-4"/>
                <w:sz w:val="16"/>
              </w:rPr>
              <w:t>41c)</w:t>
            </w:r>
            <w:r>
              <w:rPr>
                <w:spacing w:val="-9"/>
                <w:sz w:val="16"/>
              </w:rPr>
              <w:t xml:space="preserve"> </w:t>
            </w:r>
            <w:r>
              <w:rPr>
                <w:spacing w:val="-4"/>
                <w:sz w:val="16"/>
              </w:rPr>
              <w:t>Year-end</w:t>
            </w:r>
            <w:r>
              <w:rPr>
                <w:spacing w:val="-9"/>
                <w:sz w:val="16"/>
              </w:rPr>
              <w:t xml:space="preserve"> </w:t>
            </w:r>
            <w:r>
              <w:rPr>
                <w:spacing w:val="-3"/>
                <w:sz w:val="16"/>
              </w:rPr>
              <w:t>Date:</w:t>
            </w:r>
            <w:r>
              <w:rPr>
                <w:spacing w:val="-3"/>
                <w:sz w:val="16"/>
              </w:rPr>
              <w:tab/>
            </w:r>
            <w:r>
              <w:rPr>
                <w:rFonts w:ascii="Times New Roman"/>
                <w:spacing w:val="-3"/>
                <w:sz w:val="16"/>
                <w:u w:val="single"/>
              </w:rPr>
              <w:t xml:space="preserve"> </w:t>
            </w:r>
            <w:r>
              <w:rPr>
                <w:rFonts w:ascii="Times New Roman"/>
                <w:spacing w:val="-3"/>
                <w:sz w:val="16"/>
                <w:u w:val="single"/>
              </w:rPr>
              <w:tab/>
            </w:r>
            <w:r>
              <w:rPr>
                <w:spacing w:val="-4"/>
                <w:sz w:val="16"/>
              </w:rPr>
              <w:t>(Date</w:t>
            </w:r>
            <w:r>
              <w:rPr>
                <w:spacing w:val="-11"/>
                <w:sz w:val="16"/>
              </w:rPr>
              <w:t xml:space="preserve"> </w:t>
            </w:r>
            <w:r>
              <w:rPr>
                <w:spacing w:val="-4"/>
                <w:sz w:val="16"/>
              </w:rPr>
              <w:t>Format:</w:t>
            </w:r>
            <w:r>
              <w:rPr>
                <w:spacing w:val="-2"/>
                <w:sz w:val="16"/>
              </w:rPr>
              <w:t xml:space="preserve"> </w:t>
            </w:r>
            <w:r>
              <w:rPr>
                <w:spacing w:val="-4"/>
                <w:sz w:val="16"/>
              </w:rPr>
              <w:t>MM/DD/YYYY)</w:t>
            </w:r>
          </w:p>
        </w:tc>
      </w:tr>
    </w:tbl>
    <w:p w:rsidR="00D66F0D" w:rsidP="00D66F0D" w14:paraId="110FDD0D" w14:textId="77777777">
      <w:pPr>
        <w:pStyle w:val="BodyText"/>
        <w:spacing w:before="9"/>
        <w:rPr>
          <w:b/>
          <w:sz w:val="16"/>
        </w:rPr>
      </w:pPr>
    </w:p>
    <w:p w:rsidR="00D66F0D" w:rsidP="00D66F0D" w14:paraId="28A008FA" w14:textId="77777777">
      <w:pPr>
        <w:spacing w:before="1"/>
        <w:ind w:left="336"/>
        <w:rPr>
          <w:b/>
          <w:sz w:val="18"/>
        </w:rPr>
      </w:pPr>
      <w:r>
        <w:rPr>
          <w:b/>
          <w:spacing w:val="-2"/>
          <w:sz w:val="18"/>
        </w:rPr>
        <w:t>Two</w:t>
      </w:r>
      <w:r>
        <w:rPr>
          <w:b/>
          <w:spacing w:val="-4"/>
          <w:sz w:val="18"/>
        </w:rPr>
        <w:t xml:space="preserve"> </w:t>
      </w:r>
      <w:r>
        <w:rPr>
          <w:b/>
          <w:spacing w:val="-2"/>
          <w:sz w:val="18"/>
        </w:rPr>
        <w:t>Years</w:t>
      </w:r>
      <w:r>
        <w:rPr>
          <w:b/>
          <w:spacing w:val="-9"/>
          <w:sz w:val="18"/>
        </w:rPr>
        <w:t xml:space="preserve"> </w:t>
      </w:r>
      <w:r>
        <w:rPr>
          <w:b/>
          <w:spacing w:val="-2"/>
          <w:sz w:val="18"/>
        </w:rPr>
        <w:t>Prior</w:t>
      </w:r>
      <w:r>
        <w:rPr>
          <w:b/>
          <w:spacing w:val="-10"/>
          <w:sz w:val="18"/>
        </w:rPr>
        <w:t xml:space="preserve"> </w:t>
      </w:r>
      <w:r>
        <w:rPr>
          <w:b/>
          <w:spacing w:val="-2"/>
          <w:sz w:val="18"/>
        </w:rPr>
        <w:t>to</w:t>
      </w:r>
      <w:r>
        <w:rPr>
          <w:b/>
          <w:spacing w:val="-7"/>
          <w:sz w:val="18"/>
        </w:rPr>
        <w:t xml:space="preserve"> </w:t>
      </w:r>
      <w:r>
        <w:rPr>
          <w:b/>
          <w:spacing w:val="-2"/>
          <w:sz w:val="18"/>
        </w:rPr>
        <w:t>Most</w:t>
      </w:r>
      <w:r>
        <w:rPr>
          <w:b/>
          <w:spacing w:val="-8"/>
          <w:sz w:val="18"/>
        </w:rPr>
        <w:t xml:space="preserve"> </w:t>
      </w:r>
      <w:r>
        <w:rPr>
          <w:b/>
          <w:spacing w:val="-2"/>
          <w:sz w:val="18"/>
        </w:rPr>
        <w:t>Recent</w:t>
      </w:r>
      <w:r>
        <w:rPr>
          <w:b/>
          <w:spacing w:val="-9"/>
          <w:sz w:val="18"/>
        </w:rPr>
        <w:t xml:space="preserve"> </w:t>
      </w:r>
      <w:r>
        <w:rPr>
          <w:b/>
          <w:spacing w:val="-2"/>
          <w:sz w:val="18"/>
        </w:rPr>
        <w:t>Reportable</w:t>
      </w:r>
      <w:r>
        <w:rPr>
          <w:b/>
          <w:spacing w:val="-10"/>
          <w:sz w:val="18"/>
        </w:rPr>
        <w:t xml:space="preserve"> </w:t>
      </w:r>
      <w:r>
        <w:rPr>
          <w:b/>
          <w:spacing w:val="-1"/>
          <w:sz w:val="18"/>
        </w:rPr>
        <w:t>Year</w:t>
      </w:r>
    </w:p>
    <w:tbl>
      <w:tblPr>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100"/>
        <w:gridCol w:w="2880"/>
      </w:tblGrid>
      <w:tr w14:paraId="0DC1855A" w14:textId="77777777" w:rsidTr="006A6C9D">
        <w:tblPrEx>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96"/>
        </w:trPr>
        <w:tc>
          <w:tcPr>
            <w:tcW w:w="8100" w:type="dxa"/>
          </w:tcPr>
          <w:p w:rsidR="00D66F0D" w:rsidP="006A6C9D" w14:paraId="1E851CB7" w14:textId="77777777">
            <w:pPr>
              <w:pStyle w:val="TableParagraph"/>
              <w:ind w:left="453" w:right="511" w:hanging="348"/>
              <w:rPr>
                <w:sz w:val="16"/>
              </w:rPr>
            </w:pPr>
            <w:r>
              <w:rPr>
                <w:spacing w:val="-4"/>
                <w:sz w:val="16"/>
              </w:rPr>
              <w:t>42a)</w:t>
            </w:r>
            <w:r>
              <w:rPr>
                <w:spacing w:val="-2"/>
                <w:sz w:val="16"/>
              </w:rPr>
              <w:t xml:space="preserve"> </w:t>
            </w:r>
            <w:r>
              <w:rPr>
                <w:spacing w:val="-4"/>
                <w:sz w:val="16"/>
              </w:rPr>
              <w:t>Were</w:t>
            </w:r>
            <w:r>
              <w:rPr>
                <w:spacing w:val="7"/>
                <w:sz w:val="16"/>
              </w:rPr>
              <w:t xml:space="preserve"> </w:t>
            </w:r>
            <w:r>
              <w:rPr>
                <w:spacing w:val="-4"/>
                <w:sz w:val="16"/>
              </w:rPr>
              <w:t>the</w:t>
            </w:r>
            <w:r>
              <w:rPr>
                <w:spacing w:val="2"/>
                <w:sz w:val="16"/>
              </w:rPr>
              <w:t xml:space="preserve"> </w:t>
            </w:r>
            <w:r>
              <w:rPr>
                <w:spacing w:val="-4"/>
                <w:sz w:val="16"/>
              </w:rPr>
              <w:t>Affiliate</w:t>
            </w:r>
            <w:r>
              <w:rPr>
                <w:spacing w:val="1"/>
                <w:sz w:val="16"/>
              </w:rPr>
              <w:t xml:space="preserve"> </w:t>
            </w:r>
            <w:r>
              <w:rPr>
                <w:spacing w:val="-4"/>
                <w:sz w:val="16"/>
              </w:rPr>
              <w:t>and</w:t>
            </w:r>
            <w:r>
              <w:rPr>
                <w:spacing w:val="3"/>
                <w:sz w:val="16"/>
              </w:rPr>
              <w:t xml:space="preserve"> </w:t>
            </w:r>
            <w:r>
              <w:rPr>
                <w:spacing w:val="-4"/>
                <w:sz w:val="16"/>
              </w:rPr>
              <w:t>any</w:t>
            </w:r>
            <w:r>
              <w:rPr>
                <w:spacing w:val="5"/>
                <w:sz w:val="16"/>
              </w:rPr>
              <w:t xml:space="preserve"> </w:t>
            </w:r>
            <w:r>
              <w:rPr>
                <w:spacing w:val="-4"/>
                <w:sz w:val="16"/>
              </w:rPr>
              <w:t>predecessors-in-interest</w:t>
            </w:r>
            <w:r>
              <w:rPr>
                <w:spacing w:val="4"/>
                <w:sz w:val="16"/>
              </w:rPr>
              <w:t xml:space="preserve"> </w:t>
            </w:r>
            <w:r>
              <w:rPr>
                <w:spacing w:val="-4"/>
                <w:sz w:val="16"/>
              </w:rPr>
              <w:t>in</w:t>
            </w:r>
            <w:r>
              <w:rPr>
                <w:spacing w:val="14"/>
                <w:sz w:val="16"/>
              </w:rPr>
              <w:t xml:space="preserve"> </w:t>
            </w:r>
            <w:r>
              <w:rPr>
                <w:spacing w:val="-4"/>
                <w:sz w:val="16"/>
              </w:rPr>
              <w:t>existence</w:t>
            </w:r>
            <w:r>
              <w:rPr>
                <w:spacing w:val="-11"/>
                <w:sz w:val="16"/>
              </w:rPr>
              <w:t xml:space="preserve"> </w:t>
            </w:r>
            <w:r>
              <w:rPr>
                <w:spacing w:val="-3"/>
                <w:sz w:val="16"/>
              </w:rPr>
              <w:t>for</w:t>
            </w:r>
            <w:r>
              <w:rPr>
                <w:spacing w:val="11"/>
                <w:sz w:val="16"/>
              </w:rPr>
              <w:t xml:space="preserve"> </w:t>
            </w:r>
            <w:r>
              <w:rPr>
                <w:spacing w:val="-3"/>
                <w:sz w:val="16"/>
              </w:rPr>
              <w:t>a</w:t>
            </w:r>
            <w:r>
              <w:rPr>
                <w:spacing w:val="2"/>
                <w:sz w:val="16"/>
              </w:rPr>
              <w:t xml:space="preserve"> </w:t>
            </w:r>
            <w:r>
              <w:rPr>
                <w:spacing w:val="-3"/>
                <w:sz w:val="16"/>
              </w:rPr>
              <w:t>full</w:t>
            </w:r>
            <w:r>
              <w:rPr>
                <w:spacing w:val="4"/>
                <w:sz w:val="16"/>
              </w:rPr>
              <w:t xml:space="preserve"> </w:t>
            </w:r>
            <w:r>
              <w:rPr>
                <w:spacing w:val="-3"/>
                <w:sz w:val="16"/>
              </w:rPr>
              <w:t>year</w:t>
            </w:r>
            <w:r>
              <w:rPr>
                <w:spacing w:val="3"/>
                <w:sz w:val="16"/>
              </w:rPr>
              <w:t xml:space="preserve"> </w:t>
            </w:r>
            <w:r>
              <w:rPr>
                <w:spacing w:val="-3"/>
                <w:sz w:val="16"/>
              </w:rPr>
              <w:t>of</w:t>
            </w:r>
            <w:r>
              <w:rPr>
                <w:spacing w:val="7"/>
                <w:sz w:val="16"/>
              </w:rPr>
              <w:t xml:space="preserve"> </w:t>
            </w:r>
            <w:r>
              <w:rPr>
                <w:spacing w:val="-3"/>
                <w:sz w:val="16"/>
              </w:rPr>
              <w:t>the</w:t>
            </w:r>
            <w:r>
              <w:rPr>
                <w:spacing w:val="6"/>
                <w:sz w:val="16"/>
              </w:rPr>
              <w:t xml:space="preserve"> </w:t>
            </w:r>
            <w:r>
              <w:rPr>
                <w:spacing w:val="-3"/>
                <w:sz w:val="16"/>
              </w:rPr>
              <w:t>relevant</w:t>
            </w:r>
            <w:r>
              <w:rPr>
                <w:spacing w:val="7"/>
                <w:sz w:val="16"/>
              </w:rPr>
              <w:t xml:space="preserve"> </w:t>
            </w:r>
            <w:r>
              <w:rPr>
                <w:spacing w:val="-3"/>
                <w:sz w:val="16"/>
              </w:rPr>
              <w:t>period?</w:t>
            </w:r>
            <w:r>
              <w:rPr>
                <w:spacing w:val="19"/>
                <w:sz w:val="16"/>
              </w:rPr>
              <w:t xml:space="preserve"> </w:t>
            </w:r>
            <w:r>
              <w:rPr>
                <w:spacing w:val="-3"/>
                <w:sz w:val="16"/>
              </w:rPr>
              <w:t>If</w:t>
            </w:r>
            <w:r>
              <w:rPr>
                <w:spacing w:val="-2"/>
                <w:sz w:val="16"/>
              </w:rPr>
              <w:t xml:space="preserve"> </w:t>
            </w:r>
            <w:r>
              <w:rPr>
                <w:sz w:val="16"/>
              </w:rPr>
              <w:t>‘N’,</w:t>
            </w:r>
            <w:r>
              <w:rPr>
                <w:spacing w:val="-1"/>
                <w:sz w:val="16"/>
              </w:rPr>
              <w:t xml:space="preserve"> </w:t>
            </w:r>
            <w:r>
              <w:rPr>
                <w:sz w:val="16"/>
              </w:rPr>
              <w:t>explain</w:t>
            </w:r>
            <w:r>
              <w:rPr>
                <w:spacing w:val="-13"/>
                <w:sz w:val="16"/>
              </w:rPr>
              <w:t xml:space="preserve"> </w:t>
            </w:r>
            <w:r>
              <w:rPr>
                <w:sz w:val="16"/>
              </w:rPr>
              <w:t>why</w:t>
            </w:r>
            <w:r>
              <w:rPr>
                <w:spacing w:val="-11"/>
                <w:sz w:val="16"/>
              </w:rPr>
              <w:t xml:space="preserve"> </w:t>
            </w:r>
            <w:r>
              <w:rPr>
                <w:sz w:val="16"/>
              </w:rPr>
              <w:t>in</w:t>
            </w:r>
            <w:r>
              <w:rPr>
                <w:spacing w:val="-6"/>
                <w:sz w:val="16"/>
              </w:rPr>
              <w:t xml:space="preserve"> </w:t>
            </w:r>
            <w:r>
              <w:rPr>
                <w:sz w:val="16"/>
              </w:rPr>
              <w:t>an</w:t>
            </w:r>
            <w:r>
              <w:rPr>
                <w:spacing w:val="-8"/>
                <w:sz w:val="16"/>
              </w:rPr>
              <w:t xml:space="preserve"> </w:t>
            </w:r>
            <w:r>
              <w:rPr>
                <w:sz w:val="16"/>
              </w:rPr>
              <w:t>attachment.</w:t>
            </w:r>
          </w:p>
        </w:tc>
        <w:tc>
          <w:tcPr>
            <w:tcW w:w="2880" w:type="dxa"/>
          </w:tcPr>
          <w:p w:rsidR="00D66F0D" w:rsidP="006A6C9D" w14:paraId="73AB4D4D" w14:textId="77777777">
            <w:pPr>
              <w:pStyle w:val="TableParagraph"/>
              <w:tabs>
                <w:tab w:val="left" w:pos="1900"/>
              </w:tabs>
              <w:spacing w:line="173" w:lineRule="exact"/>
              <w:ind w:left="1533"/>
              <w:rPr>
                <w:sz w:val="16"/>
              </w:rPr>
            </w:pPr>
            <w:r>
              <w:rPr>
                <w:sz w:val="16"/>
              </w:rPr>
              <w:t>(</w:t>
            </w:r>
            <w:r>
              <w:rPr>
                <w:sz w:val="16"/>
              </w:rPr>
              <w:tab/>
              <w:t>)</w:t>
            </w:r>
            <w:r>
              <w:rPr>
                <w:spacing w:val="-4"/>
                <w:sz w:val="16"/>
              </w:rPr>
              <w:t xml:space="preserve"> </w:t>
            </w:r>
            <w:r>
              <w:rPr>
                <w:b/>
                <w:sz w:val="16"/>
                <w:u w:val="single"/>
              </w:rPr>
              <w:t>Y</w:t>
            </w:r>
            <w:r>
              <w:rPr>
                <w:sz w:val="16"/>
              </w:rPr>
              <w:t>es</w:t>
            </w:r>
            <w:r>
              <w:rPr>
                <w:spacing w:val="38"/>
                <w:sz w:val="16"/>
              </w:rPr>
              <w:t xml:space="preserve"> </w:t>
            </w:r>
            <w:r>
              <w:rPr>
                <w:b/>
                <w:sz w:val="16"/>
                <w:u w:val="single"/>
              </w:rPr>
              <w:t>N</w:t>
            </w:r>
            <w:r>
              <w:rPr>
                <w:sz w:val="16"/>
              </w:rPr>
              <w:t>o</w:t>
            </w:r>
          </w:p>
        </w:tc>
      </w:tr>
      <w:tr w14:paraId="32082C1F" w14:textId="77777777" w:rsidTr="006A6C9D">
        <w:tblPrEx>
          <w:tblW w:w="0" w:type="auto"/>
          <w:tblInd w:w="346" w:type="dxa"/>
          <w:tblLayout w:type="fixed"/>
          <w:tblCellMar>
            <w:left w:w="0" w:type="dxa"/>
            <w:right w:w="0" w:type="dxa"/>
          </w:tblCellMar>
          <w:tblLook w:val="01E0"/>
        </w:tblPrEx>
        <w:trPr>
          <w:trHeight w:val="1103"/>
        </w:trPr>
        <w:tc>
          <w:tcPr>
            <w:tcW w:w="10980" w:type="dxa"/>
            <w:gridSpan w:val="2"/>
          </w:tcPr>
          <w:p w:rsidR="00D66F0D" w:rsidP="006A6C9D" w14:paraId="54258345" w14:textId="77777777">
            <w:pPr>
              <w:pStyle w:val="TableParagraph"/>
              <w:spacing w:line="173" w:lineRule="exact"/>
              <w:ind w:left="112"/>
              <w:rPr>
                <w:sz w:val="16"/>
              </w:rPr>
            </w:pPr>
            <w:r>
              <w:rPr>
                <w:spacing w:val="-5"/>
                <w:sz w:val="16"/>
              </w:rPr>
              <w:t>If</w:t>
            </w:r>
            <w:r>
              <w:rPr>
                <w:sz w:val="16"/>
              </w:rPr>
              <w:t xml:space="preserve"> </w:t>
            </w:r>
            <w:r>
              <w:rPr>
                <w:spacing w:val="-5"/>
                <w:sz w:val="16"/>
              </w:rPr>
              <w:t>‘Y’,</w:t>
            </w:r>
            <w:r>
              <w:rPr>
                <w:spacing w:val="-4"/>
                <w:sz w:val="16"/>
              </w:rPr>
              <w:t xml:space="preserve"> provide</w:t>
            </w:r>
            <w:r>
              <w:rPr>
                <w:spacing w:val="-16"/>
                <w:sz w:val="16"/>
              </w:rPr>
              <w:t xml:space="preserve"> </w:t>
            </w:r>
            <w:r>
              <w:rPr>
                <w:spacing w:val="-4"/>
                <w:sz w:val="16"/>
              </w:rPr>
              <w:t>the</w:t>
            </w:r>
            <w:r>
              <w:rPr>
                <w:spacing w:val="-10"/>
                <w:sz w:val="16"/>
              </w:rPr>
              <w:t xml:space="preserve"> </w:t>
            </w:r>
            <w:r>
              <w:rPr>
                <w:spacing w:val="-4"/>
                <w:sz w:val="16"/>
              </w:rPr>
              <w:t>following</w:t>
            </w:r>
            <w:r>
              <w:rPr>
                <w:spacing w:val="-15"/>
                <w:sz w:val="16"/>
              </w:rPr>
              <w:t xml:space="preserve"> </w:t>
            </w:r>
            <w:r>
              <w:rPr>
                <w:spacing w:val="-4"/>
                <w:sz w:val="16"/>
              </w:rPr>
              <w:t>information.</w:t>
            </w:r>
          </w:p>
          <w:p w:rsidR="00D66F0D" w:rsidP="006A6C9D" w14:paraId="3E29C309" w14:textId="77777777">
            <w:pPr>
              <w:pStyle w:val="TableParagraph"/>
              <w:spacing w:before="8"/>
              <w:rPr>
                <w:b/>
                <w:sz w:val="16"/>
              </w:rPr>
            </w:pPr>
          </w:p>
          <w:p w:rsidR="00D66F0D" w:rsidP="006A6C9D" w14:paraId="632C095C" w14:textId="77777777">
            <w:pPr>
              <w:pStyle w:val="TableParagraph"/>
              <w:tabs>
                <w:tab w:val="left" w:pos="3136"/>
                <w:tab w:val="left" w:pos="5092"/>
              </w:tabs>
              <w:spacing w:before="1"/>
              <w:ind w:left="112"/>
              <w:rPr>
                <w:sz w:val="16"/>
              </w:rPr>
            </w:pPr>
            <w:r>
              <w:rPr>
                <w:spacing w:val="-4"/>
                <w:sz w:val="16"/>
              </w:rPr>
              <w:t>42b)</w:t>
            </w:r>
            <w:r>
              <w:rPr>
                <w:spacing w:val="-8"/>
                <w:sz w:val="16"/>
              </w:rPr>
              <w:t xml:space="preserve"> </w:t>
            </w:r>
            <w:r>
              <w:rPr>
                <w:spacing w:val="-4"/>
                <w:sz w:val="16"/>
              </w:rPr>
              <w:t>Gross Revenues</w:t>
            </w:r>
            <w:r>
              <w:rPr>
                <w:spacing w:val="-4"/>
                <w:sz w:val="16"/>
              </w:rPr>
              <w:tab/>
            </w:r>
            <w:r>
              <w:rPr>
                <w:sz w:val="16"/>
              </w:rPr>
              <w:t>$</w:t>
            </w:r>
            <w:r>
              <w:rPr>
                <w:rFonts w:ascii="Times New Roman"/>
                <w:sz w:val="16"/>
                <w:u w:val="single"/>
              </w:rPr>
              <w:tab/>
            </w:r>
            <w:r>
              <w:rPr>
                <w:spacing w:val="-3"/>
                <w:sz w:val="16"/>
              </w:rPr>
              <w:t>(Format:</w:t>
            </w:r>
            <w:r>
              <w:rPr>
                <w:spacing w:val="15"/>
                <w:sz w:val="16"/>
              </w:rPr>
              <w:t xml:space="preserve"> </w:t>
            </w:r>
            <w:r>
              <w:rPr>
                <w:spacing w:val="-3"/>
                <w:sz w:val="16"/>
              </w:rPr>
              <w:t>99,999.99)</w:t>
            </w:r>
          </w:p>
          <w:p w:rsidR="00D66F0D" w:rsidP="006A6C9D" w14:paraId="2B6FE723" w14:textId="77777777">
            <w:pPr>
              <w:pStyle w:val="TableParagraph"/>
              <w:spacing w:before="1"/>
              <w:rPr>
                <w:b/>
                <w:sz w:val="16"/>
              </w:rPr>
            </w:pPr>
          </w:p>
          <w:p w:rsidR="00D66F0D" w:rsidP="006A6C9D" w14:paraId="7F0305F3" w14:textId="77777777">
            <w:pPr>
              <w:pStyle w:val="TableParagraph"/>
              <w:tabs>
                <w:tab w:val="left" w:pos="3205"/>
                <w:tab w:val="left" w:pos="5068"/>
              </w:tabs>
              <w:ind w:left="112"/>
              <w:rPr>
                <w:sz w:val="16"/>
              </w:rPr>
            </w:pPr>
            <w:r>
              <w:rPr>
                <w:spacing w:val="-4"/>
                <w:sz w:val="16"/>
              </w:rPr>
              <w:t>42c)</w:t>
            </w:r>
            <w:r>
              <w:rPr>
                <w:spacing w:val="-9"/>
                <w:sz w:val="16"/>
              </w:rPr>
              <w:t xml:space="preserve"> </w:t>
            </w:r>
            <w:r>
              <w:rPr>
                <w:spacing w:val="-4"/>
                <w:sz w:val="16"/>
              </w:rPr>
              <w:t>Year-end</w:t>
            </w:r>
            <w:r>
              <w:rPr>
                <w:spacing w:val="-9"/>
                <w:sz w:val="16"/>
              </w:rPr>
              <w:t xml:space="preserve"> </w:t>
            </w:r>
            <w:r>
              <w:rPr>
                <w:spacing w:val="-3"/>
                <w:sz w:val="16"/>
              </w:rPr>
              <w:t>Date:</w:t>
            </w:r>
            <w:r>
              <w:rPr>
                <w:spacing w:val="-3"/>
                <w:sz w:val="16"/>
              </w:rPr>
              <w:tab/>
            </w:r>
            <w:r>
              <w:rPr>
                <w:rFonts w:ascii="Times New Roman"/>
                <w:spacing w:val="-3"/>
                <w:sz w:val="16"/>
                <w:u w:val="single"/>
              </w:rPr>
              <w:t xml:space="preserve"> </w:t>
            </w:r>
            <w:r>
              <w:rPr>
                <w:rFonts w:ascii="Times New Roman"/>
                <w:spacing w:val="-3"/>
                <w:sz w:val="16"/>
                <w:u w:val="single"/>
              </w:rPr>
              <w:tab/>
            </w:r>
            <w:r>
              <w:rPr>
                <w:spacing w:val="-4"/>
                <w:sz w:val="16"/>
              </w:rPr>
              <w:t>(Date</w:t>
            </w:r>
            <w:r>
              <w:rPr>
                <w:spacing w:val="-11"/>
                <w:sz w:val="16"/>
              </w:rPr>
              <w:t xml:space="preserve"> </w:t>
            </w:r>
            <w:r>
              <w:rPr>
                <w:spacing w:val="-4"/>
                <w:sz w:val="16"/>
              </w:rPr>
              <w:t>Format:</w:t>
            </w:r>
            <w:r>
              <w:rPr>
                <w:spacing w:val="-2"/>
                <w:sz w:val="16"/>
              </w:rPr>
              <w:t xml:space="preserve"> </w:t>
            </w:r>
            <w:r>
              <w:rPr>
                <w:spacing w:val="-4"/>
                <w:sz w:val="16"/>
              </w:rPr>
              <w:t>MM/DD/YYYY)</w:t>
            </w:r>
          </w:p>
        </w:tc>
      </w:tr>
    </w:tbl>
    <w:p w:rsidR="00D66F0D" w:rsidP="00D66F0D" w14:paraId="7E916A03" w14:textId="77777777">
      <w:pPr>
        <w:pStyle w:val="BodyText"/>
        <w:spacing w:before="9"/>
        <w:rPr>
          <w:b/>
          <w:sz w:val="16"/>
        </w:rPr>
      </w:pPr>
    </w:p>
    <w:p w:rsidR="00D66F0D" w:rsidP="00D66F0D" w14:paraId="2B9D039B" w14:textId="77777777">
      <w:pPr>
        <w:spacing w:after="3"/>
        <w:ind w:left="336"/>
        <w:rPr>
          <w:b/>
          <w:sz w:val="18"/>
        </w:rPr>
      </w:pPr>
      <w:r>
        <w:rPr>
          <w:b/>
          <w:sz w:val="18"/>
        </w:rPr>
        <w:t>Three</w:t>
      </w:r>
      <w:r>
        <w:rPr>
          <w:b/>
          <w:spacing w:val="-8"/>
          <w:sz w:val="18"/>
        </w:rPr>
        <w:t xml:space="preserve"> </w:t>
      </w:r>
      <w:r>
        <w:rPr>
          <w:b/>
          <w:sz w:val="18"/>
        </w:rPr>
        <w:t>Years</w:t>
      </w:r>
      <w:r>
        <w:rPr>
          <w:b/>
          <w:spacing w:val="-8"/>
          <w:sz w:val="18"/>
        </w:rPr>
        <w:t xml:space="preserve"> </w:t>
      </w:r>
      <w:r>
        <w:rPr>
          <w:b/>
          <w:sz w:val="18"/>
        </w:rPr>
        <w:t>Prior</w:t>
      </w:r>
      <w:r>
        <w:rPr>
          <w:b/>
          <w:spacing w:val="-10"/>
          <w:sz w:val="18"/>
        </w:rPr>
        <w:t xml:space="preserve"> </w:t>
      </w:r>
      <w:r>
        <w:rPr>
          <w:b/>
          <w:sz w:val="18"/>
        </w:rPr>
        <w:t>to</w:t>
      </w:r>
      <w:r>
        <w:rPr>
          <w:b/>
          <w:spacing w:val="-12"/>
          <w:sz w:val="18"/>
        </w:rPr>
        <w:t xml:space="preserve"> </w:t>
      </w:r>
      <w:r>
        <w:rPr>
          <w:b/>
          <w:sz w:val="18"/>
        </w:rPr>
        <w:t>Most</w:t>
      </w:r>
      <w:r>
        <w:rPr>
          <w:b/>
          <w:spacing w:val="-10"/>
          <w:sz w:val="18"/>
        </w:rPr>
        <w:t xml:space="preserve"> </w:t>
      </w:r>
      <w:r>
        <w:rPr>
          <w:b/>
          <w:sz w:val="18"/>
        </w:rPr>
        <w:t>Recent</w:t>
      </w:r>
      <w:r>
        <w:rPr>
          <w:b/>
          <w:spacing w:val="-7"/>
          <w:sz w:val="18"/>
        </w:rPr>
        <w:t xml:space="preserve"> </w:t>
      </w:r>
      <w:r>
        <w:rPr>
          <w:b/>
          <w:sz w:val="18"/>
        </w:rPr>
        <w:t>Reportable</w:t>
      </w:r>
      <w:r>
        <w:rPr>
          <w:b/>
          <w:spacing w:val="-8"/>
          <w:sz w:val="18"/>
        </w:rPr>
        <w:t xml:space="preserve"> </w:t>
      </w:r>
      <w:r>
        <w:rPr>
          <w:b/>
          <w:sz w:val="18"/>
        </w:rPr>
        <w:t>Year</w:t>
      </w:r>
    </w:p>
    <w:tbl>
      <w:tblPr>
        <w:tblW w:w="0" w:type="auto"/>
        <w:tblInd w:w="3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102"/>
        <w:gridCol w:w="2880"/>
      </w:tblGrid>
      <w:tr w14:paraId="532E4893" w14:textId="77777777" w:rsidTr="006A6C9D">
        <w:tblPrEx>
          <w:tblW w:w="0" w:type="auto"/>
          <w:tblInd w:w="3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87"/>
        </w:trPr>
        <w:tc>
          <w:tcPr>
            <w:tcW w:w="8102" w:type="dxa"/>
          </w:tcPr>
          <w:p w:rsidR="00D66F0D" w:rsidP="006A6C9D" w14:paraId="41A0175E" w14:textId="77777777">
            <w:pPr>
              <w:pStyle w:val="TableParagraph"/>
              <w:spacing w:before="1" w:line="247" w:lineRule="auto"/>
              <w:ind w:left="450" w:right="411" w:hanging="344"/>
              <w:rPr>
                <w:sz w:val="16"/>
              </w:rPr>
            </w:pPr>
            <w:r>
              <w:rPr>
                <w:spacing w:val="-3"/>
                <w:sz w:val="16"/>
              </w:rPr>
              <w:t xml:space="preserve">43a) </w:t>
            </w:r>
            <w:r>
              <w:rPr>
                <w:spacing w:val="-2"/>
                <w:sz w:val="16"/>
              </w:rPr>
              <w:t>Were the Affiliate and any predecessors-in-interest in existence for a full year of the relevant period?</w:t>
            </w:r>
            <w:r>
              <w:rPr>
                <w:spacing w:val="-1"/>
                <w:sz w:val="16"/>
              </w:rPr>
              <w:t xml:space="preserve"> </w:t>
            </w:r>
            <w:r>
              <w:rPr>
                <w:spacing w:val="-2"/>
                <w:sz w:val="16"/>
              </w:rPr>
              <w:t>If</w:t>
            </w:r>
            <w:r>
              <w:rPr>
                <w:spacing w:val="-42"/>
                <w:sz w:val="16"/>
              </w:rPr>
              <w:t xml:space="preserve"> </w:t>
            </w:r>
            <w:r>
              <w:rPr>
                <w:sz w:val="16"/>
              </w:rPr>
              <w:t>‘N’,</w:t>
            </w:r>
            <w:r>
              <w:rPr>
                <w:spacing w:val="-1"/>
                <w:sz w:val="16"/>
              </w:rPr>
              <w:t xml:space="preserve"> </w:t>
            </w:r>
            <w:r>
              <w:rPr>
                <w:sz w:val="16"/>
              </w:rPr>
              <w:t>explain</w:t>
            </w:r>
            <w:r>
              <w:rPr>
                <w:spacing w:val="-3"/>
                <w:sz w:val="16"/>
              </w:rPr>
              <w:t xml:space="preserve"> </w:t>
            </w:r>
            <w:r>
              <w:rPr>
                <w:sz w:val="16"/>
              </w:rPr>
              <w:t>why</w:t>
            </w:r>
            <w:r>
              <w:rPr>
                <w:spacing w:val="-6"/>
                <w:sz w:val="16"/>
              </w:rPr>
              <w:t xml:space="preserve"> </w:t>
            </w:r>
            <w:r>
              <w:rPr>
                <w:sz w:val="16"/>
              </w:rPr>
              <w:t>in</w:t>
            </w:r>
            <w:r>
              <w:rPr>
                <w:spacing w:val="-3"/>
                <w:sz w:val="16"/>
              </w:rPr>
              <w:t xml:space="preserve"> </w:t>
            </w:r>
            <w:r>
              <w:rPr>
                <w:sz w:val="16"/>
              </w:rPr>
              <w:t>an</w:t>
            </w:r>
            <w:r>
              <w:rPr>
                <w:spacing w:val="-5"/>
                <w:sz w:val="16"/>
              </w:rPr>
              <w:t xml:space="preserve"> </w:t>
            </w:r>
            <w:r>
              <w:rPr>
                <w:sz w:val="16"/>
              </w:rPr>
              <w:t>attachment.</w:t>
            </w:r>
          </w:p>
        </w:tc>
        <w:tc>
          <w:tcPr>
            <w:tcW w:w="2880" w:type="dxa"/>
          </w:tcPr>
          <w:p w:rsidR="00D66F0D" w:rsidP="006A6C9D" w14:paraId="35AD449F" w14:textId="77777777">
            <w:pPr>
              <w:pStyle w:val="TableParagraph"/>
              <w:tabs>
                <w:tab w:val="left" w:pos="1941"/>
              </w:tabs>
              <w:spacing w:line="173" w:lineRule="exact"/>
              <w:ind w:left="1576"/>
              <w:rPr>
                <w:sz w:val="16"/>
              </w:rPr>
            </w:pPr>
            <w:r>
              <w:rPr>
                <w:sz w:val="16"/>
              </w:rPr>
              <w:t>(</w:t>
            </w:r>
            <w:r>
              <w:rPr>
                <w:sz w:val="16"/>
              </w:rPr>
              <w:tab/>
              <w:t>)</w:t>
            </w:r>
            <w:r>
              <w:rPr>
                <w:spacing w:val="-2"/>
                <w:sz w:val="16"/>
              </w:rPr>
              <w:t xml:space="preserve"> </w:t>
            </w:r>
            <w:r>
              <w:rPr>
                <w:b/>
                <w:sz w:val="16"/>
                <w:u w:val="single"/>
              </w:rPr>
              <w:t>Y</w:t>
            </w:r>
            <w:r>
              <w:rPr>
                <w:sz w:val="16"/>
              </w:rPr>
              <w:t>es</w:t>
            </w:r>
            <w:r>
              <w:rPr>
                <w:spacing w:val="38"/>
                <w:sz w:val="16"/>
              </w:rPr>
              <w:t xml:space="preserve"> </w:t>
            </w:r>
            <w:r>
              <w:rPr>
                <w:b/>
                <w:sz w:val="16"/>
                <w:u w:val="single"/>
              </w:rPr>
              <w:t>N</w:t>
            </w:r>
            <w:r>
              <w:rPr>
                <w:sz w:val="16"/>
              </w:rPr>
              <w:t>o</w:t>
            </w:r>
          </w:p>
        </w:tc>
      </w:tr>
      <w:tr w14:paraId="5296FCB2" w14:textId="77777777" w:rsidTr="006A6C9D">
        <w:tblPrEx>
          <w:tblW w:w="0" w:type="auto"/>
          <w:tblInd w:w="343" w:type="dxa"/>
          <w:tblLayout w:type="fixed"/>
          <w:tblCellMar>
            <w:left w:w="0" w:type="dxa"/>
            <w:right w:w="0" w:type="dxa"/>
          </w:tblCellMar>
          <w:tblLook w:val="01E0"/>
        </w:tblPrEx>
        <w:trPr>
          <w:trHeight w:val="1105"/>
        </w:trPr>
        <w:tc>
          <w:tcPr>
            <w:tcW w:w="10982" w:type="dxa"/>
            <w:gridSpan w:val="2"/>
          </w:tcPr>
          <w:p w:rsidR="00D66F0D" w:rsidP="006A6C9D" w14:paraId="31A30DD0" w14:textId="77777777">
            <w:pPr>
              <w:pStyle w:val="TableParagraph"/>
              <w:spacing w:line="175" w:lineRule="exact"/>
              <w:ind w:left="110"/>
              <w:rPr>
                <w:sz w:val="16"/>
              </w:rPr>
            </w:pPr>
            <w:r>
              <w:rPr>
                <w:spacing w:val="-2"/>
                <w:sz w:val="16"/>
              </w:rPr>
              <w:t>If</w:t>
            </w:r>
            <w:r>
              <w:rPr>
                <w:spacing w:val="-1"/>
                <w:sz w:val="16"/>
              </w:rPr>
              <w:t xml:space="preserve"> </w:t>
            </w:r>
            <w:r>
              <w:rPr>
                <w:spacing w:val="-2"/>
                <w:sz w:val="16"/>
              </w:rPr>
              <w:t>‘Y’,</w:t>
            </w:r>
            <w:r>
              <w:rPr>
                <w:sz w:val="16"/>
              </w:rPr>
              <w:t xml:space="preserve"> </w:t>
            </w:r>
            <w:r>
              <w:rPr>
                <w:spacing w:val="-2"/>
                <w:sz w:val="16"/>
              </w:rPr>
              <w:t>provide</w:t>
            </w:r>
            <w:r>
              <w:rPr>
                <w:spacing w:val="-7"/>
                <w:sz w:val="16"/>
              </w:rPr>
              <w:t xml:space="preserve"> </w:t>
            </w:r>
            <w:r>
              <w:rPr>
                <w:spacing w:val="-2"/>
                <w:sz w:val="16"/>
              </w:rPr>
              <w:t>the</w:t>
            </w:r>
            <w:r>
              <w:rPr>
                <w:spacing w:val="-5"/>
                <w:sz w:val="16"/>
              </w:rPr>
              <w:t xml:space="preserve"> </w:t>
            </w:r>
            <w:r>
              <w:rPr>
                <w:spacing w:val="-2"/>
                <w:sz w:val="16"/>
              </w:rPr>
              <w:t>following</w:t>
            </w:r>
            <w:r>
              <w:rPr>
                <w:spacing w:val="-8"/>
                <w:sz w:val="16"/>
              </w:rPr>
              <w:t xml:space="preserve"> </w:t>
            </w:r>
            <w:r>
              <w:rPr>
                <w:spacing w:val="-2"/>
                <w:sz w:val="16"/>
              </w:rPr>
              <w:t>information.</w:t>
            </w:r>
          </w:p>
          <w:p w:rsidR="00D66F0D" w:rsidP="006A6C9D" w14:paraId="5755B94E" w14:textId="77777777">
            <w:pPr>
              <w:pStyle w:val="TableParagraph"/>
              <w:spacing w:before="4"/>
              <w:rPr>
                <w:b/>
                <w:sz w:val="16"/>
              </w:rPr>
            </w:pPr>
          </w:p>
          <w:p w:rsidR="00D66F0D" w:rsidP="006A6C9D" w14:paraId="0EB2CFE3" w14:textId="77777777">
            <w:pPr>
              <w:pStyle w:val="TableParagraph"/>
              <w:tabs>
                <w:tab w:val="left" w:pos="3138"/>
                <w:tab w:val="left" w:pos="5090"/>
              </w:tabs>
              <w:ind w:left="110"/>
              <w:rPr>
                <w:sz w:val="16"/>
              </w:rPr>
            </w:pPr>
            <w:r>
              <w:rPr>
                <w:spacing w:val="-1"/>
                <w:sz w:val="16"/>
              </w:rPr>
              <w:t>43b)</w:t>
            </w:r>
            <w:r>
              <w:rPr>
                <w:spacing w:val="-10"/>
                <w:sz w:val="16"/>
              </w:rPr>
              <w:t xml:space="preserve"> </w:t>
            </w:r>
            <w:r>
              <w:rPr>
                <w:spacing w:val="-1"/>
                <w:sz w:val="16"/>
              </w:rPr>
              <w:t>Gross</w:t>
            </w:r>
            <w:r>
              <w:rPr>
                <w:spacing w:val="-8"/>
                <w:sz w:val="16"/>
              </w:rPr>
              <w:t xml:space="preserve"> </w:t>
            </w:r>
            <w:r>
              <w:rPr>
                <w:sz w:val="16"/>
              </w:rPr>
              <w:t>Revenues</w:t>
            </w:r>
            <w:r>
              <w:rPr>
                <w:sz w:val="16"/>
              </w:rPr>
              <w:tab/>
              <w:t>$</w:t>
            </w:r>
            <w:r>
              <w:rPr>
                <w:rFonts w:ascii="Times New Roman"/>
                <w:sz w:val="16"/>
                <w:u w:val="single"/>
              </w:rPr>
              <w:tab/>
            </w:r>
            <w:r>
              <w:rPr>
                <w:sz w:val="16"/>
              </w:rPr>
              <w:t>(Format:</w:t>
            </w:r>
            <w:r>
              <w:rPr>
                <w:spacing w:val="18"/>
                <w:sz w:val="16"/>
              </w:rPr>
              <w:t xml:space="preserve"> </w:t>
            </w:r>
            <w:r>
              <w:rPr>
                <w:sz w:val="16"/>
              </w:rPr>
              <w:t>99,999.99)</w:t>
            </w:r>
          </w:p>
          <w:p w:rsidR="00D66F0D" w:rsidP="006A6C9D" w14:paraId="7CDDF62D" w14:textId="77777777">
            <w:pPr>
              <w:pStyle w:val="TableParagraph"/>
              <w:spacing w:before="1"/>
              <w:rPr>
                <w:b/>
                <w:sz w:val="16"/>
              </w:rPr>
            </w:pPr>
          </w:p>
          <w:p w:rsidR="00D66F0D" w:rsidP="006A6C9D" w14:paraId="6A3A1DD2" w14:textId="77777777">
            <w:pPr>
              <w:pStyle w:val="TableParagraph"/>
              <w:tabs>
                <w:tab w:val="left" w:pos="3210"/>
                <w:tab w:val="left" w:pos="5073"/>
              </w:tabs>
              <w:ind w:left="110"/>
              <w:rPr>
                <w:sz w:val="16"/>
              </w:rPr>
            </w:pPr>
            <w:r>
              <w:rPr>
                <w:spacing w:val="-1"/>
                <w:sz w:val="16"/>
              </w:rPr>
              <w:t>43c)</w:t>
            </w:r>
            <w:r>
              <w:rPr>
                <w:spacing w:val="-10"/>
                <w:sz w:val="16"/>
              </w:rPr>
              <w:t xml:space="preserve"> </w:t>
            </w:r>
            <w:r>
              <w:rPr>
                <w:spacing w:val="-1"/>
                <w:sz w:val="16"/>
              </w:rPr>
              <w:t>Year-end</w:t>
            </w:r>
            <w:r>
              <w:rPr>
                <w:spacing w:val="-8"/>
                <w:sz w:val="16"/>
              </w:rPr>
              <w:t xml:space="preserve"> </w:t>
            </w:r>
            <w:r>
              <w:rPr>
                <w:spacing w:val="-1"/>
                <w:sz w:val="16"/>
              </w:rPr>
              <w:t>Date:</w:t>
            </w:r>
            <w:r>
              <w:rPr>
                <w:spacing w:val="-1"/>
                <w:sz w:val="16"/>
              </w:rPr>
              <w:tab/>
            </w:r>
            <w:r>
              <w:rPr>
                <w:rFonts w:ascii="Times New Roman"/>
                <w:spacing w:val="-1"/>
                <w:sz w:val="16"/>
                <w:u w:val="single"/>
              </w:rPr>
              <w:t xml:space="preserve"> </w:t>
            </w:r>
            <w:r>
              <w:rPr>
                <w:rFonts w:ascii="Times New Roman"/>
                <w:spacing w:val="-1"/>
                <w:sz w:val="16"/>
                <w:u w:val="single"/>
              </w:rPr>
              <w:tab/>
            </w:r>
            <w:r>
              <w:rPr>
                <w:spacing w:val="-2"/>
                <w:sz w:val="16"/>
              </w:rPr>
              <w:t>(Date</w:t>
            </w:r>
            <w:r>
              <w:rPr>
                <w:spacing w:val="-8"/>
                <w:sz w:val="16"/>
              </w:rPr>
              <w:t xml:space="preserve"> </w:t>
            </w:r>
            <w:r>
              <w:rPr>
                <w:spacing w:val="-2"/>
                <w:sz w:val="16"/>
              </w:rPr>
              <w:t>Format:</w:t>
            </w:r>
            <w:r>
              <w:rPr>
                <w:spacing w:val="34"/>
                <w:sz w:val="16"/>
              </w:rPr>
              <w:t xml:space="preserve"> </w:t>
            </w:r>
            <w:r>
              <w:rPr>
                <w:spacing w:val="-1"/>
                <w:sz w:val="16"/>
              </w:rPr>
              <w:t>MM/DD/YYYY)</w:t>
            </w:r>
          </w:p>
        </w:tc>
      </w:tr>
    </w:tbl>
    <w:p w:rsidR="00D66F0D" w:rsidP="00D66F0D" w14:paraId="056918BA" w14:textId="77777777">
      <w:pPr>
        <w:pStyle w:val="BodyText"/>
        <w:rPr>
          <w:b/>
          <w:sz w:val="20"/>
        </w:rPr>
      </w:pPr>
    </w:p>
    <w:p w:rsidR="00D66F0D" w:rsidP="00D66F0D" w14:paraId="2BE645CD" w14:textId="77777777">
      <w:pPr>
        <w:spacing w:before="129"/>
        <w:ind w:left="336"/>
        <w:rPr>
          <w:b/>
          <w:sz w:val="18"/>
        </w:rPr>
      </w:pPr>
      <w:r>
        <w:rPr>
          <w:b/>
          <w:sz w:val="18"/>
        </w:rPr>
        <w:t>Four</w:t>
      </w:r>
      <w:r>
        <w:rPr>
          <w:b/>
          <w:spacing w:val="-11"/>
          <w:sz w:val="18"/>
        </w:rPr>
        <w:t xml:space="preserve"> </w:t>
      </w:r>
      <w:r>
        <w:rPr>
          <w:b/>
          <w:sz w:val="18"/>
        </w:rPr>
        <w:t>Years</w:t>
      </w:r>
      <w:r>
        <w:rPr>
          <w:b/>
          <w:spacing w:val="-8"/>
          <w:sz w:val="18"/>
        </w:rPr>
        <w:t xml:space="preserve"> </w:t>
      </w:r>
      <w:r>
        <w:rPr>
          <w:b/>
          <w:sz w:val="18"/>
        </w:rPr>
        <w:t>Prior</w:t>
      </w:r>
      <w:r>
        <w:rPr>
          <w:b/>
          <w:spacing w:val="-8"/>
          <w:sz w:val="18"/>
        </w:rPr>
        <w:t xml:space="preserve"> </w:t>
      </w:r>
      <w:r>
        <w:rPr>
          <w:b/>
          <w:sz w:val="18"/>
        </w:rPr>
        <w:t>to</w:t>
      </w:r>
      <w:r>
        <w:rPr>
          <w:b/>
          <w:spacing w:val="-10"/>
          <w:sz w:val="18"/>
        </w:rPr>
        <w:t xml:space="preserve"> </w:t>
      </w:r>
      <w:r>
        <w:rPr>
          <w:b/>
          <w:sz w:val="18"/>
        </w:rPr>
        <w:t>Most</w:t>
      </w:r>
      <w:r>
        <w:rPr>
          <w:b/>
          <w:spacing w:val="-11"/>
          <w:sz w:val="18"/>
        </w:rPr>
        <w:t xml:space="preserve"> </w:t>
      </w:r>
      <w:r>
        <w:rPr>
          <w:b/>
          <w:sz w:val="18"/>
        </w:rPr>
        <w:t>Recent</w:t>
      </w:r>
      <w:r>
        <w:rPr>
          <w:b/>
          <w:spacing w:val="-8"/>
          <w:sz w:val="18"/>
        </w:rPr>
        <w:t xml:space="preserve"> </w:t>
      </w:r>
      <w:r>
        <w:rPr>
          <w:b/>
          <w:sz w:val="18"/>
        </w:rPr>
        <w:t>Reportable</w:t>
      </w:r>
      <w:r>
        <w:rPr>
          <w:b/>
          <w:spacing w:val="-8"/>
          <w:sz w:val="18"/>
        </w:rPr>
        <w:t xml:space="preserve"> </w:t>
      </w:r>
      <w:r>
        <w:rPr>
          <w:b/>
          <w:sz w:val="18"/>
        </w:rPr>
        <w:t>Year</w:t>
      </w:r>
    </w:p>
    <w:tbl>
      <w:tblPr>
        <w:tblW w:w="0" w:type="auto"/>
        <w:tblInd w:w="3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102"/>
        <w:gridCol w:w="2880"/>
      </w:tblGrid>
      <w:tr w14:paraId="205424A5" w14:textId="77777777" w:rsidTr="006A6C9D">
        <w:tblPrEx>
          <w:tblW w:w="0" w:type="auto"/>
          <w:tblInd w:w="3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87"/>
        </w:trPr>
        <w:tc>
          <w:tcPr>
            <w:tcW w:w="8102" w:type="dxa"/>
          </w:tcPr>
          <w:p w:rsidR="00D66F0D" w:rsidP="006A6C9D" w14:paraId="3C10A616" w14:textId="77777777">
            <w:pPr>
              <w:pStyle w:val="TableParagraph"/>
              <w:spacing w:before="3" w:line="247" w:lineRule="auto"/>
              <w:ind w:left="450" w:right="411" w:hanging="344"/>
              <w:rPr>
                <w:sz w:val="16"/>
              </w:rPr>
            </w:pPr>
            <w:r>
              <w:rPr>
                <w:spacing w:val="-3"/>
                <w:sz w:val="16"/>
              </w:rPr>
              <w:t xml:space="preserve">44a) </w:t>
            </w:r>
            <w:r>
              <w:rPr>
                <w:spacing w:val="-2"/>
                <w:sz w:val="16"/>
              </w:rPr>
              <w:t>Were the Affiliate and any predecessors-in-interest in existence for a full year of the relevant period?</w:t>
            </w:r>
            <w:r>
              <w:rPr>
                <w:spacing w:val="-1"/>
                <w:sz w:val="16"/>
              </w:rPr>
              <w:t xml:space="preserve"> </w:t>
            </w:r>
            <w:r>
              <w:rPr>
                <w:spacing w:val="-2"/>
                <w:sz w:val="16"/>
              </w:rPr>
              <w:t>If</w:t>
            </w:r>
            <w:r>
              <w:rPr>
                <w:spacing w:val="-42"/>
                <w:sz w:val="16"/>
              </w:rPr>
              <w:t xml:space="preserve"> </w:t>
            </w:r>
            <w:r>
              <w:rPr>
                <w:sz w:val="16"/>
              </w:rPr>
              <w:t>‘N’,</w:t>
            </w:r>
            <w:r>
              <w:rPr>
                <w:spacing w:val="-1"/>
                <w:sz w:val="16"/>
              </w:rPr>
              <w:t xml:space="preserve"> </w:t>
            </w:r>
            <w:r>
              <w:rPr>
                <w:sz w:val="16"/>
              </w:rPr>
              <w:t>explain</w:t>
            </w:r>
            <w:r>
              <w:rPr>
                <w:spacing w:val="-3"/>
                <w:sz w:val="16"/>
              </w:rPr>
              <w:t xml:space="preserve"> </w:t>
            </w:r>
            <w:r>
              <w:rPr>
                <w:sz w:val="16"/>
              </w:rPr>
              <w:t>why</w:t>
            </w:r>
            <w:r>
              <w:rPr>
                <w:spacing w:val="-6"/>
                <w:sz w:val="16"/>
              </w:rPr>
              <w:t xml:space="preserve"> </w:t>
            </w:r>
            <w:r>
              <w:rPr>
                <w:sz w:val="16"/>
              </w:rPr>
              <w:t>in</w:t>
            </w:r>
            <w:r>
              <w:rPr>
                <w:spacing w:val="-3"/>
                <w:sz w:val="16"/>
              </w:rPr>
              <w:t xml:space="preserve"> </w:t>
            </w:r>
            <w:r>
              <w:rPr>
                <w:sz w:val="16"/>
              </w:rPr>
              <w:t>an</w:t>
            </w:r>
            <w:r>
              <w:rPr>
                <w:spacing w:val="-5"/>
                <w:sz w:val="16"/>
              </w:rPr>
              <w:t xml:space="preserve"> </w:t>
            </w:r>
            <w:r>
              <w:rPr>
                <w:sz w:val="16"/>
              </w:rPr>
              <w:t>attachment.</w:t>
            </w:r>
          </w:p>
        </w:tc>
        <w:tc>
          <w:tcPr>
            <w:tcW w:w="2880" w:type="dxa"/>
          </w:tcPr>
          <w:p w:rsidR="00D66F0D" w:rsidP="006A6C9D" w14:paraId="65C060F3" w14:textId="77777777">
            <w:pPr>
              <w:pStyle w:val="TableParagraph"/>
              <w:tabs>
                <w:tab w:val="left" w:pos="1941"/>
              </w:tabs>
              <w:spacing w:line="175" w:lineRule="exact"/>
              <w:ind w:left="1576"/>
              <w:rPr>
                <w:sz w:val="16"/>
              </w:rPr>
            </w:pPr>
            <w:r>
              <w:rPr>
                <w:sz w:val="16"/>
              </w:rPr>
              <w:t>(</w:t>
            </w:r>
            <w:r>
              <w:rPr>
                <w:sz w:val="16"/>
              </w:rPr>
              <w:tab/>
              <w:t>)</w:t>
            </w:r>
            <w:r>
              <w:rPr>
                <w:spacing w:val="-2"/>
                <w:sz w:val="16"/>
              </w:rPr>
              <w:t xml:space="preserve"> </w:t>
            </w:r>
            <w:r>
              <w:rPr>
                <w:b/>
                <w:sz w:val="16"/>
                <w:u w:val="single"/>
              </w:rPr>
              <w:t>Y</w:t>
            </w:r>
            <w:r>
              <w:rPr>
                <w:sz w:val="16"/>
              </w:rPr>
              <w:t>es</w:t>
            </w:r>
            <w:r>
              <w:rPr>
                <w:spacing w:val="38"/>
                <w:sz w:val="16"/>
              </w:rPr>
              <w:t xml:space="preserve"> </w:t>
            </w:r>
            <w:r>
              <w:rPr>
                <w:b/>
                <w:sz w:val="16"/>
                <w:u w:val="single"/>
              </w:rPr>
              <w:t>N</w:t>
            </w:r>
            <w:r>
              <w:rPr>
                <w:sz w:val="16"/>
              </w:rPr>
              <w:t>o</w:t>
            </w:r>
          </w:p>
        </w:tc>
      </w:tr>
      <w:tr w14:paraId="3A8FF013" w14:textId="77777777" w:rsidTr="006A6C9D">
        <w:tblPrEx>
          <w:tblW w:w="0" w:type="auto"/>
          <w:tblInd w:w="343" w:type="dxa"/>
          <w:tblLayout w:type="fixed"/>
          <w:tblCellMar>
            <w:left w:w="0" w:type="dxa"/>
            <w:right w:w="0" w:type="dxa"/>
          </w:tblCellMar>
          <w:tblLook w:val="01E0"/>
        </w:tblPrEx>
        <w:trPr>
          <w:trHeight w:val="1108"/>
        </w:trPr>
        <w:tc>
          <w:tcPr>
            <w:tcW w:w="10982" w:type="dxa"/>
            <w:gridSpan w:val="2"/>
          </w:tcPr>
          <w:p w:rsidR="00D66F0D" w:rsidP="006A6C9D" w14:paraId="570E83AA" w14:textId="77777777">
            <w:pPr>
              <w:pStyle w:val="TableParagraph"/>
              <w:spacing w:line="178" w:lineRule="exact"/>
              <w:ind w:left="110"/>
              <w:rPr>
                <w:sz w:val="16"/>
              </w:rPr>
            </w:pPr>
            <w:r>
              <w:rPr>
                <w:spacing w:val="-2"/>
                <w:sz w:val="16"/>
              </w:rPr>
              <w:t>If</w:t>
            </w:r>
            <w:r>
              <w:rPr>
                <w:spacing w:val="-3"/>
                <w:sz w:val="16"/>
              </w:rPr>
              <w:t xml:space="preserve"> </w:t>
            </w:r>
            <w:r>
              <w:rPr>
                <w:spacing w:val="-2"/>
                <w:sz w:val="16"/>
              </w:rPr>
              <w:t>‘Y’, provide</w:t>
            </w:r>
            <w:r>
              <w:rPr>
                <w:spacing w:val="-9"/>
                <w:sz w:val="16"/>
              </w:rPr>
              <w:t xml:space="preserve"> </w:t>
            </w:r>
            <w:r>
              <w:rPr>
                <w:spacing w:val="-2"/>
                <w:sz w:val="16"/>
              </w:rPr>
              <w:t>the</w:t>
            </w:r>
            <w:r>
              <w:rPr>
                <w:spacing w:val="-8"/>
                <w:sz w:val="16"/>
              </w:rPr>
              <w:t xml:space="preserve"> </w:t>
            </w:r>
            <w:r>
              <w:rPr>
                <w:spacing w:val="-2"/>
                <w:sz w:val="16"/>
              </w:rPr>
              <w:t>following</w:t>
            </w:r>
            <w:r>
              <w:rPr>
                <w:spacing w:val="-9"/>
                <w:sz w:val="16"/>
              </w:rPr>
              <w:t xml:space="preserve"> </w:t>
            </w:r>
            <w:r>
              <w:rPr>
                <w:spacing w:val="-1"/>
                <w:sz w:val="16"/>
              </w:rPr>
              <w:t>information.</w:t>
            </w:r>
          </w:p>
          <w:p w:rsidR="00D66F0D" w:rsidP="006A6C9D" w14:paraId="62DDF3A9" w14:textId="77777777">
            <w:pPr>
              <w:pStyle w:val="TableParagraph"/>
              <w:spacing w:before="4"/>
              <w:rPr>
                <w:b/>
                <w:sz w:val="16"/>
              </w:rPr>
            </w:pPr>
          </w:p>
          <w:p w:rsidR="00D66F0D" w:rsidP="006A6C9D" w14:paraId="77D9919A" w14:textId="77777777">
            <w:pPr>
              <w:pStyle w:val="TableParagraph"/>
              <w:tabs>
                <w:tab w:val="left" w:pos="3138"/>
                <w:tab w:val="left" w:pos="5090"/>
              </w:tabs>
              <w:ind w:left="110"/>
              <w:rPr>
                <w:sz w:val="16"/>
              </w:rPr>
            </w:pPr>
            <w:r>
              <w:rPr>
                <w:spacing w:val="-1"/>
                <w:sz w:val="16"/>
              </w:rPr>
              <w:t>44b)</w:t>
            </w:r>
            <w:r>
              <w:rPr>
                <w:spacing w:val="-10"/>
                <w:sz w:val="16"/>
              </w:rPr>
              <w:t xml:space="preserve"> </w:t>
            </w:r>
            <w:r>
              <w:rPr>
                <w:spacing w:val="-1"/>
                <w:sz w:val="16"/>
              </w:rPr>
              <w:t>Gross</w:t>
            </w:r>
            <w:r>
              <w:rPr>
                <w:spacing w:val="-8"/>
                <w:sz w:val="16"/>
              </w:rPr>
              <w:t xml:space="preserve"> </w:t>
            </w:r>
            <w:r>
              <w:rPr>
                <w:sz w:val="16"/>
              </w:rPr>
              <w:t>Revenues</w:t>
            </w:r>
            <w:r>
              <w:rPr>
                <w:sz w:val="16"/>
              </w:rPr>
              <w:tab/>
              <w:t>$</w:t>
            </w:r>
            <w:r>
              <w:rPr>
                <w:rFonts w:ascii="Times New Roman"/>
                <w:sz w:val="16"/>
                <w:u w:val="single"/>
              </w:rPr>
              <w:tab/>
            </w:r>
            <w:r>
              <w:rPr>
                <w:sz w:val="16"/>
              </w:rPr>
              <w:t>(Format:</w:t>
            </w:r>
            <w:r>
              <w:rPr>
                <w:spacing w:val="18"/>
                <w:sz w:val="16"/>
              </w:rPr>
              <w:t xml:space="preserve"> </w:t>
            </w:r>
            <w:r>
              <w:rPr>
                <w:sz w:val="16"/>
              </w:rPr>
              <w:t>99,999.99)</w:t>
            </w:r>
          </w:p>
          <w:p w:rsidR="00D66F0D" w:rsidP="006A6C9D" w14:paraId="70B3C0C5" w14:textId="77777777">
            <w:pPr>
              <w:pStyle w:val="TableParagraph"/>
              <w:spacing w:before="10"/>
              <w:rPr>
                <w:b/>
                <w:sz w:val="15"/>
              </w:rPr>
            </w:pPr>
          </w:p>
          <w:p w:rsidR="00D66F0D" w:rsidP="006A6C9D" w14:paraId="3AF74146" w14:textId="77777777">
            <w:pPr>
              <w:pStyle w:val="TableParagraph"/>
              <w:tabs>
                <w:tab w:val="left" w:pos="3210"/>
                <w:tab w:val="left" w:pos="5073"/>
              </w:tabs>
              <w:ind w:left="110"/>
              <w:rPr>
                <w:sz w:val="16"/>
              </w:rPr>
            </w:pPr>
            <w:r>
              <w:rPr>
                <w:spacing w:val="-1"/>
                <w:sz w:val="16"/>
              </w:rPr>
              <w:t>44c)</w:t>
            </w:r>
            <w:r>
              <w:rPr>
                <w:spacing w:val="-10"/>
                <w:sz w:val="16"/>
              </w:rPr>
              <w:t xml:space="preserve"> </w:t>
            </w:r>
            <w:r>
              <w:rPr>
                <w:spacing w:val="-1"/>
                <w:sz w:val="16"/>
              </w:rPr>
              <w:t>Year-end</w:t>
            </w:r>
            <w:r>
              <w:rPr>
                <w:spacing w:val="-8"/>
                <w:sz w:val="16"/>
              </w:rPr>
              <w:t xml:space="preserve"> </w:t>
            </w:r>
            <w:r>
              <w:rPr>
                <w:spacing w:val="-1"/>
                <w:sz w:val="16"/>
              </w:rPr>
              <w:t>Date:</w:t>
            </w:r>
            <w:r>
              <w:rPr>
                <w:spacing w:val="-1"/>
                <w:sz w:val="16"/>
              </w:rPr>
              <w:tab/>
            </w:r>
            <w:r>
              <w:rPr>
                <w:rFonts w:ascii="Times New Roman"/>
                <w:spacing w:val="-1"/>
                <w:sz w:val="16"/>
                <w:u w:val="single"/>
              </w:rPr>
              <w:t xml:space="preserve"> </w:t>
            </w:r>
            <w:r>
              <w:rPr>
                <w:rFonts w:ascii="Times New Roman"/>
                <w:spacing w:val="-1"/>
                <w:sz w:val="16"/>
                <w:u w:val="single"/>
              </w:rPr>
              <w:tab/>
            </w:r>
            <w:r>
              <w:rPr>
                <w:spacing w:val="-2"/>
                <w:sz w:val="16"/>
              </w:rPr>
              <w:t>(Date</w:t>
            </w:r>
            <w:r>
              <w:rPr>
                <w:spacing w:val="-8"/>
                <w:sz w:val="16"/>
              </w:rPr>
              <w:t xml:space="preserve"> </w:t>
            </w:r>
            <w:r>
              <w:rPr>
                <w:spacing w:val="-2"/>
                <w:sz w:val="16"/>
              </w:rPr>
              <w:t>Format:</w:t>
            </w:r>
            <w:r>
              <w:rPr>
                <w:spacing w:val="34"/>
                <w:sz w:val="16"/>
              </w:rPr>
              <w:t xml:space="preserve"> </w:t>
            </w:r>
            <w:r>
              <w:rPr>
                <w:spacing w:val="-1"/>
                <w:sz w:val="16"/>
              </w:rPr>
              <w:t>MM/DD/YYYY)</w:t>
            </w:r>
          </w:p>
        </w:tc>
      </w:tr>
    </w:tbl>
    <w:p w:rsidR="00D66F0D" w:rsidP="00D66F0D" w14:paraId="3EF9D3FB" w14:textId="77777777">
      <w:pPr>
        <w:rPr>
          <w:sz w:val="16"/>
        </w:rPr>
        <w:sectPr w:rsidSect="00E01665">
          <w:pgSz w:w="12240" w:h="15840"/>
          <w:pgMar w:top="920" w:right="200" w:bottom="660" w:left="240" w:header="0" w:footer="471" w:gutter="0"/>
          <w:cols w:space="720"/>
        </w:sectPr>
      </w:pPr>
    </w:p>
    <w:p w:rsidR="00D66F0D" w:rsidP="00D66F0D" w14:paraId="11461E2D" w14:textId="24FCAFDC">
      <w:pPr>
        <w:spacing w:before="66"/>
        <w:ind w:left="379"/>
        <w:rPr>
          <w:b/>
          <w:sz w:val="18"/>
        </w:rPr>
      </w:pPr>
      <w:r>
        <w:rPr>
          <w:noProof/>
        </w:rPr>
        <mc:AlternateContent>
          <mc:Choice Requires="wps">
            <w:drawing>
              <wp:anchor distT="0" distB="0" distL="0" distR="0" simplePos="0" relativeHeight="251770880" behindDoc="1" locked="0" layoutInCell="1" allowOverlap="1">
                <wp:simplePos x="0" y="0"/>
                <wp:positionH relativeFrom="page">
                  <wp:posOffset>403860</wp:posOffset>
                </wp:positionH>
                <wp:positionV relativeFrom="paragraph">
                  <wp:posOffset>182880</wp:posOffset>
                </wp:positionV>
                <wp:extent cx="6972300" cy="245745"/>
                <wp:effectExtent l="13335" t="11430" r="5715" b="9525"/>
                <wp:wrapTopAndBottom/>
                <wp:docPr id="123" name="Text Box 1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245745"/>
                        </a:xfrm>
                        <a:prstGeom prst="rect">
                          <a:avLst/>
                        </a:prstGeom>
                        <a:noFill/>
                        <a:ln w="762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tabs>
                                <w:tab w:val="left" w:pos="6318"/>
                              </w:tabs>
                              <w:spacing w:before="2"/>
                              <w:ind w:left="104"/>
                              <w:rPr>
                                <w:sz w:val="16"/>
                              </w:rPr>
                            </w:pPr>
                            <w:r>
                              <w:rPr>
                                <w:spacing w:val="-4"/>
                                <w:sz w:val="16"/>
                              </w:rPr>
                              <w:t>45)</w:t>
                            </w:r>
                            <w:r>
                              <w:rPr>
                                <w:spacing w:val="-8"/>
                                <w:sz w:val="16"/>
                              </w:rPr>
                              <w:t xml:space="preserve"> </w:t>
                            </w:r>
                            <w:r>
                              <w:rPr>
                                <w:spacing w:val="-4"/>
                                <w:sz w:val="16"/>
                              </w:rPr>
                              <w:t>Average</w:t>
                            </w:r>
                            <w:r>
                              <w:rPr>
                                <w:spacing w:val="-14"/>
                                <w:sz w:val="16"/>
                              </w:rPr>
                              <w:t xml:space="preserve"> </w:t>
                            </w:r>
                            <w:r>
                              <w:rPr>
                                <w:spacing w:val="-4"/>
                                <w:sz w:val="16"/>
                              </w:rPr>
                              <w:t>Gross Revenue</w:t>
                            </w:r>
                            <w:r>
                              <w:rPr>
                                <w:spacing w:val="-15"/>
                                <w:sz w:val="16"/>
                              </w:rPr>
                              <w:t xml:space="preserve"> </w:t>
                            </w:r>
                            <w:r>
                              <w:rPr>
                                <w:spacing w:val="-4"/>
                                <w:sz w:val="16"/>
                              </w:rPr>
                              <w:t>of</w:t>
                            </w:r>
                            <w:r>
                              <w:rPr>
                                <w:spacing w:val="2"/>
                                <w:sz w:val="16"/>
                              </w:rPr>
                              <w:t xml:space="preserve"> </w:t>
                            </w:r>
                            <w:r>
                              <w:rPr>
                                <w:spacing w:val="-4"/>
                                <w:sz w:val="16"/>
                              </w:rPr>
                              <w:t>Reported</w:t>
                            </w:r>
                            <w:r>
                              <w:rPr>
                                <w:spacing w:val="-17"/>
                                <w:sz w:val="16"/>
                              </w:rPr>
                              <w:t xml:space="preserve"> </w:t>
                            </w:r>
                            <w:r>
                              <w:rPr>
                                <w:spacing w:val="-4"/>
                                <w:sz w:val="16"/>
                              </w:rPr>
                              <w:t>Years:</w:t>
                            </w:r>
                            <w:r>
                              <w:rPr>
                                <w:spacing w:val="83"/>
                                <w:sz w:val="16"/>
                              </w:rPr>
                              <w:t xml:space="preserve"> </w:t>
                            </w:r>
                            <w:r>
                              <w:rPr>
                                <w:spacing w:val="-4"/>
                                <w:sz w:val="16"/>
                              </w:rPr>
                              <w:t>$</w:t>
                            </w:r>
                            <w:r>
                              <w:rPr>
                                <w:rFonts w:ascii="Times New Roman"/>
                                <w:spacing w:val="-4"/>
                                <w:sz w:val="16"/>
                                <w:u w:val="single"/>
                              </w:rPr>
                              <w:tab/>
                            </w:r>
                            <w:r>
                              <w:rPr>
                                <w:spacing w:val="-3"/>
                                <w:sz w:val="16"/>
                              </w:rPr>
                              <w:t>(Format:</w:t>
                            </w:r>
                            <w:r>
                              <w:rPr>
                                <w:spacing w:val="14"/>
                                <w:sz w:val="16"/>
                              </w:rPr>
                              <w:t xml:space="preserve"> </w:t>
                            </w:r>
                            <w:r>
                              <w:rPr>
                                <w:spacing w:val="-3"/>
                                <w:sz w:val="16"/>
                              </w:rPr>
                              <w:t>99,999.99)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23" o:spid="_x0000_s1220" type="#_x0000_t202" style="width:549pt;height:19.35pt;margin-top:14.4pt;margin-left:31.8pt;mso-height-percent:0;mso-height-relative:page;mso-position-horizontal-relative:page;mso-width-percent:0;mso-width-relative:page;mso-wrap-distance-bottom:0;mso-wrap-distance-left:0;mso-wrap-distance-right:0;mso-wrap-distance-top:0;mso-wrap-style:square;position:absolute;visibility:visible;v-text-anchor:top;z-index:-251544576" filled="f" strokeweight="0.6pt">
                <v:textbox inset="0,0,0,0">
                  <w:txbxContent>
                    <w:p w:rsidR="00D66F0D" w:rsidP="00D66F0D" w14:paraId="4B7432BC" w14:textId="77777777">
                      <w:pPr>
                        <w:tabs>
                          <w:tab w:val="left" w:pos="6318"/>
                        </w:tabs>
                        <w:spacing w:before="2"/>
                        <w:ind w:left="104"/>
                        <w:rPr>
                          <w:sz w:val="16"/>
                        </w:rPr>
                      </w:pPr>
                      <w:r>
                        <w:rPr>
                          <w:spacing w:val="-4"/>
                          <w:sz w:val="16"/>
                        </w:rPr>
                        <w:t>45)</w:t>
                      </w:r>
                      <w:r>
                        <w:rPr>
                          <w:spacing w:val="-8"/>
                          <w:sz w:val="16"/>
                        </w:rPr>
                        <w:t xml:space="preserve"> </w:t>
                      </w:r>
                      <w:r>
                        <w:rPr>
                          <w:spacing w:val="-4"/>
                          <w:sz w:val="16"/>
                        </w:rPr>
                        <w:t>Average</w:t>
                      </w:r>
                      <w:r>
                        <w:rPr>
                          <w:spacing w:val="-14"/>
                          <w:sz w:val="16"/>
                        </w:rPr>
                        <w:t xml:space="preserve"> </w:t>
                      </w:r>
                      <w:r>
                        <w:rPr>
                          <w:spacing w:val="-4"/>
                          <w:sz w:val="16"/>
                        </w:rPr>
                        <w:t>Gross Revenue</w:t>
                      </w:r>
                      <w:r>
                        <w:rPr>
                          <w:spacing w:val="-15"/>
                          <w:sz w:val="16"/>
                        </w:rPr>
                        <w:t xml:space="preserve"> </w:t>
                      </w:r>
                      <w:r>
                        <w:rPr>
                          <w:spacing w:val="-4"/>
                          <w:sz w:val="16"/>
                        </w:rPr>
                        <w:t>of</w:t>
                      </w:r>
                      <w:r>
                        <w:rPr>
                          <w:spacing w:val="2"/>
                          <w:sz w:val="16"/>
                        </w:rPr>
                        <w:t xml:space="preserve"> </w:t>
                      </w:r>
                      <w:r>
                        <w:rPr>
                          <w:spacing w:val="-4"/>
                          <w:sz w:val="16"/>
                        </w:rPr>
                        <w:t>Reported</w:t>
                      </w:r>
                      <w:r>
                        <w:rPr>
                          <w:spacing w:val="-17"/>
                          <w:sz w:val="16"/>
                        </w:rPr>
                        <w:t xml:space="preserve"> </w:t>
                      </w:r>
                      <w:r>
                        <w:rPr>
                          <w:spacing w:val="-4"/>
                          <w:sz w:val="16"/>
                        </w:rPr>
                        <w:t>Years:</w:t>
                      </w:r>
                      <w:r>
                        <w:rPr>
                          <w:spacing w:val="83"/>
                          <w:sz w:val="16"/>
                        </w:rPr>
                        <w:t xml:space="preserve"> </w:t>
                      </w:r>
                      <w:r>
                        <w:rPr>
                          <w:spacing w:val="-4"/>
                          <w:sz w:val="16"/>
                        </w:rPr>
                        <w:t>$</w:t>
                      </w:r>
                      <w:r>
                        <w:rPr>
                          <w:rFonts w:ascii="Times New Roman"/>
                          <w:spacing w:val="-4"/>
                          <w:sz w:val="16"/>
                          <w:u w:val="single"/>
                        </w:rPr>
                        <w:tab/>
                      </w:r>
                      <w:r>
                        <w:rPr>
                          <w:spacing w:val="-3"/>
                          <w:sz w:val="16"/>
                        </w:rPr>
                        <w:t>(Format:</w:t>
                      </w:r>
                      <w:r>
                        <w:rPr>
                          <w:spacing w:val="14"/>
                          <w:sz w:val="16"/>
                        </w:rPr>
                        <w:t xml:space="preserve"> </w:t>
                      </w:r>
                      <w:r>
                        <w:rPr>
                          <w:spacing w:val="-3"/>
                          <w:sz w:val="16"/>
                        </w:rPr>
                        <w:t>99,999.99)</w:t>
                      </w:r>
                    </w:p>
                  </w:txbxContent>
                </v:textbox>
                <w10:wrap type="topAndBottom"/>
              </v:shape>
            </w:pict>
          </mc:Fallback>
        </mc:AlternateContent>
      </w:r>
      <w:r>
        <w:rPr>
          <w:b/>
          <w:spacing w:val="-2"/>
          <w:sz w:val="18"/>
        </w:rPr>
        <w:t>Average</w:t>
      </w:r>
      <w:r>
        <w:rPr>
          <w:b/>
          <w:spacing w:val="-9"/>
          <w:sz w:val="18"/>
        </w:rPr>
        <w:t xml:space="preserve"> </w:t>
      </w:r>
      <w:r>
        <w:rPr>
          <w:b/>
          <w:spacing w:val="-2"/>
          <w:sz w:val="18"/>
        </w:rPr>
        <w:t>Gross</w:t>
      </w:r>
      <w:r>
        <w:rPr>
          <w:b/>
          <w:spacing w:val="-5"/>
          <w:sz w:val="18"/>
        </w:rPr>
        <w:t xml:space="preserve"> </w:t>
      </w:r>
      <w:r>
        <w:rPr>
          <w:b/>
          <w:spacing w:val="-2"/>
          <w:sz w:val="18"/>
        </w:rPr>
        <w:t>Revenue</w:t>
      </w:r>
    </w:p>
    <w:p w:rsidR="00D66F0D" w:rsidP="00D66F0D" w14:paraId="4A005D98" w14:textId="77777777">
      <w:pPr>
        <w:pStyle w:val="BodyText"/>
        <w:spacing w:before="3"/>
        <w:rPr>
          <w:b/>
          <w:sz w:val="27"/>
        </w:rPr>
      </w:pPr>
    </w:p>
    <w:p w:rsidR="00D66F0D" w:rsidP="00D66F0D" w14:paraId="0B13615F" w14:textId="28514A57">
      <w:pPr>
        <w:ind w:left="379"/>
        <w:rPr>
          <w:b/>
          <w:sz w:val="18"/>
        </w:rPr>
      </w:pPr>
      <w:r>
        <w:rPr>
          <w:noProof/>
        </w:rPr>
        <mc:AlternateContent>
          <mc:Choice Requires="wps">
            <w:drawing>
              <wp:anchor distT="0" distB="0" distL="0" distR="0" simplePos="0" relativeHeight="251772928" behindDoc="1" locked="0" layoutInCell="1" allowOverlap="1">
                <wp:simplePos x="0" y="0"/>
                <wp:positionH relativeFrom="page">
                  <wp:posOffset>403860</wp:posOffset>
                </wp:positionH>
                <wp:positionV relativeFrom="paragraph">
                  <wp:posOffset>143510</wp:posOffset>
                </wp:positionV>
                <wp:extent cx="6972300" cy="265430"/>
                <wp:effectExtent l="13335" t="10160" r="5715" b="10160"/>
                <wp:wrapTopAndBottom/>
                <wp:docPr id="122" name="Text Box 1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265430"/>
                        </a:xfrm>
                        <a:prstGeom prst="rect">
                          <a:avLst/>
                        </a:prstGeom>
                        <a:noFill/>
                        <a:ln w="762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tabs>
                                <w:tab w:val="left" w:pos="6420"/>
                              </w:tabs>
                              <w:spacing w:before="24"/>
                              <w:ind w:left="104"/>
                              <w:rPr>
                                <w:sz w:val="16"/>
                              </w:rPr>
                            </w:pPr>
                            <w:r>
                              <w:rPr>
                                <w:spacing w:val="-4"/>
                                <w:sz w:val="16"/>
                              </w:rPr>
                              <w:t>46)</w:t>
                            </w:r>
                            <w:r>
                              <w:rPr>
                                <w:spacing w:val="-8"/>
                                <w:sz w:val="16"/>
                              </w:rPr>
                              <w:t xml:space="preserve"> </w:t>
                            </w:r>
                            <w:r>
                              <w:rPr>
                                <w:spacing w:val="-4"/>
                                <w:sz w:val="16"/>
                              </w:rPr>
                              <w:t>Total</w:t>
                            </w:r>
                            <w:r>
                              <w:rPr>
                                <w:spacing w:val="-18"/>
                                <w:sz w:val="16"/>
                              </w:rPr>
                              <w:t xml:space="preserve"> </w:t>
                            </w:r>
                            <w:r>
                              <w:rPr>
                                <w:spacing w:val="-4"/>
                                <w:sz w:val="16"/>
                              </w:rPr>
                              <w:t>Assets</w:t>
                            </w:r>
                            <w:r>
                              <w:rPr>
                                <w:spacing w:val="-10"/>
                                <w:sz w:val="16"/>
                              </w:rPr>
                              <w:t xml:space="preserve"> </w:t>
                            </w:r>
                            <w:r>
                              <w:rPr>
                                <w:spacing w:val="-4"/>
                                <w:sz w:val="16"/>
                              </w:rPr>
                              <w:t>as</w:t>
                            </w:r>
                            <w:r>
                              <w:rPr>
                                <w:spacing w:val="-8"/>
                                <w:sz w:val="16"/>
                              </w:rPr>
                              <w:t xml:space="preserve"> </w:t>
                            </w:r>
                            <w:r>
                              <w:rPr>
                                <w:spacing w:val="-4"/>
                                <w:sz w:val="16"/>
                              </w:rPr>
                              <w:t>of</w:t>
                            </w:r>
                            <w:r>
                              <w:rPr>
                                <w:spacing w:val="-11"/>
                                <w:sz w:val="16"/>
                              </w:rPr>
                              <w:t xml:space="preserve"> </w:t>
                            </w:r>
                            <w:r>
                              <w:rPr>
                                <w:spacing w:val="-3"/>
                                <w:sz w:val="16"/>
                              </w:rPr>
                              <w:t>Application</w:t>
                            </w:r>
                            <w:r>
                              <w:rPr>
                                <w:spacing w:val="-19"/>
                                <w:sz w:val="16"/>
                              </w:rPr>
                              <w:t xml:space="preserve"> </w:t>
                            </w:r>
                            <w:r>
                              <w:rPr>
                                <w:spacing w:val="-3"/>
                                <w:sz w:val="16"/>
                              </w:rPr>
                              <w:t>Filing</w:t>
                            </w:r>
                            <w:r>
                              <w:rPr>
                                <w:spacing w:val="-11"/>
                                <w:sz w:val="16"/>
                              </w:rPr>
                              <w:t xml:space="preserve"> </w:t>
                            </w:r>
                            <w:r>
                              <w:rPr>
                                <w:spacing w:val="-3"/>
                                <w:sz w:val="16"/>
                              </w:rPr>
                              <w:t>Deadline:</w:t>
                            </w:r>
                            <w:r>
                              <w:rPr>
                                <w:spacing w:val="84"/>
                                <w:sz w:val="16"/>
                              </w:rPr>
                              <w:t xml:space="preserve"> </w:t>
                            </w:r>
                            <w:r>
                              <w:rPr>
                                <w:spacing w:val="-3"/>
                                <w:sz w:val="16"/>
                              </w:rPr>
                              <w:t>$</w:t>
                            </w:r>
                            <w:r>
                              <w:rPr>
                                <w:rFonts w:ascii="Times New Roman"/>
                                <w:spacing w:val="-3"/>
                                <w:sz w:val="16"/>
                                <w:u w:val="single"/>
                              </w:rPr>
                              <w:tab/>
                            </w:r>
                            <w:r>
                              <w:rPr>
                                <w:spacing w:val="-3"/>
                                <w:sz w:val="16"/>
                              </w:rPr>
                              <w:t>(Format:</w:t>
                            </w:r>
                            <w:r>
                              <w:rPr>
                                <w:spacing w:val="14"/>
                                <w:sz w:val="16"/>
                              </w:rPr>
                              <w:t xml:space="preserve"> </w:t>
                            </w:r>
                            <w:r>
                              <w:rPr>
                                <w:spacing w:val="-3"/>
                                <w:sz w:val="16"/>
                              </w:rPr>
                              <w:t>99,999.99)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22" o:spid="_x0000_s1221" type="#_x0000_t202" style="width:549pt;height:20.9pt;margin-top:11.3pt;margin-left:31.8pt;mso-height-percent:0;mso-height-relative:page;mso-position-horizontal-relative:page;mso-width-percent:0;mso-width-relative:page;mso-wrap-distance-bottom:0;mso-wrap-distance-left:0;mso-wrap-distance-right:0;mso-wrap-distance-top:0;mso-wrap-style:square;position:absolute;visibility:visible;v-text-anchor:top;z-index:-251542528" filled="f" strokeweight="0.6pt">
                <v:textbox inset="0,0,0,0">
                  <w:txbxContent>
                    <w:p w:rsidR="00D66F0D" w:rsidP="00D66F0D" w14:paraId="65335E30" w14:textId="77777777">
                      <w:pPr>
                        <w:tabs>
                          <w:tab w:val="left" w:pos="6420"/>
                        </w:tabs>
                        <w:spacing w:before="24"/>
                        <w:ind w:left="104"/>
                        <w:rPr>
                          <w:sz w:val="16"/>
                        </w:rPr>
                      </w:pPr>
                      <w:r>
                        <w:rPr>
                          <w:spacing w:val="-4"/>
                          <w:sz w:val="16"/>
                        </w:rPr>
                        <w:t>46)</w:t>
                      </w:r>
                      <w:r>
                        <w:rPr>
                          <w:spacing w:val="-8"/>
                          <w:sz w:val="16"/>
                        </w:rPr>
                        <w:t xml:space="preserve"> </w:t>
                      </w:r>
                      <w:r>
                        <w:rPr>
                          <w:spacing w:val="-4"/>
                          <w:sz w:val="16"/>
                        </w:rPr>
                        <w:t>Total</w:t>
                      </w:r>
                      <w:r>
                        <w:rPr>
                          <w:spacing w:val="-18"/>
                          <w:sz w:val="16"/>
                        </w:rPr>
                        <w:t xml:space="preserve"> </w:t>
                      </w:r>
                      <w:r>
                        <w:rPr>
                          <w:spacing w:val="-4"/>
                          <w:sz w:val="16"/>
                        </w:rPr>
                        <w:t>Assets</w:t>
                      </w:r>
                      <w:r>
                        <w:rPr>
                          <w:spacing w:val="-10"/>
                          <w:sz w:val="16"/>
                        </w:rPr>
                        <w:t xml:space="preserve"> </w:t>
                      </w:r>
                      <w:r>
                        <w:rPr>
                          <w:spacing w:val="-4"/>
                          <w:sz w:val="16"/>
                        </w:rPr>
                        <w:t>as</w:t>
                      </w:r>
                      <w:r>
                        <w:rPr>
                          <w:spacing w:val="-8"/>
                          <w:sz w:val="16"/>
                        </w:rPr>
                        <w:t xml:space="preserve"> </w:t>
                      </w:r>
                      <w:r>
                        <w:rPr>
                          <w:spacing w:val="-4"/>
                          <w:sz w:val="16"/>
                        </w:rPr>
                        <w:t>of</w:t>
                      </w:r>
                      <w:r>
                        <w:rPr>
                          <w:spacing w:val="-11"/>
                          <w:sz w:val="16"/>
                        </w:rPr>
                        <w:t xml:space="preserve"> </w:t>
                      </w:r>
                      <w:r>
                        <w:rPr>
                          <w:spacing w:val="-3"/>
                          <w:sz w:val="16"/>
                        </w:rPr>
                        <w:t>Application</w:t>
                      </w:r>
                      <w:r>
                        <w:rPr>
                          <w:spacing w:val="-19"/>
                          <w:sz w:val="16"/>
                        </w:rPr>
                        <w:t xml:space="preserve"> </w:t>
                      </w:r>
                      <w:r>
                        <w:rPr>
                          <w:spacing w:val="-3"/>
                          <w:sz w:val="16"/>
                        </w:rPr>
                        <w:t>Filing</w:t>
                      </w:r>
                      <w:r>
                        <w:rPr>
                          <w:spacing w:val="-11"/>
                          <w:sz w:val="16"/>
                        </w:rPr>
                        <w:t xml:space="preserve"> </w:t>
                      </w:r>
                      <w:r>
                        <w:rPr>
                          <w:spacing w:val="-3"/>
                          <w:sz w:val="16"/>
                        </w:rPr>
                        <w:t>Deadline:</w:t>
                      </w:r>
                      <w:r>
                        <w:rPr>
                          <w:spacing w:val="84"/>
                          <w:sz w:val="16"/>
                        </w:rPr>
                        <w:t xml:space="preserve"> </w:t>
                      </w:r>
                      <w:r>
                        <w:rPr>
                          <w:spacing w:val="-3"/>
                          <w:sz w:val="16"/>
                        </w:rPr>
                        <w:t>$</w:t>
                      </w:r>
                      <w:r>
                        <w:rPr>
                          <w:rFonts w:ascii="Times New Roman"/>
                          <w:spacing w:val="-3"/>
                          <w:sz w:val="16"/>
                          <w:u w:val="single"/>
                        </w:rPr>
                        <w:tab/>
                      </w:r>
                      <w:r>
                        <w:rPr>
                          <w:spacing w:val="-3"/>
                          <w:sz w:val="16"/>
                        </w:rPr>
                        <w:t>(Format:</w:t>
                      </w:r>
                      <w:r>
                        <w:rPr>
                          <w:spacing w:val="14"/>
                          <w:sz w:val="16"/>
                        </w:rPr>
                        <w:t xml:space="preserve"> </w:t>
                      </w:r>
                      <w:r>
                        <w:rPr>
                          <w:spacing w:val="-3"/>
                          <w:sz w:val="16"/>
                        </w:rPr>
                        <w:t>99,999.99)</w:t>
                      </w:r>
                    </w:p>
                  </w:txbxContent>
                </v:textbox>
                <w10:wrap type="topAndBottom"/>
              </v:shape>
            </w:pict>
          </mc:Fallback>
        </mc:AlternateContent>
      </w:r>
      <w:r>
        <w:rPr>
          <w:b/>
          <w:spacing w:val="-1"/>
          <w:sz w:val="18"/>
        </w:rPr>
        <w:t>Asset</w:t>
      </w:r>
      <w:r>
        <w:rPr>
          <w:b/>
          <w:spacing w:val="-8"/>
          <w:sz w:val="18"/>
        </w:rPr>
        <w:t xml:space="preserve"> </w:t>
      </w:r>
      <w:r>
        <w:rPr>
          <w:b/>
          <w:spacing w:val="-1"/>
          <w:sz w:val="18"/>
        </w:rPr>
        <w:t>Disclosure</w:t>
      </w:r>
    </w:p>
    <w:p w:rsidR="00D66F0D" w:rsidP="00D66F0D" w14:paraId="018B2221" w14:textId="77777777">
      <w:pPr>
        <w:pStyle w:val="BodyText"/>
        <w:rPr>
          <w:b/>
          <w:sz w:val="27"/>
        </w:rPr>
      </w:pPr>
    </w:p>
    <w:p w:rsidR="00D66F0D" w:rsidP="00D66F0D" w14:paraId="51A8EA55" w14:textId="5D32F026">
      <w:pPr>
        <w:spacing w:after="7"/>
        <w:ind w:left="379"/>
        <w:rPr>
          <w:b/>
          <w:sz w:val="18"/>
        </w:rPr>
      </w:pPr>
      <w:r>
        <w:rPr>
          <w:noProof/>
        </w:rPr>
        <mc:AlternateContent>
          <mc:Choice Requires="wps">
            <w:drawing>
              <wp:anchor distT="0" distB="0" distL="114300" distR="114300" simplePos="0" relativeHeight="251725824" behindDoc="1" locked="0" layoutInCell="1" allowOverlap="1">
                <wp:simplePos x="0" y="0"/>
                <wp:positionH relativeFrom="page">
                  <wp:posOffset>583565</wp:posOffset>
                </wp:positionH>
                <wp:positionV relativeFrom="paragraph">
                  <wp:posOffset>718185</wp:posOffset>
                </wp:positionV>
                <wp:extent cx="76200" cy="76200"/>
                <wp:effectExtent l="12065" t="13335" r="6985" b="5715"/>
                <wp:wrapNone/>
                <wp:docPr id="121" name="Rectangle 1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762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1" o:spid="_x0000_s1222" style="width:6pt;height:6pt;margin-top:56.55pt;margin-left:45.95pt;mso-height-percent:0;mso-height-relative:page;mso-position-horizontal-relative:page;mso-width-percent:0;mso-width-relative:page;mso-wrap-distance-bottom:0;mso-wrap-distance-left:9pt;mso-wrap-distance-right:9pt;mso-wrap-distance-top:0;mso-wrap-style:square;position:absolute;visibility:visible;v-text-anchor:top;z-index:-251589632" filled="f" strokeweight="0.72pt"/>
            </w:pict>
          </mc:Fallback>
        </mc:AlternateContent>
      </w:r>
      <w:r>
        <w:rPr>
          <w:b/>
          <w:spacing w:val="-4"/>
          <w:sz w:val="18"/>
        </w:rPr>
        <w:t>Financial</w:t>
      </w:r>
      <w:r>
        <w:rPr>
          <w:b/>
          <w:spacing w:val="-6"/>
          <w:sz w:val="18"/>
        </w:rPr>
        <w:t xml:space="preserve"> </w:t>
      </w:r>
      <w:r>
        <w:rPr>
          <w:b/>
          <w:spacing w:val="-3"/>
          <w:sz w:val="18"/>
        </w:rPr>
        <w:t>Statements</w:t>
      </w:r>
    </w:p>
    <w:p w:rsidR="00D66F0D" w:rsidP="00D66F0D" w14:paraId="5832AE5F" w14:textId="765B3899">
      <w:pPr>
        <w:pStyle w:val="BodyText"/>
        <w:ind w:left="390"/>
        <w:rPr>
          <w:sz w:val="20"/>
        </w:rPr>
      </w:pPr>
      <w:r>
        <w:rPr>
          <w:noProof/>
          <w:sz w:val="20"/>
        </w:rPr>
        <mc:AlternateContent>
          <mc:Choice Requires="wpg">
            <w:drawing>
              <wp:inline distT="0" distB="0" distL="0" distR="0">
                <wp:extent cx="6979920" cy="833755"/>
                <wp:effectExtent l="9525" t="9525" r="1905" b="4445"/>
                <wp:docPr id="118" name="Group 118"/>
                <wp:cNvGraphicFramePr/>
                <a:graphic xmlns:a="http://schemas.openxmlformats.org/drawingml/2006/main">
                  <a:graphicData uri="http://schemas.microsoft.com/office/word/2010/wordprocessingGroup">
                    <wpg:wgp xmlns:wpg="http://schemas.microsoft.com/office/word/2010/wordprocessingGroup">
                      <wpg:cNvGrpSpPr/>
                      <wpg:grpSpPr>
                        <a:xfrm>
                          <a:off x="0" y="0"/>
                          <a:ext cx="6979920" cy="833755"/>
                          <a:chOff x="0" y="0"/>
                          <a:chExt cx="10992" cy="1313"/>
                        </a:xfrm>
                      </wpg:grpSpPr>
                      <wps:wsp xmlns:wps="http://schemas.microsoft.com/office/word/2010/wordprocessingShape">
                        <wps:cNvPr id="119" name="docshape246"/>
                        <wps:cNvSpPr>
                          <a:spLocks noChangeArrowheads="1"/>
                        </wps:cNvSpPr>
                        <wps:spPr bwMode="auto">
                          <a:xfrm>
                            <a:off x="298" y="474"/>
                            <a:ext cx="120" cy="12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0" name="docshape247"/>
                        <wps:cNvSpPr txBox="1">
                          <a:spLocks noChangeArrowheads="1"/>
                        </wps:cNvSpPr>
                        <wps:spPr bwMode="auto">
                          <a:xfrm>
                            <a:off x="6" y="6"/>
                            <a:ext cx="10980" cy="1301"/>
                          </a:xfrm>
                          <a:prstGeom prst="rect">
                            <a:avLst/>
                          </a:prstGeom>
                          <a:noFill/>
                          <a:ln w="762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before="19"/>
                                <w:ind w:left="104"/>
                                <w:rPr>
                                  <w:sz w:val="16"/>
                                </w:rPr>
                              </w:pPr>
                              <w:r>
                                <w:rPr>
                                  <w:w w:val="95"/>
                                  <w:sz w:val="16"/>
                                </w:rPr>
                                <w:t>47)</w:t>
                              </w:r>
                              <w:r>
                                <w:rPr>
                                  <w:spacing w:val="-5"/>
                                  <w:w w:val="95"/>
                                  <w:sz w:val="16"/>
                                </w:rPr>
                                <w:t xml:space="preserve"> </w:t>
                              </w:r>
                              <w:r>
                                <w:rPr>
                                  <w:w w:val="95"/>
                                  <w:sz w:val="16"/>
                                </w:rPr>
                                <w:t>Audited</w:t>
                              </w:r>
                              <w:r>
                                <w:rPr>
                                  <w:spacing w:val="-15"/>
                                  <w:w w:val="95"/>
                                  <w:sz w:val="16"/>
                                </w:rPr>
                                <w:t xml:space="preserve"> </w:t>
                              </w:r>
                              <w:r>
                                <w:rPr>
                                  <w:w w:val="95"/>
                                  <w:sz w:val="16"/>
                                </w:rPr>
                                <w:t>or</w:t>
                              </w:r>
                              <w:r>
                                <w:rPr>
                                  <w:spacing w:val="3"/>
                                  <w:w w:val="95"/>
                                  <w:sz w:val="16"/>
                                </w:rPr>
                                <w:t xml:space="preserve"> </w:t>
                              </w:r>
                              <w:r>
                                <w:rPr>
                                  <w:w w:val="95"/>
                                  <w:sz w:val="16"/>
                                </w:rPr>
                                <w:t>Unaudited</w:t>
                              </w:r>
                              <w:r>
                                <w:rPr>
                                  <w:spacing w:val="-11"/>
                                  <w:w w:val="95"/>
                                  <w:sz w:val="16"/>
                                </w:rPr>
                                <w:t xml:space="preserve"> </w:t>
                              </w:r>
                              <w:r>
                                <w:rPr>
                                  <w:w w:val="95"/>
                                  <w:sz w:val="16"/>
                                </w:rPr>
                                <w:t>(Check</w:t>
                              </w:r>
                              <w:r>
                                <w:rPr>
                                  <w:spacing w:val="-6"/>
                                  <w:w w:val="95"/>
                                  <w:sz w:val="16"/>
                                </w:rPr>
                                <w:t xml:space="preserve"> </w:t>
                              </w:r>
                              <w:r>
                                <w:rPr>
                                  <w:w w:val="95"/>
                                  <w:sz w:val="16"/>
                                </w:rPr>
                                <w:t>One)</w:t>
                              </w:r>
                            </w:p>
                            <w:p w:rsidR="00D66F0D" w:rsidP="00D66F0D" w14:textId="77777777">
                              <w:pPr>
                                <w:spacing w:before="6"/>
                                <w:rPr>
                                  <w:sz w:val="21"/>
                                </w:rPr>
                              </w:pPr>
                            </w:p>
                            <w:p w:rsidR="00D66F0D" w:rsidP="00D66F0D" w14:textId="77777777">
                              <w:pPr>
                                <w:ind w:left="577"/>
                                <w:rPr>
                                  <w:sz w:val="16"/>
                                </w:rPr>
                              </w:pPr>
                              <w:r>
                                <w:rPr>
                                  <w:spacing w:val="-1"/>
                                  <w:w w:val="95"/>
                                  <w:sz w:val="16"/>
                                </w:rPr>
                                <w:t>The</w:t>
                              </w:r>
                              <w:r>
                                <w:rPr>
                                  <w:spacing w:val="-12"/>
                                  <w:w w:val="95"/>
                                  <w:sz w:val="16"/>
                                </w:rPr>
                                <w:t xml:space="preserve"> </w:t>
                              </w:r>
                              <w:r>
                                <w:rPr>
                                  <w:spacing w:val="-1"/>
                                  <w:w w:val="95"/>
                                  <w:sz w:val="16"/>
                                </w:rPr>
                                <w:t>Affiliate</w:t>
                              </w:r>
                              <w:r>
                                <w:rPr>
                                  <w:spacing w:val="-9"/>
                                  <w:w w:val="95"/>
                                  <w:sz w:val="16"/>
                                </w:rPr>
                                <w:t xml:space="preserve"> </w:t>
                              </w:r>
                              <w:r>
                                <w:rPr>
                                  <w:w w:val="95"/>
                                  <w:sz w:val="16"/>
                                </w:rPr>
                                <w:t>used</w:t>
                              </w:r>
                              <w:r>
                                <w:rPr>
                                  <w:spacing w:val="-12"/>
                                  <w:w w:val="95"/>
                                  <w:sz w:val="16"/>
                                </w:rPr>
                                <w:t xml:space="preserve"> </w:t>
                              </w:r>
                              <w:r>
                                <w:rPr>
                                  <w:w w:val="95"/>
                                  <w:sz w:val="16"/>
                                </w:rPr>
                                <w:t>audited</w:t>
                              </w:r>
                              <w:r>
                                <w:rPr>
                                  <w:spacing w:val="-14"/>
                                  <w:w w:val="95"/>
                                  <w:sz w:val="16"/>
                                </w:rPr>
                                <w:t xml:space="preserve"> </w:t>
                              </w:r>
                              <w:r>
                                <w:rPr>
                                  <w:w w:val="95"/>
                                  <w:sz w:val="16"/>
                                </w:rPr>
                                <w:t>financial</w:t>
                              </w:r>
                              <w:r>
                                <w:rPr>
                                  <w:spacing w:val="-12"/>
                                  <w:w w:val="95"/>
                                  <w:sz w:val="16"/>
                                </w:rPr>
                                <w:t xml:space="preserve"> </w:t>
                              </w:r>
                              <w:r>
                                <w:rPr>
                                  <w:w w:val="95"/>
                                  <w:sz w:val="16"/>
                                </w:rPr>
                                <w:t>statements.</w:t>
                              </w:r>
                            </w:p>
                            <w:p w:rsidR="00D66F0D" w:rsidP="00D66F0D" w14:textId="77777777">
                              <w:pPr>
                                <w:spacing w:before="2"/>
                                <w:rPr>
                                  <w:sz w:val="21"/>
                                </w:rPr>
                              </w:pPr>
                            </w:p>
                            <w:p w:rsidR="00D66F0D" w:rsidP="00D66F0D" w14:textId="77777777">
                              <w:pPr>
                                <w:spacing w:line="278" w:lineRule="auto"/>
                                <w:ind w:left="625" w:right="701" w:hanging="48"/>
                                <w:rPr>
                                  <w:sz w:val="16"/>
                                </w:rPr>
                              </w:pPr>
                              <w:r>
                                <w:rPr>
                                  <w:spacing w:val="-4"/>
                                  <w:sz w:val="16"/>
                                </w:rPr>
                                <w:t>The</w:t>
                              </w:r>
                              <w:r>
                                <w:rPr>
                                  <w:spacing w:val="-15"/>
                                  <w:sz w:val="16"/>
                                </w:rPr>
                                <w:t xml:space="preserve"> </w:t>
                              </w:r>
                              <w:r>
                                <w:rPr>
                                  <w:spacing w:val="-4"/>
                                  <w:sz w:val="16"/>
                                </w:rPr>
                                <w:t>Affiliate</w:t>
                              </w:r>
                              <w:r>
                                <w:rPr>
                                  <w:spacing w:val="-12"/>
                                  <w:sz w:val="16"/>
                                </w:rPr>
                                <w:t xml:space="preserve"> </w:t>
                              </w:r>
                              <w:r>
                                <w:rPr>
                                  <w:spacing w:val="-4"/>
                                  <w:sz w:val="16"/>
                                </w:rPr>
                                <w:t>used</w:t>
                              </w:r>
                              <w:r>
                                <w:rPr>
                                  <w:spacing w:val="-15"/>
                                  <w:sz w:val="16"/>
                                </w:rPr>
                                <w:t xml:space="preserve"> </w:t>
                              </w:r>
                              <w:r>
                                <w:rPr>
                                  <w:spacing w:val="-4"/>
                                  <w:sz w:val="16"/>
                                </w:rPr>
                                <w:t>unaudited</w:t>
                              </w:r>
                              <w:r>
                                <w:rPr>
                                  <w:spacing w:val="-19"/>
                                  <w:sz w:val="16"/>
                                </w:rPr>
                                <w:t xml:space="preserve"> </w:t>
                              </w:r>
                              <w:r>
                                <w:rPr>
                                  <w:spacing w:val="-4"/>
                                  <w:sz w:val="16"/>
                                </w:rPr>
                                <w:t>financial</w:t>
                              </w:r>
                              <w:r>
                                <w:rPr>
                                  <w:spacing w:val="-8"/>
                                  <w:sz w:val="16"/>
                                </w:rPr>
                                <w:t xml:space="preserve"> </w:t>
                              </w:r>
                              <w:r>
                                <w:rPr>
                                  <w:spacing w:val="-4"/>
                                  <w:sz w:val="16"/>
                                </w:rPr>
                                <w:t>statements</w:t>
                              </w:r>
                              <w:r>
                                <w:rPr>
                                  <w:spacing w:val="-8"/>
                                  <w:sz w:val="16"/>
                                </w:rPr>
                                <w:t xml:space="preserve"> </w:t>
                              </w:r>
                              <w:r>
                                <w:rPr>
                                  <w:spacing w:val="-4"/>
                                  <w:sz w:val="16"/>
                                </w:rPr>
                                <w:t>prepared</w:t>
                              </w:r>
                              <w:r>
                                <w:rPr>
                                  <w:spacing w:val="-15"/>
                                  <w:sz w:val="16"/>
                                </w:rPr>
                                <w:t xml:space="preserve"> </w:t>
                              </w:r>
                              <w:r>
                                <w:rPr>
                                  <w:spacing w:val="-4"/>
                                  <w:sz w:val="16"/>
                                </w:rPr>
                                <w:t>in</w:t>
                              </w:r>
                              <w:r>
                                <w:rPr>
                                  <w:spacing w:val="-3"/>
                                  <w:sz w:val="16"/>
                                </w:rPr>
                                <w:t xml:space="preserve"> </w:t>
                              </w:r>
                              <w:r>
                                <w:rPr>
                                  <w:spacing w:val="-4"/>
                                  <w:sz w:val="16"/>
                                </w:rPr>
                                <w:t>accordance</w:t>
                              </w:r>
                              <w:r>
                                <w:rPr>
                                  <w:spacing w:val="-15"/>
                                  <w:sz w:val="16"/>
                                </w:rPr>
                                <w:t xml:space="preserve"> </w:t>
                              </w:r>
                              <w:r>
                                <w:rPr>
                                  <w:spacing w:val="-4"/>
                                  <w:sz w:val="16"/>
                                </w:rPr>
                                <w:t>with</w:t>
                              </w:r>
                              <w:r>
                                <w:rPr>
                                  <w:spacing w:val="-12"/>
                                  <w:sz w:val="16"/>
                                </w:rPr>
                                <w:t xml:space="preserve"> </w:t>
                              </w:r>
                              <w:r>
                                <w:rPr>
                                  <w:spacing w:val="-4"/>
                                  <w:sz w:val="16"/>
                                </w:rPr>
                                <w:t>Generally</w:t>
                              </w:r>
                              <w:r>
                                <w:rPr>
                                  <w:spacing w:val="-11"/>
                                  <w:sz w:val="16"/>
                                </w:rPr>
                                <w:t xml:space="preserve"> </w:t>
                              </w:r>
                              <w:r>
                                <w:rPr>
                                  <w:spacing w:val="-4"/>
                                  <w:sz w:val="16"/>
                                </w:rPr>
                                <w:t>Accepted</w:t>
                              </w:r>
                              <w:r>
                                <w:rPr>
                                  <w:spacing w:val="-19"/>
                                  <w:sz w:val="16"/>
                                </w:rPr>
                                <w:t xml:space="preserve"> </w:t>
                              </w:r>
                              <w:r>
                                <w:rPr>
                                  <w:spacing w:val="-4"/>
                                  <w:sz w:val="16"/>
                                </w:rPr>
                                <w:t>Accounting</w:t>
                              </w:r>
                              <w:r>
                                <w:rPr>
                                  <w:spacing w:val="-17"/>
                                  <w:sz w:val="16"/>
                                </w:rPr>
                                <w:t xml:space="preserve"> </w:t>
                              </w:r>
                              <w:r>
                                <w:rPr>
                                  <w:spacing w:val="-4"/>
                                  <w:sz w:val="16"/>
                                </w:rPr>
                                <w:t>Principles (GAAP)</w:t>
                              </w:r>
                              <w:r>
                                <w:rPr>
                                  <w:spacing w:val="-13"/>
                                  <w:sz w:val="16"/>
                                </w:rPr>
                                <w:t xml:space="preserve"> </w:t>
                              </w:r>
                              <w:r>
                                <w:rPr>
                                  <w:spacing w:val="-4"/>
                                  <w:sz w:val="16"/>
                                </w:rPr>
                                <w:t>and</w:t>
                              </w:r>
                              <w:r>
                                <w:rPr>
                                  <w:spacing w:val="-17"/>
                                  <w:sz w:val="16"/>
                                </w:rPr>
                                <w:t xml:space="preserve"> </w:t>
                              </w:r>
                              <w:r>
                                <w:rPr>
                                  <w:spacing w:val="-4"/>
                                  <w:sz w:val="16"/>
                                </w:rPr>
                                <w:t>certified</w:t>
                              </w:r>
                              <w:r>
                                <w:rPr>
                                  <w:spacing w:val="-12"/>
                                  <w:sz w:val="16"/>
                                </w:rPr>
                                <w:t xml:space="preserve"> </w:t>
                              </w:r>
                              <w:r>
                                <w:rPr>
                                  <w:spacing w:val="-3"/>
                                  <w:sz w:val="16"/>
                                </w:rPr>
                                <w:t>by</w:t>
                              </w:r>
                              <w:r>
                                <w:rPr>
                                  <w:spacing w:val="-2"/>
                                  <w:sz w:val="16"/>
                                </w:rPr>
                                <w:t xml:space="preserve"> </w:t>
                              </w:r>
                              <w:r>
                                <w:rPr>
                                  <w:sz w:val="16"/>
                                </w:rPr>
                                <w:t>the</w:t>
                              </w:r>
                              <w:r>
                                <w:rPr>
                                  <w:spacing w:val="-11"/>
                                  <w:sz w:val="16"/>
                                </w:rPr>
                                <w:t xml:space="preserve"> </w:t>
                              </w:r>
                              <w:r>
                                <w:rPr>
                                  <w:sz w:val="16"/>
                                </w:rPr>
                                <w:t>Affiliate’s</w:t>
                              </w:r>
                              <w:r>
                                <w:rPr>
                                  <w:spacing w:val="-14"/>
                                  <w:sz w:val="16"/>
                                </w:rPr>
                                <w:t xml:space="preserve"> </w:t>
                              </w:r>
                              <w:r>
                                <w:rPr>
                                  <w:sz w:val="16"/>
                                </w:rPr>
                                <w:t>chief</w:t>
                              </w:r>
                              <w:r>
                                <w:rPr>
                                  <w:spacing w:val="-13"/>
                                  <w:sz w:val="16"/>
                                </w:rPr>
                                <w:t xml:space="preserve"> </w:t>
                              </w:r>
                              <w:r>
                                <w:rPr>
                                  <w:sz w:val="16"/>
                                </w:rPr>
                                <w:t>financial</w:t>
                              </w:r>
                              <w:r>
                                <w:rPr>
                                  <w:spacing w:val="-9"/>
                                  <w:sz w:val="16"/>
                                </w:rPr>
                                <w:t xml:space="preserve"> </w:t>
                              </w:r>
                              <w:r>
                                <w:rPr>
                                  <w:sz w:val="16"/>
                                </w:rPr>
                                <w:t>officer</w:t>
                              </w:r>
                              <w:r>
                                <w:rPr>
                                  <w:spacing w:val="-18"/>
                                  <w:sz w:val="16"/>
                                </w:rPr>
                                <w:t xml:space="preserve"> </w:t>
                              </w:r>
                              <w:r>
                                <w:rPr>
                                  <w:sz w:val="16"/>
                                </w:rPr>
                                <w:t>or</w:t>
                              </w:r>
                              <w:r>
                                <w:rPr>
                                  <w:spacing w:val="-6"/>
                                  <w:sz w:val="16"/>
                                </w:rPr>
                                <w:t xml:space="preserve"> </w:t>
                              </w:r>
                              <w:r>
                                <w:rPr>
                                  <w:sz w:val="16"/>
                                </w:rPr>
                                <w:t>the</w:t>
                              </w:r>
                              <w:r>
                                <w:rPr>
                                  <w:spacing w:val="-8"/>
                                  <w:sz w:val="16"/>
                                </w:rPr>
                                <w:t xml:space="preserve"> </w:t>
                              </w:r>
                              <w:r>
                                <w:rPr>
                                  <w:sz w:val="16"/>
                                </w:rPr>
                                <w:t>equivalent.</w:t>
                              </w:r>
                            </w:p>
                          </w:txbxContent>
                        </wps:txbx>
                        <wps:bodyPr rot="0" vert="horz" wrap="square" lIns="0" tIns="0" rIns="0" bIns="0" anchor="t" anchorCtr="0" upright="1"/>
                      </wps:wsp>
                    </wpg:wgp>
                  </a:graphicData>
                </a:graphic>
              </wp:inline>
            </w:drawing>
          </mc:Choice>
          <mc:Fallback>
            <w:pict>
              <v:group id="Group 118" o:spid="_x0000_i1223" style="width:549.6pt;height:65.65pt;mso-position-horizontal-relative:char;mso-position-vertical-relative:line" coordsize="10992,1313">
                <v:rect id="docshape246" o:spid="_x0000_s1224" style="width:120;height:120;left:298;mso-wrap-style:square;position:absolute;top:474;visibility:visible;v-text-anchor:top" filled="f" strokeweight="0.72pt"/>
                <v:shape id="docshape247" o:spid="_x0000_s1225" type="#_x0000_t202" style="width:10980;height:1301;left:6;mso-wrap-style:square;position:absolute;top:6;visibility:visible;v-text-anchor:top" filled="f" strokeweight="0.6pt">
                  <v:textbox inset="0,0,0,0">
                    <w:txbxContent>
                      <w:p w:rsidR="00D66F0D" w:rsidP="00D66F0D" w14:paraId="6FAAD7BA" w14:textId="77777777">
                        <w:pPr>
                          <w:spacing w:before="19"/>
                          <w:ind w:left="104"/>
                          <w:rPr>
                            <w:sz w:val="16"/>
                          </w:rPr>
                        </w:pPr>
                        <w:r>
                          <w:rPr>
                            <w:w w:val="95"/>
                            <w:sz w:val="16"/>
                          </w:rPr>
                          <w:t>47)</w:t>
                        </w:r>
                        <w:r>
                          <w:rPr>
                            <w:spacing w:val="-5"/>
                            <w:w w:val="95"/>
                            <w:sz w:val="16"/>
                          </w:rPr>
                          <w:t xml:space="preserve"> </w:t>
                        </w:r>
                        <w:r>
                          <w:rPr>
                            <w:w w:val="95"/>
                            <w:sz w:val="16"/>
                          </w:rPr>
                          <w:t>Audited</w:t>
                        </w:r>
                        <w:r>
                          <w:rPr>
                            <w:spacing w:val="-15"/>
                            <w:w w:val="95"/>
                            <w:sz w:val="16"/>
                          </w:rPr>
                          <w:t xml:space="preserve"> </w:t>
                        </w:r>
                        <w:r>
                          <w:rPr>
                            <w:w w:val="95"/>
                            <w:sz w:val="16"/>
                          </w:rPr>
                          <w:t>or</w:t>
                        </w:r>
                        <w:r>
                          <w:rPr>
                            <w:spacing w:val="3"/>
                            <w:w w:val="95"/>
                            <w:sz w:val="16"/>
                          </w:rPr>
                          <w:t xml:space="preserve"> </w:t>
                        </w:r>
                        <w:r>
                          <w:rPr>
                            <w:w w:val="95"/>
                            <w:sz w:val="16"/>
                          </w:rPr>
                          <w:t>Unaudited</w:t>
                        </w:r>
                        <w:r>
                          <w:rPr>
                            <w:spacing w:val="-11"/>
                            <w:w w:val="95"/>
                            <w:sz w:val="16"/>
                          </w:rPr>
                          <w:t xml:space="preserve"> </w:t>
                        </w:r>
                        <w:r>
                          <w:rPr>
                            <w:w w:val="95"/>
                            <w:sz w:val="16"/>
                          </w:rPr>
                          <w:t>(Check</w:t>
                        </w:r>
                        <w:r>
                          <w:rPr>
                            <w:spacing w:val="-6"/>
                            <w:w w:val="95"/>
                            <w:sz w:val="16"/>
                          </w:rPr>
                          <w:t xml:space="preserve"> </w:t>
                        </w:r>
                        <w:r>
                          <w:rPr>
                            <w:w w:val="95"/>
                            <w:sz w:val="16"/>
                          </w:rPr>
                          <w:t>One)</w:t>
                        </w:r>
                      </w:p>
                      <w:p w:rsidR="00D66F0D" w:rsidP="00D66F0D" w14:paraId="0822FDA0" w14:textId="77777777">
                        <w:pPr>
                          <w:spacing w:before="6"/>
                          <w:rPr>
                            <w:sz w:val="21"/>
                          </w:rPr>
                        </w:pPr>
                      </w:p>
                      <w:p w:rsidR="00D66F0D" w:rsidP="00D66F0D" w14:paraId="41688AC3" w14:textId="77777777">
                        <w:pPr>
                          <w:ind w:left="577"/>
                          <w:rPr>
                            <w:sz w:val="16"/>
                          </w:rPr>
                        </w:pPr>
                        <w:r>
                          <w:rPr>
                            <w:spacing w:val="-1"/>
                            <w:w w:val="95"/>
                            <w:sz w:val="16"/>
                          </w:rPr>
                          <w:t>The</w:t>
                        </w:r>
                        <w:r>
                          <w:rPr>
                            <w:spacing w:val="-12"/>
                            <w:w w:val="95"/>
                            <w:sz w:val="16"/>
                          </w:rPr>
                          <w:t xml:space="preserve"> </w:t>
                        </w:r>
                        <w:r>
                          <w:rPr>
                            <w:spacing w:val="-1"/>
                            <w:w w:val="95"/>
                            <w:sz w:val="16"/>
                          </w:rPr>
                          <w:t>Affiliate</w:t>
                        </w:r>
                        <w:r>
                          <w:rPr>
                            <w:spacing w:val="-9"/>
                            <w:w w:val="95"/>
                            <w:sz w:val="16"/>
                          </w:rPr>
                          <w:t xml:space="preserve"> </w:t>
                        </w:r>
                        <w:r>
                          <w:rPr>
                            <w:w w:val="95"/>
                            <w:sz w:val="16"/>
                          </w:rPr>
                          <w:t>used</w:t>
                        </w:r>
                        <w:r>
                          <w:rPr>
                            <w:spacing w:val="-12"/>
                            <w:w w:val="95"/>
                            <w:sz w:val="16"/>
                          </w:rPr>
                          <w:t xml:space="preserve"> </w:t>
                        </w:r>
                        <w:r>
                          <w:rPr>
                            <w:w w:val="95"/>
                            <w:sz w:val="16"/>
                          </w:rPr>
                          <w:t>audited</w:t>
                        </w:r>
                        <w:r>
                          <w:rPr>
                            <w:spacing w:val="-14"/>
                            <w:w w:val="95"/>
                            <w:sz w:val="16"/>
                          </w:rPr>
                          <w:t xml:space="preserve"> </w:t>
                        </w:r>
                        <w:r>
                          <w:rPr>
                            <w:w w:val="95"/>
                            <w:sz w:val="16"/>
                          </w:rPr>
                          <w:t>financial</w:t>
                        </w:r>
                        <w:r>
                          <w:rPr>
                            <w:spacing w:val="-12"/>
                            <w:w w:val="95"/>
                            <w:sz w:val="16"/>
                          </w:rPr>
                          <w:t xml:space="preserve"> </w:t>
                        </w:r>
                        <w:r>
                          <w:rPr>
                            <w:w w:val="95"/>
                            <w:sz w:val="16"/>
                          </w:rPr>
                          <w:t>statements.</w:t>
                        </w:r>
                      </w:p>
                      <w:p w:rsidR="00D66F0D" w:rsidP="00D66F0D" w14:paraId="62A0380D" w14:textId="77777777">
                        <w:pPr>
                          <w:spacing w:before="2"/>
                          <w:rPr>
                            <w:sz w:val="21"/>
                          </w:rPr>
                        </w:pPr>
                      </w:p>
                      <w:p w:rsidR="00D66F0D" w:rsidP="00D66F0D" w14:paraId="37932310" w14:textId="77777777">
                        <w:pPr>
                          <w:spacing w:line="278" w:lineRule="auto"/>
                          <w:ind w:left="625" w:right="701" w:hanging="48"/>
                          <w:rPr>
                            <w:sz w:val="16"/>
                          </w:rPr>
                        </w:pPr>
                        <w:r>
                          <w:rPr>
                            <w:spacing w:val="-4"/>
                            <w:sz w:val="16"/>
                          </w:rPr>
                          <w:t>The</w:t>
                        </w:r>
                        <w:r>
                          <w:rPr>
                            <w:spacing w:val="-15"/>
                            <w:sz w:val="16"/>
                          </w:rPr>
                          <w:t xml:space="preserve"> </w:t>
                        </w:r>
                        <w:r>
                          <w:rPr>
                            <w:spacing w:val="-4"/>
                            <w:sz w:val="16"/>
                          </w:rPr>
                          <w:t>Affiliate</w:t>
                        </w:r>
                        <w:r>
                          <w:rPr>
                            <w:spacing w:val="-12"/>
                            <w:sz w:val="16"/>
                          </w:rPr>
                          <w:t xml:space="preserve"> </w:t>
                        </w:r>
                        <w:r>
                          <w:rPr>
                            <w:spacing w:val="-4"/>
                            <w:sz w:val="16"/>
                          </w:rPr>
                          <w:t>used</w:t>
                        </w:r>
                        <w:r>
                          <w:rPr>
                            <w:spacing w:val="-15"/>
                            <w:sz w:val="16"/>
                          </w:rPr>
                          <w:t xml:space="preserve"> </w:t>
                        </w:r>
                        <w:r>
                          <w:rPr>
                            <w:spacing w:val="-4"/>
                            <w:sz w:val="16"/>
                          </w:rPr>
                          <w:t>unaudited</w:t>
                        </w:r>
                        <w:r>
                          <w:rPr>
                            <w:spacing w:val="-19"/>
                            <w:sz w:val="16"/>
                          </w:rPr>
                          <w:t xml:space="preserve"> </w:t>
                        </w:r>
                        <w:r>
                          <w:rPr>
                            <w:spacing w:val="-4"/>
                            <w:sz w:val="16"/>
                          </w:rPr>
                          <w:t>financial</w:t>
                        </w:r>
                        <w:r>
                          <w:rPr>
                            <w:spacing w:val="-8"/>
                            <w:sz w:val="16"/>
                          </w:rPr>
                          <w:t xml:space="preserve"> </w:t>
                        </w:r>
                        <w:r>
                          <w:rPr>
                            <w:spacing w:val="-4"/>
                            <w:sz w:val="16"/>
                          </w:rPr>
                          <w:t>statements</w:t>
                        </w:r>
                        <w:r>
                          <w:rPr>
                            <w:spacing w:val="-8"/>
                            <w:sz w:val="16"/>
                          </w:rPr>
                          <w:t xml:space="preserve"> </w:t>
                        </w:r>
                        <w:r>
                          <w:rPr>
                            <w:spacing w:val="-4"/>
                            <w:sz w:val="16"/>
                          </w:rPr>
                          <w:t>prepared</w:t>
                        </w:r>
                        <w:r>
                          <w:rPr>
                            <w:spacing w:val="-15"/>
                            <w:sz w:val="16"/>
                          </w:rPr>
                          <w:t xml:space="preserve"> </w:t>
                        </w:r>
                        <w:r>
                          <w:rPr>
                            <w:spacing w:val="-4"/>
                            <w:sz w:val="16"/>
                          </w:rPr>
                          <w:t>in</w:t>
                        </w:r>
                        <w:r>
                          <w:rPr>
                            <w:spacing w:val="-3"/>
                            <w:sz w:val="16"/>
                          </w:rPr>
                          <w:t xml:space="preserve"> </w:t>
                        </w:r>
                        <w:r>
                          <w:rPr>
                            <w:spacing w:val="-4"/>
                            <w:sz w:val="16"/>
                          </w:rPr>
                          <w:t>accordance</w:t>
                        </w:r>
                        <w:r>
                          <w:rPr>
                            <w:spacing w:val="-15"/>
                            <w:sz w:val="16"/>
                          </w:rPr>
                          <w:t xml:space="preserve"> </w:t>
                        </w:r>
                        <w:r>
                          <w:rPr>
                            <w:spacing w:val="-4"/>
                            <w:sz w:val="16"/>
                          </w:rPr>
                          <w:t>with</w:t>
                        </w:r>
                        <w:r>
                          <w:rPr>
                            <w:spacing w:val="-12"/>
                            <w:sz w:val="16"/>
                          </w:rPr>
                          <w:t xml:space="preserve"> </w:t>
                        </w:r>
                        <w:r>
                          <w:rPr>
                            <w:spacing w:val="-4"/>
                            <w:sz w:val="16"/>
                          </w:rPr>
                          <w:t>Generally</w:t>
                        </w:r>
                        <w:r>
                          <w:rPr>
                            <w:spacing w:val="-11"/>
                            <w:sz w:val="16"/>
                          </w:rPr>
                          <w:t xml:space="preserve"> </w:t>
                        </w:r>
                        <w:r>
                          <w:rPr>
                            <w:spacing w:val="-4"/>
                            <w:sz w:val="16"/>
                          </w:rPr>
                          <w:t>Accepted</w:t>
                        </w:r>
                        <w:r>
                          <w:rPr>
                            <w:spacing w:val="-19"/>
                            <w:sz w:val="16"/>
                          </w:rPr>
                          <w:t xml:space="preserve"> </w:t>
                        </w:r>
                        <w:r>
                          <w:rPr>
                            <w:spacing w:val="-4"/>
                            <w:sz w:val="16"/>
                          </w:rPr>
                          <w:t>Accounting</w:t>
                        </w:r>
                        <w:r>
                          <w:rPr>
                            <w:spacing w:val="-17"/>
                            <w:sz w:val="16"/>
                          </w:rPr>
                          <w:t xml:space="preserve"> </w:t>
                        </w:r>
                        <w:r>
                          <w:rPr>
                            <w:spacing w:val="-4"/>
                            <w:sz w:val="16"/>
                          </w:rPr>
                          <w:t>Principles (GAAP)</w:t>
                        </w:r>
                        <w:r>
                          <w:rPr>
                            <w:spacing w:val="-13"/>
                            <w:sz w:val="16"/>
                          </w:rPr>
                          <w:t xml:space="preserve"> </w:t>
                        </w:r>
                        <w:r>
                          <w:rPr>
                            <w:spacing w:val="-4"/>
                            <w:sz w:val="16"/>
                          </w:rPr>
                          <w:t>and</w:t>
                        </w:r>
                        <w:r>
                          <w:rPr>
                            <w:spacing w:val="-17"/>
                            <w:sz w:val="16"/>
                          </w:rPr>
                          <w:t xml:space="preserve"> </w:t>
                        </w:r>
                        <w:r>
                          <w:rPr>
                            <w:spacing w:val="-4"/>
                            <w:sz w:val="16"/>
                          </w:rPr>
                          <w:t>certified</w:t>
                        </w:r>
                        <w:r>
                          <w:rPr>
                            <w:spacing w:val="-12"/>
                            <w:sz w:val="16"/>
                          </w:rPr>
                          <w:t xml:space="preserve"> </w:t>
                        </w:r>
                        <w:r>
                          <w:rPr>
                            <w:spacing w:val="-3"/>
                            <w:sz w:val="16"/>
                          </w:rPr>
                          <w:t>by</w:t>
                        </w:r>
                        <w:r>
                          <w:rPr>
                            <w:spacing w:val="-2"/>
                            <w:sz w:val="16"/>
                          </w:rPr>
                          <w:t xml:space="preserve"> </w:t>
                        </w:r>
                        <w:r>
                          <w:rPr>
                            <w:sz w:val="16"/>
                          </w:rPr>
                          <w:t>the</w:t>
                        </w:r>
                        <w:r>
                          <w:rPr>
                            <w:spacing w:val="-11"/>
                            <w:sz w:val="16"/>
                          </w:rPr>
                          <w:t xml:space="preserve"> </w:t>
                        </w:r>
                        <w:r>
                          <w:rPr>
                            <w:sz w:val="16"/>
                          </w:rPr>
                          <w:t>Affiliate’s</w:t>
                        </w:r>
                        <w:r>
                          <w:rPr>
                            <w:spacing w:val="-14"/>
                            <w:sz w:val="16"/>
                          </w:rPr>
                          <w:t xml:space="preserve"> </w:t>
                        </w:r>
                        <w:r>
                          <w:rPr>
                            <w:sz w:val="16"/>
                          </w:rPr>
                          <w:t>chief</w:t>
                        </w:r>
                        <w:r>
                          <w:rPr>
                            <w:spacing w:val="-13"/>
                            <w:sz w:val="16"/>
                          </w:rPr>
                          <w:t xml:space="preserve"> </w:t>
                        </w:r>
                        <w:r>
                          <w:rPr>
                            <w:sz w:val="16"/>
                          </w:rPr>
                          <w:t>financial</w:t>
                        </w:r>
                        <w:r>
                          <w:rPr>
                            <w:spacing w:val="-9"/>
                            <w:sz w:val="16"/>
                          </w:rPr>
                          <w:t xml:space="preserve"> </w:t>
                        </w:r>
                        <w:r>
                          <w:rPr>
                            <w:sz w:val="16"/>
                          </w:rPr>
                          <w:t>officer</w:t>
                        </w:r>
                        <w:r>
                          <w:rPr>
                            <w:spacing w:val="-18"/>
                            <w:sz w:val="16"/>
                          </w:rPr>
                          <w:t xml:space="preserve"> </w:t>
                        </w:r>
                        <w:r>
                          <w:rPr>
                            <w:sz w:val="16"/>
                          </w:rPr>
                          <w:t>or</w:t>
                        </w:r>
                        <w:r>
                          <w:rPr>
                            <w:spacing w:val="-6"/>
                            <w:sz w:val="16"/>
                          </w:rPr>
                          <w:t xml:space="preserve"> </w:t>
                        </w:r>
                        <w:r>
                          <w:rPr>
                            <w:sz w:val="16"/>
                          </w:rPr>
                          <w:t>the</w:t>
                        </w:r>
                        <w:r>
                          <w:rPr>
                            <w:spacing w:val="-8"/>
                            <w:sz w:val="16"/>
                          </w:rPr>
                          <w:t xml:space="preserve"> </w:t>
                        </w:r>
                        <w:r>
                          <w:rPr>
                            <w:sz w:val="16"/>
                          </w:rPr>
                          <w:t>equivalent.</w:t>
                        </w:r>
                      </w:p>
                    </w:txbxContent>
                  </v:textbox>
                </v:shape>
                <w10:wrap type="none"/>
                <w10:anchorlock/>
              </v:group>
            </w:pict>
          </mc:Fallback>
        </mc:AlternateContent>
      </w:r>
    </w:p>
    <w:p w:rsidR="00D66F0D" w:rsidP="00D66F0D" w14:paraId="2B58629B" w14:textId="77777777">
      <w:pPr>
        <w:rPr>
          <w:sz w:val="20"/>
        </w:rPr>
        <w:sectPr w:rsidSect="00E01665">
          <w:pgSz w:w="12240" w:h="15840"/>
          <w:pgMar w:top="1440" w:right="200" w:bottom="660" w:left="240" w:header="0" w:footer="471" w:gutter="0"/>
          <w:cols w:space="720"/>
        </w:sectPr>
      </w:pPr>
    </w:p>
    <w:p w:rsidR="00D66F0D" w:rsidP="00D66F0D" w14:paraId="78CBA3F4" w14:textId="77777777">
      <w:pPr>
        <w:spacing w:before="77"/>
        <w:ind w:left="336"/>
        <w:rPr>
          <w:b/>
          <w:sz w:val="18"/>
        </w:rPr>
      </w:pPr>
      <w:r>
        <w:rPr>
          <w:b/>
          <w:sz w:val="18"/>
        </w:rPr>
        <w:t>FCC</w:t>
      </w:r>
      <w:r>
        <w:rPr>
          <w:b/>
          <w:spacing w:val="-11"/>
          <w:sz w:val="18"/>
        </w:rPr>
        <w:t xml:space="preserve"> </w:t>
      </w:r>
      <w:r>
        <w:rPr>
          <w:b/>
          <w:sz w:val="18"/>
        </w:rPr>
        <w:t>601</w:t>
      </w:r>
    </w:p>
    <w:p w:rsidR="00D66F0D" w:rsidP="00D66F0D" w14:paraId="375DCB11" w14:textId="77777777">
      <w:pPr>
        <w:spacing w:before="9"/>
        <w:ind w:left="336"/>
        <w:rPr>
          <w:b/>
          <w:sz w:val="18"/>
        </w:rPr>
      </w:pPr>
      <w:r>
        <w:rPr>
          <w:b/>
          <w:spacing w:val="-1"/>
          <w:sz w:val="18"/>
        </w:rPr>
        <w:t>Schedule</w:t>
      </w:r>
      <w:r>
        <w:rPr>
          <w:b/>
          <w:spacing w:val="-12"/>
          <w:sz w:val="18"/>
        </w:rPr>
        <w:t xml:space="preserve"> </w:t>
      </w:r>
      <w:r>
        <w:rPr>
          <w:b/>
          <w:sz w:val="18"/>
        </w:rPr>
        <w:t>B</w:t>
      </w:r>
    </w:p>
    <w:p w:rsidR="00D66F0D" w:rsidP="00D66F0D" w14:paraId="244415BB" w14:textId="77777777">
      <w:pPr>
        <w:pStyle w:val="BodyText"/>
        <w:spacing w:before="9"/>
        <w:rPr>
          <w:b/>
          <w:sz w:val="23"/>
        </w:rPr>
      </w:pPr>
    </w:p>
    <w:p w:rsidR="00D66F0D" w:rsidP="00D66F0D" w14:paraId="63027681" w14:textId="77777777">
      <w:pPr>
        <w:ind w:left="336"/>
        <w:rPr>
          <w:b/>
          <w:sz w:val="18"/>
        </w:rPr>
      </w:pPr>
      <w:r>
        <w:rPr>
          <w:b/>
          <w:spacing w:val="-3"/>
          <w:sz w:val="18"/>
        </w:rPr>
        <w:t>Closed</w:t>
      </w:r>
      <w:r>
        <w:rPr>
          <w:b/>
          <w:spacing w:val="-5"/>
          <w:sz w:val="18"/>
        </w:rPr>
        <w:t xml:space="preserve"> </w:t>
      </w:r>
      <w:r>
        <w:rPr>
          <w:b/>
          <w:spacing w:val="-3"/>
          <w:sz w:val="18"/>
        </w:rPr>
        <w:t>Bidding/Designated</w:t>
      </w:r>
      <w:r>
        <w:rPr>
          <w:b/>
          <w:spacing w:val="-15"/>
          <w:sz w:val="18"/>
        </w:rPr>
        <w:t xml:space="preserve"> </w:t>
      </w:r>
      <w:r>
        <w:rPr>
          <w:b/>
          <w:spacing w:val="-3"/>
          <w:sz w:val="18"/>
        </w:rPr>
        <w:t>Entity</w:t>
      </w:r>
      <w:r>
        <w:rPr>
          <w:b/>
          <w:spacing w:val="-14"/>
          <w:sz w:val="18"/>
        </w:rPr>
        <w:t xml:space="preserve"> </w:t>
      </w:r>
      <w:r>
        <w:rPr>
          <w:b/>
          <w:spacing w:val="-3"/>
          <w:sz w:val="18"/>
        </w:rPr>
        <w:t>Eligibility</w:t>
      </w:r>
    </w:p>
    <w:p w:rsidR="00D66F0D" w:rsidP="00D66F0D" w14:paraId="70892F51" w14:textId="57C8FC5D">
      <w:pPr>
        <w:spacing w:before="172"/>
        <w:ind w:left="336"/>
        <w:rPr>
          <w:b/>
          <w:sz w:val="18"/>
        </w:rPr>
      </w:pPr>
      <w:r>
        <w:rPr>
          <w:noProof/>
        </w:rPr>
        <mc:AlternateContent>
          <mc:Choice Requires="wpg">
            <w:drawing>
              <wp:anchor distT="0" distB="0" distL="0" distR="0" simplePos="0" relativeHeight="251774976" behindDoc="1" locked="0" layoutInCell="1" allowOverlap="1">
                <wp:simplePos x="0" y="0"/>
                <wp:positionH relativeFrom="page">
                  <wp:posOffset>381635</wp:posOffset>
                </wp:positionH>
                <wp:positionV relativeFrom="paragraph">
                  <wp:posOffset>250825</wp:posOffset>
                </wp:positionV>
                <wp:extent cx="6979920" cy="624840"/>
                <wp:effectExtent l="10160" t="3175" r="10795" b="635"/>
                <wp:wrapTopAndBottom/>
                <wp:docPr id="105" name="Group 105"/>
                <wp:cNvGraphicFramePr/>
                <a:graphic xmlns:a="http://schemas.openxmlformats.org/drawingml/2006/main">
                  <a:graphicData uri="http://schemas.microsoft.com/office/word/2010/wordprocessingGroup">
                    <wpg:wgp xmlns:wpg="http://schemas.microsoft.com/office/word/2010/wordprocessingGroup">
                      <wpg:cNvGrpSpPr/>
                      <wpg:grpSpPr>
                        <a:xfrm>
                          <a:off x="0" y="0"/>
                          <a:ext cx="6979920" cy="624840"/>
                          <a:chOff x="601" y="395"/>
                          <a:chExt cx="10992" cy="984"/>
                        </a:xfrm>
                      </wpg:grpSpPr>
                      <wps:wsp xmlns:wps="http://schemas.microsoft.com/office/word/2010/wordprocessingShape">
                        <wps:cNvPr id="106" name="docshape249"/>
                        <wps:cNvSpPr/>
                        <wps:spPr bwMode="auto">
                          <a:xfrm>
                            <a:off x="602" y="400"/>
                            <a:ext cx="10990" cy="972"/>
                          </a:xfrm>
                          <a:custGeom>
                            <a:avLst/>
                            <a:gdLst>
                              <a:gd name="T0" fmla="+- 0 602 602"/>
                              <a:gd name="T1" fmla="*/ T0 w 10990"/>
                              <a:gd name="T2" fmla="+- 0 401 401"/>
                              <a:gd name="T3" fmla="*/ 401 h 972"/>
                              <a:gd name="T4" fmla="+- 0 11592 602"/>
                              <a:gd name="T5" fmla="*/ T4 w 10990"/>
                              <a:gd name="T6" fmla="+- 0 401 401"/>
                              <a:gd name="T7" fmla="*/ 401 h 972"/>
                              <a:gd name="T8" fmla="+- 0 607 602"/>
                              <a:gd name="T9" fmla="*/ T8 w 10990"/>
                              <a:gd name="T10" fmla="+- 0 406 401"/>
                              <a:gd name="T11" fmla="*/ 406 h 972"/>
                              <a:gd name="T12" fmla="+- 0 607 602"/>
                              <a:gd name="T13" fmla="*/ T12 w 10990"/>
                              <a:gd name="T14" fmla="+- 0 1366 401"/>
                              <a:gd name="T15" fmla="*/ 1366 h 972"/>
                              <a:gd name="T16" fmla="+- 0 602 602"/>
                              <a:gd name="T17" fmla="*/ T16 w 10990"/>
                              <a:gd name="T18" fmla="+- 0 1373 401"/>
                              <a:gd name="T19" fmla="*/ 1373 h 972"/>
                              <a:gd name="T20" fmla="+- 0 11592 602"/>
                              <a:gd name="T21" fmla="*/ T20 w 10990"/>
                              <a:gd name="T22" fmla="+- 0 1373 401"/>
                              <a:gd name="T23" fmla="*/ 1373 h 972"/>
                              <a:gd name="T24" fmla="+- 0 11587 602"/>
                              <a:gd name="T25" fmla="*/ T24 w 10990"/>
                              <a:gd name="T26" fmla="+- 0 406 401"/>
                              <a:gd name="T27" fmla="*/ 406 h 972"/>
                              <a:gd name="T28" fmla="+- 0 11587 602"/>
                              <a:gd name="T29" fmla="*/ T28 w 10990"/>
                              <a:gd name="T30" fmla="+- 0 1366 401"/>
                              <a:gd name="T31" fmla="*/ 1366 h 972"/>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972" w="10990" stroke="1">
                                <a:moveTo>
                                  <a:pt x="0" y="0"/>
                                </a:moveTo>
                                <a:lnTo>
                                  <a:pt x="10990" y="0"/>
                                </a:lnTo>
                                <a:moveTo>
                                  <a:pt x="5" y="5"/>
                                </a:moveTo>
                                <a:lnTo>
                                  <a:pt x="5" y="965"/>
                                </a:lnTo>
                                <a:moveTo>
                                  <a:pt x="0" y="972"/>
                                </a:moveTo>
                                <a:lnTo>
                                  <a:pt x="10990" y="972"/>
                                </a:lnTo>
                                <a:moveTo>
                                  <a:pt x="10985" y="5"/>
                                </a:moveTo>
                                <a:lnTo>
                                  <a:pt x="10985" y="965"/>
                                </a:lnTo>
                              </a:path>
                            </a:pathLst>
                          </a:custGeom>
                          <a:noFill/>
                          <a:ln w="762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107" name="docshape250"/>
                          <pic:cNvPicPr>
                            <a:picLocks noChangeAspect="1" noChangeArrowheads="1"/>
                          </pic:cNvPicPr>
                        </pic:nvPicPr>
                        <pic:blipFill>
                          <a:blip xmlns:r="http://schemas.openxmlformats.org/officeDocument/2006/relationships" r:embed="rId79" cstate="print">
                            <a:extLst>
                              <a:ext xmlns:a="http://schemas.openxmlformats.org/drawingml/2006/main" uri="{28A0092B-C50C-407E-A947-70E740481C1C}">
                                <a14:useLocalDpi xmlns:a14="http://schemas.microsoft.com/office/drawing/2010/main" val="0"/>
                              </a:ext>
                            </a:extLst>
                          </a:blip>
                          <a:stretch>
                            <a:fillRect/>
                          </a:stretch>
                        </pic:blipFill>
                        <pic:spPr bwMode="auto">
                          <a:xfrm>
                            <a:off x="3734" y="624"/>
                            <a:ext cx="3471" cy="17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08" name="docshape251"/>
                          <pic:cNvPicPr>
                            <a:picLocks noChangeAspect="1" noChangeArrowheads="1"/>
                          </pic:cNvPicPr>
                        </pic:nvPicPr>
                        <pic:blipFill>
                          <a:blip xmlns:r="http://schemas.openxmlformats.org/officeDocument/2006/relationships" r:embed="rId80" cstate="print">
                            <a:extLst>
                              <a:ext xmlns:a="http://schemas.openxmlformats.org/drawingml/2006/main" uri="{28A0092B-C50C-407E-A947-70E740481C1C}">
                                <a14:useLocalDpi xmlns:a14="http://schemas.microsoft.com/office/drawing/2010/main" val="0"/>
                              </a:ext>
                            </a:extLst>
                          </a:blip>
                          <a:stretch>
                            <a:fillRect/>
                          </a:stretch>
                        </pic:blipFill>
                        <pic:spPr bwMode="auto">
                          <a:xfrm>
                            <a:off x="3811" y="998"/>
                            <a:ext cx="4071" cy="17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09" name="docshape252"/>
                          <pic:cNvPicPr>
                            <a:picLocks noChangeAspect="1" noChangeArrowheads="1"/>
                          </pic:cNvPicPr>
                        </pic:nvPicPr>
                        <pic:blipFill>
                          <a:blip xmlns:r="http://schemas.openxmlformats.org/officeDocument/2006/relationships" r:embed="rId81" cstate="print">
                            <a:extLst>
                              <a:ext xmlns:a="http://schemas.openxmlformats.org/drawingml/2006/main" uri="{28A0092B-C50C-407E-A947-70E740481C1C}">
                                <a14:useLocalDpi xmlns:a14="http://schemas.microsoft.com/office/drawing/2010/main" val="0"/>
                              </a:ext>
                            </a:extLst>
                          </a:blip>
                          <a:stretch>
                            <a:fillRect/>
                          </a:stretch>
                        </pic:blipFill>
                        <pic:spPr bwMode="auto">
                          <a:xfrm>
                            <a:off x="705" y="624"/>
                            <a:ext cx="1570" cy="17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10" name="docshape253"/>
                          <pic:cNvPicPr>
                            <a:picLocks noChangeAspect="1" noChangeArrowheads="1"/>
                          </pic:cNvPicPr>
                        </pic:nvPicPr>
                        <pic:blipFill>
                          <a:blip xmlns:r="http://schemas.openxmlformats.org/officeDocument/2006/relationships" r:embed="rId82" cstate="print">
                            <a:extLst>
                              <a:ext xmlns:a="http://schemas.openxmlformats.org/drawingml/2006/main" uri="{28A0092B-C50C-407E-A947-70E740481C1C}">
                                <a14:useLocalDpi xmlns:a14="http://schemas.microsoft.com/office/drawing/2010/main" val="0"/>
                              </a:ext>
                            </a:extLst>
                          </a:blip>
                          <a:stretch>
                            <a:fillRect/>
                          </a:stretch>
                        </pic:blipFill>
                        <pic:spPr bwMode="auto">
                          <a:xfrm>
                            <a:off x="710" y="998"/>
                            <a:ext cx="1469" cy="17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11" name="docshape254"/>
                          <pic:cNvPicPr>
                            <a:picLocks noChangeAspect="1" noChangeArrowheads="1"/>
                          </pic:cNvPicPr>
                        </pic:nvPicPr>
                        <pic:blipFill>
                          <a:blip xmlns:r="http://schemas.openxmlformats.org/officeDocument/2006/relationships" r:embed="rId83" cstate="print">
                            <a:extLst>
                              <a:ext xmlns:a="http://schemas.openxmlformats.org/drawingml/2006/main" uri="{28A0092B-C50C-407E-A947-70E740481C1C}">
                                <a14:useLocalDpi xmlns:a14="http://schemas.microsoft.com/office/drawing/2010/main" val="0"/>
                              </a:ext>
                            </a:extLst>
                          </a:blip>
                          <a:stretch>
                            <a:fillRect/>
                          </a:stretch>
                        </pic:blipFill>
                        <pic:spPr bwMode="auto">
                          <a:xfrm>
                            <a:off x="3734" y="624"/>
                            <a:ext cx="3351" cy="16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12" name="docshape255"/>
                          <pic:cNvPicPr>
                            <a:picLocks noChangeAspect="1" noChangeArrowheads="1"/>
                          </pic:cNvPicPr>
                        </pic:nvPicPr>
                        <pic:blipFill>
                          <a:blip xmlns:r="http://schemas.openxmlformats.org/officeDocument/2006/relationships" r:embed="rId84" cstate="print">
                            <a:extLst>
                              <a:ext xmlns:a="http://schemas.openxmlformats.org/drawingml/2006/main" uri="{28A0092B-C50C-407E-A947-70E740481C1C}">
                                <a14:useLocalDpi xmlns:a14="http://schemas.microsoft.com/office/drawing/2010/main" val="0"/>
                              </a:ext>
                            </a:extLst>
                          </a:blip>
                          <a:stretch>
                            <a:fillRect/>
                          </a:stretch>
                        </pic:blipFill>
                        <pic:spPr bwMode="auto">
                          <a:xfrm>
                            <a:off x="705" y="998"/>
                            <a:ext cx="1392" cy="17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13" name="docshape256"/>
                          <pic:cNvPicPr>
                            <a:picLocks noChangeAspect="1" noChangeArrowheads="1"/>
                          </pic:cNvPicPr>
                        </pic:nvPicPr>
                        <pic:blipFill>
                          <a:blip xmlns:r="http://schemas.openxmlformats.org/officeDocument/2006/relationships" r:embed="rId85" cstate="print">
                            <a:extLst>
                              <a:ext xmlns:a="http://schemas.openxmlformats.org/drawingml/2006/main" uri="{28A0092B-C50C-407E-A947-70E740481C1C}">
                                <a14:useLocalDpi xmlns:a14="http://schemas.microsoft.com/office/drawing/2010/main" val="0"/>
                              </a:ext>
                            </a:extLst>
                          </a:blip>
                          <a:stretch>
                            <a:fillRect/>
                          </a:stretch>
                        </pic:blipFill>
                        <pic:spPr bwMode="auto">
                          <a:xfrm>
                            <a:off x="3816" y="998"/>
                            <a:ext cx="3946" cy="17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114" name="docshape257"/>
                        <wps:cNvSpPr txBox="1">
                          <a:spLocks noChangeArrowheads="1"/>
                        </wps:cNvSpPr>
                        <wps:spPr bwMode="auto">
                          <a:xfrm>
                            <a:off x="712" y="610"/>
                            <a:ext cx="1489"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spacing w:val="-5"/>
                                  <w:sz w:val="16"/>
                                </w:rPr>
                                <w:t>48a)</w:t>
                              </w:r>
                              <w:r>
                                <w:rPr>
                                  <w:spacing w:val="-9"/>
                                  <w:sz w:val="16"/>
                                </w:rPr>
                                <w:t xml:space="preserve"> </w:t>
                              </w:r>
                              <w:r>
                                <w:rPr>
                                  <w:spacing w:val="-5"/>
                                  <w:sz w:val="16"/>
                                </w:rPr>
                                <w:t>Gross</w:t>
                              </w:r>
                              <w:r>
                                <w:rPr>
                                  <w:spacing w:val="-4"/>
                                  <w:sz w:val="16"/>
                                </w:rPr>
                                <w:t xml:space="preserve"> </w:t>
                              </w:r>
                              <w:r>
                                <w:rPr>
                                  <w:spacing w:val="-5"/>
                                  <w:sz w:val="16"/>
                                </w:rPr>
                                <w:t>Revenues</w:t>
                              </w:r>
                            </w:p>
                          </w:txbxContent>
                        </wps:txbx>
                        <wps:bodyPr rot="0" vert="horz" wrap="square" lIns="0" tIns="0" rIns="0" bIns="0" anchor="t" anchorCtr="0" upright="1"/>
                      </wps:wsp>
                      <wps:wsp xmlns:wps="http://schemas.microsoft.com/office/word/2010/wordprocessingShape">
                        <wps:cNvPr id="115" name="docshape258"/>
                        <wps:cNvSpPr txBox="1">
                          <a:spLocks noChangeArrowheads="1"/>
                        </wps:cNvSpPr>
                        <wps:spPr bwMode="auto">
                          <a:xfrm>
                            <a:off x="3739" y="610"/>
                            <a:ext cx="3340" cy="18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tabs>
                                  <w:tab w:val="left" w:pos="1951"/>
                                </w:tabs>
                                <w:spacing w:line="179" w:lineRule="exact"/>
                                <w:rPr>
                                  <w:sz w:val="16"/>
                                </w:rPr>
                              </w:pPr>
                              <w:r>
                                <w:rPr>
                                  <w:sz w:val="16"/>
                                </w:rPr>
                                <w:t>$</w:t>
                              </w:r>
                              <w:r>
                                <w:rPr>
                                  <w:rFonts w:ascii="Times New Roman"/>
                                  <w:sz w:val="16"/>
                                  <w:u w:val="single"/>
                                </w:rPr>
                                <w:tab/>
                              </w:r>
                              <w:r>
                                <w:rPr>
                                  <w:spacing w:val="-3"/>
                                  <w:sz w:val="16"/>
                                </w:rPr>
                                <w:t>(Format:</w:t>
                              </w:r>
                              <w:r>
                                <w:rPr>
                                  <w:spacing w:val="10"/>
                                  <w:sz w:val="16"/>
                                </w:rPr>
                                <w:t xml:space="preserve"> </w:t>
                              </w:r>
                              <w:r>
                                <w:rPr>
                                  <w:spacing w:val="-3"/>
                                  <w:sz w:val="16"/>
                                </w:rPr>
                                <w:t>99,999.99)</w:t>
                              </w:r>
                            </w:p>
                          </w:txbxContent>
                        </wps:txbx>
                        <wps:bodyPr rot="0" vert="horz" wrap="square" lIns="0" tIns="0" rIns="0" bIns="0" anchor="t" anchorCtr="0" upright="1"/>
                      </wps:wsp>
                      <wps:wsp xmlns:wps="http://schemas.microsoft.com/office/word/2010/wordprocessingShape">
                        <wps:cNvPr id="116" name="docshape259"/>
                        <wps:cNvSpPr txBox="1">
                          <a:spLocks noChangeArrowheads="1"/>
                        </wps:cNvSpPr>
                        <wps:spPr bwMode="auto">
                          <a:xfrm>
                            <a:off x="712" y="987"/>
                            <a:ext cx="1381"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spacing w:val="-5"/>
                                  <w:sz w:val="16"/>
                                </w:rPr>
                                <w:t>48b)</w:t>
                              </w:r>
                              <w:r>
                                <w:rPr>
                                  <w:spacing w:val="-12"/>
                                  <w:sz w:val="16"/>
                                </w:rPr>
                                <w:t xml:space="preserve"> </w:t>
                              </w:r>
                              <w:r>
                                <w:rPr>
                                  <w:spacing w:val="-4"/>
                                  <w:sz w:val="16"/>
                                </w:rPr>
                                <w:t>Year-end</w:t>
                              </w:r>
                              <w:r>
                                <w:rPr>
                                  <w:spacing w:val="-15"/>
                                  <w:sz w:val="16"/>
                                </w:rPr>
                                <w:t xml:space="preserve"> </w:t>
                              </w:r>
                              <w:r>
                                <w:rPr>
                                  <w:spacing w:val="-4"/>
                                  <w:sz w:val="16"/>
                                </w:rPr>
                                <w:t>Date:</w:t>
                              </w:r>
                            </w:p>
                          </w:txbxContent>
                        </wps:txbx>
                        <wps:bodyPr rot="0" vert="horz" wrap="square" lIns="0" tIns="0" rIns="0" bIns="0" anchor="t" anchorCtr="0" upright="1"/>
                      </wps:wsp>
                      <wps:wsp xmlns:wps="http://schemas.microsoft.com/office/word/2010/wordprocessingShape">
                        <wps:cNvPr id="117" name="docshape260"/>
                        <wps:cNvSpPr txBox="1">
                          <a:spLocks noChangeArrowheads="1"/>
                        </wps:cNvSpPr>
                        <wps:spPr bwMode="auto">
                          <a:xfrm>
                            <a:off x="3818" y="987"/>
                            <a:ext cx="3930" cy="18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tabs>
                                  <w:tab w:val="left" w:pos="1862"/>
                                </w:tabs>
                                <w:spacing w:line="179" w:lineRule="exact"/>
                                <w:rPr>
                                  <w:sz w:val="16"/>
                                </w:rPr>
                              </w:pPr>
                              <w:r>
                                <w:rPr>
                                  <w:rFonts w:ascii="Times New Roman"/>
                                  <w:sz w:val="16"/>
                                  <w:u w:val="single"/>
                                </w:rPr>
                                <w:t xml:space="preserve"> </w:t>
                              </w:r>
                              <w:r>
                                <w:rPr>
                                  <w:rFonts w:ascii="Times New Roman"/>
                                  <w:sz w:val="16"/>
                                  <w:u w:val="single"/>
                                </w:rPr>
                                <w:tab/>
                              </w:r>
                              <w:r>
                                <w:rPr>
                                  <w:spacing w:val="-4"/>
                                  <w:sz w:val="16"/>
                                </w:rPr>
                                <w:t>(Date</w:t>
                              </w:r>
                              <w:r>
                                <w:rPr>
                                  <w:spacing w:val="-11"/>
                                  <w:sz w:val="16"/>
                                </w:rPr>
                                <w:t xml:space="preserve"> </w:t>
                              </w:r>
                              <w:r>
                                <w:rPr>
                                  <w:spacing w:val="-4"/>
                                  <w:sz w:val="16"/>
                                </w:rPr>
                                <w:t>Format:</w:t>
                              </w:r>
                              <w:r>
                                <w:rPr>
                                  <w:spacing w:val="41"/>
                                  <w:sz w:val="16"/>
                                </w:rPr>
                                <w:t xml:space="preserve"> </w:t>
                              </w:r>
                              <w:r>
                                <w:rPr>
                                  <w:spacing w:val="-4"/>
                                  <w:sz w:val="16"/>
                                </w:rPr>
                                <w:t>MM/DD/YYYY)</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05" o:spid="_x0000_s1226" style="width:549.6pt;height:49.2pt;margin-top:19.75pt;margin-left:30.05pt;mso-position-horizontal-relative:page;mso-wrap-distance-left:0;mso-wrap-distance-right:0;position:absolute;z-index:-251540480" coordorigin="601,395" coordsize="10992,984">
                <v:shape id="docshape249" o:spid="_x0000_s1227" style="width:10990;height:972;left:602;mso-wrap-style:square;position:absolute;top:400;visibility:visible;v-text-anchor:top" coordsize="10990,972" path="m,l10990,m5,5l5,965m,972l10990,972m10985,5l10985,965e" filled="f" strokeweight="0.6pt">
                  <v:path arrowok="t" o:connecttype="custom" o:connectlocs="0,401;10990,401;5,406;5,1366;0,1373;10990,1373;10985,406;10985,1366" o:connectangles="0,0,0,0,0,0,0,0"/>
                </v:shape>
                <v:shape id="docshape250" o:spid="_x0000_s1228" type="#_x0000_t75" style="width:3471;height:173;left:3734;mso-wrap-style:square;position:absolute;top:624;visibility:visible">
                  <v:imagedata r:id="rId79" o:title=""/>
                </v:shape>
                <v:shape id="docshape251" o:spid="_x0000_s1229" type="#_x0000_t75" style="width:4071;height:178;left:3811;mso-wrap-style:square;position:absolute;top:998;visibility:visible">
                  <v:imagedata r:id="rId80" o:title=""/>
                </v:shape>
                <v:shape id="docshape252" o:spid="_x0000_s1230" type="#_x0000_t75" style="width:1570;height:173;left:705;mso-wrap-style:square;position:absolute;top:624;visibility:visible">
                  <v:imagedata r:id="rId81" o:title=""/>
                </v:shape>
                <v:shape id="docshape253" o:spid="_x0000_s1231" type="#_x0000_t75" style="width:1469;height:178;left:710;mso-wrap-style:square;position:absolute;top:998;visibility:visible">
                  <v:imagedata r:id="rId82" o:title=""/>
                </v:shape>
                <v:shape id="docshape254" o:spid="_x0000_s1232" type="#_x0000_t75" style="width:3351;height:168;left:3734;mso-wrap-style:square;position:absolute;top:624;visibility:visible">
                  <v:imagedata r:id="rId83" o:title=""/>
                </v:shape>
                <v:shape id="docshape255" o:spid="_x0000_s1233" type="#_x0000_t75" style="width:1392;height:173;left:705;mso-wrap-style:square;position:absolute;top:998;visibility:visible">
                  <v:imagedata r:id="rId84" o:title=""/>
                </v:shape>
                <v:shape id="docshape256" o:spid="_x0000_s1234" type="#_x0000_t75" style="width:3946;height:173;left:3816;mso-wrap-style:square;position:absolute;top:998;visibility:visible">
                  <v:imagedata r:id="rId85" o:title=""/>
                </v:shape>
                <v:shape id="docshape257" o:spid="_x0000_s1235" type="#_x0000_t202" style="width:1489;height:180;left:712;mso-wrap-style:square;position:absolute;top:610;visibility:visible;v-text-anchor:top" filled="f" stroked="f">
                  <v:textbox inset="0,0,0,0">
                    <w:txbxContent>
                      <w:p w:rsidR="00D66F0D" w:rsidP="00D66F0D" w14:paraId="144A4C20" w14:textId="77777777">
                        <w:pPr>
                          <w:spacing w:line="179" w:lineRule="exact"/>
                          <w:rPr>
                            <w:sz w:val="16"/>
                          </w:rPr>
                        </w:pPr>
                        <w:r>
                          <w:rPr>
                            <w:spacing w:val="-5"/>
                            <w:sz w:val="16"/>
                          </w:rPr>
                          <w:t>48a)</w:t>
                        </w:r>
                        <w:r>
                          <w:rPr>
                            <w:spacing w:val="-9"/>
                            <w:sz w:val="16"/>
                          </w:rPr>
                          <w:t xml:space="preserve"> </w:t>
                        </w:r>
                        <w:r>
                          <w:rPr>
                            <w:spacing w:val="-5"/>
                            <w:sz w:val="16"/>
                          </w:rPr>
                          <w:t>Gross</w:t>
                        </w:r>
                        <w:r>
                          <w:rPr>
                            <w:spacing w:val="-4"/>
                            <w:sz w:val="16"/>
                          </w:rPr>
                          <w:t xml:space="preserve"> </w:t>
                        </w:r>
                        <w:r>
                          <w:rPr>
                            <w:spacing w:val="-5"/>
                            <w:sz w:val="16"/>
                          </w:rPr>
                          <w:t>Revenues</w:t>
                        </w:r>
                      </w:p>
                    </w:txbxContent>
                  </v:textbox>
                </v:shape>
                <v:shape id="docshape258" o:spid="_x0000_s1236" type="#_x0000_t202" style="width:3340;height:181;left:3739;mso-wrap-style:square;position:absolute;top:610;visibility:visible;v-text-anchor:top" filled="f" stroked="f">
                  <v:textbox inset="0,0,0,0">
                    <w:txbxContent>
                      <w:p w:rsidR="00D66F0D" w:rsidP="00D66F0D" w14:paraId="089A44E2" w14:textId="77777777">
                        <w:pPr>
                          <w:tabs>
                            <w:tab w:val="left" w:pos="1951"/>
                          </w:tabs>
                          <w:spacing w:line="179" w:lineRule="exact"/>
                          <w:rPr>
                            <w:sz w:val="16"/>
                          </w:rPr>
                        </w:pPr>
                        <w:r>
                          <w:rPr>
                            <w:sz w:val="16"/>
                          </w:rPr>
                          <w:t>$</w:t>
                        </w:r>
                        <w:r>
                          <w:rPr>
                            <w:rFonts w:ascii="Times New Roman"/>
                            <w:sz w:val="16"/>
                            <w:u w:val="single"/>
                          </w:rPr>
                          <w:tab/>
                        </w:r>
                        <w:r>
                          <w:rPr>
                            <w:spacing w:val="-3"/>
                            <w:sz w:val="16"/>
                          </w:rPr>
                          <w:t>(Format:</w:t>
                        </w:r>
                        <w:r>
                          <w:rPr>
                            <w:spacing w:val="10"/>
                            <w:sz w:val="16"/>
                          </w:rPr>
                          <w:t xml:space="preserve"> </w:t>
                        </w:r>
                        <w:r>
                          <w:rPr>
                            <w:spacing w:val="-3"/>
                            <w:sz w:val="16"/>
                          </w:rPr>
                          <w:t>99,999.99)</w:t>
                        </w:r>
                      </w:p>
                    </w:txbxContent>
                  </v:textbox>
                </v:shape>
                <v:shape id="docshape259" o:spid="_x0000_s1237" type="#_x0000_t202" style="width:1381;height:180;left:712;mso-wrap-style:square;position:absolute;top:987;visibility:visible;v-text-anchor:top" filled="f" stroked="f">
                  <v:textbox inset="0,0,0,0">
                    <w:txbxContent>
                      <w:p w:rsidR="00D66F0D" w:rsidP="00D66F0D" w14:paraId="4817A2B8" w14:textId="77777777">
                        <w:pPr>
                          <w:spacing w:line="179" w:lineRule="exact"/>
                          <w:rPr>
                            <w:sz w:val="16"/>
                          </w:rPr>
                        </w:pPr>
                        <w:r>
                          <w:rPr>
                            <w:spacing w:val="-5"/>
                            <w:sz w:val="16"/>
                          </w:rPr>
                          <w:t>48b)</w:t>
                        </w:r>
                        <w:r>
                          <w:rPr>
                            <w:spacing w:val="-12"/>
                            <w:sz w:val="16"/>
                          </w:rPr>
                          <w:t xml:space="preserve"> </w:t>
                        </w:r>
                        <w:r>
                          <w:rPr>
                            <w:spacing w:val="-4"/>
                            <w:sz w:val="16"/>
                          </w:rPr>
                          <w:t>Year-end</w:t>
                        </w:r>
                        <w:r>
                          <w:rPr>
                            <w:spacing w:val="-15"/>
                            <w:sz w:val="16"/>
                          </w:rPr>
                          <w:t xml:space="preserve"> </w:t>
                        </w:r>
                        <w:r>
                          <w:rPr>
                            <w:spacing w:val="-4"/>
                            <w:sz w:val="16"/>
                          </w:rPr>
                          <w:t>Date:</w:t>
                        </w:r>
                      </w:p>
                    </w:txbxContent>
                  </v:textbox>
                </v:shape>
                <v:shape id="docshape260" o:spid="_x0000_s1238" type="#_x0000_t202" style="width:3930;height:181;left:3818;mso-wrap-style:square;position:absolute;top:987;visibility:visible;v-text-anchor:top" filled="f" stroked="f">
                  <v:textbox inset="0,0,0,0">
                    <w:txbxContent>
                      <w:p w:rsidR="00D66F0D" w:rsidP="00D66F0D" w14:paraId="6674CD35" w14:textId="77777777">
                        <w:pPr>
                          <w:tabs>
                            <w:tab w:val="left" w:pos="1862"/>
                          </w:tabs>
                          <w:spacing w:line="179" w:lineRule="exact"/>
                          <w:rPr>
                            <w:sz w:val="16"/>
                          </w:rPr>
                        </w:pPr>
                        <w:r>
                          <w:rPr>
                            <w:rFonts w:ascii="Times New Roman"/>
                            <w:sz w:val="16"/>
                            <w:u w:val="single"/>
                          </w:rPr>
                          <w:t xml:space="preserve"> </w:t>
                        </w:r>
                        <w:r>
                          <w:rPr>
                            <w:rFonts w:ascii="Times New Roman"/>
                            <w:sz w:val="16"/>
                            <w:u w:val="single"/>
                          </w:rPr>
                          <w:tab/>
                        </w:r>
                        <w:r>
                          <w:rPr>
                            <w:spacing w:val="-4"/>
                            <w:sz w:val="16"/>
                          </w:rPr>
                          <w:t>(Date</w:t>
                        </w:r>
                        <w:r>
                          <w:rPr>
                            <w:spacing w:val="-11"/>
                            <w:sz w:val="16"/>
                          </w:rPr>
                          <w:t xml:space="preserve"> </w:t>
                        </w:r>
                        <w:r>
                          <w:rPr>
                            <w:spacing w:val="-4"/>
                            <w:sz w:val="16"/>
                          </w:rPr>
                          <w:t>Format:</w:t>
                        </w:r>
                        <w:r>
                          <w:rPr>
                            <w:spacing w:val="41"/>
                            <w:sz w:val="16"/>
                          </w:rPr>
                          <w:t xml:space="preserve"> </w:t>
                        </w:r>
                        <w:r>
                          <w:rPr>
                            <w:spacing w:val="-4"/>
                            <w:sz w:val="16"/>
                          </w:rPr>
                          <w:t>MM/DD/YYYY)</w:t>
                        </w:r>
                      </w:p>
                    </w:txbxContent>
                  </v:textbox>
                </v:shape>
                <w10:wrap type="topAndBottom"/>
              </v:group>
            </w:pict>
          </mc:Fallback>
        </mc:AlternateContent>
      </w:r>
      <w:r>
        <w:rPr>
          <w:b/>
          <w:spacing w:val="-3"/>
          <w:sz w:val="18"/>
        </w:rPr>
        <w:t>Total</w:t>
      </w:r>
      <w:r>
        <w:rPr>
          <w:b/>
          <w:spacing w:val="-1"/>
          <w:sz w:val="18"/>
        </w:rPr>
        <w:t xml:space="preserve"> </w:t>
      </w:r>
      <w:r>
        <w:rPr>
          <w:b/>
          <w:spacing w:val="-2"/>
          <w:sz w:val="18"/>
        </w:rPr>
        <w:t>Gross</w:t>
      </w:r>
      <w:r>
        <w:rPr>
          <w:b/>
          <w:spacing w:val="-7"/>
          <w:sz w:val="18"/>
        </w:rPr>
        <w:t xml:space="preserve"> </w:t>
      </w:r>
      <w:r>
        <w:rPr>
          <w:b/>
          <w:spacing w:val="-2"/>
          <w:sz w:val="18"/>
        </w:rPr>
        <w:t>Revenues</w:t>
      </w:r>
      <w:r>
        <w:rPr>
          <w:b/>
          <w:spacing w:val="-7"/>
          <w:sz w:val="18"/>
        </w:rPr>
        <w:t xml:space="preserve"> </w:t>
      </w:r>
      <w:r>
        <w:rPr>
          <w:b/>
          <w:spacing w:val="-2"/>
          <w:sz w:val="18"/>
        </w:rPr>
        <w:t>for</w:t>
      </w:r>
      <w:r>
        <w:rPr>
          <w:b/>
          <w:spacing w:val="-13"/>
          <w:sz w:val="18"/>
        </w:rPr>
        <w:t xml:space="preserve"> </w:t>
      </w:r>
      <w:r>
        <w:rPr>
          <w:b/>
          <w:spacing w:val="-2"/>
          <w:sz w:val="18"/>
        </w:rPr>
        <w:t>Most</w:t>
      </w:r>
      <w:r>
        <w:rPr>
          <w:b/>
          <w:spacing w:val="-1"/>
          <w:sz w:val="18"/>
        </w:rPr>
        <w:t xml:space="preserve"> </w:t>
      </w:r>
      <w:r>
        <w:rPr>
          <w:b/>
          <w:spacing w:val="-2"/>
          <w:sz w:val="18"/>
        </w:rPr>
        <w:t>Recent</w:t>
      </w:r>
      <w:r>
        <w:rPr>
          <w:b/>
          <w:spacing w:val="-13"/>
          <w:sz w:val="18"/>
        </w:rPr>
        <w:t xml:space="preserve"> </w:t>
      </w:r>
      <w:r>
        <w:rPr>
          <w:b/>
          <w:spacing w:val="-2"/>
          <w:sz w:val="18"/>
        </w:rPr>
        <w:t>Reportable</w:t>
      </w:r>
      <w:r>
        <w:rPr>
          <w:b/>
          <w:spacing w:val="-7"/>
          <w:sz w:val="18"/>
        </w:rPr>
        <w:t xml:space="preserve"> </w:t>
      </w:r>
      <w:r>
        <w:rPr>
          <w:b/>
          <w:spacing w:val="-2"/>
          <w:sz w:val="18"/>
        </w:rPr>
        <w:t>Year</w:t>
      </w:r>
    </w:p>
    <w:p w:rsidR="00D66F0D" w:rsidP="00D66F0D" w14:paraId="59E92B50" w14:textId="77777777">
      <w:pPr>
        <w:pStyle w:val="BodyText"/>
        <w:spacing w:before="10"/>
        <w:rPr>
          <w:b/>
          <w:sz w:val="21"/>
        </w:rPr>
      </w:pPr>
    </w:p>
    <w:p w:rsidR="00D66F0D" w:rsidP="00D66F0D" w14:paraId="612F83B0" w14:textId="77777777">
      <w:pPr>
        <w:spacing w:before="1" w:after="4"/>
        <w:ind w:left="336"/>
        <w:rPr>
          <w:b/>
          <w:sz w:val="18"/>
        </w:rPr>
      </w:pPr>
      <w:r>
        <w:rPr>
          <w:b/>
          <w:spacing w:val="-3"/>
          <w:sz w:val="18"/>
        </w:rPr>
        <w:t>Total</w:t>
      </w:r>
      <w:r>
        <w:rPr>
          <w:b/>
          <w:spacing w:val="-1"/>
          <w:sz w:val="18"/>
        </w:rPr>
        <w:t xml:space="preserve"> </w:t>
      </w:r>
      <w:r>
        <w:rPr>
          <w:b/>
          <w:spacing w:val="-3"/>
          <w:sz w:val="18"/>
        </w:rPr>
        <w:t>Gross</w:t>
      </w:r>
      <w:r>
        <w:rPr>
          <w:b/>
          <w:spacing w:val="-6"/>
          <w:sz w:val="18"/>
        </w:rPr>
        <w:t xml:space="preserve"> </w:t>
      </w:r>
      <w:r>
        <w:rPr>
          <w:b/>
          <w:spacing w:val="-3"/>
          <w:sz w:val="18"/>
        </w:rPr>
        <w:t>Revenues</w:t>
      </w:r>
      <w:r>
        <w:rPr>
          <w:b/>
          <w:spacing w:val="-7"/>
          <w:sz w:val="18"/>
        </w:rPr>
        <w:t xml:space="preserve"> </w:t>
      </w:r>
      <w:r>
        <w:rPr>
          <w:b/>
          <w:spacing w:val="-2"/>
          <w:sz w:val="18"/>
        </w:rPr>
        <w:t>for</w:t>
      </w:r>
      <w:r>
        <w:rPr>
          <w:b/>
          <w:sz w:val="18"/>
        </w:rPr>
        <w:t xml:space="preserve"> </w:t>
      </w:r>
      <w:r>
        <w:rPr>
          <w:b/>
          <w:spacing w:val="-2"/>
          <w:sz w:val="18"/>
        </w:rPr>
        <w:t>One</w:t>
      </w:r>
      <w:r>
        <w:rPr>
          <w:b/>
          <w:spacing w:val="-10"/>
          <w:sz w:val="18"/>
        </w:rPr>
        <w:t xml:space="preserve"> </w:t>
      </w:r>
      <w:r>
        <w:rPr>
          <w:b/>
          <w:spacing w:val="-2"/>
          <w:sz w:val="18"/>
        </w:rPr>
        <w:t>Year</w:t>
      </w:r>
      <w:r>
        <w:rPr>
          <w:b/>
          <w:spacing w:val="-8"/>
          <w:sz w:val="18"/>
        </w:rPr>
        <w:t xml:space="preserve"> </w:t>
      </w:r>
      <w:r>
        <w:rPr>
          <w:b/>
          <w:spacing w:val="-2"/>
          <w:sz w:val="18"/>
        </w:rPr>
        <w:t>Prior</w:t>
      </w:r>
      <w:r>
        <w:rPr>
          <w:b/>
          <w:spacing w:val="-7"/>
          <w:sz w:val="18"/>
        </w:rPr>
        <w:t xml:space="preserve"> </w:t>
      </w:r>
      <w:r>
        <w:rPr>
          <w:b/>
          <w:spacing w:val="-2"/>
          <w:sz w:val="18"/>
        </w:rPr>
        <w:t>to</w:t>
      </w:r>
      <w:r>
        <w:rPr>
          <w:b/>
          <w:spacing w:val="-6"/>
          <w:sz w:val="18"/>
        </w:rPr>
        <w:t xml:space="preserve"> </w:t>
      </w:r>
      <w:r>
        <w:rPr>
          <w:b/>
          <w:spacing w:val="-2"/>
          <w:sz w:val="18"/>
        </w:rPr>
        <w:t>Most</w:t>
      </w:r>
      <w:r>
        <w:rPr>
          <w:b/>
          <w:spacing w:val="1"/>
          <w:sz w:val="18"/>
        </w:rPr>
        <w:t xml:space="preserve"> </w:t>
      </w:r>
      <w:r>
        <w:rPr>
          <w:b/>
          <w:spacing w:val="-2"/>
          <w:sz w:val="18"/>
        </w:rPr>
        <w:t>Recent</w:t>
      </w:r>
      <w:r>
        <w:rPr>
          <w:b/>
          <w:spacing w:val="-16"/>
          <w:sz w:val="18"/>
        </w:rPr>
        <w:t xml:space="preserve"> </w:t>
      </w:r>
      <w:r>
        <w:rPr>
          <w:b/>
          <w:spacing w:val="-2"/>
          <w:sz w:val="18"/>
        </w:rPr>
        <w:t>Reportable</w:t>
      </w:r>
      <w:r>
        <w:rPr>
          <w:b/>
          <w:spacing w:val="-8"/>
          <w:sz w:val="18"/>
        </w:rPr>
        <w:t xml:space="preserve"> </w:t>
      </w:r>
      <w:r>
        <w:rPr>
          <w:b/>
          <w:spacing w:val="-2"/>
          <w:sz w:val="18"/>
        </w:rPr>
        <w:t>Year</w:t>
      </w:r>
    </w:p>
    <w:p w:rsidR="00D66F0D" w:rsidP="00D66F0D" w14:paraId="76DBD8CA" w14:textId="0567BF98">
      <w:pPr>
        <w:pStyle w:val="BodyText"/>
        <w:ind w:left="356"/>
        <w:rPr>
          <w:sz w:val="20"/>
        </w:rPr>
      </w:pPr>
      <w:r>
        <w:rPr>
          <w:noProof/>
          <w:sz w:val="20"/>
        </w:rPr>
        <mc:AlternateContent>
          <mc:Choice Requires="wpg">
            <w:drawing>
              <wp:inline distT="0" distB="0" distL="0" distR="0">
                <wp:extent cx="6979920" cy="626745"/>
                <wp:effectExtent l="9525" t="9525" r="11430" b="1905"/>
                <wp:docPr id="92" name="Group 92"/>
                <wp:cNvGraphicFramePr/>
                <a:graphic xmlns:a="http://schemas.openxmlformats.org/drawingml/2006/main">
                  <a:graphicData uri="http://schemas.microsoft.com/office/word/2010/wordprocessingGroup">
                    <wpg:wgp xmlns:wpg="http://schemas.microsoft.com/office/word/2010/wordprocessingGroup">
                      <wpg:cNvGrpSpPr/>
                      <wpg:grpSpPr>
                        <a:xfrm>
                          <a:off x="0" y="0"/>
                          <a:ext cx="6979920" cy="626745"/>
                          <a:chOff x="0" y="0"/>
                          <a:chExt cx="10992" cy="987"/>
                        </a:xfrm>
                      </wpg:grpSpPr>
                      <wps:wsp xmlns:wps="http://schemas.microsoft.com/office/word/2010/wordprocessingShape">
                        <wps:cNvPr id="93" name="docshape262"/>
                        <wps:cNvSpPr/>
                        <wps:spPr bwMode="auto">
                          <a:xfrm>
                            <a:off x="1" y="6"/>
                            <a:ext cx="10990" cy="975"/>
                          </a:xfrm>
                          <a:custGeom>
                            <a:avLst/>
                            <a:gdLst>
                              <a:gd name="T0" fmla="+- 0 1 1"/>
                              <a:gd name="T1" fmla="*/ T0 w 10990"/>
                              <a:gd name="T2" fmla="+- 0 6 6"/>
                              <a:gd name="T3" fmla="*/ 6 h 975"/>
                              <a:gd name="T4" fmla="+- 0 10991 1"/>
                              <a:gd name="T5" fmla="*/ T4 w 10990"/>
                              <a:gd name="T6" fmla="+- 0 6 6"/>
                              <a:gd name="T7" fmla="*/ 6 h 975"/>
                              <a:gd name="T8" fmla="+- 0 6 1"/>
                              <a:gd name="T9" fmla="*/ T8 w 10990"/>
                              <a:gd name="T10" fmla="+- 0 13 6"/>
                              <a:gd name="T11" fmla="*/ 13 h 975"/>
                              <a:gd name="T12" fmla="+- 0 6 1"/>
                              <a:gd name="T13" fmla="*/ T12 w 10990"/>
                              <a:gd name="T14" fmla="+- 0 976 6"/>
                              <a:gd name="T15" fmla="*/ 976 h 975"/>
                              <a:gd name="T16" fmla="+- 0 1 1"/>
                              <a:gd name="T17" fmla="*/ T16 w 10990"/>
                              <a:gd name="T18" fmla="+- 0 980 6"/>
                              <a:gd name="T19" fmla="*/ 980 h 975"/>
                              <a:gd name="T20" fmla="+- 0 10991 1"/>
                              <a:gd name="T21" fmla="*/ T20 w 10990"/>
                              <a:gd name="T22" fmla="+- 0 980 6"/>
                              <a:gd name="T23" fmla="*/ 980 h 975"/>
                              <a:gd name="T24" fmla="+- 0 10986 1"/>
                              <a:gd name="T25" fmla="*/ T24 w 10990"/>
                              <a:gd name="T26" fmla="+- 0 13 6"/>
                              <a:gd name="T27" fmla="*/ 13 h 975"/>
                              <a:gd name="T28" fmla="+- 0 10986 1"/>
                              <a:gd name="T29" fmla="*/ T28 w 10990"/>
                              <a:gd name="T30" fmla="+- 0 976 6"/>
                              <a:gd name="T31" fmla="*/ 976 h 975"/>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975" w="10990" stroke="1">
                                <a:moveTo>
                                  <a:pt x="0" y="0"/>
                                </a:moveTo>
                                <a:lnTo>
                                  <a:pt x="10990" y="0"/>
                                </a:lnTo>
                                <a:moveTo>
                                  <a:pt x="5" y="7"/>
                                </a:moveTo>
                                <a:lnTo>
                                  <a:pt x="5" y="970"/>
                                </a:lnTo>
                                <a:moveTo>
                                  <a:pt x="0" y="974"/>
                                </a:moveTo>
                                <a:lnTo>
                                  <a:pt x="10990" y="974"/>
                                </a:lnTo>
                                <a:moveTo>
                                  <a:pt x="10985" y="7"/>
                                </a:moveTo>
                                <a:lnTo>
                                  <a:pt x="10985" y="970"/>
                                </a:lnTo>
                              </a:path>
                            </a:pathLst>
                          </a:custGeom>
                          <a:noFill/>
                          <a:ln w="762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94" name="docshape263"/>
                          <pic:cNvPicPr>
                            <a:picLocks noChangeAspect="1" noChangeArrowheads="1"/>
                          </pic:cNvPicPr>
                        </pic:nvPicPr>
                        <pic:blipFill>
                          <a:blip xmlns:r="http://schemas.openxmlformats.org/officeDocument/2006/relationships" r:embed="rId86" cstate="print">
                            <a:extLst>
                              <a:ext xmlns:a="http://schemas.openxmlformats.org/drawingml/2006/main" uri="{28A0092B-C50C-407E-A947-70E740481C1C}">
                                <a14:useLocalDpi xmlns:a14="http://schemas.microsoft.com/office/drawing/2010/main" val="0"/>
                              </a:ext>
                            </a:extLst>
                          </a:blip>
                          <a:stretch>
                            <a:fillRect/>
                          </a:stretch>
                        </pic:blipFill>
                        <pic:spPr bwMode="auto">
                          <a:xfrm>
                            <a:off x="3133" y="231"/>
                            <a:ext cx="3471" cy="17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95" name="docshape264"/>
                          <pic:cNvPicPr>
                            <a:picLocks noChangeAspect="1" noChangeArrowheads="1"/>
                          </pic:cNvPicPr>
                        </pic:nvPicPr>
                        <pic:blipFill>
                          <a:blip xmlns:r="http://schemas.openxmlformats.org/officeDocument/2006/relationships" r:embed="rId87" cstate="print">
                            <a:extLst>
                              <a:ext xmlns:a="http://schemas.openxmlformats.org/drawingml/2006/main" uri="{28A0092B-C50C-407E-A947-70E740481C1C}">
                                <a14:useLocalDpi xmlns:a14="http://schemas.microsoft.com/office/drawing/2010/main" val="0"/>
                              </a:ext>
                            </a:extLst>
                          </a:blip>
                          <a:stretch>
                            <a:fillRect/>
                          </a:stretch>
                        </pic:blipFill>
                        <pic:spPr bwMode="auto">
                          <a:xfrm>
                            <a:off x="3210" y="610"/>
                            <a:ext cx="4071" cy="17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96" name="docshape265"/>
                          <pic:cNvPicPr>
                            <a:picLocks noChangeAspect="1" noChangeArrowheads="1"/>
                          </pic:cNvPicPr>
                        </pic:nvPicPr>
                        <pic:blipFill>
                          <a:blip xmlns:r="http://schemas.openxmlformats.org/officeDocument/2006/relationships" r:embed="rId88" cstate="print">
                            <a:extLst>
                              <a:ext xmlns:a="http://schemas.openxmlformats.org/drawingml/2006/main" uri="{28A0092B-C50C-407E-A947-70E740481C1C}">
                                <a14:useLocalDpi xmlns:a14="http://schemas.microsoft.com/office/drawing/2010/main" val="0"/>
                              </a:ext>
                            </a:extLst>
                          </a:blip>
                          <a:stretch>
                            <a:fillRect/>
                          </a:stretch>
                        </pic:blipFill>
                        <pic:spPr bwMode="auto">
                          <a:xfrm>
                            <a:off x="104" y="231"/>
                            <a:ext cx="1613" cy="17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97" name="docshape266"/>
                          <pic:cNvPicPr>
                            <a:picLocks noChangeAspect="1" noChangeArrowheads="1"/>
                          </pic:cNvPicPr>
                        </pic:nvPicPr>
                        <pic:blipFill>
                          <a:blip xmlns:r="http://schemas.openxmlformats.org/officeDocument/2006/relationships" r:embed="rId89" cstate="print">
                            <a:extLst>
                              <a:ext xmlns:a="http://schemas.openxmlformats.org/drawingml/2006/main" uri="{28A0092B-C50C-407E-A947-70E740481C1C}">
                                <a14:useLocalDpi xmlns:a14="http://schemas.microsoft.com/office/drawing/2010/main" val="0"/>
                              </a:ext>
                            </a:extLst>
                          </a:blip>
                          <a:stretch>
                            <a:fillRect/>
                          </a:stretch>
                        </pic:blipFill>
                        <pic:spPr bwMode="auto">
                          <a:xfrm>
                            <a:off x="109" y="610"/>
                            <a:ext cx="1469" cy="17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98" name="docshape267"/>
                          <pic:cNvPicPr>
                            <a:picLocks noChangeAspect="1" noChangeArrowheads="1"/>
                          </pic:cNvPicPr>
                        </pic:nvPicPr>
                        <pic:blipFill>
                          <a:blip xmlns:r="http://schemas.openxmlformats.org/officeDocument/2006/relationships" r:embed="rId83" cstate="print">
                            <a:extLst>
                              <a:ext xmlns:a="http://schemas.openxmlformats.org/drawingml/2006/main" uri="{28A0092B-C50C-407E-A947-70E740481C1C}">
                                <a14:useLocalDpi xmlns:a14="http://schemas.microsoft.com/office/drawing/2010/main" val="0"/>
                              </a:ext>
                            </a:extLst>
                          </a:blip>
                          <a:stretch>
                            <a:fillRect/>
                          </a:stretch>
                        </pic:blipFill>
                        <pic:spPr bwMode="auto">
                          <a:xfrm>
                            <a:off x="3133" y="231"/>
                            <a:ext cx="3351" cy="16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99" name="docshape268"/>
                          <pic:cNvPicPr>
                            <a:picLocks noChangeAspect="1" noChangeArrowheads="1"/>
                          </pic:cNvPicPr>
                        </pic:nvPicPr>
                        <pic:blipFill>
                          <a:blip xmlns:r="http://schemas.openxmlformats.org/officeDocument/2006/relationships" r:embed="rId90" cstate="print">
                            <a:extLst>
                              <a:ext xmlns:a="http://schemas.openxmlformats.org/drawingml/2006/main" uri="{28A0092B-C50C-407E-A947-70E740481C1C}">
                                <a14:useLocalDpi xmlns:a14="http://schemas.microsoft.com/office/drawing/2010/main" val="0"/>
                              </a:ext>
                            </a:extLst>
                          </a:blip>
                          <a:stretch>
                            <a:fillRect/>
                          </a:stretch>
                        </pic:blipFill>
                        <pic:spPr bwMode="auto">
                          <a:xfrm>
                            <a:off x="104" y="610"/>
                            <a:ext cx="1392" cy="16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00" name="docshape269"/>
                          <pic:cNvPicPr>
                            <a:picLocks noChangeAspect="1" noChangeArrowheads="1"/>
                          </pic:cNvPicPr>
                        </pic:nvPicPr>
                        <pic:blipFill>
                          <a:blip xmlns:r="http://schemas.openxmlformats.org/officeDocument/2006/relationships" r:embed="rId91" cstate="print">
                            <a:extLst>
                              <a:ext xmlns:a="http://schemas.openxmlformats.org/drawingml/2006/main" uri="{28A0092B-C50C-407E-A947-70E740481C1C}">
                                <a14:useLocalDpi xmlns:a14="http://schemas.microsoft.com/office/drawing/2010/main" val="0"/>
                              </a:ext>
                            </a:extLst>
                          </a:blip>
                          <a:stretch>
                            <a:fillRect/>
                          </a:stretch>
                        </pic:blipFill>
                        <pic:spPr bwMode="auto">
                          <a:xfrm>
                            <a:off x="3214" y="610"/>
                            <a:ext cx="3946" cy="16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101" name="docshape270"/>
                        <wps:cNvSpPr txBox="1">
                          <a:spLocks noChangeArrowheads="1"/>
                        </wps:cNvSpPr>
                        <wps:spPr bwMode="auto">
                          <a:xfrm>
                            <a:off x="111" y="220"/>
                            <a:ext cx="1548"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w w:val="95"/>
                                  <w:sz w:val="16"/>
                                </w:rPr>
                                <w:t>49a)</w:t>
                              </w:r>
                              <w:r>
                                <w:rPr>
                                  <w:spacing w:val="-6"/>
                                  <w:w w:val="95"/>
                                  <w:sz w:val="16"/>
                                </w:rPr>
                                <w:t xml:space="preserve"> </w:t>
                              </w:r>
                              <w:r>
                                <w:rPr>
                                  <w:w w:val="95"/>
                                  <w:sz w:val="16"/>
                                </w:rPr>
                                <w:t>Gross</w:t>
                              </w:r>
                              <w:r>
                                <w:rPr>
                                  <w:spacing w:val="2"/>
                                  <w:w w:val="95"/>
                                  <w:sz w:val="16"/>
                                </w:rPr>
                                <w:t xml:space="preserve"> </w:t>
                              </w:r>
                              <w:r>
                                <w:rPr>
                                  <w:w w:val="95"/>
                                  <w:sz w:val="16"/>
                                </w:rPr>
                                <w:t>Revenues:</w:t>
                              </w:r>
                            </w:p>
                          </w:txbxContent>
                        </wps:txbx>
                        <wps:bodyPr rot="0" vert="horz" wrap="square" lIns="0" tIns="0" rIns="0" bIns="0" anchor="t" anchorCtr="0" upright="1"/>
                      </wps:wsp>
                      <wps:wsp xmlns:wps="http://schemas.microsoft.com/office/word/2010/wordprocessingShape">
                        <wps:cNvPr id="102" name="docshape271"/>
                        <wps:cNvSpPr txBox="1">
                          <a:spLocks noChangeArrowheads="1"/>
                        </wps:cNvSpPr>
                        <wps:spPr bwMode="auto">
                          <a:xfrm>
                            <a:off x="3138" y="220"/>
                            <a:ext cx="3340" cy="18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tabs>
                                  <w:tab w:val="left" w:pos="1951"/>
                                </w:tabs>
                                <w:spacing w:line="179" w:lineRule="exact"/>
                                <w:rPr>
                                  <w:sz w:val="16"/>
                                </w:rPr>
                              </w:pPr>
                              <w:r>
                                <w:rPr>
                                  <w:sz w:val="16"/>
                                </w:rPr>
                                <w:t>$</w:t>
                              </w:r>
                              <w:r>
                                <w:rPr>
                                  <w:rFonts w:ascii="Times New Roman"/>
                                  <w:sz w:val="16"/>
                                  <w:u w:val="single"/>
                                </w:rPr>
                                <w:tab/>
                              </w:r>
                              <w:r>
                                <w:rPr>
                                  <w:spacing w:val="-2"/>
                                  <w:sz w:val="16"/>
                                </w:rPr>
                                <w:t>(Format:</w:t>
                              </w:r>
                              <w:r>
                                <w:rPr>
                                  <w:spacing w:val="-4"/>
                                  <w:sz w:val="16"/>
                                </w:rPr>
                                <w:t xml:space="preserve"> </w:t>
                              </w:r>
                              <w:r>
                                <w:rPr>
                                  <w:spacing w:val="-2"/>
                                  <w:sz w:val="16"/>
                                </w:rPr>
                                <w:t>99,999.99)</w:t>
                              </w:r>
                            </w:p>
                          </w:txbxContent>
                        </wps:txbx>
                        <wps:bodyPr rot="0" vert="horz" wrap="square" lIns="0" tIns="0" rIns="0" bIns="0" anchor="t" anchorCtr="0" upright="1"/>
                      </wps:wsp>
                      <wps:wsp xmlns:wps="http://schemas.microsoft.com/office/word/2010/wordprocessingShape">
                        <wps:cNvPr id="103" name="docshape272"/>
                        <wps:cNvSpPr txBox="1">
                          <a:spLocks noChangeArrowheads="1"/>
                        </wps:cNvSpPr>
                        <wps:spPr bwMode="auto">
                          <a:xfrm>
                            <a:off x="111" y="599"/>
                            <a:ext cx="1381"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spacing w:val="-1"/>
                                  <w:w w:val="95"/>
                                  <w:sz w:val="16"/>
                                </w:rPr>
                                <w:t>49b)</w:t>
                              </w:r>
                              <w:r>
                                <w:rPr>
                                  <w:spacing w:val="-10"/>
                                  <w:w w:val="95"/>
                                  <w:sz w:val="16"/>
                                </w:rPr>
                                <w:t xml:space="preserve"> </w:t>
                              </w:r>
                              <w:r>
                                <w:rPr>
                                  <w:w w:val="95"/>
                                  <w:sz w:val="16"/>
                                </w:rPr>
                                <w:t>Year-end</w:t>
                              </w:r>
                              <w:r>
                                <w:rPr>
                                  <w:spacing w:val="-13"/>
                                  <w:w w:val="95"/>
                                  <w:sz w:val="16"/>
                                </w:rPr>
                                <w:t xml:space="preserve"> </w:t>
                              </w:r>
                              <w:r>
                                <w:rPr>
                                  <w:w w:val="95"/>
                                  <w:sz w:val="16"/>
                                </w:rPr>
                                <w:t>Date:</w:t>
                              </w:r>
                            </w:p>
                          </w:txbxContent>
                        </wps:txbx>
                        <wps:bodyPr rot="0" vert="horz" wrap="square" lIns="0" tIns="0" rIns="0" bIns="0" anchor="t" anchorCtr="0" upright="1"/>
                      </wps:wsp>
                      <wps:wsp xmlns:wps="http://schemas.microsoft.com/office/word/2010/wordprocessingShape">
                        <wps:cNvPr id="104" name="docshape273"/>
                        <wps:cNvSpPr txBox="1">
                          <a:spLocks noChangeArrowheads="1"/>
                        </wps:cNvSpPr>
                        <wps:spPr bwMode="auto">
                          <a:xfrm>
                            <a:off x="3217" y="599"/>
                            <a:ext cx="3930" cy="18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tabs>
                                  <w:tab w:val="left" w:pos="1862"/>
                                </w:tabs>
                                <w:spacing w:line="179" w:lineRule="exact"/>
                                <w:rPr>
                                  <w:sz w:val="16"/>
                                </w:rPr>
                              </w:pPr>
                              <w:r>
                                <w:rPr>
                                  <w:rFonts w:ascii="Times New Roman"/>
                                  <w:sz w:val="16"/>
                                  <w:u w:val="single"/>
                                </w:rPr>
                                <w:t xml:space="preserve"> </w:t>
                              </w:r>
                              <w:r>
                                <w:rPr>
                                  <w:rFonts w:ascii="Times New Roman"/>
                                  <w:sz w:val="16"/>
                                  <w:u w:val="single"/>
                                </w:rPr>
                                <w:tab/>
                              </w:r>
                              <w:r>
                                <w:rPr>
                                  <w:w w:val="95"/>
                                  <w:sz w:val="16"/>
                                </w:rPr>
                                <w:t>(Date</w:t>
                              </w:r>
                              <w:r>
                                <w:rPr>
                                  <w:spacing w:val="-7"/>
                                  <w:w w:val="95"/>
                                  <w:sz w:val="16"/>
                                </w:rPr>
                                <w:t xml:space="preserve"> </w:t>
                              </w:r>
                              <w:r>
                                <w:rPr>
                                  <w:w w:val="95"/>
                                  <w:sz w:val="16"/>
                                </w:rPr>
                                <w:t>Format:</w:t>
                              </w:r>
                              <w:r>
                                <w:rPr>
                                  <w:spacing w:val="45"/>
                                  <w:sz w:val="16"/>
                                </w:rPr>
                                <w:t xml:space="preserve"> </w:t>
                              </w:r>
                              <w:r>
                                <w:rPr>
                                  <w:w w:val="95"/>
                                  <w:sz w:val="16"/>
                                </w:rPr>
                                <w:t>MM/DD/YYYY)</w:t>
                              </w:r>
                            </w:p>
                          </w:txbxContent>
                        </wps:txbx>
                        <wps:bodyPr rot="0" vert="horz" wrap="square" lIns="0" tIns="0" rIns="0" bIns="0" anchor="t" anchorCtr="0" upright="1"/>
                      </wps:wsp>
                    </wpg:wgp>
                  </a:graphicData>
                </a:graphic>
              </wp:inline>
            </w:drawing>
          </mc:Choice>
          <mc:Fallback>
            <w:pict>
              <v:group id="Group 92" o:spid="_x0000_i1239" style="width:549.6pt;height:49.35pt;mso-position-horizontal-relative:char;mso-position-vertical-relative:line" coordsize="10992,987">
                <v:shape id="docshape262" o:spid="_x0000_s1240" style="width:10990;height:975;left:1;mso-wrap-style:square;position:absolute;top:6;visibility:visible;v-text-anchor:top" coordsize="10990,975" path="m,l10990,m5,7l5,970m,974l10990,974m10985,7l10985,970e" filled="f" strokeweight="0.6pt">
                  <v:path arrowok="t" o:connecttype="custom" o:connectlocs="0,6;10990,6;5,13;5,976;0,980;10990,980;10985,13;10985,976" o:connectangles="0,0,0,0,0,0,0,0"/>
                </v:shape>
                <v:shape id="docshape263" o:spid="_x0000_s1241" type="#_x0000_t75" style="width:3471;height:178;left:3133;mso-wrap-style:square;position:absolute;top:231;visibility:visible">
                  <v:imagedata r:id="rId86" o:title=""/>
                </v:shape>
                <v:shape id="docshape264" o:spid="_x0000_s1242" type="#_x0000_t75" style="width:4071;height:173;left:3210;mso-wrap-style:square;position:absolute;top:610;visibility:visible">
                  <v:imagedata r:id="rId87" o:title=""/>
                </v:shape>
                <v:shape id="docshape265" o:spid="_x0000_s1243" type="#_x0000_t75" style="width:1613;height:178;left:104;mso-wrap-style:square;position:absolute;top:231;visibility:visible">
                  <v:imagedata r:id="rId88" o:title=""/>
                </v:shape>
                <v:shape id="docshape266" o:spid="_x0000_s1244" type="#_x0000_t75" style="width:1469;height:173;left:109;mso-wrap-style:square;position:absolute;top:610;visibility:visible">
                  <v:imagedata r:id="rId89" o:title=""/>
                </v:shape>
                <v:shape id="docshape267" o:spid="_x0000_s1245" type="#_x0000_t75" style="width:3351;height:168;left:3133;mso-wrap-style:square;position:absolute;top:231;visibility:visible">
                  <v:imagedata r:id="rId83" o:title=""/>
                </v:shape>
                <v:shape id="docshape268" o:spid="_x0000_s1246" type="#_x0000_t75" style="width:1392;height:168;left:104;mso-wrap-style:square;position:absolute;top:610;visibility:visible">
                  <v:imagedata r:id="rId90" o:title=""/>
                </v:shape>
                <v:shape id="docshape269" o:spid="_x0000_s1247" type="#_x0000_t75" style="width:3946;height:168;left:3214;mso-wrap-style:square;position:absolute;top:610;visibility:visible">
                  <v:imagedata r:id="rId91" o:title=""/>
                </v:shape>
                <v:shape id="docshape270" o:spid="_x0000_s1248" type="#_x0000_t202" style="width:1548;height:180;left:111;mso-wrap-style:square;position:absolute;top:220;visibility:visible;v-text-anchor:top" filled="f" stroked="f">
                  <v:textbox inset="0,0,0,0">
                    <w:txbxContent>
                      <w:p w:rsidR="00D66F0D" w:rsidP="00D66F0D" w14:paraId="2B7CF3F9" w14:textId="77777777">
                        <w:pPr>
                          <w:spacing w:line="179" w:lineRule="exact"/>
                          <w:rPr>
                            <w:sz w:val="16"/>
                          </w:rPr>
                        </w:pPr>
                        <w:r>
                          <w:rPr>
                            <w:w w:val="95"/>
                            <w:sz w:val="16"/>
                          </w:rPr>
                          <w:t>49a)</w:t>
                        </w:r>
                        <w:r>
                          <w:rPr>
                            <w:spacing w:val="-6"/>
                            <w:w w:val="95"/>
                            <w:sz w:val="16"/>
                          </w:rPr>
                          <w:t xml:space="preserve"> </w:t>
                        </w:r>
                        <w:r>
                          <w:rPr>
                            <w:w w:val="95"/>
                            <w:sz w:val="16"/>
                          </w:rPr>
                          <w:t>Gross</w:t>
                        </w:r>
                        <w:r>
                          <w:rPr>
                            <w:spacing w:val="2"/>
                            <w:w w:val="95"/>
                            <w:sz w:val="16"/>
                          </w:rPr>
                          <w:t xml:space="preserve"> </w:t>
                        </w:r>
                        <w:r>
                          <w:rPr>
                            <w:w w:val="95"/>
                            <w:sz w:val="16"/>
                          </w:rPr>
                          <w:t>Revenues:</w:t>
                        </w:r>
                      </w:p>
                    </w:txbxContent>
                  </v:textbox>
                </v:shape>
                <v:shape id="docshape271" o:spid="_x0000_s1249" type="#_x0000_t202" style="width:3340;height:181;left:3138;mso-wrap-style:square;position:absolute;top:220;visibility:visible;v-text-anchor:top" filled="f" stroked="f">
                  <v:textbox inset="0,0,0,0">
                    <w:txbxContent>
                      <w:p w:rsidR="00D66F0D" w:rsidP="00D66F0D" w14:paraId="1EA51294" w14:textId="77777777">
                        <w:pPr>
                          <w:tabs>
                            <w:tab w:val="left" w:pos="1951"/>
                          </w:tabs>
                          <w:spacing w:line="179" w:lineRule="exact"/>
                          <w:rPr>
                            <w:sz w:val="16"/>
                          </w:rPr>
                        </w:pPr>
                        <w:r>
                          <w:rPr>
                            <w:sz w:val="16"/>
                          </w:rPr>
                          <w:t>$</w:t>
                        </w:r>
                        <w:r>
                          <w:rPr>
                            <w:rFonts w:ascii="Times New Roman"/>
                            <w:sz w:val="16"/>
                            <w:u w:val="single"/>
                          </w:rPr>
                          <w:tab/>
                        </w:r>
                        <w:r>
                          <w:rPr>
                            <w:spacing w:val="-2"/>
                            <w:sz w:val="16"/>
                          </w:rPr>
                          <w:t>(Format:</w:t>
                        </w:r>
                        <w:r>
                          <w:rPr>
                            <w:spacing w:val="-4"/>
                            <w:sz w:val="16"/>
                          </w:rPr>
                          <w:t xml:space="preserve"> </w:t>
                        </w:r>
                        <w:r>
                          <w:rPr>
                            <w:spacing w:val="-2"/>
                            <w:sz w:val="16"/>
                          </w:rPr>
                          <w:t>99,999.99)</w:t>
                        </w:r>
                      </w:p>
                    </w:txbxContent>
                  </v:textbox>
                </v:shape>
                <v:shape id="docshape272" o:spid="_x0000_s1250" type="#_x0000_t202" style="width:1381;height:180;left:111;mso-wrap-style:square;position:absolute;top:599;visibility:visible;v-text-anchor:top" filled="f" stroked="f">
                  <v:textbox inset="0,0,0,0">
                    <w:txbxContent>
                      <w:p w:rsidR="00D66F0D" w:rsidP="00D66F0D" w14:paraId="030F588A" w14:textId="77777777">
                        <w:pPr>
                          <w:spacing w:line="179" w:lineRule="exact"/>
                          <w:rPr>
                            <w:sz w:val="16"/>
                          </w:rPr>
                        </w:pPr>
                        <w:r>
                          <w:rPr>
                            <w:spacing w:val="-1"/>
                            <w:w w:val="95"/>
                            <w:sz w:val="16"/>
                          </w:rPr>
                          <w:t>49b)</w:t>
                        </w:r>
                        <w:r>
                          <w:rPr>
                            <w:spacing w:val="-10"/>
                            <w:w w:val="95"/>
                            <w:sz w:val="16"/>
                          </w:rPr>
                          <w:t xml:space="preserve"> </w:t>
                        </w:r>
                        <w:r>
                          <w:rPr>
                            <w:w w:val="95"/>
                            <w:sz w:val="16"/>
                          </w:rPr>
                          <w:t>Year-end</w:t>
                        </w:r>
                        <w:r>
                          <w:rPr>
                            <w:spacing w:val="-13"/>
                            <w:w w:val="95"/>
                            <w:sz w:val="16"/>
                          </w:rPr>
                          <w:t xml:space="preserve"> </w:t>
                        </w:r>
                        <w:r>
                          <w:rPr>
                            <w:w w:val="95"/>
                            <w:sz w:val="16"/>
                          </w:rPr>
                          <w:t>Date:</w:t>
                        </w:r>
                      </w:p>
                    </w:txbxContent>
                  </v:textbox>
                </v:shape>
                <v:shape id="docshape273" o:spid="_x0000_s1251" type="#_x0000_t202" style="width:3930;height:181;left:3217;mso-wrap-style:square;position:absolute;top:599;visibility:visible;v-text-anchor:top" filled="f" stroked="f">
                  <v:textbox inset="0,0,0,0">
                    <w:txbxContent>
                      <w:p w:rsidR="00D66F0D" w:rsidP="00D66F0D" w14:paraId="4ED3BA27" w14:textId="77777777">
                        <w:pPr>
                          <w:tabs>
                            <w:tab w:val="left" w:pos="1862"/>
                          </w:tabs>
                          <w:spacing w:line="179" w:lineRule="exact"/>
                          <w:rPr>
                            <w:sz w:val="16"/>
                          </w:rPr>
                        </w:pPr>
                        <w:r>
                          <w:rPr>
                            <w:rFonts w:ascii="Times New Roman"/>
                            <w:sz w:val="16"/>
                            <w:u w:val="single"/>
                          </w:rPr>
                          <w:t xml:space="preserve"> </w:t>
                        </w:r>
                        <w:r>
                          <w:rPr>
                            <w:rFonts w:ascii="Times New Roman"/>
                            <w:sz w:val="16"/>
                            <w:u w:val="single"/>
                          </w:rPr>
                          <w:tab/>
                        </w:r>
                        <w:r>
                          <w:rPr>
                            <w:w w:val="95"/>
                            <w:sz w:val="16"/>
                          </w:rPr>
                          <w:t>(Date</w:t>
                        </w:r>
                        <w:r>
                          <w:rPr>
                            <w:spacing w:val="-7"/>
                            <w:w w:val="95"/>
                            <w:sz w:val="16"/>
                          </w:rPr>
                          <w:t xml:space="preserve"> </w:t>
                        </w:r>
                        <w:r>
                          <w:rPr>
                            <w:w w:val="95"/>
                            <w:sz w:val="16"/>
                          </w:rPr>
                          <w:t>Format:</w:t>
                        </w:r>
                        <w:r>
                          <w:rPr>
                            <w:spacing w:val="45"/>
                            <w:sz w:val="16"/>
                          </w:rPr>
                          <w:t xml:space="preserve"> </w:t>
                        </w:r>
                        <w:r>
                          <w:rPr>
                            <w:w w:val="95"/>
                            <w:sz w:val="16"/>
                          </w:rPr>
                          <w:t>MM/DD/YYYY)</w:t>
                        </w:r>
                      </w:p>
                    </w:txbxContent>
                  </v:textbox>
                </v:shape>
                <w10:wrap type="none"/>
                <w10:anchorlock/>
              </v:group>
            </w:pict>
          </mc:Fallback>
        </mc:AlternateContent>
      </w:r>
    </w:p>
    <w:p w:rsidR="00D66F0D" w:rsidP="00D66F0D" w14:paraId="6B18C620" w14:textId="77777777">
      <w:pPr>
        <w:pStyle w:val="BodyText"/>
        <w:spacing w:before="3"/>
        <w:rPr>
          <w:b/>
          <w:sz w:val="21"/>
        </w:rPr>
      </w:pPr>
    </w:p>
    <w:p w:rsidR="00D66F0D" w:rsidP="00D66F0D" w14:paraId="3075A67F" w14:textId="77777777">
      <w:pPr>
        <w:spacing w:after="4"/>
        <w:ind w:left="336"/>
        <w:rPr>
          <w:b/>
          <w:sz w:val="18"/>
        </w:rPr>
      </w:pPr>
      <w:r>
        <w:rPr>
          <w:b/>
          <w:spacing w:val="-3"/>
          <w:sz w:val="18"/>
        </w:rPr>
        <w:t>Total</w:t>
      </w:r>
      <w:r>
        <w:rPr>
          <w:b/>
          <w:spacing w:val="-1"/>
          <w:sz w:val="18"/>
        </w:rPr>
        <w:t xml:space="preserve"> </w:t>
      </w:r>
      <w:r>
        <w:rPr>
          <w:b/>
          <w:spacing w:val="-2"/>
          <w:sz w:val="18"/>
        </w:rPr>
        <w:t>Gross</w:t>
      </w:r>
      <w:r>
        <w:rPr>
          <w:b/>
          <w:spacing w:val="-7"/>
          <w:sz w:val="18"/>
        </w:rPr>
        <w:t xml:space="preserve"> </w:t>
      </w:r>
      <w:r>
        <w:rPr>
          <w:b/>
          <w:spacing w:val="-2"/>
          <w:sz w:val="18"/>
        </w:rPr>
        <w:t>Revenues</w:t>
      </w:r>
      <w:r>
        <w:rPr>
          <w:b/>
          <w:spacing w:val="-7"/>
          <w:sz w:val="18"/>
        </w:rPr>
        <w:t xml:space="preserve"> </w:t>
      </w:r>
      <w:r>
        <w:rPr>
          <w:b/>
          <w:spacing w:val="-2"/>
          <w:sz w:val="18"/>
        </w:rPr>
        <w:t>for</w:t>
      </w:r>
      <w:r>
        <w:rPr>
          <w:b/>
          <w:spacing w:val="-11"/>
          <w:sz w:val="18"/>
        </w:rPr>
        <w:t xml:space="preserve"> </w:t>
      </w:r>
      <w:r>
        <w:rPr>
          <w:b/>
          <w:spacing w:val="-2"/>
          <w:sz w:val="18"/>
        </w:rPr>
        <w:t>Two</w:t>
      </w:r>
      <w:r>
        <w:rPr>
          <w:b/>
          <w:spacing w:val="-1"/>
          <w:sz w:val="18"/>
        </w:rPr>
        <w:t xml:space="preserve"> </w:t>
      </w:r>
      <w:r>
        <w:rPr>
          <w:b/>
          <w:spacing w:val="-2"/>
          <w:sz w:val="18"/>
        </w:rPr>
        <w:t>Years</w:t>
      </w:r>
      <w:r>
        <w:rPr>
          <w:b/>
          <w:spacing w:val="-7"/>
          <w:sz w:val="18"/>
        </w:rPr>
        <w:t xml:space="preserve"> </w:t>
      </w:r>
      <w:r>
        <w:rPr>
          <w:b/>
          <w:spacing w:val="-2"/>
          <w:sz w:val="18"/>
        </w:rPr>
        <w:t>Prior</w:t>
      </w:r>
      <w:r>
        <w:rPr>
          <w:b/>
          <w:spacing w:val="-9"/>
          <w:sz w:val="18"/>
        </w:rPr>
        <w:t xml:space="preserve"> </w:t>
      </w:r>
      <w:r>
        <w:rPr>
          <w:b/>
          <w:spacing w:val="-2"/>
          <w:sz w:val="18"/>
        </w:rPr>
        <w:t>to</w:t>
      </w:r>
      <w:r>
        <w:rPr>
          <w:b/>
          <w:spacing w:val="-9"/>
          <w:sz w:val="18"/>
        </w:rPr>
        <w:t xml:space="preserve"> </w:t>
      </w:r>
      <w:r>
        <w:rPr>
          <w:b/>
          <w:spacing w:val="-2"/>
          <w:sz w:val="18"/>
        </w:rPr>
        <w:t>Most</w:t>
      </w:r>
      <w:r>
        <w:rPr>
          <w:b/>
          <w:spacing w:val="-3"/>
          <w:sz w:val="18"/>
        </w:rPr>
        <w:t xml:space="preserve"> </w:t>
      </w:r>
      <w:r>
        <w:rPr>
          <w:b/>
          <w:spacing w:val="-2"/>
          <w:sz w:val="18"/>
        </w:rPr>
        <w:t>Recent</w:t>
      </w:r>
      <w:r>
        <w:rPr>
          <w:b/>
          <w:spacing w:val="-12"/>
          <w:sz w:val="18"/>
        </w:rPr>
        <w:t xml:space="preserve"> </w:t>
      </w:r>
      <w:r>
        <w:rPr>
          <w:b/>
          <w:spacing w:val="-2"/>
          <w:sz w:val="18"/>
        </w:rPr>
        <w:t>Reportable</w:t>
      </w:r>
      <w:r>
        <w:rPr>
          <w:b/>
          <w:spacing w:val="-7"/>
          <w:sz w:val="18"/>
        </w:rPr>
        <w:t xml:space="preserve"> </w:t>
      </w:r>
      <w:r>
        <w:rPr>
          <w:b/>
          <w:spacing w:val="-2"/>
          <w:sz w:val="18"/>
        </w:rPr>
        <w:t>Year</w:t>
      </w:r>
    </w:p>
    <w:p w:rsidR="00D66F0D" w:rsidP="00D66F0D" w14:paraId="2C812D21" w14:textId="3FD0834A">
      <w:pPr>
        <w:pStyle w:val="BodyText"/>
        <w:ind w:left="356"/>
        <w:rPr>
          <w:sz w:val="20"/>
        </w:rPr>
      </w:pPr>
      <w:r>
        <w:rPr>
          <w:noProof/>
          <w:sz w:val="20"/>
        </w:rPr>
        <mc:AlternateContent>
          <mc:Choice Requires="wpg">
            <w:drawing>
              <wp:inline distT="0" distB="0" distL="0" distR="0">
                <wp:extent cx="6979920" cy="626745"/>
                <wp:effectExtent l="9525" t="9525" r="11430" b="1905"/>
                <wp:docPr id="79" name="Group 79"/>
                <wp:cNvGraphicFramePr/>
                <a:graphic xmlns:a="http://schemas.openxmlformats.org/drawingml/2006/main">
                  <a:graphicData uri="http://schemas.microsoft.com/office/word/2010/wordprocessingGroup">
                    <wpg:wgp xmlns:wpg="http://schemas.microsoft.com/office/word/2010/wordprocessingGroup">
                      <wpg:cNvGrpSpPr/>
                      <wpg:grpSpPr>
                        <a:xfrm>
                          <a:off x="0" y="0"/>
                          <a:ext cx="6979920" cy="626745"/>
                          <a:chOff x="0" y="0"/>
                          <a:chExt cx="10992" cy="987"/>
                        </a:xfrm>
                      </wpg:grpSpPr>
                      <wps:wsp xmlns:wps="http://schemas.microsoft.com/office/word/2010/wordprocessingShape">
                        <wps:cNvPr id="80" name="docshape275"/>
                        <wps:cNvSpPr/>
                        <wps:spPr bwMode="auto">
                          <a:xfrm>
                            <a:off x="1" y="6"/>
                            <a:ext cx="10990" cy="975"/>
                          </a:xfrm>
                          <a:custGeom>
                            <a:avLst/>
                            <a:gdLst>
                              <a:gd name="T0" fmla="+- 0 1 1"/>
                              <a:gd name="T1" fmla="*/ T0 w 10990"/>
                              <a:gd name="T2" fmla="+- 0 6 6"/>
                              <a:gd name="T3" fmla="*/ 6 h 975"/>
                              <a:gd name="T4" fmla="+- 0 10991 1"/>
                              <a:gd name="T5" fmla="*/ T4 w 10990"/>
                              <a:gd name="T6" fmla="+- 0 6 6"/>
                              <a:gd name="T7" fmla="*/ 6 h 975"/>
                              <a:gd name="T8" fmla="+- 0 6 1"/>
                              <a:gd name="T9" fmla="*/ T8 w 10990"/>
                              <a:gd name="T10" fmla="+- 0 11 6"/>
                              <a:gd name="T11" fmla="*/ 11 h 975"/>
                              <a:gd name="T12" fmla="+- 0 6 1"/>
                              <a:gd name="T13" fmla="*/ T12 w 10990"/>
                              <a:gd name="T14" fmla="+- 0 976 6"/>
                              <a:gd name="T15" fmla="*/ 976 h 975"/>
                              <a:gd name="T16" fmla="+- 0 1 1"/>
                              <a:gd name="T17" fmla="*/ T16 w 10990"/>
                              <a:gd name="T18" fmla="+- 0 980 6"/>
                              <a:gd name="T19" fmla="*/ 980 h 975"/>
                              <a:gd name="T20" fmla="+- 0 10991 1"/>
                              <a:gd name="T21" fmla="*/ T20 w 10990"/>
                              <a:gd name="T22" fmla="+- 0 980 6"/>
                              <a:gd name="T23" fmla="*/ 980 h 975"/>
                              <a:gd name="T24" fmla="+- 0 10986 1"/>
                              <a:gd name="T25" fmla="*/ T24 w 10990"/>
                              <a:gd name="T26" fmla="+- 0 11 6"/>
                              <a:gd name="T27" fmla="*/ 11 h 975"/>
                              <a:gd name="T28" fmla="+- 0 10986 1"/>
                              <a:gd name="T29" fmla="*/ T28 w 10990"/>
                              <a:gd name="T30" fmla="+- 0 976 6"/>
                              <a:gd name="T31" fmla="*/ 976 h 975"/>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975" w="10990" stroke="1">
                                <a:moveTo>
                                  <a:pt x="0" y="0"/>
                                </a:moveTo>
                                <a:lnTo>
                                  <a:pt x="10990" y="0"/>
                                </a:lnTo>
                                <a:moveTo>
                                  <a:pt x="5" y="5"/>
                                </a:moveTo>
                                <a:lnTo>
                                  <a:pt x="5" y="970"/>
                                </a:lnTo>
                                <a:moveTo>
                                  <a:pt x="0" y="974"/>
                                </a:moveTo>
                                <a:lnTo>
                                  <a:pt x="10990" y="974"/>
                                </a:lnTo>
                                <a:moveTo>
                                  <a:pt x="10985" y="5"/>
                                </a:moveTo>
                                <a:lnTo>
                                  <a:pt x="10985" y="970"/>
                                </a:lnTo>
                              </a:path>
                            </a:pathLst>
                          </a:custGeom>
                          <a:noFill/>
                          <a:ln w="762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81" name="docshape276"/>
                          <pic:cNvPicPr>
                            <a:picLocks noChangeAspect="1" noChangeArrowheads="1"/>
                          </pic:cNvPicPr>
                        </pic:nvPicPr>
                        <pic:blipFill>
                          <a:blip xmlns:r="http://schemas.openxmlformats.org/officeDocument/2006/relationships" r:embed="rId79" cstate="print">
                            <a:extLst>
                              <a:ext xmlns:a="http://schemas.openxmlformats.org/drawingml/2006/main" uri="{28A0092B-C50C-407E-A947-70E740481C1C}">
                                <a14:useLocalDpi xmlns:a14="http://schemas.microsoft.com/office/drawing/2010/main" val="0"/>
                              </a:ext>
                            </a:extLst>
                          </a:blip>
                          <a:stretch>
                            <a:fillRect/>
                          </a:stretch>
                        </pic:blipFill>
                        <pic:spPr bwMode="auto">
                          <a:xfrm>
                            <a:off x="3133" y="231"/>
                            <a:ext cx="3471" cy="17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82" name="docshape277"/>
                          <pic:cNvPicPr>
                            <a:picLocks noChangeAspect="1" noChangeArrowheads="1"/>
                          </pic:cNvPicPr>
                        </pic:nvPicPr>
                        <pic:blipFill>
                          <a:blip xmlns:r="http://schemas.openxmlformats.org/officeDocument/2006/relationships" r:embed="rId87" cstate="print">
                            <a:extLst>
                              <a:ext xmlns:a="http://schemas.openxmlformats.org/drawingml/2006/main" uri="{28A0092B-C50C-407E-A947-70E740481C1C}">
                                <a14:useLocalDpi xmlns:a14="http://schemas.microsoft.com/office/drawing/2010/main" val="0"/>
                              </a:ext>
                            </a:extLst>
                          </a:blip>
                          <a:stretch>
                            <a:fillRect/>
                          </a:stretch>
                        </pic:blipFill>
                        <pic:spPr bwMode="auto">
                          <a:xfrm>
                            <a:off x="3210" y="610"/>
                            <a:ext cx="4071" cy="17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83" name="docshape278"/>
                          <pic:cNvPicPr>
                            <a:picLocks noChangeAspect="1" noChangeArrowheads="1"/>
                          </pic:cNvPicPr>
                        </pic:nvPicPr>
                        <pic:blipFill>
                          <a:blip xmlns:r="http://schemas.openxmlformats.org/officeDocument/2006/relationships" r:embed="rId92" cstate="print">
                            <a:extLst>
                              <a:ext xmlns:a="http://schemas.openxmlformats.org/drawingml/2006/main" uri="{28A0092B-C50C-407E-A947-70E740481C1C}">
                                <a14:useLocalDpi xmlns:a14="http://schemas.microsoft.com/office/drawing/2010/main" val="0"/>
                              </a:ext>
                            </a:extLst>
                          </a:blip>
                          <a:stretch>
                            <a:fillRect/>
                          </a:stretch>
                        </pic:blipFill>
                        <pic:spPr bwMode="auto">
                          <a:xfrm>
                            <a:off x="104" y="231"/>
                            <a:ext cx="1613" cy="17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84" name="docshape279"/>
                          <pic:cNvPicPr>
                            <a:picLocks noChangeAspect="1" noChangeArrowheads="1"/>
                          </pic:cNvPicPr>
                        </pic:nvPicPr>
                        <pic:blipFill>
                          <a:blip xmlns:r="http://schemas.openxmlformats.org/officeDocument/2006/relationships" r:embed="rId89" cstate="print">
                            <a:extLst>
                              <a:ext xmlns:a="http://schemas.openxmlformats.org/drawingml/2006/main" uri="{28A0092B-C50C-407E-A947-70E740481C1C}">
                                <a14:useLocalDpi xmlns:a14="http://schemas.microsoft.com/office/drawing/2010/main" val="0"/>
                              </a:ext>
                            </a:extLst>
                          </a:blip>
                          <a:stretch>
                            <a:fillRect/>
                          </a:stretch>
                        </pic:blipFill>
                        <pic:spPr bwMode="auto">
                          <a:xfrm>
                            <a:off x="109" y="610"/>
                            <a:ext cx="1469" cy="17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85" name="docshape280"/>
                          <pic:cNvPicPr>
                            <a:picLocks noChangeAspect="1" noChangeArrowheads="1"/>
                          </pic:cNvPicPr>
                        </pic:nvPicPr>
                        <pic:blipFill>
                          <a:blip xmlns:r="http://schemas.openxmlformats.org/officeDocument/2006/relationships" r:embed="rId83" cstate="print">
                            <a:extLst>
                              <a:ext xmlns:a="http://schemas.openxmlformats.org/drawingml/2006/main" uri="{28A0092B-C50C-407E-A947-70E740481C1C}">
                                <a14:useLocalDpi xmlns:a14="http://schemas.microsoft.com/office/drawing/2010/main" val="0"/>
                              </a:ext>
                            </a:extLst>
                          </a:blip>
                          <a:stretch>
                            <a:fillRect/>
                          </a:stretch>
                        </pic:blipFill>
                        <pic:spPr bwMode="auto">
                          <a:xfrm>
                            <a:off x="3133" y="231"/>
                            <a:ext cx="3351" cy="16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86" name="docshape281"/>
                          <pic:cNvPicPr>
                            <a:picLocks noChangeAspect="1" noChangeArrowheads="1"/>
                          </pic:cNvPicPr>
                        </pic:nvPicPr>
                        <pic:blipFill>
                          <a:blip xmlns:r="http://schemas.openxmlformats.org/officeDocument/2006/relationships" r:embed="rId90" cstate="print">
                            <a:extLst>
                              <a:ext xmlns:a="http://schemas.openxmlformats.org/drawingml/2006/main" uri="{28A0092B-C50C-407E-A947-70E740481C1C}">
                                <a14:useLocalDpi xmlns:a14="http://schemas.microsoft.com/office/drawing/2010/main" val="0"/>
                              </a:ext>
                            </a:extLst>
                          </a:blip>
                          <a:stretch>
                            <a:fillRect/>
                          </a:stretch>
                        </pic:blipFill>
                        <pic:spPr bwMode="auto">
                          <a:xfrm>
                            <a:off x="104" y="610"/>
                            <a:ext cx="1392" cy="16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87" name="docshape282"/>
                          <pic:cNvPicPr>
                            <a:picLocks noChangeAspect="1" noChangeArrowheads="1"/>
                          </pic:cNvPicPr>
                        </pic:nvPicPr>
                        <pic:blipFill>
                          <a:blip xmlns:r="http://schemas.openxmlformats.org/officeDocument/2006/relationships" r:embed="rId91" cstate="print">
                            <a:extLst>
                              <a:ext xmlns:a="http://schemas.openxmlformats.org/drawingml/2006/main" uri="{28A0092B-C50C-407E-A947-70E740481C1C}">
                                <a14:useLocalDpi xmlns:a14="http://schemas.microsoft.com/office/drawing/2010/main" val="0"/>
                              </a:ext>
                            </a:extLst>
                          </a:blip>
                          <a:stretch>
                            <a:fillRect/>
                          </a:stretch>
                        </pic:blipFill>
                        <pic:spPr bwMode="auto">
                          <a:xfrm>
                            <a:off x="3214" y="610"/>
                            <a:ext cx="3946" cy="16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88" name="docshape283"/>
                        <wps:cNvSpPr txBox="1">
                          <a:spLocks noChangeArrowheads="1"/>
                        </wps:cNvSpPr>
                        <wps:spPr bwMode="auto">
                          <a:xfrm>
                            <a:off x="111" y="220"/>
                            <a:ext cx="1548"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w w:val="95"/>
                                  <w:sz w:val="16"/>
                                </w:rPr>
                                <w:t>50a)</w:t>
                              </w:r>
                              <w:r>
                                <w:rPr>
                                  <w:spacing w:val="-6"/>
                                  <w:w w:val="95"/>
                                  <w:sz w:val="16"/>
                                </w:rPr>
                                <w:t xml:space="preserve"> </w:t>
                              </w:r>
                              <w:r>
                                <w:rPr>
                                  <w:w w:val="95"/>
                                  <w:sz w:val="16"/>
                                </w:rPr>
                                <w:t>Gross</w:t>
                              </w:r>
                              <w:r>
                                <w:rPr>
                                  <w:spacing w:val="2"/>
                                  <w:w w:val="95"/>
                                  <w:sz w:val="16"/>
                                </w:rPr>
                                <w:t xml:space="preserve"> </w:t>
                              </w:r>
                              <w:r>
                                <w:rPr>
                                  <w:w w:val="95"/>
                                  <w:sz w:val="16"/>
                                </w:rPr>
                                <w:t>Revenues:</w:t>
                              </w:r>
                            </w:p>
                          </w:txbxContent>
                        </wps:txbx>
                        <wps:bodyPr rot="0" vert="horz" wrap="square" lIns="0" tIns="0" rIns="0" bIns="0" anchor="t" anchorCtr="0" upright="1"/>
                      </wps:wsp>
                      <wps:wsp xmlns:wps="http://schemas.microsoft.com/office/word/2010/wordprocessingShape">
                        <wps:cNvPr id="89" name="docshape284"/>
                        <wps:cNvSpPr txBox="1">
                          <a:spLocks noChangeArrowheads="1"/>
                        </wps:cNvSpPr>
                        <wps:spPr bwMode="auto">
                          <a:xfrm>
                            <a:off x="3138" y="220"/>
                            <a:ext cx="3340" cy="18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tabs>
                                  <w:tab w:val="left" w:pos="1951"/>
                                </w:tabs>
                                <w:spacing w:line="179" w:lineRule="exact"/>
                                <w:rPr>
                                  <w:sz w:val="16"/>
                                </w:rPr>
                              </w:pPr>
                              <w:r>
                                <w:rPr>
                                  <w:sz w:val="16"/>
                                </w:rPr>
                                <w:t>$</w:t>
                              </w:r>
                              <w:r>
                                <w:rPr>
                                  <w:rFonts w:ascii="Times New Roman"/>
                                  <w:sz w:val="16"/>
                                  <w:u w:val="single"/>
                                </w:rPr>
                                <w:tab/>
                              </w:r>
                              <w:r>
                                <w:rPr>
                                  <w:spacing w:val="-2"/>
                                  <w:sz w:val="16"/>
                                </w:rPr>
                                <w:t>(Format:</w:t>
                              </w:r>
                              <w:r>
                                <w:rPr>
                                  <w:spacing w:val="-4"/>
                                  <w:sz w:val="16"/>
                                </w:rPr>
                                <w:t xml:space="preserve"> </w:t>
                              </w:r>
                              <w:r>
                                <w:rPr>
                                  <w:spacing w:val="-2"/>
                                  <w:sz w:val="16"/>
                                </w:rPr>
                                <w:t>99,999.99)</w:t>
                              </w:r>
                            </w:p>
                          </w:txbxContent>
                        </wps:txbx>
                        <wps:bodyPr rot="0" vert="horz" wrap="square" lIns="0" tIns="0" rIns="0" bIns="0" anchor="t" anchorCtr="0" upright="1"/>
                      </wps:wsp>
                      <wps:wsp xmlns:wps="http://schemas.microsoft.com/office/word/2010/wordprocessingShape">
                        <wps:cNvPr id="90" name="docshape285"/>
                        <wps:cNvSpPr txBox="1">
                          <a:spLocks noChangeArrowheads="1"/>
                        </wps:cNvSpPr>
                        <wps:spPr bwMode="auto">
                          <a:xfrm>
                            <a:off x="111" y="599"/>
                            <a:ext cx="1381"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spacing w:val="-1"/>
                                  <w:w w:val="95"/>
                                  <w:sz w:val="16"/>
                                </w:rPr>
                                <w:t>50b)</w:t>
                              </w:r>
                              <w:r>
                                <w:rPr>
                                  <w:spacing w:val="-10"/>
                                  <w:w w:val="95"/>
                                  <w:sz w:val="16"/>
                                </w:rPr>
                                <w:t xml:space="preserve"> </w:t>
                              </w:r>
                              <w:r>
                                <w:rPr>
                                  <w:w w:val="95"/>
                                  <w:sz w:val="16"/>
                                </w:rPr>
                                <w:t>Year-end</w:t>
                              </w:r>
                              <w:r>
                                <w:rPr>
                                  <w:spacing w:val="-13"/>
                                  <w:w w:val="95"/>
                                  <w:sz w:val="16"/>
                                </w:rPr>
                                <w:t xml:space="preserve"> </w:t>
                              </w:r>
                              <w:r>
                                <w:rPr>
                                  <w:w w:val="95"/>
                                  <w:sz w:val="16"/>
                                </w:rPr>
                                <w:t>Date:</w:t>
                              </w:r>
                            </w:p>
                          </w:txbxContent>
                        </wps:txbx>
                        <wps:bodyPr rot="0" vert="horz" wrap="square" lIns="0" tIns="0" rIns="0" bIns="0" anchor="t" anchorCtr="0" upright="1"/>
                      </wps:wsp>
                      <wps:wsp xmlns:wps="http://schemas.microsoft.com/office/word/2010/wordprocessingShape">
                        <wps:cNvPr id="91" name="docshape286"/>
                        <wps:cNvSpPr txBox="1">
                          <a:spLocks noChangeArrowheads="1"/>
                        </wps:cNvSpPr>
                        <wps:spPr bwMode="auto">
                          <a:xfrm>
                            <a:off x="3217" y="599"/>
                            <a:ext cx="3930" cy="18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tabs>
                                  <w:tab w:val="left" w:pos="1862"/>
                                </w:tabs>
                                <w:spacing w:line="179" w:lineRule="exact"/>
                                <w:rPr>
                                  <w:sz w:val="16"/>
                                </w:rPr>
                              </w:pPr>
                              <w:r>
                                <w:rPr>
                                  <w:rFonts w:ascii="Times New Roman"/>
                                  <w:sz w:val="16"/>
                                  <w:u w:val="single"/>
                                </w:rPr>
                                <w:t xml:space="preserve"> </w:t>
                              </w:r>
                              <w:r>
                                <w:rPr>
                                  <w:rFonts w:ascii="Times New Roman"/>
                                  <w:sz w:val="16"/>
                                  <w:u w:val="single"/>
                                </w:rPr>
                                <w:tab/>
                              </w:r>
                              <w:r>
                                <w:rPr>
                                  <w:w w:val="95"/>
                                  <w:sz w:val="16"/>
                                </w:rPr>
                                <w:t>(Date</w:t>
                              </w:r>
                              <w:r>
                                <w:rPr>
                                  <w:spacing w:val="-7"/>
                                  <w:w w:val="95"/>
                                  <w:sz w:val="16"/>
                                </w:rPr>
                                <w:t xml:space="preserve"> </w:t>
                              </w:r>
                              <w:r>
                                <w:rPr>
                                  <w:w w:val="95"/>
                                  <w:sz w:val="16"/>
                                </w:rPr>
                                <w:t>Format:</w:t>
                              </w:r>
                              <w:r>
                                <w:rPr>
                                  <w:spacing w:val="45"/>
                                  <w:sz w:val="16"/>
                                </w:rPr>
                                <w:t xml:space="preserve"> </w:t>
                              </w:r>
                              <w:r>
                                <w:rPr>
                                  <w:w w:val="95"/>
                                  <w:sz w:val="16"/>
                                </w:rPr>
                                <w:t>MM/DD/YYYY)</w:t>
                              </w:r>
                            </w:p>
                          </w:txbxContent>
                        </wps:txbx>
                        <wps:bodyPr rot="0" vert="horz" wrap="square" lIns="0" tIns="0" rIns="0" bIns="0" anchor="t" anchorCtr="0" upright="1"/>
                      </wps:wsp>
                    </wpg:wgp>
                  </a:graphicData>
                </a:graphic>
              </wp:inline>
            </w:drawing>
          </mc:Choice>
          <mc:Fallback>
            <w:pict>
              <v:group id="Group 79" o:spid="_x0000_i1252" style="width:549.6pt;height:49.35pt;mso-position-horizontal-relative:char;mso-position-vertical-relative:line" coordsize="10992,987">
                <v:shape id="docshape275" o:spid="_x0000_s1253" style="width:10990;height:975;left:1;mso-wrap-style:square;position:absolute;top:6;visibility:visible;v-text-anchor:top" coordsize="10990,975" path="m,l10990,m5,5l5,970m,974l10990,974m10985,5l10985,970e" filled="f" strokeweight="0.6pt">
                  <v:path arrowok="t" o:connecttype="custom" o:connectlocs="0,6;10990,6;5,11;5,976;0,980;10990,980;10985,11;10985,976" o:connectangles="0,0,0,0,0,0,0,0"/>
                </v:shape>
                <v:shape id="docshape276" o:spid="_x0000_s1254" type="#_x0000_t75" style="width:3471;height:173;left:3133;mso-wrap-style:square;position:absolute;top:231;visibility:visible">
                  <v:imagedata r:id="rId79" o:title=""/>
                </v:shape>
                <v:shape id="docshape277" o:spid="_x0000_s1255" type="#_x0000_t75" style="width:4071;height:173;left:3210;mso-wrap-style:square;position:absolute;top:610;visibility:visible">
                  <v:imagedata r:id="rId87" o:title=""/>
                </v:shape>
                <v:shape id="docshape278" o:spid="_x0000_s1256" type="#_x0000_t75" style="width:1613;height:173;left:104;mso-wrap-style:square;position:absolute;top:231;visibility:visible">
                  <v:imagedata r:id="rId92" o:title=""/>
                </v:shape>
                <v:shape id="docshape279" o:spid="_x0000_s1257" type="#_x0000_t75" style="width:1469;height:173;left:109;mso-wrap-style:square;position:absolute;top:610;visibility:visible">
                  <v:imagedata r:id="rId89" o:title=""/>
                </v:shape>
                <v:shape id="docshape280" o:spid="_x0000_s1258" type="#_x0000_t75" style="width:3351;height:168;left:3133;mso-wrap-style:square;position:absolute;top:231;visibility:visible">
                  <v:imagedata r:id="rId83" o:title=""/>
                </v:shape>
                <v:shape id="docshape281" o:spid="_x0000_s1259" type="#_x0000_t75" style="width:1392;height:168;left:104;mso-wrap-style:square;position:absolute;top:610;visibility:visible">
                  <v:imagedata r:id="rId90" o:title=""/>
                </v:shape>
                <v:shape id="docshape282" o:spid="_x0000_s1260" type="#_x0000_t75" style="width:3946;height:168;left:3214;mso-wrap-style:square;position:absolute;top:610;visibility:visible">
                  <v:imagedata r:id="rId91" o:title=""/>
                </v:shape>
                <v:shape id="docshape283" o:spid="_x0000_s1261" type="#_x0000_t202" style="width:1548;height:180;left:111;mso-wrap-style:square;position:absolute;top:220;visibility:visible;v-text-anchor:top" filled="f" stroked="f">
                  <v:textbox inset="0,0,0,0">
                    <w:txbxContent>
                      <w:p w:rsidR="00D66F0D" w:rsidP="00D66F0D" w14:paraId="3576287F" w14:textId="77777777">
                        <w:pPr>
                          <w:spacing w:line="179" w:lineRule="exact"/>
                          <w:rPr>
                            <w:sz w:val="16"/>
                          </w:rPr>
                        </w:pPr>
                        <w:r>
                          <w:rPr>
                            <w:w w:val="95"/>
                            <w:sz w:val="16"/>
                          </w:rPr>
                          <w:t>50a)</w:t>
                        </w:r>
                        <w:r>
                          <w:rPr>
                            <w:spacing w:val="-6"/>
                            <w:w w:val="95"/>
                            <w:sz w:val="16"/>
                          </w:rPr>
                          <w:t xml:space="preserve"> </w:t>
                        </w:r>
                        <w:r>
                          <w:rPr>
                            <w:w w:val="95"/>
                            <w:sz w:val="16"/>
                          </w:rPr>
                          <w:t>Gross</w:t>
                        </w:r>
                        <w:r>
                          <w:rPr>
                            <w:spacing w:val="2"/>
                            <w:w w:val="95"/>
                            <w:sz w:val="16"/>
                          </w:rPr>
                          <w:t xml:space="preserve"> </w:t>
                        </w:r>
                        <w:r>
                          <w:rPr>
                            <w:w w:val="95"/>
                            <w:sz w:val="16"/>
                          </w:rPr>
                          <w:t>Revenues:</w:t>
                        </w:r>
                      </w:p>
                    </w:txbxContent>
                  </v:textbox>
                </v:shape>
                <v:shape id="docshape284" o:spid="_x0000_s1262" type="#_x0000_t202" style="width:3340;height:181;left:3138;mso-wrap-style:square;position:absolute;top:220;visibility:visible;v-text-anchor:top" filled="f" stroked="f">
                  <v:textbox inset="0,0,0,0">
                    <w:txbxContent>
                      <w:p w:rsidR="00D66F0D" w:rsidP="00D66F0D" w14:paraId="3F88A156" w14:textId="77777777">
                        <w:pPr>
                          <w:tabs>
                            <w:tab w:val="left" w:pos="1951"/>
                          </w:tabs>
                          <w:spacing w:line="179" w:lineRule="exact"/>
                          <w:rPr>
                            <w:sz w:val="16"/>
                          </w:rPr>
                        </w:pPr>
                        <w:r>
                          <w:rPr>
                            <w:sz w:val="16"/>
                          </w:rPr>
                          <w:t>$</w:t>
                        </w:r>
                        <w:r>
                          <w:rPr>
                            <w:rFonts w:ascii="Times New Roman"/>
                            <w:sz w:val="16"/>
                            <w:u w:val="single"/>
                          </w:rPr>
                          <w:tab/>
                        </w:r>
                        <w:r>
                          <w:rPr>
                            <w:spacing w:val="-2"/>
                            <w:sz w:val="16"/>
                          </w:rPr>
                          <w:t>(Format:</w:t>
                        </w:r>
                        <w:r>
                          <w:rPr>
                            <w:spacing w:val="-4"/>
                            <w:sz w:val="16"/>
                          </w:rPr>
                          <w:t xml:space="preserve"> </w:t>
                        </w:r>
                        <w:r>
                          <w:rPr>
                            <w:spacing w:val="-2"/>
                            <w:sz w:val="16"/>
                          </w:rPr>
                          <w:t>99,999.99)</w:t>
                        </w:r>
                      </w:p>
                    </w:txbxContent>
                  </v:textbox>
                </v:shape>
                <v:shape id="docshape285" o:spid="_x0000_s1263" type="#_x0000_t202" style="width:1381;height:180;left:111;mso-wrap-style:square;position:absolute;top:599;visibility:visible;v-text-anchor:top" filled="f" stroked="f">
                  <v:textbox inset="0,0,0,0">
                    <w:txbxContent>
                      <w:p w:rsidR="00D66F0D" w:rsidP="00D66F0D" w14:paraId="24FA108C" w14:textId="77777777">
                        <w:pPr>
                          <w:spacing w:line="179" w:lineRule="exact"/>
                          <w:rPr>
                            <w:sz w:val="16"/>
                          </w:rPr>
                        </w:pPr>
                        <w:r>
                          <w:rPr>
                            <w:spacing w:val="-1"/>
                            <w:w w:val="95"/>
                            <w:sz w:val="16"/>
                          </w:rPr>
                          <w:t>50b)</w:t>
                        </w:r>
                        <w:r>
                          <w:rPr>
                            <w:spacing w:val="-10"/>
                            <w:w w:val="95"/>
                            <w:sz w:val="16"/>
                          </w:rPr>
                          <w:t xml:space="preserve"> </w:t>
                        </w:r>
                        <w:r>
                          <w:rPr>
                            <w:w w:val="95"/>
                            <w:sz w:val="16"/>
                          </w:rPr>
                          <w:t>Year-end</w:t>
                        </w:r>
                        <w:r>
                          <w:rPr>
                            <w:spacing w:val="-13"/>
                            <w:w w:val="95"/>
                            <w:sz w:val="16"/>
                          </w:rPr>
                          <w:t xml:space="preserve"> </w:t>
                        </w:r>
                        <w:r>
                          <w:rPr>
                            <w:w w:val="95"/>
                            <w:sz w:val="16"/>
                          </w:rPr>
                          <w:t>Date:</w:t>
                        </w:r>
                      </w:p>
                    </w:txbxContent>
                  </v:textbox>
                </v:shape>
                <v:shape id="docshape286" o:spid="_x0000_s1264" type="#_x0000_t202" style="width:3930;height:181;left:3217;mso-wrap-style:square;position:absolute;top:599;visibility:visible;v-text-anchor:top" filled="f" stroked="f">
                  <v:textbox inset="0,0,0,0">
                    <w:txbxContent>
                      <w:p w:rsidR="00D66F0D" w:rsidP="00D66F0D" w14:paraId="0C5BFA66" w14:textId="77777777">
                        <w:pPr>
                          <w:tabs>
                            <w:tab w:val="left" w:pos="1862"/>
                          </w:tabs>
                          <w:spacing w:line="179" w:lineRule="exact"/>
                          <w:rPr>
                            <w:sz w:val="16"/>
                          </w:rPr>
                        </w:pPr>
                        <w:r>
                          <w:rPr>
                            <w:rFonts w:ascii="Times New Roman"/>
                            <w:sz w:val="16"/>
                            <w:u w:val="single"/>
                          </w:rPr>
                          <w:t xml:space="preserve"> </w:t>
                        </w:r>
                        <w:r>
                          <w:rPr>
                            <w:rFonts w:ascii="Times New Roman"/>
                            <w:sz w:val="16"/>
                            <w:u w:val="single"/>
                          </w:rPr>
                          <w:tab/>
                        </w:r>
                        <w:r>
                          <w:rPr>
                            <w:w w:val="95"/>
                            <w:sz w:val="16"/>
                          </w:rPr>
                          <w:t>(Date</w:t>
                        </w:r>
                        <w:r>
                          <w:rPr>
                            <w:spacing w:val="-7"/>
                            <w:w w:val="95"/>
                            <w:sz w:val="16"/>
                          </w:rPr>
                          <w:t xml:space="preserve"> </w:t>
                        </w:r>
                        <w:r>
                          <w:rPr>
                            <w:w w:val="95"/>
                            <w:sz w:val="16"/>
                          </w:rPr>
                          <w:t>Format:</w:t>
                        </w:r>
                        <w:r>
                          <w:rPr>
                            <w:spacing w:val="45"/>
                            <w:sz w:val="16"/>
                          </w:rPr>
                          <w:t xml:space="preserve"> </w:t>
                        </w:r>
                        <w:r>
                          <w:rPr>
                            <w:w w:val="95"/>
                            <w:sz w:val="16"/>
                          </w:rPr>
                          <w:t>MM/DD/YYYY)</w:t>
                        </w:r>
                      </w:p>
                    </w:txbxContent>
                  </v:textbox>
                </v:shape>
                <w10:wrap type="none"/>
                <w10:anchorlock/>
              </v:group>
            </w:pict>
          </mc:Fallback>
        </mc:AlternateContent>
      </w:r>
    </w:p>
    <w:p w:rsidR="00D66F0D" w:rsidP="00D66F0D" w14:paraId="72AD2067" w14:textId="77777777">
      <w:pPr>
        <w:pStyle w:val="BodyText"/>
        <w:spacing w:before="3"/>
        <w:rPr>
          <w:b/>
          <w:sz w:val="21"/>
        </w:rPr>
      </w:pPr>
    </w:p>
    <w:p w:rsidR="00D66F0D" w:rsidP="00D66F0D" w14:paraId="76C11251" w14:textId="77777777">
      <w:pPr>
        <w:spacing w:before="1"/>
        <w:ind w:left="336"/>
        <w:rPr>
          <w:b/>
          <w:sz w:val="20"/>
        </w:rPr>
      </w:pPr>
      <w:r>
        <w:rPr>
          <w:b/>
          <w:sz w:val="20"/>
        </w:rPr>
        <w:t>Total</w:t>
      </w:r>
      <w:r>
        <w:rPr>
          <w:b/>
          <w:spacing w:val="-4"/>
          <w:sz w:val="20"/>
        </w:rPr>
        <w:t xml:space="preserve"> </w:t>
      </w:r>
      <w:r>
        <w:rPr>
          <w:b/>
          <w:sz w:val="20"/>
        </w:rPr>
        <w:t>Gross</w:t>
      </w:r>
      <w:r>
        <w:rPr>
          <w:b/>
          <w:spacing w:val="-4"/>
          <w:sz w:val="20"/>
        </w:rPr>
        <w:t xml:space="preserve"> </w:t>
      </w:r>
      <w:r>
        <w:rPr>
          <w:b/>
          <w:sz w:val="20"/>
        </w:rPr>
        <w:t>Revenues</w:t>
      </w:r>
      <w:r>
        <w:rPr>
          <w:b/>
          <w:spacing w:val="-3"/>
          <w:sz w:val="20"/>
        </w:rPr>
        <w:t xml:space="preserve"> </w:t>
      </w:r>
      <w:r>
        <w:rPr>
          <w:b/>
          <w:sz w:val="20"/>
        </w:rPr>
        <w:t>for</w:t>
      </w:r>
      <w:r>
        <w:rPr>
          <w:b/>
          <w:spacing w:val="-4"/>
          <w:sz w:val="20"/>
        </w:rPr>
        <w:t xml:space="preserve"> </w:t>
      </w:r>
      <w:r>
        <w:rPr>
          <w:b/>
          <w:sz w:val="20"/>
        </w:rPr>
        <w:t>Three</w:t>
      </w:r>
      <w:r>
        <w:rPr>
          <w:b/>
          <w:spacing w:val="-1"/>
          <w:sz w:val="20"/>
        </w:rPr>
        <w:t xml:space="preserve"> </w:t>
      </w:r>
      <w:r>
        <w:rPr>
          <w:b/>
          <w:sz w:val="20"/>
        </w:rPr>
        <w:t>Years Prior</w:t>
      </w:r>
      <w:r>
        <w:rPr>
          <w:b/>
          <w:spacing w:val="-6"/>
          <w:sz w:val="20"/>
        </w:rPr>
        <w:t xml:space="preserve"> </w:t>
      </w:r>
      <w:r>
        <w:rPr>
          <w:b/>
          <w:sz w:val="20"/>
        </w:rPr>
        <w:t>to</w:t>
      </w:r>
      <w:r>
        <w:rPr>
          <w:b/>
          <w:spacing w:val="-3"/>
          <w:sz w:val="20"/>
        </w:rPr>
        <w:t xml:space="preserve"> </w:t>
      </w:r>
      <w:r>
        <w:rPr>
          <w:b/>
          <w:sz w:val="20"/>
        </w:rPr>
        <w:t>the</w:t>
      </w:r>
      <w:r>
        <w:rPr>
          <w:b/>
          <w:spacing w:val="-3"/>
          <w:sz w:val="20"/>
        </w:rPr>
        <w:t xml:space="preserve"> </w:t>
      </w:r>
      <w:r>
        <w:rPr>
          <w:b/>
          <w:sz w:val="20"/>
        </w:rPr>
        <w:t>Most</w:t>
      </w:r>
      <w:r>
        <w:rPr>
          <w:b/>
          <w:spacing w:val="-2"/>
          <w:sz w:val="20"/>
        </w:rPr>
        <w:t xml:space="preserve"> </w:t>
      </w:r>
      <w:r>
        <w:rPr>
          <w:b/>
          <w:sz w:val="20"/>
        </w:rPr>
        <w:t>Recent</w:t>
      </w:r>
      <w:r>
        <w:rPr>
          <w:b/>
          <w:spacing w:val="-3"/>
          <w:sz w:val="20"/>
        </w:rPr>
        <w:t xml:space="preserve"> </w:t>
      </w:r>
      <w:r>
        <w:rPr>
          <w:b/>
          <w:sz w:val="20"/>
        </w:rPr>
        <w:t>Reportable</w:t>
      </w:r>
      <w:r>
        <w:rPr>
          <w:b/>
          <w:spacing w:val="-1"/>
          <w:sz w:val="20"/>
        </w:rPr>
        <w:t xml:space="preserve"> </w:t>
      </w:r>
      <w:r>
        <w:rPr>
          <w:b/>
          <w:sz w:val="20"/>
        </w:rPr>
        <w:t>Year</w:t>
      </w:r>
    </w:p>
    <w:p w:rsidR="00D66F0D" w:rsidP="00D66F0D" w14:paraId="67E893DA" w14:textId="23AE8F48">
      <w:pPr>
        <w:pStyle w:val="BodyText"/>
        <w:ind w:left="373"/>
        <w:rPr>
          <w:sz w:val="20"/>
        </w:rPr>
      </w:pPr>
      <w:r>
        <w:rPr>
          <w:noProof/>
          <w:sz w:val="20"/>
        </w:rPr>
        <mc:AlternateContent>
          <mc:Choice Requires="wpg">
            <w:drawing>
              <wp:inline distT="0" distB="0" distL="0" distR="0">
                <wp:extent cx="6993890" cy="702945"/>
                <wp:effectExtent l="9525" t="9525" r="6985" b="1905"/>
                <wp:docPr id="66" name="Group 66"/>
                <wp:cNvGraphicFramePr/>
                <a:graphic xmlns:a="http://schemas.openxmlformats.org/drawingml/2006/main">
                  <a:graphicData uri="http://schemas.microsoft.com/office/word/2010/wordprocessingGroup">
                    <wpg:wgp xmlns:wpg="http://schemas.microsoft.com/office/word/2010/wordprocessingGroup">
                      <wpg:cNvGrpSpPr/>
                      <wpg:grpSpPr>
                        <a:xfrm>
                          <a:off x="0" y="0"/>
                          <a:ext cx="6993890" cy="702945"/>
                          <a:chOff x="0" y="0"/>
                          <a:chExt cx="11014" cy="1107"/>
                        </a:xfrm>
                      </wpg:grpSpPr>
                      <wps:wsp xmlns:wps="http://schemas.microsoft.com/office/word/2010/wordprocessingShape">
                        <wps:cNvPr id="67" name="docshape288"/>
                        <wps:cNvSpPr/>
                        <wps:spPr bwMode="auto">
                          <a:xfrm>
                            <a:off x="1" y="6"/>
                            <a:ext cx="11009" cy="1095"/>
                          </a:xfrm>
                          <a:custGeom>
                            <a:avLst/>
                            <a:gdLst>
                              <a:gd name="T0" fmla="+- 0 1 1"/>
                              <a:gd name="T1" fmla="*/ T0 w 11009"/>
                              <a:gd name="T2" fmla="+- 0 6 6"/>
                              <a:gd name="T3" fmla="*/ 6 h 1095"/>
                              <a:gd name="T4" fmla="+- 0 11010 1"/>
                              <a:gd name="T5" fmla="*/ T4 w 11009"/>
                              <a:gd name="T6" fmla="+- 0 6 6"/>
                              <a:gd name="T7" fmla="*/ 6 h 1095"/>
                              <a:gd name="T8" fmla="+- 0 6 1"/>
                              <a:gd name="T9" fmla="*/ T8 w 11009"/>
                              <a:gd name="T10" fmla="+- 0 11 6"/>
                              <a:gd name="T11" fmla="*/ 11 h 1095"/>
                              <a:gd name="T12" fmla="+- 0 6 1"/>
                              <a:gd name="T13" fmla="*/ T12 w 11009"/>
                              <a:gd name="T14" fmla="+- 0 1093 6"/>
                              <a:gd name="T15" fmla="*/ 1093 h 1095"/>
                              <a:gd name="T16" fmla="+- 0 1 1"/>
                              <a:gd name="T17" fmla="*/ T16 w 11009"/>
                              <a:gd name="T18" fmla="+- 0 1100 6"/>
                              <a:gd name="T19" fmla="*/ 1100 h 1095"/>
                              <a:gd name="T20" fmla="+- 0 11010 1"/>
                              <a:gd name="T21" fmla="*/ T20 w 11009"/>
                              <a:gd name="T22" fmla="+- 0 1100 6"/>
                              <a:gd name="T23" fmla="*/ 1100 h 1095"/>
                              <a:gd name="T24" fmla="+- 0 11008 1"/>
                              <a:gd name="T25" fmla="*/ T24 w 11009"/>
                              <a:gd name="T26" fmla="+- 0 11 6"/>
                              <a:gd name="T27" fmla="*/ 11 h 1095"/>
                              <a:gd name="T28" fmla="+- 0 11008 1"/>
                              <a:gd name="T29" fmla="*/ T28 w 11009"/>
                              <a:gd name="T30" fmla="+- 0 1093 6"/>
                              <a:gd name="T31" fmla="*/ 1093 h 1095"/>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1095" w="11009" stroke="1">
                                <a:moveTo>
                                  <a:pt x="0" y="0"/>
                                </a:moveTo>
                                <a:lnTo>
                                  <a:pt x="11009" y="0"/>
                                </a:lnTo>
                                <a:moveTo>
                                  <a:pt x="5" y="5"/>
                                </a:moveTo>
                                <a:lnTo>
                                  <a:pt x="5" y="1087"/>
                                </a:lnTo>
                                <a:moveTo>
                                  <a:pt x="0" y="1094"/>
                                </a:moveTo>
                                <a:lnTo>
                                  <a:pt x="11009" y="1094"/>
                                </a:lnTo>
                                <a:moveTo>
                                  <a:pt x="11007" y="5"/>
                                </a:moveTo>
                                <a:lnTo>
                                  <a:pt x="11007" y="1087"/>
                                </a:lnTo>
                              </a:path>
                            </a:pathLst>
                          </a:custGeom>
                          <a:noFill/>
                          <a:ln w="762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68" name="docshape289"/>
                          <pic:cNvPicPr>
                            <a:picLocks noChangeAspect="1" noChangeArrowheads="1"/>
                          </pic:cNvPicPr>
                        </pic:nvPicPr>
                        <pic:blipFill>
                          <a:blip xmlns:r="http://schemas.openxmlformats.org/officeDocument/2006/relationships" r:embed="rId93" cstate="print">
                            <a:extLst>
                              <a:ext xmlns:a="http://schemas.openxmlformats.org/drawingml/2006/main" uri="{28A0092B-C50C-407E-A947-70E740481C1C}">
                                <a14:useLocalDpi xmlns:a14="http://schemas.microsoft.com/office/drawing/2010/main" val="0"/>
                              </a:ext>
                            </a:extLst>
                          </a:blip>
                          <a:stretch>
                            <a:fillRect/>
                          </a:stretch>
                        </pic:blipFill>
                        <pic:spPr bwMode="auto">
                          <a:xfrm>
                            <a:off x="106" y="262"/>
                            <a:ext cx="1618" cy="19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9" name="docshape290"/>
                          <pic:cNvPicPr>
                            <a:picLocks noChangeAspect="1" noChangeArrowheads="1"/>
                          </pic:cNvPicPr>
                        </pic:nvPicPr>
                        <pic:blipFill>
                          <a:blip xmlns:r="http://schemas.openxmlformats.org/officeDocument/2006/relationships" r:embed="rId94" cstate="print">
                            <a:extLst>
                              <a:ext xmlns:a="http://schemas.openxmlformats.org/drawingml/2006/main" uri="{28A0092B-C50C-407E-A947-70E740481C1C}">
                                <a14:useLocalDpi xmlns:a14="http://schemas.microsoft.com/office/drawing/2010/main" val="0"/>
                              </a:ext>
                            </a:extLst>
                          </a:blip>
                          <a:stretch>
                            <a:fillRect/>
                          </a:stretch>
                        </pic:blipFill>
                        <pic:spPr bwMode="auto">
                          <a:xfrm>
                            <a:off x="3140" y="262"/>
                            <a:ext cx="3476" cy="19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70" name="docshape291"/>
                          <pic:cNvPicPr>
                            <a:picLocks noChangeAspect="1" noChangeArrowheads="1"/>
                          </pic:cNvPicPr>
                        </pic:nvPicPr>
                        <pic:blipFill>
                          <a:blip xmlns:r="http://schemas.openxmlformats.org/officeDocument/2006/relationships" r:embed="rId95" cstate="print">
                            <a:extLst>
                              <a:ext xmlns:a="http://schemas.openxmlformats.org/drawingml/2006/main" uri="{28A0092B-C50C-407E-A947-70E740481C1C}">
                                <a14:useLocalDpi xmlns:a14="http://schemas.microsoft.com/office/drawing/2010/main" val="0"/>
                              </a:ext>
                            </a:extLst>
                          </a:blip>
                          <a:stretch>
                            <a:fillRect/>
                          </a:stretch>
                        </pic:blipFill>
                        <pic:spPr bwMode="auto">
                          <a:xfrm>
                            <a:off x="106" y="685"/>
                            <a:ext cx="1474" cy="19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71" name="docshape292"/>
                          <pic:cNvPicPr>
                            <a:picLocks noChangeAspect="1" noChangeArrowheads="1"/>
                          </pic:cNvPicPr>
                        </pic:nvPicPr>
                        <pic:blipFill>
                          <a:blip xmlns:r="http://schemas.openxmlformats.org/officeDocument/2006/relationships" r:embed="rId96" cstate="print">
                            <a:extLst>
                              <a:ext xmlns:a="http://schemas.openxmlformats.org/drawingml/2006/main" uri="{28A0092B-C50C-407E-A947-70E740481C1C}">
                                <a14:useLocalDpi xmlns:a14="http://schemas.microsoft.com/office/drawing/2010/main" val="0"/>
                              </a:ext>
                            </a:extLst>
                          </a:blip>
                          <a:stretch>
                            <a:fillRect/>
                          </a:stretch>
                        </pic:blipFill>
                        <pic:spPr bwMode="auto">
                          <a:xfrm>
                            <a:off x="3217" y="685"/>
                            <a:ext cx="4076" cy="19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72" name="docshape293"/>
                          <pic:cNvPicPr>
                            <a:picLocks noChangeAspect="1" noChangeArrowheads="1"/>
                          </pic:cNvPicPr>
                        </pic:nvPicPr>
                        <pic:blipFill>
                          <a:blip xmlns:r="http://schemas.openxmlformats.org/officeDocument/2006/relationships" r:embed="rId97" cstate="print">
                            <a:extLst>
                              <a:ext xmlns:a="http://schemas.openxmlformats.org/drawingml/2006/main" uri="{28A0092B-C50C-407E-A947-70E740481C1C}">
                                <a14:useLocalDpi xmlns:a14="http://schemas.microsoft.com/office/drawing/2010/main" val="0"/>
                              </a:ext>
                            </a:extLst>
                          </a:blip>
                          <a:stretch>
                            <a:fillRect/>
                          </a:stretch>
                        </pic:blipFill>
                        <pic:spPr bwMode="auto">
                          <a:xfrm>
                            <a:off x="3140" y="262"/>
                            <a:ext cx="3413" cy="19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73" name="docshape294"/>
                          <pic:cNvPicPr>
                            <a:picLocks noChangeAspect="1" noChangeArrowheads="1"/>
                          </pic:cNvPicPr>
                        </pic:nvPicPr>
                        <pic:blipFill>
                          <a:blip xmlns:r="http://schemas.openxmlformats.org/officeDocument/2006/relationships" r:embed="rId98" cstate="print">
                            <a:extLst>
                              <a:ext xmlns:a="http://schemas.openxmlformats.org/drawingml/2006/main" uri="{28A0092B-C50C-407E-A947-70E740481C1C}">
                                <a14:useLocalDpi xmlns:a14="http://schemas.microsoft.com/office/drawing/2010/main" val="0"/>
                              </a:ext>
                            </a:extLst>
                          </a:blip>
                          <a:stretch>
                            <a:fillRect/>
                          </a:stretch>
                        </pic:blipFill>
                        <pic:spPr bwMode="auto">
                          <a:xfrm>
                            <a:off x="106" y="642"/>
                            <a:ext cx="1796" cy="236"/>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74" name="docshape295"/>
                          <pic:cNvPicPr>
                            <a:picLocks noChangeAspect="1" noChangeArrowheads="1"/>
                          </pic:cNvPicPr>
                        </pic:nvPicPr>
                        <pic:blipFill>
                          <a:blip xmlns:r="http://schemas.openxmlformats.org/officeDocument/2006/relationships" r:embed="rId99" cstate="print">
                            <a:extLst>
                              <a:ext xmlns:a="http://schemas.openxmlformats.org/drawingml/2006/main" uri="{28A0092B-C50C-407E-A947-70E740481C1C}">
                                <a14:useLocalDpi xmlns:a14="http://schemas.microsoft.com/office/drawing/2010/main" val="0"/>
                              </a:ext>
                            </a:extLst>
                          </a:blip>
                          <a:stretch>
                            <a:fillRect/>
                          </a:stretch>
                        </pic:blipFill>
                        <pic:spPr bwMode="auto">
                          <a:xfrm>
                            <a:off x="3217" y="690"/>
                            <a:ext cx="4004" cy="18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75" name="docshape296"/>
                        <wps:cNvSpPr txBox="1">
                          <a:spLocks noChangeArrowheads="1"/>
                        </wps:cNvSpPr>
                        <wps:spPr bwMode="auto">
                          <a:xfrm>
                            <a:off x="111" y="251"/>
                            <a:ext cx="1589"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spacing w:val="-1"/>
                                  <w:sz w:val="16"/>
                                </w:rPr>
                                <w:t>51a)</w:t>
                              </w:r>
                              <w:r>
                                <w:rPr>
                                  <w:spacing w:val="-10"/>
                                  <w:sz w:val="16"/>
                                </w:rPr>
                                <w:t xml:space="preserve"> </w:t>
                              </w:r>
                              <w:r>
                                <w:rPr>
                                  <w:spacing w:val="-1"/>
                                  <w:sz w:val="16"/>
                                </w:rPr>
                                <w:t>Gross</w:t>
                              </w:r>
                              <w:r>
                                <w:rPr>
                                  <w:spacing w:val="-8"/>
                                  <w:sz w:val="16"/>
                                </w:rPr>
                                <w:t xml:space="preserve"> </w:t>
                              </w:r>
                              <w:r>
                                <w:rPr>
                                  <w:spacing w:val="-1"/>
                                  <w:sz w:val="16"/>
                                </w:rPr>
                                <w:t>Revenues:</w:t>
                              </w:r>
                            </w:p>
                          </w:txbxContent>
                        </wps:txbx>
                        <wps:bodyPr rot="0" vert="horz" wrap="square" lIns="0" tIns="0" rIns="0" bIns="0" anchor="t" anchorCtr="0" upright="1"/>
                      </wps:wsp>
                      <wps:wsp xmlns:wps="http://schemas.microsoft.com/office/word/2010/wordprocessingShape">
                        <wps:cNvPr id="76" name="docshape297"/>
                        <wps:cNvSpPr txBox="1">
                          <a:spLocks noChangeArrowheads="1"/>
                        </wps:cNvSpPr>
                        <wps:spPr bwMode="auto">
                          <a:xfrm>
                            <a:off x="3145" y="251"/>
                            <a:ext cx="3395" cy="18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tabs>
                                  <w:tab w:val="left" w:pos="1951"/>
                                </w:tabs>
                                <w:spacing w:line="179" w:lineRule="exact"/>
                                <w:rPr>
                                  <w:sz w:val="16"/>
                                </w:rPr>
                              </w:pPr>
                              <w:r>
                                <w:rPr>
                                  <w:sz w:val="16"/>
                                </w:rPr>
                                <w:t>$</w:t>
                              </w:r>
                              <w:r>
                                <w:rPr>
                                  <w:rFonts w:ascii="Times New Roman"/>
                                  <w:sz w:val="16"/>
                                  <w:u w:val="single"/>
                                </w:rPr>
                                <w:tab/>
                              </w:r>
                              <w:r>
                                <w:rPr>
                                  <w:sz w:val="16"/>
                                </w:rPr>
                                <w:t>(Format:</w:t>
                              </w:r>
                              <w:r>
                                <w:rPr>
                                  <w:spacing w:val="11"/>
                                  <w:sz w:val="16"/>
                                </w:rPr>
                                <w:t xml:space="preserve"> </w:t>
                              </w:r>
                              <w:r>
                                <w:rPr>
                                  <w:sz w:val="16"/>
                                </w:rPr>
                                <w:t>99,999.99)</w:t>
                              </w:r>
                            </w:p>
                          </w:txbxContent>
                        </wps:txbx>
                        <wps:bodyPr rot="0" vert="horz" wrap="square" lIns="0" tIns="0" rIns="0" bIns="0" anchor="t" anchorCtr="0" upright="1"/>
                      </wps:wsp>
                      <wps:wsp xmlns:wps="http://schemas.microsoft.com/office/word/2010/wordprocessingShape">
                        <wps:cNvPr id="77" name="docshape298"/>
                        <wps:cNvSpPr txBox="1">
                          <a:spLocks noChangeArrowheads="1"/>
                        </wps:cNvSpPr>
                        <wps:spPr bwMode="auto">
                          <a:xfrm>
                            <a:off x="111" y="628"/>
                            <a:ext cx="1434"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w w:val="95"/>
                                  <w:sz w:val="16"/>
                                </w:rPr>
                                <w:t>51b)</w:t>
                              </w:r>
                              <w:r>
                                <w:rPr>
                                  <w:spacing w:val="5"/>
                                  <w:w w:val="95"/>
                                  <w:sz w:val="16"/>
                                </w:rPr>
                                <w:t xml:space="preserve"> </w:t>
                              </w:r>
                              <w:r>
                                <w:rPr>
                                  <w:w w:val="95"/>
                                  <w:sz w:val="16"/>
                                </w:rPr>
                                <w:t>Year-end</w:t>
                              </w:r>
                              <w:r>
                                <w:rPr>
                                  <w:spacing w:val="12"/>
                                  <w:w w:val="95"/>
                                  <w:sz w:val="16"/>
                                </w:rPr>
                                <w:t xml:space="preserve"> </w:t>
                              </w:r>
                              <w:r>
                                <w:rPr>
                                  <w:w w:val="95"/>
                                  <w:sz w:val="16"/>
                                </w:rPr>
                                <w:t>Date:</w:t>
                              </w:r>
                            </w:p>
                          </w:txbxContent>
                        </wps:txbx>
                        <wps:bodyPr rot="0" vert="horz" wrap="square" lIns="0" tIns="0" rIns="0" bIns="0" anchor="t" anchorCtr="0" upright="1"/>
                      </wps:wsp>
                      <wps:wsp xmlns:wps="http://schemas.microsoft.com/office/word/2010/wordprocessingShape">
                        <wps:cNvPr id="78" name="docshape299"/>
                        <wps:cNvSpPr txBox="1">
                          <a:spLocks noChangeArrowheads="1"/>
                        </wps:cNvSpPr>
                        <wps:spPr bwMode="auto">
                          <a:xfrm>
                            <a:off x="3224" y="676"/>
                            <a:ext cx="3979" cy="18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tabs>
                                  <w:tab w:val="left" w:pos="1862"/>
                                </w:tabs>
                                <w:spacing w:line="179" w:lineRule="exact"/>
                                <w:rPr>
                                  <w:sz w:val="16"/>
                                </w:rPr>
                              </w:pPr>
                              <w:r>
                                <w:rPr>
                                  <w:rFonts w:ascii="Times New Roman"/>
                                  <w:sz w:val="16"/>
                                  <w:u w:val="single"/>
                                </w:rPr>
                                <w:t xml:space="preserve"> </w:t>
                              </w:r>
                              <w:r>
                                <w:rPr>
                                  <w:rFonts w:ascii="Times New Roman"/>
                                  <w:sz w:val="16"/>
                                  <w:u w:val="single"/>
                                </w:rPr>
                                <w:tab/>
                              </w:r>
                              <w:r>
                                <w:rPr>
                                  <w:spacing w:val="-2"/>
                                  <w:sz w:val="16"/>
                                </w:rPr>
                                <w:t>(Date</w:t>
                              </w:r>
                              <w:r>
                                <w:rPr>
                                  <w:spacing w:val="-9"/>
                                  <w:sz w:val="16"/>
                                </w:rPr>
                                <w:t xml:space="preserve"> </w:t>
                              </w:r>
                              <w:r>
                                <w:rPr>
                                  <w:spacing w:val="-2"/>
                                  <w:sz w:val="16"/>
                                </w:rPr>
                                <w:t>Format:</w:t>
                              </w:r>
                              <w:r>
                                <w:rPr>
                                  <w:spacing w:val="33"/>
                                  <w:sz w:val="16"/>
                                </w:rPr>
                                <w:t xml:space="preserve"> </w:t>
                              </w:r>
                              <w:r>
                                <w:rPr>
                                  <w:spacing w:val="-1"/>
                                  <w:sz w:val="16"/>
                                </w:rPr>
                                <w:t>MM/DD/YYYY)</w:t>
                              </w:r>
                            </w:p>
                          </w:txbxContent>
                        </wps:txbx>
                        <wps:bodyPr rot="0" vert="horz" wrap="square" lIns="0" tIns="0" rIns="0" bIns="0" anchor="t" anchorCtr="0" upright="1"/>
                      </wps:wsp>
                    </wpg:wgp>
                  </a:graphicData>
                </a:graphic>
              </wp:inline>
            </w:drawing>
          </mc:Choice>
          <mc:Fallback>
            <w:pict>
              <v:group id="Group 66" o:spid="_x0000_i1265" style="width:550.7pt;height:55.35pt;mso-position-horizontal-relative:char;mso-position-vertical-relative:line" coordsize="11014,1107">
                <v:shape id="docshape288" o:spid="_x0000_s1266" style="width:11009;height:1095;left:1;mso-wrap-style:square;position:absolute;top:6;visibility:visible;v-text-anchor:top" coordsize="11009,1095" path="m,l11009,m5,5l5,1087m,1094l11009,1094m11007,5l11007,1087e" filled="f" strokeweight="0.6pt">
                  <v:path arrowok="t" o:connecttype="custom" o:connectlocs="0,6;11009,6;5,11;5,1093;0,1100;11009,1100;11007,11;11007,1093" o:connectangles="0,0,0,0,0,0,0,0"/>
                </v:shape>
                <v:shape id="docshape289" o:spid="_x0000_s1267" type="#_x0000_t75" style="width:1618;height:192;left:106;mso-wrap-style:square;position:absolute;top:262;visibility:visible">
                  <v:imagedata r:id="rId93" o:title=""/>
                </v:shape>
                <v:shape id="docshape290" o:spid="_x0000_s1268" type="#_x0000_t75" style="width:3476;height:192;left:3140;mso-wrap-style:square;position:absolute;top:262;visibility:visible">
                  <v:imagedata r:id="rId94" o:title=""/>
                </v:shape>
                <v:shape id="docshape291" o:spid="_x0000_s1269" type="#_x0000_t75" style="width:1474;height:192;left:106;mso-wrap-style:square;position:absolute;top:685;visibility:visible">
                  <v:imagedata r:id="rId95" o:title=""/>
                </v:shape>
                <v:shape id="docshape292" o:spid="_x0000_s1270" type="#_x0000_t75" style="width:4076;height:192;left:3217;mso-wrap-style:square;position:absolute;top:685;visibility:visible">
                  <v:imagedata r:id="rId96" o:title=""/>
                </v:shape>
                <v:shape id="docshape293" o:spid="_x0000_s1271" type="#_x0000_t75" style="width:3413;height:192;left:3140;mso-wrap-style:square;position:absolute;top:262;visibility:visible">
                  <v:imagedata r:id="rId97" o:title=""/>
                </v:shape>
                <v:shape id="docshape294" o:spid="_x0000_s1272" type="#_x0000_t75" style="width:1796;height:236;left:106;mso-wrap-style:square;position:absolute;top:642;visibility:visible">
                  <v:imagedata r:id="rId98" o:title=""/>
                </v:shape>
                <v:shape id="docshape295" o:spid="_x0000_s1273" type="#_x0000_t75" style="width:4004;height:188;left:3217;mso-wrap-style:square;position:absolute;top:690;visibility:visible">
                  <v:imagedata r:id="rId99" o:title=""/>
                </v:shape>
                <v:shape id="docshape296" o:spid="_x0000_s1274" type="#_x0000_t202" style="width:1589;height:180;left:111;mso-wrap-style:square;position:absolute;top:251;visibility:visible;v-text-anchor:top" filled="f" stroked="f">
                  <v:textbox inset="0,0,0,0">
                    <w:txbxContent>
                      <w:p w:rsidR="00D66F0D" w:rsidP="00D66F0D" w14:paraId="40B32417" w14:textId="77777777">
                        <w:pPr>
                          <w:spacing w:line="179" w:lineRule="exact"/>
                          <w:rPr>
                            <w:sz w:val="16"/>
                          </w:rPr>
                        </w:pPr>
                        <w:r>
                          <w:rPr>
                            <w:spacing w:val="-1"/>
                            <w:sz w:val="16"/>
                          </w:rPr>
                          <w:t>51a)</w:t>
                        </w:r>
                        <w:r>
                          <w:rPr>
                            <w:spacing w:val="-10"/>
                            <w:sz w:val="16"/>
                          </w:rPr>
                          <w:t xml:space="preserve"> </w:t>
                        </w:r>
                        <w:r>
                          <w:rPr>
                            <w:spacing w:val="-1"/>
                            <w:sz w:val="16"/>
                          </w:rPr>
                          <w:t>Gross</w:t>
                        </w:r>
                        <w:r>
                          <w:rPr>
                            <w:spacing w:val="-8"/>
                            <w:sz w:val="16"/>
                          </w:rPr>
                          <w:t xml:space="preserve"> </w:t>
                        </w:r>
                        <w:r>
                          <w:rPr>
                            <w:spacing w:val="-1"/>
                            <w:sz w:val="16"/>
                          </w:rPr>
                          <w:t>Revenues:</w:t>
                        </w:r>
                      </w:p>
                    </w:txbxContent>
                  </v:textbox>
                </v:shape>
                <v:shape id="docshape297" o:spid="_x0000_s1275" type="#_x0000_t202" style="width:3395;height:181;left:3145;mso-wrap-style:square;position:absolute;top:251;visibility:visible;v-text-anchor:top" filled="f" stroked="f">
                  <v:textbox inset="0,0,0,0">
                    <w:txbxContent>
                      <w:p w:rsidR="00D66F0D" w:rsidP="00D66F0D" w14:paraId="470A1E3F" w14:textId="77777777">
                        <w:pPr>
                          <w:tabs>
                            <w:tab w:val="left" w:pos="1951"/>
                          </w:tabs>
                          <w:spacing w:line="179" w:lineRule="exact"/>
                          <w:rPr>
                            <w:sz w:val="16"/>
                          </w:rPr>
                        </w:pPr>
                        <w:r>
                          <w:rPr>
                            <w:sz w:val="16"/>
                          </w:rPr>
                          <w:t>$</w:t>
                        </w:r>
                        <w:r>
                          <w:rPr>
                            <w:rFonts w:ascii="Times New Roman"/>
                            <w:sz w:val="16"/>
                            <w:u w:val="single"/>
                          </w:rPr>
                          <w:tab/>
                        </w:r>
                        <w:r>
                          <w:rPr>
                            <w:sz w:val="16"/>
                          </w:rPr>
                          <w:t>(Format:</w:t>
                        </w:r>
                        <w:r>
                          <w:rPr>
                            <w:spacing w:val="11"/>
                            <w:sz w:val="16"/>
                          </w:rPr>
                          <w:t xml:space="preserve"> </w:t>
                        </w:r>
                        <w:r>
                          <w:rPr>
                            <w:sz w:val="16"/>
                          </w:rPr>
                          <w:t>99,999.99)</w:t>
                        </w:r>
                      </w:p>
                    </w:txbxContent>
                  </v:textbox>
                </v:shape>
                <v:shape id="docshape298" o:spid="_x0000_s1276" type="#_x0000_t202" style="width:1434;height:180;left:111;mso-wrap-style:square;position:absolute;top:628;visibility:visible;v-text-anchor:top" filled="f" stroked="f">
                  <v:textbox inset="0,0,0,0">
                    <w:txbxContent>
                      <w:p w:rsidR="00D66F0D" w:rsidP="00D66F0D" w14:paraId="6482C827" w14:textId="77777777">
                        <w:pPr>
                          <w:spacing w:line="179" w:lineRule="exact"/>
                          <w:rPr>
                            <w:sz w:val="16"/>
                          </w:rPr>
                        </w:pPr>
                        <w:r>
                          <w:rPr>
                            <w:w w:val="95"/>
                            <w:sz w:val="16"/>
                          </w:rPr>
                          <w:t>51b)</w:t>
                        </w:r>
                        <w:r>
                          <w:rPr>
                            <w:spacing w:val="5"/>
                            <w:w w:val="95"/>
                            <w:sz w:val="16"/>
                          </w:rPr>
                          <w:t xml:space="preserve"> </w:t>
                        </w:r>
                        <w:r>
                          <w:rPr>
                            <w:w w:val="95"/>
                            <w:sz w:val="16"/>
                          </w:rPr>
                          <w:t>Year-end</w:t>
                        </w:r>
                        <w:r>
                          <w:rPr>
                            <w:spacing w:val="12"/>
                            <w:w w:val="95"/>
                            <w:sz w:val="16"/>
                          </w:rPr>
                          <w:t xml:space="preserve"> </w:t>
                        </w:r>
                        <w:r>
                          <w:rPr>
                            <w:w w:val="95"/>
                            <w:sz w:val="16"/>
                          </w:rPr>
                          <w:t>Date:</w:t>
                        </w:r>
                      </w:p>
                    </w:txbxContent>
                  </v:textbox>
                </v:shape>
                <v:shape id="docshape299" o:spid="_x0000_s1277" type="#_x0000_t202" style="width:3979;height:181;left:3224;mso-wrap-style:square;position:absolute;top:676;visibility:visible;v-text-anchor:top" filled="f" stroked="f">
                  <v:textbox inset="0,0,0,0">
                    <w:txbxContent>
                      <w:p w:rsidR="00D66F0D" w:rsidP="00D66F0D" w14:paraId="68754691" w14:textId="77777777">
                        <w:pPr>
                          <w:tabs>
                            <w:tab w:val="left" w:pos="1862"/>
                          </w:tabs>
                          <w:spacing w:line="179" w:lineRule="exact"/>
                          <w:rPr>
                            <w:sz w:val="16"/>
                          </w:rPr>
                        </w:pPr>
                        <w:r>
                          <w:rPr>
                            <w:rFonts w:ascii="Times New Roman"/>
                            <w:sz w:val="16"/>
                            <w:u w:val="single"/>
                          </w:rPr>
                          <w:t xml:space="preserve"> </w:t>
                        </w:r>
                        <w:r>
                          <w:rPr>
                            <w:rFonts w:ascii="Times New Roman"/>
                            <w:sz w:val="16"/>
                            <w:u w:val="single"/>
                          </w:rPr>
                          <w:tab/>
                        </w:r>
                        <w:r>
                          <w:rPr>
                            <w:spacing w:val="-2"/>
                            <w:sz w:val="16"/>
                          </w:rPr>
                          <w:t>(Date</w:t>
                        </w:r>
                        <w:r>
                          <w:rPr>
                            <w:spacing w:val="-9"/>
                            <w:sz w:val="16"/>
                          </w:rPr>
                          <w:t xml:space="preserve"> </w:t>
                        </w:r>
                        <w:r>
                          <w:rPr>
                            <w:spacing w:val="-2"/>
                            <w:sz w:val="16"/>
                          </w:rPr>
                          <w:t>Format:</w:t>
                        </w:r>
                        <w:r>
                          <w:rPr>
                            <w:spacing w:val="33"/>
                            <w:sz w:val="16"/>
                          </w:rPr>
                          <w:t xml:space="preserve"> </w:t>
                        </w:r>
                        <w:r>
                          <w:rPr>
                            <w:spacing w:val="-1"/>
                            <w:sz w:val="16"/>
                          </w:rPr>
                          <w:t>MM/DD/YYYY)</w:t>
                        </w:r>
                      </w:p>
                    </w:txbxContent>
                  </v:textbox>
                </v:shape>
                <w10:wrap type="none"/>
                <w10:anchorlock/>
              </v:group>
            </w:pict>
          </mc:Fallback>
        </mc:AlternateContent>
      </w:r>
    </w:p>
    <w:p w:rsidR="00D66F0D" w:rsidP="00D66F0D" w14:paraId="607CF7B9" w14:textId="77777777">
      <w:pPr>
        <w:pStyle w:val="Heading9"/>
        <w:spacing w:before="196"/>
        <w:jc w:val="left"/>
      </w:pPr>
      <w:r>
        <w:t>Total</w:t>
      </w:r>
      <w:r>
        <w:rPr>
          <w:spacing w:val="-3"/>
        </w:rPr>
        <w:t xml:space="preserve"> </w:t>
      </w:r>
      <w:r>
        <w:t>Gross</w:t>
      </w:r>
      <w:r>
        <w:rPr>
          <w:spacing w:val="-2"/>
        </w:rPr>
        <w:t xml:space="preserve"> </w:t>
      </w:r>
      <w:r>
        <w:t>Revenues</w:t>
      </w:r>
      <w:r>
        <w:rPr>
          <w:spacing w:val="-2"/>
        </w:rPr>
        <w:t xml:space="preserve"> </w:t>
      </w:r>
      <w:r>
        <w:t>for Four</w:t>
      </w:r>
      <w:r>
        <w:rPr>
          <w:spacing w:val="-3"/>
        </w:rPr>
        <w:t xml:space="preserve"> </w:t>
      </w:r>
      <w:r>
        <w:t>Years</w:t>
      </w:r>
      <w:r>
        <w:rPr>
          <w:spacing w:val="-2"/>
        </w:rPr>
        <w:t xml:space="preserve"> </w:t>
      </w:r>
      <w:r>
        <w:t>Prior</w:t>
      </w:r>
      <w:r>
        <w:rPr>
          <w:spacing w:val="-2"/>
        </w:rPr>
        <w:t xml:space="preserve"> </w:t>
      </w:r>
      <w:r>
        <w:t>to</w:t>
      </w:r>
      <w:r>
        <w:rPr>
          <w:spacing w:val="-4"/>
        </w:rPr>
        <w:t xml:space="preserve"> </w:t>
      </w:r>
      <w:r>
        <w:t>the</w:t>
      </w:r>
      <w:r>
        <w:rPr>
          <w:spacing w:val="-2"/>
        </w:rPr>
        <w:t xml:space="preserve"> </w:t>
      </w:r>
      <w:r>
        <w:t>Most</w:t>
      </w:r>
      <w:r>
        <w:rPr>
          <w:spacing w:val="-2"/>
        </w:rPr>
        <w:t xml:space="preserve"> </w:t>
      </w:r>
      <w:r>
        <w:t>Recent</w:t>
      </w:r>
      <w:r>
        <w:rPr>
          <w:spacing w:val="-3"/>
        </w:rPr>
        <w:t xml:space="preserve"> </w:t>
      </w:r>
      <w:r>
        <w:t>Reportable</w:t>
      </w:r>
      <w:r>
        <w:rPr>
          <w:spacing w:val="-2"/>
        </w:rPr>
        <w:t xml:space="preserve"> </w:t>
      </w:r>
      <w:r>
        <w:t>Year</w:t>
      </w:r>
    </w:p>
    <w:p w:rsidR="00D66F0D" w:rsidP="00D66F0D" w14:paraId="353852C4" w14:textId="329A222B">
      <w:pPr>
        <w:pStyle w:val="BodyText"/>
        <w:ind w:left="373"/>
        <w:rPr>
          <w:sz w:val="20"/>
        </w:rPr>
      </w:pPr>
      <w:r>
        <w:rPr>
          <w:noProof/>
          <w:sz w:val="20"/>
        </w:rPr>
        <mc:AlternateContent>
          <mc:Choice Requires="wpg">
            <w:drawing>
              <wp:inline distT="0" distB="0" distL="0" distR="0">
                <wp:extent cx="6993890" cy="702945"/>
                <wp:effectExtent l="9525" t="9525" r="6985" b="1905"/>
                <wp:docPr id="53" name="Group 53"/>
                <wp:cNvGraphicFramePr/>
                <a:graphic xmlns:a="http://schemas.openxmlformats.org/drawingml/2006/main">
                  <a:graphicData uri="http://schemas.microsoft.com/office/word/2010/wordprocessingGroup">
                    <wpg:wgp xmlns:wpg="http://schemas.microsoft.com/office/word/2010/wordprocessingGroup">
                      <wpg:cNvGrpSpPr/>
                      <wpg:grpSpPr>
                        <a:xfrm>
                          <a:off x="0" y="0"/>
                          <a:ext cx="6993890" cy="702945"/>
                          <a:chOff x="0" y="0"/>
                          <a:chExt cx="11014" cy="1107"/>
                        </a:xfrm>
                      </wpg:grpSpPr>
                      <wps:wsp xmlns:wps="http://schemas.microsoft.com/office/word/2010/wordprocessingShape">
                        <wps:cNvPr id="54" name="docshape301"/>
                        <wps:cNvSpPr/>
                        <wps:spPr bwMode="auto">
                          <a:xfrm>
                            <a:off x="1" y="6"/>
                            <a:ext cx="11009" cy="1095"/>
                          </a:xfrm>
                          <a:custGeom>
                            <a:avLst/>
                            <a:gdLst>
                              <a:gd name="T0" fmla="+- 0 1 1"/>
                              <a:gd name="T1" fmla="*/ T0 w 11009"/>
                              <a:gd name="T2" fmla="+- 0 6 6"/>
                              <a:gd name="T3" fmla="*/ 6 h 1095"/>
                              <a:gd name="T4" fmla="+- 0 11010 1"/>
                              <a:gd name="T5" fmla="*/ T4 w 11009"/>
                              <a:gd name="T6" fmla="+- 0 6 6"/>
                              <a:gd name="T7" fmla="*/ 6 h 1095"/>
                              <a:gd name="T8" fmla="+- 0 6 1"/>
                              <a:gd name="T9" fmla="*/ T8 w 11009"/>
                              <a:gd name="T10" fmla="+- 0 13 6"/>
                              <a:gd name="T11" fmla="*/ 13 h 1095"/>
                              <a:gd name="T12" fmla="+- 0 6 1"/>
                              <a:gd name="T13" fmla="*/ T12 w 11009"/>
                              <a:gd name="T14" fmla="+- 0 1096 6"/>
                              <a:gd name="T15" fmla="*/ 1096 h 1095"/>
                              <a:gd name="T16" fmla="+- 0 1 1"/>
                              <a:gd name="T17" fmla="*/ T16 w 11009"/>
                              <a:gd name="T18" fmla="+- 0 1100 6"/>
                              <a:gd name="T19" fmla="*/ 1100 h 1095"/>
                              <a:gd name="T20" fmla="+- 0 11010 1"/>
                              <a:gd name="T21" fmla="*/ T20 w 11009"/>
                              <a:gd name="T22" fmla="+- 0 1100 6"/>
                              <a:gd name="T23" fmla="*/ 1100 h 1095"/>
                              <a:gd name="T24" fmla="+- 0 11008 1"/>
                              <a:gd name="T25" fmla="*/ T24 w 11009"/>
                              <a:gd name="T26" fmla="+- 0 13 6"/>
                              <a:gd name="T27" fmla="*/ 13 h 1095"/>
                              <a:gd name="T28" fmla="+- 0 11008 1"/>
                              <a:gd name="T29" fmla="*/ T28 w 11009"/>
                              <a:gd name="T30" fmla="+- 0 1096 6"/>
                              <a:gd name="T31" fmla="*/ 1096 h 1095"/>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1095" w="11009" stroke="1">
                                <a:moveTo>
                                  <a:pt x="0" y="0"/>
                                </a:moveTo>
                                <a:lnTo>
                                  <a:pt x="11009" y="0"/>
                                </a:lnTo>
                                <a:moveTo>
                                  <a:pt x="5" y="7"/>
                                </a:moveTo>
                                <a:lnTo>
                                  <a:pt x="5" y="1090"/>
                                </a:lnTo>
                                <a:moveTo>
                                  <a:pt x="0" y="1094"/>
                                </a:moveTo>
                                <a:lnTo>
                                  <a:pt x="11009" y="1094"/>
                                </a:lnTo>
                                <a:moveTo>
                                  <a:pt x="11007" y="7"/>
                                </a:moveTo>
                                <a:lnTo>
                                  <a:pt x="11007" y="1090"/>
                                </a:lnTo>
                              </a:path>
                            </a:pathLst>
                          </a:custGeom>
                          <a:noFill/>
                          <a:ln w="762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55" name="docshape302"/>
                          <pic:cNvPicPr>
                            <a:picLocks noChangeAspect="1" noChangeArrowheads="1"/>
                          </pic:cNvPicPr>
                        </pic:nvPicPr>
                        <pic:blipFill>
                          <a:blip xmlns:r="http://schemas.openxmlformats.org/officeDocument/2006/relationships" r:embed="rId100" cstate="print">
                            <a:extLst>
                              <a:ext xmlns:a="http://schemas.openxmlformats.org/drawingml/2006/main" uri="{28A0092B-C50C-407E-A947-70E740481C1C}">
                                <a14:useLocalDpi xmlns:a14="http://schemas.microsoft.com/office/drawing/2010/main" val="0"/>
                              </a:ext>
                            </a:extLst>
                          </a:blip>
                          <a:stretch>
                            <a:fillRect/>
                          </a:stretch>
                        </pic:blipFill>
                        <pic:spPr bwMode="auto">
                          <a:xfrm>
                            <a:off x="106" y="262"/>
                            <a:ext cx="1618" cy="197"/>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56" name="docshape303"/>
                          <pic:cNvPicPr>
                            <a:picLocks noChangeAspect="1" noChangeArrowheads="1"/>
                          </pic:cNvPicPr>
                        </pic:nvPicPr>
                        <pic:blipFill>
                          <a:blip xmlns:r="http://schemas.openxmlformats.org/officeDocument/2006/relationships" r:embed="rId94" cstate="print">
                            <a:extLst>
                              <a:ext xmlns:a="http://schemas.openxmlformats.org/drawingml/2006/main" uri="{28A0092B-C50C-407E-A947-70E740481C1C}">
                                <a14:useLocalDpi xmlns:a14="http://schemas.microsoft.com/office/drawing/2010/main" val="0"/>
                              </a:ext>
                            </a:extLst>
                          </a:blip>
                          <a:stretch>
                            <a:fillRect/>
                          </a:stretch>
                        </pic:blipFill>
                        <pic:spPr bwMode="auto">
                          <a:xfrm>
                            <a:off x="3140" y="262"/>
                            <a:ext cx="3476" cy="19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57" name="docshape304"/>
                          <pic:cNvPicPr>
                            <a:picLocks noChangeAspect="1" noChangeArrowheads="1"/>
                          </pic:cNvPicPr>
                        </pic:nvPicPr>
                        <pic:blipFill>
                          <a:blip xmlns:r="http://schemas.openxmlformats.org/officeDocument/2006/relationships" r:embed="rId101" cstate="print">
                            <a:extLst>
                              <a:ext xmlns:a="http://schemas.openxmlformats.org/drawingml/2006/main" uri="{28A0092B-C50C-407E-A947-70E740481C1C}">
                                <a14:useLocalDpi xmlns:a14="http://schemas.microsoft.com/office/drawing/2010/main" val="0"/>
                              </a:ext>
                            </a:extLst>
                          </a:blip>
                          <a:stretch>
                            <a:fillRect/>
                          </a:stretch>
                        </pic:blipFill>
                        <pic:spPr bwMode="auto">
                          <a:xfrm>
                            <a:off x="106" y="690"/>
                            <a:ext cx="1474" cy="18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58" name="docshape305"/>
                          <pic:cNvPicPr>
                            <a:picLocks noChangeAspect="1" noChangeArrowheads="1"/>
                          </pic:cNvPicPr>
                        </pic:nvPicPr>
                        <pic:blipFill>
                          <a:blip xmlns:r="http://schemas.openxmlformats.org/officeDocument/2006/relationships" r:embed="rId102" cstate="print">
                            <a:extLst>
                              <a:ext xmlns:a="http://schemas.openxmlformats.org/drawingml/2006/main" uri="{28A0092B-C50C-407E-A947-70E740481C1C}">
                                <a14:useLocalDpi xmlns:a14="http://schemas.microsoft.com/office/drawing/2010/main" val="0"/>
                              </a:ext>
                            </a:extLst>
                          </a:blip>
                          <a:stretch>
                            <a:fillRect/>
                          </a:stretch>
                        </pic:blipFill>
                        <pic:spPr bwMode="auto">
                          <a:xfrm>
                            <a:off x="3217" y="690"/>
                            <a:ext cx="4076" cy="18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59" name="docshape306"/>
                          <pic:cNvPicPr>
                            <a:picLocks noChangeAspect="1" noChangeArrowheads="1"/>
                          </pic:cNvPicPr>
                        </pic:nvPicPr>
                        <pic:blipFill>
                          <a:blip xmlns:r="http://schemas.openxmlformats.org/officeDocument/2006/relationships" r:embed="rId97" cstate="print">
                            <a:extLst>
                              <a:ext xmlns:a="http://schemas.openxmlformats.org/drawingml/2006/main" uri="{28A0092B-C50C-407E-A947-70E740481C1C}">
                                <a14:useLocalDpi xmlns:a14="http://schemas.microsoft.com/office/drawing/2010/main" val="0"/>
                              </a:ext>
                            </a:extLst>
                          </a:blip>
                          <a:stretch>
                            <a:fillRect/>
                          </a:stretch>
                        </pic:blipFill>
                        <pic:spPr bwMode="auto">
                          <a:xfrm>
                            <a:off x="3140" y="262"/>
                            <a:ext cx="3413" cy="19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0" name="docshape307"/>
                          <pic:cNvPicPr>
                            <a:picLocks noChangeAspect="1" noChangeArrowheads="1"/>
                          </pic:cNvPicPr>
                        </pic:nvPicPr>
                        <pic:blipFill>
                          <a:blip xmlns:r="http://schemas.openxmlformats.org/officeDocument/2006/relationships" r:embed="rId103" cstate="print">
                            <a:extLst>
                              <a:ext xmlns:a="http://schemas.openxmlformats.org/drawingml/2006/main" uri="{28A0092B-C50C-407E-A947-70E740481C1C}">
                                <a14:useLocalDpi xmlns:a14="http://schemas.microsoft.com/office/drawing/2010/main" val="0"/>
                              </a:ext>
                            </a:extLst>
                          </a:blip>
                          <a:stretch>
                            <a:fillRect/>
                          </a:stretch>
                        </pic:blipFill>
                        <pic:spPr bwMode="auto">
                          <a:xfrm>
                            <a:off x="106" y="642"/>
                            <a:ext cx="1796" cy="456"/>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1" name="docshape308"/>
                          <pic:cNvPicPr>
                            <a:picLocks noChangeAspect="1" noChangeArrowheads="1"/>
                          </pic:cNvPicPr>
                        </pic:nvPicPr>
                        <pic:blipFill>
                          <a:blip xmlns:r="http://schemas.openxmlformats.org/officeDocument/2006/relationships" r:embed="rId104" cstate="print">
                            <a:extLst>
                              <a:ext xmlns:a="http://schemas.openxmlformats.org/drawingml/2006/main" uri="{28A0092B-C50C-407E-A947-70E740481C1C}">
                                <a14:useLocalDpi xmlns:a14="http://schemas.microsoft.com/office/drawing/2010/main" val="0"/>
                              </a:ext>
                            </a:extLst>
                          </a:blip>
                          <a:stretch>
                            <a:fillRect/>
                          </a:stretch>
                        </pic:blipFill>
                        <pic:spPr bwMode="auto">
                          <a:xfrm>
                            <a:off x="3217" y="690"/>
                            <a:ext cx="4004" cy="19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62" name="docshape309"/>
                        <wps:cNvSpPr txBox="1">
                          <a:spLocks noChangeArrowheads="1"/>
                        </wps:cNvSpPr>
                        <wps:spPr bwMode="auto">
                          <a:xfrm>
                            <a:off x="111" y="251"/>
                            <a:ext cx="1589"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spacing w:val="-1"/>
                                  <w:sz w:val="16"/>
                                </w:rPr>
                                <w:t>52a)</w:t>
                              </w:r>
                              <w:r>
                                <w:rPr>
                                  <w:spacing w:val="-10"/>
                                  <w:sz w:val="16"/>
                                </w:rPr>
                                <w:t xml:space="preserve"> </w:t>
                              </w:r>
                              <w:r>
                                <w:rPr>
                                  <w:spacing w:val="-1"/>
                                  <w:sz w:val="16"/>
                                </w:rPr>
                                <w:t>Gross</w:t>
                              </w:r>
                              <w:r>
                                <w:rPr>
                                  <w:spacing w:val="-8"/>
                                  <w:sz w:val="16"/>
                                </w:rPr>
                                <w:t xml:space="preserve"> </w:t>
                              </w:r>
                              <w:r>
                                <w:rPr>
                                  <w:spacing w:val="-1"/>
                                  <w:sz w:val="16"/>
                                </w:rPr>
                                <w:t>Revenues:</w:t>
                              </w:r>
                            </w:p>
                          </w:txbxContent>
                        </wps:txbx>
                        <wps:bodyPr rot="0" vert="horz" wrap="square" lIns="0" tIns="0" rIns="0" bIns="0" anchor="t" anchorCtr="0" upright="1"/>
                      </wps:wsp>
                      <wps:wsp xmlns:wps="http://schemas.microsoft.com/office/word/2010/wordprocessingShape">
                        <wps:cNvPr id="63" name="docshape310"/>
                        <wps:cNvSpPr txBox="1">
                          <a:spLocks noChangeArrowheads="1"/>
                        </wps:cNvSpPr>
                        <wps:spPr bwMode="auto">
                          <a:xfrm>
                            <a:off x="3145" y="251"/>
                            <a:ext cx="3395" cy="18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tabs>
                                  <w:tab w:val="left" w:pos="1951"/>
                                </w:tabs>
                                <w:spacing w:line="179" w:lineRule="exact"/>
                                <w:rPr>
                                  <w:sz w:val="16"/>
                                </w:rPr>
                              </w:pPr>
                              <w:r>
                                <w:rPr>
                                  <w:sz w:val="16"/>
                                </w:rPr>
                                <w:t>$</w:t>
                              </w:r>
                              <w:r>
                                <w:rPr>
                                  <w:rFonts w:ascii="Times New Roman"/>
                                  <w:sz w:val="16"/>
                                  <w:u w:val="single"/>
                                </w:rPr>
                                <w:tab/>
                              </w:r>
                              <w:r>
                                <w:rPr>
                                  <w:sz w:val="16"/>
                                </w:rPr>
                                <w:t>(Format:</w:t>
                              </w:r>
                              <w:r>
                                <w:rPr>
                                  <w:spacing w:val="11"/>
                                  <w:sz w:val="16"/>
                                </w:rPr>
                                <w:t xml:space="preserve"> </w:t>
                              </w:r>
                              <w:r>
                                <w:rPr>
                                  <w:sz w:val="16"/>
                                </w:rPr>
                                <w:t>99,999.99)</w:t>
                              </w:r>
                            </w:p>
                          </w:txbxContent>
                        </wps:txbx>
                        <wps:bodyPr rot="0" vert="horz" wrap="square" lIns="0" tIns="0" rIns="0" bIns="0" anchor="t" anchorCtr="0" upright="1"/>
                      </wps:wsp>
                      <wps:wsp xmlns:wps="http://schemas.microsoft.com/office/word/2010/wordprocessingShape">
                        <wps:cNvPr id="64" name="docshape311"/>
                        <wps:cNvSpPr txBox="1">
                          <a:spLocks noChangeArrowheads="1"/>
                        </wps:cNvSpPr>
                        <wps:spPr bwMode="auto">
                          <a:xfrm>
                            <a:off x="111" y="630"/>
                            <a:ext cx="1434"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w w:val="95"/>
                                  <w:sz w:val="16"/>
                                </w:rPr>
                                <w:t>52b)</w:t>
                              </w:r>
                              <w:r>
                                <w:rPr>
                                  <w:spacing w:val="5"/>
                                  <w:w w:val="95"/>
                                  <w:sz w:val="16"/>
                                </w:rPr>
                                <w:t xml:space="preserve"> </w:t>
                              </w:r>
                              <w:r>
                                <w:rPr>
                                  <w:w w:val="95"/>
                                  <w:sz w:val="16"/>
                                </w:rPr>
                                <w:t>Year-end</w:t>
                              </w:r>
                              <w:r>
                                <w:rPr>
                                  <w:spacing w:val="12"/>
                                  <w:w w:val="95"/>
                                  <w:sz w:val="16"/>
                                </w:rPr>
                                <w:t xml:space="preserve"> </w:t>
                              </w:r>
                              <w:r>
                                <w:rPr>
                                  <w:w w:val="95"/>
                                  <w:sz w:val="16"/>
                                </w:rPr>
                                <w:t>Date:</w:t>
                              </w:r>
                            </w:p>
                          </w:txbxContent>
                        </wps:txbx>
                        <wps:bodyPr rot="0" vert="horz" wrap="square" lIns="0" tIns="0" rIns="0" bIns="0" anchor="t" anchorCtr="0" upright="1"/>
                      </wps:wsp>
                      <wps:wsp xmlns:wps="http://schemas.microsoft.com/office/word/2010/wordprocessingShape">
                        <wps:cNvPr id="65" name="docshape312"/>
                        <wps:cNvSpPr txBox="1">
                          <a:spLocks noChangeArrowheads="1"/>
                        </wps:cNvSpPr>
                        <wps:spPr bwMode="auto">
                          <a:xfrm>
                            <a:off x="3224" y="676"/>
                            <a:ext cx="3979" cy="18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tabs>
                                  <w:tab w:val="left" w:pos="1862"/>
                                </w:tabs>
                                <w:spacing w:line="179" w:lineRule="exact"/>
                                <w:rPr>
                                  <w:sz w:val="16"/>
                                </w:rPr>
                              </w:pPr>
                              <w:r>
                                <w:rPr>
                                  <w:rFonts w:ascii="Times New Roman"/>
                                  <w:sz w:val="16"/>
                                  <w:u w:val="single"/>
                                </w:rPr>
                                <w:t xml:space="preserve"> </w:t>
                              </w:r>
                              <w:r>
                                <w:rPr>
                                  <w:rFonts w:ascii="Times New Roman"/>
                                  <w:sz w:val="16"/>
                                  <w:u w:val="single"/>
                                </w:rPr>
                                <w:tab/>
                              </w:r>
                              <w:r>
                                <w:rPr>
                                  <w:spacing w:val="-2"/>
                                  <w:sz w:val="16"/>
                                </w:rPr>
                                <w:t>(Date</w:t>
                              </w:r>
                              <w:r>
                                <w:rPr>
                                  <w:spacing w:val="-9"/>
                                  <w:sz w:val="16"/>
                                </w:rPr>
                                <w:t xml:space="preserve"> </w:t>
                              </w:r>
                              <w:r>
                                <w:rPr>
                                  <w:spacing w:val="-2"/>
                                  <w:sz w:val="16"/>
                                </w:rPr>
                                <w:t>Format:</w:t>
                              </w:r>
                              <w:r>
                                <w:rPr>
                                  <w:spacing w:val="33"/>
                                  <w:sz w:val="16"/>
                                </w:rPr>
                                <w:t xml:space="preserve"> </w:t>
                              </w:r>
                              <w:r>
                                <w:rPr>
                                  <w:spacing w:val="-1"/>
                                  <w:sz w:val="16"/>
                                </w:rPr>
                                <w:t>MM/DD/YYYY)</w:t>
                              </w:r>
                            </w:p>
                          </w:txbxContent>
                        </wps:txbx>
                        <wps:bodyPr rot="0" vert="horz" wrap="square" lIns="0" tIns="0" rIns="0" bIns="0" anchor="t" anchorCtr="0" upright="1"/>
                      </wps:wsp>
                    </wpg:wgp>
                  </a:graphicData>
                </a:graphic>
              </wp:inline>
            </w:drawing>
          </mc:Choice>
          <mc:Fallback>
            <w:pict>
              <v:group id="Group 53" o:spid="_x0000_i1278" style="width:550.7pt;height:55.35pt;mso-position-horizontal-relative:char;mso-position-vertical-relative:line" coordsize="11014,1107">
                <v:shape id="docshape301" o:spid="_x0000_s1279" style="width:11009;height:1095;left:1;mso-wrap-style:square;position:absolute;top:6;visibility:visible;v-text-anchor:top" coordsize="11009,1095" path="m,l11009,m5,7l5,1090m,1094l11009,1094m11007,7l11007,1090e" filled="f" strokeweight="0.6pt">
                  <v:path arrowok="t" o:connecttype="custom" o:connectlocs="0,6;11009,6;5,13;5,1096;0,1100;11009,1100;11007,13;11007,1096" o:connectangles="0,0,0,0,0,0,0,0"/>
                </v:shape>
                <v:shape id="docshape302" o:spid="_x0000_s1280" type="#_x0000_t75" style="width:1618;height:197;left:106;mso-wrap-style:square;position:absolute;top:262;visibility:visible">
                  <v:imagedata r:id="rId100" o:title=""/>
                </v:shape>
                <v:shape id="docshape303" o:spid="_x0000_s1281" type="#_x0000_t75" style="width:3476;height:192;left:3140;mso-wrap-style:square;position:absolute;top:262;visibility:visible">
                  <v:imagedata r:id="rId94" o:title=""/>
                </v:shape>
                <v:shape id="docshape304" o:spid="_x0000_s1282" type="#_x0000_t75" style="width:1474;height:188;left:106;mso-wrap-style:square;position:absolute;top:690;visibility:visible">
                  <v:imagedata r:id="rId101" o:title=""/>
                </v:shape>
                <v:shape id="docshape305" o:spid="_x0000_s1283" type="#_x0000_t75" style="width:4076;height:188;left:3217;mso-wrap-style:square;position:absolute;top:690;visibility:visible">
                  <v:imagedata r:id="rId102" o:title=""/>
                </v:shape>
                <v:shape id="docshape306" o:spid="_x0000_s1284" type="#_x0000_t75" style="width:3413;height:192;left:3140;mso-wrap-style:square;position:absolute;top:262;visibility:visible">
                  <v:imagedata r:id="rId97" o:title=""/>
                </v:shape>
                <v:shape id="docshape307" o:spid="_x0000_s1285" type="#_x0000_t75" style="width:1796;height:456;left:106;mso-wrap-style:square;position:absolute;top:642;visibility:visible">
                  <v:imagedata r:id="rId103" o:title=""/>
                </v:shape>
                <v:shape id="docshape308" o:spid="_x0000_s1286" type="#_x0000_t75" style="width:4004;height:192;left:3217;mso-wrap-style:square;position:absolute;top:690;visibility:visible">
                  <v:imagedata r:id="rId104" o:title=""/>
                </v:shape>
                <v:shape id="docshape309" o:spid="_x0000_s1287" type="#_x0000_t202" style="width:1589;height:180;left:111;mso-wrap-style:square;position:absolute;top:251;visibility:visible;v-text-anchor:top" filled="f" stroked="f">
                  <v:textbox inset="0,0,0,0">
                    <w:txbxContent>
                      <w:p w:rsidR="00D66F0D" w:rsidP="00D66F0D" w14:paraId="70275D0C" w14:textId="77777777">
                        <w:pPr>
                          <w:spacing w:line="179" w:lineRule="exact"/>
                          <w:rPr>
                            <w:sz w:val="16"/>
                          </w:rPr>
                        </w:pPr>
                        <w:r>
                          <w:rPr>
                            <w:spacing w:val="-1"/>
                            <w:sz w:val="16"/>
                          </w:rPr>
                          <w:t>52a)</w:t>
                        </w:r>
                        <w:r>
                          <w:rPr>
                            <w:spacing w:val="-10"/>
                            <w:sz w:val="16"/>
                          </w:rPr>
                          <w:t xml:space="preserve"> </w:t>
                        </w:r>
                        <w:r>
                          <w:rPr>
                            <w:spacing w:val="-1"/>
                            <w:sz w:val="16"/>
                          </w:rPr>
                          <w:t>Gross</w:t>
                        </w:r>
                        <w:r>
                          <w:rPr>
                            <w:spacing w:val="-8"/>
                            <w:sz w:val="16"/>
                          </w:rPr>
                          <w:t xml:space="preserve"> </w:t>
                        </w:r>
                        <w:r>
                          <w:rPr>
                            <w:spacing w:val="-1"/>
                            <w:sz w:val="16"/>
                          </w:rPr>
                          <w:t>Revenues:</w:t>
                        </w:r>
                      </w:p>
                    </w:txbxContent>
                  </v:textbox>
                </v:shape>
                <v:shape id="docshape310" o:spid="_x0000_s1288" type="#_x0000_t202" style="width:3395;height:181;left:3145;mso-wrap-style:square;position:absolute;top:251;visibility:visible;v-text-anchor:top" filled="f" stroked="f">
                  <v:textbox inset="0,0,0,0">
                    <w:txbxContent>
                      <w:p w:rsidR="00D66F0D" w:rsidP="00D66F0D" w14:paraId="21619DD3" w14:textId="77777777">
                        <w:pPr>
                          <w:tabs>
                            <w:tab w:val="left" w:pos="1951"/>
                          </w:tabs>
                          <w:spacing w:line="179" w:lineRule="exact"/>
                          <w:rPr>
                            <w:sz w:val="16"/>
                          </w:rPr>
                        </w:pPr>
                        <w:r>
                          <w:rPr>
                            <w:sz w:val="16"/>
                          </w:rPr>
                          <w:t>$</w:t>
                        </w:r>
                        <w:r>
                          <w:rPr>
                            <w:rFonts w:ascii="Times New Roman"/>
                            <w:sz w:val="16"/>
                            <w:u w:val="single"/>
                          </w:rPr>
                          <w:tab/>
                        </w:r>
                        <w:r>
                          <w:rPr>
                            <w:sz w:val="16"/>
                          </w:rPr>
                          <w:t>(Format:</w:t>
                        </w:r>
                        <w:r>
                          <w:rPr>
                            <w:spacing w:val="11"/>
                            <w:sz w:val="16"/>
                          </w:rPr>
                          <w:t xml:space="preserve"> </w:t>
                        </w:r>
                        <w:r>
                          <w:rPr>
                            <w:sz w:val="16"/>
                          </w:rPr>
                          <w:t>99,999.99)</w:t>
                        </w:r>
                      </w:p>
                    </w:txbxContent>
                  </v:textbox>
                </v:shape>
                <v:shape id="docshape311" o:spid="_x0000_s1289" type="#_x0000_t202" style="width:1434;height:180;left:111;mso-wrap-style:square;position:absolute;top:630;visibility:visible;v-text-anchor:top" filled="f" stroked="f">
                  <v:textbox inset="0,0,0,0">
                    <w:txbxContent>
                      <w:p w:rsidR="00D66F0D" w:rsidP="00D66F0D" w14:paraId="7854ED9D" w14:textId="77777777">
                        <w:pPr>
                          <w:spacing w:line="179" w:lineRule="exact"/>
                          <w:rPr>
                            <w:sz w:val="16"/>
                          </w:rPr>
                        </w:pPr>
                        <w:r>
                          <w:rPr>
                            <w:w w:val="95"/>
                            <w:sz w:val="16"/>
                          </w:rPr>
                          <w:t>52b)</w:t>
                        </w:r>
                        <w:r>
                          <w:rPr>
                            <w:spacing w:val="5"/>
                            <w:w w:val="95"/>
                            <w:sz w:val="16"/>
                          </w:rPr>
                          <w:t xml:space="preserve"> </w:t>
                        </w:r>
                        <w:r>
                          <w:rPr>
                            <w:w w:val="95"/>
                            <w:sz w:val="16"/>
                          </w:rPr>
                          <w:t>Year-end</w:t>
                        </w:r>
                        <w:r>
                          <w:rPr>
                            <w:spacing w:val="12"/>
                            <w:w w:val="95"/>
                            <w:sz w:val="16"/>
                          </w:rPr>
                          <w:t xml:space="preserve"> </w:t>
                        </w:r>
                        <w:r>
                          <w:rPr>
                            <w:w w:val="95"/>
                            <w:sz w:val="16"/>
                          </w:rPr>
                          <w:t>Date:</w:t>
                        </w:r>
                      </w:p>
                    </w:txbxContent>
                  </v:textbox>
                </v:shape>
                <v:shape id="docshape312" o:spid="_x0000_s1290" type="#_x0000_t202" style="width:3979;height:181;left:3224;mso-wrap-style:square;position:absolute;top:676;visibility:visible;v-text-anchor:top" filled="f" stroked="f">
                  <v:textbox inset="0,0,0,0">
                    <w:txbxContent>
                      <w:p w:rsidR="00D66F0D" w:rsidP="00D66F0D" w14:paraId="62E40327" w14:textId="77777777">
                        <w:pPr>
                          <w:tabs>
                            <w:tab w:val="left" w:pos="1862"/>
                          </w:tabs>
                          <w:spacing w:line="179" w:lineRule="exact"/>
                          <w:rPr>
                            <w:sz w:val="16"/>
                          </w:rPr>
                        </w:pPr>
                        <w:r>
                          <w:rPr>
                            <w:rFonts w:ascii="Times New Roman"/>
                            <w:sz w:val="16"/>
                            <w:u w:val="single"/>
                          </w:rPr>
                          <w:t xml:space="preserve"> </w:t>
                        </w:r>
                        <w:r>
                          <w:rPr>
                            <w:rFonts w:ascii="Times New Roman"/>
                            <w:sz w:val="16"/>
                            <w:u w:val="single"/>
                          </w:rPr>
                          <w:tab/>
                        </w:r>
                        <w:r>
                          <w:rPr>
                            <w:spacing w:val="-2"/>
                            <w:sz w:val="16"/>
                          </w:rPr>
                          <w:t>(Date</w:t>
                        </w:r>
                        <w:r>
                          <w:rPr>
                            <w:spacing w:val="-9"/>
                            <w:sz w:val="16"/>
                          </w:rPr>
                          <w:t xml:space="preserve"> </w:t>
                        </w:r>
                        <w:r>
                          <w:rPr>
                            <w:spacing w:val="-2"/>
                            <w:sz w:val="16"/>
                          </w:rPr>
                          <w:t>Format:</w:t>
                        </w:r>
                        <w:r>
                          <w:rPr>
                            <w:spacing w:val="33"/>
                            <w:sz w:val="16"/>
                          </w:rPr>
                          <w:t xml:space="preserve"> </w:t>
                        </w:r>
                        <w:r>
                          <w:rPr>
                            <w:spacing w:val="-1"/>
                            <w:sz w:val="16"/>
                          </w:rPr>
                          <w:t>MM/DD/YYYY)</w:t>
                        </w:r>
                      </w:p>
                    </w:txbxContent>
                  </v:textbox>
                </v:shape>
                <w10:wrap type="none"/>
                <w10:anchorlock/>
              </v:group>
            </w:pict>
          </mc:Fallback>
        </mc:AlternateContent>
      </w:r>
    </w:p>
    <w:p w:rsidR="00D66F0D" w:rsidP="00D66F0D" w14:paraId="4CCC0BE2" w14:textId="77777777">
      <w:pPr>
        <w:pStyle w:val="BodyText"/>
        <w:spacing w:before="5"/>
        <w:rPr>
          <w:b/>
          <w:sz w:val="20"/>
        </w:rPr>
      </w:pPr>
    </w:p>
    <w:p w:rsidR="00D66F0D" w:rsidP="00D66F0D" w14:paraId="4AF0BF68" w14:textId="74D0D3B0">
      <w:pPr>
        <w:ind w:left="336"/>
        <w:rPr>
          <w:b/>
          <w:sz w:val="18"/>
        </w:rPr>
      </w:pPr>
      <w:r>
        <w:rPr>
          <w:noProof/>
        </w:rPr>
        <mc:AlternateContent>
          <mc:Choice Requires="wps">
            <w:drawing>
              <wp:anchor distT="0" distB="0" distL="0" distR="0" simplePos="0" relativeHeight="251777024" behindDoc="1" locked="0" layoutInCell="1" allowOverlap="1">
                <wp:simplePos x="0" y="0"/>
                <wp:positionH relativeFrom="page">
                  <wp:posOffset>403860</wp:posOffset>
                </wp:positionH>
                <wp:positionV relativeFrom="paragraph">
                  <wp:posOffset>145415</wp:posOffset>
                </wp:positionV>
                <wp:extent cx="6972300" cy="363220"/>
                <wp:effectExtent l="13335" t="12065" r="5715" b="5715"/>
                <wp:wrapTopAndBottom/>
                <wp:docPr id="52" name="Text Box 5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363220"/>
                        </a:xfrm>
                        <a:prstGeom prst="rect">
                          <a:avLst/>
                        </a:prstGeom>
                        <a:noFill/>
                        <a:ln w="762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pStyle w:val="BodyText"/>
                              <w:spacing w:before="5"/>
                              <w:rPr>
                                <w:b/>
                                <w:sz w:val="16"/>
                              </w:rPr>
                            </w:pPr>
                          </w:p>
                          <w:p w:rsidR="00D66F0D" w:rsidP="00D66F0D" w14:textId="77777777">
                            <w:pPr>
                              <w:tabs>
                                <w:tab w:val="left" w:pos="5001"/>
                              </w:tabs>
                              <w:ind w:left="104"/>
                              <w:rPr>
                                <w:sz w:val="16"/>
                              </w:rPr>
                            </w:pPr>
                            <w:r>
                              <w:rPr>
                                <w:spacing w:val="-5"/>
                                <w:sz w:val="16"/>
                              </w:rPr>
                              <w:t>53)</w:t>
                            </w:r>
                            <w:r>
                              <w:rPr>
                                <w:spacing w:val="-10"/>
                                <w:sz w:val="16"/>
                              </w:rPr>
                              <w:t xml:space="preserve"> </w:t>
                            </w:r>
                            <w:r>
                              <w:rPr>
                                <w:spacing w:val="-5"/>
                                <w:sz w:val="16"/>
                              </w:rPr>
                              <w:t>Aggregate</w:t>
                            </w:r>
                            <w:r>
                              <w:rPr>
                                <w:spacing w:val="-19"/>
                                <w:sz w:val="16"/>
                              </w:rPr>
                              <w:t xml:space="preserve"> </w:t>
                            </w:r>
                            <w:r>
                              <w:rPr>
                                <w:spacing w:val="-4"/>
                                <w:sz w:val="16"/>
                              </w:rPr>
                              <w:t>Average</w:t>
                            </w:r>
                            <w:r>
                              <w:rPr>
                                <w:spacing w:val="-13"/>
                                <w:sz w:val="16"/>
                              </w:rPr>
                              <w:t xml:space="preserve"> </w:t>
                            </w:r>
                            <w:r>
                              <w:rPr>
                                <w:spacing w:val="-4"/>
                                <w:sz w:val="16"/>
                              </w:rPr>
                              <w:t>Gross Revenue:</w:t>
                            </w:r>
                            <w:r>
                              <w:rPr>
                                <w:spacing w:val="45"/>
                                <w:sz w:val="16"/>
                              </w:rPr>
                              <w:t xml:space="preserve"> </w:t>
                            </w:r>
                            <w:r>
                              <w:rPr>
                                <w:spacing w:val="-4"/>
                                <w:sz w:val="16"/>
                              </w:rPr>
                              <w:t>$</w:t>
                            </w:r>
                            <w:r>
                              <w:rPr>
                                <w:rFonts w:ascii="Times New Roman"/>
                                <w:spacing w:val="-4"/>
                                <w:sz w:val="16"/>
                                <w:u w:val="single"/>
                              </w:rPr>
                              <w:tab/>
                            </w:r>
                            <w:r>
                              <w:rPr>
                                <w:spacing w:val="-3"/>
                                <w:sz w:val="16"/>
                              </w:rPr>
                              <w:t>(Format:</w:t>
                            </w:r>
                            <w:r>
                              <w:rPr>
                                <w:spacing w:val="9"/>
                                <w:sz w:val="16"/>
                              </w:rPr>
                              <w:t xml:space="preserve"> </w:t>
                            </w:r>
                            <w:r>
                              <w:rPr>
                                <w:spacing w:val="-2"/>
                                <w:sz w:val="16"/>
                              </w:rPr>
                              <w:t>99,999.99)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2" o:spid="_x0000_s1291" type="#_x0000_t202" style="width:549pt;height:28.6pt;margin-top:11.45pt;margin-left:31.8pt;mso-height-percent:0;mso-height-relative:page;mso-position-horizontal-relative:page;mso-width-percent:0;mso-width-relative:page;mso-wrap-distance-bottom:0;mso-wrap-distance-left:0;mso-wrap-distance-right:0;mso-wrap-distance-top:0;mso-wrap-style:square;position:absolute;visibility:visible;v-text-anchor:top;z-index:-251538432" filled="f" strokeweight="0.6pt">
                <v:textbox inset="0,0,0,0">
                  <w:txbxContent>
                    <w:p w:rsidR="00D66F0D" w:rsidP="00D66F0D" w14:paraId="6FD19FC6" w14:textId="77777777">
                      <w:pPr>
                        <w:pStyle w:val="BodyText"/>
                        <w:spacing w:before="5"/>
                        <w:rPr>
                          <w:b/>
                          <w:sz w:val="16"/>
                        </w:rPr>
                      </w:pPr>
                    </w:p>
                    <w:p w:rsidR="00D66F0D" w:rsidP="00D66F0D" w14:paraId="57EB6E62" w14:textId="77777777">
                      <w:pPr>
                        <w:tabs>
                          <w:tab w:val="left" w:pos="5001"/>
                        </w:tabs>
                        <w:ind w:left="104"/>
                        <w:rPr>
                          <w:sz w:val="16"/>
                        </w:rPr>
                      </w:pPr>
                      <w:r>
                        <w:rPr>
                          <w:spacing w:val="-5"/>
                          <w:sz w:val="16"/>
                        </w:rPr>
                        <w:t>53)</w:t>
                      </w:r>
                      <w:r>
                        <w:rPr>
                          <w:spacing w:val="-10"/>
                          <w:sz w:val="16"/>
                        </w:rPr>
                        <w:t xml:space="preserve"> </w:t>
                      </w:r>
                      <w:r>
                        <w:rPr>
                          <w:spacing w:val="-5"/>
                          <w:sz w:val="16"/>
                        </w:rPr>
                        <w:t>Aggregate</w:t>
                      </w:r>
                      <w:r>
                        <w:rPr>
                          <w:spacing w:val="-19"/>
                          <w:sz w:val="16"/>
                        </w:rPr>
                        <w:t xml:space="preserve"> </w:t>
                      </w:r>
                      <w:r>
                        <w:rPr>
                          <w:spacing w:val="-4"/>
                          <w:sz w:val="16"/>
                        </w:rPr>
                        <w:t>Average</w:t>
                      </w:r>
                      <w:r>
                        <w:rPr>
                          <w:spacing w:val="-13"/>
                          <w:sz w:val="16"/>
                        </w:rPr>
                        <w:t xml:space="preserve"> </w:t>
                      </w:r>
                      <w:r>
                        <w:rPr>
                          <w:spacing w:val="-4"/>
                          <w:sz w:val="16"/>
                        </w:rPr>
                        <w:t>Gross Revenue:</w:t>
                      </w:r>
                      <w:r>
                        <w:rPr>
                          <w:spacing w:val="45"/>
                          <w:sz w:val="16"/>
                        </w:rPr>
                        <w:t xml:space="preserve"> </w:t>
                      </w:r>
                      <w:r>
                        <w:rPr>
                          <w:spacing w:val="-4"/>
                          <w:sz w:val="16"/>
                        </w:rPr>
                        <w:t>$</w:t>
                      </w:r>
                      <w:r>
                        <w:rPr>
                          <w:rFonts w:ascii="Times New Roman"/>
                          <w:spacing w:val="-4"/>
                          <w:sz w:val="16"/>
                          <w:u w:val="single"/>
                        </w:rPr>
                        <w:tab/>
                      </w:r>
                      <w:r>
                        <w:rPr>
                          <w:spacing w:val="-3"/>
                          <w:sz w:val="16"/>
                        </w:rPr>
                        <w:t>(Format:</w:t>
                      </w:r>
                      <w:r>
                        <w:rPr>
                          <w:spacing w:val="9"/>
                          <w:sz w:val="16"/>
                        </w:rPr>
                        <w:t xml:space="preserve"> </w:t>
                      </w:r>
                      <w:r>
                        <w:rPr>
                          <w:spacing w:val="-2"/>
                          <w:sz w:val="16"/>
                        </w:rPr>
                        <w:t>99,999.99)</w:t>
                      </w:r>
                    </w:p>
                  </w:txbxContent>
                </v:textbox>
                <w10:wrap type="topAndBottom"/>
              </v:shape>
            </w:pict>
          </mc:Fallback>
        </mc:AlternateContent>
      </w:r>
      <w:r>
        <w:rPr>
          <w:b/>
          <w:spacing w:val="-3"/>
          <w:sz w:val="18"/>
        </w:rPr>
        <w:t xml:space="preserve">Total </w:t>
      </w:r>
      <w:r>
        <w:rPr>
          <w:b/>
          <w:spacing w:val="-2"/>
          <w:sz w:val="18"/>
        </w:rPr>
        <w:t>Aggregate</w:t>
      </w:r>
      <w:r>
        <w:rPr>
          <w:b/>
          <w:spacing w:val="-9"/>
          <w:sz w:val="18"/>
        </w:rPr>
        <w:t xml:space="preserve"> </w:t>
      </w:r>
      <w:r>
        <w:rPr>
          <w:b/>
          <w:spacing w:val="-2"/>
          <w:sz w:val="18"/>
        </w:rPr>
        <w:t>Average</w:t>
      </w:r>
      <w:r>
        <w:rPr>
          <w:b/>
          <w:spacing w:val="-8"/>
          <w:sz w:val="18"/>
        </w:rPr>
        <w:t xml:space="preserve"> </w:t>
      </w:r>
      <w:r>
        <w:rPr>
          <w:b/>
          <w:spacing w:val="-2"/>
          <w:sz w:val="18"/>
        </w:rPr>
        <w:t>Gross</w:t>
      </w:r>
      <w:r>
        <w:rPr>
          <w:b/>
          <w:spacing w:val="-9"/>
          <w:sz w:val="18"/>
        </w:rPr>
        <w:t xml:space="preserve"> </w:t>
      </w:r>
      <w:r>
        <w:rPr>
          <w:b/>
          <w:spacing w:val="-2"/>
          <w:sz w:val="18"/>
        </w:rPr>
        <w:t>Revenues</w:t>
      </w:r>
      <w:r>
        <w:rPr>
          <w:b/>
          <w:spacing w:val="-8"/>
          <w:sz w:val="18"/>
        </w:rPr>
        <w:t xml:space="preserve"> </w:t>
      </w:r>
      <w:r>
        <w:rPr>
          <w:b/>
          <w:spacing w:val="-2"/>
          <w:sz w:val="18"/>
        </w:rPr>
        <w:t>for</w:t>
      </w:r>
      <w:r>
        <w:rPr>
          <w:b/>
          <w:spacing w:val="-5"/>
          <w:sz w:val="18"/>
        </w:rPr>
        <w:t xml:space="preserve"> </w:t>
      </w:r>
      <w:r>
        <w:rPr>
          <w:b/>
          <w:spacing w:val="-2"/>
          <w:sz w:val="18"/>
        </w:rPr>
        <w:t>Designated</w:t>
      </w:r>
      <w:r>
        <w:rPr>
          <w:b/>
          <w:spacing w:val="-10"/>
          <w:sz w:val="18"/>
        </w:rPr>
        <w:t xml:space="preserve"> </w:t>
      </w:r>
      <w:r>
        <w:rPr>
          <w:b/>
          <w:spacing w:val="-2"/>
          <w:sz w:val="18"/>
        </w:rPr>
        <w:t>Entity</w:t>
      </w:r>
    </w:p>
    <w:p w:rsidR="00D66F0D" w:rsidP="00D66F0D" w14:paraId="10EBDE9D" w14:textId="77777777">
      <w:pPr>
        <w:pStyle w:val="BodyText"/>
        <w:rPr>
          <w:b/>
          <w:sz w:val="20"/>
        </w:rPr>
      </w:pPr>
    </w:p>
    <w:p w:rsidR="00D66F0D" w:rsidP="00D66F0D" w14:paraId="43C7DABE" w14:textId="2D04EB59">
      <w:pPr>
        <w:spacing w:before="119"/>
        <w:ind w:left="336"/>
        <w:rPr>
          <w:b/>
          <w:sz w:val="18"/>
        </w:rPr>
      </w:pPr>
      <w:r>
        <w:rPr>
          <w:noProof/>
        </w:rPr>
        <mc:AlternateContent>
          <mc:Choice Requires="wps">
            <w:drawing>
              <wp:anchor distT="0" distB="0" distL="0" distR="0" simplePos="0" relativeHeight="251779072" behindDoc="1" locked="0" layoutInCell="1" allowOverlap="1">
                <wp:simplePos x="0" y="0"/>
                <wp:positionH relativeFrom="page">
                  <wp:posOffset>403860</wp:posOffset>
                </wp:positionH>
                <wp:positionV relativeFrom="paragraph">
                  <wp:posOffset>216535</wp:posOffset>
                </wp:positionV>
                <wp:extent cx="6972300" cy="364490"/>
                <wp:effectExtent l="13335" t="6985" r="5715" b="9525"/>
                <wp:wrapTopAndBottom/>
                <wp:docPr id="51" name="Text Box 5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364490"/>
                        </a:xfrm>
                        <a:prstGeom prst="rect">
                          <a:avLst/>
                        </a:prstGeom>
                        <a:noFill/>
                        <a:ln w="762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pStyle w:val="BodyText"/>
                              <w:spacing w:before="3"/>
                              <w:rPr>
                                <w:b/>
                                <w:sz w:val="16"/>
                              </w:rPr>
                            </w:pPr>
                          </w:p>
                          <w:p w:rsidR="00D66F0D" w:rsidP="00D66F0D" w14:textId="77777777">
                            <w:pPr>
                              <w:tabs>
                                <w:tab w:val="left" w:pos="5001"/>
                              </w:tabs>
                              <w:ind w:left="104"/>
                              <w:rPr>
                                <w:sz w:val="16"/>
                              </w:rPr>
                            </w:pPr>
                            <w:r>
                              <w:rPr>
                                <w:spacing w:val="-5"/>
                                <w:sz w:val="16"/>
                              </w:rPr>
                              <w:t>54)</w:t>
                            </w:r>
                            <w:r>
                              <w:rPr>
                                <w:spacing w:val="-10"/>
                                <w:sz w:val="16"/>
                              </w:rPr>
                              <w:t xml:space="preserve"> </w:t>
                            </w:r>
                            <w:r>
                              <w:rPr>
                                <w:spacing w:val="-5"/>
                                <w:sz w:val="16"/>
                              </w:rPr>
                              <w:t>Aggregate</w:t>
                            </w:r>
                            <w:r>
                              <w:rPr>
                                <w:spacing w:val="-19"/>
                                <w:sz w:val="16"/>
                              </w:rPr>
                              <w:t xml:space="preserve"> </w:t>
                            </w:r>
                            <w:r>
                              <w:rPr>
                                <w:spacing w:val="-4"/>
                                <w:sz w:val="16"/>
                              </w:rPr>
                              <w:t>Average</w:t>
                            </w:r>
                            <w:r>
                              <w:rPr>
                                <w:spacing w:val="-13"/>
                                <w:sz w:val="16"/>
                              </w:rPr>
                              <w:t xml:space="preserve"> </w:t>
                            </w:r>
                            <w:r>
                              <w:rPr>
                                <w:spacing w:val="-4"/>
                                <w:sz w:val="16"/>
                              </w:rPr>
                              <w:t>Gross Revenue:</w:t>
                            </w:r>
                            <w:r>
                              <w:rPr>
                                <w:spacing w:val="45"/>
                                <w:sz w:val="16"/>
                              </w:rPr>
                              <w:t xml:space="preserve"> </w:t>
                            </w:r>
                            <w:r>
                              <w:rPr>
                                <w:spacing w:val="-4"/>
                                <w:sz w:val="16"/>
                              </w:rPr>
                              <w:t>$</w:t>
                            </w:r>
                            <w:r>
                              <w:rPr>
                                <w:rFonts w:ascii="Times New Roman"/>
                                <w:spacing w:val="-4"/>
                                <w:sz w:val="16"/>
                                <w:u w:val="single"/>
                              </w:rPr>
                              <w:tab/>
                            </w:r>
                            <w:r>
                              <w:rPr>
                                <w:spacing w:val="-3"/>
                                <w:sz w:val="16"/>
                              </w:rPr>
                              <w:t>(Format:</w:t>
                            </w:r>
                            <w:r>
                              <w:rPr>
                                <w:spacing w:val="9"/>
                                <w:sz w:val="16"/>
                              </w:rPr>
                              <w:t xml:space="preserve"> </w:t>
                            </w:r>
                            <w:r>
                              <w:rPr>
                                <w:spacing w:val="-2"/>
                                <w:sz w:val="16"/>
                              </w:rPr>
                              <w:t>99,999.99)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1" o:spid="_x0000_s1292" type="#_x0000_t202" style="width:549pt;height:28.7pt;margin-top:17.05pt;margin-left:31.8pt;mso-height-percent:0;mso-height-relative:page;mso-position-horizontal-relative:page;mso-width-percent:0;mso-width-relative:page;mso-wrap-distance-bottom:0;mso-wrap-distance-left:0;mso-wrap-distance-right:0;mso-wrap-distance-top:0;mso-wrap-style:square;position:absolute;visibility:visible;v-text-anchor:top;z-index:-251536384" filled="f" strokeweight="0.6pt">
                <v:textbox inset="0,0,0,0">
                  <w:txbxContent>
                    <w:p w:rsidR="00D66F0D" w:rsidP="00D66F0D" w14:paraId="745BA588" w14:textId="77777777">
                      <w:pPr>
                        <w:pStyle w:val="BodyText"/>
                        <w:spacing w:before="3"/>
                        <w:rPr>
                          <w:b/>
                          <w:sz w:val="16"/>
                        </w:rPr>
                      </w:pPr>
                    </w:p>
                    <w:p w:rsidR="00D66F0D" w:rsidP="00D66F0D" w14:paraId="7AEA3F20" w14:textId="77777777">
                      <w:pPr>
                        <w:tabs>
                          <w:tab w:val="left" w:pos="5001"/>
                        </w:tabs>
                        <w:ind w:left="104"/>
                        <w:rPr>
                          <w:sz w:val="16"/>
                        </w:rPr>
                      </w:pPr>
                      <w:r>
                        <w:rPr>
                          <w:spacing w:val="-5"/>
                          <w:sz w:val="16"/>
                        </w:rPr>
                        <w:t>54)</w:t>
                      </w:r>
                      <w:r>
                        <w:rPr>
                          <w:spacing w:val="-10"/>
                          <w:sz w:val="16"/>
                        </w:rPr>
                        <w:t xml:space="preserve"> </w:t>
                      </w:r>
                      <w:r>
                        <w:rPr>
                          <w:spacing w:val="-5"/>
                          <w:sz w:val="16"/>
                        </w:rPr>
                        <w:t>Aggregate</w:t>
                      </w:r>
                      <w:r>
                        <w:rPr>
                          <w:spacing w:val="-19"/>
                          <w:sz w:val="16"/>
                        </w:rPr>
                        <w:t xml:space="preserve"> </w:t>
                      </w:r>
                      <w:r>
                        <w:rPr>
                          <w:spacing w:val="-4"/>
                          <w:sz w:val="16"/>
                        </w:rPr>
                        <w:t>Average</w:t>
                      </w:r>
                      <w:r>
                        <w:rPr>
                          <w:spacing w:val="-13"/>
                          <w:sz w:val="16"/>
                        </w:rPr>
                        <w:t xml:space="preserve"> </w:t>
                      </w:r>
                      <w:r>
                        <w:rPr>
                          <w:spacing w:val="-4"/>
                          <w:sz w:val="16"/>
                        </w:rPr>
                        <w:t>Gross Revenue:</w:t>
                      </w:r>
                      <w:r>
                        <w:rPr>
                          <w:spacing w:val="45"/>
                          <w:sz w:val="16"/>
                        </w:rPr>
                        <w:t xml:space="preserve"> </w:t>
                      </w:r>
                      <w:r>
                        <w:rPr>
                          <w:spacing w:val="-4"/>
                          <w:sz w:val="16"/>
                        </w:rPr>
                        <w:t>$</w:t>
                      </w:r>
                      <w:r>
                        <w:rPr>
                          <w:rFonts w:ascii="Times New Roman"/>
                          <w:spacing w:val="-4"/>
                          <w:sz w:val="16"/>
                          <w:u w:val="single"/>
                        </w:rPr>
                        <w:tab/>
                      </w:r>
                      <w:r>
                        <w:rPr>
                          <w:spacing w:val="-3"/>
                          <w:sz w:val="16"/>
                        </w:rPr>
                        <w:t>(Format:</w:t>
                      </w:r>
                      <w:r>
                        <w:rPr>
                          <w:spacing w:val="9"/>
                          <w:sz w:val="16"/>
                        </w:rPr>
                        <w:t xml:space="preserve"> </w:t>
                      </w:r>
                      <w:r>
                        <w:rPr>
                          <w:spacing w:val="-2"/>
                          <w:sz w:val="16"/>
                        </w:rPr>
                        <w:t>99,999.99)</w:t>
                      </w:r>
                    </w:p>
                  </w:txbxContent>
                </v:textbox>
                <w10:wrap type="topAndBottom"/>
              </v:shape>
            </w:pict>
          </mc:Fallback>
        </mc:AlternateContent>
      </w:r>
      <w:r>
        <w:rPr>
          <w:b/>
          <w:spacing w:val="-2"/>
          <w:sz w:val="18"/>
        </w:rPr>
        <w:t>Total</w:t>
      </w:r>
      <w:r>
        <w:rPr>
          <w:b/>
          <w:spacing w:val="-3"/>
          <w:sz w:val="18"/>
        </w:rPr>
        <w:t xml:space="preserve"> </w:t>
      </w:r>
      <w:r>
        <w:rPr>
          <w:b/>
          <w:spacing w:val="-2"/>
          <w:sz w:val="18"/>
        </w:rPr>
        <w:t>Aggregate</w:t>
      </w:r>
      <w:r>
        <w:rPr>
          <w:b/>
          <w:spacing w:val="-10"/>
          <w:sz w:val="18"/>
        </w:rPr>
        <w:t xml:space="preserve"> </w:t>
      </w:r>
      <w:r>
        <w:rPr>
          <w:b/>
          <w:spacing w:val="-2"/>
          <w:sz w:val="18"/>
        </w:rPr>
        <w:t>Average</w:t>
      </w:r>
      <w:r>
        <w:rPr>
          <w:b/>
          <w:spacing w:val="-8"/>
          <w:sz w:val="18"/>
        </w:rPr>
        <w:t xml:space="preserve"> </w:t>
      </w:r>
      <w:r>
        <w:rPr>
          <w:b/>
          <w:spacing w:val="-2"/>
          <w:sz w:val="18"/>
        </w:rPr>
        <w:t>Gross</w:t>
      </w:r>
      <w:r>
        <w:rPr>
          <w:b/>
          <w:spacing w:val="-8"/>
          <w:sz w:val="18"/>
        </w:rPr>
        <w:t xml:space="preserve"> </w:t>
      </w:r>
      <w:r>
        <w:rPr>
          <w:b/>
          <w:spacing w:val="-2"/>
          <w:sz w:val="18"/>
        </w:rPr>
        <w:t>Revenues</w:t>
      </w:r>
      <w:r>
        <w:rPr>
          <w:b/>
          <w:spacing w:val="-9"/>
          <w:sz w:val="18"/>
        </w:rPr>
        <w:t xml:space="preserve"> </w:t>
      </w:r>
      <w:r>
        <w:rPr>
          <w:b/>
          <w:spacing w:val="-2"/>
          <w:sz w:val="18"/>
        </w:rPr>
        <w:t>for</w:t>
      </w:r>
      <w:r>
        <w:rPr>
          <w:b/>
          <w:spacing w:val="-5"/>
          <w:sz w:val="18"/>
        </w:rPr>
        <w:t xml:space="preserve"> </w:t>
      </w:r>
      <w:r>
        <w:rPr>
          <w:b/>
          <w:spacing w:val="-2"/>
          <w:sz w:val="18"/>
        </w:rPr>
        <w:t>Closed</w:t>
      </w:r>
      <w:r>
        <w:rPr>
          <w:b/>
          <w:spacing w:val="-11"/>
          <w:sz w:val="18"/>
        </w:rPr>
        <w:t xml:space="preserve"> </w:t>
      </w:r>
      <w:r>
        <w:rPr>
          <w:b/>
          <w:spacing w:val="-2"/>
          <w:sz w:val="18"/>
        </w:rPr>
        <w:t>Bidding</w:t>
      </w:r>
    </w:p>
    <w:p w:rsidR="00D66F0D" w:rsidP="00D66F0D" w14:paraId="651F7D38" w14:textId="77777777">
      <w:pPr>
        <w:pStyle w:val="BodyText"/>
        <w:spacing w:before="9"/>
        <w:rPr>
          <w:b/>
          <w:sz w:val="26"/>
        </w:rPr>
      </w:pPr>
    </w:p>
    <w:p w:rsidR="00D66F0D" w:rsidP="00D66F0D" w14:paraId="0413B127" w14:textId="4B17884E">
      <w:pPr>
        <w:ind w:left="336"/>
        <w:rPr>
          <w:b/>
          <w:sz w:val="18"/>
        </w:rPr>
      </w:pPr>
      <w:r>
        <w:rPr>
          <w:noProof/>
        </w:rPr>
        <mc:AlternateContent>
          <mc:Choice Requires="wps">
            <w:drawing>
              <wp:anchor distT="0" distB="0" distL="0" distR="0" simplePos="0" relativeHeight="251781120" behindDoc="1" locked="0" layoutInCell="1" allowOverlap="1">
                <wp:simplePos x="0" y="0"/>
                <wp:positionH relativeFrom="page">
                  <wp:posOffset>403860</wp:posOffset>
                </wp:positionH>
                <wp:positionV relativeFrom="paragraph">
                  <wp:posOffset>139700</wp:posOffset>
                </wp:positionV>
                <wp:extent cx="6972300" cy="368935"/>
                <wp:effectExtent l="13335" t="6350" r="5715" b="5715"/>
                <wp:wrapTopAndBottom/>
                <wp:docPr id="50" name="Text Box 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368935"/>
                        </a:xfrm>
                        <a:prstGeom prst="rect">
                          <a:avLst/>
                        </a:prstGeom>
                        <a:noFill/>
                        <a:ln w="762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pStyle w:val="BodyText"/>
                              <w:spacing w:before="10"/>
                              <w:rPr>
                                <w:b/>
                                <w:sz w:val="16"/>
                              </w:rPr>
                            </w:pPr>
                          </w:p>
                          <w:p w:rsidR="00D66F0D" w:rsidP="00D66F0D" w14:textId="77777777">
                            <w:pPr>
                              <w:tabs>
                                <w:tab w:val="left" w:pos="2237"/>
                                <w:tab w:val="left" w:pos="4097"/>
                              </w:tabs>
                              <w:ind w:left="104"/>
                              <w:rPr>
                                <w:sz w:val="16"/>
                              </w:rPr>
                            </w:pPr>
                            <w:r>
                              <w:rPr>
                                <w:spacing w:val="-3"/>
                                <w:sz w:val="16"/>
                              </w:rPr>
                              <w:t>55)</w:t>
                            </w:r>
                            <w:r>
                              <w:rPr>
                                <w:spacing w:val="-8"/>
                                <w:sz w:val="16"/>
                              </w:rPr>
                              <w:t xml:space="preserve"> </w:t>
                            </w:r>
                            <w:r>
                              <w:rPr>
                                <w:spacing w:val="-3"/>
                                <w:sz w:val="16"/>
                              </w:rPr>
                              <w:t>Total</w:t>
                            </w:r>
                            <w:r>
                              <w:rPr>
                                <w:spacing w:val="-18"/>
                                <w:sz w:val="16"/>
                              </w:rPr>
                              <w:t xml:space="preserve"> </w:t>
                            </w:r>
                            <w:r>
                              <w:rPr>
                                <w:spacing w:val="-2"/>
                                <w:sz w:val="16"/>
                              </w:rPr>
                              <w:t>Assets:</w:t>
                            </w:r>
                            <w:r>
                              <w:rPr>
                                <w:spacing w:val="-2"/>
                                <w:sz w:val="16"/>
                              </w:rPr>
                              <w:tab/>
                            </w:r>
                            <w:r>
                              <w:rPr>
                                <w:sz w:val="16"/>
                              </w:rPr>
                              <w:t>$</w:t>
                            </w:r>
                            <w:r>
                              <w:rPr>
                                <w:rFonts w:ascii="Times New Roman"/>
                                <w:sz w:val="16"/>
                                <w:u w:val="single"/>
                              </w:rPr>
                              <w:tab/>
                            </w:r>
                            <w:r>
                              <w:rPr>
                                <w:spacing w:val="-3"/>
                                <w:sz w:val="16"/>
                              </w:rPr>
                              <w:t>_</w:t>
                            </w:r>
                            <w:r>
                              <w:rPr>
                                <w:spacing w:val="-7"/>
                                <w:sz w:val="16"/>
                              </w:rPr>
                              <w:t xml:space="preserve"> </w:t>
                            </w:r>
                            <w:r>
                              <w:rPr>
                                <w:spacing w:val="-3"/>
                                <w:sz w:val="16"/>
                              </w:rPr>
                              <w:t>(Format:</w:t>
                            </w:r>
                            <w:r>
                              <w:rPr>
                                <w:spacing w:val="24"/>
                                <w:sz w:val="16"/>
                              </w:rPr>
                              <w:t xml:space="preserve"> </w:t>
                            </w:r>
                            <w:r>
                              <w:rPr>
                                <w:spacing w:val="-2"/>
                                <w:sz w:val="16"/>
                              </w:rPr>
                              <w:t>99,999.99)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0" o:spid="_x0000_s1293" type="#_x0000_t202" style="width:549pt;height:29.05pt;margin-top:11pt;margin-left:31.8pt;mso-height-percent:0;mso-height-relative:page;mso-position-horizontal-relative:page;mso-width-percent:0;mso-width-relative:page;mso-wrap-distance-bottom:0;mso-wrap-distance-left:0;mso-wrap-distance-right:0;mso-wrap-distance-top:0;mso-wrap-style:square;position:absolute;visibility:visible;v-text-anchor:top;z-index:-251534336" filled="f" strokeweight="0.6pt">
                <v:textbox inset="0,0,0,0">
                  <w:txbxContent>
                    <w:p w:rsidR="00D66F0D" w:rsidP="00D66F0D" w14:paraId="05AFE9BC" w14:textId="77777777">
                      <w:pPr>
                        <w:pStyle w:val="BodyText"/>
                        <w:spacing w:before="10"/>
                        <w:rPr>
                          <w:b/>
                          <w:sz w:val="16"/>
                        </w:rPr>
                      </w:pPr>
                    </w:p>
                    <w:p w:rsidR="00D66F0D" w:rsidP="00D66F0D" w14:paraId="48A68DB0" w14:textId="77777777">
                      <w:pPr>
                        <w:tabs>
                          <w:tab w:val="left" w:pos="2237"/>
                          <w:tab w:val="left" w:pos="4097"/>
                        </w:tabs>
                        <w:ind w:left="104"/>
                        <w:rPr>
                          <w:sz w:val="16"/>
                        </w:rPr>
                      </w:pPr>
                      <w:r>
                        <w:rPr>
                          <w:spacing w:val="-3"/>
                          <w:sz w:val="16"/>
                        </w:rPr>
                        <w:t>55)</w:t>
                      </w:r>
                      <w:r>
                        <w:rPr>
                          <w:spacing w:val="-8"/>
                          <w:sz w:val="16"/>
                        </w:rPr>
                        <w:t xml:space="preserve"> </w:t>
                      </w:r>
                      <w:r>
                        <w:rPr>
                          <w:spacing w:val="-3"/>
                          <w:sz w:val="16"/>
                        </w:rPr>
                        <w:t>Total</w:t>
                      </w:r>
                      <w:r>
                        <w:rPr>
                          <w:spacing w:val="-18"/>
                          <w:sz w:val="16"/>
                        </w:rPr>
                        <w:t xml:space="preserve"> </w:t>
                      </w:r>
                      <w:r>
                        <w:rPr>
                          <w:spacing w:val="-2"/>
                          <w:sz w:val="16"/>
                        </w:rPr>
                        <w:t>Assets:</w:t>
                      </w:r>
                      <w:r>
                        <w:rPr>
                          <w:spacing w:val="-2"/>
                          <w:sz w:val="16"/>
                        </w:rPr>
                        <w:tab/>
                      </w:r>
                      <w:r>
                        <w:rPr>
                          <w:sz w:val="16"/>
                        </w:rPr>
                        <w:t>$</w:t>
                      </w:r>
                      <w:r>
                        <w:rPr>
                          <w:rFonts w:ascii="Times New Roman"/>
                          <w:sz w:val="16"/>
                          <w:u w:val="single"/>
                        </w:rPr>
                        <w:tab/>
                      </w:r>
                      <w:r>
                        <w:rPr>
                          <w:spacing w:val="-3"/>
                          <w:sz w:val="16"/>
                        </w:rPr>
                        <w:t>_</w:t>
                      </w:r>
                      <w:r>
                        <w:rPr>
                          <w:spacing w:val="-7"/>
                          <w:sz w:val="16"/>
                        </w:rPr>
                        <w:t xml:space="preserve"> </w:t>
                      </w:r>
                      <w:r>
                        <w:rPr>
                          <w:spacing w:val="-3"/>
                          <w:sz w:val="16"/>
                        </w:rPr>
                        <w:t>(Format:</w:t>
                      </w:r>
                      <w:r>
                        <w:rPr>
                          <w:spacing w:val="24"/>
                          <w:sz w:val="16"/>
                        </w:rPr>
                        <w:t xml:space="preserve"> </w:t>
                      </w:r>
                      <w:r>
                        <w:rPr>
                          <w:spacing w:val="-2"/>
                          <w:sz w:val="16"/>
                        </w:rPr>
                        <w:t>99,999.99)</w:t>
                      </w:r>
                    </w:p>
                  </w:txbxContent>
                </v:textbox>
                <w10:wrap type="topAndBottom"/>
              </v:shape>
            </w:pict>
          </mc:Fallback>
        </mc:AlternateContent>
      </w:r>
      <w:r>
        <w:rPr>
          <w:b/>
          <w:spacing w:val="-2"/>
          <w:sz w:val="18"/>
        </w:rPr>
        <w:t>Total</w:t>
      </w:r>
      <w:r>
        <w:rPr>
          <w:b/>
          <w:spacing w:val="-1"/>
          <w:sz w:val="18"/>
        </w:rPr>
        <w:t xml:space="preserve"> </w:t>
      </w:r>
      <w:r>
        <w:rPr>
          <w:b/>
          <w:spacing w:val="-2"/>
          <w:sz w:val="18"/>
        </w:rPr>
        <w:t>Assets</w:t>
      </w:r>
      <w:r>
        <w:rPr>
          <w:b/>
          <w:spacing w:val="-6"/>
          <w:sz w:val="18"/>
        </w:rPr>
        <w:t xml:space="preserve"> </w:t>
      </w:r>
      <w:r>
        <w:rPr>
          <w:b/>
          <w:spacing w:val="-2"/>
          <w:sz w:val="18"/>
        </w:rPr>
        <w:t>Disclosure</w:t>
      </w:r>
      <w:r>
        <w:rPr>
          <w:b/>
          <w:spacing w:val="-6"/>
          <w:sz w:val="18"/>
        </w:rPr>
        <w:t xml:space="preserve"> </w:t>
      </w:r>
      <w:r>
        <w:rPr>
          <w:b/>
          <w:spacing w:val="-2"/>
          <w:sz w:val="18"/>
        </w:rPr>
        <w:t>for</w:t>
      </w:r>
      <w:r>
        <w:rPr>
          <w:b/>
          <w:spacing w:val="-13"/>
          <w:sz w:val="18"/>
        </w:rPr>
        <w:t xml:space="preserve"> </w:t>
      </w:r>
      <w:r>
        <w:rPr>
          <w:b/>
          <w:spacing w:val="-2"/>
          <w:sz w:val="18"/>
        </w:rPr>
        <w:t>Closed</w:t>
      </w:r>
      <w:r>
        <w:rPr>
          <w:b/>
          <w:spacing w:val="-7"/>
          <w:sz w:val="18"/>
        </w:rPr>
        <w:t xml:space="preserve"> </w:t>
      </w:r>
      <w:r>
        <w:rPr>
          <w:b/>
          <w:spacing w:val="-1"/>
          <w:sz w:val="18"/>
        </w:rPr>
        <w:t>Bidding</w:t>
      </w:r>
    </w:p>
    <w:p w:rsidR="00D66F0D" w:rsidP="00D66F0D" w14:paraId="027FD68D" w14:textId="77777777">
      <w:pPr>
        <w:rPr>
          <w:sz w:val="18"/>
        </w:rPr>
        <w:sectPr w:rsidSect="00E01665">
          <w:pgSz w:w="12240" w:h="15840"/>
          <w:pgMar w:top="920" w:right="200" w:bottom="660" w:left="240" w:header="0" w:footer="471" w:gutter="0"/>
          <w:cols w:space="720"/>
        </w:sectPr>
      </w:pPr>
    </w:p>
    <w:p w:rsidR="00D66F0D" w:rsidP="00D66F0D" w14:paraId="7D56873B" w14:textId="77777777">
      <w:pPr>
        <w:spacing w:before="64"/>
        <w:ind w:left="336"/>
        <w:rPr>
          <w:b/>
          <w:sz w:val="18"/>
        </w:rPr>
      </w:pPr>
      <w:r>
        <w:rPr>
          <w:b/>
          <w:spacing w:val="-3"/>
          <w:sz w:val="18"/>
        </w:rPr>
        <w:t>Rural</w:t>
      </w:r>
      <w:r>
        <w:rPr>
          <w:b/>
          <w:spacing w:val="-6"/>
          <w:sz w:val="18"/>
        </w:rPr>
        <w:t xml:space="preserve"> </w:t>
      </w:r>
      <w:r>
        <w:rPr>
          <w:b/>
          <w:spacing w:val="-3"/>
          <w:sz w:val="18"/>
        </w:rPr>
        <w:t>Service</w:t>
      </w:r>
      <w:r>
        <w:rPr>
          <w:b/>
          <w:spacing w:val="-8"/>
          <w:sz w:val="18"/>
        </w:rPr>
        <w:t xml:space="preserve"> </w:t>
      </w:r>
      <w:r>
        <w:rPr>
          <w:b/>
          <w:spacing w:val="-3"/>
          <w:sz w:val="18"/>
        </w:rPr>
        <w:t>Provider</w:t>
      </w:r>
      <w:r>
        <w:rPr>
          <w:b/>
          <w:spacing w:val="-11"/>
          <w:sz w:val="18"/>
        </w:rPr>
        <w:t xml:space="preserve"> </w:t>
      </w:r>
      <w:r>
        <w:rPr>
          <w:b/>
          <w:spacing w:val="-3"/>
          <w:sz w:val="18"/>
        </w:rPr>
        <w:t>Bidding</w:t>
      </w:r>
      <w:r>
        <w:rPr>
          <w:b/>
          <w:spacing w:val="-13"/>
          <w:sz w:val="18"/>
        </w:rPr>
        <w:t xml:space="preserve"> </w:t>
      </w:r>
      <w:r>
        <w:rPr>
          <w:b/>
          <w:spacing w:val="-3"/>
          <w:sz w:val="18"/>
        </w:rPr>
        <w:t>Credit</w:t>
      </w:r>
    </w:p>
    <w:tbl>
      <w:tblPr>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004"/>
        <w:gridCol w:w="2849"/>
      </w:tblGrid>
      <w:tr w14:paraId="43D97A72" w14:textId="77777777" w:rsidTr="006A6C9D">
        <w:tblPrEx>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841"/>
        </w:trPr>
        <w:tc>
          <w:tcPr>
            <w:tcW w:w="8004" w:type="dxa"/>
          </w:tcPr>
          <w:p w:rsidR="00D66F0D" w:rsidP="006A6C9D" w14:paraId="7B8EE27C" w14:textId="77777777">
            <w:pPr>
              <w:pStyle w:val="TableParagraph"/>
              <w:spacing w:line="180" w:lineRule="exact"/>
              <w:ind w:left="88"/>
              <w:rPr>
                <w:sz w:val="16"/>
              </w:rPr>
            </w:pPr>
            <w:r>
              <w:rPr>
                <w:spacing w:val="-3"/>
                <w:sz w:val="16"/>
              </w:rPr>
              <w:t>56)</w:t>
            </w:r>
            <w:r>
              <w:rPr>
                <w:sz w:val="16"/>
              </w:rPr>
              <w:t xml:space="preserve"> </w:t>
            </w:r>
            <w:r>
              <w:rPr>
                <w:spacing w:val="-3"/>
                <w:sz w:val="16"/>
              </w:rPr>
              <w:t>Is the</w:t>
            </w:r>
            <w:r>
              <w:rPr>
                <w:spacing w:val="-14"/>
                <w:sz w:val="16"/>
              </w:rPr>
              <w:t xml:space="preserve"> </w:t>
            </w:r>
            <w:r>
              <w:rPr>
                <w:spacing w:val="-3"/>
                <w:sz w:val="16"/>
              </w:rPr>
              <w:t>Applicant</w:t>
            </w:r>
            <w:r>
              <w:rPr>
                <w:spacing w:val="-9"/>
                <w:sz w:val="16"/>
              </w:rPr>
              <w:t xml:space="preserve"> </w:t>
            </w:r>
            <w:r>
              <w:rPr>
                <w:spacing w:val="-3"/>
                <w:sz w:val="16"/>
              </w:rPr>
              <w:t>seeking</w:t>
            </w:r>
            <w:r>
              <w:rPr>
                <w:spacing w:val="-9"/>
                <w:sz w:val="16"/>
              </w:rPr>
              <w:t xml:space="preserve"> </w:t>
            </w:r>
            <w:r>
              <w:rPr>
                <w:spacing w:val="-3"/>
                <w:sz w:val="16"/>
              </w:rPr>
              <w:t>a Rural Service</w:t>
            </w:r>
            <w:r>
              <w:rPr>
                <w:spacing w:val="-12"/>
                <w:sz w:val="16"/>
              </w:rPr>
              <w:t xml:space="preserve"> </w:t>
            </w:r>
            <w:r>
              <w:rPr>
                <w:spacing w:val="-3"/>
                <w:sz w:val="16"/>
              </w:rPr>
              <w:t>Provider</w:t>
            </w:r>
            <w:r>
              <w:rPr>
                <w:spacing w:val="-9"/>
                <w:sz w:val="16"/>
              </w:rPr>
              <w:t xml:space="preserve"> </w:t>
            </w:r>
            <w:r>
              <w:rPr>
                <w:spacing w:val="-3"/>
                <w:sz w:val="16"/>
              </w:rPr>
              <w:t>(RSP)</w:t>
            </w:r>
            <w:r>
              <w:rPr>
                <w:spacing w:val="-7"/>
                <w:sz w:val="16"/>
              </w:rPr>
              <w:t xml:space="preserve"> </w:t>
            </w:r>
            <w:r>
              <w:rPr>
                <w:spacing w:val="-2"/>
                <w:sz w:val="16"/>
              </w:rPr>
              <w:t>bidding</w:t>
            </w:r>
            <w:r>
              <w:rPr>
                <w:spacing w:val="-14"/>
                <w:sz w:val="16"/>
              </w:rPr>
              <w:t xml:space="preserve"> </w:t>
            </w:r>
            <w:r>
              <w:rPr>
                <w:spacing w:val="-2"/>
                <w:sz w:val="16"/>
              </w:rPr>
              <w:t>credit?</w:t>
            </w:r>
          </w:p>
        </w:tc>
        <w:tc>
          <w:tcPr>
            <w:tcW w:w="2849" w:type="dxa"/>
          </w:tcPr>
          <w:p w:rsidR="00D66F0D" w:rsidP="006A6C9D" w14:paraId="3393B026" w14:textId="77777777">
            <w:pPr>
              <w:pStyle w:val="TableParagraph"/>
              <w:tabs>
                <w:tab w:val="left" w:pos="1900"/>
              </w:tabs>
              <w:spacing w:line="175" w:lineRule="exact"/>
              <w:ind w:left="1528"/>
              <w:rPr>
                <w:sz w:val="16"/>
              </w:rPr>
            </w:pPr>
            <w:r>
              <w:rPr>
                <w:sz w:val="16"/>
              </w:rPr>
              <w:t>(</w:t>
            </w:r>
            <w:r>
              <w:rPr>
                <w:sz w:val="16"/>
              </w:rPr>
              <w:tab/>
              <w:t>)</w:t>
            </w:r>
            <w:r>
              <w:rPr>
                <w:spacing w:val="-4"/>
                <w:sz w:val="16"/>
              </w:rPr>
              <w:t xml:space="preserve"> </w:t>
            </w:r>
            <w:r>
              <w:rPr>
                <w:b/>
                <w:sz w:val="16"/>
                <w:u w:val="single"/>
              </w:rPr>
              <w:t>Y</w:t>
            </w:r>
            <w:r>
              <w:rPr>
                <w:sz w:val="16"/>
              </w:rPr>
              <w:t>es</w:t>
            </w:r>
            <w:r>
              <w:rPr>
                <w:spacing w:val="38"/>
                <w:sz w:val="16"/>
              </w:rPr>
              <w:t xml:space="preserve"> </w:t>
            </w:r>
            <w:r>
              <w:rPr>
                <w:b/>
                <w:sz w:val="16"/>
                <w:u w:val="single"/>
              </w:rPr>
              <w:t>N</w:t>
            </w:r>
            <w:r>
              <w:rPr>
                <w:sz w:val="16"/>
              </w:rPr>
              <w:t>o</w:t>
            </w:r>
          </w:p>
        </w:tc>
      </w:tr>
      <w:tr w14:paraId="4A245EDD" w14:textId="77777777" w:rsidTr="006A6C9D">
        <w:tblPrEx>
          <w:tblW w:w="0" w:type="auto"/>
          <w:tblInd w:w="346" w:type="dxa"/>
          <w:tblLayout w:type="fixed"/>
          <w:tblCellMar>
            <w:left w:w="0" w:type="dxa"/>
            <w:right w:w="0" w:type="dxa"/>
          </w:tblCellMar>
          <w:tblLook w:val="01E0"/>
        </w:tblPrEx>
        <w:trPr>
          <w:trHeight w:val="4621"/>
        </w:trPr>
        <w:tc>
          <w:tcPr>
            <w:tcW w:w="10853" w:type="dxa"/>
            <w:gridSpan w:val="2"/>
          </w:tcPr>
          <w:p w:rsidR="00D66F0D" w:rsidP="006A6C9D" w14:paraId="093B3CB0" w14:textId="77777777">
            <w:pPr>
              <w:pStyle w:val="TableParagraph"/>
              <w:spacing w:line="170" w:lineRule="exact"/>
              <w:ind w:left="112"/>
              <w:rPr>
                <w:sz w:val="16"/>
              </w:rPr>
            </w:pPr>
            <w:r>
              <w:rPr>
                <w:spacing w:val="-4"/>
                <w:sz w:val="16"/>
              </w:rPr>
              <w:t>If</w:t>
            </w:r>
            <w:r>
              <w:rPr>
                <w:sz w:val="16"/>
              </w:rPr>
              <w:t xml:space="preserve"> </w:t>
            </w:r>
            <w:r>
              <w:rPr>
                <w:spacing w:val="-4"/>
                <w:sz w:val="16"/>
              </w:rPr>
              <w:t>‘Y’, in</w:t>
            </w:r>
            <w:r>
              <w:rPr>
                <w:spacing w:val="-2"/>
                <w:sz w:val="16"/>
              </w:rPr>
              <w:t xml:space="preserve"> </w:t>
            </w:r>
            <w:r>
              <w:rPr>
                <w:spacing w:val="-4"/>
                <w:sz w:val="16"/>
              </w:rPr>
              <w:t>an</w:t>
            </w:r>
            <w:r>
              <w:rPr>
                <w:spacing w:val="-3"/>
                <w:sz w:val="16"/>
              </w:rPr>
              <w:t xml:space="preserve"> </w:t>
            </w:r>
            <w:r>
              <w:rPr>
                <w:spacing w:val="-4"/>
                <w:sz w:val="16"/>
              </w:rPr>
              <w:t>exhibit</w:t>
            </w:r>
            <w:r>
              <w:rPr>
                <w:spacing w:val="1"/>
                <w:sz w:val="16"/>
              </w:rPr>
              <w:t xml:space="preserve"> </w:t>
            </w:r>
            <w:r>
              <w:rPr>
                <w:spacing w:val="-4"/>
                <w:sz w:val="16"/>
              </w:rPr>
              <w:t>provide</w:t>
            </w:r>
            <w:r>
              <w:rPr>
                <w:spacing w:val="-16"/>
                <w:sz w:val="16"/>
              </w:rPr>
              <w:t xml:space="preserve"> </w:t>
            </w:r>
            <w:r>
              <w:rPr>
                <w:spacing w:val="-3"/>
                <w:sz w:val="16"/>
              </w:rPr>
              <w:t>the</w:t>
            </w:r>
            <w:r>
              <w:rPr>
                <w:spacing w:val="-10"/>
                <w:sz w:val="16"/>
              </w:rPr>
              <w:t xml:space="preserve"> </w:t>
            </w:r>
            <w:r>
              <w:rPr>
                <w:spacing w:val="-3"/>
                <w:sz w:val="16"/>
              </w:rPr>
              <w:t>following</w:t>
            </w:r>
            <w:r>
              <w:rPr>
                <w:spacing w:val="-13"/>
                <w:sz w:val="16"/>
              </w:rPr>
              <w:t xml:space="preserve"> </w:t>
            </w:r>
            <w:r>
              <w:rPr>
                <w:spacing w:val="-3"/>
                <w:sz w:val="16"/>
              </w:rPr>
              <w:t>information:</w:t>
            </w:r>
          </w:p>
          <w:p w:rsidR="00D66F0D" w:rsidP="006A6C9D" w14:paraId="4093D42D" w14:textId="77777777">
            <w:pPr>
              <w:pStyle w:val="TableParagraph"/>
              <w:spacing w:before="1"/>
              <w:rPr>
                <w:b/>
                <w:sz w:val="16"/>
              </w:rPr>
            </w:pPr>
          </w:p>
          <w:p w:rsidR="00D66F0D" w:rsidP="006A6C9D" w14:paraId="023F8A95" w14:textId="77777777">
            <w:pPr>
              <w:pStyle w:val="TableParagraph"/>
              <w:numPr>
                <w:ilvl w:val="0"/>
                <w:numId w:val="20"/>
              </w:numPr>
              <w:tabs>
                <w:tab w:val="left" w:pos="301"/>
              </w:tabs>
              <w:ind w:right="461" w:firstLine="0"/>
              <w:rPr>
                <w:sz w:val="16"/>
              </w:rPr>
            </w:pPr>
            <w:r>
              <w:rPr>
                <w:spacing w:val="-4"/>
                <w:sz w:val="16"/>
              </w:rPr>
              <w:t>for</w:t>
            </w:r>
            <w:r>
              <w:rPr>
                <w:spacing w:val="-15"/>
                <w:sz w:val="16"/>
              </w:rPr>
              <w:t xml:space="preserve"> </w:t>
            </w:r>
            <w:r>
              <w:rPr>
                <w:spacing w:val="-4"/>
                <w:sz w:val="16"/>
              </w:rPr>
              <w:t>the</w:t>
            </w:r>
            <w:r>
              <w:rPr>
                <w:spacing w:val="-14"/>
                <w:sz w:val="16"/>
              </w:rPr>
              <w:t xml:space="preserve"> </w:t>
            </w:r>
            <w:r>
              <w:rPr>
                <w:spacing w:val="-4"/>
                <w:sz w:val="16"/>
              </w:rPr>
              <w:t>Applicant,</w:t>
            </w:r>
            <w:r>
              <w:rPr>
                <w:spacing w:val="-12"/>
                <w:sz w:val="16"/>
              </w:rPr>
              <w:t xml:space="preserve"> </w:t>
            </w:r>
            <w:r>
              <w:rPr>
                <w:spacing w:val="-4"/>
                <w:sz w:val="16"/>
              </w:rPr>
              <w:t>submit</w:t>
            </w:r>
            <w:r>
              <w:rPr>
                <w:spacing w:val="-17"/>
                <w:sz w:val="16"/>
              </w:rPr>
              <w:t xml:space="preserve"> </w:t>
            </w:r>
            <w:r>
              <w:rPr>
                <w:spacing w:val="-4"/>
                <w:sz w:val="16"/>
              </w:rPr>
              <w:t>the</w:t>
            </w:r>
            <w:r>
              <w:rPr>
                <w:spacing w:val="-14"/>
                <w:sz w:val="16"/>
              </w:rPr>
              <w:t xml:space="preserve"> </w:t>
            </w:r>
            <w:r>
              <w:rPr>
                <w:spacing w:val="-4"/>
                <w:sz w:val="16"/>
              </w:rPr>
              <w:t>combined</w:t>
            </w:r>
            <w:r>
              <w:rPr>
                <w:spacing w:val="-14"/>
                <w:sz w:val="16"/>
              </w:rPr>
              <w:t xml:space="preserve"> </w:t>
            </w:r>
            <w:r>
              <w:rPr>
                <w:spacing w:val="-4"/>
                <w:sz w:val="16"/>
              </w:rPr>
              <w:t>number</w:t>
            </w:r>
            <w:r>
              <w:rPr>
                <w:spacing w:val="-12"/>
                <w:sz w:val="16"/>
              </w:rPr>
              <w:t xml:space="preserve"> </w:t>
            </w:r>
            <w:r>
              <w:rPr>
                <w:spacing w:val="-4"/>
                <w:sz w:val="16"/>
              </w:rPr>
              <w:t>of</w:t>
            </w:r>
            <w:r>
              <w:rPr>
                <w:spacing w:val="-8"/>
                <w:sz w:val="16"/>
              </w:rPr>
              <w:t xml:space="preserve"> </w:t>
            </w:r>
            <w:r>
              <w:rPr>
                <w:spacing w:val="-4"/>
                <w:sz w:val="16"/>
              </w:rPr>
              <w:t>commercial</w:t>
            </w:r>
            <w:r>
              <w:rPr>
                <w:spacing w:val="-13"/>
                <w:sz w:val="16"/>
              </w:rPr>
              <w:t xml:space="preserve"> </w:t>
            </w:r>
            <w:r>
              <w:rPr>
                <w:spacing w:val="-4"/>
                <w:sz w:val="16"/>
              </w:rPr>
              <w:t>communications</w:t>
            </w:r>
            <w:r>
              <w:rPr>
                <w:spacing w:val="-16"/>
                <w:sz w:val="16"/>
              </w:rPr>
              <w:t xml:space="preserve"> </w:t>
            </w:r>
            <w:r>
              <w:rPr>
                <w:spacing w:val="-4"/>
                <w:sz w:val="16"/>
              </w:rPr>
              <w:t>service</w:t>
            </w:r>
            <w:r>
              <w:rPr>
                <w:spacing w:val="-17"/>
                <w:sz w:val="16"/>
              </w:rPr>
              <w:t xml:space="preserve"> </w:t>
            </w:r>
            <w:r>
              <w:rPr>
                <w:spacing w:val="-4"/>
                <w:sz w:val="16"/>
              </w:rPr>
              <w:t>subscribers</w:t>
            </w:r>
            <w:r>
              <w:rPr>
                <w:spacing w:val="-10"/>
                <w:sz w:val="16"/>
              </w:rPr>
              <w:t xml:space="preserve"> </w:t>
            </w:r>
            <w:r>
              <w:rPr>
                <w:spacing w:val="-4"/>
                <w:sz w:val="16"/>
              </w:rPr>
              <w:t>to</w:t>
            </w:r>
            <w:r>
              <w:rPr>
                <w:spacing w:val="-2"/>
                <w:sz w:val="16"/>
              </w:rPr>
              <w:t xml:space="preserve"> </w:t>
            </w:r>
            <w:r>
              <w:rPr>
                <w:spacing w:val="-4"/>
                <w:sz w:val="16"/>
              </w:rPr>
              <w:t>wireless,</w:t>
            </w:r>
            <w:r>
              <w:rPr>
                <w:spacing w:val="-12"/>
                <w:sz w:val="16"/>
              </w:rPr>
              <w:t xml:space="preserve"> </w:t>
            </w:r>
            <w:r>
              <w:rPr>
                <w:spacing w:val="-4"/>
                <w:sz w:val="16"/>
              </w:rPr>
              <w:t>wireline,</w:t>
            </w:r>
            <w:r>
              <w:rPr>
                <w:spacing w:val="-8"/>
                <w:sz w:val="16"/>
              </w:rPr>
              <w:t xml:space="preserve"> </w:t>
            </w:r>
            <w:r>
              <w:rPr>
                <w:spacing w:val="-4"/>
                <w:sz w:val="16"/>
              </w:rPr>
              <w:t>broadband,</w:t>
            </w:r>
            <w:r>
              <w:rPr>
                <w:spacing w:val="-8"/>
                <w:sz w:val="16"/>
              </w:rPr>
              <w:t xml:space="preserve"> </w:t>
            </w:r>
            <w:r>
              <w:rPr>
                <w:spacing w:val="-3"/>
                <w:sz w:val="16"/>
              </w:rPr>
              <w:t>and</w:t>
            </w:r>
            <w:r>
              <w:rPr>
                <w:spacing w:val="-12"/>
                <w:sz w:val="16"/>
              </w:rPr>
              <w:t xml:space="preserve"> </w:t>
            </w:r>
            <w:r>
              <w:rPr>
                <w:spacing w:val="-3"/>
                <w:sz w:val="16"/>
              </w:rPr>
              <w:t>cable</w:t>
            </w:r>
            <w:r>
              <w:rPr>
                <w:spacing w:val="-17"/>
                <w:sz w:val="16"/>
              </w:rPr>
              <w:t xml:space="preserve"> </w:t>
            </w:r>
            <w:r>
              <w:rPr>
                <w:spacing w:val="-3"/>
                <w:sz w:val="16"/>
              </w:rPr>
              <w:t>services</w:t>
            </w:r>
            <w:r>
              <w:rPr>
                <w:spacing w:val="-2"/>
                <w:sz w:val="16"/>
              </w:rPr>
              <w:t xml:space="preserve"> </w:t>
            </w:r>
            <w:r>
              <w:rPr>
                <w:spacing w:val="-4"/>
                <w:sz w:val="16"/>
              </w:rPr>
              <w:t>that</w:t>
            </w:r>
            <w:r>
              <w:rPr>
                <w:spacing w:val="-12"/>
                <w:sz w:val="16"/>
              </w:rPr>
              <w:t xml:space="preserve"> </w:t>
            </w:r>
            <w:r>
              <w:rPr>
                <w:spacing w:val="-4"/>
                <w:sz w:val="16"/>
              </w:rPr>
              <w:t>the</w:t>
            </w:r>
            <w:r>
              <w:rPr>
                <w:spacing w:val="-14"/>
                <w:sz w:val="16"/>
              </w:rPr>
              <w:t xml:space="preserve"> </w:t>
            </w:r>
            <w:r>
              <w:rPr>
                <w:spacing w:val="-4"/>
                <w:sz w:val="16"/>
              </w:rPr>
              <w:t>Applicant</w:t>
            </w:r>
            <w:r>
              <w:rPr>
                <w:spacing w:val="-11"/>
                <w:sz w:val="16"/>
              </w:rPr>
              <w:t xml:space="preserve"> </w:t>
            </w:r>
            <w:r>
              <w:rPr>
                <w:spacing w:val="-4"/>
                <w:sz w:val="16"/>
              </w:rPr>
              <w:t>serves</w:t>
            </w:r>
            <w:r>
              <w:rPr>
                <w:spacing w:val="-9"/>
                <w:sz w:val="16"/>
              </w:rPr>
              <w:t xml:space="preserve"> </w:t>
            </w:r>
            <w:r>
              <w:rPr>
                <w:spacing w:val="-4"/>
                <w:sz w:val="16"/>
              </w:rPr>
              <w:t>and</w:t>
            </w:r>
            <w:r>
              <w:rPr>
                <w:spacing w:val="-11"/>
                <w:sz w:val="16"/>
              </w:rPr>
              <w:t xml:space="preserve"> </w:t>
            </w:r>
            <w:r>
              <w:rPr>
                <w:spacing w:val="-4"/>
                <w:sz w:val="16"/>
              </w:rPr>
              <w:t>provide</w:t>
            </w:r>
            <w:r>
              <w:rPr>
                <w:spacing w:val="-12"/>
                <w:sz w:val="16"/>
              </w:rPr>
              <w:t xml:space="preserve"> </w:t>
            </w:r>
            <w:r>
              <w:rPr>
                <w:spacing w:val="-4"/>
                <w:sz w:val="16"/>
              </w:rPr>
              <w:t>a</w:t>
            </w:r>
            <w:r>
              <w:rPr>
                <w:spacing w:val="-2"/>
                <w:sz w:val="16"/>
              </w:rPr>
              <w:t xml:space="preserve"> </w:t>
            </w:r>
            <w:r>
              <w:rPr>
                <w:spacing w:val="-4"/>
                <w:sz w:val="16"/>
              </w:rPr>
              <w:t>list</w:t>
            </w:r>
            <w:r>
              <w:rPr>
                <w:spacing w:val="-7"/>
                <w:sz w:val="16"/>
              </w:rPr>
              <w:t xml:space="preserve"> </w:t>
            </w:r>
            <w:r>
              <w:rPr>
                <w:spacing w:val="-4"/>
                <w:sz w:val="16"/>
              </w:rPr>
              <w:t>of</w:t>
            </w:r>
            <w:r>
              <w:rPr>
                <w:spacing w:val="-11"/>
                <w:sz w:val="16"/>
              </w:rPr>
              <w:t xml:space="preserve"> </w:t>
            </w:r>
            <w:r>
              <w:rPr>
                <w:spacing w:val="-4"/>
                <w:sz w:val="16"/>
              </w:rPr>
              <w:t>the</w:t>
            </w:r>
            <w:r>
              <w:rPr>
                <w:spacing w:val="-9"/>
                <w:sz w:val="16"/>
              </w:rPr>
              <w:t xml:space="preserve"> </w:t>
            </w:r>
            <w:r>
              <w:rPr>
                <w:spacing w:val="-4"/>
                <w:sz w:val="16"/>
              </w:rPr>
              <w:t>name(s)</w:t>
            </w:r>
            <w:r>
              <w:rPr>
                <w:spacing w:val="-13"/>
                <w:sz w:val="16"/>
              </w:rPr>
              <w:t xml:space="preserve"> </w:t>
            </w:r>
            <w:r>
              <w:rPr>
                <w:spacing w:val="-4"/>
                <w:sz w:val="16"/>
              </w:rPr>
              <w:t>and</w:t>
            </w:r>
            <w:r>
              <w:rPr>
                <w:spacing w:val="-14"/>
                <w:sz w:val="16"/>
              </w:rPr>
              <w:t xml:space="preserve"> </w:t>
            </w:r>
            <w:r>
              <w:rPr>
                <w:spacing w:val="-4"/>
                <w:sz w:val="16"/>
              </w:rPr>
              <w:t>the</w:t>
            </w:r>
            <w:r>
              <w:rPr>
                <w:spacing w:val="-12"/>
                <w:sz w:val="16"/>
              </w:rPr>
              <w:t xml:space="preserve"> </w:t>
            </w:r>
            <w:r>
              <w:rPr>
                <w:spacing w:val="-4"/>
                <w:sz w:val="16"/>
              </w:rPr>
              <w:t>Federal</w:t>
            </w:r>
            <w:r>
              <w:rPr>
                <w:spacing w:val="-15"/>
                <w:sz w:val="16"/>
              </w:rPr>
              <w:t xml:space="preserve"> </w:t>
            </w:r>
            <w:r>
              <w:rPr>
                <w:spacing w:val="-3"/>
                <w:sz w:val="16"/>
              </w:rPr>
              <w:t>Information</w:t>
            </w:r>
            <w:r>
              <w:rPr>
                <w:spacing w:val="-17"/>
                <w:sz w:val="16"/>
              </w:rPr>
              <w:t xml:space="preserve"> </w:t>
            </w:r>
            <w:r>
              <w:rPr>
                <w:spacing w:val="-3"/>
                <w:sz w:val="16"/>
              </w:rPr>
              <w:t>Processing</w:t>
            </w:r>
            <w:r>
              <w:rPr>
                <w:spacing w:val="-16"/>
                <w:sz w:val="16"/>
              </w:rPr>
              <w:t xml:space="preserve"> </w:t>
            </w:r>
            <w:r>
              <w:rPr>
                <w:spacing w:val="-3"/>
                <w:sz w:val="16"/>
              </w:rPr>
              <w:t>Standard</w:t>
            </w:r>
            <w:r>
              <w:rPr>
                <w:spacing w:val="-15"/>
                <w:sz w:val="16"/>
              </w:rPr>
              <w:t xml:space="preserve"> </w:t>
            </w:r>
            <w:r>
              <w:rPr>
                <w:spacing w:val="-3"/>
                <w:sz w:val="16"/>
              </w:rPr>
              <w:t>(FIPS)</w:t>
            </w:r>
            <w:r>
              <w:rPr>
                <w:spacing w:val="-13"/>
                <w:sz w:val="16"/>
              </w:rPr>
              <w:t xml:space="preserve"> </w:t>
            </w:r>
            <w:r>
              <w:rPr>
                <w:spacing w:val="-3"/>
                <w:sz w:val="16"/>
              </w:rPr>
              <w:t>number(s)</w:t>
            </w:r>
            <w:r>
              <w:rPr>
                <w:spacing w:val="-17"/>
                <w:sz w:val="16"/>
              </w:rPr>
              <w:t xml:space="preserve"> </w:t>
            </w:r>
            <w:r>
              <w:rPr>
                <w:spacing w:val="-3"/>
                <w:sz w:val="16"/>
              </w:rPr>
              <w:t>for</w:t>
            </w:r>
            <w:r>
              <w:rPr>
                <w:spacing w:val="-8"/>
                <w:sz w:val="16"/>
              </w:rPr>
              <w:t xml:space="preserve"> </w:t>
            </w:r>
            <w:r>
              <w:rPr>
                <w:spacing w:val="-3"/>
                <w:sz w:val="16"/>
              </w:rPr>
              <w:t>each</w:t>
            </w:r>
            <w:r>
              <w:rPr>
                <w:spacing w:val="-19"/>
                <w:sz w:val="16"/>
              </w:rPr>
              <w:t xml:space="preserve"> </w:t>
            </w:r>
            <w:r>
              <w:rPr>
                <w:spacing w:val="-3"/>
                <w:sz w:val="16"/>
              </w:rPr>
              <w:t>county</w:t>
            </w:r>
            <w:r>
              <w:rPr>
                <w:spacing w:val="-6"/>
                <w:sz w:val="16"/>
              </w:rPr>
              <w:t xml:space="preserve"> </w:t>
            </w:r>
            <w:r>
              <w:rPr>
                <w:spacing w:val="-3"/>
                <w:sz w:val="16"/>
              </w:rPr>
              <w:t>in</w:t>
            </w:r>
            <w:r>
              <w:rPr>
                <w:spacing w:val="-12"/>
                <w:sz w:val="16"/>
              </w:rPr>
              <w:t xml:space="preserve"> </w:t>
            </w:r>
            <w:r>
              <w:rPr>
                <w:spacing w:val="-3"/>
                <w:sz w:val="16"/>
              </w:rPr>
              <w:t>which</w:t>
            </w:r>
            <w:r>
              <w:rPr>
                <w:spacing w:val="-10"/>
                <w:sz w:val="16"/>
              </w:rPr>
              <w:t xml:space="preserve"> </w:t>
            </w:r>
            <w:r>
              <w:rPr>
                <w:spacing w:val="-3"/>
                <w:sz w:val="16"/>
              </w:rPr>
              <w:t>the</w:t>
            </w:r>
            <w:r>
              <w:rPr>
                <w:spacing w:val="-2"/>
                <w:sz w:val="16"/>
              </w:rPr>
              <w:t xml:space="preserve"> </w:t>
            </w:r>
            <w:r>
              <w:rPr>
                <w:sz w:val="16"/>
              </w:rPr>
              <w:t>Applicant</w:t>
            </w:r>
            <w:r>
              <w:rPr>
                <w:spacing w:val="-7"/>
                <w:sz w:val="16"/>
              </w:rPr>
              <w:t xml:space="preserve"> </w:t>
            </w:r>
            <w:r>
              <w:rPr>
                <w:sz w:val="16"/>
              </w:rPr>
              <w:t>has</w:t>
            </w:r>
            <w:r>
              <w:rPr>
                <w:spacing w:val="-8"/>
                <w:sz w:val="16"/>
              </w:rPr>
              <w:t xml:space="preserve"> </w:t>
            </w:r>
            <w:r>
              <w:rPr>
                <w:sz w:val="16"/>
              </w:rPr>
              <w:t>at</w:t>
            </w:r>
            <w:r>
              <w:rPr>
                <w:spacing w:val="-10"/>
                <w:sz w:val="16"/>
              </w:rPr>
              <w:t xml:space="preserve"> </w:t>
            </w:r>
            <w:r>
              <w:rPr>
                <w:sz w:val="16"/>
              </w:rPr>
              <w:t>least</w:t>
            </w:r>
            <w:r>
              <w:rPr>
                <w:spacing w:val="-11"/>
                <w:sz w:val="16"/>
              </w:rPr>
              <w:t xml:space="preserve"> </w:t>
            </w:r>
            <w:r>
              <w:rPr>
                <w:sz w:val="16"/>
              </w:rPr>
              <w:t>one</w:t>
            </w:r>
            <w:r>
              <w:rPr>
                <w:spacing w:val="-23"/>
                <w:sz w:val="16"/>
              </w:rPr>
              <w:t xml:space="preserve"> </w:t>
            </w:r>
            <w:r>
              <w:rPr>
                <w:sz w:val="16"/>
              </w:rPr>
              <w:t>commercial</w:t>
            </w:r>
            <w:r>
              <w:rPr>
                <w:spacing w:val="-10"/>
                <w:sz w:val="16"/>
              </w:rPr>
              <w:t xml:space="preserve"> </w:t>
            </w:r>
            <w:r>
              <w:rPr>
                <w:sz w:val="16"/>
              </w:rPr>
              <w:t>wireless,</w:t>
            </w:r>
            <w:r>
              <w:rPr>
                <w:spacing w:val="-14"/>
                <w:sz w:val="16"/>
              </w:rPr>
              <w:t xml:space="preserve"> </w:t>
            </w:r>
            <w:r>
              <w:rPr>
                <w:sz w:val="16"/>
              </w:rPr>
              <w:t>wireline,</w:t>
            </w:r>
            <w:r>
              <w:rPr>
                <w:spacing w:val="-11"/>
                <w:sz w:val="16"/>
              </w:rPr>
              <w:t xml:space="preserve"> </w:t>
            </w:r>
            <w:r>
              <w:rPr>
                <w:sz w:val="16"/>
              </w:rPr>
              <w:t>broadband,</w:t>
            </w:r>
            <w:r>
              <w:rPr>
                <w:spacing w:val="-11"/>
                <w:sz w:val="16"/>
              </w:rPr>
              <w:t xml:space="preserve"> </w:t>
            </w:r>
            <w:r>
              <w:rPr>
                <w:sz w:val="16"/>
              </w:rPr>
              <w:t>or</w:t>
            </w:r>
            <w:r>
              <w:rPr>
                <w:spacing w:val="-15"/>
                <w:sz w:val="16"/>
              </w:rPr>
              <w:t xml:space="preserve"> </w:t>
            </w:r>
            <w:r>
              <w:rPr>
                <w:sz w:val="16"/>
              </w:rPr>
              <w:t>cable</w:t>
            </w:r>
            <w:r>
              <w:rPr>
                <w:spacing w:val="-16"/>
                <w:sz w:val="16"/>
              </w:rPr>
              <w:t xml:space="preserve"> </w:t>
            </w:r>
            <w:r>
              <w:rPr>
                <w:sz w:val="16"/>
              </w:rPr>
              <w:t>subscriber;</w:t>
            </w:r>
          </w:p>
          <w:p w:rsidR="00D66F0D" w:rsidP="006A6C9D" w14:paraId="5AB42D80" w14:textId="77777777">
            <w:pPr>
              <w:pStyle w:val="TableParagraph"/>
              <w:numPr>
                <w:ilvl w:val="0"/>
                <w:numId w:val="20"/>
              </w:numPr>
              <w:tabs>
                <w:tab w:val="left" w:pos="302"/>
              </w:tabs>
              <w:ind w:left="114" w:right="772" w:hanging="3"/>
              <w:rPr>
                <w:sz w:val="16"/>
              </w:rPr>
            </w:pPr>
            <w:r>
              <w:rPr>
                <w:spacing w:val="-4"/>
                <w:sz w:val="16"/>
              </w:rPr>
              <w:t>for</w:t>
            </w:r>
            <w:r>
              <w:rPr>
                <w:spacing w:val="-10"/>
                <w:sz w:val="16"/>
              </w:rPr>
              <w:t xml:space="preserve"> </w:t>
            </w:r>
            <w:r>
              <w:rPr>
                <w:spacing w:val="-4"/>
                <w:sz w:val="16"/>
              </w:rPr>
              <w:t>each</w:t>
            </w:r>
            <w:r>
              <w:rPr>
                <w:spacing w:val="-15"/>
                <w:sz w:val="16"/>
              </w:rPr>
              <w:t xml:space="preserve"> </w:t>
            </w:r>
            <w:r>
              <w:rPr>
                <w:spacing w:val="-4"/>
                <w:sz w:val="16"/>
              </w:rPr>
              <w:t>of</w:t>
            </w:r>
            <w:r>
              <w:rPr>
                <w:spacing w:val="-12"/>
                <w:sz w:val="16"/>
              </w:rPr>
              <w:t xml:space="preserve"> </w:t>
            </w:r>
            <w:r>
              <w:rPr>
                <w:spacing w:val="-4"/>
                <w:sz w:val="16"/>
              </w:rPr>
              <w:t>the</w:t>
            </w:r>
            <w:r>
              <w:rPr>
                <w:spacing w:val="-14"/>
                <w:sz w:val="16"/>
              </w:rPr>
              <w:t xml:space="preserve"> </w:t>
            </w:r>
            <w:r>
              <w:rPr>
                <w:spacing w:val="-4"/>
                <w:sz w:val="16"/>
              </w:rPr>
              <w:t>Applicant's</w:t>
            </w:r>
            <w:r>
              <w:rPr>
                <w:spacing w:val="-10"/>
                <w:sz w:val="16"/>
              </w:rPr>
              <w:t xml:space="preserve"> </w:t>
            </w:r>
            <w:r>
              <w:rPr>
                <w:spacing w:val="-4"/>
                <w:sz w:val="16"/>
              </w:rPr>
              <w:t>Affiliates,</w:t>
            </w:r>
            <w:r>
              <w:rPr>
                <w:spacing w:val="-12"/>
                <w:sz w:val="16"/>
              </w:rPr>
              <w:t xml:space="preserve"> </w:t>
            </w:r>
            <w:r>
              <w:rPr>
                <w:spacing w:val="-4"/>
                <w:sz w:val="16"/>
              </w:rPr>
              <w:t>Controlling</w:t>
            </w:r>
            <w:r>
              <w:rPr>
                <w:spacing w:val="-20"/>
                <w:sz w:val="16"/>
              </w:rPr>
              <w:t xml:space="preserve"> </w:t>
            </w:r>
            <w:r>
              <w:rPr>
                <w:spacing w:val="-4"/>
                <w:sz w:val="16"/>
              </w:rPr>
              <w:t>Interests,</w:t>
            </w:r>
            <w:r>
              <w:rPr>
                <w:spacing w:val="-8"/>
                <w:sz w:val="16"/>
              </w:rPr>
              <w:t xml:space="preserve"> </w:t>
            </w:r>
            <w:r>
              <w:rPr>
                <w:spacing w:val="-4"/>
                <w:sz w:val="16"/>
              </w:rPr>
              <w:t>and</w:t>
            </w:r>
            <w:r>
              <w:rPr>
                <w:spacing w:val="-19"/>
                <w:sz w:val="16"/>
              </w:rPr>
              <w:t xml:space="preserve"> </w:t>
            </w:r>
            <w:r>
              <w:rPr>
                <w:spacing w:val="-4"/>
                <w:sz w:val="16"/>
              </w:rPr>
              <w:t>the</w:t>
            </w:r>
            <w:r>
              <w:rPr>
                <w:spacing w:val="-12"/>
                <w:sz w:val="16"/>
              </w:rPr>
              <w:t xml:space="preserve"> </w:t>
            </w:r>
            <w:r>
              <w:rPr>
                <w:spacing w:val="-4"/>
                <w:sz w:val="16"/>
              </w:rPr>
              <w:t>Affiliates</w:t>
            </w:r>
            <w:r>
              <w:rPr>
                <w:spacing w:val="-5"/>
                <w:sz w:val="16"/>
              </w:rPr>
              <w:t xml:space="preserve"> </w:t>
            </w:r>
            <w:r>
              <w:rPr>
                <w:spacing w:val="-4"/>
                <w:sz w:val="16"/>
              </w:rPr>
              <w:t>of</w:t>
            </w:r>
            <w:r>
              <w:rPr>
                <w:spacing w:val="-11"/>
                <w:sz w:val="16"/>
              </w:rPr>
              <w:t xml:space="preserve"> </w:t>
            </w:r>
            <w:r>
              <w:rPr>
                <w:spacing w:val="-4"/>
                <w:sz w:val="16"/>
              </w:rPr>
              <w:t>its</w:t>
            </w:r>
            <w:r>
              <w:rPr>
                <w:spacing w:val="-8"/>
                <w:sz w:val="16"/>
              </w:rPr>
              <w:t xml:space="preserve"> </w:t>
            </w:r>
            <w:r>
              <w:rPr>
                <w:spacing w:val="-4"/>
                <w:sz w:val="16"/>
              </w:rPr>
              <w:t>Controlling</w:t>
            </w:r>
            <w:r>
              <w:rPr>
                <w:spacing w:val="-15"/>
                <w:sz w:val="16"/>
              </w:rPr>
              <w:t xml:space="preserve"> </w:t>
            </w:r>
            <w:r>
              <w:rPr>
                <w:spacing w:val="-4"/>
                <w:sz w:val="16"/>
              </w:rPr>
              <w:t>Interests,</w:t>
            </w:r>
            <w:r>
              <w:rPr>
                <w:spacing w:val="-13"/>
                <w:sz w:val="16"/>
              </w:rPr>
              <w:t xml:space="preserve"> </w:t>
            </w:r>
            <w:r>
              <w:rPr>
                <w:spacing w:val="-3"/>
                <w:sz w:val="16"/>
              </w:rPr>
              <w:t>submit</w:t>
            </w:r>
            <w:r>
              <w:rPr>
                <w:spacing w:val="-12"/>
                <w:sz w:val="16"/>
              </w:rPr>
              <w:t xml:space="preserve"> </w:t>
            </w:r>
            <w:r>
              <w:rPr>
                <w:spacing w:val="-3"/>
                <w:sz w:val="16"/>
              </w:rPr>
              <w:t>the</w:t>
            </w:r>
            <w:r>
              <w:rPr>
                <w:spacing w:val="-9"/>
                <w:sz w:val="16"/>
              </w:rPr>
              <w:t xml:space="preserve"> </w:t>
            </w:r>
            <w:r>
              <w:rPr>
                <w:spacing w:val="-3"/>
                <w:sz w:val="16"/>
              </w:rPr>
              <w:t>individual</w:t>
            </w:r>
            <w:r>
              <w:rPr>
                <w:spacing w:val="-16"/>
                <w:sz w:val="16"/>
              </w:rPr>
              <w:t xml:space="preserve"> </w:t>
            </w:r>
            <w:r>
              <w:rPr>
                <w:spacing w:val="-3"/>
                <w:sz w:val="16"/>
              </w:rPr>
              <w:t>or</w:t>
            </w:r>
            <w:r>
              <w:rPr>
                <w:spacing w:val="-5"/>
                <w:sz w:val="16"/>
              </w:rPr>
              <w:t xml:space="preserve"> </w:t>
            </w:r>
            <w:r>
              <w:rPr>
                <w:spacing w:val="-3"/>
                <w:sz w:val="16"/>
              </w:rPr>
              <w:t>entity’s</w:t>
            </w:r>
            <w:r>
              <w:rPr>
                <w:spacing w:val="-10"/>
                <w:sz w:val="16"/>
              </w:rPr>
              <w:t xml:space="preserve"> </w:t>
            </w:r>
            <w:r>
              <w:rPr>
                <w:spacing w:val="-3"/>
                <w:sz w:val="16"/>
              </w:rPr>
              <w:t>name,</w:t>
            </w:r>
            <w:r>
              <w:rPr>
                <w:spacing w:val="-11"/>
                <w:sz w:val="16"/>
              </w:rPr>
              <w:t xml:space="preserve"> </w:t>
            </w:r>
            <w:r>
              <w:rPr>
                <w:spacing w:val="-3"/>
                <w:sz w:val="16"/>
              </w:rPr>
              <w:t>its</w:t>
            </w:r>
            <w:r>
              <w:rPr>
                <w:spacing w:val="-4"/>
                <w:sz w:val="16"/>
              </w:rPr>
              <w:t xml:space="preserve"> </w:t>
            </w:r>
            <w:r>
              <w:rPr>
                <w:spacing w:val="-3"/>
                <w:sz w:val="16"/>
              </w:rPr>
              <w:t>FCC</w:t>
            </w:r>
            <w:r>
              <w:rPr>
                <w:spacing w:val="-2"/>
                <w:sz w:val="16"/>
              </w:rPr>
              <w:t xml:space="preserve"> </w:t>
            </w:r>
            <w:r>
              <w:rPr>
                <w:spacing w:val="-4"/>
                <w:sz w:val="16"/>
              </w:rPr>
              <w:t>Registration</w:t>
            </w:r>
            <w:r>
              <w:rPr>
                <w:spacing w:val="-15"/>
                <w:sz w:val="16"/>
              </w:rPr>
              <w:t xml:space="preserve"> </w:t>
            </w:r>
            <w:r>
              <w:rPr>
                <w:spacing w:val="-4"/>
                <w:sz w:val="16"/>
              </w:rPr>
              <w:t>Number</w:t>
            </w:r>
            <w:r>
              <w:rPr>
                <w:spacing w:val="-15"/>
                <w:sz w:val="16"/>
              </w:rPr>
              <w:t xml:space="preserve"> </w:t>
            </w:r>
            <w:r>
              <w:rPr>
                <w:spacing w:val="-4"/>
                <w:sz w:val="16"/>
              </w:rPr>
              <w:t>(FRN),</w:t>
            </w:r>
            <w:r>
              <w:rPr>
                <w:spacing w:val="-8"/>
                <w:sz w:val="16"/>
              </w:rPr>
              <w:t xml:space="preserve"> </w:t>
            </w:r>
            <w:r>
              <w:rPr>
                <w:spacing w:val="-4"/>
                <w:sz w:val="16"/>
              </w:rPr>
              <w:t>its</w:t>
            </w:r>
            <w:r>
              <w:rPr>
                <w:spacing w:val="-8"/>
                <w:sz w:val="16"/>
              </w:rPr>
              <w:t xml:space="preserve"> </w:t>
            </w:r>
            <w:r>
              <w:rPr>
                <w:spacing w:val="-4"/>
                <w:sz w:val="16"/>
              </w:rPr>
              <w:t>relationship</w:t>
            </w:r>
            <w:r>
              <w:rPr>
                <w:spacing w:val="-20"/>
                <w:sz w:val="16"/>
              </w:rPr>
              <w:t xml:space="preserve"> </w:t>
            </w:r>
            <w:r>
              <w:rPr>
                <w:spacing w:val="-4"/>
                <w:sz w:val="16"/>
              </w:rPr>
              <w:t>to</w:t>
            </w:r>
            <w:r>
              <w:rPr>
                <w:spacing w:val="-9"/>
                <w:sz w:val="16"/>
              </w:rPr>
              <w:t xml:space="preserve"> </w:t>
            </w:r>
            <w:r>
              <w:rPr>
                <w:spacing w:val="-4"/>
                <w:sz w:val="16"/>
              </w:rPr>
              <w:t>the</w:t>
            </w:r>
            <w:r>
              <w:rPr>
                <w:spacing w:val="-12"/>
                <w:sz w:val="16"/>
              </w:rPr>
              <w:t xml:space="preserve"> </w:t>
            </w:r>
            <w:r>
              <w:rPr>
                <w:spacing w:val="-4"/>
                <w:sz w:val="16"/>
              </w:rPr>
              <w:t>Applicant,</w:t>
            </w:r>
            <w:r>
              <w:rPr>
                <w:spacing w:val="-11"/>
                <w:sz w:val="16"/>
              </w:rPr>
              <w:t xml:space="preserve"> </w:t>
            </w:r>
            <w:r>
              <w:rPr>
                <w:spacing w:val="-4"/>
                <w:sz w:val="16"/>
              </w:rPr>
              <w:t>and</w:t>
            </w:r>
            <w:r>
              <w:rPr>
                <w:spacing w:val="-12"/>
                <w:sz w:val="16"/>
              </w:rPr>
              <w:t xml:space="preserve"> </w:t>
            </w:r>
            <w:r>
              <w:rPr>
                <w:spacing w:val="-4"/>
                <w:sz w:val="16"/>
              </w:rPr>
              <w:t>its</w:t>
            </w:r>
            <w:r>
              <w:rPr>
                <w:spacing w:val="-16"/>
                <w:sz w:val="16"/>
              </w:rPr>
              <w:t xml:space="preserve"> </w:t>
            </w:r>
            <w:r>
              <w:rPr>
                <w:spacing w:val="-4"/>
                <w:sz w:val="16"/>
              </w:rPr>
              <w:t>combined</w:t>
            </w:r>
            <w:r>
              <w:rPr>
                <w:spacing w:val="-12"/>
                <w:sz w:val="16"/>
              </w:rPr>
              <w:t xml:space="preserve"> </w:t>
            </w:r>
            <w:r>
              <w:rPr>
                <w:spacing w:val="-4"/>
                <w:sz w:val="16"/>
              </w:rPr>
              <w:t>number</w:t>
            </w:r>
            <w:r>
              <w:rPr>
                <w:spacing w:val="-15"/>
                <w:sz w:val="16"/>
              </w:rPr>
              <w:t xml:space="preserve"> </w:t>
            </w:r>
            <w:r>
              <w:rPr>
                <w:spacing w:val="-4"/>
                <w:sz w:val="16"/>
              </w:rPr>
              <w:t>of</w:t>
            </w:r>
            <w:r>
              <w:rPr>
                <w:spacing w:val="-9"/>
                <w:sz w:val="16"/>
              </w:rPr>
              <w:t xml:space="preserve"> </w:t>
            </w:r>
            <w:r>
              <w:rPr>
                <w:spacing w:val="-4"/>
                <w:sz w:val="16"/>
              </w:rPr>
              <w:t>commercial</w:t>
            </w:r>
            <w:r>
              <w:rPr>
                <w:spacing w:val="-15"/>
                <w:sz w:val="16"/>
              </w:rPr>
              <w:t xml:space="preserve"> </w:t>
            </w:r>
            <w:r>
              <w:rPr>
                <w:spacing w:val="-4"/>
                <w:sz w:val="16"/>
              </w:rPr>
              <w:t>communications</w:t>
            </w:r>
            <w:r>
              <w:rPr>
                <w:spacing w:val="-13"/>
                <w:sz w:val="16"/>
              </w:rPr>
              <w:t xml:space="preserve"> </w:t>
            </w:r>
            <w:r>
              <w:rPr>
                <w:spacing w:val="-4"/>
                <w:sz w:val="16"/>
              </w:rPr>
              <w:t>service</w:t>
            </w:r>
            <w:r>
              <w:rPr>
                <w:spacing w:val="-14"/>
                <w:sz w:val="16"/>
              </w:rPr>
              <w:t xml:space="preserve"> </w:t>
            </w:r>
            <w:r>
              <w:rPr>
                <w:spacing w:val="-4"/>
                <w:sz w:val="16"/>
              </w:rPr>
              <w:t>subscribers</w:t>
            </w:r>
            <w:r>
              <w:rPr>
                <w:spacing w:val="-10"/>
                <w:sz w:val="16"/>
              </w:rPr>
              <w:t xml:space="preserve"> </w:t>
            </w:r>
            <w:r>
              <w:rPr>
                <w:spacing w:val="-4"/>
                <w:sz w:val="16"/>
              </w:rPr>
              <w:t>to</w:t>
            </w:r>
            <w:r>
              <w:rPr>
                <w:spacing w:val="-3"/>
                <w:sz w:val="16"/>
              </w:rPr>
              <w:t xml:space="preserve"> wireless,</w:t>
            </w:r>
            <w:r>
              <w:rPr>
                <w:spacing w:val="-2"/>
                <w:sz w:val="16"/>
              </w:rPr>
              <w:t xml:space="preserve"> </w:t>
            </w:r>
            <w:r>
              <w:rPr>
                <w:spacing w:val="-4"/>
                <w:sz w:val="16"/>
              </w:rPr>
              <w:t xml:space="preserve">wireline, broadband, and cable services. For each of the Applicant's Affiliates, Controlling Interests, and the Affiliates of its Controlling </w:t>
            </w:r>
            <w:r>
              <w:rPr>
                <w:spacing w:val="-3"/>
                <w:sz w:val="16"/>
              </w:rPr>
              <w:t>Interests, also</w:t>
            </w:r>
            <w:r>
              <w:rPr>
                <w:spacing w:val="-2"/>
                <w:sz w:val="16"/>
              </w:rPr>
              <w:t xml:space="preserve"> </w:t>
            </w:r>
            <w:r>
              <w:rPr>
                <w:spacing w:val="-4"/>
                <w:sz w:val="16"/>
              </w:rPr>
              <w:t xml:space="preserve">provide a list of the name(s) and the FIPS </w:t>
            </w:r>
            <w:r>
              <w:rPr>
                <w:spacing w:val="-3"/>
                <w:sz w:val="16"/>
              </w:rPr>
              <w:t>number(s) for each county in which it has at least one commercial wireless, wireline, broadband, or cable</w:t>
            </w:r>
            <w:r>
              <w:rPr>
                <w:spacing w:val="-42"/>
                <w:sz w:val="16"/>
              </w:rPr>
              <w:t xml:space="preserve"> </w:t>
            </w:r>
            <w:r>
              <w:rPr>
                <w:sz w:val="16"/>
              </w:rPr>
              <w:t>subscriber;</w:t>
            </w:r>
          </w:p>
          <w:p w:rsidR="00D66F0D" w:rsidP="006A6C9D" w14:paraId="4D426A42" w14:textId="77777777">
            <w:pPr>
              <w:pStyle w:val="TableParagraph"/>
              <w:numPr>
                <w:ilvl w:val="0"/>
                <w:numId w:val="20"/>
              </w:numPr>
              <w:tabs>
                <w:tab w:val="left" w:pos="298"/>
              </w:tabs>
              <w:ind w:left="122" w:right="725" w:hanging="3"/>
              <w:rPr>
                <w:sz w:val="16"/>
              </w:rPr>
            </w:pPr>
            <w:r>
              <w:rPr>
                <w:spacing w:val="-4"/>
                <w:sz w:val="16"/>
              </w:rPr>
              <w:t>if</w:t>
            </w:r>
            <w:r>
              <w:rPr>
                <w:spacing w:val="-2"/>
                <w:sz w:val="16"/>
              </w:rPr>
              <w:t xml:space="preserve"> </w:t>
            </w:r>
            <w:r>
              <w:rPr>
                <w:spacing w:val="-4"/>
                <w:sz w:val="16"/>
              </w:rPr>
              <w:t>neither</w:t>
            </w:r>
            <w:r>
              <w:rPr>
                <w:spacing w:val="-17"/>
                <w:sz w:val="16"/>
              </w:rPr>
              <w:t xml:space="preserve"> </w:t>
            </w:r>
            <w:r>
              <w:rPr>
                <w:spacing w:val="-4"/>
                <w:sz w:val="16"/>
              </w:rPr>
              <w:t>the</w:t>
            </w:r>
            <w:r>
              <w:rPr>
                <w:spacing w:val="-12"/>
                <w:sz w:val="16"/>
              </w:rPr>
              <w:t xml:space="preserve"> </w:t>
            </w:r>
            <w:r>
              <w:rPr>
                <w:spacing w:val="-4"/>
                <w:sz w:val="16"/>
              </w:rPr>
              <w:t>Applicant,</w:t>
            </w:r>
            <w:r>
              <w:rPr>
                <w:spacing w:val="-7"/>
                <w:sz w:val="16"/>
              </w:rPr>
              <w:t xml:space="preserve"> </w:t>
            </w:r>
            <w:r>
              <w:rPr>
                <w:spacing w:val="-4"/>
                <w:sz w:val="16"/>
              </w:rPr>
              <w:t>nor</w:t>
            </w:r>
            <w:r>
              <w:rPr>
                <w:spacing w:val="-9"/>
                <w:sz w:val="16"/>
              </w:rPr>
              <w:t xml:space="preserve"> </w:t>
            </w:r>
            <w:r>
              <w:rPr>
                <w:spacing w:val="-4"/>
                <w:sz w:val="16"/>
              </w:rPr>
              <w:t>any</w:t>
            </w:r>
            <w:r>
              <w:rPr>
                <w:spacing w:val="-10"/>
                <w:sz w:val="16"/>
              </w:rPr>
              <w:t xml:space="preserve"> </w:t>
            </w:r>
            <w:r>
              <w:rPr>
                <w:spacing w:val="-4"/>
                <w:sz w:val="16"/>
              </w:rPr>
              <w:t>of</w:t>
            </w:r>
            <w:r>
              <w:rPr>
                <w:spacing w:val="-6"/>
                <w:sz w:val="16"/>
              </w:rPr>
              <w:t xml:space="preserve"> </w:t>
            </w:r>
            <w:r>
              <w:rPr>
                <w:spacing w:val="-4"/>
                <w:sz w:val="16"/>
              </w:rPr>
              <w:t>its</w:t>
            </w:r>
            <w:r>
              <w:rPr>
                <w:spacing w:val="-9"/>
                <w:sz w:val="16"/>
              </w:rPr>
              <w:t xml:space="preserve"> </w:t>
            </w:r>
            <w:r>
              <w:rPr>
                <w:spacing w:val="-4"/>
                <w:sz w:val="16"/>
              </w:rPr>
              <w:t>Affiliates,</w:t>
            </w:r>
            <w:r>
              <w:rPr>
                <w:spacing w:val="-9"/>
                <w:sz w:val="16"/>
              </w:rPr>
              <w:t xml:space="preserve"> </w:t>
            </w:r>
            <w:r>
              <w:rPr>
                <w:spacing w:val="-4"/>
                <w:sz w:val="16"/>
              </w:rPr>
              <w:t>its</w:t>
            </w:r>
            <w:r>
              <w:rPr>
                <w:spacing w:val="-3"/>
                <w:sz w:val="16"/>
              </w:rPr>
              <w:t xml:space="preserve"> </w:t>
            </w:r>
            <w:r>
              <w:rPr>
                <w:spacing w:val="-4"/>
                <w:sz w:val="16"/>
              </w:rPr>
              <w:t>Controlling</w:t>
            </w:r>
            <w:r>
              <w:rPr>
                <w:spacing w:val="-16"/>
                <w:sz w:val="16"/>
              </w:rPr>
              <w:t xml:space="preserve"> </w:t>
            </w:r>
            <w:r>
              <w:rPr>
                <w:spacing w:val="-4"/>
                <w:sz w:val="16"/>
              </w:rPr>
              <w:t>Interests,</w:t>
            </w:r>
            <w:r>
              <w:rPr>
                <w:spacing w:val="-12"/>
                <w:sz w:val="16"/>
              </w:rPr>
              <w:t xml:space="preserve"> </w:t>
            </w:r>
            <w:r>
              <w:rPr>
                <w:spacing w:val="-4"/>
                <w:sz w:val="16"/>
              </w:rPr>
              <w:t>or</w:t>
            </w:r>
            <w:r>
              <w:rPr>
                <w:spacing w:val="-10"/>
                <w:sz w:val="16"/>
              </w:rPr>
              <w:t xml:space="preserve"> </w:t>
            </w:r>
            <w:r>
              <w:rPr>
                <w:spacing w:val="-4"/>
                <w:sz w:val="16"/>
              </w:rPr>
              <w:t>the</w:t>
            </w:r>
            <w:r>
              <w:rPr>
                <w:spacing w:val="-15"/>
                <w:sz w:val="16"/>
              </w:rPr>
              <w:t xml:space="preserve"> </w:t>
            </w:r>
            <w:r>
              <w:rPr>
                <w:spacing w:val="-4"/>
                <w:sz w:val="16"/>
              </w:rPr>
              <w:t>Affiliates</w:t>
            </w:r>
            <w:r>
              <w:rPr>
                <w:spacing w:val="-7"/>
                <w:sz w:val="16"/>
              </w:rPr>
              <w:t xml:space="preserve"> </w:t>
            </w:r>
            <w:r>
              <w:rPr>
                <w:spacing w:val="-4"/>
                <w:sz w:val="16"/>
              </w:rPr>
              <w:t>of</w:t>
            </w:r>
            <w:r>
              <w:rPr>
                <w:spacing w:val="-8"/>
                <w:sz w:val="16"/>
              </w:rPr>
              <w:t xml:space="preserve"> </w:t>
            </w:r>
            <w:r>
              <w:rPr>
                <w:spacing w:val="-4"/>
                <w:sz w:val="16"/>
              </w:rPr>
              <w:t>its</w:t>
            </w:r>
            <w:r>
              <w:rPr>
                <w:spacing w:val="-5"/>
                <w:sz w:val="16"/>
              </w:rPr>
              <w:t xml:space="preserve"> </w:t>
            </w:r>
            <w:r>
              <w:rPr>
                <w:spacing w:val="-4"/>
                <w:sz w:val="16"/>
              </w:rPr>
              <w:t>Controlling</w:t>
            </w:r>
            <w:r>
              <w:rPr>
                <w:spacing w:val="-17"/>
                <w:sz w:val="16"/>
              </w:rPr>
              <w:t xml:space="preserve"> </w:t>
            </w:r>
            <w:r>
              <w:rPr>
                <w:spacing w:val="-4"/>
                <w:sz w:val="16"/>
              </w:rPr>
              <w:t>Interests</w:t>
            </w:r>
            <w:r>
              <w:rPr>
                <w:spacing w:val="-3"/>
                <w:sz w:val="16"/>
              </w:rPr>
              <w:t xml:space="preserve"> </w:t>
            </w:r>
            <w:r>
              <w:rPr>
                <w:spacing w:val="-4"/>
                <w:sz w:val="16"/>
              </w:rPr>
              <w:t>have</w:t>
            </w:r>
            <w:r>
              <w:rPr>
                <w:spacing w:val="-12"/>
                <w:sz w:val="16"/>
              </w:rPr>
              <w:t xml:space="preserve"> </w:t>
            </w:r>
            <w:r>
              <w:rPr>
                <w:spacing w:val="-4"/>
                <w:sz w:val="16"/>
              </w:rPr>
              <w:t>at</w:t>
            </w:r>
            <w:r>
              <w:rPr>
                <w:spacing w:val="-8"/>
                <w:sz w:val="16"/>
              </w:rPr>
              <w:t xml:space="preserve"> </w:t>
            </w:r>
            <w:r>
              <w:rPr>
                <w:spacing w:val="-4"/>
                <w:sz w:val="16"/>
              </w:rPr>
              <w:t>least</w:t>
            </w:r>
            <w:r>
              <w:rPr>
                <w:spacing w:val="-10"/>
                <w:sz w:val="16"/>
              </w:rPr>
              <w:t xml:space="preserve"> </w:t>
            </w:r>
            <w:r>
              <w:rPr>
                <w:spacing w:val="-4"/>
                <w:sz w:val="16"/>
              </w:rPr>
              <w:t>one</w:t>
            </w:r>
            <w:r>
              <w:rPr>
                <w:spacing w:val="-9"/>
                <w:sz w:val="16"/>
              </w:rPr>
              <w:t xml:space="preserve"> </w:t>
            </w:r>
            <w:r>
              <w:rPr>
                <w:spacing w:val="-4"/>
                <w:sz w:val="16"/>
              </w:rPr>
              <w:t>wireless,</w:t>
            </w:r>
            <w:r>
              <w:rPr>
                <w:spacing w:val="-11"/>
                <w:sz w:val="16"/>
              </w:rPr>
              <w:t xml:space="preserve"> </w:t>
            </w:r>
            <w:r>
              <w:rPr>
                <w:spacing w:val="-3"/>
                <w:sz w:val="16"/>
              </w:rPr>
              <w:t>wireline,</w:t>
            </w:r>
            <w:r>
              <w:rPr>
                <w:spacing w:val="-2"/>
                <w:sz w:val="16"/>
              </w:rPr>
              <w:t xml:space="preserve"> </w:t>
            </w:r>
            <w:r>
              <w:rPr>
                <w:spacing w:val="-4"/>
                <w:sz w:val="16"/>
              </w:rPr>
              <w:t xml:space="preserve">broadband, or cable subscriber in a market for which </w:t>
            </w:r>
            <w:r>
              <w:rPr>
                <w:spacing w:val="-3"/>
                <w:sz w:val="16"/>
              </w:rPr>
              <w:t>the Applicant is applying for a license, list the market(s) in which the Applicant, its Affiliates, its</w:t>
            </w:r>
            <w:r>
              <w:rPr>
                <w:spacing w:val="-2"/>
                <w:sz w:val="16"/>
              </w:rPr>
              <w:t xml:space="preserve"> </w:t>
            </w:r>
            <w:r>
              <w:rPr>
                <w:sz w:val="16"/>
              </w:rPr>
              <w:t>Controlling</w:t>
            </w:r>
            <w:r>
              <w:rPr>
                <w:spacing w:val="-20"/>
                <w:sz w:val="16"/>
              </w:rPr>
              <w:t xml:space="preserve"> </w:t>
            </w:r>
            <w:r>
              <w:rPr>
                <w:sz w:val="16"/>
              </w:rPr>
              <w:t>Interests,</w:t>
            </w:r>
            <w:r>
              <w:rPr>
                <w:spacing w:val="-11"/>
                <w:sz w:val="16"/>
              </w:rPr>
              <w:t xml:space="preserve"> </w:t>
            </w:r>
            <w:r>
              <w:rPr>
                <w:sz w:val="16"/>
              </w:rPr>
              <w:t>and</w:t>
            </w:r>
            <w:r>
              <w:rPr>
                <w:spacing w:val="-16"/>
                <w:sz w:val="16"/>
              </w:rPr>
              <w:t xml:space="preserve"> </w:t>
            </w:r>
            <w:r>
              <w:rPr>
                <w:sz w:val="16"/>
              </w:rPr>
              <w:t>the</w:t>
            </w:r>
            <w:r>
              <w:rPr>
                <w:spacing w:val="-14"/>
                <w:sz w:val="16"/>
              </w:rPr>
              <w:t xml:space="preserve"> </w:t>
            </w:r>
            <w:r>
              <w:rPr>
                <w:sz w:val="16"/>
              </w:rPr>
              <w:t>Affiliates</w:t>
            </w:r>
            <w:r>
              <w:rPr>
                <w:spacing w:val="-9"/>
                <w:sz w:val="16"/>
              </w:rPr>
              <w:t xml:space="preserve"> </w:t>
            </w:r>
            <w:r>
              <w:rPr>
                <w:sz w:val="16"/>
              </w:rPr>
              <w:t>of</w:t>
            </w:r>
            <w:r>
              <w:rPr>
                <w:spacing w:val="-10"/>
                <w:sz w:val="16"/>
              </w:rPr>
              <w:t xml:space="preserve"> </w:t>
            </w:r>
            <w:r>
              <w:rPr>
                <w:sz w:val="16"/>
              </w:rPr>
              <w:t>its</w:t>
            </w:r>
            <w:r>
              <w:rPr>
                <w:spacing w:val="-8"/>
                <w:sz w:val="16"/>
              </w:rPr>
              <w:t xml:space="preserve"> </w:t>
            </w:r>
            <w:r>
              <w:rPr>
                <w:sz w:val="16"/>
              </w:rPr>
              <w:t>Controlling</w:t>
            </w:r>
            <w:r>
              <w:rPr>
                <w:spacing w:val="-19"/>
                <w:sz w:val="16"/>
              </w:rPr>
              <w:t xml:space="preserve"> </w:t>
            </w:r>
            <w:r>
              <w:rPr>
                <w:sz w:val="16"/>
              </w:rPr>
              <w:t>Interests</w:t>
            </w:r>
            <w:r>
              <w:rPr>
                <w:spacing w:val="-13"/>
                <w:sz w:val="16"/>
              </w:rPr>
              <w:t xml:space="preserve"> </w:t>
            </w:r>
            <w:r>
              <w:rPr>
                <w:sz w:val="16"/>
              </w:rPr>
              <w:t>have</w:t>
            </w:r>
            <w:r>
              <w:rPr>
                <w:spacing w:val="-17"/>
                <w:sz w:val="16"/>
              </w:rPr>
              <w:t xml:space="preserve"> </w:t>
            </w:r>
            <w:r>
              <w:rPr>
                <w:sz w:val="16"/>
              </w:rPr>
              <w:t>no</w:t>
            </w:r>
            <w:r>
              <w:rPr>
                <w:spacing w:val="-14"/>
                <w:sz w:val="16"/>
              </w:rPr>
              <w:t xml:space="preserve"> </w:t>
            </w:r>
            <w:r>
              <w:rPr>
                <w:sz w:val="16"/>
              </w:rPr>
              <w:t>such</w:t>
            </w:r>
            <w:r>
              <w:rPr>
                <w:spacing w:val="-19"/>
                <w:sz w:val="16"/>
              </w:rPr>
              <w:t xml:space="preserve"> </w:t>
            </w:r>
            <w:r>
              <w:rPr>
                <w:sz w:val="16"/>
              </w:rPr>
              <w:t>subscribers;</w:t>
            </w:r>
          </w:p>
          <w:p w:rsidR="00D66F0D" w:rsidP="006A6C9D" w14:paraId="07F33FE5" w14:textId="77777777">
            <w:pPr>
              <w:pStyle w:val="TableParagraph"/>
              <w:numPr>
                <w:ilvl w:val="0"/>
                <w:numId w:val="20"/>
              </w:numPr>
              <w:tabs>
                <w:tab w:val="left" w:pos="314"/>
              </w:tabs>
              <w:ind w:left="122" w:right="420" w:firstLine="2"/>
              <w:jc w:val="both"/>
              <w:rPr>
                <w:sz w:val="16"/>
              </w:rPr>
            </w:pPr>
            <w:r>
              <w:rPr>
                <w:spacing w:val="-1"/>
                <w:sz w:val="16"/>
              </w:rPr>
              <w:t>a</w:t>
            </w:r>
            <w:r>
              <w:rPr>
                <w:spacing w:val="2"/>
                <w:sz w:val="16"/>
              </w:rPr>
              <w:t xml:space="preserve"> </w:t>
            </w:r>
            <w:r>
              <w:rPr>
                <w:spacing w:val="-1"/>
                <w:sz w:val="16"/>
              </w:rPr>
              <w:t>detailed</w:t>
            </w:r>
            <w:r>
              <w:rPr>
                <w:spacing w:val="-9"/>
                <w:sz w:val="16"/>
              </w:rPr>
              <w:t xml:space="preserve"> </w:t>
            </w:r>
            <w:r>
              <w:rPr>
                <w:spacing w:val="-1"/>
                <w:sz w:val="16"/>
              </w:rPr>
              <w:t>explanation</w:t>
            </w:r>
            <w:r>
              <w:rPr>
                <w:spacing w:val="-5"/>
                <w:sz w:val="16"/>
              </w:rPr>
              <w:t xml:space="preserve"> </w:t>
            </w:r>
            <w:r>
              <w:rPr>
                <w:spacing w:val="-1"/>
                <w:sz w:val="16"/>
              </w:rPr>
              <w:t>demonstrating</w:t>
            </w:r>
            <w:r>
              <w:rPr>
                <w:spacing w:val="-5"/>
                <w:sz w:val="16"/>
              </w:rPr>
              <w:t xml:space="preserve"> </w:t>
            </w:r>
            <w:r>
              <w:rPr>
                <w:spacing w:val="-1"/>
                <w:sz w:val="16"/>
              </w:rPr>
              <w:t>that:</w:t>
            </w:r>
            <w:r>
              <w:rPr>
                <w:spacing w:val="3"/>
                <w:sz w:val="16"/>
              </w:rPr>
              <w:t xml:space="preserve"> </w:t>
            </w:r>
            <w:r>
              <w:rPr>
                <w:spacing w:val="-1"/>
                <w:sz w:val="16"/>
              </w:rPr>
              <w:t>(</w:t>
            </w:r>
            <w:r>
              <w:rPr>
                <w:spacing w:val="-1"/>
                <w:sz w:val="16"/>
              </w:rPr>
              <w:t>i</w:t>
            </w:r>
            <w:r>
              <w:rPr>
                <w:spacing w:val="-1"/>
                <w:sz w:val="16"/>
              </w:rPr>
              <w:t>)</w:t>
            </w:r>
            <w:r>
              <w:rPr>
                <w:spacing w:val="-10"/>
                <w:sz w:val="16"/>
              </w:rPr>
              <w:t xml:space="preserve"> </w:t>
            </w:r>
            <w:r>
              <w:rPr>
                <w:spacing w:val="-1"/>
                <w:sz w:val="16"/>
              </w:rPr>
              <w:t>the</w:t>
            </w:r>
            <w:r>
              <w:rPr>
                <w:spacing w:val="-7"/>
                <w:sz w:val="16"/>
              </w:rPr>
              <w:t xml:space="preserve"> </w:t>
            </w:r>
            <w:r>
              <w:rPr>
                <w:spacing w:val="-1"/>
                <w:sz w:val="16"/>
              </w:rPr>
              <w:t>Applicant</w:t>
            </w:r>
            <w:r>
              <w:rPr>
                <w:sz w:val="16"/>
              </w:rPr>
              <w:t xml:space="preserve"> </w:t>
            </w:r>
            <w:r>
              <w:rPr>
                <w:spacing w:val="-1"/>
                <w:sz w:val="16"/>
              </w:rPr>
              <w:t>is</w:t>
            </w:r>
            <w:r>
              <w:rPr>
                <w:spacing w:val="-2"/>
                <w:sz w:val="16"/>
              </w:rPr>
              <w:t xml:space="preserve"> </w:t>
            </w:r>
            <w:r>
              <w:rPr>
                <w:spacing w:val="-1"/>
                <w:sz w:val="16"/>
              </w:rPr>
              <w:t>in</w:t>
            </w:r>
            <w:r>
              <w:rPr>
                <w:spacing w:val="-8"/>
                <w:sz w:val="16"/>
              </w:rPr>
              <w:t xml:space="preserve"> </w:t>
            </w:r>
            <w:r>
              <w:rPr>
                <w:spacing w:val="-1"/>
                <w:sz w:val="16"/>
              </w:rPr>
              <w:t>the</w:t>
            </w:r>
            <w:r>
              <w:rPr>
                <w:spacing w:val="-4"/>
                <w:sz w:val="16"/>
              </w:rPr>
              <w:t xml:space="preserve"> </w:t>
            </w:r>
            <w:r>
              <w:rPr>
                <w:spacing w:val="-1"/>
                <w:sz w:val="16"/>
              </w:rPr>
              <w:t>business</w:t>
            </w:r>
            <w:r>
              <w:rPr>
                <w:sz w:val="16"/>
              </w:rPr>
              <w:t xml:space="preserve"> of</w:t>
            </w:r>
            <w:r>
              <w:rPr>
                <w:spacing w:val="2"/>
                <w:sz w:val="16"/>
              </w:rPr>
              <w:t xml:space="preserve"> </w:t>
            </w:r>
            <w:r>
              <w:rPr>
                <w:sz w:val="16"/>
              </w:rPr>
              <w:t>providing</w:t>
            </w:r>
            <w:r>
              <w:rPr>
                <w:spacing w:val="-8"/>
                <w:sz w:val="16"/>
              </w:rPr>
              <w:t xml:space="preserve"> </w:t>
            </w:r>
            <w:r>
              <w:rPr>
                <w:sz w:val="16"/>
              </w:rPr>
              <w:t>commercial</w:t>
            </w:r>
            <w:r>
              <w:rPr>
                <w:spacing w:val="-3"/>
                <w:sz w:val="16"/>
              </w:rPr>
              <w:t xml:space="preserve"> </w:t>
            </w:r>
            <w:r>
              <w:rPr>
                <w:sz w:val="16"/>
              </w:rPr>
              <w:t>communications</w:t>
            </w:r>
            <w:r>
              <w:rPr>
                <w:spacing w:val="-3"/>
                <w:sz w:val="16"/>
              </w:rPr>
              <w:t xml:space="preserve"> </w:t>
            </w:r>
            <w:r>
              <w:rPr>
                <w:sz w:val="16"/>
              </w:rPr>
              <w:t>services;</w:t>
            </w:r>
            <w:r>
              <w:rPr>
                <w:spacing w:val="-5"/>
                <w:sz w:val="16"/>
              </w:rPr>
              <w:t xml:space="preserve"> </w:t>
            </w:r>
            <w:r>
              <w:rPr>
                <w:sz w:val="16"/>
              </w:rPr>
              <w:t>(ii)</w:t>
            </w:r>
            <w:r>
              <w:rPr>
                <w:spacing w:val="-6"/>
                <w:sz w:val="16"/>
              </w:rPr>
              <w:t xml:space="preserve"> </w:t>
            </w:r>
            <w:r>
              <w:rPr>
                <w:sz w:val="16"/>
              </w:rPr>
              <w:t>the</w:t>
            </w:r>
            <w:r>
              <w:rPr>
                <w:spacing w:val="-9"/>
                <w:sz w:val="16"/>
              </w:rPr>
              <w:t xml:space="preserve"> </w:t>
            </w:r>
            <w:r>
              <w:rPr>
                <w:sz w:val="16"/>
              </w:rPr>
              <w:t>Applicant</w:t>
            </w:r>
            <w:r>
              <w:rPr>
                <w:spacing w:val="-42"/>
                <w:sz w:val="16"/>
              </w:rPr>
              <w:t xml:space="preserve"> </w:t>
            </w:r>
            <w:r>
              <w:rPr>
                <w:spacing w:val="-1"/>
                <w:sz w:val="16"/>
              </w:rPr>
              <w:t>serves</w:t>
            </w:r>
            <w:r>
              <w:rPr>
                <w:spacing w:val="3"/>
                <w:sz w:val="16"/>
              </w:rPr>
              <w:t xml:space="preserve"> </w:t>
            </w:r>
            <w:r>
              <w:rPr>
                <w:spacing w:val="-1"/>
                <w:sz w:val="16"/>
              </w:rPr>
              <w:t>predominantly</w:t>
            </w:r>
            <w:r>
              <w:rPr>
                <w:spacing w:val="-3"/>
                <w:sz w:val="16"/>
              </w:rPr>
              <w:t xml:space="preserve"> </w:t>
            </w:r>
            <w:r>
              <w:rPr>
                <w:spacing w:val="-1"/>
                <w:sz w:val="16"/>
              </w:rPr>
              <w:t>rural areas;</w:t>
            </w:r>
            <w:r>
              <w:rPr>
                <w:spacing w:val="-6"/>
                <w:sz w:val="16"/>
              </w:rPr>
              <w:t xml:space="preserve"> </w:t>
            </w:r>
            <w:r>
              <w:rPr>
                <w:spacing w:val="-1"/>
                <w:sz w:val="16"/>
              </w:rPr>
              <w:t>and (iii)</w:t>
            </w:r>
            <w:r>
              <w:rPr>
                <w:spacing w:val="-10"/>
                <w:sz w:val="16"/>
              </w:rPr>
              <w:t xml:space="preserve"> </w:t>
            </w:r>
            <w:r>
              <w:rPr>
                <w:spacing w:val="-1"/>
                <w:sz w:val="16"/>
              </w:rPr>
              <w:t>the</w:t>
            </w:r>
            <w:r>
              <w:rPr>
                <w:spacing w:val="-4"/>
                <w:sz w:val="16"/>
              </w:rPr>
              <w:t xml:space="preserve"> </w:t>
            </w:r>
            <w:r>
              <w:rPr>
                <w:spacing w:val="-1"/>
                <w:sz w:val="16"/>
              </w:rPr>
              <w:t>primary</w:t>
            </w:r>
            <w:r>
              <w:rPr>
                <w:spacing w:val="-6"/>
                <w:sz w:val="16"/>
              </w:rPr>
              <w:t xml:space="preserve"> </w:t>
            </w:r>
            <w:r>
              <w:rPr>
                <w:spacing w:val="-1"/>
                <w:sz w:val="16"/>
              </w:rPr>
              <w:t>focus</w:t>
            </w:r>
            <w:r>
              <w:rPr>
                <w:spacing w:val="-2"/>
                <w:sz w:val="16"/>
              </w:rPr>
              <w:t xml:space="preserve"> </w:t>
            </w:r>
            <w:r>
              <w:rPr>
                <w:spacing w:val="-1"/>
                <w:sz w:val="16"/>
              </w:rPr>
              <w:t>of</w:t>
            </w:r>
            <w:r>
              <w:rPr>
                <w:spacing w:val="-4"/>
                <w:sz w:val="16"/>
              </w:rPr>
              <w:t xml:space="preserve"> </w:t>
            </w:r>
            <w:r>
              <w:rPr>
                <w:spacing w:val="-1"/>
                <w:sz w:val="16"/>
              </w:rPr>
              <w:t>the</w:t>
            </w:r>
            <w:r>
              <w:rPr>
                <w:spacing w:val="-7"/>
                <w:sz w:val="16"/>
              </w:rPr>
              <w:t xml:space="preserve"> </w:t>
            </w:r>
            <w:r>
              <w:rPr>
                <w:spacing w:val="-1"/>
                <w:sz w:val="16"/>
              </w:rPr>
              <w:t>Applicant’s</w:t>
            </w:r>
            <w:r>
              <w:rPr>
                <w:spacing w:val="2"/>
                <w:sz w:val="16"/>
              </w:rPr>
              <w:t xml:space="preserve"> </w:t>
            </w:r>
            <w:r>
              <w:rPr>
                <w:spacing w:val="-1"/>
                <w:sz w:val="16"/>
              </w:rPr>
              <w:t>business</w:t>
            </w:r>
            <w:r>
              <w:rPr>
                <w:spacing w:val="-2"/>
                <w:sz w:val="16"/>
              </w:rPr>
              <w:t xml:space="preserve"> </w:t>
            </w:r>
            <w:r>
              <w:rPr>
                <w:spacing w:val="-1"/>
                <w:sz w:val="16"/>
              </w:rPr>
              <w:t>activity</w:t>
            </w:r>
            <w:r>
              <w:rPr>
                <w:spacing w:val="-6"/>
                <w:sz w:val="16"/>
              </w:rPr>
              <w:t xml:space="preserve"> </w:t>
            </w:r>
            <w:r>
              <w:rPr>
                <w:spacing w:val="-1"/>
                <w:sz w:val="16"/>
              </w:rPr>
              <w:t>is</w:t>
            </w:r>
            <w:r>
              <w:rPr>
                <w:spacing w:val="-6"/>
                <w:sz w:val="16"/>
              </w:rPr>
              <w:t xml:space="preserve"> </w:t>
            </w:r>
            <w:r>
              <w:rPr>
                <w:spacing w:val="-1"/>
                <w:sz w:val="16"/>
              </w:rPr>
              <w:t>the</w:t>
            </w:r>
            <w:r>
              <w:rPr>
                <w:spacing w:val="-4"/>
                <w:sz w:val="16"/>
              </w:rPr>
              <w:t xml:space="preserve"> </w:t>
            </w:r>
            <w:r>
              <w:rPr>
                <w:spacing w:val="-1"/>
                <w:sz w:val="16"/>
              </w:rPr>
              <w:t>provision</w:t>
            </w:r>
            <w:r>
              <w:rPr>
                <w:spacing w:val="-8"/>
                <w:sz w:val="16"/>
              </w:rPr>
              <w:t xml:space="preserve"> </w:t>
            </w:r>
            <w:r>
              <w:rPr>
                <w:spacing w:val="-1"/>
                <w:sz w:val="16"/>
              </w:rPr>
              <w:t>of</w:t>
            </w:r>
            <w:r>
              <w:rPr>
                <w:spacing w:val="-4"/>
                <w:sz w:val="16"/>
              </w:rPr>
              <w:t xml:space="preserve"> </w:t>
            </w:r>
            <w:r>
              <w:rPr>
                <w:sz w:val="16"/>
              </w:rPr>
              <w:t>services</w:t>
            </w:r>
            <w:r>
              <w:rPr>
                <w:spacing w:val="-9"/>
                <w:sz w:val="16"/>
              </w:rPr>
              <w:t xml:space="preserve"> </w:t>
            </w:r>
            <w:r>
              <w:rPr>
                <w:sz w:val="16"/>
              </w:rPr>
              <w:t>to</w:t>
            </w:r>
            <w:r>
              <w:rPr>
                <w:spacing w:val="2"/>
                <w:sz w:val="16"/>
              </w:rPr>
              <w:t xml:space="preserve"> </w:t>
            </w:r>
            <w:r>
              <w:rPr>
                <w:sz w:val="16"/>
              </w:rPr>
              <w:t>rural</w:t>
            </w:r>
            <w:r>
              <w:rPr>
                <w:spacing w:val="-1"/>
                <w:sz w:val="16"/>
              </w:rPr>
              <w:t xml:space="preserve"> </w:t>
            </w:r>
            <w:r>
              <w:rPr>
                <w:sz w:val="16"/>
              </w:rPr>
              <w:t>areas</w:t>
            </w:r>
            <w:r>
              <w:rPr>
                <w:spacing w:val="-2"/>
                <w:sz w:val="16"/>
              </w:rPr>
              <w:t xml:space="preserve"> </w:t>
            </w:r>
            <w:r>
              <w:rPr>
                <w:sz w:val="16"/>
              </w:rPr>
              <w:t>(defined</w:t>
            </w:r>
            <w:r>
              <w:rPr>
                <w:spacing w:val="-8"/>
                <w:sz w:val="16"/>
              </w:rPr>
              <w:t xml:space="preserve"> </w:t>
            </w:r>
            <w:r>
              <w:rPr>
                <w:sz w:val="16"/>
              </w:rPr>
              <w:t>as</w:t>
            </w:r>
            <w:r>
              <w:rPr>
                <w:spacing w:val="1"/>
                <w:sz w:val="16"/>
              </w:rPr>
              <w:t xml:space="preserve"> </w:t>
            </w:r>
            <w:r>
              <w:rPr>
                <w:sz w:val="16"/>
              </w:rPr>
              <w:t>counties</w:t>
            </w:r>
            <w:r>
              <w:rPr>
                <w:spacing w:val="-6"/>
                <w:sz w:val="16"/>
              </w:rPr>
              <w:t xml:space="preserve"> </w:t>
            </w:r>
            <w:r>
              <w:rPr>
                <w:sz w:val="16"/>
              </w:rPr>
              <w:t>with</w:t>
            </w:r>
            <w:r>
              <w:rPr>
                <w:spacing w:val="-14"/>
                <w:sz w:val="16"/>
              </w:rPr>
              <w:t xml:space="preserve"> </w:t>
            </w:r>
            <w:r>
              <w:rPr>
                <w:sz w:val="16"/>
              </w:rPr>
              <w:t>a</w:t>
            </w:r>
            <w:r>
              <w:rPr>
                <w:spacing w:val="-4"/>
                <w:sz w:val="16"/>
              </w:rPr>
              <w:t xml:space="preserve"> </w:t>
            </w:r>
            <w:r>
              <w:rPr>
                <w:sz w:val="16"/>
              </w:rPr>
              <w:t>population</w:t>
            </w:r>
            <w:r>
              <w:rPr>
                <w:spacing w:val="-15"/>
                <w:sz w:val="16"/>
              </w:rPr>
              <w:t xml:space="preserve"> </w:t>
            </w:r>
            <w:r>
              <w:rPr>
                <w:sz w:val="16"/>
              </w:rPr>
              <w:t>density</w:t>
            </w:r>
            <w:r>
              <w:rPr>
                <w:spacing w:val="-15"/>
                <w:sz w:val="16"/>
              </w:rPr>
              <w:t xml:space="preserve"> </w:t>
            </w:r>
            <w:r>
              <w:rPr>
                <w:sz w:val="16"/>
              </w:rPr>
              <w:t>of</w:t>
            </w:r>
            <w:r>
              <w:rPr>
                <w:spacing w:val="-7"/>
                <w:sz w:val="16"/>
              </w:rPr>
              <w:t xml:space="preserve"> </w:t>
            </w:r>
            <w:r>
              <w:rPr>
                <w:sz w:val="16"/>
              </w:rPr>
              <w:t>100</w:t>
            </w:r>
            <w:r>
              <w:rPr>
                <w:spacing w:val="-14"/>
                <w:sz w:val="16"/>
              </w:rPr>
              <w:t xml:space="preserve"> </w:t>
            </w:r>
            <w:r>
              <w:rPr>
                <w:sz w:val="16"/>
              </w:rPr>
              <w:t>or</w:t>
            </w:r>
            <w:r>
              <w:rPr>
                <w:spacing w:val="-12"/>
                <w:sz w:val="16"/>
              </w:rPr>
              <w:t xml:space="preserve"> </w:t>
            </w:r>
            <w:r>
              <w:rPr>
                <w:sz w:val="16"/>
              </w:rPr>
              <w:t>fewer</w:t>
            </w:r>
            <w:r>
              <w:rPr>
                <w:spacing w:val="-13"/>
                <w:sz w:val="16"/>
              </w:rPr>
              <w:t xml:space="preserve"> </w:t>
            </w:r>
            <w:r>
              <w:rPr>
                <w:sz w:val="16"/>
              </w:rPr>
              <w:t>persons</w:t>
            </w:r>
            <w:r>
              <w:rPr>
                <w:spacing w:val="-7"/>
                <w:sz w:val="16"/>
              </w:rPr>
              <w:t xml:space="preserve"> </w:t>
            </w:r>
            <w:r>
              <w:rPr>
                <w:sz w:val="16"/>
              </w:rPr>
              <w:t>per</w:t>
            </w:r>
            <w:r>
              <w:rPr>
                <w:spacing w:val="-18"/>
                <w:sz w:val="16"/>
              </w:rPr>
              <w:t xml:space="preserve"> </w:t>
            </w:r>
            <w:r>
              <w:rPr>
                <w:sz w:val="16"/>
              </w:rPr>
              <w:t>square</w:t>
            </w:r>
            <w:r>
              <w:rPr>
                <w:spacing w:val="-16"/>
                <w:sz w:val="16"/>
              </w:rPr>
              <w:t xml:space="preserve"> </w:t>
            </w:r>
            <w:r>
              <w:rPr>
                <w:sz w:val="16"/>
              </w:rPr>
              <w:t>mile);</w:t>
            </w:r>
            <w:r>
              <w:rPr>
                <w:spacing w:val="-5"/>
                <w:sz w:val="16"/>
              </w:rPr>
              <w:t xml:space="preserve"> </w:t>
            </w:r>
            <w:r>
              <w:rPr>
                <w:sz w:val="16"/>
              </w:rPr>
              <w:t>and</w:t>
            </w:r>
          </w:p>
          <w:p w:rsidR="00D66F0D" w:rsidP="006A6C9D" w14:paraId="19E6E679" w14:textId="77777777">
            <w:pPr>
              <w:pStyle w:val="TableParagraph"/>
              <w:numPr>
                <w:ilvl w:val="0"/>
                <w:numId w:val="20"/>
              </w:numPr>
              <w:tabs>
                <w:tab w:val="left" w:pos="301"/>
              </w:tabs>
              <w:spacing w:before="2"/>
              <w:ind w:right="694" w:hanging="5"/>
              <w:rPr>
                <w:sz w:val="16"/>
              </w:rPr>
            </w:pPr>
            <w:r>
              <w:rPr>
                <w:spacing w:val="-4"/>
                <w:sz w:val="16"/>
              </w:rPr>
              <w:t>If the</w:t>
            </w:r>
            <w:r>
              <w:rPr>
                <w:spacing w:val="-14"/>
                <w:sz w:val="16"/>
              </w:rPr>
              <w:t xml:space="preserve"> </w:t>
            </w:r>
            <w:r>
              <w:rPr>
                <w:spacing w:val="-4"/>
                <w:sz w:val="16"/>
              </w:rPr>
              <w:t>Applicant</w:t>
            </w:r>
            <w:r>
              <w:rPr>
                <w:spacing w:val="-8"/>
                <w:sz w:val="16"/>
              </w:rPr>
              <w:t xml:space="preserve"> </w:t>
            </w:r>
            <w:r>
              <w:rPr>
                <w:spacing w:val="-4"/>
                <w:sz w:val="16"/>
              </w:rPr>
              <w:t>is</w:t>
            </w:r>
            <w:r>
              <w:rPr>
                <w:spacing w:val="-6"/>
                <w:sz w:val="16"/>
              </w:rPr>
              <w:t xml:space="preserve"> </w:t>
            </w:r>
            <w:r>
              <w:rPr>
                <w:spacing w:val="-4"/>
                <w:sz w:val="16"/>
              </w:rPr>
              <w:t>an</w:t>
            </w:r>
            <w:r>
              <w:rPr>
                <w:spacing w:val="-7"/>
                <w:sz w:val="16"/>
              </w:rPr>
              <w:t xml:space="preserve"> </w:t>
            </w:r>
            <w:r>
              <w:rPr>
                <w:spacing w:val="-4"/>
                <w:sz w:val="16"/>
              </w:rPr>
              <w:t>existing</w:t>
            </w:r>
            <w:r>
              <w:rPr>
                <w:spacing w:val="-14"/>
                <w:sz w:val="16"/>
              </w:rPr>
              <w:t xml:space="preserve"> </w:t>
            </w:r>
            <w:r>
              <w:rPr>
                <w:spacing w:val="-4"/>
                <w:sz w:val="16"/>
              </w:rPr>
              <w:t>rural</w:t>
            </w:r>
            <w:r>
              <w:rPr>
                <w:spacing w:val="-8"/>
                <w:sz w:val="16"/>
              </w:rPr>
              <w:t xml:space="preserve"> </w:t>
            </w:r>
            <w:r>
              <w:rPr>
                <w:spacing w:val="-4"/>
                <w:sz w:val="16"/>
              </w:rPr>
              <w:t>partnership</w:t>
            </w:r>
            <w:r>
              <w:rPr>
                <w:spacing w:val="-22"/>
                <w:sz w:val="16"/>
              </w:rPr>
              <w:t xml:space="preserve"> </w:t>
            </w:r>
            <w:r>
              <w:rPr>
                <w:spacing w:val="-4"/>
                <w:sz w:val="16"/>
              </w:rPr>
              <w:t>that</w:t>
            </w:r>
            <w:r>
              <w:rPr>
                <w:spacing w:val="-2"/>
                <w:sz w:val="16"/>
              </w:rPr>
              <w:t xml:space="preserve"> </w:t>
            </w:r>
            <w:r>
              <w:rPr>
                <w:spacing w:val="-4"/>
                <w:sz w:val="16"/>
              </w:rPr>
              <w:t>was</w:t>
            </w:r>
            <w:r>
              <w:rPr>
                <w:spacing w:val="-6"/>
                <w:sz w:val="16"/>
              </w:rPr>
              <w:t xml:space="preserve"> </w:t>
            </w:r>
            <w:r>
              <w:rPr>
                <w:spacing w:val="-4"/>
                <w:sz w:val="16"/>
              </w:rPr>
              <w:t>providing</w:t>
            </w:r>
            <w:r>
              <w:rPr>
                <w:spacing w:val="-18"/>
                <w:sz w:val="16"/>
              </w:rPr>
              <w:t xml:space="preserve"> </w:t>
            </w:r>
            <w:r>
              <w:rPr>
                <w:spacing w:val="-4"/>
                <w:sz w:val="16"/>
              </w:rPr>
              <w:t>service</w:t>
            </w:r>
            <w:r>
              <w:rPr>
                <w:spacing w:val="-12"/>
                <w:sz w:val="16"/>
              </w:rPr>
              <w:t xml:space="preserve"> </w:t>
            </w:r>
            <w:r>
              <w:rPr>
                <w:spacing w:val="-4"/>
                <w:sz w:val="16"/>
              </w:rPr>
              <w:t>as</w:t>
            </w:r>
            <w:r>
              <w:rPr>
                <w:spacing w:val="-2"/>
                <w:sz w:val="16"/>
              </w:rPr>
              <w:t xml:space="preserve"> </w:t>
            </w:r>
            <w:r>
              <w:rPr>
                <w:spacing w:val="-4"/>
                <w:sz w:val="16"/>
              </w:rPr>
              <w:t>of</w:t>
            </w:r>
            <w:r>
              <w:rPr>
                <w:spacing w:val="-11"/>
                <w:sz w:val="16"/>
              </w:rPr>
              <w:t xml:space="preserve"> </w:t>
            </w:r>
            <w:r>
              <w:rPr>
                <w:spacing w:val="-4"/>
                <w:sz w:val="16"/>
              </w:rPr>
              <w:t>July</w:t>
            </w:r>
            <w:r>
              <w:rPr>
                <w:spacing w:val="-5"/>
                <w:sz w:val="16"/>
              </w:rPr>
              <w:t xml:space="preserve"> </w:t>
            </w:r>
            <w:r>
              <w:rPr>
                <w:spacing w:val="-4"/>
                <w:sz w:val="16"/>
              </w:rPr>
              <w:t>16,</w:t>
            </w:r>
            <w:r>
              <w:rPr>
                <w:spacing w:val="-7"/>
                <w:sz w:val="16"/>
              </w:rPr>
              <w:t xml:space="preserve"> </w:t>
            </w:r>
            <w:r>
              <w:rPr>
                <w:spacing w:val="-4"/>
                <w:sz w:val="16"/>
              </w:rPr>
              <w:t>2015,</w:t>
            </w:r>
            <w:r>
              <w:rPr>
                <w:spacing w:val="-8"/>
                <w:sz w:val="16"/>
              </w:rPr>
              <w:t xml:space="preserve"> </w:t>
            </w:r>
            <w:r>
              <w:rPr>
                <w:spacing w:val="-4"/>
                <w:sz w:val="16"/>
              </w:rPr>
              <w:t>provide</w:t>
            </w:r>
            <w:r>
              <w:rPr>
                <w:spacing w:val="-14"/>
                <w:sz w:val="16"/>
              </w:rPr>
              <w:t xml:space="preserve"> </w:t>
            </w:r>
            <w:r>
              <w:rPr>
                <w:spacing w:val="-4"/>
                <w:sz w:val="16"/>
              </w:rPr>
              <w:t>a detailed</w:t>
            </w:r>
            <w:r>
              <w:rPr>
                <w:spacing w:val="-14"/>
                <w:sz w:val="16"/>
              </w:rPr>
              <w:t xml:space="preserve"> </w:t>
            </w:r>
            <w:r>
              <w:rPr>
                <w:spacing w:val="-4"/>
                <w:sz w:val="16"/>
              </w:rPr>
              <w:t>explanation</w:t>
            </w:r>
            <w:r>
              <w:rPr>
                <w:spacing w:val="-15"/>
                <w:sz w:val="16"/>
              </w:rPr>
              <w:t xml:space="preserve"> </w:t>
            </w:r>
            <w:r>
              <w:rPr>
                <w:spacing w:val="-3"/>
                <w:sz w:val="16"/>
              </w:rPr>
              <w:t>demonstrating</w:t>
            </w:r>
            <w:r>
              <w:rPr>
                <w:spacing w:val="-13"/>
                <w:sz w:val="16"/>
              </w:rPr>
              <w:t xml:space="preserve"> </w:t>
            </w:r>
            <w:r>
              <w:rPr>
                <w:spacing w:val="-3"/>
                <w:sz w:val="16"/>
              </w:rPr>
              <w:t>that</w:t>
            </w:r>
            <w:r>
              <w:rPr>
                <w:spacing w:val="-4"/>
                <w:sz w:val="16"/>
              </w:rPr>
              <w:t xml:space="preserve"> </w:t>
            </w:r>
            <w:r>
              <w:rPr>
                <w:spacing w:val="-3"/>
                <w:sz w:val="16"/>
              </w:rPr>
              <w:t>each</w:t>
            </w:r>
            <w:r>
              <w:rPr>
                <w:spacing w:val="-2"/>
                <w:sz w:val="16"/>
              </w:rPr>
              <w:t xml:space="preserve"> </w:t>
            </w:r>
            <w:r>
              <w:rPr>
                <w:spacing w:val="-4"/>
                <w:sz w:val="16"/>
              </w:rPr>
              <w:t>member</w:t>
            </w:r>
            <w:r>
              <w:rPr>
                <w:spacing w:val="-13"/>
                <w:sz w:val="16"/>
              </w:rPr>
              <w:t xml:space="preserve"> </w:t>
            </w:r>
            <w:r>
              <w:rPr>
                <w:spacing w:val="-4"/>
                <w:sz w:val="16"/>
              </w:rPr>
              <w:t>of</w:t>
            </w:r>
            <w:r>
              <w:rPr>
                <w:spacing w:val="-8"/>
                <w:sz w:val="16"/>
              </w:rPr>
              <w:t xml:space="preserve"> </w:t>
            </w:r>
            <w:r>
              <w:rPr>
                <w:spacing w:val="-4"/>
                <w:sz w:val="16"/>
              </w:rPr>
              <w:t>the</w:t>
            </w:r>
            <w:r>
              <w:rPr>
                <w:spacing w:val="-9"/>
                <w:sz w:val="16"/>
              </w:rPr>
              <w:t xml:space="preserve"> </w:t>
            </w:r>
            <w:r>
              <w:rPr>
                <w:spacing w:val="-4"/>
                <w:sz w:val="16"/>
              </w:rPr>
              <w:t>partnership</w:t>
            </w:r>
            <w:r>
              <w:rPr>
                <w:spacing w:val="-18"/>
                <w:sz w:val="16"/>
              </w:rPr>
              <w:t xml:space="preserve"> </w:t>
            </w:r>
            <w:r>
              <w:rPr>
                <w:spacing w:val="-4"/>
                <w:sz w:val="16"/>
              </w:rPr>
              <w:t>is</w:t>
            </w:r>
            <w:r>
              <w:rPr>
                <w:spacing w:val="-6"/>
                <w:sz w:val="16"/>
              </w:rPr>
              <w:t xml:space="preserve"> </w:t>
            </w:r>
            <w:r>
              <w:rPr>
                <w:spacing w:val="-4"/>
                <w:sz w:val="16"/>
              </w:rPr>
              <w:t>independently</w:t>
            </w:r>
            <w:r>
              <w:rPr>
                <w:spacing w:val="-8"/>
                <w:sz w:val="16"/>
              </w:rPr>
              <w:t xml:space="preserve"> </w:t>
            </w:r>
            <w:r>
              <w:rPr>
                <w:spacing w:val="-4"/>
                <w:sz w:val="16"/>
              </w:rPr>
              <w:t>eligible</w:t>
            </w:r>
            <w:r>
              <w:rPr>
                <w:spacing w:val="-19"/>
                <w:sz w:val="16"/>
              </w:rPr>
              <w:t xml:space="preserve"> </w:t>
            </w:r>
            <w:r>
              <w:rPr>
                <w:spacing w:val="-4"/>
                <w:sz w:val="16"/>
              </w:rPr>
              <w:t>for</w:t>
            </w:r>
            <w:r>
              <w:rPr>
                <w:spacing w:val="-11"/>
                <w:sz w:val="16"/>
              </w:rPr>
              <w:t xml:space="preserve"> </w:t>
            </w:r>
            <w:r>
              <w:rPr>
                <w:spacing w:val="-4"/>
                <w:sz w:val="16"/>
              </w:rPr>
              <w:t>the</w:t>
            </w:r>
            <w:r>
              <w:rPr>
                <w:spacing w:val="-11"/>
                <w:sz w:val="16"/>
              </w:rPr>
              <w:t xml:space="preserve"> </w:t>
            </w:r>
            <w:r>
              <w:rPr>
                <w:spacing w:val="-4"/>
                <w:sz w:val="16"/>
              </w:rPr>
              <w:t>RSP</w:t>
            </w:r>
            <w:r>
              <w:rPr>
                <w:spacing w:val="-8"/>
                <w:sz w:val="16"/>
              </w:rPr>
              <w:t xml:space="preserve"> </w:t>
            </w:r>
            <w:r>
              <w:rPr>
                <w:spacing w:val="-4"/>
                <w:sz w:val="16"/>
              </w:rPr>
              <w:t>bidding</w:t>
            </w:r>
            <w:r>
              <w:rPr>
                <w:spacing w:val="-19"/>
                <w:sz w:val="16"/>
              </w:rPr>
              <w:t xml:space="preserve"> </w:t>
            </w:r>
            <w:r>
              <w:rPr>
                <w:spacing w:val="-4"/>
                <w:sz w:val="16"/>
              </w:rPr>
              <w:t>credit</w:t>
            </w:r>
            <w:r>
              <w:rPr>
                <w:spacing w:val="-3"/>
                <w:sz w:val="16"/>
              </w:rPr>
              <w:t xml:space="preserve"> </w:t>
            </w:r>
            <w:r>
              <w:rPr>
                <w:spacing w:val="-4"/>
                <w:sz w:val="16"/>
              </w:rPr>
              <w:t>by</w:t>
            </w:r>
            <w:r>
              <w:rPr>
                <w:spacing w:val="-5"/>
                <w:sz w:val="16"/>
              </w:rPr>
              <w:t xml:space="preserve"> </w:t>
            </w:r>
            <w:r>
              <w:rPr>
                <w:spacing w:val="-4"/>
                <w:sz w:val="16"/>
              </w:rPr>
              <w:t>providing,</w:t>
            </w:r>
            <w:r>
              <w:rPr>
                <w:spacing w:val="-8"/>
                <w:sz w:val="16"/>
              </w:rPr>
              <w:t xml:space="preserve"> </w:t>
            </w:r>
            <w:r>
              <w:rPr>
                <w:spacing w:val="-3"/>
                <w:sz w:val="16"/>
              </w:rPr>
              <w:t>with</w:t>
            </w:r>
            <w:r>
              <w:rPr>
                <w:spacing w:val="-13"/>
                <w:sz w:val="16"/>
              </w:rPr>
              <w:t xml:space="preserve"> </w:t>
            </w:r>
            <w:r>
              <w:rPr>
                <w:spacing w:val="-3"/>
                <w:sz w:val="16"/>
              </w:rPr>
              <w:t>respect</w:t>
            </w:r>
            <w:r>
              <w:rPr>
                <w:spacing w:val="-12"/>
                <w:sz w:val="16"/>
              </w:rPr>
              <w:t xml:space="preserve"> </w:t>
            </w:r>
            <w:r>
              <w:rPr>
                <w:spacing w:val="-3"/>
                <w:sz w:val="16"/>
              </w:rPr>
              <w:t>to each</w:t>
            </w:r>
            <w:r>
              <w:rPr>
                <w:spacing w:val="-13"/>
                <w:sz w:val="16"/>
              </w:rPr>
              <w:t xml:space="preserve"> </w:t>
            </w:r>
            <w:r>
              <w:rPr>
                <w:spacing w:val="-3"/>
                <w:sz w:val="16"/>
              </w:rPr>
              <w:t>member</w:t>
            </w:r>
            <w:r>
              <w:rPr>
                <w:spacing w:val="-15"/>
                <w:sz w:val="16"/>
              </w:rPr>
              <w:t xml:space="preserve"> </w:t>
            </w:r>
            <w:r>
              <w:rPr>
                <w:spacing w:val="-3"/>
                <w:sz w:val="16"/>
              </w:rPr>
              <w:t>of</w:t>
            </w:r>
            <w:r>
              <w:rPr>
                <w:spacing w:val="-8"/>
                <w:sz w:val="16"/>
              </w:rPr>
              <w:t xml:space="preserve"> </w:t>
            </w:r>
            <w:r>
              <w:rPr>
                <w:spacing w:val="-3"/>
                <w:sz w:val="16"/>
              </w:rPr>
              <w:t>the</w:t>
            </w:r>
            <w:r>
              <w:rPr>
                <w:spacing w:val="-9"/>
                <w:sz w:val="16"/>
              </w:rPr>
              <w:t xml:space="preserve"> </w:t>
            </w:r>
            <w:r>
              <w:rPr>
                <w:spacing w:val="-3"/>
                <w:sz w:val="16"/>
              </w:rPr>
              <w:t>partnership,</w:t>
            </w:r>
            <w:r>
              <w:rPr>
                <w:spacing w:val="-13"/>
                <w:sz w:val="16"/>
              </w:rPr>
              <w:t xml:space="preserve"> </w:t>
            </w:r>
            <w:r>
              <w:rPr>
                <w:spacing w:val="-3"/>
                <w:sz w:val="16"/>
              </w:rPr>
              <w:t>the</w:t>
            </w:r>
            <w:r>
              <w:rPr>
                <w:spacing w:val="-11"/>
                <w:sz w:val="16"/>
              </w:rPr>
              <w:t xml:space="preserve"> </w:t>
            </w:r>
            <w:r>
              <w:rPr>
                <w:spacing w:val="-3"/>
                <w:sz w:val="16"/>
              </w:rPr>
              <w:t>same</w:t>
            </w:r>
            <w:r>
              <w:rPr>
                <w:spacing w:val="-2"/>
                <w:sz w:val="16"/>
              </w:rPr>
              <w:t xml:space="preserve"> </w:t>
            </w:r>
            <w:r>
              <w:rPr>
                <w:sz w:val="16"/>
              </w:rPr>
              <w:t>information</w:t>
            </w:r>
            <w:r>
              <w:rPr>
                <w:spacing w:val="-13"/>
                <w:sz w:val="16"/>
              </w:rPr>
              <w:t xml:space="preserve"> </w:t>
            </w:r>
            <w:r>
              <w:rPr>
                <w:sz w:val="16"/>
              </w:rPr>
              <w:t>as</w:t>
            </w:r>
            <w:r>
              <w:rPr>
                <w:spacing w:val="-4"/>
                <w:sz w:val="16"/>
              </w:rPr>
              <w:t xml:space="preserve"> </w:t>
            </w:r>
            <w:r>
              <w:rPr>
                <w:sz w:val="16"/>
              </w:rPr>
              <w:t>is</w:t>
            </w:r>
            <w:r>
              <w:rPr>
                <w:spacing w:val="-8"/>
                <w:sz w:val="16"/>
              </w:rPr>
              <w:t xml:space="preserve"> </w:t>
            </w:r>
            <w:r>
              <w:rPr>
                <w:sz w:val="16"/>
              </w:rPr>
              <w:t>required</w:t>
            </w:r>
            <w:r>
              <w:rPr>
                <w:spacing w:val="-16"/>
                <w:sz w:val="16"/>
              </w:rPr>
              <w:t xml:space="preserve"> </w:t>
            </w:r>
            <w:r>
              <w:rPr>
                <w:sz w:val="16"/>
              </w:rPr>
              <w:t>in</w:t>
            </w:r>
            <w:r>
              <w:rPr>
                <w:spacing w:val="-5"/>
                <w:sz w:val="16"/>
              </w:rPr>
              <w:t xml:space="preserve"> </w:t>
            </w:r>
            <w:r>
              <w:rPr>
                <w:sz w:val="16"/>
              </w:rPr>
              <w:t>a-d</w:t>
            </w:r>
            <w:r>
              <w:rPr>
                <w:spacing w:val="-9"/>
                <w:sz w:val="16"/>
              </w:rPr>
              <w:t xml:space="preserve"> </w:t>
            </w:r>
            <w:r>
              <w:rPr>
                <w:sz w:val="16"/>
              </w:rPr>
              <w:t>above.</w:t>
            </w:r>
          </w:p>
        </w:tc>
      </w:tr>
    </w:tbl>
    <w:p w:rsidR="00D66F0D" w:rsidP="00D66F0D" w14:paraId="705812E2" w14:textId="77777777">
      <w:pPr>
        <w:rPr>
          <w:sz w:val="16"/>
        </w:rPr>
        <w:sectPr w:rsidSect="00E01665">
          <w:pgSz w:w="12240" w:h="15840"/>
          <w:pgMar w:top="1180" w:right="200" w:bottom="660" w:left="240" w:header="0" w:footer="471" w:gutter="0"/>
          <w:cols w:space="720"/>
        </w:sectPr>
      </w:pPr>
    </w:p>
    <w:p w:rsidR="00D66F0D" w:rsidP="00D66F0D" w14:paraId="7DD956B1" w14:textId="77777777">
      <w:pPr>
        <w:spacing w:before="67"/>
        <w:ind w:left="336"/>
        <w:rPr>
          <w:sz w:val="16"/>
        </w:rPr>
      </w:pPr>
      <w:r>
        <w:rPr>
          <w:b/>
          <w:spacing w:val="-4"/>
          <w:sz w:val="24"/>
        </w:rPr>
        <w:t>Certifications</w:t>
      </w:r>
      <w:r>
        <w:rPr>
          <w:b/>
          <w:spacing w:val="-8"/>
          <w:sz w:val="24"/>
        </w:rPr>
        <w:t xml:space="preserve"> </w:t>
      </w:r>
      <w:r>
        <w:rPr>
          <w:spacing w:val="-4"/>
          <w:sz w:val="16"/>
        </w:rPr>
        <w:t>(By</w:t>
      </w:r>
      <w:r>
        <w:rPr>
          <w:spacing w:val="-14"/>
          <w:sz w:val="16"/>
        </w:rPr>
        <w:t xml:space="preserve"> </w:t>
      </w:r>
      <w:r>
        <w:rPr>
          <w:spacing w:val="-4"/>
          <w:sz w:val="16"/>
        </w:rPr>
        <w:t>signing</w:t>
      </w:r>
      <w:r>
        <w:rPr>
          <w:spacing w:val="-22"/>
          <w:sz w:val="16"/>
        </w:rPr>
        <w:t xml:space="preserve"> </w:t>
      </w:r>
      <w:r>
        <w:rPr>
          <w:spacing w:val="-4"/>
          <w:sz w:val="16"/>
        </w:rPr>
        <w:t>the</w:t>
      </w:r>
      <w:r>
        <w:rPr>
          <w:spacing w:val="-2"/>
          <w:sz w:val="16"/>
        </w:rPr>
        <w:t xml:space="preserve"> </w:t>
      </w:r>
      <w:r>
        <w:rPr>
          <w:spacing w:val="-4"/>
          <w:sz w:val="16"/>
        </w:rPr>
        <w:t>Main</w:t>
      </w:r>
      <w:r>
        <w:rPr>
          <w:spacing w:val="-14"/>
          <w:sz w:val="16"/>
        </w:rPr>
        <w:t xml:space="preserve"> </w:t>
      </w:r>
      <w:r>
        <w:rPr>
          <w:spacing w:val="-4"/>
          <w:sz w:val="16"/>
        </w:rPr>
        <w:t>Form,</w:t>
      </w:r>
      <w:r>
        <w:rPr>
          <w:spacing w:val="-14"/>
          <w:sz w:val="16"/>
        </w:rPr>
        <w:t xml:space="preserve"> </w:t>
      </w:r>
      <w:r>
        <w:rPr>
          <w:spacing w:val="-4"/>
          <w:sz w:val="16"/>
        </w:rPr>
        <w:t>the</w:t>
      </w:r>
      <w:r>
        <w:rPr>
          <w:spacing w:val="-14"/>
          <w:sz w:val="16"/>
        </w:rPr>
        <w:t xml:space="preserve"> </w:t>
      </w:r>
      <w:r>
        <w:rPr>
          <w:spacing w:val="-4"/>
          <w:sz w:val="16"/>
        </w:rPr>
        <w:t>Applicant</w:t>
      </w:r>
      <w:r>
        <w:rPr>
          <w:spacing w:val="-11"/>
          <w:sz w:val="16"/>
        </w:rPr>
        <w:t xml:space="preserve"> </w:t>
      </w:r>
      <w:r>
        <w:rPr>
          <w:spacing w:val="-4"/>
          <w:sz w:val="16"/>
        </w:rPr>
        <w:t>certifies</w:t>
      </w:r>
      <w:r>
        <w:rPr>
          <w:spacing w:val="-10"/>
          <w:sz w:val="16"/>
        </w:rPr>
        <w:t xml:space="preserve"> </w:t>
      </w:r>
      <w:r>
        <w:rPr>
          <w:spacing w:val="-4"/>
          <w:sz w:val="16"/>
        </w:rPr>
        <w:t>that</w:t>
      </w:r>
      <w:r>
        <w:rPr>
          <w:spacing w:val="-11"/>
          <w:sz w:val="16"/>
        </w:rPr>
        <w:t xml:space="preserve"> </w:t>
      </w:r>
      <w:r>
        <w:rPr>
          <w:spacing w:val="-3"/>
          <w:sz w:val="16"/>
        </w:rPr>
        <w:t>the</w:t>
      </w:r>
      <w:r>
        <w:rPr>
          <w:spacing w:val="-15"/>
          <w:sz w:val="16"/>
        </w:rPr>
        <w:t xml:space="preserve"> </w:t>
      </w:r>
      <w:r>
        <w:rPr>
          <w:spacing w:val="-3"/>
          <w:sz w:val="16"/>
        </w:rPr>
        <w:t>statements</w:t>
      </w:r>
      <w:r>
        <w:rPr>
          <w:spacing w:val="-10"/>
          <w:sz w:val="16"/>
        </w:rPr>
        <w:t xml:space="preserve"> </w:t>
      </w:r>
      <w:r>
        <w:rPr>
          <w:spacing w:val="-3"/>
          <w:sz w:val="16"/>
        </w:rPr>
        <w:t>listed</w:t>
      </w:r>
      <w:r>
        <w:rPr>
          <w:spacing w:val="-15"/>
          <w:sz w:val="16"/>
        </w:rPr>
        <w:t xml:space="preserve"> </w:t>
      </w:r>
      <w:r>
        <w:rPr>
          <w:spacing w:val="-3"/>
          <w:sz w:val="16"/>
        </w:rPr>
        <w:t>are</w:t>
      </w:r>
      <w:r>
        <w:rPr>
          <w:spacing w:val="-9"/>
          <w:sz w:val="16"/>
        </w:rPr>
        <w:t xml:space="preserve"> </w:t>
      </w:r>
      <w:r>
        <w:rPr>
          <w:spacing w:val="-3"/>
          <w:sz w:val="16"/>
        </w:rPr>
        <w:t>true,</w:t>
      </w:r>
      <w:r>
        <w:rPr>
          <w:spacing w:val="-16"/>
          <w:sz w:val="16"/>
        </w:rPr>
        <w:t xml:space="preserve"> </w:t>
      </w:r>
      <w:r>
        <w:rPr>
          <w:spacing w:val="-3"/>
          <w:sz w:val="16"/>
        </w:rPr>
        <w:t>complete,</w:t>
      </w:r>
      <w:r>
        <w:rPr>
          <w:spacing w:val="-13"/>
          <w:sz w:val="16"/>
        </w:rPr>
        <w:t xml:space="preserve"> </w:t>
      </w:r>
      <w:r>
        <w:rPr>
          <w:spacing w:val="-3"/>
          <w:sz w:val="16"/>
        </w:rPr>
        <w:t>correct</w:t>
      </w:r>
      <w:r>
        <w:rPr>
          <w:spacing w:val="-4"/>
          <w:sz w:val="16"/>
        </w:rPr>
        <w:t xml:space="preserve"> </w:t>
      </w:r>
      <w:r>
        <w:rPr>
          <w:spacing w:val="-3"/>
          <w:sz w:val="16"/>
        </w:rPr>
        <w:t>and</w:t>
      </w:r>
      <w:r>
        <w:rPr>
          <w:spacing w:val="-15"/>
          <w:sz w:val="16"/>
        </w:rPr>
        <w:t xml:space="preserve"> </w:t>
      </w:r>
      <w:r>
        <w:rPr>
          <w:spacing w:val="-3"/>
          <w:sz w:val="16"/>
        </w:rPr>
        <w:t>made</w:t>
      </w:r>
      <w:r>
        <w:rPr>
          <w:spacing w:val="-14"/>
          <w:sz w:val="16"/>
        </w:rPr>
        <w:t xml:space="preserve"> </w:t>
      </w:r>
      <w:r>
        <w:rPr>
          <w:spacing w:val="-3"/>
          <w:sz w:val="16"/>
        </w:rPr>
        <w:t>in</w:t>
      </w:r>
      <w:r>
        <w:rPr>
          <w:spacing w:val="-4"/>
          <w:sz w:val="16"/>
        </w:rPr>
        <w:t xml:space="preserve"> </w:t>
      </w:r>
      <w:r>
        <w:rPr>
          <w:spacing w:val="-3"/>
          <w:sz w:val="16"/>
        </w:rPr>
        <w:t>good</w:t>
      </w:r>
      <w:r>
        <w:rPr>
          <w:spacing w:val="-14"/>
          <w:sz w:val="16"/>
        </w:rPr>
        <w:t xml:space="preserve"> </w:t>
      </w:r>
      <w:r>
        <w:rPr>
          <w:spacing w:val="-3"/>
          <w:sz w:val="16"/>
        </w:rPr>
        <w:t>faith)</w:t>
      </w:r>
    </w:p>
    <w:p w:rsidR="00D66F0D" w:rsidP="00D66F0D" w14:paraId="15DFC867" w14:textId="77777777">
      <w:pPr>
        <w:spacing w:before="56"/>
        <w:ind w:left="400"/>
        <w:rPr>
          <w:b/>
          <w:sz w:val="18"/>
        </w:rPr>
      </w:pPr>
      <w:r>
        <w:rPr>
          <w:b/>
          <w:spacing w:val="-3"/>
          <w:sz w:val="18"/>
        </w:rPr>
        <w:t>For</w:t>
      </w:r>
      <w:r>
        <w:rPr>
          <w:b/>
          <w:spacing w:val="-2"/>
          <w:sz w:val="18"/>
        </w:rPr>
        <w:t xml:space="preserve"> </w:t>
      </w:r>
      <w:r>
        <w:rPr>
          <w:b/>
          <w:spacing w:val="-3"/>
          <w:sz w:val="18"/>
        </w:rPr>
        <w:t>Applicants</w:t>
      </w:r>
      <w:r>
        <w:rPr>
          <w:b/>
          <w:spacing w:val="-2"/>
          <w:sz w:val="18"/>
        </w:rPr>
        <w:t xml:space="preserve"> </w:t>
      </w:r>
      <w:r>
        <w:rPr>
          <w:b/>
          <w:spacing w:val="-3"/>
          <w:sz w:val="18"/>
        </w:rPr>
        <w:t>Claiming</w:t>
      </w:r>
      <w:r>
        <w:rPr>
          <w:b/>
          <w:spacing w:val="-8"/>
          <w:sz w:val="18"/>
        </w:rPr>
        <w:t xml:space="preserve"> </w:t>
      </w:r>
      <w:r>
        <w:rPr>
          <w:b/>
          <w:spacing w:val="-3"/>
          <w:sz w:val="18"/>
        </w:rPr>
        <w:t>Eligibility</w:t>
      </w:r>
      <w:r>
        <w:rPr>
          <w:b/>
          <w:spacing w:val="-13"/>
          <w:sz w:val="18"/>
        </w:rPr>
        <w:t xml:space="preserve"> </w:t>
      </w:r>
      <w:r>
        <w:rPr>
          <w:b/>
          <w:spacing w:val="-2"/>
          <w:sz w:val="18"/>
        </w:rPr>
        <w:t>as</w:t>
      </w:r>
      <w:r>
        <w:rPr>
          <w:b/>
          <w:spacing w:val="-1"/>
          <w:sz w:val="18"/>
        </w:rPr>
        <w:t xml:space="preserve"> </w:t>
      </w:r>
      <w:r>
        <w:rPr>
          <w:b/>
          <w:spacing w:val="-2"/>
          <w:sz w:val="18"/>
        </w:rPr>
        <w:t>an</w:t>
      </w:r>
      <w:r>
        <w:rPr>
          <w:b/>
          <w:sz w:val="18"/>
        </w:rPr>
        <w:t xml:space="preserve"> </w:t>
      </w:r>
      <w:r>
        <w:rPr>
          <w:b/>
          <w:spacing w:val="-2"/>
          <w:sz w:val="18"/>
        </w:rPr>
        <w:t>Entrepreneur</w:t>
      </w:r>
      <w:r>
        <w:rPr>
          <w:b/>
          <w:spacing w:val="-7"/>
          <w:sz w:val="18"/>
        </w:rPr>
        <w:t xml:space="preserve"> </w:t>
      </w:r>
      <w:r>
        <w:rPr>
          <w:b/>
          <w:spacing w:val="-2"/>
          <w:sz w:val="18"/>
        </w:rPr>
        <w:t>Under</w:t>
      </w:r>
      <w:r>
        <w:rPr>
          <w:b/>
          <w:spacing w:val="-4"/>
          <w:sz w:val="18"/>
        </w:rPr>
        <w:t xml:space="preserve"> </w:t>
      </w:r>
      <w:r>
        <w:rPr>
          <w:b/>
          <w:spacing w:val="-2"/>
          <w:sz w:val="18"/>
        </w:rPr>
        <w:t>the</w:t>
      </w:r>
      <w:r>
        <w:rPr>
          <w:b/>
          <w:spacing w:val="3"/>
          <w:sz w:val="18"/>
        </w:rPr>
        <w:t xml:space="preserve"> </w:t>
      </w:r>
      <w:r>
        <w:rPr>
          <w:b/>
          <w:spacing w:val="-2"/>
          <w:sz w:val="18"/>
        </w:rPr>
        <w:t>General</w:t>
      </w:r>
      <w:r>
        <w:rPr>
          <w:b/>
          <w:spacing w:val="-5"/>
          <w:sz w:val="18"/>
        </w:rPr>
        <w:t xml:space="preserve"> </w:t>
      </w:r>
      <w:r>
        <w:rPr>
          <w:b/>
          <w:spacing w:val="-2"/>
          <w:sz w:val="18"/>
        </w:rPr>
        <w:t>Rule</w:t>
      </w: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170"/>
      </w:tblGrid>
      <w:tr w14:paraId="3E287558" w14:textId="77777777" w:rsidTr="006A6C9D">
        <w:tblPrEx>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00"/>
        </w:trPr>
        <w:tc>
          <w:tcPr>
            <w:tcW w:w="11170" w:type="dxa"/>
          </w:tcPr>
          <w:p w:rsidR="00D66F0D" w:rsidP="006A6C9D" w14:paraId="4517D3E3" w14:textId="77777777">
            <w:pPr>
              <w:pStyle w:val="TableParagraph"/>
              <w:spacing w:before="56"/>
              <w:ind w:left="107"/>
              <w:rPr>
                <w:sz w:val="16"/>
              </w:rPr>
            </w:pPr>
            <w:r>
              <w:rPr>
                <w:spacing w:val="-4"/>
                <w:sz w:val="16"/>
              </w:rPr>
              <w:t>Applicant</w:t>
            </w:r>
            <w:r>
              <w:rPr>
                <w:spacing w:val="-9"/>
                <w:sz w:val="16"/>
              </w:rPr>
              <w:t xml:space="preserve"> </w:t>
            </w:r>
            <w:r>
              <w:rPr>
                <w:spacing w:val="-4"/>
                <w:sz w:val="16"/>
              </w:rPr>
              <w:t>certifies</w:t>
            </w:r>
            <w:r>
              <w:rPr>
                <w:spacing w:val="-11"/>
                <w:sz w:val="16"/>
              </w:rPr>
              <w:t xml:space="preserve"> </w:t>
            </w:r>
            <w:r>
              <w:rPr>
                <w:spacing w:val="-4"/>
                <w:sz w:val="16"/>
              </w:rPr>
              <w:t>that</w:t>
            </w:r>
            <w:r>
              <w:rPr>
                <w:spacing w:val="-7"/>
                <w:sz w:val="16"/>
              </w:rPr>
              <w:t xml:space="preserve"> </w:t>
            </w:r>
            <w:r>
              <w:rPr>
                <w:spacing w:val="-4"/>
                <w:sz w:val="16"/>
              </w:rPr>
              <w:t>it</w:t>
            </w:r>
            <w:r>
              <w:rPr>
                <w:spacing w:val="-8"/>
                <w:sz w:val="16"/>
              </w:rPr>
              <w:t xml:space="preserve"> </w:t>
            </w:r>
            <w:r>
              <w:rPr>
                <w:spacing w:val="-4"/>
                <w:sz w:val="16"/>
              </w:rPr>
              <w:t>is eligible</w:t>
            </w:r>
            <w:r>
              <w:rPr>
                <w:spacing w:val="-14"/>
                <w:sz w:val="16"/>
              </w:rPr>
              <w:t xml:space="preserve"> </w:t>
            </w:r>
            <w:r>
              <w:rPr>
                <w:spacing w:val="-4"/>
                <w:sz w:val="16"/>
              </w:rPr>
              <w:t>to</w:t>
            </w:r>
            <w:r>
              <w:rPr>
                <w:spacing w:val="-3"/>
                <w:sz w:val="16"/>
              </w:rPr>
              <w:t xml:space="preserve"> </w:t>
            </w:r>
            <w:r>
              <w:rPr>
                <w:spacing w:val="-4"/>
                <w:sz w:val="16"/>
              </w:rPr>
              <w:t>obtain</w:t>
            </w:r>
            <w:r>
              <w:rPr>
                <w:spacing w:val="-19"/>
                <w:sz w:val="16"/>
              </w:rPr>
              <w:t xml:space="preserve"> </w:t>
            </w:r>
            <w:r>
              <w:rPr>
                <w:spacing w:val="-4"/>
                <w:sz w:val="16"/>
              </w:rPr>
              <w:t>the</w:t>
            </w:r>
            <w:r>
              <w:rPr>
                <w:spacing w:val="-8"/>
                <w:sz w:val="16"/>
              </w:rPr>
              <w:t xml:space="preserve"> </w:t>
            </w:r>
            <w:r>
              <w:rPr>
                <w:spacing w:val="-4"/>
                <w:sz w:val="16"/>
              </w:rPr>
              <w:t>licenses</w:t>
            </w:r>
            <w:r>
              <w:rPr>
                <w:spacing w:val="-13"/>
                <w:sz w:val="16"/>
              </w:rPr>
              <w:t xml:space="preserve"> </w:t>
            </w:r>
            <w:r>
              <w:rPr>
                <w:spacing w:val="-3"/>
                <w:sz w:val="16"/>
              </w:rPr>
              <w:t>for</w:t>
            </w:r>
            <w:r>
              <w:rPr>
                <w:spacing w:val="-4"/>
                <w:sz w:val="16"/>
              </w:rPr>
              <w:t xml:space="preserve"> </w:t>
            </w:r>
            <w:r>
              <w:rPr>
                <w:spacing w:val="-3"/>
                <w:sz w:val="16"/>
              </w:rPr>
              <w:t>which</w:t>
            </w:r>
            <w:r>
              <w:rPr>
                <w:spacing w:val="-14"/>
                <w:sz w:val="16"/>
              </w:rPr>
              <w:t xml:space="preserve"> </w:t>
            </w:r>
            <w:r>
              <w:rPr>
                <w:spacing w:val="-3"/>
                <w:sz w:val="16"/>
              </w:rPr>
              <w:t>it applied.</w:t>
            </w:r>
          </w:p>
        </w:tc>
      </w:tr>
    </w:tbl>
    <w:p w:rsidR="00D66F0D" w:rsidP="00D66F0D" w14:paraId="312A8E8E" w14:textId="77777777">
      <w:pPr>
        <w:spacing w:before="85"/>
        <w:ind w:left="400"/>
        <w:rPr>
          <w:b/>
          <w:sz w:val="18"/>
        </w:rPr>
      </w:pPr>
      <w:r>
        <w:rPr>
          <w:b/>
          <w:spacing w:val="-3"/>
          <w:sz w:val="18"/>
        </w:rPr>
        <w:t>For</w:t>
      </w:r>
      <w:r>
        <w:rPr>
          <w:b/>
          <w:spacing w:val="-1"/>
          <w:sz w:val="18"/>
        </w:rPr>
        <w:t xml:space="preserve"> </w:t>
      </w:r>
      <w:r>
        <w:rPr>
          <w:b/>
          <w:spacing w:val="-3"/>
          <w:sz w:val="18"/>
        </w:rPr>
        <w:t>Applicants</w:t>
      </w:r>
      <w:r>
        <w:rPr>
          <w:b/>
          <w:spacing w:val="-4"/>
          <w:sz w:val="18"/>
        </w:rPr>
        <w:t xml:space="preserve"> </w:t>
      </w:r>
      <w:r>
        <w:rPr>
          <w:b/>
          <w:spacing w:val="-3"/>
          <w:sz w:val="18"/>
        </w:rPr>
        <w:t>Claiming</w:t>
      </w:r>
      <w:r>
        <w:rPr>
          <w:b/>
          <w:spacing w:val="-8"/>
          <w:sz w:val="18"/>
        </w:rPr>
        <w:t xml:space="preserve"> </w:t>
      </w:r>
      <w:r>
        <w:rPr>
          <w:b/>
          <w:spacing w:val="-3"/>
          <w:sz w:val="18"/>
        </w:rPr>
        <w:t>Eligibility</w:t>
      </w:r>
      <w:r>
        <w:rPr>
          <w:b/>
          <w:spacing w:val="-25"/>
          <w:sz w:val="18"/>
        </w:rPr>
        <w:t xml:space="preserve"> </w:t>
      </w:r>
      <w:r>
        <w:rPr>
          <w:b/>
          <w:spacing w:val="-3"/>
          <w:sz w:val="18"/>
        </w:rPr>
        <w:t>as</w:t>
      </w:r>
      <w:r>
        <w:rPr>
          <w:b/>
          <w:spacing w:val="3"/>
          <w:sz w:val="18"/>
        </w:rPr>
        <w:t xml:space="preserve"> </w:t>
      </w:r>
      <w:r>
        <w:rPr>
          <w:b/>
          <w:spacing w:val="-3"/>
          <w:sz w:val="18"/>
        </w:rPr>
        <w:t>a</w:t>
      </w:r>
      <w:r>
        <w:rPr>
          <w:b/>
          <w:sz w:val="18"/>
        </w:rPr>
        <w:t xml:space="preserve"> </w:t>
      </w:r>
      <w:r>
        <w:rPr>
          <w:b/>
          <w:spacing w:val="-3"/>
          <w:sz w:val="18"/>
        </w:rPr>
        <w:t>Publicly</w:t>
      </w:r>
      <w:r>
        <w:rPr>
          <w:b/>
          <w:spacing w:val="-21"/>
          <w:sz w:val="18"/>
        </w:rPr>
        <w:t xml:space="preserve"> </w:t>
      </w:r>
      <w:r>
        <w:rPr>
          <w:b/>
          <w:spacing w:val="-2"/>
          <w:sz w:val="18"/>
        </w:rPr>
        <w:t>Traded</w:t>
      </w:r>
      <w:r>
        <w:rPr>
          <w:b/>
          <w:spacing w:val="-3"/>
          <w:sz w:val="18"/>
        </w:rPr>
        <w:t xml:space="preserve"> </w:t>
      </w:r>
      <w:r>
        <w:rPr>
          <w:b/>
          <w:spacing w:val="-2"/>
          <w:sz w:val="18"/>
        </w:rPr>
        <w:t>Corporation</w:t>
      </w: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170"/>
      </w:tblGrid>
      <w:tr w14:paraId="7DE80AEE" w14:textId="77777777" w:rsidTr="006A6C9D">
        <w:tblPrEx>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55"/>
        </w:trPr>
        <w:tc>
          <w:tcPr>
            <w:tcW w:w="11170" w:type="dxa"/>
          </w:tcPr>
          <w:p w:rsidR="00D66F0D" w:rsidP="006A6C9D" w14:paraId="48ABB268" w14:textId="77777777">
            <w:pPr>
              <w:pStyle w:val="TableParagraph"/>
              <w:spacing w:before="5"/>
              <w:ind w:left="107" w:right="1022"/>
              <w:rPr>
                <w:sz w:val="16"/>
              </w:rPr>
            </w:pPr>
            <w:r>
              <w:rPr>
                <w:spacing w:val="-4"/>
                <w:sz w:val="16"/>
              </w:rPr>
              <w:t>Applicant</w:t>
            </w:r>
            <w:r>
              <w:rPr>
                <w:spacing w:val="-9"/>
                <w:sz w:val="16"/>
              </w:rPr>
              <w:t xml:space="preserve"> </w:t>
            </w:r>
            <w:r>
              <w:rPr>
                <w:spacing w:val="-4"/>
                <w:sz w:val="16"/>
              </w:rPr>
              <w:t>certifies</w:t>
            </w:r>
            <w:r>
              <w:rPr>
                <w:spacing w:val="-11"/>
                <w:sz w:val="16"/>
              </w:rPr>
              <w:t xml:space="preserve"> </w:t>
            </w:r>
            <w:r>
              <w:rPr>
                <w:spacing w:val="-4"/>
                <w:sz w:val="16"/>
              </w:rPr>
              <w:t>that</w:t>
            </w:r>
            <w:r>
              <w:rPr>
                <w:spacing w:val="-6"/>
                <w:sz w:val="16"/>
              </w:rPr>
              <w:t xml:space="preserve"> </w:t>
            </w:r>
            <w:r>
              <w:rPr>
                <w:spacing w:val="-4"/>
                <w:sz w:val="16"/>
              </w:rPr>
              <w:t>it</w:t>
            </w:r>
            <w:r>
              <w:rPr>
                <w:spacing w:val="-11"/>
                <w:sz w:val="16"/>
              </w:rPr>
              <w:t xml:space="preserve"> </w:t>
            </w:r>
            <w:r>
              <w:rPr>
                <w:spacing w:val="-4"/>
                <w:sz w:val="16"/>
              </w:rPr>
              <w:t>is</w:t>
            </w:r>
            <w:r>
              <w:rPr>
                <w:spacing w:val="-8"/>
                <w:sz w:val="16"/>
              </w:rPr>
              <w:t xml:space="preserve"> </w:t>
            </w:r>
            <w:r>
              <w:rPr>
                <w:spacing w:val="-4"/>
                <w:sz w:val="16"/>
              </w:rPr>
              <w:t>eligible</w:t>
            </w:r>
            <w:r>
              <w:rPr>
                <w:spacing w:val="-22"/>
                <w:sz w:val="16"/>
              </w:rPr>
              <w:t xml:space="preserve"> </w:t>
            </w:r>
            <w:r>
              <w:rPr>
                <w:spacing w:val="-4"/>
                <w:sz w:val="16"/>
              </w:rPr>
              <w:t>to</w:t>
            </w:r>
            <w:r>
              <w:rPr>
                <w:spacing w:val="-6"/>
                <w:sz w:val="16"/>
              </w:rPr>
              <w:t xml:space="preserve"> </w:t>
            </w:r>
            <w:r>
              <w:rPr>
                <w:spacing w:val="-4"/>
                <w:sz w:val="16"/>
              </w:rPr>
              <w:t>obtain</w:t>
            </w:r>
            <w:r>
              <w:rPr>
                <w:spacing w:val="-17"/>
                <w:sz w:val="16"/>
              </w:rPr>
              <w:t xml:space="preserve"> </w:t>
            </w:r>
            <w:r>
              <w:rPr>
                <w:spacing w:val="-4"/>
                <w:sz w:val="16"/>
              </w:rPr>
              <w:t>the</w:t>
            </w:r>
            <w:r>
              <w:rPr>
                <w:spacing w:val="-11"/>
                <w:sz w:val="16"/>
              </w:rPr>
              <w:t xml:space="preserve"> </w:t>
            </w:r>
            <w:r>
              <w:rPr>
                <w:spacing w:val="-4"/>
                <w:sz w:val="16"/>
              </w:rPr>
              <w:t>licenses</w:t>
            </w:r>
            <w:r>
              <w:rPr>
                <w:spacing w:val="-13"/>
                <w:sz w:val="16"/>
              </w:rPr>
              <w:t xml:space="preserve"> </w:t>
            </w:r>
            <w:r>
              <w:rPr>
                <w:spacing w:val="-4"/>
                <w:sz w:val="16"/>
              </w:rPr>
              <w:t>for</w:t>
            </w:r>
            <w:r>
              <w:rPr>
                <w:spacing w:val="-7"/>
                <w:sz w:val="16"/>
              </w:rPr>
              <w:t xml:space="preserve"> </w:t>
            </w:r>
            <w:r>
              <w:rPr>
                <w:spacing w:val="-4"/>
                <w:sz w:val="16"/>
              </w:rPr>
              <w:t>which</w:t>
            </w:r>
            <w:r>
              <w:rPr>
                <w:spacing w:val="-13"/>
                <w:sz w:val="16"/>
              </w:rPr>
              <w:t xml:space="preserve"> </w:t>
            </w:r>
            <w:r>
              <w:rPr>
                <w:spacing w:val="-4"/>
                <w:sz w:val="16"/>
              </w:rPr>
              <w:t>it</w:t>
            </w:r>
            <w:r>
              <w:rPr>
                <w:spacing w:val="-8"/>
                <w:sz w:val="16"/>
              </w:rPr>
              <w:t xml:space="preserve"> </w:t>
            </w:r>
            <w:r>
              <w:rPr>
                <w:spacing w:val="-4"/>
                <w:sz w:val="16"/>
              </w:rPr>
              <w:t>applied</w:t>
            </w:r>
            <w:r>
              <w:rPr>
                <w:spacing w:val="-14"/>
                <w:sz w:val="16"/>
              </w:rPr>
              <w:t xml:space="preserve"> </w:t>
            </w:r>
            <w:r>
              <w:rPr>
                <w:spacing w:val="-3"/>
                <w:sz w:val="16"/>
              </w:rPr>
              <w:t>and</w:t>
            </w:r>
            <w:r>
              <w:rPr>
                <w:spacing w:val="-15"/>
                <w:sz w:val="16"/>
              </w:rPr>
              <w:t xml:space="preserve"> </w:t>
            </w:r>
            <w:r>
              <w:rPr>
                <w:spacing w:val="-3"/>
                <w:sz w:val="16"/>
              </w:rPr>
              <w:t>that</w:t>
            </w:r>
            <w:r>
              <w:rPr>
                <w:spacing w:val="-8"/>
                <w:sz w:val="16"/>
              </w:rPr>
              <w:t xml:space="preserve"> </w:t>
            </w:r>
            <w:r>
              <w:rPr>
                <w:spacing w:val="-3"/>
                <w:sz w:val="16"/>
              </w:rPr>
              <w:t>it</w:t>
            </w:r>
            <w:r>
              <w:rPr>
                <w:spacing w:val="-8"/>
                <w:sz w:val="16"/>
              </w:rPr>
              <w:t xml:space="preserve"> </w:t>
            </w:r>
            <w:r>
              <w:rPr>
                <w:spacing w:val="-3"/>
                <w:sz w:val="16"/>
              </w:rPr>
              <w:t>is</w:t>
            </w:r>
            <w:r>
              <w:rPr>
                <w:spacing w:val="-11"/>
                <w:sz w:val="16"/>
              </w:rPr>
              <w:t xml:space="preserve"> </w:t>
            </w:r>
            <w:r>
              <w:rPr>
                <w:spacing w:val="-3"/>
                <w:sz w:val="16"/>
              </w:rPr>
              <w:t>complying</w:t>
            </w:r>
            <w:r>
              <w:rPr>
                <w:spacing w:val="-14"/>
                <w:sz w:val="16"/>
              </w:rPr>
              <w:t xml:space="preserve"> </w:t>
            </w:r>
            <w:r>
              <w:rPr>
                <w:spacing w:val="-3"/>
                <w:sz w:val="16"/>
              </w:rPr>
              <w:t>with</w:t>
            </w:r>
            <w:r>
              <w:rPr>
                <w:spacing w:val="-17"/>
                <w:sz w:val="16"/>
              </w:rPr>
              <w:t xml:space="preserve"> </w:t>
            </w:r>
            <w:r>
              <w:rPr>
                <w:spacing w:val="-3"/>
                <w:sz w:val="16"/>
              </w:rPr>
              <w:t>the</w:t>
            </w:r>
            <w:r>
              <w:rPr>
                <w:spacing w:val="-7"/>
                <w:sz w:val="16"/>
              </w:rPr>
              <w:t xml:space="preserve"> </w:t>
            </w:r>
            <w:r>
              <w:rPr>
                <w:spacing w:val="-3"/>
                <w:sz w:val="16"/>
              </w:rPr>
              <w:t>definition</w:t>
            </w:r>
            <w:r>
              <w:rPr>
                <w:spacing w:val="-14"/>
                <w:sz w:val="16"/>
              </w:rPr>
              <w:t xml:space="preserve"> </w:t>
            </w:r>
            <w:r>
              <w:rPr>
                <w:spacing w:val="-3"/>
                <w:sz w:val="16"/>
              </w:rPr>
              <w:t>of a</w:t>
            </w:r>
            <w:r>
              <w:rPr>
                <w:spacing w:val="-9"/>
                <w:sz w:val="16"/>
              </w:rPr>
              <w:t xml:space="preserve"> </w:t>
            </w:r>
            <w:r>
              <w:rPr>
                <w:spacing w:val="-3"/>
                <w:sz w:val="16"/>
              </w:rPr>
              <w:t>Publicly</w:t>
            </w:r>
            <w:r>
              <w:rPr>
                <w:spacing w:val="-10"/>
                <w:sz w:val="16"/>
              </w:rPr>
              <w:t xml:space="preserve"> </w:t>
            </w:r>
            <w:r>
              <w:rPr>
                <w:spacing w:val="-3"/>
                <w:sz w:val="16"/>
              </w:rPr>
              <w:t>Traded</w:t>
            </w:r>
            <w:r>
              <w:rPr>
                <w:spacing w:val="-14"/>
                <w:sz w:val="16"/>
              </w:rPr>
              <w:t xml:space="preserve"> </w:t>
            </w:r>
            <w:r>
              <w:rPr>
                <w:spacing w:val="-3"/>
                <w:sz w:val="16"/>
              </w:rPr>
              <w:t>Corporation,</w:t>
            </w:r>
            <w:r>
              <w:rPr>
                <w:spacing w:val="-2"/>
                <w:sz w:val="16"/>
              </w:rPr>
              <w:t xml:space="preserve"> </w:t>
            </w:r>
            <w:r>
              <w:rPr>
                <w:sz w:val="16"/>
              </w:rPr>
              <w:t>as</w:t>
            </w:r>
            <w:r>
              <w:rPr>
                <w:spacing w:val="-19"/>
                <w:sz w:val="16"/>
              </w:rPr>
              <w:t xml:space="preserve"> </w:t>
            </w:r>
            <w:r>
              <w:rPr>
                <w:sz w:val="16"/>
              </w:rPr>
              <w:t>set</w:t>
            </w:r>
            <w:r>
              <w:rPr>
                <w:spacing w:val="-3"/>
                <w:sz w:val="16"/>
              </w:rPr>
              <w:t xml:space="preserve"> </w:t>
            </w:r>
            <w:r>
              <w:rPr>
                <w:sz w:val="16"/>
              </w:rPr>
              <w:t>out</w:t>
            </w:r>
            <w:r>
              <w:rPr>
                <w:spacing w:val="-9"/>
                <w:sz w:val="16"/>
              </w:rPr>
              <w:t xml:space="preserve"> </w:t>
            </w:r>
            <w:r>
              <w:rPr>
                <w:sz w:val="16"/>
              </w:rPr>
              <w:t>in</w:t>
            </w:r>
            <w:r>
              <w:rPr>
                <w:spacing w:val="-17"/>
                <w:sz w:val="16"/>
              </w:rPr>
              <w:t xml:space="preserve"> </w:t>
            </w:r>
            <w:r>
              <w:rPr>
                <w:sz w:val="16"/>
              </w:rPr>
              <w:t>the</w:t>
            </w:r>
            <w:r>
              <w:rPr>
                <w:spacing w:val="-8"/>
                <w:sz w:val="16"/>
              </w:rPr>
              <w:t xml:space="preserve"> </w:t>
            </w:r>
            <w:r>
              <w:rPr>
                <w:sz w:val="16"/>
              </w:rPr>
              <w:t>applicable</w:t>
            </w:r>
            <w:r>
              <w:rPr>
                <w:spacing w:val="-15"/>
                <w:sz w:val="16"/>
              </w:rPr>
              <w:t xml:space="preserve"> </w:t>
            </w:r>
            <w:r>
              <w:rPr>
                <w:sz w:val="16"/>
              </w:rPr>
              <w:t>FCC</w:t>
            </w:r>
            <w:r>
              <w:rPr>
                <w:spacing w:val="-14"/>
                <w:sz w:val="16"/>
              </w:rPr>
              <w:t xml:space="preserve"> </w:t>
            </w:r>
            <w:r>
              <w:rPr>
                <w:sz w:val="16"/>
              </w:rPr>
              <w:t>rules</w:t>
            </w:r>
          </w:p>
        </w:tc>
      </w:tr>
    </w:tbl>
    <w:p w:rsidR="00D66F0D" w:rsidP="00D66F0D" w14:paraId="49F853C8" w14:textId="77777777">
      <w:pPr>
        <w:pStyle w:val="BodyText"/>
        <w:spacing w:before="6"/>
        <w:rPr>
          <w:b/>
          <w:sz w:val="20"/>
        </w:rPr>
      </w:pPr>
    </w:p>
    <w:p w:rsidR="00D66F0D" w:rsidP="00D66F0D" w14:paraId="56B2FB4B" w14:textId="77777777">
      <w:pPr>
        <w:spacing w:before="1"/>
        <w:ind w:left="400"/>
        <w:rPr>
          <w:b/>
          <w:sz w:val="18"/>
        </w:rPr>
      </w:pPr>
      <w:r>
        <w:rPr>
          <w:b/>
          <w:spacing w:val="-3"/>
          <w:sz w:val="18"/>
        </w:rPr>
        <w:t>For</w:t>
      </w:r>
      <w:r>
        <w:rPr>
          <w:b/>
          <w:spacing w:val="-2"/>
          <w:sz w:val="18"/>
        </w:rPr>
        <w:t xml:space="preserve"> Applicants</w:t>
      </w:r>
      <w:r>
        <w:rPr>
          <w:b/>
          <w:spacing w:val="-3"/>
          <w:sz w:val="18"/>
        </w:rPr>
        <w:t xml:space="preserve"> </w:t>
      </w:r>
      <w:r>
        <w:rPr>
          <w:b/>
          <w:spacing w:val="-2"/>
          <w:sz w:val="18"/>
        </w:rPr>
        <w:t>Claiming</w:t>
      </w:r>
      <w:r>
        <w:rPr>
          <w:b/>
          <w:spacing w:val="-8"/>
          <w:sz w:val="18"/>
        </w:rPr>
        <w:t xml:space="preserve"> </w:t>
      </w:r>
      <w:r>
        <w:rPr>
          <w:b/>
          <w:spacing w:val="-2"/>
          <w:sz w:val="18"/>
        </w:rPr>
        <w:t>Eligibility</w:t>
      </w:r>
      <w:r>
        <w:rPr>
          <w:b/>
          <w:spacing w:val="-14"/>
          <w:sz w:val="18"/>
        </w:rPr>
        <w:t xml:space="preserve"> </w:t>
      </w:r>
      <w:r>
        <w:rPr>
          <w:b/>
          <w:spacing w:val="-2"/>
          <w:sz w:val="18"/>
        </w:rPr>
        <w:t>using</w:t>
      </w:r>
      <w:r>
        <w:rPr>
          <w:b/>
          <w:spacing w:val="-6"/>
          <w:sz w:val="18"/>
        </w:rPr>
        <w:t xml:space="preserve"> </w:t>
      </w:r>
      <w:r>
        <w:rPr>
          <w:b/>
          <w:spacing w:val="-2"/>
          <w:sz w:val="18"/>
        </w:rPr>
        <w:t>a Control</w:t>
      </w:r>
      <w:r>
        <w:rPr>
          <w:b/>
          <w:spacing w:val="-3"/>
          <w:sz w:val="18"/>
        </w:rPr>
        <w:t xml:space="preserve"> </w:t>
      </w:r>
      <w:r>
        <w:rPr>
          <w:b/>
          <w:spacing w:val="-2"/>
          <w:sz w:val="18"/>
        </w:rPr>
        <w:t>Group</w:t>
      </w:r>
      <w:r>
        <w:rPr>
          <w:b/>
          <w:spacing w:val="-9"/>
          <w:sz w:val="18"/>
        </w:rPr>
        <w:t xml:space="preserve"> </w:t>
      </w:r>
      <w:r>
        <w:rPr>
          <w:b/>
          <w:spacing w:val="-2"/>
          <w:sz w:val="18"/>
        </w:rPr>
        <w:t>Structure</w:t>
      </w: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170"/>
      </w:tblGrid>
      <w:tr w14:paraId="01E821F8" w14:textId="77777777" w:rsidTr="006A6C9D">
        <w:tblPrEx>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rPr>
        <w:tc>
          <w:tcPr>
            <w:tcW w:w="11170" w:type="dxa"/>
          </w:tcPr>
          <w:p w:rsidR="00D66F0D" w:rsidP="006A6C9D" w14:paraId="2B5F4BB5" w14:textId="77777777">
            <w:pPr>
              <w:pStyle w:val="TableParagraph"/>
              <w:spacing w:before="8"/>
              <w:ind w:left="107"/>
              <w:rPr>
                <w:sz w:val="16"/>
              </w:rPr>
            </w:pPr>
            <w:r>
              <w:rPr>
                <w:spacing w:val="-4"/>
                <w:sz w:val="16"/>
              </w:rPr>
              <w:t>Applicant</w:t>
            </w:r>
            <w:r>
              <w:rPr>
                <w:spacing w:val="-9"/>
                <w:sz w:val="16"/>
              </w:rPr>
              <w:t xml:space="preserve"> </w:t>
            </w:r>
            <w:r>
              <w:rPr>
                <w:spacing w:val="-4"/>
                <w:sz w:val="16"/>
              </w:rPr>
              <w:t>certifies</w:t>
            </w:r>
            <w:r>
              <w:rPr>
                <w:spacing w:val="-11"/>
                <w:sz w:val="16"/>
              </w:rPr>
              <w:t xml:space="preserve"> </w:t>
            </w:r>
            <w:r>
              <w:rPr>
                <w:spacing w:val="-4"/>
                <w:sz w:val="16"/>
              </w:rPr>
              <w:t>that</w:t>
            </w:r>
            <w:r>
              <w:rPr>
                <w:spacing w:val="-5"/>
                <w:sz w:val="16"/>
              </w:rPr>
              <w:t xml:space="preserve"> </w:t>
            </w:r>
            <w:r>
              <w:rPr>
                <w:spacing w:val="-4"/>
                <w:sz w:val="16"/>
              </w:rPr>
              <w:t>it</w:t>
            </w:r>
            <w:r>
              <w:rPr>
                <w:spacing w:val="-11"/>
                <w:sz w:val="16"/>
              </w:rPr>
              <w:t xml:space="preserve"> </w:t>
            </w:r>
            <w:r>
              <w:rPr>
                <w:spacing w:val="-4"/>
                <w:sz w:val="16"/>
              </w:rPr>
              <w:t>is</w:t>
            </w:r>
            <w:r>
              <w:rPr>
                <w:spacing w:val="-7"/>
                <w:sz w:val="16"/>
              </w:rPr>
              <w:t xml:space="preserve"> </w:t>
            </w:r>
            <w:r>
              <w:rPr>
                <w:spacing w:val="-4"/>
                <w:sz w:val="16"/>
              </w:rPr>
              <w:t>eligible</w:t>
            </w:r>
            <w:r>
              <w:rPr>
                <w:spacing w:val="-22"/>
                <w:sz w:val="16"/>
              </w:rPr>
              <w:t xml:space="preserve"> </w:t>
            </w:r>
            <w:r>
              <w:rPr>
                <w:spacing w:val="-4"/>
                <w:sz w:val="16"/>
              </w:rPr>
              <w:t>to</w:t>
            </w:r>
            <w:r>
              <w:rPr>
                <w:spacing w:val="-6"/>
                <w:sz w:val="16"/>
              </w:rPr>
              <w:t xml:space="preserve"> </w:t>
            </w:r>
            <w:r>
              <w:rPr>
                <w:spacing w:val="-4"/>
                <w:sz w:val="16"/>
              </w:rPr>
              <w:t>obtain</w:t>
            </w:r>
            <w:r>
              <w:rPr>
                <w:spacing w:val="-16"/>
                <w:sz w:val="16"/>
              </w:rPr>
              <w:t xml:space="preserve"> </w:t>
            </w:r>
            <w:r>
              <w:rPr>
                <w:spacing w:val="-4"/>
                <w:sz w:val="16"/>
              </w:rPr>
              <w:t>the</w:t>
            </w:r>
            <w:r>
              <w:rPr>
                <w:spacing w:val="-11"/>
                <w:sz w:val="16"/>
              </w:rPr>
              <w:t xml:space="preserve"> </w:t>
            </w:r>
            <w:r>
              <w:rPr>
                <w:spacing w:val="-4"/>
                <w:sz w:val="16"/>
              </w:rPr>
              <w:t>licenses</w:t>
            </w:r>
            <w:r>
              <w:rPr>
                <w:spacing w:val="-13"/>
                <w:sz w:val="16"/>
              </w:rPr>
              <w:t xml:space="preserve"> </w:t>
            </w:r>
            <w:r>
              <w:rPr>
                <w:spacing w:val="-3"/>
                <w:sz w:val="16"/>
              </w:rPr>
              <w:t>for</w:t>
            </w:r>
            <w:r>
              <w:rPr>
                <w:spacing w:val="-6"/>
                <w:sz w:val="16"/>
              </w:rPr>
              <w:t xml:space="preserve"> </w:t>
            </w:r>
            <w:r>
              <w:rPr>
                <w:spacing w:val="-3"/>
                <w:sz w:val="16"/>
              </w:rPr>
              <w:t>which</w:t>
            </w:r>
            <w:r>
              <w:rPr>
                <w:spacing w:val="-14"/>
                <w:sz w:val="16"/>
              </w:rPr>
              <w:t xml:space="preserve"> </w:t>
            </w:r>
            <w:r>
              <w:rPr>
                <w:spacing w:val="-3"/>
                <w:sz w:val="16"/>
              </w:rPr>
              <w:t>it</w:t>
            </w:r>
            <w:r>
              <w:rPr>
                <w:spacing w:val="-7"/>
                <w:sz w:val="16"/>
              </w:rPr>
              <w:t xml:space="preserve"> </w:t>
            </w:r>
            <w:r>
              <w:rPr>
                <w:spacing w:val="-3"/>
                <w:sz w:val="16"/>
              </w:rPr>
              <w:t>applied.</w:t>
            </w:r>
          </w:p>
        </w:tc>
      </w:tr>
      <w:tr w14:paraId="6148493D" w14:textId="77777777" w:rsidTr="006A6C9D">
        <w:tblPrEx>
          <w:tblW w:w="0" w:type="auto"/>
          <w:tblInd w:w="410" w:type="dxa"/>
          <w:tblLayout w:type="fixed"/>
          <w:tblCellMar>
            <w:left w:w="0" w:type="dxa"/>
            <w:right w:w="0" w:type="dxa"/>
          </w:tblCellMar>
          <w:tblLook w:val="01E0"/>
        </w:tblPrEx>
        <w:trPr>
          <w:trHeight w:val="345"/>
        </w:trPr>
        <w:tc>
          <w:tcPr>
            <w:tcW w:w="11170" w:type="dxa"/>
          </w:tcPr>
          <w:p w:rsidR="00D66F0D" w:rsidP="006A6C9D" w14:paraId="416BD7F2" w14:textId="77777777">
            <w:pPr>
              <w:pStyle w:val="TableParagraph"/>
              <w:spacing w:before="8"/>
              <w:ind w:left="107"/>
              <w:rPr>
                <w:sz w:val="16"/>
              </w:rPr>
            </w:pPr>
            <w:r>
              <w:rPr>
                <w:spacing w:val="-5"/>
                <w:sz w:val="16"/>
              </w:rPr>
              <w:t>Applicant</w:t>
            </w:r>
            <w:r>
              <w:rPr>
                <w:spacing w:val="-9"/>
                <w:sz w:val="16"/>
              </w:rPr>
              <w:t xml:space="preserve"> </w:t>
            </w:r>
            <w:r>
              <w:rPr>
                <w:spacing w:val="-4"/>
                <w:sz w:val="16"/>
              </w:rPr>
              <w:t>certifies</w:t>
            </w:r>
            <w:r>
              <w:rPr>
                <w:spacing w:val="-11"/>
                <w:sz w:val="16"/>
              </w:rPr>
              <w:t xml:space="preserve"> </w:t>
            </w:r>
            <w:r>
              <w:rPr>
                <w:spacing w:val="-4"/>
                <w:sz w:val="16"/>
              </w:rPr>
              <w:t>that</w:t>
            </w:r>
            <w:r>
              <w:rPr>
                <w:spacing w:val="-10"/>
                <w:sz w:val="16"/>
              </w:rPr>
              <w:t xml:space="preserve"> </w:t>
            </w:r>
            <w:r>
              <w:rPr>
                <w:spacing w:val="-4"/>
                <w:sz w:val="16"/>
              </w:rPr>
              <w:t>the</w:t>
            </w:r>
            <w:r>
              <w:rPr>
                <w:spacing w:val="-14"/>
                <w:sz w:val="16"/>
              </w:rPr>
              <w:t xml:space="preserve"> </w:t>
            </w:r>
            <w:r>
              <w:rPr>
                <w:spacing w:val="-4"/>
                <w:sz w:val="16"/>
              </w:rPr>
              <w:t>Applicant</w:t>
            </w:r>
            <w:r>
              <w:rPr>
                <w:rFonts w:ascii="Calibri" w:hAnsi="Calibri"/>
                <w:spacing w:val="-4"/>
                <w:sz w:val="16"/>
              </w:rPr>
              <w:t>’</w:t>
            </w:r>
            <w:r>
              <w:rPr>
                <w:spacing w:val="-4"/>
                <w:sz w:val="16"/>
              </w:rPr>
              <w:t>s</w:t>
            </w:r>
            <w:r>
              <w:rPr>
                <w:spacing w:val="-13"/>
                <w:sz w:val="16"/>
              </w:rPr>
              <w:t xml:space="preserve"> </w:t>
            </w:r>
            <w:r>
              <w:rPr>
                <w:spacing w:val="-4"/>
                <w:sz w:val="16"/>
              </w:rPr>
              <w:t>sole</w:t>
            </w:r>
            <w:r>
              <w:rPr>
                <w:spacing w:val="-17"/>
                <w:sz w:val="16"/>
              </w:rPr>
              <w:t xml:space="preserve"> </w:t>
            </w:r>
            <w:r>
              <w:rPr>
                <w:spacing w:val="-4"/>
                <w:sz w:val="16"/>
              </w:rPr>
              <w:t>control</w:t>
            </w:r>
            <w:r>
              <w:rPr>
                <w:spacing w:val="-3"/>
                <w:sz w:val="16"/>
              </w:rPr>
              <w:t xml:space="preserve"> </w:t>
            </w:r>
            <w:r>
              <w:rPr>
                <w:spacing w:val="-4"/>
                <w:sz w:val="16"/>
              </w:rPr>
              <w:t>group</w:t>
            </w:r>
            <w:r>
              <w:rPr>
                <w:spacing w:val="-17"/>
                <w:sz w:val="16"/>
              </w:rPr>
              <w:t xml:space="preserve"> </w:t>
            </w:r>
            <w:r>
              <w:rPr>
                <w:spacing w:val="-4"/>
                <w:sz w:val="16"/>
              </w:rPr>
              <w:t>member</w:t>
            </w:r>
            <w:r>
              <w:rPr>
                <w:spacing w:val="-14"/>
                <w:sz w:val="16"/>
              </w:rPr>
              <w:t xml:space="preserve"> </w:t>
            </w:r>
            <w:r>
              <w:rPr>
                <w:spacing w:val="-4"/>
                <w:sz w:val="16"/>
              </w:rPr>
              <w:t>is</w:t>
            </w:r>
            <w:r>
              <w:rPr>
                <w:spacing w:val="-5"/>
                <w:sz w:val="16"/>
              </w:rPr>
              <w:t xml:space="preserve"> </w:t>
            </w:r>
            <w:r>
              <w:rPr>
                <w:spacing w:val="-4"/>
                <w:sz w:val="16"/>
              </w:rPr>
              <w:t>a</w:t>
            </w:r>
            <w:r>
              <w:rPr>
                <w:spacing w:val="-7"/>
                <w:sz w:val="16"/>
              </w:rPr>
              <w:t xml:space="preserve"> </w:t>
            </w:r>
            <w:r>
              <w:rPr>
                <w:spacing w:val="-4"/>
                <w:sz w:val="16"/>
              </w:rPr>
              <w:t>pre-existing</w:t>
            </w:r>
            <w:r>
              <w:rPr>
                <w:spacing w:val="-19"/>
                <w:sz w:val="16"/>
              </w:rPr>
              <w:t xml:space="preserve"> </w:t>
            </w:r>
            <w:r>
              <w:rPr>
                <w:spacing w:val="-4"/>
                <w:sz w:val="16"/>
              </w:rPr>
              <w:t>entity,</w:t>
            </w:r>
            <w:r>
              <w:rPr>
                <w:spacing w:val="-12"/>
                <w:sz w:val="16"/>
              </w:rPr>
              <w:t xml:space="preserve"> </w:t>
            </w:r>
            <w:r>
              <w:rPr>
                <w:spacing w:val="-4"/>
                <w:sz w:val="16"/>
              </w:rPr>
              <w:t>if</w:t>
            </w:r>
            <w:r>
              <w:rPr>
                <w:spacing w:val="-8"/>
                <w:sz w:val="16"/>
              </w:rPr>
              <w:t xml:space="preserve"> </w:t>
            </w:r>
            <w:r>
              <w:rPr>
                <w:spacing w:val="-4"/>
                <w:sz w:val="16"/>
              </w:rPr>
              <w:t>applicable.</w:t>
            </w:r>
          </w:p>
        </w:tc>
      </w:tr>
    </w:tbl>
    <w:p w:rsidR="00D66F0D" w:rsidP="00D66F0D" w14:paraId="2D2E9056" w14:textId="77777777">
      <w:pPr>
        <w:spacing w:before="167" w:after="3"/>
        <w:ind w:left="400"/>
        <w:rPr>
          <w:b/>
          <w:sz w:val="18"/>
        </w:rPr>
      </w:pPr>
      <w:r>
        <w:rPr>
          <w:b/>
          <w:spacing w:val="-3"/>
          <w:sz w:val="18"/>
        </w:rPr>
        <w:t>For</w:t>
      </w:r>
      <w:r>
        <w:rPr>
          <w:b/>
          <w:spacing w:val="-2"/>
          <w:sz w:val="18"/>
        </w:rPr>
        <w:t xml:space="preserve"> </w:t>
      </w:r>
      <w:r>
        <w:rPr>
          <w:b/>
          <w:spacing w:val="-3"/>
          <w:sz w:val="18"/>
        </w:rPr>
        <w:t xml:space="preserve">Applicants </w:t>
      </w:r>
      <w:r>
        <w:rPr>
          <w:b/>
          <w:spacing w:val="-2"/>
          <w:sz w:val="18"/>
        </w:rPr>
        <w:t>Claiming</w:t>
      </w:r>
      <w:r>
        <w:rPr>
          <w:b/>
          <w:spacing w:val="-8"/>
          <w:sz w:val="18"/>
        </w:rPr>
        <w:t xml:space="preserve"> </w:t>
      </w:r>
      <w:r>
        <w:rPr>
          <w:b/>
          <w:spacing w:val="-2"/>
          <w:sz w:val="18"/>
        </w:rPr>
        <w:t>Eligibility</w:t>
      </w:r>
      <w:r>
        <w:rPr>
          <w:b/>
          <w:spacing w:val="-14"/>
          <w:sz w:val="18"/>
        </w:rPr>
        <w:t xml:space="preserve"> </w:t>
      </w:r>
      <w:r>
        <w:rPr>
          <w:b/>
          <w:spacing w:val="-2"/>
          <w:sz w:val="18"/>
        </w:rPr>
        <w:t>as</w:t>
      </w:r>
      <w:r>
        <w:rPr>
          <w:b/>
          <w:spacing w:val="-1"/>
          <w:sz w:val="18"/>
        </w:rPr>
        <w:t xml:space="preserve"> </w:t>
      </w:r>
      <w:r>
        <w:rPr>
          <w:b/>
          <w:spacing w:val="-2"/>
          <w:sz w:val="18"/>
        </w:rPr>
        <w:t>a</w:t>
      </w:r>
      <w:r>
        <w:rPr>
          <w:b/>
          <w:spacing w:val="2"/>
          <w:sz w:val="18"/>
        </w:rPr>
        <w:t xml:space="preserve"> </w:t>
      </w:r>
      <w:r>
        <w:rPr>
          <w:b/>
          <w:spacing w:val="-2"/>
          <w:sz w:val="18"/>
        </w:rPr>
        <w:t>Designated</w:t>
      </w:r>
      <w:r>
        <w:rPr>
          <w:b/>
          <w:spacing w:val="-6"/>
          <w:sz w:val="18"/>
        </w:rPr>
        <w:t xml:space="preserve"> </w:t>
      </w:r>
      <w:r>
        <w:rPr>
          <w:b/>
          <w:spacing w:val="-2"/>
          <w:sz w:val="18"/>
        </w:rPr>
        <w:t>Entity</w:t>
      </w: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170"/>
      </w:tblGrid>
      <w:tr w14:paraId="1006086A" w14:textId="77777777" w:rsidTr="006A6C9D">
        <w:tblPrEx>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26"/>
        </w:trPr>
        <w:tc>
          <w:tcPr>
            <w:tcW w:w="11170" w:type="dxa"/>
          </w:tcPr>
          <w:p w:rsidR="00D66F0D" w:rsidP="006A6C9D" w14:paraId="6E6411A6" w14:textId="77777777">
            <w:pPr>
              <w:pStyle w:val="TableParagraph"/>
              <w:spacing w:before="5"/>
              <w:ind w:left="107"/>
              <w:rPr>
                <w:sz w:val="16"/>
              </w:rPr>
            </w:pPr>
            <w:r>
              <w:rPr>
                <w:spacing w:val="-4"/>
                <w:sz w:val="16"/>
              </w:rPr>
              <w:t>Applicant</w:t>
            </w:r>
            <w:r>
              <w:rPr>
                <w:spacing w:val="-9"/>
                <w:sz w:val="16"/>
              </w:rPr>
              <w:t xml:space="preserve"> </w:t>
            </w:r>
            <w:r>
              <w:rPr>
                <w:spacing w:val="-4"/>
                <w:sz w:val="16"/>
              </w:rPr>
              <w:t>certifies</w:t>
            </w:r>
            <w:r>
              <w:rPr>
                <w:spacing w:val="-11"/>
                <w:sz w:val="16"/>
              </w:rPr>
              <w:t xml:space="preserve"> </w:t>
            </w:r>
            <w:r>
              <w:rPr>
                <w:spacing w:val="-4"/>
                <w:sz w:val="16"/>
              </w:rPr>
              <w:t>that</w:t>
            </w:r>
            <w:r>
              <w:rPr>
                <w:spacing w:val="-5"/>
                <w:sz w:val="16"/>
              </w:rPr>
              <w:t xml:space="preserve"> </w:t>
            </w:r>
            <w:r>
              <w:rPr>
                <w:spacing w:val="-4"/>
                <w:sz w:val="16"/>
              </w:rPr>
              <w:t>it</w:t>
            </w:r>
            <w:r>
              <w:rPr>
                <w:spacing w:val="-11"/>
                <w:sz w:val="16"/>
              </w:rPr>
              <w:t xml:space="preserve"> </w:t>
            </w:r>
            <w:r>
              <w:rPr>
                <w:spacing w:val="-4"/>
                <w:sz w:val="16"/>
              </w:rPr>
              <w:t>is</w:t>
            </w:r>
            <w:r>
              <w:rPr>
                <w:spacing w:val="-7"/>
                <w:sz w:val="16"/>
              </w:rPr>
              <w:t xml:space="preserve"> </w:t>
            </w:r>
            <w:r>
              <w:rPr>
                <w:spacing w:val="-4"/>
                <w:sz w:val="16"/>
              </w:rPr>
              <w:t>eligible</w:t>
            </w:r>
            <w:r>
              <w:rPr>
                <w:spacing w:val="-22"/>
                <w:sz w:val="16"/>
              </w:rPr>
              <w:t xml:space="preserve"> </w:t>
            </w:r>
            <w:r>
              <w:rPr>
                <w:spacing w:val="-4"/>
                <w:sz w:val="16"/>
              </w:rPr>
              <w:t>to</w:t>
            </w:r>
            <w:r>
              <w:rPr>
                <w:spacing w:val="-6"/>
                <w:sz w:val="16"/>
              </w:rPr>
              <w:t xml:space="preserve"> </w:t>
            </w:r>
            <w:r>
              <w:rPr>
                <w:spacing w:val="-4"/>
                <w:sz w:val="16"/>
              </w:rPr>
              <w:t>obtain</w:t>
            </w:r>
            <w:r>
              <w:rPr>
                <w:spacing w:val="-16"/>
                <w:sz w:val="16"/>
              </w:rPr>
              <w:t xml:space="preserve"> </w:t>
            </w:r>
            <w:r>
              <w:rPr>
                <w:spacing w:val="-4"/>
                <w:sz w:val="16"/>
              </w:rPr>
              <w:t>the</w:t>
            </w:r>
            <w:r>
              <w:rPr>
                <w:spacing w:val="-11"/>
                <w:sz w:val="16"/>
              </w:rPr>
              <w:t xml:space="preserve"> </w:t>
            </w:r>
            <w:r>
              <w:rPr>
                <w:spacing w:val="-4"/>
                <w:sz w:val="16"/>
              </w:rPr>
              <w:t>licenses</w:t>
            </w:r>
            <w:r>
              <w:rPr>
                <w:spacing w:val="-13"/>
                <w:sz w:val="16"/>
              </w:rPr>
              <w:t xml:space="preserve"> </w:t>
            </w:r>
            <w:r>
              <w:rPr>
                <w:spacing w:val="-3"/>
                <w:sz w:val="16"/>
              </w:rPr>
              <w:t>for</w:t>
            </w:r>
            <w:r>
              <w:rPr>
                <w:spacing w:val="-6"/>
                <w:sz w:val="16"/>
              </w:rPr>
              <w:t xml:space="preserve"> </w:t>
            </w:r>
            <w:r>
              <w:rPr>
                <w:spacing w:val="-3"/>
                <w:sz w:val="16"/>
              </w:rPr>
              <w:t>which</w:t>
            </w:r>
            <w:r>
              <w:rPr>
                <w:spacing w:val="-14"/>
                <w:sz w:val="16"/>
              </w:rPr>
              <w:t xml:space="preserve"> </w:t>
            </w:r>
            <w:r>
              <w:rPr>
                <w:spacing w:val="-3"/>
                <w:sz w:val="16"/>
              </w:rPr>
              <w:t>it</w:t>
            </w:r>
            <w:r>
              <w:rPr>
                <w:spacing w:val="-7"/>
                <w:sz w:val="16"/>
              </w:rPr>
              <w:t xml:space="preserve"> </w:t>
            </w:r>
            <w:r>
              <w:rPr>
                <w:spacing w:val="-3"/>
                <w:sz w:val="16"/>
              </w:rPr>
              <w:t>applied.</w:t>
            </w:r>
          </w:p>
        </w:tc>
      </w:tr>
      <w:tr w14:paraId="35DAE140" w14:textId="77777777" w:rsidTr="006A6C9D">
        <w:tblPrEx>
          <w:tblW w:w="0" w:type="auto"/>
          <w:tblInd w:w="410" w:type="dxa"/>
          <w:tblLayout w:type="fixed"/>
          <w:tblCellMar>
            <w:left w:w="0" w:type="dxa"/>
            <w:right w:w="0" w:type="dxa"/>
          </w:tblCellMar>
          <w:tblLook w:val="01E0"/>
        </w:tblPrEx>
        <w:trPr>
          <w:trHeight w:val="311"/>
        </w:trPr>
        <w:tc>
          <w:tcPr>
            <w:tcW w:w="11170" w:type="dxa"/>
          </w:tcPr>
          <w:p w:rsidR="00D66F0D" w:rsidP="006A6C9D" w14:paraId="527D8EC4" w14:textId="77777777">
            <w:pPr>
              <w:pStyle w:val="TableParagraph"/>
              <w:spacing w:before="8"/>
              <w:ind w:left="107"/>
              <w:rPr>
                <w:sz w:val="16"/>
              </w:rPr>
            </w:pPr>
            <w:r>
              <w:rPr>
                <w:spacing w:val="-5"/>
                <w:sz w:val="16"/>
              </w:rPr>
              <w:t>Applicant</w:t>
            </w:r>
            <w:r>
              <w:rPr>
                <w:spacing w:val="-9"/>
                <w:sz w:val="16"/>
              </w:rPr>
              <w:t xml:space="preserve"> </w:t>
            </w:r>
            <w:r>
              <w:rPr>
                <w:spacing w:val="-4"/>
                <w:sz w:val="16"/>
              </w:rPr>
              <w:t>certifies</w:t>
            </w:r>
            <w:r>
              <w:rPr>
                <w:spacing w:val="-11"/>
                <w:sz w:val="16"/>
              </w:rPr>
              <w:t xml:space="preserve"> </w:t>
            </w:r>
            <w:r>
              <w:rPr>
                <w:spacing w:val="-4"/>
                <w:sz w:val="16"/>
              </w:rPr>
              <w:t>that</w:t>
            </w:r>
            <w:r>
              <w:rPr>
                <w:spacing w:val="-10"/>
                <w:sz w:val="16"/>
              </w:rPr>
              <w:t xml:space="preserve"> </w:t>
            </w:r>
            <w:r>
              <w:rPr>
                <w:spacing w:val="-4"/>
                <w:sz w:val="16"/>
              </w:rPr>
              <w:t>the</w:t>
            </w:r>
            <w:r>
              <w:rPr>
                <w:spacing w:val="-14"/>
                <w:sz w:val="16"/>
              </w:rPr>
              <w:t xml:space="preserve"> </w:t>
            </w:r>
            <w:r>
              <w:rPr>
                <w:spacing w:val="-4"/>
                <w:sz w:val="16"/>
              </w:rPr>
              <w:t>Applicant</w:t>
            </w:r>
            <w:r>
              <w:rPr>
                <w:rFonts w:ascii="Calibri" w:hAnsi="Calibri"/>
                <w:spacing w:val="-4"/>
                <w:sz w:val="16"/>
              </w:rPr>
              <w:t>’</w:t>
            </w:r>
            <w:r>
              <w:rPr>
                <w:spacing w:val="-4"/>
                <w:sz w:val="16"/>
              </w:rPr>
              <w:t>s</w:t>
            </w:r>
            <w:r>
              <w:rPr>
                <w:spacing w:val="-13"/>
                <w:sz w:val="16"/>
              </w:rPr>
              <w:t xml:space="preserve"> </w:t>
            </w:r>
            <w:r>
              <w:rPr>
                <w:spacing w:val="-4"/>
                <w:sz w:val="16"/>
              </w:rPr>
              <w:t>sole</w:t>
            </w:r>
            <w:r>
              <w:rPr>
                <w:spacing w:val="-17"/>
                <w:sz w:val="16"/>
              </w:rPr>
              <w:t xml:space="preserve"> </w:t>
            </w:r>
            <w:r>
              <w:rPr>
                <w:spacing w:val="-4"/>
                <w:sz w:val="16"/>
              </w:rPr>
              <w:t>control</w:t>
            </w:r>
            <w:r>
              <w:rPr>
                <w:spacing w:val="-3"/>
                <w:sz w:val="16"/>
              </w:rPr>
              <w:t xml:space="preserve"> </w:t>
            </w:r>
            <w:r>
              <w:rPr>
                <w:spacing w:val="-4"/>
                <w:sz w:val="16"/>
              </w:rPr>
              <w:t>group</w:t>
            </w:r>
            <w:r>
              <w:rPr>
                <w:spacing w:val="-17"/>
                <w:sz w:val="16"/>
              </w:rPr>
              <w:t xml:space="preserve"> </w:t>
            </w:r>
            <w:r>
              <w:rPr>
                <w:spacing w:val="-4"/>
                <w:sz w:val="16"/>
              </w:rPr>
              <w:t>member</w:t>
            </w:r>
            <w:r>
              <w:rPr>
                <w:spacing w:val="-14"/>
                <w:sz w:val="16"/>
              </w:rPr>
              <w:t xml:space="preserve"> </w:t>
            </w:r>
            <w:r>
              <w:rPr>
                <w:spacing w:val="-4"/>
                <w:sz w:val="16"/>
              </w:rPr>
              <w:t>is</w:t>
            </w:r>
            <w:r>
              <w:rPr>
                <w:spacing w:val="-5"/>
                <w:sz w:val="16"/>
              </w:rPr>
              <w:t xml:space="preserve"> </w:t>
            </w:r>
            <w:r>
              <w:rPr>
                <w:spacing w:val="-4"/>
                <w:sz w:val="16"/>
              </w:rPr>
              <w:t>a</w:t>
            </w:r>
            <w:r>
              <w:rPr>
                <w:spacing w:val="-7"/>
                <w:sz w:val="16"/>
              </w:rPr>
              <w:t xml:space="preserve"> </w:t>
            </w:r>
            <w:r>
              <w:rPr>
                <w:spacing w:val="-4"/>
                <w:sz w:val="16"/>
              </w:rPr>
              <w:t>pre-existing</w:t>
            </w:r>
            <w:r>
              <w:rPr>
                <w:spacing w:val="-19"/>
                <w:sz w:val="16"/>
              </w:rPr>
              <w:t xml:space="preserve"> </w:t>
            </w:r>
            <w:r>
              <w:rPr>
                <w:spacing w:val="-4"/>
                <w:sz w:val="16"/>
              </w:rPr>
              <w:t>entity,</w:t>
            </w:r>
            <w:r>
              <w:rPr>
                <w:spacing w:val="-12"/>
                <w:sz w:val="16"/>
              </w:rPr>
              <w:t xml:space="preserve"> </w:t>
            </w:r>
            <w:r>
              <w:rPr>
                <w:spacing w:val="-4"/>
                <w:sz w:val="16"/>
              </w:rPr>
              <w:t>if</w:t>
            </w:r>
            <w:r>
              <w:rPr>
                <w:spacing w:val="-8"/>
                <w:sz w:val="16"/>
              </w:rPr>
              <w:t xml:space="preserve"> </w:t>
            </w:r>
            <w:r>
              <w:rPr>
                <w:spacing w:val="-4"/>
                <w:sz w:val="16"/>
              </w:rPr>
              <w:t>applicable.</w:t>
            </w:r>
          </w:p>
        </w:tc>
      </w:tr>
      <w:tr w14:paraId="0687BEF2" w14:textId="77777777" w:rsidTr="006A6C9D">
        <w:tblPrEx>
          <w:tblW w:w="0" w:type="auto"/>
          <w:tblInd w:w="410" w:type="dxa"/>
          <w:tblLayout w:type="fixed"/>
          <w:tblCellMar>
            <w:left w:w="0" w:type="dxa"/>
            <w:right w:w="0" w:type="dxa"/>
          </w:tblCellMar>
          <w:tblLook w:val="01E0"/>
        </w:tblPrEx>
        <w:trPr>
          <w:trHeight w:val="544"/>
        </w:trPr>
        <w:tc>
          <w:tcPr>
            <w:tcW w:w="11170" w:type="dxa"/>
          </w:tcPr>
          <w:p w:rsidR="00D66F0D" w:rsidP="006A6C9D" w14:paraId="29002B3E" w14:textId="77777777">
            <w:pPr>
              <w:pStyle w:val="TableParagraph"/>
              <w:spacing w:before="5"/>
              <w:ind w:left="107" w:right="92"/>
              <w:rPr>
                <w:sz w:val="16"/>
              </w:rPr>
            </w:pPr>
            <w:r>
              <w:rPr>
                <w:spacing w:val="-5"/>
                <w:sz w:val="16"/>
              </w:rPr>
              <w:t>Applicant</w:t>
            </w:r>
            <w:r>
              <w:rPr>
                <w:spacing w:val="-7"/>
                <w:sz w:val="16"/>
              </w:rPr>
              <w:t xml:space="preserve"> </w:t>
            </w:r>
            <w:r>
              <w:rPr>
                <w:spacing w:val="-5"/>
                <w:sz w:val="16"/>
              </w:rPr>
              <w:t>certifies</w:t>
            </w:r>
            <w:r>
              <w:rPr>
                <w:spacing w:val="-8"/>
                <w:sz w:val="16"/>
              </w:rPr>
              <w:t xml:space="preserve"> </w:t>
            </w:r>
            <w:r>
              <w:rPr>
                <w:spacing w:val="-3"/>
                <w:sz w:val="16"/>
              </w:rPr>
              <w:t xml:space="preserve">that </w:t>
            </w:r>
            <w:r>
              <w:rPr>
                <w:spacing w:val="-2"/>
                <w:sz w:val="16"/>
              </w:rPr>
              <w:t>it</w:t>
            </w:r>
            <w:r>
              <w:rPr>
                <w:spacing w:val="-3"/>
                <w:sz w:val="16"/>
              </w:rPr>
              <w:t xml:space="preserve"> </w:t>
            </w:r>
            <w:r>
              <w:rPr>
                <w:spacing w:val="-6"/>
                <w:sz w:val="16"/>
              </w:rPr>
              <w:t>provided</w:t>
            </w:r>
            <w:r>
              <w:rPr>
                <w:spacing w:val="-11"/>
                <w:sz w:val="16"/>
              </w:rPr>
              <w:t xml:space="preserve"> </w:t>
            </w:r>
            <w:r>
              <w:rPr>
                <w:spacing w:val="-3"/>
                <w:sz w:val="16"/>
              </w:rPr>
              <w:t>all</w:t>
            </w:r>
            <w:r>
              <w:rPr>
                <w:spacing w:val="-5"/>
                <w:sz w:val="16"/>
              </w:rPr>
              <w:t xml:space="preserve"> </w:t>
            </w:r>
            <w:r>
              <w:rPr>
                <w:spacing w:val="-6"/>
                <w:sz w:val="16"/>
              </w:rPr>
              <w:t>agreements</w:t>
            </w:r>
            <w:r>
              <w:rPr>
                <w:spacing w:val="-3"/>
                <w:sz w:val="16"/>
              </w:rPr>
              <w:t xml:space="preserve"> </w:t>
            </w:r>
            <w:r>
              <w:rPr>
                <w:spacing w:val="-2"/>
                <w:sz w:val="16"/>
              </w:rPr>
              <w:t>or</w:t>
            </w:r>
            <w:r>
              <w:rPr>
                <w:spacing w:val="-8"/>
                <w:sz w:val="16"/>
              </w:rPr>
              <w:t xml:space="preserve"> </w:t>
            </w:r>
            <w:r>
              <w:rPr>
                <w:spacing w:val="-6"/>
                <w:sz w:val="16"/>
              </w:rPr>
              <w:t>arrangements</w:t>
            </w:r>
            <w:r>
              <w:rPr>
                <w:spacing w:val="-7"/>
                <w:sz w:val="16"/>
              </w:rPr>
              <w:t xml:space="preserve"> </w:t>
            </w:r>
            <w:r>
              <w:rPr>
                <w:spacing w:val="-3"/>
                <w:sz w:val="16"/>
              </w:rPr>
              <w:t>that</w:t>
            </w:r>
            <w:r>
              <w:rPr>
                <w:spacing w:val="-5"/>
                <w:sz w:val="16"/>
              </w:rPr>
              <w:t xml:space="preserve"> </w:t>
            </w:r>
            <w:r>
              <w:rPr>
                <w:spacing w:val="-4"/>
                <w:sz w:val="16"/>
              </w:rPr>
              <w:t>allow</w:t>
            </w:r>
            <w:r>
              <w:rPr>
                <w:spacing w:val="-9"/>
                <w:sz w:val="16"/>
              </w:rPr>
              <w:t xml:space="preserve"> </w:t>
            </w:r>
            <w:r>
              <w:rPr>
                <w:sz w:val="16"/>
              </w:rPr>
              <w:t>a</w:t>
            </w:r>
            <w:r>
              <w:rPr>
                <w:spacing w:val="1"/>
                <w:sz w:val="16"/>
              </w:rPr>
              <w:t xml:space="preserve"> </w:t>
            </w:r>
            <w:r>
              <w:rPr>
                <w:spacing w:val="-5"/>
                <w:sz w:val="16"/>
              </w:rPr>
              <w:t>Disclosable</w:t>
            </w:r>
            <w:r>
              <w:rPr>
                <w:spacing w:val="-12"/>
                <w:sz w:val="16"/>
              </w:rPr>
              <w:t xml:space="preserve"> </w:t>
            </w:r>
            <w:r>
              <w:rPr>
                <w:spacing w:val="-5"/>
                <w:sz w:val="16"/>
              </w:rPr>
              <w:t>Interest</w:t>
            </w:r>
            <w:r>
              <w:rPr>
                <w:spacing w:val="-7"/>
                <w:sz w:val="16"/>
              </w:rPr>
              <w:t xml:space="preserve"> </w:t>
            </w:r>
            <w:r>
              <w:rPr>
                <w:spacing w:val="-5"/>
                <w:sz w:val="16"/>
              </w:rPr>
              <w:t>Holder</w:t>
            </w:r>
            <w:r>
              <w:rPr>
                <w:spacing w:val="-18"/>
                <w:sz w:val="16"/>
              </w:rPr>
              <w:t xml:space="preserve"> </w:t>
            </w:r>
            <w:r>
              <w:rPr>
                <w:spacing w:val="-2"/>
                <w:sz w:val="16"/>
              </w:rPr>
              <w:t>that</w:t>
            </w:r>
            <w:r>
              <w:rPr>
                <w:spacing w:val="-3"/>
                <w:sz w:val="16"/>
              </w:rPr>
              <w:t xml:space="preserve"> </w:t>
            </w:r>
            <w:r>
              <w:rPr>
                <w:spacing w:val="-5"/>
                <w:sz w:val="16"/>
              </w:rPr>
              <w:t>holds</w:t>
            </w:r>
            <w:r>
              <w:rPr>
                <w:spacing w:val="1"/>
                <w:sz w:val="16"/>
              </w:rPr>
              <w:t xml:space="preserve"> </w:t>
            </w:r>
            <w:r>
              <w:rPr>
                <w:sz w:val="16"/>
              </w:rPr>
              <w:t>a</w:t>
            </w:r>
            <w:r>
              <w:rPr>
                <w:spacing w:val="-12"/>
                <w:sz w:val="16"/>
              </w:rPr>
              <w:t xml:space="preserve"> </w:t>
            </w:r>
            <w:r>
              <w:rPr>
                <w:spacing w:val="-1"/>
                <w:sz w:val="16"/>
              </w:rPr>
              <w:t>ten</w:t>
            </w:r>
            <w:r>
              <w:rPr>
                <w:spacing w:val="-4"/>
                <w:sz w:val="16"/>
              </w:rPr>
              <w:t xml:space="preserve"> </w:t>
            </w:r>
            <w:r>
              <w:rPr>
                <w:spacing w:val="-6"/>
                <w:sz w:val="16"/>
              </w:rPr>
              <w:t>percent</w:t>
            </w:r>
            <w:r>
              <w:rPr>
                <w:spacing w:val="-5"/>
                <w:sz w:val="16"/>
              </w:rPr>
              <w:t xml:space="preserve"> </w:t>
            </w:r>
            <w:r>
              <w:rPr>
                <w:spacing w:val="-2"/>
                <w:sz w:val="16"/>
              </w:rPr>
              <w:t xml:space="preserve">or </w:t>
            </w:r>
            <w:r>
              <w:rPr>
                <w:spacing w:val="-5"/>
                <w:sz w:val="16"/>
              </w:rPr>
              <w:t>greater</w:t>
            </w:r>
            <w:r>
              <w:rPr>
                <w:spacing w:val="-12"/>
                <w:sz w:val="16"/>
              </w:rPr>
              <w:t xml:space="preserve"> </w:t>
            </w:r>
            <w:r>
              <w:rPr>
                <w:spacing w:val="-4"/>
                <w:sz w:val="16"/>
              </w:rPr>
              <w:t>interest</w:t>
            </w:r>
            <w:r>
              <w:rPr>
                <w:spacing w:val="-3"/>
                <w:sz w:val="16"/>
              </w:rPr>
              <w:t xml:space="preserve"> </w:t>
            </w:r>
            <w:r>
              <w:rPr>
                <w:spacing w:val="-2"/>
                <w:sz w:val="16"/>
              </w:rPr>
              <w:t>of</w:t>
            </w:r>
            <w:r>
              <w:rPr>
                <w:spacing w:val="-5"/>
                <w:sz w:val="16"/>
              </w:rPr>
              <w:t xml:space="preserve"> </w:t>
            </w:r>
            <w:r>
              <w:rPr>
                <w:spacing w:val="-6"/>
                <w:sz w:val="16"/>
              </w:rPr>
              <w:t>any</w:t>
            </w:r>
            <w:r>
              <w:rPr>
                <w:spacing w:val="22"/>
                <w:sz w:val="16"/>
              </w:rPr>
              <w:t xml:space="preserve"> </w:t>
            </w:r>
            <w:r>
              <w:rPr>
                <w:spacing w:val="-1"/>
                <w:sz w:val="16"/>
              </w:rPr>
              <w:t>kind</w:t>
            </w:r>
            <w:r>
              <w:rPr>
                <w:spacing w:val="-9"/>
                <w:sz w:val="16"/>
              </w:rPr>
              <w:t xml:space="preserve"> </w:t>
            </w:r>
            <w:r>
              <w:rPr>
                <w:sz w:val="16"/>
              </w:rPr>
              <w:t>to</w:t>
            </w:r>
            <w:r>
              <w:rPr>
                <w:spacing w:val="1"/>
                <w:sz w:val="16"/>
              </w:rPr>
              <w:t xml:space="preserve"> </w:t>
            </w:r>
            <w:r>
              <w:rPr>
                <w:sz w:val="16"/>
              </w:rPr>
              <w:t>use</w:t>
            </w:r>
            <w:r>
              <w:rPr>
                <w:spacing w:val="-14"/>
                <w:sz w:val="16"/>
              </w:rPr>
              <w:t xml:space="preserve"> </w:t>
            </w:r>
            <w:r>
              <w:rPr>
                <w:sz w:val="16"/>
              </w:rPr>
              <w:t>more</w:t>
            </w:r>
            <w:r>
              <w:rPr>
                <w:spacing w:val="-21"/>
                <w:sz w:val="16"/>
              </w:rPr>
              <w:t xml:space="preserve"> </w:t>
            </w:r>
            <w:r>
              <w:rPr>
                <w:sz w:val="16"/>
              </w:rPr>
              <w:t>than</w:t>
            </w:r>
            <w:r>
              <w:rPr>
                <w:spacing w:val="-14"/>
                <w:sz w:val="16"/>
              </w:rPr>
              <w:t xml:space="preserve"> </w:t>
            </w:r>
            <w:r>
              <w:rPr>
                <w:sz w:val="16"/>
              </w:rPr>
              <w:t>25%</w:t>
            </w:r>
            <w:r>
              <w:rPr>
                <w:spacing w:val="-8"/>
                <w:sz w:val="16"/>
              </w:rPr>
              <w:t xml:space="preserve"> </w:t>
            </w:r>
            <w:r>
              <w:rPr>
                <w:sz w:val="16"/>
              </w:rPr>
              <w:t>of</w:t>
            </w:r>
            <w:r>
              <w:rPr>
                <w:spacing w:val="-16"/>
                <w:sz w:val="16"/>
              </w:rPr>
              <w:t xml:space="preserve"> </w:t>
            </w:r>
            <w:r>
              <w:rPr>
                <w:sz w:val="16"/>
              </w:rPr>
              <w:t>the</w:t>
            </w:r>
            <w:r>
              <w:rPr>
                <w:spacing w:val="-13"/>
                <w:sz w:val="16"/>
              </w:rPr>
              <w:t xml:space="preserve"> </w:t>
            </w:r>
            <w:r>
              <w:rPr>
                <w:sz w:val="16"/>
              </w:rPr>
              <w:t>spectrum</w:t>
            </w:r>
            <w:r>
              <w:rPr>
                <w:spacing w:val="-14"/>
                <w:sz w:val="16"/>
              </w:rPr>
              <w:t xml:space="preserve"> </w:t>
            </w:r>
            <w:r>
              <w:rPr>
                <w:sz w:val="16"/>
              </w:rPr>
              <w:t>capacity</w:t>
            </w:r>
            <w:r>
              <w:rPr>
                <w:spacing w:val="-12"/>
                <w:sz w:val="16"/>
              </w:rPr>
              <w:t xml:space="preserve"> </w:t>
            </w:r>
            <w:r>
              <w:rPr>
                <w:sz w:val="16"/>
              </w:rPr>
              <w:t>of</w:t>
            </w:r>
            <w:r>
              <w:rPr>
                <w:spacing w:val="-11"/>
                <w:sz w:val="16"/>
              </w:rPr>
              <w:t xml:space="preserve"> </w:t>
            </w:r>
            <w:r>
              <w:rPr>
                <w:sz w:val="16"/>
              </w:rPr>
              <w:t>any</w:t>
            </w:r>
            <w:r>
              <w:rPr>
                <w:spacing w:val="-9"/>
                <w:sz w:val="16"/>
              </w:rPr>
              <w:t xml:space="preserve"> </w:t>
            </w:r>
            <w:r>
              <w:rPr>
                <w:sz w:val="16"/>
              </w:rPr>
              <w:t>license(s)</w:t>
            </w:r>
            <w:r>
              <w:rPr>
                <w:spacing w:val="-18"/>
                <w:sz w:val="16"/>
              </w:rPr>
              <w:t xml:space="preserve"> </w:t>
            </w:r>
            <w:r>
              <w:rPr>
                <w:sz w:val="16"/>
              </w:rPr>
              <w:t>that</w:t>
            </w:r>
            <w:r>
              <w:rPr>
                <w:spacing w:val="-9"/>
                <w:sz w:val="16"/>
              </w:rPr>
              <w:t xml:space="preserve"> </w:t>
            </w:r>
            <w:r>
              <w:rPr>
                <w:sz w:val="16"/>
              </w:rPr>
              <w:t>will</w:t>
            </w:r>
            <w:r>
              <w:rPr>
                <w:spacing w:val="-17"/>
                <w:sz w:val="16"/>
              </w:rPr>
              <w:t xml:space="preserve"> </w:t>
            </w:r>
            <w:r>
              <w:rPr>
                <w:sz w:val="16"/>
              </w:rPr>
              <w:t>be</w:t>
            </w:r>
            <w:r>
              <w:rPr>
                <w:spacing w:val="-11"/>
                <w:sz w:val="16"/>
              </w:rPr>
              <w:t xml:space="preserve"> </w:t>
            </w:r>
            <w:r>
              <w:rPr>
                <w:sz w:val="16"/>
              </w:rPr>
              <w:t>acquired</w:t>
            </w:r>
            <w:r>
              <w:rPr>
                <w:spacing w:val="-19"/>
                <w:sz w:val="16"/>
              </w:rPr>
              <w:t xml:space="preserve"> </w:t>
            </w:r>
            <w:r>
              <w:rPr>
                <w:sz w:val="16"/>
              </w:rPr>
              <w:t>with</w:t>
            </w:r>
            <w:r>
              <w:rPr>
                <w:spacing w:val="-17"/>
                <w:sz w:val="16"/>
              </w:rPr>
              <w:t xml:space="preserve"> </w:t>
            </w:r>
            <w:r>
              <w:rPr>
                <w:sz w:val="16"/>
              </w:rPr>
              <w:t>a</w:t>
            </w:r>
            <w:r>
              <w:rPr>
                <w:spacing w:val="-6"/>
                <w:sz w:val="16"/>
              </w:rPr>
              <w:t xml:space="preserve"> </w:t>
            </w:r>
            <w:r>
              <w:rPr>
                <w:sz w:val="16"/>
              </w:rPr>
              <w:t>bidding</w:t>
            </w:r>
            <w:r>
              <w:rPr>
                <w:spacing w:val="-17"/>
                <w:sz w:val="16"/>
              </w:rPr>
              <w:t xml:space="preserve"> </w:t>
            </w:r>
            <w:r>
              <w:rPr>
                <w:sz w:val="16"/>
              </w:rPr>
              <w:t>credit.</w:t>
            </w:r>
          </w:p>
        </w:tc>
      </w:tr>
    </w:tbl>
    <w:p w:rsidR="00D66F0D" w:rsidP="00D66F0D" w14:paraId="20B50017" w14:textId="77777777">
      <w:pPr>
        <w:spacing w:before="93"/>
        <w:ind w:left="400"/>
        <w:rPr>
          <w:b/>
          <w:sz w:val="18"/>
        </w:rPr>
      </w:pPr>
      <w:r>
        <w:rPr>
          <w:b/>
          <w:spacing w:val="-3"/>
          <w:sz w:val="18"/>
        </w:rPr>
        <w:t>For</w:t>
      </w:r>
      <w:r>
        <w:rPr>
          <w:b/>
          <w:spacing w:val="-2"/>
          <w:sz w:val="18"/>
        </w:rPr>
        <w:t xml:space="preserve"> Applicants</w:t>
      </w:r>
      <w:r>
        <w:rPr>
          <w:b/>
          <w:spacing w:val="-3"/>
          <w:sz w:val="18"/>
        </w:rPr>
        <w:t xml:space="preserve"> </w:t>
      </w:r>
      <w:r>
        <w:rPr>
          <w:b/>
          <w:spacing w:val="-2"/>
          <w:sz w:val="18"/>
        </w:rPr>
        <w:t>Claiming</w:t>
      </w:r>
      <w:r>
        <w:rPr>
          <w:b/>
          <w:spacing w:val="-8"/>
          <w:sz w:val="18"/>
        </w:rPr>
        <w:t xml:space="preserve"> </w:t>
      </w:r>
      <w:r>
        <w:rPr>
          <w:b/>
          <w:spacing w:val="-2"/>
          <w:sz w:val="18"/>
        </w:rPr>
        <w:t>Eligibility</w:t>
      </w:r>
      <w:r>
        <w:rPr>
          <w:b/>
          <w:spacing w:val="-14"/>
          <w:sz w:val="18"/>
        </w:rPr>
        <w:t xml:space="preserve"> </w:t>
      </w:r>
      <w:r>
        <w:rPr>
          <w:b/>
          <w:spacing w:val="-2"/>
          <w:sz w:val="18"/>
        </w:rPr>
        <w:t>as</w:t>
      </w:r>
      <w:r>
        <w:rPr>
          <w:b/>
          <w:spacing w:val="-1"/>
          <w:sz w:val="18"/>
        </w:rPr>
        <w:t xml:space="preserve"> </w:t>
      </w:r>
      <w:r>
        <w:rPr>
          <w:b/>
          <w:spacing w:val="-2"/>
          <w:sz w:val="18"/>
        </w:rPr>
        <w:t>a</w:t>
      </w:r>
      <w:r>
        <w:rPr>
          <w:b/>
          <w:spacing w:val="2"/>
          <w:sz w:val="18"/>
        </w:rPr>
        <w:t xml:space="preserve"> </w:t>
      </w:r>
      <w:r>
        <w:rPr>
          <w:b/>
          <w:spacing w:val="-2"/>
          <w:sz w:val="18"/>
        </w:rPr>
        <w:t>Rural</w:t>
      </w:r>
      <w:r>
        <w:rPr>
          <w:b/>
          <w:spacing w:val="-7"/>
          <w:sz w:val="18"/>
        </w:rPr>
        <w:t xml:space="preserve"> </w:t>
      </w:r>
      <w:r>
        <w:rPr>
          <w:b/>
          <w:spacing w:val="-2"/>
          <w:sz w:val="18"/>
        </w:rPr>
        <w:t>Telephone</w:t>
      </w:r>
      <w:r>
        <w:rPr>
          <w:b/>
          <w:spacing w:val="-10"/>
          <w:sz w:val="18"/>
        </w:rPr>
        <w:t xml:space="preserve"> </w:t>
      </w:r>
      <w:r>
        <w:rPr>
          <w:b/>
          <w:spacing w:val="-2"/>
          <w:sz w:val="18"/>
        </w:rPr>
        <w:t>Company</w:t>
      </w: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170"/>
      </w:tblGrid>
      <w:tr w14:paraId="26853875" w14:textId="77777777" w:rsidTr="006A6C9D">
        <w:tblPrEx>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27"/>
        </w:trPr>
        <w:tc>
          <w:tcPr>
            <w:tcW w:w="11170" w:type="dxa"/>
          </w:tcPr>
          <w:p w:rsidR="00D66F0D" w:rsidP="006A6C9D" w14:paraId="5AD13258" w14:textId="77777777">
            <w:pPr>
              <w:pStyle w:val="TableParagraph"/>
              <w:spacing w:before="83" w:line="235" w:lineRule="auto"/>
              <w:ind w:left="107" w:right="1022"/>
              <w:rPr>
                <w:sz w:val="16"/>
              </w:rPr>
            </w:pPr>
            <w:r>
              <w:rPr>
                <w:spacing w:val="-4"/>
                <w:sz w:val="16"/>
              </w:rPr>
              <w:t>Applicant</w:t>
            </w:r>
            <w:r>
              <w:rPr>
                <w:spacing w:val="-9"/>
                <w:sz w:val="16"/>
              </w:rPr>
              <w:t xml:space="preserve"> </w:t>
            </w:r>
            <w:r>
              <w:rPr>
                <w:spacing w:val="-4"/>
                <w:sz w:val="16"/>
              </w:rPr>
              <w:t>certifies</w:t>
            </w:r>
            <w:r>
              <w:rPr>
                <w:spacing w:val="-11"/>
                <w:sz w:val="16"/>
              </w:rPr>
              <w:t xml:space="preserve"> </w:t>
            </w:r>
            <w:r>
              <w:rPr>
                <w:spacing w:val="-4"/>
                <w:sz w:val="16"/>
              </w:rPr>
              <w:t>that</w:t>
            </w:r>
            <w:r>
              <w:rPr>
                <w:spacing w:val="-6"/>
                <w:sz w:val="16"/>
              </w:rPr>
              <w:t xml:space="preserve"> </w:t>
            </w:r>
            <w:r>
              <w:rPr>
                <w:spacing w:val="-4"/>
                <w:sz w:val="16"/>
              </w:rPr>
              <w:t>it</w:t>
            </w:r>
            <w:r>
              <w:rPr>
                <w:spacing w:val="-11"/>
                <w:sz w:val="16"/>
              </w:rPr>
              <w:t xml:space="preserve"> </w:t>
            </w:r>
            <w:r>
              <w:rPr>
                <w:spacing w:val="-4"/>
                <w:sz w:val="16"/>
              </w:rPr>
              <w:t>meets</w:t>
            </w:r>
            <w:r>
              <w:rPr>
                <w:spacing w:val="-13"/>
                <w:sz w:val="16"/>
              </w:rPr>
              <w:t xml:space="preserve"> </w:t>
            </w:r>
            <w:r>
              <w:rPr>
                <w:spacing w:val="-4"/>
                <w:sz w:val="16"/>
              </w:rPr>
              <w:t>the</w:t>
            </w:r>
            <w:r>
              <w:rPr>
                <w:spacing w:val="-12"/>
                <w:sz w:val="16"/>
              </w:rPr>
              <w:t xml:space="preserve"> </w:t>
            </w:r>
            <w:r>
              <w:rPr>
                <w:spacing w:val="-4"/>
                <w:sz w:val="16"/>
              </w:rPr>
              <w:t>definition</w:t>
            </w:r>
            <w:r>
              <w:rPr>
                <w:spacing w:val="-17"/>
                <w:sz w:val="16"/>
              </w:rPr>
              <w:t xml:space="preserve"> </w:t>
            </w:r>
            <w:r>
              <w:rPr>
                <w:spacing w:val="-4"/>
                <w:sz w:val="16"/>
              </w:rPr>
              <w:t>of a</w:t>
            </w:r>
            <w:r>
              <w:rPr>
                <w:spacing w:val="-2"/>
                <w:sz w:val="16"/>
              </w:rPr>
              <w:t xml:space="preserve"> </w:t>
            </w:r>
            <w:r>
              <w:rPr>
                <w:spacing w:val="-4"/>
                <w:sz w:val="16"/>
              </w:rPr>
              <w:t>Rural</w:t>
            </w:r>
            <w:r>
              <w:rPr>
                <w:spacing w:val="-15"/>
                <w:sz w:val="16"/>
              </w:rPr>
              <w:t xml:space="preserve"> </w:t>
            </w:r>
            <w:r>
              <w:rPr>
                <w:spacing w:val="-4"/>
                <w:sz w:val="16"/>
              </w:rPr>
              <w:t>Telephone</w:t>
            </w:r>
            <w:r>
              <w:rPr>
                <w:spacing w:val="-14"/>
                <w:sz w:val="16"/>
              </w:rPr>
              <w:t xml:space="preserve"> </w:t>
            </w:r>
            <w:r>
              <w:rPr>
                <w:spacing w:val="-4"/>
                <w:sz w:val="16"/>
              </w:rPr>
              <w:t>Company</w:t>
            </w:r>
            <w:r>
              <w:rPr>
                <w:spacing w:val="-8"/>
                <w:sz w:val="16"/>
              </w:rPr>
              <w:t xml:space="preserve"> </w:t>
            </w:r>
            <w:r>
              <w:rPr>
                <w:spacing w:val="-3"/>
                <w:sz w:val="16"/>
              </w:rPr>
              <w:t>as</w:t>
            </w:r>
            <w:r>
              <w:rPr>
                <w:spacing w:val="-14"/>
                <w:sz w:val="16"/>
              </w:rPr>
              <w:t xml:space="preserve"> </w:t>
            </w:r>
            <w:r>
              <w:rPr>
                <w:spacing w:val="-3"/>
                <w:sz w:val="16"/>
              </w:rPr>
              <w:t>set out</w:t>
            </w:r>
            <w:r>
              <w:rPr>
                <w:spacing w:val="-4"/>
                <w:sz w:val="16"/>
              </w:rPr>
              <w:t xml:space="preserve"> </w:t>
            </w:r>
            <w:r>
              <w:rPr>
                <w:spacing w:val="-3"/>
                <w:sz w:val="16"/>
              </w:rPr>
              <w:t>in</w:t>
            </w:r>
            <w:r>
              <w:rPr>
                <w:spacing w:val="-20"/>
                <w:sz w:val="16"/>
              </w:rPr>
              <w:t xml:space="preserve"> </w:t>
            </w:r>
            <w:r>
              <w:rPr>
                <w:spacing w:val="-3"/>
                <w:sz w:val="16"/>
              </w:rPr>
              <w:t>the</w:t>
            </w:r>
            <w:r>
              <w:rPr>
                <w:spacing w:val="-7"/>
                <w:sz w:val="16"/>
              </w:rPr>
              <w:t xml:space="preserve"> </w:t>
            </w:r>
            <w:r>
              <w:rPr>
                <w:spacing w:val="-3"/>
                <w:sz w:val="16"/>
              </w:rPr>
              <w:t>applicable</w:t>
            </w:r>
            <w:r>
              <w:rPr>
                <w:spacing w:val="-15"/>
                <w:sz w:val="16"/>
              </w:rPr>
              <w:t xml:space="preserve"> </w:t>
            </w:r>
            <w:r>
              <w:rPr>
                <w:spacing w:val="-3"/>
                <w:sz w:val="16"/>
              </w:rPr>
              <w:t>FCC</w:t>
            </w:r>
            <w:r>
              <w:rPr>
                <w:spacing w:val="-8"/>
                <w:sz w:val="16"/>
              </w:rPr>
              <w:t xml:space="preserve"> </w:t>
            </w:r>
            <w:r>
              <w:rPr>
                <w:spacing w:val="-3"/>
                <w:sz w:val="16"/>
              </w:rPr>
              <w:t>rules,</w:t>
            </w:r>
            <w:r>
              <w:rPr>
                <w:spacing w:val="-16"/>
                <w:sz w:val="16"/>
              </w:rPr>
              <w:t xml:space="preserve"> </w:t>
            </w:r>
            <w:r>
              <w:rPr>
                <w:spacing w:val="-3"/>
                <w:sz w:val="16"/>
              </w:rPr>
              <w:t>and</w:t>
            </w:r>
            <w:r>
              <w:rPr>
                <w:spacing w:val="-6"/>
                <w:sz w:val="16"/>
              </w:rPr>
              <w:t xml:space="preserve"> </w:t>
            </w:r>
            <w:r>
              <w:rPr>
                <w:spacing w:val="-3"/>
                <w:sz w:val="16"/>
              </w:rPr>
              <w:t>disclosed</w:t>
            </w:r>
            <w:r>
              <w:rPr>
                <w:spacing w:val="-14"/>
                <w:sz w:val="16"/>
              </w:rPr>
              <w:t xml:space="preserve"> </w:t>
            </w:r>
            <w:r>
              <w:rPr>
                <w:spacing w:val="-3"/>
                <w:sz w:val="16"/>
              </w:rPr>
              <w:t>all</w:t>
            </w:r>
            <w:r>
              <w:rPr>
                <w:spacing w:val="-8"/>
                <w:sz w:val="16"/>
              </w:rPr>
              <w:t xml:space="preserve"> </w:t>
            </w:r>
            <w:r>
              <w:rPr>
                <w:spacing w:val="-3"/>
                <w:sz w:val="16"/>
              </w:rPr>
              <w:t>parties</w:t>
            </w:r>
            <w:r>
              <w:rPr>
                <w:spacing w:val="-6"/>
                <w:sz w:val="16"/>
              </w:rPr>
              <w:t xml:space="preserve"> </w:t>
            </w:r>
            <w:r>
              <w:rPr>
                <w:spacing w:val="-3"/>
                <w:sz w:val="16"/>
              </w:rPr>
              <w:t>to</w:t>
            </w:r>
            <w:r>
              <w:rPr>
                <w:spacing w:val="-2"/>
                <w:sz w:val="16"/>
              </w:rPr>
              <w:t xml:space="preserve"> </w:t>
            </w:r>
            <w:r>
              <w:rPr>
                <w:sz w:val="16"/>
              </w:rPr>
              <w:t>agreement(s)</w:t>
            </w:r>
            <w:r>
              <w:rPr>
                <w:spacing w:val="-17"/>
                <w:sz w:val="16"/>
              </w:rPr>
              <w:t xml:space="preserve"> </w:t>
            </w:r>
            <w:r>
              <w:rPr>
                <w:sz w:val="16"/>
              </w:rPr>
              <w:t>to</w:t>
            </w:r>
            <w:r>
              <w:rPr>
                <w:spacing w:val="-6"/>
                <w:sz w:val="16"/>
              </w:rPr>
              <w:t xml:space="preserve"> </w:t>
            </w:r>
            <w:r>
              <w:rPr>
                <w:sz w:val="16"/>
              </w:rPr>
              <w:t>partition</w:t>
            </w:r>
            <w:r>
              <w:rPr>
                <w:spacing w:val="-16"/>
                <w:sz w:val="16"/>
              </w:rPr>
              <w:t xml:space="preserve"> </w:t>
            </w:r>
            <w:r>
              <w:rPr>
                <w:sz w:val="16"/>
              </w:rPr>
              <w:t>licenses</w:t>
            </w:r>
            <w:r>
              <w:rPr>
                <w:spacing w:val="-12"/>
                <w:sz w:val="16"/>
              </w:rPr>
              <w:t xml:space="preserve"> </w:t>
            </w:r>
            <w:r>
              <w:rPr>
                <w:sz w:val="16"/>
              </w:rPr>
              <w:t>won</w:t>
            </w:r>
            <w:r>
              <w:rPr>
                <w:spacing w:val="-9"/>
                <w:sz w:val="16"/>
              </w:rPr>
              <w:t xml:space="preserve"> </w:t>
            </w:r>
            <w:r>
              <w:rPr>
                <w:sz w:val="16"/>
              </w:rPr>
              <w:t>in</w:t>
            </w:r>
            <w:r>
              <w:rPr>
                <w:spacing w:val="-16"/>
                <w:sz w:val="16"/>
              </w:rPr>
              <w:t xml:space="preserve"> </w:t>
            </w:r>
            <w:r>
              <w:rPr>
                <w:sz w:val="16"/>
              </w:rPr>
              <w:t>this</w:t>
            </w:r>
            <w:r>
              <w:rPr>
                <w:spacing w:val="-10"/>
                <w:sz w:val="16"/>
              </w:rPr>
              <w:t xml:space="preserve"> </w:t>
            </w:r>
            <w:r>
              <w:rPr>
                <w:sz w:val="16"/>
              </w:rPr>
              <w:t>auction.</w:t>
            </w:r>
            <w:r>
              <w:rPr>
                <w:spacing w:val="-11"/>
                <w:sz w:val="16"/>
              </w:rPr>
              <w:t xml:space="preserve"> </w:t>
            </w:r>
            <w:r>
              <w:rPr>
                <w:sz w:val="16"/>
              </w:rPr>
              <w:t>See</w:t>
            </w:r>
            <w:r>
              <w:rPr>
                <w:spacing w:val="-11"/>
                <w:sz w:val="16"/>
              </w:rPr>
              <w:t xml:space="preserve"> </w:t>
            </w:r>
            <w:r>
              <w:rPr>
                <w:sz w:val="16"/>
              </w:rPr>
              <w:t>applicable</w:t>
            </w:r>
            <w:r>
              <w:rPr>
                <w:spacing w:val="-21"/>
                <w:sz w:val="16"/>
              </w:rPr>
              <w:t xml:space="preserve"> </w:t>
            </w:r>
            <w:r>
              <w:rPr>
                <w:sz w:val="16"/>
              </w:rPr>
              <w:t>FCC</w:t>
            </w:r>
            <w:r>
              <w:rPr>
                <w:spacing w:val="-10"/>
                <w:sz w:val="16"/>
              </w:rPr>
              <w:t xml:space="preserve"> </w:t>
            </w:r>
            <w:r>
              <w:rPr>
                <w:sz w:val="16"/>
              </w:rPr>
              <w:t>rules.</w:t>
            </w:r>
          </w:p>
        </w:tc>
      </w:tr>
    </w:tbl>
    <w:p w:rsidR="00D66F0D" w:rsidP="00D66F0D" w14:paraId="5FD395DA" w14:textId="77777777">
      <w:pPr>
        <w:spacing w:before="85"/>
        <w:ind w:left="400"/>
        <w:rPr>
          <w:b/>
          <w:sz w:val="18"/>
        </w:rPr>
      </w:pPr>
      <w:r>
        <w:rPr>
          <w:b/>
          <w:spacing w:val="-2"/>
          <w:sz w:val="18"/>
        </w:rPr>
        <w:t>For</w:t>
      </w:r>
      <w:r>
        <w:rPr>
          <w:b/>
          <w:spacing w:val="-6"/>
          <w:sz w:val="18"/>
        </w:rPr>
        <w:t xml:space="preserve"> </w:t>
      </w:r>
      <w:r>
        <w:rPr>
          <w:b/>
          <w:spacing w:val="-2"/>
          <w:sz w:val="18"/>
        </w:rPr>
        <w:t>Applicants</w:t>
      </w:r>
      <w:r>
        <w:rPr>
          <w:b/>
          <w:spacing w:val="-7"/>
          <w:sz w:val="18"/>
        </w:rPr>
        <w:t xml:space="preserve"> </w:t>
      </w:r>
      <w:r>
        <w:rPr>
          <w:b/>
          <w:spacing w:val="-1"/>
          <w:sz w:val="18"/>
        </w:rPr>
        <w:t>Claiming</w:t>
      </w:r>
      <w:r>
        <w:rPr>
          <w:b/>
          <w:spacing w:val="-11"/>
          <w:sz w:val="18"/>
        </w:rPr>
        <w:t xml:space="preserve"> </w:t>
      </w:r>
      <w:r>
        <w:rPr>
          <w:b/>
          <w:spacing w:val="-1"/>
          <w:sz w:val="18"/>
        </w:rPr>
        <w:t>Tribal</w:t>
      </w:r>
      <w:r>
        <w:rPr>
          <w:b/>
          <w:spacing w:val="-10"/>
          <w:sz w:val="18"/>
        </w:rPr>
        <w:t xml:space="preserve"> </w:t>
      </w:r>
      <w:r>
        <w:rPr>
          <w:b/>
          <w:spacing w:val="-1"/>
          <w:sz w:val="18"/>
        </w:rPr>
        <w:t>Lands</w:t>
      </w:r>
      <w:r>
        <w:rPr>
          <w:b/>
          <w:spacing w:val="-6"/>
          <w:sz w:val="18"/>
        </w:rPr>
        <w:t xml:space="preserve"> </w:t>
      </w:r>
      <w:r>
        <w:rPr>
          <w:b/>
          <w:spacing w:val="-1"/>
          <w:sz w:val="18"/>
        </w:rPr>
        <w:t>Bidding</w:t>
      </w:r>
      <w:r>
        <w:rPr>
          <w:b/>
          <w:spacing w:val="-6"/>
          <w:sz w:val="18"/>
        </w:rPr>
        <w:t xml:space="preserve"> </w:t>
      </w:r>
      <w:r>
        <w:rPr>
          <w:b/>
          <w:spacing w:val="-1"/>
          <w:sz w:val="18"/>
        </w:rPr>
        <w:t>Credit</w:t>
      </w: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170"/>
      </w:tblGrid>
      <w:tr w14:paraId="5B596337" w14:textId="77777777" w:rsidTr="006A6C9D">
        <w:tblPrEx>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69"/>
        </w:trPr>
        <w:tc>
          <w:tcPr>
            <w:tcW w:w="11170" w:type="dxa"/>
          </w:tcPr>
          <w:p w:rsidR="00D66F0D" w:rsidP="006A6C9D" w14:paraId="5328B29F" w14:textId="77777777">
            <w:pPr>
              <w:pStyle w:val="TableParagraph"/>
              <w:spacing w:line="180" w:lineRule="atLeast"/>
              <w:ind w:left="107"/>
              <w:rPr>
                <w:sz w:val="16"/>
              </w:rPr>
            </w:pPr>
            <w:r>
              <w:rPr>
                <w:spacing w:val="-4"/>
                <w:sz w:val="16"/>
              </w:rPr>
              <w:t>Applicant</w:t>
            </w:r>
            <w:r>
              <w:rPr>
                <w:spacing w:val="-9"/>
                <w:sz w:val="16"/>
              </w:rPr>
              <w:t xml:space="preserve"> </w:t>
            </w:r>
            <w:r>
              <w:rPr>
                <w:spacing w:val="-4"/>
                <w:sz w:val="16"/>
              </w:rPr>
              <w:t>certifies</w:t>
            </w:r>
            <w:r>
              <w:rPr>
                <w:spacing w:val="-11"/>
                <w:sz w:val="16"/>
              </w:rPr>
              <w:t xml:space="preserve"> </w:t>
            </w:r>
            <w:r>
              <w:rPr>
                <w:spacing w:val="-4"/>
                <w:sz w:val="16"/>
              </w:rPr>
              <w:t>that</w:t>
            </w:r>
            <w:r>
              <w:rPr>
                <w:spacing w:val="-6"/>
                <w:sz w:val="16"/>
              </w:rPr>
              <w:t xml:space="preserve"> </w:t>
            </w:r>
            <w:r>
              <w:rPr>
                <w:spacing w:val="-4"/>
                <w:sz w:val="16"/>
              </w:rPr>
              <w:t>it</w:t>
            </w:r>
            <w:r>
              <w:rPr>
                <w:spacing w:val="-6"/>
                <w:sz w:val="16"/>
              </w:rPr>
              <w:t xml:space="preserve"> </w:t>
            </w:r>
            <w:r>
              <w:rPr>
                <w:spacing w:val="-4"/>
                <w:sz w:val="16"/>
              </w:rPr>
              <w:t>will</w:t>
            </w:r>
            <w:r>
              <w:rPr>
                <w:spacing w:val="-16"/>
                <w:sz w:val="16"/>
              </w:rPr>
              <w:t xml:space="preserve"> </w:t>
            </w:r>
            <w:r>
              <w:rPr>
                <w:spacing w:val="-4"/>
                <w:sz w:val="16"/>
              </w:rPr>
              <w:t>comply</w:t>
            </w:r>
            <w:r>
              <w:rPr>
                <w:spacing w:val="-13"/>
                <w:sz w:val="16"/>
              </w:rPr>
              <w:t xml:space="preserve"> </w:t>
            </w:r>
            <w:r>
              <w:rPr>
                <w:spacing w:val="-4"/>
                <w:sz w:val="16"/>
              </w:rPr>
              <w:t>with</w:t>
            </w:r>
            <w:r>
              <w:rPr>
                <w:spacing w:val="-20"/>
                <w:sz w:val="16"/>
              </w:rPr>
              <w:t xml:space="preserve"> </w:t>
            </w:r>
            <w:r>
              <w:rPr>
                <w:spacing w:val="-4"/>
                <w:sz w:val="16"/>
              </w:rPr>
              <w:t>the</w:t>
            </w:r>
            <w:r>
              <w:rPr>
                <w:spacing w:val="-9"/>
                <w:sz w:val="16"/>
              </w:rPr>
              <w:t xml:space="preserve"> </w:t>
            </w:r>
            <w:r>
              <w:rPr>
                <w:spacing w:val="-4"/>
                <w:sz w:val="16"/>
              </w:rPr>
              <w:t>bidding</w:t>
            </w:r>
            <w:r>
              <w:rPr>
                <w:spacing w:val="-17"/>
                <w:sz w:val="16"/>
              </w:rPr>
              <w:t xml:space="preserve"> </w:t>
            </w:r>
            <w:r>
              <w:rPr>
                <w:spacing w:val="-4"/>
                <w:sz w:val="16"/>
              </w:rPr>
              <w:t>credit</w:t>
            </w:r>
            <w:r>
              <w:rPr>
                <w:spacing w:val="-6"/>
                <w:sz w:val="16"/>
              </w:rPr>
              <w:t xml:space="preserve"> </w:t>
            </w:r>
            <w:r>
              <w:rPr>
                <w:spacing w:val="-4"/>
                <w:sz w:val="16"/>
              </w:rPr>
              <w:t>buildout</w:t>
            </w:r>
            <w:r>
              <w:rPr>
                <w:spacing w:val="-8"/>
                <w:sz w:val="16"/>
              </w:rPr>
              <w:t xml:space="preserve"> </w:t>
            </w:r>
            <w:r>
              <w:rPr>
                <w:spacing w:val="-4"/>
                <w:sz w:val="16"/>
              </w:rPr>
              <w:t>requirements</w:t>
            </w:r>
            <w:r>
              <w:rPr>
                <w:spacing w:val="-10"/>
                <w:sz w:val="16"/>
              </w:rPr>
              <w:t xml:space="preserve"> </w:t>
            </w:r>
            <w:r>
              <w:rPr>
                <w:spacing w:val="-4"/>
                <w:sz w:val="16"/>
              </w:rPr>
              <w:t>and</w:t>
            </w:r>
            <w:r>
              <w:rPr>
                <w:spacing w:val="-12"/>
                <w:sz w:val="16"/>
              </w:rPr>
              <w:t xml:space="preserve"> </w:t>
            </w:r>
            <w:r>
              <w:rPr>
                <w:spacing w:val="-4"/>
                <w:sz w:val="16"/>
              </w:rPr>
              <w:t>consult</w:t>
            </w:r>
            <w:r>
              <w:rPr>
                <w:spacing w:val="-9"/>
                <w:sz w:val="16"/>
              </w:rPr>
              <w:t xml:space="preserve"> </w:t>
            </w:r>
            <w:r>
              <w:rPr>
                <w:spacing w:val="-4"/>
                <w:sz w:val="16"/>
              </w:rPr>
              <w:t>with</w:t>
            </w:r>
            <w:r>
              <w:rPr>
                <w:spacing w:val="-19"/>
                <w:sz w:val="16"/>
              </w:rPr>
              <w:t xml:space="preserve"> </w:t>
            </w:r>
            <w:r>
              <w:rPr>
                <w:spacing w:val="-4"/>
                <w:sz w:val="16"/>
              </w:rPr>
              <w:t>the</w:t>
            </w:r>
            <w:r>
              <w:rPr>
                <w:spacing w:val="-11"/>
                <w:sz w:val="16"/>
              </w:rPr>
              <w:t xml:space="preserve"> </w:t>
            </w:r>
            <w:r>
              <w:rPr>
                <w:spacing w:val="-4"/>
                <w:sz w:val="16"/>
              </w:rPr>
              <w:t>tribal</w:t>
            </w:r>
            <w:r>
              <w:rPr>
                <w:spacing w:val="-12"/>
                <w:sz w:val="16"/>
              </w:rPr>
              <w:t xml:space="preserve"> </w:t>
            </w:r>
            <w:r>
              <w:rPr>
                <w:spacing w:val="-4"/>
                <w:sz w:val="16"/>
              </w:rPr>
              <w:t>government(s)</w:t>
            </w:r>
            <w:r>
              <w:rPr>
                <w:spacing w:val="-15"/>
                <w:sz w:val="16"/>
              </w:rPr>
              <w:t xml:space="preserve"> </w:t>
            </w:r>
            <w:r>
              <w:rPr>
                <w:spacing w:val="-3"/>
                <w:sz w:val="16"/>
              </w:rPr>
              <w:t>regarding</w:t>
            </w:r>
            <w:r>
              <w:rPr>
                <w:spacing w:val="-19"/>
                <w:sz w:val="16"/>
              </w:rPr>
              <w:t xml:space="preserve"> </w:t>
            </w:r>
            <w:r>
              <w:rPr>
                <w:spacing w:val="-3"/>
                <w:sz w:val="16"/>
              </w:rPr>
              <w:t>the</w:t>
            </w:r>
            <w:r>
              <w:rPr>
                <w:spacing w:val="-11"/>
                <w:sz w:val="16"/>
              </w:rPr>
              <w:t xml:space="preserve"> </w:t>
            </w:r>
            <w:r>
              <w:rPr>
                <w:spacing w:val="-3"/>
                <w:sz w:val="16"/>
              </w:rPr>
              <w:t>siting</w:t>
            </w:r>
            <w:r>
              <w:rPr>
                <w:spacing w:val="-17"/>
                <w:sz w:val="16"/>
              </w:rPr>
              <w:t xml:space="preserve"> </w:t>
            </w:r>
            <w:r>
              <w:rPr>
                <w:spacing w:val="-3"/>
                <w:sz w:val="16"/>
              </w:rPr>
              <w:t>of</w:t>
            </w:r>
            <w:r>
              <w:rPr>
                <w:spacing w:val="-11"/>
                <w:sz w:val="16"/>
              </w:rPr>
              <w:t xml:space="preserve"> </w:t>
            </w:r>
            <w:r>
              <w:rPr>
                <w:spacing w:val="-3"/>
                <w:sz w:val="16"/>
              </w:rPr>
              <w:t>facilities</w:t>
            </w:r>
            <w:r>
              <w:rPr>
                <w:spacing w:val="23"/>
                <w:sz w:val="16"/>
              </w:rPr>
              <w:t xml:space="preserve"> </w:t>
            </w:r>
            <w:r>
              <w:rPr>
                <w:spacing w:val="-3"/>
                <w:sz w:val="16"/>
              </w:rPr>
              <w:t>and</w:t>
            </w:r>
            <w:r>
              <w:rPr>
                <w:spacing w:val="-2"/>
                <w:sz w:val="16"/>
              </w:rPr>
              <w:t xml:space="preserve"> </w:t>
            </w:r>
            <w:r>
              <w:rPr>
                <w:sz w:val="16"/>
              </w:rPr>
              <w:t>deployment</w:t>
            </w:r>
            <w:r>
              <w:rPr>
                <w:spacing w:val="-15"/>
                <w:sz w:val="16"/>
              </w:rPr>
              <w:t xml:space="preserve"> </w:t>
            </w:r>
            <w:r>
              <w:rPr>
                <w:sz w:val="16"/>
              </w:rPr>
              <w:t>of</w:t>
            </w:r>
            <w:r>
              <w:rPr>
                <w:spacing w:val="-12"/>
                <w:sz w:val="16"/>
              </w:rPr>
              <w:t xml:space="preserve"> </w:t>
            </w:r>
            <w:r>
              <w:rPr>
                <w:sz w:val="16"/>
              </w:rPr>
              <w:t>service</w:t>
            </w:r>
            <w:r>
              <w:rPr>
                <w:spacing w:val="-13"/>
                <w:sz w:val="16"/>
              </w:rPr>
              <w:t xml:space="preserve"> </w:t>
            </w:r>
            <w:r>
              <w:rPr>
                <w:sz w:val="16"/>
              </w:rPr>
              <w:t>on</w:t>
            </w:r>
            <w:r>
              <w:rPr>
                <w:spacing w:val="-15"/>
                <w:sz w:val="16"/>
              </w:rPr>
              <w:t xml:space="preserve"> </w:t>
            </w:r>
            <w:r>
              <w:rPr>
                <w:sz w:val="16"/>
              </w:rPr>
              <w:t>the</w:t>
            </w:r>
            <w:r>
              <w:rPr>
                <w:spacing w:val="-13"/>
                <w:sz w:val="16"/>
              </w:rPr>
              <w:t xml:space="preserve"> </w:t>
            </w:r>
            <w:r>
              <w:rPr>
                <w:sz w:val="16"/>
              </w:rPr>
              <w:t>tribal</w:t>
            </w:r>
            <w:r>
              <w:rPr>
                <w:spacing w:val="-17"/>
                <w:sz w:val="16"/>
              </w:rPr>
              <w:t xml:space="preserve"> </w:t>
            </w:r>
            <w:r>
              <w:rPr>
                <w:sz w:val="16"/>
              </w:rPr>
              <w:t>land(s)</w:t>
            </w:r>
            <w:r>
              <w:rPr>
                <w:spacing w:val="-16"/>
                <w:sz w:val="16"/>
              </w:rPr>
              <w:t xml:space="preserve"> </w:t>
            </w:r>
            <w:r>
              <w:rPr>
                <w:sz w:val="16"/>
              </w:rPr>
              <w:t>as</w:t>
            </w:r>
            <w:r>
              <w:rPr>
                <w:spacing w:val="-9"/>
                <w:sz w:val="16"/>
              </w:rPr>
              <w:t xml:space="preserve"> </w:t>
            </w:r>
            <w:r>
              <w:rPr>
                <w:sz w:val="16"/>
              </w:rPr>
              <w:t>set</w:t>
            </w:r>
            <w:r>
              <w:rPr>
                <w:spacing w:val="-10"/>
                <w:sz w:val="16"/>
              </w:rPr>
              <w:t xml:space="preserve"> </w:t>
            </w:r>
            <w:r>
              <w:rPr>
                <w:sz w:val="16"/>
              </w:rPr>
              <w:t>out</w:t>
            </w:r>
            <w:r>
              <w:rPr>
                <w:spacing w:val="-11"/>
                <w:sz w:val="16"/>
              </w:rPr>
              <w:t xml:space="preserve"> </w:t>
            </w:r>
            <w:r>
              <w:rPr>
                <w:sz w:val="16"/>
              </w:rPr>
              <w:t>in</w:t>
            </w:r>
            <w:r>
              <w:rPr>
                <w:spacing w:val="-12"/>
                <w:sz w:val="16"/>
              </w:rPr>
              <w:t xml:space="preserve"> </w:t>
            </w:r>
            <w:r>
              <w:rPr>
                <w:sz w:val="16"/>
              </w:rPr>
              <w:t>the</w:t>
            </w:r>
            <w:r>
              <w:rPr>
                <w:spacing w:val="-12"/>
                <w:sz w:val="16"/>
              </w:rPr>
              <w:t xml:space="preserve"> </w:t>
            </w:r>
            <w:r>
              <w:rPr>
                <w:sz w:val="16"/>
              </w:rPr>
              <w:t>applicable</w:t>
            </w:r>
            <w:r>
              <w:rPr>
                <w:spacing w:val="-17"/>
                <w:sz w:val="16"/>
              </w:rPr>
              <w:t xml:space="preserve"> </w:t>
            </w:r>
            <w:r>
              <w:rPr>
                <w:sz w:val="16"/>
              </w:rPr>
              <w:t>FCC</w:t>
            </w:r>
            <w:r>
              <w:rPr>
                <w:spacing w:val="-11"/>
                <w:sz w:val="16"/>
              </w:rPr>
              <w:t xml:space="preserve"> </w:t>
            </w:r>
            <w:r>
              <w:rPr>
                <w:sz w:val="16"/>
              </w:rPr>
              <w:t>rules.</w:t>
            </w:r>
          </w:p>
        </w:tc>
      </w:tr>
    </w:tbl>
    <w:p w:rsidR="00D66F0D" w:rsidP="00D66F0D" w14:paraId="0F400C93" w14:textId="77777777">
      <w:pPr>
        <w:spacing w:before="90"/>
        <w:ind w:left="400"/>
        <w:rPr>
          <w:b/>
          <w:sz w:val="18"/>
        </w:rPr>
      </w:pPr>
      <w:r>
        <w:rPr>
          <w:b/>
          <w:spacing w:val="-1"/>
          <w:sz w:val="18"/>
        </w:rPr>
        <w:t>For</w:t>
      </w:r>
      <w:r>
        <w:rPr>
          <w:b/>
          <w:spacing w:val="-8"/>
          <w:sz w:val="18"/>
        </w:rPr>
        <w:t xml:space="preserve"> </w:t>
      </w:r>
      <w:r>
        <w:rPr>
          <w:b/>
          <w:spacing w:val="-1"/>
          <w:sz w:val="18"/>
        </w:rPr>
        <w:t>Auction</w:t>
      </w:r>
      <w:r>
        <w:rPr>
          <w:b/>
          <w:spacing w:val="-9"/>
          <w:sz w:val="18"/>
        </w:rPr>
        <w:t xml:space="preserve"> </w:t>
      </w:r>
      <w:r>
        <w:rPr>
          <w:b/>
          <w:spacing w:val="-1"/>
          <w:sz w:val="18"/>
        </w:rPr>
        <w:t>Applicants</w:t>
      </w: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170"/>
      </w:tblGrid>
      <w:tr w14:paraId="567ED109" w14:textId="77777777" w:rsidTr="006A6C9D">
        <w:tblPrEx>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3"/>
        </w:trPr>
        <w:tc>
          <w:tcPr>
            <w:tcW w:w="11170" w:type="dxa"/>
          </w:tcPr>
          <w:p w:rsidR="00D66F0D" w:rsidP="006A6C9D" w14:paraId="272F23D8" w14:textId="77777777">
            <w:pPr>
              <w:pStyle w:val="TableParagraph"/>
              <w:spacing w:before="67" w:line="178" w:lineRule="exact"/>
              <w:ind w:left="107" w:right="1022"/>
              <w:rPr>
                <w:sz w:val="16"/>
              </w:rPr>
            </w:pPr>
            <w:r>
              <w:rPr>
                <w:spacing w:val="-5"/>
                <w:sz w:val="16"/>
              </w:rPr>
              <w:t>Applicant</w:t>
            </w:r>
            <w:r>
              <w:rPr>
                <w:spacing w:val="-9"/>
                <w:sz w:val="16"/>
              </w:rPr>
              <w:t xml:space="preserve"> </w:t>
            </w:r>
            <w:r>
              <w:rPr>
                <w:spacing w:val="-4"/>
                <w:sz w:val="16"/>
              </w:rPr>
              <w:t>certifies</w:t>
            </w:r>
            <w:r>
              <w:rPr>
                <w:spacing w:val="-11"/>
                <w:sz w:val="16"/>
              </w:rPr>
              <w:t xml:space="preserve"> </w:t>
            </w:r>
            <w:r>
              <w:rPr>
                <w:spacing w:val="-4"/>
                <w:sz w:val="16"/>
              </w:rPr>
              <w:t>that</w:t>
            </w:r>
            <w:r>
              <w:rPr>
                <w:spacing w:val="-6"/>
                <w:sz w:val="16"/>
              </w:rPr>
              <w:t xml:space="preserve"> </w:t>
            </w:r>
            <w:r>
              <w:rPr>
                <w:spacing w:val="-4"/>
                <w:sz w:val="16"/>
              </w:rPr>
              <w:t>it</w:t>
            </w:r>
            <w:r>
              <w:rPr>
                <w:spacing w:val="-5"/>
                <w:sz w:val="16"/>
              </w:rPr>
              <w:t xml:space="preserve"> </w:t>
            </w:r>
            <w:r>
              <w:rPr>
                <w:spacing w:val="-4"/>
                <w:sz w:val="16"/>
              </w:rPr>
              <w:t>provided</w:t>
            </w:r>
            <w:r>
              <w:rPr>
                <w:spacing w:val="-19"/>
                <w:sz w:val="16"/>
              </w:rPr>
              <w:t xml:space="preserve"> </w:t>
            </w:r>
            <w:r>
              <w:rPr>
                <w:spacing w:val="-4"/>
                <w:sz w:val="16"/>
              </w:rPr>
              <w:t>separate</w:t>
            </w:r>
            <w:r>
              <w:rPr>
                <w:spacing w:val="-14"/>
                <w:sz w:val="16"/>
              </w:rPr>
              <w:t xml:space="preserve"> </w:t>
            </w:r>
            <w:r>
              <w:rPr>
                <w:spacing w:val="-4"/>
                <w:sz w:val="16"/>
              </w:rPr>
              <w:t>gross revenue</w:t>
            </w:r>
            <w:r>
              <w:rPr>
                <w:spacing w:val="-17"/>
                <w:sz w:val="16"/>
              </w:rPr>
              <w:t xml:space="preserve"> </w:t>
            </w:r>
            <w:r>
              <w:rPr>
                <w:spacing w:val="-4"/>
                <w:sz w:val="16"/>
              </w:rPr>
              <w:t>information</w:t>
            </w:r>
            <w:r>
              <w:rPr>
                <w:spacing w:val="-15"/>
                <w:sz w:val="16"/>
              </w:rPr>
              <w:t xml:space="preserve"> </w:t>
            </w:r>
            <w:r>
              <w:rPr>
                <w:spacing w:val="-4"/>
                <w:sz w:val="16"/>
              </w:rPr>
              <w:t>for</w:t>
            </w:r>
            <w:r>
              <w:rPr>
                <w:spacing w:val="-8"/>
                <w:sz w:val="16"/>
              </w:rPr>
              <w:t xml:space="preserve"> </w:t>
            </w:r>
            <w:r>
              <w:rPr>
                <w:spacing w:val="-4"/>
                <w:sz w:val="16"/>
              </w:rPr>
              <w:t>itself,</w:t>
            </w:r>
            <w:r>
              <w:rPr>
                <w:spacing w:val="-11"/>
                <w:sz w:val="16"/>
              </w:rPr>
              <w:t xml:space="preserve"> </w:t>
            </w:r>
            <w:r>
              <w:rPr>
                <w:spacing w:val="-4"/>
                <w:sz w:val="16"/>
              </w:rPr>
              <w:t>for</w:t>
            </w:r>
            <w:r>
              <w:rPr>
                <w:spacing w:val="-7"/>
                <w:sz w:val="16"/>
              </w:rPr>
              <w:t xml:space="preserve"> </w:t>
            </w:r>
            <w:r>
              <w:rPr>
                <w:spacing w:val="-4"/>
                <w:sz w:val="16"/>
              </w:rPr>
              <w:t>each</w:t>
            </w:r>
            <w:r>
              <w:rPr>
                <w:spacing w:val="-12"/>
                <w:sz w:val="16"/>
              </w:rPr>
              <w:t xml:space="preserve"> </w:t>
            </w:r>
            <w:r>
              <w:rPr>
                <w:spacing w:val="-4"/>
                <w:sz w:val="16"/>
              </w:rPr>
              <w:t>of</w:t>
            </w:r>
            <w:r>
              <w:rPr>
                <w:spacing w:val="-10"/>
                <w:sz w:val="16"/>
              </w:rPr>
              <w:t xml:space="preserve"> </w:t>
            </w:r>
            <w:r>
              <w:rPr>
                <w:spacing w:val="-4"/>
                <w:sz w:val="16"/>
              </w:rPr>
              <w:t>Applicant's</w:t>
            </w:r>
            <w:r>
              <w:rPr>
                <w:spacing w:val="-8"/>
                <w:sz w:val="16"/>
              </w:rPr>
              <w:t xml:space="preserve"> </w:t>
            </w:r>
            <w:r>
              <w:rPr>
                <w:spacing w:val="-4"/>
                <w:sz w:val="16"/>
              </w:rPr>
              <w:t>officers</w:t>
            </w:r>
            <w:r>
              <w:rPr>
                <w:spacing w:val="-13"/>
                <w:sz w:val="16"/>
              </w:rPr>
              <w:t xml:space="preserve"> </w:t>
            </w:r>
            <w:r>
              <w:rPr>
                <w:spacing w:val="-4"/>
                <w:sz w:val="16"/>
              </w:rPr>
              <w:t>and</w:t>
            </w:r>
            <w:r>
              <w:rPr>
                <w:spacing w:val="-11"/>
                <w:sz w:val="16"/>
              </w:rPr>
              <w:t xml:space="preserve"> </w:t>
            </w:r>
            <w:r>
              <w:rPr>
                <w:spacing w:val="-4"/>
                <w:sz w:val="16"/>
              </w:rPr>
              <w:t>directors;</w:t>
            </w:r>
            <w:r>
              <w:rPr>
                <w:spacing w:val="-17"/>
                <w:sz w:val="16"/>
              </w:rPr>
              <w:t xml:space="preserve"> </w:t>
            </w:r>
            <w:r>
              <w:rPr>
                <w:spacing w:val="-4"/>
                <w:sz w:val="16"/>
              </w:rPr>
              <w:t>for</w:t>
            </w:r>
            <w:r>
              <w:rPr>
                <w:spacing w:val="-7"/>
                <w:sz w:val="16"/>
              </w:rPr>
              <w:t xml:space="preserve"> </w:t>
            </w:r>
            <w:r>
              <w:rPr>
                <w:spacing w:val="-4"/>
                <w:sz w:val="16"/>
              </w:rPr>
              <w:t>each</w:t>
            </w:r>
            <w:r>
              <w:rPr>
                <w:spacing w:val="-10"/>
                <w:sz w:val="16"/>
              </w:rPr>
              <w:t xml:space="preserve"> </w:t>
            </w:r>
            <w:r>
              <w:rPr>
                <w:spacing w:val="-4"/>
                <w:sz w:val="16"/>
              </w:rPr>
              <w:t>of</w:t>
            </w:r>
            <w:r>
              <w:rPr>
                <w:spacing w:val="-9"/>
                <w:sz w:val="16"/>
              </w:rPr>
              <w:t xml:space="preserve"> </w:t>
            </w:r>
            <w:r>
              <w:rPr>
                <w:spacing w:val="-4"/>
                <w:sz w:val="16"/>
              </w:rPr>
              <w:t>Applicant's other</w:t>
            </w:r>
            <w:r>
              <w:rPr>
                <w:spacing w:val="-3"/>
                <w:sz w:val="16"/>
              </w:rPr>
              <w:t xml:space="preserve"> </w:t>
            </w:r>
            <w:r>
              <w:rPr>
                <w:spacing w:val="-4"/>
                <w:sz w:val="16"/>
              </w:rPr>
              <w:t>Controlling</w:t>
            </w:r>
            <w:r>
              <w:rPr>
                <w:spacing w:val="-17"/>
                <w:sz w:val="16"/>
              </w:rPr>
              <w:t xml:space="preserve"> </w:t>
            </w:r>
            <w:r>
              <w:rPr>
                <w:spacing w:val="-4"/>
                <w:sz w:val="16"/>
              </w:rPr>
              <w:t>Interests;</w:t>
            </w:r>
            <w:r>
              <w:rPr>
                <w:spacing w:val="-12"/>
                <w:sz w:val="16"/>
              </w:rPr>
              <w:t xml:space="preserve"> </w:t>
            </w:r>
            <w:r>
              <w:rPr>
                <w:spacing w:val="-4"/>
                <w:sz w:val="16"/>
              </w:rPr>
              <w:t>for</w:t>
            </w:r>
            <w:r>
              <w:rPr>
                <w:spacing w:val="-9"/>
                <w:sz w:val="16"/>
              </w:rPr>
              <w:t xml:space="preserve"> </w:t>
            </w:r>
            <w:r>
              <w:rPr>
                <w:spacing w:val="-4"/>
                <w:sz w:val="16"/>
              </w:rPr>
              <w:t>each</w:t>
            </w:r>
            <w:r>
              <w:rPr>
                <w:spacing w:val="-14"/>
                <w:sz w:val="16"/>
              </w:rPr>
              <w:t xml:space="preserve"> </w:t>
            </w:r>
            <w:r>
              <w:rPr>
                <w:spacing w:val="-4"/>
                <w:sz w:val="16"/>
              </w:rPr>
              <w:t>of</w:t>
            </w:r>
            <w:r>
              <w:rPr>
                <w:spacing w:val="-8"/>
                <w:sz w:val="16"/>
              </w:rPr>
              <w:t xml:space="preserve"> </w:t>
            </w:r>
            <w:r>
              <w:rPr>
                <w:spacing w:val="-4"/>
                <w:sz w:val="16"/>
              </w:rPr>
              <w:t>Applicant's</w:t>
            </w:r>
            <w:r>
              <w:rPr>
                <w:spacing w:val="-13"/>
                <w:sz w:val="16"/>
              </w:rPr>
              <w:t xml:space="preserve"> </w:t>
            </w:r>
            <w:r>
              <w:rPr>
                <w:spacing w:val="-4"/>
                <w:sz w:val="16"/>
              </w:rPr>
              <w:t>Affiliates;</w:t>
            </w:r>
            <w:r>
              <w:rPr>
                <w:spacing w:val="-11"/>
                <w:sz w:val="16"/>
              </w:rPr>
              <w:t xml:space="preserve"> </w:t>
            </w:r>
            <w:r>
              <w:rPr>
                <w:spacing w:val="-4"/>
                <w:sz w:val="16"/>
              </w:rPr>
              <w:t>and</w:t>
            </w:r>
            <w:r>
              <w:rPr>
                <w:spacing w:val="-14"/>
                <w:sz w:val="16"/>
              </w:rPr>
              <w:t xml:space="preserve"> </w:t>
            </w:r>
            <w:r>
              <w:rPr>
                <w:spacing w:val="-4"/>
                <w:sz w:val="16"/>
              </w:rPr>
              <w:t>for</w:t>
            </w:r>
            <w:r>
              <w:rPr>
                <w:spacing w:val="-8"/>
                <w:sz w:val="16"/>
              </w:rPr>
              <w:t xml:space="preserve"> </w:t>
            </w:r>
            <w:r>
              <w:rPr>
                <w:spacing w:val="-4"/>
                <w:sz w:val="16"/>
              </w:rPr>
              <w:t>each</w:t>
            </w:r>
            <w:r>
              <w:rPr>
                <w:spacing w:val="-14"/>
                <w:sz w:val="16"/>
              </w:rPr>
              <w:t xml:space="preserve"> </w:t>
            </w:r>
            <w:r>
              <w:rPr>
                <w:spacing w:val="-4"/>
                <w:sz w:val="16"/>
              </w:rPr>
              <w:t>Affiliate</w:t>
            </w:r>
            <w:r>
              <w:rPr>
                <w:spacing w:val="-14"/>
                <w:sz w:val="16"/>
              </w:rPr>
              <w:t xml:space="preserve"> </w:t>
            </w:r>
            <w:r>
              <w:rPr>
                <w:spacing w:val="-4"/>
                <w:sz w:val="16"/>
              </w:rPr>
              <w:t>of</w:t>
            </w:r>
            <w:r>
              <w:rPr>
                <w:spacing w:val="-8"/>
                <w:sz w:val="16"/>
              </w:rPr>
              <w:t xml:space="preserve"> </w:t>
            </w:r>
            <w:r>
              <w:rPr>
                <w:spacing w:val="-4"/>
                <w:sz w:val="16"/>
              </w:rPr>
              <w:t>each</w:t>
            </w:r>
            <w:r>
              <w:rPr>
                <w:spacing w:val="-12"/>
                <w:sz w:val="16"/>
              </w:rPr>
              <w:t xml:space="preserve"> </w:t>
            </w:r>
            <w:r>
              <w:rPr>
                <w:spacing w:val="-4"/>
                <w:sz w:val="16"/>
              </w:rPr>
              <w:t>of</w:t>
            </w:r>
            <w:r>
              <w:rPr>
                <w:spacing w:val="-7"/>
                <w:sz w:val="16"/>
              </w:rPr>
              <w:t xml:space="preserve"> </w:t>
            </w:r>
            <w:r>
              <w:rPr>
                <w:spacing w:val="-4"/>
                <w:sz w:val="16"/>
              </w:rPr>
              <w:t>Applicant's</w:t>
            </w:r>
            <w:r>
              <w:rPr>
                <w:spacing w:val="-6"/>
                <w:sz w:val="16"/>
              </w:rPr>
              <w:t xml:space="preserve"> </w:t>
            </w:r>
            <w:r>
              <w:rPr>
                <w:spacing w:val="-4"/>
                <w:sz w:val="16"/>
              </w:rPr>
              <w:t>officers,</w:t>
            </w:r>
            <w:r>
              <w:rPr>
                <w:spacing w:val="-12"/>
                <w:sz w:val="16"/>
              </w:rPr>
              <w:t xml:space="preserve"> </w:t>
            </w:r>
            <w:r>
              <w:rPr>
                <w:spacing w:val="-3"/>
                <w:sz w:val="16"/>
              </w:rPr>
              <w:t>directors,</w:t>
            </w:r>
            <w:r>
              <w:rPr>
                <w:spacing w:val="-6"/>
                <w:sz w:val="16"/>
              </w:rPr>
              <w:t xml:space="preserve"> </w:t>
            </w:r>
            <w:r>
              <w:rPr>
                <w:spacing w:val="-3"/>
                <w:sz w:val="16"/>
              </w:rPr>
              <w:t>and</w:t>
            </w:r>
            <w:r>
              <w:rPr>
                <w:spacing w:val="-11"/>
                <w:sz w:val="16"/>
              </w:rPr>
              <w:t xml:space="preserve"> </w:t>
            </w:r>
            <w:r>
              <w:rPr>
                <w:spacing w:val="-3"/>
                <w:sz w:val="16"/>
              </w:rPr>
              <w:t>other</w:t>
            </w:r>
            <w:r>
              <w:rPr>
                <w:spacing w:val="-15"/>
                <w:sz w:val="16"/>
              </w:rPr>
              <w:t xml:space="preserve"> </w:t>
            </w:r>
            <w:r>
              <w:rPr>
                <w:spacing w:val="-3"/>
                <w:sz w:val="16"/>
              </w:rPr>
              <w:t>Controlling</w:t>
            </w:r>
            <w:r>
              <w:rPr>
                <w:spacing w:val="-15"/>
                <w:sz w:val="16"/>
              </w:rPr>
              <w:t xml:space="preserve"> </w:t>
            </w:r>
            <w:r>
              <w:rPr>
                <w:spacing w:val="-3"/>
                <w:sz w:val="16"/>
              </w:rPr>
              <w:t>interests.</w:t>
            </w:r>
          </w:p>
        </w:tc>
      </w:tr>
      <w:tr w14:paraId="05FDA914" w14:textId="77777777" w:rsidTr="006A6C9D">
        <w:tblPrEx>
          <w:tblW w:w="0" w:type="auto"/>
          <w:tblInd w:w="410" w:type="dxa"/>
          <w:tblLayout w:type="fixed"/>
          <w:tblCellMar>
            <w:left w:w="0" w:type="dxa"/>
            <w:right w:w="0" w:type="dxa"/>
          </w:tblCellMar>
          <w:tblLook w:val="01E0"/>
        </w:tblPrEx>
        <w:trPr>
          <w:trHeight w:val="743"/>
        </w:trPr>
        <w:tc>
          <w:tcPr>
            <w:tcW w:w="11170" w:type="dxa"/>
          </w:tcPr>
          <w:p w:rsidR="00D66F0D" w:rsidP="006A6C9D" w14:paraId="5A262F9E" w14:textId="77777777">
            <w:pPr>
              <w:pStyle w:val="TableParagraph"/>
              <w:spacing w:before="85" w:line="228" w:lineRule="auto"/>
              <w:ind w:left="107" w:right="1022"/>
              <w:rPr>
                <w:sz w:val="16"/>
              </w:rPr>
            </w:pPr>
            <w:r>
              <w:rPr>
                <w:spacing w:val="-4"/>
                <w:sz w:val="16"/>
              </w:rPr>
              <w:t>Applicant</w:t>
            </w:r>
            <w:r>
              <w:rPr>
                <w:spacing w:val="-9"/>
                <w:sz w:val="16"/>
              </w:rPr>
              <w:t xml:space="preserve"> </w:t>
            </w:r>
            <w:r>
              <w:rPr>
                <w:spacing w:val="-4"/>
                <w:sz w:val="16"/>
              </w:rPr>
              <w:t>certifies</w:t>
            </w:r>
            <w:r>
              <w:rPr>
                <w:spacing w:val="-11"/>
                <w:sz w:val="16"/>
              </w:rPr>
              <w:t xml:space="preserve"> </w:t>
            </w:r>
            <w:r>
              <w:rPr>
                <w:spacing w:val="-4"/>
                <w:sz w:val="16"/>
              </w:rPr>
              <w:t>that</w:t>
            </w:r>
            <w:r>
              <w:rPr>
                <w:spacing w:val="-5"/>
                <w:sz w:val="16"/>
              </w:rPr>
              <w:t xml:space="preserve"> </w:t>
            </w:r>
            <w:r>
              <w:rPr>
                <w:spacing w:val="-4"/>
                <w:sz w:val="16"/>
              </w:rPr>
              <w:t>it</w:t>
            </w:r>
            <w:r>
              <w:rPr>
                <w:spacing w:val="-6"/>
                <w:sz w:val="16"/>
              </w:rPr>
              <w:t xml:space="preserve"> </w:t>
            </w:r>
            <w:r>
              <w:rPr>
                <w:spacing w:val="-4"/>
                <w:sz w:val="16"/>
              </w:rPr>
              <w:t>provided</w:t>
            </w:r>
            <w:r>
              <w:rPr>
                <w:spacing w:val="-18"/>
                <w:sz w:val="16"/>
              </w:rPr>
              <w:t xml:space="preserve"> </w:t>
            </w:r>
            <w:r>
              <w:rPr>
                <w:spacing w:val="-4"/>
                <w:sz w:val="16"/>
              </w:rPr>
              <w:t>separate</w:t>
            </w:r>
            <w:r>
              <w:rPr>
                <w:spacing w:val="-14"/>
                <w:sz w:val="16"/>
              </w:rPr>
              <w:t xml:space="preserve"> </w:t>
            </w:r>
            <w:r>
              <w:rPr>
                <w:spacing w:val="-4"/>
                <w:sz w:val="16"/>
              </w:rPr>
              <w:t>gross</w:t>
            </w:r>
            <w:r>
              <w:rPr>
                <w:spacing w:val="-5"/>
                <w:sz w:val="16"/>
              </w:rPr>
              <w:t xml:space="preserve"> </w:t>
            </w:r>
            <w:r>
              <w:rPr>
                <w:spacing w:val="-4"/>
                <w:sz w:val="16"/>
              </w:rPr>
              <w:t>revenue</w:t>
            </w:r>
            <w:r>
              <w:rPr>
                <w:spacing w:val="-16"/>
                <w:sz w:val="16"/>
              </w:rPr>
              <w:t xml:space="preserve"> </w:t>
            </w:r>
            <w:r>
              <w:rPr>
                <w:spacing w:val="-4"/>
                <w:sz w:val="16"/>
              </w:rPr>
              <w:t>and</w:t>
            </w:r>
            <w:r>
              <w:rPr>
                <w:spacing w:val="-14"/>
                <w:sz w:val="16"/>
              </w:rPr>
              <w:t xml:space="preserve"> </w:t>
            </w:r>
            <w:r>
              <w:rPr>
                <w:spacing w:val="-4"/>
                <w:sz w:val="16"/>
              </w:rPr>
              <w:t>total</w:t>
            </w:r>
            <w:r>
              <w:rPr>
                <w:spacing w:val="-12"/>
                <w:sz w:val="16"/>
              </w:rPr>
              <w:t xml:space="preserve"> </w:t>
            </w:r>
            <w:r>
              <w:rPr>
                <w:spacing w:val="-4"/>
                <w:sz w:val="16"/>
              </w:rPr>
              <w:t>asset</w:t>
            </w:r>
            <w:r>
              <w:rPr>
                <w:spacing w:val="-11"/>
                <w:sz w:val="16"/>
              </w:rPr>
              <w:t xml:space="preserve"> </w:t>
            </w:r>
            <w:r>
              <w:rPr>
                <w:spacing w:val="-4"/>
                <w:sz w:val="16"/>
              </w:rPr>
              <w:t>information</w:t>
            </w:r>
            <w:r>
              <w:rPr>
                <w:spacing w:val="-19"/>
                <w:sz w:val="16"/>
              </w:rPr>
              <w:t xml:space="preserve"> </w:t>
            </w:r>
            <w:r>
              <w:rPr>
                <w:spacing w:val="-4"/>
                <w:sz w:val="16"/>
              </w:rPr>
              <w:t>for</w:t>
            </w:r>
            <w:r>
              <w:rPr>
                <w:spacing w:val="-9"/>
                <w:sz w:val="16"/>
              </w:rPr>
              <w:t xml:space="preserve"> </w:t>
            </w:r>
            <w:r>
              <w:rPr>
                <w:spacing w:val="-4"/>
                <w:sz w:val="16"/>
              </w:rPr>
              <w:t>itself,</w:t>
            </w:r>
            <w:r>
              <w:rPr>
                <w:spacing w:val="-16"/>
                <w:sz w:val="16"/>
              </w:rPr>
              <w:t xml:space="preserve"> </w:t>
            </w:r>
            <w:r>
              <w:rPr>
                <w:spacing w:val="-4"/>
                <w:sz w:val="16"/>
              </w:rPr>
              <w:t>for</w:t>
            </w:r>
            <w:r>
              <w:rPr>
                <w:spacing w:val="-9"/>
                <w:sz w:val="16"/>
              </w:rPr>
              <w:t xml:space="preserve"> </w:t>
            </w:r>
            <w:r>
              <w:rPr>
                <w:spacing w:val="-4"/>
                <w:sz w:val="16"/>
              </w:rPr>
              <w:t>each</w:t>
            </w:r>
            <w:r>
              <w:rPr>
                <w:spacing w:val="-13"/>
                <w:sz w:val="16"/>
              </w:rPr>
              <w:t xml:space="preserve"> </w:t>
            </w:r>
            <w:r>
              <w:rPr>
                <w:spacing w:val="-4"/>
                <w:sz w:val="16"/>
              </w:rPr>
              <w:t>of</w:t>
            </w:r>
            <w:r>
              <w:rPr>
                <w:spacing w:val="-11"/>
                <w:sz w:val="16"/>
              </w:rPr>
              <w:t xml:space="preserve"> </w:t>
            </w:r>
            <w:r>
              <w:rPr>
                <w:spacing w:val="-4"/>
                <w:sz w:val="16"/>
              </w:rPr>
              <w:t xml:space="preserve">Applicant's </w:t>
            </w:r>
            <w:r>
              <w:rPr>
                <w:spacing w:val="-3"/>
                <w:sz w:val="16"/>
              </w:rPr>
              <w:t>officers</w:t>
            </w:r>
            <w:r>
              <w:rPr>
                <w:spacing w:val="-10"/>
                <w:sz w:val="16"/>
              </w:rPr>
              <w:t xml:space="preserve"> </w:t>
            </w:r>
            <w:r>
              <w:rPr>
                <w:spacing w:val="-3"/>
                <w:sz w:val="16"/>
              </w:rPr>
              <w:t>and</w:t>
            </w:r>
            <w:r>
              <w:rPr>
                <w:spacing w:val="-12"/>
                <w:sz w:val="16"/>
              </w:rPr>
              <w:t xml:space="preserve"> </w:t>
            </w:r>
            <w:r>
              <w:rPr>
                <w:spacing w:val="-3"/>
                <w:sz w:val="16"/>
              </w:rPr>
              <w:t>directors;</w:t>
            </w:r>
            <w:r>
              <w:rPr>
                <w:spacing w:val="-10"/>
                <w:sz w:val="16"/>
              </w:rPr>
              <w:t xml:space="preserve"> </w:t>
            </w:r>
            <w:r>
              <w:rPr>
                <w:spacing w:val="-3"/>
                <w:sz w:val="16"/>
              </w:rPr>
              <w:t>for</w:t>
            </w:r>
            <w:r>
              <w:rPr>
                <w:spacing w:val="-7"/>
                <w:sz w:val="16"/>
              </w:rPr>
              <w:t xml:space="preserve"> </w:t>
            </w:r>
            <w:r>
              <w:rPr>
                <w:spacing w:val="-3"/>
                <w:sz w:val="16"/>
              </w:rPr>
              <w:t>each</w:t>
            </w:r>
            <w:r>
              <w:rPr>
                <w:spacing w:val="-11"/>
                <w:sz w:val="16"/>
              </w:rPr>
              <w:t xml:space="preserve"> </w:t>
            </w:r>
            <w:r>
              <w:rPr>
                <w:spacing w:val="-3"/>
                <w:sz w:val="16"/>
              </w:rPr>
              <w:t>of</w:t>
            </w:r>
            <w:r>
              <w:rPr>
                <w:spacing w:val="-2"/>
                <w:sz w:val="16"/>
              </w:rPr>
              <w:t xml:space="preserve"> </w:t>
            </w:r>
            <w:r>
              <w:rPr>
                <w:spacing w:val="-4"/>
                <w:sz w:val="16"/>
              </w:rPr>
              <w:t>Applicant's</w:t>
            </w:r>
            <w:r>
              <w:rPr>
                <w:spacing w:val="-6"/>
                <w:sz w:val="16"/>
              </w:rPr>
              <w:t xml:space="preserve"> </w:t>
            </w:r>
            <w:r>
              <w:rPr>
                <w:spacing w:val="-4"/>
                <w:sz w:val="16"/>
              </w:rPr>
              <w:t>other</w:t>
            </w:r>
            <w:r>
              <w:rPr>
                <w:spacing w:val="-13"/>
                <w:sz w:val="16"/>
              </w:rPr>
              <w:t xml:space="preserve"> </w:t>
            </w:r>
            <w:r>
              <w:rPr>
                <w:spacing w:val="-4"/>
                <w:sz w:val="16"/>
              </w:rPr>
              <w:t>Controlling</w:t>
            </w:r>
            <w:r>
              <w:rPr>
                <w:spacing w:val="-17"/>
                <w:sz w:val="16"/>
              </w:rPr>
              <w:t xml:space="preserve"> </w:t>
            </w:r>
            <w:r>
              <w:rPr>
                <w:spacing w:val="-4"/>
                <w:sz w:val="16"/>
              </w:rPr>
              <w:t>Interests;</w:t>
            </w:r>
            <w:r>
              <w:rPr>
                <w:spacing w:val="-16"/>
                <w:sz w:val="16"/>
              </w:rPr>
              <w:t xml:space="preserve"> </w:t>
            </w:r>
            <w:r>
              <w:rPr>
                <w:spacing w:val="-4"/>
                <w:sz w:val="16"/>
              </w:rPr>
              <w:t>for</w:t>
            </w:r>
            <w:r>
              <w:rPr>
                <w:spacing w:val="-10"/>
                <w:sz w:val="16"/>
              </w:rPr>
              <w:t xml:space="preserve"> </w:t>
            </w:r>
            <w:r>
              <w:rPr>
                <w:spacing w:val="-4"/>
                <w:sz w:val="16"/>
              </w:rPr>
              <w:t>each</w:t>
            </w:r>
            <w:r>
              <w:rPr>
                <w:spacing w:val="-14"/>
                <w:sz w:val="16"/>
              </w:rPr>
              <w:t xml:space="preserve"> </w:t>
            </w:r>
            <w:r>
              <w:rPr>
                <w:spacing w:val="-4"/>
                <w:sz w:val="16"/>
              </w:rPr>
              <w:t>of</w:t>
            </w:r>
            <w:r>
              <w:rPr>
                <w:spacing w:val="-8"/>
                <w:sz w:val="16"/>
              </w:rPr>
              <w:t xml:space="preserve"> </w:t>
            </w:r>
            <w:r>
              <w:rPr>
                <w:spacing w:val="-4"/>
                <w:sz w:val="16"/>
              </w:rPr>
              <w:t>Applicant</w:t>
            </w:r>
            <w:r>
              <w:rPr>
                <w:rFonts w:ascii="Calibri" w:hAnsi="Calibri"/>
                <w:spacing w:val="-4"/>
                <w:sz w:val="16"/>
              </w:rPr>
              <w:t>’</w:t>
            </w:r>
            <w:r>
              <w:rPr>
                <w:spacing w:val="-4"/>
                <w:sz w:val="16"/>
              </w:rPr>
              <w:t>s</w:t>
            </w:r>
            <w:r>
              <w:rPr>
                <w:spacing w:val="-10"/>
                <w:sz w:val="16"/>
              </w:rPr>
              <w:t xml:space="preserve"> </w:t>
            </w:r>
            <w:r>
              <w:rPr>
                <w:spacing w:val="-4"/>
                <w:sz w:val="16"/>
              </w:rPr>
              <w:t>Affiliates;</w:t>
            </w:r>
            <w:r>
              <w:rPr>
                <w:spacing w:val="-9"/>
                <w:sz w:val="16"/>
              </w:rPr>
              <w:t xml:space="preserve"> </w:t>
            </w:r>
            <w:r>
              <w:rPr>
                <w:spacing w:val="-4"/>
                <w:sz w:val="16"/>
              </w:rPr>
              <w:t>and</w:t>
            </w:r>
            <w:r>
              <w:rPr>
                <w:spacing w:val="-17"/>
                <w:sz w:val="16"/>
              </w:rPr>
              <w:t xml:space="preserve"> </w:t>
            </w:r>
            <w:r>
              <w:rPr>
                <w:spacing w:val="-4"/>
                <w:sz w:val="16"/>
              </w:rPr>
              <w:t>for</w:t>
            </w:r>
            <w:r>
              <w:rPr>
                <w:spacing w:val="-10"/>
                <w:sz w:val="16"/>
              </w:rPr>
              <w:t xml:space="preserve"> </w:t>
            </w:r>
            <w:r>
              <w:rPr>
                <w:spacing w:val="-4"/>
                <w:sz w:val="16"/>
              </w:rPr>
              <w:t>each</w:t>
            </w:r>
            <w:r>
              <w:rPr>
                <w:spacing w:val="-17"/>
                <w:sz w:val="16"/>
              </w:rPr>
              <w:t xml:space="preserve"> </w:t>
            </w:r>
            <w:r>
              <w:rPr>
                <w:spacing w:val="-4"/>
                <w:sz w:val="16"/>
              </w:rPr>
              <w:t>Affiliate</w:t>
            </w:r>
            <w:r>
              <w:rPr>
                <w:spacing w:val="-15"/>
                <w:sz w:val="16"/>
              </w:rPr>
              <w:t xml:space="preserve"> </w:t>
            </w:r>
            <w:r>
              <w:rPr>
                <w:spacing w:val="-4"/>
                <w:sz w:val="16"/>
              </w:rPr>
              <w:t>of</w:t>
            </w:r>
            <w:r>
              <w:rPr>
                <w:spacing w:val="-7"/>
                <w:sz w:val="16"/>
              </w:rPr>
              <w:t xml:space="preserve"> </w:t>
            </w:r>
            <w:r>
              <w:rPr>
                <w:spacing w:val="-4"/>
                <w:sz w:val="16"/>
              </w:rPr>
              <w:t>each</w:t>
            </w:r>
            <w:r>
              <w:rPr>
                <w:spacing w:val="-14"/>
                <w:sz w:val="16"/>
              </w:rPr>
              <w:t xml:space="preserve"> </w:t>
            </w:r>
            <w:r>
              <w:rPr>
                <w:spacing w:val="-4"/>
                <w:sz w:val="16"/>
              </w:rPr>
              <w:t>Applicant's</w:t>
            </w:r>
            <w:r>
              <w:rPr>
                <w:spacing w:val="-5"/>
                <w:sz w:val="16"/>
              </w:rPr>
              <w:t xml:space="preserve"> </w:t>
            </w:r>
            <w:r>
              <w:rPr>
                <w:spacing w:val="-4"/>
                <w:sz w:val="16"/>
              </w:rPr>
              <w:t>officers,</w:t>
            </w:r>
            <w:r>
              <w:rPr>
                <w:spacing w:val="-6"/>
                <w:sz w:val="16"/>
              </w:rPr>
              <w:t xml:space="preserve"> </w:t>
            </w:r>
            <w:r>
              <w:rPr>
                <w:spacing w:val="-4"/>
                <w:sz w:val="16"/>
              </w:rPr>
              <w:t>directors,</w:t>
            </w:r>
            <w:r>
              <w:rPr>
                <w:spacing w:val="-11"/>
                <w:sz w:val="16"/>
              </w:rPr>
              <w:t xml:space="preserve"> </w:t>
            </w:r>
            <w:r>
              <w:rPr>
                <w:spacing w:val="-4"/>
                <w:sz w:val="16"/>
              </w:rPr>
              <w:t>and</w:t>
            </w:r>
            <w:r>
              <w:rPr>
                <w:spacing w:val="-11"/>
                <w:sz w:val="16"/>
              </w:rPr>
              <w:t xml:space="preserve"> </w:t>
            </w:r>
            <w:r>
              <w:rPr>
                <w:spacing w:val="-4"/>
                <w:sz w:val="16"/>
              </w:rPr>
              <w:t>other</w:t>
            </w:r>
            <w:r>
              <w:rPr>
                <w:spacing w:val="-12"/>
                <w:sz w:val="16"/>
              </w:rPr>
              <w:t xml:space="preserve"> </w:t>
            </w:r>
            <w:r>
              <w:rPr>
                <w:spacing w:val="-4"/>
                <w:sz w:val="16"/>
              </w:rPr>
              <w:t>Controlling</w:t>
            </w:r>
            <w:r>
              <w:rPr>
                <w:spacing w:val="-3"/>
                <w:sz w:val="16"/>
              </w:rPr>
              <w:t xml:space="preserve"> </w:t>
            </w:r>
            <w:r>
              <w:rPr>
                <w:sz w:val="16"/>
              </w:rPr>
              <w:t>Interests.</w:t>
            </w:r>
          </w:p>
        </w:tc>
      </w:tr>
      <w:tr w14:paraId="53CA961E" w14:textId="77777777" w:rsidTr="006A6C9D">
        <w:tblPrEx>
          <w:tblW w:w="0" w:type="auto"/>
          <w:tblInd w:w="410" w:type="dxa"/>
          <w:tblLayout w:type="fixed"/>
          <w:tblCellMar>
            <w:left w:w="0" w:type="dxa"/>
            <w:right w:w="0" w:type="dxa"/>
          </w:tblCellMar>
          <w:tblLook w:val="01E0"/>
        </w:tblPrEx>
        <w:trPr>
          <w:trHeight w:val="1173"/>
        </w:trPr>
        <w:tc>
          <w:tcPr>
            <w:tcW w:w="11170" w:type="dxa"/>
          </w:tcPr>
          <w:p w:rsidR="00D66F0D" w:rsidP="006A6C9D" w14:paraId="6F4C0E39" w14:textId="77777777">
            <w:pPr>
              <w:pStyle w:val="TableParagraph"/>
              <w:spacing w:before="77" w:line="232" w:lineRule="auto"/>
              <w:ind w:left="107" w:right="1022"/>
              <w:rPr>
                <w:sz w:val="16"/>
              </w:rPr>
            </w:pPr>
            <w:r>
              <w:rPr>
                <w:spacing w:val="-4"/>
                <w:sz w:val="16"/>
              </w:rPr>
              <w:t xml:space="preserve">Applicant certifies that it has provided a description of, and identified each party to, any partnerships, joint ventures, consortia, </w:t>
            </w:r>
            <w:r>
              <w:rPr>
                <w:spacing w:val="-3"/>
                <w:sz w:val="16"/>
              </w:rPr>
              <w:t>or other agreements,</w:t>
            </w:r>
            <w:r>
              <w:rPr>
                <w:spacing w:val="-2"/>
                <w:sz w:val="16"/>
              </w:rPr>
              <w:t xml:space="preserve"> </w:t>
            </w:r>
            <w:r>
              <w:rPr>
                <w:spacing w:val="-4"/>
                <w:sz w:val="16"/>
              </w:rPr>
              <w:t>arrangements,</w:t>
            </w:r>
            <w:r>
              <w:rPr>
                <w:spacing w:val="-6"/>
                <w:sz w:val="16"/>
              </w:rPr>
              <w:t xml:space="preserve"> </w:t>
            </w:r>
            <w:r>
              <w:rPr>
                <w:spacing w:val="-4"/>
                <w:sz w:val="16"/>
              </w:rPr>
              <w:t>or</w:t>
            </w:r>
            <w:r>
              <w:rPr>
                <w:spacing w:val="-6"/>
                <w:sz w:val="16"/>
              </w:rPr>
              <w:t xml:space="preserve"> </w:t>
            </w:r>
            <w:r>
              <w:rPr>
                <w:spacing w:val="-4"/>
                <w:sz w:val="16"/>
              </w:rPr>
              <w:t>understandings</w:t>
            </w:r>
            <w:r>
              <w:rPr>
                <w:spacing w:val="-10"/>
                <w:sz w:val="16"/>
              </w:rPr>
              <w:t xml:space="preserve"> </w:t>
            </w:r>
            <w:r>
              <w:rPr>
                <w:spacing w:val="-4"/>
                <w:sz w:val="16"/>
              </w:rPr>
              <w:t>of</w:t>
            </w:r>
            <w:r>
              <w:rPr>
                <w:spacing w:val="-5"/>
                <w:sz w:val="16"/>
              </w:rPr>
              <w:t xml:space="preserve"> </w:t>
            </w:r>
            <w:r>
              <w:rPr>
                <w:spacing w:val="-4"/>
                <w:sz w:val="16"/>
              </w:rPr>
              <w:t>any</w:t>
            </w:r>
            <w:r>
              <w:rPr>
                <w:spacing w:val="-16"/>
                <w:sz w:val="16"/>
              </w:rPr>
              <w:t xml:space="preserve"> </w:t>
            </w:r>
            <w:r>
              <w:rPr>
                <w:spacing w:val="-4"/>
                <w:sz w:val="16"/>
              </w:rPr>
              <w:t>kind</w:t>
            </w:r>
            <w:r>
              <w:rPr>
                <w:spacing w:val="-7"/>
                <w:sz w:val="16"/>
              </w:rPr>
              <w:t xml:space="preserve"> </w:t>
            </w:r>
            <w:r>
              <w:rPr>
                <w:spacing w:val="-4"/>
                <w:sz w:val="16"/>
              </w:rPr>
              <w:t>relating</w:t>
            </w:r>
            <w:r>
              <w:rPr>
                <w:spacing w:val="-13"/>
                <w:sz w:val="16"/>
              </w:rPr>
              <w:t xml:space="preserve"> </w:t>
            </w:r>
            <w:r>
              <w:rPr>
                <w:spacing w:val="-4"/>
                <w:sz w:val="16"/>
              </w:rPr>
              <w:t>to</w:t>
            </w:r>
            <w:r>
              <w:rPr>
                <w:spacing w:val="-11"/>
                <w:sz w:val="16"/>
              </w:rPr>
              <w:t xml:space="preserve"> </w:t>
            </w:r>
            <w:r>
              <w:rPr>
                <w:spacing w:val="-4"/>
                <w:sz w:val="16"/>
              </w:rPr>
              <w:t>the</w:t>
            </w:r>
            <w:r>
              <w:rPr>
                <w:spacing w:val="-12"/>
                <w:sz w:val="16"/>
              </w:rPr>
              <w:t xml:space="preserve"> </w:t>
            </w:r>
            <w:r>
              <w:rPr>
                <w:spacing w:val="-4"/>
                <w:sz w:val="16"/>
              </w:rPr>
              <w:t>licenses</w:t>
            </w:r>
            <w:r>
              <w:rPr>
                <w:spacing w:val="-8"/>
                <w:sz w:val="16"/>
              </w:rPr>
              <w:t xml:space="preserve"> </w:t>
            </w:r>
            <w:r>
              <w:rPr>
                <w:spacing w:val="-4"/>
                <w:sz w:val="16"/>
              </w:rPr>
              <w:t>in</w:t>
            </w:r>
            <w:r>
              <w:rPr>
                <w:spacing w:val="-13"/>
                <w:sz w:val="16"/>
              </w:rPr>
              <w:t xml:space="preserve"> </w:t>
            </w:r>
            <w:r>
              <w:rPr>
                <w:spacing w:val="-4"/>
                <w:sz w:val="16"/>
              </w:rPr>
              <w:t>this</w:t>
            </w:r>
            <w:r>
              <w:rPr>
                <w:spacing w:val="-5"/>
                <w:sz w:val="16"/>
              </w:rPr>
              <w:t xml:space="preserve"> </w:t>
            </w:r>
            <w:r>
              <w:rPr>
                <w:spacing w:val="-4"/>
                <w:sz w:val="16"/>
              </w:rPr>
              <w:t>application,</w:t>
            </w:r>
            <w:r>
              <w:rPr>
                <w:spacing w:val="-11"/>
                <w:sz w:val="16"/>
              </w:rPr>
              <w:t xml:space="preserve"> </w:t>
            </w:r>
            <w:r>
              <w:rPr>
                <w:spacing w:val="-4"/>
                <w:sz w:val="16"/>
              </w:rPr>
              <w:t>including</w:t>
            </w:r>
            <w:r>
              <w:rPr>
                <w:spacing w:val="-10"/>
                <w:sz w:val="16"/>
              </w:rPr>
              <w:t xml:space="preserve"> </w:t>
            </w:r>
            <w:r>
              <w:rPr>
                <w:spacing w:val="-4"/>
                <w:sz w:val="16"/>
              </w:rPr>
              <w:t>any</w:t>
            </w:r>
            <w:r>
              <w:rPr>
                <w:spacing w:val="-8"/>
                <w:sz w:val="16"/>
              </w:rPr>
              <w:t xml:space="preserve"> </w:t>
            </w:r>
            <w:r>
              <w:rPr>
                <w:spacing w:val="-4"/>
                <w:sz w:val="16"/>
              </w:rPr>
              <w:t>agreements</w:t>
            </w:r>
            <w:r>
              <w:rPr>
                <w:spacing w:val="-13"/>
                <w:sz w:val="16"/>
              </w:rPr>
              <w:t xml:space="preserve"> </w:t>
            </w:r>
            <w:r>
              <w:rPr>
                <w:spacing w:val="-4"/>
                <w:sz w:val="16"/>
              </w:rPr>
              <w:t>that</w:t>
            </w:r>
            <w:r>
              <w:rPr>
                <w:spacing w:val="-8"/>
                <w:sz w:val="16"/>
              </w:rPr>
              <w:t xml:space="preserve"> </w:t>
            </w:r>
            <w:r>
              <w:rPr>
                <w:spacing w:val="-4"/>
                <w:sz w:val="16"/>
              </w:rPr>
              <w:t>address</w:t>
            </w:r>
            <w:r>
              <w:rPr>
                <w:spacing w:val="-7"/>
                <w:sz w:val="16"/>
              </w:rPr>
              <w:t xml:space="preserve"> </w:t>
            </w:r>
            <w:r>
              <w:rPr>
                <w:spacing w:val="-4"/>
                <w:sz w:val="16"/>
              </w:rPr>
              <w:t>or</w:t>
            </w:r>
            <w:r>
              <w:rPr>
                <w:spacing w:val="-12"/>
                <w:sz w:val="16"/>
              </w:rPr>
              <w:t xml:space="preserve"> </w:t>
            </w:r>
            <w:r>
              <w:rPr>
                <w:spacing w:val="-4"/>
                <w:sz w:val="16"/>
              </w:rPr>
              <w:t>communicate</w:t>
            </w:r>
            <w:r>
              <w:rPr>
                <w:spacing w:val="-14"/>
                <w:sz w:val="16"/>
              </w:rPr>
              <w:t xml:space="preserve"> </w:t>
            </w:r>
            <w:r>
              <w:rPr>
                <w:spacing w:val="-3"/>
                <w:sz w:val="16"/>
              </w:rPr>
              <w:t>directly</w:t>
            </w:r>
            <w:r>
              <w:rPr>
                <w:spacing w:val="-2"/>
                <w:sz w:val="16"/>
              </w:rPr>
              <w:t xml:space="preserve"> </w:t>
            </w:r>
            <w:r>
              <w:rPr>
                <w:spacing w:val="-4"/>
                <w:sz w:val="16"/>
              </w:rPr>
              <w:t>or</w:t>
            </w:r>
            <w:r>
              <w:rPr>
                <w:spacing w:val="-3"/>
                <w:sz w:val="16"/>
              </w:rPr>
              <w:t xml:space="preserve"> </w:t>
            </w:r>
            <w:r>
              <w:rPr>
                <w:spacing w:val="-4"/>
                <w:sz w:val="16"/>
              </w:rPr>
              <w:t xml:space="preserve">indirectly bids (including specific prices), bidding strategies (including the specific licenses on which to bid or not to bid), or the </w:t>
            </w:r>
            <w:r>
              <w:rPr>
                <w:spacing w:val="-3"/>
                <w:sz w:val="16"/>
              </w:rPr>
              <w:t>post-auction market</w:t>
            </w:r>
            <w:r>
              <w:rPr>
                <w:spacing w:val="-42"/>
                <w:sz w:val="16"/>
              </w:rPr>
              <w:t xml:space="preserve"> </w:t>
            </w:r>
            <w:r>
              <w:rPr>
                <w:spacing w:val="-4"/>
                <w:sz w:val="16"/>
              </w:rPr>
              <w:t>structure,</w:t>
            </w:r>
            <w:r>
              <w:rPr>
                <w:spacing w:val="-9"/>
                <w:sz w:val="16"/>
              </w:rPr>
              <w:t xml:space="preserve"> </w:t>
            </w:r>
            <w:r>
              <w:rPr>
                <w:spacing w:val="-4"/>
                <w:sz w:val="16"/>
              </w:rPr>
              <w:t>to</w:t>
            </w:r>
            <w:r>
              <w:rPr>
                <w:spacing w:val="-2"/>
                <w:sz w:val="16"/>
              </w:rPr>
              <w:t xml:space="preserve"> </w:t>
            </w:r>
            <w:r>
              <w:rPr>
                <w:spacing w:val="-4"/>
                <w:sz w:val="16"/>
              </w:rPr>
              <w:t>which</w:t>
            </w:r>
            <w:r>
              <w:rPr>
                <w:spacing w:val="-15"/>
                <w:sz w:val="16"/>
              </w:rPr>
              <w:t xml:space="preserve"> </w:t>
            </w:r>
            <w:r>
              <w:rPr>
                <w:spacing w:val="-4"/>
                <w:sz w:val="16"/>
              </w:rPr>
              <w:t>the</w:t>
            </w:r>
            <w:r>
              <w:rPr>
                <w:spacing w:val="-14"/>
                <w:sz w:val="16"/>
              </w:rPr>
              <w:t xml:space="preserve"> </w:t>
            </w:r>
            <w:r>
              <w:rPr>
                <w:spacing w:val="-4"/>
                <w:sz w:val="16"/>
              </w:rPr>
              <w:t>Applicant,</w:t>
            </w:r>
            <w:r>
              <w:rPr>
                <w:spacing w:val="-8"/>
                <w:sz w:val="16"/>
              </w:rPr>
              <w:t xml:space="preserve"> </w:t>
            </w:r>
            <w:r>
              <w:rPr>
                <w:spacing w:val="-4"/>
                <w:sz w:val="16"/>
              </w:rPr>
              <w:t>or</w:t>
            </w:r>
            <w:r>
              <w:rPr>
                <w:spacing w:val="-5"/>
                <w:sz w:val="16"/>
              </w:rPr>
              <w:t xml:space="preserve"> </w:t>
            </w:r>
            <w:r>
              <w:rPr>
                <w:spacing w:val="-4"/>
                <w:sz w:val="16"/>
              </w:rPr>
              <w:t>any</w:t>
            </w:r>
            <w:r>
              <w:rPr>
                <w:spacing w:val="-6"/>
                <w:sz w:val="16"/>
              </w:rPr>
              <w:t xml:space="preserve"> </w:t>
            </w:r>
            <w:r>
              <w:rPr>
                <w:spacing w:val="-4"/>
                <w:sz w:val="16"/>
              </w:rPr>
              <w:t>party</w:t>
            </w:r>
            <w:r>
              <w:rPr>
                <w:spacing w:val="-9"/>
                <w:sz w:val="16"/>
              </w:rPr>
              <w:t xml:space="preserve"> </w:t>
            </w:r>
            <w:r>
              <w:rPr>
                <w:spacing w:val="-4"/>
                <w:sz w:val="16"/>
              </w:rPr>
              <w:t>that</w:t>
            </w:r>
            <w:r>
              <w:rPr>
                <w:spacing w:val="-11"/>
                <w:sz w:val="16"/>
              </w:rPr>
              <w:t xml:space="preserve"> </w:t>
            </w:r>
            <w:r>
              <w:rPr>
                <w:spacing w:val="-4"/>
                <w:sz w:val="16"/>
              </w:rPr>
              <w:t>controls</w:t>
            </w:r>
            <w:r>
              <w:rPr>
                <w:spacing w:val="-8"/>
                <w:sz w:val="16"/>
              </w:rPr>
              <w:t xml:space="preserve"> </w:t>
            </w:r>
            <w:r>
              <w:rPr>
                <w:spacing w:val="-3"/>
                <w:sz w:val="16"/>
              </w:rPr>
              <w:t>or</w:t>
            </w:r>
            <w:r>
              <w:rPr>
                <w:spacing w:val="-12"/>
                <w:sz w:val="16"/>
              </w:rPr>
              <w:t xml:space="preserve"> </w:t>
            </w:r>
            <w:r>
              <w:rPr>
                <w:spacing w:val="-3"/>
                <w:sz w:val="16"/>
              </w:rPr>
              <w:t>is</w:t>
            </w:r>
            <w:r>
              <w:rPr>
                <w:spacing w:val="-14"/>
                <w:sz w:val="16"/>
              </w:rPr>
              <w:t xml:space="preserve"> </w:t>
            </w:r>
            <w:r>
              <w:rPr>
                <w:spacing w:val="-3"/>
                <w:sz w:val="16"/>
              </w:rPr>
              <w:t>controlled</w:t>
            </w:r>
            <w:r>
              <w:rPr>
                <w:spacing w:val="-11"/>
                <w:sz w:val="16"/>
              </w:rPr>
              <w:t xml:space="preserve"> </w:t>
            </w:r>
            <w:r>
              <w:rPr>
                <w:spacing w:val="-3"/>
                <w:sz w:val="16"/>
              </w:rPr>
              <w:t>by</w:t>
            </w:r>
            <w:r>
              <w:rPr>
                <w:spacing w:val="-11"/>
                <w:sz w:val="16"/>
              </w:rPr>
              <w:t xml:space="preserve"> </w:t>
            </w:r>
            <w:r>
              <w:rPr>
                <w:spacing w:val="-3"/>
                <w:sz w:val="16"/>
              </w:rPr>
              <w:t>the</w:t>
            </w:r>
            <w:r>
              <w:rPr>
                <w:spacing w:val="-11"/>
                <w:sz w:val="16"/>
              </w:rPr>
              <w:t xml:space="preserve"> </w:t>
            </w:r>
            <w:r>
              <w:rPr>
                <w:spacing w:val="-3"/>
                <w:sz w:val="16"/>
              </w:rPr>
              <w:t>Applicant,</w:t>
            </w:r>
            <w:r>
              <w:rPr>
                <w:spacing w:val="-8"/>
                <w:sz w:val="16"/>
              </w:rPr>
              <w:t xml:space="preserve"> </w:t>
            </w:r>
            <w:r>
              <w:rPr>
                <w:spacing w:val="-3"/>
                <w:sz w:val="16"/>
              </w:rPr>
              <w:t>is</w:t>
            </w:r>
            <w:r>
              <w:rPr>
                <w:spacing w:val="-5"/>
                <w:sz w:val="16"/>
              </w:rPr>
              <w:t xml:space="preserve"> </w:t>
            </w:r>
            <w:r>
              <w:rPr>
                <w:spacing w:val="-3"/>
                <w:sz w:val="16"/>
              </w:rPr>
              <w:t>a</w:t>
            </w:r>
            <w:r>
              <w:rPr>
                <w:spacing w:val="-6"/>
                <w:sz w:val="16"/>
              </w:rPr>
              <w:t xml:space="preserve"> </w:t>
            </w:r>
            <w:r>
              <w:rPr>
                <w:spacing w:val="-3"/>
                <w:sz w:val="16"/>
              </w:rPr>
              <w:t>party,</w:t>
            </w:r>
            <w:r>
              <w:rPr>
                <w:spacing w:val="-9"/>
                <w:sz w:val="16"/>
              </w:rPr>
              <w:t xml:space="preserve"> </w:t>
            </w:r>
            <w:r>
              <w:rPr>
                <w:spacing w:val="-3"/>
                <w:sz w:val="16"/>
              </w:rPr>
              <w:t>and</w:t>
            </w:r>
            <w:r>
              <w:rPr>
                <w:spacing w:val="-12"/>
                <w:sz w:val="16"/>
              </w:rPr>
              <w:t xml:space="preserve"> </w:t>
            </w:r>
            <w:r>
              <w:rPr>
                <w:spacing w:val="-3"/>
                <w:sz w:val="16"/>
              </w:rPr>
              <w:t>which</w:t>
            </w:r>
            <w:r>
              <w:rPr>
                <w:spacing w:val="-12"/>
                <w:sz w:val="16"/>
              </w:rPr>
              <w:t xml:space="preserve"> </w:t>
            </w:r>
            <w:r>
              <w:rPr>
                <w:spacing w:val="-3"/>
                <w:sz w:val="16"/>
              </w:rPr>
              <w:t>were</w:t>
            </w:r>
            <w:r>
              <w:rPr>
                <w:spacing w:val="-11"/>
                <w:sz w:val="16"/>
              </w:rPr>
              <w:t xml:space="preserve"> </w:t>
            </w:r>
            <w:r>
              <w:rPr>
                <w:spacing w:val="-3"/>
                <w:sz w:val="16"/>
              </w:rPr>
              <w:t>entered</w:t>
            </w:r>
            <w:r>
              <w:rPr>
                <w:spacing w:val="-14"/>
                <w:sz w:val="16"/>
              </w:rPr>
              <w:t xml:space="preserve"> </w:t>
            </w:r>
            <w:r>
              <w:rPr>
                <w:spacing w:val="-3"/>
                <w:sz w:val="16"/>
              </w:rPr>
              <w:t>into</w:t>
            </w:r>
            <w:r>
              <w:rPr>
                <w:spacing w:val="-14"/>
                <w:sz w:val="16"/>
              </w:rPr>
              <w:t xml:space="preserve"> </w:t>
            </w:r>
            <w:r>
              <w:rPr>
                <w:spacing w:val="-3"/>
                <w:sz w:val="16"/>
              </w:rPr>
              <w:t>as</w:t>
            </w:r>
            <w:r>
              <w:rPr>
                <w:spacing w:val="-5"/>
                <w:sz w:val="16"/>
              </w:rPr>
              <w:t xml:space="preserve"> </w:t>
            </w:r>
            <w:r>
              <w:rPr>
                <w:spacing w:val="-3"/>
                <w:sz w:val="16"/>
              </w:rPr>
              <w:t>of</w:t>
            </w:r>
            <w:r>
              <w:rPr>
                <w:spacing w:val="-8"/>
                <w:sz w:val="16"/>
              </w:rPr>
              <w:t xml:space="preserve"> </w:t>
            </w:r>
            <w:r>
              <w:rPr>
                <w:spacing w:val="-3"/>
                <w:sz w:val="16"/>
              </w:rPr>
              <w:t>the</w:t>
            </w:r>
            <w:r>
              <w:rPr>
                <w:spacing w:val="-11"/>
                <w:sz w:val="16"/>
              </w:rPr>
              <w:t xml:space="preserve"> </w:t>
            </w:r>
            <w:r>
              <w:rPr>
                <w:spacing w:val="-3"/>
                <w:sz w:val="16"/>
              </w:rPr>
              <w:t>Form</w:t>
            </w:r>
            <w:r>
              <w:rPr>
                <w:spacing w:val="-10"/>
                <w:sz w:val="16"/>
              </w:rPr>
              <w:t xml:space="preserve"> </w:t>
            </w:r>
            <w:r>
              <w:rPr>
                <w:spacing w:val="-3"/>
                <w:sz w:val="16"/>
              </w:rPr>
              <w:t>175</w:t>
            </w:r>
            <w:r>
              <w:rPr>
                <w:spacing w:val="-2"/>
                <w:sz w:val="16"/>
              </w:rPr>
              <w:t xml:space="preserve"> </w:t>
            </w:r>
            <w:r>
              <w:rPr>
                <w:sz w:val="16"/>
              </w:rPr>
              <w:t>deadline</w:t>
            </w:r>
            <w:r>
              <w:rPr>
                <w:spacing w:val="-17"/>
                <w:sz w:val="16"/>
              </w:rPr>
              <w:t xml:space="preserve"> </w:t>
            </w:r>
            <w:r>
              <w:rPr>
                <w:sz w:val="16"/>
              </w:rPr>
              <w:t>and</w:t>
            </w:r>
            <w:r>
              <w:rPr>
                <w:spacing w:val="-15"/>
                <w:sz w:val="16"/>
              </w:rPr>
              <w:t xml:space="preserve"> </w:t>
            </w:r>
            <w:r>
              <w:rPr>
                <w:sz w:val="16"/>
              </w:rPr>
              <w:t>through</w:t>
            </w:r>
            <w:r>
              <w:rPr>
                <w:spacing w:val="-18"/>
                <w:sz w:val="16"/>
              </w:rPr>
              <w:t xml:space="preserve"> </w:t>
            </w:r>
            <w:r>
              <w:rPr>
                <w:sz w:val="16"/>
              </w:rPr>
              <w:t>the</w:t>
            </w:r>
            <w:r>
              <w:rPr>
                <w:spacing w:val="-8"/>
                <w:sz w:val="16"/>
              </w:rPr>
              <w:t xml:space="preserve"> </w:t>
            </w:r>
            <w:r>
              <w:rPr>
                <w:sz w:val="16"/>
              </w:rPr>
              <w:t>release</w:t>
            </w:r>
            <w:r>
              <w:rPr>
                <w:spacing w:val="-15"/>
                <w:sz w:val="16"/>
              </w:rPr>
              <w:t xml:space="preserve"> </w:t>
            </w:r>
            <w:r>
              <w:rPr>
                <w:sz w:val="16"/>
              </w:rPr>
              <w:t>of</w:t>
            </w:r>
            <w:r>
              <w:rPr>
                <w:spacing w:val="-15"/>
                <w:sz w:val="16"/>
              </w:rPr>
              <w:t xml:space="preserve"> </w:t>
            </w:r>
            <w:r>
              <w:rPr>
                <w:sz w:val="16"/>
              </w:rPr>
              <w:t>the</w:t>
            </w:r>
            <w:r>
              <w:rPr>
                <w:spacing w:val="-10"/>
                <w:sz w:val="16"/>
              </w:rPr>
              <w:t xml:space="preserve"> </w:t>
            </w:r>
            <w:r>
              <w:rPr>
                <w:sz w:val="16"/>
              </w:rPr>
              <w:t>auction</w:t>
            </w:r>
            <w:r>
              <w:rPr>
                <w:spacing w:val="-21"/>
                <w:sz w:val="16"/>
              </w:rPr>
              <w:t xml:space="preserve"> </w:t>
            </w:r>
            <w:r>
              <w:rPr>
                <w:sz w:val="16"/>
              </w:rPr>
              <w:t>closing</w:t>
            </w:r>
            <w:r>
              <w:rPr>
                <w:spacing w:val="-18"/>
                <w:sz w:val="16"/>
              </w:rPr>
              <w:t xml:space="preserve"> </w:t>
            </w:r>
            <w:r>
              <w:rPr>
                <w:sz w:val="16"/>
              </w:rPr>
              <w:t>public</w:t>
            </w:r>
            <w:r>
              <w:rPr>
                <w:spacing w:val="-10"/>
                <w:sz w:val="16"/>
              </w:rPr>
              <w:t xml:space="preserve"> </w:t>
            </w:r>
            <w:r>
              <w:rPr>
                <w:sz w:val="16"/>
              </w:rPr>
              <w:t>notice.</w:t>
            </w:r>
          </w:p>
        </w:tc>
      </w:tr>
      <w:tr w14:paraId="4BF7386E" w14:textId="77777777" w:rsidTr="006A6C9D">
        <w:tblPrEx>
          <w:tblW w:w="0" w:type="auto"/>
          <w:tblInd w:w="410" w:type="dxa"/>
          <w:tblLayout w:type="fixed"/>
          <w:tblCellMar>
            <w:left w:w="0" w:type="dxa"/>
            <w:right w:w="0" w:type="dxa"/>
          </w:tblCellMar>
          <w:tblLook w:val="01E0"/>
        </w:tblPrEx>
        <w:trPr>
          <w:trHeight w:val="1605"/>
        </w:trPr>
        <w:tc>
          <w:tcPr>
            <w:tcW w:w="11170" w:type="dxa"/>
          </w:tcPr>
          <w:p w:rsidR="00D66F0D" w:rsidP="006A6C9D" w14:paraId="1DEDEF04" w14:textId="77777777">
            <w:pPr>
              <w:pStyle w:val="TableParagraph"/>
              <w:spacing w:before="86" w:line="237" w:lineRule="auto"/>
              <w:ind w:left="107" w:right="632"/>
              <w:rPr>
                <w:sz w:val="16"/>
              </w:rPr>
            </w:pPr>
            <w:r>
              <w:rPr>
                <w:spacing w:val="-4"/>
                <w:sz w:val="16"/>
              </w:rPr>
              <w:t>Applicant</w:t>
            </w:r>
            <w:r>
              <w:rPr>
                <w:spacing w:val="-9"/>
                <w:sz w:val="16"/>
              </w:rPr>
              <w:t xml:space="preserve"> </w:t>
            </w:r>
            <w:r>
              <w:rPr>
                <w:spacing w:val="-4"/>
                <w:sz w:val="16"/>
              </w:rPr>
              <w:t>certifies</w:t>
            </w:r>
            <w:r>
              <w:rPr>
                <w:spacing w:val="-11"/>
                <w:sz w:val="16"/>
              </w:rPr>
              <w:t xml:space="preserve"> </w:t>
            </w:r>
            <w:r>
              <w:rPr>
                <w:spacing w:val="-4"/>
                <w:sz w:val="16"/>
              </w:rPr>
              <w:t>that,</w:t>
            </w:r>
            <w:r>
              <w:rPr>
                <w:spacing w:val="-8"/>
                <w:sz w:val="16"/>
              </w:rPr>
              <w:t xml:space="preserve"> </w:t>
            </w:r>
            <w:r>
              <w:rPr>
                <w:spacing w:val="-4"/>
                <w:sz w:val="16"/>
              </w:rPr>
              <w:t>except</w:t>
            </w:r>
            <w:r>
              <w:rPr>
                <w:spacing w:val="-12"/>
                <w:sz w:val="16"/>
              </w:rPr>
              <w:t xml:space="preserve"> </w:t>
            </w:r>
            <w:r>
              <w:rPr>
                <w:spacing w:val="-4"/>
                <w:sz w:val="16"/>
              </w:rPr>
              <w:t>for</w:t>
            </w:r>
            <w:r>
              <w:rPr>
                <w:spacing w:val="-8"/>
                <w:sz w:val="16"/>
              </w:rPr>
              <w:t xml:space="preserve"> </w:t>
            </w:r>
            <w:r>
              <w:rPr>
                <w:spacing w:val="-4"/>
                <w:sz w:val="16"/>
              </w:rPr>
              <w:t>agreements,</w:t>
            </w:r>
            <w:r>
              <w:rPr>
                <w:spacing w:val="-9"/>
                <w:sz w:val="16"/>
              </w:rPr>
              <w:t xml:space="preserve"> </w:t>
            </w:r>
            <w:r>
              <w:rPr>
                <w:spacing w:val="-4"/>
                <w:sz w:val="16"/>
              </w:rPr>
              <w:t>arrangements</w:t>
            </w:r>
            <w:r>
              <w:rPr>
                <w:spacing w:val="-5"/>
                <w:sz w:val="16"/>
              </w:rPr>
              <w:t xml:space="preserve"> </w:t>
            </w:r>
            <w:r>
              <w:rPr>
                <w:spacing w:val="-4"/>
                <w:sz w:val="16"/>
              </w:rPr>
              <w:t>or</w:t>
            </w:r>
            <w:r>
              <w:rPr>
                <w:spacing w:val="-10"/>
                <w:sz w:val="16"/>
              </w:rPr>
              <w:t xml:space="preserve"> </w:t>
            </w:r>
            <w:r>
              <w:rPr>
                <w:spacing w:val="-4"/>
                <w:sz w:val="16"/>
              </w:rPr>
              <w:t>understandings</w:t>
            </w:r>
            <w:r>
              <w:rPr>
                <w:spacing w:val="-10"/>
                <w:sz w:val="16"/>
              </w:rPr>
              <w:t xml:space="preserve"> </w:t>
            </w:r>
            <w:r>
              <w:rPr>
                <w:spacing w:val="-4"/>
                <w:sz w:val="16"/>
              </w:rPr>
              <w:t>specifically</w:t>
            </w:r>
            <w:r>
              <w:rPr>
                <w:spacing w:val="-11"/>
                <w:sz w:val="16"/>
              </w:rPr>
              <w:t xml:space="preserve"> </w:t>
            </w:r>
            <w:r>
              <w:rPr>
                <w:spacing w:val="-4"/>
                <w:sz w:val="16"/>
              </w:rPr>
              <w:t>excluded</w:t>
            </w:r>
            <w:r>
              <w:rPr>
                <w:spacing w:val="-14"/>
                <w:sz w:val="16"/>
              </w:rPr>
              <w:t xml:space="preserve"> </w:t>
            </w:r>
            <w:r>
              <w:rPr>
                <w:spacing w:val="-4"/>
                <w:sz w:val="16"/>
              </w:rPr>
              <w:t>under</w:t>
            </w:r>
            <w:r>
              <w:rPr>
                <w:spacing w:val="-17"/>
                <w:sz w:val="16"/>
              </w:rPr>
              <w:t xml:space="preserve"> </w:t>
            </w:r>
            <w:r>
              <w:rPr>
                <w:spacing w:val="-4"/>
                <w:sz w:val="16"/>
              </w:rPr>
              <w:t>Part</w:t>
            </w:r>
            <w:r>
              <w:rPr>
                <w:spacing w:val="-6"/>
                <w:sz w:val="16"/>
              </w:rPr>
              <w:t xml:space="preserve"> </w:t>
            </w:r>
            <w:r>
              <w:rPr>
                <w:spacing w:val="-4"/>
                <w:sz w:val="16"/>
              </w:rPr>
              <w:t>1</w:t>
            </w:r>
            <w:r>
              <w:rPr>
                <w:spacing w:val="-5"/>
                <w:sz w:val="16"/>
              </w:rPr>
              <w:t xml:space="preserve"> </w:t>
            </w:r>
            <w:r>
              <w:rPr>
                <w:spacing w:val="-4"/>
                <w:sz w:val="16"/>
              </w:rPr>
              <w:t>of</w:t>
            </w:r>
            <w:r>
              <w:rPr>
                <w:spacing w:val="-14"/>
                <w:sz w:val="16"/>
              </w:rPr>
              <w:t xml:space="preserve"> </w:t>
            </w:r>
            <w:r>
              <w:rPr>
                <w:spacing w:val="-4"/>
                <w:sz w:val="16"/>
              </w:rPr>
              <w:t>the</w:t>
            </w:r>
            <w:r>
              <w:rPr>
                <w:spacing w:val="-7"/>
                <w:sz w:val="16"/>
              </w:rPr>
              <w:t xml:space="preserve"> </w:t>
            </w:r>
            <w:r>
              <w:rPr>
                <w:spacing w:val="-4"/>
                <w:sz w:val="16"/>
              </w:rPr>
              <w:t>Commission</w:t>
            </w:r>
            <w:r>
              <w:rPr>
                <w:rFonts w:ascii="Calibri" w:hAnsi="Calibri"/>
                <w:spacing w:val="-4"/>
                <w:sz w:val="16"/>
              </w:rPr>
              <w:t>’</w:t>
            </w:r>
            <w:r>
              <w:rPr>
                <w:spacing w:val="-4"/>
                <w:sz w:val="16"/>
              </w:rPr>
              <w:t>s rules,</w:t>
            </w:r>
            <w:r>
              <w:rPr>
                <w:spacing w:val="-11"/>
                <w:sz w:val="16"/>
              </w:rPr>
              <w:t xml:space="preserve"> </w:t>
            </w:r>
            <w:r>
              <w:rPr>
                <w:spacing w:val="-4"/>
                <w:sz w:val="16"/>
              </w:rPr>
              <w:t>as</w:t>
            </w:r>
            <w:r>
              <w:rPr>
                <w:spacing w:val="-5"/>
                <w:sz w:val="16"/>
              </w:rPr>
              <w:t xml:space="preserve"> </w:t>
            </w:r>
            <w:r>
              <w:rPr>
                <w:spacing w:val="-4"/>
                <w:sz w:val="16"/>
              </w:rPr>
              <w:t>of</w:t>
            </w:r>
            <w:r>
              <w:rPr>
                <w:spacing w:val="-11"/>
                <w:sz w:val="16"/>
              </w:rPr>
              <w:t xml:space="preserve"> </w:t>
            </w:r>
            <w:r>
              <w:rPr>
                <w:spacing w:val="-4"/>
                <w:sz w:val="16"/>
              </w:rPr>
              <w:t xml:space="preserve">the </w:t>
            </w:r>
            <w:r>
              <w:rPr>
                <w:spacing w:val="-3"/>
                <w:sz w:val="16"/>
              </w:rPr>
              <w:t>Form</w:t>
            </w:r>
            <w:r>
              <w:rPr>
                <w:spacing w:val="-2"/>
                <w:sz w:val="16"/>
              </w:rPr>
              <w:t xml:space="preserve"> </w:t>
            </w:r>
            <w:r>
              <w:rPr>
                <w:spacing w:val="-4"/>
                <w:sz w:val="16"/>
              </w:rPr>
              <w:t xml:space="preserve">175 deadline and through the release of the auction </w:t>
            </w:r>
            <w:r>
              <w:rPr>
                <w:spacing w:val="-3"/>
                <w:sz w:val="16"/>
              </w:rPr>
              <w:t>closing public notice, the Applicant, or any party that controls or is controlled by the Applicant, did not</w:t>
            </w:r>
            <w:r>
              <w:rPr>
                <w:spacing w:val="-2"/>
                <w:sz w:val="16"/>
              </w:rPr>
              <w:t xml:space="preserve"> </w:t>
            </w:r>
            <w:r>
              <w:rPr>
                <w:spacing w:val="-4"/>
                <w:sz w:val="16"/>
              </w:rPr>
              <w:t xml:space="preserve">enter any partnerships, joint ventures, consortia, or other agreements, arrangements, or understandings of any kind relating to the licenses </w:t>
            </w:r>
            <w:r>
              <w:rPr>
                <w:spacing w:val="-3"/>
                <w:sz w:val="16"/>
              </w:rPr>
              <w:t>in this</w:t>
            </w:r>
            <w:r>
              <w:rPr>
                <w:spacing w:val="-2"/>
                <w:sz w:val="16"/>
              </w:rPr>
              <w:t xml:space="preserve"> </w:t>
            </w:r>
            <w:r>
              <w:rPr>
                <w:spacing w:val="-5"/>
                <w:sz w:val="16"/>
              </w:rPr>
              <w:t xml:space="preserve">application, including any agreements that address </w:t>
            </w:r>
            <w:r>
              <w:rPr>
                <w:spacing w:val="-4"/>
                <w:sz w:val="16"/>
              </w:rPr>
              <w:t>or communicate, directly or indirectly, bids, (including specific prices), bidding strategies (including the</w:t>
            </w:r>
            <w:r>
              <w:rPr>
                <w:spacing w:val="-3"/>
                <w:sz w:val="16"/>
              </w:rPr>
              <w:t xml:space="preserve"> </w:t>
            </w:r>
            <w:r>
              <w:rPr>
                <w:spacing w:val="-5"/>
                <w:sz w:val="16"/>
              </w:rPr>
              <w:t>specific</w:t>
            </w:r>
            <w:r>
              <w:rPr>
                <w:sz w:val="16"/>
              </w:rPr>
              <w:t xml:space="preserve"> </w:t>
            </w:r>
            <w:r>
              <w:rPr>
                <w:spacing w:val="-5"/>
                <w:sz w:val="16"/>
              </w:rPr>
              <w:t>licenses</w:t>
            </w:r>
            <w:r>
              <w:rPr>
                <w:sz w:val="16"/>
              </w:rPr>
              <w:t xml:space="preserve"> </w:t>
            </w:r>
            <w:r>
              <w:rPr>
                <w:spacing w:val="-2"/>
                <w:sz w:val="16"/>
              </w:rPr>
              <w:t>on</w:t>
            </w:r>
            <w:r>
              <w:rPr>
                <w:sz w:val="16"/>
              </w:rPr>
              <w:t xml:space="preserve"> </w:t>
            </w:r>
            <w:r>
              <w:rPr>
                <w:spacing w:val="-5"/>
                <w:sz w:val="16"/>
              </w:rPr>
              <w:t>which</w:t>
            </w:r>
            <w:r>
              <w:rPr>
                <w:sz w:val="16"/>
              </w:rPr>
              <w:t xml:space="preserve"> to </w:t>
            </w:r>
            <w:r>
              <w:rPr>
                <w:spacing w:val="-3"/>
                <w:sz w:val="16"/>
              </w:rPr>
              <w:t>bid</w:t>
            </w:r>
            <w:r>
              <w:rPr>
                <w:sz w:val="16"/>
              </w:rPr>
              <w:t xml:space="preserve"> </w:t>
            </w:r>
            <w:r>
              <w:rPr>
                <w:spacing w:val="-2"/>
                <w:sz w:val="16"/>
              </w:rPr>
              <w:t>or</w:t>
            </w:r>
            <w:r>
              <w:rPr>
                <w:sz w:val="16"/>
              </w:rPr>
              <w:t xml:space="preserve"> </w:t>
            </w:r>
            <w:r>
              <w:rPr>
                <w:spacing w:val="-3"/>
                <w:sz w:val="16"/>
              </w:rPr>
              <w:t>not</w:t>
            </w:r>
            <w:r>
              <w:rPr>
                <w:sz w:val="16"/>
              </w:rPr>
              <w:t xml:space="preserve"> to </w:t>
            </w:r>
            <w:r>
              <w:rPr>
                <w:spacing w:val="-5"/>
                <w:sz w:val="16"/>
              </w:rPr>
              <w:t>bid),</w:t>
            </w:r>
            <w:r>
              <w:rPr>
                <w:sz w:val="16"/>
              </w:rPr>
              <w:t xml:space="preserve"> </w:t>
            </w:r>
            <w:r>
              <w:rPr>
                <w:spacing w:val="-1"/>
                <w:sz w:val="16"/>
              </w:rPr>
              <w:t>or</w:t>
            </w:r>
            <w:r>
              <w:rPr>
                <w:sz w:val="16"/>
              </w:rPr>
              <w:t xml:space="preserve"> </w:t>
            </w:r>
            <w:r>
              <w:rPr>
                <w:spacing w:val="-1"/>
                <w:sz w:val="16"/>
              </w:rPr>
              <w:t>the</w:t>
            </w:r>
            <w:r>
              <w:rPr>
                <w:sz w:val="16"/>
              </w:rPr>
              <w:t xml:space="preserve"> </w:t>
            </w:r>
            <w:r>
              <w:rPr>
                <w:spacing w:val="-6"/>
                <w:sz w:val="16"/>
              </w:rPr>
              <w:t>post-auction</w:t>
            </w:r>
            <w:r>
              <w:rPr>
                <w:sz w:val="16"/>
              </w:rPr>
              <w:t xml:space="preserve"> </w:t>
            </w:r>
            <w:r>
              <w:rPr>
                <w:spacing w:val="-4"/>
                <w:sz w:val="16"/>
              </w:rPr>
              <w:t>market</w:t>
            </w:r>
            <w:r>
              <w:rPr>
                <w:sz w:val="16"/>
              </w:rPr>
              <w:t xml:space="preserve"> </w:t>
            </w:r>
            <w:r>
              <w:rPr>
                <w:spacing w:val="-5"/>
                <w:sz w:val="16"/>
              </w:rPr>
              <w:t>structure,</w:t>
            </w:r>
            <w:r>
              <w:rPr>
                <w:sz w:val="16"/>
              </w:rPr>
              <w:t xml:space="preserve"> </w:t>
            </w:r>
            <w:r>
              <w:rPr>
                <w:spacing w:val="-5"/>
                <w:sz w:val="16"/>
              </w:rPr>
              <w:t>with:</w:t>
            </w:r>
            <w:r>
              <w:rPr>
                <w:sz w:val="16"/>
              </w:rPr>
              <w:t xml:space="preserve"> </w:t>
            </w:r>
            <w:r>
              <w:rPr>
                <w:spacing w:val="-3"/>
                <w:sz w:val="16"/>
              </w:rPr>
              <w:t>any</w:t>
            </w:r>
            <w:r>
              <w:rPr>
                <w:sz w:val="16"/>
              </w:rPr>
              <w:t xml:space="preserve"> </w:t>
            </w:r>
            <w:r>
              <w:rPr>
                <w:spacing w:val="-5"/>
                <w:sz w:val="16"/>
              </w:rPr>
              <w:t>other</w:t>
            </w:r>
            <w:r>
              <w:rPr>
                <w:sz w:val="16"/>
              </w:rPr>
              <w:t xml:space="preserve"> </w:t>
            </w:r>
            <w:r>
              <w:rPr>
                <w:spacing w:val="-5"/>
                <w:sz w:val="16"/>
              </w:rPr>
              <w:t>applicant</w:t>
            </w:r>
            <w:r>
              <w:rPr>
                <w:sz w:val="16"/>
              </w:rPr>
              <w:t xml:space="preserve"> </w:t>
            </w:r>
            <w:r>
              <w:rPr>
                <w:spacing w:val="-4"/>
                <w:sz w:val="16"/>
              </w:rPr>
              <w:t>(or</w:t>
            </w:r>
            <w:r>
              <w:rPr>
                <w:sz w:val="16"/>
              </w:rPr>
              <w:t xml:space="preserve"> </w:t>
            </w:r>
            <w:r>
              <w:rPr>
                <w:spacing w:val="-3"/>
                <w:sz w:val="16"/>
              </w:rPr>
              <w:t>any</w:t>
            </w:r>
            <w:r>
              <w:rPr>
                <w:sz w:val="16"/>
              </w:rPr>
              <w:t xml:space="preserve"> </w:t>
            </w:r>
            <w:r>
              <w:rPr>
                <w:spacing w:val="-5"/>
                <w:sz w:val="16"/>
              </w:rPr>
              <w:t>party</w:t>
            </w:r>
            <w:r>
              <w:rPr>
                <w:sz w:val="16"/>
              </w:rPr>
              <w:t xml:space="preserve"> </w:t>
            </w:r>
            <w:r>
              <w:rPr>
                <w:spacing w:val="-3"/>
                <w:sz w:val="16"/>
              </w:rPr>
              <w:t>that</w:t>
            </w:r>
            <w:r>
              <w:rPr>
                <w:sz w:val="16"/>
              </w:rPr>
              <w:t xml:space="preserve"> </w:t>
            </w:r>
            <w:r>
              <w:rPr>
                <w:spacing w:val="-5"/>
                <w:sz w:val="16"/>
              </w:rPr>
              <w:t>controls</w:t>
            </w:r>
            <w:r>
              <w:rPr>
                <w:sz w:val="16"/>
              </w:rPr>
              <w:t xml:space="preserve"> </w:t>
            </w:r>
            <w:r>
              <w:rPr>
                <w:spacing w:val="-2"/>
                <w:sz w:val="16"/>
              </w:rPr>
              <w:t>or</w:t>
            </w:r>
            <w:r>
              <w:rPr>
                <w:sz w:val="16"/>
              </w:rPr>
              <w:t xml:space="preserve"> </w:t>
            </w:r>
            <w:r>
              <w:rPr>
                <w:spacing w:val="-2"/>
                <w:sz w:val="16"/>
              </w:rPr>
              <w:t>is</w:t>
            </w:r>
            <w:r>
              <w:rPr>
                <w:sz w:val="16"/>
              </w:rPr>
              <w:t xml:space="preserve"> </w:t>
            </w:r>
            <w:r>
              <w:rPr>
                <w:spacing w:val="-6"/>
                <w:sz w:val="16"/>
              </w:rPr>
              <w:t>controlled</w:t>
            </w:r>
            <w:r>
              <w:rPr>
                <w:sz w:val="16"/>
              </w:rPr>
              <w:t xml:space="preserve"> </w:t>
            </w:r>
            <w:r>
              <w:rPr>
                <w:spacing w:val="-2"/>
                <w:sz w:val="16"/>
              </w:rPr>
              <w:t>by</w:t>
            </w:r>
            <w:r>
              <w:rPr>
                <w:spacing w:val="1"/>
                <w:sz w:val="16"/>
              </w:rPr>
              <w:t xml:space="preserve"> </w:t>
            </w:r>
            <w:r>
              <w:rPr>
                <w:spacing w:val="-5"/>
                <w:sz w:val="16"/>
              </w:rPr>
              <w:t>another</w:t>
            </w:r>
            <w:r>
              <w:rPr>
                <w:sz w:val="16"/>
              </w:rPr>
              <w:t xml:space="preserve"> </w:t>
            </w:r>
            <w:r>
              <w:rPr>
                <w:spacing w:val="-6"/>
                <w:sz w:val="16"/>
              </w:rPr>
              <w:t>applicant),</w:t>
            </w:r>
            <w:r>
              <w:rPr>
                <w:sz w:val="16"/>
              </w:rPr>
              <w:t xml:space="preserve"> </w:t>
            </w:r>
            <w:r>
              <w:rPr>
                <w:spacing w:val="-3"/>
                <w:sz w:val="16"/>
              </w:rPr>
              <w:t>with</w:t>
            </w:r>
            <w:r>
              <w:rPr>
                <w:sz w:val="16"/>
              </w:rPr>
              <w:t xml:space="preserve"> a </w:t>
            </w:r>
            <w:r>
              <w:rPr>
                <w:spacing w:val="-6"/>
                <w:sz w:val="16"/>
              </w:rPr>
              <w:t>nationwide</w:t>
            </w:r>
            <w:r>
              <w:rPr>
                <w:sz w:val="16"/>
              </w:rPr>
              <w:t xml:space="preserve"> </w:t>
            </w:r>
            <w:r>
              <w:rPr>
                <w:spacing w:val="-5"/>
                <w:sz w:val="16"/>
              </w:rPr>
              <w:t>provider</w:t>
            </w:r>
            <w:r>
              <w:rPr>
                <w:sz w:val="16"/>
              </w:rPr>
              <w:t xml:space="preserve"> </w:t>
            </w:r>
            <w:r>
              <w:rPr>
                <w:spacing w:val="-3"/>
                <w:sz w:val="16"/>
              </w:rPr>
              <w:t>that</w:t>
            </w:r>
            <w:r>
              <w:rPr>
                <w:sz w:val="16"/>
              </w:rPr>
              <w:t xml:space="preserve"> </w:t>
            </w:r>
            <w:r>
              <w:rPr>
                <w:spacing w:val="-3"/>
                <w:sz w:val="16"/>
              </w:rPr>
              <w:t>is</w:t>
            </w:r>
            <w:r>
              <w:rPr>
                <w:sz w:val="16"/>
              </w:rPr>
              <w:t xml:space="preserve"> </w:t>
            </w:r>
            <w:r>
              <w:rPr>
                <w:spacing w:val="-3"/>
                <w:sz w:val="16"/>
              </w:rPr>
              <w:t>not</w:t>
            </w:r>
            <w:r>
              <w:rPr>
                <w:sz w:val="16"/>
              </w:rPr>
              <w:t xml:space="preserve"> </w:t>
            </w:r>
            <w:r>
              <w:rPr>
                <w:spacing w:val="-2"/>
                <w:sz w:val="16"/>
              </w:rPr>
              <w:t>an</w:t>
            </w:r>
            <w:r>
              <w:rPr>
                <w:sz w:val="16"/>
              </w:rPr>
              <w:t xml:space="preserve"> </w:t>
            </w:r>
            <w:r>
              <w:rPr>
                <w:spacing w:val="-6"/>
                <w:sz w:val="16"/>
              </w:rPr>
              <w:t>applicant</w:t>
            </w:r>
            <w:r>
              <w:rPr>
                <w:sz w:val="16"/>
              </w:rPr>
              <w:t xml:space="preserve"> </w:t>
            </w:r>
            <w:r>
              <w:rPr>
                <w:spacing w:val="-3"/>
                <w:sz w:val="16"/>
              </w:rPr>
              <w:t>(or</w:t>
            </w:r>
            <w:r>
              <w:rPr>
                <w:sz w:val="16"/>
              </w:rPr>
              <w:t xml:space="preserve"> </w:t>
            </w:r>
            <w:r>
              <w:rPr>
                <w:spacing w:val="-3"/>
                <w:sz w:val="16"/>
              </w:rPr>
              <w:t>any</w:t>
            </w:r>
            <w:r>
              <w:rPr>
                <w:sz w:val="16"/>
              </w:rPr>
              <w:t xml:space="preserve"> </w:t>
            </w:r>
            <w:r>
              <w:rPr>
                <w:spacing w:val="-5"/>
                <w:sz w:val="16"/>
              </w:rPr>
              <w:t>party</w:t>
            </w:r>
            <w:r>
              <w:rPr>
                <w:sz w:val="16"/>
              </w:rPr>
              <w:t xml:space="preserve"> </w:t>
            </w:r>
            <w:r>
              <w:rPr>
                <w:spacing w:val="-3"/>
                <w:sz w:val="16"/>
              </w:rPr>
              <w:t>that</w:t>
            </w:r>
            <w:r>
              <w:rPr>
                <w:sz w:val="16"/>
              </w:rPr>
              <w:t xml:space="preserve"> </w:t>
            </w:r>
            <w:r>
              <w:rPr>
                <w:spacing w:val="-5"/>
                <w:sz w:val="16"/>
              </w:rPr>
              <w:t>controls</w:t>
            </w:r>
            <w:r>
              <w:rPr>
                <w:sz w:val="16"/>
              </w:rPr>
              <w:t xml:space="preserve"> </w:t>
            </w:r>
            <w:r>
              <w:rPr>
                <w:spacing w:val="-2"/>
                <w:sz w:val="16"/>
              </w:rPr>
              <w:t>or</w:t>
            </w:r>
            <w:r>
              <w:rPr>
                <w:sz w:val="16"/>
              </w:rPr>
              <w:t xml:space="preserve"> </w:t>
            </w:r>
            <w:r>
              <w:rPr>
                <w:spacing w:val="-1"/>
                <w:sz w:val="16"/>
              </w:rPr>
              <w:t>is</w:t>
            </w:r>
            <w:r>
              <w:rPr>
                <w:sz w:val="16"/>
              </w:rPr>
              <w:t xml:space="preserve"> </w:t>
            </w:r>
            <w:r>
              <w:rPr>
                <w:spacing w:val="-5"/>
                <w:sz w:val="16"/>
              </w:rPr>
              <w:t>controlled</w:t>
            </w:r>
            <w:r>
              <w:rPr>
                <w:sz w:val="16"/>
              </w:rPr>
              <w:t xml:space="preserve"> </w:t>
            </w:r>
            <w:r>
              <w:rPr>
                <w:spacing w:val="-1"/>
                <w:sz w:val="16"/>
              </w:rPr>
              <w:t>by</w:t>
            </w:r>
            <w:r>
              <w:rPr>
                <w:sz w:val="16"/>
              </w:rPr>
              <w:t xml:space="preserve"> </w:t>
            </w:r>
            <w:r>
              <w:rPr>
                <w:spacing w:val="-3"/>
                <w:sz w:val="16"/>
              </w:rPr>
              <w:t>such</w:t>
            </w:r>
            <w:r>
              <w:rPr>
                <w:sz w:val="16"/>
              </w:rPr>
              <w:t xml:space="preserve"> a </w:t>
            </w:r>
            <w:r>
              <w:rPr>
                <w:spacing w:val="-6"/>
                <w:sz w:val="16"/>
              </w:rPr>
              <w:t>nationwide</w:t>
            </w:r>
            <w:r>
              <w:rPr>
                <w:sz w:val="16"/>
              </w:rPr>
              <w:t xml:space="preserve"> </w:t>
            </w:r>
            <w:r>
              <w:rPr>
                <w:spacing w:val="-5"/>
                <w:sz w:val="16"/>
              </w:rPr>
              <w:t>provider);</w:t>
            </w:r>
            <w:r>
              <w:rPr>
                <w:sz w:val="16"/>
              </w:rPr>
              <w:t xml:space="preserve"> </w:t>
            </w:r>
            <w:r>
              <w:rPr>
                <w:spacing w:val="-2"/>
                <w:sz w:val="16"/>
              </w:rPr>
              <w:t>or</w:t>
            </w:r>
            <w:r>
              <w:rPr>
                <w:sz w:val="16"/>
              </w:rPr>
              <w:t xml:space="preserve"> </w:t>
            </w:r>
            <w:r>
              <w:rPr>
                <w:spacing w:val="-1"/>
                <w:sz w:val="16"/>
              </w:rPr>
              <w:t>if</w:t>
            </w:r>
            <w:r>
              <w:rPr>
                <w:sz w:val="16"/>
              </w:rPr>
              <w:t xml:space="preserve"> </w:t>
            </w:r>
            <w:r>
              <w:rPr>
                <w:spacing w:val="-5"/>
                <w:sz w:val="16"/>
              </w:rPr>
              <w:t>the</w:t>
            </w:r>
            <w:r>
              <w:rPr>
                <w:spacing w:val="1"/>
                <w:sz w:val="16"/>
              </w:rPr>
              <w:t xml:space="preserve"> </w:t>
            </w:r>
            <w:r>
              <w:rPr>
                <w:spacing w:val="-4"/>
                <w:sz w:val="16"/>
              </w:rPr>
              <w:t xml:space="preserve">applicant is a nationwide provider, with any non-nationwide provider that is not an applicant (or with </w:t>
            </w:r>
            <w:r>
              <w:rPr>
                <w:spacing w:val="-3"/>
                <w:sz w:val="16"/>
              </w:rPr>
              <w:t>any party that controls or is controlled by such a non-</w:t>
            </w:r>
            <w:r>
              <w:rPr>
                <w:spacing w:val="-2"/>
                <w:sz w:val="16"/>
              </w:rPr>
              <w:t xml:space="preserve"> </w:t>
            </w:r>
            <w:r>
              <w:rPr>
                <w:sz w:val="16"/>
              </w:rPr>
              <w:t>nationwide</w:t>
            </w:r>
            <w:r>
              <w:rPr>
                <w:spacing w:val="-20"/>
                <w:sz w:val="16"/>
              </w:rPr>
              <w:t xml:space="preserve"> </w:t>
            </w:r>
            <w:r>
              <w:rPr>
                <w:sz w:val="16"/>
              </w:rPr>
              <w:t>provider).</w:t>
            </w:r>
          </w:p>
        </w:tc>
      </w:tr>
    </w:tbl>
    <w:p w:rsidR="00D66F0D" w:rsidP="00D66F0D" w14:paraId="663CB4D7" w14:textId="77777777">
      <w:pPr>
        <w:spacing w:before="96"/>
        <w:ind w:left="400"/>
        <w:rPr>
          <w:b/>
          <w:sz w:val="18"/>
        </w:rPr>
      </w:pPr>
      <w:r>
        <w:rPr>
          <w:b/>
          <w:spacing w:val="-3"/>
          <w:sz w:val="18"/>
        </w:rPr>
        <w:t>For</w:t>
      </w:r>
      <w:r>
        <w:rPr>
          <w:b/>
          <w:spacing w:val="-2"/>
          <w:sz w:val="18"/>
        </w:rPr>
        <w:t xml:space="preserve"> Applicants</w:t>
      </w:r>
      <w:r>
        <w:rPr>
          <w:b/>
          <w:spacing w:val="-3"/>
          <w:sz w:val="18"/>
        </w:rPr>
        <w:t xml:space="preserve"> </w:t>
      </w:r>
      <w:r>
        <w:rPr>
          <w:b/>
          <w:spacing w:val="-2"/>
          <w:sz w:val="18"/>
        </w:rPr>
        <w:t>Claiming</w:t>
      </w:r>
      <w:r>
        <w:rPr>
          <w:b/>
          <w:spacing w:val="-8"/>
          <w:sz w:val="18"/>
        </w:rPr>
        <w:t xml:space="preserve"> </w:t>
      </w:r>
      <w:r>
        <w:rPr>
          <w:b/>
          <w:spacing w:val="-2"/>
          <w:sz w:val="18"/>
        </w:rPr>
        <w:t>Rural</w:t>
      </w:r>
      <w:r>
        <w:rPr>
          <w:b/>
          <w:spacing w:val="-7"/>
          <w:sz w:val="18"/>
        </w:rPr>
        <w:t xml:space="preserve"> </w:t>
      </w:r>
      <w:r>
        <w:rPr>
          <w:b/>
          <w:spacing w:val="-2"/>
          <w:sz w:val="18"/>
        </w:rPr>
        <w:t>Service</w:t>
      </w:r>
      <w:r>
        <w:rPr>
          <w:b/>
          <w:spacing w:val="-6"/>
          <w:sz w:val="18"/>
        </w:rPr>
        <w:t xml:space="preserve"> </w:t>
      </w:r>
      <w:r>
        <w:rPr>
          <w:b/>
          <w:spacing w:val="-2"/>
          <w:sz w:val="18"/>
        </w:rPr>
        <w:t>Provider</w:t>
      </w:r>
      <w:r>
        <w:rPr>
          <w:b/>
          <w:spacing w:val="-4"/>
          <w:sz w:val="18"/>
        </w:rPr>
        <w:t xml:space="preserve"> </w:t>
      </w:r>
      <w:r>
        <w:rPr>
          <w:b/>
          <w:spacing w:val="-2"/>
          <w:sz w:val="18"/>
        </w:rPr>
        <w:t>Bidding</w:t>
      </w:r>
      <w:r>
        <w:rPr>
          <w:b/>
          <w:spacing w:val="-15"/>
          <w:sz w:val="18"/>
        </w:rPr>
        <w:t xml:space="preserve"> </w:t>
      </w:r>
      <w:r>
        <w:rPr>
          <w:b/>
          <w:spacing w:val="-2"/>
          <w:sz w:val="18"/>
        </w:rPr>
        <w:t>Credit</w:t>
      </w:r>
      <w:r>
        <w:rPr>
          <w:b/>
          <w:spacing w:val="-4"/>
          <w:sz w:val="18"/>
        </w:rPr>
        <w:t xml:space="preserve"> </w:t>
      </w:r>
      <w:r>
        <w:rPr>
          <w:b/>
          <w:spacing w:val="-2"/>
          <w:sz w:val="18"/>
        </w:rPr>
        <w:t>Eligibility</w:t>
      </w: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170"/>
      </w:tblGrid>
      <w:tr w14:paraId="12973D8E" w14:textId="77777777" w:rsidTr="006A6C9D">
        <w:tblPrEx>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98"/>
        </w:trPr>
        <w:tc>
          <w:tcPr>
            <w:tcW w:w="11170" w:type="dxa"/>
          </w:tcPr>
          <w:p w:rsidR="00D66F0D" w:rsidP="006A6C9D" w14:paraId="41F296FD" w14:textId="77777777">
            <w:pPr>
              <w:pStyle w:val="TableParagraph"/>
              <w:spacing w:before="84" w:line="232" w:lineRule="auto"/>
              <w:ind w:left="107" w:right="1022"/>
              <w:rPr>
                <w:sz w:val="16"/>
              </w:rPr>
            </w:pPr>
            <w:r>
              <w:rPr>
                <w:spacing w:val="-4"/>
                <w:sz w:val="16"/>
              </w:rPr>
              <w:t>Applicant</w:t>
            </w:r>
            <w:r>
              <w:rPr>
                <w:spacing w:val="-9"/>
                <w:sz w:val="16"/>
              </w:rPr>
              <w:t xml:space="preserve"> </w:t>
            </w:r>
            <w:r>
              <w:rPr>
                <w:spacing w:val="-4"/>
                <w:sz w:val="16"/>
              </w:rPr>
              <w:t>certifies</w:t>
            </w:r>
            <w:r>
              <w:rPr>
                <w:spacing w:val="-11"/>
                <w:sz w:val="16"/>
              </w:rPr>
              <w:t xml:space="preserve"> </w:t>
            </w:r>
            <w:r>
              <w:rPr>
                <w:spacing w:val="-4"/>
                <w:sz w:val="16"/>
              </w:rPr>
              <w:t>that</w:t>
            </w:r>
            <w:r>
              <w:rPr>
                <w:spacing w:val="-6"/>
                <w:sz w:val="16"/>
              </w:rPr>
              <w:t xml:space="preserve"> </w:t>
            </w:r>
            <w:r>
              <w:rPr>
                <w:spacing w:val="-4"/>
                <w:sz w:val="16"/>
              </w:rPr>
              <w:t>it</w:t>
            </w:r>
            <w:r>
              <w:rPr>
                <w:spacing w:val="-6"/>
                <w:sz w:val="16"/>
              </w:rPr>
              <w:t xml:space="preserve"> </w:t>
            </w:r>
            <w:r>
              <w:rPr>
                <w:spacing w:val="-4"/>
                <w:sz w:val="16"/>
              </w:rPr>
              <w:t>provided</w:t>
            </w:r>
            <w:r>
              <w:rPr>
                <w:spacing w:val="-18"/>
                <w:sz w:val="16"/>
              </w:rPr>
              <w:t xml:space="preserve"> </w:t>
            </w:r>
            <w:r>
              <w:rPr>
                <w:spacing w:val="-4"/>
                <w:sz w:val="16"/>
              </w:rPr>
              <w:t>separate</w:t>
            </w:r>
            <w:r>
              <w:rPr>
                <w:spacing w:val="-17"/>
                <w:sz w:val="16"/>
              </w:rPr>
              <w:t xml:space="preserve"> </w:t>
            </w:r>
            <w:r>
              <w:rPr>
                <w:spacing w:val="-4"/>
                <w:sz w:val="16"/>
              </w:rPr>
              <w:t>subscribership</w:t>
            </w:r>
            <w:r>
              <w:rPr>
                <w:spacing w:val="-14"/>
                <w:sz w:val="16"/>
              </w:rPr>
              <w:t xml:space="preserve"> </w:t>
            </w:r>
            <w:r>
              <w:rPr>
                <w:spacing w:val="-4"/>
                <w:sz w:val="16"/>
              </w:rPr>
              <w:t>information</w:t>
            </w:r>
            <w:r>
              <w:rPr>
                <w:spacing w:val="-17"/>
                <w:sz w:val="16"/>
              </w:rPr>
              <w:t xml:space="preserve"> </w:t>
            </w:r>
            <w:r>
              <w:rPr>
                <w:spacing w:val="-4"/>
                <w:sz w:val="16"/>
              </w:rPr>
              <w:t>for</w:t>
            </w:r>
            <w:r>
              <w:rPr>
                <w:spacing w:val="-8"/>
                <w:sz w:val="16"/>
              </w:rPr>
              <w:t xml:space="preserve"> </w:t>
            </w:r>
            <w:r>
              <w:rPr>
                <w:spacing w:val="-4"/>
                <w:sz w:val="16"/>
              </w:rPr>
              <w:t>itself</w:t>
            </w:r>
            <w:r>
              <w:rPr>
                <w:spacing w:val="-11"/>
                <w:sz w:val="16"/>
              </w:rPr>
              <w:t xml:space="preserve"> </w:t>
            </w:r>
            <w:r>
              <w:rPr>
                <w:spacing w:val="-4"/>
                <w:sz w:val="16"/>
              </w:rPr>
              <w:t>and</w:t>
            </w:r>
            <w:r>
              <w:rPr>
                <w:spacing w:val="-16"/>
                <w:sz w:val="16"/>
              </w:rPr>
              <w:t xml:space="preserve"> </w:t>
            </w:r>
            <w:r>
              <w:rPr>
                <w:spacing w:val="-4"/>
                <w:sz w:val="16"/>
              </w:rPr>
              <w:t>for</w:t>
            </w:r>
            <w:r>
              <w:rPr>
                <w:spacing w:val="-6"/>
                <w:sz w:val="16"/>
              </w:rPr>
              <w:t xml:space="preserve"> </w:t>
            </w:r>
            <w:r>
              <w:rPr>
                <w:spacing w:val="-4"/>
                <w:sz w:val="16"/>
              </w:rPr>
              <w:t>each</w:t>
            </w:r>
            <w:r>
              <w:rPr>
                <w:spacing w:val="-12"/>
                <w:sz w:val="16"/>
              </w:rPr>
              <w:t xml:space="preserve"> </w:t>
            </w:r>
            <w:r>
              <w:rPr>
                <w:spacing w:val="-4"/>
                <w:sz w:val="16"/>
              </w:rPr>
              <w:t>of</w:t>
            </w:r>
            <w:r>
              <w:rPr>
                <w:spacing w:val="-11"/>
                <w:sz w:val="16"/>
              </w:rPr>
              <w:t xml:space="preserve"> </w:t>
            </w:r>
            <w:r>
              <w:rPr>
                <w:spacing w:val="-4"/>
                <w:sz w:val="16"/>
              </w:rPr>
              <w:t>Applicant's</w:t>
            </w:r>
            <w:r>
              <w:rPr>
                <w:spacing w:val="-13"/>
                <w:sz w:val="16"/>
              </w:rPr>
              <w:t xml:space="preserve"> </w:t>
            </w:r>
            <w:r>
              <w:rPr>
                <w:spacing w:val="-4"/>
                <w:sz w:val="16"/>
              </w:rPr>
              <w:t>Affiliates,</w:t>
            </w:r>
            <w:r>
              <w:rPr>
                <w:spacing w:val="-5"/>
                <w:sz w:val="16"/>
              </w:rPr>
              <w:t xml:space="preserve"> </w:t>
            </w:r>
            <w:r>
              <w:rPr>
                <w:spacing w:val="-4"/>
                <w:sz w:val="16"/>
              </w:rPr>
              <w:t>Controlling</w:t>
            </w:r>
            <w:r>
              <w:rPr>
                <w:spacing w:val="-15"/>
                <w:sz w:val="16"/>
              </w:rPr>
              <w:t xml:space="preserve"> </w:t>
            </w:r>
            <w:r>
              <w:rPr>
                <w:spacing w:val="-3"/>
                <w:sz w:val="16"/>
              </w:rPr>
              <w:t>Interests,</w:t>
            </w:r>
            <w:r>
              <w:rPr>
                <w:spacing w:val="-11"/>
                <w:sz w:val="16"/>
              </w:rPr>
              <w:t xml:space="preserve"> </w:t>
            </w:r>
            <w:r>
              <w:rPr>
                <w:spacing w:val="-3"/>
                <w:sz w:val="16"/>
              </w:rPr>
              <w:t>and</w:t>
            </w:r>
            <w:r>
              <w:rPr>
                <w:spacing w:val="-15"/>
                <w:sz w:val="16"/>
              </w:rPr>
              <w:t xml:space="preserve"> </w:t>
            </w:r>
            <w:r>
              <w:rPr>
                <w:spacing w:val="-3"/>
                <w:sz w:val="16"/>
              </w:rPr>
              <w:t>the</w:t>
            </w:r>
            <w:r>
              <w:rPr>
                <w:spacing w:val="-2"/>
                <w:sz w:val="16"/>
              </w:rPr>
              <w:t xml:space="preserve"> </w:t>
            </w:r>
            <w:r>
              <w:rPr>
                <w:sz w:val="16"/>
              </w:rPr>
              <w:t>Affiliates</w:t>
            </w:r>
            <w:r>
              <w:rPr>
                <w:spacing w:val="-11"/>
                <w:sz w:val="16"/>
              </w:rPr>
              <w:t xml:space="preserve"> </w:t>
            </w:r>
            <w:r>
              <w:rPr>
                <w:sz w:val="16"/>
              </w:rPr>
              <w:t>of</w:t>
            </w:r>
            <w:r>
              <w:rPr>
                <w:spacing w:val="-4"/>
                <w:sz w:val="16"/>
              </w:rPr>
              <w:t xml:space="preserve"> </w:t>
            </w:r>
            <w:r>
              <w:rPr>
                <w:sz w:val="16"/>
              </w:rPr>
              <w:t>its</w:t>
            </w:r>
            <w:r>
              <w:rPr>
                <w:spacing w:val="-9"/>
                <w:sz w:val="16"/>
              </w:rPr>
              <w:t xml:space="preserve"> </w:t>
            </w:r>
            <w:r>
              <w:rPr>
                <w:sz w:val="16"/>
              </w:rPr>
              <w:t>Controlling</w:t>
            </w:r>
            <w:r>
              <w:rPr>
                <w:spacing w:val="-20"/>
                <w:sz w:val="16"/>
              </w:rPr>
              <w:t xml:space="preserve"> </w:t>
            </w:r>
            <w:r>
              <w:rPr>
                <w:sz w:val="16"/>
              </w:rPr>
              <w:t>Interests.</w:t>
            </w:r>
          </w:p>
        </w:tc>
      </w:tr>
    </w:tbl>
    <w:p w:rsidR="00D66F0D" w:rsidP="00D66F0D" w14:paraId="4F213BAA" w14:textId="77777777">
      <w:pPr>
        <w:spacing w:before="93"/>
        <w:ind w:left="400"/>
        <w:rPr>
          <w:b/>
          <w:sz w:val="18"/>
        </w:rPr>
      </w:pPr>
      <w:r>
        <w:rPr>
          <w:b/>
          <w:spacing w:val="-3"/>
          <w:sz w:val="18"/>
        </w:rPr>
        <w:t>For</w:t>
      </w:r>
      <w:r>
        <w:rPr>
          <w:b/>
          <w:spacing w:val="-4"/>
          <w:sz w:val="18"/>
        </w:rPr>
        <w:t xml:space="preserve"> </w:t>
      </w:r>
      <w:r>
        <w:rPr>
          <w:b/>
          <w:spacing w:val="-3"/>
          <w:sz w:val="18"/>
        </w:rPr>
        <w:t>Applicants</w:t>
      </w:r>
      <w:r>
        <w:rPr>
          <w:b/>
          <w:spacing w:val="-4"/>
          <w:sz w:val="18"/>
        </w:rPr>
        <w:t xml:space="preserve"> </w:t>
      </w:r>
      <w:r>
        <w:rPr>
          <w:b/>
          <w:spacing w:val="-2"/>
          <w:sz w:val="18"/>
        </w:rPr>
        <w:t>Claiming</w:t>
      </w:r>
      <w:r>
        <w:rPr>
          <w:b/>
          <w:spacing w:val="-9"/>
          <w:sz w:val="18"/>
        </w:rPr>
        <w:t xml:space="preserve"> </w:t>
      </w:r>
      <w:r>
        <w:rPr>
          <w:b/>
          <w:spacing w:val="-2"/>
          <w:sz w:val="18"/>
        </w:rPr>
        <w:t>Reserve</w:t>
      </w:r>
      <w:r>
        <w:rPr>
          <w:b/>
          <w:spacing w:val="-6"/>
          <w:sz w:val="18"/>
        </w:rPr>
        <w:t xml:space="preserve"> </w:t>
      </w:r>
      <w:r>
        <w:rPr>
          <w:b/>
          <w:spacing w:val="-2"/>
          <w:sz w:val="18"/>
        </w:rPr>
        <w:t>Spectrum</w:t>
      </w:r>
      <w:r>
        <w:rPr>
          <w:b/>
          <w:spacing w:val="-8"/>
          <w:sz w:val="18"/>
        </w:rPr>
        <w:t xml:space="preserve"> </w:t>
      </w:r>
      <w:r>
        <w:rPr>
          <w:b/>
          <w:spacing w:val="-2"/>
          <w:sz w:val="18"/>
        </w:rPr>
        <w:t>Eligibility</w:t>
      </w: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170"/>
      </w:tblGrid>
      <w:tr w14:paraId="570DF8FE" w14:textId="77777777" w:rsidTr="006A6C9D">
        <w:tblPrEx>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61"/>
        </w:trPr>
        <w:tc>
          <w:tcPr>
            <w:tcW w:w="11170" w:type="dxa"/>
          </w:tcPr>
          <w:p w:rsidR="00D66F0D" w:rsidP="006A6C9D" w14:paraId="48FAC2BF" w14:textId="77777777">
            <w:pPr>
              <w:pStyle w:val="TableParagraph"/>
              <w:spacing w:before="82" w:line="232" w:lineRule="auto"/>
              <w:ind w:left="107" w:right="1022"/>
              <w:rPr>
                <w:sz w:val="16"/>
              </w:rPr>
            </w:pPr>
            <w:r>
              <w:rPr>
                <w:spacing w:val="-4"/>
                <w:sz w:val="16"/>
              </w:rPr>
              <w:t>Applicant</w:t>
            </w:r>
            <w:r>
              <w:rPr>
                <w:spacing w:val="-9"/>
                <w:sz w:val="16"/>
              </w:rPr>
              <w:t xml:space="preserve"> </w:t>
            </w:r>
            <w:r>
              <w:rPr>
                <w:spacing w:val="-4"/>
                <w:sz w:val="16"/>
              </w:rPr>
              <w:t>certifies</w:t>
            </w:r>
            <w:r>
              <w:rPr>
                <w:spacing w:val="-11"/>
                <w:sz w:val="16"/>
              </w:rPr>
              <w:t xml:space="preserve"> </w:t>
            </w:r>
            <w:r>
              <w:rPr>
                <w:spacing w:val="-4"/>
                <w:sz w:val="16"/>
              </w:rPr>
              <w:t>that,</w:t>
            </w:r>
            <w:r>
              <w:rPr>
                <w:spacing w:val="-8"/>
                <w:sz w:val="16"/>
              </w:rPr>
              <w:t xml:space="preserve"> </w:t>
            </w:r>
            <w:r>
              <w:rPr>
                <w:spacing w:val="-4"/>
                <w:sz w:val="16"/>
              </w:rPr>
              <w:t>as</w:t>
            </w:r>
            <w:r>
              <w:rPr>
                <w:spacing w:val="-8"/>
                <w:sz w:val="16"/>
              </w:rPr>
              <w:t xml:space="preserve"> </w:t>
            </w:r>
            <w:r>
              <w:rPr>
                <w:spacing w:val="-4"/>
                <w:sz w:val="16"/>
              </w:rPr>
              <w:t>of</w:t>
            </w:r>
            <w:r>
              <w:rPr>
                <w:spacing w:val="-11"/>
                <w:sz w:val="16"/>
              </w:rPr>
              <w:t xml:space="preserve"> </w:t>
            </w:r>
            <w:r>
              <w:rPr>
                <w:spacing w:val="-4"/>
                <w:sz w:val="16"/>
              </w:rPr>
              <w:t>the</w:t>
            </w:r>
            <w:r>
              <w:rPr>
                <w:spacing w:val="-14"/>
                <w:sz w:val="16"/>
              </w:rPr>
              <w:t xml:space="preserve"> </w:t>
            </w:r>
            <w:r>
              <w:rPr>
                <w:spacing w:val="-4"/>
                <w:sz w:val="16"/>
              </w:rPr>
              <w:t>FCC</w:t>
            </w:r>
            <w:r>
              <w:rPr>
                <w:spacing w:val="-8"/>
                <w:sz w:val="16"/>
              </w:rPr>
              <w:t xml:space="preserve"> </w:t>
            </w:r>
            <w:r>
              <w:rPr>
                <w:spacing w:val="-4"/>
                <w:sz w:val="16"/>
              </w:rPr>
              <w:t>Form</w:t>
            </w:r>
            <w:r>
              <w:rPr>
                <w:spacing w:val="-5"/>
                <w:sz w:val="16"/>
              </w:rPr>
              <w:t xml:space="preserve"> </w:t>
            </w:r>
            <w:r>
              <w:rPr>
                <w:spacing w:val="-4"/>
                <w:sz w:val="16"/>
              </w:rPr>
              <w:t>175</w:t>
            </w:r>
            <w:r>
              <w:rPr>
                <w:spacing w:val="-14"/>
                <w:sz w:val="16"/>
              </w:rPr>
              <w:t xml:space="preserve"> </w:t>
            </w:r>
            <w:r>
              <w:rPr>
                <w:spacing w:val="-4"/>
                <w:sz w:val="16"/>
              </w:rPr>
              <w:t>filing</w:t>
            </w:r>
            <w:r>
              <w:rPr>
                <w:spacing w:val="-14"/>
                <w:sz w:val="16"/>
              </w:rPr>
              <w:t xml:space="preserve"> </w:t>
            </w:r>
            <w:r>
              <w:rPr>
                <w:spacing w:val="-3"/>
                <w:sz w:val="16"/>
              </w:rPr>
              <w:t>deadline,</w:t>
            </w:r>
            <w:r>
              <w:rPr>
                <w:spacing w:val="-8"/>
                <w:sz w:val="16"/>
              </w:rPr>
              <w:t xml:space="preserve"> </w:t>
            </w:r>
            <w:r>
              <w:rPr>
                <w:spacing w:val="-3"/>
                <w:sz w:val="16"/>
              </w:rPr>
              <w:t>it</w:t>
            </w:r>
            <w:r>
              <w:rPr>
                <w:spacing w:val="-11"/>
                <w:sz w:val="16"/>
              </w:rPr>
              <w:t xml:space="preserve"> </w:t>
            </w:r>
            <w:r>
              <w:rPr>
                <w:spacing w:val="-3"/>
                <w:sz w:val="16"/>
              </w:rPr>
              <w:t>met</w:t>
            </w:r>
            <w:r>
              <w:rPr>
                <w:spacing w:val="-12"/>
                <w:sz w:val="16"/>
              </w:rPr>
              <w:t xml:space="preserve"> </w:t>
            </w:r>
            <w:r>
              <w:rPr>
                <w:spacing w:val="-3"/>
                <w:sz w:val="16"/>
              </w:rPr>
              <w:t>the</w:t>
            </w:r>
            <w:r>
              <w:rPr>
                <w:spacing w:val="-9"/>
                <w:sz w:val="16"/>
              </w:rPr>
              <w:t xml:space="preserve"> </w:t>
            </w:r>
            <w:r>
              <w:rPr>
                <w:spacing w:val="-3"/>
                <w:sz w:val="16"/>
              </w:rPr>
              <w:t>qualification</w:t>
            </w:r>
            <w:r>
              <w:rPr>
                <w:spacing w:val="-22"/>
                <w:sz w:val="16"/>
              </w:rPr>
              <w:t xml:space="preserve"> </w:t>
            </w:r>
            <w:r>
              <w:rPr>
                <w:spacing w:val="-3"/>
                <w:sz w:val="16"/>
              </w:rPr>
              <w:t>criteria</w:t>
            </w:r>
            <w:r>
              <w:rPr>
                <w:spacing w:val="-14"/>
                <w:sz w:val="16"/>
              </w:rPr>
              <w:t xml:space="preserve"> </w:t>
            </w:r>
            <w:r>
              <w:rPr>
                <w:spacing w:val="-3"/>
                <w:sz w:val="16"/>
              </w:rPr>
              <w:t>to</w:t>
            </w:r>
            <w:r>
              <w:rPr>
                <w:spacing w:val="-4"/>
                <w:sz w:val="16"/>
              </w:rPr>
              <w:t xml:space="preserve"> </w:t>
            </w:r>
            <w:r>
              <w:rPr>
                <w:spacing w:val="-3"/>
                <w:sz w:val="16"/>
              </w:rPr>
              <w:t>bid</w:t>
            </w:r>
            <w:r>
              <w:rPr>
                <w:spacing w:val="-12"/>
                <w:sz w:val="16"/>
              </w:rPr>
              <w:t xml:space="preserve"> </w:t>
            </w:r>
            <w:r>
              <w:rPr>
                <w:spacing w:val="-3"/>
                <w:sz w:val="16"/>
              </w:rPr>
              <w:t>on</w:t>
            </w:r>
            <w:r>
              <w:rPr>
                <w:spacing w:val="-14"/>
                <w:sz w:val="16"/>
              </w:rPr>
              <w:t xml:space="preserve"> </w:t>
            </w:r>
            <w:r>
              <w:rPr>
                <w:spacing w:val="-3"/>
                <w:sz w:val="16"/>
              </w:rPr>
              <w:t>the</w:t>
            </w:r>
            <w:r>
              <w:rPr>
                <w:spacing w:val="-8"/>
                <w:sz w:val="16"/>
              </w:rPr>
              <w:t xml:space="preserve"> </w:t>
            </w:r>
            <w:r>
              <w:rPr>
                <w:spacing w:val="-3"/>
                <w:sz w:val="16"/>
              </w:rPr>
              <w:t>reserved</w:t>
            </w:r>
            <w:r>
              <w:rPr>
                <w:spacing w:val="-17"/>
                <w:sz w:val="16"/>
              </w:rPr>
              <w:t xml:space="preserve"> </w:t>
            </w:r>
            <w:r>
              <w:rPr>
                <w:spacing w:val="-3"/>
                <w:sz w:val="16"/>
              </w:rPr>
              <w:t>license(s)</w:t>
            </w:r>
            <w:r>
              <w:rPr>
                <w:spacing w:val="-17"/>
                <w:sz w:val="16"/>
              </w:rPr>
              <w:t xml:space="preserve"> </w:t>
            </w:r>
            <w:r>
              <w:rPr>
                <w:spacing w:val="-3"/>
                <w:sz w:val="16"/>
              </w:rPr>
              <w:t>for</w:t>
            </w:r>
            <w:r>
              <w:rPr>
                <w:spacing w:val="-10"/>
                <w:sz w:val="16"/>
              </w:rPr>
              <w:t xml:space="preserve"> </w:t>
            </w:r>
            <w:r>
              <w:rPr>
                <w:spacing w:val="-3"/>
                <w:sz w:val="16"/>
              </w:rPr>
              <w:t>which</w:t>
            </w:r>
            <w:r>
              <w:rPr>
                <w:spacing w:val="-15"/>
                <w:sz w:val="16"/>
              </w:rPr>
              <w:t xml:space="preserve"> </w:t>
            </w:r>
            <w:r>
              <w:rPr>
                <w:spacing w:val="-3"/>
                <w:sz w:val="16"/>
              </w:rPr>
              <w:t>it</w:t>
            </w:r>
            <w:r>
              <w:rPr>
                <w:spacing w:val="-8"/>
                <w:sz w:val="16"/>
              </w:rPr>
              <w:t xml:space="preserve"> </w:t>
            </w:r>
            <w:r>
              <w:rPr>
                <w:spacing w:val="-3"/>
                <w:sz w:val="16"/>
              </w:rPr>
              <w:t>applies</w:t>
            </w:r>
            <w:r>
              <w:rPr>
                <w:spacing w:val="-6"/>
                <w:sz w:val="16"/>
              </w:rPr>
              <w:t xml:space="preserve"> </w:t>
            </w:r>
            <w:r>
              <w:rPr>
                <w:spacing w:val="-3"/>
                <w:sz w:val="16"/>
              </w:rPr>
              <w:t>in</w:t>
            </w:r>
            <w:r>
              <w:rPr>
                <w:spacing w:val="-9"/>
                <w:sz w:val="16"/>
              </w:rPr>
              <w:t xml:space="preserve"> </w:t>
            </w:r>
            <w:r>
              <w:rPr>
                <w:spacing w:val="-3"/>
                <w:sz w:val="16"/>
              </w:rPr>
              <w:t>this</w:t>
            </w:r>
            <w:r>
              <w:rPr>
                <w:spacing w:val="-2"/>
                <w:sz w:val="16"/>
              </w:rPr>
              <w:t xml:space="preserve"> </w:t>
            </w:r>
            <w:r>
              <w:rPr>
                <w:sz w:val="16"/>
              </w:rPr>
              <w:t>Form</w:t>
            </w:r>
            <w:r>
              <w:rPr>
                <w:spacing w:val="-10"/>
                <w:sz w:val="16"/>
              </w:rPr>
              <w:t xml:space="preserve"> </w:t>
            </w:r>
            <w:r>
              <w:rPr>
                <w:sz w:val="16"/>
              </w:rPr>
              <w:t>601.</w:t>
            </w:r>
          </w:p>
        </w:tc>
      </w:tr>
    </w:tbl>
    <w:p w:rsidR="00D66F0D" w:rsidP="00D66F0D" w14:paraId="4E161FC9" w14:textId="77777777">
      <w:pPr>
        <w:spacing w:line="232" w:lineRule="auto"/>
        <w:rPr>
          <w:sz w:val="16"/>
        </w:rPr>
        <w:sectPr w:rsidSect="00E01665">
          <w:pgSz w:w="12240" w:h="15840"/>
          <w:pgMar w:top="920" w:right="200" w:bottom="660" w:left="240" w:header="0" w:footer="471" w:gutter="0"/>
          <w:cols w:space="720"/>
        </w:sectPr>
      </w:pPr>
    </w:p>
    <w:p w:rsidR="00D66F0D" w:rsidP="00D66F0D" w14:paraId="41CE30FF" w14:textId="77777777">
      <w:pPr>
        <w:tabs>
          <w:tab w:val="left" w:pos="3187"/>
          <w:tab w:val="left" w:pos="10255"/>
        </w:tabs>
        <w:spacing w:before="78"/>
        <w:ind w:left="336"/>
        <w:rPr>
          <w:sz w:val="14"/>
        </w:rPr>
      </w:pPr>
      <w:r>
        <w:rPr>
          <w:b/>
          <w:sz w:val="24"/>
        </w:rPr>
        <w:t>FCC</w:t>
      </w:r>
      <w:r>
        <w:rPr>
          <w:b/>
          <w:spacing w:val="-8"/>
          <w:sz w:val="24"/>
        </w:rPr>
        <w:t xml:space="preserve"> </w:t>
      </w:r>
      <w:r>
        <w:rPr>
          <w:b/>
          <w:sz w:val="24"/>
        </w:rPr>
        <w:t>601</w:t>
      </w:r>
      <w:r>
        <w:rPr>
          <w:b/>
          <w:sz w:val="24"/>
        </w:rPr>
        <w:tab/>
      </w:r>
      <w:r>
        <w:rPr>
          <w:b/>
          <w:spacing w:val="-4"/>
          <w:sz w:val="24"/>
        </w:rPr>
        <w:t>FEDERAL</w:t>
      </w:r>
      <w:r>
        <w:rPr>
          <w:b/>
          <w:spacing w:val="-12"/>
          <w:sz w:val="24"/>
        </w:rPr>
        <w:t xml:space="preserve"> </w:t>
      </w:r>
      <w:r>
        <w:rPr>
          <w:b/>
          <w:spacing w:val="-3"/>
          <w:sz w:val="24"/>
        </w:rPr>
        <w:t>COMMUNICATIONS</w:t>
      </w:r>
      <w:r>
        <w:rPr>
          <w:b/>
          <w:spacing w:val="-13"/>
          <w:sz w:val="24"/>
        </w:rPr>
        <w:t xml:space="preserve"> </w:t>
      </w:r>
      <w:r>
        <w:rPr>
          <w:b/>
          <w:spacing w:val="-3"/>
          <w:sz w:val="24"/>
        </w:rPr>
        <w:t>COMMISSION</w:t>
      </w:r>
      <w:r>
        <w:rPr>
          <w:b/>
          <w:spacing w:val="-3"/>
          <w:sz w:val="24"/>
        </w:rPr>
        <w:tab/>
      </w:r>
      <w:r>
        <w:rPr>
          <w:w w:val="95"/>
          <w:sz w:val="14"/>
        </w:rPr>
        <w:t>Approved</w:t>
      </w:r>
      <w:r>
        <w:rPr>
          <w:spacing w:val="-17"/>
          <w:w w:val="95"/>
          <w:sz w:val="14"/>
        </w:rPr>
        <w:t xml:space="preserve"> </w:t>
      </w:r>
      <w:r>
        <w:rPr>
          <w:w w:val="95"/>
          <w:sz w:val="14"/>
        </w:rPr>
        <w:t>by</w:t>
      </w:r>
      <w:r>
        <w:rPr>
          <w:spacing w:val="-15"/>
          <w:w w:val="95"/>
          <w:sz w:val="14"/>
        </w:rPr>
        <w:t xml:space="preserve"> </w:t>
      </w:r>
      <w:r>
        <w:rPr>
          <w:w w:val="95"/>
          <w:sz w:val="14"/>
        </w:rPr>
        <w:t>OMB</w:t>
      </w:r>
    </w:p>
    <w:p w:rsidR="00D66F0D" w:rsidP="00D66F0D" w14:paraId="1E3A6B59" w14:textId="77777777">
      <w:pPr>
        <w:rPr>
          <w:sz w:val="14"/>
        </w:rPr>
        <w:sectPr w:rsidSect="00E01665">
          <w:footerReference w:type="default" r:id="rId105"/>
          <w:pgSz w:w="12240" w:h="15840"/>
          <w:pgMar w:top="1120" w:right="200" w:bottom="1220" w:left="240" w:header="0" w:footer="1029" w:gutter="0"/>
          <w:pgNumType w:start="1"/>
          <w:cols w:space="720"/>
        </w:sectPr>
      </w:pPr>
    </w:p>
    <w:p w:rsidR="00D66F0D" w:rsidP="00D66F0D" w14:paraId="4234FE76" w14:textId="77777777">
      <w:pPr>
        <w:pStyle w:val="Heading4"/>
        <w:spacing w:line="269" w:lineRule="exact"/>
        <w:ind w:left="336"/>
      </w:pPr>
      <w:r>
        <w:rPr>
          <w:spacing w:val="-1"/>
        </w:rPr>
        <w:t>Schedule</w:t>
      </w:r>
      <w:r>
        <w:rPr>
          <w:spacing w:val="-14"/>
        </w:rPr>
        <w:t xml:space="preserve"> </w:t>
      </w:r>
      <w:r>
        <w:t>D</w:t>
      </w:r>
    </w:p>
    <w:p w:rsidR="00D66F0D" w:rsidP="00D66F0D" w14:paraId="0612D980" w14:textId="77777777">
      <w:pPr>
        <w:spacing w:before="11"/>
        <w:rPr>
          <w:b/>
          <w:sz w:val="37"/>
        </w:rPr>
      </w:pPr>
      <w:r>
        <w:br w:type="column"/>
      </w:r>
    </w:p>
    <w:p w:rsidR="00D66F0D" w:rsidP="00D66F0D" w14:paraId="1C2EB4CE" w14:textId="77777777">
      <w:pPr>
        <w:pStyle w:val="Heading4"/>
        <w:ind w:left="336"/>
      </w:pPr>
      <w:r>
        <w:rPr>
          <w:spacing w:val="-4"/>
        </w:rPr>
        <w:t>Information</w:t>
      </w:r>
      <w:r>
        <w:rPr>
          <w:spacing w:val="-14"/>
        </w:rPr>
        <w:t xml:space="preserve"> </w:t>
      </w:r>
      <w:r>
        <w:rPr>
          <w:spacing w:val="-4"/>
        </w:rPr>
        <w:t>and</w:t>
      </w:r>
      <w:r>
        <w:rPr>
          <w:spacing w:val="-3"/>
        </w:rPr>
        <w:t xml:space="preserve"> </w:t>
      </w:r>
      <w:r>
        <w:rPr>
          <w:spacing w:val="-4"/>
        </w:rPr>
        <w:t>Instructions</w:t>
      </w:r>
    </w:p>
    <w:p w:rsidR="00D66F0D" w:rsidP="00D66F0D" w14:paraId="46DB0A3E" w14:textId="77777777">
      <w:pPr>
        <w:spacing w:before="94"/>
        <w:ind w:left="1236"/>
        <w:rPr>
          <w:sz w:val="14"/>
        </w:rPr>
      </w:pPr>
      <w:r>
        <w:br w:type="column"/>
      </w:r>
      <w:r>
        <w:rPr>
          <w:w w:val="95"/>
          <w:sz w:val="14"/>
        </w:rPr>
        <w:t>3060</w:t>
      </w:r>
      <w:r>
        <w:rPr>
          <w:spacing w:val="-8"/>
          <w:w w:val="95"/>
          <w:sz w:val="14"/>
        </w:rPr>
        <w:t xml:space="preserve"> </w:t>
      </w:r>
      <w:r>
        <w:rPr>
          <w:w w:val="95"/>
          <w:sz w:val="14"/>
        </w:rPr>
        <w:t>-</w:t>
      </w:r>
      <w:r>
        <w:rPr>
          <w:spacing w:val="-4"/>
          <w:w w:val="95"/>
          <w:sz w:val="14"/>
        </w:rPr>
        <w:t xml:space="preserve"> </w:t>
      </w:r>
      <w:r>
        <w:rPr>
          <w:w w:val="95"/>
          <w:sz w:val="14"/>
        </w:rPr>
        <w:t>0798</w:t>
      </w:r>
    </w:p>
    <w:p w:rsidR="00D66F0D" w:rsidP="00D66F0D" w14:paraId="5C24CA55" w14:textId="253133B4">
      <w:pPr>
        <w:spacing w:before="23" w:line="376" w:lineRule="auto"/>
        <w:ind w:left="616" w:right="377" w:hanging="281"/>
        <w:rPr>
          <w:sz w:val="14"/>
        </w:rPr>
      </w:pPr>
      <w:r>
        <w:rPr>
          <w:w w:val="95"/>
          <w:sz w:val="14"/>
        </w:rPr>
        <w:t>See</w:t>
      </w:r>
      <w:r>
        <w:rPr>
          <w:spacing w:val="-13"/>
          <w:w w:val="95"/>
          <w:sz w:val="14"/>
        </w:rPr>
        <w:t xml:space="preserve"> </w:t>
      </w:r>
      <w:r>
        <w:rPr>
          <w:w w:val="95"/>
          <w:sz w:val="14"/>
        </w:rPr>
        <w:t>601</w:t>
      </w:r>
      <w:r>
        <w:rPr>
          <w:spacing w:val="-3"/>
          <w:w w:val="95"/>
          <w:sz w:val="14"/>
        </w:rPr>
        <w:t xml:space="preserve"> </w:t>
      </w:r>
      <w:r>
        <w:rPr>
          <w:w w:val="95"/>
          <w:sz w:val="14"/>
        </w:rPr>
        <w:t>Main</w:t>
      </w:r>
      <w:r>
        <w:rPr>
          <w:spacing w:val="-9"/>
          <w:w w:val="95"/>
          <w:sz w:val="14"/>
        </w:rPr>
        <w:t xml:space="preserve"> </w:t>
      </w:r>
      <w:r>
        <w:rPr>
          <w:w w:val="95"/>
          <w:sz w:val="14"/>
        </w:rPr>
        <w:t>Form</w:t>
      </w:r>
      <w:r>
        <w:rPr>
          <w:spacing w:val="6"/>
          <w:w w:val="95"/>
          <w:sz w:val="14"/>
        </w:rPr>
        <w:t xml:space="preserve"> </w:t>
      </w:r>
      <w:r>
        <w:rPr>
          <w:w w:val="95"/>
          <w:sz w:val="14"/>
        </w:rPr>
        <w:t>Instructions</w:t>
      </w:r>
      <w:r>
        <w:rPr>
          <w:spacing w:val="-34"/>
          <w:w w:val="95"/>
          <w:sz w:val="14"/>
        </w:rPr>
        <w:t xml:space="preserve"> </w:t>
      </w:r>
      <w:r>
        <w:rPr>
          <w:w w:val="95"/>
          <w:sz w:val="14"/>
        </w:rPr>
        <w:t>for</w:t>
      </w:r>
      <w:r w:rsidR="003E007C">
        <w:rPr>
          <w:w w:val="95"/>
          <w:sz w:val="14"/>
        </w:rPr>
        <w:t xml:space="preserve"> </w:t>
      </w:r>
      <w:r>
        <w:rPr>
          <w:w w:val="95"/>
          <w:sz w:val="14"/>
        </w:rPr>
        <w:t>public</w:t>
      </w:r>
      <w:r w:rsidR="003E007C">
        <w:rPr>
          <w:w w:val="95"/>
          <w:sz w:val="14"/>
        </w:rPr>
        <w:t xml:space="preserve"> </w:t>
      </w:r>
      <w:r>
        <w:rPr>
          <w:w w:val="95"/>
          <w:sz w:val="14"/>
        </w:rPr>
        <w:t>burden</w:t>
      </w:r>
      <w:r>
        <w:rPr>
          <w:spacing w:val="-14"/>
          <w:w w:val="95"/>
          <w:sz w:val="14"/>
        </w:rPr>
        <w:t xml:space="preserve"> </w:t>
      </w:r>
      <w:r>
        <w:rPr>
          <w:w w:val="95"/>
          <w:sz w:val="14"/>
        </w:rPr>
        <w:t>estimate</w:t>
      </w:r>
    </w:p>
    <w:p w:rsidR="00D66F0D" w:rsidP="00D66F0D" w14:paraId="0A73089B" w14:textId="77777777">
      <w:pPr>
        <w:spacing w:line="376" w:lineRule="auto"/>
        <w:rPr>
          <w:sz w:val="14"/>
        </w:rPr>
        <w:sectPr w:rsidSect="00E01665">
          <w:type w:val="continuous"/>
          <w:pgSz w:w="12240" w:h="15840"/>
          <w:pgMar w:top="620" w:right="200" w:bottom="280" w:left="240" w:header="0" w:footer="1029" w:gutter="0"/>
          <w:cols w:num="3" w:space="720" w:equalWidth="0">
            <w:col w:w="1658" w:space="2110"/>
            <w:col w:w="3520" w:space="1914"/>
            <w:col w:w="2598"/>
          </w:cols>
        </w:sectPr>
      </w:pPr>
    </w:p>
    <w:p w:rsidR="00D66F0D" w:rsidP="00D66F0D" w14:paraId="7A1DE118" w14:textId="77777777">
      <w:pPr>
        <w:pStyle w:val="BodyText"/>
        <w:spacing w:before="10"/>
        <w:rPr>
          <w:sz w:val="9"/>
        </w:rPr>
      </w:pPr>
    </w:p>
    <w:p w:rsidR="00D66F0D" w:rsidP="00D66F0D" w14:paraId="67515E29" w14:textId="77777777">
      <w:pPr>
        <w:pStyle w:val="Heading4"/>
        <w:spacing w:before="92"/>
        <w:ind w:left="2719" w:right="921" w:hanging="2009"/>
      </w:pPr>
      <w:r>
        <w:rPr>
          <w:spacing w:val="-3"/>
        </w:rPr>
        <w:t>Wireless</w:t>
      </w:r>
      <w:r>
        <w:rPr>
          <w:spacing w:val="-6"/>
        </w:rPr>
        <w:t xml:space="preserve"> </w:t>
      </w:r>
      <w:r>
        <w:rPr>
          <w:spacing w:val="-3"/>
        </w:rPr>
        <w:t>Telecommunications</w:t>
      </w:r>
      <w:r>
        <w:rPr>
          <w:spacing w:val="-6"/>
        </w:rPr>
        <w:t xml:space="preserve"> </w:t>
      </w:r>
      <w:r>
        <w:rPr>
          <w:spacing w:val="-3"/>
        </w:rPr>
        <w:t>Bureau</w:t>
      </w:r>
      <w:r>
        <w:rPr>
          <w:spacing w:val="-9"/>
        </w:rPr>
        <w:t xml:space="preserve"> </w:t>
      </w:r>
      <w:r>
        <w:rPr>
          <w:spacing w:val="-3"/>
        </w:rPr>
        <w:t>and/or</w:t>
      </w:r>
      <w:r>
        <w:rPr>
          <w:spacing w:val="-9"/>
        </w:rPr>
        <w:t xml:space="preserve"> </w:t>
      </w:r>
      <w:r>
        <w:rPr>
          <w:spacing w:val="-3"/>
        </w:rPr>
        <w:t>Public</w:t>
      </w:r>
      <w:r>
        <w:rPr>
          <w:spacing w:val="-8"/>
        </w:rPr>
        <w:t xml:space="preserve"> </w:t>
      </w:r>
      <w:r>
        <w:rPr>
          <w:spacing w:val="-3"/>
        </w:rPr>
        <w:t>Safety</w:t>
      </w:r>
      <w:r>
        <w:rPr>
          <w:spacing w:val="-18"/>
        </w:rPr>
        <w:t xml:space="preserve"> </w:t>
      </w:r>
      <w:r>
        <w:rPr>
          <w:spacing w:val="-3"/>
        </w:rPr>
        <w:t>and</w:t>
      </w:r>
      <w:r>
        <w:rPr>
          <w:spacing w:val="-15"/>
        </w:rPr>
        <w:t xml:space="preserve"> </w:t>
      </w:r>
      <w:r>
        <w:rPr>
          <w:spacing w:val="-3"/>
        </w:rPr>
        <w:t>Homeland</w:t>
      </w:r>
      <w:r>
        <w:rPr>
          <w:spacing w:val="-9"/>
        </w:rPr>
        <w:t xml:space="preserve"> </w:t>
      </w:r>
      <w:r>
        <w:rPr>
          <w:spacing w:val="-3"/>
        </w:rPr>
        <w:t>Security</w:t>
      </w:r>
      <w:r>
        <w:rPr>
          <w:spacing w:val="-21"/>
        </w:rPr>
        <w:t xml:space="preserve"> </w:t>
      </w:r>
      <w:r>
        <w:rPr>
          <w:spacing w:val="-2"/>
        </w:rPr>
        <w:t>Bureau</w:t>
      </w:r>
      <w:r>
        <w:rPr>
          <w:spacing w:val="-64"/>
        </w:rPr>
        <w:t xml:space="preserve"> </w:t>
      </w:r>
      <w:r>
        <w:rPr>
          <w:spacing w:val="-4"/>
        </w:rPr>
        <w:t>Schedule</w:t>
      </w:r>
      <w:r>
        <w:rPr>
          <w:spacing w:val="-6"/>
        </w:rPr>
        <w:t xml:space="preserve"> </w:t>
      </w:r>
      <w:r>
        <w:rPr>
          <w:spacing w:val="-4"/>
        </w:rPr>
        <w:t>for</w:t>
      </w:r>
      <w:r>
        <w:rPr>
          <w:spacing w:val="-12"/>
        </w:rPr>
        <w:t xml:space="preserve"> </w:t>
      </w:r>
      <w:r>
        <w:rPr>
          <w:spacing w:val="-4"/>
        </w:rPr>
        <w:t>Station</w:t>
      </w:r>
      <w:r>
        <w:rPr>
          <w:spacing w:val="-15"/>
        </w:rPr>
        <w:t xml:space="preserve"> </w:t>
      </w:r>
      <w:r>
        <w:rPr>
          <w:spacing w:val="-4"/>
        </w:rPr>
        <w:t>Locations</w:t>
      </w:r>
      <w:r>
        <w:rPr>
          <w:spacing w:val="-9"/>
        </w:rPr>
        <w:t xml:space="preserve"> </w:t>
      </w:r>
      <w:r>
        <w:rPr>
          <w:spacing w:val="-3"/>
        </w:rPr>
        <w:t>and</w:t>
      </w:r>
      <w:r>
        <w:rPr>
          <w:spacing w:val="5"/>
        </w:rPr>
        <w:t xml:space="preserve"> </w:t>
      </w:r>
      <w:r>
        <w:rPr>
          <w:spacing w:val="-3"/>
        </w:rPr>
        <w:t>Antenna</w:t>
      </w:r>
      <w:r>
        <w:rPr>
          <w:spacing w:val="-14"/>
        </w:rPr>
        <w:t xml:space="preserve"> </w:t>
      </w:r>
      <w:r>
        <w:rPr>
          <w:spacing w:val="-3"/>
        </w:rPr>
        <w:t>Structures</w:t>
      </w:r>
    </w:p>
    <w:p w:rsidR="00D66F0D" w:rsidP="00D66F0D" w14:paraId="37964242" w14:textId="77777777">
      <w:pPr>
        <w:pStyle w:val="BodyText"/>
        <w:spacing w:before="210"/>
        <w:ind w:left="333" w:right="339" w:firstLine="2"/>
        <w:jc w:val="both"/>
      </w:pPr>
      <w:r>
        <w:t>Form FCC 601, Schedule D, is a supplementary schedule for use with the FCC Application for Radio Service Authorization: Wireless</w:t>
      </w:r>
      <w:r>
        <w:rPr>
          <w:spacing w:val="1"/>
        </w:rPr>
        <w:t xml:space="preserve"> </w:t>
      </w:r>
      <w:r>
        <w:t>Telecommunications Bureau and/or Public Safety and Homeland Security Bureau, FCC 601 Main Form. This schedule is used to supply</w:t>
      </w:r>
      <w:r>
        <w:rPr>
          <w:spacing w:val="1"/>
        </w:rPr>
        <w:t xml:space="preserve"> </w:t>
      </w:r>
      <w:r>
        <w:t>technical information for fixed transmit station locations, including antenna structures and Mobile, Temporary Fixed, Itinerant, and 6.1 Meter</w:t>
      </w:r>
      <w:r>
        <w:rPr>
          <w:spacing w:val="1"/>
        </w:rPr>
        <w:t xml:space="preserve"> </w:t>
      </w:r>
      <w:r>
        <w:rPr>
          <w:spacing w:val="-4"/>
        </w:rPr>
        <w:t xml:space="preserve">Control Station Locations. </w:t>
      </w:r>
      <w:r>
        <w:rPr>
          <w:spacing w:val="-3"/>
        </w:rPr>
        <w:t>It is also used by geographic Licensees (all radio services, except microwave) to apply for a site-specific</w:t>
      </w:r>
      <w:r>
        <w:rPr>
          <w:spacing w:val="-2"/>
        </w:rPr>
        <w:t xml:space="preserve"> </w:t>
      </w:r>
      <w:r>
        <w:rPr>
          <w:spacing w:val="-3"/>
        </w:rPr>
        <w:t>authorization</w:t>
      </w:r>
      <w:r>
        <w:rPr>
          <w:spacing w:val="-2"/>
        </w:rPr>
        <w:t xml:space="preserve"> to</w:t>
      </w:r>
      <w:r>
        <w:rPr>
          <w:spacing w:val="46"/>
        </w:rPr>
        <w:t xml:space="preserve"> </w:t>
      </w:r>
      <w:r>
        <w:rPr>
          <w:spacing w:val="-2"/>
        </w:rPr>
        <w:t xml:space="preserve">fulfill international </w:t>
      </w:r>
      <w:r>
        <w:rPr>
          <w:spacing w:val="-1"/>
        </w:rPr>
        <w:t>coordination</w:t>
      </w:r>
      <w:r>
        <w:rPr>
          <w:spacing w:val="48"/>
        </w:rPr>
        <w:t xml:space="preserve"> </w:t>
      </w:r>
      <w:r>
        <w:rPr>
          <w:spacing w:val="-1"/>
        </w:rPr>
        <w:t>requirements, environmental assessment requirements or</w:t>
      </w:r>
      <w:r>
        <w:rPr>
          <w:spacing w:val="48"/>
        </w:rPr>
        <w:t xml:space="preserve"> </w:t>
      </w:r>
      <w:r>
        <w:rPr>
          <w:spacing w:val="-1"/>
        </w:rPr>
        <w:t>for reporting of cell</w:t>
      </w:r>
      <w:r>
        <w:rPr>
          <w:spacing w:val="48"/>
        </w:rPr>
        <w:t xml:space="preserve"> </w:t>
      </w:r>
      <w:r>
        <w:rPr>
          <w:spacing w:val="-1"/>
        </w:rPr>
        <w:t>transmitter</w:t>
      </w:r>
      <w:r>
        <w:rPr>
          <w:spacing w:val="49"/>
        </w:rPr>
        <w:t xml:space="preserve"> </w:t>
      </w:r>
      <w:r>
        <w:rPr>
          <w:spacing w:val="-1"/>
        </w:rPr>
        <w:t>stations (CTS)</w:t>
      </w:r>
      <w:r>
        <w:t xml:space="preserve"> </w:t>
      </w:r>
      <w:r>
        <w:rPr>
          <w:spacing w:val="-1"/>
        </w:rPr>
        <w:t xml:space="preserve">in the 218-219 MHz Service (when required by Part 95) or for reporting of base or fixed </w:t>
      </w:r>
      <w:r>
        <w:t>stations operating in excess of 1 kW ERP in the 700</w:t>
      </w:r>
      <w:r>
        <w:rPr>
          <w:spacing w:val="1"/>
        </w:rPr>
        <w:t xml:space="preserve"> </w:t>
      </w:r>
      <w:r>
        <w:t>MHz WCS channels (when required by Part 27). File as many schedules as necessary to describe all station locations,</w:t>
      </w:r>
      <w:r>
        <w:rPr>
          <w:spacing w:val="1"/>
        </w:rPr>
        <w:t xml:space="preserve"> </w:t>
      </w:r>
      <w:r>
        <w:t>including antenna</w:t>
      </w:r>
      <w:r>
        <w:rPr>
          <w:spacing w:val="1"/>
        </w:rPr>
        <w:t xml:space="preserve"> </w:t>
      </w:r>
      <w:r>
        <w:rPr>
          <w:spacing w:val="-3"/>
        </w:rPr>
        <w:t xml:space="preserve">structures, in your application. The </w:t>
      </w:r>
      <w:r>
        <w:rPr>
          <w:spacing w:val="-2"/>
        </w:rPr>
        <w:t>FCC 601 Main Form must be filed in conjunction with this schedule. This schedule is</w:t>
      </w:r>
      <w:r>
        <w:rPr>
          <w:spacing w:val="46"/>
        </w:rPr>
        <w:t xml:space="preserve"> </w:t>
      </w:r>
      <w:r>
        <w:rPr>
          <w:spacing w:val="-2"/>
        </w:rPr>
        <w:t>used in conjunction</w:t>
      </w:r>
      <w:r>
        <w:rPr>
          <w:spacing w:val="-1"/>
        </w:rPr>
        <w:t xml:space="preserve"> </w:t>
      </w:r>
      <w:r>
        <w:t>with</w:t>
      </w:r>
      <w:r>
        <w:rPr>
          <w:spacing w:val="-8"/>
        </w:rPr>
        <w:t xml:space="preserve"> </w:t>
      </w:r>
      <w:r>
        <w:t>the</w:t>
      </w:r>
      <w:r>
        <w:rPr>
          <w:spacing w:val="-11"/>
        </w:rPr>
        <w:t xml:space="preserve"> </w:t>
      </w:r>
      <w:r>
        <w:t>following</w:t>
      </w:r>
      <w:r>
        <w:rPr>
          <w:spacing w:val="-8"/>
        </w:rPr>
        <w:t xml:space="preserve"> </w:t>
      </w:r>
      <w:r>
        <w:t>technical</w:t>
      </w:r>
      <w:r>
        <w:rPr>
          <w:spacing w:val="-14"/>
        </w:rPr>
        <w:t xml:space="preserve"> </w:t>
      </w:r>
      <w:r>
        <w:t>data</w:t>
      </w:r>
      <w:r>
        <w:rPr>
          <w:spacing w:val="-7"/>
        </w:rPr>
        <w:t xml:space="preserve"> </w:t>
      </w:r>
      <w:r>
        <w:t>schedules:</w:t>
      </w:r>
    </w:p>
    <w:p w:rsidR="00D66F0D" w:rsidP="00D66F0D" w14:paraId="1A789F04" w14:textId="77777777">
      <w:pPr>
        <w:pStyle w:val="BodyText"/>
        <w:spacing w:before="5"/>
        <w:rPr>
          <w:sz w:val="17"/>
        </w:rPr>
      </w:pPr>
    </w:p>
    <w:p w:rsidR="00D66F0D" w:rsidP="00D66F0D" w14:paraId="20792968" w14:textId="114B8643">
      <w:pPr>
        <w:pStyle w:val="BodyText"/>
        <w:ind w:left="336" w:right="347"/>
        <w:jc w:val="both"/>
      </w:pPr>
      <w:r>
        <w:rPr>
          <w:b/>
        </w:rPr>
        <w:t xml:space="preserve">Note: </w:t>
      </w:r>
      <w:r>
        <w:t>When required, antenna structures must be registered using FCC 854. The use of this form to supply antenna structure information</w:t>
      </w:r>
      <w:r>
        <w:rPr>
          <w:spacing w:val="1"/>
        </w:rPr>
        <w:t xml:space="preserve"> </w:t>
      </w:r>
      <w:r>
        <w:t>does</w:t>
      </w:r>
      <w:r>
        <w:rPr>
          <w:spacing w:val="1"/>
        </w:rPr>
        <w:t xml:space="preserve"> </w:t>
      </w:r>
      <w:r>
        <w:t>not</w:t>
      </w:r>
      <w:r>
        <w:rPr>
          <w:spacing w:val="1"/>
        </w:rPr>
        <w:t xml:space="preserve"> </w:t>
      </w:r>
      <w:r>
        <w:t>replace</w:t>
      </w:r>
      <w:r>
        <w:rPr>
          <w:spacing w:val="1"/>
        </w:rPr>
        <w:t xml:space="preserve"> </w:t>
      </w:r>
      <w:r>
        <w:t>the</w:t>
      </w:r>
      <w:r>
        <w:rPr>
          <w:spacing w:val="1"/>
        </w:rPr>
        <w:t xml:space="preserve"> </w:t>
      </w:r>
      <w:r>
        <w:t>requirement</w:t>
      </w:r>
      <w:r>
        <w:rPr>
          <w:spacing w:val="1"/>
        </w:rPr>
        <w:t xml:space="preserve"> </w:t>
      </w:r>
      <w:r>
        <w:t>to</w:t>
      </w:r>
      <w:r>
        <w:rPr>
          <w:spacing w:val="1"/>
        </w:rPr>
        <w:t xml:space="preserve"> </w:t>
      </w:r>
      <w:r>
        <w:t>register</w:t>
      </w:r>
      <w:r>
        <w:rPr>
          <w:spacing w:val="1"/>
        </w:rPr>
        <w:t xml:space="preserve"> </w:t>
      </w:r>
      <w:r>
        <w:t>antenna</w:t>
      </w:r>
      <w:r>
        <w:rPr>
          <w:spacing w:val="1"/>
        </w:rPr>
        <w:t xml:space="preserve"> </w:t>
      </w:r>
      <w:r>
        <w:t>structures</w:t>
      </w:r>
      <w:r>
        <w:rPr>
          <w:spacing w:val="1"/>
        </w:rPr>
        <w:t xml:space="preserve"> </w:t>
      </w:r>
      <w:r>
        <w:t>on</w:t>
      </w:r>
      <w:r>
        <w:rPr>
          <w:spacing w:val="1"/>
        </w:rPr>
        <w:t xml:space="preserve"> </w:t>
      </w:r>
      <w:r>
        <w:t>the</w:t>
      </w:r>
      <w:r>
        <w:rPr>
          <w:spacing w:val="1"/>
        </w:rPr>
        <w:t xml:space="preserve"> </w:t>
      </w:r>
      <w:r>
        <w:t>FCC</w:t>
      </w:r>
      <w:r>
        <w:rPr>
          <w:spacing w:val="1"/>
        </w:rPr>
        <w:t xml:space="preserve"> </w:t>
      </w:r>
      <w:r>
        <w:t>854.</w:t>
      </w:r>
      <w:r>
        <w:rPr>
          <w:spacing w:val="1"/>
        </w:rPr>
        <w:t xml:space="preserve"> </w:t>
      </w:r>
      <w:r>
        <w:t>For</w:t>
      </w:r>
      <w:r>
        <w:rPr>
          <w:spacing w:val="1"/>
        </w:rPr>
        <w:t xml:space="preserve"> </w:t>
      </w:r>
      <w:r>
        <w:t>more</w:t>
      </w:r>
      <w:r>
        <w:rPr>
          <w:spacing w:val="1"/>
        </w:rPr>
        <w:t xml:space="preserve"> </w:t>
      </w:r>
      <w:r>
        <w:t>information,</w:t>
      </w:r>
      <w:r>
        <w:rPr>
          <w:spacing w:val="1"/>
        </w:rPr>
        <w:t xml:space="preserve"> </w:t>
      </w:r>
      <w:r>
        <w:t>see our</w:t>
      </w:r>
      <w:r>
        <w:rPr>
          <w:spacing w:val="1"/>
        </w:rPr>
        <w:t xml:space="preserve"> </w:t>
      </w:r>
      <w:r>
        <w:t>web</w:t>
      </w:r>
      <w:r>
        <w:rPr>
          <w:spacing w:val="1"/>
        </w:rPr>
        <w:t xml:space="preserve"> </w:t>
      </w:r>
      <w:r>
        <w:t>site</w:t>
      </w:r>
      <w:r>
        <w:rPr>
          <w:spacing w:val="1"/>
        </w:rPr>
        <w:t xml:space="preserve"> </w:t>
      </w:r>
      <w:r>
        <w:t>at</w:t>
      </w:r>
      <w:r>
        <w:rPr>
          <w:spacing w:val="1"/>
        </w:rPr>
        <w:t xml:space="preserve"> </w:t>
      </w:r>
      <w:hyperlink r:id="rId106" w:history="1">
        <w:r w:rsidRPr="003915B9" w:rsidR="003E007C">
          <w:rPr>
            <w:rStyle w:val="Hyperlink"/>
            <w:spacing w:val="-4"/>
          </w:rPr>
          <w:t xml:space="preserve">http://wireless.fcc.gov/antenna </w:t>
        </w:r>
      </w:hyperlink>
      <w:r>
        <w:rPr>
          <w:spacing w:val="-4"/>
        </w:rPr>
        <w:t>call</w:t>
      </w:r>
      <w:r>
        <w:rPr>
          <w:spacing w:val="-1"/>
        </w:rPr>
        <w:t xml:space="preserve"> </w:t>
      </w:r>
      <w:r>
        <w:rPr>
          <w:spacing w:val="-4"/>
        </w:rPr>
        <w:t>(877)</w:t>
      </w:r>
      <w:r>
        <w:rPr>
          <w:spacing w:val="-15"/>
        </w:rPr>
        <w:t xml:space="preserve"> </w:t>
      </w:r>
      <w:r>
        <w:rPr>
          <w:spacing w:val="-4"/>
        </w:rPr>
        <w:t>480-3201,</w:t>
      </w:r>
      <w:r>
        <w:rPr>
          <w:spacing w:val="-7"/>
        </w:rPr>
        <w:t xml:space="preserve"> </w:t>
      </w:r>
      <w:r>
        <w:rPr>
          <w:spacing w:val="-4"/>
        </w:rPr>
        <w:t>ASL</w:t>
      </w:r>
      <w:r>
        <w:rPr>
          <w:spacing w:val="-10"/>
        </w:rPr>
        <w:t xml:space="preserve"> </w:t>
      </w:r>
      <w:r>
        <w:rPr>
          <w:spacing w:val="-4"/>
        </w:rPr>
        <w:t>Videophone:</w:t>
      </w:r>
      <w:r>
        <w:rPr>
          <w:spacing w:val="-9"/>
        </w:rPr>
        <w:t xml:space="preserve"> </w:t>
      </w:r>
      <w:r>
        <w:rPr>
          <w:spacing w:val="-3"/>
        </w:rPr>
        <w:t>1-844-432-2275,</w:t>
      </w:r>
      <w:r>
        <w:rPr>
          <w:spacing w:val="-9"/>
        </w:rPr>
        <w:t xml:space="preserve"> </w:t>
      </w:r>
      <w:r>
        <w:rPr>
          <w:spacing w:val="-3"/>
        </w:rPr>
        <w:t>or</w:t>
      </w:r>
      <w:r>
        <w:rPr>
          <w:spacing w:val="-1"/>
        </w:rPr>
        <w:t xml:space="preserve"> </w:t>
      </w:r>
      <w:r>
        <w:rPr>
          <w:spacing w:val="-3"/>
        </w:rPr>
        <w:t>visit</w:t>
      </w:r>
      <w:r>
        <w:rPr>
          <w:spacing w:val="-7"/>
        </w:rPr>
        <w:t xml:space="preserve"> </w:t>
      </w:r>
      <w:r>
        <w:rPr>
          <w:spacing w:val="-3"/>
        </w:rPr>
        <w:t>the</w:t>
      </w:r>
      <w:r>
        <w:rPr>
          <w:spacing w:val="-7"/>
        </w:rPr>
        <w:t xml:space="preserve"> </w:t>
      </w:r>
      <w:r>
        <w:rPr>
          <w:spacing w:val="-3"/>
        </w:rPr>
        <w:t xml:space="preserve">web at </w:t>
      </w:r>
      <w:hyperlink r:id="rId17">
        <w:r>
          <w:rPr>
            <w:color w:val="0000FF"/>
            <w:spacing w:val="-3"/>
            <w:u w:val="single" w:color="0000FF"/>
          </w:rPr>
          <w:t>http://esupport.fcc.gov</w:t>
        </w:r>
      </w:hyperlink>
    </w:p>
    <w:p w:rsidR="00D66F0D" w:rsidP="00D66F0D" w14:paraId="63364329" w14:textId="77777777">
      <w:pPr>
        <w:pStyle w:val="BodyText"/>
        <w:spacing w:before="6"/>
        <w:rPr>
          <w:sz w:val="16"/>
        </w:rPr>
      </w:pPr>
    </w:p>
    <w:p w:rsidR="00D66F0D" w:rsidP="00D66F0D" w14:paraId="33BB6791" w14:textId="77777777">
      <w:pPr>
        <w:pStyle w:val="BodyText"/>
        <w:spacing w:before="1" w:line="205" w:lineRule="exact"/>
        <w:ind w:left="336"/>
        <w:jc w:val="both"/>
      </w:pPr>
      <w:r>
        <w:rPr>
          <w:spacing w:val="-3"/>
        </w:rPr>
        <w:t>FCC</w:t>
      </w:r>
      <w:r>
        <w:rPr>
          <w:spacing w:val="-10"/>
        </w:rPr>
        <w:t xml:space="preserve"> </w:t>
      </w:r>
      <w:r>
        <w:rPr>
          <w:spacing w:val="-3"/>
        </w:rPr>
        <w:t>601,</w:t>
      </w:r>
      <w:r>
        <w:rPr>
          <w:spacing w:val="-4"/>
        </w:rPr>
        <w:t xml:space="preserve"> </w:t>
      </w:r>
      <w:r>
        <w:rPr>
          <w:spacing w:val="-3"/>
        </w:rPr>
        <w:t>Schedule</w:t>
      </w:r>
      <w:r>
        <w:rPr>
          <w:spacing w:val="-8"/>
        </w:rPr>
        <w:t xml:space="preserve"> </w:t>
      </w:r>
      <w:r>
        <w:rPr>
          <w:spacing w:val="-3"/>
        </w:rPr>
        <w:t>E</w:t>
      </w:r>
      <w:r>
        <w:rPr>
          <w:spacing w:val="-1"/>
        </w:rPr>
        <w:t xml:space="preserve"> </w:t>
      </w:r>
      <w:r>
        <w:rPr>
          <w:spacing w:val="-3"/>
        </w:rPr>
        <w:t>-</w:t>
      </w:r>
      <w:r>
        <w:rPr>
          <w:spacing w:val="76"/>
        </w:rPr>
        <w:t xml:space="preserve"> </w:t>
      </w:r>
      <w:r>
        <w:rPr>
          <w:spacing w:val="78"/>
        </w:rPr>
        <w:t xml:space="preserve"> </w:t>
      </w:r>
      <w:r>
        <w:rPr>
          <w:spacing w:val="-3"/>
        </w:rPr>
        <w:t>Technical</w:t>
      </w:r>
      <w:r>
        <w:rPr>
          <w:spacing w:val="-6"/>
        </w:rPr>
        <w:t xml:space="preserve"> </w:t>
      </w:r>
      <w:r>
        <w:rPr>
          <w:spacing w:val="-3"/>
        </w:rPr>
        <w:t>Data</w:t>
      </w:r>
      <w:r>
        <w:rPr>
          <w:spacing w:val="-8"/>
        </w:rPr>
        <w:t xml:space="preserve"> </w:t>
      </w:r>
      <w:r>
        <w:rPr>
          <w:spacing w:val="-3"/>
        </w:rPr>
        <w:t>Schedule</w:t>
      </w:r>
      <w:r>
        <w:rPr>
          <w:spacing w:val="-14"/>
        </w:rPr>
        <w:t xml:space="preserve"> </w:t>
      </w:r>
      <w:r>
        <w:rPr>
          <w:spacing w:val="-3"/>
        </w:rPr>
        <w:t>for</w:t>
      </w:r>
      <w:r>
        <w:rPr>
          <w:spacing w:val="-5"/>
        </w:rPr>
        <w:t xml:space="preserve"> </w:t>
      </w:r>
      <w:r>
        <w:rPr>
          <w:spacing w:val="-3"/>
        </w:rPr>
        <w:t>the</w:t>
      </w:r>
      <w:r>
        <w:rPr>
          <w:spacing w:val="-7"/>
        </w:rPr>
        <w:t xml:space="preserve"> </w:t>
      </w:r>
      <w:r>
        <w:rPr>
          <w:spacing w:val="-3"/>
        </w:rPr>
        <w:t>Broadband</w:t>
      </w:r>
      <w:r>
        <w:rPr>
          <w:spacing w:val="-7"/>
        </w:rPr>
        <w:t xml:space="preserve"> </w:t>
      </w:r>
      <w:r>
        <w:rPr>
          <w:spacing w:val="-3"/>
        </w:rPr>
        <w:t>Radio</w:t>
      </w:r>
      <w:r>
        <w:rPr>
          <w:spacing w:val="-5"/>
        </w:rPr>
        <w:t xml:space="preserve"> </w:t>
      </w:r>
      <w:r>
        <w:rPr>
          <w:spacing w:val="-3"/>
        </w:rPr>
        <w:t>Service</w:t>
      </w:r>
      <w:r>
        <w:rPr>
          <w:spacing w:val="-9"/>
        </w:rPr>
        <w:t xml:space="preserve"> </w:t>
      </w:r>
      <w:r>
        <w:rPr>
          <w:spacing w:val="-3"/>
        </w:rPr>
        <w:t>and</w:t>
      </w:r>
      <w:r>
        <w:rPr>
          <w:spacing w:val="-5"/>
        </w:rPr>
        <w:t xml:space="preserve"> </w:t>
      </w:r>
      <w:r>
        <w:rPr>
          <w:spacing w:val="-3"/>
        </w:rPr>
        <w:t>Educational</w:t>
      </w:r>
      <w:r>
        <w:rPr>
          <w:spacing w:val="-10"/>
        </w:rPr>
        <w:t xml:space="preserve"> </w:t>
      </w:r>
      <w:r>
        <w:rPr>
          <w:spacing w:val="-2"/>
        </w:rPr>
        <w:t>Broadband</w:t>
      </w:r>
      <w:r>
        <w:rPr>
          <w:spacing w:val="-7"/>
        </w:rPr>
        <w:t xml:space="preserve"> </w:t>
      </w:r>
      <w:r>
        <w:rPr>
          <w:spacing w:val="-2"/>
        </w:rPr>
        <w:t>Service</w:t>
      </w:r>
      <w:r>
        <w:rPr>
          <w:spacing w:val="-11"/>
        </w:rPr>
        <w:t xml:space="preserve"> </w:t>
      </w:r>
      <w:r>
        <w:rPr>
          <w:spacing w:val="-2"/>
        </w:rPr>
        <w:t>(Part</w:t>
      </w:r>
      <w:r>
        <w:rPr>
          <w:spacing w:val="-7"/>
        </w:rPr>
        <w:t xml:space="preserve"> </w:t>
      </w:r>
      <w:r>
        <w:rPr>
          <w:spacing w:val="-2"/>
        </w:rPr>
        <w:t>27)</w:t>
      </w:r>
    </w:p>
    <w:p w:rsidR="00D66F0D" w:rsidP="00D66F0D" w14:paraId="37810031" w14:textId="77777777">
      <w:pPr>
        <w:pStyle w:val="BodyText"/>
        <w:spacing w:line="205" w:lineRule="exact"/>
        <w:ind w:left="1089"/>
      </w:pPr>
      <w:r>
        <w:rPr>
          <w:b/>
          <w:spacing w:val="-3"/>
        </w:rPr>
        <w:t>Note:</w:t>
      </w:r>
      <w:r>
        <w:rPr>
          <w:b/>
          <w:spacing w:val="45"/>
        </w:rPr>
        <w:t xml:space="preserve"> </w:t>
      </w:r>
      <w:r>
        <w:rPr>
          <w:spacing w:val="-3"/>
        </w:rPr>
        <w:t>BRS</w:t>
      </w:r>
      <w:r>
        <w:rPr>
          <w:spacing w:val="-7"/>
        </w:rPr>
        <w:t xml:space="preserve"> </w:t>
      </w:r>
      <w:r>
        <w:rPr>
          <w:spacing w:val="-3"/>
        </w:rPr>
        <w:t>and EBS</w:t>
      </w:r>
      <w:r>
        <w:rPr>
          <w:spacing w:val="-9"/>
        </w:rPr>
        <w:t xml:space="preserve"> </w:t>
      </w:r>
      <w:r>
        <w:rPr>
          <w:spacing w:val="-3"/>
        </w:rPr>
        <w:t>may</w:t>
      </w:r>
      <w:r>
        <w:rPr>
          <w:spacing w:val="-6"/>
        </w:rPr>
        <w:t xml:space="preserve"> </w:t>
      </w:r>
      <w:r>
        <w:rPr>
          <w:spacing w:val="-3"/>
        </w:rPr>
        <w:t>only</w:t>
      </w:r>
      <w:r>
        <w:rPr>
          <w:spacing w:val="-1"/>
        </w:rPr>
        <w:t xml:space="preserve"> </w:t>
      </w:r>
      <w:r>
        <w:rPr>
          <w:spacing w:val="-3"/>
        </w:rPr>
        <w:t>apply</w:t>
      </w:r>
      <w:r>
        <w:rPr>
          <w:spacing w:val="-6"/>
        </w:rPr>
        <w:t xml:space="preserve"> </w:t>
      </w:r>
      <w:r>
        <w:rPr>
          <w:spacing w:val="-3"/>
        </w:rPr>
        <w:t>for</w:t>
      </w:r>
      <w:r>
        <w:rPr>
          <w:spacing w:val="-6"/>
        </w:rPr>
        <w:t xml:space="preserve"> </w:t>
      </w:r>
      <w:r>
        <w:rPr>
          <w:spacing w:val="-3"/>
        </w:rPr>
        <w:t>fixed,</w:t>
      </w:r>
      <w:r>
        <w:rPr>
          <w:spacing w:val="-10"/>
        </w:rPr>
        <w:t xml:space="preserve"> </w:t>
      </w:r>
      <w:r>
        <w:rPr>
          <w:spacing w:val="-3"/>
        </w:rPr>
        <w:t>temporary</w:t>
      </w:r>
      <w:r>
        <w:rPr>
          <w:spacing w:val="-15"/>
        </w:rPr>
        <w:t xml:space="preserve"> </w:t>
      </w:r>
      <w:r>
        <w:rPr>
          <w:spacing w:val="-2"/>
        </w:rPr>
        <w:t>fixed</w:t>
      </w:r>
      <w:r>
        <w:rPr>
          <w:spacing w:val="-12"/>
        </w:rPr>
        <w:t xml:space="preserve"> </w:t>
      </w:r>
      <w:r>
        <w:rPr>
          <w:spacing w:val="-2"/>
        </w:rPr>
        <w:t>or</w:t>
      </w:r>
      <w:r>
        <w:t xml:space="preserve"> </w:t>
      </w:r>
      <w:r>
        <w:rPr>
          <w:spacing w:val="-2"/>
        </w:rPr>
        <w:t>mobile</w:t>
      </w:r>
      <w:r>
        <w:rPr>
          <w:spacing w:val="-16"/>
        </w:rPr>
        <w:t xml:space="preserve"> </w:t>
      </w:r>
      <w:r>
        <w:rPr>
          <w:spacing w:val="-2"/>
        </w:rPr>
        <w:t>station</w:t>
      </w:r>
      <w:r>
        <w:rPr>
          <w:spacing w:val="-4"/>
        </w:rPr>
        <w:t xml:space="preserve"> </w:t>
      </w:r>
      <w:r>
        <w:rPr>
          <w:spacing w:val="-2"/>
        </w:rPr>
        <w:t>locations.</w:t>
      </w:r>
    </w:p>
    <w:p w:rsidR="00D66F0D" w:rsidP="00D66F0D" w14:paraId="6AF11B75" w14:textId="77777777">
      <w:pPr>
        <w:pStyle w:val="BodyText"/>
        <w:spacing w:before="6"/>
        <w:rPr>
          <w:sz w:val="19"/>
        </w:rPr>
      </w:pPr>
    </w:p>
    <w:p w:rsidR="00D66F0D" w:rsidP="00D66F0D" w14:paraId="3EB75888" w14:textId="77777777">
      <w:pPr>
        <w:pStyle w:val="BodyText"/>
        <w:tabs>
          <w:tab w:val="left" w:pos="2406"/>
        </w:tabs>
        <w:ind w:left="2407" w:right="1411" w:hanging="2076"/>
      </w:pPr>
      <w:r>
        <w:rPr>
          <w:spacing w:val="-2"/>
        </w:rPr>
        <w:t>FCC</w:t>
      </w:r>
      <w:r>
        <w:rPr>
          <w:spacing w:val="-10"/>
        </w:rPr>
        <w:t xml:space="preserve"> </w:t>
      </w:r>
      <w:r>
        <w:rPr>
          <w:spacing w:val="-2"/>
        </w:rPr>
        <w:t>601,</w:t>
      </w:r>
      <w:r>
        <w:rPr>
          <w:spacing w:val="-4"/>
        </w:rPr>
        <w:t xml:space="preserve"> </w:t>
      </w:r>
      <w:r>
        <w:rPr>
          <w:spacing w:val="-2"/>
        </w:rPr>
        <w:t>Schedule</w:t>
      </w:r>
      <w:r>
        <w:rPr>
          <w:spacing w:val="-10"/>
        </w:rPr>
        <w:t xml:space="preserve"> </w:t>
      </w:r>
      <w:r>
        <w:rPr>
          <w:spacing w:val="-1"/>
        </w:rPr>
        <w:t>F -</w:t>
      </w:r>
      <w:r>
        <w:rPr>
          <w:spacing w:val="-1"/>
        </w:rPr>
        <w:tab/>
      </w:r>
      <w:r>
        <w:rPr>
          <w:spacing w:val="-4"/>
        </w:rPr>
        <w:t>Technical</w:t>
      </w:r>
      <w:r>
        <w:rPr>
          <w:spacing w:val="-6"/>
        </w:rPr>
        <w:t xml:space="preserve"> </w:t>
      </w:r>
      <w:r>
        <w:rPr>
          <w:spacing w:val="-4"/>
        </w:rPr>
        <w:t>Data</w:t>
      </w:r>
      <w:r>
        <w:rPr>
          <w:spacing w:val="-7"/>
        </w:rPr>
        <w:t xml:space="preserve"> </w:t>
      </w:r>
      <w:r>
        <w:rPr>
          <w:spacing w:val="-4"/>
        </w:rPr>
        <w:t>Schedule</w:t>
      </w:r>
      <w:r>
        <w:rPr>
          <w:spacing w:val="-14"/>
        </w:rPr>
        <w:t xml:space="preserve"> </w:t>
      </w:r>
      <w:r>
        <w:rPr>
          <w:spacing w:val="-3"/>
        </w:rPr>
        <w:t>for the</w:t>
      </w:r>
      <w:r>
        <w:rPr>
          <w:spacing w:val="-7"/>
        </w:rPr>
        <w:t xml:space="preserve"> </w:t>
      </w:r>
      <w:r>
        <w:rPr>
          <w:spacing w:val="-3"/>
        </w:rPr>
        <w:t>Cellular</w:t>
      </w:r>
      <w:r>
        <w:rPr>
          <w:spacing w:val="-15"/>
        </w:rPr>
        <w:t xml:space="preserve"> </w:t>
      </w:r>
      <w:r>
        <w:rPr>
          <w:spacing w:val="-3"/>
        </w:rPr>
        <w:t>and</w:t>
      </w:r>
      <w:r>
        <w:rPr>
          <w:spacing w:val="-2"/>
        </w:rPr>
        <w:t xml:space="preserve"> </w:t>
      </w:r>
      <w:r>
        <w:rPr>
          <w:spacing w:val="-3"/>
        </w:rPr>
        <w:t>Air-ground</w:t>
      </w:r>
      <w:r>
        <w:rPr>
          <w:spacing w:val="-16"/>
        </w:rPr>
        <w:t xml:space="preserve"> </w:t>
      </w:r>
      <w:r>
        <w:rPr>
          <w:spacing w:val="-3"/>
        </w:rPr>
        <w:t>(Commercial</w:t>
      </w:r>
      <w:r>
        <w:rPr>
          <w:spacing w:val="-10"/>
        </w:rPr>
        <w:t xml:space="preserve"> </w:t>
      </w:r>
      <w:r>
        <w:rPr>
          <w:spacing w:val="-3"/>
        </w:rPr>
        <w:t>Aviation)</w:t>
      </w:r>
      <w:r>
        <w:rPr>
          <w:spacing w:val="-9"/>
        </w:rPr>
        <w:t xml:space="preserve"> </w:t>
      </w:r>
      <w:r>
        <w:rPr>
          <w:spacing w:val="-3"/>
        </w:rPr>
        <w:t>Radiotelephone</w:t>
      </w:r>
      <w:r>
        <w:rPr>
          <w:spacing w:val="-8"/>
        </w:rPr>
        <w:t xml:space="preserve"> </w:t>
      </w:r>
      <w:r>
        <w:rPr>
          <w:spacing w:val="-3"/>
        </w:rPr>
        <w:t>Services</w:t>
      </w:r>
      <w:r>
        <w:rPr>
          <w:spacing w:val="-47"/>
        </w:rPr>
        <w:t xml:space="preserve"> </w:t>
      </w:r>
      <w:r>
        <w:t>(Part</w:t>
      </w:r>
      <w:r>
        <w:rPr>
          <w:spacing w:val="-1"/>
        </w:rPr>
        <w:t xml:space="preserve"> </w:t>
      </w:r>
      <w:r>
        <w:t>22)</w:t>
      </w:r>
    </w:p>
    <w:p w:rsidR="00D66F0D" w:rsidP="00D66F0D" w14:paraId="1ACC2B28" w14:textId="77777777">
      <w:pPr>
        <w:pStyle w:val="BodyText"/>
        <w:spacing w:line="199" w:lineRule="exact"/>
        <w:ind w:left="1056"/>
      </w:pPr>
      <w:r>
        <w:rPr>
          <w:b/>
          <w:spacing w:val="-3"/>
        </w:rPr>
        <w:t>Note:</w:t>
      </w:r>
      <w:r>
        <w:rPr>
          <w:b/>
          <w:spacing w:val="42"/>
        </w:rPr>
        <w:t xml:space="preserve"> </w:t>
      </w:r>
      <w:r>
        <w:rPr>
          <w:spacing w:val="-3"/>
        </w:rPr>
        <w:t>Services</w:t>
      </w:r>
      <w:r>
        <w:rPr>
          <w:spacing w:val="-13"/>
        </w:rPr>
        <w:t xml:space="preserve"> </w:t>
      </w:r>
      <w:r>
        <w:rPr>
          <w:spacing w:val="-3"/>
        </w:rPr>
        <w:t>that</w:t>
      </w:r>
      <w:r>
        <w:rPr>
          <w:spacing w:val="-2"/>
        </w:rPr>
        <w:t xml:space="preserve"> </w:t>
      </w:r>
      <w:r>
        <w:rPr>
          <w:spacing w:val="-3"/>
        </w:rPr>
        <w:t>use</w:t>
      </w:r>
      <w:r>
        <w:rPr>
          <w:spacing w:val="-5"/>
        </w:rPr>
        <w:t xml:space="preserve"> </w:t>
      </w:r>
      <w:r>
        <w:rPr>
          <w:spacing w:val="-3"/>
        </w:rPr>
        <w:t>Schedule</w:t>
      </w:r>
      <w:r>
        <w:rPr>
          <w:spacing w:val="-10"/>
        </w:rPr>
        <w:t xml:space="preserve"> </w:t>
      </w:r>
      <w:r>
        <w:rPr>
          <w:spacing w:val="-3"/>
        </w:rPr>
        <w:t>F</w:t>
      </w:r>
      <w:r>
        <w:rPr>
          <w:spacing w:val="-7"/>
        </w:rPr>
        <w:t xml:space="preserve"> </w:t>
      </w:r>
      <w:r>
        <w:rPr>
          <w:spacing w:val="-3"/>
        </w:rPr>
        <w:t>may</w:t>
      </w:r>
      <w:r>
        <w:rPr>
          <w:spacing w:val="-6"/>
        </w:rPr>
        <w:t xml:space="preserve"> </w:t>
      </w:r>
      <w:r>
        <w:rPr>
          <w:spacing w:val="-3"/>
        </w:rPr>
        <w:t>only</w:t>
      </w:r>
      <w:r>
        <w:rPr>
          <w:spacing w:val="-6"/>
        </w:rPr>
        <w:t xml:space="preserve"> </w:t>
      </w:r>
      <w:r>
        <w:rPr>
          <w:spacing w:val="-3"/>
        </w:rPr>
        <w:t>apply</w:t>
      </w:r>
      <w:r>
        <w:rPr>
          <w:spacing w:val="-8"/>
        </w:rPr>
        <w:t xml:space="preserve"> </w:t>
      </w:r>
      <w:r>
        <w:rPr>
          <w:spacing w:val="-2"/>
        </w:rPr>
        <w:t>for</w:t>
      </w:r>
      <w:r>
        <w:rPr>
          <w:spacing w:val="-8"/>
        </w:rPr>
        <w:t xml:space="preserve"> </w:t>
      </w:r>
      <w:r>
        <w:rPr>
          <w:spacing w:val="-2"/>
        </w:rPr>
        <w:t>fixed</w:t>
      </w:r>
      <w:r>
        <w:rPr>
          <w:spacing w:val="-16"/>
        </w:rPr>
        <w:t xml:space="preserve"> </w:t>
      </w:r>
      <w:r>
        <w:rPr>
          <w:spacing w:val="-2"/>
        </w:rPr>
        <w:t>station</w:t>
      </w:r>
      <w:r>
        <w:rPr>
          <w:spacing w:val="-8"/>
        </w:rPr>
        <w:t xml:space="preserve"> </w:t>
      </w:r>
      <w:r>
        <w:rPr>
          <w:spacing w:val="-2"/>
        </w:rPr>
        <w:t>locations.</w:t>
      </w:r>
    </w:p>
    <w:p w:rsidR="00D66F0D" w:rsidP="00D66F0D" w14:paraId="25A05787" w14:textId="77777777">
      <w:pPr>
        <w:pStyle w:val="BodyText"/>
        <w:spacing w:before="11"/>
      </w:pPr>
    </w:p>
    <w:p w:rsidR="00D66F0D" w:rsidP="00D66F0D" w14:paraId="134AA026" w14:textId="77777777">
      <w:pPr>
        <w:pStyle w:val="BodyText"/>
        <w:ind w:left="336"/>
        <w:jc w:val="both"/>
      </w:pPr>
      <w:r>
        <w:rPr>
          <w:spacing w:val="-3"/>
        </w:rPr>
        <w:t>FCC</w:t>
      </w:r>
      <w:r>
        <w:rPr>
          <w:spacing w:val="-10"/>
        </w:rPr>
        <w:t xml:space="preserve"> </w:t>
      </w:r>
      <w:r>
        <w:rPr>
          <w:spacing w:val="-3"/>
        </w:rPr>
        <w:t>601,</w:t>
      </w:r>
      <w:r>
        <w:rPr>
          <w:spacing w:val="-4"/>
        </w:rPr>
        <w:t xml:space="preserve"> </w:t>
      </w:r>
      <w:r>
        <w:rPr>
          <w:spacing w:val="-3"/>
        </w:rPr>
        <w:t>Schedule</w:t>
      </w:r>
      <w:r>
        <w:rPr>
          <w:spacing w:val="-8"/>
        </w:rPr>
        <w:t xml:space="preserve"> </w:t>
      </w:r>
      <w:r>
        <w:rPr>
          <w:spacing w:val="-3"/>
        </w:rPr>
        <w:t>G -</w:t>
      </w:r>
      <w:r>
        <w:rPr>
          <w:spacing w:val="99"/>
        </w:rPr>
        <w:t xml:space="preserve"> </w:t>
      </w:r>
      <w:r>
        <w:rPr>
          <w:spacing w:val="-3"/>
        </w:rPr>
        <w:t>Technical</w:t>
      </w:r>
      <w:r>
        <w:rPr>
          <w:spacing w:val="-8"/>
        </w:rPr>
        <w:t xml:space="preserve"> </w:t>
      </w:r>
      <w:r>
        <w:rPr>
          <w:spacing w:val="-3"/>
        </w:rPr>
        <w:t>Data</w:t>
      </w:r>
      <w:r>
        <w:rPr>
          <w:spacing w:val="-6"/>
        </w:rPr>
        <w:t xml:space="preserve"> </w:t>
      </w:r>
      <w:r>
        <w:rPr>
          <w:spacing w:val="-3"/>
        </w:rPr>
        <w:t>Schedule</w:t>
      </w:r>
      <w:r>
        <w:rPr>
          <w:spacing w:val="-8"/>
        </w:rPr>
        <w:t xml:space="preserve"> </w:t>
      </w:r>
      <w:r>
        <w:rPr>
          <w:spacing w:val="-3"/>
        </w:rPr>
        <w:t>for</w:t>
      </w:r>
      <w:r>
        <w:rPr>
          <w:spacing w:val="-6"/>
        </w:rPr>
        <w:t xml:space="preserve"> </w:t>
      </w:r>
      <w:r>
        <w:rPr>
          <w:spacing w:val="-3"/>
        </w:rPr>
        <w:t>the</w:t>
      </w:r>
      <w:r>
        <w:rPr>
          <w:spacing w:val="-8"/>
        </w:rPr>
        <w:t xml:space="preserve"> </w:t>
      </w:r>
      <w:r>
        <w:rPr>
          <w:spacing w:val="-3"/>
        </w:rPr>
        <w:t>Maritime</w:t>
      </w:r>
      <w:r>
        <w:rPr>
          <w:spacing w:val="-8"/>
        </w:rPr>
        <w:t xml:space="preserve"> </w:t>
      </w:r>
      <w:r>
        <w:rPr>
          <w:spacing w:val="-2"/>
        </w:rPr>
        <w:t>and</w:t>
      </w:r>
      <w:r>
        <w:rPr>
          <w:spacing w:val="-5"/>
        </w:rPr>
        <w:t xml:space="preserve"> </w:t>
      </w:r>
      <w:r>
        <w:rPr>
          <w:spacing w:val="-2"/>
        </w:rPr>
        <w:t>Aviation</w:t>
      </w:r>
      <w:r>
        <w:rPr>
          <w:spacing w:val="-6"/>
        </w:rPr>
        <w:t xml:space="preserve"> </w:t>
      </w:r>
      <w:r>
        <w:rPr>
          <w:spacing w:val="-2"/>
        </w:rPr>
        <w:t>Services</w:t>
      </w:r>
      <w:r>
        <w:rPr>
          <w:spacing w:val="-6"/>
        </w:rPr>
        <w:t xml:space="preserve"> </w:t>
      </w:r>
      <w:r>
        <w:rPr>
          <w:spacing w:val="-2"/>
        </w:rPr>
        <w:t>(Parts</w:t>
      </w:r>
      <w:r>
        <w:rPr>
          <w:spacing w:val="-9"/>
        </w:rPr>
        <w:t xml:space="preserve"> </w:t>
      </w:r>
      <w:r>
        <w:rPr>
          <w:spacing w:val="-2"/>
        </w:rPr>
        <w:t>80</w:t>
      </w:r>
      <w:r>
        <w:rPr>
          <w:spacing w:val="-6"/>
        </w:rPr>
        <w:t xml:space="preserve"> </w:t>
      </w:r>
      <w:r>
        <w:rPr>
          <w:spacing w:val="-2"/>
        </w:rPr>
        <w:t>and</w:t>
      </w:r>
      <w:r>
        <w:rPr>
          <w:spacing w:val="-8"/>
        </w:rPr>
        <w:t xml:space="preserve"> </w:t>
      </w:r>
      <w:r>
        <w:rPr>
          <w:spacing w:val="-2"/>
        </w:rPr>
        <w:t>87)</w:t>
      </w:r>
    </w:p>
    <w:p w:rsidR="00D66F0D" w:rsidP="00D66F0D" w14:paraId="30EE9DEF" w14:textId="77777777">
      <w:pPr>
        <w:pStyle w:val="BodyText"/>
        <w:spacing w:before="8"/>
        <w:rPr>
          <w:sz w:val="17"/>
        </w:rPr>
      </w:pPr>
    </w:p>
    <w:p w:rsidR="00D66F0D" w:rsidP="00D66F0D" w14:paraId="4D2DA248" w14:textId="77777777">
      <w:pPr>
        <w:pStyle w:val="BodyText"/>
        <w:tabs>
          <w:tab w:val="left" w:pos="2405"/>
        </w:tabs>
        <w:ind w:left="2407" w:right="1280" w:hanging="2072"/>
      </w:pPr>
      <w:r>
        <w:rPr>
          <w:spacing w:val="-2"/>
        </w:rPr>
        <w:t>FCC</w:t>
      </w:r>
      <w:r>
        <w:rPr>
          <w:spacing w:val="-10"/>
        </w:rPr>
        <w:t xml:space="preserve"> </w:t>
      </w:r>
      <w:r>
        <w:rPr>
          <w:spacing w:val="-2"/>
        </w:rPr>
        <w:t>601,</w:t>
      </w:r>
      <w:r>
        <w:rPr>
          <w:spacing w:val="-4"/>
        </w:rPr>
        <w:t xml:space="preserve"> </w:t>
      </w:r>
      <w:r>
        <w:rPr>
          <w:spacing w:val="-2"/>
        </w:rPr>
        <w:t>Schedule</w:t>
      </w:r>
      <w:r>
        <w:rPr>
          <w:spacing w:val="-8"/>
        </w:rPr>
        <w:t xml:space="preserve"> </w:t>
      </w:r>
      <w:r>
        <w:rPr>
          <w:spacing w:val="-1"/>
        </w:rPr>
        <w:t>H -</w:t>
      </w:r>
      <w:r>
        <w:rPr>
          <w:spacing w:val="-1"/>
        </w:rPr>
        <w:tab/>
      </w:r>
      <w:r>
        <w:rPr>
          <w:spacing w:val="-3"/>
        </w:rPr>
        <w:t>Technical</w:t>
      </w:r>
      <w:r>
        <w:rPr>
          <w:spacing w:val="-8"/>
        </w:rPr>
        <w:t xml:space="preserve"> </w:t>
      </w:r>
      <w:r>
        <w:rPr>
          <w:spacing w:val="-3"/>
        </w:rPr>
        <w:t>Data</w:t>
      </w:r>
      <w:r>
        <w:rPr>
          <w:spacing w:val="-9"/>
        </w:rPr>
        <w:t xml:space="preserve"> </w:t>
      </w:r>
      <w:r>
        <w:rPr>
          <w:spacing w:val="-3"/>
        </w:rPr>
        <w:t>Schedule</w:t>
      </w:r>
      <w:r>
        <w:rPr>
          <w:spacing w:val="-14"/>
        </w:rPr>
        <w:t xml:space="preserve"> </w:t>
      </w:r>
      <w:r>
        <w:rPr>
          <w:spacing w:val="-3"/>
        </w:rPr>
        <w:t>for</w:t>
      </w:r>
      <w:r>
        <w:rPr>
          <w:spacing w:val="-4"/>
        </w:rPr>
        <w:t xml:space="preserve"> </w:t>
      </w:r>
      <w:r>
        <w:rPr>
          <w:spacing w:val="-3"/>
        </w:rPr>
        <w:t>the</w:t>
      </w:r>
      <w:r>
        <w:rPr>
          <w:spacing w:val="-6"/>
        </w:rPr>
        <w:t xml:space="preserve"> </w:t>
      </w:r>
      <w:r>
        <w:rPr>
          <w:spacing w:val="-3"/>
        </w:rPr>
        <w:t>Private</w:t>
      </w:r>
      <w:r>
        <w:rPr>
          <w:spacing w:val="-14"/>
        </w:rPr>
        <w:t xml:space="preserve"> </w:t>
      </w:r>
      <w:r>
        <w:rPr>
          <w:spacing w:val="-3"/>
        </w:rPr>
        <w:t>Land</w:t>
      </w:r>
      <w:r>
        <w:rPr>
          <w:spacing w:val="-4"/>
        </w:rPr>
        <w:t xml:space="preserve"> </w:t>
      </w:r>
      <w:r>
        <w:rPr>
          <w:spacing w:val="-3"/>
        </w:rPr>
        <w:t>Mobile</w:t>
      </w:r>
      <w:r>
        <w:rPr>
          <w:spacing w:val="-5"/>
        </w:rPr>
        <w:t xml:space="preserve"> </w:t>
      </w:r>
      <w:r>
        <w:rPr>
          <w:spacing w:val="-3"/>
        </w:rPr>
        <w:t>and</w:t>
      </w:r>
      <w:r>
        <w:rPr>
          <w:spacing w:val="-6"/>
        </w:rPr>
        <w:t xml:space="preserve"> </w:t>
      </w:r>
      <w:r>
        <w:rPr>
          <w:spacing w:val="-3"/>
        </w:rPr>
        <w:t>Broadcast</w:t>
      </w:r>
      <w:r>
        <w:rPr>
          <w:spacing w:val="-11"/>
        </w:rPr>
        <w:t xml:space="preserve"> </w:t>
      </w:r>
      <w:r>
        <w:rPr>
          <w:spacing w:val="-3"/>
        </w:rPr>
        <w:t>Auxiliary</w:t>
      </w:r>
      <w:r>
        <w:rPr>
          <w:spacing w:val="-15"/>
        </w:rPr>
        <w:t xml:space="preserve"> </w:t>
      </w:r>
      <w:r>
        <w:rPr>
          <w:spacing w:val="-2"/>
        </w:rPr>
        <w:t>Land</w:t>
      </w:r>
      <w:r>
        <w:rPr>
          <w:spacing w:val="-3"/>
        </w:rPr>
        <w:t xml:space="preserve"> </w:t>
      </w:r>
      <w:r>
        <w:rPr>
          <w:spacing w:val="-2"/>
        </w:rPr>
        <w:t>Mobile</w:t>
      </w:r>
      <w:r>
        <w:rPr>
          <w:spacing w:val="-12"/>
        </w:rPr>
        <w:t xml:space="preserve"> </w:t>
      </w:r>
      <w:r>
        <w:rPr>
          <w:spacing w:val="-2"/>
        </w:rPr>
        <w:t>Radio</w:t>
      </w:r>
      <w:r>
        <w:rPr>
          <w:spacing w:val="-7"/>
        </w:rPr>
        <w:t xml:space="preserve"> </w:t>
      </w:r>
      <w:r>
        <w:rPr>
          <w:spacing w:val="-2"/>
        </w:rPr>
        <w:t>Services</w:t>
      </w:r>
      <w:r>
        <w:rPr>
          <w:spacing w:val="-47"/>
        </w:rPr>
        <w:t xml:space="preserve"> </w:t>
      </w:r>
      <w:r>
        <w:t>(Parts</w:t>
      </w:r>
      <w:r>
        <w:rPr>
          <w:spacing w:val="-7"/>
        </w:rPr>
        <w:t xml:space="preserve"> </w:t>
      </w:r>
      <w:r>
        <w:t>90</w:t>
      </w:r>
      <w:r>
        <w:rPr>
          <w:spacing w:val="-3"/>
        </w:rPr>
        <w:t xml:space="preserve"> </w:t>
      </w:r>
      <w:r>
        <w:t>and</w:t>
      </w:r>
      <w:r>
        <w:rPr>
          <w:spacing w:val="-1"/>
        </w:rPr>
        <w:t xml:space="preserve"> </w:t>
      </w:r>
      <w:r>
        <w:t>74)</w:t>
      </w:r>
    </w:p>
    <w:p w:rsidR="00D66F0D" w:rsidP="00D66F0D" w14:paraId="6AB7706E" w14:textId="77777777">
      <w:pPr>
        <w:pStyle w:val="BodyText"/>
        <w:spacing w:line="196" w:lineRule="exact"/>
        <w:ind w:left="1147"/>
      </w:pPr>
      <w:r>
        <w:rPr>
          <w:b/>
          <w:spacing w:val="-3"/>
        </w:rPr>
        <w:t>Note:</w:t>
      </w:r>
      <w:r>
        <w:rPr>
          <w:b/>
          <w:spacing w:val="-10"/>
        </w:rPr>
        <w:t xml:space="preserve"> </w:t>
      </w:r>
      <w:r>
        <w:rPr>
          <w:spacing w:val="-2"/>
        </w:rPr>
        <w:t>Part</w:t>
      </w:r>
      <w:r>
        <w:rPr>
          <w:spacing w:val="-7"/>
        </w:rPr>
        <w:t xml:space="preserve"> </w:t>
      </w:r>
      <w:r>
        <w:rPr>
          <w:spacing w:val="-2"/>
        </w:rPr>
        <w:t>90</w:t>
      </w:r>
      <w:r>
        <w:rPr>
          <w:spacing w:val="2"/>
        </w:rPr>
        <w:t xml:space="preserve"> </w:t>
      </w:r>
      <w:r>
        <w:rPr>
          <w:spacing w:val="-2"/>
        </w:rPr>
        <w:t>Services</w:t>
      </w:r>
      <w:r>
        <w:rPr>
          <w:spacing w:val="-7"/>
        </w:rPr>
        <w:t xml:space="preserve"> </w:t>
      </w:r>
      <w:r>
        <w:rPr>
          <w:spacing w:val="-2"/>
        </w:rPr>
        <w:t>that</w:t>
      </w:r>
      <w:r>
        <w:rPr>
          <w:spacing w:val="-9"/>
        </w:rPr>
        <w:t xml:space="preserve"> </w:t>
      </w:r>
      <w:r>
        <w:rPr>
          <w:spacing w:val="-2"/>
        </w:rPr>
        <w:t>use</w:t>
      </w:r>
      <w:r>
        <w:rPr>
          <w:spacing w:val="-8"/>
        </w:rPr>
        <w:t xml:space="preserve"> </w:t>
      </w:r>
      <w:r>
        <w:rPr>
          <w:spacing w:val="-2"/>
        </w:rPr>
        <w:t>Schedule</w:t>
      </w:r>
      <w:r>
        <w:rPr>
          <w:spacing w:val="-7"/>
        </w:rPr>
        <w:t xml:space="preserve"> </w:t>
      </w:r>
      <w:r>
        <w:rPr>
          <w:spacing w:val="-2"/>
        </w:rPr>
        <w:t>H</w:t>
      </w:r>
      <w:r>
        <w:rPr>
          <w:spacing w:val="-5"/>
        </w:rPr>
        <w:t xml:space="preserve"> </w:t>
      </w:r>
      <w:r>
        <w:rPr>
          <w:spacing w:val="-2"/>
        </w:rPr>
        <w:t>may</w:t>
      </w:r>
      <w:r>
        <w:rPr>
          <w:spacing w:val="-7"/>
        </w:rPr>
        <w:t xml:space="preserve"> </w:t>
      </w:r>
      <w:r>
        <w:rPr>
          <w:spacing w:val="-2"/>
        </w:rPr>
        <w:t>only</w:t>
      </w:r>
      <w:r>
        <w:rPr>
          <w:spacing w:val="-6"/>
        </w:rPr>
        <w:t xml:space="preserve"> </w:t>
      </w:r>
      <w:r>
        <w:rPr>
          <w:spacing w:val="-2"/>
        </w:rPr>
        <w:t>have</w:t>
      </w:r>
      <w:r>
        <w:rPr>
          <w:spacing w:val="-7"/>
        </w:rPr>
        <w:t xml:space="preserve"> </w:t>
      </w:r>
      <w:r>
        <w:rPr>
          <w:spacing w:val="-2"/>
        </w:rPr>
        <w:t>a</w:t>
      </w:r>
      <w:r>
        <w:rPr>
          <w:spacing w:val="-9"/>
        </w:rPr>
        <w:t xml:space="preserve"> </w:t>
      </w:r>
      <w:r>
        <w:rPr>
          <w:spacing w:val="-2"/>
        </w:rPr>
        <w:t>maximum</w:t>
      </w:r>
      <w:r>
        <w:rPr>
          <w:spacing w:val="-12"/>
        </w:rPr>
        <w:t xml:space="preserve"> </w:t>
      </w:r>
      <w:r>
        <w:rPr>
          <w:spacing w:val="-2"/>
        </w:rPr>
        <w:t>of</w:t>
      </w:r>
      <w:r>
        <w:rPr>
          <w:spacing w:val="-7"/>
        </w:rPr>
        <w:t xml:space="preserve"> </w:t>
      </w:r>
      <w:r>
        <w:rPr>
          <w:spacing w:val="-2"/>
        </w:rPr>
        <w:t>six</w:t>
      </w:r>
      <w:r>
        <w:rPr>
          <w:spacing w:val="-13"/>
        </w:rPr>
        <w:t xml:space="preserve"> </w:t>
      </w:r>
      <w:r>
        <w:rPr>
          <w:spacing w:val="-2"/>
        </w:rPr>
        <w:t>fixed</w:t>
      </w:r>
      <w:r>
        <w:rPr>
          <w:spacing w:val="-9"/>
        </w:rPr>
        <w:t xml:space="preserve"> </w:t>
      </w:r>
      <w:r>
        <w:rPr>
          <w:spacing w:val="-2"/>
        </w:rPr>
        <w:t>sites</w:t>
      </w:r>
      <w:r>
        <w:rPr>
          <w:spacing w:val="-6"/>
        </w:rPr>
        <w:t xml:space="preserve"> </w:t>
      </w:r>
      <w:r>
        <w:rPr>
          <w:spacing w:val="-2"/>
        </w:rPr>
        <w:t>per</w:t>
      </w:r>
      <w:r>
        <w:rPr>
          <w:spacing w:val="-20"/>
        </w:rPr>
        <w:t xml:space="preserve"> </w:t>
      </w:r>
      <w:r>
        <w:rPr>
          <w:spacing w:val="-2"/>
        </w:rPr>
        <w:t>call</w:t>
      </w:r>
      <w:r>
        <w:rPr>
          <w:spacing w:val="-6"/>
        </w:rPr>
        <w:t xml:space="preserve"> </w:t>
      </w:r>
      <w:r>
        <w:rPr>
          <w:spacing w:val="-2"/>
        </w:rPr>
        <w:t>sign.</w:t>
      </w:r>
    </w:p>
    <w:p w:rsidR="00D66F0D" w:rsidP="00D66F0D" w14:paraId="1A6128B8" w14:textId="77777777">
      <w:pPr>
        <w:pStyle w:val="BodyText"/>
        <w:spacing w:before="10"/>
      </w:pPr>
    </w:p>
    <w:p w:rsidR="00D66F0D" w:rsidP="00D66F0D" w14:paraId="1C63DEE2" w14:textId="77777777">
      <w:pPr>
        <w:pStyle w:val="BodyText"/>
        <w:spacing w:before="1"/>
        <w:ind w:left="2315" w:right="886" w:hanging="1980"/>
      </w:pPr>
      <w:r>
        <w:rPr>
          <w:spacing w:val="-4"/>
        </w:rPr>
        <w:t>FCC</w:t>
      </w:r>
      <w:r>
        <w:rPr>
          <w:spacing w:val="-10"/>
        </w:rPr>
        <w:t xml:space="preserve"> </w:t>
      </w:r>
      <w:r>
        <w:rPr>
          <w:spacing w:val="-3"/>
        </w:rPr>
        <w:t>601,</w:t>
      </w:r>
      <w:r>
        <w:rPr>
          <w:spacing w:val="-4"/>
        </w:rPr>
        <w:t xml:space="preserve"> </w:t>
      </w:r>
      <w:r>
        <w:rPr>
          <w:spacing w:val="-3"/>
        </w:rPr>
        <w:t>Schedule</w:t>
      </w:r>
      <w:r>
        <w:rPr>
          <w:spacing w:val="-14"/>
        </w:rPr>
        <w:t xml:space="preserve"> </w:t>
      </w:r>
      <w:r>
        <w:rPr>
          <w:spacing w:val="-3"/>
        </w:rPr>
        <w:t>J</w:t>
      </w:r>
      <w:r>
        <w:rPr>
          <w:spacing w:val="1"/>
        </w:rPr>
        <w:t xml:space="preserve"> </w:t>
      </w:r>
      <w:r>
        <w:rPr>
          <w:spacing w:val="-3"/>
        </w:rPr>
        <w:t>-</w:t>
      </w:r>
      <w:r>
        <w:rPr>
          <w:spacing w:val="13"/>
        </w:rPr>
        <w:t xml:space="preserve"> </w:t>
      </w:r>
      <w:r>
        <w:rPr>
          <w:spacing w:val="-3"/>
        </w:rPr>
        <w:t>Technical</w:t>
      </w:r>
      <w:r>
        <w:rPr>
          <w:spacing w:val="34"/>
        </w:rPr>
        <w:t xml:space="preserve"> </w:t>
      </w:r>
      <w:r>
        <w:rPr>
          <w:spacing w:val="-3"/>
        </w:rPr>
        <w:t>Data</w:t>
      </w:r>
      <w:r>
        <w:rPr>
          <w:spacing w:val="36"/>
        </w:rPr>
        <w:t xml:space="preserve"> </w:t>
      </w:r>
      <w:r>
        <w:rPr>
          <w:spacing w:val="-3"/>
        </w:rPr>
        <w:t>Schedule</w:t>
      </w:r>
      <w:r>
        <w:rPr>
          <w:spacing w:val="26"/>
        </w:rPr>
        <w:t xml:space="preserve"> </w:t>
      </w:r>
      <w:r>
        <w:rPr>
          <w:spacing w:val="-3"/>
        </w:rPr>
        <w:t>for</w:t>
      </w:r>
      <w:r>
        <w:rPr>
          <w:spacing w:val="43"/>
        </w:rPr>
        <w:t xml:space="preserve"> </w:t>
      </w:r>
      <w:r>
        <w:rPr>
          <w:spacing w:val="-3"/>
        </w:rPr>
        <w:t>the</w:t>
      </w:r>
      <w:r>
        <w:rPr>
          <w:spacing w:val="36"/>
        </w:rPr>
        <w:t xml:space="preserve"> </w:t>
      </w:r>
      <w:r>
        <w:rPr>
          <w:spacing w:val="-3"/>
        </w:rPr>
        <w:t>Paging,</w:t>
      </w:r>
      <w:r>
        <w:rPr>
          <w:spacing w:val="36"/>
        </w:rPr>
        <w:t xml:space="preserve"> </w:t>
      </w:r>
      <w:r>
        <w:rPr>
          <w:spacing w:val="-3"/>
        </w:rPr>
        <w:t>Rural,</w:t>
      </w:r>
      <w:r>
        <w:rPr>
          <w:spacing w:val="31"/>
        </w:rPr>
        <w:t xml:space="preserve"> </w:t>
      </w:r>
      <w:r>
        <w:rPr>
          <w:spacing w:val="-3"/>
        </w:rPr>
        <w:t>Air-ground</w:t>
      </w:r>
      <w:r>
        <w:rPr>
          <w:spacing w:val="33"/>
        </w:rPr>
        <w:t xml:space="preserve"> </w:t>
      </w:r>
      <w:r>
        <w:rPr>
          <w:spacing w:val="-3"/>
        </w:rPr>
        <w:t>(General</w:t>
      </w:r>
      <w:r>
        <w:rPr>
          <w:spacing w:val="35"/>
        </w:rPr>
        <w:t xml:space="preserve"> </w:t>
      </w:r>
      <w:r>
        <w:rPr>
          <w:spacing w:val="-3"/>
        </w:rPr>
        <w:t>Aviation),</w:t>
      </w:r>
      <w:r>
        <w:rPr>
          <w:spacing w:val="32"/>
        </w:rPr>
        <w:t xml:space="preserve"> </w:t>
      </w:r>
      <w:r>
        <w:rPr>
          <w:spacing w:val="-3"/>
        </w:rPr>
        <w:t>and</w:t>
      </w:r>
      <w:r>
        <w:rPr>
          <w:spacing w:val="40"/>
        </w:rPr>
        <w:t xml:space="preserve"> </w:t>
      </w:r>
      <w:r>
        <w:rPr>
          <w:spacing w:val="-3"/>
        </w:rPr>
        <w:t>Offshore</w:t>
      </w:r>
      <w:r>
        <w:rPr>
          <w:spacing w:val="35"/>
        </w:rPr>
        <w:t xml:space="preserve"> </w:t>
      </w:r>
      <w:r>
        <w:rPr>
          <w:spacing w:val="-3"/>
        </w:rPr>
        <w:t>Radiotelephone</w:t>
      </w:r>
      <w:r>
        <w:rPr>
          <w:spacing w:val="-2"/>
        </w:rPr>
        <w:t xml:space="preserve"> </w:t>
      </w:r>
      <w:r>
        <w:t>Services</w:t>
      </w:r>
      <w:r>
        <w:rPr>
          <w:spacing w:val="-7"/>
        </w:rPr>
        <w:t xml:space="preserve"> </w:t>
      </w:r>
      <w:r>
        <w:t>(Part</w:t>
      </w:r>
      <w:r>
        <w:rPr>
          <w:spacing w:val="-6"/>
        </w:rPr>
        <w:t xml:space="preserve"> </w:t>
      </w:r>
      <w:r>
        <w:t>22)</w:t>
      </w:r>
    </w:p>
    <w:p w:rsidR="00D66F0D" w:rsidP="00D66F0D" w14:paraId="3E6A34E1" w14:textId="77777777">
      <w:pPr>
        <w:pStyle w:val="BodyText"/>
      </w:pPr>
    </w:p>
    <w:p w:rsidR="00D66F0D" w:rsidP="00D66F0D" w14:paraId="0B7B7F19" w14:textId="77777777">
      <w:pPr>
        <w:pStyle w:val="BodyText"/>
        <w:ind w:left="336"/>
        <w:jc w:val="both"/>
      </w:pPr>
      <w:r>
        <w:rPr>
          <w:spacing w:val="-3"/>
        </w:rPr>
        <w:t>It</w:t>
      </w:r>
      <w:r>
        <w:rPr>
          <w:spacing w:val="-1"/>
        </w:rPr>
        <w:t xml:space="preserve"> </w:t>
      </w:r>
      <w:r>
        <w:rPr>
          <w:spacing w:val="-3"/>
        </w:rPr>
        <w:t>is</w:t>
      </w:r>
      <w:r>
        <w:rPr>
          <w:spacing w:val="1"/>
        </w:rPr>
        <w:t xml:space="preserve"> </w:t>
      </w:r>
      <w:r>
        <w:rPr>
          <w:spacing w:val="-3"/>
        </w:rPr>
        <w:t>recommended</w:t>
      </w:r>
      <w:r>
        <w:rPr>
          <w:spacing w:val="-14"/>
        </w:rPr>
        <w:t xml:space="preserve"> </w:t>
      </w:r>
      <w:r>
        <w:rPr>
          <w:spacing w:val="-3"/>
        </w:rPr>
        <w:t>that</w:t>
      </w:r>
      <w:r>
        <w:rPr>
          <w:spacing w:val="1"/>
        </w:rPr>
        <w:t xml:space="preserve"> </w:t>
      </w:r>
      <w:r>
        <w:rPr>
          <w:spacing w:val="-3"/>
        </w:rPr>
        <w:t>Schedule</w:t>
      </w:r>
      <w:r>
        <w:rPr>
          <w:spacing w:val="-8"/>
        </w:rPr>
        <w:t xml:space="preserve"> </w:t>
      </w:r>
      <w:r>
        <w:rPr>
          <w:spacing w:val="-3"/>
        </w:rPr>
        <w:t>D</w:t>
      </w:r>
      <w:r>
        <w:rPr>
          <w:spacing w:val="-6"/>
        </w:rPr>
        <w:t xml:space="preserve"> </w:t>
      </w:r>
      <w:r>
        <w:rPr>
          <w:spacing w:val="-3"/>
        </w:rPr>
        <w:t>be</w:t>
      </w:r>
      <w:r>
        <w:rPr>
          <w:spacing w:val="-4"/>
        </w:rPr>
        <w:t xml:space="preserve"> </w:t>
      </w:r>
      <w:r>
        <w:rPr>
          <w:spacing w:val="-3"/>
        </w:rPr>
        <w:t>completed</w:t>
      </w:r>
      <w:r>
        <w:rPr>
          <w:spacing w:val="-8"/>
        </w:rPr>
        <w:t xml:space="preserve"> </w:t>
      </w:r>
      <w:r>
        <w:rPr>
          <w:spacing w:val="-3"/>
        </w:rPr>
        <w:t>prior</w:t>
      </w:r>
      <w:r>
        <w:rPr>
          <w:spacing w:val="-10"/>
        </w:rPr>
        <w:t xml:space="preserve"> </w:t>
      </w:r>
      <w:r>
        <w:rPr>
          <w:spacing w:val="-3"/>
        </w:rPr>
        <w:t>to</w:t>
      </w:r>
      <w:r>
        <w:rPr>
          <w:spacing w:val="-4"/>
        </w:rPr>
        <w:t xml:space="preserve"> </w:t>
      </w:r>
      <w:r>
        <w:rPr>
          <w:spacing w:val="-3"/>
        </w:rPr>
        <w:t>completing</w:t>
      </w:r>
      <w:r>
        <w:rPr>
          <w:spacing w:val="-10"/>
        </w:rPr>
        <w:t xml:space="preserve"> </w:t>
      </w:r>
      <w:r>
        <w:rPr>
          <w:spacing w:val="-3"/>
        </w:rPr>
        <w:t>any</w:t>
      </w:r>
      <w:r>
        <w:rPr>
          <w:spacing w:val="-6"/>
        </w:rPr>
        <w:t xml:space="preserve"> </w:t>
      </w:r>
      <w:r>
        <w:rPr>
          <w:spacing w:val="-3"/>
        </w:rPr>
        <w:t>required</w:t>
      </w:r>
      <w:r>
        <w:rPr>
          <w:spacing w:val="-7"/>
        </w:rPr>
        <w:t xml:space="preserve"> </w:t>
      </w:r>
      <w:r>
        <w:rPr>
          <w:spacing w:val="-3"/>
        </w:rPr>
        <w:t>technical</w:t>
      </w:r>
      <w:r>
        <w:rPr>
          <w:spacing w:val="-11"/>
        </w:rPr>
        <w:t xml:space="preserve"> </w:t>
      </w:r>
      <w:r>
        <w:rPr>
          <w:spacing w:val="-3"/>
        </w:rPr>
        <w:t>data</w:t>
      </w:r>
      <w:r>
        <w:rPr>
          <w:spacing w:val="-4"/>
        </w:rPr>
        <w:t xml:space="preserve"> </w:t>
      </w:r>
      <w:r>
        <w:rPr>
          <w:spacing w:val="-3"/>
        </w:rPr>
        <w:t>schedules.</w:t>
      </w:r>
    </w:p>
    <w:p w:rsidR="00D66F0D" w:rsidP="00D66F0D" w14:paraId="1BC79004" w14:textId="77777777">
      <w:pPr>
        <w:pStyle w:val="BodyText"/>
        <w:spacing w:before="10"/>
        <w:rPr>
          <w:sz w:val="17"/>
        </w:rPr>
      </w:pPr>
    </w:p>
    <w:p w:rsidR="00D66F0D" w:rsidP="00D66F0D" w14:paraId="51ECAA31" w14:textId="77777777">
      <w:pPr>
        <w:pStyle w:val="BodyText"/>
        <w:tabs>
          <w:tab w:val="left" w:pos="1775"/>
        </w:tabs>
        <w:spacing w:before="1" w:line="244" w:lineRule="auto"/>
        <w:ind w:left="1775" w:right="748" w:hanging="720"/>
      </w:pPr>
      <w:r>
        <w:rPr>
          <w:b/>
        </w:rPr>
        <w:t>Note:</w:t>
      </w:r>
      <w:r>
        <w:rPr>
          <w:b/>
        </w:rPr>
        <w:tab/>
      </w:r>
      <w:r>
        <w:rPr>
          <w:spacing w:val="-2"/>
        </w:rPr>
        <w:t>Some</w:t>
      </w:r>
      <w:r>
        <w:rPr>
          <w:spacing w:val="-10"/>
        </w:rPr>
        <w:t xml:space="preserve"> </w:t>
      </w:r>
      <w:r>
        <w:rPr>
          <w:spacing w:val="-2"/>
        </w:rPr>
        <w:t>services</w:t>
      </w:r>
      <w:r>
        <w:rPr>
          <w:spacing w:val="-10"/>
        </w:rPr>
        <w:t xml:space="preserve"> </w:t>
      </w:r>
      <w:r>
        <w:rPr>
          <w:spacing w:val="-2"/>
        </w:rPr>
        <w:t>have</w:t>
      </w:r>
      <w:r>
        <w:rPr>
          <w:spacing w:val="-5"/>
        </w:rPr>
        <w:t xml:space="preserve"> </w:t>
      </w:r>
      <w:r>
        <w:rPr>
          <w:spacing w:val="-2"/>
        </w:rPr>
        <w:t>specific requirements</w:t>
      </w:r>
      <w:r>
        <w:rPr>
          <w:spacing w:val="-9"/>
        </w:rPr>
        <w:t xml:space="preserve"> </w:t>
      </w:r>
      <w:r>
        <w:rPr>
          <w:spacing w:val="-2"/>
        </w:rPr>
        <w:t>and/or</w:t>
      </w:r>
      <w:r>
        <w:rPr>
          <w:spacing w:val="-8"/>
        </w:rPr>
        <w:t xml:space="preserve"> </w:t>
      </w:r>
      <w:r>
        <w:rPr>
          <w:spacing w:val="-2"/>
        </w:rPr>
        <w:t>restrictions</w:t>
      </w:r>
      <w:r>
        <w:rPr>
          <w:spacing w:val="-8"/>
        </w:rPr>
        <w:t xml:space="preserve"> </w:t>
      </w:r>
      <w:r>
        <w:rPr>
          <w:spacing w:val="-2"/>
        </w:rPr>
        <w:t>for</w:t>
      </w:r>
      <w:r>
        <w:rPr>
          <w:spacing w:val="-7"/>
        </w:rPr>
        <w:t xml:space="preserve"> </w:t>
      </w:r>
      <w:r>
        <w:rPr>
          <w:spacing w:val="-2"/>
        </w:rPr>
        <w:t>some</w:t>
      </w:r>
      <w:r>
        <w:rPr>
          <w:spacing w:val="-8"/>
        </w:rPr>
        <w:t xml:space="preserve"> </w:t>
      </w:r>
      <w:r>
        <w:rPr>
          <w:spacing w:val="-2"/>
        </w:rPr>
        <w:t>of the</w:t>
      </w:r>
      <w:r>
        <w:rPr>
          <w:spacing w:val="-8"/>
        </w:rPr>
        <w:t xml:space="preserve"> </w:t>
      </w:r>
      <w:r>
        <w:rPr>
          <w:spacing w:val="-2"/>
        </w:rPr>
        <w:t>items</w:t>
      </w:r>
      <w:r>
        <w:rPr>
          <w:spacing w:val="-8"/>
        </w:rPr>
        <w:t xml:space="preserve"> </w:t>
      </w:r>
      <w:r>
        <w:rPr>
          <w:spacing w:val="-2"/>
        </w:rPr>
        <w:t>on this</w:t>
      </w:r>
      <w:r>
        <w:rPr>
          <w:spacing w:val="-11"/>
        </w:rPr>
        <w:t xml:space="preserve"> </w:t>
      </w:r>
      <w:r>
        <w:rPr>
          <w:spacing w:val="-2"/>
        </w:rPr>
        <w:t>schedule.  Please</w:t>
      </w:r>
      <w:r>
        <w:rPr>
          <w:spacing w:val="-7"/>
        </w:rPr>
        <w:t xml:space="preserve"> </w:t>
      </w:r>
      <w:r>
        <w:rPr>
          <w:spacing w:val="-2"/>
        </w:rPr>
        <w:t>refer</w:t>
      </w:r>
      <w:r>
        <w:rPr>
          <w:spacing w:val="-7"/>
        </w:rPr>
        <w:t xml:space="preserve"> </w:t>
      </w:r>
      <w:r>
        <w:rPr>
          <w:spacing w:val="-1"/>
        </w:rPr>
        <w:t>to</w:t>
      </w:r>
      <w:r>
        <w:rPr>
          <w:spacing w:val="-2"/>
        </w:rPr>
        <w:t xml:space="preserve"> </w:t>
      </w:r>
      <w:r>
        <w:rPr>
          <w:spacing w:val="-1"/>
        </w:rPr>
        <w:t>the</w:t>
      </w:r>
      <w:r>
        <w:rPr>
          <w:spacing w:val="-47"/>
        </w:rPr>
        <w:t xml:space="preserve"> </w:t>
      </w:r>
      <w:r>
        <w:rPr>
          <w:spacing w:val="-4"/>
        </w:rPr>
        <w:t>instructions</w:t>
      </w:r>
      <w:r>
        <w:rPr>
          <w:spacing w:val="-6"/>
        </w:rPr>
        <w:t xml:space="preserve"> </w:t>
      </w:r>
      <w:r>
        <w:rPr>
          <w:spacing w:val="-4"/>
        </w:rPr>
        <w:t>of</w:t>
      </w:r>
      <w:r>
        <w:rPr>
          <w:spacing w:val="-2"/>
        </w:rPr>
        <w:t xml:space="preserve"> </w:t>
      </w:r>
      <w:r>
        <w:rPr>
          <w:spacing w:val="-4"/>
        </w:rPr>
        <w:t>the</w:t>
      </w:r>
      <w:r>
        <w:rPr>
          <w:spacing w:val="-7"/>
        </w:rPr>
        <w:t xml:space="preserve"> </w:t>
      </w:r>
      <w:r>
        <w:rPr>
          <w:spacing w:val="-4"/>
        </w:rPr>
        <w:t>appropriate</w:t>
      </w:r>
      <w:r>
        <w:rPr>
          <w:spacing w:val="-12"/>
        </w:rPr>
        <w:t xml:space="preserve"> </w:t>
      </w:r>
      <w:r>
        <w:rPr>
          <w:spacing w:val="-4"/>
        </w:rPr>
        <w:t>technical</w:t>
      </w:r>
      <w:r>
        <w:rPr>
          <w:spacing w:val="-17"/>
        </w:rPr>
        <w:t xml:space="preserve"> </w:t>
      </w:r>
      <w:r>
        <w:rPr>
          <w:spacing w:val="-3"/>
        </w:rPr>
        <w:t>data</w:t>
      </w:r>
      <w:r>
        <w:rPr>
          <w:spacing w:val="-1"/>
        </w:rPr>
        <w:t xml:space="preserve"> </w:t>
      </w:r>
      <w:r>
        <w:rPr>
          <w:spacing w:val="-3"/>
        </w:rPr>
        <w:t>schedule</w:t>
      </w:r>
      <w:r>
        <w:rPr>
          <w:spacing w:val="-10"/>
        </w:rPr>
        <w:t xml:space="preserve"> </w:t>
      </w:r>
      <w:r>
        <w:rPr>
          <w:spacing w:val="-3"/>
        </w:rPr>
        <w:t>for</w:t>
      </w:r>
      <w:r>
        <w:rPr>
          <w:spacing w:val="-8"/>
        </w:rPr>
        <w:t xml:space="preserve"> </w:t>
      </w:r>
      <w:r>
        <w:rPr>
          <w:spacing w:val="-3"/>
        </w:rPr>
        <w:t>service</w:t>
      </w:r>
      <w:r>
        <w:rPr>
          <w:spacing w:val="-7"/>
        </w:rPr>
        <w:t xml:space="preserve"> </w:t>
      </w:r>
      <w:r>
        <w:rPr>
          <w:spacing w:val="-3"/>
        </w:rPr>
        <w:t>specific</w:t>
      </w:r>
      <w:r>
        <w:rPr>
          <w:spacing w:val="-7"/>
        </w:rPr>
        <w:t xml:space="preserve"> </w:t>
      </w:r>
      <w:r>
        <w:rPr>
          <w:spacing w:val="-3"/>
        </w:rPr>
        <w:t>response</w:t>
      </w:r>
      <w:r>
        <w:rPr>
          <w:spacing w:val="-8"/>
        </w:rPr>
        <w:t xml:space="preserve"> </w:t>
      </w:r>
      <w:r>
        <w:rPr>
          <w:spacing w:val="-3"/>
        </w:rPr>
        <w:t>requirements</w:t>
      </w:r>
      <w:r>
        <w:rPr>
          <w:spacing w:val="-5"/>
        </w:rPr>
        <w:t xml:space="preserve"> </w:t>
      </w:r>
      <w:r>
        <w:rPr>
          <w:spacing w:val="-3"/>
        </w:rPr>
        <w:t>and</w:t>
      </w:r>
      <w:r>
        <w:rPr>
          <w:spacing w:val="-7"/>
        </w:rPr>
        <w:t xml:space="preserve"> </w:t>
      </w:r>
      <w:r>
        <w:rPr>
          <w:spacing w:val="-3"/>
        </w:rPr>
        <w:t>restrictions.</w:t>
      </w:r>
    </w:p>
    <w:p w:rsidR="00D66F0D" w:rsidP="00D66F0D" w14:paraId="7F49F13D" w14:textId="77777777">
      <w:pPr>
        <w:pStyle w:val="BodyText"/>
        <w:rPr>
          <w:sz w:val="17"/>
        </w:rPr>
      </w:pPr>
    </w:p>
    <w:p w:rsidR="00D66F0D" w:rsidP="00D66F0D" w14:paraId="52B8B063" w14:textId="77777777">
      <w:pPr>
        <w:pStyle w:val="Heading4"/>
        <w:ind w:left="2806" w:right="2835"/>
        <w:jc w:val="center"/>
      </w:pPr>
      <w:r>
        <w:rPr>
          <w:spacing w:val="-3"/>
        </w:rPr>
        <w:t>Schedule</w:t>
      </w:r>
      <w:r>
        <w:rPr>
          <w:spacing w:val="-14"/>
        </w:rPr>
        <w:t xml:space="preserve"> </w:t>
      </w:r>
      <w:r>
        <w:rPr>
          <w:spacing w:val="-2"/>
        </w:rPr>
        <w:t>D</w:t>
      </w:r>
      <w:r>
        <w:rPr>
          <w:spacing w:val="-12"/>
        </w:rPr>
        <w:t xml:space="preserve"> </w:t>
      </w:r>
      <w:r>
        <w:rPr>
          <w:spacing w:val="-2"/>
        </w:rPr>
        <w:t>Instructions</w:t>
      </w:r>
    </w:p>
    <w:p w:rsidR="00D66F0D" w:rsidP="00D66F0D" w14:paraId="1253B04B" w14:textId="77777777">
      <w:pPr>
        <w:pStyle w:val="BodyText"/>
        <w:spacing w:before="200"/>
        <w:ind w:left="336" w:right="886"/>
      </w:pPr>
      <w:r>
        <w:rPr>
          <w:spacing w:val="-3"/>
        </w:rPr>
        <w:t>This</w:t>
      </w:r>
      <w:r>
        <w:rPr>
          <w:spacing w:val="-1"/>
        </w:rPr>
        <w:t xml:space="preserve"> </w:t>
      </w:r>
      <w:r>
        <w:rPr>
          <w:spacing w:val="-3"/>
        </w:rPr>
        <w:t>schedule</w:t>
      </w:r>
      <w:r>
        <w:rPr>
          <w:spacing w:val="-14"/>
        </w:rPr>
        <w:t xml:space="preserve"> </w:t>
      </w:r>
      <w:r>
        <w:rPr>
          <w:spacing w:val="-3"/>
        </w:rPr>
        <w:t>must</w:t>
      </w:r>
      <w:r>
        <w:rPr>
          <w:spacing w:val="-11"/>
        </w:rPr>
        <w:t xml:space="preserve"> </w:t>
      </w:r>
      <w:r>
        <w:rPr>
          <w:spacing w:val="-3"/>
        </w:rPr>
        <w:t>be</w:t>
      </w:r>
      <w:r>
        <w:rPr>
          <w:spacing w:val="-6"/>
        </w:rPr>
        <w:t xml:space="preserve"> </w:t>
      </w:r>
      <w:r>
        <w:rPr>
          <w:spacing w:val="-3"/>
        </w:rPr>
        <w:t>completed</w:t>
      </w:r>
      <w:r>
        <w:rPr>
          <w:spacing w:val="-7"/>
        </w:rPr>
        <w:t xml:space="preserve"> </w:t>
      </w:r>
      <w:r>
        <w:rPr>
          <w:spacing w:val="-3"/>
        </w:rPr>
        <w:t>when</w:t>
      </w:r>
      <w:r>
        <w:rPr>
          <w:spacing w:val="-10"/>
        </w:rPr>
        <w:t xml:space="preserve"> </w:t>
      </w:r>
      <w:r>
        <w:rPr>
          <w:spacing w:val="-2"/>
        </w:rPr>
        <w:t>any</w:t>
      </w:r>
      <w:r>
        <w:rPr>
          <w:spacing w:val="-6"/>
        </w:rPr>
        <w:t xml:space="preserve"> </w:t>
      </w:r>
      <w:r>
        <w:rPr>
          <w:spacing w:val="-2"/>
        </w:rPr>
        <w:t>station</w:t>
      </w:r>
      <w:r>
        <w:rPr>
          <w:spacing w:val="-8"/>
        </w:rPr>
        <w:t xml:space="preserve"> </w:t>
      </w:r>
      <w:r>
        <w:rPr>
          <w:spacing w:val="-2"/>
        </w:rPr>
        <w:t>location</w:t>
      </w:r>
      <w:r>
        <w:rPr>
          <w:spacing w:val="-12"/>
        </w:rPr>
        <w:t xml:space="preserve"> </w:t>
      </w:r>
      <w:r>
        <w:rPr>
          <w:spacing w:val="-2"/>
        </w:rPr>
        <w:t>is</w:t>
      </w:r>
      <w:r>
        <w:rPr>
          <w:spacing w:val="-4"/>
        </w:rPr>
        <w:t xml:space="preserve"> </w:t>
      </w:r>
      <w:r>
        <w:rPr>
          <w:spacing w:val="-2"/>
        </w:rPr>
        <w:t>to be</w:t>
      </w:r>
      <w:r>
        <w:rPr>
          <w:spacing w:val="-1"/>
        </w:rPr>
        <w:t xml:space="preserve"> </w:t>
      </w:r>
      <w:r>
        <w:rPr>
          <w:spacing w:val="-2"/>
        </w:rPr>
        <w:t>added,</w:t>
      </w:r>
      <w:r>
        <w:rPr>
          <w:spacing w:val="-16"/>
        </w:rPr>
        <w:t xml:space="preserve"> </w:t>
      </w:r>
      <w:r>
        <w:rPr>
          <w:spacing w:val="-2"/>
        </w:rPr>
        <w:t>modified,</w:t>
      </w:r>
      <w:r>
        <w:rPr>
          <w:spacing w:val="-15"/>
        </w:rPr>
        <w:t xml:space="preserve"> </w:t>
      </w:r>
      <w:r>
        <w:rPr>
          <w:spacing w:val="-2"/>
        </w:rPr>
        <w:t>or deleted.</w:t>
      </w:r>
      <w:r>
        <w:rPr>
          <w:spacing w:val="42"/>
        </w:rPr>
        <w:t xml:space="preserve"> </w:t>
      </w:r>
      <w:r>
        <w:rPr>
          <w:spacing w:val="-2"/>
        </w:rPr>
        <w:t>Use</w:t>
      </w:r>
      <w:r>
        <w:rPr>
          <w:spacing w:val="-10"/>
        </w:rPr>
        <w:t xml:space="preserve"> </w:t>
      </w:r>
      <w:r>
        <w:rPr>
          <w:spacing w:val="-2"/>
        </w:rPr>
        <w:t>as</w:t>
      </w:r>
      <w:r>
        <w:rPr>
          <w:spacing w:val="-7"/>
        </w:rPr>
        <w:t xml:space="preserve"> </w:t>
      </w:r>
      <w:r>
        <w:rPr>
          <w:spacing w:val="-2"/>
        </w:rPr>
        <w:t>many</w:t>
      </w:r>
      <w:r>
        <w:rPr>
          <w:spacing w:val="-5"/>
        </w:rPr>
        <w:t xml:space="preserve"> </w:t>
      </w:r>
      <w:r>
        <w:rPr>
          <w:spacing w:val="-2"/>
        </w:rPr>
        <w:t>copies</w:t>
      </w:r>
      <w:r>
        <w:rPr>
          <w:spacing w:val="-11"/>
        </w:rPr>
        <w:t xml:space="preserve"> </w:t>
      </w:r>
      <w:r>
        <w:rPr>
          <w:spacing w:val="-2"/>
        </w:rPr>
        <w:t>of</w:t>
      </w:r>
      <w:r>
        <w:rPr>
          <w:spacing w:val="-7"/>
        </w:rPr>
        <w:t xml:space="preserve"> </w:t>
      </w:r>
      <w:r>
        <w:rPr>
          <w:spacing w:val="-2"/>
        </w:rPr>
        <w:t>Schedule</w:t>
      </w:r>
      <w:r>
        <w:rPr>
          <w:spacing w:val="-8"/>
        </w:rPr>
        <w:t xml:space="preserve"> </w:t>
      </w:r>
      <w:r>
        <w:rPr>
          <w:spacing w:val="-2"/>
        </w:rPr>
        <w:t>D</w:t>
      </w:r>
      <w:r>
        <w:rPr>
          <w:spacing w:val="-6"/>
        </w:rPr>
        <w:t xml:space="preserve"> </w:t>
      </w:r>
      <w:r>
        <w:rPr>
          <w:spacing w:val="-2"/>
        </w:rPr>
        <w:t>as</w:t>
      </w:r>
      <w:r>
        <w:rPr>
          <w:spacing w:val="-1"/>
        </w:rPr>
        <w:t xml:space="preserve"> </w:t>
      </w:r>
      <w:r>
        <w:t>necessary</w:t>
      </w:r>
      <w:r>
        <w:rPr>
          <w:spacing w:val="-12"/>
        </w:rPr>
        <w:t xml:space="preserve"> </w:t>
      </w:r>
      <w:r>
        <w:t>to</w:t>
      </w:r>
      <w:r>
        <w:rPr>
          <w:spacing w:val="-2"/>
        </w:rPr>
        <w:t xml:space="preserve"> </w:t>
      </w:r>
      <w:r>
        <w:t>provide</w:t>
      </w:r>
      <w:r>
        <w:rPr>
          <w:spacing w:val="-9"/>
        </w:rPr>
        <w:t xml:space="preserve"> </w:t>
      </w:r>
      <w:r>
        <w:t>information</w:t>
      </w:r>
      <w:r>
        <w:rPr>
          <w:spacing w:val="-9"/>
        </w:rPr>
        <w:t xml:space="preserve"> </w:t>
      </w:r>
      <w:r>
        <w:t>for</w:t>
      </w:r>
      <w:r>
        <w:rPr>
          <w:spacing w:val="-7"/>
        </w:rPr>
        <w:t xml:space="preserve"> </w:t>
      </w:r>
      <w:r>
        <w:t>all</w:t>
      </w:r>
      <w:r>
        <w:rPr>
          <w:spacing w:val="-8"/>
        </w:rPr>
        <w:t xml:space="preserve"> </w:t>
      </w:r>
      <w:r>
        <w:t>stations.</w:t>
      </w:r>
    </w:p>
    <w:p w:rsidR="00D66F0D" w:rsidP="00D66F0D" w14:paraId="2F9ED70F" w14:textId="77777777">
      <w:pPr>
        <w:pStyle w:val="BodyText"/>
        <w:spacing w:before="10"/>
        <w:rPr>
          <w:sz w:val="17"/>
        </w:rPr>
      </w:pPr>
    </w:p>
    <w:p w:rsidR="00D66F0D" w:rsidP="00D66F0D" w14:paraId="7BAD1B8F" w14:textId="77777777">
      <w:pPr>
        <w:ind w:left="336"/>
        <w:rPr>
          <w:b/>
          <w:sz w:val="18"/>
        </w:rPr>
      </w:pPr>
      <w:r>
        <w:rPr>
          <w:b/>
          <w:spacing w:val="-2"/>
          <w:sz w:val="18"/>
          <w:u w:val="thick"/>
        </w:rPr>
        <w:t>Adding</w:t>
      </w:r>
      <w:r>
        <w:rPr>
          <w:b/>
          <w:spacing w:val="-10"/>
          <w:sz w:val="18"/>
          <w:u w:val="thick"/>
        </w:rPr>
        <w:t xml:space="preserve"> </w:t>
      </w:r>
      <w:r>
        <w:rPr>
          <w:b/>
          <w:spacing w:val="-2"/>
          <w:sz w:val="18"/>
          <w:u w:val="thick"/>
        </w:rPr>
        <w:t>a</w:t>
      </w:r>
      <w:r>
        <w:rPr>
          <w:b/>
          <w:spacing w:val="1"/>
          <w:sz w:val="18"/>
          <w:u w:val="thick"/>
        </w:rPr>
        <w:t xml:space="preserve"> </w:t>
      </w:r>
      <w:r>
        <w:rPr>
          <w:b/>
          <w:spacing w:val="-2"/>
          <w:sz w:val="18"/>
          <w:u w:val="thick"/>
        </w:rPr>
        <w:t>Fixed</w:t>
      </w:r>
      <w:r>
        <w:rPr>
          <w:b/>
          <w:spacing w:val="-4"/>
          <w:sz w:val="18"/>
          <w:u w:val="thick"/>
        </w:rPr>
        <w:t xml:space="preserve"> </w:t>
      </w:r>
      <w:r>
        <w:rPr>
          <w:b/>
          <w:spacing w:val="-2"/>
          <w:sz w:val="18"/>
          <w:u w:val="thick"/>
        </w:rPr>
        <w:t>Station</w:t>
      </w:r>
      <w:r>
        <w:rPr>
          <w:b/>
          <w:spacing w:val="-9"/>
          <w:sz w:val="18"/>
          <w:u w:val="thick"/>
        </w:rPr>
        <w:t xml:space="preserve"> </w:t>
      </w:r>
      <w:r>
        <w:rPr>
          <w:b/>
          <w:spacing w:val="-2"/>
          <w:sz w:val="18"/>
          <w:u w:val="thick"/>
        </w:rPr>
        <w:t>Location</w:t>
      </w:r>
    </w:p>
    <w:p w:rsidR="00D66F0D" w:rsidP="00D66F0D" w14:paraId="3B07373C" w14:textId="77777777">
      <w:pPr>
        <w:pStyle w:val="BodyText"/>
        <w:spacing w:before="7"/>
        <w:ind w:left="336"/>
      </w:pPr>
      <w:r>
        <w:rPr>
          <w:spacing w:val="-3"/>
        </w:rPr>
        <w:t>If</w:t>
      </w:r>
      <w:r>
        <w:rPr>
          <w:spacing w:val="-1"/>
        </w:rPr>
        <w:t xml:space="preserve"> </w:t>
      </w:r>
      <w:r>
        <w:rPr>
          <w:spacing w:val="-3"/>
        </w:rPr>
        <w:t>you</w:t>
      </w:r>
      <w:r>
        <w:rPr>
          <w:spacing w:val="-8"/>
        </w:rPr>
        <w:t xml:space="preserve"> </w:t>
      </w:r>
      <w:r>
        <w:rPr>
          <w:spacing w:val="-3"/>
        </w:rPr>
        <w:t>are</w:t>
      </w:r>
      <w:r>
        <w:rPr>
          <w:spacing w:val="-7"/>
        </w:rPr>
        <w:t xml:space="preserve"> </w:t>
      </w:r>
      <w:r>
        <w:rPr>
          <w:spacing w:val="-3"/>
        </w:rPr>
        <w:t>adding</w:t>
      </w:r>
      <w:r>
        <w:rPr>
          <w:spacing w:val="-10"/>
        </w:rPr>
        <w:t xml:space="preserve"> </w:t>
      </w:r>
      <w:r>
        <w:rPr>
          <w:spacing w:val="-3"/>
        </w:rPr>
        <w:t>a</w:t>
      </w:r>
      <w:r>
        <w:rPr>
          <w:spacing w:val="3"/>
        </w:rPr>
        <w:t xml:space="preserve"> </w:t>
      </w:r>
      <w:r>
        <w:rPr>
          <w:spacing w:val="-3"/>
        </w:rPr>
        <w:t>new</w:t>
      </w:r>
      <w:r>
        <w:rPr>
          <w:spacing w:val="-8"/>
        </w:rPr>
        <w:t xml:space="preserve"> </w:t>
      </w:r>
      <w:r>
        <w:rPr>
          <w:spacing w:val="-3"/>
        </w:rPr>
        <w:t>fixed</w:t>
      </w:r>
      <w:r>
        <w:rPr>
          <w:spacing w:val="-10"/>
        </w:rPr>
        <w:t xml:space="preserve"> </w:t>
      </w:r>
      <w:r>
        <w:rPr>
          <w:spacing w:val="-3"/>
        </w:rPr>
        <w:t>station</w:t>
      </w:r>
      <w:r>
        <w:rPr>
          <w:spacing w:val="-12"/>
        </w:rPr>
        <w:t xml:space="preserve"> </w:t>
      </w:r>
      <w:r>
        <w:rPr>
          <w:spacing w:val="-3"/>
        </w:rPr>
        <w:t>location,</w:t>
      </w:r>
      <w:r>
        <w:rPr>
          <w:spacing w:val="-16"/>
        </w:rPr>
        <w:t xml:space="preserve"> </w:t>
      </w:r>
      <w:r>
        <w:rPr>
          <w:spacing w:val="-3"/>
        </w:rPr>
        <w:t>complete</w:t>
      </w:r>
      <w:r>
        <w:rPr>
          <w:spacing w:val="-11"/>
        </w:rPr>
        <w:t xml:space="preserve"> </w:t>
      </w:r>
      <w:r>
        <w:rPr>
          <w:spacing w:val="-3"/>
        </w:rPr>
        <w:t>all required</w:t>
      </w:r>
      <w:r>
        <w:rPr>
          <w:spacing w:val="-14"/>
        </w:rPr>
        <w:t xml:space="preserve"> </w:t>
      </w:r>
      <w:r>
        <w:rPr>
          <w:spacing w:val="-2"/>
        </w:rPr>
        <w:t>items</w:t>
      </w:r>
      <w:r>
        <w:rPr>
          <w:spacing w:val="-7"/>
        </w:rPr>
        <w:t xml:space="preserve"> </w:t>
      </w:r>
      <w:r>
        <w:rPr>
          <w:spacing w:val="-2"/>
        </w:rPr>
        <w:t>for</w:t>
      </w:r>
      <w:r>
        <w:rPr>
          <w:spacing w:val="-12"/>
        </w:rPr>
        <w:t xml:space="preserve"> </w:t>
      </w:r>
      <w:r>
        <w:rPr>
          <w:spacing w:val="-2"/>
        </w:rPr>
        <w:t>each fixed</w:t>
      </w:r>
      <w:r>
        <w:rPr>
          <w:spacing w:val="-8"/>
        </w:rPr>
        <w:t xml:space="preserve"> </w:t>
      </w:r>
      <w:r>
        <w:rPr>
          <w:spacing w:val="-2"/>
        </w:rPr>
        <w:t>station</w:t>
      </w:r>
      <w:r>
        <w:rPr>
          <w:spacing w:val="-10"/>
        </w:rPr>
        <w:t xml:space="preserve"> </w:t>
      </w:r>
      <w:r>
        <w:rPr>
          <w:spacing w:val="-2"/>
        </w:rPr>
        <w:t>location</w:t>
      </w:r>
      <w:r>
        <w:rPr>
          <w:spacing w:val="-8"/>
        </w:rPr>
        <w:t xml:space="preserve"> </w:t>
      </w:r>
      <w:r>
        <w:rPr>
          <w:spacing w:val="-2"/>
        </w:rPr>
        <w:t>being</w:t>
      </w:r>
      <w:r>
        <w:rPr>
          <w:spacing w:val="-14"/>
        </w:rPr>
        <w:t xml:space="preserve"> </w:t>
      </w:r>
      <w:r>
        <w:rPr>
          <w:spacing w:val="-2"/>
        </w:rPr>
        <w:t>added.</w:t>
      </w:r>
    </w:p>
    <w:p w:rsidR="00D66F0D" w:rsidP="00D66F0D" w14:paraId="1EDEBD0F" w14:textId="77777777">
      <w:pPr>
        <w:pStyle w:val="BodyText"/>
        <w:spacing w:before="5"/>
        <w:rPr>
          <w:sz w:val="17"/>
        </w:rPr>
      </w:pPr>
    </w:p>
    <w:p w:rsidR="00D66F0D" w:rsidP="00D66F0D" w14:paraId="6207AE21" w14:textId="77777777">
      <w:pPr>
        <w:pStyle w:val="BodyText"/>
        <w:ind w:left="1053" w:right="338" w:firstLine="2"/>
        <w:jc w:val="both"/>
      </w:pPr>
      <w:r>
        <w:rPr>
          <w:b/>
        </w:rPr>
        <w:t xml:space="preserve">Note: </w:t>
      </w:r>
      <w:r>
        <w:t>If you are adding a 6.1 Meter (20 foot) Control Station in the 470-512 MHz band, 72-76 MHz band or adding a 6.1 Meter (20</w:t>
      </w:r>
      <w:r>
        <w:rPr>
          <w:spacing w:val="1"/>
        </w:rPr>
        <w:t xml:space="preserve"> </w:t>
      </w:r>
      <w:r>
        <w:t>foot) Control Station that requires greater than 5 watts output power/ERP for operations in regions North of Line ‘A’ or in Alaska</w:t>
      </w:r>
      <w:r>
        <w:rPr>
          <w:spacing w:val="1"/>
        </w:rPr>
        <w:t xml:space="preserve"> </w:t>
      </w:r>
      <w:r>
        <w:t>East of Line ‘C’, complete all required items for the control station as if adding a fixed station location. Enter location description</w:t>
      </w:r>
      <w:r>
        <w:rPr>
          <w:spacing w:val="1"/>
        </w:rPr>
        <w:t xml:space="preserve"> </w:t>
      </w:r>
      <w:r>
        <w:t>code</w:t>
      </w:r>
      <w:r>
        <w:rPr>
          <w:spacing w:val="-9"/>
        </w:rPr>
        <w:t xml:space="preserve"> </w:t>
      </w:r>
      <w:r>
        <w:t>as</w:t>
      </w:r>
      <w:r>
        <w:rPr>
          <w:spacing w:val="1"/>
        </w:rPr>
        <w:t xml:space="preserve"> </w:t>
      </w:r>
      <w:r>
        <w:t>“FX”</w:t>
      </w:r>
      <w:r>
        <w:rPr>
          <w:spacing w:val="-13"/>
        </w:rPr>
        <w:t xml:space="preserve"> </w:t>
      </w:r>
      <w:r>
        <w:t>in</w:t>
      </w:r>
      <w:r>
        <w:rPr>
          <w:spacing w:val="-6"/>
        </w:rPr>
        <w:t xml:space="preserve"> </w:t>
      </w:r>
      <w:r>
        <w:t>Item</w:t>
      </w:r>
      <w:r>
        <w:rPr>
          <w:spacing w:val="1"/>
        </w:rPr>
        <w:t xml:space="preserve"> </w:t>
      </w:r>
      <w:r>
        <w:t>3.</w:t>
      </w:r>
    </w:p>
    <w:p w:rsidR="00D66F0D" w:rsidP="00D66F0D" w14:paraId="5BB02558" w14:textId="77777777">
      <w:pPr>
        <w:pStyle w:val="BodyText"/>
        <w:spacing w:before="4"/>
        <w:rPr>
          <w:sz w:val="17"/>
        </w:rPr>
      </w:pPr>
    </w:p>
    <w:p w:rsidR="00D66F0D" w:rsidP="00D66F0D" w14:paraId="0F957664" w14:textId="77777777">
      <w:pPr>
        <w:ind w:left="336"/>
        <w:rPr>
          <w:b/>
          <w:sz w:val="18"/>
        </w:rPr>
      </w:pPr>
      <w:r>
        <w:rPr>
          <w:b/>
          <w:spacing w:val="-3"/>
          <w:sz w:val="18"/>
          <w:u w:val="thick"/>
        </w:rPr>
        <w:t>Modifying</w:t>
      </w:r>
      <w:r>
        <w:rPr>
          <w:b/>
          <w:spacing w:val="-9"/>
          <w:sz w:val="18"/>
          <w:u w:val="thick"/>
        </w:rPr>
        <w:t xml:space="preserve"> </w:t>
      </w:r>
      <w:r>
        <w:rPr>
          <w:b/>
          <w:spacing w:val="-3"/>
          <w:sz w:val="18"/>
          <w:u w:val="thick"/>
        </w:rPr>
        <w:t>a</w:t>
      </w:r>
      <w:r>
        <w:rPr>
          <w:b/>
          <w:spacing w:val="2"/>
          <w:sz w:val="18"/>
          <w:u w:val="thick"/>
        </w:rPr>
        <w:t xml:space="preserve"> </w:t>
      </w:r>
      <w:r>
        <w:rPr>
          <w:b/>
          <w:spacing w:val="-3"/>
          <w:sz w:val="18"/>
          <w:u w:val="thick"/>
        </w:rPr>
        <w:t>Fixed Station</w:t>
      </w:r>
      <w:r>
        <w:rPr>
          <w:b/>
          <w:spacing w:val="-9"/>
          <w:sz w:val="18"/>
          <w:u w:val="thick"/>
        </w:rPr>
        <w:t xml:space="preserve"> </w:t>
      </w:r>
      <w:r>
        <w:rPr>
          <w:b/>
          <w:spacing w:val="-3"/>
          <w:sz w:val="18"/>
          <w:u w:val="thick"/>
        </w:rPr>
        <w:t>Location</w:t>
      </w:r>
    </w:p>
    <w:p w:rsidR="00D66F0D" w:rsidP="00D66F0D" w14:paraId="73EB9080" w14:textId="77777777">
      <w:pPr>
        <w:pStyle w:val="BodyText"/>
        <w:spacing w:before="7"/>
        <w:ind w:left="336" w:right="886"/>
      </w:pPr>
      <w:r>
        <w:rPr>
          <w:spacing w:val="-3"/>
        </w:rPr>
        <w:t xml:space="preserve">If you are modifying a fixed station location, in addition to Items 1, 2, and 6 (provide the seven digit FCC </w:t>
      </w:r>
      <w:r>
        <w:rPr>
          <w:spacing w:val="-2"/>
        </w:rPr>
        <w:t>Antenna Structure Registration</w:t>
      </w:r>
      <w:r>
        <w:rPr>
          <w:spacing w:val="-1"/>
        </w:rPr>
        <w:t xml:space="preserve"> </w:t>
      </w:r>
      <w:r>
        <w:rPr>
          <w:spacing w:val="-3"/>
        </w:rPr>
        <w:t xml:space="preserve">Number or FCC 854 File Number), complete only the items that have changed </w:t>
      </w:r>
      <w:r>
        <w:rPr>
          <w:spacing w:val="-2"/>
        </w:rPr>
        <w:t>for each fixed station location. If the modification is to</w:t>
      </w:r>
      <w:r>
        <w:rPr>
          <w:spacing w:val="-1"/>
        </w:rPr>
        <w:t xml:space="preserve"> </w:t>
      </w:r>
      <w:r>
        <w:rPr>
          <w:spacing w:val="-3"/>
        </w:rPr>
        <w:t>delete</w:t>
      </w:r>
      <w:r>
        <w:rPr>
          <w:spacing w:val="-8"/>
        </w:rPr>
        <w:t xml:space="preserve"> </w:t>
      </w:r>
      <w:r>
        <w:rPr>
          <w:spacing w:val="-3"/>
        </w:rPr>
        <w:t>existing</w:t>
      </w:r>
      <w:r>
        <w:rPr>
          <w:spacing w:val="-19"/>
        </w:rPr>
        <w:t xml:space="preserve"> </w:t>
      </w:r>
      <w:r>
        <w:rPr>
          <w:spacing w:val="-3"/>
        </w:rPr>
        <w:t>data,</w:t>
      </w:r>
      <w:r>
        <w:rPr>
          <w:spacing w:val="-7"/>
        </w:rPr>
        <w:t xml:space="preserve"> </w:t>
      </w:r>
      <w:r>
        <w:rPr>
          <w:spacing w:val="-3"/>
        </w:rPr>
        <w:t>enter</w:t>
      </w:r>
      <w:r>
        <w:rPr>
          <w:spacing w:val="-6"/>
        </w:rPr>
        <w:t xml:space="preserve"> </w:t>
      </w:r>
      <w:r>
        <w:rPr>
          <w:spacing w:val="-3"/>
        </w:rPr>
        <w:t>CLR</w:t>
      </w:r>
      <w:r>
        <w:rPr>
          <w:spacing w:val="-11"/>
        </w:rPr>
        <w:t xml:space="preserve"> </w:t>
      </w:r>
      <w:r>
        <w:rPr>
          <w:spacing w:val="-3"/>
        </w:rPr>
        <w:t>(clear)</w:t>
      </w:r>
      <w:r>
        <w:rPr>
          <w:spacing w:val="-6"/>
        </w:rPr>
        <w:t xml:space="preserve"> </w:t>
      </w:r>
      <w:r>
        <w:rPr>
          <w:spacing w:val="-3"/>
        </w:rPr>
        <w:t>in</w:t>
      </w:r>
      <w:r>
        <w:rPr>
          <w:spacing w:val="-4"/>
        </w:rPr>
        <w:t xml:space="preserve"> </w:t>
      </w:r>
      <w:r>
        <w:rPr>
          <w:spacing w:val="-3"/>
        </w:rPr>
        <w:t>the</w:t>
      </w:r>
      <w:r>
        <w:rPr>
          <w:spacing w:val="-7"/>
        </w:rPr>
        <w:t xml:space="preserve"> </w:t>
      </w:r>
      <w:r>
        <w:rPr>
          <w:spacing w:val="-3"/>
        </w:rPr>
        <w:t>appropriate</w:t>
      </w:r>
      <w:r>
        <w:rPr>
          <w:spacing w:val="-8"/>
        </w:rPr>
        <w:t xml:space="preserve"> </w:t>
      </w:r>
      <w:r>
        <w:rPr>
          <w:spacing w:val="-3"/>
        </w:rPr>
        <w:t>field</w:t>
      </w:r>
      <w:r>
        <w:rPr>
          <w:spacing w:val="-12"/>
        </w:rPr>
        <w:t xml:space="preserve"> </w:t>
      </w:r>
      <w:r>
        <w:rPr>
          <w:spacing w:val="-3"/>
        </w:rPr>
        <w:t>(manual</w:t>
      </w:r>
      <w:r>
        <w:rPr>
          <w:spacing w:val="-13"/>
        </w:rPr>
        <w:t xml:space="preserve"> </w:t>
      </w:r>
      <w:r>
        <w:rPr>
          <w:spacing w:val="-3"/>
        </w:rPr>
        <w:t>filed</w:t>
      </w:r>
      <w:r>
        <w:rPr>
          <w:spacing w:val="-10"/>
        </w:rPr>
        <w:t xml:space="preserve"> </w:t>
      </w:r>
      <w:r>
        <w:rPr>
          <w:spacing w:val="-3"/>
        </w:rPr>
        <w:t>forms</w:t>
      </w:r>
      <w:r>
        <w:rPr>
          <w:spacing w:val="-6"/>
        </w:rPr>
        <w:t xml:space="preserve"> </w:t>
      </w:r>
      <w:r>
        <w:rPr>
          <w:spacing w:val="-3"/>
        </w:rPr>
        <w:t>only).</w:t>
      </w:r>
      <w:r>
        <w:rPr>
          <w:spacing w:val="42"/>
        </w:rPr>
        <w:t xml:space="preserve"> </w:t>
      </w:r>
      <w:r>
        <w:rPr>
          <w:spacing w:val="-2"/>
        </w:rPr>
        <w:t>If</w:t>
      </w:r>
      <w:r>
        <w:rPr>
          <w:spacing w:val="-6"/>
        </w:rPr>
        <w:t xml:space="preserve"> </w:t>
      </w:r>
      <w:r>
        <w:rPr>
          <w:spacing w:val="-2"/>
        </w:rPr>
        <w:t>the</w:t>
      </w:r>
      <w:r>
        <w:rPr>
          <w:spacing w:val="-7"/>
        </w:rPr>
        <w:t xml:space="preserve"> </w:t>
      </w:r>
      <w:r>
        <w:rPr>
          <w:spacing w:val="-2"/>
        </w:rPr>
        <w:t>modification</w:t>
      </w:r>
      <w:r>
        <w:rPr>
          <w:spacing w:val="-8"/>
        </w:rPr>
        <w:t xml:space="preserve"> </w:t>
      </w:r>
      <w:r>
        <w:rPr>
          <w:spacing w:val="-2"/>
        </w:rPr>
        <w:t>involves</w:t>
      </w:r>
      <w:r>
        <w:rPr>
          <w:spacing w:val="-7"/>
        </w:rPr>
        <w:t xml:space="preserve"> </w:t>
      </w:r>
      <w:r>
        <w:rPr>
          <w:spacing w:val="-2"/>
        </w:rPr>
        <w:t>technical</w:t>
      </w:r>
      <w:r>
        <w:rPr>
          <w:spacing w:val="-22"/>
        </w:rPr>
        <w:t xml:space="preserve"> </w:t>
      </w:r>
      <w:r>
        <w:rPr>
          <w:spacing w:val="-2"/>
        </w:rPr>
        <w:t>data</w:t>
      </w:r>
      <w:r>
        <w:rPr>
          <w:spacing w:val="2"/>
        </w:rPr>
        <w:t xml:space="preserve"> </w:t>
      </w:r>
      <w:r>
        <w:rPr>
          <w:spacing w:val="-2"/>
        </w:rPr>
        <w:t>filed</w:t>
      </w:r>
      <w:r>
        <w:rPr>
          <w:spacing w:val="-12"/>
        </w:rPr>
        <w:t xml:space="preserve"> </w:t>
      </w:r>
      <w:r>
        <w:rPr>
          <w:spacing w:val="-2"/>
        </w:rPr>
        <w:t>on</w:t>
      </w:r>
      <w:r>
        <w:rPr>
          <w:spacing w:val="-1"/>
        </w:rPr>
        <w:t xml:space="preserve"> </w:t>
      </w:r>
      <w:r>
        <w:rPr>
          <w:spacing w:val="-3"/>
        </w:rPr>
        <w:t>one</w:t>
      </w:r>
      <w:r>
        <w:rPr>
          <w:spacing w:val="2"/>
        </w:rPr>
        <w:t xml:space="preserve"> </w:t>
      </w:r>
      <w:r>
        <w:rPr>
          <w:spacing w:val="-3"/>
        </w:rPr>
        <w:t>of</w:t>
      </w:r>
      <w:r>
        <w:rPr>
          <w:spacing w:val="-5"/>
        </w:rPr>
        <w:t xml:space="preserve"> </w:t>
      </w:r>
      <w:r>
        <w:rPr>
          <w:spacing w:val="-3"/>
        </w:rPr>
        <w:t>accompanying</w:t>
      </w:r>
      <w:r>
        <w:rPr>
          <w:spacing w:val="-12"/>
        </w:rPr>
        <w:t xml:space="preserve"> </w:t>
      </w:r>
      <w:r>
        <w:rPr>
          <w:spacing w:val="-3"/>
        </w:rPr>
        <w:t>FCC</w:t>
      </w:r>
      <w:r>
        <w:rPr>
          <w:spacing w:val="-6"/>
        </w:rPr>
        <w:t xml:space="preserve"> </w:t>
      </w:r>
      <w:r>
        <w:rPr>
          <w:spacing w:val="-3"/>
        </w:rPr>
        <w:t>Technical</w:t>
      </w:r>
      <w:r>
        <w:rPr>
          <w:spacing w:val="-7"/>
        </w:rPr>
        <w:t xml:space="preserve"> </w:t>
      </w:r>
      <w:r>
        <w:rPr>
          <w:spacing w:val="-3"/>
        </w:rPr>
        <w:t>Data</w:t>
      </w:r>
      <w:r>
        <w:rPr>
          <w:spacing w:val="-8"/>
        </w:rPr>
        <w:t xml:space="preserve"> </w:t>
      </w:r>
      <w:r>
        <w:rPr>
          <w:spacing w:val="-3"/>
        </w:rPr>
        <w:t>Service</w:t>
      </w:r>
      <w:r>
        <w:rPr>
          <w:spacing w:val="-7"/>
        </w:rPr>
        <w:t xml:space="preserve"> </w:t>
      </w:r>
      <w:r>
        <w:rPr>
          <w:spacing w:val="-2"/>
        </w:rPr>
        <w:t>Schedules</w:t>
      </w:r>
      <w:r>
        <w:rPr>
          <w:spacing w:val="-13"/>
        </w:rPr>
        <w:t xml:space="preserve"> </w:t>
      </w:r>
      <w:r>
        <w:rPr>
          <w:spacing w:val="-2"/>
        </w:rPr>
        <w:t>E,</w:t>
      </w:r>
      <w:r>
        <w:rPr>
          <w:spacing w:val="-6"/>
        </w:rPr>
        <w:t xml:space="preserve"> </w:t>
      </w:r>
      <w:r>
        <w:rPr>
          <w:spacing w:val="-2"/>
        </w:rPr>
        <w:t>F,</w:t>
      </w:r>
      <w:r>
        <w:rPr>
          <w:spacing w:val="-1"/>
        </w:rPr>
        <w:t xml:space="preserve"> </w:t>
      </w:r>
      <w:r>
        <w:rPr>
          <w:spacing w:val="-2"/>
        </w:rPr>
        <w:t>G,</w:t>
      </w:r>
      <w:r>
        <w:rPr>
          <w:spacing w:val="-7"/>
        </w:rPr>
        <w:t xml:space="preserve"> </w:t>
      </w:r>
      <w:r>
        <w:rPr>
          <w:spacing w:val="-2"/>
        </w:rPr>
        <w:t>H,</w:t>
      </w:r>
      <w:r>
        <w:rPr>
          <w:spacing w:val="-9"/>
        </w:rPr>
        <w:t xml:space="preserve"> </w:t>
      </w:r>
      <w:r>
        <w:rPr>
          <w:spacing w:val="-2"/>
        </w:rPr>
        <w:t>or</w:t>
      </w:r>
      <w:r>
        <w:rPr>
          <w:spacing w:val="-4"/>
        </w:rPr>
        <w:t xml:space="preserve"> </w:t>
      </w:r>
      <w:r>
        <w:rPr>
          <w:spacing w:val="-2"/>
        </w:rPr>
        <w:t>J,</w:t>
      </w:r>
      <w:r>
        <w:t xml:space="preserve"> </w:t>
      </w:r>
      <w:r>
        <w:rPr>
          <w:spacing w:val="-2"/>
        </w:rPr>
        <w:t>or</w:t>
      </w:r>
      <w:r>
        <w:rPr>
          <w:spacing w:val="-12"/>
        </w:rPr>
        <w:t xml:space="preserve"> </w:t>
      </w:r>
      <w:r>
        <w:rPr>
          <w:spacing w:val="-2"/>
        </w:rPr>
        <w:t>involves</w:t>
      </w:r>
      <w:r>
        <w:rPr>
          <w:spacing w:val="-16"/>
        </w:rPr>
        <w:t xml:space="preserve"> </w:t>
      </w:r>
      <w:r>
        <w:rPr>
          <w:spacing w:val="-2"/>
        </w:rPr>
        <w:t>the</w:t>
      </w:r>
      <w:r>
        <w:rPr>
          <w:spacing w:val="-9"/>
        </w:rPr>
        <w:t xml:space="preserve"> </w:t>
      </w:r>
      <w:r>
        <w:rPr>
          <w:spacing w:val="-2"/>
        </w:rPr>
        <w:t>relocation</w:t>
      </w:r>
      <w:r>
        <w:rPr>
          <w:spacing w:val="-7"/>
        </w:rPr>
        <w:t xml:space="preserve"> </w:t>
      </w:r>
      <w:r>
        <w:rPr>
          <w:spacing w:val="-2"/>
        </w:rPr>
        <w:t>of</w:t>
      </w:r>
      <w:r>
        <w:rPr>
          <w:spacing w:val="-7"/>
        </w:rPr>
        <w:t xml:space="preserve"> </w:t>
      </w:r>
      <w:r>
        <w:rPr>
          <w:spacing w:val="-2"/>
        </w:rPr>
        <w:t>a</w:t>
      </w:r>
      <w:r>
        <w:rPr>
          <w:spacing w:val="-1"/>
        </w:rPr>
        <w:t xml:space="preserve"> </w:t>
      </w:r>
      <w:r>
        <w:rPr>
          <w:spacing w:val="-2"/>
        </w:rPr>
        <w:t>fixed</w:t>
      </w:r>
      <w:r>
        <w:rPr>
          <w:spacing w:val="-14"/>
        </w:rPr>
        <w:t xml:space="preserve"> </w:t>
      </w:r>
      <w:r>
        <w:rPr>
          <w:spacing w:val="-2"/>
        </w:rPr>
        <w:t>station,</w:t>
      </w:r>
      <w:r>
        <w:rPr>
          <w:spacing w:val="-14"/>
        </w:rPr>
        <w:t xml:space="preserve"> </w:t>
      </w:r>
      <w:r>
        <w:rPr>
          <w:spacing w:val="-2"/>
        </w:rPr>
        <w:t>then</w:t>
      </w:r>
      <w:r>
        <w:rPr>
          <w:spacing w:val="3"/>
        </w:rPr>
        <w:t xml:space="preserve"> </w:t>
      </w:r>
      <w:r>
        <w:rPr>
          <w:spacing w:val="-2"/>
        </w:rPr>
        <w:t>Items</w:t>
      </w:r>
      <w:r>
        <w:rPr>
          <w:spacing w:val="-6"/>
        </w:rPr>
        <w:t xml:space="preserve"> </w:t>
      </w:r>
      <w:r>
        <w:rPr>
          <w:spacing w:val="-2"/>
        </w:rPr>
        <w:t>26</w:t>
      </w:r>
    </w:p>
    <w:p w:rsidR="00D66F0D" w:rsidP="00D66F0D" w14:paraId="2F1364DA" w14:textId="77777777">
      <w:pPr>
        <w:sectPr w:rsidSect="00E01665">
          <w:type w:val="continuous"/>
          <w:pgSz w:w="12240" w:h="15840"/>
          <w:pgMar w:top="620" w:right="200" w:bottom="280" w:left="240" w:header="0" w:footer="1029" w:gutter="0"/>
          <w:cols w:space="720"/>
        </w:sectPr>
      </w:pPr>
    </w:p>
    <w:p w:rsidR="00D66F0D" w:rsidP="00D66F0D" w14:paraId="1610DDD5" w14:textId="77777777">
      <w:pPr>
        <w:pStyle w:val="BodyText"/>
        <w:spacing w:before="75"/>
        <w:ind w:left="336" w:right="886"/>
      </w:pPr>
      <w:r>
        <w:rPr>
          <w:spacing w:val="-3"/>
        </w:rPr>
        <w:t>and</w:t>
      </w:r>
      <w:r>
        <w:rPr>
          <w:spacing w:val="2"/>
        </w:rPr>
        <w:t xml:space="preserve"> </w:t>
      </w:r>
      <w:r>
        <w:rPr>
          <w:spacing w:val="-3"/>
        </w:rPr>
        <w:t>27</w:t>
      </w:r>
      <w:r>
        <w:rPr>
          <w:spacing w:val="-1"/>
        </w:rPr>
        <w:t xml:space="preserve"> </w:t>
      </w:r>
      <w:r>
        <w:rPr>
          <w:spacing w:val="-3"/>
        </w:rPr>
        <w:t>(if</w:t>
      </w:r>
      <w:r>
        <w:rPr>
          <w:spacing w:val="-9"/>
        </w:rPr>
        <w:t xml:space="preserve"> </w:t>
      </w:r>
      <w:r>
        <w:rPr>
          <w:spacing w:val="-3"/>
        </w:rPr>
        <w:t>applicable)</w:t>
      </w:r>
      <w:r>
        <w:rPr>
          <w:spacing w:val="-17"/>
        </w:rPr>
        <w:t xml:space="preserve"> </w:t>
      </w:r>
      <w:r>
        <w:rPr>
          <w:spacing w:val="-3"/>
        </w:rPr>
        <w:t>must</w:t>
      </w:r>
      <w:r>
        <w:rPr>
          <w:spacing w:val="-7"/>
        </w:rPr>
        <w:t xml:space="preserve"> </w:t>
      </w:r>
      <w:r>
        <w:rPr>
          <w:spacing w:val="-3"/>
        </w:rPr>
        <w:t>also</w:t>
      </w:r>
      <w:r>
        <w:rPr>
          <w:spacing w:val="-14"/>
        </w:rPr>
        <w:t xml:space="preserve"> </w:t>
      </w:r>
      <w:r>
        <w:rPr>
          <w:spacing w:val="-3"/>
        </w:rPr>
        <w:t>be completed.</w:t>
      </w:r>
      <w:r>
        <w:rPr>
          <w:spacing w:val="42"/>
        </w:rPr>
        <w:t xml:space="preserve"> </w:t>
      </w:r>
      <w:r>
        <w:rPr>
          <w:spacing w:val="-3"/>
        </w:rPr>
        <w:t>If</w:t>
      </w:r>
      <w:r>
        <w:rPr>
          <w:spacing w:val="-5"/>
        </w:rPr>
        <w:t xml:space="preserve"> </w:t>
      </w:r>
      <w:r>
        <w:rPr>
          <w:spacing w:val="-3"/>
        </w:rPr>
        <w:t>modifying</w:t>
      </w:r>
      <w:r>
        <w:rPr>
          <w:spacing w:val="-14"/>
        </w:rPr>
        <w:t xml:space="preserve"> </w:t>
      </w:r>
      <w:r>
        <w:rPr>
          <w:spacing w:val="-3"/>
        </w:rPr>
        <w:t>a</w:t>
      </w:r>
      <w:r>
        <w:rPr>
          <w:spacing w:val="2"/>
        </w:rPr>
        <w:t xml:space="preserve"> </w:t>
      </w:r>
      <w:r>
        <w:rPr>
          <w:spacing w:val="-3"/>
        </w:rPr>
        <w:t>fixed</w:t>
      </w:r>
      <w:r>
        <w:rPr>
          <w:spacing w:val="-5"/>
        </w:rPr>
        <w:t xml:space="preserve"> </w:t>
      </w:r>
      <w:r>
        <w:rPr>
          <w:spacing w:val="-3"/>
        </w:rPr>
        <w:t>station</w:t>
      </w:r>
      <w:r>
        <w:rPr>
          <w:spacing w:val="-14"/>
        </w:rPr>
        <w:t xml:space="preserve"> </w:t>
      </w:r>
      <w:r>
        <w:rPr>
          <w:spacing w:val="-2"/>
        </w:rPr>
        <w:t>location</w:t>
      </w:r>
      <w:r>
        <w:rPr>
          <w:spacing w:val="-14"/>
        </w:rPr>
        <w:t xml:space="preserve"> </w:t>
      </w:r>
      <w:r>
        <w:rPr>
          <w:spacing w:val="-2"/>
        </w:rPr>
        <w:t>in</w:t>
      </w:r>
      <w:r>
        <w:rPr>
          <w:spacing w:val="-1"/>
        </w:rPr>
        <w:t xml:space="preserve"> </w:t>
      </w:r>
      <w:r>
        <w:rPr>
          <w:spacing w:val="-2"/>
        </w:rPr>
        <w:t>the</w:t>
      </w:r>
      <w:r>
        <w:rPr>
          <w:spacing w:val="-7"/>
        </w:rPr>
        <w:t xml:space="preserve"> </w:t>
      </w:r>
      <w:r>
        <w:rPr>
          <w:spacing w:val="-2"/>
        </w:rPr>
        <w:t>Broadband</w:t>
      </w:r>
      <w:r>
        <w:rPr>
          <w:spacing w:val="-10"/>
        </w:rPr>
        <w:t xml:space="preserve"> </w:t>
      </w:r>
      <w:r>
        <w:rPr>
          <w:spacing w:val="-2"/>
        </w:rPr>
        <w:t>Radio</w:t>
      </w:r>
      <w:r>
        <w:rPr>
          <w:spacing w:val="-7"/>
        </w:rPr>
        <w:t xml:space="preserve"> </w:t>
      </w:r>
      <w:r>
        <w:rPr>
          <w:spacing w:val="-2"/>
        </w:rPr>
        <w:t>Services</w:t>
      </w:r>
      <w:r>
        <w:rPr>
          <w:spacing w:val="-7"/>
        </w:rPr>
        <w:t xml:space="preserve"> </w:t>
      </w:r>
      <w:r>
        <w:rPr>
          <w:spacing w:val="-2"/>
        </w:rPr>
        <w:t>or the</w:t>
      </w:r>
      <w:r>
        <w:rPr>
          <w:spacing w:val="-8"/>
        </w:rPr>
        <w:t xml:space="preserve"> </w:t>
      </w:r>
      <w:r>
        <w:rPr>
          <w:spacing w:val="-2"/>
        </w:rPr>
        <w:t>Educational</w:t>
      </w:r>
      <w:r>
        <w:rPr>
          <w:spacing w:val="-47"/>
        </w:rPr>
        <w:t xml:space="preserve"> </w:t>
      </w:r>
      <w:r>
        <w:t>Broadband</w:t>
      </w:r>
      <w:r>
        <w:rPr>
          <w:spacing w:val="-8"/>
        </w:rPr>
        <w:t xml:space="preserve"> </w:t>
      </w:r>
      <w:r>
        <w:t>Services,</w:t>
      </w:r>
      <w:r>
        <w:rPr>
          <w:spacing w:val="-13"/>
        </w:rPr>
        <w:t xml:space="preserve"> </w:t>
      </w:r>
      <w:r>
        <w:t>also</w:t>
      </w:r>
      <w:r>
        <w:rPr>
          <w:spacing w:val="-9"/>
        </w:rPr>
        <w:t xml:space="preserve"> </w:t>
      </w:r>
      <w:r>
        <w:t>complete</w:t>
      </w:r>
      <w:r>
        <w:rPr>
          <w:spacing w:val="-12"/>
        </w:rPr>
        <w:t xml:space="preserve"> </w:t>
      </w:r>
      <w:r>
        <w:t>items</w:t>
      </w:r>
      <w:r>
        <w:rPr>
          <w:spacing w:val="-10"/>
        </w:rPr>
        <w:t xml:space="preserve"> </w:t>
      </w:r>
      <w:r>
        <w:t>23</w:t>
      </w:r>
      <w:r>
        <w:rPr>
          <w:spacing w:val="1"/>
        </w:rPr>
        <w:t xml:space="preserve"> </w:t>
      </w:r>
      <w:r>
        <w:t>&amp;</w:t>
      </w:r>
      <w:r>
        <w:rPr>
          <w:spacing w:val="-7"/>
        </w:rPr>
        <w:t xml:space="preserve"> </w:t>
      </w:r>
      <w:r>
        <w:t>28.</w:t>
      </w:r>
    </w:p>
    <w:p w:rsidR="00D66F0D" w:rsidP="00D66F0D" w14:paraId="201AF7AB" w14:textId="77777777">
      <w:pPr>
        <w:pStyle w:val="BodyText"/>
        <w:spacing w:before="7"/>
        <w:rPr>
          <w:sz w:val="17"/>
        </w:rPr>
      </w:pPr>
    </w:p>
    <w:p w:rsidR="00D66F0D" w:rsidP="00D66F0D" w14:paraId="459C12F1" w14:textId="77777777">
      <w:pPr>
        <w:ind w:left="336"/>
        <w:rPr>
          <w:b/>
          <w:sz w:val="18"/>
        </w:rPr>
      </w:pPr>
      <w:r>
        <w:rPr>
          <w:b/>
          <w:spacing w:val="-3"/>
          <w:sz w:val="18"/>
          <w:u w:val="thick"/>
        </w:rPr>
        <w:t>Adding</w:t>
      </w:r>
      <w:r>
        <w:rPr>
          <w:b/>
          <w:spacing w:val="-9"/>
          <w:sz w:val="18"/>
          <w:u w:val="thick"/>
        </w:rPr>
        <w:t xml:space="preserve"> </w:t>
      </w:r>
      <w:r>
        <w:rPr>
          <w:b/>
          <w:spacing w:val="-3"/>
          <w:sz w:val="18"/>
          <w:u w:val="thick"/>
        </w:rPr>
        <w:t>a</w:t>
      </w:r>
      <w:r>
        <w:rPr>
          <w:b/>
          <w:spacing w:val="2"/>
          <w:sz w:val="18"/>
          <w:u w:val="thick"/>
        </w:rPr>
        <w:t xml:space="preserve"> </w:t>
      </w:r>
      <w:r>
        <w:rPr>
          <w:b/>
          <w:spacing w:val="-3"/>
          <w:sz w:val="18"/>
          <w:u w:val="thick"/>
        </w:rPr>
        <w:t>Mobile,</w:t>
      </w:r>
      <w:r>
        <w:rPr>
          <w:b/>
          <w:spacing w:val="-10"/>
          <w:sz w:val="18"/>
          <w:u w:val="thick"/>
        </w:rPr>
        <w:t xml:space="preserve"> </w:t>
      </w:r>
      <w:r>
        <w:rPr>
          <w:b/>
          <w:spacing w:val="-2"/>
          <w:sz w:val="18"/>
          <w:u w:val="thick"/>
        </w:rPr>
        <w:t>Temporary</w:t>
      </w:r>
      <w:r>
        <w:rPr>
          <w:b/>
          <w:spacing w:val="-16"/>
          <w:sz w:val="18"/>
          <w:u w:val="thick"/>
        </w:rPr>
        <w:t xml:space="preserve"> </w:t>
      </w:r>
      <w:r>
        <w:rPr>
          <w:b/>
          <w:spacing w:val="-2"/>
          <w:sz w:val="18"/>
          <w:u w:val="thick"/>
        </w:rPr>
        <w:t>Fixed,</w:t>
      </w:r>
      <w:r>
        <w:rPr>
          <w:b/>
          <w:spacing w:val="-9"/>
          <w:sz w:val="18"/>
          <w:u w:val="thick"/>
        </w:rPr>
        <w:t xml:space="preserve"> </w:t>
      </w:r>
      <w:r>
        <w:rPr>
          <w:b/>
          <w:spacing w:val="-2"/>
          <w:sz w:val="18"/>
          <w:u w:val="thick"/>
        </w:rPr>
        <w:t>Itinerant,</w:t>
      </w:r>
      <w:r>
        <w:rPr>
          <w:b/>
          <w:spacing w:val="-6"/>
          <w:sz w:val="18"/>
          <w:u w:val="thick"/>
        </w:rPr>
        <w:t xml:space="preserve"> </w:t>
      </w:r>
      <w:r>
        <w:rPr>
          <w:b/>
          <w:spacing w:val="-2"/>
          <w:sz w:val="18"/>
          <w:u w:val="thick"/>
        </w:rPr>
        <w:t>or</w:t>
      </w:r>
      <w:r>
        <w:rPr>
          <w:b/>
          <w:spacing w:val="-6"/>
          <w:sz w:val="18"/>
          <w:u w:val="thick"/>
        </w:rPr>
        <w:t xml:space="preserve"> </w:t>
      </w:r>
      <w:r>
        <w:rPr>
          <w:b/>
          <w:spacing w:val="-2"/>
          <w:sz w:val="18"/>
          <w:u w:val="thick"/>
        </w:rPr>
        <w:t>6.1</w:t>
      </w:r>
      <w:r>
        <w:rPr>
          <w:b/>
          <w:spacing w:val="-7"/>
          <w:sz w:val="18"/>
          <w:u w:val="thick"/>
        </w:rPr>
        <w:t xml:space="preserve"> </w:t>
      </w:r>
      <w:r>
        <w:rPr>
          <w:b/>
          <w:spacing w:val="-2"/>
          <w:sz w:val="18"/>
          <w:u w:val="thick"/>
        </w:rPr>
        <w:t>Meter</w:t>
      </w:r>
      <w:r>
        <w:rPr>
          <w:b/>
          <w:spacing w:val="-16"/>
          <w:sz w:val="18"/>
          <w:u w:val="thick"/>
        </w:rPr>
        <w:t xml:space="preserve"> </w:t>
      </w:r>
      <w:r>
        <w:rPr>
          <w:b/>
          <w:spacing w:val="-2"/>
          <w:sz w:val="18"/>
          <w:u w:val="thick"/>
        </w:rPr>
        <w:t>Control</w:t>
      </w:r>
      <w:r>
        <w:rPr>
          <w:b/>
          <w:spacing w:val="-7"/>
          <w:sz w:val="18"/>
          <w:u w:val="thick"/>
        </w:rPr>
        <w:t xml:space="preserve"> </w:t>
      </w:r>
      <w:r>
        <w:rPr>
          <w:b/>
          <w:spacing w:val="-2"/>
          <w:sz w:val="18"/>
          <w:u w:val="thick"/>
        </w:rPr>
        <w:t>Station</w:t>
      </w:r>
      <w:r>
        <w:rPr>
          <w:b/>
          <w:spacing w:val="-8"/>
          <w:sz w:val="18"/>
          <w:u w:val="thick"/>
        </w:rPr>
        <w:t xml:space="preserve"> </w:t>
      </w:r>
      <w:r>
        <w:rPr>
          <w:b/>
          <w:spacing w:val="-2"/>
          <w:sz w:val="18"/>
          <w:u w:val="thick"/>
        </w:rPr>
        <w:t>Location</w:t>
      </w:r>
    </w:p>
    <w:p w:rsidR="00D66F0D" w:rsidP="00D66F0D" w14:paraId="0F8F8DC2" w14:textId="77777777">
      <w:pPr>
        <w:pStyle w:val="BodyText"/>
        <w:spacing w:before="4"/>
        <w:ind w:left="336" w:right="210"/>
      </w:pPr>
      <w:r>
        <w:t>If you are adding a new mobile station, temporary fixed station, itinerant station, or 6.1 meter control station, complete all required items for</w:t>
      </w:r>
      <w:r>
        <w:rPr>
          <w:spacing w:val="-47"/>
        </w:rPr>
        <w:t xml:space="preserve"> </w:t>
      </w:r>
      <w:r>
        <w:t>each</w:t>
      </w:r>
      <w:r>
        <w:rPr>
          <w:spacing w:val="-14"/>
        </w:rPr>
        <w:t xml:space="preserve"> </w:t>
      </w:r>
      <w:r>
        <w:t>station</w:t>
      </w:r>
      <w:r>
        <w:rPr>
          <w:spacing w:val="-12"/>
        </w:rPr>
        <w:t xml:space="preserve"> </w:t>
      </w:r>
      <w:r>
        <w:t>to</w:t>
      </w:r>
      <w:r>
        <w:rPr>
          <w:spacing w:val="-7"/>
        </w:rPr>
        <w:t xml:space="preserve"> </w:t>
      </w:r>
      <w:r>
        <w:t>be</w:t>
      </w:r>
      <w:r>
        <w:rPr>
          <w:spacing w:val="2"/>
        </w:rPr>
        <w:t xml:space="preserve"> </w:t>
      </w:r>
      <w:r>
        <w:t>added.</w:t>
      </w:r>
    </w:p>
    <w:p w:rsidR="00D66F0D" w:rsidP="00D66F0D" w14:paraId="113DF5AA" w14:textId="77777777">
      <w:pPr>
        <w:pStyle w:val="BodyText"/>
        <w:spacing w:before="10"/>
        <w:rPr>
          <w:sz w:val="17"/>
        </w:rPr>
      </w:pPr>
    </w:p>
    <w:p w:rsidR="00D66F0D" w:rsidP="00D66F0D" w14:paraId="1106385A" w14:textId="77777777">
      <w:pPr>
        <w:pStyle w:val="BodyText"/>
        <w:ind w:left="1053" w:right="344" w:firstLine="2"/>
        <w:jc w:val="both"/>
      </w:pPr>
      <w:r>
        <w:rPr>
          <w:b/>
        </w:rPr>
        <w:t xml:space="preserve">Note: </w:t>
      </w:r>
      <w:r>
        <w:t>If you are adding a 6.1 Meter (20 foot) Control Station in the 470-512 MHz band, 72-76 MHz band or adding a 6.1 Meter (20</w:t>
      </w:r>
      <w:r>
        <w:rPr>
          <w:spacing w:val="1"/>
        </w:rPr>
        <w:t xml:space="preserve"> </w:t>
      </w:r>
      <w:r>
        <w:t>foot) Control station that requires greater than 5 watts output power/ERP for operations in regions North of Line ’A’ or in Alaska</w:t>
      </w:r>
      <w:r>
        <w:rPr>
          <w:spacing w:val="1"/>
        </w:rPr>
        <w:t xml:space="preserve"> </w:t>
      </w:r>
      <w:r>
        <w:t>East of Line ‘C’, complete all required items for the control station as if adding a fixed station location. Enter location description</w:t>
      </w:r>
      <w:r>
        <w:rPr>
          <w:spacing w:val="1"/>
        </w:rPr>
        <w:t xml:space="preserve"> </w:t>
      </w:r>
      <w:r>
        <w:t>code</w:t>
      </w:r>
      <w:r>
        <w:rPr>
          <w:spacing w:val="-9"/>
        </w:rPr>
        <w:t xml:space="preserve"> </w:t>
      </w:r>
      <w:r>
        <w:t>as</w:t>
      </w:r>
      <w:r>
        <w:rPr>
          <w:spacing w:val="1"/>
        </w:rPr>
        <w:t xml:space="preserve"> </w:t>
      </w:r>
      <w:r>
        <w:t>“FX”</w:t>
      </w:r>
      <w:r>
        <w:rPr>
          <w:spacing w:val="-13"/>
        </w:rPr>
        <w:t xml:space="preserve"> </w:t>
      </w:r>
      <w:r>
        <w:t>in</w:t>
      </w:r>
      <w:r>
        <w:rPr>
          <w:spacing w:val="-6"/>
        </w:rPr>
        <w:t xml:space="preserve"> </w:t>
      </w:r>
      <w:r>
        <w:t>Item</w:t>
      </w:r>
      <w:r>
        <w:rPr>
          <w:spacing w:val="1"/>
        </w:rPr>
        <w:t xml:space="preserve"> </w:t>
      </w:r>
      <w:r>
        <w:t>3.</w:t>
      </w:r>
    </w:p>
    <w:p w:rsidR="00D66F0D" w:rsidP="00D66F0D" w14:paraId="36AC9403" w14:textId="77777777">
      <w:pPr>
        <w:pStyle w:val="BodyText"/>
        <w:spacing w:before="9"/>
        <w:rPr>
          <w:sz w:val="17"/>
        </w:rPr>
      </w:pPr>
    </w:p>
    <w:p w:rsidR="00D66F0D" w:rsidP="00D66F0D" w14:paraId="15B6FD3A" w14:textId="77777777">
      <w:pPr>
        <w:ind w:left="336"/>
        <w:rPr>
          <w:b/>
          <w:sz w:val="18"/>
        </w:rPr>
      </w:pPr>
      <w:r>
        <w:rPr>
          <w:b/>
          <w:spacing w:val="-3"/>
          <w:sz w:val="18"/>
          <w:u w:val="thick"/>
        </w:rPr>
        <w:t>Modifying</w:t>
      </w:r>
      <w:r>
        <w:rPr>
          <w:b/>
          <w:spacing w:val="-8"/>
          <w:sz w:val="18"/>
          <w:u w:val="thick"/>
        </w:rPr>
        <w:t xml:space="preserve"> </w:t>
      </w:r>
      <w:r>
        <w:rPr>
          <w:b/>
          <w:spacing w:val="-3"/>
          <w:sz w:val="18"/>
          <w:u w:val="thick"/>
        </w:rPr>
        <w:t>a</w:t>
      </w:r>
      <w:r>
        <w:rPr>
          <w:b/>
          <w:spacing w:val="-5"/>
          <w:sz w:val="18"/>
          <w:u w:val="thick"/>
        </w:rPr>
        <w:t xml:space="preserve"> </w:t>
      </w:r>
      <w:r>
        <w:rPr>
          <w:b/>
          <w:spacing w:val="-3"/>
          <w:sz w:val="18"/>
          <w:u w:val="thick"/>
        </w:rPr>
        <w:t>Mobile,</w:t>
      </w:r>
      <w:r>
        <w:rPr>
          <w:b/>
          <w:spacing w:val="-7"/>
          <w:sz w:val="18"/>
          <w:u w:val="thick"/>
        </w:rPr>
        <w:t xml:space="preserve"> </w:t>
      </w:r>
      <w:r>
        <w:rPr>
          <w:b/>
          <w:spacing w:val="-3"/>
          <w:sz w:val="18"/>
          <w:u w:val="thick"/>
        </w:rPr>
        <w:t>Temporary</w:t>
      </w:r>
      <w:r>
        <w:rPr>
          <w:b/>
          <w:spacing w:val="-22"/>
          <w:sz w:val="18"/>
          <w:u w:val="thick"/>
        </w:rPr>
        <w:t xml:space="preserve"> </w:t>
      </w:r>
      <w:r>
        <w:rPr>
          <w:b/>
          <w:spacing w:val="-3"/>
          <w:sz w:val="18"/>
          <w:u w:val="thick"/>
        </w:rPr>
        <w:t>Fixed,</w:t>
      </w:r>
      <w:r>
        <w:rPr>
          <w:b/>
          <w:spacing w:val="-2"/>
          <w:sz w:val="18"/>
          <w:u w:val="thick"/>
        </w:rPr>
        <w:t xml:space="preserve"> </w:t>
      </w:r>
      <w:r>
        <w:rPr>
          <w:b/>
          <w:spacing w:val="-3"/>
          <w:sz w:val="18"/>
          <w:u w:val="thick"/>
        </w:rPr>
        <w:t>Itinerant,</w:t>
      </w:r>
      <w:r>
        <w:rPr>
          <w:b/>
          <w:spacing w:val="-7"/>
          <w:sz w:val="18"/>
          <w:u w:val="thick"/>
        </w:rPr>
        <w:t xml:space="preserve"> </w:t>
      </w:r>
      <w:r>
        <w:rPr>
          <w:b/>
          <w:spacing w:val="-3"/>
          <w:sz w:val="18"/>
          <w:u w:val="thick"/>
        </w:rPr>
        <w:t>or</w:t>
      </w:r>
      <w:r>
        <w:rPr>
          <w:b/>
          <w:spacing w:val="-4"/>
          <w:sz w:val="18"/>
          <w:u w:val="thick"/>
        </w:rPr>
        <w:t xml:space="preserve"> </w:t>
      </w:r>
      <w:r>
        <w:rPr>
          <w:b/>
          <w:spacing w:val="-3"/>
          <w:sz w:val="18"/>
          <w:u w:val="thick"/>
        </w:rPr>
        <w:t>6.1</w:t>
      </w:r>
      <w:r>
        <w:rPr>
          <w:b/>
          <w:spacing w:val="-11"/>
          <w:sz w:val="18"/>
          <w:u w:val="thick"/>
        </w:rPr>
        <w:t xml:space="preserve"> </w:t>
      </w:r>
      <w:r>
        <w:rPr>
          <w:b/>
          <w:spacing w:val="-3"/>
          <w:sz w:val="18"/>
          <w:u w:val="thick"/>
        </w:rPr>
        <w:t>Meter</w:t>
      </w:r>
      <w:r>
        <w:rPr>
          <w:b/>
          <w:spacing w:val="-7"/>
          <w:sz w:val="18"/>
          <w:u w:val="thick"/>
        </w:rPr>
        <w:t xml:space="preserve"> </w:t>
      </w:r>
      <w:r>
        <w:rPr>
          <w:b/>
          <w:spacing w:val="-2"/>
          <w:sz w:val="18"/>
          <w:u w:val="thick"/>
        </w:rPr>
        <w:t>Control</w:t>
      </w:r>
      <w:r>
        <w:rPr>
          <w:b/>
          <w:spacing w:val="-4"/>
          <w:sz w:val="18"/>
          <w:u w:val="thick"/>
        </w:rPr>
        <w:t xml:space="preserve"> </w:t>
      </w:r>
      <w:r>
        <w:rPr>
          <w:b/>
          <w:spacing w:val="-2"/>
          <w:sz w:val="18"/>
          <w:u w:val="thick"/>
        </w:rPr>
        <w:t>Station</w:t>
      </w:r>
      <w:r>
        <w:rPr>
          <w:b/>
          <w:spacing w:val="-9"/>
          <w:sz w:val="18"/>
          <w:u w:val="thick"/>
        </w:rPr>
        <w:t xml:space="preserve"> </w:t>
      </w:r>
      <w:r>
        <w:rPr>
          <w:b/>
          <w:spacing w:val="-2"/>
          <w:sz w:val="18"/>
          <w:u w:val="thick"/>
        </w:rPr>
        <w:t>Location</w:t>
      </w:r>
    </w:p>
    <w:p w:rsidR="00D66F0D" w:rsidP="00D66F0D" w14:paraId="281D4E26" w14:textId="77777777">
      <w:pPr>
        <w:pStyle w:val="BodyText"/>
        <w:spacing w:before="4"/>
        <w:ind w:left="338" w:right="339" w:hanging="3"/>
        <w:jc w:val="both"/>
      </w:pPr>
      <w:r>
        <w:t>If</w:t>
      </w:r>
      <w:r>
        <w:rPr>
          <w:spacing w:val="13"/>
        </w:rPr>
        <w:t xml:space="preserve"> </w:t>
      </w:r>
      <w:r>
        <w:t>you</w:t>
      </w:r>
      <w:r>
        <w:rPr>
          <w:spacing w:val="2"/>
        </w:rPr>
        <w:t xml:space="preserve"> </w:t>
      </w:r>
      <w:r>
        <w:t>are</w:t>
      </w:r>
      <w:r>
        <w:rPr>
          <w:spacing w:val="1"/>
        </w:rPr>
        <w:t xml:space="preserve"> </w:t>
      </w:r>
      <w:r>
        <w:t>modifying</w:t>
      </w:r>
      <w:r>
        <w:rPr>
          <w:spacing w:val="2"/>
        </w:rPr>
        <w:t xml:space="preserve"> </w:t>
      </w:r>
      <w:r>
        <w:t>a</w:t>
      </w:r>
      <w:r>
        <w:rPr>
          <w:spacing w:val="2"/>
        </w:rPr>
        <w:t xml:space="preserve"> </w:t>
      </w:r>
      <w:r>
        <w:t>station,</w:t>
      </w:r>
      <w:r>
        <w:rPr>
          <w:spacing w:val="-8"/>
        </w:rPr>
        <w:t xml:space="preserve"> </w:t>
      </w:r>
      <w:r>
        <w:t>in</w:t>
      </w:r>
      <w:r>
        <w:rPr>
          <w:spacing w:val="14"/>
        </w:rPr>
        <w:t xml:space="preserve"> </w:t>
      </w:r>
      <w:r>
        <w:t>addition to</w:t>
      </w:r>
      <w:r>
        <w:rPr>
          <w:spacing w:val="9"/>
        </w:rPr>
        <w:t xml:space="preserve"> </w:t>
      </w:r>
      <w:r>
        <w:t>Items</w:t>
      </w:r>
      <w:r>
        <w:rPr>
          <w:spacing w:val="4"/>
        </w:rPr>
        <w:t xml:space="preserve"> </w:t>
      </w:r>
      <w:r>
        <w:t>1,</w:t>
      </w:r>
      <w:r>
        <w:rPr>
          <w:spacing w:val="9"/>
        </w:rPr>
        <w:t xml:space="preserve"> </w:t>
      </w:r>
      <w:r>
        <w:t>and</w:t>
      </w:r>
      <w:r>
        <w:rPr>
          <w:spacing w:val="4"/>
        </w:rPr>
        <w:t xml:space="preserve"> </w:t>
      </w:r>
      <w:r>
        <w:t>2,</w:t>
      </w:r>
      <w:r>
        <w:rPr>
          <w:spacing w:val="2"/>
        </w:rPr>
        <w:t xml:space="preserve"> </w:t>
      </w:r>
      <w:r>
        <w:t>complete</w:t>
      </w:r>
      <w:r>
        <w:rPr>
          <w:spacing w:val="3"/>
        </w:rPr>
        <w:t xml:space="preserve"> </w:t>
      </w:r>
      <w:r>
        <w:t>only</w:t>
      </w:r>
      <w:r>
        <w:rPr>
          <w:spacing w:val="6"/>
        </w:rPr>
        <w:t xml:space="preserve"> </w:t>
      </w:r>
      <w:r>
        <w:t>the</w:t>
      </w:r>
      <w:r>
        <w:rPr>
          <w:spacing w:val="5"/>
        </w:rPr>
        <w:t xml:space="preserve"> </w:t>
      </w:r>
      <w:r>
        <w:t>items</w:t>
      </w:r>
      <w:r>
        <w:rPr>
          <w:spacing w:val="3"/>
        </w:rPr>
        <w:t xml:space="preserve"> </w:t>
      </w:r>
      <w:r>
        <w:t>that</w:t>
      </w:r>
      <w:r>
        <w:rPr>
          <w:spacing w:val="3"/>
        </w:rPr>
        <w:t xml:space="preserve"> </w:t>
      </w:r>
      <w:r>
        <w:t>have</w:t>
      </w:r>
      <w:r>
        <w:rPr>
          <w:spacing w:val="-1"/>
        </w:rPr>
        <w:t xml:space="preserve"> </w:t>
      </w:r>
      <w:r>
        <w:t>changed</w:t>
      </w:r>
      <w:r>
        <w:rPr>
          <w:spacing w:val="7"/>
        </w:rPr>
        <w:t xml:space="preserve"> </w:t>
      </w:r>
      <w:r>
        <w:t>for</w:t>
      </w:r>
      <w:r>
        <w:rPr>
          <w:spacing w:val="5"/>
        </w:rPr>
        <w:t xml:space="preserve"> </w:t>
      </w:r>
      <w:r>
        <w:t>each</w:t>
      </w:r>
      <w:r>
        <w:rPr>
          <w:spacing w:val="-6"/>
        </w:rPr>
        <w:t xml:space="preserve"> </w:t>
      </w:r>
      <w:r>
        <w:t>station.</w:t>
      </w:r>
      <w:r>
        <w:rPr>
          <w:spacing w:val="12"/>
        </w:rPr>
        <w:t xml:space="preserve"> </w:t>
      </w:r>
      <w:r>
        <w:t>If</w:t>
      </w:r>
      <w:r>
        <w:rPr>
          <w:spacing w:val="9"/>
        </w:rPr>
        <w:t xml:space="preserve"> </w:t>
      </w:r>
      <w:r>
        <w:t>the</w:t>
      </w:r>
      <w:r>
        <w:rPr>
          <w:spacing w:val="3"/>
        </w:rPr>
        <w:t xml:space="preserve"> </w:t>
      </w:r>
      <w:r>
        <w:t>modification</w:t>
      </w:r>
      <w:r>
        <w:rPr>
          <w:spacing w:val="-48"/>
        </w:rPr>
        <w:t xml:space="preserve"> </w:t>
      </w:r>
      <w:r>
        <w:t>is to delete existing data, enter CLR (clear) in the appropriate field (manual filed forms only). If the modification involves technical data filed</w:t>
      </w:r>
      <w:r>
        <w:rPr>
          <w:spacing w:val="1"/>
        </w:rPr>
        <w:t xml:space="preserve"> </w:t>
      </w:r>
      <w:r>
        <w:t>on one of accompanying FCC Technical Data Service Schedules E, G, H, or J, or involves the relocation of a control station, then Items 26</w:t>
      </w:r>
      <w:r>
        <w:rPr>
          <w:spacing w:val="1"/>
        </w:rPr>
        <w:t xml:space="preserve"> </w:t>
      </w:r>
      <w:r>
        <w:t>and 27 (if applicable) must also be completed. If modifying a station in the Broadband Radio Services or the Educational Broadband</w:t>
      </w:r>
      <w:r>
        <w:rPr>
          <w:spacing w:val="1"/>
        </w:rPr>
        <w:t xml:space="preserve"> </w:t>
      </w:r>
      <w:r>
        <w:t>Services,</w:t>
      </w:r>
      <w:r>
        <w:rPr>
          <w:spacing w:val="-13"/>
        </w:rPr>
        <w:t xml:space="preserve"> </w:t>
      </w:r>
      <w:r>
        <w:t>complete</w:t>
      </w:r>
      <w:r>
        <w:rPr>
          <w:spacing w:val="-14"/>
        </w:rPr>
        <w:t xml:space="preserve"> </w:t>
      </w:r>
      <w:r>
        <w:t>items</w:t>
      </w:r>
      <w:r>
        <w:rPr>
          <w:spacing w:val="-12"/>
        </w:rPr>
        <w:t xml:space="preserve"> </w:t>
      </w:r>
      <w:r>
        <w:t>23</w:t>
      </w:r>
      <w:r>
        <w:rPr>
          <w:spacing w:val="2"/>
        </w:rPr>
        <w:t xml:space="preserve"> </w:t>
      </w:r>
      <w:r>
        <w:t>&amp;</w:t>
      </w:r>
      <w:r>
        <w:rPr>
          <w:spacing w:val="-18"/>
        </w:rPr>
        <w:t xml:space="preserve"> </w:t>
      </w:r>
      <w:r>
        <w:t>28</w:t>
      </w:r>
      <w:r>
        <w:rPr>
          <w:spacing w:val="1"/>
        </w:rPr>
        <w:t xml:space="preserve"> </w:t>
      </w:r>
      <w:r>
        <w:t>also.</w:t>
      </w:r>
    </w:p>
    <w:p w:rsidR="00D66F0D" w:rsidP="00D66F0D" w14:paraId="074BC480" w14:textId="77777777">
      <w:pPr>
        <w:pStyle w:val="BodyText"/>
        <w:spacing w:before="8"/>
        <w:rPr>
          <w:sz w:val="17"/>
        </w:rPr>
      </w:pPr>
    </w:p>
    <w:p w:rsidR="00D66F0D" w:rsidP="00D66F0D" w14:paraId="00BE1AED" w14:textId="77777777">
      <w:pPr>
        <w:ind w:left="336"/>
        <w:rPr>
          <w:b/>
          <w:sz w:val="18"/>
        </w:rPr>
      </w:pPr>
      <w:r>
        <w:rPr>
          <w:b/>
          <w:w w:val="95"/>
          <w:sz w:val="18"/>
          <w:u w:val="thick"/>
        </w:rPr>
        <w:t>Deleting</w:t>
      </w:r>
      <w:r>
        <w:rPr>
          <w:b/>
          <w:spacing w:val="-2"/>
          <w:w w:val="95"/>
          <w:sz w:val="18"/>
          <w:u w:val="thick"/>
        </w:rPr>
        <w:t xml:space="preserve"> </w:t>
      </w:r>
      <w:r>
        <w:rPr>
          <w:b/>
          <w:w w:val="95"/>
          <w:sz w:val="18"/>
          <w:u w:val="thick"/>
        </w:rPr>
        <w:t>a</w:t>
      </w:r>
      <w:r>
        <w:rPr>
          <w:b/>
          <w:spacing w:val="18"/>
          <w:w w:val="95"/>
          <w:sz w:val="18"/>
          <w:u w:val="thick"/>
        </w:rPr>
        <w:t xml:space="preserve"> </w:t>
      </w:r>
      <w:r>
        <w:rPr>
          <w:b/>
          <w:w w:val="95"/>
          <w:sz w:val="18"/>
          <w:u w:val="thick"/>
        </w:rPr>
        <w:t>Station</w:t>
      </w:r>
      <w:r>
        <w:rPr>
          <w:b/>
          <w:spacing w:val="3"/>
          <w:w w:val="95"/>
          <w:sz w:val="18"/>
          <w:u w:val="thick"/>
        </w:rPr>
        <w:t xml:space="preserve"> </w:t>
      </w:r>
      <w:r>
        <w:rPr>
          <w:b/>
          <w:w w:val="95"/>
          <w:sz w:val="18"/>
          <w:u w:val="thick"/>
        </w:rPr>
        <w:t>Location</w:t>
      </w:r>
    </w:p>
    <w:p w:rsidR="00D66F0D" w:rsidP="00D66F0D" w14:paraId="181BA0F6" w14:textId="77777777">
      <w:pPr>
        <w:pStyle w:val="BodyText"/>
        <w:spacing w:before="7"/>
        <w:ind w:left="336" w:right="886"/>
      </w:pPr>
      <w:r>
        <w:rPr>
          <w:spacing w:val="-3"/>
        </w:rPr>
        <w:t xml:space="preserve">If you are deleting a station location, only Items </w:t>
      </w:r>
      <w:r>
        <w:rPr>
          <w:spacing w:val="-2"/>
        </w:rPr>
        <w:t>1, 2, 7 and 8 are required, if applicable. If a station location is deleted, the frequency,</w:t>
      </w:r>
      <w:r>
        <w:rPr>
          <w:spacing w:val="-1"/>
        </w:rPr>
        <w:t xml:space="preserve"> </w:t>
      </w:r>
      <w:r>
        <w:rPr>
          <w:spacing w:val="-3"/>
        </w:rPr>
        <w:t>emission,</w:t>
      </w:r>
      <w:r>
        <w:rPr>
          <w:spacing w:val="-9"/>
        </w:rPr>
        <w:t xml:space="preserve"> </w:t>
      </w:r>
      <w:r>
        <w:rPr>
          <w:spacing w:val="-3"/>
        </w:rPr>
        <w:t>and</w:t>
      </w:r>
      <w:r>
        <w:rPr>
          <w:spacing w:val="-14"/>
        </w:rPr>
        <w:t xml:space="preserve"> </w:t>
      </w:r>
      <w:r>
        <w:rPr>
          <w:spacing w:val="-3"/>
        </w:rPr>
        <w:t>all</w:t>
      </w:r>
      <w:r>
        <w:rPr>
          <w:spacing w:val="-4"/>
        </w:rPr>
        <w:t xml:space="preserve"> </w:t>
      </w:r>
      <w:r>
        <w:rPr>
          <w:spacing w:val="-3"/>
        </w:rPr>
        <w:t>related</w:t>
      </w:r>
      <w:r>
        <w:rPr>
          <w:spacing w:val="-10"/>
        </w:rPr>
        <w:t xml:space="preserve"> </w:t>
      </w:r>
      <w:r>
        <w:rPr>
          <w:spacing w:val="-3"/>
        </w:rPr>
        <w:t>technical</w:t>
      </w:r>
      <w:r>
        <w:rPr>
          <w:spacing w:val="-15"/>
        </w:rPr>
        <w:t xml:space="preserve"> </w:t>
      </w:r>
      <w:r>
        <w:rPr>
          <w:spacing w:val="-3"/>
        </w:rPr>
        <w:t>data</w:t>
      </w:r>
      <w:r>
        <w:rPr>
          <w:spacing w:val="-4"/>
        </w:rPr>
        <w:t xml:space="preserve"> </w:t>
      </w:r>
      <w:r>
        <w:rPr>
          <w:spacing w:val="-3"/>
        </w:rPr>
        <w:t>that</w:t>
      </w:r>
      <w:r>
        <w:rPr>
          <w:spacing w:val="-9"/>
        </w:rPr>
        <w:t xml:space="preserve"> </w:t>
      </w:r>
      <w:r>
        <w:rPr>
          <w:spacing w:val="-3"/>
        </w:rPr>
        <w:t>is</w:t>
      </w:r>
      <w:r>
        <w:rPr>
          <w:spacing w:val="-1"/>
        </w:rPr>
        <w:t xml:space="preserve"> </w:t>
      </w:r>
      <w:r>
        <w:rPr>
          <w:spacing w:val="-3"/>
        </w:rPr>
        <w:t>linked</w:t>
      </w:r>
      <w:r>
        <w:rPr>
          <w:spacing w:val="-7"/>
        </w:rPr>
        <w:t xml:space="preserve"> </w:t>
      </w:r>
      <w:r>
        <w:rPr>
          <w:spacing w:val="-2"/>
        </w:rPr>
        <w:t>to</w:t>
      </w:r>
      <w:r>
        <w:rPr>
          <w:spacing w:val="-4"/>
        </w:rPr>
        <w:t xml:space="preserve"> </w:t>
      </w:r>
      <w:r>
        <w:rPr>
          <w:spacing w:val="-2"/>
        </w:rPr>
        <w:t>that</w:t>
      </w:r>
      <w:r>
        <w:rPr>
          <w:spacing w:val="-9"/>
        </w:rPr>
        <w:t xml:space="preserve"> </w:t>
      </w:r>
      <w:r>
        <w:rPr>
          <w:spacing w:val="-2"/>
        </w:rPr>
        <w:t>station</w:t>
      </w:r>
      <w:r>
        <w:rPr>
          <w:spacing w:val="-10"/>
        </w:rPr>
        <w:t xml:space="preserve"> </w:t>
      </w:r>
      <w:r>
        <w:rPr>
          <w:spacing w:val="-2"/>
        </w:rPr>
        <w:t>location</w:t>
      </w:r>
      <w:r>
        <w:rPr>
          <w:spacing w:val="-8"/>
        </w:rPr>
        <w:t xml:space="preserve"> </w:t>
      </w:r>
      <w:r>
        <w:rPr>
          <w:spacing w:val="-2"/>
        </w:rPr>
        <w:t>will</w:t>
      </w:r>
      <w:r>
        <w:rPr>
          <w:spacing w:val="-11"/>
        </w:rPr>
        <w:t xml:space="preserve"> </w:t>
      </w:r>
      <w:r>
        <w:rPr>
          <w:spacing w:val="-2"/>
        </w:rPr>
        <w:t>automatically</w:t>
      </w:r>
      <w:r>
        <w:rPr>
          <w:spacing w:val="-16"/>
        </w:rPr>
        <w:t xml:space="preserve"> </w:t>
      </w:r>
      <w:r>
        <w:rPr>
          <w:spacing w:val="-2"/>
        </w:rPr>
        <w:t>be</w:t>
      </w:r>
      <w:r>
        <w:rPr>
          <w:spacing w:val="-3"/>
        </w:rPr>
        <w:t xml:space="preserve"> </w:t>
      </w:r>
      <w:r>
        <w:rPr>
          <w:spacing w:val="-2"/>
        </w:rPr>
        <w:t>deleted</w:t>
      </w:r>
      <w:r>
        <w:rPr>
          <w:spacing w:val="-17"/>
        </w:rPr>
        <w:t xml:space="preserve"> </w:t>
      </w:r>
      <w:r>
        <w:rPr>
          <w:spacing w:val="-2"/>
        </w:rPr>
        <w:t>and</w:t>
      </w:r>
      <w:r>
        <w:rPr>
          <w:spacing w:val="2"/>
        </w:rPr>
        <w:t xml:space="preserve"> </w:t>
      </w:r>
      <w:r>
        <w:rPr>
          <w:spacing w:val="-2"/>
        </w:rPr>
        <w:t>will</w:t>
      </w:r>
      <w:r>
        <w:rPr>
          <w:spacing w:val="-11"/>
        </w:rPr>
        <w:t xml:space="preserve"> </w:t>
      </w:r>
      <w:r>
        <w:rPr>
          <w:spacing w:val="-2"/>
        </w:rPr>
        <w:t>no</w:t>
      </w:r>
      <w:r>
        <w:rPr>
          <w:spacing w:val="-3"/>
        </w:rPr>
        <w:t xml:space="preserve"> </w:t>
      </w:r>
      <w:r>
        <w:rPr>
          <w:spacing w:val="-2"/>
        </w:rPr>
        <w:t>longer</w:t>
      </w:r>
      <w:r>
        <w:rPr>
          <w:spacing w:val="-12"/>
        </w:rPr>
        <w:t xml:space="preserve"> </w:t>
      </w:r>
      <w:r>
        <w:rPr>
          <w:spacing w:val="-2"/>
        </w:rPr>
        <w:t>be part</w:t>
      </w:r>
      <w:r>
        <w:rPr>
          <w:spacing w:val="-7"/>
        </w:rPr>
        <w:t xml:space="preserve"> </w:t>
      </w:r>
      <w:r>
        <w:rPr>
          <w:spacing w:val="-2"/>
        </w:rPr>
        <w:t>of</w:t>
      </w:r>
      <w:r>
        <w:rPr>
          <w:spacing w:val="-5"/>
        </w:rPr>
        <w:t xml:space="preserve"> </w:t>
      </w:r>
      <w:r>
        <w:rPr>
          <w:spacing w:val="-2"/>
        </w:rPr>
        <w:t>your</w:t>
      </w:r>
      <w:r>
        <w:rPr>
          <w:spacing w:val="-1"/>
        </w:rPr>
        <w:t xml:space="preserve"> </w:t>
      </w:r>
      <w:r>
        <w:rPr>
          <w:spacing w:val="-3"/>
        </w:rPr>
        <w:t xml:space="preserve">authorization. Therefore, it is not necessary to complete the complementary technical data service schedule to delete frequency </w:t>
      </w:r>
      <w:r>
        <w:rPr>
          <w:spacing w:val="-2"/>
        </w:rPr>
        <w:t>and</w:t>
      </w:r>
      <w:r>
        <w:rPr>
          <w:spacing w:val="-1"/>
        </w:rPr>
        <w:t xml:space="preserve"> </w:t>
      </w:r>
      <w:r>
        <w:rPr>
          <w:spacing w:val="-3"/>
        </w:rPr>
        <w:t>emissions when a station location is deleted using this schedule.</w:t>
      </w:r>
      <w:r>
        <w:rPr>
          <w:spacing w:val="-2"/>
        </w:rPr>
        <w:t xml:space="preserve"> </w:t>
      </w:r>
      <w:r>
        <w:rPr>
          <w:spacing w:val="-3"/>
        </w:rPr>
        <w:t xml:space="preserve">Station </w:t>
      </w:r>
      <w:r>
        <w:rPr>
          <w:spacing w:val="-2"/>
        </w:rPr>
        <w:t>locations that are currently licensed under the call sign by the</w:t>
      </w:r>
      <w:r>
        <w:rPr>
          <w:spacing w:val="-1"/>
        </w:rPr>
        <w:t xml:space="preserve"> </w:t>
      </w:r>
      <w:r>
        <w:t>FCC</w:t>
      </w:r>
      <w:r>
        <w:rPr>
          <w:spacing w:val="-9"/>
        </w:rPr>
        <w:t xml:space="preserve"> </w:t>
      </w:r>
      <w:r>
        <w:t>will</w:t>
      </w:r>
      <w:r>
        <w:rPr>
          <w:spacing w:val="-8"/>
        </w:rPr>
        <w:t xml:space="preserve"> </w:t>
      </w:r>
      <w:r>
        <w:t>continue</w:t>
      </w:r>
      <w:r>
        <w:rPr>
          <w:spacing w:val="-16"/>
        </w:rPr>
        <w:t xml:space="preserve"> </w:t>
      </w:r>
      <w:r>
        <w:t>to</w:t>
      </w:r>
      <w:r>
        <w:rPr>
          <w:spacing w:val="-3"/>
        </w:rPr>
        <w:t xml:space="preserve"> </w:t>
      </w:r>
      <w:r>
        <w:t>be</w:t>
      </w:r>
      <w:r>
        <w:rPr>
          <w:spacing w:val="-10"/>
        </w:rPr>
        <w:t xml:space="preserve"> </w:t>
      </w:r>
      <w:r>
        <w:t>shown</w:t>
      </w:r>
      <w:r>
        <w:rPr>
          <w:spacing w:val="-11"/>
        </w:rPr>
        <w:t xml:space="preserve"> </w:t>
      </w:r>
      <w:r>
        <w:t>on</w:t>
      </w:r>
      <w:r>
        <w:rPr>
          <w:spacing w:val="-1"/>
        </w:rPr>
        <w:t xml:space="preserve"> </w:t>
      </w:r>
      <w:r>
        <w:t>the</w:t>
      </w:r>
      <w:r>
        <w:rPr>
          <w:spacing w:val="-3"/>
        </w:rPr>
        <w:t xml:space="preserve"> </w:t>
      </w:r>
      <w:r>
        <w:t>Authorization</w:t>
      </w:r>
      <w:r>
        <w:rPr>
          <w:spacing w:val="-14"/>
        </w:rPr>
        <w:t xml:space="preserve"> </w:t>
      </w:r>
      <w:r>
        <w:t>as</w:t>
      </w:r>
      <w:r>
        <w:rPr>
          <w:spacing w:val="-5"/>
        </w:rPr>
        <w:t xml:space="preserve"> </w:t>
      </w:r>
      <w:r>
        <w:t>is,</w:t>
      </w:r>
      <w:r>
        <w:rPr>
          <w:spacing w:val="-13"/>
        </w:rPr>
        <w:t xml:space="preserve"> </w:t>
      </w:r>
      <w:r>
        <w:t>unless</w:t>
      </w:r>
      <w:r>
        <w:rPr>
          <w:spacing w:val="-13"/>
        </w:rPr>
        <w:t xml:space="preserve"> </w:t>
      </w:r>
      <w:r>
        <w:t>a</w:t>
      </w:r>
      <w:r>
        <w:rPr>
          <w:spacing w:val="-4"/>
        </w:rPr>
        <w:t xml:space="preserve"> </w:t>
      </w:r>
      <w:r>
        <w:t>specific</w:t>
      </w:r>
      <w:r>
        <w:rPr>
          <w:spacing w:val="-8"/>
        </w:rPr>
        <w:t xml:space="preserve"> </w:t>
      </w:r>
      <w:r>
        <w:t>action</w:t>
      </w:r>
      <w:r>
        <w:rPr>
          <w:spacing w:val="-14"/>
        </w:rPr>
        <w:t xml:space="preserve"> </w:t>
      </w:r>
      <w:r>
        <w:t>is</w:t>
      </w:r>
      <w:r>
        <w:rPr>
          <w:spacing w:val="-4"/>
        </w:rPr>
        <w:t xml:space="preserve"> </w:t>
      </w:r>
      <w:r>
        <w:t>requested.</w:t>
      </w:r>
    </w:p>
    <w:p w:rsidR="00D66F0D" w:rsidP="00D66F0D" w14:paraId="76FAACF2" w14:textId="77777777">
      <w:pPr>
        <w:pStyle w:val="BodyText"/>
        <w:spacing w:before="5"/>
        <w:rPr>
          <w:sz w:val="17"/>
        </w:rPr>
      </w:pPr>
    </w:p>
    <w:p w:rsidR="00D66F0D" w:rsidP="00D66F0D" w14:paraId="09C9B25F" w14:textId="77777777">
      <w:pPr>
        <w:pStyle w:val="BodyText"/>
        <w:ind w:left="333" w:right="339" w:firstLine="2"/>
        <w:jc w:val="both"/>
      </w:pPr>
      <w:r>
        <w:rPr>
          <w:b/>
          <w:spacing w:val="-1"/>
        </w:rPr>
        <w:t xml:space="preserve">IMPORTANT ANTENNA STRUCTURE REGISTRATION INFORMATION: </w:t>
      </w:r>
      <w:r>
        <w:rPr>
          <w:spacing w:val="-1"/>
        </w:rPr>
        <w:t xml:space="preserve">The Commission will evaluate your application for a fixed </w:t>
      </w:r>
      <w:r>
        <w:t>location</w:t>
      </w:r>
      <w:r>
        <w:rPr>
          <w:spacing w:val="-47"/>
        </w:rPr>
        <w:t xml:space="preserve"> </w:t>
      </w:r>
      <w:r>
        <w:t>based on the FCC Antenna Structure Registration Number or FCC 854 File Number you provide (if required). If you mistype your FCC</w:t>
      </w:r>
      <w:r>
        <w:rPr>
          <w:spacing w:val="1"/>
        </w:rPr>
        <w:t xml:space="preserve"> </w:t>
      </w:r>
      <w:r>
        <w:rPr>
          <w:spacing w:val="-2"/>
        </w:rPr>
        <w:t xml:space="preserve">Antenna Structure Registration Number or FCC 854 File Number, </w:t>
      </w:r>
      <w:r>
        <w:rPr>
          <w:spacing w:val="-1"/>
        </w:rPr>
        <w:t>or provide location data (latitude, longitude, elevation, and structure heights)</w:t>
      </w:r>
      <w:r>
        <w:rPr>
          <w:spacing w:val="-47"/>
        </w:rPr>
        <w:t xml:space="preserve"> </w:t>
      </w:r>
      <w:r>
        <w:t>that</w:t>
      </w:r>
      <w:r>
        <w:rPr>
          <w:spacing w:val="6"/>
        </w:rPr>
        <w:t xml:space="preserve"> </w:t>
      </w:r>
      <w:r>
        <w:t>is</w:t>
      </w:r>
      <w:r>
        <w:rPr>
          <w:spacing w:val="10"/>
        </w:rPr>
        <w:t xml:space="preserve"> </w:t>
      </w:r>
      <w:r>
        <w:t>inconsistent</w:t>
      </w:r>
      <w:r>
        <w:rPr>
          <w:spacing w:val="2"/>
        </w:rPr>
        <w:t xml:space="preserve"> </w:t>
      </w:r>
      <w:r>
        <w:t>with</w:t>
      </w:r>
      <w:r>
        <w:rPr>
          <w:spacing w:val="7"/>
        </w:rPr>
        <w:t xml:space="preserve"> </w:t>
      </w:r>
      <w:r>
        <w:t>the</w:t>
      </w:r>
      <w:r>
        <w:rPr>
          <w:spacing w:val="7"/>
        </w:rPr>
        <w:t xml:space="preserve"> </w:t>
      </w:r>
      <w:r>
        <w:t>data</w:t>
      </w:r>
      <w:r>
        <w:rPr>
          <w:spacing w:val="11"/>
        </w:rPr>
        <w:t xml:space="preserve"> </w:t>
      </w:r>
      <w:r>
        <w:t>found</w:t>
      </w:r>
      <w:r>
        <w:rPr>
          <w:spacing w:val="9"/>
        </w:rPr>
        <w:t xml:space="preserve"> </w:t>
      </w:r>
      <w:r>
        <w:t>in</w:t>
      </w:r>
      <w:r>
        <w:rPr>
          <w:spacing w:val="8"/>
        </w:rPr>
        <w:t xml:space="preserve"> </w:t>
      </w:r>
      <w:r>
        <w:t>the</w:t>
      </w:r>
      <w:r>
        <w:rPr>
          <w:spacing w:val="9"/>
        </w:rPr>
        <w:t xml:space="preserve"> </w:t>
      </w:r>
      <w:r>
        <w:t>Commission’s</w:t>
      </w:r>
      <w:r>
        <w:rPr>
          <w:spacing w:val="6"/>
        </w:rPr>
        <w:t xml:space="preserve"> </w:t>
      </w:r>
      <w:r>
        <w:t>Antenna</w:t>
      </w:r>
      <w:r>
        <w:rPr>
          <w:spacing w:val="8"/>
        </w:rPr>
        <w:t xml:space="preserve"> </w:t>
      </w:r>
      <w:r>
        <w:t>Structure</w:t>
      </w:r>
      <w:r>
        <w:rPr>
          <w:spacing w:val="2"/>
        </w:rPr>
        <w:t xml:space="preserve"> </w:t>
      </w:r>
      <w:r>
        <w:t>Registration</w:t>
      </w:r>
      <w:r>
        <w:rPr>
          <w:spacing w:val="3"/>
        </w:rPr>
        <w:t xml:space="preserve"> </w:t>
      </w:r>
      <w:r>
        <w:t>database,</w:t>
      </w:r>
      <w:r>
        <w:rPr>
          <w:spacing w:val="4"/>
        </w:rPr>
        <w:t xml:space="preserve"> </w:t>
      </w:r>
      <w:r>
        <w:t>your application</w:t>
      </w:r>
      <w:r>
        <w:rPr>
          <w:spacing w:val="4"/>
        </w:rPr>
        <w:t xml:space="preserve"> </w:t>
      </w:r>
      <w:r>
        <w:t>will</w:t>
      </w:r>
      <w:r>
        <w:rPr>
          <w:spacing w:val="6"/>
        </w:rPr>
        <w:t xml:space="preserve"> </w:t>
      </w:r>
      <w:r>
        <w:t>be</w:t>
      </w:r>
      <w:r>
        <w:rPr>
          <w:spacing w:val="17"/>
        </w:rPr>
        <w:t xml:space="preserve"> </w:t>
      </w:r>
      <w:r>
        <w:t>dismissed.</w:t>
      </w:r>
    </w:p>
    <w:p w:rsidR="00D66F0D" w:rsidP="00D66F0D" w14:paraId="19CC9857" w14:textId="77777777">
      <w:pPr>
        <w:pStyle w:val="BodyText"/>
        <w:spacing w:before="9"/>
        <w:rPr>
          <w:sz w:val="17"/>
        </w:rPr>
      </w:pPr>
    </w:p>
    <w:p w:rsidR="00D66F0D" w:rsidP="00D66F0D" w14:paraId="58FD136D" w14:textId="77777777">
      <w:pPr>
        <w:pStyle w:val="BodyText"/>
        <w:ind w:left="336"/>
        <w:jc w:val="both"/>
      </w:pPr>
      <w:r>
        <w:rPr>
          <w:spacing w:val="-3"/>
        </w:rPr>
        <w:t>Inconsistent</w:t>
      </w:r>
      <w:r>
        <w:rPr>
          <w:spacing w:val="-14"/>
        </w:rPr>
        <w:t xml:space="preserve"> </w:t>
      </w:r>
      <w:r>
        <w:rPr>
          <w:spacing w:val="-3"/>
        </w:rPr>
        <w:t>data</w:t>
      </w:r>
      <w:r>
        <w:rPr>
          <w:spacing w:val="-6"/>
        </w:rPr>
        <w:t xml:space="preserve"> </w:t>
      </w:r>
      <w:r>
        <w:rPr>
          <w:spacing w:val="-3"/>
        </w:rPr>
        <w:t>is</w:t>
      </w:r>
      <w:r>
        <w:rPr>
          <w:spacing w:val="-2"/>
        </w:rPr>
        <w:t xml:space="preserve"> </w:t>
      </w:r>
      <w:r>
        <w:rPr>
          <w:spacing w:val="-3"/>
        </w:rPr>
        <w:t>defined</w:t>
      </w:r>
      <w:r>
        <w:rPr>
          <w:spacing w:val="-9"/>
        </w:rPr>
        <w:t xml:space="preserve"> </w:t>
      </w:r>
      <w:r>
        <w:rPr>
          <w:spacing w:val="-3"/>
        </w:rPr>
        <w:t>as</w:t>
      </w:r>
      <w:r>
        <w:rPr>
          <w:spacing w:val="-2"/>
        </w:rPr>
        <w:t xml:space="preserve"> follows:</w:t>
      </w:r>
    </w:p>
    <w:p w:rsidR="00D66F0D" w:rsidP="00D66F0D" w14:paraId="7FDF23EC" w14:textId="77777777">
      <w:pPr>
        <w:pStyle w:val="ListParagraph"/>
        <w:numPr>
          <w:ilvl w:val="1"/>
          <w:numId w:val="21"/>
        </w:numPr>
        <w:tabs>
          <w:tab w:val="left" w:pos="1327"/>
        </w:tabs>
        <w:spacing w:before="2"/>
        <w:ind w:right="354" w:hanging="272"/>
        <w:jc w:val="both"/>
        <w:rPr>
          <w:sz w:val="18"/>
        </w:rPr>
      </w:pPr>
      <w:r>
        <w:rPr>
          <w:sz w:val="18"/>
        </w:rPr>
        <w:t>Latitude and Longitude data provided on Schedule D differs from the data in the Antenna Structure Registration database by</w:t>
      </w:r>
      <w:r>
        <w:rPr>
          <w:spacing w:val="1"/>
          <w:sz w:val="18"/>
        </w:rPr>
        <w:t xml:space="preserve"> </w:t>
      </w:r>
      <w:r>
        <w:rPr>
          <w:sz w:val="18"/>
        </w:rPr>
        <w:t>more</w:t>
      </w:r>
      <w:r>
        <w:rPr>
          <w:spacing w:val="-2"/>
          <w:sz w:val="18"/>
        </w:rPr>
        <w:t xml:space="preserve"> </w:t>
      </w:r>
      <w:r>
        <w:rPr>
          <w:sz w:val="18"/>
        </w:rPr>
        <w:t>than</w:t>
      </w:r>
      <w:r>
        <w:rPr>
          <w:spacing w:val="-12"/>
          <w:sz w:val="18"/>
        </w:rPr>
        <w:t xml:space="preserve"> </w:t>
      </w:r>
      <w:r>
        <w:rPr>
          <w:sz w:val="18"/>
        </w:rPr>
        <w:t>1</w:t>
      </w:r>
      <w:r>
        <w:rPr>
          <w:spacing w:val="-4"/>
          <w:sz w:val="18"/>
        </w:rPr>
        <w:t xml:space="preserve"> </w:t>
      </w:r>
      <w:r>
        <w:rPr>
          <w:sz w:val="18"/>
        </w:rPr>
        <w:t>second;</w:t>
      </w:r>
      <w:r>
        <w:rPr>
          <w:spacing w:val="-14"/>
          <w:sz w:val="18"/>
        </w:rPr>
        <w:t xml:space="preserve"> </w:t>
      </w:r>
      <w:r>
        <w:rPr>
          <w:sz w:val="18"/>
        </w:rPr>
        <w:t>or</w:t>
      </w:r>
    </w:p>
    <w:p w:rsidR="00D66F0D" w:rsidP="00D66F0D" w14:paraId="2E720115" w14:textId="77777777">
      <w:pPr>
        <w:pStyle w:val="ListParagraph"/>
        <w:numPr>
          <w:ilvl w:val="1"/>
          <w:numId w:val="21"/>
        </w:numPr>
        <w:tabs>
          <w:tab w:val="left" w:pos="1327"/>
        </w:tabs>
        <w:spacing w:before="1"/>
        <w:ind w:right="344" w:hanging="272"/>
        <w:jc w:val="both"/>
        <w:rPr>
          <w:sz w:val="18"/>
        </w:rPr>
      </w:pPr>
      <w:r>
        <w:rPr>
          <w:sz w:val="18"/>
        </w:rPr>
        <w:t>The height or elevation reported on Schedule D is more than 0.5 meters (1.5. feet) greater than the data in the Antenna</w:t>
      </w:r>
      <w:r>
        <w:rPr>
          <w:spacing w:val="1"/>
          <w:sz w:val="18"/>
        </w:rPr>
        <w:t xml:space="preserve"> </w:t>
      </w:r>
      <w:r>
        <w:rPr>
          <w:sz w:val="18"/>
        </w:rPr>
        <w:t>Structure Registration Database; or elevation is more than 3 meters (9.8 feet) less than the elevation listed in the Antenna</w:t>
      </w:r>
      <w:r>
        <w:rPr>
          <w:spacing w:val="1"/>
          <w:sz w:val="18"/>
        </w:rPr>
        <w:t xml:space="preserve"> </w:t>
      </w:r>
      <w:r>
        <w:rPr>
          <w:sz w:val="18"/>
        </w:rPr>
        <w:t>Structure</w:t>
      </w:r>
      <w:r>
        <w:rPr>
          <w:spacing w:val="-8"/>
          <w:sz w:val="18"/>
        </w:rPr>
        <w:t xml:space="preserve"> </w:t>
      </w:r>
      <w:r>
        <w:rPr>
          <w:sz w:val="18"/>
        </w:rPr>
        <w:t>Registration</w:t>
      </w:r>
      <w:r>
        <w:rPr>
          <w:spacing w:val="-9"/>
          <w:sz w:val="18"/>
        </w:rPr>
        <w:t xml:space="preserve"> </w:t>
      </w:r>
      <w:r>
        <w:rPr>
          <w:sz w:val="18"/>
        </w:rPr>
        <w:t>Database.</w:t>
      </w:r>
    </w:p>
    <w:p w:rsidR="00D66F0D" w:rsidP="00D66F0D" w14:paraId="66A04F47" w14:textId="77777777">
      <w:pPr>
        <w:pStyle w:val="BodyText"/>
        <w:spacing w:before="4"/>
        <w:rPr>
          <w:sz w:val="17"/>
        </w:rPr>
      </w:pPr>
    </w:p>
    <w:p w:rsidR="00D66F0D" w:rsidP="00D66F0D" w14:paraId="2F0E5007" w14:textId="77777777">
      <w:pPr>
        <w:ind w:left="336"/>
        <w:jc w:val="both"/>
        <w:rPr>
          <w:sz w:val="18"/>
        </w:rPr>
      </w:pPr>
      <w:r>
        <w:rPr>
          <w:b/>
          <w:spacing w:val="-2"/>
          <w:sz w:val="18"/>
        </w:rPr>
        <w:t>IMPORTANT</w:t>
      </w:r>
      <w:r>
        <w:rPr>
          <w:b/>
          <w:spacing w:val="-7"/>
          <w:sz w:val="18"/>
        </w:rPr>
        <w:t xml:space="preserve"> </w:t>
      </w:r>
      <w:r>
        <w:rPr>
          <w:b/>
          <w:spacing w:val="-2"/>
          <w:sz w:val="18"/>
        </w:rPr>
        <w:t>INFORMATION</w:t>
      </w:r>
      <w:r>
        <w:rPr>
          <w:b/>
          <w:spacing w:val="-10"/>
          <w:sz w:val="18"/>
        </w:rPr>
        <w:t xml:space="preserve"> </w:t>
      </w:r>
      <w:r>
        <w:rPr>
          <w:b/>
          <w:spacing w:val="-2"/>
          <w:sz w:val="18"/>
        </w:rPr>
        <w:t>REGARDING</w:t>
      </w:r>
      <w:r>
        <w:rPr>
          <w:b/>
          <w:spacing w:val="-7"/>
          <w:sz w:val="18"/>
        </w:rPr>
        <w:t xml:space="preserve"> </w:t>
      </w:r>
      <w:r>
        <w:rPr>
          <w:b/>
          <w:spacing w:val="-2"/>
          <w:sz w:val="18"/>
        </w:rPr>
        <w:t>LOCATION, ANTENNA,</w:t>
      </w:r>
      <w:r>
        <w:rPr>
          <w:b/>
          <w:sz w:val="18"/>
        </w:rPr>
        <w:t xml:space="preserve"> </w:t>
      </w:r>
      <w:r>
        <w:rPr>
          <w:b/>
          <w:spacing w:val="-2"/>
          <w:sz w:val="18"/>
        </w:rPr>
        <w:t>AND</w:t>
      </w:r>
      <w:r>
        <w:rPr>
          <w:b/>
          <w:spacing w:val="-4"/>
          <w:sz w:val="18"/>
        </w:rPr>
        <w:t xml:space="preserve"> </w:t>
      </w:r>
      <w:r>
        <w:rPr>
          <w:b/>
          <w:spacing w:val="-2"/>
          <w:sz w:val="18"/>
        </w:rPr>
        <w:t>CONTROL</w:t>
      </w:r>
      <w:r>
        <w:rPr>
          <w:b/>
          <w:sz w:val="18"/>
        </w:rPr>
        <w:t xml:space="preserve"> </w:t>
      </w:r>
      <w:r>
        <w:rPr>
          <w:b/>
          <w:spacing w:val="-1"/>
          <w:sz w:val="18"/>
        </w:rPr>
        <w:t>POINT</w:t>
      </w:r>
      <w:r>
        <w:rPr>
          <w:b/>
          <w:spacing w:val="1"/>
          <w:sz w:val="18"/>
        </w:rPr>
        <w:t xml:space="preserve"> </w:t>
      </w:r>
      <w:r>
        <w:rPr>
          <w:b/>
          <w:spacing w:val="-1"/>
          <w:sz w:val="18"/>
        </w:rPr>
        <w:t>NUMBERS:</w:t>
      </w:r>
      <w:r>
        <w:rPr>
          <w:b/>
          <w:spacing w:val="-5"/>
          <w:sz w:val="18"/>
        </w:rPr>
        <w:t xml:space="preserve"> </w:t>
      </w:r>
      <w:r>
        <w:rPr>
          <w:spacing w:val="-1"/>
          <w:sz w:val="18"/>
        </w:rPr>
        <w:t>To identify</w:t>
      </w:r>
      <w:r>
        <w:rPr>
          <w:spacing w:val="-6"/>
          <w:sz w:val="18"/>
        </w:rPr>
        <w:t xml:space="preserve"> </w:t>
      </w:r>
      <w:r>
        <w:rPr>
          <w:spacing w:val="-1"/>
          <w:sz w:val="18"/>
        </w:rPr>
        <w:t>existing</w:t>
      </w:r>
      <w:r>
        <w:rPr>
          <w:spacing w:val="-7"/>
          <w:sz w:val="18"/>
        </w:rPr>
        <w:t xml:space="preserve"> </w:t>
      </w:r>
      <w:r>
        <w:rPr>
          <w:spacing w:val="-1"/>
          <w:sz w:val="18"/>
        </w:rPr>
        <w:t>locations,</w:t>
      </w:r>
    </w:p>
    <w:p w:rsidR="00D66F0D" w:rsidP="00D66F0D" w14:paraId="5320F256" w14:textId="23E7174F">
      <w:pPr>
        <w:pStyle w:val="BodyText"/>
        <w:spacing w:before="7"/>
        <w:ind w:left="336" w:right="338"/>
        <w:jc w:val="both"/>
      </w:pPr>
      <w:r>
        <w:t>antennas, or control points, you must use the location, antenna, and control point numbers assigned by the Universal Licensing System</w:t>
      </w:r>
      <w:r>
        <w:rPr>
          <w:spacing w:val="1"/>
        </w:rPr>
        <w:t xml:space="preserve"> </w:t>
      </w:r>
      <w:r>
        <w:t>(ULS). These numbers may not be identical to</w:t>
      </w:r>
      <w:r>
        <w:rPr>
          <w:spacing w:val="1"/>
        </w:rPr>
        <w:t xml:space="preserve"> </w:t>
      </w:r>
      <w:r>
        <w:t>the location, antenna, and</w:t>
      </w:r>
      <w:r>
        <w:rPr>
          <w:spacing w:val="1"/>
        </w:rPr>
        <w:t xml:space="preserve"> </w:t>
      </w:r>
      <w:r>
        <w:t>control point numbers on your current authorization if</w:t>
      </w:r>
      <w:r>
        <w:rPr>
          <w:spacing w:val="1"/>
        </w:rPr>
        <w:t xml:space="preserve"> </w:t>
      </w:r>
      <w:r>
        <w:t>that</w:t>
      </w:r>
      <w:r>
        <w:rPr>
          <w:spacing w:val="1"/>
        </w:rPr>
        <w:t xml:space="preserve"> </w:t>
      </w:r>
      <w:r>
        <w:t>authorization was not issued by the Universal Licensing System. If you are unsure of the location, antenna, or control point number that</w:t>
      </w:r>
      <w:r>
        <w:rPr>
          <w:spacing w:val="1"/>
        </w:rPr>
        <w:t xml:space="preserve"> </w:t>
      </w:r>
      <w:r>
        <w:t>corresponds to a particular location, antenna, or control point, you can query the ULS for the most up-to-date information regarding your</w:t>
      </w:r>
      <w:r>
        <w:rPr>
          <w:spacing w:val="1"/>
        </w:rPr>
        <w:t xml:space="preserve"> </w:t>
      </w:r>
      <w:r>
        <w:t xml:space="preserve">authorization. To query the ULS license database for your call sign, point your web browser to </w:t>
      </w:r>
      <w:hyperlink r:id="rId107" w:history="1">
        <w:r w:rsidRPr="00BA78F6" w:rsidR="00C1602E">
          <w:rPr>
            <w:rStyle w:val="Hyperlink"/>
          </w:rPr>
          <w:t>http://wireless.fcc.gov/uls/</w:t>
        </w:r>
        <w:r w:rsidRPr="003E007C" w:rsidR="00C1602E">
          <w:rPr>
            <w:rStyle w:val="Hyperlink"/>
            <w:u w:val="none"/>
          </w:rPr>
          <w:t xml:space="preserve"> </w:t>
        </w:r>
      </w:hyperlink>
      <w:r>
        <w:t>and click on the</w:t>
      </w:r>
      <w:r>
        <w:rPr>
          <w:spacing w:val="1"/>
        </w:rPr>
        <w:t xml:space="preserve"> </w:t>
      </w:r>
      <w:r>
        <w:rPr>
          <w:spacing w:val="-3"/>
        </w:rPr>
        <w:t>Search</w:t>
      </w:r>
      <w:r>
        <w:rPr>
          <w:spacing w:val="-2"/>
        </w:rPr>
        <w:t xml:space="preserve"> </w:t>
      </w:r>
      <w:r>
        <w:rPr>
          <w:spacing w:val="-3"/>
        </w:rPr>
        <w:t>-</w:t>
      </w:r>
      <w:r>
        <w:rPr>
          <w:spacing w:val="-8"/>
        </w:rPr>
        <w:t xml:space="preserve"> </w:t>
      </w:r>
      <w:r>
        <w:rPr>
          <w:spacing w:val="-3"/>
        </w:rPr>
        <w:t>Licenses.</w:t>
      </w:r>
      <w:r>
        <w:rPr>
          <w:spacing w:val="42"/>
        </w:rPr>
        <w:t xml:space="preserve"> </w:t>
      </w:r>
      <w:r>
        <w:rPr>
          <w:spacing w:val="-3"/>
        </w:rPr>
        <w:t>Alternatively,</w:t>
      </w:r>
      <w:r>
        <w:rPr>
          <w:spacing w:val="-9"/>
        </w:rPr>
        <w:t xml:space="preserve"> </w:t>
      </w:r>
      <w:r>
        <w:rPr>
          <w:spacing w:val="-3"/>
        </w:rPr>
        <w:t>you</w:t>
      </w:r>
      <w:r>
        <w:rPr>
          <w:spacing w:val="-8"/>
        </w:rPr>
        <w:t xml:space="preserve"> </w:t>
      </w:r>
      <w:r>
        <w:rPr>
          <w:spacing w:val="-3"/>
        </w:rPr>
        <w:t>may</w:t>
      </w:r>
      <w:r>
        <w:rPr>
          <w:spacing w:val="-11"/>
        </w:rPr>
        <w:t xml:space="preserve"> </w:t>
      </w:r>
      <w:r>
        <w:rPr>
          <w:spacing w:val="-3"/>
        </w:rPr>
        <w:t>call</w:t>
      </w:r>
      <w:r>
        <w:rPr>
          <w:spacing w:val="-2"/>
        </w:rPr>
        <w:t xml:space="preserve"> </w:t>
      </w:r>
      <w:r>
        <w:rPr>
          <w:spacing w:val="-3"/>
        </w:rPr>
        <w:t>(877)</w:t>
      </w:r>
      <w:r>
        <w:rPr>
          <w:spacing w:val="-15"/>
        </w:rPr>
        <w:t xml:space="preserve"> </w:t>
      </w:r>
      <w:r>
        <w:rPr>
          <w:spacing w:val="-3"/>
        </w:rPr>
        <w:t>480-3201,</w:t>
      </w:r>
      <w:r>
        <w:rPr>
          <w:spacing w:val="-7"/>
        </w:rPr>
        <w:t xml:space="preserve"> </w:t>
      </w:r>
      <w:r>
        <w:rPr>
          <w:spacing w:val="-3"/>
        </w:rPr>
        <w:t>ASL</w:t>
      </w:r>
      <w:r>
        <w:rPr>
          <w:spacing w:val="-7"/>
        </w:rPr>
        <w:t xml:space="preserve"> </w:t>
      </w:r>
      <w:r>
        <w:rPr>
          <w:spacing w:val="-3"/>
        </w:rPr>
        <w:t>Videophone:</w:t>
      </w:r>
      <w:r>
        <w:rPr>
          <w:spacing w:val="-7"/>
        </w:rPr>
        <w:t xml:space="preserve"> </w:t>
      </w:r>
      <w:r>
        <w:rPr>
          <w:spacing w:val="-2"/>
        </w:rPr>
        <w:t>1-844-432-2275)</w:t>
      </w:r>
      <w:r>
        <w:rPr>
          <w:spacing w:val="-17"/>
        </w:rPr>
        <w:t xml:space="preserve"> </w:t>
      </w:r>
      <w:r>
        <w:rPr>
          <w:spacing w:val="-2"/>
        </w:rPr>
        <w:t>for</w:t>
      </w:r>
      <w:r>
        <w:rPr>
          <w:spacing w:val="-6"/>
        </w:rPr>
        <w:t xml:space="preserve"> </w:t>
      </w:r>
      <w:r>
        <w:rPr>
          <w:spacing w:val="-2"/>
        </w:rPr>
        <w:t>assistance.</w:t>
      </w:r>
    </w:p>
    <w:p w:rsidR="00D66F0D" w:rsidP="00D66F0D" w14:paraId="31FDA642" w14:textId="77777777">
      <w:pPr>
        <w:pStyle w:val="BodyText"/>
        <w:spacing w:before="9"/>
        <w:rPr>
          <w:sz w:val="17"/>
        </w:rPr>
      </w:pPr>
    </w:p>
    <w:p w:rsidR="00D66F0D" w:rsidP="00D66F0D" w14:paraId="6AE003B9" w14:textId="77777777">
      <w:pPr>
        <w:pStyle w:val="BodyText"/>
        <w:spacing w:before="1"/>
        <w:ind w:left="336" w:right="355"/>
        <w:jc w:val="both"/>
      </w:pPr>
      <w:r>
        <w:rPr>
          <w:u w:val="single"/>
        </w:rPr>
        <w:t>Item 1</w:t>
      </w:r>
      <w:r>
        <w:rPr>
          <w:spacing w:val="1"/>
        </w:rPr>
        <w:t xml:space="preserve"> </w:t>
      </w:r>
      <w:r>
        <w:t>This item must be</w:t>
      </w:r>
      <w:r>
        <w:rPr>
          <w:spacing w:val="1"/>
        </w:rPr>
        <w:t xml:space="preserve"> </w:t>
      </w:r>
      <w:r>
        <w:t>completed.</w:t>
      </w:r>
      <w:r>
        <w:rPr>
          <w:spacing w:val="1"/>
        </w:rPr>
        <w:t xml:space="preserve"> </w:t>
      </w:r>
      <w:r>
        <w:t>It</w:t>
      </w:r>
      <w:r>
        <w:rPr>
          <w:spacing w:val="1"/>
        </w:rPr>
        <w:t xml:space="preserve"> </w:t>
      </w:r>
      <w:r>
        <w:t>indicates the action the</w:t>
      </w:r>
      <w:r>
        <w:rPr>
          <w:spacing w:val="50"/>
        </w:rPr>
        <w:t xml:space="preserve"> </w:t>
      </w:r>
      <w:r>
        <w:t>Applicant wants the</w:t>
      </w:r>
      <w:r>
        <w:rPr>
          <w:spacing w:val="50"/>
        </w:rPr>
        <w:t xml:space="preserve"> </w:t>
      </w:r>
      <w:r>
        <w:t>FCC to take on</w:t>
      </w:r>
      <w:r>
        <w:rPr>
          <w:spacing w:val="50"/>
        </w:rPr>
        <w:t xml:space="preserve"> </w:t>
      </w:r>
      <w:r>
        <w:t>the specified location.</w:t>
      </w:r>
      <w:r>
        <w:rPr>
          <w:spacing w:val="50"/>
        </w:rPr>
        <w:t xml:space="preserve"> </w:t>
      </w:r>
      <w:r>
        <w:t>Enter ‘A’ for</w:t>
      </w:r>
      <w:r>
        <w:rPr>
          <w:spacing w:val="1"/>
        </w:rPr>
        <w:t xml:space="preserve"> </w:t>
      </w:r>
      <w:r>
        <w:t>Add,</w:t>
      </w:r>
      <w:r>
        <w:rPr>
          <w:spacing w:val="-10"/>
        </w:rPr>
        <w:t xml:space="preserve"> </w:t>
      </w:r>
      <w:r>
        <w:t>‘M’</w:t>
      </w:r>
      <w:r>
        <w:rPr>
          <w:spacing w:val="-13"/>
        </w:rPr>
        <w:t xml:space="preserve"> </w:t>
      </w:r>
      <w:r>
        <w:t>for</w:t>
      </w:r>
      <w:r>
        <w:rPr>
          <w:spacing w:val="-6"/>
        </w:rPr>
        <w:t xml:space="preserve"> </w:t>
      </w:r>
      <w:r>
        <w:t>Modify,</w:t>
      </w:r>
      <w:r>
        <w:rPr>
          <w:spacing w:val="-8"/>
        </w:rPr>
        <w:t xml:space="preserve"> </w:t>
      </w:r>
      <w:r>
        <w:t>or</w:t>
      </w:r>
      <w:r>
        <w:rPr>
          <w:spacing w:val="-11"/>
        </w:rPr>
        <w:t xml:space="preserve"> </w:t>
      </w:r>
      <w:r>
        <w:t>‘D’</w:t>
      </w:r>
      <w:r>
        <w:rPr>
          <w:spacing w:val="-6"/>
        </w:rPr>
        <w:t xml:space="preserve"> </w:t>
      </w:r>
      <w:r>
        <w:t>for</w:t>
      </w:r>
      <w:r>
        <w:rPr>
          <w:spacing w:val="-2"/>
        </w:rPr>
        <w:t xml:space="preserve"> </w:t>
      </w:r>
      <w:r>
        <w:t>Delete.</w:t>
      </w:r>
    </w:p>
    <w:p w:rsidR="00D66F0D" w:rsidP="00D66F0D" w14:paraId="2EFBB091" w14:textId="77777777">
      <w:pPr>
        <w:pStyle w:val="BodyText"/>
        <w:spacing w:before="7"/>
        <w:rPr>
          <w:sz w:val="17"/>
        </w:rPr>
      </w:pPr>
    </w:p>
    <w:p w:rsidR="00D66F0D" w:rsidP="00D66F0D" w14:paraId="08B174EF" w14:textId="77777777">
      <w:pPr>
        <w:pStyle w:val="BodyText"/>
        <w:ind w:left="336" w:right="337"/>
        <w:jc w:val="both"/>
      </w:pPr>
      <w:r>
        <w:rPr>
          <w:u w:val="single"/>
        </w:rPr>
        <w:t>Item 2</w:t>
      </w:r>
      <w:r>
        <w:t xml:space="preserve"> This item must be completed. If the station location has been previously licensed under this call sign by the FCC, enter its FCC-</w:t>
      </w:r>
      <w:r>
        <w:rPr>
          <w:spacing w:val="1"/>
        </w:rPr>
        <w:t xml:space="preserve"> </w:t>
      </w:r>
      <w:r>
        <w:rPr>
          <w:spacing w:val="-2"/>
        </w:rPr>
        <w:t>assigned location number</w:t>
      </w:r>
      <w:r>
        <w:rPr>
          <w:spacing w:val="-1"/>
        </w:rPr>
        <w:t xml:space="preserve"> (see Important Information Regarding Location, Antenna, and Control Point</w:t>
      </w:r>
      <w:r>
        <w:t xml:space="preserve"> </w:t>
      </w:r>
      <w:r>
        <w:rPr>
          <w:spacing w:val="-1"/>
        </w:rPr>
        <w:t>Numbers. For a new</w:t>
      </w:r>
      <w:r>
        <w:t xml:space="preserve"> </w:t>
      </w:r>
      <w:r>
        <w:rPr>
          <w:spacing w:val="-1"/>
        </w:rPr>
        <w:t>station location,</w:t>
      </w:r>
      <w:r>
        <w:t xml:space="preserve"> assign</w:t>
      </w:r>
      <w:r>
        <w:rPr>
          <w:spacing w:val="-1"/>
        </w:rPr>
        <w:t xml:space="preserve"> </w:t>
      </w:r>
      <w:r>
        <w:t>a</w:t>
      </w:r>
      <w:r>
        <w:rPr>
          <w:spacing w:val="8"/>
        </w:rPr>
        <w:t xml:space="preserve"> </w:t>
      </w:r>
      <w:r>
        <w:t>temporary</w:t>
      </w:r>
      <w:r>
        <w:rPr>
          <w:spacing w:val="-4"/>
        </w:rPr>
        <w:t xml:space="preserve"> </w:t>
      </w:r>
      <w:r>
        <w:t>code</w:t>
      </w:r>
      <w:r>
        <w:rPr>
          <w:spacing w:val="9"/>
        </w:rPr>
        <w:t xml:space="preserve"> </w:t>
      </w:r>
      <w:r>
        <w:t>to</w:t>
      </w:r>
      <w:r>
        <w:rPr>
          <w:spacing w:val="6"/>
        </w:rPr>
        <w:t xml:space="preserve"> </w:t>
      </w:r>
      <w:r>
        <w:t>represent the</w:t>
      </w:r>
      <w:r>
        <w:rPr>
          <w:spacing w:val="3"/>
        </w:rPr>
        <w:t xml:space="preserve"> </w:t>
      </w:r>
      <w:r>
        <w:t>station</w:t>
      </w:r>
      <w:r>
        <w:rPr>
          <w:spacing w:val="1"/>
        </w:rPr>
        <w:t xml:space="preserve"> </w:t>
      </w:r>
      <w:r>
        <w:t>location.</w:t>
      </w:r>
      <w:r>
        <w:rPr>
          <w:spacing w:val="6"/>
        </w:rPr>
        <w:t xml:space="preserve"> </w:t>
      </w:r>
      <w:r>
        <w:t>The</w:t>
      </w:r>
      <w:r>
        <w:rPr>
          <w:spacing w:val="3"/>
        </w:rPr>
        <w:t xml:space="preserve"> </w:t>
      </w:r>
      <w:r>
        <w:t>assigned</w:t>
      </w:r>
      <w:r>
        <w:rPr>
          <w:spacing w:val="-8"/>
        </w:rPr>
        <w:t xml:space="preserve"> </w:t>
      </w:r>
      <w:r>
        <w:t>code</w:t>
      </w:r>
      <w:r>
        <w:rPr>
          <w:spacing w:val="2"/>
        </w:rPr>
        <w:t xml:space="preserve"> </w:t>
      </w:r>
      <w:r>
        <w:t>should</w:t>
      </w:r>
      <w:r>
        <w:rPr>
          <w:spacing w:val="4"/>
        </w:rPr>
        <w:t xml:space="preserve"> </w:t>
      </w:r>
      <w:r>
        <w:t>begin</w:t>
      </w:r>
      <w:r>
        <w:rPr>
          <w:spacing w:val="-1"/>
        </w:rPr>
        <w:t xml:space="preserve"> </w:t>
      </w:r>
      <w:r>
        <w:t>with</w:t>
      </w:r>
      <w:r>
        <w:rPr>
          <w:spacing w:val="5"/>
        </w:rPr>
        <w:t xml:space="preserve"> </w:t>
      </w:r>
      <w:r>
        <w:t>‘L’</w:t>
      </w:r>
      <w:r>
        <w:rPr>
          <w:spacing w:val="10"/>
        </w:rPr>
        <w:t xml:space="preserve"> </w:t>
      </w:r>
      <w:r>
        <w:t>to</w:t>
      </w:r>
      <w:r>
        <w:rPr>
          <w:spacing w:val="7"/>
        </w:rPr>
        <w:t xml:space="preserve"> </w:t>
      </w:r>
      <w:r>
        <w:t>indicate</w:t>
      </w:r>
      <w:r>
        <w:rPr>
          <w:spacing w:val="-3"/>
        </w:rPr>
        <w:t xml:space="preserve"> </w:t>
      </w:r>
      <w:r>
        <w:t>it</w:t>
      </w:r>
      <w:r>
        <w:rPr>
          <w:spacing w:val="8"/>
        </w:rPr>
        <w:t xml:space="preserve"> </w:t>
      </w:r>
      <w:r>
        <w:t>is</w:t>
      </w:r>
      <w:r>
        <w:rPr>
          <w:spacing w:val="10"/>
        </w:rPr>
        <w:t xml:space="preserve"> </w:t>
      </w:r>
      <w:r>
        <w:t>a</w:t>
      </w:r>
      <w:r>
        <w:rPr>
          <w:spacing w:val="5"/>
        </w:rPr>
        <w:t xml:space="preserve"> </w:t>
      </w:r>
      <w:r>
        <w:t>location</w:t>
      </w:r>
      <w:r>
        <w:rPr>
          <w:spacing w:val="3"/>
        </w:rPr>
        <w:t xml:space="preserve"> </w:t>
      </w:r>
      <w:r>
        <w:t>and</w:t>
      </w:r>
      <w:r>
        <w:rPr>
          <w:spacing w:val="44"/>
        </w:rPr>
        <w:t xml:space="preserve"> </w:t>
      </w:r>
      <w:r>
        <w:t>end</w:t>
      </w:r>
      <w:r>
        <w:rPr>
          <w:spacing w:val="8"/>
        </w:rPr>
        <w:t xml:space="preserve"> </w:t>
      </w:r>
      <w:r>
        <w:t>with</w:t>
      </w:r>
      <w:r>
        <w:rPr>
          <w:spacing w:val="-48"/>
        </w:rPr>
        <w:t xml:space="preserve"> </w:t>
      </w:r>
      <w:r>
        <w:t>a number to uniquely identify it (e.g., L1, L2, L3, etc.). The FCC will assign an official number to the new station, which will appear on the</w:t>
      </w:r>
      <w:r>
        <w:rPr>
          <w:spacing w:val="1"/>
        </w:rPr>
        <w:t xml:space="preserve"> </w:t>
      </w:r>
      <w:r>
        <w:t>Authorization.</w:t>
      </w:r>
    </w:p>
    <w:p w:rsidR="00D66F0D" w:rsidP="00D66F0D" w14:paraId="1ADFA887" w14:textId="77777777">
      <w:pPr>
        <w:pStyle w:val="BodyText"/>
        <w:spacing w:before="1"/>
      </w:pPr>
    </w:p>
    <w:p w:rsidR="00D66F0D" w:rsidP="00D66F0D" w14:paraId="11510342" w14:textId="77777777">
      <w:pPr>
        <w:pStyle w:val="BodyText"/>
        <w:ind w:left="1056" w:right="1888" w:hanging="720"/>
      </w:pPr>
      <w:r>
        <w:rPr>
          <w:spacing w:val="-3"/>
          <w:u w:val="single"/>
        </w:rPr>
        <w:t>Item 3</w:t>
      </w:r>
      <w:r>
        <w:rPr>
          <w:spacing w:val="2"/>
        </w:rPr>
        <w:t xml:space="preserve"> </w:t>
      </w:r>
      <w:r>
        <w:rPr>
          <w:spacing w:val="-3"/>
        </w:rPr>
        <w:t>Enter</w:t>
      </w:r>
      <w:r>
        <w:rPr>
          <w:spacing w:val="-13"/>
        </w:rPr>
        <w:t xml:space="preserve"> </w:t>
      </w:r>
      <w:r>
        <w:rPr>
          <w:spacing w:val="-3"/>
        </w:rPr>
        <w:t>the</w:t>
      </w:r>
      <w:r>
        <w:rPr>
          <w:spacing w:val="-4"/>
        </w:rPr>
        <w:t xml:space="preserve"> </w:t>
      </w:r>
      <w:r>
        <w:rPr>
          <w:spacing w:val="-3"/>
        </w:rPr>
        <w:t>appropriate</w:t>
      </w:r>
      <w:r>
        <w:rPr>
          <w:spacing w:val="-14"/>
        </w:rPr>
        <w:t xml:space="preserve"> </w:t>
      </w:r>
      <w:r>
        <w:rPr>
          <w:spacing w:val="-3"/>
        </w:rPr>
        <w:t>location</w:t>
      </w:r>
      <w:r>
        <w:rPr>
          <w:spacing w:val="-12"/>
        </w:rPr>
        <w:t xml:space="preserve"> </w:t>
      </w:r>
      <w:r>
        <w:rPr>
          <w:spacing w:val="-3"/>
        </w:rPr>
        <w:t>description</w:t>
      </w:r>
      <w:r>
        <w:rPr>
          <w:spacing w:val="-14"/>
        </w:rPr>
        <w:t xml:space="preserve"> </w:t>
      </w:r>
      <w:r>
        <w:rPr>
          <w:spacing w:val="-3"/>
        </w:rPr>
        <w:t>for</w:t>
      </w:r>
      <w:r>
        <w:rPr>
          <w:spacing w:val="-4"/>
        </w:rPr>
        <w:t xml:space="preserve"> </w:t>
      </w:r>
      <w:r>
        <w:rPr>
          <w:spacing w:val="-3"/>
        </w:rPr>
        <w:t>the</w:t>
      </w:r>
      <w:r>
        <w:rPr>
          <w:spacing w:val="-6"/>
        </w:rPr>
        <w:t xml:space="preserve"> </w:t>
      </w:r>
      <w:r>
        <w:rPr>
          <w:spacing w:val="-3"/>
        </w:rPr>
        <w:t>specified</w:t>
      </w:r>
      <w:r>
        <w:rPr>
          <w:spacing w:val="-14"/>
        </w:rPr>
        <w:t xml:space="preserve"> </w:t>
      </w:r>
      <w:r>
        <w:rPr>
          <w:spacing w:val="-3"/>
        </w:rPr>
        <w:t>location.</w:t>
      </w:r>
      <w:r>
        <w:rPr>
          <w:spacing w:val="42"/>
        </w:rPr>
        <w:t xml:space="preserve"> </w:t>
      </w:r>
      <w:r>
        <w:rPr>
          <w:spacing w:val="-3"/>
        </w:rPr>
        <w:t>Valid</w:t>
      </w:r>
      <w:r>
        <w:rPr>
          <w:spacing w:val="-14"/>
        </w:rPr>
        <w:t xml:space="preserve"> </w:t>
      </w:r>
      <w:r>
        <w:rPr>
          <w:spacing w:val="-3"/>
        </w:rPr>
        <w:t>location</w:t>
      </w:r>
      <w:r>
        <w:rPr>
          <w:spacing w:val="-8"/>
        </w:rPr>
        <w:t xml:space="preserve"> </w:t>
      </w:r>
      <w:r>
        <w:rPr>
          <w:spacing w:val="-3"/>
        </w:rPr>
        <w:t>description</w:t>
      </w:r>
      <w:r>
        <w:rPr>
          <w:spacing w:val="-8"/>
        </w:rPr>
        <w:t xml:space="preserve"> </w:t>
      </w:r>
      <w:r>
        <w:rPr>
          <w:spacing w:val="-3"/>
        </w:rPr>
        <w:t>codes</w:t>
      </w:r>
      <w:r>
        <w:rPr>
          <w:spacing w:val="-11"/>
        </w:rPr>
        <w:t xml:space="preserve"> </w:t>
      </w:r>
      <w:r>
        <w:rPr>
          <w:spacing w:val="-3"/>
        </w:rPr>
        <w:t>are</w:t>
      </w:r>
      <w:r>
        <w:rPr>
          <w:spacing w:val="-6"/>
        </w:rPr>
        <w:t xml:space="preserve"> </w:t>
      </w:r>
      <w:r>
        <w:rPr>
          <w:spacing w:val="-3"/>
        </w:rPr>
        <w:t>listed</w:t>
      </w:r>
      <w:r>
        <w:rPr>
          <w:spacing w:val="-10"/>
        </w:rPr>
        <w:t xml:space="preserve"> </w:t>
      </w:r>
      <w:r>
        <w:rPr>
          <w:spacing w:val="-3"/>
        </w:rPr>
        <w:t>below:</w:t>
      </w:r>
      <w:r>
        <w:rPr>
          <w:spacing w:val="-2"/>
        </w:rPr>
        <w:t xml:space="preserve"> </w:t>
      </w:r>
      <w:r>
        <w:t>FX</w:t>
      </w:r>
      <w:r>
        <w:rPr>
          <w:spacing w:val="-5"/>
        </w:rPr>
        <w:t xml:space="preserve"> </w:t>
      </w:r>
      <w:r>
        <w:t>-</w:t>
      </w:r>
      <w:r>
        <w:rPr>
          <w:spacing w:val="-1"/>
        </w:rPr>
        <w:t xml:space="preserve"> </w:t>
      </w:r>
      <w:r>
        <w:t>Fixed</w:t>
      </w:r>
    </w:p>
    <w:p w:rsidR="00D66F0D" w:rsidP="00D66F0D" w14:paraId="6BF6C800" w14:textId="77777777">
      <w:pPr>
        <w:pStyle w:val="BodyText"/>
        <w:ind w:left="1056" w:right="9774"/>
      </w:pPr>
      <w:r>
        <w:rPr>
          <w:spacing w:val="-1"/>
        </w:rPr>
        <w:t>MO</w:t>
      </w:r>
      <w:r>
        <w:rPr>
          <w:spacing w:val="-11"/>
        </w:rPr>
        <w:t xml:space="preserve"> </w:t>
      </w:r>
      <w:r>
        <w:rPr>
          <w:spacing w:val="-1"/>
        </w:rPr>
        <w:t>-</w:t>
      </w:r>
      <w:r>
        <w:rPr>
          <w:spacing w:val="-11"/>
        </w:rPr>
        <w:t xml:space="preserve"> </w:t>
      </w:r>
      <w:r>
        <w:rPr>
          <w:spacing w:val="-1"/>
        </w:rPr>
        <w:t>Mobile</w:t>
      </w:r>
      <w:r>
        <w:rPr>
          <w:spacing w:val="-47"/>
        </w:rPr>
        <w:t xml:space="preserve"> </w:t>
      </w:r>
      <w:r>
        <w:rPr>
          <w:spacing w:val="-1"/>
        </w:rPr>
        <w:t>IT</w:t>
      </w:r>
      <w:r>
        <w:rPr>
          <w:spacing w:val="-10"/>
        </w:rPr>
        <w:t xml:space="preserve"> </w:t>
      </w:r>
      <w:r>
        <w:rPr>
          <w:spacing w:val="-1"/>
        </w:rPr>
        <w:t>-</w:t>
      </w:r>
      <w:r>
        <w:rPr>
          <w:spacing w:val="-7"/>
        </w:rPr>
        <w:t xml:space="preserve"> </w:t>
      </w:r>
      <w:r>
        <w:rPr>
          <w:spacing w:val="-1"/>
        </w:rPr>
        <w:t>Itinerant</w:t>
      </w:r>
    </w:p>
    <w:p w:rsidR="00D66F0D" w:rsidP="00D66F0D" w14:paraId="75639DB6" w14:textId="77777777">
      <w:pPr>
        <w:pStyle w:val="BodyText"/>
        <w:spacing w:line="201" w:lineRule="exact"/>
        <w:ind w:left="1056"/>
      </w:pPr>
      <w:r>
        <w:rPr>
          <w:spacing w:val="-2"/>
        </w:rPr>
        <w:t xml:space="preserve">TF </w:t>
      </w:r>
      <w:r>
        <w:rPr>
          <w:spacing w:val="-1"/>
        </w:rPr>
        <w:t>-</w:t>
      </w:r>
      <w:r>
        <w:rPr>
          <w:spacing w:val="-5"/>
        </w:rPr>
        <w:t xml:space="preserve"> </w:t>
      </w:r>
      <w:r>
        <w:rPr>
          <w:spacing w:val="-1"/>
        </w:rPr>
        <w:t>Temporary</w:t>
      </w:r>
      <w:r>
        <w:rPr>
          <w:spacing w:val="-11"/>
        </w:rPr>
        <w:t xml:space="preserve"> </w:t>
      </w:r>
      <w:r>
        <w:rPr>
          <w:spacing w:val="-1"/>
        </w:rPr>
        <w:t>Fixed</w:t>
      </w:r>
    </w:p>
    <w:p w:rsidR="00D66F0D" w:rsidP="00D66F0D" w14:paraId="09A636BF" w14:textId="77777777">
      <w:pPr>
        <w:pStyle w:val="BodyText"/>
        <w:spacing w:line="207" w:lineRule="exact"/>
        <w:ind w:left="1056"/>
      </w:pPr>
      <w:r>
        <w:rPr>
          <w:spacing w:val="-3"/>
        </w:rPr>
        <w:t>6.1</w:t>
      </w:r>
      <w:r>
        <w:rPr>
          <w:spacing w:val="2"/>
        </w:rPr>
        <w:t xml:space="preserve"> </w:t>
      </w:r>
      <w:r>
        <w:rPr>
          <w:spacing w:val="-3"/>
        </w:rPr>
        <w:t>-</w:t>
      </w:r>
      <w:r>
        <w:rPr>
          <w:spacing w:val="-1"/>
        </w:rPr>
        <w:t xml:space="preserve"> </w:t>
      </w:r>
      <w:r>
        <w:rPr>
          <w:spacing w:val="-3"/>
        </w:rPr>
        <w:t>6.1</w:t>
      </w:r>
      <w:r>
        <w:rPr>
          <w:spacing w:val="-12"/>
        </w:rPr>
        <w:t xml:space="preserve"> </w:t>
      </w:r>
      <w:r>
        <w:rPr>
          <w:spacing w:val="-3"/>
        </w:rPr>
        <w:t>Meter</w:t>
      </w:r>
      <w:r>
        <w:rPr>
          <w:spacing w:val="-11"/>
        </w:rPr>
        <w:t xml:space="preserve"> </w:t>
      </w:r>
      <w:r>
        <w:rPr>
          <w:spacing w:val="-3"/>
        </w:rPr>
        <w:t>Control</w:t>
      </w:r>
      <w:r>
        <w:rPr>
          <w:spacing w:val="-10"/>
        </w:rPr>
        <w:t xml:space="preserve"> </w:t>
      </w:r>
      <w:r>
        <w:rPr>
          <w:spacing w:val="-2"/>
        </w:rPr>
        <w:t>Station</w:t>
      </w:r>
    </w:p>
    <w:p w:rsidR="00D66F0D" w:rsidP="00D66F0D" w14:paraId="488EF8F4" w14:textId="77777777">
      <w:pPr>
        <w:pStyle w:val="BodyText"/>
        <w:spacing w:before="5"/>
      </w:pPr>
    </w:p>
    <w:p w:rsidR="00D66F0D" w:rsidP="00D66F0D" w14:paraId="2FF191FE" w14:textId="77777777">
      <w:pPr>
        <w:pStyle w:val="BodyText"/>
        <w:ind w:left="1056"/>
      </w:pPr>
      <w:r>
        <w:rPr>
          <w:b/>
          <w:spacing w:val="-3"/>
        </w:rPr>
        <w:t>Note</w:t>
      </w:r>
      <w:r>
        <w:rPr>
          <w:spacing w:val="-3"/>
        </w:rPr>
        <w:t>:</w:t>
      </w:r>
      <w:r>
        <w:rPr>
          <w:spacing w:val="43"/>
        </w:rPr>
        <w:t xml:space="preserve"> </w:t>
      </w:r>
      <w:r>
        <w:rPr>
          <w:spacing w:val="-3"/>
        </w:rPr>
        <w:t>For</w:t>
      </w:r>
      <w:r>
        <w:rPr>
          <w:spacing w:val="-6"/>
        </w:rPr>
        <w:t xml:space="preserve"> </w:t>
      </w:r>
      <w:r>
        <w:rPr>
          <w:spacing w:val="-3"/>
        </w:rPr>
        <w:t>‘</w:t>
      </w:r>
      <w:r>
        <w:rPr>
          <w:b/>
          <w:spacing w:val="-3"/>
        </w:rPr>
        <w:t>IQ</w:t>
      </w:r>
      <w:r>
        <w:rPr>
          <w:spacing w:val="-3"/>
        </w:rPr>
        <w:t>’</w:t>
      </w:r>
      <w:r>
        <w:rPr>
          <w:spacing w:val="-6"/>
        </w:rPr>
        <w:t xml:space="preserve"> </w:t>
      </w:r>
      <w:r>
        <w:rPr>
          <w:spacing w:val="-3"/>
        </w:rPr>
        <w:t>radio</w:t>
      </w:r>
      <w:r>
        <w:rPr>
          <w:spacing w:val="-10"/>
        </w:rPr>
        <w:t xml:space="preserve"> </w:t>
      </w:r>
      <w:r>
        <w:rPr>
          <w:spacing w:val="-3"/>
        </w:rPr>
        <w:t>service</w:t>
      </w:r>
      <w:r>
        <w:rPr>
          <w:spacing w:val="-5"/>
        </w:rPr>
        <w:t xml:space="preserve"> </w:t>
      </w:r>
      <w:r>
        <w:rPr>
          <w:spacing w:val="-3"/>
        </w:rPr>
        <w:t>only,</w:t>
      </w:r>
      <w:r>
        <w:rPr>
          <w:spacing w:val="-11"/>
        </w:rPr>
        <w:t xml:space="preserve"> </w:t>
      </w:r>
      <w:r>
        <w:rPr>
          <w:spacing w:val="-3"/>
        </w:rPr>
        <w:t>leave</w:t>
      </w:r>
      <w:r>
        <w:rPr>
          <w:spacing w:val="-17"/>
        </w:rPr>
        <w:t xml:space="preserve"> </w:t>
      </w:r>
      <w:r>
        <w:rPr>
          <w:spacing w:val="-3"/>
        </w:rPr>
        <w:t>item</w:t>
      </w:r>
      <w:r>
        <w:rPr>
          <w:spacing w:val="2"/>
        </w:rPr>
        <w:t xml:space="preserve"> </w:t>
      </w:r>
      <w:r>
        <w:rPr>
          <w:spacing w:val="-3"/>
        </w:rPr>
        <w:t>3</w:t>
      </w:r>
      <w:r>
        <w:rPr>
          <w:spacing w:val="-5"/>
        </w:rPr>
        <w:t xml:space="preserve"> </w:t>
      </w:r>
      <w:r>
        <w:rPr>
          <w:spacing w:val="-3"/>
        </w:rPr>
        <w:t>blank</w:t>
      </w:r>
      <w:r>
        <w:rPr>
          <w:spacing w:val="-9"/>
        </w:rPr>
        <w:t xml:space="preserve"> </w:t>
      </w:r>
      <w:r>
        <w:rPr>
          <w:spacing w:val="-2"/>
        </w:rPr>
        <w:t>as</w:t>
      </w:r>
      <w:r>
        <w:rPr>
          <w:spacing w:val="1"/>
        </w:rPr>
        <w:t xml:space="preserve"> </w:t>
      </w:r>
      <w:r>
        <w:rPr>
          <w:spacing w:val="-2"/>
        </w:rPr>
        <w:t>the</w:t>
      </w:r>
      <w:r>
        <w:rPr>
          <w:spacing w:val="-10"/>
        </w:rPr>
        <w:t xml:space="preserve"> </w:t>
      </w:r>
      <w:r>
        <w:rPr>
          <w:spacing w:val="-2"/>
        </w:rPr>
        <w:t>Location</w:t>
      </w:r>
      <w:r>
        <w:rPr>
          <w:spacing w:val="-12"/>
        </w:rPr>
        <w:t xml:space="preserve"> </w:t>
      </w:r>
      <w:r>
        <w:rPr>
          <w:spacing w:val="-2"/>
        </w:rPr>
        <w:t>Description</w:t>
      </w:r>
      <w:r>
        <w:rPr>
          <w:spacing w:val="-14"/>
        </w:rPr>
        <w:t xml:space="preserve"> </w:t>
      </w:r>
      <w:r>
        <w:rPr>
          <w:spacing w:val="-2"/>
        </w:rPr>
        <w:t>is not</w:t>
      </w:r>
      <w:r>
        <w:rPr>
          <w:spacing w:val="-1"/>
        </w:rPr>
        <w:t xml:space="preserve"> </w:t>
      </w:r>
      <w:r>
        <w:rPr>
          <w:spacing w:val="-2"/>
        </w:rPr>
        <w:t>required.</w:t>
      </w:r>
    </w:p>
    <w:p w:rsidR="00D66F0D" w:rsidP="00D66F0D" w14:paraId="617A7F95" w14:textId="77777777">
      <w:pPr>
        <w:sectPr w:rsidSect="00E01665">
          <w:pgSz w:w="12240" w:h="15840"/>
          <w:pgMar w:top="920" w:right="200" w:bottom="1220" w:left="240" w:header="0" w:footer="1029" w:gutter="0"/>
          <w:cols w:space="720"/>
        </w:sectPr>
      </w:pPr>
    </w:p>
    <w:p w:rsidR="00D66F0D" w:rsidP="00D66F0D" w14:paraId="337D6DD1" w14:textId="77777777">
      <w:pPr>
        <w:pStyle w:val="BodyText"/>
        <w:spacing w:before="75"/>
        <w:ind w:left="336" w:right="345"/>
        <w:jc w:val="both"/>
      </w:pPr>
      <w:r>
        <w:rPr>
          <w:u w:val="single"/>
        </w:rPr>
        <w:t>Item 4</w:t>
      </w:r>
      <w:r>
        <w:t xml:space="preserve"> Does not apply if Item 3 equals FX. For Mobile, Temporary Fixed, Itinerant, and 6.1 Meter Control Stations, enter the appropriate</w:t>
      </w:r>
      <w:r>
        <w:rPr>
          <w:spacing w:val="1"/>
        </w:rPr>
        <w:t xml:space="preserve"> </w:t>
      </w:r>
      <w:r>
        <w:t>area</w:t>
      </w:r>
      <w:r>
        <w:rPr>
          <w:spacing w:val="1"/>
        </w:rPr>
        <w:t xml:space="preserve"> </w:t>
      </w:r>
      <w:r>
        <w:t>of</w:t>
      </w:r>
      <w:r>
        <w:rPr>
          <w:spacing w:val="1"/>
        </w:rPr>
        <w:t xml:space="preserve"> </w:t>
      </w:r>
      <w:r>
        <w:t>operation code using the</w:t>
      </w:r>
      <w:r>
        <w:rPr>
          <w:spacing w:val="1"/>
        </w:rPr>
        <w:t xml:space="preserve"> </w:t>
      </w:r>
      <w:r>
        <w:t>table that</w:t>
      </w:r>
      <w:r>
        <w:rPr>
          <w:spacing w:val="1"/>
        </w:rPr>
        <w:t xml:space="preserve"> </w:t>
      </w:r>
      <w:r>
        <w:t>follows. Additional Schedule D</w:t>
      </w:r>
      <w:r>
        <w:rPr>
          <w:spacing w:val="1"/>
        </w:rPr>
        <w:t xml:space="preserve"> </w:t>
      </w:r>
      <w:r>
        <w:t>fields must be</w:t>
      </w:r>
      <w:r>
        <w:rPr>
          <w:spacing w:val="1"/>
        </w:rPr>
        <w:t xml:space="preserve"> </w:t>
      </w:r>
      <w:r>
        <w:t>completed according to</w:t>
      </w:r>
      <w:r>
        <w:rPr>
          <w:spacing w:val="50"/>
        </w:rPr>
        <w:t xml:space="preserve"> </w:t>
      </w:r>
      <w:r>
        <w:t>the area</w:t>
      </w:r>
      <w:r>
        <w:rPr>
          <w:spacing w:val="50"/>
        </w:rPr>
        <w:t xml:space="preserve"> </w:t>
      </w:r>
      <w:r>
        <w:t>of</w:t>
      </w:r>
      <w:r>
        <w:rPr>
          <w:spacing w:val="50"/>
        </w:rPr>
        <w:t xml:space="preserve"> </w:t>
      </w:r>
      <w:r>
        <w:t>operation</w:t>
      </w:r>
      <w:r>
        <w:rPr>
          <w:spacing w:val="-47"/>
        </w:rPr>
        <w:t xml:space="preserve"> </w:t>
      </w:r>
      <w:r>
        <w:t>code chosen.</w:t>
      </w:r>
      <w:r>
        <w:rPr>
          <w:spacing w:val="1"/>
        </w:rPr>
        <w:t xml:space="preserve"> </w:t>
      </w:r>
      <w:r>
        <w:t>Refer to the</w:t>
      </w:r>
      <w:r>
        <w:rPr>
          <w:spacing w:val="1"/>
        </w:rPr>
        <w:t xml:space="preserve"> </w:t>
      </w:r>
      <w:r>
        <w:t>table to determine which additional fields are required on</w:t>
      </w:r>
      <w:r>
        <w:rPr>
          <w:spacing w:val="1"/>
        </w:rPr>
        <w:t xml:space="preserve"> </w:t>
      </w:r>
      <w:r>
        <w:t>Schedule D</w:t>
      </w:r>
      <w:r>
        <w:rPr>
          <w:spacing w:val="50"/>
        </w:rPr>
        <w:t xml:space="preserve"> </w:t>
      </w:r>
      <w:r>
        <w:t>for the chosen area of</w:t>
      </w:r>
      <w:r>
        <w:rPr>
          <w:spacing w:val="50"/>
        </w:rPr>
        <w:t xml:space="preserve"> </w:t>
      </w:r>
      <w:r>
        <w:t>operation code.</w:t>
      </w:r>
      <w:r>
        <w:rPr>
          <w:spacing w:val="1"/>
        </w:rPr>
        <w:t xml:space="preserve"> </w:t>
      </w:r>
      <w:r>
        <w:t>Only</w:t>
      </w:r>
      <w:r>
        <w:rPr>
          <w:spacing w:val="-10"/>
        </w:rPr>
        <w:t xml:space="preserve"> </w:t>
      </w:r>
      <w:r>
        <w:t>one</w:t>
      </w:r>
      <w:r>
        <w:rPr>
          <w:spacing w:val="-6"/>
        </w:rPr>
        <w:t xml:space="preserve"> </w:t>
      </w:r>
      <w:r>
        <w:t>area</w:t>
      </w:r>
      <w:r>
        <w:rPr>
          <w:spacing w:val="-2"/>
        </w:rPr>
        <w:t xml:space="preserve"> </w:t>
      </w:r>
      <w:r>
        <w:t>of</w:t>
      </w:r>
      <w:r>
        <w:rPr>
          <w:spacing w:val="-7"/>
        </w:rPr>
        <w:t xml:space="preserve"> </w:t>
      </w:r>
      <w:r>
        <w:t>operation</w:t>
      </w:r>
      <w:r>
        <w:rPr>
          <w:spacing w:val="-17"/>
        </w:rPr>
        <w:t xml:space="preserve"> </w:t>
      </w:r>
      <w:r>
        <w:t>code</w:t>
      </w:r>
      <w:r>
        <w:rPr>
          <w:spacing w:val="-3"/>
        </w:rPr>
        <w:t xml:space="preserve"> </w:t>
      </w:r>
      <w:r>
        <w:t>may</w:t>
      </w:r>
      <w:r>
        <w:rPr>
          <w:spacing w:val="-8"/>
        </w:rPr>
        <w:t xml:space="preserve"> </w:t>
      </w:r>
      <w:r>
        <w:t>be</w:t>
      </w:r>
      <w:r>
        <w:rPr>
          <w:spacing w:val="-8"/>
        </w:rPr>
        <w:t xml:space="preserve"> </w:t>
      </w:r>
      <w:r>
        <w:t>selected</w:t>
      </w:r>
      <w:r>
        <w:rPr>
          <w:spacing w:val="-9"/>
        </w:rPr>
        <w:t xml:space="preserve"> </w:t>
      </w:r>
      <w:r>
        <w:t>for</w:t>
      </w:r>
      <w:r>
        <w:rPr>
          <w:spacing w:val="-10"/>
        </w:rPr>
        <w:t xml:space="preserve"> </w:t>
      </w:r>
      <w:r>
        <w:t>each</w:t>
      </w:r>
      <w:r>
        <w:rPr>
          <w:spacing w:val="-8"/>
        </w:rPr>
        <w:t xml:space="preserve"> </w:t>
      </w:r>
      <w:r>
        <w:t>location.</w:t>
      </w:r>
    </w:p>
    <w:p w:rsidR="00D66F0D" w:rsidP="00D66F0D" w14:paraId="6DEAB9F9" w14:textId="77777777">
      <w:pPr>
        <w:pStyle w:val="BodyText"/>
        <w:spacing w:before="8"/>
        <w:rPr>
          <w:sz w:val="17"/>
        </w:rPr>
      </w:pPr>
    </w:p>
    <w:p w:rsidR="00D66F0D" w:rsidP="00D66F0D" w14:paraId="60ED777F" w14:textId="77777777">
      <w:pPr>
        <w:pStyle w:val="BodyText"/>
        <w:ind w:left="336" w:right="351"/>
        <w:jc w:val="both"/>
      </w:pPr>
      <w:r>
        <w:rPr>
          <w:b/>
          <w:spacing w:val="-3"/>
        </w:rPr>
        <w:t xml:space="preserve">Note: </w:t>
      </w:r>
      <w:r>
        <w:rPr>
          <w:spacing w:val="-3"/>
        </w:rPr>
        <w:t xml:space="preserve">If area of operation will cover multiple counties/boroughs/parishes, </w:t>
      </w:r>
      <w:r>
        <w:rPr>
          <w:spacing w:val="-2"/>
        </w:rPr>
        <w:t>use area of operation code 'O' and in Item 24, specify all</w:t>
      </w:r>
      <w:r>
        <w:rPr>
          <w:spacing w:val="-1"/>
        </w:rPr>
        <w:t xml:space="preserve"> </w:t>
      </w:r>
      <w:r>
        <w:rPr>
          <w:spacing w:val="-2"/>
        </w:rPr>
        <w:t>applicable</w:t>
      </w:r>
      <w:r>
        <w:rPr>
          <w:spacing w:val="-1"/>
        </w:rPr>
        <w:t xml:space="preserve"> </w:t>
      </w:r>
      <w:r>
        <w:t>counties/boroughs/parishes</w:t>
      </w:r>
      <w:r>
        <w:rPr>
          <w:spacing w:val="-16"/>
        </w:rPr>
        <w:t xml:space="preserve"> </w:t>
      </w:r>
      <w:r>
        <w:t>in</w:t>
      </w:r>
      <w:r>
        <w:rPr>
          <w:spacing w:val="-9"/>
        </w:rPr>
        <w:t xml:space="preserve"> </w:t>
      </w:r>
      <w:r>
        <w:t>and</w:t>
      </w:r>
      <w:r>
        <w:rPr>
          <w:spacing w:val="-6"/>
        </w:rPr>
        <w:t xml:space="preserve"> </w:t>
      </w:r>
      <w:r>
        <w:t>the</w:t>
      </w:r>
      <w:r>
        <w:rPr>
          <w:spacing w:val="-13"/>
        </w:rPr>
        <w:t xml:space="preserve"> </w:t>
      </w:r>
      <w:r>
        <w:t>state(s)</w:t>
      </w:r>
      <w:r>
        <w:rPr>
          <w:spacing w:val="-17"/>
        </w:rPr>
        <w:t xml:space="preserve"> </w:t>
      </w:r>
      <w:r>
        <w:t>the</w:t>
      </w:r>
      <w:r>
        <w:rPr>
          <w:spacing w:val="-11"/>
        </w:rPr>
        <w:t xml:space="preserve"> </w:t>
      </w:r>
      <w:r>
        <w:t>counties/boroughs/parishes</w:t>
      </w:r>
      <w:r>
        <w:rPr>
          <w:spacing w:val="-13"/>
        </w:rPr>
        <w:t xml:space="preserve"> </w:t>
      </w:r>
      <w:r>
        <w:t>are</w:t>
      </w:r>
      <w:r>
        <w:rPr>
          <w:spacing w:val="-4"/>
        </w:rPr>
        <w:t xml:space="preserve"> </w:t>
      </w:r>
      <w:r>
        <w:t>located</w:t>
      </w:r>
      <w:r>
        <w:rPr>
          <w:spacing w:val="-15"/>
        </w:rPr>
        <w:t xml:space="preserve"> </w:t>
      </w:r>
      <w:r>
        <w:t>in.</w:t>
      </w:r>
    </w:p>
    <w:p w:rsidR="00D66F0D" w:rsidP="00D66F0D" w14:paraId="110E2EA9" w14:textId="77777777">
      <w:pPr>
        <w:pStyle w:val="BodyText"/>
        <w:spacing w:before="8"/>
        <w:rPr>
          <w:sz w:val="17"/>
        </w:rPr>
      </w:pPr>
    </w:p>
    <w:p w:rsidR="00D66F0D" w:rsidP="00D66F0D" w14:paraId="6820D5F8" w14:textId="77777777">
      <w:pPr>
        <w:spacing w:after="3"/>
        <w:ind w:left="336"/>
        <w:jc w:val="both"/>
        <w:rPr>
          <w:b/>
          <w:sz w:val="18"/>
        </w:rPr>
      </w:pPr>
      <w:r>
        <w:rPr>
          <w:b/>
          <w:spacing w:val="-3"/>
          <w:sz w:val="18"/>
        </w:rPr>
        <w:t>Area</w:t>
      </w:r>
      <w:r>
        <w:rPr>
          <w:b/>
          <w:spacing w:val="2"/>
          <w:sz w:val="18"/>
        </w:rPr>
        <w:t xml:space="preserve"> </w:t>
      </w:r>
      <w:r>
        <w:rPr>
          <w:b/>
          <w:spacing w:val="-2"/>
          <w:sz w:val="18"/>
        </w:rPr>
        <w:t>of</w:t>
      </w:r>
      <w:r>
        <w:rPr>
          <w:b/>
          <w:spacing w:val="-1"/>
          <w:sz w:val="18"/>
        </w:rPr>
        <w:t xml:space="preserve"> </w:t>
      </w:r>
      <w:r>
        <w:rPr>
          <w:b/>
          <w:spacing w:val="-2"/>
          <w:sz w:val="18"/>
        </w:rPr>
        <w:t>Operation</w:t>
      </w:r>
      <w:r>
        <w:rPr>
          <w:b/>
          <w:spacing w:val="-9"/>
          <w:sz w:val="18"/>
        </w:rPr>
        <w:t xml:space="preserve"> </w:t>
      </w:r>
      <w:r>
        <w:rPr>
          <w:b/>
          <w:spacing w:val="-2"/>
          <w:sz w:val="18"/>
        </w:rPr>
        <w:t>Codes</w:t>
      </w:r>
      <w:r>
        <w:rPr>
          <w:b/>
          <w:spacing w:val="-8"/>
          <w:sz w:val="18"/>
        </w:rPr>
        <w:t xml:space="preserve"> </w:t>
      </w:r>
      <w:r>
        <w:rPr>
          <w:b/>
          <w:spacing w:val="-2"/>
          <w:sz w:val="18"/>
        </w:rPr>
        <w:t>and</w:t>
      </w:r>
      <w:r>
        <w:rPr>
          <w:b/>
          <w:spacing w:val="-15"/>
          <w:sz w:val="18"/>
        </w:rPr>
        <w:t xml:space="preserve"> </w:t>
      </w:r>
      <w:r>
        <w:rPr>
          <w:b/>
          <w:spacing w:val="-2"/>
          <w:sz w:val="18"/>
        </w:rPr>
        <w:t>Required</w:t>
      </w:r>
      <w:r>
        <w:rPr>
          <w:b/>
          <w:spacing w:val="-8"/>
          <w:sz w:val="18"/>
        </w:rPr>
        <w:t xml:space="preserve"> </w:t>
      </w:r>
      <w:r>
        <w:rPr>
          <w:b/>
          <w:spacing w:val="-2"/>
          <w:sz w:val="18"/>
        </w:rPr>
        <w:t>Data</w:t>
      </w:r>
      <w:r>
        <w:rPr>
          <w:b/>
          <w:spacing w:val="-7"/>
          <w:sz w:val="18"/>
        </w:rPr>
        <w:t xml:space="preserve"> </w:t>
      </w:r>
      <w:r>
        <w:rPr>
          <w:b/>
          <w:spacing w:val="-2"/>
          <w:sz w:val="18"/>
        </w:rPr>
        <w:t>Values</w:t>
      </w:r>
    </w:p>
    <w:tbl>
      <w:tblPr>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871"/>
        <w:gridCol w:w="5309"/>
        <w:gridCol w:w="1620"/>
      </w:tblGrid>
      <w:tr w14:paraId="6EE60E5E" w14:textId="77777777" w:rsidTr="006A6C9D">
        <w:tblPrEx>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91"/>
        </w:trPr>
        <w:tc>
          <w:tcPr>
            <w:tcW w:w="3871" w:type="dxa"/>
            <w:tcBorders>
              <w:bottom w:val="single" w:sz="24" w:space="0" w:color="000000"/>
            </w:tcBorders>
          </w:tcPr>
          <w:p w:rsidR="00D66F0D" w:rsidP="006A6C9D" w14:paraId="4EBD7D5C" w14:textId="77777777">
            <w:pPr>
              <w:pStyle w:val="TableParagraph"/>
              <w:spacing w:line="149" w:lineRule="exact"/>
              <w:ind w:left="112"/>
              <w:rPr>
                <w:sz w:val="14"/>
              </w:rPr>
            </w:pPr>
            <w:r>
              <w:rPr>
                <w:spacing w:val="-1"/>
                <w:sz w:val="14"/>
              </w:rPr>
              <w:t>Code</w:t>
            </w:r>
            <w:r>
              <w:rPr>
                <w:spacing w:val="-9"/>
                <w:sz w:val="14"/>
              </w:rPr>
              <w:t xml:space="preserve"> </w:t>
            </w:r>
            <w:r>
              <w:rPr>
                <w:spacing w:val="-1"/>
                <w:sz w:val="14"/>
              </w:rPr>
              <w:t>Description</w:t>
            </w:r>
          </w:p>
        </w:tc>
        <w:tc>
          <w:tcPr>
            <w:tcW w:w="5309" w:type="dxa"/>
            <w:tcBorders>
              <w:bottom w:val="single" w:sz="24" w:space="0" w:color="000000"/>
            </w:tcBorders>
          </w:tcPr>
          <w:p w:rsidR="00D66F0D" w:rsidP="006A6C9D" w14:paraId="567F0C56" w14:textId="00ADB630">
            <w:pPr>
              <w:pStyle w:val="TableParagraph"/>
              <w:spacing w:line="149" w:lineRule="exact"/>
              <w:ind w:left="100"/>
              <w:rPr>
                <w:sz w:val="14"/>
              </w:rPr>
            </w:pPr>
            <w:r>
              <w:rPr>
                <w:spacing w:val="-1"/>
                <w:sz w:val="14"/>
              </w:rPr>
              <w:t>Additional</w:t>
            </w:r>
            <w:r>
              <w:rPr>
                <w:spacing w:val="-22"/>
                <w:sz w:val="14"/>
              </w:rPr>
              <w:t xml:space="preserve"> </w:t>
            </w:r>
            <w:r>
              <w:rPr>
                <w:spacing w:val="-1"/>
                <w:sz w:val="14"/>
              </w:rPr>
              <w:t>Schedule</w:t>
            </w:r>
            <w:r>
              <w:rPr>
                <w:spacing w:val="-24"/>
                <w:sz w:val="14"/>
              </w:rPr>
              <w:t xml:space="preserve"> </w:t>
            </w:r>
            <w:r>
              <w:rPr>
                <w:spacing w:val="-1"/>
                <w:sz w:val="14"/>
              </w:rPr>
              <w:t>D</w:t>
            </w:r>
            <w:r>
              <w:rPr>
                <w:spacing w:val="-19"/>
                <w:sz w:val="14"/>
              </w:rPr>
              <w:t xml:space="preserve"> </w:t>
            </w:r>
            <w:r>
              <w:rPr>
                <w:spacing w:val="-1"/>
                <w:sz w:val="14"/>
              </w:rPr>
              <w:t>Data</w:t>
            </w:r>
            <w:r>
              <w:rPr>
                <w:spacing w:val="-21"/>
                <w:sz w:val="14"/>
              </w:rPr>
              <w:t xml:space="preserve"> </w:t>
            </w:r>
            <w:r>
              <w:rPr>
                <w:spacing w:val="-1"/>
                <w:sz w:val="14"/>
              </w:rPr>
              <w:t>Elements</w:t>
            </w:r>
            <w:r>
              <w:rPr>
                <w:spacing w:val="-21"/>
                <w:sz w:val="14"/>
              </w:rPr>
              <w:t xml:space="preserve"> </w:t>
            </w:r>
            <w:r>
              <w:rPr>
                <w:spacing w:val="-1"/>
                <w:sz w:val="14"/>
              </w:rPr>
              <w:t>Required</w:t>
            </w:r>
            <w:r w:rsidR="00B450DB">
              <w:rPr>
                <w:spacing w:val="-1"/>
                <w:sz w:val="14"/>
              </w:rPr>
              <w:t xml:space="preserve"> </w:t>
            </w:r>
            <w:r>
              <w:rPr>
                <w:spacing w:val="-1"/>
                <w:sz w:val="14"/>
              </w:rPr>
              <w:t>for</w:t>
            </w:r>
            <w:r>
              <w:rPr>
                <w:spacing w:val="-20"/>
                <w:sz w:val="14"/>
              </w:rPr>
              <w:t xml:space="preserve"> </w:t>
            </w:r>
            <w:r>
              <w:rPr>
                <w:sz w:val="14"/>
              </w:rPr>
              <w:t>each</w:t>
            </w:r>
            <w:r>
              <w:rPr>
                <w:spacing w:val="-21"/>
                <w:sz w:val="14"/>
              </w:rPr>
              <w:t xml:space="preserve"> </w:t>
            </w:r>
            <w:r>
              <w:rPr>
                <w:sz w:val="14"/>
              </w:rPr>
              <w:t>Area</w:t>
            </w:r>
            <w:r w:rsidR="00B450DB">
              <w:rPr>
                <w:sz w:val="14"/>
              </w:rPr>
              <w:t xml:space="preserve"> </w:t>
            </w:r>
            <w:r>
              <w:rPr>
                <w:sz w:val="14"/>
              </w:rPr>
              <w:t>of</w:t>
            </w:r>
            <w:r>
              <w:rPr>
                <w:spacing w:val="-19"/>
                <w:sz w:val="14"/>
              </w:rPr>
              <w:t xml:space="preserve"> </w:t>
            </w:r>
            <w:r>
              <w:rPr>
                <w:sz w:val="14"/>
              </w:rPr>
              <w:t>Operation</w:t>
            </w:r>
            <w:r>
              <w:rPr>
                <w:spacing w:val="-19"/>
                <w:sz w:val="14"/>
              </w:rPr>
              <w:t xml:space="preserve"> </w:t>
            </w:r>
            <w:r>
              <w:rPr>
                <w:sz w:val="14"/>
              </w:rPr>
              <w:t>Code</w:t>
            </w:r>
          </w:p>
        </w:tc>
        <w:tc>
          <w:tcPr>
            <w:tcW w:w="1620" w:type="dxa"/>
            <w:tcBorders>
              <w:bottom w:val="single" w:sz="24" w:space="0" w:color="000000"/>
            </w:tcBorders>
          </w:tcPr>
          <w:p w:rsidR="00D66F0D" w:rsidP="006A6C9D" w14:paraId="630917E1" w14:textId="2332F7E7">
            <w:pPr>
              <w:pStyle w:val="TableParagraph"/>
              <w:spacing w:line="149" w:lineRule="exact"/>
              <w:ind w:left="112"/>
              <w:rPr>
                <w:sz w:val="14"/>
              </w:rPr>
            </w:pPr>
            <w:r>
              <w:rPr>
                <w:sz w:val="14"/>
              </w:rPr>
              <w:t>Item</w:t>
            </w:r>
            <w:r w:rsidR="00B450DB">
              <w:rPr>
                <w:sz w:val="14"/>
              </w:rPr>
              <w:t xml:space="preserve"> </w:t>
            </w:r>
            <w:r>
              <w:rPr>
                <w:sz w:val="14"/>
              </w:rPr>
              <w:t>Numbers</w:t>
            </w:r>
          </w:p>
        </w:tc>
      </w:tr>
      <w:tr w14:paraId="045BD4D6" w14:textId="77777777" w:rsidTr="006A6C9D">
        <w:tblPrEx>
          <w:tblW w:w="0" w:type="auto"/>
          <w:tblInd w:w="346" w:type="dxa"/>
          <w:tblLayout w:type="fixed"/>
          <w:tblCellMar>
            <w:left w:w="0" w:type="dxa"/>
            <w:right w:w="0" w:type="dxa"/>
          </w:tblCellMar>
          <w:tblLook w:val="01E0"/>
        </w:tblPrEx>
        <w:trPr>
          <w:trHeight w:val="149"/>
        </w:trPr>
        <w:tc>
          <w:tcPr>
            <w:tcW w:w="3871" w:type="dxa"/>
            <w:tcBorders>
              <w:top w:val="single" w:sz="24" w:space="0" w:color="000000"/>
              <w:bottom w:val="nil"/>
            </w:tcBorders>
          </w:tcPr>
          <w:p w:rsidR="00D66F0D" w:rsidP="006A6C9D" w14:paraId="0AC2211D" w14:textId="77777777">
            <w:pPr>
              <w:pStyle w:val="TableParagraph"/>
              <w:spacing w:line="130" w:lineRule="exact"/>
              <w:ind w:left="112"/>
              <w:rPr>
                <w:sz w:val="14"/>
              </w:rPr>
            </w:pPr>
            <w:r>
              <w:rPr>
                <w:w w:val="95"/>
                <w:sz w:val="14"/>
              </w:rPr>
              <w:t>A</w:t>
            </w:r>
            <w:r>
              <w:rPr>
                <w:spacing w:val="28"/>
                <w:w w:val="95"/>
                <w:sz w:val="14"/>
              </w:rPr>
              <w:t xml:space="preserve"> </w:t>
            </w:r>
            <w:r>
              <w:rPr>
                <w:w w:val="95"/>
                <w:sz w:val="14"/>
              </w:rPr>
              <w:t>KMRA* around</w:t>
            </w:r>
            <w:r>
              <w:rPr>
                <w:spacing w:val="-9"/>
                <w:w w:val="95"/>
                <w:sz w:val="14"/>
              </w:rPr>
              <w:t xml:space="preserve"> </w:t>
            </w:r>
            <w:r>
              <w:rPr>
                <w:w w:val="95"/>
                <w:sz w:val="14"/>
              </w:rPr>
              <w:t>a</w:t>
            </w:r>
            <w:r>
              <w:rPr>
                <w:spacing w:val="-6"/>
                <w:w w:val="95"/>
                <w:sz w:val="14"/>
              </w:rPr>
              <w:t xml:space="preserve"> </w:t>
            </w:r>
            <w:r>
              <w:rPr>
                <w:w w:val="95"/>
                <w:sz w:val="14"/>
              </w:rPr>
              <w:t>Fixed</w:t>
            </w:r>
            <w:r>
              <w:rPr>
                <w:spacing w:val="-13"/>
                <w:w w:val="95"/>
                <w:sz w:val="14"/>
              </w:rPr>
              <w:t xml:space="preserve"> </w:t>
            </w:r>
            <w:r>
              <w:rPr>
                <w:w w:val="95"/>
                <w:sz w:val="14"/>
              </w:rPr>
              <w:t>location</w:t>
            </w:r>
          </w:p>
        </w:tc>
        <w:tc>
          <w:tcPr>
            <w:tcW w:w="5309" w:type="dxa"/>
            <w:tcBorders>
              <w:top w:val="single" w:sz="24" w:space="0" w:color="000000"/>
              <w:bottom w:val="nil"/>
            </w:tcBorders>
          </w:tcPr>
          <w:p w:rsidR="00D66F0D" w:rsidP="006A6C9D" w14:paraId="547D1DD7" w14:textId="3DAB87CC">
            <w:pPr>
              <w:pStyle w:val="TableParagraph"/>
              <w:spacing w:line="130" w:lineRule="exact"/>
              <w:ind w:left="100"/>
              <w:rPr>
                <w:sz w:val="14"/>
              </w:rPr>
            </w:pPr>
            <w:r>
              <w:rPr>
                <w:spacing w:val="-1"/>
                <w:sz w:val="14"/>
              </w:rPr>
              <w:t>Fixed</w:t>
            </w:r>
            <w:r w:rsidR="00C1602E">
              <w:rPr>
                <w:spacing w:val="-1"/>
                <w:sz w:val="14"/>
              </w:rPr>
              <w:t xml:space="preserve"> </w:t>
            </w:r>
            <w:r>
              <w:rPr>
                <w:spacing w:val="-1"/>
                <w:sz w:val="14"/>
              </w:rPr>
              <w:t>Location</w:t>
            </w:r>
            <w:r>
              <w:rPr>
                <w:spacing w:val="-25"/>
                <w:sz w:val="14"/>
              </w:rPr>
              <w:t xml:space="preserve"> </w:t>
            </w:r>
            <w:r>
              <w:rPr>
                <w:spacing w:val="-1"/>
                <w:sz w:val="14"/>
              </w:rPr>
              <w:t>Number,</w:t>
            </w:r>
            <w:r w:rsidR="00C1602E">
              <w:rPr>
                <w:spacing w:val="-1"/>
                <w:sz w:val="14"/>
              </w:rPr>
              <w:t xml:space="preserve"> </w:t>
            </w:r>
            <w:r>
              <w:rPr>
                <w:spacing w:val="-1"/>
                <w:sz w:val="14"/>
              </w:rPr>
              <w:t>Temporary</w:t>
            </w:r>
            <w:r>
              <w:rPr>
                <w:spacing w:val="-24"/>
                <w:sz w:val="14"/>
              </w:rPr>
              <w:t xml:space="preserve"> </w:t>
            </w:r>
            <w:r>
              <w:rPr>
                <w:sz w:val="14"/>
              </w:rPr>
              <w:t>Fixed</w:t>
            </w:r>
            <w:r w:rsidR="00C1602E">
              <w:rPr>
                <w:sz w:val="14"/>
              </w:rPr>
              <w:t xml:space="preserve"> </w:t>
            </w:r>
            <w:r>
              <w:rPr>
                <w:sz w:val="14"/>
              </w:rPr>
              <w:t>or</w:t>
            </w:r>
            <w:r>
              <w:rPr>
                <w:spacing w:val="-23"/>
                <w:sz w:val="14"/>
              </w:rPr>
              <w:t xml:space="preserve"> </w:t>
            </w:r>
            <w:r>
              <w:rPr>
                <w:sz w:val="14"/>
              </w:rPr>
              <w:t>Mobile</w:t>
            </w:r>
            <w:r>
              <w:rPr>
                <w:spacing w:val="-25"/>
                <w:sz w:val="14"/>
              </w:rPr>
              <w:t xml:space="preserve"> </w:t>
            </w:r>
            <w:r>
              <w:rPr>
                <w:sz w:val="14"/>
              </w:rPr>
              <w:t>Radius</w:t>
            </w:r>
          </w:p>
        </w:tc>
        <w:tc>
          <w:tcPr>
            <w:tcW w:w="1620" w:type="dxa"/>
            <w:tcBorders>
              <w:top w:val="single" w:sz="24" w:space="0" w:color="000000"/>
              <w:bottom w:val="nil"/>
            </w:tcBorders>
          </w:tcPr>
          <w:p w:rsidR="00D66F0D" w:rsidP="006A6C9D" w14:paraId="5EEEA5CF" w14:textId="77777777">
            <w:pPr>
              <w:pStyle w:val="TableParagraph"/>
              <w:spacing w:line="130" w:lineRule="exact"/>
              <w:ind w:left="112"/>
              <w:rPr>
                <w:sz w:val="14"/>
              </w:rPr>
            </w:pPr>
            <w:r>
              <w:rPr>
                <w:spacing w:val="-1"/>
                <w:sz w:val="14"/>
              </w:rPr>
              <w:t>17,</w:t>
            </w:r>
            <w:r>
              <w:rPr>
                <w:spacing w:val="-18"/>
                <w:sz w:val="14"/>
              </w:rPr>
              <w:t xml:space="preserve"> </w:t>
            </w:r>
            <w:r>
              <w:rPr>
                <w:spacing w:val="-1"/>
                <w:sz w:val="14"/>
              </w:rPr>
              <w:t>18</w:t>
            </w:r>
          </w:p>
        </w:tc>
      </w:tr>
      <w:tr w14:paraId="3E73047A" w14:textId="77777777" w:rsidTr="006A6C9D">
        <w:tblPrEx>
          <w:tblW w:w="0" w:type="auto"/>
          <w:tblInd w:w="346" w:type="dxa"/>
          <w:tblLayout w:type="fixed"/>
          <w:tblCellMar>
            <w:left w:w="0" w:type="dxa"/>
            <w:right w:w="0" w:type="dxa"/>
          </w:tblCellMar>
          <w:tblLook w:val="01E0"/>
        </w:tblPrEx>
        <w:trPr>
          <w:trHeight w:val="263"/>
        </w:trPr>
        <w:tc>
          <w:tcPr>
            <w:tcW w:w="3871" w:type="dxa"/>
            <w:tcBorders>
              <w:top w:val="nil"/>
              <w:bottom w:val="nil"/>
            </w:tcBorders>
          </w:tcPr>
          <w:p w:rsidR="00B450DB" w:rsidP="006A6C9D" w14:paraId="5701D85C" w14:textId="77777777">
            <w:pPr>
              <w:pStyle w:val="TableParagraph"/>
              <w:spacing w:before="52" w:line="136" w:lineRule="auto"/>
              <w:ind w:left="112" w:right="620"/>
              <w:rPr>
                <w:sz w:val="14"/>
              </w:rPr>
            </w:pPr>
            <w:r>
              <w:rPr>
                <w:sz w:val="14"/>
              </w:rPr>
              <w:t>(option</w:t>
            </w:r>
            <w:r>
              <w:rPr>
                <w:sz w:val="14"/>
              </w:rPr>
              <w:t xml:space="preserve"> </w:t>
            </w:r>
            <w:r>
              <w:rPr>
                <w:sz w:val="14"/>
              </w:rPr>
              <w:t>not</w:t>
            </w:r>
            <w:r>
              <w:rPr>
                <w:sz w:val="14"/>
              </w:rPr>
              <w:t xml:space="preserve"> </w:t>
            </w:r>
            <w:r>
              <w:rPr>
                <w:sz w:val="14"/>
              </w:rPr>
              <w:t>available</w:t>
            </w:r>
            <w:r>
              <w:rPr>
                <w:sz w:val="14"/>
              </w:rPr>
              <w:t xml:space="preserve"> </w:t>
            </w:r>
            <w:r>
              <w:rPr>
                <w:sz w:val="14"/>
              </w:rPr>
              <w:t>to</w:t>
            </w:r>
            <w:r>
              <w:rPr>
                <w:spacing w:val="-15"/>
                <w:sz w:val="14"/>
              </w:rPr>
              <w:t xml:space="preserve"> </w:t>
            </w:r>
            <w:r>
              <w:rPr>
                <w:sz w:val="14"/>
              </w:rPr>
              <w:t>Maritime</w:t>
            </w:r>
            <w:r>
              <w:rPr>
                <w:sz w:val="14"/>
              </w:rPr>
              <w:t xml:space="preserve"> </w:t>
            </w:r>
            <w:r>
              <w:rPr>
                <w:sz w:val="14"/>
              </w:rPr>
              <w:t>or</w:t>
            </w:r>
            <w:r>
              <w:rPr>
                <w:spacing w:val="-21"/>
                <w:sz w:val="14"/>
              </w:rPr>
              <w:t xml:space="preserve"> </w:t>
            </w:r>
            <w:r>
              <w:rPr>
                <w:sz w:val="14"/>
              </w:rPr>
              <w:t>Aviation</w:t>
            </w:r>
          </w:p>
          <w:p w:rsidR="00B450DB" w:rsidP="006A6C9D" w14:paraId="0E2FD62E" w14:textId="3CA9BE99">
            <w:pPr>
              <w:pStyle w:val="TableParagraph"/>
              <w:spacing w:before="52" w:line="136" w:lineRule="auto"/>
              <w:ind w:left="112" w:right="620"/>
              <w:rPr>
                <w:spacing w:val="-36"/>
                <w:sz w:val="14"/>
              </w:rPr>
            </w:pPr>
            <w:r>
              <w:rPr>
                <w:spacing w:val="-17"/>
                <w:sz w:val="14"/>
              </w:rPr>
              <w:t xml:space="preserve"> </w:t>
            </w:r>
            <w:r>
              <w:rPr>
                <w:sz w:val="14"/>
              </w:rPr>
              <w:t>Services)</w:t>
            </w:r>
            <w:r>
              <w:rPr>
                <w:spacing w:val="-36"/>
                <w:sz w:val="14"/>
              </w:rPr>
              <w:t xml:space="preserve"> </w:t>
            </w:r>
          </w:p>
          <w:p w:rsidR="00D66F0D" w:rsidP="006A6C9D" w14:paraId="5200D907" w14:textId="755D0FB0">
            <w:pPr>
              <w:pStyle w:val="TableParagraph"/>
              <w:spacing w:before="52" w:line="136" w:lineRule="auto"/>
              <w:ind w:left="112" w:right="620"/>
              <w:rPr>
                <w:sz w:val="14"/>
              </w:rPr>
            </w:pPr>
            <w:r>
              <w:rPr>
                <w:w w:val="95"/>
                <w:sz w:val="14"/>
              </w:rPr>
              <w:t>P</w:t>
            </w:r>
            <w:r>
              <w:rPr>
                <w:spacing w:val="14"/>
                <w:w w:val="95"/>
                <w:sz w:val="14"/>
              </w:rPr>
              <w:t xml:space="preserve"> </w:t>
            </w:r>
            <w:r>
              <w:rPr>
                <w:w w:val="95"/>
                <w:sz w:val="14"/>
              </w:rPr>
              <w:t>KMRA*</w:t>
            </w:r>
            <w:r>
              <w:rPr>
                <w:spacing w:val="-6"/>
                <w:w w:val="95"/>
                <w:sz w:val="14"/>
              </w:rPr>
              <w:t xml:space="preserve"> </w:t>
            </w:r>
            <w:r>
              <w:rPr>
                <w:w w:val="95"/>
                <w:sz w:val="14"/>
              </w:rPr>
              <w:t>around</w:t>
            </w:r>
            <w:r>
              <w:rPr>
                <w:spacing w:val="-15"/>
                <w:w w:val="95"/>
                <w:sz w:val="14"/>
              </w:rPr>
              <w:t xml:space="preserve"> </w:t>
            </w:r>
            <w:r>
              <w:rPr>
                <w:w w:val="95"/>
                <w:sz w:val="14"/>
              </w:rPr>
              <w:t>a</w:t>
            </w:r>
            <w:r>
              <w:rPr>
                <w:spacing w:val="-15"/>
                <w:w w:val="95"/>
                <w:sz w:val="14"/>
              </w:rPr>
              <w:t xml:space="preserve"> </w:t>
            </w:r>
            <w:r>
              <w:rPr>
                <w:w w:val="95"/>
                <w:sz w:val="14"/>
              </w:rPr>
              <w:t>Center</w:t>
            </w:r>
            <w:r>
              <w:rPr>
                <w:spacing w:val="-13"/>
                <w:w w:val="95"/>
                <w:sz w:val="14"/>
              </w:rPr>
              <w:t xml:space="preserve"> </w:t>
            </w:r>
            <w:r>
              <w:rPr>
                <w:w w:val="95"/>
                <w:sz w:val="14"/>
              </w:rPr>
              <w:t>point</w:t>
            </w:r>
          </w:p>
        </w:tc>
        <w:tc>
          <w:tcPr>
            <w:tcW w:w="5309" w:type="dxa"/>
            <w:tcBorders>
              <w:top w:val="nil"/>
              <w:bottom w:val="nil"/>
            </w:tcBorders>
          </w:tcPr>
          <w:p w:rsidR="00D66F0D" w:rsidP="006A6C9D" w14:paraId="0592BFBB" w14:textId="05F47A89">
            <w:pPr>
              <w:pStyle w:val="TableParagraph"/>
              <w:spacing w:before="101" w:line="142" w:lineRule="exact"/>
              <w:ind w:left="100"/>
              <w:rPr>
                <w:sz w:val="14"/>
              </w:rPr>
            </w:pPr>
            <w:r>
              <w:rPr>
                <w:w w:val="95"/>
                <w:sz w:val="14"/>
              </w:rPr>
              <w:t>Latitude,</w:t>
            </w:r>
            <w:r w:rsidR="00C1602E">
              <w:rPr>
                <w:w w:val="95"/>
                <w:sz w:val="14"/>
              </w:rPr>
              <w:t xml:space="preserve"> </w:t>
            </w:r>
            <w:r>
              <w:rPr>
                <w:w w:val="95"/>
                <w:sz w:val="14"/>
              </w:rPr>
              <w:t>Longitude,</w:t>
            </w:r>
            <w:r w:rsidR="00C1602E">
              <w:rPr>
                <w:w w:val="95"/>
                <w:sz w:val="14"/>
              </w:rPr>
              <w:t xml:space="preserve"> </w:t>
            </w:r>
            <w:r>
              <w:rPr>
                <w:w w:val="95"/>
                <w:sz w:val="14"/>
              </w:rPr>
              <w:t>City**,</w:t>
            </w:r>
            <w:r>
              <w:rPr>
                <w:spacing w:val="-3"/>
                <w:w w:val="95"/>
                <w:sz w:val="14"/>
              </w:rPr>
              <w:t xml:space="preserve"> </w:t>
            </w:r>
            <w:r>
              <w:rPr>
                <w:w w:val="95"/>
                <w:sz w:val="14"/>
              </w:rPr>
              <w:t>State,</w:t>
            </w:r>
            <w:r>
              <w:rPr>
                <w:spacing w:val="-8"/>
                <w:w w:val="95"/>
                <w:sz w:val="14"/>
              </w:rPr>
              <w:t xml:space="preserve"> </w:t>
            </w:r>
            <w:r>
              <w:rPr>
                <w:w w:val="95"/>
                <w:sz w:val="14"/>
              </w:rPr>
              <w:t>County/Borough/Parish**,</w:t>
            </w:r>
            <w:r>
              <w:rPr>
                <w:spacing w:val="18"/>
                <w:w w:val="95"/>
                <w:sz w:val="14"/>
              </w:rPr>
              <w:t xml:space="preserve"> </w:t>
            </w:r>
            <w:r>
              <w:rPr>
                <w:w w:val="95"/>
                <w:sz w:val="14"/>
              </w:rPr>
              <w:t>Temporary Fixed</w:t>
            </w:r>
            <w:r w:rsidR="00C1602E">
              <w:rPr>
                <w:w w:val="95"/>
                <w:sz w:val="14"/>
              </w:rPr>
              <w:t xml:space="preserve"> </w:t>
            </w:r>
            <w:r>
              <w:rPr>
                <w:w w:val="95"/>
                <w:sz w:val="14"/>
              </w:rPr>
              <w:t>or</w:t>
            </w:r>
          </w:p>
        </w:tc>
        <w:tc>
          <w:tcPr>
            <w:tcW w:w="1620" w:type="dxa"/>
            <w:tcBorders>
              <w:top w:val="nil"/>
              <w:bottom w:val="nil"/>
            </w:tcBorders>
          </w:tcPr>
          <w:p w:rsidR="00D66F0D" w:rsidP="006A6C9D" w14:paraId="69D228C5" w14:textId="77777777">
            <w:pPr>
              <w:pStyle w:val="TableParagraph"/>
              <w:spacing w:before="87" w:line="157" w:lineRule="exact"/>
              <w:ind w:left="112"/>
              <w:rPr>
                <w:sz w:val="14"/>
              </w:rPr>
            </w:pPr>
            <w:r>
              <w:rPr>
                <w:spacing w:val="-1"/>
                <w:sz w:val="14"/>
              </w:rPr>
              <w:t>7,</w:t>
            </w:r>
            <w:r>
              <w:rPr>
                <w:spacing w:val="-15"/>
                <w:sz w:val="14"/>
              </w:rPr>
              <w:t xml:space="preserve"> </w:t>
            </w:r>
            <w:r>
              <w:rPr>
                <w:spacing w:val="-1"/>
                <w:sz w:val="14"/>
              </w:rPr>
              <w:t>8,</w:t>
            </w:r>
            <w:r>
              <w:rPr>
                <w:spacing w:val="-15"/>
                <w:sz w:val="14"/>
              </w:rPr>
              <w:t xml:space="preserve"> </w:t>
            </w:r>
            <w:r>
              <w:rPr>
                <w:spacing w:val="-1"/>
                <w:sz w:val="14"/>
              </w:rPr>
              <w:t>10,</w:t>
            </w:r>
            <w:r>
              <w:rPr>
                <w:spacing w:val="-8"/>
                <w:sz w:val="14"/>
              </w:rPr>
              <w:t xml:space="preserve"> </w:t>
            </w:r>
            <w:r>
              <w:rPr>
                <w:spacing w:val="-1"/>
                <w:sz w:val="14"/>
              </w:rPr>
              <w:t>11,</w:t>
            </w:r>
            <w:r>
              <w:rPr>
                <w:spacing w:val="-13"/>
                <w:sz w:val="14"/>
              </w:rPr>
              <w:t xml:space="preserve"> </w:t>
            </w:r>
            <w:r>
              <w:rPr>
                <w:spacing w:val="-1"/>
                <w:sz w:val="14"/>
              </w:rPr>
              <w:t>12,</w:t>
            </w:r>
            <w:r>
              <w:rPr>
                <w:spacing w:val="-7"/>
                <w:sz w:val="14"/>
              </w:rPr>
              <w:t xml:space="preserve"> </w:t>
            </w:r>
            <w:r>
              <w:rPr>
                <w:spacing w:val="-1"/>
                <w:sz w:val="14"/>
              </w:rPr>
              <w:t>18</w:t>
            </w:r>
          </w:p>
        </w:tc>
      </w:tr>
      <w:tr w14:paraId="44047DC6" w14:textId="77777777" w:rsidTr="006A6C9D">
        <w:tblPrEx>
          <w:tblW w:w="0" w:type="auto"/>
          <w:tblInd w:w="346" w:type="dxa"/>
          <w:tblLayout w:type="fixed"/>
          <w:tblCellMar>
            <w:left w:w="0" w:type="dxa"/>
            <w:right w:w="0" w:type="dxa"/>
          </w:tblCellMar>
          <w:tblLook w:val="01E0"/>
        </w:tblPrEx>
        <w:trPr>
          <w:trHeight w:val="266"/>
        </w:trPr>
        <w:tc>
          <w:tcPr>
            <w:tcW w:w="3871" w:type="dxa"/>
            <w:tcBorders>
              <w:top w:val="nil"/>
            </w:tcBorders>
          </w:tcPr>
          <w:p w:rsidR="00D66F0D" w:rsidP="006A6C9D" w14:paraId="5D7FA046" w14:textId="77777777">
            <w:pPr>
              <w:pStyle w:val="TableParagraph"/>
              <w:rPr>
                <w:rFonts w:ascii="Times New Roman"/>
                <w:sz w:val="16"/>
              </w:rPr>
            </w:pPr>
          </w:p>
        </w:tc>
        <w:tc>
          <w:tcPr>
            <w:tcW w:w="5309" w:type="dxa"/>
            <w:tcBorders>
              <w:top w:val="nil"/>
            </w:tcBorders>
          </w:tcPr>
          <w:p w:rsidR="00D66F0D" w:rsidP="006A6C9D" w14:paraId="0434831D" w14:textId="0F0D9185">
            <w:pPr>
              <w:pStyle w:val="TableParagraph"/>
              <w:spacing w:line="157" w:lineRule="exact"/>
              <w:ind w:left="100"/>
              <w:rPr>
                <w:sz w:val="14"/>
              </w:rPr>
            </w:pPr>
            <w:r>
              <w:rPr>
                <w:sz w:val="14"/>
              </w:rPr>
              <w:t>Mobile</w:t>
            </w:r>
            <w:r w:rsidR="00C1602E">
              <w:rPr>
                <w:sz w:val="14"/>
              </w:rPr>
              <w:t xml:space="preserve"> </w:t>
            </w:r>
            <w:r>
              <w:rPr>
                <w:sz w:val="14"/>
              </w:rPr>
              <w:t>Radius</w:t>
            </w:r>
          </w:p>
        </w:tc>
        <w:tc>
          <w:tcPr>
            <w:tcW w:w="1620" w:type="dxa"/>
            <w:tcBorders>
              <w:top w:val="nil"/>
            </w:tcBorders>
          </w:tcPr>
          <w:p w:rsidR="00D66F0D" w:rsidP="006A6C9D" w14:paraId="6D968F4D" w14:textId="77777777">
            <w:pPr>
              <w:pStyle w:val="TableParagraph"/>
              <w:rPr>
                <w:rFonts w:ascii="Times New Roman"/>
                <w:sz w:val="16"/>
              </w:rPr>
            </w:pPr>
          </w:p>
        </w:tc>
      </w:tr>
      <w:tr w14:paraId="22D46656" w14:textId="77777777" w:rsidTr="006A6C9D">
        <w:tblPrEx>
          <w:tblW w:w="0" w:type="auto"/>
          <w:tblInd w:w="346" w:type="dxa"/>
          <w:tblLayout w:type="fixed"/>
          <w:tblCellMar>
            <w:left w:w="0" w:type="dxa"/>
            <w:right w:w="0" w:type="dxa"/>
          </w:tblCellMar>
          <w:tblLook w:val="01E0"/>
        </w:tblPrEx>
        <w:trPr>
          <w:trHeight w:val="411"/>
        </w:trPr>
        <w:tc>
          <w:tcPr>
            <w:tcW w:w="3871" w:type="dxa"/>
          </w:tcPr>
          <w:p w:rsidR="00D66F0D" w:rsidP="006A6C9D" w14:paraId="7B59F80E" w14:textId="77777777">
            <w:pPr>
              <w:pStyle w:val="TableParagraph"/>
              <w:spacing w:line="149" w:lineRule="exact"/>
              <w:ind w:left="112"/>
              <w:rPr>
                <w:sz w:val="14"/>
              </w:rPr>
            </w:pPr>
            <w:r>
              <w:rPr>
                <w:w w:val="95"/>
                <w:sz w:val="14"/>
              </w:rPr>
              <w:t>R</w:t>
            </w:r>
            <w:r>
              <w:rPr>
                <w:spacing w:val="22"/>
                <w:w w:val="95"/>
                <w:sz w:val="14"/>
              </w:rPr>
              <w:t xml:space="preserve"> </w:t>
            </w:r>
            <w:r>
              <w:rPr>
                <w:w w:val="95"/>
                <w:sz w:val="14"/>
              </w:rPr>
              <w:t>Rectangular</w:t>
            </w:r>
            <w:r>
              <w:rPr>
                <w:spacing w:val="-15"/>
                <w:w w:val="95"/>
                <w:sz w:val="14"/>
              </w:rPr>
              <w:t xml:space="preserve"> </w:t>
            </w:r>
            <w:r>
              <w:rPr>
                <w:w w:val="95"/>
                <w:sz w:val="14"/>
              </w:rPr>
              <w:t>Area</w:t>
            </w:r>
            <w:r>
              <w:rPr>
                <w:spacing w:val="-11"/>
                <w:w w:val="95"/>
                <w:sz w:val="14"/>
              </w:rPr>
              <w:t xml:space="preserve"> </w:t>
            </w:r>
            <w:r>
              <w:rPr>
                <w:w w:val="95"/>
                <w:sz w:val="14"/>
              </w:rPr>
              <w:t>of</w:t>
            </w:r>
            <w:r>
              <w:rPr>
                <w:spacing w:val="-8"/>
                <w:w w:val="95"/>
                <w:sz w:val="14"/>
              </w:rPr>
              <w:t xml:space="preserve"> </w:t>
            </w:r>
            <w:r>
              <w:rPr>
                <w:w w:val="95"/>
                <w:sz w:val="14"/>
              </w:rPr>
              <w:t>Operation</w:t>
            </w:r>
          </w:p>
        </w:tc>
        <w:tc>
          <w:tcPr>
            <w:tcW w:w="5309" w:type="dxa"/>
          </w:tcPr>
          <w:p w:rsidR="00D66F0D" w:rsidP="006A6C9D" w14:paraId="458E3D34" w14:textId="0768EC2B">
            <w:pPr>
              <w:pStyle w:val="TableParagraph"/>
              <w:spacing w:line="149" w:lineRule="exact"/>
              <w:ind w:left="100"/>
              <w:rPr>
                <w:sz w:val="14"/>
              </w:rPr>
            </w:pPr>
            <w:r>
              <w:rPr>
                <w:spacing w:val="-1"/>
                <w:sz w:val="14"/>
              </w:rPr>
              <w:t>Latitude,</w:t>
            </w:r>
            <w:r w:rsidR="00C1602E">
              <w:rPr>
                <w:spacing w:val="-1"/>
                <w:sz w:val="14"/>
              </w:rPr>
              <w:t xml:space="preserve"> </w:t>
            </w:r>
            <w:r>
              <w:rPr>
                <w:spacing w:val="-1"/>
                <w:sz w:val="14"/>
              </w:rPr>
              <w:t>Longitude,</w:t>
            </w:r>
            <w:r w:rsidR="00C1602E">
              <w:rPr>
                <w:spacing w:val="-1"/>
                <w:sz w:val="14"/>
              </w:rPr>
              <w:t xml:space="preserve"> </w:t>
            </w:r>
            <w:r>
              <w:rPr>
                <w:spacing w:val="-1"/>
                <w:sz w:val="14"/>
              </w:rPr>
              <w:t>Maximum</w:t>
            </w:r>
            <w:r w:rsidR="00C1602E">
              <w:rPr>
                <w:spacing w:val="-1"/>
                <w:sz w:val="14"/>
              </w:rPr>
              <w:t xml:space="preserve"> </w:t>
            </w:r>
            <w:r>
              <w:rPr>
                <w:spacing w:val="-1"/>
                <w:sz w:val="14"/>
              </w:rPr>
              <w:t>Latitude,</w:t>
            </w:r>
            <w:r w:rsidR="00C1602E">
              <w:rPr>
                <w:spacing w:val="-1"/>
                <w:sz w:val="14"/>
              </w:rPr>
              <w:t xml:space="preserve"> </w:t>
            </w:r>
            <w:r>
              <w:rPr>
                <w:spacing w:val="-1"/>
                <w:sz w:val="14"/>
              </w:rPr>
              <w:t>Maximum</w:t>
            </w:r>
            <w:r>
              <w:rPr>
                <w:spacing w:val="-25"/>
                <w:sz w:val="14"/>
              </w:rPr>
              <w:t xml:space="preserve"> </w:t>
            </w:r>
            <w:r>
              <w:rPr>
                <w:spacing w:val="-1"/>
                <w:sz w:val="14"/>
              </w:rPr>
              <w:t>Longitude</w:t>
            </w:r>
          </w:p>
        </w:tc>
        <w:tc>
          <w:tcPr>
            <w:tcW w:w="1620" w:type="dxa"/>
          </w:tcPr>
          <w:p w:rsidR="00D66F0D" w:rsidP="006A6C9D" w14:paraId="7CCEC123" w14:textId="77777777">
            <w:pPr>
              <w:pStyle w:val="TableParagraph"/>
              <w:spacing w:line="149" w:lineRule="exact"/>
              <w:ind w:left="112"/>
              <w:rPr>
                <w:sz w:val="14"/>
              </w:rPr>
            </w:pPr>
            <w:r>
              <w:rPr>
                <w:spacing w:val="-1"/>
                <w:sz w:val="14"/>
              </w:rPr>
              <w:t>7,</w:t>
            </w:r>
            <w:r>
              <w:rPr>
                <w:spacing w:val="-15"/>
                <w:sz w:val="14"/>
              </w:rPr>
              <w:t xml:space="preserve"> </w:t>
            </w:r>
            <w:r>
              <w:rPr>
                <w:spacing w:val="-1"/>
                <w:sz w:val="14"/>
              </w:rPr>
              <w:t>8,</w:t>
            </w:r>
            <w:r>
              <w:rPr>
                <w:spacing w:val="-15"/>
                <w:sz w:val="14"/>
              </w:rPr>
              <w:t xml:space="preserve"> </w:t>
            </w:r>
            <w:r>
              <w:rPr>
                <w:spacing w:val="-1"/>
                <w:sz w:val="14"/>
              </w:rPr>
              <w:t>21,</w:t>
            </w:r>
            <w:r>
              <w:rPr>
                <w:spacing w:val="-13"/>
                <w:sz w:val="14"/>
              </w:rPr>
              <w:t xml:space="preserve"> </w:t>
            </w:r>
            <w:r>
              <w:rPr>
                <w:spacing w:val="-1"/>
                <w:sz w:val="14"/>
              </w:rPr>
              <w:t>22</w:t>
            </w:r>
          </w:p>
        </w:tc>
      </w:tr>
      <w:tr w14:paraId="1B7C7741" w14:textId="77777777" w:rsidTr="006A6C9D">
        <w:tblPrEx>
          <w:tblW w:w="0" w:type="auto"/>
          <w:tblInd w:w="346" w:type="dxa"/>
          <w:tblLayout w:type="fixed"/>
          <w:tblCellMar>
            <w:left w:w="0" w:type="dxa"/>
            <w:right w:w="0" w:type="dxa"/>
          </w:tblCellMar>
          <w:tblLook w:val="01E0"/>
        </w:tblPrEx>
        <w:trPr>
          <w:trHeight w:val="412"/>
        </w:trPr>
        <w:tc>
          <w:tcPr>
            <w:tcW w:w="3871" w:type="dxa"/>
          </w:tcPr>
          <w:p w:rsidR="00D66F0D" w:rsidP="006A6C9D" w14:paraId="4966A637" w14:textId="5F38E1FF">
            <w:pPr>
              <w:pStyle w:val="TableParagraph"/>
              <w:spacing w:line="149" w:lineRule="exact"/>
              <w:ind w:left="112"/>
              <w:rPr>
                <w:sz w:val="14"/>
              </w:rPr>
            </w:pPr>
            <w:r>
              <w:rPr>
                <w:w w:val="95"/>
                <w:sz w:val="14"/>
              </w:rPr>
              <w:t>N</w:t>
            </w:r>
            <w:r>
              <w:rPr>
                <w:spacing w:val="40"/>
                <w:sz w:val="14"/>
              </w:rPr>
              <w:t xml:space="preserve"> </w:t>
            </w:r>
            <w:r>
              <w:rPr>
                <w:w w:val="95"/>
                <w:sz w:val="14"/>
              </w:rPr>
              <w:t>Nationwide</w:t>
            </w:r>
            <w:r w:rsidR="00C1602E">
              <w:rPr>
                <w:w w:val="95"/>
                <w:sz w:val="14"/>
              </w:rPr>
              <w:t xml:space="preserve"> </w:t>
            </w:r>
            <w:r>
              <w:rPr>
                <w:w w:val="95"/>
                <w:sz w:val="14"/>
              </w:rPr>
              <w:t>including</w:t>
            </w:r>
            <w:r>
              <w:rPr>
                <w:spacing w:val="-10"/>
                <w:w w:val="95"/>
                <w:sz w:val="14"/>
              </w:rPr>
              <w:t xml:space="preserve"> </w:t>
            </w:r>
            <w:r>
              <w:rPr>
                <w:w w:val="95"/>
                <w:sz w:val="14"/>
              </w:rPr>
              <w:t>Hawaii</w:t>
            </w:r>
            <w:r>
              <w:rPr>
                <w:spacing w:val="-4"/>
                <w:w w:val="95"/>
                <w:sz w:val="14"/>
              </w:rPr>
              <w:t xml:space="preserve"> </w:t>
            </w:r>
            <w:r>
              <w:rPr>
                <w:w w:val="95"/>
                <w:sz w:val="14"/>
              </w:rPr>
              <w:t>Alaska&amp;</w:t>
            </w:r>
            <w:r>
              <w:rPr>
                <w:spacing w:val="-5"/>
                <w:w w:val="95"/>
                <w:sz w:val="14"/>
              </w:rPr>
              <w:t xml:space="preserve"> </w:t>
            </w:r>
            <w:r>
              <w:rPr>
                <w:w w:val="95"/>
                <w:sz w:val="14"/>
              </w:rPr>
              <w:t>US Territories</w:t>
            </w:r>
          </w:p>
        </w:tc>
        <w:tc>
          <w:tcPr>
            <w:tcW w:w="5309" w:type="dxa"/>
          </w:tcPr>
          <w:p w:rsidR="00D66F0D" w:rsidP="006A6C9D" w14:paraId="020375EF" w14:textId="77777777">
            <w:pPr>
              <w:pStyle w:val="TableParagraph"/>
              <w:rPr>
                <w:rFonts w:ascii="Times New Roman"/>
                <w:sz w:val="16"/>
              </w:rPr>
            </w:pPr>
          </w:p>
        </w:tc>
        <w:tc>
          <w:tcPr>
            <w:tcW w:w="1620" w:type="dxa"/>
          </w:tcPr>
          <w:p w:rsidR="00D66F0D" w:rsidP="006A6C9D" w14:paraId="59CFFF28" w14:textId="77777777">
            <w:pPr>
              <w:pStyle w:val="TableParagraph"/>
              <w:rPr>
                <w:rFonts w:ascii="Times New Roman"/>
                <w:sz w:val="16"/>
              </w:rPr>
            </w:pPr>
          </w:p>
        </w:tc>
      </w:tr>
      <w:tr w14:paraId="31EE2936" w14:textId="77777777" w:rsidTr="006A6C9D">
        <w:tblPrEx>
          <w:tblW w:w="0" w:type="auto"/>
          <w:tblInd w:w="346" w:type="dxa"/>
          <w:tblLayout w:type="fixed"/>
          <w:tblCellMar>
            <w:left w:w="0" w:type="dxa"/>
            <w:right w:w="0" w:type="dxa"/>
          </w:tblCellMar>
          <w:tblLook w:val="01E0"/>
        </w:tblPrEx>
        <w:trPr>
          <w:trHeight w:val="411"/>
        </w:trPr>
        <w:tc>
          <w:tcPr>
            <w:tcW w:w="3871" w:type="dxa"/>
          </w:tcPr>
          <w:p w:rsidR="00D66F0D" w:rsidP="006A6C9D" w14:paraId="10F7BB4D" w14:textId="77777777">
            <w:pPr>
              <w:pStyle w:val="TableParagraph"/>
              <w:spacing w:line="149" w:lineRule="exact"/>
              <w:ind w:left="112"/>
              <w:rPr>
                <w:sz w:val="14"/>
              </w:rPr>
            </w:pPr>
            <w:r>
              <w:rPr>
                <w:spacing w:val="-1"/>
                <w:sz w:val="14"/>
              </w:rPr>
              <w:t>U</w:t>
            </w:r>
            <w:r>
              <w:rPr>
                <w:spacing w:val="9"/>
                <w:sz w:val="14"/>
              </w:rPr>
              <w:t xml:space="preserve"> </w:t>
            </w:r>
            <w:r>
              <w:rPr>
                <w:spacing w:val="-1"/>
                <w:sz w:val="14"/>
              </w:rPr>
              <w:t>Continental</w:t>
            </w:r>
            <w:r>
              <w:rPr>
                <w:spacing w:val="-19"/>
                <w:sz w:val="14"/>
              </w:rPr>
              <w:t xml:space="preserve"> </w:t>
            </w:r>
            <w:r>
              <w:rPr>
                <w:sz w:val="14"/>
              </w:rPr>
              <w:t>US</w:t>
            </w:r>
          </w:p>
        </w:tc>
        <w:tc>
          <w:tcPr>
            <w:tcW w:w="5309" w:type="dxa"/>
          </w:tcPr>
          <w:p w:rsidR="00D66F0D" w:rsidP="006A6C9D" w14:paraId="0AD945C7" w14:textId="77777777">
            <w:pPr>
              <w:pStyle w:val="TableParagraph"/>
              <w:rPr>
                <w:rFonts w:ascii="Times New Roman"/>
                <w:sz w:val="16"/>
              </w:rPr>
            </w:pPr>
          </w:p>
        </w:tc>
        <w:tc>
          <w:tcPr>
            <w:tcW w:w="1620" w:type="dxa"/>
          </w:tcPr>
          <w:p w:rsidR="00D66F0D" w:rsidP="006A6C9D" w14:paraId="4C569DBD" w14:textId="77777777">
            <w:pPr>
              <w:pStyle w:val="TableParagraph"/>
              <w:rPr>
                <w:rFonts w:ascii="Times New Roman"/>
                <w:sz w:val="16"/>
              </w:rPr>
            </w:pPr>
          </w:p>
        </w:tc>
      </w:tr>
      <w:tr w14:paraId="6C4A83AE" w14:textId="77777777" w:rsidTr="006A6C9D">
        <w:tblPrEx>
          <w:tblW w:w="0" w:type="auto"/>
          <w:tblInd w:w="346" w:type="dxa"/>
          <w:tblLayout w:type="fixed"/>
          <w:tblCellMar>
            <w:left w:w="0" w:type="dxa"/>
            <w:right w:w="0" w:type="dxa"/>
          </w:tblCellMar>
          <w:tblLook w:val="01E0"/>
        </w:tblPrEx>
        <w:trPr>
          <w:trHeight w:val="411"/>
        </w:trPr>
        <w:tc>
          <w:tcPr>
            <w:tcW w:w="3871" w:type="dxa"/>
          </w:tcPr>
          <w:p w:rsidR="00D66F0D" w:rsidP="006A6C9D" w14:paraId="18AFD662" w14:textId="31A0B531">
            <w:pPr>
              <w:pStyle w:val="TableParagraph"/>
              <w:spacing w:line="149" w:lineRule="exact"/>
              <w:ind w:left="112"/>
              <w:rPr>
                <w:sz w:val="14"/>
              </w:rPr>
            </w:pPr>
            <w:r>
              <w:rPr>
                <w:w w:val="95"/>
                <w:sz w:val="14"/>
              </w:rPr>
              <w:t>C</w:t>
            </w:r>
            <w:r>
              <w:rPr>
                <w:spacing w:val="37"/>
                <w:sz w:val="14"/>
              </w:rPr>
              <w:t xml:space="preserve"> </w:t>
            </w:r>
            <w:r>
              <w:rPr>
                <w:w w:val="95"/>
                <w:sz w:val="14"/>
              </w:rPr>
              <w:t>County/Borough/Parish</w:t>
            </w:r>
            <w:r w:rsidR="00C1602E">
              <w:rPr>
                <w:w w:val="95"/>
                <w:sz w:val="14"/>
              </w:rPr>
              <w:t xml:space="preserve"> </w:t>
            </w:r>
            <w:r>
              <w:rPr>
                <w:w w:val="95"/>
                <w:sz w:val="14"/>
              </w:rPr>
              <w:t>Wide</w:t>
            </w:r>
            <w:r>
              <w:rPr>
                <w:spacing w:val="-4"/>
                <w:w w:val="95"/>
                <w:sz w:val="14"/>
              </w:rPr>
              <w:t xml:space="preserve"> </w:t>
            </w:r>
            <w:r>
              <w:rPr>
                <w:w w:val="95"/>
                <w:sz w:val="14"/>
              </w:rPr>
              <w:t>Area</w:t>
            </w:r>
            <w:r w:rsidR="00C1602E">
              <w:rPr>
                <w:w w:val="95"/>
                <w:sz w:val="14"/>
              </w:rPr>
              <w:t xml:space="preserve"> </w:t>
            </w:r>
            <w:r>
              <w:rPr>
                <w:w w:val="95"/>
                <w:sz w:val="14"/>
              </w:rPr>
              <w:t>of</w:t>
            </w:r>
            <w:r>
              <w:rPr>
                <w:spacing w:val="2"/>
                <w:w w:val="95"/>
                <w:sz w:val="14"/>
              </w:rPr>
              <w:t xml:space="preserve"> </w:t>
            </w:r>
            <w:r>
              <w:rPr>
                <w:w w:val="95"/>
                <w:sz w:val="14"/>
              </w:rPr>
              <w:t>Operation</w:t>
            </w:r>
          </w:p>
        </w:tc>
        <w:tc>
          <w:tcPr>
            <w:tcW w:w="5309" w:type="dxa"/>
          </w:tcPr>
          <w:p w:rsidR="00D66F0D" w:rsidP="006A6C9D" w14:paraId="2CC0384E" w14:textId="77777777">
            <w:pPr>
              <w:pStyle w:val="TableParagraph"/>
              <w:spacing w:line="149" w:lineRule="exact"/>
              <w:ind w:left="100"/>
              <w:rPr>
                <w:sz w:val="14"/>
              </w:rPr>
            </w:pPr>
            <w:r>
              <w:rPr>
                <w:w w:val="90"/>
                <w:sz w:val="14"/>
              </w:rPr>
              <w:t>State,</w:t>
            </w:r>
            <w:r>
              <w:rPr>
                <w:spacing w:val="8"/>
                <w:w w:val="90"/>
                <w:sz w:val="14"/>
              </w:rPr>
              <w:t xml:space="preserve"> </w:t>
            </w:r>
            <w:r>
              <w:rPr>
                <w:w w:val="90"/>
                <w:sz w:val="14"/>
              </w:rPr>
              <w:t>County/Borough/Parish</w:t>
            </w:r>
          </w:p>
        </w:tc>
        <w:tc>
          <w:tcPr>
            <w:tcW w:w="1620" w:type="dxa"/>
          </w:tcPr>
          <w:p w:rsidR="00D66F0D" w:rsidP="006A6C9D" w14:paraId="653CE5D8" w14:textId="77777777">
            <w:pPr>
              <w:pStyle w:val="TableParagraph"/>
              <w:spacing w:line="149" w:lineRule="exact"/>
              <w:ind w:left="112"/>
              <w:rPr>
                <w:sz w:val="14"/>
              </w:rPr>
            </w:pPr>
            <w:r>
              <w:rPr>
                <w:spacing w:val="-1"/>
                <w:sz w:val="14"/>
              </w:rPr>
              <w:t>11,</w:t>
            </w:r>
            <w:r>
              <w:rPr>
                <w:spacing w:val="-18"/>
                <w:sz w:val="14"/>
              </w:rPr>
              <w:t xml:space="preserve"> </w:t>
            </w:r>
            <w:r>
              <w:rPr>
                <w:spacing w:val="-1"/>
                <w:sz w:val="14"/>
              </w:rPr>
              <w:t>12</w:t>
            </w:r>
          </w:p>
        </w:tc>
      </w:tr>
      <w:tr w14:paraId="2C881DDB" w14:textId="77777777" w:rsidTr="006A6C9D">
        <w:tblPrEx>
          <w:tblW w:w="0" w:type="auto"/>
          <w:tblInd w:w="346" w:type="dxa"/>
          <w:tblLayout w:type="fixed"/>
          <w:tblCellMar>
            <w:left w:w="0" w:type="dxa"/>
            <w:right w:w="0" w:type="dxa"/>
          </w:tblCellMar>
          <w:tblLook w:val="01E0"/>
        </w:tblPrEx>
        <w:trPr>
          <w:trHeight w:val="412"/>
        </w:trPr>
        <w:tc>
          <w:tcPr>
            <w:tcW w:w="3871" w:type="dxa"/>
          </w:tcPr>
          <w:p w:rsidR="00D66F0D" w:rsidP="006A6C9D" w14:paraId="01AA9FDA" w14:textId="77777777">
            <w:pPr>
              <w:pStyle w:val="TableParagraph"/>
              <w:spacing w:line="149" w:lineRule="exact"/>
              <w:ind w:left="112"/>
              <w:rPr>
                <w:sz w:val="14"/>
              </w:rPr>
            </w:pPr>
            <w:r>
              <w:rPr>
                <w:spacing w:val="-2"/>
                <w:sz w:val="14"/>
              </w:rPr>
              <w:t>S</w:t>
            </w:r>
            <w:r>
              <w:rPr>
                <w:spacing w:val="10"/>
                <w:sz w:val="14"/>
              </w:rPr>
              <w:t xml:space="preserve"> </w:t>
            </w:r>
            <w:r>
              <w:rPr>
                <w:spacing w:val="-1"/>
                <w:sz w:val="14"/>
              </w:rPr>
              <w:t>Statewide</w:t>
            </w:r>
            <w:r>
              <w:rPr>
                <w:spacing w:val="-20"/>
                <w:sz w:val="14"/>
              </w:rPr>
              <w:t xml:space="preserve"> </w:t>
            </w:r>
            <w:r>
              <w:rPr>
                <w:spacing w:val="-1"/>
                <w:sz w:val="14"/>
              </w:rPr>
              <w:t>Area</w:t>
            </w:r>
            <w:r>
              <w:rPr>
                <w:spacing w:val="-20"/>
                <w:sz w:val="14"/>
              </w:rPr>
              <w:t xml:space="preserve"> </w:t>
            </w:r>
            <w:r>
              <w:rPr>
                <w:spacing w:val="-1"/>
                <w:sz w:val="14"/>
              </w:rPr>
              <w:t>of</w:t>
            </w:r>
            <w:r>
              <w:rPr>
                <w:spacing w:val="-26"/>
                <w:sz w:val="14"/>
              </w:rPr>
              <w:t xml:space="preserve"> </w:t>
            </w:r>
            <w:r>
              <w:rPr>
                <w:spacing w:val="-1"/>
                <w:sz w:val="14"/>
              </w:rPr>
              <w:t>Operation</w:t>
            </w:r>
          </w:p>
        </w:tc>
        <w:tc>
          <w:tcPr>
            <w:tcW w:w="5309" w:type="dxa"/>
          </w:tcPr>
          <w:p w:rsidR="00D66F0D" w:rsidP="006A6C9D" w14:paraId="09C32891" w14:textId="77777777">
            <w:pPr>
              <w:pStyle w:val="TableParagraph"/>
              <w:spacing w:line="149" w:lineRule="exact"/>
              <w:ind w:left="100"/>
              <w:rPr>
                <w:sz w:val="14"/>
              </w:rPr>
            </w:pPr>
            <w:r>
              <w:rPr>
                <w:sz w:val="14"/>
              </w:rPr>
              <w:t>State</w:t>
            </w:r>
          </w:p>
        </w:tc>
        <w:tc>
          <w:tcPr>
            <w:tcW w:w="1620" w:type="dxa"/>
          </w:tcPr>
          <w:p w:rsidR="00D66F0D" w:rsidP="006A6C9D" w14:paraId="1EF80943" w14:textId="77777777">
            <w:pPr>
              <w:pStyle w:val="TableParagraph"/>
              <w:spacing w:line="149" w:lineRule="exact"/>
              <w:ind w:left="112"/>
              <w:rPr>
                <w:sz w:val="14"/>
              </w:rPr>
            </w:pPr>
            <w:r>
              <w:rPr>
                <w:sz w:val="14"/>
              </w:rPr>
              <w:t>11</w:t>
            </w:r>
          </w:p>
        </w:tc>
      </w:tr>
      <w:tr w14:paraId="578A2571" w14:textId="77777777" w:rsidTr="006A6C9D">
        <w:tblPrEx>
          <w:tblW w:w="0" w:type="auto"/>
          <w:tblInd w:w="346" w:type="dxa"/>
          <w:tblLayout w:type="fixed"/>
          <w:tblCellMar>
            <w:left w:w="0" w:type="dxa"/>
            <w:right w:w="0" w:type="dxa"/>
          </w:tblCellMar>
          <w:tblLook w:val="01E0"/>
        </w:tblPrEx>
        <w:trPr>
          <w:trHeight w:val="411"/>
        </w:trPr>
        <w:tc>
          <w:tcPr>
            <w:tcW w:w="3871" w:type="dxa"/>
          </w:tcPr>
          <w:p w:rsidR="00D66F0D" w:rsidP="006A6C9D" w14:paraId="7CEE32EF" w14:textId="77777777">
            <w:pPr>
              <w:pStyle w:val="TableParagraph"/>
              <w:spacing w:line="149" w:lineRule="exact"/>
              <w:ind w:left="112"/>
              <w:rPr>
                <w:sz w:val="14"/>
              </w:rPr>
            </w:pPr>
            <w:r>
              <w:rPr>
                <w:sz w:val="14"/>
              </w:rPr>
              <w:t>O</w:t>
            </w:r>
            <w:r>
              <w:rPr>
                <w:spacing w:val="7"/>
                <w:sz w:val="14"/>
              </w:rPr>
              <w:t xml:space="preserve"> </w:t>
            </w:r>
            <w:r>
              <w:rPr>
                <w:sz w:val="14"/>
              </w:rPr>
              <w:t>Other</w:t>
            </w:r>
          </w:p>
        </w:tc>
        <w:tc>
          <w:tcPr>
            <w:tcW w:w="5309" w:type="dxa"/>
          </w:tcPr>
          <w:p w:rsidR="00D66F0D" w:rsidP="006A6C9D" w14:paraId="5924F13F" w14:textId="77777777">
            <w:pPr>
              <w:pStyle w:val="TableParagraph"/>
              <w:spacing w:line="149" w:lineRule="exact"/>
              <w:ind w:left="100"/>
              <w:rPr>
                <w:sz w:val="14"/>
              </w:rPr>
            </w:pPr>
            <w:r>
              <w:rPr>
                <w:w w:val="95"/>
                <w:sz w:val="14"/>
              </w:rPr>
              <w:t>Description(should</w:t>
            </w:r>
            <w:r>
              <w:rPr>
                <w:spacing w:val="6"/>
                <w:w w:val="95"/>
                <w:sz w:val="14"/>
              </w:rPr>
              <w:t xml:space="preserve"> </w:t>
            </w:r>
            <w:r>
              <w:rPr>
                <w:w w:val="95"/>
                <w:sz w:val="14"/>
              </w:rPr>
              <w:t>include</w:t>
            </w:r>
            <w:r>
              <w:rPr>
                <w:spacing w:val="-2"/>
                <w:w w:val="95"/>
                <w:sz w:val="14"/>
              </w:rPr>
              <w:t xml:space="preserve"> </w:t>
            </w:r>
            <w:r>
              <w:rPr>
                <w:w w:val="95"/>
                <w:sz w:val="14"/>
              </w:rPr>
              <w:t>State)</w:t>
            </w:r>
          </w:p>
        </w:tc>
        <w:tc>
          <w:tcPr>
            <w:tcW w:w="1620" w:type="dxa"/>
          </w:tcPr>
          <w:p w:rsidR="00D66F0D" w:rsidP="006A6C9D" w14:paraId="7947EE33" w14:textId="77777777">
            <w:pPr>
              <w:pStyle w:val="TableParagraph"/>
              <w:spacing w:line="149" w:lineRule="exact"/>
              <w:ind w:left="112"/>
              <w:rPr>
                <w:sz w:val="14"/>
              </w:rPr>
            </w:pPr>
            <w:r>
              <w:rPr>
                <w:sz w:val="14"/>
              </w:rPr>
              <w:t>24</w:t>
            </w:r>
          </w:p>
        </w:tc>
      </w:tr>
      <w:tr w14:paraId="20264C8A" w14:textId="77777777" w:rsidTr="006A6C9D">
        <w:tblPrEx>
          <w:tblW w:w="0" w:type="auto"/>
          <w:tblInd w:w="346" w:type="dxa"/>
          <w:tblLayout w:type="fixed"/>
          <w:tblCellMar>
            <w:left w:w="0" w:type="dxa"/>
            <w:right w:w="0" w:type="dxa"/>
          </w:tblCellMar>
          <w:tblLook w:val="01E0"/>
        </w:tblPrEx>
        <w:trPr>
          <w:trHeight w:val="412"/>
        </w:trPr>
        <w:tc>
          <w:tcPr>
            <w:tcW w:w="3871" w:type="dxa"/>
          </w:tcPr>
          <w:p w:rsidR="00D66F0D" w:rsidP="006A6C9D" w14:paraId="69CB5742" w14:textId="7D53EB85">
            <w:pPr>
              <w:pStyle w:val="TableParagraph"/>
              <w:spacing w:line="149" w:lineRule="exact"/>
              <w:ind w:left="112"/>
              <w:rPr>
                <w:sz w:val="14"/>
              </w:rPr>
            </w:pPr>
            <w:r>
              <w:rPr>
                <w:spacing w:val="-1"/>
                <w:sz w:val="14"/>
              </w:rPr>
              <w:t>X</w:t>
            </w:r>
            <w:r>
              <w:rPr>
                <w:spacing w:val="7"/>
                <w:sz w:val="14"/>
              </w:rPr>
              <w:t xml:space="preserve"> </w:t>
            </w:r>
            <w:r>
              <w:rPr>
                <w:spacing w:val="-1"/>
                <w:sz w:val="14"/>
              </w:rPr>
              <w:t>Land</w:t>
            </w:r>
            <w:r>
              <w:rPr>
                <w:spacing w:val="-13"/>
                <w:sz w:val="14"/>
              </w:rPr>
              <w:t xml:space="preserve"> </w:t>
            </w:r>
            <w:r>
              <w:rPr>
                <w:spacing w:val="-1"/>
                <w:sz w:val="14"/>
              </w:rPr>
              <w:t>Mobile</w:t>
            </w:r>
            <w:r>
              <w:rPr>
                <w:spacing w:val="-18"/>
                <w:sz w:val="14"/>
              </w:rPr>
              <w:t xml:space="preserve"> </w:t>
            </w:r>
            <w:r>
              <w:rPr>
                <w:spacing w:val="-1"/>
                <w:sz w:val="14"/>
              </w:rPr>
              <w:t>Control</w:t>
            </w:r>
            <w:r>
              <w:rPr>
                <w:spacing w:val="-17"/>
                <w:sz w:val="14"/>
              </w:rPr>
              <w:t xml:space="preserve"> </w:t>
            </w:r>
            <w:r>
              <w:rPr>
                <w:spacing w:val="-1"/>
                <w:sz w:val="14"/>
              </w:rPr>
              <w:t>Station</w:t>
            </w:r>
            <w:r>
              <w:rPr>
                <w:spacing w:val="-20"/>
                <w:sz w:val="14"/>
              </w:rPr>
              <w:t xml:space="preserve"> </w:t>
            </w:r>
            <w:r>
              <w:rPr>
                <w:spacing w:val="-1"/>
                <w:sz w:val="14"/>
              </w:rPr>
              <w:t>Meeting</w:t>
            </w:r>
            <w:r w:rsidR="00C1602E">
              <w:rPr>
                <w:spacing w:val="-1"/>
                <w:sz w:val="14"/>
              </w:rPr>
              <w:t xml:space="preserve"> </w:t>
            </w:r>
            <w:r>
              <w:rPr>
                <w:spacing w:val="-1"/>
                <w:sz w:val="14"/>
              </w:rPr>
              <w:t>the</w:t>
            </w:r>
            <w:r>
              <w:rPr>
                <w:spacing w:val="-20"/>
                <w:sz w:val="14"/>
              </w:rPr>
              <w:t xml:space="preserve"> </w:t>
            </w:r>
            <w:r>
              <w:rPr>
                <w:spacing w:val="-1"/>
                <w:sz w:val="14"/>
              </w:rPr>
              <w:t>6.1</w:t>
            </w:r>
            <w:r>
              <w:rPr>
                <w:spacing w:val="-13"/>
                <w:sz w:val="14"/>
              </w:rPr>
              <w:t xml:space="preserve"> </w:t>
            </w:r>
            <w:r>
              <w:rPr>
                <w:spacing w:val="-1"/>
                <w:sz w:val="14"/>
              </w:rPr>
              <w:t>Meter</w:t>
            </w:r>
            <w:r>
              <w:rPr>
                <w:spacing w:val="-22"/>
                <w:sz w:val="14"/>
              </w:rPr>
              <w:t xml:space="preserve"> </w:t>
            </w:r>
            <w:r>
              <w:rPr>
                <w:spacing w:val="-1"/>
                <w:sz w:val="14"/>
              </w:rPr>
              <w:t>Rule</w:t>
            </w:r>
          </w:p>
        </w:tc>
        <w:tc>
          <w:tcPr>
            <w:tcW w:w="5309" w:type="dxa"/>
          </w:tcPr>
          <w:p w:rsidR="00D66F0D" w:rsidP="006A6C9D" w14:paraId="38DF7ECE" w14:textId="77777777">
            <w:pPr>
              <w:pStyle w:val="TableParagraph"/>
              <w:spacing w:line="149" w:lineRule="exact"/>
              <w:ind w:left="100"/>
              <w:rPr>
                <w:sz w:val="14"/>
              </w:rPr>
            </w:pPr>
            <w:r>
              <w:rPr>
                <w:w w:val="90"/>
                <w:sz w:val="14"/>
              </w:rPr>
              <w:t>State,</w:t>
            </w:r>
            <w:r>
              <w:rPr>
                <w:spacing w:val="8"/>
                <w:w w:val="90"/>
                <w:sz w:val="14"/>
              </w:rPr>
              <w:t xml:space="preserve"> </w:t>
            </w:r>
            <w:r>
              <w:rPr>
                <w:w w:val="90"/>
                <w:sz w:val="14"/>
              </w:rPr>
              <w:t>County/Borough/Parish</w:t>
            </w:r>
          </w:p>
        </w:tc>
        <w:tc>
          <w:tcPr>
            <w:tcW w:w="1620" w:type="dxa"/>
          </w:tcPr>
          <w:p w:rsidR="00D66F0D" w:rsidP="006A6C9D" w14:paraId="71107A07" w14:textId="77777777">
            <w:pPr>
              <w:pStyle w:val="TableParagraph"/>
              <w:spacing w:line="149" w:lineRule="exact"/>
              <w:ind w:left="112"/>
              <w:rPr>
                <w:sz w:val="14"/>
              </w:rPr>
            </w:pPr>
            <w:r>
              <w:rPr>
                <w:spacing w:val="-1"/>
                <w:sz w:val="14"/>
              </w:rPr>
              <w:t>11,</w:t>
            </w:r>
            <w:r>
              <w:rPr>
                <w:spacing w:val="-18"/>
                <w:sz w:val="14"/>
              </w:rPr>
              <w:t xml:space="preserve"> </w:t>
            </w:r>
            <w:r>
              <w:rPr>
                <w:spacing w:val="-1"/>
                <w:sz w:val="14"/>
              </w:rPr>
              <w:t>12</w:t>
            </w:r>
          </w:p>
        </w:tc>
      </w:tr>
    </w:tbl>
    <w:p w:rsidR="00D66F0D" w:rsidP="00D66F0D" w14:paraId="7853167B" w14:textId="177F3B8A">
      <w:pPr>
        <w:spacing w:before="2"/>
        <w:ind w:left="336"/>
        <w:rPr>
          <w:sz w:val="14"/>
        </w:rPr>
      </w:pPr>
      <w:r>
        <w:rPr>
          <w:sz w:val="14"/>
        </w:rPr>
        <w:t>*Kilometers</w:t>
      </w:r>
      <w:r w:rsidR="00C1602E">
        <w:rPr>
          <w:sz w:val="14"/>
        </w:rPr>
        <w:t xml:space="preserve"> </w:t>
      </w:r>
      <w:r>
        <w:rPr>
          <w:sz w:val="14"/>
        </w:rPr>
        <w:t>Radius</w:t>
      </w:r>
    </w:p>
    <w:p w:rsidR="00D66F0D" w:rsidP="00D66F0D" w14:paraId="26927069" w14:textId="77777777">
      <w:pPr>
        <w:spacing w:before="12"/>
        <w:ind w:left="336"/>
        <w:rPr>
          <w:sz w:val="14"/>
        </w:rPr>
      </w:pPr>
      <w:r>
        <w:rPr>
          <w:spacing w:val="-1"/>
          <w:sz w:val="14"/>
        </w:rPr>
        <w:t>**</w:t>
      </w:r>
      <w:r>
        <w:rPr>
          <w:spacing w:val="-20"/>
          <w:sz w:val="14"/>
        </w:rPr>
        <w:t xml:space="preserve"> </w:t>
      </w:r>
      <w:r>
        <w:rPr>
          <w:spacing w:val="-1"/>
          <w:sz w:val="14"/>
        </w:rPr>
        <w:t>Complete</w:t>
      </w:r>
      <w:r>
        <w:rPr>
          <w:spacing w:val="-20"/>
          <w:sz w:val="14"/>
        </w:rPr>
        <w:t xml:space="preserve"> </w:t>
      </w:r>
      <w:r>
        <w:rPr>
          <w:spacing w:val="-1"/>
          <w:sz w:val="14"/>
        </w:rPr>
        <w:t>as</w:t>
      </w:r>
      <w:r>
        <w:rPr>
          <w:spacing w:val="-17"/>
          <w:sz w:val="14"/>
        </w:rPr>
        <w:t xml:space="preserve"> </w:t>
      </w:r>
      <w:r>
        <w:rPr>
          <w:spacing w:val="-1"/>
          <w:sz w:val="14"/>
        </w:rPr>
        <w:t>applicable</w:t>
      </w:r>
      <w:r>
        <w:rPr>
          <w:spacing w:val="-20"/>
          <w:sz w:val="14"/>
        </w:rPr>
        <w:t xml:space="preserve"> </w:t>
      </w:r>
      <w:r>
        <w:rPr>
          <w:spacing w:val="-1"/>
          <w:sz w:val="14"/>
        </w:rPr>
        <w:t>-</w:t>
      </w:r>
      <w:r>
        <w:rPr>
          <w:spacing w:val="-25"/>
          <w:sz w:val="14"/>
        </w:rPr>
        <w:t xml:space="preserve"> </w:t>
      </w:r>
      <w:r>
        <w:rPr>
          <w:spacing w:val="-1"/>
          <w:sz w:val="14"/>
        </w:rPr>
        <w:t>refer</w:t>
      </w:r>
      <w:r>
        <w:rPr>
          <w:spacing w:val="-20"/>
          <w:sz w:val="14"/>
        </w:rPr>
        <w:t xml:space="preserve"> </w:t>
      </w:r>
      <w:r>
        <w:rPr>
          <w:spacing w:val="-1"/>
          <w:sz w:val="14"/>
        </w:rPr>
        <w:t>to</w:t>
      </w:r>
      <w:r>
        <w:rPr>
          <w:spacing w:val="-24"/>
          <w:sz w:val="14"/>
        </w:rPr>
        <w:t xml:space="preserve"> </w:t>
      </w:r>
      <w:r>
        <w:rPr>
          <w:spacing w:val="-1"/>
          <w:sz w:val="14"/>
        </w:rPr>
        <w:t>instructions</w:t>
      </w:r>
      <w:r>
        <w:rPr>
          <w:spacing w:val="-19"/>
          <w:sz w:val="14"/>
        </w:rPr>
        <w:t xml:space="preserve"> </w:t>
      </w:r>
      <w:r>
        <w:rPr>
          <w:spacing w:val="-1"/>
          <w:sz w:val="14"/>
        </w:rPr>
        <w:t>for</w:t>
      </w:r>
      <w:r>
        <w:rPr>
          <w:spacing w:val="-23"/>
          <w:sz w:val="14"/>
        </w:rPr>
        <w:t xml:space="preserve"> </w:t>
      </w:r>
      <w:r>
        <w:rPr>
          <w:spacing w:val="-1"/>
          <w:sz w:val="14"/>
        </w:rPr>
        <w:t>applicability.</w:t>
      </w:r>
    </w:p>
    <w:p w:rsidR="00D66F0D" w:rsidP="00D66F0D" w14:paraId="5AEF2C35" w14:textId="77777777">
      <w:pPr>
        <w:pStyle w:val="BodyText"/>
        <w:spacing w:before="1"/>
        <w:rPr>
          <w:sz w:val="17"/>
        </w:rPr>
      </w:pPr>
    </w:p>
    <w:p w:rsidR="00D66F0D" w:rsidP="00D66F0D" w14:paraId="247FD2B5" w14:textId="77777777">
      <w:pPr>
        <w:pStyle w:val="BodyText"/>
        <w:spacing w:before="1"/>
        <w:ind w:left="336"/>
        <w:jc w:val="both"/>
      </w:pPr>
      <w:r>
        <w:rPr>
          <w:spacing w:val="-3"/>
          <w:u w:val="single"/>
        </w:rPr>
        <w:t>Item 5</w:t>
      </w:r>
      <w:r>
        <w:rPr>
          <w:spacing w:val="2"/>
        </w:rPr>
        <w:t xml:space="preserve"> </w:t>
      </w:r>
      <w:r>
        <w:rPr>
          <w:spacing w:val="-3"/>
        </w:rPr>
        <w:t>This</w:t>
      </w:r>
      <w:r>
        <w:rPr>
          <w:spacing w:val="-15"/>
        </w:rPr>
        <w:t xml:space="preserve"> </w:t>
      </w:r>
      <w:r>
        <w:rPr>
          <w:spacing w:val="-3"/>
        </w:rPr>
        <w:t>item</w:t>
      </w:r>
      <w:r>
        <w:rPr>
          <w:spacing w:val="-1"/>
        </w:rPr>
        <w:t xml:space="preserve"> </w:t>
      </w:r>
      <w:r>
        <w:rPr>
          <w:spacing w:val="-3"/>
        </w:rPr>
        <w:t>is</w:t>
      </w:r>
      <w:r>
        <w:rPr>
          <w:spacing w:val="-6"/>
        </w:rPr>
        <w:t xml:space="preserve"> </w:t>
      </w:r>
      <w:r>
        <w:rPr>
          <w:spacing w:val="-3"/>
        </w:rPr>
        <w:t>optional.</w:t>
      </w:r>
      <w:r>
        <w:rPr>
          <w:spacing w:val="43"/>
        </w:rPr>
        <w:t xml:space="preserve"> </w:t>
      </w:r>
      <w:r>
        <w:rPr>
          <w:spacing w:val="-3"/>
        </w:rPr>
        <w:t>Enter</w:t>
      </w:r>
      <w:r>
        <w:rPr>
          <w:spacing w:val="-13"/>
        </w:rPr>
        <w:t xml:space="preserve"> </w:t>
      </w:r>
      <w:r>
        <w:rPr>
          <w:spacing w:val="-3"/>
        </w:rPr>
        <w:t>a</w:t>
      </w:r>
      <w:r>
        <w:rPr>
          <w:spacing w:val="-4"/>
        </w:rPr>
        <w:t xml:space="preserve"> </w:t>
      </w:r>
      <w:r>
        <w:rPr>
          <w:spacing w:val="-3"/>
        </w:rPr>
        <w:t>location</w:t>
      </w:r>
      <w:r>
        <w:rPr>
          <w:spacing w:val="-8"/>
        </w:rPr>
        <w:t xml:space="preserve"> </w:t>
      </w:r>
      <w:r>
        <w:rPr>
          <w:spacing w:val="-3"/>
        </w:rPr>
        <w:t>name</w:t>
      </w:r>
      <w:r>
        <w:rPr>
          <w:spacing w:val="-12"/>
        </w:rPr>
        <w:t xml:space="preserve"> </w:t>
      </w:r>
      <w:r>
        <w:rPr>
          <w:spacing w:val="-3"/>
        </w:rPr>
        <w:t>that</w:t>
      </w:r>
      <w:r>
        <w:rPr>
          <w:spacing w:val="-9"/>
        </w:rPr>
        <w:t xml:space="preserve"> </w:t>
      </w:r>
      <w:r>
        <w:rPr>
          <w:spacing w:val="-2"/>
        </w:rPr>
        <w:t>describes</w:t>
      </w:r>
      <w:r>
        <w:rPr>
          <w:spacing w:val="-10"/>
        </w:rPr>
        <w:t xml:space="preserve"> </w:t>
      </w:r>
      <w:r>
        <w:rPr>
          <w:spacing w:val="-2"/>
        </w:rPr>
        <w:t>the</w:t>
      </w:r>
      <w:r>
        <w:rPr>
          <w:spacing w:val="-4"/>
        </w:rPr>
        <w:t xml:space="preserve"> </w:t>
      </w:r>
      <w:r>
        <w:rPr>
          <w:spacing w:val="-2"/>
        </w:rPr>
        <w:t>location</w:t>
      </w:r>
      <w:r>
        <w:rPr>
          <w:spacing w:val="-8"/>
        </w:rPr>
        <w:t xml:space="preserve"> </w:t>
      </w:r>
      <w:r>
        <w:rPr>
          <w:spacing w:val="-2"/>
        </w:rPr>
        <w:t>(up</w:t>
      </w:r>
      <w:r>
        <w:rPr>
          <w:spacing w:val="-7"/>
        </w:rPr>
        <w:t xml:space="preserve"> </w:t>
      </w:r>
      <w:r>
        <w:rPr>
          <w:spacing w:val="-2"/>
        </w:rPr>
        <w:t>to</w:t>
      </w:r>
      <w:r>
        <w:rPr>
          <w:spacing w:val="-7"/>
        </w:rPr>
        <w:t xml:space="preserve"> </w:t>
      </w:r>
      <w:r>
        <w:rPr>
          <w:spacing w:val="-2"/>
        </w:rPr>
        <w:t>20</w:t>
      </w:r>
      <w:r>
        <w:rPr>
          <w:spacing w:val="-3"/>
        </w:rPr>
        <w:t xml:space="preserve"> </w:t>
      </w:r>
      <w:r>
        <w:rPr>
          <w:spacing w:val="-2"/>
        </w:rPr>
        <w:t>characters</w:t>
      </w:r>
      <w:r>
        <w:rPr>
          <w:spacing w:val="-10"/>
        </w:rPr>
        <w:t xml:space="preserve"> </w:t>
      </w:r>
      <w:r>
        <w:rPr>
          <w:spacing w:val="-2"/>
        </w:rPr>
        <w:t>maximum).</w:t>
      </w:r>
    </w:p>
    <w:p w:rsidR="00D66F0D" w:rsidP="00D66F0D" w14:paraId="56C34158" w14:textId="77777777">
      <w:pPr>
        <w:pStyle w:val="BodyText"/>
        <w:spacing w:before="8"/>
        <w:rPr>
          <w:sz w:val="9"/>
        </w:rPr>
      </w:pPr>
    </w:p>
    <w:p w:rsidR="00D66F0D" w:rsidP="00D66F0D" w14:paraId="1BAEB3C6" w14:textId="77777777">
      <w:pPr>
        <w:pStyle w:val="BodyText"/>
        <w:spacing w:before="94"/>
        <w:ind w:left="336" w:right="345"/>
        <w:jc w:val="both"/>
      </w:pPr>
      <w:r>
        <w:rPr>
          <w:u w:val="single"/>
        </w:rPr>
        <w:t>Item 6</w:t>
      </w:r>
      <w:r>
        <w:t xml:space="preserve"> This item is required for fixed locations if the action requested in Item 1 is ‘A’ or ‘M’.</w:t>
      </w:r>
      <w:r>
        <w:rPr>
          <w:spacing w:val="50"/>
        </w:rPr>
        <w:t xml:space="preserve"> </w:t>
      </w:r>
      <w:r>
        <w:t>If antenna structure registration is</w:t>
      </w:r>
      <w:r>
        <w:rPr>
          <w:spacing w:val="50"/>
        </w:rPr>
        <w:t xml:space="preserve"> </w:t>
      </w:r>
      <w:r>
        <w:t>required,</w:t>
      </w:r>
      <w:r>
        <w:rPr>
          <w:spacing w:val="1"/>
        </w:rPr>
        <w:t xml:space="preserve"> </w:t>
      </w:r>
      <w:r>
        <w:t>enter the seven digit FCC Antenna Structure Registration Number (shown on the structure’s registration, FCC 854R) or the FCC 854 File</w:t>
      </w:r>
      <w:r>
        <w:rPr>
          <w:spacing w:val="1"/>
        </w:rPr>
        <w:t xml:space="preserve"> </w:t>
      </w:r>
      <w:r>
        <w:t>Number.</w:t>
      </w:r>
      <w:r>
        <w:rPr>
          <w:spacing w:val="44"/>
        </w:rPr>
        <w:t xml:space="preserve"> </w:t>
      </w:r>
      <w:r>
        <w:t>Otherwise,</w:t>
      </w:r>
      <w:r>
        <w:rPr>
          <w:spacing w:val="-19"/>
        </w:rPr>
        <w:t xml:space="preserve"> </w:t>
      </w:r>
      <w:r>
        <w:t>enter</w:t>
      </w:r>
      <w:r>
        <w:rPr>
          <w:spacing w:val="-4"/>
        </w:rPr>
        <w:t xml:space="preserve"> </w:t>
      </w:r>
      <w:r>
        <w:t>N/A</w:t>
      </w:r>
      <w:r>
        <w:rPr>
          <w:spacing w:val="-15"/>
        </w:rPr>
        <w:t xml:space="preserve"> </w:t>
      </w:r>
      <w:r>
        <w:t>to indicate</w:t>
      </w:r>
      <w:r>
        <w:rPr>
          <w:spacing w:val="-9"/>
        </w:rPr>
        <w:t xml:space="preserve"> </w:t>
      </w:r>
      <w:r>
        <w:t>that</w:t>
      </w:r>
      <w:r>
        <w:rPr>
          <w:spacing w:val="-10"/>
        </w:rPr>
        <w:t xml:space="preserve"> </w:t>
      </w:r>
      <w:r>
        <w:t>FAA</w:t>
      </w:r>
      <w:r>
        <w:rPr>
          <w:spacing w:val="-6"/>
        </w:rPr>
        <w:t xml:space="preserve"> </w:t>
      </w:r>
      <w:r>
        <w:t>notification</w:t>
      </w:r>
      <w:r>
        <w:rPr>
          <w:spacing w:val="-13"/>
        </w:rPr>
        <w:t xml:space="preserve"> </w:t>
      </w:r>
      <w:r>
        <w:t>is</w:t>
      </w:r>
      <w:r>
        <w:rPr>
          <w:spacing w:val="-2"/>
        </w:rPr>
        <w:t xml:space="preserve"> </w:t>
      </w:r>
      <w:r>
        <w:t>not</w:t>
      </w:r>
      <w:r>
        <w:rPr>
          <w:spacing w:val="-9"/>
        </w:rPr>
        <w:t xml:space="preserve"> </w:t>
      </w:r>
      <w:r>
        <w:t>required.</w:t>
      </w:r>
    </w:p>
    <w:p w:rsidR="00D66F0D" w:rsidP="00D66F0D" w14:paraId="18336E80" w14:textId="77777777">
      <w:pPr>
        <w:pStyle w:val="BodyText"/>
        <w:spacing w:before="7"/>
        <w:rPr>
          <w:sz w:val="17"/>
        </w:rPr>
      </w:pPr>
    </w:p>
    <w:p w:rsidR="00D66F0D" w:rsidP="00D66F0D" w14:paraId="0822E77D" w14:textId="523E3569">
      <w:pPr>
        <w:pStyle w:val="BodyText"/>
        <w:ind w:left="1775" w:right="339" w:hanging="720"/>
        <w:jc w:val="both"/>
      </w:pPr>
      <w:r>
        <w:rPr>
          <w:b/>
        </w:rPr>
        <w:t>Note:</w:t>
      </w:r>
      <w:r>
        <w:rPr>
          <w:b/>
          <w:spacing w:val="50"/>
        </w:rPr>
        <w:t xml:space="preserve"> </w:t>
      </w:r>
      <w:r>
        <w:t>Effective 7/1/96 the</w:t>
      </w:r>
      <w:r>
        <w:rPr>
          <w:spacing w:val="50"/>
        </w:rPr>
        <w:t xml:space="preserve"> </w:t>
      </w:r>
      <w:r>
        <w:t>Commission requires owners to register certain structures.</w:t>
      </w:r>
      <w:r>
        <w:rPr>
          <w:spacing w:val="51"/>
        </w:rPr>
        <w:t xml:space="preserve"> </w:t>
      </w:r>
      <w:r>
        <w:t>When</w:t>
      </w:r>
      <w:r>
        <w:rPr>
          <w:spacing w:val="50"/>
        </w:rPr>
        <w:t xml:space="preserve"> </w:t>
      </w:r>
      <w:r>
        <w:t>required, antenna structures must</w:t>
      </w:r>
      <w:r>
        <w:rPr>
          <w:spacing w:val="1"/>
        </w:rPr>
        <w:t xml:space="preserve"> </w:t>
      </w:r>
      <w:r>
        <w:t>be registered using FCC 854. The use of this FCC 601 to supply antenna structure information does not replace the</w:t>
      </w:r>
      <w:r>
        <w:rPr>
          <w:spacing w:val="1"/>
        </w:rPr>
        <w:t xml:space="preserve"> </w:t>
      </w:r>
      <w:r>
        <w:t>requirement</w:t>
      </w:r>
      <w:r>
        <w:rPr>
          <w:spacing w:val="1"/>
        </w:rPr>
        <w:t xml:space="preserve"> </w:t>
      </w:r>
      <w:r>
        <w:t>to</w:t>
      </w:r>
      <w:r>
        <w:rPr>
          <w:spacing w:val="1"/>
        </w:rPr>
        <w:t xml:space="preserve"> </w:t>
      </w:r>
      <w:r>
        <w:t>register</w:t>
      </w:r>
      <w:r>
        <w:rPr>
          <w:spacing w:val="1"/>
        </w:rPr>
        <w:t xml:space="preserve"> </w:t>
      </w:r>
      <w:r>
        <w:t>antenna</w:t>
      </w:r>
      <w:r>
        <w:rPr>
          <w:spacing w:val="1"/>
        </w:rPr>
        <w:t xml:space="preserve"> </w:t>
      </w:r>
      <w:r>
        <w:t>structures</w:t>
      </w:r>
      <w:r>
        <w:rPr>
          <w:spacing w:val="1"/>
        </w:rPr>
        <w:t xml:space="preserve"> </w:t>
      </w:r>
      <w:r>
        <w:t>on</w:t>
      </w:r>
      <w:r>
        <w:rPr>
          <w:spacing w:val="1"/>
        </w:rPr>
        <w:t xml:space="preserve"> </w:t>
      </w:r>
      <w:r>
        <w:t>the</w:t>
      </w:r>
      <w:r>
        <w:rPr>
          <w:spacing w:val="1"/>
        </w:rPr>
        <w:t xml:space="preserve"> </w:t>
      </w:r>
      <w:r>
        <w:t>FCC</w:t>
      </w:r>
      <w:r>
        <w:rPr>
          <w:spacing w:val="1"/>
        </w:rPr>
        <w:t xml:space="preserve"> </w:t>
      </w:r>
      <w:r>
        <w:t>854.</w:t>
      </w:r>
      <w:r>
        <w:rPr>
          <w:spacing w:val="1"/>
        </w:rPr>
        <w:t xml:space="preserve"> </w:t>
      </w:r>
      <w:r>
        <w:t>For</w:t>
      </w:r>
      <w:r>
        <w:rPr>
          <w:spacing w:val="1"/>
        </w:rPr>
        <w:t xml:space="preserve"> </w:t>
      </w:r>
      <w:r>
        <w:t>more</w:t>
      </w:r>
      <w:r>
        <w:rPr>
          <w:spacing w:val="1"/>
        </w:rPr>
        <w:t xml:space="preserve"> </w:t>
      </w:r>
      <w:r>
        <w:t>information,</w:t>
      </w:r>
      <w:r>
        <w:rPr>
          <w:spacing w:val="1"/>
        </w:rPr>
        <w:t xml:space="preserve"> </w:t>
      </w:r>
      <w:r>
        <w:t>see</w:t>
      </w:r>
      <w:r>
        <w:rPr>
          <w:spacing w:val="1"/>
        </w:rPr>
        <w:t xml:space="preserve"> </w:t>
      </w:r>
      <w:r>
        <w:t>our</w:t>
      </w:r>
      <w:r>
        <w:rPr>
          <w:spacing w:val="1"/>
        </w:rPr>
        <w:t xml:space="preserve"> </w:t>
      </w:r>
      <w:r>
        <w:t>web</w:t>
      </w:r>
      <w:r>
        <w:rPr>
          <w:spacing w:val="1"/>
        </w:rPr>
        <w:t xml:space="preserve"> </w:t>
      </w:r>
      <w:r>
        <w:t>site</w:t>
      </w:r>
      <w:r>
        <w:rPr>
          <w:spacing w:val="1"/>
        </w:rPr>
        <w:t xml:space="preserve"> </w:t>
      </w:r>
      <w:r>
        <w:t>at</w:t>
      </w:r>
      <w:r>
        <w:rPr>
          <w:spacing w:val="1"/>
        </w:rPr>
        <w:t xml:space="preserve"> </w:t>
      </w:r>
      <w:hyperlink r:id="rId108">
        <w:r>
          <w:rPr>
            <w:color w:val="0000FF"/>
            <w:u w:val="single" w:color="0000FF"/>
          </w:rPr>
          <w:t>http://wireless.fcc.gov/antenna</w:t>
        </w:r>
      </w:hyperlink>
      <w:r>
        <w:rPr>
          <w:spacing w:val="1"/>
        </w:rPr>
        <w:t xml:space="preserve"> </w:t>
      </w:r>
      <w:r>
        <w:t>call (877) 480-3201, ASL Videophone: 1-844-432-2275),</w:t>
      </w:r>
      <w:r>
        <w:rPr>
          <w:spacing w:val="1"/>
        </w:rPr>
        <w:t xml:space="preserve"> </w:t>
      </w:r>
      <w:r>
        <w:t>or you</w:t>
      </w:r>
      <w:r>
        <w:rPr>
          <w:spacing w:val="1"/>
        </w:rPr>
        <w:t xml:space="preserve"> </w:t>
      </w:r>
      <w:r>
        <w:t>may visit</w:t>
      </w:r>
      <w:r>
        <w:rPr>
          <w:spacing w:val="1"/>
        </w:rPr>
        <w:t xml:space="preserve"> </w:t>
      </w:r>
      <w:r>
        <w:t>the web at</w:t>
      </w:r>
      <w:r>
        <w:rPr>
          <w:spacing w:val="1"/>
        </w:rPr>
        <w:t xml:space="preserve"> </w:t>
      </w:r>
      <w:hyperlink r:id="rId17">
        <w:r>
          <w:rPr>
            <w:color w:val="0000FF"/>
            <w:u w:val="single" w:color="0000FF"/>
          </w:rPr>
          <w:t>http://esupport.fcc.gov</w:t>
        </w:r>
      </w:hyperlink>
    </w:p>
    <w:p w:rsidR="00D66F0D" w:rsidP="00D66F0D" w14:paraId="3E1768B9" w14:textId="77777777">
      <w:pPr>
        <w:pStyle w:val="BodyText"/>
        <w:spacing w:before="1"/>
        <w:rPr>
          <w:sz w:val="9"/>
        </w:rPr>
      </w:pPr>
    </w:p>
    <w:p w:rsidR="00D66F0D" w:rsidP="00D66F0D" w14:paraId="23195188" w14:textId="77777777">
      <w:pPr>
        <w:pStyle w:val="BodyText"/>
        <w:spacing w:before="94"/>
        <w:ind w:left="1775" w:right="344" w:hanging="720"/>
        <w:jc w:val="both"/>
      </w:pPr>
      <w:r>
        <w:rPr>
          <w:b/>
        </w:rPr>
        <w:t>Note:</w:t>
      </w:r>
      <w:r>
        <w:rPr>
          <w:b/>
          <w:spacing w:val="50"/>
        </w:rPr>
        <w:t xml:space="preserve"> </w:t>
      </w:r>
      <w:r>
        <w:t>If, in</w:t>
      </w:r>
      <w:r>
        <w:rPr>
          <w:spacing w:val="50"/>
        </w:rPr>
        <w:t xml:space="preserve"> </w:t>
      </w:r>
      <w:r>
        <w:t>accordance with 47</w:t>
      </w:r>
      <w:r>
        <w:rPr>
          <w:spacing w:val="50"/>
        </w:rPr>
        <w:t xml:space="preserve"> </w:t>
      </w:r>
      <w:r>
        <w:t>CFR §</w:t>
      </w:r>
      <w:r>
        <w:rPr>
          <w:spacing w:val="50"/>
        </w:rPr>
        <w:t xml:space="preserve"> </w:t>
      </w:r>
      <w:r>
        <w:t>17.14,</w:t>
      </w:r>
      <w:r>
        <w:rPr>
          <w:spacing w:val="51"/>
        </w:rPr>
        <w:t xml:space="preserve"> </w:t>
      </w:r>
      <w:r>
        <w:t>Antenna Structure Registration is</w:t>
      </w:r>
      <w:r>
        <w:rPr>
          <w:spacing w:val="50"/>
        </w:rPr>
        <w:t xml:space="preserve"> </w:t>
      </w:r>
      <w:r>
        <w:t>not required because the structure is shielded</w:t>
      </w:r>
      <w:r>
        <w:rPr>
          <w:spacing w:val="1"/>
        </w:rPr>
        <w:t xml:space="preserve"> </w:t>
      </w:r>
      <w:r>
        <w:t>by existing structures or because it is fixed by its functional purpose, submit supporting documentation as an attachment</w:t>
      </w:r>
      <w:r>
        <w:rPr>
          <w:spacing w:val="1"/>
        </w:rPr>
        <w:t xml:space="preserve"> </w:t>
      </w:r>
      <w:r>
        <w:t>to</w:t>
      </w:r>
      <w:r>
        <w:rPr>
          <w:spacing w:val="1"/>
        </w:rPr>
        <w:t xml:space="preserve"> </w:t>
      </w:r>
      <w:r>
        <w:t>your</w:t>
      </w:r>
      <w:r>
        <w:rPr>
          <w:spacing w:val="-4"/>
        </w:rPr>
        <w:t xml:space="preserve"> </w:t>
      </w:r>
      <w:r>
        <w:t>application.</w:t>
      </w:r>
    </w:p>
    <w:p w:rsidR="00D66F0D" w:rsidP="00D66F0D" w14:paraId="1D599D75" w14:textId="77777777">
      <w:pPr>
        <w:pStyle w:val="BodyText"/>
        <w:spacing w:before="2"/>
      </w:pPr>
    </w:p>
    <w:p w:rsidR="00D66F0D" w:rsidP="00D66F0D" w14:paraId="11FA5D2F" w14:textId="77777777">
      <w:pPr>
        <w:pStyle w:val="BodyText"/>
        <w:ind w:left="336" w:right="341"/>
        <w:jc w:val="both"/>
      </w:pPr>
      <w:r>
        <w:rPr>
          <w:u w:val="single"/>
        </w:rPr>
        <w:t>Items 7 and 8</w:t>
      </w:r>
      <w:r>
        <w:t xml:space="preserve"> For fixed locations, if you entered ‘N/A’; in Item 6, you must enter the geographic coordinates (latitude and longitude) of the</w:t>
      </w:r>
      <w:r>
        <w:rPr>
          <w:spacing w:val="1"/>
        </w:rPr>
        <w:t xml:space="preserve"> </w:t>
      </w:r>
      <w:r>
        <w:t>location. If you provided an FCC Antenna Structure Registration Number or an FCC 854 File</w:t>
      </w:r>
      <w:r>
        <w:rPr>
          <w:spacing w:val="1"/>
        </w:rPr>
        <w:t xml:space="preserve"> </w:t>
      </w:r>
      <w:r>
        <w:t>Number in</w:t>
      </w:r>
      <w:r>
        <w:rPr>
          <w:spacing w:val="1"/>
        </w:rPr>
        <w:t xml:space="preserve"> </w:t>
      </w:r>
      <w:r>
        <w:t>Item</w:t>
      </w:r>
      <w:r>
        <w:rPr>
          <w:spacing w:val="50"/>
        </w:rPr>
        <w:t xml:space="preserve"> </w:t>
      </w:r>
      <w:r>
        <w:t>6, then these items are</w:t>
      </w:r>
      <w:r>
        <w:rPr>
          <w:spacing w:val="1"/>
        </w:rPr>
        <w:t xml:space="preserve"> </w:t>
      </w:r>
      <w:r>
        <w:rPr>
          <w:spacing w:val="-3"/>
        </w:rPr>
        <w:t>optional (see Important Antenna Structure Registration Information on page 2 of these instructions). For all other locations enter the</w:t>
      </w:r>
      <w:r>
        <w:rPr>
          <w:spacing w:val="-2"/>
        </w:rPr>
        <w:t xml:space="preserve"> </w:t>
      </w:r>
      <w:r>
        <w:rPr>
          <w:spacing w:val="-3"/>
        </w:rPr>
        <w:t>geographic</w:t>
      </w:r>
      <w:r>
        <w:rPr>
          <w:spacing w:val="-2"/>
        </w:rPr>
        <w:t xml:space="preserve"> </w:t>
      </w:r>
      <w:r>
        <w:t>coordinates</w:t>
      </w:r>
      <w:r>
        <w:rPr>
          <w:spacing w:val="-17"/>
        </w:rPr>
        <w:t xml:space="preserve"> </w:t>
      </w:r>
      <w:r>
        <w:t>as</w:t>
      </w:r>
      <w:r>
        <w:rPr>
          <w:spacing w:val="-1"/>
        </w:rPr>
        <w:t xml:space="preserve"> </w:t>
      </w:r>
      <w:r>
        <w:t>specified</w:t>
      </w:r>
      <w:r>
        <w:rPr>
          <w:spacing w:val="-15"/>
        </w:rPr>
        <w:t xml:space="preserve"> </w:t>
      </w:r>
      <w:r>
        <w:t>in</w:t>
      </w:r>
      <w:r>
        <w:rPr>
          <w:spacing w:val="-7"/>
        </w:rPr>
        <w:t xml:space="preserve"> </w:t>
      </w:r>
      <w:r>
        <w:t>the</w:t>
      </w:r>
      <w:r>
        <w:rPr>
          <w:spacing w:val="-3"/>
        </w:rPr>
        <w:t xml:space="preserve"> </w:t>
      </w:r>
      <w:r>
        <w:t>table</w:t>
      </w:r>
      <w:r>
        <w:rPr>
          <w:spacing w:val="-11"/>
        </w:rPr>
        <w:t xml:space="preserve"> </w:t>
      </w:r>
      <w:r>
        <w:t>in</w:t>
      </w:r>
      <w:r>
        <w:rPr>
          <w:spacing w:val="-3"/>
        </w:rPr>
        <w:t xml:space="preserve"> </w:t>
      </w:r>
      <w:r>
        <w:t>the</w:t>
      </w:r>
      <w:r>
        <w:rPr>
          <w:spacing w:val="-10"/>
        </w:rPr>
        <w:t xml:space="preserve"> </w:t>
      </w:r>
      <w:r>
        <w:t>instructions</w:t>
      </w:r>
      <w:r>
        <w:rPr>
          <w:spacing w:val="-8"/>
        </w:rPr>
        <w:t xml:space="preserve"> </w:t>
      </w:r>
      <w:r>
        <w:t>for</w:t>
      </w:r>
      <w:r>
        <w:rPr>
          <w:spacing w:val="-8"/>
        </w:rPr>
        <w:t xml:space="preserve"> </w:t>
      </w:r>
      <w:r>
        <w:t>Item</w:t>
      </w:r>
      <w:r>
        <w:rPr>
          <w:spacing w:val="-3"/>
        </w:rPr>
        <w:t xml:space="preserve"> </w:t>
      </w:r>
      <w:r>
        <w:t>4:</w:t>
      </w:r>
    </w:p>
    <w:p w:rsidR="00D66F0D" w:rsidP="00D66F0D" w14:paraId="4CD59915" w14:textId="77777777">
      <w:pPr>
        <w:pStyle w:val="BodyText"/>
        <w:spacing w:before="4"/>
        <w:rPr>
          <w:sz w:val="17"/>
        </w:rPr>
      </w:pPr>
    </w:p>
    <w:p w:rsidR="00D66F0D" w:rsidP="00D66F0D" w14:paraId="395E9FA2" w14:textId="77777777">
      <w:pPr>
        <w:pStyle w:val="BodyText"/>
        <w:ind w:left="1056"/>
      </w:pPr>
      <w:r>
        <w:rPr>
          <w:spacing w:val="-3"/>
        </w:rPr>
        <w:t>If</w:t>
      </w:r>
      <w:r>
        <w:rPr>
          <w:spacing w:val="-1"/>
        </w:rPr>
        <w:t xml:space="preserve"> </w:t>
      </w:r>
      <w:r>
        <w:rPr>
          <w:spacing w:val="-3"/>
        </w:rPr>
        <w:t>‘P’</w:t>
      </w:r>
      <w:r>
        <w:t xml:space="preserve"> </w:t>
      </w:r>
      <w:r>
        <w:rPr>
          <w:spacing w:val="-3"/>
        </w:rPr>
        <w:t>was</w:t>
      </w:r>
      <w:r>
        <w:rPr>
          <w:spacing w:val="-6"/>
        </w:rPr>
        <w:t xml:space="preserve"> </w:t>
      </w:r>
      <w:r>
        <w:rPr>
          <w:spacing w:val="-3"/>
        </w:rPr>
        <w:t>entered</w:t>
      </w:r>
      <w:r>
        <w:rPr>
          <w:spacing w:val="-9"/>
        </w:rPr>
        <w:t xml:space="preserve"> </w:t>
      </w:r>
      <w:r>
        <w:rPr>
          <w:spacing w:val="-3"/>
        </w:rPr>
        <w:t>in Item</w:t>
      </w:r>
      <w:r>
        <w:rPr>
          <w:spacing w:val="1"/>
        </w:rPr>
        <w:t xml:space="preserve"> </w:t>
      </w:r>
      <w:r>
        <w:rPr>
          <w:spacing w:val="-3"/>
        </w:rPr>
        <w:t>4, enter</w:t>
      </w:r>
      <w:r>
        <w:rPr>
          <w:spacing w:val="-9"/>
        </w:rPr>
        <w:t xml:space="preserve"> </w:t>
      </w:r>
      <w:r>
        <w:rPr>
          <w:spacing w:val="-3"/>
        </w:rPr>
        <w:t>the</w:t>
      </w:r>
      <w:r>
        <w:rPr>
          <w:spacing w:val="-7"/>
        </w:rPr>
        <w:t xml:space="preserve"> </w:t>
      </w:r>
      <w:r>
        <w:rPr>
          <w:spacing w:val="-3"/>
        </w:rPr>
        <w:t>geographic</w:t>
      </w:r>
      <w:r>
        <w:rPr>
          <w:spacing w:val="-12"/>
        </w:rPr>
        <w:t xml:space="preserve"> </w:t>
      </w:r>
      <w:r>
        <w:rPr>
          <w:spacing w:val="-2"/>
        </w:rPr>
        <w:t>coordinates</w:t>
      </w:r>
      <w:r>
        <w:rPr>
          <w:spacing w:val="-16"/>
        </w:rPr>
        <w:t xml:space="preserve"> </w:t>
      </w:r>
      <w:r>
        <w:rPr>
          <w:spacing w:val="-2"/>
        </w:rPr>
        <w:t>of</w:t>
      </w:r>
      <w:r>
        <w:t xml:space="preserve"> </w:t>
      </w:r>
      <w:r>
        <w:rPr>
          <w:spacing w:val="-2"/>
        </w:rPr>
        <w:t>the</w:t>
      </w:r>
      <w:r>
        <w:rPr>
          <w:spacing w:val="-8"/>
        </w:rPr>
        <w:t xml:space="preserve"> </w:t>
      </w:r>
      <w:r>
        <w:rPr>
          <w:spacing w:val="-2"/>
        </w:rPr>
        <w:t>center</w:t>
      </w:r>
      <w:r>
        <w:rPr>
          <w:spacing w:val="-16"/>
        </w:rPr>
        <w:t xml:space="preserve"> </w:t>
      </w:r>
      <w:r>
        <w:rPr>
          <w:spacing w:val="-2"/>
        </w:rPr>
        <w:t>point;</w:t>
      </w:r>
    </w:p>
    <w:p w:rsidR="00D66F0D" w:rsidP="00D66F0D" w14:paraId="7E1EDDFE" w14:textId="77777777">
      <w:pPr>
        <w:pStyle w:val="BodyText"/>
        <w:spacing w:before="2" w:line="207" w:lineRule="exact"/>
        <w:ind w:left="1056"/>
        <w:rPr>
          <w:i/>
        </w:rPr>
      </w:pPr>
      <w:r>
        <w:rPr>
          <w:spacing w:val="-3"/>
        </w:rPr>
        <w:t>If</w:t>
      </w:r>
      <w:r>
        <w:rPr>
          <w:spacing w:val="-1"/>
        </w:rPr>
        <w:t xml:space="preserve"> </w:t>
      </w:r>
      <w:r>
        <w:rPr>
          <w:spacing w:val="-3"/>
        </w:rPr>
        <w:t>‘R’</w:t>
      </w:r>
      <w:r>
        <w:rPr>
          <w:spacing w:val="1"/>
        </w:rPr>
        <w:t xml:space="preserve"> </w:t>
      </w:r>
      <w:r>
        <w:rPr>
          <w:spacing w:val="-3"/>
        </w:rPr>
        <w:t>was</w:t>
      </w:r>
      <w:r>
        <w:rPr>
          <w:spacing w:val="-7"/>
        </w:rPr>
        <w:t xml:space="preserve"> </w:t>
      </w:r>
      <w:r>
        <w:rPr>
          <w:spacing w:val="-3"/>
        </w:rPr>
        <w:t>entered</w:t>
      </w:r>
      <w:r>
        <w:rPr>
          <w:spacing w:val="-12"/>
        </w:rPr>
        <w:t xml:space="preserve"> </w:t>
      </w:r>
      <w:r>
        <w:rPr>
          <w:spacing w:val="-3"/>
        </w:rPr>
        <w:t>in</w:t>
      </w:r>
      <w:r>
        <w:rPr>
          <w:spacing w:val="-6"/>
        </w:rPr>
        <w:t xml:space="preserve"> </w:t>
      </w:r>
      <w:r>
        <w:rPr>
          <w:spacing w:val="-3"/>
        </w:rPr>
        <w:t>Item</w:t>
      </w:r>
      <w:r>
        <w:rPr>
          <w:spacing w:val="-5"/>
        </w:rPr>
        <w:t xml:space="preserve"> </w:t>
      </w:r>
      <w:r>
        <w:rPr>
          <w:spacing w:val="-3"/>
        </w:rPr>
        <w:t>4,</w:t>
      </w:r>
      <w:r>
        <w:rPr>
          <w:spacing w:val="-9"/>
        </w:rPr>
        <w:t xml:space="preserve"> </w:t>
      </w:r>
      <w:r>
        <w:rPr>
          <w:spacing w:val="-3"/>
        </w:rPr>
        <w:t>enter</w:t>
      </w:r>
      <w:r>
        <w:rPr>
          <w:spacing w:val="-10"/>
        </w:rPr>
        <w:t xml:space="preserve"> </w:t>
      </w:r>
      <w:r>
        <w:rPr>
          <w:spacing w:val="-3"/>
        </w:rPr>
        <w:t>the</w:t>
      </w:r>
      <w:r>
        <w:rPr>
          <w:spacing w:val="-4"/>
        </w:rPr>
        <w:t xml:space="preserve"> </w:t>
      </w:r>
      <w:r>
        <w:rPr>
          <w:spacing w:val="-3"/>
        </w:rPr>
        <w:t>geographic</w:t>
      </w:r>
      <w:r>
        <w:rPr>
          <w:spacing w:val="-11"/>
        </w:rPr>
        <w:t xml:space="preserve"> </w:t>
      </w:r>
      <w:r>
        <w:rPr>
          <w:spacing w:val="-2"/>
        </w:rPr>
        <w:t>coordinates</w:t>
      </w:r>
      <w:r>
        <w:rPr>
          <w:spacing w:val="-18"/>
        </w:rPr>
        <w:t xml:space="preserve"> </w:t>
      </w:r>
      <w:r>
        <w:rPr>
          <w:spacing w:val="-2"/>
        </w:rPr>
        <w:t>of the</w:t>
      </w:r>
      <w:r>
        <w:rPr>
          <w:spacing w:val="-9"/>
        </w:rPr>
        <w:t xml:space="preserve"> </w:t>
      </w:r>
      <w:r>
        <w:rPr>
          <w:spacing w:val="-2"/>
        </w:rPr>
        <w:t>southeast</w:t>
      </w:r>
      <w:r>
        <w:rPr>
          <w:spacing w:val="-18"/>
        </w:rPr>
        <w:t xml:space="preserve"> </w:t>
      </w:r>
      <w:r>
        <w:rPr>
          <w:spacing w:val="-2"/>
        </w:rPr>
        <w:t>corner</w:t>
      </w:r>
      <w:r>
        <w:rPr>
          <w:spacing w:val="-13"/>
        </w:rPr>
        <w:t xml:space="preserve"> </w:t>
      </w:r>
      <w:r>
        <w:rPr>
          <w:spacing w:val="-2"/>
        </w:rPr>
        <w:t>of the</w:t>
      </w:r>
      <w:r>
        <w:rPr>
          <w:spacing w:val="-7"/>
        </w:rPr>
        <w:t xml:space="preserve"> </w:t>
      </w:r>
      <w:r>
        <w:rPr>
          <w:spacing w:val="-2"/>
        </w:rPr>
        <w:t>rectangular</w:t>
      </w:r>
      <w:r>
        <w:rPr>
          <w:spacing w:val="-15"/>
        </w:rPr>
        <w:t xml:space="preserve"> </w:t>
      </w:r>
      <w:r>
        <w:rPr>
          <w:spacing w:val="-2"/>
        </w:rPr>
        <w:t>area</w:t>
      </w:r>
      <w:r>
        <w:rPr>
          <w:spacing w:val="-8"/>
        </w:rPr>
        <w:t xml:space="preserve"> </w:t>
      </w:r>
      <w:r>
        <w:rPr>
          <w:spacing w:val="-2"/>
        </w:rPr>
        <w:t>or box.</w:t>
      </w:r>
      <w:r>
        <w:rPr>
          <w:spacing w:val="43"/>
        </w:rPr>
        <w:t xml:space="preserve"> </w:t>
      </w:r>
      <w:r>
        <w:rPr>
          <w:spacing w:val="-2"/>
        </w:rPr>
        <w:t>(</w:t>
      </w:r>
      <w:r>
        <w:rPr>
          <w:i/>
          <w:spacing w:val="-2"/>
        </w:rPr>
        <w:t>See</w:t>
      </w:r>
      <w:r>
        <w:rPr>
          <w:i/>
          <w:spacing w:val="-14"/>
        </w:rPr>
        <w:t xml:space="preserve"> </w:t>
      </w:r>
      <w:r>
        <w:rPr>
          <w:i/>
          <w:spacing w:val="-2"/>
        </w:rPr>
        <w:t>also</w:t>
      </w:r>
    </w:p>
    <w:p w:rsidR="00D66F0D" w:rsidP="00D66F0D" w14:paraId="013758CE" w14:textId="77777777">
      <w:pPr>
        <w:pStyle w:val="BodyText"/>
        <w:spacing w:line="207" w:lineRule="exact"/>
        <w:ind w:left="1056"/>
      </w:pPr>
      <w:r>
        <w:rPr>
          <w:spacing w:val="-3"/>
        </w:rPr>
        <w:t>Items</w:t>
      </w:r>
      <w:r>
        <w:rPr>
          <w:spacing w:val="-7"/>
        </w:rPr>
        <w:t xml:space="preserve"> </w:t>
      </w:r>
      <w:r>
        <w:rPr>
          <w:spacing w:val="-2"/>
        </w:rPr>
        <w:t>21</w:t>
      </w:r>
      <w:r>
        <w:rPr>
          <w:spacing w:val="-3"/>
        </w:rPr>
        <w:t xml:space="preserve"> </w:t>
      </w:r>
      <w:r>
        <w:rPr>
          <w:spacing w:val="-2"/>
        </w:rPr>
        <w:t>and</w:t>
      </w:r>
      <w:r>
        <w:rPr>
          <w:spacing w:val="-7"/>
        </w:rPr>
        <w:t xml:space="preserve"> </w:t>
      </w:r>
      <w:r>
        <w:rPr>
          <w:spacing w:val="-2"/>
        </w:rPr>
        <w:t>22</w:t>
      </w:r>
      <w:r>
        <w:rPr>
          <w:spacing w:val="-6"/>
        </w:rPr>
        <w:t xml:space="preserve"> </w:t>
      </w:r>
      <w:r>
        <w:rPr>
          <w:spacing w:val="-2"/>
        </w:rPr>
        <w:t>for</w:t>
      </w:r>
      <w:r>
        <w:rPr>
          <w:spacing w:val="-8"/>
        </w:rPr>
        <w:t xml:space="preserve"> </w:t>
      </w:r>
      <w:r>
        <w:rPr>
          <w:spacing w:val="-2"/>
        </w:rPr>
        <w:t>the</w:t>
      </w:r>
      <w:r>
        <w:rPr>
          <w:spacing w:val="-1"/>
        </w:rPr>
        <w:t xml:space="preserve"> </w:t>
      </w:r>
      <w:r>
        <w:rPr>
          <w:spacing w:val="-2"/>
        </w:rPr>
        <w:t>Northwest</w:t>
      </w:r>
      <w:r>
        <w:rPr>
          <w:spacing w:val="-12"/>
        </w:rPr>
        <w:t xml:space="preserve"> </w:t>
      </w:r>
      <w:r>
        <w:rPr>
          <w:spacing w:val="-2"/>
        </w:rPr>
        <w:t>corner)</w:t>
      </w:r>
    </w:p>
    <w:p w:rsidR="00D66F0D" w:rsidP="00D66F0D" w14:paraId="4356904E" w14:textId="77777777">
      <w:pPr>
        <w:pStyle w:val="BodyText"/>
        <w:spacing w:before="6"/>
      </w:pPr>
    </w:p>
    <w:p w:rsidR="00D66F0D" w:rsidP="00D66F0D" w14:paraId="6AEAE663" w14:textId="77777777">
      <w:pPr>
        <w:pStyle w:val="BodyText"/>
        <w:ind w:left="336" w:right="356"/>
        <w:jc w:val="both"/>
      </w:pPr>
      <w:r>
        <w:t xml:space="preserve">Enter the latitude using the format </w:t>
      </w:r>
      <w:r>
        <w:rPr>
          <w:i/>
        </w:rPr>
        <w:t>DD-MM-SS.S</w:t>
      </w:r>
      <w:r>
        <w:t>, where the degrees (</w:t>
      </w:r>
      <w:r>
        <w:rPr>
          <w:i/>
        </w:rPr>
        <w:t>DD</w:t>
      </w:r>
      <w:r>
        <w:t>) term can have a value in the range of 0 to 72, minutes (</w:t>
      </w:r>
      <w:r>
        <w:rPr>
          <w:i/>
        </w:rPr>
        <w:t>MM</w:t>
      </w:r>
      <w:r>
        <w:t>) can</w:t>
      </w:r>
      <w:r>
        <w:rPr>
          <w:spacing w:val="1"/>
        </w:rPr>
        <w:t xml:space="preserve"> </w:t>
      </w:r>
      <w:r>
        <w:t>range from 0 to 59, and seconds (</w:t>
      </w:r>
      <w:r>
        <w:rPr>
          <w:i/>
        </w:rPr>
        <w:t>SS.S</w:t>
      </w:r>
      <w:r>
        <w:t>) can range from 0 to 59.9. If desired, seconds may be rounded to the nearest tenth of a second (in</w:t>
      </w:r>
      <w:r>
        <w:rPr>
          <w:spacing w:val="1"/>
        </w:rPr>
        <w:t xml:space="preserve"> </w:t>
      </w:r>
      <w:r>
        <w:rPr>
          <w:spacing w:val="-3"/>
        </w:rPr>
        <w:t>which</w:t>
      </w:r>
      <w:r>
        <w:rPr>
          <w:spacing w:val="-6"/>
        </w:rPr>
        <w:t xml:space="preserve"> </w:t>
      </w:r>
      <w:r>
        <w:rPr>
          <w:spacing w:val="-3"/>
        </w:rPr>
        <w:t>case,</w:t>
      </w:r>
      <w:r>
        <w:rPr>
          <w:spacing w:val="-11"/>
        </w:rPr>
        <w:t xml:space="preserve"> </w:t>
      </w:r>
      <w:r>
        <w:rPr>
          <w:spacing w:val="-3"/>
        </w:rPr>
        <w:t>use</w:t>
      </w:r>
      <w:r>
        <w:rPr>
          <w:spacing w:val="-7"/>
        </w:rPr>
        <w:t xml:space="preserve"> </w:t>
      </w:r>
      <w:r>
        <w:rPr>
          <w:spacing w:val="-3"/>
        </w:rPr>
        <w:t>the</w:t>
      </w:r>
      <w:r>
        <w:rPr>
          <w:spacing w:val="-4"/>
        </w:rPr>
        <w:t xml:space="preserve"> </w:t>
      </w:r>
      <w:r>
        <w:rPr>
          <w:spacing w:val="-3"/>
        </w:rPr>
        <w:t>format</w:t>
      </w:r>
      <w:r>
        <w:rPr>
          <w:spacing w:val="-7"/>
        </w:rPr>
        <w:t xml:space="preserve"> </w:t>
      </w:r>
      <w:r>
        <w:rPr>
          <w:spacing w:val="-3"/>
        </w:rPr>
        <w:t>DD-MM-SS.S).</w:t>
      </w:r>
      <w:r>
        <w:rPr>
          <w:spacing w:val="42"/>
        </w:rPr>
        <w:t xml:space="preserve"> </w:t>
      </w:r>
      <w:r>
        <w:rPr>
          <w:spacing w:val="-3"/>
        </w:rPr>
        <w:t>In</w:t>
      </w:r>
      <w:r>
        <w:rPr>
          <w:spacing w:val="2"/>
        </w:rPr>
        <w:t xml:space="preserve"> </w:t>
      </w:r>
      <w:r>
        <w:rPr>
          <w:spacing w:val="-3"/>
        </w:rPr>
        <w:t>the</w:t>
      </w:r>
      <w:r>
        <w:rPr>
          <w:spacing w:val="-2"/>
        </w:rPr>
        <w:t xml:space="preserve"> </w:t>
      </w:r>
      <w:r>
        <w:rPr>
          <w:spacing w:val="-3"/>
        </w:rPr>
        <w:t>right</w:t>
      </w:r>
      <w:r>
        <w:rPr>
          <w:spacing w:val="-12"/>
        </w:rPr>
        <w:t xml:space="preserve"> </w:t>
      </w:r>
      <w:r>
        <w:rPr>
          <w:spacing w:val="-3"/>
        </w:rPr>
        <w:t>corner,</w:t>
      </w:r>
      <w:r>
        <w:rPr>
          <w:spacing w:val="-10"/>
        </w:rPr>
        <w:t xml:space="preserve"> </w:t>
      </w:r>
      <w:r>
        <w:rPr>
          <w:spacing w:val="-2"/>
        </w:rPr>
        <w:t>specify</w:t>
      </w:r>
      <w:r>
        <w:rPr>
          <w:spacing w:val="-4"/>
        </w:rPr>
        <w:t xml:space="preserve"> </w:t>
      </w:r>
      <w:r>
        <w:rPr>
          <w:spacing w:val="-2"/>
        </w:rPr>
        <w:t>the</w:t>
      </w:r>
      <w:r>
        <w:rPr>
          <w:spacing w:val="-12"/>
        </w:rPr>
        <w:t xml:space="preserve"> </w:t>
      </w:r>
      <w:r>
        <w:rPr>
          <w:spacing w:val="-2"/>
        </w:rPr>
        <w:t>direction</w:t>
      </w:r>
      <w:r>
        <w:rPr>
          <w:spacing w:val="-12"/>
        </w:rPr>
        <w:t xml:space="preserve"> </w:t>
      </w:r>
      <w:r>
        <w:rPr>
          <w:spacing w:val="-2"/>
        </w:rPr>
        <w:t>as</w:t>
      </w:r>
      <w:r>
        <w:rPr>
          <w:spacing w:val="-1"/>
        </w:rPr>
        <w:t xml:space="preserve"> </w:t>
      </w:r>
      <w:r>
        <w:rPr>
          <w:spacing w:val="-2"/>
        </w:rPr>
        <w:t>either</w:t>
      </w:r>
      <w:r>
        <w:rPr>
          <w:spacing w:val="-17"/>
        </w:rPr>
        <w:t xml:space="preserve"> </w:t>
      </w:r>
      <w:r>
        <w:rPr>
          <w:spacing w:val="-2"/>
        </w:rPr>
        <w:t>N</w:t>
      </w:r>
      <w:r>
        <w:rPr>
          <w:spacing w:val="-8"/>
        </w:rPr>
        <w:t xml:space="preserve"> </w:t>
      </w:r>
      <w:r>
        <w:rPr>
          <w:spacing w:val="-2"/>
        </w:rPr>
        <w:t>for</w:t>
      </w:r>
      <w:r>
        <w:rPr>
          <w:spacing w:val="1"/>
        </w:rPr>
        <w:t xml:space="preserve"> </w:t>
      </w:r>
      <w:r>
        <w:rPr>
          <w:spacing w:val="-2"/>
        </w:rPr>
        <w:t>North</w:t>
      </w:r>
      <w:r>
        <w:rPr>
          <w:spacing w:val="-14"/>
        </w:rPr>
        <w:t xml:space="preserve"> </w:t>
      </w:r>
      <w:r>
        <w:rPr>
          <w:spacing w:val="-2"/>
        </w:rPr>
        <w:t>or</w:t>
      </w:r>
      <w:r>
        <w:rPr>
          <w:spacing w:val="-1"/>
        </w:rPr>
        <w:t xml:space="preserve"> </w:t>
      </w:r>
      <w:r>
        <w:rPr>
          <w:spacing w:val="-2"/>
        </w:rPr>
        <w:t>S</w:t>
      </w:r>
      <w:r>
        <w:rPr>
          <w:spacing w:val="-1"/>
        </w:rPr>
        <w:t xml:space="preserve"> </w:t>
      </w:r>
      <w:r>
        <w:rPr>
          <w:spacing w:val="-2"/>
        </w:rPr>
        <w:t>for</w:t>
      </w:r>
      <w:r>
        <w:rPr>
          <w:spacing w:val="-9"/>
        </w:rPr>
        <w:t xml:space="preserve"> </w:t>
      </w:r>
      <w:r>
        <w:rPr>
          <w:spacing w:val="-2"/>
        </w:rPr>
        <w:t>South.</w:t>
      </w:r>
    </w:p>
    <w:p w:rsidR="00D66F0D" w:rsidP="00D66F0D" w14:paraId="50955867" w14:textId="77777777">
      <w:pPr>
        <w:pStyle w:val="BodyText"/>
        <w:spacing w:before="9"/>
        <w:rPr>
          <w:sz w:val="17"/>
        </w:rPr>
      </w:pPr>
    </w:p>
    <w:p w:rsidR="00D66F0D" w:rsidP="00D66F0D" w14:paraId="0C6D4BC0" w14:textId="77777777">
      <w:pPr>
        <w:pStyle w:val="BodyText"/>
        <w:ind w:left="333" w:right="346" w:firstLine="2"/>
        <w:jc w:val="both"/>
      </w:pPr>
      <w:r>
        <w:t xml:space="preserve">Enter the longitude using the format </w:t>
      </w:r>
      <w:r>
        <w:rPr>
          <w:i/>
        </w:rPr>
        <w:t>DDD-MM-SS</w:t>
      </w:r>
      <w:r>
        <w:t>, where the</w:t>
      </w:r>
      <w:r>
        <w:rPr>
          <w:spacing w:val="1"/>
        </w:rPr>
        <w:t xml:space="preserve"> </w:t>
      </w:r>
      <w:r>
        <w:t>degrees (</w:t>
      </w:r>
      <w:r>
        <w:rPr>
          <w:i/>
        </w:rPr>
        <w:t>DDD</w:t>
      </w:r>
      <w:r>
        <w:t>) term can have a value in</w:t>
      </w:r>
      <w:r>
        <w:rPr>
          <w:spacing w:val="50"/>
        </w:rPr>
        <w:t xml:space="preserve"> </w:t>
      </w:r>
      <w:r>
        <w:t>the range of 64 to 180, minutes</w:t>
      </w:r>
      <w:r>
        <w:rPr>
          <w:spacing w:val="1"/>
        </w:rPr>
        <w:t xml:space="preserve"> </w:t>
      </w:r>
      <w:r>
        <w:t>(</w:t>
      </w:r>
      <w:r>
        <w:rPr>
          <w:i/>
        </w:rPr>
        <w:t>MM</w:t>
      </w:r>
      <w:r>
        <w:t>) can range from 0 to 59, and seconds (</w:t>
      </w:r>
      <w:r>
        <w:rPr>
          <w:i/>
        </w:rPr>
        <w:t>SS.S</w:t>
      </w:r>
      <w:r>
        <w:t>) can range from 0 to 59.9. If desired, seconds may be rounded to the nearest tenth of a</w:t>
      </w:r>
      <w:r>
        <w:rPr>
          <w:spacing w:val="1"/>
        </w:rPr>
        <w:t xml:space="preserve"> </w:t>
      </w:r>
      <w:r>
        <w:rPr>
          <w:spacing w:val="-3"/>
        </w:rPr>
        <w:t>second</w:t>
      </w:r>
      <w:r>
        <w:rPr>
          <w:spacing w:val="-8"/>
        </w:rPr>
        <w:t xml:space="preserve"> </w:t>
      </w:r>
      <w:r>
        <w:rPr>
          <w:spacing w:val="-3"/>
        </w:rPr>
        <w:t>(in</w:t>
      </w:r>
      <w:r>
        <w:rPr>
          <w:spacing w:val="-2"/>
        </w:rPr>
        <w:t xml:space="preserve"> </w:t>
      </w:r>
      <w:r>
        <w:rPr>
          <w:spacing w:val="-3"/>
        </w:rPr>
        <w:t>which</w:t>
      </w:r>
      <w:r>
        <w:rPr>
          <w:spacing w:val="-16"/>
        </w:rPr>
        <w:t xml:space="preserve"> </w:t>
      </w:r>
      <w:r>
        <w:rPr>
          <w:spacing w:val="-3"/>
        </w:rPr>
        <w:t>case,</w:t>
      </w:r>
      <w:r>
        <w:rPr>
          <w:spacing w:val="-11"/>
        </w:rPr>
        <w:t xml:space="preserve"> </w:t>
      </w:r>
      <w:r>
        <w:rPr>
          <w:spacing w:val="-3"/>
        </w:rPr>
        <w:t>use</w:t>
      </w:r>
      <w:r>
        <w:rPr>
          <w:spacing w:val="-9"/>
        </w:rPr>
        <w:t xml:space="preserve"> </w:t>
      </w:r>
      <w:r>
        <w:rPr>
          <w:spacing w:val="-2"/>
        </w:rPr>
        <w:t>the</w:t>
      </w:r>
      <w:r>
        <w:rPr>
          <w:spacing w:val="-9"/>
        </w:rPr>
        <w:t xml:space="preserve"> </w:t>
      </w:r>
      <w:r>
        <w:rPr>
          <w:spacing w:val="-2"/>
        </w:rPr>
        <w:t>format</w:t>
      </w:r>
      <w:r>
        <w:rPr>
          <w:spacing w:val="-7"/>
        </w:rPr>
        <w:t xml:space="preserve"> </w:t>
      </w:r>
      <w:r>
        <w:rPr>
          <w:spacing w:val="-2"/>
        </w:rPr>
        <w:t>DDD-MM-SS.S).</w:t>
      </w:r>
      <w:r>
        <w:rPr>
          <w:spacing w:val="-9"/>
        </w:rPr>
        <w:t xml:space="preserve"> </w:t>
      </w:r>
      <w:r>
        <w:rPr>
          <w:spacing w:val="-2"/>
        </w:rPr>
        <w:t>In</w:t>
      </w:r>
      <w:r>
        <w:rPr>
          <w:spacing w:val="2"/>
        </w:rPr>
        <w:t xml:space="preserve"> </w:t>
      </w:r>
      <w:r>
        <w:rPr>
          <w:spacing w:val="-2"/>
        </w:rPr>
        <w:t>the</w:t>
      </w:r>
      <w:r>
        <w:rPr>
          <w:spacing w:val="-5"/>
        </w:rPr>
        <w:t xml:space="preserve"> </w:t>
      </w:r>
      <w:r>
        <w:rPr>
          <w:spacing w:val="-2"/>
        </w:rPr>
        <w:t>right</w:t>
      </w:r>
      <w:r>
        <w:rPr>
          <w:spacing w:val="-7"/>
        </w:rPr>
        <w:t xml:space="preserve"> </w:t>
      </w:r>
      <w:r>
        <w:rPr>
          <w:spacing w:val="-2"/>
        </w:rPr>
        <w:t>corner,</w:t>
      </w:r>
      <w:r>
        <w:rPr>
          <w:spacing w:val="-12"/>
        </w:rPr>
        <w:t xml:space="preserve"> </w:t>
      </w:r>
      <w:r>
        <w:rPr>
          <w:spacing w:val="-2"/>
        </w:rPr>
        <w:t>specify</w:t>
      </w:r>
      <w:r>
        <w:rPr>
          <w:spacing w:val="-6"/>
        </w:rPr>
        <w:t xml:space="preserve"> </w:t>
      </w:r>
      <w:r>
        <w:rPr>
          <w:spacing w:val="-2"/>
        </w:rPr>
        <w:t>the</w:t>
      </w:r>
      <w:r>
        <w:rPr>
          <w:spacing w:val="-7"/>
        </w:rPr>
        <w:t xml:space="preserve"> </w:t>
      </w:r>
      <w:r>
        <w:rPr>
          <w:spacing w:val="-2"/>
        </w:rPr>
        <w:t>direction</w:t>
      </w:r>
      <w:r>
        <w:rPr>
          <w:spacing w:val="-14"/>
        </w:rPr>
        <w:t xml:space="preserve"> </w:t>
      </w:r>
      <w:r>
        <w:rPr>
          <w:spacing w:val="-2"/>
        </w:rPr>
        <w:t>as</w:t>
      </w:r>
      <w:r>
        <w:rPr>
          <w:spacing w:val="1"/>
        </w:rPr>
        <w:t xml:space="preserve"> </w:t>
      </w:r>
      <w:r>
        <w:rPr>
          <w:spacing w:val="-2"/>
        </w:rPr>
        <w:t>either</w:t>
      </w:r>
      <w:r>
        <w:rPr>
          <w:spacing w:val="-4"/>
        </w:rPr>
        <w:t xml:space="preserve"> </w:t>
      </w:r>
      <w:r>
        <w:rPr>
          <w:spacing w:val="-2"/>
        </w:rPr>
        <w:t>E</w:t>
      </w:r>
      <w:r>
        <w:rPr>
          <w:spacing w:val="-4"/>
        </w:rPr>
        <w:t xml:space="preserve"> </w:t>
      </w:r>
      <w:r>
        <w:rPr>
          <w:spacing w:val="-2"/>
        </w:rPr>
        <w:t>for</w:t>
      </w:r>
      <w:r>
        <w:rPr>
          <w:spacing w:val="-6"/>
        </w:rPr>
        <w:t xml:space="preserve"> </w:t>
      </w:r>
      <w:r>
        <w:rPr>
          <w:spacing w:val="-2"/>
        </w:rPr>
        <w:t>East</w:t>
      </w:r>
      <w:r>
        <w:rPr>
          <w:spacing w:val="-7"/>
        </w:rPr>
        <w:t xml:space="preserve"> </w:t>
      </w:r>
      <w:r>
        <w:rPr>
          <w:spacing w:val="-2"/>
        </w:rPr>
        <w:t>or</w:t>
      </w:r>
      <w:r>
        <w:rPr>
          <w:spacing w:val="-18"/>
        </w:rPr>
        <w:t xml:space="preserve"> </w:t>
      </w:r>
      <w:r>
        <w:rPr>
          <w:spacing w:val="-2"/>
        </w:rPr>
        <w:t>W</w:t>
      </w:r>
      <w:r>
        <w:rPr>
          <w:spacing w:val="9"/>
        </w:rPr>
        <w:t xml:space="preserve"> </w:t>
      </w:r>
      <w:r>
        <w:rPr>
          <w:spacing w:val="-2"/>
        </w:rPr>
        <w:t>for</w:t>
      </w:r>
      <w:r>
        <w:rPr>
          <w:spacing w:val="-19"/>
        </w:rPr>
        <w:t xml:space="preserve"> </w:t>
      </w:r>
      <w:r>
        <w:rPr>
          <w:spacing w:val="-2"/>
        </w:rPr>
        <w:t>West.</w:t>
      </w:r>
    </w:p>
    <w:p w:rsidR="00D66F0D" w:rsidP="00D66F0D" w14:paraId="57FFC08B" w14:textId="77777777">
      <w:pPr>
        <w:jc w:val="both"/>
        <w:sectPr w:rsidSect="00E01665">
          <w:footerReference w:type="default" r:id="rId109"/>
          <w:pgSz w:w="12240" w:h="15840"/>
          <w:pgMar w:top="920" w:right="200" w:bottom="900" w:left="240" w:header="0" w:footer="717" w:gutter="0"/>
          <w:cols w:space="720"/>
        </w:sectPr>
      </w:pPr>
    </w:p>
    <w:p w:rsidR="00D66F0D" w:rsidP="00D66F0D" w14:paraId="098A6C64" w14:textId="77777777">
      <w:pPr>
        <w:pStyle w:val="BodyText"/>
        <w:spacing w:before="75"/>
        <w:ind w:left="336" w:right="939"/>
      </w:pPr>
      <w:r>
        <w:rPr>
          <w:spacing w:val="-3"/>
        </w:rPr>
        <w:t>All coordinates must be referenced to the North American Datum of 1983 (NAD83).</w:t>
      </w:r>
      <w:r>
        <w:rPr>
          <w:spacing w:val="-2"/>
        </w:rPr>
        <w:t xml:space="preserve"> </w:t>
      </w:r>
      <w:r>
        <w:rPr>
          <w:spacing w:val="-3"/>
        </w:rPr>
        <w:t xml:space="preserve">This information can be determined </w:t>
      </w:r>
      <w:r>
        <w:rPr>
          <w:spacing w:val="-2"/>
        </w:rPr>
        <w:t>in many ways,</w:t>
      </w:r>
      <w:r>
        <w:rPr>
          <w:spacing w:val="-1"/>
        </w:rPr>
        <w:t xml:space="preserve"> </w:t>
      </w:r>
      <w:r>
        <w:rPr>
          <w:spacing w:val="-3"/>
        </w:rPr>
        <w:t>including a GPS receiver, a 7.5-minute topographical quadrangle map of the area, or you may consult the city or county/borough/parish</w:t>
      </w:r>
      <w:r>
        <w:rPr>
          <w:spacing w:val="-2"/>
        </w:rPr>
        <w:t xml:space="preserve"> </w:t>
      </w:r>
      <w:r>
        <w:rPr>
          <w:spacing w:val="-3"/>
        </w:rPr>
        <w:t>surveyor</w:t>
      </w:r>
      <w:r>
        <w:rPr>
          <w:spacing w:val="-13"/>
        </w:rPr>
        <w:t xml:space="preserve"> </w:t>
      </w:r>
      <w:r>
        <w:rPr>
          <w:spacing w:val="-3"/>
        </w:rPr>
        <w:t>in</w:t>
      </w:r>
      <w:r>
        <w:rPr>
          <w:spacing w:val="-2"/>
        </w:rPr>
        <w:t xml:space="preserve"> </w:t>
      </w:r>
      <w:r>
        <w:rPr>
          <w:spacing w:val="-3"/>
        </w:rPr>
        <w:t>your</w:t>
      </w:r>
      <w:r>
        <w:rPr>
          <w:spacing w:val="-9"/>
        </w:rPr>
        <w:t xml:space="preserve"> </w:t>
      </w:r>
      <w:r>
        <w:rPr>
          <w:spacing w:val="-3"/>
        </w:rPr>
        <w:t>area.</w:t>
      </w:r>
      <w:r>
        <w:rPr>
          <w:spacing w:val="2"/>
        </w:rPr>
        <w:t xml:space="preserve"> </w:t>
      </w:r>
      <w:r>
        <w:rPr>
          <w:spacing w:val="-3"/>
        </w:rPr>
        <w:t>Topographical</w:t>
      </w:r>
      <w:r>
        <w:rPr>
          <w:spacing w:val="-17"/>
        </w:rPr>
        <w:t xml:space="preserve"> </w:t>
      </w:r>
      <w:r>
        <w:rPr>
          <w:spacing w:val="-3"/>
        </w:rPr>
        <w:t>maps</w:t>
      </w:r>
      <w:r>
        <w:rPr>
          <w:spacing w:val="-6"/>
        </w:rPr>
        <w:t xml:space="preserve"> </w:t>
      </w:r>
      <w:r>
        <w:rPr>
          <w:spacing w:val="-3"/>
        </w:rPr>
        <w:t>may</w:t>
      </w:r>
      <w:r>
        <w:rPr>
          <w:spacing w:val="-4"/>
        </w:rPr>
        <w:t xml:space="preserve"> </w:t>
      </w:r>
      <w:r>
        <w:rPr>
          <w:spacing w:val="-3"/>
        </w:rPr>
        <w:t>be</w:t>
      </w:r>
      <w:r>
        <w:rPr>
          <w:spacing w:val="-7"/>
        </w:rPr>
        <w:t xml:space="preserve"> </w:t>
      </w:r>
      <w:r>
        <w:rPr>
          <w:spacing w:val="-3"/>
        </w:rPr>
        <w:t>purchased</w:t>
      </w:r>
      <w:r>
        <w:rPr>
          <w:spacing w:val="-12"/>
        </w:rPr>
        <w:t xml:space="preserve"> </w:t>
      </w:r>
      <w:r>
        <w:rPr>
          <w:spacing w:val="-3"/>
        </w:rPr>
        <w:t>from</w:t>
      </w:r>
      <w:r>
        <w:rPr>
          <w:spacing w:val="-5"/>
        </w:rPr>
        <w:t xml:space="preserve"> </w:t>
      </w:r>
      <w:r>
        <w:rPr>
          <w:spacing w:val="-3"/>
        </w:rPr>
        <w:t>the</w:t>
      </w:r>
      <w:r>
        <w:rPr>
          <w:spacing w:val="-7"/>
        </w:rPr>
        <w:t xml:space="preserve"> </w:t>
      </w:r>
      <w:r>
        <w:rPr>
          <w:spacing w:val="-3"/>
        </w:rPr>
        <w:t>U.S.</w:t>
      </w:r>
      <w:r>
        <w:rPr>
          <w:spacing w:val="-2"/>
        </w:rPr>
        <w:t xml:space="preserve"> </w:t>
      </w:r>
      <w:r>
        <w:rPr>
          <w:spacing w:val="-3"/>
        </w:rPr>
        <w:t>Geological</w:t>
      </w:r>
      <w:r>
        <w:rPr>
          <w:spacing w:val="-6"/>
        </w:rPr>
        <w:t xml:space="preserve"> </w:t>
      </w:r>
      <w:r>
        <w:rPr>
          <w:spacing w:val="-2"/>
        </w:rPr>
        <w:t>Survey,</w:t>
      </w:r>
      <w:r>
        <w:rPr>
          <w:spacing w:val="-22"/>
        </w:rPr>
        <w:t xml:space="preserve"> </w:t>
      </w:r>
      <w:r>
        <w:rPr>
          <w:spacing w:val="-2"/>
        </w:rPr>
        <w:t>Washington,</w:t>
      </w:r>
      <w:r>
        <w:rPr>
          <w:spacing w:val="-7"/>
        </w:rPr>
        <w:t xml:space="preserve"> </w:t>
      </w:r>
      <w:r>
        <w:rPr>
          <w:spacing w:val="-2"/>
        </w:rPr>
        <w:t>DC</w:t>
      </w:r>
      <w:r>
        <w:rPr>
          <w:spacing w:val="-6"/>
        </w:rPr>
        <w:t xml:space="preserve"> </w:t>
      </w:r>
      <w:r>
        <w:rPr>
          <w:spacing w:val="-2"/>
        </w:rPr>
        <w:t>20242</w:t>
      </w:r>
      <w:r>
        <w:rPr>
          <w:spacing w:val="-16"/>
        </w:rPr>
        <w:t xml:space="preserve"> </w:t>
      </w:r>
      <w:r>
        <w:rPr>
          <w:spacing w:val="-2"/>
        </w:rPr>
        <w:t>or</w:t>
      </w:r>
      <w:r>
        <w:t xml:space="preserve"> </w:t>
      </w:r>
      <w:r>
        <w:rPr>
          <w:spacing w:val="-2"/>
        </w:rPr>
        <w:t>from</w:t>
      </w:r>
      <w:r>
        <w:rPr>
          <w:spacing w:val="-6"/>
        </w:rPr>
        <w:t xml:space="preserve"> </w:t>
      </w:r>
      <w:r>
        <w:rPr>
          <w:spacing w:val="-2"/>
        </w:rPr>
        <w:t>its</w:t>
      </w:r>
      <w:r>
        <w:rPr>
          <w:spacing w:val="-1"/>
        </w:rPr>
        <w:t xml:space="preserve"> </w:t>
      </w:r>
      <w:r>
        <w:rPr>
          <w:spacing w:val="-2"/>
        </w:rPr>
        <w:t>office</w:t>
      </w:r>
      <w:r>
        <w:rPr>
          <w:spacing w:val="-1"/>
        </w:rPr>
        <w:t xml:space="preserve"> </w:t>
      </w:r>
      <w:r>
        <w:t>in</w:t>
      </w:r>
      <w:r>
        <w:rPr>
          <w:spacing w:val="-2"/>
        </w:rPr>
        <w:t xml:space="preserve"> </w:t>
      </w:r>
      <w:r>
        <w:t>Denver,</w:t>
      </w:r>
      <w:r>
        <w:rPr>
          <w:spacing w:val="-7"/>
        </w:rPr>
        <w:t xml:space="preserve"> </w:t>
      </w:r>
      <w:r>
        <w:t>Colorado</w:t>
      </w:r>
      <w:r>
        <w:rPr>
          <w:spacing w:val="-7"/>
        </w:rPr>
        <w:t xml:space="preserve"> </w:t>
      </w:r>
      <w:r>
        <w:t>80225.</w:t>
      </w:r>
    </w:p>
    <w:p w:rsidR="00D66F0D" w:rsidP="00D66F0D" w14:paraId="1E6CEE47" w14:textId="77777777">
      <w:pPr>
        <w:pStyle w:val="BodyText"/>
        <w:rPr>
          <w:sz w:val="20"/>
        </w:rPr>
      </w:pPr>
    </w:p>
    <w:p w:rsidR="00D66F0D" w:rsidP="00D66F0D" w14:paraId="53FDEB3D" w14:textId="3793E06D">
      <w:pPr>
        <w:pStyle w:val="BodyText"/>
        <w:spacing w:before="178"/>
        <w:ind w:left="940" w:right="1401"/>
        <w:jc w:val="both"/>
      </w:pPr>
      <w:r>
        <w:rPr>
          <w:b/>
        </w:rPr>
        <w:t xml:space="preserve">Note: </w:t>
      </w:r>
      <w:r>
        <w:t>Location coordinates (latitude and longitude) for sites in the Continental United States, Puerto Rico, the U.S.</w:t>
      </w:r>
      <w:r>
        <w:rPr>
          <w:spacing w:val="1"/>
        </w:rPr>
        <w:t xml:space="preserve"> </w:t>
      </w:r>
      <w:r>
        <w:t>Virgin Islands, Alaska, Hawaii, American Samoa, and Guam must be referenced to the North American Datum of 1983</w:t>
      </w:r>
      <w:r>
        <w:rPr>
          <w:spacing w:val="-47"/>
        </w:rPr>
        <w:t xml:space="preserve"> </w:t>
      </w:r>
      <w:r>
        <w:rPr>
          <w:spacing w:val="-1"/>
        </w:rPr>
        <w:t xml:space="preserve">(NAD83). Coordinates for sites in the Northern Mariana Islands, Wake Island, and Midway Island </w:t>
      </w:r>
      <w:r>
        <w:t>should be referenced</w:t>
      </w:r>
      <w:r>
        <w:rPr>
          <w:spacing w:val="1"/>
        </w:rPr>
        <w:t xml:space="preserve"> </w:t>
      </w:r>
      <w:r>
        <w:t>to the applicable local datums. If the source from which you obtain the coordinates still utilizes an older datum (i.e.,</w:t>
      </w:r>
      <w:r>
        <w:rPr>
          <w:spacing w:val="1"/>
        </w:rPr>
        <w:t xml:space="preserve"> </w:t>
      </w:r>
      <w:r>
        <w:t>NAD27,</w:t>
      </w:r>
      <w:r>
        <w:rPr>
          <w:spacing w:val="1"/>
        </w:rPr>
        <w:t xml:space="preserve"> </w:t>
      </w:r>
      <w:r>
        <w:t>PRD40)</w:t>
      </w:r>
      <w:r>
        <w:rPr>
          <w:spacing w:val="1"/>
        </w:rPr>
        <w:t xml:space="preserve"> </w:t>
      </w:r>
      <w:r>
        <w:t>you</w:t>
      </w:r>
      <w:r>
        <w:rPr>
          <w:spacing w:val="1"/>
        </w:rPr>
        <w:t xml:space="preserve"> </w:t>
      </w:r>
      <w:r>
        <w:t>must</w:t>
      </w:r>
      <w:r>
        <w:rPr>
          <w:spacing w:val="1"/>
        </w:rPr>
        <w:t xml:space="preserve"> </w:t>
      </w:r>
      <w:r>
        <w:t>convert</w:t>
      </w:r>
      <w:r>
        <w:rPr>
          <w:spacing w:val="1"/>
        </w:rPr>
        <w:t xml:space="preserve"> </w:t>
      </w:r>
      <w:r>
        <w:t>to</w:t>
      </w:r>
      <w:r>
        <w:rPr>
          <w:spacing w:val="1"/>
        </w:rPr>
        <w:t xml:space="preserve"> </w:t>
      </w:r>
      <w:r>
        <w:t>NAD83.</w:t>
      </w:r>
      <w:r>
        <w:rPr>
          <w:spacing w:val="1"/>
        </w:rPr>
        <w:t xml:space="preserve"> </w:t>
      </w:r>
      <w:r>
        <w:t>Conversion</w:t>
      </w:r>
      <w:r>
        <w:rPr>
          <w:spacing w:val="1"/>
        </w:rPr>
        <w:t xml:space="preserve"> </w:t>
      </w:r>
      <w:r>
        <w:t>routines</w:t>
      </w:r>
      <w:r>
        <w:rPr>
          <w:spacing w:val="1"/>
        </w:rPr>
        <w:t xml:space="preserve"> </w:t>
      </w:r>
      <w:r>
        <w:t>are</w:t>
      </w:r>
      <w:r>
        <w:rPr>
          <w:spacing w:val="1"/>
        </w:rPr>
        <w:t xml:space="preserve"> </w:t>
      </w:r>
      <w:r>
        <w:t>available</w:t>
      </w:r>
      <w:r>
        <w:rPr>
          <w:spacing w:val="1"/>
        </w:rPr>
        <w:t xml:space="preserve"> </w:t>
      </w:r>
      <w:r>
        <w:t>through</w:t>
      </w:r>
      <w:r>
        <w:rPr>
          <w:spacing w:val="1"/>
        </w:rPr>
        <w:t xml:space="preserve"> </w:t>
      </w:r>
      <w:r>
        <w:t>the</w:t>
      </w:r>
      <w:r>
        <w:rPr>
          <w:spacing w:val="1"/>
        </w:rPr>
        <w:t xml:space="preserve"> </w:t>
      </w:r>
      <w:r>
        <w:t>internet</w:t>
      </w:r>
      <w:r>
        <w:rPr>
          <w:spacing w:val="1"/>
        </w:rPr>
        <w:t xml:space="preserve"> </w:t>
      </w:r>
      <w:r>
        <w:t>at</w:t>
      </w:r>
      <w:r>
        <w:rPr>
          <w:spacing w:val="1"/>
        </w:rPr>
        <w:t xml:space="preserve"> </w:t>
      </w:r>
      <w:hyperlink r:id="rId110">
        <w:r>
          <w:rPr>
            <w:color w:val="0000FF"/>
            <w:u w:val="single" w:color="0000FF"/>
          </w:rPr>
          <w:t>http://wireless.fcc.gov/uls/utilities/nadcon.htm</w:t>
        </w:r>
        <w:r>
          <w:rPr>
            <w:color w:val="0000FF"/>
          </w:rPr>
          <w:t>l</w:t>
        </w:r>
      </w:hyperlink>
    </w:p>
    <w:p w:rsidR="00D66F0D" w:rsidP="00D66F0D" w14:paraId="4F366E02" w14:textId="77777777">
      <w:pPr>
        <w:pStyle w:val="BodyText"/>
        <w:spacing w:before="5"/>
        <w:rPr>
          <w:sz w:val="9"/>
        </w:rPr>
      </w:pPr>
    </w:p>
    <w:p w:rsidR="00D66F0D" w:rsidP="00D66F0D" w14:paraId="76271D50" w14:textId="77777777">
      <w:pPr>
        <w:pStyle w:val="BodyText"/>
        <w:spacing w:before="94"/>
        <w:ind w:left="336"/>
      </w:pPr>
      <w:r>
        <w:rPr>
          <w:spacing w:val="-1"/>
          <w:u w:val="single"/>
        </w:rPr>
        <w:t>Items</w:t>
      </w:r>
      <w:r>
        <w:rPr>
          <w:spacing w:val="-11"/>
          <w:u w:val="single"/>
        </w:rPr>
        <w:t xml:space="preserve"> </w:t>
      </w:r>
      <w:r>
        <w:rPr>
          <w:spacing w:val="-1"/>
          <w:u w:val="single"/>
        </w:rPr>
        <w:t>9-12</w:t>
      </w:r>
    </w:p>
    <w:p w:rsidR="00D66F0D" w:rsidP="00D66F0D" w14:paraId="559C770E" w14:textId="77777777">
      <w:pPr>
        <w:pStyle w:val="BodyText"/>
        <w:spacing w:before="6"/>
        <w:rPr>
          <w:sz w:val="9"/>
        </w:rPr>
      </w:pPr>
    </w:p>
    <w:p w:rsidR="00D66F0D" w:rsidP="00D66F0D" w14:paraId="6E902AA0" w14:textId="77777777">
      <w:pPr>
        <w:spacing w:before="94"/>
        <w:ind w:left="336"/>
        <w:rPr>
          <w:b/>
          <w:sz w:val="18"/>
        </w:rPr>
      </w:pPr>
      <w:r>
        <w:rPr>
          <w:b/>
          <w:spacing w:val="-2"/>
          <w:sz w:val="18"/>
          <w:u w:val="thick"/>
        </w:rPr>
        <w:t>Fixed</w:t>
      </w:r>
      <w:r>
        <w:rPr>
          <w:b/>
          <w:spacing w:val="-8"/>
          <w:sz w:val="18"/>
          <w:u w:val="thick"/>
        </w:rPr>
        <w:t xml:space="preserve"> </w:t>
      </w:r>
      <w:r>
        <w:rPr>
          <w:b/>
          <w:spacing w:val="-2"/>
          <w:sz w:val="18"/>
          <w:u w:val="thick"/>
        </w:rPr>
        <w:t>Locations</w:t>
      </w:r>
    </w:p>
    <w:p w:rsidR="00D66F0D" w:rsidP="00D66F0D" w14:paraId="2BC03476" w14:textId="77777777">
      <w:pPr>
        <w:pStyle w:val="BodyText"/>
        <w:spacing w:before="2"/>
        <w:rPr>
          <w:b/>
          <w:sz w:val="10"/>
        </w:rPr>
      </w:pPr>
    </w:p>
    <w:p w:rsidR="00D66F0D" w:rsidP="00D66F0D" w14:paraId="07A961EC" w14:textId="77777777">
      <w:pPr>
        <w:pStyle w:val="BodyText"/>
        <w:spacing w:before="94"/>
        <w:ind w:left="336" w:right="346"/>
        <w:jc w:val="both"/>
      </w:pPr>
      <w:r>
        <w:t>If you answered ‘N/A’ in Item 6 for a Fixed Location, you must complete Items 9 through 12. If you provided an FCC Antenna Structure</w:t>
      </w:r>
      <w:r>
        <w:rPr>
          <w:spacing w:val="1"/>
        </w:rPr>
        <w:t xml:space="preserve"> </w:t>
      </w:r>
      <w:r>
        <w:t>Registration Number or an FCC Form 854 File Number in Item 6 for a Fixed Location, you must complete Item 12, County/Borough/Parish</w:t>
      </w:r>
      <w:r>
        <w:rPr>
          <w:spacing w:val="1"/>
        </w:rPr>
        <w:t xml:space="preserve"> </w:t>
      </w:r>
      <w:r>
        <w:t>name.</w:t>
      </w:r>
    </w:p>
    <w:p w:rsidR="00D66F0D" w:rsidP="00D66F0D" w14:paraId="081E400D" w14:textId="77777777">
      <w:pPr>
        <w:pStyle w:val="BodyText"/>
        <w:spacing w:before="9"/>
        <w:rPr>
          <w:sz w:val="17"/>
        </w:rPr>
      </w:pPr>
    </w:p>
    <w:p w:rsidR="00D66F0D" w:rsidP="00D66F0D" w14:paraId="0B8BF7BC" w14:textId="77777777">
      <w:pPr>
        <w:pStyle w:val="BodyText"/>
        <w:ind w:left="336" w:right="345"/>
        <w:jc w:val="both"/>
      </w:pPr>
      <w:r>
        <w:rPr>
          <w:u w:val="single"/>
        </w:rPr>
        <w:t>Item</w:t>
      </w:r>
      <w:r>
        <w:rPr>
          <w:spacing w:val="50"/>
          <w:u w:val="single"/>
        </w:rPr>
        <w:t xml:space="preserve"> </w:t>
      </w:r>
      <w:r>
        <w:rPr>
          <w:u w:val="single"/>
        </w:rPr>
        <w:t>9</w:t>
      </w:r>
      <w:r>
        <w:rPr>
          <w:spacing w:val="50"/>
          <w:u w:val="single"/>
        </w:rPr>
        <w:t xml:space="preserve"> </w:t>
      </w:r>
      <w:r>
        <w:t>This item must be completed for the Fixed Location. Enter a complete description of</w:t>
      </w:r>
      <w:r>
        <w:rPr>
          <w:spacing w:val="50"/>
        </w:rPr>
        <w:t xml:space="preserve"> </w:t>
      </w:r>
      <w:r>
        <w:t>the location such as street number and</w:t>
      </w:r>
      <w:r>
        <w:rPr>
          <w:spacing w:val="1"/>
        </w:rPr>
        <w:t xml:space="preserve"> </w:t>
      </w:r>
      <w:r>
        <w:t>address or other geographic description such as direction and distance from a town or known landmark (i.e., RT 81, 5 km South of</w:t>
      </w:r>
      <w:r>
        <w:rPr>
          <w:spacing w:val="1"/>
        </w:rPr>
        <w:t xml:space="preserve"> </w:t>
      </w:r>
      <w:r>
        <w:t>Fairview).</w:t>
      </w:r>
      <w:r>
        <w:rPr>
          <w:spacing w:val="34"/>
        </w:rPr>
        <w:t xml:space="preserve"> </w:t>
      </w:r>
      <w:r>
        <w:t>P.</w:t>
      </w:r>
      <w:r>
        <w:rPr>
          <w:spacing w:val="-9"/>
        </w:rPr>
        <w:t xml:space="preserve"> </w:t>
      </w:r>
      <w:r>
        <w:t>O.</w:t>
      </w:r>
      <w:r>
        <w:rPr>
          <w:spacing w:val="-9"/>
        </w:rPr>
        <w:t xml:space="preserve"> </w:t>
      </w:r>
      <w:r>
        <w:t>Box</w:t>
      </w:r>
      <w:r>
        <w:rPr>
          <w:spacing w:val="-11"/>
        </w:rPr>
        <w:t xml:space="preserve"> </w:t>
      </w:r>
      <w:r>
        <w:t>numbers</w:t>
      </w:r>
      <w:r>
        <w:rPr>
          <w:spacing w:val="-13"/>
        </w:rPr>
        <w:t xml:space="preserve"> </w:t>
      </w:r>
      <w:r>
        <w:t>or</w:t>
      </w:r>
      <w:r>
        <w:rPr>
          <w:spacing w:val="-3"/>
        </w:rPr>
        <w:t xml:space="preserve"> </w:t>
      </w:r>
      <w:r>
        <w:t>geographical</w:t>
      </w:r>
      <w:r>
        <w:rPr>
          <w:spacing w:val="-20"/>
        </w:rPr>
        <w:t xml:space="preserve"> </w:t>
      </w:r>
      <w:r>
        <w:t>coordinates</w:t>
      </w:r>
      <w:r>
        <w:rPr>
          <w:spacing w:val="-13"/>
        </w:rPr>
        <w:t xml:space="preserve"> </w:t>
      </w:r>
      <w:r>
        <w:t>are</w:t>
      </w:r>
      <w:r>
        <w:rPr>
          <w:spacing w:val="-8"/>
        </w:rPr>
        <w:t xml:space="preserve"> </w:t>
      </w:r>
      <w:r>
        <w:t>not</w:t>
      </w:r>
      <w:r>
        <w:rPr>
          <w:spacing w:val="-11"/>
        </w:rPr>
        <w:t xml:space="preserve"> </w:t>
      </w:r>
      <w:r>
        <w:t>acceptable</w:t>
      </w:r>
      <w:r>
        <w:rPr>
          <w:spacing w:val="-9"/>
        </w:rPr>
        <w:t xml:space="preserve"> </w:t>
      </w:r>
      <w:r>
        <w:t>for</w:t>
      </w:r>
      <w:r>
        <w:rPr>
          <w:spacing w:val="-8"/>
        </w:rPr>
        <w:t xml:space="preserve"> </w:t>
      </w:r>
      <w:r>
        <w:t>this</w:t>
      </w:r>
      <w:r>
        <w:rPr>
          <w:spacing w:val="-13"/>
        </w:rPr>
        <w:t xml:space="preserve"> </w:t>
      </w:r>
      <w:r>
        <w:t>item.</w:t>
      </w:r>
    </w:p>
    <w:p w:rsidR="00D66F0D" w:rsidP="00D66F0D" w14:paraId="13ABA5F1" w14:textId="77777777">
      <w:pPr>
        <w:pStyle w:val="BodyText"/>
      </w:pPr>
    </w:p>
    <w:p w:rsidR="00D66F0D" w:rsidP="00D66F0D" w14:paraId="3B09BC55" w14:textId="77777777">
      <w:pPr>
        <w:pStyle w:val="BodyText"/>
        <w:ind w:left="336"/>
        <w:jc w:val="both"/>
      </w:pPr>
      <w:r>
        <w:rPr>
          <w:spacing w:val="-2"/>
          <w:u w:val="single"/>
        </w:rPr>
        <w:t>Item</w:t>
      </w:r>
      <w:r>
        <w:rPr>
          <w:spacing w:val="-3"/>
          <w:u w:val="single"/>
        </w:rPr>
        <w:t xml:space="preserve"> </w:t>
      </w:r>
      <w:r>
        <w:rPr>
          <w:spacing w:val="-2"/>
          <w:u w:val="single"/>
        </w:rPr>
        <w:t>10</w:t>
      </w:r>
      <w:r>
        <w:rPr>
          <w:spacing w:val="-6"/>
        </w:rPr>
        <w:t xml:space="preserve"> </w:t>
      </w:r>
      <w:r>
        <w:rPr>
          <w:spacing w:val="-2"/>
        </w:rPr>
        <w:t>This</w:t>
      </w:r>
      <w:r>
        <w:rPr>
          <w:spacing w:val="-9"/>
        </w:rPr>
        <w:t xml:space="preserve"> </w:t>
      </w:r>
      <w:r>
        <w:rPr>
          <w:spacing w:val="-2"/>
        </w:rPr>
        <w:t>item</w:t>
      </w:r>
      <w:r>
        <w:rPr>
          <w:spacing w:val="-13"/>
        </w:rPr>
        <w:t xml:space="preserve"> </w:t>
      </w:r>
      <w:r>
        <w:rPr>
          <w:spacing w:val="-2"/>
        </w:rPr>
        <w:t>must</w:t>
      </w:r>
      <w:r>
        <w:rPr>
          <w:spacing w:val="-8"/>
        </w:rPr>
        <w:t xml:space="preserve"> </w:t>
      </w:r>
      <w:r>
        <w:rPr>
          <w:spacing w:val="-2"/>
        </w:rPr>
        <w:t>be</w:t>
      </w:r>
      <w:r>
        <w:rPr>
          <w:spacing w:val="-4"/>
        </w:rPr>
        <w:t xml:space="preserve"> </w:t>
      </w:r>
      <w:r>
        <w:rPr>
          <w:spacing w:val="-2"/>
        </w:rPr>
        <w:t>completed</w:t>
      </w:r>
      <w:r>
        <w:rPr>
          <w:spacing w:val="-8"/>
        </w:rPr>
        <w:t xml:space="preserve"> </w:t>
      </w:r>
      <w:r>
        <w:rPr>
          <w:spacing w:val="-2"/>
        </w:rPr>
        <w:t>with</w:t>
      </w:r>
      <w:r>
        <w:rPr>
          <w:spacing w:val="-7"/>
        </w:rPr>
        <w:t xml:space="preserve"> </w:t>
      </w:r>
      <w:r>
        <w:rPr>
          <w:spacing w:val="-2"/>
        </w:rPr>
        <w:t>the</w:t>
      </w:r>
      <w:r>
        <w:rPr>
          <w:spacing w:val="-7"/>
        </w:rPr>
        <w:t xml:space="preserve"> </w:t>
      </w:r>
      <w:r>
        <w:rPr>
          <w:spacing w:val="-2"/>
        </w:rPr>
        <w:t>City</w:t>
      </w:r>
      <w:r>
        <w:rPr>
          <w:spacing w:val="-12"/>
        </w:rPr>
        <w:t xml:space="preserve"> </w:t>
      </w:r>
      <w:r>
        <w:rPr>
          <w:spacing w:val="-2"/>
        </w:rPr>
        <w:t>in</w:t>
      </w:r>
      <w:r>
        <w:rPr>
          <w:spacing w:val="-1"/>
        </w:rPr>
        <w:t xml:space="preserve"> </w:t>
      </w:r>
      <w:r>
        <w:rPr>
          <w:spacing w:val="-2"/>
        </w:rPr>
        <w:t>which</w:t>
      </w:r>
      <w:r>
        <w:rPr>
          <w:spacing w:val="-10"/>
        </w:rPr>
        <w:t xml:space="preserve"> </w:t>
      </w:r>
      <w:r>
        <w:rPr>
          <w:spacing w:val="-2"/>
        </w:rPr>
        <w:t>the</w:t>
      </w:r>
      <w:r>
        <w:rPr>
          <w:spacing w:val="-12"/>
        </w:rPr>
        <w:t xml:space="preserve"> </w:t>
      </w:r>
      <w:r>
        <w:rPr>
          <w:spacing w:val="-2"/>
        </w:rPr>
        <w:t>station</w:t>
      </w:r>
      <w:r>
        <w:rPr>
          <w:spacing w:val="-12"/>
        </w:rPr>
        <w:t xml:space="preserve"> </w:t>
      </w:r>
      <w:r>
        <w:rPr>
          <w:spacing w:val="-2"/>
        </w:rPr>
        <w:t>is</w:t>
      </w:r>
      <w:r>
        <w:rPr>
          <w:spacing w:val="-5"/>
        </w:rPr>
        <w:t xml:space="preserve"> </w:t>
      </w:r>
      <w:r>
        <w:rPr>
          <w:spacing w:val="-2"/>
        </w:rPr>
        <w:t>located.</w:t>
      </w:r>
    </w:p>
    <w:p w:rsidR="00D66F0D" w:rsidP="00D66F0D" w14:paraId="7F8AE20A" w14:textId="77777777">
      <w:pPr>
        <w:pStyle w:val="BodyText"/>
        <w:spacing w:before="11"/>
        <w:rPr>
          <w:sz w:val="9"/>
        </w:rPr>
      </w:pPr>
    </w:p>
    <w:p w:rsidR="00D66F0D" w:rsidP="00D66F0D" w14:paraId="0E0E9FAF" w14:textId="77777777">
      <w:pPr>
        <w:pStyle w:val="BodyText"/>
        <w:spacing w:before="94"/>
        <w:ind w:left="336" w:right="600"/>
      </w:pPr>
      <w:r>
        <w:rPr>
          <w:u w:val="single"/>
        </w:rPr>
        <w:t>Item</w:t>
      </w:r>
      <w:r>
        <w:rPr>
          <w:spacing w:val="15"/>
          <w:u w:val="single"/>
        </w:rPr>
        <w:t xml:space="preserve"> </w:t>
      </w:r>
      <w:r>
        <w:rPr>
          <w:u w:val="single"/>
        </w:rPr>
        <w:t>11</w:t>
      </w:r>
      <w:r>
        <w:rPr>
          <w:spacing w:val="12"/>
        </w:rPr>
        <w:t xml:space="preserve"> </w:t>
      </w:r>
      <w:r>
        <w:t>This</w:t>
      </w:r>
      <w:r>
        <w:rPr>
          <w:spacing w:val="4"/>
        </w:rPr>
        <w:t xml:space="preserve"> </w:t>
      </w:r>
      <w:r>
        <w:t>item</w:t>
      </w:r>
      <w:r>
        <w:rPr>
          <w:spacing w:val="17"/>
        </w:rPr>
        <w:t xml:space="preserve"> </w:t>
      </w:r>
      <w:r>
        <w:t>must</w:t>
      </w:r>
      <w:r>
        <w:rPr>
          <w:spacing w:val="11"/>
        </w:rPr>
        <w:t xml:space="preserve"> </w:t>
      </w:r>
      <w:r>
        <w:t>be</w:t>
      </w:r>
      <w:r>
        <w:rPr>
          <w:spacing w:val="11"/>
        </w:rPr>
        <w:t xml:space="preserve"> </w:t>
      </w:r>
      <w:r>
        <w:t>completed</w:t>
      </w:r>
      <w:r>
        <w:rPr>
          <w:spacing w:val="9"/>
        </w:rPr>
        <w:t xml:space="preserve"> </w:t>
      </w:r>
      <w:r>
        <w:t>with</w:t>
      </w:r>
      <w:r>
        <w:rPr>
          <w:spacing w:val="10"/>
        </w:rPr>
        <w:t xml:space="preserve"> </w:t>
      </w:r>
      <w:r>
        <w:t>the</w:t>
      </w:r>
      <w:r>
        <w:rPr>
          <w:spacing w:val="16"/>
        </w:rPr>
        <w:t xml:space="preserve"> </w:t>
      </w:r>
      <w:r>
        <w:t>State</w:t>
      </w:r>
      <w:r>
        <w:rPr>
          <w:spacing w:val="6"/>
        </w:rPr>
        <w:t xml:space="preserve"> </w:t>
      </w:r>
      <w:r>
        <w:t>code</w:t>
      </w:r>
      <w:r>
        <w:rPr>
          <w:spacing w:val="11"/>
        </w:rPr>
        <w:t xml:space="preserve"> </w:t>
      </w:r>
      <w:r>
        <w:t>in</w:t>
      </w:r>
      <w:r>
        <w:rPr>
          <w:spacing w:val="17"/>
        </w:rPr>
        <w:t xml:space="preserve"> </w:t>
      </w:r>
      <w:r>
        <w:t>which</w:t>
      </w:r>
      <w:r>
        <w:rPr>
          <w:spacing w:val="14"/>
        </w:rPr>
        <w:t xml:space="preserve"> </w:t>
      </w:r>
      <w:r>
        <w:t>the</w:t>
      </w:r>
      <w:r>
        <w:rPr>
          <w:spacing w:val="5"/>
        </w:rPr>
        <w:t xml:space="preserve"> </w:t>
      </w:r>
      <w:r>
        <w:t>station</w:t>
      </w:r>
      <w:r>
        <w:rPr>
          <w:spacing w:val="4"/>
        </w:rPr>
        <w:t xml:space="preserve"> </w:t>
      </w:r>
      <w:r>
        <w:t>is</w:t>
      </w:r>
      <w:r>
        <w:rPr>
          <w:spacing w:val="15"/>
        </w:rPr>
        <w:t xml:space="preserve"> </w:t>
      </w:r>
      <w:r>
        <w:t>located.</w:t>
      </w:r>
      <w:r>
        <w:rPr>
          <w:spacing w:val="21"/>
        </w:rPr>
        <w:t xml:space="preserve"> </w:t>
      </w:r>
      <w:r>
        <w:t>Refer</w:t>
      </w:r>
      <w:r>
        <w:rPr>
          <w:spacing w:val="12"/>
        </w:rPr>
        <w:t xml:space="preserve"> </w:t>
      </w:r>
      <w:r>
        <w:t>to</w:t>
      </w:r>
      <w:r>
        <w:rPr>
          <w:spacing w:val="15"/>
        </w:rPr>
        <w:t xml:space="preserve"> </w:t>
      </w:r>
      <w:r>
        <w:t>FCC</w:t>
      </w:r>
      <w:r>
        <w:rPr>
          <w:spacing w:val="7"/>
        </w:rPr>
        <w:t xml:space="preserve"> </w:t>
      </w:r>
      <w:r>
        <w:t>601</w:t>
      </w:r>
      <w:r>
        <w:rPr>
          <w:spacing w:val="15"/>
        </w:rPr>
        <w:t xml:space="preserve"> </w:t>
      </w:r>
      <w:r>
        <w:t>Main</w:t>
      </w:r>
      <w:r>
        <w:rPr>
          <w:spacing w:val="8"/>
        </w:rPr>
        <w:t xml:space="preserve"> </w:t>
      </w:r>
      <w:r>
        <w:t>Form</w:t>
      </w:r>
      <w:r>
        <w:rPr>
          <w:spacing w:val="19"/>
        </w:rPr>
        <w:t xml:space="preserve"> </w:t>
      </w:r>
      <w:r>
        <w:t>Instructions,</w:t>
      </w:r>
      <w:r>
        <w:rPr>
          <w:spacing w:val="-47"/>
        </w:rPr>
        <w:t xml:space="preserve"> </w:t>
      </w:r>
      <w:r>
        <w:t>Appendix</w:t>
      </w:r>
      <w:r>
        <w:rPr>
          <w:spacing w:val="-17"/>
        </w:rPr>
        <w:t xml:space="preserve"> </w:t>
      </w:r>
      <w:r>
        <w:t>II,</w:t>
      </w:r>
      <w:r>
        <w:rPr>
          <w:spacing w:val="-5"/>
        </w:rPr>
        <w:t xml:space="preserve"> </w:t>
      </w:r>
      <w:r>
        <w:t>for</w:t>
      </w:r>
      <w:r>
        <w:rPr>
          <w:spacing w:val="-3"/>
        </w:rPr>
        <w:t xml:space="preserve"> </w:t>
      </w:r>
      <w:r>
        <w:t>a</w:t>
      </w:r>
      <w:r>
        <w:rPr>
          <w:spacing w:val="-2"/>
        </w:rPr>
        <w:t xml:space="preserve"> </w:t>
      </w:r>
      <w:r>
        <w:t>list</w:t>
      </w:r>
      <w:r>
        <w:rPr>
          <w:spacing w:val="-12"/>
        </w:rPr>
        <w:t xml:space="preserve"> </w:t>
      </w:r>
      <w:r>
        <w:t>of</w:t>
      </w:r>
      <w:r>
        <w:rPr>
          <w:spacing w:val="-5"/>
        </w:rPr>
        <w:t xml:space="preserve"> </w:t>
      </w:r>
      <w:r>
        <w:t>valid</w:t>
      </w:r>
      <w:r>
        <w:rPr>
          <w:spacing w:val="-13"/>
        </w:rPr>
        <w:t xml:space="preserve"> </w:t>
      </w:r>
      <w:r>
        <w:t>state,</w:t>
      </w:r>
      <w:r>
        <w:rPr>
          <w:spacing w:val="-9"/>
        </w:rPr>
        <w:t xml:space="preserve"> </w:t>
      </w:r>
      <w:r>
        <w:t>jurisdiction</w:t>
      </w:r>
      <w:r>
        <w:rPr>
          <w:spacing w:val="-15"/>
        </w:rPr>
        <w:t xml:space="preserve"> </w:t>
      </w:r>
      <w:r>
        <w:t>and</w:t>
      </w:r>
      <w:r>
        <w:rPr>
          <w:spacing w:val="-4"/>
        </w:rPr>
        <w:t xml:space="preserve"> </w:t>
      </w:r>
      <w:r>
        <w:t>area</w:t>
      </w:r>
      <w:r>
        <w:rPr>
          <w:spacing w:val="-11"/>
        </w:rPr>
        <w:t xml:space="preserve"> </w:t>
      </w:r>
      <w:r>
        <w:t>codes.</w:t>
      </w:r>
    </w:p>
    <w:p w:rsidR="00D66F0D" w:rsidP="00D66F0D" w14:paraId="6210AE66" w14:textId="77777777">
      <w:pPr>
        <w:pStyle w:val="BodyText"/>
        <w:spacing w:before="9"/>
        <w:rPr>
          <w:sz w:val="17"/>
        </w:rPr>
      </w:pPr>
    </w:p>
    <w:p w:rsidR="00D66F0D" w:rsidP="00D66F0D" w14:paraId="34FF773E" w14:textId="77777777">
      <w:pPr>
        <w:pStyle w:val="BodyText"/>
        <w:spacing w:before="1"/>
        <w:ind w:left="336" w:right="600"/>
      </w:pPr>
      <w:r>
        <w:rPr>
          <w:spacing w:val="-2"/>
          <w:u w:val="single"/>
        </w:rPr>
        <w:t>Item</w:t>
      </w:r>
      <w:r>
        <w:rPr>
          <w:u w:val="single"/>
        </w:rPr>
        <w:t xml:space="preserve"> </w:t>
      </w:r>
      <w:r>
        <w:rPr>
          <w:spacing w:val="-2"/>
          <w:u w:val="single"/>
        </w:rPr>
        <w:t>12</w:t>
      </w:r>
      <w:r>
        <w:t xml:space="preserve"> </w:t>
      </w:r>
      <w:r>
        <w:rPr>
          <w:spacing w:val="-2"/>
        </w:rPr>
        <w:t>This</w:t>
      </w:r>
      <w:r>
        <w:rPr>
          <w:spacing w:val="-10"/>
        </w:rPr>
        <w:t xml:space="preserve"> </w:t>
      </w:r>
      <w:r>
        <w:rPr>
          <w:spacing w:val="-2"/>
        </w:rPr>
        <w:t>item</w:t>
      </w:r>
      <w:r>
        <w:rPr>
          <w:spacing w:val="1"/>
        </w:rPr>
        <w:t xml:space="preserve"> </w:t>
      </w:r>
      <w:r>
        <w:rPr>
          <w:spacing w:val="-2"/>
        </w:rPr>
        <w:t>must</w:t>
      </w:r>
      <w:r>
        <w:rPr>
          <w:spacing w:val="-5"/>
        </w:rPr>
        <w:t xml:space="preserve"> </w:t>
      </w:r>
      <w:r>
        <w:rPr>
          <w:spacing w:val="-2"/>
        </w:rPr>
        <w:t>be</w:t>
      </w:r>
      <w:r>
        <w:rPr>
          <w:spacing w:val="-1"/>
        </w:rPr>
        <w:t xml:space="preserve"> </w:t>
      </w:r>
      <w:r>
        <w:rPr>
          <w:spacing w:val="-2"/>
        </w:rPr>
        <w:t>completed</w:t>
      </w:r>
      <w:r>
        <w:rPr>
          <w:spacing w:val="-7"/>
        </w:rPr>
        <w:t xml:space="preserve"> </w:t>
      </w:r>
      <w:r>
        <w:rPr>
          <w:spacing w:val="-2"/>
        </w:rPr>
        <w:t>with</w:t>
      </w:r>
      <w:r>
        <w:rPr>
          <w:spacing w:val="-5"/>
        </w:rPr>
        <w:t xml:space="preserve"> </w:t>
      </w:r>
      <w:r>
        <w:rPr>
          <w:spacing w:val="-2"/>
        </w:rPr>
        <w:t>the County/Borough/Parish</w:t>
      </w:r>
      <w:r>
        <w:rPr>
          <w:spacing w:val="-8"/>
        </w:rPr>
        <w:t xml:space="preserve"> </w:t>
      </w:r>
      <w:r>
        <w:rPr>
          <w:spacing w:val="-1"/>
        </w:rPr>
        <w:t>or</w:t>
      </w:r>
      <w:r>
        <w:t xml:space="preserve"> </w:t>
      </w:r>
      <w:r>
        <w:rPr>
          <w:spacing w:val="-1"/>
        </w:rPr>
        <w:t>equivalent</w:t>
      </w:r>
      <w:r>
        <w:rPr>
          <w:spacing w:val="-10"/>
        </w:rPr>
        <w:t xml:space="preserve"> </w:t>
      </w:r>
      <w:r>
        <w:rPr>
          <w:spacing w:val="-1"/>
        </w:rPr>
        <w:t>entity</w:t>
      </w:r>
      <w:r>
        <w:rPr>
          <w:spacing w:val="-11"/>
        </w:rPr>
        <w:t xml:space="preserve"> </w:t>
      </w:r>
      <w:r>
        <w:rPr>
          <w:spacing w:val="-1"/>
        </w:rPr>
        <w:t>in</w:t>
      </w:r>
      <w:r>
        <w:rPr>
          <w:spacing w:val="5"/>
        </w:rPr>
        <w:t xml:space="preserve"> </w:t>
      </w:r>
      <w:r>
        <w:rPr>
          <w:spacing w:val="-1"/>
        </w:rPr>
        <w:t>which</w:t>
      </w:r>
      <w:r>
        <w:rPr>
          <w:spacing w:val="-4"/>
        </w:rPr>
        <w:t xml:space="preserve"> </w:t>
      </w:r>
      <w:r>
        <w:rPr>
          <w:spacing w:val="-1"/>
        </w:rPr>
        <w:t>the station</w:t>
      </w:r>
      <w:r>
        <w:rPr>
          <w:spacing w:val="-9"/>
        </w:rPr>
        <w:t xml:space="preserve"> </w:t>
      </w:r>
      <w:r>
        <w:rPr>
          <w:spacing w:val="-1"/>
        </w:rPr>
        <w:t>is located</w:t>
      </w:r>
      <w:r>
        <w:rPr>
          <w:spacing w:val="-9"/>
        </w:rPr>
        <w:t xml:space="preserve"> </w:t>
      </w:r>
      <w:r>
        <w:rPr>
          <w:spacing w:val="-1"/>
        </w:rPr>
        <w:t>unless</w:t>
      </w:r>
      <w:r>
        <w:rPr>
          <w:spacing w:val="-3"/>
        </w:rPr>
        <w:t xml:space="preserve"> </w:t>
      </w:r>
      <w:r>
        <w:rPr>
          <w:spacing w:val="-1"/>
        </w:rPr>
        <w:t>any</w:t>
      </w:r>
      <w:r>
        <w:rPr>
          <w:spacing w:val="-3"/>
        </w:rPr>
        <w:t xml:space="preserve"> </w:t>
      </w:r>
      <w:r>
        <w:rPr>
          <w:spacing w:val="-1"/>
        </w:rPr>
        <w:t>of</w:t>
      </w:r>
      <w:r>
        <w:t xml:space="preserve"> </w:t>
      </w:r>
      <w:r>
        <w:rPr>
          <w:spacing w:val="-1"/>
        </w:rPr>
        <w:t>the</w:t>
      </w:r>
      <w:r>
        <w:rPr>
          <w:spacing w:val="-47"/>
        </w:rPr>
        <w:t xml:space="preserve"> </w:t>
      </w:r>
      <w:r>
        <w:t>following</w:t>
      </w:r>
      <w:r>
        <w:rPr>
          <w:spacing w:val="-13"/>
        </w:rPr>
        <w:t xml:space="preserve"> </w:t>
      </w:r>
      <w:r>
        <w:t>pertain</w:t>
      </w:r>
      <w:r>
        <w:rPr>
          <w:spacing w:val="-12"/>
        </w:rPr>
        <w:t xml:space="preserve"> </w:t>
      </w:r>
      <w:r>
        <w:t>to</w:t>
      </w:r>
      <w:r>
        <w:rPr>
          <w:spacing w:val="-5"/>
        </w:rPr>
        <w:t xml:space="preserve"> </w:t>
      </w:r>
      <w:r>
        <w:t>the</w:t>
      </w:r>
      <w:r>
        <w:rPr>
          <w:spacing w:val="-7"/>
        </w:rPr>
        <w:t xml:space="preserve"> </w:t>
      </w:r>
      <w:r>
        <w:t>Fixed</w:t>
      </w:r>
      <w:r>
        <w:rPr>
          <w:spacing w:val="-11"/>
        </w:rPr>
        <w:t xml:space="preserve"> </w:t>
      </w:r>
      <w:r>
        <w:t>Location:</w:t>
      </w:r>
    </w:p>
    <w:p w:rsidR="00D66F0D" w:rsidP="00D66F0D" w14:paraId="478E467C" w14:textId="77777777">
      <w:pPr>
        <w:pStyle w:val="ListParagraph"/>
        <w:numPr>
          <w:ilvl w:val="0"/>
          <w:numId w:val="19"/>
        </w:numPr>
        <w:tabs>
          <w:tab w:val="left" w:pos="1273"/>
        </w:tabs>
        <w:spacing w:line="196" w:lineRule="exact"/>
        <w:rPr>
          <w:sz w:val="18"/>
        </w:rPr>
      </w:pPr>
      <w:r>
        <w:rPr>
          <w:spacing w:val="-3"/>
          <w:sz w:val="18"/>
        </w:rPr>
        <w:t>The</w:t>
      </w:r>
      <w:r>
        <w:rPr>
          <w:spacing w:val="-1"/>
          <w:sz w:val="18"/>
        </w:rPr>
        <w:t xml:space="preserve"> </w:t>
      </w:r>
      <w:r>
        <w:rPr>
          <w:spacing w:val="-3"/>
          <w:sz w:val="18"/>
        </w:rPr>
        <w:t>City</w:t>
      </w:r>
      <w:r>
        <w:rPr>
          <w:spacing w:val="-11"/>
          <w:sz w:val="18"/>
        </w:rPr>
        <w:t xml:space="preserve"> </w:t>
      </w:r>
      <w:r>
        <w:rPr>
          <w:spacing w:val="-3"/>
          <w:sz w:val="18"/>
        </w:rPr>
        <w:t>entered</w:t>
      </w:r>
      <w:r>
        <w:rPr>
          <w:spacing w:val="-16"/>
          <w:sz w:val="18"/>
        </w:rPr>
        <w:t xml:space="preserve"> </w:t>
      </w:r>
      <w:r>
        <w:rPr>
          <w:spacing w:val="-3"/>
          <w:sz w:val="18"/>
        </w:rPr>
        <w:t>in</w:t>
      </w:r>
      <w:r>
        <w:rPr>
          <w:spacing w:val="3"/>
          <w:sz w:val="18"/>
        </w:rPr>
        <w:t xml:space="preserve"> </w:t>
      </w:r>
      <w:r>
        <w:rPr>
          <w:spacing w:val="-3"/>
          <w:sz w:val="18"/>
        </w:rPr>
        <w:t>Item</w:t>
      </w:r>
      <w:r>
        <w:rPr>
          <w:spacing w:val="-1"/>
          <w:sz w:val="18"/>
        </w:rPr>
        <w:t xml:space="preserve"> </w:t>
      </w:r>
      <w:r>
        <w:rPr>
          <w:spacing w:val="-3"/>
          <w:sz w:val="18"/>
        </w:rPr>
        <w:t>10</w:t>
      </w:r>
      <w:r>
        <w:rPr>
          <w:spacing w:val="-9"/>
          <w:sz w:val="18"/>
        </w:rPr>
        <w:t xml:space="preserve"> </w:t>
      </w:r>
      <w:r>
        <w:rPr>
          <w:spacing w:val="-3"/>
          <w:sz w:val="18"/>
        </w:rPr>
        <w:t>is</w:t>
      </w:r>
      <w:r>
        <w:rPr>
          <w:spacing w:val="-7"/>
          <w:sz w:val="18"/>
        </w:rPr>
        <w:t xml:space="preserve"> </w:t>
      </w:r>
      <w:r>
        <w:rPr>
          <w:spacing w:val="-3"/>
          <w:sz w:val="18"/>
        </w:rPr>
        <w:t>an</w:t>
      </w:r>
      <w:r>
        <w:rPr>
          <w:spacing w:val="-1"/>
          <w:sz w:val="18"/>
        </w:rPr>
        <w:t xml:space="preserve"> </w:t>
      </w:r>
      <w:r>
        <w:rPr>
          <w:spacing w:val="-3"/>
          <w:sz w:val="18"/>
        </w:rPr>
        <w:t>Independent</w:t>
      </w:r>
      <w:r>
        <w:rPr>
          <w:spacing w:val="-9"/>
          <w:sz w:val="18"/>
        </w:rPr>
        <w:t xml:space="preserve"> </w:t>
      </w:r>
      <w:r>
        <w:rPr>
          <w:spacing w:val="-3"/>
          <w:sz w:val="18"/>
        </w:rPr>
        <w:t>City</w:t>
      </w:r>
      <w:r>
        <w:rPr>
          <w:spacing w:val="-7"/>
          <w:sz w:val="18"/>
        </w:rPr>
        <w:t xml:space="preserve"> </w:t>
      </w:r>
      <w:r>
        <w:rPr>
          <w:spacing w:val="-3"/>
          <w:sz w:val="18"/>
        </w:rPr>
        <w:t>that</w:t>
      </w:r>
      <w:r>
        <w:rPr>
          <w:spacing w:val="-13"/>
          <w:sz w:val="18"/>
        </w:rPr>
        <w:t xml:space="preserve"> </w:t>
      </w:r>
      <w:r>
        <w:rPr>
          <w:spacing w:val="-3"/>
          <w:sz w:val="18"/>
        </w:rPr>
        <w:t>is</w:t>
      </w:r>
      <w:r>
        <w:rPr>
          <w:spacing w:val="-1"/>
          <w:sz w:val="18"/>
        </w:rPr>
        <w:t xml:space="preserve"> </w:t>
      </w:r>
      <w:r>
        <w:rPr>
          <w:spacing w:val="-3"/>
          <w:sz w:val="18"/>
        </w:rPr>
        <w:t>not</w:t>
      </w:r>
      <w:r>
        <w:rPr>
          <w:spacing w:val="-11"/>
          <w:sz w:val="18"/>
        </w:rPr>
        <w:t xml:space="preserve"> </w:t>
      </w:r>
      <w:r>
        <w:rPr>
          <w:spacing w:val="-3"/>
          <w:sz w:val="18"/>
        </w:rPr>
        <w:t>affiliated</w:t>
      </w:r>
      <w:r>
        <w:rPr>
          <w:spacing w:val="-8"/>
          <w:sz w:val="18"/>
        </w:rPr>
        <w:t xml:space="preserve"> </w:t>
      </w:r>
      <w:r>
        <w:rPr>
          <w:spacing w:val="-3"/>
          <w:sz w:val="18"/>
        </w:rPr>
        <w:t>with</w:t>
      </w:r>
      <w:r>
        <w:rPr>
          <w:spacing w:val="-6"/>
          <w:sz w:val="18"/>
        </w:rPr>
        <w:t xml:space="preserve"> </w:t>
      </w:r>
      <w:r>
        <w:rPr>
          <w:spacing w:val="-3"/>
          <w:sz w:val="18"/>
        </w:rPr>
        <w:t>a</w:t>
      </w:r>
      <w:r>
        <w:rPr>
          <w:spacing w:val="-1"/>
          <w:sz w:val="18"/>
        </w:rPr>
        <w:t xml:space="preserve"> </w:t>
      </w:r>
      <w:r>
        <w:rPr>
          <w:spacing w:val="-3"/>
          <w:sz w:val="18"/>
        </w:rPr>
        <w:t>County/Borough/Parish</w:t>
      </w:r>
      <w:r>
        <w:rPr>
          <w:spacing w:val="-8"/>
          <w:sz w:val="18"/>
        </w:rPr>
        <w:t xml:space="preserve"> </w:t>
      </w:r>
      <w:r>
        <w:rPr>
          <w:spacing w:val="-3"/>
          <w:sz w:val="18"/>
        </w:rPr>
        <w:t>(i.e.,</w:t>
      </w:r>
      <w:r>
        <w:rPr>
          <w:spacing w:val="-12"/>
          <w:sz w:val="18"/>
        </w:rPr>
        <w:t xml:space="preserve"> </w:t>
      </w:r>
      <w:r>
        <w:rPr>
          <w:spacing w:val="-3"/>
          <w:sz w:val="18"/>
        </w:rPr>
        <w:t>Baltimore,</w:t>
      </w:r>
      <w:r>
        <w:rPr>
          <w:spacing w:val="-8"/>
          <w:sz w:val="18"/>
        </w:rPr>
        <w:t xml:space="preserve"> </w:t>
      </w:r>
      <w:r>
        <w:rPr>
          <w:spacing w:val="-2"/>
          <w:sz w:val="18"/>
        </w:rPr>
        <w:t>MD)</w:t>
      </w:r>
    </w:p>
    <w:p w:rsidR="00D66F0D" w:rsidP="00D66F0D" w14:paraId="3832EF65" w14:textId="77777777">
      <w:pPr>
        <w:pStyle w:val="ListParagraph"/>
        <w:numPr>
          <w:ilvl w:val="0"/>
          <w:numId w:val="19"/>
        </w:numPr>
        <w:tabs>
          <w:tab w:val="left" w:pos="1301"/>
        </w:tabs>
        <w:spacing w:before="9"/>
        <w:ind w:left="1327" w:right="1014" w:hanging="240"/>
        <w:rPr>
          <w:sz w:val="18"/>
        </w:rPr>
      </w:pPr>
      <w:r>
        <w:rPr>
          <w:spacing w:val="-3"/>
          <w:sz w:val="18"/>
        </w:rPr>
        <w:t>The</w:t>
      </w:r>
      <w:r>
        <w:rPr>
          <w:spacing w:val="2"/>
          <w:sz w:val="18"/>
        </w:rPr>
        <w:t xml:space="preserve"> </w:t>
      </w:r>
      <w:r>
        <w:rPr>
          <w:spacing w:val="-3"/>
          <w:sz w:val="18"/>
        </w:rPr>
        <w:t>State</w:t>
      </w:r>
      <w:r>
        <w:rPr>
          <w:spacing w:val="-7"/>
          <w:sz w:val="18"/>
        </w:rPr>
        <w:t xml:space="preserve"> </w:t>
      </w:r>
      <w:r>
        <w:rPr>
          <w:spacing w:val="-3"/>
          <w:sz w:val="18"/>
        </w:rPr>
        <w:t>code</w:t>
      </w:r>
      <w:r>
        <w:rPr>
          <w:spacing w:val="-12"/>
          <w:sz w:val="18"/>
        </w:rPr>
        <w:t xml:space="preserve"> </w:t>
      </w:r>
      <w:r>
        <w:rPr>
          <w:spacing w:val="-3"/>
          <w:sz w:val="18"/>
        </w:rPr>
        <w:t>entered</w:t>
      </w:r>
      <w:r>
        <w:rPr>
          <w:spacing w:val="-10"/>
          <w:sz w:val="18"/>
        </w:rPr>
        <w:t xml:space="preserve"> </w:t>
      </w:r>
      <w:r>
        <w:rPr>
          <w:spacing w:val="-3"/>
          <w:sz w:val="18"/>
        </w:rPr>
        <w:t>in</w:t>
      </w:r>
      <w:r>
        <w:rPr>
          <w:spacing w:val="-6"/>
          <w:sz w:val="18"/>
        </w:rPr>
        <w:t xml:space="preserve"> </w:t>
      </w:r>
      <w:r>
        <w:rPr>
          <w:spacing w:val="-3"/>
          <w:sz w:val="18"/>
        </w:rPr>
        <w:t>Item</w:t>
      </w:r>
      <w:r>
        <w:rPr>
          <w:spacing w:val="-4"/>
          <w:sz w:val="18"/>
        </w:rPr>
        <w:t xml:space="preserve"> </w:t>
      </w:r>
      <w:r>
        <w:rPr>
          <w:spacing w:val="-3"/>
          <w:sz w:val="18"/>
        </w:rPr>
        <w:t>11</w:t>
      </w:r>
      <w:r>
        <w:rPr>
          <w:spacing w:val="-7"/>
          <w:sz w:val="18"/>
        </w:rPr>
        <w:t xml:space="preserve"> </w:t>
      </w:r>
      <w:r>
        <w:rPr>
          <w:spacing w:val="-3"/>
          <w:sz w:val="18"/>
        </w:rPr>
        <w:t>does</w:t>
      </w:r>
      <w:r>
        <w:rPr>
          <w:sz w:val="18"/>
        </w:rPr>
        <w:t xml:space="preserve"> </w:t>
      </w:r>
      <w:r>
        <w:rPr>
          <w:spacing w:val="-3"/>
          <w:sz w:val="18"/>
        </w:rPr>
        <w:t>not</w:t>
      </w:r>
      <w:r>
        <w:rPr>
          <w:spacing w:val="-9"/>
          <w:sz w:val="18"/>
        </w:rPr>
        <w:t xml:space="preserve"> </w:t>
      </w:r>
      <w:r>
        <w:rPr>
          <w:spacing w:val="-3"/>
          <w:sz w:val="18"/>
        </w:rPr>
        <w:t>have</w:t>
      </w:r>
      <w:r>
        <w:rPr>
          <w:spacing w:val="-7"/>
          <w:sz w:val="18"/>
        </w:rPr>
        <w:t xml:space="preserve"> </w:t>
      </w:r>
      <w:r>
        <w:rPr>
          <w:spacing w:val="-3"/>
          <w:sz w:val="18"/>
        </w:rPr>
        <w:t>Counties/Boroughs/Parishes,</w:t>
      </w:r>
      <w:r>
        <w:rPr>
          <w:spacing w:val="-14"/>
          <w:sz w:val="18"/>
        </w:rPr>
        <w:t xml:space="preserve"> </w:t>
      </w:r>
      <w:r>
        <w:rPr>
          <w:spacing w:val="-2"/>
          <w:sz w:val="18"/>
        </w:rPr>
        <w:t>enter</w:t>
      </w:r>
      <w:r>
        <w:rPr>
          <w:spacing w:val="-6"/>
          <w:sz w:val="18"/>
        </w:rPr>
        <w:t xml:space="preserve"> </w:t>
      </w:r>
      <w:r>
        <w:rPr>
          <w:spacing w:val="-2"/>
          <w:sz w:val="18"/>
        </w:rPr>
        <w:t>the</w:t>
      </w:r>
      <w:r>
        <w:rPr>
          <w:spacing w:val="-7"/>
          <w:sz w:val="18"/>
        </w:rPr>
        <w:t xml:space="preserve"> </w:t>
      </w:r>
      <w:r>
        <w:rPr>
          <w:spacing w:val="-2"/>
          <w:sz w:val="18"/>
        </w:rPr>
        <w:t>equivalent</w:t>
      </w:r>
      <w:r>
        <w:rPr>
          <w:spacing w:val="-20"/>
          <w:sz w:val="18"/>
        </w:rPr>
        <w:t xml:space="preserve"> </w:t>
      </w:r>
      <w:r>
        <w:rPr>
          <w:spacing w:val="-2"/>
          <w:sz w:val="18"/>
        </w:rPr>
        <w:t>entity (i.e.,</w:t>
      </w:r>
      <w:r>
        <w:rPr>
          <w:spacing w:val="-9"/>
          <w:sz w:val="18"/>
        </w:rPr>
        <w:t xml:space="preserve"> </w:t>
      </w:r>
      <w:r>
        <w:rPr>
          <w:spacing w:val="-2"/>
          <w:sz w:val="18"/>
        </w:rPr>
        <w:t>Puerto</w:t>
      </w:r>
      <w:r>
        <w:rPr>
          <w:spacing w:val="-7"/>
          <w:sz w:val="18"/>
        </w:rPr>
        <w:t xml:space="preserve"> </w:t>
      </w:r>
      <w:r>
        <w:rPr>
          <w:spacing w:val="-2"/>
          <w:sz w:val="18"/>
        </w:rPr>
        <w:t>Rico,</w:t>
      </w:r>
      <w:r>
        <w:rPr>
          <w:spacing w:val="-1"/>
          <w:sz w:val="18"/>
        </w:rPr>
        <w:t xml:space="preserve"> </w:t>
      </w:r>
      <w:r>
        <w:rPr>
          <w:sz w:val="18"/>
        </w:rPr>
        <w:t>Virgin</w:t>
      </w:r>
      <w:r>
        <w:rPr>
          <w:spacing w:val="-11"/>
          <w:sz w:val="18"/>
        </w:rPr>
        <w:t xml:space="preserve"> </w:t>
      </w:r>
      <w:r>
        <w:rPr>
          <w:sz w:val="18"/>
        </w:rPr>
        <w:t>Islands)</w:t>
      </w:r>
    </w:p>
    <w:p w:rsidR="00D66F0D" w:rsidP="00D66F0D" w14:paraId="1516C232" w14:textId="77777777">
      <w:pPr>
        <w:pStyle w:val="ListParagraph"/>
        <w:numPr>
          <w:ilvl w:val="0"/>
          <w:numId w:val="19"/>
        </w:numPr>
        <w:tabs>
          <w:tab w:val="left" w:pos="1258"/>
        </w:tabs>
        <w:spacing w:line="201" w:lineRule="exact"/>
        <w:ind w:left="1257" w:hanging="202"/>
        <w:rPr>
          <w:sz w:val="18"/>
        </w:rPr>
      </w:pPr>
      <w:r>
        <w:rPr>
          <w:spacing w:val="-3"/>
          <w:sz w:val="18"/>
        </w:rPr>
        <w:t>The</w:t>
      </w:r>
      <w:r>
        <w:rPr>
          <w:spacing w:val="2"/>
          <w:sz w:val="18"/>
        </w:rPr>
        <w:t xml:space="preserve"> </w:t>
      </w:r>
      <w:r>
        <w:rPr>
          <w:spacing w:val="-2"/>
          <w:sz w:val="18"/>
        </w:rPr>
        <w:t>State</w:t>
      </w:r>
      <w:r>
        <w:rPr>
          <w:spacing w:val="-17"/>
          <w:sz w:val="18"/>
        </w:rPr>
        <w:t xml:space="preserve"> </w:t>
      </w:r>
      <w:r>
        <w:rPr>
          <w:spacing w:val="-2"/>
          <w:sz w:val="18"/>
        </w:rPr>
        <w:t>code</w:t>
      </w:r>
      <w:r>
        <w:rPr>
          <w:spacing w:val="2"/>
          <w:sz w:val="18"/>
        </w:rPr>
        <w:t xml:space="preserve"> </w:t>
      </w:r>
      <w:r>
        <w:rPr>
          <w:spacing w:val="-2"/>
          <w:sz w:val="18"/>
        </w:rPr>
        <w:t>entered</w:t>
      </w:r>
      <w:r>
        <w:rPr>
          <w:spacing w:val="-12"/>
          <w:sz w:val="18"/>
        </w:rPr>
        <w:t xml:space="preserve"> </w:t>
      </w:r>
      <w:r>
        <w:rPr>
          <w:spacing w:val="-2"/>
          <w:sz w:val="18"/>
        </w:rPr>
        <w:t>in</w:t>
      </w:r>
      <w:r>
        <w:rPr>
          <w:spacing w:val="-1"/>
          <w:sz w:val="18"/>
        </w:rPr>
        <w:t xml:space="preserve"> </w:t>
      </w:r>
      <w:r>
        <w:rPr>
          <w:spacing w:val="-2"/>
          <w:sz w:val="18"/>
        </w:rPr>
        <w:t>Item</w:t>
      </w:r>
      <w:r>
        <w:rPr>
          <w:spacing w:val="-7"/>
          <w:sz w:val="18"/>
        </w:rPr>
        <w:t xml:space="preserve"> </w:t>
      </w:r>
      <w:r>
        <w:rPr>
          <w:spacing w:val="-2"/>
          <w:sz w:val="18"/>
        </w:rPr>
        <w:t>11</w:t>
      </w:r>
      <w:r>
        <w:rPr>
          <w:spacing w:val="-6"/>
          <w:sz w:val="18"/>
        </w:rPr>
        <w:t xml:space="preserve"> </w:t>
      </w:r>
      <w:r>
        <w:rPr>
          <w:spacing w:val="-2"/>
          <w:sz w:val="18"/>
        </w:rPr>
        <w:t>is</w:t>
      </w:r>
      <w:r>
        <w:rPr>
          <w:spacing w:val="1"/>
          <w:sz w:val="18"/>
        </w:rPr>
        <w:t xml:space="preserve"> </w:t>
      </w:r>
      <w:r>
        <w:rPr>
          <w:spacing w:val="-2"/>
          <w:sz w:val="18"/>
        </w:rPr>
        <w:t>GM,</w:t>
      </w:r>
      <w:r>
        <w:rPr>
          <w:spacing w:val="-11"/>
          <w:sz w:val="18"/>
        </w:rPr>
        <w:t xml:space="preserve"> </w:t>
      </w:r>
      <w:r>
        <w:rPr>
          <w:spacing w:val="-2"/>
          <w:sz w:val="18"/>
        </w:rPr>
        <w:t>Gulf</w:t>
      </w:r>
      <w:r>
        <w:rPr>
          <w:spacing w:val="-8"/>
          <w:sz w:val="18"/>
        </w:rPr>
        <w:t xml:space="preserve"> </w:t>
      </w:r>
      <w:r>
        <w:rPr>
          <w:spacing w:val="-2"/>
          <w:sz w:val="18"/>
        </w:rPr>
        <w:t>of Mexico</w:t>
      </w:r>
    </w:p>
    <w:p w:rsidR="00D66F0D" w:rsidP="00D66F0D" w14:paraId="2524BD1A" w14:textId="77777777">
      <w:pPr>
        <w:pStyle w:val="BodyText"/>
        <w:spacing w:before="8"/>
      </w:pPr>
    </w:p>
    <w:p w:rsidR="00D66F0D" w:rsidP="00D66F0D" w14:paraId="0D77461F" w14:textId="77777777">
      <w:pPr>
        <w:pStyle w:val="BodyText"/>
        <w:ind w:left="1687" w:right="1131"/>
      </w:pPr>
      <w:r>
        <w:rPr>
          <w:spacing w:val="-3"/>
        </w:rPr>
        <w:t>NOTE:</w:t>
      </w:r>
      <w:r>
        <w:rPr>
          <w:spacing w:val="-2"/>
        </w:rPr>
        <w:t xml:space="preserve"> </w:t>
      </w:r>
      <w:r>
        <w:rPr>
          <w:spacing w:val="-3"/>
        </w:rPr>
        <w:t xml:space="preserve">If the nearest City, County/Borough/Parish or equivalent entity and State </w:t>
      </w:r>
      <w:r>
        <w:rPr>
          <w:spacing w:val="-2"/>
        </w:rPr>
        <w:t>are located in a bordering</w:t>
      </w:r>
      <w:r>
        <w:rPr>
          <w:spacing w:val="-1"/>
        </w:rPr>
        <w:t xml:space="preserve"> </w:t>
      </w:r>
      <w:r>
        <w:rPr>
          <w:spacing w:val="-3"/>
        </w:rPr>
        <w:t>County/Borough/Parish or equivalent entity and/or State, enter a complete description of the location in Item 9 as</w:t>
      </w:r>
      <w:r>
        <w:rPr>
          <w:spacing w:val="-2"/>
        </w:rPr>
        <w:t xml:space="preserve"> </w:t>
      </w:r>
      <w:r>
        <w:rPr>
          <w:spacing w:val="-3"/>
        </w:rPr>
        <w:t>shown in the example.</w:t>
      </w:r>
      <w:r>
        <w:rPr>
          <w:spacing w:val="-2"/>
        </w:rPr>
        <w:t xml:space="preserve"> </w:t>
      </w:r>
      <w:r>
        <w:rPr>
          <w:spacing w:val="-3"/>
        </w:rPr>
        <w:t xml:space="preserve">Complete Item 10 if a City, Town or Village within the station's County/Borough/Parish </w:t>
      </w:r>
      <w:r>
        <w:rPr>
          <w:spacing w:val="-2"/>
        </w:rPr>
        <w:t>or</w:t>
      </w:r>
      <w:r>
        <w:rPr>
          <w:spacing w:val="-1"/>
        </w:rPr>
        <w:t xml:space="preserve"> </w:t>
      </w:r>
      <w:r>
        <w:rPr>
          <w:spacing w:val="-3"/>
        </w:rPr>
        <w:t>equivalent</w:t>
      </w:r>
      <w:r>
        <w:rPr>
          <w:spacing w:val="-14"/>
        </w:rPr>
        <w:t xml:space="preserve"> </w:t>
      </w:r>
      <w:r>
        <w:rPr>
          <w:spacing w:val="-3"/>
        </w:rPr>
        <w:t>entity</w:t>
      </w:r>
      <w:r>
        <w:rPr>
          <w:spacing w:val="-16"/>
        </w:rPr>
        <w:t xml:space="preserve"> </w:t>
      </w:r>
      <w:r>
        <w:rPr>
          <w:spacing w:val="-3"/>
        </w:rPr>
        <w:t>is</w:t>
      </w:r>
      <w:r>
        <w:rPr>
          <w:spacing w:val="-1"/>
        </w:rPr>
        <w:t xml:space="preserve"> </w:t>
      </w:r>
      <w:r>
        <w:rPr>
          <w:spacing w:val="-3"/>
        </w:rPr>
        <w:t>nearby,</w:t>
      </w:r>
      <w:r>
        <w:rPr>
          <w:spacing w:val="-9"/>
        </w:rPr>
        <w:t xml:space="preserve"> </w:t>
      </w:r>
      <w:r>
        <w:rPr>
          <w:spacing w:val="-3"/>
        </w:rPr>
        <w:t>and</w:t>
      </w:r>
      <w:r>
        <w:rPr>
          <w:spacing w:val="-19"/>
        </w:rPr>
        <w:t xml:space="preserve"> </w:t>
      </w:r>
      <w:r>
        <w:rPr>
          <w:spacing w:val="-3"/>
        </w:rPr>
        <w:t>complete</w:t>
      </w:r>
      <w:r>
        <w:rPr>
          <w:spacing w:val="-12"/>
        </w:rPr>
        <w:t xml:space="preserve"> </w:t>
      </w:r>
      <w:r>
        <w:rPr>
          <w:spacing w:val="-3"/>
        </w:rPr>
        <w:t>Items</w:t>
      </w:r>
      <w:r>
        <w:rPr>
          <w:spacing w:val="-13"/>
        </w:rPr>
        <w:t xml:space="preserve"> </w:t>
      </w:r>
      <w:r>
        <w:rPr>
          <w:spacing w:val="-3"/>
        </w:rPr>
        <w:t>11 and 12</w:t>
      </w:r>
      <w:r>
        <w:rPr>
          <w:spacing w:val="-2"/>
        </w:rPr>
        <w:t xml:space="preserve"> </w:t>
      </w:r>
      <w:r>
        <w:rPr>
          <w:spacing w:val="-3"/>
        </w:rPr>
        <w:t>with</w:t>
      </w:r>
      <w:r>
        <w:rPr>
          <w:spacing w:val="-12"/>
        </w:rPr>
        <w:t xml:space="preserve"> </w:t>
      </w:r>
      <w:r>
        <w:rPr>
          <w:spacing w:val="-2"/>
        </w:rPr>
        <w:t>the</w:t>
      </w:r>
      <w:r>
        <w:rPr>
          <w:spacing w:val="2"/>
        </w:rPr>
        <w:t xml:space="preserve"> </w:t>
      </w:r>
      <w:r>
        <w:rPr>
          <w:spacing w:val="-2"/>
        </w:rPr>
        <w:t>County/Borough/Parish</w:t>
      </w:r>
      <w:r>
        <w:rPr>
          <w:spacing w:val="-16"/>
        </w:rPr>
        <w:t xml:space="preserve"> </w:t>
      </w:r>
      <w:r>
        <w:rPr>
          <w:spacing w:val="-2"/>
        </w:rPr>
        <w:t>or</w:t>
      </w:r>
      <w:r>
        <w:rPr>
          <w:spacing w:val="-6"/>
        </w:rPr>
        <w:t xml:space="preserve"> </w:t>
      </w:r>
      <w:r>
        <w:rPr>
          <w:spacing w:val="-2"/>
        </w:rPr>
        <w:t>equivalent</w:t>
      </w:r>
      <w:r>
        <w:rPr>
          <w:spacing w:val="-14"/>
        </w:rPr>
        <w:t xml:space="preserve"> </w:t>
      </w:r>
      <w:r>
        <w:rPr>
          <w:spacing w:val="-2"/>
        </w:rPr>
        <w:t>entity</w:t>
      </w:r>
      <w:r>
        <w:rPr>
          <w:spacing w:val="-7"/>
        </w:rPr>
        <w:t xml:space="preserve"> </w:t>
      </w:r>
      <w:r>
        <w:rPr>
          <w:spacing w:val="-2"/>
        </w:rPr>
        <w:t>and</w:t>
      </w:r>
      <w:r>
        <w:rPr>
          <w:spacing w:val="-47"/>
        </w:rPr>
        <w:t xml:space="preserve"> </w:t>
      </w:r>
      <w:r>
        <w:t>State</w:t>
      </w:r>
      <w:r>
        <w:rPr>
          <w:spacing w:val="-6"/>
        </w:rPr>
        <w:t xml:space="preserve"> </w:t>
      </w:r>
      <w:r>
        <w:t>in</w:t>
      </w:r>
      <w:r>
        <w:rPr>
          <w:spacing w:val="-2"/>
        </w:rPr>
        <w:t xml:space="preserve"> </w:t>
      </w:r>
      <w:r>
        <w:t>which</w:t>
      </w:r>
      <w:r>
        <w:rPr>
          <w:spacing w:val="-9"/>
        </w:rPr>
        <w:t xml:space="preserve"> </w:t>
      </w:r>
      <w:r>
        <w:t>the</w:t>
      </w:r>
      <w:r>
        <w:rPr>
          <w:spacing w:val="-9"/>
        </w:rPr>
        <w:t xml:space="preserve"> </w:t>
      </w:r>
      <w:r>
        <w:t>coordinates</w:t>
      </w:r>
      <w:r>
        <w:rPr>
          <w:spacing w:val="-17"/>
        </w:rPr>
        <w:t xml:space="preserve"> </w:t>
      </w:r>
      <w:r>
        <w:t>are</w:t>
      </w:r>
      <w:r>
        <w:rPr>
          <w:spacing w:val="-2"/>
        </w:rPr>
        <w:t xml:space="preserve"> </w:t>
      </w:r>
      <w:r>
        <w:t>actually</w:t>
      </w:r>
      <w:r>
        <w:rPr>
          <w:spacing w:val="-12"/>
        </w:rPr>
        <w:t xml:space="preserve"> </w:t>
      </w:r>
      <w:r>
        <w:t>located.</w:t>
      </w:r>
    </w:p>
    <w:p w:rsidR="00D66F0D" w:rsidP="00D66F0D" w14:paraId="33C9C52A" w14:textId="77777777">
      <w:pPr>
        <w:pStyle w:val="BodyText"/>
        <w:spacing w:before="1"/>
        <w:rPr>
          <w:sz w:val="17"/>
        </w:rPr>
      </w:pPr>
    </w:p>
    <w:p w:rsidR="00D66F0D" w:rsidP="00D66F0D" w14:paraId="5E9DB50C" w14:textId="77777777">
      <w:pPr>
        <w:pStyle w:val="BodyText"/>
        <w:tabs>
          <w:tab w:val="left" w:pos="2308"/>
        </w:tabs>
        <w:spacing w:line="205" w:lineRule="exact"/>
        <w:ind w:left="1056"/>
      </w:pPr>
      <w:r>
        <w:rPr>
          <w:w w:val="95"/>
        </w:rPr>
        <w:t>Example:</w:t>
      </w:r>
      <w:r>
        <w:rPr>
          <w:w w:val="95"/>
        </w:rPr>
        <w:tab/>
      </w:r>
      <w:r>
        <w:rPr>
          <w:spacing w:val="-3"/>
        </w:rPr>
        <w:t>9)</w:t>
      </w:r>
      <w:r>
        <w:rPr>
          <w:spacing w:val="5"/>
        </w:rPr>
        <w:t xml:space="preserve"> </w:t>
      </w:r>
      <w:r>
        <w:rPr>
          <w:spacing w:val="-3"/>
        </w:rPr>
        <w:t>(Street)</w:t>
      </w:r>
      <w:r>
        <w:rPr>
          <w:spacing w:val="-10"/>
        </w:rPr>
        <w:t xml:space="preserve"> </w:t>
      </w:r>
      <w:r>
        <w:rPr>
          <w:spacing w:val="-3"/>
        </w:rPr>
        <w:t>Summit</w:t>
      </w:r>
      <w:r>
        <w:rPr>
          <w:spacing w:val="-12"/>
        </w:rPr>
        <w:t xml:space="preserve"> </w:t>
      </w:r>
      <w:r>
        <w:rPr>
          <w:spacing w:val="-3"/>
        </w:rPr>
        <w:t>Mtn</w:t>
      </w:r>
      <w:r>
        <w:rPr>
          <w:spacing w:val="-12"/>
        </w:rPr>
        <w:t xml:space="preserve"> </w:t>
      </w:r>
      <w:r>
        <w:rPr>
          <w:spacing w:val="-3"/>
        </w:rPr>
        <w:t>near</w:t>
      </w:r>
      <w:r>
        <w:rPr>
          <w:spacing w:val="1"/>
        </w:rPr>
        <w:t xml:space="preserve"> </w:t>
      </w:r>
      <w:r>
        <w:rPr>
          <w:spacing w:val="-3"/>
        </w:rPr>
        <w:t>Palo</w:t>
      </w:r>
      <w:r>
        <w:rPr>
          <w:spacing w:val="-6"/>
        </w:rPr>
        <w:t xml:space="preserve"> </w:t>
      </w:r>
      <w:r>
        <w:rPr>
          <w:spacing w:val="-2"/>
        </w:rPr>
        <w:t>Verde,</w:t>
      </w:r>
      <w:r>
        <w:rPr>
          <w:spacing w:val="-11"/>
        </w:rPr>
        <w:t xml:space="preserve"> </w:t>
      </w:r>
      <w:r>
        <w:rPr>
          <w:spacing w:val="-2"/>
        </w:rPr>
        <w:t>Imperial</w:t>
      </w:r>
      <w:r>
        <w:rPr>
          <w:spacing w:val="-6"/>
        </w:rPr>
        <w:t xml:space="preserve"> </w:t>
      </w:r>
      <w:r>
        <w:rPr>
          <w:spacing w:val="-2"/>
        </w:rPr>
        <w:t>County,</w:t>
      </w:r>
      <w:r>
        <w:rPr>
          <w:spacing w:val="-11"/>
        </w:rPr>
        <w:t xml:space="preserve"> </w:t>
      </w:r>
      <w:r>
        <w:rPr>
          <w:spacing w:val="-2"/>
        </w:rPr>
        <w:t>CA</w:t>
      </w:r>
    </w:p>
    <w:p w:rsidR="00D66F0D" w:rsidP="00D66F0D" w14:paraId="63377090" w14:textId="77777777">
      <w:pPr>
        <w:pStyle w:val="ListParagraph"/>
        <w:numPr>
          <w:ilvl w:val="0"/>
          <w:numId w:val="18"/>
        </w:numPr>
        <w:tabs>
          <w:tab w:val="left" w:pos="2539"/>
        </w:tabs>
        <w:spacing w:line="205" w:lineRule="exact"/>
        <w:rPr>
          <w:sz w:val="18"/>
        </w:rPr>
      </w:pPr>
      <w:r>
        <w:rPr>
          <w:spacing w:val="-3"/>
          <w:sz w:val="18"/>
        </w:rPr>
        <w:t>(City)</w:t>
      </w:r>
      <w:r>
        <w:rPr>
          <w:spacing w:val="-9"/>
          <w:sz w:val="18"/>
        </w:rPr>
        <w:t xml:space="preserve"> </w:t>
      </w:r>
      <w:r>
        <w:rPr>
          <w:spacing w:val="-2"/>
          <w:sz w:val="18"/>
        </w:rPr>
        <w:t>Palo</w:t>
      </w:r>
      <w:r>
        <w:rPr>
          <w:spacing w:val="-8"/>
          <w:sz w:val="18"/>
        </w:rPr>
        <w:t xml:space="preserve"> </w:t>
      </w:r>
      <w:r>
        <w:rPr>
          <w:spacing w:val="-2"/>
          <w:sz w:val="18"/>
        </w:rPr>
        <w:t>Verde</w:t>
      </w:r>
    </w:p>
    <w:p w:rsidR="00D66F0D" w:rsidP="00D66F0D" w14:paraId="60E63108" w14:textId="77777777">
      <w:pPr>
        <w:pStyle w:val="ListParagraph"/>
        <w:numPr>
          <w:ilvl w:val="0"/>
          <w:numId w:val="18"/>
        </w:numPr>
        <w:tabs>
          <w:tab w:val="left" w:pos="2539"/>
        </w:tabs>
        <w:spacing w:line="206" w:lineRule="exact"/>
        <w:rPr>
          <w:sz w:val="18"/>
        </w:rPr>
      </w:pPr>
      <w:r>
        <w:rPr>
          <w:spacing w:val="-1"/>
          <w:sz w:val="18"/>
        </w:rPr>
        <w:t>(State)</w:t>
      </w:r>
      <w:r>
        <w:rPr>
          <w:spacing w:val="-11"/>
          <w:sz w:val="18"/>
        </w:rPr>
        <w:t xml:space="preserve"> </w:t>
      </w:r>
      <w:r>
        <w:rPr>
          <w:sz w:val="18"/>
        </w:rPr>
        <w:t>AZ</w:t>
      </w:r>
    </w:p>
    <w:p w:rsidR="00D66F0D" w:rsidP="00D66F0D" w14:paraId="79F3EF3F" w14:textId="77777777">
      <w:pPr>
        <w:pStyle w:val="ListParagraph"/>
        <w:numPr>
          <w:ilvl w:val="0"/>
          <w:numId w:val="18"/>
        </w:numPr>
        <w:tabs>
          <w:tab w:val="left" w:pos="2539"/>
        </w:tabs>
        <w:spacing w:line="207" w:lineRule="exact"/>
        <w:rPr>
          <w:sz w:val="18"/>
        </w:rPr>
      </w:pPr>
      <w:r>
        <w:rPr>
          <w:spacing w:val="-4"/>
          <w:sz w:val="18"/>
        </w:rPr>
        <w:t>(County/Borough/Parish)</w:t>
      </w:r>
      <w:r>
        <w:rPr>
          <w:spacing w:val="-17"/>
          <w:sz w:val="18"/>
        </w:rPr>
        <w:t xml:space="preserve"> </w:t>
      </w:r>
      <w:r>
        <w:rPr>
          <w:spacing w:val="-4"/>
          <w:sz w:val="18"/>
        </w:rPr>
        <w:t>La</w:t>
      </w:r>
      <w:r>
        <w:rPr>
          <w:spacing w:val="2"/>
          <w:sz w:val="18"/>
        </w:rPr>
        <w:t xml:space="preserve"> </w:t>
      </w:r>
      <w:r>
        <w:rPr>
          <w:spacing w:val="-4"/>
          <w:sz w:val="18"/>
        </w:rPr>
        <w:t>Paz</w:t>
      </w:r>
    </w:p>
    <w:p w:rsidR="00D66F0D" w:rsidP="00D66F0D" w14:paraId="1E2E40F2" w14:textId="77777777">
      <w:pPr>
        <w:pStyle w:val="BodyText"/>
        <w:spacing w:before="8"/>
      </w:pPr>
    </w:p>
    <w:p w:rsidR="00D66F0D" w:rsidP="00D66F0D" w14:paraId="6F7E3D88" w14:textId="77777777">
      <w:pPr>
        <w:ind w:left="336"/>
        <w:rPr>
          <w:b/>
          <w:sz w:val="18"/>
        </w:rPr>
      </w:pPr>
      <w:r>
        <w:rPr>
          <w:b/>
          <w:spacing w:val="-1"/>
          <w:sz w:val="18"/>
          <w:u w:val="thick"/>
        </w:rPr>
        <w:t>Area</w:t>
      </w:r>
      <w:r>
        <w:rPr>
          <w:b/>
          <w:spacing w:val="-10"/>
          <w:sz w:val="18"/>
          <w:u w:val="thick"/>
        </w:rPr>
        <w:t xml:space="preserve"> </w:t>
      </w:r>
      <w:r>
        <w:rPr>
          <w:b/>
          <w:spacing w:val="-1"/>
          <w:sz w:val="18"/>
          <w:u w:val="thick"/>
        </w:rPr>
        <w:t>Locations</w:t>
      </w:r>
    </w:p>
    <w:p w:rsidR="00D66F0D" w:rsidP="00D66F0D" w14:paraId="590B7E65" w14:textId="77777777">
      <w:pPr>
        <w:pStyle w:val="BodyText"/>
        <w:rPr>
          <w:b/>
          <w:sz w:val="10"/>
        </w:rPr>
      </w:pPr>
    </w:p>
    <w:p w:rsidR="00D66F0D" w:rsidP="00D66F0D" w14:paraId="28FCC96D" w14:textId="77777777">
      <w:pPr>
        <w:pStyle w:val="BodyText"/>
        <w:spacing w:before="94" w:line="482" w:lineRule="auto"/>
        <w:ind w:left="338" w:right="3991" w:hanging="3"/>
      </w:pPr>
      <w:r>
        <w:rPr>
          <w:spacing w:val="-3"/>
        </w:rPr>
        <w:t>For</w:t>
      </w:r>
      <w:r>
        <w:rPr>
          <w:spacing w:val="1"/>
        </w:rPr>
        <w:t xml:space="preserve"> </w:t>
      </w:r>
      <w:r>
        <w:rPr>
          <w:spacing w:val="-3"/>
        </w:rPr>
        <w:t>area</w:t>
      </w:r>
      <w:r>
        <w:rPr>
          <w:spacing w:val="-4"/>
        </w:rPr>
        <w:t xml:space="preserve"> </w:t>
      </w:r>
      <w:r>
        <w:rPr>
          <w:spacing w:val="-3"/>
        </w:rPr>
        <w:t>locations,</w:t>
      </w:r>
      <w:r>
        <w:rPr>
          <w:spacing w:val="-12"/>
        </w:rPr>
        <w:t xml:space="preserve"> </w:t>
      </w:r>
      <w:r>
        <w:rPr>
          <w:spacing w:val="-3"/>
        </w:rPr>
        <w:t>respond</w:t>
      </w:r>
      <w:r>
        <w:rPr>
          <w:spacing w:val="-10"/>
        </w:rPr>
        <w:t xml:space="preserve"> </w:t>
      </w:r>
      <w:r>
        <w:rPr>
          <w:spacing w:val="-3"/>
        </w:rPr>
        <w:t>to</w:t>
      </w:r>
      <w:r>
        <w:rPr>
          <w:spacing w:val="-11"/>
        </w:rPr>
        <w:t xml:space="preserve"> </w:t>
      </w:r>
      <w:r>
        <w:rPr>
          <w:spacing w:val="-3"/>
        </w:rPr>
        <w:t>items</w:t>
      </w:r>
      <w:r>
        <w:rPr>
          <w:spacing w:val="-11"/>
        </w:rPr>
        <w:t xml:space="preserve"> </w:t>
      </w:r>
      <w:r>
        <w:rPr>
          <w:spacing w:val="-3"/>
        </w:rPr>
        <w:t>9-12</w:t>
      </w:r>
      <w:r>
        <w:rPr>
          <w:spacing w:val="-7"/>
        </w:rPr>
        <w:t xml:space="preserve"> </w:t>
      </w:r>
      <w:r>
        <w:rPr>
          <w:spacing w:val="-3"/>
        </w:rPr>
        <w:t>as</w:t>
      </w:r>
      <w:r>
        <w:rPr>
          <w:spacing w:val="-2"/>
        </w:rPr>
        <w:t xml:space="preserve"> specified</w:t>
      </w:r>
      <w:r>
        <w:rPr>
          <w:spacing w:val="-12"/>
        </w:rPr>
        <w:t xml:space="preserve"> </w:t>
      </w:r>
      <w:r>
        <w:rPr>
          <w:spacing w:val="-2"/>
        </w:rPr>
        <w:t>in</w:t>
      </w:r>
      <w:r>
        <w:rPr>
          <w:spacing w:val="-3"/>
        </w:rPr>
        <w:t xml:space="preserve"> </w:t>
      </w:r>
      <w:r>
        <w:rPr>
          <w:spacing w:val="-2"/>
        </w:rPr>
        <w:t>the</w:t>
      </w:r>
      <w:r>
        <w:rPr>
          <w:spacing w:val="-4"/>
        </w:rPr>
        <w:t xml:space="preserve"> </w:t>
      </w:r>
      <w:r>
        <w:rPr>
          <w:spacing w:val="-2"/>
        </w:rPr>
        <w:t>table</w:t>
      </w:r>
      <w:r>
        <w:rPr>
          <w:spacing w:val="-12"/>
        </w:rPr>
        <w:t xml:space="preserve"> </w:t>
      </w:r>
      <w:r>
        <w:rPr>
          <w:spacing w:val="-2"/>
        </w:rPr>
        <w:t>in</w:t>
      </w:r>
      <w:r>
        <w:rPr>
          <w:spacing w:val="-6"/>
        </w:rPr>
        <w:t xml:space="preserve"> </w:t>
      </w:r>
      <w:r>
        <w:rPr>
          <w:spacing w:val="-2"/>
        </w:rPr>
        <w:t>the instructions</w:t>
      </w:r>
      <w:r>
        <w:rPr>
          <w:spacing w:val="-6"/>
        </w:rPr>
        <w:t xml:space="preserve"> </w:t>
      </w:r>
      <w:r>
        <w:rPr>
          <w:spacing w:val="-2"/>
        </w:rPr>
        <w:t>for Item</w:t>
      </w:r>
      <w:r>
        <w:rPr>
          <w:spacing w:val="-9"/>
        </w:rPr>
        <w:t xml:space="preserve"> </w:t>
      </w:r>
      <w:r>
        <w:rPr>
          <w:spacing w:val="-2"/>
        </w:rPr>
        <w:t>4:</w:t>
      </w:r>
      <w:r>
        <w:rPr>
          <w:spacing w:val="-47"/>
        </w:rPr>
        <w:t xml:space="preserve"> </w:t>
      </w:r>
      <w:r>
        <w:rPr>
          <w:spacing w:val="-3"/>
          <w:u w:val="single"/>
        </w:rPr>
        <w:t>Item 9</w:t>
      </w:r>
      <w:r>
        <w:rPr>
          <w:spacing w:val="2"/>
        </w:rPr>
        <w:t xml:space="preserve"> </w:t>
      </w:r>
      <w:r>
        <w:rPr>
          <w:spacing w:val="-3"/>
        </w:rPr>
        <w:t>This</w:t>
      </w:r>
      <w:r>
        <w:rPr>
          <w:spacing w:val="-13"/>
        </w:rPr>
        <w:t xml:space="preserve"> </w:t>
      </w:r>
      <w:r>
        <w:rPr>
          <w:spacing w:val="-3"/>
        </w:rPr>
        <w:t>item</w:t>
      </w:r>
      <w:r>
        <w:rPr>
          <w:spacing w:val="-9"/>
        </w:rPr>
        <w:t xml:space="preserve"> </w:t>
      </w:r>
      <w:r>
        <w:rPr>
          <w:spacing w:val="-3"/>
        </w:rPr>
        <w:t>is</w:t>
      </w:r>
      <w:r>
        <w:rPr>
          <w:spacing w:val="-1"/>
        </w:rPr>
        <w:t xml:space="preserve"> </w:t>
      </w:r>
      <w:r>
        <w:rPr>
          <w:spacing w:val="-3"/>
        </w:rPr>
        <w:t>not</w:t>
      </w:r>
      <w:r>
        <w:rPr>
          <w:spacing w:val="-7"/>
        </w:rPr>
        <w:t xml:space="preserve"> </w:t>
      </w:r>
      <w:r>
        <w:rPr>
          <w:spacing w:val="-3"/>
        </w:rPr>
        <w:t>applicable</w:t>
      </w:r>
      <w:r>
        <w:rPr>
          <w:spacing w:val="-8"/>
        </w:rPr>
        <w:t xml:space="preserve"> </w:t>
      </w:r>
      <w:r>
        <w:rPr>
          <w:spacing w:val="-3"/>
        </w:rPr>
        <w:t>for</w:t>
      </w:r>
      <w:r>
        <w:rPr>
          <w:spacing w:val="-10"/>
        </w:rPr>
        <w:t xml:space="preserve"> </w:t>
      </w:r>
      <w:r>
        <w:rPr>
          <w:spacing w:val="-2"/>
        </w:rPr>
        <w:t>area</w:t>
      </w:r>
      <w:r>
        <w:rPr>
          <w:spacing w:val="-8"/>
        </w:rPr>
        <w:t xml:space="preserve"> </w:t>
      </w:r>
      <w:r>
        <w:rPr>
          <w:spacing w:val="-2"/>
        </w:rPr>
        <w:t>locations</w:t>
      </w:r>
      <w:r>
        <w:rPr>
          <w:spacing w:val="-9"/>
        </w:rPr>
        <w:t xml:space="preserve"> </w:t>
      </w:r>
      <w:r>
        <w:rPr>
          <w:spacing w:val="-2"/>
        </w:rPr>
        <w:t>and</w:t>
      </w:r>
      <w:r>
        <w:rPr>
          <w:spacing w:val="-8"/>
        </w:rPr>
        <w:t xml:space="preserve"> </w:t>
      </w:r>
      <w:r>
        <w:rPr>
          <w:spacing w:val="-2"/>
        </w:rPr>
        <w:t>should</w:t>
      </w:r>
      <w:r>
        <w:rPr>
          <w:spacing w:val="-14"/>
        </w:rPr>
        <w:t xml:space="preserve"> </w:t>
      </w:r>
      <w:r>
        <w:rPr>
          <w:spacing w:val="-2"/>
        </w:rPr>
        <w:t>be left</w:t>
      </w:r>
      <w:r>
        <w:rPr>
          <w:spacing w:val="-3"/>
        </w:rPr>
        <w:t xml:space="preserve"> </w:t>
      </w:r>
      <w:r>
        <w:rPr>
          <w:spacing w:val="-2"/>
        </w:rPr>
        <w:t>blank.</w:t>
      </w:r>
    </w:p>
    <w:p w:rsidR="00D66F0D" w:rsidP="00D66F0D" w14:paraId="04C8212F" w14:textId="77777777">
      <w:pPr>
        <w:pStyle w:val="BodyText"/>
        <w:spacing w:before="17"/>
        <w:ind w:left="336"/>
      </w:pPr>
      <w:r>
        <w:rPr>
          <w:spacing w:val="-2"/>
          <w:u w:val="single"/>
        </w:rPr>
        <w:t>Item</w:t>
      </w:r>
      <w:r>
        <w:rPr>
          <w:spacing w:val="-3"/>
          <w:u w:val="single"/>
        </w:rPr>
        <w:t xml:space="preserve"> </w:t>
      </w:r>
      <w:r>
        <w:rPr>
          <w:spacing w:val="-2"/>
          <w:u w:val="single"/>
        </w:rPr>
        <w:t>10</w:t>
      </w:r>
      <w:r>
        <w:rPr>
          <w:spacing w:val="-7"/>
        </w:rPr>
        <w:t xml:space="preserve"> </w:t>
      </w:r>
      <w:r>
        <w:rPr>
          <w:spacing w:val="-2"/>
        </w:rPr>
        <w:t>If</w:t>
      </w:r>
      <w:r>
        <w:rPr>
          <w:spacing w:val="-11"/>
        </w:rPr>
        <w:t xml:space="preserve"> </w:t>
      </w:r>
      <w:r>
        <w:rPr>
          <w:spacing w:val="-2"/>
        </w:rPr>
        <w:t>‘P’</w:t>
      </w:r>
      <w:r>
        <w:rPr>
          <w:spacing w:val="-1"/>
        </w:rPr>
        <w:t xml:space="preserve"> </w:t>
      </w:r>
      <w:r>
        <w:rPr>
          <w:spacing w:val="-2"/>
        </w:rPr>
        <w:t>was</w:t>
      </w:r>
      <w:r>
        <w:rPr>
          <w:spacing w:val="-6"/>
        </w:rPr>
        <w:t xml:space="preserve"> </w:t>
      </w:r>
      <w:r>
        <w:rPr>
          <w:spacing w:val="-2"/>
        </w:rPr>
        <w:t>entered</w:t>
      </w:r>
      <w:r>
        <w:rPr>
          <w:spacing w:val="-10"/>
        </w:rPr>
        <w:t xml:space="preserve"> </w:t>
      </w:r>
      <w:r>
        <w:rPr>
          <w:spacing w:val="-2"/>
        </w:rPr>
        <w:t>in</w:t>
      </w:r>
      <w:r>
        <w:rPr>
          <w:spacing w:val="-6"/>
        </w:rPr>
        <w:t xml:space="preserve"> </w:t>
      </w:r>
      <w:r>
        <w:rPr>
          <w:spacing w:val="-2"/>
        </w:rPr>
        <w:t>Item</w:t>
      </w:r>
      <w:r>
        <w:rPr>
          <w:spacing w:val="-1"/>
        </w:rPr>
        <w:t xml:space="preserve"> </w:t>
      </w:r>
      <w:r>
        <w:rPr>
          <w:spacing w:val="-2"/>
        </w:rPr>
        <w:t>4,</w:t>
      </w:r>
      <w:r>
        <w:rPr>
          <w:spacing w:val="-8"/>
        </w:rPr>
        <w:t xml:space="preserve"> </w:t>
      </w:r>
      <w:r>
        <w:rPr>
          <w:spacing w:val="-2"/>
        </w:rPr>
        <w:t>enter</w:t>
      </w:r>
      <w:r>
        <w:rPr>
          <w:spacing w:val="-7"/>
        </w:rPr>
        <w:t xml:space="preserve"> </w:t>
      </w:r>
      <w:r>
        <w:rPr>
          <w:spacing w:val="-2"/>
        </w:rPr>
        <w:t>the</w:t>
      </w:r>
      <w:r>
        <w:rPr>
          <w:spacing w:val="-5"/>
        </w:rPr>
        <w:t xml:space="preserve"> </w:t>
      </w:r>
      <w:r>
        <w:rPr>
          <w:spacing w:val="-2"/>
        </w:rPr>
        <w:t>city</w:t>
      </w:r>
      <w:r>
        <w:rPr>
          <w:spacing w:val="-9"/>
        </w:rPr>
        <w:t xml:space="preserve"> </w:t>
      </w:r>
      <w:r>
        <w:rPr>
          <w:spacing w:val="-2"/>
        </w:rPr>
        <w:t>or</w:t>
      </w:r>
      <w:r>
        <w:rPr>
          <w:spacing w:val="-1"/>
        </w:rPr>
        <w:t xml:space="preserve"> </w:t>
      </w:r>
      <w:r>
        <w:rPr>
          <w:spacing w:val="-2"/>
        </w:rPr>
        <w:t>town</w:t>
      </w:r>
      <w:r>
        <w:rPr>
          <w:spacing w:val="-7"/>
        </w:rPr>
        <w:t xml:space="preserve"> </w:t>
      </w:r>
      <w:r>
        <w:rPr>
          <w:spacing w:val="-2"/>
        </w:rPr>
        <w:t>name</w:t>
      </w:r>
      <w:r>
        <w:rPr>
          <w:spacing w:val="-7"/>
        </w:rPr>
        <w:t xml:space="preserve"> </w:t>
      </w:r>
      <w:r>
        <w:rPr>
          <w:spacing w:val="-2"/>
        </w:rPr>
        <w:t>of the</w:t>
      </w:r>
      <w:r>
        <w:rPr>
          <w:spacing w:val="-7"/>
        </w:rPr>
        <w:t xml:space="preserve"> </w:t>
      </w:r>
      <w:r>
        <w:rPr>
          <w:spacing w:val="-2"/>
        </w:rPr>
        <w:t>location</w:t>
      </w:r>
      <w:r>
        <w:rPr>
          <w:spacing w:val="-16"/>
        </w:rPr>
        <w:t xml:space="preserve"> </w:t>
      </w:r>
      <w:r>
        <w:rPr>
          <w:spacing w:val="-2"/>
        </w:rPr>
        <w:t>in</w:t>
      </w:r>
      <w:r>
        <w:rPr>
          <w:spacing w:val="-3"/>
        </w:rPr>
        <w:t xml:space="preserve"> </w:t>
      </w:r>
      <w:r>
        <w:rPr>
          <w:spacing w:val="-2"/>
        </w:rPr>
        <w:t>this</w:t>
      </w:r>
      <w:r>
        <w:rPr>
          <w:spacing w:val="-7"/>
        </w:rPr>
        <w:t xml:space="preserve"> </w:t>
      </w:r>
      <w:r>
        <w:rPr>
          <w:spacing w:val="-2"/>
        </w:rPr>
        <w:t>item.</w:t>
      </w:r>
      <w:r>
        <w:rPr>
          <w:spacing w:val="34"/>
        </w:rPr>
        <w:t xml:space="preserve"> </w:t>
      </w:r>
      <w:r>
        <w:rPr>
          <w:spacing w:val="-2"/>
        </w:rPr>
        <w:t>This</w:t>
      </w:r>
      <w:r>
        <w:rPr>
          <w:spacing w:val="-7"/>
        </w:rPr>
        <w:t xml:space="preserve"> </w:t>
      </w:r>
      <w:r>
        <w:rPr>
          <w:spacing w:val="-2"/>
        </w:rPr>
        <w:t>item</w:t>
      </w:r>
      <w:r>
        <w:rPr>
          <w:spacing w:val="-4"/>
        </w:rPr>
        <w:t xml:space="preserve"> </w:t>
      </w:r>
      <w:r>
        <w:rPr>
          <w:spacing w:val="-1"/>
        </w:rPr>
        <w:t>is required</w:t>
      </w:r>
      <w:r>
        <w:rPr>
          <w:spacing w:val="-14"/>
        </w:rPr>
        <w:t xml:space="preserve"> </w:t>
      </w:r>
      <w:r>
        <w:rPr>
          <w:spacing w:val="-1"/>
        </w:rPr>
        <w:t>only</w:t>
      </w:r>
      <w:r>
        <w:rPr>
          <w:spacing w:val="-6"/>
        </w:rPr>
        <w:t xml:space="preserve"> </w:t>
      </w:r>
      <w:r>
        <w:rPr>
          <w:spacing w:val="-1"/>
        </w:rPr>
        <w:t>if Item</w:t>
      </w:r>
      <w:r>
        <w:rPr>
          <w:spacing w:val="-17"/>
        </w:rPr>
        <w:t xml:space="preserve"> </w:t>
      </w:r>
      <w:r>
        <w:rPr>
          <w:spacing w:val="-1"/>
        </w:rPr>
        <w:t>12</w:t>
      </w:r>
      <w:r>
        <w:rPr>
          <w:spacing w:val="-2"/>
        </w:rPr>
        <w:t xml:space="preserve"> </w:t>
      </w:r>
      <w:r>
        <w:rPr>
          <w:spacing w:val="-1"/>
        </w:rPr>
        <w:t>is</w:t>
      </w:r>
      <w:r>
        <w:rPr>
          <w:spacing w:val="-6"/>
        </w:rPr>
        <w:t xml:space="preserve"> </w:t>
      </w:r>
      <w:r>
        <w:rPr>
          <w:spacing w:val="-1"/>
        </w:rPr>
        <w:t>blank.</w:t>
      </w:r>
    </w:p>
    <w:p w:rsidR="00D66F0D" w:rsidP="00D66F0D" w14:paraId="0CADBF99" w14:textId="77777777">
      <w:pPr>
        <w:pStyle w:val="BodyText"/>
        <w:spacing w:before="11"/>
        <w:rPr>
          <w:sz w:val="9"/>
        </w:rPr>
      </w:pPr>
    </w:p>
    <w:p w:rsidR="00D66F0D" w:rsidP="00D66F0D" w14:paraId="009C1AEA" w14:textId="77777777">
      <w:pPr>
        <w:pStyle w:val="BodyText"/>
        <w:spacing w:before="94"/>
        <w:ind w:left="1236" w:right="351" w:hanging="900"/>
        <w:jc w:val="both"/>
      </w:pPr>
      <w:r>
        <w:rPr>
          <w:u w:val="single"/>
        </w:rPr>
        <w:t>Item 11</w:t>
      </w:r>
      <w:r>
        <w:t xml:space="preserve"> If ‘P’, ‘C’, ‘S’, or ‘X’ was entered in Item 4, enter the State of the location in this item (if ‘X’ was entered in Item 4, enter the State of</w:t>
      </w:r>
      <w:r>
        <w:rPr>
          <w:spacing w:val="1"/>
        </w:rPr>
        <w:t xml:space="preserve"> </w:t>
      </w:r>
      <w:r>
        <w:t>the primary control station). Refer to FCC 601 Main Form Instructions, Appendix II, for a list of valid state, jurisdiction, and area</w:t>
      </w:r>
      <w:r>
        <w:rPr>
          <w:spacing w:val="1"/>
        </w:rPr>
        <w:t xml:space="preserve"> </w:t>
      </w:r>
      <w:r>
        <w:t>codes.</w:t>
      </w:r>
    </w:p>
    <w:p w:rsidR="00D66F0D" w:rsidP="00D66F0D" w14:paraId="7FC13DAC" w14:textId="77777777">
      <w:pPr>
        <w:pStyle w:val="BodyText"/>
      </w:pPr>
    </w:p>
    <w:p w:rsidR="00D66F0D" w:rsidP="00D66F0D" w14:paraId="3367F84E" w14:textId="77777777">
      <w:pPr>
        <w:pStyle w:val="BodyText"/>
        <w:ind w:left="336"/>
      </w:pPr>
      <w:r>
        <w:rPr>
          <w:spacing w:val="-3"/>
          <w:u w:val="single"/>
        </w:rPr>
        <w:t>Item 12</w:t>
      </w:r>
      <w:r>
        <w:rPr>
          <w:spacing w:val="-7"/>
        </w:rPr>
        <w:t xml:space="preserve"> </w:t>
      </w:r>
      <w:r>
        <w:rPr>
          <w:spacing w:val="-3"/>
        </w:rPr>
        <w:t>If</w:t>
      </w:r>
      <w:r>
        <w:rPr>
          <w:spacing w:val="-7"/>
        </w:rPr>
        <w:t xml:space="preserve"> </w:t>
      </w:r>
      <w:r>
        <w:rPr>
          <w:spacing w:val="-3"/>
        </w:rPr>
        <w:t>‘C’,</w:t>
      </w:r>
      <w:r>
        <w:rPr>
          <w:spacing w:val="-12"/>
        </w:rPr>
        <w:t xml:space="preserve"> </w:t>
      </w:r>
      <w:r>
        <w:rPr>
          <w:spacing w:val="-3"/>
        </w:rPr>
        <w:t>‘P’</w:t>
      </w:r>
      <w:r>
        <w:rPr>
          <w:spacing w:val="-8"/>
        </w:rPr>
        <w:t xml:space="preserve"> </w:t>
      </w:r>
      <w:r>
        <w:rPr>
          <w:spacing w:val="-3"/>
        </w:rPr>
        <w:t>or</w:t>
      </w:r>
      <w:r>
        <w:rPr>
          <w:spacing w:val="-8"/>
        </w:rPr>
        <w:t xml:space="preserve"> </w:t>
      </w:r>
      <w:r>
        <w:rPr>
          <w:spacing w:val="-3"/>
        </w:rPr>
        <w:t>‘X’</w:t>
      </w:r>
      <w:r>
        <w:rPr>
          <w:spacing w:val="1"/>
        </w:rPr>
        <w:t xml:space="preserve"> </w:t>
      </w:r>
      <w:r>
        <w:rPr>
          <w:spacing w:val="-3"/>
        </w:rPr>
        <w:t>was</w:t>
      </w:r>
      <w:r>
        <w:rPr>
          <w:spacing w:val="-7"/>
        </w:rPr>
        <w:t xml:space="preserve"> </w:t>
      </w:r>
      <w:r>
        <w:rPr>
          <w:spacing w:val="-3"/>
        </w:rPr>
        <w:t>entered</w:t>
      </w:r>
      <w:r>
        <w:rPr>
          <w:spacing w:val="-12"/>
        </w:rPr>
        <w:t xml:space="preserve"> </w:t>
      </w:r>
      <w:r>
        <w:rPr>
          <w:spacing w:val="-3"/>
        </w:rPr>
        <w:t>in</w:t>
      </w:r>
      <w:r>
        <w:rPr>
          <w:spacing w:val="-1"/>
        </w:rPr>
        <w:t xml:space="preserve"> </w:t>
      </w:r>
      <w:r>
        <w:rPr>
          <w:spacing w:val="-3"/>
        </w:rPr>
        <w:t>Item</w:t>
      </w:r>
      <w:r>
        <w:rPr>
          <w:spacing w:val="-9"/>
        </w:rPr>
        <w:t xml:space="preserve"> </w:t>
      </w:r>
      <w:r>
        <w:rPr>
          <w:spacing w:val="-3"/>
        </w:rPr>
        <w:t>4,</w:t>
      </w:r>
      <w:r>
        <w:rPr>
          <w:spacing w:val="-9"/>
        </w:rPr>
        <w:t xml:space="preserve"> </w:t>
      </w:r>
      <w:r>
        <w:rPr>
          <w:spacing w:val="-2"/>
        </w:rPr>
        <w:t>enter</w:t>
      </w:r>
      <w:r>
        <w:rPr>
          <w:spacing w:val="-6"/>
        </w:rPr>
        <w:t xml:space="preserve"> </w:t>
      </w:r>
      <w:r>
        <w:rPr>
          <w:spacing w:val="-2"/>
        </w:rPr>
        <w:t>the County/Borough/Parish</w:t>
      </w:r>
      <w:r>
        <w:rPr>
          <w:spacing w:val="-8"/>
        </w:rPr>
        <w:t xml:space="preserve"> </w:t>
      </w:r>
      <w:r>
        <w:rPr>
          <w:spacing w:val="-2"/>
        </w:rPr>
        <w:t>or</w:t>
      </w:r>
      <w:r>
        <w:rPr>
          <w:spacing w:val="-7"/>
        </w:rPr>
        <w:t xml:space="preserve"> </w:t>
      </w:r>
      <w:r>
        <w:rPr>
          <w:spacing w:val="-2"/>
        </w:rPr>
        <w:t>equivalent</w:t>
      </w:r>
      <w:r>
        <w:rPr>
          <w:spacing w:val="-18"/>
        </w:rPr>
        <w:t xml:space="preserve"> </w:t>
      </w:r>
      <w:r>
        <w:rPr>
          <w:spacing w:val="-2"/>
        </w:rPr>
        <w:t>entity</w:t>
      </w:r>
      <w:r>
        <w:rPr>
          <w:spacing w:val="-5"/>
        </w:rPr>
        <w:t xml:space="preserve"> </w:t>
      </w:r>
      <w:r>
        <w:rPr>
          <w:spacing w:val="-2"/>
        </w:rPr>
        <w:t>of the</w:t>
      </w:r>
      <w:r>
        <w:rPr>
          <w:spacing w:val="-8"/>
        </w:rPr>
        <w:t xml:space="preserve"> </w:t>
      </w:r>
      <w:r>
        <w:rPr>
          <w:spacing w:val="-2"/>
        </w:rPr>
        <w:t>location</w:t>
      </w:r>
      <w:r>
        <w:rPr>
          <w:spacing w:val="-14"/>
        </w:rPr>
        <w:t xml:space="preserve"> </w:t>
      </w:r>
      <w:r>
        <w:rPr>
          <w:spacing w:val="-2"/>
        </w:rPr>
        <w:t>in this</w:t>
      </w:r>
      <w:r>
        <w:rPr>
          <w:spacing w:val="-6"/>
        </w:rPr>
        <w:t xml:space="preserve"> </w:t>
      </w:r>
      <w:r>
        <w:rPr>
          <w:spacing w:val="-2"/>
        </w:rPr>
        <w:t>item.</w:t>
      </w:r>
    </w:p>
    <w:p w:rsidR="00D66F0D" w:rsidP="00D66F0D" w14:paraId="36ADA147" w14:textId="77777777">
      <w:pPr>
        <w:pStyle w:val="BodyText"/>
        <w:spacing w:before="3"/>
        <w:rPr>
          <w:sz w:val="9"/>
        </w:rPr>
      </w:pPr>
    </w:p>
    <w:p w:rsidR="00D66F0D" w:rsidP="00D66F0D" w14:paraId="3E10EB92" w14:textId="77777777">
      <w:pPr>
        <w:pStyle w:val="BodyText"/>
        <w:spacing w:before="94"/>
        <w:ind w:left="336"/>
      </w:pPr>
      <w:r>
        <w:rPr>
          <w:spacing w:val="-3"/>
        </w:rPr>
        <w:t>This</w:t>
      </w:r>
      <w:r>
        <w:rPr>
          <w:spacing w:val="1"/>
        </w:rPr>
        <w:t xml:space="preserve"> </w:t>
      </w:r>
      <w:r>
        <w:rPr>
          <w:spacing w:val="-3"/>
        </w:rPr>
        <w:t>item</w:t>
      </w:r>
      <w:r>
        <w:rPr>
          <w:spacing w:val="-13"/>
        </w:rPr>
        <w:t xml:space="preserve"> </w:t>
      </w:r>
      <w:r>
        <w:rPr>
          <w:spacing w:val="-3"/>
        </w:rPr>
        <w:t>is</w:t>
      </w:r>
      <w:r>
        <w:rPr>
          <w:spacing w:val="1"/>
        </w:rPr>
        <w:t xml:space="preserve"> </w:t>
      </w:r>
      <w:r>
        <w:rPr>
          <w:spacing w:val="-2"/>
        </w:rPr>
        <w:t>always</w:t>
      </w:r>
      <w:r>
        <w:rPr>
          <w:spacing w:val="-11"/>
        </w:rPr>
        <w:t xml:space="preserve"> </w:t>
      </w:r>
      <w:r>
        <w:rPr>
          <w:spacing w:val="-2"/>
        </w:rPr>
        <w:t>required</w:t>
      </w:r>
      <w:r>
        <w:rPr>
          <w:spacing w:val="-10"/>
        </w:rPr>
        <w:t xml:space="preserve"> </w:t>
      </w:r>
      <w:r>
        <w:rPr>
          <w:spacing w:val="-2"/>
        </w:rPr>
        <w:t>for</w:t>
      </w:r>
      <w:r>
        <w:rPr>
          <w:spacing w:val="-11"/>
        </w:rPr>
        <w:t xml:space="preserve"> </w:t>
      </w:r>
      <w:r>
        <w:rPr>
          <w:spacing w:val="-2"/>
        </w:rPr>
        <w:t>area</w:t>
      </w:r>
      <w:r>
        <w:rPr>
          <w:spacing w:val="-3"/>
        </w:rPr>
        <w:t xml:space="preserve"> </w:t>
      </w:r>
      <w:r>
        <w:rPr>
          <w:spacing w:val="-2"/>
        </w:rPr>
        <w:t>of operation</w:t>
      </w:r>
      <w:r>
        <w:rPr>
          <w:spacing w:val="-19"/>
        </w:rPr>
        <w:t xml:space="preserve"> </w:t>
      </w:r>
      <w:r>
        <w:rPr>
          <w:spacing w:val="-2"/>
        </w:rPr>
        <w:t>code</w:t>
      </w:r>
      <w:r>
        <w:rPr>
          <w:spacing w:val="-1"/>
        </w:rPr>
        <w:t xml:space="preserve"> </w:t>
      </w:r>
      <w:r>
        <w:rPr>
          <w:spacing w:val="-2"/>
        </w:rPr>
        <w:t>‘C’.</w:t>
      </w:r>
    </w:p>
    <w:p w:rsidR="00D66F0D" w:rsidP="00D66F0D" w14:paraId="2A2A2485" w14:textId="77777777">
      <w:pPr>
        <w:sectPr w:rsidSect="00E01665">
          <w:pgSz w:w="12240" w:h="15840"/>
          <w:pgMar w:top="920" w:right="200" w:bottom="900" w:left="240" w:header="0" w:footer="717" w:gutter="0"/>
          <w:cols w:space="720"/>
        </w:sectPr>
      </w:pPr>
    </w:p>
    <w:p w:rsidR="00D66F0D" w:rsidP="00D66F0D" w14:paraId="2DC7CC0C" w14:textId="77777777">
      <w:pPr>
        <w:pStyle w:val="BodyText"/>
        <w:spacing w:before="77" w:line="237" w:lineRule="auto"/>
        <w:ind w:left="336" w:right="350"/>
        <w:jc w:val="both"/>
      </w:pPr>
      <w:r>
        <w:t>This item is required for area of operation code ‘P’ except when: (a) the City entered in Item 10 is an Independent City that is not affiliated</w:t>
      </w:r>
      <w:r>
        <w:rPr>
          <w:spacing w:val="1"/>
        </w:rPr>
        <w:t xml:space="preserve"> </w:t>
      </w:r>
      <w:r>
        <w:rPr>
          <w:spacing w:val="-3"/>
        </w:rPr>
        <w:t>with</w:t>
      </w:r>
      <w:r>
        <w:rPr>
          <w:spacing w:val="-4"/>
        </w:rPr>
        <w:t xml:space="preserve"> </w:t>
      </w:r>
      <w:r>
        <w:rPr>
          <w:spacing w:val="-3"/>
        </w:rPr>
        <w:t>a</w:t>
      </w:r>
      <w:r>
        <w:rPr>
          <w:spacing w:val="2"/>
        </w:rPr>
        <w:t xml:space="preserve"> </w:t>
      </w:r>
      <w:r>
        <w:rPr>
          <w:spacing w:val="-3"/>
        </w:rPr>
        <w:t>County/Borough/Parish</w:t>
      </w:r>
      <w:r>
        <w:rPr>
          <w:spacing w:val="-16"/>
        </w:rPr>
        <w:t xml:space="preserve"> </w:t>
      </w:r>
      <w:r>
        <w:rPr>
          <w:spacing w:val="-3"/>
        </w:rPr>
        <w:t>(</w:t>
      </w:r>
      <w:r>
        <w:rPr>
          <w:i/>
          <w:spacing w:val="-3"/>
        </w:rPr>
        <w:t>i.e</w:t>
      </w:r>
      <w:r>
        <w:rPr>
          <w:spacing w:val="-3"/>
        </w:rPr>
        <w:t>.,</w:t>
      </w:r>
      <w:r>
        <w:rPr>
          <w:spacing w:val="-4"/>
        </w:rPr>
        <w:t xml:space="preserve"> </w:t>
      </w:r>
      <w:r>
        <w:rPr>
          <w:spacing w:val="-3"/>
        </w:rPr>
        <w:t>Baltimore,</w:t>
      </w:r>
      <w:r>
        <w:rPr>
          <w:spacing w:val="-14"/>
        </w:rPr>
        <w:t xml:space="preserve"> </w:t>
      </w:r>
      <w:r>
        <w:rPr>
          <w:spacing w:val="-2"/>
        </w:rPr>
        <w:t>MD),</w:t>
      </w:r>
      <w:r>
        <w:rPr>
          <w:spacing w:val="-11"/>
        </w:rPr>
        <w:t xml:space="preserve"> </w:t>
      </w:r>
      <w:r>
        <w:rPr>
          <w:spacing w:val="-2"/>
        </w:rPr>
        <w:t>or</w:t>
      </w:r>
      <w:r>
        <w:rPr>
          <w:spacing w:val="1"/>
        </w:rPr>
        <w:t xml:space="preserve"> </w:t>
      </w:r>
      <w:r>
        <w:rPr>
          <w:spacing w:val="-2"/>
        </w:rPr>
        <w:t>(b)</w:t>
      </w:r>
      <w:r>
        <w:rPr>
          <w:spacing w:val="-4"/>
        </w:rPr>
        <w:t xml:space="preserve"> </w:t>
      </w:r>
      <w:r>
        <w:rPr>
          <w:spacing w:val="-2"/>
        </w:rPr>
        <w:t>the</w:t>
      </w:r>
      <w:r>
        <w:rPr>
          <w:spacing w:val="-7"/>
        </w:rPr>
        <w:t xml:space="preserve"> </w:t>
      </w:r>
      <w:r>
        <w:rPr>
          <w:spacing w:val="-2"/>
        </w:rPr>
        <w:t>State</w:t>
      </w:r>
      <w:r>
        <w:rPr>
          <w:spacing w:val="-1"/>
        </w:rPr>
        <w:t xml:space="preserve"> </w:t>
      </w:r>
      <w:r>
        <w:rPr>
          <w:spacing w:val="-2"/>
        </w:rPr>
        <w:t>entered</w:t>
      </w:r>
      <w:r>
        <w:rPr>
          <w:spacing w:val="-12"/>
        </w:rPr>
        <w:t xml:space="preserve"> </w:t>
      </w:r>
      <w:r>
        <w:rPr>
          <w:spacing w:val="-2"/>
        </w:rPr>
        <w:t>in</w:t>
      </w:r>
      <w:r>
        <w:rPr>
          <w:spacing w:val="-5"/>
        </w:rPr>
        <w:t xml:space="preserve"> </w:t>
      </w:r>
      <w:r>
        <w:rPr>
          <w:spacing w:val="-2"/>
        </w:rPr>
        <w:t>Item</w:t>
      </w:r>
      <w:r>
        <w:rPr>
          <w:spacing w:val="-1"/>
        </w:rPr>
        <w:t xml:space="preserve"> </w:t>
      </w:r>
      <w:r>
        <w:rPr>
          <w:spacing w:val="-2"/>
        </w:rPr>
        <w:t>11</w:t>
      </w:r>
      <w:r>
        <w:rPr>
          <w:spacing w:val="-7"/>
        </w:rPr>
        <w:t xml:space="preserve"> </w:t>
      </w:r>
      <w:r>
        <w:rPr>
          <w:spacing w:val="-2"/>
        </w:rPr>
        <w:t>is ‘GM’</w:t>
      </w:r>
      <w:r>
        <w:rPr>
          <w:spacing w:val="-5"/>
        </w:rPr>
        <w:t xml:space="preserve"> </w:t>
      </w:r>
      <w:r>
        <w:rPr>
          <w:spacing w:val="-2"/>
        </w:rPr>
        <w:t>(Gulf</w:t>
      </w:r>
      <w:r>
        <w:rPr>
          <w:spacing w:val="-9"/>
        </w:rPr>
        <w:t xml:space="preserve"> </w:t>
      </w:r>
      <w:r>
        <w:rPr>
          <w:spacing w:val="-2"/>
        </w:rPr>
        <w:t>of</w:t>
      </w:r>
      <w:r>
        <w:rPr>
          <w:spacing w:val="-7"/>
        </w:rPr>
        <w:t xml:space="preserve"> </w:t>
      </w:r>
      <w:r>
        <w:rPr>
          <w:spacing w:val="-2"/>
        </w:rPr>
        <w:t>Mexico).</w:t>
      </w:r>
    </w:p>
    <w:p w:rsidR="00D66F0D" w:rsidP="00D66F0D" w14:paraId="64EBB802" w14:textId="77777777">
      <w:pPr>
        <w:pStyle w:val="BodyText"/>
        <w:spacing w:before="2"/>
      </w:pPr>
    </w:p>
    <w:p w:rsidR="00D66F0D" w:rsidP="00D66F0D" w14:paraId="41FF01CA" w14:textId="77777777">
      <w:pPr>
        <w:pStyle w:val="BodyText"/>
        <w:spacing w:before="1"/>
        <w:ind w:left="336" w:right="346" w:hanging="3"/>
        <w:jc w:val="both"/>
      </w:pPr>
      <w:r>
        <w:t>This item is required for area of operation code ‘X’ for Radio Service Codes IK or YK utilizing frequencies below 470 MHz except when: (a)</w:t>
      </w:r>
      <w:r>
        <w:rPr>
          <w:spacing w:val="1"/>
        </w:rPr>
        <w:t xml:space="preserve"> </w:t>
      </w:r>
      <w:r>
        <w:t>the City entered in Item 10 is an Independent City that is not affiliated with a County/Borough/Parish (i.e., Baltimore, MD), or (b) the State</w:t>
      </w:r>
      <w:r>
        <w:rPr>
          <w:spacing w:val="1"/>
        </w:rPr>
        <w:t xml:space="preserve"> </w:t>
      </w:r>
      <w:r>
        <w:t>entered</w:t>
      </w:r>
      <w:r>
        <w:rPr>
          <w:spacing w:val="-8"/>
        </w:rPr>
        <w:t xml:space="preserve"> </w:t>
      </w:r>
      <w:r>
        <w:t>in</w:t>
      </w:r>
      <w:r>
        <w:rPr>
          <w:spacing w:val="-2"/>
        </w:rPr>
        <w:t xml:space="preserve"> </w:t>
      </w:r>
      <w:r>
        <w:t>Item</w:t>
      </w:r>
      <w:r>
        <w:rPr>
          <w:spacing w:val="-9"/>
        </w:rPr>
        <w:t xml:space="preserve"> </w:t>
      </w:r>
      <w:r>
        <w:t>11</w:t>
      </w:r>
      <w:r>
        <w:rPr>
          <w:spacing w:val="-9"/>
        </w:rPr>
        <w:t xml:space="preserve"> </w:t>
      </w:r>
      <w:r>
        <w:t>is</w:t>
      </w:r>
      <w:r>
        <w:rPr>
          <w:spacing w:val="-2"/>
        </w:rPr>
        <w:t xml:space="preserve"> </w:t>
      </w:r>
      <w:r>
        <w:t>‘GM’</w:t>
      </w:r>
      <w:r>
        <w:rPr>
          <w:spacing w:val="-16"/>
        </w:rPr>
        <w:t xml:space="preserve"> </w:t>
      </w:r>
      <w:r>
        <w:t>(Gulf</w:t>
      </w:r>
      <w:r>
        <w:rPr>
          <w:spacing w:val="-11"/>
        </w:rPr>
        <w:t xml:space="preserve"> </w:t>
      </w:r>
      <w:r>
        <w:t>of</w:t>
      </w:r>
      <w:r>
        <w:rPr>
          <w:spacing w:val="1"/>
        </w:rPr>
        <w:t xml:space="preserve"> </w:t>
      </w:r>
      <w:r>
        <w:t>Mexico).</w:t>
      </w:r>
    </w:p>
    <w:p w:rsidR="00D66F0D" w:rsidP="00D66F0D" w14:paraId="6EF46CC9" w14:textId="77777777">
      <w:pPr>
        <w:pStyle w:val="BodyText"/>
        <w:spacing w:before="6"/>
        <w:rPr>
          <w:sz w:val="17"/>
        </w:rPr>
      </w:pPr>
    </w:p>
    <w:p w:rsidR="00D66F0D" w:rsidP="00D66F0D" w14:paraId="31FE4305" w14:textId="77777777">
      <w:pPr>
        <w:pStyle w:val="BodyText"/>
        <w:ind w:left="336" w:right="349"/>
        <w:jc w:val="both"/>
      </w:pPr>
      <w:r>
        <w:rPr>
          <w:b/>
        </w:rPr>
        <w:t xml:space="preserve">Note: </w:t>
      </w:r>
      <w:r>
        <w:t>Items 13-16 only apply to Fixed Locations. If you answered ‘N/A’ in Item</w:t>
      </w:r>
      <w:r>
        <w:rPr>
          <w:spacing w:val="1"/>
        </w:rPr>
        <w:t xml:space="preserve"> </w:t>
      </w:r>
      <w:r>
        <w:t>6 for a</w:t>
      </w:r>
      <w:r>
        <w:rPr>
          <w:spacing w:val="50"/>
        </w:rPr>
        <w:t xml:space="preserve"> </w:t>
      </w:r>
      <w:r>
        <w:t>Fixed Location, you must complete Items 13-16. If</w:t>
      </w:r>
      <w:r>
        <w:rPr>
          <w:spacing w:val="1"/>
        </w:rPr>
        <w:t xml:space="preserve"> </w:t>
      </w:r>
      <w:r>
        <w:t>you provided an FCC Antenna Structure Registration Number or FCC 854 File Number in Item 6 for a Fixed Location, Items 13-16 are</w:t>
      </w:r>
      <w:r>
        <w:rPr>
          <w:spacing w:val="1"/>
        </w:rPr>
        <w:t xml:space="preserve"> </w:t>
      </w:r>
      <w:r>
        <w:rPr>
          <w:spacing w:val="-4"/>
        </w:rPr>
        <w:t>optional.</w:t>
      </w:r>
      <w:r>
        <w:rPr>
          <w:spacing w:val="-16"/>
        </w:rPr>
        <w:t xml:space="preserve"> </w:t>
      </w:r>
      <w:r>
        <w:rPr>
          <w:spacing w:val="-4"/>
        </w:rPr>
        <w:t>(See</w:t>
      </w:r>
      <w:r>
        <w:rPr>
          <w:spacing w:val="-6"/>
        </w:rPr>
        <w:t xml:space="preserve"> </w:t>
      </w:r>
      <w:r>
        <w:rPr>
          <w:spacing w:val="-4"/>
        </w:rPr>
        <w:t>Important</w:t>
      </w:r>
      <w:r>
        <w:rPr>
          <w:spacing w:val="-11"/>
        </w:rPr>
        <w:t xml:space="preserve"> </w:t>
      </w:r>
      <w:r>
        <w:rPr>
          <w:spacing w:val="-4"/>
        </w:rPr>
        <w:t>Antenna</w:t>
      </w:r>
      <w:r>
        <w:rPr>
          <w:spacing w:val="-10"/>
        </w:rPr>
        <w:t xml:space="preserve"> </w:t>
      </w:r>
      <w:r>
        <w:rPr>
          <w:spacing w:val="-4"/>
        </w:rPr>
        <w:t>Structure</w:t>
      </w:r>
      <w:r>
        <w:rPr>
          <w:spacing w:val="-8"/>
        </w:rPr>
        <w:t xml:space="preserve"> </w:t>
      </w:r>
      <w:r>
        <w:rPr>
          <w:spacing w:val="-4"/>
        </w:rPr>
        <w:t>Registration</w:t>
      </w:r>
      <w:r>
        <w:rPr>
          <w:spacing w:val="-14"/>
        </w:rPr>
        <w:t xml:space="preserve"> </w:t>
      </w:r>
      <w:r>
        <w:rPr>
          <w:spacing w:val="-3"/>
        </w:rPr>
        <w:t>Information</w:t>
      </w:r>
      <w:r>
        <w:rPr>
          <w:spacing w:val="-14"/>
        </w:rPr>
        <w:t xml:space="preserve"> </w:t>
      </w:r>
      <w:r>
        <w:rPr>
          <w:spacing w:val="-3"/>
        </w:rPr>
        <w:t>on</w:t>
      </w:r>
      <w:r>
        <w:rPr>
          <w:spacing w:val="2"/>
        </w:rPr>
        <w:t xml:space="preserve"> </w:t>
      </w:r>
      <w:r>
        <w:rPr>
          <w:spacing w:val="-3"/>
        </w:rPr>
        <w:t>Page</w:t>
      </w:r>
      <w:r>
        <w:rPr>
          <w:spacing w:val="-8"/>
        </w:rPr>
        <w:t xml:space="preserve"> </w:t>
      </w:r>
      <w:r>
        <w:rPr>
          <w:spacing w:val="-3"/>
        </w:rPr>
        <w:t>2</w:t>
      </w:r>
      <w:r>
        <w:rPr>
          <w:spacing w:val="-1"/>
        </w:rPr>
        <w:t xml:space="preserve"> </w:t>
      </w:r>
      <w:r>
        <w:rPr>
          <w:spacing w:val="-3"/>
        </w:rPr>
        <w:t>of</w:t>
      </w:r>
      <w:r>
        <w:rPr>
          <w:spacing w:val="-2"/>
        </w:rPr>
        <w:t xml:space="preserve"> </w:t>
      </w:r>
      <w:r>
        <w:rPr>
          <w:spacing w:val="-3"/>
        </w:rPr>
        <w:t>Schedule</w:t>
      </w:r>
      <w:r>
        <w:rPr>
          <w:spacing w:val="-16"/>
        </w:rPr>
        <w:t xml:space="preserve"> </w:t>
      </w:r>
      <w:r>
        <w:rPr>
          <w:spacing w:val="-3"/>
        </w:rPr>
        <w:t>D</w:t>
      </w:r>
      <w:r>
        <w:rPr>
          <w:spacing w:val="-2"/>
        </w:rPr>
        <w:t xml:space="preserve"> </w:t>
      </w:r>
      <w:r>
        <w:rPr>
          <w:spacing w:val="-3"/>
        </w:rPr>
        <w:t>Instructions.)</w:t>
      </w:r>
    </w:p>
    <w:p w:rsidR="00D66F0D" w:rsidP="00D66F0D" w14:paraId="025DF528" w14:textId="77777777">
      <w:pPr>
        <w:pStyle w:val="BodyText"/>
        <w:spacing w:before="3"/>
      </w:pPr>
    </w:p>
    <w:p w:rsidR="00D66F0D" w:rsidP="00D66F0D" w14:paraId="6992A6F1" w14:textId="77777777">
      <w:pPr>
        <w:pStyle w:val="BodyText"/>
        <w:ind w:left="333" w:right="339" w:firstLine="2"/>
        <w:jc w:val="both"/>
      </w:pPr>
      <w:r>
        <w:rPr>
          <w:u w:val="single"/>
        </w:rPr>
        <w:t>Item 13</w:t>
      </w:r>
      <w:r>
        <w:t xml:space="preserve"> Enter the elevation above mean sea level (AMSL) of the ground at the antenna location. Enter this item in meters, rounded to the</w:t>
      </w:r>
      <w:r>
        <w:rPr>
          <w:spacing w:val="1"/>
        </w:rPr>
        <w:t xml:space="preserve"> </w:t>
      </w:r>
      <w:r>
        <w:t>nearest</w:t>
      </w:r>
      <w:r>
        <w:rPr>
          <w:spacing w:val="1"/>
        </w:rPr>
        <w:t xml:space="preserve"> </w:t>
      </w:r>
      <w:r>
        <w:t>tenth. Refer</w:t>
      </w:r>
      <w:r>
        <w:rPr>
          <w:spacing w:val="1"/>
        </w:rPr>
        <w:t xml:space="preserve"> </w:t>
      </w:r>
      <w:r>
        <w:t>to letter</w:t>
      </w:r>
      <w:r>
        <w:rPr>
          <w:spacing w:val="1"/>
        </w:rPr>
        <w:t xml:space="preserve"> </w:t>
      </w:r>
      <w:r>
        <w:t>‘a’ in the antenna</w:t>
      </w:r>
      <w:r>
        <w:rPr>
          <w:spacing w:val="1"/>
        </w:rPr>
        <w:t xml:space="preserve"> </w:t>
      </w:r>
      <w:r>
        <w:t>structure</w:t>
      </w:r>
      <w:r>
        <w:rPr>
          <w:spacing w:val="1"/>
        </w:rPr>
        <w:t xml:space="preserve"> </w:t>
      </w:r>
      <w:r>
        <w:t>figure</w:t>
      </w:r>
      <w:r>
        <w:rPr>
          <w:spacing w:val="1"/>
        </w:rPr>
        <w:t xml:space="preserve"> </w:t>
      </w:r>
      <w:r>
        <w:t>examples</w:t>
      </w:r>
      <w:r>
        <w:rPr>
          <w:spacing w:val="1"/>
        </w:rPr>
        <w:t xml:space="preserve"> </w:t>
      </w:r>
      <w:r>
        <w:t>on page 7</w:t>
      </w:r>
      <w:r>
        <w:rPr>
          <w:spacing w:val="1"/>
        </w:rPr>
        <w:t xml:space="preserve"> </w:t>
      </w:r>
      <w:r>
        <w:t>of these instructions. This information</w:t>
      </w:r>
      <w:r>
        <w:rPr>
          <w:spacing w:val="50"/>
        </w:rPr>
        <w:t xml:space="preserve"> </w:t>
      </w:r>
      <w:r>
        <w:t>can be</w:t>
      </w:r>
      <w:r>
        <w:rPr>
          <w:spacing w:val="1"/>
        </w:rPr>
        <w:t xml:space="preserve"> </w:t>
      </w:r>
      <w:r>
        <w:t>determined in many ways, including a GPS receiver, 7.5 minute topographical quadrangle map of the area, or you may consult the city or</w:t>
      </w:r>
      <w:r>
        <w:rPr>
          <w:spacing w:val="1"/>
        </w:rPr>
        <w:t xml:space="preserve"> </w:t>
      </w:r>
      <w:r>
        <w:t>county/borough/parish surveyor in your area. Topographical maps may be purchased from the U.S. Geological Survey, Washington, DC</w:t>
      </w:r>
      <w:r>
        <w:rPr>
          <w:spacing w:val="1"/>
        </w:rPr>
        <w:t xml:space="preserve"> </w:t>
      </w:r>
      <w:r>
        <w:t>20242</w:t>
      </w:r>
      <w:r>
        <w:rPr>
          <w:spacing w:val="-12"/>
        </w:rPr>
        <w:t xml:space="preserve"> </w:t>
      </w:r>
      <w:r>
        <w:t>or from</w:t>
      </w:r>
      <w:r>
        <w:rPr>
          <w:spacing w:val="-12"/>
        </w:rPr>
        <w:t xml:space="preserve"> </w:t>
      </w:r>
      <w:r>
        <w:t>its</w:t>
      </w:r>
      <w:r>
        <w:rPr>
          <w:spacing w:val="-1"/>
        </w:rPr>
        <w:t xml:space="preserve"> </w:t>
      </w:r>
      <w:r>
        <w:t>office</w:t>
      </w:r>
      <w:r>
        <w:rPr>
          <w:spacing w:val="-14"/>
        </w:rPr>
        <w:t xml:space="preserve"> </w:t>
      </w:r>
      <w:r>
        <w:t>in</w:t>
      </w:r>
      <w:r>
        <w:rPr>
          <w:spacing w:val="1"/>
        </w:rPr>
        <w:t xml:space="preserve"> </w:t>
      </w:r>
      <w:r>
        <w:t>Denver,</w:t>
      </w:r>
      <w:r>
        <w:rPr>
          <w:spacing w:val="-9"/>
        </w:rPr>
        <w:t xml:space="preserve"> </w:t>
      </w:r>
      <w:r>
        <w:t>Colorado</w:t>
      </w:r>
      <w:r>
        <w:rPr>
          <w:spacing w:val="-8"/>
        </w:rPr>
        <w:t xml:space="preserve"> </w:t>
      </w:r>
      <w:r>
        <w:t>80225.</w:t>
      </w:r>
    </w:p>
    <w:p w:rsidR="00D66F0D" w:rsidP="00D66F0D" w14:paraId="3A1B5A39" w14:textId="77777777">
      <w:pPr>
        <w:pStyle w:val="BodyText"/>
        <w:spacing w:before="8"/>
        <w:rPr>
          <w:sz w:val="17"/>
        </w:rPr>
      </w:pPr>
    </w:p>
    <w:p w:rsidR="00D66F0D" w:rsidP="00D66F0D" w14:paraId="4661120D" w14:textId="77777777">
      <w:pPr>
        <w:pStyle w:val="BodyText"/>
        <w:ind w:left="333" w:right="341" w:firstLine="2"/>
        <w:jc w:val="both"/>
      </w:pPr>
      <w:r>
        <w:rPr>
          <w:u w:val="single"/>
        </w:rPr>
        <w:t>Item 14</w:t>
      </w:r>
      <w:r>
        <w:rPr>
          <w:spacing w:val="1"/>
        </w:rPr>
        <w:t xml:space="preserve"> </w:t>
      </w:r>
      <w:r>
        <w:t>Enter the height above ground level to</w:t>
      </w:r>
      <w:r>
        <w:rPr>
          <w:spacing w:val="50"/>
        </w:rPr>
        <w:t xml:space="preserve"> </w:t>
      </w:r>
      <w:r>
        <w:t xml:space="preserve">the highest point of the </w:t>
      </w:r>
      <w:r>
        <w:rPr>
          <w:b/>
        </w:rPr>
        <w:t>supporting structure only</w:t>
      </w:r>
      <w:r>
        <w:t>.</w:t>
      </w:r>
      <w:r>
        <w:rPr>
          <w:spacing w:val="50"/>
        </w:rPr>
        <w:t xml:space="preserve"> </w:t>
      </w:r>
      <w:r>
        <w:t>Enter this item in meters, rounded to</w:t>
      </w:r>
      <w:r>
        <w:rPr>
          <w:spacing w:val="1"/>
        </w:rPr>
        <w:t xml:space="preserve"> </w:t>
      </w:r>
      <w:r>
        <w:t>the nearest tenth. For example, if the antenna structure consists of a building/tower combination, include any elevator shaft, flag pole, or</w:t>
      </w:r>
      <w:r>
        <w:rPr>
          <w:spacing w:val="1"/>
        </w:rPr>
        <w:t xml:space="preserve"> </w:t>
      </w:r>
      <w:r>
        <w:t>penthouse in</w:t>
      </w:r>
      <w:r>
        <w:rPr>
          <w:spacing w:val="50"/>
        </w:rPr>
        <w:t xml:space="preserve"> </w:t>
      </w:r>
      <w:r>
        <w:t xml:space="preserve">the </w:t>
      </w:r>
      <w:r>
        <w:rPr>
          <w:b/>
        </w:rPr>
        <w:t xml:space="preserve">overall </w:t>
      </w:r>
      <w:r>
        <w:t>support structure height, but not the</w:t>
      </w:r>
      <w:r>
        <w:rPr>
          <w:spacing w:val="50"/>
        </w:rPr>
        <w:t xml:space="preserve"> </w:t>
      </w:r>
      <w:r>
        <w:t>antenna, tower, pole, or mast. If the antenna structure is a</w:t>
      </w:r>
      <w:r>
        <w:rPr>
          <w:spacing w:val="50"/>
        </w:rPr>
        <w:t xml:space="preserve"> </w:t>
      </w:r>
      <w:r>
        <w:t>tower only,</w:t>
      </w:r>
      <w:r>
        <w:rPr>
          <w:spacing w:val="1"/>
        </w:rPr>
        <w:t xml:space="preserve"> </w:t>
      </w:r>
      <w:r>
        <w:t>include the height of the tower but not the antenna. Refer to letter ‘b’ in the antenna structure figure examples on page 7 of these</w:t>
      </w:r>
      <w:r>
        <w:rPr>
          <w:spacing w:val="1"/>
        </w:rPr>
        <w:t xml:space="preserve"> </w:t>
      </w:r>
      <w:r>
        <w:t>Instructions.</w:t>
      </w:r>
    </w:p>
    <w:p w:rsidR="00D66F0D" w:rsidP="00D66F0D" w14:paraId="14FE524B" w14:textId="77777777">
      <w:pPr>
        <w:pStyle w:val="BodyText"/>
        <w:spacing w:before="8"/>
        <w:rPr>
          <w:sz w:val="17"/>
        </w:rPr>
      </w:pPr>
    </w:p>
    <w:p w:rsidR="00D66F0D" w:rsidP="00D66F0D" w14:paraId="7BA7CB5A" w14:textId="77777777">
      <w:pPr>
        <w:pStyle w:val="BodyText"/>
        <w:ind w:left="336" w:right="342"/>
        <w:jc w:val="both"/>
      </w:pPr>
      <w:r>
        <w:rPr>
          <w:u w:val="single"/>
        </w:rPr>
        <w:t>Item 15</w:t>
      </w:r>
      <w:r>
        <w:t xml:space="preserve"> Enter the overall height above ground level of the entire antenna structure to the highest point, including any appurtenances. Enter</w:t>
      </w:r>
      <w:r>
        <w:rPr>
          <w:spacing w:val="1"/>
        </w:rPr>
        <w:t xml:space="preserve"> </w:t>
      </w:r>
      <w:r>
        <w:t>this item in meters, rounded to the nearest tenth. You must include antennas, dishes, obstruction lighting, etc. Refer to letter ‘c’ in the</w:t>
      </w:r>
      <w:r>
        <w:rPr>
          <w:spacing w:val="1"/>
        </w:rPr>
        <w:t xml:space="preserve"> </w:t>
      </w:r>
      <w:r>
        <w:t>antenna</w:t>
      </w:r>
      <w:r>
        <w:rPr>
          <w:spacing w:val="-15"/>
        </w:rPr>
        <w:t xml:space="preserve"> </w:t>
      </w:r>
      <w:r>
        <w:t>structure</w:t>
      </w:r>
      <w:r>
        <w:rPr>
          <w:spacing w:val="-14"/>
        </w:rPr>
        <w:t xml:space="preserve"> </w:t>
      </w:r>
      <w:r>
        <w:t>figure</w:t>
      </w:r>
      <w:r>
        <w:rPr>
          <w:spacing w:val="-6"/>
        </w:rPr>
        <w:t xml:space="preserve"> </w:t>
      </w:r>
      <w:r>
        <w:t>examples</w:t>
      </w:r>
      <w:r>
        <w:rPr>
          <w:spacing w:val="-12"/>
        </w:rPr>
        <w:t xml:space="preserve"> </w:t>
      </w:r>
      <w:r>
        <w:t>on</w:t>
      </w:r>
      <w:r>
        <w:rPr>
          <w:spacing w:val="-7"/>
        </w:rPr>
        <w:t xml:space="preserve"> </w:t>
      </w:r>
      <w:r>
        <w:t>page</w:t>
      </w:r>
      <w:r>
        <w:rPr>
          <w:spacing w:val="-4"/>
        </w:rPr>
        <w:t xml:space="preserve"> </w:t>
      </w:r>
      <w:r>
        <w:t>7</w:t>
      </w:r>
      <w:r>
        <w:rPr>
          <w:spacing w:val="-3"/>
        </w:rPr>
        <w:t xml:space="preserve"> </w:t>
      </w:r>
      <w:r>
        <w:t>of</w:t>
      </w:r>
      <w:r>
        <w:rPr>
          <w:spacing w:val="-5"/>
        </w:rPr>
        <w:t xml:space="preserve"> </w:t>
      </w:r>
      <w:r>
        <w:t>these</w:t>
      </w:r>
      <w:r>
        <w:rPr>
          <w:spacing w:val="-15"/>
        </w:rPr>
        <w:t xml:space="preserve"> </w:t>
      </w:r>
      <w:r>
        <w:t>instructions.</w:t>
      </w:r>
    </w:p>
    <w:p w:rsidR="00D66F0D" w:rsidP="00D66F0D" w14:paraId="6F31402A" w14:textId="77777777">
      <w:pPr>
        <w:pStyle w:val="BodyText"/>
      </w:pPr>
    </w:p>
    <w:p w:rsidR="00D66F0D" w:rsidP="00D66F0D" w14:paraId="4F7790DB" w14:textId="77777777">
      <w:pPr>
        <w:pStyle w:val="BodyText"/>
        <w:ind w:left="336"/>
        <w:jc w:val="both"/>
      </w:pPr>
      <w:r>
        <w:rPr>
          <w:spacing w:val="-3"/>
          <w:u w:val="single"/>
        </w:rPr>
        <w:t>Item 16</w:t>
      </w:r>
      <w:r>
        <w:rPr>
          <w:spacing w:val="-1"/>
        </w:rPr>
        <w:t xml:space="preserve"> </w:t>
      </w:r>
      <w:r>
        <w:rPr>
          <w:spacing w:val="-3"/>
        </w:rPr>
        <w:t>Enter</w:t>
      </w:r>
      <w:r>
        <w:rPr>
          <w:spacing w:val="-15"/>
        </w:rPr>
        <w:t xml:space="preserve"> </w:t>
      </w:r>
      <w:r>
        <w:rPr>
          <w:spacing w:val="-3"/>
        </w:rPr>
        <w:t>the</w:t>
      </w:r>
      <w:r>
        <w:rPr>
          <w:spacing w:val="-12"/>
        </w:rPr>
        <w:t xml:space="preserve"> </w:t>
      </w:r>
      <w:r>
        <w:rPr>
          <w:spacing w:val="-3"/>
        </w:rPr>
        <w:t>code</w:t>
      </w:r>
      <w:r>
        <w:rPr>
          <w:spacing w:val="-1"/>
        </w:rPr>
        <w:t xml:space="preserve"> </w:t>
      </w:r>
      <w:r>
        <w:rPr>
          <w:spacing w:val="-3"/>
        </w:rPr>
        <w:t>for</w:t>
      </w:r>
      <w:r>
        <w:rPr>
          <w:spacing w:val="-8"/>
        </w:rPr>
        <w:t xml:space="preserve"> </w:t>
      </w:r>
      <w:r>
        <w:rPr>
          <w:spacing w:val="-3"/>
        </w:rPr>
        <w:t>the</w:t>
      </w:r>
      <w:r>
        <w:rPr>
          <w:spacing w:val="-10"/>
        </w:rPr>
        <w:t xml:space="preserve"> </w:t>
      </w:r>
      <w:r>
        <w:rPr>
          <w:spacing w:val="-3"/>
        </w:rPr>
        <w:t>type</w:t>
      </w:r>
      <w:r>
        <w:rPr>
          <w:spacing w:val="-4"/>
        </w:rPr>
        <w:t xml:space="preserve"> </w:t>
      </w:r>
      <w:r>
        <w:rPr>
          <w:spacing w:val="-3"/>
        </w:rPr>
        <w:t>of</w:t>
      </w:r>
      <w:r>
        <w:rPr>
          <w:spacing w:val="-4"/>
        </w:rPr>
        <w:t xml:space="preserve"> </w:t>
      </w:r>
      <w:r>
        <w:rPr>
          <w:spacing w:val="-3"/>
        </w:rPr>
        <w:t>structure</w:t>
      </w:r>
      <w:r>
        <w:rPr>
          <w:spacing w:val="-16"/>
        </w:rPr>
        <w:t xml:space="preserve"> </w:t>
      </w:r>
      <w:r>
        <w:rPr>
          <w:spacing w:val="-3"/>
        </w:rPr>
        <w:t>on</w:t>
      </w:r>
      <w:r>
        <w:rPr>
          <w:spacing w:val="-1"/>
        </w:rPr>
        <w:t xml:space="preserve"> </w:t>
      </w:r>
      <w:r>
        <w:rPr>
          <w:spacing w:val="-2"/>
        </w:rPr>
        <w:t>which</w:t>
      </w:r>
      <w:r>
        <w:rPr>
          <w:spacing w:val="-8"/>
        </w:rPr>
        <w:t xml:space="preserve"> </w:t>
      </w:r>
      <w:r>
        <w:rPr>
          <w:spacing w:val="-2"/>
        </w:rPr>
        <w:t>the</w:t>
      </w:r>
      <w:r>
        <w:rPr>
          <w:spacing w:val="-10"/>
        </w:rPr>
        <w:t xml:space="preserve"> </w:t>
      </w:r>
      <w:r>
        <w:rPr>
          <w:spacing w:val="-2"/>
        </w:rPr>
        <w:t>antenna</w:t>
      </w:r>
      <w:r>
        <w:rPr>
          <w:spacing w:val="-12"/>
        </w:rPr>
        <w:t xml:space="preserve"> </w:t>
      </w:r>
      <w:r>
        <w:rPr>
          <w:spacing w:val="-2"/>
        </w:rPr>
        <w:t>is</w:t>
      </w:r>
      <w:r>
        <w:rPr>
          <w:spacing w:val="2"/>
        </w:rPr>
        <w:t xml:space="preserve"> </w:t>
      </w:r>
      <w:r>
        <w:rPr>
          <w:spacing w:val="-2"/>
        </w:rPr>
        <w:t>or</w:t>
      </w:r>
      <w:r>
        <w:rPr>
          <w:spacing w:val="-3"/>
        </w:rPr>
        <w:t xml:space="preserve"> </w:t>
      </w:r>
      <w:r>
        <w:rPr>
          <w:spacing w:val="-2"/>
        </w:rPr>
        <w:t>will</w:t>
      </w:r>
      <w:r>
        <w:rPr>
          <w:spacing w:val="-10"/>
        </w:rPr>
        <w:t xml:space="preserve"> </w:t>
      </w:r>
      <w:r>
        <w:rPr>
          <w:spacing w:val="-2"/>
        </w:rPr>
        <w:t>be</w:t>
      </w:r>
      <w:r>
        <w:rPr>
          <w:spacing w:val="-10"/>
        </w:rPr>
        <w:t xml:space="preserve"> </w:t>
      </w:r>
      <w:r>
        <w:rPr>
          <w:spacing w:val="-2"/>
        </w:rPr>
        <w:t>mounted</w:t>
      </w:r>
      <w:r>
        <w:rPr>
          <w:spacing w:val="-14"/>
        </w:rPr>
        <w:t xml:space="preserve"> </w:t>
      </w:r>
      <w:r>
        <w:rPr>
          <w:spacing w:val="-2"/>
        </w:rPr>
        <w:t>from</w:t>
      </w:r>
      <w:r>
        <w:rPr>
          <w:spacing w:val="-3"/>
        </w:rPr>
        <w:t xml:space="preserve"> </w:t>
      </w:r>
      <w:r>
        <w:rPr>
          <w:spacing w:val="-2"/>
        </w:rPr>
        <w:t>the</w:t>
      </w:r>
      <w:r>
        <w:rPr>
          <w:spacing w:val="-8"/>
        </w:rPr>
        <w:t xml:space="preserve"> </w:t>
      </w:r>
      <w:r>
        <w:rPr>
          <w:spacing w:val="-2"/>
          <w:u w:val="single"/>
        </w:rPr>
        <w:t>following</w:t>
      </w:r>
      <w:r>
        <w:rPr>
          <w:spacing w:val="-1"/>
          <w:u w:val="single"/>
        </w:rPr>
        <w:t xml:space="preserve"> </w:t>
      </w:r>
      <w:r>
        <w:rPr>
          <w:spacing w:val="-2"/>
          <w:u w:val="single"/>
        </w:rPr>
        <w:t>valid</w:t>
      </w:r>
      <w:r>
        <w:rPr>
          <w:spacing w:val="-7"/>
        </w:rPr>
        <w:t xml:space="preserve"> </w:t>
      </w:r>
      <w:r>
        <w:rPr>
          <w:spacing w:val="-2"/>
        </w:rPr>
        <w:t>structure</w:t>
      </w:r>
      <w:r>
        <w:rPr>
          <w:spacing w:val="-8"/>
        </w:rPr>
        <w:t xml:space="preserve"> </w:t>
      </w:r>
      <w:r>
        <w:rPr>
          <w:spacing w:val="-2"/>
        </w:rPr>
        <w:t>types:</w:t>
      </w:r>
    </w:p>
    <w:p w:rsidR="00D66F0D" w:rsidP="00D66F0D" w14:paraId="38FCF64E" w14:textId="77777777">
      <w:pPr>
        <w:pStyle w:val="BodyText"/>
        <w:spacing w:before="1"/>
        <w:rPr>
          <w:sz w:val="9"/>
        </w:rPr>
      </w:pPr>
    </w:p>
    <w:p w:rsidR="00D66F0D" w:rsidP="00D66F0D" w14:paraId="5B81D285" w14:textId="77777777">
      <w:pPr>
        <w:pStyle w:val="BodyText"/>
        <w:tabs>
          <w:tab w:val="left" w:pos="2315"/>
        </w:tabs>
        <w:spacing w:before="94" w:line="207" w:lineRule="exact"/>
        <w:ind w:left="1056"/>
      </w:pPr>
      <w:r>
        <w:rPr>
          <w:u w:val="single"/>
        </w:rPr>
        <w:t>Code</w:t>
      </w:r>
      <w:r>
        <w:tab/>
      </w:r>
      <w:r>
        <w:rPr>
          <w:u w:val="single"/>
        </w:rPr>
        <w:t>Definition</w:t>
      </w:r>
    </w:p>
    <w:p w:rsidR="00D66F0D" w:rsidP="00D66F0D" w14:paraId="1E761D66" w14:textId="77777777">
      <w:pPr>
        <w:pStyle w:val="BodyText"/>
        <w:tabs>
          <w:tab w:val="left" w:pos="2315"/>
        </w:tabs>
        <w:spacing w:line="206" w:lineRule="exact"/>
        <w:ind w:left="1055"/>
      </w:pPr>
      <w:r>
        <w:t>B</w:t>
      </w:r>
      <w:r>
        <w:tab/>
        <w:t>Building</w:t>
      </w:r>
    </w:p>
    <w:p w:rsidR="00D66F0D" w:rsidP="00D66F0D" w14:paraId="345286CE" w14:textId="77777777">
      <w:pPr>
        <w:pStyle w:val="BodyText"/>
        <w:tabs>
          <w:tab w:val="left" w:pos="2315"/>
        </w:tabs>
        <w:spacing w:line="206" w:lineRule="exact"/>
        <w:ind w:left="1055"/>
      </w:pPr>
      <w:r>
        <w:t>BANT</w:t>
      </w:r>
      <w:r>
        <w:tab/>
      </w:r>
      <w:r>
        <w:rPr>
          <w:spacing w:val="-2"/>
        </w:rPr>
        <w:t>Building</w:t>
      </w:r>
      <w:r>
        <w:rPr>
          <w:spacing w:val="-9"/>
        </w:rPr>
        <w:t xml:space="preserve"> </w:t>
      </w:r>
      <w:r>
        <w:rPr>
          <w:spacing w:val="-1"/>
        </w:rPr>
        <w:t>with</w:t>
      </w:r>
      <w:r>
        <w:rPr>
          <w:spacing w:val="-11"/>
        </w:rPr>
        <w:t xml:space="preserve"> </w:t>
      </w:r>
      <w:r>
        <w:rPr>
          <w:spacing w:val="-1"/>
        </w:rPr>
        <w:t>Antenna</w:t>
      </w:r>
      <w:r>
        <w:rPr>
          <w:spacing w:val="-12"/>
        </w:rPr>
        <w:t xml:space="preserve"> </w:t>
      </w:r>
      <w:r>
        <w:rPr>
          <w:spacing w:val="-1"/>
        </w:rPr>
        <w:t>on</w:t>
      </w:r>
      <w:r>
        <w:rPr>
          <w:spacing w:val="-6"/>
        </w:rPr>
        <w:t xml:space="preserve"> </w:t>
      </w:r>
      <w:r>
        <w:rPr>
          <w:spacing w:val="-1"/>
        </w:rPr>
        <w:t>Top</w:t>
      </w:r>
    </w:p>
    <w:p w:rsidR="00D66F0D" w:rsidP="00D66F0D" w14:paraId="5D0A61E1" w14:textId="77777777">
      <w:pPr>
        <w:pStyle w:val="BodyText"/>
        <w:tabs>
          <w:tab w:val="left" w:pos="2315"/>
        </w:tabs>
        <w:spacing w:line="206" w:lineRule="exact"/>
        <w:ind w:left="1056"/>
      </w:pPr>
      <w:r>
        <w:t>BMAST</w:t>
      </w:r>
      <w:r>
        <w:tab/>
      </w:r>
      <w:r>
        <w:rPr>
          <w:spacing w:val="-2"/>
        </w:rPr>
        <w:t>Building</w:t>
      </w:r>
      <w:r>
        <w:rPr>
          <w:spacing w:val="-10"/>
        </w:rPr>
        <w:t xml:space="preserve"> </w:t>
      </w:r>
      <w:r>
        <w:rPr>
          <w:spacing w:val="-2"/>
        </w:rPr>
        <w:t>with</w:t>
      </w:r>
      <w:r>
        <w:rPr>
          <w:spacing w:val="-9"/>
        </w:rPr>
        <w:t xml:space="preserve"> </w:t>
      </w:r>
      <w:r>
        <w:rPr>
          <w:spacing w:val="-2"/>
        </w:rPr>
        <w:t>Mast</w:t>
      </w:r>
    </w:p>
    <w:p w:rsidR="00D66F0D" w:rsidP="00D66F0D" w14:paraId="7259D4CB" w14:textId="77777777">
      <w:pPr>
        <w:pStyle w:val="BodyText"/>
        <w:tabs>
          <w:tab w:val="left" w:pos="2315"/>
        </w:tabs>
        <w:spacing w:line="205" w:lineRule="exact"/>
        <w:ind w:left="1055"/>
      </w:pPr>
      <w:r>
        <w:t>BPIPE</w:t>
      </w:r>
      <w:r>
        <w:tab/>
      </w:r>
      <w:r>
        <w:rPr>
          <w:spacing w:val="-2"/>
        </w:rPr>
        <w:t>Building</w:t>
      </w:r>
      <w:r>
        <w:rPr>
          <w:spacing w:val="-10"/>
        </w:rPr>
        <w:t xml:space="preserve"> </w:t>
      </w:r>
      <w:r>
        <w:rPr>
          <w:spacing w:val="-2"/>
        </w:rPr>
        <w:t>with</w:t>
      </w:r>
      <w:r>
        <w:rPr>
          <w:spacing w:val="-10"/>
        </w:rPr>
        <w:t xml:space="preserve"> </w:t>
      </w:r>
      <w:r>
        <w:rPr>
          <w:spacing w:val="-2"/>
        </w:rPr>
        <w:t>Pipe</w:t>
      </w:r>
    </w:p>
    <w:p w:rsidR="00D66F0D" w:rsidP="00D66F0D" w14:paraId="7B456AB3" w14:textId="77777777">
      <w:pPr>
        <w:pStyle w:val="BodyText"/>
        <w:tabs>
          <w:tab w:val="left" w:pos="2315"/>
        </w:tabs>
        <w:spacing w:line="205" w:lineRule="exact"/>
        <w:ind w:left="1055"/>
      </w:pPr>
      <w:r>
        <w:rPr>
          <w:spacing w:val="-3"/>
          <w:w w:val="95"/>
        </w:rPr>
        <w:t>BPOLE</w:t>
      </w:r>
      <w:r>
        <w:rPr>
          <w:spacing w:val="-3"/>
          <w:w w:val="95"/>
        </w:rPr>
        <w:tab/>
      </w:r>
      <w:r>
        <w:rPr>
          <w:spacing w:val="-2"/>
        </w:rPr>
        <w:t>Building</w:t>
      </w:r>
      <w:r>
        <w:rPr>
          <w:spacing w:val="-8"/>
        </w:rPr>
        <w:t xml:space="preserve"> </w:t>
      </w:r>
      <w:r>
        <w:rPr>
          <w:spacing w:val="-2"/>
        </w:rPr>
        <w:t>with</w:t>
      </w:r>
      <w:r>
        <w:rPr>
          <w:spacing w:val="-10"/>
        </w:rPr>
        <w:t xml:space="preserve"> </w:t>
      </w:r>
      <w:r>
        <w:rPr>
          <w:spacing w:val="-2"/>
        </w:rPr>
        <w:t>Pole</w:t>
      </w:r>
    </w:p>
    <w:p w:rsidR="00D66F0D" w:rsidP="00D66F0D" w14:paraId="311B5814" w14:textId="77777777">
      <w:pPr>
        <w:pStyle w:val="BodyText"/>
        <w:tabs>
          <w:tab w:val="left" w:pos="2315"/>
        </w:tabs>
        <w:spacing w:line="207" w:lineRule="exact"/>
        <w:ind w:left="1055"/>
      </w:pPr>
      <w:r>
        <w:t>BRIDG</w:t>
      </w:r>
      <w:r>
        <w:tab/>
        <w:t>Bridge</w:t>
      </w:r>
    </w:p>
    <w:p w:rsidR="00D66F0D" w:rsidP="00D66F0D" w14:paraId="010EC545" w14:textId="77777777">
      <w:pPr>
        <w:pStyle w:val="BodyText"/>
        <w:tabs>
          <w:tab w:val="left" w:pos="2315"/>
        </w:tabs>
        <w:spacing w:before="9"/>
        <w:ind w:left="1056"/>
      </w:pPr>
      <w:r>
        <w:t>BTWR</w:t>
      </w:r>
      <w:r>
        <w:tab/>
      </w:r>
      <w:r>
        <w:rPr>
          <w:spacing w:val="-2"/>
        </w:rPr>
        <w:t>Building</w:t>
      </w:r>
      <w:r>
        <w:rPr>
          <w:spacing w:val="-11"/>
        </w:rPr>
        <w:t xml:space="preserve"> </w:t>
      </w:r>
      <w:r>
        <w:rPr>
          <w:spacing w:val="-1"/>
        </w:rPr>
        <w:t>with</w:t>
      </w:r>
      <w:r>
        <w:rPr>
          <w:spacing w:val="-10"/>
        </w:rPr>
        <w:t xml:space="preserve"> </w:t>
      </w:r>
      <w:r>
        <w:rPr>
          <w:spacing w:val="-1"/>
        </w:rPr>
        <w:t>Tower</w:t>
      </w:r>
    </w:p>
    <w:p w:rsidR="00D66F0D" w:rsidP="00D66F0D" w14:paraId="2EB29EEA" w14:textId="77777777">
      <w:pPr>
        <w:pStyle w:val="BodyText"/>
        <w:tabs>
          <w:tab w:val="left" w:pos="2315"/>
        </w:tabs>
        <w:spacing w:before="2"/>
        <w:ind w:left="1056" w:right="5608"/>
      </w:pPr>
      <w:r>
        <w:rPr>
          <w:spacing w:val="-1"/>
          <w:w w:val="95"/>
        </w:rPr>
        <w:t>GTOWER</w:t>
      </w:r>
      <w:r>
        <w:rPr>
          <w:spacing w:val="-1"/>
          <w:w w:val="95"/>
        </w:rPr>
        <w:tab/>
      </w:r>
      <w:r>
        <w:rPr>
          <w:w w:val="95"/>
        </w:rPr>
        <w:t>Guyed</w:t>
      </w:r>
      <w:r>
        <w:rPr>
          <w:spacing w:val="10"/>
          <w:w w:val="95"/>
        </w:rPr>
        <w:t xml:space="preserve"> </w:t>
      </w:r>
      <w:r>
        <w:rPr>
          <w:w w:val="95"/>
        </w:rPr>
        <w:t>structure</w:t>
      </w:r>
      <w:r>
        <w:rPr>
          <w:spacing w:val="-2"/>
          <w:w w:val="95"/>
        </w:rPr>
        <w:t xml:space="preserve"> </w:t>
      </w:r>
      <w:r>
        <w:rPr>
          <w:w w:val="95"/>
        </w:rPr>
        <w:t>used</w:t>
      </w:r>
      <w:r>
        <w:rPr>
          <w:spacing w:val="14"/>
          <w:w w:val="95"/>
        </w:rPr>
        <w:t xml:space="preserve"> </w:t>
      </w:r>
      <w:r>
        <w:rPr>
          <w:w w:val="95"/>
        </w:rPr>
        <w:t>for</w:t>
      </w:r>
      <w:r>
        <w:rPr>
          <w:spacing w:val="-1"/>
          <w:w w:val="95"/>
        </w:rPr>
        <w:t xml:space="preserve"> </w:t>
      </w:r>
      <w:r>
        <w:rPr>
          <w:w w:val="95"/>
        </w:rPr>
        <w:t>communication</w:t>
      </w:r>
      <w:r>
        <w:rPr>
          <w:spacing w:val="-2"/>
          <w:w w:val="95"/>
        </w:rPr>
        <w:t xml:space="preserve"> </w:t>
      </w:r>
      <w:r>
        <w:rPr>
          <w:w w:val="95"/>
        </w:rPr>
        <w:t>purposes</w:t>
      </w:r>
      <w:r>
        <w:rPr>
          <w:spacing w:val="-44"/>
          <w:w w:val="95"/>
        </w:rPr>
        <w:t xml:space="preserve"> </w:t>
      </w:r>
      <w:r>
        <w:t>LTOWER</w:t>
      </w:r>
      <w:r>
        <w:tab/>
        <w:t>Lattice</w:t>
      </w:r>
      <w:r>
        <w:rPr>
          <w:spacing w:val="-8"/>
        </w:rPr>
        <w:t xml:space="preserve"> </w:t>
      </w:r>
      <w:r>
        <w:t>Tower</w:t>
      </w:r>
    </w:p>
    <w:p w:rsidR="00D66F0D" w:rsidP="00D66F0D" w14:paraId="15874F5A" w14:textId="77777777">
      <w:pPr>
        <w:pStyle w:val="BodyText"/>
        <w:tabs>
          <w:tab w:val="left" w:pos="2315"/>
        </w:tabs>
        <w:spacing w:line="196" w:lineRule="exact"/>
        <w:ind w:left="1055"/>
      </w:pPr>
      <w:r>
        <w:t>MAST</w:t>
      </w:r>
      <w:r>
        <w:tab/>
      </w:r>
      <w:r>
        <w:t>Mast</w:t>
      </w:r>
    </w:p>
    <w:p w:rsidR="00D66F0D" w:rsidP="00D66F0D" w14:paraId="02FBF499" w14:textId="77777777">
      <w:pPr>
        <w:pStyle w:val="BodyText"/>
        <w:tabs>
          <w:tab w:val="left" w:pos="2315"/>
        </w:tabs>
        <w:spacing w:before="11"/>
        <w:ind w:left="1055" w:right="7955"/>
      </w:pPr>
      <w:r>
        <w:t>MTOWER</w:t>
      </w:r>
      <w:r>
        <w:tab/>
        <w:t>Monopole</w:t>
      </w:r>
      <w:r>
        <w:rPr>
          <w:spacing w:val="1"/>
        </w:rPr>
        <w:t xml:space="preserve"> </w:t>
      </w:r>
      <w:r>
        <w:rPr>
          <w:spacing w:val="-2"/>
        </w:rPr>
        <w:t>NNGTANN*</w:t>
      </w:r>
      <w:r>
        <w:rPr>
          <w:spacing w:val="-2"/>
        </w:rPr>
        <w:tab/>
      </w:r>
      <w:r>
        <w:rPr>
          <w:spacing w:val="-3"/>
        </w:rPr>
        <w:t xml:space="preserve">Guyed </w:t>
      </w:r>
      <w:r>
        <w:rPr>
          <w:spacing w:val="-2"/>
        </w:rPr>
        <w:t>Tower Array</w:t>
      </w:r>
      <w:r>
        <w:rPr>
          <w:spacing w:val="-47"/>
        </w:rPr>
        <w:t xml:space="preserve"> </w:t>
      </w:r>
      <w:r>
        <w:rPr>
          <w:spacing w:val="-2"/>
        </w:rPr>
        <w:t>NNLTANN*</w:t>
      </w:r>
      <w:r>
        <w:rPr>
          <w:spacing w:val="-2"/>
        </w:rPr>
        <w:tab/>
      </w:r>
      <w:r>
        <w:rPr>
          <w:spacing w:val="-3"/>
        </w:rPr>
        <w:t xml:space="preserve">Lattice </w:t>
      </w:r>
      <w:r>
        <w:rPr>
          <w:spacing w:val="-2"/>
        </w:rPr>
        <w:t>Tower Array</w:t>
      </w:r>
      <w:r>
        <w:rPr>
          <w:spacing w:val="-47"/>
        </w:rPr>
        <w:t xml:space="preserve"> </w:t>
      </w:r>
      <w:r>
        <w:rPr>
          <w:spacing w:val="-2"/>
          <w:w w:val="90"/>
        </w:rPr>
        <w:t>NNMTANN*</w:t>
      </w:r>
      <w:r>
        <w:rPr>
          <w:spacing w:val="-2"/>
          <w:w w:val="90"/>
        </w:rPr>
        <w:tab/>
      </w:r>
      <w:r>
        <w:t>Monopole Array</w:t>
      </w:r>
      <w:r>
        <w:rPr>
          <w:spacing w:val="1"/>
        </w:rPr>
        <w:t xml:space="preserve"> </w:t>
      </w:r>
      <w:r>
        <w:t>PIPE</w:t>
      </w:r>
      <w:r>
        <w:tab/>
      </w:r>
      <w:r>
        <w:rPr>
          <w:spacing w:val="-2"/>
        </w:rPr>
        <w:t>Any</w:t>
      </w:r>
      <w:r>
        <w:rPr>
          <w:spacing w:val="-4"/>
        </w:rPr>
        <w:t xml:space="preserve"> </w:t>
      </w:r>
      <w:r>
        <w:rPr>
          <w:spacing w:val="-2"/>
        </w:rPr>
        <w:t>type</w:t>
      </w:r>
      <w:r>
        <w:rPr>
          <w:spacing w:val="-12"/>
        </w:rPr>
        <w:t xml:space="preserve"> </w:t>
      </w:r>
      <w:r>
        <w:rPr>
          <w:spacing w:val="-2"/>
        </w:rPr>
        <w:t>of</w:t>
      </w:r>
      <w:r>
        <w:rPr>
          <w:spacing w:val="3"/>
        </w:rPr>
        <w:t xml:space="preserve"> </w:t>
      </w:r>
      <w:r>
        <w:rPr>
          <w:spacing w:val="-2"/>
        </w:rPr>
        <w:t>Pipe</w:t>
      </w:r>
    </w:p>
    <w:p w:rsidR="00D66F0D" w:rsidP="00D66F0D" w14:paraId="16E33297" w14:textId="77777777">
      <w:pPr>
        <w:pStyle w:val="BodyText"/>
        <w:tabs>
          <w:tab w:val="left" w:pos="2315"/>
        </w:tabs>
        <w:spacing w:line="197" w:lineRule="exact"/>
        <w:ind w:left="1055"/>
      </w:pPr>
      <w:r>
        <w:rPr>
          <w:w w:val="95"/>
        </w:rPr>
        <w:t>POLE</w:t>
      </w:r>
      <w:r>
        <w:rPr>
          <w:w w:val="95"/>
        </w:rPr>
        <w:tab/>
      </w:r>
      <w:r>
        <w:rPr>
          <w:spacing w:val="-2"/>
        </w:rPr>
        <w:t>Any</w:t>
      </w:r>
      <w:r>
        <w:rPr>
          <w:spacing w:val="-4"/>
        </w:rPr>
        <w:t xml:space="preserve"> </w:t>
      </w:r>
      <w:r>
        <w:rPr>
          <w:spacing w:val="-2"/>
        </w:rPr>
        <w:t>type</w:t>
      </w:r>
      <w:r>
        <w:rPr>
          <w:spacing w:val="-11"/>
        </w:rPr>
        <w:t xml:space="preserve"> </w:t>
      </w:r>
      <w:r>
        <w:rPr>
          <w:spacing w:val="-2"/>
        </w:rPr>
        <w:t>of</w:t>
      </w:r>
      <w:r>
        <w:rPr>
          <w:spacing w:val="3"/>
        </w:rPr>
        <w:t xml:space="preserve"> </w:t>
      </w:r>
      <w:r>
        <w:rPr>
          <w:spacing w:val="-2"/>
        </w:rPr>
        <w:t>Pole</w:t>
      </w:r>
    </w:p>
    <w:p w:rsidR="00D66F0D" w:rsidP="00D66F0D" w14:paraId="25189201" w14:textId="77777777">
      <w:pPr>
        <w:pStyle w:val="BodyText"/>
        <w:tabs>
          <w:tab w:val="left" w:pos="2315"/>
        </w:tabs>
        <w:spacing w:line="206" w:lineRule="exact"/>
        <w:ind w:left="1056"/>
      </w:pPr>
      <w:r>
        <w:t>RIG</w:t>
      </w:r>
      <w:r>
        <w:tab/>
      </w:r>
      <w:r>
        <w:rPr>
          <w:w w:val="95"/>
        </w:rPr>
        <w:t>Oil</w:t>
      </w:r>
      <w:r>
        <w:rPr>
          <w:spacing w:val="12"/>
          <w:w w:val="95"/>
        </w:rPr>
        <w:t xml:space="preserve"> </w:t>
      </w:r>
      <w:r>
        <w:rPr>
          <w:w w:val="95"/>
        </w:rPr>
        <w:t>or</w:t>
      </w:r>
      <w:r>
        <w:rPr>
          <w:spacing w:val="13"/>
          <w:w w:val="95"/>
        </w:rPr>
        <w:t xml:space="preserve"> </w:t>
      </w:r>
      <w:r>
        <w:rPr>
          <w:w w:val="95"/>
        </w:rPr>
        <w:t>other</w:t>
      </w:r>
      <w:r>
        <w:rPr>
          <w:spacing w:val="-9"/>
          <w:w w:val="95"/>
        </w:rPr>
        <w:t xml:space="preserve"> </w:t>
      </w:r>
      <w:r>
        <w:rPr>
          <w:w w:val="95"/>
        </w:rPr>
        <w:t>type</w:t>
      </w:r>
      <w:r>
        <w:rPr>
          <w:spacing w:val="7"/>
          <w:w w:val="95"/>
        </w:rPr>
        <w:t xml:space="preserve"> </w:t>
      </w:r>
      <w:r>
        <w:rPr>
          <w:w w:val="95"/>
        </w:rPr>
        <w:t>of</w:t>
      </w:r>
      <w:r>
        <w:rPr>
          <w:spacing w:val="9"/>
          <w:w w:val="95"/>
        </w:rPr>
        <w:t xml:space="preserve"> </w:t>
      </w:r>
      <w:r>
        <w:rPr>
          <w:w w:val="95"/>
        </w:rPr>
        <w:t>Rig</w:t>
      </w:r>
    </w:p>
    <w:p w:rsidR="00D66F0D" w:rsidP="00D66F0D" w14:paraId="3AA5F99B" w14:textId="77777777">
      <w:pPr>
        <w:pStyle w:val="BodyText"/>
        <w:tabs>
          <w:tab w:val="left" w:pos="2315"/>
        </w:tabs>
        <w:spacing w:line="207" w:lineRule="exact"/>
        <w:ind w:left="1056"/>
      </w:pPr>
      <w:r>
        <w:t>SIGN</w:t>
      </w:r>
      <w:r>
        <w:tab/>
      </w:r>
      <w:r>
        <w:rPr>
          <w:spacing w:val="-3"/>
        </w:rPr>
        <w:t xml:space="preserve">Any </w:t>
      </w:r>
      <w:r>
        <w:rPr>
          <w:spacing w:val="-2"/>
        </w:rPr>
        <w:t>type</w:t>
      </w:r>
      <w:r>
        <w:rPr>
          <w:spacing w:val="-10"/>
        </w:rPr>
        <w:t xml:space="preserve"> </w:t>
      </w:r>
      <w:r>
        <w:rPr>
          <w:spacing w:val="-2"/>
        </w:rPr>
        <w:t>of</w:t>
      </w:r>
      <w:r>
        <w:rPr>
          <w:spacing w:val="2"/>
        </w:rPr>
        <w:t xml:space="preserve"> </w:t>
      </w:r>
      <w:r>
        <w:rPr>
          <w:spacing w:val="-2"/>
        </w:rPr>
        <w:t>Sign</w:t>
      </w:r>
      <w:r>
        <w:rPr>
          <w:spacing w:val="-7"/>
        </w:rPr>
        <w:t xml:space="preserve"> </w:t>
      </w:r>
      <w:r>
        <w:rPr>
          <w:spacing w:val="-2"/>
        </w:rPr>
        <w:t>or Billboard</w:t>
      </w:r>
    </w:p>
    <w:p w:rsidR="00D66F0D" w:rsidP="00D66F0D" w14:paraId="0C658B36" w14:textId="77777777">
      <w:pPr>
        <w:pStyle w:val="BodyText"/>
        <w:tabs>
          <w:tab w:val="left" w:pos="2315"/>
        </w:tabs>
        <w:spacing w:before="2" w:line="207" w:lineRule="exact"/>
        <w:ind w:left="1056"/>
      </w:pPr>
      <w:r>
        <w:t>SILO</w:t>
      </w:r>
      <w:r>
        <w:tab/>
      </w:r>
      <w:r>
        <w:rPr>
          <w:spacing w:val="-2"/>
        </w:rPr>
        <w:t>Any</w:t>
      </w:r>
      <w:r>
        <w:rPr>
          <w:spacing w:val="-4"/>
        </w:rPr>
        <w:t xml:space="preserve"> </w:t>
      </w:r>
      <w:r>
        <w:rPr>
          <w:spacing w:val="-2"/>
        </w:rPr>
        <w:t>type</w:t>
      </w:r>
      <w:r>
        <w:rPr>
          <w:spacing w:val="-12"/>
        </w:rPr>
        <w:t xml:space="preserve"> </w:t>
      </w:r>
      <w:r>
        <w:rPr>
          <w:spacing w:val="-2"/>
        </w:rPr>
        <w:t>of</w:t>
      </w:r>
      <w:r>
        <w:rPr>
          <w:spacing w:val="2"/>
        </w:rPr>
        <w:t xml:space="preserve"> </w:t>
      </w:r>
      <w:r>
        <w:rPr>
          <w:spacing w:val="-2"/>
        </w:rPr>
        <w:t>Silo</w:t>
      </w:r>
    </w:p>
    <w:p w:rsidR="00D66F0D" w:rsidP="00D66F0D" w14:paraId="2E9A54F5" w14:textId="77777777">
      <w:pPr>
        <w:pStyle w:val="BodyText"/>
        <w:tabs>
          <w:tab w:val="left" w:pos="2315"/>
        </w:tabs>
        <w:spacing w:line="207" w:lineRule="exact"/>
        <w:ind w:left="1056"/>
      </w:pPr>
      <w:r>
        <w:rPr>
          <w:w w:val="95"/>
        </w:rPr>
        <w:t>STACK</w:t>
      </w:r>
      <w:r>
        <w:rPr>
          <w:w w:val="95"/>
        </w:rPr>
        <w:tab/>
      </w:r>
      <w:r>
        <w:rPr>
          <w:spacing w:val="-1"/>
        </w:rPr>
        <w:t>Smoke</w:t>
      </w:r>
      <w:r>
        <w:rPr>
          <w:spacing w:val="-11"/>
        </w:rPr>
        <w:t xml:space="preserve"> </w:t>
      </w:r>
      <w:r>
        <w:rPr>
          <w:spacing w:val="-1"/>
        </w:rPr>
        <w:t>Stack</w:t>
      </w:r>
    </w:p>
    <w:p w:rsidR="00D66F0D" w:rsidP="00D66F0D" w14:paraId="71BA19A3" w14:textId="77777777">
      <w:pPr>
        <w:pStyle w:val="BodyText"/>
        <w:tabs>
          <w:tab w:val="left" w:pos="2315"/>
        </w:tabs>
        <w:spacing w:before="14" w:line="207" w:lineRule="exact"/>
        <w:ind w:left="1055"/>
      </w:pPr>
      <w:r>
        <w:t>TANK</w:t>
      </w:r>
      <w:r>
        <w:tab/>
      </w:r>
      <w:r>
        <w:rPr>
          <w:spacing w:val="-2"/>
        </w:rPr>
        <w:t>Any</w:t>
      </w:r>
      <w:r>
        <w:rPr>
          <w:spacing w:val="-4"/>
        </w:rPr>
        <w:t xml:space="preserve"> </w:t>
      </w:r>
      <w:r>
        <w:rPr>
          <w:spacing w:val="-2"/>
        </w:rPr>
        <w:t>type</w:t>
      </w:r>
      <w:r>
        <w:rPr>
          <w:spacing w:val="-12"/>
        </w:rPr>
        <w:t xml:space="preserve"> </w:t>
      </w:r>
      <w:r>
        <w:rPr>
          <w:spacing w:val="-2"/>
        </w:rPr>
        <w:t>of Tank</w:t>
      </w:r>
      <w:r>
        <w:rPr>
          <w:spacing w:val="-7"/>
        </w:rPr>
        <w:t xml:space="preserve"> </w:t>
      </w:r>
      <w:r>
        <w:rPr>
          <w:spacing w:val="-2"/>
        </w:rPr>
        <w:t>(water,</w:t>
      </w:r>
      <w:r>
        <w:rPr>
          <w:spacing w:val="-12"/>
        </w:rPr>
        <w:t xml:space="preserve"> </w:t>
      </w:r>
      <w:r>
        <w:rPr>
          <w:spacing w:val="-2"/>
        </w:rPr>
        <w:t>gas,</w:t>
      </w:r>
      <w:r>
        <w:rPr>
          <w:spacing w:val="-13"/>
        </w:rPr>
        <w:t xml:space="preserve"> </w:t>
      </w:r>
      <w:r>
        <w:rPr>
          <w:spacing w:val="-2"/>
        </w:rPr>
        <w:t>etc.)</w:t>
      </w:r>
    </w:p>
    <w:p w:rsidR="00D66F0D" w:rsidP="00D66F0D" w14:paraId="0B766BDE" w14:textId="77777777">
      <w:pPr>
        <w:pStyle w:val="BodyText"/>
        <w:tabs>
          <w:tab w:val="left" w:pos="2315"/>
        </w:tabs>
        <w:spacing w:line="207" w:lineRule="exact"/>
        <w:ind w:left="1055"/>
      </w:pPr>
      <w:r>
        <w:t>TREE</w:t>
      </w:r>
      <w:r>
        <w:tab/>
      </w:r>
      <w:r>
        <w:rPr>
          <w:w w:val="95"/>
        </w:rPr>
        <w:t>When</w:t>
      </w:r>
      <w:r>
        <w:rPr>
          <w:spacing w:val="2"/>
          <w:w w:val="95"/>
        </w:rPr>
        <w:t xml:space="preserve"> </w:t>
      </w:r>
      <w:r>
        <w:rPr>
          <w:w w:val="95"/>
        </w:rPr>
        <w:t>used</w:t>
      </w:r>
      <w:r>
        <w:rPr>
          <w:spacing w:val="7"/>
          <w:w w:val="95"/>
        </w:rPr>
        <w:t xml:space="preserve"> </w:t>
      </w:r>
      <w:r>
        <w:rPr>
          <w:w w:val="95"/>
        </w:rPr>
        <w:t>as</w:t>
      </w:r>
      <w:r>
        <w:rPr>
          <w:spacing w:val="18"/>
          <w:w w:val="95"/>
        </w:rPr>
        <w:t xml:space="preserve"> </w:t>
      </w:r>
      <w:r>
        <w:rPr>
          <w:w w:val="95"/>
        </w:rPr>
        <w:t>a</w:t>
      </w:r>
      <w:r>
        <w:rPr>
          <w:spacing w:val="10"/>
          <w:w w:val="95"/>
        </w:rPr>
        <w:t xml:space="preserve"> </w:t>
      </w:r>
      <w:r>
        <w:rPr>
          <w:w w:val="95"/>
        </w:rPr>
        <w:t>support</w:t>
      </w:r>
      <w:r>
        <w:rPr>
          <w:spacing w:val="-4"/>
          <w:w w:val="95"/>
        </w:rPr>
        <w:t xml:space="preserve"> </w:t>
      </w:r>
      <w:r>
        <w:rPr>
          <w:w w:val="95"/>
        </w:rPr>
        <w:t>for</w:t>
      </w:r>
      <w:r>
        <w:rPr>
          <w:spacing w:val="7"/>
          <w:w w:val="95"/>
        </w:rPr>
        <w:t xml:space="preserve"> </w:t>
      </w:r>
      <w:r>
        <w:rPr>
          <w:w w:val="95"/>
        </w:rPr>
        <w:t>an</w:t>
      </w:r>
      <w:r>
        <w:rPr>
          <w:spacing w:val="4"/>
          <w:w w:val="95"/>
        </w:rPr>
        <w:t xml:space="preserve"> </w:t>
      </w:r>
      <w:r>
        <w:rPr>
          <w:w w:val="95"/>
        </w:rPr>
        <w:t>antenna</w:t>
      </w:r>
    </w:p>
    <w:p w:rsidR="00D66F0D" w:rsidP="00D66F0D" w14:paraId="5914DB9E" w14:textId="77777777">
      <w:pPr>
        <w:pStyle w:val="BodyText"/>
        <w:tabs>
          <w:tab w:val="left" w:pos="2317"/>
        </w:tabs>
        <w:spacing w:before="4"/>
        <w:ind w:left="1055"/>
      </w:pPr>
      <w:r>
        <w:t>UPOLE</w:t>
      </w:r>
      <w:r>
        <w:tab/>
      </w:r>
      <w:r>
        <w:rPr>
          <w:spacing w:val="-3"/>
        </w:rPr>
        <w:t>Utility</w:t>
      </w:r>
      <w:r>
        <w:rPr>
          <w:spacing w:val="-11"/>
        </w:rPr>
        <w:t xml:space="preserve"> </w:t>
      </w:r>
      <w:r>
        <w:rPr>
          <w:spacing w:val="-3"/>
        </w:rPr>
        <w:t>Pole/Tower</w:t>
      </w:r>
      <w:r>
        <w:rPr>
          <w:spacing w:val="-8"/>
        </w:rPr>
        <w:t xml:space="preserve"> </w:t>
      </w:r>
      <w:r>
        <w:rPr>
          <w:spacing w:val="-3"/>
        </w:rPr>
        <w:t>used</w:t>
      </w:r>
      <w:r>
        <w:rPr>
          <w:spacing w:val="-6"/>
        </w:rPr>
        <w:t xml:space="preserve"> </w:t>
      </w:r>
      <w:r>
        <w:rPr>
          <w:spacing w:val="-3"/>
        </w:rPr>
        <w:t>to provide</w:t>
      </w:r>
      <w:r>
        <w:rPr>
          <w:spacing w:val="-11"/>
        </w:rPr>
        <w:t xml:space="preserve"> </w:t>
      </w:r>
      <w:r>
        <w:rPr>
          <w:spacing w:val="-3"/>
        </w:rPr>
        <w:t>service</w:t>
      </w:r>
      <w:r>
        <w:rPr>
          <w:spacing w:val="-10"/>
        </w:rPr>
        <w:t xml:space="preserve"> </w:t>
      </w:r>
      <w:r>
        <w:rPr>
          <w:spacing w:val="-3"/>
        </w:rPr>
        <w:t>(electric,</w:t>
      </w:r>
      <w:r>
        <w:rPr>
          <w:spacing w:val="-12"/>
        </w:rPr>
        <w:t xml:space="preserve"> </w:t>
      </w:r>
      <w:r>
        <w:rPr>
          <w:spacing w:val="-3"/>
        </w:rPr>
        <w:t>telephone,</w:t>
      </w:r>
      <w:r>
        <w:rPr>
          <w:spacing w:val="-19"/>
        </w:rPr>
        <w:t xml:space="preserve"> </w:t>
      </w:r>
      <w:r>
        <w:rPr>
          <w:spacing w:val="-3"/>
        </w:rPr>
        <w:t>etc.)</w:t>
      </w:r>
    </w:p>
    <w:p w:rsidR="00D66F0D" w:rsidP="00D66F0D" w14:paraId="103A308A" w14:textId="77777777">
      <w:pPr>
        <w:pStyle w:val="BodyText"/>
        <w:rPr>
          <w:sz w:val="20"/>
        </w:rPr>
      </w:pPr>
    </w:p>
    <w:p w:rsidR="00D66F0D" w:rsidP="00D66F0D" w14:paraId="2364E671" w14:textId="77777777">
      <w:pPr>
        <w:pStyle w:val="BodyText"/>
        <w:spacing w:before="178"/>
        <w:ind w:left="1056" w:right="1512"/>
        <w:jc w:val="both"/>
      </w:pPr>
      <w:r>
        <w:t>* Valid Tower Arrays. Code definition: The first NN indicates the number of towers in an array. The second NN is</w:t>
      </w:r>
      <w:r>
        <w:rPr>
          <w:spacing w:val="1"/>
        </w:rPr>
        <w:t xml:space="preserve"> </w:t>
      </w:r>
      <w:r>
        <w:t>optional and indicates the position of that tower in the array (e.g.</w:t>
      </w:r>
      <w:r>
        <w:rPr>
          <w:i/>
        </w:rPr>
        <w:t xml:space="preserve">, </w:t>
      </w:r>
      <w:r>
        <w:t>3GTA2 would identify the second tower in a three</w:t>
      </w:r>
      <w:r>
        <w:rPr>
          <w:spacing w:val="1"/>
        </w:rPr>
        <w:t xml:space="preserve"> </w:t>
      </w:r>
      <w:r>
        <w:t>tower</w:t>
      </w:r>
      <w:r>
        <w:rPr>
          <w:spacing w:val="-5"/>
        </w:rPr>
        <w:t xml:space="preserve"> </w:t>
      </w:r>
      <w:r>
        <w:t>array).</w:t>
      </w:r>
    </w:p>
    <w:p w:rsidR="00D66F0D" w:rsidP="00D66F0D" w14:paraId="70E93B63" w14:textId="77777777">
      <w:pPr>
        <w:pStyle w:val="BodyText"/>
        <w:spacing w:before="9"/>
        <w:rPr>
          <w:sz w:val="17"/>
        </w:rPr>
      </w:pPr>
    </w:p>
    <w:p w:rsidR="00D66F0D" w:rsidP="00D66F0D" w14:paraId="3E9849F7" w14:textId="77777777">
      <w:pPr>
        <w:pStyle w:val="BodyText"/>
        <w:ind w:left="336"/>
      </w:pPr>
      <w:r>
        <w:rPr>
          <w:spacing w:val="-3"/>
          <w:u w:val="single"/>
        </w:rPr>
        <w:t>Item 17</w:t>
      </w:r>
      <w:r>
        <w:rPr>
          <w:spacing w:val="-6"/>
        </w:rPr>
        <w:t xml:space="preserve"> </w:t>
      </w:r>
      <w:r>
        <w:rPr>
          <w:spacing w:val="-3"/>
        </w:rPr>
        <w:t>If</w:t>
      </w:r>
      <w:r>
        <w:rPr>
          <w:spacing w:val="-5"/>
        </w:rPr>
        <w:t xml:space="preserve"> </w:t>
      </w:r>
      <w:r>
        <w:rPr>
          <w:spacing w:val="-3"/>
        </w:rPr>
        <w:t>you</w:t>
      </w:r>
      <w:r>
        <w:rPr>
          <w:spacing w:val="-8"/>
        </w:rPr>
        <w:t xml:space="preserve"> </w:t>
      </w:r>
      <w:r>
        <w:rPr>
          <w:spacing w:val="-3"/>
        </w:rPr>
        <w:t>entered</w:t>
      </w:r>
      <w:r>
        <w:rPr>
          <w:spacing w:val="-11"/>
        </w:rPr>
        <w:t xml:space="preserve"> </w:t>
      </w:r>
      <w:r>
        <w:rPr>
          <w:spacing w:val="-3"/>
        </w:rPr>
        <w:t>Area</w:t>
      </w:r>
      <w:r>
        <w:rPr>
          <w:spacing w:val="-10"/>
        </w:rPr>
        <w:t xml:space="preserve"> </w:t>
      </w:r>
      <w:r>
        <w:rPr>
          <w:spacing w:val="-3"/>
        </w:rPr>
        <w:t>of</w:t>
      </w:r>
      <w:r>
        <w:rPr>
          <w:spacing w:val="-15"/>
        </w:rPr>
        <w:t xml:space="preserve"> </w:t>
      </w:r>
      <w:r>
        <w:rPr>
          <w:spacing w:val="-3"/>
        </w:rPr>
        <w:t>Operation</w:t>
      </w:r>
      <w:r>
        <w:rPr>
          <w:spacing w:val="-13"/>
        </w:rPr>
        <w:t xml:space="preserve"> </w:t>
      </w:r>
      <w:r>
        <w:rPr>
          <w:spacing w:val="-2"/>
        </w:rPr>
        <w:t>code</w:t>
      </w:r>
      <w:r>
        <w:rPr>
          <w:spacing w:val="-9"/>
        </w:rPr>
        <w:t xml:space="preserve"> </w:t>
      </w:r>
      <w:r>
        <w:rPr>
          <w:spacing w:val="-2"/>
        </w:rPr>
        <w:t>‘A’ in</w:t>
      </w:r>
      <w:r>
        <w:rPr>
          <w:spacing w:val="-8"/>
        </w:rPr>
        <w:t xml:space="preserve"> </w:t>
      </w:r>
      <w:r>
        <w:rPr>
          <w:spacing w:val="-2"/>
        </w:rPr>
        <w:t>Item 4,</w:t>
      </w:r>
      <w:r>
        <w:rPr>
          <w:spacing w:val="-10"/>
        </w:rPr>
        <w:t xml:space="preserve"> </w:t>
      </w:r>
      <w:r>
        <w:rPr>
          <w:spacing w:val="-2"/>
        </w:rPr>
        <w:t>enter</w:t>
      </w:r>
      <w:r>
        <w:rPr>
          <w:spacing w:val="-7"/>
        </w:rPr>
        <w:t xml:space="preserve"> </w:t>
      </w:r>
      <w:r>
        <w:rPr>
          <w:spacing w:val="-2"/>
        </w:rPr>
        <w:t>the</w:t>
      </w:r>
      <w:r>
        <w:rPr>
          <w:spacing w:val="-7"/>
        </w:rPr>
        <w:t xml:space="preserve"> </w:t>
      </w:r>
      <w:r>
        <w:rPr>
          <w:spacing w:val="-2"/>
        </w:rPr>
        <w:t>location</w:t>
      </w:r>
      <w:r>
        <w:rPr>
          <w:spacing w:val="-18"/>
        </w:rPr>
        <w:t xml:space="preserve"> </w:t>
      </w:r>
      <w:r>
        <w:rPr>
          <w:spacing w:val="-2"/>
        </w:rPr>
        <w:t>number</w:t>
      </w:r>
      <w:r>
        <w:rPr>
          <w:spacing w:val="-9"/>
        </w:rPr>
        <w:t xml:space="preserve"> </w:t>
      </w:r>
      <w:r>
        <w:rPr>
          <w:spacing w:val="-2"/>
        </w:rPr>
        <w:t>of</w:t>
      </w:r>
      <w:r>
        <w:rPr>
          <w:spacing w:val="-1"/>
        </w:rPr>
        <w:t xml:space="preserve"> </w:t>
      </w:r>
      <w:r>
        <w:rPr>
          <w:spacing w:val="-2"/>
        </w:rPr>
        <w:t>the</w:t>
      </w:r>
      <w:r>
        <w:rPr>
          <w:spacing w:val="-16"/>
        </w:rPr>
        <w:t xml:space="preserve"> </w:t>
      </w:r>
      <w:r>
        <w:rPr>
          <w:spacing w:val="-2"/>
        </w:rPr>
        <w:t>corresponding</w:t>
      </w:r>
      <w:r>
        <w:rPr>
          <w:spacing w:val="-8"/>
        </w:rPr>
        <w:t xml:space="preserve"> </w:t>
      </w:r>
      <w:r>
        <w:rPr>
          <w:spacing w:val="-2"/>
        </w:rPr>
        <w:t>fixed</w:t>
      </w:r>
      <w:r>
        <w:rPr>
          <w:spacing w:val="-9"/>
        </w:rPr>
        <w:t xml:space="preserve"> </w:t>
      </w:r>
      <w:r>
        <w:rPr>
          <w:spacing w:val="-2"/>
        </w:rPr>
        <w:t>location.</w:t>
      </w:r>
    </w:p>
    <w:p w:rsidR="00D66F0D" w:rsidP="00D66F0D" w14:paraId="735A4C17" w14:textId="77777777">
      <w:pPr>
        <w:pStyle w:val="BodyText"/>
        <w:spacing w:before="11"/>
        <w:rPr>
          <w:sz w:val="9"/>
        </w:rPr>
      </w:pPr>
    </w:p>
    <w:p w:rsidR="00D66F0D" w:rsidP="00D66F0D" w14:paraId="6A25F382" w14:textId="77777777">
      <w:pPr>
        <w:pStyle w:val="BodyText"/>
        <w:spacing w:before="94"/>
        <w:ind w:left="336" w:right="886"/>
      </w:pPr>
      <w:r>
        <w:rPr>
          <w:spacing w:val="-3"/>
          <w:u w:val="single"/>
        </w:rPr>
        <w:t>Item 18</w:t>
      </w:r>
      <w:r>
        <w:rPr>
          <w:spacing w:val="-9"/>
        </w:rPr>
        <w:t xml:space="preserve"> </w:t>
      </w:r>
      <w:r>
        <w:rPr>
          <w:spacing w:val="-3"/>
        </w:rPr>
        <w:t>For</w:t>
      </w:r>
      <w:r>
        <w:rPr>
          <w:spacing w:val="1"/>
        </w:rPr>
        <w:t xml:space="preserve"> </w:t>
      </w:r>
      <w:r>
        <w:rPr>
          <w:spacing w:val="-3"/>
        </w:rPr>
        <w:t>Area</w:t>
      </w:r>
      <w:r>
        <w:rPr>
          <w:spacing w:val="-14"/>
        </w:rPr>
        <w:t xml:space="preserve"> </w:t>
      </w:r>
      <w:r>
        <w:rPr>
          <w:spacing w:val="-3"/>
        </w:rPr>
        <w:t>of</w:t>
      </w:r>
      <w:r>
        <w:rPr>
          <w:spacing w:val="-2"/>
        </w:rPr>
        <w:t xml:space="preserve"> </w:t>
      </w:r>
      <w:r>
        <w:rPr>
          <w:spacing w:val="-3"/>
        </w:rPr>
        <w:t>Operation</w:t>
      </w:r>
      <w:r>
        <w:rPr>
          <w:spacing w:val="-16"/>
        </w:rPr>
        <w:t xml:space="preserve"> </w:t>
      </w:r>
      <w:r>
        <w:rPr>
          <w:spacing w:val="-3"/>
        </w:rPr>
        <w:t>codes</w:t>
      </w:r>
      <w:r>
        <w:rPr>
          <w:spacing w:val="-6"/>
        </w:rPr>
        <w:t xml:space="preserve"> </w:t>
      </w:r>
      <w:r>
        <w:rPr>
          <w:spacing w:val="-3"/>
        </w:rPr>
        <w:t>‘A’</w:t>
      </w:r>
      <w:r>
        <w:rPr>
          <w:spacing w:val="-6"/>
        </w:rPr>
        <w:t xml:space="preserve"> </w:t>
      </w:r>
      <w:r>
        <w:rPr>
          <w:spacing w:val="-3"/>
        </w:rPr>
        <w:t>or ‘P’,</w:t>
      </w:r>
      <w:r>
        <w:rPr>
          <w:spacing w:val="-16"/>
        </w:rPr>
        <w:t xml:space="preserve"> </w:t>
      </w:r>
      <w:r>
        <w:rPr>
          <w:spacing w:val="-3"/>
        </w:rPr>
        <w:t>enter</w:t>
      </w:r>
      <w:r>
        <w:rPr>
          <w:spacing w:val="-6"/>
        </w:rPr>
        <w:t xml:space="preserve"> </w:t>
      </w:r>
      <w:r>
        <w:rPr>
          <w:spacing w:val="-2"/>
        </w:rPr>
        <w:t>the radius</w:t>
      </w:r>
      <w:r>
        <w:rPr>
          <w:spacing w:val="-11"/>
        </w:rPr>
        <w:t xml:space="preserve"> </w:t>
      </w:r>
      <w:r>
        <w:rPr>
          <w:spacing w:val="-2"/>
        </w:rPr>
        <w:t>of</w:t>
      </w:r>
      <w:r>
        <w:rPr>
          <w:spacing w:val="2"/>
        </w:rPr>
        <w:t xml:space="preserve"> </w:t>
      </w:r>
      <w:r>
        <w:rPr>
          <w:spacing w:val="-2"/>
        </w:rPr>
        <w:t>the</w:t>
      </w:r>
      <w:r>
        <w:rPr>
          <w:spacing w:val="-8"/>
        </w:rPr>
        <w:t xml:space="preserve"> </w:t>
      </w:r>
      <w:r>
        <w:rPr>
          <w:spacing w:val="-2"/>
        </w:rPr>
        <w:t>area</w:t>
      </w:r>
      <w:r>
        <w:rPr>
          <w:spacing w:val="-6"/>
        </w:rPr>
        <w:t xml:space="preserve"> </w:t>
      </w:r>
      <w:r>
        <w:rPr>
          <w:spacing w:val="-2"/>
        </w:rPr>
        <w:t>of</w:t>
      </w:r>
      <w:r>
        <w:rPr>
          <w:spacing w:val="-7"/>
        </w:rPr>
        <w:t xml:space="preserve"> </w:t>
      </w:r>
      <w:r>
        <w:rPr>
          <w:spacing w:val="-2"/>
        </w:rPr>
        <w:t>operation.</w:t>
      </w:r>
      <w:r>
        <w:rPr>
          <w:spacing w:val="40"/>
        </w:rPr>
        <w:t xml:space="preserve"> </w:t>
      </w:r>
      <w:r>
        <w:rPr>
          <w:spacing w:val="-2"/>
        </w:rPr>
        <w:t>Enter</w:t>
      </w:r>
      <w:r>
        <w:rPr>
          <w:spacing w:val="-10"/>
        </w:rPr>
        <w:t xml:space="preserve"> </w:t>
      </w:r>
      <w:r>
        <w:rPr>
          <w:spacing w:val="-2"/>
        </w:rPr>
        <w:t>in</w:t>
      </w:r>
      <w:r>
        <w:rPr>
          <w:spacing w:val="-5"/>
        </w:rPr>
        <w:t xml:space="preserve"> </w:t>
      </w:r>
      <w:r>
        <w:rPr>
          <w:spacing w:val="-2"/>
        </w:rPr>
        <w:t>kilometers,</w:t>
      </w:r>
      <w:r>
        <w:rPr>
          <w:spacing w:val="-7"/>
        </w:rPr>
        <w:t xml:space="preserve"> </w:t>
      </w:r>
      <w:r>
        <w:rPr>
          <w:spacing w:val="-2"/>
        </w:rPr>
        <w:t>rounded</w:t>
      </w:r>
      <w:r>
        <w:rPr>
          <w:spacing w:val="-8"/>
        </w:rPr>
        <w:t xml:space="preserve"> </w:t>
      </w:r>
      <w:r>
        <w:rPr>
          <w:spacing w:val="-2"/>
        </w:rPr>
        <w:t>to</w:t>
      </w:r>
      <w:r>
        <w:rPr>
          <w:spacing w:val="-1"/>
        </w:rPr>
        <w:t xml:space="preserve"> </w:t>
      </w:r>
      <w:r>
        <w:rPr>
          <w:spacing w:val="-2"/>
        </w:rPr>
        <w:t>the</w:t>
      </w:r>
      <w:r>
        <w:rPr>
          <w:spacing w:val="-14"/>
        </w:rPr>
        <w:t xml:space="preserve"> </w:t>
      </w:r>
      <w:r>
        <w:rPr>
          <w:spacing w:val="-2"/>
        </w:rPr>
        <w:t>nearest</w:t>
      </w:r>
      <w:r>
        <w:rPr>
          <w:spacing w:val="-12"/>
        </w:rPr>
        <w:t xml:space="preserve"> </w:t>
      </w:r>
      <w:r>
        <w:rPr>
          <w:spacing w:val="-2"/>
        </w:rPr>
        <w:t>tenth.</w:t>
      </w:r>
      <w:r>
        <w:rPr>
          <w:spacing w:val="-1"/>
        </w:rPr>
        <w:t xml:space="preserve"> </w:t>
      </w:r>
      <w:r>
        <w:t>Refer</w:t>
      </w:r>
      <w:r>
        <w:rPr>
          <w:spacing w:val="-2"/>
        </w:rPr>
        <w:t xml:space="preserve"> </w:t>
      </w:r>
      <w:r>
        <w:t>to</w:t>
      </w:r>
      <w:r>
        <w:rPr>
          <w:spacing w:val="-1"/>
        </w:rPr>
        <w:t xml:space="preserve"> </w:t>
      </w:r>
      <w:r>
        <w:t>CFR</w:t>
      </w:r>
      <w:r>
        <w:rPr>
          <w:spacing w:val="-13"/>
        </w:rPr>
        <w:t xml:space="preserve"> </w:t>
      </w:r>
      <w:r>
        <w:t>47</w:t>
      </w:r>
      <w:r>
        <w:rPr>
          <w:spacing w:val="1"/>
        </w:rPr>
        <w:t xml:space="preserve"> </w:t>
      </w:r>
      <w:r>
        <w:t>for</w:t>
      </w:r>
      <w:r>
        <w:rPr>
          <w:spacing w:val="-10"/>
        </w:rPr>
        <w:t xml:space="preserve"> </w:t>
      </w:r>
      <w:r>
        <w:t>limitations.</w:t>
      </w:r>
    </w:p>
    <w:p w:rsidR="00D66F0D" w:rsidP="00D66F0D" w14:paraId="4CFBA475" w14:textId="77777777">
      <w:pPr>
        <w:pStyle w:val="BodyText"/>
        <w:spacing w:before="9"/>
        <w:rPr>
          <w:sz w:val="17"/>
        </w:rPr>
      </w:pPr>
    </w:p>
    <w:p w:rsidR="00D66F0D" w:rsidP="00D66F0D" w14:paraId="6CE0FB5C" w14:textId="77777777">
      <w:pPr>
        <w:pStyle w:val="BodyText"/>
        <w:ind w:left="336"/>
      </w:pPr>
      <w:r>
        <w:rPr>
          <w:spacing w:val="-3"/>
          <w:u w:val="single"/>
        </w:rPr>
        <w:t>Item 19</w:t>
      </w:r>
      <w:r>
        <w:rPr>
          <w:spacing w:val="-2"/>
        </w:rPr>
        <w:t xml:space="preserve"> </w:t>
      </w:r>
      <w:r>
        <w:rPr>
          <w:spacing w:val="-3"/>
        </w:rPr>
        <w:t>Applicable</w:t>
      </w:r>
      <w:r>
        <w:rPr>
          <w:spacing w:val="-7"/>
        </w:rPr>
        <w:t xml:space="preserve"> </w:t>
      </w:r>
      <w:r>
        <w:rPr>
          <w:spacing w:val="-3"/>
        </w:rPr>
        <w:t>to</w:t>
      </w:r>
      <w:r>
        <w:rPr>
          <w:spacing w:val="-2"/>
        </w:rPr>
        <w:t xml:space="preserve"> </w:t>
      </w:r>
      <w:r>
        <w:rPr>
          <w:spacing w:val="-3"/>
        </w:rPr>
        <w:t>Aviation</w:t>
      </w:r>
      <w:r>
        <w:rPr>
          <w:spacing w:val="-16"/>
        </w:rPr>
        <w:t xml:space="preserve"> </w:t>
      </w:r>
      <w:r>
        <w:rPr>
          <w:spacing w:val="-3"/>
        </w:rPr>
        <w:t>Services</w:t>
      </w:r>
      <w:r>
        <w:rPr>
          <w:spacing w:val="-6"/>
        </w:rPr>
        <w:t xml:space="preserve"> </w:t>
      </w:r>
      <w:r>
        <w:rPr>
          <w:spacing w:val="-3"/>
        </w:rPr>
        <w:t>(Part</w:t>
      </w:r>
      <w:r>
        <w:rPr>
          <w:spacing w:val="-11"/>
        </w:rPr>
        <w:t xml:space="preserve"> </w:t>
      </w:r>
      <w:r>
        <w:rPr>
          <w:spacing w:val="-3"/>
        </w:rPr>
        <w:t>87) only.</w:t>
      </w:r>
      <w:r>
        <w:rPr>
          <w:spacing w:val="43"/>
        </w:rPr>
        <w:t xml:space="preserve"> </w:t>
      </w:r>
      <w:r>
        <w:rPr>
          <w:spacing w:val="-3"/>
        </w:rPr>
        <w:t>Enter</w:t>
      </w:r>
      <w:r>
        <w:rPr>
          <w:spacing w:val="-17"/>
        </w:rPr>
        <w:t xml:space="preserve"> </w:t>
      </w:r>
      <w:r>
        <w:rPr>
          <w:spacing w:val="-3"/>
        </w:rPr>
        <w:t>the</w:t>
      </w:r>
      <w:r>
        <w:t xml:space="preserve"> </w:t>
      </w:r>
      <w:r>
        <w:rPr>
          <w:spacing w:val="-3"/>
        </w:rPr>
        <w:t>three</w:t>
      </w:r>
      <w:r>
        <w:rPr>
          <w:spacing w:val="-8"/>
        </w:rPr>
        <w:t xml:space="preserve"> </w:t>
      </w:r>
      <w:r>
        <w:rPr>
          <w:spacing w:val="-3"/>
        </w:rPr>
        <w:t>or</w:t>
      </w:r>
      <w:r>
        <w:rPr>
          <w:spacing w:val="-1"/>
        </w:rPr>
        <w:t xml:space="preserve"> </w:t>
      </w:r>
      <w:r>
        <w:rPr>
          <w:spacing w:val="-3"/>
        </w:rPr>
        <w:t>four</w:t>
      </w:r>
      <w:r>
        <w:rPr>
          <w:spacing w:val="-9"/>
        </w:rPr>
        <w:t xml:space="preserve"> </w:t>
      </w:r>
      <w:r>
        <w:rPr>
          <w:spacing w:val="-3"/>
        </w:rPr>
        <w:t>character</w:t>
      </w:r>
      <w:r>
        <w:rPr>
          <w:spacing w:val="-19"/>
        </w:rPr>
        <w:t xml:space="preserve"> </w:t>
      </w:r>
      <w:r>
        <w:rPr>
          <w:spacing w:val="-2"/>
        </w:rPr>
        <w:t>code</w:t>
      </w:r>
      <w:r>
        <w:rPr>
          <w:spacing w:val="-5"/>
        </w:rPr>
        <w:t xml:space="preserve"> </w:t>
      </w:r>
      <w:r>
        <w:rPr>
          <w:spacing w:val="-2"/>
        </w:rPr>
        <w:t>assigned</w:t>
      </w:r>
      <w:r>
        <w:rPr>
          <w:spacing w:val="-10"/>
        </w:rPr>
        <w:t xml:space="preserve"> </w:t>
      </w:r>
      <w:r>
        <w:rPr>
          <w:spacing w:val="-2"/>
        </w:rPr>
        <w:t>to</w:t>
      </w:r>
      <w:r>
        <w:rPr>
          <w:spacing w:val="2"/>
        </w:rPr>
        <w:t xml:space="preserve"> </w:t>
      </w:r>
      <w:r>
        <w:rPr>
          <w:spacing w:val="-2"/>
        </w:rPr>
        <w:t>the</w:t>
      </w:r>
      <w:r>
        <w:rPr>
          <w:spacing w:val="-7"/>
        </w:rPr>
        <w:t xml:space="preserve"> </w:t>
      </w:r>
      <w:r>
        <w:rPr>
          <w:spacing w:val="-2"/>
        </w:rPr>
        <w:t>airport</w:t>
      </w:r>
      <w:r>
        <w:rPr>
          <w:spacing w:val="-7"/>
        </w:rPr>
        <w:t xml:space="preserve"> </w:t>
      </w:r>
      <w:r>
        <w:rPr>
          <w:spacing w:val="-2"/>
        </w:rPr>
        <w:t>(if</w:t>
      </w:r>
      <w:r>
        <w:rPr>
          <w:spacing w:val="-12"/>
        </w:rPr>
        <w:t xml:space="preserve"> </w:t>
      </w:r>
      <w:r>
        <w:rPr>
          <w:spacing w:val="-2"/>
        </w:rPr>
        <w:t>applicable).</w:t>
      </w:r>
    </w:p>
    <w:p w:rsidR="00D66F0D" w:rsidP="00D66F0D" w14:paraId="0E17F6FB" w14:textId="77777777">
      <w:pPr>
        <w:sectPr w:rsidSect="00E01665">
          <w:pgSz w:w="12240" w:h="15840"/>
          <w:pgMar w:top="920" w:right="200" w:bottom="900" w:left="240" w:header="0" w:footer="717" w:gutter="0"/>
          <w:cols w:space="720"/>
        </w:sectPr>
      </w:pPr>
    </w:p>
    <w:p w:rsidR="00D66F0D" w:rsidP="00D66F0D" w14:paraId="486AA6B7" w14:textId="77777777">
      <w:pPr>
        <w:pStyle w:val="BodyText"/>
        <w:spacing w:before="81"/>
        <w:ind w:left="336" w:right="346"/>
        <w:jc w:val="both"/>
      </w:pPr>
      <w:r>
        <w:rPr>
          <w:u w:val="single"/>
        </w:rPr>
        <w:t>Item 20</w:t>
      </w:r>
      <w:r>
        <w:t xml:space="preserve"> This item only applies when Item 3 equals FX and Item 1 is ‘A’ or ‘M’. If Commission’s rules recognize Primary and Secondary</w:t>
      </w:r>
      <w:r>
        <w:rPr>
          <w:spacing w:val="1"/>
        </w:rPr>
        <w:t xml:space="preserve"> </w:t>
      </w:r>
      <w:r>
        <w:t>protection in conjunction with other fixed site facilities in the service, enter ‘P’ if you wish primary protection for the site or ‘S’ if you wish no</w:t>
      </w:r>
      <w:r>
        <w:rPr>
          <w:spacing w:val="1"/>
        </w:rPr>
        <w:t xml:space="preserve"> </w:t>
      </w:r>
      <w:r>
        <w:rPr>
          <w:spacing w:val="-2"/>
        </w:rPr>
        <w:t>protection for the site. If Commission’s rules do not recognize Primary and Secondary protection</w:t>
      </w:r>
      <w:r>
        <w:rPr>
          <w:spacing w:val="46"/>
        </w:rPr>
        <w:t xml:space="preserve"> </w:t>
      </w:r>
      <w:r>
        <w:rPr>
          <w:spacing w:val="-2"/>
        </w:rPr>
        <w:t>in</w:t>
      </w:r>
      <w:r>
        <w:rPr>
          <w:spacing w:val="46"/>
        </w:rPr>
        <w:t xml:space="preserve"> </w:t>
      </w:r>
      <w:r>
        <w:rPr>
          <w:spacing w:val="-2"/>
        </w:rPr>
        <w:t>conjunction</w:t>
      </w:r>
      <w:r>
        <w:rPr>
          <w:spacing w:val="46"/>
        </w:rPr>
        <w:t xml:space="preserve"> </w:t>
      </w:r>
      <w:r>
        <w:rPr>
          <w:spacing w:val="-2"/>
        </w:rPr>
        <w:t xml:space="preserve">with </w:t>
      </w:r>
      <w:r>
        <w:rPr>
          <w:spacing w:val="-1"/>
        </w:rPr>
        <w:t>other fixed site</w:t>
      </w:r>
      <w:r>
        <w:rPr>
          <w:spacing w:val="48"/>
        </w:rPr>
        <w:t xml:space="preserve"> </w:t>
      </w:r>
      <w:r>
        <w:rPr>
          <w:spacing w:val="-1"/>
        </w:rPr>
        <w:t>facilities</w:t>
      </w:r>
      <w:r>
        <w:t xml:space="preserve"> in</w:t>
      </w:r>
      <w:r>
        <w:rPr>
          <w:spacing w:val="50"/>
        </w:rPr>
        <w:t xml:space="preserve"> </w:t>
      </w:r>
      <w:r>
        <w:t>the service, Item 20 can be left blank. Refer to the</w:t>
      </w:r>
      <w:r>
        <w:rPr>
          <w:spacing w:val="50"/>
        </w:rPr>
        <w:t xml:space="preserve"> </w:t>
      </w:r>
      <w:r>
        <w:t>applicable Commission’s Rules</w:t>
      </w:r>
      <w:r>
        <w:rPr>
          <w:spacing w:val="50"/>
        </w:rPr>
        <w:t xml:space="preserve"> </w:t>
      </w:r>
      <w:r>
        <w:t>for</w:t>
      </w:r>
      <w:r>
        <w:rPr>
          <w:spacing w:val="50"/>
        </w:rPr>
        <w:t xml:space="preserve"> </w:t>
      </w:r>
      <w:r>
        <w:t>your service for more information on   Primary</w:t>
      </w:r>
      <w:r>
        <w:rPr>
          <w:spacing w:val="1"/>
        </w:rPr>
        <w:t xml:space="preserve"> </w:t>
      </w:r>
      <w:r>
        <w:t>and</w:t>
      </w:r>
      <w:r>
        <w:rPr>
          <w:spacing w:val="-6"/>
        </w:rPr>
        <w:t xml:space="preserve"> </w:t>
      </w:r>
      <w:r>
        <w:t>Secondary</w:t>
      </w:r>
      <w:r>
        <w:rPr>
          <w:spacing w:val="-13"/>
        </w:rPr>
        <w:t xml:space="preserve"> </w:t>
      </w:r>
      <w:r>
        <w:t>protection.</w:t>
      </w:r>
    </w:p>
    <w:p w:rsidR="00D66F0D" w:rsidP="00D66F0D" w14:paraId="3E8AA8C6" w14:textId="77777777">
      <w:pPr>
        <w:pStyle w:val="BodyText"/>
        <w:spacing w:before="10"/>
        <w:rPr>
          <w:sz w:val="17"/>
        </w:rPr>
      </w:pPr>
    </w:p>
    <w:p w:rsidR="00D66F0D" w:rsidP="00D66F0D" w14:paraId="68799C27" w14:textId="77777777">
      <w:pPr>
        <w:pStyle w:val="BodyText"/>
        <w:spacing w:before="1"/>
        <w:ind w:left="336" w:right="347"/>
        <w:jc w:val="both"/>
      </w:pPr>
      <w:r>
        <w:rPr>
          <w:u w:val="single"/>
        </w:rPr>
        <w:t xml:space="preserve">Items 21 and 22 </w:t>
      </w:r>
      <w:r>
        <w:t>These items must be completed for operations that are</w:t>
      </w:r>
      <w:r>
        <w:rPr>
          <w:spacing w:val="50"/>
        </w:rPr>
        <w:t xml:space="preserve"> </w:t>
      </w:r>
      <w:r>
        <w:t>defined by a rectangular area or box coordinates (Area of</w:t>
      </w:r>
      <w:r>
        <w:rPr>
          <w:spacing w:val="1"/>
        </w:rPr>
        <w:t xml:space="preserve"> </w:t>
      </w:r>
      <w:r>
        <w:t>Operation code in Item</w:t>
      </w:r>
      <w:r>
        <w:rPr>
          <w:spacing w:val="50"/>
        </w:rPr>
        <w:t xml:space="preserve"> </w:t>
      </w:r>
      <w:r>
        <w:t>4 = ‘R’).</w:t>
      </w:r>
      <w:r>
        <w:rPr>
          <w:spacing w:val="50"/>
        </w:rPr>
        <w:t xml:space="preserve"> </w:t>
      </w:r>
      <w:r>
        <w:t>Enter geographic coordinates (latitude and longitude) of the</w:t>
      </w:r>
      <w:r>
        <w:rPr>
          <w:spacing w:val="50"/>
        </w:rPr>
        <w:t xml:space="preserve"> </w:t>
      </w:r>
      <w:r>
        <w:t>northwest corner of the rectangular area of</w:t>
      </w:r>
      <w:r>
        <w:rPr>
          <w:spacing w:val="1"/>
        </w:rPr>
        <w:t xml:space="preserve"> </w:t>
      </w:r>
      <w:r>
        <w:rPr>
          <w:spacing w:val="-3"/>
        </w:rPr>
        <w:t>box</w:t>
      </w:r>
      <w:r>
        <w:rPr>
          <w:spacing w:val="-9"/>
        </w:rPr>
        <w:t xml:space="preserve"> </w:t>
      </w:r>
      <w:r>
        <w:rPr>
          <w:spacing w:val="-3"/>
        </w:rPr>
        <w:t>in</w:t>
      </w:r>
      <w:r>
        <w:rPr>
          <w:spacing w:val="-1"/>
        </w:rPr>
        <w:t xml:space="preserve"> </w:t>
      </w:r>
      <w:r>
        <w:rPr>
          <w:spacing w:val="-3"/>
        </w:rPr>
        <w:t>Items</w:t>
      </w:r>
      <w:r>
        <w:rPr>
          <w:spacing w:val="-4"/>
        </w:rPr>
        <w:t xml:space="preserve"> </w:t>
      </w:r>
      <w:r>
        <w:rPr>
          <w:spacing w:val="-3"/>
        </w:rPr>
        <w:t>21</w:t>
      </w:r>
      <w:r>
        <w:rPr>
          <w:spacing w:val="-4"/>
        </w:rPr>
        <w:t xml:space="preserve"> </w:t>
      </w:r>
      <w:r>
        <w:rPr>
          <w:spacing w:val="-3"/>
        </w:rPr>
        <w:t>and</w:t>
      </w:r>
      <w:r>
        <w:rPr>
          <w:spacing w:val="-5"/>
        </w:rPr>
        <w:t xml:space="preserve"> </w:t>
      </w:r>
      <w:r>
        <w:rPr>
          <w:spacing w:val="-3"/>
        </w:rPr>
        <w:t>22.</w:t>
      </w:r>
      <w:r>
        <w:rPr>
          <w:spacing w:val="43"/>
        </w:rPr>
        <w:t xml:space="preserve"> </w:t>
      </w:r>
      <w:r>
        <w:rPr>
          <w:spacing w:val="-3"/>
        </w:rPr>
        <w:t>See</w:t>
      </w:r>
      <w:r>
        <w:rPr>
          <w:spacing w:val="-10"/>
        </w:rPr>
        <w:t xml:space="preserve"> </w:t>
      </w:r>
      <w:r>
        <w:rPr>
          <w:spacing w:val="-3"/>
        </w:rPr>
        <w:t>Notes</w:t>
      </w:r>
      <w:r>
        <w:rPr>
          <w:spacing w:val="-11"/>
        </w:rPr>
        <w:t xml:space="preserve"> </w:t>
      </w:r>
      <w:r>
        <w:rPr>
          <w:spacing w:val="-3"/>
        </w:rPr>
        <w:t>in</w:t>
      </w:r>
      <w:r>
        <w:rPr>
          <w:spacing w:val="-1"/>
        </w:rPr>
        <w:t xml:space="preserve"> </w:t>
      </w:r>
      <w:r>
        <w:rPr>
          <w:spacing w:val="-3"/>
        </w:rPr>
        <w:t>Items</w:t>
      </w:r>
      <w:r>
        <w:rPr>
          <w:spacing w:val="-6"/>
        </w:rPr>
        <w:t xml:space="preserve"> </w:t>
      </w:r>
      <w:r>
        <w:rPr>
          <w:spacing w:val="-3"/>
        </w:rPr>
        <w:t>7</w:t>
      </w:r>
      <w:r>
        <w:rPr>
          <w:spacing w:val="-4"/>
        </w:rPr>
        <w:t xml:space="preserve"> </w:t>
      </w:r>
      <w:r>
        <w:rPr>
          <w:spacing w:val="-3"/>
        </w:rPr>
        <w:t>and</w:t>
      </w:r>
      <w:r>
        <w:rPr>
          <w:spacing w:val="-4"/>
        </w:rPr>
        <w:t xml:space="preserve"> </w:t>
      </w:r>
      <w:r>
        <w:rPr>
          <w:spacing w:val="-3"/>
        </w:rPr>
        <w:t>8</w:t>
      </w:r>
      <w:r>
        <w:rPr>
          <w:spacing w:val="-1"/>
        </w:rPr>
        <w:t xml:space="preserve"> </w:t>
      </w:r>
      <w:r>
        <w:rPr>
          <w:spacing w:val="-3"/>
        </w:rPr>
        <w:t>of</w:t>
      </w:r>
      <w:r>
        <w:rPr>
          <w:spacing w:val="-2"/>
        </w:rPr>
        <w:t xml:space="preserve"> </w:t>
      </w:r>
      <w:r>
        <w:rPr>
          <w:spacing w:val="-3"/>
        </w:rPr>
        <w:t>these</w:t>
      </w:r>
      <w:r>
        <w:rPr>
          <w:spacing w:val="-14"/>
        </w:rPr>
        <w:t xml:space="preserve"> </w:t>
      </w:r>
      <w:r>
        <w:rPr>
          <w:spacing w:val="-3"/>
        </w:rPr>
        <w:t>instructions</w:t>
      </w:r>
      <w:r>
        <w:rPr>
          <w:spacing w:val="-11"/>
        </w:rPr>
        <w:t xml:space="preserve"> </w:t>
      </w:r>
      <w:r>
        <w:rPr>
          <w:spacing w:val="-3"/>
        </w:rPr>
        <w:t>for</w:t>
      </w:r>
      <w:r>
        <w:rPr>
          <w:spacing w:val="-4"/>
        </w:rPr>
        <w:t xml:space="preserve"> </w:t>
      </w:r>
      <w:r>
        <w:rPr>
          <w:spacing w:val="-3"/>
        </w:rPr>
        <w:t>important</w:t>
      </w:r>
      <w:r>
        <w:rPr>
          <w:spacing w:val="-14"/>
        </w:rPr>
        <w:t xml:space="preserve"> </w:t>
      </w:r>
      <w:r>
        <w:rPr>
          <w:spacing w:val="-3"/>
        </w:rPr>
        <w:t>information</w:t>
      </w:r>
      <w:r>
        <w:rPr>
          <w:spacing w:val="-10"/>
        </w:rPr>
        <w:t xml:space="preserve"> </w:t>
      </w:r>
      <w:r>
        <w:rPr>
          <w:spacing w:val="-2"/>
        </w:rPr>
        <w:t>regarding</w:t>
      </w:r>
      <w:r>
        <w:rPr>
          <w:spacing w:val="-14"/>
        </w:rPr>
        <w:t xml:space="preserve"> </w:t>
      </w:r>
      <w:r>
        <w:rPr>
          <w:spacing w:val="-2"/>
        </w:rPr>
        <w:t>coordinates.</w:t>
      </w:r>
    </w:p>
    <w:p w:rsidR="00D66F0D" w:rsidP="00D66F0D" w14:paraId="1C687769" w14:textId="77777777">
      <w:pPr>
        <w:pStyle w:val="BodyText"/>
        <w:spacing w:before="2"/>
      </w:pPr>
    </w:p>
    <w:p w:rsidR="00D66F0D" w:rsidP="00D66F0D" w14:paraId="6EB9B88E" w14:textId="77777777">
      <w:pPr>
        <w:pStyle w:val="BodyText"/>
        <w:ind w:left="333" w:right="344" w:firstLine="2"/>
        <w:jc w:val="both"/>
      </w:pPr>
      <w:r>
        <w:rPr>
          <w:u w:val="single"/>
        </w:rPr>
        <w:t>Item 23</w:t>
      </w:r>
      <w:r>
        <w:t xml:space="preserve"> Respond to this Item only if Item 3 is MO, TF, IT or 6.1. Does not apply when Item 3 equals FX. This item helps the FCC to</w:t>
      </w:r>
      <w:r>
        <w:rPr>
          <w:spacing w:val="1"/>
        </w:rPr>
        <w:t xml:space="preserve"> </w:t>
      </w:r>
      <w:r>
        <w:t>determine if it will initiate coordination procedures with Canada. If any part of the mobile location is in an area that requires frequency</w:t>
      </w:r>
      <w:r>
        <w:rPr>
          <w:spacing w:val="1"/>
        </w:rPr>
        <w:t xml:space="preserve"> </w:t>
      </w:r>
      <w:r>
        <w:t>coordination with Canada and you intend to operate in this area, enter ‘Y’. In the event the Applicant needs to submit additional information</w:t>
      </w:r>
      <w:r>
        <w:rPr>
          <w:spacing w:val="1"/>
        </w:rPr>
        <w:t xml:space="preserve"> </w:t>
      </w:r>
      <w:r>
        <w:t>regarding</w:t>
      </w:r>
      <w:r>
        <w:rPr>
          <w:spacing w:val="5"/>
        </w:rPr>
        <w:t xml:space="preserve"> </w:t>
      </w:r>
      <w:r>
        <w:t>coordination</w:t>
      </w:r>
      <w:r>
        <w:rPr>
          <w:spacing w:val="2"/>
        </w:rPr>
        <w:t xml:space="preserve"> </w:t>
      </w:r>
      <w:r>
        <w:t>of</w:t>
      </w:r>
      <w:r>
        <w:rPr>
          <w:spacing w:val="11"/>
        </w:rPr>
        <w:t xml:space="preserve"> </w:t>
      </w:r>
      <w:r>
        <w:t>a</w:t>
      </w:r>
      <w:r>
        <w:rPr>
          <w:spacing w:val="8"/>
        </w:rPr>
        <w:t xml:space="preserve"> </w:t>
      </w:r>
      <w:r>
        <w:t>channel</w:t>
      </w:r>
      <w:r>
        <w:rPr>
          <w:spacing w:val="4"/>
        </w:rPr>
        <w:t xml:space="preserve"> </w:t>
      </w:r>
      <w:r>
        <w:t>assignment with</w:t>
      </w:r>
      <w:r>
        <w:rPr>
          <w:spacing w:val="6"/>
        </w:rPr>
        <w:t xml:space="preserve"> </w:t>
      </w:r>
      <w:r>
        <w:t>Canada,</w:t>
      </w:r>
      <w:r>
        <w:rPr>
          <w:spacing w:val="2"/>
        </w:rPr>
        <w:t xml:space="preserve"> </w:t>
      </w:r>
      <w:r>
        <w:t>this</w:t>
      </w:r>
      <w:r>
        <w:rPr>
          <w:spacing w:val="9"/>
        </w:rPr>
        <w:t xml:space="preserve"> </w:t>
      </w:r>
      <w:r>
        <w:t>should</w:t>
      </w:r>
      <w:r>
        <w:rPr>
          <w:spacing w:val="5"/>
        </w:rPr>
        <w:t xml:space="preserve"> </w:t>
      </w:r>
      <w:r>
        <w:t>be</w:t>
      </w:r>
      <w:r>
        <w:rPr>
          <w:spacing w:val="12"/>
        </w:rPr>
        <w:t xml:space="preserve"> </w:t>
      </w:r>
      <w:r>
        <w:t>attached as</w:t>
      </w:r>
      <w:r>
        <w:rPr>
          <w:spacing w:val="10"/>
        </w:rPr>
        <w:t xml:space="preserve"> </w:t>
      </w:r>
      <w:r>
        <w:t>an</w:t>
      </w:r>
      <w:r>
        <w:rPr>
          <w:spacing w:val="34"/>
        </w:rPr>
        <w:t xml:space="preserve"> </w:t>
      </w:r>
      <w:r>
        <w:t>exhibit,</w:t>
      </w:r>
      <w:r>
        <w:rPr>
          <w:spacing w:val="-6"/>
        </w:rPr>
        <w:t xml:space="preserve"> </w:t>
      </w:r>
      <w:r>
        <w:t>which</w:t>
      </w:r>
      <w:r>
        <w:rPr>
          <w:spacing w:val="-7"/>
        </w:rPr>
        <w:t xml:space="preserve"> </w:t>
      </w:r>
      <w:r>
        <w:t>references</w:t>
      </w:r>
      <w:r>
        <w:rPr>
          <w:spacing w:val="-10"/>
        </w:rPr>
        <w:t xml:space="preserve"> </w:t>
      </w:r>
      <w:r>
        <w:t>Schedule</w:t>
      </w:r>
      <w:r>
        <w:rPr>
          <w:spacing w:val="-6"/>
        </w:rPr>
        <w:t xml:space="preserve"> </w:t>
      </w:r>
      <w:r>
        <w:t>D</w:t>
      </w:r>
      <w:r>
        <w:rPr>
          <w:spacing w:val="-6"/>
        </w:rPr>
        <w:t xml:space="preserve"> </w:t>
      </w:r>
      <w:r>
        <w:t>Item</w:t>
      </w:r>
    </w:p>
    <w:p w:rsidR="00D66F0D" w:rsidP="00D66F0D" w14:paraId="65EA0F61" w14:textId="77777777">
      <w:pPr>
        <w:pStyle w:val="ListParagraph"/>
        <w:numPr>
          <w:ilvl w:val="0"/>
          <w:numId w:val="17"/>
        </w:numPr>
        <w:tabs>
          <w:tab w:val="left" w:pos="672"/>
        </w:tabs>
        <w:spacing w:before="5"/>
        <w:ind w:right="342" w:firstLine="0"/>
        <w:jc w:val="both"/>
        <w:rPr>
          <w:sz w:val="18"/>
        </w:rPr>
      </w:pPr>
      <w:r>
        <w:rPr>
          <w:sz w:val="18"/>
        </w:rPr>
        <w:t>If ‘N’ is entered, the FCC will not initiate coordination procedures with Canada and your area of operation will be excluded from these</w:t>
      </w:r>
      <w:r>
        <w:rPr>
          <w:spacing w:val="1"/>
          <w:sz w:val="18"/>
        </w:rPr>
        <w:t xml:space="preserve"> </w:t>
      </w:r>
      <w:r>
        <w:rPr>
          <w:sz w:val="18"/>
        </w:rPr>
        <w:t>border areas. Appendix I in FCC 601 Main Form Instructions contains a link to current agreements with Canada by frequency, and also</w:t>
      </w:r>
      <w:r>
        <w:rPr>
          <w:spacing w:val="1"/>
          <w:sz w:val="18"/>
        </w:rPr>
        <w:t xml:space="preserve"> </w:t>
      </w:r>
      <w:r>
        <w:rPr>
          <w:sz w:val="18"/>
        </w:rPr>
        <w:t>contains a list of counties/boroughs, by state, having areas within the various coordination zones. (If the county/borough has an ‘X’ in the</w:t>
      </w:r>
      <w:r>
        <w:rPr>
          <w:spacing w:val="1"/>
          <w:sz w:val="18"/>
        </w:rPr>
        <w:t xml:space="preserve"> </w:t>
      </w:r>
      <w:r>
        <w:rPr>
          <w:sz w:val="18"/>
        </w:rPr>
        <w:t>block then enter ‘Y’. If the county/borough doesn’t have an ‘X’ then enter ‘N’.</w:t>
      </w:r>
      <w:r>
        <w:rPr>
          <w:spacing w:val="50"/>
          <w:sz w:val="18"/>
        </w:rPr>
        <w:t xml:space="preserve"> </w:t>
      </w:r>
      <w:r>
        <w:rPr>
          <w:sz w:val="18"/>
        </w:rPr>
        <w:t>If</w:t>
      </w:r>
      <w:r>
        <w:rPr>
          <w:spacing w:val="51"/>
          <w:sz w:val="18"/>
        </w:rPr>
        <w:t xml:space="preserve"> </w:t>
      </w:r>
      <w:r>
        <w:rPr>
          <w:sz w:val="18"/>
        </w:rPr>
        <w:t>the county/borough has an ‘X’ and a ‘P’, this indicates part</w:t>
      </w:r>
      <w:r>
        <w:rPr>
          <w:spacing w:val="1"/>
          <w:sz w:val="18"/>
        </w:rPr>
        <w:t xml:space="preserve"> </w:t>
      </w:r>
      <w:r>
        <w:rPr>
          <w:spacing w:val="-3"/>
          <w:sz w:val="18"/>
        </w:rPr>
        <w:t xml:space="preserve">of the county/borough </w:t>
      </w:r>
      <w:r>
        <w:rPr>
          <w:spacing w:val="-2"/>
          <w:sz w:val="18"/>
        </w:rPr>
        <w:t>requires frequency coordination with Canada then enter</w:t>
      </w:r>
      <w:r>
        <w:rPr>
          <w:spacing w:val="94"/>
          <w:sz w:val="18"/>
        </w:rPr>
        <w:t xml:space="preserve"> </w:t>
      </w:r>
      <w:r>
        <w:rPr>
          <w:spacing w:val="-2"/>
          <w:sz w:val="18"/>
        </w:rPr>
        <w:t>‘Y’ or ‘N’ depending on whether or not you intend on operating</w:t>
      </w:r>
      <w:r>
        <w:rPr>
          <w:spacing w:val="-1"/>
          <w:sz w:val="18"/>
        </w:rPr>
        <w:t xml:space="preserve"> </w:t>
      </w:r>
      <w:r>
        <w:rPr>
          <w:sz w:val="18"/>
        </w:rPr>
        <w:t>in</w:t>
      </w:r>
      <w:r>
        <w:rPr>
          <w:spacing w:val="-2"/>
          <w:sz w:val="18"/>
        </w:rPr>
        <w:t xml:space="preserve"> </w:t>
      </w:r>
      <w:r>
        <w:rPr>
          <w:sz w:val="18"/>
        </w:rPr>
        <w:t>the</w:t>
      </w:r>
      <w:r>
        <w:rPr>
          <w:spacing w:val="-5"/>
          <w:sz w:val="18"/>
        </w:rPr>
        <w:t xml:space="preserve"> </w:t>
      </w:r>
      <w:r>
        <w:rPr>
          <w:sz w:val="18"/>
        </w:rPr>
        <w:t>border</w:t>
      </w:r>
      <w:r>
        <w:rPr>
          <w:spacing w:val="-10"/>
          <w:sz w:val="18"/>
        </w:rPr>
        <w:t xml:space="preserve"> </w:t>
      </w:r>
      <w:r>
        <w:rPr>
          <w:sz w:val="18"/>
        </w:rPr>
        <w:t>area.)</w:t>
      </w:r>
    </w:p>
    <w:p w:rsidR="00D66F0D" w:rsidP="00D66F0D" w14:paraId="5F5CD660" w14:textId="77777777">
      <w:pPr>
        <w:pStyle w:val="BodyText"/>
        <w:rPr>
          <w:sz w:val="17"/>
        </w:rPr>
      </w:pPr>
    </w:p>
    <w:p w:rsidR="00D66F0D" w:rsidP="00D66F0D" w14:paraId="07990E6D" w14:textId="77777777">
      <w:pPr>
        <w:pStyle w:val="BodyText"/>
        <w:ind w:left="336"/>
        <w:jc w:val="both"/>
      </w:pPr>
      <w:r>
        <w:rPr>
          <w:b/>
          <w:spacing w:val="-3"/>
        </w:rPr>
        <w:t>NOTE:</w:t>
      </w:r>
      <w:r>
        <w:rPr>
          <w:b/>
          <w:spacing w:val="-1"/>
        </w:rPr>
        <w:t xml:space="preserve"> </w:t>
      </w:r>
      <w:r>
        <w:rPr>
          <w:spacing w:val="-3"/>
        </w:rPr>
        <w:t>For</w:t>
      </w:r>
      <w:r>
        <w:rPr>
          <w:spacing w:val="-6"/>
        </w:rPr>
        <w:t xml:space="preserve"> </w:t>
      </w:r>
      <w:r>
        <w:rPr>
          <w:spacing w:val="-3"/>
        </w:rPr>
        <w:t>ED</w:t>
      </w:r>
      <w:r>
        <w:rPr>
          <w:spacing w:val="-6"/>
        </w:rPr>
        <w:t xml:space="preserve"> </w:t>
      </w:r>
      <w:r>
        <w:rPr>
          <w:spacing w:val="-3"/>
        </w:rPr>
        <w:t>and</w:t>
      </w:r>
      <w:r>
        <w:rPr>
          <w:spacing w:val="2"/>
        </w:rPr>
        <w:t xml:space="preserve"> </w:t>
      </w:r>
      <w:r>
        <w:rPr>
          <w:spacing w:val="-3"/>
        </w:rPr>
        <w:t>BR</w:t>
      </w:r>
      <w:r>
        <w:rPr>
          <w:spacing w:val="-7"/>
        </w:rPr>
        <w:t xml:space="preserve"> </w:t>
      </w:r>
      <w:r>
        <w:rPr>
          <w:spacing w:val="-3"/>
        </w:rPr>
        <w:t>radio</w:t>
      </w:r>
      <w:r>
        <w:rPr>
          <w:spacing w:val="-14"/>
        </w:rPr>
        <w:t xml:space="preserve"> </w:t>
      </w:r>
      <w:r>
        <w:rPr>
          <w:spacing w:val="-3"/>
        </w:rPr>
        <w:t>services,</w:t>
      </w:r>
      <w:r>
        <w:rPr>
          <w:spacing w:val="-14"/>
        </w:rPr>
        <w:t xml:space="preserve"> </w:t>
      </w:r>
      <w:r>
        <w:rPr>
          <w:spacing w:val="-2"/>
        </w:rPr>
        <w:t>enter</w:t>
      </w:r>
      <w:r>
        <w:rPr>
          <w:spacing w:val="-10"/>
        </w:rPr>
        <w:t xml:space="preserve"> </w:t>
      </w:r>
      <w:r>
        <w:rPr>
          <w:spacing w:val="-2"/>
        </w:rPr>
        <w:t>‘Y’</w:t>
      </w:r>
      <w:r>
        <w:rPr>
          <w:spacing w:val="-4"/>
        </w:rPr>
        <w:t xml:space="preserve"> </w:t>
      </w:r>
      <w:r>
        <w:rPr>
          <w:spacing w:val="-2"/>
        </w:rPr>
        <w:t>if</w:t>
      </w:r>
      <w:r>
        <w:rPr>
          <w:spacing w:val="-1"/>
        </w:rPr>
        <w:t xml:space="preserve"> </w:t>
      </w:r>
      <w:r>
        <w:rPr>
          <w:spacing w:val="-2"/>
        </w:rPr>
        <w:t>you</w:t>
      </w:r>
      <w:r>
        <w:rPr>
          <w:spacing w:val="-10"/>
        </w:rPr>
        <w:t xml:space="preserve"> </w:t>
      </w:r>
      <w:r>
        <w:rPr>
          <w:spacing w:val="-2"/>
        </w:rPr>
        <w:t>propose</w:t>
      </w:r>
      <w:r>
        <w:rPr>
          <w:spacing w:val="-10"/>
        </w:rPr>
        <w:t xml:space="preserve"> </w:t>
      </w:r>
      <w:r>
        <w:rPr>
          <w:spacing w:val="-2"/>
        </w:rPr>
        <w:t>to</w:t>
      </w:r>
      <w:r>
        <w:rPr>
          <w:spacing w:val="-6"/>
        </w:rPr>
        <w:t xml:space="preserve"> </w:t>
      </w:r>
      <w:r>
        <w:rPr>
          <w:spacing w:val="-2"/>
        </w:rPr>
        <w:t>operate</w:t>
      </w:r>
      <w:r>
        <w:rPr>
          <w:spacing w:val="-7"/>
        </w:rPr>
        <w:t xml:space="preserve"> </w:t>
      </w:r>
      <w:r>
        <w:rPr>
          <w:spacing w:val="-2"/>
        </w:rPr>
        <w:t>in</w:t>
      </w:r>
      <w:r>
        <w:rPr>
          <w:spacing w:val="-1"/>
        </w:rPr>
        <w:t xml:space="preserve"> </w:t>
      </w:r>
      <w:r>
        <w:rPr>
          <w:spacing w:val="-2"/>
        </w:rPr>
        <w:t>a Canadian</w:t>
      </w:r>
      <w:r>
        <w:rPr>
          <w:spacing w:val="-16"/>
        </w:rPr>
        <w:t xml:space="preserve"> </w:t>
      </w:r>
      <w:r>
        <w:rPr>
          <w:spacing w:val="-2"/>
        </w:rPr>
        <w:t>border</w:t>
      </w:r>
      <w:r>
        <w:rPr>
          <w:spacing w:val="-15"/>
        </w:rPr>
        <w:t xml:space="preserve"> </w:t>
      </w:r>
      <w:r>
        <w:rPr>
          <w:spacing w:val="-2"/>
        </w:rPr>
        <w:t>area.</w:t>
      </w:r>
      <w:r>
        <w:rPr>
          <w:spacing w:val="51"/>
        </w:rPr>
        <w:t xml:space="preserve"> </w:t>
      </w:r>
      <w:r>
        <w:rPr>
          <w:spacing w:val="-2"/>
        </w:rPr>
        <w:t>Otherwise,</w:t>
      </w:r>
      <w:r>
        <w:rPr>
          <w:spacing w:val="-18"/>
        </w:rPr>
        <w:t xml:space="preserve"> </w:t>
      </w:r>
      <w:r>
        <w:rPr>
          <w:spacing w:val="-2"/>
        </w:rPr>
        <w:t>enter</w:t>
      </w:r>
      <w:r>
        <w:rPr>
          <w:spacing w:val="-13"/>
        </w:rPr>
        <w:t xml:space="preserve"> </w:t>
      </w:r>
      <w:r>
        <w:rPr>
          <w:spacing w:val="-2"/>
        </w:rPr>
        <w:t>‘N’.</w:t>
      </w:r>
    </w:p>
    <w:p w:rsidR="00D66F0D" w:rsidP="00D66F0D" w14:paraId="15CB0E24" w14:textId="77777777">
      <w:pPr>
        <w:pStyle w:val="BodyText"/>
        <w:spacing w:before="6"/>
      </w:pPr>
    </w:p>
    <w:p w:rsidR="00D66F0D" w:rsidP="00D66F0D" w14:paraId="29EA4ACE" w14:textId="77777777">
      <w:pPr>
        <w:pStyle w:val="BodyText"/>
        <w:ind w:left="336" w:right="348"/>
        <w:jc w:val="both"/>
      </w:pPr>
      <w:r>
        <w:rPr>
          <w:u w:val="single"/>
        </w:rPr>
        <w:t>Item 24</w:t>
      </w:r>
      <w:r>
        <w:t xml:space="preserve"> If the response to Item 4 was ‘O’, enter a description of the area of operation. P.O. Box numbers or geographic coordinates are not</w:t>
      </w:r>
      <w:r>
        <w:rPr>
          <w:spacing w:val="1"/>
        </w:rPr>
        <w:t xml:space="preserve"> </w:t>
      </w:r>
      <w:r>
        <w:t>acceptable</w:t>
      </w:r>
      <w:r>
        <w:rPr>
          <w:spacing w:val="6"/>
        </w:rPr>
        <w:t xml:space="preserve"> </w:t>
      </w:r>
      <w:r>
        <w:t>for</w:t>
      </w:r>
      <w:r>
        <w:rPr>
          <w:spacing w:val="11"/>
        </w:rPr>
        <w:t xml:space="preserve"> </w:t>
      </w:r>
      <w:r>
        <w:t>Item</w:t>
      </w:r>
      <w:r>
        <w:rPr>
          <w:spacing w:val="11"/>
        </w:rPr>
        <w:t xml:space="preserve"> </w:t>
      </w:r>
      <w:r>
        <w:t>24.</w:t>
      </w:r>
      <w:r>
        <w:rPr>
          <w:spacing w:val="20"/>
        </w:rPr>
        <w:t xml:space="preserve"> </w:t>
      </w:r>
      <w:r>
        <w:t>The</w:t>
      </w:r>
      <w:r>
        <w:rPr>
          <w:spacing w:val="6"/>
        </w:rPr>
        <w:t xml:space="preserve"> </w:t>
      </w:r>
      <w:r>
        <w:t>use</w:t>
      </w:r>
      <w:r>
        <w:rPr>
          <w:spacing w:val="7"/>
        </w:rPr>
        <w:t xml:space="preserve"> </w:t>
      </w:r>
      <w:r>
        <w:t>of</w:t>
      </w:r>
      <w:r>
        <w:rPr>
          <w:spacing w:val="14"/>
        </w:rPr>
        <w:t xml:space="preserve"> </w:t>
      </w:r>
      <w:r>
        <w:t>'Other'</w:t>
      </w:r>
      <w:r>
        <w:rPr>
          <w:spacing w:val="1"/>
        </w:rPr>
        <w:t xml:space="preserve"> </w:t>
      </w:r>
      <w:r>
        <w:t>should</w:t>
      </w:r>
      <w:r>
        <w:rPr>
          <w:spacing w:val="11"/>
        </w:rPr>
        <w:t xml:space="preserve"> </w:t>
      </w:r>
      <w:r>
        <w:t>only</w:t>
      </w:r>
      <w:r>
        <w:rPr>
          <w:spacing w:val="11"/>
        </w:rPr>
        <w:t xml:space="preserve"> </w:t>
      </w:r>
      <w:r>
        <w:t>be</w:t>
      </w:r>
      <w:r>
        <w:rPr>
          <w:spacing w:val="8"/>
        </w:rPr>
        <w:t xml:space="preserve"> </w:t>
      </w:r>
      <w:r>
        <w:t>used</w:t>
      </w:r>
      <w:r>
        <w:rPr>
          <w:spacing w:val="11"/>
        </w:rPr>
        <w:t xml:space="preserve"> </w:t>
      </w:r>
      <w:r>
        <w:t>if</w:t>
      </w:r>
      <w:r>
        <w:rPr>
          <w:spacing w:val="7"/>
        </w:rPr>
        <w:t xml:space="preserve"> </w:t>
      </w:r>
      <w:r>
        <w:t>the</w:t>
      </w:r>
      <w:r>
        <w:rPr>
          <w:spacing w:val="9"/>
        </w:rPr>
        <w:t xml:space="preserve"> </w:t>
      </w:r>
      <w:r>
        <w:t>area</w:t>
      </w:r>
      <w:r>
        <w:rPr>
          <w:spacing w:val="10"/>
        </w:rPr>
        <w:t xml:space="preserve"> </w:t>
      </w:r>
      <w:r>
        <w:t>of</w:t>
      </w:r>
      <w:r>
        <w:rPr>
          <w:spacing w:val="10"/>
        </w:rPr>
        <w:t xml:space="preserve"> </w:t>
      </w:r>
      <w:r>
        <w:t>operation</w:t>
      </w:r>
      <w:r>
        <w:rPr>
          <w:spacing w:val="-5"/>
        </w:rPr>
        <w:t xml:space="preserve"> </w:t>
      </w:r>
      <w:r>
        <w:t>cannot</w:t>
      </w:r>
      <w:r>
        <w:rPr>
          <w:spacing w:val="9"/>
        </w:rPr>
        <w:t xml:space="preserve"> </w:t>
      </w:r>
      <w:r>
        <w:t>be</w:t>
      </w:r>
      <w:r>
        <w:rPr>
          <w:spacing w:val="11"/>
        </w:rPr>
        <w:t xml:space="preserve"> </w:t>
      </w:r>
      <w:r>
        <w:t>described</w:t>
      </w:r>
      <w:r>
        <w:rPr>
          <w:spacing w:val="10"/>
        </w:rPr>
        <w:t xml:space="preserve"> </w:t>
      </w:r>
      <w:r>
        <w:t>by</w:t>
      </w:r>
      <w:r>
        <w:rPr>
          <w:spacing w:val="9"/>
        </w:rPr>
        <w:t xml:space="preserve"> </w:t>
      </w:r>
      <w:r>
        <w:t>using codes</w:t>
      </w:r>
      <w:r>
        <w:rPr>
          <w:spacing w:val="12"/>
        </w:rPr>
        <w:t xml:space="preserve"> </w:t>
      </w:r>
      <w:r>
        <w:t>A,</w:t>
      </w:r>
      <w:r>
        <w:rPr>
          <w:spacing w:val="12"/>
        </w:rPr>
        <w:t xml:space="preserve"> </w:t>
      </w:r>
      <w:r>
        <w:t>P,</w:t>
      </w:r>
      <w:r>
        <w:rPr>
          <w:spacing w:val="7"/>
        </w:rPr>
        <w:t xml:space="preserve"> </w:t>
      </w:r>
      <w:r>
        <w:t>R,</w:t>
      </w:r>
      <w:r>
        <w:rPr>
          <w:spacing w:val="7"/>
        </w:rPr>
        <w:t xml:space="preserve"> </w:t>
      </w:r>
      <w:r>
        <w:t>C,</w:t>
      </w:r>
      <w:r>
        <w:rPr>
          <w:spacing w:val="6"/>
        </w:rPr>
        <w:t xml:space="preserve"> </w:t>
      </w:r>
      <w:r>
        <w:t>S,</w:t>
      </w:r>
      <w:r>
        <w:rPr>
          <w:spacing w:val="-47"/>
        </w:rPr>
        <w:t xml:space="preserve"> </w:t>
      </w:r>
      <w:r>
        <w:t>N,</w:t>
      </w:r>
      <w:r>
        <w:rPr>
          <w:spacing w:val="-3"/>
        </w:rPr>
        <w:t xml:space="preserve"> </w:t>
      </w:r>
      <w:r>
        <w:t>or</w:t>
      </w:r>
      <w:r>
        <w:rPr>
          <w:spacing w:val="-10"/>
        </w:rPr>
        <w:t xml:space="preserve"> </w:t>
      </w:r>
      <w:r>
        <w:t>U.</w:t>
      </w:r>
      <w:r>
        <w:rPr>
          <w:spacing w:val="41"/>
        </w:rPr>
        <w:t xml:space="preserve"> </w:t>
      </w:r>
      <w:r>
        <w:t>Area</w:t>
      </w:r>
      <w:r>
        <w:rPr>
          <w:spacing w:val="-6"/>
        </w:rPr>
        <w:t xml:space="preserve"> </w:t>
      </w:r>
      <w:r>
        <w:t>of</w:t>
      </w:r>
      <w:r>
        <w:rPr>
          <w:spacing w:val="-6"/>
        </w:rPr>
        <w:t xml:space="preserve"> </w:t>
      </w:r>
      <w:r>
        <w:t>operation</w:t>
      </w:r>
      <w:r>
        <w:rPr>
          <w:spacing w:val="-10"/>
        </w:rPr>
        <w:t xml:space="preserve"> </w:t>
      </w:r>
      <w:r>
        <w:t>provided</w:t>
      </w:r>
      <w:r>
        <w:rPr>
          <w:spacing w:val="-15"/>
        </w:rPr>
        <w:t xml:space="preserve"> </w:t>
      </w:r>
      <w:r>
        <w:t>as</w:t>
      </w:r>
      <w:r>
        <w:rPr>
          <w:spacing w:val="-1"/>
        </w:rPr>
        <w:t xml:space="preserve"> </w:t>
      </w:r>
      <w:r>
        <w:t>'Other'</w:t>
      </w:r>
      <w:r>
        <w:rPr>
          <w:spacing w:val="-18"/>
        </w:rPr>
        <w:t xml:space="preserve"> </w:t>
      </w:r>
      <w:r>
        <w:t>may</w:t>
      </w:r>
      <w:r>
        <w:rPr>
          <w:spacing w:val="-11"/>
        </w:rPr>
        <w:t xml:space="preserve"> </w:t>
      </w:r>
      <w:r>
        <w:t>delay</w:t>
      </w:r>
      <w:r>
        <w:rPr>
          <w:spacing w:val="-8"/>
        </w:rPr>
        <w:t xml:space="preserve"> </w:t>
      </w:r>
      <w:r>
        <w:t>processing</w:t>
      </w:r>
      <w:r>
        <w:rPr>
          <w:spacing w:val="-9"/>
        </w:rPr>
        <w:t xml:space="preserve"> </w:t>
      </w:r>
      <w:r>
        <w:t>of</w:t>
      </w:r>
      <w:r>
        <w:rPr>
          <w:spacing w:val="-9"/>
        </w:rPr>
        <w:t xml:space="preserve"> </w:t>
      </w:r>
      <w:r>
        <w:t>the</w:t>
      </w:r>
      <w:r>
        <w:rPr>
          <w:spacing w:val="-7"/>
        </w:rPr>
        <w:t xml:space="preserve"> </w:t>
      </w:r>
      <w:r>
        <w:t>application.</w:t>
      </w:r>
    </w:p>
    <w:p w:rsidR="00D66F0D" w:rsidP="00D66F0D" w14:paraId="1C447E81" w14:textId="77777777">
      <w:pPr>
        <w:pStyle w:val="BodyText"/>
      </w:pPr>
    </w:p>
    <w:p w:rsidR="00D66F0D" w:rsidP="00D66F0D" w14:paraId="0AB5E126" w14:textId="77777777">
      <w:pPr>
        <w:pStyle w:val="BodyText"/>
        <w:ind w:left="336" w:right="340"/>
        <w:jc w:val="both"/>
      </w:pPr>
      <w:r>
        <w:rPr>
          <w:u w:val="single"/>
        </w:rPr>
        <w:t>Item 25</w:t>
      </w:r>
      <w:r>
        <w:t xml:space="preserve"> This item is applicable only if you are applying for an area of operation in services other than Land Mobile (public or private),</w:t>
      </w:r>
      <w:r>
        <w:rPr>
          <w:spacing w:val="1"/>
        </w:rPr>
        <w:t xml:space="preserve"> </w:t>
      </w:r>
      <w:r>
        <w:t>Broadcast Auxiliary Land Mobile Radio, Broadband Radio Service, or Educational Broadband Service. Enter the number of units for each</w:t>
      </w:r>
      <w:r>
        <w:rPr>
          <w:spacing w:val="1"/>
        </w:rPr>
        <w:t xml:space="preserve"> </w:t>
      </w:r>
      <w:r>
        <w:t>type listed:</w:t>
      </w:r>
      <w:r>
        <w:rPr>
          <w:spacing w:val="1"/>
        </w:rPr>
        <w:t xml:space="preserve"> </w:t>
      </w:r>
      <w:r>
        <w:t>Hand Held, Mobile, Temporary Fixed, Aircraft, and</w:t>
      </w:r>
      <w:r>
        <w:rPr>
          <w:spacing w:val="50"/>
        </w:rPr>
        <w:t xml:space="preserve"> </w:t>
      </w:r>
      <w:r>
        <w:t>Itinerant.</w:t>
      </w:r>
      <w:r>
        <w:rPr>
          <w:spacing w:val="50"/>
        </w:rPr>
        <w:t xml:space="preserve"> </w:t>
      </w:r>
      <w:r>
        <w:t>For paging systems (Part 22), provide the number of subscribers</w:t>
      </w:r>
      <w:r>
        <w:rPr>
          <w:spacing w:val="1"/>
        </w:rPr>
        <w:t xml:space="preserve"> </w:t>
      </w:r>
      <w:r>
        <w:t>(in</w:t>
      </w:r>
      <w:r>
        <w:rPr>
          <w:spacing w:val="-3"/>
        </w:rPr>
        <w:t xml:space="preserve"> </w:t>
      </w:r>
      <w:r>
        <w:t>mobiles)</w:t>
      </w:r>
      <w:r>
        <w:rPr>
          <w:spacing w:val="-18"/>
        </w:rPr>
        <w:t xml:space="preserve"> </w:t>
      </w:r>
      <w:r>
        <w:t>along</w:t>
      </w:r>
      <w:r>
        <w:rPr>
          <w:spacing w:val="-6"/>
        </w:rPr>
        <w:t xml:space="preserve"> </w:t>
      </w:r>
      <w:r>
        <w:t>with</w:t>
      </w:r>
      <w:r>
        <w:rPr>
          <w:spacing w:val="-8"/>
        </w:rPr>
        <w:t xml:space="preserve"> </w:t>
      </w:r>
      <w:r>
        <w:t>the</w:t>
      </w:r>
      <w:r>
        <w:rPr>
          <w:spacing w:val="-8"/>
        </w:rPr>
        <w:t xml:space="preserve"> </w:t>
      </w:r>
      <w:r>
        <w:t>number</w:t>
      </w:r>
      <w:r>
        <w:rPr>
          <w:spacing w:val="-13"/>
        </w:rPr>
        <w:t xml:space="preserve"> </w:t>
      </w:r>
      <w:r>
        <w:t>of</w:t>
      </w:r>
      <w:r>
        <w:rPr>
          <w:spacing w:val="-3"/>
        </w:rPr>
        <w:t xml:space="preserve"> </w:t>
      </w:r>
      <w:r>
        <w:t>temporary</w:t>
      </w:r>
      <w:r>
        <w:rPr>
          <w:spacing w:val="-14"/>
        </w:rPr>
        <w:t xml:space="preserve"> </w:t>
      </w:r>
      <w:r>
        <w:t>fixed</w:t>
      </w:r>
      <w:r>
        <w:rPr>
          <w:spacing w:val="-10"/>
        </w:rPr>
        <w:t xml:space="preserve"> </w:t>
      </w:r>
      <w:r>
        <w:t>transmitters.</w:t>
      </w:r>
    </w:p>
    <w:p w:rsidR="00D66F0D" w:rsidP="00D66F0D" w14:paraId="7E8B30D0" w14:textId="77777777">
      <w:pPr>
        <w:pStyle w:val="BodyText"/>
        <w:spacing w:before="4"/>
        <w:rPr>
          <w:sz w:val="17"/>
        </w:rPr>
      </w:pPr>
    </w:p>
    <w:p w:rsidR="00D66F0D" w:rsidP="00D66F0D" w14:paraId="3CDC9CBD" w14:textId="77777777">
      <w:pPr>
        <w:pStyle w:val="BodyText"/>
        <w:ind w:left="336"/>
        <w:jc w:val="both"/>
      </w:pPr>
      <w:r>
        <w:rPr>
          <w:spacing w:val="-3"/>
          <w:u w:val="single"/>
        </w:rPr>
        <w:t>Item 26</w:t>
      </w:r>
      <w:r>
        <w:rPr>
          <w:spacing w:val="-6"/>
        </w:rPr>
        <w:t xml:space="preserve"> </w:t>
      </w:r>
      <w:r>
        <w:rPr>
          <w:spacing w:val="-3"/>
        </w:rPr>
        <w:t>This</w:t>
      </w:r>
      <w:r>
        <w:rPr>
          <w:spacing w:val="-9"/>
        </w:rPr>
        <w:t xml:space="preserve"> </w:t>
      </w:r>
      <w:r>
        <w:rPr>
          <w:spacing w:val="-3"/>
        </w:rPr>
        <w:t>item</w:t>
      </w:r>
      <w:r>
        <w:rPr>
          <w:spacing w:val="-13"/>
        </w:rPr>
        <w:t xml:space="preserve"> </w:t>
      </w:r>
      <w:r>
        <w:rPr>
          <w:spacing w:val="-3"/>
        </w:rPr>
        <w:t>is</w:t>
      </w:r>
      <w:r>
        <w:rPr>
          <w:spacing w:val="1"/>
        </w:rPr>
        <w:t xml:space="preserve"> </w:t>
      </w:r>
      <w:r>
        <w:rPr>
          <w:spacing w:val="-3"/>
        </w:rPr>
        <w:t>required</w:t>
      </w:r>
      <w:r>
        <w:rPr>
          <w:spacing w:val="-7"/>
        </w:rPr>
        <w:t xml:space="preserve"> </w:t>
      </w:r>
      <w:r>
        <w:rPr>
          <w:spacing w:val="-3"/>
        </w:rPr>
        <w:t>for</w:t>
      </w:r>
      <w:r>
        <w:rPr>
          <w:spacing w:val="-12"/>
        </w:rPr>
        <w:t xml:space="preserve"> </w:t>
      </w:r>
      <w:r>
        <w:rPr>
          <w:spacing w:val="-3"/>
        </w:rPr>
        <w:t>compliance</w:t>
      </w:r>
      <w:r>
        <w:rPr>
          <w:spacing w:val="-6"/>
        </w:rPr>
        <w:t xml:space="preserve"> </w:t>
      </w:r>
      <w:r>
        <w:rPr>
          <w:spacing w:val="-3"/>
        </w:rPr>
        <w:t>with</w:t>
      </w:r>
      <w:r>
        <w:rPr>
          <w:spacing w:val="-8"/>
        </w:rPr>
        <w:t xml:space="preserve"> </w:t>
      </w:r>
      <w:r>
        <w:rPr>
          <w:spacing w:val="-3"/>
        </w:rPr>
        <w:t>the</w:t>
      </w:r>
      <w:r>
        <w:rPr>
          <w:spacing w:val="-5"/>
        </w:rPr>
        <w:t xml:space="preserve"> </w:t>
      </w:r>
      <w:r>
        <w:rPr>
          <w:spacing w:val="-2"/>
        </w:rPr>
        <w:t>National</w:t>
      </w:r>
      <w:r>
        <w:rPr>
          <w:spacing w:val="-19"/>
        </w:rPr>
        <w:t xml:space="preserve"> </w:t>
      </w:r>
      <w:r>
        <w:rPr>
          <w:spacing w:val="-2"/>
        </w:rPr>
        <w:t>Environmental</w:t>
      </w:r>
      <w:r>
        <w:rPr>
          <w:spacing w:val="-11"/>
        </w:rPr>
        <w:t xml:space="preserve"> </w:t>
      </w:r>
      <w:r>
        <w:rPr>
          <w:spacing w:val="-2"/>
        </w:rPr>
        <w:t>Policy</w:t>
      </w:r>
      <w:r>
        <w:rPr>
          <w:spacing w:val="-7"/>
        </w:rPr>
        <w:t xml:space="preserve"> </w:t>
      </w:r>
      <w:r>
        <w:rPr>
          <w:spacing w:val="-2"/>
        </w:rPr>
        <w:t>Act</w:t>
      </w:r>
      <w:r>
        <w:rPr>
          <w:spacing w:val="-9"/>
        </w:rPr>
        <w:t xml:space="preserve"> </w:t>
      </w:r>
      <w:r>
        <w:rPr>
          <w:spacing w:val="-2"/>
        </w:rPr>
        <w:t>of</w:t>
      </w:r>
      <w:r>
        <w:rPr>
          <w:spacing w:val="-9"/>
        </w:rPr>
        <w:t xml:space="preserve"> </w:t>
      </w:r>
      <w:r>
        <w:rPr>
          <w:spacing w:val="-2"/>
        </w:rPr>
        <w:t>1969</w:t>
      </w:r>
      <w:r>
        <w:rPr>
          <w:spacing w:val="-4"/>
        </w:rPr>
        <w:t xml:space="preserve"> </w:t>
      </w:r>
      <w:r>
        <w:rPr>
          <w:spacing w:val="-2"/>
        </w:rPr>
        <w:t>(NEPA),</w:t>
      </w:r>
      <w:r>
        <w:rPr>
          <w:spacing w:val="-8"/>
        </w:rPr>
        <w:t xml:space="preserve"> </w:t>
      </w:r>
      <w:r>
        <w:rPr>
          <w:spacing w:val="-2"/>
        </w:rPr>
        <w:t>as</w:t>
      </w:r>
      <w:r>
        <w:rPr>
          <w:spacing w:val="1"/>
        </w:rPr>
        <w:t xml:space="preserve"> </w:t>
      </w:r>
      <w:r>
        <w:rPr>
          <w:spacing w:val="-2"/>
        </w:rPr>
        <w:t>amended,</w:t>
      </w:r>
      <w:r>
        <w:rPr>
          <w:spacing w:val="-16"/>
        </w:rPr>
        <w:t xml:space="preserve"> </w:t>
      </w:r>
      <w:r>
        <w:rPr>
          <w:spacing w:val="-2"/>
        </w:rPr>
        <w:t>42</w:t>
      </w:r>
      <w:r>
        <w:rPr>
          <w:spacing w:val="-1"/>
        </w:rPr>
        <w:t xml:space="preserve"> </w:t>
      </w:r>
      <w:r>
        <w:rPr>
          <w:spacing w:val="-2"/>
        </w:rPr>
        <w:t>U.S.C.</w:t>
      </w:r>
    </w:p>
    <w:p w:rsidR="00D66F0D" w:rsidP="00D66F0D" w14:paraId="7675DE31" w14:textId="77777777">
      <w:pPr>
        <w:pStyle w:val="BodyText"/>
        <w:spacing w:before="7"/>
        <w:ind w:left="336" w:right="1473"/>
        <w:jc w:val="both"/>
      </w:pPr>
      <w:r>
        <w:rPr>
          <w:spacing w:val="-3"/>
        </w:rPr>
        <w:t xml:space="preserve">§ § 4321-4335. </w:t>
      </w:r>
      <w:r>
        <w:rPr>
          <w:i/>
          <w:spacing w:val="-3"/>
        </w:rPr>
        <w:t xml:space="preserve">See also </w:t>
      </w:r>
      <w:r>
        <w:rPr>
          <w:spacing w:val="-3"/>
        </w:rPr>
        <w:t xml:space="preserve">Part 1, Subpart </w:t>
      </w:r>
      <w:r>
        <w:rPr>
          <w:spacing w:val="-2"/>
        </w:rPr>
        <w:t>I of the FCC rules (47 CFR §§ 1.1301 - 1.1319). This item must be answered, either 'Y'</w:t>
      </w:r>
      <w:r>
        <w:rPr>
          <w:spacing w:val="-1"/>
        </w:rPr>
        <w:t xml:space="preserve"> </w:t>
      </w:r>
      <w:r>
        <w:t>or 'N'.</w:t>
      </w:r>
    </w:p>
    <w:p w:rsidR="00D66F0D" w:rsidP="00D66F0D" w14:paraId="22D9EE58" w14:textId="77777777">
      <w:pPr>
        <w:pStyle w:val="BodyText"/>
        <w:spacing w:before="9"/>
        <w:rPr>
          <w:sz w:val="17"/>
        </w:rPr>
      </w:pPr>
    </w:p>
    <w:p w:rsidR="00D66F0D" w:rsidP="00D66F0D" w14:paraId="1D997937" w14:textId="77777777">
      <w:pPr>
        <w:pStyle w:val="BodyText"/>
        <w:ind w:left="336" w:right="345"/>
        <w:jc w:val="both"/>
      </w:pPr>
      <w:r>
        <w:t>Enter 'Y' if an FCC grant of this application will have a significant environmental effect. 47 CFR § 1.1307 lists categories of environmental</w:t>
      </w:r>
      <w:r>
        <w:rPr>
          <w:spacing w:val="1"/>
        </w:rPr>
        <w:t xml:space="preserve"> </w:t>
      </w:r>
      <w:r>
        <w:t>effects for which Applicants must file an environment assessment. Otherwise enter 'N'. Examples of facilities that may have a significant</w:t>
      </w:r>
      <w:r>
        <w:rPr>
          <w:spacing w:val="1"/>
        </w:rPr>
        <w:t xml:space="preserve"> </w:t>
      </w:r>
      <w:r>
        <w:t>effect</w:t>
      </w:r>
      <w:r>
        <w:rPr>
          <w:spacing w:val="-8"/>
        </w:rPr>
        <w:t xml:space="preserve"> </w:t>
      </w:r>
      <w:r>
        <w:t>on</w:t>
      </w:r>
      <w:r>
        <w:rPr>
          <w:spacing w:val="-2"/>
        </w:rPr>
        <w:t xml:space="preserve"> </w:t>
      </w:r>
      <w:r>
        <w:t>the</w:t>
      </w:r>
      <w:r>
        <w:rPr>
          <w:spacing w:val="-6"/>
        </w:rPr>
        <w:t xml:space="preserve"> </w:t>
      </w:r>
      <w:r>
        <w:t>environment</w:t>
      </w:r>
      <w:r>
        <w:rPr>
          <w:spacing w:val="-12"/>
        </w:rPr>
        <w:t xml:space="preserve"> </w:t>
      </w:r>
      <w:r>
        <w:t>include:</w:t>
      </w:r>
    </w:p>
    <w:p w:rsidR="00D66F0D" w:rsidP="00D66F0D" w14:paraId="23CC0541" w14:textId="77777777">
      <w:pPr>
        <w:pStyle w:val="BodyText"/>
      </w:pPr>
    </w:p>
    <w:p w:rsidR="00D66F0D" w:rsidP="00D66F0D" w14:paraId="64F25305" w14:textId="77777777">
      <w:pPr>
        <w:pStyle w:val="ListParagraph"/>
        <w:numPr>
          <w:ilvl w:val="0"/>
          <w:numId w:val="16"/>
        </w:numPr>
        <w:tabs>
          <w:tab w:val="left" w:pos="1775"/>
          <w:tab w:val="left" w:pos="1777"/>
        </w:tabs>
        <w:ind w:left="1775" w:right="749" w:hanging="360"/>
        <w:rPr>
          <w:sz w:val="18"/>
        </w:rPr>
      </w:pPr>
      <w:r>
        <w:rPr>
          <w:sz w:val="18"/>
        </w:rPr>
        <w:t>An</w:t>
      </w:r>
      <w:r>
        <w:rPr>
          <w:spacing w:val="4"/>
          <w:sz w:val="18"/>
        </w:rPr>
        <w:t xml:space="preserve"> </w:t>
      </w:r>
      <w:r>
        <w:rPr>
          <w:sz w:val="18"/>
        </w:rPr>
        <w:t>antenna</w:t>
      </w:r>
      <w:r>
        <w:rPr>
          <w:spacing w:val="-5"/>
          <w:sz w:val="18"/>
        </w:rPr>
        <w:t xml:space="preserve"> </w:t>
      </w:r>
      <w:r>
        <w:rPr>
          <w:sz w:val="18"/>
        </w:rPr>
        <w:t>structure</w:t>
      </w:r>
      <w:r>
        <w:rPr>
          <w:spacing w:val="-5"/>
          <w:sz w:val="18"/>
        </w:rPr>
        <w:t xml:space="preserve"> </w:t>
      </w:r>
      <w:r>
        <w:rPr>
          <w:sz w:val="18"/>
        </w:rPr>
        <w:t>located</w:t>
      </w:r>
      <w:r>
        <w:rPr>
          <w:spacing w:val="-8"/>
          <w:sz w:val="18"/>
        </w:rPr>
        <w:t xml:space="preserve"> </w:t>
      </w:r>
      <w:r>
        <w:rPr>
          <w:sz w:val="18"/>
        </w:rPr>
        <w:t>in</w:t>
      </w:r>
      <w:r>
        <w:rPr>
          <w:spacing w:val="4"/>
          <w:sz w:val="18"/>
        </w:rPr>
        <w:t xml:space="preserve"> </w:t>
      </w:r>
      <w:r>
        <w:rPr>
          <w:sz w:val="18"/>
        </w:rPr>
        <w:t>a</w:t>
      </w:r>
      <w:r>
        <w:rPr>
          <w:spacing w:val="5"/>
          <w:sz w:val="18"/>
        </w:rPr>
        <w:t xml:space="preserve"> </w:t>
      </w:r>
      <w:r>
        <w:rPr>
          <w:sz w:val="18"/>
        </w:rPr>
        <w:t>residential</w:t>
      </w:r>
      <w:r>
        <w:rPr>
          <w:spacing w:val="-5"/>
          <w:sz w:val="18"/>
        </w:rPr>
        <w:t xml:space="preserve"> </w:t>
      </w:r>
      <w:r>
        <w:rPr>
          <w:sz w:val="18"/>
        </w:rPr>
        <w:t>area</w:t>
      </w:r>
      <w:r>
        <w:rPr>
          <w:spacing w:val="-3"/>
          <w:sz w:val="18"/>
        </w:rPr>
        <w:t xml:space="preserve"> </w:t>
      </w:r>
      <w:r>
        <w:rPr>
          <w:sz w:val="18"/>
        </w:rPr>
        <w:t>(as</w:t>
      </w:r>
      <w:r>
        <w:rPr>
          <w:spacing w:val="-1"/>
          <w:sz w:val="18"/>
        </w:rPr>
        <w:t xml:space="preserve"> </w:t>
      </w:r>
      <w:r>
        <w:rPr>
          <w:sz w:val="18"/>
        </w:rPr>
        <w:t>defined</w:t>
      </w:r>
      <w:r>
        <w:rPr>
          <w:spacing w:val="-3"/>
          <w:sz w:val="18"/>
        </w:rPr>
        <w:t xml:space="preserve"> </w:t>
      </w:r>
      <w:r>
        <w:rPr>
          <w:sz w:val="18"/>
        </w:rPr>
        <w:t>by applicable</w:t>
      </w:r>
      <w:r>
        <w:rPr>
          <w:spacing w:val="-5"/>
          <w:sz w:val="18"/>
        </w:rPr>
        <w:t xml:space="preserve"> </w:t>
      </w:r>
      <w:r>
        <w:rPr>
          <w:sz w:val="18"/>
        </w:rPr>
        <w:t>zoning</w:t>
      </w:r>
      <w:r>
        <w:rPr>
          <w:spacing w:val="-1"/>
          <w:sz w:val="18"/>
        </w:rPr>
        <w:t xml:space="preserve"> </w:t>
      </w:r>
      <w:r>
        <w:rPr>
          <w:sz w:val="18"/>
        </w:rPr>
        <w:t>laws)</w:t>
      </w:r>
      <w:r>
        <w:rPr>
          <w:spacing w:val="-8"/>
          <w:sz w:val="18"/>
        </w:rPr>
        <w:t xml:space="preserve"> </w:t>
      </w:r>
      <w:r>
        <w:rPr>
          <w:sz w:val="18"/>
        </w:rPr>
        <w:t>that</w:t>
      </w:r>
      <w:r>
        <w:rPr>
          <w:spacing w:val="5"/>
          <w:sz w:val="18"/>
        </w:rPr>
        <w:t xml:space="preserve"> </w:t>
      </w:r>
      <w:r>
        <w:rPr>
          <w:sz w:val="18"/>
        </w:rPr>
        <w:t>will</w:t>
      </w:r>
      <w:r>
        <w:rPr>
          <w:spacing w:val="-6"/>
          <w:sz w:val="18"/>
        </w:rPr>
        <w:t xml:space="preserve"> </w:t>
      </w:r>
      <w:r>
        <w:rPr>
          <w:sz w:val="18"/>
        </w:rPr>
        <w:t>utilize</w:t>
      </w:r>
      <w:r>
        <w:rPr>
          <w:spacing w:val="-8"/>
          <w:sz w:val="18"/>
        </w:rPr>
        <w:t xml:space="preserve"> </w:t>
      </w:r>
      <w:r>
        <w:rPr>
          <w:sz w:val="18"/>
        </w:rPr>
        <w:t>high</w:t>
      </w:r>
      <w:r>
        <w:rPr>
          <w:spacing w:val="2"/>
          <w:sz w:val="18"/>
        </w:rPr>
        <w:t xml:space="preserve"> </w:t>
      </w:r>
      <w:r>
        <w:rPr>
          <w:sz w:val="18"/>
        </w:rPr>
        <w:t>intensity</w:t>
      </w:r>
      <w:r>
        <w:rPr>
          <w:spacing w:val="-47"/>
          <w:sz w:val="18"/>
        </w:rPr>
        <w:t xml:space="preserve"> </w:t>
      </w:r>
      <w:r>
        <w:rPr>
          <w:sz w:val="18"/>
        </w:rPr>
        <w:t>aviation</w:t>
      </w:r>
      <w:r>
        <w:rPr>
          <w:spacing w:val="-15"/>
          <w:sz w:val="18"/>
        </w:rPr>
        <w:t xml:space="preserve"> </w:t>
      </w:r>
      <w:r>
        <w:rPr>
          <w:sz w:val="18"/>
        </w:rPr>
        <w:t>obstruction</w:t>
      </w:r>
      <w:r>
        <w:rPr>
          <w:spacing w:val="-12"/>
          <w:sz w:val="18"/>
        </w:rPr>
        <w:t xml:space="preserve"> </w:t>
      </w:r>
      <w:r>
        <w:rPr>
          <w:sz w:val="18"/>
        </w:rPr>
        <w:t>lighting</w:t>
      </w:r>
    </w:p>
    <w:p w:rsidR="00D66F0D" w:rsidP="00D66F0D" w14:paraId="3F67E0CD" w14:textId="77777777">
      <w:pPr>
        <w:pStyle w:val="ListParagraph"/>
        <w:numPr>
          <w:ilvl w:val="0"/>
          <w:numId w:val="16"/>
        </w:numPr>
        <w:tabs>
          <w:tab w:val="left" w:pos="1775"/>
          <w:tab w:val="left" w:pos="1777"/>
        </w:tabs>
        <w:spacing w:line="202" w:lineRule="exact"/>
        <w:rPr>
          <w:sz w:val="18"/>
        </w:rPr>
      </w:pPr>
      <w:r>
        <w:rPr>
          <w:w w:val="95"/>
          <w:sz w:val="18"/>
        </w:rPr>
        <w:t>A</w:t>
      </w:r>
      <w:r>
        <w:rPr>
          <w:spacing w:val="12"/>
          <w:w w:val="95"/>
          <w:sz w:val="18"/>
        </w:rPr>
        <w:t xml:space="preserve"> </w:t>
      </w:r>
      <w:r>
        <w:rPr>
          <w:w w:val="95"/>
          <w:sz w:val="18"/>
        </w:rPr>
        <w:t>facility located</w:t>
      </w:r>
      <w:r>
        <w:rPr>
          <w:spacing w:val="1"/>
          <w:w w:val="95"/>
          <w:sz w:val="18"/>
        </w:rPr>
        <w:t xml:space="preserve"> </w:t>
      </w:r>
      <w:r>
        <w:rPr>
          <w:w w:val="95"/>
          <w:sz w:val="18"/>
        </w:rPr>
        <w:t>in</w:t>
      </w:r>
      <w:r>
        <w:rPr>
          <w:spacing w:val="9"/>
          <w:w w:val="95"/>
          <w:sz w:val="18"/>
        </w:rPr>
        <w:t xml:space="preserve"> </w:t>
      </w:r>
      <w:r>
        <w:rPr>
          <w:w w:val="95"/>
          <w:sz w:val="18"/>
        </w:rPr>
        <w:t>an</w:t>
      </w:r>
      <w:r>
        <w:rPr>
          <w:spacing w:val="6"/>
          <w:w w:val="95"/>
          <w:sz w:val="18"/>
        </w:rPr>
        <w:t xml:space="preserve"> </w:t>
      </w:r>
      <w:r>
        <w:rPr>
          <w:w w:val="95"/>
          <w:sz w:val="18"/>
        </w:rPr>
        <w:t>officially</w:t>
      </w:r>
      <w:r>
        <w:rPr>
          <w:spacing w:val="-9"/>
          <w:w w:val="95"/>
          <w:sz w:val="18"/>
        </w:rPr>
        <w:t xml:space="preserve"> </w:t>
      </w:r>
      <w:r>
        <w:rPr>
          <w:w w:val="95"/>
          <w:sz w:val="18"/>
        </w:rPr>
        <w:t>designated</w:t>
      </w:r>
      <w:r>
        <w:rPr>
          <w:spacing w:val="8"/>
          <w:w w:val="95"/>
          <w:sz w:val="18"/>
        </w:rPr>
        <w:t xml:space="preserve"> </w:t>
      </w:r>
      <w:r>
        <w:rPr>
          <w:w w:val="95"/>
          <w:sz w:val="18"/>
        </w:rPr>
        <w:t>wilderness area</w:t>
      </w:r>
      <w:r>
        <w:rPr>
          <w:spacing w:val="1"/>
          <w:w w:val="95"/>
          <w:sz w:val="18"/>
        </w:rPr>
        <w:t xml:space="preserve"> </w:t>
      </w:r>
      <w:r>
        <w:rPr>
          <w:w w:val="95"/>
          <w:sz w:val="18"/>
        </w:rPr>
        <w:t>or</w:t>
      </w:r>
      <w:r>
        <w:rPr>
          <w:spacing w:val="1"/>
          <w:w w:val="95"/>
          <w:sz w:val="18"/>
        </w:rPr>
        <w:t xml:space="preserve"> </w:t>
      </w:r>
      <w:r>
        <w:rPr>
          <w:w w:val="95"/>
          <w:sz w:val="18"/>
        </w:rPr>
        <w:t>wildlife</w:t>
      </w:r>
      <w:r>
        <w:rPr>
          <w:spacing w:val="2"/>
          <w:w w:val="95"/>
          <w:sz w:val="18"/>
        </w:rPr>
        <w:t xml:space="preserve"> </w:t>
      </w:r>
      <w:r>
        <w:rPr>
          <w:w w:val="95"/>
          <w:sz w:val="18"/>
        </w:rPr>
        <w:t>preserve</w:t>
      </w:r>
    </w:p>
    <w:p w:rsidR="00D66F0D" w:rsidP="00D66F0D" w14:paraId="0F27E73A" w14:textId="77777777">
      <w:pPr>
        <w:pStyle w:val="ListParagraph"/>
        <w:numPr>
          <w:ilvl w:val="0"/>
          <w:numId w:val="16"/>
        </w:numPr>
        <w:tabs>
          <w:tab w:val="left" w:pos="1775"/>
          <w:tab w:val="left" w:pos="1777"/>
        </w:tabs>
        <w:spacing w:line="216" w:lineRule="exact"/>
        <w:rPr>
          <w:sz w:val="18"/>
        </w:rPr>
      </w:pPr>
      <w:r>
        <w:rPr>
          <w:spacing w:val="-1"/>
          <w:sz w:val="18"/>
        </w:rPr>
        <w:t>A</w:t>
      </w:r>
      <w:r>
        <w:rPr>
          <w:spacing w:val="-5"/>
          <w:sz w:val="18"/>
        </w:rPr>
        <w:t xml:space="preserve"> </w:t>
      </w:r>
      <w:r>
        <w:rPr>
          <w:spacing w:val="-1"/>
          <w:sz w:val="18"/>
        </w:rPr>
        <w:t>facility</w:t>
      </w:r>
      <w:r>
        <w:rPr>
          <w:spacing w:val="-8"/>
          <w:sz w:val="18"/>
        </w:rPr>
        <w:t xml:space="preserve"> </w:t>
      </w:r>
      <w:r>
        <w:rPr>
          <w:spacing w:val="-1"/>
          <w:sz w:val="18"/>
        </w:rPr>
        <w:t>located</w:t>
      </w:r>
      <w:r>
        <w:rPr>
          <w:spacing w:val="-7"/>
          <w:sz w:val="18"/>
        </w:rPr>
        <w:t xml:space="preserve"> </w:t>
      </w:r>
      <w:r>
        <w:rPr>
          <w:spacing w:val="-1"/>
          <w:sz w:val="18"/>
        </w:rPr>
        <w:t>in</w:t>
      </w:r>
      <w:r>
        <w:rPr>
          <w:spacing w:val="-5"/>
          <w:sz w:val="18"/>
        </w:rPr>
        <w:t xml:space="preserve"> </w:t>
      </w:r>
      <w:r>
        <w:rPr>
          <w:spacing w:val="-1"/>
          <w:sz w:val="18"/>
        </w:rPr>
        <w:t>a</w:t>
      </w:r>
      <w:r>
        <w:rPr>
          <w:spacing w:val="-5"/>
          <w:sz w:val="18"/>
        </w:rPr>
        <w:t xml:space="preserve"> </w:t>
      </w:r>
      <w:r>
        <w:rPr>
          <w:spacing w:val="-1"/>
          <w:sz w:val="18"/>
        </w:rPr>
        <w:t>floodplain</w:t>
      </w:r>
      <w:r>
        <w:rPr>
          <w:spacing w:val="-12"/>
          <w:sz w:val="18"/>
        </w:rPr>
        <w:t xml:space="preserve"> </w:t>
      </w:r>
      <w:r>
        <w:rPr>
          <w:spacing w:val="-1"/>
          <w:sz w:val="18"/>
        </w:rPr>
        <w:t>that</w:t>
      </w:r>
      <w:r>
        <w:rPr>
          <w:spacing w:val="-2"/>
          <w:sz w:val="18"/>
        </w:rPr>
        <w:t xml:space="preserve"> </w:t>
      </w:r>
      <w:r>
        <w:rPr>
          <w:spacing w:val="-1"/>
          <w:sz w:val="18"/>
        </w:rPr>
        <w:t>will</w:t>
      </w:r>
      <w:r>
        <w:rPr>
          <w:spacing w:val="-9"/>
          <w:sz w:val="18"/>
        </w:rPr>
        <w:t xml:space="preserve"> </w:t>
      </w:r>
      <w:r>
        <w:rPr>
          <w:spacing w:val="-1"/>
          <w:sz w:val="18"/>
        </w:rPr>
        <w:t>NOT</w:t>
      </w:r>
      <w:r>
        <w:rPr>
          <w:spacing w:val="-6"/>
          <w:sz w:val="18"/>
        </w:rPr>
        <w:t xml:space="preserve"> </w:t>
      </w:r>
      <w:r>
        <w:rPr>
          <w:spacing w:val="-1"/>
          <w:sz w:val="18"/>
        </w:rPr>
        <w:t>be</w:t>
      </w:r>
      <w:r>
        <w:rPr>
          <w:spacing w:val="-2"/>
          <w:sz w:val="18"/>
        </w:rPr>
        <w:t xml:space="preserve"> </w:t>
      </w:r>
      <w:r>
        <w:rPr>
          <w:spacing w:val="-1"/>
          <w:sz w:val="18"/>
        </w:rPr>
        <w:t>placed</w:t>
      </w:r>
      <w:r>
        <w:rPr>
          <w:spacing w:val="-8"/>
          <w:sz w:val="18"/>
        </w:rPr>
        <w:t xml:space="preserve"> </w:t>
      </w:r>
      <w:r>
        <w:rPr>
          <w:spacing w:val="-1"/>
          <w:sz w:val="18"/>
        </w:rPr>
        <w:t>at</w:t>
      </w:r>
      <w:r>
        <w:rPr>
          <w:spacing w:val="-6"/>
          <w:sz w:val="18"/>
        </w:rPr>
        <w:t xml:space="preserve"> </w:t>
      </w:r>
      <w:r>
        <w:rPr>
          <w:spacing w:val="-1"/>
          <w:sz w:val="18"/>
        </w:rPr>
        <w:t>least</w:t>
      </w:r>
      <w:r>
        <w:rPr>
          <w:spacing w:val="-9"/>
          <w:sz w:val="18"/>
        </w:rPr>
        <w:t xml:space="preserve"> </w:t>
      </w:r>
      <w:r>
        <w:rPr>
          <w:spacing w:val="-1"/>
          <w:sz w:val="18"/>
        </w:rPr>
        <w:t>one</w:t>
      </w:r>
      <w:r>
        <w:rPr>
          <w:spacing w:val="-6"/>
          <w:sz w:val="18"/>
        </w:rPr>
        <w:t xml:space="preserve"> </w:t>
      </w:r>
      <w:r>
        <w:rPr>
          <w:spacing w:val="-1"/>
          <w:sz w:val="18"/>
        </w:rPr>
        <w:t>foot</w:t>
      </w:r>
      <w:r>
        <w:rPr>
          <w:spacing w:val="-6"/>
          <w:sz w:val="18"/>
        </w:rPr>
        <w:t xml:space="preserve"> </w:t>
      </w:r>
      <w:r>
        <w:rPr>
          <w:spacing w:val="-1"/>
          <w:sz w:val="18"/>
        </w:rPr>
        <w:t>above</w:t>
      </w:r>
      <w:r>
        <w:rPr>
          <w:spacing w:val="-7"/>
          <w:sz w:val="18"/>
        </w:rPr>
        <w:t xml:space="preserve"> </w:t>
      </w:r>
      <w:r>
        <w:rPr>
          <w:spacing w:val="-1"/>
          <w:sz w:val="18"/>
        </w:rPr>
        <w:t>the</w:t>
      </w:r>
      <w:r>
        <w:rPr>
          <w:spacing w:val="-7"/>
          <w:sz w:val="18"/>
        </w:rPr>
        <w:t xml:space="preserve"> </w:t>
      </w:r>
      <w:r>
        <w:rPr>
          <w:spacing w:val="-1"/>
          <w:sz w:val="18"/>
        </w:rPr>
        <w:t>base</w:t>
      </w:r>
      <w:r>
        <w:rPr>
          <w:spacing w:val="-7"/>
          <w:sz w:val="18"/>
        </w:rPr>
        <w:t xml:space="preserve"> </w:t>
      </w:r>
      <w:r>
        <w:rPr>
          <w:spacing w:val="-1"/>
          <w:sz w:val="18"/>
        </w:rPr>
        <w:t>flood</w:t>
      </w:r>
      <w:r>
        <w:rPr>
          <w:spacing w:val="-7"/>
          <w:sz w:val="18"/>
        </w:rPr>
        <w:t xml:space="preserve"> </w:t>
      </w:r>
      <w:r>
        <w:rPr>
          <w:spacing w:val="-1"/>
          <w:sz w:val="18"/>
        </w:rPr>
        <w:t>elevation</w:t>
      </w:r>
      <w:r>
        <w:rPr>
          <w:spacing w:val="-8"/>
          <w:sz w:val="18"/>
        </w:rPr>
        <w:t xml:space="preserve"> </w:t>
      </w:r>
      <w:r>
        <w:rPr>
          <w:sz w:val="18"/>
        </w:rPr>
        <w:t>of</w:t>
      </w:r>
      <w:r>
        <w:rPr>
          <w:spacing w:val="-8"/>
          <w:sz w:val="18"/>
        </w:rPr>
        <w:t xml:space="preserve"> </w:t>
      </w:r>
      <w:r>
        <w:rPr>
          <w:sz w:val="18"/>
        </w:rPr>
        <w:t>the</w:t>
      </w:r>
      <w:r>
        <w:rPr>
          <w:spacing w:val="-6"/>
          <w:sz w:val="18"/>
        </w:rPr>
        <w:t xml:space="preserve"> </w:t>
      </w:r>
      <w:r>
        <w:rPr>
          <w:sz w:val="18"/>
        </w:rPr>
        <w:t>floodplain</w:t>
      </w:r>
    </w:p>
    <w:p w:rsidR="00D66F0D" w:rsidP="00D66F0D" w14:paraId="08DE4BE1" w14:textId="77777777">
      <w:pPr>
        <w:pStyle w:val="ListParagraph"/>
        <w:numPr>
          <w:ilvl w:val="0"/>
          <w:numId w:val="16"/>
        </w:numPr>
        <w:tabs>
          <w:tab w:val="left" w:pos="1775"/>
          <w:tab w:val="left" w:pos="1777"/>
        </w:tabs>
        <w:spacing w:line="218" w:lineRule="exact"/>
        <w:rPr>
          <w:sz w:val="18"/>
        </w:rPr>
      </w:pPr>
      <w:r>
        <w:rPr>
          <w:spacing w:val="-3"/>
          <w:sz w:val="18"/>
        </w:rPr>
        <w:t>A</w:t>
      </w:r>
      <w:r>
        <w:rPr>
          <w:spacing w:val="-1"/>
          <w:sz w:val="18"/>
        </w:rPr>
        <w:t xml:space="preserve"> </w:t>
      </w:r>
      <w:r>
        <w:rPr>
          <w:spacing w:val="-3"/>
          <w:sz w:val="18"/>
        </w:rPr>
        <w:t>facility</w:t>
      </w:r>
      <w:r>
        <w:rPr>
          <w:spacing w:val="-9"/>
          <w:sz w:val="18"/>
        </w:rPr>
        <w:t xml:space="preserve"> </w:t>
      </w:r>
      <w:r>
        <w:rPr>
          <w:spacing w:val="-3"/>
          <w:sz w:val="18"/>
        </w:rPr>
        <w:t>that</w:t>
      </w:r>
      <w:r>
        <w:rPr>
          <w:spacing w:val="-16"/>
          <w:sz w:val="18"/>
        </w:rPr>
        <w:t xml:space="preserve"> </w:t>
      </w:r>
      <w:r>
        <w:rPr>
          <w:spacing w:val="-3"/>
          <w:sz w:val="18"/>
        </w:rPr>
        <w:t>affects</w:t>
      </w:r>
      <w:r>
        <w:rPr>
          <w:spacing w:val="-1"/>
          <w:sz w:val="18"/>
        </w:rPr>
        <w:t xml:space="preserve"> </w:t>
      </w:r>
      <w:r>
        <w:rPr>
          <w:spacing w:val="-3"/>
          <w:sz w:val="18"/>
        </w:rPr>
        <w:t>a</w:t>
      </w:r>
      <w:r>
        <w:rPr>
          <w:spacing w:val="-13"/>
          <w:sz w:val="18"/>
        </w:rPr>
        <w:t xml:space="preserve"> </w:t>
      </w:r>
      <w:r>
        <w:rPr>
          <w:spacing w:val="-3"/>
          <w:sz w:val="18"/>
        </w:rPr>
        <w:t>site</w:t>
      </w:r>
      <w:r>
        <w:rPr>
          <w:spacing w:val="-6"/>
          <w:sz w:val="18"/>
        </w:rPr>
        <w:t xml:space="preserve"> </w:t>
      </w:r>
      <w:r>
        <w:rPr>
          <w:spacing w:val="-2"/>
          <w:sz w:val="18"/>
        </w:rPr>
        <w:t>significant</w:t>
      </w:r>
      <w:r>
        <w:rPr>
          <w:spacing w:val="-14"/>
          <w:sz w:val="18"/>
        </w:rPr>
        <w:t xml:space="preserve"> </w:t>
      </w:r>
      <w:r>
        <w:rPr>
          <w:spacing w:val="-2"/>
          <w:sz w:val="18"/>
        </w:rPr>
        <w:t>in</w:t>
      </w:r>
      <w:r>
        <w:rPr>
          <w:spacing w:val="2"/>
          <w:sz w:val="18"/>
        </w:rPr>
        <w:t xml:space="preserve"> </w:t>
      </w:r>
      <w:r>
        <w:rPr>
          <w:spacing w:val="-2"/>
          <w:sz w:val="18"/>
        </w:rPr>
        <w:t>American</w:t>
      </w:r>
      <w:r>
        <w:rPr>
          <w:spacing w:val="-14"/>
          <w:sz w:val="18"/>
        </w:rPr>
        <w:t xml:space="preserve"> </w:t>
      </w:r>
      <w:r>
        <w:rPr>
          <w:spacing w:val="-2"/>
          <w:sz w:val="18"/>
        </w:rPr>
        <w:t>history</w:t>
      </w:r>
    </w:p>
    <w:p w:rsidR="00D66F0D" w:rsidP="00D66F0D" w14:paraId="5311A5DE" w14:textId="77777777">
      <w:pPr>
        <w:pStyle w:val="ListParagraph"/>
        <w:numPr>
          <w:ilvl w:val="0"/>
          <w:numId w:val="16"/>
        </w:numPr>
        <w:tabs>
          <w:tab w:val="left" w:pos="1775"/>
          <w:tab w:val="left" w:pos="1777"/>
        </w:tabs>
        <w:spacing w:line="219" w:lineRule="exact"/>
        <w:rPr>
          <w:sz w:val="18"/>
        </w:rPr>
      </w:pPr>
      <w:r>
        <w:rPr>
          <w:spacing w:val="-4"/>
          <w:sz w:val="18"/>
        </w:rPr>
        <w:t>A</w:t>
      </w:r>
      <w:r>
        <w:rPr>
          <w:spacing w:val="-1"/>
          <w:sz w:val="18"/>
        </w:rPr>
        <w:t xml:space="preserve"> </w:t>
      </w:r>
      <w:r>
        <w:rPr>
          <w:spacing w:val="-4"/>
          <w:sz w:val="18"/>
        </w:rPr>
        <w:t>facility</w:t>
      </w:r>
      <w:r>
        <w:rPr>
          <w:spacing w:val="-8"/>
          <w:sz w:val="18"/>
        </w:rPr>
        <w:t xml:space="preserve"> </w:t>
      </w:r>
      <w:r>
        <w:rPr>
          <w:spacing w:val="-4"/>
          <w:sz w:val="18"/>
        </w:rPr>
        <w:t>whose</w:t>
      </w:r>
      <w:r>
        <w:rPr>
          <w:spacing w:val="-11"/>
          <w:sz w:val="18"/>
        </w:rPr>
        <w:t xml:space="preserve"> </w:t>
      </w:r>
      <w:r>
        <w:rPr>
          <w:spacing w:val="-4"/>
          <w:sz w:val="18"/>
        </w:rPr>
        <w:t>construction</w:t>
      </w:r>
      <w:r>
        <w:rPr>
          <w:spacing w:val="-11"/>
          <w:sz w:val="18"/>
        </w:rPr>
        <w:t xml:space="preserve"> </w:t>
      </w:r>
      <w:r>
        <w:rPr>
          <w:spacing w:val="-3"/>
          <w:sz w:val="18"/>
        </w:rPr>
        <w:t>involves</w:t>
      </w:r>
      <w:r>
        <w:rPr>
          <w:spacing w:val="-8"/>
          <w:sz w:val="18"/>
        </w:rPr>
        <w:t xml:space="preserve"> </w:t>
      </w:r>
      <w:r>
        <w:rPr>
          <w:spacing w:val="-3"/>
          <w:sz w:val="18"/>
        </w:rPr>
        <w:t>extensive</w:t>
      </w:r>
      <w:r>
        <w:rPr>
          <w:spacing w:val="-10"/>
          <w:sz w:val="18"/>
        </w:rPr>
        <w:t xml:space="preserve"> </w:t>
      </w:r>
      <w:r>
        <w:rPr>
          <w:spacing w:val="-3"/>
          <w:sz w:val="18"/>
        </w:rPr>
        <w:t>changes</w:t>
      </w:r>
      <w:r>
        <w:rPr>
          <w:spacing w:val="-6"/>
          <w:sz w:val="18"/>
        </w:rPr>
        <w:t xml:space="preserve"> </w:t>
      </w:r>
      <w:r>
        <w:rPr>
          <w:spacing w:val="-3"/>
          <w:sz w:val="18"/>
        </w:rPr>
        <w:t>in</w:t>
      </w:r>
      <w:r>
        <w:rPr>
          <w:spacing w:val="-8"/>
          <w:sz w:val="18"/>
        </w:rPr>
        <w:t xml:space="preserve"> </w:t>
      </w:r>
      <w:r>
        <w:rPr>
          <w:spacing w:val="-3"/>
          <w:sz w:val="18"/>
        </w:rPr>
        <w:t>surface</w:t>
      </w:r>
      <w:r>
        <w:rPr>
          <w:spacing w:val="-7"/>
          <w:sz w:val="18"/>
        </w:rPr>
        <w:t xml:space="preserve"> </w:t>
      </w:r>
      <w:r>
        <w:rPr>
          <w:spacing w:val="-3"/>
          <w:sz w:val="18"/>
        </w:rPr>
        <w:t>features</w:t>
      </w:r>
    </w:p>
    <w:p w:rsidR="00D66F0D" w:rsidP="00D66F0D" w14:paraId="67151927" w14:textId="77777777">
      <w:pPr>
        <w:pStyle w:val="ListParagraph"/>
        <w:numPr>
          <w:ilvl w:val="0"/>
          <w:numId w:val="16"/>
        </w:numPr>
        <w:tabs>
          <w:tab w:val="left" w:pos="1775"/>
          <w:tab w:val="left" w:pos="1777"/>
        </w:tabs>
        <w:spacing w:before="10"/>
        <w:ind w:left="1775" w:right="779" w:hanging="360"/>
        <w:rPr>
          <w:sz w:val="18"/>
        </w:rPr>
      </w:pPr>
      <w:r>
        <w:rPr>
          <w:spacing w:val="-3"/>
          <w:sz w:val="18"/>
        </w:rPr>
        <w:t>Facilities,</w:t>
      </w:r>
      <w:r>
        <w:rPr>
          <w:spacing w:val="-12"/>
          <w:sz w:val="18"/>
        </w:rPr>
        <w:t xml:space="preserve"> </w:t>
      </w:r>
      <w:r>
        <w:rPr>
          <w:spacing w:val="-3"/>
          <w:sz w:val="18"/>
        </w:rPr>
        <w:t>operations,</w:t>
      </w:r>
      <w:r>
        <w:rPr>
          <w:spacing w:val="-9"/>
          <w:sz w:val="18"/>
        </w:rPr>
        <w:t xml:space="preserve"> </w:t>
      </w:r>
      <w:r>
        <w:rPr>
          <w:spacing w:val="-3"/>
          <w:sz w:val="18"/>
        </w:rPr>
        <w:t>or</w:t>
      </w:r>
      <w:r>
        <w:rPr>
          <w:spacing w:val="-1"/>
          <w:sz w:val="18"/>
        </w:rPr>
        <w:t xml:space="preserve"> </w:t>
      </w:r>
      <w:r>
        <w:rPr>
          <w:spacing w:val="-3"/>
          <w:sz w:val="18"/>
        </w:rPr>
        <w:t>transmitters</w:t>
      </w:r>
      <w:r>
        <w:rPr>
          <w:spacing w:val="-11"/>
          <w:sz w:val="18"/>
        </w:rPr>
        <w:t xml:space="preserve"> </w:t>
      </w:r>
      <w:r>
        <w:rPr>
          <w:spacing w:val="-3"/>
          <w:sz w:val="18"/>
        </w:rPr>
        <w:t>that</w:t>
      </w:r>
      <w:r>
        <w:rPr>
          <w:spacing w:val="2"/>
          <w:sz w:val="18"/>
        </w:rPr>
        <w:t xml:space="preserve"> </w:t>
      </w:r>
      <w:r>
        <w:rPr>
          <w:spacing w:val="-3"/>
          <w:sz w:val="18"/>
        </w:rPr>
        <w:t>would</w:t>
      </w:r>
      <w:r>
        <w:rPr>
          <w:spacing w:val="-9"/>
          <w:sz w:val="18"/>
        </w:rPr>
        <w:t xml:space="preserve"> </w:t>
      </w:r>
      <w:r>
        <w:rPr>
          <w:spacing w:val="-3"/>
          <w:sz w:val="18"/>
        </w:rPr>
        <w:t>cause</w:t>
      </w:r>
      <w:r>
        <w:rPr>
          <w:spacing w:val="-7"/>
          <w:sz w:val="18"/>
        </w:rPr>
        <w:t xml:space="preserve"> </w:t>
      </w:r>
      <w:r>
        <w:rPr>
          <w:spacing w:val="-3"/>
          <w:sz w:val="18"/>
        </w:rPr>
        <w:t>human</w:t>
      </w:r>
      <w:r>
        <w:rPr>
          <w:spacing w:val="-7"/>
          <w:sz w:val="18"/>
        </w:rPr>
        <w:t xml:space="preserve"> </w:t>
      </w:r>
      <w:r>
        <w:rPr>
          <w:spacing w:val="-3"/>
          <w:sz w:val="18"/>
        </w:rPr>
        <w:t>exposure</w:t>
      </w:r>
      <w:r>
        <w:rPr>
          <w:spacing w:val="-8"/>
          <w:sz w:val="18"/>
        </w:rPr>
        <w:t xml:space="preserve"> </w:t>
      </w:r>
      <w:r>
        <w:rPr>
          <w:spacing w:val="-3"/>
          <w:sz w:val="18"/>
        </w:rPr>
        <w:t>to</w:t>
      </w:r>
      <w:r>
        <w:rPr>
          <w:spacing w:val="-6"/>
          <w:sz w:val="18"/>
        </w:rPr>
        <w:t xml:space="preserve"> </w:t>
      </w:r>
      <w:r>
        <w:rPr>
          <w:spacing w:val="-3"/>
          <w:sz w:val="18"/>
        </w:rPr>
        <w:t>levels</w:t>
      </w:r>
      <w:r>
        <w:rPr>
          <w:spacing w:val="-5"/>
          <w:sz w:val="18"/>
        </w:rPr>
        <w:t xml:space="preserve"> </w:t>
      </w:r>
      <w:r>
        <w:rPr>
          <w:spacing w:val="-3"/>
          <w:sz w:val="18"/>
        </w:rPr>
        <w:t>of radio</w:t>
      </w:r>
      <w:r>
        <w:rPr>
          <w:spacing w:val="-7"/>
          <w:sz w:val="18"/>
        </w:rPr>
        <w:t xml:space="preserve"> </w:t>
      </w:r>
      <w:r>
        <w:rPr>
          <w:spacing w:val="-3"/>
          <w:sz w:val="18"/>
        </w:rPr>
        <w:t>frequency</w:t>
      </w:r>
      <w:r>
        <w:rPr>
          <w:spacing w:val="-9"/>
          <w:sz w:val="18"/>
        </w:rPr>
        <w:t xml:space="preserve"> </w:t>
      </w:r>
      <w:r>
        <w:rPr>
          <w:spacing w:val="-3"/>
          <w:sz w:val="18"/>
        </w:rPr>
        <w:t>radiation</w:t>
      </w:r>
      <w:r>
        <w:rPr>
          <w:spacing w:val="-10"/>
          <w:sz w:val="18"/>
        </w:rPr>
        <w:t xml:space="preserve"> </w:t>
      </w:r>
      <w:r>
        <w:rPr>
          <w:spacing w:val="-2"/>
          <w:sz w:val="18"/>
        </w:rPr>
        <w:t>in</w:t>
      </w:r>
      <w:r>
        <w:rPr>
          <w:spacing w:val="-1"/>
          <w:sz w:val="18"/>
        </w:rPr>
        <w:t xml:space="preserve"> </w:t>
      </w:r>
      <w:r>
        <w:rPr>
          <w:spacing w:val="-2"/>
          <w:sz w:val="18"/>
        </w:rPr>
        <w:t>excess</w:t>
      </w:r>
      <w:r>
        <w:rPr>
          <w:spacing w:val="-7"/>
          <w:sz w:val="18"/>
        </w:rPr>
        <w:t xml:space="preserve"> </w:t>
      </w:r>
      <w:r>
        <w:rPr>
          <w:spacing w:val="-2"/>
          <w:sz w:val="18"/>
        </w:rPr>
        <w:t>of</w:t>
      </w:r>
      <w:r>
        <w:rPr>
          <w:spacing w:val="-47"/>
          <w:sz w:val="18"/>
        </w:rPr>
        <w:t xml:space="preserve"> </w:t>
      </w:r>
      <w:r>
        <w:rPr>
          <w:sz w:val="18"/>
        </w:rPr>
        <w:t>the</w:t>
      </w:r>
      <w:r>
        <w:rPr>
          <w:spacing w:val="1"/>
          <w:sz w:val="18"/>
        </w:rPr>
        <w:t xml:space="preserve"> </w:t>
      </w:r>
      <w:r>
        <w:rPr>
          <w:sz w:val="18"/>
        </w:rPr>
        <w:t>limits</w:t>
      </w:r>
      <w:r>
        <w:rPr>
          <w:spacing w:val="-12"/>
          <w:sz w:val="18"/>
        </w:rPr>
        <w:t xml:space="preserve"> </w:t>
      </w:r>
      <w:r>
        <w:rPr>
          <w:sz w:val="18"/>
        </w:rPr>
        <w:t>as</w:t>
      </w:r>
      <w:r>
        <w:rPr>
          <w:spacing w:val="1"/>
          <w:sz w:val="18"/>
        </w:rPr>
        <w:t xml:space="preserve"> </w:t>
      </w:r>
      <w:r>
        <w:rPr>
          <w:sz w:val="18"/>
        </w:rPr>
        <w:t>detailed</w:t>
      </w:r>
      <w:r>
        <w:rPr>
          <w:spacing w:val="-13"/>
          <w:sz w:val="18"/>
        </w:rPr>
        <w:t xml:space="preserve"> </w:t>
      </w:r>
      <w:r>
        <w:rPr>
          <w:sz w:val="18"/>
        </w:rPr>
        <w:t>in</w:t>
      </w:r>
      <w:r>
        <w:rPr>
          <w:spacing w:val="-9"/>
          <w:sz w:val="18"/>
        </w:rPr>
        <w:t xml:space="preserve"> </w:t>
      </w:r>
      <w:r>
        <w:rPr>
          <w:sz w:val="18"/>
        </w:rPr>
        <w:t>47</w:t>
      </w:r>
      <w:r>
        <w:rPr>
          <w:spacing w:val="-7"/>
          <w:sz w:val="18"/>
        </w:rPr>
        <w:t xml:space="preserve"> </w:t>
      </w:r>
      <w:r>
        <w:rPr>
          <w:sz w:val="18"/>
        </w:rPr>
        <w:t>CFR</w:t>
      </w:r>
      <w:r>
        <w:rPr>
          <w:spacing w:val="-17"/>
          <w:sz w:val="18"/>
        </w:rPr>
        <w:t xml:space="preserve"> </w:t>
      </w:r>
      <w:r>
        <w:rPr>
          <w:sz w:val="18"/>
        </w:rPr>
        <w:t>§</w:t>
      </w:r>
      <w:r>
        <w:rPr>
          <w:spacing w:val="1"/>
          <w:sz w:val="18"/>
        </w:rPr>
        <w:t xml:space="preserve"> </w:t>
      </w:r>
      <w:r>
        <w:rPr>
          <w:sz w:val="18"/>
        </w:rPr>
        <w:t>1.1310</w:t>
      </w:r>
    </w:p>
    <w:p w:rsidR="00D66F0D" w:rsidP="00D66F0D" w14:paraId="2F72CF66" w14:textId="77777777">
      <w:pPr>
        <w:pStyle w:val="BodyText"/>
        <w:spacing w:before="11"/>
        <w:rPr>
          <w:sz w:val="17"/>
        </w:rPr>
      </w:pPr>
    </w:p>
    <w:p w:rsidR="00D66F0D" w:rsidP="00D66F0D" w14:paraId="628B5AEA" w14:textId="77777777">
      <w:pPr>
        <w:pStyle w:val="BodyText"/>
        <w:ind w:left="336" w:right="351"/>
        <w:jc w:val="both"/>
      </w:pPr>
      <w:r>
        <w:rPr>
          <w:u w:val="single"/>
        </w:rPr>
        <w:t>Item 27a</w:t>
      </w:r>
      <w:r>
        <w:t xml:space="preserve"> Applicants filing for a new or modified fixed station located in one of the Quiet Zone areas listed below must notify the proper</w:t>
      </w:r>
      <w:r>
        <w:rPr>
          <w:spacing w:val="1"/>
        </w:rPr>
        <w:t xml:space="preserve"> </w:t>
      </w:r>
      <w:r>
        <w:t>authority</w:t>
      </w:r>
      <w:r>
        <w:rPr>
          <w:spacing w:val="-14"/>
        </w:rPr>
        <w:t xml:space="preserve"> </w:t>
      </w:r>
      <w:r>
        <w:t>and</w:t>
      </w:r>
      <w:r>
        <w:rPr>
          <w:spacing w:val="-9"/>
        </w:rPr>
        <w:t xml:space="preserve"> </w:t>
      </w:r>
      <w:r>
        <w:t>indicate</w:t>
      </w:r>
      <w:r>
        <w:rPr>
          <w:spacing w:val="-13"/>
        </w:rPr>
        <w:t xml:space="preserve"> </w:t>
      </w:r>
      <w:r>
        <w:t>the</w:t>
      </w:r>
      <w:r>
        <w:rPr>
          <w:spacing w:val="-8"/>
        </w:rPr>
        <w:t xml:space="preserve"> </w:t>
      </w:r>
      <w:r>
        <w:t>date</w:t>
      </w:r>
      <w:r>
        <w:rPr>
          <w:spacing w:val="-12"/>
        </w:rPr>
        <w:t xml:space="preserve"> </w:t>
      </w:r>
      <w:r>
        <w:t>such</w:t>
      </w:r>
      <w:r>
        <w:rPr>
          <w:spacing w:val="-5"/>
        </w:rPr>
        <w:t xml:space="preserve"> </w:t>
      </w:r>
      <w:r>
        <w:t>notification</w:t>
      </w:r>
      <w:r>
        <w:rPr>
          <w:spacing w:val="-9"/>
        </w:rPr>
        <w:t xml:space="preserve"> </w:t>
      </w:r>
      <w:r>
        <w:t>was</w:t>
      </w:r>
      <w:r>
        <w:rPr>
          <w:spacing w:val="-8"/>
        </w:rPr>
        <w:t xml:space="preserve"> </w:t>
      </w:r>
      <w:r>
        <w:t>sent</w:t>
      </w:r>
      <w:r>
        <w:rPr>
          <w:spacing w:val="-8"/>
        </w:rPr>
        <w:t xml:space="preserve"> </w:t>
      </w:r>
      <w:r>
        <w:t>in</w:t>
      </w:r>
      <w:r>
        <w:rPr>
          <w:spacing w:val="-8"/>
        </w:rPr>
        <w:t xml:space="preserve"> </w:t>
      </w:r>
      <w:r>
        <w:t>Item</w:t>
      </w:r>
      <w:r>
        <w:rPr>
          <w:spacing w:val="-9"/>
        </w:rPr>
        <w:t xml:space="preserve"> </w:t>
      </w:r>
      <w:r>
        <w:t>27a.</w:t>
      </w:r>
    </w:p>
    <w:p w:rsidR="00D66F0D" w:rsidP="00D66F0D" w14:paraId="172B9B34" w14:textId="77777777">
      <w:pPr>
        <w:pStyle w:val="BodyText"/>
        <w:spacing w:before="1"/>
        <w:ind w:left="336" w:right="345"/>
        <w:jc w:val="both"/>
      </w:pPr>
      <w:r>
        <w:t>Applicants proposing to modify other technical parameters (including, but not limited to frequency, power, antenna height, etc.) of their</w:t>
      </w:r>
      <w:r>
        <w:rPr>
          <w:spacing w:val="1"/>
        </w:rPr>
        <w:t xml:space="preserve"> </w:t>
      </w:r>
      <w:r>
        <w:t>system operations, where the station is currently authorized to operate within the quiet zone area, must also notify the proper authority and</w:t>
      </w:r>
      <w:r>
        <w:rPr>
          <w:spacing w:val="1"/>
        </w:rPr>
        <w:t xml:space="preserve"> </w:t>
      </w:r>
      <w:r>
        <w:t>indicate</w:t>
      </w:r>
      <w:r>
        <w:rPr>
          <w:spacing w:val="-11"/>
        </w:rPr>
        <w:t xml:space="preserve"> </w:t>
      </w:r>
      <w:r>
        <w:t>the</w:t>
      </w:r>
      <w:r>
        <w:rPr>
          <w:spacing w:val="-8"/>
        </w:rPr>
        <w:t xml:space="preserve"> </w:t>
      </w:r>
      <w:r>
        <w:t>date</w:t>
      </w:r>
      <w:r>
        <w:rPr>
          <w:spacing w:val="-8"/>
        </w:rPr>
        <w:t xml:space="preserve"> </w:t>
      </w:r>
      <w:r>
        <w:t>such</w:t>
      </w:r>
      <w:r>
        <w:rPr>
          <w:spacing w:val="-8"/>
        </w:rPr>
        <w:t xml:space="preserve"> </w:t>
      </w:r>
      <w:r>
        <w:t>notification</w:t>
      </w:r>
      <w:r>
        <w:rPr>
          <w:spacing w:val="-9"/>
        </w:rPr>
        <w:t xml:space="preserve"> </w:t>
      </w:r>
      <w:r>
        <w:t>was</w:t>
      </w:r>
      <w:r>
        <w:rPr>
          <w:spacing w:val="-11"/>
        </w:rPr>
        <w:t xml:space="preserve"> </w:t>
      </w:r>
      <w:r>
        <w:t>sent</w:t>
      </w:r>
      <w:r>
        <w:rPr>
          <w:spacing w:val="-7"/>
        </w:rPr>
        <w:t xml:space="preserve"> </w:t>
      </w:r>
      <w:r>
        <w:t>in</w:t>
      </w:r>
      <w:r>
        <w:rPr>
          <w:spacing w:val="-8"/>
        </w:rPr>
        <w:t xml:space="preserve"> </w:t>
      </w:r>
      <w:r>
        <w:t>Item</w:t>
      </w:r>
      <w:r>
        <w:rPr>
          <w:spacing w:val="-2"/>
        </w:rPr>
        <w:t xml:space="preserve"> </w:t>
      </w:r>
      <w:r>
        <w:t>27a.</w:t>
      </w:r>
    </w:p>
    <w:p w:rsidR="00D66F0D" w:rsidP="00D66F0D" w14:paraId="7EEDC558" w14:textId="77777777">
      <w:pPr>
        <w:pStyle w:val="BodyText"/>
        <w:spacing w:line="196" w:lineRule="exact"/>
        <w:ind w:left="336"/>
        <w:jc w:val="both"/>
      </w:pPr>
      <w:r>
        <w:rPr>
          <w:i/>
          <w:spacing w:val="-1"/>
        </w:rPr>
        <w:t>See</w:t>
      </w:r>
      <w:r>
        <w:rPr>
          <w:i/>
          <w:spacing w:val="-3"/>
        </w:rPr>
        <w:t xml:space="preserve"> </w:t>
      </w:r>
      <w:r>
        <w:rPr>
          <w:spacing w:val="-1"/>
        </w:rPr>
        <w:t>Part</w:t>
      </w:r>
      <w:r>
        <w:rPr>
          <w:spacing w:val="-11"/>
        </w:rPr>
        <w:t xml:space="preserve"> </w:t>
      </w:r>
      <w:r>
        <w:rPr>
          <w:spacing w:val="-1"/>
        </w:rPr>
        <w:t>1,</w:t>
      </w:r>
      <w:r>
        <w:rPr>
          <w:spacing w:val="-9"/>
        </w:rPr>
        <w:t xml:space="preserve"> </w:t>
      </w:r>
      <w:r>
        <w:rPr>
          <w:spacing w:val="-1"/>
        </w:rPr>
        <w:t>Subpart</w:t>
      </w:r>
      <w:r>
        <w:rPr>
          <w:spacing w:val="-11"/>
        </w:rPr>
        <w:t xml:space="preserve"> </w:t>
      </w:r>
      <w:r>
        <w:rPr>
          <w:spacing w:val="-1"/>
        </w:rPr>
        <w:t>F</w:t>
      </w:r>
      <w:r>
        <w:rPr>
          <w:spacing w:val="-5"/>
        </w:rPr>
        <w:t xml:space="preserve"> </w:t>
      </w:r>
      <w:r>
        <w:rPr>
          <w:spacing w:val="-1"/>
        </w:rPr>
        <w:t>of</w:t>
      </w:r>
      <w:r>
        <w:rPr>
          <w:spacing w:val="-11"/>
        </w:rPr>
        <w:t xml:space="preserve"> </w:t>
      </w:r>
      <w:r>
        <w:rPr>
          <w:spacing w:val="-1"/>
        </w:rPr>
        <w:t>the</w:t>
      </w:r>
      <w:r>
        <w:rPr>
          <w:spacing w:val="-9"/>
        </w:rPr>
        <w:t xml:space="preserve"> </w:t>
      </w:r>
      <w:r>
        <w:rPr>
          <w:spacing w:val="-1"/>
        </w:rPr>
        <w:t>FCC</w:t>
      </w:r>
      <w:r>
        <w:rPr>
          <w:spacing w:val="-5"/>
        </w:rPr>
        <w:t xml:space="preserve"> </w:t>
      </w:r>
      <w:r>
        <w:rPr>
          <w:spacing w:val="-1"/>
        </w:rPr>
        <w:t>Rules</w:t>
      </w:r>
      <w:r>
        <w:rPr>
          <w:spacing w:val="-9"/>
        </w:rPr>
        <w:t xml:space="preserve"> </w:t>
      </w:r>
      <w:r>
        <w:rPr>
          <w:spacing w:val="-1"/>
        </w:rPr>
        <w:t>(47</w:t>
      </w:r>
      <w:r>
        <w:rPr>
          <w:spacing w:val="-9"/>
        </w:rPr>
        <w:t xml:space="preserve"> </w:t>
      </w:r>
      <w:r>
        <w:rPr>
          <w:spacing w:val="-1"/>
        </w:rPr>
        <w:t>CFR</w:t>
      </w:r>
      <w:r>
        <w:rPr>
          <w:spacing w:val="-9"/>
        </w:rPr>
        <w:t xml:space="preserve"> </w:t>
      </w:r>
      <w:r>
        <w:rPr>
          <w:spacing w:val="-1"/>
        </w:rPr>
        <w:t>§</w:t>
      </w:r>
      <w:r>
        <w:rPr>
          <w:spacing w:val="-9"/>
        </w:rPr>
        <w:t xml:space="preserve"> </w:t>
      </w:r>
      <w:r>
        <w:t>1.924)</w:t>
      </w:r>
    </w:p>
    <w:p w:rsidR="00D66F0D" w:rsidP="00D66F0D" w14:paraId="02B8CEAA" w14:textId="77777777">
      <w:pPr>
        <w:pStyle w:val="BodyText"/>
        <w:spacing w:before="11"/>
      </w:pPr>
    </w:p>
    <w:p w:rsidR="00D66F0D" w:rsidP="00D66F0D" w14:paraId="06DCEF75" w14:textId="77777777">
      <w:pPr>
        <w:pStyle w:val="BodyText"/>
        <w:ind w:left="336" w:right="343"/>
        <w:jc w:val="both"/>
      </w:pPr>
      <w:r>
        <w:rPr>
          <w:u w:val="single"/>
        </w:rPr>
        <w:t>Item 27b</w:t>
      </w:r>
      <w:r>
        <w:t xml:space="preserve"> If the Applicant has obtained prior written consent from the Quiet Zone entity for the technical parameters specified in the</w:t>
      </w:r>
      <w:r>
        <w:rPr>
          <w:spacing w:val="1"/>
        </w:rPr>
        <w:t xml:space="preserve"> </w:t>
      </w:r>
      <w:r>
        <w:t>application, enter “Y” and include a copy of the consent as</w:t>
      </w:r>
      <w:r>
        <w:rPr>
          <w:spacing w:val="1"/>
        </w:rPr>
        <w:t xml:space="preserve"> </w:t>
      </w:r>
      <w:r>
        <w:t>a</w:t>
      </w:r>
      <w:r>
        <w:rPr>
          <w:spacing w:val="1"/>
        </w:rPr>
        <w:t xml:space="preserve"> </w:t>
      </w:r>
      <w:r>
        <w:t>Quiet Zone</w:t>
      </w:r>
      <w:r>
        <w:rPr>
          <w:spacing w:val="1"/>
        </w:rPr>
        <w:t xml:space="preserve"> </w:t>
      </w:r>
      <w:r>
        <w:t>Consent attachment. If prior</w:t>
      </w:r>
      <w:r>
        <w:rPr>
          <w:spacing w:val="50"/>
        </w:rPr>
        <w:t xml:space="preserve"> </w:t>
      </w:r>
      <w:r>
        <w:t>written consent has not been</w:t>
      </w:r>
      <w:r>
        <w:rPr>
          <w:spacing w:val="1"/>
        </w:rPr>
        <w:t xml:space="preserve"> </w:t>
      </w:r>
      <w:r>
        <w:t>obtained,</w:t>
      </w:r>
      <w:r>
        <w:rPr>
          <w:spacing w:val="-21"/>
        </w:rPr>
        <w:t xml:space="preserve"> </w:t>
      </w:r>
      <w:r>
        <w:t>enter</w:t>
      </w:r>
      <w:r>
        <w:rPr>
          <w:spacing w:val="-6"/>
        </w:rPr>
        <w:t xml:space="preserve"> </w:t>
      </w:r>
      <w:r>
        <w:t>“N”.</w:t>
      </w:r>
    </w:p>
    <w:p w:rsidR="00D66F0D" w:rsidP="00D66F0D" w14:paraId="64DB089C" w14:textId="77777777">
      <w:pPr>
        <w:pStyle w:val="BodyText"/>
        <w:spacing w:before="9"/>
        <w:rPr>
          <w:sz w:val="17"/>
        </w:rPr>
      </w:pPr>
    </w:p>
    <w:p w:rsidR="00D66F0D" w:rsidP="00D66F0D" w14:paraId="41E646D8" w14:textId="77777777">
      <w:pPr>
        <w:pStyle w:val="BodyText"/>
        <w:ind w:left="336"/>
        <w:jc w:val="both"/>
      </w:pPr>
      <w:r>
        <w:rPr>
          <w:spacing w:val="-1"/>
        </w:rPr>
        <w:t>Quiet</w:t>
      </w:r>
      <w:r>
        <w:rPr>
          <w:spacing w:val="-7"/>
        </w:rPr>
        <w:t xml:space="preserve"> </w:t>
      </w:r>
      <w:r>
        <w:t>Zone</w:t>
      </w:r>
      <w:r>
        <w:rPr>
          <w:spacing w:val="-11"/>
        </w:rPr>
        <w:t xml:space="preserve"> </w:t>
      </w:r>
      <w:r>
        <w:t>areas:</w:t>
      </w:r>
    </w:p>
    <w:p w:rsidR="00D66F0D" w:rsidP="00D66F0D" w14:paraId="3A389287" w14:textId="77777777">
      <w:pPr>
        <w:pStyle w:val="ListParagraph"/>
        <w:numPr>
          <w:ilvl w:val="1"/>
          <w:numId w:val="17"/>
        </w:numPr>
        <w:tabs>
          <w:tab w:val="left" w:pos="1417"/>
        </w:tabs>
        <w:spacing w:before="7"/>
        <w:ind w:right="346" w:hanging="360"/>
        <w:jc w:val="both"/>
        <w:rPr>
          <w:sz w:val="18"/>
        </w:rPr>
      </w:pPr>
      <w:r>
        <w:rPr>
          <w:sz w:val="18"/>
        </w:rPr>
        <w:t>National Radio Astronomy Observatory, Green Bank, Pocohontas County, West Virginia. The quiet zone is located within</w:t>
      </w:r>
      <w:r>
        <w:rPr>
          <w:spacing w:val="1"/>
          <w:sz w:val="18"/>
        </w:rPr>
        <w:t xml:space="preserve"> </w:t>
      </w:r>
      <w:r>
        <w:rPr>
          <w:sz w:val="18"/>
        </w:rPr>
        <w:t>Virginia, West Virginia, and Garrett County, Maryland and bounded by N 39 degrees 15’ 0.4” on the north, W 78 degrees 29’</w:t>
      </w:r>
      <w:r>
        <w:rPr>
          <w:spacing w:val="1"/>
          <w:sz w:val="18"/>
        </w:rPr>
        <w:t xml:space="preserve"> </w:t>
      </w:r>
      <w:r>
        <w:rPr>
          <w:sz w:val="18"/>
        </w:rPr>
        <w:t>59.0” on the east, N 37 degrees 30’ 0.4” on</w:t>
      </w:r>
      <w:r>
        <w:rPr>
          <w:spacing w:val="50"/>
          <w:sz w:val="18"/>
        </w:rPr>
        <w:t xml:space="preserve"> </w:t>
      </w:r>
      <w:r>
        <w:rPr>
          <w:sz w:val="18"/>
        </w:rPr>
        <w:t>the south, and W 80 degrees 29’ 59.2” on the</w:t>
      </w:r>
      <w:r>
        <w:rPr>
          <w:spacing w:val="50"/>
          <w:sz w:val="18"/>
        </w:rPr>
        <w:t xml:space="preserve"> </w:t>
      </w:r>
      <w:r>
        <w:rPr>
          <w:sz w:val="18"/>
        </w:rPr>
        <w:t>west. Contact the</w:t>
      </w:r>
      <w:r>
        <w:rPr>
          <w:spacing w:val="50"/>
          <w:sz w:val="18"/>
        </w:rPr>
        <w:t xml:space="preserve"> </w:t>
      </w:r>
      <w:r>
        <w:rPr>
          <w:sz w:val="18"/>
        </w:rPr>
        <w:t>Director,</w:t>
      </w:r>
      <w:r>
        <w:rPr>
          <w:spacing w:val="1"/>
          <w:sz w:val="18"/>
        </w:rPr>
        <w:t xml:space="preserve"> </w:t>
      </w:r>
      <w:r>
        <w:rPr>
          <w:sz w:val="18"/>
        </w:rPr>
        <w:t>National</w:t>
      </w:r>
      <w:r>
        <w:rPr>
          <w:spacing w:val="-10"/>
          <w:sz w:val="18"/>
        </w:rPr>
        <w:t xml:space="preserve"> </w:t>
      </w:r>
      <w:r>
        <w:rPr>
          <w:sz w:val="18"/>
        </w:rPr>
        <w:t>Radio</w:t>
      </w:r>
      <w:r>
        <w:rPr>
          <w:spacing w:val="-8"/>
          <w:sz w:val="18"/>
        </w:rPr>
        <w:t xml:space="preserve"> </w:t>
      </w:r>
      <w:r>
        <w:rPr>
          <w:sz w:val="18"/>
        </w:rPr>
        <w:t>Astronomy</w:t>
      </w:r>
      <w:r>
        <w:rPr>
          <w:spacing w:val="-15"/>
          <w:sz w:val="18"/>
        </w:rPr>
        <w:t xml:space="preserve"> </w:t>
      </w:r>
      <w:r>
        <w:rPr>
          <w:sz w:val="18"/>
        </w:rPr>
        <w:t>Observatory,</w:t>
      </w:r>
      <w:r>
        <w:rPr>
          <w:spacing w:val="-15"/>
          <w:sz w:val="18"/>
        </w:rPr>
        <w:t xml:space="preserve"> </w:t>
      </w:r>
      <w:r>
        <w:rPr>
          <w:sz w:val="18"/>
        </w:rPr>
        <w:t>P.</w:t>
      </w:r>
      <w:r>
        <w:rPr>
          <w:spacing w:val="-3"/>
          <w:sz w:val="18"/>
        </w:rPr>
        <w:t xml:space="preserve"> </w:t>
      </w:r>
      <w:r>
        <w:rPr>
          <w:sz w:val="18"/>
        </w:rPr>
        <w:t>O.</w:t>
      </w:r>
      <w:r>
        <w:rPr>
          <w:spacing w:val="-8"/>
          <w:sz w:val="18"/>
        </w:rPr>
        <w:t xml:space="preserve"> </w:t>
      </w:r>
      <w:r>
        <w:rPr>
          <w:sz w:val="18"/>
        </w:rPr>
        <w:t>Box</w:t>
      </w:r>
      <w:r>
        <w:rPr>
          <w:spacing w:val="-15"/>
          <w:sz w:val="18"/>
        </w:rPr>
        <w:t xml:space="preserve"> </w:t>
      </w:r>
      <w:r>
        <w:rPr>
          <w:sz w:val="18"/>
        </w:rPr>
        <w:t>2,</w:t>
      </w:r>
      <w:r>
        <w:rPr>
          <w:spacing w:val="-2"/>
          <w:sz w:val="18"/>
        </w:rPr>
        <w:t xml:space="preserve"> </w:t>
      </w:r>
      <w:r>
        <w:rPr>
          <w:sz w:val="18"/>
        </w:rPr>
        <w:t>Green</w:t>
      </w:r>
      <w:r>
        <w:rPr>
          <w:spacing w:val="-12"/>
          <w:sz w:val="18"/>
        </w:rPr>
        <w:t xml:space="preserve"> </w:t>
      </w:r>
      <w:r>
        <w:rPr>
          <w:sz w:val="18"/>
        </w:rPr>
        <w:t>Bank,</w:t>
      </w:r>
      <w:r>
        <w:rPr>
          <w:spacing w:val="-19"/>
          <w:sz w:val="18"/>
        </w:rPr>
        <w:t xml:space="preserve"> </w:t>
      </w:r>
      <w:r>
        <w:rPr>
          <w:sz w:val="18"/>
        </w:rPr>
        <w:t>WV</w:t>
      </w:r>
      <w:r>
        <w:rPr>
          <w:spacing w:val="-4"/>
          <w:sz w:val="18"/>
        </w:rPr>
        <w:t xml:space="preserve"> </w:t>
      </w:r>
      <w:r>
        <w:rPr>
          <w:sz w:val="18"/>
        </w:rPr>
        <w:t>24944.</w:t>
      </w:r>
    </w:p>
    <w:p w:rsidR="00D66F0D" w:rsidP="00D66F0D" w14:paraId="275A1884" w14:textId="77777777">
      <w:pPr>
        <w:jc w:val="both"/>
        <w:rPr>
          <w:sz w:val="18"/>
        </w:rPr>
        <w:sectPr w:rsidSect="00E01665">
          <w:footerReference w:type="default" r:id="rId111"/>
          <w:pgSz w:w="12240" w:h="15840"/>
          <w:pgMar w:top="1120" w:right="200" w:bottom="900" w:left="240" w:header="0" w:footer="717" w:gutter="0"/>
          <w:cols w:space="720"/>
        </w:sectPr>
      </w:pPr>
    </w:p>
    <w:p w:rsidR="00D66F0D" w:rsidP="00D66F0D" w14:paraId="466B40C4" w14:textId="3F1582ED">
      <w:pPr>
        <w:pStyle w:val="ListParagraph"/>
        <w:numPr>
          <w:ilvl w:val="1"/>
          <w:numId w:val="17"/>
        </w:numPr>
        <w:tabs>
          <w:tab w:val="left" w:pos="1373"/>
        </w:tabs>
        <w:spacing w:before="75"/>
        <w:ind w:right="342" w:hanging="360"/>
        <w:jc w:val="both"/>
        <w:rPr>
          <w:sz w:val="18"/>
        </w:rPr>
      </w:pPr>
      <w:r>
        <w:rPr>
          <w:spacing w:val="-1"/>
          <w:sz w:val="18"/>
        </w:rPr>
        <w:t xml:space="preserve">Arecibo Observatory, Puerto Rico. The quiet zone consists of the Puerto Rico, </w:t>
      </w:r>
      <w:r>
        <w:rPr>
          <w:spacing w:val="-1"/>
          <w:sz w:val="18"/>
        </w:rPr>
        <w:t>Desecheo</w:t>
      </w:r>
      <w:r>
        <w:rPr>
          <w:spacing w:val="-1"/>
          <w:sz w:val="18"/>
        </w:rPr>
        <w:t xml:space="preserve">, Mona, </w:t>
      </w:r>
      <w:r>
        <w:rPr>
          <w:sz w:val="18"/>
        </w:rPr>
        <w:t>Vieques, and Culebra islands.</w:t>
      </w:r>
      <w:r>
        <w:rPr>
          <w:spacing w:val="1"/>
          <w:sz w:val="18"/>
        </w:rPr>
        <w:t xml:space="preserve"> </w:t>
      </w:r>
      <w:r>
        <w:rPr>
          <w:sz w:val="18"/>
        </w:rPr>
        <w:t>Contact the</w:t>
      </w:r>
      <w:r>
        <w:rPr>
          <w:spacing w:val="1"/>
          <w:sz w:val="18"/>
        </w:rPr>
        <w:t xml:space="preserve"> </w:t>
      </w:r>
      <w:r>
        <w:rPr>
          <w:sz w:val="18"/>
        </w:rPr>
        <w:t>Interference Office, Arecibo Observatory, Post</w:t>
      </w:r>
      <w:r>
        <w:rPr>
          <w:spacing w:val="50"/>
          <w:sz w:val="18"/>
        </w:rPr>
        <w:t xml:space="preserve"> </w:t>
      </w:r>
      <w:r>
        <w:rPr>
          <w:sz w:val="18"/>
        </w:rPr>
        <w:t>Office</w:t>
      </w:r>
      <w:r>
        <w:rPr>
          <w:spacing w:val="50"/>
          <w:sz w:val="18"/>
        </w:rPr>
        <w:t xml:space="preserve"> </w:t>
      </w:r>
      <w:r>
        <w:rPr>
          <w:sz w:val="18"/>
        </w:rPr>
        <w:t>Box</w:t>
      </w:r>
      <w:r>
        <w:rPr>
          <w:spacing w:val="50"/>
          <w:sz w:val="18"/>
        </w:rPr>
        <w:t xml:space="preserve"> </w:t>
      </w:r>
      <w:r>
        <w:rPr>
          <w:sz w:val="18"/>
        </w:rPr>
        <w:t>53995, Arecibo, Puerto Rico 00612, or</w:t>
      </w:r>
      <w:r>
        <w:rPr>
          <w:spacing w:val="50"/>
          <w:sz w:val="18"/>
        </w:rPr>
        <w:t xml:space="preserve"> </w:t>
      </w:r>
      <w:r>
        <w:rPr>
          <w:sz w:val="18"/>
        </w:rPr>
        <w:t>electronically</w:t>
      </w:r>
      <w:r>
        <w:rPr>
          <w:spacing w:val="1"/>
          <w:sz w:val="18"/>
        </w:rPr>
        <w:t xml:space="preserve"> </w:t>
      </w:r>
      <w:r>
        <w:rPr>
          <w:sz w:val="18"/>
        </w:rPr>
        <w:t>at</w:t>
      </w:r>
      <w:r>
        <w:rPr>
          <w:color w:val="0000FF"/>
          <w:spacing w:val="-7"/>
          <w:sz w:val="18"/>
        </w:rPr>
        <w:t xml:space="preserve"> </w:t>
      </w:r>
      <w:hyperlink r:id="rId112">
        <w:r>
          <w:rPr>
            <w:color w:val="0000FF"/>
            <w:sz w:val="18"/>
            <w:u w:val="single" w:color="0000FF"/>
          </w:rPr>
          <w:t>prcz@naic.edu</w:t>
        </w:r>
      </w:hyperlink>
    </w:p>
    <w:p w:rsidR="00D66F0D" w:rsidP="00D66F0D" w14:paraId="1BA07D9E" w14:textId="77777777">
      <w:pPr>
        <w:pStyle w:val="BodyText"/>
        <w:spacing w:before="9"/>
        <w:rPr>
          <w:sz w:val="9"/>
        </w:rPr>
      </w:pPr>
    </w:p>
    <w:p w:rsidR="00D66F0D" w:rsidP="00D66F0D" w14:paraId="76FFC4C7" w14:textId="77777777">
      <w:pPr>
        <w:pStyle w:val="BodyText"/>
        <w:spacing w:before="94"/>
        <w:ind w:left="336"/>
      </w:pPr>
      <w:r>
        <w:rPr>
          <w:spacing w:val="-3"/>
          <w:u w:val="single"/>
        </w:rPr>
        <w:t>Item 28</w:t>
      </w:r>
      <w:r>
        <w:rPr>
          <w:spacing w:val="-9"/>
        </w:rPr>
        <w:t xml:space="preserve"> </w:t>
      </w:r>
      <w:r>
        <w:rPr>
          <w:spacing w:val="-3"/>
        </w:rPr>
        <w:t>For</w:t>
      </w:r>
      <w:r>
        <w:rPr>
          <w:spacing w:val="1"/>
        </w:rPr>
        <w:t xml:space="preserve"> </w:t>
      </w:r>
      <w:r>
        <w:rPr>
          <w:spacing w:val="-3"/>
        </w:rPr>
        <w:t>ED</w:t>
      </w:r>
      <w:r>
        <w:rPr>
          <w:spacing w:val="-13"/>
        </w:rPr>
        <w:t xml:space="preserve"> </w:t>
      </w:r>
      <w:r>
        <w:rPr>
          <w:spacing w:val="-3"/>
        </w:rPr>
        <w:t>and</w:t>
      </w:r>
      <w:r>
        <w:rPr>
          <w:spacing w:val="-1"/>
        </w:rPr>
        <w:t xml:space="preserve"> </w:t>
      </w:r>
      <w:r>
        <w:rPr>
          <w:spacing w:val="-3"/>
        </w:rPr>
        <w:t>BR</w:t>
      </w:r>
      <w:r>
        <w:rPr>
          <w:spacing w:val="-6"/>
        </w:rPr>
        <w:t xml:space="preserve"> </w:t>
      </w:r>
      <w:r>
        <w:rPr>
          <w:spacing w:val="-3"/>
        </w:rPr>
        <w:t>radio</w:t>
      </w:r>
      <w:r>
        <w:rPr>
          <w:spacing w:val="-14"/>
        </w:rPr>
        <w:t xml:space="preserve"> </w:t>
      </w:r>
      <w:r>
        <w:rPr>
          <w:spacing w:val="-3"/>
        </w:rPr>
        <w:t>services,</w:t>
      </w:r>
      <w:r>
        <w:rPr>
          <w:spacing w:val="-14"/>
        </w:rPr>
        <w:t xml:space="preserve"> </w:t>
      </w:r>
      <w:r>
        <w:rPr>
          <w:spacing w:val="-3"/>
        </w:rPr>
        <w:t>enter</w:t>
      </w:r>
      <w:r>
        <w:rPr>
          <w:spacing w:val="-10"/>
        </w:rPr>
        <w:t xml:space="preserve"> </w:t>
      </w:r>
      <w:r>
        <w:rPr>
          <w:spacing w:val="-2"/>
        </w:rPr>
        <w:t>‘Y’</w:t>
      </w:r>
      <w:r>
        <w:rPr>
          <w:spacing w:val="-4"/>
        </w:rPr>
        <w:t xml:space="preserve"> </w:t>
      </w:r>
      <w:r>
        <w:rPr>
          <w:spacing w:val="-2"/>
        </w:rPr>
        <w:t>if</w:t>
      </w:r>
      <w:r>
        <w:rPr>
          <w:spacing w:val="-3"/>
        </w:rPr>
        <w:t xml:space="preserve"> </w:t>
      </w:r>
      <w:r>
        <w:rPr>
          <w:spacing w:val="-2"/>
        </w:rPr>
        <w:t>you</w:t>
      </w:r>
      <w:r>
        <w:rPr>
          <w:spacing w:val="-8"/>
        </w:rPr>
        <w:t xml:space="preserve"> </w:t>
      </w:r>
      <w:r>
        <w:rPr>
          <w:spacing w:val="-2"/>
        </w:rPr>
        <w:t>propose</w:t>
      </w:r>
      <w:r>
        <w:rPr>
          <w:spacing w:val="-8"/>
        </w:rPr>
        <w:t xml:space="preserve"> </w:t>
      </w:r>
      <w:r>
        <w:rPr>
          <w:spacing w:val="-2"/>
        </w:rPr>
        <w:t>to</w:t>
      </w:r>
      <w:r>
        <w:rPr>
          <w:spacing w:val="-3"/>
        </w:rPr>
        <w:t xml:space="preserve"> </w:t>
      </w:r>
      <w:r>
        <w:rPr>
          <w:spacing w:val="-2"/>
        </w:rPr>
        <w:t>operate</w:t>
      </w:r>
      <w:r>
        <w:rPr>
          <w:spacing w:val="-7"/>
        </w:rPr>
        <w:t xml:space="preserve"> </w:t>
      </w:r>
      <w:r>
        <w:rPr>
          <w:spacing w:val="-2"/>
        </w:rPr>
        <w:t>in</w:t>
      </w:r>
      <w:r>
        <w:rPr>
          <w:spacing w:val="-1"/>
        </w:rPr>
        <w:t xml:space="preserve"> </w:t>
      </w:r>
      <w:r>
        <w:rPr>
          <w:spacing w:val="-2"/>
        </w:rPr>
        <w:t>a</w:t>
      </w:r>
      <w:r>
        <w:rPr>
          <w:spacing w:val="-3"/>
        </w:rPr>
        <w:t xml:space="preserve"> </w:t>
      </w:r>
      <w:r>
        <w:rPr>
          <w:spacing w:val="-2"/>
        </w:rPr>
        <w:t>Mexican</w:t>
      </w:r>
      <w:r>
        <w:rPr>
          <w:spacing w:val="-8"/>
        </w:rPr>
        <w:t xml:space="preserve"> </w:t>
      </w:r>
      <w:r>
        <w:rPr>
          <w:spacing w:val="-2"/>
        </w:rPr>
        <w:t>border</w:t>
      </w:r>
      <w:r>
        <w:rPr>
          <w:spacing w:val="-15"/>
        </w:rPr>
        <w:t xml:space="preserve"> </w:t>
      </w:r>
      <w:r>
        <w:rPr>
          <w:spacing w:val="-2"/>
        </w:rPr>
        <w:t>area.</w:t>
      </w:r>
      <w:r>
        <w:t xml:space="preserve"> </w:t>
      </w:r>
      <w:r>
        <w:rPr>
          <w:spacing w:val="-2"/>
        </w:rPr>
        <w:t>Otherwise,</w:t>
      </w:r>
      <w:r>
        <w:rPr>
          <w:spacing w:val="-14"/>
        </w:rPr>
        <w:t xml:space="preserve"> </w:t>
      </w:r>
      <w:r>
        <w:rPr>
          <w:spacing w:val="-2"/>
        </w:rPr>
        <w:t>enter</w:t>
      </w:r>
      <w:r>
        <w:rPr>
          <w:spacing w:val="-3"/>
        </w:rPr>
        <w:t xml:space="preserve"> </w:t>
      </w:r>
      <w:r>
        <w:rPr>
          <w:spacing w:val="-2"/>
        </w:rPr>
        <w:t>‘N’.</w:t>
      </w:r>
    </w:p>
    <w:p w:rsidR="00D66F0D" w:rsidP="00D66F0D" w14:paraId="4D2CF0D7" w14:textId="77777777">
      <w:pPr>
        <w:pStyle w:val="BodyText"/>
        <w:rPr>
          <w:sz w:val="20"/>
        </w:rPr>
      </w:pPr>
    </w:p>
    <w:p w:rsidR="00D66F0D" w:rsidP="00D66F0D" w14:paraId="50204D55" w14:textId="77777777">
      <w:pPr>
        <w:pStyle w:val="BodyText"/>
        <w:rPr>
          <w:sz w:val="20"/>
        </w:rPr>
      </w:pPr>
    </w:p>
    <w:p w:rsidR="00D66F0D" w:rsidP="00D66F0D" w14:paraId="02439EEF" w14:textId="77777777">
      <w:pPr>
        <w:pStyle w:val="BodyText"/>
        <w:rPr>
          <w:sz w:val="20"/>
        </w:rPr>
      </w:pPr>
    </w:p>
    <w:p w:rsidR="00D66F0D" w:rsidP="00D66F0D" w14:paraId="7734DD42" w14:textId="77777777">
      <w:pPr>
        <w:pStyle w:val="BodyText"/>
        <w:spacing w:before="4"/>
        <w:rPr>
          <w:sz w:val="21"/>
        </w:rPr>
      </w:pPr>
    </w:p>
    <w:p w:rsidR="00D66F0D" w:rsidP="00D66F0D" w14:paraId="42193426" w14:textId="77777777">
      <w:pPr>
        <w:spacing w:before="94"/>
        <w:ind w:left="386" w:right="9330" w:hanging="51"/>
        <w:rPr>
          <w:b/>
          <w:sz w:val="18"/>
        </w:rPr>
      </w:pPr>
      <w:r>
        <w:rPr>
          <w:noProof/>
        </w:rPr>
        <w:drawing>
          <wp:anchor distT="0" distB="0" distL="0" distR="0" simplePos="0" relativeHeight="251658240" behindDoc="0" locked="0" layoutInCell="1" allowOverlap="1">
            <wp:simplePos x="0" y="0"/>
            <wp:positionH relativeFrom="page">
              <wp:posOffset>2238678</wp:posOffset>
            </wp:positionH>
            <wp:positionV relativeFrom="paragraph">
              <wp:posOffset>358721</wp:posOffset>
            </wp:positionV>
            <wp:extent cx="3451790" cy="592645"/>
            <wp:effectExtent l="0" t="0" r="0" b="0"/>
            <wp:wrapTopAndBottom/>
            <wp:docPr id="19" name="image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5.png"/>
                    <pic:cNvPicPr/>
                  </pic:nvPicPr>
                  <pic:blipFill>
                    <a:blip xmlns:r="http://schemas.openxmlformats.org/officeDocument/2006/relationships" r:embed="rId113" cstate="print"/>
                    <a:stretch>
                      <a:fillRect/>
                    </a:stretch>
                  </pic:blipFill>
                  <pic:spPr>
                    <a:xfrm>
                      <a:off x="0" y="0"/>
                      <a:ext cx="3451790" cy="592645"/>
                    </a:xfrm>
                    <a:prstGeom prst="rect">
                      <a:avLst/>
                    </a:prstGeom>
                  </pic:spPr>
                </pic:pic>
              </a:graphicData>
            </a:graphic>
          </wp:anchor>
        </w:drawing>
      </w:r>
      <w:r>
        <w:rPr>
          <w:b/>
          <w:spacing w:val="-3"/>
          <w:sz w:val="18"/>
        </w:rPr>
        <w:t xml:space="preserve">Antenna </w:t>
      </w:r>
      <w:r>
        <w:rPr>
          <w:b/>
          <w:spacing w:val="-2"/>
          <w:sz w:val="18"/>
        </w:rPr>
        <w:t>Structure Figure</w:t>
      </w:r>
      <w:r>
        <w:rPr>
          <w:b/>
          <w:spacing w:val="-48"/>
          <w:sz w:val="18"/>
        </w:rPr>
        <w:t xml:space="preserve"> </w:t>
      </w:r>
      <w:r>
        <w:rPr>
          <w:b/>
          <w:sz w:val="18"/>
        </w:rPr>
        <w:t>Examples</w:t>
      </w:r>
    </w:p>
    <w:p w:rsidR="00D66F0D" w:rsidP="00D66F0D" w14:paraId="5BF27A6F" w14:textId="77777777">
      <w:pPr>
        <w:rPr>
          <w:sz w:val="18"/>
        </w:rPr>
        <w:sectPr w:rsidSect="00E01665">
          <w:pgSz w:w="12240" w:h="15840"/>
          <w:pgMar w:top="920" w:right="200" w:bottom="900" w:left="240" w:header="0" w:footer="717" w:gutter="0"/>
          <w:cols w:space="720"/>
        </w:sectPr>
      </w:pPr>
    </w:p>
    <w:tbl>
      <w:tblPr>
        <w:tblW w:w="0" w:type="auto"/>
        <w:tblInd w:w="437" w:type="dxa"/>
        <w:tblLayout w:type="fixed"/>
        <w:tblCellMar>
          <w:left w:w="0" w:type="dxa"/>
          <w:right w:w="0" w:type="dxa"/>
        </w:tblCellMar>
        <w:tblLook w:val="01E0"/>
      </w:tblPr>
      <w:tblGrid>
        <w:gridCol w:w="1825"/>
        <w:gridCol w:w="6954"/>
        <w:gridCol w:w="2246"/>
      </w:tblGrid>
      <w:tr w14:paraId="35C60AE9" w14:textId="77777777" w:rsidTr="006A6C9D">
        <w:tblPrEx>
          <w:tblW w:w="0" w:type="auto"/>
          <w:tblInd w:w="437" w:type="dxa"/>
          <w:tblLayout w:type="fixed"/>
          <w:tblCellMar>
            <w:left w:w="0" w:type="dxa"/>
            <w:right w:w="0" w:type="dxa"/>
          </w:tblCellMar>
          <w:tblLook w:val="01E0"/>
        </w:tblPrEx>
        <w:trPr>
          <w:trHeight w:val="268"/>
        </w:trPr>
        <w:tc>
          <w:tcPr>
            <w:tcW w:w="1825" w:type="dxa"/>
          </w:tcPr>
          <w:p w:rsidR="00D66F0D" w:rsidP="006A6C9D" w14:paraId="004FCBFF" w14:textId="77777777">
            <w:pPr>
              <w:pStyle w:val="TableParagraph"/>
              <w:spacing w:line="248" w:lineRule="exact"/>
              <w:ind w:left="50"/>
              <w:rPr>
                <w:b/>
                <w:sz w:val="24"/>
              </w:rPr>
            </w:pPr>
            <w:r>
              <w:rPr>
                <w:b/>
                <w:sz w:val="24"/>
              </w:rPr>
              <w:t>FCC</w:t>
            </w:r>
            <w:r>
              <w:rPr>
                <w:b/>
                <w:spacing w:val="-9"/>
                <w:sz w:val="24"/>
              </w:rPr>
              <w:t xml:space="preserve"> </w:t>
            </w:r>
            <w:r>
              <w:rPr>
                <w:b/>
                <w:sz w:val="24"/>
              </w:rPr>
              <w:t>601</w:t>
            </w:r>
          </w:p>
        </w:tc>
        <w:tc>
          <w:tcPr>
            <w:tcW w:w="6954" w:type="dxa"/>
          </w:tcPr>
          <w:p w:rsidR="00D66F0D" w:rsidP="006A6C9D" w14:paraId="105196AF" w14:textId="77777777">
            <w:pPr>
              <w:pStyle w:val="TableParagraph"/>
              <w:spacing w:line="248" w:lineRule="exact"/>
              <w:ind w:left="1320"/>
              <w:rPr>
                <w:b/>
                <w:sz w:val="24"/>
              </w:rPr>
            </w:pPr>
            <w:r>
              <w:rPr>
                <w:b/>
                <w:spacing w:val="-4"/>
                <w:sz w:val="24"/>
              </w:rPr>
              <w:t>Wireless</w:t>
            </w:r>
            <w:r>
              <w:rPr>
                <w:b/>
                <w:spacing w:val="-5"/>
                <w:sz w:val="24"/>
              </w:rPr>
              <w:t xml:space="preserve"> </w:t>
            </w:r>
            <w:r>
              <w:rPr>
                <w:b/>
                <w:spacing w:val="-4"/>
                <w:sz w:val="24"/>
              </w:rPr>
              <w:t>Telecommunications</w:t>
            </w:r>
            <w:r>
              <w:rPr>
                <w:b/>
                <w:spacing w:val="-5"/>
                <w:sz w:val="24"/>
              </w:rPr>
              <w:t xml:space="preserve"> </w:t>
            </w:r>
            <w:r>
              <w:rPr>
                <w:b/>
                <w:spacing w:val="-3"/>
                <w:sz w:val="24"/>
              </w:rPr>
              <w:t>Bureau</w:t>
            </w:r>
            <w:r>
              <w:rPr>
                <w:b/>
                <w:spacing w:val="-11"/>
                <w:sz w:val="24"/>
              </w:rPr>
              <w:t xml:space="preserve"> </w:t>
            </w:r>
            <w:r>
              <w:rPr>
                <w:b/>
                <w:spacing w:val="-3"/>
                <w:sz w:val="24"/>
              </w:rPr>
              <w:t>and/or</w:t>
            </w:r>
          </w:p>
        </w:tc>
        <w:tc>
          <w:tcPr>
            <w:tcW w:w="2246" w:type="dxa"/>
          </w:tcPr>
          <w:p w:rsidR="00D66F0D" w:rsidP="006A6C9D" w14:paraId="250E6F06" w14:textId="77777777">
            <w:pPr>
              <w:pStyle w:val="TableParagraph"/>
              <w:spacing w:before="85"/>
              <w:ind w:right="72"/>
              <w:jc w:val="right"/>
              <w:rPr>
                <w:sz w:val="14"/>
              </w:rPr>
            </w:pPr>
            <w:r>
              <w:rPr>
                <w:w w:val="95"/>
                <w:sz w:val="14"/>
              </w:rPr>
              <w:t>Approved</w:t>
            </w:r>
            <w:r>
              <w:rPr>
                <w:spacing w:val="-19"/>
                <w:w w:val="95"/>
                <w:sz w:val="14"/>
              </w:rPr>
              <w:t xml:space="preserve"> </w:t>
            </w:r>
            <w:r>
              <w:rPr>
                <w:w w:val="95"/>
                <w:sz w:val="14"/>
              </w:rPr>
              <w:t>by</w:t>
            </w:r>
            <w:r>
              <w:rPr>
                <w:spacing w:val="-15"/>
                <w:w w:val="95"/>
                <w:sz w:val="14"/>
              </w:rPr>
              <w:t xml:space="preserve"> </w:t>
            </w:r>
            <w:r>
              <w:rPr>
                <w:w w:val="95"/>
                <w:sz w:val="14"/>
              </w:rPr>
              <w:t>OMB</w:t>
            </w:r>
          </w:p>
        </w:tc>
      </w:tr>
      <w:tr w14:paraId="2720DB37" w14:textId="77777777" w:rsidTr="006A6C9D">
        <w:tblPrEx>
          <w:tblW w:w="0" w:type="auto"/>
          <w:tblInd w:w="437" w:type="dxa"/>
          <w:tblLayout w:type="fixed"/>
          <w:tblCellMar>
            <w:left w:w="0" w:type="dxa"/>
            <w:right w:w="0" w:type="dxa"/>
          </w:tblCellMar>
          <w:tblLook w:val="01E0"/>
        </w:tblPrEx>
        <w:trPr>
          <w:trHeight w:val="271"/>
        </w:trPr>
        <w:tc>
          <w:tcPr>
            <w:tcW w:w="1825" w:type="dxa"/>
          </w:tcPr>
          <w:p w:rsidR="00D66F0D" w:rsidP="006A6C9D" w14:paraId="099D4E83" w14:textId="77777777">
            <w:pPr>
              <w:pStyle w:val="TableParagraph"/>
              <w:spacing w:line="251" w:lineRule="exact"/>
              <w:ind w:left="50"/>
              <w:rPr>
                <w:b/>
                <w:sz w:val="24"/>
              </w:rPr>
            </w:pPr>
            <w:r>
              <w:rPr>
                <w:b/>
                <w:sz w:val="24"/>
              </w:rPr>
              <w:t>Schedule</w:t>
            </w:r>
            <w:r>
              <w:rPr>
                <w:b/>
                <w:spacing w:val="-16"/>
                <w:sz w:val="24"/>
              </w:rPr>
              <w:t xml:space="preserve"> </w:t>
            </w:r>
            <w:r>
              <w:rPr>
                <w:b/>
                <w:sz w:val="24"/>
              </w:rPr>
              <w:t>D</w:t>
            </w:r>
          </w:p>
        </w:tc>
        <w:tc>
          <w:tcPr>
            <w:tcW w:w="6954" w:type="dxa"/>
          </w:tcPr>
          <w:p w:rsidR="00D66F0D" w:rsidP="006A6C9D" w14:paraId="72D99E1A" w14:textId="77777777">
            <w:pPr>
              <w:pStyle w:val="TableParagraph"/>
              <w:spacing w:line="251" w:lineRule="exact"/>
              <w:ind w:left="1467"/>
              <w:rPr>
                <w:b/>
                <w:sz w:val="24"/>
              </w:rPr>
            </w:pPr>
            <w:r>
              <w:rPr>
                <w:b/>
                <w:w w:val="95"/>
                <w:sz w:val="24"/>
              </w:rPr>
              <w:t>Public</w:t>
            </w:r>
            <w:r>
              <w:rPr>
                <w:b/>
                <w:spacing w:val="24"/>
                <w:w w:val="95"/>
                <w:sz w:val="24"/>
              </w:rPr>
              <w:t xml:space="preserve"> </w:t>
            </w:r>
            <w:r>
              <w:rPr>
                <w:b/>
                <w:w w:val="95"/>
                <w:sz w:val="24"/>
              </w:rPr>
              <w:t>Safety</w:t>
            </w:r>
            <w:r>
              <w:rPr>
                <w:b/>
                <w:spacing w:val="4"/>
                <w:w w:val="95"/>
                <w:sz w:val="24"/>
              </w:rPr>
              <w:t xml:space="preserve"> </w:t>
            </w:r>
            <w:r>
              <w:rPr>
                <w:b/>
                <w:w w:val="95"/>
                <w:sz w:val="24"/>
              </w:rPr>
              <w:t>and</w:t>
            </w:r>
            <w:r>
              <w:rPr>
                <w:b/>
                <w:spacing w:val="27"/>
                <w:w w:val="95"/>
                <w:sz w:val="24"/>
              </w:rPr>
              <w:t xml:space="preserve"> </w:t>
            </w:r>
            <w:r>
              <w:rPr>
                <w:b/>
                <w:w w:val="95"/>
                <w:sz w:val="24"/>
              </w:rPr>
              <w:t>Homeland</w:t>
            </w:r>
            <w:r>
              <w:rPr>
                <w:b/>
                <w:spacing w:val="10"/>
                <w:w w:val="95"/>
                <w:sz w:val="24"/>
              </w:rPr>
              <w:t xml:space="preserve"> </w:t>
            </w:r>
            <w:r>
              <w:rPr>
                <w:b/>
                <w:w w:val="95"/>
                <w:sz w:val="24"/>
              </w:rPr>
              <w:t>Security</w:t>
            </w:r>
            <w:r>
              <w:rPr>
                <w:b/>
                <w:spacing w:val="8"/>
                <w:w w:val="95"/>
                <w:sz w:val="24"/>
              </w:rPr>
              <w:t xml:space="preserve"> </w:t>
            </w:r>
            <w:r>
              <w:rPr>
                <w:b/>
                <w:w w:val="95"/>
                <w:sz w:val="24"/>
              </w:rPr>
              <w:t>Bureau</w:t>
            </w:r>
          </w:p>
        </w:tc>
        <w:tc>
          <w:tcPr>
            <w:tcW w:w="2246" w:type="dxa"/>
          </w:tcPr>
          <w:p w:rsidR="00D66F0D" w:rsidP="006A6C9D" w14:paraId="21933339" w14:textId="77777777">
            <w:pPr>
              <w:pStyle w:val="TableParagraph"/>
              <w:spacing w:before="93" w:line="158" w:lineRule="exact"/>
              <w:ind w:left="1274"/>
              <w:rPr>
                <w:sz w:val="14"/>
              </w:rPr>
            </w:pPr>
            <w:r>
              <w:rPr>
                <w:w w:val="95"/>
                <w:sz w:val="14"/>
              </w:rPr>
              <w:t>3060</w:t>
            </w:r>
            <w:r>
              <w:rPr>
                <w:spacing w:val="-19"/>
                <w:w w:val="95"/>
                <w:sz w:val="14"/>
              </w:rPr>
              <w:t xml:space="preserve"> </w:t>
            </w:r>
            <w:r>
              <w:rPr>
                <w:w w:val="95"/>
                <w:sz w:val="14"/>
              </w:rPr>
              <w:t>-</w:t>
            </w:r>
            <w:r>
              <w:rPr>
                <w:spacing w:val="-13"/>
                <w:w w:val="95"/>
                <w:sz w:val="14"/>
              </w:rPr>
              <w:t xml:space="preserve"> </w:t>
            </w:r>
            <w:r>
              <w:rPr>
                <w:w w:val="95"/>
                <w:sz w:val="14"/>
              </w:rPr>
              <w:t>0798</w:t>
            </w:r>
          </w:p>
        </w:tc>
      </w:tr>
      <w:tr w14:paraId="038289B5" w14:textId="77777777" w:rsidTr="006A6C9D">
        <w:tblPrEx>
          <w:tblW w:w="0" w:type="auto"/>
          <w:tblInd w:w="437" w:type="dxa"/>
          <w:tblLayout w:type="fixed"/>
          <w:tblCellMar>
            <w:left w:w="0" w:type="dxa"/>
            <w:right w:w="0" w:type="dxa"/>
          </w:tblCellMar>
          <w:tblLook w:val="01E0"/>
        </w:tblPrEx>
        <w:trPr>
          <w:trHeight w:val="279"/>
        </w:trPr>
        <w:tc>
          <w:tcPr>
            <w:tcW w:w="1825" w:type="dxa"/>
          </w:tcPr>
          <w:p w:rsidR="00D66F0D" w:rsidP="006A6C9D" w14:paraId="328687BA" w14:textId="77777777">
            <w:pPr>
              <w:pStyle w:val="TableParagraph"/>
              <w:rPr>
                <w:rFonts w:ascii="Times New Roman"/>
                <w:sz w:val="18"/>
              </w:rPr>
            </w:pPr>
          </w:p>
        </w:tc>
        <w:tc>
          <w:tcPr>
            <w:tcW w:w="6954" w:type="dxa"/>
          </w:tcPr>
          <w:p w:rsidR="00D66F0D" w:rsidP="006A6C9D" w14:paraId="6E11ADA1" w14:textId="77777777">
            <w:pPr>
              <w:pStyle w:val="TableParagraph"/>
              <w:spacing w:line="260" w:lineRule="exact"/>
              <w:ind w:left="492"/>
              <w:rPr>
                <w:b/>
                <w:sz w:val="24"/>
              </w:rPr>
            </w:pPr>
            <w:r>
              <w:rPr>
                <w:b/>
                <w:spacing w:val="-4"/>
                <w:sz w:val="24"/>
              </w:rPr>
              <w:t>Schedule</w:t>
            </w:r>
            <w:r>
              <w:rPr>
                <w:b/>
                <w:spacing w:val="-6"/>
                <w:sz w:val="24"/>
              </w:rPr>
              <w:t xml:space="preserve"> </w:t>
            </w:r>
            <w:r>
              <w:rPr>
                <w:b/>
                <w:spacing w:val="-4"/>
                <w:sz w:val="24"/>
              </w:rPr>
              <w:t>for</w:t>
            </w:r>
            <w:r>
              <w:rPr>
                <w:b/>
                <w:spacing w:val="-9"/>
                <w:sz w:val="24"/>
              </w:rPr>
              <w:t xml:space="preserve"> </w:t>
            </w:r>
            <w:r>
              <w:rPr>
                <w:b/>
                <w:spacing w:val="-3"/>
                <w:sz w:val="24"/>
              </w:rPr>
              <w:t>Station</w:t>
            </w:r>
            <w:r>
              <w:rPr>
                <w:b/>
                <w:spacing w:val="-19"/>
                <w:sz w:val="24"/>
              </w:rPr>
              <w:t xml:space="preserve"> </w:t>
            </w:r>
            <w:r>
              <w:rPr>
                <w:b/>
                <w:spacing w:val="-3"/>
                <w:sz w:val="24"/>
              </w:rPr>
              <w:t>Locations</w:t>
            </w:r>
            <w:r>
              <w:rPr>
                <w:b/>
                <w:spacing w:val="-8"/>
                <w:sz w:val="24"/>
              </w:rPr>
              <w:t xml:space="preserve"> </w:t>
            </w:r>
            <w:r>
              <w:rPr>
                <w:b/>
                <w:spacing w:val="-3"/>
                <w:sz w:val="24"/>
              </w:rPr>
              <w:t>and</w:t>
            </w:r>
            <w:r>
              <w:rPr>
                <w:b/>
                <w:spacing w:val="4"/>
                <w:sz w:val="24"/>
              </w:rPr>
              <w:t xml:space="preserve"> </w:t>
            </w:r>
            <w:r>
              <w:rPr>
                <w:b/>
                <w:spacing w:val="-3"/>
                <w:sz w:val="24"/>
              </w:rPr>
              <w:t>Antenna</w:t>
            </w:r>
            <w:r>
              <w:rPr>
                <w:b/>
                <w:spacing w:val="-13"/>
                <w:sz w:val="24"/>
              </w:rPr>
              <w:t xml:space="preserve"> </w:t>
            </w:r>
            <w:r>
              <w:rPr>
                <w:b/>
                <w:spacing w:val="-3"/>
                <w:sz w:val="24"/>
              </w:rPr>
              <w:t>Structures</w:t>
            </w:r>
          </w:p>
        </w:tc>
        <w:tc>
          <w:tcPr>
            <w:tcW w:w="2246" w:type="dxa"/>
          </w:tcPr>
          <w:p w:rsidR="00D66F0D" w:rsidP="006A6C9D" w14:paraId="373EE922" w14:textId="374C82F5">
            <w:pPr>
              <w:pStyle w:val="TableParagraph"/>
              <w:spacing w:before="105" w:line="154" w:lineRule="exact"/>
              <w:ind w:right="48"/>
              <w:jc w:val="right"/>
              <w:rPr>
                <w:sz w:val="14"/>
              </w:rPr>
            </w:pPr>
            <w:r>
              <w:rPr>
                <w:w w:val="95"/>
                <w:sz w:val="14"/>
              </w:rPr>
              <w:t>See</w:t>
            </w:r>
            <w:r>
              <w:rPr>
                <w:spacing w:val="-15"/>
                <w:w w:val="95"/>
                <w:sz w:val="14"/>
              </w:rPr>
              <w:t xml:space="preserve"> </w:t>
            </w:r>
            <w:r>
              <w:rPr>
                <w:w w:val="95"/>
                <w:sz w:val="14"/>
              </w:rPr>
              <w:t>601</w:t>
            </w:r>
            <w:r>
              <w:rPr>
                <w:spacing w:val="-6"/>
                <w:w w:val="95"/>
                <w:sz w:val="14"/>
              </w:rPr>
              <w:t xml:space="preserve"> </w:t>
            </w:r>
            <w:r>
              <w:rPr>
                <w:w w:val="95"/>
                <w:sz w:val="14"/>
              </w:rPr>
              <w:t>Main</w:t>
            </w:r>
            <w:r w:rsidR="00C1602E">
              <w:rPr>
                <w:w w:val="95"/>
                <w:sz w:val="14"/>
              </w:rPr>
              <w:t xml:space="preserve"> </w:t>
            </w:r>
            <w:r>
              <w:rPr>
                <w:w w:val="95"/>
                <w:sz w:val="14"/>
              </w:rPr>
              <w:t>Form</w:t>
            </w:r>
            <w:r>
              <w:rPr>
                <w:spacing w:val="5"/>
                <w:w w:val="95"/>
                <w:sz w:val="14"/>
              </w:rPr>
              <w:t xml:space="preserve"> </w:t>
            </w:r>
            <w:r>
              <w:rPr>
                <w:w w:val="95"/>
                <w:sz w:val="14"/>
              </w:rPr>
              <w:t>Instructions</w:t>
            </w:r>
          </w:p>
        </w:tc>
      </w:tr>
      <w:tr w14:paraId="764F0648" w14:textId="77777777" w:rsidTr="006A6C9D">
        <w:tblPrEx>
          <w:tblW w:w="0" w:type="auto"/>
          <w:tblInd w:w="437" w:type="dxa"/>
          <w:tblLayout w:type="fixed"/>
          <w:tblCellMar>
            <w:left w:w="0" w:type="dxa"/>
            <w:right w:w="0" w:type="dxa"/>
          </w:tblCellMar>
          <w:tblLook w:val="01E0"/>
        </w:tblPrEx>
        <w:trPr>
          <w:trHeight w:val="164"/>
        </w:trPr>
        <w:tc>
          <w:tcPr>
            <w:tcW w:w="1825" w:type="dxa"/>
          </w:tcPr>
          <w:p w:rsidR="00D66F0D" w:rsidP="006A6C9D" w14:paraId="41E99BC0" w14:textId="77777777">
            <w:pPr>
              <w:pStyle w:val="TableParagraph"/>
              <w:rPr>
                <w:rFonts w:ascii="Times New Roman"/>
                <w:sz w:val="10"/>
              </w:rPr>
            </w:pPr>
          </w:p>
        </w:tc>
        <w:tc>
          <w:tcPr>
            <w:tcW w:w="6954" w:type="dxa"/>
          </w:tcPr>
          <w:p w:rsidR="00D66F0D" w:rsidP="006A6C9D" w14:paraId="3A08FB07" w14:textId="77777777">
            <w:pPr>
              <w:pStyle w:val="TableParagraph"/>
              <w:rPr>
                <w:rFonts w:ascii="Times New Roman"/>
                <w:sz w:val="10"/>
              </w:rPr>
            </w:pPr>
          </w:p>
        </w:tc>
        <w:tc>
          <w:tcPr>
            <w:tcW w:w="2246" w:type="dxa"/>
          </w:tcPr>
          <w:p w:rsidR="00D66F0D" w:rsidP="006A6C9D" w14:paraId="05931310" w14:textId="4D125A51">
            <w:pPr>
              <w:pStyle w:val="TableParagraph"/>
              <w:spacing w:before="3" w:line="141" w:lineRule="exact"/>
              <w:ind w:right="114"/>
              <w:jc w:val="right"/>
              <w:rPr>
                <w:sz w:val="14"/>
              </w:rPr>
            </w:pPr>
            <w:r>
              <w:rPr>
                <w:w w:val="95"/>
                <w:sz w:val="14"/>
              </w:rPr>
              <w:t>F</w:t>
            </w:r>
            <w:r>
              <w:rPr>
                <w:w w:val="95"/>
                <w:sz w:val="14"/>
              </w:rPr>
              <w:t>or</w:t>
            </w:r>
            <w:r>
              <w:rPr>
                <w:w w:val="95"/>
                <w:sz w:val="14"/>
              </w:rPr>
              <w:t xml:space="preserve"> </w:t>
            </w:r>
            <w:r>
              <w:rPr>
                <w:w w:val="95"/>
                <w:sz w:val="14"/>
              </w:rPr>
              <w:t>public</w:t>
            </w:r>
            <w:r>
              <w:rPr>
                <w:w w:val="95"/>
                <w:sz w:val="14"/>
              </w:rPr>
              <w:t xml:space="preserve"> </w:t>
            </w:r>
            <w:r>
              <w:rPr>
                <w:w w:val="95"/>
                <w:sz w:val="14"/>
              </w:rPr>
              <w:t>burden</w:t>
            </w:r>
            <w:r>
              <w:rPr>
                <w:spacing w:val="5"/>
                <w:w w:val="95"/>
                <w:sz w:val="14"/>
              </w:rPr>
              <w:t xml:space="preserve"> </w:t>
            </w:r>
            <w:r>
              <w:rPr>
                <w:w w:val="95"/>
                <w:sz w:val="14"/>
              </w:rPr>
              <w:t>estimate</w:t>
            </w:r>
          </w:p>
        </w:tc>
      </w:tr>
    </w:tbl>
    <w:p w:rsidR="00D66F0D" w:rsidP="00D66F0D" w14:paraId="50B0DE35" w14:textId="77777777">
      <w:pPr>
        <w:pStyle w:val="BodyText"/>
        <w:rPr>
          <w:b/>
          <w:sz w:val="24"/>
        </w:rPr>
      </w:pPr>
    </w:p>
    <w:tbl>
      <w:tblPr>
        <w:tblW w:w="0" w:type="auto"/>
        <w:tblInd w:w="3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707"/>
        <w:gridCol w:w="893"/>
        <w:gridCol w:w="1800"/>
        <w:gridCol w:w="1793"/>
        <w:gridCol w:w="919"/>
        <w:gridCol w:w="801"/>
        <w:gridCol w:w="1891"/>
      </w:tblGrid>
      <w:tr w14:paraId="0D01726B" w14:textId="77777777" w:rsidTr="006A6C9D">
        <w:tblPrEx>
          <w:tblW w:w="0" w:type="auto"/>
          <w:tblInd w:w="3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12"/>
        </w:trPr>
        <w:tc>
          <w:tcPr>
            <w:tcW w:w="5400" w:type="dxa"/>
            <w:gridSpan w:val="3"/>
          </w:tcPr>
          <w:p w:rsidR="00D66F0D" w:rsidP="006A6C9D" w14:paraId="2C498061" w14:textId="77777777">
            <w:pPr>
              <w:pStyle w:val="TableParagraph"/>
              <w:tabs>
                <w:tab w:val="left" w:pos="2301"/>
                <w:tab w:val="left" w:pos="2992"/>
                <w:tab w:val="left" w:pos="3712"/>
                <w:tab w:val="left" w:pos="4432"/>
              </w:tabs>
              <w:spacing w:line="194" w:lineRule="exact"/>
              <w:ind w:left="112"/>
              <w:rPr>
                <w:sz w:val="18"/>
              </w:rPr>
            </w:pPr>
            <w:r>
              <w:rPr>
                <w:sz w:val="18"/>
              </w:rPr>
              <w:t>1)</w:t>
            </w:r>
            <w:r>
              <w:rPr>
                <w:spacing w:val="-6"/>
                <w:sz w:val="18"/>
              </w:rPr>
              <w:t xml:space="preserve"> </w:t>
            </w:r>
            <w:r>
              <w:rPr>
                <w:sz w:val="18"/>
              </w:rPr>
              <w:t>Action</w:t>
            </w:r>
            <w:r>
              <w:rPr>
                <w:spacing w:val="-12"/>
                <w:sz w:val="18"/>
              </w:rPr>
              <w:t xml:space="preserve"> </w:t>
            </w:r>
            <w:r>
              <w:rPr>
                <w:sz w:val="18"/>
              </w:rPr>
              <w:t>Requested:</w:t>
            </w:r>
            <w:r>
              <w:rPr>
                <w:spacing w:val="73"/>
                <w:sz w:val="18"/>
              </w:rPr>
              <w:t xml:space="preserve"> </w:t>
            </w:r>
            <w:r>
              <w:rPr>
                <w:sz w:val="18"/>
              </w:rPr>
              <w:t>(</w:t>
            </w:r>
            <w:r>
              <w:rPr>
                <w:sz w:val="18"/>
              </w:rPr>
              <w:tab/>
              <w:t>)</w:t>
            </w:r>
            <w:r>
              <w:rPr>
                <w:sz w:val="18"/>
              </w:rPr>
              <w:tab/>
            </w:r>
            <w:r>
              <w:rPr>
                <w:b/>
                <w:sz w:val="18"/>
                <w:u w:val="thick"/>
              </w:rPr>
              <w:t>A</w:t>
            </w:r>
            <w:r>
              <w:rPr>
                <w:sz w:val="18"/>
              </w:rPr>
              <w:t>dd</w:t>
            </w:r>
            <w:r>
              <w:rPr>
                <w:sz w:val="18"/>
              </w:rPr>
              <w:tab/>
            </w:r>
            <w:r>
              <w:rPr>
                <w:b/>
                <w:sz w:val="18"/>
                <w:u w:val="thick"/>
              </w:rPr>
              <w:t>M</w:t>
            </w:r>
            <w:r>
              <w:rPr>
                <w:sz w:val="18"/>
              </w:rPr>
              <w:t>od</w:t>
            </w:r>
            <w:r>
              <w:rPr>
                <w:sz w:val="18"/>
              </w:rPr>
              <w:tab/>
            </w:r>
            <w:r>
              <w:rPr>
                <w:b/>
                <w:sz w:val="18"/>
                <w:u w:val="thick"/>
              </w:rPr>
              <w:t>D</w:t>
            </w:r>
            <w:r>
              <w:rPr>
                <w:sz w:val="18"/>
              </w:rPr>
              <w:t>el</w:t>
            </w:r>
          </w:p>
        </w:tc>
        <w:tc>
          <w:tcPr>
            <w:tcW w:w="5404" w:type="dxa"/>
            <w:gridSpan w:val="4"/>
            <w:tcBorders>
              <w:right w:val="single" w:sz="12" w:space="0" w:color="000000"/>
            </w:tcBorders>
          </w:tcPr>
          <w:p w:rsidR="00D66F0D" w:rsidP="006A6C9D" w14:paraId="1ACEDD03" w14:textId="77777777">
            <w:pPr>
              <w:pStyle w:val="TableParagraph"/>
              <w:spacing w:line="194" w:lineRule="exact"/>
              <w:ind w:left="112"/>
              <w:rPr>
                <w:b/>
                <w:sz w:val="18"/>
              </w:rPr>
            </w:pPr>
            <w:r>
              <w:rPr>
                <w:spacing w:val="-3"/>
                <w:sz w:val="18"/>
              </w:rPr>
              <w:t>2)</w:t>
            </w:r>
            <w:r>
              <w:rPr>
                <w:spacing w:val="-1"/>
                <w:sz w:val="18"/>
              </w:rPr>
              <w:t xml:space="preserve"> </w:t>
            </w:r>
            <w:r>
              <w:rPr>
                <w:spacing w:val="-3"/>
                <w:sz w:val="18"/>
              </w:rPr>
              <w:t>Location</w:t>
            </w:r>
            <w:r>
              <w:rPr>
                <w:spacing w:val="-9"/>
                <w:sz w:val="18"/>
              </w:rPr>
              <w:t xml:space="preserve"> </w:t>
            </w:r>
            <w:r>
              <w:rPr>
                <w:spacing w:val="-2"/>
                <w:sz w:val="18"/>
              </w:rPr>
              <w:t>Number</w:t>
            </w:r>
            <w:r>
              <w:rPr>
                <w:b/>
                <w:spacing w:val="-2"/>
                <w:sz w:val="18"/>
              </w:rPr>
              <w:t>:</w:t>
            </w:r>
          </w:p>
        </w:tc>
      </w:tr>
      <w:tr w14:paraId="20E3B31A" w14:textId="77777777" w:rsidTr="006A6C9D">
        <w:tblPrEx>
          <w:tblW w:w="0" w:type="auto"/>
          <w:tblInd w:w="377" w:type="dxa"/>
          <w:tblLayout w:type="fixed"/>
          <w:tblCellMar>
            <w:left w:w="0" w:type="dxa"/>
            <w:right w:w="0" w:type="dxa"/>
          </w:tblCellMar>
          <w:tblLook w:val="01E0"/>
        </w:tblPrEx>
        <w:trPr>
          <w:trHeight w:val="700"/>
        </w:trPr>
        <w:tc>
          <w:tcPr>
            <w:tcW w:w="3600" w:type="dxa"/>
            <w:gridSpan w:val="2"/>
          </w:tcPr>
          <w:p w:rsidR="00D66F0D" w:rsidP="006A6C9D" w14:paraId="0B8F1A70" w14:textId="77777777">
            <w:pPr>
              <w:pStyle w:val="TableParagraph"/>
              <w:spacing w:line="194" w:lineRule="exact"/>
              <w:ind w:left="112"/>
              <w:rPr>
                <w:b/>
                <w:sz w:val="18"/>
              </w:rPr>
            </w:pPr>
            <w:r>
              <w:rPr>
                <w:spacing w:val="-4"/>
                <w:sz w:val="18"/>
              </w:rPr>
              <w:t>3)</w:t>
            </w:r>
            <w:r>
              <w:rPr>
                <w:spacing w:val="3"/>
                <w:sz w:val="18"/>
              </w:rPr>
              <w:t xml:space="preserve"> </w:t>
            </w:r>
            <w:r>
              <w:rPr>
                <w:spacing w:val="-4"/>
                <w:sz w:val="18"/>
              </w:rPr>
              <w:t>Location</w:t>
            </w:r>
            <w:r>
              <w:rPr>
                <w:spacing w:val="-6"/>
                <w:sz w:val="18"/>
              </w:rPr>
              <w:t xml:space="preserve"> </w:t>
            </w:r>
            <w:r>
              <w:rPr>
                <w:spacing w:val="-4"/>
                <w:sz w:val="18"/>
              </w:rPr>
              <w:t>Description</w:t>
            </w:r>
            <w:r>
              <w:rPr>
                <w:b/>
                <w:spacing w:val="-4"/>
                <w:sz w:val="18"/>
              </w:rPr>
              <w:t>:</w:t>
            </w:r>
          </w:p>
        </w:tc>
        <w:tc>
          <w:tcPr>
            <w:tcW w:w="3593" w:type="dxa"/>
            <w:gridSpan w:val="2"/>
          </w:tcPr>
          <w:p w:rsidR="00D66F0D" w:rsidP="006A6C9D" w14:paraId="0BF5EA92" w14:textId="77777777">
            <w:pPr>
              <w:pStyle w:val="TableParagraph"/>
              <w:spacing w:line="194" w:lineRule="exact"/>
              <w:ind w:left="112"/>
              <w:rPr>
                <w:b/>
                <w:sz w:val="18"/>
              </w:rPr>
            </w:pPr>
            <w:r>
              <w:rPr>
                <w:spacing w:val="-3"/>
                <w:sz w:val="18"/>
              </w:rPr>
              <w:t>4)</w:t>
            </w:r>
            <w:r>
              <w:rPr>
                <w:spacing w:val="2"/>
                <w:sz w:val="18"/>
              </w:rPr>
              <w:t xml:space="preserve"> </w:t>
            </w:r>
            <w:r>
              <w:rPr>
                <w:spacing w:val="-3"/>
                <w:sz w:val="18"/>
              </w:rPr>
              <w:t>Area</w:t>
            </w:r>
            <w:r>
              <w:rPr>
                <w:spacing w:val="-5"/>
                <w:sz w:val="18"/>
              </w:rPr>
              <w:t xml:space="preserve"> </w:t>
            </w:r>
            <w:r>
              <w:rPr>
                <w:spacing w:val="-3"/>
                <w:sz w:val="18"/>
              </w:rPr>
              <w:t>of</w:t>
            </w:r>
            <w:r>
              <w:rPr>
                <w:spacing w:val="1"/>
                <w:sz w:val="18"/>
              </w:rPr>
              <w:t xml:space="preserve"> </w:t>
            </w:r>
            <w:r>
              <w:rPr>
                <w:spacing w:val="-3"/>
                <w:sz w:val="18"/>
              </w:rPr>
              <w:t>Operation</w:t>
            </w:r>
            <w:r>
              <w:rPr>
                <w:spacing w:val="-11"/>
                <w:sz w:val="18"/>
              </w:rPr>
              <w:t xml:space="preserve"> </w:t>
            </w:r>
            <w:r>
              <w:rPr>
                <w:spacing w:val="-2"/>
                <w:sz w:val="18"/>
              </w:rPr>
              <w:t>Code</w:t>
            </w:r>
            <w:r>
              <w:rPr>
                <w:b/>
                <w:spacing w:val="-2"/>
                <w:sz w:val="18"/>
              </w:rPr>
              <w:t>:</w:t>
            </w:r>
          </w:p>
        </w:tc>
        <w:tc>
          <w:tcPr>
            <w:tcW w:w="3611" w:type="dxa"/>
            <w:gridSpan w:val="3"/>
            <w:tcBorders>
              <w:right w:val="single" w:sz="12" w:space="0" w:color="000000"/>
            </w:tcBorders>
          </w:tcPr>
          <w:p w:rsidR="00D66F0D" w:rsidP="006A6C9D" w14:paraId="74349922" w14:textId="77777777">
            <w:pPr>
              <w:pStyle w:val="TableParagraph"/>
              <w:spacing w:line="194" w:lineRule="exact"/>
              <w:ind w:left="112"/>
              <w:rPr>
                <w:b/>
                <w:sz w:val="18"/>
              </w:rPr>
            </w:pPr>
            <w:r>
              <w:rPr>
                <w:spacing w:val="-3"/>
                <w:sz w:val="18"/>
              </w:rPr>
              <w:t>5)</w:t>
            </w:r>
            <w:r>
              <w:rPr>
                <w:sz w:val="18"/>
              </w:rPr>
              <w:t xml:space="preserve"> </w:t>
            </w:r>
            <w:r>
              <w:rPr>
                <w:spacing w:val="-3"/>
                <w:sz w:val="18"/>
              </w:rPr>
              <w:t>Location</w:t>
            </w:r>
            <w:r>
              <w:rPr>
                <w:spacing w:val="-8"/>
                <w:sz w:val="18"/>
              </w:rPr>
              <w:t xml:space="preserve"> </w:t>
            </w:r>
            <w:r>
              <w:rPr>
                <w:spacing w:val="-2"/>
                <w:sz w:val="18"/>
              </w:rPr>
              <w:t>Name</w:t>
            </w:r>
            <w:r>
              <w:rPr>
                <w:b/>
                <w:spacing w:val="-2"/>
                <w:sz w:val="18"/>
              </w:rPr>
              <w:t>:</w:t>
            </w:r>
          </w:p>
        </w:tc>
      </w:tr>
      <w:tr w14:paraId="63092325" w14:textId="77777777" w:rsidTr="006A6C9D">
        <w:tblPrEx>
          <w:tblW w:w="0" w:type="auto"/>
          <w:tblInd w:w="377" w:type="dxa"/>
          <w:tblLayout w:type="fixed"/>
          <w:tblCellMar>
            <w:left w:w="0" w:type="dxa"/>
            <w:right w:w="0" w:type="dxa"/>
          </w:tblCellMar>
          <w:tblLook w:val="01E0"/>
        </w:tblPrEx>
        <w:trPr>
          <w:trHeight w:val="700"/>
        </w:trPr>
        <w:tc>
          <w:tcPr>
            <w:tcW w:w="10804" w:type="dxa"/>
            <w:gridSpan w:val="7"/>
            <w:tcBorders>
              <w:right w:val="single" w:sz="12" w:space="0" w:color="000000"/>
            </w:tcBorders>
          </w:tcPr>
          <w:p w:rsidR="00D66F0D" w:rsidP="006A6C9D" w14:paraId="5A5AA8C3" w14:textId="77777777">
            <w:pPr>
              <w:pStyle w:val="TableParagraph"/>
              <w:spacing w:line="196" w:lineRule="exact"/>
              <w:ind w:left="112"/>
              <w:rPr>
                <w:sz w:val="18"/>
              </w:rPr>
            </w:pPr>
            <w:r>
              <w:rPr>
                <w:spacing w:val="-3"/>
                <w:sz w:val="18"/>
              </w:rPr>
              <w:t>6)</w:t>
            </w:r>
            <w:r>
              <w:rPr>
                <w:spacing w:val="1"/>
                <w:sz w:val="18"/>
              </w:rPr>
              <w:t xml:space="preserve"> </w:t>
            </w:r>
            <w:r>
              <w:rPr>
                <w:spacing w:val="-3"/>
                <w:sz w:val="18"/>
              </w:rPr>
              <w:t>FCC</w:t>
            </w:r>
            <w:r>
              <w:rPr>
                <w:sz w:val="18"/>
              </w:rPr>
              <w:t xml:space="preserve"> </w:t>
            </w:r>
            <w:r>
              <w:rPr>
                <w:spacing w:val="-3"/>
                <w:sz w:val="18"/>
              </w:rPr>
              <w:t>Antenna</w:t>
            </w:r>
            <w:r>
              <w:rPr>
                <w:spacing w:val="-10"/>
                <w:sz w:val="18"/>
              </w:rPr>
              <w:t xml:space="preserve"> </w:t>
            </w:r>
            <w:r>
              <w:rPr>
                <w:spacing w:val="-3"/>
                <w:sz w:val="18"/>
              </w:rPr>
              <w:t>Structure</w:t>
            </w:r>
            <w:r>
              <w:rPr>
                <w:spacing w:val="-8"/>
                <w:sz w:val="18"/>
              </w:rPr>
              <w:t xml:space="preserve"> </w:t>
            </w:r>
            <w:r>
              <w:rPr>
                <w:spacing w:val="-3"/>
                <w:sz w:val="18"/>
              </w:rPr>
              <w:t>Registration</w:t>
            </w:r>
            <w:r>
              <w:rPr>
                <w:spacing w:val="-9"/>
                <w:sz w:val="18"/>
              </w:rPr>
              <w:t xml:space="preserve"> </w:t>
            </w:r>
            <w:r>
              <w:rPr>
                <w:spacing w:val="-3"/>
                <w:sz w:val="18"/>
              </w:rPr>
              <w:t>Number,</w:t>
            </w:r>
            <w:r>
              <w:rPr>
                <w:spacing w:val="-15"/>
                <w:sz w:val="18"/>
              </w:rPr>
              <w:t xml:space="preserve"> </w:t>
            </w:r>
            <w:r>
              <w:rPr>
                <w:spacing w:val="-2"/>
                <w:sz w:val="18"/>
              </w:rPr>
              <w:t>FCC</w:t>
            </w:r>
            <w:r>
              <w:rPr>
                <w:spacing w:val="-5"/>
                <w:sz w:val="18"/>
              </w:rPr>
              <w:t xml:space="preserve"> </w:t>
            </w:r>
            <w:r>
              <w:rPr>
                <w:spacing w:val="-2"/>
                <w:sz w:val="18"/>
              </w:rPr>
              <w:t>854</w:t>
            </w:r>
            <w:r>
              <w:rPr>
                <w:spacing w:val="-5"/>
                <w:sz w:val="18"/>
              </w:rPr>
              <w:t xml:space="preserve"> </w:t>
            </w:r>
            <w:r>
              <w:rPr>
                <w:spacing w:val="-2"/>
                <w:sz w:val="18"/>
              </w:rPr>
              <w:t>File</w:t>
            </w:r>
            <w:r>
              <w:rPr>
                <w:spacing w:val="-11"/>
                <w:sz w:val="18"/>
              </w:rPr>
              <w:t xml:space="preserve"> </w:t>
            </w:r>
            <w:r>
              <w:rPr>
                <w:spacing w:val="-2"/>
                <w:sz w:val="18"/>
              </w:rPr>
              <w:t>Number</w:t>
            </w:r>
            <w:r>
              <w:rPr>
                <w:spacing w:val="-7"/>
                <w:sz w:val="18"/>
              </w:rPr>
              <w:t xml:space="preserve"> </w:t>
            </w:r>
            <w:r>
              <w:rPr>
                <w:spacing w:val="-2"/>
                <w:sz w:val="18"/>
              </w:rPr>
              <w:t>or</w:t>
            </w:r>
            <w:r>
              <w:rPr>
                <w:spacing w:val="-1"/>
                <w:sz w:val="18"/>
              </w:rPr>
              <w:t xml:space="preserve"> </w:t>
            </w:r>
            <w:r>
              <w:rPr>
                <w:spacing w:val="-2"/>
                <w:sz w:val="18"/>
              </w:rPr>
              <w:t>N/A:</w:t>
            </w:r>
          </w:p>
        </w:tc>
      </w:tr>
      <w:tr w14:paraId="1C9134D7" w14:textId="77777777" w:rsidTr="006A6C9D">
        <w:tblPrEx>
          <w:tblW w:w="0" w:type="auto"/>
          <w:tblInd w:w="377" w:type="dxa"/>
          <w:tblLayout w:type="fixed"/>
          <w:tblCellMar>
            <w:left w:w="0" w:type="dxa"/>
            <w:right w:w="0" w:type="dxa"/>
          </w:tblCellMar>
          <w:tblLook w:val="01E0"/>
        </w:tblPrEx>
        <w:trPr>
          <w:trHeight w:val="700"/>
        </w:trPr>
        <w:tc>
          <w:tcPr>
            <w:tcW w:w="5400" w:type="dxa"/>
            <w:gridSpan w:val="3"/>
          </w:tcPr>
          <w:p w:rsidR="00D66F0D" w:rsidP="006A6C9D" w14:paraId="70962844" w14:textId="77777777">
            <w:pPr>
              <w:pStyle w:val="TableParagraph"/>
              <w:tabs>
                <w:tab w:val="left" w:pos="4146"/>
              </w:tabs>
              <w:spacing w:line="188" w:lineRule="exact"/>
              <w:ind w:left="112"/>
              <w:rPr>
                <w:b/>
                <w:sz w:val="16"/>
              </w:rPr>
            </w:pPr>
            <w:r>
              <w:rPr>
                <w:spacing w:val="-3"/>
                <w:sz w:val="18"/>
              </w:rPr>
              <w:t>7)</w:t>
            </w:r>
            <w:r>
              <w:rPr>
                <w:spacing w:val="-1"/>
                <w:sz w:val="18"/>
              </w:rPr>
              <w:t xml:space="preserve"> </w:t>
            </w:r>
            <w:r>
              <w:rPr>
                <w:spacing w:val="-3"/>
                <w:sz w:val="18"/>
              </w:rPr>
              <w:t>Latitude</w:t>
            </w:r>
            <w:r>
              <w:rPr>
                <w:spacing w:val="-9"/>
                <w:sz w:val="18"/>
              </w:rPr>
              <w:t xml:space="preserve"> </w:t>
            </w:r>
            <w:r>
              <w:rPr>
                <w:spacing w:val="-3"/>
                <w:sz w:val="18"/>
              </w:rPr>
              <w:t>(DD-MM-SS.S):</w:t>
            </w:r>
            <w:r>
              <w:rPr>
                <w:spacing w:val="-3"/>
                <w:sz w:val="18"/>
              </w:rPr>
              <w:tab/>
            </w:r>
            <w:r>
              <w:rPr>
                <w:b/>
                <w:sz w:val="16"/>
              </w:rPr>
              <w:t>NAD83</w:t>
            </w:r>
          </w:p>
          <w:p w:rsidR="00D66F0D" w:rsidP="006A6C9D" w14:paraId="4B93B323" w14:textId="77777777">
            <w:pPr>
              <w:pStyle w:val="TableParagraph"/>
              <w:tabs>
                <w:tab w:val="left" w:pos="4290"/>
              </w:tabs>
              <w:spacing w:line="181" w:lineRule="exact"/>
              <w:ind w:left="3971"/>
              <w:rPr>
                <w:sz w:val="16"/>
              </w:rPr>
            </w:pPr>
            <w:r>
              <w:rPr>
                <w:sz w:val="16"/>
              </w:rPr>
              <w:t>(</w:t>
            </w:r>
            <w:r>
              <w:rPr>
                <w:sz w:val="16"/>
              </w:rPr>
              <w:tab/>
              <w:t xml:space="preserve">) </w:t>
            </w:r>
            <w:r>
              <w:rPr>
                <w:sz w:val="16"/>
                <w:u w:val="single"/>
              </w:rPr>
              <w:t>N</w:t>
            </w:r>
            <w:r>
              <w:rPr>
                <w:sz w:val="16"/>
              </w:rPr>
              <w:t xml:space="preserve"> or</w:t>
            </w:r>
            <w:r>
              <w:rPr>
                <w:spacing w:val="-12"/>
                <w:sz w:val="16"/>
              </w:rPr>
              <w:t xml:space="preserve"> </w:t>
            </w:r>
            <w:r>
              <w:rPr>
                <w:sz w:val="16"/>
                <w:u w:val="single"/>
              </w:rPr>
              <w:t>S</w:t>
            </w:r>
          </w:p>
        </w:tc>
        <w:tc>
          <w:tcPr>
            <w:tcW w:w="3513" w:type="dxa"/>
            <w:gridSpan w:val="3"/>
            <w:tcBorders>
              <w:right w:val="nil"/>
            </w:tcBorders>
          </w:tcPr>
          <w:p w:rsidR="00D66F0D" w:rsidP="006A6C9D" w14:paraId="7C4C180F" w14:textId="77777777">
            <w:pPr>
              <w:pStyle w:val="TableParagraph"/>
              <w:spacing w:line="194" w:lineRule="exact"/>
              <w:ind w:left="112"/>
              <w:rPr>
                <w:b/>
                <w:sz w:val="18"/>
              </w:rPr>
            </w:pPr>
            <w:r>
              <w:rPr>
                <w:spacing w:val="-4"/>
                <w:sz w:val="18"/>
              </w:rPr>
              <w:t>8)</w:t>
            </w:r>
            <w:r>
              <w:rPr>
                <w:spacing w:val="2"/>
                <w:sz w:val="18"/>
              </w:rPr>
              <w:t xml:space="preserve"> </w:t>
            </w:r>
            <w:r>
              <w:rPr>
                <w:spacing w:val="-4"/>
                <w:sz w:val="18"/>
              </w:rPr>
              <w:t>Longitude</w:t>
            </w:r>
            <w:r>
              <w:rPr>
                <w:spacing w:val="-11"/>
                <w:sz w:val="18"/>
              </w:rPr>
              <w:t xml:space="preserve"> </w:t>
            </w:r>
            <w:r>
              <w:rPr>
                <w:spacing w:val="-3"/>
                <w:sz w:val="18"/>
              </w:rPr>
              <w:t>(DDD-MM-SS.S)</w:t>
            </w:r>
            <w:r>
              <w:rPr>
                <w:b/>
                <w:spacing w:val="-3"/>
                <w:sz w:val="18"/>
              </w:rPr>
              <w:t>:</w:t>
            </w:r>
          </w:p>
        </w:tc>
        <w:tc>
          <w:tcPr>
            <w:tcW w:w="1891" w:type="dxa"/>
            <w:tcBorders>
              <w:left w:val="nil"/>
              <w:right w:val="single" w:sz="12" w:space="0" w:color="000000"/>
            </w:tcBorders>
          </w:tcPr>
          <w:p w:rsidR="00D66F0D" w:rsidP="006A6C9D" w14:paraId="0E43E932" w14:textId="77777777">
            <w:pPr>
              <w:pStyle w:val="TableParagraph"/>
              <w:spacing w:before="5"/>
              <w:ind w:right="604"/>
              <w:jc w:val="center"/>
              <w:rPr>
                <w:b/>
                <w:sz w:val="16"/>
              </w:rPr>
            </w:pPr>
            <w:r>
              <w:rPr>
                <w:b/>
                <w:sz w:val="16"/>
              </w:rPr>
              <w:t>NAD83</w:t>
            </w:r>
          </w:p>
          <w:p w:rsidR="00D66F0D" w:rsidP="006A6C9D" w14:paraId="5E55CC73" w14:textId="77777777">
            <w:pPr>
              <w:pStyle w:val="TableParagraph"/>
              <w:tabs>
                <w:tab w:val="left" w:pos="321"/>
              </w:tabs>
              <w:spacing w:before="6"/>
              <w:ind w:right="654"/>
              <w:jc w:val="center"/>
              <w:rPr>
                <w:sz w:val="16"/>
              </w:rPr>
            </w:pPr>
            <w:r>
              <w:rPr>
                <w:sz w:val="16"/>
              </w:rPr>
              <w:t>(</w:t>
            </w:r>
            <w:r>
              <w:rPr>
                <w:sz w:val="16"/>
              </w:rPr>
              <w:tab/>
              <w:t>)</w:t>
            </w:r>
            <w:r>
              <w:rPr>
                <w:spacing w:val="-3"/>
                <w:sz w:val="16"/>
              </w:rPr>
              <w:t xml:space="preserve"> </w:t>
            </w:r>
            <w:r>
              <w:rPr>
                <w:sz w:val="16"/>
                <w:u w:val="single"/>
              </w:rPr>
              <w:t>E</w:t>
            </w:r>
            <w:r>
              <w:rPr>
                <w:sz w:val="16"/>
              </w:rPr>
              <w:t xml:space="preserve"> or</w:t>
            </w:r>
            <w:r>
              <w:rPr>
                <w:spacing w:val="-20"/>
                <w:sz w:val="16"/>
              </w:rPr>
              <w:t xml:space="preserve"> </w:t>
            </w:r>
            <w:r>
              <w:rPr>
                <w:sz w:val="16"/>
                <w:u w:val="single"/>
              </w:rPr>
              <w:t>W</w:t>
            </w:r>
          </w:p>
        </w:tc>
      </w:tr>
      <w:tr w14:paraId="162BF13B" w14:textId="77777777" w:rsidTr="006A6C9D">
        <w:tblPrEx>
          <w:tblW w:w="0" w:type="auto"/>
          <w:tblInd w:w="377" w:type="dxa"/>
          <w:tblLayout w:type="fixed"/>
          <w:tblCellMar>
            <w:left w:w="0" w:type="dxa"/>
            <w:right w:w="0" w:type="dxa"/>
          </w:tblCellMar>
          <w:tblLook w:val="01E0"/>
        </w:tblPrEx>
        <w:trPr>
          <w:trHeight w:val="700"/>
        </w:trPr>
        <w:tc>
          <w:tcPr>
            <w:tcW w:w="10804" w:type="dxa"/>
            <w:gridSpan w:val="7"/>
            <w:tcBorders>
              <w:right w:val="single" w:sz="12" w:space="0" w:color="000000"/>
            </w:tcBorders>
          </w:tcPr>
          <w:p w:rsidR="00D66F0D" w:rsidP="006A6C9D" w14:paraId="09A4E683" w14:textId="77777777">
            <w:pPr>
              <w:pStyle w:val="TableParagraph"/>
              <w:spacing w:line="196" w:lineRule="exact"/>
              <w:ind w:left="112"/>
              <w:rPr>
                <w:sz w:val="18"/>
              </w:rPr>
            </w:pPr>
            <w:r>
              <w:rPr>
                <w:spacing w:val="-3"/>
                <w:sz w:val="18"/>
              </w:rPr>
              <w:t>9)</w:t>
            </w:r>
            <w:r>
              <w:rPr>
                <w:spacing w:val="1"/>
                <w:sz w:val="18"/>
              </w:rPr>
              <w:t xml:space="preserve"> </w:t>
            </w:r>
            <w:r>
              <w:rPr>
                <w:spacing w:val="-3"/>
                <w:sz w:val="18"/>
              </w:rPr>
              <w:t>Street</w:t>
            </w:r>
            <w:r>
              <w:rPr>
                <w:spacing w:val="-7"/>
                <w:sz w:val="18"/>
              </w:rPr>
              <w:t xml:space="preserve"> </w:t>
            </w:r>
            <w:r>
              <w:rPr>
                <w:spacing w:val="-3"/>
                <w:sz w:val="18"/>
              </w:rPr>
              <w:t>Address,</w:t>
            </w:r>
            <w:r>
              <w:rPr>
                <w:spacing w:val="-11"/>
                <w:sz w:val="18"/>
              </w:rPr>
              <w:t xml:space="preserve"> </w:t>
            </w:r>
            <w:r>
              <w:rPr>
                <w:spacing w:val="-3"/>
                <w:sz w:val="18"/>
              </w:rPr>
              <w:t>Name</w:t>
            </w:r>
            <w:r>
              <w:rPr>
                <w:spacing w:val="-7"/>
                <w:sz w:val="18"/>
              </w:rPr>
              <w:t xml:space="preserve"> </w:t>
            </w:r>
            <w:r>
              <w:rPr>
                <w:spacing w:val="-3"/>
                <w:sz w:val="18"/>
              </w:rPr>
              <w:t>of</w:t>
            </w:r>
            <w:r>
              <w:rPr>
                <w:spacing w:val="-1"/>
                <w:sz w:val="18"/>
              </w:rPr>
              <w:t xml:space="preserve"> </w:t>
            </w:r>
            <w:r>
              <w:rPr>
                <w:spacing w:val="-3"/>
                <w:sz w:val="18"/>
              </w:rPr>
              <w:t>Landing</w:t>
            </w:r>
            <w:r>
              <w:rPr>
                <w:spacing w:val="-10"/>
                <w:sz w:val="18"/>
              </w:rPr>
              <w:t xml:space="preserve"> </w:t>
            </w:r>
            <w:r>
              <w:rPr>
                <w:spacing w:val="-3"/>
                <w:sz w:val="18"/>
              </w:rPr>
              <w:t>Area,</w:t>
            </w:r>
            <w:r>
              <w:rPr>
                <w:spacing w:val="-12"/>
                <w:sz w:val="18"/>
              </w:rPr>
              <w:t xml:space="preserve"> </w:t>
            </w:r>
            <w:r>
              <w:rPr>
                <w:spacing w:val="-3"/>
                <w:sz w:val="18"/>
              </w:rPr>
              <w:t>or</w:t>
            </w:r>
            <w:r>
              <w:rPr>
                <w:spacing w:val="2"/>
                <w:sz w:val="18"/>
              </w:rPr>
              <w:t xml:space="preserve"> </w:t>
            </w:r>
            <w:r>
              <w:rPr>
                <w:spacing w:val="-3"/>
                <w:sz w:val="18"/>
              </w:rPr>
              <w:t>Other</w:t>
            </w:r>
            <w:r>
              <w:rPr>
                <w:spacing w:val="-8"/>
                <w:sz w:val="18"/>
              </w:rPr>
              <w:t xml:space="preserve"> </w:t>
            </w:r>
            <w:r>
              <w:rPr>
                <w:spacing w:val="-3"/>
                <w:sz w:val="18"/>
              </w:rPr>
              <w:t>Location</w:t>
            </w:r>
            <w:r>
              <w:rPr>
                <w:spacing w:val="-15"/>
                <w:sz w:val="18"/>
              </w:rPr>
              <w:t xml:space="preserve"> </w:t>
            </w:r>
            <w:r>
              <w:rPr>
                <w:spacing w:val="-2"/>
                <w:sz w:val="18"/>
              </w:rPr>
              <w:t>Description:</w:t>
            </w:r>
          </w:p>
        </w:tc>
      </w:tr>
      <w:tr w14:paraId="49E38751" w14:textId="77777777" w:rsidTr="006A6C9D">
        <w:tblPrEx>
          <w:tblW w:w="0" w:type="auto"/>
          <w:tblInd w:w="377" w:type="dxa"/>
          <w:tblLayout w:type="fixed"/>
          <w:tblCellMar>
            <w:left w:w="0" w:type="dxa"/>
            <w:right w:w="0" w:type="dxa"/>
          </w:tblCellMar>
          <w:tblLook w:val="01E0"/>
        </w:tblPrEx>
        <w:trPr>
          <w:trHeight w:val="700"/>
        </w:trPr>
        <w:tc>
          <w:tcPr>
            <w:tcW w:w="3600" w:type="dxa"/>
            <w:gridSpan w:val="2"/>
          </w:tcPr>
          <w:p w:rsidR="00D66F0D" w:rsidP="006A6C9D" w14:paraId="2ED21C68" w14:textId="77777777">
            <w:pPr>
              <w:pStyle w:val="TableParagraph"/>
              <w:spacing w:line="196" w:lineRule="exact"/>
              <w:ind w:left="112"/>
              <w:rPr>
                <w:sz w:val="18"/>
              </w:rPr>
            </w:pPr>
            <w:r>
              <w:rPr>
                <w:sz w:val="18"/>
              </w:rPr>
              <w:t>10)</w:t>
            </w:r>
            <w:r>
              <w:rPr>
                <w:spacing w:val="-5"/>
                <w:sz w:val="18"/>
              </w:rPr>
              <w:t xml:space="preserve"> </w:t>
            </w:r>
            <w:r>
              <w:rPr>
                <w:sz w:val="18"/>
              </w:rPr>
              <w:t>City:</w:t>
            </w:r>
          </w:p>
        </w:tc>
        <w:tc>
          <w:tcPr>
            <w:tcW w:w="3593" w:type="dxa"/>
            <w:gridSpan w:val="2"/>
          </w:tcPr>
          <w:p w:rsidR="00D66F0D" w:rsidP="006A6C9D" w14:paraId="4D988F8E" w14:textId="77777777">
            <w:pPr>
              <w:pStyle w:val="TableParagraph"/>
              <w:spacing w:line="194" w:lineRule="exact"/>
              <w:ind w:left="112"/>
              <w:rPr>
                <w:b/>
                <w:sz w:val="18"/>
              </w:rPr>
            </w:pPr>
            <w:r>
              <w:rPr>
                <w:sz w:val="18"/>
              </w:rPr>
              <w:t>11)</w:t>
            </w:r>
            <w:r>
              <w:rPr>
                <w:spacing w:val="-5"/>
                <w:sz w:val="18"/>
              </w:rPr>
              <w:t xml:space="preserve"> </w:t>
            </w:r>
            <w:r>
              <w:rPr>
                <w:sz w:val="18"/>
              </w:rPr>
              <w:t>State</w:t>
            </w:r>
            <w:r>
              <w:rPr>
                <w:b/>
                <w:sz w:val="18"/>
              </w:rPr>
              <w:t>:</w:t>
            </w:r>
          </w:p>
        </w:tc>
        <w:tc>
          <w:tcPr>
            <w:tcW w:w="3611" w:type="dxa"/>
            <w:gridSpan w:val="3"/>
            <w:tcBorders>
              <w:right w:val="single" w:sz="12" w:space="0" w:color="000000"/>
            </w:tcBorders>
          </w:tcPr>
          <w:p w:rsidR="00D66F0D" w:rsidP="006A6C9D" w14:paraId="70C82941" w14:textId="77777777">
            <w:pPr>
              <w:pStyle w:val="TableParagraph"/>
              <w:spacing w:line="196" w:lineRule="exact"/>
              <w:ind w:left="112"/>
              <w:rPr>
                <w:sz w:val="18"/>
              </w:rPr>
            </w:pPr>
            <w:r>
              <w:rPr>
                <w:spacing w:val="-3"/>
                <w:sz w:val="18"/>
              </w:rPr>
              <w:t>12)</w:t>
            </w:r>
            <w:r>
              <w:rPr>
                <w:spacing w:val="-8"/>
                <w:sz w:val="18"/>
              </w:rPr>
              <w:t xml:space="preserve"> </w:t>
            </w:r>
            <w:r>
              <w:rPr>
                <w:spacing w:val="-3"/>
                <w:sz w:val="18"/>
              </w:rPr>
              <w:t>County/Borough/Parish:</w:t>
            </w:r>
          </w:p>
        </w:tc>
      </w:tr>
      <w:tr w14:paraId="072D45F9" w14:textId="77777777" w:rsidTr="006A6C9D">
        <w:tblPrEx>
          <w:tblW w:w="0" w:type="auto"/>
          <w:tblInd w:w="377" w:type="dxa"/>
          <w:tblLayout w:type="fixed"/>
          <w:tblCellMar>
            <w:left w:w="0" w:type="dxa"/>
            <w:right w:w="0" w:type="dxa"/>
          </w:tblCellMar>
          <w:tblLook w:val="01E0"/>
        </w:tblPrEx>
        <w:trPr>
          <w:trHeight w:val="1276"/>
        </w:trPr>
        <w:tc>
          <w:tcPr>
            <w:tcW w:w="3600" w:type="dxa"/>
            <w:gridSpan w:val="2"/>
          </w:tcPr>
          <w:p w:rsidR="00D66F0D" w:rsidP="006A6C9D" w14:paraId="38CB0D10" w14:textId="77777777">
            <w:pPr>
              <w:pStyle w:val="TableParagraph"/>
              <w:spacing w:before="1" w:line="232" w:lineRule="auto"/>
              <w:ind w:left="412" w:right="538" w:hanging="305"/>
              <w:rPr>
                <w:b/>
                <w:sz w:val="18"/>
              </w:rPr>
            </w:pPr>
            <w:r>
              <w:rPr>
                <w:spacing w:val="-3"/>
                <w:sz w:val="18"/>
              </w:rPr>
              <w:t xml:space="preserve">13) Elevation </w:t>
            </w:r>
            <w:r>
              <w:rPr>
                <w:spacing w:val="-2"/>
                <w:sz w:val="18"/>
              </w:rPr>
              <w:t>of Site AMSL (meters)</w:t>
            </w:r>
            <w:r>
              <w:rPr>
                <w:spacing w:val="-1"/>
                <w:sz w:val="18"/>
              </w:rPr>
              <w:t xml:space="preserve"> </w:t>
            </w:r>
            <w:r>
              <w:rPr>
                <w:spacing w:val="-4"/>
                <w:sz w:val="18"/>
              </w:rPr>
              <w:t>(‘a’</w:t>
            </w:r>
            <w:r>
              <w:rPr>
                <w:spacing w:val="1"/>
                <w:sz w:val="18"/>
              </w:rPr>
              <w:t xml:space="preserve"> </w:t>
            </w:r>
            <w:r>
              <w:rPr>
                <w:spacing w:val="-3"/>
                <w:sz w:val="18"/>
              </w:rPr>
              <w:t>in</w:t>
            </w:r>
            <w:r>
              <w:rPr>
                <w:spacing w:val="2"/>
                <w:sz w:val="18"/>
              </w:rPr>
              <w:t xml:space="preserve"> </w:t>
            </w:r>
            <w:r>
              <w:rPr>
                <w:spacing w:val="-3"/>
                <w:sz w:val="18"/>
              </w:rPr>
              <w:t>antenna</w:t>
            </w:r>
            <w:r>
              <w:rPr>
                <w:spacing w:val="-16"/>
                <w:sz w:val="18"/>
              </w:rPr>
              <w:t xml:space="preserve"> </w:t>
            </w:r>
            <w:r>
              <w:rPr>
                <w:spacing w:val="-3"/>
                <w:sz w:val="18"/>
              </w:rPr>
              <w:t>structure</w:t>
            </w:r>
            <w:r>
              <w:rPr>
                <w:spacing w:val="-12"/>
                <w:sz w:val="18"/>
              </w:rPr>
              <w:t xml:space="preserve"> </w:t>
            </w:r>
            <w:r>
              <w:rPr>
                <w:spacing w:val="-3"/>
                <w:sz w:val="18"/>
              </w:rPr>
              <w:t>example)</w:t>
            </w:r>
            <w:r>
              <w:rPr>
                <w:b/>
                <w:spacing w:val="-3"/>
                <w:sz w:val="18"/>
              </w:rPr>
              <w:t>:</w:t>
            </w:r>
          </w:p>
        </w:tc>
        <w:tc>
          <w:tcPr>
            <w:tcW w:w="3593" w:type="dxa"/>
            <w:gridSpan w:val="2"/>
          </w:tcPr>
          <w:p w:rsidR="00D66F0D" w:rsidP="006A6C9D" w14:paraId="60C0E219" w14:textId="77777777">
            <w:pPr>
              <w:pStyle w:val="TableParagraph"/>
              <w:spacing w:before="1"/>
              <w:ind w:left="460" w:right="1244" w:hanging="353"/>
              <w:rPr>
                <w:sz w:val="18"/>
              </w:rPr>
            </w:pPr>
            <w:r>
              <w:rPr>
                <w:spacing w:val="-2"/>
                <w:sz w:val="18"/>
              </w:rPr>
              <w:t xml:space="preserve">14) Overall </w:t>
            </w:r>
            <w:r>
              <w:rPr>
                <w:spacing w:val="-2"/>
                <w:sz w:val="18"/>
              </w:rPr>
              <w:t>Ht</w:t>
            </w:r>
            <w:r>
              <w:rPr>
                <w:spacing w:val="-2"/>
                <w:sz w:val="18"/>
              </w:rPr>
              <w:t xml:space="preserve"> AGL Without</w:t>
            </w:r>
            <w:r>
              <w:rPr>
                <w:spacing w:val="-1"/>
                <w:sz w:val="18"/>
              </w:rPr>
              <w:t xml:space="preserve"> </w:t>
            </w:r>
            <w:r>
              <w:rPr>
                <w:spacing w:val="-4"/>
                <w:sz w:val="18"/>
              </w:rPr>
              <w:t>Appurtenances</w:t>
            </w:r>
            <w:r>
              <w:rPr>
                <w:spacing w:val="-6"/>
                <w:sz w:val="18"/>
              </w:rPr>
              <w:t xml:space="preserve"> </w:t>
            </w:r>
            <w:r>
              <w:rPr>
                <w:spacing w:val="-3"/>
                <w:sz w:val="18"/>
              </w:rPr>
              <w:t>(meters)</w:t>
            </w:r>
          </w:p>
          <w:p w:rsidR="00D66F0D" w:rsidP="006A6C9D" w14:paraId="62AEB744" w14:textId="77777777">
            <w:pPr>
              <w:pStyle w:val="TableParagraph"/>
              <w:spacing w:line="196" w:lineRule="exact"/>
              <w:ind w:left="460"/>
              <w:rPr>
                <w:b/>
                <w:sz w:val="18"/>
              </w:rPr>
            </w:pPr>
            <w:r>
              <w:rPr>
                <w:spacing w:val="-3"/>
                <w:sz w:val="18"/>
              </w:rPr>
              <w:t>(‘b’</w:t>
            </w:r>
            <w:r>
              <w:rPr>
                <w:spacing w:val="-1"/>
                <w:sz w:val="18"/>
              </w:rPr>
              <w:t xml:space="preserve"> </w:t>
            </w:r>
            <w:r>
              <w:rPr>
                <w:spacing w:val="-3"/>
                <w:sz w:val="18"/>
              </w:rPr>
              <w:t>in antenna</w:t>
            </w:r>
            <w:r>
              <w:rPr>
                <w:spacing w:val="-11"/>
                <w:sz w:val="18"/>
              </w:rPr>
              <w:t xml:space="preserve"> </w:t>
            </w:r>
            <w:r>
              <w:rPr>
                <w:spacing w:val="-3"/>
                <w:sz w:val="18"/>
              </w:rPr>
              <w:t>structure</w:t>
            </w:r>
            <w:r>
              <w:rPr>
                <w:spacing w:val="-9"/>
                <w:sz w:val="18"/>
              </w:rPr>
              <w:t xml:space="preserve"> </w:t>
            </w:r>
            <w:r>
              <w:rPr>
                <w:spacing w:val="-3"/>
                <w:sz w:val="18"/>
              </w:rPr>
              <w:t>example)</w:t>
            </w:r>
            <w:r>
              <w:rPr>
                <w:b/>
                <w:spacing w:val="-3"/>
                <w:sz w:val="18"/>
              </w:rPr>
              <w:t>:</w:t>
            </w:r>
          </w:p>
        </w:tc>
        <w:tc>
          <w:tcPr>
            <w:tcW w:w="3611" w:type="dxa"/>
            <w:gridSpan w:val="3"/>
            <w:tcBorders>
              <w:right w:val="single" w:sz="12" w:space="0" w:color="000000"/>
            </w:tcBorders>
          </w:tcPr>
          <w:p w:rsidR="00D66F0D" w:rsidP="006A6C9D" w14:paraId="63B991E7" w14:textId="77777777">
            <w:pPr>
              <w:pStyle w:val="TableParagraph"/>
              <w:spacing w:before="1"/>
              <w:ind w:left="460" w:right="1257" w:hanging="353"/>
              <w:rPr>
                <w:sz w:val="18"/>
              </w:rPr>
            </w:pPr>
            <w:r>
              <w:rPr>
                <w:w w:val="95"/>
                <w:sz w:val="18"/>
              </w:rPr>
              <w:t xml:space="preserve">15) Overall </w:t>
            </w:r>
            <w:r>
              <w:rPr>
                <w:w w:val="95"/>
                <w:sz w:val="18"/>
              </w:rPr>
              <w:t>Ht</w:t>
            </w:r>
            <w:r>
              <w:rPr>
                <w:w w:val="95"/>
                <w:sz w:val="18"/>
              </w:rPr>
              <w:t xml:space="preserve"> AGL With</w:t>
            </w:r>
            <w:r>
              <w:rPr>
                <w:spacing w:val="1"/>
                <w:w w:val="95"/>
                <w:sz w:val="18"/>
              </w:rPr>
              <w:t xml:space="preserve"> </w:t>
            </w:r>
            <w:r>
              <w:rPr>
                <w:spacing w:val="-4"/>
                <w:sz w:val="18"/>
              </w:rPr>
              <w:t>Appurtenances</w:t>
            </w:r>
            <w:r>
              <w:rPr>
                <w:spacing w:val="-6"/>
                <w:sz w:val="18"/>
              </w:rPr>
              <w:t xml:space="preserve"> </w:t>
            </w:r>
            <w:r>
              <w:rPr>
                <w:spacing w:val="-3"/>
                <w:sz w:val="18"/>
              </w:rPr>
              <w:t>(meters)</w:t>
            </w:r>
          </w:p>
          <w:p w:rsidR="00D66F0D" w:rsidP="006A6C9D" w14:paraId="611F41D4" w14:textId="77777777">
            <w:pPr>
              <w:pStyle w:val="TableParagraph"/>
              <w:spacing w:line="196" w:lineRule="exact"/>
              <w:ind w:left="460"/>
              <w:rPr>
                <w:b/>
                <w:sz w:val="18"/>
              </w:rPr>
            </w:pPr>
            <w:r>
              <w:rPr>
                <w:spacing w:val="-3"/>
                <w:sz w:val="18"/>
              </w:rPr>
              <w:t>(‘c’</w:t>
            </w:r>
            <w:r>
              <w:rPr>
                <w:spacing w:val="-2"/>
                <w:sz w:val="18"/>
              </w:rPr>
              <w:t xml:space="preserve"> </w:t>
            </w:r>
            <w:r>
              <w:rPr>
                <w:spacing w:val="-3"/>
                <w:sz w:val="18"/>
              </w:rPr>
              <w:t>in</w:t>
            </w:r>
            <w:r>
              <w:rPr>
                <w:spacing w:val="-7"/>
                <w:sz w:val="18"/>
              </w:rPr>
              <w:t xml:space="preserve"> </w:t>
            </w:r>
            <w:r>
              <w:rPr>
                <w:spacing w:val="-3"/>
                <w:sz w:val="18"/>
              </w:rPr>
              <w:t>antenna</w:t>
            </w:r>
            <w:r>
              <w:rPr>
                <w:spacing w:val="-16"/>
                <w:sz w:val="18"/>
              </w:rPr>
              <w:t xml:space="preserve"> </w:t>
            </w:r>
            <w:r>
              <w:rPr>
                <w:spacing w:val="-3"/>
                <w:sz w:val="18"/>
              </w:rPr>
              <w:t>structure</w:t>
            </w:r>
            <w:r>
              <w:rPr>
                <w:spacing w:val="-12"/>
                <w:sz w:val="18"/>
              </w:rPr>
              <w:t xml:space="preserve"> </w:t>
            </w:r>
            <w:r>
              <w:rPr>
                <w:spacing w:val="-3"/>
                <w:sz w:val="18"/>
              </w:rPr>
              <w:t>example)</w:t>
            </w:r>
            <w:r>
              <w:rPr>
                <w:b/>
                <w:spacing w:val="-3"/>
                <w:sz w:val="18"/>
              </w:rPr>
              <w:t>:</w:t>
            </w:r>
          </w:p>
        </w:tc>
      </w:tr>
      <w:tr w14:paraId="7410120F" w14:textId="77777777" w:rsidTr="006A6C9D">
        <w:tblPrEx>
          <w:tblW w:w="0" w:type="auto"/>
          <w:tblInd w:w="377" w:type="dxa"/>
          <w:tblLayout w:type="fixed"/>
          <w:tblCellMar>
            <w:left w:w="0" w:type="dxa"/>
            <w:right w:w="0" w:type="dxa"/>
          </w:tblCellMar>
          <w:tblLook w:val="01E0"/>
        </w:tblPrEx>
        <w:trPr>
          <w:trHeight w:val="412"/>
        </w:trPr>
        <w:tc>
          <w:tcPr>
            <w:tcW w:w="10804" w:type="dxa"/>
            <w:gridSpan w:val="7"/>
            <w:tcBorders>
              <w:right w:val="single" w:sz="12" w:space="0" w:color="000000"/>
            </w:tcBorders>
          </w:tcPr>
          <w:p w:rsidR="00D66F0D" w:rsidP="006A6C9D" w14:paraId="6EE220C5" w14:textId="77777777">
            <w:pPr>
              <w:pStyle w:val="TableParagraph"/>
              <w:spacing w:line="196" w:lineRule="exact"/>
              <w:ind w:left="112"/>
              <w:rPr>
                <w:sz w:val="18"/>
              </w:rPr>
            </w:pPr>
            <w:r>
              <w:rPr>
                <w:spacing w:val="-3"/>
                <w:sz w:val="18"/>
              </w:rPr>
              <w:t>16)</w:t>
            </w:r>
            <w:r>
              <w:rPr>
                <w:spacing w:val="2"/>
                <w:sz w:val="18"/>
              </w:rPr>
              <w:t xml:space="preserve"> </w:t>
            </w:r>
            <w:r>
              <w:rPr>
                <w:spacing w:val="-3"/>
                <w:sz w:val="18"/>
              </w:rPr>
              <w:t>Support</w:t>
            </w:r>
            <w:r>
              <w:rPr>
                <w:spacing w:val="-9"/>
                <w:sz w:val="18"/>
              </w:rPr>
              <w:t xml:space="preserve"> </w:t>
            </w:r>
            <w:r>
              <w:rPr>
                <w:spacing w:val="-3"/>
                <w:sz w:val="18"/>
              </w:rPr>
              <w:t>Structure</w:t>
            </w:r>
            <w:r>
              <w:rPr>
                <w:spacing w:val="-7"/>
                <w:sz w:val="18"/>
              </w:rPr>
              <w:t xml:space="preserve"> </w:t>
            </w:r>
            <w:r>
              <w:rPr>
                <w:spacing w:val="-2"/>
                <w:sz w:val="18"/>
              </w:rPr>
              <w:t>Type:</w:t>
            </w:r>
          </w:p>
        </w:tc>
      </w:tr>
      <w:tr w14:paraId="7F2F2C30" w14:textId="77777777" w:rsidTr="006A6C9D">
        <w:tblPrEx>
          <w:tblW w:w="0" w:type="auto"/>
          <w:tblInd w:w="377" w:type="dxa"/>
          <w:tblLayout w:type="fixed"/>
          <w:tblCellMar>
            <w:left w:w="0" w:type="dxa"/>
            <w:right w:w="0" w:type="dxa"/>
          </w:tblCellMar>
          <w:tblLook w:val="01E0"/>
        </w:tblPrEx>
        <w:trPr>
          <w:trHeight w:val="987"/>
        </w:trPr>
        <w:tc>
          <w:tcPr>
            <w:tcW w:w="2707" w:type="dxa"/>
          </w:tcPr>
          <w:p w:rsidR="00D66F0D" w:rsidP="006A6C9D" w14:paraId="2791CA41" w14:textId="77777777">
            <w:pPr>
              <w:pStyle w:val="TableParagraph"/>
              <w:spacing w:before="1"/>
              <w:ind w:left="460" w:right="686" w:hanging="353"/>
              <w:rPr>
                <w:sz w:val="18"/>
              </w:rPr>
            </w:pPr>
            <w:r>
              <w:rPr>
                <w:spacing w:val="-3"/>
                <w:sz w:val="18"/>
              </w:rPr>
              <w:t>17) Location Number:</w:t>
            </w:r>
            <w:r>
              <w:rPr>
                <w:spacing w:val="-2"/>
                <w:sz w:val="18"/>
              </w:rPr>
              <w:t xml:space="preserve"> </w:t>
            </w:r>
            <w:r>
              <w:rPr>
                <w:sz w:val="18"/>
              </w:rPr>
              <w:t>(only for Area of</w:t>
            </w:r>
            <w:r>
              <w:rPr>
                <w:spacing w:val="1"/>
                <w:sz w:val="18"/>
              </w:rPr>
              <w:t xml:space="preserve"> </w:t>
            </w:r>
            <w:r>
              <w:rPr>
                <w:spacing w:val="-3"/>
                <w:sz w:val="18"/>
              </w:rPr>
              <w:t>Operation</w:t>
            </w:r>
            <w:r>
              <w:rPr>
                <w:spacing w:val="-7"/>
                <w:sz w:val="18"/>
              </w:rPr>
              <w:t xml:space="preserve"> </w:t>
            </w:r>
            <w:r>
              <w:rPr>
                <w:spacing w:val="-2"/>
                <w:sz w:val="18"/>
              </w:rPr>
              <w:t>Code</w:t>
            </w:r>
            <w:r>
              <w:rPr>
                <w:spacing w:val="-10"/>
                <w:sz w:val="18"/>
              </w:rPr>
              <w:t xml:space="preserve"> </w:t>
            </w:r>
            <w:r>
              <w:rPr>
                <w:spacing w:val="-2"/>
                <w:sz w:val="18"/>
              </w:rPr>
              <w:t>‘A’)</w:t>
            </w:r>
          </w:p>
        </w:tc>
        <w:tc>
          <w:tcPr>
            <w:tcW w:w="2693" w:type="dxa"/>
            <w:gridSpan w:val="2"/>
            <w:tcBorders>
              <w:right w:val="single" w:sz="12" w:space="0" w:color="000000"/>
            </w:tcBorders>
          </w:tcPr>
          <w:p w:rsidR="00D66F0D" w:rsidP="006A6C9D" w14:paraId="1F08DC62" w14:textId="77777777">
            <w:pPr>
              <w:pStyle w:val="TableParagraph"/>
              <w:spacing w:line="196" w:lineRule="exact"/>
              <w:ind w:left="112"/>
              <w:rPr>
                <w:sz w:val="18"/>
              </w:rPr>
            </w:pPr>
            <w:r>
              <w:rPr>
                <w:spacing w:val="-1"/>
                <w:sz w:val="18"/>
              </w:rPr>
              <w:t>18)</w:t>
            </w:r>
            <w:r>
              <w:rPr>
                <w:spacing w:val="-7"/>
                <w:sz w:val="18"/>
              </w:rPr>
              <w:t xml:space="preserve"> </w:t>
            </w:r>
            <w:r>
              <w:rPr>
                <w:sz w:val="18"/>
              </w:rPr>
              <w:t>Radius</w:t>
            </w:r>
            <w:r>
              <w:rPr>
                <w:spacing w:val="-12"/>
                <w:sz w:val="18"/>
              </w:rPr>
              <w:t xml:space="preserve"> </w:t>
            </w:r>
            <w:r>
              <w:rPr>
                <w:sz w:val="18"/>
              </w:rPr>
              <w:t>(km):</w:t>
            </w:r>
          </w:p>
        </w:tc>
        <w:tc>
          <w:tcPr>
            <w:tcW w:w="2712" w:type="dxa"/>
            <w:gridSpan w:val="2"/>
            <w:tcBorders>
              <w:left w:val="single" w:sz="12" w:space="0" w:color="000000"/>
            </w:tcBorders>
          </w:tcPr>
          <w:p w:rsidR="00D66F0D" w:rsidP="006A6C9D" w14:paraId="31FB5AFE" w14:textId="77777777">
            <w:pPr>
              <w:pStyle w:val="TableParagraph"/>
              <w:spacing w:line="196" w:lineRule="exact"/>
              <w:ind w:left="109"/>
              <w:rPr>
                <w:sz w:val="18"/>
              </w:rPr>
            </w:pPr>
            <w:r>
              <w:rPr>
                <w:w w:val="95"/>
                <w:sz w:val="18"/>
              </w:rPr>
              <w:t>19)</w:t>
            </w:r>
            <w:r>
              <w:rPr>
                <w:spacing w:val="5"/>
                <w:w w:val="95"/>
                <w:sz w:val="18"/>
              </w:rPr>
              <w:t xml:space="preserve"> </w:t>
            </w:r>
            <w:r>
              <w:rPr>
                <w:w w:val="95"/>
                <w:sz w:val="18"/>
              </w:rPr>
              <w:t>Airport</w:t>
            </w:r>
            <w:r>
              <w:rPr>
                <w:spacing w:val="-5"/>
                <w:w w:val="95"/>
                <w:sz w:val="18"/>
              </w:rPr>
              <w:t xml:space="preserve"> </w:t>
            </w:r>
            <w:r>
              <w:rPr>
                <w:w w:val="95"/>
                <w:sz w:val="18"/>
              </w:rPr>
              <w:t>Identifier:</w:t>
            </w:r>
          </w:p>
        </w:tc>
        <w:tc>
          <w:tcPr>
            <w:tcW w:w="2692" w:type="dxa"/>
            <w:gridSpan w:val="2"/>
            <w:tcBorders>
              <w:right w:val="single" w:sz="12" w:space="0" w:color="000000"/>
            </w:tcBorders>
          </w:tcPr>
          <w:p w:rsidR="00D66F0D" w:rsidP="006A6C9D" w14:paraId="12DE8F61" w14:textId="77777777">
            <w:pPr>
              <w:pStyle w:val="TableParagraph"/>
              <w:spacing w:line="196" w:lineRule="exact"/>
              <w:ind w:left="114"/>
              <w:rPr>
                <w:sz w:val="18"/>
              </w:rPr>
            </w:pPr>
            <w:r>
              <w:rPr>
                <w:spacing w:val="-1"/>
                <w:sz w:val="18"/>
              </w:rPr>
              <w:t>20)</w:t>
            </w:r>
            <w:r>
              <w:rPr>
                <w:spacing w:val="-4"/>
                <w:sz w:val="18"/>
              </w:rPr>
              <w:t xml:space="preserve"> </w:t>
            </w:r>
            <w:r>
              <w:rPr>
                <w:spacing w:val="-1"/>
                <w:sz w:val="18"/>
              </w:rPr>
              <w:t>Site</w:t>
            </w:r>
            <w:r>
              <w:rPr>
                <w:spacing w:val="-10"/>
                <w:sz w:val="18"/>
              </w:rPr>
              <w:t xml:space="preserve"> </w:t>
            </w:r>
            <w:r>
              <w:rPr>
                <w:spacing w:val="-1"/>
                <w:sz w:val="18"/>
              </w:rPr>
              <w:t>Status:</w:t>
            </w:r>
          </w:p>
        </w:tc>
      </w:tr>
      <w:tr w14:paraId="786D1E3B" w14:textId="77777777" w:rsidTr="006A6C9D">
        <w:tblPrEx>
          <w:tblW w:w="0" w:type="auto"/>
          <w:tblInd w:w="377" w:type="dxa"/>
          <w:tblLayout w:type="fixed"/>
          <w:tblCellMar>
            <w:left w:w="0" w:type="dxa"/>
            <w:right w:w="0" w:type="dxa"/>
          </w:tblCellMar>
          <w:tblLook w:val="01E0"/>
        </w:tblPrEx>
        <w:trPr>
          <w:trHeight w:val="769"/>
        </w:trPr>
        <w:tc>
          <w:tcPr>
            <w:tcW w:w="5400" w:type="dxa"/>
            <w:gridSpan w:val="3"/>
            <w:tcBorders>
              <w:right w:val="single" w:sz="12" w:space="0" w:color="000000"/>
            </w:tcBorders>
          </w:tcPr>
          <w:p w:rsidR="00D66F0D" w:rsidP="006A6C9D" w14:paraId="4FBF373B" w14:textId="77777777">
            <w:pPr>
              <w:pStyle w:val="TableParagraph"/>
              <w:tabs>
                <w:tab w:val="left" w:pos="4290"/>
              </w:tabs>
              <w:spacing w:line="197" w:lineRule="exact"/>
              <w:ind w:left="112"/>
              <w:rPr>
                <w:b/>
                <w:sz w:val="16"/>
              </w:rPr>
            </w:pPr>
            <w:r>
              <w:rPr>
                <w:spacing w:val="-4"/>
                <w:sz w:val="18"/>
              </w:rPr>
              <w:t>21)</w:t>
            </w:r>
            <w:r>
              <w:rPr>
                <w:spacing w:val="-1"/>
                <w:sz w:val="18"/>
              </w:rPr>
              <w:t xml:space="preserve"> </w:t>
            </w:r>
            <w:r>
              <w:rPr>
                <w:spacing w:val="-4"/>
                <w:sz w:val="18"/>
              </w:rPr>
              <w:t>Maximum</w:t>
            </w:r>
            <w:r>
              <w:rPr>
                <w:spacing w:val="-10"/>
                <w:sz w:val="18"/>
              </w:rPr>
              <w:t xml:space="preserve"> </w:t>
            </w:r>
            <w:r>
              <w:rPr>
                <w:spacing w:val="-3"/>
                <w:sz w:val="18"/>
              </w:rPr>
              <w:t>Latitude</w:t>
            </w:r>
            <w:r>
              <w:rPr>
                <w:spacing w:val="-7"/>
                <w:sz w:val="18"/>
              </w:rPr>
              <w:t xml:space="preserve"> </w:t>
            </w:r>
            <w:r>
              <w:rPr>
                <w:spacing w:val="-3"/>
                <w:sz w:val="18"/>
              </w:rPr>
              <w:t>(DD-MM-SS.S):</w:t>
            </w:r>
            <w:r>
              <w:rPr>
                <w:spacing w:val="-3"/>
                <w:sz w:val="18"/>
              </w:rPr>
              <w:tab/>
            </w:r>
            <w:r>
              <w:rPr>
                <w:b/>
                <w:sz w:val="16"/>
              </w:rPr>
              <w:t>NAD83</w:t>
            </w:r>
          </w:p>
          <w:p w:rsidR="00D66F0D" w:rsidP="006A6C9D" w14:paraId="75B6ADC5" w14:textId="77777777">
            <w:pPr>
              <w:pStyle w:val="TableParagraph"/>
              <w:tabs>
                <w:tab w:val="left" w:pos="4110"/>
                <w:tab w:val="left" w:pos="4432"/>
              </w:tabs>
              <w:spacing w:line="180" w:lineRule="exact"/>
              <w:ind w:left="112"/>
              <w:rPr>
                <w:sz w:val="16"/>
              </w:rPr>
            </w:pPr>
            <w:r>
              <w:rPr>
                <w:b/>
                <w:spacing w:val="-4"/>
                <w:sz w:val="16"/>
              </w:rPr>
              <w:t>Use</w:t>
            </w:r>
            <w:r>
              <w:rPr>
                <w:b/>
                <w:spacing w:val="-3"/>
                <w:sz w:val="16"/>
              </w:rPr>
              <w:t xml:space="preserve"> </w:t>
            </w:r>
            <w:r>
              <w:rPr>
                <w:b/>
                <w:spacing w:val="-4"/>
                <w:sz w:val="16"/>
              </w:rPr>
              <w:t>for</w:t>
            </w:r>
            <w:r>
              <w:rPr>
                <w:b/>
                <w:spacing w:val="-11"/>
                <w:sz w:val="16"/>
              </w:rPr>
              <w:t xml:space="preserve"> </w:t>
            </w:r>
            <w:r>
              <w:rPr>
                <w:b/>
                <w:spacing w:val="-4"/>
                <w:sz w:val="16"/>
              </w:rPr>
              <w:t>rectangle</w:t>
            </w:r>
            <w:r>
              <w:rPr>
                <w:b/>
                <w:spacing w:val="-17"/>
                <w:sz w:val="16"/>
              </w:rPr>
              <w:t xml:space="preserve"> </w:t>
            </w:r>
            <w:r>
              <w:rPr>
                <w:b/>
                <w:spacing w:val="-3"/>
                <w:sz w:val="16"/>
              </w:rPr>
              <w:t>only</w:t>
            </w:r>
            <w:r>
              <w:rPr>
                <w:b/>
                <w:spacing w:val="-20"/>
                <w:sz w:val="16"/>
              </w:rPr>
              <w:t xml:space="preserve"> </w:t>
            </w:r>
            <w:r>
              <w:rPr>
                <w:b/>
                <w:spacing w:val="-3"/>
                <w:sz w:val="16"/>
              </w:rPr>
              <w:t>(Northwest</w:t>
            </w:r>
            <w:r>
              <w:rPr>
                <w:b/>
                <w:spacing w:val="-7"/>
                <w:sz w:val="16"/>
              </w:rPr>
              <w:t xml:space="preserve"> </w:t>
            </w:r>
            <w:r>
              <w:rPr>
                <w:b/>
                <w:spacing w:val="-3"/>
                <w:sz w:val="16"/>
              </w:rPr>
              <w:t>corner)</w:t>
            </w:r>
            <w:r>
              <w:rPr>
                <w:b/>
                <w:spacing w:val="-3"/>
                <w:sz w:val="16"/>
              </w:rPr>
              <w:tab/>
            </w:r>
            <w:r>
              <w:rPr>
                <w:sz w:val="16"/>
              </w:rPr>
              <w:t>(</w:t>
            </w:r>
            <w:r>
              <w:rPr>
                <w:sz w:val="16"/>
              </w:rPr>
              <w:tab/>
              <w:t xml:space="preserve">) </w:t>
            </w:r>
            <w:r>
              <w:rPr>
                <w:sz w:val="16"/>
                <w:u w:val="single"/>
              </w:rPr>
              <w:t>N</w:t>
            </w:r>
            <w:r>
              <w:rPr>
                <w:spacing w:val="-5"/>
                <w:sz w:val="16"/>
              </w:rPr>
              <w:t xml:space="preserve"> </w:t>
            </w:r>
            <w:r>
              <w:rPr>
                <w:sz w:val="16"/>
              </w:rPr>
              <w:t>or</w:t>
            </w:r>
            <w:r>
              <w:rPr>
                <w:spacing w:val="-9"/>
                <w:sz w:val="16"/>
              </w:rPr>
              <w:t xml:space="preserve"> </w:t>
            </w:r>
            <w:r>
              <w:rPr>
                <w:sz w:val="16"/>
                <w:u w:val="single"/>
              </w:rPr>
              <w:t>S</w:t>
            </w:r>
          </w:p>
        </w:tc>
        <w:tc>
          <w:tcPr>
            <w:tcW w:w="3513" w:type="dxa"/>
            <w:gridSpan w:val="3"/>
            <w:tcBorders>
              <w:left w:val="single" w:sz="12" w:space="0" w:color="000000"/>
              <w:right w:val="nil"/>
            </w:tcBorders>
          </w:tcPr>
          <w:p w:rsidR="00D66F0D" w:rsidP="006A6C9D" w14:paraId="7C354883" w14:textId="77777777">
            <w:pPr>
              <w:pStyle w:val="TableParagraph"/>
              <w:spacing w:before="1" w:line="206" w:lineRule="exact"/>
              <w:ind w:left="88"/>
              <w:rPr>
                <w:b/>
                <w:sz w:val="18"/>
              </w:rPr>
            </w:pPr>
            <w:r>
              <w:rPr>
                <w:spacing w:val="-4"/>
                <w:sz w:val="18"/>
              </w:rPr>
              <w:t>22)</w:t>
            </w:r>
            <w:r>
              <w:rPr>
                <w:spacing w:val="-1"/>
                <w:sz w:val="18"/>
              </w:rPr>
              <w:t xml:space="preserve"> </w:t>
            </w:r>
            <w:r>
              <w:rPr>
                <w:spacing w:val="-4"/>
                <w:sz w:val="18"/>
              </w:rPr>
              <w:t>Maximum</w:t>
            </w:r>
            <w:r>
              <w:rPr>
                <w:spacing w:val="-10"/>
                <w:sz w:val="18"/>
              </w:rPr>
              <w:t xml:space="preserve"> </w:t>
            </w:r>
            <w:r>
              <w:rPr>
                <w:spacing w:val="-3"/>
                <w:sz w:val="18"/>
              </w:rPr>
              <w:t>Longitude</w:t>
            </w:r>
            <w:r>
              <w:rPr>
                <w:spacing w:val="-12"/>
                <w:sz w:val="18"/>
              </w:rPr>
              <w:t xml:space="preserve"> </w:t>
            </w:r>
            <w:r>
              <w:rPr>
                <w:spacing w:val="-3"/>
                <w:sz w:val="18"/>
              </w:rPr>
              <w:t>(DDD-MM-SS.S)</w:t>
            </w:r>
            <w:r>
              <w:rPr>
                <w:b/>
                <w:spacing w:val="-3"/>
                <w:sz w:val="18"/>
              </w:rPr>
              <w:t>:</w:t>
            </w:r>
          </w:p>
          <w:p w:rsidR="00D66F0D" w:rsidP="006A6C9D" w14:paraId="232BC3CD" w14:textId="77777777">
            <w:pPr>
              <w:pStyle w:val="TableParagraph"/>
              <w:spacing w:line="183" w:lineRule="exact"/>
              <w:ind w:left="88"/>
              <w:rPr>
                <w:b/>
                <w:sz w:val="16"/>
              </w:rPr>
            </w:pPr>
            <w:r>
              <w:rPr>
                <w:b/>
                <w:spacing w:val="-4"/>
                <w:sz w:val="16"/>
              </w:rPr>
              <w:t>Use</w:t>
            </w:r>
            <w:r>
              <w:rPr>
                <w:b/>
                <w:spacing w:val="-3"/>
                <w:sz w:val="16"/>
              </w:rPr>
              <w:t xml:space="preserve"> </w:t>
            </w:r>
            <w:r>
              <w:rPr>
                <w:b/>
                <w:spacing w:val="-4"/>
                <w:sz w:val="16"/>
              </w:rPr>
              <w:t>for</w:t>
            </w:r>
            <w:r>
              <w:rPr>
                <w:b/>
                <w:spacing w:val="-11"/>
                <w:sz w:val="16"/>
              </w:rPr>
              <w:t xml:space="preserve"> </w:t>
            </w:r>
            <w:r>
              <w:rPr>
                <w:b/>
                <w:spacing w:val="-4"/>
                <w:sz w:val="16"/>
              </w:rPr>
              <w:t>rectangle</w:t>
            </w:r>
            <w:r>
              <w:rPr>
                <w:b/>
                <w:spacing w:val="-17"/>
                <w:sz w:val="16"/>
              </w:rPr>
              <w:t xml:space="preserve"> </w:t>
            </w:r>
            <w:r>
              <w:rPr>
                <w:b/>
                <w:spacing w:val="-3"/>
                <w:sz w:val="16"/>
              </w:rPr>
              <w:t>only</w:t>
            </w:r>
            <w:r>
              <w:rPr>
                <w:b/>
                <w:spacing w:val="-20"/>
                <w:sz w:val="16"/>
              </w:rPr>
              <w:t xml:space="preserve"> </w:t>
            </w:r>
            <w:r>
              <w:rPr>
                <w:b/>
                <w:spacing w:val="-3"/>
                <w:sz w:val="16"/>
              </w:rPr>
              <w:t>(Northwest</w:t>
            </w:r>
            <w:r>
              <w:rPr>
                <w:b/>
                <w:spacing w:val="-7"/>
                <w:sz w:val="16"/>
              </w:rPr>
              <w:t xml:space="preserve"> </w:t>
            </w:r>
            <w:r>
              <w:rPr>
                <w:b/>
                <w:spacing w:val="-3"/>
                <w:sz w:val="16"/>
              </w:rPr>
              <w:t>corner)</w:t>
            </w:r>
          </w:p>
        </w:tc>
        <w:tc>
          <w:tcPr>
            <w:tcW w:w="1891" w:type="dxa"/>
            <w:tcBorders>
              <w:left w:val="nil"/>
              <w:right w:val="single" w:sz="12" w:space="0" w:color="000000"/>
            </w:tcBorders>
          </w:tcPr>
          <w:p w:rsidR="00D66F0D" w:rsidP="006A6C9D" w14:paraId="61034CD6" w14:textId="77777777">
            <w:pPr>
              <w:pStyle w:val="TableParagraph"/>
              <w:spacing w:before="20"/>
              <w:ind w:left="730"/>
              <w:rPr>
                <w:b/>
                <w:sz w:val="16"/>
              </w:rPr>
            </w:pPr>
            <w:r>
              <w:rPr>
                <w:b/>
                <w:sz w:val="16"/>
              </w:rPr>
              <w:t>NAD83</w:t>
            </w:r>
          </w:p>
          <w:p w:rsidR="00D66F0D" w:rsidP="006A6C9D" w14:paraId="56A7A4E1" w14:textId="77777777">
            <w:pPr>
              <w:pStyle w:val="TableParagraph"/>
              <w:spacing w:before="3"/>
              <w:ind w:left="730"/>
              <w:rPr>
                <w:sz w:val="16"/>
              </w:rPr>
            </w:pPr>
            <w:r>
              <w:rPr>
                <w:sz w:val="16"/>
              </w:rPr>
              <w:t>(</w:t>
            </w:r>
            <w:r>
              <w:rPr>
                <w:spacing w:val="33"/>
                <w:sz w:val="16"/>
              </w:rPr>
              <w:t xml:space="preserve"> </w:t>
            </w:r>
            <w:r>
              <w:rPr>
                <w:sz w:val="16"/>
              </w:rPr>
              <w:t>)</w:t>
            </w:r>
            <w:r>
              <w:rPr>
                <w:spacing w:val="-3"/>
                <w:sz w:val="16"/>
              </w:rPr>
              <w:t xml:space="preserve"> </w:t>
            </w:r>
            <w:r>
              <w:rPr>
                <w:sz w:val="16"/>
                <w:u w:val="single"/>
              </w:rPr>
              <w:t>E</w:t>
            </w:r>
            <w:r>
              <w:rPr>
                <w:spacing w:val="-8"/>
                <w:sz w:val="16"/>
              </w:rPr>
              <w:t xml:space="preserve"> </w:t>
            </w:r>
            <w:r>
              <w:rPr>
                <w:sz w:val="16"/>
              </w:rPr>
              <w:t>or</w:t>
            </w:r>
            <w:r>
              <w:rPr>
                <w:spacing w:val="-14"/>
                <w:sz w:val="16"/>
              </w:rPr>
              <w:t xml:space="preserve"> </w:t>
            </w:r>
            <w:r>
              <w:rPr>
                <w:sz w:val="16"/>
                <w:u w:val="single"/>
              </w:rPr>
              <w:t>W</w:t>
            </w:r>
          </w:p>
        </w:tc>
      </w:tr>
      <w:tr w14:paraId="2EBCC8CB" w14:textId="77777777" w:rsidTr="006A6C9D">
        <w:tblPrEx>
          <w:tblW w:w="0" w:type="auto"/>
          <w:tblInd w:w="377" w:type="dxa"/>
          <w:tblLayout w:type="fixed"/>
          <w:tblCellMar>
            <w:left w:w="0" w:type="dxa"/>
            <w:right w:w="0" w:type="dxa"/>
          </w:tblCellMar>
          <w:tblLook w:val="01E0"/>
        </w:tblPrEx>
        <w:trPr>
          <w:trHeight w:val="411"/>
        </w:trPr>
        <w:tc>
          <w:tcPr>
            <w:tcW w:w="10804" w:type="dxa"/>
            <w:gridSpan w:val="7"/>
            <w:tcBorders>
              <w:right w:val="single" w:sz="12" w:space="0" w:color="000000"/>
            </w:tcBorders>
          </w:tcPr>
          <w:p w:rsidR="00D66F0D" w:rsidP="006A6C9D" w14:paraId="0D2DBD1D" w14:textId="77777777">
            <w:pPr>
              <w:pStyle w:val="TableParagraph"/>
              <w:tabs>
                <w:tab w:val="left" w:pos="9179"/>
                <w:tab w:val="left" w:pos="9539"/>
              </w:tabs>
              <w:spacing w:line="196" w:lineRule="exact"/>
              <w:ind w:left="112"/>
              <w:rPr>
                <w:sz w:val="18"/>
              </w:rPr>
            </w:pPr>
            <w:r>
              <w:rPr>
                <w:spacing w:val="-3"/>
                <w:sz w:val="18"/>
              </w:rPr>
              <w:t>23)</w:t>
            </w:r>
            <w:r>
              <w:rPr>
                <w:spacing w:val="2"/>
                <w:sz w:val="18"/>
              </w:rPr>
              <w:t xml:space="preserve"> </w:t>
            </w:r>
            <w:r>
              <w:rPr>
                <w:spacing w:val="-3"/>
                <w:sz w:val="18"/>
              </w:rPr>
              <w:t>Do</w:t>
            </w:r>
            <w:r>
              <w:rPr>
                <w:spacing w:val="-7"/>
                <w:sz w:val="18"/>
              </w:rPr>
              <w:t xml:space="preserve"> </w:t>
            </w:r>
            <w:r>
              <w:rPr>
                <w:spacing w:val="-3"/>
                <w:sz w:val="18"/>
              </w:rPr>
              <w:t>you</w:t>
            </w:r>
            <w:r>
              <w:rPr>
                <w:spacing w:val="-7"/>
                <w:sz w:val="18"/>
              </w:rPr>
              <w:t xml:space="preserve"> </w:t>
            </w:r>
            <w:r>
              <w:rPr>
                <w:spacing w:val="-3"/>
                <w:sz w:val="18"/>
              </w:rPr>
              <w:t>propose</w:t>
            </w:r>
            <w:r>
              <w:rPr>
                <w:spacing w:val="-12"/>
                <w:sz w:val="18"/>
              </w:rPr>
              <w:t xml:space="preserve"> </w:t>
            </w:r>
            <w:r>
              <w:rPr>
                <w:spacing w:val="-3"/>
                <w:sz w:val="18"/>
              </w:rPr>
              <w:t>to operate</w:t>
            </w:r>
            <w:r>
              <w:rPr>
                <w:spacing w:val="-9"/>
                <w:sz w:val="18"/>
              </w:rPr>
              <w:t xml:space="preserve"> </w:t>
            </w:r>
            <w:r>
              <w:rPr>
                <w:spacing w:val="-3"/>
                <w:sz w:val="18"/>
              </w:rPr>
              <w:t>in</w:t>
            </w:r>
            <w:r>
              <w:rPr>
                <w:spacing w:val="2"/>
                <w:sz w:val="18"/>
              </w:rPr>
              <w:t xml:space="preserve"> </w:t>
            </w:r>
            <w:r>
              <w:rPr>
                <w:spacing w:val="-3"/>
                <w:sz w:val="18"/>
              </w:rPr>
              <w:t>an</w:t>
            </w:r>
            <w:r>
              <w:rPr>
                <w:spacing w:val="-1"/>
                <w:sz w:val="18"/>
              </w:rPr>
              <w:t xml:space="preserve"> </w:t>
            </w:r>
            <w:r>
              <w:rPr>
                <w:spacing w:val="-3"/>
                <w:sz w:val="18"/>
              </w:rPr>
              <w:t>area</w:t>
            </w:r>
            <w:r>
              <w:rPr>
                <w:spacing w:val="-2"/>
                <w:sz w:val="18"/>
              </w:rPr>
              <w:t xml:space="preserve"> </w:t>
            </w:r>
            <w:r>
              <w:rPr>
                <w:spacing w:val="-3"/>
                <w:sz w:val="18"/>
              </w:rPr>
              <w:t>that requires</w:t>
            </w:r>
            <w:r>
              <w:rPr>
                <w:spacing w:val="-7"/>
                <w:sz w:val="18"/>
              </w:rPr>
              <w:t xml:space="preserve"> </w:t>
            </w:r>
            <w:r>
              <w:rPr>
                <w:spacing w:val="-3"/>
                <w:sz w:val="18"/>
              </w:rPr>
              <w:t>frequency</w:t>
            </w:r>
            <w:r>
              <w:rPr>
                <w:spacing w:val="-12"/>
                <w:sz w:val="18"/>
              </w:rPr>
              <w:t xml:space="preserve"> </w:t>
            </w:r>
            <w:r>
              <w:rPr>
                <w:spacing w:val="-2"/>
                <w:sz w:val="18"/>
              </w:rPr>
              <w:t>coordination</w:t>
            </w:r>
            <w:r>
              <w:rPr>
                <w:spacing w:val="-9"/>
                <w:sz w:val="18"/>
              </w:rPr>
              <w:t xml:space="preserve"> </w:t>
            </w:r>
            <w:r>
              <w:rPr>
                <w:spacing w:val="-2"/>
                <w:sz w:val="18"/>
              </w:rPr>
              <w:t>with</w:t>
            </w:r>
            <w:r>
              <w:rPr>
                <w:spacing w:val="-6"/>
                <w:sz w:val="18"/>
              </w:rPr>
              <w:t xml:space="preserve"> </w:t>
            </w:r>
            <w:r>
              <w:rPr>
                <w:spacing w:val="-2"/>
                <w:sz w:val="18"/>
              </w:rPr>
              <w:t>Canada?</w:t>
            </w:r>
            <w:r>
              <w:rPr>
                <w:spacing w:val="-2"/>
                <w:sz w:val="18"/>
              </w:rPr>
              <w:tab/>
            </w:r>
            <w:r>
              <w:rPr>
                <w:sz w:val="18"/>
              </w:rPr>
              <w:t>(</w:t>
            </w:r>
            <w:r>
              <w:rPr>
                <w:sz w:val="18"/>
              </w:rPr>
              <w:tab/>
              <w:t>)</w:t>
            </w:r>
            <w:r>
              <w:rPr>
                <w:spacing w:val="-1"/>
                <w:sz w:val="18"/>
              </w:rPr>
              <w:t xml:space="preserve"> </w:t>
            </w:r>
            <w:r>
              <w:rPr>
                <w:b/>
                <w:sz w:val="18"/>
                <w:u w:val="thick"/>
              </w:rPr>
              <w:t>Y</w:t>
            </w:r>
            <w:r>
              <w:rPr>
                <w:sz w:val="18"/>
              </w:rPr>
              <w:t>es</w:t>
            </w:r>
            <w:r>
              <w:rPr>
                <w:spacing w:val="49"/>
                <w:sz w:val="18"/>
              </w:rPr>
              <w:t xml:space="preserve"> </w:t>
            </w:r>
            <w:r>
              <w:rPr>
                <w:b/>
                <w:sz w:val="18"/>
                <w:u w:val="thick"/>
              </w:rPr>
              <w:t>N</w:t>
            </w:r>
            <w:r>
              <w:rPr>
                <w:sz w:val="18"/>
              </w:rPr>
              <w:t>o</w:t>
            </w:r>
          </w:p>
        </w:tc>
      </w:tr>
      <w:tr w14:paraId="2E7C165E" w14:textId="77777777" w:rsidTr="006A6C9D">
        <w:tblPrEx>
          <w:tblW w:w="0" w:type="auto"/>
          <w:tblInd w:w="377" w:type="dxa"/>
          <w:tblLayout w:type="fixed"/>
          <w:tblCellMar>
            <w:left w:w="0" w:type="dxa"/>
            <w:right w:w="0" w:type="dxa"/>
          </w:tblCellMar>
          <w:tblLook w:val="01E0"/>
        </w:tblPrEx>
        <w:trPr>
          <w:trHeight w:val="1168"/>
        </w:trPr>
        <w:tc>
          <w:tcPr>
            <w:tcW w:w="10804" w:type="dxa"/>
            <w:gridSpan w:val="7"/>
            <w:tcBorders>
              <w:right w:val="single" w:sz="12" w:space="0" w:color="000000"/>
            </w:tcBorders>
          </w:tcPr>
          <w:p w:rsidR="00D66F0D" w:rsidP="006A6C9D" w14:paraId="1B6FE39F" w14:textId="77777777">
            <w:pPr>
              <w:pStyle w:val="TableParagraph"/>
              <w:spacing w:line="196" w:lineRule="exact"/>
              <w:ind w:left="112"/>
              <w:rPr>
                <w:sz w:val="18"/>
              </w:rPr>
            </w:pPr>
            <w:r>
              <w:rPr>
                <w:spacing w:val="-3"/>
                <w:sz w:val="18"/>
              </w:rPr>
              <w:t>24)</w:t>
            </w:r>
            <w:r>
              <w:rPr>
                <w:spacing w:val="2"/>
                <w:sz w:val="18"/>
              </w:rPr>
              <w:t xml:space="preserve"> </w:t>
            </w:r>
            <w:r>
              <w:rPr>
                <w:spacing w:val="-3"/>
                <w:sz w:val="18"/>
              </w:rPr>
              <w:t>Description:</w:t>
            </w:r>
            <w:r>
              <w:rPr>
                <w:spacing w:val="-10"/>
                <w:sz w:val="18"/>
              </w:rPr>
              <w:t xml:space="preserve"> </w:t>
            </w:r>
            <w:r>
              <w:rPr>
                <w:spacing w:val="-3"/>
                <w:sz w:val="18"/>
              </w:rPr>
              <w:t>(only</w:t>
            </w:r>
            <w:r>
              <w:rPr>
                <w:spacing w:val="-9"/>
                <w:sz w:val="18"/>
              </w:rPr>
              <w:t xml:space="preserve"> </w:t>
            </w:r>
            <w:r>
              <w:rPr>
                <w:spacing w:val="-3"/>
                <w:sz w:val="18"/>
              </w:rPr>
              <w:t>for</w:t>
            </w:r>
            <w:r>
              <w:rPr>
                <w:spacing w:val="-1"/>
                <w:sz w:val="18"/>
              </w:rPr>
              <w:t xml:space="preserve"> </w:t>
            </w:r>
            <w:r>
              <w:rPr>
                <w:spacing w:val="-3"/>
                <w:sz w:val="18"/>
              </w:rPr>
              <w:t>Area</w:t>
            </w:r>
            <w:r>
              <w:rPr>
                <w:spacing w:val="-14"/>
                <w:sz w:val="18"/>
              </w:rPr>
              <w:t xml:space="preserve"> </w:t>
            </w:r>
            <w:r>
              <w:rPr>
                <w:spacing w:val="-3"/>
                <w:sz w:val="18"/>
              </w:rPr>
              <w:t>of</w:t>
            </w:r>
            <w:r>
              <w:rPr>
                <w:sz w:val="18"/>
              </w:rPr>
              <w:t xml:space="preserve"> </w:t>
            </w:r>
            <w:r>
              <w:rPr>
                <w:spacing w:val="-3"/>
                <w:sz w:val="18"/>
              </w:rPr>
              <w:t>Operation</w:t>
            </w:r>
            <w:r>
              <w:rPr>
                <w:spacing w:val="-7"/>
                <w:sz w:val="18"/>
              </w:rPr>
              <w:t xml:space="preserve"> </w:t>
            </w:r>
            <w:r>
              <w:rPr>
                <w:spacing w:val="-2"/>
                <w:sz w:val="18"/>
              </w:rPr>
              <w:t>Code</w:t>
            </w:r>
            <w:r>
              <w:rPr>
                <w:spacing w:val="-13"/>
                <w:sz w:val="18"/>
              </w:rPr>
              <w:t xml:space="preserve"> </w:t>
            </w:r>
            <w:r>
              <w:rPr>
                <w:spacing w:val="-2"/>
                <w:sz w:val="18"/>
              </w:rPr>
              <w:t>‘O’)</w:t>
            </w:r>
          </w:p>
        </w:tc>
      </w:tr>
      <w:tr w14:paraId="74F6648F" w14:textId="77777777" w:rsidTr="006A6C9D">
        <w:tblPrEx>
          <w:tblW w:w="0" w:type="auto"/>
          <w:tblInd w:w="377" w:type="dxa"/>
          <w:tblLayout w:type="fixed"/>
          <w:tblCellMar>
            <w:left w:w="0" w:type="dxa"/>
            <w:right w:w="0" w:type="dxa"/>
          </w:tblCellMar>
          <w:tblLook w:val="01E0"/>
        </w:tblPrEx>
        <w:trPr>
          <w:trHeight w:val="411"/>
        </w:trPr>
        <w:tc>
          <w:tcPr>
            <w:tcW w:w="10804" w:type="dxa"/>
            <w:gridSpan w:val="7"/>
            <w:tcBorders>
              <w:right w:val="single" w:sz="12" w:space="0" w:color="000000"/>
            </w:tcBorders>
          </w:tcPr>
          <w:p w:rsidR="00D66F0D" w:rsidP="006A6C9D" w14:paraId="6972D230" w14:textId="77777777">
            <w:pPr>
              <w:pStyle w:val="TableParagraph"/>
              <w:tabs>
                <w:tab w:val="left" w:pos="2272"/>
                <w:tab w:val="left" w:pos="2670"/>
                <w:tab w:val="left" w:pos="4110"/>
                <w:tab w:val="left" w:pos="5152"/>
                <w:tab w:val="left" w:pos="5550"/>
                <w:tab w:val="left" w:pos="7312"/>
                <w:tab w:val="left" w:pos="7612"/>
                <w:tab w:val="left" w:pos="8752"/>
                <w:tab w:val="left" w:pos="9052"/>
              </w:tabs>
              <w:spacing w:line="196" w:lineRule="exact"/>
              <w:ind w:left="112"/>
              <w:rPr>
                <w:sz w:val="18"/>
              </w:rPr>
            </w:pPr>
            <w:r>
              <w:rPr>
                <w:w w:val="95"/>
                <w:sz w:val="18"/>
              </w:rPr>
              <w:t>25)</w:t>
            </w:r>
            <w:r>
              <w:rPr>
                <w:spacing w:val="13"/>
                <w:w w:val="95"/>
                <w:sz w:val="18"/>
              </w:rPr>
              <w:t xml:space="preserve"> </w:t>
            </w:r>
            <w:r>
              <w:rPr>
                <w:w w:val="95"/>
                <w:sz w:val="18"/>
              </w:rPr>
              <w:t>Number</w:t>
            </w:r>
            <w:r>
              <w:rPr>
                <w:spacing w:val="-2"/>
                <w:w w:val="95"/>
                <w:sz w:val="18"/>
              </w:rPr>
              <w:t xml:space="preserve"> </w:t>
            </w:r>
            <w:r>
              <w:rPr>
                <w:w w:val="95"/>
                <w:sz w:val="18"/>
              </w:rPr>
              <w:t>of</w:t>
            </w:r>
            <w:r>
              <w:rPr>
                <w:spacing w:val="13"/>
                <w:w w:val="95"/>
                <w:sz w:val="18"/>
              </w:rPr>
              <w:t xml:space="preserve"> </w:t>
            </w:r>
            <w:r>
              <w:rPr>
                <w:w w:val="95"/>
                <w:sz w:val="18"/>
              </w:rPr>
              <w:t>Units:</w:t>
            </w:r>
            <w:r>
              <w:rPr>
                <w:sz w:val="18"/>
              </w:rPr>
              <w:tab/>
            </w:r>
            <w:r>
              <w:rPr>
                <w:rFonts w:ascii="Times New Roman"/>
                <w:w w:val="99"/>
                <w:sz w:val="18"/>
                <w:u w:val="single"/>
              </w:rPr>
              <w:t xml:space="preserve"> </w:t>
            </w:r>
            <w:r>
              <w:rPr>
                <w:rFonts w:ascii="Times New Roman"/>
                <w:sz w:val="18"/>
                <w:u w:val="single"/>
              </w:rPr>
              <w:tab/>
            </w:r>
            <w:r>
              <w:rPr>
                <w:sz w:val="18"/>
              </w:rPr>
              <w:t>Hand</w:t>
            </w:r>
            <w:r>
              <w:rPr>
                <w:spacing w:val="-10"/>
                <w:sz w:val="18"/>
              </w:rPr>
              <w:t xml:space="preserve"> </w:t>
            </w:r>
            <w:r>
              <w:rPr>
                <w:sz w:val="18"/>
              </w:rPr>
              <w:t>Held</w:t>
            </w:r>
            <w:r>
              <w:rPr>
                <w:rFonts w:ascii="Times New Roman"/>
                <w:sz w:val="18"/>
                <w:u w:val="single"/>
              </w:rPr>
              <w:tab/>
            </w:r>
            <w:r>
              <w:rPr>
                <w:sz w:val="18"/>
              </w:rPr>
              <w:t>Mobile</w:t>
            </w:r>
            <w:r>
              <w:rPr>
                <w:sz w:val="18"/>
              </w:rPr>
              <w:tab/>
            </w:r>
            <w:r>
              <w:rPr>
                <w:rFonts w:ascii="Times New Roman"/>
                <w:w w:val="99"/>
                <w:sz w:val="18"/>
                <w:u w:val="single"/>
              </w:rPr>
              <w:t xml:space="preserve"> </w:t>
            </w:r>
            <w:r>
              <w:rPr>
                <w:rFonts w:ascii="Times New Roman"/>
                <w:sz w:val="18"/>
                <w:u w:val="single"/>
              </w:rPr>
              <w:tab/>
            </w:r>
            <w:r>
              <w:rPr>
                <w:spacing w:val="-2"/>
                <w:sz w:val="18"/>
              </w:rPr>
              <w:t>Temporary</w:t>
            </w:r>
            <w:r>
              <w:rPr>
                <w:spacing w:val="-10"/>
                <w:sz w:val="18"/>
              </w:rPr>
              <w:t xml:space="preserve"> </w:t>
            </w:r>
            <w:r>
              <w:rPr>
                <w:spacing w:val="-1"/>
                <w:sz w:val="18"/>
              </w:rPr>
              <w:t>Fixed</w:t>
            </w:r>
            <w:r>
              <w:rPr>
                <w:spacing w:val="-1"/>
                <w:sz w:val="18"/>
              </w:rPr>
              <w:tab/>
            </w:r>
            <w:r>
              <w:rPr>
                <w:rFonts w:ascii="Times New Roman"/>
                <w:spacing w:val="-1"/>
                <w:w w:val="99"/>
                <w:sz w:val="18"/>
                <w:u w:val="single"/>
              </w:rPr>
              <w:t xml:space="preserve"> </w:t>
            </w:r>
            <w:r>
              <w:rPr>
                <w:rFonts w:ascii="Times New Roman"/>
                <w:spacing w:val="-1"/>
                <w:sz w:val="18"/>
                <w:u w:val="single"/>
              </w:rPr>
              <w:tab/>
            </w:r>
            <w:r>
              <w:rPr>
                <w:spacing w:val="-3"/>
                <w:sz w:val="18"/>
              </w:rPr>
              <w:t>Aircraft</w:t>
            </w:r>
            <w:r>
              <w:rPr>
                <w:spacing w:val="-3"/>
                <w:sz w:val="18"/>
              </w:rPr>
              <w:tab/>
            </w:r>
            <w:r>
              <w:rPr>
                <w:rFonts w:ascii="Times New Roman"/>
                <w:spacing w:val="-3"/>
                <w:w w:val="99"/>
                <w:sz w:val="18"/>
                <w:u w:val="single"/>
              </w:rPr>
              <w:t xml:space="preserve"> </w:t>
            </w:r>
            <w:r>
              <w:rPr>
                <w:rFonts w:ascii="Times New Roman"/>
                <w:spacing w:val="-3"/>
                <w:sz w:val="18"/>
                <w:u w:val="single"/>
              </w:rPr>
              <w:tab/>
            </w:r>
            <w:r>
              <w:rPr>
                <w:sz w:val="18"/>
              </w:rPr>
              <w:t>Itinerant</w:t>
            </w:r>
          </w:p>
        </w:tc>
      </w:tr>
      <w:tr w14:paraId="52D7F1DE" w14:textId="77777777" w:rsidTr="006A6C9D">
        <w:tblPrEx>
          <w:tblW w:w="0" w:type="auto"/>
          <w:tblInd w:w="377" w:type="dxa"/>
          <w:tblLayout w:type="fixed"/>
          <w:tblCellMar>
            <w:left w:w="0" w:type="dxa"/>
            <w:right w:w="0" w:type="dxa"/>
          </w:tblCellMar>
          <w:tblLook w:val="01E0"/>
        </w:tblPrEx>
        <w:trPr>
          <w:trHeight w:val="668"/>
        </w:trPr>
        <w:tc>
          <w:tcPr>
            <w:tcW w:w="8913" w:type="dxa"/>
            <w:gridSpan w:val="6"/>
            <w:tcBorders>
              <w:right w:val="nil"/>
            </w:tcBorders>
          </w:tcPr>
          <w:p w:rsidR="00D66F0D" w:rsidP="006A6C9D" w14:paraId="2B7CBC15" w14:textId="77777777">
            <w:pPr>
              <w:pStyle w:val="TableParagraph"/>
              <w:ind w:left="232" w:hanging="120"/>
              <w:rPr>
                <w:sz w:val="18"/>
              </w:rPr>
            </w:pPr>
            <w:r>
              <w:rPr>
                <w:spacing w:val="-3"/>
                <w:sz w:val="18"/>
              </w:rPr>
              <w:t>26)</w:t>
            </w:r>
            <w:r>
              <w:rPr>
                <w:spacing w:val="-10"/>
                <w:sz w:val="18"/>
              </w:rPr>
              <w:t xml:space="preserve"> </w:t>
            </w:r>
            <w:r>
              <w:rPr>
                <w:spacing w:val="-3"/>
                <w:sz w:val="18"/>
              </w:rPr>
              <w:t>Would</w:t>
            </w:r>
            <w:r>
              <w:rPr>
                <w:spacing w:val="-9"/>
                <w:sz w:val="18"/>
              </w:rPr>
              <w:t xml:space="preserve"> </w:t>
            </w:r>
            <w:r>
              <w:rPr>
                <w:spacing w:val="-3"/>
                <w:sz w:val="18"/>
              </w:rPr>
              <w:t>a</w:t>
            </w:r>
            <w:r>
              <w:rPr>
                <w:spacing w:val="2"/>
                <w:sz w:val="18"/>
              </w:rPr>
              <w:t xml:space="preserve"> </w:t>
            </w:r>
            <w:r>
              <w:rPr>
                <w:spacing w:val="-3"/>
                <w:sz w:val="18"/>
              </w:rPr>
              <w:t>Commission</w:t>
            </w:r>
            <w:r>
              <w:rPr>
                <w:spacing w:val="-10"/>
                <w:sz w:val="18"/>
              </w:rPr>
              <w:t xml:space="preserve"> </w:t>
            </w:r>
            <w:r>
              <w:rPr>
                <w:spacing w:val="-3"/>
                <w:sz w:val="18"/>
              </w:rPr>
              <w:t>grant</w:t>
            </w:r>
            <w:r>
              <w:rPr>
                <w:spacing w:val="-20"/>
                <w:sz w:val="18"/>
              </w:rPr>
              <w:t xml:space="preserve"> </w:t>
            </w:r>
            <w:r>
              <w:rPr>
                <w:spacing w:val="-3"/>
                <w:sz w:val="18"/>
              </w:rPr>
              <w:t>of</w:t>
            </w:r>
            <w:r>
              <w:rPr>
                <w:spacing w:val="2"/>
                <w:sz w:val="18"/>
              </w:rPr>
              <w:t xml:space="preserve"> </w:t>
            </w:r>
            <w:r>
              <w:rPr>
                <w:spacing w:val="-3"/>
                <w:sz w:val="18"/>
              </w:rPr>
              <w:t>Authorization</w:t>
            </w:r>
            <w:r>
              <w:rPr>
                <w:spacing w:val="-12"/>
                <w:sz w:val="18"/>
              </w:rPr>
              <w:t xml:space="preserve"> </w:t>
            </w:r>
            <w:r>
              <w:rPr>
                <w:spacing w:val="-3"/>
                <w:sz w:val="18"/>
              </w:rPr>
              <w:t>for</w:t>
            </w:r>
            <w:r>
              <w:rPr>
                <w:spacing w:val="-8"/>
                <w:sz w:val="18"/>
              </w:rPr>
              <w:t xml:space="preserve"> </w:t>
            </w:r>
            <w:r>
              <w:rPr>
                <w:spacing w:val="-3"/>
                <w:sz w:val="18"/>
              </w:rPr>
              <w:t>this</w:t>
            </w:r>
            <w:r>
              <w:rPr>
                <w:spacing w:val="-6"/>
                <w:sz w:val="18"/>
              </w:rPr>
              <w:t xml:space="preserve"> </w:t>
            </w:r>
            <w:r>
              <w:rPr>
                <w:spacing w:val="-3"/>
                <w:sz w:val="18"/>
              </w:rPr>
              <w:t>location</w:t>
            </w:r>
            <w:r>
              <w:rPr>
                <w:spacing w:val="-12"/>
                <w:sz w:val="18"/>
              </w:rPr>
              <w:t xml:space="preserve"> </w:t>
            </w:r>
            <w:r>
              <w:rPr>
                <w:spacing w:val="-2"/>
                <w:sz w:val="18"/>
              </w:rPr>
              <w:t>be</w:t>
            </w:r>
            <w:r>
              <w:rPr>
                <w:sz w:val="18"/>
              </w:rPr>
              <w:t xml:space="preserve"> </w:t>
            </w:r>
            <w:r>
              <w:rPr>
                <w:spacing w:val="-2"/>
                <w:sz w:val="18"/>
              </w:rPr>
              <w:t>an</w:t>
            </w:r>
            <w:r>
              <w:rPr>
                <w:spacing w:val="2"/>
                <w:sz w:val="18"/>
              </w:rPr>
              <w:t xml:space="preserve"> </w:t>
            </w:r>
            <w:r>
              <w:rPr>
                <w:spacing w:val="-2"/>
                <w:sz w:val="18"/>
              </w:rPr>
              <w:t>action</w:t>
            </w:r>
            <w:r>
              <w:rPr>
                <w:spacing w:val="-7"/>
                <w:sz w:val="18"/>
              </w:rPr>
              <w:t xml:space="preserve"> </w:t>
            </w:r>
            <w:r>
              <w:rPr>
                <w:spacing w:val="-2"/>
                <w:sz w:val="18"/>
              </w:rPr>
              <w:t>which</w:t>
            </w:r>
            <w:r>
              <w:rPr>
                <w:spacing w:val="-12"/>
                <w:sz w:val="18"/>
              </w:rPr>
              <w:t xml:space="preserve"> </w:t>
            </w:r>
            <w:r>
              <w:rPr>
                <w:spacing w:val="-2"/>
                <w:sz w:val="18"/>
              </w:rPr>
              <w:t>may have</w:t>
            </w:r>
            <w:r>
              <w:rPr>
                <w:spacing w:val="-14"/>
                <w:sz w:val="18"/>
              </w:rPr>
              <w:t xml:space="preserve"> </w:t>
            </w:r>
            <w:r>
              <w:rPr>
                <w:spacing w:val="-2"/>
                <w:sz w:val="18"/>
              </w:rPr>
              <w:t>a significant</w:t>
            </w:r>
            <w:r>
              <w:rPr>
                <w:spacing w:val="-47"/>
                <w:sz w:val="18"/>
              </w:rPr>
              <w:t xml:space="preserve"> </w:t>
            </w:r>
            <w:r>
              <w:rPr>
                <w:sz w:val="18"/>
              </w:rPr>
              <w:t>environmental</w:t>
            </w:r>
            <w:r>
              <w:rPr>
                <w:spacing w:val="-12"/>
                <w:sz w:val="18"/>
              </w:rPr>
              <w:t xml:space="preserve"> </w:t>
            </w:r>
            <w:r>
              <w:rPr>
                <w:sz w:val="18"/>
              </w:rPr>
              <w:t>effect?</w:t>
            </w:r>
            <w:r>
              <w:rPr>
                <w:spacing w:val="-7"/>
                <w:sz w:val="18"/>
              </w:rPr>
              <w:t xml:space="preserve"> </w:t>
            </w:r>
            <w:r>
              <w:rPr>
                <w:i/>
                <w:sz w:val="18"/>
              </w:rPr>
              <w:t>See</w:t>
            </w:r>
            <w:r>
              <w:rPr>
                <w:i/>
                <w:spacing w:val="-7"/>
                <w:sz w:val="18"/>
              </w:rPr>
              <w:t xml:space="preserve"> </w:t>
            </w:r>
            <w:r>
              <w:rPr>
                <w:sz w:val="18"/>
              </w:rPr>
              <w:t>47</w:t>
            </w:r>
            <w:r>
              <w:rPr>
                <w:spacing w:val="-10"/>
                <w:sz w:val="18"/>
              </w:rPr>
              <w:t xml:space="preserve"> </w:t>
            </w:r>
            <w:r>
              <w:rPr>
                <w:sz w:val="18"/>
              </w:rPr>
              <w:t>CFR</w:t>
            </w:r>
            <w:r>
              <w:rPr>
                <w:spacing w:val="-6"/>
                <w:sz w:val="18"/>
              </w:rPr>
              <w:t xml:space="preserve"> </w:t>
            </w:r>
            <w:r>
              <w:rPr>
                <w:rFonts w:ascii="Calibri" w:hAnsi="Calibri"/>
                <w:sz w:val="18"/>
              </w:rPr>
              <w:t xml:space="preserve">§ </w:t>
            </w:r>
            <w:r>
              <w:rPr>
                <w:sz w:val="18"/>
              </w:rPr>
              <w:t>1.1307.</w:t>
            </w:r>
          </w:p>
          <w:p w:rsidR="00D66F0D" w:rsidP="006A6C9D" w14:paraId="6B484E76" w14:textId="77777777">
            <w:pPr>
              <w:pStyle w:val="TableParagraph"/>
              <w:spacing w:line="198" w:lineRule="exact"/>
              <w:ind w:left="412"/>
              <w:rPr>
                <w:sz w:val="18"/>
              </w:rPr>
            </w:pPr>
            <w:r>
              <w:rPr>
                <w:spacing w:val="-3"/>
                <w:sz w:val="18"/>
              </w:rPr>
              <w:t>If</w:t>
            </w:r>
            <w:r>
              <w:rPr>
                <w:spacing w:val="-2"/>
                <w:sz w:val="18"/>
              </w:rPr>
              <w:t xml:space="preserve"> </w:t>
            </w:r>
            <w:r>
              <w:rPr>
                <w:spacing w:val="-3"/>
                <w:sz w:val="18"/>
              </w:rPr>
              <w:t>‘Yes’,</w:t>
            </w:r>
            <w:r>
              <w:rPr>
                <w:spacing w:val="-16"/>
                <w:sz w:val="18"/>
              </w:rPr>
              <w:t xml:space="preserve"> </w:t>
            </w:r>
            <w:r>
              <w:rPr>
                <w:spacing w:val="-3"/>
                <w:sz w:val="18"/>
              </w:rPr>
              <w:t>submit</w:t>
            </w:r>
            <w:r>
              <w:rPr>
                <w:spacing w:val="-6"/>
                <w:sz w:val="18"/>
              </w:rPr>
              <w:t xml:space="preserve"> </w:t>
            </w:r>
            <w:r>
              <w:rPr>
                <w:spacing w:val="-3"/>
                <w:sz w:val="18"/>
              </w:rPr>
              <w:t>an</w:t>
            </w:r>
            <w:r>
              <w:rPr>
                <w:spacing w:val="-1"/>
                <w:sz w:val="18"/>
              </w:rPr>
              <w:t xml:space="preserve"> </w:t>
            </w:r>
            <w:r>
              <w:rPr>
                <w:spacing w:val="-3"/>
                <w:sz w:val="18"/>
              </w:rPr>
              <w:t>environmental</w:t>
            </w:r>
            <w:r>
              <w:rPr>
                <w:spacing w:val="-10"/>
                <w:sz w:val="18"/>
              </w:rPr>
              <w:t xml:space="preserve"> </w:t>
            </w:r>
            <w:r>
              <w:rPr>
                <w:spacing w:val="-3"/>
                <w:sz w:val="18"/>
              </w:rPr>
              <w:t>assessment</w:t>
            </w:r>
            <w:r>
              <w:rPr>
                <w:spacing w:val="-18"/>
                <w:sz w:val="18"/>
              </w:rPr>
              <w:t xml:space="preserve"> </w:t>
            </w:r>
            <w:r>
              <w:rPr>
                <w:spacing w:val="-3"/>
                <w:sz w:val="18"/>
              </w:rPr>
              <w:t>as</w:t>
            </w:r>
            <w:r>
              <w:rPr>
                <w:spacing w:val="2"/>
                <w:sz w:val="18"/>
              </w:rPr>
              <w:t xml:space="preserve"> </w:t>
            </w:r>
            <w:r>
              <w:rPr>
                <w:spacing w:val="-3"/>
                <w:sz w:val="18"/>
              </w:rPr>
              <w:t>required</w:t>
            </w:r>
            <w:r>
              <w:rPr>
                <w:spacing w:val="-8"/>
                <w:sz w:val="18"/>
              </w:rPr>
              <w:t xml:space="preserve"> </w:t>
            </w:r>
            <w:r>
              <w:rPr>
                <w:spacing w:val="-2"/>
                <w:sz w:val="18"/>
              </w:rPr>
              <w:t>by</w:t>
            </w:r>
            <w:r>
              <w:rPr>
                <w:spacing w:val="-5"/>
                <w:sz w:val="18"/>
              </w:rPr>
              <w:t xml:space="preserve"> </w:t>
            </w:r>
            <w:r>
              <w:rPr>
                <w:spacing w:val="-2"/>
                <w:sz w:val="18"/>
              </w:rPr>
              <w:t>47</w:t>
            </w:r>
            <w:r>
              <w:rPr>
                <w:spacing w:val="-1"/>
                <w:sz w:val="18"/>
              </w:rPr>
              <w:t xml:space="preserve"> </w:t>
            </w:r>
            <w:r>
              <w:rPr>
                <w:spacing w:val="-2"/>
                <w:sz w:val="18"/>
              </w:rPr>
              <w:t>CFR</w:t>
            </w:r>
            <w:r>
              <w:rPr>
                <w:spacing w:val="-5"/>
                <w:sz w:val="18"/>
              </w:rPr>
              <w:t xml:space="preserve"> </w:t>
            </w:r>
            <w:r>
              <w:rPr>
                <w:spacing w:val="-2"/>
                <w:sz w:val="18"/>
              </w:rPr>
              <w:t>§§</w:t>
            </w:r>
            <w:r>
              <w:rPr>
                <w:spacing w:val="-5"/>
                <w:sz w:val="18"/>
              </w:rPr>
              <w:t xml:space="preserve"> </w:t>
            </w:r>
            <w:r>
              <w:rPr>
                <w:spacing w:val="-2"/>
                <w:sz w:val="18"/>
              </w:rPr>
              <w:t>1.1308</w:t>
            </w:r>
            <w:r>
              <w:rPr>
                <w:spacing w:val="-15"/>
                <w:sz w:val="18"/>
              </w:rPr>
              <w:t xml:space="preserve"> </w:t>
            </w:r>
            <w:r>
              <w:rPr>
                <w:spacing w:val="-2"/>
                <w:sz w:val="18"/>
              </w:rPr>
              <w:t>and</w:t>
            </w:r>
            <w:r>
              <w:rPr>
                <w:spacing w:val="-4"/>
                <w:sz w:val="18"/>
              </w:rPr>
              <w:t xml:space="preserve"> </w:t>
            </w:r>
            <w:r>
              <w:rPr>
                <w:spacing w:val="-2"/>
                <w:sz w:val="18"/>
              </w:rPr>
              <w:t>1.1311.</w:t>
            </w:r>
          </w:p>
        </w:tc>
        <w:tc>
          <w:tcPr>
            <w:tcW w:w="1891" w:type="dxa"/>
            <w:tcBorders>
              <w:left w:val="nil"/>
              <w:right w:val="single" w:sz="12" w:space="0" w:color="000000"/>
            </w:tcBorders>
          </w:tcPr>
          <w:p w:rsidR="00D66F0D" w:rsidP="006A6C9D" w14:paraId="4FF70718" w14:textId="77777777">
            <w:pPr>
              <w:pStyle w:val="TableParagraph"/>
              <w:tabs>
                <w:tab w:val="left" w:pos="674"/>
              </w:tabs>
              <w:spacing w:line="206" w:lineRule="exact"/>
              <w:ind w:left="260"/>
              <w:rPr>
                <w:sz w:val="18"/>
              </w:rPr>
            </w:pPr>
            <w:r>
              <w:rPr>
                <w:sz w:val="18"/>
              </w:rPr>
              <w:t>(</w:t>
            </w:r>
            <w:r>
              <w:rPr>
                <w:sz w:val="18"/>
              </w:rPr>
              <w:tab/>
              <w:t>)</w:t>
            </w:r>
            <w:r>
              <w:rPr>
                <w:spacing w:val="-1"/>
                <w:sz w:val="18"/>
              </w:rPr>
              <w:t xml:space="preserve"> </w:t>
            </w:r>
            <w:r>
              <w:rPr>
                <w:b/>
                <w:sz w:val="18"/>
                <w:u w:val="thick"/>
              </w:rPr>
              <w:t>Y</w:t>
            </w:r>
            <w:r>
              <w:rPr>
                <w:sz w:val="18"/>
              </w:rPr>
              <w:t>es</w:t>
            </w:r>
            <w:r>
              <w:rPr>
                <w:spacing w:val="48"/>
                <w:sz w:val="18"/>
              </w:rPr>
              <w:t xml:space="preserve"> </w:t>
            </w:r>
            <w:r>
              <w:rPr>
                <w:b/>
                <w:sz w:val="18"/>
                <w:u w:val="thick"/>
              </w:rPr>
              <w:t>N</w:t>
            </w:r>
            <w:r>
              <w:rPr>
                <w:sz w:val="18"/>
              </w:rPr>
              <w:t>o</w:t>
            </w:r>
          </w:p>
        </w:tc>
      </w:tr>
      <w:tr w14:paraId="010B9BE2" w14:textId="77777777" w:rsidTr="006A6C9D">
        <w:tblPrEx>
          <w:tblW w:w="0" w:type="auto"/>
          <w:tblInd w:w="377" w:type="dxa"/>
          <w:tblLayout w:type="fixed"/>
          <w:tblCellMar>
            <w:left w:w="0" w:type="dxa"/>
            <w:right w:w="0" w:type="dxa"/>
          </w:tblCellMar>
          <w:tblLook w:val="01E0"/>
        </w:tblPrEx>
        <w:trPr>
          <w:trHeight w:val="1232"/>
        </w:trPr>
        <w:tc>
          <w:tcPr>
            <w:tcW w:w="10804" w:type="dxa"/>
            <w:gridSpan w:val="7"/>
            <w:tcBorders>
              <w:right w:val="single" w:sz="12" w:space="0" w:color="000000"/>
            </w:tcBorders>
          </w:tcPr>
          <w:p w:rsidR="00D66F0D" w:rsidP="006A6C9D" w14:paraId="4166BCCC" w14:textId="77777777">
            <w:pPr>
              <w:pStyle w:val="TableParagraph"/>
              <w:tabs>
                <w:tab w:val="left" w:pos="3890"/>
                <w:tab w:val="left" w:pos="4438"/>
                <w:tab w:val="left" w:pos="4890"/>
              </w:tabs>
              <w:ind w:left="496" w:right="937" w:hanging="389"/>
              <w:rPr>
                <w:sz w:val="18"/>
              </w:rPr>
            </w:pPr>
            <w:r>
              <w:rPr>
                <w:spacing w:val="-3"/>
                <w:sz w:val="18"/>
              </w:rPr>
              <w:t>27a)</w:t>
            </w:r>
            <w:r>
              <w:rPr>
                <w:spacing w:val="-1"/>
                <w:sz w:val="18"/>
              </w:rPr>
              <w:t xml:space="preserve"> </w:t>
            </w:r>
            <w:r>
              <w:rPr>
                <w:spacing w:val="-3"/>
                <w:sz w:val="18"/>
              </w:rPr>
              <w:t>If</w:t>
            </w:r>
            <w:r>
              <w:rPr>
                <w:spacing w:val="-9"/>
                <w:sz w:val="18"/>
              </w:rPr>
              <w:t xml:space="preserve"> </w:t>
            </w:r>
            <w:r>
              <w:rPr>
                <w:spacing w:val="-3"/>
                <w:sz w:val="18"/>
              </w:rPr>
              <w:t>the</w:t>
            </w:r>
            <w:r>
              <w:rPr>
                <w:spacing w:val="-11"/>
                <w:sz w:val="18"/>
              </w:rPr>
              <w:t xml:space="preserve"> </w:t>
            </w:r>
            <w:r>
              <w:rPr>
                <w:spacing w:val="-3"/>
                <w:sz w:val="18"/>
              </w:rPr>
              <w:t>site</w:t>
            </w:r>
            <w:r>
              <w:rPr>
                <w:spacing w:val="-6"/>
                <w:sz w:val="18"/>
              </w:rPr>
              <w:t xml:space="preserve"> </w:t>
            </w:r>
            <w:r>
              <w:rPr>
                <w:spacing w:val="-2"/>
                <w:sz w:val="18"/>
              </w:rPr>
              <w:t>is located</w:t>
            </w:r>
            <w:r>
              <w:rPr>
                <w:spacing w:val="-12"/>
                <w:sz w:val="18"/>
              </w:rPr>
              <w:t xml:space="preserve"> </w:t>
            </w:r>
            <w:r>
              <w:rPr>
                <w:spacing w:val="-2"/>
                <w:sz w:val="18"/>
              </w:rPr>
              <w:t>in one</w:t>
            </w:r>
            <w:r>
              <w:rPr>
                <w:spacing w:val="-14"/>
                <w:sz w:val="18"/>
              </w:rPr>
              <w:t xml:space="preserve"> </w:t>
            </w:r>
            <w:r>
              <w:rPr>
                <w:spacing w:val="-2"/>
                <w:sz w:val="18"/>
              </w:rPr>
              <w:t>of the</w:t>
            </w:r>
            <w:r>
              <w:rPr>
                <w:spacing w:val="-5"/>
                <w:sz w:val="18"/>
              </w:rPr>
              <w:t xml:space="preserve"> </w:t>
            </w:r>
            <w:r>
              <w:rPr>
                <w:spacing w:val="-2"/>
                <w:sz w:val="18"/>
              </w:rPr>
              <w:t>Quiet</w:t>
            </w:r>
            <w:r>
              <w:rPr>
                <w:spacing w:val="-7"/>
                <w:sz w:val="18"/>
              </w:rPr>
              <w:t xml:space="preserve"> </w:t>
            </w:r>
            <w:r>
              <w:rPr>
                <w:spacing w:val="-2"/>
                <w:sz w:val="18"/>
              </w:rPr>
              <w:t>Zones</w:t>
            </w:r>
            <w:r>
              <w:rPr>
                <w:spacing w:val="-17"/>
                <w:sz w:val="18"/>
              </w:rPr>
              <w:t xml:space="preserve"> </w:t>
            </w:r>
            <w:r>
              <w:rPr>
                <w:spacing w:val="-2"/>
                <w:sz w:val="18"/>
              </w:rPr>
              <w:t>listed</w:t>
            </w:r>
            <w:r>
              <w:rPr>
                <w:spacing w:val="-7"/>
                <w:sz w:val="18"/>
              </w:rPr>
              <w:t xml:space="preserve"> </w:t>
            </w:r>
            <w:r>
              <w:rPr>
                <w:spacing w:val="-2"/>
                <w:sz w:val="18"/>
              </w:rPr>
              <w:t>in</w:t>
            </w:r>
            <w:r>
              <w:rPr>
                <w:spacing w:val="-8"/>
                <w:sz w:val="18"/>
              </w:rPr>
              <w:t xml:space="preserve"> </w:t>
            </w:r>
            <w:r>
              <w:rPr>
                <w:spacing w:val="-2"/>
                <w:sz w:val="18"/>
              </w:rPr>
              <w:t>Item</w:t>
            </w:r>
            <w:r>
              <w:rPr>
                <w:spacing w:val="1"/>
                <w:sz w:val="18"/>
              </w:rPr>
              <w:t xml:space="preserve"> </w:t>
            </w:r>
            <w:r>
              <w:rPr>
                <w:spacing w:val="-2"/>
                <w:sz w:val="18"/>
              </w:rPr>
              <w:t>27b</w:t>
            </w:r>
            <w:r>
              <w:rPr>
                <w:spacing w:val="-7"/>
                <w:sz w:val="18"/>
              </w:rPr>
              <w:t xml:space="preserve"> </w:t>
            </w:r>
            <w:r>
              <w:rPr>
                <w:spacing w:val="-2"/>
                <w:sz w:val="18"/>
              </w:rPr>
              <w:t>of</w:t>
            </w:r>
            <w:r>
              <w:rPr>
                <w:spacing w:val="-5"/>
                <w:sz w:val="18"/>
              </w:rPr>
              <w:t xml:space="preserve"> </w:t>
            </w:r>
            <w:r>
              <w:rPr>
                <w:spacing w:val="-2"/>
                <w:sz w:val="18"/>
              </w:rPr>
              <w:t>the</w:t>
            </w:r>
            <w:r>
              <w:rPr>
                <w:spacing w:val="-6"/>
                <w:sz w:val="18"/>
              </w:rPr>
              <w:t xml:space="preserve"> </w:t>
            </w:r>
            <w:r>
              <w:rPr>
                <w:spacing w:val="-2"/>
                <w:sz w:val="18"/>
              </w:rPr>
              <w:t>Instructions,</w:t>
            </w:r>
            <w:r>
              <w:rPr>
                <w:spacing w:val="-18"/>
                <w:sz w:val="18"/>
              </w:rPr>
              <w:t xml:space="preserve"> </w:t>
            </w:r>
            <w:r>
              <w:rPr>
                <w:spacing w:val="-2"/>
                <w:sz w:val="18"/>
              </w:rPr>
              <w:t>provide</w:t>
            </w:r>
            <w:r>
              <w:rPr>
                <w:spacing w:val="-8"/>
                <w:sz w:val="18"/>
              </w:rPr>
              <w:t xml:space="preserve"> </w:t>
            </w:r>
            <w:r>
              <w:rPr>
                <w:spacing w:val="-2"/>
                <w:sz w:val="18"/>
              </w:rPr>
              <w:t>the</w:t>
            </w:r>
            <w:r>
              <w:rPr>
                <w:spacing w:val="-6"/>
                <w:sz w:val="18"/>
              </w:rPr>
              <w:t xml:space="preserve"> </w:t>
            </w:r>
            <w:r>
              <w:rPr>
                <w:spacing w:val="-2"/>
                <w:sz w:val="18"/>
              </w:rPr>
              <w:t>date (mm/dd/</w:t>
            </w:r>
            <w:r>
              <w:rPr>
                <w:spacing w:val="-2"/>
                <w:sz w:val="18"/>
              </w:rPr>
              <w:t>yyyy</w:t>
            </w:r>
            <w:r>
              <w:rPr>
                <w:spacing w:val="-2"/>
                <w:sz w:val="18"/>
              </w:rPr>
              <w:t>)</w:t>
            </w:r>
            <w:r>
              <w:rPr>
                <w:spacing w:val="-11"/>
                <w:sz w:val="18"/>
              </w:rPr>
              <w:t xml:space="preserve"> </w:t>
            </w:r>
            <w:r>
              <w:rPr>
                <w:spacing w:val="-2"/>
                <w:sz w:val="18"/>
              </w:rPr>
              <w:t>that</w:t>
            </w:r>
            <w:r>
              <w:rPr>
                <w:spacing w:val="-4"/>
                <w:sz w:val="18"/>
              </w:rPr>
              <w:t xml:space="preserve"> </w:t>
            </w:r>
            <w:r>
              <w:rPr>
                <w:spacing w:val="-2"/>
                <w:sz w:val="18"/>
              </w:rPr>
              <w:t>the</w:t>
            </w:r>
            <w:r>
              <w:rPr>
                <w:spacing w:val="-1"/>
                <w:sz w:val="18"/>
              </w:rPr>
              <w:t xml:space="preserve"> </w:t>
            </w:r>
            <w:r>
              <w:rPr>
                <w:spacing w:val="-3"/>
                <w:sz w:val="18"/>
              </w:rPr>
              <w:t>proper</w:t>
            </w:r>
            <w:r>
              <w:rPr>
                <w:spacing w:val="-1"/>
                <w:sz w:val="18"/>
              </w:rPr>
              <w:t xml:space="preserve"> </w:t>
            </w:r>
            <w:r>
              <w:rPr>
                <w:spacing w:val="-3"/>
                <w:sz w:val="18"/>
              </w:rPr>
              <w:t>Quiet</w:t>
            </w:r>
            <w:r>
              <w:rPr>
                <w:spacing w:val="-15"/>
                <w:sz w:val="18"/>
              </w:rPr>
              <w:t xml:space="preserve"> </w:t>
            </w:r>
            <w:r>
              <w:rPr>
                <w:spacing w:val="-3"/>
                <w:sz w:val="18"/>
              </w:rPr>
              <w:t>Zone</w:t>
            </w:r>
            <w:r>
              <w:rPr>
                <w:spacing w:val="-4"/>
                <w:sz w:val="18"/>
              </w:rPr>
              <w:t xml:space="preserve"> </w:t>
            </w:r>
            <w:r>
              <w:rPr>
                <w:spacing w:val="-2"/>
                <w:sz w:val="18"/>
              </w:rPr>
              <w:t>entity</w:t>
            </w:r>
            <w:r>
              <w:rPr>
                <w:spacing w:val="-8"/>
                <w:sz w:val="18"/>
              </w:rPr>
              <w:t xml:space="preserve"> </w:t>
            </w:r>
            <w:r>
              <w:rPr>
                <w:spacing w:val="-2"/>
                <w:sz w:val="18"/>
              </w:rPr>
              <w:t>was</w:t>
            </w:r>
            <w:r>
              <w:rPr>
                <w:spacing w:val="-6"/>
                <w:sz w:val="18"/>
              </w:rPr>
              <w:t xml:space="preserve"> </w:t>
            </w:r>
            <w:r>
              <w:rPr>
                <w:spacing w:val="-2"/>
                <w:sz w:val="18"/>
              </w:rPr>
              <w:t>notified:</w:t>
            </w:r>
            <w:r>
              <w:rPr>
                <w:rFonts w:ascii="Times New Roman"/>
                <w:spacing w:val="-2"/>
                <w:sz w:val="18"/>
                <w:u w:val="single"/>
              </w:rPr>
              <w:tab/>
            </w:r>
            <w:r>
              <w:rPr>
                <w:sz w:val="18"/>
              </w:rPr>
              <w:t>_/</w:t>
            </w:r>
            <w:r>
              <w:rPr>
                <w:rFonts w:ascii="Times New Roman"/>
                <w:sz w:val="18"/>
                <w:u w:val="single"/>
              </w:rPr>
              <w:tab/>
            </w:r>
            <w:r>
              <w:rPr>
                <w:sz w:val="18"/>
                <w:u w:val="single"/>
              </w:rPr>
              <w:t>/</w:t>
            </w:r>
            <w:r>
              <w:rPr>
                <w:sz w:val="18"/>
                <w:u w:val="single"/>
              </w:rPr>
              <w:tab/>
            </w:r>
          </w:p>
          <w:p w:rsidR="00D66F0D" w:rsidP="006A6C9D" w14:paraId="1D65AE36" w14:textId="77777777">
            <w:pPr>
              <w:pStyle w:val="TableParagraph"/>
              <w:spacing w:before="3"/>
              <w:rPr>
                <w:b/>
                <w:sz w:val="18"/>
              </w:rPr>
            </w:pPr>
          </w:p>
          <w:p w:rsidR="00D66F0D" w:rsidP="006A6C9D" w14:paraId="60D907C3" w14:textId="77777777">
            <w:pPr>
              <w:pStyle w:val="TableParagraph"/>
              <w:tabs>
                <w:tab w:val="left" w:pos="9126"/>
                <w:tab w:val="left" w:pos="9538"/>
              </w:tabs>
              <w:spacing w:line="237" w:lineRule="auto"/>
              <w:ind w:left="582" w:right="489" w:hanging="476"/>
              <w:rPr>
                <w:sz w:val="18"/>
              </w:rPr>
            </w:pPr>
            <w:r>
              <w:rPr>
                <w:spacing w:val="-3"/>
                <w:sz w:val="18"/>
              </w:rPr>
              <w:t xml:space="preserve">27b) Has the Applicant obtained prior written consent from the proper </w:t>
            </w:r>
            <w:r>
              <w:rPr>
                <w:spacing w:val="-2"/>
                <w:sz w:val="18"/>
              </w:rPr>
              <w:t>Quiet Zone entity for the same technical parameters that are</w:t>
            </w:r>
            <w:r>
              <w:rPr>
                <w:spacing w:val="-1"/>
                <w:sz w:val="18"/>
              </w:rPr>
              <w:t xml:space="preserve"> </w:t>
            </w:r>
            <w:r>
              <w:rPr>
                <w:spacing w:val="-3"/>
                <w:sz w:val="18"/>
              </w:rPr>
              <w:t>specified</w:t>
            </w:r>
            <w:r>
              <w:rPr>
                <w:spacing w:val="-13"/>
                <w:sz w:val="18"/>
              </w:rPr>
              <w:t xml:space="preserve"> </w:t>
            </w:r>
            <w:r>
              <w:rPr>
                <w:spacing w:val="-3"/>
                <w:sz w:val="18"/>
              </w:rPr>
              <w:t>in</w:t>
            </w:r>
            <w:r>
              <w:rPr>
                <w:spacing w:val="1"/>
                <w:sz w:val="18"/>
              </w:rPr>
              <w:t xml:space="preserve"> </w:t>
            </w:r>
            <w:r>
              <w:rPr>
                <w:spacing w:val="-3"/>
                <w:sz w:val="18"/>
              </w:rPr>
              <w:t>this</w:t>
            </w:r>
            <w:r>
              <w:rPr>
                <w:spacing w:val="-5"/>
                <w:sz w:val="18"/>
              </w:rPr>
              <w:t xml:space="preserve"> </w:t>
            </w:r>
            <w:r>
              <w:rPr>
                <w:spacing w:val="-3"/>
                <w:sz w:val="18"/>
              </w:rPr>
              <w:t>application?</w:t>
            </w:r>
            <w:r>
              <w:rPr>
                <w:spacing w:val="-3"/>
                <w:sz w:val="18"/>
              </w:rPr>
              <w:tab/>
            </w:r>
            <w:r>
              <w:rPr>
                <w:sz w:val="18"/>
              </w:rPr>
              <w:t>(</w:t>
            </w:r>
            <w:r>
              <w:rPr>
                <w:sz w:val="18"/>
              </w:rPr>
              <w:tab/>
              <w:t>)</w:t>
            </w:r>
            <w:r>
              <w:rPr>
                <w:spacing w:val="-5"/>
                <w:sz w:val="18"/>
              </w:rPr>
              <w:t xml:space="preserve"> </w:t>
            </w:r>
            <w:r>
              <w:rPr>
                <w:b/>
                <w:sz w:val="18"/>
                <w:u w:val="thick"/>
              </w:rPr>
              <w:t>Y</w:t>
            </w:r>
            <w:r>
              <w:rPr>
                <w:sz w:val="18"/>
              </w:rPr>
              <w:t>es</w:t>
            </w:r>
            <w:r>
              <w:rPr>
                <w:spacing w:val="39"/>
                <w:sz w:val="18"/>
              </w:rPr>
              <w:t xml:space="preserve"> </w:t>
            </w:r>
            <w:r>
              <w:rPr>
                <w:b/>
                <w:sz w:val="18"/>
                <w:u w:val="thick"/>
              </w:rPr>
              <w:t>N</w:t>
            </w:r>
            <w:r>
              <w:rPr>
                <w:sz w:val="18"/>
              </w:rPr>
              <w:t>o</w:t>
            </w:r>
          </w:p>
        </w:tc>
      </w:tr>
      <w:tr w14:paraId="3DD9C699" w14:textId="77777777" w:rsidTr="006A6C9D">
        <w:tblPrEx>
          <w:tblW w:w="0" w:type="auto"/>
          <w:tblInd w:w="377" w:type="dxa"/>
          <w:tblLayout w:type="fixed"/>
          <w:tblCellMar>
            <w:left w:w="0" w:type="dxa"/>
            <w:right w:w="0" w:type="dxa"/>
          </w:tblCellMar>
          <w:tblLook w:val="01E0"/>
        </w:tblPrEx>
        <w:trPr>
          <w:trHeight w:val="342"/>
        </w:trPr>
        <w:tc>
          <w:tcPr>
            <w:tcW w:w="8913" w:type="dxa"/>
            <w:gridSpan w:val="6"/>
            <w:tcBorders>
              <w:right w:val="nil"/>
            </w:tcBorders>
          </w:tcPr>
          <w:p w:rsidR="00D66F0D" w:rsidP="006A6C9D" w14:paraId="3567F0FD" w14:textId="77777777">
            <w:pPr>
              <w:pStyle w:val="TableParagraph"/>
              <w:spacing w:line="196" w:lineRule="exact"/>
              <w:ind w:left="112"/>
              <w:rPr>
                <w:sz w:val="18"/>
              </w:rPr>
            </w:pPr>
            <w:r>
              <w:rPr>
                <w:spacing w:val="-3"/>
                <w:sz w:val="18"/>
              </w:rPr>
              <w:t>28)</w:t>
            </w:r>
            <w:r>
              <w:rPr>
                <w:spacing w:val="2"/>
                <w:sz w:val="18"/>
              </w:rPr>
              <w:t xml:space="preserve"> </w:t>
            </w:r>
            <w:r>
              <w:rPr>
                <w:spacing w:val="-3"/>
                <w:sz w:val="18"/>
              </w:rPr>
              <w:t>Do</w:t>
            </w:r>
            <w:r>
              <w:rPr>
                <w:spacing w:val="-7"/>
                <w:sz w:val="18"/>
              </w:rPr>
              <w:t xml:space="preserve"> </w:t>
            </w:r>
            <w:r>
              <w:rPr>
                <w:spacing w:val="-3"/>
                <w:sz w:val="18"/>
              </w:rPr>
              <w:t>you</w:t>
            </w:r>
            <w:r>
              <w:rPr>
                <w:spacing w:val="-7"/>
                <w:sz w:val="18"/>
              </w:rPr>
              <w:t xml:space="preserve"> </w:t>
            </w:r>
            <w:r>
              <w:rPr>
                <w:spacing w:val="-3"/>
                <w:sz w:val="18"/>
              </w:rPr>
              <w:t>propose</w:t>
            </w:r>
            <w:r>
              <w:rPr>
                <w:spacing w:val="-12"/>
                <w:sz w:val="18"/>
              </w:rPr>
              <w:t xml:space="preserve"> </w:t>
            </w:r>
            <w:r>
              <w:rPr>
                <w:spacing w:val="-3"/>
                <w:sz w:val="18"/>
              </w:rPr>
              <w:t>to</w:t>
            </w:r>
            <w:r>
              <w:rPr>
                <w:spacing w:val="-4"/>
                <w:sz w:val="18"/>
              </w:rPr>
              <w:t xml:space="preserve"> </w:t>
            </w:r>
            <w:r>
              <w:rPr>
                <w:spacing w:val="-3"/>
                <w:sz w:val="18"/>
              </w:rPr>
              <w:t>operate</w:t>
            </w:r>
            <w:r>
              <w:rPr>
                <w:spacing w:val="-8"/>
                <w:sz w:val="18"/>
              </w:rPr>
              <w:t xml:space="preserve"> </w:t>
            </w:r>
            <w:r>
              <w:rPr>
                <w:spacing w:val="-3"/>
                <w:sz w:val="18"/>
              </w:rPr>
              <w:t>in</w:t>
            </w:r>
            <w:r>
              <w:rPr>
                <w:spacing w:val="1"/>
                <w:sz w:val="18"/>
              </w:rPr>
              <w:t xml:space="preserve"> </w:t>
            </w:r>
            <w:r>
              <w:rPr>
                <w:spacing w:val="-3"/>
                <w:sz w:val="18"/>
              </w:rPr>
              <w:t>an</w:t>
            </w:r>
            <w:r>
              <w:rPr>
                <w:spacing w:val="-1"/>
                <w:sz w:val="18"/>
              </w:rPr>
              <w:t xml:space="preserve"> </w:t>
            </w:r>
            <w:r>
              <w:rPr>
                <w:spacing w:val="-3"/>
                <w:sz w:val="18"/>
              </w:rPr>
              <w:t>area</w:t>
            </w:r>
            <w:r>
              <w:rPr>
                <w:spacing w:val="-2"/>
                <w:sz w:val="18"/>
              </w:rPr>
              <w:t xml:space="preserve"> </w:t>
            </w:r>
            <w:r>
              <w:rPr>
                <w:spacing w:val="-3"/>
                <w:sz w:val="18"/>
              </w:rPr>
              <w:t>that requires</w:t>
            </w:r>
            <w:r>
              <w:rPr>
                <w:spacing w:val="-7"/>
                <w:sz w:val="18"/>
              </w:rPr>
              <w:t xml:space="preserve"> </w:t>
            </w:r>
            <w:r>
              <w:rPr>
                <w:spacing w:val="-3"/>
                <w:sz w:val="18"/>
              </w:rPr>
              <w:t>frequency</w:t>
            </w:r>
            <w:r>
              <w:rPr>
                <w:spacing w:val="-12"/>
                <w:sz w:val="18"/>
              </w:rPr>
              <w:t xml:space="preserve"> </w:t>
            </w:r>
            <w:r>
              <w:rPr>
                <w:spacing w:val="-2"/>
                <w:sz w:val="18"/>
              </w:rPr>
              <w:t>coordination</w:t>
            </w:r>
            <w:r>
              <w:rPr>
                <w:spacing w:val="-9"/>
                <w:sz w:val="18"/>
              </w:rPr>
              <w:t xml:space="preserve"> </w:t>
            </w:r>
            <w:r>
              <w:rPr>
                <w:spacing w:val="-2"/>
                <w:sz w:val="18"/>
              </w:rPr>
              <w:t>with</w:t>
            </w:r>
            <w:r>
              <w:rPr>
                <w:spacing w:val="-8"/>
                <w:sz w:val="18"/>
              </w:rPr>
              <w:t xml:space="preserve"> </w:t>
            </w:r>
            <w:r>
              <w:rPr>
                <w:spacing w:val="-2"/>
                <w:sz w:val="18"/>
              </w:rPr>
              <w:t>Mexico?</w:t>
            </w:r>
          </w:p>
        </w:tc>
        <w:tc>
          <w:tcPr>
            <w:tcW w:w="1891" w:type="dxa"/>
            <w:tcBorders>
              <w:left w:val="nil"/>
              <w:right w:val="single" w:sz="12" w:space="0" w:color="000000"/>
            </w:tcBorders>
          </w:tcPr>
          <w:p w:rsidR="00D66F0D" w:rsidP="006A6C9D" w14:paraId="6F94E31D" w14:textId="77777777">
            <w:pPr>
              <w:pStyle w:val="TableParagraph"/>
              <w:tabs>
                <w:tab w:val="left" w:pos="622"/>
              </w:tabs>
              <w:spacing w:line="196" w:lineRule="exact"/>
              <w:ind w:left="211"/>
              <w:rPr>
                <w:sz w:val="18"/>
              </w:rPr>
            </w:pPr>
            <w:r>
              <w:rPr>
                <w:sz w:val="18"/>
              </w:rPr>
              <w:t>(</w:t>
            </w:r>
            <w:r>
              <w:rPr>
                <w:sz w:val="18"/>
              </w:rPr>
              <w:tab/>
              <w:t>)</w:t>
            </w:r>
            <w:r>
              <w:rPr>
                <w:spacing w:val="-2"/>
                <w:sz w:val="18"/>
              </w:rPr>
              <w:t xml:space="preserve"> </w:t>
            </w:r>
            <w:r>
              <w:rPr>
                <w:b/>
                <w:sz w:val="18"/>
                <w:u w:val="thick"/>
              </w:rPr>
              <w:t>Y</w:t>
            </w:r>
            <w:r>
              <w:rPr>
                <w:sz w:val="18"/>
              </w:rPr>
              <w:t>es</w:t>
            </w:r>
            <w:r>
              <w:rPr>
                <w:spacing w:val="48"/>
                <w:sz w:val="18"/>
              </w:rPr>
              <w:t xml:space="preserve"> </w:t>
            </w:r>
            <w:r>
              <w:rPr>
                <w:b/>
                <w:sz w:val="18"/>
                <w:u w:val="thick"/>
              </w:rPr>
              <w:t>N</w:t>
            </w:r>
            <w:r>
              <w:rPr>
                <w:sz w:val="18"/>
              </w:rPr>
              <w:t>o</w:t>
            </w:r>
          </w:p>
        </w:tc>
      </w:tr>
    </w:tbl>
    <w:p w:rsidR="00D66F0D" w:rsidP="00D66F0D" w14:paraId="66A4A72F" w14:textId="77777777">
      <w:pPr>
        <w:pStyle w:val="BodyText"/>
        <w:rPr>
          <w:b/>
          <w:sz w:val="20"/>
        </w:rPr>
      </w:pPr>
    </w:p>
    <w:p w:rsidR="00D66F0D" w:rsidP="00D66F0D" w14:paraId="55AE9A7A" w14:textId="77777777">
      <w:pPr>
        <w:pStyle w:val="BodyText"/>
        <w:rPr>
          <w:b/>
          <w:sz w:val="20"/>
        </w:rPr>
      </w:pPr>
    </w:p>
    <w:p w:rsidR="00D66F0D" w:rsidP="00D66F0D" w14:paraId="26692372" w14:textId="77777777">
      <w:pPr>
        <w:pStyle w:val="BodyText"/>
        <w:rPr>
          <w:b/>
          <w:sz w:val="20"/>
        </w:rPr>
      </w:pPr>
    </w:p>
    <w:p w:rsidR="00D66F0D" w:rsidP="00D66F0D" w14:paraId="2A81A02F" w14:textId="77777777">
      <w:pPr>
        <w:pStyle w:val="BodyText"/>
        <w:spacing w:before="8"/>
        <w:rPr>
          <w:b/>
          <w:sz w:val="22"/>
        </w:rPr>
      </w:pPr>
    </w:p>
    <w:p w:rsidR="00D66F0D" w:rsidP="00D66F0D" w14:paraId="49EB07C3" w14:textId="77777777">
      <w:pPr>
        <w:ind w:right="1761"/>
        <w:jc w:val="right"/>
        <w:rPr>
          <w:sz w:val="16"/>
        </w:rPr>
      </w:pPr>
      <w:r>
        <w:rPr>
          <w:spacing w:val="-2"/>
          <w:sz w:val="16"/>
        </w:rPr>
        <w:t>FCC</w:t>
      </w:r>
      <w:r>
        <w:rPr>
          <w:spacing w:val="-8"/>
          <w:sz w:val="16"/>
        </w:rPr>
        <w:t xml:space="preserve"> </w:t>
      </w:r>
      <w:r>
        <w:rPr>
          <w:spacing w:val="-2"/>
          <w:sz w:val="16"/>
        </w:rPr>
        <w:t>601</w:t>
      </w:r>
      <w:r>
        <w:rPr>
          <w:spacing w:val="-12"/>
          <w:sz w:val="16"/>
        </w:rPr>
        <w:t xml:space="preserve"> </w:t>
      </w:r>
      <w:r>
        <w:rPr>
          <w:spacing w:val="-2"/>
          <w:sz w:val="16"/>
        </w:rPr>
        <w:t>Schedule</w:t>
      </w:r>
      <w:r>
        <w:rPr>
          <w:spacing w:val="-3"/>
          <w:sz w:val="16"/>
        </w:rPr>
        <w:t xml:space="preserve"> </w:t>
      </w:r>
      <w:r>
        <w:rPr>
          <w:spacing w:val="-1"/>
          <w:sz w:val="16"/>
        </w:rPr>
        <w:t>D</w:t>
      </w:r>
    </w:p>
    <w:p w:rsidR="00D66F0D" w:rsidP="00D66F0D" w14:paraId="589591C4" w14:textId="77777777">
      <w:pPr>
        <w:jc w:val="right"/>
        <w:rPr>
          <w:sz w:val="16"/>
        </w:rPr>
        <w:sectPr w:rsidSect="00E01665">
          <w:footerReference w:type="default" r:id="rId114"/>
          <w:pgSz w:w="12240" w:h="15840"/>
          <w:pgMar w:top="1000" w:right="200" w:bottom="420" w:left="240" w:header="0" w:footer="238" w:gutter="0"/>
          <w:cols w:space="720"/>
        </w:sectPr>
      </w:pPr>
    </w:p>
    <w:p w:rsidR="00D66F0D" w:rsidP="00D66F0D" w14:paraId="7D05E271" w14:textId="77777777">
      <w:pPr>
        <w:tabs>
          <w:tab w:val="left" w:pos="3322"/>
          <w:tab w:val="left" w:pos="10521"/>
        </w:tabs>
        <w:spacing w:before="67" w:line="275" w:lineRule="exact"/>
        <w:ind w:left="470"/>
        <w:rPr>
          <w:sz w:val="13"/>
        </w:rPr>
      </w:pPr>
      <w:r>
        <w:rPr>
          <w:b/>
          <w:color w:val="232323"/>
          <w:sz w:val="24"/>
        </w:rPr>
        <w:t>FCC</w:t>
      </w:r>
      <w:r>
        <w:rPr>
          <w:b/>
          <w:color w:val="232323"/>
          <w:spacing w:val="-8"/>
          <w:sz w:val="24"/>
        </w:rPr>
        <w:t xml:space="preserve"> </w:t>
      </w:r>
      <w:r>
        <w:rPr>
          <w:b/>
          <w:color w:val="232323"/>
          <w:sz w:val="24"/>
        </w:rPr>
        <w:t>601</w:t>
      </w:r>
      <w:r>
        <w:rPr>
          <w:b/>
          <w:color w:val="232323"/>
          <w:sz w:val="24"/>
        </w:rPr>
        <w:tab/>
      </w:r>
      <w:r>
        <w:rPr>
          <w:b/>
          <w:color w:val="232323"/>
          <w:spacing w:val="-3"/>
          <w:sz w:val="24"/>
        </w:rPr>
        <w:t>FEDERAL</w:t>
      </w:r>
      <w:r>
        <w:rPr>
          <w:b/>
          <w:color w:val="232323"/>
          <w:spacing w:val="-13"/>
          <w:sz w:val="24"/>
        </w:rPr>
        <w:t xml:space="preserve"> </w:t>
      </w:r>
      <w:r>
        <w:rPr>
          <w:b/>
          <w:color w:val="232323"/>
          <w:spacing w:val="-3"/>
          <w:sz w:val="24"/>
        </w:rPr>
        <w:t>COMMUNICATIONS</w:t>
      </w:r>
      <w:r>
        <w:rPr>
          <w:b/>
          <w:color w:val="232323"/>
          <w:spacing w:val="-12"/>
          <w:sz w:val="24"/>
        </w:rPr>
        <w:t xml:space="preserve"> </w:t>
      </w:r>
      <w:r>
        <w:rPr>
          <w:b/>
          <w:color w:val="232323"/>
          <w:spacing w:val="-3"/>
          <w:sz w:val="24"/>
        </w:rPr>
        <w:t>COMMISSION</w:t>
      </w:r>
      <w:r>
        <w:rPr>
          <w:b/>
          <w:color w:val="232323"/>
          <w:spacing w:val="-3"/>
          <w:sz w:val="24"/>
        </w:rPr>
        <w:tab/>
      </w:r>
      <w:r>
        <w:rPr>
          <w:color w:val="232323"/>
          <w:w w:val="95"/>
          <w:sz w:val="13"/>
        </w:rPr>
        <w:t>Approved</w:t>
      </w:r>
      <w:r>
        <w:rPr>
          <w:color w:val="232323"/>
          <w:spacing w:val="-19"/>
          <w:w w:val="95"/>
          <w:sz w:val="13"/>
        </w:rPr>
        <w:t xml:space="preserve"> </w:t>
      </w:r>
      <w:r>
        <w:rPr>
          <w:color w:val="232323"/>
          <w:w w:val="95"/>
          <w:sz w:val="13"/>
        </w:rPr>
        <w:t>by</w:t>
      </w:r>
      <w:r>
        <w:rPr>
          <w:color w:val="232323"/>
          <w:spacing w:val="-2"/>
          <w:w w:val="95"/>
          <w:sz w:val="13"/>
        </w:rPr>
        <w:t xml:space="preserve"> </w:t>
      </w:r>
      <w:r>
        <w:rPr>
          <w:color w:val="232323"/>
          <w:w w:val="95"/>
          <w:sz w:val="13"/>
        </w:rPr>
        <w:t>OMB</w:t>
      </w:r>
    </w:p>
    <w:p w:rsidR="00D66F0D" w:rsidP="00D66F0D" w14:paraId="65CD0BE0" w14:textId="77777777">
      <w:pPr>
        <w:tabs>
          <w:tab w:val="right" w:pos="11075"/>
        </w:tabs>
        <w:spacing w:line="275" w:lineRule="exact"/>
        <w:ind w:left="477"/>
        <w:rPr>
          <w:sz w:val="13"/>
        </w:rPr>
      </w:pPr>
      <w:r>
        <w:rPr>
          <w:b/>
          <w:color w:val="232323"/>
          <w:spacing w:val="-3"/>
          <w:sz w:val="24"/>
        </w:rPr>
        <w:t>Schedule</w:t>
      </w:r>
      <w:r>
        <w:rPr>
          <w:b/>
          <w:color w:val="232323"/>
          <w:spacing w:val="-13"/>
          <w:sz w:val="24"/>
        </w:rPr>
        <w:t xml:space="preserve"> </w:t>
      </w:r>
      <w:r>
        <w:rPr>
          <w:b/>
          <w:color w:val="232323"/>
          <w:spacing w:val="-2"/>
          <w:sz w:val="24"/>
        </w:rPr>
        <w:t>E</w:t>
      </w:r>
      <w:r>
        <w:rPr>
          <w:rFonts w:ascii="Times New Roman"/>
          <w:b/>
          <w:color w:val="232323"/>
          <w:spacing w:val="-2"/>
          <w:sz w:val="24"/>
        </w:rPr>
        <w:tab/>
      </w:r>
      <w:r>
        <w:rPr>
          <w:color w:val="232323"/>
          <w:w w:val="90"/>
          <w:sz w:val="13"/>
        </w:rPr>
        <w:t>3060</w:t>
      </w:r>
      <w:r>
        <w:rPr>
          <w:color w:val="232323"/>
          <w:spacing w:val="-1"/>
          <w:w w:val="90"/>
          <w:sz w:val="13"/>
        </w:rPr>
        <w:t xml:space="preserve"> </w:t>
      </w:r>
      <w:r>
        <w:rPr>
          <w:color w:val="232323"/>
          <w:w w:val="90"/>
          <w:sz w:val="13"/>
        </w:rPr>
        <w:t>-</w:t>
      </w:r>
      <w:r>
        <w:rPr>
          <w:color w:val="232323"/>
          <w:spacing w:val="91"/>
          <w:sz w:val="13"/>
        </w:rPr>
        <w:t xml:space="preserve"> </w:t>
      </w:r>
      <w:r>
        <w:rPr>
          <w:color w:val="232323"/>
          <w:w w:val="90"/>
          <w:sz w:val="13"/>
        </w:rPr>
        <w:t>0798</w:t>
      </w:r>
    </w:p>
    <w:p w:rsidR="00D66F0D" w:rsidP="00EE1B59" w14:paraId="064D6FEA" w14:textId="46632D95">
      <w:pPr>
        <w:spacing w:before="6"/>
        <w:ind w:left="9786" w:right="277"/>
        <w:rPr>
          <w:sz w:val="13"/>
        </w:rPr>
      </w:pPr>
      <w:r>
        <w:rPr>
          <w:color w:val="232323"/>
          <w:spacing w:val="-2"/>
          <w:sz w:val="13"/>
        </w:rPr>
        <w:t>See</w:t>
      </w:r>
      <w:r w:rsidR="003E007C">
        <w:rPr>
          <w:color w:val="232323"/>
          <w:spacing w:val="-2"/>
          <w:sz w:val="13"/>
        </w:rPr>
        <w:t xml:space="preserve"> </w:t>
      </w:r>
      <w:r>
        <w:rPr>
          <w:color w:val="232323"/>
          <w:spacing w:val="-1"/>
          <w:sz w:val="13"/>
        </w:rPr>
        <w:t>601</w:t>
      </w:r>
      <w:r>
        <w:rPr>
          <w:color w:val="232323"/>
          <w:spacing w:val="-22"/>
          <w:sz w:val="13"/>
        </w:rPr>
        <w:t xml:space="preserve"> </w:t>
      </w:r>
      <w:r>
        <w:rPr>
          <w:color w:val="232323"/>
          <w:spacing w:val="-1"/>
          <w:sz w:val="13"/>
        </w:rPr>
        <w:t>Main</w:t>
      </w:r>
      <w:r>
        <w:rPr>
          <w:color w:val="232323"/>
          <w:spacing w:val="-22"/>
          <w:sz w:val="13"/>
        </w:rPr>
        <w:t xml:space="preserve"> </w:t>
      </w:r>
      <w:r>
        <w:rPr>
          <w:color w:val="232323"/>
          <w:spacing w:val="-1"/>
          <w:sz w:val="13"/>
        </w:rPr>
        <w:t>Form</w:t>
      </w:r>
      <w:r>
        <w:rPr>
          <w:color w:val="232323"/>
          <w:spacing w:val="-22"/>
          <w:sz w:val="13"/>
        </w:rPr>
        <w:t xml:space="preserve"> </w:t>
      </w:r>
      <w:r>
        <w:rPr>
          <w:color w:val="232323"/>
          <w:spacing w:val="-1"/>
          <w:sz w:val="13"/>
        </w:rPr>
        <w:t>Instructions</w:t>
      </w:r>
      <w:r w:rsidR="00C1602E">
        <w:rPr>
          <w:color w:val="232323"/>
          <w:spacing w:val="-33"/>
          <w:sz w:val="13"/>
        </w:rPr>
        <w:t xml:space="preserve">  </w:t>
      </w:r>
      <w:r w:rsidR="00EE1B59">
        <w:rPr>
          <w:color w:val="232323"/>
          <w:spacing w:val="-33"/>
          <w:sz w:val="13"/>
        </w:rPr>
        <w:t xml:space="preserve">  </w:t>
      </w:r>
      <w:r>
        <w:rPr>
          <w:color w:val="232323"/>
          <w:spacing w:val="-1"/>
          <w:sz w:val="13"/>
        </w:rPr>
        <w:t>For</w:t>
      </w:r>
      <w:r w:rsidR="00C1602E">
        <w:rPr>
          <w:color w:val="232323"/>
          <w:spacing w:val="-1"/>
          <w:sz w:val="13"/>
        </w:rPr>
        <w:t xml:space="preserve"> </w:t>
      </w:r>
      <w:r>
        <w:rPr>
          <w:color w:val="232323"/>
          <w:spacing w:val="-1"/>
          <w:sz w:val="13"/>
        </w:rPr>
        <w:t>public</w:t>
      </w:r>
      <w:r w:rsidR="00C1602E">
        <w:rPr>
          <w:color w:val="232323"/>
          <w:spacing w:val="-1"/>
          <w:sz w:val="13"/>
        </w:rPr>
        <w:t xml:space="preserve"> </w:t>
      </w:r>
      <w:r>
        <w:rPr>
          <w:color w:val="232323"/>
          <w:spacing w:val="-1"/>
          <w:sz w:val="13"/>
        </w:rPr>
        <w:t>burden</w:t>
      </w:r>
      <w:r w:rsidR="00C1602E">
        <w:rPr>
          <w:color w:val="232323"/>
          <w:spacing w:val="-1"/>
          <w:sz w:val="13"/>
        </w:rPr>
        <w:t xml:space="preserve">  </w:t>
      </w:r>
      <w:r>
        <w:rPr>
          <w:color w:val="232323"/>
          <w:spacing w:val="-1"/>
          <w:sz w:val="13"/>
        </w:rPr>
        <w:t>estimate</w:t>
      </w:r>
    </w:p>
    <w:p w:rsidR="00D66F0D" w:rsidP="00D66F0D" w14:paraId="63CB07D2" w14:textId="77777777">
      <w:pPr>
        <w:spacing w:line="269" w:lineRule="exact"/>
        <w:ind w:left="2806" w:right="2559"/>
        <w:jc w:val="center"/>
        <w:rPr>
          <w:b/>
          <w:sz w:val="24"/>
        </w:rPr>
      </w:pPr>
      <w:r>
        <w:rPr>
          <w:b/>
          <w:color w:val="232323"/>
          <w:spacing w:val="-4"/>
          <w:sz w:val="24"/>
        </w:rPr>
        <w:t>Information</w:t>
      </w:r>
      <w:r>
        <w:rPr>
          <w:b/>
          <w:color w:val="232323"/>
          <w:spacing w:val="-14"/>
          <w:sz w:val="24"/>
        </w:rPr>
        <w:t xml:space="preserve"> </w:t>
      </w:r>
      <w:r>
        <w:rPr>
          <w:b/>
          <w:color w:val="232323"/>
          <w:spacing w:val="-4"/>
          <w:sz w:val="24"/>
        </w:rPr>
        <w:t>and</w:t>
      </w:r>
      <w:r>
        <w:rPr>
          <w:b/>
          <w:color w:val="232323"/>
          <w:spacing w:val="-3"/>
          <w:sz w:val="24"/>
        </w:rPr>
        <w:t xml:space="preserve"> </w:t>
      </w:r>
      <w:r>
        <w:rPr>
          <w:b/>
          <w:color w:val="232323"/>
          <w:spacing w:val="-4"/>
          <w:sz w:val="24"/>
        </w:rPr>
        <w:t>Instructions</w:t>
      </w:r>
    </w:p>
    <w:p w:rsidR="00D66F0D" w:rsidP="00D66F0D" w14:paraId="7EF7FCBF" w14:textId="77777777">
      <w:pPr>
        <w:pStyle w:val="BodyText"/>
        <w:spacing w:before="1"/>
        <w:rPr>
          <w:b/>
          <w:sz w:val="23"/>
        </w:rPr>
      </w:pPr>
    </w:p>
    <w:p w:rsidR="00D66F0D" w:rsidP="00D66F0D" w14:paraId="0AA81617" w14:textId="77777777">
      <w:pPr>
        <w:spacing w:before="1"/>
        <w:ind w:left="2806" w:right="2554"/>
        <w:jc w:val="center"/>
        <w:rPr>
          <w:b/>
          <w:sz w:val="24"/>
        </w:rPr>
      </w:pPr>
      <w:r>
        <w:rPr>
          <w:b/>
          <w:color w:val="232323"/>
          <w:spacing w:val="-3"/>
          <w:sz w:val="24"/>
        </w:rPr>
        <w:t>Schedule</w:t>
      </w:r>
      <w:r>
        <w:rPr>
          <w:b/>
          <w:color w:val="232323"/>
          <w:spacing w:val="-7"/>
          <w:sz w:val="24"/>
        </w:rPr>
        <w:t xml:space="preserve"> </w:t>
      </w:r>
      <w:r>
        <w:rPr>
          <w:b/>
          <w:color w:val="232323"/>
          <w:spacing w:val="-2"/>
          <w:sz w:val="24"/>
        </w:rPr>
        <w:t>for</w:t>
      </w:r>
      <w:r>
        <w:rPr>
          <w:b/>
          <w:color w:val="232323"/>
          <w:spacing w:val="-13"/>
          <w:sz w:val="24"/>
        </w:rPr>
        <w:t xml:space="preserve"> </w:t>
      </w:r>
      <w:r>
        <w:rPr>
          <w:b/>
          <w:color w:val="232323"/>
          <w:spacing w:val="-2"/>
          <w:sz w:val="24"/>
        </w:rPr>
        <w:t>the</w:t>
      </w:r>
    </w:p>
    <w:p w:rsidR="00D66F0D" w:rsidP="00D66F0D" w14:paraId="6D6416A4" w14:textId="77777777">
      <w:pPr>
        <w:ind w:left="2435" w:right="2173"/>
        <w:jc w:val="center"/>
        <w:rPr>
          <w:b/>
          <w:sz w:val="24"/>
        </w:rPr>
      </w:pPr>
      <w:r>
        <w:rPr>
          <w:b/>
          <w:color w:val="232323"/>
          <w:spacing w:val="-4"/>
          <w:sz w:val="24"/>
        </w:rPr>
        <w:t>Broadband</w:t>
      </w:r>
      <w:r>
        <w:rPr>
          <w:b/>
          <w:color w:val="232323"/>
          <w:spacing w:val="-11"/>
          <w:sz w:val="24"/>
        </w:rPr>
        <w:t xml:space="preserve"> </w:t>
      </w:r>
      <w:r>
        <w:rPr>
          <w:b/>
          <w:color w:val="232323"/>
          <w:spacing w:val="-3"/>
          <w:sz w:val="24"/>
        </w:rPr>
        <w:t>Radio</w:t>
      </w:r>
      <w:r>
        <w:rPr>
          <w:b/>
          <w:color w:val="232323"/>
          <w:spacing w:val="-9"/>
          <w:sz w:val="24"/>
        </w:rPr>
        <w:t xml:space="preserve"> </w:t>
      </w:r>
      <w:r>
        <w:rPr>
          <w:b/>
          <w:color w:val="232323"/>
          <w:spacing w:val="-3"/>
          <w:sz w:val="24"/>
        </w:rPr>
        <w:t>Service</w:t>
      </w:r>
      <w:r>
        <w:rPr>
          <w:b/>
          <w:color w:val="232323"/>
          <w:spacing w:val="-14"/>
          <w:sz w:val="24"/>
        </w:rPr>
        <w:t xml:space="preserve"> </w:t>
      </w:r>
      <w:r>
        <w:rPr>
          <w:b/>
          <w:color w:val="232323"/>
          <w:spacing w:val="-3"/>
          <w:sz w:val="24"/>
        </w:rPr>
        <w:t>and Educational</w:t>
      </w:r>
      <w:r>
        <w:rPr>
          <w:b/>
          <w:color w:val="232323"/>
          <w:spacing w:val="-15"/>
          <w:sz w:val="24"/>
        </w:rPr>
        <w:t xml:space="preserve"> </w:t>
      </w:r>
      <w:r>
        <w:rPr>
          <w:b/>
          <w:color w:val="232323"/>
          <w:spacing w:val="-3"/>
          <w:sz w:val="24"/>
        </w:rPr>
        <w:t>Broadband</w:t>
      </w:r>
      <w:r>
        <w:rPr>
          <w:b/>
          <w:color w:val="232323"/>
          <w:spacing w:val="-15"/>
          <w:sz w:val="24"/>
        </w:rPr>
        <w:t xml:space="preserve"> </w:t>
      </w:r>
      <w:r>
        <w:rPr>
          <w:b/>
          <w:color w:val="232323"/>
          <w:spacing w:val="-3"/>
          <w:sz w:val="24"/>
        </w:rPr>
        <w:t>Service</w:t>
      </w:r>
      <w:r>
        <w:rPr>
          <w:b/>
          <w:color w:val="232323"/>
          <w:spacing w:val="-63"/>
          <w:sz w:val="24"/>
        </w:rPr>
        <w:t xml:space="preserve"> </w:t>
      </w:r>
      <w:r>
        <w:rPr>
          <w:b/>
          <w:color w:val="232323"/>
          <w:sz w:val="24"/>
        </w:rPr>
        <w:t>(Part</w:t>
      </w:r>
      <w:r>
        <w:rPr>
          <w:b/>
          <w:color w:val="232323"/>
          <w:spacing w:val="-14"/>
          <w:sz w:val="24"/>
        </w:rPr>
        <w:t xml:space="preserve"> </w:t>
      </w:r>
      <w:r>
        <w:rPr>
          <w:b/>
          <w:color w:val="232323"/>
          <w:sz w:val="24"/>
        </w:rPr>
        <w:t>27)</w:t>
      </w:r>
    </w:p>
    <w:p w:rsidR="00D66F0D" w:rsidP="00D66F0D" w14:paraId="33C58AD0" w14:textId="77777777">
      <w:pPr>
        <w:pStyle w:val="BodyText"/>
        <w:rPr>
          <w:b/>
          <w:sz w:val="26"/>
        </w:rPr>
      </w:pPr>
    </w:p>
    <w:p w:rsidR="00D66F0D" w:rsidP="00D66F0D" w14:paraId="3C6B2381" w14:textId="77777777">
      <w:pPr>
        <w:pStyle w:val="BodyText"/>
        <w:rPr>
          <w:b/>
          <w:sz w:val="35"/>
        </w:rPr>
      </w:pPr>
    </w:p>
    <w:p w:rsidR="00D66F0D" w:rsidP="00D66F0D" w14:paraId="753DF2D0" w14:textId="77777777">
      <w:pPr>
        <w:pStyle w:val="BodyText"/>
        <w:ind w:left="480" w:right="543"/>
        <w:jc w:val="both"/>
      </w:pPr>
      <w:r>
        <w:rPr>
          <w:color w:val="232323"/>
          <w:spacing w:val="-2"/>
        </w:rPr>
        <w:t xml:space="preserve">Form FCC 601, Schedule E, is a supplementary schedule for use with the </w:t>
      </w:r>
      <w:r>
        <w:rPr>
          <w:spacing w:val="-2"/>
        </w:rPr>
        <w:t xml:space="preserve">FCC Application </w:t>
      </w:r>
      <w:r>
        <w:rPr>
          <w:spacing w:val="-1"/>
        </w:rPr>
        <w:t>for Radio Service Authorization: Wireless</w:t>
      </w:r>
      <w:r>
        <w:t xml:space="preserve"> Telecommunications</w:t>
      </w:r>
      <w:r>
        <w:rPr>
          <w:spacing w:val="1"/>
        </w:rPr>
        <w:t xml:space="preserve"> </w:t>
      </w:r>
      <w:r>
        <w:t>Bureau and/or</w:t>
      </w:r>
      <w:r>
        <w:rPr>
          <w:spacing w:val="1"/>
        </w:rPr>
        <w:t xml:space="preserve"> </w:t>
      </w:r>
      <w:r>
        <w:t>Public</w:t>
      </w:r>
      <w:r>
        <w:rPr>
          <w:spacing w:val="1"/>
        </w:rPr>
        <w:t xml:space="preserve"> </w:t>
      </w:r>
      <w:r>
        <w:t>Safety and</w:t>
      </w:r>
      <w:r>
        <w:rPr>
          <w:spacing w:val="50"/>
        </w:rPr>
        <w:t xml:space="preserve"> </w:t>
      </w:r>
      <w:r>
        <w:t>Homeland</w:t>
      </w:r>
      <w:r>
        <w:rPr>
          <w:spacing w:val="50"/>
        </w:rPr>
        <w:t xml:space="preserve"> </w:t>
      </w:r>
      <w:r>
        <w:t>Security Bureau</w:t>
      </w:r>
      <w:r>
        <w:rPr>
          <w:color w:val="232323"/>
        </w:rPr>
        <w:t>, FCC 601</w:t>
      </w:r>
      <w:r>
        <w:rPr>
          <w:color w:val="232323"/>
          <w:spacing w:val="50"/>
        </w:rPr>
        <w:t xml:space="preserve"> </w:t>
      </w:r>
      <w:r>
        <w:rPr>
          <w:color w:val="232323"/>
        </w:rPr>
        <w:t>Main</w:t>
      </w:r>
      <w:r>
        <w:rPr>
          <w:color w:val="232323"/>
          <w:spacing w:val="50"/>
        </w:rPr>
        <w:t xml:space="preserve"> </w:t>
      </w:r>
      <w:r>
        <w:rPr>
          <w:color w:val="232323"/>
        </w:rPr>
        <w:t>Form. This schedule is used to</w:t>
      </w:r>
      <w:r>
        <w:rPr>
          <w:color w:val="232323"/>
          <w:spacing w:val="1"/>
        </w:rPr>
        <w:t xml:space="preserve"> </w:t>
      </w:r>
      <w:r>
        <w:rPr>
          <w:color w:val="232323"/>
        </w:rPr>
        <w:t>add,</w:t>
      </w:r>
      <w:r>
        <w:rPr>
          <w:color w:val="232323"/>
          <w:spacing w:val="1"/>
        </w:rPr>
        <w:t xml:space="preserve"> </w:t>
      </w:r>
      <w:r>
        <w:rPr>
          <w:color w:val="232323"/>
        </w:rPr>
        <w:t>modify, or delete geographic service area channels and/or site-specific technical data. Site-specific technical data should be</w:t>
      </w:r>
      <w:r>
        <w:rPr>
          <w:color w:val="232323"/>
          <w:spacing w:val="1"/>
        </w:rPr>
        <w:t xml:space="preserve"> </w:t>
      </w:r>
      <w:r>
        <w:rPr>
          <w:color w:val="232323"/>
        </w:rPr>
        <w:t>provided to</w:t>
      </w:r>
      <w:r>
        <w:rPr>
          <w:color w:val="232323"/>
          <w:spacing w:val="1"/>
        </w:rPr>
        <w:t xml:space="preserve"> </w:t>
      </w:r>
      <w:r>
        <w:rPr>
          <w:color w:val="232323"/>
        </w:rPr>
        <w:t>fulfill international coordination requirements, environmental assessment requirements or quiet zone requirements. You</w:t>
      </w:r>
      <w:r>
        <w:rPr>
          <w:color w:val="232323"/>
          <w:spacing w:val="1"/>
        </w:rPr>
        <w:t xml:space="preserve"> </w:t>
      </w:r>
      <w:r>
        <w:rPr>
          <w:color w:val="232323"/>
        </w:rPr>
        <w:t>must have a valid</w:t>
      </w:r>
      <w:r>
        <w:rPr>
          <w:color w:val="232323"/>
          <w:spacing w:val="1"/>
        </w:rPr>
        <w:t xml:space="preserve"> </w:t>
      </w:r>
      <w:r>
        <w:rPr>
          <w:color w:val="232323"/>
        </w:rPr>
        <w:t>geographic license (call sign) in the Broadband Radio Service (BRS) or the Educational Broadband Radio Service</w:t>
      </w:r>
      <w:r>
        <w:rPr>
          <w:color w:val="232323"/>
          <w:spacing w:val="1"/>
        </w:rPr>
        <w:t xml:space="preserve"> </w:t>
      </w:r>
      <w:r>
        <w:rPr>
          <w:color w:val="232323"/>
        </w:rPr>
        <w:t>(EBS)</w:t>
      </w:r>
      <w:r>
        <w:rPr>
          <w:color w:val="232323"/>
          <w:spacing w:val="7"/>
        </w:rPr>
        <w:t xml:space="preserve"> </w:t>
      </w:r>
      <w:r>
        <w:rPr>
          <w:color w:val="232323"/>
        </w:rPr>
        <w:t>prior</w:t>
      </w:r>
      <w:r>
        <w:rPr>
          <w:color w:val="232323"/>
          <w:spacing w:val="14"/>
        </w:rPr>
        <w:t xml:space="preserve"> </w:t>
      </w:r>
      <w:r>
        <w:rPr>
          <w:color w:val="232323"/>
        </w:rPr>
        <w:t>to</w:t>
      </w:r>
      <w:r>
        <w:rPr>
          <w:color w:val="232323"/>
          <w:spacing w:val="17"/>
        </w:rPr>
        <w:t xml:space="preserve"> </w:t>
      </w:r>
      <w:r>
        <w:rPr>
          <w:color w:val="232323"/>
        </w:rPr>
        <w:t>filing</w:t>
      </w:r>
      <w:r>
        <w:rPr>
          <w:color w:val="232323"/>
          <w:spacing w:val="7"/>
        </w:rPr>
        <w:t xml:space="preserve"> </w:t>
      </w:r>
      <w:r>
        <w:rPr>
          <w:color w:val="232323"/>
        </w:rPr>
        <w:t>site-</w:t>
      </w:r>
      <w:r>
        <w:rPr>
          <w:color w:val="232323"/>
          <w:spacing w:val="31"/>
        </w:rPr>
        <w:t xml:space="preserve"> </w:t>
      </w:r>
      <w:r>
        <w:rPr>
          <w:color w:val="232323"/>
        </w:rPr>
        <w:t>based</w:t>
      </w:r>
      <w:r>
        <w:rPr>
          <w:color w:val="232323"/>
          <w:spacing w:val="-7"/>
        </w:rPr>
        <w:t xml:space="preserve"> </w:t>
      </w:r>
      <w:r>
        <w:rPr>
          <w:color w:val="232323"/>
        </w:rPr>
        <w:t>technical</w:t>
      </w:r>
      <w:r>
        <w:rPr>
          <w:color w:val="232323"/>
          <w:spacing w:val="-16"/>
        </w:rPr>
        <w:t xml:space="preserve"> </w:t>
      </w:r>
      <w:r>
        <w:rPr>
          <w:color w:val="232323"/>
        </w:rPr>
        <w:t>data.</w:t>
      </w:r>
    </w:p>
    <w:p w:rsidR="00D66F0D" w:rsidP="00D66F0D" w14:paraId="6499056E" w14:textId="77777777">
      <w:pPr>
        <w:pStyle w:val="BodyText"/>
        <w:spacing w:before="1"/>
        <w:rPr>
          <w:sz w:val="9"/>
        </w:rPr>
      </w:pPr>
    </w:p>
    <w:p w:rsidR="00D66F0D" w:rsidP="00D66F0D" w14:paraId="5D722E24" w14:textId="77777777">
      <w:pPr>
        <w:pStyle w:val="Heading6"/>
        <w:spacing w:before="92"/>
        <w:ind w:left="5397" w:right="5129" w:hanging="14"/>
      </w:pPr>
      <w:r>
        <w:rPr>
          <w:color w:val="232323"/>
          <w:spacing w:val="-3"/>
        </w:rPr>
        <w:t xml:space="preserve">Schedule </w:t>
      </w:r>
      <w:r>
        <w:rPr>
          <w:color w:val="232323"/>
          <w:spacing w:val="-2"/>
        </w:rPr>
        <w:t>E</w:t>
      </w:r>
      <w:r>
        <w:rPr>
          <w:color w:val="232323"/>
          <w:spacing w:val="-1"/>
        </w:rPr>
        <w:t xml:space="preserve"> </w:t>
      </w:r>
      <w:r>
        <w:rPr>
          <w:color w:val="232323"/>
          <w:spacing w:val="-4"/>
        </w:rPr>
        <w:t>Instructions</w:t>
      </w:r>
    </w:p>
    <w:p w:rsidR="00D66F0D" w:rsidP="00D66F0D" w14:paraId="00610B7A" w14:textId="77777777">
      <w:pPr>
        <w:pStyle w:val="BodyText"/>
        <w:rPr>
          <w:b/>
          <w:sz w:val="20"/>
        </w:rPr>
      </w:pPr>
    </w:p>
    <w:p w:rsidR="00D66F0D" w:rsidP="00D66F0D" w14:paraId="2601E61E" w14:textId="77777777">
      <w:pPr>
        <w:pStyle w:val="BodyText"/>
        <w:spacing w:before="6"/>
        <w:rPr>
          <w:b/>
          <w:sz w:val="22"/>
        </w:rPr>
      </w:pPr>
    </w:p>
    <w:p w:rsidR="00D66F0D" w:rsidP="00D66F0D" w14:paraId="31E5D97A" w14:textId="77777777">
      <w:pPr>
        <w:spacing w:before="95"/>
        <w:ind w:left="480"/>
        <w:rPr>
          <w:b/>
          <w:sz w:val="17"/>
        </w:rPr>
      </w:pPr>
      <w:r>
        <w:rPr>
          <w:b/>
          <w:color w:val="232323"/>
          <w:spacing w:val="-4"/>
          <w:sz w:val="17"/>
        </w:rPr>
        <w:t>GEOGRAPHIC</w:t>
      </w:r>
      <w:r>
        <w:rPr>
          <w:b/>
          <w:color w:val="232323"/>
          <w:spacing w:val="-11"/>
          <w:sz w:val="17"/>
        </w:rPr>
        <w:t xml:space="preserve"> </w:t>
      </w:r>
      <w:r>
        <w:rPr>
          <w:b/>
          <w:color w:val="232323"/>
          <w:spacing w:val="-3"/>
          <w:sz w:val="17"/>
        </w:rPr>
        <w:t>SERVICE</w:t>
      </w:r>
      <w:r>
        <w:rPr>
          <w:b/>
          <w:color w:val="232323"/>
          <w:spacing w:val="-11"/>
          <w:sz w:val="17"/>
        </w:rPr>
        <w:t xml:space="preserve"> </w:t>
      </w:r>
      <w:r>
        <w:rPr>
          <w:b/>
          <w:color w:val="232323"/>
          <w:spacing w:val="-3"/>
          <w:sz w:val="17"/>
        </w:rPr>
        <w:t>AREA</w:t>
      </w:r>
      <w:r>
        <w:rPr>
          <w:b/>
          <w:color w:val="232323"/>
          <w:spacing w:val="-17"/>
          <w:sz w:val="17"/>
        </w:rPr>
        <w:t xml:space="preserve"> </w:t>
      </w:r>
      <w:r>
        <w:rPr>
          <w:b/>
          <w:color w:val="232323"/>
          <w:spacing w:val="-3"/>
          <w:sz w:val="17"/>
        </w:rPr>
        <w:t>DATA</w:t>
      </w:r>
    </w:p>
    <w:p w:rsidR="00D66F0D" w:rsidP="00D66F0D" w14:paraId="59D4F79C" w14:textId="77777777">
      <w:pPr>
        <w:pStyle w:val="BodyText"/>
        <w:spacing w:before="7"/>
        <w:rPr>
          <w:b/>
          <w:sz w:val="16"/>
        </w:rPr>
      </w:pPr>
    </w:p>
    <w:p w:rsidR="00D66F0D" w:rsidP="00D66F0D" w14:paraId="5A2BF0CA" w14:textId="77777777">
      <w:pPr>
        <w:ind w:left="480"/>
        <w:rPr>
          <w:b/>
          <w:sz w:val="17"/>
        </w:rPr>
      </w:pPr>
      <w:r>
        <w:rPr>
          <w:b/>
          <w:color w:val="232323"/>
          <w:spacing w:val="-4"/>
          <w:sz w:val="17"/>
        </w:rPr>
        <w:t>Transition</w:t>
      </w:r>
      <w:r>
        <w:rPr>
          <w:b/>
          <w:color w:val="232323"/>
          <w:spacing w:val="-12"/>
          <w:sz w:val="17"/>
        </w:rPr>
        <w:t xml:space="preserve"> </w:t>
      </w:r>
      <w:r>
        <w:rPr>
          <w:b/>
          <w:color w:val="232323"/>
          <w:spacing w:val="-3"/>
          <w:sz w:val="17"/>
        </w:rPr>
        <w:t>Area</w:t>
      </w:r>
      <w:r>
        <w:rPr>
          <w:b/>
          <w:color w:val="232323"/>
          <w:spacing w:val="-15"/>
          <w:sz w:val="17"/>
        </w:rPr>
        <w:t xml:space="preserve"> </w:t>
      </w:r>
      <w:r>
        <w:rPr>
          <w:b/>
          <w:color w:val="232323"/>
          <w:spacing w:val="-3"/>
          <w:sz w:val="17"/>
        </w:rPr>
        <w:t>(BTA</w:t>
      </w:r>
      <w:r>
        <w:rPr>
          <w:b/>
          <w:color w:val="232323"/>
          <w:spacing w:val="-13"/>
          <w:sz w:val="17"/>
        </w:rPr>
        <w:t xml:space="preserve"> </w:t>
      </w:r>
      <w:r>
        <w:rPr>
          <w:b/>
          <w:color w:val="232323"/>
          <w:spacing w:val="-3"/>
          <w:sz w:val="17"/>
        </w:rPr>
        <w:t>Number)</w:t>
      </w:r>
    </w:p>
    <w:p w:rsidR="00D66F0D" w:rsidP="00D66F0D" w14:paraId="62C15C68" w14:textId="77777777">
      <w:pPr>
        <w:spacing w:before="6"/>
        <w:ind w:left="480"/>
        <w:rPr>
          <w:sz w:val="18"/>
        </w:rPr>
      </w:pPr>
      <w:r>
        <w:rPr>
          <w:color w:val="232323"/>
          <w:spacing w:val="-3"/>
          <w:sz w:val="17"/>
          <w:u w:val="single" w:color="232323"/>
        </w:rPr>
        <w:t>Item</w:t>
      </w:r>
      <w:r>
        <w:rPr>
          <w:color w:val="232323"/>
          <w:spacing w:val="-7"/>
          <w:sz w:val="17"/>
          <w:u w:val="single" w:color="232323"/>
        </w:rPr>
        <w:t xml:space="preserve"> </w:t>
      </w:r>
      <w:r>
        <w:rPr>
          <w:color w:val="232323"/>
          <w:spacing w:val="-3"/>
          <w:sz w:val="17"/>
          <w:u w:val="single" w:color="232323"/>
        </w:rPr>
        <w:t>1</w:t>
      </w:r>
      <w:r>
        <w:rPr>
          <w:color w:val="232323"/>
          <w:spacing w:val="-2"/>
          <w:sz w:val="17"/>
        </w:rPr>
        <w:t xml:space="preserve"> </w:t>
      </w:r>
      <w:r>
        <w:rPr>
          <w:color w:val="232323"/>
          <w:spacing w:val="-3"/>
          <w:sz w:val="17"/>
        </w:rPr>
        <w:t>Enter</w:t>
      </w:r>
      <w:r>
        <w:rPr>
          <w:color w:val="232323"/>
          <w:spacing w:val="-14"/>
          <w:sz w:val="17"/>
        </w:rPr>
        <w:t xml:space="preserve"> </w:t>
      </w:r>
      <w:r>
        <w:rPr>
          <w:color w:val="232323"/>
          <w:spacing w:val="-3"/>
          <w:sz w:val="17"/>
        </w:rPr>
        <w:t>the</w:t>
      </w:r>
      <w:r>
        <w:rPr>
          <w:color w:val="232323"/>
          <w:spacing w:val="-2"/>
          <w:sz w:val="17"/>
        </w:rPr>
        <w:t xml:space="preserve"> </w:t>
      </w:r>
      <w:r>
        <w:rPr>
          <w:color w:val="232323"/>
          <w:spacing w:val="-3"/>
          <w:sz w:val="17"/>
        </w:rPr>
        <w:t>Basic</w:t>
      </w:r>
      <w:r>
        <w:rPr>
          <w:color w:val="232323"/>
          <w:spacing w:val="-4"/>
          <w:sz w:val="17"/>
        </w:rPr>
        <w:t xml:space="preserve"> </w:t>
      </w:r>
      <w:r>
        <w:rPr>
          <w:color w:val="232323"/>
          <w:spacing w:val="-3"/>
          <w:sz w:val="17"/>
        </w:rPr>
        <w:t>Trading</w:t>
      </w:r>
      <w:r>
        <w:rPr>
          <w:color w:val="232323"/>
          <w:spacing w:val="-18"/>
          <w:sz w:val="17"/>
        </w:rPr>
        <w:t xml:space="preserve"> </w:t>
      </w:r>
      <w:r>
        <w:rPr>
          <w:color w:val="232323"/>
          <w:spacing w:val="-3"/>
          <w:sz w:val="17"/>
        </w:rPr>
        <w:t>Area</w:t>
      </w:r>
      <w:r>
        <w:rPr>
          <w:color w:val="232323"/>
          <w:spacing w:val="-8"/>
          <w:sz w:val="17"/>
        </w:rPr>
        <w:t xml:space="preserve"> </w:t>
      </w:r>
      <w:r>
        <w:rPr>
          <w:color w:val="232323"/>
          <w:spacing w:val="-3"/>
          <w:sz w:val="17"/>
        </w:rPr>
        <w:t>(BTA)</w:t>
      </w:r>
      <w:r>
        <w:rPr>
          <w:color w:val="232323"/>
          <w:spacing w:val="-7"/>
          <w:sz w:val="17"/>
        </w:rPr>
        <w:t xml:space="preserve"> </w:t>
      </w:r>
      <w:r>
        <w:rPr>
          <w:color w:val="232323"/>
          <w:spacing w:val="-3"/>
          <w:sz w:val="17"/>
        </w:rPr>
        <w:t>Number</w:t>
      </w:r>
      <w:r>
        <w:rPr>
          <w:color w:val="232323"/>
          <w:spacing w:val="-14"/>
          <w:sz w:val="17"/>
        </w:rPr>
        <w:t xml:space="preserve"> </w:t>
      </w:r>
      <w:r>
        <w:rPr>
          <w:color w:val="232323"/>
          <w:spacing w:val="-3"/>
          <w:sz w:val="17"/>
        </w:rPr>
        <w:t>for</w:t>
      </w:r>
      <w:r>
        <w:rPr>
          <w:color w:val="232323"/>
          <w:spacing w:val="-4"/>
          <w:sz w:val="17"/>
        </w:rPr>
        <w:t xml:space="preserve"> </w:t>
      </w:r>
      <w:r>
        <w:rPr>
          <w:color w:val="232323"/>
          <w:spacing w:val="-3"/>
          <w:sz w:val="17"/>
        </w:rPr>
        <w:t>this</w:t>
      </w:r>
      <w:r>
        <w:rPr>
          <w:color w:val="232323"/>
          <w:spacing w:val="-4"/>
          <w:sz w:val="17"/>
        </w:rPr>
        <w:t xml:space="preserve"> </w:t>
      </w:r>
      <w:r>
        <w:rPr>
          <w:color w:val="232323"/>
          <w:spacing w:val="-3"/>
          <w:sz w:val="17"/>
        </w:rPr>
        <w:t>filing.</w:t>
      </w:r>
      <w:r>
        <w:rPr>
          <w:color w:val="232323"/>
          <w:spacing w:val="-17"/>
          <w:sz w:val="17"/>
        </w:rPr>
        <w:t xml:space="preserve"> </w:t>
      </w:r>
      <w:r>
        <w:rPr>
          <w:i/>
          <w:color w:val="232323"/>
          <w:spacing w:val="-2"/>
          <w:sz w:val="18"/>
        </w:rPr>
        <w:t>See</w:t>
      </w:r>
      <w:r>
        <w:rPr>
          <w:i/>
          <w:color w:val="232323"/>
          <w:spacing w:val="-7"/>
          <w:sz w:val="18"/>
        </w:rPr>
        <w:t xml:space="preserve"> </w:t>
      </w:r>
      <w:r>
        <w:rPr>
          <w:color w:val="232323"/>
          <w:spacing w:val="-2"/>
          <w:sz w:val="18"/>
        </w:rPr>
        <w:t>47</w:t>
      </w:r>
      <w:r>
        <w:rPr>
          <w:color w:val="232323"/>
          <w:spacing w:val="2"/>
          <w:sz w:val="18"/>
        </w:rPr>
        <w:t xml:space="preserve"> </w:t>
      </w:r>
      <w:r>
        <w:rPr>
          <w:color w:val="232323"/>
          <w:spacing w:val="-2"/>
          <w:sz w:val="18"/>
        </w:rPr>
        <w:t>CFR</w:t>
      </w:r>
      <w:r>
        <w:rPr>
          <w:color w:val="232323"/>
          <w:spacing w:val="-6"/>
          <w:sz w:val="18"/>
        </w:rPr>
        <w:t xml:space="preserve"> </w:t>
      </w:r>
      <w:r>
        <w:rPr>
          <w:color w:val="232323"/>
          <w:spacing w:val="-2"/>
          <w:sz w:val="18"/>
        </w:rPr>
        <w:t>§</w:t>
      </w:r>
      <w:r>
        <w:rPr>
          <w:color w:val="232323"/>
          <w:spacing w:val="-7"/>
          <w:sz w:val="18"/>
        </w:rPr>
        <w:t xml:space="preserve"> </w:t>
      </w:r>
      <w:r>
        <w:rPr>
          <w:color w:val="232323"/>
          <w:spacing w:val="-2"/>
          <w:sz w:val="18"/>
        </w:rPr>
        <w:t>27.6.</w:t>
      </w:r>
    </w:p>
    <w:p w:rsidR="00D66F0D" w:rsidP="00D66F0D" w14:paraId="2F02F89E" w14:textId="77777777">
      <w:pPr>
        <w:pStyle w:val="BodyText"/>
        <w:spacing w:before="11"/>
        <w:rPr>
          <w:sz w:val="11"/>
        </w:rPr>
      </w:pPr>
    </w:p>
    <w:p w:rsidR="00D66F0D" w:rsidP="00D66F0D" w14:paraId="2008A263" w14:textId="77777777">
      <w:pPr>
        <w:spacing w:before="95"/>
        <w:ind w:left="480"/>
        <w:rPr>
          <w:b/>
          <w:sz w:val="17"/>
        </w:rPr>
      </w:pPr>
      <w:r>
        <w:rPr>
          <w:b/>
          <w:color w:val="232323"/>
          <w:spacing w:val="-5"/>
          <w:sz w:val="17"/>
        </w:rPr>
        <w:t>Channel</w:t>
      </w:r>
      <w:r>
        <w:rPr>
          <w:b/>
          <w:color w:val="232323"/>
          <w:spacing w:val="-8"/>
          <w:sz w:val="17"/>
        </w:rPr>
        <w:t xml:space="preserve"> </w:t>
      </w:r>
      <w:r>
        <w:rPr>
          <w:b/>
          <w:color w:val="232323"/>
          <w:spacing w:val="-4"/>
          <w:sz w:val="17"/>
        </w:rPr>
        <w:t>Plan/Channel</w:t>
      </w:r>
      <w:r>
        <w:rPr>
          <w:b/>
          <w:color w:val="232323"/>
          <w:spacing w:val="-8"/>
          <w:sz w:val="17"/>
        </w:rPr>
        <w:t xml:space="preserve"> </w:t>
      </w:r>
      <w:r>
        <w:rPr>
          <w:b/>
          <w:color w:val="232323"/>
          <w:spacing w:val="-4"/>
          <w:sz w:val="17"/>
        </w:rPr>
        <w:t>Number</w:t>
      </w:r>
      <w:r>
        <w:rPr>
          <w:b/>
          <w:color w:val="232323"/>
          <w:spacing w:val="-8"/>
          <w:sz w:val="17"/>
        </w:rPr>
        <w:t xml:space="preserve"> </w:t>
      </w:r>
      <w:r>
        <w:rPr>
          <w:b/>
          <w:color w:val="232323"/>
          <w:spacing w:val="-4"/>
          <w:sz w:val="17"/>
        </w:rPr>
        <w:t>Information</w:t>
      </w:r>
    </w:p>
    <w:p w:rsidR="00D66F0D" w:rsidP="00D66F0D" w14:paraId="064A7367" w14:textId="77777777">
      <w:pPr>
        <w:spacing w:before="20" w:line="244" w:lineRule="auto"/>
        <w:ind w:left="480" w:right="600"/>
        <w:rPr>
          <w:sz w:val="18"/>
        </w:rPr>
      </w:pPr>
      <w:r>
        <w:rPr>
          <w:color w:val="232323"/>
          <w:spacing w:val="-3"/>
          <w:sz w:val="17"/>
          <w:u w:val="single" w:color="232323"/>
        </w:rPr>
        <w:t>Item</w:t>
      </w:r>
      <w:r>
        <w:rPr>
          <w:color w:val="232323"/>
          <w:spacing w:val="3"/>
          <w:sz w:val="17"/>
          <w:u w:val="single" w:color="232323"/>
        </w:rPr>
        <w:t xml:space="preserve"> </w:t>
      </w:r>
      <w:r>
        <w:rPr>
          <w:color w:val="232323"/>
          <w:spacing w:val="-3"/>
          <w:sz w:val="17"/>
          <w:u w:val="single" w:color="232323"/>
        </w:rPr>
        <w:t>2</w:t>
      </w:r>
      <w:r>
        <w:rPr>
          <w:color w:val="232323"/>
          <w:spacing w:val="6"/>
          <w:sz w:val="17"/>
        </w:rPr>
        <w:t xml:space="preserve"> </w:t>
      </w:r>
      <w:r>
        <w:rPr>
          <w:color w:val="232323"/>
          <w:spacing w:val="-3"/>
          <w:sz w:val="17"/>
        </w:rPr>
        <w:t>This</w:t>
      </w:r>
      <w:r>
        <w:rPr>
          <w:color w:val="232323"/>
          <w:spacing w:val="-7"/>
          <w:sz w:val="17"/>
        </w:rPr>
        <w:t xml:space="preserve"> </w:t>
      </w:r>
      <w:r>
        <w:rPr>
          <w:color w:val="232323"/>
          <w:spacing w:val="-3"/>
          <w:sz w:val="17"/>
        </w:rPr>
        <w:t>item</w:t>
      </w:r>
      <w:r>
        <w:rPr>
          <w:color w:val="232323"/>
          <w:spacing w:val="-1"/>
          <w:sz w:val="17"/>
        </w:rPr>
        <w:t xml:space="preserve"> </w:t>
      </w:r>
      <w:r>
        <w:rPr>
          <w:color w:val="232323"/>
          <w:spacing w:val="-3"/>
          <w:sz w:val="17"/>
        </w:rPr>
        <w:t>indicates</w:t>
      </w:r>
      <w:r>
        <w:rPr>
          <w:color w:val="232323"/>
          <w:spacing w:val="-6"/>
          <w:sz w:val="17"/>
        </w:rPr>
        <w:t xml:space="preserve"> </w:t>
      </w:r>
      <w:r>
        <w:rPr>
          <w:color w:val="232323"/>
          <w:spacing w:val="-3"/>
          <w:sz w:val="17"/>
        </w:rPr>
        <w:t>the</w:t>
      </w:r>
      <w:r>
        <w:rPr>
          <w:color w:val="232323"/>
          <w:spacing w:val="2"/>
          <w:sz w:val="17"/>
        </w:rPr>
        <w:t xml:space="preserve"> </w:t>
      </w:r>
      <w:r>
        <w:rPr>
          <w:color w:val="232323"/>
          <w:spacing w:val="-3"/>
          <w:sz w:val="17"/>
        </w:rPr>
        <w:t>action</w:t>
      </w:r>
      <w:r>
        <w:rPr>
          <w:color w:val="232323"/>
          <w:spacing w:val="-6"/>
          <w:sz w:val="17"/>
        </w:rPr>
        <w:t xml:space="preserve"> </w:t>
      </w:r>
      <w:r>
        <w:rPr>
          <w:color w:val="232323"/>
          <w:spacing w:val="-3"/>
          <w:sz w:val="17"/>
        </w:rPr>
        <w:t>the</w:t>
      </w:r>
      <w:r>
        <w:rPr>
          <w:color w:val="232323"/>
          <w:spacing w:val="2"/>
          <w:sz w:val="17"/>
        </w:rPr>
        <w:t xml:space="preserve"> </w:t>
      </w:r>
      <w:r>
        <w:rPr>
          <w:color w:val="232323"/>
          <w:spacing w:val="-3"/>
          <w:sz w:val="17"/>
        </w:rPr>
        <w:t>filer</w:t>
      </w:r>
      <w:r>
        <w:rPr>
          <w:color w:val="232323"/>
          <w:spacing w:val="4"/>
          <w:sz w:val="17"/>
        </w:rPr>
        <w:t xml:space="preserve"> </w:t>
      </w:r>
      <w:r>
        <w:rPr>
          <w:color w:val="232323"/>
          <w:spacing w:val="-3"/>
          <w:sz w:val="17"/>
        </w:rPr>
        <w:t>wants</w:t>
      </w:r>
      <w:r>
        <w:rPr>
          <w:color w:val="232323"/>
          <w:spacing w:val="-2"/>
          <w:sz w:val="17"/>
        </w:rPr>
        <w:t xml:space="preserve"> </w:t>
      </w:r>
      <w:r>
        <w:rPr>
          <w:color w:val="232323"/>
          <w:spacing w:val="-3"/>
          <w:sz w:val="17"/>
        </w:rPr>
        <w:t>the</w:t>
      </w:r>
      <w:r>
        <w:rPr>
          <w:color w:val="232323"/>
          <w:spacing w:val="9"/>
          <w:sz w:val="17"/>
        </w:rPr>
        <w:t xml:space="preserve"> </w:t>
      </w:r>
      <w:r>
        <w:rPr>
          <w:color w:val="232323"/>
          <w:spacing w:val="-3"/>
          <w:sz w:val="17"/>
        </w:rPr>
        <w:t>FCC</w:t>
      </w:r>
      <w:r>
        <w:rPr>
          <w:color w:val="232323"/>
          <w:spacing w:val="-11"/>
          <w:sz w:val="17"/>
        </w:rPr>
        <w:t xml:space="preserve"> </w:t>
      </w:r>
      <w:r>
        <w:rPr>
          <w:color w:val="232323"/>
          <w:spacing w:val="-3"/>
          <w:sz w:val="17"/>
        </w:rPr>
        <w:t>to</w:t>
      </w:r>
      <w:r>
        <w:rPr>
          <w:color w:val="232323"/>
          <w:spacing w:val="7"/>
          <w:sz w:val="17"/>
        </w:rPr>
        <w:t xml:space="preserve"> </w:t>
      </w:r>
      <w:r>
        <w:rPr>
          <w:color w:val="232323"/>
          <w:spacing w:val="-3"/>
          <w:sz w:val="17"/>
        </w:rPr>
        <w:t>take on</w:t>
      </w:r>
      <w:r>
        <w:rPr>
          <w:color w:val="232323"/>
          <w:spacing w:val="7"/>
          <w:sz w:val="17"/>
        </w:rPr>
        <w:t xml:space="preserve"> </w:t>
      </w:r>
      <w:r>
        <w:rPr>
          <w:color w:val="232323"/>
          <w:spacing w:val="-3"/>
          <w:sz w:val="17"/>
        </w:rPr>
        <w:t>the</w:t>
      </w:r>
      <w:r>
        <w:rPr>
          <w:color w:val="232323"/>
          <w:spacing w:val="-6"/>
          <w:sz w:val="17"/>
        </w:rPr>
        <w:t xml:space="preserve"> </w:t>
      </w:r>
      <w:r>
        <w:rPr>
          <w:color w:val="232323"/>
          <w:spacing w:val="-3"/>
          <w:sz w:val="17"/>
        </w:rPr>
        <w:t>specified</w:t>
      </w:r>
      <w:r>
        <w:rPr>
          <w:color w:val="232323"/>
          <w:spacing w:val="-13"/>
          <w:sz w:val="17"/>
        </w:rPr>
        <w:t xml:space="preserve"> </w:t>
      </w:r>
      <w:r>
        <w:rPr>
          <w:color w:val="232323"/>
          <w:spacing w:val="-2"/>
          <w:sz w:val="17"/>
        </w:rPr>
        <w:t>channel</w:t>
      </w:r>
      <w:r>
        <w:rPr>
          <w:color w:val="232323"/>
          <w:spacing w:val="-7"/>
          <w:sz w:val="17"/>
        </w:rPr>
        <w:t xml:space="preserve"> </w:t>
      </w:r>
      <w:r>
        <w:rPr>
          <w:color w:val="232323"/>
          <w:spacing w:val="-2"/>
          <w:sz w:val="17"/>
        </w:rPr>
        <w:t>plan</w:t>
      </w:r>
      <w:r>
        <w:rPr>
          <w:color w:val="232323"/>
          <w:spacing w:val="4"/>
          <w:sz w:val="17"/>
        </w:rPr>
        <w:t xml:space="preserve"> </w:t>
      </w:r>
      <w:r>
        <w:rPr>
          <w:color w:val="232323"/>
          <w:spacing w:val="-2"/>
          <w:sz w:val="17"/>
        </w:rPr>
        <w:t>and</w:t>
      </w:r>
      <w:r>
        <w:rPr>
          <w:color w:val="232323"/>
          <w:spacing w:val="-6"/>
          <w:sz w:val="17"/>
        </w:rPr>
        <w:t xml:space="preserve"> </w:t>
      </w:r>
      <w:r>
        <w:rPr>
          <w:color w:val="232323"/>
          <w:spacing w:val="-2"/>
          <w:sz w:val="17"/>
        </w:rPr>
        <w:t>channel</w:t>
      </w:r>
      <w:r>
        <w:rPr>
          <w:color w:val="232323"/>
          <w:spacing w:val="-4"/>
          <w:sz w:val="17"/>
        </w:rPr>
        <w:t xml:space="preserve"> </w:t>
      </w:r>
      <w:r>
        <w:rPr>
          <w:color w:val="232323"/>
          <w:spacing w:val="-2"/>
          <w:sz w:val="17"/>
        </w:rPr>
        <w:t>number.</w:t>
      </w:r>
      <w:r>
        <w:rPr>
          <w:color w:val="232323"/>
          <w:spacing w:val="16"/>
          <w:sz w:val="17"/>
        </w:rPr>
        <w:t xml:space="preserve"> </w:t>
      </w:r>
      <w:r>
        <w:rPr>
          <w:color w:val="232323"/>
          <w:spacing w:val="-2"/>
          <w:sz w:val="17"/>
        </w:rPr>
        <w:t>Enter</w:t>
      </w:r>
      <w:r>
        <w:rPr>
          <w:color w:val="232323"/>
          <w:spacing w:val="1"/>
          <w:sz w:val="17"/>
        </w:rPr>
        <w:t xml:space="preserve"> </w:t>
      </w:r>
      <w:r>
        <w:rPr>
          <w:color w:val="232323"/>
          <w:spacing w:val="-2"/>
          <w:sz w:val="17"/>
        </w:rPr>
        <w:t>‘A’</w:t>
      </w:r>
      <w:r>
        <w:rPr>
          <w:color w:val="232323"/>
          <w:spacing w:val="3"/>
          <w:sz w:val="17"/>
        </w:rPr>
        <w:t xml:space="preserve"> </w:t>
      </w:r>
      <w:r>
        <w:rPr>
          <w:color w:val="232323"/>
          <w:spacing w:val="-2"/>
          <w:sz w:val="17"/>
        </w:rPr>
        <w:t>for</w:t>
      </w:r>
      <w:r>
        <w:rPr>
          <w:color w:val="232323"/>
          <w:spacing w:val="3"/>
          <w:sz w:val="17"/>
        </w:rPr>
        <w:t xml:space="preserve"> </w:t>
      </w:r>
      <w:r>
        <w:rPr>
          <w:color w:val="232323"/>
          <w:spacing w:val="-2"/>
          <w:sz w:val="17"/>
        </w:rPr>
        <w:t>Add,</w:t>
      </w:r>
      <w:r>
        <w:rPr>
          <w:color w:val="232323"/>
          <w:spacing w:val="-7"/>
          <w:sz w:val="17"/>
        </w:rPr>
        <w:t xml:space="preserve"> </w:t>
      </w:r>
      <w:r>
        <w:rPr>
          <w:color w:val="232323"/>
          <w:spacing w:val="-2"/>
          <w:sz w:val="17"/>
        </w:rPr>
        <w:t>‘M’</w:t>
      </w:r>
      <w:r>
        <w:rPr>
          <w:color w:val="232323"/>
          <w:spacing w:val="8"/>
          <w:sz w:val="17"/>
        </w:rPr>
        <w:t xml:space="preserve"> </w:t>
      </w:r>
      <w:r>
        <w:rPr>
          <w:color w:val="232323"/>
          <w:spacing w:val="-2"/>
          <w:sz w:val="17"/>
        </w:rPr>
        <w:t>for</w:t>
      </w:r>
      <w:r>
        <w:rPr>
          <w:color w:val="232323"/>
          <w:spacing w:val="-1"/>
          <w:sz w:val="17"/>
        </w:rPr>
        <w:t xml:space="preserve"> </w:t>
      </w:r>
      <w:r>
        <w:rPr>
          <w:color w:val="232323"/>
          <w:sz w:val="17"/>
        </w:rPr>
        <w:t>Modify,</w:t>
      </w:r>
      <w:r>
        <w:rPr>
          <w:color w:val="232323"/>
          <w:spacing w:val="-11"/>
          <w:sz w:val="17"/>
        </w:rPr>
        <w:t xml:space="preserve"> </w:t>
      </w:r>
      <w:r>
        <w:rPr>
          <w:color w:val="232323"/>
          <w:sz w:val="17"/>
        </w:rPr>
        <w:t>or</w:t>
      </w:r>
      <w:r>
        <w:rPr>
          <w:color w:val="232323"/>
          <w:spacing w:val="-3"/>
          <w:sz w:val="17"/>
        </w:rPr>
        <w:t xml:space="preserve"> </w:t>
      </w:r>
      <w:r>
        <w:rPr>
          <w:color w:val="232323"/>
          <w:sz w:val="17"/>
        </w:rPr>
        <w:t>‘D’</w:t>
      </w:r>
      <w:r>
        <w:rPr>
          <w:color w:val="232323"/>
          <w:spacing w:val="-9"/>
          <w:sz w:val="17"/>
        </w:rPr>
        <w:t xml:space="preserve"> </w:t>
      </w:r>
      <w:r>
        <w:rPr>
          <w:color w:val="232323"/>
          <w:sz w:val="17"/>
        </w:rPr>
        <w:t>for</w:t>
      </w:r>
      <w:r>
        <w:rPr>
          <w:color w:val="232323"/>
          <w:spacing w:val="-6"/>
          <w:sz w:val="17"/>
        </w:rPr>
        <w:t xml:space="preserve"> </w:t>
      </w:r>
      <w:r>
        <w:rPr>
          <w:color w:val="232323"/>
          <w:sz w:val="17"/>
        </w:rPr>
        <w:t>Delete</w:t>
      </w:r>
      <w:r>
        <w:rPr>
          <w:color w:val="232323"/>
          <w:sz w:val="18"/>
        </w:rPr>
        <w:t>.</w:t>
      </w:r>
    </w:p>
    <w:p w:rsidR="00D66F0D" w:rsidP="00D66F0D" w14:paraId="7139FC2C" w14:textId="77777777">
      <w:pPr>
        <w:pStyle w:val="BodyText"/>
        <w:spacing w:before="1"/>
        <w:rPr>
          <w:sz w:val="17"/>
        </w:rPr>
      </w:pPr>
    </w:p>
    <w:p w:rsidR="00D66F0D" w:rsidP="00D66F0D" w14:paraId="588C284E" w14:textId="77777777">
      <w:pPr>
        <w:pStyle w:val="BodyText"/>
        <w:spacing w:before="1"/>
        <w:ind w:left="480"/>
      </w:pPr>
      <w:r>
        <w:rPr>
          <w:color w:val="232323"/>
          <w:spacing w:val="-2"/>
          <w:sz w:val="17"/>
          <w:u w:val="single" w:color="232323"/>
        </w:rPr>
        <w:t>Item</w:t>
      </w:r>
      <w:r>
        <w:rPr>
          <w:color w:val="232323"/>
          <w:spacing w:val="-7"/>
          <w:sz w:val="17"/>
          <w:u w:val="single" w:color="232323"/>
        </w:rPr>
        <w:t xml:space="preserve"> </w:t>
      </w:r>
      <w:r>
        <w:rPr>
          <w:color w:val="232323"/>
          <w:spacing w:val="-2"/>
          <w:sz w:val="17"/>
          <w:u w:val="single" w:color="232323"/>
        </w:rPr>
        <w:t>3</w:t>
      </w:r>
      <w:r>
        <w:rPr>
          <w:color w:val="232323"/>
          <w:sz w:val="17"/>
        </w:rPr>
        <w:t xml:space="preserve"> </w:t>
      </w:r>
      <w:r>
        <w:rPr>
          <w:color w:val="232323"/>
          <w:spacing w:val="-2"/>
          <w:sz w:val="17"/>
        </w:rPr>
        <w:t>E</w:t>
      </w:r>
      <w:r>
        <w:rPr>
          <w:color w:val="232323"/>
          <w:spacing w:val="-2"/>
        </w:rPr>
        <w:t>nter</w:t>
      </w:r>
      <w:r>
        <w:rPr>
          <w:color w:val="232323"/>
          <w:spacing w:val="-4"/>
        </w:rPr>
        <w:t xml:space="preserve"> </w:t>
      </w:r>
      <w:r>
        <w:rPr>
          <w:color w:val="232323"/>
          <w:spacing w:val="-2"/>
        </w:rPr>
        <w:t>‘O’</w:t>
      </w:r>
      <w:r>
        <w:rPr>
          <w:color w:val="232323"/>
          <w:spacing w:val="-9"/>
        </w:rPr>
        <w:t xml:space="preserve"> </w:t>
      </w:r>
      <w:r>
        <w:rPr>
          <w:color w:val="232323"/>
          <w:spacing w:val="-2"/>
        </w:rPr>
        <w:t>for</w:t>
      </w:r>
      <w:r>
        <w:rPr>
          <w:color w:val="232323"/>
          <w:spacing w:val="-12"/>
        </w:rPr>
        <w:t xml:space="preserve"> </w:t>
      </w:r>
      <w:r>
        <w:rPr>
          <w:color w:val="232323"/>
          <w:spacing w:val="-2"/>
        </w:rPr>
        <w:t>old</w:t>
      </w:r>
      <w:r>
        <w:rPr>
          <w:color w:val="232323"/>
          <w:spacing w:val="-10"/>
        </w:rPr>
        <w:t xml:space="preserve"> </w:t>
      </w:r>
      <w:r>
        <w:rPr>
          <w:color w:val="232323"/>
          <w:spacing w:val="-2"/>
        </w:rPr>
        <w:t>channel</w:t>
      </w:r>
      <w:r>
        <w:rPr>
          <w:color w:val="232323"/>
          <w:spacing w:val="-16"/>
        </w:rPr>
        <w:t xml:space="preserve"> </w:t>
      </w:r>
      <w:r>
        <w:rPr>
          <w:color w:val="232323"/>
          <w:spacing w:val="-2"/>
        </w:rPr>
        <w:t>plan or</w:t>
      </w:r>
      <w:r>
        <w:rPr>
          <w:color w:val="232323"/>
          <w:spacing w:val="-9"/>
        </w:rPr>
        <w:t xml:space="preserve"> </w:t>
      </w:r>
      <w:r>
        <w:rPr>
          <w:color w:val="232323"/>
          <w:spacing w:val="-2"/>
        </w:rPr>
        <w:t>‘N’</w:t>
      </w:r>
      <w:r>
        <w:rPr>
          <w:color w:val="232323"/>
          <w:spacing w:val="-8"/>
        </w:rPr>
        <w:t xml:space="preserve"> </w:t>
      </w:r>
      <w:r>
        <w:rPr>
          <w:color w:val="232323"/>
          <w:spacing w:val="-2"/>
        </w:rPr>
        <w:t>for new</w:t>
      </w:r>
      <w:r>
        <w:rPr>
          <w:color w:val="232323"/>
          <w:spacing w:val="-11"/>
        </w:rPr>
        <w:t xml:space="preserve"> </w:t>
      </w:r>
      <w:r>
        <w:rPr>
          <w:color w:val="232323"/>
          <w:spacing w:val="-2"/>
        </w:rPr>
        <w:t>channel</w:t>
      </w:r>
      <w:r>
        <w:rPr>
          <w:color w:val="232323"/>
          <w:spacing w:val="-9"/>
        </w:rPr>
        <w:t xml:space="preserve"> </w:t>
      </w:r>
      <w:r>
        <w:rPr>
          <w:color w:val="232323"/>
          <w:spacing w:val="-1"/>
        </w:rPr>
        <w:t>plan.</w:t>
      </w:r>
      <w:r>
        <w:rPr>
          <w:color w:val="232323"/>
          <w:spacing w:val="43"/>
        </w:rPr>
        <w:t xml:space="preserve"> </w:t>
      </w:r>
      <w:r>
        <w:rPr>
          <w:i/>
          <w:color w:val="232323"/>
          <w:spacing w:val="-1"/>
        </w:rPr>
        <w:t>See</w:t>
      </w:r>
      <w:r>
        <w:rPr>
          <w:i/>
          <w:color w:val="232323"/>
          <w:spacing w:val="-5"/>
        </w:rPr>
        <w:t xml:space="preserve"> </w:t>
      </w:r>
      <w:r>
        <w:rPr>
          <w:color w:val="232323"/>
          <w:spacing w:val="-1"/>
        </w:rPr>
        <w:t>47</w:t>
      </w:r>
      <w:r>
        <w:rPr>
          <w:color w:val="232323"/>
          <w:spacing w:val="3"/>
        </w:rPr>
        <w:t xml:space="preserve"> </w:t>
      </w:r>
      <w:r>
        <w:rPr>
          <w:color w:val="232323"/>
          <w:spacing w:val="-1"/>
        </w:rPr>
        <w:t>CFR</w:t>
      </w:r>
      <w:r>
        <w:rPr>
          <w:color w:val="232323"/>
          <w:spacing w:val="-11"/>
        </w:rPr>
        <w:t xml:space="preserve"> </w:t>
      </w:r>
      <w:r>
        <w:rPr>
          <w:color w:val="232323"/>
          <w:spacing w:val="-1"/>
        </w:rPr>
        <w:t>§</w:t>
      </w:r>
      <w:r>
        <w:rPr>
          <w:color w:val="232323"/>
          <w:spacing w:val="-2"/>
        </w:rPr>
        <w:t xml:space="preserve"> </w:t>
      </w:r>
      <w:r>
        <w:rPr>
          <w:color w:val="232323"/>
          <w:spacing w:val="-1"/>
        </w:rPr>
        <w:t>27.5.</w:t>
      </w:r>
    </w:p>
    <w:p w:rsidR="00D66F0D" w:rsidP="00D66F0D" w14:paraId="13F33026" w14:textId="77777777">
      <w:pPr>
        <w:pStyle w:val="BodyText"/>
        <w:spacing w:before="5"/>
        <w:rPr>
          <w:sz w:val="9"/>
        </w:rPr>
      </w:pPr>
    </w:p>
    <w:p w:rsidR="00D66F0D" w:rsidP="00D66F0D" w14:paraId="738AE649" w14:textId="77777777">
      <w:pPr>
        <w:pStyle w:val="BodyText"/>
        <w:spacing w:before="94"/>
        <w:ind w:left="480"/>
      </w:pPr>
      <w:r>
        <w:rPr>
          <w:color w:val="232323"/>
          <w:spacing w:val="-2"/>
          <w:sz w:val="17"/>
          <w:u w:val="single" w:color="232323"/>
        </w:rPr>
        <w:t>Item</w:t>
      </w:r>
      <w:r>
        <w:rPr>
          <w:color w:val="232323"/>
          <w:spacing w:val="-7"/>
          <w:sz w:val="17"/>
          <w:u w:val="single" w:color="232323"/>
        </w:rPr>
        <w:t xml:space="preserve"> </w:t>
      </w:r>
      <w:r>
        <w:rPr>
          <w:color w:val="232323"/>
          <w:spacing w:val="-2"/>
          <w:sz w:val="17"/>
          <w:u w:val="single" w:color="232323"/>
        </w:rPr>
        <w:t>4</w:t>
      </w:r>
      <w:r>
        <w:rPr>
          <w:color w:val="232323"/>
          <w:sz w:val="17"/>
        </w:rPr>
        <w:t xml:space="preserve"> </w:t>
      </w:r>
      <w:r>
        <w:rPr>
          <w:color w:val="232323"/>
          <w:spacing w:val="-2"/>
          <w:sz w:val="17"/>
        </w:rPr>
        <w:t>E</w:t>
      </w:r>
      <w:r>
        <w:rPr>
          <w:color w:val="232323"/>
          <w:spacing w:val="-2"/>
        </w:rPr>
        <w:t>nter</w:t>
      </w:r>
      <w:r>
        <w:rPr>
          <w:color w:val="232323"/>
          <w:spacing w:val="-12"/>
        </w:rPr>
        <w:t xml:space="preserve"> </w:t>
      </w:r>
      <w:r>
        <w:rPr>
          <w:color w:val="232323"/>
          <w:spacing w:val="-2"/>
        </w:rPr>
        <w:t>the</w:t>
      </w:r>
      <w:r>
        <w:rPr>
          <w:color w:val="232323"/>
          <w:spacing w:val="-9"/>
        </w:rPr>
        <w:t xml:space="preserve"> </w:t>
      </w:r>
      <w:r>
        <w:rPr>
          <w:color w:val="232323"/>
          <w:spacing w:val="-2"/>
        </w:rPr>
        <w:t>channel</w:t>
      </w:r>
      <w:r>
        <w:rPr>
          <w:color w:val="232323"/>
          <w:spacing w:val="-15"/>
        </w:rPr>
        <w:t xml:space="preserve"> </w:t>
      </w:r>
      <w:r>
        <w:rPr>
          <w:color w:val="232323"/>
          <w:spacing w:val="-2"/>
        </w:rPr>
        <w:t>number</w:t>
      </w:r>
      <w:r>
        <w:rPr>
          <w:color w:val="232323"/>
          <w:spacing w:val="-10"/>
        </w:rPr>
        <w:t xml:space="preserve"> </w:t>
      </w:r>
      <w:r>
        <w:rPr>
          <w:color w:val="232323"/>
          <w:spacing w:val="-2"/>
        </w:rPr>
        <w:t>based</w:t>
      </w:r>
      <w:r>
        <w:rPr>
          <w:color w:val="232323"/>
          <w:spacing w:val="-12"/>
        </w:rPr>
        <w:t xml:space="preserve"> </w:t>
      </w:r>
      <w:r>
        <w:rPr>
          <w:color w:val="232323"/>
          <w:spacing w:val="-2"/>
        </w:rPr>
        <w:t>on the</w:t>
      </w:r>
      <w:r>
        <w:rPr>
          <w:color w:val="232323"/>
          <w:spacing w:val="-4"/>
        </w:rPr>
        <w:t xml:space="preserve"> </w:t>
      </w:r>
      <w:r>
        <w:rPr>
          <w:color w:val="232323"/>
          <w:spacing w:val="-2"/>
        </w:rPr>
        <w:t>channel</w:t>
      </w:r>
      <w:r>
        <w:rPr>
          <w:color w:val="232323"/>
          <w:spacing w:val="-17"/>
        </w:rPr>
        <w:t xml:space="preserve"> </w:t>
      </w:r>
      <w:r>
        <w:rPr>
          <w:color w:val="232323"/>
          <w:spacing w:val="-2"/>
        </w:rPr>
        <w:t>plan</w:t>
      </w:r>
      <w:r>
        <w:rPr>
          <w:color w:val="232323"/>
          <w:spacing w:val="-3"/>
        </w:rPr>
        <w:t xml:space="preserve"> </w:t>
      </w:r>
      <w:r>
        <w:rPr>
          <w:color w:val="232323"/>
          <w:spacing w:val="-2"/>
        </w:rPr>
        <w:t>entered</w:t>
      </w:r>
      <w:r>
        <w:rPr>
          <w:color w:val="232323"/>
          <w:spacing w:val="-12"/>
        </w:rPr>
        <w:t xml:space="preserve"> </w:t>
      </w:r>
      <w:r>
        <w:rPr>
          <w:color w:val="232323"/>
          <w:spacing w:val="-2"/>
        </w:rPr>
        <w:t>in</w:t>
      </w:r>
      <w:r>
        <w:rPr>
          <w:color w:val="232323"/>
          <w:spacing w:val="-9"/>
        </w:rPr>
        <w:t xml:space="preserve"> </w:t>
      </w:r>
      <w:r>
        <w:rPr>
          <w:color w:val="232323"/>
          <w:spacing w:val="-2"/>
        </w:rPr>
        <w:t>item</w:t>
      </w:r>
      <w:r>
        <w:rPr>
          <w:color w:val="232323"/>
          <w:spacing w:val="1"/>
        </w:rPr>
        <w:t xml:space="preserve"> </w:t>
      </w:r>
      <w:r>
        <w:rPr>
          <w:color w:val="232323"/>
          <w:spacing w:val="-2"/>
        </w:rPr>
        <w:t>3.</w:t>
      </w:r>
      <w:r>
        <w:rPr>
          <w:color w:val="232323"/>
        </w:rPr>
        <w:t xml:space="preserve"> </w:t>
      </w:r>
      <w:r>
        <w:rPr>
          <w:i/>
          <w:color w:val="232323"/>
          <w:spacing w:val="-2"/>
        </w:rPr>
        <w:t>See</w:t>
      </w:r>
      <w:r>
        <w:rPr>
          <w:i/>
          <w:color w:val="232323"/>
          <w:spacing w:val="-11"/>
        </w:rPr>
        <w:t xml:space="preserve"> </w:t>
      </w:r>
      <w:r>
        <w:rPr>
          <w:color w:val="232323"/>
          <w:spacing w:val="-2"/>
        </w:rPr>
        <w:t>47</w:t>
      </w:r>
      <w:r>
        <w:rPr>
          <w:color w:val="232323"/>
          <w:spacing w:val="-1"/>
        </w:rPr>
        <w:t xml:space="preserve"> </w:t>
      </w:r>
      <w:r>
        <w:rPr>
          <w:color w:val="232323"/>
          <w:spacing w:val="-2"/>
        </w:rPr>
        <w:t>CFR</w:t>
      </w:r>
      <w:r>
        <w:rPr>
          <w:color w:val="232323"/>
          <w:spacing w:val="-11"/>
        </w:rPr>
        <w:t xml:space="preserve"> </w:t>
      </w:r>
      <w:r>
        <w:rPr>
          <w:color w:val="232323"/>
          <w:spacing w:val="-1"/>
        </w:rPr>
        <w:t>§ 27.5.</w:t>
      </w:r>
    </w:p>
    <w:p w:rsidR="00D66F0D" w:rsidP="00D66F0D" w14:paraId="32B17F79" w14:textId="77777777">
      <w:pPr>
        <w:pStyle w:val="BodyText"/>
        <w:spacing w:before="2"/>
        <w:rPr>
          <w:sz w:val="26"/>
        </w:rPr>
      </w:pPr>
    </w:p>
    <w:p w:rsidR="00D66F0D" w:rsidP="00D66F0D" w14:paraId="5E740FA9" w14:textId="77777777">
      <w:pPr>
        <w:spacing w:before="95"/>
        <w:ind w:left="480"/>
        <w:rPr>
          <w:b/>
          <w:sz w:val="17"/>
        </w:rPr>
      </w:pPr>
      <w:r>
        <w:rPr>
          <w:b/>
          <w:color w:val="232323"/>
          <w:spacing w:val="-3"/>
          <w:sz w:val="17"/>
        </w:rPr>
        <w:t>SUPPLEMENT</w:t>
      </w:r>
      <w:r>
        <w:rPr>
          <w:b/>
          <w:color w:val="232323"/>
          <w:spacing w:val="-8"/>
          <w:sz w:val="17"/>
        </w:rPr>
        <w:t xml:space="preserve"> </w:t>
      </w:r>
      <w:r>
        <w:rPr>
          <w:b/>
          <w:color w:val="232323"/>
          <w:spacing w:val="-2"/>
          <w:sz w:val="17"/>
        </w:rPr>
        <w:t>1</w:t>
      </w:r>
    </w:p>
    <w:p w:rsidR="00D66F0D" w:rsidP="00D66F0D" w14:paraId="2589A3E8" w14:textId="77777777">
      <w:pPr>
        <w:pStyle w:val="BodyText"/>
        <w:spacing w:before="4"/>
        <w:rPr>
          <w:b/>
          <w:sz w:val="16"/>
        </w:rPr>
      </w:pPr>
    </w:p>
    <w:p w:rsidR="00D66F0D" w:rsidP="00D66F0D" w14:paraId="2C61C922" w14:textId="77777777">
      <w:pPr>
        <w:ind w:left="480"/>
        <w:rPr>
          <w:b/>
          <w:sz w:val="17"/>
        </w:rPr>
      </w:pPr>
      <w:r>
        <w:rPr>
          <w:b/>
          <w:color w:val="232323"/>
          <w:spacing w:val="-4"/>
          <w:sz w:val="17"/>
        </w:rPr>
        <w:t>SITE-SPECIFIC</w:t>
      </w:r>
      <w:r>
        <w:rPr>
          <w:b/>
          <w:color w:val="232323"/>
          <w:spacing w:val="-13"/>
          <w:sz w:val="17"/>
        </w:rPr>
        <w:t xml:space="preserve"> </w:t>
      </w:r>
      <w:r>
        <w:rPr>
          <w:b/>
          <w:color w:val="232323"/>
          <w:spacing w:val="-4"/>
          <w:sz w:val="17"/>
        </w:rPr>
        <w:t>TECHNICAL</w:t>
      </w:r>
      <w:r>
        <w:rPr>
          <w:b/>
          <w:color w:val="232323"/>
          <w:spacing w:val="-11"/>
          <w:sz w:val="17"/>
        </w:rPr>
        <w:t xml:space="preserve"> </w:t>
      </w:r>
      <w:r>
        <w:rPr>
          <w:b/>
          <w:color w:val="232323"/>
          <w:spacing w:val="-3"/>
          <w:sz w:val="17"/>
        </w:rPr>
        <w:t>DATA</w:t>
      </w:r>
    </w:p>
    <w:p w:rsidR="00D66F0D" w:rsidP="00D66F0D" w14:paraId="3E6DECA0" w14:textId="77777777">
      <w:pPr>
        <w:pStyle w:val="BodyText"/>
        <w:spacing w:before="10"/>
        <w:rPr>
          <w:b/>
          <w:sz w:val="16"/>
        </w:rPr>
      </w:pPr>
    </w:p>
    <w:p w:rsidR="00D66F0D" w:rsidP="00D66F0D" w14:paraId="1A1B96B6" w14:textId="77777777">
      <w:pPr>
        <w:pStyle w:val="BodyText"/>
        <w:ind w:left="477" w:right="200" w:hanging="3"/>
        <w:jc w:val="both"/>
      </w:pPr>
      <w:r>
        <w:rPr>
          <w:color w:val="232323"/>
          <w:spacing w:val="-1"/>
        </w:rPr>
        <w:t xml:space="preserve">To fulfill international coordination requirements, environmental assessment </w:t>
      </w:r>
      <w:r>
        <w:rPr>
          <w:color w:val="232323"/>
        </w:rPr>
        <w:t>requirements or quiet zone requirements, you must file technical</w:t>
      </w:r>
      <w:r>
        <w:rPr>
          <w:color w:val="232323"/>
          <w:spacing w:val="-47"/>
        </w:rPr>
        <w:t xml:space="preserve"> </w:t>
      </w:r>
      <w:r>
        <w:rPr>
          <w:color w:val="232323"/>
        </w:rPr>
        <w:t>information</w:t>
      </w:r>
      <w:r>
        <w:rPr>
          <w:color w:val="232323"/>
          <w:spacing w:val="1"/>
        </w:rPr>
        <w:t xml:space="preserve"> </w:t>
      </w:r>
      <w:r>
        <w:rPr>
          <w:color w:val="232323"/>
        </w:rPr>
        <w:t>for each fixed location, including the antenna structures and/or each hand/held mobile transmit location, or temporary fixed</w:t>
      </w:r>
      <w:r>
        <w:rPr>
          <w:color w:val="232323"/>
          <w:spacing w:val="1"/>
        </w:rPr>
        <w:t xml:space="preserve"> </w:t>
      </w:r>
      <w:r>
        <w:rPr>
          <w:color w:val="232323"/>
        </w:rPr>
        <w:t>station location using</w:t>
      </w:r>
      <w:r>
        <w:rPr>
          <w:color w:val="232323"/>
          <w:spacing w:val="1"/>
        </w:rPr>
        <w:t xml:space="preserve"> </w:t>
      </w:r>
      <w:r>
        <w:rPr>
          <w:color w:val="232323"/>
        </w:rPr>
        <w:t>FCC 601, Schedule D, Schedule for Station Locations and Antenna Structures. It is recommended that you complete</w:t>
      </w:r>
      <w:r>
        <w:rPr>
          <w:color w:val="232323"/>
          <w:spacing w:val="1"/>
        </w:rPr>
        <w:t xml:space="preserve"> </w:t>
      </w:r>
      <w:r>
        <w:rPr>
          <w:color w:val="232323"/>
        </w:rPr>
        <w:t>Schedule</w:t>
      </w:r>
      <w:r>
        <w:rPr>
          <w:color w:val="232323"/>
          <w:spacing w:val="5"/>
        </w:rPr>
        <w:t xml:space="preserve"> </w:t>
      </w:r>
      <w:r>
        <w:rPr>
          <w:color w:val="232323"/>
        </w:rPr>
        <w:t>D</w:t>
      </w:r>
      <w:r>
        <w:rPr>
          <w:color w:val="232323"/>
          <w:spacing w:val="34"/>
        </w:rPr>
        <w:t xml:space="preserve"> </w:t>
      </w:r>
      <w:r>
        <w:rPr>
          <w:color w:val="232323"/>
        </w:rPr>
        <w:t>prior</w:t>
      </w:r>
      <w:r>
        <w:rPr>
          <w:color w:val="232323"/>
          <w:spacing w:val="-19"/>
        </w:rPr>
        <w:t xml:space="preserve"> </w:t>
      </w:r>
      <w:r>
        <w:rPr>
          <w:color w:val="232323"/>
        </w:rPr>
        <w:t>to</w:t>
      </w:r>
      <w:r>
        <w:rPr>
          <w:color w:val="232323"/>
          <w:spacing w:val="-15"/>
        </w:rPr>
        <w:t xml:space="preserve"> </w:t>
      </w:r>
      <w:r>
        <w:rPr>
          <w:color w:val="232323"/>
        </w:rPr>
        <w:t>completing</w:t>
      </w:r>
      <w:r>
        <w:rPr>
          <w:color w:val="232323"/>
          <w:spacing w:val="46"/>
        </w:rPr>
        <w:t xml:space="preserve"> </w:t>
      </w:r>
      <w:r>
        <w:rPr>
          <w:color w:val="232323"/>
        </w:rPr>
        <w:t>Schedule</w:t>
      </w:r>
      <w:r>
        <w:rPr>
          <w:color w:val="232323"/>
          <w:spacing w:val="-12"/>
        </w:rPr>
        <w:t xml:space="preserve"> </w:t>
      </w:r>
      <w:r>
        <w:rPr>
          <w:color w:val="232323"/>
        </w:rPr>
        <w:t>E.</w:t>
      </w:r>
    </w:p>
    <w:p w:rsidR="00D66F0D" w:rsidP="00D66F0D" w14:paraId="2F717CC4" w14:textId="77777777">
      <w:pPr>
        <w:pStyle w:val="BodyText"/>
        <w:spacing w:before="8"/>
        <w:rPr>
          <w:sz w:val="16"/>
        </w:rPr>
      </w:pPr>
    </w:p>
    <w:p w:rsidR="00D66F0D" w:rsidP="00D66F0D" w14:paraId="2FCC2AF8" w14:textId="77777777">
      <w:pPr>
        <w:pStyle w:val="BodyText"/>
        <w:ind w:left="477" w:right="203" w:firstLine="2"/>
        <w:jc w:val="both"/>
      </w:pPr>
      <w:r>
        <w:rPr>
          <w:b/>
          <w:color w:val="232323"/>
          <w:spacing w:val="-3"/>
        </w:rPr>
        <w:t xml:space="preserve">IMPORTANT INFORMATION REGARDING LOCATION and ANTENNA NUMBERS: </w:t>
      </w:r>
      <w:r>
        <w:rPr>
          <w:color w:val="232323"/>
          <w:spacing w:val="-3"/>
        </w:rPr>
        <w:t>To identify existing locations and</w:t>
      </w:r>
      <w:r>
        <w:rPr>
          <w:color w:val="232323"/>
          <w:spacing w:val="44"/>
        </w:rPr>
        <w:t xml:space="preserve"> </w:t>
      </w:r>
      <w:r>
        <w:rPr>
          <w:color w:val="232323"/>
          <w:spacing w:val="-3"/>
        </w:rPr>
        <w:t xml:space="preserve">antennas, </w:t>
      </w:r>
      <w:r>
        <w:rPr>
          <w:color w:val="232323"/>
          <w:spacing w:val="-2"/>
        </w:rPr>
        <w:t>you must</w:t>
      </w:r>
      <w:r>
        <w:rPr>
          <w:color w:val="232323"/>
          <w:spacing w:val="-1"/>
        </w:rPr>
        <w:t xml:space="preserve"> </w:t>
      </w:r>
      <w:r>
        <w:rPr>
          <w:color w:val="232323"/>
        </w:rPr>
        <w:t>use the location and antenna numbers assigned by the Universal Licensing System (ULS). These numbers may not be identical to</w:t>
      </w:r>
      <w:r>
        <w:rPr>
          <w:color w:val="232323"/>
          <w:spacing w:val="1"/>
        </w:rPr>
        <w:t xml:space="preserve"> </w:t>
      </w:r>
      <w:r>
        <w:rPr>
          <w:color w:val="232323"/>
        </w:rPr>
        <w:t>the</w:t>
      </w:r>
      <w:r>
        <w:rPr>
          <w:color w:val="232323"/>
          <w:spacing w:val="1"/>
        </w:rPr>
        <w:t xml:space="preserve"> </w:t>
      </w:r>
      <w:r>
        <w:rPr>
          <w:color w:val="232323"/>
        </w:rPr>
        <w:t>location and antenna numbers on your current authorization if that authorization was not issued by the Universal Licensing System. If</w:t>
      </w:r>
      <w:r>
        <w:rPr>
          <w:color w:val="232323"/>
          <w:spacing w:val="1"/>
        </w:rPr>
        <w:t xml:space="preserve"> </w:t>
      </w:r>
      <w:r>
        <w:rPr>
          <w:color w:val="232323"/>
        </w:rPr>
        <w:t>you</w:t>
      </w:r>
      <w:r>
        <w:rPr>
          <w:color w:val="232323"/>
          <w:spacing w:val="1"/>
        </w:rPr>
        <w:t xml:space="preserve"> </w:t>
      </w:r>
      <w:r>
        <w:rPr>
          <w:color w:val="232323"/>
        </w:rPr>
        <w:t>are unsure of the location and antenna number that corresponds to a particular location or antenna, you can query the ULS for the</w:t>
      </w:r>
      <w:r>
        <w:rPr>
          <w:color w:val="232323"/>
          <w:spacing w:val="1"/>
        </w:rPr>
        <w:t xml:space="preserve"> </w:t>
      </w:r>
      <w:r>
        <w:rPr>
          <w:color w:val="232323"/>
        </w:rPr>
        <w:t>most</w:t>
      </w:r>
      <w:r>
        <w:rPr>
          <w:color w:val="232323"/>
          <w:spacing w:val="1"/>
        </w:rPr>
        <w:t xml:space="preserve"> </w:t>
      </w:r>
      <w:r>
        <w:rPr>
          <w:color w:val="232323"/>
        </w:rPr>
        <w:t>up-to-date information regarding your authorization. To query the ULS license database for your call sign, point your web browser to</w:t>
      </w:r>
      <w:r>
        <w:rPr>
          <w:color w:val="232323"/>
          <w:spacing w:val="1"/>
        </w:rPr>
        <w:t xml:space="preserve"> </w:t>
      </w:r>
      <w:hyperlink r:id="rId19">
        <w:r>
          <w:rPr>
            <w:color w:val="0000FF"/>
            <w:u w:val="single" w:color="0000FF"/>
          </w:rPr>
          <w:t>http://wireless.fcc.gov/uls</w:t>
        </w:r>
        <w:r w:rsidRPr="00C1602E">
          <w:rPr>
            <w:color w:val="0000FF"/>
            <w:u w:color="0000FF"/>
          </w:rPr>
          <w:t xml:space="preserve"> </w:t>
        </w:r>
      </w:hyperlink>
      <w:r>
        <w:rPr>
          <w:color w:val="232323"/>
        </w:rPr>
        <w:t>and click on Search - Licenses.</w:t>
      </w:r>
      <w:r>
        <w:rPr>
          <w:color w:val="232323"/>
          <w:spacing w:val="1"/>
        </w:rPr>
        <w:t xml:space="preserve"> </w:t>
      </w:r>
      <w:r>
        <w:rPr>
          <w:color w:val="232323"/>
        </w:rPr>
        <w:t>Alternatively, you may call (877) 480-3201, ASL Videophone: 1-844-432-2275 for</w:t>
      </w:r>
      <w:r>
        <w:rPr>
          <w:color w:val="232323"/>
          <w:spacing w:val="-47"/>
        </w:rPr>
        <w:t xml:space="preserve"> </w:t>
      </w:r>
      <w:r>
        <w:rPr>
          <w:color w:val="232323"/>
        </w:rPr>
        <w:t>assistance.</w:t>
      </w:r>
    </w:p>
    <w:p w:rsidR="00D66F0D" w:rsidP="00D66F0D" w14:paraId="469935AC" w14:textId="77777777">
      <w:pPr>
        <w:pStyle w:val="BodyText"/>
        <w:rPr>
          <w:sz w:val="20"/>
        </w:rPr>
      </w:pPr>
    </w:p>
    <w:p w:rsidR="00D66F0D" w:rsidP="00D66F0D" w14:paraId="7EACEF8E" w14:textId="77777777">
      <w:pPr>
        <w:pStyle w:val="BodyText"/>
        <w:spacing w:before="8"/>
        <w:rPr>
          <w:sz w:val="15"/>
        </w:rPr>
      </w:pPr>
    </w:p>
    <w:p w:rsidR="00D66F0D" w:rsidP="00D66F0D" w14:paraId="4B6F2640" w14:textId="77777777">
      <w:pPr>
        <w:spacing w:before="1"/>
        <w:ind w:left="480"/>
        <w:rPr>
          <w:b/>
          <w:sz w:val="18"/>
        </w:rPr>
      </w:pPr>
      <w:r>
        <w:rPr>
          <w:b/>
          <w:color w:val="232323"/>
          <w:spacing w:val="-3"/>
          <w:sz w:val="18"/>
          <w:u w:val="thick" w:color="232323"/>
        </w:rPr>
        <w:t>ANTENNA</w:t>
      </w:r>
      <w:r>
        <w:rPr>
          <w:b/>
          <w:color w:val="232323"/>
          <w:spacing w:val="-10"/>
          <w:sz w:val="18"/>
          <w:u w:val="thick" w:color="232323"/>
        </w:rPr>
        <w:t xml:space="preserve"> </w:t>
      </w:r>
      <w:r>
        <w:rPr>
          <w:b/>
          <w:color w:val="232323"/>
          <w:spacing w:val="-3"/>
          <w:sz w:val="18"/>
          <w:u w:val="thick" w:color="232323"/>
        </w:rPr>
        <w:t>INFORMATION</w:t>
      </w:r>
    </w:p>
    <w:p w:rsidR="00D66F0D" w:rsidP="00D66F0D" w14:paraId="021B5546" w14:textId="77777777">
      <w:pPr>
        <w:pStyle w:val="BodyText"/>
        <w:spacing w:before="4"/>
        <w:ind w:left="480" w:right="197"/>
        <w:jc w:val="both"/>
      </w:pPr>
      <w:r>
        <w:rPr>
          <w:color w:val="232323"/>
        </w:rPr>
        <w:t>This section must be completed only when antenna information is to be added, modified, or deleted. If you are adding a new antenna,</w:t>
      </w:r>
      <w:r>
        <w:rPr>
          <w:color w:val="232323"/>
          <w:spacing w:val="1"/>
        </w:rPr>
        <w:t xml:space="preserve"> </w:t>
      </w:r>
      <w:r>
        <w:rPr>
          <w:color w:val="232323"/>
        </w:rPr>
        <w:t>complete Items 1-11 for each antenna to be added. If you are modifying an existing antenna, in addition to Items 1, 2, and 3, complete only</w:t>
      </w:r>
      <w:r>
        <w:rPr>
          <w:color w:val="232323"/>
          <w:spacing w:val="1"/>
        </w:rPr>
        <w:t xml:space="preserve"> </w:t>
      </w:r>
      <w:r>
        <w:rPr>
          <w:color w:val="232323"/>
        </w:rPr>
        <w:t>the</w:t>
      </w:r>
      <w:r>
        <w:rPr>
          <w:color w:val="232323"/>
          <w:spacing w:val="1"/>
        </w:rPr>
        <w:t xml:space="preserve"> </w:t>
      </w:r>
      <w:r>
        <w:rPr>
          <w:color w:val="232323"/>
        </w:rPr>
        <w:t>items that have changed for the antenna. If you are deleting an</w:t>
      </w:r>
      <w:r>
        <w:rPr>
          <w:color w:val="232323"/>
          <w:spacing w:val="50"/>
        </w:rPr>
        <w:t xml:space="preserve"> </w:t>
      </w:r>
      <w:r>
        <w:rPr>
          <w:color w:val="232323"/>
        </w:rPr>
        <w:t>antenna, only Items 1, 2, and 3 are</w:t>
      </w:r>
      <w:r>
        <w:rPr>
          <w:color w:val="232323"/>
          <w:spacing w:val="50"/>
        </w:rPr>
        <w:t xml:space="preserve"> </w:t>
      </w:r>
      <w:r>
        <w:rPr>
          <w:color w:val="232323"/>
        </w:rPr>
        <w:t>required. Antennas that are</w:t>
      </w:r>
      <w:r>
        <w:rPr>
          <w:color w:val="232323"/>
          <w:spacing w:val="1"/>
        </w:rPr>
        <w:t xml:space="preserve"> </w:t>
      </w:r>
      <w:r>
        <w:rPr>
          <w:color w:val="232323"/>
        </w:rPr>
        <w:t>currently licensed under this call sign by the FCC will continue to be shown on the Authorization as is, unless a specific action is requested</w:t>
      </w:r>
      <w:r>
        <w:rPr>
          <w:color w:val="232323"/>
          <w:spacing w:val="1"/>
        </w:rPr>
        <w:t xml:space="preserve"> </w:t>
      </w:r>
      <w:r>
        <w:rPr>
          <w:color w:val="232323"/>
        </w:rPr>
        <w:t>in</w:t>
      </w:r>
      <w:r>
        <w:rPr>
          <w:color w:val="232323"/>
          <w:spacing w:val="-2"/>
        </w:rPr>
        <w:t xml:space="preserve"> </w:t>
      </w:r>
      <w:r>
        <w:rPr>
          <w:color w:val="232323"/>
        </w:rPr>
        <w:t>this</w:t>
      </w:r>
      <w:r>
        <w:rPr>
          <w:color w:val="232323"/>
          <w:spacing w:val="-11"/>
        </w:rPr>
        <w:t xml:space="preserve"> </w:t>
      </w:r>
      <w:r>
        <w:rPr>
          <w:color w:val="232323"/>
        </w:rPr>
        <w:t>section.</w:t>
      </w:r>
    </w:p>
    <w:p w:rsidR="00D66F0D" w:rsidP="00D66F0D" w14:paraId="6DA300BF" w14:textId="77777777">
      <w:pPr>
        <w:jc w:val="both"/>
        <w:sectPr w:rsidSect="00E01665">
          <w:footerReference w:type="default" r:id="rId115"/>
          <w:pgSz w:w="12240" w:h="15840"/>
          <w:pgMar w:top="920" w:right="200" w:bottom="700" w:left="240" w:header="0" w:footer="502" w:gutter="0"/>
          <w:pgNumType w:start="1"/>
          <w:cols w:space="720"/>
        </w:sectPr>
      </w:pPr>
    </w:p>
    <w:p w:rsidR="00D66F0D" w:rsidP="00D66F0D" w14:paraId="21608093" w14:textId="77777777">
      <w:pPr>
        <w:pStyle w:val="BodyText"/>
        <w:spacing w:before="75"/>
        <w:ind w:left="480" w:right="209"/>
        <w:jc w:val="both"/>
      </w:pPr>
      <w:r>
        <w:rPr>
          <w:color w:val="232323"/>
          <w:u w:val="single" w:color="232323"/>
        </w:rPr>
        <w:t>Item 1</w:t>
      </w:r>
      <w:r>
        <w:rPr>
          <w:color w:val="232323"/>
        </w:rPr>
        <w:t xml:space="preserve"> This item indicates the action the filer wants the FCC to take on the specified antenna. Enter ‘A’ for Add, ‘M’ for Modify, or ‘D’ for</w:t>
      </w:r>
      <w:r>
        <w:rPr>
          <w:color w:val="232323"/>
          <w:spacing w:val="1"/>
        </w:rPr>
        <w:t xml:space="preserve"> </w:t>
      </w:r>
      <w:r>
        <w:rPr>
          <w:color w:val="232323"/>
        </w:rPr>
        <w:t>Delete.</w:t>
      </w:r>
    </w:p>
    <w:p w:rsidR="00D66F0D" w:rsidP="00D66F0D" w14:paraId="0E314213" w14:textId="77777777">
      <w:pPr>
        <w:pStyle w:val="BodyText"/>
      </w:pPr>
    </w:p>
    <w:p w:rsidR="00D66F0D" w:rsidP="00D66F0D" w14:paraId="12C08EFF" w14:textId="77777777">
      <w:pPr>
        <w:pStyle w:val="BodyText"/>
        <w:spacing w:before="1"/>
        <w:ind w:left="480" w:right="199"/>
        <w:jc w:val="both"/>
      </w:pPr>
      <w:r>
        <w:rPr>
          <w:color w:val="232323"/>
          <w:u w:val="single" w:color="232323"/>
        </w:rPr>
        <w:t>Item 2</w:t>
      </w:r>
      <w:r>
        <w:rPr>
          <w:color w:val="232323"/>
        </w:rPr>
        <w:t xml:space="preserve"> For each location, enter its corresponding location number, as entered on Schedule D Item 2. If the location has been previously</w:t>
      </w:r>
      <w:r>
        <w:rPr>
          <w:color w:val="232323"/>
          <w:spacing w:val="1"/>
        </w:rPr>
        <w:t xml:space="preserve"> </w:t>
      </w:r>
      <w:r>
        <w:rPr>
          <w:color w:val="232323"/>
        </w:rPr>
        <w:t>licensed under this call sign by the FCC, enter the</w:t>
      </w:r>
      <w:r>
        <w:rPr>
          <w:color w:val="232323"/>
          <w:spacing w:val="50"/>
        </w:rPr>
        <w:t xml:space="preserve"> </w:t>
      </w:r>
      <w:r>
        <w:rPr>
          <w:color w:val="232323"/>
        </w:rPr>
        <w:t>FCC-assigned location number (see above Important Information Regarding Location</w:t>
      </w:r>
      <w:r>
        <w:rPr>
          <w:color w:val="232323"/>
          <w:spacing w:val="1"/>
        </w:rPr>
        <w:t xml:space="preserve"> </w:t>
      </w:r>
      <w:r>
        <w:rPr>
          <w:color w:val="232323"/>
        </w:rPr>
        <w:t>and Antenna Numbers). Otherwise, enter the code assigned on Schedule D to represent the location. Refer to the instructions for Schedule</w:t>
      </w:r>
      <w:r>
        <w:rPr>
          <w:color w:val="232323"/>
          <w:spacing w:val="1"/>
        </w:rPr>
        <w:t xml:space="preserve"> </w:t>
      </w:r>
      <w:r>
        <w:rPr>
          <w:color w:val="232323"/>
        </w:rPr>
        <w:t>D</w:t>
      </w:r>
      <w:r>
        <w:rPr>
          <w:color w:val="232323"/>
          <w:spacing w:val="-3"/>
        </w:rPr>
        <w:t xml:space="preserve"> </w:t>
      </w:r>
      <w:r>
        <w:rPr>
          <w:color w:val="232323"/>
        </w:rPr>
        <w:t>for</w:t>
      </w:r>
      <w:r>
        <w:rPr>
          <w:color w:val="232323"/>
          <w:spacing w:val="-13"/>
        </w:rPr>
        <w:t xml:space="preserve"> </w:t>
      </w:r>
      <w:r>
        <w:rPr>
          <w:color w:val="232323"/>
        </w:rPr>
        <w:t>more</w:t>
      </w:r>
      <w:r>
        <w:rPr>
          <w:color w:val="232323"/>
          <w:spacing w:val="-8"/>
        </w:rPr>
        <w:t xml:space="preserve"> </w:t>
      </w:r>
      <w:r>
        <w:rPr>
          <w:color w:val="232323"/>
        </w:rPr>
        <w:t>information</w:t>
      </w:r>
      <w:r>
        <w:rPr>
          <w:color w:val="232323"/>
          <w:spacing w:val="-9"/>
        </w:rPr>
        <w:t xml:space="preserve"> </w:t>
      </w:r>
      <w:r>
        <w:rPr>
          <w:color w:val="232323"/>
        </w:rPr>
        <w:t>on</w:t>
      </w:r>
      <w:r>
        <w:rPr>
          <w:color w:val="232323"/>
          <w:spacing w:val="-6"/>
        </w:rPr>
        <w:t xml:space="preserve"> </w:t>
      </w:r>
      <w:r>
        <w:rPr>
          <w:color w:val="232323"/>
        </w:rPr>
        <w:t>assigning</w:t>
      </w:r>
      <w:r>
        <w:rPr>
          <w:color w:val="232323"/>
          <w:spacing w:val="-9"/>
        </w:rPr>
        <w:t xml:space="preserve"> </w:t>
      </w:r>
      <w:r>
        <w:rPr>
          <w:color w:val="232323"/>
        </w:rPr>
        <w:t>location</w:t>
      </w:r>
      <w:r>
        <w:rPr>
          <w:color w:val="232323"/>
          <w:spacing w:val="-15"/>
        </w:rPr>
        <w:t xml:space="preserve"> </w:t>
      </w:r>
      <w:r>
        <w:rPr>
          <w:color w:val="232323"/>
        </w:rPr>
        <w:t>numbers.</w:t>
      </w:r>
    </w:p>
    <w:p w:rsidR="00D66F0D" w:rsidP="00D66F0D" w14:paraId="003A9A0B" w14:textId="77777777">
      <w:pPr>
        <w:pStyle w:val="BodyText"/>
        <w:spacing w:before="10"/>
        <w:rPr>
          <w:sz w:val="17"/>
        </w:rPr>
      </w:pPr>
    </w:p>
    <w:p w:rsidR="00D66F0D" w:rsidP="00D66F0D" w14:paraId="63343D75" w14:textId="77777777">
      <w:pPr>
        <w:pStyle w:val="BodyText"/>
        <w:spacing w:before="1"/>
        <w:ind w:left="477" w:right="197" w:firstLine="2"/>
        <w:jc w:val="both"/>
      </w:pPr>
      <w:r>
        <w:rPr>
          <w:color w:val="232323"/>
          <w:u w:val="single" w:color="232323"/>
        </w:rPr>
        <w:t>Item 3</w:t>
      </w:r>
      <w:r>
        <w:rPr>
          <w:color w:val="232323"/>
        </w:rPr>
        <w:t xml:space="preserve"> If the antenna has been previously licensed under this call sign by the FCC, enter the antenna’s FCC-assigned number (see above</w:t>
      </w:r>
      <w:r>
        <w:rPr>
          <w:color w:val="232323"/>
          <w:spacing w:val="1"/>
        </w:rPr>
        <w:t xml:space="preserve"> </w:t>
      </w:r>
      <w:r>
        <w:rPr>
          <w:color w:val="232323"/>
        </w:rPr>
        <w:t>Important Information Regarding Location and Antenna Numbers). Otherwise, enter a temporary code to represent each antenna. The</w:t>
      </w:r>
      <w:r>
        <w:rPr>
          <w:color w:val="232323"/>
          <w:spacing w:val="1"/>
        </w:rPr>
        <w:t xml:space="preserve"> </w:t>
      </w:r>
      <w:r>
        <w:rPr>
          <w:color w:val="232323"/>
        </w:rPr>
        <w:t>temporary code should begin with an A to indicate it is an antenna and end with a number to uniquely identify it (e.g.</w:t>
      </w:r>
      <w:r>
        <w:rPr>
          <w:i/>
          <w:color w:val="232323"/>
        </w:rPr>
        <w:t xml:space="preserve">, </w:t>
      </w:r>
      <w:r>
        <w:rPr>
          <w:color w:val="232323"/>
        </w:rPr>
        <w:t>A1, A2 and A3). A</w:t>
      </w:r>
      <w:r>
        <w:rPr>
          <w:color w:val="232323"/>
          <w:spacing w:val="1"/>
        </w:rPr>
        <w:t xml:space="preserve"> </w:t>
      </w:r>
      <w:r>
        <w:rPr>
          <w:color w:val="232323"/>
        </w:rPr>
        <w:t>single location can have multiple antennas. Antenna numbers need only be unique within each location. The FCC will assign an official</w:t>
      </w:r>
      <w:r>
        <w:rPr>
          <w:color w:val="232323"/>
          <w:spacing w:val="1"/>
        </w:rPr>
        <w:t xml:space="preserve"> </w:t>
      </w:r>
      <w:r>
        <w:rPr>
          <w:color w:val="232323"/>
        </w:rPr>
        <w:t>number</w:t>
      </w:r>
      <w:r>
        <w:rPr>
          <w:color w:val="232323"/>
          <w:spacing w:val="-8"/>
        </w:rPr>
        <w:t xml:space="preserve"> </w:t>
      </w:r>
      <w:r>
        <w:rPr>
          <w:color w:val="232323"/>
        </w:rPr>
        <w:t>to</w:t>
      </w:r>
      <w:r>
        <w:rPr>
          <w:color w:val="232323"/>
          <w:spacing w:val="-6"/>
        </w:rPr>
        <w:t xml:space="preserve"> </w:t>
      </w:r>
      <w:r>
        <w:rPr>
          <w:color w:val="232323"/>
        </w:rPr>
        <w:t>the</w:t>
      </w:r>
      <w:r>
        <w:rPr>
          <w:color w:val="232323"/>
          <w:spacing w:val="-5"/>
        </w:rPr>
        <w:t xml:space="preserve"> </w:t>
      </w:r>
      <w:r>
        <w:rPr>
          <w:color w:val="232323"/>
        </w:rPr>
        <w:t>new</w:t>
      </w:r>
      <w:r>
        <w:rPr>
          <w:color w:val="232323"/>
          <w:spacing w:val="-10"/>
        </w:rPr>
        <w:t xml:space="preserve"> </w:t>
      </w:r>
      <w:r>
        <w:rPr>
          <w:color w:val="232323"/>
        </w:rPr>
        <w:t>antenna,</w:t>
      </w:r>
      <w:r>
        <w:rPr>
          <w:color w:val="232323"/>
          <w:spacing w:val="-13"/>
        </w:rPr>
        <w:t xml:space="preserve"> </w:t>
      </w:r>
      <w:r>
        <w:rPr>
          <w:color w:val="232323"/>
        </w:rPr>
        <w:t>which</w:t>
      </w:r>
      <w:r>
        <w:rPr>
          <w:color w:val="232323"/>
          <w:spacing w:val="-11"/>
        </w:rPr>
        <w:t xml:space="preserve"> </w:t>
      </w:r>
      <w:r>
        <w:rPr>
          <w:color w:val="232323"/>
        </w:rPr>
        <w:t>will</w:t>
      </w:r>
      <w:r>
        <w:rPr>
          <w:color w:val="232323"/>
          <w:spacing w:val="-10"/>
        </w:rPr>
        <w:t xml:space="preserve"> </w:t>
      </w:r>
      <w:r>
        <w:rPr>
          <w:color w:val="232323"/>
        </w:rPr>
        <w:t>appear</w:t>
      </w:r>
      <w:r>
        <w:rPr>
          <w:color w:val="232323"/>
          <w:spacing w:val="-14"/>
        </w:rPr>
        <w:t xml:space="preserve"> </w:t>
      </w:r>
      <w:r>
        <w:rPr>
          <w:color w:val="232323"/>
        </w:rPr>
        <w:t>on the</w:t>
      </w:r>
      <w:r>
        <w:rPr>
          <w:color w:val="232323"/>
          <w:spacing w:val="-9"/>
        </w:rPr>
        <w:t xml:space="preserve"> </w:t>
      </w:r>
      <w:r>
        <w:rPr>
          <w:color w:val="232323"/>
        </w:rPr>
        <w:t>Authorization</w:t>
      </w:r>
      <w:r>
        <w:rPr>
          <w:color w:val="232323"/>
          <w:spacing w:val="-14"/>
        </w:rPr>
        <w:t xml:space="preserve"> </w:t>
      </w:r>
      <w:r>
        <w:rPr>
          <w:color w:val="232323"/>
        </w:rPr>
        <w:t>and</w:t>
      </w:r>
      <w:r>
        <w:rPr>
          <w:color w:val="232323"/>
          <w:spacing w:val="-8"/>
        </w:rPr>
        <w:t xml:space="preserve"> </w:t>
      </w:r>
      <w:r>
        <w:rPr>
          <w:color w:val="232323"/>
        </w:rPr>
        <w:t>in</w:t>
      </w:r>
      <w:r>
        <w:rPr>
          <w:color w:val="232323"/>
          <w:spacing w:val="-9"/>
        </w:rPr>
        <w:t xml:space="preserve"> </w:t>
      </w:r>
      <w:r>
        <w:rPr>
          <w:color w:val="232323"/>
        </w:rPr>
        <w:t>the</w:t>
      </w:r>
      <w:r>
        <w:rPr>
          <w:color w:val="232323"/>
          <w:spacing w:val="-3"/>
        </w:rPr>
        <w:t xml:space="preserve"> </w:t>
      </w:r>
      <w:r>
        <w:rPr>
          <w:color w:val="232323"/>
        </w:rPr>
        <w:t>ULS</w:t>
      </w:r>
      <w:r>
        <w:rPr>
          <w:color w:val="232323"/>
          <w:spacing w:val="-8"/>
        </w:rPr>
        <w:t xml:space="preserve"> </w:t>
      </w:r>
      <w:r>
        <w:rPr>
          <w:color w:val="232323"/>
        </w:rPr>
        <w:t>database.</w:t>
      </w:r>
    </w:p>
    <w:p w:rsidR="00D66F0D" w:rsidP="00D66F0D" w14:paraId="6626AAD0" w14:textId="77777777">
      <w:pPr>
        <w:pStyle w:val="BodyText"/>
        <w:spacing w:before="7"/>
        <w:rPr>
          <w:sz w:val="17"/>
        </w:rPr>
      </w:pPr>
    </w:p>
    <w:p w:rsidR="00D66F0D" w:rsidP="00D66F0D" w14:paraId="7473D8B5" w14:textId="77777777">
      <w:pPr>
        <w:pStyle w:val="BodyText"/>
        <w:spacing w:before="1"/>
        <w:ind w:left="1917" w:right="197" w:hanging="718"/>
        <w:jc w:val="both"/>
      </w:pPr>
      <w:r>
        <w:rPr>
          <w:b/>
          <w:color w:val="232323"/>
        </w:rPr>
        <w:t xml:space="preserve">Note: </w:t>
      </w:r>
      <w:r>
        <w:rPr>
          <w:color w:val="232323"/>
        </w:rPr>
        <w:t>Location number (Item 2)</w:t>
      </w:r>
      <w:r>
        <w:rPr>
          <w:color w:val="232323"/>
          <w:spacing w:val="50"/>
        </w:rPr>
        <w:t xml:space="preserve"> </w:t>
      </w:r>
      <w:r>
        <w:rPr>
          <w:color w:val="232323"/>
        </w:rPr>
        <w:t>and antenna number (Item 3) are used to</w:t>
      </w:r>
      <w:r>
        <w:rPr>
          <w:color w:val="232323"/>
          <w:spacing w:val="50"/>
        </w:rPr>
        <w:t xml:space="preserve"> </w:t>
      </w:r>
      <w:r>
        <w:rPr>
          <w:color w:val="232323"/>
        </w:rPr>
        <w:t>associate information in the Antenna Information</w:t>
      </w:r>
      <w:r>
        <w:rPr>
          <w:color w:val="232323"/>
          <w:spacing w:val="1"/>
        </w:rPr>
        <w:t xml:space="preserve"> </w:t>
      </w:r>
      <w:r>
        <w:rPr>
          <w:color w:val="232323"/>
          <w:spacing w:val="-3"/>
        </w:rPr>
        <w:t>Section with information in the Frequency Channel Information Section. To do this, enter the necessary technical</w:t>
      </w:r>
      <w:r>
        <w:rPr>
          <w:color w:val="232323"/>
          <w:spacing w:val="-2"/>
        </w:rPr>
        <w:t xml:space="preserve"> </w:t>
      </w:r>
      <w:r>
        <w:rPr>
          <w:color w:val="232323"/>
          <w:spacing w:val="-3"/>
        </w:rPr>
        <w:t>information</w:t>
      </w:r>
      <w:r>
        <w:rPr>
          <w:color w:val="232323"/>
          <w:spacing w:val="-2"/>
        </w:rPr>
        <w:t xml:space="preserve"> </w:t>
      </w:r>
      <w:r>
        <w:rPr>
          <w:color w:val="232323"/>
        </w:rPr>
        <w:t>into the Antenna Information Section using the</w:t>
      </w:r>
      <w:r>
        <w:rPr>
          <w:color w:val="232323"/>
          <w:spacing w:val="1"/>
        </w:rPr>
        <w:t xml:space="preserve"> </w:t>
      </w:r>
      <w:r>
        <w:rPr>
          <w:color w:val="232323"/>
        </w:rPr>
        <w:t>appropriate</w:t>
      </w:r>
      <w:r>
        <w:rPr>
          <w:color w:val="232323"/>
          <w:spacing w:val="1"/>
        </w:rPr>
        <w:t xml:space="preserve"> </w:t>
      </w:r>
      <w:r>
        <w:rPr>
          <w:color w:val="232323"/>
        </w:rPr>
        <w:t>location</w:t>
      </w:r>
      <w:r>
        <w:rPr>
          <w:color w:val="232323"/>
          <w:spacing w:val="1"/>
        </w:rPr>
        <w:t xml:space="preserve"> </w:t>
      </w:r>
      <w:r>
        <w:rPr>
          <w:color w:val="232323"/>
        </w:rPr>
        <w:t>number</w:t>
      </w:r>
      <w:r>
        <w:rPr>
          <w:color w:val="232323"/>
          <w:spacing w:val="1"/>
        </w:rPr>
        <w:t xml:space="preserve"> </w:t>
      </w:r>
      <w:r>
        <w:rPr>
          <w:color w:val="232323"/>
        </w:rPr>
        <w:t>and antenna</w:t>
      </w:r>
      <w:r>
        <w:rPr>
          <w:color w:val="232323"/>
          <w:spacing w:val="1"/>
        </w:rPr>
        <w:t xml:space="preserve"> </w:t>
      </w:r>
      <w:r>
        <w:rPr>
          <w:color w:val="232323"/>
        </w:rPr>
        <w:t>number. Then,</w:t>
      </w:r>
      <w:r>
        <w:rPr>
          <w:color w:val="232323"/>
          <w:spacing w:val="1"/>
        </w:rPr>
        <w:t xml:space="preserve"> </w:t>
      </w:r>
      <w:r>
        <w:rPr>
          <w:color w:val="232323"/>
        </w:rPr>
        <w:t>enter</w:t>
      </w:r>
      <w:r>
        <w:rPr>
          <w:color w:val="232323"/>
          <w:spacing w:val="1"/>
        </w:rPr>
        <w:t xml:space="preserve"> </w:t>
      </w:r>
      <w:r>
        <w:rPr>
          <w:color w:val="232323"/>
        </w:rPr>
        <w:t>the</w:t>
      </w:r>
      <w:r>
        <w:rPr>
          <w:color w:val="232323"/>
          <w:spacing w:val="1"/>
        </w:rPr>
        <w:t xml:space="preserve"> </w:t>
      </w:r>
      <w:r>
        <w:rPr>
          <w:color w:val="232323"/>
        </w:rPr>
        <w:t>necessary technical information in Frequency Channel Information Section for that antenna, using the same</w:t>
      </w:r>
      <w:r>
        <w:rPr>
          <w:color w:val="232323"/>
          <w:spacing w:val="1"/>
        </w:rPr>
        <w:t xml:space="preserve"> </w:t>
      </w:r>
      <w:r>
        <w:rPr>
          <w:color w:val="232323"/>
        </w:rPr>
        <w:t>location</w:t>
      </w:r>
      <w:r>
        <w:rPr>
          <w:color w:val="232323"/>
          <w:spacing w:val="1"/>
        </w:rPr>
        <w:t xml:space="preserve"> </w:t>
      </w:r>
      <w:r>
        <w:rPr>
          <w:color w:val="232323"/>
        </w:rPr>
        <w:t>number/antenna</w:t>
      </w:r>
      <w:r>
        <w:rPr>
          <w:color w:val="232323"/>
          <w:spacing w:val="1"/>
        </w:rPr>
        <w:t xml:space="preserve"> </w:t>
      </w:r>
      <w:r>
        <w:rPr>
          <w:color w:val="232323"/>
        </w:rPr>
        <w:t>number</w:t>
      </w:r>
      <w:r>
        <w:rPr>
          <w:color w:val="232323"/>
          <w:spacing w:val="1"/>
        </w:rPr>
        <w:t xml:space="preserve"> </w:t>
      </w:r>
      <w:r>
        <w:rPr>
          <w:color w:val="232323"/>
        </w:rPr>
        <w:t>pair.</w:t>
      </w:r>
      <w:r>
        <w:rPr>
          <w:color w:val="232323"/>
          <w:spacing w:val="1"/>
        </w:rPr>
        <w:t xml:space="preserve"> </w:t>
      </w:r>
      <w:r>
        <w:rPr>
          <w:color w:val="232323"/>
        </w:rPr>
        <w:t>Each</w:t>
      </w:r>
      <w:r>
        <w:rPr>
          <w:color w:val="232323"/>
          <w:spacing w:val="1"/>
        </w:rPr>
        <w:t xml:space="preserve"> </w:t>
      </w:r>
      <w:r>
        <w:rPr>
          <w:color w:val="232323"/>
        </w:rPr>
        <w:t>antenna</w:t>
      </w:r>
      <w:r>
        <w:rPr>
          <w:color w:val="232323"/>
          <w:spacing w:val="1"/>
        </w:rPr>
        <w:t xml:space="preserve"> </w:t>
      </w:r>
      <w:r>
        <w:rPr>
          <w:color w:val="232323"/>
        </w:rPr>
        <w:t>specified</w:t>
      </w:r>
      <w:r>
        <w:rPr>
          <w:color w:val="232323"/>
          <w:spacing w:val="1"/>
        </w:rPr>
        <w:t xml:space="preserve"> </w:t>
      </w:r>
      <w:r>
        <w:rPr>
          <w:color w:val="232323"/>
        </w:rPr>
        <w:t>in</w:t>
      </w:r>
      <w:r>
        <w:rPr>
          <w:color w:val="232323"/>
          <w:spacing w:val="1"/>
        </w:rPr>
        <w:t xml:space="preserve"> </w:t>
      </w:r>
      <w:r>
        <w:rPr>
          <w:color w:val="232323"/>
        </w:rPr>
        <w:t>the</w:t>
      </w:r>
      <w:r>
        <w:rPr>
          <w:color w:val="232323"/>
          <w:spacing w:val="1"/>
        </w:rPr>
        <w:t xml:space="preserve"> </w:t>
      </w:r>
      <w:r>
        <w:rPr>
          <w:color w:val="232323"/>
        </w:rPr>
        <w:t>Frequency</w:t>
      </w:r>
      <w:r>
        <w:rPr>
          <w:color w:val="232323"/>
          <w:spacing w:val="1"/>
        </w:rPr>
        <w:t xml:space="preserve"> </w:t>
      </w:r>
      <w:r>
        <w:rPr>
          <w:color w:val="232323"/>
        </w:rPr>
        <w:t>Channel</w:t>
      </w:r>
      <w:r>
        <w:rPr>
          <w:color w:val="232323"/>
          <w:spacing w:val="1"/>
        </w:rPr>
        <w:t xml:space="preserve"> </w:t>
      </w:r>
      <w:r>
        <w:rPr>
          <w:color w:val="232323"/>
        </w:rPr>
        <w:t>Information</w:t>
      </w:r>
      <w:r>
        <w:rPr>
          <w:color w:val="232323"/>
          <w:spacing w:val="1"/>
        </w:rPr>
        <w:t xml:space="preserve"> </w:t>
      </w:r>
      <w:r>
        <w:rPr>
          <w:color w:val="232323"/>
        </w:rPr>
        <w:t>Section</w:t>
      </w:r>
      <w:r>
        <w:rPr>
          <w:color w:val="232323"/>
          <w:spacing w:val="1"/>
        </w:rPr>
        <w:t xml:space="preserve"> </w:t>
      </w:r>
      <w:r>
        <w:rPr>
          <w:color w:val="232323"/>
          <w:u w:val="single" w:color="232323"/>
        </w:rPr>
        <w:t>must</w:t>
      </w:r>
      <w:r>
        <w:rPr>
          <w:color w:val="232323"/>
          <w:spacing w:val="1"/>
          <w:u w:val="single" w:color="232323"/>
        </w:rPr>
        <w:t xml:space="preserve"> </w:t>
      </w:r>
      <w:r>
        <w:rPr>
          <w:color w:val="232323"/>
        </w:rPr>
        <w:t>have</w:t>
      </w:r>
      <w:r>
        <w:rPr>
          <w:color w:val="232323"/>
          <w:spacing w:val="1"/>
        </w:rPr>
        <w:t xml:space="preserve"> </w:t>
      </w:r>
      <w:r>
        <w:rPr>
          <w:color w:val="232323"/>
        </w:rPr>
        <w:t>corresponding</w:t>
      </w:r>
      <w:r>
        <w:rPr>
          <w:color w:val="232323"/>
          <w:spacing w:val="-14"/>
        </w:rPr>
        <w:t xml:space="preserve"> </w:t>
      </w:r>
      <w:r>
        <w:rPr>
          <w:color w:val="232323"/>
        </w:rPr>
        <w:t>data</w:t>
      </w:r>
      <w:r>
        <w:rPr>
          <w:color w:val="232323"/>
          <w:spacing w:val="-4"/>
        </w:rPr>
        <w:t xml:space="preserve"> </w:t>
      </w:r>
      <w:r>
        <w:rPr>
          <w:color w:val="232323"/>
        </w:rPr>
        <w:t>in</w:t>
      </w:r>
      <w:r>
        <w:rPr>
          <w:color w:val="232323"/>
          <w:spacing w:val="1"/>
        </w:rPr>
        <w:t xml:space="preserve"> </w:t>
      </w:r>
      <w:r>
        <w:rPr>
          <w:color w:val="232323"/>
        </w:rPr>
        <w:t>the</w:t>
      </w:r>
      <w:r>
        <w:rPr>
          <w:color w:val="232323"/>
          <w:spacing w:val="-9"/>
        </w:rPr>
        <w:t xml:space="preserve"> </w:t>
      </w:r>
      <w:r>
        <w:rPr>
          <w:color w:val="232323"/>
        </w:rPr>
        <w:t>Antenna</w:t>
      </w:r>
      <w:r>
        <w:rPr>
          <w:color w:val="232323"/>
          <w:spacing w:val="-11"/>
        </w:rPr>
        <w:t xml:space="preserve"> </w:t>
      </w:r>
      <w:r>
        <w:rPr>
          <w:color w:val="232323"/>
        </w:rPr>
        <w:t>Information</w:t>
      </w:r>
      <w:r>
        <w:rPr>
          <w:color w:val="232323"/>
          <w:spacing w:val="-8"/>
        </w:rPr>
        <w:t xml:space="preserve"> </w:t>
      </w:r>
      <w:r>
        <w:rPr>
          <w:color w:val="232323"/>
        </w:rPr>
        <w:t>Section.</w:t>
      </w:r>
    </w:p>
    <w:p w:rsidR="00D66F0D" w:rsidP="00D66F0D" w14:paraId="1B4D8E38" w14:textId="77777777">
      <w:pPr>
        <w:pStyle w:val="BodyText"/>
        <w:spacing w:before="9"/>
        <w:rPr>
          <w:sz w:val="17"/>
        </w:rPr>
      </w:pPr>
    </w:p>
    <w:p w:rsidR="00D66F0D" w:rsidP="00D66F0D" w14:paraId="0955B491" w14:textId="77777777">
      <w:pPr>
        <w:pStyle w:val="BodyText"/>
        <w:ind w:left="480"/>
        <w:jc w:val="both"/>
      </w:pPr>
      <w:r>
        <w:rPr>
          <w:color w:val="232323"/>
          <w:spacing w:val="-3"/>
          <w:u w:val="single" w:color="232323"/>
        </w:rPr>
        <w:t>Item 4</w:t>
      </w:r>
      <w:r>
        <w:rPr>
          <w:color w:val="232323"/>
          <w:spacing w:val="2"/>
        </w:rPr>
        <w:t xml:space="preserve"> </w:t>
      </w:r>
      <w:r>
        <w:rPr>
          <w:color w:val="232323"/>
          <w:spacing w:val="-3"/>
        </w:rPr>
        <w:t>Enter</w:t>
      </w:r>
      <w:r>
        <w:rPr>
          <w:color w:val="232323"/>
          <w:spacing w:val="-13"/>
        </w:rPr>
        <w:t xml:space="preserve"> </w:t>
      </w:r>
      <w:r>
        <w:rPr>
          <w:color w:val="232323"/>
          <w:spacing w:val="-3"/>
        </w:rPr>
        <w:t>the</w:t>
      </w:r>
      <w:r>
        <w:rPr>
          <w:color w:val="232323"/>
          <w:spacing w:val="-6"/>
        </w:rPr>
        <w:t xml:space="preserve"> </w:t>
      </w:r>
      <w:r>
        <w:rPr>
          <w:color w:val="232323"/>
          <w:spacing w:val="-3"/>
        </w:rPr>
        <w:t>name</w:t>
      </w:r>
      <w:r>
        <w:rPr>
          <w:color w:val="232323"/>
          <w:spacing w:val="-7"/>
        </w:rPr>
        <w:t xml:space="preserve"> </w:t>
      </w:r>
      <w:r>
        <w:rPr>
          <w:color w:val="232323"/>
          <w:spacing w:val="-3"/>
        </w:rPr>
        <w:t>of</w:t>
      </w:r>
      <w:r>
        <w:rPr>
          <w:color w:val="232323"/>
          <w:spacing w:val="-4"/>
        </w:rPr>
        <w:t xml:space="preserve"> </w:t>
      </w:r>
      <w:r>
        <w:rPr>
          <w:color w:val="232323"/>
          <w:spacing w:val="-3"/>
        </w:rPr>
        <w:t>the</w:t>
      </w:r>
      <w:r>
        <w:rPr>
          <w:color w:val="232323"/>
          <w:spacing w:val="-9"/>
        </w:rPr>
        <w:t xml:space="preserve"> </w:t>
      </w:r>
      <w:r>
        <w:rPr>
          <w:color w:val="232323"/>
          <w:spacing w:val="-3"/>
        </w:rPr>
        <w:t>manufacturer</w:t>
      </w:r>
      <w:r>
        <w:rPr>
          <w:color w:val="232323"/>
          <w:spacing w:val="-17"/>
        </w:rPr>
        <w:t xml:space="preserve"> </w:t>
      </w:r>
      <w:r>
        <w:rPr>
          <w:color w:val="232323"/>
          <w:spacing w:val="-2"/>
        </w:rPr>
        <w:t>of</w:t>
      </w:r>
      <w:r>
        <w:rPr>
          <w:color w:val="232323"/>
          <w:spacing w:val="-1"/>
        </w:rPr>
        <w:t xml:space="preserve"> </w:t>
      </w:r>
      <w:r>
        <w:rPr>
          <w:color w:val="232323"/>
          <w:spacing w:val="-2"/>
        </w:rPr>
        <w:t>the</w:t>
      </w:r>
      <w:r>
        <w:rPr>
          <w:color w:val="232323"/>
          <w:spacing w:val="-8"/>
        </w:rPr>
        <w:t xml:space="preserve"> </w:t>
      </w:r>
      <w:r>
        <w:rPr>
          <w:color w:val="232323"/>
          <w:spacing w:val="-2"/>
        </w:rPr>
        <w:t>transmitting</w:t>
      </w:r>
      <w:r>
        <w:rPr>
          <w:color w:val="232323"/>
          <w:spacing w:val="-10"/>
        </w:rPr>
        <w:t xml:space="preserve"> </w:t>
      </w:r>
      <w:r>
        <w:rPr>
          <w:color w:val="232323"/>
          <w:spacing w:val="-2"/>
        </w:rPr>
        <w:t>antenna.</w:t>
      </w:r>
    </w:p>
    <w:p w:rsidR="00D66F0D" w:rsidP="00D66F0D" w14:paraId="37FCD753" w14:textId="77777777">
      <w:pPr>
        <w:pStyle w:val="BodyText"/>
        <w:rPr>
          <w:sz w:val="10"/>
        </w:rPr>
      </w:pPr>
    </w:p>
    <w:p w:rsidR="00D66F0D" w:rsidP="00D66F0D" w14:paraId="79DD4AEA" w14:textId="77777777">
      <w:pPr>
        <w:pStyle w:val="BodyText"/>
        <w:spacing w:before="94"/>
        <w:ind w:left="480"/>
      </w:pPr>
      <w:r>
        <w:rPr>
          <w:color w:val="232323"/>
          <w:spacing w:val="-3"/>
          <w:u w:val="single" w:color="232323"/>
        </w:rPr>
        <w:t>Item 5</w:t>
      </w:r>
      <w:r>
        <w:rPr>
          <w:color w:val="232323"/>
          <w:spacing w:val="2"/>
        </w:rPr>
        <w:t xml:space="preserve"> </w:t>
      </w:r>
      <w:r>
        <w:rPr>
          <w:color w:val="232323"/>
          <w:spacing w:val="-3"/>
        </w:rPr>
        <w:t>Enter</w:t>
      </w:r>
      <w:r>
        <w:rPr>
          <w:color w:val="232323"/>
          <w:spacing w:val="-13"/>
        </w:rPr>
        <w:t xml:space="preserve"> </w:t>
      </w:r>
      <w:r>
        <w:rPr>
          <w:color w:val="232323"/>
          <w:spacing w:val="-3"/>
        </w:rPr>
        <w:t>the</w:t>
      </w:r>
      <w:r>
        <w:rPr>
          <w:color w:val="232323"/>
          <w:spacing w:val="-8"/>
        </w:rPr>
        <w:t xml:space="preserve"> </w:t>
      </w:r>
      <w:r>
        <w:rPr>
          <w:color w:val="232323"/>
          <w:spacing w:val="-3"/>
        </w:rPr>
        <w:t>model</w:t>
      </w:r>
      <w:r>
        <w:rPr>
          <w:color w:val="232323"/>
          <w:spacing w:val="-11"/>
        </w:rPr>
        <w:t xml:space="preserve"> </w:t>
      </w:r>
      <w:r>
        <w:rPr>
          <w:color w:val="232323"/>
          <w:spacing w:val="-2"/>
        </w:rPr>
        <w:t>number</w:t>
      </w:r>
      <w:r>
        <w:rPr>
          <w:color w:val="232323"/>
          <w:spacing w:val="-15"/>
        </w:rPr>
        <w:t xml:space="preserve"> </w:t>
      </w:r>
      <w:r>
        <w:rPr>
          <w:color w:val="232323"/>
          <w:spacing w:val="-2"/>
        </w:rPr>
        <w:t>of</w:t>
      </w:r>
      <w:r>
        <w:rPr>
          <w:color w:val="232323"/>
          <w:spacing w:val="-1"/>
        </w:rPr>
        <w:t xml:space="preserve"> </w:t>
      </w:r>
      <w:r>
        <w:rPr>
          <w:color w:val="232323"/>
          <w:spacing w:val="-2"/>
        </w:rPr>
        <w:t>the</w:t>
      </w:r>
      <w:r>
        <w:rPr>
          <w:color w:val="232323"/>
          <w:spacing w:val="-7"/>
        </w:rPr>
        <w:t xml:space="preserve"> </w:t>
      </w:r>
      <w:r>
        <w:rPr>
          <w:color w:val="232323"/>
          <w:spacing w:val="-2"/>
        </w:rPr>
        <w:t>transmitting</w:t>
      </w:r>
      <w:r>
        <w:rPr>
          <w:color w:val="232323"/>
          <w:spacing w:val="-14"/>
        </w:rPr>
        <w:t xml:space="preserve"> </w:t>
      </w:r>
      <w:r>
        <w:rPr>
          <w:color w:val="232323"/>
          <w:spacing w:val="-2"/>
        </w:rPr>
        <w:t>antenna.</w:t>
      </w:r>
    </w:p>
    <w:p w:rsidR="00D66F0D" w:rsidP="00D66F0D" w14:paraId="398FE2F4" w14:textId="77777777">
      <w:pPr>
        <w:pStyle w:val="BodyText"/>
        <w:spacing w:before="3"/>
        <w:rPr>
          <w:sz w:val="9"/>
        </w:rPr>
      </w:pPr>
    </w:p>
    <w:p w:rsidR="00D66F0D" w:rsidP="00D66F0D" w14:paraId="60026C80" w14:textId="77777777">
      <w:pPr>
        <w:pStyle w:val="BodyText"/>
        <w:spacing w:before="94"/>
        <w:ind w:left="480" w:right="199"/>
        <w:jc w:val="both"/>
      </w:pPr>
      <w:r>
        <w:rPr>
          <w:color w:val="232323"/>
          <w:u w:val="single" w:color="232323"/>
        </w:rPr>
        <w:t>Item 6</w:t>
      </w:r>
      <w:r>
        <w:rPr>
          <w:color w:val="232323"/>
        </w:rPr>
        <w:t xml:space="preserve"> Enter the height above ground level to the center of the final radiating element. Enter this item in meters, rounded to the nearest</w:t>
      </w:r>
      <w:r>
        <w:rPr>
          <w:color w:val="232323"/>
          <w:spacing w:val="1"/>
        </w:rPr>
        <w:t xml:space="preserve"> </w:t>
      </w:r>
      <w:r>
        <w:rPr>
          <w:color w:val="232323"/>
        </w:rPr>
        <w:t>tenth.</w:t>
      </w:r>
      <w:r>
        <w:rPr>
          <w:color w:val="232323"/>
          <w:spacing w:val="1"/>
        </w:rPr>
        <w:t xml:space="preserve"> </w:t>
      </w:r>
      <w:r>
        <w:rPr>
          <w:color w:val="232323"/>
        </w:rPr>
        <w:t>For a parabolic dish antenna, this is the height to the center of the dish.</w:t>
      </w:r>
      <w:r>
        <w:rPr>
          <w:color w:val="232323"/>
          <w:spacing w:val="50"/>
        </w:rPr>
        <w:t xml:space="preserve"> </w:t>
      </w:r>
      <w:r>
        <w:rPr>
          <w:color w:val="232323"/>
        </w:rPr>
        <w:t>In all cases, the height should not exceed the overall height</w:t>
      </w:r>
      <w:r>
        <w:rPr>
          <w:color w:val="232323"/>
          <w:spacing w:val="1"/>
        </w:rPr>
        <w:t xml:space="preserve"> </w:t>
      </w:r>
      <w:r>
        <w:rPr>
          <w:color w:val="232323"/>
        </w:rPr>
        <w:t>of</w:t>
      </w:r>
      <w:r>
        <w:rPr>
          <w:color w:val="232323"/>
          <w:spacing w:val="1"/>
        </w:rPr>
        <w:t xml:space="preserve"> </w:t>
      </w:r>
      <w:r>
        <w:rPr>
          <w:color w:val="232323"/>
        </w:rPr>
        <w:t>the</w:t>
      </w:r>
      <w:r>
        <w:rPr>
          <w:color w:val="232323"/>
          <w:spacing w:val="-10"/>
        </w:rPr>
        <w:t xml:space="preserve"> </w:t>
      </w:r>
      <w:r>
        <w:rPr>
          <w:color w:val="232323"/>
        </w:rPr>
        <w:t>structure</w:t>
      </w:r>
      <w:r>
        <w:rPr>
          <w:color w:val="232323"/>
          <w:spacing w:val="-10"/>
        </w:rPr>
        <w:t xml:space="preserve"> </w:t>
      </w:r>
      <w:r>
        <w:rPr>
          <w:color w:val="232323"/>
        </w:rPr>
        <w:t>with</w:t>
      </w:r>
      <w:r>
        <w:rPr>
          <w:color w:val="232323"/>
          <w:spacing w:val="-9"/>
        </w:rPr>
        <w:t xml:space="preserve"> </w:t>
      </w:r>
      <w:r>
        <w:rPr>
          <w:color w:val="232323"/>
        </w:rPr>
        <w:t>appurtenances.</w:t>
      </w:r>
    </w:p>
    <w:p w:rsidR="00D66F0D" w:rsidP="00D66F0D" w14:paraId="58095DBD" w14:textId="77777777">
      <w:pPr>
        <w:pStyle w:val="BodyText"/>
        <w:spacing w:before="9"/>
        <w:rPr>
          <w:sz w:val="17"/>
        </w:rPr>
      </w:pPr>
    </w:p>
    <w:p w:rsidR="00D66F0D" w:rsidP="00D66F0D" w14:paraId="7A5E036F" w14:textId="77777777">
      <w:pPr>
        <w:pStyle w:val="BodyText"/>
        <w:ind w:left="480" w:right="291"/>
        <w:jc w:val="both"/>
      </w:pPr>
      <w:r>
        <w:rPr>
          <w:color w:val="232323"/>
          <w:u w:val="single" w:color="232323"/>
        </w:rPr>
        <w:t>Item 7</w:t>
      </w:r>
      <w:r>
        <w:rPr>
          <w:color w:val="232323"/>
        </w:rPr>
        <w:t xml:space="preserve"> Enter the azimuth of the transmit antenna in degrees (rounded to one decimal place) clockwise from True North. For omni-</w:t>
      </w:r>
      <w:r>
        <w:rPr>
          <w:color w:val="232323"/>
          <w:spacing w:val="1"/>
        </w:rPr>
        <w:t xml:space="preserve"> </w:t>
      </w:r>
      <w:r>
        <w:rPr>
          <w:color w:val="232323"/>
        </w:rPr>
        <w:t>directional</w:t>
      </w:r>
      <w:r>
        <w:rPr>
          <w:color w:val="232323"/>
          <w:spacing w:val="-12"/>
        </w:rPr>
        <w:t xml:space="preserve"> </w:t>
      </w:r>
      <w:r>
        <w:rPr>
          <w:color w:val="232323"/>
        </w:rPr>
        <w:t>antennas,</w:t>
      </w:r>
      <w:r>
        <w:rPr>
          <w:color w:val="232323"/>
          <w:spacing w:val="-20"/>
        </w:rPr>
        <w:t xml:space="preserve"> </w:t>
      </w:r>
      <w:r>
        <w:rPr>
          <w:color w:val="232323"/>
        </w:rPr>
        <w:t>enter</w:t>
      </w:r>
      <w:r>
        <w:rPr>
          <w:color w:val="232323"/>
          <w:spacing w:val="-13"/>
        </w:rPr>
        <w:t xml:space="preserve"> </w:t>
      </w:r>
      <w:r>
        <w:rPr>
          <w:color w:val="232323"/>
        </w:rPr>
        <w:t>‘360’.</w:t>
      </w:r>
    </w:p>
    <w:p w:rsidR="00D66F0D" w:rsidP="00D66F0D" w14:paraId="03B6A91F" w14:textId="77777777">
      <w:pPr>
        <w:pStyle w:val="BodyText"/>
        <w:spacing w:before="1"/>
      </w:pPr>
    </w:p>
    <w:p w:rsidR="00D66F0D" w:rsidP="00D66F0D" w14:paraId="1182BE0A" w14:textId="77777777">
      <w:pPr>
        <w:pStyle w:val="BodyText"/>
        <w:ind w:left="480" w:right="600"/>
      </w:pPr>
      <w:r>
        <w:rPr>
          <w:color w:val="232323"/>
          <w:u w:val="single" w:color="232323"/>
        </w:rPr>
        <w:t>Item</w:t>
      </w:r>
      <w:r>
        <w:rPr>
          <w:color w:val="232323"/>
          <w:spacing w:val="9"/>
          <w:u w:val="single" w:color="232323"/>
        </w:rPr>
        <w:t xml:space="preserve"> </w:t>
      </w:r>
      <w:r>
        <w:rPr>
          <w:color w:val="232323"/>
          <w:u w:val="single" w:color="232323"/>
        </w:rPr>
        <w:t>8</w:t>
      </w:r>
      <w:r>
        <w:rPr>
          <w:color w:val="232323"/>
          <w:spacing w:val="13"/>
        </w:rPr>
        <w:t xml:space="preserve"> </w:t>
      </w:r>
      <w:r>
        <w:rPr>
          <w:color w:val="232323"/>
        </w:rPr>
        <w:t>Enter</w:t>
      </w:r>
      <w:r>
        <w:rPr>
          <w:color w:val="232323"/>
          <w:spacing w:val="-2"/>
        </w:rPr>
        <w:t xml:space="preserve"> </w:t>
      </w:r>
      <w:r>
        <w:rPr>
          <w:color w:val="232323"/>
        </w:rPr>
        <w:t>the</w:t>
      </w:r>
      <w:r>
        <w:rPr>
          <w:color w:val="232323"/>
          <w:spacing w:val="9"/>
        </w:rPr>
        <w:t xml:space="preserve"> </w:t>
      </w:r>
      <w:r>
        <w:rPr>
          <w:color w:val="232323"/>
        </w:rPr>
        <w:t>beamwidth</w:t>
      </w:r>
      <w:r>
        <w:rPr>
          <w:color w:val="232323"/>
          <w:spacing w:val="5"/>
        </w:rPr>
        <w:t xml:space="preserve"> </w:t>
      </w:r>
      <w:r>
        <w:rPr>
          <w:color w:val="232323"/>
        </w:rPr>
        <w:t>(degrees,</w:t>
      </w:r>
      <w:r>
        <w:rPr>
          <w:color w:val="232323"/>
          <w:spacing w:val="5"/>
        </w:rPr>
        <w:t xml:space="preserve"> </w:t>
      </w:r>
      <w:r>
        <w:rPr>
          <w:color w:val="232323"/>
        </w:rPr>
        <w:t>rounded</w:t>
      </w:r>
      <w:r>
        <w:rPr>
          <w:color w:val="232323"/>
          <w:spacing w:val="5"/>
        </w:rPr>
        <w:t xml:space="preserve"> </w:t>
      </w:r>
      <w:r>
        <w:rPr>
          <w:color w:val="232323"/>
        </w:rPr>
        <w:t>to</w:t>
      </w:r>
      <w:r>
        <w:rPr>
          <w:color w:val="232323"/>
          <w:spacing w:val="7"/>
        </w:rPr>
        <w:t xml:space="preserve"> </w:t>
      </w:r>
      <w:r>
        <w:rPr>
          <w:color w:val="232323"/>
        </w:rPr>
        <w:t>one</w:t>
      </w:r>
      <w:r>
        <w:rPr>
          <w:color w:val="232323"/>
          <w:spacing w:val="5"/>
        </w:rPr>
        <w:t xml:space="preserve"> </w:t>
      </w:r>
      <w:r>
        <w:rPr>
          <w:color w:val="232323"/>
        </w:rPr>
        <w:t>decimal</w:t>
      </w:r>
      <w:r>
        <w:rPr>
          <w:color w:val="232323"/>
          <w:spacing w:val="3"/>
        </w:rPr>
        <w:t xml:space="preserve"> </w:t>
      </w:r>
      <w:r>
        <w:rPr>
          <w:color w:val="232323"/>
        </w:rPr>
        <w:t>place) of</w:t>
      </w:r>
      <w:r>
        <w:rPr>
          <w:color w:val="232323"/>
          <w:spacing w:val="12"/>
        </w:rPr>
        <w:t xml:space="preserve"> </w:t>
      </w:r>
      <w:r>
        <w:rPr>
          <w:color w:val="232323"/>
        </w:rPr>
        <w:t>the</w:t>
      </w:r>
      <w:r>
        <w:rPr>
          <w:color w:val="232323"/>
          <w:spacing w:val="7"/>
        </w:rPr>
        <w:t xml:space="preserve"> </w:t>
      </w:r>
      <w:r>
        <w:rPr>
          <w:color w:val="232323"/>
        </w:rPr>
        <w:t>transmitting</w:t>
      </w:r>
      <w:r>
        <w:rPr>
          <w:color w:val="232323"/>
          <w:spacing w:val="-4"/>
        </w:rPr>
        <w:t xml:space="preserve"> </w:t>
      </w:r>
      <w:r>
        <w:rPr>
          <w:color w:val="232323"/>
        </w:rPr>
        <w:t>antenna.</w:t>
      </w:r>
      <w:r>
        <w:rPr>
          <w:color w:val="232323"/>
          <w:spacing w:val="19"/>
        </w:rPr>
        <w:t xml:space="preserve"> </w:t>
      </w:r>
      <w:r>
        <w:rPr>
          <w:color w:val="232323"/>
        </w:rPr>
        <w:t>That</w:t>
      </w:r>
      <w:r>
        <w:rPr>
          <w:color w:val="232323"/>
          <w:spacing w:val="2"/>
        </w:rPr>
        <w:t xml:space="preserve"> </w:t>
      </w:r>
      <w:r>
        <w:rPr>
          <w:color w:val="232323"/>
        </w:rPr>
        <w:t>is,</w:t>
      </w:r>
      <w:r>
        <w:rPr>
          <w:color w:val="232323"/>
          <w:spacing w:val="4"/>
        </w:rPr>
        <w:t xml:space="preserve"> </w:t>
      </w:r>
      <w:r>
        <w:rPr>
          <w:color w:val="232323"/>
        </w:rPr>
        <w:t>enter</w:t>
      </w:r>
      <w:r>
        <w:rPr>
          <w:color w:val="232323"/>
          <w:spacing w:val="1"/>
        </w:rPr>
        <w:t xml:space="preserve"> </w:t>
      </w:r>
      <w:r>
        <w:rPr>
          <w:color w:val="232323"/>
        </w:rPr>
        <w:t>the</w:t>
      </w:r>
      <w:r>
        <w:rPr>
          <w:color w:val="232323"/>
          <w:spacing w:val="5"/>
        </w:rPr>
        <w:t xml:space="preserve"> </w:t>
      </w:r>
      <w:r>
        <w:rPr>
          <w:color w:val="232323"/>
        </w:rPr>
        <w:t>angular</w:t>
      </w:r>
      <w:r>
        <w:rPr>
          <w:color w:val="232323"/>
          <w:spacing w:val="2"/>
        </w:rPr>
        <w:t xml:space="preserve"> </w:t>
      </w:r>
      <w:r>
        <w:rPr>
          <w:color w:val="232323"/>
        </w:rPr>
        <w:t>distance</w:t>
      </w:r>
      <w:r>
        <w:rPr>
          <w:color w:val="232323"/>
          <w:spacing w:val="-47"/>
        </w:rPr>
        <w:t xml:space="preserve"> </w:t>
      </w:r>
      <w:r>
        <w:rPr>
          <w:color w:val="232323"/>
          <w:spacing w:val="-3"/>
        </w:rPr>
        <w:t>between</w:t>
      </w:r>
      <w:r>
        <w:rPr>
          <w:color w:val="232323"/>
          <w:spacing w:val="-6"/>
        </w:rPr>
        <w:t xml:space="preserve"> </w:t>
      </w:r>
      <w:r>
        <w:rPr>
          <w:color w:val="232323"/>
          <w:spacing w:val="-3"/>
        </w:rPr>
        <w:t>the</w:t>
      </w:r>
      <w:r>
        <w:rPr>
          <w:color w:val="232323"/>
          <w:spacing w:val="-11"/>
        </w:rPr>
        <w:t xml:space="preserve"> </w:t>
      </w:r>
      <w:r>
        <w:rPr>
          <w:color w:val="232323"/>
          <w:spacing w:val="-3"/>
        </w:rPr>
        <w:t>half</w:t>
      </w:r>
      <w:r>
        <w:rPr>
          <w:color w:val="232323"/>
          <w:spacing w:val="-1"/>
        </w:rPr>
        <w:t xml:space="preserve"> </w:t>
      </w:r>
      <w:r>
        <w:rPr>
          <w:color w:val="232323"/>
          <w:spacing w:val="-3"/>
        </w:rPr>
        <w:t>power</w:t>
      </w:r>
      <w:r>
        <w:rPr>
          <w:color w:val="232323"/>
          <w:spacing w:val="-10"/>
        </w:rPr>
        <w:t xml:space="preserve"> </w:t>
      </w:r>
      <w:r>
        <w:rPr>
          <w:color w:val="232323"/>
          <w:spacing w:val="-3"/>
        </w:rPr>
        <w:t>points</w:t>
      </w:r>
      <w:r>
        <w:rPr>
          <w:color w:val="232323"/>
          <w:spacing w:val="-18"/>
        </w:rPr>
        <w:t xml:space="preserve"> </w:t>
      </w:r>
      <w:r>
        <w:rPr>
          <w:color w:val="232323"/>
          <w:spacing w:val="-3"/>
        </w:rPr>
        <w:t>of</w:t>
      </w:r>
      <w:r>
        <w:rPr>
          <w:color w:val="232323"/>
          <w:spacing w:val="2"/>
        </w:rPr>
        <w:t xml:space="preserve"> </w:t>
      </w:r>
      <w:r>
        <w:rPr>
          <w:color w:val="232323"/>
          <w:spacing w:val="-3"/>
        </w:rPr>
        <w:t>the</w:t>
      </w:r>
      <w:r>
        <w:rPr>
          <w:color w:val="232323"/>
          <w:spacing w:val="-5"/>
        </w:rPr>
        <w:t xml:space="preserve"> </w:t>
      </w:r>
      <w:r>
        <w:rPr>
          <w:color w:val="232323"/>
          <w:spacing w:val="-3"/>
        </w:rPr>
        <w:t>antenna’s</w:t>
      </w:r>
      <w:r>
        <w:rPr>
          <w:color w:val="232323"/>
          <w:spacing w:val="-15"/>
        </w:rPr>
        <w:t xml:space="preserve"> </w:t>
      </w:r>
      <w:r>
        <w:rPr>
          <w:color w:val="232323"/>
          <w:spacing w:val="-3"/>
        </w:rPr>
        <w:t>major</w:t>
      </w:r>
      <w:r>
        <w:rPr>
          <w:color w:val="232323"/>
          <w:spacing w:val="-12"/>
        </w:rPr>
        <w:t xml:space="preserve"> </w:t>
      </w:r>
      <w:r>
        <w:rPr>
          <w:color w:val="232323"/>
          <w:spacing w:val="-3"/>
        </w:rPr>
        <w:t>lobe</w:t>
      </w:r>
      <w:r>
        <w:rPr>
          <w:color w:val="232323"/>
          <w:spacing w:val="-6"/>
        </w:rPr>
        <w:t xml:space="preserve"> </w:t>
      </w:r>
      <w:r>
        <w:rPr>
          <w:color w:val="232323"/>
          <w:spacing w:val="-3"/>
        </w:rPr>
        <w:t>in</w:t>
      </w:r>
      <w:r>
        <w:rPr>
          <w:color w:val="232323"/>
          <w:spacing w:val="-6"/>
        </w:rPr>
        <w:t xml:space="preserve"> </w:t>
      </w:r>
      <w:r>
        <w:rPr>
          <w:color w:val="232323"/>
          <w:spacing w:val="-3"/>
        </w:rPr>
        <w:t>the horizontal</w:t>
      </w:r>
      <w:r>
        <w:rPr>
          <w:color w:val="232323"/>
          <w:spacing w:val="-13"/>
        </w:rPr>
        <w:t xml:space="preserve"> </w:t>
      </w:r>
      <w:r>
        <w:rPr>
          <w:color w:val="232323"/>
          <w:spacing w:val="-3"/>
        </w:rPr>
        <w:t>plane.</w:t>
      </w:r>
      <w:r>
        <w:rPr>
          <w:color w:val="232323"/>
          <w:spacing w:val="44"/>
        </w:rPr>
        <w:t xml:space="preserve"> </w:t>
      </w:r>
      <w:r>
        <w:rPr>
          <w:color w:val="232323"/>
          <w:spacing w:val="-2"/>
        </w:rPr>
        <w:t>For</w:t>
      </w:r>
      <w:r>
        <w:rPr>
          <w:color w:val="232323"/>
          <w:spacing w:val="-6"/>
        </w:rPr>
        <w:t xml:space="preserve"> </w:t>
      </w:r>
      <w:r>
        <w:rPr>
          <w:color w:val="232323"/>
          <w:spacing w:val="-2"/>
        </w:rPr>
        <w:t>omni-directional</w:t>
      </w:r>
      <w:r>
        <w:rPr>
          <w:color w:val="232323"/>
          <w:spacing w:val="-15"/>
        </w:rPr>
        <w:t xml:space="preserve"> </w:t>
      </w:r>
      <w:r>
        <w:rPr>
          <w:color w:val="232323"/>
          <w:spacing w:val="-2"/>
        </w:rPr>
        <w:t>antennas,</w:t>
      </w:r>
      <w:r>
        <w:rPr>
          <w:color w:val="232323"/>
          <w:spacing w:val="-14"/>
        </w:rPr>
        <w:t xml:space="preserve"> </w:t>
      </w:r>
      <w:r>
        <w:rPr>
          <w:color w:val="232323"/>
          <w:spacing w:val="-2"/>
        </w:rPr>
        <w:t>enter</w:t>
      </w:r>
      <w:r>
        <w:rPr>
          <w:color w:val="232323"/>
          <w:spacing w:val="-13"/>
        </w:rPr>
        <w:t xml:space="preserve"> </w:t>
      </w:r>
      <w:r>
        <w:rPr>
          <w:color w:val="232323"/>
          <w:spacing w:val="-2"/>
        </w:rPr>
        <w:t>‘360’.</w:t>
      </w:r>
    </w:p>
    <w:p w:rsidR="00D66F0D" w:rsidP="00D66F0D" w14:paraId="5FC14CD0" w14:textId="77777777">
      <w:pPr>
        <w:pStyle w:val="BodyText"/>
        <w:spacing w:before="9"/>
        <w:rPr>
          <w:sz w:val="17"/>
        </w:rPr>
      </w:pPr>
    </w:p>
    <w:p w:rsidR="00D66F0D" w:rsidP="00D66F0D" w14:paraId="15ACB6D5" w14:textId="77777777">
      <w:pPr>
        <w:pStyle w:val="BodyText"/>
        <w:spacing w:before="1"/>
        <w:ind w:left="480"/>
      </w:pPr>
      <w:r>
        <w:rPr>
          <w:color w:val="232323"/>
          <w:spacing w:val="-3"/>
          <w:u w:val="single" w:color="232323"/>
        </w:rPr>
        <w:t>Item 9</w:t>
      </w:r>
      <w:r>
        <w:rPr>
          <w:color w:val="232323"/>
          <w:spacing w:val="2"/>
        </w:rPr>
        <w:t xml:space="preserve"> </w:t>
      </w:r>
      <w:r>
        <w:rPr>
          <w:color w:val="232323"/>
          <w:spacing w:val="-3"/>
        </w:rPr>
        <w:t>Indicate</w:t>
      </w:r>
      <w:r>
        <w:rPr>
          <w:color w:val="232323"/>
          <w:spacing w:val="-10"/>
        </w:rPr>
        <w:t xml:space="preserve"> </w:t>
      </w:r>
      <w:r>
        <w:rPr>
          <w:color w:val="232323"/>
          <w:spacing w:val="-3"/>
        </w:rPr>
        <w:t>transmitter</w:t>
      </w:r>
      <w:r>
        <w:rPr>
          <w:color w:val="232323"/>
          <w:spacing w:val="-13"/>
        </w:rPr>
        <w:t xml:space="preserve"> </w:t>
      </w:r>
      <w:r>
        <w:rPr>
          <w:color w:val="232323"/>
          <w:spacing w:val="-3"/>
        </w:rPr>
        <w:t>antenna</w:t>
      </w:r>
      <w:r>
        <w:rPr>
          <w:color w:val="232323"/>
          <w:spacing w:val="-12"/>
        </w:rPr>
        <w:t xml:space="preserve"> </w:t>
      </w:r>
      <w:r>
        <w:rPr>
          <w:color w:val="232323"/>
          <w:spacing w:val="-3"/>
        </w:rPr>
        <w:t>polarization</w:t>
      </w:r>
      <w:r>
        <w:rPr>
          <w:color w:val="232323"/>
          <w:spacing w:val="-7"/>
        </w:rPr>
        <w:t xml:space="preserve"> </w:t>
      </w:r>
      <w:r>
        <w:rPr>
          <w:color w:val="232323"/>
          <w:spacing w:val="-3"/>
        </w:rPr>
        <w:t>with</w:t>
      </w:r>
      <w:r>
        <w:rPr>
          <w:color w:val="232323"/>
          <w:spacing w:val="-8"/>
        </w:rPr>
        <w:t xml:space="preserve"> </w:t>
      </w:r>
      <w:r>
        <w:rPr>
          <w:color w:val="232323"/>
          <w:spacing w:val="-3"/>
        </w:rPr>
        <w:t>the</w:t>
      </w:r>
      <w:r>
        <w:rPr>
          <w:color w:val="232323"/>
          <w:spacing w:val="-2"/>
        </w:rPr>
        <w:t xml:space="preserve"> </w:t>
      </w:r>
      <w:r>
        <w:rPr>
          <w:color w:val="232323"/>
          <w:spacing w:val="-3"/>
        </w:rPr>
        <w:t>following</w:t>
      </w:r>
      <w:r>
        <w:rPr>
          <w:color w:val="232323"/>
          <w:spacing w:val="-12"/>
        </w:rPr>
        <w:t xml:space="preserve"> </w:t>
      </w:r>
      <w:r>
        <w:rPr>
          <w:color w:val="232323"/>
          <w:spacing w:val="-3"/>
        </w:rPr>
        <w:t>codes:</w:t>
      </w:r>
    </w:p>
    <w:p w:rsidR="00D66F0D" w:rsidP="00D66F0D" w14:paraId="1DEED91B" w14:textId="77777777">
      <w:pPr>
        <w:pStyle w:val="BodyText"/>
        <w:spacing w:before="6"/>
        <w:rPr>
          <w:sz w:val="9"/>
        </w:rPr>
      </w:pPr>
    </w:p>
    <w:p w:rsidR="00D66F0D" w:rsidP="00D66F0D" w14:paraId="6F0B9E79" w14:textId="77777777">
      <w:pPr>
        <w:pStyle w:val="BodyText"/>
        <w:spacing w:before="94"/>
        <w:ind w:left="480"/>
      </w:pPr>
      <w:r>
        <w:rPr>
          <w:color w:val="232323"/>
          <w:spacing w:val="-1"/>
        </w:rPr>
        <w:t>E</w:t>
      </w:r>
      <w:r>
        <w:rPr>
          <w:color w:val="232323"/>
          <w:spacing w:val="-10"/>
        </w:rPr>
        <w:t xml:space="preserve"> </w:t>
      </w:r>
      <w:r>
        <w:rPr>
          <w:color w:val="232323"/>
          <w:spacing w:val="-1"/>
        </w:rPr>
        <w:t>–</w:t>
      </w:r>
      <w:r>
        <w:rPr>
          <w:color w:val="232323"/>
          <w:spacing w:val="-7"/>
        </w:rPr>
        <w:t xml:space="preserve"> </w:t>
      </w:r>
      <w:r>
        <w:rPr>
          <w:color w:val="232323"/>
          <w:spacing w:val="-1"/>
        </w:rPr>
        <w:t>Elliptical</w:t>
      </w:r>
    </w:p>
    <w:p w:rsidR="00D66F0D" w:rsidP="00D66F0D" w14:paraId="2BCB749B" w14:textId="77777777">
      <w:pPr>
        <w:pStyle w:val="BodyText"/>
        <w:spacing w:before="1" w:line="242" w:lineRule="auto"/>
        <w:ind w:left="480" w:right="10129"/>
      </w:pPr>
      <w:r>
        <w:rPr>
          <w:color w:val="232323"/>
          <w:spacing w:val="-1"/>
        </w:rPr>
        <w:t>F</w:t>
      </w:r>
      <w:r>
        <w:rPr>
          <w:color w:val="232323"/>
          <w:spacing w:val="-10"/>
        </w:rPr>
        <w:t xml:space="preserve"> </w:t>
      </w:r>
      <w:r>
        <w:rPr>
          <w:color w:val="232323"/>
          <w:spacing w:val="-1"/>
        </w:rPr>
        <w:t>–</w:t>
      </w:r>
      <w:r>
        <w:rPr>
          <w:color w:val="232323"/>
          <w:spacing w:val="-8"/>
        </w:rPr>
        <w:t xml:space="preserve"> </w:t>
      </w:r>
      <w:r>
        <w:rPr>
          <w:color w:val="232323"/>
          <w:spacing w:val="-1"/>
        </w:rPr>
        <w:t>45</w:t>
      </w:r>
      <w:r>
        <w:rPr>
          <w:color w:val="232323"/>
          <w:spacing w:val="-11"/>
        </w:rPr>
        <w:t xml:space="preserve"> </w:t>
      </w:r>
      <w:r>
        <w:rPr>
          <w:color w:val="232323"/>
          <w:spacing w:val="-1"/>
        </w:rPr>
        <w:t>degrees</w:t>
      </w:r>
      <w:r>
        <w:rPr>
          <w:color w:val="232323"/>
          <w:spacing w:val="-47"/>
        </w:rPr>
        <w:t xml:space="preserve"> </w:t>
      </w:r>
      <w:r>
        <w:rPr>
          <w:color w:val="232323"/>
        </w:rPr>
        <w:t>H – Horizontal</w:t>
      </w:r>
      <w:r>
        <w:rPr>
          <w:color w:val="232323"/>
          <w:spacing w:val="-47"/>
        </w:rPr>
        <w:t xml:space="preserve"> </w:t>
      </w:r>
      <w:r>
        <w:rPr>
          <w:color w:val="232323"/>
        </w:rPr>
        <w:t>J –</w:t>
      </w:r>
      <w:r>
        <w:rPr>
          <w:color w:val="232323"/>
          <w:spacing w:val="28"/>
        </w:rPr>
        <w:t xml:space="preserve"> </w:t>
      </w:r>
      <w:r>
        <w:rPr>
          <w:color w:val="232323"/>
        </w:rPr>
        <w:t>Linear</w:t>
      </w:r>
    </w:p>
    <w:p w:rsidR="00D66F0D" w:rsidP="00D66F0D" w14:paraId="37452079" w14:textId="77777777">
      <w:pPr>
        <w:pStyle w:val="BodyText"/>
        <w:ind w:left="480" w:right="9552"/>
      </w:pPr>
      <w:r>
        <w:rPr>
          <w:color w:val="232323"/>
          <w:spacing w:val="-3"/>
        </w:rPr>
        <w:t>L</w:t>
      </w:r>
      <w:r>
        <w:rPr>
          <w:color w:val="232323"/>
          <w:spacing w:val="5"/>
        </w:rPr>
        <w:t xml:space="preserve"> </w:t>
      </w:r>
      <w:r>
        <w:rPr>
          <w:color w:val="232323"/>
          <w:spacing w:val="-3"/>
        </w:rPr>
        <w:t>–</w:t>
      </w:r>
      <w:r>
        <w:rPr>
          <w:color w:val="232323"/>
          <w:spacing w:val="6"/>
        </w:rPr>
        <w:t xml:space="preserve"> </w:t>
      </w:r>
      <w:r>
        <w:rPr>
          <w:color w:val="232323"/>
          <w:spacing w:val="-3"/>
        </w:rPr>
        <w:t>Left-hand</w:t>
      </w:r>
      <w:r>
        <w:rPr>
          <w:color w:val="232323"/>
          <w:spacing w:val="-1"/>
        </w:rPr>
        <w:t xml:space="preserve"> </w:t>
      </w:r>
      <w:r>
        <w:rPr>
          <w:color w:val="232323"/>
          <w:spacing w:val="-3"/>
        </w:rPr>
        <w:t>circular</w:t>
      </w:r>
      <w:r>
        <w:rPr>
          <w:color w:val="232323"/>
          <w:spacing w:val="-2"/>
        </w:rPr>
        <w:t xml:space="preserve"> </w:t>
      </w:r>
      <w:r>
        <w:rPr>
          <w:color w:val="232323"/>
          <w:w w:val="95"/>
        </w:rPr>
        <w:t>R</w:t>
      </w:r>
      <w:r>
        <w:rPr>
          <w:color w:val="232323"/>
          <w:spacing w:val="2"/>
          <w:w w:val="95"/>
        </w:rPr>
        <w:t xml:space="preserve"> </w:t>
      </w:r>
      <w:r>
        <w:rPr>
          <w:color w:val="232323"/>
          <w:w w:val="95"/>
        </w:rPr>
        <w:t>–</w:t>
      </w:r>
      <w:r>
        <w:rPr>
          <w:color w:val="232323"/>
          <w:spacing w:val="3"/>
          <w:w w:val="95"/>
        </w:rPr>
        <w:t xml:space="preserve"> </w:t>
      </w:r>
      <w:r>
        <w:rPr>
          <w:color w:val="232323"/>
          <w:w w:val="95"/>
        </w:rPr>
        <w:t>Right-hand</w:t>
      </w:r>
      <w:r>
        <w:rPr>
          <w:color w:val="232323"/>
          <w:spacing w:val="-7"/>
          <w:w w:val="95"/>
        </w:rPr>
        <w:t xml:space="preserve"> </w:t>
      </w:r>
      <w:r>
        <w:rPr>
          <w:color w:val="232323"/>
          <w:w w:val="95"/>
        </w:rPr>
        <w:t>circular</w:t>
      </w:r>
    </w:p>
    <w:p w:rsidR="00D66F0D" w:rsidP="00D66F0D" w14:paraId="71FB8457" w14:textId="77777777">
      <w:pPr>
        <w:pStyle w:val="BodyText"/>
        <w:spacing w:line="199" w:lineRule="exact"/>
        <w:ind w:left="480"/>
      </w:pPr>
      <w:r>
        <w:rPr>
          <w:color w:val="232323"/>
          <w:spacing w:val="-4"/>
        </w:rPr>
        <w:t>S</w:t>
      </w:r>
      <w:r>
        <w:rPr>
          <w:color w:val="232323"/>
          <w:spacing w:val="-1"/>
        </w:rPr>
        <w:t xml:space="preserve"> </w:t>
      </w:r>
      <w:r>
        <w:rPr>
          <w:color w:val="232323"/>
          <w:spacing w:val="-4"/>
        </w:rPr>
        <w:t>–</w:t>
      </w:r>
      <w:r>
        <w:rPr>
          <w:color w:val="232323"/>
          <w:spacing w:val="3"/>
        </w:rPr>
        <w:t xml:space="preserve"> </w:t>
      </w:r>
      <w:r>
        <w:rPr>
          <w:color w:val="232323"/>
          <w:spacing w:val="-4"/>
        </w:rPr>
        <w:t>Horizontal</w:t>
      </w:r>
      <w:r>
        <w:rPr>
          <w:color w:val="232323"/>
          <w:spacing w:val="-9"/>
        </w:rPr>
        <w:t xml:space="preserve"> </w:t>
      </w:r>
      <w:r>
        <w:rPr>
          <w:color w:val="232323"/>
          <w:spacing w:val="-3"/>
        </w:rPr>
        <w:t>and</w:t>
      </w:r>
      <w:r>
        <w:rPr>
          <w:color w:val="232323"/>
          <w:spacing w:val="-10"/>
        </w:rPr>
        <w:t xml:space="preserve"> </w:t>
      </w:r>
      <w:r>
        <w:rPr>
          <w:color w:val="232323"/>
          <w:spacing w:val="-3"/>
        </w:rPr>
        <w:t>vertical</w:t>
      </w:r>
    </w:p>
    <w:p w:rsidR="00D66F0D" w:rsidP="00D66F0D" w14:paraId="5910FB42" w14:textId="77777777">
      <w:pPr>
        <w:pStyle w:val="BodyText"/>
        <w:spacing w:before="9"/>
        <w:ind w:left="480" w:right="8926"/>
      </w:pPr>
      <w:r>
        <w:rPr>
          <w:color w:val="232323"/>
          <w:spacing w:val="-3"/>
        </w:rPr>
        <w:t xml:space="preserve">T – Right and left-hand </w:t>
      </w:r>
      <w:r>
        <w:rPr>
          <w:color w:val="232323"/>
          <w:spacing w:val="-2"/>
        </w:rPr>
        <w:t>circular</w:t>
      </w:r>
      <w:r>
        <w:rPr>
          <w:color w:val="232323"/>
          <w:spacing w:val="-47"/>
        </w:rPr>
        <w:t xml:space="preserve"> </w:t>
      </w:r>
      <w:r>
        <w:rPr>
          <w:color w:val="232323"/>
        </w:rPr>
        <w:t>V</w:t>
      </w:r>
      <w:r>
        <w:rPr>
          <w:color w:val="232323"/>
          <w:spacing w:val="-2"/>
        </w:rPr>
        <w:t xml:space="preserve"> </w:t>
      </w:r>
      <w:r>
        <w:rPr>
          <w:color w:val="232323"/>
        </w:rPr>
        <w:t>–</w:t>
      </w:r>
      <w:r>
        <w:rPr>
          <w:color w:val="232323"/>
          <w:spacing w:val="1"/>
        </w:rPr>
        <w:t xml:space="preserve"> </w:t>
      </w:r>
      <w:r>
        <w:rPr>
          <w:color w:val="232323"/>
        </w:rPr>
        <w:t>Vertical</w:t>
      </w:r>
    </w:p>
    <w:p w:rsidR="00D66F0D" w:rsidP="00D66F0D" w14:paraId="7B840457" w14:textId="77777777">
      <w:pPr>
        <w:pStyle w:val="BodyText"/>
        <w:spacing w:line="196" w:lineRule="exact"/>
        <w:ind w:left="480"/>
      </w:pPr>
      <w:r>
        <w:rPr>
          <w:color w:val="232323"/>
          <w:spacing w:val="-3"/>
        </w:rPr>
        <w:t>X</w:t>
      </w:r>
      <w:r>
        <w:rPr>
          <w:color w:val="232323"/>
          <w:spacing w:val="-6"/>
        </w:rPr>
        <w:t xml:space="preserve"> </w:t>
      </w:r>
      <w:r>
        <w:rPr>
          <w:color w:val="232323"/>
          <w:spacing w:val="-3"/>
        </w:rPr>
        <w:t>–</w:t>
      </w:r>
      <w:r>
        <w:rPr>
          <w:color w:val="232323"/>
          <w:spacing w:val="2"/>
        </w:rPr>
        <w:t xml:space="preserve"> </w:t>
      </w:r>
      <w:r>
        <w:rPr>
          <w:color w:val="232323"/>
          <w:spacing w:val="-3"/>
        </w:rPr>
        <w:t>Other (provide</w:t>
      </w:r>
      <w:r>
        <w:rPr>
          <w:color w:val="232323"/>
          <w:spacing w:val="-8"/>
        </w:rPr>
        <w:t xml:space="preserve"> </w:t>
      </w:r>
      <w:r>
        <w:rPr>
          <w:color w:val="232323"/>
          <w:spacing w:val="-3"/>
        </w:rPr>
        <w:t>a</w:t>
      </w:r>
      <w:r>
        <w:rPr>
          <w:color w:val="232323"/>
          <w:spacing w:val="-1"/>
        </w:rPr>
        <w:t xml:space="preserve"> </w:t>
      </w:r>
      <w:r>
        <w:rPr>
          <w:color w:val="232323"/>
          <w:spacing w:val="-3"/>
        </w:rPr>
        <w:t>description</w:t>
      </w:r>
      <w:r>
        <w:rPr>
          <w:color w:val="232323"/>
          <w:spacing w:val="-9"/>
        </w:rPr>
        <w:t xml:space="preserve"> </w:t>
      </w:r>
      <w:r>
        <w:rPr>
          <w:color w:val="232323"/>
          <w:spacing w:val="-3"/>
        </w:rPr>
        <w:t>in</w:t>
      </w:r>
      <w:r>
        <w:rPr>
          <w:color w:val="232323"/>
          <w:spacing w:val="-6"/>
        </w:rPr>
        <w:t xml:space="preserve"> </w:t>
      </w:r>
      <w:r>
        <w:rPr>
          <w:color w:val="232323"/>
          <w:spacing w:val="-3"/>
        </w:rPr>
        <w:t>an</w:t>
      </w:r>
      <w:r>
        <w:rPr>
          <w:color w:val="232323"/>
          <w:spacing w:val="-1"/>
        </w:rPr>
        <w:t xml:space="preserve"> </w:t>
      </w:r>
      <w:r>
        <w:rPr>
          <w:color w:val="232323"/>
          <w:spacing w:val="-3"/>
        </w:rPr>
        <w:t>attachment)</w:t>
      </w:r>
    </w:p>
    <w:p w:rsidR="00D66F0D" w:rsidP="00D66F0D" w14:paraId="12A776FE" w14:textId="77777777">
      <w:pPr>
        <w:pStyle w:val="BodyText"/>
        <w:spacing w:before="8"/>
      </w:pPr>
    </w:p>
    <w:p w:rsidR="00D66F0D" w:rsidP="00D66F0D" w14:paraId="3D8CABA4" w14:textId="77777777">
      <w:pPr>
        <w:pStyle w:val="BodyText"/>
        <w:ind w:left="480" w:right="600"/>
      </w:pPr>
      <w:r>
        <w:rPr>
          <w:color w:val="232323"/>
          <w:spacing w:val="-3"/>
        </w:rPr>
        <w:t xml:space="preserve">For linear polarization other than horizontal or vertical, the polarization should be stated in degrees measured from the vertical, </w:t>
      </w:r>
      <w:r>
        <w:rPr>
          <w:color w:val="232323"/>
          <w:spacing w:val="-2"/>
        </w:rPr>
        <w:t>with angles</w:t>
      </w:r>
      <w:r>
        <w:rPr>
          <w:color w:val="232323"/>
          <w:spacing w:val="-47"/>
        </w:rPr>
        <w:t xml:space="preserve"> </w:t>
      </w:r>
      <w:r>
        <w:rPr>
          <w:color w:val="232323"/>
          <w:spacing w:val="-3"/>
        </w:rPr>
        <w:t>between</w:t>
      </w:r>
      <w:r>
        <w:rPr>
          <w:color w:val="232323"/>
          <w:spacing w:val="-6"/>
        </w:rPr>
        <w:t xml:space="preserve"> </w:t>
      </w:r>
      <w:r>
        <w:rPr>
          <w:color w:val="232323"/>
          <w:spacing w:val="-3"/>
        </w:rPr>
        <w:t>1</w:t>
      </w:r>
      <w:r>
        <w:rPr>
          <w:color w:val="232323"/>
          <w:spacing w:val="3"/>
        </w:rPr>
        <w:t xml:space="preserve"> </w:t>
      </w:r>
      <w:r>
        <w:rPr>
          <w:color w:val="232323"/>
          <w:spacing w:val="-3"/>
        </w:rPr>
        <w:t>and</w:t>
      </w:r>
      <w:r>
        <w:rPr>
          <w:color w:val="232323"/>
          <w:spacing w:val="-6"/>
        </w:rPr>
        <w:t xml:space="preserve"> </w:t>
      </w:r>
      <w:r>
        <w:rPr>
          <w:color w:val="232323"/>
          <w:spacing w:val="-3"/>
        </w:rPr>
        <w:t>+89</w:t>
      </w:r>
      <w:r>
        <w:rPr>
          <w:color w:val="232323"/>
          <w:spacing w:val="1"/>
        </w:rPr>
        <w:t xml:space="preserve"> </w:t>
      </w:r>
      <w:r>
        <w:rPr>
          <w:color w:val="232323"/>
          <w:spacing w:val="-3"/>
        </w:rPr>
        <w:t>degrees</w:t>
      </w:r>
      <w:r>
        <w:rPr>
          <w:color w:val="232323"/>
          <w:spacing w:val="-6"/>
        </w:rPr>
        <w:t xml:space="preserve"> </w:t>
      </w:r>
      <w:r>
        <w:rPr>
          <w:color w:val="232323"/>
          <w:spacing w:val="-3"/>
        </w:rPr>
        <w:t>denoting</w:t>
      </w:r>
      <w:r>
        <w:rPr>
          <w:color w:val="232323"/>
          <w:spacing w:val="-4"/>
        </w:rPr>
        <w:t xml:space="preserve"> </w:t>
      </w:r>
      <w:r>
        <w:rPr>
          <w:color w:val="232323"/>
          <w:spacing w:val="-3"/>
        </w:rPr>
        <w:t>the</w:t>
      </w:r>
      <w:r>
        <w:rPr>
          <w:color w:val="232323"/>
          <w:spacing w:val="-7"/>
        </w:rPr>
        <w:t xml:space="preserve"> </w:t>
      </w:r>
      <w:r>
        <w:rPr>
          <w:color w:val="232323"/>
          <w:spacing w:val="-3"/>
        </w:rPr>
        <w:t>outgoing</w:t>
      </w:r>
      <w:r>
        <w:rPr>
          <w:color w:val="232323"/>
          <w:spacing w:val="-6"/>
        </w:rPr>
        <w:t xml:space="preserve"> </w:t>
      </w:r>
      <w:r>
        <w:rPr>
          <w:color w:val="232323"/>
          <w:spacing w:val="-3"/>
        </w:rPr>
        <w:t>electric</w:t>
      </w:r>
      <w:r>
        <w:rPr>
          <w:color w:val="232323"/>
          <w:spacing w:val="-6"/>
        </w:rPr>
        <w:t xml:space="preserve"> </w:t>
      </w:r>
      <w:r>
        <w:rPr>
          <w:color w:val="232323"/>
          <w:spacing w:val="-3"/>
        </w:rPr>
        <w:t>field</w:t>
      </w:r>
      <w:r>
        <w:rPr>
          <w:color w:val="232323"/>
          <w:spacing w:val="-4"/>
        </w:rPr>
        <w:t xml:space="preserve"> </w:t>
      </w:r>
      <w:r>
        <w:rPr>
          <w:color w:val="232323"/>
          <w:spacing w:val="-3"/>
        </w:rPr>
        <w:t>vector</w:t>
      </w:r>
      <w:r>
        <w:rPr>
          <w:color w:val="232323"/>
          <w:spacing w:val="-10"/>
        </w:rPr>
        <w:t xml:space="preserve"> </w:t>
      </w:r>
      <w:r>
        <w:rPr>
          <w:color w:val="232323"/>
          <w:spacing w:val="-2"/>
        </w:rPr>
        <w:t>displacement</w:t>
      </w:r>
      <w:r>
        <w:rPr>
          <w:color w:val="232323"/>
          <w:spacing w:val="-8"/>
        </w:rPr>
        <w:t xml:space="preserve"> </w:t>
      </w:r>
      <w:r>
        <w:rPr>
          <w:color w:val="232323"/>
          <w:spacing w:val="-2"/>
        </w:rPr>
        <w:t>in</w:t>
      </w:r>
      <w:r>
        <w:rPr>
          <w:color w:val="232323"/>
          <w:spacing w:val="1"/>
        </w:rPr>
        <w:t xml:space="preserve"> </w:t>
      </w:r>
      <w:r>
        <w:rPr>
          <w:color w:val="232323"/>
          <w:spacing w:val="-2"/>
        </w:rPr>
        <w:t>the</w:t>
      </w:r>
      <w:r>
        <w:rPr>
          <w:color w:val="232323"/>
          <w:spacing w:val="-8"/>
        </w:rPr>
        <w:t xml:space="preserve"> </w:t>
      </w:r>
      <w:r>
        <w:rPr>
          <w:color w:val="232323"/>
          <w:spacing w:val="-2"/>
        </w:rPr>
        <w:t>clockwise</w:t>
      </w:r>
      <w:r>
        <w:rPr>
          <w:color w:val="232323"/>
          <w:spacing w:val="-9"/>
        </w:rPr>
        <w:t xml:space="preserve"> </w:t>
      </w:r>
      <w:r>
        <w:rPr>
          <w:color w:val="232323"/>
          <w:spacing w:val="-2"/>
        </w:rPr>
        <w:t>direction,</w:t>
      </w:r>
      <w:r>
        <w:rPr>
          <w:color w:val="232323"/>
          <w:spacing w:val="-10"/>
        </w:rPr>
        <w:t xml:space="preserve"> </w:t>
      </w:r>
      <w:r>
        <w:rPr>
          <w:color w:val="232323"/>
          <w:spacing w:val="-2"/>
        </w:rPr>
        <w:t>and</w:t>
      </w:r>
      <w:r>
        <w:rPr>
          <w:color w:val="232323"/>
          <w:spacing w:val="-3"/>
        </w:rPr>
        <w:t xml:space="preserve"> </w:t>
      </w:r>
      <w:r>
        <w:rPr>
          <w:color w:val="232323"/>
          <w:spacing w:val="-2"/>
        </w:rPr>
        <w:t>angles</w:t>
      </w:r>
      <w:r>
        <w:rPr>
          <w:color w:val="232323"/>
          <w:spacing w:val="-3"/>
        </w:rPr>
        <w:t xml:space="preserve"> </w:t>
      </w:r>
      <w:r>
        <w:rPr>
          <w:color w:val="232323"/>
          <w:spacing w:val="-2"/>
        </w:rPr>
        <w:t>between</w:t>
      </w:r>
      <w:r>
        <w:rPr>
          <w:color w:val="232323"/>
          <w:spacing w:val="-4"/>
        </w:rPr>
        <w:t xml:space="preserve"> </w:t>
      </w:r>
      <w:r>
        <w:rPr>
          <w:color w:val="232323"/>
          <w:spacing w:val="-2"/>
        </w:rPr>
        <w:t>-1</w:t>
      </w:r>
      <w:r>
        <w:rPr>
          <w:color w:val="232323"/>
          <w:spacing w:val="1"/>
        </w:rPr>
        <w:t xml:space="preserve"> </w:t>
      </w:r>
      <w:r>
        <w:rPr>
          <w:color w:val="232323"/>
          <w:spacing w:val="-2"/>
        </w:rPr>
        <w:t>and</w:t>
      </w:r>
    </w:p>
    <w:p w:rsidR="00D66F0D" w:rsidP="00D66F0D" w14:paraId="58A1835A" w14:textId="77777777">
      <w:pPr>
        <w:pStyle w:val="BodyText"/>
        <w:spacing w:line="199" w:lineRule="exact"/>
        <w:ind w:left="480"/>
      </w:pPr>
      <w:r>
        <w:rPr>
          <w:color w:val="232323"/>
          <w:spacing w:val="-4"/>
        </w:rPr>
        <w:t>-89</w:t>
      </w:r>
      <w:r>
        <w:rPr>
          <w:color w:val="232323"/>
          <w:spacing w:val="2"/>
        </w:rPr>
        <w:t xml:space="preserve"> </w:t>
      </w:r>
      <w:r>
        <w:rPr>
          <w:color w:val="232323"/>
          <w:spacing w:val="-4"/>
        </w:rPr>
        <w:t>degrees</w:t>
      </w:r>
      <w:r>
        <w:rPr>
          <w:color w:val="232323"/>
          <w:spacing w:val="-9"/>
        </w:rPr>
        <w:t xml:space="preserve"> </w:t>
      </w:r>
      <w:r>
        <w:rPr>
          <w:color w:val="232323"/>
          <w:spacing w:val="-3"/>
        </w:rPr>
        <w:t>denoting</w:t>
      </w:r>
      <w:r>
        <w:rPr>
          <w:color w:val="232323"/>
          <w:spacing w:val="-11"/>
        </w:rPr>
        <w:t xml:space="preserve"> </w:t>
      </w:r>
      <w:r>
        <w:rPr>
          <w:color w:val="232323"/>
          <w:spacing w:val="-3"/>
        </w:rPr>
        <w:t>the</w:t>
      </w:r>
      <w:r>
        <w:rPr>
          <w:color w:val="232323"/>
          <w:spacing w:val="-8"/>
        </w:rPr>
        <w:t xml:space="preserve"> </w:t>
      </w:r>
      <w:r>
        <w:rPr>
          <w:color w:val="232323"/>
          <w:spacing w:val="-3"/>
        </w:rPr>
        <w:t>outgoing</w:t>
      </w:r>
      <w:r>
        <w:rPr>
          <w:color w:val="232323"/>
          <w:spacing w:val="-14"/>
        </w:rPr>
        <w:t xml:space="preserve"> </w:t>
      </w:r>
      <w:r>
        <w:rPr>
          <w:color w:val="232323"/>
          <w:spacing w:val="-3"/>
        </w:rPr>
        <w:t>electric</w:t>
      </w:r>
      <w:r>
        <w:rPr>
          <w:color w:val="232323"/>
          <w:spacing w:val="-5"/>
        </w:rPr>
        <w:t xml:space="preserve"> </w:t>
      </w:r>
      <w:r>
        <w:rPr>
          <w:color w:val="232323"/>
          <w:spacing w:val="-3"/>
        </w:rPr>
        <w:t>field</w:t>
      </w:r>
      <w:r>
        <w:rPr>
          <w:color w:val="232323"/>
          <w:spacing w:val="-7"/>
        </w:rPr>
        <w:t xml:space="preserve"> </w:t>
      </w:r>
      <w:r>
        <w:rPr>
          <w:color w:val="232323"/>
          <w:spacing w:val="-3"/>
        </w:rPr>
        <w:t>vector</w:t>
      </w:r>
      <w:r>
        <w:rPr>
          <w:color w:val="232323"/>
          <w:spacing w:val="-19"/>
        </w:rPr>
        <w:t xml:space="preserve"> </w:t>
      </w:r>
      <w:r>
        <w:rPr>
          <w:color w:val="232323"/>
          <w:spacing w:val="-3"/>
        </w:rPr>
        <w:t>displacement</w:t>
      </w:r>
      <w:r>
        <w:rPr>
          <w:color w:val="232323"/>
          <w:spacing w:val="-13"/>
        </w:rPr>
        <w:t xml:space="preserve"> </w:t>
      </w:r>
      <w:r>
        <w:rPr>
          <w:color w:val="232323"/>
          <w:spacing w:val="-3"/>
        </w:rPr>
        <w:t>in</w:t>
      </w:r>
      <w:r>
        <w:rPr>
          <w:color w:val="232323"/>
          <w:spacing w:val="-1"/>
        </w:rPr>
        <w:t xml:space="preserve"> </w:t>
      </w:r>
      <w:r>
        <w:rPr>
          <w:color w:val="232323"/>
          <w:spacing w:val="-3"/>
        </w:rPr>
        <w:t>the</w:t>
      </w:r>
      <w:r>
        <w:rPr>
          <w:color w:val="232323"/>
          <w:spacing w:val="-14"/>
        </w:rPr>
        <w:t xml:space="preserve"> </w:t>
      </w:r>
      <w:r>
        <w:rPr>
          <w:color w:val="232323"/>
          <w:spacing w:val="-3"/>
        </w:rPr>
        <w:t>counterclockwise</w:t>
      </w:r>
      <w:r>
        <w:rPr>
          <w:color w:val="232323"/>
          <w:spacing w:val="-11"/>
        </w:rPr>
        <w:t xml:space="preserve"> </w:t>
      </w:r>
      <w:r>
        <w:rPr>
          <w:color w:val="232323"/>
          <w:spacing w:val="-3"/>
        </w:rPr>
        <w:t>direction.</w:t>
      </w:r>
    </w:p>
    <w:p w:rsidR="00D66F0D" w:rsidP="00D66F0D" w14:paraId="4738E631" w14:textId="77777777">
      <w:pPr>
        <w:pStyle w:val="BodyText"/>
        <w:spacing w:before="6"/>
      </w:pPr>
    </w:p>
    <w:p w:rsidR="00D66F0D" w:rsidP="00D66F0D" w14:paraId="6CE3BF1D" w14:textId="77777777">
      <w:pPr>
        <w:pStyle w:val="BodyText"/>
        <w:ind w:left="480"/>
      </w:pPr>
      <w:r>
        <w:rPr>
          <w:color w:val="232323"/>
          <w:spacing w:val="-3"/>
          <w:u w:val="single" w:color="232323"/>
        </w:rPr>
        <w:t>Item 10</w:t>
      </w:r>
      <w:r>
        <w:rPr>
          <w:color w:val="232323"/>
          <w:spacing w:val="-1"/>
        </w:rPr>
        <w:t xml:space="preserve"> </w:t>
      </w:r>
      <w:r>
        <w:rPr>
          <w:color w:val="232323"/>
          <w:spacing w:val="-3"/>
        </w:rPr>
        <w:t>Enter</w:t>
      </w:r>
      <w:r>
        <w:rPr>
          <w:color w:val="232323"/>
          <w:spacing w:val="-15"/>
        </w:rPr>
        <w:t xml:space="preserve"> </w:t>
      </w:r>
      <w:r>
        <w:rPr>
          <w:color w:val="232323"/>
          <w:spacing w:val="-3"/>
        </w:rPr>
        <w:t>the</w:t>
      </w:r>
      <w:r>
        <w:rPr>
          <w:color w:val="232323"/>
          <w:spacing w:val="-5"/>
        </w:rPr>
        <w:t xml:space="preserve"> </w:t>
      </w:r>
      <w:r>
        <w:rPr>
          <w:color w:val="232323"/>
          <w:spacing w:val="-3"/>
        </w:rPr>
        <w:t>gain</w:t>
      </w:r>
      <w:r>
        <w:rPr>
          <w:color w:val="232323"/>
          <w:spacing w:val="-9"/>
        </w:rPr>
        <w:t xml:space="preserve"> </w:t>
      </w:r>
      <w:r>
        <w:rPr>
          <w:color w:val="232323"/>
          <w:spacing w:val="-3"/>
        </w:rPr>
        <w:t>of</w:t>
      </w:r>
      <w:r>
        <w:rPr>
          <w:color w:val="232323"/>
          <w:spacing w:val="-1"/>
        </w:rPr>
        <w:t xml:space="preserve"> </w:t>
      </w:r>
      <w:r>
        <w:rPr>
          <w:color w:val="232323"/>
          <w:spacing w:val="-3"/>
        </w:rPr>
        <w:t>the</w:t>
      </w:r>
      <w:r>
        <w:rPr>
          <w:color w:val="232323"/>
          <w:spacing w:val="-7"/>
        </w:rPr>
        <w:t xml:space="preserve"> </w:t>
      </w:r>
      <w:r>
        <w:rPr>
          <w:color w:val="232323"/>
          <w:spacing w:val="-3"/>
        </w:rPr>
        <w:t>transmitting</w:t>
      </w:r>
      <w:r>
        <w:rPr>
          <w:color w:val="232323"/>
          <w:spacing w:val="-14"/>
        </w:rPr>
        <w:t xml:space="preserve"> </w:t>
      </w:r>
      <w:r>
        <w:rPr>
          <w:color w:val="232323"/>
          <w:spacing w:val="-3"/>
        </w:rPr>
        <w:t>antenna</w:t>
      </w:r>
      <w:r>
        <w:rPr>
          <w:color w:val="232323"/>
          <w:spacing w:val="-18"/>
        </w:rPr>
        <w:t xml:space="preserve"> </w:t>
      </w:r>
      <w:r>
        <w:rPr>
          <w:color w:val="232323"/>
          <w:spacing w:val="-2"/>
        </w:rPr>
        <w:t>over</w:t>
      </w:r>
      <w:r>
        <w:rPr>
          <w:color w:val="232323"/>
          <w:spacing w:val="-4"/>
        </w:rPr>
        <w:t xml:space="preserve"> </w:t>
      </w:r>
      <w:r>
        <w:rPr>
          <w:color w:val="232323"/>
          <w:spacing w:val="-2"/>
        </w:rPr>
        <w:t>an isotropic</w:t>
      </w:r>
      <w:r>
        <w:rPr>
          <w:color w:val="232323"/>
          <w:spacing w:val="-4"/>
        </w:rPr>
        <w:t xml:space="preserve"> </w:t>
      </w:r>
      <w:r>
        <w:rPr>
          <w:color w:val="232323"/>
          <w:spacing w:val="-2"/>
        </w:rPr>
        <w:t>radiator</w:t>
      </w:r>
      <w:r>
        <w:rPr>
          <w:color w:val="232323"/>
          <w:spacing w:val="-11"/>
        </w:rPr>
        <w:t xml:space="preserve"> </w:t>
      </w:r>
      <w:r>
        <w:rPr>
          <w:color w:val="232323"/>
          <w:spacing w:val="-2"/>
        </w:rPr>
        <w:t>in</w:t>
      </w:r>
      <w:r>
        <w:rPr>
          <w:color w:val="232323"/>
          <w:spacing w:val="-4"/>
        </w:rPr>
        <w:t xml:space="preserve"> </w:t>
      </w:r>
      <w:r>
        <w:rPr>
          <w:color w:val="232323"/>
          <w:spacing w:val="-2"/>
        </w:rPr>
        <w:t>dBi</w:t>
      </w:r>
      <w:r>
        <w:rPr>
          <w:color w:val="232323"/>
          <w:spacing w:val="-2"/>
        </w:rPr>
        <w:t>,</w:t>
      </w:r>
      <w:r>
        <w:rPr>
          <w:color w:val="232323"/>
          <w:spacing w:val="-9"/>
        </w:rPr>
        <w:t xml:space="preserve"> </w:t>
      </w:r>
      <w:r>
        <w:rPr>
          <w:color w:val="232323"/>
          <w:spacing w:val="-2"/>
        </w:rPr>
        <w:t>rounded</w:t>
      </w:r>
      <w:r>
        <w:rPr>
          <w:color w:val="232323"/>
          <w:spacing w:val="-14"/>
        </w:rPr>
        <w:t xml:space="preserve"> </w:t>
      </w:r>
      <w:r>
        <w:rPr>
          <w:color w:val="232323"/>
          <w:spacing w:val="-2"/>
        </w:rPr>
        <w:t>to</w:t>
      </w:r>
      <w:r>
        <w:rPr>
          <w:color w:val="232323"/>
          <w:spacing w:val="-5"/>
        </w:rPr>
        <w:t xml:space="preserve"> </w:t>
      </w:r>
      <w:r>
        <w:rPr>
          <w:color w:val="232323"/>
          <w:spacing w:val="-2"/>
        </w:rPr>
        <w:t>one</w:t>
      </w:r>
      <w:r>
        <w:rPr>
          <w:color w:val="232323"/>
          <w:spacing w:val="-3"/>
        </w:rPr>
        <w:t xml:space="preserve"> </w:t>
      </w:r>
      <w:r>
        <w:rPr>
          <w:color w:val="232323"/>
          <w:spacing w:val="-2"/>
        </w:rPr>
        <w:t>decimal</w:t>
      </w:r>
      <w:r>
        <w:rPr>
          <w:color w:val="232323"/>
          <w:spacing w:val="-13"/>
        </w:rPr>
        <w:t xml:space="preserve"> </w:t>
      </w:r>
      <w:r>
        <w:rPr>
          <w:color w:val="232323"/>
          <w:spacing w:val="-2"/>
        </w:rPr>
        <w:t>place.</w:t>
      </w:r>
    </w:p>
    <w:p w:rsidR="00D66F0D" w:rsidP="00D66F0D" w14:paraId="7827A927" w14:textId="77777777">
      <w:pPr>
        <w:pStyle w:val="BodyText"/>
        <w:spacing w:before="11"/>
        <w:rPr>
          <w:sz w:val="9"/>
        </w:rPr>
      </w:pPr>
    </w:p>
    <w:p w:rsidR="00D66F0D" w:rsidP="00D66F0D" w14:paraId="2491337B" w14:textId="77777777">
      <w:pPr>
        <w:pStyle w:val="BodyText"/>
        <w:spacing w:before="94"/>
        <w:ind w:left="480" w:right="600"/>
      </w:pPr>
      <w:r>
        <w:rPr>
          <w:color w:val="232323"/>
          <w:spacing w:val="-4"/>
          <w:u w:val="single" w:color="232323"/>
        </w:rPr>
        <w:t>Item</w:t>
      </w:r>
      <w:r>
        <w:rPr>
          <w:color w:val="232323"/>
          <w:spacing w:val="5"/>
          <w:u w:val="single" w:color="232323"/>
        </w:rPr>
        <w:t xml:space="preserve"> </w:t>
      </w:r>
      <w:r>
        <w:rPr>
          <w:color w:val="232323"/>
          <w:spacing w:val="-4"/>
          <w:u w:val="single" w:color="232323"/>
        </w:rPr>
        <w:t>11</w:t>
      </w:r>
      <w:r>
        <w:rPr>
          <w:color w:val="232323"/>
          <w:spacing w:val="-3"/>
        </w:rPr>
        <w:t xml:space="preserve"> </w:t>
      </w:r>
      <w:r>
        <w:rPr>
          <w:color w:val="232323"/>
          <w:spacing w:val="-4"/>
        </w:rPr>
        <w:t>Specify</w:t>
      </w:r>
      <w:r>
        <w:rPr>
          <w:color w:val="232323"/>
          <w:spacing w:val="-11"/>
        </w:rPr>
        <w:t xml:space="preserve"> </w:t>
      </w:r>
      <w:r>
        <w:rPr>
          <w:color w:val="232323"/>
          <w:spacing w:val="-4"/>
        </w:rPr>
        <w:t>the</w:t>
      </w:r>
      <w:r>
        <w:rPr>
          <w:color w:val="232323"/>
          <w:spacing w:val="-9"/>
        </w:rPr>
        <w:t xml:space="preserve"> </w:t>
      </w:r>
      <w:r>
        <w:rPr>
          <w:color w:val="232323"/>
          <w:spacing w:val="-4"/>
        </w:rPr>
        <w:t>amount</w:t>
      </w:r>
      <w:r>
        <w:rPr>
          <w:color w:val="232323"/>
          <w:spacing w:val="-16"/>
        </w:rPr>
        <w:t xml:space="preserve"> </w:t>
      </w:r>
      <w:r>
        <w:rPr>
          <w:color w:val="232323"/>
          <w:spacing w:val="-4"/>
        </w:rPr>
        <w:t>of</w:t>
      </w:r>
      <w:r>
        <w:rPr>
          <w:color w:val="232323"/>
          <w:spacing w:val="-11"/>
        </w:rPr>
        <w:t xml:space="preserve"> </w:t>
      </w:r>
      <w:r>
        <w:rPr>
          <w:color w:val="232323"/>
          <w:spacing w:val="-4"/>
        </w:rPr>
        <w:t>nonstandard</w:t>
      </w:r>
      <w:r>
        <w:rPr>
          <w:color w:val="232323"/>
          <w:spacing w:val="-6"/>
        </w:rPr>
        <w:t xml:space="preserve"> </w:t>
      </w:r>
      <w:r>
        <w:rPr>
          <w:color w:val="232323"/>
          <w:spacing w:val="-4"/>
        </w:rPr>
        <w:t>transmitter</w:t>
      </w:r>
      <w:r>
        <w:rPr>
          <w:color w:val="232323"/>
          <w:spacing w:val="-19"/>
        </w:rPr>
        <w:t xml:space="preserve"> </w:t>
      </w:r>
      <w:r>
        <w:rPr>
          <w:color w:val="232323"/>
          <w:spacing w:val="-4"/>
        </w:rPr>
        <w:t>antenna</w:t>
      </w:r>
      <w:r>
        <w:rPr>
          <w:color w:val="232323"/>
          <w:spacing w:val="-14"/>
        </w:rPr>
        <w:t xml:space="preserve"> </w:t>
      </w:r>
      <w:r>
        <w:rPr>
          <w:color w:val="232323"/>
          <w:spacing w:val="-3"/>
        </w:rPr>
        <w:t>beam</w:t>
      </w:r>
      <w:r>
        <w:rPr>
          <w:color w:val="232323"/>
          <w:spacing w:val="-6"/>
        </w:rPr>
        <w:t xml:space="preserve"> </w:t>
      </w:r>
      <w:r>
        <w:rPr>
          <w:color w:val="232323"/>
          <w:spacing w:val="-3"/>
        </w:rPr>
        <w:t>tilt</w:t>
      </w:r>
      <w:r>
        <w:rPr>
          <w:color w:val="232323"/>
          <w:spacing w:val="-11"/>
        </w:rPr>
        <w:t xml:space="preserve"> </w:t>
      </w:r>
      <w:r>
        <w:rPr>
          <w:color w:val="232323"/>
          <w:spacing w:val="-3"/>
        </w:rPr>
        <w:t>of</w:t>
      </w:r>
      <w:r>
        <w:rPr>
          <w:color w:val="232323"/>
          <w:spacing w:val="2"/>
        </w:rPr>
        <w:t xml:space="preserve"> </w:t>
      </w:r>
      <w:r>
        <w:rPr>
          <w:color w:val="232323"/>
          <w:spacing w:val="-3"/>
        </w:rPr>
        <w:t>the</w:t>
      </w:r>
      <w:r>
        <w:rPr>
          <w:color w:val="232323"/>
          <w:spacing w:val="-12"/>
        </w:rPr>
        <w:t xml:space="preserve"> </w:t>
      </w:r>
      <w:r>
        <w:rPr>
          <w:color w:val="232323"/>
          <w:spacing w:val="-3"/>
        </w:rPr>
        <w:t>transmitter,</w:t>
      </w:r>
      <w:r>
        <w:rPr>
          <w:color w:val="232323"/>
          <w:spacing w:val="-20"/>
        </w:rPr>
        <w:t xml:space="preserve"> </w:t>
      </w:r>
      <w:r>
        <w:rPr>
          <w:color w:val="232323"/>
          <w:spacing w:val="-3"/>
        </w:rPr>
        <w:t>if</w:t>
      </w:r>
      <w:r>
        <w:rPr>
          <w:color w:val="232323"/>
          <w:spacing w:val="-1"/>
        </w:rPr>
        <w:t xml:space="preserve"> </w:t>
      </w:r>
      <w:r>
        <w:rPr>
          <w:color w:val="232323"/>
          <w:spacing w:val="-3"/>
        </w:rPr>
        <w:t>any,</w:t>
      </w:r>
      <w:r>
        <w:rPr>
          <w:color w:val="232323"/>
          <w:spacing w:val="-7"/>
        </w:rPr>
        <w:t xml:space="preserve"> </w:t>
      </w:r>
      <w:r>
        <w:rPr>
          <w:color w:val="232323"/>
          <w:spacing w:val="-3"/>
        </w:rPr>
        <w:t>accurate</w:t>
      </w:r>
      <w:r>
        <w:rPr>
          <w:color w:val="232323"/>
          <w:spacing w:val="-8"/>
        </w:rPr>
        <w:t xml:space="preserve"> </w:t>
      </w:r>
      <w:r>
        <w:rPr>
          <w:color w:val="232323"/>
          <w:spacing w:val="-3"/>
        </w:rPr>
        <w:t>to</w:t>
      </w:r>
      <w:r>
        <w:rPr>
          <w:color w:val="232323"/>
          <w:spacing w:val="-1"/>
        </w:rPr>
        <w:t xml:space="preserve"> </w:t>
      </w:r>
      <w:r>
        <w:rPr>
          <w:color w:val="232323"/>
          <w:spacing w:val="-3"/>
        </w:rPr>
        <w:t>the</w:t>
      </w:r>
      <w:r>
        <w:rPr>
          <w:color w:val="232323"/>
          <w:spacing w:val="-10"/>
        </w:rPr>
        <w:t xml:space="preserve"> </w:t>
      </w:r>
      <w:r>
        <w:rPr>
          <w:color w:val="232323"/>
          <w:spacing w:val="-3"/>
        </w:rPr>
        <w:t>nearest</w:t>
      </w:r>
      <w:r>
        <w:rPr>
          <w:color w:val="232323"/>
          <w:spacing w:val="-18"/>
        </w:rPr>
        <w:t xml:space="preserve"> </w:t>
      </w:r>
      <w:r>
        <w:rPr>
          <w:color w:val="232323"/>
          <w:spacing w:val="-3"/>
        </w:rPr>
        <w:t>1/10th</w:t>
      </w:r>
      <w:r>
        <w:rPr>
          <w:color w:val="232323"/>
          <w:spacing w:val="-10"/>
        </w:rPr>
        <w:t xml:space="preserve"> </w:t>
      </w:r>
      <w:r>
        <w:rPr>
          <w:color w:val="232323"/>
          <w:spacing w:val="-3"/>
        </w:rPr>
        <w:t>of</w:t>
      </w:r>
      <w:r>
        <w:rPr>
          <w:color w:val="232323"/>
          <w:spacing w:val="-1"/>
        </w:rPr>
        <w:t xml:space="preserve"> </w:t>
      </w:r>
      <w:r>
        <w:rPr>
          <w:color w:val="232323"/>
          <w:spacing w:val="-3"/>
        </w:rPr>
        <w:t>a</w:t>
      </w:r>
      <w:r>
        <w:rPr>
          <w:color w:val="232323"/>
          <w:spacing w:val="2"/>
        </w:rPr>
        <w:t xml:space="preserve"> </w:t>
      </w:r>
      <w:r>
        <w:rPr>
          <w:color w:val="232323"/>
          <w:spacing w:val="-3"/>
        </w:rPr>
        <w:t>degree;</w:t>
      </w:r>
      <w:r>
        <w:rPr>
          <w:color w:val="232323"/>
          <w:spacing w:val="-2"/>
        </w:rPr>
        <w:t xml:space="preserve"> </w:t>
      </w:r>
      <w:r>
        <w:rPr>
          <w:color w:val="232323"/>
        </w:rPr>
        <w:t>i.e.,</w:t>
      </w:r>
      <w:r>
        <w:rPr>
          <w:color w:val="232323"/>
          <w:spacing w:val="-16"/>
        </w:rPr>
        <w:t xml:space="preserve"> </w:t>
      </w:r>
      <w:r>
        <w:rPr>
          <w:color w:val="232323"/>
        </w:rPr>
        <w:t>beam</w:t>
      </w:r>
      <w:r>
        <w:rPr>
          <w:color w:val="232323"/>
          <w:spacing w:val="-14"/>
        </w:rPr>
        <w:t xml:space="preserve"> </w:t>
      </w:r>
      <w:r>
        <w:rPr>
          <w:color w:val="232323"/>
        </w:rPr>
        <w:t>tilt</w:t>
      </w:r>
      <w:r>
        <w:rPr>
          <w:color w:val="232323"/>
          <w:spacing w:val="-21"/>
        </w:rPr>
        <w:t xml:space="preserve"> </w:t>
      </w:r>
      <w:r>
        <w:rPr>
          <w:color w:val="232323"/>
        </w:rPr>
        <w:t>in</w:t>
      </w:r>
      <w:r>
        <w:rPr>
          <w:color w:val="232323"/>
          <w:spacing w:val="-14"/>
        </w:rPr>
        <w:t xml:space="preserve"> </w:t>
      </w:r>
      <w:r>
        <w:rPr>
          <w:color w:val="232323"/>
        </w:rPr>
        <w:t>addition</w:t>
      </w:r>
      <w:r>
        <w:rPr>
          <w:color w:val="232323"/>
          <w:spacing w:val="-22"/>
        </w:rPr>
        <w:t xml:space="preserve"> </w:t>
      </w:r>
      <w:r>
        <w:rPr>
          <w:color w:val="232323"/>
        </w:rPr>
        <w:t>to</w:t>
      </w:r>
      <w:r>
        <w:rPr>
          <w:color w:val="232323"/>
          <w:spacing w:val="-10"/>
        </w:rPr>
        <w:t xml:space="preserve"> </w:t>
      </w:r>
      <w:r>
        <w:rPr>
          <w:color w:val="232323"/>
        </w:rPr>
        <w:t>that</w:t>
      </w:r>
      <w:r>
        <w:rPr>
          <w:color w:val="232323"/>
          <w:spacing w:val="-21"/>
        </w:rPr>
        <w:t xml:space="preserve"> </w:t>
      </w:r>
      <w:r>
        <w:rPr>
          <w:color w:val="232323"/>
        </w:rPr>
        <w:t>incorporated</w:t>
      </w:r>
      <w:r>
        <w:rPr>
          <w:color w:val="232323"/>
          <w:spacing w:val="-22"/>
        </w:rPr>
        <w:t xml:space="preserve"> </w:t>
      </w:r>
      <w:r>
        <w:rPr>
          <w:color w:val="232323"/>
        </w:rPr>
        <w:t>into</w:t>
      </w:r>
      <w:r>
        <w:rPr>
          <w:color w:val="232323"/>
          <w:spacing w:val="-15"/>
        </w:rPr>
        <w:t xml:space="preserve"> </w:t>
      </w:r>
      <w:r>
        <w:rPr>
          <w:color w:val="232323"/>
        </w:rPr>
        <w:t>the</w:t>
      </w:r>
      <w:r>
        <w:rPr>
          <w:color w:val="232323"/>
          <w:spacing w:val="-17"/>
        </w:rPr>
        <w:t xml:space="preserve"> </w:t>
      </w:r>
      <w:r>
        <w:rPr>
          <w:color w:val="232323"/>
        </w:rPr>
        <w:t>antenna</w:t>
      </w:r>
      <w:r>
        <w:rPr>
          <w:color w:val="232323"/>
          <w:spacing w:val="-22"/>
        </w:rPr>
        <w:t xml:space="preserve"> </w:t>
      </w:r>
      <w:r>
        <w:rPr>
          <w:color w:val="232323"/>
        </w:rPr>
        <w:t>design.</w:t>
      </w:r>
    </w:p>
    <w:p w:rsidR="00D66F0D" w:rsidP="00D66F0D" w14:paraId="7170C854" w14:textId="77777777">
      <w:pPr>
        <w:pStyle w:val="BodyText"/>
        <w:rPr>
          <w:sz w:val="20"/>
        </w:rPr>
      </w:pPr>
    </w:p>
    <w:p w:rsidR="00D66F0D" w:rsidP="00D66F0D" w14:paraId="0EC225C5" w14:textId="77777777">
      <w:pPr>
        <w:pStyle w:val="BodyText"/>
        <w:rPr>
          <w:sz w:val="20"/>
        </w:rPr>
      </w:pPr>
    </w:p>
    <w:p w:rsidR="00D66F0D" w:rsidP="00D66F0D" w14:paraId="492FB5BB" w14:textId="77777777">
      <w:pPr>
        <w:spacing w:before="156"/>
        <w:ind w:left="480"/>
        <w:rPr>
          <w:b/>
          <w:sz w:val="18"/>
        </w:rPr>
      </w:pPr>
      <w:r>
        <w:rPr>
          <w:b/>
          <w:color w:val="232323"/>
          <w:spacing w:val="-3"/>
          <w:sz w:val="18"/>
          <w:u w:val="thick" w:color="232323"/>
        </w:rPr>
        <w:t>FREQUENCY</w:t>
      </w:r>
      <w:r>
        <w:rPr>
          <w:b/>
          <w:color w:val="232323"/>
          <w:spacing w:val="-14"/>
          <w:sz w:val="18"/>
          <w:u w:val="thick" w:color="232323"/>
        </w:rPr>
        <w:t xml:space="preserve"> </w:t>
      </w:r>
      <w:r>
        <w:rPr>
          <w:b/>
          <w:color w:val="232323"/>
          <w:spacing w:val="-3"/>
          <w:sz w:val="18"/>
          <w:u w:val="thick" w:color="232323"/>
        </w:rPr>
        <w:t>INFORMATION</w:t>
      </w:r>
    </w:p>
    <w:p w:rsidR="00D66F0D" w:rsidP="00D66F0D" w14:paraId="465BA57E" w14:textId="77777777">
      <w:pPr>
        <w:pStyle w:val="BodyText"/>
        <w:spacing w:before="6"/>
        <w:ind w:left="480" w:right="600"/>
      </w:pPr>
      <w:r>
        <w:rPr>
          <w:color w:val="232323"/>
        </w:rPr>
        <w:t>This</w:t>
      </w:r>
      <w:r>
        <w:rPr>
          <w:color w:val="232323"/>
          <w:spacing w:val="1"/>
        </w:rPr>
        <w:t xml:space="preserve"> </w:t>
      </w:r>
      <w:r>
        <w:rPr>
          <w:color w:val="232323"/>
        </w:rPr>
        <w:t>section</w:t>
      </w:r>
      <w:r>
        <w:rPr>
          <w:color w:val="232323"/>
          <w:spacing w:val="-12"/>
        </w:rPr>
        <w:t xml:space="preserve"> </w:t>
      </w:r>
      <w:r>
        <w:rPr>
          <w:color w:val="232323"/>
        </w:rPr>
        <w:t>must be</w:t>
      </w:r>
      <w:r>
        <w:rPr>
          <w:color w:val="232323"/>
          <w:spacing w:val="-1"/>
        </w:rPr>
        <w:t xml:space="preserve"> </w:t>
      </w:r>
      <w:r>
        <w:rPr>
          <w:color w:val="232323"/>
        </w:rPr>
        <w:t>completed</w:t>
      </w:r>
      <w:r>
        <w:rPr>
          <w:color w:val="232323"/>
          <w:spacing w:val="-8"/>
        </w:rPr>
        <w:t xml:space="preserve"> </w:t>
      </w:r>
      <w:r>
        <w:rPr>
          <w:color w:val="232323"/>
        </w:rPr>
        <w:t>only when</w:t>
      </w:r>
      <w:r>
        <w:rPr>
          <w:color w:val="232323"/>
          <w:spacing w:val="-6"/>
        </w:rPr>
        <w:t xml:space="preserve"> </w:t>
      </w:r>
      <w:r>
        <w:rPr>
          <w:color w:val="232323"/>
        </w:rPr>
        <w:t>frequencies</w:t>
      </w:r>
      <w:r>
        <w:rPr>
          <w:color w:val="232323"/>
          <w:spacing w:val="-8"/>
        </w:rPr>
        <w:t xml:space="preserve"> </w:t>
      </w:r>
      <w:r>
        <w:rPr>
          <w:color w:val="232323"/>
        </w:rPr>
        <w:t>are</w:t>
      </w:r>
      <w:r>
        <w:rPr>
          <w:color w:val="232323"/>
          <w:spacing w:val="-3"/>
        </w:rPr>
        <w:t xml:space="preserve"> </w:t>
      </w:r>
      <w:r>
        <w:rPr>
          <w:color w:val="232323"/>
        </w:rPr>
        <w:t>to</w:t>
      </w:r>
      <w:r>
        <w:rPr>
          <w:color w:val="232323"/>
          <w:spacing w:val="-3"/>
        </w:rPr>
        <w:t xml:space="preserve"> </w:t>
      </w:r>
      <w:r>
        <w:rPr>
          <w:color w:val="232323"/>
        </w:rPr>
        <w:t>be</w:t>
      </w:r>
      <w:r>
        <w:rPr>
          <w:color w:val="232323"/>
          <w:spacing w:val="1"/>
        </w:rPr>
        <w:t xml:space="preserve"> </w:t>
      </w:r>
      <w:r>
        <w:rPr>
          <w:color w:val="232323"/>
        </w:rPr>
        <w:t>added,</w:t>
      </w:r>
      <w:r>
        <w:rPr>
          <w:color w:val="232323"/>
          <w:spacing w:val="-7"/>
        </w:rPr>
        <w:t xml:space="preserve"> </w:t>
      </w:r>
      <w:r>
        <w:rPr>
          <w:color w:val="232323"/>
        </w:rPr>
        <w:t>modified,</w:t>
      </w:r>
      <w:r>
        <w:rPr>
          <w:color w:val="232323"/>
          <w:spacing w:val="-6"/>
        </w:rPr>
        <w:t xml:space="preserve"> </w:t>
      </w:r>
      <w:r>
        <w:rPr>
          <w:color w:val="232323"/>
        </w:rPr>
        <w:t>or</w:t>
      </w:r>
      <w:r>
        <w:rPr>
          <w:color w:val="232323"/>
          <w:spacing w:val="-5"/>
        </w:rPr>
        <w:t xml:space="preserve"> </w:t>
      </w:r>
      <w:r>
        <w:rPr>
          <w:color w:val="232323"/>
        </w:rPr>
        <w:t>deleted</w:t>
      </w:r>
      <w:r>
        <w:rPr>
          <w:color w:val="232323"/>
          <w:spacing w:val="-7"/>
        </w:rPr>
        <w:t xml:space="preserve"> </w:t>
      </w:r>
      <w:r>
        <w:rPr>
          <w:color w:val="232323"/>
        </w:rPr>
        <w:t>for</w:t>
      </w:r>
      <w:r>
        <w:rPr>
          <w:color w:val="232323"/>
          <w:spacing w:val="-4"/>
        </w:rPr>
        <w:t xml:space="preserve"> </w:t>
      </w:r>
      <w:r>
        <w:rPr>
          <w:color w:val="232323"/>
        </w:rPr>
        <w:t>a</w:t>
      </w:r>
      <w:r>
        <w:rPr>
          <w:color w:val="232323"/>
          <w:spacing w:val="-1"/>
        </w:rPr>
        <w:t xml:space="preserve"> </w:t>
      </w:r>
      <w:r>
        <w:rPr>
          <w:color w:val="232323"/>
        </w:rPr>
        <w:t>specific</w:t>
      </w:r>
      <w:r>
        <w:rPr>
          <w:color w:val="232323"/>
          <w:spacing w:val="-7"/>
        </w:rPr>
        <w:t xml:space="preserve"> </w:t>
      </w:r>
      <w:r>
        <w:rPr>
          <w:color w:val="232323"/>
        </w:rPr>
        <w:t>location.</w:t>
      </w:r>
      <w:r>
        <w:rPr>
          <w:color w:val="232323"/>
          <w:spacing w:val="47"/>
        </w:rPr>
        <w:t xml:space="preserve"> </w:t>
      </w:r>
      <w:r>
        <w:rPr>
          <w:color w:val="232323"/>
        </w:rPr>
        <w:t>If</w:t>
      </w:r>
      <w:r>
        <w:rPr>
          <w:color w:val="232323"/>
          <w:spacing w:val="-2"/>
        </w:rPr>
        <w:t xml:space="preserve"> </w:t>
      </w:r>
      <w:r>
        <w:rPr>
          <w:color w:val="232323"/>
        </w:rPr>
        <w:t>you</w:t>
      </w:r>
      <w:r>
        <w:rPr>
          <w:color w:val="232323"/>
          <w:spacing w:val="-9"/>
        </w:rPr>
        <w:t xml:space="preserve"> </w:t>
      </w:r>
      <w:r>
        <w:rPr>
          <w:color w:val="232323"/>
        </w:rPr>
        <w:t>are adding</w:t>
      </w:r>
      <w:r>
        <w:rPr>
          <w:color w:val="232323"/>
          <w:spacing w:val="-3"/>
        </w:rPr>
        <w:t xml:space="preserve"> </w:t>
      </w:r>
      <w:r>
        <w:rPr>
          <w:color w:val="232323"/>
        </w:rPr>
        <w:t>a</w:t>
      </w:r>
      <w:r>
        <w:rPr>
          <w:color w:val="232323"/>
          <w:spacing w:val="-47"/>
        </w:rPr>
        <w:t xml:space="preserve"> </w:t>
      </w:r>
      <w:r>
        <w:rPr>
          <w:color w:val="232323"/>
          <w:spacing w:val="-3"/>
        </w:rPr>
        <w:t>new</w:t>
      </w:r>
      <w:r>
        <w:rPr>
          <w:color w:val="232323"/>
          <w:spacing w:val="-1"/>
        </w:rPr>
        <w:t xml:space="preserve"> </w:t>
      </w:r>
      <w:r>
        <w:rPr>
          <w:color w:val="232323"/>
          <w:spacing w:val="-3"/>
        </w:rPr>
        <w:t>frequency,</w:t>
      </w:r>
      <w:r>
        <w:rPr>
          <w:color w:val="232323"/>
          <w:spacing w:val="-14"/>
        </w:rPr>
        <w:t xml:space="preserve"> </w:t>
      </w:r>
      <w:r>
        <w:rPr>
          <w:color w:val="232323"/>
          <w:spacing w:val="-3"/>
        </w:rPr>
        <w:t>complete</w:t>
      </w:r>
      <w:r>
        <w:rPr>
          <w:color w:val="232323"/>
          <w:spacing w:val="-5"/>
        </w:rPr>
        <w:t xml:space="preserve"> </w:t>
      </w:r>
      <w:r>
        <w:rPr>
          <w:color w:val="232323"/>
          <w:spacing w:val="-3"/>
        </w:rPr>
        <w:t>all</w:t>
      </w:r>
      <w:r>
        <w:rPr>
          <w:color w:val="232323"/>
          <w:spacing w:val="-10"/>
        </w:rPr>
        <w:t xml:space="preserve"> </w:t>
      </w:r>
      <w:r>
        <w:rPr>
          <w:color w:val="232323"/>
          <w:spacing w:val="-3"/>
        </w:rPr>
        <w:t>items</w:t>
      </w:r>
      <w:r>
        <w:rPr>
          <w:color w:val="232323"/>
          <w:spacing w:val="-6"/>
        </w:rPr>
        <w:t xml:space="preserve"> </w:t>
      </w:r>
      <w:r>
        <w:rPr>
          <w:color w:val="232323"/>
          <w:spacing w:val="-3"/>
        </w:rPr>
        <w:t>in</w:t>
      </w:r>
      <w:r>
        <w:rPr>
          <w:color w:val="232323"/>
          <w:spacing w:val="-7"/>
        </w:rPr>
        <w:t xml:space="preserve"> </w:t>
      </w:r>
      <w:r>
        <w:rPr>
          <w:color w:val="232323"/>
          <w:spacing w:val="-3"/>
        </w:rPr>
        <w:t>this</w:t>
      </w:r>
      <w:r>
        <w:rPr>
          <w:color w:val="232323"/>
          <w:spacing w:val="-7"/>
        </w:rPr>
        <w:t xml:space="preserve"> </w:t>
      </w:r>
      <w:r>
        <w:rPr>
          <w:color w:val="232323"/>
          <w:spacing w:val="-3"/>
        </w:rPr>
        <w:t>section</w:t>
      </w:r>
      <w:r>
        <w:rPr>
          <w:color w:val="232323"/>
          <w:spacing w:val="-5"/>
        </w:rPr>
        <w:t xml:space="preserve"> </w:t>
      </w:r>
      <w:r>
        <w:rPr>
          <w:color w:val="232323"/>
          <w:spacing w:val="-3"/>
        </w:rPr>
        <w:t>for</w:t>
      </w:r>
      <w:r>
        <w:rPr>
          <w:color w:val="232323"/>
          <w:spacing w:val="-13"/>
        </w:rPr>
        <w:t xml:space="preserve"> </w:t>
      </w:r>
      <w:r>
        <w:rPr>
          <w:color w:val="232323"/>
          <w:spacing w:val="-3"/>
        </w:rPr>
        <w:t>each</w:t>
      </w:r>
      <w:r>
        <w:rPr>
          <w:color w:val="232323"/>
          <w:spacing w:val="3"/>
        </w:rPr>
        <w:t xml:space="preserve"> </w:t>
      </w:r>
      <w:r>
        <w:rPr>
          <w:color w:val="232323"/>
          <w:spacing w:val="-3"/>
        </w:rPr>
        <w:t>frequency</w:t>
      </w:r>
      <w:r>
        <w:rPr>
          <w:color w:val="232323"/>
          <w:spacing w:val="-11"/>
        </w:rPr>
        <w:t xml:space="preserve"> </w:t>
      </w:r>
      <w:r>
        <w:rPr>
          <w:color w:val="232323"/>
          <w:spacing w:val="-3"/>
        </w:rPr>
        <w:t>to</w:t>
      </w:r>
      <w:r>
        <w:rPr>
          <w:color w:val="232323"/>
          <w:spacing w:val="-1"/>
        </w:rPr>
        <w:t xml:space="preserve"> </w:t>
      </w:r>
      <w:r>
        <w:rPr>
          <w:color w:val="232323"/>
          <w:spacing w:val="-3"/>
        </w:rPr>
        <w:t>be</w:t>
      </w:r>
      <w:r>
        <w:rPr>
          <w:color w:val="232323"/>
          <w:spacing w:val="-4"/>
        </w:rPr>
        <w:t xml:space="preserve"> </w:t>
      </w:r>
      <w:r>
        <w:rPr>
          <w:color w:val="232323"/>
          <w:spacing w:val="-3"/>
        </w:rPr>
        <w:t>added.</w:t>
      </w:r>
      <w:r>
        <w:rPr>
          <w:color w:val="232323"/>
          <w:spacing w:val="1"/>
        </w:rPr>
        <w:t xml:space="preserve"> </w:t>
      </w:r>
      <w:r>
        <w:rPr>
          <w:color w:val="232323"/>
          <w:spacing w:val="-2"/>
        </w:rPr>
        <w:t>If</w:t>
      </w:r>
      <w:r>
        <w:rPr>
          <w:color w:val="232323"/>
          <w:spacing w:val="-6"/>
        </w:rPr>
        <w:t xml:space="preserve"> </w:t>
      </w:r>
      <w:r>
        <w:rPr>
          <w:color w:val="232323"/>
          <w:spacing w:val="-2"/>
        </w:rPr>
        <w:t>you</w:t>
      </w:r>
      <w:r>
        <w:rPr>
          <w:color w:val="232323"/>
          <w:spacing w:val="-5"/>
        </w:rPr>
        <w:t xml:space="preserve"> </w:t>
      </w:r>
      <w:r>
        <w:rPr>
          <w:color w:val="232323"/>
          <w:spacing w:val="-2"/>
        </w:rPr>
        <w:t>are</w:t>
      </w:r>
      <w:r>
        <w:rPr>
          <w:color w:val="232323"/>
          <w:spacing w:val="-3"/>
        </w:rPr>
        <w:t xml:space="preserve"> </w:t>
      </w:r>
      <w:r>
        <w:rPr>
          <w:color w:val="232323"/>
          <w:spacing w:val="-2"/>
        </w:rPr>
        <w:t>modifying</w:t>
      </w:r>
      <w:r>
        <w:rPr>
          <w:color w:val="232323"/>
          <w:spacing w:val="-10"/>
        </w:rPr>
        <w:t xml:space="preserve"> </w:t>
      </w:r>
      <w:r>
        <w:rPr>
          <w:color w:val="232323"/>
          <w:spacing w:val="-2"/>
        </w:rPr>
        <w:t>a</w:t>
      </w:r>
      <w:r>
        <w:rPr>
          <w:color w:val="232323"/>
          <w:spacing w:val="-1"/>
        </w:rPr>
        <w:t xml:space="preserve"> </w:t>
      </w:r>
      <w:r>
        <w:rPr>
          <w:color w:val="232323"/>
          <w:spacing w:val="-2"/>
        </w:rPr>
        <w:t>frequency</w:t>
      </w:r>
      <w:r>
        <w:rPr>
          <w:color w:val="232323"/>
          <w:spacing w:val="-11"/>
        </w:rPr>
        <w:t xml:space="preserve"> </w:t>
      </w:r>
      <w:r>
        <w:rPr>
          <w:color w:val="232323"/>
          <w:spacing w:val="-2"/>
        </w:rPr>
        <w:t>(i.e.,</w:t>
      </w:r>
      <w:r>
        <w:rPr>
          <w:color w:val="232323"/>
          <w:spacing w:val="-16"/>
        </w:rPr>
        <w:t xml:space="preserve"> </w:t>
      </w:r>
      <w:r>
        <w:rPr>
          <w:color w:val="232323"/>
          <w:spacing w:val="-2"/>
        </w:rPr>
        <w:t>changing</w:t>
      </w:r>
      <w:r>
        <w:rPr>
          <w:color w:val="232323"/>
          <w:spacing w:val="-8"/>
        </w:rPr>
        <w:t xml:space="preserve"> </w:t>
      </w:r>
      <w:r>
        <w:rPr>
          <w:color w:val="232323"/>
          <w:spacing w:val="-2"/>
        </w:rPr>
        <w:t>from</w:t>
      </w:r>
      <w:r>
        <w:rPr>
          <w:color w:val="232323"/>
          <w:spacing w:val="-6"/>
        </w:rPr>
        <w:t xml:space="preserve"> </w:t>
      </w:r>
      <w:r>
        <w:rPr>
          <w:color w:val="232323"/>
          <w:spacing w:val="-2"/>
        </w:rPr>
        <w:t>one</w:t>
      </w:r>
    </w:p>
    <w:p w:rsidR="00D66F0D" w:rsidP="00D66F0D" w14:paraId="44E8B574" w14:textId="77777777">
      <w:pPr>
        <w:sectPr w:rsidSect="00E01665">
          <w:pgSz w:w="12240" w:h="15840"/>
          <w:pgMar w:top="920" w:right="200" w:bottom="700" w:left="240" w:header="0" w:footer="502" w:gutter="0"/>
          <w:cols w:space="720"/>
        </w:sectPr>
      </w:pPr>
    </w:p>
    <w:p w:rsidR="00D66F0D" w:rsidP="00D66F0D" w14:paraId="2E860573" w14:textId="77777777">
      <w:pPr>
        <w:pStyle w:val="BodyText"/>
        <w:spacing w:before="75"/>
        <w:ind w:left="480" w:right="208"/>
        <w:jc w:val="both"/>
      </w:pPr>
      <w:r>
        <w:rPr>
          <w:color w:val="232323"/>
        </w:rPr>
        <w:t>operating frequency to a different operating frequency), enter the existing and new frequencies in the appropriate boxes in Item 15. If you</w:t>
      </w:r>
      <w:r>
        <w:rPr>
          <w:color w:val="232323"/>
          <w:spacing w:val="1"/>
        </w:rPr>
        <w:t xml:space="preserve"> </w:t>
      </w:r>
      <w:r>
        <w:rPr>
          <w:color w:val="232323"/>
          <w:spacing w:val="-3"/>
        </w:rPr>
        <w:t>are</w:t>
      </w:r>
      <w:r>
        <w:rPr>
          <w:color w:val="232323"/>
          <w:spacing w:val="-1"/>
        </w:rPr>
        <w:t xml:space="preserve"> </w:t>
      </w:r>
      <w:r>
        <w:rPr>
          <w:color w:val="232323"/>
          <w:spacing w:val="-3"/>
        </w:rPr>
        <w:t>modifying</w:t>
      </w:r>
      <w:r>
        <w:rPr>
          <w:color w:val="232323"/>
          <w:spacing w:val="-12"/>
        </w:rPr>
        <w:t xml:space="preserve"> </w:t>
      </w:r>
      <w:r>
        <w:rPr>
          <w:color w:val="232323"/>
          <w:spacing w:val="-3"/>
        </w:rPr>
        <w:t>attributes</w:t>
      </w:r>
      <w:r>
        <w:rPr>
          <w:color w:val="232323"/>
          <w:spacing w:val="-13"/>
        </w:rPr>
        <w:t xml:space="preserve"> </w:t>
      </w:r>
      <w:r>
        <w:rPr>
          <w:color w:val="232323"/>
          <w:spacing w:val="-3"/>
        </w:rPr>
        <w:t>of</w:t>
      </w:r>
      <w:r>
        <w:rPr>
          <w:color w:val="232323"/>
          <w:spacing w:val="-2"/>
        </w:rPr>
        <w:t xml:space="preserve"> </w:t>
      </w:r>
      <w:r>
        <w:rPr>
          <w:color w:val="232323"/>
          <w:spacing w:val="-3"/>
        </w:rPr>
        <w:t>an</w:t>
      </w:r>
      <w:r>
        <w:rPr>
          <w:color w:val="232323"/>
          <w:spacing w:val="-4"/>
        </w:rPr>
        <w:t xml:space="preserve"> </w:t>
      </w:r>
      <w:r>
        <w:rPr>
          <w:color w:val="232323"/>
          <w:spacing w:val="-3"/>
        </w:rPr>
        <w:t>existing</w:t>
      </w:r>
      <w:r>
        <w:rPr>
          <w:color w:val="232323"/>
          <w:spacing w:val="-10"/>
        </w:rPr>
        <w:t xml:space="preserve"> </w:t>
      </w:r>
      <w:r>
        <w:rPr>
          <w:color w:val="232323"/>
          <w:spacing w:val="-3"/>
        </w:rPr>
        <w:t>frequency,</w:t>
      </w:r>
      <w:r>
        <w:rPr>
          <w:color w:val="232323"/>
          <w:spacing w:val="-14"/>
        </w:rPr>
        <w:t xml:space="preserve"> </w:t>
      </w:r>
      <w:r>
        <w:rPr>
          <w:color w:val="232323"/>
          <w:spacing w:val="-3"/>
        </w:rPr>
        <w:t>in</w:t>
      </w:r>
      <w:r>
        <w:rPr>
          <w:color w:val="232323"/>
          <w:spacing w:val="-2"/>
        </w:rPr>
        <w:t xml:space="preserve"> </w:t>
      </w:r>
      <w:r>
        <w:rPr>
          <w:color w:val="232323"/>
          <w:spacing w:val="-3"/>
        </w:rPr>
        <w:t>addition</w:t>
      </w:r>
      <w:r>
        <w:rPr>
          <w:color w:val="232323"/>
          <w:spacing w:val="-14"/>
        </w:rPr>
        <w:t xml:space="preserve"> </w:t>
      </w:r>
      <w:r>
        <w:rPr>
          <w:color w:val="232323"/>
          <w:spacing w:val="-3"/>
        </w:rPr>
        <w:t>to</w:t>
      </w:r>
      <w:r>
        <w:rPr>
          <w:color w:val="232323"/>
          <w:spacing w:val="-7"/>
        </w:rPr>
        <w:t xml:space="preserve"> </w:t>
      </w:r>
      <w:r>
        <w:rPr>
          <w:color w:val="232323"/>
          <w:spacing w:val="-3"/>
        </w:rPr>
        <w:t>Items</w:t>
      </w:r>
      <w:r>
        <w:rPr>
          <w:color w:val="232323"/>
          <w:spacing w:val="-7"/>
        </w:rPr>
        <w:t xml:space="preserve"> </w:t>
      </w:r>
      <w:r>
        <w:rPr>
          <w:color w:val="232323"/>
          <w:spacing w:val="-3"/>
        </w:rPr>
        <w:t>12</w:t>
      </w:r>
      <w:r>
        <w:rPr>
          <w:color w:val="232323"/>
        </w:rPr>
        <w:t xml:space="preserve"> </w:t>
      </w:r>
      <w:r>
        <w:rPr>
          <w:color w:val="232323"/>
          <w:spacing w:val="-3"/>
        </w:rPr>
        <w:t>through</w:t>
      </w:r>
      <w:r>
        <w:rPr>
          <w:color w:val="232323"/>
          <w:spacing w:val="-8"/>
        </w:rPr>
        <w:t xml:space="preserve"> </w:t>
      </w:r>
      <w:r>
        <w:rPr>
          <w:color w:val="232323"/>
          <w:spacing w:val="-3"/>
        </w:rPr>
        <w:t>15,</w:t>
      </w:r>
      <w:r>
        <w:rPr>
          <w:color w:val="232323"/>
          <w:spacing w:val="-11"/>
        </w:rPr>
        <w:t xml:space="preserve"> </w:t>
      </w:r>
      <w:r>
        <w:rPr>
          <w:color w:val="232323"/>
          <w:spacing w:val="-3"/>
        </w:rPr>
        <w:t>complete</w:t>
      </w:r>
      <w:r>
        <w:rPr>
          <w:color w:val="232323"/>
          <w:spacing w:val="-16"/>
        </w:rPr>
        <w:t xml:space="preserve"> </w:t>
      </w:r>
      <w:r>
        <w:rPr>
          <w:color w:val="232323"/>
          <w:spacing w:val="-3"/>
        </w:rPr>
        <w:t>only</w:t>
      </w:r>
      <w:r>
        <w:rPr>
          <w:color w:val="232323"/>
          <w:spacing w:val="-4"/>
        </w:rPr>
        <w:t xml:space="preserve"> </w:t>
      </w:r>
      <w:r>
        <w:rPr>
          <w:color w:val="232323"/>
          <w:spacing w:val="-3"/>
        </w:rPr>
        <w:t>the</w:t>
      </w:r>
      <w:r>
        <w:rPr>
          <w:color w:val="232323"/>
          <w:spacing w:val="-7"/>
        </w:rPr>
        <w:t xml:space="preserve"> </w:t>
      </w:r>
      <w:r>
        <w:rPr>
          <w:color w:val="232323"/>
          <w:spacing w:val="-3"/>
        </w:rPr>
        <w:t>items</w:t>
      </w:r>
      <w:r>
        <w:rPr>
          <w:color w:val="232323"/>
          <w:spacing w:val="-9"/>
        </w:rPr>
        <w:t xml:space="preserve"> </w:t>
      </w:r>
      <w:r>
        <w:rPr>
          <w:color w:val="232323"/>
          <w:spacing w:val="-2"/>
        </w:rPr>
        <w:t>that</w:t>
      </w:r>
      <w:r>
        <w:rPr>
          <w:color w:val="232323"/>
          <w:spacing w:val="-6"/>
        </w:rPr>
        <w:t xml:space="preserve"> </w:t>
      </w:r>
      <w:r>
        <w:rPr>
          <w:color w:val="232323"/>
          <w:spacing w:val="-2"/>
        </w:rPr>
        <w:t>have</w:t>
      </w:r>
      <w:r>
        <w:rPr>
          <w:color w:val="232323"/>
          <w:spacing w:val="-7"/>
        </w:rPr>
        <w:t xml:space="preserve"> </w:t>
      </w:r>
      <w:r>
        <w:rPr>
          <w:color w:val="232323"/>
          <w:spacing w:val="-2"/>
        </w:rPr>
        <w:t>changed</w:t>
      </w:r>
    </w:p>
    <w:p w:rsidR="00D66F0D" w:rsidP="00D66F0D" w14:paraId="668BCC3D" w14:textId="77777777">
      <w:pPr>
        <w:pStyle w:val="BodyText"/>
        <w:ind w:left="477" w:right="194" w:firstLine="2"/>
        <w:jc w:val="both"/>
      </w:pPr>
      <w:r>
        <w:rPr>
          <w:color w:val="232323"/>
        </w:rPr>
        <w:t>for the frequency. In order to modify an Emission Designator (Item 18), complete Items 12-15, specifying the appropriate location number,</w:t>
      </w:r>
      <w:r>
        <w:rPr>
          <w:color w:val="232323"/>
          <w:spacing w:val="1"/>
        </w:rPr>
        <w:t xml:space="preserve"> </w:t>
      </w:r>
      <w:r>
        <w:rPr>
          <w:color w:val="232323"/>
        </w:rPr>
        <w:t xml:space="preserve">antenna number, and frequency listing </w:t>
      </w:r>
      <w:r>
        <w:rPr>
          <w:b/>
          <w:color w:val="232323"/>
          <w:u w:val="thick" w:color="232323"/>
        </w:rPr>
        <w:t>all</w:t>
      </w:r>
      <w:r w:rsidRPr="00C1602E">
        <w:rPr>
          <w:b/>
          <w:color w:val="232323"/>
          <w:u w:color="232323"/>
        </w:rPr>
        <w:t xml:space="preserve"> </w:t>
      </w:r>
      <w:r>
        <w:rPr>
          <w:color w:val="232323"/>
        </w:rPr>
        <w:t>active emission designators now associated with the specified location, antenna, and frequency</w:t>
      </w:r>
      <w:r>
        <w:rPr>
          <w:color w:val="232323"/>
          <w:spacing w:val="1"/>
        </w:rPr>
        <w:t xml:space="preserve"> </w:t>
      </w:r>
      <w:r>
        <w:rPr>
          <w:color w:val="232323"/>
        </w:rPr>
        <w:t>(complete as many rows as necessary, listing emission designators in Item 18).</w:t>
      </w:r>
      <w:r>
        <w:rPr>
          <w:color w:val="232323"/>
          <w:spacing w:val="50"/>
        </w:rPr>
        <w:t xml:space="preserve"> </w:t>
      </w:r>
      <w:r>
        <w:rPr>
          <w:color w:val="232323"/>
        </w:rPr>
        <w:t>If you are deleting a frequency, only Items 12 through 15</w:t>
      </w:r>
      <w:r>
        <w:rPr>
          <w:color w:val="232323"/>
          <w:spacing w:val="1"/>
        </w:rPr>
        <w:t xml:space="preserve"> </w:t>
      </w:r>
      <w:r>
        <w:rPr>
          <w:color w:val="232323"/>
        </w:rPr>
        <w:t>are required. Frequencies that are currently licensed under this call sign by the FCC will continue to be shown on the Authorization as is,</w:t>
      </w:r>
      <w:r>
        <w:rPr>
          <w:color w:val="232323"/>
          <w:spacing w:val="1"/>
        </w:rPr>
        <w:t xml:space="preserve"> </w:t>
      </w:r>
      <w:r>
        <w:rPr>
          <w:color w:val="232323"/>
        </w:rPr>
        <w:t>unless a specific action is requested in this section. Enter frequency information for each antenna specified in the Antenna Information</w:t>
      </w:r>
      <w:r>
        <w:rPr>
          <w:color w:val="232323"/>
          <w:spacing w:val="1"/>
        </w:rPr>
        <w:t xml:space="preserve"> </w:t>
      </w:r>
      <w:r>
        <w:rPr>
          <w:color w:val="232323"/>
          <w:spacing w:val="-3"/>
        </w:rPr>
        <w:t>Section.</w:t>
      </w:r>
      <w:r>
        <w:rPr>
          <w:color w:val="232323"/>
          <w:spacing w:val="42"/>
        </w:rPr>
        <w:t xml:space="preserve"> </w:t>
      </w:r>
      <w:r>
        <w:rPr>
          <w:color w:val="232323"/>
          <w:spacing w:val="-3"/>
        </w:rPr>
        <w:t>For</w:t>
      </w:r>
      <w:r>
        <w:rPr>
          <w:color w:val="232323"/>
          <w:spacing w:val="-8"/>
        </w:rPr>
        <w:t xml:space="preserve"> </w:t>
      </w:r>
      <w:r>
        <w:rPr>
          <w:color w:val="232323"/>
          <w:spacing w:val="-3"/>
        </w:rPr>
        <w:t>multiple</w:t>
      </w:r>
      <w:r>
        <w:rPr>
          <w:color w:val="232323"/>
          <w:spacing w:val="-12"/>
        </w:rPr>
        <w:t xml:space="preserve"> </w:t>
      </w:r>
      <w:r>
        <w:rPr>
          <w:color w:val="232323"/>
          <w:spacing w:val="-3"/>
        </w:rPr>
        <w:t>frequency</w:t>
      </w:r>
      <w:r>
        <w:rPr>
          <w:color w:val="232323"/>
          <w:spacing w:val="-11"/>
        </w:rPr>
        <w:t xml:space="preserve"> </w:t>
      </w:r>
      <w:r>
        <w:rPr>
          <w:color w:val="232323"/>
          <w:spacing w:val="-3"/>
        </w:rPr>
        <w:t>lines,</w:t>
      </w:r>
      <w:r>
        <w:rPr>
          <w:color w:val="232323"/>
          <w:spacing w:val="-11"/>
        </w:rPr>
        <w:t xml:space="preserve"> </w:t>
      </w:r>
      <w:r>
        <w:rPr>
          <w:color w:val="232323"/>
          <w:spacing w:val="-3"/>
        </w:rPr>
        <w:t>repeat</w:t>
      </w:r>
      <w:r>
        <w:rPr>
          <w:color w:val="232323"/>
          <w:spacing w:val="-12"/>
        </w:rPr>
        <w:t xml:space="preserve"> </w:t>
      </w:r>
      <w:r>
        <w:rPr>
          <w:color w:val="232323"/>
          <w:spacing w:val="-3"/>
        </w:rPr>
        <w:t>the location</w:t>
      </w:r>
      <w:r>
        <w:rPr>
          <w:color w:val="232323"/>
          <w:spacing w:val="-14"/>
        </w:rPr>
        <w:t xml:space="preserve"> </w:t>
      </w:r>
      <w:r>
        <w:rPr>
          <w:color w:val="232323"/>
          <w:spacing w:val="-3"/>
        </w:rPr>
        <w:t>number/antenna</w:t>
      </w:r>
      <w:r>
        <w:rPr>
          <w:color w:val="232323"/>
          <w:spacing w:val="-16"/>
        </w:rPr>
        <w:t xml:space="preserve"> </w:t>
      </w:r>
      <w:r>
        <w:rPr>
          <w:color w:val="232323"/>
          <w:spacing w:val="-3"/>
        </w:rPr>
        <w:t>number</w:t>
      </w:r>
      <w:r>
        <w:rPr>
          <w:color w:val="232323"/>
          <w:spacing w:val="-9"/>
        </w:rPr>
        <w:t xml:space="preserve"> </w:t>
      </w:r>
      <w:r>
        <w:rPr>
          <w:color w:val="232323"/>
          <w:spacing w:val="-3"/>
        </w:rPr>
        <w:t>combination</w:t>
      </w:r>
      <w:r>
        <w:rPr>
          <w:color w:val="232323"/>
          <w:spacing w:val="-19"/>
        </w:rPr>
        <w:t xml:space="preserve"> </w:t>
      </w:r>
      <w:r>
        <w:rPr>
          <w:color w:val="232323"/>
          <w:spacing w:val="-3"/>
        </w:rPr>
        <w:t>for</w:t>
      </w:r>
      <w:r>
        <w:rPr>
          <w:color w:val="232323"/>
          <w:spacing w:val="-4"/>
        </w:rPr>
        <w:t xml:space="preserve"> </w:t>
      </w:r>
      <w:r>
        <w:rPr>
          <w:color w:val="232323"/>
          <w:spacing w:val="-3"/>
        </w:rPr>
        <w:t>each</w:t>
      </w:r>
      <w:r>
        <w:rPr>
          <w:color w:val="232323"/>
          <w:spacing w:val="-8"/>
        </w:rPr>
        <w:t xml:space="preserve"> </w:t>
      </w:r>
      <w:r>
        <w:rPr>
          <w:color w:val="232323"/>
          <w:spacing w:val="-3"/>
        </w:rPr>
        <w:t>frequency.</w:t>
      </w:r>
    </w:p>
    <w:p w:rsidR="00D66F0D" w:rsidP="00D66F0D" w14:paraId="1C273A98" w14:textId="77777777">
      <w:pPr>
        <w:pStyle w:val="BodyText"/>
        <w:spacing w:before="8"/>
        <w:rPr>
          <w:sz w:val="17"/>
        </w:rPr>
      </w:pPr>
    </w:p>
    <w:p w:rsidR="00D66F0D" w:rsidP="00D66F0D" w14:paraId="27FFAB6B" w14:textId="77777777">
      <w:pPr>
        <w:pStyle w:val="BodyText"/>
        <w:spacing w:before="1"/>
        <w:ind w:left="480" w:right="205"/>
        <w:jc w:val="both"/>
      </w:pPr>
      <w:r>
        <w:rPr>
          <w:color w:val="232323"/>
          <w:u w:val="single" w:color="232323"/>
        </w:rPr>
        <w:t>Item 12</w:t>
      </w:r>
      <w:r>
        <w:rPr>
          <w:color w:val="232323"/>
        </w:rPr>
        <w:t xml:space="preserve"> This item indicates the action the filer wants the FCC to take on the specified antenna. Enter ‘A’ for Add, ‘M’ for Modify, or ‘D’ for</w:t>
      </w:r>
      <w:r>
        <w:rPr>
          <w:color w:val="232323"/>
          <w:spacing w:val="1"/>
        </w:rPr>
        <w:t xml:space="preserve"> </w:t>
      </w:r>
      <w:r>
        <w:rPr>
          <w:color w:val="232323"/>
        </w:rPr>
        <w:t>Delete.</w:t>
      </w:r>
    </w:p>
    <w:p w:rsidR="00D66F0D" w:rsidP="00D66F0D" w14:paraId="165FE551" w14:textId="77777777">
      <w:pPr>
        <w:pStyle w:val="BodyText"/>
      </w:pPr>
    </w:p>
    <w:p w:rsidR="00D66F0D" w:rsidP="00D66F0D" w14:paraId="77ED05CD" w14:textId="77777777">
      <w:pPr>
        <w:pStyle w:val="BodyText"/>
        <w:ind w:left="480"/>
        <w:jc w:val="both"/>
      </w:pPr>
      <w:r>
        <w:rPr>
          <w:color w:val="232323"/>
          <w:spacing w:val="-3"/>
          <w:u w:val="single" w:color="232323"/>
        </w:rPr>
        <w:t>Item 13</w:t>
      </w:r>
      <w:r>
        <w:rPr>
          <w:color w:val="232323"/>
        </w:rPr>
        <w:t xml:space="preserve"> </w:t>
      </w:r>
      <w:r>
        <w:rPr>
          <w:color w:val="232323"/>
          <w:spacing w:val="-3"/>
        </w:rPr>
        <w:t>Enter</w:t>
      </w:r>
      <w:r>
        <w:rPr>
          <w:color w:val="232323"/>
          <w:spacing w:val="-15"/>
        </w:rPr>
        <w:t xml:space="preserve"> </w:t>
      </w:r>
      <w:r>
        <w:rPr>
          <w:color w:val="232323"/>
          <w:spacing w:val="-3"/>
        </w:rPr>
        <w:t>the</w:t>
      </w:r>
      <w:r>
        <w:rPr>
          <w:color w:val="232323"/>
          <w:spacing w:val="-6"/>
        </w:rPr>
        <w:t xml:space="preserve"> </w:t>
      </w:r>
      <w:r>
        <w:rPr>
          <w:color w:val="232323"/>
          <w:spacing w:val="-3"/>
        </w:rPr>
        <w:t>corresponding</w:t>
      </w:r>
      <w:r>
        <w:rPr>
          <w:color w:val="232323"/>
          <w:spacing w:val="-8"/>
        </w:rPr>
        <w:t xml:space="preserve"> </w:t>
      </w:r>
      <w:r>
        <w:rPr>
          <w:color w:val="232323"/>
          <w:spacing w:val="-3"/>
        </w:rPr>
        <w:t>location</w:t>
      </w:r>
      <w:r>
        <w:rPr>
          <w:color w:val="232323"/>
          <w:spacing w:val="-10"/>
        </w:rPr>
        <w:t xml:space="preserve"> </w:t>
      </w:r>
      <w:r>
        <w:rPr>
          <w:color w:val="232323"/>
          <w:spacing w:val="-3"/>
        </w:rPr>
        <w:t>number,</w:t>
      </w:r>
      <w:r>
        <w:rPr>
          <w:color w:val="232323"/>
          <w:spacing w:val="-17"/>
        </w:rPr>
        <w:t xml:space="preserve"> </w:t>
      </w:r>
      <w:r>
        <w:rPr>
          <w:color w:val="232323"/>
          <w:spacing w:val="-3"/>
        </w:rPr>
        <w:t>as</w:t>
      </w:r>
      <w:r>
        <w:rPr>
          <w:color w:val="232323"/>
          <w:spacing w:val="1"/>
        </w:rPr>
        <w:t xml:space="preserve"> </w:t>
      </w:r>
      <w:r>
        <w:rPr>
          <w:color w:val="232323"/>
          <w:spacing w:val="-3"/>
        </w:rPr>
        <w:t>entered</w:t>
      </w:r>
      <w:r>
        <w:rPr>
          <w:color w:val="232323"/>
          <w:spacing w:val="-11"/>
        </w:rPr>
        <w:t xml:space="preserve"> </w:t>
      </w:r>
      <w:r>
        <w:rPr>
          <w:color w:val="232323"/>
          <w:spacing w:val="-3"/>
        </w:rPr>
        <w:t>in</w:t>
      </w:r>
      <w:r>
        <w:rPr>
          <w:color w:val="232323"/>
          <w:spacing w:val="-1"/>
        </w:rPr>
        <w:t xml:space="preserve"> </w:t>
      </w:r>
      <w:r>
        <w:rPr>
          <w:color w:val="232323"/>
          <w:spacing w:val="-3"/>
        </w:rPr>
        <w:t>Item</w:t>
      </w:r>
      <w:r>
        <w:rPr>
          <w:color w:val="232323"/>
          <w:spacing w:val="-1"/>
        </w:rPr>
        <w:t xml:space="preserve"> </w:t>
      </w:r>
      <w:r>
        <w:rPr>
          <w:color w:val="232323"/>
          <w:spacing w:val="-3"/>
        </w:rPr>
        <w:t>2</w:t>
      </w:r>
      <w:r>
        <w:rPr>
          <w:color w:val="232323"/>
          <w:spacing w:val="3"/>
        </w:rPr>
        <w:t xml:space="preserve"> </w:t>
      </w:r>
      <w:r>
        <w:rPr>
          <w:color w:val="232323"/>
          <w:spacing w:val="-3"/>
        </w:rPr>
        <w:t>of</w:t>
      </w:r>
      <w:r>
        <w:rPr>
          <w:color w:val="232323"/>
          <w:spacing w:val="-7"/>
        </w:rPr>
        <w:t xml:space="preserve"> </w:t>
      </w:r>
      <w:r>
        <w:rPr>
          <w:color w:val="232323"/>
          <w:spacing w:val="-3"/>
        </w:rPr>
        <w:t>the</w:t>
      </w:r>
      <w:r>
        <w:rPr>
          <w:color w:val="232323"/>
          <w:spacing w:val="-2"/>
        </w:rPr>
        <w:t xml:space="preserve"> </w:t>
      </w:r>
      <w:r>
        <w:rPr>
          <w:color w:val="232323"/>
          <w:spacing w:val="-3"/>
        </w:rPr>
        <w:t>Antenna</w:t>
      </w:r>
      <w:r>
        <w:rPr>
          <w:color w:val="232323"/>
          <w:spacing w:val="-8"/>
        </w:rPr>
        <w:t xml:space="preserve"> </w:t>
      </w:r>
      <w:r>
        <w:rPr>
          <w:color w:val="232323"/>
          <w:spacing w:val="-3"/>
        </w:rPr>
        <w:t>Information</w:t>
      </w:r>
      <w:r>
        <w:rPr>
          <w:color w:val="232323"/>
          <w:spacing w:val="-9"/>
        </w:rPr>
        <w:t xml:space="preserve"> </w:t>
      </w:r>
      <w:r>
        <w:rPr>
          <w:color w:val="232323"/>
          <w:spacing w:val="-2"/>
        </w:rPr>
        <w:t>Section</w:t>
      </w:r>
      <w:r>
        <w:rPr>
          <w:color w:val="232323"/>
          <w:spacing w:val="-7"/>
        </w:rPr>
        <w:t xml:space="preserve"> </w:t>
      </w:r>
      <w:r>
        <w:rPr>
          <w:color w:val="232323"/>
          <w:spacing w:val="-2"/>
        </w:rPr>
        <w:t>of</w:t>
      </w:r>
      <w:r>
        <w:rPr>
          <w:color w:val="232323"/>
          <w:spacing w:val="-4"/>
        </w:rPr>
        <w:t xml:space="preserve"> </w:t>
      </w:r>
      <w:r>
        <w:rPr>
          <w:color w:val="232323"/>
          <w:spacing w:val="-2"/>
        </w:rPr>
        <w:t>this</w:t>
      </w:r>
      <w:r>
        <w:rPr>
          <w:color w:val="232323"/>
          <w:spacing w:val="-1"/>
        </w:rPr>
        <w:t xml:space="preserve"> </w:t>
      </w:r>
      <w:r>
        <w:rPr>
          <w:color w:val="232323"/>
          <w:spacing w:val="-2"/>
        </w:rPr>
        <w:t>Schedule.</w:t>
      </w:r>
    </w:p>
    <w:p w:rsidR="00D66F0D" w:rsidP="00D66F0D" w14:paraId="5B047E36" w14:textId="77777777">
      <w:pPr>
        <w:pStyle w:val="BodyText"/>
        <w:spacing w:before="9"/>
        <w:rPr>
          <w:sz w:val="9"/>
        </w:rPr>
      </w:pPr>
    </w:p>
    <w:p w:rsidR="00D66F0D" w:rsidP="00D66F0D" w14:paraId="566AB775" w14:textId="77777777">
      <w:pPr>
        <w:pStyle w:val="BodyText"/>
        <w:spacing w:before="93"/>
        <w:ind w:left="480"/>
      </w:pPr>
      <w:r>
        <w:rPr>
          <w:color w:val="232323"/>
          <w:spacing w:val="-3"/>
          <w:u w:val="single" w:color="232323"/>
        </w:rPr>
        <w:t>Item 14</w:t>
      </w:r>
      <w:r>
        <w:rPr>
          <w:color w:val="232323"/>
          <w:spacing w:val="-1"/>
        </w:rPr>
        <w:t xml:space="preserve"> </w:t>
      </w:r>
      <w:r>
        <w:rPr>
          <w:color w:val="232323"/>
          <w:spacing w:val="-3"/>
        </w:rPr>
        <w:t>Enter</w:t>
      </w:r>
      <w:r>
        <w:rPr>
          <w:color w:val="232323"/>
          <w:spacing w:val="-15"/>
        </w:rPr>
        <w:t xml:space="preserve"> </w:t>
      </w:r>
      <w:r>
        <w:rPr>
          <w:color w:val="232323"/>
          <w:spacing w:val="-3"/>
        </w:rPr>
        <w:t>the</w:t>
      </w:r>
      <w:r>
        <w:rPr>
          <w:color w:val="232323"/>
          <w:spacing w:val="-7"/>
        </w:rPr>
        <w:t xml:space="preserve"> </w:t>
      </w:r>
      <w:r>
        <w:rPr>
          <w:color w:val="232323"/>
          <w:spacing w:val="-3"/>
        </w:rPr>
        <w:t>corresponding</w:t>
      </w:r>
      <w:r>
        <w:rPr>
          <w:color w:val="232323"/>
          <w:spacing w:val="-8"/>
        </w:rPr>
        <w:t xml:space="preserve"> </w:t>
      </w:r>
      <w:r>
        <w:rPr>
          <w:color w:val="232323"/>
          <w:spacing w:val="-3"/>
        </w:rPr>
        <w:t>antenna</w:t>
      </w:r>
      <w:r>
        <w:rPr>
          <w:color w:val="232323"/>
          <w:spacing w:val="-12"/>
        </w:rPr>
        <w:t xml:space="preserve"> </w:t>
      </w:r>
      <w:r>
        <w:rPr>
          <w:color w:val="232323"/>
          <w:spacing w:val="-3"/>
        </w:rPr>
        <w:t>number,</w:t>
      </w:r>
      <w:r>
        <w:rPr>
          <w:color w:val="232323"/>
          <w:spacing w:val="-14"/>
        </w:rPr>
        <w:t xml:space="preserve"> </w:t>
      </w:r>
      <w:r>
        <w:rPr>
          <w:color w:val="232323"/>
          <w:spacing w:val="-3"/>
        </w:rPr>
        <w:t>as</w:t>
      </w:r>
      <w:r>
        <w:rPr>
          <w:color w:val="232323"/>
          <w:spacing w:val="1"/>
        </w:rPr>
        <w:t xml:space="preserve"> </w:t>
      </w:r>
      <w:r>
        <w:rPr>
          <w:color w:val="232323"/>
          <w:spacing w:val="-3"/>
        </w:rPr>
        <w:t>entered</w:t>
      </w:r>
      <w:r>
        <w:rPr>
          <w:color w:val="232323"/>
          <w:spacing w:val="-16"/>
        </w:rPr>
        <w:t xml:space="preserve"> </w:t>
      </w:r>
      <w:r>
        <w:rPr>
          <w:color w:val="232323"/>
          <w:spacing w:val="-3"/>
        </w:rPr>
        <w:t>in</w:t>
      </w:r>
      <w:r>
        <w:rPr>
          <w:color w:val="232323"/>
          <w:spacing w:val="2"/>
        </w:rPr>
        <w:t xml:space="preserve"> </w:t>
      </w:r>
      <w:r>
        <w:rPr>
          <w:color w:val="232323"/>
          <w:spacing w:val="-3"/>
        </w:rPr>
        <w:t>Item</w:t>
      </w:r>
      <w:r>
        <w:rPr>
          <w:color w:val="232323"/>
          <w:spacing w:val="-1"/>
        </w:rPr>
        <w:t xml:space="preserve"> </w:t>
      </w:r>
      <w:r>
        <w:rPr>
          <w:color w:val="232323"/>
          <w:spacing w:val="-2"/>
        </w:rPr>
        <w:t>3</w:t>
      </w:r>
      <w:r>
        <w:rPr>
          <w:color w:val="232323"/>
          <w:spacing w:val="-1"/>
        </w:rPr>
        <w:t xml:space="preserve"> </w:t>
      </w:r>
      <w:r>
        <w:rPr>
          <w:color w:val="232323"/>
          <w:spacing w:val="-2"/>
        </w:rPr>
        <w:t>of</w:t>
      </w:r>
      <w:r>
        <w:rPr>
          <w:color w:val="232323"/>
          <w:spacing w:val="-6"/>
        </w:rPr>
        <w:t xml:space="preserve"> </w:t>
      </w:r>
      <w:r>
        <w:rPr>
          <w:color w:val="232323"/>
          <w:spacing w:val="-2"/>
        </w:rPr>
        <w:t>the</w:t>
      </w:r>
      <w:r>
        <w:rPr>
          <w:color w:val="232323"/>
          <w:spacing w:val="-3"/>
        </w:rPr>
        <w:t xml:space="preserve"> </w:t>
      </w:r>
      <w:r>
        <w:rPr>
          <w:color w:val="232323"/>
          <w:spacing w:val="-2"/>
        </w:rPr>
        <w:t>Antenna</w:t>
      </w:r>
      <w:r>
        <w:rPr>
          <w:color w:val="232323"/>
          <w:spacing w:val="-7"/>
        </w:rPr>
        <w:t xml:space="preserve"> </w:t>
      </w:r>
      <w:r>
        <w:rPr>
          <w:color w:val="232323"/>
          <w:spacing w:val="-2"/>
        </w:rPr>
        <w:t>Information</w:t>
      </w:r>
      <w:r>
        <w:rPr>
          <w:color w:val="232323"/>
          <w:spacing w:val="-10"/>
        </w:rPr>
        <w:t xml:space="preserve"> </w:t>
      </w:r>
      <w:r>
        <w:rPr>
          <w:color w:val="232323"/>
          <w:spacing w:val="-2"/>
        </w:rPr>
        <w:t>Section</w:t>
      </w:r>
      <w:r>
        <w:rPr>
          <w:color w:val="232323"/>
          <w:spacing w:val="-6"/>
        </w:rPr>
        <w:t xml:space="preserve"> </w:t>
      </w:r>
      <w:r>
        <w:rPr>
          <w:color w:val="232323"/>
          <w:spacing w:val="-2"/>
        </w:rPr>
        <w:t>of</w:t>
      </w:r>
      <w:r>
        <w:rPr>
          <w:color w:val="232323"/>
          <w:spacing w:val="-7"/>
        </w:rPr>
        <w:t xml:space="preserve"> </w:t>
      </w:r>
      <w:r>
        <w:rPr>
          <w:color w:val="232323"/>
          <w:spacing w:val="-2"/>
        </w:rPr>
        <w:t>this</w:t>
      </w:r>
      <w:r>
        <w:rPr>
          <w:color w:val="232323"/>
          <w:spacing w:val="-4"/>
        </w:rPr>
        <w:t xml:space="preserve"> </w:t>
      </w:r>
      <w:r>
        <w:rPr>
          <w:color w:val="232323"/>
          <w:spacing w:val="-2"/>
        </w:rPr>
        <w:t>Schedule.</w:t>
      </w:r>
    </w:p>
    <w:p w:rsidR="00D66F0D" w:rsidP="00D66F0D" w14:paraId="570CD52D" w14:textId="77777777">
      <w:pPr>
        <w:pStyle w:val="BodyText"/>
        <w:rPr>
          <w:sz w:val="10"/>
        </w:rPr>
      </w:pPr>
    </w:p>
    <w:p w:rsidR="00D66F0D" w:rsidP="00D66F0D" w14:paraId="225AF8BD" w14:textId="77777777">
      <w:pPr>
        <w:pStyle w:val="BodyText"/>
        <w:spacing w:before="94"/>
        <w:ind w:left="480" w:right="202"/>
        <w:jc w:val="both"/>
      </w:pPr>
      <w:r>
        <w:rPr>
          <w:color w:val="232323"/>
          <w:u w:val="single" w:color="232323"/>
        </w:rPr>
        <w:t>Items 15(a) and 15(b)</w:t>
      </w:r>
      <w:r>
        <w:rPr>
          <w:color w:val="232323"/>
        </w:rPr>
        <w:t xml:space="preserve"> Enter one frequency or one frequency band per line. Enter frequencies in </w:t>
      </w:r>
      <w:r>
        <w:rPr>
          <w:color w:val="232323"/>
        </w:rPr>
        <w:t>MHz.</w:t>
      </w:r>
      <w:r>
        <w:rPr>
          <w:color w:val="232323"/>
        </w:rPr>
        <w:t xml:space="preserve"> The requested frequencies must be</w:t>
      </w:r>
      <w:r>
        <w:rPr>
          <w:color w:val="232323"/>
          <w:spacing w:val="1"/>
        </w:rPr>
        <w:t xml:space="preserve"> </w:t>
      </w:r>
      <w:r>
        <w:rPr>
          <w:color w:val="232323"/>
        </w:rPr>
        <w:t>available in the Commission’s rules governing the radio service in which you are seeking eligibility. Use a separate line for each frequency</w:t>
      </w:r>
      <w:r>
        <w:rPr>
          <w:color w:val="232323"/>
          <w:spacing w:val="1"/>
        </w:rPr>
        <w:t xml:space="preserve"> </w:t>
      </w:r>
      <w:r>
        <w:rPr>
          <w:color w:val="232323"/>
        </w:rPr>
        <w:t>or frequency</w:t>
      </w:r>
      <w:r>
        <w:rPr>
          <w:color w:val="232323"/>
          <w:spacing w:val="-15"/>
        </w:rPr>
        <w:t xml:space="preserve"> </w:t>
      </w:r>
      <w:r>
        <w:rPr>
          <w:color w:val="232323"/>
        </w:rPr>
        <w:t>band.</w:t>
      </w:r>
    </w:p>
    <w:p w:rsidR="00D66F0D" w:rsidP="00D66F0D" w14:paraId="170538E3" w14:textId="77777777">
      <w:pPr>
        <w:pStyle w:val="BodyText"/>
        <w:spacing w:before="2"/>
      </w:pPr>
    </w:p>
    <w:p w:rsidR="00D66F0D" w:rsidP="00D66F0D" w14:paraId="3E642838" w14:textId="77777777">
      <w:pPr>
        <w:pStyle w:val="BodyText"/>
        <w:ind w:left="480" w:right="218"/>
        <w:jc w:val="both"/>
      </w:pPr>
      <w:r>
        <w:rPr>
          <w:color w:val="232323"/>
        </w:rPr>
        <w:t>To add frequencies on an antenna at a location, enter the specific frequency in the column labeled ‘New” in item 15(a). If applying for a</w:t>
      </w:r>
      <w:r>
        <w:rPr>
          <w:color w:val="232323"/>
          <w:spacing w:val="1"/>
        </w:rPr>
        <w:t xml:space="preserve"> </w:t>
      </w:r>
      <w:r>
        <w:rPr>
          <w:color w:val="232323"/>
        </w:rPr>
        <w:t>frequency</w:t>
      </w:r>
      <w:r>
        <w:rPr>
          <w:color w:val="232323"/>
          <w:spacing w:val="-20"/>
        </w:rPr>
        <w:t xml:space="preserve"> </w:t>
      </w:r>
      <w:r>
        <w:rPr>
          <w:color w:val="232323"/>
        </w:rPr>
        <w:t>band,</w:t>
      </w:r>
      <w:r>
        <w:rPr>
          <w:color w:val="232323"/>
          <w:spacing w:val="-13"/>
        </w:rPr>
        <w:t xml:space="preserve"> </w:t>
      </w:r>
      <w:r>
        <w:rPr>
          <w:color w:val="232323"/>
        </w:rPr>
        <w:t>show</w:t>
      </w:r>
      <w:r>
        <w:rPr>
          <w:color w:val="232323"/>
          <w:spacing w:val="-12"/>
        </w:rPr>
        <w:t xml:space="preserve"> </w:t>
      </w:r>
      <w:r>
        <w:rPr>
          <w:color w:val="232323"/>
        </w:rPr>
        <w:t>the</w:t>
      </w:r>
      <w:r>
        <w:rPr>
          <w:color w:val="232323"/>
          <w:spacing w:val="-7"/>
        </w:rPr>
        <w:t xml:space="preserve"> </w:t>
      </w:r>
      <w:r>
        <w:rPr>
          <w:color w:val="232323"/>
        </w:rPr>
        <w:t>lower</w:t>
      </w:r>
      <w:r>
        <w:rPr>
          <w:color w:val="232323"/>
          <w:spacing w:val="-10"/>
        </w:rPr>
        <w:t xml:space="preserve"> </w:t>
      </w:r>
      <w:r>
        <w:rPr>
          <w:color w:val="232323"/>
        </w:rPr>
        <w:t>and</w:t>
      </w:r>
      <w:r>
        <w:rPr>
          <w:color w:val="232323"/>
          <w:spacing w:val="-8"/>
        </w:rPr>
        <w:t xml:space="preserve"> </w:t>
      </w:r>
      <w:r>
        <w:rPr>
          <w:color w:val="232323"/>
        </w:rPr>
        <w:t>upper</w:t>
      </w:r>
      <w:r>
        <w:rPr>
          <w:color w:val="232323"/>
          <w:spacing w:val="-12"/>
        </w:rPr>
        <w:t xml:space="preserve"> </w:t>
      </w:r>
      <w:r>
        <w:rPr>
          <w:color w:val="232323"/>
        </w:rPr>
        <w:t>frequencies</w:t>
      </w:r>
      <w:r>
        <w:rPr>
          <w:color w:val="232323"/>
          <w:spacing w:val="-13"/>
        </w:rPr>
        <w:t xml:space="preserve"> </w:t>
      </w:r>
      <w:r>
        <w:rPr>
          <w:color w:val="232323"/>
        </w:rPr>
        <w:t>in</w:t>
      </w:r>
      <w:r>
        <w:rPr>
          <w:color w:val="232323"/>
          <w:spacing w:val="-3"/>
        </w:rPr>
        <w:t xml:space="preserve"> </w:t>
      </w:r>
      <w:r>
        <w:rPr>
          <w:color w:val="232323"/>
        </w:rPr>
        <w:t>the</w:t>
      </w:r>
      <w:r>
        <w:rPr>
          <w:color w:val="232323"/>
          <w:spacing w:val="-14"/>
        </w:rPr>
        <w:t xml:space="preserve"> </w:t>
      </w:r>
      <w:r>
        <w:rPr>
          <w:color w:val="232323"/>
        </w:rPr>
        <w:t>box</w:t>
      </w:r>
      <w:r>
        <w:rPr>
          <w:color w:val="232323"/>
          <w:spacing w:val="-11"/>
        </w:rPr>
        <w:t xml:space="preserve"> </w:t>
      </w:r>
      <w:r>
        <w:rPr>
          <w:color w:val="232323"/>
        </w:rPr>
        <w:t>labeled</w:t>
      </w:r>
      <w:r>
        <w:rPr>
          <w:color w:val="232323"/>
          <w:spacing w:val="-9"/>
        </w:rPr>
        <w:t xml:space="preserve"> </w:t>
      </w:r>
      <w:r>
        <w:rPr>
          <w:color w:val="232323"/>
        </w:rPr>
        <w:t>“New”</w:t>
      </w:r>
      <w:r>
        <w:rPr>
          <w:color w:val="232323"/>
          <w:spacing w:val="-12"/>
        </w:rPr>
        <w:t xml:space="preserve"> </w:t>
      </w:r>
      <w:r>
        <w:rPr>
          <w:color w:val="232323"/>
        </w:rPr>
        <w:t>in items</w:t>
      </w:r>
      <w:r>
        <w:rPr>
          <w:color w:val="232323"/>
          <w:spacing w:val="-13"/>
        </w:rPr>
        <w:t xml:space="preserve"> </w:t>
      </w:r>
      <w:r>
        <w:rPr>
          <w:color w:val="232323"/>
        </w:rPr>
        <w:t>15(a)</w:t>
      </w:r>
      <w:r>
        <w:rPr>
          <w:color w:val="232323"/>
          <w:spacing w:val="-13"/>
        </w:rPr>
        <w:t xml:space="preserve"> </w:t>
      </w:r>
      <w:r>
        <w:rPr>
          <w:color w:val="232323"/>
        </w:rPr>
        <w:t>and</w:t>
      </w:r>
      <w:r>
        <w:rPr>
          <w:color w:val="232323"/>
          <w:spacing w:val="-3"/>
        </w:rPr>
        <w:t xml:space="preserve"> </w:t>
      </w:r>
      <w:r>
        <w:rPr>
          <w:color w:val="232323"/>
        </w:rPr>
        <w:t>(b).</w:t>
      </w:r>
    </w:p>
    <w:p w:rsidR="00D66F0D" w:rsidP="00D66F0D" w14:paraId="2367B853" w14:textId="77777777">
      <w:pPr>
        <w:pStyle w:val="BodyText"/>
        <w:spacing w:before="1"/>
      </w:pPr>
    </w:p>
    <w:p w:rsidR="00D66F0D" w:rsidP="00D66F0D" w14:paraId="5D1702AB" w14:textId="77777777">
      <w:pPr>
        <w:pStyle w:val="BodyText"/>
        <w:ind w:left="480" w:right="886"/>
      </w:pPr>
      <w:r>
        <w:rPr>
          <w:color w:val="232323"/>
          <w:spacing w:val="-3"/>
        </w:rPr>
        <w:t>To</w:t>
      </w:r>
      <w:r>
        <w:rPr>
          <w:color w:val="232323"/>
          <w:spacing w:val="-2"/>
        </w:rPr>
        <w:t xml:space="preserve"> </w:t>
      </w:r>
      <w:r>
        <w:rPr>
          <w:color w:val="232323"/>
          <w:spacing w:val="-3"/>
        </w:rPr>
        <w:t>modify</w:t>
      </w:r>
      <w:r>
        <w:rPr>
          <w:color w:val="232323"/>
          <w:spacing w:val="-4"/>
        </w:rPr>
        <w:t xml:space="preserve"> </w:t>
      </w:r>
      <w:r>
        <w:rPr>
          <w:color w:val="232323"/>
          <w:spacing w:val="-3"/>
        </w:rPr>
        <w:t>a</w:t>
      </w:r>
      <w:r>
        <w:rPr>
          <w:color w:val="232323"/>
          <w:spacing w:val="3"/>
        </w:rPr>
        <w:t xml:space="preserve"> </w:t>
      </w:r>
      <w:r>
        <w:rPr>
          <w:color w:val="232323"/>
          <w:spacing w:val="-3"/>
        </w:rPr>
        <w:t>frequency</w:t>
      </w:r>
      <w:r>
        <w:rPr>
          <w:color w:val="232323"/>
          <w:spacing w:val="-13"/>
        </w:rPr>
        <w:t xml:space="preserve"> </w:t>
      </w:r>
      <w:r>
        <w:rPr>
          <w:color w:val="232323"/>
          <w:spacing w:val="-3"/>
        </w:rPr>
        <w:t>or</w:t>
      </w:r>
      <w:r>
        <w:rPr>
          <w:color w:val="232323"/>
          <w:spacing w:val="-6"/>
        </w:rPr>
        <w:t xml:space="preserve"> </w:t>
      </w:r>
      <w:r>
        <w:rPr>
          <w:color w:val="232323"/>
          <w:spacing w:val="-3"/>
        </w:rPr>
        <w:t>frequency</w:t>
      </w:r>
      <w:r>
        <w:rPr>
          <w:color w:val="232323"/>
          <w:spacing w:val="-16"/>
        </w:rPr>
        <w:t xml:space="preserve"> </w:t>
      </w:r>
      <w:r>
        <w:rPr>
          <w:color w:val="232323"/>
          <w:spacing w:val="-3"/>
        </w:rPr>
        <w:t>band on</w:t>
      </w:r>
      <w:r>
        <w:rPr>
          <w:color w:val="232323"/>
          <w:spacing w:val="-1"/>
        </w:rPr>
        <w:t xml:space="preserve"> </w:t>
      </w:r>
      <w:r>
        <w:rPr>
          <w:color w:val="232323"/>
          <w:spacing w:val="-3"/>
        </w:rPr>
        <w:t>an</w:t>
      </w:r>
      <w:r>
        <w:rPr>
          <w:color w:val="232323"/>
          <w:spacing w:val="-5"/>
        </w:rPr>
        <w:t xml:space="preserve"> </w:t>
      </w:r>
      <w:r>
        <w:rPr>
          <w:color w:val="232323"/>
          <w:spacing w:val="-3"/>
        </w:rPr>
        <w:t>antenna</w:t>
      </w:r>
      <w:r>
        <w:rPr>
          <w:color w:val="232323"/>
          <w:spacing w:val="-9"/>
        </w:rPr>
        <w:t xml:space="preserve"> </w:t>
      </w:r>
      <w:r>
        <w:rPr>
          <w:color w:val="232323"/>
          <w:spacing w:val="-3"/>
        </w:rPr>
        <w:t>at</w:t>
      </w:r>
      <w:r>
        <w:rPr>
          <w:color w:val="232323"/>
          <w:spacing w:val="-7"/>
        </w:rPr>
        <w:t xml:space="preserve"> </w:t>
      </w:r>
      <w:r>
        <w:rPr>
          <w:color w:val="232323"/>
          <w:spacing w:val="-3"/>
        </w:rPr>
        <w:t>a</w:t>
      </w:r>
      <w:r>
        <w:rPr>
          <w:color w:val="232323"/>
          <w:spacing w:val="-4"/>
        </w:rPr>
        <w:t xml:space="preserve"> </w:t>
      </w:r>
      <w:r>
        <w:rPr>
          <w:color w:val="232323"/>
          <w:spacing w:val="-3"/>
        </w:rPr>
        <w:t>location,</w:t>
      </w:r>
      <w:r>
        <w:rPr>
          <w:color w:val="232323"/>
          <w:spacing w:val="-8"/>
        </w:rPr>
        <w:t xml:space="preserve"> </w:t>
      </w:r>
      <w:r>
        <w:rPr>
          <w:color w:val="232323"/>
          <w:spacing w:val="-3"/>
        </w:rPr>
        <w:t>enter</w:t>
      </w:r>
      <w:r>
        <w:rPr>
          <w:color w:val="232323"/>
          <w:spacing w:val="-13"/>
        </w:rPr>
        <w:t xml:space="preserve"> </w:t>
      </w:r>
      <w:r>
        <w:rPr>
          <w:color w:val="232323"/>
          <w:spacing w:val="-3"/>
        </w:rPr>
        <w:t>the</w:t>
      </w:r>
      <w:r>
        <w:rPr>
          <w:color w:val="232323"/>
          <w:spacing w:val="-8"/>
        </w:rPr>
        <w:t xml:space="preserve"> </w:t>
      </w:r>
      <w:r>
        <w:rPr>
          <w:color w:val="232323"/>
          <w:spacing w:val="-3"/>
        </w:rPr>
        <w:t>existing</w:t>
      </w:r>
      <w:r>
        <w:rPr>
          <w:color w:val="232323"/>
          <w:spacing w:val="-8"/>
        </w:rPr>
        <w:t xml:space="preserve"> </w:t>
      </w:r>
      <w:r>
        <w:rPr>
          <w:color w:val="232323"/>
          <w:spacing w:val="-3"/>
        </w:rPr>
        <w:t>frequency</w:t>
      </w:r>
      <w:r>
        <w:rPr>
          <w:color w:val="232323"/>
          <w:spacing w:val="-10"/>
        </w:rPr>
        <w:t xml:space="preserve"> </w:t>
      </w:r>
      <w:r>
        <w:rPr>
          <w:color w:val="232323"/>
          <w:spacing w:val="-2"/>
        </w:rPr>
        <w:t>in</w:t>
      </w:r>
      <w:r>
        <w:rPr>
          <w:color w:val="232323"/>
        </w:rPr>
        <w:t xml:space="preserve"> </w:t>
      </w:r>
      <w:r>
        <w:rPr>
          <w:color w:val="232323"/>
          <w:spacing w:val="-2"/>
        </w:rPr>
        <w:t>the</w:t>
      </w:r>
      <w:r>
        <w:rPr>
          <w:color w:val="232323"/>
          <w:spacing w:val="-12"/>
        </w:rPr>
        <w:t xml:space="preserve"> </w:t>
      </w:r>
      <w:r>
        <w:rPr>
          <w:color w:val="232323"/>
          <w:spacing w:val="-2"/>
        </w:rPr>
        <w:t>column</w:t>
      </w:r>
      <w:r>
        <w:rPr>
          <w:color w:val="232323"/>
          <w:spacing w:val="-9"/>
        </w:rPr>
        <w:t xml:space="preserve"> </w:t>
      </w:r>
      <w:r>
        <w:rPr>
          <w:color w:val="232323"/>
          <w:spacing w:val="-2"/>
        </w:rPr>
        <w:t>labeled</w:t>
      </w:r>
      <w:r>
        <w:rPr>
          <w:color w:val="232323"/>
          <w:spacing w:val="-17"/>
        </w:rPr>
        <w:t xml:space="preserve"> </w:t>
      </w:r>
      <w:r>
        <w:rPr>
          <w:color w:val="232323"/>
          <w:spacing w:val="-2"/>
        </w:rPr>
        <w:t>‘Existing’</w:t>
      </w:r>
      <w:r>
        <w:rPr>
          <w:color w:val="232323"/>
          <w:spacing w:val="-9"/>
        </w:rPr>
        <w:t xml:space="preserve"> </w:t>
      </w:r>
      <w:r>
        <w:rPr>
          <w:color w:val="232323"/>
          <w:spacing w:val="-2"/>
        </w:rPr>
        <w:t>and</w:t>
      </w:r>
      <w:r>
        <w:rPr>
          <w:color w:val="232323"/>
          <w:spacing w:val="-47"/>
        </w:rPr>
        <w:t xml:space="preserve"> </w:t>
      </w:r>
      <w:r>
        <w:rPr>
          <w:color w:val="232323"/>
        </w:rPr>
        <w:t>enter</w:t>
      </w:r>
      <w:r>
        <w:rPr>
          <w:color w:val="232323"/>
          <w:spacing w:val="-12"/>
        </w:rPr>
        <w:t xml:space="preserve"> </w:t>
      </w:r>
      <w:r>
        <w:rPr>
          <w:color w:val="232323"/>
        </w:rPr>
        <w:t>the</w:t>
      </w:r>
      <w:r>
        <w:rPr>
          <w:color w:val="232323"/>
          <w:spacing w:val="-7"/>
        </w:rPr>
        <w:t xml:space="preserve"> </w:t>
      </w:r>
      <w:r>
        <w:rPr>
          <w:color w:val="232323"/>
        </w:rPr>
        <w:t>new</w:t>
      </w:r>
      <w:r>
        <w:rPr>
          <w:color w:val="232323"/>
          <w:spacing w:val="-8"/>
        </w:rPr>
        <w:t xml:space="preserve"> </w:t>
      </w:r>
      <w:r>
        <w:rPr>
          <w:color w:val="232323"/>
        </w:rPr>
        <w:t>frequency</w:t>
      </w:r>
      <w:r>
        <w:rPr>
          <w:color w:val="232323"/>
          <w:spacing w:val="-10"/>
        </w:rPr>
        <w:t xml:space="preserve"> </w:t>
      </w:r>
      <w:r>
        <w:rPr>
          <w:color w:val="232323"/>
        </w:rPr>
        <w:t>or</w:t>
      </w:r>
      <w:r>
        <w:rPr>
          <w:color w:val="232323"/>
          <w:spacing w:val="-6"/>
        </w:rPr>
        <w:t xml:space="preserve"> </w:t>
      </w:r>
      <w:r>
        <w:rPr>
          <w:color w:val="232323"/>
        </w:rPr>
        <w:t>frequency</w:t>
      </w:r>
      <w:r>
        <w:rPr>
          <w:color w:val="232323"/>
          <w:spacing w:val="-14"/>
        </w:rPr>
        <w:t xml:space="preserve"> </w:t>
      </w:r>
      <w:r>
        <w:rPr>
          <w:color w:val="232323"/>
        </w:rPr>
        <w:t>band</w:t>
      </w:r>
      <w:r>
        <w:rPr>
          <w:color w:val="232323"/>
          <w:spacing w:val="-8"/>
        </w:rPr>
        <w:t xml:space="preserve"> </w:t>
      </w:r>
      <w:r>
        <w:rPr>
          <w:color w:val="232323"/>
        </w:rPr>
        <w:t>in</w:t>
      </w:r>
      <w:r>
        <w:rPr>
          <w:color w:val="232323"/>
          <w:spacing w:val="-5"/>
        </w:rPr>
        <w:t xml:space="preserve"> </w:t>
      </w:r>
      <w:r>
        <w:rPr>
          <w:color w:val="232323"/>
        </w:rPr>
        <w:t>Items</w:t>
      </w:r>
      <w:r>
        <w:rPr>
          <w:color w:val="232323"/>
          <w:spacing w:val="-16"/>
        </w:rPr>
        <w:t xml:space="preserve"> </w:t>
      </w:r>
      <w:r>
        <w:rPr>
          <w:color w:val="232323"/>
        </w:rPr>
        <w:t>15(a)</w:t>
      </w:r>
      <w:r>
        <w:rPr>
          <w:color w:val="232323"/>
          <w:spacing w:val="-10"/>
        </w:rPr>
        <w:t xml:space="preserve"> </w:t>
      </w:r>
      <w:r>
        <w:rPr>
          <w:color w:val="232323"/>
        </w:rPr>
        <w:t>and</w:t>
      </w:r>
      <w:r>
        <w:rPr>
          <w:color w:val="232323"/>
          <w:spacing w:val="-9"/>
        </w:rPr>
        <w:t xml:space="preserve"> </w:t>
      </w:r>
      <w:r>
        <w:rPr>
          <w:color w:val="232323"/>
        </w:rPr>
        <w:t>(b)</w:t>
      </w:r>
      <w:r>
        <w:rPr>
          <w:color w:val="232323"/>
          <w:spacing w:val="-3"/>
        </w:rPr>
        <w:t xml:space="preserve"> </w:t>
      </w:r>
      <w:r>
        <w:rPr>
          <w:color w:val="232323"/>
        </w:rPr>
        <w:t>labeled</w:t>
      </w:r>
      <w:r>
        <w:rPr>
          <w:color w:val="232323"/>
          <w:spacing w:val="-15"/>
        </w:rPr>
        <w:t xml:space="preserve"> </w:t>
      </w:r>
      <w:r>
        <w:rPr>
          <w:color w:val="232323"/>
        </w:rPr>
        <w:t>‘New’.</w:t>
      </w:r>
    </w:p>
    <w:p w:rsidR="00D66F0D" w:rsidP="00D66F0D" w14:paraId="56CE5501" w14:textId="77777777">
      <w:pPr>
        <w:pStyle w:val="BodyText"/>
        <w:spacing w:before="9"/>
        <w:rPr>
          <w:sz w:val="17"/>
        </w:rPr>
      </w:pPr>
    </w:p>
    <w:p w:rsidR="00D66F0D" w:rsidP="00D66F0D" w14:paraId="449FDD02" w14:textId="77777777">
      <w:pPr>
        <w:pStyle w:val="BodyText"/>
        <w:spacing w:before="1"/>
        <w:ind w:left="480"/>
      </w:pPr>
      <w:r>
        <w:rPr>
          <w:color w:val="232323"/>
        </w:rPr>
        <w:t>To</w:t>
      </w:r>
      <w:r>
        <w:rPr>
          <w:color w:val="232323"/>
          <w:spacing w:val="39"/>
        </w:rPr>
        <w:t xml:space="preserve"> </w:t>
      </w:r>
      <w:r>
        <w:rPr>
          <w:color w:val="232323"/>
        </w:rPr>
        <w:t>modify</w:t>
      </w:r>
      <w:r>
        <w:rPr>
          <w:color w:val="232323"/>
          <w:spacing w:val="36"/>
        </w:rPr>
        <w:t xml:space="preserve"> </w:t>
      </w:r>
      <w:r>
        <w:rPr>
          <w:color w:val="232323"/>
        </w:rPr>
        <w:t>a</w:t>
      </w:r>
      <w:r>
        <w:rPr>
          <w:color w:val="232323"/>
          <w:spacing w:val="40"/>
        </w:rPr>
        <w:t xml:space="preserve"> </w:t>
      </w:r>
      <w:r>
        <w:rPr>
          <w:color w:val="232323"/>
        </w:rPr>
        <w:t>frequency</w:t>
      </w:r>
      <w:r>
        <w:rPr>
          <w:color w:val="232323"/>
          <w:spacing w:val="24"/>
        </w:rPr>
        <w:t xml:space="preserve"> </w:t>
      </w:r>
      <w:r>
        <w:rPr>
          <w:color w:val="232323"/>
        </w:rPr>
        <w:t>on</w:t>
      </w:r>
      <w:r>
        <w:rPr>
          <w:color w:val="232323"/>
          <w:spacing w:val="40"/>
        </w:rPr>
        <w:t xml:space="preserve"> </w:t>
      </w:r>
      <w:r>
        <w:rPr>
          <w:color w:val="232323"/>
        </w:rPr>
        <w:t>an</w:t>
      </w:r>
      <w:r>
        <w:rPr>
          <w:color w:val="232323"/>
          <w:spacing w:val="40"/>
        </w:rPr>
        <w:t xml:space="preserve"> </w:t>
      </w:r>
      <w:r>
        <w:rPr>
          <w:color w:val="232323"/>
        </w:rPr>
        <w:t>antenna</w:t>
      </w:r>
      <w:r>
        <w:rPr>
          <w:color w:val="232323"/>
          <w:spacing w:val="33"/>
        </w:rPr>
        <w:t xml:space="preserve"> </w:t>
      </w:r>
      <w:r>
        <w:rPr>
          <w:color w:val="232323"/>
        </w:rPr>
        <w:t>at</w:t>
      </w:r>
      <w:r>
        <w:rPr>
          <w:color w:val="232323"/>
          <w:spacing w:val="39"/>
        </w:rPr>
        <w:t xml:space="preserve"> </w:t>
      </w:r>
      <w:r>
        <w:rPr>
          <w:color w:val="232323"/>
        </w:rPr>
        <w:t>a</w:t>
      </w:r>
      <w:r>
        <w:rPr>
          <w:color w:val="232323"/>
          <w:spacing w:val="36"/>
        </w:rPr>
        <w:t xml:space="preserve"> </w:t>
      </w:r>
      <w:r>
        <w:rPr>
          <w:color w:val="232323"/>
        </w:rPr>
        <w:t>location,</w:t>
      </w:r>
      <w:r>
        <w:rPr>
          <w:color w:val="232323"/>
          <w:spacing w:val="32"/>
        </w:rPr>
        <w:t xml:space="preserve"> </w:t>
      </w:r>
      <w:r>
        <w:rPr>
          <w:color w:val="232323"/>
        </w:rPr>
        <w:t>enter</w:t>
      </w:r>
      <w:r>
        <w:rPr>
          <w:color w:val="232323"/>
          <w:spacing w:val="31"/>
        </w:rPr>
        <w:t xml:space="preserve"> </w:t>
      </w:r>
      <w:r>
        <w:rPr>
          <w:color w:val="232323"/>
        </w:rPr>
        <w:t>the</w:t>
      </w:r>
      <w:r>
        <w:rPr>
          <w:color w:val="232323"/>
          <w:spacing w:val="39"/>
        </w:rPr>
        <w:t xml:space="preserve"> </w:t>
      </w:r>
      <w:r>
        <w:rPr>
          <w:color w:val="232323"/>
        </w:rPr>
        <w:t>existing</w:t>
      </w:r>
      <w:r>
        <w:rPr>
          <w:color w:val="232323"/>
          <w:spacing w:val="32"/>
        </w:rPr>
        <w:t xml:space="preserve"> </w:t>
      </w:r>
      <w:r>
        <w:rPr>
          <w:color w:val="232323"/>
        </w:rPr>
        <w:t>frequency</w:t>
      </w:r>
      <w:r>
        <w:rPr>
          <w:color w:val="232323"/>
          <w:spacing w:val="28"/>
        </w:rPr>
        <w:t xml:space="preserve"> </w:t>
      </w:r>
      <w:r>
        <w:rPr>
          <w:color w:val="232323"/>
        </w:rPr>
        <w:t>in</w:t>
      </w:r>
      <w:r>
        <w:rPr>
          <w:color w:val="232323"/>
          <w:spacing w:val="40"/>
        </w:rPr>
        <w:t xml:space="preserve"> </w:t>
      </w:r>
      <w:r>
        <w:rPr>
          <w:color w:val="232323"/>
        </w:rPr>
        <w:t>the</w:t>
      </w:r>
      <w:r>
        <w:rPr>
          <w:color w:val="232323"/>
          <w:spacing w:val="33"/>
        </w:rPr>
        <w:t xml:space="preserve"> </w:t>
      </w:r>
      <w:r>
        <w:rPr>
          <w:color w:val="232323"/>
        </w:rPr>
        <w:t>column</w:t>
      </w:r>
      <w:r>
        <w:rPr>
          <w:color w:val="232323"/>
          <w:spacing w:val="33"/>
        </w:rPr>
        <w:t xml:space="preserve"> </w:t>
      </w:r>
      <w:r>
        <w:rPr>
          <w:color w:val="232323"/>
        </w:rPr>
        <w:t>labeled</w:t>
      </w:r>
      <w:r>
        <w:rPr>
          <w:color w:val="232323"/>
          <w:spacing w:val="34"/>
        </w:rPr>
        <w:t xml:space="preserve"> </w:t>
      </w:r>
      <w:r>
        <w:rPr>
          <w:color w:val="232323"/>
        </w:rPr>
        <w:t>‘Existing’</w:t>
      </w:r>
      <w:r>
        <w:rPr>
          <w:color w:val="232323"/>
          <w:spacing w:val="26"/>
        </w:rPr>
        <w:t xml:space="preserve"> </w:t>
      </w:r>
      <w:r>
        <w:rPr>
          <w:color w:val="232323"/>
        </w:rPr>
        <w:t>and</w:t>
      </w:r>
      <w:r>
        <w:rPr>
          <w:color w:val="232323"/>
          <w:spacing w:val="35"/>
        </w:rPr>
        <w:t xml:space="preserve"> </w:t>
      </w:r>
      <w:r>
        <w:rPr>
          <w:color w:val="232323"/>
        </w:rPr>
        <w:t>enter</w:t>
      </w:r>
      <w:r>
        <w:rPr>
          <w:color w:val="232323"/>
          <w:spacing w:val="35"/>
        </w:rPr>
        <w:t xml:space="preserve"> </w:t>
      </w:r>
      <w:r>
        <w:rPr>
          <w:color w:val="232323"/>
        </w:rPr>
        <w:t>the</w:t>
      </w:r>
      <w:r>
        <w:rPr>
          <w:color w:val="232323"/>
          <w:spacing w:val="40"/>
        </w:rPr>
        <w:t xml:space="preserve"> </w:t>
      </w:r>
      <w:r>
        <w:rPr>
          <w:color w:val="232323"/>
        </w:rPr>
        <w:t>new</w:t>
      </w:r>
      <w:r>
        <w:rPr>
          <w:color w:val="232323"/>
          <w:spacing w:val="-47"/>
        </w:rPr>
        <w:t xml:space="preserve"> </w:t>
      </w:r>
      <w:r>
        <w:rPr>
          <w:color w:val="232323"/>
        </w:rPr>
        <w:t>frequency</w:t>
      </w:r>
      <w:r>
        <w:rPr>
          <w:color w:val="232323"/>
          <w:spacing w:val="-14"/>
        </w:rPr>
        <w:t xml:space="preserve"> </w:t>
      </w:r>
      <w:r>
        <w:rPr>
          <w:color w:val="232323"/>
        </w:rPr>
        <w:t>in</w:t>
      </w:r>
      <w:r>
        <w:rPr>
          <w:color w:val="232323"/>
          <w:spacing w:val="-6"/>
        </w:rPr>
        <w:t xml:space="preserve"> </w:t>
      </w:r>
      <w:r>
        <w:rPr>
          <w:color w:val="232323"/>
        </w:rPr>
        <w:t>the</w:t>
      </w:r>
      <w:r>
        <w:rPr>
          <w:color w:val="232323"/>
          <w:spacing w:val="-9"/>
        </w:rPr>
        <w:t xml:space="preserve"> </w:t>
      </w:r>
      <w:r>
        <w:rPr>
          <w:color w:val="232323"/>
        </w:rPr>
        <w:t>column</w:t>
      </w:r>
      <w:r>
        <w:rPr>
          <w:color w:val="232323"/>
          <w:spacing w:val="-12"/>
        </w:rPr>
        <w:t xml:space="preserve"> </w:t>
      </w:r>
      <w:r>
        <w:rPr>
          <w:color w:val="232323"/>
        </w:rPr>
        <w:t>labeled</w:t>
      </w:r>
      <w:r>
        <w:rPr>
          <w:color w:val="232323"/>
          <w:spacing w:val="-8"/>
        </w:rPr>
        <w:t xml:space="preserve"> </w:t>
      </w:r>
      <w:r>
        <w:rPr>
          <w:color w:val="232323"/>
        </w:rPr>
        <w:t>‘New’.</w:t>
      </w:r>
    </w:p>
    <w:p w:rsidR="00D66F0D" w:rsidP="00D66F0D" w14:paraId="43EE60CE" w14:textId="77777777">
      <w:pPr>
        <w:pStyle w:val="BodyText"/>
        <w:spacing w:before="9"/>
        <w:rPr>
          <w:sz w:val="17"/>
        </w:rPr>
      </w:pPr>
    </w:p>
    <w:p w:rsidR="00D66F0D" w:rsidP="00D66F0D" w14:paraId="2B0498D4" w14:textId="77777777">
      <w:pPr>
        <w:pStyle w:val="BodyText"/>
        <w:ind w:left="480"/>
      </w:pPr>
      <w:r>
        <w:rPr>
          <w:color w:val="232323"/>
          <w:u w:val="single" w:color="232323"/>
        </w:rPr>
        <w:t>Item</w:t>
      </w:r>
      <w:r>
        <w:rPr>
          <w:color w:val="232323"/>
          <w:spacing w:val="11"/>
          <w:u w:val="single" w:color="232323"/>
        </w:rPr>
        <w:t xml:space="preserve"> </w:t>
      </w:r>
      <w:r>
        <w:rPr>
          <w:color w:val="232323"/>
          <w:u w:val="single" w:color="232323"/>
        </w:rPr>
        <w:t>16</w:t>
      </w:r>
      <w:r>
        <w:rPr>
          <w:color w:val="232323"/>
          <w:spacing w:val="20"/>
        </w:rPr>
        <w:t xml:space="preserve"> </w:t>
      </w:r>
      <w:r>
        <w:rPr>
          <w:color w:val="232323"/>
        </w:rPr>
        <w:t>Specify</w:t>
      </w:r>
      <w:r>
        <w:rPr>
          <w:color w:val="232323"/>
          <w:spacing w:val="8"/>
        </w:rPr>
        <w:t xml:space="preserve"> </w:t>
      </w:r>
      <w:r>
        <w:rPr>
          <w:color w:val="232323"/>
        </w:rPr>
        <w:t>the</w:t>
      </w:r>
      <w:r>
        <w:rPr>
          <w:color w:val="232323"/>
          <w:spacing w:val="9"/>
        </w:rPr>
        <w:t xml:space="preserve"> </w:t>
      </w:r>
      <w:r>
        <w:rPr>
          <w:color w:val="232323"/>
        </w:rPr>
        <w:t>associated</w:t>
      </w:r>
      <w:r>
        <w:rPr>
          <w:color w:val="232323"/>
          <w:spacing w:val="2"/>
        </w:rPr>
        <w:t xml:space="preserve"> </w:t>
      </w:r>
      <w:r>
        <w:rPr>
          <w:color w:val="232323"/>
        </w:rPr>
        <w:t>visual</w:t>
      </w:r>
      <w:r>
        <w:rPr>
          <w:color w:val="232323"/>
          <w:spacing w:val="7"/>
        </w:rPr>
        <w:t xml:space="preserve"> </w:t>
      </w:r>
      <w:r>
        <w:rPr>
          <w:color w:val="232323"/>
        </w:rPr>
        <w:t>carrier</w:t>
      </w:r>
      <w:r>
        <w:rPr>
          <w:color w:val="232323"/>
          <w:spacing w:val="8"/>
        </w:rPr>
        <w:t xml:space="preserve"> </w:t>
      </w:r>
      <w:r>
        <w:rPr>
          <w:color w:val="232323"/>
        </w:rPr>
        <w:t>frequency</w:t>
      </w:r>
      <w:r>
        <w:rPr>
          <w:color w:val="232323"/>
          <w:spacing w:val="1"/>
        </w:rPr>
        <w:t xml:space="preserve"> </w:t>
      </w:r>
      <w:r>
        <w:rPr>
          <w:color w:val="232323"/>
        </w:rPr>
        <w:t>offset, if</w:t>
      </w:r>
      <w:r>
        <w:rPr>
          <w:color w:val="232323"/>
          <w:spacing w:val="18"/>
        </w:rPr>
        <w:t xml:space="preserve"> </w:t>
      </w:r>
      <w:r>
        <w:rPr>
          <w:color w:val="232323"/>
        </w:rPr>
        <w:t>any.</w:t>
      </w:r>
      <w:r>
        <w:rPr>
          <w:color w:val="232323"/>
          <w:spacing w:val="6"/>
        </w:rPr>
        <w:t xml:space="preserve"> </w:t>
      </w:r>
      <w:r>
        <w:rPr>
          <w:color w:val="232323"/>
        </w:rPr>
        <w:t>Allowable</w:t>
      </w:r>
      <w:r>
        <w:rPr>
          <w:color w:val="232323"/>
          <w:spacing w:val="9"/>
        </w:rPr>
        <w:t xml:space="preserve"> </w:t>
      </w:r>
      <w:r>
        <w:rPr>
          <w:color w:val="232323"/>
        </w:rPr>
        <w:t>offsets are</w:t>
      </w:r>
      <w:r>
        <w:rPr>
          <w:color w:val="232323"/>
          <w:spacing w:val="12"/>
        </w:rPr>
        <w:t xml:space="preserve"> </w:t>
      </w:r>
      <w:r>
        <w:rPr>
          <w:color w:val="232323"/>
        </w:rPr>
        <w:t>"+"</w:t>
      </w:r>
      <w:r>
        <w:rPr>
          <w:color w:val="232323"/>
          <w:spacing w:val="10"/>
        </w:rPr>
        <w:t xml:space="preserve"> </w:t>
      </w:r>
      <w:r>
        <w:rPr>
          <w:color w:val="232323"/>
        </w:rPr>
        <w:t>(plus),</w:t>
      </w:r>
      <w:r>
        <w:rPr>
          <w:color w:val="232323"/>
          <w:spacing w:val="7"/>
        </w:rPr>
        <w:t xml:space="preserve"> </w:t>
      </w:r>
      <w:r>
        <w:rPr>
          <w:color w:val="232323"/>
        </w:rPr>
        <w:t>“-"</w:t>
      </w:r>
      <w:r>
        <w:rPr>
          <w:color w:val="232323"/>
          <w:spacing w:val="11"/>
        </w:rPr>
        <w:t xml:space="preserve"> </w:t>
      </w:r>
      <w:r>
        <w:rPr>
          <w:color w:val="232323"/>
        </w:rPr>
        <w:t>(minus)</w:t>
      </w:r>
      <w:r>
        <w:rPr>
          <w:color w:val="232323"/>
          <w:spacing w:val="-1"/>
        </w:rPr>
        <w:t xml:space="preserve"> </w:t>
      </w:r>
      <w:r>
        <w:rPr>
          <w:color w:val="232323"/>
        </w:rPr>
        <w:t>and</w:t>
      </w:r>
      <w:r>
        <w:rPr>
          <w:color w:val="232323"/>
          <w:spacing w:val="9"/>
        </w:rPr>
        <w:t xml:space="preserve"> </w:t>
      </w:r>
      <w:r>
        <w:rPr>
          <w:color w:val="232323"/>
        </w:rPr>
        <w:t>“0”</w:t>
      </w:r>
      <w:r>
        <w:rPr>
          <w:color w:val="232323"/>
          <w:spacing w:val="3"/>
        </w:rPr>
        <w:t xml:space="preserve"> </w:t>
      </w:r>
      <w:r>
        <w:rPr>
          <w:color w:val="232323"/>
        </w:rPr>
        <w:t>(zero).</w:t>
      </w:r>
      <w:r>
        <w:rPr>
          <w:color w:val="232323"/>
          <w:spacing w:val="26"/>
        </w:rPr>
        <w:t xml:space="preserve"> </w:t>
      </w:r>
      <w:r>
        <w:rPr>
          <w:color w:val="232323"/>
        </w:rPr>
        <w:t>Leave</w:t>
      </w:r>
      <w:r>
        <w:rPr>
          <w:color w:val="232323"/>
          <w:spacing w:val="8"/>
        </w:rPr>
        <w:t xml:space="preserve"> </w:t>
      </w:r>
      <w:r>
        <w:rPr>
          <w:color w:val="232323"/>
        </w:rPr>
        <w:t>the</w:t>
      </w:r>
      <w:r>
        <w:rPr>
          <w:color w:val="232323"/>
          <w:spacing w:val="-47"/>
        </w:rPr>
        <w:t xml:space="preserve"> </w:t>
      </w:r>
      <w:r>
        <w:rPr>
          <w:color w:val="232323"/>
        </w:rPr>
        <w:t>offset</w:t>
      </w:r>
      <w:r>
        <w:rPr>
          <w:color w:val="232323"/>
          <w:spacing w:val="-15"/>
        </w:rPr>
        <w:t xml:space="preserve"> </w:t>
      </w:r>
      <w:r>
        <w:rPr>
          <w:color w:val="232323"/>
        </w:rPr>
        <w:t>box</w:t>
      </w:r>
      <w:r>
        <w:rPr>
          <w:color w:val="232323"/>
          <w:spacing w:val="-21"/>
        </w:rPr>
        <w:t xml:space="preserve"> </w:t>
      </w:r>
      <w:r>
        <w:rPr>
          <w:color w:val="232323"/>
        </w:rPr>
        <w:t>empty</w:t>
      </w:r>
      <w:r>
        <w:rPr>
          <w:color w:val="232323"/>
          <w:spacing w:val="-20"/>
        </w:rPr>
        <w:t xml:space="preserve"> </w:t>
      </w:r>
      <w:r>
        <w:rPr>
          <w:color w:val="232323"/>
        </w:rPr>
        <w:t>if</w:t>
      </w:r>
      <w:r>
        <w:rPr>
          <w:color w:val="232323"/>
          <w:spacing w:val="-12"/>
        </w:rPr>
        <w:t xml:space="preserve"> </w:t>
      </w:r>
      <w:r>
        <w:rPr>
          <w:color w:val="232323"/>
        </w:rPr>
        <w:t>no</w:t>
      </w:r>
      <w:r>
        <w:rPr>
          <w:color w:val="232323"/>
          <w:spacing w:val="-5"/>
        </w:rPr>
        <w:t xml:space="preserve"> </w:t>
      </w:r>
      <w:r>
        <w:rPr>
          <w:color w:val="232323"/>
        </w:rPr>
        <w:t>frequency</w:t>
      </w:r>
      <w:r>
        <w:rPr>
          <w:color w:val="232323"/>
          <w:spacing w:val="-29"/>
        </w:rPr>
        <w:t xml:space="preserve"> </w:t>
      </w:r>
      <w:r>
        <w:rPr>
          <w:color w:val="232323"/>
        </w:rPr>
        <w:t>offset</w:t>
      </w:r>
      <w:r>
        <w:rPr>
          <w:color w:val="232323"/>
          <w:spacing w:val="-15"/>
        </w:rPr>
        <w:t xml:space="preserve"> </w:t>
      </w:r>
      <w:r>
        <w:rPr>
          <w:color w:val="232323"/>
        </w:rPr>
        <w:t>is</w:t>
      </w:r>
      <w:r>
        <w:rPr>
          <w:color w:val="232323"/>
          <w:spacing w:val="-3"/>
        </w:rPr>
        <w:t xml:space="preserve"> </w:t>
      </w:r>
      <w:r>
        <w:rPr>
          <w:color w:val="232323"/>
        </w:rPr>
        <w:t>proposed.</w:t>
      </w:r>
    </w:p>
    <w:p w:rsidR="00D66F0D" w:rsidP="00D66F0D" w14:paraId="6A67B642" w14:textId="77777777">
      <w:pPr>
        <w:pStyle w:val="BodyText"/>
        <w:spacing w:before="1"/>
      </w:pPr>
    </w:p>
    <w:p w:rsidR="00D66F0D" w:rsidP="00D66F0D" w14:paraId="27C7F97D" w14:textId="77777777">
      <w:pPr>
        <w:pStyle w:val="BodyText"/>
        <w:ind w:left="480"/>
      </w:pPr>
      <w:r>
        <w:rPr>
          <w:color w:val="232323"/>
          <w:spacing w:val="-3"/>
          <w:u w:val="single" w:color="232323"/>
        </w:rPr>
        <w:t>Item 17</w:t>
      </w:r>
      <w:r>
        <w:rPr>
          <w:color w:val="232323"/>
          <w:spacing w:val="-1"/>
        </w:rPr>
        <w:t xml:space="preserve"> </w:t>
      </w:r>
      <w:r>
        <w:rPr>
          <w:color w:val="232323"/>
          <w:spacing w:val="-3"/>
        </w:rPr>
        <w:t>Enter</w:t>
      </w:r>
      <w:r>
        <w:rPr>
          <w:color w:val="232323"/>
          <w:spacing w:val="-15"/>
        </w:rPr>
        <w:t xml:space="preserve"> </w:t>
      </w:r>
      <w:r>
        <w:rPr>
          <w:color w:val="232323"/>
          <w:spacing w:val="-3"/>
        </w:rPr>
        <w:t>the</w:t>
      </w:r>
      <w:r>
        <w:rPr>
          <w:color w:val="232323"/>
          <w:spacing w:val="-5"/>
        </w:rPr>
        <w:t xml:space="preserve"> </w:t>
      </w:r>
      <w:r>
        <w:rPr>
          <w:color w:val="232323"/>
          <w:spacing w:val="-3"/>
        </w:rPr>
        <w:t>Effective</w:t>
      </w:r>
      <w:r>
        <w:rPr>
          <w:color w:val="232323"/>
          <w:spacing w:val="-7"/>
        </w:rPr>
        <w:t xml:space="preserve"> </w:t>
      </w:r>
      <w:r>
        <w:rPr>
          <w:color w:val="232323"/>
          <w:spacing w:val="-3"/>
        </w:rPr>
        <w:t>Isotropic</w:t>
      </w:r>
      <w:r>
        <w:rPr>
          <w:color w:val="232323"/>
          <w:spacing w:val="-4"/>
        </w:rPr>
        <w:t xml:space="preserve"> </w:t>
      </w:r>
      <w:r>
        <w:rPr>
          <w:color w:val="232323"/>
          <w:spacing w:val="-3"/>
        </w:rPr>
        <w:t>Radiated</w:t>
      </w:r>
      <w:r>
        <w:rPr>
          <w:color w:val="232323"/>
          <w:spacing w:val="-5"/>
        </w:rPr>
        <w:t xml:space="preserve"> </w:t>
      </w:r>
      <w:r>
        <w:rPr>
          <w:color w:val="232323"/>
          <w:spacing w:val="-3"/>
        </w:rPr>
        <w:t>Power</w:t>
      </w:r>
      <w:r>
        <w:rPr>
          <w:color w:val="232323"/>
          <w:spacing w:val="-6"/>
        </w:rPr>
        <w:t xml:space="preserve"> </w:t>
      </w:r>
      <w:r>
        <w:rPr>
          <w:color w:val="232323"/>
          <w:spacing w:val="-3"/>
        </w:rPr>
        <w:t>(EIRP),</w:t>
      </w:r>
      <w:r>
        <w:rPr>
          <w:color w:val="232323"/>
          <w:spacing w:val="-9"/>
        </w:rPr>
        <w:t xml:space="preserve"> </w:t>
      </w:r>
      <w:r>
        <w:rPr>
          <w:color w:val="232323"/>
          <w:spacing w:val="-3"/>
        </w:rPr>
        <w:t>in</w:t>
      </w:r>
      <w:r>
        <w:rPr>
          <w:color w:val="232323"/>
          <w:spacing w:val="-1"/>
        </w:rPr>
        <w:t xml:space="preserve"> </w:t>
      </w:r>
      <w:r>
        <w:rPr>
          <w:color w:val="232323"/>
          <w:spacing w:val="-3"/>
        </w:rPr>
        <w:t>dBm</w:t>
      </w:r>
      <w:r>
        <w:rPr>
          <w:color w:val="232323"/>
          <w:spacing w:val="1"/>
        </w:rPr>
        <w:t xml:space="preserve"> </w:t>
      </w:r>
      <w:r>
        <w:rPr>
          <w:color w:val="232323"/>
          <w:spacing w:val="-3"/>
        </w:rPr>
        <w:t>rounded</w:t>
      </w:r>
      <w:r>
        <w:rPr>
          <w:color w:val="232323"/>
          <w:spacing w:val="-10"/>
        </w:rPr>
        <w:t xml:space="preserve"> </w:t>
      </w:r>
      <w:r>
        <w:rPr>
          <w:color w:val="232323"/>
          <w:spacing w:val="-3"/>
        </w:rPr>
        <w:t>to</w:t>
      </w:r>
      <w:r>
        <w:rPr>
          <w:color w:val="232323"/>
          <w:spacing w:val="-6"/>
        </w:rPr>
        <w:t xml:space="preserve"> </w:t>
      </w:r>
      <w:r>
        <w:rPr>
          <w:color w:val="232323"/>
          <w:spacing w:val="-3"/>
        </w:rPr>
        <w:t>one</w:t>
      </w:r>
      <w:r>
        <w:rPr>
          <w:color w:val="232323"/>
          <w:spacing w:val="-4"/>
        </w:rPr>
        <w:t xml:space="preserve"> </w:t>
      </w:r>
      <w:r>
        <w:rPr>
          <w:color w:val="232323"/>
          <w:spacing w:val="-3"/>
        </w:rPr>
        <w:t>decimal</w:t>
      </w:r>
      <w:r>
        <w:rPr>
          <w:color w:val="232323"/>
          <w:spacing w:val="-16"/>
        </w:rPr>
        <w:t xml:space="preserve"> </w:t>
      </w:r>
      <w:r>
        <w:rPr>
          <w:color w:val="232323"/>
          <w:spacing w:val="-3"/>
        </w:rPr>
        <w:t>place,</w:t>
      </w:r>
      <w:r>
        <w:rPr>
          <w:color w:val="232323"/>
          <w:spacing w:val="-5"/>
        </w:rPr>
        <w:t xml:space="preserve"> </w:t>
      </w:r>
      <w:r>
        <w:rPr>
          <w:color w:val="232323"/>
          <w:spacing w:val="-2"/>
        </w:rPr>
        <w:t>radiated</w:t>
      </w:r>
      <w:r>
        <w:rPr>
          <w:color w:val="232323"/>
          <w:spacing w:val="-14"/>
        </w:rPr>
        <w:t xml:space="preserve"> </w:t>
      </w:r>
      <w:r>
        <w:rPr>
          <w:color w:val="232323"/>
          <w:spacing w:val="-2"/>
        </w:rPr>
        <w:t>off</w:t>
      </w:r>
      <w:r>
        <w:rPr>
          <w:color w:val="232323"/>
          <w:spacing w:val="-6"/>
        </w:rPr>
        <w:t xml:space="preserve"> </w:t>
      </w:r>
      <w:r>
        <w:rPr>
          <w:color w:val="232323"/>
          <w:spacing w:val="-2"/>
        </w:rPr>
        <w:t>the</w:t>
      </w:r>
      <w:r>
        <w:rPr>
          <w:color w:val="232323"/>
          <w:spacing w:val="-3"/>
        </w:rPr>
        <w:t xml:space="preserve"> </w:t>
      </w:r>
      <w:r>
        <w:rPr>
          <w:color w:val="232323"/>
          <w:spacing w:val="-2"/>
        </w:rPr>
        <w:t>transmitting</w:t>
      </w:r>
      <w:r>
        <w:rPr>
          <w:color w:val="232323"/>
          <w:spacing w:val="-12"/>
        </w:rPr>
        <w:t xml:space="preserve"> </w:t>
      </w:r>
      <w:r>
        <w:rPr>
          <w:color w:val="232323"/>
          <w:spacing w:val="-2"/>
        </w:rPr>
        <w:t>antenna.</w:t>
      </w:r>
    </w:p>
    <w:p w:rsidR="00D66F0D" w:rsidP="00D66F0D" w14:paraId="3DBAFF63" w14:textId="77777777">
      <w:pPr>
        <w:pStyle w:val="BodyText"/>
        <w:spacing w:before="8"/>
        <w:rPr>
          <w:sz w:val="9"/>
        </w:rPr>
      </w:pPr>
    </w:p>
    <w:p w:rsidR="00D66F0D" w:rsidP="00D66F0D" w14:paraId="49E43DAC" w14:textId="77777777">
      <w:pPr>
        <w:pStyle w:val="BodyText"/>
        <w:spacing w:before="94"/>
        <w:ind w:left="480"/>
      </w:pPr>
      <w:r>
        <w:rPr>
          <w:color w:val="232323"/>
          <w:spacing w:val="-3"/>
          <w:u w:val="single" w:color="232323"/>
        </w:rPr>
        <w:t>Item</w:t>
      </w:r>
      <w:r>
        <w:rPr>
          <w:color w:val="232323"/>
          <w:spacing w:val="23"/>
          <w:u w:val="single" w:color="232323"/>
        </w:rPr>
        <w:t xml:space="preserve"> </w:t>
      </w:r>
      <w:r>
        <w:rPr>
          <w:color w:val="232323"/>
          <w:spacing w:val="-3"/>
          <w:u w:val="single" w:color="232323"/>
        </w:rPr>
        <w:t>18</w:t>
      </w:r>
      <w:r>
        <w:rPr>
          <w:color w:val="232323"/>
          <w:spacing w:val="18"/>
        </w:rPr>
        <w:t xml:space="preserve"> </w:t>
      </w:r>
      <w:r>
        <w:rPr>
          <w:color w:val="232323"/>
          <w:spacing w:val="-3"/>
        </w:rPr>
        <w:t>Enter</w:t>
      </w:r>
      <w:r>
        <w:rPr>
          <w:color w:val="232323"/>
          <w:spacing w:val="12"/>
        </w:rPr>
        <w:t xml:space="preserve"> </w:t>
      </w:r>
      <w:r>
        <w:rPr>
          <w:color w:val="232323"/>
          <w:spacing w:val="-3"/>
        </w:rPr>
        <w:t>the</w:t>
      </w:r>
      <w:r>
        <w:rPr>
          <w:color w:val="232323"/>
          <w:spacing w:val="17"/>
        </w:rPr>
        <w:t xml:space="preserve"> </w:t>
      </w:r>
      <w:r>
        <w:rPr>
          <w:color w:val="232323"/>
          <w:spacing w:val="-3"/>
        </w:rPr>
        <w:t>transmitter</w:t>
      </w:r>
      <w:r>
        <w:rPr>
          <w:color w:val="232323"/>
          <w:spacing w:val="3"/>
        </w:rPr>
        <w:t xml:space="preserve"> </w:t>
      </w:r>
      <w:r>
        <w:rPr>
          <w:color w:val="232323"/>
          <w:spacing w:val="-3"/>
        </w:rPr>
        <w:t>emission</w:t>
      </w:r>
      <w:r>
        <w:rPr>
          <w:color w:val="232323"/>
          <w:spacing w:val="13"/>
        </w:rPr>
        <w:t xml:space="preserve"> </w:t>
      </w:r>
      <w:r>
        <w:rPr>
          <w:color w:val="232323"/>
          <w:spacing w:val="-3"/>
        </w:rPr>
        <w:t>designator,</w:t>
      </w:r>
      <w:r>
        <w:rPr>
          <w:color w:val="232323"/>
          <w:spacing w:val="2"/>
        </w:rPr>
        <w:t xml:space="preserve"> </w:t>
      </w:r>
      <w:r>
        <w:rPr>
          <w:color w:val="232323"/>
          <w:spacing w:val="-3"/>
        </w:rPr>
        <w:t>composed</w:t>
      </w:r>
      <w:r>
        <w:rPr>
          <w:color w:val="232323"/>
          <w:spacing w:val="20"/>
        </w:rPr>
        <w:t xml:space="preserve"> </w:t>
      </w:r>
      <w:r>
        <w:rPr>
          <w:color w:val="232323"/>
          <w:spacing w:val="-3"/>
        </w:rPr>
        <w:t>of</w:t>
      </w:r>
      <w:r>
        <w:rPr>
          <w:color w:val="232323"/>
          <w:spacing w:val="18"/>
        </w:rPr>
        <w:t xml:space="preserve"> </w:t>
      </w:r>
      <w:r>
        <w:rPr>
          <w:color w:val="232323"/>
          <w:spacing w:val="-3"/>
        </w:rPr>
        <w:t>its</w:t>
      </w:r>
      <w:r>
        <w:rPr>
          <w:color w:val="232323"/>
          <w:spacing w:val="20"/>
        </w:rPr>
        <w:t xml:space="preserve"> </w:t>
      </w:r>
      <w:r>
        <w:rPr>
          <w:color w:val="232323"/>
          <w:spacing w:val="-2"/>
        </w:rPr>
        <w:t>necessary</w:t>
      </w:r>
      <w:r>
        <w:rPr>
          <w:color w:val="232323"/>
          <w:spacing w:val="11"/>
        </w:rPr>
        <w:t xml:space="preserve"> </w:t>
      </w:r>
      <w:r>
        <w:rPr>
          <w:color w:val="232323"/>
          <w:spacing w:val="-2"/>
        </w:rPr>
        <w:t>bandwidth</w:t>
      </w:r>
      <w:r>
        <w:rPr>
          <w:color w:val="232323"/>
          <w:spacing w:val="8"/>
        </w:rPr>
        <w:t xml:space="preserve"> </w:t>
      </w:r>
      <w:r>
        <w:rPr>
          <w:color w:val="232323"/>
          <w:spacing w:val="-2"/>
        </w:rPr>
        <w:t>and</w:t>
      </w:r>
      <w:r>
        <w:rPr>
          <w:color w:val="232323"/>
          <w:spacing w:val="20"/>
        </w:rPr>
        <w:t xml:space="preserve"> </w:t>
      </w:r>
      <w:r>
        <w:rPr>
          <w:color w:val="232323"/>
          <w:spacing w:val="-2"/>
        </w:rPr>
        <w:t>emission</w:t>
      </w:r>
      <w:r>
        <w:rPr>
          <w:color w:val="232323"/>
          <w:spacing w:val="11"/>
        </w:rPr>
        <w:t xml:space="preserve"> </w:t>
      </w:r>
      <w:r>
        <w:rPr>
          <w:color w:val="232323"/>
          <w:spacing w:val="-2"/>
        </w:rPr>
        <w:t>type.</w:t>
      </w:r>
      <w:r>
        <w:rPr>
          <w:color w:val="232323"/>
          <w:spacing w:val="39"/>
        </w:rPr>
        <w:t xml:space="preserve"> </w:t>
      </w:r>
      <w:r>
        <w:rPr>
          <w:color w:val="232323"/>
          <w:spacing w:val="-2"/>
        </w:rPr>
        <w:t>(</w:t>
      </w:r>
      <w:r>
        <w:rPr>
          <w:i/>
          <w:color w:val="232323"/>
          <w:spacing w:val="-2"/>
        </w:rPr>
        <w:t>See</w:t>
      </w:r>
      <w:r>
        <w:rPr>
          <w:i/>
          <w:color w:val="232323"/>
          <w:spacing w:val="14"/>
        </w:rPr>
        <w:t xml:space="preserve"> </w:t>
      </w:r>
      <w:r>
        <w:rPr>
          <w:color w:val="232323"/>
          <w:spacing w:val="-2"/>
        </w:rPr>
        <w:t>47</w:t>
      </w:r>
      <w:r>
        <w:rPr>
          <w:color w:val="232323"/>
          <w:spacing w:val="-11"/>
        </w:rPr>
        <w:t xml:space="preserve"> </w:t>
      </w:r>
      <w:r>
        <w:rPr>
          <w:color w:val="232323"/>
          <w:spacing w:val="-2"/>
        </w:rPr>
        <w:t>CFR</w:t>
      </w:r>
      <w:r>
        <w:rPr>
          <w:color w:val="232323"/>
          <w:spacing w:val="-6"/>
        </w:rPr>
        <w:t xml:space="preserve"> </w:t>
      </w:r>
      <w:r>
        <w:rPr>
          <w:color w:val="232323"/>
          <w:spacing w:val="-2"/>
        </w:rPr>
        <w:t>§§</w:t>
      </w:r>
      <w:r>
        <w:rPr>
          <w:color w:val="232323"/>
          <w:spacing w:val="23"/>
        </w:rPr>
        <w:t xml:space="preserve"> </w:t>
      </w:r>
      <w:r>
        <w:rPr>
          <w:color w:val="232323"/>
          <w:spacing w:val="-2"/>
        </w:rPr>
        <w:t>2.201</w:t>
      </w:r>
      <w:r>
        <w:rPr>
          <w:color w:val="232323"/>
          <w:spacing w:val="11"/>
        </w:rPr>
        <w:t xml:space="preserve"> </w:t>
      </w:r>
      <w:r>
        <w:rPr>
          <w:color w:val="232323"/>
          <w:spacing w:val="-2"/>
        </w:rPr>
        <w:t>and</w:t>
      </w:r>
    </w:p>
    <w:p w:rsidR="00D66F0D" w:rsidP="00D66F0D" w14:paraId="541EDEFA" w14:textId="77777777">
      <w:pPr>
        <w:pStyle w:val="BodyText"/>
        <w:spacing w:before="2" w:line="477" w:lineRule="auto"/>
        <w:ind w:left="480" w:right="5717"/>
      </w:pPr>
      <w:r>
        <w:rPr>
          <w:color w:val="232323"/>
          <w:spacing w:val="-4"/>
        </w:rPr>
        <w:t>2.202</w:t>
      </w:r>
      <w:r>
        <w:rPr>
          <w:color w:val="232323"/>
          <w:spacing w:val="-2"/>
        </w:rPr>
        <w:t xml:space="preserve"> </w:t>
      </w:r>
      <w:r>
        <w:rPr>
          <w:color w:val="232323"/>
          <w:spacing w:val="-3"/>
        </w:rPr>
        <w:t>for</w:t>
      </w:r>
      <w:r>
        <w:rPr>
          <w:color w:val="232323"/>
          <w:spacing w:val="1"/>
        </w:rPr>
        <w:t xml:space="preserve"> </w:t>
      </w:r>
      <w:r>
        <w:rPr>
          <w:color w:val="232323"/>
          <w:spacing w:val="-3"/>
        </w:rPr>
        <w:t>further</w:t>
      </w:r>
      <w:r>
        <w:rPr>
          <w:color w:val="232323"/>
          <w:spacing w:val="-17"/>
        </w:rPr>
        <w:t xml:space="preserve"> </w:t>
      </w:r>
      <w:r>
        <w:rPr>
          <w:color w:val="232323"/>
          <w:spacing w:val="-3"/>
        </w:rPr>
        <w:t>information</w:t>
      </w:r>
      <w:r>
        <w:rPr>
          <w:color w:val="232323"/>
          <w:spacing w:val="-15"/>
        </w:rPr>
        <w:t xml:space="preserve"> </w:t>
      </w:r>
      <w:r>
        <w:rPr>
          <w:color w:val="232323"/>
          <w:spacing w:val="-3"/>
        </w:rPr>
        <w:t>on</w:t>
      </w:r>
      <w:r>
        <w:rPr>
          <w:color w:val="232323"/>
          <w:spacing w:val="-2"/>
        </w:rPr>
        <w:t xml:space="preserve"> </w:t>
      </w:r>
      <w:r>
        <w:rPr>
          <w:color w:val="232323"/>
          <w:spacing w:val="-3"/>
        </w:rPr>
        <w:t>emission</w:t>
      </w:r>
      <w:r>
        <w:rPr>
          <w:color w:val="232323"/>
          <w:spacing w:val="-12"/>
        </w:rPr>
        <w:t xml:space="preserve"> </w:t>
      </w:r>
      <w:r>
        <w:rPr>
          <w:color w:val="232323"/>
          <w:spacing w:val="-3"/>
        </w:rPr>
        <w:t>and</w:t>
      </w:r>
      <w:r>
        <w:rPr>
          <w:color w:val="232323"/>
          <w:spacing w:val="-5"/>
        </w:rPr>
        <w:t xml:space="preserve"> </w:t>
      </w:r>
      <w:r>
        <w:rPr>
          <w:color w:val="232323"/>
          <w:spacing w:val="-3"/>
        </w:rPr>
        <w:t>bandwidth</w:t>
      </w:r>
      <w:r>
        <w:rPr>
          <w:color w:val="232323"/>
          <w:spacing w:val="-9"/>
        </w:rPr>
        <w:t xml:space="preserve"> </w:t>
      </w:r>
      <w:r>
        <w:rPr>
          <w:color w:val="232323"/>
          <w:spacing w:val="-3"/>
        </w:rPr>
        <w:t>designation.)</w:t>
      </w:r>
      <w:r>
        <w:rPr>
          <w:color w:val="232323"/>
          <w:spacing w:val="-47"/>
        </w:rPr>
        <w:t xml:space="preserve"> </w:t>
      </w:r>
      <w:r>
        <w:rPr>
          <w:color w:val="232323"/>
          <w:spacing w:val="-3"/>
          <w:u w:val="single" w:color="232323"/>
        </w:rPr>
        <w:t>Item 19</w:t>
      </w:r>
      <w:r>
        <w:rPr>
          <w:color w:val="232323"/>
          <w:spacing w:val="-9"/>
        </w:rPr>
        <w:t xml:space="preserve"> </w:t>
      </w:r>
      <w:r>
        <w:rPr>
          <w:color w:val="232323"/>
          <w:spacing w:val="-3"/>
        </w:rPr>
        <w:t>For</w:t>
      </w:r>
      <w:r>
        <w:rPr>
          <w:color w:val="232323"/>
          <w:spacing w:val="-6"/>
        </w:rPr>
        <w:t xml:space="preserve"> </w:t>
      </w:r>
      <w:r>
        <w:rPr>
          <w:color w:val="232323"/>
          <w:spacing w:val="-3"/>
        </w:rPr>
        <w:t>digital</w:t>
      </w:r>
      <w:r>
        <w:rPr>
          <w:color w:val="232323"/>
          <w:spacing w:val="-12"/>
        </w:rPr>
        <w:t xml:space="preserve"> </w:t>
      </w:r>
      <w:r>
        <w:rPr>
          <w:color w:val="232323"/>
          <w:spacing w:val="-3"/>
        </w:rPr>
        <w:t>systems,</w:t>
      </w:r>
      <w:r>
        <w:rPr>
          <w:color w:val="232323"/>
          <w:spacing w:val="-11"/>
        </w:rPr>
        <w:t xml:space="preserve"> </w:t>
      </w:r>
      <w:r>
        <w:rPr>
          <w:color w:val="232323"/>
          <w:spacing w:val="-3"/>
        </w:rPr>
        <w:t>digital</w:t>
      </w:r>
      <w:r>
        <w:rPr>
          <w:color w:val="232323"/>
          <w:spacing w:val="-13"/>
        </w:rPr>
        <w:t xml:space="preserve"> </w:t>
      </w:r>
      <w:r>
        <w:rPr>
          <w:color w:val="232323"/>
          <w:spacing w:val="-3"/>
        </w:rPr>
        <w:t>modulation</w:t>
      </w:r>
      <w:r>
        <w:rPr>
          <w:color w:val="232323"/>
          <w:spacing w:val="-8"/>
        </w:rPr>
        <w:t xml:space="preserve"> </w:t>
      </w:r>
      <w:r>
        <w:rPr>
          <w:color w:val="232323"/>
          <w:spacing w:val="-3"/>
        </w:rPr>
        <w:t>type</w:t>
      </w:r>
      <w:r>
        <w:rPr>
          <w:color w:val="232323"/>
          <w:spacing w:val="-7"/>
        </w:rPr>
        <w:t xml:space="preserve"> </w:t>
      </w:r>
      <w:r>
        <w:rPr>
          <w:color w:val="232323"/>
          <w:spacing w:val="-3"/>
        </w:rPr>
        <w:t>is</w:t>
      </w:r>
      <w:r>
        <w:rPr>
          <w:color w:val="232323"/>
          <w:spacing w:val="1"/>
        </w:rPr>
        <w:t xml:space="preserve"> </w:t>
      </w:r>
      <w:r>
        <w:rPr>
          <w:color w:val="232323"/>
          <w:spacing w:val="-3"/>
        </w:rPr>
        <w:t>required.</w:t>
      </w:r>
    </w:p>
    <w:p w:rsidR="00D66F0D" w:rsidP="00D66F0D" w14:paraId="3F5D0173" w14:textId="77777777">
      <w:pPr>
        <w:spacing w:line="477" w:lineRule="auto"/>
        <w:sectPr w:rsidSect="00E01665">
          <w:pgSz w:w="12240" w:h="15840"/>
          <w:pgMar w:top="920" w:right="200" w:bottom="700" w:left="240" w:header="0" w:footer="502" w:gutter="0"/>
          <w:cols w:space="720"/>
        </w:sectPr>
      </w:pPr>
    </w:p>
    <w:p w:rsidR="00D66F0D" w:rsidP="00D66F0D" w14:paraId="6E0D7071" w14:textId="29EED529">
      <w:pPr>
        <w:tabs>
          <w:tab w:val="left" w:pos="4871"/>
          <w:tab w:val="left" w:pos="9823"/>
        </w:tabs>
        <w:spacing w:before="70"/>
        <w:ind w:left="480"/>
        <w:rPr>
          <w:sz w:val="13"/>
        </w:rPr>
      </w:pPr>
      <w:r>
        <w:rPr>
          <w:b/>
          <w:color w:val="232323"/>
          <w:w w:val="95"/>
          <w:sz w:val="19"/>
        </w:rPr>
        <w:t>FCC</w:t>
      </w:r>
      <w:r>
        <w:rPr>
          <w:b/>
          <w:color w:val="232323"/>
          <w:spacing w:val="-33"/>
          <w:w w:val="95"/>
          <w:sz w:val="19"/>
        </w:rPr>
        <w:t xml:space="preserve"> </w:t>
      </w:r>
      <w:r>
        <w:rPr>
          <w:b/>
          <w:color w:val="232323"/>
          <w:w w:val="95"/>
          <w:sz w:val="19"/>
        </w:rPr>
        <w:t>601</w:t>
      </w:r>
      <w:r>
        <w:rPr>
          <w:b/>
          <w:color w:val="232323"/>
          <w:w w:val="95"/>
          <w:sz w:val="19"/>
        </w:rPr>
        <w:tab/>
      </w:r>
      <w:r>
        <w:rPr>
          <w:b/>
          <w:color w:val="232323"/>
          <w:spacing w:val="-2"/>
          <w:sz w:val="24"/>
        </w:rPr>
        <w:t>Schedule</w:t>
      </w:r>
      <w:r>
        <w:rPr>
          <w:b/>
          <w:color w:val="232323"/>
          <w:spacing w:val="-10"/>
          <w:sz w:val="24"/>
        </w:rPr>
        <w:t xml:space="preserve"> </w:t>
      </w:r>
      <w:r>
        <w:rPr>
          <w:b/>
          <w:color w:val="232323"/>
          <w:spacing w:val="-1"/>
          <w:sz w:val="24"/>
        </w:rPr>
        <w:t>for</w:t>
      </w:r>
      <w:r>
        <w:rPr>
          <w:b/>
          <w:color w:val="232323"/>
          <w:spacing w:val="-15"/>
          <w:sz w:val="24"/>
        </w:rPr>
        <w:t xml:space="preserve"> </w:t>
      </w:r>
      <w:r>
        <w:rPr>
          <w:b/>
          <w:color w:val="232323"/>
          <w:spacing w:val="-1"/>
          <w:sz w:val="24"/>
        </w:rPr>
        <w:t>the</w:t>
      </w:r>
      <w:r>
        <w:rPr>
          <w:b/>
          <w:color w:val="232323"/>
          <w:spacing w:val="-1"/>
          <w:sz w:val="24"/>
        </w:rPr>
        <w:tab/>
      </w:r>
      <w:r>
        <w:rPr>
          <w:color w:val="232323"/>
          <w:spacing w:val="-2"/>
          <w:position w:val="3"/>
          <w:sz w:val="13"/>
        </w:rPr>
        <w:t>Approved</w:t>
      </w:r>
      <w:r w:rsidR="00C1602E">
        <w:rPr>
          <w:color w:val="232323"/>
          <w:spacing w:val="-2"/>
          <w:position w:val="3"/>
          <w:sz w:val="13"/>
        </w:rPr>
        <w:t xml:space="preserve"> </w:t>
      </w:r>
      <w:r>
        <w:rPr>
          <w:color w:val="232323"/>
          <w:spacing w:val="-2"/>
          <w:position w:val="3"/>
          <w:sz w:val="13"/>
        </w:rPr>
        <w:t>by</w:t>
      </w:r>
      <w:r>
        <w:rPr>
          <w:color w:val="232323"/>
          <w:spacing w:val="-16"/>
          <w:position w:val="3"/>
          <w:sz w:val="13"/>
        </w:rPr>
        <w:t xml:space="preserve"> </w:t>
      </w:r>
      <w:r>
        <w:rPr>
          <w:color w:val="232323"/>
          <w:spacing w:val="-1"/>
          <w:position w:val="3"/>
          <w:sz w:val="13"/>
        </w:rPr>
        <w:t>OMB</w:t>
      </w:r>
    </w:p>
    <w:p w:rsidR="00D66F0D" w:rsidP="00D66F0D" w14:paraId="149F8CD3" w14:textId="77777777">
      <w:pPr>
        <w:tabs>
          <w:tab w:val="left" w:pos="2392"/>
          <w:tab w:val="right" w:pos="10662"/>
        </w:tabs>
        <w:ind w:left="480"/>
        <w:rPr>
          <w:sz w:val="13"/>
        </w:rPr>
      </w:pPr>
      <w:r>
        <w:rPr>
          <w:b/>
          <w:color w:val="232323"/>
          <w:sz w:val="18"/>
        </w:rPr>
        <w:t>Schedule</w:t>
      </w:r>
      <w:r>
        <w:rPr>
          <w:b/>
          <w:color w:val="232323"/>
          <w:spacing w:val="-12"/>
          <w:sz w:val="18"/>
        </w:rPr>
        <w:t xml:space="preserve"> </w:t>
      </w:r>
      <w:r>
        <w:rPr>
          <w:b/>
          <w:color w:val="232323"/>
          <w:sz w:val="18"/>
        </w:rPr>
        <w:t>E</w:t>
      </w:r>
      <w:r>
        <w:rPr>
          <w:b/>
          <w:color w:val="232323"/>
          <w:sz w:val="18"/>
        </w:rPr>
        <w:tab/>
      </w:r>
      <w:r>
        <w:rPr>
          <w:b/>
          <w:color w:val="232323"/>
          <w:spacing w:val="-4"/>
          <w:sz w:val="24"/>
        </w:rPr>
        <w:t>Broadband</w:t>
      </w:r>
      <w:r>
        <w:rPr>
          <w:b/>
          <w:color w:val="232323"/>
          <w:spacing w:val="-13"/>
          <w:sz w:val="24"/>
        </w:rPr>
        <w:t xml:space="preserve"> </w:t>
      </w:r>
      <w:r>
        <w:rPr>
          <w:b/>
          <w:color w:val="232323"/>
          <w:spacing w:val="-3"/>
          <w:sz w:val="24"/>
        </w:rPr>
        <w:t>Radio</w:t>
      </w:r>
      <w:r>
        <w:rPr>
          <w:b/>
          <w:color w:val="232323"/>
          <w:spacing w:val="-8"/>
          <w:sz w:val="24"/>
        </w:rPr>
        <w:t xml:space="preserve"> </w:t>
      </w:r>
      <w:r>
        <w:rPr>
          <w:b/>
          <w:color w:val="232323"/>
          <w:spacing w:val="-3"/>
          <w:sz w:val="24"/>
        </w:rPr>
        <w:t>Service</w:t>
      </w:r>
      <w:r>
        <w:rPr>
          <w:b/>
          <w:color w:val="232323"/>
          <w:spacing w:val="-11"/>
          <w:sz w:val="24"/>
        </w:rPr>
        <w:t xml:space="preserve"> </w:t>
      </w:r>
      <w:r>
        <w:rPr>
          <w:b/>
          <w:color w:val="232323"/>
          <w:spacing w:val="-3"/>
          <w:sz w:val="24"/>
        </w:rPr>
        <w:t>and</w:t>
      </w:r>
      <w:r>
        <w:rPr>
          <w:b/>
          <w:color w:val="232323"/>
          <w:spacing w:val="-2"/>
          <w:sz w:val="24"/>
        </w:rPr>
        <w:t xml:space="preserve"> </w:t>
      </w:r>
      <w:r>
        <w:rPr>
          <w:b/>
          <w:color w:val="232323"/>
          <w:spacing w:val="-3"/>
          <w:sz w:val="24"/>
        </w:rPr>
        <w:t>Educational</w:t>
      </w:r>
      <w:r>
        <w:rPr>
          <w:b/>
          <w:color w:val="232323"/>
          <w:spacing w:val="-15"/>
          <w:sz w:val="24"/>
        </w:rPr>
        <w:t xml:space="preserve"> </w:t>
      </w:r>
      <w:r>
        <w:rPr>
          <w:b/>
          <w:color w:val="232323"/>
          <w:spacing w:val="-3"/>
          <w:sz w:val="24"/>
        </w:rPr>
        <w:t>Broadband</w:t>
      </w:r>
      <w:r>
        <w:rPr>
          <w:b/>
          <w:color w:val="232323"/>
          <w:spacing w:val="-16"/>
          <w:sz w:val="24"/>
        </w:rPr>
        <w:t xml:space="preserve"> </w:t>
      </w:r>
      <w:r>
        <w:rPr>
          <w:b/>
          <w:color w:val="232323"/>
          <w:spacing w:val="-3"/>
          <w:sz w:val="24"/>
        </w:rPr>
        <w:t>Service</w:t>
      </w:r>
      <w:r>
        <w:rPr>
          <w:rFonts w:ascii="Times New Roman"/>
          <w:b/>
          <w:color w:val="232323"/>
          <w:spacing w:val="-3"/>
          <w:sz w:val="24"/>
        </w:rPr>
        <w:tab/>
      </w:r>
      <w:r>
        <w:rPr>
          <w:color w:val="232323"/>
          <w:spacing w:val="-2"/>
          <w:sz w:val="13"/>
        </w:rPr>
        <w:t>3060</w:t>
      </w:r>
      <w:r>
        <w:rPr>
          <w:color w:val="232323"/>
          <w:spacing w:val="-7"/>
          <w:sz w:val="13"/>
        </w:rPr>
        <w:t xml:space="preserve"> </w:t>
      </w:r>
      <w:r>
        <w:rPr>
          <w:color w:val="232323"/>
          <w:spacing w:val="-1"/>
          <w:sz w:val="13"/>
        </w:rPr>
        <w:t>-</w:t>
      </w:r>
      <w:r>
        <w:rPr>
          <w:color w:val="232323"/>
          <w:spacing w:val="1"/>
          <w:sz w:val="13"/>
        </w:rPr>
        <w:t xml:space="preserve"> </w:t>
      </w:r>
      <w:r>
        <w:rPr>
          <w:color w:val="232323"/>
          <w:spacing w:val="-1"/>
          <w:sz w:val="13"/>
        </w:rPr>
        <w:t>0798</w:t>
      </w:r>
    </w:p>
    <w:p w:rsidR="00D66F0D" w:rsidP="00D66F0D" w14:paraId="47EA322D" w14:textId="77777777">
      <w:pPr>
        <w:tabs>
          <w:tab w:val="left" w:pos="9489"/>
        </w:tabs>
        <w:ind w:left="5428"/>
        <w:rPr>
          <w:sz w:val="13"/>
        </w:rPr>
      </w:pPr>
      <w:r>
        <w:rPr>
          <w:b/>
          <w:color w:val="232323"/>
          <w:sz w:val="24"/>
        </w:rPr>
        <w:t>(Part</w:t>
      </w:r>
      <w:r>
        <w:rPr>
          <w:b/>
          <w:color w:val="232323"/>
          <w:spacing w:val="-13"/>
          <w:sz w:val="24"/>
        </w:rPr>
        <w:t xml:space="preserve"> </w:t>
      </w:r>
      <w:r>
        <w:rPr>
          <w:b/>
          <w:color w:val="232323"/>
          <w:sz w:val="24"/>
        </w:rPr>
        <w:t>27)</w:t>
      </w:r>
      <w:r>
        <w:rPr>
          <w:b/>
          <w:color w:val="232323"/>
          <w:sz w:val="24"/>
        </w:rPr>
        <w:tab/>
      </w:r>
      <w:r>
        <w:rPr>
          <w:color w:val="232323"/>
          <w:w w:val="95"/>
          <w:sz w:val="13"/>
        </w:rPr>
        <w:t>See</w:t>
      </w:r>
      <w:r>
        <w:rPr>
          <w:color w:val="232323"/>
          <w:spacing w:val="-14"/>
          <w:w w:val="95"/>
          <w:sz w:val="13"/>
        </w:rPr>
        <w:t xml:space="preserve"> </w:t>
      </w:r>
      <w:r>
        <w:rPr>
          <w:color w:val="232323"/>
          <w:w w:val="95"/>
          <w:sz w:val="13"/>
        </w:rPr>
        <w:t>601</w:t>
      </w:r>
      <w:r>
        <w:rPr>
          <w:color w:val="232323"/>
          <w:spacing w:val="-17"/>
          <w:w w:val="95"/>
          <w:sz w:val="13"/>
        </w:rPr>
        <w:t xml:space="preserve"> </w:t>
      </w:r>
      <w:r>
        <w:rPr>
          <w:color w:val="232323"/>
          <w:w w:val="95"/>
          <w:sz w:val="13"/>
        </w:rPr>
        <w:t>Main</w:t>
      </w:r>
      <w:r>
        <w:rPr>
          <w:color w:val="232323"/>
          <w:spacing w:val="-11"/>
          <w:w w:val="95"/>
          <w:sz w:val="13"/>
        </w:rPr>
        <w:t xml:space="preserve"> </w:t>
      </w:r>
      <w:r>
        <w:rPr>
          <w:color w:val="232323"/>
          <w:w w:val="95"/>
          <w:sz w:val="13"/>
        </w:rPr>
        <w:t>Form</w:t>
      </w:r>
      <w:r>
        <w:rPr>
          <w:color w:val="232323"/>
          <w:spacing w:val="-11"/>
          <w:w w:val="95"/>
          <w:sz w:val="13"/>
        </w:rPr>
        <w:t xml:space="preserve"> </w:t>
      </w:r>
      <w:r>
        <w:rPr>
          <w:color w:val="232323"/>
          <w:w w:val="95"/>
          <w:sz w:val="13"/>
        </w:rPr>
        <w:t>Instructions</w:t>
      </w:r>
    </w:p>
    <w:p w:rsidR="00D66F0D" w:rsidP="00D66F0D" w14:paraId="7E93B2AC" w14:textId="49ED4BB8">
      <w:pPr>
        <w:spacing w:before="2"/>
        <w:ind w:right="665"/>
        <w:jc w:val="right"/>
        <w:rPr>
          <w:sz w:val="13"/>
        </w:rPr>
      </w:pPr>
      <w:r>
        <w:rPr>
          <w:color w:val="232323"/>
          <w:sz w:val="13"/>
        </w:rPr>
        <w:t>For</w:t>
      </w:r>
      <w:r w:rsidR="00C1602E">
        <w:rPr>
          <w:color w:val="232323"/>
          <w:sz w:val="13"/>
        </w:rPr>
        <w:t xml:space="preserve"> </w:t>
      </w:r>
      <w:r>
        <w:rPr>
          <w:color w:val="232323"/>
          <w:sz w:val="13"/>
        </w:rPr>
        <w:t>public</w:t>
      </w:r>
      <w:r w:rsidR="00C1602E">
        <w:rPr>
          <w:color w:val="232323"/>
          <w:sz w:val="13"/>
        </w:rPr>
        <w:t xml:space="preserve"> </w:t>
      </w:r>
      <w:r>
        <w:rPr>
          <w:color w:val="232323"/>
          <w:sz w:val="13"/>
        </w:rPr>
        <w:t>burden</w:t>
      </w:r>
      <w:r w:rsidR="00C1602E">
        <w:rPr>
          <w:color w:val="232323"/>
          <w:sz w:val="13"/>
        </w:rPr>
        <w:t xml:space="preserve"> </w:t>
      </w:r>
      <w:r>
        <w:rPr>
          <w:color w:val="232323"/>
          <w:sz w:val="13"/>
        </w:rPr>
        <w:t>estimate</w:t>
      </w:r>
    </w:p>
    <w:p w:rsidR="00D66F0D" w:rsidP="00D66F0D" w14:paraId="033A77E2" w14:textId="77777777">
      <w:pPr>
        <w:pStyle w:val="BodyText"/>
        <w:rPr>
          <w:sz w:val="14"/>
        </w:rPr>
      </w:pPr>
    </w:p>
    <w:p w:rsidR="00D66F0D" w:rsidP="00D66F0D" w14:paraId="7515D544" w14:textId="77777777">
      <w:pPr>
        <w:pStyle w:val="BodyText"/>
        <w:rPr>
          <w:sz w:val="14"/>
        </w:rPr>
      </w:pPr>
    </w:p>
    <w:p w:rsidR="00D66F0D" w:rsidP="00D66F0D" w14:paraId="61A38C70" w14:textId="77777777">
      <w:pPr>
        <w:pStyle w:val="BodyText"/>
        <w:spacing w:before="9"/>
        <w:rPr>
          <w:sz w:val="19"/>
        </w:rPr>
      </w:pPr>
    </w:p>
    <w:p w:rsidR="00D66F0D" w:rsidP="00D66F0D" w14:paraId="5A4F8378" w14:textId="77777777">
      <w:pPr>
        <w:pStyle w:val="Heading3"/>
        <w:spacing w:before="0"/>
      </w:pPr>
      <w:r>
        <w:rPr>
          <w:color w:val="232323"/>
          <w:spacing w:val="-3"/>
        </w:rPr>
        <w:t>GEOGRAPHIC</w:t>
      </w:r>
      <w:r>
        <w:rPr>
          <w:color w:val="232323"/>
          <w:spacing w:val="-13"/>
        </w:rPr>
        <w:t xml:space="preserve"> </w:t>
      </w:r>
      <w:r>
        <w:rPr>
          <w:color w:val="232323"/>
          <w:spacing w:val="-2"/>
        </w:rPr>
        <w:t>SERVICE</w:t>
      </w:r>
      <w:r>
        <w:rPr>
          <w:color w:val="232323"/>
          <w:spacing w:val="6"/>
        </w:rPr>
        <w:t xml:space="preserve"> </w:t>
      </w:r>
      <w:r>
        <w:rPr>
          <w:color w:val="232323"/>
          <w:spacing w:val="-2"/>
        </w:rPr>
        <w:t>AREA</w:t>
      </w:r>
      <w:r>
        <w:rPr>
          <w:color w:val="232323"/>
          <w:spacing w:val="-17"/>
        </w:rPr>
        <w:t xml:space="preserve"> </w:t>
      </w:r>
      <w:r>
        <w:rPr>
          <w:color w:val="232323"/>
          <w:spacing w:val="-2"/>
        </w:rPr>
        <w:t>DATA</w:t>
      </w:r>
    </w:p>
    <w:p w:rsidR="00D66F0D" w:rsidP="00D66F0D" w14:paraId="37738A2E" w14:textId="77777777">
      <w:pPr>
        <w:pStyle w:val="BodyText"/>
        <w:spacing w:before="1"/>
        <w:rPr>
          <w:b/>
          <w:sz w:val="36"/>
        </w:rPr>
      </w:pPr>
    </w:p>
    <w:p w:rsidR="00D66F0D" w:rsidP="00D66F0D" w14:paraId="6688DCA7" w14:textId="77777777">
      <w:pPr>
        <w:pStyle w:val="ListParagraph"/>
        <w:numPr>
          <w:ilvl w:val="0"/>
          <w:numId w:val="15"/>
        </w:numPr>
        <w:tabs>
          <w:tab w:val="left" w:pos="756"/>
        </w:tabs>
        <w:rPr>
          <w:b/>
          <w:color w:val="232323"/>
          <w:sz w:val="24"/>
        </w:rPr>
      </w:pPr>
      <w:r>
        <w:rPr>
          <w:b/>
          <w:color w:val="232323"/>
          <w:spacing w:val="-2"/>
          <w:sz w:val="24"/>
        </w:rPr>
        <w:t>Transition</w:t>
      </w:r>
      <w:r>
        <w:rPr>
          <w:b/>
          <w:color w:val="232323"/>
          <w:spacing w:val="-4"/>
          <w:sz w:val="24"/>
        </w:rPr>
        <w:t xml:space="preserve"> </w:t>
      </w:r>
      <w:r>
        <w:rPr>
          <w:b/>
          <w:color w:val="232323"/>
          <w:spacing w:val="-2"/>
          <w:sz w:val="24"/>
        </w:rPr>
        <w:t>Area</w:t>
      </w:r>
      <w:r>
        <w:rPr>
          <w:b/>
          <w:color w:val="232323"/>
          <w:spacing w:val="-14"/>
          <w:sz w:val="24"/>
        </w:rPr>
        <w:t xml:space="preserve"> </w:t>
      </w:r>
      <w:r>
        <w:rPr>
          <w:b/>
          <w:color w:val="232323"/>
          <w:spacing w:val="-2"/>
          <w:sz w:val="24"/>
        </w:rPr>
        <w:t>(BTA</w:t>
      </w:r>
      <w:r>
        <w:rPr>
          <w:b/>
          <w:color w:val="232323"/>
          <w:spacing w:val="-12"/>
          <w:sz w:val="24"/>
        </w:rPr>
        <w:t xml:space="preserve"> </w:t>
      </w:r>
      <w:r>
        <w:rPr>
          <w:b/>
          <w:color w:val="232323"/>
          <w:spacing w:val="-2"/>
          <w:sz w:val="24"/>
        </w:rPr>
        <w:t>Number)</w:t>
      </w:r>
    </w:p>
    <w:tbl>
      <w:tblPr>
        <w:tblW w:w="0" w:type="auto"/>
        <w:tblInd w:w="3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728"/>
      </w:tblGrid>
      <w:tr w14:paraId="48FA7244" w14:textId="77777777" w:rsidTr="006A6C9D">
        <w:tblPrEx>
          <w:tblW w:w="0" w:type="auto"/>
          <w:tblInd w:w="3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41"/>
        </w:trPr>
        <w:tc>
          <w:tcPr>
            <w:tcW w:w="10728" w:type="dxa"/>
          </w:tcPr>
          <w:p w:rsidR="00D66F0D" w:rsidP="006A6C9D" w14:paraId="2B85D99F" w14:textId="77777777">
            <w:pPr>
              <w:pStyle w:val="TableParagraph"/>
              <w:spacing w:line="257" w:lineRule="exact"/>
              <w:ind w:left="112"/>
              <w:rPr>
                <w:sz w:val="24"/>
              </w:rPr>
            </w:pPr>
            <w:r>
              <w:rPr>
                <w:color w:val="232323"/>
                <w:sz w:val="24"/>
              </w:rPr>
              <w:t>BTA</w:t>
            </w:r>
            <w:r>
              <w:rPr>
                <w:color w:val="232323"/>
                <w:spacing w:val="-3"/>
                <w:sz w:val="24"/>
              </w:rPr>
              <w:t xml:space="preserve"> </w:t>
            </w:r>
            <w:r>
              <w:rPr>
                <w:color w:val="232323"/>
                <w:sz w:val="24"/>
              </w:rPr>
              <w:t>Number</w:t>
            </w:r>
          </w:p>
        </w:tc>
      </w:tr>
      <w:tr w14:paraId="1FE09DA0" w14:textId="77777777" w:rsidTr="006A6C9D">
        <w:tblPrEx>
          <w:tblW w:w="0" w:type="auto"/>
          <w:tblInd w:w="377" w:type="dxa"/>
          <w:tblLayout w:type="fixed"/>
          <w:tblCellMar>
            <w:left w:w="0" w:type="dxa"/>
            <w:right w:w="0" w:type="dxa"/>
          </w:tblCellMar>
          <w:tblLook w:val="01E0"/>
        </w:tblPrEx>
        <w:trPr>
          <w:trHeight w:val="541"/>
        </w:trPr>
        <w:tc>
          <w:tcPr>
            <w:tcW w:w="10728" w:type="dxa"/>
          </w:tcPr>
          <w:p w:rsidR="00D66F0D" w:rsidP="006A6C9D" w14:paraId="4AFE7BCF" w14:textId="77777777">
            <w:pPr>
              <w:pStyle w:val="TableParagraph"/>
              <w:spacing w:line="259" w:lineRule="exact"/>
              <w:ind w:left="112"/>
              <w:rPr>
                <w:sz w:val="24"/>
              </w:rPr>
            </w:pPr>
            <w:r>
              <w:rPr>
                <w:color w:val="232323"/>
                <w:sz w:val="24"/>
              </w:rPr>
              <w:t>BTA</w:t>
            </w:r>
            <w:r>
              <w:rPr>
                <w:color w:val="232323"/>
                <w:spacing w:val="-3"/>
                <w:sz w:val="24"/>
              </w:rPr>
              <w:t xml:space="preserve"> </w:t>
            </w:r>
            <w:r>
              <w:rPr>
                <w:color w:val="232323"/>
                <w:sz w:val="24"/>
              </w:rPr>
              <w:t>Number</w:t>
            </w:r>
          </w:p>
        </w:tc>
      </w:tr>
      <w:tr w14:paraId="6AAD7DFB" w14:textId="77777777" w:rsidTr="006A6C9D">
        <w:tblPrEx>
          <w:tblW w:w="0" w:type="auto"/>
          <w:tblInd w:w="377" w:type="dxa"/>
          <w:tblLayout w:type="fixed"/>
          <w:tblCellMar>
            <w:left w:w="0" w:type="dxa"/>
            <w:right w:w="0" w:type="dxa"/>
          </w:tblCellMar>
          <w:tblLook w:val="01E0"/>
        </w:tblPrEx>
        <w:trPr>
          <w:trHeight w:val="541"/>
        </w:trPr>
        <w:tc>
          <w:tcPr>
            <w:tcW w:w="10728" w:type="dxa"/>
          </w:tcPr>
          <w:p w:rsidR="00D66F0D" w:rsidP="006A6C9D" w14:paraId="070BCC69" w14:textId="77777777">
            <w:pPr>
              <w:pStyle w:val="TableParagraph"/>
              <w:spacing w:line="259" w:lineRule="exact"/>
              <w:ind w:left="112"/>
              <w:rPr>
                <w:sz w:val="24"/>
              </w:rPr>
            </w:pPr>
            <w:r>
              <w:rPr>
                <w:color w:val="232323"/>
                <w:sz w:val="24"/>
              </w:rPr>
              <w:t>BTA</w:t>
            </w:r>
            <w:r>
              <w:rPr>
                <w:color w:val="232323"/>
                <w:spacing w:val="-3"/>
                <w:sz w:val="24"/>
              </w:rPr>
              <w:t xml:space="preserve"> </w:t>
            </w:r>
            <w:r>
              <w:rPr>
                <w:color w:val="232323"/>
                <w:sz w:val="24"/>
              </w:rPr>
              <w:t>Number</w:t>
            </w:r>
          </w:p>
        </w:tc>
      </w:tr>
      <w:tr w14:paraId="18BD479E" w14:textId="77777777" w:rsidTr="006A6C9D">
        <w:tblPrEx>
          <w:tblW w:w="0" w:type="auto"/>
          <w:tblInd w:w="377" w:type="dxa"/>
          <w:tblLayout w:type="fixed"/>
          <w:tblCellMar>
            <w:left w:w="0" w:type="dxa"/>
            <w:right w:w="0" w:type="dxa"/>
          </w:tblCellMar>
          <w:tblLook w:val="01E0"/>
        </w:tblPrEx>
        <w:trPr>
          <w:trHeight w:val="546"/>
        </w:trPr>
        <w:tc>
          <w:tcPr>
            <w:tcW w:w="10728" w:type="dxa"/>
          </w:tcPr>
          <w:p w:rsidR="00D66F0D" w:rsidP="006A6C9D" w14:paraId="1CC6FBF9" w14:textId="77777777">
            <w:pPr>
              <w:pStyle w:val="TableParagraph"/>
              <w:spacing w:line="259" w:lineRule="exact"/>
              <w:ind w:left="112"/>
              <w:rPr>
                <w:sz w:val="24"/>
              </w:rPr>
            </w:pPr>
            <w:r>
              <w:rPr>
                <w:color w:val="232323"/>
                <w:sz w:val="24"/>
              </w:rPr>
              <w:t>BTA</w:t>
            </w:r>
            <w:r>
              <w:rPr>
                <w:color w:val="232323"/>
                <w:spacing w:val="-3"/>
                <w:sz w:val="24"/>
              </w:rPr>
              <w:t xml:space="preserve"> </w:t>
            </w:r>
            <w:r>
              <w:rPr>
                <w:color w:val="232323"/>
                <w:sz w:val="24"/>
              </w:rPr>
              <w:t>Number</w:t>
            </w:r>
          </w:p>
        </w:tc>
      </w:tr>
    </w:tbl>
    <w:p w:rsidR="00D66F0D" w:rsidP="00D66F0D" w14:paraId="307128CE" w14:textId="77777777">
      <w:pPr>
        <w:pStyle w:val="BodyText"/>
        <w:rPr>
          <w:b/>
          <w:sz w:val="26"/>
        </w:rPr>
      </w:pPr>
    </w:p>
    <w:p w:rsidR="00D66F0D" w:rsidP="00D66F0D" w14:paraId="0037275A" w14:textId="77777777">
      <w:pPr>
        <w:pStyle w:val="BodyText"/>
        <w:rPr>
          <w:b/>
          <w:sz w:val="26"/>
        </w:rPr>
      </w:pPr>
    </w:p>
    <w:p w:rsidR="00D66F0D" w:rsidP="00D66F0D" w14:paraId="5EED6A3B" w14:textId="77777777">
      <w:pPr>
        <w:pStyle w:val="BodyText"/>
        <w:rPr>
          <w:b/>
          <w:sz w:val="26"/>
        </w:rPr>
      </w:pPr>
    </w:p>
    <w:p w:rsidR="00D66F0D" w:rsidP="00D66F0D" w14:paraId="55113EAA" w14:textId="77777777">
      <w:pPr>
        <w:spacing w:before="201"/>
        <w:ind w:left="480"/>
        <w:rPr>
          <w:b/>
          <w:sz w:val="24"/>
        </w:rPr>
      </w:pPr>
      <w:r>
        <w:rPr>
          <w:b/>
          <w:color w:val="232323"/>
          <w:spacing w:val="-4"/>
          <w:sz w:val="24"/>
        </w:rPr>
        <w:t>Channel</w:t>
      </w:r>
      <w:r>
        <w:rPr>
          <w:b/>
          <w:color w:val="232323"/>
          <w:spacing w:val="-11"/>
          <w:sz w:val="24"/>
        </w:rPr>
        <w:t xml:space="preserve"> </w:t>
      </w:r>
      <w:r>
        <w:rPr>
          <w:b/>
          <w:color w:val="232323"/>
          <w:spacing w:val="-4"/>
          <w:sz w:val="24"/>
        </w:rPr>
        <w:t>Plan/Channel</w:t>
      </w:r>
      <w:r>
        <w:rPr>
          <w:b/>
          <w:color w:val="232323"/>
          <w:spacing w:val="-6"/>
          <w:sz w:val="24"/>
        </w:rPr>
        <w:t xml:space="preserve"> </w:t>
      </w:r>
      <w:r>
        <w:rPr>
          <w:b/>
          <w:color w:val="232323"/>
          <w:spacing w:val="-4"/>
          <w:sz w:val="24"/>
        </w:rPr>
        <w:t>Number</w:t>
      </w:r>
      <w:r>
        <w:rPr>
          <w:b/>
          <w:color w:val="232323"/>
          <w:spacing w:val="-7"/>
          <w:sz w:val="24"/>
        </w:rPr>
        <w:t xml:space="preserve"> </w:t>
      </w:r>
      <w:r>
        <w:rPr>
          <w:b/>
          <w:color w:val="232323"/>
          <w:spacing w:val="-4"/>
          <w:sz w:val="24"/>
        </w:rPr>
        <w:t>Information</w:t>
      </w:r>
    </w:p>
    <w:tbl>
      <w:tblPr>
        <w:tblW w:w="0" w:type="auto"/>
        <w:tblInd w:w="3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988"/>
        <w:gridCol w:w="2700"/>
        <w:gridCol w:w="5040"/>
      </w:tblGrid>
      <w:tr w14:paraId="037C5BDE" w14:textId="77777777" w:rsidTr="006A6C9D">
        <w:tblPrEx>
          <w:tblW w:w="0" w:type="auto"/>
          <w:tblInd w:w="3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43"/>
        </w:trPr>
        <w:tc>
          <w:tcPr>
            <w:tcW w:w="2988" w:type="dxa"/>
          </w:tcPr>
          <w:p w:rsidR="00D66F0D" w:rsidP="006A6C9D" w14:paraId="119DD0D5" w14:textId="77777777">
            <w:pPr>
              <w:pStyle w:val="TableParagraph"/>
              <w:spacing w:line="262" w:lineRule="exact"/>
              <w:ind w:left="112"/>
              <w:rPr>
                <w:sz w:val="24"/>
              </w:rPr>
            </w:pPr>
            <w:r>
              <w:rPr>
                <w:color w:val="232323"/>
                <w:spacing w:val="-2"/>
                <w:sz w:val="24"/>
              </w:rPr>
              <w:t>2)Action</w:t>
            </w:r>
            <w:r>
              <w:rPr>
                <w:color w:val="232323"/>
                <w:spacing w:val="-15"/>
                <w:sz w:val="24"/>
              </w:rPr>
              <w:t xml:space="preserve"> </w:t>
            </w:r>
            <w:r>
              <w:rPr>
                <w:color w:val="232323"/>
                <w:spacing w:val="-1"/>
                <w:sz w:val="24"/>
              </w:rPr>
              <w:t>(A/M/D)</w:t>
            </w:r>
          </w:p>
        </w:tc>
        <w:tc>
          <w:tcPr>
            <w:tcW w:w="2700" w:type="dxa"/>
          </w:tcPr>
          <w:p w:rsidR="00D66F0D" w:rsidP="006A6C9D" w14:paraId="6E614362" w14:textId="77777777">
            <w:pPr>
              <w:pStyle w:val="TableParagraph"/>
              <w:spacing w:line="270" w:lineRule="atLeast"/>
              <w:ind w:left="177" w:right="948" w:hanging="68"/>
              <w:rPr>
                <w:sz w:val="24"/>
              </w:rPr>
            </w:pPr>
            <w:r>
              <w:rPr>
                <w:color w:val="232323"/>
                <w:spacing w:val="-4"/>
                <w:sz w:val="24"/>
              </w:rPr>
              <w:t xml:space="preserve">3)Channel </w:t>
            </w:r>
            <w:r>
              <w:rPr>
                <w:color w:val="232323"/>
                <w:spacing w:val="-3"/>
                <w:sz w:val="24"/>
              </w:rPr>
              <w:t>Plan</w:t>
            </w:r>
            <w:r>
              <w:rPr>
                <w:color w:val="232323"/>
                <w:spacing w:val="-64"/>
                <w:sz w:val="24"/>
              </w:rPr>
              <w:t xml:space="preserve"> </w:t>
            </w:r>
            <w:r>
              <w:rPr>
                <w:color w:val="232323"/>
                <w:sz w:val="24"/>
              </w:rPr>
              <w:t>(Old</w:t>
            </w:r>
            <w:r>
              <w:rPr>
                <w:color w:val="232323"/>
                <w:spacing w:val="-5"/>
                <w:sz w:val="24"/>
              </w:rPr>
              <w:t xml:space="preserve"> </w:t>
            </w:r>
            <w:r>
              <w:rPr>
                <w:color w:val="232323"/>
                <w:sz w:val="24"/>
              </w:rPr>
              <w:t>or</w:t>
            </w:r>
            <w:r>
              <w:rPr>
                <w:color w:val="232323"/>
                <w:spacing w:val="-5"/>
                <w:sz w:val="24"/>
              </w:rPr>
              <w:t xml:space="preserve"> </w:t>
            </w:r>
            <w:r>
              <w:rPr>
                <w:color w:val="232323"/>
                <w:sz w:val="24"/>
              </w:rPr>
              <w:t>New)</w:t>
            </w:r>
          </w:p>
        </w:tc>
        <w:tc>
          <w:tcPr>
            <w:tcW w:w="5040" w:type="dxa"/>
          </w:tcPr>
          <w:p w:rsidR="00D66F0D" w:rsidP="006A6C9D" w14:paraId="2462F5CC" w14:textId="77777777">
            <w:pPr>
              <w:pStyle w:val="TableParagraph"/>
              <w:spacing w:line="262" w:lineRule="exact"/>
              <w:ind w:left="114"/>
              <w:rPr>
                <w:sz w:val="24"/>
              </w:rPr>
            </w:pPr>
            <w:r>
              <w:rPr>
                <w:color w:val="232323"/>
                <w:spacing w:val="-2"/>
                <w:sz w:val="24"/>
              </w:rPr>
              <w:t>4)Channel</w:t>
            </w:r>
            <w:r>
              <w:rPr>
                <w:color w:val="232323"/>
                <w:spacing w:val="-14"/>
                <w:sz w:val="24"/>
              </w:rPr>
              <w:t xml:space="preserve"> </w:t>
            </w:r>
            <w:r>
              <w:rPr>
                <w:color w:val="232323"/>
                <w:spacing w:val="-2"/>
                <w:sz w:val="24"/>
              </w:rPr>
              <w:t>Number</w:t>
            </w:r>
          </w:p>
        </w:tc>
      </w:tr>
      <w:tr w14:paraId="015F35F5" w14:textId="77777777" w:rsidTr="006A6C9D">
        <w:tblPrEx>
          <w:tblW w:w="0" w:type="auto"/>
          <w:tblInd w:w="377" w:type="dxa"/>
          <w:tblLayout w:type="fixed"/>
          <w:tblCellMar>
            <w:left w:w="0" w:type="dxa"/>
            <w:right w:w="0" w:type="dxa"/>
          </w:tblCellMar>
          <w:tblLook w:val="01E0"/>
        </w:tblPrEx>
        <w:trPr>
          <w:trHeight w:val="411"/>
        </w:trPr>
        <w:tc>
          <w:tcPr>
            <w:tcW w:w="2988" w:type="dxa"/>
          </w:tcPr>
          <w:p w:rsidR="00D66F0D" w:rsidP="006A6C9D" w14:paraId="54DD156F" w14:textId="77777777">
            <w:pPr>
              <w:pStyle w:val="TableParagraph"/>
              <w:rPr>
                <w:rFonts w:ascii="Times New Roman"/>
                <w:sz w:val="20"/>
              </w:rPr>
            </w:pPr>
          </w:p>
        </w:tc>
        <w:tc>
          <w:tcPr>
            <w:tcW w:w="2700" w:type="dxa"/>
          </w:tcPr>
          <w:p w:rsidR="00D66F0D" w:rsidP="006A6C9D" w14:paraId="408C2F99" w14:textId="77777777">
            <w:pPr>
              <w:pStyle w:val="TableParagraph"/>
              <w:rPr>
                <w:rFonts w:ascii="Times New Roman"/>
                <w:sz w:val="20"/>
              </w:rPr>
            </w:pPr>
          </w:p>
        </w:tc>
        <w:tc>
          <w:tcPr>
            <w:tcW w:w="5040" w:type="dxa"/>
          </w:tcPr>
          <w:p w:rsidR="00D66F0D" w:rsidP="006A6C9D" w14:paraId="5D0AC61D" w14:textId="77777777">
            <w:pPr>
              <w:pStyle w:val="TableParagraph"/>
              <w:rPr>
                <w:rFonts w:ascii="Times New Roman"/>
                <w:sz w:val="20"/>
              </w:rPr>
            </w:pPr>
          </w:p>
        </w:tc>
      </w:tr>
      <w:tr w14:paraId="37AE738F" w14:textId="77777777" w:rsidTr="006A6C9D">
        <w:tblPrEx>
          <w:tblW w:w="0" w:type="auto"/>
          <w:tblInd w:w="377" w:type="dxa"/>
          <w:tblLayout w:type="fixed"/>
          <w:tblCellMar>
            <w:left w:w="0" w:type="dxa"/>
            <w:right w:w="0" w:type="dxa"/>
          </w:tblCellMar>
          <w:tblLook w:val="01E0"/>
        </w:tblPrEx>
        <w:trPr>
          <w:trHeight w:val="359"/>
        </w:trPr>
        <w:tc>
          <w:tcPr>
            <w:tcW w:w="2988" w:type="dxa"/>
          </w:tcPr>
          <w:p w:rsidR="00D66F0D" w:rsidP="006A6C9D" w14:paraId="3CA5AF4D" w14:textId="77777777">
            <w:pPr>
              <w:pStyle w:val="TableParagraph"/>
              <w:rPr>
                <w:rFonts w:ascii="Times New Roman"/>
                <w:sz w:val="20"/>
              </w:rPr>
            </w:pPr>
          </w:p>
        </w:tc>
        <w:tc>
          <w:tcPr>
            <w:tcW w:w="2700" w:type="dxa"/>
          </w:tcPr>
          <w:p w:rsidR="00D66F0D" w:rsidP="006A6C9D" w14:paraId="3B42F8C3" w14:textId="77777777">
            <w:pPr>
              <w:pStyle w:val="TableParagraph"/>
              <w:rPr>
                <w:rFonts w:ascii="Times New Roman"/>
                <w:sz w:val="20"/>
              </w:rPr>
            </w:pPr>
          </w:p>
        </w:tc>
        <w:tc>
          <w:tcPr>
            <w:tcW w:w="5040" w:type="dxa"/>
          </w:tcPr>
          <w:p w:rsidR="00D66F0D" w:rsidP="006A6C9D" w14:paraId="134E2357" w14:textId="77777777">
            <w:pPr>
              <w:pStyle w:val="TableParagraph"/>
              <w:rPr>
                <w:rFonts w:ascii="Times New Roman"/>
                <w:sz w:val="20"/>
              </w:rPr>
            </w:pPr>
          </w:p>
        </w:tc>
      </w:tr>
      <w:tr w14:paraId="1D2FA343" w14:textId="77777777" w:rsidTr="006A6C9D">
        <w:tblPrEx>
          <w:tblW w:w="0" w:type="auto"/>
          <w:tblInd w:w="377" w:type="dxa"/>
          <w:tblLayout w:type="fixed"/>
          <w:tblCellMar>
            <w:left w:w="0" w:type="dxa"/>
            <w:right w:w="0" w:type="dxa"/>
          </w:tblCellMar>
          <w:tblLook w:val="01E0"/>
        </w:tblPrEx>
        <w:trPr>
          <w:trHeight w:val="411"/>
        </w:trPr>
        <w:tc>
          <w:tcPr>
            <w:tcW w:w="2988" w:type="dxa"/>
          </w:tcPr>
          <w:p w:rsidR="00D66F0D" w:rsidP="006A6C9D" w14:paraId="3A93FC35" w14:textId="77777777">
            <w:pPr>
              <w:pStyle w:val="TableParagraph"/>
              <w:rPr>
                <w:rFonts w:ascii="Times New Roman"/>
                <w:sz w:val="20"/>
              </w:rPr>
            </w:pPr>
          </w:p>
        </w:tc>
        <w:tc>
          <w:tcPr>
            <w:tcW w:w="2700" w:type="dxa"/>
          </w:tcPr>
          <w:p w:rsidR="00D66F0D" w:rsidP="006A6C9D" w14:paraId="5A3F4D20" w14:textId="77777777">
            <w:pPr>
              <w:pStyle w:val="TableParagraph"/>
              <w:rPr>
                <w:rFonts w:ascii="Times New Roman"/>
                <w:sz w:val="20"/>
              </w:rPr>
            </w:pPr>
          </w:p>
        </w:tc>
        <w:tc>
          <w:tcPr>
            <w:tcW w:w="5040" w:type="dxa"/>
          </w:tcPr>
          <w:p w:rsidR="00D66F0D" w:rsidP="006A6C9D" w14:paraId="497EB697" w14:textId="77777777">
            <w:pPr>
              <w:pStyle w:val="TableParagraph"/>
              <w:rPr>
                <w:rFonts w:ascii="Times New Roman"/>
                <w:sz w:val="20"/>
              </w:rPr>
            </w:pPr>
          </w:p>
        </w:tc>
      </w:tr>
      <w:tr w14:paraId="6076350B" w14:textId="77777777" w:rsidTr="006A6C9D">
        <w:tblPrEx>
          <w:tblW w:w="0" w:type="auto"/>
          <w:tblInd w:w="377" w:type="dxa"/>
          <w:tblLayout w:type="fixed"/>
          <w:tblCellMar>
            <w:left w:w="0" w:type="dxa"/>
            <w:right w:w="0" w:type="dxa"/>
          </w:tblCellMar>
          <w:tblLook w:val="01E0"/>
        </w:tblPrEx>
        <w:trPr>
          <w:trHeight w:val="532"/>
        </w:trPr>
        <w:tc>
          <w:tcPr>
            <w:tcW w:w="2988" w:type="dxa"/>
          </w:tcPr>
          <w:p w:rsidR="00D66F0D" w:rsidP="006A6C9D" w14:paraId="4797041A" w14:textId="77777777">
            <w:pPr>
              <w:pStyle w:val="TableParagraph"/>
              <w:rPr>
                <w:rFonts w:ascii="Times New Roman"/>
                <w:sz w:val="20"/>
              </w:rPr>
            </w:pPr>
          </w:p>
        </w:tc>
        <w:tc>
          <w:tcPr>
            <w:tcW w:w="2700" w:type="dxa"/>
          </w:tcPr>
          <w:p w:rsidR="00D66F0D" w:rsidP="006A6C9D" w14:paraId="07852D38" w14:textId="77777777">
            <w:pPr>
              <w:pStyle w:val="TableParagraph"/>
              <w:rPr>
                <w:rFonts w:ascii="Times New Roman"/>
                <w:sz w:val="20"/>
              </w:rPr>
            </w:pPr>
          </w:p>
        </w:tc>
        <w:tc>
          <w:tcPr>
            <w:tcW w:w="5040" w:type="dxa"/>
          </w:tcPr>
          <w:p w:rsidR="00D66F0D" w:rsidP="006A6C9D" w14:paraId="1B2473AB" w14:textId="77777777">
            <w:pPr>
              <w:pStyle w:val="TableParagraph"/>
              <w:rPr>
                <w:rFonts w:ascii="Times New Roman"/>
                <w:sz w:val="20"/>
              </w:rPr>
            </w:pPr>
          </w:p>
        </w:tc>
      </w:tr>
    </w:tbl>
    <w:p w:rsidR="00D66F0D" w:rsidP="00D66F0D" w14:paraId="31DDE39A" w14:textId="77777777">
      <w:pPr>
        <w:rPr>
          <w:rFonts w:ascii="Times New Roman"/>
          <w:sz w:val="20"/>
        </w:rPr>
        <w:sectPr w:rsidSect="00E01665">
          <w:footerReference w:type="default" r:id="rId116"/>
          <w:pgSz w:w="12240" w:h="15840"/>
          <w:pgMar w:top="1140" w:right="200" w:bottom="660" w:left="240" w:header="0" w:footer="473" w:gutter="0"/>
          <w:pgNumType w:start="1"/>
          <w:cols w:space="720"/>
        </w:sectPr>
      </w:pPr>
    </w:p>
    <w:p w:rsidR="00D66F0D" w:rsidP="00D66F0D" w14:paraId="28716769" w14:textId="77777777">
      <w:pPr>
        <w:tabs>
          <w:tab w:val="left" w:pos="4785"/>
        </w:tabs>
        <w:spacing w:before="151"/>
        <w:ind w:left="480"/>
        <w:rPr>
          <w:b/>
          <w:sz w:val="19"/>
        </w:rPr>
      </w:pPr>
      <w:r>
        <w:rPr>
          <w:b/>
          <w:color w:val="232323"/>
          <w:sz w:val="24"/>
        </w:rPr>
        <w:t>FCC</w:t>
      </w:r>
      <w:r>
        <w:rPr>
          <w:b/>
          <w:color w:val="232323"/>
          <w:spacing w:val="-8"/>
          <w:sz w:val="24"/>
        </w:rPr>
        <w:t xml:space="preserve"> </w:t>
      </w:r>
      <w:r>
        <w:rPr>
          <w:b/>
          <w:color w:val="232323"/>
          <w:sz w:val="24"/>
        </w:rPr>
        <w:t>601</w:t>
      </w:r>
      <w:r>
        <w:rPr>
          <w:b/>
          <w:color w:val="232323"/>
          <w:sz w:val="24"/>
        </w:rPr>
        <w:tab/>
      </w:r>
      <w:r>
        <w:rPr>
          <w:b/>
          <w:color w:val="232323"/>
          <w:spacing w:val="-3"/>
          <w:position w:val="1"/>
          <w:sz w:val="19"/>
        </w:rPr>
        <w:t>Schedule</w:t>
      </w:r>
      <w:r>
        <w:rPr>
          <w:b/>
          <w:color w:val="232323"/>
          <w:spacing w:val="-29"/>
          <w:position w:val="1"/>
          <w:sz w:val="19"/>
        </w:rPr>
        <w:t xml:space="preserve"> </w:t>
      </w:r>
      <w:r>
        <w:rPr>
          <w:b/>
          <w:color w:val="232323"/>
          <w:spacing w:val="-2"/>
          <w:position w:val="1"/>
          <w:sz w:val="19"/>
        </w:rPr>
        <w:t>for</w:t>
      </w:r>
      <w:r>
        <w:rPr>
          <w:b/>
          <w:color w:val="232323"/>
          <w:spacing w:val="-27"/>
          <w:position w:val="1"/>
          <w:sz w:val="19"/>
        </w:rPr>
        <w:t xml:space="preserve"> </w:t>
      </w:r>
      <w:r>
        <w:rPr>
          <w:b/>
          <w:color w:val="232323"/>
          <w:spacing w:val="-2"/>
          <w:position w:val="1"/>
          <w:sz w:val="19"/>
        </w:rPr>
        <w:t>the</w:t>
      </w:r>
    </w:p>
    <w:p w:rsidR="00D66F0D" w:rsidP="00D66F0D" w14:paraId="2198E02B" w14:textId="77777777">
      <w:pPr>
        <w:spacing w:before="77" w:line="307" w:lineRule="auto"/>
        <w:ind w:left="767" w:right="484" w:hanging="288"/>
        <w:rPr>
          <w:sz w:val="13"/>
        </w:rPr>
      </w:pPr>
      <w:r>
        <w:br w:type="column"/>
      </w:r>
      <w:r>
        <w:rPr>
          <w:color w:val="232323"/>
          <w:spacing w:val="-2"/>
          <w:sz w:val="13"/>
        </w:rPr>
        <w:t>Approved</w:t>
      </w:r>
      <w:r>
        <w:rPr>
          <w:color w:val="232323"/>
          <w:spacing w:val="-22"/>
          <w:sz w:val="13"/>
        </w:rPr>
        <w:t xml:space="preserve"> </w:t>
      </w:r>
      <w:r>
        <w:rPr>
          <w:color w:val="232323"/>
          <w:spacing w:val="-2"/>
          <w:sz w:val="13"/>
        </w:rPr>
        <w:t>by</w:t>
      </w:r>
      <w:r>
        <w:rPr>
          <w:color w:val="232323"/>
          <w:spacing w:val="22"/>
          <w:sz w:val="13"/>
        </w:rPr>
        <w:t xml:space="preserve"> </w:t>
      </w:r>
      <w:r>
        <w:rPr>
          <w:color w:val="232323"/>
          <w:spacing w:val="-1"/>
          <w:sz w:val="13"/>
        </w:rPr>
        <w:t>OMB</w:t>
      </w:r>
      <w:r>
        <w:rPr>
          <w:color w:val="232323"/>
          <w:spacing w:val="-33"/>
          <w:sz w:val="13"/>
        </w:rPr>
        <w:t xml:space="preserve"> </w:t>
      </w:r>
      <w:r>
        <w:rPr>
          <w:color w:val="232323"/>
          <w:sz w:val="13"/>
        </w:rPr>
        <w:t>3060-0798</w:t>
      </w:r>
    </w:p>
    <w:p w:rsidR="00D66F0D" w:rsidP="00D66F0D" w14:paraId="00DC8DDE" w14:textId="77777777">
      <w:pPr>
        <w:spacing w:line="307" w:lineRule="auto"/>
        <w:rPr>
          <w:sz w:val="13"/>
        </w:rPr>
        <w:sectPr w:rsidSect="00E01665">
          <w:pgSz w:w="12240" w:h="15840"/>
          <w:pgMar w:top="840" w:right="200" w:bottom="660" w:left="240" w:header="0" w:footer="473" w:gutter="0"/>
          <w:cols w:num="2" w:space="720" w:equalWidth="0">
            <w:col w:w="6231" w:space="3547"/>
            <w:col w:w="2022"/>
          </w:cols>
        </w:sectPr>
      </w:pPr>
    </w:p>
    <w:p w:rsidR="00D66F0D" w:rsidP="00D66F0D" w14:paraId="283B32A0" w14:textId="77777777">
      <w:pPr>
        <w:spacing w:line="237" w:lineRule="exact"/>
        <w:ind w:left="480"/>
        <w:rPr>
          <w:b/>
          <w:sz w:val="24"/>
        </w:rPr>
      </w:pPr>
      <w:r>
        <w:rPr>
          <w:b/>
          <w:color w:val="232323"/>
          <w:spacing w:val="-1"/>
          <w:sz w:val="24"/>
        </w:rPr>
        <w:t>Schedule</w:t>
      </w:r>
      <w:r>
        <w:rPr>
          <w:b/>
          <w:color w:val="232323"/>
          <w:spacing w:val="-15"/>
          <w:sz w:val="24"/>
        </w:rPr>
        <w:t xml:space="preserve"> </w:t>
      </w:r>
      <w:r>
        <w:rPr>
          <w:b/>
          <w:color w:val="232323"/>
          <w:sz w:val="24"/>
        </w:rPr>
        <w:t>E</w:t>
      </w:r>
    </w:p>
    <w:p w:rsidR="00D66F0D" w:rsidP="00D66F0D" w14:paraId="0211E7B7" w14:textId="77777777">
      <w:pPr>
        <w:spacing w:before="221"/>
        <w:ind w:left="480"/>
        <w:rPr>
          <w:b/>
          <w:sz w:val="24"/>
        </w:rPr>
      </w:pPr>
      <w:r>
        <w:rPr>
          <w:b/>
          <w:color w:val="232323"/>
          <w:spacing w:val="-3"/>
          <w:sz w:val="24"/>
          <w:u w:val="thick" w:color="232323"/>
        </w:rPr>
        <w:t>Supplement</w:t>
      </w:r>
      <w:r>
        <w:rPr>
          <w:b/>
          <w:color w:val="232323"/>
          <w:spacing w:val="-12"/>
          <w:sz w:val="24"/>
          <w:u w:val="thick" w:color="232323"/>
        </w:rPr>
        <w:t xml:space="preserve"> </w:t>
      </w:r>
      <w:r>
        <w:rPr>
          <w:b/>
          <w:color w:val="232323"/>
          <w:spacing w:val="-2"/>
          <w:sz w:val="24"/>
          <w:u w:val="thick" w:color="232323"/>
        </w:rPr>
        <w:t>1</w:t>
      </w:r>
    </w:p>
    <w:p w:rsidR="00D66F0D" w:rsidP="00C1602E" w14:paraId="03F31051" w14:textId="7E0A4ABF">
      <w:pPr>
        <w:pStyle w:val="Heading9"/>
        <w:spacing w:before="12"/>
        <w:ind w:left="468" w:right="28"/>
      </w:pPr>
      <w:r>
        <w:rPr>
          <w:b w:val="0"/>
        </w:rPr>
        <w:br w:type="column"/>
      </w:r>
      <w:r>
        <w:rPr>
          <w:color w:val="232323"/>
          <w:spacing w:val="-2"/>
        </w:rPr>
        <w:t>Broadband</w:t>
      </w:r>
      <w:r>
        <w:rPr>
          <w:color w:val="232323"/>
          <w:spacing w:val="-40"/>
        </w:rPr>
        <w:t xml:space="preserve"> </w:t>
      </w:r>
      <w:r>
        <w:rPr>
          <w:color w:val="232323"/>
          <w:spacing w:val="-2"/>
        </w:rPr>
        <w:t>Radio</w:t>
      </w:r>
      <w:r w:rsidR="00C1602E">
        <w:rPr>
          <w:color w:val="232323"/>
          <w:spacing w:val="-2"/>
        </w:rPr>
        <w:t xml:space="preserve"> </w:t>
      </w:r>
      <w:r>
        <w:rPr>
          <w:color w:val="232323"/>
          <w:spacing w:val="-2"/>
        </w:rPr>
        <w:t>Service</w:t>
      </w:r>
      <w:r>
        <w:rPr>
          <w:color w:val="232323"/>
          <w:spacing w:val="-33"/>
        </w:rPr>
        <w:t xml:space="preserve"> </w:t>
      </w:r>
      <w:r>
        <w:rPr>
          <w:color w:val="232323"/>
          <w:spacing w:val="-1"/>
        </w:rPr>
        <w:t>and</w:t>
      </w:r>
      <w:r>
        <w:rPr>
          <w:color w:val="232323"/>
          <w:spacing w:val="-37"/>
        </w:rPr>
        <w:t xml:space="preserve"> </w:t>
      </w:r>
      <w:r>
        <w:rPr>
          <w:color w:val="232323"/>
          <w:spacing w:val="-1"/>
        </w:rPr>
        <w:t>Educational</w:t>
      </w:r>
      <w:r>
        <w:rPr>
          <w:color w:val="232323"/>
          <w:spacing w:val="-30"/>
        </w:rPr>
        <w:t xml:space="preserve"> </w:t>
      </w:r>
      <w:r>
        <w:rPr>
          <w:color w:val="232323"/>
          <w:spacing w:val="-1"/>
        </w:rPr>
        <w:t>Broadband</w:t>
      </w:r>
      <w:r w:rsidR="00C1602E">
        <w:rPr>
          <w:color w:val="232323"/>
          <w:spacing w:val="-1"/>
        </w:rPr>
        <w:t xml:space="preserve"> </w:t>
      </w:r>
      <w:r>
        <w:rPr>
          <w:color w:val="232323"/>
          <w:spacing w:val="-1"/>
        </w:rPr>
        <w:t>Service</w:t>
      </w:r>
    </w:p>
    <w:p w:rsidR="00D66F0D" w:rsidP="00C1602E" w14:paraId="1EC5B16F" w14:textId="425A60F7">
      <w:pPr>
        <w:spacing w:before="5"/>
        <w:ind w:left="2326" w:right="2767"/>
        <w:jc w:val="center"/>
        <w:rPr>
          <w:b/>
          <w:sz w:val="19"/>
        </w:rPr>
      </w:pPr>
      <w:r>
        <w:rPr>
          <w:b/>
          <w:color w:val="232323"/>
          <w:spacing w:val="-1"/>
          <w:sz w:val="19"/>
        </w:rPr>
        <w:t>(Part</w:t>
      </w:r>
      <w:r>
        <w:rPr>
          <w:b/>
          <w:color w:val="232323"/>
          <w:spacing w:val="-40"/>
          <w:sz w:val="19"/>
        </w:rPr>
        <w:t xml:space="preserve"> </w:t>
      </w:r>
      <w:r>
        <w:rPr>
          <w:b/>
          <w:color w:val="232323"/>
          <w:sz w:val="19"/>
        </w:rPr>
        <w:t>27)</w:t>
      </w:r>
    </w:p>
    <w:p w:rsidR="00D66F0D" w:rsidP="00D66F0D" w14:paraId="2134B26A" w14:textId="1DD0E8C4">
      <w:pPr>
        <w:spacing w:before="54" w:line="388" w:lineRule="auto"/>
        <w:ind w:left="669" w:hanging="190"/>
        <w:rPr>
          <w:sz w:val="13"/>
        </w:rPr>
      </w:pPr>
      <w:r>
        <w:br w:type="column"/>
      </w:r>
      <w:r>
        <w:rPr>
          <w:color w:val="232323"/>
          <w:w w:val="95"/>
          <w:sz w:val="13"/>
        </w:rPr>
        <w:t>See</w:t>
      </w:r>
      <w:r>
        <w:rPr>
          <w:color w:val="232323"/>
          <w:spacing w:val="-5"/>
          <w:w w:val="95"/>
          <w:sz w:val="13"/>
        </w:rPr>
        <w:t xml:space="preserve"> </w:t>
      </w:r>
      <w:r>
        <w:rPr>
          <w:color w:val="232323"/>
          <w:w w:val="95"/>
          <w:sz w:val="13"/>
        </w:rPr>
        <w:t>601</w:t>
      </w:r>
      <w:r>
        <w:rPr>
          <w:color w:val="232323"/>
          <w:spacing w:val="-16"/>
          <w:w w:val="95"/>
          <w:sz w:val="13"/>
        </w:rPr>
        <w:t xml:space="preserve"> </w:t>
      </w:r>
      <w:r>
        <w:rPr>
          <w:color w:val="232323"/>
          <w:w w:val="95"/>
          <w:sz w:val="13"/>
        </w:rPr>
        <w:t>Main</w:t>
      </w:r>
      <w:r>
        <w:rPr>
          <w:color w:val="232323"/>
          <w:spacing w:val="-14"/>
          <w:w w:val="95"/>
          <w:sz w:val="13"/>
        </w:rPr>
        <w:t xml:space="preserve"> </w:t>
      </w:r>
      <w:r>
        <w:rPr>
          <w:color w:val="232323"/>
          <w:w w:val="95"/>
          <w:sz w:val="13"/>
        </w:rPr>
        <w:t>Form</w:t>
      </w:r>
      <w:r>
        <w:rPr>
          <w:color w:val="232323"/>
          <w:spacing w:val="-6"/>
          <w:w w:val="95"/>
          <w:sz w:val="13"/>
        </w:rPr>
        <w:t xml:space="preserve"> </w:t>
      </w:r>
      <w:r>
        <w:rPr>
          <w:color w:val="232323"/>
          <w:w w:val="95"/>
          <w:sz w:val="13"/>
        </w:rPr>
        <w:t>Instructions</w:t>
      </w:r>
      <w:r>
        <w:rPr>
          <w:color w:val="232323"/>
          <w:spacing w:val="-31"/>
          <w:w w:val="95"/>
          <w:sz w:val="13"/>
        </w:rPr>
        <w:t xml:space="preserve"> </w:t>
      </w:r>
      <w:r>
        <w:rPr>
          <w:color w:val="232323"/>
          <w:sz w:val="13"/>
        </w:rPr>
        <w:t>For</w:t>
      </w:r>
      <w:r w:rsidR="00C1602E">
        <w:rPr>
          <w:color w:val="232323"/>
          <w:sz w:val="13"/>
        </w:rPr>
        <w:t xml:space="preserve"> </w:t>
      </w:r>
      <w:r>
        <w:rPr>
          <w:color w:val="232323"/>
          <w:sz w:val="13"/>
        </w:rPr>
        <w:t>public</w:t>
      </w:r>
      <w:r w:rsidR="00C1602E">
        <w:rPr>
          <w:color w:val="232323"/>
          <w:sz w:val="13"/>
        </w:rPr>
        <w:t xml:space="preserve"> </w:t>
      </w:r>
      <w:r>
        <w:rPr>
          <w:color w:val="232323"/>
          <w:sz w:val="13"/>
        </w:rPr>
        <w:t>burden</w:t>
      </w:r>
      <w:r w:rsidR="00C1602E">
        <w:rPr>
          <w:color w:val="232323"/>
          <w:sz w:val="13"/>
        </w:rPr>
        <w:t xml:space="preserve"> </w:t>
      </w:r>
      <w:r>
        <w:rPr>
          <w:color w:val="232323"/>
          <w:sz w:val="13"/>
        </w:rPr>
        <w:t>estimate</w:t>
      </w:r>
    </w:p>
    <w:p w:rsidR="00D66F0D" w:rsidP="00D66F0D" w14:paraId="7DAD5D34" w14:textId="77777777">
      <w:pPr>
        <w:spacing w:line="388" w:lineRule="auto"/>
        <w:rPr>
          <w:sz w:val="13"/>
        </w:rPr>
        <w:sectPr w:rsidSect="00E01665">
          <w:type w:val="continuous"/>
          <w:pgSz w:w="12240" w:h="15840"/>
          <w:pgMar w:top="620" w:right="200" w:bottom="280" w:left="240" w:header="0" w:footer="473" w:gutter="0"/>
          <w:cols w:num="3" w:space="720" w:equalWidth="0">
            <w:col w:w="2050" w:space="878"/>
            <w:col w:w="5850" w:space="327"/>
            <w:col w:w="2695"/>
          </w:cols>
        </w:sectPr>
      </w:pPr>
    </w:p>
    <w:p w:rsidR="00D66F0D" w:rsidP="00D66F0D" w14:paraId="7EDD85C7" w14:textId="77777777">
      <w:pPr>
        <w:pStyle w:val="Heading3"/>
        <w:spacing w:before="134" w:line="276" w:lineRule="exact"/>
      </w:pPr>
      <w:r>
        <w:rPr>
          <w:color w:val="232323"/>
          <w:spacing w:val="-3"/>
        </w:rPr>
        <w:t>SITE-SPECIFIC</w:t>
      </w:r>
      <w:r>
        <w:rPr>
          <w:color w:val="232323"/>
          <w:spacing w:val="-15"/>
        </w:rPr>
        <w:t xml:space="preserve"> </w:t>
      </w:r>
      <w:r>
        <w:rPr>
          <w:color w:val="232323"/>
          <w:spacing w:val="-3"/>
        </w:rPr>
        <w:t>TECHNICAL</w:t>
      </w:r>
      <w:r>
        <w:rPr>
          <w:color w:val="232323"/>
          <w:spacing w:val="-7"/>
        </w:rPr>
        <w:t xml:space="preserve"> </w:t>
      </w:r>
      <w:r>
        <w:rPr>
          <w:color w:val="232323"/>
          <w:spacing w:val="-2"/>
        </w:rPr>
        <w:t>DATA</w:t>
      </w:r>
    </w:p>
    <w:p w:rsidR="00D66F0D" w:rsidP="00D66F0D" w14:paraId="13622718" w14:textId="77777777">
      <w:pPr>
        <w:spacing w:after="4" w:line="253" w:lineRule="exact"/>
        <w:ind w:left="480"/>
        <w:rPr>
          <w:b/>
        </w:rPr>
      </w:pPr>
      <w:r>
        <w:rPr>
          <w:b/>
          <w:color w:val="232323"/>
          <w:spacing w:val="-4"/>
        </w:rPr>
        <w:t>Antenna</w:t>
      </w:r>
      <w:r>
        <w:rPr>
          <w:b/>
          <w:color w:val="232323"/>
          <w:spacing w:val="-14"/>
        </w:rPr>
        <w:t xml:space="preserve"> </w:t>
      </w:r>
      <w:r>
        <w:rPr>
          <w:b/>
          <w:color w:val="232323"/>
          <w:spacing w:val="-4"/>
        </w:rPr>
        <w:t>Information</w:t>
      </w:r>
    </w:p>
    <w:tbl>
      <w:tblPr>
        <w:tblW w:w="0" w:type="auto"/>
        <w:tblInd w:w="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88"/>
        <w:gridCol w:w="763"/>
        <w:gridCol w:w="809"/>
        <w:gridCol w:w="1080"/>
        <w:gridCol w:w="1171"/>
        <w:gridCol w:w="1260"/>
        <w:gridCol w:w="989"/>
        <w:gridCol w:w="991"/>
        <w:gridCol w:w="989"/>
        <w:gridCol w:w="991"/>
        <w:gridCol w:w="989"/>
      </w:tblGrid>
      <w:tr w14:paraId="41C4B98F" w14:textId="77777777" w:rsidTr="006A6C9D">
        <w:tblPrEx>
          <w:tblW w:w="0" w:type="auto"/>
          <w:tblInd w:w="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266"/>
        </w:trPr>
        <w:tc>
          <w:tcPr>
            <w:tcW w:w="588" w:type="dxa"/>
          </w:tcPr>
          <w:p w:rsidR="00D66F0D" w:rsidP="006A6C9D" w14:paraId="37828AAD" w14:textId="77777777">
            <w:pPr>
              <w:pStyle w:val="TableParagraph"/>
              <w:spacing w:line="140" w:lineRule="exact"/>
              <w:ind w:left="158" w:right="118"/>
              <w:jc w:val="center"/>
              <w:rPr>
                <w:b/>
                <w:sz w:val="13"/>
              </w:rPr>
            </w:pPr>
            <w:r>
              <w:rPr>
                <w:b/>
                <w:color w:val="232323"/>
                <w:sz w:val="13"/>
              </w:rPr>
              <w:t>1)</w:t>
            </w:r>
          </w:p>
          <w:p w:rsidR="00D66F0D" w:rsidP="00C1602E" w14:paraId="260EE937" w14:textId="6B786263">
            <w:pPr>
              <w:pStyle w:val="TableParagraph"/>
              <w:spacing w:before="6"/>
              <w:ind w:right="119"/>
              <w:rPr>
                <w:b/>
                <w:sz w:val="13"/>
              </w:rPr>
            </w:pPr>
            <w:r w:rsidRPr="00907FAA">
              <w:rPr>
                <w:b/>
                <w:color w:val="232323"/>
                <w:spacing w:val="-1"/>
                <w:w w:val="90"/>
                <w:sz w:val="14"/>
                <w:szCs w:val="14"/>
              </w:rPr>
              <w:t>Actio</w:t>
            </w:r>
            <w:r w:rsidRPr="00907FAA">
              <w:rPr>
                <w:b/>
                <w:color w:val="232323"/>
                <w:sz w:val="14"/>
                <w:szCs w:val="14"/>
              </w:rPr>
              <w:t>n</w:t>
            </w:r>
            <w:r>
              <w:rPr>
                <w:b/>
                <w:color w:val="232323"/>
                <w:spacing w:val="1"/>
                <w:sz w:val="13"/>
              </w:rPr>
              <w:t xml:space="preserve"> </w:t>
            </w:r>
            <w:r>
              <w:rPr>
                <w:b/>
                <w:color w:val="232323"/>
                <w:spacing w:val="-1"/>
                <w:w w:val="90"/>
                <w:sz w:val="13"/>
              </w:rPr>
              <w:t>(A/M/</w:t>
            </w:r>
            <w:r>
              <w:rPr>
                <w:b/>
                <w:color w:val="232323"/>
                <w:spacing w:val="-30"/>
                <w:w w:val="90"/>
                <w:sz w:val="13"/>
              </w:rPr>
              <w:t xml:space="preserve"> </w:t>
            </w:r>
            <w:r>
              <w:rPr>
                <w:b/>
                <w:color w:val="232323"/>
                <w:sz w:val="13"/>
              </w:rPr>
              <w:t>D)</w:t>
            </w:r>
          </w:p>
        </w:tc>
        <w:tc>
          <w:tcPr>
            <w:tcW w:w="763" w:type="dxa"/>
          </w:tcPr>
          <w:p w:rsidR="00D66F0D" w:rsidP="006A6C9D" w14:paraId="251598B5" w14:textId="77777777">
            <w:pPr>
              <w:pStyle w:val="TableParagraph"/>
              <w:spacing w:line="140" w:lineRule="exact"/>
              <w:ind w:left="153" w:right="120"/>
              <w:jc w:val="center"/>
              <w:rPr>
                <w:b/>
                <w:sz w:val="13"/>
              </w:rPr>
            </w:pPr>
            <w:r>
              <w:rPr>
                <w:b/>
                <w:color w:val="232323"/>
                <w:sz w:val="13"/>
              </w:rPr>
              <w:t>2)</w:t>
            </w:r>
          </w:p>
          <w:p w:rsidR="00D66F0D" w:rsidP="006A6C9D" w14:paraId="4890144C" w14:textId="77777777">
            <w:pPr>
              <w:pStyle w:val="TableParagraph"/>
              <w:spacing w:before="6"/>
              <w:ind w:left="153" w:right="124"/>
              <w:jc w:val="center"/>
              <w:rPr>
                <w:b/>
                <w:sz w:val="13"/>
              </w:rPr>
            </w:pPr>
            <w:r>
              <w:rPr>
                <w:b/>
                <w:color w:val="232323"/>
                <w:spacing w:val="-3"/>
                <w:w w:val="90"/>
                <w:sz w:val="13"/>
              </w:rPr>
              <w:t>Location</w:t>
            </w:r>
            <w:r>
              <w:rPr>
                <w:b/>
                <w:color w:val="232323"/>
                <w:spacing w:val="-31"/>
                <w:w w:val="90"/>
                <w:sz w:val="13"/>
              </w:rPr>
              <w:t xml:space="preserve"> </w:t>
            </w:r>
            <w:r>
              <w:rPr>
                <w:b/>
                <w:color w:val="232323"/>
                <w:w w:val="90"/>
                <w:sz w:val="13"/>
              </w:rPr>
              <w:t>Number</w:t>
            </w:r>
          </w:p>
        </w:tc>
        <w:tc>
          <w:tcPr>
            <w:tcW w:w="809" w:type="dxa"/>
          </w:tcPr>
          <w:p w:rsidR="00D66F0D" w:rsidP="006A6C9D" w14:paraId="5A677875" w14:textId="77777777">
            <w:pPr>
              <w:pStyle w:val="TableParagraph"/>
              <w:spacing w:line="140" w:lineRule="exact"/>
              <w:ind w:left="90" w:right="64"/>
              <w:jc w:val="center"/>
              <w:rPr>
                <w:b/>
                <w:sz w:val="13"/>
              </w:rPr>
            </w:pPr>
            <w:r>
              <w:rPr>
                <w:b/>
                <w:color w:val="232323"/>
                <w:sz w:val="13"/>
              </w:rPr>
              <w:t>3)</w:t>
            </w:r>
          </w:p>
          <w:p w:rsidR="00D66F0D" w:rsidP="006A6C9D" w14:paraId="4E84F9F8" w14:textId="77777777">
            <w:pPr>
              <w:pStyle w:val="TableParagraph"/>
              <w:spacing w:before="6"/>
              <w:ind w:left="90" w:right="76"/>
              <w:jc w:val="center"/>
              <w:rPr>
                <w:b/>
                <w:sz w:val="13"/>
              </w:rPr>
            </w:pPr>
            <w:r>
              <w:rPr>
                <w:b/>
                <w:color w:val="232323"/>
                <w:spacing w:val="-3"/>
                <w:w w:val="90"/>
                <w:sz w:val="13"/>
              </w:rPr>
              <w:t>Antenna</w:t>
            </w:r>
            <w:r>
              <w:rPr>
                <w:b/>
                <w:color w:val="232323"/>
                <w:spacing w:val="-31"/>
                <w:w w:val="90"/>
                <w:sz w:val="13"/>
              </w:rPr>
              <w:t xml:space="preserve"> </w:t>
            </w:r>
            <w:r>
              <w:rPr>
                <w:b/>
                <w:color w:val="232323"/>
                <w:spacing w:val="-1"/>
                <w:w w:val="90"/>
                <w:sz w:val="13"/>
              </w:rPr>
              <w:t>Number</w:t>
            </w:r>
          </w:p>
        </w:tc>
        <w:tc>
          <w:tcPr>
            <w:tcW w:w="1080" w:type="dxa"/>
          </w:tcPr>
          <w:p w:rsidR="00D66F0D" w:rsidP="006A6C9D" w14:paraId="5E767449" w14:textId="77777777">
            <w:pPr>
              <w:pStyle w:val="TableParagraph"/>
              <w:spacing w:line="140" w:lineRule="exact"/>
              <w:ind w:left="133" w:right="90"/>
              <w:jc w:val="center"/>
              <w:rPr>
                <w:b/>
                <w:sz w:val="13"/>
              </w:rPr>
            </w:pPr>
            <w:r>
              <w:rPr>
                <w:b/>
                <w:color w:val="232323"/>
                <w:sz w:val="13"/>
              </w:rPr>
              <w:t>4)</w:t>
            </w:r>
          </w:p>
          <w:p w:rsidR="00D66F0D" w:rsidP="006A6C9D" w14:paraId="01580285" w14:textId="77777777">
            <w:pPr>
              <w:pStyle w:val="TableParagraph"/>
              <w:spacing w:before="6"/>
              <w:ind w:left="186" w:right="164" w:firstLine="4"/>
              <w:jc w:val="center"/>
              <w:rPr>
                <w:b/>
                <w:sz w:val="13"/>
              </w:rPr>
            </w:pPr>
            <w:r>
              <w:rPr>
                <w:b/>
                <w:color w:val="232323"/>
                <w:w w:val="95"/>
                <w:sz w:val="13"/>
              </w:rPr>
              <w:t>Transmitter</w:t>
            </w:r>
            <w:r>
              <w:rPr>
                <w:b/>
                <w:color w:val="232323"/>
                <w:spacing w:val="-32"/>
                <w:w w:val="95"/>
                <w:sz w:val="13"/>
              </w:rPr>
              <w:t xml:space="preserve"> </w:t>
            </w:r>
            <w:r>
              <w:rPr>
                <w:b/>
                <w:color w:val="232323"/>
                <w:sz w:val="13"/>
              </w:rPr>
              <w:t>Antenna</w:t>
            </w:r>
            <w:r>
              <w:rPr>
                <w:b/>
                <w:color w:val="232323"/>
                <w:spacing w:val="1"/>
                <w:sz w:val="13"/>
              </w:rPr>
              <w:t xml:space="preserve"> </w:t>
            </w:r>
            <w:r>
              <w:rPr>
                <w:b/>
                <w:color w:val="232323"/>
                <w:spacing w:val="-3"/>
                <w:w w:val="90"/>
                <w:sz w:val="13"/>
              </w:rPr>
              <w:t>Manufacturer</w:t>
            </w:r>
          </w:p>
        </w:tc>
        <w:tc>
          <w:tcPr>
            <w:tcW w:w="1171" w:type="dxa"/>
          </w:tcPr>
          <w:p w:rsidR="00D66F0D" w:rsidP="006A6C9D" w14:paraId="28654E4F" w14:textId="77777777">
            <w:pPr>
              <w:pStyle w:val="TableParagraph"/>
              <w:spacing w:line="140" w:lineRule="exact"/>
              <w:ind w:left="287" w:right="249"/>
              <w:jc w:val="center"/>
              <w:rPr>
                <w:b/>
                <w:sz w:val="13"/>
              </w:rPr>
            </w:pPr>
            <w:r>
              <w:rPr>
                <w:b/>
                <w:color w:val="232323"/>
                <w:sz w:val="13"/>
              </w:rPr>
              <w:t>5)</w:t>
            </w:r>
          </w:p>
          <w:p w:rsidR="00D66F0D" w:rsidP="006A6C9D" w14:paraId="5179E3B2" w14:textId="77777777">
            <w:pPr>
              <w:pStyle w:val="TableParagraph"/>
              <w:spacing w:before="6"/>
              <w:ind w:left="287" w:right="250"/>
              <w:jc w:val="center"/>
              <w:rPr>
                <w:b/>
                <w:sz w:val="13"/>
              </w:rPr>
            </w:pPr>
            <w:r>
              <w:rPr>
                <w:b/>
                <w:color w:val="232323"/>
                <w:spacing w:val="-3"/>
                <w:w w:val="90"/>
                <w:sz w:val="13"/>
              </w:rPr>
              <w:t>Transmitter</w:t>
            </w:r>
            <w:r>
              <w:rPr>
                <w:b/>
                <w:color w:val="232323"/>
                <w:spacing w:val="-30"/>
                <w:w w:val="90"/>
                <w:sz w:val="13"/>
              </w:rPr>
              <w:t xml:space="preserve"> </w:t>
            </w:r>
            <w:r>
              <w:rPr>
                <w:b/>
                <w:color w:val="232323"/>
                <w:sz w:val="13"/>
              </w:rPr>
              <w:t>Antenna</w:t>
            </w:r>
            <w:r>
              <w:rPr>
                <w:b/>
                <w:color w:val="232323"/>
                <w:spacing w:val="1"/>
                <w:sz w:val="13"/>
              </w:rPr>
              <w:t xml:space="preserve"> </w:t>
            </w:r>
            <w:r>
              <w:rPr>
                <w:b/>
                <w:color w:val="232323"/>
                <w:sz w:val="13"/>
              </w:rPr>
              <w:t>Model</w:t>
            </w:r>
            <w:r>
              <w:rPr>
                <w:b/>
                <w:color w:val="232323"/>
                <w:spacing w:val="1"/>
                <w:sz w:val="13"/>
              </w:rPr>
              <w:t xml:space="preserve"> </w:t>
            </w:r>
            <w:r>
              <w:rPr>
                <w:b/>
                <w:color w:val="232323"/>
                <w:sz w:val="13"/>
              </w:rPr>
              <w:t>Number</w:t>
            </w:r>
          </w:p>
        </w:tc>
        <w:tc>
          <w:tcPr>
            <w:tcW w:w="1260" w:type="dxa"/>
          </w:tcPr>
          <w:p w:rsidR="00D66F0D" w:rsidP="006A6C9D" w14:paraId="4C211571" w14:textId="77777777">
            <w:pPr>
              <w:pStyle w:val="TableParagraph"/>
              <w:spacing w:line="140" w:lineRule="exact"/>
              <w:ind w:left="133" w:right="107"/>
              <w:jc w:val="center"/>
              <w:rPr>
                <w:b/>
                <w:sz w:val="13"/>
              </w:rPr>
            </w:pPr>
            <w:r>
              <w:rPr>
                <w:b/>
                <w:color w:val="232323"/>
                <w:sz w:val="13"/>
              </w:rPr>
              <w:t>6)</w:t>
            </w:r>
          </w:p>
          <w:p w:rsidR="00D66F0D" w:rsidP="006A6C9D" w14:paraId="2C407641" w14:textId="6BE28B1A">
            <w:pPr>
              <w:pStyle w:val="TableParagraph"/>
              <w:spacing w:before="6"/>
              <w:ind w:left="239" w:right="223" w:hanging="4"/>
              <w:jc w:val="center"/>
              <w:rPr>
                <w:b/>
                <w:sz w:val="13"/>
              </w:rPr>
            </w:pPr>
            <w:r>
              <w:rPr>
                <w:b/>
                <w:color w:val="232323"/>
                <w:sz w:val="13"/>
              </w:rPr>
              <w:t>Transmitter</w:t>
            </w:r>
            <w:r>
              <w:rPr>
                <w:b/>
                <w:color w:val="232323"/>
                <w:spacing w:val="1"/>
                <w:sz w:val="13"/>
              </w:rPr>
              <w:t xml:space="preserve"> </w:t>
            </w:r>
            <w:r>
              <w:rPr>
                <w:b/>
                <w:color w:val="232323"/>
                <w:sz w:val="13"/>
              </w:rPr>
              <w:t>Antenna</w:t>
            </w:r>
            <w:r>
              <w:rPr>
                <w:b/>
                <w:color w:val="232323"/>
                <w:spacing w:val="1"/>
                <w:sz w:val="13"/>
              </w:rPr>
              <w:t xml:space="preserve"> </w:t>
            </w:r>
            <w:r>
              <w:rPr>
                <w:b/>
                <w:color w:val="232323"/>
                <w:sz w:val="13"/>
              </w:rPr>
              <w:t>Center</w:t>
            </w:r>
            <w:r w:rsidR="00C1602E">
              <w:rPr>
                <w:b/>
                <w:color w:val="232323"/>
                <w:sz w:val="13"/>
              </w:rPr>
              <w:t xml:space="preserve"> </w:t>
            </w:r>
            <w:r>
              <w:rPr>
                <w:b/>
                <w:color w:val="232323"/>
                <w:sz w:val="13"/>
              </w:rPr>
              <w:t>Line</w:t>
            </w:r>
            <w:r>
              <w:rPr>
                <w:b/>
                <w:color w:val="232323"/>
                <w:spacing w:val="1"/>
                <w:sz w:val="13"/>
              </w:rPr>
              <w:t xml:space="preserve"> </w:t>
            </w:r>
            <w:r>
              <w:rPr>
                <w:b/>
                <w:color w:val="232323"/>
                <w:w w:val="90"/>
                <w:sz w:val="13"/>
              </w:rPr>
              <w:t>(meters-AGL)</w:t>
            </w:r>
          </w:p>
        </w:tc>
        <w:tc>
          <w:tcPr>
            <w:tcW w:w="989" w:type="dxa"/>
          </w:tcPr>
          <w:p w:rsidR="00D66F0D" w:rsidP="006A6C9D" w14:paraId="40056C29" w14:textId="77777777">
            <w:pPr>
              <w:pStyle w:val="TableParagraph"/>
              <w:spacing w:line="140" w:lineRule="exact"/>
              <w:ind w:left="166" w:right="138"/>
              <w:jc w:val="center"/>
              <w:rPr>
                <w:b/>
                <w:sz w:val="13"/>
              </w:rPr>
            </w:pPr>
            <w:r>
              <w:rPr>
                <w:b/>
                <w:color w:val="232323"/>
                <w:sz w:val="13"/>
              </w:rPr>
              <w:t>7)</w:t>
            </w:r>
          </w:p>
          <w:p w:rsidR="00D66F0D" w:rsidP="006A6C9D" w14:paraId="2B1344DA" w14:textId="77777777">
            <w:pPr>
              <w:pStyle w:val="TableParagraph"/>
              <w:spacing w:before="6"/>
              <w:ind w:left="161" w:right="138"/>
              <w:jc w:val="center"/>
              <w:rPr>
                <w:b/>
                <w:sz w:val="13"/>
              </w:rPr>
            </w:pPr>
            <w:r>
              <w:rPr>
                <w:b/>
                <w:color w:val="232323"/>
                <w:spacing w:val="-3"/>
                <w:w w:val="90"/>
                <w:sz w:val="13"/>
              </w:rPr>
              <w:t>Transmitter</w:t>
            </w:r>
            <w:r>
              <w:rPr>
                <w:b/>
                <w:color w:val="232323"/>
                <w:spacing w:val="-30"/>
                <w:w w:val="90"/>
                <w:sz w:val="13"/>
              </w:rPr>
              <w:t xml:space="preserve"> </w:t>
            </w:r>
            <w:r>
              <w:rPr>
                <w:b/>
                <w:color w:val="232323"/>
                <w:sz w:val="13"/>
              </w:rPr>
              <w:t>Antenna</w:t>
            </w:r>
            <w:r>
              <w:rPr>
                <w:b/>
                <w:color w:val="232323"/>
                <w:spacing w:val="1"/>
                <w:sz w:val="13"/>
              </w:rPr>
              <w:t xml:space="preserve"> </w:t>
            </w:r>
            <w:r>
              <w:rPr>
                <w:b/>
                <w:color w:val="232323"/>
                <w:sz w:val="13"/>
              </w:rPr>
              <w:t>Azimuth</w:t>
            </w:r>
            <w:r>
              <w:rPr>
                <w:b/>
                <w:color w:val="232323"/>
                <w:spacing w:val="1"/>
                <w:sz w:val="13"/>
              </w:rPr>
              <w:t xml:space="preserve"> </w:t>
            </w:r>
            <w:r>
              <w:rPr>
                <w:b/>
                <w:color w:val="232323"/>
                <w:sz w:val="13"/>
              </w:rPr>
              <w:t>(degrees)</w:t>
            </w:r>
          </w:p>
        </w:tc>
        <w:tc>
          <w:tcPr>
            <w:tcW w:w="991" w:type="dxa"/>
          </w:tcPr>
          <w:p w:rsidR="00D66F0D" w:rsidP="006A6C9D" w14:paraId="1D451E83" w14:textId="77777777">
            <w:pPr>
              <w:pStyle w:val="TableParagraph"/>
              <w:spacing w:line="140" w:lineRule="exact"/>
              <w:ind w:left="87" w:right="47"/>
              <w:jc w:val="center"/>
              <w:rPr>
                <w:b/>
                <w:sz w:val="13"/>
              </w:rPr>
            </w:pPr>
            <w:r>
              <w:rPr>
                <w:b/>
                <w:color w:val="232323"/>
                <w:sz w:val="13"/>
              </w:rPr>
              <w:t>8)</w:t>
            </w:r>
          </w:p>
          <w:p w:rsidR="00D66F0D" w:rsidP="006A6C9D" w14:paraId="7FB04DB8" w14:textId="77777777">
            <w:pPr>
              <w:pStyle w:val="TableParagraph"/>
              <w:spacing w:before="6"/>
              <w:ind w:left="193" w:right="161" w:firstLine="2"/>
              <w:jc w:val="center"/>
              <w:rPr>
                <w:sz w:val="13"/>
              </w:rPr>
            </w:pPr>
            <w:r>
              <w:rPr>
                <w:b/>
                <w:color w:val="232323"/>
                <w:spacing w:val="-3"/>
                <w:w w:val="90"/>
                <w:sz w:val="13"/>
              </w:rPr>
              <w:t>Transmitter</w:t>
            </w:r>
            <w:r>
              <w:rPr>
                <w:b/>
                <w:color w:val="232323"/>
                <w:spacing w:val="-30"/>
                <w:w w:val="90"/>
                <w:sz w:val="13"/>
              </w:rPr>
              <w:t xml:space="preserve"> </w:t>
            </w:r>
            <w:r>
              <w:rPr>
                <w:b/>
                <w:color w:val="232323"/>
                <w:sz w:val="13"/>
              </w:rPr>
              <w:t>Antenna</w:t>
            </w:r>
            <w:r>
              <w:rPr>
                <w:b/>
                <w:color w:val="232323"/>
                <w:spacing w:val="1"/>
                <w:sz w:val="13"/>
              </w:rPr>
              <w:t xml:space="preserve"> </w:t>
            </w:r>
            <w:r>
              <w:rPr>
                <w:b/>
                <w:color w:val="232323"/>
                <w:w w:val="85"/>
                <w:sz w:val="13"/>
              </w:rPr>
              <w:t>Beamwidth</w:t>
            </w:r>
            <w:r>
              <w:rPr>
                <w:b/>
                <w:color w:val="232323"/>
                <w:spacing w:val="-28"/>
                <w:w w:val="85"/>
                <w:sz w:val="13"/>
              </w:rPr>
              <w:t xml:space="preserve"> </w:t>
            </w:r>
            <w:r>
              <w:rPr>
                <w:b/>
                <w:color w:val="232323"/>
                <w:sz w:val="13"/>
              </w:rPr>
              <w:t>(degrees</w:t>
            </w:r>
            <w:r>
              <w:rPr>
                <w:color w:val="232323"/>
                <w:sz w:val="13"/>
              </w:rPr>
              <w:t>)</w:t>
            </w:r>
          </w:p>
        </w:tc>
        <w:tc>
          <w:tcPr>
            <w:tcW w:w="989" w:type="dxa"/>
          </w:tcPr>
          <w:p w:rsidR="00D66F0D" w:rsidP="006A6C9D" w14:paraId="29A28CA6" w14:textId="77777777">
            <w:pPr>
              <w:pStyle w:val="TableParagraph"/>
              <w:spacing w:line="140" w:lineRule="exact"/>
              <w:ind w:left="166" w:right="138"/>
              <w:jc w:val="center"/>
              <w:rPr>
                <w:b/>
                <w:sz w:val="13"/>
              </w:rPr>
            </w:pPr>
            <w:r>
              <w:rPr>
                <w:b/>
                <w:color w:val="232323"/>
                <w:sz w:val="13"/>
              </w:rPr>
              <w:t>9)</w:t>
            </w:r>
          </w:p>
          <w:p w:rsidR="00D66F0D" w:rsidP="006A6C9D" w14:paraId="5BFA7912" w14:textId="77777777">
            <w:pPr>
              <w:pStyle w:val="TableParagraph"/>
              <w:spacing w:before="6"/>
              <w:ind w:left="182" w:right="157" w:hanging="3"/>
              <w:jc w:val="center"/>
              <w:rPr>
                <w:b/>
                <w:sz w:val="13"/>
              </w:rPr>
            </w:pPr>
            <w:r>
              <w:rPr>
                <w:b/>
                <w:color w:val="232323"/>
                <w:spacing w:val="-2"/>
                <w:w w:val="90"/>
                <w:sz w:val="13"/>
              </w:rPr>
              <w:t>Transmitter</w:t>
            </w:r>
            <w:r>
              <w:rPr>
                <w:b/>
                <w:color w:val="232323"/>
                <w:spacing w:val="-30"/>
                <w:w w:val="90"/>
                <w:sz w:val="13"/>
              </w:rPr>
              <w:t xml:space="preserve"> </w:t>
            </w:r>
            <w:r>
              <w:rPr>
                <w:b/>
                <w:color w:val="232323"/>
                <w:sz w:val="13"/>
              </w:rPr>
              <w:t>Antenna</w:t>
            </w:r>
            <w:r>
              <w:rPr>
                <w:b/>
                <w:color w:val="232323"/>
                <w:spacing w:val="1"/>
                <w:sz w:val="13"/>
              </w:rPr>
              <w:t xml:space="preserve"> </w:t>
            </w:r>
            <w:r>
              <w:rPr>
                <w:b/>
                <w:color w:val="232323"/>
                <w:spacing w:val="-3"/>
                <w:w w:val="90"/>
                <w:sz w:val="13"/>
              </w:rPr>
              <w:t>Polarization</w:t>
            </w:r>
          </w:p>
        </w:tc>
        <w:tc>
          <w:tcPr>
            <w:tcW w:w="991" w:type="dxa"/>
          </w:tcPr>
          <w:p w:rsidR="00D66F0D" w:rsidP="006A6C9D" w14:paraId="33038D4B" w14:textId="77777777">
            <w:pPr>
              <w:pStyle w:val="TableParagraph"/>
              <w:spacing w:line="140" w:lineRule="exact"/>
              <w:ind w:left="87" w:right="47"/>
              <w:jc w:val="center"/>
              <w:rPr>
                <w:b/>
                <w:sz w:val="13"/>
              </w:rPr>
            </w:pPr>
            <w:r>
              <w:rPr>
                <w:b/>
                <w:color w:val="232323"/>
                <w:sz w:val="13"/>
              </w:rPr>
              <w:t>10)</w:t>
            </w:r>
          </w:p>
          <w:p w:rsidR="00D66F0D" w:rsidP="006A6C9D" w14:paraId="2A504359" w14:textId="77777777">
            <w:pPr>
              <w:pStyle w:val="TableParagraph"/>
              <w:spacing w:before="6"/>
              <w:ind w:left="87" w:right="52"/>
              <w:jc w:val="center"/>
              <w:rPr>
                <w:b/>
                <w:sz w:val="13"/>
              </w:rPr>
            </w:pPr>
            <w:r>
              <w:rPr>
                <w:b/>
                <w:color w:val="232323"/>
                <w:spacing w:val="-3"/>
                <w:w w:val="90"/>
                <w:sz w:val="13"/>
              </w:rPr>
              <w:t>Transmitter</w:t>
            </w:r>
            <w:r>
              <w:rPr>
                <w:b/>
                <w:color w:val="232323"/>
                <w:spacing w:val="-30"/>
                <w:w w:val="90"/>
                <w:sz w:val="13"/>
              </w:rPr>
              <w:t xml:space="preserve"> </w:t>
            </w:r>
            <w:r>
              <w:rPr>
                <w:b/>
                <w:color w:val="232323"/>
                <w:sz w:val="13"/>
              </w:rPr>
              <w:t>Antenna</w:t>
            </w:r>
            <w:r>
              <w:rPr>
                <w:b/>
                <w:color w:val="232323"/>
                <w:spacing w:val="1"/>
                <w:sz w:val="13"/>
              </w:rPr>
              <w:t xml:space="preserve"> </w:t>
            </w:r>
            <w:r>
              <w:rPr>
                <w:b/>
                <w:color w:val="232323"/>
                <w:sz w:val="13"/>
              </w:rPr>
              <w:t>Gain(</w:t>
            </w:r>
            <w:r>
              <w:rPr>
                <w:b/>
                <w:color w:val="232323"/>
                <w:sz w:val="13"/>
              </w:rPr>
              <w:t>dBi</w:t>
            </w:r>
            <w:r>
              <w:rPr>
                <w:b/>
                <w:color w:val="232323"/>
                <w:sz w:val="13"/>
              </w:rPr>
              <w:t>)</w:t>
            </w:r>
          </w:p>
        </w:tc>
        <w:tc>
          <w:tcPr>
            <w:tcW w:w="989" w:type="dxa"/>
          </w:tcPr>
          <w:p w:rsidR="00D66F0D" w:rsidP="006A6C9D" w14:paraId="643483A6" w14:textId="77777777">
            <w:pPr>
              <w:pStyle w:val="TableParagraph"/>
              <w:spacing w:line="140" w:lineRule="exact"/>
              <w:ind w:left="166" w:right="138"/>
              <w:jc w:val="center"/>
              <w:rPr>
                <w:b/>
                <w:sz w:val="13"/>
              </w:rPr>
            </w:pPr>
            <w:r>
              <w:rPr>
                <w:b/>
                <w:color w:val="232323"/>
                <w:sz w:val="13"/>
              </w:rPr>
              <w:t>11)</w:t>
            </w:r>
          </w:p>
          <w:p w:rsidR="00D66F0D" w:rsidP="006A6C9D" w14:paraId="4DAB5ABC" w14:textId="0463696D">
            <w:pPr>
              <w:pStyle w:val="TableParagraph"/>
              <w:spacing w:before="6"/>
              <w:ind w:left="161" w:right="138"/>
              <w:jc w:val="center"/>
              <w:rPr>
                <w:sz w:val="13"/>
              </w:rPr>
            </w:pPr>
            <w:r>
              <w:rPr>
                <w:b/>
                <w:color w:val="232323"/>
                <w:spacing w:val="-3"/>
                <w:w w:val="90"/>
                <w:sz w:val="13"/>
              </w:rPr>
              <w:t>Transmitter</w:t>
            </w:r>
            <w:r>
              <w:rPr>
                <w:b/>
                <w:color w:val="232323"/>
                <w:spacing w:val="-30"/>
                <w:w w:val="90"/>
                <w:sz w:val="13"/>
              </w:rPr>
              <w:t xml:space="preserve"> </w:t>
            </w:r>
            <w:r>
              <w:rPr>
                <w:b/>
                <w:color w:val="232323"/>
                <w:sz w:val="13"/>
              </w:rPr>
              <w:t>Antenna</w:t>
            </w:r>
            <w:r>
              <w:rPr>
                <w:b/>
                <w:color w:val="232323"/>
                <w:spacing w:val="1"/>
                <w:sz w:val="13"/>
              </w:rPr>
              <w:t xml:space="preserve"> </w:t>
            </w:r>
            <w:r>
              <w:rPr>
                <w:b/>
                <w:color w:val="232323"/>
                <w:sz w:val="13"/>
              </w:rPr>
              <w:t>Beam</w:t>
            </w:r>
            <w:r w:rsidR="00907FAA">
              <w:rPr>
                <w:b/>
                <w:color w:val="232323"/>
                <w:sz w:val="13"/>
              </w:rPr>
              <w:t xml:space="preserve"> </w:t>
            </w:r>
            <w:r>
              <w:rPr>
                <w:b/>
                <w:color w:val="232323"/>
                <w:sz w:val="13"/>
              </w:rPr>
              <w:t>Tilt</w:t>
            </w:r>
            <w:r>
              <w:rPr>
                <w:b/>
                <w:color w:val="232323"/>
                <w:spacing w:val="1"/>
                <w:sz w:val="13"/>
              </w:rPr>
              <w:t xml:space="preserve"> </w:t>
            </w:r>
            <w:r>
              <w:rPr>
                <w:b/>
                <w:color w:val="232323"/>
                <w:sz w:val="13"/>
              </w:rPr>
              <w:t>(degrees</w:t>
            </w:r>
            <w:r>
              <w:rPr>
                <w:color w:val="232323"/>
                <w:sz w:val="13"/>
              </w:rPr>
              <w:t>)</w:t>
            </w:r>
          </w:p>
        </w:tc>
      </w:tr>
      <w:tr w14:paraId="74A60DF9" w14:textId="77777777" w:rsidTr="006A6C9D">
        <w:tblPrEx>
          <w:tblW w:w="0" w:type="auto"/>
          <w:tblInd w:w="485" w:type="dxa"/>
          <w:tblLayout w:type="fixed"/>
          <w:tblCellMar>
            <w:left w:w="0" w:type="dxa"/>
            <w:right w:w="0" w:type="dxa"/>
          </w:tblCellMar>
          <w:tblLook w:val="01E0"/>
        </w:tblPrEx>
        <w:trPr>
          <w:trHeight w:val="363"/>
        </w:trPr>
        <w:tc>
          <w:tcPr>
            <w:tcW w:w="588" w:type="dxa"/>
          </w:tcPr>
          <w:p w:rsidR="00D66F0D" w:rsidP="006A6C9D" w14:paraId="330F85EE" w14:textId="77777777">
            <w:pPr>
              <w:pStyle w:val="TableParagraph"/>
              <w:rPr>
                <w:rFonts w:ascii="Times New Roman"/>
                <w:sz w:val="14"/>
              </w:rPr>
            </w:pPr>
          </w:p>
        </w:tc>
        <w:tc>
          <w:tcPr>
            <w:tcW w:w="763" w:type="dxa"/>
          </w:tcPr>
          <w:p w:rsidR="00D66F0D" w:rsidP="006A6C9D" w14:paraId="7591D346" w14:textId="77777777">
            <w:pPr>
              <w:pStyle w:val="TableParagraph"/>
              <w:rPr>
                <w:rFonts w:ascii="Times New Roman"/>
                <w:sz w:val="14"/>
              </w:rPr>
            </w:pPr>
          </w:p>
        </w:tc>
        <w:tc>
          <w:tcPr>
            <w:tcW w:w="809" w:type="dxa"/>
          </w:tcPr>
          <w:p w:rsidR="00D66F0D" w:rsidP="006A6C9D" w14:paraId="76632022" w14:textId="77777777">
            <w:pPr>
              <w:pStyle w:val="TableParagraph"/>
              <w:rPr>
                <w:rFonts w:ascii="Times New Roman"/>
                <w:sz w:val="14"/>
              </w:rPr>
            </w:pPr>
          </w:p>
        </w:tc>
        <w:tc>
          <w:tcPr>
            <w:tcW w:w="1080" w:type="dxa"/>
          </w:tcPr>
          <w:p w:rsidR="00D66F0D" w:rsidP="006A6C9D" w14:paraId="53D4B45B" w14:textId="77777777">
            <w:pPr>
              <w:pStyle w:val="TableParagraph"/>
              <w:rPr>
                <w:rFonts w:ascii="Times New Roman"/>
                <w:sz w:val="14"/>
              </w:rPr>
            </w:pPr>
          </w:p>
        </w:tc>
        <w:tc>
          <w:tcPr>
            <w:tcW w:w="1171" w:type="dxa"/>
          </w:tcPr>
          <w:p w:rsidR="00D66F0D" w:rsidP="006A6C9D" w14:paraId="2217F894" w14:textId="77777777">
            <w:pPr>
              <w:pStyle w:val="TableParagraph"/>
              <w:rPr>
                <w:rFonts w:ascii="Times New Roman"/>
                <w:sz w:val="14"/>
              </w:rPr>
            </w:pPr>
          </w:p>
        </w:tc>
        <w:tc>
          <w:tcPr>
            <w:tcW w:w="1260" w:type="dxa"/>
          </w:tcPr>
          <w:p w:rsidR="00D66F0D" w:rsidP="006A6C9D" w14:paraId="0CA8005D" w14:textId="77777777">
            <w:pPr>
              <w:pStyle w:val="TableParagraph"/>
              <w:rPr>
                <w:rFonts w:ascii="Times New Roman"/>
                <w:sz w:val="14"/>
              </w:rPr>
            </w:pPr>
          </w:p>
        </w:tc>
        <w:tc>
          <w:tcPr>
            <w:tcW w:w="989" w:type="dxa"/>
          </w:tcPr>
          <w:p w:rsidR="00D66F0D" w:rsidP="006A6C9D" w14:paraId="2422A4E9" w14:textId="77777777">
            <w:pPr>
              <w:pStyle w:val="TableParagraph"/>
              <w:rPr>
                <w:rFonts w:ascii="Times New Roman"/>
                <w:sz w:val="14"/>
              </w:rPr>
            </w:pPr>
          </w:p>
        </w:tc>
        <w:tc>
          <w:tcPr>
            <w:tcW w:w="991" w:type="dxa"/>
          </w:tcPr>
          <w:p w:rsidR="00D66F0D" w:rsidP="006A6C9D" w14:paraId="601D502A" w14:textId="77777777">
            <w:pPr>
              <w:pStyle w:val="TableParagraph"/>
              <w:rPr>
                <w:rFonts w:ascii="Times New Roman"/>
                <w:sz w:val="14"/>
              </w:rPr>
            </w:pPr>
          </w:p>
        </w:tc>
        <w:tc>
          <w:tcPr>
            <w:tcW w:w="989" w:type="dxa"/>
          </w:tcPr>
          <w:p w:rsidR="00D66F0D" w:rsidP="006A6C9D" w14:paraId="5F994D13" w14:textId="77777777">
            <w:pPr>
              <w:pStyle w:val="TableParagraph"/>
              <w:rPr>
                <w:rFonts w:ascii="Times New Roman"/>
                <w:sz w:val="14"/>
              </w:rPr>
            </w:pPr>
          </w:p>
        </w:tc>
        <w:tc>
          <w:tcPr>
            <w:tcW w:w="991" w:type="dxa"/>
          </w:tcPr>
          <w:p w:rsidR="00D66F0D" w:rsidP="006A6C9D" w14:paraId="172EA85F" w14:textId="77777777">
            <w:pPr>
              <w:pStyle w:val="TableParagraph"/>
              <w:rPr>
                <w:rFonts w:ascii="Times New Roman"/>
                <w:sz w:val="14"/>
              </w:rPr>
            </w:pPr>
          </w:p>
        </w:tc>
        <w:tc>
          <w:tcPr>
            <w:tcW w:w="989" w:type="dxa"/>
          </w:tcPr>
          <w:p w:rsidR="00D66F0D" w:rsidP="006A6C9D" w14:paraId="73FE0F83" w14:textId="77777777">
            <w:pPr>
              <w:pStyle w:val="TableParagraph"/>
              <w:rPr>
                <w:rFonts w:ascii="Times New Roman"/>
                <w:sz w:val="14"/>
              </w:rPr>
            </w:pPr>
          </w:p>
        </w:tc>
      </w:tr>
      <w:tr w14:paraId="0A0CB82B" w14:textId="77777777" w:rsidTr="006A6C9D">
        <w:tblPrEx>
          <w:tblW w:w="0" w:type="auto"/>
          <w:tblInd w:w="485" w:type="dxa"/>
          <w:tblLayout w:type="fixed"/>
          <w:tblCellMar>
            <w:left w:w="0" w:type="dxa"/>
            <w:right w:w="0" w:type="dxa"/>
          </w:tblCellMar>
          <w:tblLook w:val="01E0"/>
        </w:tblPrEx>
        <w:trPr>
          <w:trHeight w:val="340"/>
        </w:trPr>
        <w:tc>
          <w:tcPr>
            <w:tcW w:w="588" w:type="dxa"/>
          </w:tcPr>
          <w:p w:rsidR="00D66F0D" w:rsidP="006A6C9D" w14:paraId="2172ED30" w14:textId="77777777">
            <w:pPr>
              <w:pStyle w:val="TableParagraph"/>
              <w:rPr>
                <w:rFonts w:ascii="Times New Roman"/>
                <w:sz w:val="14"/>
              </w:rPr>
            </w:pPr>
          </w:p>
        </w:tc>
        <w:tc>
          <w:tcPr>
            <w:tcW w:w="763" w:type="dxa"/>
          </w:tcPr>
          <w:p w:rsidR="00D66F0D" w:rsidP="006A6C9D" w14:paraId="51021B49" w14:textId="77777777">
            <w:pPr>
              <w:pStyle w:val="TableParagraph"/>
              <w:rPr>
                <w:rFonts w:ascii="Times New Roman"/>
                <w:sz w:val="14"/>
              </w:rPr>
            </w:pPr>
          </w:p>
        </w:tc>
        <w:tc>
          <w:tcPr>
            <w:tcW w:w="809" w:type="dxa"/>
          </w:tcPr>
          <w:p w:rsidR="00D66F0D" w:rsidP="006A6C9D" w14:paraId="58DD98FC" w14:textId="77777777">
            <w:pPr>
              <w:pStyle w:val="TableParagraph"/>
              <w:rPr>
                <w:rFonts w:ascii="Times New Roman"/>
                <w:sz w:val="14"/>
              </w:rPr>
            </w:pPr>
          </w:p>
        </w:tc>
        <w:tc>
          <w:tcPr>
            <w:tcW w:w="1080" w:type="dxa"/>
          </w:tcPr>
          <w:p w:rsidR="00D66F0D" w:rsidP="006A6C9D" w14:paraId="4842D0BD" w14:textId="77777777">
            <w:pPr>
              <w:pStyle w:val="TableParagraph"/>
              <w:rPr>
                <w:rFonts w:ascii="Times New Roman"/>
                <w:sz w:val="14"/>
              </w:rPr>
            </w:pPr>
          </w:p>
        </w:tc>
        <w:tc>
          <w:tcPr>
            <w:tcW w:w="1171" w:type="dxa"/>
          </w:tcPr>
          <w:p w:rsidR="00D66F0D" w:rsidP="006A6C9D" w14:paraId="464ED0A8" w14:textId="77777777">
            <w:pPr>
              <w:pStyle w:val="TableParagraph"/>
              <w:rPr>
                <w:rFonts w:ascii="Times New Roman"/>
                <w:sz w:val="14"/>
              </w:rPr>
            </w:pPr>
          </w:p>
        </w:tc>
        <w:tc>
          <w:tcPr>
            <w:tcW w:w="1260" w:type="dxa"/>
          </w:tcPr>
          <w:p w:rsidR="00D66F0D" w:rsidP="006A6C9D" w14:paraId="58A78962" w14:textId="77777777">
            <w:pPr>
              <w:pStyle w:val="TableParagraph"/>
              <w:rPr>
                <w:rFonts w:ascii="Times New Roman"/>
                <w:sz w:val="14"/>
              </w:rPr>
            </w:pPr>
          </w:p>
        </w:tc>
        <w:tc>
          <w:tcPr>
            <w:tcW w:w="989" w:type="dxa"/>
          </w:tcPr>
          <w:p w:rsidR="00D66F0D" w:rsidP="006A6C9D" w14:paraId="2E4E51F7" w14:textId="77777777">
            <w:pPr>
              <w:pStyle w:val="TableParagraph"/>
              <w:rPr>
                <w:rFonts w:ascii="Times New Roman"/>
                <w:sz w:val="14"/>
              </w:rPr>
            </w:pPr>
          </w:p>
        </w:tc>
        <w:tc>
          <w:tcPr>
            <w:tcW w:w="991" w:type="dxa"/>
          </w:tcPr>
          <w:p w:rsidR="00D66F0D" w:rsidP="006A6C9D" w14:paraId="0DAB30A6" w14:textId="77777777">
            <w:pPr>
              <w:pStyle w:val="TableParagraph"/>
              <w:rPr>
                <w:rFonts w:ascii="Times New Roman"/>
                <w:sz w:val="14"/>
              </w:rPr>
            </w:pPr>
          </w:p>
        </w:tc>
        <w:tc>
          <w:tcPr>
            <w:tcW w:w="989" w:type="dxa"/>
          </w:tcPr>
          <w:p w:rsidR="00D66F0D" w:rsidP="006A6C9D" w14:paraId="7B760174" w14:textId="77777777">
            <w:pPr>
              <w:pStyle w:val="TableParagraph"/>
              <w:rPr>
                <w:rFonts w:ascii="Times New Roman"/>
                <w:sz w:val="14"/>
              </w:rPr>
            </w:pPr>
          </w:p>
        </w:tc>
        <w:tc>
          <w:tcPr>
            <w:tcW w:w="991" w:type="dxa"/>
          </w:tcPr>
          <w:p w:rsidR="00D66F0D" w:rsidP="006A6C9D" w14:paraId="7922C556" w14:textId="77777777">
            <w:pPr>
              <w:pStyle w:val="TableParagraph"/>
              <w:rPr>
                <w:rFonts w:ascii="Times New Roman"/>
                <w:sz w:val="14"/>
              </w:rPr>
            </w:pPr>
          </w:p>
        </w:tc>
        <w:tc>
          <w:tcPr>
            <w:tcW w:w="989" w:type="dxa"/>
          </w:tcPr>
          <w:p w:rsidR="00D66F0D" w:rsidP="006A6C9D" w14:paraId="45F95A5F" w14:textId="77777777">
            <w:pPr>
              <w:pStyle w:val="TableParagraph"/>
              <w:rPr>
                <w:rFonts w:ascii="Times New Roman"/>
                <w:sz w:val="14"/>
              </w:rPr>
            </w:pPr>
          </w:p>
        </w:tc>
      </w:tr>
      <w:tr w14:paraId="48147207" w14:textId="77777777" w:rsidTr="006A6C9D">
        <w:tblPrEx>
          <w:tblW w:w="0" w:type="auto"/>
          <w:tblInd w:w="485" w:type="dxa"/>
          <w:tblLayout w:type="fixed"/>
          <w:tblCellMar>
            <w:left w:w="0" w:type="dxa"/>
            <w:right w:w="0" w:type="dxa"/>
          </w:tblCellMar>
          <w:tblLook w:val="01E0"/>
        </w:tblPrEx>
        <w:trPr>
          <w:trHeight w:val="340"/>
        </w:trPr>
        <w:tc>
          <w:tcPr>
            <w:tcW w:w="588" w:type="dxa"/>
          </w:tcPr>
          <w:p w:rsidR="00D66F0D" w:rsidP="006A6C9D" w14:paraId="2502124E" w14:textId="77777777">
            <w:pPr>
              <w:pStyle w:val="TableParagraph"/>
              <w:rPr>
                <w:rFonts w:ascii="Times New Roman"/>
                <w:sz w:val="14"/>
              </w:rPr>
            </w:pPr>
          </w:p>
        </w:tc>
        <w:tc>
          <w:tcPr>
            <w:tcW w:w="763" w:type="dxa"/>
          </w:tcPr>
          <w:p w:rsidR="00D66F0D" w:rsidP="006A6C9D" w14:paraId="5B84F527" w14:textId="77777777">
            <w:pPr>
              <w:pStyle w:val="TableParagraph"/>
              <w:rPr>
                <w:rFonts w:ascii="Times New Roman"/>
                <w:sz w:val="14"/>
              </w:rPr>
            </w:pPr>
          </w:p>
        </w:tc>
        <w:tc>
          <w:tcPr>
            <w:tcW w:w="809" w:type="dxa"/>
          </w:tcPr>
          <w:p w:rsidR="00D66F0D" w:rsidP="006A6C9D" w14:paraId="16BDC990" w14:textId="77777777">
            <w:pPr>
              <w:pStyle w:val="TableParagraph"/>
              <w:rPr>
                <w:rFonts w:ascii="Times New Roman"/>
                <w:sz w:val="14"/>
              </w:rPr>
            </w:pPr>
          </w:p>
        </w:tc>
        <w:tc>
          <w:tcPr>
            <w:tcW w:w="1080" w:type="dxa"/>
          </w:tcPr>
          <w:p w:rsidR="00D66F0D" w:rsidP="006A6C9D" w14:paraId="09EA5E7A" w14:textId="77777777">
            <w:pPr>
              <w:pStyle w:val="TableParagraph"/>
              <w:rPr>
                <w:rFonts w:ascii="Times New Roman"/>
                <w:sz w:val="14"/>
              </w:rPr>
            </w:pPr>
          </w:p>
        </w:tc>
        <w:tc>
          <w:tcPr>
            <w:tcW w:w="1171" w:type="dxa"/>
          </w:tcPr>
          <w:p w:rsidR="00D66F0D" w:rsidP="006A6C9D" w14:paraId="7F371488" w14:textId="77777777">
            <w:pPr>
              <w:pStyle w:val="TableParagraph"/>
              <w:rPr>
                <w:rFonts w:ascii="Times New Roman"/>
                <w:sz w:val="14"/>
              </w:rPr>
            </w:pPr>
          </w:p>
        </w:tc>
        <w:tc>
          <w:tcPr>
            <w:tcW w:w="1260" w:type="dxa"/>
          </w:tcPr>
          <w:p w:rsidR="00D66F0D" w:rsidP="006A6C9D" w14:paraId="7F1B97AB" w14:textId="77777777">
            <w:pPr>
              <w:pStyle w:val="TableParagraph"/>
              <w:rPr>
                <w:rFonts w:ascii="Times New Roman"/>
                <w:sz w:val="14"/>
              </w:rPr>
            </w:pPr>
          </w:p>
        </w:tc>
        <w:tc>
          <w:tcPr>
            <w:tcW w:w="989" w:type="dxa"/>
          </w:tcPr>
          <w:p w:rsidR="00D66F0D" w:rsidP="006A6C9D" w14:paraId="60967B79" w14:textId="77777777">
            <w:pPr>
              <w:pStyle w:val="TableParagraph"/>
              <w:rPr>
                <w:rFonts w:ascii="Times New Roman"/>
                <w:sz w:val="14"/>
              </w:rPr>
            </w:pPr>
          </w:p>
        </w:tc>
        <w:tc>
          <w:tcPr>
            <w:tcW w:w="991" w:type="dxa"/>
          </w:tcPr>
          <w:p w:rsidR="00D66F0D" w:rsidP="006A6C9D" w14:paraId="080BB0A5" w14:textId="77777777">
            <w:pPr>
              <w:pStyle w:val="TableParagraph"/>
              <w:rPr>
                <w:rFonts w:ascii="Times New Roman"/>
                <w:sz w:val="14"/>
              </w:rPr>
            </w:pPr>
          </w:p>
        </w:tc>
        <w:tc>
          <w:tcPr>
            <w:tcW w:w="989" w:type="dxa"/>
          </w:tcPr>
          <w:p w:rsidR="00D66F0D" w:rsidP="006A6C9D" w14:paraId="43845BB2" w14:textId="77777777">
            <w:pPr>
              <w:pStyle w:val="TableParagraph"/>
              <w:rPr>
                <w:rFonts w:ascii="Times New Roman"/>
                <w:sz w:val="14"/>
              </w:rPr>
            </w:pPr>
          </w:p>
        </w:tc>
        <w:tc>
          <w:tcPr>
            <w:tcW w:w="991" w:type="dxa"/>
          </w:tcPr>
          <w:p w:rsidR="00D66F0D" w:rsidP="006A6C9D" w14:paraId="47BE8684" w14:textId="77777777">
            <w:pPr>
              <w:pStyle w:val="TableParagraph"/>
              <w:rPr>
                <w:rFonts w:ascii="Times New Roman"/>
                <w:sz w:val="14"/>
              </w:rPr>
            </w:pPr>
          </w:p>
        </w:tc>
        <w:tc>
          <w:tcPr>
            <w:tcW w:w="989" w:type="dxa"/>
          </w:tcPr>
          <w:p w:rsidR="00D66F0D" w:rsidP="006A6C9D" w14:paraId="733B6166" w14:textId="77777777">
            <w:pPr>
              <w:pStyle w:val="TableParagraph"/>
              <w:rPr>
                <w:rFonts w:ascii="Times New Roman"/>
                <w:sz w:val="14"/>
              </w:rPr>
            </w:pPr>
          </w:p>
        </w:tc>
      </w:tr>
      <w:tr w14:paraId="211A261E" w14:textId="77777777" w:rsidTr="006A6C9D">
        <w:tblPrEx>
          <w:tblW w:w="0" w:type="auto"/>
          <w:tblInd w:w="485" w:type="dxa"/>
          <w:tblLayout w:type="fixed"/>
          <w:tblCellMar>
            <w:left w:w="0" w:type="dxa"/>
            <w:right w:w="0" w:type="dxa"/>
          </w:tblCellMar>
          <w:tblLook w:val="01E0"/>
        </w:tblPrEx>
        <w:trPr>
          <w:trHeight w:val="340"/>
        </w:trPr>
        <w:tc>
          <w:tcPr>
            <w:tcW w:w="588" w:type="dxa"/>
          </w:tcPr>
          <w:p w:rsidR="00D66F0D" w:rsidP="006A6C9D" w14:paraId="536746A4" w14:textId="77777777">
            <w:pPr>
              <w:pStyle w:val="TableParagraph"/>
              <w:rPr>
                <w:rFonts w:ascii="Times New Roman"/>
                <w:sz w:val="14"/>
              </w:rPr>
            </w:pPr>
          </w:p>
        </w:tc>
        <w:tc>
          <w:tcPr>
            <w:tcW w:w="763" w:type="dxa"/>
          </w:tcPr>
          <w:p w:rsidR="00D66F0D" w:rsidP="006A6C9D" w14:paraId="3C0DE216" w14:textId="77777777">
            <w:pPr>
              <w:pStyle w:val="TableParagraph"/>
              <w:rPr>
                <w:rFonts w:ascii="Times New Roman"/>
                <w:sz w:val="14"/>
              </w:rPr>
            </w:pPr>
          </w:p>
        </w:tc>
        <w:tc>
          <w:tcPr>
            <w:tcW w:w="809" w:type="dxa"/>
          </w:tcPr>
          <w:p w:rsidR="00D66F0D" w:rsidP="006A6C9D" w14:paraId="7BA73E08" w14:textId="77777777">
            <w:pPr>
              <w:pStyle w:val="TableParagraph"/>
              <w:rPr>
                <w:rFonts w:ascii="Times New Roman"/>
                <w:sz w:val="14"/>
              </w:rPr>
            </w:pPr>
          </w:p>
        </w:tc>
        <w:tc>
          <w:tcPr>
            <w:tcW w:w="1080" w:type="dxa"/>
          </w:tcPr>
          <w:p w:rsidR="00D66F0D" w:rsidP="006A6C9D" w14:paraId="5A03A327" w14:textId="77777777">
            <w:pPr>
              <w:pStyle w:val="TableParagraph"/>
              <w:rPr>
                <w:rFonts w:ascii="Times New Roman"/>
                <w:sz w:val="14"/>
              </w:rPr>
            </w:pPr>
          </w:p>
        </w:tc>
        <w:tc>
          <w:tcPr>
            <w:tcW w:w="1171" w:type="dxa"/>
          </w:tcPr>
          <w:p w:rsidR="00D66F0D" w:rsidP="006A6C9D" w14:paraId="5896FEE3" w14:textId="77777777">
            <w:pPr>
              <w:pStyle w:val="TableParagraph"/>
              <w:rPr>
                <w:rFonts w:ascii="Times New Roman"/>
                <w:sz w:val="14"/>
              </w:rPr>
            </w:pPr>
          </w:p>
        </w:tc>
        <w:tc>
          <w:tcPr>
            <w:tcW w:w="1260" w:type="dxa"/>
          </w:tcPr>
          <w:p w:rsidR="00D66F0D" w:rsidP="006A6C9D" w14:paraId="33BD1DA3" w14:textId="77777777">
            <w:pPr>
              <w:pStyle w:val="TableParagraph"/>
              <w:rPr>
                <w:rFonts w:ascii="Times New Roman"/>
                <w:sz w:val="14"/>
              </w:rPr>
            </w:pPr>
          </w:p>
        </w:tc>
        <w:tc>
          <w:tcPr>
            <w:tcW w:w="989" w:type="dxa"/>
          </w:tcPr>
          <w:p w:rsidR="00D66F0D" w:rsidP="006A6C9D" w14:paraId="7926C184" w14:textId="77777777">
            <w:pPr>
              <w:pStyle w:val="TableParagraph"/>
              <w:rPr>
                <w:rFonts w:ascii="Times New Roman"/>
                <w:sz w:val="14"/>
              </w:rPr>
            </w:pPr>
          </w:p>
        </w:tc>
        <w:tc>
          <w:tcPr>
            <w:tcW w:w="991" w:type="dxa"/>
          </w:tcPr>
          <w:p w:rsidR="00D66F0D" w:rsidP="006A6C9D" w14:paraId="5EDAD3D8" w14:textId="77777777">
            <w:pPr>
              <w:pStyle w:val="TableParagraph"/>
              <w:rPr>
                <w:rFonts w:ascii="Times New Roman"/>
                <w:sz w:val="14"/>
              </w:rPr>
            </w:pPr>
          </w:p>
        </w:tc>
        <w:tc>
          <w:tcPr>
            <w:tcW w:w="989" w:type="dxa"/>
          </w:tcPr>
          <w:p w:rsidR="00D66F0D" w:rsidP="006A6C9D" w14:paraId="0BFDFF15" w14:textId="77777777">
            <w:pPr>
              <w:pStyle w:val="TableParagraph"/>
              <w:rPr>
                <w:rFonts w:ascii="Times New Roman"/>
                <w:sz w:val="14"/>
              </w:rPr>
            </w:pPr>
          </w:p>
        </w:tc>
        <w:tc>
          <w:tcPr>
            <w:tcW w:w="991" w:type="dxa"/>
          </w:tcPr>
          <w:p w:rsidR="00D66F0D" w:rsidP="006A6C9D" w14:paraId="2A2F748A" w14:textId="77777777">
            <w:pPr>
              <w:pStyle w:val="TableParagraph"/>
              <w:rPr>
                <w:rFonts w:ascii="Times New Roman"/>
                <w:sz w:val="14"/>
              </w:rPr>
            </w:pPr>
          </w:p>
        </w:tc>
        <w:tc>
          <w:tcPr>
            <w:tcW w:w="989" w:type="dxa"/>
          </w:tcPr>
          <w:p w:rsidR="00D66F0D" w:rsidP="006A6C9D" w14:paraId="7996968A" w14:textId="77777777">
            <w:pPr>
              <w:pStyle w:val="TableParagraph"/>
              <w:rPr>
                <w:rFonts w:ascii="Times New Roman"/>
                <w:sz w:val="14"/>
              </w:rPr>
            </w:pPr>
          </w:p>
        </w:tc>
      </w:tr>
      <w:tr w14:paraId="2566E192" w14:textId="77777777" w:rsidTr="006A6C9D">
        <w:tblPrEx>
          <w:tblW w:w="0" w:type="auto"/>
          <w:tblInd w:w="485" w:type="dxa"/>
          <w:tblLayout w:type="fixed"/>
          <w:tblCellMar>
            <w:left w:w="0" w:type="dxa"/>
            <w:right w:w="0" w:type="dxa"/>
          </w:tblCellMar>
          <w:tblLook w:val="01E0"/>
        </w:tblPrEx>
        <w:trPr>
          <w:trHeight w:val="340"/>
        </w:trPr>
        <w:tc>
          <w:tcPr>
            <w:tcW w:w="588" w:type="dxa"/>
          </w:tcPr>
          <w:p w:rsidR="00D66F0D" w:rsidP="006A6C9D" w14:paraId="03351BA7" w14:textId="77777777">
            <w:pPr>
              <w:pStyle w:val="TableParagraph"/>
              <w:rPr>
                <w:rFonts w:ascii="Times New Roman"/>
                <w:sz w:val="14"/>
              </w:rPr>
            </w:pPr>
          </w:p>
        </w:tc>
        <w:tc>
          <w:tcPr>
            <w:tcW w:w="763" w:type="dxa"/>
          </w:tcPr>
          <w:p w:rsidR="00D66F0D" w:rsidP="006A6C9D" w14:paraId="27728579" w14:textId="77777777">
            <w:pPr>
              <w:pStyle w:val="TableParagraph"/>
              <w:rPr>
                <w:rFonts w:ascii="Times New Roman"/>
                <w:sz w:val="14"/>
              </w:rPr>
            </w:pPr>
          </w:p>
        </w:tc>
        <w:tc>
          <w:tcPr>
            <w:tcW w:w="809" w:type="dxa"/>
          </w:tcPr>
          <w:p w:rsidR="00D66F0D" w:rsidP="006A6C9D" w14:paraId="6F774873" w14:textId="77777777">
            <w:pPr>
              <w:pStyle w:val="TableParagraph"/>
              <w:rPr>
                <w:rFonts w:ascii="Times New Roman"/>
                <w:sz w:val="14"/>
              </w:rPr>
            </w:pPr>
          </w:p>
        </w:tc>
        <w:tc>
          <w:tcPr>
            <w:tcW w:w="1080" w:type="dxa"/>
          </w:tcPr>
          <w:p w:rsidR="00D66F0D" w:rsidP="006A6C9D" w14:paraId="4E235E49" w14:textId="77777777">
            <w:pPr>
              <w:pStyle w:val="TableParagraph"/>
              <w:rPr>
                <w:rFonts w:ascii="Times New Roman"/>
                <w:sz w:val="14"/>
              </w:rPr>
            </w:pPr>
          </w:p>
        </w:tc>
        <w:tc>
          <w:tcPr>
            <w:tcW w:w="1171" w:type="dxa"/>
          </w:tcPr>
          <w:p w:rsidR="00D66F0D" w:rsidP="006A6C9D" w14:paraId="3DE4EFC2" w14:textId="77777777">
            <w:pPr>
              <w:pStyle w:val="TableParagraph"/>
              <w:rPr>
                <w:rFonts w:ascii="Times New Roman"/>
                <w:sz w:val="14"/>
              </w:rPr>
            </w:pPr>
          </w:p>
        </w:tc>
        <w:tc>
          <w:tcPr>
            <w:tcW w:w="1260" w:type="dxa"/>
          </w:tcPr>
          <w:p w:rsidR="00D66F0D" w:rsidP="006A6C9D" w14:paraId="12CECC22" w14:textId="77777777">
            <w:pPr>
              <w:pStyle w:val="TableParagraph"/>
              <w:rPr>
                <w:rFonts w:ascii="Times New Roman"/>
                <w:sz w:val="14"/>
              </w:rPr>
            </w:pPr>
          </w:p>
        </w:tc>
        <w:tc>
          <w:tcPr>
            <w:tcW w:w="989" w:type="dxa"/>
          </w:tcPr>
          <w:p w:rsidR="00D66F0D" w:rsidP="006A6C9D" w14:paraId="2279E1FC" w14:textId="77777777">
            <w:pPr>
              <w:pStyle w:val="TableParagraph"/>
              <w:rPr>
                <w:rFonts w:ascii="Times New Roman"/>
                <w:sz w:val="14"/>
              </w:rPr>
            </w:pPr>
          </w:p>
        </w:tc>
        <w:tc>
          <w:tcPr>
            <w:tcW w:w="991" w:type="dxa"/>
          </w:tcPr>
          <w:p w:rsidR="00D66F0D" w:rsidP="006A6C9D" w14:paraId="38DF4BC7" w14:textId="77777777">
            <w:pPr>
              <w:pStyle w:val="TableParagraph"/>
              <w:rPr>
                <w:rFonts w:ascii="Times New Roman"/>
                <w:sz w:val="14"/>
              </w:rPr>
            </w:pPr>
          </w:p>
        </w:tc>
        <w:tc>
          <w:tcPr>
            <w:tcW w:w="989" w:type="dxa"/>
          </w:tcPr>
          <w:p w:rsidR="00D66F0D" w:rsidP="006A6C9D" w14:paraId="696AD2DA" w14:textId="77777777">
            <w:pPr>
              <w:pStyle w:val="TableParagraph"/>
              <w:rPr>
                <w:rFonts w:ascii="Times New Roman"/>
                <w:sz w:val="14"/>
              </w:rPr>
            </w:pPr>
          </w:p>
        </w:tc>
        <w:tc>
          <w:tcPr>
            <w:tcW w:w="991" w:type="dxa"/>
          </w:tcPr>
          <w:p w:rsidR="00D66F0D" w:rsidP="006A6C9D" w14:paraId="4227F2ED" w14:textId="77777777">
            <w:pPr>
              <w:pStyle w:val="TableParagraph"/>
              <w:rPr>
                <w:rFonts w:ascii="Times New Roman"/>
                <w:sz w:val="14"/>
              </w:rPr>
            </w:pPr>
          </w:p>
        </w:tc>
        <w:tc>
          <w:tcPr>
            <w:tcW w:w="989" w:type="dxa"/>
          </w:tcPr>
          <w:p w:rsidR="00D66F0D" w:rsidP="006A6C9D" w14:paraId="119F3FFF" w14:textId="77777777">
            <w:pPr>
              <w:pStyle w:val="TableParagraph"/>
              <w:rPr>
                <w:rFonts w:ascii="Times New Roman"/>
                <w:sz w:val="14"/>
              </w:rPr>
            </w:pPr>
          </w:p>
        </w:tc>
      </w:tr>
      <w:tr w14:paraId="641A0A2E" w14:textId="77777777" w:rsidTr="006A6C9D">
        <w:tblPrEx>
          <w:tblW w:w="0" w:type="auto"/>
          <w:tblInd w:w="485" w:type="dxa"/>
          <w:tblLayout w:type="fixed"/>
          <w:tblCellMar>
            <w:left w:w="0" w:type="dxa"/>
            <w:right w:w="0" w:type="dxa"/>
          </w:tblCellMar>
          <w:tblLook w:val="01E0"/>
        </w:tblPrEx>
        <w:trPr>
          <w:trHeight w:val="340"/>
        </w:trPr>
        <w:tc>
          <w:tcPr>
            <w:tcW w:w="588" w:type="dxa"/>
          </w:tcPr>
          <w:p w:rsidR="00D66F0D" w:rsidP="006A6C9D" w14:paraId="76E85FE6" w14:textId="77777777">
            <w:pPr>
              <w:pStyle w:val="TableParagraph"/>
              <w:rPr>
                <w:rFonts w:ascii="Times New Roman"/>
                <w:sz w:val="14"/>
              </w:rPr>
            </w:pPr>
          </w:p>
        </w:tc>
        <w:tc>
          <w:tcPr>
            <w:tcW w:w="763" w:type="dxa"/>
          </w:tcPr>
          <w:p w:rsidR="00D66F0D" w:rsidP="006A6C9D" w14:paraId="4BB3EDCB" w14:textId="77777777">
            <w:pPr>
              <w:pStyle w:val="TableParagraph"/>
              <w:rPr>
                <w:rFonts w:ascii="Times New Roman"/>
                <w:sz w:val="14"/>
              </w:rPr>
            </w:pPr>
          </w:p>
        </w:tc>
        <w:tc>
          <w:tcPr>
            <w:tcW w:w="809" w:type="dxa"/>
          </w:tcPr>
          <w:p w:rsidR="00D66F0D" w:rsidP="006A6C9D" w14:paraId="50B66CAC" w14:textId="77777777">
            <w:pPr>
              <w:pStyle w:val="TableParagraph"/>
              <w:rPr>
                <w:rFonts w:ascii="Times New Roman"/>
                <w:sz w:val="14"/>
              </w:rPr>
            </w:pPr>
          </w:p>
        </w:tc>
        <w:tc>
          <w:tcPr>
            <w:tcW w:w="1080" w:type="dxa"/>
          </w:tcPr>
          <w:p w:rsidR="00D66F0D" w:rsidP="006A6C9D" w14:paraId="0173D9DB" w14:textId="77777777">
            <w:pPr>
              <w:pStyle w:val="TableParagraph"/>
              <w:rPr>
                <w:rFonts w:ascii="Times New Roman"/>
                <w:sz w:val="14"/>
              </w:rPr>
            </w:pPr>
          </w:p>
        </w:tc>
        <w:tc>
          <w:tcPr>
            <w:tcW w:w="1171" w:type="dxa"/>
          </w:tcPr>
          <w:p w:rsidR="00D66F0D" w:rsidP="006A6C9D" w14:paraId="54795217" w14:textId="77777777">
            <w:pPr>
              <w:pStyle w:val="TableParagraph"/>
              <w:rPr>
                <w:rFonts w:ascii="Times New Roman"/>
                <w:sz w:val="14"/>
              </w:rPr>
            </w:pPr>
          </w:p>
        </w:tc>
        <w:tc>
          <w:tcPr>
            <w:tcW w:w="1260" w:type="dxa"/>
          </w:tcPr>
          <w:p w:rsidR="00D66F0D" w:rsidP="006A6C9D" w14:paraId="4D4F2AA7" w14:textId="77777777">
            <w:pPr>
              <w:pStyle w:val="TableParagraph"/>
              <w:rPr>
                <w:rFonts w:ascii="Times New Roman"/>
                <w:sz w:val="14"/>
              </w:rPr>
            </w:pPr>
          </w:p>
        </w:tc>
        <w:tc>
          <w:tcPr>
            <w:tcW w:w="989" w:type="dxa"/>
          </w:tcPr>
          <w:p w:rsidR="00D66F0D" w:rsidP="006A6C9D" w14:paraId="712415FE" w14:textId="77777777">
            <w:pPr>
              <w:pStyle w:val="TableParagraph"/>
              <w:rPr>
                <w:rFonts w:ascii="Times New Roman"/>
                <w:sz w:val="14"/>
              </w:rPr>
            </w:pPr>
          </w:p>
        </w:tc>
        <w:tc>
          <w:tcPr>
            <w:tcW w:w="991" w:type="dxa"/>
          </w:tcPr>
          <w:p w:rsidR="00D66F0D" w:rsidP="006A6C9D" w14:paraId="106C9C80" w14:textId="77777777">
            <w:pPr>
              <w:pStyle w:val="TableParagraph"/>
              <w:rPr>
                <w:rFonts w:ascii="Times New Roman"/>
                <w:sz w:val="14"/>
              </w:rPr>
            </w:pPr>
          </w:p>
        </w:tc>
        <w:tc>
          <w:tcPr>
            <w:tcW w:w="989" w:type="dxa"/>
          </w:tcPr>
          <w:p w:rsidR="00D66F0D" w:rsidP="006A6C9D" w14:paraId="31BC8B48" w14:textId="77777777">
            <w:pPr>
              <w:pStyle w:val="TableParagraph"/>
              <w:rPr>
                <w:rFonts w:ascii="Times New Roman"/>
                <w:sz w:val="14"/>
              </w:rPr>
            </w:pPr>
          </w:p>
        </w:tc>
        <w:tc>
          <w:tcPr>
            <w:tcW w:w="991" w:type="dxa"/>
          </w:tcPr>
          <w:p w:rsidR="00D66F0D" w:rsidP="006A6C9D" w14:paraId="29380626" w14:textId="77777777">
            <w:pPr>
              <w:pStyle w:val="TableParagraph"/>
              <w:rPr>
                <w:rFonts w:ascii="Times New Roman"/>
                <w:sz w:val="14"/>
              </w:rPr>
            </w:pPr>
          </w:p>
        </w:tc>
        <w:tc>
          <w:tcPr>
            <w:tcW w:w="989" w:type="dxa"/>
          </w:tcPr>
          <w:p w:rsidR="00D66F0D" w:rsidP="006A6C9D" w14:paraId="6550B419" w14:textId="77777777">
            <w:pPr>
              <w:pStyle w:val="TableParagraph"/>
              <w:rPr>
                <w:rFonts w:ascii="Times New Roman"/>
                <w:sz w:val="14"/>
              </w:rPr>
            </w:pPr>
          </w:p>
        </w:tc>
      </w:tr>
      <w:tr w14:paraId="60C02D4C" w14:textId="77777777" w:rsidTr="006A6C9D">
        <w:tblPrEx>
          <w:tblW w:w="0" w:type="auto"/>
          <w:tblInd w:w="485" w:type="dxa"/>
          <w:tblLayout w:type="fixed"/>
          <w:tblCellMar>
            <w:left w:w="0" w:type="dxa"/>
            <w:right w:w="0" w:type="dxa"/>
          </w:tblCellMar>
          <w:tblLook w:val="01E0"/>
        </w:tblPrEx>
        <w:trPr>
          <w:trHeight w:val="340"/>
        </w:trPr>
        <w:tc>
          <w:tcPr>
            <w:tcW w:w="588" w:type="dxa"/>
          </w:tcPr>
          <w:p w:rsidR="00D66F0D" w:rsidP="006A6C9D" w14:paraId="56058484" w14:textId="77777777">
            <w:pPr>
              <w:pStyle w:val="TableParagraph"/>
              <w:rPr>
                <w:rFonts w:ascii="Times New Roman"/>
                <w:sz w:val="14"/>
              </w:rPr>
            </w:pPr>
          </w:p>
        </w:tc>
        <w:tc>
          <w:tcPr>
            <w:tcW w:w="763" w:type="dxa"/>
          </w:tcPr>
          <w:p w:rsidR="00D66F0D" w:rsidP="006A6C9D" w14:paraId="2CB994D2" w14:textId="77777777">
            <w:pPr>
              <w:pStyle w:val="TableParagraph"/>
              <w:rPr>
                <w:rFonts w:ascii="Times New Roman"/>
                <w:sz w:val="14"/>
              </w:rPr>
            </w:pPr>
          </w:p>
        </w:tc>
        <w:tc>
          <w:tcPr>
            <w:tcW w:w="809" w:type="dxa"/>
          </w:tcPr>
          <w:p w:rsidR="00D66F0D" w:rsidP="006A6C9D" w14:paraId="668F0019" w14:textId="77777777">
            <w:pPr>
              <w:pStyle w:val="TableParagraph"/>
              <w:rPr>
                <w:rFonts w:ascii="Times New Roman"/>
                <w:sz w:val="14"/>
              </w:rPr>
            </w:pPr>
          </w:p>
        </w:tc>
        <w:tc>
          <w:tcPr>
            <w:tcW w:w="1080" w:type="dxa"/>
          </w:tcPr>
          <w:p w:rsidR="00D66F0D" w:rsidP="006A6C9D" w14:paraId="1703A7AF" w14:textId="77777777">
            <w:pPr>
              <w:pStyle w:val="TableParagraph"/>
              <w:rPr>
                <w:rFonts w:ascii="Times New Roman"/>
                <w:sz w:val="14"/>
              </w:rPr>
            </w:pPr>
          </w:p>
        </w:tc>
        <w:tc>
          <w:tcPr>
            <w:tcW w:w="1171" w:type="dxa"/>
          </w:tcPr>
          <w:p w:rsidR="00D66F0D" w:rsidP="006A6C9D" w14:paraId="0244ADEF" w14:textId="77777777">
            <w:pPr>
              <w:pStyle w:val="TableParagraph"/>
              <w:rPr>
                <w:rFonts w:ascii="Times New Roman"/>
                <w:sz w:val="14"/>
              </w:rPr>
            </w:pPr>
          </w:p>
        </w:tc>
        <w:tc>
          <w:tcPr>
            <w:tcW w:w="1260" w:type="dxa"/>
          </w:tcPr>
          <w:p w:rsidR="00D66F0D" w:rsidP="006A6C9D" w14:paraId="1FD156A2" w14:textId="77777777">
            <w:pPr>
              <w:pStyle w:val="TableParagraph"/>
              <w:rPr>
                <w:rFonts w:ascii="Times New Roman"/>
                <w:sz w:val="14"/>
              </w:rPr>
            </w:pPr>
          </w:p>
        </w:tc>
        <w:tc>
          <w:tcPr>
            <w:tcW w:w="989" w:type="dxa"/>
          </w:tcPr>
          <w:p w:rsidR="00D66F0D" w:rsidP="006A6C9D" w14:paraId="3CF55028" w14:textId="77777777">
            <w:pPr>
              <w:pStyle w:val="TableParagraph"/>
              <w:rPr>
                <w:rFonts w:ascii="Times New Roman"/>
                <w:sz w:val="14"/>
              </w:rPr>
            </w:pPr>
          </w:p>
        </w:tc>
        <w:tc>
          <w:tcPr>
            <w:tcW w:w="991" w:type="dxa"/>
          </w:tcPr>
          <w:p w:rsidR="00D66F0D" w:rsidP="006A6C9D" w14:paraId="2A10EE11" w14:textId="77777777">
            <w:pPr>
              <w:pStyle w:val="TableParagraph"/>
              <w:rPr>
                <w:rFonts w:ascii="Times New Roman"/>
                <w:sz w:val="14"/>
              </w:rPr>
            </w:pPr>
          </w:p>
        </w:tc>
        <w:tc>
          <w:tcPr>
            <w:tcW w:w="989" w:type="dxa"/>
          </w:tcPr>
          <w:p w:rsidR="00D66F0D" w:rsidP="006A6C9D" w14:paraId="6689CC5A" w14:textId="77777777">
            <w:pPr>
              <w:pStyle w:val="TableParagraph"/>
              <w:rPr>
                <w:rFonts w:ascii="Times New Roman"/>
                <w:sz w:val="14"/>
              </w:rPr>
            </w:pPr>
          </w:p>
        </w:tc>
        <w:tc>
          <w:tcPr>
            <w:tcW w:w="991" w:type="dxa"/>
          </w:tcPr>
          <w:p w:rsidR="00D66F0D" w:rsidP="006A6C9D" w14:paraId="4F719227" w14:textId="77777777">
            <w:pPr>
              <w:pStyle w:val="TableParagraph"/>
              <w:rPr>
                <w:rFonts w:ascii="Times New Roman"/>
                <w:sz w:val="14"/>
              </w:rPr>
            </w:pPr>
          </w:p>
        </w:tc>
        <w:tc>
          <w:tcPr>
            <w:tcW w:w="989" w:type="dxa"/>
          </w:tcPr>
          <w:p w:rsidR="00D66F0D" w:rsidP="006A6C9D" w14:paraId="5300CCDD" w14:textId="77777777">
            <w:pPr>
              <w:pStyle w:val="TableParagraph"/>
              <w:rPr>
                <w:rFonts w:ascii="Times New Roman"/>
                <w:sz w:val="14"/>
              </w:rPr>
            </w:pPr>
          </w:p>
        </w:tc>
      </w:tr>
      <w:tr w14:paraId="089CC2E9" w14:textId="77777777" w:rsidTr="006A6C9D">
        <w:tblPrEx>
          <w:tblW w:w="0" w:type="auto"/>
          <w:tblInd w:w="485" w:type="dxa"/>
          <w:tblLayout w:type="fixed"/>
          <w:tblCellMar>
            <w:left w:w="0" w:type="dxa"/>
            <w:right w:w="0" w:type="dxa"/>
          </w:tblCellMar>
          <w:tblLook w:val="01E0"/>
        </w:tblPrEx>
        <w:trPr>
          <w:trHeight w:val="340"/>
        </w:trPr>
        <w:tc>
          <w:tcPr>
            <w:tcW w:w="588" w:type="dxa"/>
          </w:tcPr>
          <w:p w:rsidR="00D66F0D" w:rsidP="006A6C9D" w14:paraId="4796B5D8" w14:textId="77777777">
            <w:pPr>
              <w:pStyle w:val="TableParagraph"/>
              <w:rPr>
                <w:rFonts w:ascii="Times New Roman"/>
                <w:sz w:val="14"/>
              </w:rPr>
            </w:pPr>
          </w:p>
        </w:tc>
        <w:tc>
          <w:tcPr>
            <w:tcW w:w="763" w:type="dxa"/>
          </w:tcPr>
          <w:p w:rsidR="00D66F0D" w:rsidP="006A6C9D" w14:paraId="7BCAF542" w14:textId="77777777">
            <w:pPr>
              <w:pStyle w:val="TableParagraph"/>
              <w:rPr>
                <w:rFonts w:ascii="Times New Roman"/>
                <w:sz w:val="14"/>
              </w:rPr>
            </w:pPr>
          </w:p>
        </w:tc>
        <w:tc>
          <w:tcPr>
            <w:tcW w:w="809" w:type="dxa"/>
          </w:tcPr>
          <w:p w:rsidR="00D66F0D" w:rsidP="006A6C9D" w14:paraId="342FE45B" w14:textId="77777777">
            <w:pPr>
              <w:pStyle w:val="TableParagraph"/>
              <w:rPr>
                <w:rFonts w:ascii="Times New Roman"/>
                <w:sz w:val="14"/>
              </w:rPr>
            </w:pPr>
          </w:p>
        </w:tc>
        <w:tc>
          <w:tcPr>
            <w:tcW w:w="1080" w:type="dxa"/>
          </w:tcPr>
          <w:p w:rsidR="00D66F0D" w:rsidP="006A6C9D" w14:paraId="2C5848CF" w14:textId="77777777">
            <w:pPr>
              <w:pStyle w:val="TableParagraph"/>
              <w:rPr>
                <w:rFonts w:ascii="Times New Roman"/>
                <w:sz w:val="14"/>
              </w:rPr>
            </w:pPr>
          </w:p>
        </w:tc>
        <w:tc>
          <w:tcPr>
            <w:tcW w:w="1171" w:type="dxa"/>
          </w:tcPr>
          <w:p w:rsidR="00D66F0D" w:rsidP="006A6C9D" w14:paraId="51EDE731" w14:textId="77777777">
            <w:pPr>
              <w:pStyle w:val="TableParagraph"/>
              <w:rPr>
                <w:rFonts w:ascii="Times New Roman"/>
                <w:sz w:val="14"/>
              </w:rPr>
            </w:pPr>
          </w:p>
        </w:tc>
        <w:tc>
          <w:tcPr>
            <w:tcW w:w="1260" w:type="dxa"/>
          </w:tcPr>
          <w:p w:rsidR="00D66F0D" w:rsidP="006A6C9D" w14:paraId="2ECB3345" w14:textId="77777777">
            <w:pPr>
              <w:pStyle w:val="TableParagraph"/>
              <w:rPr>
                <w:rFonts w:ascii="Times New Roman"/>
                <w:sz w:val="14"/>
              </w:rPr>
            </w:pPr>
          </w:p>
        </w:tc>
        <w:tc>
          <w:tcPr>
            <w:tcW w:w="989" w:type="dxa"/>
          </w:tcPr>
          <w:p w:rsidR="00D66F0D" w:rsidP="006A6C9D" w14:paraId="447AAA32" w14:textId="77777777">
            <w:pPr>
              <w:pStyle w:val="TableParagraph"/>
              <w:rPr>
                <w:rFonts w:ascii="Times New Roman"/>
                <w:sz w:val="14"/>
              </w:rPr>
            </w:pPr>
          </w:p>
        </w:tc>
        <w:tc>
          <w:tcPr>
            <w:tcW w:w="991" w:type="dxa"/>
          </w:tcPr>
          <w:p w:rsidR="00D66F0D" w:rsidP="006A6C9D" w14:paraId="30E0089F" w14:textId="77777777">
            <w:pPr>
              <w:pStyle w:val="TableParagraph"/>
              <w:rPr>
                <w:rFonts w:ascii="Times New Roman"/>
                <w:sz w:val="14"/>
              </w:rPr>
            </w:pPr>
          </w:p>
        </w:tc>
        <w:tc>
          <w:tcPr>
            <w:tcW w:w="989" w:type="dxa"/>
          </w:tcPr>
          <w:p w:rsidR="00D66F0D" w:rsidP="006A6C9D" w14:paraId="1DB7880B" w14:textId="77777777">
            <w:pPr>
              <w:pStyle w:val="TableParagraph"/>
              <w:rPr>
                <w:rFonts w:ascii="Times New Roman"/>
                <w:sz w:val="14"/>
              </w:rPr>
            </w:pPr>
          </w:p>
        </w:tc>
        <w:tc>
          <w:tcPr>
            <w:tcW w:w="991" w:type="dxa"/>
          </w:tcPr>
          <w:p w:rsidR="00D66F0D" w:rsidP="006A6C9D" w14:paraId="24EABE07" w14:textId="77777777">
            <w:pPr>
              <w:pStyle w:val="TableParagraph"/>
              <w:rPr>
                <w:rFonts w:ascii="Times New Roman"/>
                <w:sz w:val="14"/>
              </w:rPr>
            </w:pPr>
          </w:p>
        </w:tc>
        <w:tc>
          <w:tcPr>
            <w:tcW w:w="989" w:type="dxa"/>
          </w:tcPr>
          <w:p w:rsidR="00D66F0D" w:rsidP="006A6C9D" w14:paraId="5C88D694" w14:textId="77777777">
            <w:pPr>
              <w:pStyle w:val="TableParagraph"/>
              <w:rPr>
                <w:rFonts w:ascii="Times New Roman"/>
                <w:sz w:val="14"/>
              </w:rPr>
            </w:pPr>
          </w:p>
        </w:tc>
      </w:tr>
      <w:tr w14:paraId="44904169" w14:textId="77777777" w:rsidTr="006A6C9D">
        <w:tblPrEx>
          <w:tblW w:w="0" w:type="auto"/>
          <w:tblInd w:w="485" w:type="dxa"/>
          <w:tblLayout w:type="fixed"/>
          <w:tblCellMar>
            <w:left w:w="0" w:type="dxa"/>
            <w:right w:w="0" w:type="dxa"/>
          </w:tblCellMar>
          <w:tblLook w:val="01E0"/>
        </w:tblPrEx>
        <w:trPr>
          <w:trHeight w:val="335"/>
        </w:trPr>
        <w:tc>
          <w:tcPr>
            <w:tcW w:w="588" w:type="dxa"/>
          </w:tcPr>
          <w:p w:rsidR="00D66F0D" w:rsidP="006A6C9D" w14:paraId="00EE21A4" w14:textId="77777777">
            <w:pPr>
              <w:pStyle w:val="TableParagraph"/>
              <w:rPr>
                <w:rFonts w:ascii="Times New Roman"/>
                <w:sz w:val="14"/>
              </w:rPr>
            </w:pPr>
          </w:p>
        </w:tc>
        <w:tc>
          <w:tcPr>
            <w:tcW w:w="763" w:type="dxa"/>
          </w:tcPr>
          <w:p w:rsidR="00D66F0D" w:rsidP="006A6C9D" w14:paraId="4A8D3E82" w14:textId="77777777">
            <w:pPr>
              <w:pStyle w:val="TableParagraph"/>
              <w:rPr>
                <w:rFonts w:ascii="Times New Roman"/>
                <w:sz w:val="14"/>
              </w:rPr>
            </w:pPr>
          </w:p>
        </w:tc>
        <w:tc>
          <w:tcPr>
            <w:tcW w:w="809" w:type="dxa"/>
          </w:tcPr>
          <w:p w:rsidR="00D66F0D" w:rsidP="006A6C9D" w14:paraId="27A3E855" w14:textId="77777777">
            <w:pPr>
              <w:pStyle w:val="TableParagraph"/>
              <w:rPr>
                <w:rFonts w:ascii="Times New Roman"/>
                <w:sz w:val="14"/>
              </w:rPr>
            </w:pPr>
          </w:p>
        </w:tc>
        <w:tc>
          <w:tcPr>
            <w:tcW w:w="1080" w:type="dxa"/>
          </w:tcPr>
          <w:p w:rsidR="00D66F0D" w:rsidP="006A6C9D" w14:paraId="5614C16C" w14:textId="77777777">
            <w:pPr>
              <w:pStyle w:val="TableParagraph"/>
              <w:rPr>
                <w:rFonts w:ascii="Times New Roman"/>
                <w:sz w:val="14"/>
              </w:rPr>
            </w:pPr>
          </w:p>
        </w:tc>
        <w:tc>
          <w:tcPr>
            <w:tcW w:w="1171" w:type="dxa"/>
          </w:tcPr>
          <w:p w:rsidR="00D66F0D" w:rsidP="006A6C9D" w14:paraId="754D1D14" w14:textId="77777777">
            <w:pPr>
              <w:pStyle w:val="TableParagraph"/>
              <w:rPr>
                <w:rFonts w:ascii="Times New Roman"/>
                <w:sz w:val="14"/>
              </w:rPr>
            </w:pPr>
          </w:p>
        </w:tc>
        <w:tc>
          <w:tcPr>
            <w:tcW w:w="1260" w:type="dxa"/>
          </w:tcPr>
          <w:p w:rsidR="00D66F0D" w:rsidP="006A6C9D" w14:paraId="2A618818" w14:textId="77777777">
            <w:pPr>
              <w:pStyle w:val="TableParagraph"/>
              <w:rPr>
                <w:rFonts w:ascii="Times New Roman"/>
                <w:sz w:val="14"/>
              </w:rPr>
            </w:pPr>
          </w:p>
        </w:tc>
        <w:tc>
          <w:tcPr>
            <w:tcW w:w="989" w:type="dxa"/>
          </w:tcPr>
          <w:p w:rsidR="00D66F0D" w:rsidP="006A6C9D" w14:paraId="7AAED60F" w14:textId="77777777">
            <w:pPr>
              <w:pStyle w:val="TableParagraph"/>
              <w:rPr>
                <w:rFonts w:ascii="Times New Roman"/>
                <w:sz w:val="14"/>
              </w:rPr>
            </w:pPr>
          </w:p>
        </w:tc>
        <w:tc>
          <w:tcPr>
            <w:tcW w:w="991" w:type="dxa"/>
          </w:tcPr>
          <w:p w:rsidR="00D66F0D" w:rsidP="006A6C9D" w14:paraId="2056F962" w14:textId="77777777">
            <w:pPr>
              <w:pStyle w:val="TableParagraph"/>
              <w:rPr>
                <w:rFonts w:ascii="Times New Roman"/>
                <w:sz w:val="14"/>
              </w:rPr>
            </w:pPr>
          </w:p>
        </w:tc>
        <w:tc>
          <w:tcPr>
            <w:tcW w:w="989" w:type="dxa"/>
          </w:tcPr>
          <w:p w:rsidR="00D66F0D" w:rsidP="006A6C9D" w14:paraId="43A9E8DD" w14:textId="77777777">
            <w:pPr>
              <w:pStyle w:val="TableParagraph"/>
              <w:rPr>
                <w:rFonts w:ascii="Times New Roman"/>
                <w:sz w:val="14"/>
              </w:rPr>
            </w:pPr>
          </w:p>
        </w:tc>
        <w:tc>
          <w:tcPr>
            <w:tcW w:w="991" w:type="dxa"/>
          </w:tcPr>
          <w:p w:rsidR="00D66F0D" w:rsidP="006A6C9D" w14:paraId="68572BF7" w14:textId="77777777">
            <w:pPr>
              <w:pStyle w:val="TableParagraph"/>
              <w:rPr>
                <w:rFonts w:ascii="Times New Roman"/>
                <w:sz w:val="14"/>
              </w:rPr>
            </w:pPr>
          </w:p>
        </w:tc>
        <w:tc>
          <w:tcPr>
            <w:tcW w:w="989" w:type="dxa"/>
          </w:tcPr>
          <w:p w:rsidR="00D66F0D" w:rsidP="006A6C9D" w14:paraId="733EA015" w14:textId="77777777">
            <w:pPr>
              <w:pStyle w:val="TableParagraph"/>
              <w:rPr>
                <w:rFonts w:ascii="Times New Roman"/>
                <w:sz w:val="14"/>
              </w:rPr>
            </w:pPr>
          </w:p>
        </w:tc>
      </w:tr>
      <w:tr w14:paraId="6A277493" w14:textId="77777777" w:rsidTr="006A6C9D">
        <w:tblPrEx>
          <w:tblW w:w="0" w:type="auto"/>
          <w:tblInd w:w="485" w:type="dxa"/>
          <w:tblLayout w:type="fixed"/>
          <w:tblCellMar>
            <w:left w:w="0" w:type="dxa"/>
            <w:right w:w="0" w:type="dxa"/>
          </w:tblCellMar>
          <w:tblLook w:val="01E0"/>
        </w:tblPrEx>
        <w:trPr>
          <w:trHeight w:val="351"/>
        </w:trPr>
        <w:tc>
          <w:tcPr>
            <w:tcW w:w="588" w:type="dxa"/>
          </w:tcPr>
          <w:p w:rsidR="00D66F0D" w:rsidP="006A6C9D" w14:paraId="6D2A35AE" w14:textId="77777777">
            <w:pPr>
              <w:pStyle w:val="TableParagraph"/>
              <w:rPr>
                <w:rFonts w:ascii="Times New Roman"/>
                <w:sz w:val="14"/>
              </w:rPr>
            </w:pPr>
          </w:p>
        </w:tc>
        <w:tc>
          <w:tcPr>
            <w:tcW w:w="763" w:type="dxa"/>
          </w:tcPr>
          <w:p w:rsidR="00D66F0D" w:rsidP="006A6C9D" w14:paraId="075A3A91" w14:textId="77777777">
            <w:pPr>
              <w:pStyle w:val="TableParagraph"/>
              <w:rPr>
                <w:rFonts w:ascii="Times New Roman"/>
                <w:sz w:val="14"/>
              </w:rPr>
            </w:pPr>
          </w:p>
        </w:tc>
        <w:tc>
          <w:tcPr>
            <w:tcW w:w="809" w:type="dxa"/>
          </w:tcPr>
          <w:p w:rsidR="00D66F0D" w:rsidP="006A6C9D" w14:paraId="2B8584F3" w14:textId="77777777">
            <w:pPr>
              <w:pStyle w:val="TableParagraph"/>
              <w:rPr>
                <w:rFonts w:ascii="Times New Roman"/>
                <w:sz w:val="14"/>
              </w:rPr>
            </w:pPr>
          </w:p>
        </w:tc>
        <w:tc>
          <w:tcPr>
            <w:tcW w:w="1080" w:type="dxa"/>
          </w:tcPr>
          <w:p w:rsidR="00D66F0D" w:rsidP="006A6C9D" w14:paraId="3C4A2190" w14:textId="77777777">
            <w:pPr>
              <w:pStyle w:val="TableParagraph"/>
              <w:rPr>
                <w:rFonts w:ascii="Times New Roman"/>
                <w:sz w:val="14"/>
              </w:rPr>
            </w:pPr>
          </w:p>
        </w:tc>
        <w:tc>
          <w:tcPr>
            <w:tcW w:w="1171" w:type="dxa"/>
          </w:tcPr>
          <w:p w:rsidR="00D66F0D" w:rsidP="006A6C9D" w14:paraId="02F66F80" w14:textId="77777777">
            <w:pPr>
              <w:pStyle w:val="TableParagraph"/>
              <w:rPr>
                <w:rFonts w:ascii="Times New Roman"/>
                <w:sz w:val="14"/>
              </w:rPr>
            </w:pPr>
          </w:p>
        </w:tc>
        <w:tc>
          <w:tcPr>
            <w:tcW w:w="1260" w:type="dxa"/>
          </w:tcPr>
          <w:p w:rsidR="00D66F0D" w:rsidP="006A6C9D" w14:paraId="43204157" w14:textId="77777777">
            <w:pPr>
              <w:pStyle w:val="TableParagraph"/>
              <w:rPr>
                <w:rFonts w:ascii="Times New Roman"/>
                <w:sz w:val="14"/>
              </w:rPr>
            </w:pPr>
          </w:p>
        </w:tc>
        <w:tc>
          <w:tcPr>
            <w:tcW w:w="989" w:type="dxa"/>
          </w:tcPr>
          <w:p w:rsidR="00D66F0D" w:rsidP="006A6C9D" w14:paraId="47777728" w14:textId="77777777">
            <w:pPr>
              <w:pStyle w:val="TableParagraph"/>
              <w:rPr>
                <w:rFonts w:ascii="Times New Roman"/>
                <w:sz w:val="14"/>
              </w:rPr>
            </w:pPr>
          </w:p>
        </w:tc>
        <w:tc>
          <w:tcPr>
            <w:tcW w:w="991" w:type="dxa"/>
          </w:tcPr>
          <w:p w:rsidR="00D66F0D" w:rsidP="006A6C9D" w14:paraId="4D230E20" w14:textId="77777777">
            <w:pPr>
              <w:pStyle w:val="TableParagraph"/>
              <w:rPr>
                <w:rFonts w:ascii="Times New Roman"/>
                <w:sz w:val="14"/>
              </w:rPr>
            </w:pPr>
          </w:p>
        </w:tc>
        <w:tc>
          <w:tcPr>
            <w:tcW w:w="989" w:type="dxa"/>
          </w:tcPr>
          <w:p w:rsidR="00D66F0D" w:rsidP="006A6C9D" w14:paraId="54E1BE3C" w14:textId="77777777">
            <w:pPr>
              <w:pStyle w:val="TableParagraph"/>
              <w:rPr>
                <w:rFonts w:ascii="Times New Roman"/>
                <w:sz w:val="14"/>
              </w:rPr>
            </w:pPr>
          </w:p>
        </w:tc>
        <w:tc>
          <w:tcPr>
            <w:tcW w:w="991" w:type="dxa"/>
          </w:tcPr>
          <w:p w:rsidR="00D66F0D" w:rsidP="006A6C9D" w14:paraId="734BF11D" w14:textId="77777777">
            <w:pPr>
              <w:pStyle w:val="TableParagraph"/>
              <w:rPr>
                <w:rFonts w:ascii="Times New Roman"/>
                <w:sz w:val="14"/>
              </w:rPr>
            </w:pPr>
          </w:p>
        </w:tc>
        <w:tc>
          <w:tcPr>
            <w:tcW w:w="989" w:type="dxa"/>
          </w:tcPr>
          <w:p w:rsidR="00D66F0D" w:rsidP="006A6C9D" w14:paraId="436DE643" w14:textId="77777777">
            <w:pPr>
              <w:pStyle w:val="TableParagraph"/>
              <w:rPr>
                <w:rFonts w:ascii="Times New Roman"/>
                <w:sz w:val="14"/>
              </w:rPr>
            </w:pPr>
          </w:p>
        </w:tc>
      </w:tr>
    </w:tbl>
    <w:p w:rsidR="00D66F0D" w:rsidP="00D66F0D" w14:paraId="06B01C40" w14:textId="77777777">
      <w:pPr>
        <w:pStyle w:val="BodyText"/>
        <w:spacing w:before="8"/>
        <w:rPr>
          <w:b/>
          <w:sz w:val="22"/>
        </w:rPr>
      </w:pPr>
    </w:p>
    <w:p w:rsidR="00D66F0D" w:rsidP="00D66F0D" w14:paraId="2D38657E" w14:textId="77777777">
      <w:pPr>
        <w:ind w:left="480"/>
        <w:rPr>
          <w:b/>
        </w:rPr>
      </w:pPr>
      <w:r>
        <w:rPr>
          <w:b/>
          <w:color w:val="232323"/>
          <w:spacing w:val="-5"/>
        </w:rPr>
        <w:t>Frequency</w:t>
      </w:r>
      <w:r>
        <w:rPr>
          <w:b/>
          <w:color w:val="232323"/>
          <w:spacing w:val="-19"/>
        </w:rPr>
        <w:t xml:space="preserve"> </w:t>
      </w:r>
      <w:r>
        <w:rPr>
          <w:b/>
          <w:color w:val="232323"/>
          <w:spacing w:val="-4"/>
        </w:rPr>
        <w:t>Information</w:t>
      </w:r>
    </w:p>
    <w:tbl>
      <w:tblPr>
        <w:tblW w:w="0" w:type="auto"/>
        <w:tblInd w:w="3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58"/>
        <w:gridCol w:w="828"/>
        <w:gridCol w:w="828"/>
        <w:gridCol w:w="2400"/>
        <w:gridCol w:w="2198"/>
        <w:gridCol w:w="736"/>
        <w:gridCol w:w="736"/>
        <w:gridCol w:w="1010"/>
        <w:gridCol w:w="1228"/>
      </w:tblGrid>
      <w:tr w14:paraId="076C725D" w14:textId="77777777" w:rsidTr="006A6C9D">
        <w:tblPrEx>
          <w:tblW w:w="0" w:type="auto"/>
          <w:tblInd w:w="3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714"/>
        </w:trPr>
        <w:tc>
          <w:tcPr>
            <w:tcW w:w="758" w:type="dxa"/>
          </w:tcPr>
          <w:p w:rsidR="00D66F0D" w:rsidP="006A6C9D" w14:paraId="679A6CFC" w14:textId="77777777">
            <w:pPr>
              <w:pStyle w:val="TableParagraph"/>
              <w:spacing w:line="140" w:lineRule="exact"/>
              <w:ind w:left="271" w:right="238"/>
              <w:jc w:val="center"/>
              <w:rPr>
                <w:b/>
                <w:sz w:val="13"/>
              </w:rPr>
            </w:pPr>
            <w:r>
              <w:rPr>
                <w:b/>
                <w:color w:val="232323"/>
                <w:sz w:val="13"/>
              </w:rPr>
              <w:t>12)</w:t>
            </w:r>
          </w:p>
          <w:p w:rsidR="00D66F0D" w:rsidP="006A6C9D" w14:paraId="2A53F410" w14:textId="77777777">
            <w:pPr>
              <w:pStyle w:val="TableParagraph"/>
              <w:spacing w:before="9"/>
              <w:ind w:left="179" w:right="163" w:firstLine="9"/>
              <w:jc w:val="center"/>
              <w:rPr>
                <w:b/>
                <w:sz w:val="13"/>
              </w:rPr>
            </w:pPr>
            <w:r>
              <w:rPr>
                <w:b/>
                <w:color w:val="232323"/>
                <w:w w:val="90"/>
                <w:sz w:val="13"/>
              </w:rPr>
              <w:t>Action</w:t>
            </w:r>
            <w:r>
              <w:rPr>
                <w:b/>
                <w:color w:val="232323"/>
                <w:spacing w:val="-30"/>
                <w:w w:val="90"/>
                <w:sz w:val="13"/>
              </w:rPr>
              <w:t xml:space="preserve"> </w:t>
            </w:r>
            <w:r>
              <w:rPr>
                <w:b/>
                <w:color w:val="232323"/>
                <w:spacing w:val="-3"/>
                <w:w w:val="90"/>
                <w:sz w:val="13"/>
              </w:rPr>
              <w:t>(A/M/D)</w:t>
            </w:r>
          </w:p>
        </w:tc>
        <w:tc>
          <w:tcPr>
            <w:tcW w:w="828" w:type="dxa"/>
          </w:tcPr>
          <w:p w:rsidR="00D66F0D" w:rsidP="006A6C9D" w14:paraId="71C6CE98" w14:textId="77777777">
            <w:pPr>
              <w:pStyle w:val="TableParagraph"/>
              <w:spacing w:line="140" w:lineRule="exact"/>
              <w:ind w:left="179" w:right="153"/>
              <w:jc w:val="center"/>
              <w:rPr>
                <w:b/>
                <w:sz w:val="13"/>
              </w:rPr>
            </w:pPr>
            <w:r>
              <w:rPr>
                <w:b/>
                <w:color w:val="232323"/>
                <w:sz w:val="13"/>
              </w:rPr>
              <w:t>13)</w:t>
            </w:r>
          </w:p>
          <w:p w:rsidR="00D66F0D" w:rsidP="006A6C9D" w14:paraId="72F093AD" w14:textId="77777777">
            <w:pPr>
              <w:pStyle w:val="TableParagraph"/>
              <w:spacing w:before="9"/>
              <w:ind w:left="179" w:right="162"/>
              <w:jc w:val="center"/>
              <w:rPr>
                <w:b/>
                <w:sz w:val="13"/>
              </w:rPr>
            </w:pPr>
            <w:r>
              <w:rPr>
                <w:b/>
                <w:color w:val="232323"/>
                <w:spacing w:val="-3"/>
                <w:w w:val="90"/>
                <w:sz w:val="13"/>
              </w:rPr>
              <w:t>Location</w:t>
            </w:r>
            <w:r>
              <w:rPr>
                <w:b/>
                <w:color w:val="232323"/>
                <w:spacing w:val="-30"/>
                <w:w w:val="90"/>
                <w:sz w:val="13"/>
              </w:rPr>
              <w:t xml:space="preserve"> </w:t>
            </w:r>
            <w:r>
              <w:rPr>
                <w:b/>
                <w:color w:val="232323"/>
                <w:w w:val="90"/>
                <w:sz w:val="13"/>
              </w:rPr>
              <w:t>Number</w:t>
            </w:r>
          </w:p>
        </w:tc>
        <w:tc>
          <w:tcPr>
            <w:tcW w:w="828" w:type="dxa"/>
          </w:tcPr>
          <w:p w:rsidR="00D66F0D" w:rsidP="006A6C9D" w14:paraId="125E5ACC" w14:textId="77777777">
            <w:pPr>
              <w:pStyle w:val="TableParagraph"/>
              <w:spacing w:line="140" w:lineRule="exact"/>
              <w:ind w:left="179" w:right="153"/>
              <w:jc w:val="center"/>
              <w:rPr>
                <w:b/>
                <w:sz w:val="13"/>
              </w:rPr>
            </w:pPr>
            <w:r>
              <w:rPr>
                <w:b/>
                <w:color w:val="232323"/>
                <w:sz w:val="13"/>
              </w:rPr>
              <w:t>14)</w:t>
            </w:r>
          </w:p>
          <w:p w:rsidR="00D66F0D" w:rsidP="006A6C9D" w14:paraId="48CDFCD4" w14:textId="77777777">
            <w:pPr>
              <w:pStyle w:val="TableParagraph"/>
              <w:spacing w:before="9"/>
              <w:ind w:left="177" w:right="162"/>
              <w:jc w:val="center"/>
              <w:rPr>
                <w:b/>
                <w:sz w:val="13"/>
              </w:rPr>
            </w:pPr>
            <w:r>
              <w:rPr>
                <w:b/>
                <w:color w:val="232323"/>
                <w:spacing w:val="-3"/>
                <w:w w:val="90"/>
                <w:sz w:val="13"/>
              </w:rPr>
              <w:t>Antenna</w:t>
            </w:r>
            <w:r>
              <w:rPr>
                <w:b/>
                <w:color w:val="232323"/>
                <w:w w:val="88"/>
                <w:sz w:val="13"/>
              </w:rPr>
              <w:t xml:space="preserve"> </w:t>
            </w:r>
            <w:r>
              <w:rPr>
                <w:b/>
                <w:color w:val="232323"/>
                <w:spacing w:val="-1"/>
                <w:w w:val="90"/>
                <w:sz w:val="13"/>
              </w:rPr>
              <w:t>Number</w:t>
            </w:r>
          </w:p>
        </w:tc>
        <w:tc>
          <w:tcPr>
            <w:tcW w:w="2400" w:type="dxa"/>
          </w:tcPr>
          <w:p w:rsidR="00D66F0D" w:rsidP="006A6C9D" w14:paraId="21693E1D" w14:textId="77777777">
            <w:pPr>
              <w:pStyle w:val="TableParagraph"/>
              <w:spacing w:line="140" w:lineRule="exact"/>
              <w:ind w:left="669" w:right="640"/>
              <w:jc w:val="center"/>
              <w:rPr>
                <w:b/>
                <w:sz w:val="13"/>
              </w:rPr>
            </w:pPr>
            <w:r>
              <w:rPr>
                <w:b/>
                <w:color w:val="232323"/>
                <w:sz w:val="13"/>
              </w:rPr>
              <w:t>15a)</w:t>
            </w:r>
          </w:p>
          <w:p w:rsidR="00D66F0D" w:rsidP="006A6C9D" w14:paraId="5D80A3FE" w14:textId="74D03F01">
            <w:pPr>
              <w:pStyle w:val="TableParagraph"/>
              <w:spacing w:before="9" w:line="149" w:lineRule="exact"/>
              <w:ind w:left="669" w:right="658"/>
              <w:jc w:val="center"/>
              <w:rPr>
                <w:b/>
                <w:sz w:val="13"/>
              </w:rPr>
            </w:pPr>
            <w:r>
              <w:rPr>
                <w:b/>
                <w:color w:val="232323"/>
                <w:w w:val="95"/>
                <w:sz w:val="13"/>
              </w:rPr>
              <w:t>Lower</w:t>
            </w:r>
            <w:r w:rsidR="00907FAA">
              <w:rPr>
                <w:b/>
                <w:color w:val="232323"/>
                <w:w w:val="95"/>
                <w:sz w:val="13"/>
              </w:rPr>
              <w:t xml:space="preserve"> </w:t>
            </w:r>
            <w:r>
              <w:rPr>
                <w:b/>
                <w:color w:val="232323"/>
                <w:w w:val="95"/>
                <w:sz w:val="13"/>
              </w:rPr>
              <w:t>or</w:t>
            </w:r>
            <w:r>
              <w:rPr>
                <w:b/>
                <w:color w:val="232323"/>
                <w:spacing w:val="32"/>
                <w:w w:val="95"/>
                <w:sz w:val="13"/>
              </w:rPr>
              <w:t xml:space="preserve"> </w:t>
            </w:r>
            <w:r>
              <w:rPr>
                <w:b/>
                <w:color w:val="232323"/>
                <w:w w:val="95"/>
                <w:sz w:val="13"/>
              </w:rPr>
              <w:t>Center</w:t>
            </w:r>
          </w:p>
          <w:p w:rsidR="00D66F0D" w:rsidP="006A6C9D" w14:paraId="2B202FBA" w14:textId="77777777">
            <w:pPr>
              <w:pStyle w:val="TableParagraph"/>
              <w:spacing w:line="149" w:lineRule="exact"/>
              <w:ind w:left="669" w:right="659"/>
              <w:jc w:val="center"/>
              <w:rPr>
                <w:b/>
                <w:sz w:val="13"/>
              </w:rPr>
            </w:pPr>
            <w:r>
              <w:rPr>
                <w:b/>
                <w:color w:val="232323"/>
                <w:sz w:val="13"/>
              </w:rPr>
              <w:t>Frequency(MHz)</w:t>
            </w:r>
          </w:p>
        </w:tc>
        <w:tc>
          <w:tcPr>
            <w:tcW w:w="2198" w:type="dxa"/>
          </w:tcPr>
          <w:p w:rsidR="00D66F0D" w:rsidP="006A6C9D" w14:paraId="0CD3ADFE" w14:textId="77777777">
            <w:pPr>
              <w:pStyle w:val="TableParagraph"/>
              <w:spacing w:line="140" w:lineRule="exact"/>
              <w:ind w:left="948" w:right="921"/>
              <w:jc w:val="center"/>
              <w:rPr>
                <w:b/>
                <w:sz w:val="13"/>
              </w:rPr>
            </w:pPr>
            <w:r>
              <w:rPr>
                <w:b/>
                <w:color w:val="232323"/>
                <w:sz w:val="13"/>
              </w:rPr>
              <w:t>15b)</w:t>
            </w:r>
          </w:p>
          <w:p w:rsidR="00D66F0D" w:rsidP="006A6C9D" w14:paraId="2FC69E53" w14:textId="77777777">
            <w:pPr>
              <w:pStyle w:val="TableParagraph"/>
              <w:spacing w:before="9"/>
              <w:ind w:left="815" w:right="787" w:hanging="14"/>
              <w:jc w:val="center"/>
              <w:rPr>
                <w:b/>
                <w:sz w:val="13"/>
              </w:rPr>
            </w:pPr>
            <w:r>
              <w:rPr>
                <w:b/>
                <w:color w:val="232323"/>
                <w:sz w:val="13"/>
              </w:rPr>
              <w:t>Upper</w:t>
            </w:r>
            <w:r>
              <w:rPr>
                <w:b/>
                <w:color w:val="232323"/>
                <w:spacing w:val="1"/>
                <w:sz w:val="13"/>
              </w:rPr>
              <w:t xml:space="preserve"> </w:t>
            </w:r>
            <w:r>
              <w:rPr>
                <w:b/>
                <w:color w:val="232323"/>
                <w:w w:val="85"/>
                <w:sz w:val="13"/>
              </w:rPr>
              <w:t>Frequency</w:t>
            </w:r>
            <w:r>
              <w:rPr>
                <w:b/>
                <w:color w:val="232323"/>
                <w:spacing w:val="-28"/>
                <w:w w:val="85"/>
                <w:sz w:val="13"/>
              </w:rPr>
              <w:t xml:space="preserve"> </w:t>
            </w:r>
            <w:r>
              <w:rPr>
                <w:b/>
                <w:color w:val="232323"/>
                <w:sz w:val="13"/>
              </w:rPr>
              <w:t>(MHz)</w:t>
            </w:r>
          </w:p>
        </w:tc>
        <w:tc>
          <w:tcPr>
            <w:tcW w:w="736" w:type="dxa"/>
          </w:tcPr>
          <w:p w:rsidR="00D66F0D" w:rsidP="006A6C9D" w14:paraId="71B4A0B4" w14:textId="77777777">
            <w:pPr>
              <w:pStyle w:val="TableParagraph"/>
              <w:spacing w:line="140" w:lineRule="exact"/>
              <w:ind w:left="156" w:right="123"/>
              <w:jc w:val="center"/>
              <w:rPr>
                <w:b/>
                <w:sz w:val="13"/>
              </w:rPr>
            </w:pPr>
            <w:r>
              <w:rPr>
                <w:b/>
                <w:color w:val="232323"/>
                <w:sz w:val="13"/>
              </w:rPr>
              <w:t>16)</w:t>
            </w:r>
          </w:p>
          <w:p w:rsidR="00D66F0D" w:rsidP="006A6C9D" w14:paraId="39860F54" w14:textId="77777777">
            <w:pPr>
              <w:pStyle w:val="TableParagraph"/>
              <w:spacing w:before="9"/>
              <w:ind w:left="156" w:right="143"/>
              <w:jc w:val="center"/>
              <w:rPr>
                <w:b/>
                <w:sz w:val="13"/>
              </w:rPr>
            </w:pPr>
            <w:r>
              <w:rPr>
                <w:b/>
                <w:color w:val="232323"/>
                <w:sz w:val="13"/>
              </w:rPr>
              <w:t>Offset</w:t>
            </w:r>
          </w:p>
        </w:tc>
        <w:tc>
          <w:tcPr>
            <w:tcW w:w="736" w:type="dxa"/>
          </w:tcPr>
          <w:p w:rsidR="00D66F0D" w:rsidP="006A6C9D" w14:paraId="6706DFC2" w14:textId="77777777">
            <w:pPr>
              <w:pStyle w:val="TableParagraph"/>
              <w:spacing w:before="5" w:line="149" w:lineRule="exact"/>
              <w:ind w:left="156" w:right="141"/>
              <w:jc w:val="center"/>
              <w:rPr>
                <w:b/>
                <w:sz w:val="13"/>
              </w:rPr>
            </w:pPr>
            <w:r>
              <w:rPr>
                <w:b/>
                <w:color w:val="232323"/>
                <w:sz w:val="13"/>
              </w:rPr>
              <w:t>17)</w:t>
            </w:r>
          </w:p>
          <w:p w:rsidR="00D66F0D" w:rsidP="006A6C9D" w14:paraId="0DC2F1F1" w14:textId="77777777">
            <w:pPr>
              <w:pStyle w:val="TableParagraph"/>
              <w:spacing w:line="144" w:lineRule="exact"/>
              <w:ind w:left="137" w:right="143"/>
              <w:jc w:val="center"/>
              <w:rPr>
                <w:b/>
                <w:sz w:val="13"/>
              </w:rPr>
            </w:pPr>
            <w:r>
              <w:rPr>
                <w:b/>
                <w:color w:val="232323"/>
                <w:sz w:val="13"/>
              </w:rPr>
              <w:t>EIRP</w:t>
            </w:r>
          </w:p>
          <w:p w:rsidR="00D66F0D" w:rsidP="006A6C9D" w14:paraId="0AC86393" w14:textId="77777777">
            <w:pPr>
              <w:pStyle w:val="TableParagraph"/>
              <w:spacing w:line="144" w:lineRule="exact"/>
              <w:ind w:left="155" w:right="143"/>
              <w:jc w:val="center"/>
              <w:rPr>
                <w:b/>
                <w:sz w:val="13"/>
              </w:rPr>
            </w:pPr>
            <w:r>
              <w:rPr>
                <w:b/>
                <w:color w:val="232323"/>
                <w:sz w:val="13"/>
              </w:rPr>
              <w:t>(dBm)</w:t>
            </w:r>
          </w:p>
        </w:tc>
        <w:tc>
          <w:tcPr>
            <w:tcW w:w="1010" w:type="dxa"/>
          </w:tcPr>
          <w:p w:rsidR="00D66F0D" w:rsidP="006A6C9D" w14:paraId="44A0BAA5" w14:textId="77777777">
            <w:pPr>
              <w:pStyle w:val="TableParagraph"/>
              <w:spacing w:line="140" w:lineRule="exact"/>
              <w:ind w:left="111" w:right="75"/>
              <w:jc w:val="center"/>
              <w:rPr>
                <w:b/>
                <w:sz w:val="13"/>
              </w:rPr>
            </w:pPr>
            <w:r>
              <w:rPr>
                <w:b/>
                <w:color w:val="232323"/>
                <w:sz w:val="13"/>
              </w:rPr>
              <w:t>18)</w:t>
            </w:r>
          </w:p>
          <w:p w:rsidR="00D66F0D" w:rsidP="006A6C9D" w14:paraId="65252747" w14:textId="77777777">
            <w:pPr>
              <w:pStyle w:val="TableParagraph"/>
              <w:spacing w:before="9" w:line="149" w:lineRule="exact"/>
              <w:ind w:left="102" w:right="86"/>
              <w:jc w:val="center"/>
              <w:rPr>
                <w:b/>
                <w:sz w:val="13"/>
              </w:rPr>
            </w:pPr>
            <w:r>
              <w:rPr>
                <w:b/>
                <w:color w:val="232323"/>
                <w:sz w:val="13"/>
              </w:rPr>
              <w:t>Emission</w:t>
            </w:r>
          </w:p>
          <w:p w:rsidR="00D66F0D" w:rsidP="006A6C9D" w14:paraId="5D60B8BD" w14:textId="77777777">
            <w:pPr>
              <w:pStyle w:val="TableParagraph"/>
              <w:spacing w:line="149" w:lineRule="exact"/>
              <w:ind w:left="111" w:right="86"/>
              <w:jc w:val="center"/>
              <w:rPr>
                <w:b/>
                <w:sz w:val="13"/>
              </w:rPr>
            </w:pPr>
            <w:r>
              <w:rPr>
                <w:b/>
                <w:color w:val="232323"/>
                <w:sz w:val="13"/>
              </w:rPr>
              <w:t>Designators</w:t>
            </w:r>
          </w:p>
        </w:tc>
        <w:tc>
          <w:tcPr>
            <w:tcW w:w="1228" w:type="dxa"/>
          </w:tcPr>
          <w:p w:rsidR="00D66F0D" w:rsidP="006A6C9D" w14:paraId="629C24B7" w14:textId="77777777">
            <w:pPr>
              <w:pStyle w:val="TableParagraph"/>
              <w:spacing w:line="140" w:lineRule="exact"/>
              <w:ind w:left="507" w:right="473"/>
              <w:jc w:val="center"/>
              <w:rPr>
                <w:b/>
                <w:sz w:val="13"/>
              </w:rPr>
            </w:pPr>
            <w:r>
              <w:rPr>
                <w:b/>
                <w:color w:val="232323"/>
                <w:sz w:val="13"/>
              </w:rPr>
              <w:t>19)</w:t>
            </w:r>
          </w:p>
          <w:p w:rsidR="00D66F0D" w:rsidP="006A6C9D" w14:paraId="1B397C90" w14:textId="77777777">
            <w:pPr>
              <w:pStyle w:val="TableParagraph"/>
              <w:spacing w:before="9"/>
              <w:ind w:left="309" w:right="279" w:hanging="12"/>
              <w:jc w:val="center"/>
              <w:rPr>
                <w:b/>
                <w:sz w:val="14"/>
              </w:rPr>
            </w:pPr>
            <w:r>
              <w:rPr>
                <w:b/>
                <w:color w:val="232323"/>
                <w:sz w:val="14"/>
              </w:rPr>
              <w:t>Digital</w:t>
            </w:r>
            <w:r>
              <w:rPr>
                <w:b/>
                <w:color w:val="232323"/>
                <w:spacing w:val="1"/>
                <w:sz w:val="14"/>
              </w:rPr>
              <w:t xml:space="preserve"> </w:t>
            </w:r>
            <w:r>
              <w:rPr>
                <w:b/>
                <w:color w:val="232323"/>
                <w:spacing w:val="-6"/>
                <w:w w:val="90"/>
                <w:sz w:val="14"/>
              </w:rPr>
              <w:t>Modulation</w:t>
            </w:r>
            <w:r>
              <w:rPr>
                <w:b/>
                <w:color w:val="232323"/>
                <w:spacing w:val="-32"/>
                <w:w w:val="90"/>
                <w:sz w:val="14"/>
              </w:rPr>
              <w:t xml:space="preserve"> </w:t>
            </w:r>
            <w:r>
              <w:rPr>
                <w:b/>
                <w:color w:val="232323"/>
                <w:sz w:val="14"/>
              </w:rPr>
              <w:t>Type</w:t>
            </w:r>
          </w:p>
        </w:tc>
      </w:tr>
      <w:tr w14:paraId="5B604158" w14:textId="77777777" w:rsidTr="006A6C9D">
        <w:tblPrEx>
          <w:tblW w:w="0" w:type="auto"/>
          <w:tblInd w:w="377" w:type="dxa"/>
          <w:tblLayout w:type="fixed"/>
          <w:tblCellMar>
            <w:left w:w="0" w:type="dxa"/>
            <w:right w:w="0" w:type="dxa"/>
          </w:tblCellMar>
          <w:tblLook w:val="01E0"/>
        </w:tblPrEx>
        <w:trPr>
          <w:trHeight w:val="289"/>
        </w:trPr>
        <w:tc>
          <w:tcPr>
            <w:tcW w:w="758" w:type="dxa"/>
            <w:vMerge w:val="restart"/>
          </w:tcPr>
          <w:p w:rsidR="00D66F0D" w:rsidP="006A6C9D" w14:paraId="666C094A" w14:textId="77777777">
            <w:pPr>
              <w:pStyle w:val="TableParagraph"/>
              <w:rPr>
                <w:rFonts w:ascii="Times New Roman"/>
                <w:sz w:val="14"/>
              </w:rPr>
            </w:pPr>
          </w:p>
        </w:tc>
        <w:tc>
          <w:tcPr>
            <w:tcW w:w="828" w:type="dxa"/>
            <w:vMerge w:val="restart"/>
          </w:tcPr>
          <w:p w:rsidR="00D66F0D" w:rsidP="006A6C9D" w14:paraId="59AD3BDD" w14:textId="77777777">
            <w:pPr>
              <w:pStyle w:val="TableParagraph"/>
              <w:rPr>
                <w:rFonts w:ascii="Times New Roman"/>
                <w:sz w:val="14"/>
              </w:rPr>
            </w:pPr>
          </w:p>
        </w:tc>
        <w:tc>
          <w:tcPr>
            <w:tcW w:w="828" w:type="dxa"/>
            <w:vMerge w:val="restart"/>
          </w:tcPr>
          <w:p w:rsidR="00D66F0D" w:rsidP="006A6C9D" w14:paraId="65DE8146" w14:textId="77777777">
            <w:pPr>
              <w:pStyle w:val="TableParagraph"/>
              <w:rPr>
                <w:rFonts w:ascii="Times New Roman"/>
                <w:sz w:val="14"/>
              </w:rPr>
            </w:pPr>
          </w:p>
        </w:tc>
        <w:tc>
          <w:tcPr>
            <w:tcW w:w="2400" w:type="dxa"/>
          </w:tcPr>
          <w:p w:rsidR="00D66F0D" w:rsidP="006A6C9D" w14:paraId="24123B2A" w14:textId="740E0358">
            <w:pPr>
              <w:pStyle w:val="TableParagraph"/>
              <w:spacing w:line="142" w:lineRule="exact"/>
              <w:ind w:left="112"/>
              <w:rPr>
                <w:sz w:val="13"/>
              </w:rPr>
            </w:pPr>
            <w:r>
              <w:rPr>
                <w:color w:val="232323"/>
                <w:sz w:val="13"/>
              </w:rPr>
              <w:t>Existing(if</w:t>
            </w:r>
            <w:r w:rsidR="00907FAA">
              <w:rPr>
                <w:color w:val="232323"/>
                <w:sz w:val="13"/>
              </w:rPr>
              <w:t xml:space="preserve"> </w:t>
            </w:r>
            <w:r>
              <w:rPr>
                <w:color w:val="232323"/>
                <w:sz w:val="13"/>
              </w:rPr>
              <w:t>mod)</w:t>
            </w:r>
          </w:p>
        </w:tc>
        <w:tc>
          <w:tcPr>
            <w:tcW w:w="2198" w:type="dxa"/>
          </w:tcPr>
          <w:p w:rsidR="00D66F0D" w:rsidP="006A6C9D" w14:paraId="6A7480D7" w14:textId="77777777">
            <w:pPr>
              <w:pStyle w:val="TableParagraph"/>
              <w:rPr>
                <w:rFonts w:ascii="Times New Roman"/>
                <w:sz w:val="14"/>
              </w:rPr>
            </w:pPr>
          </w:p>
        </w:tc>
        <w:tc>
          <w:tcPr>
            <w:tcW w:w="736" w:type="dxa"/>
            <w:vMerge w:val="restart"/>
          </w:tcPr>
          <w:p w:rsidR="00D66F0D" w:rsidP="006A6C9D" w14:paraId="127F95FE" w14:textId="77777777">
            <w:pPr>
              <w:pStyle w:val="TableParagraph"/>
              <w:rPr>
                <w:rFonts w:ascii="Times New Roman"/>
                <w:sz w:val="14"/>
              </w:rPr>
            </w:pPr>
          </w:p>
        </w:tc>
        <w:tc>
          <w:tcPr>
            <w:tcW w:w="736" w:type="dxa"/>
            <w:vMerge w:val="restart"/>
          </w:tcPr>
          <w:p w:rsidR="00D66F0D" w:rsidP="006A6C9D" w14:paraId="43A9FB9A" w14:textId="77777777">
            <w:pPr>
              <w:pStyle w:val="TableParagraph"/>
              <w:rPr>
                <w:rFonts w:ascii="Times New Roman"/>
                <w:sz w:val="14"/>
              </w:rPr>
            </w:pPr>
          </w:p>
        </w:tc>
        <w:tc>
          <w:tcPr>
            <w:tcW w:w="1010" w:type="dxa"/>
            <w:vMerge w:val="restart"/>
          </w:tcPr>
          <w:p w:rsidR="00D66F0D" w:rsidP="006A6C9D" w14:paraId="6B2623FA" w14:textId="77777777">
            <w:pPr>
              <w:pStyle w:val="TableParagraph"/>
              <w:rPr>
                <w:rFonts w:ascii="Times New Roman"/>
                <w:sz w:val="14"/>
              </w:rPr>
            </w:pPr>
          </w:p>
        </w:tc>
        <w:tc>
          <w:tcPr>
            <w:tcW w:w="1228" w:type="dxa"/>
            <w:vMerge w:val="restart"/>
          </w:tcPr>
          <w:p w:rsidR="00D66F0D" w:rsidP="006A6C9D" w14:paraId="313F1047" w14:textId="77777777">
            <w:pPr>
              <w:pStyle w:val="TableParagraph"/>
              <w:rPr>
                <w:rFonts w:ascii="Times New Roman"/>
                <w:sz w:val="14"/>
              </w:rPr>
            </w:pPr>
          </w:p>
        </w:tc>
      </w:tr>
      <w:tr w14:paraId="73ED65CB" w14:textId="77777777" w:rsidTr="006A6C9D">
        <w:tblPrEx>
          <w:tblW w:w="0" w:type="auto"/>
          <w:tblInd w:w="377" w:type="dxa"/>
          <w:tblLayout w:type="fixed"/>
          <w:tblCellMar>
            <w:left w:w="0" w:type="dxa"/>
            <w:right w:w="0" w:type="dxa"/>
          </w:tblCellMar>
          <w:tblLook w:val="01E0"/>
        </w:tblPrEx>
        <w:trPr>
          <w:trHeight w:val="291"/>
        </w:trPr>
        <w:tc>
          <w:tcPr>
            <w:tcW w:w="758" w:type="dxa"/>
            <w:vMerge/>
            <w:tcBorders>
              <w:top w:val="nil"/>
            </w:tcBorders>
          </w:tcPr>
          <w:p w:rsidR="00D66F0D" w:rsidP="006A6C9D" w14:paraId="16B7A6BC" w14:textId="77777777">
            <w:pPr>
              <w:rPr>
                <w:sz w:val="2"/>
                <w:szCs w:val="2"/>
              </w:rPr>
            </w:pPr>
          </w:p>
        </w:tc>
        <w:tc>
          <w:tcPr>
            <w:tcW w:w="828" w:type="dxa"/>
            <w:vMerge/>
            <w:tcBorders>
              <w:top w:val="nil"/>
            </w:tcBorders>
          </w:tcPr>
          <w:p w:rsidR="00D66F0D" w:rsidP="006A6C9D" w14:paraId="1E844501" w14:textId="77777777">
            <w:pPr>
              <w:rPr>
                <w:sz w:val="2"/>
                <w:szCs w:val="2"/>
              </w:rPr>
            </w:pPr>
          </w:p>
        </w:tc>
        <w:tc>
          <w:tcPr>
            <w:tcW w:w="828" w:type="dxa"/>
            <w:vMerge/>
            <w:tcBorders>
              <w:top w:val="nil"/>
            </w:tcBorders>
          </w:tcPr>
          <w:p w:rsidR="00D66F0D" w:rsidP="006A6C9D" w14:paraId="5357EE82" w14:textId="77777777">
            <w:pPr>
              <w:rPr>
                <w:sz w:val="2"/>
                <w:szCs w:val="2"/>
              </w:rPr>
            </w:pPr>
          </w:p>
        </w:tc>
        <w:tc>
          <w:tcPr>
            <w:tcW w:w="2400" w:type="dxa"/>
          </w:tcPr>
          <w:p w:rsidR="00D66F0D" w:rsidP="006A6C9D" w14:paraId="6F65E570" w14:textId="77777777">
            <w:pPr>
              <w:pStyle w:val="TableParagraph"/>
              <w:spacing w:line="142" w:lineRule="exact"/>
              <w:ind w:left="112"/>
              <w:rPr>
                <w:sz w:val="13"/>
              </w:rPr>
            </w:pPr>
            <w:r>
              <w:rPr>
                <w:color w:val="232323"/>
                <w:sz w:val="13"/>
              </w:rPr>
              <w:t>New</w:t>
            </w:r>
          </w:p>
        </w:tc>
        <w:tc>
          <w:tcPr>
            <w:tcW w:w="2198" w:type="dxa"/>
          </w:tcPr>
          <w:p w:rsidR="00D66F0D" w:rsidP="006A6C9D" w14:paraId="331FEF53" w14:textId="77777777">
            <w:pPr>
              <w:pStyle w:val="TableParagraph"/>
              <w:rPr>
                <w:rFonts w:ascii="Times New Roman"/>
                <w:sz w:val="14"/>
              </w:rPr>
            </w:pPr>
          </w:p>
        </w:tc>
        <w:tc>
          <w:tcPr>
            <w:tcW w:w="736" w:type="dxa"/>
            <w:vMerge/>
            <w:tcBorders>
              <w:top w:val="nil"/>
            </w:tcBorders>
          </w:tcPr>
          <w:p w:rsidR="00D66F0D" w:rsidP="006A6C9D" w14:paraId="6B2D23E2" w14:textId="77777777">
            <w:pPr>
              <w:rPr>
                <w:sz w:val="2"/>
                <w:szCs w:val="2"/>
              </w:rPr>
            </w:pPr>
          </w:p>
        </w:tc>
        <w:tc>
          <w:tcPr>
            <w:tcW w:w="736" w:type="dxa"/>
            <w:vMerge/>
            <w:tcBorders>
              <w:top w:val="nil"/>
            </w:tcBorders>
          </w:tcPr>
          <w:p w:rsidR="00D66F0D" w:rsidP="006A6C9D" w14:paraId="3DC6820C" w14:textId="77777777">
            <w:pPr>
              <w:rPr>
                <w:sz w:val="2"/>
                <w:szCs w:val="2"/>
              </w:rPr>
            </w:pPr>
          </w:p>
        </w:tc>
        <w:tc>
          <w:tcPr>
            <w:tcW w:w="1010" w:type="dxa"/>
            <w:vMerge/>
            <w:tcBorders>
              <w:top w:val="nil"/>
            </w:tcBorders>
          </w:tcPr>
          <w:p w:rsidR="00D66F0D" w:rsidP="006A6C9D" w14:paraId="0377E466" w14:textId="77777777">
            <w:pPr>
              <w:rPr>
                <w:sz w:val="2"/>
                <w:szCs w:val="2"/>
              </w:rPr>
            </w:pPr>
          </w:p>
        </w:tc>
        <w:tc>
          <w:tcPr>
            <w:tcW w:w="1228" w:type="dxa"/>
            <w:vMerge/>
            <w:tcBorders>
              <w:top w:val="nil"/>
            </w:tcBorders>
          </w:tcPr>
          <w:p w:rsidR="00D66F0D" w:rsidP="006A6C9D" w14:paraId="2981CEF5" w14:textId="77777777">
            <w:pPr>
              <w:rPr>
                <w:sz w:val="2"/>
                <w:szCs w:val="2"/>
              </w:rPr>
            </w:pPr>
          </w:p>
        </w:tc>
      </w:tr>
      <w:tr w14:paraId="66C327C9" w14:textId="77777777" w:rsidTr="006A6C9D">
        <w:tblPrEx>
          <w:tblW w:w="0" w:type="auto"/>
          <w:tblInd w:w="377" w:type="dxa"/>
          <w:tblLayout w:type="fixed"/>
          <w:tblCellMar>
            <w:left w:w="0" w:type="dxa"/>
            <w:right w:w="0" w:type="dxa"/>
          </w:tblCellMar>
          <w:tblLook w:val="01E0"/>
        </w:tblPrEx>
        <w:trPr>
          <w:trHeight w:val="292"/>
        </w:trPr>
        <w:tc>
          <w:tcPr>
            <w:tcW w:w="758" w:type="dxa"/>
            <w:vMerge w:val="restart"/>
          </w:tcPr>
          <w:p w:rsidR="00D66F0D" w:rsidP="006A6C9D" w14:paraId="7566FFF3" w14:textId="77777777">
            <w:pPr>
              <w:pStyle w:val="TableParagraph"/>
              <w:rPr>
                <w:rFonts w:ascii="Times New Roman"/>
                <w:sz w:val="14"/>
              </w:rPr>
            </w:pPr>
          </w:p>
        </w:tc>
        <w:tc>
          <w:tcPr>
            <w:tcW w:w="828" w:type="dxa"/>
            <w:vMerge w:val="restart"/>
          </w:tcPr>
          <w:p w:rsidR="00D66F0D" w:rsidP="006A6C9D" w14:paraId="0B75FA00" w14:textId="77777777">
            <w:pPr>
              <w:pStyle w:val="TableParagraph"/>
              <w:rPr>
                <w:rFonts w:ascii="Times New Roman"/>
                <w:sz w:val="14"/>
              </w:rPr>
            </w:pPr>
          </w:p>
        </w:tc>
        <w:tc>
          <w:tcPr>
            <w:tcW w:w="828" w:type="dxa"/>
            <w:vMerge w:val="restart"/>
          </w:tcPr>
          <w:p w:rsidR="00D66F0D" w:rsidP="006A6C9D" w14:paraId="48049B0E" w14:textId="77777777">
            <w:pPr>
              <w:pStyle w:val="TableParagraph"/>
              <w:rPr>
                <w:rFonts w:ascii="Times New Roman"/>
                <w:sz w:val="14"/>
              </w:rPr>
            </w:pPr>
          </w:p>
        </w:tc>
        <w:tc>
          <w:tcPr>
            <w:tcW w:w="2400" w:type="dxa"/>
          </w:tcPr>
          <w:p w:rsidR="00D66F0D" w:rsidP="006A6C9D" w14:paraId="73BD45BE" w14:textId="58A33C15">
            <w:pPr>
              <w:pStyle w:val="TableParagraph"/>
              <w:spacing w:line="140" w:lineRule="exact"/>
              <w:ind w:left="112"/>
              <w:rPr>
                <w:sz w:val="13"/>
              </w:rPr>
            </w:pPr>
            <w:r>
              <w:rPr>
                <w:color w:val="232323"/>
                <w:sz w:val="13"/>
              </w:rPr>
              <w:t>Existing(if</w:t>
            </w:r>
            <w:r w:rsidR="00907FAA">
              <w:rPr>
                <w:color w:val="232323"/>
                <w:sz w:val="13"/>
              </w:rPr>
              <w:t xml:space="preserve"> </w:t>
            </w:r>
            <w:r>
              <w:rPr>
                <w:color w:val="232323"/>
                <w:sz w:val="13"/>
              </w:rPr>
              <w:t>mod)</w:t>
            </w:r>
          </w:p>
        </w:tc>
        <w:tc>
          <w:tcPr>
            <w:tcW w:w="2198" w:type="dxa"/>
          </w:tcPr>
          <w:p w:rsidR="00D66F0D" w:rsidP="006A6C9D" w14:paraId="3F298C2D" w14:textId="77777777">
            <w:pPr>
              <w:pStyle w:val="TableParagraph"/>
              <w:rPr>
                <w:rFonts w:ascii="Times New Roman"/>
                <w:sz w:val="14"/>
              </w:rPr>
            </w:pPr>
          </w:p>
        </w:tc>
        <w:tc>
          <w:tcPr>
            <w:tcW w:w="736" w:type="dxa"/>
            <w:vMerge w:val="restart"/>
          </w:tcPr>
          <w:p w:rsidR="00D66F0D" w:rsidP="006A6C9D" w14:paraId="37F36175" w14:textId="77777777">
            <w:pPr>
              <w:pStyle w:val="TableParagraph"/>
              <w:rPr>
                <w:rFonts w:ascii="Times New Roman"/>
                <w:sz w:val="14"/>
              </w:rPr>
            </w:pPr>
          </w:p>
        </w:tc>
        <w:tc>
          <w:tcPr>
            <w:tcW w:w="736" w:type="dxa"/>
            <w:vMerge w:val="restart"/>
          </w:tcPr>
          <w:p w:rsidR="00D66F0D" w:rsidP="006A6C9D" w14:paraId="0EEE8772" w14:textId="77777777">
            <w:pPr>
              <w:pStyle w:val="TableParagraph"/>
              <w:rPr>
                <w:rFonts w:ascii="Times New Roman"/>
                <w:sz w:val="14"/>
              </w:rPr>
            </w:pPr>
          </w:p>
        </w:tc>
        <w:tc>
          <w:tcPr>
            <w:tcW w:w="1010" w:type="dxa"/>
            <w:vMerge w:val="restart"/>
          </w:tcPr>
          <w:p w:rsidR="00D66F0D" w:rsidP="006A6C9D" w14:paraId="6FCECDE5" w14:textId="77777777">
            <w:pPr>
              <w:pStyle w:val="TableParagraph"/>
              <w:rPr>
                <w:rFonts w:ascii="Times New Roman"/>
                <w:sz w:val="14"/>
              </w:rPr>
            </w:pPr>
          </w:p>
        </w:tc>
        <w:tc>
          <w:tcPr>
            <w:tcW w:w="1228" w:type="dxa"/>
            <w:vMerge w:val="restart"/>
          </w:tcPr>
          <w:p w:rsidR="00D66F0D" w:rsidP="006A6C9D" w14:paraId="6BBDADD8" w14:textId="77777777">
            <w:pPr>
              <w:pStyle w:val="TableParagraph"/>
              <w:rPr>
                <w:rFonts w:ascii="Times New Roman"/>
                <w:sz w:val="14"/>
              </w:rPr>
            </w:pPr>
          </w:p>
        </w:tc>
      </w:tr>
      <w:tr w14:paraId="49E2E8C1" w14:textId="77777777" w:rsidTr="006A6C9D">
        <w:tblPrEx>
          <w:tblW w:w="0" w:type="auto"/>
          <w:tblInd w:w="377" w:type="dxa"/>
          <w:tblLayout w:type="fixed"/>
          <w:tblCellMar>
            <w:left w:w="0" w:type="dxa"/>
            <w:right w:w="0" w:type="dxa"/>
          </w:tblCellMar>
          <w:tblLook w:val="01E0"/>
        </w:tblPrEx>
        <w:trPr>
          <w:trHeight w:val="284"/>
        </w:trPr>
        <w:tc>
          <w:tcPr>
            <w:tcW w:w="758" w:type="dxa"/>
            <w:vMerge/>
            <w:tcBorders>
              <w:top w:val="nil"/>
            </w:tcBorders>
          </w:tcPr>
          <w:p w:rsidR="00D66F0D" w:rsidP="006A6C9D" w14:paraId="67DA2EA5" w14:textId="77777777">
            <w:pPr>
              <w:rPr>
                <w:sz w:val="2"/>
                <w:szCs w:val="2"/>
              </w:rPr>
            </w:pPr>
          </w:p>
        </w:tc>
        <w:tc>
          <w:tcPr>
            <w:tcW w:w="828" w:type="dxa"/>
            <w:vMerge/>
            <w:tcBorders>
              <w:top w:val="nil"/>
            </w:tcBorders>
          </w:tcPr>
          <w:p w:rsidR="00D66F0D" w:rsidP="006A6C9D" w14:paraId="383C6DF9" w14:textId="77777777">
            <w:pPr>
              <w:rPr>
                <w:sz w:val="2"/>
                <w:szCs w:val="2"/>
              </w:rPr>
            </w:pPr>
          </w:p>
        </w:tc>
        <w:tc>
          <w:tcPr>
            <w:tcW w:w="828" w:type="dxa"/>
            <w:vMerge/>
            <w:tcBorders>
              <w:top w:val="nil"/>
            </w:tcBorders>
          </w:tcPr>
          <w:p w:rsidR="00D66F0D" w:rsidP="006A6C9D" w14:paraId="0153B0DE" w14:textId="77777777">
            <w:pPr>
              <w:rPr>
                <w:sz w:val="2"/>
                <w:szCs w:val="2"/>
              </w:rPr>
            </w:pPr>
          </w:p>
        </w:tc>
        <w:tc>
          <w:tcPr>
            <w:tcW w:w="2400" w:type="dxa"/>
          </w:tcPr>
          <w:p w:rsidR="00D66F0D" w:rsidP="006A6C9D" w14:paraId="02B4EC19" w14:textId="77777777">
            <w:pPr>
              <w:pStyle w:val="TableParagraph"/>
              <w:spacing w:line="140" w:lineRule="exact"/>
              <w:ind w:left="112"/>
              <w:rPr>
                <w:sz w:val="13"/>
              </w:rPr>
            </w:pPr>
            <w:r>
              <w:rPr>
                <w:color w:val="232323"/>
                <w:sz w:val="13"/>
              </w:rPr>
              <w:t>New</w:t>
            </w:r>
          </w:p>
        </w:tc>
        <w:tc>
          <w:tcPr>
            <w:tcW w:w="2198" w:type="dxa"/>
          </w:tcPr>
          <w:p w:rsidR="00D66F0D" w:rsidP="006A6C9D" w14:paraId="71D23E71" w14:textId="77777777">
            <w:pPr>
              <w:pStyle w:val="TableParagraph"/>
              <w:rPr>
                <w:rFonts w:ascii="Times New Roman"/>
                <w:sz w:val="14"/>
              </w:rPr>
            </w:pPr>
          </w:p>
        </w:tc>
        <w:tc>
          <w:tcPr>
            <w:tcW w:w="736" w:type="dxa"/>
            <w:vMerge/>
            <w:tcBorders>
              <w:top w:val="nil"/>
            </w:tcBorders>
          </w:tcPr>
          <w:p w:rsidR="00D66F0D" w:rsidP="006A6C9D" w14:paraId="29B265B4" w14:textId="77777777">
            <w:pPr>
              <w:rPr>
                <w:sz w:val="2"/>
                <w:szCs w:val="2"/>
              </w:rPr>
            </w:pPr>
          </w:p>
        </w:tc>
        <w:tc>
          <w:tcPr>
            <w:tcW w:w="736" w:type="dxa"/>
            <w:vMerge/>
            <w:tcBorders>
              <w:top w:val="nil"/>
            </w:tcBorders>
          </w:tcPr>
          <w:p w:rsidR="00D66F0D" w:rsidP="006A6C9D" w14:paraId="3BF4843B" w14:textId="77777777">
            <w:pPr>
              <w:rPr>
                <w:sz w:val="2"/>
                <w:szCs w:val="2"/>
              </w:rPr>
            </w:pPr>
          </w:p>
        </w:tc>
        <w:tc>
          <w:tcPr>
            <w:tcW w:w="1010" w:type="dxa"/>
            <w:vMerge/>
            <w:tcBorders>
              <w:top w:val="nil"/>
            </w:tcBorders>
          </w:tcPr>
          <w:p w:rsidR="00D66F0D" w:rsidP="006A6C9D" w14:paraId="2E819D1B" w14:textId="77777777">
            <w:pPr>
              <w:rPr>
                <w:sz w:val="2"/>
                <w:szCs w:val="2"/>
              </w:rPr>
            </w:pPr>
          </w:p>
        </w:tc>
        <w:tc>
          <w:tcPr>
            <w:tcW w:w="1228" w:type="dxa"/>
            <w:vMerge/>
            <w:tcBorders>
              <w:top w:val="nil"/>
            </w:tcBorders>
          </w:tcPr>
          <w:p w:rsidR="00D66F0D" w:rsidP="006A6C9D" w14:paraId="3D74EE33" w14:textId="77777777">
            <w:pPr>
              <w:rPr>
                <w:sz w:val="2"/>
                <w:szCs w:val="2"/>
              </w:rPr>
            </w:pPr>
          </w:p>
        </w:tc>
      </w:tr>
      <w:tr w14:paraId="2667DB84" w14:textId="77777777" w:rsidTr="006A6C9D">
        <w:tblPrEx>
          <w:tblW w:w="0" w:type="auto"/>
          <w:tblInd w:w="377" w:type="dxa"/>
          <w:tblLayout w:type="fixed"/>
          <w:tblCellMar>
            <w:left w:w="0" w:type="dxa"/>
            <w:right w:w="0" w:type="dxa"/>
          </w:tblCellMar>
          <w:tblLook w:val="01E0"/>
        </w:tblPrEx>
        <w:trPr>
          <w:trHeight w:val="292"/>
        </w:trPr>
        <w:tc>
          <w:tcPr>
            <w:tcW w:w="758" w:type="dxa"/>
            <w:vMerge w:val="restart"/>
          </w:tcPr>
          <w:p w:rsidR="00D66F0D" w:rsidP="006A6C9D" w14:paraId="2107FFDE" w14:textId="77777777">
            <w:pPr>
              <w:pStyle w:val="TableParagraph"/>
              <w:rPr>
                <w:rFonts w:ascii="Times New Roman"/>
                <w:sz w:val="14"/>
              </w:rPr>
            </w:pPr>
          </w:p>
        </w:tc>
        <w:tc>
          <w:tcPr>
            <w:tcW w:w="828" w:type="dxa"/>
            <w:vMerge w:val="restart"/>
          </w:tcPr>
          <w:p w:rsidR="00D66F0D" w:rsidP="006A6C9D" w14:paraId="4AEFB3A0" w14:textId="77777777">
            <w:pPr>
              <w:pStyle w:val="TableParagraph"/>
              <w:rPr>
                <w:rFonts w:ascii="Times New Roman"/>
                <w:sz w:val="14"/>
              </w:rPr>
            </w:pPr>
          </w:p>
        </w:tc>
        <w:tc>
          <w:tcPr>
            <w:tcW w:w="828" w:type="dxa"/>
            <w:vMerge w:val="restart"/>
          </w:tcPr>
          <w:p w:rsidR="00D66F0D" w:rsidP="006A6C9D" w14:paraId="68CAE201" w14:textId="77777777">
            <w:pPr>
              <w:pStyle w:val="TableParagraph"/>
              <w:rPr>
                <w:rFonts w:ascii="Times New Roman"/>
                <w:sz w:val="14"/>
              </w:rPr>
            </w:pPr>
          </w:p>
        </w:tc>
        <w:tc>
          <w:tcPr>
            <w:tcW w:w="2400" w:type="dxa"/>
          </w:tcPr>
          <w:p w:rsidR="00D66F0D" w:rsidP="006A6C9D" w14:paraId="4A4D3B3F" w14:textId="0944C7E0">
            <w:pPr>
              <w:pStyle w:val="TableParagraph"/>
              <w:spacing w:line="140" w:lineRule="exact"/>
              <w:ind w:left="112"/>
              <w:rPr>
                <w:sz w:val="13"/>
              </w:rPr>
            </w:pPr>
            <w:r>
              <w:rPr>
                <w:color w:val="232323"/>
                <w:sz w:val="13"/>
              </w:rPr>
              <w:t>Existing(if</w:t>
            </w:r>
            <w:r w:rsidR="00907FAA">
              <w:rPr>
                <w:color w:val="232323"/>
                <w:sz w:val="13"/>
              </w:rPr>
              <w:t xml:space="preserve"> </w:t>
            </w:r>
            <w:r>
              <w:rPr>
                <w:color w:val="232323"/>
                <w:sz w:val="13"/>
              </w:rPr>
              <w:t>mod)</w:t>
            </w:r>
          </w:p>
        </w:tc>
        <w:tc>
          <w:tcPr>
            <w:tcW w:w="2198" w:type="dxa"/>
          </w:tcPr>
          <w:p w:rsidR="00D66F0D" w:rsidP="006A6C9D" w14:paraId="0FE6B588" w14:textId="77777777">
            <w:pPr>
              <w:pStyle w:val="TableParagraph"/>
              <w:rPr>
                <w:rFonts w:ascii="Times New Roman"/>
                <w:sz w:val="14"/>
              </w:rPr>
            </w:pPr>
          </w:p>
        </w:tc>
        <w:tc>
          <w:tcPr>
            <w:tcW w:w="736" w:type="dxa"/>
            <w:vMerge w:val="restart"/>
          </w:tcPr>
          <w:p w:rsidR="00D66F0D" w:rsidP="006A6C9D" w14:paraId="20CEED7D" w14:textId="77777777">
            <w:pPr>
              <w:pStyle w:val="TableParagraph"/>
              <w:rPr>
                <w:rFonts w:ascii="Times New Roman"/>
                <w:sz w:val="14"/>
              </w:rPr>
            </w:pPr>
          </w:p>
        </w:tc>
        <w:tc>
          <w:tcPr>
            <w:tcW w:w="736" w:type="dxa"/>
            <w:vMerge w:val="restart"/>
          </w:tcPr>
          <w:p w:rsidR="00D66F0D" w:rsidP="006A6C9D" w14:paraId="3D798809" w14:textId="77777777">
            <w:pPr>
              <w:pStyle w:val="TableParagraph"/>
              <w:rPr>
                <w:rFonts w:ascii="Times New Roman"/>
                <w:sz w:val="14"/>
              </w:rPr>
            </w:pPr>
          </w:p>
        </w:tc>
        <w:tc>
          <w:tcPr>
            <w:tcW w:w="1010" w:type="dxa"/>
            <w:vMerge w:val="restart"/>
          </w:tcPr>
          <w:p w:rsidR="00D66F0D" w:rsidP="006A6C9D" w14:paraId="7A64A0E0" w14:textId="77777777">
            <w:pPr>
              <w:pStyle w:val="TableParagraph"/>
              <w:rPr>
                <w:rFonts w:ascii="Times New Roman"/>
                <w:sz w:val="14"/>
              </w:rPr>
            </w:pPr>
          </w:p>
        </w:tc>
        <w:tc>
          <w:tcPr>
            <w:tcW w:w="1228" w:type="dxa"/>
            <w:vMerge w:val="restart"/>
          </w:tcPr>
          <w:p w:rsidR="00D66F0D" w:rsidP="006A6C9D" w14:paraId="017CA8E4" w14:textId="77777777">
            <w:pPr>
              <w:pStyle w:val="TableParagraph"/>
              <w:rPr>
                <w:rFonts w:ascii="Times New Roman"/>
                <w:sz w:val="14"/>
              </w:rPr>
            </w:pPr>
          </w:p>
        </w:tc>
      </w:tr>
      <w:tr w14:paraId="0339BE8A" w14:textId="77777777" w:rsidTr="006A6C9D">
        <w:tblPrEx>
          <w:tblW w:w="0" w:type="auto"/>
          <w:tblInd w:w="377" w:type="dxa"/>
          <w:tblLayout w:type="fixed"/>
          <w:tblCellMar>
            <w:left w:w="0" w:type="dxa"/>
            <w:right w:w="0" w:type="dxa"/>
          </w:tblCellMar>
          <w:tblLook w:val="01E0"/>
        </w:tblPrEx>
        <w:trPr>
          <w:trHeight w:val="291"/>
        </w:trPr>
        <w:tc>
          <w:tcPr>
            <w:tcW w:w="758" w:type="dxa"/>
            <w:vMerge/>
            <w:tcBorders>
              <w:top w:val="nil"/>
            </w:tcBorders>
          </w:tcPr>
          <w:p w:rsidR="00D66F0D" w:rsidP="006A6C9D" w14:paraId="795D22A1" w14:textId="77777777">
            <w:pPr>
              <w:rPr>
                <w:sz w:val="2"/>
                <w:szCs w:val="2"/>
              </w:rPr>
            </w:pPr>
          </w:p>
        </w:tc>
        <w:tc>
          <w:tcPr>
            <w:tcW w:w="828" w:type="dxa"/>
            <w:vMerge/>
            <w:tcBorders>
              <w:top w:val="nil"/>
            </w:tcBorders>
          </w:tcPr>
          <w:p w:rsidR="00D66F0D" w:rsidP="006A6C9D" w14:paraId="0506715E" w14:textId="77777777">
            <w:pPr>
              <w:rPr>
                <w:sz w:val="2"/>
                <w:szCs w:val="2"/>
              </w:rPr>
            </w:pPr>
          </w:p>
        </w:tc>
        <w:tc>
          <w:tcPr>
            <w:tcW w:w="828" w:type="dxa"/>
            <w:vMerge/>
            <w:tcBorders>
              <w:top w:val="nil"/>
            </w:tcBorders>
          </w:tcPr>
          <w:p w:rsidR="00D66F0D" w:rsidP="006A6C9D" w14:paraId="6337CA2F" w14:textId="77777777">
            <w:pPr>
              <w:rPr>
                <w:sz w:val="2"/>
                <w:szCs w:val="2"/>
              </w:rPr>
            </w:pPr>
          </w:p>
        </w:tc>
        <w:tc>
          <w:tcPr>
            <w:tcW w:w="2400" w:type="dxa"/>
          </w:tcPr>
          <w:p w:rsidR="00D66F0D" w:rsidP="006A6C9D" w14:paraId="6E545F43" w14:textId="77777777">
            <w:pPr>
              <w:pStyle w:val="TableParagraph"/>
              <w:spacing w:line="140" w:lineRule="exact"/>
              <w:ind w:left="112"/>
              <w:rPr>
                <w:sz w:val="13"/>
              </w:rPr>
            </w:pPr>
            <w:r>
              <w:rPr>
                <w:color w:val="232323"/>
                <w:sz w:val="13"/>
              </w:rPr>
              <w:t>New</w:t>
            </w:r>
          </w:p>
        </w:tc>
        <w:tc>
          <w:tcPr>
            <w:tcW w:w="2198" w:type="dxa"/>
          </w:tcPr>
          <w:p w:rsidR="00D66F0D" w:rsidP="006A6C9D" w14:paraId="35D786A6" w14:textId="77777777">
            <w:pPr>
              <w:pStyle w:val="TableParagraph"/>
              <w:rPr>
                <w:rFonts w:ascii="Times New Roman"/>
                <w:sz w:val="14"/>
              </w:rPr>
            </w:pPr>
          </w:p>
        </w:tc>
        <w:tc>
          <w:tcPr>
            <w:tcW w:w="736" w:type="dxa"/>
            <w:vMerge/>
            <w:tcBorders>
              <w:top w:val="nil"/>
            </w:tcBorders>
          </w:tcPr>
          <w:p w:rsidR="00D66F0D" w:rsidP="006A6C9D" w14:paraId="28556B25" w14:textId="77777777">
            <w:pPr>
              <w:rPr>
                <w:sz w:val="2"/>
                <w:szCs w:val="2"/>
              </w:rPr>
            </w:pPr>
          </w:p>
        </w:tc>
        <w:tc>
          <w:tcPr>
            <w:tcW w:w="736" w:type="dxa"/>
            <w:vMerge/>
            <w:tcBorders>
              <w:top w:val="nil"/>
            </w:tcBorders>
          </w:tcPr>
          <w:p w:rsidR="00D66F0D" w:rsidP="006A6C9D" w14:paraId="6FFC1FF0" w14:textId="77777777">
            <w:pPr>
              <w:rPr>
                <w:sz w:val="2"/>
                <w:szCs w:val="2"/>
              </w:rPr>
            </w:pPr>
          </w:p>
        </w:tc>
        <w:tc>
          <w:tcPr>
            <w:tcW w:w="1010" w:type="dxa"/>
            <w:vMerge/>
            <w:tcBorders>
              <w:top w:val="nil"/>
            </w:tcBorders>
          </w:tcPr>
          <w:p w:rsidR="00D66F0D" w:rsidP="006A6C9D" w14:paraId="36622E8D" w14:textId="77777777">
            <w:pPr>
              <w:rPr>
                <w:sz w:val="2"/>
                <w:szCs w:val="2"/>
              </w:rPr>
            </w:pPr>
          </w:p>
        </w:tc>
        <w:tc>
          <w:tcPr>
            <w:tcW w:w="1228" w:type="dxa"/>
            <w:vMerge/>
            <w:tcBorders>
              <w:top w:val="nil"/>
            </w:tcBorders>
          </w:tcPr>
          <w:p w:rsidR="00D66F0D" w:rsidP="006A6C9D" w14:paraId="6FA0B481" w14:textId="77777777">
            <w:pPr>
              <w:rPr>
                <w:sz w:val="2"/>
                <w:szCs w:val="2"/>
              </w:rPr>
            </w:pPr>
          </w:p>
        </w:tc>
      </w:tr>
      <w:tr w14:paraId="348416A7" w14:textId="77777777" w:rsidTr="006A6C9D">
        <w:tblPrEx>
          <w:tblW w:w="0" w:type="auto"/>
          <w:tblInd w:w="377" w:type="dxa"/>
          <w:tblLayout w:type="fixed"/>
          <w:tblCellMar>
            <w:left w:w="0" w:type="dxa"/>
            <w:right w:w="0" w:type="dxa"/>
          </w:tblCellMar>
          <w:tblLook w:val="01E0"/>
        </w:tblPrEx>
        <w:trPr>
          <w:trHeight w:val="292"/>
        </w:trPr>
        <w:tc>
          <w:tcPr>
            <w:tcW w:w="758" w:type="dxa"/>
            <w:vMerge w:val="restart"/>
          </w:tcPr>
          <w:p w:rsidR="00D66F0D" w:rsidP="006A6C9D" w14:paraId="594F6968" w14:textId="77777777">
            <w:pPr>
              <w:pStyle w:val="TableParagraph"/>
              <w:rPr>
                <w:rFonts w:ascii="Times New Roman"/>
                <w:sz w:val="14"/>
              </w:rPr>
            </w:pPr>
          </w:p>
        </w:tc>
        <w:tc>
          <w:tcPr>
            <w:tcW w:w="828" w:type="dxa"/>
            <w:vMerge w:val="restart"/>
          </w:tcPr>
          <w:p w:rsidR="00D66F0D" w:rsidP="006A6C9D" w14:paraId="568B9A3E" w14:textId="77777777">
            <w:pPr>
              <w:pStyle w:val="TableParagraph"/>
              <w:rPr>
                <w:rFonts w:ascii="Times New Roman"/>
                <w:sz w:val="14"/>
              </w:rPr>
            </w:pPr>
          </w:p>
        </w:tc>
        <w:tc>
          <w:tcPr>
            <w:tcW w:w="828" w:type="dxa"/>
            <w:vMerge w:val="restart"/>
          </w:tcPr>
          <w:p w:rsidR="00D66F0D" w:rsidP="006A6C9D" w14:paraId="44A916BD" w14:textId="77777777">
            <w:pPr>
              <w:pStyle w:val="TableParagraph"/>
              <w:rPr>
                <w:rFonts w:ascii="Times New Roman"/>
                <w:sz w:val="14"/>
              </w:rPr>
            </w:pPr>
          </w:p>
        </w:tc>
        <w:tc>
          <w:tcPr>
            <w:tcW w:w="2400" w:type="dxa"/>
          </w:tcPr>
          <w:p w:rsidR="00D66F0D" w:rsidP="006A6C9D" w14:paraId="25DA1ED0" w14:textId="2EB4927A">
            <w:pPr>
              <w:pStyle w:val="TableParagraph"/>
              <w:spacing w:line="140" w:lineRule="exact"/>
              <w:ind w:left="112"/>
              <w:rPr>
                <w:sz w:val="13"/>
              </w:rPr>
            </w:pPr>
            <w:r>
              <w:rPr>
                <w:color w:val="232323"/>
                <w:sz w:val="13"/>
              </w:rPr>
              <w:t>Existing(if</w:t>
            </w:r>
            <w:r w:rsidR="00907FAA">
              <w:rPr>
                <w:color w:val="232323"/>
                <w:sz w:val="13"/>
              </w:rPr>
              <w:t xml:space="preserve"> </w:t>
            </w:r>
            <w:r>
              <w:rPr>
                <w:color w:val="232323"/>
                <w:sz w:val="13"/>
              </w:rPr>
              <w:t>mod)</w:t>
            </w:r>
          </w:p>
        </w:tc>
        <w:tc>
          <w:tcPr>
            <w:tcW w:w="2198" w:type="dxa"/>
          </w:tcPr>
          <w:p w:rsidR="00D66F0D" w:rsidP="006A6C9D" w14:paraId="3BDCD659" w14:textId="77777777">
            <w:pPr>
              <w:pStyle w:val="TableParagraph"/>
              <w:rPr>
                <w:rFonts w:ascii="Times New Roman"/>
                <w:sz w:val="14"/>
              </w:rPr>
            </w:pPr>
          </w:p>
        </w:tc>
        <w:tc>
          <w:tcPr>
            <w:tcW w:w="736" w:type="dxa"/>
            <w:vMerge w:val="restart"/>
          </w:tcPr>
          <w:p w:rsidR="00D66F0D" w:rsidP="006A6C9D" w14:paraId="2217E46F" w14:textId="77777777">
            <w:pPr>
              <w:pStyle w:val="TableParagraph"/>
              <w:rPr>
                <w:rFonts w:ascii="Times New Roman"/>
                <w:sz w:val="14"/>
              </w:rPr>
            </w:pPr>
          </w:p>
        </w:tc>
        <w:tc>
          <w:tcPr>
            <w:tcW w:w="736" w:type="dxa"/>
            <w:vMerge w:val="restart"/>
          </w:tcPr>
          <w:p w:rsidR="00D66F0D" w:rsidP="006A6C9D" w14:paraId="09A33079" w14:textId="77777777">
            <w:pPr>
              <w:pStyle w:val="TableParagraph"/>
              <w:rPr>
                <w:rFonts w:ascii="Times New Roman"/>
                <w:sz w:val="14"/>
              </w:rPr>
            </w:pPr>
          </w:p>
        </w:tc>
        <w:tc>
          <w:tcPr>
            <w:tcW w:w="1010" w:type="dxa"/>
            <w:vMerge w:val="restart"/>
          </w:tcPr>
          <w:p w:rsidR="00D66F0D" w:rsidP="006A6C9D" w14:paraId="548743A2" w14:textId="77777777">
            <w:pPr>
              <w:pStyle w:val="TableParagraph"/>
              <w:rPr>
                <w:rFonts w:ascii="Times New Roman"/>
                <w:sz w:val="14"/>
              </w:rPr>
            </w:pPr>
          </w:p>
        </w:tc>
        <w:tc>
          <w:tcPr>
            <w:tcW w:w="1228" w:type="dxa"/>
            <w:vMerge w:val="restart"/>
          </w:tcPr>
          <w:p w:rsidR="00D66F0D" w:rsidP="006A6C9D" w14:paraId="643A8819" w14:textId="77777777">
            <w:pPr>
              <w:pStyle w:val="TableParagraph"/>
              <w:rPr>
                <w:rFonts w:ascii="Times New Roman"/>
                <w:sz w:val="14"/>
              </w:rPr>
            </w:pPr>
          </w:p>
        </w:tc>
      </w:tr>
      <w:tr w14:paraId="5F3ED39E" w14:textId="77777777" w:rsidTr="006A6C9D">
        <w:tblPrEx>
          <w:tblW w:w="0" w:type="auto"/>
          <w:tblInd w:w="377" w:type="dxa"/>
          <w:tblLayout w:type="fixed"/>
          <w:tblCellMar>
            <w:left w:w="0" w:type="dxa"/>
            <w:right w:w="0" w:type="dxa"/>
          </w:tblCellMar>
          <w:tblLook w:val="01E0"/>
        </w:tblPrEx>
        <w:trPr>
          <w:trHeight w:val="284"/>
        </w:trPr>
        <w:tc>
          <w:tcPr>
            <w:tcW w:w="758" w:type="dxa"/>
            <w:vMerge/>
            <w:tcBorders>
              <w:top w:val="nil"/>
            </w:tcBorders>
          </w:tcPr>
          <w:p w:rsidR="00D66F0D" w:rsidP="006A6C9D" w14:paraId="4A65C9E7" w14:textId="77777777">
            <w:pPr>
              <w:rPr>
                <w:sz w:val="2"/>
                <w:szCs w:val="2"/>
              </w:rPr>
            </w:pPr>
          </w:p>
        </w:tc>
        <w:tc>
          <w:tcPr>
            <w:tcW w:w="828" w:type="dxa"/>
            <w:vMerge/>
            <w:tcBorders>
              <w:top w:val="nil"/>
            </w:tcBorders>
          </w:tcPr>
          <w:p w:rsidR="00D66F0D" w:rsidP="006A6C9D" w14:paraId="3DFF7677" w14:textId="77777777">
            <w:pPr>
              <w:rPr>
                <w:sz w:val="2"/>
                <w:szCs w:val="2"/>
              </w:rPr>
            </w:pPr>
          </w:p>
        </w:tc>
        <w:tc>
          <w:tcPr>
            <w:tcW w:w="828" w:type="dxa"/>
            <w:vMerge/>
            <w:tcBorders>
              <w:top w:val="nil"/>
            </w:tcBorders>
          </w:tcPr>
          <w:p w:rsidR="00D66F0D" w:rsidP="006A6C9D" w14:paraId="0C707B04" w14:textId="77777777">
            <w:pPr>
              <w:rPr>
                <w:sz w:val="2"/>
                <w:szCs w:val="2"/>
              </w:rPr>
            </w:pPr>
          </w:p>
        </w:tc>
        <w:tc>
          <w:tcPr>
            <w:tcW w:w="2400" w:type="dxa"/>
          </w:tcPr>
          <w:p w:rsidR="00D66F0D" w:rsidP="006A6C9D" w14:paraId="522BFC61" w14:textId="77777777">
            <w:pPr>
              <w:pStyle w:val="TableParagraph"/>
              <w:spacing w:line="138" w:lineRule="exact"/>
              <w:ind w:left="112"/>
              <w:rPr>
                <w:sz w:val="13"/>
              </w:rPr>
            </w:pPr>
            <w:r>
              <w:rPr>
                <w:color w:val="232323"/>
                <w:sz w:val="13"/>
              </w:rPr>
              <w:t>New</w:t>
            </w:r>
          </w:p>
        </w:tc>
        <w:tc>
          <w:tcPr>
            <w:tcW w:w="2198" w:type="dxa"/>
          </w:tcPr>
          <w:p w:rsidR="00D66F0D" w:rsidP="006A6C9D" w14:paraId="7C7DEA5A" w14:textId="77777777">
            <w:pPr>
              <w:pStyle w:val="TableParagraph"/>
              <w:rPr>
                <w:rFonts w:ascii="Times New Roman"/>
                <w:sz w:val="14"/>
              </w:rPr>
            </w:pPr>
          </w:p>
        </w:tc>
        <w:tc>
          <w:tcPr>
            <w:tcW w:w="736" w:type="dxa"/>
            <w:vMerge/>
            <w:tcBorders>
              <w:top w:val="nil"/>
            </w:tcBorders>
          </w:tcPr>
          <w:p w:rsidR="00D66F0D" w:rsidP="006A6C9D" w14:paraId="05948C17" w14:textId="77777777">
            <w:pPr>
              <w:rPr>
                <w:sz w:val="2"/>
                <w:szCs w:val="2"/>
              </w:rPr>
            </w:pPr>
          </w:p>
        </w:tc>
        <w:tc>
          <w:tcPr>
            <w:tcW w:w="736" w:type="dxa"/>
            <w:vMerge/>
            <w:tcBorders>
              <w:top w:val="nil"/>
            </w:tcBorders>
          </w:tcPr>
          <w:p w:rsidR="00D66F0D" w:rsidP="006A6C9D" w14:paraId="2ECEF88B" w14:textId="77777777">
            <w:pPr>
              <w:rPr>
                <w:sz w:val="2"/>
                <w:szCs w:val="2"/>
              </w:rPr>
            </w:pPr>
          </w:p>
        </w:tc>
        <w:tc>
          <w:tcPr>
            <w:tcW w:w="1010" w:type="dxa"/>
            <w:vMerge/>
            <w:tcBorders>
              <w:top w:val="nil"/>
            </w:tcBorders>
          </w:tcPr>
          <w:p w:rsidR="00D66F0D" w:rsidP="006A6C9D" w14:paraId="5521AA16" w14:textId="77777777">
            <w:pPr>
              <w:rPr>
                <w:sz w:val="2"/>
                <w:szCs w:val="2"/>
              </w:rPr>
            </w:pPr>
          </w:p>
        </w:tc>
        <w:tc>
          <w:tcPr>
            <w:tcW w:w="1228" w:type="dxa"/>
            <w:vMerge/>
            <w:tcBorders>
              <w:top w:val="nil"/>
            </w:tcBorders>
          </w:tcPr>
          <w:p w:rsidR="00D66F0D" w:rsidP="006A6C9D" w14:paraId="0786F3AC" w14:textId="77777777">
            <w:pPr>
              <w:rPr>
                <w:sz w:val="2"/>
                <w:szCs w:val="2"/>
              </w:rPr>
            </w:pPr>
          </w:p>
        </w:tc>
      </w:tr>
      <w:tr w14:paraId="7CC6BB9D" w14:textId="77777777" w:rsidTr="006A6C9D">
        <w:tblPrEx>
          <w:tblW w:w="0" w:type="auto"/>
          <w:tblInd w:w="377" w:type="dxa"/>
          <w:tblLayout w:type="fixed"/>
          <w:tblCellMar>
            <w:left w:w="0" w:type="dxa"/>
            <w:right w:w="0" w:type="dxa"/>
          </w:tblCellMar>
          <w:tblLook w:val="01E0"/>
        </w:tblPrEx>
        <w:trPr>
          <w:trHeight w:val="292"/>
        </w:trPr>
        <w:tc>
          <w:tcPr>
            <w:tcW w:w="758" w:type="dxa"/>
            <w:vMerge w:val="restart"/>
          </w:tcPr>
          <w:p w:rsidR="00D66F0D" w:rsidP="006A6C9D" w14:paraId="08492ED7" w14:textId="77777777">
            <w:pPr>
              <w:pStyle w:val="TableParagraph"/>
              <w:rPr>
                <w:rFonts w:ascii="Times New Roman"/>
                <w:sz w:val="14"/>
              </w:rPr>
            </w:pPr>
          </w:p>
        </w:tc>
        <w:tc>
          <w:tcPr>
            <w:tcW w:w="828" w:type="dxa"/>
            <w:vMerge w:val="restart"/>
          </w:tcPr>
          <w:p w:rsidR="00D66F0D" w:rsidP="006A6C9D" w14:paraId="7A96AACB" w14:textId="77777777">
            <w:pPr>
              <w:pStyle w:val="TableParagraph"/>
              <w:rPr>
                <w:rFonts w:ascii="Times New Roman"/>
                <w:sz w:val="14"/>
              </w:rPr>
            </w:pPr>
          </w:p>
        </w:tc>
        <w:tc>
          <w:tcPr>
            <w:tcW w:w="828" w:type="dxa"/>
            <w:vMerge w:val="restart"/>
          </w:tcPr>
          <w:p w:rsidR="00D66F0D" w:rsidP="006A6C9D" w14:paraId="012332E6" w14:textId="77777777">
            <w:pPr>
              <w:pStyle w:val="TableParagraph"/>
              <w:rPr>
                <w:rFonts w:ascii="Times New Roman"/>
                <w:sz w:val="14"/>
              </w:rPr>
            </w:pPr>
          </w:p>
        </w:tc>
        <w:tc>
          <w:tcPr>
            <w:tcW w:w="2400" w:type="dxa"/>
          </w:tcPr>
          <w:p w:rsidR="00D66F0D" w:rsidP="006A6C9D" w14:paraId="3E644C7D" w14:textId="60640B57">
            <w:pPr>
              <w:pStyle w:val="TableParagraph"/>
              <w:spacing w:line="140" w:lineRule="exact"/>
              <w:ind w:left="112"/>
              <w:rPr>
                <w:sz w:val="13"/>
              </w:rPr>
            </w:pPr>
            <w:r>
              <w:rPr>
                <w:color w:val="232323"/>
                <w:sz w:val="13"/>
              </w:rPr>
              <w:t>Existing(if</w:t>
            </w:r>
            <w:r w:rsidR="00907FAA">
              <w:rPr>
                <w:color w:val="232323"/>
                <w:sz w:val="13"/>
              </w:rPr>
              <w:t xml:space="preserve"> </w:t>
            </w:r>
            <w:r>
              <w:rPr>
                <w:color w:val="232323"/>
                <w:sz w:val="13"/>
              </w:rPr>
              <w:t>mod)</w:t>
            </w:r>
          </w:p>
        </w:tc>
        <w:tc>
          <w:tcPr>
            <w:tcW w:w="2198" w:type="dxa"/>
          </w:tcPr>
          <w:p w:rsidR="00D66F0D" w:rsidP="006A6C9D" w14:paraId="28D73453" w14:textId="77777777">
            <w:pPr>
              <w:pStyle w:val="TableParagraph"/>
              <w:rPr>
                <w:rFonts w:ascii="Times New Roman"/>
                <w:sz w:val="14"/>
              </w:rPr>
            </w:pPr>
          </w:p>
        </w:tc>
        <w:tc>
          <w:tcPr>
            <w:tcW w:w="736" w:type="dxa"/>
            <w:vMerge w:val="restart"/>
          </w:tcPr>
          <w:p w:rsidR="00D66F0D" w:rsidP="006A6C9D" w14:paraId="62FF1C15" w14:textId="77777777">
            <w:pPr>
              <w:pStyle w:val="TableParagraph"/>
              <w:rPr>
                <w:rFonts w:ascii="Times New Roman"/>
                <w:sz w:val="14"/>
              </w:rPr>
            </w:pPr>
          </w:p>
        </w:tc>
        <w:tc>
          <w:tcPr>
            <w:tcW w:w="736" w:type="dxa"/>
            <w:vMerge w:val="restart"/>
          </w:tcPr>
          <w:p w:rsidR="00D66F0D" w:rsidP="006A6C9D" w14:paraId="6FE539DA" w14:textId="77777777">
            <w:pPr>
              <w:pStyle w:val="TableParagraph"/>
              <w:rPr>
                <w:rFonts w:ascii="Times New Roman"/>
                <w:sz w:val="14"/>
              </w:rPr>
            </w:pPr>
          </w:p>
        </w:tc>
        <w:tc>
          <w:tcPr>
            <w:tcW w:w="1010" w:type="dxa"/>
            <w:vMerge w:val="restart"/>
          </w:tcPr>
          <w:p w:rsidR="00D66F0D" w:rsidP="006A6C9D" w14:paraId="47E9536F" w14:textId="77777777">
            <w:pPr>
              <w:pStyle w:val="TableParagraph"/>
              <w:rPr>
                <w:rFonts w:ascii="Times New Roman"/>
                <w:sz w:val="14"/>
              </w:rPr>
            </w:pPr>
          </w:p>
        </w:tc>
        <w:tc>
          <w:tcPr>
            <w:tcW w:w="1228" w:type="dxa"/>
            <w:vMerge w:val="restart"/>
          </w:tcPr>
          <w:p w:rsidR="00D66F0D" w:rsidP="006A6C9D" w14:paraId="5D32B140" w14:textId="77777777">
            <w:pPr>
              <w:pStyle w:val="TableParagraph"/>
              <w:rPr>
                <w:rFonts w:ascii="Times New Roman"/>
                <w:sz w:val="14"/>
              </w:rPr>
            </w:pPr>
          </w:p>
        </w:tc>
      </w:tr>
      <w:tr w14:paraId="5EFA585C" w14:textId="77777777" w:rsidTr="006A6C9D">
        <w:tblPrEx>
          <w:tblW w:w="0" w:type="auto"/>
          <w:tblInd w:w="377" w:type="dxa"/>
          <w:tblLayout w:type="fixed"/>
          <w:tblCellMar>
            <w:left w:w="0" w:type="dxa"/>
            <w:right w:w="0" w:type="dxa"/>
          </w:tblCellMar>
          <w:tblLook w:val="01E0"/>
        </w:tblPrEx>
        <w:trPr>
          <w:trHeight w:val="289"/>
        </w:trPr>
        <w:tc>
          <w:tcPr>
            <w:tcW w:w="758" w:type="dxa"/>
            <w:vMerge/>
            <w:tcBorders>
              <w:top w:val="nil"/>
            </w:tcBorders>
          </w:tcPr>
          <w:p w:rsidR="00D66F0D" w:rsidP="006A6C9D" w14:paraId="6F186E4B" w14:textId="77777777">
            <w:pPr>
              <w:rPr>
                <w:sz w:val="2"/>
                <w:szCs w:val="2"/>
              </w:rPr>
            </w:pPr>
          </w:p>
        </w:tc>
        <w:tc>
          <w:tcPr>
            <w:tcW w:w="828" w:type="dxa"/>
            <w:vMerge/>
            <w:tcBorders>
              <w:top w:val="nil"/>
            </w:tcBorders>
          </w:tcPr>
          <w:p w:rsidR="00D66F0D" w:rsidP="006A6C9D" w14:paraId="174C219E" w14:textId="77777777">
            <w:pPr>
              <w:rPr>
                <w:sz w:val="2"/>
                <w:szCs w:val="2"/>
              </w:rPr>
            </w:pPr>
          </w:p>
        </w:tc>
        <w:tc>
          <w:tcPr>
            <w:tcW w:w="828" w:type="dxa"/>
            <w:vMerge/>
            <w:tcBorders>
              <w:top w:val="nil"/>
            </w:tcBorders>
          </w:tcPr>
          <w:p w:rsidR="00D66F0D" w:rsidP="006A6C9D" w14:paraId="5EB2734D" w14:textId="77777777">
            <w:pPr>
              <w:rPr>
                <w:sz w:val="2"/>
                <w:szCs w:val="2"/>
              </w:rPr>
            </w:pPr>
          </w:p>
        </w:tc>
        <w:tc>
          <w:tcPr>
            <w:tcW w:w="2400" w:type="dxa"/>
          </w:tcPr>
          <w:p w:rsidR="00D66F0D" w:rsidP="006A6C9D" w14:paraId="7EFE470E" w14:textId="77777777">
            <w:pPr>
              <w:pStyle w:val="TableParagraph"/>
              <w:spacing w:line="138" w:lineRule="exact"/>
              <w:ind w:left="112"/>
              <w:rPr>
                <w:sz w:val="13"/>
              </w:rPr>
            </w:pPr>
            <w:r>
              <w:rPr>
                <w:color w:val="232323"/>
                <w:sz w:val="13"/>
              </w:rPr>
              <w:t>New</w:t>
            </w:r>
          </w:p>
        </w:tc>
        <w:tc>
          <w:tcPr>
            <w:tcW w:w="2198" w:type="dxa"/>
          </w:tcPr>
          <w:p w:rsidR="00D66F0D" w:rsidP="006A6C9D" w14:paraId="7BF8EE7A" w14:textId="77777777">
            <w:pPr>
              <w:pStyle w:val="TableParagraph"/>
              <w:rPr>
                <w:rFonts w:ascii="Times New Roman"/>
                <w:sz w:val="14"/>
              </w:rPr>
            </w:pPr>
          </w:p>
        </w:tc>
        <w:tc>
          <w:tcPr>
            <w:tcW w:w="736" w:type="dxa"/>
            <w:vMerge/>
            <w:tcBorders>
              <w:top w:val="nil"/>
            </w:tcBorders>
          </w:tcPr>
          <w:p w:rsidR="00D66F0D" w:rsidP="006A6C9D" w14:paraId="17E1AB0B" w14:textId="77777777">
            <w:pPr>
              <w:rPr>
                <w:sz w:val="2"/>
                <w:szCs w:val="2"/>
              </w:rPr>
            </w:pPr>
          </w:p>
        </w:tc>
        <w:tc>
          <w:tcPr>
            <w:tcW w:w="736" w:type="dxa"/>
            <w:vMerge/>
            <w:tcBorders>
              <w:top w:val="nil"/>
            </w:tcBorders>
          </w:tcPr>
          <w:p w:rsidR="00D66F0D" w:rsidP="006A6C9D" w14:paraId="476B8E0D" w14:textId="77777777">
            <w:pPr>
              <w:rPr>
                <w:sz w:val="2"/>
                <w:szCs w:val="2"/>
              </w:rPr>
            </w:pPr>
          </w:p>
        </w:tc>
        <w:tc>
          <w:tcPr>
            <w:tcW w:w="1010" w:type="dxa"/>
            <w:vMerge/>
            <w:tcBorders>
              <w:top w:val="nil"/>
            </w:tcBorders>
          </w:tcPr>
          <w:p w:rsidR="00D66F0D" w:rsidP="006A6C9D" w14:paraId="04356663" w14:textId="77777777">
            <w:pPr>
              <w:rPr>
                <w:sz w:val="2"/>
                <w:szCs w:val="2"/>
              </w:rPr>
            </w:pPr>
          </w:p>
        </w:tc>
        <w:tc>
          <w:tcPr>
            <w:tcW w:w="1228" w:type="dxa"/>
            <w:vMerge/>
            <w:tcBorders>
              <w:top w:val="nil"/>
            </w:tcBorders>
          </w:tcPr>
          <w:p w:rsidR="00D66F0D" w:rsidP="006A6C9D" w14:paraId="0FA59964" w14:textId="77777777">
            <w:pPr>
              <w:rPr>
                <w:sz w:val="2"/>
                <w:szCs w:val="2"/>
              </w:rPr>
            </w:pPr>
          </w:p>
        </w:tc>
      </w:tr>
      <w:tr w14:paraId="41AAF691" w14:textId="77777777" w:rsidTr="006A6C9D">
        <w:tblPrEx>
          <w:tblW w:w="0" w:type="auto"/>
          <w:tblInd w:w="377" w:type="dxa"/>
          <w:tblLayout w:type="fixed"/>
          <w:tblCellMar>
            <w:left w:w="0" w:type="dxa"/>
            <w:right w:w="0" w:type="dxa"/>
          </w:tblCellMar>
          <w:tblLook w:val="01E0"/>
        </w:tblPrEx>
        <w:trPr>
          <w:trHeight w:val="287"/>
        </w:trPr>
        <w:tc>
          <w:tcPr>
            <w:tcW w:w="758" w:type="dxa"/>
            <w:vMerge w:val="restart"/>
          </w:tcPr>
          <w:p w:rsidR="00D66F0D" w:rsidP="006A6C9D" w14:paraId="451CA2C1" w14:textId="77777777">
            <w:pPr>
              <w:pStyle w:val="TableParagraph"/>
              <w:rPr>
                <w:rFonts w:ascii="Times New Roman"/>
                <w:sz w:val="14"/>
              </w:rPr>
            </w:pPr>
          </w:p>
        </w:tc>
        <w:tc>
          <w:tcPr>
            <w:tcW w:w="828" w:type="dxa"/>
            <w:vMerge w:val="restart"/>
          </w:tcPr>
          <w:p w:rsidR="00D66F0D" w:rsidP="006A6C9D" w14:paraId="769C9E13" w14:textId="77777777">
            <w:pPr>
              <w:pStyle w:val="TableParagraph"/>
              <w:rPr>
                <w:rFonts w:ascii="Times New Roman"/>
                <w:sz w:val="14"/>
              </w:rPr>
            </w:pPr>
          </w:p>
        </w:tc>
        <w:tc>
          <w:tcPr>
            <w:tcW w:w="828" w:type="dxa"/>
            <w:vMerge w:val="restart"/>
          </w:tcPr>
          <w:p w:rsidR="00D66F0D" w:rsidP="006A6C9D" w14:paraId="7169488B" w14:textId="77777777">
            <w:pPr>
              <w:pStyle w:val="TableParagraph"/>
              <w:rPr>
                <w:rFonts w:ascii="Times New Roman"/>
                <w:sz w:val="14"/>
              </w:rPr>
            </w:pPr>
          </w:p>
        </w:tc>
        <w:tc>
          <w:tcPr>
            <w:tcW w:w="2400" w:type="dxa"/>
          </w:tcPr>
          <w:p w:rsidR="00D66F0D" w:rsidP="006A6C9D" w14:paraId="6F10F042" w14:textId="77777777">
            <w:pPr>
              <w:pStyle w:val="TableParagraph"/>
              <w:spacing w:line="138" w:lineRule="exact"/>
              <w:ind w:left="112"/>
              <w:rPr>
                <w:sz w:val="13"/>
              </w:rPr>
            </w:pPr>
            <w:r>
              <w:rPr>
                <w:color w:val="232323"/>
                <w:sz w:val="13"/>
              </w:rPr>
              <w:t>Existing(</w:t>
            </w:r>
            <w:r>
              <w:rPr>
                <w:color w:val="232323"/>
                <w:sz w:val="13"/>
              </w:rPr>
              <w:t>ifmod</w:t>
            </w:r>
            <w:r>
              <w:rPr>
                <w:color w:val="232323"/>
                <w:sz w:val="13"/>
              </w:rPr>
              <w:t>)</w:t>
            </w:r>
          </w:p>
        </w:tc>
        <w:tc>
          <w:tcPr>
            <w:tcW w:w="2198" w:type="dxa"/>
          </w:tcPr>
          <w:p w:rsidR="00D66F0D" w:rsidP="006A6C9D" w14:paraId="77DE063D" w14:textId="77777777">
            <w:pPr>
              <w:pStyle w:val="TableParagraph"/>
              <w:rPr>
                <w:rFonts w:ascii="Times New Roman"/>
                <w:sz w:val="14"/>
              </w:rPr>
            </w:pPr>
          </w:p>
        </w:tc>
        <w:tc>
          <w:tcPr>
            <w:tcW w:w="736" w:type="dxa"/>
            <w:vMerge w:val="restart"/>
          </w:tcPr>
          <w:p w:rsidR="00D66F0D" w:rsidP="006A6C9D" w14:paraId="1BA25284" w14:textId="77777777">
            <w:pPr>
              <w:pStyle w:val="TableParagraph"/>
              <w:rPr>
                <w:rFonts w:ascii="Times New Roman"/>
                <w:sz w:val="14"/>
              </w:rPr>
            </w:pPr>
          </w:p>
        </w:tc>
        <w:tc>
          <w:tcPr>
            <w:tcW w:w="736" w:type="dxa"/>
            <w:vMerge w:val="restart"/>
          </w:tcPr>
          <w:p w:rsidR="00D66F0D" w:rsidP="006A6C9D" w14:paraId="3D444B46" w14:textId="77777777">
            <w:pPr>
              <w:pStyle w:val="TableParagraph"/>
              <w:rPr>
                <w:rFonts w:ascii="Times New Roman"/>
                <w:sz w:val="14"/>
              </w:rPr>
            </w:pPr>
          </w:p>
        </w:tc>
        <w:tc>
          <w:tcPr>
            <w:tcW w:w="1010" w:type="dxa"/>
            <w:vMerge w:val="restart"/>
          </w:tcPr>
          <w:p w:rsidR="00D66F0D" w:rsidP="006A6C9D" w14:paraId="0008948D" w14:textId="77777777">
            <w:pPr>
              <w:pStyle w:val="TableParagraph"/>
              <w:rPr>
                <w:rFonts w:ascii="Times New Roman"/>
                <w:sz w:val="14"/>
              </w:rPr>
            </w:pPr>
          </w:p>
        </w:tc>
        <w:tc>
          <w:tcPr>
            <w:tcW w:w="1228" w:type="dxa"/>
            <w:vMerge w:val="restart"/>
          </w:tcPr>
          <w:p w:rsidR="00D66F0D" w:rsidP="006A6C9D" w14:paraId="643789B6" w14:textId="77777777">
            <w:pPr>
              <w:pStyle w:val="TableParagraph"/>
              <w:rPr>
                <w:rFonts w:ascii="Times New Roman"/>
                <w:sz w:val="14"/>
              </w:rPr>
            </w:pPr>
          </w:p>
        </w:tc>
      </w:tr>
      <w:tr w14:paraId="188EACAA" w14:textId="77777777" w:rsidTr="006A6C9D">
        <w:tblPrEx>
          <w:tblW w:w="0" w:type="auto"/>
          <w:tblInd w:w="377" w:type="dxa"/>
          <w:tblLayout w:type="fixed"/>
          <w:tblCellMar>
            <w:left w:w="0" w:type="dxa"/>
            <w:right w:w="0" w:type="dxa"/>
          </w:tblCellMar>
          <w:tblLook w:val="01E0"/>
        </w:tblPrEx>
        <w:trPr>
          <w:trHeight w:val="289"/>
        </w:trPr>
        <w:tc>
          <w:tcPr>
            <w:tcW w:w="758" w:type="dxa"/>
            <w:vMerge/>
            <w:tcBorders>
              <w:top w:val="nil"/>
            </w:tcBorders>
          </w:tcPr>
          <w:p w:rsidR="00D66F0D" w:rsidP="006A6C9D" w14:paraId="56C1EBEC" w14:textId="77777777">
            <w:pPr>
              <w:rPr>
                <w:sz w:val="2"/>
                <w:szCs w:val="2"/>
              </w:rPr>
            </w:pPr>
          </w:p>
        </w:tc>
        <w:tc>
          <w:tcPr>
            <w:tcW w:w="828" w:type="dxa"/>
            <w:vMerge/>
            <w:tcBorders>
              <w:top w:val="nil"/>
            </w:tcBorders>
          </w:tcPr>
          <w:p w:rsidR="00D66F0D" w:rsidP="006A6C9D" w14:paraId="68848F01" w14:textId="77777777">
            <w:pPr>
              <w:rPr>
                <w:sz w:val="2"/>
                <w:szCs w:val="2"/>
              </w:rPr>
            </w:pPr>
          </w:p>
        </w:tc>
        <w:tc>
          <w:tcPr>
            <w:tcW w:w="828" w:type="dxa"/>
            <w:vMerge/>
            <w:tcBorders>
              <w:top w:val="nil"/>
            </w:tcBorders>
          </w:tcPr>
          <w:p w:rsidR="00D66F0D" w:rsidP="006A6C9D" w14:paraId="406F0423" w14:textId="77777777">
            <w:pPr>
              <w:rPr>
                <w:sz w:val="2"/>
                <w:szCs w:val="2"/>
              </w:rPr>
            </w:pPr>
          </w:p>
        </w:tc>
        <w:tc>
          <w:tcPr>
            <w:tcW w:w="2400" w:type="dxa"/>
          </w:tcPr>
          <w:p w:rsidR="00D66F0D" w:rsidP="006A6C9D" w14:paraId="7DFE8655" w14:textId="77777777">
            <w:pPr>
              <w:pStyle w:val="TableParagraph"/>
              <w:spacing w:line="140" w:lineRule="exact"/>
              <w:ind w:left="112"/>
              <w:rPr>
                <w:sz w:val="13"/>
              </w:rPr>
            </w:pPr>
            <w:r>
              <w:rPr>
                <w:color w:val="232323"/>
                <w:sz w:val="13"/>
              </w:rPr>
              <w:t>New</w:t>
            </w:r>
          </w:p>
        </w:tc>
        <w:tc>
          <w:tcPr>
            <w:tcW w:w="2198" w:type="dxa"/>
          </w:tcPr>
          <w:p w:rsidR="00D66F0D" w:rsidP="006A6C9D" w14:paraId="28745FFE" w14:textId="77777777">
            <w:pPr>
              <w:pStyle w:val="TableParagraph"/>
              <w:rPr>
                <w:rFonts w:ascii="Times New Roman"/>
                <w:sz w:val="14"/>
              </w:rPr>
            </w:pPr>
          </w:p>
        </w:tc>
        <w:tc>
          <w:tcPr>
            <w:tcW w:w="736" w:type="dxa"/>
            <w:vMerge/>
            <w:tcBorders>
              <w:top w:val="nil"/>
            </w:tcBorders>
          </w:tcPr>
          <w:p w:rsidR="00D66F0D" w:rsidP="006A6C9D" w14:paraId="13936985" w14:textId="77777777">
            <w:pPr>
              <w:rPr>
                <w:sz w:val="2"/>
                <w:szCs w:val="2"/>
              </w:rPr>
            </w:pPr>
          </w:p>
        </w:tc>
        <w:tc>
          <w:tcPr>
            <w:tcW w:w="736" w:type="dxa"/>
            <w:vMerge/>
            <w:tcBorders>
              <w:top w:val="nil"/>
            </w:tcBorders>
          </w:tcPr>
          <w:p w:rsidR="00D66F0D" w:rsidP="006A6C9D" w14:paraId="1943C96B" w14:textId="77777777">
            <w:pPr>
              <w:rPr>
                <w:sz w:val="2"/>
                <w:szCs w:val="2"/>
              </w:rPr>
            </w:pPr>
          </w:p>
        </w:tc>
        <w:tc>
          <w:tcPr>
            <w:tcW w:w="1010" w:type="dxa"/>
            <w:vMerge/>
            <w:tcBorders>
              <w:top w:val="nil"/>
            </w:tcBorders>
          </w:tcPr>
          <w:p w:rsidR="00D66F0D" w:rsidP="006A6C9D" w14:paraId="5892C6E4" w14:textId="77777777">
            <w:pPr>
              <w:rPr>
                <w:sz w:val="2"/>
                <w:szCs w:val="2"/>
              </w:rPr>
            </w:pPr>
          </w:p>
        </w:tc>
        <w:tc>
          <w:tcPr>
            <w:tcW w:w="1228" w:type="dxa"/>
            <w:vMerge/>
            <w:tcBorders>
              <w:top w:val="nil"/>
            </w:tcBorders>
          </w:tcPr>
          <w:p w:rsidR="00D66F0D" w:rsidP="006A6C9D" w14:paraId="11E4FB70" w14:textId="77777777">
            <w:pPr>
              <w:rPr>
                <w:sz w:val="2"/>
                <w:szCs w:val="2"/>
              </w:rPr>
            </w:pPr>
          </w:p>
        </w:tc>
      </w:tr>
      <w:tr w14:paraId="7B99F797" w14:textId="77777777" w:rsidTr="006A6C9D">
        <w:tblPrEx>
          <w:tblW w:w="0" w:type="auto"/>
          <w:tblInd w:w="377" w:type="dxa"/>
          <w:tblLayout w:type="fixed"/>
          <w:tblCellMar>
            <w:left w:w="0" w:type="dxa"/>
            <w:right w:w="0" w:type="dxa"/>
          </w:tblCellMar>
          <w:tblLook w:val="01E0"/>
        </w:tblPrEx>
        <w:trPr>
          <w:trHeight w:val="289"/>
        </w:trPr>
        <w:tc>
          <w:tcPr>
            <w:tcW w:w="758" w:type="dxa"/>
            <w:vMerge w:val="restart"/>
          </w:tcPr>
          <w:p w:rsidR="00D66F0D" w:rsidP="006A6C9D" w14:paraId="3482B958" w14:textId="77777777">
            <w:pPr>
              <w:pStyle w:val="TableParagraph"/>
              <w:rPr>
                <w:rFonts w:ascii="Times New Roman"/>
                <w:sz w:val="14"/>
              </w:rPr>
            </w:pPr>
          </w:p>
        </w:tc>
        <w:tc>
          <w:tcPr>
            <w:tcW w:w="828" w:type="dxa"/>
            <w:vMerge w:val="restart"/>
          </w:tcPr>
          <w:p w:rsidR="00D66F0D" w:rsidP="006A6C9D" w14:paraId="160D38AB" w14:textId="77777777">
            <w:pPr>
              <w:pStyle w:val="TableParagraph"/>
              <w:rPr>
                <w:rFonts w:ascii="Times New Roman"/>
                <w:sz w:val="14"/>
              </w:rPr>
            </w:pPr>
          </w:p>
        </w:tc>
        <w:tc>
          <w:tcPr>
            <w:tcW w:w="828" w:type="dxa"/>
            <w:vMerge w:val="restart"/>
          </w:tcPr>
          <w:p w:rsidR="00D66F0D" w:rsidP="006A6C9D" w14:paraId="1443A77B" w14:textId="77777777">
            <w:pPr>
              <w:pStyle w:val="TableParagraph"/>
              <w:rPr>
                <w:rFonts w:ascii="Times New Roman"/>
                <w:sz w:val="14"/>
              </w:rPr>
            </w:pPr>
          </w:p>
        </w:tc>
        <w:tc>
          <w:tcPr>
            <w:tcW w:w="2400" w:type="dxa"/>
          </w:tcPr>
          <w:p w:rsidR="00D66F0D" w:rsidP="006A6C9D" w14:paraId="027CC55F" w14:textId="7913EB35">
            <w:pPr>
              <w:pStyle w:val="TableParagraph"/>
              <w:spacing w:line="138" w:lineRule="exact"/>
              <w:ind w:left="112"/>
              <w:rPr>
                <w:sz w:val="13"/>
              </w:rPr>
            </w:pPr>
            <w:r>
              <w:rPr>
                <w:color w:val="232323"/>
                <w:sz w:val="13"/>
              </w:rPr>
              <w:t>Existing(if</w:t>
            </w:r>
            <w:r w:rsidR="00907FAA">
              <w:rPr>
                <w:color w:val="232323"/>
                <w:sz w:val="13"/>
              </w:rPr>
              <w:t xml:space="preserve"> </w:t>
            </w:r>
            <w:r>
              <w:rPr>
                <w:color w:val="232323"/>
                <w:sz w:val="13"/>
              </w:rPr>
              <w:t>mod)</w:t>
            </w:r>
          </w:p>
        </w:tc>
        <w:tc>
          <w:tcPr>
            <w:tcW w:w="2198" w:type="dxa"/>
          </w:tcPr>
          <w:p w:rsidR="00D66F0D" w:rsidP="006A6C9D" w14:paraId="07AC7D05" w14:textId="77777777">
            <w:pPr>
              <w:pStyle w:val="TableParagraph"/>
              <w:rPr>
                <w:rFonts w:ascii="Times New Roman"/>
                <w:sz w:val="14"/>
              </w:rPr>
            </w:pPr>
          </w:p>
        </w:tc>
        <w:tc>
          <w:tcPr>
            <w:tcW w:w="736" w:type="dxa"/>
            <w:vMerge w:val="restart"/>
          </w:tcPr>
          <w:p w:rsidR="00D66F0D" w:rsidP="006A6C9D" w14:paraId="7F44E26F" w14:textId="77777777">
            <w:pPr>
              <w:pStyle w:val="TableParagraph"/>
              <w:rPr>
                <w:rFonts w:ascii="Times New Roman"/>
                <w:sz w:val="14"/>
              </w:rPr>
            </w:pPr>
          </w:p>
        </w:tc>
        <w:tc>
          <w:tcPr>
            <w:tcW w:w="736" w:type="dxa"/>
            <w:vMerge w:val="restart"/>
          </w:tcPr>
          <w:p w:rsidR="00D66F0D" w:rsidP="006A6C9D" w14:paraId="10AFC74F" w14:textId="77777777">
            <w:pPr>
              <w:pStyle w:val="TableParagraph"/>
              <w:rPr>
                <w:rFonts w:ascii="Times New Roman"/>
                <w:sz w:val="14"/>
              </w:rPr>
            </w:pPr>
          </w:p>
        </w:tc>
        <w:tc>
          <w:tcPr>
            <w:tcW w:w="1010" w:type="dxa"/>
            <w:vMerge w:val="restart"/>
          </w:tcPr>
          <w:p w:rsidR="00D66F0D" w:rsidP="006A6C9D" w14:paraId="427DEA28" w14:textId="77777777">
            <w:pPr>
              <w:pStyle w:val="TableParagraph"/>
              <w:rPr>
                <w:rFonts w:ascii="Times New Roman"/>
                <w:sz w:val="14"/>
              </w:rPr>
            </w:pPr>
          </w:p>
        </w:tc>
        <w:tc>
          <w:tcPr>
            <w:tcW w:w="1228" w:type="dxa"/>
            <w:vMerge w:val="restart"/>
          </w:tcPr>
          <w:p w:rsidR="00D66F0D" w:rsidP="006A6C9D" w14:paraId="738CCCCE" w14:textId="77777777">
            <w:pPr>
              <w:pStyle w:val="TableParagraph"/>
              <w:rPr>
                <w:rFonts w:ascii="Times New Roman"/>
                <w:sz w:val="14"/>
              </w:rPr>
            </w:pPr>
          </w:p>
        </w:tc>
      </w:tr>
      <w:tr w14:paraId="1D047415" w14:textId="77777777" w:rsidTr="006A6C9D">
        <w:tblPrEx>
          <w:tblW w:w="0" w:type="auto"/>
          <w:tblInd w:w="377" w:type="dxa"/>
          <w:tblLayout w:type="fixed"/>
          <w:tblCellMar>
            <w:left w:w="0" w:type="dxa"/>
            <w:right w:w="0" w:type="dxa"/>
          </w:tblCellMar>
          <w:tblLook w:val="01E0"/>
        </w:tblPrEx>
        <w:trPr>
          <w:trHeight w:val="291"/>
        </w:trPr>
        <w:tc>
          <w:tcPr>
            <w:tcW w:w="758" w:type="dxa"/>
            <w:vMerge/>
            <w:tcBorders>
              <w:top w:val="nil"/>
            </w:tcBorders>
          </w:tcPr>
          <w:p w:rsidR="00D66F0D" w:rsidP="006A6C9D" w14:paraId="5CBC4654" w14:textId="77777777">
            <w:pPr>
              <w:rPr>
                <w:sz w:val="2"/>
                <w:szCs w:val="2"/>
              </w:rPr>
            </w:pPr>
          </w:p>
        </w:tc>
        <w:tc>
          <w:tcPr>
            <w:tcW w:w="828" w:type="dxa"/>
            <w:vMerge/>
            <w:tcBorders>
              <w:top w:val="nil"/>
            </w:tcBorders>
          </w:tcPr>
          <w:p w:rsidR="00D66F0D" w:rsidP="006A6C9D" w14:paraId="3DE2E2B3" w14:textId="77777777">
            <w:pPr>
              <w:rPr>
                <w:sz w:val="2"/>
                <w:szCs w:val="2"/>
              </w:rPr>
            </w:pPr>
          </w:p>
        </w:tc>
        <w:tc>
          <w:tcPr>
            <w:tcW w:w="828" w:type="dxa"/>
            <w:vMerge/>
            <w:tcBorders>
              <w:top w:val="nil"/>
            </w:tcBorders>
          </w:tcPr>
          <w:p w:rsidR="00D66F0D" w:rsidP="006A6C9D" w14:paraId="441FD33B" w14:textId="77777777">
            <w:pPr>
              <w:rPr>
                <w:sz w:val="2"/>
                <w:szCs w:val="2"/>
              </w:rPr>
            </w:pPr>
          </w:p>
        </w:tc>
        <w:tc>
          <w:tcPr>
            <w:tcW w:w="2400" w:type="dxa"/>
          </w:tcPr>
          <w:p w:rsidR="00D66F0D" w:rsidP="006A6C9D" w14:paraId="13F74EFC" w14:textId="77777777">
            <w:pPr>
              <w:pStyle w:val="TableParagraph"/>
              <w:spacing w:line="138" w:lineRule="exact"/>
              <w:ind w:left="112"/>
              <w:rPr>
                <w:sz w:val="13"/>
              </w:rPr>
            </w:pPr>
            <w:r>
              <w:rPr>
                <w:color w:val="232323"/>
                <w:sz w:val="13"/>
              </w:rPr>
              <w:t>New</w:t>
            </w:r>
          </w:p>
        </w:tc>
        <w:tc>
          <w:tcPr>
            <w:tcW w:w="2198" w:type="dxa"/>
          </w:tcPr>
          <w:p w:rsidR="00D66F0D" w:rsidP="006A6C9D" w14:paraId="119DD724" w14:textId="77777777">
            <w:pPr>
              <w:pStyle w:val="TableParagraph"/>
              <w:rPr>
                <w:rFonts w:ascii="Times New Roman"/>
                <w:sz w:val="14"/>
              </w:rPr>
            </w:pPr>
          </w:p>
        </w:tc>
        <w:tc>
          <w:tcPr>
            <w:tcW w:w="736" w:type="dxa"/>
            <w:vMerge/>
            <w:tcBorders>
              <w:top w:val="nil"/>
            </w:tcBorders>
          </w:tcPr>
          <w:p w:rsidR="00D66F0D" w:rsidP="006A6C9D" w14:paraId="6F533F64" w14:textId="77777777">
            <w:pPr>
              <w:rPr>
                <w:sz w:val="2"/>
                <w:szCs w:val="2"/>
              </w:rPr>
            </w:pPr>
          </w:p>
        </w:tc>
        <w:tc>
          <w:tcPr>
            <w:tcW w:w="736" w:type="dxa"/>
            <w:vMerge/>
            <w:tcBorders>
              <w:top w:val="nil"/>
            </w:tcBorders>
          </w:tcPr>
          <w:p w:rsidR="00D66F0D" w:rsidP="006A6C9D" w14:paraId="67B3CBD2" w14:textId="77777777">
            <w:pPr>
              <w:rPr>
                <w:sz w:val="2"/>
                <w:szCs w:val="2"/>
              </w:rPr>
            </w:pPr>
          </w:p>
        </w:tc>
        <w:tc>
          <w:tcPr>
            <w:tcW w:w="1010" w:type="dxa"/>
            <w:vMerge/>
            <w:tcBorders>
              <w:top w:val="nil"/>
            </w:tcBorders>
          </w:tcPr>
          <w:p w:rsidR="00D66F0D" w:rsidP="006A6C9D" w14:paraId="779F3816" w14:textId="77777777">
            <w:pPr>
              <w:rPr>
                <w:sz w:val="2"/>
                <w:szCs w:val="2"/>
              </w:rPr>
            </w:pPr>
          </w:p>
        </w:tc>
        <w:tc>
          <w:tcPr>
            <w:tcW w:w="1228" w:type="dxa"/>
            <w:vMerge/>
            <w:tcBorders>
              <w:top w:val="nil"/>
            </w:tcBorders>
          </w:tcPr>
          <w:p w:rsidR="00D66F0D" w:rsidP="006A6C9D" w14:paraId="3237AD69" w14:textId="77777777">
            <w:pPr>
              <w:rPr>
                <w:sz w:val="2"/>
                <w:szCs w:val="2"/>
              </w:rPr>
            </w:pPr>
          </w:p>
        </w:tc>
      </w:tr>
      <w:tr w14:paraId="6C11A8C3" w14:textId="77777777" w:rsidTr="006A6C9D">
        <w:tblPrEx>
          <w:tblW w:w="0" w:type="auto"/>
          <w:tblInd w:w="377" w:type="dxa"/>
          <w:tblLayout w:type="fixed"/>
          <w:tblCellMar>
            <w:left w:w="0" w:type="dxa"/>
            <w:right w:w="0" w:type="dxa"/>
          </w:tblCellMar>
          <w:tblLook w:val="01E0"/>
        </w:tblPrEx>
        <w:trPr>
          <w:trHeight w:val="284"/>
        </w:trPr>
        <w:tc>
          <w:tcPr>
            <w:tcW w:w="758" w:type="dxa"/>
            <w:vMerge w:val="restart"/>
          </w:tcPr>
          <w:p w:rsidR="00D66F0D" w:rsidP="006A6C9D" w14:paraId="4EE6026D" w14:textId="77777777">
            <w:pPr>
              <w:pStyle w:val="TableParagraph"/>
              <w:rPr>
                <w:rFonts w:ascii="Times New Roman"/>
                <w:sz w:val="14"/>
              </w:rPr>
            </w:pPr>
          </w:p>
        </w:tc>
        <w:tc>
          <w:tcPr>
            <w:tcW w:w="828" w:type="dxa"/>
            <w:vMerge w:val="restart"/>
          </w:tcPr>
          <w:p w:rsidR="00D66F0D" w:rsidP="006A6C9D" w14:paraId="68F7DD4C" w14:textId="77777777">
            <w:pPr>
              <w:pStyle w:val="TableParagraph"/>
              <w:rPr>
                <w:rFonts w:ascii="Times New Roman"/>
                <w:sz w:val="14"/>
              </w:rPr>
            </w:pPr>
          </w:p>
        </w:tc>
        <w:tc>
          <w:tcPr>
            <w:tcW w:w="828" w:type="dxa"/>
            <w:vMerge w:val="restart"/>
          </w:tcPr>
          <w:p w:rsidR="00D66F0D" w:rsidP="006A6C9D" w14:paraId="07F19450" w14:textId="77777777">
            <w:pPr>
              <w:pStyle w:val="TableParagraph"/>
              <w:rPr>
                <w:rFonts w:ascii="Times New Roman"/>
                <w:sz w:val="14"/>
              </w:rPr>
            </w:pPr>
          </w:p>
        </w:tc>
        <w:tc>
          <w:tcPr>
            <w:tcW w:w="2400" w:type="dxa"/>
          </w:tcPr>
          <w:p w:rsidR="00D66F0D" w:rsidP="006A6C9D" w14:paraId="59D38386" w14:textId="0C3351F5">
            <w:pPr>
              <w:pStyle w:val="TableParagraph"/>
              <w:spacing w:line="138" w:lineRule="exact"/>
              <w:ind w:left="112"/>
              <w:rPr>
                <w:sz w:val="13"/>
              </w:rPr>
            </w:pPr>
            <w:r>
              <w:rPr>
                <w:color w:val="232323"/>
                <w:sz w:val="13"/>
              </w:rPr>
              <w:t>Existing(if</w:t>
            </w:r>
            <w:r w:rsidR="00907FAA">
              <w:rPr>
                <w:color w:val="232323"/>
                <w:sz w:val="13"/>
              </w:rPr>
              <w:t xml:space="preserve"> </w:t>
            </w:r>
            <w:r>
              <w:rPr>
                <w:color w:val="232323"/>
                <w:sz w:val="13"/>
              </w:rPr>
              <w:t>mod)</w:t>
            </w:r>
          </w:p>
        </w:tc>
        <w:tc>
          <w:tcPr>
            <w:tcW w:w="2198" w:type="dxa"/>
          </w:tcPr>
          <w:p w:rsidR="00D66F0D" w:rsidP="006A6C9D" w14:paraId="226989F1" w14:textId="77777777">
            <w:pPr>
              <w:pStyle w:val="TableParagraph"/>
              <w:rPr>
                <w:rFonts w:ascii="Times New Roman"/>
                <w:sz w:val="14"/>
              </w:rPr>
            </w:pPr>
          </w:p>
        </w:tc>
        <w:tc>
          <w:tcPr>
            <w:tcW w:w="736" w:type="dxa"/>
            <w:vMerge w:val="restart"/>
          </w:tcPr>
          <w:p w:rsidR="00D66F0D" w:rsidP="006A6C9D" w14:paraId="45DDA95C" w14:textId="77777777">
            <w:pPr>
              <w:pStyle w:val="TableParagraph"/>
              <w:rPr>
                <w:rFonts w:ascii="Times New Roman"/>
                <w:sz w:val="14"/>
              </w:rPr>
            </w:pPr>
          </w:p>
        </w:tc>
        <w:tc>
          <w:tcPr>
            <w:tcW w:w="736" w:type="dxa"/>
            <w:vMerge w:val="restart"/>
          </w:tcPr>
          <w:p w:rsidR="00D66F0D" w:rsidP="006A6C9D" w14:paraId="63B6FAD9" w14:textId="77777777">
            <w:pPr>
              <w:pStyle w:val="TableParagraph"/>
              <w:rPr>
                <w:rFonts w:ascii="Times New Roman"/>
                <w:sz w:val="14"/>
              </w:rPr>
            </w:pPr>
          </w:p>
        </w:tc>
        <w:tc>
          <w:tcPr>
            <w:tcW w:w="1010" w:type="dxa"/>
            <w:vMerge w:val="restart"/>
          </w:tcPr>
          <w:p w:rsidR="00D66F0D" w:rsidP="006A6C9D" w14:paraId="7DC23B28" w14:textId="77777777">
            <w:pPr>
              <w:pStyle w:val="TableParagraph"/>
              <w:rPr>
                <w:rFonts w:ascii="Times New Roman"/>
                <w:sz w:val="14"/>
              </w:rPr>
            </w:pPr>
          </w:p>
        </w:tc>
        <w:tc>
          <w:tcPr>
            <w:tcW w:w="1228" w:type="dxa"/>
            <w:vMerge w:val="restart"/>
          </w:tcPr>
          <w:p w:rsidR="00D66F0D" w:rsidP="006A6C9D" w14:paraId="1F64760E" w14:textId="77777777">
            <w:pPr>
              <w:pStyle w:val="TableParagraph"/>
              <w:rPr>
                <w:rFonts w:ascii="Times New Roman"/>
                <w:sz w:val="14"/>
              </w:rPr>
            </w:pPr>
          </w:p>
        </w:tc>
      </w:tr>
      <w:tr w14:paraId="7456D06C" w14:textId="77777777" w:rsidTr="006A6C9D">
        <w:tblPrEx>
          <w:tblW w:w="0" w:type="auto"/>
          <w:tblInd w:w="377" w:type="dxa"/>
          <w:tblLayout w:type="fixed"/>
          <w:tblCellMar>
            <w:left w:w="0" w:type="dxa"/>
            <w:right w:w="0" w:type="dxa"/>
          </w:tblCellMar>
          <w:tblLook w:val="01E0"/>
        </w:tblPrEx>
        <w:trPr>
          <w:trHeight w:val="292"/>
        </w:trPr>
        <w:tc>
          <w:tcPr>
            <w:tcW w:w="758" w:type="dxa"/>
            <w:vMerge/>
            <w:tcBorders>
              <w:top w:val="nil"/>
            </w:tcBorders>
          </w:tcPr>
          <w:p w:rsidR="00D66F0D" w:rsidP="006A6C9D" w14:paraId="7C842B16" w14:textId="77777777">
            <w:pPr>
              <w:rPr>
                <w:sz w:val="2"/>
                <w:szCs w:val="2"/>
              </w:rPr>
            </w:pPr>
          </w:p>
        </w:tc>
        <w:tc>
          <w:tcPr>
            <w:tcW w:w="828" w:type="dxa"/>
            <w:vMerge/>
            <w:tcBorders>
              <w:top w:val="nil"/>
            </w:tcBorders>
          </w:tcPr>
          <w:p w:rsidR="00D66F0D" w:rsidP="006A6C9D" w14:paraId="7575DAB5" w14:textId="77777777">
            <w:pPr>
              <w:rPr>
                <w:sz w:val="2"/>
                <w:szCs w:val="2"/>
              </w:rPr>
            </w:pPr>
          </w:p>
        </w:tc>
        <w:tc>
          <w:tcPr>
            <w:tcW w:w="828" w:type="dxa"/>
            <w:vMerge/>
            <w:tcBorders>
              <w:top w:val="nil"/>
            </w:tcBorders>
          </w:tcPr>
          <w:p w:rsidR="00D66F0D" w:rsidP="006A6C9D" w14:paraId="45544B5D" w14:textId="77777777">
            <w:pPr>
              <w:rPr>
                <w:sz w:val="2"/>
                <w:szCs w:val="2"/>
              </w:rPr>
            </w:pPr>
          </w:p>
        </w:tc>
        <w:tc>
          <w:tcPr>
            <w:tcW w:w="2400" w:type="dxa"/>
          </w:tcPr>
          <w:p w:rsidR="00D66F0D" w:rsidP="006A6C9D" w14:paraId="4DDC0121" w14:textId="77777777">
            <w:pPr>
              <w:pStyle w:val="TableParagraph"/>
              <w:spacing w:line="145" w:lineRule="exact"/>
              <w:ind w:left="112"/>
              <w:rPr>
                <w:sz w:val="13"/>
              </w:rPr>
            </w:pPr>
            <w:r>
              <w:rPr>
                <w:color w:val="232323"/>
                <w:sz w:val="13"/>
              </w:rPr>
              <w:t>New</w:t>
            </w:r>
          </w:p>
        </w:tc>
        <w:tc>
          <w:tcPr>
            <w:tcW w:w="2198" w:type="dxa"/>
          </w:tcPr>
          <w:p w:rsidR="00D66F0D" w:rsidP="006A6C9D" w14:paraId="0C2440BC" w14:textId="77777777">
            <w:pPr>
              <w:pStyle w:val="TableParagraph"/>
              <w:rPr>
                <w:rFonts w:ascii="Times New Roman"/>
                <w:sz w:val="14"/>
              </w:rPr>
            </w:pPr>
          </w:p>
        </w:tc>
        <w:tc>
          <w:tcPr>
            <w:tcW w:w="736" w:type="dxa"/>
            <w:vMerge/>
            <w:tcBorders>
              <w:top w:val="nil"/>
            </w:tcBorders>
          </w:tcPr>
          <w:p w:rsidR="00D66F0D" w:rsidP="006A6C9D" w14:paraId="65D4156E" w14:textId="77777777">
            <w:pPr>
              <w:rPr>
                <w:sz w:val="2"/>
                <w:szCs w:val="2"/>
              </w:rPr>
            </w:pPr>
          </w:p>
        </w:tc>
        <w:tc>
          <w:tcPr>
            <w:tcW w:w="736" w:type="dxa"/>
            <w:vMerge/>
            <w:tcBorders>
              <w:top w:val="nil"/>
            </w:tcBorders>
          </w:tcPr>
          <w:p w:rsidR="00D66F0D" w:rsidP="006A6C9D" w14:paraId="14471274" w14:textId="77777777">
            <w:pPr>
              <w:rPr>
                <w:sz w:val="2"/>
                <w:szCs w:val="2"/>
              </w:rPr>
            </w:pPr>
          </w:p>
        </w:tc>
        <w:tc>
          <w:tcPr>
            <w:tcW w:w="1010" w:type="dxa"/>
            <w:vMerge/>
            <w:tcBorders>
              <w:top w:val="nil"/>
            </w:tcBorders>
          </w:tcPr>
          <w:p w:rsidR="00D66F0D" w:rsidP="006A6C9D" w14:paraId="059B986D" w14:textId="77777777">
            <w:pPr>
              <w:rPr>
                <w:sz w:val="2"/>
                <w:szCs w:val="2"/>
              </w:rPr>
            </w:pPr>
          </w:p>
        </w:tc>
        <w:tc>
          <w:tcPr>
            <w:tcW w:w="1228" w:type="dxa"/>
            <w:vMerge/>
            <w:tcBorders>
              <w:top w:val="nil"/>
            </w:tcBorders>
          </w:tcPr>
          <w:p w:rsidR="00D66F0D" w:rsidP="006A6C9D" w14:paraId="3D334E7C" w14:textId="77777777">
            <w:pPr>
              <w:rPr>
                <w:sz w:val="2"/>
                <w:szCs w:val="2"/>
              </w:rPr>
            </w:pPr>
          </w:p>
        </w:tc>
      </w:tr>
      <w:tr w14:paraId="31C90FE4" w14:textId="77777777" w:rsidTr="006A6C9D">
        <w:tblPrEx>
          <w:tblW w:w="0" w:type="auto"/>
          <w:tblInd w:w="377" w:type="dxa"/>
          <w:tblLayout w:type="fixed"/>
          <w:tblCellMar>
            <w:left w:w="0" w:type="dxa"/>
            <w:right w:w="0" w:type="dxa"/>
          </w:tblCellMar>
          <w:tblLook w:val="01E0"/>
        </w:tblPrEx>
        <w:trPr>
          <w:trHeight w:val="291"/>
        </w:trPr>
        <w:tc>
          <w:tcPr>
            <w:tcW w:w="758" w:type="dxa"/>
            <w:vMerge w:val="restart"/>
          </w:tcPr>
          <w:p w:rsidR="00D66F0D" w:rsidP="006A6C9D" w14:paraId="4186B639" w14:textId="77777777">
            <w:pPr>
              <w:pStyle w:val="TableParagraph"/>
              <w:rPr>
                <w:rFonts w:ascii="Times New Roman"/>
                <w:sz w:val="14"/>
              </w:rPr>
            </w:pPr>
          </w:p>
        </w:tc>
        <w:tc>
          <w:tcPr>
            <w:tcW w:w="828" w:type="dxa"/>
            <w:vMerge w:val="restart"/>
          </w:tcPr>
          <w:p w:rsidR="00D66F0D" w:rsidP="006A6C9D" w14:paraId="68096D44" w14:textId="77777777">
            <w:pPr>
              <w:pStyle w:val="TableParagraph"/>
              <w:rPr>
                <w:rFonts w:ascii="Times New Roman"/>
                <w:sz w:val="14"/>
              </w:rPr>
            </w:pPr>
          </w:p>
        </w:tc>
        <w:tc>
          <w:tcPr>
            <w:tcW w:w="828" w:type="dxa"/>
            <w:vMerge w:val="restart"/>
          </w:tcPr>
          <w:p w:rsidR="00D66F0D" w:rsidP="006A6C9D" w14:paraId="4CB1AB42" w14:textId="77777777">
            <w:pPr>
              <w:pStyle w:val="TableParagraph"/>
              <w:rPr>
                <w:rFonts w:ascii="Times New Roman"/>
                <w:sz w:val="14"/>
              </w:rPr>
            </w:pPr>
          </w:p>
        </w:tc>
        <w:tc>
          <w:tcPr>
            <w:tcW w:w="2400" w:type="dxa"/>
          </w:tcPr>
          <w:p w:rsidR="00D66F0D" w:rsidP="006A6C9D" w14:paraId="5703EFD9" w14:textId="27DBE7AA">
            <w:pPr>
              <w:pStyle w:val="TableParagraph"/>
              <w:spacing w:line="142" w:lineRule="exact"/>
              <w:ind w:left="112"/>
              <w:rPr>
                <w:sz w:val="13"/>
              </w:rPr>
            </w:pPr>
            <w:r>
              <w:rPr>
                <w:color w:val="232323"/>
                <w:sz w:val="13"/>
              </w:rPr>
              <w:t>Existing(if</w:t>
            </w:r>
            <w:r w:rsidR="00907FAA">
              <w:rPr>
                <w:color w:val="232323"/>
                <w:sz w:val="13"/>
              </w:rPr>
              <w:t xml:space="preserve"> </w:t>
            </w:r>
            <w:r>
              <w:rPr>
                <w:color w:val="232323"/>
                <w:sz w:val="13"/>
              </w:rPr>
              <w:t>mod)</w:t>
            </w:r>
          </w:p>
        </w:tc>
        <w:tc>
          <w:tcPr>
            <w:tcW w:w="2198" w:type="dxa"/>
          </w:tcPr>
          <w:p w:rsidR="00D66F0D" w:rsidP="006A6C9D" w14:paraId="4D152EC0" w14:textId="77777777">
            <w:pPr>
              <w:pStyle w:val="TableParagraph"/>
              <w:rPr>
                <w:rFonts w:ascii="Times New Roman"/>
                <w:sz w:val="14"/>
              </w:rPr>
            </w:pPr>
          </w:p>
        </w:tc>
        <w:tc>
          <w:tcPr>
            <w:tcW w:w="736" w:type="dxa"/>
            <w:vMerge w:val="restart"/>
          </w:tcPr>
          <w:p w:rsidR="00D66F0D" w:rsidP="006A6C9D" w14:paraId="40AF4A33" w14:textId="77777777">
            <w:pPr>
              <w:pStyle w:val="TableParagraph"/>
              <w:rPr>
                <w:rFonts w:ascii="Times New Roman"/>
                <w:sz w:val="14"/>
              </w:rPr>
            </w:pPr>
          </w:p>
        </w:tc>
        <w:tc>
          <w:tcPr>
            <w:tcW w:w="736" w:type="dxa"/>
            <w:vMerge w:val="restart"/>
          </w:tcPr>
          <w:p w:rsidR="00D66F0D" w:rsidP="006A6C9D" w14:paraId="1FBE6730" w14:textId="77777777">
            <w:pPr>
              <w:pStyle w:val="TableParagraph"/>
              <w:rPr>
                <w:rFonts w:ascii="Times New Roman"/>
                <w:sz w:val="14"/>
              </w:rPr>
            </w:pPr>
          </w:p>
        </w:tc>
        <w:tc>
          <w:tcPr>
            <w:tcW w:w="1010" w:type="dxa"/>
            <w:vMerge w:val="restart"/>
          </w:tcPr>
          <w:p w:rsidR="00D66F0D" w:rsidP="006A6C9D" w14:paraId="66895C0D" w14:textId="77777777">
            <w:pPr>
              <w:pStyle w:val="TableParagraph"/>
              <w:rPr>
                <w:rFonts w:ascii="Times New Roman"/>
                <w:sz w:val="14"/>
              </w:rPr>
            </w:pPr>
          </w:p>
        </w:tc>
        <w:tc>
          <w:tcPr>
            <w:tcW w:w="1228" w:type="dxa"/>
            <w:vMerge w:val="restart"/>
          </w:tcPr>
          <w:p w:rsidR="00D66F0D" w:rsidP="006A6C9D" w14:paraId="3E9D40BB" w14:textId="77777777">
            <w:pPr>
              <w:pStyle w:val="TableParagraph"/>
              <w:rPr>
                <w:rFonts w:ascii="Times New Roman"/>
                <w:sz w:val="14"/>
              </w:rPr>
            </w:pPr>
          </w:p>
        </w:tc>
      </w:tr>
      <w:tr w14:paraId="22576F9E" w14:textId="77777777" w:rsidTr="006A6C9D">
        <w:tblPrEx>
          <w:tblW w:w="0" w:type="auto"/>
          <w:tblInd w:w="377" w:type="dxa"/>
          <w:tblLayout w:type="fixed"/>
          <w:tblCellMar>
            <w:left w:w="0" w:type="dxa"/>
            <w:right w:w="0" w:type="dxa"/>
          </w:tblCellMar>
          <w:tblLook w:val="01E0"/>
        </w:tblPrEx>
        <w:trPr>
          <w:trHeight w:val="294"/>
        </w:trPr>
        <w:tc>
          <w:tcPr>
            <w:tcW w:w="758" w:type="dxa"/>
            <w:vMerge/>
            <w:tcBorders>
              <w:top w:val="nil"/>
            </w:tcBorders>
          </w:tcPr>
          <w:p w:rsidR="00D66F0D" w:rsidP="006A6C9D" w14:paraId="09735C06" w14:textId="77777777">
            <w:pPr>
              <w:rPr>
                <w:sz w:val="2"/>
                <w:szCs w:val="2"/>
              </w:rPr>
            </w:pPr>
          </w:p>
        </w:tc>
        <w:tc>
          <w:tcPr>
            <w:tcW w:w="828" w:type="dxa"/>
            <w:vMerge/>
            <w:tcBorders>
              <w:top w:val="nil"/>
            </w:tcBorders>
          </w:tcPr>
          <w:p w:rsidR="00D66F0D" w:rsidP="006A6C9D" w14:paraId="299DFC84" w14:textId="77777777">
            <w:pPr>
              <w:rPr>
                <w:sz w:val="2"/>
                <w:szCs w:val="2"/>
              </w:rPr>
            </w:pPr>
          </w:p>
        </w:tc>
        <w:tc>
          <w:tcPr>
            <w:tcW w:w="828" w:type="dxa"/>
            <w:vMerge/>
            <w:tcBorders>
              <w:top w:val="nil"/>
            </w:tcBorders>
          </w:tcPr>
          <w:p w:rsidR="00D66F0D" w:rsidP="006A6C9D" w14:paraId="2CED1F7B" w14:textId="77777777">
            <w:pPr>
              <w:rPr>
                <w:sz w:val="2"/>
                <w:szCs w:val="2"/>
              </w:rPr>
            </w:pPr>
          </w:p>
        </w:tc>
        <w:tc>
          <w:tcPr>
            <w:tcW w:w="2400" w:type="dxa"/>
          </w:tcPr>
          <w:p w:rsidR="00D66F0D" w:rsidP="006A6C9D" w14:paraId="1FDD8F1F" w14:textId="77777777">
            <w:pPr>
              <w:pStyle w:val="TableParagraph"/>
              <w:spacing w:line="142" w:lineRule="exact"/>
              <w:ind w:left="112"/>
              <w:rPr>
                <w:sz w:val="13"/>
              </w:rPr>
            </w:pPr>
            <w:r>
              <w:rPr>
                <w:color w:val="232323"/>
                <w:sz w:val="13"/>
              </w:rPr>
              <w:t>New</w:t>
            </w:r>
          </w:p>
        </w:tc>
        <w:tc>
          <w:tcPr>
            <w:tcW w:w="2198" w:type="dxa"/>
          </w:tcPr>
          <w:p w:rsidR="00D66F0D" w:rsidP="006A6C9D" w14:paraId="11C85F26" w14:textId="77777777">
            <w:pPr>
              <w:pStyle w:val="TableParagraph"/>
              <w:rPr>
                <w:rFonts w:ascii="Times New Roman"/>
                <w:sz w:val="14"/>
              </w:rPr>
            </w:pPr>
          </w:p>
        </w:tc>
        <w:tc>
          <w:tcPr>
            <w:tcW w:w="736" w:type="dxa"/>
            <w:vMerge/>
            <w:tcBorders>
              <w:top w:val="nil"/>
            </w:tcBorders>
          </w:tcPr>
          <w:p w:rsidR="00D66F0D" w:rsidP="006A6C9D" w14:paraId="4EF6E1D6" w14:textId="77777777">
            <w:pPr>
              <w:rPr>
                <w:sz w:val="2"/>
                <w:szCs w:val="2"/>
              </w:rPr>
            </w:pPr>
          </w:p>
        </w:tc>
        <w:tc>
          <w:tcPr>
            <w:tcW w:w="736" w:type="dxa"/>
            <w:vMerge/>
            <w:tcBorders>
              <w:top w:val="nil"/>
            </w:tcBorders>
          </w:tcPr>
          <w:p w:rsidR="00D66F0D" w:rsidP="006A6C9D" w14:paraId="7042AEF3" w14:textId="77777777">
            <w:pPr>
              <w:rPr>
                <w:sz w:val="2"/>
                <w:szCs w:val="2"/>
              </w:rPr>
            </w:pPr>
          </w:p>
        </w:tc>
        <w:tc>
          <w:tcPr>
            <w:tcW w:w="1010" w:type="dxa"/>
            <w:vMerge/>
            <w:tcBorders>
              <w:top w:val="nil"/>
            </w:tcBorders>
          </w:tcPr>
          <w:p w:rsidR="00D66F0D" w:rsidP="006A6C9D" w14:paraId="493E82CF" w14:textId="77777777">
            <w:pPr>
              <w:rPr>
                <w:sz w:val="2"/>
                <w:szCs w:val="2"/>
              </w:rPr>
            </w:pPr>
          </w:p>
        </w:tc>
        <w:tc>
          <w:tcPr>
            <w:tcW w:w="1228" w:type="dxa"/>
            <w:vMerge/>
            <w:tcBorders>
              <w:top w:val="nil"/>
            </w:tcBorders>
          </w:tcPr>
          <w:p w:rsidR="00D66F0D" w:rsidP="006A6C9D" w14:paraId="7E2D13A4" w14:textId="77777777">
            <w:pPr>
              <w:rPr>
                <w:sz w:val="2"/>
                <w:szCs w:val="2"/>
              </w:rPr>
            </w:pPr>
          </w:p>
        </w:tc>
      </w:tr>
    </w:tbl>
    <w:p w:rsidR="00D66F0D" w:rsidP="00D66F0D" w14:paraId="0F61CFC0" w14:textId="77777777">
      <w:pPr>
        <w:rPr>
          <w:sz w:val="2"/>
          <w:szCs w:val="2"/>
        </w:rPr>
        <w:sectPr w:rsidSect="00E01665">
          <w:type w:val="continuous"/>
          <w:pgSz w:w="12240" w:h="15840"/>
          <w:pgMar w:top="620" w:right="200" w:bottom="280" w:left="240" w:header="0" w:footer="473" w:gutter="0"/>
          <w:cols w:space="720"/>
        </w:sectPr>
      </w:pPr>
    </w:p>
    <w:p w:rsidR="00D66F0D" w:rsidP="00D66F0D" w14:paraId="366BB9F0" w14:textId="77777777">
      <w:pPr>
        <w:pStyle w:val="Heading3"/>
        <w:spacing w:before="67"/>
        <w:ind w:left="600"/>
      </w:pPr>
      <w:r>
        <w:rPr>
          <w:color w:val="232323"/>
        </w:rPr>
        <w:t>FCC</w:t>
      </w:r>
      <w:r>
        <w:rPr>
          <w:color w:val="232323"/>
          <w:spacing w:val="-9"/>
        </w:rPr>
        <w:t xml:space="preserve"> </w:t>
      </w:r>
      <w:r>
        <w:rPr>
          <w:color w:val="232323"/>
        </w:rPr>
        <w:t>601</w:t>
      </w:r>
    </w:p>
    <w:p w:rsidR="00D66F0D" w:rsidP="00D66F0D" w14:paraId="5DC90713" w14:textId="77777777">
      <w:pPr>
        <w:ind w:left="600"/>
        <w:rPr>
          <w:b/>
          <w:sz w:val="24"/>
        </w:rPr>
      </w:pPr>
      <w:r>
        <w:rPr>
          <w:b/>
          <w:color w:val="232323"/>
          <w:spacing w:val="-2"/>
          <w:sz w:val="24"/>
        </w:rPr>
        <w:t>Schedule</w:t>
      </w:r>
      <w:r>
        <w:rPr>
          <w:b/>
          <w:color w:val="232323"/>
          <w:spacing w:val="-14"/>
          <w:sz w:val="24"/>
        </w:rPr>
        <w:t xml:space="preserve"> </w:t>
      </w:r>
      <w:r>
        <w:rPr>
          <w:b/>
          <w:color w:val="232323"/>
          <w:spacing w:val="-1"/>
          <w:sz w:val="24"/>
        </w:rPr>
        <w:t>E</w:t>
      </w:r>
    </w:p>
    <w:p w:rsidR="00D66F0D" w:rsidP="00D66F0D" w14:paraId="04214A69" w14:textId="77777777">
      <w:pPr>
        <w:pStyle w:val="BodyText"/>
        <w:rPr>
          <w:b/>
          <w:sz w:val="24"/>
        </w:rPr>
      </w:pPr>
    </w:p>
    <w:p w:rsidR="00D66F0D" w:rsidP="00D66F0D" w14:paraId="0C303DD8" w14:textId="77777777">
      <w:pPr>
        <w:ind w:left="600"/>
        <w:rPr>
          <w:rFonts w:ascii="Calibri"/>
        </w:rPr>
      </w:pPr>
      <w:r>
        <w:rPr>
          <w:color w:val="232323"/>
          <w:spacing w:val="-4"/>
          <w:sz w:val="24"/>
          <w:u w:val="thick" w:color="232323"/>
        </w:rPr>
        <w:t>S</w:t>
      </w:r>
      <w:r>
        <w:rPr>
          <w:rFonts w:ascii="Calibri"/>
          <w:color w:val="232323"/>
          <w:spacing w:val="-4"/>
          <w:u w:val="thick" w:color="232323"/>
        </w:rPr>
        <w:t>upplement</w:t>
      </w:r>
      <w:r>
        <w:rPr>
          <w:rFonts w:ascii="Calibri"/>
          <w:color w:val="232323"/>
          <w:spacing w:val="-5"/>
          <w:u w:val="thick" w:color="232323"/>
        </w:rPr>
        <w:t xml:space="preserve"> </w:t>
      </w:r>
      <w:r>
        <w:rPr>
          <w:rFonts w:ascii="Calibri"/>
          <w:color w:val="232323"/>
          <w:spacing w:val="-3"/>
          <w:u w:val="thick" w:color="232323"/>
        </w:rPr>
        <w:t>2</w:t>
      </w:r>
    </w:p>
    <w:p w:rsidR="00D66F0D" w:rsidP="00D66F0D" w14:paraId="31C13494" w14:textId="77777777">
      <w:pPr>
        <w:spacing w:before="136"/>
        <w:ind w:left="480"/>
        <w:rPr>
          <w:b/>
          <w:sz w:val="24"/>
        </w:rPr>
      </w:pPr>
      <w:r>
        <w:rPr>
          <w:b/>
          <w:color w:val="232323"/>
          <w:spacing w:val="-3"/>
          <w:sz w:val="24"/>
        </w:rPr>
        <w:t>UU</w:t>
      </w:r>
      <w:r>
        <w:rPr>
          <w:b/>
          <w:color w:val="232323"/>
          <w:spacing w:val="-4"/>
          <w:sz w:val="24"/>
        </w:rPr>
        <w:t xml:space="preserve"> </w:t>
      </w:r>
      <w:r>
        <w:rPr>
          <w:b/>
          <w:color w:val="232323"/>
          <w:spacing w:val="-2"/>
          <w:sz w:val="24"/>
        </w:rPr>
        <w:t>Radio</w:t>
      </w:r>
      <w:r>
        <w:rPr>
          <w:b/>
          <w:color w:val="232323"/>
          <w:spacing w:val="-15"/>
          <w:sz w:val="24"/>
        </w:rPr>
        <w:t xml:space="preserve"> </w:t>
      </w:r>
      <w:r>
        <w:rPr>
          <w:b/>
          <w:color w:val="232323"/>
          <w:spacing w:val="-2"/>
          <w:sz w:val="24"/>
        </w:rPr>
        <w:t>Service</w:t>
      </w:r>
    </w:p>
    <w:p w:rsidR="00D66F0D" w:rsidP="00D66F0D" w14:paraId="5C0AD294" w14:textId="77777777">
      <w:pPr>
        <w:pStyle w:val="Heading7"/>
        <w:spacing w:before="5"/>
        <w:ind w:left="480"/>
      </w:pPr>
      <w:r>
        <w:rPr>
          <w:color w:val="232323"/>
          <w:spacing w:val="-5"/>
        </w:rPr>
        <w:t>Channel</w:t>
      </w:r>
      <w:r>
        <w:rPr>
          <w:color w:val="232323"/>
          <w:spacing w:val="-11"/>
        </w:rPr>
        <w:t xml:space="preserve"> </w:t>
      </w:r>
      <w:r>
        <w:rPr>
          <w:color w:val="232323"/>
          <w:spacing w:val="-5"/>
        </w:rPr>
        <w:t>Swapping</w:t>
      </w:r>
      <w:r>
        <w:rPr>
          <w:color w:val="232323"/>
          <w:spacing w:val="-18"/>
        </w:rPr>
        <w:t xml:space="preserve"> </w:t>
      </w:r>
      <w:r>
        <w:rPr>
          <w:color w:val="232323"/>
          <w:spacing w:val="-5"/>
        </w:rPr>
        <w:t>Information</w:t>
      </w:r>
    </w:p>
    <w:p w:rsidR="00D66F0D" w:rsidP="00D66F0D" w14:paraId="263D562D" w14:textId="77777777">
      <w:pPr>
        <w:pStyle w:val="BodyText"/>
        <w:rPr>
          <w:b/>
          <w:sz w:val="20"/>
        </w:rPr>
      </w:pPr>
    </w:p>
    <w:p w:rsidR="00D66F0D" w:rsidP="00D66F0D" w14:paraId="1A1FD118" w14:textId="77777777">
      <w:pPr>
        <w:pStyle w:val="BodyText"/>
        <w:spacing w:before="10"/>
        <w:rPr>
          <w:b/>
        </w:rPr>
      </w:pPr>
    </w:p>
    <w:tbl>
      <w:tblPr>
        <w:tblW w:w="0" w:type="auto"/>
        <w:tblInd w:w="7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704"/>
        <w:gridCol w:w="2045"/>
        <w:gridCol w:w="1560"/>
        <w:gridCol w:w="1560"/>
        <w:gridCol w:w="1558"/>
        <w:gridCol w:w="2009"/>
      </w:tblGrid>
      <w:tr w14:paraId="4D1107FF" w14:textId="77777777" w:rsidTr="006A6C9D">
        <w:tblPrEx>
          <w:tblW w:w="0" w:type="auto"/>
          <w:tblInd w:w="7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58"/>
        </w:trPr>
        <w:tc>
          <w:tcPr>
            <w:tcW w:w="10436" w:type="dxa"/>
            <w:gridSpan w:val="6"/>
          </w:tcPr>
          <w:p w:rsidR="00D66F0D" w:rsidP="006A6C9D" w14:paraId="51A549E7" w14:textId="77777777">
            <w:pPr>
              <w:pStyle w:val="TableParagraph"/>
              <w:spacing w:line="238" w:lineRule="exact"/>
              <w:ind w:left="112"/>
              <w:rPr>
                <w:rFonts w:ascii="Calibri"/>
                <w:b/>
              </w:rPr>
            </w:pPr>
            <w:r>
              <w:rPr>
                <w:rFonts w:ascii="Calibri"/>
                <w:b/>
                <w:spacing w:val="-4"/>
              </w:rPr>
              <w:t>Original</w:t>
            </w:r>
            <w:r>
              <w:rPr>
                <w:rFonts w:ascii="Calibri"/>
                <w:b/>
                <w:spacing w:val="-3"/>
              </w:rPr>
              <w:t xml:space="preserve"> </w:t>
            </w:r>
            <w:r>
              <w:rPr>
                <w:rFonts w:ascii="Calibri"/>
                <w:b/>
                <w:spacing w:val="-4"/>
              </w:rPr>
              <w:t>License</w:t>
            </w:r>
            <w:r>
              <w:rPr>
                <w:rFonts w:ascii="Calibri"/>
                <w:b/>
                <w:spacing w:val="-11"/>
              </w:rPr>
              <w:t xml:space="preserve"> </w:t>
            </w:r>
            <w:r>
              <w:rPr>
                <w:rFonts w:ascii="Calibri"/>
                <w:b/>
                <w:spacing w:val="-3"/>
              </w:rPr>
              <w:t>Information</w:t>
            </w:r>
          </w:p>
        </w:tc>
      </w:tr>
      <w:tr w14:paraId="46CD638C" w14:textId="77777777" w:rsidTr="006A6C9D">
        <w:tblPrEx>
          <w:tblW w:w="0" w:type="auto"/>
          <w:tblInd w:w="708" w:type="dxa"/>
          <w:tblLayout w:type="fixed"/>
          <w:tblCellMar>
            <w:left w:w="0" w:type="dxa"/>
            <w:right w:w="0" w:type="dxa"/>
          </w:tblCellMar>
          <w:tblLook w:val="01E0"/>
        </w:tblPrEx>
        <w:trPr>
          <w:trHeight w:val="404"/>
        </w:trPr>
        <w:tc>
          <w:tcPr>
            <w:tcW w:w="1704" w:type="dxa"/>
          </w:tcPr>
          <w:p w:rsidR="00D66F0D" w:rsidP="006A6C9D" w14:paraId="216C9CC0" w14:textId="77777777">
            <w:pPr>
              <w:pStyle w:val="TableParagraph"/>
              <w:spacing w:line="195" w:lineRule="exact"/>
              <w:ind w:left="112"/>
              <w:rPr>
                <w:sz w:val="18"/>
              </w:rPr>
            </w:pPr>
            <w:r>
              <w:rPr>
                <w:sz w:val="18"/>
              </w:rPr>
              <w:t>Call</w:t>
            </w:r>
            <w:r>
              <w:rPr>
                <w:spacing w:val="-10"/>
                <w:sz w:val="18"/>
              </w:rPr>
              <w:t xml:space="preserve"> </w:t>
            </w:r>
            <w:r>
              <w:rPr>
                <w:sz w:val="18"/>
              </w:rPr>
              <w:t>Sign</w:t>
            </w:r>
          </w:p>
        </w:tc>
        <w:tc>
          <w:tcPr>
            <w:tcW w:w="2045" w:type="dxa"/>
          </w:tcPr>
          <w:p w:rsidR="00D66F0D" w:rsidP="006A6C9D" w14:paraId="5EC646CB" w14:textId="77777777">
            <w:pPr>
              <w:pStyle w:val="TableParagraph"/>
              <w:spacing w:line="195" w:lineRule="exact"/>
              <w:ind w:left="105"/>
              <w:rPr>
                <w:sz w:val="18"/>
              </w:rPr>
            </w:pPr>
            <w:r>
              <w:rPr>
                <w:spacing w:val="-1"/>
                <w:sz w:val="18"/>
              </w:rPr>
              <w:t>Market</w:t>
            </w:r>
            <w:r>
              <w:rPr>
                <w:spacing w:val="-11"/>
                <w:sz w:val="18"/>
              </w:rPr>
              <w:t xml:space="preserve"> </w:t>
            </w:r>
            <w:r>
              <w:rPr>
                <w:spacing w:val="-1"/>
                <w:sz w:val="18"/>
              </w:rPr>
              <w:t>Code</w:t>
            </w:r>
          </w:p>
        </w:tc>
        <w:tc>
          <w:tcPr>
            <w:tcW w:w="1560" w:type="dxa"/>
          </w:tcPr>
          <w:p w:rsidR="00D66F0D" w:rsidP="006A6C9D" w14:paraId="7796B9CD" w14:textId="77777777">
            <w:pPr>
              <w:pStyle w:val="TableParagraph"/>
              <w:spacing w:line="206" w:lineRule="exact"/>
              <w:ind w:left="107" w:right="445"/>
              <w:rPr>
                <w:sz w:val="18"/>
              </w:rPr>
            </w:pPr>
            <w:r>
              <w:rPr>
                <w:spacing w:val="-3"/>
                <w:sz w:val="18"/>
              </w:rPr>
              <w:t>Old Channel</w:t>
            </w:r>
            <w:r>
              <w:rPr>
                <w:spacing w:val="-47"/>
                <w:sz w:val="18"/>
              </w:rPr>
              <w:t xml:space="preserve"> </w:t>
            </w:r>
            <w:r>
              <w:rPr>
                <w:sz w:val="18"/>
              </w:rPr>
              <w:t>Block</w:t>
            </w:r>
          </w:p>
        </w:tc>
        <w:tc>
          <w:tcPr>
            <w:tcW w:w="1560" w:type="dxa"/>
          </w:tcPr>
          <w:p w:rsidR="00D66F0D" w:rsidP="006A6C9D" w14:paraId="6C62E86D" w14:textId="77777777">
            <w:pPr>
              <w:pStyle w:val="TableParagraph"/>
              <w:spacing w:line="195" w:lineRule="exact"/>
              <w:ind w:left="112"/>
              <w:rPr>
                <w:sz w:val="18"/>
              </w:rPr>
            </w:pPr>
            <w:r>
              <w:rPr>
                <w:sz w:val="18"/>
              </w:rPr>
              <w:t>Old</w:t>
            </w:r>
            <w:r>
              <w:rPr>
                <w:spacing w:val="-11"/>
                <w:sz w:val="18"/>
              </w:rPr>
              <w:t xml:space="preserve"> </w:t>
            </w:r>
            <w:r>
              <w:rPr>
                <w:sz w:val="18"/>
              </w:rPr>
              <w:t>Frequency</w:t>
            </w:r>
          </w:p>
        </w:tc>
        <w:tc>
          <w:tcPr>
            <w:tcW w:w="1558" w:type="dxa"/>
          </w:tcPr>
          <w:p w:rsidR="00D66F0D" w:rsidP="006A6C9D" w14:paraId="297BA0A6" w14:textId="77777777">
            <w:pPr>
              <w:pStyle w:val="TableParagraph"/>
              <w:spacing w:line="206" w:lineRule="exact"/>
              <w:ind w:left="112"/>
              <w:rPr>
                <w:sz w:val="18"/>
              </w:rPr>
            </w:pPr>
            <w:r>
              <w:rPr>
                <w:spacing w:val="-4"/>
                <w:sz w:val="18"/>
              </w:rPr>
              <w:t>New Channel</w:t>
            </w:r>
            <w:r>
              <w:rPr>
                <w:spacing w:val="-47"/>
                <w:sz w:val="18"/>
              </w:rPr>
              <w:t xml:space="preserve"> </w:t>
            </w:r>
            <w:r>
              <w:rPr>
                <w:sz w:val="18"/>
              </w:rPr>
              <w:t>Block</w:t>
            </w:r>
          </w:p>
        </w:tc>
        <w:tc>
          <w:tcPr>
            <w:tcW w:w="2009" w:type="dxa"/>
          </w:tcPr>
          <w:p w:rsidR="00D66F0D" w:rsidP="006A6C9D" w14:paraId="06CECE4F" w14:textId="77777777">
            <w:pPr>
              <w:pStyle w:val="TableParagraph"/>
              <w:spacing w:line="195" w:lineRule="exact"/>
              <w:ind w:left="111"/>
              <w:rPr>
                <w:sz w:val="18"/>
              </w:rPr>
            </w:pPr>
            <w:r>
              <w:rPr>
                <w:spacing w:val="-2"/>
                <w:sz w:val="18"/>
              </w:rPr>
              <w:t>New</w:t>
            </w:r>
            <w:r>
              <w:rPr>
                <w:spacing w:val="-9"/>
                <w:sz w:val="18"/>
              </w:rPr>
              <w:t xml:space="preserve"> </w:t>
            </w:r>
            <w:r>
              <w:rPr>
                <w:spacing w:val="-2"/>
                <w:sz w:val="18"/>
              </w:rPr>
              <w:t>Frequency</w:t>
            </w:r>
          </w:p>
        </w:tc>
      </w:tr>
      <w:tr w14:paraId="06B859A4" w14:textId="77777777" w:rsidTr="006A6C9D">
        <w:tblPrEx>
          <w:tblW w:w="0" w:type="auto"/>
          <w:tblInd w:w="708" w:type="dxa"/>
          <w:tblLayout w:type="fixed"/>
          <w:tblCellMar>
            <w:left w:w="0" w:type="dxa"/>
            <w:right w:w="0" w:type="dxa"/>
          </w:tblCellMar>
          <w:tblLook w:val="01E0"/>
        </w:tblPrEx>
        <w:trPr>
          <w:trHeight w:val="234"/>
        </w:trPr>
        <w:tc>
          <w:tcPr>
            <w:tcW w:w="1704" w:type="dxa"/>
          </w:tcPr>
          <w:p w:rsidR="00D66F0D" w:rsidP="006A6C9D" w14:paraId="5070CA33" w14:textId="77777777">
            <w:pPr>
              <w:pStyle w:val="TableParagraph"/>
              <w:rPr>
                <w:rFonts w:ascii="Times New Roman"/>
                <w:sz w:val="16"/>
              </w:rPr>
            </w:pPr>
          </w:p>
        </w:tc>
        <w:tc>
          <w:tcPr>
            <w:tcW w:w="2045" w:type="dxa"/>
          </w:tcPr>
          <w:p w:rsidR="00D66F0D" w:rsidP="006A6C9D" w14:paraId="1209E64A" w14:textId="77777777">
            <w:pPr>
              <w:pStyle w:val="TableParagraph"/>
              <w:rPr>
                <w:rFonts w:ascii="Times New Roman"/>
                <w:sz w:val="16"/>
              </w:rPr>
            </w:pPr>
          </w:p>
        </w:tc>
        <w:tc>
          <w:tcPr>
            <w:tcW w:w="1560" w:type="dxa"/>
          </w:tcPr>
          <w:p w:rsidR="00D66F0D" w:rsidP="006A6C9D" w14:paraId="20D45D9B" w14:textId="77777777">
            <w:pPr>
              <w:pStyle w:val="TableParagraph"/>
              <w:rPr>
                <w:rFonts w:ascii="Times New Roman"/>
                <w:sz w:val="16"/>
              </w:rPr>
            </w:pPr>
          </w:p>
        </w:tc>
        <w:tc>
          <w:tcPr>
            <w:tcW w:w="1560" w:type="dxa"/>
          </w:tcPr>
          <w:p w:rsidR="00D66F0D" w:rsidP="006A6C9D" w14:paraId="0E17CA0B" w14:textId="77777777">
            <w:pPr>
              <w:pStyle w:val="TableParagraph"/>
              <w:rPr>
                <w:rFonts w:ascii="Times New Roman"/>
                <w:sz w:val="16"/>
              </w:rPr>
            </w:pPr>
          </w:p>
        </w:tc>
        <w:tc>
          <w:tcPr>
            <w:tcW w:w="1558" w:type="dxa"/>
          </w:tcPr>
          <w:p w:rsidR="00D66F0D" w:rsidP="006A6C9D" w14:paraId="41AECD74" w14:textId="77777777">
            <w:pPr>
              <w:pStyle w:val="TableParagraph"/>
              <w:rPr>
                <w:rFonts w:ascii="Times New Roman"/>
                <w:sz w:val="16"/>
              </w:rPr>
            </w:pPr>
          </w:p>
        </w:tc>
        <w:tc>
          <w:tcPr>
            <w:tcW w:w="2009" w:type="dxa"/>
          </w:tcPr>
          <w:p w:rsidR="00D66F0D" w:rsidP="006A6C9D" w14:paraId="6A0CC397" w14:textId="77777777">
            <w:pPr>
              <w:pStyle w:val="TableParagraph"/>
              <w:rPr>
                <w:rFonts w:ascii="Times New Roman"/>
                <w:sz w:val="16"/>
              </w:rPr>
            </w:pPr>
          </w:p>
        </w:tc>
      </w:tr>
      <w:tr w14:paraId="3B34E127" w14:textId="77777777" w:rsidTr="006A6C9D">
        <w:tblPrEx>
          <w:tblW w:w="0" w:type="auto"/>
          <w:tblInd w:w="708" w:type="dxa"/>
          <w:tblLayout w:type="fixed"/>
          <w:tblCellMar>
            <w:left w:w="0" w:type="dxa"/>
            <w:right w:w="0" w:type="dxa"/>
          </w:tblCellMar>
          <w:tblLook w:val="01E0"/>
        </w:tblPrEx>
        <w:trPr>
          <w:trHeight w:val="258"/>
        </w:trPr>
        <w:tc>
          <w:tcPr>
            <w:tcW w:w="1704" w:type="dxa"/>
          </w:tcPr>
          <w:p w:rsidR="00D66F0D" w:rsidP="006A6C9D" w14:paraId="69539DA0" w14:textId="77777777">
            <w:pPr>
              <w:pStyle w:val="TableParagraph"/>
              <w:rPr>
                <w:rFonts w:ascii="Times New Roman"/>
                <w:sz w:val="18"/>
              </w:rPr>
            </w:pPr>
          </w:p>
        </w:tc>
        <w:tc>
          <w:tcPr>
            <w:tcW w:w="2045" w:type="dxa"/>
          </w:tcPr>
          <w:p w:rsidR="00D66F0D" w:rsidP="006A6C9D" w14:paraId="47D2F40B" w14:textId="77777777">
            <w:pPr>
              <w:pStyle w:val="TableParagraph"/>
              <w:rPr>
                <w:rFonts w:ascii="Times New Roman"/>
                <w:sz w:val="18"/>
              </w:rPr>
            </w:pPr>
          </w:p>
        </w:tc>
        <w:tc>
          <w:tcPr>
            <w:tcW w:w="1560" w:type="dxa"/>
          </w:tcPr>
          <w:p w:rsidR="00D66F0D" w:rsidP="006A6C9D" w14:paraId="02E91993" w14:textId="77777777">
            <w:pPr>
              <w:pStyle w:val="TableParagraph"/>
              <w:rPr>
                <w:rFonts w:ascii="Times New Roman"/>
                <w:sz w:val="18"/>
              </w:rPr>
            </w:pPr>
          </w:p>
        </w:tc>
        <w:tc>
          <w:tcPr>
            <w:tcW w:w="1560" w:type="dxa"/>
          </w:tcPr>
          <w:p w:rsidR="00D66F0D" w:rsidP="006A6C9D" w14:paraId="4386CC22" w14:textId="77777777">
            <w:pPr>
              <w:pStyle w:val="TableParagraph"/>
              <w:rPr>
                <w:rFonts w:ascii="Times New Roman"/>
                <w:sz w:val="18"/>
              </w:rPr>
            </w:pPr>
          </w:p>
        </w:tc>
        <w:tc>
          <w:tcPr>
            <w:tcW w:w="1558" w:type="dxa"/>
          </w:tcPr>
          <w:p w:rsidR="00D66F0D" w:rsidP="006A6C9D" w14:paraId="255202E1" w14:textId="77777777">
            <w:pPr>
              <w:pStyle w:val="TableParagraph"/>
              <w:rPr>
                <w:rFonts w:ascii="Times New Roman"/>
                <w:sz w:val="18"/>
              </w:rPr>
            </w:pPr>
          </w:p>
        </w:tc>
        <w:tc>
          <w:tcPr>
            <w:tcW w:w="2009" w:type="dxa"/>
          </w:tcPr>
          <w:p w:rsidR="00D66F0D" w:rsidP="006A6C9D" w14:paraId="56454A01" w14:textId="77777777">
            <w:pPr>
              <w:pStyle w:val="TableParagraph"/>
              <w:rPr>
                <w:rFonts w:ascii="Times New Roman"/>
                <w:sz w:val="18"/>
              </w:rPr>
            </w:pPr>
          </w:p>
        </w:tc>
      </w:tr>
      <w:tr w14:paraId="6293664D" w14:textId="77777777" w:rsidTr="006A6C9D">
        <w:tblPrEx>
          <w:tblW w:w="0" w:type="auto"/>
          <w:tblInd w:w="708" w:type="dxa"/>
          <w:tblLayout w:type="fixed"/>
          <w:tblCellMar>
            <w:left w:w="0" w:type="dxa"/>
            <w:right w:w="0" w:type="dxa"/>
          </w:tblCellMar>
          <w:tblLook w:val="01E0"/>
        </w:tblPrEx>
        <w:trPr>
          <w:trHeight w:val="258"/>
        </w:trPr>
        <w:tc>
          <w:tcPr>
            <w:tcW w:w="1704" w:type="dxa"/>
          </w:tcPr>
          <w:p w:rsidR="00D66F0D" w:rsidP="006A6C9D" w14:paraId="76AE785F" w14:textId="77777777">
            <w:pPr>
              <w:pStyle w:val="TableParagraph"/>
              <w:rPr>
                <w:rFonts w:ascii="Times New Roman"/>
                <w:sz w:val="18"/>
              </w:rPr>
            </w:pPr>
          </w:p>
        </w:tc>
        <w:tc>
          <w:tcPr>
            <w:tcW w:w="2045" w:type="dxa"/>
          </w:tcPr>
          <w:p w:rsidR="00D66F0D" w:rsidP="006A6C9D" w14:paraId="1E4CC13C" w14:textId="77777777">
            <w:pPr>
              <w:pStyle w:val="TableParagraph"/>
              <w:rPr>
                <w:rFonts w:ascii="Times New Roman"/>
                <w:sz w:val="18"/>
              </w:rPr>
            </w:pPr>
          </w:p>
        </w:tc>
        <w:tc>
          <w:tcPr>
            <w:tcW w:w="1560" w:type="dxa"/>
          </w:tcPr>
          <w:p w:rsidR="00D66F0D" w:rsidP="006A6C9D" w14:paraId="019DE3DB" w14:textId="77777777">
            <w:pPr>
              <w:pStyle w:val="TableParagraph"/>
              <w:rPr>
                <w:rFonts w:ascii="Times New Roman"/>
                <w:sz w:val="18"/>
              </w:rPr>
            </w:pPr>
          </w:p>
        </w:tc>
        <w:tc>
          <w:tcPr>
            <w:tcW w:w="1560" w:type="dxa"/>
          </w:tcPr>
          <w:p w:rsidR="00D66F0D" w:rsidP="006A6C9D" w14:paraId="213AFFDC" w14:textId="77777777">
            <w:pPr>
              <w:pStyle w:val="TableParagraph"/>
              <w:rPr>
                <w:rFonts w:ascii="Times New Roman"/>
                <w:sz w:val="18"/>
              </w:rPr>
            </w:pPr>
          </w:p>
        </w:tc>
        <w:tc>
          <w:tcPr>
            <w:tcW w:w="1558" w:type="dxa"/>
          </w:tcPr>
          <w:p w:rsidR="00D66F0D" w:rsidP="006A6C9D" w14:paraId="6F765058" w14:textId="77777777">
            <w:pPr>
              <w:pStyle w:val="TableParagraph"/>
              <w:rPr>
                <w:rFonts w:ascii="Times New Roman"/>
                <w:sz w:val="18"/>
              </w:rPr>
            </w:pPr>
          </w:p>
        </w:tc>
        <w:tc>
          <w:tcPr>
            <w:tcW w:w="2009" w:type="dxa"/>
          </w:tcPr>
          <w:p w:rsidR="00D66F0D" w:rsidP="006A6C9D" w14:paraId="28F538DE" w14:textId="77777777">
            <w:pPr>
              <w:pStyle w:val="TableParagraph"/>
              <w:rPr>
                <w:rFonts w:ascii="Times New Roman"/>
                <w:sz w:val="18"/>
              </w:rPr>
            </w:pPr>
          </w:p>
        </w:tc>
      </w:tr>
      <w:tr w14:paraId="5FDF9145" w14:textId="77777777" w:rsidTr="006A6C9D">
        <w:tblPrEx>
          <w:tblW w:w="0" w:type="auto"/>
          <w:tblInd w:w="708" w:type="dxa"/>
          <w:tblLayout w:type="fixed"/>
          <w:tblCellMar>
            <w:left w:w="0" w:type="dxa"/>
            <w:right w:w="0" w:type="dxa"/>
          </w:tblCellMar>
          <w:tblLook w:val="01E0"/>
        </w:tblPrEx>
        <w:trPr>
          <w:trHeight w:val="258"/>
        </w:trPr>
        <w:tc>
          <w:tcPr>
            <w:tcW w:w="1704" w:type="dxa"/>
          </w:tcPr>
          <w:p w:rsidR="00D66F0D" w:rsidP="006A6C9D" w14:paraId="4BC88704" w14:textId="77777777">
            <w:pPr>
              <w:pStyle w:val="TableParagraph"/>
              <w:rPr>
                <w:rFonts w:ascii="Times New Roman"/>
                <w:sz w:val="18"/>
              </w:rPr>
            </w:pPr>
          </w:p>
        </w:tc>
        <w:tc>
          <w:tcPr>
            <w:tcW w:w="2045" w:type="dxa"/>
          </w:tcPr>
          <w:p w:rsidR="00D66F0D" w:rsidP="006A6C9D" w14:paraId="66F085A2" w14:textId="77777777">
            <w:pPr>
              <w:pStyle w:val="TableParagraph"/>
              <w:rPr>
                <w:rFonts w:ascii="Times New Roman"/>
                <w:sz w:val="18"/>
              </w:rPr>
            </w:pPr>
          </w:p>
        </w:tc>
        <w:tc>
          <w:tcPr>
            <w:tcW w:w="1560" w:type="dxa"/>
          </w:tcPr>
          <w:p w:rsidR="00D66F0D" w:rsidP="006A6C9D" w14:paraId="3443883F" w14:textId="77777777">
            <w:pPr>
              <w:pStyle w:val="TableParagraph"/>
              <w:rPr>
                <w:rFonts w:ascii="Times New Roman"/>
                <w:sz w:val="18"/>
              </w:rPr>
            </w:pPr>
          </w:p>
        </w:tc>
        <w:tc>
          <w:tcPr>
            <w:tcW w:w="1560" w:type="dxa"/>
          </w:tcPr>
          <w:p w:rsidR="00D66F0D" w:rsidP="006A6C9D" w14:paraId="1DCE9E0C" w14:textId="77777777">
            <w:pPr>
              <w:pStyle w:val="TableParagraph"/>
              <w:rPr>
                <w:rFonts w:ascii="Times New Roman"/>
                <w:sz w:val="18"/>
              </w:rPr>
            </w:pPr>
          </w:p>
        </w:tc>
        <w:tc>
          <w:tcPr>
            <w:tcW w:w="1558" w:type="dxa"/>
          </w:tcPr>
          <w:p w:rsidR="00D66F0D" w:rsidP="006A6C9D" w14:paraId="1A91FEF0" w14:textId="77777777">
            <w:pPr>
              <w:pStyle w:val="TableParagraph"/>
              <w:rPr>
                <w:rFonts w:ascii="Times New Roman"/>
                <w:sz w:val="18"/>
              </w:rPr>
            </w:pPr>
          </w:p>
        </w:tc>
        <w:tc>
          <w:tcPr>
            <w:tcW w:w="2009" w:type="dxa"/>
          </w:tcPr>
          <w:p w:rsidR="00D66F0D" w:rsidP="006A6C9D" w14:paraId="6DEE0916" w14:textId="77777777">
            <w:pPr>
              <w:pStyle w:val="TableParagraph"/>
              <w:rPr>
                <w:rFonts w:ascii="Times New Roman"/>
                <w:sz w:val="18"/>
              </w:rPr>
            </w:pPr>
          </w:p>
        </w:tc>
      </w:tr>
      <w:tr w14:paraId="1B253195" w14:textId="77777777" w:rsidTr="006A6C9D">
        <w:tblPrEx>
          <w:tblW w:w="0" w:type="auto"/>
          <w:tblInd w:w="708" w:type="dxa"/>
          <w:tblLayout w:type="fixed"/>
          <w:tblCellMar>
            <w:left w:w="0" w:type="dxa"/>
            <w:right w:w="0" w:type="dxa"/>
          </w:tblCellMar>
          <w:tblLook w:val="01E0"/>
        </w:tblPrEx>
        <w:trPr>
          <w:trHeight w:val="256"/>
        </w:trPr>
        <w:tc>
          <w:tcPr>
            <w:tcW w:w="1704" w:type="dxa"/>
          </w:tcPr>
          <w:p w:rsidR="00D66F0D" w:rsidP="006A6C9D" w14:paraId="1ED4DCB5" w14:textId="77777777">
            <w:pPr>
              <w:pStyle w:val="TableParagraph"/>
              <w:rPr>
                <w:rFonts w:ascii="Times New Roman"/>
                <w:sz w:val="18"/>
              </w:rPr>
            </w:pPr>
          </w:p>
        </w:tc>
        <w:tc>
          <w:tcPr>
            <w:tcW w:w="2045" w:type="dxa"/>
          </w:tcPr>
          <w:p w:rsidR="00D66F0D" w:rsidP="006A6C9D" w14:paraId="6723E105" w14:textId="77777777">
            <w:pPr>
              <w:pStyle w:val="TableParagraph"/>
              <w:rPr>
                <w:rFonts w:ascii="Times New Roman"/>
                <w:sz w:val="18"/>
              </w:rPr>
            </w:pPr>
          </w:p>
        </w:tc>
        <w:tc>
          <w:tcPr>
            <w:tcW w:w="1560" w:type="dxa"/>
          </w:tcPr>
          <w:p w:rsidR="00D66F0D" w:rsidP="006A6C9D" w14:paraId="667C71C7" w14:textId="77777777">
            <w:pPr>
              <w:pStyle w:val="TableParagraph"/>
              <w:rPr>
                <w:rFonts w:ascii="Times New Roman"/>
                <w:sz w:val="18"/>
              </w:rPr>
            </w:pPr>
          </w:p>
        </w:tc>
        <w:tc>
          <w:tcPr>
            <w:tcW w:w="1560" w:type="dxa"/>
          </w:tcPr>
          <w:p w:rsidR="00D66F0D" w:rsidP="006A6C9D" w14:paraId="4F25CDE3" w14:textId="77777777">
            <w:pPr>
              <w:pStyle w:val="TableParagraph"/>
              <w:rPr>
                <w:rFonts w:ascii="Times New Roman"/>
                <w:sz w:val="18"/>
              </w:rPr>
            </w:pPr>
          </w:p>
        </w:tc>
        <w:tc>
          <w:tcPr>
            <w:tcW w:w="1558" w:type="dxa"/>
          </w:tcPr>
          <w:p w:rsidR="00D66F0D" w:rsidP="006A6C9D" w14:paraId="78585B32" w14:textId="77777777">
            <w:pPr>
              <w:pStyle w:val="TableParagraph"/>
              <w:rPr>
                <w:rFonts w:ascii="Times New Roman"/>
                <w:sz w:val="18"/>
              </w:rPr>
            </w:pPr>
          </w:p>
        </w:tc>
        <w:tc>
          <w:tcPr>
            <w:tcW w:w="2009" w:type="dxa"/>
          </w:tcPr>
          <w:p w:rsidR="00D66F0D" w:rsidP="006A6C9D" w14:paraId="70AF9648" w14:textId="77777777">
            <w:pPr>
              <w:pStyle w:val="TableParagraph"/>
              <w:rPr>
                <w:rFonts w:ascii="Times New Roman"/>
                <w:sz w:val="18"/>
              </w:rPr>
            </w:pPr>
          </w:p>
        </w:tc>
      </w:tr>
    </w:tbl>
    <w:p w:rsidR="00D66F0D" w:rsidP="00D66F0D" w14:paraId="7CEBEA7B" w14:textId="77777777">
      <w:pPr>
        <w:pStyle w:val="BodyText"/>
        <w:rPr>
          <w:b/>
          <w:sz w:val="20"/>
        </w:rPr>
      </w:pPr>
    </w:p>
    <w:p w:rsidR="00D66F0D" w:rsidP="00D66F0D" w14:paraId="018F6A39" w14:textId="77777777">
      <w:pPr>
        <w:pStyle w:val="BodyText"/>
        <w:rPr>
          <w:b/>
          <w:sz w:val="20"/>
        </w:rPr>
      </w:pPr>
    </w:p>
    <w:p w:rsidR="00D66F0D" w:rsidP="00D66F0D" w14:paraId="75EAB1CB" w14:textId="77777777">
      <w:pPr>
        <w:pStyle w:val="BodyText"/>
        <w:rPr>
          <w:b/>
          <w:sz w:val="20"/>
        </w:rPr>
      </w:pPr>
    </w:p>
    <w:p w:rsidR="00D66F0D" w:rsidP="00D66F0D" w14:paraId="47B3B594" w14:textId="77777777">
      <w:pPr>
        <w:pStyle w:val="BodyText"/>
        <w:rPr>
          <w:b/>
          <w:sz w:val="20"/>
        </w:rPr>
      </w:pPr>
    </w:p>
    <w:p w:rsidR="00D66F0D" w:rsidP="00D66F0D" w14:paraId="5449C54F" w14:textId="77777777">
      <w:pPr>
        <w:pStyle w:val="BodyText"/>
        <w:spacing w:before="9"/>
        <w:rPr>
          <w:b/>
          <w:sz w:val="11"/>
        </w:rPr>
      </w:pPr>
    </w:p>
    <w:tbl>
      <w:tblPr>
        <w:tblW w:w="0" w:type="auto"/>
        <w:tblInd w:w="7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704"/>
        <w:gridCol w:w="2045"/>
        <w:gridCol w:w="1560"/>
        <w:gridCol w:w="1560"/>
        <w:gridCol w:w="1558"/>
        <w:gridCol w:w="2009"/>
      </w:tblGrid>
      <w:tr w14:paraId="3B684A62" w14:textId="77777777" w:rsidTr="006A6C9D">
        <w:tblPrEx>
          <w:tblW w:w="0" w:type="auto"/>
          <w:tblInd w:w="7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55"/>
        </w:trPr>
        <w:tc>
          <w:tcPr>
            <w:tcW w:w="10436" w:type="dxa"/>
            <w:gridSpan w:val="6"/>
          </w:tcPr>
          <w:p w:rsidR="00D66F0D" w:rsidP="006A6C9D" w14:paraId="2D2339AC" w14:textId="77777777">
            <w:pPr>
              <w:pStyle w:val="TableParagraph"/>
              <w:spacing w:line="236" w:lineRule="exact"/>
              <w:ind w:left="112"/>
              <w:rPr>
                <w:rFonts w:ascii="Calibri"/>
                <w:b/>
              </w:rPr>
            </w:pPr>
            <w:r>
              <w:rPr>
                <w:rFonts w:ascii="Calibri"/>
                <w:b/>
                <w:spacing w:val="-3"/>
              </w:rPr>
              <w:t>Information</w:t>
            </w:r>
            <w:r>
              <w:rPr>
                <w:rFonts w:ascii="Calibri"/>
                <w:b/>
                <w:spacing w:val="-10"/>
              </w:rPr>
              <w:t xml:space="preserve"> </w:t>
            </w:r>
            <w:r>
              <w:rPr>
                <w:rFonts w:ascii="Calibri"/>
                <w:b/>
                <w:spacing w:val="-3"/>
              </w:rPr>
              <w:t>on</w:t>
            </w:r>
            <w:r>
              <w:rPr>
                <w:rFonts w:ascii="Calibri"/>
                <w:b/>
                <w:spacing w:val="-12"/>
              </w:rPr>
              <w:t xml:space="preserve"> </w:t>
            </w:r>
            <w:r>
              <w:rPr>
                <w:rFonts w:ascii="Calibri"/>
                <w:b/>
                <w:spacing w:val="-3"/>
              </w:rPr>
              <w:t>Items</w:t>
            </w:r>
            <w:r>
              <w:rPr>
                <w:rFonts w:ascii="Calibri"/>
                <w:b/>
                <w:spacing w:val="-5"/>
              </w:rPr>
              <w:t xml:space="preserve"> </w:t>
            </w:r>
            <w:r>
              <w:rPr>
                <w:rFonts w:ascii="Calibri"/>
                <w:b/>
                <w:spacing w:val="-3"/>
              </w:rPr>
              <w:t>Selected</w:t>
            </w:r>
            <w:r>
              <w:rPr>
                <w:rFonts w:ascii="Calibri"/>
                <w:b/>
                <w:spacing w:val="-7"/>
              </w:rPr>
              <w:t xml:space="preserve"> </w:t>
            </w:r>
            <w:r>
              <w:rPr>
                <w:rFonts w:ascii="Calibri"/>
                <w:b/>
                <w:spacing w:val="-2"/>
              </w:rPr>
              <w:t>For</w:t>
            </w:r>
            <w:r>
              <w:rPr>
                <w:rFonts w:ascii="Calibri"/>
                <w:b/>
                <w:spacing w:val="-8"/>
              </w:rPr>
              <w:t xml:space="preserve"> </w:t>
            </w:r>
            <w:r>
              <w:rPr>
                <w:rFonts w:ascii="Calibri"/>
                <w:b/>
                <w:spacing w:val="-2"/>
              </w:rPr>
              <w:t>Channel</w:t>
            </w:r>
            <w:r>
              <w:rPr>
                <w:rFonts w:ascii="Calibri"/>
                <w:b/>
                <w:spacing w:val="-4"/>
              </w:rPr>
              <w:t xml:space="preserve"> </w:t>
            </w:r>
            <w:r>
              <w:rPr>
                <w:rFonts w:ascii="Calibri"/>
                <w:b/>
                <w:spacing w:val="-2"/>
              </w:rPr>
              <w:t>Swap</w:t>
            </w:r>
          </w:p>
        </w:tc>
      </w:tr>
      <w:tr w14:paraId="11632B72" w14:textId="77777777" w:rsidTr="006A6C9D">
        <w:tblPrEx>
          <w:tblW w:w="0" w:type="auto"/>
          <w:tblInd w:w="708" w:type="dxa"/>
          <w:tblLayout w:type="fixed"/>
          <w:tblCellMar>
            <w:left w:w="0" w:type="dxa"/>
            <w:right w:w="0" w:type="dxa"/>
          </w:tblCellMar>
          <w:tblLook w:val="01E0"/>
        </w:tblPrEx>
        <w:trPr>
          <w:trHeight w:val="400"/>
        </w:trPr>
        <w:tc>
          <w:tcPr>
            <w:tcW w:w="1704" w:type="dxa"/>
          </w:tcPr>
          <w:p w:rsidR="00D66F0D" w:rsidP="006A6C9D" w14:paraId="2AFA75B5" w14:textId="77777777">
            <w:pPr>
              <w:pStyle w:val="TableParagraph"/>
              <w:spacing w:line="195" w:lineRule="exact"/>
              <w:ind w:left="112"/>
              <w:rPr>
                <w:sz w:val="18"/>
              </w:rPr>
            </w:pPr>
            <w:r>
              <w:rPr>
                <w:sz w:val="18"/>
              </w:rPr>
              <w:t>Call</w:t>
            </w:r>
            <w:r>
              <w:rPr>
                <w:spacing w:val="-10"/>
                <w:sz w:val="18"/>
              </w:rPr>
              <w:t xml:space="preserve"> </w:t>
            </w:r>
            <w:r>
              <w:rPr>
                <w:sz w:val="18"/>
              </w:rPr>
              <w:t>Sign</w:t>
            </w:r>
          </w:p>
        </w:tc>
        <w:tc>
          <w:tcPr>
            <w:tcW w:w="2045" w:type="dxa"/>
          </w:tcPr>
          <w:p w:rsidR="00D66F0D" w:rsidP="006A6C9D" w14:paraId="65826E01" w14:textId="77777777">
            <w:pPr>
              <w:pStyle w:val="TableParagraph"/>
              <w:spacing w:line="195" w:lineRule="exact"/>
              <w:ind w:left="105"/>
              <w:rPr>
                <w:sz w:val="18"/>
              </w:rPr>
            </w:pPr>
            <w:r>
              <w:rPr>
                <w:spacing w:val="-1"/>
                <w:sz w:val="18"/>
              </w:rPr>
              <w:t>Market</w:t>
            </w:r>
            <w:r>
              <w:rPr>
                <w:spacing w:val="-11"/>
                <w:sz w:val="18"/>
              </w:rPr>
              <w:t xml:space="preserve"> </w:t>
            </w:r>
            <w:r>
              <w:rPr>
                <w:spacing w:val="-1"/>
                <w:sz w:val="18"/>
              </w:rPr>
              <w:t>Code</w:t>
            </w:r>
          </w:p>
        </w:tc>
        <w:tc>
          <w:tcPr>
            <w:tcW w:w="1560" w:type="dxa"/>
          </w:tcPr>
          <w:p w:rsidR="00D66F0D" w:rsidP="006A6C9D" w14:paraId="57C3009E" w14:textId="77777777">
            <w:pPr>
              <w:pStyle w:val="TableParagraph"/>
              <w:spacing w:line="206" w:lineRule="exact"/>
              <w:ind w:left="107" w:right="445"/>
              <w:rPr>
                <w:sz w:val="18"/>
              </w:rPr>
            </w:pPr>
            <w:r>
              <w:rPr>
                <w:spacing w:val="-3"/>
                <w:sz w:val="18"/>
              </w:rPr>
              <w:t>Old Channel</w:t>
            </w:r>
            <w:r>
              <w:rPr>
                <w:spacing w:val="-47"/>
                <w:sz w:val="18"/>
              </w:rPr>
              <w:t xml:space="preserve"> </w:t>
            </w:r>
            <w:r>
              <w:rPr>
                <w:sz w:val="18"/>
              </w:rPr>
              <w:t>Block</w:t>
            </w:r>
          </w:p>
        </w:tc>
        <w:tc>
          <w:tcPr>
            <w:tcW w:w="1560" w:type="dxa"/>
          </w:tcPr>
          <w:p w:rsidR="00D66F0D" w:rsidP="006A6C9D" w14:paraId="6EFB8895" w14:textId="77777777">
            <w:pPr>
              <w:pStyle w:val="TableParagraph"/>
              <w:spacing w:line="195" w:lineRule="exact"/>
              <w:ind w:left="112"/>
              <w:rPr>
                <w:sz w:val="18"/>
              </w:rPr>
            </w:pPr>
            <w:r>
              <w:rPr>
                <w:sz w:val="18"/>
              </w:rPr>
              <w:t>Old</w:t>
            </w:r>
            <w:r>
              <w:rPr>
                <w:spacing w:val="-11"/>
                <w:sz w:val="18"/>
              </w:rPr>
              <w:t xml:space="preserve"> </w:t>
            </w:r>
            <w:r>
              <w:rPr>
                <w:sz w:val="18"/>
              </w:rPr>
              <w:t>Frequency</w:t>
            </w:r>
          </w:p>
        </w:tc>
        <w:tc>
          <w:tcPr>
            <w:tcW w:w="1558" w:type="dxa"/>
          </w:tcPr>
          <w:p w:rsidR="00D66F0D" w:rsidP="006A6C9D" w14:paraId="42B3BE81" w14:textId="77777777">
            <w:pPr>
              <w:pStyle w:val="TableParagraph"/>
              <w:spacing w:line="206" w:lineRule="exact"/>
              <w:ind w:left="112"/>
              <w:rPr>
                <w:sz w:val="18"/>
              </w:rPr>
            </w:pPr>
            <w:r>
              <w:rPr>
                <w:spacing w:val="-4"/>
                <w:sz w:val="18"/>
              </w:rPr>
              <w:t>New Channel</w:t>
            </w:r>
            <w:r>
              <w:rPr>
                <w:spacing w:val="-47"/>
                <w:sz w:val="18"/>
              </w:rPr>
              <w:t xml:space="preserve"> </w:t>
            </w:r>
            <w:r>
              <w:rPr>
                <w:sz w:val="18"/>
              </w:rPr>
              <w:t>Block</w:t>
            </w:r>
          </w:p>
        </w:tc>
        <w:tc>
          <w:tcPr>
            <w:tcW w:w="2009" w:type="dxa"/>
          </w:tcPr>
          <w:p w:rsidR="00D66F0D" w:rsidP="006A6C9D" w14:paraId="04A036CE" w14:textId="77777777">
            <w:pPr>
              <w:pStyle w:val="TableParagraph"/>
              <w:spacing w:line="195" w:lineRule="exact"/>
              <w:ind w:left="111"/>
              <w:rPr>
                <w:sz w:val="18"/>
              </w:rPr>
            </w:pPr>
            <w:r>
              <w:rPr>
                <w:spacing w:val="-2"/>
                <w:sz w:val="18"/>
              </w:rPr>
              <w:t>New</w:t>
            </w:r>
            <w:r>
              <w:rPr>
                <w:spacing w:val="-9"/>
                <w:sz w:val="18"/>
              </w:rPr>
              <w:t xml:space="preserve"> </w:t>
            </w:r>
            <w:r>
              <w:rPr>
                <w:spacing w:val="-2"/>
                <w:sz w:val="18"/>
              </w:rPr>
              <w:t>Frequency</w:t>
            </w:r>
          </w:p>
        </w:tc>
      </w:tr>
      <w:tr w14:paraId="4C00EBF7" w14:textId="77777777" w:rsidTr="006A6C9D">
        <w:tblPrEx>
          <w:tblW w:w="0" w:type="auto"/>
          <w:tblInd w:w="708" w:type="dxa"/>
          <w:tblLayout w:type="fixed"/>
          <w:tblCellMar>
            <w:left w:w="0" w:type="dxa"/>
            <w:right w:w="0" w:type="dxa"/>
          </w:tblCellMar>
          <w:tblLook w:val="01E0"/>
        </w:tblPrEx>
        <w:trPr>
          <w:trHeight w:val="232"/>
        </w:trPr>
        <w:tc>
          <w:tcPr>
            <w:tcW w:w="1704" w:type="dxa"/>
          </w:tcPr>
          <w:p w:rsidR="00D66F0D" w:rsidP="006A6C9D" w14:paraId="24866724" w14:textId="77777777">
            <w:pPr>
              <w:pStyle w:val="TableParagraph"/>
              <w:rPr>
                <w:rFonts w:ascii="Times New Roman"/>
                <w:sz w:val="16"/>
              </w:rPr>
            </w:pPr>
          </w:p>
        </w:tc>
        <w:tc>
          <w:tcPr>
            <w:tcW w:w="2045" w:type="dxa"/>
          </w:tcPr>
          <w:p w:rsidR="00D66F0D" w:rsidP="006A6C9D" w14:paraId="532FA8CB" w14:textId="77777777">
            <w:pPr>
              <w:pStyle w:val="TableParagraph"/>
              <w:rPr>
                <w:rFonts w:ascii="Times New Roman"/>
                <w:sz w:val="16"/>
              </w:rPr>
            </w:pPr>
          </w:p>
        </w:tc>
        <w:tc>
          <w:tcPr>
            <w:tcW w:w="1560" w:type="dxa"/>
          </w:tcPr>
          <w:p w:rsidR="00D66F0D" w:rsidP="006A6C9D" w14:paraId="666B4FFB" w14:textId="77777777">
            <w:pPr>
              <w:pStyle w:val="TableParagraph"/>
              <w:rPr>
                <w:rFonts w:ascii="Times New Roman"/>
                <w:sz w:val="16"/>
              </w:rPr>
            </w:pPr>
          </w:p>
        </w:tc>
        <w:tc>
          <w:tcPr>
            <w:tcW w:w="1560" w:type="dxa"/>
          </w:tcPr>
          <w:p w:rsidR="00D66F0D" w:rsidP="006A6C9D" w14:paraId="3DE84107" w14:textId="77777777">
            <w:pPr>
              <w:pStyle w:val="TableParagraph"/>
              <w:rPr>
                <w:rFonts w:ascii="Times New Roman"/>
                <w:sz w:val="16"/>
              </w:rPr>
            </w:pPr>
          </w:p>
        </w:tc>
        <w:tc>
          <w:tcPr>
            <w:tcW w:w="1558" w:type="dxa"/>
          </w:tcPr>
          <w:p w:rsidR="00D66F0D" w:rsidP="006A6C9D" w14:paraId="12137227" w14:textId="77777777">
            <w:pPr>
              <w:pStyle w:val="TableParagraph"/>
              <w:rPr>
                <w:rFonts w:ascii="Times New Roman"/>
                <w:sz w:val="16"/>
              </w:rPr>
            </w:pPr>
          </w:p>
        </w:tc>
        <w:tc>
          <w:tcPr>
            <w:tcW w:w="2009" w:type="dxa"/>
          </w:tcPr>
          <w:p w:rsidR="00D66F0D" w:rsidP="006A6C9D" w14:paraId="0F0EF606" w14:textId="77777777">
            <w:pPr>
              <w:pStyle w:val="TableParagraph"/>
              <w:rPr>
                <w:rFonts w:ascii="Times New Roman"/>
                <w:sz w:val="16"/>
              </w:rPr>
            </w:pPr>
          </w:p>
        </w:tc>
      </w:tr>
      <w:tr w14:paraId="60E3F62E" w14:textId="77777777" w:rsidTr="006A6C9D">
        <w:tblPrEx>
          <w:tblW w:w="0" w:type="auto"/>
          <w:tblInd w:w="708" w:type="dxa"/>
          <w:tblLayout w:type="fixed"/>
          <w:tblCellMar>
            <w:left w:w="0" w:type="dxa"/>
            <w:right w:w="0" w:type="dxa"/>
          </w:tblCellMar>
          <w:tblLook w:val="01E0"/>
        </w:tblPrEx>
        <w:trPr>
          <w:trHeight w:val="258"/>
        </w:trPr>
        <w:tc>
          <w:tcPr>
            <w:tcW w:w="1704" w:type="dxa"/>
          </w:tcPr>
          <w:p w:rsidR="00D66F0D" w:rsidP="006A6C9D" w14:paraId="5A694DE0" w14:textId="77777777">
            <w:pPr>
              <w:pStyle w:val="TableParagraph"/>
              <w:rPr>
                <w:rFonts w:ascii="Times New Roman"/>
                <w:sz w:val="18"/>
              </w:rPr>
            </w:pPr>
          </w:p>
        </w:tc>
        <w:tc>
          <w:tcPr>
            <w:tcW w:w="2045" w:type="dxa"/>
          </w:tcPr>
          <w:p w:rsidR="00D66F0D" w:rsidP="006A6C9D" w14:paraId="14DD80D7" w14:textId="77777777">
            <w:pPr>
              <w:pStyle w:val="TableParagraph"/>
              <w:rPr>
                <w:rFonts w:ascii="Times New Roman"/>
                <w:sz w:val="18"/>
              </w:rPr>
            </w:pPr>
          </w:p>
        </w:tc>
        <w:tc>
          <w:tcPr>
            <w:tcW w:w="1560" w:type="dxa"/>
          </w:tcPr>
          <w:p w:rsidR="00D66F0D" w:rsidP="006A6C9D" w14:paraId="10A47241" w14:textId="77777777">
            <w:pPr>
              <w:pStyle w:val="TableParagraph"/>
              <w:rPr>
                <w:rFonts w:ascii="Times New Roman"/>
                <w:sz w:val="18"/>
              </w:rPr>
            </w:pPr>
          </w:p>
        </w:tc>
        <w:tc>
          <w:tcPr>
            <w:tcW w:w="1560" w:type="dxa"/>
          </w:tcPr>
          <w:p w:rsidR="00D66F0D" w:rsidP="006A6C9D" w14:paraId="0FBFD94B" w14:textId="77777777">
            <w:pPr>
              <w:pStyle w:val="TableParagraph"/>
              <w:rPr>
                <w:rFonts w:ascii="Times New Roman"/>
                <w:sz w:val="18"/>
              </w:rPr>
            </w:pPr>
          </w:p>
        </w:tc>
        <w:tc>
          <w:tcPr>
            <w:tcW w:w="1558" w:type="dxa"/>
          </w:tcPr>
          <w:p w:rsidR="00D66F0D" w:rsidP="006A6C9D" w14:paraId="4DFFD621" w14:textId="77777777">
            <w:pPr>
              <w:pStyle w:val="TableParagraph"/>
              <w:rPr>
                <w:rFonts w:ascii="Times New Roman"/>
                <w:sz w:val="18"/>
              </w:rPr>
            </w:pPr>
          </w:p>
        </w:tc>
        <w:tc>
          <w:tcPr>
            <w:tcW w:w="2009" w:type="dxa"/>
          </w:tcPr>
          <w:p w:rsidR="00D66F0D" w:rsidP="006A6C9D" w14:paraId="6AC69F8E" w14:textId="77777777">
            <w:pPr>
              <w:pStyle w:val="TableParagraph"/>
              <w:rPr>
                <w:rFonts w:ascii="Times New Roman"/>
                <w:sz w:val="18"/>
              </w:rPr>
            </w:pPr>
          </w:p>
        </w:tc>
      </w:tr>
      <w:tr w14:paraId="4922A41F" w14:textId="77777777" w:rsidTr="006A6C9D">
        <w:tblPrEx>
          <w:tblW w:w="0" w:type="auto"/>
          <w:tblInd w:w="708" w:type="dxa"/>
          <w:tblLayout w:type="fixed"/>
          <w:tblCellMar>
            <w:left w:w="0" w:type="dxa"/>
            <w:right w:w="0" w:type="dxa"/>
          </w:tblCellMar>
          <w:tblLook w:val="01E0"/>
        </w:tblPrEx>
        <w:trPr>
          <w:trHeight w:val="260"/>
        </w:trPr>
        <w:tc>
          <w:tcPr>
            <w:tcW w:w="1704" w:type="dxa"/>
          </w:tcPr>
          <w:p w:rsidR="00D66F0D" w:rsidP="006A6C9D" w14:paraId="24683C9F" w14:textId="77777777">
            <w:pPr>
              <w:pStyle w:val="TableParagraph"/>
              <w:rPr>
                <w:rFonts w:ascii="Times New Roman"/>
                <w:sz w:val="18"/>
              </w:rPr>
            </w:pPr>
          </w:p>
        </w:tc>
        <w:tc>
          <w:tcPr>
            <w:tcW w:w="2045" w:type="dxa"/>
          </w:tcPr>
          <w:p w:rsidR="00D66F0D" w:rsidP="006A6C9D" w14:paraId="4DEA678B" w14:textId="77777777">
            <w:pPr>
              <w:pStyle w:val="TableParagraph"/>
              <w:rPr>
                <w:rFonts w:ascii="Times New Roman"/>
                <w:sz w:val="18"/>
              </w:rPr>
            </w:pPr>
          </w:p>
        </w:tc>
        <w:tc>
          <w:tcPr>
            <w:tcW w:w="1560" w:type="dxa"/>
          </w:tcPr>
          <w:p w:rsidR="00D66F0D" w:rsidP="006A6C9D" w14:paraId="349319C9" w14:textId="77777777">
            <w:pPr>
              <w:pStyle w:val="TableParagraph"/>
              <w:rPr>
                <w:rFonts w:ascii="Times New Roman"/>
                <w:sz w:val="18"/>
              </w:rPr>
            </w:pPr>
          </w:p>
        </w:tc>
        <w:tc>
          <w:tcPr>
            <w:tcW w:w="1560" w:type="dxa"/>
          </w:tcPr>
          <w:p w:rsidR="00D66F0D" w:rsidP="006A6C9D" w14:paraId="0A510924" w14:textId="77777777">
            <w:pPr>
              <w:pStyle w:val="TableParagraph"/>
              <w:rPr>
                <w:rFonts w:ascii="Times New Roman"/>
                <w:sz w:val="18"/>
              </w:rPr>
            </w:pPr>
          </w:p>
        </w:tc>
        <w:tc>
          <w:tcPr>
            <w:tcW w:w="1558" w:type="dxa"/>
          </w:tcPr>
          <w:p w:rsidR="00D66F0D" w:rsidP="006A6C9D" w14:paraId="61D86ABD" w14:textId="77777777">
            <w:pPr>
              <w:pStyle w:val="TableParagraph"/>
              <w:rPr>
                <w:rFonts w:ascii="Times New Roman"/>
                <w:sz w:val="18"/>
              </w:rPr>
            </w:pPr>
          </w:p>
        </w:tc>
        <w:tc>
          <w:tcPr>
            <w:tcW w:w="2009" w:type="dxa"/>
          </w:tcPr>
          <w:p w:rsidR="00D66F0D" w:rsidP="006A6C9D" w14:paraId="4683CB7F" w14:textId="77777777">
            <w:pPr>
              <w:pStyle w:val="TableParagraph"/>
              <w:rPr>
                <w:rFonts w:ascii="Times New Roman"/>
                <w:sz w:val="18"/>
              </w:rPr>
            </w:pPr>
          </w:p>
        </w:tc>
      </w:tr>
      <w:tr w14:paraId="6106E6AF" w14:textId="77777777" w:rsidTr="006A6C9D">
        <w:tblPrEx>
          <w:tblW w:w="0" w:type="auto"/>
          <w:tblInd w:w="708" w:type="dxa"/>
          <w:tblLayout w:type="fixed"/>
          <w:tblCellMar>
            <w:left w:w="0" w:type="dxa"/>
            <w:right w:w="0" w:type="dxa"/>
          </w:tblCellMar>
          <w:tblLook w:val="01E0"/>
        </w:tblPrEx>
        <w:trPr>
          <w:trHeight w:val="258"/>
        </w:trPr>
        <w:tc>
          <w:tcPr>
            <w:tcW w:w="1704" w:type="dxa"/>
          </w:tcPr>
          <w:p w:rsidR="00D66F0D" w:rsidP="006A6C9D" w14:paraId="50FF230F" w14:textId="77777777">
            <w:pPr>
              <w:pStyle w:val="TableParagraph"/>
              <w:rPr>
                <w:rFonts w:ascii="Times New Roman"/>
                <w:sz w:val="18"/>
              </w:rPr>
            </w:pPr>
          </w:p>
        </w:tc>
        <w:tc>
          <w:tcPr>
            <w:tcW w:w="2045" w:type="dxa"/>
          </w:tcPr>
          <w:p w:rsidR="00D66F0D" w:rsidP="006A6C9D" w14:paraId="66F0E292" w14:textId="77777777">
            <w:pPr>
              <w:pStyle w:val="TableParagraph"/>
              <w:rPr>
                <w:rFonts w:ascii="Times New Roman"/>
                <w:sz w:val="18"/>
              </w:rPr>
            </w:pPr>
          </w:p>
        </w:tc>
        <w:tc>
          <w:tcPr>
            <w:tcW w:w="1560" w:type="dxa"/>
          </w:tcPr>
          <w:p w:rsidR="00D66F0D" w:rsidP="006A6C9D" w14:paraId="4230D900" w14:textId="77777777">
            <w:pPr>
              <w:pStyle w:val="TableParagraph"/>
              <w:rPr>
                <w:rFonts w:ascii="Times New Roman"/>
                <w:sz w:val="18"/>
              </w:rPr>
            </w:pPr>
          </w:p>
        </w:tc>
        <w:tc>
          <w:tcPr>
            <w:tcW w:w="1560" w:type="dxa"/>
          </w:tcPr>
          <w:p w:rsidR="00D66F0D" w:rsidP="006A6C9D" w14:paraId="6701A64C" w14:textId="77777777">
            <w:pPr>
              <w:pStyle w:val="TableParagraph"/>
              <w:rPr>
                <w:rFonts w:ascii="Times New Roman"/>
                <w:sz w:val="18"/>
              </w:rPr>
            </w:pPr>
          </w:p>
        </w:tc>
        <w:tc>
          <w:tcPr>
            <w:tcW w:w="1558" w:type="dxa"/>
          </w:tcPr>
          <w:p w:rsidR="00D66F0D" w:rsidP="006A6C9D" w14:paraId="45558E85" w14:textId="77777777">
            <w:pPr>
              <w:pStyle w:val="TableParagraph"/>
              <w:rPr>
                <w:rFonts w:ascii="Times New Roman"/>
                <w:sz w:val="18"/>
              </w:rPr>
            </w:pPr>
          </w:p>
        </w:tc>
        <w:tc>
          <w:tcPr>
            <w:tcW w:w="2009" w:type="dxa"/>
          </w:tcPr>
          <w:p w:rsidR="00D66F0D" w:rsidP="006A6C9D" w14:paraId="7E496725" w14:textId="77777777">
            <w:pPr>
              <w:pStyle w:val="TableParagraph"/>
              <w:rPr>
                <w:rFonts w:ascii="Times New Roman"/>
                <w:sz w:val="18"/>
              </w:rPr>
            </w:pPr>
          </w:p>
        </w:tc>
      </w:tr>
      <w:tr w14:paraId="373DF3A1" w14:textId="77777777" w:rsidTr="006A6C9D">
        <w:tblPrEx>
          <w:tblW w:w="0" w:type="auto"/>
          <w:tblInd w:w="708" w:type="dxa"/>
          <w:tblLayout w:type="fixed"/>
          <w:tblCellMar>
            <w:left w:w="0" w:type="dxa"/>
            <w:right w:w="0" w:type="dxa"/>
          </w:tblCellMar>
          <w:tblLook w:val="01E0"/>
        </w:tblPrEx>
        <w:trPr>
          <w:trHeight w:val="258"/>
        </w:trPr>
        <w:tc>
          <w:tcPr>
            <w:tcW w:w="1704" w:type="dxa"/>
          </w:tcPr>
          <w:p w:rsidR="00D66F0D" w:rsidP="006A6C9D" w14:paraId="60CCA54F" w14:textId="77777777">
            <w:pPr>
              <w:pStyle w:val="TableParagraph"/>
              <w:rPr>
                <w:rFonts w:ascii="Times New Roman"/>
                <w:sz w:val="18"/>
              </w:rPr>
            </w:pPr>
          </w:p>
        </w:tc>
        <w:tc>
          <w:tcPr>
            <w:tcW w:w="2045" w:type="dxa"/>
          </w:tcPr>
          <w:p w:rsidR="00D66F0D" w:rsidP="006A6C9D" w14:paraId="25EEAA75" w14:textId="77777777">
            <w:pPr>
              <w:pStyle w:val="TableParagraph"/>
              <w:rPr>
                <w:rFonts w:ascii="Times New Roman"/>
                <w:sz w:val="18"/>
              </w:rPr>
            </w:pPr>
          </w:p>
        </w:tc>
        <w:tc>
          <w:tcPr>
            <w:tcW w:w="1560" w:type="dxa"/>
          </w:tcPr>
          <w:p w:rsidR="00D66F0D" w:rsidP="006A6C9D" w14:paraId="500E0D6A" w14:textId="77777777">
            <w:pPr>
              <w:pStyle w:val="TableParagraph"/>
              <w:rPr>
                <w:rFonts w:ascii="Times New Roman"/>
                <w:sz w:val="18"/>
              </w:rPr>
            </w:pPr>
          </w:p>
        </w:tc>
        <w:tc>
          <w:tcPr>
            <w:tcW w:w="1560" w:type="dxa"/>
          </w:tcPr>
          <w:p w:rsidR="00D66F0D" w:rsidP="006A6C9D" w14:paraId="46257D37" w14:textId="77777777">
            <w:pPr>
              <w:pStyle w:val="TableParagraph"/>
              <w:rPr>
                <w:rFonts w:ascii="Times New Roman"/>
                <w:sz w:val="18"/>
              </w:rPr>
            </w:pPr>
          </w:p>
        </w:tc>
        <w:tc>
          <w:tcPr>
            <w:tcW w:w="1558" w:type="dxa"/>
          </w:tcPr>
          <w:p w:rsidR="00D66F0D" w:rsidP="006A6C9D" w14:paraId="27417B6D" w14:textId="77777777">
            <w:pPr>
              <w:pStyle w:val="TableParagraph"/>
              <w:rPr>
                <w:rFonts w:ascii="Times New Roman"/>
                <w:sz w:val="18"/>
              </w:rPr>
            </w:pPr>
          </w:p>
        </w:tc>
        <w:tc>
          <w:tcPr>
            <w:tcW w:w="2009" w:type="dxa"/>
          </w:tcPr>
          <w:p w:rsidR="00D66F0D" w:rsidP="006A6C9D" w14:paraId="1628D346" w14:textId="77777777">
            <w:pPr>
              <w:pStyle w:val="TableParagraph"/>
              <w:rPr>
                <w:rFonts w:ascii="Times New Roman"/>
                <w:sz w:val="18"/>
              </w:rPr>
            </w:pPr>
          </w:p>
        </w:tc>
      </w:tr>
    </w:tbl>
    <w:p w:rsidR="00D66F0D" w:rsidP="00D66F0D" w14:paraId="5EB8411A" w14:textId="77777777">
      <w:pPr>
        <w:rPr>
          <w:rFonts w:ascii="Times New Roman"/>
          <w:sz w:val="18"/>
        </w:rPr>
        <w:sectPr w:rsidSect="00E01665">
          <w:pgSz w:w="12240" w:h="15840"/>
          <w:pgMar w:top="1080" w:right="200" w:bottom="660" w:left="240" w:header="0" w:footer="473" w:gutter="0"/>
          <w:cols w:space="720"/>
        </w:sectPr>
      </w:pPr>
    </w:p>
    <w:p w:rsidR="00D66F0D" w:rsidP="00D66F0D" w14:paraId="5DA66593" w14:textId="77777777">
      <w:pPr>
        <w:tabs>
          <w:tab w:val="left" w:pos="3333"/>
          <w:tab w:val="left" w:pos="10262"/>
        </w:tabs>
        <w:spacing w:before="67"/>
        <w:ind w:left="480"/>
        <w:rPr>
          <w:sz w:val="14"/>
        </w:rPr>
      </w:pPr>
      <w:r>
        <w:rPr>
          <w:b/>
          <w:sz w:val="24"/>
        </w:rPr>
        <w:t>FCC</w:t>
      </w:r>
      <w:r>
        <w:rPr>
          <w:b/>
          <w:spacing w:val="-8"/>
          <w:sz w:val="24"/>
        </w:rPr>
        <w:t xml:space="preserve"> </w:t>
      </w:r>
      <w:r>
        <w:rPr>
          <w:b/>
          <w:sz w:val="24"/>
        </w:rPr>
        <w:t>601</w:t>
      </w:r>
      <w:r>
        <w:rPr>
          <w:b/>
          <w:sz w:val="24"/>
        </w:rPr>
        <w:tab/>
      </w:r>
      <w:r>
        <w:rPr>
          <w:b/>
          <w:spacing w:val="-4"/>
          <w:sz w:val="24"/>
        </w:rPr>
        <w:t>FEDERAL</w:t>
      </w:r>
      <w:r>
        <w:rPr>
          <w:b/>
          <w:spacing w:val="-12"/>
          <w:sz w:val="24"/>
        </w:rPr>
        <w:t xml:space="preserve"> </w:t>
      </w:r>
      <w:r>
        <w:rPr>
          <w:b/>
          <w:spacing w:val="-3"/>
          <w:sz w:val="24"/>
        </w:rPr>
        <w:t>COMMUNICATIONS</w:t>
      </w:r>
      <w:r>
        <w:rPr>
          <w:b/>
          <w:spacing w:val="-13"/>
          <w:sz w:val="24"/>
        </w:rPr>
        <w:t xml:space="preserve"> </w:t>
      </w:r>
      <w:r>
        <w:rPr>
          <w:b/>
          <w:spacing w:val="-3"/>
          <w:sz w:val="24"/>
        </w:rPr>
        <w:t>COMMISSION</w:t>
      </w:r>
      <w:r>
        <w:rPr>
          <w:b/>
          <w:spacing w:val="-3"/>
          <w:sz w:val="24"/>
        </w:rPr>
        <w:tab/>
      </w:r>
      <w:r>
        <w:rPr>
          <w:w w:val="95"/>
          <w:sz w:val="14"/>
        </w:rPr>
        <w:t>Approved</w:t>
      </w:r>
      <w:r>
        <w:rPr>
          <w:spacing w:val="-17"/>
          <w:w w:val="95"/>
          <w:sz w:val="14"/>
        </w:rPr>
        <w:t xml:space="preserve"> </w:t>
      </w:r>
      <w:r>
        <w:rPr>
          <w:w w:val="95"/>
          <w:sz w:val="14"/>
        </w:rPr>
        <w:t>by</w:t>
      </w:r>
      <w:r>
        <w:rPr>
          <w:spacing w:val="-17"/>
          <w:w w:val="95"/>
          <w:sz w:val="14"/>
        </w:rPr>
        <w:t xml:space="preserve"> </w:t>
      </w:r>
      <w:r>
        <w:rPr>
          <w:w w:val="95"/>
          <w:sz w:val="14"/>
        </w:rPr>
        <w:t>OMB</w:t>
      </w:r>
    </w:p>
    <w:p w:rsidR="00D66F0D" w:rsidP="00D66F0D" w14:paraId="53939E27" w14:textId="77777777">
      <w:pPr>
        <w:rPr>
          <w:sz w:val="14"/>
        </w:rPr>
        <w:sectPr w:rsidSect="00E01665">
          <w:footerReference w:type="default" r:id="rId117"/>
          <w:pgSz w:w="12240" w:h="15840"/>
          <w:pgMar w:top="1200" w:right="200" w:bottom="660" w:left="240" w:header="0" w:footer="478" w:gutter="0"/>
          <w:pgNumType w:start="1"/>
          <w:cols w:space="720"/>
        </w:sectPr>
      </w:pPr>
    </w:p>
    <w:p w:rsidR="00D66F0D" w:rsidP="00D66F0D" w14:paraId="612731A1" w14:textId="77777777">
      <w:pPr>
        <w:spacing w:line="269" w:lineRule="exact"/>
        <w:ind w:left="480"/>
        <w:rPr>
          <w:b/>
          <w:sz w:val="24"/>
        </w:rPr>
      </w:pPr>
      <w:r>
        <w:rPr>
          <w:b/>
          <w:spacing w:val="-1"/>
          <w:sz w:val="24"/>
        </w:rPr>
        <w:t>Schedule</w:t>
      </w:r>
      <w:r>
        <w:rPr>
          <w:b/>
          <w:spacing w:val="-14"/>
          <w:sz w:val="24"/>
        </w:rPr>
        <w:t xml:space="preserve"> </w:t>
      </w:r>
      <w:r>
        <w:rPr>
          <w:b/>
          <w:sz w:val="24"/>
        </w:rPr>
        <w:t>F</w:t>
      </w:r>
    </w:p>
    <w:p w:rsidR="00D66F0D" w:rsidP="00D66F0D" w14:paraId="37A7EA2B" w14:textId="77777777">
      <w:pPr>
        <w:spacing w:before="231" w:line="480" w:lineRule="atLeast"/>
        <w:ind w:left="480" w:right="38" w:firstLine="703"/>
        <w:rPr>
          <w:b/>
          <w:sz w:val="24"/>
        </w:rPr>
      </w:pPr>
      <w:r>
        <w:br w:type="column"/>
      </w:r>
      <w:r>
        <w:rPr>
          <w:b/>
          <w:spacing w:val="-4"/>
          <w:sz w:val="24"/>
        </w:rPr>
        <w:t>Information</w:t>
      </w:r>
      <w:r>
        <w:rPr>
          <w:b/>
          <w:spacing w:val="2"/>
          <w:sz w:val="24"/>
        </w:rPr>
        <w:t xml:space="preserve"> </w:t>
      </w:r>
      <w:r>
        <w:rPr>
          <w:b/>
          <w:spacing w:val="-4"/>
          <w:sz w:val="24"/>
        </w:rPr>
        <w:t>and</w:t>
      </w:r>
      <w:r>
        <w:rPr>
          <w:b/>
          <w:spacing w:val="12"/>
          <w:sz w:val="24"/>
        </w:rPr>
        <w:t xml:space="preserve"> </w:t>
      </w:r>
      <w:r>
        <w:rPr>
          <w:b/>
          <w:spacing w:val="-4"/>
          <w:sz w:val="24"/>
        </w:rPr>
        <w:t>Instructions</w:t>
      </w:r>
      <w:r>
        <w:rPr>
          <w:b/>
          <w:spacing w:val="-3"/>
          <w:sz w:val="24"/>
        </w:rPr>
        <w:t xml:space="preserve"> Technical</w:t>
      </w:r>
      <w:r>
        <w:rPr>
          <w:b/>
          <w:spacing w:val="-10"/>
          <w:sz w:val="24"/>
        </w:rPr>
        <w:t xml:space="preserve"> </w:t>
      </w:r>
      <w:r>
        <w:rPr>
          <w:b/>
          <w:spacing w:val="-3"/>
          <w:sz w:val="24"/>
        </w:rPr>
        <w:t>Data</w:t>
      </w:r>
      <w:r>
        <w:rPr>
          <w:b/>
          <w:spacing w:val="-11"/>
          <w:sz w:val="24"/>
        </w:rPr>
        <w:t xml:space="preserve"> </w:t>
      </w:r>
      <w:r>
        <w:rPr>
          <w:b/>
          <w:spacing w:val="-3"/>
          <w:sz w:val="24"/>
        </w:rPr>
        <w:t>Schedule</w:t>
      </w:r>
      <w:r>
        <w:rPr>
          <w:b/>
          <w:spacing w:val="-6"/>
          <w:sz w:val="24"/>
        </w:rPr>
        <w:t xml:space="preserve"> </w:t>
      </w:r>
      <w:r>
        <w:rPr>
          <w:b/>
          <w:spacing w:val="-3"/>
          <w:sz w:val="24"/>
        </w:rPr>
        <w:t>for</w:t>
      </w:r>
      <w:r>
        <w:rPr>
          <w:b/>
          <w:spacing w:val="-6"/>
          <w:sz w:val="24"/>
        </w:rPr>
        <w:t xml:space="preserve"> </w:t>
      </w:r>
      <w:r>
        <w:rPr>
          <w:b/>
          <w:spacing w:val="-2"/>
          <w:sz w:val="24"/>
        </w:rPr>
        <w:t>the Cellular</w:t>
      </w:r>
      <w:r>
        <w:rPr>
          <w:b/>
          <w:spacing w:val="-14"/>
          <w:sz w:val="24"/>
        </w:rPr>
        <w:t xml:space="preserve"> </w:t>
      </w:r>
      <w:r>
        <w:rPr>
          <w:b/>
          <w:spacing w:val="-2"/>
          <w:sz w:val="24"/>
        </w:rPr>
        <w:t>and</w:t>
      </w:r>
    </w:p>
    <w:p w:rsidR="00D66F0D" w:rsidP="00D66F0D" w14:paraId="3FCF570D" w14:textId="77777777">
      <w:pPr>
        <w:spacing w:before="5"/>
        <w:ind w:left="1067" w:right="619" w:firstLine="24"/>
        <w:rPr>
          <w:b/>
          <w:sz w:val="24"/>
        </w:rPr>
      </w:pPr>
      <w:r>
        <w:rPr>
          <w:b/>
          <w:spacing w:val="-4"/>
          <w:sz w:val="24"/>
        </w:rPr>
        <w:t xml:space="preserve">Air-ground (Commercial </w:t>
      </w:r>
      <w:r>
        <w:rPr>
          <w:b/>
          <w:spacing w:val="-3"/>
          <w:sz w:val="24"/>
        </w:rPr>
        <w:t>Aviation)</w:t>
      </w:r>
      <w:r>
        <w:rPr>
          <w:b/>
          <w:spacing w:val="-64"/>
          <w:sz w:val="24"/>
        </w:rPr>
        <w:t xml:space="preserve"> </w:t>
      </w:r>
      <w:r>
        <w:rPr>
          <w:b/>
          <w:spacing w:val="-4"/>
          <w:sz w:val="24"/>
        </w:rPr>
        <w:t>Radiotelephone</w:t>
      </w:r>
      <w:r>
        <w:rPr>
          <w:b/>
          <w:spacing w:val="-6"/>
          <w:sz w:val="24"/>
        </w:rPr>
        <w:t xml:space="preserve"> </w:t>
      </w:r>
      <w:r>
        <w:rPr>
          <w:b/>
          <w:spacing w:val="-3"/>
          <w:sz w:val="24"/>
        </w:rPr>
        <w:t>Services</w:t>
      </w:r>
      <w:r>
        <w:rPr>
          <w:b/>
          <w:spacing w:val="-1"/>
          <w:sz w:val="24"/>
        </w:rPr>
        <w:t xml:space="preserve"> </w:t>
      </w:r>
      <w:r>
        <w:rPr>
          <w:b/>
          <w:spacing w:val="-3"/>
          <w:sz w:val="24"/>
        </w:rPr>
        <w:t>(Part</w:t>
      </w:r>
      <w:r>
        <w:rPr>
          <w:b/>
          <w:spacing w:val="-12"/>
          <w:sz w:val="24"/>
        </w:rPr>
        <w:t xml:space="preserve"> </w:t>
      </w:r>
      <w:r>
        <w:rPr>
          <w:b/>
          <w:spacing w:val="-3"/>
          <w:sz w:val="24"/>
        </w:rPr>
        <w:t>22)</w:t>
      </w:r>
    </w:p>
    <w:p w:rsidR="00D66F0D" w:rsidP="00D66F0D" w14:paraId="104B68FD" w14:textId="77777777">
      <w:pPr>
        <w:spacing w:before="94"/>
        <w:ind w:left="1379"/>
        <w:rPr>
          <w:sz w:val="14"/>
        </w:rPr>
      </w:pPr>
      <w:r>
        <w:br w:type="column"/>
      </w:r>
      <w:r>
        <w:rPr>
          <w:w w:val="95"/>
          <w:sz w:val="14"/>
        </w:rPr>
        <w:t>3060</w:t>
      </w:r>
      <w:r>
        <w:rPr>
          <w:spacing w:val="-12"/>
          <w:w w:val="95"/>
          <w:sz w:val="14"/>
        </w:rPr>
        <w:t xml:space="preserve"> </w:t>
      </w:r>
      <w:r>
        <w:rPr>
          <w:w w:val="95"/>
          <w:sz w:val="14"/>
        </w:rPr>
        <w:t>-</w:t>
      </w:r>
      <w:r>
        <w:rPr>
          <w:spacing w:val="-4"/>
          <w:w w:val="95"/>
          <w:sz w:val="14"/>
        </w:rPr>
        <w:t xml:space="preserve"> </w:t>
      </w:r>
      <w:r>
        <w:rPr>
          <w:w w:val="95"/>
          <w:sz w:val="14"/>
        </w:rPr>
        <w:t>0798</w:t>
      </w:r>
    </w:p>
    <w:p w:rsidR="00D66F0D" w:rsidP="00D66F0D" w14:paraId="38076E87" w14:textId="00A24D67">
      <w:pPr>
        <w:spacing w:before="24" w:line="376" w:lineRule="auto"/>
        <w:ind w:left="660" w:hanging="180"/>
        <w:rPr>
          <w:sz w:val="14"/>
        </w:rPr>
      </w:pPr>
      <w:r>
        <w:rPr>
          <w:w w:val="95"/>
          <w:sz w:val="14"/>
        </w:rPr>
        <w:t>See 601 Main</w:t>
      </w:r>
      <w:r w:rsidR="00EE1B59">
        <w:rPr>
          <w:w w:val="95"/>
          <w:sz w:val="14"/>
        </w:rPr>
        <w:t xml:space="preserve"> </w:t>
      </w:r>
      <w:r>
        <w:rPr>
          <w:w w:val="95"/>
          <w:sz w:val="14"/>
        </w:rPr>
        <w:t>Form Instructions</w:t>
      </w:r>
      <w:r>
        <w:rPr>
          <w:spacing w:val="-34"/>
          <w:w w:val="95"/>
          <w:sz w:val="14"/>
        </w:rPr>
        <w:t xml:space="preserve"> </w:t>
      </w:r>
      <w:r>
        <w:rPr>
          <w:w w:val="95"/>
          <w:sz w:val="14"/>
        </w:rPr>
        <w:t>for</w:t>
      </w:r>
      <w:r w:rsidR="00EE1B59">
        <w:rPr>
          <w:w w:val="95"/>
          <w:sz w:val="14"/>
        </w:rPr>
        <w:t xml:space="preserve"> </w:t>
      </w:r>
      <w:r>
        <w:rPr>
          <w:w w:val="95"/>
          <w:sz w:val="14"/>
        </w:rPr>
        <w:t>public</w:t>
      </w:r>
      <w:r>
        <w:rPr>
          <w:spacing w:val="-17"/>
          <w:w w:val="95"/>
          <w:sz w:val="14"/>
        </w:rPr>
        <w:t xml:space="preserve"> </w:t>
      </w:r>
      <w:r>
        <w:rPr>
          <w:w w:val="95"/>
          <w:sz w:val="14"/>
        </w:rPr>
        <w:t>burden</w:t>
      </w:r>
      <w:r w:rsidR="00EE1B59">
        <w:rPr>
          <w:w w:val="95"/>
          <w:sz w:val="14"/>
        </w:rPr>
        <w:t xml:space="preserve"> </w:t>
      </w:r>
      <w:r>
        <w:rPr>
          <w:w w:val="95"/>
          <w:sz w:val="14"/>
        </w:rPr>
        <w:t>estimate</w:t>
      </w:r>
    </w:p>
    <w:p w:rsidR="00D66F0D" w:rsidP="00D66F0D" w14:paraId="102808DD" w14:textId="77777777">
      <w:pPr>
        <w:spacing w:line="376" w:lineRule="auto"/>
        <w:rPr>
          <w:sz w:val="14"/>
        </w:rPr>
        <w:sectPr w:rsidSect="00E01665">
          <w:type w:val="continuous"/>
          <w:pgSz w:w="12240" w:h="15840"/>
          <w:pgMar w:top="620" w:right="200" w:bottom="280" w:left="240" w:header="0" w:footer="478" w:gutter="0"/>
          <w:cols w:num="3" w:space="720" w:equalWidth="0">
            <w:col w:w="1776" w:space="1294"/>
            <w:col w:w="5465" w:space="486"/>
            <w:col w:w="2779"/>
          </w:cols>
        </w:sectPr>
      </w:pPr>
    </w:p>
    <w:p w:rsidR="00D66F0D" w:rsidP="00D66F0D" w14:paraId="6AE8B543" w14:textId="77777777">
      <w:pPr>
        <w:pStyle w:val="BodyText"/>
        <w:spacing w:before="9"/>
        <w:rPr>
          <w:sz w:val="27"/>
        </w:rPr>
      </w:pPr>
    </w:p>
    <w:p w:rsidR="00D66F0D" w:rsidP="00D66F0D" w14:paraId="7C7EC745" w14:textId="77777777">
      <w:pPr>
        <w:pStyle w:val="BodyText"/>
        <w:spacing w:before="94"/>
        <w:ind w:left="472" w:right="202" w:hanging="3"/>
        <w:jc w:val="both"/>
      </w:pPr>
      <w:r>
        <w:t>Form FCC 601, Schedule F, is a supplementary schedule for use with the FCC Application for Radio Service Authorization: Wireless</w:t>
      </w:r>
      <w:r>
        <w:rPr>
          <w:spacing w:val="1"/>
        </w:rPr>
        <w:t xml:space="preserve"> </w:t>
      </w:r>
      <w:r>
        <w:t>Telecommunications Bureau and/or Public Safety and Homeland Security Bureau, FCC 601 Main Form. This schedule is used to apply for</w:t>
      </w:r>
      <w:r>
        <w:rPr>
          <w:spacing w:val="1"/>
        </w:rPr>
        <w:t xml:space="preserve"> </w:t>
      </w:r>
      <w:r>
        <w:t>an authorization to operate a radio station, amend a pending application, or modify an existing license in the Cellular Radiotelephone and</w:t>
      </w:r>
      <w:r>
        <w:rPr>
          <w:spacing w:val="1"/>
        </w:rPr>
        <w:t xml:space="preserve"> </w:t>
      </w:r>
      <w:r>
        <w:rPr>
          <w:spacing w:val="-4"/>
        </w:rPr>
        <w:t xml:space="preserve">Commercial </w:t>
      </w:r>
      <w:r>
        <w:rPr>
          <w:spacing w:val="-3"/>
        </w:rPr>
        <w:t>Air-ground Radiotelephone Services. Additionally, this schedule is used by auction winners that must file site-specific technical</w:t>
      </w:r>
      <w:r>
        <w:rPr>
          <w:spacing w:val="-2"/>
        </w:rPr>
        <w:t xml:space="preserve"> </w:t>
      </w:r>
      <w:r>
        <w:rPr>
          <w:spacing w:val="-3"/>
        </w:rPr>
        <w:t>data</w:t>
      </w:r>
      <w:r>
        <w:rPr>
          <w:spacing w:val="-2"/>
        </w:rPr>
        <w:t xml:space="preserve"> </w:t>
      </w:r>
      <w:r>
        <w:rPr>
          <w:spacing w:val="-3"/>
        </w:rPr>
        <w:t>for international coordination or for</w:t>
      </w:r>
      <w:r>
        <w:rPr>
          <w:spacing w:val="-2"/>
        </w:rPr>
        <w:t xml:space="preserve"> </w:t>
      </w:r>
      <w:r>
        <w:rPr>
          <w:spacing w:val="-3"/>
        </w:rPr>
        <w:t>an</w:t>
      </w:r>
      <w:r>
        <w:rPr>
          <w:spacing w:val="-2"/>
        </w:rPr>
        <w:t xml:space="preserve"> </w:t>
      </w:r>
      <w:r>
        <w:rPr>
          <w:spacing w:val="-3"/>
        </w:rPr>
        <w:t>environmental assessment of</w:t>
      </w:r>
      <w:r>
        <w:rPr>
          <w:spacing w:val="-2"/>
        </w:rPr>
        <w:t xml:space="preserve"> </w:t>
      </w:r>
      <w:r>
        <w:rPr>
          <w:spacing w:val="-3"/>
        </w:rPr>
        <w:t>a</w:t>
      </w:r>
      <w:r>
        <w:rPr>
          <w:spacing w:val="44"/>
        </w:rPr>
        <w:t xml:space="preserve"> </w:t>
      </w:r>
      <w:r>
        <w:rPr>
          <w:spacing w:val="-3"/>
        </w:rPr>
        <w:t>particular site. The</w:t>
      </w:r>
      <w:r>
        <w:rPr>
          <w:spacing w:val="44"/>
        </w:rPr>
        <w:t xml:space="preserve"> </w:t>
      </w:r>
      <w:r>
        <w:rPr>
          <w:spacing w:val="-3"/>
        </w:rPr>
        <w:t xml:space="preserve">FCC </w:t>
      </w:r>
      <w:r>
        <w:rPr>
          <w:spacing w:val="-2"/>
        </w:rPr>
        <w:t>601</w:t>
      </w:r>
      <w:r>
        <w:rPr>
          <w:spacing w:val="46"/>
        </w:rPr>
        <w:t xml:space="preserve"> </w:t>
      </w:r>
      <w:r>
        <w:rPr>
          <w:spacing w:val="-2"/>
        </w:rPr>
        <w:t>Main Form</w:t>
      </w:r>
      <w:r>
        <w:rPr>
          <w:spacing w:val="46"/>
        </w:rPr>
        <w:t xml:space="preserve"> </w:t>
      </w:r>
      <w:r>
        <w:rPr>
          <w:spacing w:val="-2"/>
        </w:rPr>
        <w:t>must be filed in</w:t>
      </w:r>
      <w:r>
        <w:rPr>
          <w:spacing w:val="46"/>
        </w:rPr>
        <w:t xml:space="preserve"> </w:t>
      </w:r>
      <w:r>
        <w:rPr>
          <w:spacing w:val="-2"/>
        </w:rPr>
        <w:t>conjunction</w:t>
      </w:r>
      <w:r>
        <w:rPr>
          <w:spacing w:val="-1"/>
        </w:rPr>
        <w:t xml:space="preserve"> </w:t>
      </w:r>
      <w:r>
        <w:t>with</w:t>
      </w:r>
      <w:r>
        <w:rPr>
          <w:spacing w:val="-8"/>
        </w:rPr>
        <w:t xml:space="preserve"> </w:t>
      </w:r>
      <w:r>
        <w:t>this</w:t>
      </w:r>
      <w:r>
        <w:rPr>
          <w:spacing w:val="-16"/>
        </w:rPr>
        <w:t xml:space="preserve"> </w:t>
      </w:r>
      <w:r>
        <w:t>schedule.</w:t>
      </w:r>
    </w:p>
    <w:p w:rsidR="00D66F0D" w:rsidP="00D66F0D" w14:paraId="26AF8CB1" w14:textId="77777777">
      <w:pPr>
        <w:pStyle w:val="BodyText"/>
        <w:spacing w:before="7"/>
        <w:rPr>
          <w:sz w:val="17"/>
        </w:rPr>
      </w:pPr>
    </w:p>
    <w:p w:rsidR="00D66F0D" w:rsidP="00D66F0D" w14:paraId="37B5280F" w14:textId="77777777">
      <w:pPr>
        <w:pStyle w:val="BodyText"/>
        <w:ind w:left="475" w:right="210" w:hanging="5"/>
        <w:jc w:val="both"/>
      </w:pPr>
      <w:r>
        <w:t>You must file technical information for each location and antenna structure using FCC 601, Schedule D, Schedule for Station Locations and</w:t>
      </w:r>
      <w:r>
        <w:rPr>
          <w:spacing w:val="-47"/>
        </w:rPr>
        <w:t xml:space="preserve"> </w:t>
      </w:r>
      <w:r>
        <w:t>Antenna</w:t>
      </w:r>
      <w:r>
        <w:rPr>
          <w:spacing w:val="-9"/>
        </w:rPr>
        <w:t xml:space="preserve"> </w:t>
      </w:r>
      <w:r>
        <w:t>Structures.</w:t>
      </w:r>
      <w:r>
        <w:rPr>
          <w:spacing w:val="31"/>
        </w:rPr>
        <w:t xml:space="preserve"> </w:t>
      </w:r>
      <w:r>
        <w:t>It</w:t>
      </w:r>
      <w:r>
        <w:rPr>
          <w:spacing w:val="-8"/>
        </w:rPr>
        <w:t xml:space="preserve"> </w:t>
      </w:r>
      <w:r>
        <w:t>is</w:t>
      </w:r>
      <w:r>
        <w:rPr>
          <w:spacing w:val="-5"/>
        </w:rPr>
        <w:t xml:space="preserve"> </w:t>
      </w:r>
      <w:r>
        <w:t>recommended</w:t>
      </w:r>
      <w:r>
        <w:rPr>
          <w:spacing w:val="-21"/>
        </w:rPr>
        <w:t xml:space="preserve"> </w:t>
      </w:r>
      <w:r>
        <w:t>that</w:t>
      </w:r>
      <w:r>
        <w:rPr>
          <w:spacing w:val="-5"/>
        </w:rPr>
        <w:t xml:space="preserve"> </w:t>
      </w:r>
      <w:r>
        <w:t>you</w:t>
      </w:r>
      <w:r>
        <w:rPr>
          <w:spacing w:val="-12"/>
        </w:rPr>
        <w:t xml:space="preserve"> </w:t>
      </w:r>
      <w:r>
        <w:t>complete</w:t>
      </w:r>
      <w:r>
        <w:rPr>
          <w:spacing w:val="-11"/>
        </w:rPr>
        <w:t xml:space="preserve"> </w:t>
      </w:r>
      <w:r>
        <w:t>Schedule</w:t>
      </w:r>
      <w:r>
        <w:rPr>
          <w:spacing w:val="-9"/>
        </w:rPr>
        <w:t xml:space="preserve"> </w:t>
      </w:r>
      <w:r>
        <w:t>D</w:t>
      </w:r>
      <w:r>
        <w:rPr>
          <w:spacing w:val="-9"/>
        </w:rPr>
        <w:t xml:space="preserve"> </w:t>
      </w:r>
      <w:r>
        <w:t>prior</w:t>
      </w:r>
      <w:r>
        <w:rPr>
          <w:spacing w:val="-12"/>
        </w:rPr>
        <w:t xml:space="preserve"> </w:t>
      </w:r>
      <w:r>
        <w:t>to</w:t>
      </w:r>
      <w:r>
        <w:rPr>
          <w:spacing w:val="-5"/>
        </w:rPr>
        <w:t xml:space="preserve"> </w:t>
      </w:r>
      <w:r>
        <w:t>completing</w:t>
      </w:r>
      <w:r>
        <w:rPr>
          <w:spacing w:val="-21"/>
        </w:rPr>
        <w:t xml:space="preserve"> </w:t>
      </w:r>
      <w:r>
        <w:t>Schedule</w:t>
      </w:r>
      <w:r>
        <w:rPr>
          <w:spacing w:val="-11"/>
        </w:rPr>
        <w:t xml:space="preserve"> </w:t>
      </w:r>
      <w:r>
        <w:t>F.</w:t>
      </w:r>
    </w:p>
    <w:p w:rsidR="00D66F0D" w:rsidP="00D66F0D" w14:paraId="3BCEA569" w14:textId="77777777">
      <w:pPr>
        <w:pStyle w:val="BodyText"/>
        <w:spacing w:before="3"/>
        <w:rPr>
          <w:sz w:val="17"/>
        </w:rPr>
      </w:pPr>
    </w:p>
    <w:p w:rsidR="00D66F0D" w:rsidP="00D66F0D" w14:paraId="01AC7E72" w14:textId="77777777">
      <w:pPr>
        <w:ind w:left="475"/>
        <w:jc w:val="both"/>
        <w:rPr>
          <w:sz w:val="18"/>
        </w:rPr>
      </w:pPr>
      <w:r>
        <w:rPr>
          <w:b/>
          <w:spacing w:val="-1"/>
          <w:sz w:val="18"/>
        </w:rPr>
        <w:t>IMPORTANT</w:t>
      </w:r>
      <w:r>
        <w:rPr>
          <w:b/>
          <w:spacing w:val="2"/>
          <w:sz w:val="18"/>
        </w:rPr>
        <w:t xml:space="preserve"> </w:t>
      </w:r>
      <w:r>
        <w:rPr>
          <w:b/>
          <w:spacing w:val="-1"/>
          <w:sz w:val="18"/>
        </w:rPr>
        <w:t>INFORMATION</w:t>
      </w:r>
      <w:r>
        <w:rPr>
          <w:b/>
          <w:spacing w:val="1"/>
          <w:sz w:val="18"/>
        </w:rPr>
        <w:t xml:space="preserve"> </w:t>
      </w:r>
      <w:r>
        <w:rPr>
          <w:b/>
          <w:spacing w:val="-1"/>
          <w:sz w:val="18"/>
        </w:rPr>
        <w:t>REGARDING</w:t>
      </w:r>
      <w:r>
        <w:rPr>
          <w:b/>
          <w:spacing w:val="-2"/>
          <w:sz w:val="18"/>
        </w:rPr>
        <w:t xml:space="preserve"> </w:t>
      </w:r>
      <w:r>
        <w:rPr>
          <w:b/>
          <w:spacing w:val="-1"/>
          <w:sz w:val="18"/>
        </w:rPr>
        <w:t>LOCATION,</w:t>
      </w:r>
      <w:r>
        <w:rPr>
          <w:b/>
          <w:spacing w:val="7"/>
          <w:sz w:val="18"/>
        </w:rPr>
        <w:t xml:space="preserve"> </w:t>
      </w:r>
      <w:r>
        <w:rPr>
          <w:b/>
          <w:spacing w:val="-1"/>
          <w:sz w:val="18"/>
        </w:rPr>
        <w:t>ANTENNA,</w:t>
      </w:r>
      <w:r>
        <w:rPr>
          <w:b/>
          <w:spacing w:val="-11"/>
          <w:sz w:val="18"/>
        </w:rPr>
        <w:t xml:space="preserve"> </w:t>
      </w:r>
      <w:r>
        <w:rPr>
          <w:b/>
          <w:spacing w:val="-1"/>
          <w:sz w:val="18"/>
        </w:rPr>
        <w:t>SECTOR,</w:t>
      </w:r>
      <w:r>
        <w:rPr>
          <w:b/>
          <w:spacing w:val="8"/>
          <w:sz w:val="18"/>
        </w:rPr>
        <w:t xml:space="preserve"> </w:t>
      </w:r>
      <w:r>
        <w:rPr>
          <w:b/>
          <w:spacing w:val="-1"/>
          <w:sz w:val="18"/>
        </w:rPr>
        <w:t>AND</w:t>
      </w:r>
      <w:r>
        <w:rPr>
          <w:b/>
          <w:spacing w:val="3"/>
          <w:sz w:val="18"/>
        </w:rPr>
        <w:t xml:space="preserve"> </w:t>
      </w:r>
      <w:r>
        <w:rPr>
          <w:b/>
          <w:spacing w:val="-1"/>
          <w:sz w:val="18"/>
        </w:rPr>
        <w:t>CONTROL</w:t>
      </w:r>
      <w:r>
        <w:rPr>
          <w:b/>
          <w:spacing w:val="8"/>
          <w:sz w:val="18"/>
        </w:rPr>
        <w:t xml:space="preserve"> </w:t>
      </w:r>
      <w:r>
        <w:rPr>
          <w:b/>
          <w:sz w:val="18"/>
        </w:rPr>
        <w:t>POINT</w:t>
      </w:r>
      <w:r>
        <w:rPr>
          <w:b/>
          <w:spacing w:val="8"/>
          <w:sz w:val="18"/>
        </w:rPr>
        <w:t xml:space="preserve"> </w:t>
      </w:r>
      <w:r>
        <w:rPr>
          <w:b/>
          <w:sz w:val="18"/>
        </w:rPr>
        <w:t>NUMBERS:</w:t>
      </w:r>
      <w:r>
        <w:rPr>
          <w:b/>
          <w:spacing w:val="1"/>
          <w:sz w:val="18"/>
        </w:rPr>
        <w:t xml:space="preserve"> </w:t>
      </w:r>
      <w:r>
        <w:rPr>
          <w:sz w:val="18"/>
        </w:rPr>
        <w:t>To</w:t>
      </w:r>
      <w:r>
        <w:rPr>
          <w:spacing w:val="6"/>
          <w:sz w:val="18"/>
        </w:rPr>
        <w:t xml:space="preserve"> </w:t>
      </w:r>
      <w:r>
        <w:rPr>
          <w:sz w:val="18"/>
        </w:rPr>
        <w:t>identify</w:t>
      </w:r>
      <w:r>
        <w:rPr>
          <w:spacing w:val="5"/>
          <w:sz w:val="18"/>
        </w:rPr>
        <w:t xml:space="preserve"> </w:t>
      </w:r>
      <w:r>
        <w:rPr>
          <w:sz w:val="18"/>
        </w:rPr>
        <w:t>existing</w:t>
      </w:r>
    </w:p>
    <w:p w:rsidR="00D66F0D" w:rsidP="00D66F0D" w14:paraId="517B91F6" w14:textId="77777777">
      <w:pPr>
        <w:pStyle w:val="BodyText"/>
        <w:spacing w:before="4"/>
        <w:ind w:left="470" w:right="102"/>
        <w:jc w:val="both"/>
      </w:pPr>
      <w:r>
        <w:t>locations, antennas, sectors, or control points, you must use the location, antenna, sector, and control point numbers assigned by the</w:t>
      </w:r>
      <w:r>
        <w:rPr>
          <w:spacing w:val="1"/>
        </w:rPr>
        <w:t xml:space="preserve"> </w:t>
      </w:r>
      <w:r>
        <w:t>Universal Licensing System (ULS). These numbers</w:t>
      </w:r>
      <w:r>
        <w:rPr>
          <w:spacing w:val="1"/>
        </w:rPr>
        <w:t xml:space="preserve"> </w:t>
      </w:r>
      <w:r>
        <w:t>might not</w:t>
      </w:r>
      <w:r>
        <w:rPr>
          <w:spacing w:val="1"/>
        </w:rPr>
        <w:t xml:space="preserve"> </w:t>
      </w:r>
      <w:r>
        <w:t>be</w:t>
      </w:r>
      <w:r>
        <w:rPr>
          <w:spacing w:val="50"/>
        </w:rPr>
        <w:t xml:space="preserve"> </w:t>
      </w:r>
      <w:r>
        <w:t>identical to</w:t>
      </w:r>
      <w:r>
        <w:rPr>
          <w:spacing w:val="50"/>
        </w:rPr>
        <w:t xml:space="preserve"> </w:t>
      </w:r>
      <w:r>
        <w:t>the</w:t>
      </w:r>
      <w:r>
        <w:rPr>
          <w:spacing w:val="50"/>
        </w:rPr>
        <w:t xml:space="preserve"> </w:t>
      </w:r>
      <w:r>
        <w:t>location, antenna, sector, and control point numbers on</w:t>
      </w:r>
      <w:r>
        <w:rPr>
          <w:spacing w:val="1"/>
        </w:rPr>
        <w:t xml:space="preserve"> </w:t>
      </w:r>
      <w:r>
        <w:t>your current authorization if that authorization was</w:t>
      </w:r>
      <w:r>
        <w:rPr>
          <w:spacing w:val="1"/>
        </w:rPr>
        <w:t xml:space="preserve"> </w:t>
      </w:r>
      <w:r>
        <w:t>not issued by</w:t>
      </w:r>
      <w:r>
        <w:rPr>
          <w:spacing w:val="50"/>
        </w:rPr>
        <w:t xml:space="preserve"> </w:t>
      </w:r>
      <w:r>
        <w:t>the</w:t>
      </w:r>
      <w:r>
        <w:rPr>
          <w:spacing w:val="50"/>
        </w:rPr>
        <w:t xml:space="preserve"> </w:t>
      </w:r>
      <w:r>
        <w:t>ULS. If</w:t>
      </w:r>
      <w:r>
        <w:rPr>
          <w:spacing w:val="50"/>
        </w:rPr>
        <w:t xml:space="preserve"> </w:t>
      </w:r>
      <w:r>
        <w:t>you are</w:t>
      </w:r>
      <w:r>
        <w:rPr>
          <w:spacing w:val="50"/>
        </w:rPr>
        <w:t xml:space="preserve"> </w:t>
      </w:r>
      <w:r>
        <w:t>unsure of</w:t>
      </w:r>
      <w:r>
        <w:rPr>
          <w:spacing w:val="50"/>
        </w:rPr>
        <w:t xml:space="preserve"> </w:t>
      </w:r>
      <w:r>
        <w:t>the location, antenna, sector, or control</w:t>
      </w:r>
      <w:r>
        <w:rPr>
          <w:spacing w:val="1"/>
        </w:rPr>
        <w:t xml:space="preserve"> </w:t>
      </w:r>
      <w:r>
        <w:t>point number that corresponds to a particular location, antenna, sector, or control point, you can query the ULS for the most up-to-date</w:t>
      </w:r>
      <w:r>
        <w:rPr>
          <w:spacing w:val="1"/>
        </w:rPr>
        <w:t xml:space="preserve"> </w:t>
      </w:r>
      <w:r>
        <w:t>information</w:t>
      </w:r>
      <w:r>
        <w:rPr>
          <w:spacing w:val="1"/>
        </w:rPr>
        <w:t xml:space="preserve"> </w:t>
      </w:r>
      <w:r>
        <w:t>regarding</w:t>
      </w:r>
      <w:r>
        <w:rPr>
          <w:spacing w:val="1"/>
        </w:rPr>
        <w:t xml:space="preserve"> </w:t>
      </w:r>
      <w:r>
        <w:t>your</w:t>
      </w:r>
      <w:r>
        <w:rPr>
          <w:spacing w:val="1"/>
        </w:rPr>
        <w:t xml:space="preserve"> </w:t>
      </w:r>
      <w:r>
        <w:t>authorization.</w:t>
      </w:r>
      <w:r>
        <w:rPr>
          <w:spacing w:val="1"/>
        </w:rPr>
        <w:t xml:space="preserve"> </w:t>
      </w:r>
      <w:r>
        <w:t>To</w:t>
      </w:r>
      <w:r>
        <w:rPr>
          <w:spacing w:val="1"/>
        </w:rPr>
        <w:t xml:space="preserve"> </w:t>
      </w:r>
      <w:r>
        <w:t>query</w:t>
      </w:r>
      <w:r>
        <w:rPr>
          <w:spacing w:val="1"/>
        </w:rPr>
        <w:t xml:space="preserve"> </w:t>
      </w:r>
      <w:r>
        <w:t>the</w:t>
      </w:r>
      <w:r>
        <w:rPr>
          <w:spacing w:val="1"/>
        </w:rPr>
        <w:t xml:space="preserve"> </w:t>
      </w:r>
      <w:r>
        <w:t>ULS</w:t>
      </w:r>
      <w:r>
        <w:rPr>
          <w:spacing w:val="1"/>
        </w:rPr>
        <w:t xml:space="preserve"> </w:t>
      </w:r>
      <w:r>
        <w:t>license</w:t>
      </w:r>
      <w:r>
        <w:rPr>
          <w:spacing w:val="1"/>
        </w:rPr>
        <w:t xml:space="preserve"> </w:t>
      </w:r>
      <w:r>
        <w:t>database</w:t>
      </w:r>
      <w:r>
        <w:rPr>
          <w:spacing w:val="1"/>
        </w:rPr>
        <w:t xml:space="preserve"> </w:t>
      </w:r>
      <w:r>
        <w:t>for</w:t>
      </w:r>
      <w:r>
        <w:rPr>
          <w:spacing w:val="1"/>
        </w:rPr>
        <w:t xml:space="preserve"> </w:t>
      </w:r>
      <w:r>
        <w:t>your</w:t>
      </w:r>
      <w:r>
        <w:rPr>
          <w:spacing w:val="1"/>
        </w:rPr>
        <w:t xml:space="preserve"> </w:t>
      </w:r>
      <w:r>
        <w:t>call</w:t>
      </w:r>
      <w:r>
        <w:rPr>
          <w:spacing w:val="1"/>
        </w:rPr>
        <w:t xml:space="preserve"> </w:t>
      </w:r>
      <w:r>
        <w:t>sign,</w:t>
      </w:r>
      <w:r>
        <w:rPr>
          <w:spacing w:val="1"/>
        </w:rPr>
        <w:t xml:space="preserve"> </w:t>
      </w:r>
      <w:r>
        <w:t>point</w:t>
      </w:r>
      <w:r>
        <w:rPr>
          <w:spacing w:val="1"/>
        </w:rPr>
        <w:t xml:space="preserve"> </w:t>
      </w:r>
      <w:r>
        <w:t>your</w:t>
      </w:r>
      <w:r>
        <w:rPr>
          <w:spacing w:val="1"/>
        </w:rPr>
        <w:t xml:space="preserve"> </w:t>
      </w:r>
      <w:r>
        <w:t>web</w:t>
      </w:r>
      <w:r>
        <w:rPr>
          <w:spacing w:val="1"/>
        </w:rPr>
        <w:t xml:space="preserve"> </w:t>
      </w:r>
      <w:r>
        <w:t>browser</w:t>
      </w:r>
      <w:r>
        <w:rPr>
          <w:spacing w:val="1"/>
        </w:rPr>
        <w:t xml:space="preserve"> </w:t>
      </w:r>
      <w:r>
        <w:t>to</w:t>
      </w:r>
      <w:r>
        <w:rPr>
          <w:spacing w:val="1"/>
        </w:rPr>
        <w:t xml:space="preserve"> </w:t>
      </w:r>
      <w:hyperlink r:id="rId19">
        <w:r>
          <w:rPr>
            <w:color w:val="0000FF"/>
            <w:spacing w:val="-1"/>
            <w:u w:val="single" w:color="0000FF"/>
          </w:rPr>
          <w:t>http://wireless.fcc.gov/uls</w:t>
        </w:r>
        <w:r w:rsidRPr="00907FAA">
          <w:rPr>
            <w:color w:val="0000FF"/>
            <w:spacing w:val="-1"/>
            <w:u w:color="0000FF"/>
          </w:rPr>
          <w:t xml:space="preserve"> </w:t>
        </w:r>
      </w:hyperlink>
      <w:r>
        <w:rPr>
          <w:spacing w:val="-1"/>
        </w:rPr>
        <w:t>and click</w:t>
      </w:r>
      <w:r>
        <w:t xml:space="preserve"> </w:t>
      </w:r>
      <w:r>
        <w:rPr>
          <w:spacing w:val="-1"/>
        </w:rPr>
        <w:t>on Search - Licenses.</w:t>
      </w:r>
      <w:r>
        <w:t xml:space="preserve"> </w:t>
      </w:r>
      <w:r>
        <w:rPr>
          <w:spacing w:val="-1"/>
        </w:rPr>
        <w:t>Alternatively, you may call (877) 480-3201, ASL Videophone: 1-844-432-2275</w:t>
      </w:r>
      <w:r>
        <w:t xml:space="preserve"> for</w:t>
      </w:r>
      <w:r>
        <w:rPr>
          <w:spacing w:val="1"/>
        </w:rPr>
        <w:t xml:space="preserve"> </w:t>
      </w:r>
      <w:r>
        <w:t>assistance.</w:t>
      </w:r>
    </w:p>
    <w:p w:rsidR="00D66F0D" w:rsidP="00D66F0D" w14:paraId="0C9B6D34" w14:textId="77777777">
      <w:pPr>
        <w:jc w:val="both"/>
        <w:sectPr w:rsidSect="00E01665">
          <w:type w:val="continuous"/>
          <w:pgSz w:w="12240" w:h="15840"/>
          <w:pgMar w:top="620" w:right="200" w:bottom="280" w:left="240" w:header="0" w:footer="478" w:gutter="0"/>
          <w:cols w:space="720"/>
        </w:sectPr>
      </w:pPr>
    </w:p>
    <w:p w:rsidR="00D66F0D" w:rsidP="00D66F0D" w14:paraId="41B91E69" w14:textId="77777777">
      <w:pPr>
        <w:pStyle w:val="Heading4"/>
        <w:spacing w:before="65"/>
        <w:ind w:left="5361" w:right="5110" w:hanging="4"/>
        <w:jc w:val="center"/>
      </w:pPr>
      <w:r>
        <w:t>Schedule F</w:t>
      </w:r>
      <w:r>
        <w:rPr>
          <w:spacing w:val="-64"/>
        </w:rPr>
        <w:t xml:space="preserve"> </w:t>
      </w:r>
      <w:r>
        <w:rPr>
          <w:spacing w:val="-4"/>
        </w:rPr>
        <w:t>Instructions</w:t>
      </w:r>
    </w:p>
    <w:p w:rsidR="00D66F0D" w:rsidP="00D66F0D" w14:paraId="75D076A9" w14:textId="77777777">
      <w:pPr>
        <w:pStyle w:val="BodyText"/>
        <w:spacing w:before="8"/>
        <w:rPr>
          <w:b/>
          <w:sz w:val="9"/>
        </w:rPr>
      </w:pPr>
    </w:p>
    <w:p w:rsidR="00D66F0D" w:rsidP="00D66F0D" w14:paraId="59652D66" w14:textId="77777777">
      <w:pPr>
        <w:spacing w:before="94"/>
        <w:ind w:left="480"/>
        <w:rPr>
          <w:b/>
          <w:sz w:val="18"/>
        </w:rPr>
      </w:pPr>
      <w:r>
        <w:rPr>
          <w:b/>
          <w:spacing w:val="-3"/>
          <w:sz w:val="18"/>
          <w:u w:val="thick"/>
        </w:rPr>
        <w:t>Cellular</w:t>
      </w:r>
      <w:r>
        <w:rPr>
          <w:b/>
          <w:spacing w:val="-13"/>
          <w:sz w:val="18"/>
          <w:u w:val="thick"/>
        </w:rPr>
        <w:t xml:space="preserve"> </w:t>
      </w:r>
      <w:r>
        <w:rPr>
          <w:b/>
          <w:spacing w:val="-3"/>
          <w:sz w:val="18"/>
          <w:u w:val="thick"/>
        </w:rPr>
        <w:t>Unserved</w:t>
      </w:r>
      <w:r>
        <w:rPr>
          <w:b/>
          <w:spacing w:val="-4"/>
          <w:sz w:val="18"/>
          <w:u w:val="thick"/>
        </w:rPr>
        <w:t xml:space="preserve"> </w:t>
      </w:r>
      <w:r>
        <w:rPr>
          <w:b/>
          <w:spacing w:val="-3"/>
          <w:sz w:val="18"/>
          <w:u w:val="thick"/>
        </w:rPr>
        <w:t>Area</w:t>
      </w:r>
      <w:r>
        <w:rPr>
          <w:b/>
          <w:spacing w:val="-7"/>
          <w:sz w:val="18"/>
          <w:u w:val="thick"/>
        </w:rPr>
        <w:t xml:space="preserve"> </w:t>
      </w:r>
      <w:r>
        <w:rPr>
          <w:b/>
          <w:spacing w:val="-3"/>
          <w:sz w:val="18"/>
          <w:u w:val="thick"/>
        </w:rPr>
        <w:t>Information</w:t>
      </w:r>
    </w:p>
    <w:p w:rsidR="00D66F0D" w:rsidP="00D66F0D" w14:paraId="198B9393" w14:textId="77777777">
      <w:pPr>
        <w:pStyle w:val="BodyText"/>
        <w:spacing w:before="4"/>
        <w:rPr>
          <w:b/>
          <w:sz w:val="10"/>
        </w:rPr>
      </w:pPr>
    </w:p>
    <w:p w:rsidR="00D66F0D" w:rsidP="00D66F0D" w14:paraId="1AA92900" w14:textId="77777777">
      <w:pPr>
        <w:pStyle w:val="BodyText"/>
        <w:spacing w:before="94"/>
        <w:ind w:left="480" w:right="213"/>
        <w:jc w:val="both"/>
      </w:pPr>
      <w:r>
        <w:rPr>
          <w:u w:val="single"/>
        </w:rPr>
        <w:t>Item 1</w:t>
      </w:r>
      <w:r>
        <w:t xml:space="preserve"> Indicate if this is a New or Modification application for the Cellular Radiotelephone Service. If the application is </w:t>
      </w:r>
      <w:r>
        <w:rPr>
          <w:spacing w:val="9"/>
        </w:rPr>
        <w:t>claiming</w:t>
      </w:r>
      <w:r>
        <w:rPr>
          <w:spacing w:val="10"/>
        </w:rPr>
        <w:t xml:space="preserve"> </w:t>
      </w:r>
      <w:r>
        <w:t>Unserved</w:t>
      </w:r>
      <w:r>
        <w:rPr>
          <w:spacing w:val="1"/>
        </w:rPr>
        <w:t xml:space="preserve"> </w:t>
      </w:r>
      <w:r>
        <w:t>Area,</w:t>
      </w:r>
      <w:r>
        <w:rPr>
          <w:spacing w:val="-2"/>
        </w:rPr>
        <w:t xml:space="preserve"> </w:t>
      </w:r>
      <w:r>
        <w:t>complete</w:t>
      </w:r>
      <w:r>
        <w:rPr>
          <w:spacing w:val="-6"/>
        </w:rPr>
        <w:t xml:space="preserve"> </w:t>
      </w:r>
      <w:r>
        <w:t>Items</w:t>
      </w:r>
      <w:r>
        <w:rPr>
          <w:spacing w:val="-4"/>
        </w:rPr>
        <w:t xml:space="preserve"> </w:t>
      </w:r>
      <w:r>
        <w:t>2</w:t>
      </w:r>
      <w:r>
        <w:rPr>
          <w:spacing w:val="2"/>
        </w:rPr>
        <w:t xml:space="preserve"> </w:t>
      </w:r>
      <w:r>
        <w:t>through</w:t>
      </w:r>
      <w:r>
        <w:rPr>
          <w:spacing w:val="-4"/>
        </w:rPr>
        <w:t xml:space="preserve"> </w:t>
      </w:r>
      <w:r>
        <w:t>5</w:t>
      </w:r>
      <w:r>
        <w:rPr>
          <w:spacing w:val="1"/>
        </w:rPr>
        <w:t xml:space="preserve"> </w:t>
      </w:r>
      <w:r>
        <w:t>as</w:t>
      </w:r>
      <w:r>
        <w:rPr>
          <w:spacing w:val="3"/>
        </w:rPr>
        <w:t xml:space="preserve"> </w:t>
      </w:r>
      <w:r>
        <w:t>applicable.</w:t>
      </w:r>
      <w:r>
        <w:rPr>
          <w:spacing w:val="-3"/>
        </w:rPr>
        <w:t xml:space="preserve"> </w:t>
      </w:r>
      <w:r>
        <w:t>If</w:t>
      </w:r>
      <w:r>
        <w:rPr>
          <w:spacing w:val="-9"/>
        </w:rPr>
        <w:t xml:space="preserve"> </w:t>
      </w:r>
      <w:r>
        <w:t>this application</w:t>
      </w:r>
      <w:r>
        <w:rPr>
          <w:spacing w:val="-9"/>
        </w:rPr>
        <w:t xml:space="preserve"> </w:t>
      </w:r>
      <w:r>
        <w:t>is</w:t>
      </w:r>
      <w:r>
        <w:rPr>
          <w:spacing w:val="3"/>
        </w:rPr>
        <w:t xml:space="preserve"> </w:t>
      </w:r>
      <w:r>
        <w:t>for</w:t>
      </w:r>
      <w:r>
        <w:rPr>
          <w:spacing w:val="-6"/>
        </w:rPr>
        <w:t xml:space="preserve"> </w:t>
      </w:r>
      <w:r>
        <w:t>a</w:t>
      </w:r>
      <w:r>
        <w:rPr>
          <w:spacing w:val="2"/>
        </w:rPr>
        <w:t xml:space="preserve"> </w:t>
      </w:r>
      <w:r>
        <w:t>new</w:t>
      </w:r>
      <w:r>
        <w:rPr>
          <w:spacing w:val="-5"/>
        </w:rPr>
        <w:t xml:space="preserve"> </w:t>
      </w:r>
      <w:r>
        <w:t>license</w:t>
      </w:r>
      <w:r>
        <w:rPr>
          <w:spacing w:val="-3"/>
        </w:rPr>
        <w:t xml:space="preserve"> </w:t>
      </w:r>
      <w:r>
        <w:t>won</w:t>
      </w:r>
      <w:r>
        <w:rPr>
          <w:spacing w:val="-6"/>
        </w:rPr>
        <w:t xml:space="preserve"> </w:t>
      </w:r>
      <w:r>
        <w:t>in</w:t>
      </w:r>
      <w:r>
        <w:rPr>
          <w:spacing w:val="-3"/>
        </w:rPr>
        <w:t xml:space="preserve"> </w:t>
      </w:r>
      <w:r>
        <w:t>an</w:t>
      </w:r>
      <w:r>
        <w:rPr>
          <w:spacing w:val="-4"/>
        </w:rPr>
        <w:t xml:space="preserve"> </w:t>
      </w:r>
      <w:r>
        <w:t>FCC</w:t>
      </w:r>
      <w:r>
        <w:rPr>
          <w:spacing w:val="-6"/>
        </w:rPr>
        <w:t xml:space="preserve"> </w:t>
      </w:r>
      <w:r>
        <w:t>auction,</w:t>
      </w:r>
      <w:r>
        <w:rPr>
          <w:spacing w:val="-11"/>
        </w:rPr>
        <w:t xml:space="preserve"> </w:t>
      </w:r>
      <w:r>
        <w:t>do</w:t>
      </w:r>
      <w:r>
        <w:rPr>
          <w:spacing w:val="2"/>
        </w:rPr>
        <w:t xml:space="preserve"> </w:t>
      </w:r>
      <w:r>
        <w:t>not</w:t>
      </w:r>
      <w:r>
        <w:rPr>
          <w:spacing w:val="-4"/>
        </w:rPr>
        <w:t xml:space="preserve"> </w:t>
      </w:r>
      <w:r>
        <w:t>file</w:t>
      </w:r>
      <w:r>
        <w:rPr>
          <w:spacing w:val="-9"/>
        </w:rPr>
        <w:t xml:space="preserve"> </w:t>
      </w:r>
      <w:r>
        <w:t>FCC</w:t>
      </w:r>
      <w:r>
        <w:rPr>
          <w:spacing w:val="-5"/>
        </w:rPr>
        <w:t xml:space="preserve"> </w:t>
      </w:r>
      <w:r>
        <w:t>601</w:t>
      </w:r>
      <w:r>
        <w:rPr>
          <w:spacing w:val="49"/>
        </w:rPr>
        <w:t xml:space="preserve"> </w:t>
      </w:r>
      <w:r>
        <w:t>Schedule</w:t>
      </w:r>
    </w:p>
    <w:p w:rsidR="00D66F0D" w:rsidP="00D66F0D" w14:paraId="66969A1F" w14:textId="77777777">
      <w:pPr>
        <w:pStyle w:val="BodyText"/>
        <w:spacing w:line="206" w:lineRule="exact"/>
        <w:ind w:left="480"/>
      </w:pPr>
      <w:r>
        <w:rPr>
          <w:spacing w:val="-3"/>
        </w:rPr>
        <w:t>F.</w:t>
      </w:r>
      <w:r>
        <w:rPr>
          <w:spacing w:val="52"/>
        </w:rPr>
        <w:t xml:space="preserve"> </w:t>
      </w:r>
      <w:r>
        <w:rPr>
          <w:spacing w:val="-3"/>
        </w:rPr>
        <w:t>Instead,</w:t>
      </w:r>
      <w:r>
        <w:rPr>
          <w:spacing w:val="-16"/>
        </w:rPr>
        <w:t xml:space="preserve"> </w:t>
      </w:r>
      <w:r>
        <w:rPr>
          <w:spacing w:val="-2"/>
        </w:rPr>
        <w:t>file</w:t>
      </w:r>
      <w:r>
        <w:rPr>
          <w:spacing w:val="-4"/>
        </w:rPr>
        <w:t xml:space="preserve"> </w:t>
      </w:r>
      <w:r>
        <w:rPr>
          <w:spacing w:val="-2"/>
        </w:rPr>
        <w:t>Form</w:t>
      </w:r>
      <w:r>
        <w:rPr>
          <w:spacing w:val="-12"/>
        </w:rPr>
        <w:t xml:space="preserve"> </w:t>
      </w:r>
      <w:r>
        <w:rPr>
          <w:spacing w:val="-2"/>
        </w:rPr>
        <w:t>FCC</w:t>
      </w:r>
      <w:r>
        <w:rPr>
          <w:spacing w:val="-5"/>
        </w:rPr>
        <w:t xml:space="preserve"> </w:t>
      </w:r>
      <w:r>
        <w:rPr>
          <w:spacing w:val="-2"/>
        </w:rPr>
        <w:t>601</w:t>
      </w:r>
      <w:r>
        <w:rPr>
          <w:spacing w:val="-7"/>
        </w:rPr>
        <w:t xml:space="preserve"> </w:t>
      </w:r>
      <w:r>
        <w:rPr>
          <w:spacing w:val="-2"/>
        </w:rPr>
        <w:t>Schedule</w:t>
      </w:r>
      <w:r>
        <w:rPr>
          <w:spacing w:val="-10"/>
        </w:rPr>
        <w:t xml:space="preserve"> </w:t>
      </w:r>
      <w:r>
        <w:rPr>
          <w:spacing w:val="-2"/>
        </w:rPr>
        <w:t>B</w:t>
      </w:r>
      <w:r>
        <w:rPr>
          <w:spacing w:val="-6"/>
        </w:rPr>
        <w:t xml:space="preserve"> </w:t>
      </w:r>
      <w:r>
        <w:rPr>
          <w:spacing w:val="-2"/>
        </w:rPr>
        <w:t>along</w:t>
      </w:r>
      <w:r>
        <w:rPr>
          <w:spacing w:val="-7"/>
        </w:rPr>
        <w:t xml:space="preserve"> </w:t>
      </w:r>
      <w:r>
        <w:rPr>
          <w:spacing w:val="-2"/>
        </w:rPr>
        <w:t>with</w:t>
      </w:r>
      <w:r>
        <w:rPr>
          <w:spacing w:val="-14"/>
        </w:rPr>
        <w:t xml:space="preserve"> </w:t>
      </w:r>
      <w:r>
        <w:rPr>
          <w:spacing w:val="-2"/>
        </w:rPr>
        <w:t>the</w:t>
      </w:r>
      <w:r>
        <w:rPr>
          <w:spacing w:val="-3"/>
        </w:rPr>
        <w:t xml:space="preserve"> </w:t>
      </w:r>
      <w:r>
        <w:rPr>
          <w:spacing w:val="-2"/>
        </w:rPr>
        <w:t>FCC</w:t>
      </w:r>
      <w:r>
        <w:rPr>
          <w:spacing w:val="-11"/>
        </w:rPr>
        <w:t xml:space="preserve"> </w:t>
      </w:r>
      <w:r>
        <w:rPr>
          <w:spacing w:val="-2"/>
        </w:rPr>
        <w:t>601</w:t>
      </w:r>
      <w:r>
        <w:rPr>
          <w:spacing w:val="-5"/>
        </w:rPr>
        <w:t xml:space="preserve"> </w:t>
      </w:r>
      <w:r>
        <w:rPr>
          <w:spacing w:val="-2"/>
        </w:rPr>
        <w:t>Main</w:t>
      </w:r>
      <w:r>
        <w:rPr>
          <w:spacing w:val="-7"/>
        </w:rPr>
        <w:t xml:space="preserve"> </w:t>
      </w:r>
      <w:r>
        <w:rPr>
          <w:spacing w:val="-2"/>
        </w:rPr>
        <w:t>Form.</w:t>
      </w:r>
    </w:p>
    <w:p w:rsidR="00D66F0D" w:rsidP="00D66F0D" w14:paraId="3AA38F26" w14:textId="77777777">
      <w:pPr>
        <w:pStyle w:val="BodyText"/>
        <w:spacing w:before="10"/>
        <w:rPr>
          <w:sz w:val="17"/>
        </w:rPr>
      </w:pPr>
    </w:p>
    <w:p w:rsidR="00D66F0D" w:rsidP="00D66F0D" w14:paraId="2FB77042" w14:textId="77777777">
      <w:pPr>
        <w:pStyle w:val="BodyText"/>
        <w:ind w:left="477" w:right="208"/>
        <w:jc w:val="both"/>
      </w:pPr>
      <w:r>
        <w:rPr>
          <w:spacing w:val="-3"/>
          <w:u w:val="single"/>
        </w:rPr>
        <w:t>Item 2</w:t>
      </w:r>
      <w:r>
        <w:rPr>
          <w:spacing w:val="-3"/>
        </w:rPr>
        <w:t xml:space="preserve"> Enter the market(s) in which the Unserved Area is located </w:t>
      </w:r>
      <w:r>
        <w:rPr>
          <w:spacing w:val="-2"/>
        </w:rPr>
        <w:t>and list the markets contained within the proposed Service Area</w:t>
      </w:r>
      <w:r>
        <w:rPr>
          <w:spacing w:val="-1"/>
        </w:rPr>
        <w:t xml:space="preserve"> </w:t>
      </w:r>
      <w:r>
        <w:rPr>
          <w:spacing w:val="-2"/>
        </w:rPr>
        <w:t>Boundaries.</w:t>
      </w:r>
      <w:r>
        <w:rPr>
          <w:spacing w:val="-1"/>
        </w:rPr>
        <w:t xml:space="preserve"> </w:t>
      </w:r>
      <w:r>
        <w:t>Market designators are listed in</w:t>
      </w:r>
      <w:r>
        <w:rPr>
          <w:spacing w:val="1"/>
        </w:rPr>
        <w:t xml:space="preserve"> </w:t>
      </w:r>
      <w:r>
        <w:t>the FCC Public Notices. Only one Cellular Geographic Service Area (CGSA) may be included</w:t>
      </w:r>
      <w:r>
        <w:rPr>
          <w:spacing w:val="1"/>
        </w:rPr>
        <w:t xml:space="preserve"> </w:t>
      </w:r>
      <w:r>
        <w:t>on an</w:t>
      </w:r>
      <w:r>
        <w:rPr>
          <w:spacing w:val="1"/>
        </w:rPr>
        <w:t xml:space="preserve"> </w:t>
      </w:r>
      <w:r>
        <w:t>application</w:t>
      </w:r>
      <w:r>
        <w:rPr>
          <w:spacing w:val="-14"/>
        </w:rPr>
        <w:t xml:space="preserve"> </w:t>
      </w:r>
      <w:r>
        <w:t>(but</w:t>
      </w:r>
      <w:r>
        <w:rPr>
          <w:spacing w:val="-13"/>
        </w:rPr>
        <w:t xml:space="preserve"> </w:t>
      </w:r>
      <w:r>
        <w:t>a</w:t>
      </w:r>
      <w:r>
        <w:rPr>
          <w:spacing w:val="-3"/>
        </w:rPr>
        <w:t xml:space="preserve"> </w:t>
      </w:r>
      <w:r>
        <w:t>CGSA</w:t>
      </w:r>
      <w:r>
        <w:rPr>
          <w:spacing w:val="-14"/>
        </w:rPr>
        <w:t xml:space="preserve"> </w:t>
      </w:r>
      <w:r>
        <w:t>may</w:t>
      </w:r>
      <w:r>
        <w:rPr>
          <w:spacing w:val="-10"/>
        </w:rPr>
        <w:t xml:space="preserve"> </w:t>
      </w:r>
      <w:r>
        <w:t>cover</w:t>
      </w:r>
      <w:r>
        <w:rPr>
          <w:spacing w:val="-11"/>
        </w:rPr>
        <w:t xml:space="preserve"> </w:t>
      </w:r>
      <w:r>
        <w:t>more</w:t>
      </w:r>
      <w:r>
        <w:rPr>
          <w:spacing w:val="-13"/>
        </w:rPr>
        <w:t xml:space="preserve"> </w:t>
      </w:r>
      <w:r>
        <w:t>than</w:t>
      </w:r>
      <w:r>
        <w:rPr>
          <w:spacing w:val="-11"/>
        </w:rPr>
        <w:t xml:space="preserve"> </w:t>
      </w:r>
      <w:r>
        <w:t>one</w:t>
      </w:r>
      <w:r>
        <w:rPr>
          <w:spacing w:val="-7"/>
        </w:rPr>
        <w:t xml:space="preserve"> </w:t>
      </w:r>
      <w:r>
        <w:t>Cellular</w:t>
      </w:r>
      <w:r>
        <w:rPr>
          <w:spacing w:val="-13"/>
        </w:rPr>
        <w:t xml:space="preserve"> </w:t>
      </w:r>
      <w:r>
        <w:t>Market</w:t>
      </w:r>
      <w:r>
        <w:rPr>
          <w:spacing w:val="-10"/>
        </w:rPr>
        <w:t xml:space="preserve"> </w:t>
      </w:r>
      <w:r>
        <w:t>Area</w:t>
      </w:r>
      <w:r>
        <w:rPr>
          <w:spacing w:val="-11"/>
        </w:rPr>
        <w:t xml:space="preserve"> </w:t>
      </w:r>
      <w:r>
        <w:t>(CMA).</w:t>
      </w:r>
    </w:p>
    <w:p w:rsidR="00D66F0D" w:rsidP="00D66F0D" w14:paraId="2B5A6A72" w14:textId="77777777">
      <w:pPr>
        <w:pStyle w:val="BodyText"/>
        <w:spacing w:before="9"/>
        <w:rPr>
          <w:sz w:val="17"/>
        </w:rPr>
      </w:pPr>
    </w:p>
    <w:p w:rsidR="00D66F0D" w:rsidP="00D66F0D" w14:paraId="46B2626B" w14:textId="77777777">
      <w:pPr>
        <w:pStyle w:val="BodyText"/>
        <w:ind w:left="480"/>
        <w:jc w:val="both"/>
      </w:pPr>
      <w:r>
        <w:rPr>
          <w:spacing w:val="-2"/>
          <w:u w:val="single"/>
        </w:rPr>
        <w:t>Item</w:t>
      </w:r>
      <w:r>
        <w:rPr>
          <w:spacing w:val="-3"/>
          <w:u w:val="single"/>
        </w:rPr>
        <w:t xml:space="preserve"> </w:t>
      </w:r>
      <w:r>
        <w:rPr>
          <w:spacing w:val="-2"/>
          <w:u w:val="single"/>
        </w:rPr>
        <w:t>3</w:t>
      </w:r>
      <w:r>
        <w:rPr>
          <w:spacing w:val="2"/>
        </w:rPr>
        <w:t xml:space="preserve"> </w:t>
      </w:r>
      <w:r>
        <w:rPr>
          <w:spacing w:val="-2"/>
        </w:rPr>
        <w:t>Enter</w:t>
      </w:r>
      <w:r>
        <w:rPr>
          <w:spacing w:val="-12"/>
        </w:rPr>
        <w:t xml:space="preserve"> </w:t>
      </w:r>
      <w:r>
        <w:rPr>
          <w:spacing w:val="-2"/>
        </w:rPr>
        <w:t>the</w:t>
      </w:r>
      <w:r>
        <w:rPr>
          <w:spacing w:val="-9"/>
        </w:rPr>
        <w:t xml:space="preserve"> </w:t>
      </w:r>
      <w:r>
        <w:rPr>
          <w:spacing w:val="-2"/>
        </w:rPr>
        <w:t>market</w:t>
      </w:r>
      <w:r>
        <w:rPr>
          <w:spacing w:val="-12"/>
        </w:rPr>
        <w:t xml:space="preserve"> </w:t>
      </w:r>
      <w:r>
        <w:rPr>
          <w:spacing w:val="-2"/>
        </w:rPr>
        <w:t>name</w:t>
      </w:r>
      <w:r>
        <w:rPr>
          <w:spacing w:val="-16"/>
        </w:rPr>
        <w:t xml:space="preserve"> </w:t>
      </w:r>
      <w:r>
        <w:rPr>
          <w:spacing w:val="-2"/>
        </w:rPr>
        <w:t>of</w:t>
      </w:r>
      <w:r>
        <w:rPr>
          <w:spacing w:val="2"/>
        </w:rPr>
        <w:t xml:space="preserve"> </w:t>
      </w:r>
      <w:r>
        <w:rPr>
          <w:spacing w:val="-2"/>
        </w:rPr>
        <w:t>the</w:t>
      </w:r>
      <w:r>
        <w:rPr>
          <w:spacing w:val="-9"/>
        </w:rPr>
        <w:t xml:space="preserve"> </w:t>
      </w:r>
      <w:r>
        <w:rPr>
          <w:spacing w:val="-2"/>
        </w:rPr>
        <w:t>market</w:t>
      </w:r>
      <w:r>
        <w:rPr>
          <w:spacing w:val="-11"/>
        </w:rPr>
        <w:t xml:space="preserve"> </w:t>
      </w:r>
      <w:r>
        <w:rPr>
          <w:spacing w:val="-2"/>
        </w:rPr>
        <w:t>designator</w:t>
      </w:r>
      <w:r>
        <w:rPr>
          <w:spacing w:val="-17"/>
        </w:rPr>
        <w:t xml:space="preserve"> </w:t>
      </w:r>
      <w:r>
        <w:rPr>
          <w:spacing w:val="-1"/>
        </w:rPr>
        <w:t>listed</w:t>
      </w:r>
      <w:r>
        <w:rPr>
          <w:spacing w:val="-11"/>
        </w:rPr>
        <w:t xml:space="preserve"> </w:t>
      </w:r>
      <w:r>
        <w:rPr>
          <w:spacing w:val="-1"/>
        </w:rPr>
        <w:t>in</w:t>
      </w:r>
      <w:r>
        <w:t xml:space="preserve"> </w:t>
      </w:r>
      <w:r>
        <w:rPr>
          <w:spacing w:val="-1"/>
        </w:rPr>
        <w:t>Item</w:t>
      </w:r>
      <w:r>
        <w:t xml:space="preserve"> </w:t>
      </w:r>
      <w:r>
        <w:rPr>
          <w:spacing w:val="-1"/>
        </w:rPr>
        <w:t>2.</w:t>
      </w:r>
    </w:p>
    <w:p w:rsidR="00D66F0D" w:rsidP="00D66F0D" w14:paraId="447675E4" w14:textId="77777777">
      <w:pPr>
        <w:pStyle w:val="BodyText"/>
        <w:spacing w:before="11"/>
        <w:rPr>
          <w:sz w:val="9"/>
        </w:rPr>
      </w:pPr>
    </w:p>
    <w:p w:rsidR="00D66F0D" w:rsidP="00D66F0D" w14:paraId="0F958F90" w14:textId="77777777">
      <w:pPr>
        <w:pStyle w:val="BodyText"/>
        <w:spacing w:before="94"/>
        <w:ind w:left="480" w:right="600"/>
      </w:pPr>
      <w:r>
        <w:rPr>
          <w:u w:val="single"/>
        </w:rPr>
        <w:t>Item</w:t>
      </w:r>
      <w:r>
        <w:rPr>
          <w:spacing w:val="10"/>
          <w:u w:val="single"/>
        </w:rPr>
        <w:t xml:space="preserve"> </w:t>
      </w:r>
      <w:r>
        <w:rPr>
          <w:u w:val="single"/>
        </w:rPr>
        <w:t>4</w:t>
      </w:r>
      <w:r>
        <w:rPr>
          <w:spacing w:val="13"/>
        </w:rPr>
        <w:t xml:space="preserve"> </w:t>
      </w:r>
      <w:r>
        <w:t>Enter</w:t>
      </w:r>
      <w:r>
        <w:rPr>
          <w:spacing w:val="1"/>
        </w:rPr>
        <w:t xml:space="preserve"> </w:t>
      </w:r>
      <w:r>
        <w:t>the</w:t>
      </w:r>
      <w:r>
        <w:rPr>
          <w:spacing w:val="6"/>
        </w:rPr>
        <w:t xml:space="preserve"> </w:t>
      </w:r>
      <w:r>
        <w:t>sub-market</w:t>
      </w:r>
      <w:r>
        <w:rPr>
          <w:spacing w:val="-8"/>
        </w:rPr>
        <w:t xml:space="preserve"> </w:t>
      </w:r>
      <w:r>
        <w:t>designator only</w:t>
      </w:r>
      <w:r>
        <w:rPr>
          <w:spacing w:val="5"/>
        </w:rPr>
        <w:t xml:space="preserve"> </w:t>
      </w:r>
      <w:r>
        <w:t>if</w:t>
      </w:r>
      <w:r>
        <w:rPr>
          <w:spacing w:val="12"/>
        </w:rPr>
        <w:t xml:space="preserve"> </w:t>
      </w:r>
      <w:r>
        <w:t>the</w:t>
      </w:r>
      <w:r>
        <w:rPr>
          <w:spacing w:val="7"/>
        </w:rPr>
        <w:t xml:space="preserve"> </w:t>
      </w:r>
      <w:r>
        <w:t>market</w:t>
      </w:r>
      <w:r>
        <w:rPr>
          <w:spacing w:val="-3"/>
        </w:rPr>
        <w:t xml:space="preserve"> </w:t>
      </w:r>
      <w:r>
        <w:t>has</w:t>
      </w:r>
      <w:r>
        <w:rPr>
          <w:spacing w:val="10"/>
        </w:rPr>
        <w:t xml:space="preserve"> </w:t>
      </w:r>
      <w:r>
        <w:t>been</w:t>
      </w:r>
      <w:r>
        <w:rPr>
          <w:spacing w:val="9"/>
        </w:rPr>
        <w:t xml:space="preserve"> </w:t>
      </w:r>
      <w:r>
        <w:t>subdivided.</w:t>
      </w:r>
      <w:r>
        <w:rPr>
          <w:spacing w:val="16"/>
        </w:rPr>
        <w:t xml:space="preserve"> </w:t>
      </w:r>
      <w:r>
        <w:t>Sub-market designators</w:t>
      </w:r>
      <w:r>
        <w:rPr>
          <w:spacing w:val="8"/>
        </w:rPr>
        <w:t xml:space="preserve"> </w:t>
      </w:r>
      <w:r>
        <w:t>are</w:t>
      </w:r>
      <w:r>
        <w:rPr>
          <w:spacing w:val="7"/>
        </w:rPr>
        <w:t xml:space="preserve"> </w:t>
      </w:r>
      <w:r>
        <w:t>listed</w:t>
      </w:r>
      <w:r>
        <w:rPr>
          <w:spacing w:val="6"/>
        </w:rPr>
        <w:t xml:space="preserve"> </w:t>
      </w:r>
      <w:r>
        <w:t>in</w:t>
      </w:r>
      <w:r>
        <w:rPr>
          <w:spacing w:val="10"/>
        </w:rPr>
        <w:t xml:space="preserve"> </w:t>
      </w:r>
      <w:r>
        <w:t>the</w:t>
      </w:r>
      <w:r>
        <w:rPr>
          <w:spacing w:val="7"/>
        </w:rPr>
        <w:t xml:space="preserve"> </w:t>
      </w:r>
      <w:r>
        <w:t>FCC</w:t>
      </w:r>
      <w:r>
        <w:rPr>
          <w:spacing w:val="7"/>
        </w:rPr>
        <w:t xml:space="preserve"> </w:t>
      </w:r>
      <w:r>
        <w:t>Public</w:t>
      </w:r>
      <w:r>
        <w:rPr>
          <w:spacing w:val="-47"/>
        </w:rPr>
        <w:t xml:space="preserve"> </w:t>
      </w:r>
      <w:r>
        <w:t>Notices.</w:t>
      </w:r>
    </w:p>
    <w:p w:rsidR="00D66F0D" w:rsidP="00D66F0D" w14:paraId="77B131B8" w14:textId="77777777">
      <w:pPr>
        <w:pStyle w:val="BodyText"/>
      </w:pPr>
    </w:p>
    <w:p w:rsidR="00D66F0D" w:rsidP="00D66F0D" w14:paraId="63CD58B4" w14:textId="77777777">
      <w:pPr>
        <w:pStyle w:val="BodyText"/>
        <w:spacing w:before="1"/>
        <w:ind w:left="480"/>
      </w:pPr>
      <w:r>
        <w:rPr>
          <w:spacing w:val="-3"/>
          <w:u w:val="single"/>
        </w:rPr>
        <w:t>Item 5</w:t>
      </w:r>
      <w:r>
        <w:rPr>
          <w:spacing w:val="2"/>
        </w:rPr>
        <w:t xml:space="preserve"> </w:t>
      </w:r>
      <w:r>
        <w:rPr>
          <w:spacing w:val="-3"/>
        </w:rPr>
        <w:t>Enter</w:t>
      </w:r>
      <w:r>
        <w:rPr>
          <w:spacing w:val="-13"/>
        </w:rPr>
        <w:t xml:space="preserve"> </w:t>
      </w:r>
      <w:r>
        <w:rPr>
          <w:spacing w:val="-3"/>
        </w:rPr>
        <w:t>the applicable</w:t>
      </w:r>
      <w:r>
        <w:rPr>
          <w:spacing w:val="-12"/>
        </w:rPr>
        <w:t xml:space="preserve"> </w:t>
      </w:r>
      <w:r>
        <w:rPr>
          <w:spacing w:val="-3"/>
        </w:rPr>
        <w:t>channel</w:t>
      </w:r>
      <w:r>
        <w:rPr>
          <w:spacing w:val="-9"/>
        </w:rPr>
        <w:t xml:space="preserve"> </w:t>
      </w:r>
      <w:r>
        <w:rPr>
          <w:spacing w:val="-3"/>
        </w:rPr>
        <w:t>block,</w:t>
      </w:r>
      <w:r>
        <w:rPr>
          <w:spacing w:val="-10"/>
        </w:rPr>
        <w:t xml:space="preserve"> </w:t>
      </w:r>
      <w:r>
        <w:rPr>
          <w:spacing w:val="-2"/>
        </w:rPr>
        <w:t>either</w:t>
      </w:r>
      <w:r>
        <w:rPr>
          <w:spacing w:val="-10"/>
        </w:rPr>
        <w:t xml:space="preserve"> </w:t>
      </w:r>
      <w:r>
        <w:rPr>
          <w:spacing w:val="-2"/>
        </w:rPr>
        <w:t>'A'</w:t>
      </w:r>
      <w:r>
        <w:rPr>
          <w:spacing w:val="-13"/>
        </w:rPr>
        <w:t xml:space="preserve"> </w:t>
      </w:r>
      <w:r>
        <w:rPr>
          <w:spacing w:val="-2"/>
        </w:rPr>
        <w:t>or</w:t>
      </w:r>
      <w:r>
        <w:rPr>
          <w:spacing w:val="1"/>
        </w:rPr>
        <w:t xml:space="preserve"> </w:t>
      </w:r>
      <w:r>
        <w:rPr>
          <w:spacing w:val="-2"/>
        </w:rPr>
        <w:t>'B'.</w:t>
      </w:r>
    </w:p>
    <w:p w:rsidR="00D66F0D" w:rsidP="00D66F0D" w14:paraId="57D0CAC7" w14:textId="77777777">
      <w:pPr>
        <w:pStyle w:val="BodyText"/>
        <w:spacing w:before="8"/>
        <w:rPr>
          <w:sz w:val="14"/>
        </w:rPr>
      </w:pPr>
    </w:p>
    <w:p w:rsidR="00D66F0D" w:rsidP="00D66F0D" w14:paraId="000028E3" w14:textId="77777777">
      <w:pPr>
        <w:spacing w:before="94"/>
        <w:ind w:left="420"/>
        <w:rPr>
          <w:b/>
          <w:sz w:val="18"/>
        </w:rPr>
      </w:pPr>
      <w:r>
        <w:rPr>
          <w:b/>
          <w:sz w:val="18"/>
          <w:u w:val="thick"/>
        </w:rPr>
        <w:t>Control</w:t>
      </w:r>
      <w:r>
        <w:rPr>
          <w:b/>
          <w:spacing w:val="-11"/>
          <w:sz w:val="18"/>
          <w:u w:val="thick"/>
        </w:rPr>
        <w:t xml:space="preserve"> </w:t>
      </w:r>
      <w:r>
        <w:rPr>
          <w:b/>
          <w:sz w:val="18"/>
          <w:u w:val="thick"/>
        </w:rPr>
        <w:t>Points</w:t>
      </w:r>
    </w:p>
    <w:p w:rsidR="00D66F0D" w:rsidP="00D66F0D" w14:paraId="212D31DB" w14:textId="77777777">
      <w:pPr>
        <w:pStyle w:val="BodyText"/>
        <w:spacing w:before="4"/>
        <w:rPr>
          <w:b/>
          <w:sz w:val="10"/>
        </w:rPr>
      </w:pPr>
    </w:p>
    <w:p w:rsidR="00D66F0D" w:rsidP="00D66F0D" w14:paraId="5DDE6A89" w14:textId="77777777">
      <w:pPr>
        <w:pStyle w:val="BodyText"/>
        <w:spacing w:before="94"/>
        <w:ind w:left="420" w:right="196" w:hanging="3"/>
        <w:jc w:val="both"/>
      </w:pPr>
      <w:r>
        <w:t>This section must be completed only when a control point is to be added, modified, or deleted. If you are adding a new control point,</w:t>
      </w:r>
      <w:r>
        <w:rPr>
          <w:spacing w:val="1"/>
        </w:rPr>
        <w:t xml:space="preserve"> </w:t>
      </w:r>
      <w:r>
        <w:t>complete all items in this section for each control point to be added. If you are modifying an existing control point, in addition to Items 6 and</w:t>
      </w:r>
      <w:r>
        <w:rPr>
          <w:spacing w:val="1"/>
        </w:rPr>
        <w:t xml:space="preserve"> </w:t>
      </w:r>
      <w:r>
        <w:t>7, complete only the items that have changed for each control point. If you are deleting a control point, only Items 6 and 7 are required.</w:t>
      </w:r>
      <w:r>
        <w:rPr>
          <w:spacing w:val="1"/>
        </w:rPr>
        <w:t xml:space="preserve"> </w:t>
      </w:r>
      <w:r>
        <w:t>Control Points that are currently licensed under this call sign by the FCC will continue to be shown on the Authorization as is, unless a</w:t>
      </w:r>
      <w:r>
        <w:rPr>
          <w:spacing w:val="1"/>
        </w:rPr>
        <w:t xml:space="preserve"> </w:t>
      </w:r>
      <w:r>
        <w:t>specific</w:t>
      </w:r>
      <w:r>
        <w:rPr>
          <w:spacing w:val="-12"/>
        </w:rPr>
        <w:t xml:space="preserve"> </w:t>
      </w:r>
      <w:r>
        <w:t>action</w:t>
      </w:r>
      <w:r>
        <w:rPr>
          <w:spacing w:val="-11"/>
        </w:rPr>
        <w:t xml:space="preserve"> </w:t>
      </w:r>
      <w:r>
        <w:t>is</w:t>
      </w:r>
      <w:r>
        <w:rPr>
          <w:spacing w:val="-1"/>
        </w:rPr>
        <w:t xml:space="preserve"> </w:t>
      </w:r>
      <w:r>
        <w:t>requested</w:t>
      </w:r>
      <w:r>
        <w:rPr>
          <w:spacing w:val="-15"/>
        </w:rPr>
        <w:t xml:space="preserve"> </w:t>
      </w:r>
      <w:r>
        <w:t>in</w:t>
      </w:r>
      <w:r>
        <w:rPr>
          <w:spacing w:val="-6"/>
        </w:rPr>
        <w:t xml:space="preserve"> </w:t>
      </w:r>
      <w:r>
        <w:t>this</w:t>
      </w:r>
      <w:r>
        <w:rPr>
          <w:spacing w:val="-14"/>
        </w:rPr>
        <w:t xml:space="preserve"> </w:t>
      </w:r>
      <w:r>
        <w:t>section.</w:t>
      </w:r>
    </w:p>
    <w:p w:rsidR="00D66F0D" w:rsidP="00D66F0D" w14:paraId="38A9F870" w14:textId="77777777">
      <w:pPr>
        <w:jc w:val="both"/>
        <w:sectPr w:rsidSect="00E01665">
          <w:pgSz w:w="12240" w:h="15840"/>
          <w:pgMar w:top="1440" w:right="200" w:bottom="660" w:left="240" w:header="0" w:footer="478" w:gutter="0"/>
          <w:cols w:space="720"/>
        </w:sectPr>
      </w:pPr>
    </w:p>
    <w:p w:rsidR="00D66F0D" w:rsidP="00D66F0D" w14:paraId="6BACC564" w14:textId="77777777">
      <w:pPr>
        <w:pStyle w:val="BodyText"/>
        <w:spacing w:before="80"/>
        <w:ind w:left="480" w:right="490"/>
        <w:jc w:val="both"/>
      </w:pPr>
      <w:r>
        <w:rPr>
          <w:u w:val="single"/>
        </w:rPr>
        <w:t>Item 6</w:t>
      </w:r>
      <w:r>
        <w:t xml:space="preserve"> This item indicates the action</w:t>
      </w:r>
      <w:r>
        <w:rPr>
          <w:spacing w:val="1"/>
        </w:rPr>
        <w:t xml:space="preserve"> </w:t>
      </w:r>
      <w:r>
        <w:t>the filer wants the FCC to take on</w:t>
      </w:r>
      <w:r>
        <w:rPr>
          <w:spacing w:val="1"/>
        </w:rPr>
        <w:t xml:space="preserve"> </w:t>
      </w:r>
      <w:r>
        <w:t>the specified control point.</w:t>
      </w:r>
      <w:r>
        <w:rPr>
          <w:spacing w:val="50"/>
        </w:rPr>
        <w:t xml:space="preserve"> </w:t>
      </w:r>
      <w:r>
        <w:t>Enter ‘A’ for Add, ‘M’ for</w:t>
      </w:r>
      <w:r>
        <w:rPr>
          <w:spacing w:val="50"/>
        </w:rPr>
        <w:t xml:space="preserve"> </w:t>
      </w:r>
      <w:r>
        <w:t>Modify, or</w:t>
      </w:r>
      <w:r>
        <w:rPr>
          <w:spacing w:val="1"/>
        </w:rPr>
        <w:t xml:space="preserve"> </w:t>
      </w:r>
      <w:r>
        <w:t>‘D’</w:t>
      </w:r>
      <w:r>
        <w:rPr>
          <w:spacing w:val="30"/>
        </w:rPr>
        <w:t xml:space="preserve"> </w:t>
      </w:r>
      <w:r>
        <w:t>for</w:t>
      </w:r>
      <w:r>
        <w:rPr>
          <w:spacing w:val="-2"/>
        </w:rPr>
        <w:t xml:space="preserve"> </w:t>
      </w:r>
      <w:r>
        <w:t>Delete.</w:t>
      </w:r>
    </w:p>
    <w:p w:rsidR="00D66F0D" w:rsidP="00D66F0D" w14:paraId="5E1D6BF6" w14:textId="77777777">
      <w:pPr>
        <w:pStyle w:val="BodyText"/>
      </w:pPr>
    </w:p>
    <w:p w:rsidR="00D66F0D" w:rsidP="00D66F0D" w14:paraId="29C3A618" w14:textId="77777777">
      <w:pPr>
        <w:pStyle w:val="BodyText"/>
        <w:ind w:left="480" w:right="479"/>
        <w:jc w:val="both"/>
      </w:pPr>
      <w:r>
        <w:rPr>
          <w:u w:val="single"/>
        </w:rPr>
        <w:t>Item</w:t>
      </w:r>
      <w:r>
        <w:rPr>
          <w:spacing w:val="1"/>
          <w:u w:val="single"/>
        </w:rPr>
        <w:t xml:space="preserve"> </w:t>
      </w:r>
      <w:r>
        <w:rPr>
          <w:u w:val="single"/>
        </w:rPr>
        <w:t>7</w:t>
      </w:r>
      <w:r>
        <w:rPr>
          <w:spacing w:val="1"/>
        </w:rPr>
        <w:t xml:space="preserve"> </w:t>
      </w:r>
      <w:r>
        <w:t>If the control point has been previously licensed under this</w:t>
      </w:r>
      <w:r>
        <w:rPr>
          <w:spacing w:val="1"/>
        </w:rPr>
        <w:t xml:space="preserve"> </w:t>
      </w:r>
      <w:r>
        <w:t>call sign by the FCC, enter its</w:t>
      </w:r>
      <w:r>
        <w:rPr>
          <w:spacing w:val="50"/>
        </w:rPr>
        <w:t xml:space="preserve"> </w:t>
      </w:r>
      <w:r>
        <w:t>FCC-assigned control point number</w:t>
      </w:r>
      <w:r>
        <w:rPr>
          <w:spacing w:val="1"/>
        </w:rPr>
        <w:t xml:space="preserve"> </w:t>
      </w:r>
      <w:r>
        <w:t>(see Important Information Regarding Location, Antenna, and Control Point Numbers on page 1 of these instructions). For a new control</w:t>
      </w:r>
      <w:r>
        <w:rPr>
          <w:spacing w:val="-47"/>
        </w:rPr>
        <w:t xml:space="preserve"> </w:t>
      </w:r>
      <w:r>
        <w:t>point, assign a temporary code to represent the control point. The assigned code should begin with C to indicate it is a control point and</w:t>
      </w:r>
      <w:r>
        <w:rPr>
          <w:spacing w:val="1"/>
        </w:rPr>
        <w:t xml:space="preserve"> </w:t>
      </w:r>
      <w:r>
        <w:t>end with a number to uniquely identify it (e.g., C1, C2, C3, etc.). The FCC will assign an official number to the new control point, which</w:t>
      </w:r>
      <w:r>
        <w:rPr>
          <w:spacing w:val="1"/>
        </w:rPr>
        <w:t xml:space="preserve"> </w:t>
      </w:r>
      <w:r>
        <w:t>will</w:t>
      </w:r>
      <w:r>
        <w:rPr>
          <w:spacing w:val="-2"/>
        </w:rPr>
        <w:t xml:space="preserve"> </w:t>
      </w:r>
      <w:r>
        <w:t>appear</w:t>
      </w:r>
      <w:r>
        <w:rPr>
          <w:spacing w:val="10"/>
        </w:rPr>
        <w:t xml:space="preserve"> </w:t>
      </w:r>
      <w:r>
        <w:t>on</w:t>
      </w:r>
      <w:r>
        <w:rPr>
          <w:spacing w:val="-3"/>
        </w:rPr>
        <w:t xml:space="preserve"> </w:t>
      </w:r>
      <w:r>
        <w:t>the</w:t>
      </w:r>
      <w:r>
        <w:rPr>
          <w:spacing w:val="-3"/>
        </w:rPr>
        <w:t xml:space="preserve"> </w:t>
      </w:r>
      <w:r>
        <w:t>Authorization.</w:t>
      </w:r>
    </w:p>
    <w:p w:rsidR="00D66F0D" w:rsidP="00D66F0D" w14:paraId="51C7A582" w14:textId="77777777">
      <w:pPr>
        <w:pStyle w:val="BodyText"/>
        <w:spacing w:before="11"/>
        <w:rPr>
          <w:sz w:val="17"/>
        </w:rPr>
      </w:pPr>
    </w:p>
    <w:p w:rsidR="00D66F0D" w:rsidP="00D66F0D" w14:paraId="73254E4E" w14:textId="77777777">
      <w:pPr>
        <w:pStyle w:val="BodyText"/>
        <w:ind w:left="480" w:right="487"/>
        <w:jc w:val="both"/>
      </w:pPr>
      <w:r>
        <w:rPr>
          <w:u w:val="single"/>
        </w:rPr>
        <w:t>Item 8</w:t>
      </w:r>
      <w:r>
        <w:t xml:space="preserve"> Enter the street address, city or town, county/borough/parish or equivalent entity, and state of the control point. Refer to FCC 601</w:t>
      </w:r>
      <w:r>
        <w:rPr>
          <w:spacing w:val="-47"/>
        </w:rPr>
        <w:t xml:space="preserve"> </w:t>
      </w:r>
      <w:r>
        <w:t>Main</w:t>
      </w:r>
      <w:r>
        <w:rPr>
          <w:spacing w:val="-4"/>
        </w:rPr>
        <w:t xml:space="preserve"> </w:t>
      </w:r>
      <w:r>
        <w:t>Form</w:t>
      </w:r>
      <w:r>
        <w:rPr>
          <w:spacing w:val="-6"/>
        </w:rPr>
        <w:t xml:space="preserve"> </w:t>
      </w:r>
      <w:r>
        <w:t>Instructions,</w:t>
      </w:r>
      <w:r>
        <w:rPr>
          <w:spacing w:val="-14"/>
        </w:rPr>
        <w:t xml:space="preserve"> </w:t>
      </w:r>
      <w:r>
        <w:t>Appendix</w:t>
      </w:r>
      <w:r>
        <w:rPr>
          <w:spacing w:val="-18"/>
        </w:rPr>
        <w:t xml:space="preserve"> </w:t>
      </w:r>
      <w:r>
        <w:t>II,</w:t>
      </w:r>
      <w:r>
        <w:rPr>
          <w:spacing w:val="-7"/>
        </w:rPr>
        <w:t xml:space="preserve"> </w:t>
      </w:r>
      <w:r>
        <w:t>for</w:t>
      </w:r>
      <w:r>
        <w:rPr>
          <w:spacing w:val="-6"/>
        </w:rPr>
        <w:t xml:space="preserve"> </w:t>
      </w:r>
      <w:r>
        <w:t>a</w:t>
      </w:r>
      <w:r>
        <w:rPr>
          <w:spacing w:val="-1"/>
        </w:rPr>
        <w:t xml:space="preserve"> </w:t>
      </w:r>
      <w:r>
        <w:t>list</w:t>
      </w:r>
      <w:r>
        <w:rPr>
          <w:spacing w:val="-13"/>
        </w:rPr>
        <w:t xml:space="preserve"> </w:t>
      </w:r>
      <w:r>
        <w:t>of</w:t>
      </w:r>
      <w:r>
        <w:rPr>
          <w:spacing w:val="-6"/>
        </w:rPr>
        <w:t xml:space="preserve"> </w:t>
      </w:r>
      <w:r>
        <w:t>valid</w:t>
      </w:r>
      <w:r>
        <w:rPr>
          <w:spacing w:val="-13"/>
        </w:rPr>
        <w:t xml:space="preserve"> </w:t>
      </w:r>
      <w:r>
        <w:t>state,</w:t>
      </w:r>
      <w:r>
        <w:rPr>
          <w:spacing w:val="-9"/>
        </w:rPr>
        <w:t xml:space="preserve"> </w:t>
      </w:r>
      <w:r>
        <w:t>jurisdiction,</w:t>
      </w:r>
      <w:r>
        <w:rPr>
          <w:spacing w:val="-18"/>
        </w:rPr>
        <w:t xml:space="preserve"> </w:t>
      </w:r>
      <w:r>
        <w:t>and</w:t>
      </w:r>
      <w:r>
        <w:rPr>
          <w:spacing w:val="-9"/>
        </w:rPr>
        <w:t xml:space="preserve"> </w:t>
      </w:r>
      <w:r>
        <w:t>area</w:t>
      </w:r>
      <w:r>
        <w:rPr>
          <w:spacing w:val="-9"/>
        </w:rPr>
        <w:t xml:space="preserve"> </w:t>
      </w:r>
      <w:r>
        <w:t>abbreviations.</w:t>
      </w:r>
    </w:p>
    <w:p w:rsidR="00D66F0D" w:rsidP="00D66F0D" w14:paraId="7939FD9E" w14:textId="77777777">
      <w:pPr>
        <w:pStyle w:val="BodyText"/>
        <w:spacing w:before="9"/>
        <w:rPr>
          <w:sz w:val="17"/>
        </w:rPr>
      </w:pPr>
    </w:p>
    <w:p w:rsidR="00D66F0D" w:rsidP="00D66F0D" w14:paraId="40C39D32" w14:textId="77777777">
      <w:pPr>
        <w:pStyle w:val="BodyText"/>
        <w:ind w:left="480" w:right="484"/>
        <w:jc w:val="both"/>
      </w:pPr>
      <w:r>
        <w:rPr>
          <w:u w:val="single"/>
        </w:rPr>
        <w:t>Item</w:t>
      </w:r>
      <w:r>
        <w:rPr>
          <w:spacing w:val="36"/>
          <w:u w:val="single"/>
        </w:rPr>
        <w:t xml:space="preserve"> </w:t>
      </w:r>
      <w:r>
        <w:rPr>
          <w:u w:val="single"/>
        </w:rPr>
        <w:t>9</w:t>
      </w:r>
      <w:r>
        <w:rPr>
          <w:spacing w:val="35"/>
        </w:rPr>
        <w:t xml:space="preserve"> </w:t>
      </w:r>
      <w:r>
        <w:t>Enter</w:t>
      </w:r>
      <w:r>
        <w:rPr>
          <w:spacing w:val="23"/>
        </w:rPr>
        <w:t xml:space="preserve"> </w:t>
      </w:r>
      <w:r>
        <w:t>the</w:t>
      </w:r>
      <w:r>
        <w:rPr>
          <w:spacing w:val="34"/>
        </w:rPr>
        <w:t xml:space="preserve"> </w:t>
      </w:r>
      <w:r>
        <w:t>telephone</w:t>
      </w:r>
      <w:r>
        <w:rPr>
          <w:spacing w:val="31"/>
        </w:rPr>
        <w:t xml:space="preserve"> </w:t>
      </w:r>
      <w:r>
        <w:t>number,</w:t>
      </w:r>
      <w:r>
        <w:rPr>
          <w:spacing w:val="22"/>
        </w:rPr>
        <w:t xml:space="preserve"> </w:t>
      </w:r>
      <w:r>
        <w:t>including</w:t>
      </w:r>
      <w:r>
        <w:rPr>
          <w:spacing w:val="29"/>
        </w:rPr>
        <w:t xml:space="preserve"> </w:t>
      </w:r>
      <w:r>
        <w:t>area</w:t>
      </w:r>
      <w:r>
        <w:rPr>
          <w:spacing w:val="26"/>
        </w:rPr>
        <w:t xml:space="preserve"> </w:t>
      </w:r>
      <w:r>
        <w:t>code,</w:t>
      </w:r>
      <w:r>
        <w:rPr>
          <w:spacing w:val="21"/>
        </w:rPr>
        <w:t xml:space="preserve"> </w:t>
      </w:r>
      <w:r>
        <w:t>where</w:t>
      </w:r>
      <w:r>
        <w:rPr>
          <w:spacing w:val="31"/>
        </w:rPr>
        <w:t xml:space="preserve"> </w:t>
      </w:r>
      <w:r>
        <w:t>a</w:t>
      </w:r>
      <w:r>
        <w:rPr>
          <w:spacing w:val="34"/>
        </w:rPr>
        <w:t xml:space="preserve"> </w:t>
      </w:r>
      <w:r>
        <w:t>person</w:t>
      </w:r>
      <w:r>
        <w:rPr>
          <w:spacing w:val="34"/>
        </w:rPr>
        <w:t xml:space="preserve"> </w:t>
      </w:r>
      <w:r>
        <w:t>responsible</w:t>
      </w:r>
      <w:r>
        <w:rPr>
          <w:spacing w:val="26"/>
        </w:rPr>
        <w:t xml:space="preserve"> </w:t>
      </w:r>
      <w:r>
        <w:t>for</w:t>
      </w:r>
      <w:r>
        <w:rPr>
          <w:spacing w:val="31"/>
        </w:rPr>
        <w:t xml:space="preserve"> </w:t>
      </w:r>
      <w:r>
        <w:t>operation</w:t>
      </w:r>
      <w:r>
        <w:rPr>
          <w:spacing w:val="29"/>
        </w:rPr>
        <w:t xml:space="preserve"> </w:t>
      </w:r>
      <w:r>
        <w:t>of</w:t>
      </w:r>
      <w:r>
        <w:rPr>
          <w:spacing w:val="35"/>
        </w:rPr>
        <w:t xml:space="preserve"> </w:t>
      </w:r>
      <w:r>
        <w:t>the</w:t>
      </w:r>
      <w:r>
        <w:rPr>
          <w:spacing w:val="26"/>
        </w:rPr>
        <w:t xml:space="preserve"> </w:t>
      </w:r>
      <w:r>
        <w:t>station</w:t>
      </w:r>
      <w:r>
        <w:rPr>
          <w:spacing w:val="29"/>
        </w:rPr>
        <w:t xml:space="preserve"> </w:t>
      </w:r>
      <w:r>
        <w:t>or</w:t>
      </w:r>
      <w:r>
        <w:rPr>
          <w:spacing w:val="24"/>
        </w:rPr>
        <w:t xml:space="preserve"> </w:t>
      </w:r>
      <w:r>
        <w:t>system</w:t>
      </w:r>
      <w:r>
        <w:rPr>
          <w:spacing w:val="35"/>
        </w:rPr>
        <w:t xml:space="preserve"> </w:t>
      </w:r>
      <w:r>
        <w:t>could</w:t>
      </w:r>
      <w:r>
        <w:rPr>
          <w:spacing w:val="-48"/>
        </w:rPr>
        <w:t xml:space="preserve"> </w:t>
      </w:r>
      <w:r>
        <w:t>be</w:t>
      </w:r>
      <w:r>
        <w:rPr>
          <w:spacing w:val="47"/>
        </w:rPr>
        <w:t xml:space="preserve"> </w:t>
      </w:r>
      <w:r>
        <w:t>reached.</w:t>
      </w:r>
    </w:p>
    <w:p w:rsidR="00D66F0D" w:rsidP="00D66F0D" w14:paraId="2B725850" w14:textId="77777777">
      <w:pPr>
        <w:pStyle w:val="BodyText"/>
        <w:spacing w:before="8"/>
        <w:rPr>
          <w:sz w:val="17"/>
        </w:rPr>
      </w:pPr>
    </w:p>
    <w:p w:rsidR="00D66F0D" w:rsidP="00D66F0D" w14:paraId="5CB2C409" w14:textId="77777777">
      <w:pPr>
        <w:ind w:left="480"/>
        <w:rPr>
          <w:b/>
          <w:sz w:val="18"/>
        </w:rPr>
      </w:pPr>
      <w:r>
        <w:rPr>
          <w:b/>
          <w:spacing w:val="-4"/>
          <w:sz w:val="18"/>
          <w:u w:val="thick"/>
        </w:rPr>
        <w:t>Commercial</w:t>
      </w:r>
      <w:r>
        <w:rPr>
          <w:b/>
          <w:spacing w:val="-6"/>
          <w:sz w:val="18"/>
          <w:u w:val="thick"/>
        </w:rPr>
        <w:t xml:space="preserve"> </w:t>
      </w:r>
      <w:r>
        <w:rPr>
          <w:b/>
          <w:spacing w:val="-4"/>
          <w:sz w:val="18"/>
          <w:u w:val="thick"/>
        </w:rPr>
        <w:t>Aviation</w:t>
      </w:r>
      <w:r>
        <w:rPr>
          <w:b/>
          <w:spacing w:val="-5"/>
          <w:sz w:val="18"/>
          <w:u w:val="thick"/>
        </w:rPr>
        <w:t xml:space="preserve"> </w:t>
      </w:r>
      <w:r>
        <w:rPr>
          <w:b/>
          <w:spacing w:val="-4"/>
          <w:sz w:val="18"/>
          <w:u w:val="thick"/>
        </w:rPr>
        <w:t>Air-ground</w:t>
      </w:r>
      <w:r>
        <w:rPr>
          <w:b/>
          <w:spacing w:val="-2"/>
          <w:sz w:val="18"/>
          <w:u w:val="thick"/>
        </w:rPr>
        <w:t xml:space="preserve"> </w:t>
      </w:r>
      <w:r>
        <w:rPr>
          <w:b/>
          <w:spacing w:val="-4"/>
          <w:sz w:val="18"/>
          <w:u w:val="thick"/>
        </w:rPr>
        <w:t xml:space="preserve">Technical </w:t>
      </w:r>
      <w:r>
        <w:rPr>
          <w:b/>
          <w:spacing w:val="-3"/>
          <w:sz w:val="18"/>
          <w:u w:val="thick"/>
        </w:rPr>
        <w:t>Parameters</w:t>
      </w:r>
      <w:r>
        <w:rPr>
          <w:b/>
          <w:spacing w:val="-11"/>
          <w:sz w:val="18"/>
          <w:u w:val="thick"/>
        </w:rPr>
        <w:t xml:space="preserve"> </w:t>
      </w:r>
      <w:r>
        <w:rPr>
          <w:b/>
          <w:spacing w:val="-3"/>
          <w:sz w:val="18"/>
          <w:u w:val="thick"/>
        </w:rPr>
        <w:t>(Antenna</w:t>
      </w:r>
      <w:r>
        <w:rPr>
          <w:b/>
          <w:spacing w:val="-7"/>
          <w:sz w:val="18"/>
          <w:u w:val="thick"/>
        </w:rPr>
        <w:t xml:space="preserve"> </w:t>
      </w:r>
      <w:r>
        <w:rPr>
          <w:b/>
          <w:spacing w:val="-3"/>
          <w:sz w:val="18"/>
          <w:u w:val="thick"/>
        </w:rPr>
        <w:t>Data)</w:t>
      </w:r>
    </w:p>
    <w:p w:rsidR="00D66F0D" w:rsidP="00D66F0D" w14:paraId="51177857" w14:textId="77777777">
      <w:pPr>
        <w:pStyle w:val="BodyText"/>
        <w:spacing w:before="4"/>
        <w:rPr>
          <w:b/>
          <w:sz w:val="10"/>
        </w:rPr>
      </w:pPr>
    </w:p>
    <w:p w:rsidR="00D66F0D" w:rsidP="00D66F0D" w14:paraId="0C70911A" w14:textId="77777777">
      <w:pPr>
        <w:pStyle w:val="BodyText"/>
        <w:spacing w:before="94"/>
        <w:ind w:left="480" w:right="474"/>
        <w:jc w:val="both"/>
      </w:pPr>
      <w:r>
        <w:t>This section must be completed by Commercial Air-ground Applicants when antennas are to be added, modified, or deleted. If you are</w:t>
      </w:r>
      <w:r>
        <w:rPr>
          <w:spacing w:val="1"/>
        </w:rPr>
        <w:t xml:space="preserve"> </w:t>
      </w:r>
      <w:r>
        <w:rPr>
          <w:spacing w:val="-3"/>
        </w:rPr>
        <w:t>adding new antennas, complete all items in this section for each antenna to be added.</w:t>
      </w:r>
      <w:r>
        <w:rPr>
          <w:spacing w:val="91"/>
        </w:rPr>
        <w:t xml:space="preserve"> </w:t>
      </w:r>
      <w:r>
        <w:rPr>
          <w:spacing w:val="-3"/>
        </w:rPr>
        <w:t xml:space="preserve">If you </w:t>
      </w:r>
      <w:r>
        <w:rPr>
          <w:spacing w:val="-2"/>
        </w:rPr>
        <w:t>are modifying an existing antenna, in addition</w:t>
      </w:r>
      <w:r>
        <w:rPr>
          <w:spacing w:val="-1"/>
        </w:rPr>
        <w:t xml:space="preserve"> </w:t>
      </w:r>
      <w:r>
        <w:t>to Items 10, 12, and 13, complete only the items that have changed for each antenna. If you are deleting antennas, only Items 10, 12,</w:t>
      </w:r>
      <w:r>
        <w:rPr>
          <w:spacing w:val="1"/>
        </w:rPr>
        <w:t xml:space="preserve"> </w:t>
      </w:r>
      <w:r>
        <w:rPr>
          <w:spacing w:val="-3"/>
        </w:rPr>
        <w:t xml:space="preserve">and 13 are required. Technical </w:t>
      </w:r>
      <w:r>
        <w:rPr>
          <w:spacing w:val="-2"/>
        </w:rPr>
        <w:t>parameters currently licensed under this call sign by the FCC will continue to be shown on the Authorization</w:t>
      </w:r>
      <w:r>
        <w:rPr>
          <w:spacing w:val="-1"/>
        </w:rPr>
        <w:t xml:space="preserve"> </w:t>
      </w:r>
      <w:r>
        <w:t>as</w:t>
      </w:r>
      <w:r>
        <w:rPr>
          <w:spacing w:val="4"/>
        </w:rPr>
        <w:t xml:space="preserve"> </w:t>
      </w:r>
      <w:r>
        <w:t>is,</w:t>
      </w:r>
      <w:r>
        <w:rPr>
          <w:spacing w:val="-10"/>
        </w:rPr>
        <w:t xml:space="preserve"> </w:t>
      </w:r>
      <w:r>
        <w:t>unless</w:t>
      </w:r>
      <w:r>
        <w:rPr>
          <w:spacing w:val="-7"/>
        </w:rPr>
        <w:t xml:space="preserve"> </w:t>
      </w:r>
      <w:r>
        <w:t>a</w:t>
      </w:r>
      <w:r>
        <w:rPr>
          <w:spacing w:val="-3"/>
        </w:rPr>
        <w:t xml:space="preserve"> </w:t>
      </w:r>
      <w:r>
        <w:t>specific</w:t>
      </w:r>
      <w:r>
        <w:rPr>
          <w:spacing w:val="-7"/>
        </w:rPr>
        <w:t xml:space="preserve"> </w:t>
      </w:r>
      <w:r>
        <w:t>action</w:t>
      </w:r>
      <w:r>
        <w:rPr>
          <w:spacing w:val="-17"/>
        </w:rPr>
        <w:t xml:space="preserve"> </w:t>
      </w:r>
      <w:r>
        <w:t>is requested</w:t>
      </w:r>
      <w:r>
        <w:rPr>
          <w:spacing w:val="-15"/>
        </w:rPr>
        <w:t xml:space="preserve"> </w:t>
      </w:r>
      <w:r>
        <w:t>in</w:t>
      </w:r>
      <w:r>
        <w:rPr>
          <w:spacing w:val="-2"/>
        </w:rPr>
        <w:t xml:space="preserve"> </w:t>
      </w:r>
      <w:r>
        <w:t>this</w:t>
      </w:r>
      <w:r>
        <w:rPr>
          <w:spacing w:val="-11"/>
        </w:rPr>
        <w:t xml:space="preserve"> </w:t>
      </w:r>
      <w:r>
        <w:t>section.</w:t>
      </w:r>
    </w:p>
    <w:p w:rsidR="00D66F0D" w:rsidP="00D66F0D" w14:paraId="557B50B6" w14:textId="77777777">
      <w:pPr>
        <w:pStyle w:val="BodyText"/>
        <w:spacing w:before="10"/>
        <w:rPr>
          <w:sz w:val="17"/>
        </w:rPr>
      </w:pPr>
    </w:p>
    <w:p w:rsidR="00D66F0D" w:rsidP="00D66F0D" w14:paraId="76D42DC8" w14:textId="77777777">
      <w:pPr>
        <w:pStyle w:val="BodyText"/>
        <w:ind w:left="480" w:right="496"/>
        <w:jc w:val="both"/>
      </w:pPr>
      <w:r>
        <w:rPr>
          <w:u w:val="single"/>
        </w:rPr>
        <w:t>Item 10</w:t>
      </w:r>
      <w:r>
        <w:t xml:space="preserve"> This item</w:t>
      </w:r>
      <w:r>
        <w:rPr>
          <w:spacing w:val="50"/>
        </w:rPr>
        <w:t xml:space="preserve"> </w:t>
      </w:r>
      <w:r>
        <w:t>indicates the action the filer wants the FCC</w:t>
      </w:r>
      <w:r>
        <w:rPr>
          <w:spacing w:val="50"/>
        </w:rPr>
        <w:t xml:space="preserve"> </w:t>
      </w:r>
      <w:r>
        <w:t>to take on the specified antenna. Enter ‘A’ for Add, ‘M’ for Modify, or ‘D’</w:t>
      </w:r>
      <w:r>
        <w:rPr>
          <w:spacing w:val="1"/>
        </w:rPr>
        <w:t xml:space="preserve"> </w:t>
      </w:r>
      <w:r>
        <w:t>for</w:t>
      </w:r>
      <w:r>
        <w:rPr>
          <w:spacing w:val="35"/>
        </w:rPr>
        <w:t xml:space="preserve"> </w:t>
      </w:r>
      <w:r>
        <w:t>Delete.</w:t>
      </w:r>
    </w:p>
    <w:p w:rsidR="00D66F0D" w:rsidP="00D66F0D" w14:paraId="44ED3F6D" w14:textId="77777777">
      <w:pPr>
        <w:pStyle w:val="BodyText"/>
        <w:spacing w:before="1"/>
      </w:pPr>
    </w:p>
    <w:p w:rsidR="00D66F0D" w:rsidP="00D66F0D" w14:paraId="5CA7167B" w14:textId="77777777">
      <w:pPr>
        <w:pStyle w:val="BodyText"/>
        <w:ind w:left="480" w:right="487"/>
        <w:jc w:val="both"/>
      </w:pPr>
      <w:r>
        <w:rPr>
          <w:u w:val="single"/>
        </w:rPr>
        <w:t>Item 11</w:t>
      </w:r>
      <w:r>
        <w:t xml:space="preserve"> Enter the channel block of the requested ground station (1-10). Refer to the Commission’s rules for Commercial Aviation Air-</w:t>
      </w:r>
      <w:r>
        <w:rPr>
          <w:spacing w:val="1"/>
        </w:rPr>
        <w:t xml:space="preserve"> </w:t>
      </w:r>
      <w:r>
        <w:rPr>
          <w:spacing w:val="-3"/>
        </w:rPr>
        <w:t>ground</w:t>
      </w:r>
      <w:r>
        <w:rPr>
          <w:spacing w:val="-6"/>
        </w:rPr>
        <w:t xml:space="preserve"> </w:t>
      </w:r>
      <w:r>
        <w:rPr>
          <w:spacing w:val="-3"/>
        </w:rPr>
        <w:t>Radiotelephone</w:t>
      </w:r>
      <w:r>
        <w:rPr>
          <w:spacing w:val="-14"/>
        </w:rPr>
        <w:t xml:space="preserve"> </w:t>
      </w:r>
      <w:r>
        <w:rPr>
          <w:spacing w:val="-3"/>
        </w:rPr>
        <w:t>Services</w:t>
      </w:r>
      <w:r>
        <w:rPr>
          <w:spacing w:val="-4"/>
        </w:rPr>
        <w:t xml:space="preserve"> </w:t>
      </w:r>
      <w:r>
        <w:rPr>
          <w:spacing w:val="-3"/>
        </w:rPr>
        <w:t>for</w:t>
      </w:r>
      <w:r>
        <w:rPr>
          <w:spacing w:val="-9"/>
        </w:rPr>
        <w:t xml:space="preserve"> </w:t>
      </w:r>
      <w:r>
        <w:rPr>
          <w:spacing w:val="-3"/>
        </w:rPr>
        <w:t>more</w:t>
      </w:r>
      <w:r>
        <w:rPr>
          <w:spacing w:val="-7"/>
        </w:rPr>
        <w:t xml:space="preserve"> </w:t>
      </w:r>
      <w:r>
        <w:rPr>
          <w:spacing w:val="-3"/>
        </w:rPr>
        <w:t>information</w:t>
      </w:r>
      <w:r>
        <w:rPr>
          <w:spacing w:val="-10"/>
        </w:rPr>
        <w:t xml:space="preserve"> </w:t>
      </w:r>
      <w:r>
        <w:rPr>
          <w:spacing w:val="-3"/>
        </w:rPr>
        <w:t>on</w:t>
      </w:r>
      <w:r>
        <w:rPr>
          <w:spacing w:val="-7"/>
        </w:rPr>
        <w:t xml:space="preserve"> </w:t>
      </w:r>
      <w:r>
        <w:rPr>
          <w:spacing w:val="-3"/>
        </w:rPr>
        <w:t>channel</w:t>
      </w:r>
      <w:r>
        <w:rPr>
          <w:spacing w:val="-9"/>
        </w:rPr>
        <w:t xml:space="preserve"> </w:t>
      </w:r>
      <w:r>
        <w:rPr>
          <w:spacing w:val="-3"/>
        </w:rPr>
        <w:t>blocks</w:t>
      </w:r>
      <w:r>
        <w:rPr>
          <w:spacing w:val="-4"/>
        </w:rPr>
        <w:t xml:space="preserve"> </w:t>
      </w:r>
      <w:r>
        <w:rPr>
          <w:spacing w:val="-3"/>
        </w:rPr>
        <w:t>and</w:t>
      </w:r>
      <w:r>
        <w:rPr>
          <w:spacing w:val="-7"/>
        </w:rPr>
        <w:t xml:space="preserve"> </w:t>
      </w:r>
      <w:r>
        <w:rPr>
          <w:spacing w:val="-3"/>
        </w:rPr>
        <w:t>their</w:t>
      </w:r>
      <w:r>
        <w:rPr>
          <w:spacing w:val="-7"/>
        </w:rPr>
        <w:t xml:space="preserve"> </w:t>
      </w:r>
      <w:r>
        <w:rPr>
          <w:spacing w:val="-3"/>
        </w:rPr>
        <w:t>assigned</w:t>
      </w:r>
      <w:r>
        <w:rPr>
          <w:spacing w:val="-14"/>
        </w:rPr>
        <w:t xml:space="preserve"> </w:t>
      </w:r>
      <w:r>
        <w:rPr>
          <w:spacing w:val="-2"/>
        </w:rPr>
        <w:t>frequencies.</w:t>
      </w:r>
    </w:p>
    <w:p w:rsidR="00D66F0D" w:rsidP="00D66F0D" w14:paraId="11165D61" w14:textId="77777777">
      <w:pPr>
        <w:pStyle w:val="BodyText"/>
        <w:spacing w:before="9"/>
        <w:rPr>
          <w:sz w:val="17"/>
        </w:rPr>
      </w:pPr>
    </w:p>
    <w:p w:rsidR="00D66F0D" w:rsidP="00D66F0D" w14:paraId="22090CE9" w14:textId="77777777">
      <w:pPr>
        <w:pStyle w:val="BodyText"/>
        <w:spacing w:before="1"/>
        <w:ind w:left="480" w:right="484"/>
        <w:jc w:val="both"/>
      </w:pPr>
      <w:r>
        <w:rPr>
          <w:u w:val="single"/>
        </w:rPr>
        <w:t>Item 12</w:t>
      </w:r>
      <w:r>
        <w:t xml:space="preserve"> For each antenna structure, enter its corresponding location number, as entered on Schedule D Item 2. If the location has been</w:t>
      </w:r>
      <w:r>
        <w:rPr>
          <w:spacing w:val="1"/>
        </w:rPr>
        <w:t xml:space="preserve"> </w:t>
      </w:r>
      <w:r>
        <w:t>previously licensed under this call sign by the FCC, enter the FCC-assigned location number (see Important Information Regarding</w:t>
      </w:r>
      <w:r>
        <w:rPr>
          <w:spacing w:val="1"/>
        </w:rPr>
        <w:t xml:space="preserve"> </w:t>
      </w:r>
      <w:r>
        <w:t>Location, Antenna, and</w:t>
      </w:r>
      <w:r>
        <w:rPr>
          <w:spacing w:val="1"/>
        </w:rPr>
        <w:t xml:space="preserve"> </w:t>
      </w:r>
      <w:r>
        <w:t>Control Point</w:t>
      </w:r>
      <w:r>
        <w:rPr>
          <w:spacing w:val="50"/>
        </w:rPr>
        <w:t xml:space="preserve"> </w:t>
      </w:r>
      <w:r>
        <w:t>Numbers on page</w:t>
      </w:r>
      <w:r>
        <w:rPr>
          <w:spacing w:val="50"/>
        </w:rPr>
        <w:t xml:space="preserve"> </w:t>
      </w:r>
      <w:r>
        <w:t>1 of</w:t>
      </w:r>
      <w:r>
        <w:rPr>
          <w:spacing w:val="50"/>
        </w:rPr>
        <w:t xml:space="preserve"> </w:t>
      </w:r>
      <w:r>
        <w:t>these instructions).</w:t>
      </w:r>
      <w:r>
        <w:rPr>
          <w:spacing w:val="50"/>
        </w:rPr>
        <w:t xml:space="preserve"> </w:t>
      </w:r>
      <w:r>
        <w:t>Otherwise, enter the code assigned on</w:t>
      </w:r>
      <w:r>
        <w:rPr>
          <w:spacing w:val="50"/>
        </w:rPr>
        <w:t xml:space="preserve"> </w:t>
      </w:r>
      <w:r>
        <w:t>Schedule D</w:t>
      </w:r>
      <w:r>
        <w:rPr>
          <w:spacing w:val="1"/>
        </w:rPr>
        <w:t xml:space="preserve"> </w:t>
      </w:r>
      <w:r>
        <w:rPr>
          <w:spacing w:val="-4"/>
        </w:rPr>
        <w:t>to</w:t>
      </w:r>
      <w:r>
        <w:rPr>
          <w:spacing w:val="37"/>
        </w:rPr>
        <w:t xml:space="preserve"> </w:t>
      </w:r>
      <w:r>
        <w:rPr>
          <w:spacing w:val="-4"/>
        </w:rPr>
        <w:t>represent</w:t>
      </w:r>
      <w:r>
        <w:rPr>
          <w:spacing w:val="-9"/>
        </w:rPr>
        <w:t xml:space="preserve"> </w:t>
      </w:r>
      <w:r>
        <w:rPr>
          <w:spacing w:val="-4"/>
        </w:rPr>
        <w:t>the</w:t>
      </w:r>
      <w:r>
        <w:rPr>
          <w:spacing w:val="-8"/>
        </w:rPr>
        <w:t xml:space="preserve"> </w:t>
      </w:r>
      <w:r>
        <w:rPr>
          <w:spacing w:val="-4"/>
        </w:rPr>
        <w:t>location.</w:t>
      </w:r>
      <w:r>
        <w:rPr>
          <w:spacing w:val="40"/>
        </w:rPr>
        <w:t xml:space="preserve"> </w:t>
      </w:r>
      <w:r>
        <w:rPr>
          <w:spacing w:val="-4"/>
        </w:rPr>
        <w:t>Refer</w:t>
      </w:r>
      <w:r>
        <w:rPr>
          <w:spacing w:val="-8"/>
        </w:rPr>
        <w:t xml:space="preserve"> </w:t>
      </w:r>
      <w:r>
        <w:rPr>
          <w:spacing w:val="-4"/>
        </w:rPr>
        <w:t>to</w:t>
      </w:r>
      <w:r>
        <w:rPr>
          <w:spacing w:val="-6"/>
        </w:rPr>
        <w:t xml:space="preserve"> </w:t>
      </w:r>
      <w:r>
        <w:rPr>
          <w:spacing w:val="-4"/>
        </w:rPr>
        <w:t>the</w:t>
      </w:r>
      <w:r>
        <w:rPr>
          <w:spacing w:val="-7"/>
        </w:rPr>
        <w:t xml:space="preserve"> </w:t>
      </w:r>
      <w:r>
        <w:rPr>
          <w:spacing w:val="-3"/>
        </w:rPr>
        <w:t>instructions</w:t>
      </w:r>
      <w:r>
        <w:rPr>
          <w:spacing w:val="-7"/>
        </w:rPr>
        <w:t xml:space="preserve"> </w:t>
      </w:r>
      <w:r>
        <w:rPr>
          <w:spacing w:val="-3"/>
        </w:rPr>
        <w:t>for</w:t>
      </w:r>
      <w:r>
        <w:rPr>
          <w:spacing w:val="-6"/>
        </w:rPr>
        <w:t xml:space="preserve"> </w:t>
      </w:r>
      <w:r>
        <w:rPr>
          <w:spacing w:val="-3"/>
        </w:rPr>
        <w:t>Schedule</w:t>
      </w:r>
      <w:r>
        <w:rPr>
          <w:spacing w:val="-10"/>
        </w:rPr>
        <w:t xml:space="preserve"> </w:t>
      </w:r>
      <w:r>
        <w:rPr>
          <w:spacing w:val="-3"/>
        </w:rPr>
        <w:t>D</w:t>
      </w:r>
      <w:r>
        <w:rPr>
          <w:spacing w:val="-2"/>
        </w:rPr>
        <w:t xml:space="preserve"> </w:t>
      </w:r>
      <w:r>
        <w:rPr>
          <w:spacing w:val="-3"/>
        </w:rPr>
        <w:t>for</w:t>
      </w:r>
      <w:r>
        <w:rPr>
          <w:spacing w:val="-6"/>
        </w:rPr>
        <w:t xml:space="preserve"> </w:t>
      </w:r>
      <w:r>
        <w:rPr>
          <w:spacing w:val="-3"/>
        </w:rPr>
        <w:t>more</w:t>
      </w:r>
      <w:r>
        <w:rPr>
          <w:spacing w:val="-5"/>
        </w:rPr>
        <w:t xml:space="preserve"> </w:t>
      </w:r>
      <w:r>
        <w:rPr>
          <w:spacing w:val="-3"/>
        </w:rPr>
        <w:t>information</w:t>
      </w:r>
      <w:r>
        <w:rPr>
          <w:spacing w:val="-10"/>
        </w:rPr>
        <w:t xml:space="preserve"> </w:t>
      </w:r>
      <w:r>
        <w:rPr>
          <w:spacing w:val="-3"/>
        </w:rPr>
        <w:t>on</w:t>
      </w:r>
      <w:r>
        <w:rPr>
          <w:spacing w:val="-2"/>
        </w:rPr>
        <w:t xml:space="preserve"> </w:t>
      </w:r>
      <w:r>
        <w:rPr>
          <w:spacing w:val="-3"/>
        </w:rPr>
        <w:t>assigning</w:t>
      </w:r>
      <w:r>
        <w:rPr>
          <w:spacing w:val="-8"/>
        </w:rPr>
        <w:t xml:space="preserve"> </w:t>
      </w:r>
      <w:r>
        <w:rPr>
          <w:spacing w:val="-3"/>
        </w:rPr>
        <w:t>location</w:t>
      </w:r>
      <w:r>
        <w:rPr>
          <w:spacing w:val="-16"/>
        </w:rPr>
        <w:t xml:space="preserve"> </w:t>
      </w:r>
      <w:r>
        <w:rPr>
          <w:spacing w:val="-3"/>
        </w:rPr>
        <w:t>numbers.</w:t>
      </w:r>
    </w:p>
    <w:p w:rsidR="00D66F0D" w:rsidP="00D66F0D" w14:paraId="504102BD" w14:textId="77777777">
      <w:pPr>
        <w:pStyle w:val="BodyText"/>
        <w:spacing w:before="1"/>
      </w:pPr>
    </w:p>
    <w:p w:rsidR="00D66F0D" w:rsidP="00D66F0D" w14:paraId="6912DA0F" w14:textId="77777777">
      <w:pPr>
        <w:pStyle w:val="BodyText"/>
        <w:spacing w:before="1"/>
        <w:ind w:left="480" w:right="764"/>
        <w:jc w:val="both"/>
      </w:pPr>
      <w:r>
        <w:rPr>
          <w:u w:val="single"/>
        </w:rPr>
        <w:t>Item 13</w:t>
      </w:r>
      <w:r>
        <w:t xml:space="preserve"> If the antenna has been previously licensed with the Commission, enter the antenna’s FCC-assigned number (see Important</w:t>
      </w:r>
      <w:r>
        <w:rPr>
          <w:spacing w:val="-47"/>
        </w:rPr>
        <w:t xml:space="preserve"> </w:t>
      </w:r>
      <w:r>
        <w:rPr>
          <w:spacing w:val="-1"/>
        </w:rPr>
        <w:t xml:space="preserve">Information Regarding Location, Antenna, </w:t>
      </w:r>
      <w:r>
        <w:t>and Control Point Numbers on page 1 of these instructions). Otherwise, enter a temporary</w:t>
      </w:r>
      <w:r>
        <w:rPr>
          <w:spacing w:val="1"/>
        </w:rPr>
        <w:t xml:space="preserve"> </w:t>
      </w:r>
      <w:r>
        <w:t>code</w:t>
      </w:r>
      <w:r>
        <w:rPr>
          <w:spacing w:val="1"/>
        </w:rPr>
        <w:t xml:space="preserve"> </w:t>
      </w:r>
      <w:r>
        <w:t>to</w:t>
      </w:r>
      <w:r>
        <w:rPr>
          <w:spacing w:val="50"/>
        </w:rPr>
        <w:t xml:space="preserve"> </w:t>
      </w:r>
      <w:r>
        <w:t>represent each antenna.</w:t>
      </w:r>
      <w:r>
        <w:rPr>
          <w:spacing w:val="50"/>
        </w:rPr>
        <w:t xml:space="preserve"> </w:t>
      </w:r>
      <w:r>
        <w:t>The assigned code should begin with an</w:t>
      </w:r>
      <w:r>
        <w:rPr>
          <w:spacing w:val="50"/>
        </w:rPr>
        <w:t xml:space="preserve"> </w:t>
      </w:r>
      <w:r>
        <w:t>A to</w:t>
      </w:r>
      <w:r>
        <w:rPr>
          <w:spacing w:val="50"/>
        </w:rPr>
        <w:t xml:space="preserve"> </w:t>
      </w:r>
      <w:r>
        <w:t>indicate it</w:t>
      </w:r>
      <w:r>
        <w:rPr>
          <w:spacing w:val="50"/>
        </w:rPr>
        <w:t xml:space="preserve"> </w:t>
      </w:r>
      <w:r>
        <w:t>is</w:t>
      </w:r>
      <w:r>
        <w:rPr>
          <w:spacing w:val="50"/>
        </w:rPr>
        <w:t xml:space="preserve"> </w:t>
      </w:r>
      <w:r>
        <w:t>an antenna and end</w:t>
      </w:r>
      <w:r>
        <w:rPr>
          <w:spacing w:val="50"/>
        </w:rPr>
        <w:t xml:space="preserve"> </w:t>
      </w:r>
      <w:r>
        <w:t>with a</w:t>
      </w:r>
      <w:r>
        <w:rPr>
          <w:spacing w:val="50"/>
        </w:rPr>
        <w:t xml:space="preserve"> </w:t>
      </w:r>
      <w:r>
        <w:t>number</w:t>
      </w:r>
      <w:r>
        <w:rPr>
          <w:spacing w:val="1"/>
        </w:rPr>
        <w:t xml:space="preserve"> </w:t>
      </w:r>
      <w:r>
        <w:t>to uniquely identify it (e.g., A1, A2, A3, etc.). A single location can have multiple antennas. Antenna numbers need only be unique</w:t>
      </w:r>
      <w:r>
        <w:rPr>
          <w:spacing w:val="1"/>
        </w:rPr>
        <w:t xml:space="preserve"> </w:t>
      </w:r>
      <w:r>
        <w:rPr>
          <w:spacing w:val="-3"/>
        </w:rPr>
        <w:t>within</w:t>
      </w:r>
      <w:r>
        <w:rPr>
          <w:spacing w:val="9"/>
        </w:rPr>
        <w:t xml:space="preserve"> </w:t>
      </w:r>
      <w:r>
        <w:rPr>
          <w:spacing w:val="-3"/>
        </w:rPr>
        <w:t>each</w:t>
      </w:r>
      <w:r>
        <w:rPr>
          <w:spacing w:val="-6"/>
        </w:rPr>
        <w:t xml:space="preserve"> </w:t>
      </w:r>
      <w:r>
        <w:rPr>
          <w:spacing w:val="-3"/>
        </w:rPr>
        <w:t>location.</w:t>
      </w:r>
      <w:r>
        <w:rPr>
          <w:spacing w:val="38"/>
        </w:rPr>
        <w:t xml:space="preserve"> </w:t>
      </w:r>
      <w:r>
        <w:rPr>
          <w:spacing w:val="-3"/>
        </w:rPr>
        <w:t>The</w:t>
      </w:r>
      <w:r>
        <w:rPr>
          <w:spacing w:val="-10"/>
        </w:rPr>
        <w:t xml:space="preserve"> </w:t>
      </w:r>
      <w:r>
        <w:rPr>
          <w:spacing w:val="-3"/>
        </w:rPr>
        <w:t>FCC</w:t>
      </w:r>
      <w:r>
        <w:rPr>
          <w:spacing w:val="-4"/>
        </w:rPr>
        <w:t xml:space="preserve"> </w:t>
      </w:r>
      <w:r>
        <w:rPr>
          <w:spacing w:val="-3"/>
        </w:rPr>
        <w:t>will</w:t>
      </w:r>
      <w:r>
        <w:rPr>
          <w:spacing w:val="-6"/>
        </w:rPr>
        <w:t xml:space="preserve"> </w:t>
      </w:r>
      <w:r>
        <w:rPr>
          <w:spacing w:val="-3"/>
        </w:rPr>
        <w:t>assign</w:t>
      </w:r>
      <w:r>
        <w:rPr>
          <w:spacing w:val="-14"/>
        </w:rPr>
        <w:t xml:space="preserve"> </w:t>
      </w:r>
      <w:r>
        <w:rPr>
          <w:spacing w:val="-3"/>
        </w:rPr>
        <w:t>an</w:t>
      </w:r>
      <w:r>
        <w:rPr>
          <w:spacing w:val="2"/>
        </w:rPr>
        <w:t xml:space="preserve"> </w:t>
      </w:r>
      <w:r>
        <w:rPr>
          <w:spacing w:val="-3"/>
        </w:rPr>
        <w:t>official</w:t>
      </w:r>
      <w:r>
        <w:rPr>
          <w:spacing w:val="-19"/>
        </w:rPr>
        <w:t xml:space="preserve"> </w:t>
      </w:r>
      <w:r>
        <w:rPr>
          <w:spacing w:val="-2"/>
        </w:rPr>
        <w:t>number</w:t>
      </w:r>
      <w:r>
        <w:rPr>
          <w:spacing w:val="-9"/>
        </w:rPr>
        <w:t xml:space="preserve"> </w:t>
      </w:r>
      <w:r>
        <w:rPr>
          <w:spacing w:val="-2"/>
        </w:rPr>
        <w:t>to the</w:t>
      </w:r>
      <w:r>
        <w:rPr>
          <w:spacing w:val="-7"/>
        </w:rPr>
        <w:t xml:space="preserve"> </w:t>
      </w:r>
      <w:r>
        <w:rPr>
          <w:spacing w:val="-2"/>
        </w:rPr>
        <w:t>new</w:t>
      </w:r>
      <w:r>
        <w:rPr>
          <w:spacing w:val="-11"/>
        </w:rPr>
        <w:t xml:space="preserve"> </w:t>
      </w:r>
      <w:r>
        <w:rPr>
          <w:spacing w:val="-2"/>
        </w:rPr>
        <w:t>antenna,</w:t>
      </w:r>
      <w:r>
        <w:rPr>
          <w:spacing w:val="-8"/>
        </w:rPr>
        <w:t xml:space="preserve"> </w:t>
      </w:r>
      <w:r>
        <w:rPr>
          <w:spacing w:val="-2"/>
        </w:rPr>
        <w:t>which</w:t>
      </w:r>
      <w:r>
        <w:rPr>
          <w:spacing w:val="-7"/>
        </w:rPr>
        <w:t xml:space="preserve"> </w:t>
      </w:r>
      <w:r>
        <w:rPr>
          <w:spacing w:val="-2"/>
        </w:rPr>
        <w:t>will</w:t>
      </w:r>
      <w:r>
        <w:rPr>
          <w:spacing w:val="-13"/>
        </w:rPr>
        <w:t xml:space="preserve"> </w:t>
      </w:r>
      <w:r>
        <w:rPr>
          <w:spacing w:val="-2"/>
        </w:rPr>
        <w:t>appear</w:t>
      </w:r>
      <w:r>
        <w:rPr>
          <w:spacing w:val="-6"/>
        </w:rPr>
        <w:t xml:space="preserve"> </w:t>
      </w:r>
      <w:r>
        <w:rPr>
          <w:spacing w:val="-2"/>
        </w:rPr>
        <w:t>on the</w:t>
      </w:r>
      <w:r>
        <w:rPr>
          <w:spacing w:val="-5"/>
        </w:rPr>
        <w:t xml:space="preserve"> </w:t>
      </w:r>
      <w:r>
        <w:rPr>
          <w:spacing w:val="-2"/>
        </w:rPr>
        <w:t>Authorization.</w:t>
      </w:r>
    </w:p>
    <w:p w:rsidR="00D66F0D" w:rsidP="00D66F0D" w14:paraId="134463A5" w14:textId="77777777">
      <w:pPr>
        <w:pStyle w:val="BodyText"/>
        <w:spacing w:before="10"/>
        <w:rPr>
          <w:sz w:val="17"/>
        </w:rPr>
      </w:pPr>
    </w:p>
    <w:p w:rsidR="00D66F0D" w:rsidP="00D66F0D" w14:paraId="41AF5D86" w14:textId="77777777">
      <w:pPr>
        <w:pStyle w:val="BodyText"/>
        <w:ind w:left="480"/>
        <w:jc w:val="both"/>
      </w:pPr>
      <w:r>
        <w:rPr>
          <w:spacing w:val="-3"/>
          <w:u w:val="single"/>
        </w:rPr>
        <w:t>Item 14</w:t>
      </w:r>
      <w:r>
        <w:rPr>
          <w:spacing w:val="-6"/>
        </w:rPr>
        <w:t xml:space="preserve"> </w:t>
      </w:r>
      <w:r>
        <w:rPr>
          <w:spacing w:val="-3"/>
        </w:rPr>
        <w:t>This</w:t>
      </w:r>
      <w:r>
        <w:rPr>
          <w:spacing w:val="-9"/>
        </w:rPr>
        <w:t xml:space="preserve"> </w:t>
      </w:r>
      <w:r>
        <w:rPr>
          <w:spacing w:val="-3"/>
        </w:rPr>
        <w:t>item</w:t>
      </w:r>
      <w:r>
        <w:rPr>
          <w:spacing w:val="-6"/>
        </w:rPr>
        <w:t xml:space="preserve"> </w:t>
      </w:r>
      <w:r>
        <w:rPr>
          <w:spacing w:val="-3"/>
        </w:rPr>
        <w:t>reports</w:t>
      </w:r>
      <w:r>
        <w:rPr>
          <w:spacing w:val="-11"/>
        </w:rPr>
        <w:t xml:space="preserve"> </w:t>
      </w:r>
      <w:r>
        <w:rPr>
          <w:spacing w:val="-3"/>
        </w:rPr>
        <w:t>the</w:t>
      </w:r>
      <w:r>
        <w:rPr>
          <w:spacing w:val="-4"/>
        </w:rPr>
        <w:t xml:space="preserve"> </w:t>
      </w:r>
      <w:r>
        <w:rPr>
          <w:spacing w:val="-3"/>
        </w:rPr>
        <w:t>actual</w:t>
      </w:r>
      <w:r>
        <w:rPr>
          <w:spacing w:val="-8"/>
        </w:rPr>
        <w:t xml:space="preserve"> </w:t>
      </w:r>
      <w:r>
        <w:rPr>
          <w:spacing w:val="-3"/>
        </w:rPr>
        <w:t>height</w:t>
      </w:r>
      <w:r>
        <w:rPr>
          <w:spacing w:val="-11"/>
        </w:rPr>
        <w:t xml:space="preserve"> </w:t>
      </w:r>
      <w:r>
        <w:rPr>
          <w:spacing w:val="-2"/>
        </w:rPr>
        <w:t>at</w:t>
      </w:r>
      <w:r>
        <w:rPr>
          <w:spacing w:val="-1"/>
        </w:rPr>
        <w:t xml:space="preserve"> </w:t>
      </w:r>
      <w:r>
        <w:rPr>
          <w:spacing w:val="-2"/>
        </w:rPr>
        <w:t>which</w:t>
      </w:r>
      <w:r>
        <w:rPr>
          <w:spacing w:val="-10"/>
        </w:rPr>
        <w:t xml:space="preserve"> </w:t>
      </w:r>
      <w:r>
        <w:rPr>
          <w:spacing w:val="-2"/>
        </w:rPr>
        <w:t>the</w:t>
      </w:r>
      <w:r>
        <w:rPr>
          <w:spacing w:val="-7"/>
        </w:rPr>
        <w:t xml:space="preserve"> </w:t>
      </w:r>
      <w:r>
        <w:rPr>
          <w:spacing w:val="-2"/>
        </w:rPr>
        <w:t>antenna</w:t>
      </w:r>
      <w:r>
        <w:rPr>
          <w:spacing w:val="-12"/>
        </w:rPr>
        <w:t xml:space="preserve"> </w:t>
      </w:r>
      <w:r>
        <w:rPr>
          <w:spacing w:val="-2"/>
        </w:rPr>
        <w:t>is</w:t>
      </w:r>
      <w:r>
        <w:rPr>
          <w:spacing w:val="-4"/>
        </w:rPr>
        <w:t xml:space="preserve"> </w:t>
      </w:r>
      <w:r>
        <w:rPr>
          <w:spacing w:val="-2"/>
        </w:rPr>
        <w:t>mounted.</w:t>
      </w:r>
      <w:r>
        <w:rPr>
          <w:spacing w:val="44"/>
        </w:rPr>
        <w:t xml:space="preserve"> </w:t>
      </w:r>
      <w:r>
        <w:rPr>
          <w:spacing w:val="-2"/>
        </w:rPr>
        <w:t>Enter</w:t>
      </w:r>
      <w:r>
        <w:rPr>
          <w:spacing w:val="-15"/>
        </w:rPr>
        <w:t xml:space="preserve"> </w:t>
      </w:r>
      <w:r>
        <w:rPr>
          <w:spacing w:val="-2"/>
        </w:rPr>
        <w:t>this item</w:t>
      </w:r>
      <w:r>
        <w:rPr>
          <w:spacing w:val="-11"/>
        </w:rPr>
        <w:t xml:space="preserve"> </w:t>
      </w:r>
      <w:r>
        <w:rPr>
          <w:spacing w:val="-2"/>
        </w:rPr>
        <w:t>in</w:t>
      </w:r>
      <w:r>
        <w:rPr>
          <w:spacing w:val="-6"/>
        </w:rPr>
        <w:t xml:space="preserve"> </w:t>
      </w:r>
      <w:r>
        <w:rPr>
          <w:spacing w:val="-2"/>
        </w:rPr>
        <w:t>meters,</w:t>
      </w:r>
      <w:r>
        <w:rPr>
          <w:spacing w:val="-9"/>
        </w:rPr>
        <w:t xml:space="preserve"> </w:t>
      </w:r>
      <w:r>
        <w:rPr>
          <w:spacing w:val="-2"/>
        </w:rPr>
        <w:t>rounded</w:t>
      </w:r>
      <w:r>
        <w:rPr>
          <w:spacing w:val="-8"/>
        </w:rPr>
        <w:t xml:space="preserve"> </w:t>
      </w:r>
      <w:r>
        <w:rPr>
          <w:spacing w:val="-2"/>
        </w:rPr>
        <w:t>to the</w:t>
      </w:r>
      <w:r>
        <w:rPr>
          <w:spacing w:val="-7"/>
        </w:rPr>
        <w:t xml:space="preserve"> </w:t>
      </w:r>
      <w:r>
        <w:rPr>
          <w:spacing w:val="-2"/>
        </w:rPr>
        <w:t>nearest</w:t>
      </w:r>
      <w:r>
        <w:rPr>
          <w:spacing w:val="-12"/>
        </w:rPr>
        <w:t xml:space="preserve"> </w:t>
      </w:r>
      <w:r>
        <w:rPr>
          <w:spacing w:val="-2"/>
        </w:rPr>
        <w:t>tenth.</w:t>
      </w:r>
    </w:p>
    <w:p w:rsidR="00D66F0D" w:rsidP="00D66F0D" w14:paraId="7FA3BA70" w14:textId="77777777">
      <w:pPr>
        <w:pStyle w:val="BodyText"/>
        <w:spacing w:before="11"/>
        <w:rPr>
          <w:sz w:val="9"/>
        </w:rPr>
      </w:pPr>
    </w:p>
    <w:p w:rsidR="00D66F0D" w:rsidP="00D66F0D" w14:paraId="473455F2" w14:textId="77777777">
      <w:pPr>
        <w:pStyle w:val="BodyText"/>
        <w:spacing w:before="94"/>
        <w:ind w:left="480" w:right="1131"/>
      </w:pPr>
      <w:r>
        <w:rPr>
          <w:u w:val="single"/>
        </w:rPr>
        <w:t>Item</w:t>
      </w:r>
      <w:r>
        <w:rPr>
          <w:spacing w:val="2"/>
          <w:u w:val="single"/>
        </w:rPr>
        <w:t xml:space="preserve"> </w:t>
      </w:r>
      <w:r>
        <w:rPr>
          <w:u w:val="single"/>
        </w:rPr>
        <w:t>15</w:t>
      </w:r>
      <w:r>
        <w:rPr>
          <w:spacing w:val="2"/>
        </w:rPr>
        <w:t xml:space="preserve"> </w:t>
      </w:r>
      <w:r>
        <w:t>This</w:t>
      </w:r>
      <w:r>
        <w:rPr>
          <w:spacing w:val="-6"/>
        </w:rPr>
        <w:t xml:space="preserve"> </w:t>
      </w:r>
      <w:r>
        <w:t>item</w:t>
      </w:r>
      <w:r>
        <w:rPr>
          <w:spacing w:val="3"/>
        </w:rPr>
        <w:t xml:space="preserve"> </w:t>
      </w:r>
      <w:r>
        <w:t>reports</w:t>
      </w:r>
      <w:r>
        <w:rPr>
          <w:spacing w:val="-5"/>
        </w:rPr>
        <w:t xml:space="preserve"> </w:t>
      </w:r>
      <w:r>
        <w:t>the</w:t>
      </w:r>
      <w:r>
        <w:rPr>
          <w:spacing w:val="-8"/>
        </w:rPr>
        <w:t xml:space="preserve"> </w:t>
      </w:r>
      <w:r>
        <w:t>maximum</w:t>
      </w:r>
      <w:r>
        <w:rPr>
          <w:spacing w:val="-3"/>
        </w:rPr>
        <w:t xml:space="preserve"> </w:t>
      </w:r>
      <w:r>
        <w:t>effective</w:t>
      </w:r>
      <w:r>
        <w:rPr>
          <w:spacing w:val="-3"/>
        </w:rPr>
        <w:t xml:space="preserve"> </w:t>
      </w:r>
      <w:r>
        <w:t>radiated</w:t>
      </w:r>
      <w:r>
        <w:rPr>
          <w:spacing w:val="-11"/>
        </w:rPr>
        <w:t xml:space="preserve"> </w:t>
      </w:r>
      <w:r>
        <w:t>power</w:t>
      </w:r>
      <w:r>
        <w:rPr>
          <w:spacing w:val="-4"/>
        </w:rPr>
        <w:t xml:space="preserve"> </w:t>
      </w:r>
      <w:r>
        <w:t>(ERP)</w:t>
      </w:r>
      <w:r>
        <w:rPr>
          <w:spacing w:val="-1"/>
        </w:rPr>
        <w:t xml:space="preserve"> </w:t>
      </w:r>
      <w:r>
        <w:t>of</w:t>
      </w:r>
      <w:r>
        <w:rPr>
          <w:spacing w:val="2"/>
        </w:rPr>
        <w:t xml:space="preserve"> </w:t>
      </w:r>
      <w:r>
        <w:t>the</w:t>
      </w:r>
      <w:r>
        <w:rPr>
          <w:spacing w:val="-1"/>
        </w:rPr>
        <w:t xml:space="preserve"> </w:t>
      </w:r>
      <w:r>
        <w:t>facility</w:t>
      </w:r>
      <w:r>
        <w:rPr>
          <w:spacing w:val="-7"/>
        </w:rPr>
        <w:t xml:space="preserve"> </w:t>
      </w:r>
      <w:r>
        <w:t>in any</w:t>
      </w:r>
      <w:r>
        <w:rPr>
          <w:spacing w:val="-5"/>
        </w:rPr>
        <w:t xml:space="preserve"> </w:t>
      </w:r>
      <w:r>
        <w:t>direction</w:t>
      </w:r>
      <w:r>
        <w:rPr>
          <w:spacing w:val="-4"/>
        </w:rPr>
        <w:t xml:space="preserve"> </w:t>
      </w:r>
      <w:r>
        <w:t>on</w:t>
      </w:r>
      <w:r>
        <w:rPr>
          <w:spacing w:val="2"/>
        </w:rPr>
        <w:t xml:space="preserve"> </w:t>
      </w:r>
      <w:r>
        <w:t>the</w:t>
      </w:r>
      <w:r>
        <w:rPr>
          <w:spacing w:val="-2"/>
        </w:rPr>
        <w:t xml:space="preserve"> </w:t>
      </w:r>
      <w:r>
        <w:t>specified</w:t>
      </w:r>
      <w:r>
        <w:rPr>
          <w:spacing w:val="-7"/>
        </w:rPr>
        <w:t xml:space="preserve"> </w:t>
      </w:r>
      <w:r>
        <w:t>channel.</w:t>
      </w:r>
      <w:r>
        <w:rPr>
          <w:spacing w:val="-47"/>
        </w:rPr>
        <w:t xml:space="preserve"> </w:t>
      </w:r>
      <w:r>
        <w:t>The</w:t>
      </w:r>
      <w:r>
        <w:rPr>
          <w:spacing w:val="39"/>
        </w:rPr>
        <w:t xml:space="preserve"> </w:t>
      </w:r>
      <w:r>
        <w:t>value</w:t>
      </w:r>
      <w:r>
        <w:rPr>
          <w:spacing w:val="-17"/>
        </w:rPr>
        <w:t xml:space="preserve"> </w:t>
      </w:r>
      <w:r>
        <w:t>must</w:t>
      </w:r>
      <w:r>
        <w:rPr>
          <w:spacing w:val="-7"/>
        </w:rPr>
        <w:t xml:space="preserve"> </w:t>
      </w:r>
      <w:r>
        <w:t>be</w:t>
      </w:r>
      <w:r>
        <w:rPr>
          <w:spacing w:val="-7"/>
        </w:rPr>
        <w:t xml:space="preserve"> </w:t>
      </w:r>
      <w:r>
        <w:t>stated</w:t>
      </w:r>
      <w:r>
        <w:rPr>
          <w:spacing w:val="-10"/>
        </w:rPr>
        <w:t xml:space="preserve"> </w:t>
      </w:r>
      <w:r>
        <w:t>in</w:t>
      </w:r>
      <w:r>
        <w:rPr>
          <w:spacing w:val="1"/>
        </w:rPr>
        <w:t xml:space="preserve"> </w:t>
      </w:r>
      <w:r>
        <w:t>watts.</w:t>
      </w:r>
    </w:p>
    <w:p w:rsidR="00D66F0D" w:rsidP="00D66F0D" w14:paraId="3DD1F71C" w14:textId="77777777">
      <w:pPr>
        <w:pStyle w:val="BodyText"/>
        <w:spacing w:before="4"/>
        <w:rPr>
          <w:sz w:val="17"/>
        </w:rPr>
      </w:pPr>
    </w:p>
    <w:p w:rsidR="00D66F0D" w:rsidP="00D66F0D" w14:paraId="3B01D0FA" w14:textId="77777777">
      <w:pPr>
        <w:spacing w:before="1"/>
        <w:ind w:left="480"/>
        <w:rPr>
          <w:b/>
          <w:sz w:val="18"/>
        </w:rPr>
      </w:pPr>
      <w:r>
        <w:rPr>
          <w:b/>
          <w:w w:val="95"/>
          <w:sz w:val="18"/>
          <w:u w:val="thick"/>
        </w:rPr>
        <w:t>Cellular</w:t>
      </w:r>
      <w:r>
        <w:rPr>
          <w:b/>
          <w:spacing w:val="10"/>
          <w:w w:val="95"/>
          <w:sz w:val="18"/>
          <w:u w:val="thick"/>
        </w:rPr>
        <w:t xml:space="preserve"> </w:t>
      </w:r>
      <w:r>
        <w:rPr>
          <w:b/>
          <w:w w:val="95"/>
          <w:sz w:val="18"/>
          <w:u w:val="thick"/>
        </w:rPr>
        <w:t>Radial</w:t>
      </w:r>
      <w:r>
        <w:rPr>
          <w:b/>
          <w:spacing w:val="4"/>
          <w:w w:val="95"/>
          <w:sz w:val="18"/>
          <w:u w:val="thick"/>
        </w:rPr>
        <w:t xml:space="preserve"> </w:t>
      </w:r>
      <w:r>
        <w:rPr>
          <w:b/>
          <w:w w:val="95"/>
          <w:sz w:val="18"/>
          <w:u w:val="thick"/>
        </w:rPr>
        <w:t>Data</w:t>
      </w:r>
    </w:p>
    <w:p w:rsidR="00D66F0D" w:rsidP="00D66F0D" w14:paraId="4FBADE90" w14:textId="77777777">
      <w:pPr>
        <w:pStyle w:val="BodyText"/>
        <w:spacing w:before="10"/>
        <w:rPr>
          <w:b/>
          <w:sz w:val="9"/>
        </w:rPr>
      </w:pPr>
    </w:p>
    <w:p w:rsidR="00D66F0D" w:rsidP="00D66F0D" w14:paraId="4EF908B0" w14:textId="77777777">
      <w:pPr>
        <w:pStyle w:val="BodyText"/>
        <w:spacing w:before="94" w:line="254" w:lineRule="auto"/>
        <w:ind w:left="480" w:right="886"/>
      </w:pPr>
      <w:r>
        <w:rPr>
          <w:spacing w:val="-3"/>
        </w:rPr>
        <w:t>This</w:t>
      </w:r>
      <w:r>
        <w:rPr>
          <w:spacing w:val="-1"/>
        </w:rPr>
        <w:t xml:space="preserve"> </w:t>
      </w:r>
      <w:r>
        <w:rPr>
          <w:spacing w:val="-3"/>
        </w:rPr>
        <w:t>section</w:t>
      </w:r>
      <w:r>
        <w:rPr>
          <w:spacing w:val="-12"/>
        </w:rPr>
        <w:t xml:space="preserve"> </w:t>
      </w:r>
      <w:r>
        <w:rPr>
          <w:spacing w:val="-3"/>
        </w:rPr>
        <w:t>must</w:t>
      </w:r>
      <w:r>
        <w:rPr>
          <w:spacing w:val="-4"/>
        </w:rPr>
        <w:t xml:space="preserve"> </w:t>
      </w:r>
      <w:r>
        <w:rPr>
          <w:spacing w:val="-2"/>
        </w:rPr>
        <w:t>be</w:t>
      </w:r>
      <w:r>
        <w:rPr>
          <w:spacing w:val="-9"/>
        </w:rPr>
        <w:t xml:space="preserve"> </w:t>
      </w:r>
      <w:r>
        <w:rPr>
          <w:spacing w:val="-2"/>
        </w:rPr>
        <w:t>completed</w:t>
      </w:r>
      <w:r>
        <w:rPr>
          <w:spacing w:val="-5"/>
        </w:rPr>
        <w:t xml:space="preserve"> </w:t>
      </w:r>
      <w:r>
        <w:rPr>
          <w:spacing w:val="-2"/>
        </w:rPr>
        <w:t>by</w:t>
      </w:r>
      <w:r>
        <w:rPr>
          <w:spacing w:val="-1"/>
        </w:rPr>
        <w:t xml:space="preserve"> </w:t>
      </w:r>
      <w:r>
        <w:rPr>
          <w:spacing w:val="-2"/>
        </w:rPr>
        <w:t>Cellular</w:t>
      </w:r>
      <w:r>
        <w:rPr>
          <w:spacing w:val="-4"/>
        </w:rPr>
        <w:t xml:space="preserve"> </w:t>
      </w:r>
      <w:r>
        <w:rPr>
          <w:spacing w:val="-2"/>
        </w:rPr>
        <w:t>Service</w:t>
      </w:r>
      <w:r>
        <w:rPr>
          <w:spacing w:val="-12"/>
        </w:rPr>
        <w:t xml:space="preserve"> </w:t>
      </w:r>
      <w:r>
        <w:rPr>
          <w:spacing w:val="-2"/>
        </w:rPr>
        <w:t>applicants</w:t>
      </w:r>
      <w:r>
        <w:rPr>
          <w:spacing w:val="-9"/>
        </w:rPr>
        <w:t xml:space="preserve"> </w:t>
      </w:r>
      <w:r>
        <w:rPr>
          <w:spacing w:val="-2"/>
        </w:rPr>
        <w:t>when adding</w:t>
      </w:r>
      <w:r>
        <w:rPr>
          <w:spacing w:val="-7"/>
        </w:rPr>
        <w:t xml:space="preserve"> </w:t>
      </w:r>
      <w:r>
        <w:rPr>
          <w:spacing w:val="-2"/>
        </w:rPr>
        <w:t>a</w:t>
      </w:r>
      <w:r>
        <w:rPr>
          <w:spacing w:val="2"/>
        </w:rPr>
        <w:t xml:space="preserve"> </w:t>
      </w:r>
      <w:r>
        <w:rPr>
          <w:spacing w:val="-2"/>
        </w:rPr>
        <w:t>new</w:t>
      </w:r>
      <w:r>
        <w:rPr>
          <w:spacing w:val="-9"/>
        </w:rPr>
        <w:t xml:space="preserve"> </w:t>
      </w:r>
      <w:r>
        <w:rPr>
          <w:spacing w:val="-2"/>
        </w:rPr>
        <w:t>location,</w:t>
      </w:r>
      <w:r>
        <w:rPr>
          <w:spacing w:val="-14"/>
        </w:rPr>
        <w:t xml:space="preserve"> </w:t>
      </w:r>
      <w:r>
        <w:rPr>
          <w:spacing w:val="-2"/>
        </w:rPr>
        <w:t>modifying</w:t>
      </w:r>
      <w:r>
        <w:rPr>
          <w:spacing w:val="-10"/>
        </w:rPr>
        <w:t xml:space="preserve"> </w:t>
      </w:r>
      <w:r>
        <w:rPr>
          <w:spacing w:val="-2"/>
        </w:rPr>
        <w:t>the</w:t>
      </w:r>
      <w:r>
        <w:rPr>
          <w:spacing w:val="-4"/>
        </w:rPr>
        <w:t xml:space="preserve"> </w:t>
      </w:r>
      <w:r>
        <w:rPr>
          <w:spacing w:val="-2"/>
        </w:rPr>
        <w:t>radial</w:t>
      </w:r>
      <w:r>
        <w:rPr>
          <w:spacing w:val="-4"/>
        </w:rPr>
        <w:t xml:space="preserve"> </w:t>
      </w:r>
      <w:r>
        <w:rPr>
          <w:spacing w:val="-2"/>
        </w:rPr>
        <w:t>data</w:t>
      </w:r>
      <w:r>
        <w:rPr>
          <w:spacing w:val="-4"/>
        </w:rPr>
        <w:t xml:space="preserve"> </w:t>
      </w:r>
      <w:r>
        <w:rPr>
          <w:spacing w:val="-2"/>
        </w:rPr>
        <w:t>for</w:t>
      </w:r>
      <w:r>
        <w:rPr>
          <w:spacing w:val="-7"/>
        </w:rPr>
        <w:t xml:space="preserve"> </w:t>
      </w:r>
      <w:r>
        <w:rPr>
          <w:spacing w:val="-2"/>
        </w:rPr>
        <w:t>an existing</w:t>
      </w:r>
      <w:r>
        <w:rPr>
          <w:spacing w:val="-1"/>
        </w:rPr>
        <w:t xml:space="preserve"> </w:t>
      </w:r>
      <w:r>
        <w:t>location,</w:t>
      </w:r>
      <w:r>
        <w:rPr>
          <w:spacing w:val="-11"/>
        </w:rPr>
        <w:t xml:space="preserve"> </w:t>
      </w:r>
      <w:r>
        <w:t>or</w:t>
      </w:r>
      <w:r>
        <w:rPr>
          <w:spacing w:val="-8"/>
        </w:rPr>
        <w:t xml:space="preserve"> </w:t>
      </w:r>
      <w:r>
        <w:t>amending</w:t>
      </w:r>
      <w:r>
        <w:rPr>
          <w:spacing w:val="-9"/>
        </w:rPr>
        <w:t xml:space="preserve"> </w:t>
      </w:r>
      <w:r>
        <w:t>the</w:t>
      </w:r>
      <w:r>
        <w:rPr>
          <w:spacing w:val="-4"/>
        </w:rPr>
        <w:t xml:space="preserve"> </w:t>
      </w:r>
      <w:r>
        <w:t>radial</w:t>
      </w:r>
      <w:r>
        <w:rPr>
          <w:spacing w:val="-9"/>
        </w:rPr>
        <w:t xml:space="preserve"> </w:t>
      </w:r>
      <w:r>
        <w:t>data</w:t>
      </w:r>
      <w:r>
        <w:rPr>
          <w:spacing w:val="-5"/>
        </w:rPr>
        <w:t xml:space="preserve"> </w:t>
      </w:r>
      <w:r>
        <w:t>proposed</w:t>
      </w:r>
      <w:r>
        <w:rPr>
          <w:spacing w:val="-13"/>
        </w:rPr>
        <w:t xml:space="preserve"> </w:t>
      </w:r>
      <w:r>
        <w:t>in</w:t>
      </w:r>
      <w:r>
        <w:rPr>
          <w:spacing w:val="-3"/>
        </w:rPr>
        <w:t xml:space="preserve"> </w:t>
      </w:r>
      <w:r>
        <w:t>a</w:t>
      </w:r>
      <w:r>
        <w:rPr>
          <w:spacing w:val="-5"/>
        </w:rPr>
        <w:t xml:space="preserve"> </w:t>
      </w:r>
      <w:r>
        <w:t>pending</w:t>
      </w:r>
      <w:r>
        <w:rPr>
          <w:spacing w:val="-11"/>
        </w:rPr>
        <w:t xml:space="preserve"> </w:t>
      </w:r>
      <w:r>
        <w:t>application.</w:t>
      </w:r>
    </w:p>
    <w:p w:rsidR="00D66F0D" w:rsidP="00D66F0D" w14:paraId="42CF21A0" w14:textId="77777777">
      <w:pPr>
        <w:pStyle w:val="BodyText"/>
        <w:spacing w:before="7"/>
      </w:pPr>
    </w:p>
    <w:p w:rsidR="00D66F0D" w:rsidP="00D66F0D" w14:paraId="1F49E13A" w14:textId="77777777">
      <w:pPr>
        <w:ind w:left="1099"/>
        <w:rPr>
          <w:b/>
          <w:sz w:val="18"/>
        </w:rPr>
      </w:pPr>
      <w:r>
        <w:rPr>
          <w:b/>
          <w:sz w:val="18"/>
        </w:rPr>
        <w:t>For</w:t>
      </w:r>
      <w:r>
        <w:rPr>
          <w:b/>
          <w:spacing w:val="-10"/>
          <w:sz w:val="18"/>
        </w:rPr>
        <w:t xml:space="preserve"> </w:t>
      </w:r>
      <w:r>
        <w:rPr>
          <w:b/>
          <w:sz w:val="18"/>
        </w:rPr>
        <w:t>PSD</w:t>
      </w:r>
      <w:r>
        <w:rPr>
          <w:b/>
          <w:spacing w:val="-9"/>
          <w:sz w:val="18"/>
        </w:rPr>
        <w:t xml:space="preserve"> </w:t>
      </w:r>
      <w:r>
        <w:rPr>
          <w:b/>
          <w:sz w:val="18"/>
        </w:rPr>
        <w:t>operations:</w:t>
      </w:r>
    </w:p>
    <w:p w:rsidR="00D66F0D" w:rsidP="00D66F0D" w14:paraId="70522956" w14:textId="77777777">
      <w:pPr>
        <w:pStyle w:val="BodyText"/>
        <w:spacing w:before="9"/>
        <w:ind w:left="480" w:right="600" w:firstLine="616"/>
      </w:pPr>
      <w:r>
        <w:rPr>
          <w:spacing w:val="-3"/>
        </w:rPr>
        <w:t xml:space="preserve">If </w:t>
      </w:r>
      <w:r>
        <w:rPr>
          <w:spacing w:val="-2"/>
        </w:rPr>
        <w:t>you are adding a new location, complete items 16–21. If you are modifying data or amending a pending application, complete</w:t>
      </w:r>
      <w:r>
        <w:rPr>
          <w:spacing w:val="-47"/>
        </w:rPr>
        <w:t xml:space="preserve"> </w:t>
      </w:r>
      <w:r>
        <w:rPr>
          <w:spacing w:val="-2"/>
        </w:rPr>
        <w:t>Items 16,</w:t>
      </w:r>
      <w:r>
        <w:rPr>
          <w:spacing w:val="-3"/>
        </w:rPr>
        <w:t xml:space="preserve"> </w:t>
      </w:r>
      <w:r>
        <w:rPr>
          <w:spacing w:val="-2"/>
        </w:rPr>
        <w:t>17,</w:t>
      </w:r>
      <w:r>
        <w:rPr>
          <w:spacing w:val="-9"/>
        </w:rPr>
        <w:t xml:space="preserve"> </w:t>
      </w:r>
      <w:r>
        <w:rPr>
          <w:spacing w:val="-2"/>
        </w:rPr>
        <w:t>19</w:t>
      </w:r>
      <w:r>
        <w:rPr>
          <w:spacing w:val="-5"/>
        </w:rPr>
        <w:t xml:space="preserve"> </w:t>
      </w:r>
      <w:r>
        <w:rPr>
          <w:spacing w:val="-2"/>
        </w:rPr>
        <w:t>and</w:t>
      </w:r>
      <w:r>
        <w:rPr>
          <w:spacing w:val="-4"/>
        </w:rPr>
        <w:t xml:space="preserve"> </w:t>
      </w:r>
      <w:r>
        <w:rPr>
          <w:spacing w:val="-2"/>
        </w:rPr>
        <w:t>only those</w:t>
      </w:r>
      <w:r>
        <w:rPr>
          <w:spacing w:val="-6"/>
        </w:rPr>
        <w:t xml:space="preserve"> </w:t>
      </w:r>
      <w:r>
        <w:rPr>
          <w:spacing w:val="-2"/>
        </w:rPr>
        <w:t>items</w:t>
      </w:r>
      <w:r>
        <w:rPr>
          <w:spacing w:val="-7"/>
        </w:rPr>
        <w:t xml:space="preserve"> </w:t>
      </w:r>
      <w:r>
        <w:rPr>
          <w:spacing w:val="-2"/>
        </w:rPr>
        <w:t>that</w:t>
      </w:r>
      <w:r>
        <w:rPr>
          <w:spacing w:val="-6"/>
        </w:rPr>
        <w:t xml:space="preserve"> </w:t>
      </w:r>
      <w:r>
        <w:rPr>
          <w:spacing w:val="-2"/>
        </w:rPr>
        <w:t>you</w:t>
      </w:r>
      <w:r>
        <w:rPr>
          <w:spacing w:val="-8"/>
        </w:rPr>
        <w:t xml:space="preserve"> </w:t>
      </w:r>
      <w:r>
        <w:rPr>
          <w:spacing w:val="-2"/>
        </w:rPr>
        <w:t>are</w:t>
      </w:r>
      <w:r>
        <w:rPr>
          <w:spacing w:val="-5"/>
        </w:rPr>
        <w:t xml:space="preserve"> </w:t>
      </w:r>
      <w:r>
        <w:rPr>
          <w:spacing w:val="-2"/>
        </w:rPr>
        <w:t>proposing</w:t>
      </w:r>
      <w:r>
        <w:rPr>
          <w:spacing w:val="-10"/>
        </w:rPr>
        <w:t xml:space="preserve"> </w:t>
      </w:r>
      <w:r>
        <w:rPr>
          <w:spacing w:val="-2"/>
        </w:rPr>
        <w:t>to</w:t>
      </w:r>
      <w:r>
        <w:rPr>
          <w:spacing w:val="-1"/>
        </w:rPr>
        <w:t xml:space="preserve"> </w:t>
      </w:r>
      <w:r>
        <w:rPr>
          <w:spacing w:val="-2"/>
        </w:rPr>
        <w:t>change.</w:t>
      </w:r>
      <w:r>
        <w:rPr>
          <w:spacing w:val="-5"/>
        </w:rPr>
        <w:t xml:space="preserve"> </w:t>
      </w:r>
      <w:r>
        <w:rPr>
          <w:spacing w:val="-2"/>
        </w:rPr>
        <w:t>Applicants</w:t>
      </w:r>
      <w:r>
        <w:rPr>
          <w:spacing w:val="-13"/>
        </w:rPr>
        <w:t xml:space="preserve"> </w:t>
      </w:r>
      <w:r>
        <w:rPr>
          <w:spacing w:val="-2"/>
        </w:rPr>
        <w:t>must</w:t>
      </w:r>
      <w:r>
        <w:rPr>
          <w:spacing w:val="-7"/>
        </w:rPr>
        <w:t xml:space="preserve"> </w:t>
      </w:r>
      <w:r>
        <w:rPr>
          <w:spacing w:val="-2"/>
        </w:rPr>
        <w:t>attach</w:t>
      </w:r>
      <w:r>
        <w:rPr>
          <w:spacing w:val="-4"/>
        </w:rPr>
        <w:t xml:space="preserve"> </w:t>
      </w:r>
      <w:r>
        <w:rPr>
          <w:spacing w:val="-2"/>
        </w:rPr>
        <w:t>a</w:t>
      </w:r>
      <w:r>
        <w:rPr>
          <w:spacing w:val="-1"/>
        </w:rPr>
        <w:t xml:space="preserve"> </w:t>
      </w:r>
      <w:r>
        <w:rPr>
          <w:spacing w:val="-2"/>
        </w:rPr>
        <w:t>required</w:t>
      </w:r>
      <w:r>
        <w:rPr>
          <w:spacing w:val="-7"/>
        </w:rPr>
        <w:t xml:space="preserve"> </w:t>
      </w:r>
      <w:r>
        <w:rPr>
          <w:spacing w:val="-2"/>
        </w:rPr>
        <w:t>exhibit</w:t>
      </w:r>
      <w:r>
        <w:rPr>
          <w:spacing w:val="-10"/>
        </w:rPr>
        <w:t xml:space="preserve"> </w:t>
      </w:r>
      <w:r>
        <w:rPr>
          <w:spacing w:val="-2"/>
        </w:rPr>
        <w:t>in accordance</w:t>
      </w:r>
      <w:r>
        <w:rPr>
          <w:spacing w:val="-3"/>
        </w:rPr>
        <w:t xml:space="preserve"> </w:t>
      </w:r>
      <w:r>
        <w:rPr>
          <w:spacing w:val="-1"/>
        </w:rPr>
        <w:t>with</w:t>
      </w:r>
      <w:r>
        <w:rPr>
          <w:spacing w:val="-7"/>
        </w:rPr>
        <w:t xml:space="preserve"> </w:t>
      </w:r>
      <w:r>
        <w:rPr>
          <w:spacing w:val="-1"/>
        </w:rPr>
        <w:t>47</w:t>
      </w:r>
      <w:r>
        <w:rPr>
          <w:spacing w:val="-47"/>
        </w:rPr>
        <w:t xml:space="preserve"> </w:t>
      </w:r>
      <w:r>
        <w:t>CFR</w:t>
      </w:r>
      <w:r>
        <w:rPr>
          <w:spacing w:val="-8"/>
        </w:rPr>
        <w:t xml:space="preserve"> </w:t>
      </w:r>
      <w:r>
        <w:t>§</w:t>
      </w:r>
      <w:r>
        <w:rPr>
          <w:spacing w:val="-1"/>
        </w:rPr>
        <w:t xml:space="preserve"> </w:t>
      </w:r>
      <w:r>
        <w:t>22.911(c).</w:t>
      </w:r>
    </w:p>
    <w:p w:rsidR="00D66F0D" w:rsidP="00D66F0D" w14:paraId="1B08BC15" w14:textId="77777777">
      <w:pPr>
        <w:pStyle w:val="BodyText"/>
        <w:spacing w:before="3"/>
        <w:rPr>
          <w:sz w:val="19"/>
        </w:rPr>
      </w:pPr>
    </w:p>
    <w:p w:rsidR="00D66F0D" w:rsidP="00D66F0D" w14:paraId="39244493" w14:textId="77777777">
      <w:pPr>
        <w:ind w:left="1099"/>
        <w:rPr>
          <w:b/>
          <w:sz w:val="18"/>
        </w:rPr>
      </w:pPr>
      <w:r>
        <w:rPr>
          <w:b/>
          <w:spacing w:val="-2"/>
          <w:sz w:val="18"/>
        </w:rPr>
        <w:t>For</w:t>
      </w:r>
      <w:r>
        <w:rPr>
          <w:b/>
          <w:spacing w:val="-7"/>
          <w:sz w:val="18"/>
        </w:rPr>
        <w:t xml:space="preserve"> </w:t>
      </w:r>
      <w:r>
        <w:rPr>
          <w:b/>
          <w:spacing w:val="-2"/>
          <w:sz w:val="18"/>
        </w:rPr>
        <w:t>Non-PSD</w:t>
      </w:r>
      <w:r>
        <w:rPr>
          <w:b/>
          <w:spacing w:val="-10"/>
          <w:sz w:val="18"/>
        </w:rPr>
        <w:t xml:space="preserve"> </w:t>
      </w:r>
      <w:r>
        <w:rPr>
          <w:b/>
          <w:spacing w:val="-1"/>
          <w:sz w:val="18"/>
        </w:rPr>
        <w:t>operations:</w:t>
      </w:r>
    </w:p>
    <w:p w:rsidR="00D66F0D" w:rsidP="00D66F0D" w14:paraId="3F67982A" w14:textId="77777777">
      <w:pPr>
        <w:pStyle w:val="BodyText"/>
        <w:spacing w:before="9" w:line="252" w:lineRule="auto"/>
        <w:ind w:left="480" w:right="818" w:firstLine="616"/>
      </w:pPr>
      <w:r>
        <w:rPr>
          <w:spacing w:val="-2"/>
        </w:rPr>
        <w:t xml:space="preserve">If you are adding a new location, complete items 16–18 and 22–27. If you are modifying existing radial data or </w:t>
      </w:r>
      <w:r>
        <w:rPr>
          <w:spacing w:val="-1"/>
        </w:rPr>
        <w:t>amending a</w:t>
      </w:r>
      <w:r>
        <w:t xml:space="preserve"> </w:t>
      </w:r>
      <w:r>
        <w:rPr>
          <w:spacing w:val="-3"/>
        </w:rPr>
        <w:t xml:space="preserve">pending application, complete Items 16, 17, 22 </w:t>
      </w:r>
      <w:r>
        <w:rPr>
          <w:spacing w:val="-2"/>
        </w:rPr>
        <w:t>and only those items that you are proposing to change. Radial data currently licensed</w:t>
      </w:r>
      <w:r>
        <w:rPr>
          <w:spacing w:val="-1"/>
        </w:rPr>
        <w:t xml:space="preserve"> </w:t>
      </w:r>
      <w:r>
        <w:rPr>
          <w:spacing w:val="-2"/>
        </w:rPr>
        <w:t xml:space="preserve">under this call sign by the FCC will continue to be shown on the Authorization as is, unless a specific action is requested </w:t>
      </w:r>
      <w:r>
        <w:rPr>
          <w:spacing w:val="-1"/>
        </w:rPr>
        <w:t>in this section.</w:t>
      </w:r>
      <w:r>
        <w:rPr>
          <w:spacing w:val="-47"/>
        </w:rPr>
        <w:t xml:space="preserve"> </w:t>
      </w:r>
      <w:r>
        <w:rPr>
          <w:spacing w:val="-3"/>
        </w:rPr>
        <w:t xml:space="preserve">Applicants must propose </w:t>
      </w:r>
      <w:r>
        <w:rPr>
          <w:spacing w:val="-2"/>
        </w:rPr>
        <w:t>one set of radial data for each antenna used at a location. If a sectorized antenna system (i.e. multiple</w:t>
      </w:r>
      <w:r>
        <w:rPr>
          <w:spacing w:val="-1"/>
        </w:rPr>
        <w:t xml:space="preserve"> </w:t>
      </w:r>
      <w:r>
        <w:rPr>
          <w:spacing w:val="-2"/>
        </w:rPr>
        <w:t xml:space="preserve">antennas) is to be used, you may submit separate radial data for each of the antenna sectors, or alternatively submit </w:t>
      </w:r>
      <w:r>
        <w:rPr>
          <w:spacing w:val="-1"/>
        </w:rPr>
        <w:t>one set of radial</w:t>
      </w:r>
      <w:r>
        <w:t xml:space="preserve"> </w:t>
      </w:r>
      <w:r>
        <w:rPr>
          <w:spacing w:val="-3"/>
        </w:rPr>
        <w:t>data</w:t>
      </w:r>
      <w:r>
        <w:rPr>
          <w:spacing w:val="-1"/>
        </w:rPr>
        <w:t xml:space="preserve"> </w:t>
      </w:r>
      <w:r>
        <w:rPr>
          <w:spacing w:val="-3"/>
        </w:rPr>
        <w:t>representing</w:t>
      </w:r>
      <w:r>
        <w:rPr>
          <w:spacing w:val="-7"/>
        </w:rPr>
        <w:t xml:space="preserve"> </w:t>
      </w:r>
      <w:r>
        <w:rPr>
          <w:spacing w:val="-3"/>
        </w:rPr>
        <w:t>the</w:t>
      </w:r>
      <w:r>
        <w:rPr>
          <w:spacing w:val="-7"/>
        </w:rPr>
        <w:t xml:space="preserve"> </w:t>
      </w:r>
      <w:r>
        <w:rPr>
          <w:spacing w:val="-3"/>
        </w:rPr>
        <w:t>composite</w:t>
      </w:r>
      <w:r>
        <w:rPr>
          <w:spacing w:val="-5"/>
        </w:rPr>
        <w:t xml:space="preserve"> </w:t>
      </w:r>
      <w:r>
        <w:rPr>
          <w:spacing w:val="-2"/>
        </w:rPr>
        <w:t>antenna</w:t>
      </w:r>
      <w:r>
        <w:rPr>
          <w:spacing w:val="-12"/>
        </w:rPr>
        <w:t xml:space="preserve"> </w:t>
      </w:r>
      <w:r>
        <w:rPr>
          <w:spacing w:val="-2"/>
        </w:rPr>
        <w:t>pattern</w:t>
      </w:r>
      <w:r>
        <w:rPr>
          <w:spacing w:val="-3"/>
        </w:rPr>
        <w:t xml:space="preserve"> </w:t>
      </w:r>
      <w:r>
        <w:rPr>
          <w:spacing w:val="-2"/>
        </w:rPr>
        <w:t>for</w:t>
      </w:r>
      <w:r>
        <w:rPr>
          <w:spacing w:val="-4"/>
        </w:rPr>
        <w:t xml:space="preserve"> </w:t>
      </w:r>
      <w:r>
        <w:rPr>
          <w:spacing w:val="-2"/>
        </w:rPr>
        <w:t>the</w:t>
      </w:r>
      <w:r>
        <w:rPr>
          <w:spacing w:val="-3"/>
        </w:rPr>
        <w:t xml:space="preserve"> </w:t>
      </w:r>
      <w:r>
        <w:rPr>
          <w:spacing w:val="-2"/>
        </w:rPr>
        <w:t>sector</w:t>
      </w:r>
      <w:r>
        <w:rPr>
          <w:spacing w:val="-8"/>
        </w:rPr>
        <w:t xml:space="preserve"> </w:t>
      </w:r>
      <w:r>
        <w:rPr>
          <w:spacing w:val="-2"/>
        </w:rPr>
        <w:t>antennas.</w:t>
      </w:r>
      <w:r>
        <w:rPr>
          <w:spacing w:val="-7"/>
        </w:rPr>
        <w:t xml:space="preserve"> </w:t>
      </w:r>
      <w:r>
        <w:rPr>
          <w:spacing w:val="-2"/>
        </w:rPr>
        <w:t>If</w:t>
      </w:r>
      <w:r>
        <w:rPr>
          <w:spacing w:val="-5"/>
        </w:rPr>
        <w:t xml:space="preserve"> </w:t>
      </w:r>
      <w:r>
        <w:rPr>
          <w:spacing w:val="-2"/>
        </w:rPr>
        <w:t>separate</w:t>
      </w:r>
      <w:r>
        <w:rPr>
          <w:spacing w:val="-5"/>
        </w:rPr>
        <w:t xml:space="preserve"> </w:t>
      </w:r>
      <w:r>
        <w:rPr>
          <w:spacing w:val="-2"/>
        </w:rPr>
        <w:t>antenna</w:t>
      </w:r>
      <w:r>
        <w:rPr>
          <w:spacing w:val="-10"/>
        </w:rPr>
        <w:t xml:space="preserve"> </w:t>
      </w:r>
      <w:r>
        <w:rPr>
          <w:spacing w:val="-2"/>
        </w:rPr>
        <w:t>systems are</w:t>
      </w:r>
      <w:r>
        <w:rPr>
          <w:spacing w:val="-4"/>
        </w:rPr>
        <w:t xml:space="preserve"> </w:t>
      </w:r>
      <w:r>
        <w:rPr>
          <w:spacing w:val="-2"/>
        </w:rPr>
        <w:t>used</w:t>
      </w:r>
      <w:r>
        <w:rPr>
          <w:spacing w:val="-7"/>
        </w:rPr>
        <w:t xml:space="preserve"> </w:t>
      </w:r>
      <w:r>
        <w:rPr>
          <w:spacing w:val="-2"/>
        </w:rPr>
        <w:t>for</w:t>
      </w:r>
      <w:r>
        <w:rPr>
          <w:spacing w:val="-1"/>
        </w:rPr>
        <w:t xml:space="preserve"> </w:t>
      </w:r>
      <w:r>
        <w:rPr>
          <w:spacing w:val="-2"/>
        </w:rPr>
        <w:t>the</w:t>
      </w:r>
      <w:r>
        <w:rPr>
          <w:spacing w:val="-12"/>
        </w:rPr>
        <w:t xml:space="preserve"> </w:t>
      </w:r>
      <w:r>
        <w:rPr>
          <w:spacing w:val="-2"/>
        </w:rPr>
        <w:t>control</w:t>
      </w:r>
      <w:r>
        <w:rPr>
          <w:spacing w:val="-9"/>
        </w:rPr>
        <w:t xml:space="preserve"> </w:t>
      </w:r>
      <w:r>
        <w:rPr>
          <w:spacing w:val="-2"/>
        </w:rPr>
        <w:t>channels</w:t>
      </w:r>
      <w:r>
        <w:rPr>
          <w:spacing w:val="-1"/>
        </w:rPr>
        <w:t xml:space="preserve"> </w:t>
      </w:r>
      <w:r>
        <w:rPr>
          <w:spacing w:val="-3"/>
        </w:rPr>
        <w:t>and</w:t>
      </w:r>
      <w:r>
        <w:rPr>
          <w:spacing w:val="-5"/>
        </w:rPr>
        <w:t xml:space="preserve"> </w:t>
      </w:r>
      <w:r>
        <w:rPr>
          <w:spacing w:val="-3"/>
        </w:rPr>
        <w:t>voice</w:t>
      </w:r>
      <w:r>
        <w:rPr>
          <w:spacing w:val="-2"/>
        </w:rPr>
        <w:t xml:space="preserve"> </w:t>
      </w:r>
      <w:r>
        <w:rPr>
          <w:spacing w:val="-3"/>
        </w:rPr>
        <w:t>channels,</w:t>
      </w:r>
      <w:r>
        <w:rPr>
          <w:spacing w:val="-14"/>
        </w:rPr>
        <w:t xml:space="preserve"> </w:t>
      </w:r>
      <w:r>
        <w:rPr>
          <w:spacing w:val="-3"/>
        </w:rPr>
        <w:t>submit</w:t>
      </w:r>
      <w:r>
        <w:rPr>
          <w:spacing w:val="-4"/>
        </w:rPr>
        <w:t xml:space="preserve"> </w:t>
      </w:r>
      <w:r>
        <w:rPr>
          <w:spacing w:val="-3"/>
        </w:rPr>
        <w:t>the</w:t>
      </w:r>
      <w:r>
        <w:rPr>
          <w:spacing w:val="-8"/>
        </w:rPr>
        <w:t xml:space="preserve"> </w:t>
      </w:r>
      <w:r>
        <w:rPr>
          <w:spacing w:val="-2"/>
        </w:rPr>
        <w:t>radial</w:t>
      </w:r>
      <w:r>
        <w:rPr>
          <w:spacing w:val="1"/>
        </w:rPr>
        <w:t xml:space="preserve"> </w:t>
      </w:r>
      <w:r>
        <w:rPr>
          <w:spacing w:val="-2"/>
        </w:rPr>
        <w:t>data</w:t>
      </w:r>
      <w:r>
        <w:rPr>
          <w:spacing w:val="-5"/>
        </w:rPr>
        <w:t xml:space="preserve"> </w:t>
      </w:r>
      <w:r>
        <w:rPr>
          <w:spacing w:val="-2"/>
        </w:rPr>
        <w:t>for</w:t>
      </w:r>
      <w:r>
        <w:rPr>
          <w:spacing w:val="-4"/>
        </w:rPr>
        <w:t xml:space="preserve"> </w:t>
      </w:r>
      <w:r>
        <w:rPr>
          <w:spacing w:val="-2"/>
        </w:rPr>
        <w:t>the</w:t>
      </w:r>
      <w:r>
        <w:rPr>
          <w:spacing w:val="-3"/>
        </w:rPr>
        <w:t xml:space="preserve"> </w:t>
      </w:r>
      <w:r>
        <w:rPr>
          <w:spacing w:val="-2"/>
        </w:rPr>
        <w:t>antenna</w:t>
      </w:r>
      <w:r>
        <w:rPr>
          <w:spacing w:val="-10"/>
        </w:rPr>
        <w:t xml:space="preserve"> </w:t>
      </w:r>
      <w:r>
        <w:rPr>
          <w:spacing w:val="-2"/>
        </w:rPr>
        <w:t>system</w:t>
      </w:r>
      <w:r>
        <w:rPr>
          <w:spacing w:val="-8"/>
        </w:rPr>
        <w:t xml:space="preserve"> </w:t>
      </w:r>
      <w:r>
        <w:rPr>
          <w:spacing w:val="-2"/>
        </w:rPr>
        <w:t>that</w:t>
      </w:r>
      <w:r>
        <w:rPr>
          <w:spacing w:val="2"/>
        </w:rPr>
        <w:t xml:space="preserve"> </w:t>
      </w:r>
      <w:r>
        <w:rPr>
          <w:spacing w:val="-2"/>
        </w:rPr>
        <w:t>establishes</w:t>
      </w:r>
      <w:r>
        <w:rPr>
          <w:spacing w:val="-4"/>
        </w:rPr>
        <w:t xml:space="preserve"> </w:t>
      </w:r>
      <w:r>
        <w:rPr>
          <w:spacing w:val="-2"/>
        </w:rPr>
        <w:t>the</w:t>
      </w:r>
      <w:r>
        <w:rPr>
          <w:spacing w:val="-5"/>
        </w:rPr>
        <w:t xml:space="preserve"> </w:t>
      </w:r>
      <w:r>
        <w:rPr>
          <w:spacing w:val="-2"/>
        </w:rPr>
        <w:t>largest</w:t>
      </w:r>
      <w:r>
        <w:rPr>
          <w:spacing w:val="-11"/>
        </w:rPr>
        <w:t xml:space="preserve"> </w:t>
      </w:r>
      <w:r>
        <w:rPr>
          <w:spacing w:val="-2"/>
        </w:rPr>
        <w:t>service</w:t>
      </w:r>
      <w:r>
        <w:rPr>
          <w:spacing w:val="-3"/>
        </w:rPr>
        <w:t xml:space="preserve"> </w:t>
      </w:r>
      <w:r>
        <w:rPr>
          <w:spacing w:val="-2"/>
        </w:rPr>
        <w:t>area</w:t>
      </w:r>
      <w:r>
        <w:rPr>
          <w:spacing w:val="-8"/>
        </w:rPr>
        <w:t xml:space="preserve"> </w:t>
      </w:r>
      <w:r>
        <w:rPr>
          <w:spacing w:val="-2"/>
        </w:rPr>
        <w:t>boundary</w:t>
      </w:r>
      <w:r>
        <w:rPr>
          <w:spacing w:val="-6"/>
        </w:rPr>
        <w:t xml:space="preserve"> </w:t>
      </w:r>
      <w:r>
        <w:rPr>
          <w:spacing w:val="-2"/>
        </w:rPr>
        <w:t>(SAB).</w:t>
      </w:r>
    </w:p>
    <w:p w:rsidR="00D66F0D" w:rsidP="00D66F0D" w14:paraId="04455828" w14:textId="77777777">
      <w:pPr>
        <w:pStyle w:val="BodyText"/>
        <w:spacing w:before="4"/>
        <w:rPr>
          <w:sz w:val="17"/>
        </w:rPr>
      </w:pPr>
    </w:p>
    <w:p w:rsidR="00D66F0D" w:rsidP="00D66F0D" w14:paraId="7353A249" w14:textId="77777777">
      <w:pPr>
        <w:pStyle w:val="BodyText"/>
        <w:ind w:left="480" w:right="781"/>
      </w:pPr>
      <w:r>
        <w:rPr>
          <w:spacing w:val="-2"/>
          <w:u w:val="single"/>
        </w:rPr>
        <w:t>Item</w:t>
      </w:r>
      <w:r>
        <w:rPr>
          <w:spacing w:val="1"/>
          <w:u w:val="single"/>
        </w:rPr>
        <w:t xml:space="preserve"> </w:t>
      </w:r>
      <w:r>
        <w:rPr>
          <w:spacing w:val="-2"/>
          <w:u w:val="single"/>
        </w:rPr>
        <w:t>16</w:t>
      </w:r>
      <w:r>
        <w:rPr>
          <w:spacing w:val="-4"/>
        </w:rPr>
        <w:t xml:space="preserve"> </w:t>
      </w:r>
      <w:r>
        <w:rPr>
          <w:spacing w:val="-2"/>
        </w:rPr>
        <w:t>This</w:t>
      </w:r>
      <w:r>
        <w:rPr>
          <w:spacing w:val="-7"/>
        </w:rPr>
        <w:t xml:space="preserve"> </w:t>
      </w:r>
      <w:r>
        <w:rPr>
          <w:spacing w:val="-2"/>
        </w:rPr>
        <w:t>item</w:t>
      </w:r>
      <w:r>
        <w:rPr>
          <w:spacing w:val="-3"/>
        </w:rPr>
        <w:t xml:space="preserve"> </w:t>
      </w:r>
      <w:r>
        <w:rPr>
          <w:spacing w:val="-2"/>
        </w:rPr>
        <w:t>indicates</w:t>
      </w:r>
      <w:r>
        <w:rPr>
          <w:spacing w:val="-7"/>
        </w:rPr>
        <w:t xml:space="preserve"> </w:t>
      </w:r>
      <w:r>
        <w:rPr>
          <w:spacing w:val="-2"/>
        </w:rPr>
        <w:t>the</w:t>
      </w:r>
      <w:r>
        <w:rPr>
          <w:spacing w:val="-4"/>
        </w:rPr>
        <w:t xml:space="preserve"> </w:t>
      </w:r>
      <w:r>
        <w:rPr>
          <w:spacing w:val="-2"/>
        </w:rPr>
        <w:t>action</w:t>
      </w:r>
      <w:r>
        <w:rPr>
          <w:spacing w:val="4"/>
        </w:rPr>
        <w:t xml:space="preserve"> </w:t>
      </w:r>
      <w:r>
        <w:rPr>
          <w:spacing w:val="-2"/>
        </w:rPr>
        <w:t>the</w:t>
      </w:r>
      <w:r>
        <w:rPr>
          <w:spacing w:val="-8"/>
        </w:rPr>
        <w:t xml:space="preserve"> </w:t>
      </w:r>
      <w:r>
        <w:rPr>
          <w:spacing w:val="-2"/>
        </w:rPr>
        <w:t>filer</w:t>
      </w:r>
      <w:r>
        <w:rPr>
          <w:spacing w:val="-8"/>
        </w:rPr>
        <w:t xml:space="preserve"> </w:t>
      </w:r>
      <w:r>
        <w:rPr>
          <w:spacing w:val="-2"/>
        </w:rPr>
        <w:t>wants</w:t>
      </w:r>
      <w:r>
        <w:rPr>
          <w:spacing w:val="-7"/>
        </w:rPr>
        <w:t xml:space="preserve"> </w:t>
      </w:r>
      <w:r>
        <w:rPr>
          <w:spacing w:val="-2"/>
        </w:rPr>
        <w:t>the</w:t>
      </w:r>
      <w:r>
        <w:rPr>
          <w:spacing w:val="-6"/>
        </w:rPr>
        <w:t xml:space="preserve"> </w:t>
      </w:r>
      <w:r>
        <w:rPr>
          <w:spacing w:val="-2"/>
        </w:rPr>
        <w:t>FCC</w:t>
      </w:r>
      <w:r>
        <w:rPr>
          <w:spacing w:val="-6"/>
        </w:rPr>
        <w:t xml:space="preserve"> </w:t>
      </w:r>
      <w:r>
        <w:rPr>
          <w:spacing w:val="-2"/>
        </w:rPr>
        <w:t>to</w:t>
      </w:r>
      <w:r>
        <w:rPr>
          <w:spacing w:val="3"/>
        </w:rPr>
        <w:t xml:space="preserve"> </w:t>
      </w:r>
      <w:r>
        <w:rPr>
          <w:spacing w:val="-2"/>
        </w:rPr>
        <w:t>take on</w:t>
      </w:r>
      <w:r>
        <w:rPr>
          <w:spacing w:val="-1"/>
        </w:rPr>
        <w:t xml:space="preserve"> </w:t>
      </w:r>
      <w:r>
        <w:rPr>
          <w:spacing w:val="-2"/>
        </w:rPr>
        <w:t>the</w:t>
      </w:r>
      <w:r>
        <w:rPr>
          <w:spacing w:val="-8"/>
        </w:rPr>
        <w:t xml:space="preserve"> </w:t>
      </w:r>
      <w:r>
        <w:rPr>
          <w:spacing w:val="-2"/>
        </w:rPr>
        <w:t>data of</w:t>
      </w:r>
      <w:r>
        <w:rPr>
          <w:spacing w:val="-1"/>
        </w:rPr>
        <w:t xml:space="preserve"> </w:t>
      </w:r>
      <w:r>
        <w:rPr>
          <w:spacing w:val="-2"/>
        </w:rPr>
        <w:t>the</w:t>
      </w:r>
      <w:r>
        <w:rPr>
          <w:spacing w:val="-5"/>
        </w:rPr>
        <w:t xml:space="preserve"> </w:t>
      </w:r>
      <w:r>
        <w:rPr>
          <w:spacing w:val="-2"/>
        </w:rPr>
        <w:t>specified</w:t>
      </w:r>
      <w:r>
        <w:rPr>
          <w:spacing w:val="-12"/>
        </w:rPr>
        <w:t xml:space="preserve"> </w:t>
      </w:r>
      <w:r>
        <w:rPr>
          <w:spacing w:val="-2"/>
        </w:rPr>
        <w:t>antenna</w:t>
      </w:r>
      <w:r>
        <w:rPr>
          <w:spacing w:val="-14"/>
        </w:rPr>
        <w:t xml:space="preserve"> </w:t>
      </w:r>
      <w:r>
        <w:rPr>
          <w:spacing w:val="-2"/>
        </w:rPr>
        <w:t>or</w:t>
      </w:r>
      <w:r>
        <w:rPr>
          <w:spacing w:val="-10"/>
        </w:rPr>
        <w:t xml:space="preserve"> </w:t>
      </w:r>
      <w:r>
        <w:rPr>
          <w:spacing w:val="-2"/>
        </w:rPr>
        <w:t>sector.</w:t>
      </w:r>
      <w:r>
        <w:rPr>
          <w:spacing w:val="-4"/>
        </w:rPr>
        <w:t xml:space="preserve"> </w:t>
      </w:r>
      <w:r>
        <w:rPr>
          <w:spacing w:val="-2"/>
        </w:rPr>
        <w:t>Enter</w:t>
      </w:r>
      <w:r>
        <w:rPr>
          <w:spacing w:val="-12"/>
        </w:rPr>
        <w:t xml:space="preserve"> </w:t>
      </w:r>
      <w:r>
        <w:rPr>
          <w:spacing w:val="-2"/>
        </w:rPr>
        <w:t>‘A’</w:t>
      </w:r>
      <w:r>
        <w:rPr>
          <w:spacing w:val="-4"/>
        </w:rPr>
        <w:t xml:space="preserve"> </w:t>
      </w:r>
      <w:r>
        <w:rPr>
          <w:spacing w:val="-2"/>
        </w:rPr>
        <w:t>for</w:t>
      </w:r>
      <w:r>
        <w:rPr>
          <w:spacing w:val="-1"/>
        </w:rPr>
        <w:t xml:space="preserve"> </w:t>
      </w:r>
      <w:r>
        <w:rPr>
          <w:spacing w:val="-2"/>
        </w:rPr>
        <w:t>Add,</w:t>
      </w:r>
      <w:r>
        <w:rPr>
          <w:spacing w:val="-7"/>
        </w:rPr>
        <w:t xml:space="preserve"> </w:t>
      </w:r>
      <w:r>
        <w:rPr>
          <w:spacing w:val="-1"/>
        </w:rPr>
        <w:t>‘M’</w:t>
      </w:r>
      <w:r>
        <w:t xml:space="preserve"> for Modify,</w:t>
      </w:r>
      <w:r>
        <w:rPr>
          <w:spacing w:val="-9"/>
        </w:rPr>
        <w:t xml:space="preserve"> </w:t>
      </w:r>
      <w:r>
        <w:t>or</w:t>
      </w:r>
      <w:r>
        <w:rPr>
          <w:spacing w:val="-10"/>
        </w:rPr>
        <w:t xml:space="preserve"> </w:t>
      </w:r>
      <w:r>
        <w:t>‘D’</w:t>
      </w:r>
      <w:r>
        <w:rPr>
          <w:spacing w:val="-5"/>
        </w:rPr>
        <w:t xml:space="preserve"> </w:t>
      </w:r>
      <w:r>
        <w:t>for</w:t>
      </w:r>
      <w:r>
        <w:rPr>
          <w:spacing w:val="-2"/>
        </w:rPr>
        <w:t xml:space="preserve"> </w:t>
      </w:r>
      <w:r>
        <w:t>Delete.</w:t>
      </w:r>
    </w:p>
    <w:p w:rsidR="00D66F0D" w:rsidP="00D66F0D" w14:paraId="6A85CDB7" w14:textId="77777777">
      <w:pPr>
        <w:sectPr w:rsidSect="00E01665">
          <w:footerReference w:type="default" r:id="rId118"/>
          <w:pgSz w:w="12240" w:h="15840"/>
          <w:pgMar w:top="860" w:right="200" w:bottom="700" w:left="240" w:header="0" w:footer="502" w:gutter="0"/>
          <w:cols w:space="720"/>
        </w:sectPr>
      </w:pPr>
    </w:p>
    <w:p w:rsidR="00D66F0D" w:rsidP="00D66F0D" w14:paraId="2A31E7C8" w14:textId="77777777">
      <w:pPr>
        <w:pStyle w:val="BodyText"/>
        <w:spacing w:before="80"/>
        <w:ind w:left="477" w:right="498" w:firstLine="2"/>
        <w:jc w:val="both"/>
      </w:pPr>
      <w:r>
        <w:rPr>
          <w:u w:val="single"/>
        </w:rPr>
        <w:t>Item</w:t>
      </w:r>
      <w:r>
        <w:rPr>
          <w:spacing w:val="1"/>
          <w:u w:val="single"/>
        </w:rPr>
        <w:t xml:space="preserve"> </w:t>
      </w:r>
      <w:r>
        <w:rPr>
          <w:u w:val="single"/>
        </w:rPr>
        <w:t>17</w:t>
      </w:r>
      <w:r>
        <w:t xml:space="preserve"> For each antenna structure, enter its corresponding location number, as</w:t>
      </w:r>
      <w:r>
        <w:rPr>
          <w:spacing w:val="50"/>
        </w:rPr>
        <w:t xml:space="preserve"> </w:t>
      </w:r>
      <w:r>
        <w:t>entered on</w:t>
      </w:r>
      <w:r>
        <w:rPr>
          <w:spacing w:val="50"/>
        </w:rPr>
        <w:t xml:space="preserve"> </w:t>
      </w:r>
      <w:r>
        <w:t>Schedule D Item</w:t>
      </w:r>
      <w:r>
        <w:rPr>
          <w:spacing w:val="50"/>
        </w:rPr>
        <w:t xml:space="preserve"> </w:t>
      </w:r>
      <w:r>
        <w:t>2. If the location has</w:t>
      </w:r>
      <w:r>
        <w:rPr>
          <w:spacing w:val="1"/>
        </w:rPr>
        <w:t xml:space="preserve"> </w:t>
      </w:r>
      <w:r>
        <w:rPr>
          <w:spacing w:val="-3"/>
        </w:rPr>
        <w:t xml:space="preserve">been </w:t>
      </w:r>
      <w:r>
        <w:rPr>
          <w:spacing w:val="-2"/>
        </w:rPr>
        <w:t>previously licensed under this call sign by the FCC, enter the FCC-assigned location number</w:t>
      </w:r>
      <w:r>
        <w:rPr>
          <w:spacing w:val="-1"/>
        </w:rPr>
        <w:t xml:space="preserve"> </w:t>
      </w:r>
      <w:r>
        <w:rPr>
          <w:spacing w:val="-2"/>
        </w:rPr>
        <w:t>(see</w:t>
      </w:r>
      <w:r>
        <w:rPr>
          <w:spacing w:val="-1"/>
        </w:rPr>
        <w:t xml:space="preserve"> </w:t>
      </w:r>
      <w:r>
        <w:rPr>
          <w:spacing w:val="-2"/>
        </w:rPr>
        <w:t>Important Information Regarding</w:t>
      </w:r>
      <w:r>
        <w:rPr>
          <w:spacing w:val="-1"/>
        </w:rPr>
        <w:t xml:space="preserve"> </w:t>
      </w:r>
      <w:r>
        <w:t>Location,</w:t>
      </w:r>
      <w:r>
        <w:rPr>
          <w:spacing w:val="17"/>
        </w:rPr>
        <w:t xml:space="preserve"> </w:t>
      </w:r>
      <w:r>
        <w:t>Antenna,</w:t>
      </w:r>
      <w:r>
        <w:rPr>
          <w:spacing w:val="9"/>
        </w:rPr>
        <w:t xml:space="preserve"> </w:t>
      </w:r>
      <w:r>
        <w:t>and</w:t>
      </w:r>
      <w:r>
        <w:rPr>
          <w:spacing w:val="26"/>
        </w:rPr>
        <w:t xml:space="preserve"> </w:t>
      </w:r>
      <w:r>
        <w:t>Control</w:t>
      </w:r>
      <w:r>
        <w:rPr>
          <w:spacing w:val="17"/>
        </w:rPr>
        <w:t xml:space="preserve"> </w:t>
      </w:r>
      <w:r>
        <w:t>Point</w:t>
      </w:r>
      <w:r>
        <w:rPr>
          <w:spacing w:val="20"/>
        </w:rPr>
        <w:t xml:space="preserve"> </w:t>
      </w:r>
      <w:r>
        <w:t>Numbers</w:t>
      </w:r>
      <w:r>
        <w:rPr>
          <w:spacing w:val="11"/>
        </w:rPr>
        <w:t xml:space="preserve"> </w:t>
      </w:r>
      <w:r>
        <w:t>on</w:t>
      </w:r>
      <w:r>
        <w:rPr>
          <w:spacing w:val="20"/>
        </w:rPr>
        <w:t xml:space="preserve"> </w:t>
      </w:r>
      <w:r>
        <w:t>page</w:t>
      </w:r>
      <w:r>
        <w:rPr>
          <w:spacing w:val="19"/>
        </w:rPr>
        <w:t xml:space="preserve"> </w:t>
      </w:r>
      <w:r>
        <w:t>1</w:t>
      </w:r>
      <w:r>
        <w:rPr>
          <w:spacing w:val="22"/>
        </w:rPr>
        <w:t xml:space="preserve"> </w:t>
      </w:r>
      <w:r>
        <w:t>of</w:t>
      </w:r>
      <w:r>
        <w:rPr>
          <w:spacing w:val="20"/>
        </w:rPr>
        <w:t xml:space="preserve"> </w:t>
      </w:r>
      <w:r>
        <w:t>these</w:t>
      </w:r>
      <w:r>
        <w:rPr>
          <w:spacing w:val="13"/>
        </w:rPr>
        <w:t xml:space="preserve"> </w:t>
      </w:r>
      <w:r>
        <w:t>instructions).</w:t>
      </w:r>
      <w:r>
        <w:rPr>
          <w:spacing w:val="-10"/>
        </w:rPr>
        <w:t xml:space="preserve"> </w:t>
      </w:r>
      <w:r>
        <w:t>Otherwise,</w:t>
      </w:r>
      <w:r>
        <w:rPr>
          <w:spacing w:val="13"/>
        </w:rPr>
        <w:t xml:space="preserve"> </w:t>
      </w:r>
      <w:r>
        <w:t>enter</w:t>
      </w:r>
      <w:r>
        <w:rPr>
          <w:spacing w:val="14"/>
        </w:rPr>
        <w:t xml:space="preserve"> </w:t>
      </w:r>
      <w:r>
        <w:t>the</w:t>
      </w:r>
      <w:r>
        <w:rPr>
          <w:spacing w:val="16"/>
        </w:rPr>
        <w:t xml:space="preserve"> </w:t>
      </w:r>
      <w:r>
        <w:t>code</w:t>
      </w:r>
      <w:r>
        <w:rPr>
          <w:spacing w:val="20"/>
        </w:rPr>
        <w:t xml:space="preserve"> </w:t>
      </w:r>
      <w:r>
        <w:t>assigned</w:t>
      </w:r>
      <w:r>
        <w:rPr>
          <w:spacing w:val="9"/>
        </w:rPr>
        <w:t xml:space="preserve"> </w:t>
      </w:r>
      <w:r>
        <w:t>on</w:t>
      </w:r>
      <w:r>
        <w:rPr>
          <w:spacing w:val="43"/>
        </w:rPr>
        <w:t xml:space="preserve"> </w:t>
      </w:r>
      <w:r>
        <w:t>Schedule</w:t>
      </w:r>
      <w:r>
        <w:rPr>
          <w:spacing w:val="-12"/>
        </w:rPr>
        <w:t xml:space="preserve"> </w:t>
      </w:r>
      <w:r>
        <w:t>D</w:t>
      </w:r>
      <w:r>
        <w:rPr>
          <w:spacing w:val="-48"/>
        </w:rPr>
        <w:t xml:space="preserve"> </w:t>
      </w:r>
      <w:r>
        <w:rPr>
          <w:spacing w:val="-3"/>
        </w:rPr>
        <w:t>to</w:t>
      </w:r>
      <w:r>
        <w:rPr>
          <w:spacing w:val="2"/>
        </w:rPr>
        <w:t xml:space="preserve"> </w:t>
      </w:r>
      <w:r>
        <w:rPr>
          <w:spacing w:val="-3"/>
        </w:rPr>
        <w:t>represent</w:t>
      </w:r>
      <w:r>
        <w:rPr>
          <w:spacing w:val="-7"/>
        </w:rPr>
        <w:t xml:space="preserve"> </w:t>
      </w:r>
      <w:r>
        <w:rPr>
          <w:spacing w:val="-3"/>
        </w:rPr>
        <w:t>the</w:t>
      </w:r>
      <w:r>
        <w:rPr>
          <w:spacing w:val="-17"/>
        </w:rPr>
        <w:t xml:space="preserve"> </w:t>
      </w:r>
      <w:r>
        <w:rPr>
          <w:spacing w:val="-3"/>
        </w:rPr>
        <w:t>location.</w:t>
      </w:r>
      <w:r>
        <w:rPr>
          <w:spacing w:val="42"/>
        </w:rPr>
        <w:t xml:space="preserve"> </w:t>
      </w:r>
      <w:r>
        <w:rPr>
          <w:spacing w:val="-3"/>
        </w:rPr>
        <w:t>Refer</w:t>
      </w:r>
      <w:r>
        <w:rPr>
          <w:spacing w:val="-13"/>
        </w:rPr>
        <w:t xml:space="preserve"> </w:t>
      </w:r>
      <w:r>
        <w:rPr>
          <w:spacing w:val="-3"/>
        </w:rPr>
        <w:t>to</w:t>
      </w:r>
      <w:r>
        <w:rPr>
          <w:spacing w:val="-1"/>
        </w:rPr>
        <w:t xml:space="preserve"> </w:t>
      </w:r>
      <w:r>
        <w:rPr>
          <w:spacing w:val="-3"/>
        </w:rPr>
        <w:t>the</w:t>
      </w:r>
      <w:r>
        <w:rPr>
          <w:spacing w:val="-7"/>
        </w:rPr>
        <w:t xml:space="preserve"> </w:t>
      </w:r>
      <w:r>
        <w:rPr>
          <w:spacing w:val="-3"/>
        </w:rPr>
        <w:t>instructions</w:t>
      </w:r>
      <w:r>
        <w:rPr>
          <w:spacing w:val="-8"/>
        </w:rPr>
        <w:t xml:space="preserve"> </w:t>
      </w:r>
      <w:r>
        <w:rPr>
          <w:spacing w:val="-3"/>
        </w:rPr>
        <w:t>for</w:t>
      </w:r>
      <w:r>
        <w:rPr>
          <w:spacing w:val="-4"/>
        </w:rPr>
        <w:t xml:space="preserve"> </w:t>
      </w:r>
      <w:r>
        <w:rPr>
          <w:spacing w:val="-3"/>
        </w:rPr>
        <w:t>Schedule</w:t>
      </w:r>
      <w:r>
        <w:rPr>
          <w:spacing w:val="-10"/>
        </w:rPr>
        <w:t xml:space="preserve"> </w:t>
      </w:r>
      <w:r>
        <w:rPr>
          <w:spacing w:val="-3"/>
        </w:rPr>
        <w:t>D</w:t>
      </w:r>
      <w:r>
        <w:rPr>
          <w:spacing w:val="-1"/>
        </w:rPr>
        <w:t xml:space="preserve"> </w:t>
      </w:r>
      <w:r>
        <w:rPr>
          <w:spacing w:val="-3"/>
        </w:rPr>
        <w:t>for</w:t>
      </w:r>
      <w:r>
        <w:rPr>
          <w:spacing w:val="-8"/>
        </w:rPr>
        <w:t xml:space="preserve"> </w:t>
      </w:r>
      <w:r>
        <w:rPr>
          <w:spacing w:val="-3"/>
        </w:rPr>
        <w:t>more</w:t>
      </w:r>
      <w:r>
        <w:rPr>
          <w:spacing w:val="-4"/>
        </w:rPr>
        <w:t xml:space="preserve"> </w:t>
      </w:r>
      <w:r>
        <w:rPr>
          <w:spacing w:val="-3"/>
        </w:rPr>
        <w:t>information</w:t>
      </w:r>
      <w:r>
        <w:rPr>
          <w:spacing w:val="-16"/>
        </w:rPr>
        <w:t xml:space="preserve"> </w:t>
      </w:r>
      <w:r>
        <w:rPr>
          <w:spacing w:val="-3"/>
        </w:rPr>
        <w:t>on</w:t>
      </w:r>
      <w:r>
        <w:rPr>
          <w:spacing w:val="2"/>
        </w:rPr>
        <w:t xml:space="preserve"> </w:t>
      </w:r>
      <w:r>
        <w:rPr>
          <w:spacing w:val="-3"/>
        </w:rPr>
        <w:t>assigning</w:t>
      </w:r>
      <w:r>
        <w:rPr>
          <w:spacing w:val="-12"/>
        </w:rPr>
        <w:t xml:space="preserve"> </w:t>
      </w:r>
      <w:r>
        <w:rPr>
          <w:spacing w:val="-2"/>
        </w:rPr>
        <w:t>location</w:t>
      </w:r>
      <w:r>
        <w:rPr>
          <w:spacing w:val="-7"/>
        </w:rPr>
        <w:t xml:space="preserve"> </w:t>
      </w:r>
      <w:r>
        <w:rPr>
          <w:spacing w:val="-2"/>
        </w:rPr>
        <w:t>numbers.</w:t>
      </w:r>
    </w:p>
    <w:p w:rsidR="00D66F0D" w:rsidP="00D66F0D" w14:paraId="5795B8A0" w14:textId="77777777">
      <w:pPr>
        <w:pStyle w:val="BodyText"/>
        <w:spacing w:before="8"/>
        <w:rPr>
          <w:sz w:val="17"/>
        </w:rPr>
      </w:pPr>
    </w:p>
    <w:p w:rsidR="00D66F0D" w:rsidP="00D66F0D" w14:paraId="25D8AB37" w14:textId="77777777">
      <w:pPr>
        <w:pStyle w:val="BodyText"/>
        <w:ind w:left="480" w:right="496"/>
        <w:jc w:val="both"/>
      </w:pPr>
      <w:r>
        <w:rPr>
          <w:u w:val="single"/>
        </w:rPr>
        <w:t>Item 18</w:t>
      </w:r>
      <w:r>
        <w:t xml:space="preserve"> This item indicates whether the applicant is using the non-PSD methodology (under 47 CFR § 22.911(a) or 22.911(b)), or the</w:t>
      </w:r>
      <w:r>
        <w:rPr>
          <w:spacing w:val="1"/>
        </w:rPr>
        <w:t xml:space="preserve"> </w:t>
      </w:r>
      <w:r>
        <w:t>PSD</w:t>
      </w:r>
      <w:r>
        <w:rPr>
          <w:spacing w:val="-5"/>
        </w:rPr>
        <w:t xml:space="preserve"> </w:t>
      </w:r>
      <w:r>
        <w:t>methodology</w:t>
      </w:r>
      <w:r>
        <w:rPr>
          <w:spacing w:val="-8"/>
        </w:rPr>
        <w:t xml:space="preserve"> </w:t>
      </w:r>
      <w:r>
        <w:t>(under</w:t>
      </w:r>
      <w:r>
        <w:rPr>
          <w:spacing w:val="-10"/>
        </w:rPr>
        <w:t xml:space="preserve"> </w:t>
      </w:r>
      <w:r>
        <w:t>47</w:t>
      </w:r>
      <w:r>
        <w:rPr>
          <w:spacing w:val="1"/>
        </w:rPr>
        <w:t xml:space="preserve"> </w:t>
      </w:r>
      <w:r>
        <w:t>CFR</w:t>
      </w:r>
      <w:r>
        <w:rPr>
          <w:spacing w:val="-6"/>
        </w:rPr>
        <w:t xml:space="preserve"> </w:t>
      </w:r>
      <w:r>
        <w:t>§</w:t>
      </w:r>
      <w:r>
        <w:rPr>
          <w:spacing w:val="-3"/>
        </w:rPr>
        <w:t xml:space="preserve"> </w:t>
      </w:r>
      <w:r>
        <w:t>22.911(c)).</w:t>
      </w:r>
    </w:p>
    <w:p w:rsidR="00D66F0D" w:rsidP="00D66F0D" w14:paraId="042D35B3" w14:textId="77777777">
      <w:pPr>
        <w:pStyle w:val="BodyText"/>
        <w:spacing w:before="1"/>
      </w:pPr>
    </w:p>
    <w:p w:rsidR="00D66F0D" w:rsidP="00D66F0D" w14:paraId="5571C9E6" w14:textId="77777777">
      <w:pPr>
        <w:ind w:left="480"/>
        <w:jc w:val="both"/>
        <w:rPr>
          <w:b/>
          <w:sz w:val="18"/>
        </w:rPr>
      </w:pPr>
      <w:r>
        <w:rPr>
          <w:b/>
          <w:spacing w:val="-2"/>
          <w:sz w:val="18"/>
        </w:rPr>
        <w:t>Items</w:t>
      </w:r>
      <w:r>
        <w:rPr>
          <w:b/>
          <w:spacing w:val="-7"/>
          <w:sz w:val="18"/>
        </w:rPr>
        <w:t xml:space="preserve"> </w:t>
      </w:r>
      <w:r>
        <w:rPr>
          <w:b/>
          <w:spacing w:val="-2"/>
          <w:sz w:val="18"/>
        </w:rPr>
        <w:t>19</w:t>
      </w:r>
      <w:r>
        <w:rPr>
          <w:spacing w:val="-2"/>
          <w:sz w:val="18"/>
        </w:rPr>
        <w:t>–</w:t>
      </w:r>
      <w:r>
        <w:rPr>
          <w:b/>
          <w:spacing w:val="-2"/>
          <w:sz w:val="18"/>
        </w:rPr>
        <w:t>21</w:t>
      </w:r>
      <w:r>
        <w:rPr>
          <w:b/>
          <w:spacing w:val="-5"/>
          <w:sz w:val="18"/>
        </w:rPr>
        <w:t xml:space="preserve"> </w:t>
      </w:r>
      <w:r>
        <w:rPr>
          <w:b/>
          <w:spacing w:val="-2"/>
          <w:sz w:val="18"/>
        </w:rPr>
        <w:t>pertain</w:t>
      </w:r>
      <w:r>
        <w:rPr>
          <w:b/>
          <w:spacing w:val="-4"/>
          <w:sz w:val="18"/>
        </w:rPr>
        <w:t xml:space="preserve"> </w:t>
      </w:r>
      <w:r>
        <w:rPr>
          <w:b/>
          <w:spacing w:val="-2"/>
          <w:sz w:val="18"/>
        </w:rPr>
        <w:t>to</w:t>
      </w:r>
      <w:r>
        <w:rPr>
          <w:b/>
          <w:spacing w:val="-7"/>
          <w:sz w:val="18"/>
        </w:rPr>
        <w:t xml:space="preserve"> </w:t>
      </w:r>
      <w:r>
        <w:rPr>
          <w:b/>
          <w:spacing w:val="-2"/>
          <w:sz w:val="18"/>
        </w:rPr>
        <w:t>PSD</w:t>
      </w:r>
      <w:r>
        <w:rPr>
          <w:b/>
          <w:spacing w:val="-10"/>
          <w:sz w:val="18"/>
        </w:rPr>
        <w:t xml:space="preserve"> </w:t>
      </w:r>
      <w:r>
        <w:rPr>
          <w:b/>
          <w:spacing w:val="-2"/>
          <w:sz w:val="18"/>
        </w:rPr>
        <w:t>operations:</w:t>
      </w:r>
    </w:p>
    <w:p w:rsidR="00D66F0D" w:rsidP="00D66F0D" w14:paraId="095B6D66" w14:textId="77777777">
      <w:pPr>
        <w:pStyle w:val="BodyText"/>
        <w:spacing w:before="3"/>
        <w:rPr>
          <w:b/>
          <w:sz w:val="17"/>
        </w:rPr>
      </w:pPr>
    </w:p>
    <w:p w:rsidR="00D66F0D" w:rsidP="00D66F0D" w14:paraId="1380AAAA" w14:textId="77777777">
      <w:pPr>
        <w:pStyle w:val="BodyText"/>
        <w:ind w:left="480" w:right="487"/>
        <w:jc w:val="both"/>
      </w:pPr>
      <w:r>
        <w:rPr>
          <w:u w:val="single"/>
        </w:rPr>
        <w:t>Item 19</w:t>
      </w:r>
      <w:r>
        <w:t xml:space="preserve"> If the sector has been previously licensed with the Commission, enter the sector’s FCC-assigned number (see Important</w:t>
      </w:r>
      <w:r>
        <w:rPr>
          <w:spacing w:val="1"/>
        </w:rPr>
        <w:t xml:space="preserve"> </w:t>
      </w:r>
      <w:r>
        <w:rPr>
          <w:spacing w:val="-1"/>
        </w:rPr>
        <w:t xml:space="preserve">Information Regarding Location, Antenna, </w:t>
      </w:r>
      <w:r>
        <w:t>Sector and Control Point Numbers on page 1 of these instructions for Schedule F). Otherwise,</w:t>
      </w:r>
      <w:r>
        <w:rPr>
          <w:spacing w:val="-47"/>
        </w:rPr>
        <w:t xml:space="preserve"> </w:t>
      </w:r>
      <w:r>
        <w:t>the FCC will assign an official number to the new sector, which will appear on the Authorization. A single location can have multiple</w:t>
      </w:r>
      <w:r>
        <w:rPr>
          <w:spacing w:val="1"/>
        </w:rPr>
        <w:t xml:space="preserve"> </w:t>
      </w:r>
      <w:r>
        <w:t>sectors.</w:t>
      </w:r>
      <w:r>
        <w:rPr>
          <w:spacing w:val="-8"/>
        </w:rPr>
        <w:t xml:space="preserve"> </w:t>
      </w:r>
      <w:r>
        <w:t>Sector</w:t>
      </w:r>
      <w:r>
        <w:rPr>
          <w:spacing w:val="-9"/>
        </w:rPr>
        <w:t xml:space="preserve"> </w:t>
      </w:r>
      <w:r>
        <w:t>numbers</w:t>
      </w:r>
      <w:r>
        <w:rPr>
          <w:spacing w:val="-10"/>
        </w:rPr>
        <w:t xml:space="preserve"> </w:t>
      </w:r>
      <w:r>
        <w:t>need</w:t>
      </w:r>
      <w:r>
        <w:rPr>
          <w:spacing w:val="-10"/>
        </w:rPr>
        <w:t xml:space="preserve"> </w:t>
      </w:r>
      <w:r>
        <w:t>only</w:t>
      </w:r>
      <w:r>
        <w:rPr>
          <w:spacing w:val="-7"/>
        </w:rPr>
        <w:t xml:space="preserve"> </w:t>
      </w:r>
      <w:r>
        <w:t>be</w:t>
      </w:r>
      <w:r>
        <w:rPr>
          <w:spacing w:val="-4"/>
        </w:rPr>
        <w:t xml:space="preserve"> </w:t>
      </w:r>
      <w:r>
        <w:t>unique</w:t>
      </w:r>
      <w:r>
        <w:rPr>
          <w:spacing w:val="-6"/>
        </w:rPr>
        <w:t xml:space="preserve"> </w:t>
      </w:r>
      <w:r>
        <w:t>within</w:t>
      </w:r>
      <w:r>
        <w:rPr>
          <w:spacing w:val="-10"/>
        </w:rPr>
        <w:t xml:space="preserve"> </w:t>
      </w:r>
      <w:r>
        <w:t>each</w:t>
      </w:r>
      <w:r>
        <w:rPr>
          <w:spacing w:val="-8"/>
        </w:rPr>
        <w:t xml:space="preserve"> </w:t>
      </w:r>
      <w:r>
        <w:t>location.</w:t>
      </w:r>
    </w:p>
    <w:p w:rsidR="00D66F0D" w:rsidP="00D66F0D" w14:paraId="4A1FEF9C" w14:textId="77777777">
      <w:pPr>
        <w:pStyle w:val="BodyText"/>
        <w:spacing w:before="2"/>
      </w:pPr>
    </w:p>
    <w:p w:rsidR="00D66F0D" w:rsidP="00D66F0D" w14:paraId="463801D2" w14:textId="77777777">
      <w:pPr>
        <w:pStyle w:val="BodyText"/>
        <w:ind w:left="480"/>
        <w:jc w:val="both"/>
      </w:pPr>
      <w:r>
        <w:rPr>
          <w:spacing w:val="-3"/>
          <w:u w:val="single"/>
        </w:rPr>
        <w:t>Item</w:t>
      </w:r>
      <w:r>
        <w:rPr>
          <w:spacing w:val="-7"/>
          <w:u w:val="single"/>
        </w:rPr>
        <w:t xml:space="preserve"> </w:t>
      </w:r>
      <w:r>
        <w:rPr>
          <w:spacing w:val="-3"/>
          <w:u w:val="single"/>
        </w:rPr>
        <w:t>20</w:t>
      </w:r>
      <w:r>
        <w:rPr>
          <w:spacing w:val="1"/>
        </w:rPr>
        <w:t xml:space="preserve"> </w:t>
      </w:r>
      <w:r>
        <w:rPr>
          <w:spacing w:val="-3"/>
        </w:rPr>
        <w:t>This</w:t>
      </w:r>
      <w:r>
        <w:rPr>
          <w:spacing w:val="-11"/>
        </w:rPr>
        <w:t xml:space="preserve"> </w:t>
      </w:r>
      <w:r>
        <w:rPr>
          <w:spacing w:val="-3"/>
        </w:rPr>
        <w:t>item</w:t>
      </w:r>
      <w:r>
        <w:rPr>
          <w:spacing w:val="-10"/>
        </w:rPr>
        <w:t xml:space="preserve"> </w:t>
      </w:r>
      <w:r>
        <w:rPr>
          <w:spacing w:val="-3"/>
        </w:rPr>
        <w:t>reports</w:t>
      </w:r>
      <w:r>
        <w:rPr>
          <w:spacing w:val="-15"/>
        </w:rPr>
        <w:t xml:space="preserve"> </w:t>
      </w:r>
      <w:r>
        <w:rPr>
          <w:spacing w:val="-3"/>
        </w:rPr>
        <w:t>the</w:t>
      </w:r>
      <w:r>
        <w:rPr>
          <w:spacing w:val="-16"/>
        </w:rPr>
        <w:t xml:space="preserve"> </w:t>
      </w:r>
      <w:r>
        <w:rPr>
          <w:spacing w:val="-3"/>
        </w:rPr>
        <w:t>maximum</w:t>
      </w:r>
      <w:r>
        <w:rPr>
          <w:spacing w:val="-8"/>
        </w:rPr>
        <w:t xml:space="preserve"> </w:t>
      </w:r>
      <w:r>
        <w:rPr>
          <w:spacing w:val="-3"/>
        </w:rPr>
        <w:t>ERP</w:t>
      </w:r>
      <w:r>
        <w:rPr>
          <w:spacing w:val="-10"/>
        </w:rPr>
        <w:t xml:space="preserve"> </w:t>
      </w:r>
      <w:r>
        <w:rPr>
          <w:spacing w:val="-3"/>
        </w:rPr>
        <w:t>in</w:t>
      </w:r>
      <w:r>
        <w:rPr>
          <w:spacing w:val="-4"/>
        </w:rPr>
        <w:t xml:space="preserve"> </w:t>
      </w:r>
      <w:r>
        <w:rPr>
          <w:spacing w:val="-3"/>
        </w:rPr>
        <w:t>watts/MHz</w:t>
      </w:r>
      <w:r>
        <w:rPr>
          <w:spacing w:val="-13"/>
        </w:rPr>
        <w:t xml:space="preserve"> </w:t>
      </w:r>
      <w:r>
        <w:rPr>
          <w:spacing w:val="-3"/>
        </w:rPr>
        <w:t>per</w:t>
      </w:r>
      <w:r>
        <w:rPr>
          <w:spacing w:val="-13"/>
        </w:rPr>
        <w:t xml:space="preserve"> </w:t>
      </w:r>
      <w:r>
        <w:rPr>
          <w:spacing w:val="-3"/>
        </w:rPr>
        <w:t>sector</w:t>
      </w:r>
      <w:r>
        <w:rPr>
          <w:spacing w:val="-7"/>
        </w:rPr>
        <w:t xml:space="preserve"> </w:t>
      </w:r>
      <w:r>
        <w:rPr>
          <w:spacing w:val="-3"/>
        </w:rPr>
        <w:t>(for</w:t>
      </w:r>
      <w:r>
        <w:rPr>
          <w:spacing w:val="-14"/>
        </w:rPr>
        <w:t xml:space="preserve"> </w:t>
      </w:r>
      <w:r>
        <w:rPr>
          <w:spacing w:val="-3"/>
        </w:rPr>
        <w:t>applicants</w:t>
      </w:r>
      <w:r>
        <w:rPr>
          <w:spacing w:val="-18"/>
        </w:rPr>
        <w:t xml:space="preserve"> </w:t>
      </w:r>
      <w:r>
        <w:rPr>
          <w:spacing w:val="-3"/>
        </w:rPr>
        <w:t>that</w:t>
      </w:r>
      <w:r>
        <w:rPr>
          <w:spacing w:val="-7"/>
        </w:rPr>
        <w:t xml:space="preserve"> </w:t>
      </w:r>
      <w:r>
        <w:rPr>
          <w:spacing w:val="-3"/>
        </w:rPr>
        <w:t>determine</w:t>
      </w:r>
      <w:r>
        <w:rPr>
          <w:spacing w:val="-16"/>
        </w:rPr>
        <w:t xml:space="preserve"> </w:t>
      </w:r>
      <w:r>
        <w:rPr>
          <w:spacing w:val="-2"/>
        </w:rPr>
        <w:t>their</w:t>
      </w:r>
      <w:r>
        <w:rPr>
          <w:spacing w:val="-12"/>
        </w:rPr>
        <w:t xml:space="preserve"> </w:t>
      </w:r>
      <w:r>
        <w:rPr>
          <w:spacing w:val="-2"/>
        </w:rPr>
        <w:t>CGSA</w:t>
      </w:r>
      <w:r>
        <w:rPr>
          <w:spacing w:val="-18"/>
        </w:rPr>
        <w:t xml:space="preserve"> </w:t>
      </w:r>
      <w:r>
        <w:rPr>
          <w:spacing w:val="-2"/>
        </w:rPr>
        <w:t>using</w:t>
      </w:r>
      <w:r>
        <w:rPr>
          <w:spacing w:val="-11"/>
        </w:rPr>
        <w:t xml:space="preserve"> </w:t>
      </w:r>
      <w:r>
        <w:rPr>
          <w:spacing w:val="-2"/>
        </w:rPr>
        <w:t>a</w:t>
      </w:r>
      <w:r>
        <w:rPr>
          <w:spacing w:val="-6"/>
        </w:rPr>
        <w:t xml:space="preserve"> </w:t>
      </w:r>
      <w:r>
        <w:rPr>
          <w:spacing w:val="-2"/>
        </w:rPr>
        <w:t>PSD</w:t>
      </w:r>
      <w:r>
        <w:rPr>
          <w:spacing w:val="-17"/>
        </w:rPr>
        <w:t xml:space="preserve"> </w:t>
      </w:r>
      <w:r>
        <w:rPr>
          <w:spacing w:val="-2"/>
        </w:rPr>
        <w:t>methodology).</w:t>
      </w:r>
    </w:p>
    <w:p w:rsidR="00D66F0D" w:rsidP="00D66F0D" w14:paraId="6DAAC06F" w14:textId="77777777">
      <w:pPr>
        <w:pStyle w:val="BodyText"/>
        <w:spacing w:before="8"/>
        <w:rPr>
          <w:sz w:val="9"/>
        </w:rPr>
      </w:pPr>
    </w:p>
    <w:p w:rsidR="00D66F0D" w:rsidP="00D66F0D" w14:paraId="4AA558C9" w14:textId="77777777">
      <w:pPr>
        <w:pStyle w:val="BodyText"/>
        <w:spacing w:before="94"/>
        <w:ind w:left="480" w:right="376"/>
        <w:jc w:val="both"/>
      </w:pPr>
      <w:r>
        <w:rPr>
          <w:spacing w:val="-3"/>
          <w:u w:val="single"/>
        </w:rPr>
        <w:t>Item 21</w:t>
      </w:r>
      <w:r>
        <w:rPr>
          <w:spacing w:val="-3"/>
        </w:rPr>
        <w:t xml:space="preserve"> If this location contributes to the CGSA, and </w:t>
      </w:r>
      <w:r>
        <w:rPr>
          <w:spacing w:val="-2"/>
        </w:rPr>
        <w:t>you are requesting that the CGSA boundary be determined using a PSD</w:t>
      </w:r>
      <w:r>
        <w:rPr>
          <w:spacing w:val="-1"/>
        </w:rPr>
        <w:t xml:space="preserve"> </w:t>
      </w:r>
      <w:r>
        <w:rPr>
          <w:spacing w:val="-2"/>
        </w:rPr>
        <w:t>methodology,</w:t>
      </w:r>
      <w:r>
        <w:rPr>
          <w:spacing w:val="-1"/>
        </w:rPr>
        <w:t xml:space="preserve"> </w:t>
      </w:r>
      <w:r>
        <w:t>confirm that the required exhibit has been attached in accordance with 47 CFR § 22.911(c) (or, if “N/A”, attach an exhibit explaining the</w:t>
      </w:r>
      <w:r>
        <w:rPr>
          <w:spacing w:val="1"/>
        </w:rPr>
        <w:t xml:space="preserve"> </w:t>
      </w:r>
      <w:r>
        <w:t>circumstances).</w:t>
      </w:r>
    </w:p>
    <w:p w:rsidR="00D66F0D" w:rsidP="00D66F0D" w14:paraId="444BF79A" w14:textId="77777777">
      <w:pPr>
        <w:pStyle w:val="BodyText"/>
        <w:spacing w:before="9"/>
        <w:rPr>
          <w:sz w:val="17"/>
        </w:rPr>
      </w:pPr>
    </w:p>
    <w:p w:rsidR="00D66F0D" w:rsidP="00D66F0D" w14:paraId="3166ADF5" w14:textId="77777777">
      <w:pPr>
        <w:ind w:left="480"/>
        <w:jc w:val="both"/>
        <w:rPr>
          <w:b/>
          <w:sz w:val="18"/>
        </w:rPr>
      </w:pPr>
      <w:r>
        <w:rPr>
          <w:b/>
          <w:spacing w:val="-2"/>
          <w:sz w:val="18"/>
        </w:rPr>
        <w:t>Items</w:t>
      </w:r>
      <w:r>
        <w:rPr>
          <w:b/>
          <w:spacing w:val="-11"/>
          <w:sz w:val="18"/>
        </w:rPr>
        <w:t xml:space="preserve"> </w:t>
      </w:r>
      <w:r>
        <w:rPr>
          <w:b/>
          <w:spacing w:val="-2"/>
          <w:sz w:val="18"/>
        </w:rPr>
        <w:t>22-27</w:t>
      </w:r>
      <w:r>
        <w:rPr>
          <w:b/>
          <w:spacing w:val="-7"/>
          <w:sz w:val="18"/>
        </w:rPr>
        <w:t xml:space="preserve"> </w:t>
      </w:r>
      <w:r>
        <w:rPr>
          <w:b/>
          <w:spacing w:val="-2"/>
          <w:sz w:val="18"/>
        </w:rPr>
        <w:t>pertain</w:t>
      </w:r>
      <w:r>
        <w:rPr>
          <w:b/>
          <w:spacing w:val="-10"/>
          <w:sz w:val="18"/>
        </w:rPr>
        <w:t xml:space="preserve"> </w:t>
      </w:r>
      <w:r>
        <w:rPr>
          <w:b/>
          <w:spacing w:val="-2"/>
          <w:sz w:val="18"/>
        </w:rPr>
        <w:t>to</w:t>
      </w:r>
      <w:r>
        <w:rPr>
          <w:b/>
          <w:spacing w:val="-6"/>
          <w:sz w:val="18"/>
        </w:rPr>
        <w:t xml:space="preserve"> </w:t>
      </w:r>
      <w:r>
        <w:rPr>
          <w:b/>
          <w:spacing w:val="-1"/>
          <w:sz w:val="18"/>
        </w:rPr>
        <w:t>Non-PSD</w:t>
      </w:r>
      <w:r>
        <w:rPr>
          <w:b/>
          <w:spacing w:val="-9"/>
          <w:sz w:val="18"/>
        </w:rPr>
        <w:t xml:space="preserve"> </w:t>
      </w:r>
      <w:r>
        <w:rPr>
          <w:b/>
          <w:spacing w:val="-1"/>
          <w:sz w:val="18"/>
        </w:rPr>
        <w:t>operations</w:t>
      </w:r>
    </w:p>
    <w:p w:rsidR="00D66F0D" w:rsidP="00D66F0D" w14:paraId="4B2C4FC4" w14:textId="77777777">
      <w:pPr>
        <w:pStyle w:val="BodyText"/>
        <w:spacing w:before="1"/>
        <w:rPr>
          <w:b/>
          <w:sz w:val="17"/>
        </w:rPr>
      </w:pPr>
    </w:p>
    <w:p w:rsidR="00D66F0D" w:rsidP="00D66F0D" w14:paraId="7DFD0224" w14:textId="77777777">
      <w:pPr>
        <w:pStyle w:val="BodyText"/>
        <w:ind w:left="480" w:right="489"/>
        <w:jc w:val="both"/>
      </w:pPr>
      <w:r>
        <w:rPr>
          <w:rFonts w:ascii="Calibri" w:hAnsi="Calibri"/>
          <w:sz w:val="22"/>
          <w:u w:val="single"/>
        </w:rPr>
        <w:t xml:space="preserve">Item 22 </w:t>
      </w:r>
      <w:r>
        <w:t>If the antenna has been previously licensed with the Commission, enter the antenna’s FCC-assigned number (see Important</w:t>
      </w:r>
      <w:r>
        <w:rPr>
          <w:spacing w:val="1"/>
        </w:rPr>
        <w:t xml:space="preserve"> </w:t>
      </w:r>
      <w:r>
        <w:rPr>
          <w:spacing w:val="-1"/>
        </w:rPr>
        <w:t xml:space="preserve">Information Regarding Location, Antenna, Sector and Control Point Numbers on page 1 of these instructions for </w:t>
      </w:r>
      <w:r>
        <w:t>Schedule F). Otherwise,</w:t>
      </w:r>
      <w:r>
        <w:rPr>
          <w:spacing w:val="1"/>
        </w:rPr>
        <w:t xml:space="preserve"> </w:t>
      </w:r>
      <w:r>
        <w:t>the FCC will assign an official number to the new antenna, which will appear on the Authorization. A single location can have multiple</w:t>
      </w:r>
      <w:r>
        <w:rPr>
          <w:spacing w:val="1"/>
        </w:rPr>
        <w:t xml:space="preserve"> </w:t>
      </w:r>
      <w:r>
        <w:rPr>
          <w:spacing w:val="-1"/>
        </w:rPr>
        <w:t>antennas.</w:t>
      </w:r>
      <w:r>
        <w:rPr>
          <w:spacing w:val="-8"/>
        </w:rPr>
        <w:t xml:space="preserve"> </w:t>
      </w:r>
      <w:r>
        <w:rPr>
          <w:spacing w:val="-1"/>
        </w:rPr>
        <w:t>Antenna</w:t>
      </w:r>
      <w:r>
        <w:rPr>
          <w:spacing w:val="-10"/>
        </w:rPr>
        <w:t xml:space="preserve"> </w:t>
      </w:r>
      <w:r>
        <w:rPr>
          <w:spacing w:val="-1"/>
        </w:rPr>
        <w:t>numbers</w:t>
      </w:r>
      <w:r>
        <w:rPr>
          <w:spacing w:val="-8"/>
        </w:rPr>
        <w:t xml:space="preserve"> </w:t>
      </w:r>
      <w:r>
        <w:rPr>
          <w:spacing w:val="-1"/>
        </w:rPr>
        <w:t>need only</w:t>
      </w:r>
      <w:r>
        <w:rPr>
          <w:spacing w:val="-7"/>
        </w:rPr>
        <w:t xml:space="preserve"> </w:t>
      </w:r>
      <w:r>
        <w:rPr>
          <w:spacing w:val="-1"/>
        </w:rPr>
        <w:t>be</w:t>
      </w:r>
      <w:r>
        <w:t xml:space="preserve"> </w:t>
      </w:r>
      <w:r>
        <w:rPr>
          <w:spacing w:val="-1"/>
        </w:rPr>
        <w:t>unique</w:t>
      </w:r>
      <w:r>
        <w:rPr>
          <w:spacing w:val="-7"/>
        </w:rPr>
        <w:t xml:space="preserve"> </w:t>
      </w:r>
      <w:r>
        <w:rPr>
          <w:spacing w:val="-1"/>
        </w:rPr>
        <w:t>within</w:t>
      </w:r>
      <w:r>
        <w:rPr>
          <w:spacing w:val="-11"/>
        </w:rPr>
        <w:t xml:space="preserve"> </w:t>
      </w:r>
      <w:r>
        <w:rPr>
          <w:spacing w:val="-1"/>
        </w:rPr>
        <w:t>each</w:t>
      </w:r>
      <w:r>
        <w:rPr>
          <w:spacing w:val="-10"/>
        </w:rPr>
        <w:t xml:space="preserve"> </w:t>
      </w:r>
      <w:r>
        <w:rPr>
          <w:spacing w:val="-1"/>
        </w:rPr>
        <w:t>location.</w:t>
      </w:r>
      <w:r>
        <w:rPr>
          <w:spacing w:val="-8"/>
        </w:rPr>
        <w:t xml:space="preserve"> </w:t>
      </w:r>
      <w:r>
        <w:rPr>
          <w:spacing w:val="-1"/>
        </w:rPr>
        <w:t>Sectorized</w:t>
      </w:r>
      <w:r>
        <w:rPr>
          <w:spacing w:val="-6"/>
        </w:rPr>
        <w:t xml:space="preserve"> </w:t>
      </w:r>
      <w:r>
        <w:rPr>
          <w:spacing w:val="-1"/>
        </w:rPr>
        <w:t>antenna</w:t>
      </w:r>
      <w:r>
        <w:rPr>
          <w:spacing w:val="-11"/>
        </w:rPr>
        <w:t xml:space="preserve"> </w:t>
      </w:r>
      <w:r>
        <w:rPr>
          <w:spacing w:val="-1"/>
        </w:rPr>
        <w:t>systems</w:t>
      </w:r>
      <w:r>
        <w:rPr>
          <w:spacing w:val="-7"/>
        </w:rPr>
        <w:t xml:space="preserve"> </w:t>
      </w:r>
      <w:r>
        <w:rPr>
          <w:spacing w:val="-1"/>
        </w:rPr>
        <w:t>represented</w:t>
      </w:r>
      <w:r>
        <w:rPr>
          <w:spacing w:val="-8"/>
        </w:rPr>
        <w:t xml:space="preserve"> </w:t>
      </w:r>
      <w:r>
        <w:rPr>
          <w:spacing w:val="-1"/>
        </w:rPr>
        <w:t>with</w:t>
      </w:r>
      <w:r>
        <w:rPr>
          <w:spacing w:val="-8"/>
        </w:rPr>
        <w:t xml:space="preserve"> </w:t>
      </w:r>
      <w:r>
        <w:rPr>
          <w:spacing w:val="-1"/>
        </w:rPr>
        <w:t>a</w:t>
      </w:r>
      <w:r>
        <w:rPr>
          <w:spacing w:val="-5"/>
        </w:rPr>
        <w:t xml:space="preserve"> </w:t>
      </w:r>
      <w:r>
        <w:rPr>
          <w:spacing w:val="-1"/>
        </w:rPr>
        <w:t>composite</w:t>
      </w:r>
      <w:r>
        <w:rPr>
          <w:spacing w:val="-9"/>
        </w:rPr>
        <w:t xml:space="preserve"> </w:t>
      </w:r>
      <w:r>
        <w:rPr>
          <w:spacing w:val="-1"/>
        </w:rPr>
        <w:t>antenna</w:t>
      </w:r>
      <w:r>
        <w:t xml:space="preserve"> pattern</w:t>
      </w:r>
      <w:r>
        <w:rPr>
          <w:spacing w:val="-8"/>
        </w:rPr>
        <w:t xml:space="preserve"> </w:t>
      </w:r>
      <w:r>
        <w:t>and</w:t>
      </w:r>
      <w:r>
        <w:rPr>
          <w:spacing w:val="-6"/>
        </w:rPr>
        <w:t xml:space="preserve"> </w:t>
      </w:r>
      <w:r>
        <w:t>single</w:t>
      </w:r>
      <w:r>
        <w:rPr>
          <w:spacing w:val="-13"/>
        </w:rPr>
        <w:t xml:space="preserve"> </w:t>
      </w:r>
      <w:r>
        <w:t>set</w:t>
      </w:r>
      <w:r>
        <w:rPr>
          <w:spacing w:val="-3"/>
        </w:rPr>
        <w:t xml:space="preserve"> </w:t>
      </w:r>
      <w:r>
        <w:t>of</w:t>
      </w:r>
      <w:r>
        <w:rPr>
          <w:spacing w:val="-5"/>
        </w:rPr>
        <w:t xml:space="preserve"> </w:t>
      </w:r>
      <w:r>
        <w:t>radial</w:t>
      </w:r>
      <w:r>
        <w:rPr>
          <w:spacing w:val="-14"/>
        </w:rPr>
        <w:t xml:space="preserve"> </w:t>
      </w:r>
      <w:r>
        <w:t>data</w:t>
      </w:r>
      <w:r>
        <w:rPr>
          <w:spacing w:val="-9"/>
        </w:rPr>
        <w:t xml:space="preserve"> </w:t>
      </w:r>
      <w:r>
        <w:t>should</w:t>
      </w:r>
      <w:r>
        <w:rPr>
          <w:spacing w:val="-5"/>
        </w:rPr>
        <w:t xml:space="preserve"> </w:t>
      </w:r>
      <w:r>
        <w:t>be</w:t>
      </w:r>
      <w:r>
        <w:rPr>
          <w:spacing w:val="-1"/>
        </w:rPr>
        <w:t xml:space="preserve"> </w:t>
      </w:r>
      <w:r>
        <w:t>reported</w:t>
      </w:r>
      <w:r>
        <w:rPr>
          <w:spacing w:val="-9"/>
        </w:rPr>
        <w:t xml:space="preserve"> </w:t>
      </w:r>
      <w:r>
        <w:t>as</w:t>
      </w:r>
      <w:r>
        <w:rPr>
          <w:spacing w:val="-2"/>
        </w:rPr>
        <w:t xml:space="preserve"> </w:t>
      </w:r>
      <w:r>
        <w:t>a</w:t>
      </w:r>
      <w:r>
        <w:rPr>
          <w:spacing w:val="-4"/>
        </w:rPr>
        <w:t xml:space="preserve"> </w:t>
      </w:r>
      <w:r>
        <w:t>single</w:t>
      </w:r>
      <w:r>
        <w:rPr>
          <w:spacing w:val="-4"/>
        </w:rPr>
        <w:t xml:space="preserve"> </w:t>
      </w:r>
      <w:r>
        <w:t>antenna.</w:t>
      </w:r>
    </w:p>
    <w:p w:rsidR="00D66F0D" w:rsidP="00D66F0D" w14:paraId="6E482D84" w14:textId="77777777">
      <w:pPr>
        <w:pStyle w:val="BodyText"/>
      </w:pPr>
    </w:p>
    <w:p w:rsidR="00D66F0D" w:rsidP="00D66F0D" w14:paraId="62070654" w14:textId="77777777">
      <w:pPr>
        <w:pStyle w:val="BodyText"/>
        <w:ind w:left="480"/>
        <w:jc w:val="both"/>
      </w:pPr>
      <w:r>
        <w:rPr>
          <w:spacing w:val="-3"/>
          <w:u w:val="single"/>
        </w:rPr>
        <w:t>Item</w:t>
      </w:r>
      <w:r>
        <w:rPr>
          <w:spacing w:val="-13"/>
          <w:u w:val="single"/>
        </w:rPr>
        <w:t xml:space="preserve"> </w:t>
      </w:r>
      <w:r>
        <w:rPr>
          <w:spacing w:val="-3"/>
          <w:u w:val="single"/>
        </w:rPr>
        <w:t>23</w:t>
      </w:r>
      <w:r>
        <w:rPr>
          <w:spacing w:val="29"/>
        </w:rPr>
        <w:t xml:space="preserve"> </w:t>
      </w:r>
      <w:r>
        <w:rPr>
          <w:spacing w:val="-3"/>
        </w:rPr>
        <w:t>This</w:t>
      </w:r>
      <w:r>
        <w:rPr>
          <w:spacing w:val="-21"/>
        </w:rPr>
        <w:t xml:space="preserve"> </w:t>
      </w:r>
      <w:r>
        <w:rPr>
          <w:spacing w:val="-3"/>
        </w:rPr>
        <w:t>item</w:t>
      </w:r>
      <w:r>
        <w:rPr>
          <w:spacing w:val="-10"/>
        </w:rPr>
        <w:t xml:space="preserve"> </w:t>
      </w:r>
      <w:r>
        <w:rPr>
          <w:spacing w:val="-3"/>
        </w:rPr>
        <w:t>reports</w:t>
      </w:r>
      <w:r>
        <w:rPr>
          <w:spacing w:val="-20"/>
        </w:rPr>
        <w:t xml:space="preserve"> </w:t>
      </w:r>
      <w:r>
        <w:rPr>
          <w:spacing w:val="-3"/>
        </w:rPr>
        <w:t>the</w:t>
      </w:r>
      <w:r>
        <w:rPr>
          <w:spacing w:val="-19"/>
        </w:rPr>
        <w:t xml:space="preserve"> </w:t>
      </w:r>
      <w:r>
        <w:rPr>
          <w:spacing w:val="-3"/>
        </w:rPr>
        <w:t>maximum</w:t>
      </w:r>
      <w:r>
        <w:rPr>
          <w:spacing w:val="-17"/>
        </w:rPr>
        <w:t xml:space="preserve"> </w:t>
      </w:r>
      <w:r>
        <w:rPr>
          <w:spacing w:val="-3"/>
        </w:rPr>
        <w:t>ERP</w:t>
      </w:r>
      <w:r>
        <w:rPr>
          <w:spacing w:val="-19"/>
        </w:rPr>
        <w:t xml:space="preserve"> </w:t>
      </w:r>
      <w:r>
        <w:rPr>
          <w:spacing w:val="-3"/>
        </w:rPr>
        <w:t>in</w:t>
      </w:r>
      <w:r>
        <w:rPr>
          <w:spacing w:val="-11"/>
        </w:rPr>
        <w:t xml:space="preserve"> </w:t>
      </w:r>
      <w:r>
        <w:rPr>
          <w:spacing w:val="-3"/>
        </w:rPr>
        <w:t>watts</w:t>
      </w:r>
      <w:r>
        <w:rPr>
          <w:spacing w:val="-25"/>
        </w:rPr>
        <w:t xml:space="preserve"> </w:t>
      </w:r>
      <w:r>
        <w:rPr>
          <w:spacing w:val="-3"/>
        </w:rPr>
        <w:t>per</w:t>
      </w:r>
      <w:r>
        <w:rPr>
          <w:spacing w:val="-16"/>
        </w:rPr>
        <w:t xml:space="preserve"> </w:t>
      </w:r>
      <w:r>
        <w:rPr>
          <w:spacing w:val="-3"/>
        </w:rPr>
        <w:t>emission</w:t>
      </w:r>
      <w:r>
        <w:rPr>
          <w:spacing w:val="-21"/>
        </w:rPr>
        <w:t xml:space="preserve"> </w:t>
      </w:r>
      <w:r>
        <w:rPr>
          <w:spacing w:val="-3"/>
        </w:rPr>
        <w:t>(for</w:t>
      </w:r>
      <w:r>
        <w:rPr>
          <w:spacing w:val="-19"/>
        </w:rPr>
        <w:t xml:space="preserve"> </w:t>
      </w:r>
      <w:r>
        <w:rPr>
          <w:spacing w:val="-3"/>
        </w:rPr>
        <w:t>applicants</w:t>
      </w:r>
      <w:r>
        <w:rPr>
          <w:spacing w:val="-20"/>
        </w:rPr>
        <w:t xml:space="preserve"> </w:t>
      </w:r>
      <w:r>
        <w:rPr>
          <w:spacing w:val="-3"/>
        </w:rPr>
        <w:t>that</w:t>
      </w:r>
      <w:r>
        <w:rPr>
          <w:spacing w:val="-20"/>
        </w:rPr>
        <w:t xml:space="preserve"> </w:t>
      </w:r>
      <w:r>
        <w:rPr>
          <w:spacing w:val="-3"/>
        </w:rPr>
        <w:t>determine</w:t>
      </w:r>
      <w:r>
        <w:rPr>
          <w:spacing w:val="-20"/>
        </w:rPr>
        <w:t xml:space="preserve"> </w:t>
      </w:r>
      <w:r>
        <w:rPr>
          <w:spacing w:val="-3"/>
        </w:rPr>
        <w:t>their</w:t>
      </w:r>
      <w:r>
        <w:rPr>
          <w:spacing w:val="-15"/>
        </w:rPr>
        <w:t xml:space="preserve"> </w:t>
      </w:r>
      <w:r>
        <w:rPr>
          <w:spacing w:val="-3"/>
        </w:rPr>
        <w:t>CGSA</w:t>
      </w:r>
      <w:r>
        <w:rPr>
          <w:spacing w:val="-21"/>
        </w:rPr>
        <w:t xml:space="preserve"> </w:t>
      </w:r>
      <w:r>
        <w:rPr>
          <w:spacing w:val="-3"/>
        </w:rPr>
        <w:t>using</w:t>
      </w:r>
      <w:r>
        <w:rPr>
          <w:spacing w:val="-21"/>
        </w:rPr>
        <w:t xml:space="preserve"> </w:t>
      </w:r>
      <w:r>
        <w:rPr>
          <w:spacing w:val="-3"/>
        </w:rPr>
        <w:t>a</w:t>
      </w:r>
      <w:r>
        <w:rPr>
          <w:spacing w:val="-15"/>
        </w:rPr>
        <w:t xml:space="preserve"> </w:t>
      </w:r>
      <w:r>
        <w:rPr>
          <w:spacing w:val="-3"/>
        </w:rPr>
        <w:t>non-PSD</w:t>
      </w:r>
      <w:r>
        <w:rPr>
          <w:spacing w:val="-22"/>
        </w:rPr>
        <w:t xml:space="preserve"> </w:t>
      </w:r>
      <w:r>
        <w:rPr>
          <w:spacing w:val="-2"/>
        </w:rPr>
        <w:t>methodology).</w:t>
      </w:r>
    </w:p>
    <w:p w:rsidR="00D66F0D" w:rsidP="00D66F0D" w14:paraId="428ABB94" w14:textId="77777777">
      <w:pPr>
        <w:pStyle w:val="BodyText"/>
        <w:spacing w:before="11"/>
        <w:rPr>
          <w:sz w:val="9"/>
        </w:rPr>
      </w:pPr>
    </w:p>
    <w:p w:rsidR="00D66F0D" w:rsidP="00D66F0D" w14:paraId="5F4AE84B" w14:textId="77777777">
      <w:pPr>
        <w:pStyle w:val="BodyText"/>
        <w:spacing w:before="94"/>
        <w:ind w:left="480" w:right="488"/>
        <w:jc w:val="both"/>
      </w:pPr>
      <w:r>
        <w:rPr>
          <w:u w:val="single"/>
        </w:rPr>
        <w:t xml:space="preserve">Item 24 </w:t>
      </w:r>
      <w:r>
        <w:t>If this location contributes to the CGSA, and you are requesting that the CGSA boundary be determined using an alternative</w:t>
      </w:r>
      <w:r>
        <w:rPr>
          <w:spacing w:val="1"/>
        </w:rPr>
        <w:t xml:space="preserve"> </w:t>
      </w:r>
      <w:r>
        <w:rPr>
          <w:spacing w:val="-1"/>
        </w:rPr>
        <w:t xml:space="preserve">methodology as set forth in 47 CFR § 22.911(b) (non-PSD), enter ‘Y’. Otherwise enter ‘N’. If you respond </w:t>
      </w:r>
      <w:r>
        <w:t>‘Y’ to this item, you must attach</w:t>
      </w:r>
      <w:r>
        <w:rPr>
          <w:spacing w:val="1"/>
        </w:rPr>
        <w:t xml:space="preserve"> </w:t>
      </w:r>
      <w:r>
        <w:t>an</w:t>
      </w:r>
      <w:r>
        <w:rPr>
          <w:spacing w:val="-3"/>
        </w:rPr>
        <w:t xml:space="preserve"> </w:t>
      </w:r>
      <w:r>
        <w:t>exhibit</w:t>
      </w:r>
      <w:r>
        <w:rPr>
          <w:spacing w:val="-13"/>
        </w:rPr>
        <w:t xml:space="preserve"> </w:t>
      </w:r>
      <w:r>
        <w:t>explaining</w:t>
      </w:r>
      <w:r>
        <w:rPr>
          <w:spacing w:val="-16"/>
        </w:rPr>
        <w:t xml:space="preserve"> </w:t>
      </w:r>
      <w:r>
        <w:t>the</w:t>
      </w:r>
      <w:r>
        <w:rPr>
          <w:spacing w:val="-7"/>
        </w:rPr>
        <w:t xml:space="preserve"> </w:t>
      </w:r>
      <w:r>
        <w:t>circumstances.</w:t>
      </w:r>
    </w:p>
    <w:p w:rsidR="00D66F0D" w:rsidP="00D66F0D" w14:paraId="57BE62AE" w14:textId="77777777">
      <w:pPr>
        <w:pStyle w:val="BodyText"/>
        <w:spacing w:before="9"/>
        <w:rPr>
          <w:sz w:val="17"/>
        </w:rPr>
      </w:pPr>
    </w:p>
    <w:p w:rsidR="00D66F0D" w:rsidP="00D66F0D" w14:paraId="3DDC9A75" w14:textId="77777777">
      <w:pPr>
        <w:pStyle w:val="BodyText"/>
        <w:ind w:left="480" w:right="495"/>
        <w:jc w:val="both"/>
      </w:pPr>
      <w:r>
        <w:rPr>
          <w:spacing w:val="-2"/>
          <w:u w:val="single"/>
        </w:rPr>
        <w:t>Item 25</w:t>
      </w:r>
      <w:r>
        <w:rPr>
          <w:spacing w:val="-2"/>
        </w:rPr>
        <w:t xml:space="preserve"> This item reports (for non-PSD </w:t>
      </w:r>
      <w:r>
        <w:rPr>
          <w:spacing w:val="-1"/>
        </w:rPr>
        <w:t>operations) the height of the antenna center of radiation above the average terrain elevation (AAT)</w:t>
      </w:r>
      <w:r>
        <w:rPr>
          <w:spacing w:val="-47"/>
        </w:rPr>
        <w:t xml:space="preserve"> </w:t>
      </w:r>
      <w:r>
        <w:t>along</w:t>
      </w:r>
      <w:r>
        <w:rPr>
          <w:spacing w:val="-12"/>
        </w:rPr>
        <w:t xml:space="preserve"> </w:t>
      </w:r>
      <w:r>
        <w:t>each</w:t>
      </w:r>
      <w:r>
        <w:rPr>
          <w:spacing w:val="-6"/>
        </w:rPr>
        <w:t xml:space="preserve"> </w:t>
      </w:r>
      <w:r>
        <w:t>of</w:t>
      </w:r>
      <w:r>
        <w:rPr>
          <w:spacing w:val="-4"/>
        </w:rPr>
        <w:t xml:space="preserve"> </w:t>
      </w:r>
      <w:r>
        <w:t>the</w:t>
      </w:r>
      <w:r>
        <w:rPr>
          <w:spacing w:val="-9"/>
        </w:rPr>
        <w:t xml:space="preserve"> </w:t>
      </w:r>
      <w:r>
        <w:t>eight</w:t>
      </w:r>
      <w:r>
        <w:rPr>
          <w:spacing w:val="3"/>
        </w:rPr>
        <w:t xml:space="preserve"> </w:t>
      </w:r>
      <w:r>
        <w:t>cardinal</w:t>
      </w:r>
      <w:r>
        <w:rPr>
          <w:spacing w:val="-17"/>
        </w:rPr>
        <w:t xml:space="preserve"> </w:t>
      </w:r>
      <w:r>
        <w:t>radials.</w:t>
      </w:r>
      <w:r>
        <w:rPr>
          <w:spacing w:val="39"/>
        </w:rPr>
        <w:t xml:space="preserve"> </w:t>
      </w:r>
      <w:r>
        <w:t>Enter</w:t>
      </w:r>
      <w:r>
        <w:rPr>
          <w:spacing w:val="-11"/>
        </w:rPr>
        <w:t xml:space="preserve"> </w:t>
      </w:r>
      <w:r>
        <w:t>this</w:t>
      </w:r>
      <w:r>
        <w:rPr>
          <w:spacing w:val="-11"/>
        </w:rPr>
        <w:t xml:space="preserve"> </w:t>
      </w:r>
      <w:r>
        <w:t>item</w:t>
      </w:r>
      <w:r>
        <w:rPr>
          <w:spacing w:val="-6"/>
        </w:rPr>
        <w:t xml:space="preserve"> </w:t>
      </w:r>
      <w:r>
        <w:t>in</w:t>
      </w:r>
      <w:r>
        <w:rPr>
          <w:spacing w:val="-11"/>
        </w:rPr>
        <w:t xml:space="preserve"> </w:t>
      </w:r>
      <w:r>
        <w:t>meters,</w:t>
      </w:r>
      <w:r>
        <w:rPr>
          <w:spacing w:val="-13"/>
        </w:rPr>
        <w:t xml:space="preserve"> </w:t>
      </w:r>
      <w:r>
        <w:t>rounded</w:t>
      </w:r>
      <w:r>
        <w:rPr>
          <w:spacing w:val="-10"/>
        </w:rPr>
        <w:t xml:space="preserve"> </w:t>
      </w:r>
      <w:r>
        <w:t>to</w:t>
      </w:r>
      <w:r>
        <w:rPr>
          <w:spacing w:val="-3"/>
        </w:rPr>
        <w:t xml:space="preserve"> </w:t>
      </w:r>
      <w:r>
        <w:t>the</w:t>
      </w:r>
      <w:r>
        <w:rPr>
          <w:spacing w:val="-13"/>
        </w:rPr>
        <w:t xml:space="preserve"> </w:t>
      </w:r>
      <w:r>
        <w:t>nearest</w:t>
      </w:r>
      <w:r>
        <w:rPr>
          <w:spacing w:val="-16"/>
        </w:rPr>
        <w:t xml:space="preserve"> </w:t>
      </w:r>
      <w:r>
        <w:t>tenth.</w:t>
      </w:r>
    </w:p>
    <w:p w:rsidR="00D66F0D" w:rsidP="00D66F0D" w14:paraId="531E4DE6" w14:textId="77777777">
      <w:pPr>
        <w:pStyle w:val="BodyText"/>
      </w:pPr>
    </w:p>
    <w:p w:rsidR="00D66F0D" w:rsidP="00D66F0D" w14:paraId="4C9F50C3" w14:textId="77777777">
      <w:pPr>
        <w:pStyle w:val="BodyText"/>
        <w:ind w:left="480"/>
        <w:jc w:val="both"/>
      </w:pPr>
      <w:r>
        <w:rPr>
          <w:spacing w:val="-3"/>
          <w:u w:val="single"/>
        </w:rPr>
        <w:t>Item 26</w:t>
      </w:r>
      <w:r>
        <w:rPr>
          <w:spacing w:val="-6"/>
        </w:rPr>
        <w:t xml:space="preserve"> </w:t>
      </w:r>
      <w:r>
        <w:rPr>
          <w:spacing w:val="-3"/>
        </w:rPr>
        <w:t>This</w:t>
      </w:r>
      <w:r>
        <w:rPr>
          <w:spacing w:val="-9"/>
        </w:rPr>
        <w:t xml:space="preserve"> </w:t>
      </w:r>
      <w:r>
        <w:rPr>
          <w:spacing w:val="-3"/>
        </w:rPr>
        <w:t>item</w:t>
      </w:r>
      <w:r>
        <w:rPr>
          <w:spacing w:val="-6"/>
        </w:rPr>
        <w:t xml:space="preserve"> </w:t>
      </w:r>
      <w:r>
        <w:rPr>
          <w:spacing w:val="-3"/>
        </w:rPr>
        <w:t>reports,</w:t>
      </w:r>
      <w:r>
        <w:rPr>
          <w:spacing w:val="-16"/>
        </w:rPr>
        <w:t xml:space="preserve"> </w:t>
      </w:r>
      <w:r>
        <w:rPr>
          <w:spacing w:val="-3"/>
        </w:rPr>
        <w:t>in</w:t>
      </w:r>
      <w:r>
        <w:rPr>
          <w:spacing w:val="-2"/>
        </w:rPr>
        <w:t xml:space="preserve"> </w:t>
      </w:r>
      <w:r>
        <w:rPr>
          <w:spacing w:val="-3"/>
        </w:rPr>
        <w:t>watts</w:t>
      </w:r>
      <w:r>
        <w:rPr>
          <w:spacing w:val="-2"/>
        </w:rPr>
        <w:t xml:space="preserve"> </w:t>
      </w:r>
      <w:r>
        <w:rPr>
          <w:spacing w:val="-3"/>
        </w:rPr>
        <w:t>(for</w:t>
      </w:r>
      <w:r>
        <w:rPr>
          <w:spacing w:val="-10"/>
        </w:rPr>
        <w:t xml:space="preserve"> </w:t>
      </w:r>
      <w:r>
        <w:rPr>
          <w:spacing w:val="-3"/>
        </w:rPr>
        <w:t>non-PSD</w:t>
      </w:r>
      <w:r>
        <w:rPr>
          <w:spacing w:val="-7"/>
        </w:rPr>
        <w:t xml:space="preserve"> </w:t>
      </w:r>
      <w:r>
        <w:rPr>
          <w:spacing w:val="-3"/>
        </w:rPr>
        <w:t>operations),</w:t>
      </w:r>
      <w:r>
        <w:rPr>
          <w:spacing w:val="-16"/>
        </w:rPr>
        <w:t xml:space="preserve"> </w:t>
      </w:r>
      <w:r>
        <w:rPr>
          <w:spacing w:val="-2"/>
        </w:rPr>
        <w:t>the</w:t>
      </w:r>
      <w:r>
        <w:rPr>
          <w:spacing w:val="-3"/>
        </w:rPr>
        <w:t xml:space="preserve"> </w:t>
      </w:r>
      <w:r>
        <w:rPr>
          <w:spacing w:val="-2"/>
        </w:rPr>
        <w:t>effective</w:t>
      </w:r>
      <w:r>
        <w:rPr>
          <w:spacing w:val="-8"/>
        </w:rPr>
        <w:t xml:space="preserve"> </w:t>
      </w:r>
      <w:r>
        <w:rPr>
          <w:spacing w:val="-2"/>
        </w:rPr>
        <w:t>radiated</w:t>
      </w:r>
      <w:r>
        <w:rPr>
          <w:spacing w:val="-16"/>
        </w:rPr>
        <w:t xml:space="preserve"> </w:t>
      </w:r>
      <w:r>
        <w:rPr>
          <w:spacing w:val="-2"/>
        </w:rPr>
        <w:t>power</w:t>
      </w:r>
      <w:r>
        <w:rPr>
          <w:spacing w:val="-5"/>
        </w:rPr>
        <w:t xml:space="preserve"> </w:t>
      </w:r>
      <w:r>
        <w:rPr>
          <w:spacing w:val="-2"/>
        </w:rPr>
        <w:t>(ERP)</w:t>
      </w:r>
      <w:r>
        <w:rPr>
          <w:spacing w:val="-6"/>
        </w:rPr>
        <w:t xml:space="preserve"> </w:t>
      </w:r>
      <w:r>
        <w:rPr>
          <w:spacing w:val="-2"/>
        </w:rPr>
        <w:t>along</w:t>
      </w:r>
      <w:r>
        <w:rPr>
          <w:spacing w:val="-7"/>
        </w:rPr>
        <w:t xml:space="preserve"> </w:t>
      </w:r>
      <w:r>
        <w:rPr>
          <w:spacing w:val="-2"/>
        </w:rPr>
        <w:t>each</w:t>
      </w:r>
      <w:r>
        <w:rPr>
          <w:spacing w:val="-8"/>
        </w:rPr>
        <w:t xml:space="preserve"> </w:t>
      </w:r>
      <w:r>
        <w:rPr>
          <w:spacing w:val="-2"/>
        </w:rPr>
        <w:t>of</w:t>
      </w:r>
      <w:r>
        <w:rPr>
          <w:spacing w:val="-7"/>
        </w:rPr>
        <w:t xml:space="preserve"> </w:t>
      </w:r>
      <w:r>
        <w:rPr>
          <w:spacing w:val="-2"/>
        </w:rPr>
        <w:t>the</w:t>
      </w:r>
      <w:r>
        <w:rPr>
          <w:spacing w:val="-7"/>
        </w:rPr>
        <w:t xml:space="preserve"> </w:t>
      </w:r>
      <w:r>
        <w:rPr>
          <w:spacing w:val="-2"/>
        </w:rPr>
        <w:t>eight</w:t>
      </w:r>
      <w:r>
        <w:rPr>
          <w:spacing w:val="-9"/>
        </w:rPr>
        <w:t xml:space="preserve"> </w:t>
      </w:r>
      <w:r>
        <w:rPr>
          <w:spacing w:val="-2"/>
        </w:rPr>
        <w:t>cardinal</w:t>
      </w:r>
      <w:r>
        <w:rPr>
          <w:spacing w:val="-8"/>
        </w:rPr>
        <w:t xml:space="preserve"> </w:t>
      </w:r>
      <w:r>
        <w:rPr>
          <w:spacing w:val="-2"/>
        </w:rPr>
        <w:t>radials.</w:t>
      </w:r>
    </w:p>
    <w:p w:rsidR="00D66F0D" w:rsidP="00D66F0D" w14:paraId="16EA2B60" w14:textId="77777777">
      <w:pPr>
        <w:pStyle w:val="BodyText"/>
        <w:spacing w:before="6"/>
        <w:rPr>
          <w:sz w:val="9"/>
        </w:rPr>
      </w:pPr>
    </w:p>
    <w:p w:rsidR="00D66F0D" w:rsidP="00D66F0D" w14:paraId="308EAFE2" w14:textId="77777777">
      <w:pPr>
        <w:pStyle w:val="BodyText"/>
        <w:spacing w:before="94"/>
        <w:ind w:left="480" w:right="490"/>
        <w:jc w:val="both"/>
      </w:pPr>
      <w:r>
        <w:rPr>
          <w:u w:val="single"/>
        </w:rPr>
        <w:t>Item 27</w:t>
      </w:r>
      <w:r>
        <w:t xml:space="preserve"> This item reports (for non-PSD operations) the distance to the Cellular Geographic Service Area (CGSA) produced from the</w:t>
      </w:r>
      <w:r>
        <w:rPr>
          <w:spacing w:val="1"/>
        </w:rPr>
        <w:t xml:space="preserve"> </w:t>
      </w:r>
      <w:r>
        <w:t>specified antenna. This item should only be</w:t>
      </w:r>
      <w:r>
        <w:rPr>
          <w:spacing w:val="50"/>
        </w:rPr>
        <w:t xml:space="preserve"> </w:t>
      </w:r>
      <w:r>
        <w:t>reported for those radials that establish the CGSA boundary. Therefore, some azimuths</w:t>
      </w:r>
      <w:r>
        <w:rPr>
          <w:spacing w:val="1"/>
        </w:rPr>
        <w:t xml:space="preserve"> </w:t>
      </w:r>
      <w:r>
        <w:t>may</w:t>
      </w:r>
      <w:r>
        <w:rPr>
          <w:spacing w:val="5"/>
        </w:rPr>
        <w:t xml:space="preserve"> </w:t>
      </w:r>
      <w:r>
        <w:t>not</w:t>
      </w:r>
      <w:r>
        <w:rPr>
          <w:spacing w:val="4"/>
        </w:rPr>
        <w:t xml:space="preserve"> </w:t>
      </w:r>
      <w:r>
        <w:t>have</w:t>
      </w:r>
      <w:r>
        <w:rPr>
          <w:spacing w:val="-2"/>
        </w:rPr>
        <w:t xml:space="preserve"> </w:t>
      </w:r>
      <w:r>
        <w:t>entries.</w:t>
      </w:r>
      <w:r>
        <w:rPr>
          <w:spacing w:val="10"/>
        </w:rPr>
        <w:t xml:space="preserve"> </w:t>
      </w:r>
      <w:r>
        <w:t>Enter</w:t>
      </w:r>
      <w:r>
        <w:rPr>
          <w:spacing w:val="12"/>
        </w:rPr>
        <w:t xml:space="preserve"> </w:t>
      </w:r>
      <w:r>
        <w:t>this</w:t>
      </w:r>
      <w:r>
        <w:rPr>
          <w:spacing w:val="-12"/>
        </w:rPr>
        <w:t xml:space="preserve"> </w:t>
      </w:r>
      <w:r>
        <w:t>item in</w:t>
      </w:r>
      <w:r>
        <w:rPr>
          <w:spacing w:val="-7"/>
        </w:rPr>
        <w:t xml:space="preserve"> </w:t>
      </w:r>
      <w:r>
        <w:t>kilometers</w:t>
      </w:r>
      <w:r>
        <w:rPr>
          <w:spacing w:val="-3"/>
        </w:rPr>
        <w:t xml:space="preserve"> </w:t>
      </w:r>
      <w:r>
        <w:t>rounded</w:t>
      </w:r>
      <w:r>
        <w:rPr>
          <w:spacing w:val="-15"/>
        </w:rPr>
        <w:t xml:space="preserve"> </w:t>
      </w:r>
      <w:r>
        <w:t>to</w:t>
      </w:r>
      <w:r>
        <w:rPr>
          <w:spacing w:val="-2"/>
        </w:rPr>
        <w:t xml:space="preserve"> </w:t>
      </w:r>
      <w:r>
        <w:t>the</w:t>
      </w:r>
      <w:r>
        <w:rPr>
          <w:spacing w:val="-8"/>
        </w:rPr>
        <w:t xml:space="preserve"> </w:t>
      </w:r>
      <w:r>
        <w:t>nearest</w:t>
      </w:r>
      <w:r>
        <w:rPr>
          <w:spacing w:val="-13"/>
        </w:rPr>
        <w:t xml:space="preserve"> </w:t>
      </w:r>
      <w:r>
        <w:t>tenth.</w:t>
      </w:r>
    </w:p>
    <w:p w:rsidR="00D66F0D" w:rsidP="00D66F0D" w14:paraId="6CFE38CE" w14:textId="77777777">
      <w:pPr>
        <w:pStyle w:val="BodyText"/>
        <w:spacing w:before="5"/>
        <w:rPr>
          <w:sz w:val="17"/>
        </w:rPr>
      </w:pPr>
    </w:p>
    <w:p w:rsidR="00D66F0D" w:rsidP="00D66F0D" w14:paraId="6FD63084" w14:textId="77777777">
      <w:pPr>
        <w:ind w:left="480"/>
        <w:rPr>
          <w:b/>
          <w:sz w:val="18"/>
        </w:rPr>
      </w:pPr>
      <w:r>
        <w:rPr>
          <w:b/>
          <w:sz w:val="18"/>
          <w:u w:val="thick"/>
        </w:rPr>
        <w:t>Certification</w:t>
      </w:r>
    </w:p>
    <w:p w:rsidR="00D66F0D" w:rsidP="00D66F0D" w14:paraId="0710378F" w14:textId="77777777">
      <w:pPr>
        <w:pStyle w:val="BodyText"/>
        <w:spacing w:before="1"/>
        <w:rPr>
          <w:b/>
          <w:sz w:val="10"/>
        </w:rPr>
      </w:pPr>
    </w:p>
    <w:p w:rsidR="00D66F0D" w:rsidP="00D66F0D" w14:paraId="14302951" w14:textId="77777777">
      <w:pPr>
        <w:pStyle w:val="BodyText"/>
        <w:spacing w:before="94"/>
        <w:ind w:left="480" w:right="886"/>
      </w:pPr>
      <w:r>
        <w:rPr>
          <w:spacing w:val="-3"/>
        </w:rPr>
        <w:t>By</w:t>
      </w:r>
      <w:r>
        <w:rPr>
          <w:spacing w:val="-4"/>
        </w:rPr>
        <w:t xml:space="preserve"> </w:t>
      </w:r>
      <w:r>
        <w:rPr>
          <w:spacing w:val="-3"/>
        </w:rPr>
        <w:t>signing</w:t>
      </w:r>
      <w:r>
        <w:rPr>
          <w:spacing w:val="-10"/>
        </w:rPr>
        <w:t xml:space="preserve"> </w:t>
      </w:r>
      <w:r>
        <w:rPr>
          <w:spacing w:val="-3"/>
        </w:rPr>
        <w:t>the</w:t>
      </w:r>
      <w:r>
        <w:rPr>
          <w:spacing w:val="-12"/>
        </w:rPr>
        <w:t xml:space="preserve"> </w:t>
      </w:r>
      <w:r>
        <w:rPr>
          <w:spacing w:val="-3"/>
        </w:rPr>
        <w:t>FCC</w:t>
      </w:r>
      <w:r>
        <w:rPr>
          <w:spacing w:val="-11"/>
        </w:rPr>
        <w:t xml:space="preserve"> </w:t>
      </w:r>
      <w:r>
        <w:rPr>
          <w:spacing w:val="-3"/>
        </w:rPr>
        <w:t>601</w:t>
      </w:r>
      <w:r>
        <w:rPr>
          <w:spacing w:val="-4"/>
        </w:rPr>
        <w:t xml:space="preserve"> </w:t>
      </w:r>
      <w:r>
        <w:rPr>
          <w:spacing w:val="-3"/>
        </w:rPr>
        <w:t>Main</w:t>
      </w:r>
      <w:r>
        <w:rPr>
          <w:spacing w:val="-14"/>
        </w:rPr>
        <w:t xml:space="preserve"> </w:t>
      </w:r>
      <w:r>
        <w:rPr>
          <w:spacing w:val="-3"/>
        </w:rPr>
        <w:t>Form,</w:t>
      </w:r>
      <w:r>
        <w:rPr>
          <w:spacing w:val="-5"/>
        </w:rPr>
        <w:t xml:space="preserve"> </w:t>
      </w:r>
      <w:r>
        <w:rPr>
          <w:spacing w:val="-3"/>
        </w:rPr>
        <w:t>Cellular</w:t>
      </w:r>
      <w:r>
        <w:rPr>
          <w:spacing w:val="-11"/>
        </w:rPr>
        <w:t xml:space="preserve"> </w:t>
      </w:r>
      <w:r>
        <w:rPr>
          <w:spacing w:val="-3"/>
        </w:rPr>
        <w:t>Applicants</w:t>
      </w:r>
      <w:r>
        <w:rPr>
          <w:spacing w:val="-11"/>
        </w:rPr>
        <w:t xml:space="preserve"> </w:t>
      </w:r>
      <w:r>
        <w:rPr>
          <w:spacing w:val="-3"/>
        </w:rPr>
        <w:t>certify</w:t>
      </w:r>
      <w:r>
        <w:rPr>
          <w:spacing w:val="-9"/>
        </w:rPr>
        <w:t xml:space="preserve"> </w:t>
      </w:r>
      <w:r>
        <w:rPr>
          <w:spacing w:val="-3"/>
        </w:rPr>
        <w:t>compliance</w:t>
      </w:r>
      <w:r>
        <w:rPr>
          <w:spacing w:val="-8"/>
        </w:rPr>
        <w:t xml:space="preserve"> </w:t>
      </w:r>
      <w:r>
        <w:rPr>
          <w:spacing w:val="-3"/>
        </w:rPr>
        <w:t>with</w:t>
      </w:r>
      <w:r>
        <w:rPr>
          <w:spacing w:val="-8"/>
        </w:rPr>
        <w:t xml:space="preserve"> </w:t>
      </w:r>
      <w:r>
        <w:rPr>
          <w:spacing w:val="-3"/>
        </w:rPr>
        <w:t>47</w:t>
      </w:r>
      <w:r>
        <w:rPr>
          <w:spacing w:val="2"/>
        </w:rPr>
        <w:t xml:space="preserve"> </w:t>
      </w:r>
      <w:r>
        <w:rPr>
          <w:spacing w:val="-3"/>
        </w:rPr>
        <w:t>CFR</w:t>
      </w:r>
      <w:r>
        <w:rPr>
          <w:spacing w:val="-10"/>
        </w:rPr>
        <w:t xml:space="preserve"> </w:t>
      </w:r>
      <w:r>
        <w:rPr>
          <w:spacing w:val="-3"/>
        </w:rPr>
        <w:t>§</w:t>
      </w:r>
      <w:r>
        <w:rPr>
          <w:spacing w:val="-5"/>
        </w:rPr>
        <w:t xml:space="preserve"> </w:t>
      </w:r>
      <w:r>
        <w:rPr>
          <w:spacing w:val="-3"/>
        </w:rPr>
        <w:t>22.913</w:t>
      </w:r>
      <w:r>
        <w:rPr>
          <w:spacing w:val="-16"/>
        </w:rPr>
        <w:t xml:space="preserve"> </w:t>
      </w:r>
      <w:r>
        <w:rPr>
          <w:spacing w:val="-2"/>
        </w:rPr>
        <w:t>and all</w:t>
      </w:r>
      <w:r>
        <w:rPr>
          <w:spacing w:val="-10"/>
        </w:rPr>
        <w:t xml:space="preserve"> </w:t>
      </w:r>
      <w:r>
        <w:rPr>
          <w:spacing w:val="-2"/>
        </w:rPr>
        <w:t>other</w:t>
      </w:r>
      <w:r>
        <w:rPr>
          <w:spacing w:val="-10"/>
        </w:rPr>
        <w:t xml:space="preserve"> </w:t>
      </w:r>
      <w:r>
        <w:rPr>
          <w:spacing w:val="-2"/>
        </w:rPr>
        <w:t>applicable</w:t>
      </w:r>
      <w:r>
        <w:rPr>
          <w:spacing w:val="-8"/>
        </w:rPr>
        <w:t xml:space="preserve"> </w:t>
      </w:r>
      <w:r>
        <w:rPr>
          <w:spacing w:val="-2"/>
        </w:rPr>
        <w:t>Commission</w:t>
      </w:r>
      <w:r>
        <w:rPr>
          <w:spacing w:val="-47"/>
        </w:rPr>
        <w:t xml:space="preserve"> </w:t>
      </w:r>
      <w:r>
        <w:t>rules.</w:t>
      </w:r>
    </w:p>
    <w:p w:rsidR="00D66F0D" w:rsidP="00D66F0D" w14:paraId="16ADBD07" w14:textId="77777777">
      <w:pPr>
        <w:sectPr w:rsidSect="00E01665">
          <w:pgSz w:w="12240" w:h="15840"/>
          <w:pgMar w:top="860" w:right="200" w:bottom="700" w:left="240" w:header="0" w:footer="502" w:gutter="0"/>
          <w:cols w:space="720"/>
        </w:sectPr>
      </w:pPr>
    </w:p>
    <w:tbl>
      <w:tblPr>
        <w:tblW w:w="0" w:type="auto"/>
        <w:tblInd w:w="437" w:type="dxa"/>
        <w:tblLayout w:type="fixed"/>
        <w:tblCellMar>
          <w:left w:w="0" w:type="dxa"/>
          <w:right w:w="0" w:type="dxa"/>
        </w:tblCellMar>
        <w:tblLook w:val="01E0"/>
      </w:tblPr>
      <w:tblGrid>
        <w:gridCol w:w="1897"/>
        <w:gridCol w:w="6494"/>
        <w:gridCol w:w="2384"/>
      </w:tblGrid>
      <w:tr w14:paraId="069145D4" w14:textId="77777777" w:rsidTr="006A6C9D">
        <w:tblPrEx>
          <w:tblW w:w="0" w:type="auto"/>
          <w:tblInd w:w="437" w:type="dxa"/>
          <w:tblLayout w:type="fixed"/>
          <w:tblCellMar>
            <w:left w:w="0" w:type="dxa"/>
            <w:right w:w="0" w:type="dxa"/>
          </w:tblCellMar>
          <w:tblLook w:val="01E0"/>
        </w:tblPrEx>
        <w:trPr>
          <w:trHeight w:val="252"/>
        </w:trPr>
        <w:tc>
          <w:tcPr>
            <w:tcW w:w="1897" w:type="dxa"/>
          </w:tcPr>
          <w:p w:rsidR="00D66F0D" w:rsidP="006A6C9D" w14:paraId="22397CA7" w14:textId="77777777">
            <w:pPr>
              <w:pStyle w:val="TableParagraph"/>
              <w:spacing w:line="233" w:lineRule="exact"/>
              <w:ind w:left="50"/>
              <w:rPr>
                <w:b/>
                <w:sz w:val="24"/>
              </w:rPr>
            </w:pPr>
            <w:r>
              <w:rPr>
                <w:b/>
                <w:sz w:val="24"/>
              </w:rPr>
              <w:t>FCC</w:t>
            </w:r>
            <w:r>
              <w:rPr>
                <w:b/>
                <w:spacing w:val="-9"/>
                <w:sz w:val="24"/>
              </w:rPr>
              <w:t xml:space="preserve"> </w:t>
            </w:r>
            <w:r>
              <w:rPr>
                <w:b/>
                <w:sz w:val="24"/>
              </w:rPr>
              <w:t>601</w:t>
            </w:r>
          </w:p>
        </w:tc>
        <w:tc>
          <w:tcPr>
            <w:tcW w:w="6494" w:type="dxa"/>
          </w:tcPr>
          <w:p w:rsidR="00D66F0D" w:rsidP="006A6C9D" w14:paraId="126FD49C" w14:textId="77777777">
            <w:pPr>
              <w:pStyle w:val="TableParagraph"/>
              <w:spacing w:line="233" w:lineRule="exact"/>
              <w:ind w:left="885" w:right="388"/>
              <w:jc w:val="center"/>
              <w:rPr>
                <w:b/>
                <w:sz w:val="24"/>
              </w:rPr>
            </w:pPr>
            <w:r>
              <w:rPr>
                <w:b/>
                <w:spacing w:val="-3"/>
                <w:sz w:val="24"/>
              </w:rPr>
              <w:t>Technical</w:t>
            </w:r>
            <w:r>
              <w:rPr>
                <w:b/>
                <w:spacing w:val="-13"/>
                <w:sz w:val="24"/>
              </w:rPr>
              <w:t xml:space="preserve"> </w:t>
            </w:r>
            <w:r>
              <w:rPr>
                <w:b/>
                <w:spacing w:val="-2"/>
                <w:sz w:val="24"/>
              </w:rPr>
              <w:t>Data</w:t>
            </w:r>
            <w:r>
              <w:rPr>
                <w:b/>
                <w:spacing w:val="-14"/>
                <w:sz w:val="24"/>
              </w:rPr>
              <w:t xml:space="preserve"> </w:t>
            </w:r>
            <w:r>
              <w:rPr>
                <w:b/>
                <w:spacing w:val="-2"/>
                <w:sz w:val="24"/>
              </w:rPr>
              <w:t>Schedule</w:t>
            </w:r>
            <w:r>
              <w:rPr>
                <w:b/>
                <w:spacing w:val="-9"/>
                <w:sz w:val="24"/>
              </w:rPr>
              <w:t xml:space="preserve"> </w:t>
            </w:r>
            <w:r>
              <w:rPr>
                <w:b/>
                <w:spacing w:val="-2"/>
                <w:sz w:val="24"/>
              </w:rPr>
              <w:t>for</w:t>
            </w:r>
            <w:r>
              <w:rPr>
                <w:b/>
                <w:spacing w:val="-8"/>
                <w:sz w:val="24"/>
              </w:rPr>
              <w:t xml:space="preserve"> </w:t>
            </w:r>
            <w:r>
              <w:rPr>
                <w:b/>
                <w:spacing w:val="-2"/>
                <w:sz w:val="24"/>
              </w:rPr>
              <w:t>the</w:t>
            </w:r>
          </w:p>
        </w:tc>
        <w:tc>
          <w:tcPr>
            <w:tcW w:w="2384" w:type="dxa"/>
          </w:tcPr>
          <w:p w:rsidR="00D66F0D" w:rsidP="006A6C9D" w14:paraId="673C1227" w14:textId="77777777">
            <w:pPr>
              <w:pStyle w:val="TableParagraph"/>
              <w:spacing w:before="107" w:line="126" w:lineRule="exact"/>
              <w:ind w:right="89"/>
              <w:jc w:val="right"/>
              <w:rPr>
                <w:sz w:val="14"/>
              </w:rPr>
            </w:pPr>
            <w:r>
              <w:rPr>
                <w:w w:val="95"/>
                <w:sz w:val="14"/>
              </w:rPr>
              <w:t>Approved</w:t>
            </w:r>
            <w:r>
              <w:rPr>
                <w:spacing w:val="-16"/>
                <w:w w:val="95"/>
                <w:sz w:val="14"/>
              </w:rPr>
              <w:t xml:space="preserve"> </w:t>
            </w:r>
            <w:r>
              <w:rPr>
                <w:w w:val="95"/>
                <w:sz w:val="14"/>
              </w:rPr>
              <w:t>by</w:t>
            </w:r>
            <w:r>
              <w:rPr>
                <w:spacing w:val="-16"/>
                <w:w w:val="95"/>
                <w:sz w:val="14"/>
              </w:rPr>
              <w:t xml:space="preserve"> </w:t>
            </w:r>
            <w:r>
              <w:rPr>
                <w:w w:val="95"/>
                <w:sz w:val="14"/>
              </w:rPr>
              <w:t>OMB</w:t>
            </w:r>
          </w:p>
        </w:tc>
      </w:tr>
      <w:tr w14:paraId="01994FC0" w14:textId="77777777" w:rsidTr="006A6C9D">
        <w:tblPrEx>
          <w:tblW w:w="0" w:type="auto"/>
          <w:tblInd w:w="437" w:type="dxa"/>
          <w:tblLayout w:type="fixed"/>
          <w:tblCellMar>
            <w:left w:w="0" w:type="dxa"/>
            <w:right w:w="0" w:type="dxa"/>
          </w:tblCellMar>
          <w:tblLook w:val="01E0"/>
        </w:tblPrEx>
        <w:trPr>
          <w:trHeight w:val="238"/>
        </w:trPr>
        <w:tc>
          <w:tcPr>
            <w:tcW w:w="1897" w:type="dxa"/>
          </w:tcPr>
          <w:p w:rsidR="00D66F0D" w:rsidP="006A6C9D" w14:paraId="0E307976" w14:textId="77777777">
            <w:pPr>
              <w:pStyle w:val="TableParagraph"/>
              <w:spacing w:before="40" w:line="179" w:lineRule="exact"/>
              <w:ind w:left="50"/>
              <w:rPr>
                <w:b/>
                <w:sz w:val="18"/>
              </w:rPr>
            </w:pPr>
            <w:r>
              <w:rPr>
                <w:b/>
                <w:spacing w:val="-1"/>
                <w:sz w:val="18"/>
              </w:rPr>
              <w:t>Schedule</w:t>
            </w:r>
            <w:r>
              <w:rPr>
                <w:b/>
                <w:spacing w:val="-11"/>
                <w:sz w:val="18"/>
              </w:rPr>
              <w:t xml:space="preserve"> </w:t>
            </w:r>
            <w:r>
              <w:rPr>
                <w:b/>
                <w:sz w:val="18"/>
              </w:rPr>
              <w:t>F</w:t>
            </w:r>
          </w:p>
        </w:tc>
        <w:tc>
          <w:tcPr>
            <w:tcW w:w="6494" w:type="dxa"/>
          </w:tcPr>
          <w:p w:rsidR="00D66F0D" w:rsidP="006A6C9D" w14:paraId="74B0541E" w14:textId="77777777">
            <w:pPr>
              <w:pStyle w:val="TableParagraph"/>
              <w:spacing w:line="219" w:lineRule="exact"/>
              <w:ind w:left="885" w:right="443"/>
              <w:jc w:val="center"/>
              <w:rPr>
                <w:b/>
                <w:sz w:val="24"/>
              </w:rPr>
            </w:pPr>
            <w:r>
              <w:rPr>
                <w:b/>
                <w:spacing w:val="-4"/>
                <w:sz w:val="24"/>
              </w:rPr>
              <w:t>Cellular</w:t>
            </w:r>
            <w:r>
              <w:rPr>
                <w:b/>
                <w:spacing w:val="-13"/>
                <w:sz w:val="24"/>
              </w:rPr>
              <w:t xml:space="preserve"> </w:t>
            </w:r>
            <w:r>
              <w:rPr>
                <w:b/>
                <w:spacing w:val="-3"/>
                <w:sz w:val="24"/>
              </w:rPr>
              <w:t>and</w:t>
            </w:r>
            <w:r>
              <w:rPr>
                <w:b/>
                <w:spacing w:val="-5"/>
                <w:sz w:val="24"/>
              </w:rPr>
              <w:t xml:space="preserve"> </w:t>
            </w:r>
            <w:r>
              <w:rPr>
                <w:b/>
                <w:spacing w:val="-3"/>
                <w:sz w:val="24"/>
              </w:rPr>
              <w:t>Air-ground</w:t>
            </w:r>
            <w:r>
              <w:rPr>
                <w:b/>
                <w:spacing w:val="-13"/>
                <w:sz w:val="24"/>
              </w:rPr>
              <w:t xml:space="preserve"> </w:t>
            </w:r>
            <w:r>
              <w:rPr>
                <w:b/>
                <w:spacing w:val="-3"/>
                <w:sz w:val="24"/>
              </w:rPr>
              <w:t>(Commercial</w:t>
            </w:r>
            <w:r>
              <w:rPr>
                <w:b/>
                <w:spacing w:val="-6"/>
                <w:sz w:val="24"/>
              </w:rPr>
              <w:t xml:space="preserve"> </w:t>
            </w:r>
            <w:r>
              <w:rPr>
                <w:b/>
                <w:spacing w:val="-3"/>
                <w:sz w:val="24"/>
              </w:rPr>
              <w:t>Aviation)</w:t>
            </w:r>
          </w:p>
        </w:tc>
        <w:tc>
          <w:tcPr>
            <w:tcW w:w="2384" w:type="dxa"/>
          </w:tcPr>
          <w:p w:rsidR="00D66F0D" w:rsidP="006A6C9D" w14:paraId="2B980234" w14:textId="77777777">
            <w:pPr>
              <w:pStyle w:val="TableParagraph"/>
              <w:spacing w:before="84" w:line="134" w:lineRule="exact"/>
              <w:ind w:left="1400"/>
              <w:rPr>
                <w:sz w:val="14"/>
              </w:rPr>
            </w:pPr>
            <w:r>
              <w:rPr>
                <w:w w:val="95"/>
                <w:sz w:val="14"/>
              </w:rPr>
              <w:t>3060</w:t>
            </w:r>
            <w:r>
              <w:rPr>
                <w:spacing w:val="-15"/>
                <w:w w:val="95"/>
                <w:sz w:val="14"/>
              </w:rPr>
              <w:t xml:space="preserve"> </w:t>
            </w:r>
            <w:r>
              <w:rPr>
                <w:w w:val="95"/>
                <w:sz w:val="14"/>
              </w:rPr>
              <w:t>-</w:t>
            </w:r>
            <w:r>
              <w:rPr>
                <w:spacing w:val="-10"/>
                <w:w w:val="95"/>
                <w:sz w:val="14"/>
              </w:rPr>
              <w:t xml:space="preserve"> </w:t>
            </w:r>
            <w:r>
              <w:rPr>
                <w:w w:val="95"/>
                <w:sz w:val="14"/>
              </w:rPr>
              <w:t>0798</w:t>
            </w:r>
          </w:p>
        </w:tc>
      </w:tr>
      <w:tr w14:paraId="349D2C99" w14:textId="77777777" w:rsidTr="006A6C9D">
        <w:tblPrEx>
          <w:tblW w:w="0" w:type="auto"/>
          <w:tblInd w:w="437" w:type="dxa"/>
          <w:tblLayout w:type="fixed"/>
          <w:tblCellMar>
            <w:left w:w="0" w:type="dxa"/>
            <w:right w:w="0" w:type="dxa"/>
          </w:tblCellMar>
          <w:tblLook w:val="01E0"/>
        </w:tblPrEx>
        <w:trPr>
          <w:trHeight w:val="253"/>
        </w:trPr>
        <w:tc>
          <w:tcPr>
            <w:tcW w:w="1897" w:type="dxa"/>
          </w:tcPr>
          <w:p w:rsidR="00D66F0D" w:rsidP="006A6C9D" w14:paraId="71951778" w14:textId="77777777">
            <w:pPr>
              <w:pStyle w:val="TableParagraph"/>
              <w:rPr>
                <w:rFonts w:ascii="Times New Roman"/>
                <w:sz w:val="16"/>
              </w:rPr>
            </w:pPr>
          </w:p>
        </w:tc>
        <w:tc>
          <w:tcPr>
            <w:tcW w:w="6494" w:type="dxa"/>
          </w:tcPr>
          <w:p w:rsidR="00D66F0D" w:rsidP="006A6C9D" w14:paraId="7FB24290" w14:textId="77777777">
            <w:pPr>
              <w:pStyle w:val="TableParagraph"/>
              <w:spacing w:line="233" w:lineRule="exact"/>
              <w:ind w:left="885" w:right="366"/>
              <w:jc w:val="center"/>
              <w:rPr>
                <w:b/>
                <w:sz w:val="24"/>
              </w:rPr>
            </w:pPr>
            <w:r>
              <w:rPr>
                <w:b/>
                <w:spacing w:val="-4"/>
                <w:sz w:val="24"/>
              </w:rPr>
              <w:t>Radiotelephone</w:t>
            </w:r>
            <w:r>
              <w:rPr>
                <w:b/>
                <w:spacing w:val="-7"/>
                <w:sz w:val="24"/>
              </w:rPr>
              <w:t xml:space="preserve"> </w:t>
            </w:r>
            <w:r>
              <w:rPr>
                <w:b/>
                <w:spacing w:val="-3"/>
                <w:sz w:val="24"/>
              </w:rPr>
              <w:t>Services</w:t>
            </w:r>
            <w:r>
              <w:rPr>
                <w:b/>
                <w:spacing w:val="-1"/>
                <w:sz w:val="24"/>
              </w:rPr>
              <w:t xml:space="preserve"> </w:t>
            </w:r>
            <w:r>
              <w:rPr>
                <w:b/>
                <w:spacing w:val="-3"/>
                <w:sz w:val="24"/>
              </w:rPr>
              <w:t>(Part</w:t>
            </w:r>
            <w:r>
              <w:rPr>
                <w:b/>
                <w:spacing w:val="-15"/>
                <w:sz w:val="24"/>
              </w:rPr>
              <w:t xml:space="preserve"> </w:t>
            </w:r>
            <w:r>
              <w:rPr>
                <w:b/>
                <w:spacing w:val="-3"/>
                <w:sz w:val="24"/>
              </w:rPr>
              <w:t>22)</w:t>
            </w:r>
          </w:p>
        </w:tc>
        <w:tc>
          <w:tcPr>
            <w:tcW w:w="2384" w:type="dxa"/>
          </w:tcPr>
          <w:p w:rsidR="00D66F0D" w:rsidP="006A6C9D" w14:paraId="74B0904F" w14:textId="77777777">
            <w:pPr>
              <w:pStyle w:val="TableParagraph"/>
              <w:spacing w:before="55"/>
              <w:ind w:right="47"/>
              <w:jc w:val="right"/>
              <w:rPr>
                <w:sz w:val="14"/>
              </w:rPr>
            </w:pPr>
            <w:r>
              <w:rPr>
                <w:w w:val="95"/>
                <w:sz w:val="14"/>
              </w:rPr>
              <w:t>See</w:t>
            </w:r>
            <w:r>
              <w:rPr>
                <w:spacing w:val="-16"/>
                <w:w w:val="95"/>
                <w:sz w:val="14"/>
              </w:rPr>
              <w:t xml:space="preserve"> </w:t>
            </w:r>
            <w:r>
              <w:rPr>
                <w:w w:val="95"/>
                <w:sz w:val="14"/>
              </w:rPr>
              <w:t>601</w:t>
            </w:r>
            <w:r>
              <w:rPr>
                <w:spacing w:val="-7"/>
                <w:w w:val="95"/>
                <w:sz w:val="14"/>
              </w:rPr>
              <w:t xml:space="preserve"> </w:t>
            </w:r>
            <w:r>
              <w:rPr>
                <w:w w:val="95"/>
                <w:sz w:val="14"/>
              </w:rPr>
              <w:t>Main</w:t>
            </w:r>
            <w:r>
              <w:rPr>
                <w:spacing w:val="-14"/>
                <w:w w:val="95"/>
                <w:sz w:val="14"/>
              </w:rPr>
              <w:t xml:space="preserve"> </w:t>
            </w:r>
            <w:r>
              <w:rPr>
                <w:w w:val="95"/>
                <w:sz w:val="14"/>
              </w:rPr>
              <w:t>Form</w:t>
            </w:r>
            <w:r>
              <w:rPr>
                <w:spacing w:val="-2"/>
                <w:w w:val="95"/>
                <w:sz w:val="14"/>
              </w:rPr>
              <w:t xml:space="preserve"> </w:t>
            </w:r>
            <w:r>
              <w:rPr>
                <w:w w:val="95"/>
                <w:sz w:val="14"/>
              </w:rPr>
              <w:t>Instructions</w:t>
            </w:r>
          </w:p>
        </w:tc>
      </w:tr>
      <w:tr w14:paraId="42B4429C" w14:textId="77777777" w:rsidTr="006A6C9D">
        <w:tblPrEx>
          <w:tblW w:w="0" w:type="auto"/>
          <w:tblInd w:w="437" w:type="dxa"/>
          <w:tblLayout w:type="fixed"/>
          <w:tblCellMar>
            <w:left w:w="0" w:type="dxa"/>
            <w:right w:w="0" w:type="dxa"/>
          </w:tblCellMar>
          <w:tblLook w:val="01E0"/>
        </w:tblPrEx>
        <w:trPr>
          <w:trHeight w:val="154"/>
        </w:trPr>
        <w:tc>
          <w:tcPr>
            <w:tcW w:w="1897" w:type="dxa"/>
          </w:tcPr>
          <w:p w:rsidR="00D66F0D" w:rsidP="006A6C9D" w14:paraId="0CC4B3D7" w14:textId="77777777">
            <w:pPr>
              <w:pStyle w:val="TableParagraph"/>
              <w:rPr>
                <w:rFonts w:ascii="Times New Roman"/>
                <w:sz w:val="8"/>
              </w:rPr>
            </w:pPr>
          </w:p>
        </w:tc>
        <w:tc>
          <w:tcPr>
            <w:tcW w:w="6494" w:type="dxa"/>
          </w:tcPr>
          <w:p w:rsidR="00D66F0D" w:rsidP="006A6C9D" w14:paraId="7133F2CE" w14:textId="77777777">
            <w:pPr>
              <w:pStyle w:val="TableParagraph"/>
              <w:rPr>
                <w:rFonts w:ascii="Times New Roman"/>
                <w:sz w:val="8"/>
              </w:rPr>
            </w:pPr>
          </w:p>
        </w:tc>
        <w:tc>
          <w:tcPr>
            <w:tcW w:w="2384" w:type="dxa"/>
          </w:tcPr>
          <w:p w:rsidR="00D66F0D" w:rsidP="006A6C9D" w14:paraId="70F6AF69" w14:textId="049534CE">
            <w:pPr>
              <w:pStyle w:val="TableParagraph"/>
              <w:spacing w:line="135" w:lineRule="exact"/>
              <w:ind w:right="77"/>
              <w:jc w:val="right"/>
              <w:rPr>
                <w:sz w:val="14"/>
              </w:rPr>
            </w:pPr>
            <w:r>
              <w:rPr>
                <w:w w:val="95"/>
                <w:sz w:val="14"/>
              </w:rPr>
              <w:t>F</w:t>
            </w:r>
            <w:r>
              <w:rPr>
                <w:w w:val="95"/>
                <w:sz w:val="14"/>
              </w:rPr>
              <w:t>or</w:t>
            </w:r>
            <w:r>
              <w:rPr>
                <w:w w:val="95"/>
                <w:sz w:val="14"/>
              </w:rPr>
              <w:t xml:space="preserve"> </w:t>
            </w:r>
            <w:r>
              <w:rPr>
                <w:w w:val="95"/>
                <w:sz w:val="14"/>
              </w:rPr>
              <w:t>public</w:t>
            </w:r>
            <w:r>
              <w:rPr>
                <w:spacing w:val="-11"/>
                <w:w w:val="95"/>
                <w:sz w:val="14"/>
              </w:rPr>
              <w:t xml:space="preserve"> </w:t>
            </w:r>
            <w:r>
              <w:rPr>
                <w:w w:val="95"/>
                <w:sz w:val="14"/>
              </w:rPr>
              <w:t>burden</w:t>
            </w:r>
            <w:r>
              <w:rPr>
                <w:spacing w:val="-12"/>
                <w:w w:val="95"/>
                <w:sz w:val="14"/>
              </w:rPr>
              <w:t xml:space="preserve"> </w:t>
            </w:r>
            <w:r>
              <w:rPr>
                <w:w w:val="95"/>
                <w:sz w:val="14"/>
              </w:rPr>
              <w:t>estimate</w:t>
            </w:r>
          </w:p>
        </w:tc>
      </w:tr>
    </w:tbl>
    <w:p w:rsidR="00D66F0D" w:rsidP="00D66F0D" w14:paraId="186C3111" w14:textId="77777777">
      <w:pPr>
        <w:pStyle w:val="BodyText"/>
        <w:spacing w:before="1"/>
        <w:rPr>
          <w:sz w:val="8"/>
        </w:rPr>
      </w:pPr>
    </w:p>
    <w:p w:rsidR="00D66F0D" w:rsidP="00D66F0D" w14:paraId="09A31D37" w14:textId="77777777">
      <w:pPr>
        <w:spacing w:before="94"/>
        <w:ind w:left="480"/>
        <w:rPr>
          <w:b/>
          <w:sz w:val="18"/>
        </w:rPr>
      </w:pPr>
      <w:r>
        <w:rPr>
          <w:b/>
          <w:spacing w:val="-3"/>
          <w:sz w:val="18"/>
        </w:rPr>
        <w:t>Cellular</w:t>
      </w:r>
      <w:r>
        <w:rPr>
          <w:b/>
          <w:spacing w:val="-13"/>
          <w:sz w:val="18"/>
        </w:rPr>
        <w:t xml:space="preserve"> </w:t>
      </w:r>
      <w:r>
        <w:rPr>
          <w:b/>
          <w:spacing w:val="-3"/>
          <w:sz w:val="18"/>
        </w:rPr>
        <w:t>Unserved</w:t>
      </w:r>
      <w:r>
        <w:rPr>
          <w:b/>
          <w:spacing w:val="-6"/>
          <w:sz w:val="18"/>
        </w:rPr>
        <w:t xml:space="preserve"> </w:t>
      </w:r>
      <w:r>
        <w:rPr>
          <w:b/>
          <w:spacing w:val="-2"/>
          <w:sz w:val="18"/>
        </w:rPr>
        <w:t>Area</w:t>
      </w:r>
      <w:r>
        <w:rPr>
          <w:b/>
          <w:spacing w:val="-9"/>
          <w:sz w:val="18"/>
        </w:rPr>
        <w:t xml:space="preserve"> </w:t>
      </w:r>
      <w:r>
        <w:rPr>
          <w:b/>
          <w:spacing w:val="-2"/>
          <w:sz w:val="18"/>
        </w:rPr>
        <w:t>Information</w:t>
      </w:r>
    </w:p>
    <w:tbl>
      <w:tblPr>
        <w:tblW w:w="0" w:type="auto"/>
        <w:tblInd w:w="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620"/>
        <w:gridCol w:w="5580"/>
        <w:gridCol w:w="2160"/>
        <w:gridCol w:w="1440"/>
      </w:tblGrid>
      <w:tr w14:paraId="61C2C095" w14:textId="77777777" w:rsidTr="006A6C9D">
        <w:tblPrEx>
          <w:tblW w:w="0" w:type="auto"/>
          <w:tblInd w:w="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880"/>
        </w:trPr>
        <w:tc>
          <w:tcPr>
            <w:tcW w:w="10800" w:type="dxa"/>
            <w:gridSpan w:val="4"/>
          </w:tcPr>
          <w:p w:rsidR="00D66F0D" w:rsidP="006A6C9D" w14:paraId="51A477C2" w14:textId="77777777">
            <w:pPr>
              <w:pStyle w:val="TableParagraph"/>
              <w:tabs>
                <w:tab w:val="left" w:pos="9350"/>
                <w:tab w:val="left" w:pos="9755"/>
              </w:tabs>
              <w:ind w:right="533"/>
              <w:jc w:val="right"/>
              <w:rPr>
                <w:sz w:val="16"/>
              </w:rPr>
            </w:pPr>
            <w:r>
              <w:rPr>
                <w:spacing w:val="-4"/>
                <w:sz w:val="16"/>
              </w:rPr>
              <w:t>1)</w:t>
            </w:r>
            <w:r>
              <w:rPr>
                <w:spacing w:val="-5"/>
                <w:sz w:val="16"/>
              </w:rPr>
              <w:t xml:space="preserve"> </w:t>
            </w:r>
            <w:r>
              <w:rPr>
                <w:spacing w:val="-4"/>
                <w:sz w:val="16"/>
              </w:rPr>
              <w:t>Identify</w:t>
            </w:r>
            <w:r>
              <w:rPr>
                <w:spacing w:val="-8"/>
                <w:sz w:val="16"/>
              </w:rPr>
              <w:t xml:space="preserve"> </w:t>
            </w:r>
            <w:r>
              <w:rPr>
                <w:spacing w:val="-4"/>
                <w:sz w:val="16"/>
              </w:rPr>
              <w:t>whether</w:t>
            </w:r>
            <w:r>
              <w:rPr>
                <w:spacing w:val="-17"/>
                <w:sz w:val="16"/>
              </w:rPr>
              <w:t xml:space="preserve"> </w:t>
            </w:r>
            <w:r>
              <w:rPr>
                <w:spacing w:val="-4"/>
                <w:sz w:val="16"/>
              </w:rPr>
              <w:t>this</w:t>
            </w:r>
            <w:r>
              <w:rPr>
                <w:sz w:val="16"/>
              </w:rPr>
              <w:t xml:space="preserve"> </w:t>
            </w:r>
            <w:r>
              <w:rPr>
                <w:spacing w:val="-4"/>
                <w:sz w:val="16"/>
              </w:rPr>
              <w:t>is</w:t>
            </w:r>
            <w:r>
              <w:rPr>
                <w:spacing w:val="-7"/>
                <w:sz w:val="16"/>
              </w:rPr>
              <w:t xml:space="preserve"> </w:t>
            </w:r>
            <w:r>
              <w:rPr>
                <w:spacing w:val="-4"/>
                <w:sz w:val="16"/>
              </w:rPr>
              <w:t>a</w:t>
            </w:r>
            <w:r>
              <w:rPr>
                <w:spacing w:val="-3"/>
                <w:sz w:val="16"/>
              </w:rPr>
              <w:t xml:space="preserve"> </w:t>
            </w:r>
            <w:r>
              <w:rPr>
                <w:spacing w:val="-4"/>
                <w:sz w:val="16"/>
              </w:rPr>
              <w:t>New</w:t>
            </w:r>
            <w:r>
              <w:rPr>
                <w:spacing w:val="-15"/>
                <w:sz w:val="16"/>
              </w:rPr>
              <w:t xml:space="preserve"> </w:t>
            </w:r>
            <w:r>
              <w:rPr>
                <w:spacing w:val="-4"/>
                <w:sz w:val="16"/>
              </w:rPr>
              <w:t>or</w:t>
            </w:r>
            <w:r>
              <w:rPr>
                <w:spacing w:val="-12"/>
                <w:sz w:val="16"/>
              </w:rPr>
              <w:t xml:space="preserve"> </w:t>
            </w:r>
            <w:r>
              <w:rPr>
                <w:spacing w:val="-4"/>
                <w:sz w:val="16"/>
              </w:rPr>
              <w:t>Modification</w:t>
            </w:r>
            <w:r>
              <w:rPr>
                <w:spacing w:val="-14"/>
                <w:sz w:val="16"/>
              </w:rPr>
              <w:t xml:space="preserve"> </w:t>
            </w:r>
            <w:r>
              <w:rPr>
                <w:spacing w:val="-3"/>
                <w:sz w:val="16"/>
              </w:rPr>
              <w:t>application</w:t>
            </w:r>
            <w:r>
              <w:rPr>
                <w:spacing w:val="-14"/>
                <w:sz w:val="16"/>
              </w:rPr>
              <w:t xml:space="preserve"> </w:t>
            </w:r>
            <w:r>
              <w:rPr>
                <w:spacing w:val="-3"/>
                <w:sz w:val="16"/>
              </w:rPr>
              <w:t>for</w:t>
            </w:r>
            <w:r>
              <w:rPr>
                <w:spacing w:val="-4"/>
                <w:sz w:val="16"/>
              </w:rPr>
              <w:t xml:space="preserve"> </w:t>
            </w:r>
            <w:r>
              <w:rPr>
                <w:spacing w:val="-3"/>
                <w:sz w:val="16"/>
              </w:rPr>
              <w:t>Unserved</w:t>
            </w:r>
            <w:r>
              <w:rPr>
                <w:spacing w:val="-14"/>
                <w:sz w:val="16"/>
              </w:rPr>
              <w:t xml:space="preserve"> </w:t>
            </w:r>
            <w:r>
              <w:rPr>
                <w:spacing w:val="-3"/>
                <w:sz w:val="16"/>
              </w:rPr>
              <w:t>Area.</w:t>
            </w:r>
            <w:r>
              <w:rPr>
                <w:spacing w:val="-3"/>
                <w:sz w:val="16"/>
              </w:rPr>
              <w:tab/>
            </w:r>
            <w:r>
              <w:rPr>
                <w:sz w:val="16"/>
              </w:rPr>
              <w:t>(</w:t>
            </w:r>
            <w:r>
              <w:rPr>
                <w:sz w:val="16"/>
              </w:rPr>
              <w:tab/>
            </w:r>
            <w:r>
              <w:rPr>
                <w:spacing w:val="-3"/>
                <w:sz w:val="16"/>
              </w:rPr>
              <w:t>)</w:t>
            </w:r>
            <w:r>
              <w:rPr>
                <w:spacing w:val="-6"/>
                <w:sz w:val="16"/>
              </w:rPr>
              <w:t xml:space="preserve"> </w:t>
            </w:r>
            <w:r>
              <w:rPr>
                <w:spacing w:val="-3"/>
                <w:sz w:val="16"/>
              </w:rPr>
              <w:t>Yes</w:t>
            </w:r>
          </w:p>
          <w:p w:rsidR="00D66F0D" w:rsidP="006A6C9D" w14:paraId="2D9330D5" w14:textId="77777777">
            <w:pPr>
              <w:pStyle w:val="TableParagraph"/>
              <w:tabs>
                <w:tab w:val="left" w:pos="362"/>
              </w:tabs>
              <w:spacing w:before="1"/>
              <w:ind w:right="537"/>
              <w:jc w:val="right"/>
              <w:rPr>
                <w:sz w:val="16"/>
              </w:rPr>
            </w:pPr>
            <w:r>
              <w:rPr>
                <w:sz w:val="16"/>
              </w:rPr>
              <w:t>(</w:t>
            </w:r>
            <w:r>
              <w:rPr>
                <w:sz w:val="16"/>
              </w:rPr>
              <w:tab/>
              <w:t>)</w:t>
            </w:r>
            <w:r>
              <w:rPr>
                <w:spacing w:val="41"/>
                <w:sz w:val="16"/>
              </w:rPr>
              <w:t xml:space="preserve"> </w:t>
            </w:r>
            <w:r>
              <w:rPr>
                <w:sz w:val="16"/>
              </w:rPr>
              <w:t>No</w:t>
            </w:r>
          </w:p>
          <w:p w:rsidR="00D66F0D" w:rsidP="006A6C9D" w14:paraId="02C52FAD" w14:textId="77777777">
            <w:pPr>
              <w:pStyle w:val="TableParagraph"/>
              <w:spacing w:before="1"/>
              <w:ind w:left="323"/>
              <w:rPr>
                <w:sz w:val="16"/>
              </w:rPr>
            </w:pPr>
            <w:r>
              <w:rPr>
                <w:spacing w:val="-4"/>
                <w:sz w:val="16"/>
              </w:rPr>
              <w:t xml:space="preserve">If </w:t>
            </w:r>
            <w:r>
              <w:rPr>
                <w:spacing w:val="-3"/>
                <w:sz w:val="16"/>
              </w:rPr>
              <w:t>claiming</w:t>
            </w:r>
            <w:r>
              <w:rPr>
                <w:spacing w:val="-9"/>
                <w:sz w:val="16"/>
              </w:rPr>
              <w:t xml:space="preserve"> </w:t>
            </w:r>
            <w:r>
              <w:rPr>
                <w:spacing w:val="-3"/>
                <w:sz w:val="16"/>
              </w:rPr>
              <w:t>Unserved</w:t>
            </w:r>
            <w:r>
              <w:rPr>
                <w:spacing w:val="-11"/>
                <w:sz w:val="16"/>
              </w:rPr>
              <w:t xml:space="preserve"> </w:t>
            </w:r>
            <w:r>
              <w:rPr>
                <w:spacing w:val="-3"/>
                <w:sz w:val="16"/>
              </w:rPr>
              <w:t>Area,</w:t>
            </w:r>
            <w:r>
              <w:rPr>
                <w:spacing w:val="-8"/>
                <w:sz w:val="16"/>
              </w:rPr>
              <w:t xml:space="preserve"> </w:t>
            </w:r>
            <w:r>
              <w:rPr>
                <w:spacing w:val="-3"/>
                <w:sz w:val="16"/>
              </w:rPr>
              <w:t>complete</w:t>
            </w:r>
            <w:r>
              <w:rPr>
                <w:spacing w:val="-7"/>
                <w:sz w:val="16"/>
              </w:rPr>
              <w:t xml:space="preserve"> </w:t>
            </w:r>
            <w:r>
              <w:rPr>
                <w:spacing w:val="-3"/>
                <w:sz w:val="16"/>
              </w:rPr>
              <w:t>Items</w:t>
            </w:r>
            <w:r>
              <w:rPr>
                <w:spacing w:val="-2"/>
                <w:sz w:val="16"/>
              </w:rPr>
              <w:t xml:space="preserve"> </w:t>
            </w:r>
            <w:r>
              <w:rPr>
                <w:spacing w:val="-3"/>
                <w:sz w:val="16"/>
              </w:rPr>
              <w:t>2</w:t>
            </w:r>
            <w:r>
              <w:rPr>
                <w:spacing w:val="-9"/>
                <w:sz w:val="16"/>
              </w:rPr>
              <w:t xml:space="preserve"> </w:t>
            </w:r>
            <w:r>
              <w:rPr>
                <w:spacing w:val="-3"/>
                <w:sz w:val="16"/>
              </w:rPr>
              <w:t>through</w:t>
            </w:r>
            <w:r>
              <w:rPr>
                <w:spacing w:val="-6"/>
                <w:sz w:val="16"/>
              </w:rPr>
              <w:t xml:space="preserve"> </w:t>
            </w:r>
            <w:r>
              <w:rPr>
                <w:spacing w:val="-3"/>
                <w:sz w:val="16"/>
              </w:rPr>
              <w:t>5,</w:t>
            </w:r>
            <w:r>
              <w:rPr>
                <w:spacing w:val="-1"/>
                <w:sz w:val="16"/>
              </w:rPr>
              <w:t xml:space="preserve"> </w:t>
            </w:r>
            <w:r>
              <w:rPr>
                <w:spacing w:val="-3"/>
                <w:sz w:val="16"/>
              </w:rPr>
              <w:t>as</w:t>
            </w:r>
            <w:r>
              <w:rPr>
                <w:spacing w:val="-2"/>
                <w:sz w:val="16"/>
              </w:rPr>
              <w:t xml:space="preserve"> </w:t>
            </w:r>
            <w:r>
              <w:rPr>
                <w:spacing w:val="-3"/>
                <w:sz w:val="16"/>
              </w:rPr>
              <w:t>applicable.</w:t>
            </w:r>
          </w:p>
        </w:tc>
      </w:tr>
      <w:tr w14:paraId="07D78C27" w14:textId="77777777" w:rsidTr="006A6C9D">
        <w:tblPrEx>
          <w:tblW w:w="0" w:type="auto"/>
          <w:tblInd w:w="483" w:type="dxa"/>
          <w:tblLayout w:type="fixed"/>
          <w:tblCellMar>
            <w:left w:w="0" w:type="dxa"/>
            <w:right w:w="0" w:type="dxa"/>
          </w:tblCellMar>
          <w:tblLook w:val="01E0"/>
        </w:tblPrEx>
        <w:trPr>
          <w:trHeight w:val="699"/>
        </w:trPr>
        <w:tc>
          <w:tcPr>
            <w:tcW w:w="1620" w:type="dxa"/>
          </w:tcPr>
          <w:p w:rsidR="00D66F0D" w:rsidP="006A6C9D" w14:paraId="076311F1" w14:textId="77777777">
            <w:pPr>
              <w:pStyle w:val="TableParagraph"/>
              <w:spacing w:line="173" w:lineRule="exact"/>
              <w:ind w:left="153" w:right="115"/>
              <w:jc w:val="center"/>
              <w:rPr>
                <w:sz w:val="16"/>
              </w:rPr>
            </w:pPr>
            <w:r>
              <w:rPr>
                <w:sz w:val="16"/>
              </w:rPr>
              <w:t>2)</w:t>
            </w:r>
          </w:p>
          <w:p w:rsidR="00D66F0D" w:rsidP="006A6C9D" w14:paraId="7EB3EDB0" w14:textId="77777777">
            <w:pPr>
              <w:pStyle w:val="TableParagraph"/>
              <w:spacing w:before="5"/>
              <w:ind w:left="148" w:right="119"/>
              <w:jc w:val="center"/>
              <w:rPr>
                <w:sz w:val="16"/>
              </w:rPr>
            </w:pPr>
            <w:r>
              <w:rPr>
                <w:spacing w:val="-5"/>
                <w:sz w:val="16"/>
              </w:rPr>
              <w:t>Market</w:t>
            </w:r>
            <w:r>
              <w:rPr>
                <w:spacing w:val="-2"/>
                <w:sz w:val="16"/>
              </w:rPr>
              <w:t xml:space="preserve"> </w:t>
            </w:r>
            <w:r>
              <w:rPr>
                <w:spacing w:val="-5"/>
                <w:sz w:val="16"/>
              </w:rPr>
              <w:t>Designator</w:t>
            </w:r>
          </w:p>
        </w:tc>
        <w:tc>
          <w:tcPr>
            <w:tcW w:w="5580" w:type="dxa"/>
          </w:tcPr>
          <w:p w:rsidR="00D66F0D" w:rsidP="006A6C9D" w14:paraId="57B28068" w14:textId="77777777">
            <w:pPr>
              <w:pStyle w:val="TableParagraph"/>
              <w:spacing w:line="173" w:lineRule="exact"/>
              <w:ind w:left="2310" w:right="2272"/>
              <w:jc w:val="center"/>
              <w:rPr>
                <w:sz w:val="16"/>
              </w:rPr>
            </w:pPr>
            <w:r>
              <w:rPr>
                <w:sz w:val="16"/>
              </w:rPr>
              <w:t>3)</w:t>
            </w:r>
          </w:p>
          <w:p w:rsidR="00D66F0D" w:rsidP="006A6C9D" w14:paraId="75F4FF34" w14:textId="77777777">
            <w:pPr>
              <w:pStyle w:val="TableParagraph"/>
              <w:spacing w:before="5"/>
              <w:ind w:left="2319" w:right="2272"/>
              <w:jc w:val="center"/>
              <w:rPr>
                <w:sz w:val="16"/>
              </w:rPr>
            </w:pPr>
            <w:r>
              <w:rPr>
                <w:spacing w:val="-3"/>
                <w:sz w:val="16"/>
              </w:rPr>
              <w:t>Market</w:t>
            </w:r>
            <w:r>
              <w:rPr>
                <w:spacing w:val="-7"/>
                <w:sz w:val="16"/>
              </w:rPr>
              <w:t xml:space="preserve"> </w:t>
            </w:r>
            <w:r>
              <w:rPr>
                <w:spacing w:val="-2"/>
                <w:sz w:val="16"/>
              </w:rPr>
              <w:t>Name</w:t>
            </w:r>
          </w:p>
        </w:tc>
        <w:tc>
          <w:tcPr>
            <w:tcW w:w="2160" w:type="dxa"/>
          </w:tcPr>
          <w:p w:rsidR="00D66F0D" w:rsidP="006A6C9D" w14:paraId="52EF5D88" w14:textId="77777777">
            <w:pPr>
              <w:pStyle w:val="TableParagraph"/>
              <w:spacing w:line="173" w:lineRule="exact"/>
              <w:ind w:left="293" w:right="253"/>
              <w:jc w:val="center"/>
              <w:rPr>
                <w:sz w:val="16"/>
              </w:rPr>
            </w:pPr>
            <w:r>
              <w:rPr>
                <w:sz w:val="16"/>
              </w:rPr>
              <w:t>4)</w:t>
            </w:r>
          </w:p>
          <w:p w:rsidR="00D66F0D" w:rsidP="006A6C9D" w14:paraId="43E41D1F" w14:textId="77777777">
            <w:pPr>
              <w:pStyle w:val="TableParagraph"/>
              <w:spacing w:before="5"/>
              <w:ind w:left="293" w:right="264"/>
              <w:jc w:val="center"/>
              <w:rPr>
                <w:sz w:val="16"/>
              </w:rPr>
            </w:pPr>
            <w:r>
              <w:rPr>
                <w:spacing w:val="-5"/>
                <w:sz w:val="16"/>
              </w:rPr>
              <w:t>Sub-Market</w:t>
            </w:r>
            <w:r>
              <w:rPr>
                <w:spacing w:val="-3"/>
                <w:sz w:val="16"/>
              </w:rPr>
              <w:t xml:space="preserve"> </w:t>
            </w:r>
            <w:r>
              <w:rPr>
                <w:spacing w:val="-5"/>
                <w:sz w:val="16"/>
              </w:rPr>
              <w:t>Designator</w:t>
            </w:r>
          </w:p>
        </w:tc>
        <w:tc>
          <w:tcPr>
            <w:tcW w:w="1440" w:type="dxa"/>
          </w:tcPr>
          <w:p w:rsidR="00D66F0D" w:rsidP="006A6C9D" w14:paraId="213E0BA0" w14:textId="77777777">
            <w:pPr>
              <w:pStyle w:val="TableParagraph"/>
              <w:spacing w:line="173" w:lineRule="exact"/>
              <w:ind w:left="172" w:right="132"/>
              <w:jc w:val="center"/>
              <w:rPr>
                <w:sz w:val="16"/>
              </w:rPr>
            </w:pPr>
            <w:r>
              <w:rPr>
                <w:sz w:val="16"/>
              </w:rPr>
              <w:t>5)</w:t>
            </w:r>
          </w:p>
          <w:p w:rsidR="00D66F0D" w:rsidP="006A6C9D" w14:paraId="6450B909" w14:textId="77777777">
            <w:pPr>
              <w:pStyle w:val="TableParagraph"/>
              <w:spacing w:before="5"/>
              <w:ind w:left="172" w:right="141"/>
              <w:jc w:val="center"/>
              <w:rPr>
                <w:sz w:val="16"/>
              </w:rPr>
            </w:pPr>
            <w:r>
              <w:rPr>
                <w:spacing w:val="-5"/>
                <w:sz w:val="16"/>
              </w:rPr>
              <w:t>Channel</w:t>
            </w:r>
            <w:r>
              <w:rPr>
                <w:spacing w:val="-8"/>
                <w:sz w:val="16"/>
              </w:rPr>
              <w:t xml:space="preserve"> </w:t>
            </w:r>
            <w:r>
              <w:rPr>
                <w:spacing w:val="-4"/>
                <w:sz w:val="16"/>
              </w:rPr>
              <w:t>Block</w:t>
            </w:r>
          </w:p>
        </w:tc>
      </w:tr>
      <w:tr w14:paraId="13F75094" w14:textId="77777777" w:rsidTr="006A6C9D">
        <w:tblPrEx>
          <w:tblW w:w="0" w:type="auto"/>
          <w:tblInd w:w="483" w:type="dxa"/>
          <w:tblLayout w:type="fixed"/>
          <w:tblCellMar>
            <w:left w:w="0" w:type="dxa"/>
            <w:right w:w="0" w:type="dxa"/>
          </w:tblCellMar>
          <w:tblLook w:val="01E0"/>
        </w:tblPrEx>
        <w:trPr>
          <w:trHeight w:val="661"/>
        </w:trPr>
        <w:tc>
          <w:tcPr>
            <w:tcW w:w="1620" w:type="dxa"/>
          </w:tcPr>
          <w:p w:rsidR="00D66F0D" w:rsidP="006A6C9D" w14:paraId="73286DA3" w14:textId="77777777">
            <w:pPr>
              <w:pStyle w:val="TableParagraph"/>
              <w:rPr>
                <w:rFonts w:ascii="Times New Roman"/>
                <w:sz w:val="16"/>
              </w:rPr>
            </w:pPr>
          </w:p>
        </w:tc>
        <w:tc>
          <w:tcPr>
            <w:tcW w:w="5580" w:type="dxa"/>
          </w:tcPr>
          <w:p w:rsidR="00D66F0D" w:rsidP="006A6C9D" w14:paraId="7102EC44" w14:textId="77777777">
            <w:pPr>
              <w:pStyle w:val="TableParagraph"/>
              <w:rPr>
                <w:rFonts w:ascii="Times New Roman"/>
                <w:sz w:val="16"/>
              </w:rPr>
            </w:pPr>
          </w:p>
        </w:tc>
        <w:tc>
          <w:tcPr>
            <w:tcW w:w="2160" w:type="dxa"/>
          </w:tcPr>
          <w:p w:rsidR="00D66F0D" w:rsidP="006A6C9D" w14:paraId="182ED5D5" w14:textId="77777777">
            <w:pPr>
              <w:pStyle w:val="TableParagraph"/>
              <w:rPr>
                <w:rFonts w:ascii="Times New Roman"/>
                <w:sz w:val="16"/>
              </w:rPr>
            </w:pPr>
          </w:p>
        </w:tc>
        <w:tc>
          <w:tcPr>
            <w:tcW w:w="1440" w:type="dxa"/>
          </w:tcPr>
          <w:p w:rsidR="00D66F0D" w:rsidP="006A6C9D" w14:paraId="57CDF9DC" w14:textId="77777777">
            <w:pPr>
              <w:pStyle w:val="TableParagraph"/>
              <w:rPr>
                <w:rFonts w:ascii="Times New Roman"/>
                <w:sz w:val="16"/>
              </w:rPr>
            </w:pPr>
          </w:p>
        </w:tc>
      </w:tr>
      <w:tr w14:paraId="191DE847" w14:textId="77777777" w:rsidTr="006A6C9D">
        <w:tblPrEx>
          <w:tblW w:w="0" w:type="auto"/>
          <w:tblInd w:w="483" w:type="dxa"/>
          <w:tblLayout w:type="fixed"/>
          <w:tblCellMar>
            <w:left w:w="0" w:type="dxa"/>
            <w:right w:w="0" w:type="dxa"/>
          </w:tblCellMar>
          <w:tblLook w:val="01E0"/>
        </w:tblPrEx>
        <w:trPr>
          <w:trHeight w:val="700"/>
        </w:trPr>
        <w:tc>
          <w:tcPr>
            <w:tcW w:w="1620" w:type="dxa"/>
          </w:tcPr>
          <w:p w:rsidR="00D66F0D" w:rsidP="006A6C9D" w14:paraId="11DB0793" w14:textId="77777777">
            <w:pPr>
              <w:pStyle w:val="TableParagraph"/>
              <w:rPr>
                <w:rFonts w:ascii="Times New Roman"/>
                <w:sz w:val="16"/>
              </w:rPr>
            </w:pPr>
          </w:p>
        </w:tc>
        <w:tc>
          <w:tcPr>
            <w:tcW w:w="5580" w:type="dxa"/>
          </w:tcPr>
          <w:p w:rsidR="00D66F0D" w:rsidP="006A6C9D" w14:paraId="1ABE42A9" w14:textId="77777777">
            <w:pPr>
              <w:pStyle w:val="TableParagraph"/>
              <w:rPr>
                <w:rFonts w:ascii="Times New Roman"/>
                <w:sz w:val="16"/>
              </w:rPr>
            </w:pPr>
          </w:p>
        </w:tc>
        <w:tc>
          <w:tcPr>
            <w:tcW w:w="2160" w:type="dxa"/>
          </w:tcPr>
          <w:p w:rsidR="00D66F0D" w:rsidP="006A6C9D" w14:paraId="100FFFF9" w14:textId="77777777">
            <w:pPr>
              <w:pStyle w:val="TableParagraph"/>
              <w:rPr>
                <w:rFonts w:ascii="Times New Roman"/>
                <w:sz w:val="16"/>
              </w:rPr>
            </w:pPr>
          </w:p>
        </w:tc>
        <w:tc>
          <w:tcPr>
            <w:tcW w:w="1440" w:type="dxa"/>
          </w:tcPr>
          <w:p w:rsidR="00D66F0D" w:rsidP="006A6C9D" w14:paraId="50DBBE3C" w14:textId="77777777">
            <w:pPr>
              <w:pStyle w:val="TableParagraph"/>
              <w:rPr>
                <w:rFonts w:ascii="Times New Roman"/>
                <w:sz w:val="16"/>
              </w:rPr>
            </w:pPr>
          </w:p>
        </w:tc>
      </w:tr>
      <w:tr w14:paraId="3D48F59F" w14:textId="77777777" w:rsidTr="006A6C9D">
        <w:tblPrEx>
          <w:tblW w:w="0" w:type="auto"/>
          <w:tblInd w:w="483" w:type="dxa"/>
          <w:tblLayout w:type="fixed"/>
          <w:tblCellMar>
            <w:left w:w="0" w:type="dxa"/>
            <w:right w:w="0" w:type="dxa"/>
          </w:tblCellMar>
          <w:tblLook w:val="01E0"/>
        </w:tblPrEx>
        <w:trPr>
          <w:trHeight w:val="700"/>
        </w:trPr>
        <w:tc>
          <w:tcPr>
            <w:tcW w:w="1620" w:type="dxa"/>
          </w:tcPr>
          <w:p w:rsidR="00D66F0D" w:rsidP="006A6C9D" w14:paraId="2B64B586" w14:textId="77777777">
            <w:pPr>
              <w:pStyle w:val="TableParagraph"/>
              <w:rPr>
                <w:rFonts w:ascii="Times New Roman"/>
                <w:sz w:val="16"/>
              </w:rPr>
            </w:pPr>
          </w:p>
        </w:tc>
        <w:tc>
          <w:tcPr>
            <w:tcW w:w="5580" w:type="dxa"/>
          </w:tcPr>
          <w:p w:rsidR="00D66F0D" w:rsidP="006A6C9D" w14:paraId="5194A554" w14:textId="77777777">
            <w:pPr>
              <w:pStyle w:val="TableParagraph"/>
              <w:rPr>
                <w:rFonts w:ascii="Times New Roman"/>
                <w:sz w:val="16"/>
              </w:rPr>
            </w:pPr>
          </w:p>
        </w:tc>
        <w:tc>
          <w:tcPr>
            <w:tcW w:w="2160" w:type="dxa"/>
          </w:tcPr>
          <w:p w:rsidR="00D66F0D" w:rsidP="006A6C9D" w14:paraId="4E976493" w14:textId="77777777">
            <w:pPr>
              <w:pStyle w:val="TableParagraph"/>
              <w:rPr>
                <w:rFonts w:ascii="Times New Roman"/>
                <w:sz w:val="16"/>
              </w:rPr>
            </w:pPr>
          </w:p>
        </w:tc>
        <w:tc>
          <w:tcPr>
            <w:tcW w:w="1440" w:type="dxa"/>
          </w:tcPr>
          <w:p w:rsidR="00D66F0D" w:rsidP="006A6C9D" w14:paraId="20FA4C2C" w14:textId="77777777">
            <w:pPr>
              <w:pStyle w:val="TableParagraph"/>
              <w:rPr>
                <w:rFonts w:ascii="Times New Roman"/>
                <w:sz w:val="16"/>
              </w:rPr>
            </w:pPr>
          </w:p>
        </w:tc>
      </w:tr>
      <w:tr w14:paraId="5F884A90" w14:textId="77777777" w:rsidTr="006A6C9D">
        <w:tblPrEx>
          <w:tblW w:w="0" w:type="auto"/>
          <w:tblInd w:w="483" w:type="dxa"/>
          <w:tblLayout w:type="fixed"/>
          <w:tblCellMar>
            <w:left w:w="0" w:type="dxa"/>
            <w:right w:w="0" w:type="dxa"/>
          </w:tblCellMar>
          <w:tblLook w:val="01E0"/>
        </w:tblPrEx>
        <w:trPr>
          <w:trHeight w:val="707"/>
        </w:trPr>
        <w:tc>
          <w:tcPr>
            <w:tcW w:w="1620" w:type="dxa"/>
          </w:tcPr>
          <w:p w:rsidR="00D66F0D" w:rsidP="006A6C9D" w14:paraId="3303B319" w14:textId="77777777">
            <w:pPr>
              <w:pStyle w:val="TableParagraph"/>
              <w:rPr>
                <w:rFonts w:ascii="Times New Roman"/>
                <w:sz w:val="16"/>
              </w:rPr>
            </w:pPr>
          </w:p>
        </w:tc>
        <w:tc>
          <w:tcPr>
            <w:tcW w:w="5580" w:type="dxa"/>
          </w:tcPr>
          <w:p w:rsidR="00D66F0D" w:rsidP="006A6C9D" w14:paraId="2FFA93DC" w14:textId="77777777">
            <w:pPr>
              <w:pStyle w:val="TableParagraph"/>
              <w:rPr>
                <w:rFonts w:ascii="Times New Roman"/>
                <w:sz w:val="16"/>
              </w:rPr>
            </w:pPr>
          </w:p>
        </w:tc>
        <w:tc>
          <w:tcPr>
            <w:tcW w:w="2160" w:type="dxa"/>
          </w:tcPr>
          <w:p w:rsidR="00D66F0D" w:rsidP="006A6C9D" w14:paraId="3B07273A" w14:textId="77777777">
            <w:pPr>
              <w:pStyle w:val="TableParagraph"/>
              <w:rPr>
                <w:rFonts w:ascii="Times New Roman"/>
                <w:sz w:val="16"/>
              </w:rPr>
            </w:pPr>
          </w:p>
        </w:tc>
        <w:tc>
          <w:tcPr>
            <w:tcW w:w="1440" w:type="dxa"/>
          </w:tcPr>
          <w:p w:rsidR="00D66F0D" w:rsidP="006A6C9D" w14:paraId="1C78C0C7" w14:textId="77777777">
            <w:pPr>
              <w:pStyle w:val="TableParagraph"/>
              <w:rPr>
                <w:rFonts w:ascii="Times New Roman"/>
                <w:sz w:val="16"/>
              </w:rPr>
            </w:pPr>
          </w:p>
        </w:tc>
      </w:tr>
    </w:tbl>
    <w:p w:rsidR="00D66F0D" w:rsidP="00D66F0D" w14:paraId="0AA15FF7" w14:textId="77777777">
      <w:pPr>
        <w:pStyle w:val="BodyText"/>
        <w:rPr>
          <w:b/>
          <w:sz w:val="20"/>
        </w:rPr>
      </w:pPr>
    </w:p>
    <w:p w:rsidR="00D66F0D" w:rsidP="00D66F0D" w14:paraId="6BEB3E8D" w14:textId="77777777">
      <w:pPr>
        <w:spacing w:before="166"/>
        <w:ind w:left="480"/>
        <w:rPr>
          <w:b/>
          <w:sz w:val="18"/>
        </w:rPr>
      </w:pPr>
      <w:r>
        <w:rPr>
          <w:b/>
          <w:sz w:val="18"/>
        </w:rPr>
        <w:t>Control</w:t>
      </w:r>
      <w:r>
        <w:rPr>
          <w:b/>
          <w:spacing w:val="-11"/>
          <w:sz w:val="18"/>
        </w:rPr>
        <w:t xml:space="preserve"> </w:t>
      </w:r>
      <w:r>
        <w:rPr>
          <w:b/>
          <w:sz w:val="18"/>
        </w:rPr>
        <w:t>Points</w:t>
      </w:r>
    </w:p>
    <w:tbl>
      <w:tblPr>
        <w:tblW w:w="0" w:type="auto"/>
        <w:tblInd w:w="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20"/>
        <w:gridCol w:w="1260"/>
        <w:gridCol w:w="6751"/>
        <w:gridCol w:w="2069"/>
      </w:tblGrid>
      <w:tr w14:paraId="764D686F" w14:textId="77777777" w:rsidTr="006A6C9D">
        <w:tblPrEx>
          <w:tblW w:w="0" w:type="auto"/>
          <w:tblInd w:w="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46"/>
        </w:trPr>
        <w:tc>
          <w:tcPr>
            <w:tcW w:w="720" w:type="dxa"/>
          </w:tcPr>
          <w:p w:rsidR="00D66F0D" w:rsidP="006A6C9D" w14:paraId="3ACB8D6D" w14:textId="77777777">
            <w:pPr>
              <w:pStyle w:val="TableParagraph"/>
              <w:spacing w:line="166" w:lineRule="exact"/>
              <w:ind w:left="108" w:right="68"/>
              <w:jc w:val="center"/>
              <w:rPr>
                <w:sz w:val="16"/>
              </w:rPr>
            </w:pPr>
            <w:r>
              <w:rPr>
                <w:sz w:val="16"/>
              </w:rPr>
              <w:t>6)</w:t>
            </w:r>
          </w:p>
          <w:p w:rsidR="00D66F0D" w:rsidP="006A6C9D" w14:paraId="2DFD5F26" w14:textId="77777777">
            <w:pPr>
              <w:pStyle w:val="TableParagraph"/>
              <w:spacing w:line="182" w:lineRule="exact"/>
              <w:ind w:left="108" w:right="60"/>
              <w:jc w:val="center"/>
              <w:rPr>
                <w:sz w:val="16"/>
              </w:rPr>
            </w:pPr>
            <w:r>
              <w:rPr>
                <w:sz w:val="16"/>
              </w:rPr>
              <w:t>Action</w:t>
            </w:r>
          </w:p>
          <w:p w:rsidR="00D66F0D" w:rsidP="006A6C9D" w14:paraId="6C37F265" w14:textId="77777777">
            <w:pPr>
              <w:pStyle w:val="TableParagraph"/>
              <w:spacing w:before="3" w:line="175" w:lineRule="exact"/>
              <w:ind w:left="108" w:right="69"/>
              <w:jc w:val="center"/>
              <w:rPr>
                <w:b/>
                <w:sz w:val="16"/>
              </w:rPr>
            </w:pPr>
            <w:r>
              <w:rPr>
                <w:b/>
                <w:sz w:val="16"/>
              </w:rPr>
              <w:t>A</w:t>
            </w:r>
            <w:r>
              <w:rPr>
                <w:sz w:val="16"/>
              </w:rPr>
              <w:t>/</w:t>
            </w:r>
            <w:r>
              <w:rPr>
                <w:b/>
                <w:sz w:val="16"/>
              </w:rPr>
              <w:t>M</w:t>
            </w:r>
            <w:r>
              <w:rPr>
                <w:sz w:val="16"/>
              </w:rPr>
              <w:t>/</w:t>
            </w:r>
            <w:r>
              <w:rPr>
                <w:b/>
                <w:sz w:val="16"/>
              </w:rPr>
              <w:t>D</w:t>
            </w:r>
          </w:p>
        </w:tc>
        <w:tc>
          <w:tcPr>
            <w:tcW w:w="1260" w:type="dxa"/>
          </w:tcPr>
          <w:p w:rsidR="00D66F0D" w:rsidP="006A6C9D" w14:paraId="395AF25F" w14:textId="77777777">
            <w:pPr>
              <w:pStyle w:val="TableParagraph"/>
              <w:spacing w:line="173" w:lineRule="exact"/>
              <w:ind w:left="133" w:right="95"/>
              <w:jc w:val="center"/>
              <w:rPr>
                <w:sz w:val="16"/>
              </w:rPr>
            </w:pPr>
            <w:r>
              <w:rPr>
                <w:sz w:val="16"/>
              </w:rPr>
              <w:t>7)</w:t>
            </w:r>
          </w:p>
          <w:p w:rsidR="00D66F0D" w:rsidP="006A6C9D" w14:paraId="7110ECB8" w14:textId="77777777">
            <w:pPr>
              <w:pStyle w:val="TableParagraph"/>
              <w:spacing w:line="180" w:lineRule="atLeast"/>
              <w:ind w:left="133" w:right="94"/>
              <w:jc w:val="center"/>
              <w:rPr>
                <w:sz w:val="16"/>
              </w:rPr>
            </w:pPr>
            <w:r>
              <w:rPr>
                <w:spacing w:val="-7"/>
                <w:sz w:val="16"/>
              </w:rPr>
              <w:t>Control</w:t>
            </w:r>
            <w:r>
              <w:rPr>
                <w:spacing w:val="-5"/>
                <w:sz w:val="16"/>
              </w:rPr>
              <w:t xml:space="preserve"> </w:t>
            </w:r>
            <w:r>
              <w:rPr>
                <w:spacing w:val="-6"/>
                <w:sz w:val="16"/>
              </w:rPr>
              <w:t>Point</w:t>
            </w:r>
            <w:r>
              <w:rPr>
                <w:spacing w:val="-42"/>
                <w:sz w:val="16"/>
              </w:rPr>
              <w:t xml:space="preserve"> </w:t>
            </w:r>
            <w:r>
              <w:rPr>
                <w:sz w:val="16"/>
              </w:rPr>
              <w:t>Number</w:t>
            </w:r>
          </w:p>
        </w:tc>
        <w:tc>
          <w:tcPr>
            <w:tcW w:w="6751" w:type="dxa"/>
          </w:tcPr>
          <w:p w:rsidR="00D66F0D" w:rsidP="006A6C9D" w14:paraId="31563040" w14:textId="77777777">
            <w:pPr>
              <w:pStyle w:val="TableParagraph"/>
              <w:spacing w:line="172" w:lineRule="exact"/>
              <w:ind w:left="1378" w:right="1340"/>
              <w:jc w:val="center"/>
              <w:rPr>
                <w:sz w:val="16"/>
              </w:rPr>
            </w:pPr>
            <w:r>
              <w:rPr>
                <w:sz w:val="16"/>
              </w:rPr>
              <w:t>8)</w:t>
            </w:r>
          </w:p>
          <w:p w:rsidR="00D66F0D" w:rsidP="006A6C9D" w14:paraId="5285E62F" w14:textId="77777777">
            <w:pPr>
              <w:pStyle w:val="TableParagraph"/>
              <w:spacing w:line="182" w:lineRule="exact"/>
              <w:ind w:left="1381" w:right="1339"/>
              <w:jc w:val="center"/>
              <w:rPr>
                <w:sz w:val="16"/>
              </w:rPr>
            </w:pPr>
            <w:r>
              <w:rPr>
                <w:sz w:val="16"/>
              </w:rPr>
              <w:t>Location</w:t>
            </w:r>
          </w:p>
          <w:p w:rsidR="00D66F0D" w:rsidP="006A6C9D" w14:paraId="75DC783B" w14:textId="77777777">
            <w:pPr>
              <w:pStyle w:val="TableParagraph"/>
              <w:spacing w:line="172" w:lineRule="exact"/>
              <w:ind w:left="1381" w:right="1340"/>
              <w:jc w:val="center"/>
              <w:rPr>
                <w:sz w:val="16"/>
              </w:rPr>
            </w:pPr>
            <w:r>
              <w:rPr>
                <w:spacing w:val="-5"/>
                <w:sz w:val="16"/>
              </w:rPr>
              <w:t>Street</w:t>
            </w:r>
            <w:r>
              <w:rPr>
                <w:spacing w:val="-4"/>
                <w:sz w:val="16"/>
              </w:rPr>
              <w:t xml:space="preserve"> </w:t>
            </w:r>
            <w:r>
              <w:rPr>
                <w:spacing w:val="-5"/>
                <w:sz w:val="16"/>
              </w:rPr>
              <w:t>Address,</w:t>
            </w:r>
            <w:r>
              <w:rPr>
                <w:spacing w:val="-11"/>
                <w:sz w:val="16"/>
              </w:rPr>
              <w:t xml:space="preserve"> </w:t>
            </w:r>
            <w:r>
              <w:rPr>
                <w:spacing w:val="-5"/>
                <w:sz w:val="16"/>
              </w:rPr>
              <w:t>City</w:t>
            </w:r>
            <w:r>
              <w:rPr>
                <w:spacing w:val="-10"/>
                <w:sz w:val="16"/>
              </w:rPr>
              <w:t xml:space="preserve"> </w:t>
            </w:r>
            <w:r>
              <w:rPr>
                <w:spacing w:val="-4"/>
                <w:sz w:val="16"/>
              </w:rPr>
              <w:t>or</w:t>
            </w:r>
            <w:r>
              <w:rPr>
                <w:spacing w:val="-9"/>
                <w:sz w:val="16"/>
              </w:rPr>
              <w:t xml:space="preserve"> </w:t>
            </w:r>
            <w:r>
              <w:rPr>
                <w:spacing w:val="-4"/>
                <w:sz w:val="16"/>
              </w:rPr>
              <w:t>Town,</w:t>
            </w:r>
            <w:r>
              <w:rPr>
                <w:spacing w:val="-11"/>
                <w:sz w:val="16"/>
              </w:rPr>
              <w:t xml:space="preserve"> </w:t>
            </w:r>
            <w:r>
              <w:rPr>
                <w:spacing w:val="-4"/>
                <w:sz w:val="16"/>
              </w:rPr>
              <w:t>County/Borough/Parish,</w:t>
            </w:r>
            <w:r>
              <w:rPr>
                <w:spacing w:val="-11"/>
                <w:sz w:val="16"/>
              </w:rPr>
              <w:t xml:space="preserve"> </w:t>
            </w:r>
            <w:r>
              <w:rPr>
                <w:spacing w:val="-4"/>
                <w:sz w:val="16"/>
              </w:rPr>
              <w:t>State</w:t>
            </w:r>
          </w:p>
        </w:tc>
        <w:tc>
          <w:tcPr>
            <w:tcW w:w="2069" w:type="dxa"/>
          </w:tcPr>
          <w:p w:rsidR="00D66F0D" w:rsidP="006A6C9D" w14:paraId="25FD6380" w14:textId="77777777">
            <w:pPr>
              <w:pStyle w:val="TableParagraph"/>
              <w:spacing w:line="173" w:lineRule="exact"/>
              <w:ind w:left="465" w:right="429"/>
              <w:jc w:val="center"/>
              <w:rPr>
                <w:sz w:val="16"/>
              </w:rPr>
            </w:pPr>
            <w:r>
              <w:rPr>
                <w:sz w:val="16"/>
              </w:rPr>
              <w:t>9)</w:t>
            </w:r>
          </w:p>
          <w:p w:rsidR="00D66F0D" w:rsidP="006A6C9D" w14:paraId="04DEE6EB" w14:textId="77777777">
            <w:pPr>
              <w:pStyle w:val="TableParagraph"/>
              <w:spacing w:line="180" w:lineRule="atLeast"/>
              <w:ind w:left="468" w:right="429"/>
              <w:jc w:val="center"/>
              <w:rPr>
                <w:sz w:val="16"/>
              </w:rPr>
            </w:pPr>
            <w:r>
              <w:rPr>
                <w:spacing w:val="-6"/>
                <w:sz w:val="16"/>
              </w:rPr>
              <w:t>Telephone</w:t>
            </w:r>
            <w:r>
              <w:rPr>
                <w:spacing w:val="-42"/>
                <w:sz w:val="16"/>
              </w:rPr>
              <w:t xml:space="preserve"> </w:t>
            </w:r>
            <w:r>
              <w:rPr>
                <w:sz w:val="16"/>
              </w:rPr>
              <w:t>Number</w:t>
            </w:r>
          </w:p>
        </w:tc>
      </w:tr>
      <w:tr w14:paraId="18290556" w14:textId="77777777" w:rsidTr="006A6C9D">
        <w:tblPrEx>
          <w:tblW w:w="0" w:type="auto"/>
          <w:tblInd w:w="483" w:type="dxa"/>
          <w:tblLayout w:type="fixed"/>
          <w:tblCellMar>
            <w:left w:w="0" w:type="dxa"/>
            <w:right w:w="0" w:type="dxa"/>
          </w:tblCellMar>
          <w:tblLook w:val="01E0"/>
        </w:tblPrEx>
        <w:trPr>
          <w:trHeight w:val="628"/>
        </w:trPr>
        <w:tc>
          <w:tcPr>
            <w:tcW w:w="720" w:type="dxa"/>
          </w:tcPr>
          <w:p w:rsidR="00D66F0D" w:rsidP="006A6C9D" w14:paraId="12AC6AD4" w14:textId="77777777">
            <w:pPr>
              <w:pStyle w:val="TableParagraph"/>
              <w:rPr>
                <w:rFonts w:ascii="Times New Roman"/>
                <w:sz w:val="16"/>
              </w:rPr>
            </w:pPr>
          </w:p>
        </w:tc>
        <w:tc>
          <w:tcPr>
            <w:tcW w:w="1260" w:type="dxa"/>
          </w:tcPr>
          <w:p w:rsidR="00D66F0D" w:rsidP="006A6C9D" w14:paraId="7B8B0E45" w14:textId="77777777">
            <w:pPr>
              <w:pStyle w:val="TableParagraph"/>
              <w:rPr>
                <w:rFonts w:ascii="Times New Roman"/>
                <w:sz w:val="16"/>
              </w:rPr>
            </w:pPr>
          </w:p>
        </w:tc>
        <w:tc>
          <w:tcPr>
            <w:tcW w:w="6751" w:type="dxa"/>
          </w:tcPr>
          <w:p w:rsidR="00D66F0D" w:rsidP="006A6C9D" w14:paraId="20AF634E" w14:textId="77777777">
            <w:pPr>
              <w:pStyle w:val="TableParagraph"/>
              <w:rPr>
                <w:rFonts w:ascii="Times New Roman"/>
                <w:sz w:val="16"/>
              </w:rPr>
            </w:pPr>
          </w:p>
        </w:tc>
        <w:tc>
          <w:tcPr>
            <w:tcW w:w="2069" w:type="dxa"/>
          </w:tcPr>
          <w:p w:rsidR="00D66F0D" w:rsidP="006A6C9D" w14:paraId="03817318" w14:textId="77777777">
            <w:pPr>
              <w:pStyle w:val="TableParagraph"/>
              <w:rPr>
                <w:rFonts w:ascii="Times New Roman"/>
                <w:sz w:val="16"/>
              </w:rPr>
            </w:pPr>
          </w:p>
        </w:tc>
      </w:tr>
      <w:tr w14:paraId="5191189A" w14:textId="77777777" w:rsidTr="006A6C9D">
        <w:tblPrEx>
          <w:tblW w:w="0" w:type="auto"/>
          <w:tblInd w:w="483" w:type="dxa"/>
          <w:tblLayout w:type="fixed"/>
          <w:tblCellMar>
            <w:left w:w="0" w:type="dxa"/>
            <w:right w:w="0" w:type="dxa"/>
          </w:tblCellMar>
          <w:tblLook w:val="01E0"/>
        </w:tblPrEx>
        <w:trPr>
          <w:trHeight w:val="627"/>
        </w:trPr>
        <w:tc>
          <w:tcPr>
            <w:tcW w:w="720" w:type="dxa"/>
          </w:tcPr>
          <w:p w:rsidR="00D66F0D" w:rsidP="006A6C9D" w14:paraId="78BE6EC2" w14:textId="77777777">
            <w:pPr>
              <w:pStyle w:val="TableParagraph"/>
              <w:rPr>
                <w:rFonts w:ascii="Times New Roman"/>
                <w:sz w:val="16"/>
              </w:rPr>
            </w:pPr>
          </w:p>
        </w:tc>
        <w:tc>
          <w:tcPr>
            <w:tcW w:w="1260" w:type="dxa"/>
          </w:tcPr>
          <w:p w:rsidR="00D66F0D" w:rsidP="006A6C9D" w14:paraId="3CAC035C" w14:textId="77777777">
            <w:pPr>
              <w:pStyle w:val="TableParagraph"/>
              <w:rPr>
                <w:rFonts w:ascii="Times New Roman"/>
                <w:sz w:val="16"/>
              </w:rPr>
            </w:pPr>
          </w:p>
        </w:tc>
        <w:tc>
          <w:tcPr>
            <w:tcW w:w="6751" w:type="dxa"/>
          </w:tcPr>
          <w:p w:rsidR="00D66F0D" w:rsidP="006A6C9D" w14:paraId="2E09B611" w14:textId="77777777">
            <w:pPr>
              <w:pStyle w:val="TableParagraph"/>
              <w:rPr>
                <w:rFonts w:ascii="Times New Roman"/>
                <w:sz w:val="16"/>
              </w:rPr>
            </w:pPr>
          </w:p>
        </w:tc>
        <w:tc>
          <w:tcPr>
            <w:tcW w:w="2069" w:type="dxa"/>
          </w:tcPr>
          <w:p w:rsidR="00D66F0D" w:rsidP="006A6C9D" w14:paraId="459A7541" w14:textId="77777777">
            <w:pPr>
              <w:pStyle w:val="TableParagraph"/>
              <w:rPr>
                <w:rFonts w:ascii="Times New Roman"/>
                <w:sz w:val="16"/>
              </w:rPr>
            </w:pPr>
          </w:p>
        </w:tc>
      </w:tr>
      <w:tr w14:paraId="12494E36" w14:textId="77777777" w:rsidTr="006A6C9D">
        <w:tblPrEx>
          <w:tblW w:w="0" w:type="auto"/>
          <w:tblInd w:w="483" w:type="dxa"/>
          <w:tblLayout w:type="fixed"/>
          <w:tblCellMar>
            <w:left w:w="0" w:type="dxa"/>
            <w:right w:w="0" w:type="dxa"/>
          </w:tblCellMar>
          <w:tblLook w:val="01E0"/>
        </w:tblPrEx>
        <w:trPr>
          <w:trHeight w:val="628"/>
        </w:trPr>
        <w:tc>
          <w:tcPr>
            <w:tcW w:w="720" w:type="dxa"/>
          </w:tcPr>
          <w:p w:rsidR="00D66F0D" w:rsidP="006A6C9D" w14:paraId="4669AB8E" w14:textId="77777777">
            <w:pPr>
              <w:pStyle w:val="TableParagraph"/>
              <w:rPr>
                <w:rFonts w:ascii="Times New Roman"/>
                <w:sz w:val="16"/>
              </w:rPr>
            </w:pPr>
          </w:p>
        </w:tc>
        <w:tc>
          <w:tcPr>
            <w:tcW w:w="1260" w:type="dxa"/>
          </w:tcPr>
          <w:p w:rsidR="00D66F0D" w:rsidP="006A6C9D" w14:paraId="5EE737BB" w14:textId="77777777">
            <w:pPr>
              <w:pStyle w:val="TableParagraph"/>
              <w:rPr>
                <w:rFonts w:ascii="Times New Roman"/>
                <w:sz w:val="16"/>
              </w:rPr>
            </w:pPr>
          </w:p>
        </w:tc>
        <w:tc>
          <w:tcPr>
            <w:tcW w:w="6751" w:type="dxa"/>
          </w:tcPr>
          <w:p w:rsidR="00D66F0D" w:rsidP="006A6C9D" w14:paraId="6751F645" w14:textId="77777777">
            <w:pPr>
              <w:pStyle w:val="TableParagraph"/>
              <w:rPr>
                <w:rFonts w:ascii="Times New Roman"/>
                <w:sz w:val="16"/>
              </w:rPr>
            </w:pPr>
          </w:p>
        </w:tc>
        <w:tc>
          <w:tcPr>
            <w:tcW w:w="2069" w:type="dxa"/>
          </w:tcPr>
          <w:p w:rsidR="00D66F0D" w:rsidP="006A6C9D" w14:paraId="4E61A023" w14:textId="77777777">
            <w:pPr>
              <w:pStyle w:val="TableParagraph"/>
              <w:rPr>
                <w:rFonts w:ascii="Times New Roman"/>
                <w:sz w:val="16"/>
              </w:rPr>
            </w:pPr>
          </w:p>
        </w:tc>
      </w:tr>
    </w:tbl>
    <w:p w:rsidR="00D66F0D" w:rsidP="00D66F0D" w14:paraId="214A2BE3" w14:textId="77777777">
      <w:pPr>
        <w:rPr>
          <w:rFonts w:ascii="Times New Roman"/>
          <w:sz w:val="16"/>
        </w:rPr>
        <w:sectPr w:rsidSect="00E01665">
          <w:footerReference w:type="default" r:id="rId119"/>
          <w:pgSz w:w="12240" w:h="15840"/>
          <w:pgMar w:top="1060" w:right="200" w:bottom="660" w:left="240" w:header="0" w:footer="473" w:gutter="0"/>
          <w:pgNumType w:start="1"/>
          <w:cols w:space="720"/>
        </w:sectPr>
      </w:pPr>
    </w:p>
    <w:p w:rsidR="00D66F0D" w:rsidP="00D66F0D" w14:paraId="358254C5" w14:textId="77777777">
      <w:pPr>
        <w:spacing w:before="76"/>
        <w:ind w:left="480"/>
        <w:rPr>
          <w:b/>
          <w:sz w:val="18"/>
        </w:rPr>
      </w:pPr>
      <w:r>
        <w:rPr>
          <w:b/>
          <w:spacing w:val="-4"/>
          <w:sz w:val="18"/>
        </w:rPr>
        <w:t>Commercial</w:t>
      </w:r>
      <w:r>
        <w:rPr>
          <w:b/>
          <w:spacing w:val="-6"/>
          <w:sz w:val="18"/>
        </w:rPr>
        <w:t xml:space="preserve"> </w:t>
      </w:r>
      <w:r>
        <w:rPr>
          <w:b/>
          <w:spacing w:val="-4"/>
          <w:sz w:val="18"/>
        </w:rPr>
        <w:t>Air-ground</w:t>
      </w:r>
      <w:r>
        <w:rPr>
          <w:b/>
          <w:spacing w:val="-8"/>
          <w:sz w:val="18"/>
        </w:rPr>
        <w:t xml:space="preserve"> </w:t>
      </w:r>
      <w:r>
        <w:rPr>
          <w:b/>
          <w:spacing w:val="-4"/>
          <w:sz w:val="18"/>
        </w:rPr>
        <w:t>Technical</w:t>
      </w:r>
      <w:r>
        <w:rPr>
          <w:b/>
          <w:spacing w:val="-7"/>
          <w:sz w:val="18"/>
        </w:rPr>
        <w:t xml:space="preserve"> </w:t>
      </w:r>
      <w:r>
        <w:rPr>
          <w:b/>
          <w:spacing w:val="-4"/>
          <w:sz w:val="18"/>
        </w:rPr>
        <w:t>Parameters</w:t>
      </w:r>
      <w:r>
        <w:rPr>
          <w:b/>
          <w:spacing w:val="-9"/>
          <w:sz w:val="18"/>
        </w:rPr>
        <w:t xml:space="preserve"> </w:t>
      </w:r>
      <w:r>
        <w:rPr>
          <w:b/>
          <w:spacing w:val="-3"/>
          <w:sz w:val="18"/>
        </w:rPr>
        <w:t>(Antenna</w:t>
      </w:r>
      <w:r>
        <w:rPr>
          <w:b/>
          <w:spacing w:val="-11"/>
          <w:sz w:val="18"/>
        </w:rPr>
        <w:t xml:space="preserve"> </w:t>
      </w:r>
      <w:r>
        <w:rPr>
          <w:b/>
          <w:spacing w:val="-3"/>
          <w:sz w:val="18"/>
        </w:rPr>
        <w:t>Data)</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11"/>
        <w:gridCol w:w="1409"/>
        <w:gridCol w:w="1411"/>
        <w:gridCol w:w="1409"/>
        <w:gridCol w:w="2880"/>
        <w:gridCol w:w="2880"/>
      </w:tblGrid>
      <w:tr w14:paraId="14BFF55F"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820"/>
        </w:trPr>
        <w:tc>
          <w:tcPr>
            <w:tcW w:w="811" w:type="dxa"/>
          </w:tcPr>
          <w:p w:rsidR="00D66F0D" w:rsidP="006A6C9D" w14:paraId="63FAD0F9" w14:textId="77777777">
            <w:pPr>
              <w:pStyle w:val="TableParagraph"/>
              <w:spacing w:line="168" w:lineRule="exact"/>
              <w:ind w:left="79" w:right="55"/>
              <w:jc w:val="center"/>
              <w:rPr>
                <w:sz w:val="16"/>
              </w:rPr>
            </w:pPr>
            <w:r>
              <w:rPr>
                <w:sz w:val="16"/>
              </w:rPr>
              <w:t>10)</w:t>
            </w:r>
          </w:p>
          <w:p w:rsidR="00D66F0D" w:rsidP="006A6C9D" w14:paraId="282FBE45" w14:textId="77777777">
            <w:pPr>
              <w:pStyle w:val="TableParagraph"/>
              <w:spacing w:line="181" w:lineRule="exact"/>
              <w:ind w:left="79" w:right="50"/>
              <w:jc w:val="center"/>
              <w:rPr>
                <w:sz w:val="16"/>
              </w:rPr>
            </w:pPr>
            <w:r>
              <w:rPr>
                <w:sz w:val="16"/>
              </w:rPr>
              <w:t>Action</w:t>
            </w:r>
          </w:p>
          <w:p w:rsidR="00D66F0D" w:rsidP="006A6C9D" w14:paraId="4AA3206D" w14:textId="77777777">
            <w:pPr>
              <w:pStyle w:val="TableParagraph"/>
              <w:spacing w:line="183" w:lineRule="exact"/>
              <w:ind w:left="79" w:right="59"/>
              <w:jc w:val="center"/>
              <w:rPr>
                <w:b/>
                <w:sz w:val="16"/>
              </w:rPr>
            </w:pPr>
            <w:r>
              <w:rPr>
                <w:b/>
                <w:sz w:val="16"/>
              </w:rPr>
              <w:t>A</w:t>
            </w:r>
            <w:r>
              <w:rPr>
                <w:sz w:val="16"/>
              </w:rPr>
              <w:t>/</w:t>
            </w:r>
            <w:r>
              <w:rPr>
                <w:b/>
                <w:sz w:val="16"/>
              </w:rPr>
              <w:t>M</w:t>
            </w:r>
            <w:r>
              <w:rPr>
                <w:sz w:val="16"/>
              </w:rPr>
              <w:t>/</w:t>
            </w:r>
            <w:r>
              <w:rPr>
                <w:b/>
                <w:sz w:val="16"/>
              </w:rPr>
              <w:t>D</w:t>
            </w:r>
          </w:p>
        </w:tc>
        <w:tc>
          <w:tcPr>
            <w:tcW w:w="1409" w:type="dxa"/>
          </w:tcPr>
          <w:p w:rsidR="00D66F0D" w:rsidP="006A6C9D" w14:paraId="6F1FDAC0" w14:textId="77777777">
            <w:pPr>
              <w:pStyle w:val="TableParagraph"/>
              <w:spacing w:line="173" w:lineRule="exact"/>
              <w:ind w:left="200" w:right="178"/>
              <w:jc w:val="center"/>
              <w:rPr>
                <w:sz w:val="16"/>
              </w:rPr>
            </w:pPr>
            <w:r>
              <w:rPr>
                <w:sz w:val="16"/>
              </w:rPr>
              <w:t>11)</w:t>
            </w:r>
          </w:p>
          <w:p w:rsidR="00D66F0D" w:rsidP="006A6C9D" w14:paraId="3417D9D5" w14:textId="77777777">
            <w:pPr>
              <w:pStyle w:val="TableParagraph"/>
              <w:spacing w:before="5"/>
              <w:ind w:left="200" w:right="180"/>
              <w:jc w:val="center"/>
              <w:rPr>
                <w:sz w:val="16"/>
              </w:rPr>
            </w:pPr>
            <w:r>
              <w:rPr>
                <w:spacing w:val="-5"/>
                <w:sz w:val="16"/>
              </w:rPr>
              <w:t>Channel</w:t>
            </w:r>
            <w:r>
              <w:rPr>
                <w:spacing w:val="-8"/>
                <w:sz w:val="16"/>
              </w:rPr>
              <w:t xml:space="preserve"> </w:t>
            </w:r>
            <w:r>
              <w:rPr>
                <w:spacing w:val="-4"/>
                <w:sz w:val="16"/>
              </w:rPr>
              <w:t>Block</w:t>
            </w:r>
          </w:p>
        </w:tc>
        <w:tc>
          <w:tcPr>
            <w:tcW w:w="1411" w:type="dxa"/>
          </w:tcPr>
          <w:p w:rsidR="00D66F0D" w:rsidP="006A6C9D" w14:paraId="120C9161" w14:textId="77777777">
            <w:pPr>
              <w:pStyle w:val="TableParagraph"/>
              <w:spacing w:line="173" w:lineRule="exact"/>
              <w:ind w:left="413" w:right="389"/>
              <w:jc w:val="center"/>
              <w:rPr>
                <w:sz w:val="16"/>
              </w:rPr>
            </w:pPr>
            <w:r>
              <w:rPr>
                <w:sz w:val="16"/>
              </w:rPr>
              <w:t>12)</w:t>
            </w:r>
          </w:p>
          <w:p w:rsidR="00D66F0D" w:rsidP="006A6C9D" w14:paraId="0731F748" w14:textId="77777777">
            <w:pPr>
              <w:pStyle w:val="TableParagraph"/>
              <w:spacing w:before="5"/>
              <w:ind w:left="426" w:right="389"/>
              <w:jc w:val="center"/>
              <w:rPr>
                <w:sz w:val="16"/>
              </w:rPr>
            </w:pPr>
            <w:r>
              <w:rPr>
                <w:spacing w:val="-4"/>
                <w:sz w:val="16"/>
              </w:rPr>
              <w:t>Location</w:t>
            </w:r>
            <w:r>
              <w:rPr>
                <w:spacing w:val="-42"/>
                <w:sz w:val="16"/>
              </w:rPr>
              <w:t xml:space="preserve"> </w:t>
            </w:r>
            <w:r>
              <w:rPr>
                <w:spacing w:val="-2"/>
                <w:sz w:val="16"/>
              </w:rPr>
              <w:t>Number</w:t>
            </w:r>
          </w:p>
        </w:tc>
        <w:tc>
          <w:tcPr>
            <w:tcW w:w="1409" w:type="dxa"/>
          </w:tcPr>
          <w:p w:rsidR="00D66F0D" w:rsidP="006A6C9D" w14:paraId="22E82BBF" w14:textId="77777777">
            <w:pPr>
              <w:pStyle w:val="TableParagraph"/>
              <w:spacing w:line="173" w:lineRule="exact"/>
              <w:ind w:left="200" w:right="178"/>
              <w:jc w:val="center"/>
              <w:rPr>
                <w:sz w:val="16"/>
              </w:rPr>
            </w:pPr>
            <w:r>
              <w:rPr>
                <w:sz w:val="16"/>
              </w:rPr>
              <w:t>13)</w:t>
            </w:r>
          </w:p>
          <w:p w:rsidR="00D66F0D" w:rsidP="006A6C9D" w14:paraId="3FE306C5" w14:textId="77777777">
            <w:pPr>
              <w:pStyle w:val="TableParagraph"/>
              <w:spacing w:before="5"/>
              <w:ind w:left="200" w:right="169"/>
              <w:jc w:val="center"/>
              <w:rPr>
                <w:sz w:val="16"/>
              </w:rPr>
            </w:pPr>
            <w:r>
              <w:rPr>
                <w:spacing w:val="-4"/>
                <w:sz w:val="16"/>
              </w:rPr>
              <w:t>Antenna</w:t>
            </w:r>
            <w:r>
              <w:rPr>
                <w:spacing w:val="-42"/>
                <w:sz w:val="16"/>
              </w:rPr>
              <w:t xml:space="preserve"> </w:t>
            </w:r>
            <w:r>
              <w:rPr>
                <w:spacing w:val="-2"/>
                <w:sz w:val="16"/>
              </w:rPr>
              <w:t>Number</w:t>
            </w:r>
          </w:p>
        </w:tc>
        <w:tc>
          <w:tcPr>
            <w:tcW w:w="2880" w:type="dxa"/>
          </w:tcPr>
          <w:p w:rsidR="00D66F0D" w:rsidP="006A6C9D" w14:paraId="038778E1" w14:textId="77777777">
            <w:pPr>
              <w:pStyle w:val="TableParagraph"/>
              <w:spacing w:line="173" w:lineRule="exact"/>
              <w:ind w:left="446" w:right="422"/>
              <w:jc w:val="center"/>
              <w:rPr>
                <w:sz w:val="16"/>
              </w:rPr>
            </w:pPr>
            <w:r>
              <w:rPr>
                <w:sz w:val="16"/>
              </w:rPr>
              <w:t>14)</w:t>
            </w:r>
          </w:p>
          <w:p w:rsidR="00D66F0D" w:rsidP="006A6C9D" w14:paraId="7F3503E3" w14:textId="77777777">
            <w:pPr>
              <w:pStyle w:val="TableParagraph"/>
              <w:spacing w:before="5"/>
              <w:ind w:left="446" w:right="422"/>
              <w:jc w:val="center"/>
              <w:rPr>
                <w:sz w:val="16"/>
              </w:rPr>
            </w:pPr>
            <w:r>
              <w:rPr>
                <w:spacing w:val="-3"/>
                <w:sz w:val="16"/>
              </w:rPr>
              <w:t>Height</w:t>
            </w:r>
            <w:r>
              <w:rPr>
                <w:spacing w:val="-4"/>
                <w:sz w:val="16"/>
              </w:rPr>
              <w:t xml:space="preserve"> </w:t>
            </w:r>
            <w:r>
              <w:rPr>
                <w:spacing w:val="-3"/>
                <w:sz w:val="16"/>
              </w:rPr>
              <w:t>to Tip</w:t>
            </w:r>
            <w:r>
              <w:rPr>
                <w:spacing w:val="-7"/>
                <w:sz w:val="16"/>
              </w:rPr>
              <w:t xml:space="preserve"> </w:t>
            </w:r>
            <w:r>
              <w:rPr>
                <w:spacing w:val="-3"/>
                <w:sz w:val="16"/>
              </w:rPr>
              <w:t>of</w:t>
            </w:r>
            <w:r>
              <w:rPr>
                <w:spacing w:val="-10"/>
                <w:sz w:val="16"/>
              </w:rPr>
              <w:t xml:space="preserve"> </w:t>
            </w:r>
            <w:r>
              <w:rPr>
                <w:spacing w:val="-3"/>
                <w:sz w:val="16"/>
              </w:rPr>
              <w:t>Antenna</w:t>
            </w:r>
            <w:r>
              <w:rPr>
                <w:spacing w:val="-19"/>
                <w:sz w:val="16"/>
              </w:rPr>
              <w:t xml:space="preserve"> </w:t>
            </w:r>
            <w:r>
              <w:rPr>
                <w:spacing w:val="-2"/>
                <w:sz w:val="16"/>
              </w:rPr>
              <w:t>AGL</w:t>
            </w:r>
            <w:r>
              <w:rPr>
                <w:spacing w:val="-41"/>
                <w:sz w:val="16"/>
              </w:rPr>
              <w:t xml:space="preserve"> </w:t>
            </w:r>
            <w:r>
              <w:rPr>
                <w:sz w:val="16"/>
              </w:rPr>
              <w:t>(meters)</w:t>
            </w:r>
          </w:p>
        </w:tc>
        <w:tc>
          <w:tcPr>
            <w:tcW w:w="2880" w:type="dxa"/>
          </w:tcPr>
          <w:p w:rsidR="00D66F0D" w:rsidP="006A6C9D" w14:paraId="2FE3057D" w14:textId="77777777">
            <w:pPr>
              <w:pStyle w:val="TableParagraph"/>
              <w:spacing w:line="173" w:lineRule="exact"/>
              <w:ind w:left="446" w:right="422"/>
              <w:jc w:val="center"/>
              <w:rPr>
                <w:sz w:val="16"/>
              </w:rPr>
            </w:pPr>
            <w:r>
              <w:rPr>
                <w:sz w:val="16"/>
              </w:rPr>
              <w:t>15)</w:t>
            </w:r>
          </w:p>
          <w:p w:rsidR="00D66F0D" w:rsidP="006A6C9D" w14:paraId="33566726" w14:textId="77777777">
            <w:pPr>
              <w:pStyle w:val="TableParagraph"/>
              <w:spacing w:before="5"/>
              <w:ind w:left="933" w:right="901"/>
              <w:jc w:val="center"/>
              <w:rPr>
                <w:sz w:val="16"/>
              </w:rPr>
            </w:pPr>
            <w:r>
              <w:rPr>
                <w:spacing w:val="-6"/>
                <w:sz w:val="16"/>
              </w:rPr>
              <w:t xml:space="preserve">Maximum </w:t>
            </w:r>
            <w:r>
              <w:rPr>
                <w:spacing w:val="-5"/>
                <w:sz w:val="16"/>
              </w:rPr>
              <w:t>ERP</w:t>
            </w:r>
            <w:r>
              <w:rPr>
                <w:spacing w:val="-42"/>
                <w:sz w:val="16"/>
              </w:rPr>
              <w:t xml:space="preserve"> </w:t>
            </w:r>
            <w:r>
              <w:rPr>
                <w:sz w:val="16"/>
              </w:rPr>
              <w:t>(watts)</w:t>
            </w:r>
          </w:p>
        </w:tc>
      </w:tr>
      <w:tr w14:paraId="0E44B81F" w14:textId="77777777" w:rsidTr="006A6C9D">
        <w:tblPrEx>
          <w:tblW w:w="0" w:type="auto"/>
          <w:tblInd w:w="490" w:type="dxa"/>
          <w:tblLayout w:type="fixed"/>
          <w:tblCellMar>
            <w:left w:w="0" w:type="dxa"/>
            <w:right w:w="0" w:type="dxa"/>
          </w:tblCellMar>
          <w:tblLook w:val="01E0"/>
        </w:tblPrEx>
        <w:trPr>
          <w:trHeight w:val="555"/>
        </w:trPr>
        <w:tc>
          <w:tcPr>
            <w:tcW w:w="811" w:type="dxa"/>
          </w:tcPr>
          <w:p w:rsidR="00D66F0D" w:rsidP="006A6C9D" w14:paraId="23350BD0" w14:textId="77777777">
            <w:pPr>
              <w:pStyle w:val="TableParagraph"/>
              <w:rPr>
                <w:rFonts w:ascii="Times New Roman"/>
                <w:sz w:val="16"/>
              </w:rPr>
            </w:pPr>
          </w:p>
        </w:tc>
        <w:tc>
          <w:tcPr>
            <w:tcW w:w="1409" w:type="dxa"/>
          </w:tcPr>
          <w:p w:rsidR="00D66F0D" w:rsidP="006A6C9D" w14:paraId="4512FD49" w14:textId="77777777">
            <w:pPr>
              <w:pStyle w:val="TableParagraph"/>
              <w:rPr>
                <w:rFonts w:ascii="Times New Roman"/>
                <w:sz w:val="16"/>
              </w:rPr>
            </w:pPr>
          </w:p>
        </w:tc>
        <w:tc>
          <w:tcPr>
            <w:tcW w:w="1411" w:type="dxa"/>
          </w:tcPr>
          <w:p w:rsidR="00D66F0D" w:rsidP="006A6C9D" w14:paraId="048BA161" w14:textId="77777777">
            <w:pPr>
              <w:pStyle w:val="TableParagraph"/>
              <w:rPr>
                <w:rFonts w:ascii="Times New Roman"/>
                <w:sz w:val="16"/>
              </w:rPr>
            </w:pPr>
          </w:p>
        </w:tc>
        <w:tc>
          <w:tcPr>
            <w:tcW w:w="1409" w:type="dxa"/>
          </w:tcPr>
          <w:p w:rsidR="00D66F0D" w:rsidP="006A6C9D" w14:paraId="7BBAC121" w14:textId="77777777">
            <w:pPr>
              <w:pStyle w:val="TableParagraph"/>
              <w:rPr>
                <w:rFonts w:ascii="Times New Roman"/>
                <w:sz w:val="16"/>
              </w:rPr>
            </w:pPr>
          </w:p>
        </w:tc>
        <w:tc>
          <w:tcPr>
            <w:tcW w:w="2880" w:type="dxa"/>
          </w:tcPr>
          <w:p w:rsidR="00D66F0D" w:rsidP="006A6C9D" w14:paraId="46900659" w14:textId="77777777">
            <w:pPr>
              <w:pStyle w:val="TableParagraph"/>
              <w:rPr>
                <w:rFonts w:ascii="Times New Roman"/>
                <w:sz w:val="16"/>
              </w:rPr>
            </w:pPr>
          </w:p>
        </w:tc>
        <w:tc>
          <w:tcPr>
            <w:tcW w:w="2880" w:type="dxa"/>
          </w:tcPr>
          <w:p w:rsidR="00D66F0D" w:rsidP="006A6C9D" w14:paraId="1E506BCF" w14:textId="77777777">
            <w:pPr>
              <w:pStyle w:val="TableParagraph"/>
              <w:rPr>
                <w:rFonts w:ascii="Times New Roman"/>
                <w:sz w:val="16"/>
              </w:rPr>
            </w:pPr>
          </w:p>
        </w:tc>
      </w:tr>
      <w:tr w14:paraId="3EA42C0A" w14:textId="77777777" w:rsidTr="006A6C9D">
        <w:tblPrEx>
          <w:tblW w:w="0" w:type="auto"/>
          <w:tblInd w:w="490" w:type="dxa"/>
          <w:tblLayout w:type="fixed"/>
          <w:tblCellMar>
            <w:left w:w="0" w:type="dxa"/>
            <w:right w:w="0" w:type="dxa"/>
          </w:tblCellMar>
          <w:tblLook w:val="01E0"/>
        </w:tblPrEx>
        <w:trPr>
          <w:trHeight w:val="556"/>
        </w:trPr>
        <w:tc>
          <w:tcPr>
            <w:tcW w:w="811" w:type="dxa"/>
          </w:tcPr>
          <w:p w:rsidR="00D66F0D" w:rsidP="006A6C9D" w14:paraId="7D584185" w14:textId="77777777">
            <w:pPr>
              <w:pStyle w:val="TableParagraph"/>
              <w:rPr>
                <w:rFonts w:ascii="Times New Roman"/>
                <w:sz w:val="16"/>
              </w:rPr>
            </w:pPr>
          </w:p>
        </w:tc>
        <w:tc>
          <w:tcPr>
            <w:tcW w:w="1409" w:type="dxa"/>
          </w:tcPr>
          <w:p w:rsidR="00D66F0D" w:rsidP="006A6C9D" w14:paraId="3DD6775D" w14:textId="77777777">
            <w:pPr>
              <w:pStyle w:val="TableParagraph"/>
              <w:rPr>
                <w:rFonts w:ascii="Times New Roman"/>
                <w:sz w:val="16"/>
              </w:rPr>
            </w:pPr>
          </w:p>
        </w:tc>
        <w:tc>
          <w:tcPr>
            <w:tcW w:w="1411" w:type="dxa"/>
          </w:tcPr>
          <w:p w:rsidR="00D66F0D" w:rsidP="006A6C9D" w14:paraId="67AE01ED" w14:textId="77777777">
            <w:pPr>
              <w:pStyle w:val="TableParagraph"/>
              <w:rPr>
                <w:rFonts w:ascii="Times New Roman"/>
                <w:sz w:val="16"/>
              </w:rPr>
            </w:pPr>
          </w:p>
        </w:tc>
        <w:tc>
          <w:tcPr>
            <w:tcW w:w="1409" w:type="dxa"/>
          </w:tcPr>
          <w:p w:rsidR="00D66F0D" w:rsidP="006A6C9D" w14:paraId="198CC475" w14:textId="77777777">
            <w:pPr>
              <w:pStyle w:val="TableParagraph"/>
              <w:rPr>
                <w:rFonts w:ascii="Times New Roman"/>
                <w:sz w:val="16"/>
              </w:rPr>
            </w:pPr>
          </w:p>
        </w:tc>
        <w:tc>
          <w:tcPr>
            <w:tcW w:w="2880" w:type="dxa"/>
          </w:tcPr>
          <w:p w:rsidR="00D66F0D" w:rsidP="006A6C9D" w14:paraId="48596A6F" w14:textId="77777777">
            <w:pPr>
              <w:pStyle w:val="TableParagraph"/>
              <w:rPr>
                <w:rFonts w:ascii="Times New Roman"/>
                <w:sz w:val="16"/>
              </w:rPr>
            </w:pPr>
          </w:p>
        </w:tc>
        <w:tc>
          <w:tcPr>
            <w:tcW w:w="2880" w:type="dxa"/>
          </w:tcPr>
          <w:p w:rsidR="00D66F0D" w:rsidP="006A6C9D" w14:paraId="29550B6D" w14:textId="77777777">
            <w:pPr>
              <w:pStyle w:val="TableParagraph"/>
              <w:rPr>
                <w:rFonts w:ascii="Times New Roman"/>
                <w:sz w:val="16"/>
              </w:rPr>
            </w:pPr>
          </w:p>
        </w:tc>
      </w:tr>
      <w:tr w14:paraId="5C0D58F1" w14:textId="77777777" w:rsidTr="006A6C9D">
        <w:tblPrEx>
          <w:tblW w:w="0" w:type="auto"/>
          <w:tblInd w:w="490" w:type="dxa"/>
          <w:tblLayout w:type="fixed"/>
          <w:tblCellMar>
            <w:left w:w="0" w:type="dxa"/>
            <w:right w:w="0" w:type="dxa"/>
          </w:tblCellMar>
          <w:tblLook w:val="01E0"/>
        </w:tblPrEx>
        <w:trPr>
          <w:trHeight w:val="556"/>
        </w:trPr>
        <w:tc>
          <w:tcPr>
            <w:tcW w:w="811" w:type="dxa"/>
          </w:tcPr>
          <w:p w:rsidR="00D66F0D" w:rsidP="006A6C9D" w14:paraId="3B3A5480" w14:textId="77777777">
            <w:pPr>
              <w:pStyle w:val="TableParagraph"/>
              <w:rPr>
                <w:rFonts w:ascii="Times New Roman"/>
                <w:sz w:val="16"/>
              </w:rPr>
            </w:pPr>
          </w:p>
        </w:tc>
        <w:tc>
          <w:tcPr>
            <w:tcW w:w="1409" w:type="dxa"/>
          </w:tcPr>
          <w:p w:rsidR="00D66F0D" w:rsidP="006A6C9D" w14:paraId="47C8764F" w14:textId="77777777">
            <w:pPr>
              <w:pStyle w:val="TableParagraph"/>
              <w:rPr>
                <w:rFonts w:ascii="Times New Roman"/>
                <w:sz w:val="16"/>
              </w:rPr>
            </w:pPr>
          </w:p>
        </w:tc>
        <w:tc>
          <w:tcPr>
            <w:tcW w:w="1411" w:type="dxa"/>
          </w:tcPr>
          <w:p w:rsidR="00D66F0D" w:rsidP="006A6C9D" w14:paraId="706F9D4C" w14:textId="77777777">
            <w:pPr>
              <w:pStyle w:val="TableParagraph"/>
              <w:rPr>
                <w:rFonts w:ascii="Times New Roman"/>
                <w:sz w:val="16"/>
              </w:rPr>
            </w:pPr>
          </w:p>
        </w:tc>
        <w:tc>
          <w:tcPr>
            <w:tcW w:w="1409" w:type="dxa"/>
          </w:tcPr>
          <w:p w:rsidR="00D66F0D" w:rsidP="006A6C9D" w14:paraId="04F25C55" w14:textId="77777777">
            <w:pPr>
              <w:pStyle w:val="TableParagraph"/>
              <w:rPr>
                <w:rFonts w:ascii="Times New Roman"/>
                <w:sz w:val="16"/>
              </w:rPr>
            </w:pPr>
          </w:p>
        </w:tc>
        <w:tc>
          <w:tcPr>
            <w:tcW w:w="2880" w:type="dxa"/>
          </w:tcPr>
          <w:p w:rsidR="00D66F0D" w:rsidP="006A6C9D" w14:paraId="60CCD5C2" w14:textId="77777777">
            <w:pPr>
              <w:pStyle w:val="TableParagraph"/>
              <w:rPr>
                <w:rFonts w:ascii="Times New Roman"/>
                <w:sz w:val="16"/>
              </w:rPr>
            </w:pPr>
          </w:p>
        </w:tc>
        <w:tc>
          <w:tcPr>
            <w:tcW w:w="2880" w:type="dxa"/>
          </w:tcPr>
          <w:p w:rsidR="00D66F0D" w:rsidP="006A6C9D" w14:paraId="2D316C1D" w14:textId="77777777">
            <w:pPr>
              <w:pStyle w:val="TableParagraph"/>
              <w:rPr>
                <w:rFonts w:ascii="Times New Roman"/>
                <w:sz w:val="16"/>
              </w:rPr>
            </w:pPr>
          </w:p>
        </w:tc>
      </w:tr>
      <w:tr w14:paraId="4096AB59" w14:textId="77777777" w:rsidTr="006A6C9D">
        <w:tblPrEx>
          <w:tblW w:w="0" w:type="auto"/>
          <w:tblInd w:w="490" w:type="dxa"/>
          <w:tblLayout w:type="fixed"/>
          <w:tblCellMar>
            <w:left w:w="0" w:type="dxa"/>
            <w:right w:w="0" w:type="dxa"/>
          </w:tblCellMar>
          <w:tblLook w:val="01E0"/>
        </w:tblPrEx>
        <w:trPr>
          <w:trHeight w:val="556"/>
        </w:trPr>
        <w:tc>
          <w:tcPr>
            <w:tcW w:w="811" w:type="dxa"/>
          </w:tcPr>
          <w:p w:rsidR="00D66F0D" w:rsidP="006A6C9D" w14:paraId="071A0F8A" w14:textId="77777777">
            <w:pPr>
              <w:pStyle w:val="TableParagraph"/>
              <w:rPr>
                <w:rFonts w:ascii="Times New Roman"/>
                <w:sz w:val="16"/>
              </w:rPr>
            </w:pPr>
          </w:p>
        </w:tc>
        <w:tc>
          <w:tcPr>
            <w:tcW w:w="1409" w:type="dxa"/>
          </w:tcPr>
          <w:p w:rsidR="00D66F0D" w:rsidP="006A6C9D" w14:paraId="0DD2C986" w14:textId="77777777">
            <w:pPr>
              <w:pStyle w:val="TableParagraph"/>
              <w:rPr>
                <w:rFonts w:ascii="Times New Roman"/>
                <w:sz w:val="16"/>
              </w:rPr>
            </w:pPr>
          </w:p>
        </w:tc>
        <w:tc>
          <w:tcPr>
            <w:tcW w:w="1411" w:type="dxa"/>
          </w:tcPr>
          <w:p w:rsidR="00D66F0D" w:rsidP="006A6C9D" w14:paraId="6A89C97B" w14:textId="77777777">
            <w:pPr>
              <w:pStyle w:val="TableParagraph"/>
              <w:rPr>
                <w:rFonts w:ascii="Times New Roman"/>
                <w:sz w:val="16"/>
              </w:rPr>
            </w:pPr>
          </w:p>
        </w:tc>
        <w:tc>
          <w:tcPr>
            <w:tcW w:w="1409" w:type="dxa"/>
          </w:tcPr>
          <w:p w:rsidR="00D66F0D" w:rsidP="006A6C9D" w14:paraId="43036F8A" w14:textId="77777777">
            <w:pPr>
              <w:pStyle w:val="TableParagraph"/>
              <w:rPr>
                <w:rFonts w:ascii="Times New Roman"/>
                <w:sz w:val="16"/>
              </w:rPr>
            </w:pPr>
          </w:p>
        </w:tc>
        <w:tc>
          <w:tcPr>
            <w:tcW w:w="2880" w:type="dxa"/>
          </w:tcPr>
          <w:p w:rsidR="00D66F0D" w:rsidP="006A6C9D" w14:paraId="75DAE4A2" w14:textId="77777777">
            <w:pPr>
              <w:pStyle w:val="TableParagraph"/>
              <w:rPr>
                <w:rFonts w:ascii="Times New Roman"/>
                <w:sz w:val="16"/>
              </w:rPr>
            </w:pPr>
          </w:p>
        </w:tc>
        <w:tc>
          <w:tcPr>
            <w:tcW w:w="2880" w:type="dxa"/>
          </w:tcPr>
          <w:p w:rsidR="00D66F0D" w:rsidP="006A6C9D" w14:paraId="69822372" w14:textId="77777777">
            <w:pPr>
              <w:pStyle w:val="TableParagraph"/>
              <w:rPr>
                <w:rFonts w:ascii="Times New Roman"/>
                <w:sz w:val="16"/>
              </w:rPr>
            </w:pPr>
          </w:p>
        </w:tc>
      </w:tr>
      <w:tr w14:paraId="23E4A608" w14:textId="77777777" w:rsidTr="006A6C9D">
        <w:tblPrEx>
          <w:tblW w:w="0" w:type="auto"/>
          <w:tblInd w:w="490" w:type="dxa"/>
          <w:tblLayout w:type="fixed"/>
          <w:tblCellMar>
            <w:left w:w="0" w:type="dxa"/>
            <w:right w:w="0" w:type="dxa"/>
          </w:tblCellMar>
          <w:tblLook w:val="01E0"/>
        </w:tblPrEx>
        <w:trPr>
          <w:trHeight w:val="555"/>
        </w:trPr>
        <w:tc>
          <w:tcPr>
            <w:tcW w:w="811" w:type="dxa"/>
          </w:tcPr>
          <w:p w:rsidR="00D66F0D" w:rsidP="006A6C9D" w14:paraId="6F38547D" w14:textId="77777777">
            <w:pPr>
              <w:pStyle w:val="TableParagraph"/>
              <w:rPr>
                <w:rFonts w:ascii="Times New Roman"/>
                <w:sz w:val="16"/>
              </w:rPr>
            </w:pPr>
          </w:p>
        </w:tc>
        <w:tc>
          <w:tcPr>
            <w:tcW w:w="1409" w:type="dxa"/>
          </w:tcPr>
          <w:p w:rsidR="00D66F0D" w:rsidP="006A6C9D" w14:paraId="5F0E3379" w14:textId="77777777">
            <w:pPr>
              <w:pStyle w:val="TableParagraph"/>
              <w:rPr>
                <w:rFonts w:ascii="Times New Roman"/>
                <w:sz w:val="16"/>
              </w:rPr>
            </w:pPr>
          </w:p>
        </w:tc>
        <w:tc>
          <w:tcPr>
            <w:tcW w:w="1411" w:type="dxa"/>
          </w:tcPr>
          <w:p w:rsidR="00D66F0D" w:rsidP="006A6C9D" w14:paraId="3ED990BC" w14:textId="77777777">
            <w:pPr>
              <w:pStyle w:val="TableParagraph"/>
              <w:rPr>
                <w:rFonts w:ascii="Times New Roman"/>
                <w:sz w:val="16"/>
              </w:rPr>
            </w:pPr>
          </w:p>
        </w:tc>
        <w:tc>
          <w:tcPr>
            <w:tcW w:w="1409" w:type="dxa"/>
          </w:tcPr>
          <w:p w:rsidR="00D66F0D" w:rsidP="006A6C9D" w14:paraId="3B9245BA" w14:textId="77777777">
            <w:pPr>
              <w:pStyle w:val="TableParagraph"/>
              <w:rPr>
                <w:rFonts w:ascii="Times New Roman"/>
                <w:sz w:val="16"/>
              </w:rPr>
            </w:pPr>
          </w:p>
        </w:tc>
        <w:tc>
          <w:tcPr>
            <w:tcW w:w="2880" w:type="dxa"/>
          </w:tcPr>
          <w:p w:rsidR="00D66F0D" w:rsidP="006A6C9D" w14:paraId="7589CAB5" w14:textId="77777777">
            <w:pPr>
              <w:pStyle w:val="TableParagraph"/>
              <w:rPr>
                <w:rFonts w:ascii="Times New Roman"/>
                <w:sz w:val="16"/>
              </w:rPr>
            </w:pPr>
          </w:p>
        </w:tc>
        <w:tc>
          <w:tcPr>
            <w:tcW w:w="2880" w:type="dxa"/>
          </w:tcPr>
          <w:p w:rsidR="00D66F0D" w:rsidP="006A6C9D" w14:paraId="42326F4D" w14:textId="77777777">
            <w:pPr>
              <w:pStyle w:val="TableParagraph"/>
              <w:rPr>
                <w:rFonts w:ascii="Times New Roman"/>
                <w:sz w:val="16"/>
              </w:rPr>
            </w:pPr>
          </w:p>
        </w:tc>
      </w:tr>
      <w:tr w14:paraId="6A660DB1" w14:textId="77777777" w:rsidTr="006A6C9D">
        <w:tblPrEx>
          <w:tblW w:w="0" w:type="auto"/>
          <w:tblInd w:w="490" w:type="dxa"/>
          <w:tblLayout w:type="fixed"/>
          <w:tblCellMar>
            <w:left w:w="0" w:type="dxa"/>
            <w:right w:w="0" w:type="dxa"/>
          </w:tblCellMar>
          <w:tblLook w:val="01E0"/>
        </w:tblPrEx>
        <w:trPr>
          <w:trHeight w:val="555"/>
        </w:trPr>
        <w:tc>
          <w:tcPr>
            <w:tcW w:w="811" w:type="dxa"/>
          </w:tcPr>
          <w:p w:rsidR="00D66F0D" w:rsidP="006A6C9D" w14:paraId="15C23835" w14:textId="77777777">
            <w:pPr>
              <w:pStyle w:val="TableParagraph"/>
              <w:rPr>
                <w:rFonts w:ascii="Times New Roman"/>
                <w:sz w:val="16"/>
              </w:rPr>
            </w:pPr>
          </w:p>
        </w:tc>
        <w:tc>
          <w:tcPr>
            <w:tcW w:w="1409" w:type="dxa"/>
          </w:tcPr>
          <w:p w:rsidR="00D66F0D" w:rsidP="006A6C9D" w14:paraId="56F2FEAD" w14:textId="77777777">
            <w:pPr>
              <w:pStyle w:val="TableParagraph"/>
              <w:rPr>
                <w:rFonts w:ascii="Times New Roman"/>
                <w:sz w:val="16"/>
              </w:rPr>
            </w:pPr>
          </w:p>
        </w:tc>
        <w:tc>
          <w:tcPr>
            <w:tcW w:w="1411" w:type="dxa"/>
          </w:tcPr>
          <w:p w:rsidR="00D66F0D" w:rsidP="006A6C9D" w14:paraId="4321203E" w14:textId="77777777">
            <w:pPr>
              <w:pStyle w:val="TableParagraph"/>
              <w:rPr>
                <w:rFonts w:ascii="Times New Roman"/>
                <w:sz w:val="16"/>
              </w:rPr>
            </w:pPr>
          </w:p>
        </w:tc>
        <w:tc>
          <w:tcPr>
            <w:tcW w:w="1409" w:type="dxa"/>
          </w:tcPr>
          <w:p w:rsidR="00D66F0D" w:rsidP="006A6C9D" w14:paraId="68DECBDA" w14:textId="77777777">
            <w:pPr>
              <w:pStyle w:val="TableParagraph"/>
              <w:rPr>
                <w:rFonts w:ascii="Times New Roman"/>
                <w:sz w:val="16"/>
              </w:rPr>
            </w:pPr>
          </w:p>
        </w:tc>
        <w:tc>
          <w:tcPr>
            <w:tcW w:w="2880" w:type="dxa"/>
          </w:tcPr>
          <w:p w:rsidR="00D66F0D" w:rsidP="006A6C9D" w14:paraId="463F6886" w14:textId="77777777">
            <w:pPr>
              <w:pStyle w:val="TableParagraph"/>
              <w:rPr>
                <w:rFonts w:ascii="Times New Roman"/>
                <w:sz w:val="16"/>
              </w:rPr>
            </w:pPr>
          </w:p>
        </w:tc>
        <w:tc>
          <w:tcPr>
            <w:tcW w:w="2880" w:type="dxa"/>
          </w:tcPr>
          <w:p w:rsidR="00D66F0D" w:rsidP="006A6C9D" w14:paraId="0999BFF7" w14:textId="77777777">
            <w:pPr>
              <w:pStyle w:val="TableParagraph"/>
              <w:rPr>
                <w:rFonts w:ascii="Times New Roman"/>
                <w:sz w:val="16"/>
              </w:rPr>
            </w:pPr>
          </w:p>
        </w:tc>
      </w:tr>
      <w:tr w14:paraId="36ACE099" w14:textId="77777777" w:rsidTr="006A6C9D">
        <w:tblPrEx>
          <w:tblW w:w="0" w:type="auto"/>
          <w:tblInd w:w="490" w:type="dxa"/>
          <w:tblLayout w:type="fixed"/>
          <w:tblCellMar>
            <w:left w:w="0" w:type="dxa"/>
            <w:right w:w="0" w:type="dxa"/>
          </w:tblCellMar>
          <w:tblLook w:val="01E0"/>
        </w:tblPrEx>
        <w:trPr>
          <w:trHeight w:val="555"/>
        </w:trPr>
        <w:tc>
          <w:tcPr>
            <w:tcW w:w="811" w:type="dxa"/>
          </w:tcPr>
          <w:p w:rsidR="00D66F0D" w:rsidP="006A6C9D" w14:paraId="68282A85" w14:textId="77777777">
            <w:pPr>
              <w:pStyle w:val="TableParagraph"/>
              <w:rPr>
                <w:rFonts w:ascii="Times New Roman"/>
                <w:sz w:val="16"/>
              </w:rPr>
            </w:pPr>
          </w:p>
        </w:tc>
        <w:tc>
          <w:tcPr>
            <w:tcW w:w="1409" w:type="dxa"/>
          </w:tcPr>
          <w:p w:rsidR="00D66F0D" w:rsidP="006A6C9D" w14:paraId="67F42DBF" w14:textId="77777777">
            <w:pPr>
              <w:pStyle w:val="TableParagraph"/>
              <w:rPr>
                <w:rFonts w:ascii="Times New Roman"/>
                <w:sz w:val="16"/>
              </w:rPr>
            </w:pPr>
          </w:p>
        </w:tc>
        <w:tc>
          <w:tcPr>
            <w:tcW w:w="1411" w:type="dxa"/>
          </w:tcPr>
          <w:p w:rsidR="00D66F0D" w:rsidP="006A6C9D" w14:paraId="1D8BD4C7" w14:textId="77777777">
            <w:pPr>
              <w:pStyle w:val="TableParagraph"/>
              <w:rPr>
                <w:rFonts w:ascii="Times New Roman"/>
                <w:sz w:val="16"/>
              </w:rPr>
            </w:pPr>
          </w:p>
        </w:tc>
        <w:tc>
          <w:tcPr>
            <w:tcW w:w="1409" w:type="dxa"/>
          </w:tcPr>
          <w:p w:rsidR="00D66F0D" w:rsidP="006A6C9D" w14:paraId="186E8859" w14:textId="77777777">
            <w:pPr>
              <w:pStyle w:val="TableParagraph"/>
              <w:rPr>
                <w:rFonts w:ascii="Times New Roman"/>
                <w:sz w:val="16"/>
              </w:rPr>
            </w:pPr>
          </w:p>
        </w:tc>
        <w:tc>
          <w:tcPr>
            <w:tcW w:w="2880" w:type="dxa"/>
          </w:tcPr>
          <w:p w:rsidR="00D66F0D" w:rsidP="006A6C9D" w14:paraId="63717EB2" w14:textId="77777777">
            <w:pPr>
              <w:pStyle w:val="TableParagraph"/>
              <w:rPr>
                <w:rFonts w:ascii="Times New Roman"/>
                <w:sz w:val="16"/>
              </w:rPr>
            </w:pPr>
          </w:p>
        </w:tc>
        <w:tc>
          <w:tcPr>
            <w:tcW w:w="2880" w:type="dxa"/>
          </w:tcPr>
          <w:p w:rsidR="00D66F0D" w:rsidP="006A6C9D" w14:paraId="14164DA1" w14:textId="77777777">
            <w:pPr>
              <w:pStyle w:val="TableParagraph"/>
              <w:rPr>
                <w:rFonts w:ascii="Times New Roman"/>
                <w:sz w:val="16"/>
              </w:rPr>
            </w:pPr>
          </w:p>
        </w:tc>
      </w:tr>
      <w:tr w14:paraId="0C80D0EE" w14:textId="77777777" w:rsidTr="006A6C9D">
        <w:tblPrEx>
          <w:tblW w:w="0" w:type="auto"/>
          <w:tblInd w:w="490" w:type="dxa"/>
          <w:tblLayout w:type="fixed"/>
          <w:tblCellMar>
            <w:left w:w="0" w:type="dxa"/>
            <w:right w:w="0" w:type="dxa"/>
          </w:tblCellMar>
          <w:tblLook w:val="01E0"/>
        </w:tblPrEx>
        <w:trPr>
          <w:trHeight w:val="555"/>
        </w:trPr>
        <w:tc>
          <w:tcPr>
            <w:tcW w:w="811" w:type="dxa"/>
          </w:tcPr>
          <w:p w:rsidR="00D66F0D" w:rsidP="006A6C9D" w14:paraId="21310F85" w14:textId="77777777">
            <w:pPr>
              <w:pStyle w:val="TableParagraph"/>
              <w:rPr>
                <w:rFonts w:ascii="Times New Roman"/>
                <w:sz w:val="16"/>
              </w:rPr>
            </w:pPr>
          </w:p>
        </w:tc>
        <w:tc>
          <w:tcPr>
            <w:tcW w:w="1409" w:type="dxa"/>
          </w:tcPr>
          <w:p w:rsidR="00D66F0D" w:rsidP="006A6C9D" w14:paraId="722D3529" w14:textId="77777777">
            <w:pPr>
              <w:pStyle w:val="TableParagraph"/>
              <w:rPr>
                <w:rFonts w:ascii="Times New Roman"/>
                <w:sz w:val="16"/>
              </w:rPr>
            </w:pPr>
          </w:p>
        </w:tc>
        <w:tc>
          <w:tcPr>
            <w:tcW w:w="1411" w:type="dxa"/>
          </w:tcPr>
          <w:p w:rsidR="00D66F0D" w:rsidP="006A6C9D" w14:paraId="4B5D498C" w14:textId="77777777">
            <w:pPr>
              <w:pStyle w:val="TableParagraph"/>
              <w:rPr>
                <w:rFonts w:ascii="Times New Roman"/>
                <w:sz w:val="16"/>
              </w:rPr>
            </w:pPr>
          </w:p>
        </w:tc>
        <w:tc>
          <w:tcPr>
            <w:tcW w:w="1409" w:type="dxa"/>
          </w:tcPr>
          <w:p w:rsidR="00D66F0D" w:rsidP="006A6C9D" w14:paraId="54DB702D" w14:textId="77777777">
            <w:pPr>
              <w:pStyle w:val="TableParagraph"/>
              <w:rPr>
                <w:rFonts w:ascii="Times New Roman"/>
                <w:sz w:val="16"/>
              </w:rPr>
            </w:pPr>
          </w:p>
        </w:tc>
        <w:tc>
          <w:tcPr>
            <w:tcW w:w="2880" w:type="dxa"/>
          </w:tcPr>
          <w:p w:rsidR="00D66F0D" w:rsidP="006A6C9D" w14:paraId="016B52E8" w14:textId="77777777">
            <w:pPr>
              <w:pStyle w:val="TableParagraph"/>
              <w:rPr>
                <w:rFonts w:ascii="Times New Roman"/>
                <w:sz w:val="16"/>
              </w:rPr>
            </w:pPr>
          </w:p>
        </w:tc>
        <w:tc>
          <w:tcPr>
            <w:tcW w:w="2880" w:type="dxa"/>
          </w:tcPr>
          <w:p w:rsidR="00D66F0D" w:rsidP="006A6C9D" w14:paraId="0D58389F" w14:textId="77777777">
            <w:pPr>
              <w:pStyle w:val="TableParagraph"/>
              <w:rPr>
                <w:rFonts w:ascii="Times New Roman"/>
                <w:sz w:val="16"/>
              </w:rPr>
            </w:pPr>
          </w:p>
        </w:tc>
      </w:tr>
      <w:tr w14:paraId="51D5181F" w14:textId="77777777" w:rsidTr="006A6C9D">
        <w:tblPrEx>
          <w:tblW w:w="0" w:type="auto"/>
          <w:tblInd w:w="490" w:type="dxa"/>
          <w:tblLayout w:type="fixed"/>
          <w:tblCellMar>
            <w:left w:w="0" w:type="dxa"/>
            <w:right w:w="0" w:type="dxa"/>
          </w:tblCellMar>
          <w:tblLook w:val="01E0"/>
        </w:tblPrEx>
        <w:trPr>
          <w:trHeight w:val="556"/>
        </w:trPr>
        <w:tc>
          <w:tcPr>
            <w:tcW w:w="811" w:type="dxa"/>
          </w:tcPr>
          <w:p w:rsidR="00D66F0D" w:rsidP="006A6C9D" w14:paraId="44DBFD09" w14:textId="77777777">
            <w:pPr>
              <w:pStyle w:val="TableParagraph"/>
              <w:rPr>
                <w:rFonts w:ascii="Times New Roman"/>
                <w:sz w:val="16"/>
              </w:rPr>
            </w:pPr>
          </w:p>
        </w:tc>
        <w:tc>
          <w:tcPr>
            <w:tcW w:w="1409" w:type="dxa"/>
          </w:tcPr>
          <w:p w:rsidR="00D66F0D" w:rsidP="006A6C9D" w14:paraId="468717CD" w14:textId="77777777">
            <w:pPr>
              <w:pStyle w:val="TableParagraph"/>
              <w:rPr>
                <w:rFonts w:ascii="Times New Roman"/>
                <w:sz w:val="16"/>
              </w:rPr>
            </w:pPr>
          </w:p>
        </w:tc>
        <w:tc>
          <w:tcPr>
            <w:tcW w:w="1411" w:type="dxa"/>
          </w:tcPr>
          <w:p w:rsidR="00D66F0D" w:rsidP="006A6C9D" w14:paraId="47A8E73E" w14:textId="77777777">
            <w:pPr>
              <w:pStyle w:val="TableParagraph"/>
              <w:rPr>
                <w:rFonts w:ascii="Times New Roman"/>
                <w:sz w:val="16"/>
              </w:rPr>
            </w:pPr>
          </w:p>
        </w:tc>
        <w:tc>
          <w:tcPr>
            <w:tcW w:w="1409" w:type="dxa"/>
          </w:tcPr>
          <w:p w:rsidR="00D66F0D" w:rsidP="006A6C9D" w14:paraId="35BC1236" w14:textId="77777777">
            <w:pPr>
              <w:pStyle w:val="TableParagraph"/>
              <w:rPr>
                <w:rFonts w:ascii="Times New Roman"/>
                <w:sz w:val="16"/>
              </w:rPr>
            </w:pPr>
          </w:p>
        </w:tc>
        <w:tc>
          <w:tcPr>
            <w:tcW w:w="2880" w:type="dxa"/>
          </w:tcPr>
          <w:p w:rsidR="00D66F0D" w:rsidP="006A6C9D" w14:paraId="0B136F8C" w14:textId="77777777">
            <w:pPr>
              <w:pStyle w:val="TableParagraph"/>
              <w:rPr>
                <w:rFonts w:ascii="Times New Roman"/>
                <w:sz w:val="16"/>
              </w:rPr>
            </w:pPr>
          </w:p>
        </w:tc>
        <w:tc>
          <w:tcPr>
            <w:tcW w:w="2880" w:type="dxa"/>
          </w:tcPr>
          <w:p w:rsidR="00D66F0D" w:rsidP="006A6C9D" w14:paraId="03AAFDBE" w14:textId="77777777">
            <w:pPr>
              <w:pStyle w:val="TableParagraph"/>
              <w:rPr>
                <w:rFonts w:ascii="Times New Roman"/>
                <w:sz w:val="16"/>
              </w:rPr>
            </w:pPr>
          </w:p>
        </w:tc>
      </w:tr>
      <w:tr w14:paraId="55322C37" w14:textId="77777777" w:rsidTr="006A6C9D">
        <w:tblPrEx>
          <w:tblW w:w="0" w:type="auto"/>
          <w:tblInd w:w="490" w:type="dxa"/>
          <w:tblLayout w:type="fixed"/>
          <w:tblCellMar>
            <w:left w:w="0" w:type="dxa"/>
            <w:right w:w="0" w:type="dxa"/>
          </w:tblCellMar>
          <w:tblLook w:val="01E0"/>
        </w:tblPrEx>
        <w:trPr>
          <w:trHeight w:val="555"/>
        </w:trPr>
        <w:tc>
          <w:tcPr>
            <w:tcW w:w="811" w:type="dxa"/>
          </w:tcPr>
          <w:p w:rsidR="00D66F0D" w:rsidP="006A6C9D" w14:paraId="770B3CA4" w14:textId="77777777">
            <w:pPr>
              <w:pStyle w:val="TableParagraph"/>
              <w:rPr>
                <w:rFonts w:ascii="Times New Roman"/>
                <w:sz w:val="16"/>
              </w:rPr>
            </w:pPr>
          </w:p>
        </w:tc>
        <w:tc>
          <w:tcPr>
            <w:tcW w:w="1409" w:type="dxa"/>
          </w:tcPr>
          <w:p w:rsidR="00D66F0D" w:rsidP="006A6C9D" w14:paraId="0522688D" w14:textId="77777777">
            <w:pPr>
              <w:pStyle w:val="TableParagraph"/>
              <w:rPr>
                <w:rFonts w:ascii="Times New Roman"/>
                <w:sz w:val="16"/>
              </w:rPr>
            </w:pPr>
          </w:p>
        </w:tc>
        <w:tc>
          <w:tcPr>
            <w:tcW w:w="1411" w:type="dxa"/>
          </w:tcPr>
          <w:p w:rsidR="00D66F0D" w:rsidP="006A6C9D" w14:paraId="14119E33" w14:textId="77777777">
            <w:pPr>
              <w:pStyle w:val="TableParagraph"/>
              <w:rPr>
                <w:rFonts w:ascii="Times New Roman"/>
                <w:sz w:val="16"/>
              </w:rPr>
            </w:pPr>
          </w:p>
        </w:tc>
        <w:tc>
          <w:tcPr>
            <w:tcW w:w="1409" w:type="dxa"/>
          </w:tcPr>
          <w:p w:rsidR="00D66F0D" w:rsidP="006A6C9D" w14:paraId="02EECE1E" w14:textId="77777777">
            <w:pPr>
              <w:pStyle w:val="TableParagraph"/>
              <w:rPr>
                <w:rFonts w:ascii="Times New Roman"/>
                <w:sz w:val="16"/>
              </w:rPr>
            </w:pPr>
          </w:p>
        </w:tc>
        <w:tc>
          <w:tcPr>
            <w:tcW w:w="2880" w:type="dxa"/>
          </w:tcPr>
          <w:p w:rsidR="00D66F0D" w:rsidP="006A6C9D" w14:paraId="1E66023C" w14:textId="77777777">
            <w:pPr>
              <w:pStyle w:val="TableParagraph"/>
              <w:rPr>
                <w:rFonts w:ascii="Times New Roman"/>
                <w:sz w:val="16"/>
              </w:rPr>
            </w:pPr>
          </w:p>
        </w:tc>
        <w:tc>
          <w:tcPr>
            <w:tcW w:w="2880" w:type="dxa"/>
          </w:tcPr>
          <w:p w:rsidR="00D66F0D" w:rsidP="006A6C9D" w14:paraId="4A706727" w14:textId="77777777">
            <w:pPr>
              <w:pStyle w:val="TableParagraph"/>
              <w:rPr>
                <w:rFonts w:ascii="Times New Roman"/>
                <w:sz w:val="16"/>
              </w:rPr>
            </w:pPr>
          </w:p>
        </w:tc>
      </w:tr>
      <w:tr w14:paraId="1F0A3AFC" w14:textId="77777777" w:rsidTr="006A6C9D">
        <w:tblPrEx>
          <w:tblW w:w="0" w:type="auto"/>
          <w:tblInd w:w="490" w:type="dxa"/>
          <w:tblLayout w:type="fixed"/>
          <w:tblCellMar>
            <w:left w:w="0" w:type="dxa"/>
            <w:right w:w="0" w:type="dxa"/>
          </w:tblCellMar>
          <w:tblLook w:val="01E0"/>
        </w:tblPrEx>
        <w:trPr>
          <w:trHeight w:val="556"/>
        </w:trPr>
        <w:tc>
          <w:tcPr>
            <w:tcW w:w="811" w:type="dxa"/>
          </w:tcPr>
          <w:p w:rsidR="00D66F0D" w:rsidP="006A6C9D" w14:paraId="00D72D26" w14:textId="77777777">
            <w:pPr>
              <w:pStyle w:val="TableParagraph"/>
              <w:rPr>
                <w:rFonts w:ascii="Times New Roman"/>
                <w:sz w:val="16"/>
              </w:rPr>
            </w:pPr>
          </w:p>
        </w:tc>
        <w:tc>
          <w:tcPr>
            <w:tcW w:w="1409" w:type="dxa"/>
          </w:tcPr>
          <w:p w:rsidR="00D66F0D" w:rsidP="006A6C9D" w14:paraId="59EBC53F" w14:textId="77777777">
            <w:pPr>
              <w:pStyle w:val="TableParagraph"/>
              <w:rPr>
                <w:rFonts w:ascii="Times New Roman"/>
                <w:sz w:val="16"/>
              </w:rPr>
            </w:pPr>
          </w:p>
        </w:tc>
        <w:tc>
          <w:tcPr>
            <w:tcW w:w="1411" w:type="dxa"/>
          </w:tcPr>
          <w:p w:rsidR="00D66F0D" w:rsidP="006A6C9D" w14:paraId="44FAF5CD" w14:textId="77777777">
            <w:pPr>
              <w:pStyle w:val="TableParagraph"/>
              <w:rPr>
                <w:rFonts w:ascii="Times New Roman"/>
                <w:sz w:val="16"/>
              </w:rPr>
            </w:pPr>
          </w:p>
        </w:tc>
        <w:tc>
          <w:tcPr>
            <w:tcW w:w="1409" w:type="dxa"/>
          </w:tcPr>
          <w:p w:rsidR="00D66F0D" w:rsidP="006A6C9D" w14:paraId="6AB49EB3" w14:textId="77777777">
            <w:pPr>
              <w:pStyle w:val="TableParagraph"/>
              <w:rPr>
                <w:rFonts w:ascii="Times New Roman"/>
                <w:sz w:val="16"/>
              </w:rPr>
            </w:pPr>
          </w:p>
        </w:tc>
        <w:tc>
          <w:tcPr>
            <w:tcW w:w="2880" w:type="dxa"/>
          </w:tcPr>
          <w:p w:rsidR="00D66F0D" w:rsidP="006A6C9D" w14:paraId="2E392214" w14:textId="77777777">
            <w:pPr>
              <w:pStyle w:val="TableParagraph"/>
              <w:rPr>
                <w:rFonts w:ascii="Times New Roman"/>
                <w:sz w:val="16"/>
              </w:rPr>
            </w:pPr>
          </w:p>
        </w:tc>
        <w:tc>
          <w:tcPr>
            <w:tcW w:w="2880" w:type="dxa"/>
          </w:tcPr>
          <w:p w:rsidR="00D66F0D" w:rsidP="006A6C9D" w14:paraId="60DD2611" w14:textId="77777777">
            <w:pPr>
              <w:pStyle w:val="TableParagraph"/>
              <w:rPr>
                <w:rFonts w:ascii="Times New Roman"/>
                <w:sz w:val="16"/>
              </w:rPr>
            </w:pPr>
          </w:p>
        </w:tc>
      </w:tr>
      <w:tr w14:paraId="76857F94" w14:textId="77777777" w:rsidTr="006A6C9D">
        <w:tblPrEx>
          <w:tblW w:w="0" w:type="auto"/>
          <w:tblInd w:w="490" w:type="dxa"/>
          <w:tblLayout w:type="fixed"/>
          <w:tblCellMar>
            <w:left w:w="0" w:type="dxa"/>
            <w:right w:w="0" w:type="dxa"/>
          </w:tblCellMar>
          <w:tblLook w:val="01E0"/>
        </w:tblPrEx>
        <w:trPr>
          <w:trHeight w:val="555"/>
        </w:trPr>
        <w:tc>
          <w:tcPr>
            <w:tcW w:w="811" w:type="dxa"/>
          </w:tcPr>
          <w:p w:rsidR="00D66F0D" w:rsidP="006A6C9D" w14:paraId="6685A318" w14:textId="77777777">
            <w:pPr>
              <w:pStyle w:val="TableParagraph"/>
              <w:rPr>
                <w:rFonts w:ascii="Times New Roman"/>
                <w:sz w:val="16"/>
              </w:rPr>
            </w:pPr>
          </w:p>
        </w:tc>
        <w:tc>
          <w:tcPr>
            <w:tcW w:w="1409" w:type="dxa"/>
          </w:tcPr>
          <w:p w:rsidR="00D66F0D" w:rsidP="006A6C9D" w14:paraId="2FCECFD9" w14:textId="77777777">
            <w:pPr>
              <w:pStyle w:val="TableParagraph"/>
              <w:rPr>
                <w:rFonts w:ascii="Times New Roman"/>
                <w:sz w:val="16"/>
              </w:rPr>
            </w:pPr>
          </w:p>
        </w:tc>
        <w:tc>
          <w:tcPr>
            <w:tcW w:w="1411" w:type="dxa"/>
          </w:tcPr>
          <w:p w:rsidR="00D66F0D" w:rsidP="006A6C9D" w14:paraId="2C088289" w14:textId="77777777">
            <w:pPr>
              <w:pStyle w:val="TableParagraph"/>
              <w:rPr>
                <w:rFonts w:ascii="Times New Roman"/>
                <w:sz w:val="16"/>
              </w:rPr>
            </w:pPr>
          </w:p>
        </w:tc>
        <w:tc>
          <w:tcPr>
            <w:tcW w:w="1409" w:type="dxa"/>
          </w:tcPr>
          <w:p w:rsidR="00D66F0D" w:rsidP="006A6C9D" w14:paraId="5D849F47" w14:textId="77777777">
            <w:pPr>
              <w:pStyle w:val="TableParagraph"/>
              <w:rPr>
                <w:rFonts w:ascii="Times New Roman"/>
                <w:sz w:val="16"/>
              </w:rPr>
            </w:pPr>
          </w:p>
        </w:tc>
        <w:tc>
          <w:tcPr>
            <w:tcW w:w="2880" w:type="dxa"/>
          </w:tcPr>
          <w:p w:rsidR="00D66F0D" w:rsidP="006A6C9D" w14:paraId="43DF5B02" w14:textId="77777777">
            <w:pPr>
              <w:pStyle w:val="TableParagraph"/>
              <w:rPr>
                <w:rFonts w:ascii="Times New Roman"/>
                <w:sz w:val="16"/>
              </w:rPr>
            </w:pPr>
          </w:p>
        </w:tc>
        <w:tc>
          <w:tcPr>
            <w:tcW w:w="2880" w:type="dxa"/>
          </w:tcPr>
          <w:p w:rsidR="00D66F0D" w:rsidP="006A6C9D" w14:paraId="6AB32B00" w14:textId="77777777">
            <w:pPr>
              <w:pStyle w:val="TableParagraph"/>
              <w:rPr>
                <w:rFonts w:ascii="Times New Roman"/>
                <w:sz w:val="16"/>
              </w:rPr>
            </w:pPr>
          </w:p>
        </w:tc>
      </w:tr>
      <w:tr w14:paraId="07D1127F" w14:textId="77777777" w:rsidTr="006A6C9D">
        <w:tblPrEx>
          <w:tblW w:w="0" w:type="auto"/>
          <w:tblInd w:w="490" w:type="dxa"/>
          <w:tblLayout w:type="fixed"/>
          <w:tblCellMar>
            <w:left w:w="0" w:type="dxa"/>
            <w:right w:w="0" w:type="dxa"/>
          </w:tblCellMar>
          <w:tblLook w:val="01E0"/>
        </w:tblPrEx>
        <w:trPr>
          <w:trHeight w:val="555"/>
        </w:trPr>
        <w:tc>
          <w:tcPr>
            <w:tcW w:w="811" w:type="dxa"/>
          </w:tcPr>
          <w:p w:rsidR="00D66F0D" w:rsidP="006A6C9D" w14:paraId="7A7C5622" w14:textId="77777777">
            <w:pPr>
              <w:pStyle w:val="TableParagraph"/>
              <w:rPr>
                <w:rFonts w:ascii="Times New Roman"/>
                <w:sz w:val="16"/>
              </w:rPr>
            </w:pPr>
          </w:p>
        </w:tc>
        <w:tc>
          <w:tcPr>
            <w:tcW w:w="1409" w:type="dxa"/>
          </w:tcPr>
          <w:p w:rsidR="00D66F0D" w:rsidP="006A6C9D" w14:paraId="0F0162D8" w14:textId="77777777">
            <w:pPr>
              <w:pStyle w:val="TableParagraph"/>
              <w:rPr>
                <w:rFonts w:ascii="Times New Roman"/>
                <w:sz w:val="16"/>
              </w:rPr>
            </w:pPr>
          </w:p>
        </w:tc>
        <w:tc>
          <w:tcPr>
            <w:tcW w:w="1411" w:type="dxa"/>
          </w:tcPr>
          <w:p w:rsidR="00D66F0D" w:rsidP="006A6C9D" w14:paraId="4339C220" w14:textId="77777777">
            <w:pPr>
              <w:pStyle w:val="TableParagraph"/>
              <w:rPr>
                <w:rFonts w:ascii="Times New Roman"/>
                <w:sz w:val="16"/>
              </w:rPr>
            </w:pPr>
          </w:p>
        </w:tc>
        <w:tc>
          <w:tcPr>
            <w:tcW w:w="1409" w:type="dxa"/>
          </w:tcPr>
          <w:p w:rsidR="00D66F0D" w:rsidP="006A6C9D" w14:paraId="19D90E4F" w14:textId="77777777">
            <w:pPr>
              <w:pStyle w:val="TableParagraph"/>
              <w:rPr>
                <w:rFonts w:ascii="Times New Roman"/>
                <w:sz w:val="16"/>
              </w:rPr>
            </w:pPr>
          </w:p>
        </w:tc>
        <w:tc>
          <w:tcPr>
            <w:tcW w:w="2880" w:type="dxa"/>
          </w:tcPr>
          <w:p w:rsidR="00D66F0D" w:rsidP="006A6C9D" w14:paraId="3706A785" w14:textId="77777777">
            <w:pPr>
              <w:pStyle w:val="TableParagraph"/>
              <w:rPr>
                <w:rFonts w:ascii="Times New Roman"/>
                <w:sz w:val="16"/>
              </w:rPr>
            </w:pPr>
          </w:p>
        </w:tc>
        <w:tc>
          <w:tcPr>
            <w:tcW w:w="2880" w:type="dxa"/>
          </w:tcPr>
          <w:p w:rsidR="00D66F0D" w:rsidP="006A6C9D" w14:paraId="15556359" w14:textId="77777777">
            <w:pPr>
              <w:pStyle w:val="TableParagraph"/>
              <w:rPr>
                <w:rFonts w:ascii="Times New Roman"/>
                <w:sz w:val="16"/>
              </w:rPr>
            </w:pPr>
          </w:p>
        </w:tc>
      </w:tr>
      <w:tr w14:paraId="44E9609C" w14:textId="77777777" w:rsidTr="006A6C9D">
        <w:tblPrEx>
          <w:tblW w:w="0" w:type="auto"/>
          <w:tblInd w:w="490" w:type="dxa"/>
          <w:tblLayout w:type="fixed"/>
          <w:tblCellMar>
            <w:left w:w="0" w:type="dxa"/>
            <w:right w:w="0" w:type="dxa"/>
          </w:tblCellMar>
          <w:tblLook w:val="01E0"/>
        </w:tblPrEx>
        <w:trPr>
          <w:trHeight w:val="555"/>
        </w:trPr>
        <w:tc>
          <w:tcPr>
            <w:tcW w:w="811" w:type="dxa"/>
          </w:tcPr>
          <w:p w:rsidR="00D66F0D" w:rsidP="006A6C9D" w14:paraId="7ABF3859" w14:textId="77777777">
            <w:pPr>
              <w:pStyle w:val="TableParagraph"/>
              <w:rPr>
                <w:rFonts w:ascii="Times New Roman"/>
                <w:sz w:val="16"/>
              </w:rPr>
            </w:pPr>
          </w:p>
        </w:tc>
        <w:tc>
          <w:tcPr>
            <w:tcW w:w="1409" w:type="dxa"/>
          </w:tcPr>
          <w:p w:rsidR="00D66F0D" w:rsidP="006A6C9D" w14:paraId="14E1A09A" w14:textId="77777777">
            <w:pPr>
              <w:pStyle w:val="TableParagraph"/>
              <w:rPr>
                <w:rFonts w:ascii="Times New Roman"/>
                <w:sz w:val="16"/>
              </w:rPr>
            </w:pPr>
          </w:p>
        </w:tc>
        <w:tc>
          <w:tcPr>
            <w:tcW w:w="1411" w:type="dxa"/>
          </w:tcPr>
          <w:p w:rsidR="00D66F0D" w:rsidP="006A6C9D" w14:paraId="2EDAE793" w14:textId="77777777">
            <w:pPr>
              <w:pStyle w:val="TableParagraph"/>
              <w:rPr>
                <w:rFonts w:ascii="Times New Roman"/>
                <w:sz w:val="16"/>
              </w:rPr>
            </w:pPr>
          </w:p>
        </w:tc>
        <w:tc>
          <w:tcPr>
            <w:tcW w:w="1409" w:type="dxa"/>
          </w:tcPr>
          <w:p w:rsidR="00D66F0D" w:rsidP="006A6C9D" w14:paraId="1EF2ABA6" w14:textId="77777777">
            <w:pPr>
              <w:pStyle w:val="TableParagraph"/>
              <w:rPr>
                <w:rFonts w:ascii="Times New Roman"/>
                <w:sz w:val="16"/>
              </w:rPr>
            </w:pPr>
          </w:p>
        </w:tc>
        <w:tc>
          <w:tcPr>
            <w:tcW w:w="2880" w:type="dxa"/>
          </w:tcPr>
          <w:p w:rsidR="00D66F0D" w:rsidP="006A6C9D" w14:paraId="5EAFD073" w14:textId="77777777">
            <w:pPr>
              <w:pStyle w:val="TableParagraph"/>
              <w:rPr>
                <w:rFonts w:ascii="Times New Roman"/>
                <w:sz w:val="16"/>
              </w:rPr>
            </w:pPr>
          </w:p>
        </w:tc>
        <w:tc>
          <w:tcPr>
            <w:tcW w:w="2880" w:type="dxa"/>
          </w:tcPr>
          <w:p w:rsidR="00D66F0D" w:rsidP="006A6C9D" w14:paraId="19DCC11E" w14:textId="77777777">
            <w:pPr>
              <w:pStyle w:val="TableParagraph"/>
              <w:rPr>
                <w:rFonts w:ascii="Times New Roman"/>
                <w:sz w:val="16"/>
              </w:rPr>
            </w:pPr>
          </w:p>
        </w:tc>
      </w:tr>
      <w:tr w14:paraId="00A7AC99" w14:textId="77777777" w:rsidTr="006A6C9D">
        <w:tblPrEx>
          <w:tblW w:w="0" w:type="auto"/>
          <w:tblInd w:w="490" w:type="dxa"/>
          <w:tblLayout w:type="fixed"/>
          <w:tblCellMar>
            <w:left w:w="0" w:type="dxa"/>
            <w:right w:w="0" w:type="dxa"/>
          </w:tblCellMar>
          <w:tblLook w:val="01E0"/>
        </w:tblPrEx>
        <w:trPr>
          <w:trHeight w:val="555"/>
        </w:trPr>
        <w:tc>
          <w:tcPr>
            <w:tcW w:w="811" w:type="dxa"/>
          </w:tcPr>
          <w:p w:rsidR="00D66F0D" w:rsidP="006A6C9D" w14:paraId="482C09CD" w14:textId="77777777">
            <w:pPr>
              <w:pStyle w:val="TableParagraph"/>
              <w:rPr>
                <w:rFonts w:ascii="Times New Roman"/>
                <w:sz w:val="16"/>
              </w:rPr>
            </w:pPr>
          </w:p>
        </w:tc>
        <w:tc>
          <w:tcPr>
            <w:tcW w:w="1409" w:type="dxa"/>
          </w:tcPr>
          <w:p w:rsidR="00D66F0D" w:rsidP="006A6C9D" w14:paraId="5C80E21A" w14:textId="77777777">
            <w:pPr>
              <w:pStyle w:val="TableParagraph"/>
              <w:rPr>
                <w:rFonts w:ascii="Times New Roman"/>
                <w:sz w:val="16"/>
              </w:rPr>
            </w:pPr>
          </w:p>
        </w:tc>
        <w:tc>
          <w:tcPr>
            <w:tcW w:w="1411" w:type="dxa"/>
          </w:tcPr>
          <w:p w:rsidR="00D66F0D" w:rsidP="006A6C9D" w14:paraId="576ED71C" w14:textId="77777777">
            <w:pPr>
              <w:pStyle w:val="TableParagraph"/>
              <w:rPr>
                <w:rFonts w:ascii="Times New Roman"/>
                <w:sz w:val="16"/>
              </w:rPr>
            </w:pPr>
          </w:p>
        </w:tc>
        <w:tc>
          <w:tcPr>
            <w:tcW w:w="1409" w:type="dxa"/>
          </w:tcPr>
          <w:p w:rsidR="00D66F0D" w:rsidP="006A6C9D" w14:paraId="523F3AF1" w14:textId="77777777">
            <w:pPr>
              <w:pStyle w:val="TableParagraph"/>
              <w:rPr>
                <w:rFonts w:ascii="Times New Roman"/>
                <w:sz w:val="16"/>
              </w:rPr>
            </w:pPr>
          </w:p>
        </w:tc>
        <w:tc>
          <w:tcPr>
            <w:tcW w:w="2880" w:type="dxa"/>
          </w:tcPr>
          <w:p w:rsidR="00D66F0D" w:rsidP="006A6C9D" w14:paraId="5EC50D5C" w14:textId="77777777">
            <w:pPr>
              <w:pStyle w:val="TableParagraph"/>
              <w:rPr>
                <w:rFonts w:ascii="Times New Roman"/>
                <w:sz w:val="16"/>
              </w:rPr>
            </w:pPr>
          </w:p>
        </w:tc>
        <w:tc>
          <w:tcPr>
            <w:tcW w:w="2880" w:type="dxa"/>
          </w:tcPr>
          <w:p w:rsidR="00D66F0D" w:rsidP="006A6C9D" w14:paraId="489E6C25" w14:textId="77777777">
            <w:pPr>
              <w:pStyle w:val="TableParagraph"/>
              <w:rPr>
                <w:rFonts w:ascii="Times New Roman"/>
                <w:sz w:val="16"/>
              </w:rPr>
            </w:pPr>
          </w:p>
        </w:tc>
      </w:tr>
      <w:tr w14:paraId="0AD55729" w14:textId="77777777" w:rsidTr="006A6C9D">
        <w:tblPrEx>
          <w:tblW w:w="0" w:type="auto"/>
          <w:tblInd w:w="490" w:type="dxa"/>
          <w:tblLayout w:type="fixed"/>
          <w:tblCellMar>
            <w:left w:w="0" w:type="dxa"/>
            <w:right w:w="0" w:type="dxa"/>
          </w:tblCellMar>
          <w:tblLook w:val="01E0"/>
        </w:tblPrEx>
        <w:trPr>
          <w:trHeight w:val="556"/>
        </w:trPr>
        <w:tc>
          <w:tcPr>
            <w:tcW w:w="811" w:type="dxa"/>
          </w:tcPr>
          <w:p w:rsidR="00D66F0D" w:rsidP="006A6C9D" w14:paraId="3B95254D" w14:textId="77777777">
            <w:pPr>
              <w:pStyle w:val="TableParagraph"/>
              <w:rPr>
                <w:rFonts w:ascii="Times New Roman"/>
                <w:sz w:val="16"/>
              </w:rPr>
            </w:pPr>
          </w:p>
        </w:tc>
        <w:tc>
          <w:tcPr>
            <w:tcW w:w="1409" w:type="dxa"/>
          </w:tcPr>
          <w:p w:rsidR="00D66F0D" w:rsidP="006A6C9D" w14:paraId="63C4CBE5" w14:textId="77777777">
            <w:pPr>
              <w:pStyle w:val="TableParagraph"/>
              <w:rPr>
                <w:rFonts w:ascii="Times New Roman"/>
                <w:sz w:val="16"/>
              </w:rPr>
            </w:pPr>
          </w:p>
        </w:tc>
        <w:tc>
          <w:tcPr>
            <w:tcW w:w="1411" w:type="dxa"/>
          </w:tcPr>
          <w:p w:rsidR="00D66F0D" w:rsidP="006A6C9D" w14:paraId="0FCEFC17" w14:textId="77777777">
            <w:pPr>
              <w:pStyle w:val="TableParagraph"/>
              <w:rPr>
                <w:rFonts w:ascii="Times New Roman"/>
                <w:sz w:val="16"/>
              </w:rPr>
            </w:pPr>
          </w:p>
        </w:tc>
        <w:tc>
          <w:tcPr>
            <w:tcW w:w="1409" w:type="dxa"/>
          </w:tcPr>
          <w:p w:rsidR="00D66F0D" w:rsidP="006A6C9D" w14:paraId="12A9C76A" w14:textId="77777777">
            <w:pPr>
              <w:pStyle w:val="TableParagraph"/>
              <w:rPr>
                <w:rFonts w:ascii="Times New Roman"/>
                <w:sz w:val="16"/>
              </w:rPr>
            </w:pPr>
          </w:p>
        </w:tc>
        <w:tc>
          <w:tcPr>
            <w:tcW w:w="2880" w:type="dxa"/>
          </w:tcPr>
          <w:p w:rsidR="00D66F0D" w:rsidP="006A6C9D" w14:paraId="1653E4CF" w14:textId="77777777">
            <w:pPr>
              <w:pStyle w:val="TableParagraph"/>
              <w:rPr>
                <w:rFonts w:ascii="Times New Roman"/>
                <w:sz w:val="16"/>
              </w:rPr>
            </w:pPr>
          </w:p>
        </w:tc>
        <w:tc>
          <w:tcPr>
            <w:tcW w:w="2880" w:type="dxa"/>
          </w:tcPr>
          <w:p w:rsidR="00D66F0D" w:rsidP="006A6C9D" w14:paraId="2B7D8EA0" w14:textId="77777777">
            <w:pPr>
              <w:pStyle w:val="TableParagraph"/>
              <w:rPr>
                <w:rFonts w:ascii="Times New Roman"/>
                <w:sz w:val="16"/>
              </w:rPr>
            </w:pPr>
          </w:p>
        </w:tc>
      </w:tr>
      <w:tr w14:paraId="0B468BF9" w14:textId="77777777" w:rsidTr="006A6C9D">
        <w:tblPrEx>
          <w:tblW w:w="0" w:type="auto"/>
          <w:tblInd w:w="490" w:type="dxa"/>
          <w:tblLayout w:type="fixed"/>
          <w:tblCellMar>
            <w:left w:w="0" w:type="dxa"/>
            <w:right w:w="0" w:type="dxa"/>
          </w:tblCellMar>
          <w:tblLook w:val="01E0"/>
        </w:tblPrEx>
        <w:trPr>
          <w:trHeight w:val="555"/>
        </w:trPr>
        <w:tc>
          <w:tcPr>
            <w:tcW w:w="811" w:type="dxa"/>
          </w:tcPr>
          <w:p w:rsidR="00D66F0D" w:rsidP="006A6C9D" w14:paraId="357D7ADD" w14:textId="77777777">
            <w:pPr>
              <w:pStyle w:val="TableParagraph"/>
              <w:rPr>
                <w:rFonts w:ascii="Times New Roman"/>
                <w:sz w:val="16"/>
              </w:rPr>
            </w:pPr>
          </w:p>
        </w:tc>
        <w:tc>
          <w:tcPr>
            <w:tcW w:w="1409" w:type="dxa"/>
          </w:tcPr>
          <w:p w:rsidR="00D66F0D" w:rsidP="006A6C9D" w14:paraId="29DF4841" w14:textId="77777777">
            <w:pPr>
              <w:pStyle w:val="TableParagraph"/>
              <w:rPr>
                <w:rFonts w:ascii="Times New Roman"/>
                <w:sz w:val="16"/>
              </w:rPr>
            </w:pPr>
          </w:p>
        </w:tc>
        <w:tc>
          <w:tcPr>
            <w:tcW w:w="1411" w:type="dxa"/>
          </w:tcPr>
          <w:p w:rsidR="00D66F0D" w:rsidP="006A6C9D" w14:paraId="75E3A287" w14:textId="77777777">
            <w:pPr>
              <w:pStyle w:val="TableParagraph"/>
              <w:rPr>
                <w:rFonts w:ascii="Times New Roman"/>
                <w:sz w:val="16"/>
              </w:rPr>
            </w:pPr>
          </w:p>
        </w:tc>
        <w:tc>
          <w:tcPr>
            <w:tcW w:w="1409" w:type="dxa"/>
          </w:tcPr>
          <w:p w:rsidR="00D66F0D" w:rsidP="006A6C9D" w14:paraId="38DF08BC" w14:textId="77777777">
            <w:pPr>
              <w:pStyle w:val="TableParagraph"/>
              <w:rPr>
                <w:rFonts w:ascii="Times New Roman"/>
                <w:sz w:val="16"/>
              </w:rPr>
            </w:pPr>
          </w:p>
        </w:tc>
        <w:tc>
          <w:tcPr>
            <w:tcW w:w="2880" w:type="dxa"/>
          </w:tcPr>
          <w:p w:rsidR="00D66F0D" w:rsidP="006A6C9D" w14:paraId="5F5ED928" w14:textId="77777777">
            <w:pPr>
              <w:pStyle w:val="TableParagraph"/>
              <w:rPr>
                <w:rFonts w:ascii="Times New Roman"/>
                <w:sz w:val="16"/>
              </w:rPr>
            </w:pPr>
          </w:p>
        </w:tc>
        <w:tc>
          <w:tcPr>
            <w:tcW w:w="2880" w:type="dxa"/>
          </w:tcPr>
          <w:p w:rsidR="00D66F0D" w:rsidP="006A6C9D" w14:paraId="54BDAA99" w14:textId="77777777">
            <w:pPr>
              <w:pStyle w:val="TableParagraph"/>
              <w:rPr>
                <w:rFonts w:ascii="Times New Roman"/>
                <w:sz w:val="16"/>
              </w:rPr>
            </w:pPr>
          </w:p>
        </w:tc>
      </w:tr>
      <w:tr w14:paraId="737D288A" w14:textId="77777777" w:rsidTr="006A6C9D">
        <w:tblPrEx>
          <w:tblW w:w="0" w:type="auto"/>
          <w:tblInd w:w="490" w:type="dxa"/>
          <w:tblLayout w:type="fixed"/>
          <w:tblCellMar>
            <w:left w:w="0" w:type="dxa"/>
            <w:right w:w="0" w:type="dxa"/>
          </w:tblCellMar>
          <w:tblLook w:val="01E0"/>
        </w:tblPrEx>
        <w:trPr>
          <w:trHeight w:val="555"/>
        </w:trPr>
        <w:tc>
          <w:tcPr>
            <w:tcW w:w="811" w:type="dxa"/>
          </w:tcPr>
          <w:p w:rsidR="00D66F0D" w:rsidP="006A6C9D" w14:paraId="2C748183" w14:textId="77777777">
            <w:pPr>
              <w:pStyle w:val="TableParagraph"/>
              <w:rPr>
                <w:rFonts w:ascii="Times New Roman"/>
                <w:sz w:val="16"/>
              </w:rPr>
            </w:pPr>
          </w:p>
        </w:tc>
        <w:tc>
          <w:tcPr>
            <w:tcW w:w="1409" w:type="dxa"/>
          </w:tcPr>
          <w:p w:rsidR="00D66F0D" w:rsidP="006A6C9D" w14:paraId="0C993EF5" w14:textId="77777777">
            <w:pPr>
              <w:pStyle w:val="TableParagraph"/>
              <w:rPr>
                <w:rFonts w:ascii="Times New Roman"/>
                <w:sz w:val="16"/>
              </w:rPr>
            </w:pPr>
          </w:p>
        </w:tc>
        <w:tc>
          <w:tcPr>
            <w:tcW w:w="1411" w:type="dxa"/>
          </w:tcPr>
          <w:p w:rsidR="00D66F0D" w:rsidP="006A6C9D" w14:paraId="6E10F19A" w14:textId="77777777">
            <w:pPr>
              <w:pStyle w:val="TableParagraph"/>
              <w:rPr>
                <w:rFonts w:ascii="Times New Roman"/>
                <w:sz w:val="16"/>
              </w:rPr>
            </w:pPr>
          </w:p>
        </w:tc>
        <w:tc>
          <w:tcPr>
            <w:tcW w:w="1409" w:type="dxa"/>
          </w:tcPr>
          <w:p w:rsidR="00D66F0D" w:rsidP="006A6C9D" w14:paraId="1B118E6B" w14:textId="77777777">
            <w:pPr>
              <w:pStyle w:val="TableParagraph"/>
              <w:rPr>
                <w:rFonts w:ascii="Times New Roman"/>
                <w:sz w:val="16"/>
              </w:rPr>
            </w:pPr>
          </w:p>
        </w:tc>
        <w:tc>
          <w:tcPr>
            <w:tcW w:w="2880" w:type="dxa"/>
          </w:tcPr>
          <w:p w:rsidR="00D66F0D" w:rsidP="006A6C9D" w14:paraId="0B9160E3" w14:textId="77777777">
            <w:pPr>
              <w:pStyle w:val="TableParagraph"/>
              <w:rPr>
                <w:rFonts w:ascii="Times New Roman"/>
                <w:sz w:val="16"/>
              </w:rPr>
            </w:pPr>
          </w:p>
        </w:tc>
        <w:tc>
          <w:tcPr>
            <w:tcW w:w="2880" w:type="dxa"/>
          </w:tcPr>
          <w:p w:rsidR="00D66F0D" w:rsidP="006A6C9D" w14:paraId="633E98EA" w14:textId="77777777">
            <w:pPr>
              <w:pStyle w:val="TableParagraph"/>
              <w:rPr>
                <w:rFonts w:ascii="Times New Roman"/>
                <w:sz w:val="16"/>
              </w:rPr>
            </w:pPr>
          </w:p>
        </w:tc>
      </w:tr>
      <w:tr w14:paraId="77E8DC3F" w14:textId="77777777" w:rsidTr="006A6C9D">
        <w:tblPrEx>
          <w:tblW w:w="0" w:type="auto"/>
          <w:tblInd w:w="490" w:type="dxa"/>
          <w:tblLayout w:type="fixed"/>
          <w:tblCellMar>
            <w:left w:w="0" w:type="dxa"/>
            <w:right w:w="0" w:type="dxa"/>
          </w:tblCellMar>
          <w:tblLook w:val="01E0"/>
        </w:tblPrEx>
        <w:trPr>
          <w:trHeight w:val="555"/>
        </w:trPr>
        <w:tc>
          <w:tcPr>
            <w:tcW w:w="811" w:type="dxa"/>
          </w:tcPr>
          <w:p w:rsidR="00D66F0D" w:rsidP="006A6C9D" w14:paraId="238926AD" w14:textId="77777777">
            <w:pPr>
              <w:pStyle w:val="TableParagraph"/>
              <w:rPr>
                <w:rFonts w:ascii="Times New Roman"/>
                <w:sz w:val="16"/>
              </w:rPr>
            </w:pPr>
          </w:p>
        </w:tc>
        <w:tc>
          <w:tcPr>
            <w:tcW w:w="1409" w:type="dxa"/>
          </w:tcPr>
          <w:p w:rsidR="00D66F0D" w:rsidP="006A6C9D" w14:paraId="5F9D8E17" w14:textId="77777777">
            <w:pPr>
              <w:pStyle w:val="TableParagraph"/>
              <w:rPr>
                <w:rFonts w:ascii="Times New Roman"/>
                <w:sz w:val="16"/>
              </w:rPr>
            </w:pPr>
          </w:p>
        </w:tc>
        <w:tc>
          <w:tcPr>
            <w:tcW w:w="1411" w:type="dxa"/>
          </w:tcPr>
          <w:p w:rsidR="00D66F0D" w:rsidP="006A6C9D" w14:paraId="3A6100FE" w14:textId="77777777">
            <w:pPr>
              <w:pStyle w:val="TableParagraph"/>
              <w:rPr>
                <w:rFonts w:ascii="Times New Roman"/>
                <w:sz w:val="16"/>
              </w:rPr>
            </w:pPr>
          </w:p>
        </w:tc>
        <w:tc>
          <w:tcPr>
            <w:tcW w:w="1409" w:type="dxa"/>
          </w:tcPr>
          <w:p w:rsidR="00D66F0D" w:rsidP="006A6C9D" w14:paraId="366FD4AF" w14:textId="77777777">
            <w:pPr>
              <w:pStyle w:val="TableParagraph"/>
              <w:rPr>
                <w:rFonts w:ascii="Times New Roman"/>
                <w:sz w:val="16"/>
              </w:rPr>
            </w:pPr>
          </w:p>
        </w:tc>
        <w:tc>
          <w:tcPr>
            <w:tcW w:w="2880" w:type="dxa"/>
          </w:tcPr>
          <w:p w:rsidR="00D66F0D" w:rsidP="006A6C9D" w14:paraId="7B3F1131" w14:textId="77777777">
            <w:pPr>
              <w:pStyle w:val="TableParagraph"/>
              <w:rPr>
                <w:rFonts w:ascii="Times New Roman"/>
                <w:sz w:val="16"/>
              </w:rPr>
            </w:pPr>
          </w:p>
        </w:tc>
        <w:tc>
          <w:tcPr>
            <w:tcW w:w="2880" w:type="dxa"/>
          </w:tcPr>
          <w:p w:rsidR="00D66F0D" w:rsidP="006A6C9D" w14:paraId="3D8379EA" w14:textId="77777777">
            <w:pPr>
              <w:pStyle w:val="TableParagraph"/>
              <w:rPr>
                <w:rFonts w:ascii="Times New Roman"/>
                <w:sz w:val="16"/>
              </w:rPr>
            </w:pPr>
          </w:p>
        </w:tc>
      </w:tr>
      <w:tr w14:paraId="3F133B1E" w14:textId="77777777" w:rsidTr="006A6C9D">
        <w:tblPrEx>
          <w:tblW w:w="0" w:type="auto"/>
          <w:tblInd w:w="490" w:type="dxa"/>
          <w:tblLayout w:type="fixed"/>
          <w:tblCellMar>
            <w:left w:w="0" w:type="dxa"/>
            <w:right w:w="0" w:type="dxa"/>
          </w:tblCellMar>
          <w:tblLook w:val="01E0"/>
        </w:tblPrEx>
        <w:trPr>
          <w:trHeight w:val="555"/>
        </w:trPr>
        <w:tc>
          <w:tcPr>
            <w:tcW w:w="811" w:type="dxa"/>
          </w:tcPr>
          <w:p w:rsidR="00D66F0D" w:rsidP="006A6C9D" w14:paraId="3B565FB6" w14:textId="77777777">
            <w:pPr>
              <w:pStyle w:val="TableParagraph"/>
              <w:rPr>
                <w:rFonts w:ascii="Times New Roman"/>
                <w:sz w:val="16"/>
              </w:rPr>
            </w:pPr>
          </w:p>
        </w:tc>
        <w:tc>
          <w:tcPr>
            <w:tcW w:w="1409" w:type="dxa"/>
          </w:tcPr>
          <w:p w:rsidR="00D66F0D" w:rsidP="006A6C9D" w14:paraId="7BA2A8A6" w14:textId="77777777">
            <w:pPr>
              <w:pStyle w:val="TableParagraph"/>
              <w:rPr>
                <w:rFonts w:ascii="Times New Roman"/>
                <w:sz w:val="16"/>
              </w:rPr>
            </w:pPr>
          </w:p>
        </w:tc>
        <w:tc>
          <w:tcPr>
            <w:tcW w:w="1411" w:type="dxa"/>
          </w:tcPr>
          <w:p w:rsidR="00D66F0D" w:rsidP="006A6C9D" w14:paraId="2A2CD8D9" w14:textId="77777777">
            <w:pPr>
              <w:pStyle w:val="TableParagraph"/>
              <w:rPr>
                <w:rFonts w:ascii="Times New Roman"/>
                <w:sz w:val="16"/>
              </w:rPr>
            </w:pPr>
          </w:p>
        </w:tc>
        <w:tc>
          <w:tcPr>
            <w:tcW w:w="1409" w:type="dxa"/>
          </w:tcPr>
          <w:p w:rsidR="00D66F0D" w:rsidP="006A6C9D" w14:paraId="1587D015" w14:textId="77777777">
            <w:pPr>
              <w:pStyle w:val="TableParagraph"/>
              <w:rPr>
                <w:rFonts w:ascii="Times New Roman"/>
                <w:sz w:val="16"/>
              </w:rPr>
            </w:pPr>
          </w:p>
        </w:tc>
        <w:tc>
          <w:tcPr>
            <w:tcW w:w="2880" w:type="dxa"/>
          </w:tcPr>
          <w:p w:rsidR="00D66F0D" w:rsidP="006A6C9D" w14:paraId="1646618A" w14:textId="77777777">
            <w:pPr>
              <w:pStyle w:val="TableParagraph"/>
              <w:rPr>
                <w:rFonts w:ascii="Times New Roman"/>
                <w:sz w:val="16"/>
              </w:rPr>
            </w:pPr>
          </w:p>
        </w:tc>
        <w:tc>
          <w:tcPr>
            <w:tcW w:w="2880" w:type="dxa"/>
          </w:tcPr>
          <w:p w:rsidR="00D66F0D" w:rsidP="006A6C9D" w14:paraId="2518AF8B" w14:textId="77777777">
            <w:pPr>
              <w:pStyle w:val="TableParagraph"/>
              <w:rPr>
                <w:rFonts w:ascii="Times New Roman"/>
                <w:sz w:val="16"/>
              </w:rPr>
            </w:pPr>
          </w:p>
        </w:tc>
      </w:tr>
      <w:tr w14:paraId="129902D9" w14:textId="77777777" w:rsidTr="006A6C9D">
        <w:tblPrEx>
          <w:tblW w:w="0" w:type="auto"/>
          <w:tblInd w:w="490" w:type="dxa"/>
          <w:tblLayout w:type="fixed"/>
          <w:tblCellMar>
            <w:left w:w="0" w:type="dxa"/>
            <w:right w:w="0" w:type="dxa"/>
          </w:tblCellMar>
          <w:tblLook w:val="01E0"/>
        </w:tblPrEx>
        <w:trPr>
          <w:trHeight w:val="558"/>
        </w:trPr>
        <w:tc>
          <w:tcPr>
            <w:tcW w:w="811" w:type="dxa"/>
          </w:tcPr>
          <w:p w:rsidR="00D66F0D" w:rsidP="006A6C9D" w14:paraId="5FCFBCA5" w14:textId="77777777">
            <w:pPr>
              <w:pStyle w:val="TableParagraph"/>
              <w:rPr>
                <w:rFonts w:ascii="Times New Roman"/>
                <w:sz w:val="16"/>
              </w:rPr>
            </w:pPr>
          </w:p>
        </w:tc>
        <w:tc>
          <w:tcPr>
            <w:tcW w:w="1409" w:type="dxa"/>
          </w:tcPr>
          <w:p w:rsidR="00D66F0D" w:rsidP="006A6C9D" w14:paraId="3F850279" w14:textId="77777777">
            <w:pPr>
              <w:pStyle w:val="TableParagraph"/>
              <w:rPr>
                <w:rFonts w:ascii="Times New Roman"/>
                <w:sz w:val="16"/>
              </w:rPr>
            </w:pPr>
          </w:p>
        </w:tc>
        <w:tc>
          <w:tcPr>
            <w:tcW w:w="1411" w:type="dxa"/>
          </w:tcPr>
          <w:p w:rsidR="00D66F0D" w:rsidP="006A6C9D" w14:paraId="6CBCB173" w14:textId="77777777">
            <w:pPr>
              <w:pStyle w:val="TableParagraph"/>
              <w:rPr>
                <w:rFonts w:ascii="Times New Roman"/>
                <w:sz w:val="16"/>
              </w:rPr>
            </w:pPr>
          </w:p>
        </w:tc>
        <w:tc>
          <w:tcPr>
            <w:tcW w:w="1409" w:type="dxa"/>
          </w:tcPr>
          <w:p w:rsidR="00D66F0D" w:rsidP="006A6C9D" w14:paraId="1DF06C49" w14:textId="77777777">
            <w:pPr>
              <w:pStyle w:val="TableParagraph"/>
              <w:rPr>
                <w:rFonts w:ascii="Times New Roman"/>
                <w:sz w:val="16"/>
              </w:rPr>
            </w:pPr>
          </w:p>
        </w:tc>
        <w:tc>
          <w:tcPr>
            <w:tcW w:w="2880" w:type="dxa"/>
          </w:tcPr>
          <w:p w:rsidR="00D66F0D" w:rsidP="006A6C9D" w14:paraId="2B76E864" w14:textId="77777777">
            <w:pPr>
              <w:pStyle w:val="TableParagraph"/>
              <w:rPr>
                <w:rFonts w:ascii="Times New Roman"/>
                <w:sz w:val="16"/>
              </w:rPr>
            </w:pPr>
          </w:p>
        </w:tc>
        <w:tc>
          <w:tcPr>
            <w:tcW w:w="2880" w:type="dxa"/>
          </w:tcPr>
          <w:p w:rsidR="00D66F0D" w:rsidP="006A6C9D" w14:paraId="0BBDFCD4" w14:textId="77777777">
            <w:pPr>
              <w:pStyle w:val="TableParagraph"/>
              <w:rPr>
                <w:rFonts w:ascii="Times New Roman"/>
                <w:sz w:val="16"/>
              </w:rPr>
            </w:pPr>
          </w:p>
        </w:tc>
      </w:tr>
    </w:tbl>
    <w:p w:rsidR="00D66F0D" w:rsidP="00D66F0D" w14:paraId="130EEA4B" w14:textId="77777777">
      <w:pPr>
        <w:rPr>
          <w:rFonts w:ascii="Times New Roman"/>
          <w:sz w:val="16"/>
        </w:rPr>
        <w:sectPr w:rsidSect="00E01665">
          <w:pgSz w:w="12240" w:h="15840"/>
          <w:pgMar w:top="900" w:right="200" w:bottom="660" w:left="240" w:header="0" w:footer="473" w:gutter="0"/>
          <w:cols w:space="720"/>
        </w:sectPr>
      </w:pPr>
    </w:p>
    <w:p w:rsidR="00D66F0D" w:rsidP="00D66F0D" w14:paraId="3E3F0036" w14:textId="77777777">
      <w:pPr>
        <w:spacing w:before="65"/>
        <w:ind w:left="379"/>
        <w:rPr>
          <w:b/>
          <w:sz w:val="20"/>
        </w:rPr>
      </w:pPr>
      <w:r>
        <w:rPr>
          <w:b/>
          <w:w w:val="95"/>
          <w:sz w:val="20"/>
        </w:rPr>
        <w:t>Cellular</w:t>
      </w:r>
      <w:r>
        <w:rPr>
          <w:b/>
          <w:spacing w:val="-16"/>
          <w:w w:val="95"/>
          <w:sz w:val="20"/>
        </w:rPr>
        <w:t xml:space="preserve"> </w:t>
      </w:r>
      <w:r>
        <w:rPr>
          <w:b/>
          <w:w w:val="95"/>
          <w:sz w:val="20"/>
        </w:rPr>
        <w:t>Radial</w:t>
      </w:r>
      <w:r>
        <w:rPr>
          <w:b/>
          <w:spacing w:val="-12"/>
          <w:w w:val="95"/>
          <w:sz w:val="20"/>
        </w:rPr>
        <w:t xml:space="preserve"> </w:t>
      </w:r>
      <w:r>
        <w:rPr>
          <w:b/>
          <w:w w:val="95"/>
          <w:sz w:val="20"/>
        </w:rPr>
        <w:t>Data</w:t>
      </w:r>
    </w:p>
    <w:tbl>
      <w:tblPr>
        <w:tblW w:w="0" w:type="auto"/>
        <w:tblInd w:w="3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743"/>
        <w:gridCol w:w="909"/>
        <w:gridCol w:w="1838"/>
        <w:gridCol w:w="2748"/>
        <w:gridCol w:w="263"/>
        <w:gridCol w:w="2488"/>
      </w:tblGrid>
      <w:tr w14:paraId="472BE5B6" w14:textId="77777777" w:rsidTr="006A6C9D">
        <w:tblPrEx>
          <w:tblW w:w="0" w:type="auto"/>
          <w:tblInd w:w="3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43"/>
        </w:trPr>
        <w:tc>
          <w:tcPr>
            <w:tcW w:w="3652" w:type="dxa"/>
            <w:gridSpan w:val="2"/>
          </w:tcPr>
          <w:p w:rsidR="00D66F0D" w:rsidP="006A6C9D" w14:paraId="11F7DD9A" w14:textId="77777777">
            <w:pPr>
              <w:pStyle w:val="TableParagraph"/>
              <w:tabs>
                <w:tab w:val="left" w:pos="1285"/>
                <w:tab w:val="left" w:pos="1938"/>
                <w:tab w:val="left" w:pos="2677"/>
              </w:tabs>
              <w:spacing w:line="176" w:lineRule="exact"/>
              <w:ind w:left="112"/>
              <w:rPr>
                <w:sz w:val="16"/>
              </w:rPr>
            </w:pPr>
            <w:r>
              <w:rPr>
                <w:spacing w:val="-1"/>
                <w:sz w:val="16"/>
              </w:rPr>
              <w:t>16)</w:t>
            </w:r>
            <w:r>
              <w:rPr>
                <w:spacing w:val="-10"/>
                <w:sz w:val="16"/>
              </w:rPr>
              <w:t xml:space="preserve"> </w:t>
            </w:r>
            <w:r>
              <w:rPr>
                <w:spacing w:val="-1"/>
                <w:sz w:val="16"/>
              </w:rPr>
              <w:t>Action:</w:t>
            </w:r>
            <w:r>
              <w:rPr>
                <w:spacing w:val="-8"/>
                <w:sz w:val="16"/>
              </w:rPr>
              <w:t xml:space="preserve"> </w:t>
            </w:r>
            <w:r>
              <w:rPr>
                <w:sz w:val="16"/>
              </w:rPr>
              <w:t>(</w:t>
            </w:r>
            <w:r>
              <w:rPr>
                <w:sz w:val="16"/>
              </w:rPr>
              <w:tab/>
              <w:t>)</w:t>
            </w:r>
            <w:r>
              <w:rPr>
                <w:spacing w:val="-4"/>
                <w:sz w:val="16"/>
              </w:rPr>
              <w:t xml:space="preserve"> </w:t>
            </w:r>
            <w:r>
              <w:rPr>
                <w:b/>
                <w:sz w:val="16"/>
                <w:u w:val="single"/>
              </w:rPr>
              <w:t>A</w:t>
            </w:r>
            <w:r>
              <w:rPr>
                <w:sz w:val="16"/>
              </w:rPr>
              <w:t>dd</w:t>
            </w:r>
            <w:r>
              <w:rPr>
                <w:sz w:val="16"/>
              </w:rPr>
              <w:tab/>
            </w:r>
            <w:r>
              <w:rPr>
                <w:b/>
                <w:sz w:val="16"/>
                <w:u w:val="single"/>
              </w:rPr>
              <w:t>M</w:t>
            </w:r>
            <w:r>
              <w:rPr>
                <w:sz w:val="16"/>
              </w:rPr>
              <w:t>odify</w:t>
            </w:r>
            <w:r>
              <w:rPr>
                <w:sz w:val="16"/>
              </w:rPr>
              <w:tab/>
            </w:r>
            <w:r>
              <w:rPr>
                <w:b/>
                <w:sz w:val="16"/>
                <w:u w:val="single"/>
              </w:rPr>
              <w:t>D</w:t>
            </w:r>
            <w:r>
              <w:rPr>
                <w:sz w:val="16"/>
              </w:rPr>
              <w:t>elete</w:t>
            </w:r>
          </w:p>
        </w:tc>
        <w:tc>
          <w:tcPr>
            <w:tcW w:w="7337" w:type="dxa"/>
            <w:gridSpan w:val="4"/>
          </w:tcPr>
          <w:p w:rsidR="00D66F0D" w:rsidP="006A6C9D" w14:paraId="6CFD2972" w14:textId="77777777">
            <w:pPr>
              <w:pStyle w:val="TableParagraph"/>
              <w:spacing w:line="176" w:lineRule="exact"/>
              <w:ind w:left="113"/>
              <w:rPr>
                <w:sz w:val="16"/>
              </w:rPr>
            </w:pPr>
            <w:r>
              <w:rPr>
                <w:spacing w:val="-4"/>
                <w:sz w:val="16"/>
              </w:rPr>
              <w:t>17)</w:t>
            </w:r>
            <w:r>
              <w:rPr>
                <w:spacing w:val="-3"/>
                <w:sz w:val="16"/>
              </w:rPr>
              <w:t xml:space="preserve"> Location</w:t>
            </w:r>
            <w:r>
              <w:rPr>
                <w:spacing w:val="-9"/>
                <w:sz w:val="16"/>
              </w:rPr>
              <w:t xml:space="preserve"> </w:t>
            </w:r>
            <w:r>
              <w:rPr>
                <w:spacing w:val="-3"/>
                <w:sz w:val="16"/>
              </w:rPr>
              <w:t>Number:</w:t>
            </w:r>
          </w:p>
        </w:tc>
      </w:tr>
      <w:tr w14:paraId="268C837C" w14:textId="77777777" w:rsidTr="006A6C9D">
        <w:tblPrEx>
          <w:tblW w:w="0" w:type="auto"/>
          <w:tblInd w:w="392" w:type="dxa"/>
          <w:tblLayout w:type="fixed"/>
          <w:tblCellMar>
            <w:left w:w="0" w:type="dxa"/>
            <w:right w:w="0" w:type="dxa"/>
          </w:tblCellMar>
          <w:tblLook w:val="01E0"/>
        </w:tblPrEx>
        <w:trPr>
          <w:trHeight w:val="541"/>
        </w:trPr>
        <w:tc>
          <w:tcPr>
            <w:tcW w:w="8501" w:type="dxa"/>
            <w:gridSpan w:val="5"/>
            <w:tcBorders>
              <w:right w:val="nil"/>
            </w:tcBorders>
          </w:tcPr>
          <w:p w:rsidR="00D66F0D" w:rsidP="006A6C9D" w14:paraId="7A185526" w14:textId="77777777">
            <w:pPr>
              <w:pStyle w:val="TableParagraph"/>
              <w:ind w:left="424" w:right="879" w:hanging="315"/>
              <w:rPr>
                <w:sz w:val="16"/>
              </w:rPr>
            </w:pPr>
            <w:r>
              <w:rPr>
                <w:spacing w:val="-4"/>
                <w:sz w:val="16"/>
              </w:rPr>
              <w:t>18)</w:t>
            </w:r>
            <w:r>
              <w:rPr>
                <w:spacing w:val="1"/>
                <w:sz w:val="16"/>
              </w:rPr>
              <w:t xml:space="preserve"> </w:t>
            </w:r>
            <w:r>
              <w:rPr>
                <w:spacing w:val="-4"/>
                <w:sz w:val="16"/>
              </w:rPr>
              <w:t>Identify</w:t>
            </w:r>
            <w:r>
              <w:rPr>
                <w:spacing w:val="-8"/>
                <w:sz w:val="16"/>
              </w:rPr>
              <w:t xml:space="preserve"> </w:t>
            </w:r>
            <w:r>
              <w:rPr>
                <w:spacing w:val="-4"/>
                <w:sz w:val="16"/>
              </w:rPr>
              <w:t>whether</w:t>
            </w:r>
            <w:r>
              <w:rPr>
                <w:spacing w:val="-20"/>
                <w:sz w:val="16"/>
              </w:rPr>
              <w:t xml:space="preserve"> </w:t>
            </w:r>
            <w:r>
              <w:rPr>
                <w:spacing w:val="-4"/>
                <w:sz w:val="16"/>
              </w:rPr>
              <w:t>this</w:t>
            </w:r>
            <w:r>
              <w:rPr>
                <w:sz w:val="16"/>
              </w:rPr>
              <w:t xml:space="preserve"> </w:t>
            </w:r>
            <w:r>
              <w:rPr>
                <w:spacing w:val="-4"/>
                <w:sz w:val="16"/>
              </w:rPr>
              <w:t>is</w:t>
            </w:r>
            <w:r>
              <w:rPr>
                <w:spacing w:val="-7"/>
                <w:sz w:val="16"/>
              </w:rPr>
              <w:t xml:space="preserve"> </w:t>
            </w:r>
            <w:r>
              <w:rPr>
                <w:spacing w:val="-4"/>
                <w:sz w:val="16"/>
              </w:rPr>
              <w:t>a</w:t>
            </w:r>
            <w:r>
              <w:rPr>
                <w:spacing w:val="-5"/>
                <w:sz w:val="16"/>
              </w:rPr>
              <w:t xml:space="preserve"> </w:t>
            </w:r>
            <w:r>
              <w:rPr>
                <w:spacing w:val="-4"/>
                <w:sz w:val="16"/>
              </w:rPr>
              <w:t>New</w:t>
            </w:r>
            <w:r>
              <w:rPr>
                <w:spacing w:val="-16"/>
                <w:sz w:val="16"/>
              </w:rPr>
              <w:t xml:space="preserve"> </w:t>
            </w:r>
            <w:r>
              <w:rPr>
                <w:spacing w:val="-4"/>
                <w:sz w:val="16"/>
              </w:rPr>
              <w:t>or</w:t>
            </w:r>
            <w:r>
              <w:rPr>
                <w:spacing w:val="-1"/>
                <w:sz w:val="16"/>
              </w:rPr>
              <w:t xml:space="preserve"> </w:t>
            </w:r>
            <w:r>
              <w:rPr>
                <w:spacing w:val="-4"/>
                <w:sz w:val="16"/>
              </w:rPr>
              <w:t>Modification</w:t>
            </w:r>
            <w:r>
              <w:rPr>
                <w:spacing w:val="-14"/>
                <w:sz w:val="16"/>
              </w:rPr>
              <w:t xml:space="preserve"> </w:t>
            </w:r>
            <w:r>
              <w:rPr>
                <w:spacing w:val="-3"/>
                <w:sz w:val="16"/>
              </w:rPr>
              <w:t>application</w:t>
            </w:r>
            <w:r>
              <w:rPr>
                <w:spacing w:val="-10"/>
                <w:sz w:val="16"/>
              </w:rPr>
              <w:t xml:space="preserve"> </w:t>
            </w:r>
            <w:r>
              <w:rPr>
                <w:spacing w:val="-3"/>
                <w:sz w:val="16"/>
              </w:rPr>
              <w:t>using</w:t>
            </w:r>
            <w:r>
              <w:rPr>
                <w:spacing w:val="-8"/>
                <w:sz w:val="16"/>
              </w:rPr>
              <w:t xml:space="preserve"> </w:t>
            </w:r>
            <w:r>
              <w:rPr>
                <w:spacing w:val="-3"/>
                <w:sz w:val="16"/>
              </w:rPr>
              <w:t>the</w:t>
            </w:r>
            <w:r>
              <w:rPr>
                <w:spacing w:val="-11"/>
                <w:sz w:val="16"/>
              </w:rPr>
              <w:t xml:space="preserve"> </w:t>
            </w:r>
            <w:r>
              <w:rPr>
                <w:spacing w:val="-3"/>
                <w:sz w:val="16"/>
              </w:rPr>
              <w:t>non-PSD</w:t>
            </w:r>
            <w:r>
              <w:rPr>
                <w:spacing w:val="-14"/>
                <w:sz w:val="16"/>
              </w:rPr>
              <w:t xml:space="preserve"> </w:t>
            </w:r>
            <w:r>
              <w:rPr>
                <w:spacing w:val="-3"/>
                <w:sz w:val="16"/>
              </w:rPr>
              <w:t>methodology</w:t>
            </w:r>
            <w:r>
              <w:rPr>
                <w:spacing w:val="-2"/>
                <w:sz w:val="16"/>
              </w:rPr>
              <w:t xml:space="preserve"> </w:t>
            </w:r>
            <w:r>
              <w:rPr>
                <w:spacing w:val="-3"/>
                <w:sz w:val="16"/>
              </w:rPr>
              <w:t>(in</w:t>
            </w:r>
            <w:r>
              <w:rPr>
                <w:spacing w:val="-6"/>
                <w:sz w:val="16"/>
              </w:rPr>
              <w:t xml:space="preserve"> </w:t>
            </w:r>
            <w:r>
              <w:rPr>
                <w:spacing w:val="-3"/>
                <w:sz w:val="16"/>
              </w:rPr>
              <w:t>accordance</w:t>
            </w:r>
            <w:r>
              <w:rPr>
                <w:spacing w:val="-2"/>
                <w:sz w:val="16"/>
              </w:rPr>
              <w:t xml:space="preserve"> </w:t>
            </w:r>
            <w:r>
              <w:rPr>
                <w:spacing w:val="-4"/>
                <w:sz w:val="16"/>
              </w:rPr>
              <w:t>with</w:t>
            </w:r>
            <w:r>
              <w:rPr>
                <w:spacing w:val="-9"/>
                <w:sz w:val="16"/>
              </w:rPr>
              <w:t xml:space="preserve"> </w:t>
            </w:r>
            <w:r>
              <w:rPr>
                <w:spacing w:val="-4"/>
                <w:sz w:val="16"/>
              </w:rPr>
              <w:t>47</w:t>
            </w:r>
            <w:r>
              <w:rPr>
                <w:spacing w:val="-7"/>
                <w:sz w:val="16"/>
              </w:rPr>
              <w:t xml:space="preserve"> </w:t>
            </w:r>
            <w:r>
              <w:rPr>
                <w:spacing w:val="-4"/>
                <w:sz w:val="16"/>
              </w:rPr>
              <w:t>CFR</w:t>
            </w:r>
            <w:r>
              <w:rPr>
                <w:spacing w:val="-12"/>
                <w:sz w:val="16"/>
              </w:rPr>
              <w:t xml:space="preserve"> </w:t>
            </w:r>
            <w:r>
              <w:rPr>
                <w:spacing w:val="-4"/>
                <w:sz w:val="16"/>
              </w:rPr>
              <w:t>§</w:t>
            </w:r>
            <w:r>
              <w:rPr>
                <w:spacing w:val="-7"/>
                <w:sz w:val="16"/>
              </w:rPr>
              <w:t xml:space="preserve"> </w:t>
            </w:r>
            <w:r>
              <w:rPr>
                <w:spacing w:val="-4"/>
                <w:sz w:val="16"/>
              </w:rPr>
              <w:t>22.911(a)</w:t>
            </w:r>
            <w:r>
              <w:rPr>
                <w:spacing w:val="-21"/>
                <w:sz w:val="16"/>
              </w:rPr>
              <w:t xml:space="preserve"> </w:t>
            </w:r>
            <w:r>
              <w:rPr>
                <w:spacing w:val="-4"/>
                <w:sz w:val="16"/>
              </w:rPr>
              <w:t>or</w:t>
            </w:r>
            <w:r>
              <w:rPr>
                <w:spacing w:val="-11"/>
                <w:sz w:val="16"/>
              </w:rPr>
              <w:t xml:space="preserve"> </w:t>
            </w:r>
            <w:r>
              <w:rPr>
                <w:spacing w:val="-4"/>
                <w:sz w:val="16"/>
              </w:rPr>
              <w:t>(b)),or</w:t>
            </w:r>
            <w:r>
              <w:rPr>
                <w:spacing w:val="-17"/>
                <w:sz w:val="16"/>
              </w:rPr>
              <w:t xml:space="preserve"> </w:t>
            </w:r>
            <w:r>
              <w:rPr>
                <w:spacing w:val="-4"/>
                <w:sz w:val="16"/>
              </w:rPr>
              <w:t>using</w:t>
            </w:r>
            <w:r>
              <w:rPr>
                <w:spacing w:val="-19"/>
                <w:sz w:val="16"/>
              </w:rPr>
              <w:t xml:space="preserve"> </w:t>
            </w:r>
            <w:r>
              <w:rPr>
                <w:spacing w:val="-4"/>
                <w:sz w:val="16"/>
              </w:rPr>
              <w:t>the</w:t>
            </w:r>
            <w:r>
              <w:rPr>
                <w:spacing w:val="-12"/>
                <w:sz w:val="16"/>
              </w:rPr>
              <w:t xml:space="preserve"> </w:t>
            </w:r>
            <w:r>
              <w:rPr>
                <w:spacing w:val="-4"/>
                <w:sz w:val="16"/>
              </w:rPr>
              <w:t>PSD</w:t>
            </w:r>
            <w:r>
              <w:rPr>
                <w:spacing w:val="-20"/>
                <w:sz w:val="16"/>
              </w:rPr>
              <w:t xml:space="preserve"> </w:t>
            </w:r>
            <w:r>
              <w:rPr>
                <w:spacing w:val="-4"/>
                <w:sz w:val="16"/>
              </w:rPr>
              <w:t>methodology</w:t>
            </w:r>
            <w:r>
              <w:rPr>
                <w:spacing w:val="-14"/>
                <w:sz w:val="16"/>
              </w:rPr>
              <w:t xml:space="preserve"> </w:t>
            </w:r>
            <w:r>
              <w:rPr>
                <w:spacing w:val="-4"/>
                <w:sz w:val="16"/>
              </w:rPr>
              <w:t>(in</w:t>
            </w:r>
            <w:r>
              <w:rPr>
                <w:spacing w:val="-9"/>
                <w:sz w:val="16"/>
              </w:rPr>
              <w:t xml:space="preserve"> </w:t>
            </w:r>
            <w:r>
              <w:rPr>
                <w:spacing w:val="-4"/>
                <w:sz w:val="16"/>
              </w:rPr>
              <w:t>accordance</w:t>
            </w:r>
            <w:r>
              <w:rPr>
                <w:spacing w:val="-14"/>
                <w:sz w:val="16"/>
              </w:rPr>
              <w:t xml:space="preserve"> </w:t>
            </w:r>
            <w:r>
              <w:rPr>
                <w:spacing w:val="-4"/>
                <w:sz w:val="16"/>
              </w:rPr>
              <w:t>with</w:t>
            </w:r>
            <w:r>
              <w:rPr>
                <w:spacing w:val="-15"/>
                <w:sz w:val="16"/>
              </w:rPr>
              <w:t xml:space="preserve"> </w:t>
            </w:r>
            <w:r>
              <w:rPr>
                <w:spacing w:val="-3"/>
                <w:sz w:val="16"/>
              </w:rPr>
              <w:t>47</w:t>
            </w:r>
            <w:r>
              <w:rPr>
                <w:spacing w:val="-11"/>
                <w:sz w:val="16"/>
              </w:rPr>
              <w:t xml:space="preserve"> </w:t>
            </w:r>
            <w:r>
              <w:rPr>
                <w:spacing w:val="-3"/>
                <w:sz w:val="16"/>
              </w:rPr>
              <w:t>CFR</w:t>
            </w:r>
            <w:r>
              <w:rPr>
                <w:spacing w:val="-12"/>
                <w:sz w:val="16"/>
              </w:rPr>
              <w:t xml:space="preserve"> </w:t>
            </w:r>
            <w:r>
              <w:rPr>
                <w:spacing w:val="-3"/>
                <w:sz w:val="16"/>
              </w:rPr>
              <w:t>§</w:t>
            </w:r>
            <w:r>
              <w:rPr>
                <w:spacing w:val="-9"/>
                <w:sz w:val="16"/>
              </w:rPr>
              <w:t xml:space="preserve"> </w:t>
            </w:r>
            <w:r>
              <w:rPr>
                <w:spacing w:val="-3"/>
                <w:sz w:val="16"/>
              </w:rPr>
              <w:t>22.911(c)).</w:t>
            </w:r>
          </w:p>
        </w:tc>
        <w:tc>
          <w:tcPr>
            <w:tcW w:w="2488" w:type="dxa"/>
            <w:tcBorders>
              <w:left w:val="nil"/>
            </w:tcBorders>
          </w:tcPr>
          <w:p w:rsidR="00D66F0D" w:rsidP="006A6C9D" w14:paraId="12879170" w14:textId="77777777">
            <w:pPr>
              <w:pStyle w:val="TableParagraph"/>
              <w:tabs>
                <w:tab w:val="left" w:pos="1072"/>
              </w:tabs>
              <w:spacing w:line="181" w:lineRule="exact"/>
              <w:ind w:left="705"/>
              <w:rPr>
                <w:sz w:val="16"/>
              </w:rPr>
            </w:pPr>
            <w:r>
              <w:rPr>
                <w:sz w:val="16"/>
              </w:rPr>
              <w:t>(</w:t>
            </w:r>
            <w:r>
              <w:rPr>
                <w:sz w:val="16"/>
              </w:rPr>
              <w:tab/>
              <w:t>)</w:t>
            </w:r>
            <w:r>
              <w:rPr>
                <w:spacing w:val="-9"/>
                <w:sz w:val="16"/>
              </w:rPr>
              <w:t xml:space="preserve"> </w:t>
            </w:r>
            <w:r>
              <w:rPr>
                <w:sz w:val="16"/>
              </w:rPr>
              <w:t>Non-PSD</w:t>
            </w:r>
          </w:p>
          <w:p w:rsidR="00D66F0D" w:rsidP="006A6C9D" w14:paraId="75E32843" w14:textId="77777777">
            <w:pPr>
              <w:pStyle w:val="TableParagraph"/>
              <w:tabs>
                <w:tab w:val="left" w:pos="1072"/>
              </w:tabs>
              <w:spacing w:before="1"/>
              <w:ind w:left="705"/>
              <w:rPr>
                <w:sz w:val="16"/>
              </w:rPr>
            </w:pPr>
            <w:r>
              <w:rPr>
                <w:sz w:val="16"/>
              </w:rPr>
              <w:t>(</w:t>
            </w:r>
            <w:r>
              <w:rPr>
                <w:sz w:val="16"/>
              </w:rPr>
              <w:tab/>
              <w:t>)</w:t>
            </w:r>
            <w:r>
              <w:rPr>
                <w:spacing w:val="-5"/>
                <w:sz w:val="16"/>
              </w:rPr>
              <w:t xml:space="preserve"> </w:t>
            </w:r>
            <w:r>
              <w:rPr>
                <w:sz w:val="16"/>
              </w:rPr>
              <w:t>PSD</w:t>
            </w:r>
          </w:p>
        </w:tc>
      </w:tr>
      <w:tr w14:paraId="59D5D6BA" w14:textId="77777777" w:rsidTr="006A6C9D">
        <w:tblPrEx>
          <w:tblW w:w="0" w:type="auto"/>
          <w:tblInd w:w="392" w:type="dxa"/>
          <w:tblLayout w:type="fixed"/>
          <w:tblCellMar>
            <w:left w:w="0" w:type="dxa"/>
            <w:right w:w="0" w:type="dxa"/>
          </w:tblCellMar>
          <w:tblLook w:val="01E0"/>
        </w:tblPrEx>
        <w:trPr>
          <w:trHeight w:val="541"/>
        </w:trPr>
        <w:tc>
          <w:tcPr>
            <w:tcW w:w="10989" w:type="dxa"/>
            <w:gridSpan w:val="6"/>
          </w:tcPr>
          <w:p w:rsidR="00D66F0D" w:rsidP="006A6C9D" w14:paraId="779CEA4F" w14:textId="77777777">
            <w:pPr>
              <w:pStyle w:val="TableParagraph"/>
              <w:spacing w:line="174" w:lineRule="exact"/>
              <w:ind w:left="112"/>
              <w:rPr>
                <w:sz w:val="16"/>
              </w:rPr>
            </w:pPr>
            <w:r>
              <w:rPr>
                <w:spacing w:val="-3"/>
                <w:sz w:val="16"/>
              </w:rPr>
              <w:t>19)</w:t>
            </w:r>
            <w:r>
              <w:rPr>
                <w:spacing w:val="-7"/>
                <w:sz w:val="16"/>
              </w:rPr>
              <w:t xml:space="preserve"> </w:t>
            </w:r>
            <w:r>
              <w:rPr>
                <w:spacing w:val="-3"/>
                <w:sz w:val="16"/>
              </w:rPr>
              <w:t>Sector</w:t>
            </w:r>
            <w:r>
              <w:rPr>
                <w:spacing w:val="-10"/>
                <w:sz w:val="16"/>
              </w:rPr>
              <w:t xml:space="preserve"> </w:t>
            </w:r>
            <w:r>
              <w:rPr>
                <w:spacing w:val="-3"/>
                <w:sz w:val="16"/>
              </w:rPr>
              <w:t>Number:</w:t>
            </w:r>
          </w:p>
        </w:tc>
      </w:tr>
      <w:tr w14:paraId="00F54EBD" w14:textId="77777777" w:rsidTr="006A6C9D">
        <w:tblPrEx>
          <w:tblW w:w="0" w:type="auto"/>
          <w:tblInd w:w="392" w:type="dxa"/>
          <w:tblLayout w:type="fixed"/>
          <w:tblCellMar>
            <w:left w:w="0" w:type="dxa"/>
            <w:right w:w="0" w:type="dxa"/>
          </w:tblCellMar>
          <w:tblLook w:val="01E0"/>
        </w:tblPrEx>
        <w:trPr>
          <w:trHeight w:val="543"/>
        </w:trPr>
        <w:tc>
          <w:tcPr>
            <w:tcW w:w="10989" w:type="dxa"/>
            <w:gridSpan w:val="6"/>
          </w:tcPr>
          <w:p w:rsidR="00D66F0D" w:rsidP="006A6C9D" w14:paraId="7B9B8B7D" w14:textId="77777777">
            <w:pPr>
              <w:pStyle w:val="TableParagraph"/>
              <w:spacing w:line="184" w:lineRule="exact"/>
              <w:ind w:left="112"/>
              <w:rPr>
                <w:sz w:val="16"/>
              </w:rPr>
            </w:pPr>
            <w:r>
              <w:rPr>
                <w:spacing w:val="-4"/>
                <w:sz w:val="16"/>
              </w:rPr>
              <w:t>20)</w:t>
            </w:r>
            <w:r>
              <w:rPr>
                <w:spacing w:val="28"/>
                <w:sz w:val="16"/>
              </w:rPr>
              <w:t xml:space="preserve"> </w:t>
            </w:r>
            <w:r>
              <w:rPr>
                <w:spacing w:val="-4"/>
                <w:sz w:val="16"/>
              </w:rPr>
              <w:t>Provide</w:t>
            </w:r>
            <w:r>
              <w:rPr>
                <w:spacing w:val="-19"/>
                <w:sz w:val="16"/>
              </w:rPr>
              <w:t xml:space="preserve"> </w:t>
            </w:r>
            <w:r>
              <w:rPr>
                <w:spacing w:val="-3"/>
                <w:sz w:val="16"/>
              </w:rPr>
              <w:t>the</w:t>
            </w:r>
            <w:r>
              <w:rPr>
                <w:spacing w:val="-12"/>
                <w:sz w:val="16"/>
              </w:rPr>
              <w:t xml:space="preserve"> </w:t>
            </w:r>
            <w:r>
              <w:rPr>
                <w:spacing w:val="-3"/>
                <w:sz w:val="16"/>
              </w:rPr>
              <w:t>Maximum</w:t>
            </w:r>
            <w:r>
              <w:rPr>
                <w:spacing w:val="-13"/>
                <w:sz w:val="16"/>
              </w:rPr>
              <w:t xml:space="preserve"> </w:t>
            </w:r>
            <w:r>
              <w:rPr>
                <w:spacing w:val="-3"/>
                <w:sz w:val="16"/>
              </w:rPr>
              <w:t>ERP</w:t>
            </w:r>
            <w:r>
              <w:rPr>
                <w:spacing w:val="-8"/>
                <w:sz w:val="16"/>
              </w:rPr>
              <w:t xml:space="preserve"> </w:t>
            </w:r>
            <w:r>
              <w:rPr>
                <w:spacing w:val="-3"/>
                <w:sz w:val="16"/>
              </w:rPr>
              <w:t>in</w:t>
            </w:r>
            <w:r>
              <w:rPr>
                <w:spacing w:val="-17"/>
                <w:sz w:val="16"/>
              </w:rPr>
              <w:t xml:space="preserve"> </w:t>
            </w:r>
            <w:r>
              <w:rPr>
                <w:spacing w:val="-3"/>
                <w:sz w:val="16"/>
              </w:rPr>
              <w:t>watts/MHz</w:t>
            </w:r>
            <w:r>
              <w:rPr>
                <w:spacing w:val="-11"/>
                <w:sz w:val="16"/>
              </w:rPr>
              <w:t xml:space="preserve"> </w:t>
            </w:r>
            <w:r>
              <w:rPr>
                <w:spacing w:val="-3"/>
                <w:sz w:val="16"/>
              </w:rPr>
              <w:t>(per</w:t>
            </w:r>
            <w:r>
              <w:rPr>
                <w:spacing w:val="-17"/>
                <w:sz w:val="16"/>
              </w:rPr>
              <w:t xml:space="preserve"> </w:t>
            </w:r>
            <w:r>
              <w:rPr>
                <w:spacing w:val="-3"/>
                <w:sz w:val="16"/>
              </w:rPr>
              <w:t>sector)</w:t>
            </w:r>
            <w:r>
              <w:rPr>
                <w:spacing w:val="-15"/>
                <w:sz w:val="16"/>
              </w:rPr>
              <w:t xml:space="preserve"> </w:t>
            </w:r>
            <w:r>
              <w:rPr>
                <w:spacing w:val="-3"/>
                <w:sz w:val="16"/>
              </w:rPr>
              <w:t>if</w:t>
            </w:r>
            <w:r>
              <w:rPr>
                <w:spacing w:val="-12"/>
                <w:sz w:val="16"/>
              </w:rPr>
              <w:t xml:space="preserve"> </w:t>
            </w:r>
            <w:r>
              <w:rPr>
                <w:spacing w:val="-3"/>
                <w:sz w:val="16"/>
              </w:rPr>
              <w:t>the</w:t>
            </w:r>
            <w:r>
              <w:rPr>
                <w:spacing w:val="-11"/>
                <w:sz w:val="16"/>
              </w:rPr>
              <w:t xml:space="preserve"> </w:t>
            </w:r>
            <w:r>
              <w:rPr>
                <w:spacing w:val="-3"/>
                <w:sz w:val="16"/>
              </w:rPr>
              <w:t>PSD</w:t>
            </w:r>
            <w:r>
              <w:rPr>
                <w:spacing w:val="-10"/>
                <w:sz w:val="16"/>
              </w:rPr>
              <w:t xml:space="preserve"> </w:t>
            </w:r>
            <w:r>
              <w:rPr>
                <w:spacing w:val="-3"/>
                <w:sz w:val="16"/>
              </w:rPr>
              <w:t>option</w:t>
            </w:r>
            <w:r>
              <w:rPr>
                <w:spacing w:val="-16"/>
                <w:sz w:val="16"/>
              </w:rPr>
              <w:t xml:space="preserve"> </w:t>
            </w:r>
            <w:r>
              <w:rPr>
                <w:spacing w:val="-3"/>
                <w:sz w:val="16"/>
              </w:rPr>
              <w:t>for</w:t>
            </w:r>
            <w:r>
              <w:rPr>
                <w:spacing w:val="-7"/>
                <w:sz w:val="16"/>
              </w:rPr>
              <w:t xml:space="preserve"> </w:t>
            </w:r>
            <w:r>
              <w:rPr>
                <w:spacing w:val="-3"/>
                <w:sz w:val="16"/>
              </w:rPr>
              <w:t>determining</w:t>
            </w:r>
            <w:r>
              <w:rPr>
                <w:spacing w:val="-22"/>
                <w:sz w:val="16"/>
              </w:rPr>
              <w:t xml:space="preserve"> </w:t>
            </w:r>
            <w:r>
              <w:rPr>
                <w:spacing w:val="-3"/>
                <w:sz w:val="16"/>
              </w:rPr>
              <w:t>the</w:t>
            </w:r>
            <w:r>
              <w:rPr>
                <w:spacing w:val="-4"/>
                <w:sz w:val="16"/>
              </w:rPr>
              <w:t xml:space="preserve"> </w:t>
            </w:r>
            <w:r>
              <w:rPr>
                <w:spacing w:val="-3"/>
                <w:sz w:val="16"/>
              </w:rPr>
              <w:t>CGSA</w:t>
            </w:r>
            <w:r>
              <w:rPr>
                <w:spacing w:val="-11"/>
                <w:sz w:val="16"/>
              </w:rPr>
              <w:t xml:space="preserve"> </w:t>
            </w:r>
            <w:r>
              <w:rPr>
                <w:spacing w:val="-3"/>
                <w:sz w:val="16"/>
              </w:rPr>
              <w:t>was</w:t>
            </w:r>
            <w:r>
              <w:rPr>
                <w:spacing w:val="-13"/>
                <w:sz w:val="16"/>
              </w:rPr>
              <w:t xml:space="preserve"> </w:t>
            </w:r>
            <w:r>
              <w:rPr>
                <w:spacing w:val="-3"/>
                <w:sz w:val="16"/>
              </w:rPr>
              <w:t>selected</w:t>
            </w:r>
            <w:r>
              <w:rPr>
                <w:spacing w:val="-17"/>
                <w:sz w:val="16"/>
              </w:rPr>
              <w:t xml:space="preserve"> </w:t>
            </w:r>
            <w:r>
              <w:rPr>
                <w:spacing w:val="-3"/>
                <w:sz w:val="16"/>
              </w:rPr>
              <w:t>under</w:t>
            </w:r>
            <w:r>
              <w:rPr>
                <w:spacing w:val="-17"/>
                <w:sz w:val="16"/>
              </w:rPr>
              <w:t xml:space="preserve"> </w:t>
            </w:r>
            <w:r>
              <w:rPr>
                <w:spacing w:val="-3"/>
                <w:sz w:val="16"/>
              </w:rPr>
              <w:t>Item</w:t>
            </w:r>
            <w:r>
              <w:rPr>
                <w:spacing w:val="-9"/>
                <w:sz w:val="16"/>
              </w:rPr>
              <w:t xml:space="preserve"> </w:t>
            </w:r>
            <w:r>
              <w:rPr>
                <w:spacing w:val="-3"/>
                <w:sz w:val="16"/>
              </w:rPr>
              <w:t>18</w:t>
            </w:r>
            <w:r>
              <w:rPr>
                <w:spacing w:val="-4"/>
                <w:sz w:val="16"/>
              </w:rPr>
              <w:t xml:space="preserve"> </w:t>
            </w:r>
            <w:r>
              <w:rPr>
                <w:spacing w:val="-3"/>
                <w:sz w:val="16"/>
              </w:rPr>
              <w:t>of</w:t>
            </w:r>
            <w:r>
              <w:rPr>
                <w:spacing w:val="-11"/>
                <w:sz w:val="16"/>
              </w:rPr>
              <w:t xml:space="preserve"> </w:t>
            </w:r>
            <w:r>
              <w:rPr>
                <w:spacing w:val="-3"/>
                <w:sz w:val="16"/>
              </w:rPr>
              <w:t>this</w:t>
            </w:r>
            <w:r>
              <w:rPr>
                <w:spacing w:val="-16"/>
                <w:sz w:val="16"/>
              </w:rPr>
              <w:t xml:space="preserve"> </w:t>
            </w:r>
            <w:r>
              <w:rPr>
                <w:spacing w:val="-3"/>
                <w:sz w:val="16"/>
              </w:rPr>
              <w:t>Schedule</w:t>
            </w:r>
            <w:r>
              <w:rPr>
                <w:spacing w:val="-15"/>
                <w:sz w:val="16"/>
              </w:rPr>
              <w:t xml:space="preserve"> </w:t>
            </w:r>
            <w:r>
              <w:rPr>
                <w:spacing w:val="-3"/>
                <w:sz w:val="16"/>
              </w:rPr>
              <w:t>F.</w:t>
            </w:r>
          </w:p>
          <w:p w:rsidR="00D66F0D" w:rsidP="006A6C9D" w14:paraId="19432629" w14:textId="77777777">
            <w:pPr>
              <w:pStyle w:val="TableParagraph"/>
              <w:spacing w:before="3"/>
              <w:rPr>
                <w:b/>
                <w:sz w:val="15"/>
              </w:rPr>
            </w:pPr>
          </w:p>
          <w:p w:rsidR="00D66F0D" w:rsidP="006A6C9D" w14:paraId="401BAE2A" w14:textId="77777777">
            <w:pPr>
              <w:pStyle w:val="TableParagraph"/>
              <w:spacing w:line="164" w:lineRule="exact"/>
              <w:ind w:right="1478"/>
              <w:jc w:val="right"/>
              <w:rPr>
                <w:sz w:val="16"/>
              </w:rPr>
            </w:pPr>
            <w:r>
              <w:rPr>
                <w:sz w:val="16"/>
              </w:rPr>
              <w:t>Watts/MHz</w:t>
            </w:r>
          </w:p>
        </w:tc>
      </w:tr>
      <w:tr w14:paraId="0206533B" w14:textId="77777777" w:rsidTr="006A6C9D">
        <w:tblPrEx>
          <w:tblW w:w="0" w:type="auto"/>
          <w:tblInd w:w="392" w:type="dxa"/>
          <w:tblLayout w:type="fixed"/>
          <w:tblCellMar>
            <w:left w:w="0" w:type="dxa"/>
            <w:right w:w="0" w:type="dxa"/>
          </w:tblCellMar>
          <w:tblLook w:val="01E0"/>
        </w:tblPrEx>
        <w:trPr>
          <w:trHeight w:val="781"/>
        </w:trPr>
        <w:tc>
          <w:tcPr>
            <w:tcW w:w="8501" w:type="dxa"/>
            <w:gridSpan w:val="5"/>
            <w:tcBorders>
              <w:right w:val="nil"/>
            </w:tcBorders>
          </w:tcPr>
          <w:p w:rsidR="00D66F0D" w:rsidP="006A6C9D" w14:paraId="5DDA5517" w14:textId="77777777">
            <w:pPr>
              <w:pStyle w:val="TableParagraph"/>
              <w:spacing w:line="235" w:lineRule="auto"/>
              <w:ind w:left="417" w:right="82" w:hanging="308"/>
              <w:rPr>
                <w:sz w:val="16"/>
              </w:rPr>
            </w:pPr>
            <w:r>
              <w:rPr>
                <w:spacing w:val="-4"/>
                <w:sz w:val="16"/>
              </w:rPr>
              <w:t>21)</w:t>
            </w:r>
            <w:r>
              <w:rPr>
                <w:spacing w:val="28"/>
                <w:sz w:val="16"/>
              </w:rPr>
              <w:t xml:space="preserve"> </w:t>
            </w:r>
            <w:r>
              <w:rPr>
                <w:spacing w:val="-4"/>
                <w:sz w:val="16"/>
              </w:rPr>
              <w:t>If</w:t>
            </w:r>
            <w:r>
              <w:rPr>
                <w:spacing w:val="-8"/>
                <w:sz w:val="16"/>
              </w:rPr>
              <w:t xml:space="preserve"> </w:t>
            </w:r>
            <w:r>
              <w:rPr>
                <w:spacing w:val="-4"/>
                <w:sz w:val="16"/>
              </w:rPr>
              <w:t>this</w:t>
            </w:r>
            <w:r>
              <w:rPr>
                <w:spacing w:val="-7"/>
                <w:sz w:val="16"/>
              </w:rPr>
              <w:t xml:space="preserve"> </w:t>
            </w:r>
            <w:r>
              <w:rPr>
                <w:spacing w:val="-4"/>
                <w:sz w:val="16"/>
              </w:rPr>
              <w:t>location/PSD</w:t>
            </w:r>
            <w:r>
              <w:rPr>
                <w:spacing w:val="-21"/>
                <w:sz w:val="16"/>
              </w:rPr>
              <w:t xml:space="preserve"> </w:t>
            </w:r>
            <w:r>
              <w:rPr>
                <w:spacing w:val="-4"/>
                <w:sz w:val="16"/>
              </w:rPr>
              <w:t>sector</w:t>
            </w:r>
            <w:r>
              <w:rPr>
                <w:spacing w:val="-15"/>
                <w:sz w:val="16"/>
              </w:rPr>
              <w:t xml:space="preserve"> </w:t>
            </w:r>
            <w:r>
              <w:rPr>
                <w:spacing w:val="-4"/>
                <w:sz w:val="16"/>
              </w:rPr>
              <w:t>contributes</w:t>
            </w:r>
            <w:r>
              <w:rPr>
                <w:spacing w:val="-11"/>
                <w:sz w:val="16"/>
              </w:rPr>
              <w:t xml:space="preserve"> </w:t>
            </w:r>
            <w:r>
              <w:rPr>
                <w:spacing w:val="-4"/>
                <w:sz w:val="16"/>
              </w:rPr>
              <w:t>to</w:t>
            </w:r>
            <w:r>
              <w:rPr>
                <w:spacing w:val="-9"/>
                <w:sz w:val="16"/>
              </w:rPr>
              <w:t xml:space="preserve"> </w:t>
            </w:r>
            <w:r>
              <w:rPr>
                <w:spacing w:val="-4"/>
                <w:sz w:val="16"/>
              </w:rPr>
              <w:t>the</w:t>
            </w:r>
            <w:r>
              <w:rPr>
                <w:spacing w:val="-6"/>
                <w:sz w:val="16"/>
              </w:rPr>
              <w:t xml:space="preserve"> </w:t>
            </w:r>
            <w:r>
              <w:rPr>
                <w:spacing w:val="-4"/>
                <w:sz w:val="16"/>
              </w:rPr>
              <w:t>CGSA,</w:t>
            </w:r>
            <w:r>
              <w:rPr>
                <w:spacing w:val="-12"/>
                <w:sz w:val="16"/>
              </w:rPr>
              <w:t xml:space="preserve"> </w:t>
            </w:r>
            <w:r>
              <w:rPr>
                <w:spacing w:val="-3"/>
                <w:sz w:val="16"/>
              </w:rPr>
              <w:t>and</w:t>
            </w:r>
            <w:r>
              <w:rPr>
                <w:spacing w:val="-15"/>
                <w:sz w:val="16"/>
              </w:rPr>
              <w:t xml:space="preserve"> </w:t>
            </w:r>
            <w:r>
              <w:rPr>
                <w:spacing w:val="-3"/>
                <w:sz w:val="16"/>
              </w:rPr>
              <w:t>you</w:t>
            </w:r>
            <w:r>
              <w:rPr>
                <w:spacing w:val="-11"/>
                <w:sz w:val="16"/>
              </w:rPr>
              <w:t xml:space="preserve"> </w:t>
            </w:r>
            <w:r>
              <w:rPr>
                <w:spacing w:val="-3"/>
                <w:sz w:val="16"/>
              </w:rPr>
              <w:t>are</w:t>
            </w:r>
            <w:r>
              <w:rPr>
                <w:spacing w:val="-9"/>
                <w:sz w:val="16"/>
              </w:rPr>
              <w:t xml:space="preserve"> </w:t>
            </w:r>
            <w:r>
              <w:rPr>
                <w:spacing w:val="-3"/>
                <w:sz w:val="16"/>
              </w:rPr>
              <w:t>requesting</w:t>
            </w:r>
            <w:r>
              <w:rPr>
                <w:spacing w:val="-19"/>
                <w:sz w:val="16"/>
              </w:rPr>
              <w:t xml:space="preserve"> </w:t>
            </w:r>
            <w:r>
              <w:rPr>
                <w:spacing w:val="-3"/>
                <w:sz w:val="16"/>
              </w:rPr>
              <w:t>that</w:t>
            </w:r>
            <w:r>
              <w:rPr>
                <w:spacing w:val="-8"/>
                <w:sz w:val="16"/>
              </w:rPr>
              <w:t xml:space="preserve"> </w:t>
            </w:r>
            <w:r>
              <w:rPr>
                <w:spacing w:val="-3"/>
                <w:sz w:val="16"/>
              </w:rPr>
              <w:t>the</w:t>
            </w:r>
            <w:r>
              <w:rPr>
                <w:spacing w:val="-11"/>
                <w:sz w:val="16"/>
              </w:rPr>
              <w:t xml:space="preserve"> </w:t>
            </w:r>
            <w:r>
              <w:rPr>
                <w:spacing w:val="-3"/>
                <w:sz w:val="16"/>
              </w:rPr>
              <w:t>CGSA</w:t>
            </w:r>
            <w:r>
              <w:rPr>
                <w:spacing w:val="-9"/>
                <w:sz w:val="16"/>
              </w:rPr>
              <w:t xml:space="preserve"> </w:t>
            </w:r>
            <w:r>
              <w:rPr>
                <w:spacing w:val="-3"/>
                <w:sz w:val="16"/>
              </w:rPr>
              <w:t>boundary</w:t>
            </w:r>
            <w:r>
              <w:rPr>
                <w:spacing w:val="-5"/>
                <w:sz w:val="16"/>
              </w:rPr>
              <w:t xml:space="preserve"> </w:t>
            </w:r>
            <w:r>
              <w:rPr>
                <w:spacing w:val="-3"/>
                <w:sz w:val="16"/>
              </w:rPr>
              <w:t>be</w:t>
            </w:r>
            <w:r>
              <w:rPr>
                <w:spacing w:val="-11"/>
                <w:sz w:val="16"/>
              </w:rPr>
              <w:t xml:space="preserve"> </w:t>
            </w:r>
            <w:r>
              <w:rPr>
                <w:spacing w:val="-3"/>
                <w:sz w:val="16"/>
              </w:rPr>
              <w:t>determined</w:t>
            </w:r>
            <w:r>
              <w:rPr>
                <w:spacing w:val="-2"/>
                <w:sz w:val="16"/>
              </w:rPr>
              <w:t xml:space="preserve"> </w:t>
            </w:r>
            <w:r>
              <w:rPr>
                <w:spacing w:val="-4"/>
                <w:sz w:val="16"/>
              </w:rPr>
              <w:t>using</w:t>
            </w:r>
            <w:r>
              <w:rPr>
                <w:spacing w:val="-15"/>
                <w:sz w:val="16"/>
              </w:rPr>
              <w:t xml:space="preserve"> </w:t>
            </w:r>
            <w:r>
              <w:rPr>
                <w:spacing w:val="-4"/>
                <w:sz w:val="16"/>
              </w:rPr>
              <w:t>the</w:t>
            </w:r>
            <w:r>
              <w:rPr>
                <w:spacing w:val="-11"/>
                <w:sz w:val="16"/>
              </w:rPr>
              <w:t xml:space="preserve"> </w:t>
            </w:r>
            <w:r>
              <w:rPr>
                <w:spacing w:val="-4"/>
                <w:sz w:val="16"/>
              </w:rPr>
              <w:t>PSD</w:t>
            </w:r>
            <w:r>
              <w:rPr>
                <w:spacing w:val="-10"/>
                <w:sz w:val="16"/>
              </w:rPr>
              <w:t xml:space="preserve"> </w:t>
            </w:r>
            <w:r>
              <w:rPr>
                <w:spacing w:val="-4"/>
                <w:sz w:val="16"/>
              </w:rPr>
              <w:t>methodology</w:t>
            </w:r>
            <w:r>
              <w:rPr>
                <w:spacing w:val="-8"/>
                <w:sz w:val="16"/>
              </w:rPr>
              <w:t xml:space="preserve"> </w:t>
            </w:r>
            <w:r>
              <w:rPr>
                <w:spacing w:val="-4"/>
                <w:sz w:val="16"/>
              </w:rPr>
              <w:t>(in</w:t>
            </w:r>
            <w:r>
              <w:rPr>
                <w:spacing w:val="-12"/>
                <w:sz w:val="16"/>
              </w:rPr>
              <w:t xml:space="preserve"> </w:t>
            </w:r>
            <w:r>
              <w:rPr>
                <w:spacing w:val="-4"/>
                <w:sz w:val="16"/>
              </w:rPr>
              <w:t>accordance</w:t>
            </w:r>
            <w:r>
              <w:rPr>
                <w:spacing w:val="-14"/>
                <w:sz w:val="16"/>
              </w:rPr>
              <w:t xml:space="preserve"> </w:t>
            </w:r>
            <w:r>
              <w:rPr>
                <w:spacing w:val="-4"/>
                <w:sz w:val="16"/>
              </w:rPr>
              <w:t>with</w:t>
            </w:r>
            <w:r>
              <w:rPr>
                <w:spacing w:val="-14"/>
                <w:sz w:val="16"/>
              </w:rPr>
              <w:t xml:space="preserve"> </w:t>
            </w:r>
            <w:r>
              <w:rPr>
                <w:spacing w:val="-4"/>
                <w:sz w:val="16"/>
              </w:rPr>
              <w:t>47</w:t>
            </w:r>
            <w:r>
              <w:rPr>
                <w:spacing w:val="-3"/>
                <w:sz w:val="16"/>
              </w:rPr>
              <w:t xml:space="preserve"> </w:t>
            </w:r>
            <w:r>
              <w:rPr>
                <w:spacing w:val="-4"/>
                <w:sz w:val="16"/>
              </w:rPr>
              <w:t>CFR</w:t>
            </w:r>
            <w:r>
              <w:rPr>
                <w:spacing w:val="-12"/>
                <w:sz w:val="16"/>
              </w:rPr>
              <w:t xml:space="preserve"> </w:t>
            </w:r>
            <w:r>
              <w:rPr>
                <w:rFonts w:ascii="Calibri" w:hAnsi="Calibri"/>
                <w:spacing w:val="-4"/>
                <w:sz w:val="16"/>
              </w:rPr>
              <w:t>§</w:t>
            </w:r>
            <w:r>
              <w:rPr>
                <w:rFonts w:ascii="Calibri" w:hAnsi="Calibri"/>
                <w:spacing w:val="1"/>
                <w:sz w:val="16"/>
              </w:rPr>
              <w:t xml:space="preserve"> </w:t>
            </w:r>
            <w:r>
              <w:rPr>
                <w:spacing w:val="-4"/>
                <w:sz w:val="16"/>
              </w:rPr>
              <w:t>22.911(c)),</w:t>
            </w:r>
            <w:r>
              <w:rPr>
                <w:spacing w:val="-8"/>
                <w:sz w:val="16"/>
              </w:rPr>
              <w:t xml:space="preserve"> </w:t>
            </w:r>
            <w:r>
              <w:rPr>
                <w:spacing w:val="-4"/>
                <w:sz w:val="16"/>
              </w:rPr>
              <w:t>have</w:t>
            </w:r>
            <w:r>
              <w:rPr>
                <w:spacing w:val="-15"/>
                <w:sz w:val="16"/>
              </w:rPr>
              <w:t xml:space="preserve"> </w:t>
            </w:r>
            <w:r>
              <w:rPr>
                <w:spacing w:val="-4"/>
                <w:sz w:val="16"/>
              </w:rPr>
              <w:t>you</w:t>
            </w:r>
            <w:r>
              <w:rPr>
                <w:spacing w:val="-11"/>
                <w:sz w:val="16"/>
              </w:rPr>
              <w:t xml:space="preserve"> </w:t>
            </w:r>
            <w:r>
              <w:rPr>
                <w:spacing w:val="-3"/>
                <w:sz w:val="16"/>
              </w:rPr>
              <w:t>attached</w:t>
            </w:r>
            <w:r>
              <w:rPr>
                <w:spacing w:val="-15"/>
                <w:sz w:val="16"/>
              </w:rPr>
              <w:t xml:space="preserve"> </w:t>
            </w:r>
            <w:r>
              <w:rPr>
                <w:spacing w:val="-3"/>
                <w:sz w:val="16"/>
              </w:rPr>
              <w:t>the</w:t>
            </w:r>
            <w:r>
              <w:rPr>
                <w:spacing w:val="-12"/>
                <w:sz w:val="16"/>
              </w:rPr>
              <w:t xml:space="preserve"> </w:t>
            </w:r>
            <w:r>
              <w:rPr>
                <w:spacing w:val="-3"/>
                <w:sz w:val="16"/>
              </w:rPr>
              <w:t>required</w:t>
            </w:r>
            <w:r>
              <w:rPr>
                <w:spacing w:val="-14"/>
                <w:sz w:val="16"/>
              </w:rPr>
              <w:t xml:space="preserve"> </w:t>
            </w:r>
            <w:r>
              <w:rPr>
                <w:spacing w:val="-3"/>
                <w:sz w:val="16"/>
              </w:rPr>
              <w:t>exhibit?</w:t>
            </w:r>
          </w:p>
          <w:p w:rsidR="00D66F0D" w:rsidP="006A6C9D" w14:paraId="1BFF488C" w14:textId="77777777">
            <w:pPr>
              <w:pStyle w:val="TableParagraph"/>
              <w:spacing w:line="181" w:lineRule="exact"/>
              <w:ind w:left="417"/>
              <w:rPr>
                <w:sz w:val="16"/>
              </w:rPr>
            </w:pPr>
            <w:r>
              <w:rPr>
                <w:spacing w:val="-4"/>
                <w:sz w:val="16"/>
              </w:rPr>
              <w:t>If</w:t>
            </w:r>
            <w:r>
              <w:rPr>
                <w:spacing w:val="4"/>
                <w:sz w:val="16"/>
              </w:rPr>
              <w:t xml:space="preserve"> </w:t>
            </w:r>
            <w:r>
              <w:rPr>
                <w:spacing w:val="-4"/>
                <w:sz w:val="16"/>
              </w:rPr>
              <w:t>“N/A”,</w:t>
            </w:r>
            <w:r>
              <w:rPr>
                <w:spacing w:val="-5"/>
                <w:sz w:val="16"/>
              </w:rPr>
              <w:t xml:space="preserve"> </w:t>
            </w:r>
            <w:r>
              <w:rPr>
                <w:spacing w:val="-4"/>
                <w:sz w:val="16"/>
              </w:rPr>
              <w:t>attach</w:t>
            </w:r>
            <w:r>
              <w:rPr>
                <w:spacing w:val="-11"/>
                <w:sz w:val="16"/>
              </w:rPr>
              <w:t xml:space="preserve"> </w:t>
            </w:r>
            <w:r>
              <w:rPr>
                <w:spacing w:val="-4"/>
                <w:sz w:val="16"/>
              </w:rPr>
              <w:t>an</w:t>
            </w:r>
            <w:r>
              <w:rPr>
                <w:spacing w:val="-11"/>
                <w:sz w:val="16"/>
              </w:rPr>
              <w:t xml:space="preserve"> </w:t>
            </w:r>
            <w:r>
              <w:rPr>
                <w:spacing w:val="-4"/>
                <w:sz w:val="16"/>
              </w:rPr>
              <w:t>exhibit</w:t>
            </w:r>
            <w:r>
              <w:rPr>
                <w:spacing w:val="-6"/>
                <w:sz w:val="16"/>
              </w:rPr>
              <w:t xml:space="preserve"> </w:t>
            </w:r>
            <w:r>
              <w:rPr>
                <w:spacing w:val="-4"/>
                <w:sz w:val="16"/>
              </w:rPr>
              <w:t>explaining</w:t>
            </w:r>
            <w:r>
              <w:rPr>
                <w:spacing w:val="-12"/>
                <w:sz w:val="16"/>
              </w:rPr>
              <w:t xml:space="preserve"> </w:t>
            </w:r>
            <w:r>
              <w:rPr>
                <w:spacing w:val="-4"/>
                <w:sz w:val="16"/>
              </w:rPr>
              <w:t>the</w:t>
            </w:r>
            <w:r>
              <w:rPr>
                <w:spacing w:val="-2"/>
                <w:sz w:val="16"/>
              </w:rPr>
              <w:t xml:space="preserve"> </w:t>
            </w:r>
            <w:r>
              <w:rPr>
                <w:spacing w:val="-3"/>
                <w:sz w:val="16"/>
              </w:rPr>
              <w:t>circumstances.</w:t>
            </w:r>
          </w:p>
        </w:tc>
        <w:tc>
          <w:tcPr>
            <w:tcW w:w="2488" w:type="dxa"/>
            <w:tcBorders>
              <w:left w:val="nil"/>
            </w:tcBorders>
          </w:tcPr>
          <w:p w:rsidR="00D66F0D" w:rsidP="006A6C9D" w14:paraId="2B8EE519" w14:textId="77777777">
            <w:pPr>
              <w:pStyle w:val="TableParagraph"/>
              <w:tabs>
                <w:tab w:val="left" w:pos="621"/>
              </w:tabs>
              <w:spacing w:line="180" w:lineRule="exact"/>
              <w:ind w:left="251"/>
              <w:rPr>
                <w:sz w:val="16"/>
              </w:rPr>
            </w:pPr>
            <w:r>
              <w:rPr>
                <w:sz w:val="16"/>
              </w:rPr>
              <w:t>(</w:t>
            </w:r>
            <w:r>
              <w:rPr>
                <w:sz w:val="16"/>
              </w:rPr>
              <w:tab/>
              <w:t>)</w:t>
            </w:r>
            <w:r>
              <w:rPr>
                <w:spacing w:val="35"/>
                <w:sz w:val="16"/>
              </w:rPr>
              <w:t xml:space="preserve"> </w:t>
            </w:r>
            <w:r>
              <w:rPr>
                <w:sz w:val="16"/>
              </w:rPr>
              <w:t>Yes</w:t>
            </w:r>
          </w:p>
          <w:p w:rsidR="00D66F0D" w:rsidP="006A6C9D" w14:paraId="23F7B970" w14:textId="77777777">
            <w:pPr>
              <w:pStyle w:val="TableParagraph"/>
              <w:tabs>
                <w:tab w:val="left" w:pos="621"/>
              </w:tabs>
              <w:spacing w:line="181" w:lineRule="exact"/>
              <w:ind w:left="251"/>
              <w:rPr>
                <w:sz w:val="16"/>
              </w:rPr>
            </w:pPr>
            <w:r>
              <w:rPr>
                <w:sz w:val="16"/>
              </w:rPr>
              <w:t>(</w:t>
            </w:r>
            <w:r>
              <w:rPr>
                <w:sz w:val="16"/>
              </w:rPr>
              <w:tab/>
              <w:t>)</w:t>
            </w:r>
            <w:r>
              <w:rPr>
                <w:spacing w:val="43"/>
                <w:sz w:val="16"/>
              </w:rPr>
              <w:t xml:space="preserve"> </w:t>
            </w:r>
            <w:r>
              <w:rPr>
                <w:sz w:val="16"/>
              </w:rPr>
              <w:t>No</w:t>
            </w:r>
          </w:p>
          <w:p w:rsidR="00D66F0D" w:rsidP="006A6C9D" w14:paraId="7191D0DB" w14:textId="77777777">
            <w:pPr>
              <w:pStyle w:val="TableParagraph"/>
              <w:tabs>
                <w:tab w:val="left" w:pos="621"/>
              </w:tabs>
              <w:spacing w:line="182" w:lineRule="exact"/>
              <w:ind w:left="251"/>
              <w:rPr>
                <w:sz w:val="16"/>
              </w:rPr>
            </w:pPr>
            <w:r>
              <w:rPr>
                <w:sz w:val="16"/>
              </w:rPr>
              <w:t>(</w:t>
            </w:r>
            <w:r>
              <w:rPr>
                <w:sz w:val="16"/>
              </w:rPr>
              <w:tab/>
            </w:r>
            <w:r>
              <w:rPr>
                <w:spacing w:val="-2"/>
                <w:sz w:val="16"/>
              </w:rPr>
              <w:t>)</w:t>
            </w:r>
            <w:r>
              <w:rPr>
                <w:spacing w:val="31"/>
                <w:sz w:val="16"/>
              </w:rPr>
              <w:t xml:space="preserve"> </w:t>
            </w:r>
            <w:r>
              <w:rPr>
                <w:spacing w:val="-2"/>
                <w:sz w:val="16"/>
              </w:rPr>
              <w:t>N/A</w:t>
            </w:r>
            <w:r>
              <w:rPr>
                <w:spacing w:val="-9"/>
                <w:sz w:val="16"/>
              </w:rPr>
              <w:t xml:space="preserve"> </w:t>
            </w:r>
            <w:r>
              <w:rPr>
                <w:spacing w:val="-1"/>
                <w:sz w:val="16"/>
              </w:rPr>
              <w:t>–</w:t>
            </w:r>
            <w:r>
              <w:rPr>
                <w:spacing w:val="-10"/>
                <w:sz w:val="16"/>
              </w:rPr>
              <w:t xml:space="preserve"> </w:t>
            </w:r>
            <w:r>
              <w:rPr>
                <w:spacing w:val="-1"/>
                <w:sz w:val="16"/>
              </w:rPr>
              <w:t>Not</w:t>
            </w:r>
            <w:r>
              <w:rPr>
                <w:spacing w:val="-7"/>
                <w:sz w:val="16"/>
              </w:rPr>
              <w:t xml:space="preserve"> </w:t>
            </w:r>
            <w:r>
              <w:rPr>
                <w:spacing w:val="-1"/>
                <w:sz w:val="16"/>
              </w:rPr>
              <w:t>applicable</w:t>
            </w:r>
          </w:p>
        </w:tc>
      </w:tr>
      <w:tr w14:paraId="5127E710" w14:textId="77777777" w:rsidTr="006A6C9D">
        <w:tblPrEx>
          <w:tblW w:w="0" w:type="auto"/>
          <w:tblInd w:w="392" w:type="dxa"/>
          <w:tblLayout w:type="fixed"/>
          <w:tblCellMar>
            <w:left w:w="0" w:type="dxa"/>
            <w:right w:w="0" w:type="dxa"/>
          </w:tblCellMar>
          <w:tblLook w:val="01E0"/>
        </w:tblPrEx>
        <w:trPr>
          <w:trHeight w:val="541"/>
        </w:trPr>
        <w:tc>
          <w:tcPr>
            <w:tcW w:w="10989" w:type="dxa"/>
            <w:gridSpan w:val="6"/>
          </w:tcPr>
          <w:p w:rsidR="00D66F0D" w:rsidP="006A6C9D" w14:paraId="47B3A0AD" w14:textId="77777777">
            <w:pPr>
              <w:pStyle w:val="TableParagraph"/>
              <w:spacing w:line="184" w:lineRule="exact"/>
              <w:ind w:left="112"/>
              <w:rPr>
                <w:sz w:val="16"/>
              </w:rPr>
            </w:pPr>
            <w:r>
              <w:rPr>
                <w:spacing w:val="-4"/>
                <w:sz w:val="16"/>
              </w:rPr>
              <w:t>22)</w:t>
            </w:r>
            <w:r>
              <w:rPr>
                <w:spacing w:val="-7"/>
                <w:sz w:val="16"/>
              </w:rPr>
              <w:t xml:space="preserve"> </w:t>
            </w:r>
            <w:r>
              <w:rPr>
                <w:spacing w:val="-4"/>
                <w:sz w:val="16"/>
              </w:rPr>
              <w:t>Antenna</w:t>
            </w:r>
            <w:r>
              <w:rPr>
                <w:spacing w:val="-2"/>
                <w:sz w:val="16"/>
              </w:rPr>
              <w:t xml:space="preserve"> </w:t>
            </w:r>
            <w:r>
              <w:rPr>
                <w:spacing w:val="-3"/>
                <w:sz w:val="16"/>
              </w:rPr>
              <w:t>Number:</w:t>
            </w:r>
          </w:p>
        </w:tc>
      </w:tr>
      <w:tr w14:paraId="3360EE7C" w14:textId="77777777" w:rsidTr="006A6C9D">
        <w:tblPrEx>
          <w:tblW w:w="0" w:type="auto"/>
          <w:tblInd w:w="392" w:type="dxa"/>
          <w:tblLayout w:type="fixed"/>
          <w:tblCellMar>
            <w:left w:w="0" w:type="dxa"/>
            <w:right w:w="0" w:type="dxa"/>
          </w:tblCellMar>
          <w:tblLook w:val="01E0"/>
        </w:tblPrEx>
        <w:trPr>
          <w:trHeight w:val="726"/>
        </w:trPr>
        <w:tc>
          <w:tcPr>
            <w:tcW w:w="10989" w:type="dxa"/>
            <w:gridSpan w:val="6"/>
          </w:tcPr>
          <w:p w:rsidR="00D66F0D" w:rsidP="006A6C9D" w14:paraId="02D835F8" w14:textId="77777777">
            <w:pPr>
              <w:pStyle w:val="TableParagraph"/>
              <w:ind w:left="112" w:right="2256"/>
              <w:rPr>
                <w:sz w:val="16"/>
              </w:rPr>
            </w:pPr>
            <w:r>
              <w:rPr>
                <w:spacing w:val="-3"/>
                <w:sz w:val="16"/>
              </w:rPr>
              <w:t>23)</w:t>
            </w:r>
            <w:r>
              <w:rPr>
                <w:spacing w:val="37"/>
                <w:sz w:val="16"/>
              </w:rPr>
              <w:t xml:space="preserve"> </w:t>
            </w:r>
            <w:r>
              <w:rPr>
                <w:spacing w:val="-3"/>
                <w:sz w:val="16"/>
              </w:rPr>
              <w:t>Provide</w:t>
            </w:r>
            <w:r>
              <w:rPr>
                <w:spacing w:val="-19"/>
                <w:sz w:val="16"/>
              </w:rPr>
              <w:t xml:space="preserve"> </w:t>
            </w:r>
            <w:r>
              <w:rPr>
                <w:spacing w:val="-3"/>
                <w:sz w:val="16"/>
              </w:rPr>
              <w:t>the</w:t>
            </w:r>
            <w:r>
              <w:rPr>
                <w:spacing w:val="-12"/>
                <w:sz w:val="16"/>
              </w:rPr>
              <w:t xml:space="preserve"> </w:t>
            </w:r>
            <w:r>
              <w:rPr>
                <w:spacing w:val="-3"/>
                <w:sz w:val="16"/>
              </w:rPr>
              <w:t>Maximum</w:t>
            </w:r>
            <w:r>
              <w:rPr>
                <w:spacing w:val="-11"/>
                <w:sz w:val="16"/>
              </w:rPr>
              <w:t xml:space="preserve"> </w:t>
            </w:r>
            <w:r>
              <w:rPr>
                <w:spacing w:val="-3"/>
                <w:sz w:val="16"/>
              </w:rPr>
              <w:t>ERP</w:t>
            </w:r>
            <w:r>
              <w:rPr>
                <w:spacing w:val="-6"/>
                <w:sz w:val="16"/>
              </w:rPr>
              <w:t xml:space="preserve"> </w:t>
            </w:r>
            <w:r>
              <w:rPr>
                <w:spacing w:val="-3"/>
                <w:sz w:val="16"/>
              </w:rPr>
              <w:t>in</w:t>
            </w:r>
            <w:r>
              <w:rPr>
                <w:spacing w:val="-14"/>
                <w:sz w:val="16"/>
              </w:rPr>
              <w:t xml:space="preserve"> </w:t>
            </w:r>
            <w:r>
              <w:rPr>
                <w:spacing w:val="-3"/>
                <w:sz w:val="16"/>
              </w:rPr>
              <w:t>watts</w:t>
            </w:r>
            <w:r>
              <w:rPr>
                <w:spacing w:val="3"/>
                <w:sz w:val="16"/>
              </w:rPr>
              <w:t xml:space="preserve"> </w:t>
            </w:r>
            <w:r>
              <w:rPr>
                <w:spacing w:val="-3"/>
                <w:sz w:val="16"/>
              </w:rPr>
              <w:t>(per</w:t>
            </w:r>
            <w:r>
              <w:rPr>
                <w:spacing w:val="-7"/>
                <w:sz w:val="16"/>
              </w:rPr>
              <w:t xml:space="preserve"> </w:t>
            </w:r>
            <w:r>
              <w:rPr>
                <w:spacing w:val="-3"/>
                <w:sz w:val="16"/>
              </w:rPr>
              <w:t>emission)</w:t>
            </w:r>
            <w:r>
              <w:rPr>
                <w:spacing w:val="-10"/>
                <w:sz w:val="16"/>
              </w:rPr>
              <w:t xml:space="preserve"> </w:t>
            </w:r>
            <w:r>
              <w:rPr>
                <w:spacing w:val="-3"/>
                <w:sz w:val="16"/>
              </w:rPr>
              <w:t>if</w:t>
            </w:r>
            <w:r>
              <w:rPr>
                <w:spacing w:val="-11"/>
                <w:sz w:val="16"/>
              </w:rPr>
              <w:t xml:space="preserve"> </w:t>
            </w:r>
            <w:r>
              <w:rPr>
                <w:spacing w:val="-3"/>
                <w:sz w:val="16"/>
              </w:rPr>
              <w:t>the</w:t>
            </w:r>
            <w:r>
              <w:rPr>
                <w:spacing w:val="-4"/>
                <w:sz w:val="16"/>
              </w:rPr>
              <w:t xml:space="preserve"> </w:t>
            </w:r>
            <w:r>
              <w:rPr>
                <w:spacing w:val="-3"/>
                <w:sz w:val="16"/>
              </w:rPr>
              <w:t>Non-PSD</w:t>
            </w:r>
            <w:r>
              <w:rPr>
                <w:spacing w:val="-8"/>
                <w:sz w:val="16"/>
              </w:rPr>
              <w:t xml:space="preserve"> </w:t>
            </w:r>
            <w:r>
              <w:rPr>
                <w:spacing w:val="-3"/>
                <w:sz w:val="16"/>
              </w:rPr>
              <w:t>option</w:t>
            </w:r>
            <w:r>
              <w:rPr>
                <w:spacing w:val="-8"/>
                <w:sz w:val="16"/>
              </w:rPr>
              <w:t xml:space="preserve"> </w:t>
            </w:r>
            <w:r>
              <w:rPr>
                <w:spacing w:val="-3"/>
                <w:sz w:val="16"/>
              </w:rPr>
              <w:t>for</w:t>
            </w:r>
            <w:r>
              <w:rPr>
                <w:spacing w:val="-4"/>
                <w:sz w:val="16"/>
              </w:rPr>
              <w:t xml:space="preserve"> </w:t>
            </w:r>
            <w:r>
              <w:rPr>
                <w:spacing w:val="-3"/>
                <w:sz w:val="16"/>
              </w:rPr>
              <w:t>determining</w:t>
            </w:r>
            <w:r>
              <w:rPr>
                <w:spacing w:val="-10"/>
                <w:sz w:val="16"/>
              </w:rPr>
              <w:t xml:space="preserve"> </w:t>
            </w:r>
            <w:r>
              <w:rPr>
                <w:spacing w:val="-2"/>
                <w:sz w:val="16"/>
              </w:rPr>
              <w:t>the</w:t>
            </w:r>
            <w:r>
              <w:rPr>
                <w:spacing w:val="-6"/>
                <w:sz w:val="16"/>
              </w:rPr>
              <w:t xml:space="preserve"> </w:t>
            </w:r>
            <w:r>
              <w:rPr>
                <w:spacing w:val="-2"/>
                <w:sz w:val="16"/>
              </w:rPr>
              <w:t>CGSA</w:t>
            </w:r>
            <w:r>
              <w:rPr>
                <w:spacing w:val="-8"/>
                <w:sz w:val="16"/>
              </w:rPr>
              <w:t xml:space="preserve"> </w:t>
            </w:r>
            <w:r>
              <w:rPr>
                <w:spacing w:val="-2"/>
                <w:sz w:val="16"/>
              </w:rPr>
              <w:t>was</w:t>
            </w:r>
            <w:r>
              <w:rPr>
                <w:spacing w:val="-10"/>
                <w:sz w:val="16"/>
              </w:rPr>
              <w:t xml:space="preserve"> </w:t>
            </w:r>
            <w:r>
              <w:rPr>
                <w:spacing w:val="-2"/>
                <w:sz w:val="16"/>
              </w:rPr>
              <w:t>selected</w:t>
            </w:r>
            <w:r>
              <w:rPr>
                <w:spacing w:val="-9"/>
                <w:sz w:val="16"/>
              </w:rPr>
              <w:t xml:space="preserve"> </w:t>
            </w:r>
            <w:r>
              <w:rPr>
                <w:spacing w:val="-2"/>
                <w:sz w:val="16"/>
              </w:rPr>
              <w:t>under</w:t>
            </w:r>
            <w:r>
              <w:rPr>
                <w:spacing w:val="-1"/>
                <w:sz w:val="16"/>
              </w:rPr>
              <w:t xml:space="preserve"> </w:t>
            </w:r>
            <w:r>
              <w:rPr>
                <w:sz w:val="16"/>
              </w:rPr>
              <w:t>Item</w:t>
            </w:r>
            <w:r>
              <w:rPr>
                <w:spacing w:val="-5"/>
                <w:sz w:val="16"/>
              </w:rPr>
              <w:t xml:space="preserve"> </w:t>
            </w:r>
            <w:r>
              <w:rPr>
                <w:sz w:val="16"/>
              </w:rPr>
              <w:t>18</w:t>
            </w:r>
            <w:r>
              <w:rPr>
                <w:spacing w:val="-6"/>
                <w:sz w:val="16"/>
              </w:rPr>
              <w:t xml:space="preserve"> </w:t>
            </w:r>
            <w:r>
              <w:rPr>
                <w:sz w:val="16"/>
              </w:rPr>
              <w:t>of</w:t>
            </w:r>
            <w:r>
              <w:rPr>
                <w:spacing w:val="-8"/>
                <w:sz w:val="16"/>
              </w:rPr>
              <w:t xml:space="preserve"> </w:t>
            </w:r>
            <w:r>
              <w:rPr>
                <w:sz w:val="16"/>
              </w:rPr>
              <w:t>this</w:t>
            </w:r>
            <w:r>
              <w:rPr>
                <w:spacing w:val="-6"/>
                <w:sz w:val="16"/>
              </w:rPr>
              <w:t xml:space="preserve"> </w:t>
            </w:r>
            <w:r>
              <w:rPr>
                <w:sz w:val="16"/>
              </w:rPr>
              <w:t>Schedule</w:t>
            </w:r>
            <w:r>
              <w:rPr>
                <w:spacing w:val="-7"/>
                <w:sz w:val="16"/>
              </w:rPr>
              <w:t xml:space="preserve"> </w:t>
            </w:r>
            <w:r>
              <w:rPr>
                <w:sz w:val="16"/>
              </w:rPr>
              <w:t>F.</w:t>
            </w:r>
          </w:p>
          <w:p w:rsidR="00D66F0D" w:rsidP="006A6C9D" w14:paraId="3B9B26D0" w14:textId="77777777">
            <w:pPr>
              <w:pStyle w:val="TableParagraph"/>
              <w:spacing w:before="1"/>
              <w:rPr>
                <w:b/>
                <w:sz w:val="15"/>
              </w:rPr>
            </w:pPr>
          </w:p>
          <w:p w:rsidR="00D66F0D" w:rsidP="006A6C9D" w14:paraId="4A2CCA7D" w14:textId="77777777">
            <w:pPr>
              <w:pStyle w:val="TableParagraph"/>
              <w:spacing w:line="164" w:lineRule="exact"/>
              <w:ind w:left="112"/>
              <w:rPr>
                <w:sz w:val="16"/>
              </w:rPr>
            </w:pPr>
            <w:r>
              <w:rPr>
                <w:sz w:val="16"/>
              </w:rPr>
              <w:t>Watts</w:t>
            </w:r>
          </w:p>
        </w:tc>
      </w:tr>
      <w:tr w14:paraId="16767BC7" w14:textId="77777777" w:rsidTr="006A6C9D">
        <w:tblPrEx>
          <w:tblW w:w="0" w:type="auto"/>
          <w:tblInd w:w="392" w:type="dxa"/>
          <w:tblLayout w:type="fixed"/>
          <w:tblCellMar>
            <w:left w:w="0" w:type="dxa"/>
            <w:right w:w="0" w:type="dxa"/>
          </w:tblCellMar>
          <w:tblLook w:val="01E0"/>
        </w:tblPrEx>
        <w:trPr>
          <w:trHeight w:val="726"/>
        </w:trPr>
        <w:tc>
          <w:tcPr>
            <w:tcW w:w="8501" w:type="dxa"/>
            <w:gridSpan w:val="5"/>
            <w:tcBorders>
              <w:right w:val="nil"/>
            </w:tcBorders>
          </w:tcPr>
          <w:p w:rsidR="00D66F0D" w:rsidP="006A6C9D" w14:paraId="28A9D30E" w14:textId="77777777">
            <w:pPr>
              <w:pStyle w:val="TableParagraph"/>
              <w:ind w:left="376" w:hanging="264"/>
              <w:rPr>
                <w:sz w:val="16"/>
              </w:rPr>
            </w:pPr>
            <w:r>
              <w:rPr>
                <w:spacing w:val="-4"/>
                <w:sz w:val="16"/>
              </w:rPr>
              <w:t>24)</w:t>
            </w:r>
            <w:r>
              <w:rPr>
                <w:spacing w:val="-10"/>
                <w:sz w:val="16"/>
              </w:rPr>
              <w:t xml:space="preserve"> </w:t>
            </w:r>
            <w:r>
              <w:rPr>
                <w:spacing w:val="-4"/>
                <w:sz w:val="16"/>
              </w:rPr>
              <w:t>If</w:t>
            </w:r>
            <w:r>
              <w:rPr>
                <w:spacing w:val="-8"/>
                <w:sz w:val="16"/>
              </w:rPr>
              <w:t xml:space="preserve"> </w:t>
            </w:r>
            <w:r>
              <w:rPr>
                <w:spacing w:val="-4"/>
                <w:sz w:val="16"/>
              </w:rPr>
              <w:t>this</w:t>
            </w:r>
            <w:r>
              <w:rPr>
                <w:spacing w:val="-8"/>
                <w:sz w:val="16"/>
              </w:rPr>
              <w:t xml:space="preserve"> </w:t>
            </w:r>
            <w:r>
              <w:rPr>
                <w:spacing w:val="-4"/>
                <w:sz w:val="16"/>
              </w:rPr>
              <w:t>location/Non-PSD</w:t>
            </w:r>
            <w:r>
              <w:rPr>
                <w:spacing w:val="-15"/>
                <w:sz w:val="16"/>
              </w:rPr>
              <w:t xml:space="preserve"> </w:t>
            </w:r>
            <w:r>
              <w:rPr>
                <w:spacing w:val="-4"/>
                <w:sz w:val="16"/>
              </w:rPr>
              <w:t>antenna</w:t>
            </w:r>
            <w:r>
              <w:rPr>
                <w:spacing w:val="-17"/>
                <w:sz w:val="16"/>
              </w:rPr>
              <w:t xml:space="preserve"> </w:t>
            </w:r>
            <w:r>
              <w:rPr>
                <w:spacing w:val="-4"/>
                <w:sz w:val="16"/>
              </w:rPr>
              <w:t>contributes</w:t>
            </w:r>
            <w:r>
              <w:rPr>
                <w:spacing w:val="-10"/>
                <w:sz w:val="16"/>
              </w:rPr>
              <w:t xml:space="preserve"> </w:t>
            </w:r>
            <w:r>
              <w:rPr>
                <w:spacing w:val="-4"/>
                <w:sz w:val="16"/>
              </w:rPr>
              <w:t>to</w:t>
            </w:r>
            <w:r>
              <w:rPr>
                <w:spacing w:val="-6"/>
                <w:sz w:val="16"/>
              </w:rPr>
              <w:t xml:space="preserve"> </w:t>
            </w:r>
            <w:r>
              <w:rPr>
                <w:spacing w:val="-4"/>
                <w:sz w:val="16"/>
              </w:rPr>
              <w:t>the</w:t>
            </w:r>
            <w:r>
              <w:rPr>
                <w:spacing w:val="-7"/>
                <w:sz w:val="16"/>
              </w:rPr>
              <w:t xml:space="preserve"> </w:t>
            </w:r>
            <w:r>
              <w:rPr>
                <w:spacing w:val="-4"/>
                <w:sz w:val="16"/>
              </w:rPr>
              <w:t>CGSA,</w:t>
            </w:r>
            <w:r>
              <w:rPr>
                <w:spacing w:val="-12"/>
                <w:sz w:val="16"/>
              </w:rPr>
              <w:t xml:space="preserve"> </w:t>
            </w:r>
            <w:r>
              <w:rPr>
                <w:spacing w:val="-4"/>
                <w:sz w:val="16"/>
              </w:rPr>
              <w:t>are</w:t>
            </w:r>
            <w:r>
              <w:rPr>
                <w:spacing w:val="-12"/>
                <w:sz w:val="16"/>
              </w:rPr>
              <w:t xml:space="preserve"> </w:t>
            </w:r>
            <w:r>
              <w:rPr>
                <w:spacing w:val="-3"/>
                <w:sz w:val="16"/>
              </w:rPr>
              <w:t>you</w:t>
            </w:r>
            <w:r>
              <w:rPr>
                <w:spacing w:val="-12"/>
                <w:sz w:val="16"/>
              </w:rPr>
              <w:t xml:space="preserve"> </w:t>
            </w:r>
            <w:r>
              <w:rPr>
                <w:spacing w:val="-3"/>
                <w:sz w:val="16"/>
              </w:rPr>
              <w:t>requesting</w:t>
            </w:r>
            <w:r>
              <w:rPr>
                <w:spacing w:val="-20"/>
                <w:sz w:val="16"/>
              </w:rPr>
              <w:t xml:space="preserve"> </w:t>
            </w:r>
            <w:r>
              <w:rPr>
                <w:spacing w:val="-3"/>
                <w:sz w:val="16"/>
              </w:rPr>
              <w:t>that</w:t>
            </w:r>
            <w:r>
              <w:rPr>
                <w:spacing w:val="-12"/>
                <w:sz w:val="16"/>
              </w:rPr>
              <w:t xml:space="preserve"> </w:t>
            </w:r>
            <w:r>
              <w:rPr>
                <w:spacing w:val="-3"/>
                <w:sz w:val="16"/>
              </w:rPr>
              <w:t>the</w:t>
            </w:r>
            <w:r>
              <w:rPr>
                <w:spacing w:val="-8"/>
                <w:sz w:val="16"/>
              </w:rPr>
              <w:t xml:space="preserve"> </w:t>
            </w:r>
            <w:r>
              <w:rPr>
                <w:spacing w:val="-3"/>
                <w:sz w:val="16"/>
              </w:rPr>
              <w:t>CGSA</w:t>
            </w:r>
            <w:r>
              <w:rPr>
                <w:spacing w:val="-11"/>
                <w:sz w:val="16"/>
              </w:rPr>
              <w:t xml:space="preserve"> </w:t>
            </w:r>
            <w:r>
              <w:rPr>
                <w:spacing w:val="-3"/>
                <w:sz w:val="16"/>
              </w:rPr>
              <w:t>boundary</w:t>
            </w:r>
            <w:r>
              <w:rPr>
                <w:spacing w:val="-4"/>
                <w:sz w:val="16"/>
              </w:rPr>
              <w:t xml:space="preserve"> </w:t>
            </w:r>
            <w:r>
              <w:rPr>
                <w:spacing w:val="-3"/>
                <w:sz w:val="16"/>
              </w:rPr>
              <w:t>be</w:t>
            </w:r>
            <w:r>
              <w:rPr>
                <w:spacing w:val="-11"/>
                <w:sz w:val="16"/>
              </w:rPr>
              <w:t xml:space="preserve"> </w:t>
            </w:r>
            <w:r>
              <w:rPr>
                <w:spacing w:val="-3"/>
                <w:sz w:val="16"/>
              </w:rPr>
              <w:t>determined</w:t>
            </w:r>
            <w:r>
              <w:rPr>
                <w:spacing w:val="-2"/>
                <w:sz w:val="16"/>
              </w:rPr>
              <w:t xml:space="preserve"> </w:t>
            </w:r>
            <w:r>
              <w:rPr>
                <w:sz w:val="16"/>
              </w:rPr>
              <w:t>using</w:t>
            </w:r>
            <w:r>
              <w:rPr>
                <w:spacing w:val="-17"/>
                <w:sz w:val="16"/>
              </w:rPr>
              <w:t xml:space="preserve"> </w:t>
            </w:r>
            <w:r>
              <w:rPr>
                <w:sz w:val="16"/>
              </w:rPr>
              <w:t>an</w:t>
            </w:r>
            <w:r>
              <w:rPr>
                <w:spacing w:val="-6"/>
                <w:sz w:val="16"/>
              </w:rPr>
              <w:t xml:space="preserve"> </w:t>
            </w:r>
            <w:r>
              <w:rPr>
                <w:sz w:val="16"/>
              </w:rPr>
              <w:t>alternative</w:t>
            </w:r>
            <w:r>
              <w:rPr>
                <w:spacing w:val="-20"/>
                <w:sz w:val="16"/>
              </w:rPr>
              <w:t xml:space="preserve"> </w:t>
            </w:r>
            <w:r>
              <w:rPr>
                <w:sz w:val="16"/>
              </w:rPr>
              <w:t>methodology</w:t>
            </w:r>
            <w:r>
              <w:rPr>
                <w:spacing w:val="-14"/>
                <w:sz w:val="16"/>
              </w:rPr>
              <w:t xml:space="preserve"> </w:t>
            </w:r>
            <w:r>
              <w:rPr>
                <w:sz w:val="16"/>
              </w:rPr>
              <w:t>under</w:t>
            </w:r>
            <w:r>
              <w:rPr>
                <w:spacing w:val="-15"/>
                <w:sz w:val="16"/>
              </w:rPr>
              <w:t xml:space="preserve"> </w:t>
            </w:r>
            <w:r>
              <w:rPr>
                <w:sz w:val="16"/>
              </w:rPr>
              <w:t>47</w:t>
            </w:r>
            <w:r>
              <w:rPr>
                <w:spacing w:val="-7"/>
                <w:sz w:val="16"/>
              </w:rPr>
              <w:t xml:space="preserve"> </w:t>
            </w:r>
            <w:r>
              <w:rPr>
                <w:sz w:val="16"/>
              </w:rPr>
              <w:t>CFR</w:t>
            </w:r>
            <w:r>
              <w:rPr>
                <w:spacing w:val="-15"/>
                <w:sz w:val="16"/>
              </w:rPr>
              <w:t xml:space="preserve"> </w:t>
            </w:r>
            <w:r>
              <w:rPr>
                <w:sz w:val="16"/>
              </w:rPr>
              <w:t>§</w:t>
            </w:r>
            <w:r>
              <w:rPr>
                <w:spacing w:val="-6"/>
                <w:sz w:val="16"/>
              </w:rPr>
              <w:t xml:space="preserve"> </w:t>
            </w:r>
            <w:r>
              <w:rPr>
                <w:sz w:val="16"/>
              </w:rPr>
              <w:t>22.911(b)</w:t>
            </w:r>
            <w:r>
              <w:rPr>
                <w:spacing w:val="-17"/>
                <w:sz w:val="16"/>
              </w:rPr>
              <w:t xml:space="preserve"> </w:t>
            </w:r>
            <w:r>
              <w:rPr>
                <w:sz w:val="16"/>
              </w:rPr>
              <w:t>(non-PSD)?</w:t>
            </w:r>
          </w:p>
          <w:p w:rsidR="00D66F0D" w:rsidP="006A6C9D" w14:paraId="161288EB" w14:textId="77777777">
            <w:pPr>
              <w:pStyle w:val="TableParagraph"/>
              <w:spacing w:line="174" w:lineRule="exact"/>
              <w:ind w:left="371"/>
              <w:rPr>
                <w:sz w:val="16"/>
              </w:rPr>
            </w:pPr>
            <w:r>
              <w:rPr>
                <w:spacing w:val="-4"/>
                <w:sz w:val="16"/>
              </w:rPr>
              <w:t>If</w:t>
            </w:r>
            <w:r>
              <w:rPr>
                <w:sz w:val="16"/>
              </w:rPr>
              <w:t xml:space="preserve"> </w:t>
            </w:r>
            <w:r>
              <w:rPr>
                <w:spacing w:val="-4"/>
                <w:sz w:val="16"/>
              </w:rPr>
              <w:t>‘Yes’, attach</w:t>
            </w:r>
            <w:r>
              <w:rPr>
                <w:spacing w:val="-12"/>
                <w:sz w:val="16"/>
              </w:rPr>
              <w:t xml:space="preserve"> </w:t>
            </w:r>
            <w:r>
              <w:rPr>
                <w:spacing w:val="-4"/>
                <w:sz w:val="16"/>
              </w:rPr>
              <w:t>an</w:t>
            </w:r>
            <w:r>
              <w:rPr>
                <w:spacing w:val="-9"/>
                <w:sz w:val="16"/>
              </w:rPr>
              <w:t xml:space="preserve"> </w:t>
            </w:r>
            <w:r>
              <w:rPr>
                <w:spacing w:val="-4"/>
                <w:sz w:val="16"/>
              </w:rPr>
              <w:t>exhibit</w:t>
            </w:r>
            <w:r>
              <w:rPr>
                <w:spacing w:val="-6"/>
                <w:sz w:val="16"/>
              </w:rPr>
              <w:t xml:space="preserve"> </w:t>
            </w:r>
            <w:r>
              <w:rPr>
                <w:spacing w:val="-4"/>
                <w:sz w:val="16"/>
              </w:rPr>
              <w:t>explaining</w:t>
            </w:r>
            <w:r>
              <w:rPr>
                <w:spacing w:val="-11"/>
                <w:sz w:val="16"/>
              </w:rPr>
              <w:t xml:space="preserve"> </w:t>
            </w:r>
            <w:r>
              <w:rPr>
                <w:spacing w:val="-4"/>
                <w:sz w:val="16"/>
              </w:rPr>
              <w:t>the circumstances.</w:t>
            </w:r>
          </w:p>
        </w:tc>
        <w:tc>
          <w:tcPr>
            <w:tcW w:w="2488" w:type="dxa"/>
            <w:tcBorders>
              <w:left w:val="nil"/>
            </w:tcBorders>
          </w:tcPr>
          <w:p w:rsidR="00D66F0D" w:rsidP="006A6C9D" w14:paraId="601B6820" w14:textId="77777777">
            <w:pPr>
              <w:pStyle w:val="TableParagraph"/>
              <w:tabs>
                <w:tab w:val="left" w:pos="1276"/>
              </w:tabs>
              <w:spacing w:line="184" w:lineRule="exact"/>
              <w:ind w:left="914"/>
              <w:rPr>
                <w:sz w:val="16"/>
              </w:rPr>
            </w:pPr>
            <w:r>
              <w:rPr>
                <w:sz w:val="16"/>
              </w:rPr>
              <w:t>(</w:t>
            </w:r>
            <w:r>
              <w:rPr>
                <w:sz w:val="16"/>
              </w:rPr>
              <w:tab/>
              <w:t>)</w:t>
            </w:r>
            <w:r>
              <w:rPr>
                <w:spacing w:val="43"/>
                <w:sz w:val="16"/>
              </w:rPr>
              <w:t xml:space="preserve"> </w:t>
            </w:r>
            <w:r>
              <w:rPr>
                <w:b/>
                <w:sz w:val="16"/>
                <w:u w:val="single"/>
              </w:rPr>
              <w:t>Y</w:t>
            </w:r>
            <w:r>
              <w:rPr>
                <w:sz w:val="16"/>
              </w:rPr>
              <w:t>es</w:t>
            </w:r>
            <w:r>
              <w:rPr>
                <w:spacing w:val="36"/>
                <w:sz w:val="16"/>
              </w:rPr>
              <w:t xml:space="preserve"> </w:t>
            </w:r>
            <w:r>
              <w:rPr>
                <w:b/>
                <w:sz w:val="16"/>
                <w:u w:val="single"/>
              </w:rPr>
              <w:t>N</w:t>
            </w:r>
            <w:r>
              <w:rPr>
                <w:sz w:val="16"/>
              </w:rPr>
              <w:t>o</w:t>
            </w:r>
          </w:p>
        </w:tc>
      </w:tr>
      <w:tr w14:paraId="2CF35B6D" w14:textId="77777777" w:rsidTr="006A6C9D">
        <w:tblPrEx>
          <w:tblW w:w="0" w:type="auto"/>
          <w:tblInd w:w="392" w:type="dxa"/>
          <w:tblLayout w:type="fixed"/>
          <w:tblCellMar>
            <w:left w:w="0" w:type="dxa"/>
            <w:right w:w="0" w:type="dxa"/>
          </w:tblCellMar>
          <w:tblLook w:val="01E0"/>
        </w:tblPrEx>
        <w:trPr>
          <w:trHeight w:val="541"/>
        </w:trPr>
        <w:tc>
          <w:tcPr>
            <w:tcW w:w="10989" w:type="dxa"/>
            <w:gridSpan w:val="6"/>
          </w:tcPr>
          <w:p w:rsidR="00D66F0D" w:rsidP="006A6C9D" w14:paraId="5A774733" w14:textId="77777777">
            <w:pPr>
              <w:pStyle w:val="TableParagraph"/>
              <w:ind w:left="112" w:right="2256"/>
              <w:rPr>
                <w:sz w:val="16"/>
              </w:rPr>
            </w:pPr>
            <w:r>
              <w:rPr>
                <w:spacing w:val="-4"/>
                <w:sz w:val="16"/>
              </w:rPr>
              <w:t>25-27)</w:t>
            </w:r>
            <w:r>
              <w:rPr>
                <w:spacing w:val="-17"/>
                <w:sz w:val="16"/>
              </w:rPr>
              <w:t xml:space="preserve"> </w:t>
            </w:r>
            <w:r>
              <w:rPr>
                <w:spacing w:val="-4"/>
                <w:sz w:val="16"/>
              </w:rPr>
              <w:t>If</w:t>
            </w:r>
            <w:r>
              <w:rPr>
                <w:spacing w:val="-6"/>
                <w:sz w:val="16"/>
              </w:rPr>
              <w:t xml:space="preserve"> </w:t>
            </w:r>
            <w:r>
              <w:rPr>
                <w:spacing w:val="-4"/>
                <w:sz w:val="16"/>
              </w:rPr>
              <w:t>this</w:t>
            </w:r>
            <w:r>
              <w:rPr>
                <w:spacing w:val="-11"/>
                <w:sz w:val="16"/>
              </w:rPr>
              <w:t xml:space="preserve"> </w:t>
            </w:r>
            <w:r>
              <w:rPr>
                <w:spacing w:val="-4"/>
                <w:sz w:val="16"/>
              </w:rPr>
              <w:t>location</w:t>
            </w:r>
            <w:r>
              <w:rPr>
                <w:spacing w:val="-20"/>
                <w:sz w:val="16"/>
              </w:rPr>
              <w:t xml:space="preserve"> </w:t>
            </w:r>
            <w:r>
              <w:rPr>
                <w:spacing w:val="-4"/>
                <w:sz w:val="16"/>
              </w:rPr>
              <w:t>contributes</w:t>
            </w:r>
            <w:r>
              <w:rPr>
                <w:spacing w:val="-10"/>
                <w:sz w:val="16"/>
              </w:rPr>
              <w:t xml:space="preserve"> </w:t>
            </w:r>
            <w:r>
              <w:rPr>
                <w:spacing w:val="-4"/>
                <w:sz w:val="16"/>
              </w:rPr>
              <w:t>to</w:t>
            </w:r>
            <w:r>
              <w:rPr>
                <w:spacing w:val="-8"/>
                <w:sz w:val="16"/>
              </w:rPr>
              <w:t xml:space="preserve"> </w:t>
            </w:r>
            <w:r>
              <w:rPr>
                <w:spacing w:val="-3"/>
                <w:sz w:val="16"/>
              </w:rPr>
              <w:t>the</w:t>
            </w:r>
            <w:r>
              <w:rPr>
                <w:spacing w:val="-9"/>
                <w:sz w:val="16"/>
              </w:rPr>
              <w:t xml:space="preserve"> </w:t>
            </w:r>
            <w:r>
              <w:rPr>
                <w:spacing w:val="-3"/>
                <w:sz w:val="16"/>
              </w:rPr>
              <w:t>CGSA</w:t>
            </w:r>
            <w:r>
              <w:rPr>
                <w:spacing w:val="-6"/>
                <w:sz w:val="16"/>
              </w:rPr>
              <w:t xml:space="preserve"> </w:t>
            </w:r>
            <w:r>
              <w:rPr>
                <w:spacing w:val="-3"/>
                <w:sz w:val="16"/>
              </w:rPr>
              <w:t>and</w:t>
            </w:r>
            <w:r>
              <w:rPr>
                <w:spacing w:val="-14"/>
                <w:sz w:val="16"/>
              </w:rPr>
              <w:t xml:space="preserve"> </w:t>
            </w:r>
            <w:r>
              <w:rPr>
                <w:spacing w:val="-3"/>
                <w:sz w:val="16"/>
              </w:rPr>
              <w:t>you</w:t>
            </w:r>
            <w:r>
              <w:rPr>
                <w:spacing w:val="-14"/>
                <w:sz w:val="16"/>
              </w:rPr>
              <w:t xml:space="preserve"> </w:t>
            </w:r>
            <w:r>
              <w:rPr>
                <w:spacing w:val="-3"/>
                <w:sz w:val="16"/>
              </w:rPr>
              <w:t>are</w:t>
            </w:r>
            <w:r>
              <w:rPr>
                <w:spacing w:val="-12"/>
                <w:sz w:val="16"/>
              </w:rPr>
              <w:t xml:space="preserve"> </w:t>
            </w:r>
            <w:r>
              <w:rPr>
                <w:spacing w:val="-3"/>
                <w:sz w:val="16"/>
              </w:rPr>
              <w:t>requesting</w:t>
            </w:r>
            <w:r>
              <w:rPr>
                <w:spacing w:val="-20"/>
                <w:sz w:val="16"/>
              </w:rPr>
              <w:t xml:space="preserve"> </w:t>
            </w:r>
            <w:r>
              <w:rPr>
                <w:spacing w:val="-3"/>
                <w:sz w:val="16"/>
              </w:rPr>
              <w:t>that</w:t>
            </w:r>
            <w:r>
              <w:rPr>
                <w:spacing w:val="-8"/>
                <w:sz w:val="16"/>
              </w:rPr>
              <w:t xml:space="preserve"> </w:t>
            </w:r>
            <w:r>
              <w:rPr>
                <w:spacing w:val="-3"/>
                <w:sz w:val="16"/>
              </w:rPr>
              <w:t>the</w:t>
            </w:r>
            <w:r>
              <w:rPr>
                <w:spacing w:val="-9"/>
                <w:sz w:val="16"/>
              </w:rPr>
              <w:t xml:space="preserve"> </w:t>
            </w:r>
            <w:r>
              <w:rPr>
                <w:spacing w:val="-3"/>
                <w:sz w:val="16"/>
              </w:rPr>
              <w:t>CGSA</w:t>
            </w:r>
            <w:r>
              <w:rPr>
                <w:spacing w:val="-12"/>
                <w:sz w:val="16"/>
              </w:rPr>
              <w:t xml:space="preserve"> </w:t>
            </w:r>
            <w:r>
              <w:rPr>
                <w:spacing w:val="-3"/>
                <w:sz w:val="16"/>
              </w:rPr>
              <w:t>boundary</w:t>
            </w:r>
            <w:r>
              <w:rPr>
                <w:spacing w:val="-11"/>
                <w:sz w:val="16"/>
              </w:rPr>
              <w:t xml:space="preserve"> </w:t>
            </w:r>
            <w:r>
              <w:rPr>
                <w:spacing w:val="-3"/>
                <w:sz w:val="16"/>
              </w:rPr>
              <w:t>be</w:t>
            </w:r>
            <w:r>
              <w:rPr>
                <w:spacing w:val="-4"/>
                <w:sz w:val="16"/>
              </w:rPr>
              <w:t xml:space="preserve"> </w:t>
            </w:r>
            <w:r>
              <w:rPr>
                <w:spacing w:val="-3"/>
                <w:sz w:val="16"/>
              </w:rPr>
              <w:t>determined</w:t>
            </w:r>
            <w:r>
              <w:rPr>
                <w:spacing w:val="-17"/>
                <w:sz w:val="16"/>
              </w:rPr>
              <w:t xml:space="preserve"> </w:t>
            </w:r>
            <w:r>
              <w:rPr>
                <w:spacing w:val="-3"/>
                <w:sz w:val="16"/>
              </w:rPr>
              <w:t>using</w:t>
            </w:r>
            <w:r>
              <w:rPr>
                <w:spacing w:val="-17"/>
                <w:sz w:val="16"/>
              </w:rPr>
              <w:t xml:space="preserve"> </w:t>
            </w:r>
            <w:r>
              <w:rPr>
                <w:spacing w:val="-3"/>
                <w:sz w:val="16"/>
              </w:rPr>
              <w:t>the</w:t>
            </w:r>
            <w:r>
              <w:rPr>
                <w:spacing w:val="-9"/>
                <w:sz w:val="16"/>
              </w:rPr>
              <w:t xml:space="preserve"> </w:t>
            </w:r>
            <w:r>
              <w:rPr>
                <w:spacing w:val="-3"/>
                <w:sz w:val="16"/>
              </w:rPr>
              <w:t>Non-</w:t>
            </w:r>
            <w:r>
              <w:rPr>
                <w:spacing w:val="-2"/>
                <w:sz w:val="16"/>
              </w:rPr>
              <w:t xml:space="preserve"> </w:t>
            </w:r>
            <w:r>
              <w:rPr>
                <w:spacing w:val="-4"/>
                <w:sz w:val="16"/>
              </w:rPr>
              <w:t>PSD</w:t>
            </w:r>
            <w:r>
              <w:rPr>
                <w:spacing w:val="-12"/>
                <w:sz w:val="16"/>
              </w:rPr>
              <w:t xml:space="preserve"> </w:t>
            </w:r>
            <w:r>
              <w:rPr>
                <w:spacing w:val="-4"/>
                <w:sz w:val="16"/>
              </w:rPr>
              <w:t>methodology</w:t>
            </w:r>
            <w:r>
              <w:rPr>
                <w:spacing w:val="-10"/>
                <w:sz w:val="16"/>
              </w:rPr>
              <w:t xml:space="preserve"> </w:t>
            </w:r>
            <w:r>
              <w:rPr>
                <w:spacing w:val="-4"/>
                <w:sz w:val="16"/>
              </w:rPr>
              <w:t>(in</w:t>
            </w:r>
            <w:r>
              <w:rPr>
                <w:spacing w:val="-12"/>
                <w:sz w:val="16"/>
              </w:rPr>
              <w:t xml:space="preserve"> </w:t>
            </w:r>
            <w:r>
              <w:rPr>
                <w:spacing w:val="-4"/>
                <w:sz w:val="16"/>
              </w:rPr>
              <w:t>accordance</w:t>
            </w:r>
            <w:r>
              <w:rPr>
                <w:spacing w:val="-15"/>
                <w:sz w:val="16"/>
              </w:rPr>
              <w:t xml:space="preserve"> </w:t>
            </w:r>
            <w:r>
              <w:rPr>
                <w:spacing w:val="-4"/>
                <w:sz w:val="16"/>
              </w:rPr>
              <w:t>with 47</w:t>
            </w:r>
            <w:r>
              <w:rPr>
                <w:spacing w:val="-11"/>
                <w:sz w:val="16"/>
              </w:rPr>
              <w:t xml:space="preserve"> </w:t>
            </w:r>
            <w:r>
              <w:rPr>
                <w:spacing w:val="-4"/>
                <w:sz w:val="16"/>
              </w:rPr>
              <w:t>CFR</w:t>
            </w:r>
            <w:r>
              <w:rPr>
                <w:spacing w:val="-15"/>
                <w:sz w:val="16"/>
              </w:rPr>
              <w:t xml:space="preserve"> </w:t>
            </w:r>
            <w:r>
              <w:rPr>
                <w:spacing w:val="-4"/>
                <w:sz w:val="16"/>
              </w:rPr>
              <w:t>§ 22.911(a)</w:t>
            </w:r>
            <w:r>
              <w:rPr>
                <w:spacing w:val="-13"/>
                <w:sz w:val="16"/>
              </w:rPr>
              <w:t xml:space="preserve"> </w:t>
            </w:r>
            <w:r>
              <w:rPr>
                <w:spacing w:val="-4"/>
                <w:sz w:val="16"/>
              </w:rPr>
              <w:t>or</w:t>
            </w:r>
            <w:r>
              <w:rPr>
                <w:spacing w:val="-7"/>
                <w:sz w:val="16"/>
              </w:rPr>
              <w:t xml:space="preserve"> </w:t>
            </w:r>
            <w:r>
              <w:rPr>
                <w:spacing w:val="-4"/>
                <w:sz w:val="16"/>
              </w:rPr>
              <w:t>(b)),</w:t>
            </w:r>
            <w:r>
              <w:rPr>
                <w:spacing w:val="-8"/>
                <w:sz w:val="16"/>
              </w:rPr>
              <w:t xml:space="preserve"> </w:t>
            </w:r>
            <w:r>
              <w:rPr>
                <w:spacing w:val="-4"/>
                <w:sz w:val="16"/>
              </w:rPr>
              <w:t>please</w:t>
            </w:r>
            <w:r>
              <w:rPr>
                <w:spacing w:val="-14"/>
                <w:sz w:val="16"/>
              </w:rPr>
              <w:t xml:space="preserve"> </w:t>
            </w:r>
            <w:r>
              <w:rPr>
                <w:spacing w:val="-4"/>
                <w:sz w:val="16"/>
              </w:rPr>
              <w:t>provide</w:t>
            </w:r>
            <w:r>
              <w:rPr>
                <w:spacing w:val="-14"/>
                <w:sz w:val="16"/>
              </w:rPr>
              <w:t xml:space="preserve"> </w:t>
            </w:r>
            <w:r>
              <w:rPr>
                <w:spacing w:val="-4"/>
                <w:sz w:val="16"/>
              </w:rPr>
              <w:t>the</w:t>
            </w:r>
            <w:r>
              <w:rPr>
                <w:spacing w:val="-12"/>
                <w:sz w:val="16"/>
              </w:rPr>
              <w:t xml:space="preserve"> </w:t>
            </w:r>
            <w:r>
              <w:rPr>
                <w:spacing w:val="-4"/>
                <w:sz w:val="16"/>
              </w:rPr>
              <w:t>following</w:t>
            </w:r>
            <w:r>
              <w:rPr>
                <w:spacing w:val="-14"/>
                <w:sz w:val="16"/>
              </w:rPr>
              <w:t xml:space="preserve"> </w:t>
            </w:r>
            <w:r>
              <w:rPr>
                <w:spacing w:val="-3"/>
                <w:sz w:val="16"/>
              </w:rPr>
              <w:t>information:</w:t>
            </w:r>
          </w:p>
        </w:tc>
      </w:tr>
      <w:tr w14:paraId="71EE7625" w14:textId="77777777" w:rsidTr="006A6C9D">
        <w:tblPrEx>
          <w:tblW w:w="0" w:type="auto"/>
          <w:tblInd w:w="392" w:type="dxa"/>
          <w:tblLayout w:type="fixed"/>
          <w:tblCellMar>
            <w:left w:w="0" w:type="dxa"/>
            <w:right w:w="0" w:type="dxa"/>
          </w:tblCellMar>
          <w:tblLook w:val="01E0"/>
        </w:tblPrEx>
        <w:trPr>
          <w:trHeight w:val="541"/>
        </w:trPr>
        <w:tc>
          <w:tcPr>
            <w:tcW w:w="2743" w:type="dxa"/>
          </w:tcPr>
          <w:p w:rsidR="00D66F0D" w:rsidP="006A6C9D" w14:paraId="0F072DA8" w14:textId="77777777">
            <w:pPr>
              <w:pStyle w:val="TableParagraph"/>
              <w:spacing w:before="3"/>
              <w:rPr>
                <w:b/>
                <w:sz w:val="14"/>
              </w:rPr>
            </w:pPr>
          </w:p>
          <w:p w:rsidR="00D66F0D" w:rsidP="006A6C9D" w14:paraId="216F3D55" w14:textId="77777777">
            <w:pPr>
              <w:pStyle w:val="TableParagraph"/>
              <w:spacing w:line="180" w:lineRule="atLeast"/>
              <w:ind w:left="484" w:right="534" w:firstLine="600"/>
              <w:rPr>
                <w:sz w:val="16"/>
              </w:rPr>
            </w:pPr>
            <w:r>
              <w:rPr>
                <w:sz w:val="16"/>
              </w:rPr>
              <w:t>Azimuth</w:t>
            </w:r>
            <w:r>
              <w:rPr>
                <w:spacing w:val="1"/>
                <w:sz w:val="16"/>
              </w:rPr>
              <w:t xml:space="preserve"> </w:t>
            </w:r>
            <w:r>
              <w:rPr>
                <w:spacing w:val="-4"/>
                <w:sz w:val="16"/>
              </w:rPr>
              <w:t>(degrees</w:t>
            </w:r>
            <w:r>
              <w:rPr>
                <w:spacing w:val="-2"/>
                <w:sz w:val="16"/>
              </w:rPr>
              <w:t xml:space="preserve"> </w:t>
            </w:r>
            <w:r>
              <w:rPr>
                <w:spacing w:val="-4"/>
                <w:sz w:val="16"/>
              </w:rPr>
              <w:t>from</w:t>
            </w:r>
            <w:r>
              <w:rPr>
                <w:spacing w:val="-6"/>
                <w:sz w:val="16"/>
              </w:rPr>
              <w:t xml:space="preserve"> </w:t>
            </w:r>
            <w:r>
              <w:rPr>
                <w:spacing w:val="-3"/>
                <w:sz w:val="16"/>
              </w:rPr>
              <w:t>true</w:t>
            </w:r>
            <w:r>
              <w:rPr>
                <w:spacing w:val="-8"/>
                <w:sz w:val="16"/>
              </w:rPr>
              <w:t xml:space="preserve"> </w:t>
            </w:r>
            <w:r>
              <w:rPr>
                <w:spacing w:val="-3"/>
                <w:sz w:val="16"/>
              </w:rPr>
              <w:t>north)</w:t>
            </w:r>
          </w:p>
        </w:tc>
        <w:tc>
          <w:tcPr>
            <w:tcW w:w="2747" w:type="dxa"/>
            <w:gridSpan w:val="2"/>
          </w:tcPr>
          <w:p w:rsidR="00D66F0D" w:rsidP="006A6C9D" w14:paraId="43909B4E" w14:textId="77777777">
            <w:pPr>
              <w:pStyle w:val="TableParagraph"/>
              <w:spacing w:line="184" w:lineRule="exact"/>
              <w:ind w:left="1072" w:right="1382"/>
              <w:jc w:val="center"/>
              <w:rPr>
                <w:sz w:val="16"/>
              </w:rPr>
            </w:pPr>
            <w:r>
              <w:rPr>
                <w:sz w:val="16"/>
              </w:rPr>
              <w:t>25)</w:t>
            </w:r>
          </w:p>
          <w:p w:rsidR="00D66F0D" w:rsidP="006A6C9D" w14:paraId="1DA2C65F" w14:textId="77777777">
            <w:pPr>
              <w:pStyle w:val="TableParagraph"/>
              <w:spacing w:line="180" w:lineRule="atLeast"/>
              <w:ind w:left="818" w:right="912" w:hanging="428"/>
              <w:rPr>
                <w:sz w:val="16"/>
              </w:rPr>
            </w:pPr>
            <w:r>
              <w:rPr>
                <w:spacing w:val="-3"/>
                <w:sz w:val="16"/>
              </w:rPr>
              <w:t>Antenna Height AAT</w:t>
            </w:r>
            <w:r>
              <w:rPr>
                <w:spacing w:val="-42"/>
                <w:sz w:val="16"/>
              </w:rPr>
              <w:t xml:space="preserve"> </w:t>
            </w:r>
            <w:r>
              <w:rPr>
                <w:sz w:val="16"/>
              </w:rPr>
              <w:t>(meters)</w:t>
            </w:r>
          </w:p>
        </w:tc>
        <w:tc>
          <w:tcPr>
            <w:tcW w:w="2748" w:type="dxa"/>
          </w:tcPr>
          <w:p w:rsidR="00D66F0D" w:rsidP="006A6C9D" w14:paraId="08A0E57C" w14:textId="77777777">
            <w:pPr>
              <w:pStyle w:val="TableParagraph"/>
              <w:spacing w:line="184" w:lineRule="exact"/>
              <w:ind w:left="499" w:right="986"/>
              <w:jc w:val="center"/>
              <w:rPr>
                <w:sz w:val="16"/>
              </w:rPr>
            </w:pPr>
            <w:r>
              <w:rPr>
                <w:sz w:val="16"/>
              </w:rPr>
              <w:t>26)</w:t>
            </w:r>
          </w:p>
          <w:p w:rsidR="00D66F0D" w:rsidP="006A6C9D" w14:paraId="1F9077A7" w14:textId="77777777">
            <w:pPr>
              <w:pStyle w:val="TableParagraph"/>
              <w:spacing w:line="180" w:lineRule="atLeast"/>
              <w:ind w:left="536" w:right="986"/>
              <w:jc w:val="center"/>
              <w:rPr>
                <w:sz w:val="16"/>
              </w:rPr>
            </w:pPr>
            <w:r>
              <w:rPr>
                <w:spacing w:val="-4"/>
                <w:sz w:val="16"/>
              </w:rPr>
              <w:t xml:space="preserve">Transmitting </w:t>
            </w:r>
            <w:r>
              <w:rPr>
                <w:spacing w:val="-3"/>
                <w:sz w:val="16"/>
              </w:rPr>
              <w:t>ERP</w:t>
            </w:r>
            <w:r>
              <w:rPr>
                <w:spacing w:val="-42"/>
                <w:sz w:val="16"/>
              </w:rPr>
              <w:t xml:space="preserve"> </w:t>
            </w:r>
            <w:r>
              <w:rPr>
                <w:sz w:val="16"/>
              </w:rPr>
              <w:t>(watts)</w:t>
            </w:r>
          </w:p>
        </w:tc>
        <w:tc>
          <w:tcPr>
            <w:tcW w:w="2751" w:type="dxa"/>
            <w:gridSpan w:val="2"/>
          </w:tcPr>
          <w:p w:rsidR="00D66F0D" w:rsidP="006A6C9D" w14:paraId="044AFE97" w14:textId="77777777">
            <w:pPr>
              <w:pStyle w:val="TableParagraph"/>
              <w:spacing w:line="184" w:lineRule="exact"/>
              <w:ind w:left="495" w:right="884"/>
              <w:jc w:val="center"/>
              <w:rPr>
                <w:sz w:val="16"/>
              </w:rPr>
            </w:pPr>
            <w:r>
              <w:rPr>
                <w:sz w:val="16"/>
              </w:rPr>
              <w:t>27)</w:t>
            </w:r>
          </w:p>
          <w:p w:rsidR="00D66F0D" w:rsidP="006A6C9D" w14:paraId="4C158DD1" w14:textId="77777777">
            <w:pPr>
              <w:pStyle w:val="TableParagraph"/>
              <w:spacing w:line="180" w:lineRule="atLeast"/>
              <w:ind w:left="495" w:right="982"/>
              <w:jc w:val="center"/>
              <w:rPr>
                <w:sz w:val="16"/>
              </w:rPr>
            </w:pPr>
            <w:r>
              <w:rPr>
                <w:spacing w:val="-4"/>
                <w:sz w:val="16"/>
              </w:rPr>
              <w:t xml:space="preserve">Distance </w:t>
            </w:r>
            <w:r>
              <w:rPr>
                <w:spacing w:val="-3"/>
                <w:sz w:val="16"/>
              </w:rPr>
              <w:t>to CGSA</w:t>
            </w:r>
            <w:r>
              <w:rPr>
                <w:spacing w:val="-42"/>
                <w:sz w:val="16"/>
              </w:rPr>
              <w:t xml:space="preserve"> </w:t>
            </w:r>
            <w:r>
              <w:rPr>
                <w:sz w:val="16"/>
              </w:rPr>
              <w:t>(kilometers)</w:t>
            </w:r>
          </w:p>
        </w:tc>
      </w:tr>
      <w:tr w14:paraId="4D8C7128" w14:textId="77777777" w:rsidTr="006A6C9D">
        <w:tblPrEx>
          <w:tblW w:w="0" w:type="auto"/>
          <w:tblInd w:w="392" w:type="dxa"/>
          <w:tblLayout w:type="fixed"/>
          <w:tblCellMar>
            <w:left w:w="0" w:type="dxa"/>
            <w:right w:w="0" w:type="dxa"/>
          </w:tblCellMar>
          <w:tblLook w:val="01E0"/>
        </w:tblPrEx>
        <w:trPr>
          <w:trHeight w:val="409"/>
        </w:trPr>
        <w:tc>
          <w:tcPr>
            <w:tcW w:w="2743" w:type="dxa"/>
          </w:tcPr>
          <w:p w:rsidR="00D66F0D" w:rsidP="006A6C9D" w14:paraId="643766DF" w14:textId="77777777">
            <w:pPr>
              <w:pStyle w:val="TableParagraph"/>
              <w:spacing w:before="27"/>
              <w:ind w:left="1200" w:right="1159"/>
              <w:jc w:val="center"/>
              <w:rPr>
                <w:sz w:val="10"/>
              </w:rPr>
            </w:pPr>
            <w:r>
              <w:rPr>
                <w:position w:val="-3"/>
                <w:sz w:val="16"/>
              </w:rPr>
              <w:t>0</w:t>
            </w:r>
            <w:r>
              <w:rPr>
                <w:sz w:val="10"/>
              </w:rPr>
              <w:t>o</w:t>
            </w:r>
          </w:p>
        </w:tc>
        <w:tc>
          <w:tcPr>
            <w:tcW w:w="2747" w:type="dxa"/>
            <w:gridSpan w:val="2"/>
          </w:tcPr>
          <w:p w:rsidR="00D66F0D" w:rsidP="006A6C9D" w14:paraId="3C72558C" w14:textId="77777777">
            <w:pPr>
              <w:pStyle w:val="TableParagraph"/>
              <w:rPr>
                <w:rFonts w:ascii="Times New Roman"/>
                <w:sz w:val="16"/>
              </w:rPr>
            </w:pPr>
          </w:p>
        </w:tc>
        <w:tc>
          <w:tcPr>
            <w:tcW w:w="2748" w:type="dxa"/>
          </w:tcPr>
          <w:p w:rsidR="00D66F0D" w:rsidP="006A6C9D" w14:paraId="0948C237" w14:textId="77777777">
            <w:pPr>
              <w:pStyle w:val="TableParagraph"/>
              <w:rPr>
                <w:rFonts w:ascii="Times New Roman"/>
                <w:sz w:val="16"/>
              </w:rPr>
            </w:pPr>
          </w:p>
        </w:tc>
        <w:tc>
          <w:tcPr>
            <w:tcW w:w="2751" w:type="dxa"/>
            <w:gridSpan w:val="2"/>
          </w:tcPr>
          <w:p w:rsidR="00D66F0D" w:rsidP="006A6C9D" w14:paraId="474F701A" w14:textId="77777777">
            <w:pPr>
              <w:pStyle w:val="TableParagraph"/>
              <w:rPr>
                <w:rFonts w:ascii="Times New Roman"/>
                <w:sz w:val="16"/>
              </w:rPr>
            </w:pPr>
          </w:p>
        </w:tc>
      </w:tr>
      <w:tr w14:paraId="08B32040" w14:textId="77777777" w:rsidTr="006A6C9D">
        <w:tblPrEx>
          <w:tblW w:w="0" w:type="auto"/>
          <w:tblInd w:w="392" w:type="dxa"/>
          <w:tblLayout w:type="fixed"/>
          <w:tblCellMar>
            <w:left w:w="0" w:type="dxa"/>
            <w:right w:w="0" w:type="dxa"/>
          </w:tblCellMar>
          <w:tblLook w:val="01E0"/>
        </w:tblPrEx>
        <w:trPr>
          <w:trHeight w:val="426"/>
        </w:trPr>
        <w:tc>
          <w:tcPr>
            <w:tcW w:w="2743" w:type="dxa"/>
          </w:tcPr>
          <w:p w:rsidR="00D66F0D" w:rsidP="006A6C9D" w14:paraId="1FDDF1F6" w14:textId="77777777">
            <w:pPr>
              <w:pStyle w:val="TableParagraph"/>
              <w:spacing w:before="2"/>
              <w:ind w:left="1198" w:right="1159"/>
              <w:jc w:val="center"/>
              <w:rPr>
                <w:sz w:val="16"/>
              </w:rPr>
            </w:pPr>
            <w:r>
              <w:rPr>
                <w:sz w:val="16"/>
              </w:rPr>
              <w:t>45</w:t>
            </w:r>
            <w:r>
              <w:rPr>
                <w:sz w:val="16"/>
                <w:vertAlign w:val="superscript"/>
              </w:rPr>
              <w:t>o</w:t>
            </w:r>
          </w:p>
        </w:tc>
        <w:tc>
          <w:tcPr>
            <w:tcW w:w="2747" w:type="dxa"/>
            <w:gridSpan w:val="2"/>
          </w:tcPr>
          <w:p w:rsidR="00D66F0D" w:rsidP="006A6C9D" w14:paraId="20982976" w14:textId="77777777">
            <w:pPr>
              <w:pStyle w:val="TableParagraph"/>
              <w:rPr>
                <w:rFonts w:ascii="Times New Roman"/>
                <w:sz w:val="16"/>
              </w:rPr>
            </w:pPr>
          </w:p>
        </w:tc>
        <w:tc>
          <w:tcPr>
            <w:tcW w:w="2748" w:type="dxa"/>
          </w:tcPr>
          <w:p w:rsidR="00D66F0D" w:rsidP="006A6C9D" w14:paraId="087B4519" w14:textId="77777777">
            <w:pPr>
              <w:pStyle w:val="TableParagraph"/>
              <w:rPr>
                <w:rFonts w:ascii="Times New Roman"/>
                <w:sz w:val="16"/>
              </w:rPr>
            </w:pPr>
          </w:p>
        </w:tc>
        <w:tc>
          <w:tcPr>
            <w:tcW w:w="2751" w:type="dxa"/>
            <w:gridSpan w:val="2"/>
          </w:tcPr>
          <w:p w:rsidR="00D66F0D" w:rsidP="006A6C9D" w14:paraId="7C169084" w14:textId="77777777">
            <w:pPr>
              <w:pStyle w:val="TableParagraph"/>
              <w:rPr>
                <w:rFonts w:ascii="Times New Roman"/>
                <w:sz w:val="16"/>
              </w:rPr>
            </w:pPr>
          </w:p>
        </w:tc>
      </w:tr>
      <w:tr w14:paraId="15DBC34E" w14:textId="77777777" w:rsidTr="006A6C9D">
        <w:tblPrEx>
          <w:tblW w:w="0" w:type="auto"/>
          <w:tblInd w:w="392" w:type="dxa"/>
          <w:tblLayout w:type="fixed"/>
          <w:tblCellMar>
            <w:left w:w="0" w:type="dxa"/>
            <w:right w:w="0" w:type="dxa"/>
          </w:tblCellMar>
          <w:tblLook w:val="01E0"/>
        </w:tblPrEx>
        <w:trPr>
          <w:trHeight w:val="428"/>
        </w:trPr>
        <w:tc>
          <w:tcPr>
            <w:tcW w:w="2743" w:type="dxa"/>
          </w:tcPr>
          <w:p w:rsidR="00D66F0D" w:rsidP="006A6C9D" w14:paraId="5AE8FA4F" w14:textId="77777777">
            <w:pPr>
              <w:pStyle w:val="TableParagraph"/>
              <w:spacing w:before="23"/>
              <w:ind w:left="1198" w:right="1159"/>
              <w:jc w:val="center"/>
              <w:rPr>
                <w:sz w:val="16"/>
              </w:rPr>
            </w:pPr>
            <w:r>
              <w:rPr>
                <w:sz w:val="16"/>
              </w:rPr>
              <w:t>90</w:t>
            </w:r>
            <w:r>
              <w:rPr>
                <w:sz w:val="16"/>
                <w:vertAlign w:val="superscript"/>
              </w:rPr>
              <w:t>o</w:t>
            </w:r>
          </w:p>
        </w:tc>
        <w:tc>
          <w:tcPr>
            <w:tcW w:w="2747" w:type="dxa"/>
            <w:gridSpan w:val="2"/>
          </w:tcPr>
          <w:p w:rsidR="00D66F0D" w:rsidP="006A6C9D" w14:paraId="36D79858" w14:textId="77777777">
            <w:pPr>
              <w:pStyle w:val="TableParagraph"/>
              <w:rPr>
                <w:rFonts w:ascii="Times New Roman"/>
                <w:sz w:val="16"/>
              </w:rPr>
            </w:pPr>
          </w:p>
        </w:tc>
        <w:tc>
          <w:tcPr>
            <w:tcW w:w="2748" w:type="dxa"/>
          </w:tcPr>
          <w:p w:rsidR="00D66F0D" w:rsidP="006A6C9D" w14:paraId="07FC342D" w14:textId="77777777">
            <w:pPr>
              <w:pStyle w:val="TableParagraph"/>
              <w:rPr>
                <w:rFonts w:ascii="Times New Roman"/>
                <w:sz w:val="16"/>
              </w:rPr>
            </w:pPr>
          </w:p>
        </w:tc>
        <w:tc>
          <w:tcPr>
            <w:tcW w:w="2751" w:type="dxa"/>
            <w:gridSpan w:val="2"/>
          </w:tcPr>
          <w:p w:rsidR="00D66F0D" w:rsidP="006A6C9D" w14:paraId="716A4B68" w14:textId="77777777">
            <w:pPr>
              <w:pStyle w:val="TableParagraph"/>
              <w:rPr>
                <w:rFonts w:ascii="Times New Roman"/>
                <w:sz w:val="16"/>
              </w:rPr>
            </w:pPr>
          </w:p>
        </w:tc>
      </w:tr>
      <w:tr w14:paraId="11EF3BA0" w14:textId="77777777" w:rsidTr="006A6C9D">
        <w:tblPrEx>
          <w:tblW w:w="0" w:type="auto"/>
          <w:tblInd w:w="392" w:type="dxa"/>
          <w:tblLayout w:type="fixed"/>
          <w:tblCellMar>
            <w:left w:w="0" w:type="dxa"/>
            <w:right w:w="0" w:type="dxa"/>
          </w:tblCellMar>
          <w:tblLook w:val="01E0"/>
        </w:tblPrEx>
        <w:trPr>
          <w:trHeight w:val="426"/>
        </w:trPr>
        <w:tc>
          <w:tcPr>
            <w:tcW w:w="2743" w:type="dxa"/>
          </w:tcPr>
          <w:p w:rsidR="00D66F0D" w:rsidP="006A6C9D" w14:paraId="2AE037D1" w14:textId="77777777">
            <w:pPr>
              <w:pStyle w:val="TableParagraph"/>
              <w:spacing w:before="23"/>
              <w:ind w:left="1200" w:right="1159"/>
              <w:jc w:val="center"/>
              <w:rPr>
                <w:sz w:val="16"/>
              </w:rPr>
            </w:pPr>
            <w:r>
              <w:rPr>
                <w:sz w:val="16"/>
              </w:rPr>
              <w:t>135</w:t>
            </w:r>
            <w:r>
              <w:rPr>
                <w:sz w:val="16"/>
                <w:vertAlign w:val="superscript"/>
              </w:rPr>
              <w:t>o</w:t>
            </w:r>
          </w:p>
        </w:tc>
        <w:tc>
          <w:tcPr>
            <w:tcW w:w="2747" w:type="dxa"/>
            <w:gridSpan w:val="2"/>
          </w:tcPr>
          <w:p w:rsidR="00D66F0D" w:rsidP="006A6C9D" w14:paraId="76CA1468" w14:textId="77777777">
            <w:pPr>
              <w:pStyle w:val="TableParagraph"/>
              <w:rPr>
                <w:rFonts w:ascii="Times New Roman"/>
                <w:sz w:val="16"/>
              </w:rPr>
            </w:pPr>
          </w:p>
        </w:tc>
        <w:tc>
          <w:tcPr>
            <w:tcW w:w="2748" w:type="dxa"/>
          </w:tcPr>
          <w:p w:rsidR="00D66F0D" w:rsidP="006A6C9D" w14:paraId="417DBE8F" w14:textId="77777777">
            <w:pPr>
              <w:pStyle w:val="TableParagraph"/>
              <w:rPr>
                <w:rFonts w:ascii="Times New Roman"/>
                <w:sz w:val="16"/>
              </w:rPr>
            </w:pPr>
          </w:p>
        </w:tc>
        <w:tc>
          <w:tcPr>
            <w:tcW w:w="2751" w:type="dxa"/>
            <w:gridSpan w:val="2"/>
          </w:tcPr>
          <w:p w:rsidR="00D66F0D" w:rsidP="006A6C9D" w14:paraId="100459A1" w14:textId="77777777">
            <w:pPr>
              <w:pStyle w:val="TableParagraph"/>
              <w:rPr>
                <w:rFonts w:ascii="Times New Roman"/>
                <w:sz w:val="16"/>
              </w:rPr>
            </w:pPr>
          </w:p>
        </w:tc>
      </w:tr>
      <w:tr w14:paraId="14335961" w14:textId="77777777" w:rsidTr="006A6C9D">
        <w:tblPrEx>
          <w:tblW w:w="0" w:type="auto"/>
          <w:tblInd w:w="392" w:type="dxa"/>
          <w:tblLayout w:type="fixed"/>
          <w:tblCellMar>
            <w:left w:w="0" w:type="dxa"/>
            <w:right w:w="0" w:type="dxa"/>
          </w:tblCellMar>
          <w:tblLook w:val="01E0"/>
        </w:tblPrEx>
        <w:trPr>
          <w:trHeight w:val="428"/>
        </w:trPr>
        <w:tc>
          <w:tcPr>
            <w:tcW w:w="2743" w:type="dxa"/>
          </w:tcPr>
          <w:p w:rsidR="00D66F0D" w:rsidP="006A6C9D" w14:paraId="21CF1D34" w14:textId="77777777">
            <w:pPr>
              <w:pStyle w:val="TableParagraph"/>
              <w:spacing w:before="6"/>
              <w:ind w:left="1200" w:right="1159"/>
              <w:jc w:val="center"/>
              <w:rPr>
                <w:sz w:val="16"/>
              </w:rPr>
            </w:pPr>
            <w:r>
              <w:rPr>
                <w:sz w:val="16"/>
              </w:rPr>
              <w:t>180</w:t>
            </w:r>
            <w:r>
              <w:rPr>
                <w:sz w:val="16"/>
                <w:vertAlign w:val="superscript"/>
              </w:rPr>
              <w:t>o</w:t>
            </w:r>
          </w:p>
        </w:tc>
        <w:tc>
          <w:tcPr>
            <w:tcW w:w="2747" w:type="dxa"/>
            <w:gridSpan w:val="2"/>
          </w:tcPr>
          <w:p w:rsidR="00D66F0D" w:rsidP="006A6C9D" w14:paraId="21A01096" w14:textId="77777777">
            <w:pPr>
              <w:pStyle w:val="TableParagraph"/>
              <w:rPr>
                <w:rFonts w:ascii="Times New Roman"/>
                <w:sz w:val="16"/>
              </w:rPr>
            </w:pPr>
          </w:p>
        </w:tc>
        <w:tc>
          <w:tcPr>
            <w:tcW w:w="2748" w:type="dxa"/>
          </w:tcPr>
          <w:p w:rsidR="00D66F0D" w:rsidP="006A6C9D" w14:paraId="14A902EB" w14:textId="77777777">
            <w:pPr>
              <w:pStyle w:val="TableParagraph"/>
              <w:rPr>
                <w:rFonts w:ascii="Times New Roman"/>
                <w:sz w:val="16"/>
              </w:rPr>
            </w:pPr>
          </w:p>
        </w:tc>
        <w:tc>
          <w:tcPr>
            <w:tcW w:w="2751" w:type="dxa"/>
            <w:gridSpan w:val="2"/>
          </w:tcPr>
          <w:p w:rsidR="00D66F0D" w:rsidP="006A6C9D" w14:paraId="32E19C3B" w14:textId="77777777">
            <w:pPr>
              <w:pStyle w:val="TableParagraph"/>
              <w:rPr>
                <w:rFonts w:ascii="Times New Roman"/>
                <w:sz w:val="16"/>
              </w:rPr>
            </w:pPr>
          </w:p>
        </w:tc>
      </w:tr>
      <w:tr w14:paraId="40371FAD" w14:textId="77777777" w:rsidTr="006A6C9D">
        <w:tblPrEx>
          <w:tblW w:w="0" w:type="auto"/>
          <w:tblInd w:w="392" w:type="dxa"/>
          <w:tblLayout w:type="fixed"/>
          <w:tblCellMar>
            <w:left w:w="0" w:type="dxa"/>
            <w:right w:w="0" w:type="dxa"/>
          </w:tblCellMar>
          <w:tblLook w:val="01E0"/>
        </w:tblPrEx>
        <w:trPr>
          <w:trHeight w:val="426"/>
        </w:trPr>
        <w:tc>
          <w:tcPr>
            <w:tcW w:w="2743" w:type="dxa"/>
          </w:tcPr>
          <w:p w:rsidR="00D66F0D" w:rsidP="006A6C9D" w14:paraId="10F89ED4" w14:textId="77777777">
            <w:pPr>
              <w:pStyle w:val="TableParagraph"/>
              <w:spacing w:before="23"/>
              <w:ind w:left="1200" w:right="1159"/>
              <w:jc w:val="center"/>
              <w:rPr>
                <w:sz w:val="16"/>
              </w:rPr>
            </w:pPr>
            <w:r>
              <w:rPr>
                <w:sz w:val="16"/>
              </w:rPr>
              <w:t>225</w:t>
            </w:r>
            <w:r>
              <w:rPr>
                <w:sz w:val="16"/>
                <w:vertAlign w:val="superscript"/>
              </w:rPr>
              <w:t>o</w:t>
            </w:r>
          </w:p>
        </w:tc>
        <w:tc>
          <w:tcPr>
            <w:tcW w:w="2747" w:type="dxa"/>
            <w:gridSpan w:val="2"/>
          </w:tcPr>
          <w:p w:rsidR="00D66F0D" w:rsidP="006A6C9D" w14:paraId="2CF1F486" w14:textId="77777777">
            <w:pPr>
              <w:pStyle w:val="TableParagraph"/>
              <w:rPr>
                <w:rFonts w:ascii="Times New Roman"/>
                <w:sz w:val="16"/>
              </w:rPr>
            </w:pPr>
          </w:p>
        </w:tc>
        <w:tc>
          <w:tcPr>
            <w:tcW w:w="2748" w:type="dxa"/>
          </w:tcPr>
          <w:p w:rsidR="00D66F0D" w:rsidP="006A6C9D" w14:paraId="593E736C" w14:textId="77777777">
            <w:pPr>
              <w:pStyle w:val="TableParagraph"/>
              <w:rPr>
                <w:rFonts w:ascii="Times New Roman"/>
                <w:sz w:val="16"/>
              </w:rPr>
            </w:pPr>
          </w:p>
        </w:tc>
        <w:tc>
          <w:tcPr>
            <w:tcW w:w="2751" w:type="dxa"/>
            <w:gridSpan w:val="2"/>
          </w:tcPr>
          <w:p w:rsidR="00D66F0D" w:rsidP="006A6C9D" w14:paraId="4BDEDFA8" w14:textId="77777777">
            <w:pPr>
              <w:pStyle w:val="TableParagraph"/>
              <w:rPr>
                <w:rFonts w:ascii="Times New Roman"/>
                <w:sz w:val="16"/>
              </w:rPr>
            </w:pPr>
          </w:p>
        </w:tc>
      </w:tr>
      <w:tr w14:paraId="5C62CA2C" w14:textId="77777777" w:rsidTr="006A6C9D">
        <w:tblPrEx>
          <w:tblW w:w="0" w:type="auto"/>
          <w:tblInd w:w="392" w:type="dxa"/>
          <w:tblLayout w:type="fixed"/>
          <w:tblCellMar>
            <w:left w:w="0" w:type="dxa"/>
            <w:right w:w="0" w:type="dxa"/>
          </w:tblCellMar>
          <w:tblLook w:val="01E0"/>
        </w:tblPrEx>
        <w:trPr>
          <w:trHeight w:val="428"/>
        </w:trPr>
        <w:tc>
          <w:tcPr>
            <w:tcW w:w="2743" w:type="dxa"/>
          </w:tcPr>
          <w:p w:rsidR="00D66F0D" w:rsidP="006A6C9D" w14:paraId="1DC6FC0D" w14:textId="77777777">
            <w:pPr>
              <w:pStyle w:val="TableParagraph"/>
              <w:spacing w:before="6"/>
              <w:ind w:left="1200" w:right="1159"/>
              <w:jc w:val="center"/>
              <w:rPr>
                <w:sz w:val="16"/>
              </w:rPr>
            </w:pPr>
            <w:r>
              <w:rPr>
                <w:sz w:val="16"/>
              </w:rPr>
              <w:t>270</w:t>
            </w:r>
            <w:r>
              <w:rPr>
                <w:sz w:val="16"/>
                <w:vertAlign w:val="superscript"/>
              </w:rPr>
              <w:t>o</w:t>
            </w:r>
          </w:p>
        </w:tc>
        <w:tc>
          <w:tcPr>
            <w:tcW w:w="2747" w:type="dxa"/>
            <w:gridSpan w:val="2"/>
          </w:tcPr>
          <w:p w:rsidR="00D66F0D" w:rsidP="006A6C9D" w14:paraId="75C04E25" w14:textId="77777777">
            <w:pPr>
              <w:pStyle w:val="TableParagraph"/>
              <w:rPr>
                <w:rFonts w:ascii="Times New Roman"/>
                <w:sz w:val="16"/>
              </w:rPr>
            </w:pPr>
          </w:p>
        </w:tc>
        <w:tc>
          <w:tcPr>
            <w:tcW w:w="2748" w:type="dxa"/>
          </w:tcPr>
          <w:p w:rsidR="00D66F0D" w:rsidP="006A6C9D" w14:paraId="6D82CFF5" w14:textId="77777777">
            <w:pPr>
              <w:pStyle w:val="TableParagraph"/>
              <w:rPr>
                <w:rFonts w:ascii="Times New Roman"/>
                <w:sz w:val="16"/>
              </w:rPr>
            </w:pPr>
          </w:p>
        </w:tc>
        <w:tc>
          <w:tcPr>
            <w:tcW w:w="2751" w:type="dxa"/>
            <w:gridSpan w:val="2"/>
          </w:tcPr>
          <w:p w:rsidR="00D66F0D" w:rsidP="006A6C9D" w14:paraId="4E70E735" w14:textId="77777777">
            <w:pPr>
              <w:pStyle w:val="TableParagraph"/>
              <w:rPr>
                <w:rFonts w:ascii="Times New Roman"/>
                <w:sz w:val="16"/>
              </w:rPr>
            </w:pPr>
          </w:p>
        </w:tc>
      </w:tr>
      <w:tr w14:paraId="09D6343A" w14:textId="77777777" w:rsidTr="006A6C9D">
        <w:tblPrEx>
          <w:tblW w:w="0" w:type="auto"/>
          <w:tblInd w:w="392" w:type="dxa"/>
          <w:tblLayout w:type="fixed"/>
          <w:tblCellMar>
            <w:left w:w="0" w:type="dxa"/>
            <w:right w:w="0" w:type="dxa"/>
          </w:tblCellMar>
          <w:tblLook w:val="01E0"/>
        </w:tblPrEx>
        <w:trPr>
          <w:trHeight w:val="428"/>
        </w:trPr>
        <w:tc>
          <w:tcPr>
            <w:tcW w:w="2743" w:type="dxa"/>
          </w:tcPr>
          <w:p w:rsidR="00D66F0D" w:rsidP="006A6C9D" w14:paraId="54F2E5BB" w14:textId="77777777">
            <w:pPr>
              <w:pStyle w:val="TableParagraph"/>
              <w:spacing w:before="6"/>
              <w:ind w:left="1200" w:right="1159"/>
              <w:jc w:val="center"/>
              <w:rPr>
                <w:sz w:val="16"/>
              </w:rPr>
            </w:pPr>
            <w:r>
              <w:rPr>
                <w:sz w:val="16"/>
              </w:rPr>
              <w:t>315</w:t>
            </w:r>
            <w:r>
              <w:rPr>
                <w:sz w:val="16"/>
                <w:vertAlign w:val="superscript"/>
              </w:rPr>
              <w:t>o</w:t>
            </w:r>
          </w:p>
        </w:tc>
        <w:tc>
          <w:tcPr>
            <w:tcW w:w="2747" w:type="dxa"/>
            <w:gridSpan w:val="2"/>
          </w:tcPr>
          <w:p w:rsidR="00D66F0D" w:rsidP="006A6C9D" w14:paraId="0564186B" w14:textId="77777777">
            <w:pPr>
              <w:pStyle w:val="TableParagraph"/>
              <w:rPr>
                <w:rFonts w:ascii="Times New Roman"/>
                <w:sz w:val="16"/>
              </w:rPr>
            </w:pPr>
          </w:p>
        </w:tc>
        <w:tc>
          <w:tcPr>
            <w:tcW w:w="2748" w:type="dxa"/>
          </w:tcPr>
          <w:p w:rsidR="00D66F0D" w:rsidP="006A6C9D" w14:paraId="6C098068" w14:textId="77777777">
            <w:pPr>
              <w:pStyle w:val="TableParagraph"/>
              <w:rPr>
                <w:rFonts w:ascii="Times New Roman"/>
                <w:sz w:val="16"/>
              </w:rPr>
            </w:pPr>
          </w:p>
        </w:tc>
        <w:tc>
          <w:tcPr>
            <w:tcW w:w="2751" w:type="dxa"/>
            <w:gridSpan w:val="2"/>
          </w:tcPr>
          <w:p w:rsidR="00D66F0D" w:rsidP="006A6C9D" w14:paraId="4390172F" w14:textId="77777777">
            <w:pPr>
              <w:pStyle w:val="TableParagraph"/>
              <w:rPr>
                <w:rFonts w:ascii="Times New Roman"/>
                <w:sz w:val="16"/>
              </w:rPr>
            </w:pPr>
          </w:p>
        </w:tc>
      </w:tr>
      <w:tr w14:paraId="3435450C" w14:textId="77777777" w:rsidTr="006A6C9D">
        <w:tblPrEx>
          <w:tblW w:w="0" w:type="auto"/>
          <w:tblInd w:w="392" w:type="dxa"/>
          <w:tblLayout w:type="fixed"/>
          <w:tblCellMar>
            <w:left w:w="0" w:type="dxa"/>
            <w:right w:w="0" w:type="dxa"/>
          </w:tblCellMar>
          <w:tblLook w:val="01E0"/>
        </w:tblPrEx>
        <w:trPr>
          <w:trHeight w:val="1175"/>
        </w:trPr>
        <w:tc>
          <w:tcPr>
            <w:tcW w:w="10989" w:type="dxa"/>
            <w:gridSpan w:val="6"/>
          </w:tcPr>
          <w:p w:rsidR="00D66F0D" w:rsidP="006A6C9D" w14:paraId="799E59DA" w14:textId="77777777">
            <w:pPr>
              <w:pStyle w:val="TableParagraph"/>
              <w:rPr>
                <w:b/>
                <w:sz w:val="18"/>
              </w:rPr>
            </w:pPr>
          </w:p>
          <w:p w:rsidR="00D66F0D" w:rsidP="006A6C9D" w14:paraId="4AE9F6A8" w14:textId="77777777">
            <w:pPr>
              <w:pStyle w:val="TableParagraph"/>
              <w:spacing w:before="6"/>
              <w:rPr>
                <w:b/>
                <w:sz w:val="15"/>
              </w:rPr>
            </w:pPr>
          </w:p>
          <w:p w:rsidR="00D66F0D" w:rsidP="006A6C9D" w14:paraId="0CA86B9E" w14:textId="77777777">
            <w:pPr>
              <w:pStyle w:val="TableParagraph"/>
              <w:ind w:left="229" w:right="816" w:hanging="5"/>
              <w:rPr>
                <w:sz w:val="16"/>
              </w:rPr>
            </w:pPr>
            <w:r>
              <w:rPr>
                <w:spacing w:val="-4"/>
                <w:sz w:val="16"/>
              </w:rPr>
              <w:t>I</w:t>
            </w:r>
            <w:r>
              <w:rPr>
                <w:spacing w:val="-2"/>
                <w:sz w:val="16"/>
              </w:rPr>
              <w:t xml:space="preserve"> </w:t>
            </w:r>
            <w:r>
              <w:rPr>
                <w:spacing w:val="-4"/>
                <w:sz w:val="16"/>
              </w:rPr>
              <w:t>certify</w:t>
            </w:r>
            <w:r>
              <w:rPr>
                <w:spacing w:val="-22"/>
                <w:sz w:val="16"/>
              </w:rPr>
              <w:t xml:space="preserve"> </w:t>
            </w:r>
            <w:r>
              <w:rPr>
                <w:spacing w:val="-4"/>
                <w:sz w:val="16"/>
              </w:rPr>
              <w:t>that</w:t>
            </w:r>
            <w:r>
              <w:rPr>
                <w:spacing w:val="-8"/>
                <w:sz w:val="16"/>
              </w:rPr>
              <w:t xml:space="preserve"> </w:t>
            </w:r>
            <w:r>
              <w:rPr>
                <w:spacing w:val="-4"/>
                <w:sz w:val="16"/>
              </w:rPr>
              <w:t>the</w:t>
            </w:r>
            <w:r>
              <w:rPr>
                <w:spacing w:val="-7"/>
                <w:sz w:val="16"/>
              </w:rPr>
              <w:t xml:space="preserve"> </w:t>
            </w:r>
            <w:r>
              <w:rPr>
                <w:spacing w:val="-4"/>
                <w:sz w:val="16"/>
              </w:rPr>
              <w:t>proposed</w:t>
            </w:r>
            <w:r>
              <w:rPr>
                <w:spacing w:val="-17"/>
                <w:sz w:val="16"/>
              </w:rPr>
              <w:t xml:space="preserve"> </w:t>
            </w:r>
            <w:r>
              <w:rPr>
                <w:spacing w:val="-4"/>
                <w:sz w:val="16"/>
              </w:rPr>
              <w:t>Cellular</w:t>
            </w:r>
            <w:r>
              <w:rPr>
                <w:spacing w:val="-17"/>
                <w:sz w:val="16"/>
              </w:rPr>
              <w:t xml:space="preserve"> </w:t>
            </w:r>
            <w:r>
              <w:rPr>
                <w:spacing w:val="-4"/>
                <w:sz w:val="16"/>
              </w:rPr>
              <w:t>base</w:t>
            </w:r>
            <w:r>
              <w:rPr>
                <w:spacing w:val="-3"/>
                <w:sz w:val="16"/>
              </w:rPr>
              <w:t xml:space="preserve"> </w:t>
            </w:r>
            <w:r>
              <w:rPr>
                <w:spacing w:val="-4"/>
                <w:sz w:val="16"/>
              </w:rPr>
              <w:t>or</w:t>
            </w:r>
            <w:r>
              <w:rPr>
                <w:spacing w:val="-9"/>
                <w:sz w:val="16"/>
              </w:rPr>
              <w:t xml:space="preserve"> </w:t>
            </w:r>
            <w:r>
              <w:rPr>
                <w:spacing w:val="-4"/>
                <w:sz w:val="16"/>
              </w:rPr>
              <w:t>repeater</w:t>
            </w:r>
            <w:r>
              <w:rPr>
                <w:spacing w:val="-20"/>
                <w:sz w:val="16"/>
              </w:rPr>
              <w:t xml:space="preserve"> </w:t>
            </w:r>
            <w:r>
              <w:rPr>
                <w:spacing w:val="-4"/>
                <w:sz w:val="16"/>
              </w:rPr>
              <w:t>stations</w:t>
            </w:r>
            <w:r>
              <w:rPr>
                <w:spacing w:val="-6"/>
                <w:sz w:val="16"/>
              </w:rPr>
              <w:t xml:space="preserve"> </w:t>
            </w:r>
            <w:r>
              <w:rPr>
                <w:spacing w:val="-4"/>
                <w:sz w:val="16"/>
              </w:rPr>
              <w:t>comply</w:t>
            </w:r>
            <w:r>
              <w:rPr>
                <w:spacing w:val="-8"/>
                <w:sz w:val="16"/>
              </w:rPr>
              <w:t xml:space="preserve"> </w:t>
            </w:r>
            <w:r>
              <w:rPr>
                <w:spacing w:val="-4"/>
                <w:sz w:val="16"/>
              </w:rPr>
              <w:t>with</w:t>
            </w:r>
            <w:r>
              <w:rPr>
                <w:spacing w:val="-19"/>
                <w:sz w:val="16"/>
              </w:rPr>
              <w:t xml:space="preserve"> </w:t>
            </w:r>
            <w:r>
              <w:rPr>
                <w:spacing w:val="-4"/>
                <w:sz w:val="16"/>
              </w:rPr>
              <w:t>the</w:t>
            </w:r>
            <w:r>
              <w:rPr>
                <w:spacing w:val="-11"/>
                <w:sz w:val="16"/>
              </w:rPr>
              <w:t xml:space="preserve"> </w:t>
            </w:r>
            <w:r>
              <w:rPr>
                <w:spacing w:val="-4"/>
                <w:sz w:val="16"/>
              </w:rPr>
              <w:t>ERP</w:t>
            </w:r>
            <w:r>
              <w:rPr>
                <w:spacing w:val="-11"/>
                <w:sz w:val="16"/>
              </w:rPr>
              <w:t xml:space="preserve"> </w:t>
            </w:r>
            <w:r>
              <w:rPr>
                <w:spacing w:val="-4"/>
                <w:sz w:val="16"/>
              </w:rPr>
              <w:t>limits</w:t>
            </w:r>
            <w:r>
              <w:rPr>
                <w:spacing w:val="-8"/>
                <w:sz w:val="16"/>
              </w:rPr>
              <w:t xml:space="preserve"> </w:t>
            </w:r>
            <w:r>
              <w:rPr>
                <w:spacing w:val="-4"/>
                <w:sz w:val="16"/>
              </w:rPr>
              <w:t>and</w:t>
            </w:r>
            <w:r>
              <w:rPr>
                <w:spacing w:val="-11"/>
                <w:sz w:val="16"/>
              </w:rPr>
              <w:t xml:space="preserve"> </w:t>
            </w:r>
            <w:r>
              <w:rPr>
                <w:spacing w:val="-4"/>
                <w:sz w:val="16"/>
              </w:rPr>
              <w:t>all</w:t>
            </w:r>
            <w:r>
              <w:rPr>
                <w:spacing w:val="-12"/>
                <w:sz w:val="16"/>
              </w:rPr>
              <w:t xml:space="preserve"> </w:t>
            </w:r>
            <w:r>
              <w:rPr>
                <w:spacing w:val="-4"/>
                <w:sz w:val="16"/>
              </w:rPr>
              <w:t>other</w:t>
            </w:r>
            <w:r>
              <w:rPr>
                <w:spacing w:val="-13"/>
                <w:sz w:val="16"/>
              </w:rPr>
              <w:t xml:space="preserve"> </w:t>
            </w:r>
            <w:r>
              <w:rPr>
                <w:spacing w:val="-4"/>
                <w:sz w:val="16"/>
              </w:rPr>
              <w:t>applicable</w:t>
            </w:r>
            <w:r>
              <w:rPr>
                <w:spacing w:val="-14"/>
                <w:sz w:val="16"/>
              </w:rPr>
              <w:t xml:space="preserve"> </w:t>
            </w:r>
            <w:r>
              <w:rPr>
                <w:spacing w:val="-3"/>
                <w:sz w:val="16"/>
              </w:rPr>
              <w:t>requirements</w:t>
            </w:r>
            <w:r>
              <w:rPr>
                <w:spacing w:val="-11"/>
                <w:sz w:val="16"/>
              </w:rPr>
              <w:t xml:space="preserve"> </w:t>
            </w:r>
            <w:r>
              <w:rPr>
                <w:spacing w:val="-3"/>
                <w:sz w:val="16"/>
              </w:rPr>
              <w:t>in</w:t>
            </w:r>
            <w:r>
              <w:rPr>
                <w:spacing w:val="-14"/>
                <w:sz w:val="16"/>
              </w:rPr>
              <w:t xml:space="preserve"> </w:t>
            </w:r>
            <w:r>
              <w:rPr>
                <w:spacing w:val="-3"/>
                <w:sz w:val="16"/>
              </w:rPr>
              <w:t>the</w:t>
            </w:r>
            <w:r>
              <w:rPr>
                <w:spacing w:val="-9"/>
                <w:sz w:val="16"/>
              </w:rPr>
              <w:t xml:space="preserve"> </w:t>
            </w:r>
            <w:r>
              <w:rPr>
                <w:spacing w:val="-3"/>
                <w:sz w:val="16"/>
              </w:rPr>
              <w:t>Commission’s</w:t>
            </w:r>
            <w:r>
              <w:rPr>
                <w:spacing w:val="-2"/>
                <w:sz w:val="16"/>
              </w:rPr>
              <w:t xml:space="preserve"> </w:t>
            </w:r>
            <w:r>
              <w:rPr>
                <w:sz w:val="16"/>
              </w:rPr>
              <w:t>rules,</w:t>
            </w:r>
            <w:r>
              <w:rPr>
                <w:spacing w:val="-12"/>
                <w:sz w:val="16"/>
              </w:rPr>
              <w:t xml:space="preserve"> </w:t>
            </w:r>
            <w:r>
              <w:rPr>
                <w:sz w:val="16"/>
              </w:rPr>
              <w:t>including</w:t>
            </w:r>
            <w:r>
              <w:rPr>
                <w:spacing w:val="-15"/>
                <w:sz w:val="16"/>
              </w:rPr>
              <w:t xml:space="preserve"> </w:t>
            </w:r>
            <w:r>
              <w:rPr>
                <w:sz w:val="16"/>
              </w:rPr>
              <w:t>47</w:t>
            </w:r>
            <w:r>
              <w:rPr>
                <w:spacing w:val="-10"/>
                <w:sz w:val="16"/>
              </w:rPr>
              <w:t xml:space="preserve"> </w:t>
            </w:r>
            <w:r>
              <w:rPr>
                <w:sz w:val="16"/>
              </w:rPr>
              <w:t>CFR</w:t>
            </w:r>
            <w:r>
              <w:rPr>
                <w:spacing w:val="-10"/>
                <w:sz w:val="16"/>
              </w:rPr>
              <w:t xml:space="preserve"> </w:t>
            </w:r>
            <w:r>
              <w:rPr>
                <w:sz w:val="16"/>
              </w:rPr>
              <w:t>§</w:t>
            </w:r>
            <w:r>
              <w:rPr>
                <w:spacing w:val="-3"/>
                <w:sz w:val="16"/>
              </w:rPr>
              <w:t xml:space="preserve"> </w:t>
            </w:r>
            <w:r>
              <w:rPr>
                <w:sz w:val="16"/>
              </w:rPr>
              <w:t>22.913.</w:t>
            </w:r>
          </w:p>
        </w:tc>
      </w:tr>
    </w:tbl>
    <w:p w:rsidR="00D66F0D" w:rsidP="00D66F0D" w14:paraId="7AA69D1F" w14:textId="77777777">
      <w:pPr>
        <w:rPr>
          <w:sz w:val="16"/>
        </w:rPr>
        <w:sectPr w:rsidSect="00E01665">
          <w:pgSz w:w="12240" w:h="15840"/>
          <w:pgMar w:top="1120" w:right="200" w:bottom="660" w:left="240" w:header="0" w:footer="473" w:gutter="0"/>
          <w:cols w:space="720"/>
        </w:sectPr>
      </w:pPr>
    </w:p>
    <w:p w:rsidR="00D66F0D" w:rsidP="00D66F0D" w14:paraId="64E69E34" w14:textId="77777777">
      <w:pPr>
        <w:tabs>
          <w:tab w:val="left" w:pos="3171"/>
          <w:tab w:val="left" w:pos="9883"/>
        </w:tabs>
        <w:spacing w:before="63"/>
        <w:ind w:left="480"/>
        <w:rPr>
          <w:sz w:val="14"/>
        </w:rPr>
      </w:pPr>
      <w:r>
        <w:rPr>
          <w:b/>
          <w:sz w:val="24"/>
        </w:rPr>
        <w:t>FCC</w:t>
      </w:r>
      <w:r>
        <w:rPr>
          <w:b/>
          <w:spacing w:val="-8"/>
          <w:sz w:val="24"/>
        </w:rPr>
        <w:t xml:space="preserve"> </w:t>
      </w:r>
      <w:r>
        <w:rPr>
          <w:b/>
          <w:sz w:val="24"/>
        </w:rPr>
        <w:t>601</w:t>
      </w:r>
      <w:r>
        <w:rPr>
          <w:b/>
          <w:sz w:val="24"/>
        </w:rPr>
        <w:tab/>
      </w:r>
      <w:r>
        <w:rPr>
          <w:b/>
          <w:spacing w:val="-4"/>
          <w:sz w:val="24"/>
        </w:rPr>
        <w:t>FEDERAL</w:t>
      </w:r>
      <w:r>
        <w:rPr>
          <w:b/>
          <w:spacing w:val="-14"/>
          <w:sz w:val="24"/>
        </w:rPr>
        <w:t xml:space="preserve"> </w:t>
      </w:r>
      <w:r>
        <w:rPr>
          <w:b/>
          <w:spacing w:val="-4"/>
          <w:sz w:val="24"/>
        </w:rPr>
        <w:t>COMMUNICATIONS</w:t>
      </w:r>
      <w:r>
        <w:rPr>
          <w:b/>
          <w:spacing w:val="-6"/>
          <w:sz w:val="24"/>
        </w:rPr>
        <w:t xml:space="preserve"> </w:t>
      </w:r>
      <w:r>
        <w:rPr>
          <w:b/>
          <w:spacing w:val="-3"/>
          <w:sz w:val="24"/>
        </w:rPr>
        <w:t>COMMISSION</w:t>
      </w:r>
      <w:r>
        <w:rPr>
          <w:b/>
          <w:spacing w:val="-3"/>
          <w:sz w:val="24"/>
        </w:rPr>
        <w:tab/>
      </w:r>
      <w:r>
        <w:rPr>
          <w:w w:val="95"/>
          <w:sz w:val="14"/>
        </w:rPr>
        <w:t>Approved</w:t>
      </w:r>
      <w:r>
        <w:rPr>
          <w:spacing w:val="-20"/>
          <w:w w:val="95"/>
          <w:sz w:val="14"/>
        </w:rPr>
        <w:t xml:space="preserve"> </w:t>
      </w:r>
      <w:r>
        <w:rPr>
          <w:w w:val="95"/>
          <w:sz w:val="14"/>
        </w:rPr>
        <w:t>by</w:t>
      </w:r>
      <w:r>
        <w:rPr>
          <w:spacing w:val="-14"/>
          <w:w w:val="95"/>
          <w:sz w:val="14"/>
        </w:rPr>
        <w:t xml:space="preserve"> </w:t>
      </w:r>
      <w:r>
        <w:rPr>
          <w:w w:val="95"/>
          <w:sz w:val="14"/>
        </w:rPr>
        <w:t>OMB</w:t>
      </w:r>
    </w:p>
    <w:p w:rsidR="00D66F0D" w:rsidP="00D66F0D" w14:paraId="7E50191D" w14:textId="77777777">
      <w:pPr>
        <w:tabs>
          <w:tab w:val="right" w:pos="10819"/>
        </w:tabs>
        <w:ind w:left="480"/>
        <w:rPr>
          <w:sz w:val="14"/>
        </w:rPr>
      </w:pPr>
      <w:r>
        <w:rPr>
          <w:b/>
          <w:spacing w:val="-3"/>
          <w:sz w:val="24"/>
        </w:rPr>
        <w:t>Schedule</w:t>
      </w:r>
      <w:r>
        <w:rPr>
          <w:b/>
          <w:spacing w:val="-13"/>
          <w:sz w:val="24"/>
        </w:rPr>
        <w:t xml:space="preserve"> </w:t>
      </w:r>
      <w:r>
        <w:rPr>
          <w:b/>
          <w:spacing w:val="-2"/>
          <w:sz w:val="24"/>
        </w:rPr>
        <w:t>G</w:t>
      </w:r>
      <w:r>
        <w:rPr>
          <w:rFonts w:ascii="Times New Roman"/>
          <w:b/>
          <w:spacing w:val="-2"/>
          <w:sz w:val="24"/>
        </w:rPr>
        <w:tab/>
      </w:r>
      <w:r>
        <w:rPr>
          <w:w w:val="95"/>
          <w:sz w:val="14"/>
        </w:rPr>
        <w:t>3060</w:t>
      </w:r>
      <w:r>
        <w:rPr>
          <w:spacing w:val="1"/>
          <w:w w:val="95"/>
          <w:sz w:val="14"/>
        </w:rPr>
        <w:t xml:space="preserve"> </w:t>
      </w:r>
      <w:r>
        <w:rPr>
          <w:w w:val="95"/>
          <w:sz w:val="14"/>
        </w:rPr>
        <w:t>-</w:t>
      </w:r>
      <w:r>
        <w:rPr>
          <w:spacing w:val="26"/>
          <w:w w:val="95"/>
          <w:sz w:val="14"/>
        </w:rPr>
        <w:t xml:space="preserve"> </w:t>
      </w:r>
      <w:r>
        <w:rPr>
          <w:w w:val="95"/>
          <w:sz w:val="14"/>
        </w:rPr>
        <w:t>0798</w:t>
      </w:r>
    </w:p>
    <w:p w:rsidR="00D66F0D" w:rsidP="00D66F0D" w14:paraId="61E060C6" w14:textId="7FC824C4">
      <w:pPr>
        <w:spacing w:before="2" w:line="158" w:lineRule="exact"/>
        <w:ind w:right="586"/>
        <w:jc w:val="right"/>
        <w:rPr>
          <w:sz w:val="14"/>
        </w:rPr>
      </w:pPr>
      <w:r>
        <w:rPr>
          <w:spacing w:val="-1"/>
          <w:sz w:val="14"/>
        </w:rPr>
        <w:t>See</w:t>
      </w:r>
      <w:r w:rsidR="00907FAA">
        <w:rPr>
          <w:spacing w:val="-1"/>
          <w:sz w:val="14"/>
        </w:rPr>
        <w:t xml:space="preserve"> </w:t>
      </w:r>
      <w:r>
        <w:rPr>
          <w:spacing w:val="-25"/>
          <w:sz w:val="14"/>
        </w:rPr>
        <w:t xml:space="preserve"> </w:t>
      </w:r>
      <w:r>
        <w:rPr>
          <w:spacing w:val="-1"/>
          <w:sz w:val="14"/>
        </w:rPr>
        <w:t>601</w:t>
      </w:r>
      <w:r>
        <w:rPr>
          <w:spacing w:val="-19"/>
          <w:sz w:val="14"/>
        </w:rPr>
        <w:t xml:space="preserve"> </w:t>
      </w:r>
      <w:r>
        <w:rPr>
          <w:spacing w:val="-1"/>
          <w:sz w:val="14"/>
        </w:rPr>
        <w:t>Main</w:t>
      </w:r>
      <w:r>
        <w:rPr>
          <w:spacing w:val="-26"/>
          <w:sz w:val="14"/>
        </w:rPr>
        <w:t xml:space="preserve"> </w:t>
      </w:r>
      <w:r>
        <w:rPr>
          <w:spacing w:val="-1"/>
          <w:sz w:val="14"/>
        </w:rPr>
        <w:t>Form</w:t>
      </w:r>
      <w:r>
        <w:rPr>
          <w:spacing w:val="-18"/>
          <w:sz w:val="14"/>
        </w:rPr>
        <w:t xml:space="preserve"> </w:t>
      </w:r>
      <w:r>
        <w:rPr>
          <w:spacing w:val="-1"/>
          <w:sz w:val="14"/>
        </w:rPr>
        <w:t>Instructions</w:t>
      </w:r>
    </w:p>
    <w:p w:rsidR="00D66F0D" w:rsidP="00D66F0D" w14:paraId="77ED73DA" w14:textId="7D0339AA">
      <w:pPr>
        <w:tabs>
          <w:tab w:val="left" w:pos="9614"/>
        </w:tabs>
        <w:spacing w:line="273" w:lineRule="exact"/>
        <w:ind w:left="4252"/>
        <w:rPr>
          <w:sz w:val="14"/>
        </w:rPr>
      </w:pPr>
      <w:r>
        <w:rPr>
          <w:b/>
          <w:spacing w:val="-4"/>
          <w:sz w:val="24"/>
        </w:rPr>
        <w:t>Information</w:t>
      </w:r>
      <w:r>
        <w:rPr>
          <w:b/>
          <w:spacing w:val="-14"/>
          <w:sz w:val="24"/>
        </w:rPr>
        <w:t xml:space="preserve"> </w:t>
      </w:r>
      <w:r>
        <w:rPr>
          <w:b/>
          <w:spacing w:val="-4"/>
          <w:sz w:val="24"/>
        </w:rPr>
        <w:t>and Instructions</w:t>
      </w:r>
      <w:r>
        <w:rPr>
          <w:b/>
          <w:spacing w:val="-4"/>
          <w:sz w:val="24"/>
        </w:rPr>
        <w:tab/>
      </w:r>
      <w:r>
        <w:rPr>
          <w:w w:val="95"/>
          <w:sz w:val="14"/>
        </w:rPr>
        <w:t>for</w:t>
      </w:r>
      <w:r w:rsidR="00907FAA">
        <w:rPr>
          <w:w w:val="95"/>
          <w:sz w:val="14"/>
        </w:rPr>
        <w:t xml:space="preserve"> </w:t>
      </w:r>
      <w:r>
        <w:rPr>
          <w:w w:val="95"/>
          <w:sz w:val="14"/>
        </w:rPr>
        <w:t>public</w:t>
      </w:r>
      <w:r>
        <w:rPr>
          <w:spacing w:val="-11"/>
          <w:w w:val="95"/>
          <w:sz w:val="14"/>
        </w:rPr>
        <w:t xml:space="preserve"> </w:t>
      </w:r>
      <w:r>
        <w:rPr>
          <w:w w:val="95"/>
          <w:sz w:val="14"/>
        </w:rPr>
        <w:t>burden</w:t>
      </w:r>
      <w:r w:rsidR="00907FAA">
        <w:rPr>
          <w:w w:val="95"/>
          <w:sz w:val="14"/>
        </w:rPr>
        <w:t xml:space="preserve"> </w:t>
      </w:r>
      <w:r>
        <w:rPr>
          <w:w w:val="95"/>
          <w:sz w:val="14"/>
        </w:rPr>
        <w:t>estimate</w:t>
      </w:r>
    </w:p>
    <w:p w:rsidR="00D66F0D" w:rsidP="00D66F0D" w14:paraId="6B826FEC" w14:textId="77777777">
      <w:pPr>
        <w:pStyle w:val="Heading4"/>
        <w:spacing w:before="223"/>
        <w:ind w:left="3112" w:right="3169" w:firstLine="943"/>
      </w:pPr>
      <w:r>
        <w:t>Technical Data Schedule for the</w:t>
      </w:r>
      <w:r>
        <w:rPr>
          <w:spacing w:val="1"/>
        </w:rPr>
        <w:t xml:space="preserve"> </w:t>
      </w:r>
      <w:r>
        <w:rPr>
          <w:spacing w:val="-4"/>
        </w:rPr>
        <w:t>Maritime</w:t>
      </w:r>
      <w:r>
        <w:rPr>
          <w:spacing w:val="-6"/>
        </w:rPr>
        <w:t xml:space="preserve"> </w:t>
      </w:r>
      <w:r>
        <w:rPr>
          <w:spacing w:val="-3"/>
        </w:rPr>
        <w:t>and</w:t>
      </w:r>
      <w:r>
        <w:t xml:space="preserve"> </w:t>
      </w:r>
      <w:r>
        <w:rPr>
          <w:spacing w:val="-3"/>
        </w:rPr>
        <w:t>Aviation</w:t>
      </w:r>
      <w:r>
        <w:rPr>
          <w:spacing w:val="-14"/>
        </w:rPr>
        <w:t xml:space="preserve"> </w:t>
      </w:r>
      <w:r>
        <w:rPr>
          <w:spacing w:val="-3"/>
        </w:rPr>
        <w:t>Services</w:t>
      </w:r>
      <w:r>
        <w:rPr>
          <w:spacing w:val="2"/>
        </w:rPr>
        <w:t xml:space="preserve"> </w:t>
      </w:r>
      <w:r>
        <w:rPr>
          <w:spacing w:val="-3"/>
        </w:rPr>
        <w:t>(Parts</w:t>
      </w:r>
      <w:r>
        <w:rPr>
          <w:spacing w:val="-8"/>
        </w:rPr>
        <w:t xml:space="preserve"> </w:t>
      </w:r>
      <w:r>
        <w:rPr>
          <w:spacing w:val="-3"/>
        </w:rPr>
        <w:t>80</w:t>
      </w:r>
      <w:r>
        <w:rPr>
          <w:spacing w:val="-8"/>
        </w:rPr>
        <w:t xml:space="preserve"> </w:t>
      </w:r>
      <w:r>
        <w:rPr>
          <w:spacing w:val="-3"/>
        </w:rPr>
        <w:t>and</w:t>
      </w:r>
      <w:r>
        <w:rPr>
          <w:spacing w:val="-6"/>
        </w:rPr>
        <w:t xml:space="preserve"> </w:t>
      </w:r>
      <w:r>
        <w:rPr>
          <w:spacing w:val="-3"/>
        </w:rPr>
        <w:t>87)</w:t>
      </w:r>
    </w:p>
    <w:p w:rsidR="00D66F0D" w:rsidP="00D66F0D" w14:paraId="060CA926" w14:textId="77777777">
      <w:pPr>
        <w:pStyle w:val="BodyText"/>
        <w:spacing w:before="11"/>
        <w:rPr>
          <w:b/>
          <w:sz w:val="23"/>
        </w:rPr>
      </w:pPr>
    </w:p>
    <w:p w:rsidR="00D66F0D" w:rsidP="00D66F0D" w14:paraId="2EC1C663" w14:textId="77777777">
      <w:pPr>
        <w:pStyle w:val="BodyText"/>
        <w:ind w:left="475" w:right="488" w:firstLine="4"/>
        <w:jc w:val="both"/>
      </w:pPr>
      <w:r>
        <w:t>Form FCC 601, Schedule G, is a supplementary schedule for use with the FCC Application for Radio Service Authorization: Wireless</w:t>
      </w:r>
      <w:r>
        <w:rPr>
          <w:spacing w:val="1"/>
        </w:rPr>
        <w:t xml:space="preserve"> </w:t>
      </w:r>
      <w:r>
        <w:t>Telecommunications Bureau and/or Public Safety and Homeland Security Bureau, FCC 601 Main Form. This schedule is used to apply</w:t>
      </w:r>
      <w:r>
        <w:rPr>
          <w:spacing w:val="1"/>
        </w:rPr>
        <w:t xml:space="preserve"> </w:t>
      </w:r>
      <w:r>
        <w:t>for an authorization to operate a land station in the Maritime Service or a ground station in the Aviation Service, as defined in 47 CFR,</w:t>
      </w:r>
      <w:r>
        <w:rPr>
          <w:spacing w:val="1"/>
        </w:rPr>
        <w:t xml:space="preserve"> </w:t>
      </w:r>
      <w:r>
        <w:t>Part</w:t>
      </w:r>
      <w:r>
        <w:rPr>
          <w:spacing w:val="1"/>
        </w:rPr>
        <w:t xml:space="preserve"> </w:t>
      </w:r>
      <w:r>
        <w:t>80</w:t>
      </w:r>
      <w:r>
        <w:rPr>
          <w:spacing w:val="1"/>
        </w:rPr>
        <w:t xml:space="preserve"> </w:t>
      </w:r>
      <w:r>
        <w:t>or Part 87, respectively. It</w:t>
      </w:r>
      <w:r>
        <w:rPr>
          <w:spacing w:val="1"/>
        </w:rPr>
        <w:t xml:space="preserve"> </w:t>
      </w:r>
      <w:r>
        <w:t>is</w:t>
      </w:r>
      <w:r>
        <w:rPr>
          <w:spacing w:val="1"/>
        </w:rPr>
        <w:t xml:space="preserve"> </w:t>
      </w:r>
      <w:r>
        <w:t>also used to</w:t>
      </w:r>
      <w:r>
        <w:rPr>
          <w:spacing w:val="1"/>
        </w:rPr>
        <w:t xml:space="preserve"> </w:t>
      </w:r>
      <w:r>
        <w:t>amend a pending application or modify an</w:t>
      </w:r>
      <w:r>
        <w:rPr>
          <w:spacing w:val="1"/>
        </w:rPr>
        <w:t xml:space="preserve"> </w:t>
      </w:r>
      <w:r>
        <w:t>existing license in</w:t>
      </w:r>
      <w:r>
        <w:rPr>
          <w:spacing w:val="1"/>
        </w:rPr>
        <w:t xml:space="preserve"> </w:t>
      </w:r>
      <w:r>
        <w:t>these services.</w:t>
      </w:r>
      <w:r>
        <w:rPr>
          <w:spacing w:val="1"/>
        </w:rPr>
        <w:t xml:space="preserve"> </w:t>
      </w:r>
      <w:r>
        <w:t>Additionally, this schedule is used by auction winners that must file site-specific technical data for international coordination or for an</w:t>
      </w:r>
      <w:r>
        <w:rPr>
          <w:spacing w:val="1"/>
        </w:rPr>
        <w:t xml:space="preserve"> </w:t>
      </w:r>
      <w:r>
        <w:rPr>
          <w:spacing w:val="-3"/>
        </w:rPr>
        <w:t>environmental</w:t>
      </w:r>
      <w:r>
        <w:rPr>
          <w:spacing w:val="-11"/>
        </w:rPr>
        <w:t xml:space="preserve"> </w:t>
      </w:r>
      <w:r>
        <w:rPr>
          <w:spacing w:val="-3"/>
        </w:rPr>
        <w:t>assessment</w:t>
      </w:r>
      <w:r>
        <w:rPr>
          <w:spacing w:val="-12"/>
        </w:rPr>
        <w:t xml:space="preserve"> </w:t>
      </w:r>
      <w:r>
        <w:rPr>
          <w:spacing w:val="-3"/>
        </w:rPr>
        <w:t>of</w:t>
      </w:r>
      <w:r>
        <w:rPr>
          <w:spacing w:val="-9"/>
        </w:rPr>
        <w:t xml:space="preserve"> </w:t>
      </w:r>
      <w:r>
        <w:rPr>
          <w:spacing w:val="-3"/>
        </w:rPr>
        <w:t>a</w:t>
      </w:r>
      <w:r>
        <w:rPr>
          <w:spacing w:val="-4"/>
        </w:rPr>
        <w:t xml:space="preserve"> </w:t>
      </w:r>
      <w:r>
        <w:rPr>
          <w:spacing w:val="-3"/>
        </w:rPr>
        <w:t>particular</w:t>
      </w:r>
      <w:r>
        <w:rPr>
          <w:spacing w:val="-19"/>
        </w:rPr>
        <w:t xml:space="preserve"> </w:t>
      </w:r>
      <w:r>
        <w:rPr>
          <w:spacing w:val="-3"/>
        </w:rPr>
        <w:t>site.</w:t>
      </w:r>
      <w:r>
        <w:rPr>
          <w:spacing w:val="1"/>
        </w:rPr>
        <w:t xml:space="preserve"> </w:t>
      </w:r>
      <w:r>
        <w:rPr>
          <w:spacing w:val="-3"/>
        </w:rPr>
        <w:t>The</w:t>
      </w:r>
      <w:r>
        <w:rPr>
          <w:spacing w:val="-10"/>
        </w:rPr>
        <w:t xml:space="preserve"> </w:t>
      </w:r>
      <w:r>
        <w:rPr>
          <w:spacing w:val="-3"/>
        </w:rPr>
        <w:t>FCC</w:t>
      </w:r>
      <w:r>
        <w:rPr>
          <w:spacing w:val="-10"/>
        </w:rPr>
        <w:t xml:space="preserve"> </w:t>
      </w:r>
      <w:r>
        <w:rPr>
          <w:spacing w:val="-3"/>
        </w:rPr>
        <w:t>601</w:t>
      </w:r>
      <w:r>
        <w:rPr>
          <w:spacing w:val="-16"/>
        </w:rPr>
        <w:t xml:space="preserve"> </w:t>
      </w:r>
      <w:r>
        <w:rPr>
          <w:spacing w:val="-3"/>
        </w:rPr>
        <w:t>Main</w:t>
      </w:r>
      <w:r>
        <w:rPr>
          <w:spacing w:val="2"/>
        </w:rPr>
        <w:t xml:space="preserve"> </w:t>
      </w:r>
      <w:r>
        <w:rPr>
          <w:spacing w:val="-3"/>
        </w:rPr>
        <w:t>Form</w:t>
      </w:r>
      <w:r>
        <w:rPr>
          <w:spacing w:val="-12"/>
        </w:rPr>
        <w:t xml:space="preserve"> </w:t>
      </w:r>
      <w:r>
        <w:rPr>
          <w:spacing w:val="-2"/>
        </w:rPr>
        <w:t>must</w:t>
      </w:r>
      <w:r>
        <w:rPr>
          <w:spacing w:val="-6"/>
        </w:rPr>
        <w:t xml:space="preserve"> </w:t>
      </w:r>
      <w:r>
        <w:rPr>
          <w:spacing w:val="-2"/>
        </w:rPr>
        <w:t>be</w:t>
      </w:r>
      <w:r>
        <w:rPr>
          <w:spacing w:val="-1"/>
        </w:rPr>
        <w:t xml:space="preserve"> </w:t>
      </w:r>
      <w:r>
        <w:rPr>
          <w:spacing w:val="-2"/>
        </w:rPr>
        <w:t>filed</w:t>
      </w:r>
      <w:r>
        <w:rPr>
          <w:spacing w:val="-10"/>
        </w:rPr>
        <w:t xml:space="preserve"> </w:t>
      </w:r>
      <w:r>
        <w:rPr>
          <w:spacing w:val="-2"/>
        </w:rPr>
        <w:t>in</w:t>
      </w:r>
      <w:r>
        <w:rPr>
          <w:spacing w:val="-4"/>
        </w:rPr>
        <w:t xml:space="preserve"> </w:t>
      </w:r>
      <w:r>
        <w:rPr>
          <w:spacing w:val="-2"/>
        </w:rPr>
        <w:t>conjunction</w:t>
      </w:r>
      <w:r>
        <w:rPr>
          <w:spacing w:val="-8"/>
        </w:rPr>
        <w:t xml:space="preserve"> </w:t>
      </w:r>
      <w:r>
        <w:rPr>
          <w:spacing w:val="-2"/>
        </w:rPr>
        <w:t>with</w:t>
      </w:r>
      <w:r>
        <w:rPr>
          <w:spacing w:val="-8"/>
        </w:rPr>
        <w:t xml:space="preserve"> </w:t>
      </w:r>
      <w:r>
        <w:rPr>
          <w:spacing w:val="-2"/>
        </w:rPr>
        <w:t>this</w:t>
      </w:r>
      <w:r>
        <w:rPr>
          <w:spacing w:val="-11"/>
        </w:rPr>
        <w:t xml:space="preserve"> </w:t>
      </w:r>
      <w:r>
        <w:rPr>
          <w:spacing w:val="-2"/>
        </w:rPr>
        <w:t>schedule.</w:t>
      </w:r>
    </w:p>
    <w:p w:rsidR="00D66F0D" w:rsidP="00D66F0D" w14:paraId="5AE4848D" w14:textId="77777777">
      <w:pPr>
        <w:pStyle w:val="BodyText"/>
      </w:pPr>
    </w:p>
    <w:p w:rsidR="00D66F0D" w:rsidP="00D66F0D" w14:paraId="0BBE0518" w14:textId="77777777">
      <w:pPr>
        <w:pStyle w:val="BodyText"/>
        <w:ind w:left="472" w:right="489"/>
        <w:jc w:val="both"/>
      </w:pPr>
      <w:r>
        <w:t>You must file technical information for each fixed location, including the antenna structures and/or each hand held/mobile transmit</w:t>
      </w:r>
      <w:r>
        <w:rPr>
          <w:spacing w:val="1"/>
        </w:rPr>
        <w:t xml:space="preserve"> </w:t>
      </w:r>
      <w:r>
        <w:t>location, temporary fixed station location, or itinerant station, using FCC 601, Schedule D, Schedule for Station Locations and Antenna</w:t>
      </w:r>
      <w:r>
        <w:rPr>
          <w:spacing w:val="1"/>
        </w:rPr>
        <w:t xml:space="preserve"> </w:t>
      </w:r>
      <w:r>
        <w:t>Structures.</w:t>
      </w:r>
      <w:r>
        <w:rPr>
          <w:spacing w:val="33"/>
        </w:rPr>
        <w:t xml:space="preserve"> </w:t>
      </w:r>
      <w:r>
        <w:t>It</w:t>
      </w:r>
      <w:r>
        <w:rPr>
          <w:spacing w:val="-7"/>
        </w:rPr>
        <w:t xml:space="preserve"> </w:t>
      </w:r>
      <w:r>
        <w:t>is</w:t>
      </w:r>
      <w:r>
        <w:rPr>
          <w:spacing w:val="-2"/>
        </w:rPr>
        <w:t xml:space="preserve"> </w:t>
      </w:r>
      <w:r>
        <w:t>recommended</w:t>
      </w:r>
      <w:r>
        <w:rPr>
          <w:spacing w:val="-19"/>
        </w:rPr>
        <w:t xml:space="preserve"> </w:t>
      </w:r>
      <w:r>
        <w:t>that</w:t>
      </w:r>
      <w:r>
        <w:rPr>
          <w:spacing w:val="-3"/>
        </w:rPr>
        <w:t xml:space="preserve"> </w:t>
      </w:r>
      <w:r>
        <w:t>you</w:t>
      </w:r>
      <w:r>
        <w:rPr>
          <w:spacing w:val="-16"/>
        </w:rPr>
        <w:t xml:space="preserve"> </w:t>
      </w:r>
      <w:r>
        <w:t>complete</w:t>
      </w:r>
      <w:r>
        <w:rPr>
          <w:spacing w:val="-10"/>
        </w:rPr>
        <w:t xml:space="preserve"> </w:t>
      </w:r>
      <w:r>
        <w:t>Schedule</w:t>
      </w:r>
      <w:r>
        <w:rPr>
          <w:spacing w:val="-12"/>
        </w:rPr>
        <w:t xml:space="preserve"> </w:t>
      </w:r>
      <w:r>
        <w:t>D</w:t>
      </w:r>
      <w:r>
        <w:rPr>
          <w:spacing w:val="-8"/>
        </w:rPr>
        <w:t xml:space="preserve"> </w:t>
      </w:r>
      <w:r>
        <w:t>prior</w:t>
      </w:r>
      <w:r>
        <w:rPr>
          <w:spacing w:val="-4"/>
        </w:rPr>
        <w:t xml:space="preserve"> </w:t>
      </w:r>
      <w:r>
        <w:t>to</w:t>
      </w:r>
      <w:r>
        <w:rPr>
          <w:spacing w:val="-11"/>
        </w:rPr>
        <w:t xml:space="preserve"> </w:t>
      </w:r>
      <w:r>
        <w:t>completing</w:t>
      </w:r>
      <w:r>
        <w:rPr>
          <w:spacing w:val="-10"/>
        </w:rPr>
        <w:t xml:space="preserve"> </w:t>
      </w:r>
      <w:r>
        <w:t>Schedule</w:t>
      </w:r>
      <w:r>
        <w:rPr>
          <w:spacing w:val="-14"/>
        </w:rPr>
        <w:t xml:space="preserve"> </w:t>
      </w:r>
      <w:r>
        <w:t>G.</w:t>
      </w:r>
    </w:p>
    <w:p w:rsidR="00D66F0D" w:rsidP="00D66F0D" w14:paraId="13D62477" w14:textId="77777777">
      <w:pPr>
        <w:pStyle w:val="BodyText"/>
      </w:pPr>
    </w:p>
    <w:p w:rsidR="00D66F0D" w:rsidP="00D66F0D" w14:paraId="1941AC4B" w14:textId="77777777">
      <w:pPr>
        <w:pStyle w:val="BodyText"/>
        <w:ind w:left="480"/>
        <w:jc w:val="both"/>
      </w:pPr>
      <w:r>
        <w:rPr>
          <w:spacing w:val="-3"/>
        </w:rPr>
        <w:t>The</w:t>
      </w:r>
      <w:r>
        <w:rPr>
          <w:spacing w:val="-1"/>
        </w:rPr>
        <w:t xml:space="preserve"> </w:t>
      </w:r>
      <w:r>
        <w:rPr>
          <w:spacing w:val="-3"/>
        </w:rPr>
        <w:t>following</w:t>
      </w:r>
      <w:r>
        <w:rPr>
          <w:spacing w:val="-13"/>
        </w:rPr>
        <w:t xml:space="preserve"> </w:t>
      </w:r>
      <w:r>
        <w:rPr>
          <w:spacing w:val="-3"/>
        </w:rPr>
        <w:t>instructions</w:t>
      </w:r>
      <w:r>
        <w:rPr>
          <w:spacing w:val="-11"/>
        </w:rPr>
        <w:t xml:space="preserve"> </w:t>
      </w:r>
      <w:r>
        <w:rPr>
          <w:spacing w:val="-3"/>
        </w:rPr>
        <w:t>apply</w:t>
      </w:r>
      <w:r>
        <w:rPr>
          <w:spacing w:val="-14"/>
        </w:rPr>
        <w:t xml:space="preserve"> </w:t>
      </w:r>
      <w:r>
        <w:rPr>
          <w:spacing w:val="-3"/>
        </w:rPr>
        <w:t>when filing</w:t>
      </w:r>
      <w:r>
        <w:rPr>
          <w:spacing w:val="-6"/>
        </w:rPr>
        <w:t xml:space="preserve"> </w:t>
      </w:r>
      <w:r>
        <w:rPr>
          <w:spacing w:val="-3"/>
        </w:rPr>
        <w:t>Schedule</w:t>
      </w:r>
      <w:r>
        <w:rPr>
          <w:spacing w:val="-8"/>
        </w:rPr>
        <w:t xml:space="preserve"> </w:t>
      </w:r>
      <w:r>
        <w:rPr>
          <w:spacing w:val="-2"/>
        </w:rPr>
        <w:t>D</w:t>
      </w:r>
      <w:r>
        <w:rPr>
          <w:spacing w:val="-5"/>
        </w:rPr>
        <w:t xml:space="preserve"> </w:t>
      </w:r>
      <w:r>
        <w:rPr>
          <w:spacing w:val="-2"/>
        </w:rPr>
        <w:t>in tandem</w:t>
      </w:r>
      <w:r>
        <w:rPr>
          <w:spacing w:val="-5"/>
        </w:rPr>
        <w:t xml:space="preserve"> </w:t>
      </w:r>
      <w:r>
        <w:rPr>
          <w:spacing w:val="-2"/>
        </w:rPr>
        <w:t>with</w:t>
      </w:r>
      <w:r>
        <w:rPr>
          <w:spacing w:val="-11"/>
        </w:rPr>
        <w:t xml:space="preserve"> </w:t>
      </w:r>
      <w:r>
        <w:rPr>
          <w:spacing w:val="-2"/>
        </w:rPr>
        <w:t>this</w:t>
      </w:r>
      <w:r>
        <w:rPr>
          <w:spacing w:val="-4"/>
        </w:rPr>
        <w:t xml:space="preserve"> </w:t>
      </w:r>
      <w:r>
        <w:rPr>
          <w:spacing w:val="-2"/>
        </w:rPr>
        <w:t>schedule:</w:t>
      </w:r>
    </w:p>
    <w:p w:rsidR="00D66F0D" w:rsidP="00D66F0D" w14:paraId="077B8288" w14:textId="77777777">
      <w:pPr>
        <w:pStyle w:val="BodyText"/>
        <w:spacing w:before="8"/>
        <w:rPr>
          <w:sz w:val="17"/>
        </w:rPr>
      </w:pPr>
    </w:p>
    <w:p w:rsidR="00D66F0D" w:rsidP="00D66F0D" w14:paraId="284B413F" w14:textId="77777777">
      <w:pPr>
        <w:pStyle w:val="BodyText"/>
        <w:ind w:left="480" w:right="494"/>
        <w:jc w:val="both"/>
      </w:pPr>
      <w:r>
        <w:t>Maritime coast and aviation ground stations may not submit an application that includes both fixed and mobile locations in the same</w:t>
      </w:r>
      <w:r>
        <w:rPr>
          <w:spacing w:val="1"/>
        </w:rPr>
        <w:t xml:space="preserve"> </w:t>
      </w:r>
      <w:r>
        <w:t>application package (one application package being an FCC 601 Main Form and any associated schedules). Separate application</w:t>
      </w:r>
      <w:r>
        <w:rPr>
          <w:spacing w:val="1"/>
        </w:rPr>
        <w:t xml:space="preserve"> </w:t>
      </w:r>
      <w:r>
        <w:t>packages</w:t>
      </w:r>
      <w:r>
        <w:rPr>
          <w:spacing w:val="-12"/>
        </w:rPr>
        <w:t xml:space="preserve"> </w:t>
      </w:r>
      <w:r>
        <w:t>must</w:t>
      </w:r>
      <w:r>
        <w:rPr>
          <w:spacing w:val="-8"/>
        </w:rPr>
        <w:t xml:space="preserve"> </w:t>
      </w:r>
      <w:r>
        <w:t>be</w:t>
      </w:r>
      <w:r>
        <w:rPr>
          <w:spacing w:val="-9"/>
        </w:rPr>
        <w:t xml:space="preserve"> </w:t>
      </w:r>
      <w:r>
        <w:t>submitted</w:t>
      </w:r>
      <w:r>
        <w:rPr>
          <w:spacing w:val="-11"/>
        </w:rPr>
        <w:t xml:space="preserve"> </w:t>
      </w:r>
      <w:r>
        <w:t>for</w:t>
      </w:r>
      <w:r>
        <w:rPr>
          <w:spacing w:val="-11"/>
        </w:rPr>
        <w:t xml:space="preserve"> </w:t>
      </w:r>
      <w:r>
        <w:t>fixed</w:t>
      </w:r>
      <w:r>
        <w:rPr>
          <w:spacing w:val="-9"/>
        </w:rPr>
        <w:t xml:space="preserve"> </w:t>
      </w:r>
      <w:r>
        <w:t>and</w:t>
      </w:r>
      <w:r>
        <w:rPr>
          <w:spacing w:val="-8"/>
        </w:rPr>
        <w:t xml:space="preserve"> </w:t>
      </w:r>
      <w:r>
        <w:t>mobile</w:t>
      </w:r>
      <w:r>
        <w:rPr>
          <w:spacing w:val="-15"/>
        </w:rPr>
        <w:t xml:space="preserve"> </w:t>
      </w:r>
      <w:r>
        <w:t>operations.</w:t>
      </w:r>
    </w:p>
    <w:p w:rsidR="00D66F0D" w:rsidP="00D66F0D" w14:paraId="6A12DD4F" w14:textId="77777777">
      <w:pPr>
        <w:pStyle w:val="BodyText"/>
      </w:pPr>
    </w:p>
    <w:p w:rsidR="00D66F0D" w:rsidP="00D66F0D" w14:paraId="70C10E37" w14:textId="77777777">
      <w:pPr>
        <w:pStyle w:val="BodyText"/>
        <w:ind w:left="480"/>
        <w:jc w:val="both"/>
      </w:pPr>
      <w:r>
        <w:rPr>
          <w:spacing w:val="-3"/>
          <w:u w:val="single"/>
        </w:rPr>
        <w:t>Schedule</w:t>
      </w:r>
      <w:r>
        <w:rPr>
          <w:spacing w:val="-5"/>
          <w:u w:val="single"/>
        </w:rPr>
        <w:t xml:space="preserve"> </w:t>
      </w:r>
      <w:r>
        <w:rPr>
          <w:spacing w:val="-3"/>
          <w:u w:val="single"/>
        </w:rPr>
        <w:t>D</w:t>
      </w:r>
      <w:r>
        <w:rPr>
          <w:spacing w:val="-4"/>
          <w:u w:val="single"/>
        </w:rPr>
        <w:t xml:space="preserve"> </w:t>
      </w:r>
      <w:r>
        <w:rPr>
          <w:spacing w:val="-3"/>
          <w:u w:val="single"/>
        </w:rPr>
        <w:t>Item</w:t>
      </w:r>
      <w:r>
        <w:rPr>
          <w:spacing w:val="1"/>
          <w:u w:val="single"/>
        </w:rPr>
        <w:t xml:space="preserve"> </w:t>
      </w:r>
      <w:r>
        <w:rPr>
          <w:spacing w:val="-3"/>
          <w:u w:val="single"/>
        </w:rPr>
        <w:t>17</w:t>
      </w:r>
      <w:r>
        <w:rPr>
          <w:spacing w:val="-1"/>
        </w:rPr>
        <w:t xml:space="preserve"> </w:t>
      </w:r>
      <w:r>
        <w:rPr>
          <w:spacing w:val="-3"/>
        </w:rPr>
        <w:t>This</w:t>
      </w:r>
      <w:r>
        <w:rPr>
          <w:spacing w:val="-11"/>
        </w:rPr>
        <w:t xml:space="preserve"> </w:t>
      </w:r>
      <w:r>
        <w:rPr>
          <w:spacing w:val="-3"/>
        </w:rPr>
        <w:t>item</w:t>
      </w:r>
      <w:r>
        <w:rPr>
          <w:spacing w:val="-11"/>
        </w:rPr>
        <w:t xml:space="preserve"> </w:t>
      </w:r>
      <w:r>
        <w:rPr>
          <w:spacing w:val="-3"/>
        </w:rPr>
        <w:t>does</w:t>
      </w:r>
      <w:r>
        <w:rPr>
          <w:spacing w:val="-6"/>
        </w:rPr>
        <w:t xml:space="preserve"> </w:t>
      </w:r>
      <w:r>
        <w:rPr>
          <w:spacing w:val="-3"/>
        </w:rPr>
        <w:t>not</w:t>
      </w:r>
      <w:r>
        <w:rPr>
          <w:spacing w:val="-2"/>
        </w:rPr>
        <w:t xml:space="preserve"> </w:t>
      </w:r>
      <w:r>
        <w:rPr>
          <w:spacing w:val="-3"/>
        </w:rPr>
        <w:t>apply</w:t>
      </w:r>
      <w:r>
        <w:rPr>
          <w:spacing w:val="-7"/>
        </w:rPr>
        <w:t xml:space="preserve"> </w:t>
      </w:r>
      <w:r>
        <w:rPr>
          <w:spacing w:val="-2"/>
        </w:rPr>
        <w:t>to</w:t>
      </w:r>
      <w:r>
        <w:rPr>
          <w:spacing w:val="-4"/>
        </w:rPr>
        <w:t xml:space="preserve"> </w:t>
      </w:r>
      <w:r>
        <w:rPr>
          <w:spacing w:val="-2"/>
        </w:rPr>
        <w:t>Maritime</w:t>
      </w:r>
      <w:r>
        <w:rPr>
          <w:spacing w:val="-8"/>
        </w:rPr>
        <w:t xml:space="preserve"> </w:t>
      </w:r>
      <w:r>
        <w:rPr>
          <w:spacing w:val="-2"/>
        </w:rPr>
        <w:t>Coast</w:t>
      </w:r>
      <w:r>
        <w:rPr>
          <w:spacing w:val="-14"/>
        </w:rPr>
        <w:t xml:space="preserve"> </w:t>
      </w:r>
      <w:r>
        <w:rPr>
          <w:spacing w:val="-2"/>
        </w:rPr>
        <w:t>and</w:t>
      </w:r>
      <w:r>
        <w:rPr>
          <w:spacing w:val="-3"/>
        </w:rPr>
        <w:t xml:space="preserve"> </w:t>
      </w:r>
      <w:r>
        <w:rPr>
          <w:spacing w:val="-2"/>
        </w:rPr>
        <w:t>Aviation</w:t>
      </w:r>
      <w:r>
        <w:rPr>
          <w:spacing w:val="-7"/>
        </w:rPr>
        <w:t xml:space="preserve"> </w:t>
      </w:r>
      <w:r>
        <w:rPr>
          <w:spacing w:val="-2"/>
        </w:rPr>
        <w:t>Ground</w:t>
      </w:r>
      <w:r>
        <w:rPr>
          <w:spacing w:val="-16"/>
        </w:rPr>
        <w:t xml:space="preserve"> </w:t>
      </w:r>
      <w:r>
        <w:rPr>
          <w:spacing w:val="-2"/>
        </w:rPr>
        <w:t>stations.</w:t>
      </w:r>
    </w:p>
    <w:p w:rsidR="00D66F0D" w:rsidP="00D66F0D" w14:paraId="394B511D" w14:textId="77777777">
      <w:pPr>
        <w:pStyle w:val="BodyText"/>
        <w:rPr>
          <w:sz w:val="10"/>
        </w:rPr>
      </w:pPr>
    </w:p>
    <w:p w:rsidR="00D66F0D" w:rsidP="00D66F0D" w14:paraId="19738633" w14:textId="77777777">
      <w:pPr>
        <w:pStyle w:val="BodyText"/>
        <w:spacing w:before="94"/>
        <w:ind w:left="480" w:right="488"/>
        <w:jc w:val="both"/>
      </w:pPr>
      <w:r>
        <w:rPr>
          <w:u w:val="single"/>
        </w:rPr>
        <w:t>Schedule D Item 25</w:t>
      </w:r>
      <w:r>
        <w:t xml:space="preserve"> Each mobile location can contain only one occurrence of a unit type. For example, if a number of units are entered</w:t>
      </w:r>
      <w:r>
        <w:rPr>
          <w:spacing w:val="1"/>
        </w:rPr>
        <w:t xml:space="preserve"> </w:t>
      </w:r>
      <w:r>
        <w:t>for ‘Hand Held’, then all other unit types should be blank. ‘Hand Held’, ‘Mobile’, and ‘Temporary Fixed’ unit types are applicable to any</w:t>
      </w:r>
      <w:r>
        <w:rPr>
          <w:spacing w:val="1"/>
        </w:rPr>
        <w:t xml:space="preserve"> </w:t>
      </w:r>
      <w:r>
        <w:rPr>
          <w:spacing w:val="-3"/>
        </w:rPr>
        <w:t>Maritime</w:t>
      </w:r>
      <w:r>
        <w:rPr>
          <w:spacing w:val="-12"/>
        </w:rPr>
        <w:t xml:space="preserve"> </w:t>
      </w:r>
      <w:r>
        <w:rPr>
          <w:spacing w:val="-3"/>
        </w:rPr>
        <w:t>and Aviation</w:t>
      </w:r>
      <w:r>
        <w:rPr>
          <w:spacing w:val="-12"/>
        </w:rPr>
        <w:t xml:space="preserve"> </w:t>
      </w:r>
      <w:r>
        <w:rPr>
          <w:spacing w:val="-3"/>
        </w:rPr>
        <w:t>service.</w:t>
      </w:r>
      <w:r>
        <w:rPr>
          <w:spacing w:val="33"/>
        </w:rPr>
        <w:t xml:space="preserve"> </w:t>
      </w:r>
      <w:r>
        <w:rPr>
          <w:spacing w:val="-3"/>
        </w:rPr>
        <w:t>‘Aircraft’</w:t>
      </w:r>
      <w:r>
        <w:rPr>
          <w:spacing w:val="-15"/>
        </w:rPr>
        <w:t xml:space="preserve"> </w:t>
      </w:r>
      <w:r>
        <w:rPr>
          <w:spacing w:val="-3"/>
        </w:rPr>
        <w:t>and</w:t>
      </w:r>
      <w:r>
        <w:rPr>
          <w:spacing w:val="-7"/>
        </w:rPr>
        <w:t xml:space="preserve"> </w:t>
      </w:r>
      <w:r>
        <w:rPr>
          <w:spacing w:val="-3"/>
        </w:rPr>
        <w:t>‘Itinerant’</w:t>
      </w:r>
      <w:r>
        <w:rPr>
          <w:spacing w:val="-13"/>
        </w:rPr>
        <w:t xml:space="preserve"> </w:t>
      </w:r>
      <w:r>
        <w:rPr>
          <w:spacing w:val="-3"/>
        </w:rPr>
        <w:t>choices</w:t>
      </w:r>
      <w:r>
        <w:rPr>
          <w:spacing w:val="-11"/>
        </w:rPr>
        <w:t xml:space="preserve"> </w:t>
      </w:r>
      <w:r>
        <w:rPr>
          <w:spacing w:val="-3"/>
        </w:rPr>
        <w:t>are</w:t>
      </w:r>
      <w:r>
        <w:rPr>
          <w:spacing w:val="-4"/>
        </w:rPr>
        <w:t xml:space="preserve"> </w:t>
      </w:r>
      <w:r>
        <w:rPr>
          <w:spacing w:val="-3"/>
        </w:rPr>
        <w:t>only</w:t>
      </w:r>
      <w:r>
        <w:rPr>
          <w:spacing w:val="-6"/>
        </w:rPr>
        <w:t xml:space="preserve"> </w:t>
      </w:r>
      <w:r>
        <w:rPr>
          <w:spacing w:val="-2"/>
        </w:rPr>
        <w:t>applicable</w:t>
      </w:r>
      <w:r>
        <w:rPr>
          <w:spacing w:val="-8"/>
        </w:rPr>
        <w:t xml:space="preserve"> </w:t>
      </w:r>
      <w:r>
        <w:rPr>
          <w:spacing w:val="-2"/>
        </w:rPr>
        <w:t>to</w:t>
      </w:r>
      <w:r>
        <w:rPr>
          <w:spacing w:val="-1"/>
        </w:rPr>
        <w:t xml:space="preserve"> </w:t>
      </w:r>
      <w:r>
        <w:rPr>
          <w:spacing w:val="-2"/>
        </w:rPr>
        <w:t>flight</w:t>
      </w:r>
      <w:r>
        <w:rPr>
          <w:spacing w:val="-16"/>
        </w:rPr>
        <w:t xml:space="preserve"> </w:t>
      </w:r>
      <w:r>
        <w:rPr>
          <w:spacing w:val="-2"/>
        </w:rPr>
        <w:t>test</w:t>
      </w:r>
      <w:r>
        <w:rPr>
          <w:spacing w:val="-11"/>
        </w:rPr>
        <w:t xml:space="preserve"> </w:t>
      </w:r>
      <w:r>
        <w:rPr>
          <w:spacing w:val="-2"/>
        </w:rPr>
        <w:t>stations.</w:t>
      </w:r>
    </w:p>
    <w:p w:rsidR="00D66F0D" w:rsidP="00D66F0D" w14:paraId="7FF022FF" w14:textId="77777777">
      <w:pPr>
        <w:pStyle w:val="BodyText"/>
        <w:rPr>
          <w:sz w:val="20"/>
        </w:rPr>
      </w:pPr>
    </w:p>
    <w:p w:rsidR="00D66F0D" w:rsidP="00D66F0D" w14:paraId="3A7B93FD" w14:textId="77777777">
      <w:pPr>
        <w:spacing w:before="178"/>
        <w:ind w:left="480"/>
        <w:jc w:val="both"/>
        <w:rPr>
          <w:sz w:val="18"/>
        </w:rPr>
      </w:pPr>
      <w:r>
        <w:rPr>
          <w:b/>
          <w:spacing w:val="-3"/>
          <w:sz w:val="18"/>
        </w:rPr>
        <w:t>IMPORTANT</w:t>
      </w:r>
      <w:r>
        <w:rPr>
          <w:b/>
          <w:spacing w:val="-15"/>
          <w:sz w:val="18"/>
        </w:rPr>
        <w:t xml:space="preserve"> </w:t>
      </w:r>
      <w:r>
        <w:rPr>
          <w:b/>
          <w:spacing w:val="-3"/>
          <w:sz w:val="18"/>
        </w:rPr>
        <w:t>INFORMATION</w:t>
      </w:r>
      <w:r>
        <w:rPr>
          <w:b/>
          <w:spacing w:val="5"/>
          <w:sz w:val="18"/>
        </w:rPr>
        <w:t xml:space="preserve"> </w:t>
      </w:r>
      <w:r>
        <w:rPr>
          <w:b/>
          <w:spacing w:val="-3"/>
          <w:sz w:val="18"/>
        </w:rPr>
        <w:t>REGARDING</w:t>
      </w:r>
      <w:r>
        <w:rPr>
          <w:b/>
          <w:spacing w:val="-11"/>
          <w:sz w:val="18"/>
        </w:rPr>
        <w:t xml:space="preserve"> </w:t>
      </w:r>
      <w:r>
        <w:rPr>
          <w:b/>
          <w:spacing w:val="-3"/>
          <w:sz w:val="18"/>
        </w:rPr>
        <w:t>LOCATION,</w:t>
      </w:r>
      <w:r>
        <w:rPr>
          <w:b/>
          <w:spacing w:val="-9"/>
          <w:sz w:val="18"/>
        </w:rPr>
        <w:t xml:space="preserve"> </w:t>
      </w:r>
      <w:r>
        <w:rPr>
          <w:b/>
          <w:spacing w:val="-3"/>
          <w:sz w:val="18"/>
        </w:rPr>
        <w:t>ANTENNA,</w:t>
      </w:r>
      <w:r>
        <w:rPr>
          <w:b/>
          <w:spacing w:val="-5"/>
          <w:sz w:val="18"/>
        </w:rPr>
        <w:t xml:space="preserve"> </w:t>
      </w:r>
      <w:r>
        <w:rPr>
          <w:b/>
          <w:spacing w:val="-3"/>
          <w:sz w:val="18"/>
        </w:rPr>
        <w:t>AND</w:t>
      </w:r>
      <w:r>
        <w:rPr>
          <w:b/>
          <w:spacing w:val="-10"/>
          <w:sz w:val="18"/>
        </w:rPr>
        <w:t xml:space="preserve"> </w:t>
      </w:r>
      <w:r>
        <w:rPr>
          <w:b/>
          <w:spacing w:val="-3"/>
          <w:sz w:val="18"/>
        </w:rPr>
        <w:t>CONTROL</w:t>
      </w:r>
      <w:r>
        <w:rPr>
          <w:b/>
          <w:spacing w:val="-2"/>
          <w:sz w:val="18"/>
        </w:rPr>
        <w:t xml:space="preserve"> POINT</w:t>
      </w:r>
      <w:r>
        <w:rPr>
          <w:b/>
          <w:spacing w:val="-8"/>
          <w:sz w:val="18"/>
        </w:rPr>
        <w:t xml:space="preserve"> </w:t>
      </w:r>
      <w:r>
        <w:rPr>
          <w:b/>
          <w:spacing w:val="-2"/>
          <w:sz w:val="18"/>
        </w:rPr>
        <w:t>NUMBERS</w:t>
      </w:r>
      <w:r>
        <w:rPr>
          <w:spacing w:val="-2"/>
          <w:sz w:val="18"/>
        </w:rPr>
        <w:t>:</w:t>
      </w:r>
      <w:r>
        <w:rPr>
          <w:spacing w:val="7"/>
          <w:sz w:val="18"/>
        </w:rPr>
        <w:t xml:space="preserve"> </w:t>
      </w:r>
      <w:r>
        <w:rPr>
          <w:spacing w:val="-2"/>
          <w:sz w:val="18"/>
        </w:rPr>
        <w:t>To</w:t>
      </w:r>
      <w:r>
        <w:rPr>
          <w:spacing w:val="12"/>
          <w:sz w:val="18"/>
        </w:rPr>
        <w:t xml:space="preserve"> </w:t>
      </w:r>
      <w:r>
        <w:rPr>
          <w:spacing w:val="-2"/>
          <w:sz w:val="18"/>
        </w:rPr>
        <w:t>identify</w:t>
      </w:r>
      <w:r>
        <w:rPr>
          <w:spacing w:val="-1"/>
          <w:sz w:val="18"/>
        </w:rPr>
        <w:t xml:space="preserve"> </w:t>
      </w:r>
      <w:r>
        <w:rPr>
          <w:spacing w:val="-2"/>
          <w:sz w:val="18"/>
        </w:rPr>
        <w:t>existing</w:t>
      </w:r>
    </w:p>
    <w:p w:rsidR="00D66F0D" w:rsidP="00D66F0D" w14:paraId="31E9146C" w14:textId="77777777">
      <w:pPr>
        <w:pStyle w:val="BodyText"/>
        <w:spacing w:before="5"/>
        <w:ind w:left="480" w:right="482"/>
        <w:jc w:val="both"/>
      </w:pPr>
      <w:r>
        <w:rPr>
          <w:spacing w:val="-2"/>
        </w:rPr>
        <w:t xml:space="preserve">locations, antennas, or control points, you must use the location, antenna, and control point </w:t>
      </w:r>
      <w:r>
        <w:rPr>
          <w:spacing w:val="-1"/>
        </w:rPr>
        <w:t>numbers assigned by the Universal Licensing</w:t>
      </w:r>
      <w:r>
        <w:t xml:space="preserve"> System (ULS). These numbers may not</w:t>
      </w:r>
      <w:r>
        <w:rPr>
          <w:spacing w:val="50"/>
        </w:rPr>
        <w:t xml:space="preserve"> </w:t>
      </w:r>
      <w:r>
        <w:t>be identical to</w:t>
      </w:r>
      <w:r>
        <w:rPr>
          <w:spacing w:val="50"/>
        </w:rPr>
        <w:t xml:space="preserve"> </w:t>
      </w:r>
      <w:r>
        <w:t>the location, antenna, and control point numbers on</w:t>
      </w:r>
      <w:r>
        <w:rPr>
          <w:spacing w:val="50"/>
        </w:rPr>
        <w:t xml:space="preserve"> </w:t>
      </w:r>
      <w:r>
        <w:t>your current</w:t>
      </w:r>
      <w:r>
        <w:rPr>
          <w:spacing w:val="50"/>
        </w:rPr>
        <w:t xml:space="preserve"> </w:t>
      </w:r>
      <w:r>
        <w:t>authorization</w:t>
      </w:r>
      <w:r>
        <w:rPr>
          <w:spacing w:val="1"/>
        </w:rPr>
        <w:t xml:space="preserve"> </w:t>
      </w:r>
      <w:r>
        <w:t>if that authorization was not issued by the Universal Licensing System. If you are unsure of the location, antenna, or</w:t>
      </w:r>
      <w:r>
        <w:rPr>
          <w:spacing w:val="50"/>
        </w:rPr>
        <w:t xml:space="preserve"> </w:t>
      </w:r>
      <w:r>
        <w:t>control point</w:t>
      </w:r>
      <w:r>
        <w:rPr>
          <w:spacing w:val="1"/>
        </w:rPr>
        <w:t xml:space="preserve"> </w:t>
      </w:r>
      <w:r>
        <w:t>number that corresponds to a particular location, antenna, or control point, you can query the ULS for the most up-to-date</w:t>
      </w:r>
      <w:r>
        <w:rPr>
          <w:spacing w:val="1"/>
        </w:rPr>
        <w:t xml:space="preserve"> </w:t>
      </w:r>
      <w:r>
        <w:t>information</w:t>
      </w:r>
      <w:r>
        <w:rPr>
          <w:spacing w:val="1"/>
        </w:rPr>
        <w:t xml:space="preserve"> </w:t>
      </w:r>
      <w:r>
        <w:rPr>
          <w:spacing w:val="-1"/>
        </w:rPr>
        <w:t xml:space="preserve">regarding your authorization. To query the ULS license </w:t>
      </w:r>
      <w:r>
        <w:t xml:space="preserve">database for your call sign, point your web browser to </w:t>
      </w:r>
      <w:hyperlink r:id="rId19">
        <w:r>
          <w:rPr>
            <w:color w:val="0000FF"/>
            <w:u w:val="single" w:color="0000FF"/>
          </w:rPr>
          <w:t>http://wireless.fcc.gov/uls</w:t>
        </w:r>
      </w:hyperlink>
      <w:r>
        <w:rPr>
          <w:color w:val="0000FF"/>
          <w:spacing w:val="1"/>
        </w:rPr>
        <w:t xml:space="preserve"> </w:t>
      </w:r>
      <w:r>
        <w:rPr>
          <w:spacing w:val="-5"/>
        </w:rPr>
        <w:t>and</w:t>
      </w:r>
      <w:r>
        <w:rPr>
          <w:spacing w:val="-10"/>
        </w:rPr>
        <w:t xml:space="preserve"> </w:t>
      </w:r>
      <w:r>
        <w:rPr>
          <w:spacing w:val="-5"/>
        </w:rPr>
        <w:t>click</w:t>
      </w:r>
      <w:r>
        <w:rPr>
          <w:spacing w:val="-11"/>
        </w:rPr>
        <w:t xml:space="preserve"> </w:t>
      </w:r>
      <w:r>
        <w:rPr>
          <w:spacing w:val="-5"/>
        </w:rPr>
        <w:t>on</w:t>
      </w:r>
      <w:r>
        <w:rPr>
          <w:spacing w:val="-2"/>
        </w:rPr>
        <w:t xml:space="preserve"> </w:t>
      </w:r>
      <w:r>
        <w:rPr>
          <w:spacing w:val="-5"/>
        </w:rPr>
        <w:t>Search</w:t>
      </w:r>
      <w:r>
        <w:rPr>
          <w:spacing w:val="-10"/>
        </w:rPr>
        <w:t xml:space="preserve"> </w:t>
      </w:r>
      <w:r>
        <w:rPr>
          <w:spacing w:val="-5"/>
        </w:rPr>
        <w:t>-</w:t>
      </w:r>
      <w:r>
        <w:rPr>
          <w:spacing w:val="-1"/>
        </w:rPr>
        <w:t xml:space="preserve"> </w:t>
      </w:r>
      <w:r>
        <w:rPr>
          <w:spacing w:val="-5"/>
        </w:rPr>
        <w:t>Licenses.</w:t>
      </w:r>
      <w:r>
        <w:rPr>
          <w:spacing w:val="-7"/>
        </w:rPr>
        <w:t xml:space="preserve"> </w:t>
      </w:r>
      <w:r>
        <w:rPr>
          <w:spacing w:val="-5"/>
        </w:rPr>
        <w:t>Alternatively,</w:t>
      </w:r>
      <w:r>
        <w:rPr>
          <w:spacing w:val="-14"/>
        </w:rPr>
        <w:t xml:space="preserve"> </w:t>
      </w:r>
      <w:r>
        <w:rPr>
          <w:spacing w:val="-4"/>
        </w:rPr>
        <w:t>you</w:t>
      </w:r>
      <w:r>
        <w:rPr>
          <w:spacing w:val="-12"/>
        </w:rPr>
        <w:t xml:space="preserve"> </w:t>
      </w:r>
      <w:r>
        <w:rPr>
          <w:spacing w:val="-4"/>
        </w:rPr>
        <w:t>may</w:t>
      </w:r>
      <w:r>
        <w:rPr>
          <w:spacing w:val="-13"/>
        </w:rPr>
        <w:t xml:space="preserve"> </w:t>
      </w:r>
      <w:r>
        <w:rPr>
          <w:spacing w:val="-4"/>
        </w:rPr>
        <w:t>call</w:t>
      </w:r>
      <w:r>
        <w:rPr>
          <w:spacing w:val="-1"/>
        </w:rPr>
        <w:t xml:space="preserve"> </w:t>
      </w:r>
      <w:r>
        <w:rPr>
          <w:spacing w:val="-4"/>
        </w:rPr>
        <w:t>(877)</w:t>
      </w:r>
      <w:r>
        <w:rPr>
          <w:spacing w:val="-19"/>
        </w:rPr>
        <w:t xml:space="preserve"> </w:t>
      </w:r>
      <w:r>
        <w:rPr>
          <w:spacing w:val="-4"/>
        </w:rPr>
        <w:t>480-3201,</w:t>
      </w:r>
      <w:r>
        <w:rPr>
          <w:spacing w:val="-11"/>
        </w:rPr>
        <w:t xml:space="preserve"> </w:t>
      </w:r>
      <w:r>
        <w:rPr>
          <w:spacing w:val="-4"/>
        </w:rPr>
        <w:t>ASL</w:t>
      </w:r>
      <w:r>
        <w:rPr>
          <w:spacing w:val="-17"/>
        </w:rPr>
        <w:t xml:space="preserve"> </w:t>
      </w:r>
      <w:r>
        <w:rPr>
          <w:spacing w:val="-4"/>
        </w:rPr>
        <w:t>Videophone:</w:t>
      </w:r>
      <w:r>
        <w:rPr>
          <w:spacing w:val="-20"/>
        </w:rPr>
        <w:t xml:space="preserve"> </w:t>
      </w:r>
      <w:r>
        <w:rPr>
          <w:spacing w:val="-4"/>
        </w:rPr>
        <w:t>1-844-432-2275</w:t>
      </w:r>
      <w:r>
        <w:rPr>
          <w:spacing w:val="17"/>
        </w:rPr>
        <w:t xml:space="preserve"> </w:t>
      </w:r>
      <w:r>
        <w:rPr>
          <w:spacing w:val="-4"/>
        </w:rPr>
        <w:t>for</w:t>
      </w:r>
      <w:r>
        <w:rPr>
          <w:spacing w:val="19"/>
        </w:rPr>
        <w:t xml:space="preserve"> </w:t>
      </w:r>
      <w:r>
        <w:rPr>
          <w:spacing w:val="-4"/>
        </w:rPr>
        <w:t>assistance.</w:t>
      </w:r>
    </w:p>
    <w:p w:rsidR="00D66F0D" w:rsidP="00D66F0D" w14:paraId="55C13FF6" w14:textId="77777777">
      <w:pPr>
        <w:jc w:val="both"/>
        <w:sectPr w:rsidSect="00E01665">
          <w:footerReference w:type="default" r:id="rId120"/>
          <w:pgSz w:w="12240" w:h="15840"/>
          <w:pgMar w:top="1020" w:right="200" w:bottom="700" w:left="240" w:header="0" w:footer="502" w:gutter="0"/>
          <w:pgNumType w:start="1"/>
          <w:cols w:space="720"/>
        </w:sectPr>
      </w:pPr>
    </w:p>
    <w:p w:rsidR="00D66F0D" w:rsidP="00D66F0D" w14:paraId="71BF9A34" w14:textId="77777777">
      <w:pPr>
        <w:pStyle w:val="Heading2"/>
        <w:spacing w:before="65"/>
        <w:ind w:left="2806" w:right="2841"/>
        <w:jc w:val="center"/>
      </w:pPr>
      <w:r>
        <w:rPr>
          <w:spacing w:val="-2"/>
        </w:rPr>
        <w:t>Schedule</w:t>
      </w:r>
      <w:r>
        <w:rPr>
          <w:spacing w:val="-16"/>
        </w:rPr>
        <w:t xml:space="preserve"> </w:t>
      </w:r>
      <w:r>
        <w:rPr>
          <w:spacing w:val="-1"/>
        </w:rPr>
        <w:t>G</w:t>
      </w:r>
    </w:p>
    <w:p w:rsidR="00D66F0D" w:rsidP="00D66F0D" w14:paraId="5E8BB4ED" w14:textId="77777777">
      <w:pPr>
        <w:pStyle w:val="Heading4"/>
        <w:spacing w:before="1"/>
        <w:ind w:left="2806" w:right="2847"/>
        <w:jc w:val="center"/>
      </w:pPr>
      <w:r>
        <w:t>Instructions</w:t>
      </w:r>
    </w:p>
    <w:p w:rsidR="00D66F0D" w:rsidP="00D66F0D" w14:paraId="30A8C1A3" w14:textId="77777777">
      <w:pPr>
        <w:spacing w:before="205"/>
        <w:ind w:left="480"/>
        <w:rPr>
          <w:b/>
          <w:sz w:val="18"/>
        </w:rPr>
      </w:pPr>
      <w:r>
        <w:rPr>
          <w:b/>
          <w:sz w:val="18"/>
          <w:u w:val="thick"/>
        </w:rPr>
        <w:t>Station</w:t>
      </w:r>
      <w:r>
        <w:rPr>
          <w:b/>
          <w:spacing w:val="-6"/>
          <w:sz w:val="18"/>
          <w:u w:val="thick"/>
        </w:rPr>
        <w:t xml:space="preserve"> </w:t>
      </w:r>
      <w:r>
        <w:rPr>
          <w:b/>
          <w:sz w:val="18"/>
          <w:u w:val="thick"/>
        </w:rPr>
        <w:t>Class</w:t>
      </w:r>
    </w:p>
    <w:p w:rsidR="00D66F0D" w:rsidP="00D66F0D" w14:paraId="55196660" w14:textId="77777777">
      <w:pPr>
        <w:pStyle w:val="BodyText"/>
        <w:spacing w:before="5"/>
        <w:ind w:left="480" w:right="886"/>
      </w:pPr>
      <w:r>
        <w:rPr>
          <w:spacing w:val="-1"/>
          <w:u w:val="single"/>
        </w:rPr>
        <w:t>Item 1</w:t>
      </w:r>
      <w:r>
        <w:rPr>
          <w:spacing w:val="-1"/>
        </w:rPr>
        <w:t xml:space="preserve"> Enter the appropriate station class code from one of the following tables.</w:t>
      </w:r>
      <w:r>
        <w:t xml:space="preserve"> </w:t>
      </w:r>
      <w:r>
        <w:rPr>
          <w:spacing w:val="-1"/>
        </w:rPr>
        <w:t xml:space="preserve">There </w:t>
      </w:r>
      <w:r>
        <w:t>are separate tables for Maritime Service and</w:t>
      </w:r>
      <w:r>
        <w:rPr>
          <w:spacing w:val="-47"/>
        </w:rPr>
        <w:t xml:space="preserve"> </w:t>
      </w:r>
      <w:r>
        <w:t>Aviation</w:t>
      </w:r>
      <w:r>
        <w:rPr>
          <w:spacing w:val="-9"/>
        </w:rPr>
        <w:t xml:space="preserve"> </w:t>
      </w:r>
      <w:r>
        <w:t>Service</w:t>
      </w:r>
      <w:r>
        <w:rPr>
          <w:spacing w:val="-8"/>
        </w:rPr>
        <w:t xml:space="preserve"> </w:t>
      </w:r>
      <w:r>
        <w:t>Stations.</w:t>
      </w:r>
    </w:p>
    <w:p w:rsidR="00D66F0D" w:rsidP="00D66F0D" w14:paraId="4A795AC0" w14:textId="77777777">
      <w:pPr>
        <w:pStyle w:val="BodyText"/>
        <w:spacing w:before="7"/>
        <w:rPr>
          <w:sz w:val="17"/>
        </w:rPr>
      </w:pPr>
    </w:p>
    <w:p w:rsidR="00D66F0D" w:rsidP="00D66F0D" w14:paraId="2C9B447A" w14:textId="77777777">
      <w:pPr>
        <w:ind w:left="480"/>
        <w:rPr>
          <w:sz w:val="18"/>
        </w:rPr>
      </w:pPr>
      <w:r>
        <w:rPr>
          <w:spacing w:val="-3"/>
          <w:sz w:val="18"/>
        </w:rPr>
        <w:t xml:space="preserve">For </w:t>
      </w:r>
      <w:r>
        <w:rPr>
          <w:b/>
          <w:spacing w:val="-3"/>
          <w:sz w:val="18"/>
        </w:rPr>
        <w:t>Maritime Service</w:t>
      </w:r>
      <w:r>
        <w:rPr>
          <w:spacing w:val="-3"/>
          <w:sz w:val="18"/>
        </w:rPr>
        <w:t>,</w:t>
      </w:r>
      <w:r>
        <w:rPr>
          <w:spacing w:val="-14"/>
          <w:sz w:val="18"/>
        </w:rPr>
        <w:t xml:space="preserve"> </w:t>
      </w:r>
      <w:r>
        <w:rPr>
          <w:spacing w:val="-3"/>
          <w:sz w:val="18"/>
        </w:rPr>
        <w:t>select</w:t>
      </w:r>
      <w:r>
        <w:rPr>
          <w:spacing w:val="-12"/>
          <w:sz w:val="18"/>
        </w:rPr>
        <w:t xml:space="preserve"> </w:t>
      </w:r>
      <w:r>
        <w:rPr>
          <w:spacing w:val="-3"/>
          <w:sz w:val="18"/>
        </w:rPr>
        <w:t>the</w:t>
      </w:r>
      <w:r>
        <w:rPr>
          <w:spacing w:val="-7"/>
          <w:sz w:val="18"/>
        </w:rPr>
        <w:t xml:space="preserve"> </w:t>
      </w:r>
      <w:r>
        <w:rPr>
          <w:spacing w:val="-2"/>
          <w:sz w:val="18"/>
        </w:rPr>
        <w:t>station</w:t>
      </w:r>
      <w:r>
        <w:rPr>
          <w:spacing w:val="-14"/>
          <w:sz w:val="18"/>
        </w:rPr>
        <w:t xml:space="preserve"> </w:t>
      </w:r>
      <w:r>
        <w:rPr>
          <w:spacing w:val="-2"/>
          <w:sz w:val="18"/>
        </w:rPr>
        <w:t>class</w:t>
      </w:r>
      <w:r>
        <w:rPr>
          <w:spacing w:val="-7"/>
          <w:sz w:val="18"/>
        </w:rPr>
        <w:t xml:space="preserve"> </w:t>
      </w:r>
      <w:r>
        <w:rPr>
          <w:spacing w:val="-2"/>
          <w:sz w:val="18"/>
        </w:rPr>
        <w:t>code</w:t>
      </w:r>
      <w:r>
        <w:rPr>
          <w:spacing w:val="-1"/>
          <w:sz w:val="18"/>
        </w:rPr>
        <w:t xml:space="preserve"> </w:t>
      </w:r>
      <w:r>
        <w:rPr>
          <w:spacing w:val="-2"/>
          <w:sz w:val="18"/>
        </w:rPr>
        <w:t>from</w:t>
      </w:r>
      <w:r>
        <w:rPr>
          <w:spacing w:val="-8"/>
          <w:sz w:val="18"/>
        </w:rPr>
        <w:t xml:space="preserve"> </w:t>
      </w:r>
      <w:r>
        <w:rPr>
          <w:spacing w:val="-2"/>
          <w:sz w:val="18"/>
        </w:rPr>
        <w:t>the</w:t>
      </w:r>
      <w:r>
        <w:rPr>
          <w:spacing w:val="-10"/>
          <w:sz w:val="18"/>
        </w:rPr>
        <w:t xml:space="preserve"> </w:t>
      </w:r>
      <w:r>
        <w:rPr>
          <w:spacing w:val="-2"/>
          <w:sz w:val="18"/>
        </w:rPr>
        <w:t>following</w:t>
      </w:r>
      <w:r>
        <w:rPr>
          <w:spacing w:val="-8"/>
          <w:sz w:val="18"/>
        </w:rPr>
        <w:t xml:space="preserve"> </w:t>
      </w:r>
      <w:r>
        <w:rPr>
          <w:spacing w:val="-2"/>
          <w:sz w:val="18"/>
        </w:rPr>
        <w:t>table:</w:t>
      </w:r>
    </w:p>
    <w:p w:rsidR="00D66F0D" w:rsidP="00D66F0D" w14:paraId="5B9ED628" w14:textId="77777777">
      <w:pPr>
        <w:spacing w:before="6"/>
        <w:ind w:left="1200"/>
        <w:rPr>
          <w:b/>
          <w:sz w:val="18"/>
        </w:rPr>
      </w:pPr>
      <w:r>
        <w:rPr>
          <w:b/>
          <w:spacing w:val="-1"/>
          <w:sz w:val="18"/>
        </w:rPr>
        <w:t>MC</w:t>
      </w:r>
      <w:r>
        <w:rPr>
          <w:b/>
          <w:spacing w:val="-10"/>
          <w:sz w:val="18"/>
        </w:rPr>
        <w:t xml:space="preserve"> </w:t>
      </w:r>
      <w:r>
        <w:rPr>
          <w:b/>
          <w:spacing w:val="-1"/>
          <w:sz w:val="18"/>
        </w:rPr>
        <w:t>Service</w:t>
      </w:r>
    </w:p>
    <w:p w:rsidR="00D66F0D" w:rsidP="00D66F0D" w14:paraId="778AB490" w14:textId="77777777">
      <w:pPr>
        <w:pStyle w:val="BodyText"/>
        <w:tabs>
          <w:tab w:val="left" w:leader="dot" w:pos="6109"/>
        </w:tabs>
        <w:spacing w:before="2" w:line="207" w:lineRule="exact"/>
        <w:ind w:left="1195"/>
      </w:pPr>
      <w:r>
        <w:rPr>
          <w:spacing w:val="-1"/>
        </w:rPr>
        <w:t>Marine</w:t>
      </w:r>
      <w:r>
        <w:rPr>
          <w:spacing w:val="-11"/>
        </w:rPr>
        <w:t xml:space="preserve"> </w:t>
      </w:r>
      <w:r>
        <w:rPr>
          <w:spacing w:val="-1"/>
        </w:rPr>
        <w:t>Utility</w:t>
      </w:r>
      <w:r>
        <w:rPr>
          <w:rFonts w:ascii="Times New Roman"/>
          <w:spacing w:val="-1"/>
        </w:rPr>
        <w:tab/>
      </w:r>
      <w:r>
        <w:t>FCU</w:t>
      </w:r>
    </w:p>
    <w:p w:rsidR="00D66F0D" w:rsidP="00D66F0D" w14:paraId="1F3DF811" w14:textId="77777777">
      <w:pPr>
        <w:pStyle w:val="BodyText"/>
        <w:tabs>
          <w:tab w:val="left" w:leader="dot" w:pos="6097"/>
        </w:tabs>
        <w:spacing w:line="206" w:lineRule="exact"/>
        <w:ind w:left="1195"/>
      </w:pPr>
      <w:r>
        <w:rPr>
          <w:spacing w:val="-3"/>
        </w:rPr>
        <w:t>Maritime</w:t>
      </w:r>
      <w:r>
        <w:rPr>
          <w:spacing w:val="-7"/>
        </w:rPr>
        <w:t xml:space="preserve"> </w:t>
      </w:r>
      <w:r>
        <w:rPr>
          <w:spacing w:val="-3"/>
        </w:rPr>
        <w:t>Receiver</w:t>
      </w:r>
      <w:r>
        <w:rPr>
          <w:spacing w:val="-12"/>
        </w:rPr>
        <w:t xml:space="preserve"> </w:t>
      </w:r>
      <w:r>
        <w:rPr>
          <w:spacing w:val="-3"/>
        </w:rPr>
        <w:t>Test</w:t>
      </w:r>
      <w:r>
        <w:rPr>
          <w:rFonts w:ascii="Times New Roman"/>
          <w:spacing w:val="-3"/>
        </w:rPr>
        <w:tab/>
      </w:r>
      <w:r>
        <w:t>MRT</w:t>
      </w:r>
    </w:p>
    <w:p w:rsidR="00D66F0D" w:rsidP="00D66F0D" w14:paraId="2762727A" w14:textId="77777777">
      <w:pPr>
        <w:pStyle w:val="BodyText"/>
        <w:tabs>
          <w:tab w:val="left" w:leader="dot" w:pos="6067"/>
        </w:tabs>
        <w:spacing w:line="206" w:lineRule="exact"/>
        <w:ind w:left="1195"/>
      </w:pPr>
      <w:r>
        <w:rPr>
          <w:spacing w:val="-4"/>
        </w:rPr>
        <w:t>Maritime</w:t>
      </w:r>
      <w:r>
        <w:rPr>
          <w:spacing w:val="-5"/>
        </w:rPr>
        <w:t xml:space="preserve"> </w:t>
      </w:r>
      <w:r>
        <w:rPr>
          <w:spacing w:val="-4"/>
        </w:rPr>
        <w:t>Support-Testing</w:t>
      </w:r>
      <w:r>
        <w:rPr>
          <w:spacing w:val="-10"/>
        </w:rPr>
        <w:t xml:space="preserve"> </w:t>
      </w:r>
      <w:r>
        <w:rPr>
          <w:spacing w:val="-3"/>
        </w:rPr>
        <w:t>and</w:t>
      </w:r>
      <w:r>
        <w:rPr>
          <w:spacing w:val="-11"/>
        </w:rPr>
        <w:t xml:space="preserve"> </w:t>
      </w:r>
      <w:r>
        <w:rPr>
          <w:spacing w:val="-3"/>
        </w:rPr>
        <w:t>Training</w:t>
      </w:r>
      <w:r>
        <w:rPr>
          <w:rFonts w:ascii="Times New Roman"/>
          <w:spacing w:val="-3"/>
        </w:rPr>
        <w:tab/>
      </w:r>
      <w:r>
        <w:t>FCA</w:t>
      </w:r>
    </w:p>
    <w:p w:rsidR="00D66F0D" w:rsidP="00D66F0D" w14:paraId="06CE850C" w14:textId="77777777">
      <w:pPr>
        <w:pStyle w:val="BodyText"/>
        <w:tabs>
          <w:tab w:val="left" w:leader="dot" w:pos="6100"/>
        </w:tabs>
        <w:spacing w:line="206" w:lineRule="exact"/>
        <w:ind w:left="1195"/>
      </w:pPr>
      <w:r>
        <w:rPr>
          <w:spacing w:val="-3"/>
        </w:rPr>
        <w:t>Private</w:t>
      </w:r>
      <w:r>
        <w:rPr>
          <w:spacing w:val="-9"/>
        </w:rPr>
        <w:t xml:space="preserve"> </w:t>
      </w:r>
      <w:r>
        <w:rPr>
          <w:spacing w:val="-2"/>
        </w:rPr>
        <w:t>Coast</w:t>
      </w:r>
      <w:r>
        <w:rPr>
          <w:rFonts w:ascii="Times New Roman"/>
          <w:spacing w:val="-2"/>
        </w:rPr>
        <w:tab/>
      </w:r>
      <w:r>
        <w:t>FCL</w:t>
      </w:r>
    </w:p>
    <w:p w:rsidR="00D66F0D" w:rsidP="00D66F0D" w14:paraId="3BD2BEDA" w14:textId="77777777">
      <w:pPr>
        <w:pStyle w:val="BodyText"/>
        <w:tabs>
          <w:tab w:val="left" w:leader="dot" w:pos="6133"/>
        </w:tabs>
        <w:spacing w:line="207" w:lineRule="exact"/>
        <w:ind w:left="1195"/>
      </w:pPr>
      <w:r>
        <w:t>Public</w:t>
      </w:r>
      <w:r>
        <w:rPr>
          <w:spacing w:val="-12"/>
        </w:rPr>
        <w:t xml:space="preserve"> </w:t>
      </w:r>
      <w:r>
        <w:t>Coast</w:t>
      </w:r>
      <w:r>
        <w:rPr>
          <w:rFonts w:ascii="Times New Roman"/>
        </w:rPr>
        <w:tab/>
      </w:r>
      <w:r>
        <w:t>FC</w:t>
      </w:r>
    </w:p>
    <w:p w:rsidR="00D66F0D" w:rsidP="00D66F0D" w14:paraId="1EF09274" w14:textId="77777777">
      <w:pPr>
        <w:pStyle w:val="BodyText"/>
        <w:tabs>
          <w:tab w:val="left" w:leader="dot" w:pos="6170"/>
        </w:tabs>
        <w:spacing w:before="2" w:line="207" w:lineRule="exact"/>
        <w:ind w:left="1195"/>
      </w:pPr>
      <w:r>
        <w:rPr>
          <w:spacing w:val="-1"/>
        </w:rPr>
        <w:t>Shore</w:t>
      </w:r>
      <w:r>
        <w:rPr>
          <w:spacing w:val="-11"/>
        </w:rPr>
        <w:t xml:space="preserve"> </w:t>
      </w:r>
      <w:r>
        <w:rPr>
          <w:spacing w:val="-1"/>
        </w:rPr>
        <w:t>Radar</w:t>
      </w:r>
      <w:r>
        <w:rPr>
          <w:spacing w:val="-10"/>
        </w:rPr>
        <w:t xml:space="preserve"> </w:t>
      </w:r>
      <w:r>
        <w:t>Test</w:t>
      </w:r>
      <w:r>
        <w:rPr>
          <w:rFonts w:ascii="Times New Roman"/>
        </w:rPr>
        <w:tab/>
      </w:r>
      <w:r>
        <w:t>MSC</w:t>
      </w:r>
    </w:p>
    <w:p w:rsidR="00D66F0D" w:rsidP="00D66F0D" w14:paraId="0E2F3D24" w14:textId="77777777">
      <w:pPr>
        <w:pStyle w:val="BodyText"/>
        <w:tabs>
          <w:tab w:val="left" w:leader="dot" w:pos="6131"/>
        </w:tabs>
        <w:spacing w:line="207" w:lineRule="exact"/>
        <w:ind w:left="1195"/>
      </w:pPr>
      <w:r>
        <w:rPr>
          <w:spacing w:val="-4"/>
        </w:rPr>
        <w:t>Shore</w:t>
      </w:r>
      <w:r>
        <w:rPr>
          <w:spacing w:val="2"/>
        </w:rPr>
        <w:t xml:space="preserve"> </w:t>
      </w:r>
      <w:r>
        <w:rPr>
          <w:spacing w:val="-3"/>
        </w:rPr>
        <w:t>Radiolocation</w:t>
      </w:r>
      <w:r>
        <w:rPr>
          <w:spacing w:val="-9"/>
        </w:rPr>
        <w:t xml:space="preserve"> </w:t>
      </w:r>
      <w:r>
        <w:rPr>
          <w:spacing w:val="-3"/>
        </w:rPr>
        <w:t>Test</w:t>
      </w:r>
      <w:r>
        <w:rPr>
          <w:rFonts w:ascii="Times New Roman"/>
          <w:spacing w:val="-3"/>
        </w:rPr>
        <w:tab/>
      </w:r>
      <w:r>
        <w:t>RLC</w:t>
      </w:r>
    </w:p>
    <w:p w:rsidR="00D66F0D" w:rsidP="00D66F0D" w14:paraId="45494F1E" w14:textId="77777777">
      <w:pPr>
        <w:pStyle w:val="BodyText"/>
        <w:spacing w:before="3"/>
        <w:rPr>
          <w:sz w:val="17"/>
        </w:rPr>
      </w:pPr>
    </w:p>
    <w:p w:rsidR="00D66F0D" w:rsidP="00D66F0D" w14:paraId="286CFEDA" w14:textId="77777777">
      <w:pPr>
        <w:spacing w:line="207" w:lineRule="exact"/>
        <w:ind w:left="1200"/>
        <w:rPr>
          <w:b/>
          <w:sz w:val="18"/>
        </w:rPr>
      </w:pPr>
      <w:r>
        <w:rPr>
          <w:b/>
          <w:spacing w:val="-1"/>
          <w:sz w:val="18"/>
        </w:rPr>
        <w:t>MK</w:t>
      </w:r>
      <w:r>
        <w:rPr>
          <w:b/>
          <w:spacing w:val="-10"/>
          <w:sz w:val="18"/>
        </w:rPr>
        <w:t xml:space="preserve"> </w:t>
      </w:r>
      <w:r>
        <w:rPr>
          <w:b/>
          <w:spacing w:val="-1"/>
          <w:sz w:val="18"/>
        </w:rPr>
        <w:t>Service</w:t>
      </w:r>
    </w:p>
    <w:p w:rsidR="00D66F0D" w:rsidP="00D66F0D" w14:paraId="7879B993" w14:textId="77777777">
      <w:pPr>
        <w:pStyle w:val="BodyText"/>
        <w:tabs>
          <w:tab w:val="left" w:leader="dot" w:pos="6008"/>
        </w:tabs>
        <w:spacing w:line="206" w:lineRule="exact"/>
        <w:ind w:left="1200"/>
      </w:pPr>
      <w:r>
        <w:rPr>
          <w:spacing w:val="-1"/>
        </w:rPr>
        <w:t>Alaska</w:t>
      </w:r>
      <w:r>
        <w:rPr>
          <w:spacing w:val="-12"/>
        </w:rPr>
        <w:t xml:space="preserve"> </w:t>
      </w:r>
      <w:r>
        <w:t>Private</w:t>
      </w:r>
      <w:r>
        <w:rPr>
          <w:rFonts w:ascii="Times New Roman"/>
        </w:rPr>
        <w:tab/>
      </w:r>
      <w:r>
        <w:t>APX</w:t>
      </w:r>
    </w:p>
    <w:p w:rsidR="00D66F0D" w:rsidP="00D66F0D" w14:paraId="70D12812" w14:textId="77777777">
      <w:pPr>
        <w:pStyle w:val="BodyText"/>
        <w:tabs>
          <w:tab w:val="left" w:leader="dot" w:pos="5922"/>
        </w:tabs>
        <w:spacing w:line="207" w:lineRule="exact"/>
        <w:ind w:left="1200"/>
      </w:pPr>
      <w:r>
        <w:t>Alaska</w:t>
      </w:r>
      <w:r>
        <w:rPr>
          <w:spacing w:val="-12"/>
        </w:rPr>
        <w:t xml:space="preserve"> </w:t>
      </w:r>
      <w:r>
        <w:t>Public</w:t>
      </w:r>
      <w:r>
        <w:rPr>
          <w:rFonts w:ascii="Times New Roman"/>
        </w:rPr>
        <w:tab/>
      </w:r>
      <w:r>
        <w:t>APC</w:t>
      </w:r>
    </w:p>
    <w:p w:rsidR="00D66F0D" w:rsidP="00D66F0D" w14:paraId="22FB3B7E" w14:textId="77777777">
      <w:pPr>
        <w:pStyle w:val="BodyText"/>
        <w:spacing w:before="1"/>
      </w:pPr>
    </w:p>
    <w:p w:rsidR="00D66F0D" w:rsidP="00D66F0D" w14:paraId="1B261B7B" w14:textId="77777777">
      <w:pPr>
        <w:spacing w:before="1" w:line="207" w:lineRule="exact"/>
        <w:ind w:left="1200"/>
        <w:rPr>
          <w:b/>
          <w:sz w:val="18"/>
        </w:rPr>
      </w:pPr>
      <w:r>
        <w:rPr>
          <w:b/>
          <w:spacing w:val="-1"/>
          <w:sz w:val="18"/>
        </w:rPr>
        <w:t>MR</w:t>
      </w:r>
      <w:r>
        <w:rPr>
          <w:b/>
          <w:spacing w:val="-10"/>
          <w:sz w:val="18"/>
        </w:rPr>
        <w:t xml:space="preserve"> </w:t>
      </w:r>
      <w:r>
        <w:rPr>
          <w:b/>
          <w:spacing w:val="-1"/>
          <w:sz w:val="18"/>
        </w:rPr>
        <w:t>Service</w:t>
      </w:r>
    </w:p>
    <w:p w:rsidR="00D66F0D" w:rsidP="00D66F0D" w14:paraId="1FF8F4D5" w14:textId="77777777">
      <w:pPr>
        <w:pStyle w:val="BodyText"/>
        <w:tabs>
          <w:tab w:val="left" w:leader="dot" w:pos="5941"/>
        </w:tabs>
        <w:spacing w:line="206" w:lineRule="exact"/>
        <w:ind w:left="1200"/>
      </w:pPr>
      <w:r>
        <w:rPr>
          <w:spacing w:val="-3"/>
        </w:rPr>
        <w:t>Shore</w:t>
      </w:r>
      <w:r>
        <w:rPr>
          <w:spacing w:val="-7"/>
        </w:rPr>
        <w:t xml:space="preserve"> </w:t>
      </w:r>
      <w:r>
        <w:rPr>
          <w:spacing w:val="-3"/>
        </w:rPr>
        <w:t>Radionavigation</w:t>
      </w:r>
      <w:r>
        <w:rPr>
          <w:rFonts w:ascii="Times New Roman"/>
          <w:spacing w:val="-3"/>
        </w:rPr>
        <w:tab/>
      </w:r>
      <w:r>
        <w:t>MSR</w:t>
      </w:r>
    </w:p>
    <w:p w:rsidR="00D66F0D" w:rsidP="00D66F0D" w14:paraId="2CD55D3B" w14:textId="77777777">
      <w:pPr>
        <w:pStyle w:val="BodyText"/>
        <w:tabs>
          <w:tab w:val="left" w:leader="dot" w:pos="5971"/>
        </w:tabs>
        <w:spacing w:line="207" w:lineRule="exact"/>
        <w:ind w:left="1197"/>
      </w:pPr>
      <w:r>
        <w:rPr>
          <w:spacing w:val="-3"/>
        </w:rPr>
        <w:t>Shore</w:t>
      </w:r>
      <w:r>
        <w:rPr>
          <w:spacing w:val="-7"/>
        </w:rPr>
        <w:t xml:space="preserve"> </w:t>
      </w:r>
      <w:r>
        <w:rPr>
          <w:spacing w:val="-3"/>
        </w:rPr>
        <w:t>Radionavigation/RACON</w:t>
      </w:r>
      <w:r>
        <w:rPr>
          <w:rFonts w:ascii="Times New Roman"/>
          <w:spacing w:val="-3"/>
        </w:rPr>
        <w:tab/>
      </w:r>
      <w:r>
        <w:t>RLR</w:t>
      </w:r>
    </w:p>
    <w:p w:rsidR="00D66F0D" w:rsidP="00D66F0D" w14:paraId="10666FB6" w14:textId="77777777">
      <w:pPr>
        <w:pStyle w:val="BodyText"/>
        <w:spacing w:before="5"/>
      </w:pPr>
    </w:p>
    <w:p w:rsidR="00D66F0D" w:rsidP="00D66F0D" w14:paraId="44D85356" w14:textId="77777777">
      <w:pPr>
        <w:spacing w:before="1"/>
        <w:ind w:left="1197"/>
        <w:rPr>
          <w:b/>
          <w:sz w:val="18"/>
        </w:rPr>
      </w:pPr>
      <w:r>
        <w:rPr>
          <w:b/>
          <w:spacing w:val="-3"/>
          <w:sz w:val="18"/>
        </w:rPr>
        <w:t>MA</w:t>
      </w:r>
      <w:r>
        <w:rPr>
          <w:b/>
          <w:spacing w:val="-7"/>
          <w:sz w:val="18"/>
        </w:rPr>
        <w:t xml:space="preserve"> </w:t>
      </w:r>
      <w:r>
        <w:rPr>
          <w:b/>
          <w:spacing w:val="-3"/>
          <w:sz w:val="18"/>
        </w:rPr>
        <w:t>Service</w:t>
      </w:r>
    </w:p>
    <w:p w:rsidR="00D66F0D" w:rsidP="00D66F0D" w14:paraId="3A01E940" w14:textId="77777777">
      <w:pPr>
        <w:pStyle w:val="BodyText"/>
        <w:tabs>
          <w:tab w:val="left" w:leader="dot" w:pos="5929"/>
        </w:tabs>
        <w:spacing w:before="4"/>
        <w:ind w:left="1197"/>
      </w:pPr>
      <w:r>
        <w:rPr>
          <w:spacing w:val="-4"/>
        </w:rPr>
        <w:t>Marine</w:t>
      </w:r>
      <w:r>
        <w:rPr>
          <w:spacing w:val="-2"/>
        </w:rPr>
        <w:t xml:space="preserve"> </w:t>
      </w:r>
      <w:r>
        <w:rPr>
          <w:spacing w:val="-3"/>
        </w:rPr>
        <w:t>Operational</w:t>
      </w:r>
      <w:r>
        <w:rPr>
          <w:spacing w:val="-11"/>
        </w:rPr>
        <w:t xml:space="preserve"> </w:t>
      </w:r>
      <w:r>
        <w:rPr>
          <w:spacing w:val="-3"/>
        </w:rPr>
        <w:t>Fixed</w:t>
      </w:r>
      <w:r>
        <w:rPr>
          <w:rFonts w:ascii="Times New Roman"/>
          <w:spacing w:val="-3"/>
        </w:rPr>
        <w:tab/>
      </w:r>
      <w:r>
        <w:t>MFX</w:t>
      </w:r>
    </w:p>
    <w:p w:rsidR="00D66F0D" w:rsidP="00D66F0D" w14:paraId="765E2260" w14:textId="77777777">
      <w:pPr>
        <w:pStyle w:val="BodyText"/>
        <w:spacing w:before="5"/>
        <w:rPr>
          <w:sz w:val="17"/>
        </w:rPr>
      </w:pPr>
    </w:p>
    <w:p w:rsidR="00D66F0D" w:rsidP="00D66F0D" w14:paraId="1459ACD2" w14:textId="77777777">
      <w:pPr>
        <w:pStyle w:val="BodyText"/>
        <w:ind w:left="1200"/>
      </w:pPr>
      <w:r>
        <w:rPr>
          <w:b/>
          <w:spacing w:val="-3"/>
        </w:rPr>
        <w:t>Note:</w:t>
      </w:r>
      <w:r>
        <w:rPr>
          <w:b/>
          <w:spacing w:val="-20"/>
        </w:rPr>
        <w:t xml:space="preserve"> </w:t>
      </w:r>
      <w:r>
        <w:rPr>
          <w:spacing w:val="-3"/>
        </w:rPr>
        <w:t>Where</w:t>
      </w:r>
      <w:r>
        <w:rPr>
          <w:spacing w:val="-2"/>
        </w:rPr>
        <w:t xml:space="preserve"> </w:t>
      </w:r>
      <w:r>
        <w:rPr>
          <w:spacing w:val="-3"/>
        </w:rPr>
        <w:t>appropriate,</w:t>
      </w:r>
      <w:r>
        <w:rPr>
          <w:spacing w:val="-15"/>
        </w:rPr>
        <w:t xml:space="preserve"> </w:t>
      </w:r>
      <w:r>
        <w:rPr>
          <w:spacing w:val="-3"/>
        </w:rPr>
        <w:t>follow</w:t>
      </w:r>
      <w:r>
        <w:rPr>
          <w:spacing w:val="-11"/>
        </w:rPr>
        <w:t xml:space="preserve"> </w:t>
      </w:r>
      <w:r>
        <w:rPr>
          <w:spacing w:val="-3"/>
        </w:rPr>
        <w:t>each</w:t>
      </w:r>
      <w:r>
        <w:rPr>
          <w:spacing w:val="-8"/>
        </w:rPr>
        <w:t xml:space="preserve"> </w:t>
      </w:r>
      <w:r>
        <w:rPr>
          <w:spacing w:val="-3"/>
        </w:rPr>
        <w:t>code</w:t>
      </w:r>
      <w:r>
        <w:rPr>
          <w:spacing w:val="-2"/>
        </w:rPr>
        <w:t xml:space="preserve"> </w:t>
      </w:r>
      <w:r>
        <w:rPr>
          <w:spacing w:val="-3"/>
        </w:rPr>
        <w:t>with</w:t>
      </w:r>
      <w:r>
        <w:rPr>
          <w:spacing w:val="-6"/>
        </w:rPr>
        <w:t xml:space="preserve"> </w:t>
      </w:r>
      <w:r>
        <w:rPr>
          <w:spacing w:val="-3"/>
        </w:rPr>
        <w:t>1</w:t>
      </w:r>
      <w:r>
        <w:rPr>
          <w:spacing w:val="-2"/>
        </w:rPr>
        <w:t xml:space="preserve"> </w:t>
      </w:r>
      <w:r>
        <w:rPr>
          <w:spacing w:val="-3"/>
        </w:rPr>
        <w:t>for</w:t>
      </w:r>
      <w:r>
        <w:t xml:space="preserve"> </w:t>
      </w:r>
      <w:r>
        <w:rPr>
          <w:spacing w:val="-3"/>
        </w:rPr>
        <w:t>Hand</w:t>
      </w:r>
      <w:r>
        <w:rPr>
          <w:spacing w:val="-8"/>
        </w:rPr>
        <w:t xml:space="preserve"> </w:t>
      </w:r>
      <w:r>
        <w:rPr>
          <w:spacing w:val="-3"/>
        </w:rPr>
        <w:t>Held/Mobile</w:t>
      </w:r>
      <w:r>
        <w:rPr>
          <w:spacing w:val="-13"/>
        </w:rPr>
        <w:t xml:space="preserve"> </w:t>
      </w:r>
      <w:r>
        <w:rPr>
          <w:spacing w:val="-3"/>
        </w:rPr>
        <w:t>operations</w:t>
      </w:r>
      <w:r>
        <w:rPr>
          <w:spacing w:val="-7"/>
        </w:rPr>
        <w:t xml:space="preserve"> </w:t>
      </w:r>
      <w:r>
        <w:rPr>
          <w:spacing w:val="-3"/>
        </w:rPr>
        <w:t>or</w:t>
      </w:r>
      <w:r>
        <w:rPr>
          <w:spacing w:val="-7"/>
        </w:rPr>
        <w:t xml:space="preserve"> </w:t>
      </w:r>
      <w:r>
        <w:rPr>
          <w:spacing w:val="-3"/>
        </w:rPr>
        <w:t>2</w:t>
      </w:r>
      <w:r>
        <w:rPr>
          <w:spacing w:val="-1"/>
        </w:rPr>
        <w:t xml:space="preserve"> </w:t>
      </w:r>
      <w:r>
        <w:rPr>
          <w:spacing w:val="-3"/>
        </w:rPr>
        <w:t>for</w:t>
      </w:r>
      <w:r>
        <w:rPr>
          <w:spacing w:val="-5"/>
        </w:rPr>
        <w:t xml:space="preserve"> </w:t>
      </w:r>
      <w:r>
        <w:rPr>
          <w:spacing w:val="-3"/>
        </w:rPr>
        <w:t>Temporary</w:t>
      </w:r>
      <w:r>
        <w:rPr>
          <w:spacing w:val="-9"/>
        </w:rPr>
        <w:t xml:space="preserve"> </w:t>
      </w:r>
      <w:r>
        <w:rPr>
          <w:spacing w:val="-2"/>
        </w:rPr>
        <w:t>operations.</w:t>
      </w:r>
    </w:p>
    <w:p w:rsidR="00D66F0D" w:rsidP="00D66F0D" w14:paraId="4F47B627" w14:textId="77777777">
      <w:pPr>
        <w:pStyle w:val="BodyText"/>
        <w:spacing w:before="3"/>
        <w:rPr>
          <w:sz w:val="17"/>
        </w:rPr>
      </w:pPr>
    </w:p>
    <w:p w:rsidR="00D66F0D" w:rsidP="00D66F0D" w14:paraId="0D23C30C" w14:textId="77777777">
      <w:pPr>
        <w:spacing w:line="207" w:lineRule="exact"/>
        <w:ind w:left="480"/>
        <w:rPr>
          <w:sz w:val="18"/>
        </w:rPr>
      </w:pPr>
      <w:r>
        <w:rPr>
          <w:spacing w:val="-3"/>
          <w:sz w:val="18"/>
        </w:rPr>
        <w:t>For</w:t>
      </w:r>
      <w:r>
        <w:rPr>
          <w:spacing w:val="2"/>
          <w:sz w:val="18"/>
        </w:rPr>
        <w:t xml:space="preserve"> </w:t>
      </w:r>
      <w:r>
        <w:rPr>
          <w:b/>
          <w:spacing w:val="-3"/>
          <w:sz w:val="18"/>
        </w:rPr>
        <w:t>Aviation</w:t>
      </w:r>
      <w:r>
        <w:rPr>
          <w:b/>
          <w:spacing w:val="-9"/>
          <w:sz w:val="18"/>
        </w:rPr>
        <w:t xml:space="preserve"> </w:t>
      </w:r>
      <w:r>
        <w:rPr>
          <w:b/>
          <w:spacing w:val="-3"/>
          <w:sz w:val="18"/>
        </w:rPr>
        <w:t>Service</w:t>
      </w:r>
      <w:r>
        <w:rPr>
          <w:spacing w:val="-3"/>
          <w:sz w:val="18"/>
        </w:rPr>
        <w:t>,</w:t>
      </w:r>
      <w:r>
        <w:rPr>
          <w:spacing w:val="-9"/>
          <w:sz w:val="18"/>
        </w:rPr>
        <w:t xml:space="preserve"> </w:t>
      </w:r>
      <w:r>
        <w:rPr>
          <w:spacing w:val="-3"/>
          <w:sz w:val="18"/>
        </w:rPr>
        <w:t>select</w:t>
      </w:r>
      <w:r>
        <w:rPr>
          <w:spacing w:val="-13"/>
          <w:sz w:val="18"/>
        </w:rPr>
        <w:t xml:space="preserve"> </w:t>
      </w:r>
      <w:r>
        <w:rPr>
          <w:spacing w:val="-3"/>
          <w:sz w:val="18"/>
        </w:rPr>
        <w:t>the</w:t>
      </w:r>
      <w:r>
        <w:rPr>
          <w:spacing w:val="-6"/>
          <w:sz w:val="18"/>
        </w:rPr>
        <w:t xml:space="preserve"> </w:t>
      </w:r>
      <w:r>
        <w:rPr>
          <w:spacing w:val="-3"/>
          <w:sz w:val="18"/>
        </w:rPr>
        <w:t>station</w:t>
      </w:r>
      <w:r>
        <w:rPr>
          <w:spacing w:val="-10"/>
          <w:sz w:val="18"/>
        </w:rPr>
        <w:t xml:space="preserve"> </w:t>
      </w:r>
      <w:r>
        <w:rPr>
          <w:spacing w:val="-2"/>
          <w:sz w:val="18"/>
        </w:rPr>
        <w:t>class</w:t>
      </w:r>
      <w:r>
        <w:rPr>
          <w:spacing w:val="-9"/>
          <w:sz w:val="18"/>
        </w:rPr>
        <w:t xml:space="preserve"> </w:t>
      </w:r>
      <w:r>
        <w:rPr>
          <w:spacing w:val="-2"/>
          <w:sz w:val="18"/>
        </w:rPr>
        <w:t>code</w:t>
      </w:r>
      <w:r>
        <w:rPr>
          <w:spacing w:val="-3"/>
          <w:sz w:val="18"/>
        </w:rPr>
        <w:t xml:space="preserve"> </w:t>
      </w:r>
      <w:r>
        <w:rPr>
          <w:spacing w:val="-2"/>
          <w:sz w:val="18"/>
        </w:rPr>
        <w:t>from</w:t>
      </w:r>
      <w:r>
        <w:rPr>
          <w:spacing w:val="-1"/>
          <w:sz w:val="18"/>
        </w:rPr>
        <w:t xml:space="preserve"> </w:t>
      </w:r>
      <w:r>
        <w:rPr>
          <w:spacing w:val="-2"/>
          <w:sz w:val="18"/>
        </w:rPr>
        <w:t>the</w:t>
      </w:r>
      <w:r>
        <w:rPr>
          <w:spacing w:val="-13"/>
          <w:sz w:val="18"/>
        </w:rPr>
        <w:t xml:space="preserve"> </w:t>
      </w:r>
      <w:r>
        <w:rPr>
          <w:spacing w:val="-2"/>
          <w:sz w:val="18"/>
        </w:rPr>
        <w:t>following</w:t>
      </w:r>
      <w:r>
        <w:rPr>
          <w:spacing w:val="-8"/>
          <w:sz w:val="18"/>
        </w:rPr>
        <w:t xml:space="preserve"> </w:t>
      </w:r>
      <w:r>
        <w:rPr>
          <w:spacing w:val="-2"/>
          <w:sz w:val="18"/>
        </w:rPr>
        <w:t>tables:</w:t>
      </w:r>
    </w:p>
    <w:p w:rsidR="00D66F0D" w:rsidP="00D66F0D" w14:paraId="2FFE64C6" w14:textId="77777777">
      <w:pPr>
        <w:spacing w:line="207" w:lineRule="exact"/>
        <w:ind w:left="1195"/>
        <w:rPr>
          <w:b/>
          <w:sz w:val="18"/>
        </w:rPr>
      </w:pPr>
      <w:r>
        <w:rPr>
          <w:b/>
          <w:spacing w:val="-3"/>
          <w:sz w:val="18"/>
        </w:rPr>
        <w:t>AF</w:t>
      </w:r>
      <w:r>
        <w:rPr>
          <w:b/>
          <w:spacing w:val="-9"/>
          <w:sz w:val="18"/>
        </w:rPr>
        <w:t xml:space="preserve"> </w:t>
      </w:r>
      <w:r>
        <w:rPr>
          <w:b/>
          <w:spacing w:val="-3"/>
          <w:sz w:val="18"/>
        </w:rPr>
        <w:t>Service</w:t>
      </w:r>
    </w:p>
    <w:p w:rsidR="00D66F0D" w:rsidP="00D66F0D" w14:paraId="4D6CC95C" w14:textId="77777777">
      <w:pPr>
        <w:pStyle w:val="BodyText"/>
        <w:tabs>
          <w:tab w:val="left" w:leader="dot" w:pos="5985"/>
        </w:tabs>
        <w:spacing w:before="9" w:line="205" w:lineRule="exact"/>
        <w:ind w:left="1197"/>
      </w:pPr>
      <w:r>
        <w:rPr>
          <w:spacing w:val="-4"/>
        </w:rPr>
        <w:t>Aeronautical</w:t>
      </w:r>
      <w:r>
        <w:rPr>
          <w:spacing w:val="-9"/>
        </w:rPr>
        <w:t xml:space="preserve"> </w:t>
      </w:r>
      <w:r>
        <w:rPr>
          <w:spacing w:val="-3"/>
        </w:rPr>
        <w:t>Advisory</w:t>
      </w:r>
      <w:r>
        <w:rPr>
          <w:rFonts w:ascii="Times New Roman"/>
          <w:spacing w:val="-3"/>
        </w:rPr>
        <w:tab/>
      </w:r>
      <w:r>
        <w:t>(Unicom)</w:t>
      </w:r>
      <w:r>
        <w:rPr>
          <w:spacing w:val="-10"/>
        </w:rPr>
        <w:t xml:space="preserve"> </w:t>
      </w:r>
      <w:r>
        <w:t>FAA</w:t>
      </w:r>
    </w:p>
    <w:p w:rsidR="00D66F0D" w:rsidP="00D66F0D" w14:paraId="6175A88F" w14:textId="77777777">
      <w:pPr>
        <w:pStyle w:val="BodyText"/>
        <w:tabs>
          <w:tab w:val="left" w:leader="dot" w:pos="5909"/>
        </w:tabs>
        <w:spacing w:line="204" w:lineRule="exact"/>
        <w:ind w:left="1195"/>
      </w:pPr>
      <w:r>
        <w:rPr>
          <w:spacing w:val="-4"/>
        </w:rPr>
        <w:t>Aeronautical</w:t>
      </w:r>
      <w:r>
        <w:rPr>
          <w:spacing w:val="-9"/>
        </w:rPr>
        <w:t xml:space="preserve"> </w:t>
      </w:r>
      <w:r>
        <w:rPr>
          <w:spacing w:val="-3"/>
        </w:rPr>
        <w:t>Enroute</w:t>
      </w:r>
      <w:r>
        <w:rPr>
          <w:rFonts w:ascii="Times New Roman"/>
          <w:spacing w:val="-3"/>
        </w:rPr>
        <w:tab/>
      </w:r>
      <w:r>
        <w:t>FA</w:t>
      </w:r>
    </w:p>
    <w:p w:rsidR="00D66F0D" w:rsidP="00D66F0D" w14:paraId="79D0637E" w14:textId="77777777">
      <w:pPr>
        <w:pStyle w:val="BodyText"/>
        <w:tabs>
          <w:tab w:val="left" w:leader="dot" w:pos="5975"/>
        </w:tabs>
        <w:spacing w:line="205" w:lineRule="exact"/>
        <w:ind w:left="1195"/>
      </w:pPr>
      <w:r>
        <w:rPr>
          <w:w w:val="95"/>
        </w:rPr>
        <w:t>Aeronautical</w:t>
      </w:r>
      <w:r>
        <w:rPr>
          <w:spacing w:val="-6"/>
          <w:w w:val="95"/>
        </w:rPr>
        <w:t xml:space="preserve"> </w:t>
      </w:r>
      <w:r>
        <w:rPr>
          <w:w w:val="95"/>
        </w:rPr>
        <w:t>Fixed</w:t>
      </w:r>
      <w:r>
        <w:rPr>
          <w:rFonts w:ascii="Times New Roman"/>
          <w:w w:val="95"/>
        </w:rPr>
        <w:tab/>
      </w:r>
      <w:r>
        <w:t>AX</w:t>
      </w:r>
    </w:p>
    <w:p w:rsidR="00D66F0D" w:rsidP="00D66F0D" w14:paraId="4A85C80B" w14:textId="77777777">
      <w:pPr>
        <w:pStyle w:val="BodyText"/>
        <w:tabs>
          <w:tab w:val="left" w:leader="dot" w:pos="5915"/>
        </w:tabs>
        <w:spacing w:before="9"/>
        <w:ind w:left="1195"/>
      </w:pPr>
      <w:r>
        <w:rPr>
          <w:spacing w:val="-4"/>
        </w:rPr>
        <w:t>Aeronautical</w:t>
      </w:r>
      <w:r>
        <w:rPr>
          <w:spacing w:val="-10"/>
        </w:rPr>
        <w:t xml:space="preserve"> </w:t>
      </w:r>
      <w:r>
        <w:rPr>
          <w:spacing w:val="-3"/>
        </w:rPr>
        <w:t>Multicom</w:t>
      </w:r>
      <w:r>
        <w:rPr>
          <w:rFonts w:ascii="Times New Roman"/>
          <w:spacing w:val="-3"/>
        </w:rPr>
        <w:tab/>
      </w:r>
      <w:r>
        <w:t>MFL</w:t>
      </w:r>
    </w:p>
    <w:p w:rsidR="00D66F0D" w:rsidP="00D66F0D" w14:paraId="09581DCC" w14:textId="77777777">
      <w:pPr>
        <w:pStyle w:val="BodyText"/>
        <w:tabs>
          <w:tab w:val="left" w:leader="dot" w:pos="6132"/>
        </w:tabs>
        <w:spacing w:before="2" w:line="207" w:lineRule="exact"/>
        <w:ind w:left="1195"/>
      </w:pPr>
      <w:r>
        <w:t>Aircraft</w:t>
      </w:r>
      <w:r>
        <w:rPr>
          <w:spacing w:val="5"/>
        </w:rPr>
        <w:t xml:space="preserve"> </w:t>
      </w:r>
      <w:r>
        <w:t>(Flight</w:t>
      </w:r>
      <w:r>
        <w:rPr>
          <w:spacing w:val="6"/>
        </w:rPr>
        <w:t xml:space="preserve"> </w:t>
      </w:r>
      <w:r>
        <w:t>Test</w:t>
      </w:r>
      <w:r>
        <w:rPr>
          <w:spacing w:val="-1"/>
        </w:rPr>
        <w:t xml:space="preserve"> </w:t>
      </w:r>
      <w:r>
        <w:t>Stations only)</w:t>
      </w:r>
      <w:r>
        <w:rPr>
          <w:rFonts w:ascii="Times New Roman"/>
        </w:rPr>
        <w:tab/>
      </w:r>
      <w:r>
        <w:t>FMA1</w:t>
      </w:r>
    </w:p>
    <w:p w:rsidR="00D66F0D" w:rsidP="00D66F0D" w14:paraId="147BDFBF" w14:textId="77777777">
      <w:pPr>
        <w:pStyle w:val="BodyText"/>
        <w:tabs>
          <w:tab w:val="left" w:leader="dot" w:pos="6272"/>
        </w:tabs>
        <w:spacing w:line="207" w:lineRule="exact"/>
        <w:ind w:left="1195"/>
      </w:pPr>
      <w:r>
        <w:t>Aircraft</w:t>
      </w:r>
      <w:r>
        <w:rPr>
          <w:spacing w:val="18"/>
        </w:rPr>
        <w:t xml:space="preserve"> </w:t>
      </w:r>
      <w:r>
        <w:t>Data</w:t>
      </w:r>
      <w:r>
        <w:rPr>
          <w:spacing w:val="16"/>
        </w:rPr>
        <w:t xml:space="preserve"> </w:t>
      </w:r>
      <w:r>
        <w:t>Link</w:t>
      </w:r>
      <w:r>
        <w:rPr>
          <w:spacing w:val="15"/>
        </w:rPr>
        <w:t xml:space="preserve"> </w:t>
      </w:r>
      <w:r>
        <w:t>Land</w:t>
      </w:r>
      <w:r>
        <w:rPr>
          <w:spacing w:val="26"/>
        </w:rPr>
        <w:t xml:space="preserve"> </w:t>
      </w:r>
      <w:r>
        <w:t>Test</w:t>
      </w:r>
      <w:r>
        <w:rPr>
          <w:rFonts w:ascii="Times New Roman"/>
        </w:rPr>
        <w:tab/>
      </w:r>
      <w:r>
        <w:t>DLT</w:t>
      </w:r>
    </w:p>
    <w:p w:rsidR="00D66F0D" w:rsidP="00D66F0D" w14:paraId="6F43648C" w14:textId="77777777">
      <w:pPr>
        <w:pStyle w:val="BodyText"/>
        <w:tabs>
          <w:tab w:val="left" w:leader="dot" w:pos="6018"/>
        </w:tabs>
        <w:spacing w:before="2" w:line="202" w:lineRule="exact"/>
        <w:ind w:left="1195"/>
      </w:pPr>
      <w:r>
        <w:rPr>
          <w:spacing w:val="-2"/>
        </w:rPr>
        <w:t>Airport</w:t>
      </w:r>
      <w:r>
        <w:rPr>
          <w:spacing w:val="-1"/>
        </w:rPr>
        <w:t xml:space="preserve"> </w:t>
      </w:r>
      <w:r>
        <w:rPr>
          <w:spacing w:val="-2"/>
        </w:rPr>
        <w:t>Control</w:t>
      </w:r>
      <w:r>
        <w:rPr>
          <w:spacing w:val="-11"/>
        </w:rPr>
        <w:t xml:space="preserve"> </w:t>
      </w:r>
      <w:r>
        <w:rPr>
          <w:spacing w:val="-2"/>
        </w:rPr>
        <w:t>Tower</w:t>
      </w:r>
      <w:r>
        <w:rPr>
          <w:rFonts w:ascii="Times New Roman"/>
          <w:spacing w:val="-2"/>
        </w:rPr>
        <w:tab/>
      </w:r>
      <w:r>
        <w:t>FAC</w:t>
      </w:r>
    </w:p>
    <w:p w:rsidR="00D66F0D" w:rsidP="00D66F0D" w14:paraId="0775379D" w14:textId="77777777">
      <w:pPr>
        <w:pStyle w:val="BodyText"/>
        <w:tabs>
          <w:tab w:val="left" w:leader="dot" w:pos="6003"/>
        </w:tabs>
        <w:spacing w:line="202" w:lineRule="exact"/>
        <w:ind w:left="1192"/>
      </w:pPr>
      <w:r>
        <w:rPr>
          <w:spacing w:val="-4"/>
        </w:rPr>
        <w:t>Automatic</w:t>
      </w:r>
      <w:r>
        <w:rPr>
          <w:spacing w:val="-13"/>
        </w:rPr>
        <w:t xml:space="preserve"> </w:t>
      </w:r>
      <w:r>
        <w:rPr>
          <w:spacing w:val="-4"/>
        </w:rPr>
        <w:t>Weather</w:t>
      </w:r>
      <w:r>
        <w:rPr>
          <w:spacing w:val="-3"/>
        </w:rPr>
        <w:t xml:space="preserve"> Observation</w:t>
      </w:r>
      <w:r>
        <w:rPr>
          <w:rFonts w:ascii="Times New Roman"/>
          <w:spacing w:val="-3"/>
        </w:rPr>
        <w:tab/>
      </w:r>
      <w:r>
        <w:t>FAB</w:t>
      </w:r>
    </w:p>
    <w:p w:rsidR="00D66F0D" w:rsidP="00D66F0D" w14:paraId="36E3331D" w14:textId="77777777">
      <w:pPr>
        <w:pStyle w:val="BodyText"/>
        <w:tabs>
          <w:tab w:val="left" w:leader="dot" w:pos="5995"/>
        </w:tabs>
        <w:spacing w:line="207" w:lineRule="exact"/>
        <w:ind w:left="1192"/>
      </w:pPr>
      <w:r>
        <w:rPr>
          <w:spacing w:val="-3"/>
        </w:rPr>
        <w:t>Aviation</w:t>
      </w:r>
      <w:r>
        <w:rPr>
          <w:spacing w:val="-9"/>
        </w:rPr>
        <w:t xml:space="preserve"> </w:t>
      </w:r>
      <w:r>
        <w:rPr>
          <w:spacing w:val="-3"/>
        </w:rPr>
        <w:t>Support</w:t>
      </w:r>
      <w:r>
        <w:rPr>
          <w:spacing w:val="-7"/>
        </w:rPr>
        <w:t xml:space="preserve"> </w:t>
      </w:r>
      <w:r>
        <w:rPr>
          <w:spacing w:val="-3"/>
        </w:rPr>
        <w:t>Instructional</w:t>
      </w:r>
      <w:r>
        <w:rPr>
          <w:rFonts w:ascii="Times New Roman"/>
          <w:spacing w:val="-3"/>
        </w:rPr>
        <w:tab/>
      </w:r>
      <w:r>
        <w:t>FAS</w:t>
      </w:r>
    </w:p>
    <w:p w:rsidR="00D66F0D" w:rsidP="00D66F0D" w14:paraId="452CB866" w14:textId="77777777">
      <w:pPr>
        <w:pStyle w:val="BodyText"/>
        <w:tabs>
          <w:tab w:val="left" w:leader="dot" w:pos="5942"/>
        </w:tabs>
        <w:spacing w:before="4" w:line="207" w:lineRule="exact"/>
        <w:ind w:left="1192"/>
      </w:pPr>
      <w:r>
        <w:rPr>
          <w:spacing w:val="-3"/>
        </w:rPr>
        <w:t>Aviation</w:t>
      </w:r>
      <w:r>
        <w:rPr>
          <w:spacing w:val="-10"/>
        </w:rPr>
        <w:t xml:space="preserve"> </w:t>
      </w:r>
      <w:r>
        <w:rPr>
          <w:spacing w:val="-2"/>
        </w:rPr>
        <w:t>Support</w:t>
      </w:r>
      <w:r>
        <w:rPr>
          <w:spacing w:val="-8"/>
        </w:rPr>
        <w:t xml:space="preserve"> </w:t>
      </w:r>
      <w:r>
        <w:rPr>
          <w:spacing w:val="-2"/>
        </w:rPr>
        <w:t>Service</w:t>
      </w:r>
      <w:r>
        <w:rPr>
          <w:rFonts w:ascii="Times New Roman"/>
          <w:spacing w:val="-2"/>
        </w:rPr>
        <w:tab/>
      </w:r>
      <w:r>
        <w:t>FLU</w:t>
      </w:r>
    </w:p>
    <w:p w:rsidR="00D66F0D" w:rsidP="00D66F0D" w14:paraId="5FAB0B3A" w14:textId="77777777">
      <w:pPr>
        <w:pStyle w:val="BodyText"/>
        <w:tabs>
          <w:tab w:val="left" w:leader="dot" w:pos="5939"/>
        </w:tabs>
        <w:spacing w:line="207" w:lineRule="exact"/>
        <w:ind w:left="1192"/>
      </w:pPr>
      <w:r>
        <w:rPr>
          <w:w w:val="95"/>
        </w:rPr>
        <w:t>Flight</w:t>
      </w:r>
      <w:r>
        <w:rPr>
          <w:spacing w:val="6"/>
          <w:w w:val="95"/>
        </w:rPr>
        <w:t xml:space="preserve"> </w:t>
      </w:r>
      <w:r>
        <w:rPr>
          <w:w w:val="95"/>
        </w:rPr>
        <w:t>Information</w:t>
      </w:r>
      <w:r>
        <w:rPr>
          <w:spacing w:val="-4"/>
          <w:w w:val="95"/>
        </w:rPr>
        <w:t xml:space="preserve"> </w:t>
      </w:r>
      <w:r>
        <w:rPr>
          <w:w w:val="95"/>
        </w:rPr>
        <w:t>Services</w:t>
      </w:r>
      <w:r>
        <w:rPr>
          <w:rFonts w:ascii="Times New Roman"/>
          <w:w w:val="95"/>
        </w:rPr>
        <w:tab/>
      </w:r>
      <w:r>
        <w:t>FIS</w:t>
      </w:r>
    </w:p>
    <w:p w:rsidR="00D66F0D" w:rsidP="00D66F0D" w14:paraId="3FDA98AC" w14:textId="77777777">
      <w:pPr>
        <w:pStyle w:val="BodyText"/>
        <w:tabs>
          <w:tab w:val="left" w:leader="dot" w:pos="6277"/>
        </w:tabs>
        <w:spacing w:before="9"/>
        <w:ind w:left="1192" w:right="5139"/>
      </w:pPr>
      <w:r>
        <w:rPr>
          <w:spacing w:val="-1"/>
        </w:rPr>
        <w:t>Flight</w:t>
      </w:r>
      <w:r>
        <w:rPr>
          <w:spacing w:val="14"/>
        </w:rPr>
        <w:t xml:space="preserve"> </w:t>
      </w:r>
      <w:r>
        <w:rPr>
          <w:spacing w:val="-1"/>
        </w:rPr>
        <w:t>Information</w:t>
      </w:r>
      <w:r>
        <w:rPr>
          <w:spacing w:val="9"/>
        </w:rPr>
        <w:t xml:space="preserve"> </w:t>
      </w:r>
      <w:r>
        <w:rPr>
          <w:spacing w:val="-1"/>
        </w:rPr>
        <w:t>Services</w:t>
      </w:r>
      <w:r>
        <w:rPr>
          <w:spacing w:val="13"/>
        </w:rPr>
        <w:t xml:space="preserve"> </w:t>
      </w:r>
      <w:r>
        <w:rPr>
          <w:spacing w:val="-1"/>
        </w:rPr>
        <w:t>with</w:t>
      </w:r>
      <w:r>
        <w:rPr>
          <w:spacing w:val="7"/>
        </w:rPr>
        <w:t xml:space="preserve"> </w:t>
      </w:r>
      <w:r>
        <w:rPr>
          <w:spacing w:val="-1"/>
        </w:rPr>
        <w:t>Hand</w:t>
      </w:r>
      <w:r>
        <w:rPr>
          <w:spacing w:val="16"/>
        </w:rPr>
        <w:t xml:space="preserve"> </w:t>
      </w:r>
      <w:r>
        <w:rPr>
          <w:spacing w:val="-1"/>
        </w:rPr>
        <w:t>Held/Mobile</w:t>
      </w:r>
      <w:r>
        <w:rPr>
          <w:spacing w:val="8"/>
        </w:rPr>
        <w:t xml:space="preserve"> </w:t>
      </w:r>
      <w:r>
        <w:rPr>
          <w:spacing w:val="-1"/>
        </w:rPr>
        <w:t>Operations</w:t>
      </w:r>
      <w:r>
        <w:rPr>
          <w:spacing w:val="6"/>
        </w:rPr>
        <w:t xml:space="preserve"> </w:t>
      </w:r>
      <w:r>
        <w:t>.</w:t>
      </w:r>
      <w:r>
        <w:rPr>
          <w:spacing w:val="-12"/>
        </w:rPr>
        <w:t xml:space="preserve"> </w:t>
      </w:r>
      <w:r>
        <w:t>FIS1</w:t>
      </w:r>
      <w:r>
        <w:rPr>
          <w:spacing w:val="-47"/>
        </w:rPr>
        <w:t xml:space="preserve"> </w:t>
      </w:r>
      <w:r>
        <w:t>Flight</w:t>
      </w:r>
      <w:r>
        <w:rPr>
          <w:spacing w:val="22"/>
        </w:rPr>
        <w:t xml:space="preserve"> </w:t>
      </w:r>
      <w:r>
        <w:t>Information</w:t>
      </w:r>
      <w:r>
        <w:rPr>
          <w:spacing w:val="19"/>
        </w:rPr>
        <w:t xml:space="preserve"> </w:t>
      </w:r>
      <w:r>
        <w:t>Services</w:t>
      </w:r>
      <w:r>
        <w:rPr>
          <w:spacing w:val="21"/>
        </w:rPr>
        <w:t xml:space="preserve"> </w:t>
      </w:r>
      <w:r>
        <w:t>for</w:t>
      </w:r>
      <w:r>
        <w:rPr>
          <w:spacing w:val="14"/>
        </w:rPr>
        <w:t xml:space="preserve"> </w:t>
      </w:r>
      <w:r>
        <w:t>Temporary</w:t>
      </w:r>
      <w:r>
        <w:rPr>
          <w:spacing w:val="18"/>
        </w:rPr>
        <w:t xml:space="preserve"> </w:t>
      </w:r>
      <w:r>
        <w:t>Operations</w:t>
      </w:r>
      <w:r>
        <w:rPr>
          <w:rFonts w:ascii="Times New Roman"/>
        </w:rPr>
        <w:tab/>
      </w:r>
      <w:r>
        <w:rPr>
          <w:spacing w:val="-1"/>
        </w:rPr>
        <w:t>FIS2</w:t>
      </w:r>
    </w:p>
    <w:p w:rsidR="00D66F0D" w:rsidP="00D66F0D" w14:paraId="401FC7D7" w14:textId="77777777">
      <w:pPr>
        <w:pStyle w:val="BodyText"/>
        <w:tabs>
          <w:tab w:val="left" w:leader="dot" w:pos="6313"/>
        </w:tabs>
        <w:spacing w:line="206" w:lineRule="exact"/>
        <w:ind w:left="1192"/>
      </w:pPr>
      <w:r>
        <w:t>Flight</w:t>
      </w:r>
      <w:r>
        <w:rPr>
          <w:spacing w:val="64"/>
        </w:rPr>
        <w:t xml:space="preserve"> </w:t>
      </w:r>
      <w:r>
        <w:t>Test</w:t>
      </w:r>
      <w:r>
        <w:rPr>
          <w:rFonts w:ascii="Times New Roman"/>
        </w:rPr>
        <w:tab/>
      </w:r>
      <w:r>
        <w:t>FAT</w:t>
      </w:r>
    </w:p>
    <w:p w:rsidR="00D66F0D" w:rsidP="00D66F0D" w14:paraId="1E425647" w14:textId="77777777">
      <w:pPr>
        <w:pStyle w:val="BodyText"/>
        <w:tabs>
          <w:tab w:val="left" w:leader="dot" w:pos="6025"/>
        </w:tabs>
        <w:spacing w:before="2" w:line="207" w:lineRule="exact"/>
        <w:ind w:left="1192"/>
      </w:pPr>
      <w:r>
        <w:rPr>
          <w:spacing w:val="-3"/>
        </w:rPr>
        <w:t>Remote</w:t>
      </w:r>
      <w:r>
        <w:rPr>
          <w:spacing w:val="-8"/>
        </w:rPr>
        <w:t xml:space="preserve"> </w:t>
      </w:r>
      <w:r>
        <w:rPr>
          <w:spacing w:val="-2"/>
        </w:rPr>
        <w:t>Communications</w:t>
      </w:r>
      <w:r>
        <w:rPr>
          <w:spacing w:val="-10"/>
        </w:rPr>
        <w:t xml:space="preserve"> </w:t>
      </w:r>
      <w:r>
        <w:rPr>
          <w:spacing w:val="-2"/>
        </w:rPr>
        <w:t>Outlet</w:t>
      </w:r>
      <w:r>
        <w:rPr>
          <w:rFonts w:ascii="Times New Roman"/>
          <w:spacing w:val="-2"/>
        </w:rPr>
        <w:tab/>
      </w:r>
      <w:r>
        <w:t>RCO</w:t>
      </w:r>
    </w:p>
    <w:p w:rsidR="00D66F0D" w:rsidP="00D66F0D" w14:paraId="71F4AD18" w14:textId="77777777">
      <w:pPr>
        <w:pStyle w:val="BodyText"/>
        <w:tabs>
          <w:tab w:val="left" w:leader="dot" w:pos="6009"/>
        </w:tabs>
        <w:spacing w:line="206" w:lineRule="exact"/>
        <w:ind w:left="1192"/>
      </w:pPr>
      <w:r>
        <w:rPr>
          <w:spacing w:val="-3"/>
        </w:rPr>
        <w:t>Ground</w:t>
      </w:r>
      <w:r>
        <w:rPr>
          <w:spacing w:val="-4"/>
        </w:rPr>
        <w:t xml:space="preserve"> </w:t>
      </w:r>
      <w:r>
        <w:rPr>
          <w:spacing w:val="-3"/>
        </w:rPr>
        <w:t>Communications</w:t>
      </w:r>
      <w:r>
        <w:rPr>
          <w:spacing w:val="-8"/>
        </w:rPr>
        <w:t xml:space="preserve"> </w:t>
      </w:r>
      <w:r>
        <w:rPr>
          <w:spacing w:val="-2"/>
        </w:rPr>
        <w:t>Outlet</w:t>
      </w:r>
      <w:r>
        <w:rPr>
          <w:rFonts w:ascii="Times New Roman"/>
          <w:spacing w:val="-2"/>
        </w:rPr>
        <w:tab/>
      </w:r>
      <w:r>
        <w:t>GCO</w:t>
      </w:r>
    </w:p>
    <w:p w:rsidR="00D66F0D" w:rsidP="00D66F0D" w14:paraId="52A1609D" w14:textId="77777777">
      <w:pPr>
        <w:pStyle w:val="BodyText"/>
        <w:tabs>
          <w:tab w:val="left" w:leader="dot" w:pos="5920"/>
        </w:tabs>
        <w:spacing w:line="207" w:lineRule="exact"/>
        <w:ind w:left="1192"/>
      </w:pPr>
      <w:r>
        <w:t>Ramp</w:t>
      </w:r>
      <w:r>
        <w:rPr>
          <w:spacing w:val="-6"/>
        </w:rPr>
        <w:t xml:space="preserve"> </w:t>
      </w:r>
      <w:r>
        <w:t>Control</w:t>
      </w:r>
      <w:r>
        <w:rPr>
          <w:rFonts w:ascii="Times New Roman"/>
        </w:rPr>
        <w:tab/>
      </w:r>
      <w:r>
        <w:t>RPC</w:t>
      </w:r>
    </w:p>
    <w:p w:rsidR="00D66F0D" w:rsidP="00D66F0D" w14:paraId="14043A49" w14:textId="77777777">
      <w:pPr>
        <w:pStyle w:val="BodyText"/>
        <w:spacing w:before="5"/>
        <w:rPr>
          <w:sz w:val="17"/>
        </w:rPr>
      </w:pPr>
    </w:p>
    <w:p w:rsidR="00D66F0D" w:rsidP="00D66F0D" w14:paraId="013CAE6F" w14:textId="77777777">
      <w:pPr>
        <w:spacing w:before="1" w:line="207" w:lineRule="exact"/>
        <w:ind w:left="1195"/>
        <w:rPr>
          <w:b/>
          <w:sz w:val="18"/>
        </w:rPr>
      </w:pPr>
      <w:r>
        <w:rPr>
          <w:b/>
          <w:spacing w:val="-4"/>
          <w:sz w:val="18"/>
        </w:rPr>
        <w:t>AA</w:t>
      </w:r>
      <w:r>
        <w:rPr>
          <w:b/>
          <w:spacing w:val="-13"/>
          <w:sz w:val="18"/>
        </w:rPr>
        <w:t xml:space="preserve"> </w:t>
      </w:r>
      <w:r>
        <w:rPr>
          <w:b/>
          <w:spacing w:val="-3"/>
          <w:sz w:val="18"/>
        </w:rPr>
        <w:t>Service</w:t>
      </w:r>
    </w:p>
    <w:p w:rsidR="00D66F0D" w:rsidP="00D66F0D" w14:paraId="0FFC7660" w14:textId="77777777">
      <w:pPr>
        <w:pStyle w:val="BodyText"/>
        <w:tabs>
          <w:tab w:val="left" w:leader="dot" w:pos="5965"/>
        </w:tabs>
        <w:spacing w:line="206" w:lineRule="exact"/>
        <w:ind w:left="1195"/>
      </w:pPr>
      <w:r>
        <w:rPr>
          <w:spacing w:val="-3"/>
        </w:rPr>
        <w:t>Aeronautical</w:t>
      </w:r>
      <w:r>
        <w:rPr>
          <w:spacing w:val="-10"/>
        </w:rPr>
        <w:t xml:space="preserve"> </w:t>
      </w:r>
      <w:r>
        <w:rPr>
          <w:spacing w:val="-3"/>
        </w:rPr>
        <w:t>Search</w:t>
      </w:r>
      <w:r>
        <w:rPr>
          <w:spacing w:val="-11"/>
        </w:rPr>
        <w:t xml:space="preserve"> </w:t>
      </w:r>
      <w:r>
        <w:rPr>
          <w:spacing w:val="-3"/>
        </w:rPr>
        <w:t>and</w:t>
      </w:r>
      <w:r>
        <w:rPr>
          <w:spacing w:val="-1"/>
        </w:rPr>
        <w:t xml:space="preserve"> </w:t>
      </w:r>
      <w:r>
        <w:rPr>
          <w:spacing w:val="-3"/>
        </w:rPr>
        <w:t>Rescue</w:t>
      </w:r>
      <w:r>
        <w:rPr>
          <w:rFonts w:ascii="Times New Roman"/>
          <w:spacing w:val="-3"/>
        </w:rPr>
        <w:tab/>
      </w:r>
      <w:r>
        <w:t>SAR</w:t>
      </w:r>
    </w:p>
    <w:p w:rsidR="00D66F0D" w:rsidP="00D66F0D" w14:paraId="6355EE22" w14:textId="77777777">
      <w:pPr>
        <w:pStyle w:val="BodyText"/>
        <w:tabs>
          <w:tab w:val="left" w:leader="dot" w:pos="5975"/>
        </w:tabs>
        <w:spacing w:line="207" w:lineRule="exact"/>
        <w:ind w:left="1195"/>
      </w:pPr>
      <w:r>
        <w:rPr>
          <w:spacing w:val="-3"/>
        </w:rPr>
        <w:t>Aeronautical</w:t>
      </w:r>
      <w:r>
        <w:rPr>
          <w:spacing w:val="-10"/>
        </w:rPr>
        <w:t xml:space="preserve"> </w:t>
      </w:r>
      <w:r>
        <w:rPr>
          <w:spacing w:val="-3"/>
        </w:rPr>
        <w:t>Utility</w:t>
      </w:r>
      <w:r>
        <w:rPr>
          <w:spacing w:val="-11"/>
        </w:rPr>
        <w:t xml:space="preserve"> </w:t>
      </w:r>
      <w:r>
        <w:rPr>
          <w:spacing w:val="-3"/>
        </w:rPr>
        <w:t>Mobile</w:t>
      </w:r>
      <w:r>
        <w:rPr>
          <w:rFonts w:ascii="Times New Roman"/>
          <w:spacing w:val="-3"/>
        </w:rPr>
        <w:tab/>
      </w:r>
      <w:r>
        <w:t>MOU1</w:t>
      </w:r>
    </w:p>
    <w:p w:rsidR="00D66F0D" w:rsidP="00D66F0D" w14:paraId="729D689A" w14:textId="77777777">
      <w:pPr>
        <w:pStyle w:val="BodyText"/>
        <w:tabs>
          <w:tab w:val="left" w:leader="dot" w:pos="5980"/>
        </w:tabs>
        <w:spacing w:before="14"/>
        <w:ind w:left="1195"/>
      </w:pPr>
      <w:r>
        <w:rPr>
          <w:spacing w:val="-4"/>
        </w:rPr>
        <w:t>Operational</w:t>
      </w:r>
      <w:r>
        <w:rPr>
          <w:spacing w:val="-10"/>
        </w:rPr>
        <w:t xml:space="preserve"> </w:t>
      </w:r>
      <w:r>
        <w:rPr>
          <w:spacing w:val="-3"/>
        </w:rPr>
        <w:t>Fixed</w:t>
      </w:r>
      <w:r>
        <w:rPr>
          <w:rFonts w:ascii="Times New Roman"/>
          <w:spacing w:val="-3"/>
        </w:rPr>
        <w:tab/>
      </w:r>
      <w:r>
        <w:t>AOX</w:t>
      </w:r>
    </w:p>
    <w:p w:rsidR="00D66F0D" w:rsidP="00D66F0D" w14:paraId="1BC2C0CD" w14:textId="77777777">
      <w:pPr>
        <w:pStyle w:val="BodyText"/>
        <w:spacing w:before="9"/>
        <w:rPr>
          <w:sz w:val="16"/>
        </w:rPr>
      </w:pPr>
    </w:p>
    <w:p w:rsidR="00D66F0D" w:rsidP="00D66F0D" w14:paraId="196B3ED5" w14:textId="77777777">
      <w:pPr>
        <w:spacing w:line="207" w:lineRule="exact"/>
        <w:ind w:left="1195"/>
        <w:rPr>
          <w:b/>
          <w:sz w:val="18"/>
        </w:rPr>
      </w:pPr>
      <w:r>
        <w:rPr>
          <w:b/>
          <w:spacing w:val="-3"/>
          <w:sz w:val="18"/>
        </w:rPr>
        <w:t>AR</w:t>
      </w:r>
      <w:r>
        <w:rPr>
          <w:b/>
          <w:spacing w:val="-10"/>
          <w:sz w:val="18"/>
        </w:rPr>
        <w:t xml:space="preserve"> </w:t>
      </w:r>
      <w:r>
        <w:rPr>
          <w:b/>
          <w:spacing w:val="-3"/>
          <w:sz w:val="18"/>
        </w:rPr>
        <w:t>Service</w:t>
      </w:r>
    </w:p>
    <w:p w:rsidR="00D66F0D" w:rsidP="00D66F0D" w14:paraId="42563A5C" w14:textId="77777777">
      <w:pPr>
        <w:pStyle w:val="BodyText"/>
        <w:tabs>
          <w:tab w:val="left" w:leader="dot" w:pos="5990"/>
        </w:tabs>
        <w:spacing w:line="206" w:lineRule="exact"/>
        <w:ind w:left="1195"/>
      </w:pPr>
      <w:r>
        <w:rPr>
          <w:spacing w:val="-4"/>
        </w:rPr>
        <w:t>Aeronautical</w:t>
      </w:r>
      <w:r>
        <w:rPr>
          <w:spacing w:val="-10"/>
        </w:rPr>
        <w:t xml:space="preserve"> </w:t>
      </w:r>
      <w:r>
        <w:rPr>
          <w:spacing w:val="-3"/>
        </w:rPr>
        <w:t>Marker</w:t>
      </w:r>
      <w:r>
        <w:rPr>
          <w:spacing w:val="-4"/>
        </w:rPr>
        <w:t xml:space="preserve"> </w:t>
      </w:r>
      <w:r>
        <w:rPr>
          <w:spacing w:val="-3"/>
        </w:rPr>
        <w:t>Beacon</w:t>
      </w:r>
      <w:r>
        <w:rPr>
          <w:rFonts w:ascii="Times New Roman"/>
          <w:spacing w:val="-3"/>
        </w:rPr>
        <w:tab/>
      </w:r>
      <w:r>
        <w:t>RLA</w:t>
      </w:r>
    </w:p>
    <w:p w:rsidR="00D66F0D" w:rsidP="00D66F0D" w14:paraId="0109B21E" w14:textId="77777777">
      <w:pPr>
        <w:pStyle w:val="BodyText"/>
        <w:tabs>
          <w:tab w:val="left" w:leader="dot" w:pos="5945"/>
        </w:tabs>
        <w:spacing w:line="207" w:lineRule="exact"/>
        <w:ind w:left="1195"/>
      </w:pPr>
      <w:r>
        <w:rPr>
          <w:w w:val="95"/>
        </w:rPr>
        <w:t>Aeronautical</w:t>
      </w:r>
      <w:r>
        <w:rPr>
          <w:spacing w:val="-1"/>
          <w:w w:val="95"/>
        </w:rPr>
        <w:t xml:space="preserve"> </w:t>
      </w:r>
      <w:r>
        <w:rPr>
          <w:w w:val="95"/>
        </w:rPr>
        <w:t>Radio</w:t>
      </w:r>
      <w:r>
        <w:rPr>
          <w:spacing w:val="3"/>
          <w:w w:val="95"/>
        </w:rPr>
        <w:t xml:space="preserve"> </w:t>
      </w:r>
      <w:r>
        <w:rPr>
          <w:w w:val="95"/>
        </w:rPr>
        <w:t>Beacon</w:t>
      </w:r>
      <w:r>
        <w:rPr>
          <w:rFonts w:ascii="Times New Roman"/>
          <w:w w:val="95"/>
        </w:rPr>
        <w:tab/>
      </w:r>
      <w:r>
        <w:t>RLB</w:t>
      </w:r>
    </w:p>
    <w:p w:rsidR="00D66F0D" w:rsidP="00D66F0D" w14:paraId="6C02E271" w14:textId="77777777">
      <w:pPr>
        <w:pStyle w:val="BodyText"/>
        <w:tabs>
          <w:tab w:val="left" w:leader="dot" w:pos="6263"/>
        </w:tabs>
        <w:spacing w:before="12" w:line="207" w:lineRule="exact"/>
        <w:ind w:left="1190"/>
      </w:pPr>
      <w:r>
        <w:t>Audio</w:t>
      </w:r>
      <w:r>
        <w:rPr>
          <w:spacing w:val="47"/>
        </w:rPr>
        <w:t xml:space="preserve"> </w:t>
      </w:r>
      <w:r>
        <w:t>Visual</w:t>
      </w:r>
      <w:r>
        <w:rPr>
          <w:spacing w:val="20"/>
        </w:rPr>
        <w:t xml:space="preserve"> </w:t>
      </w:r>
      <w:r>
        <w:t>Warning</w:t>
      </w:r>
      <w:r>
        <w:rPr>
          <w:spacing w:val="42"/>
        </w:rPr>
        <w:t xml:space="preserve"> </w:t>
      </w:r>
      <w:r>
        <w:t>System</w:t>
      </w:r>
      <w:r>
        <w:rPr>
          <w:rFonts w:ascii="Times New Roman"/>
        </w:rPr>
        <w:tab/>
      </w:r>
      <w:r>
        <w:t>AVW</w:t>
      </w:r>
    </w:p>
    <w:p w:rsidR="00D66F0D" w:rsidP="00D66F0D" w14:paraId="45B5F613" w14:textId="77777777">
      <w:pPr>
        <w:pStyle w:val="BodyText"/>
        <w:tabs>
          <w:tab w:val="left" w:leader="dot" w:pos="6284"/>
        </w:tabs>
        <w:spacing w:line="207" w:lineRule="exact"/>
        <w:ind w:left="1195"/>
      </w:pPr>
      <w:r>
        <w:t>Differential</w:t>
      </w:r>
      <w:r>
        <w:rPr>
          <w:spacing w:val="15"/>
        </w:rPr>
        <w:t xml:space="preserve"> </w:t>
      </w:r>
      <w:r>
        <w:t>Global</w:t>
      </w:r>
      <w:r>
        <w:rPr>
          <w:spacing w:val="21"/>
        </w:rPr>
        <w:t xml:space="preserve"> </w:t>
      </w:r>
      <w:r>
        <w:t>Positioning</w:t>
      </w:r>
      <w:r>
        <w:rPr>
          <w:spacing w:val="12"/>
        </w:rPr>
        <w:t xml:space="preserve"> </w:t>
      </w:r>
      <w:r>
        <w:t>System</w:t>
      </w:r>
      <w:r>
        <w:rPr>
          <w:spacing w:val="26"/>
        </w:rPr>
        <w:t xml:space="preserve"> </w:t>
      </w:r>
      <w:r>
        <w:t>(GPS)</w:t>
      </w:r>
      <w:r>
        <w:rPr>
          <w:rFonts w:ascii="Times New Roman"/>
        </w:rPr>
        <w:tab/>
      </w:r>
      <w:r>
        <w:t>DGP</w:t>
      </w:r>
    </w:p>
    <w:p w:rsidR="00D66F0D" w:rsidP="00D66F0D" w14:paraId="70AE0101" w14:textId="77777777">
      <w:pPr>
        <w:pStyle w:val="BodyText"/>
        <w:tabs>
          <w:tab w:val="left" w:leader="dot" w:pos="6008"/>
        </w:tabs>
        <w:spacing w:before="2" w:line="203" w:lineRule="exact"/>
        <w:ind w:left="1195"/>
      </w:pPr>
      <w:r>
        <w:t>ELT</w:t>
      </w:r>
      <w:r>
        <w:rPr>
          <w:spacing w:val="-6"/>
        </w:rPr>
        <w:t xml:space="preserve"> </w:t>
      </w:r>
      <w:r>
        <w:t>Test</w:t>
      </w:r>
      <w:r>
        <w:rPr>
          <w:rFonts w:ascii="Times New Roman"/>
        </w:rPr>
        <w:tab/>
      </w:r>
      <w:r>
        <w:t>ELT</w:t>
      </w:r>
    </w:p>
    <w:p w:rsidR="00D66F0D" w:rsidP="00D66F0D" w14:paraId="5E6975DA" w14:textId="77777777">
      <w:pPr>
        <w:pStyle w:val="BodyText"/>
        <w:tabs>
          <w:tab w:val="left" w:leader="dot" w:pos="5939"/>
        </w:tabs>
        <w:spacing w:line="203" w:lineRule="exact"/>
        <w:ind w:left="1195"/>
      </w:pPr>
      <w:r>
        <w:rPr>
          <w:spacing w:val="-1"/>
        </w:rPr>
        <w:t>Glide</w:t>
      </w:r>
      <w:r>
        <w:rPr>
          <w:spacing w:val="-9"/>
        </w:rPr>
        <w:t xml:space="preserve"> </w:t>
      </w:r>
      <w:r>
        <w:t>Path</w:t>
      </w:r>
      <w:r>
        <w:rPr>
          <w:spacing w:val="-12"/>
        </w:rPr>
        <w:t xml:space="preserve"> </w:t>
      </w:r>
      <w:r>
        <w:t>(Slope)</w:t>
      </w:r>
      <w:r>
        <w:rPr>
          <w:rFonts w:ascii="Times New Roman"/>
        </w:rPr>
        <w:tab/>
      </w:r>
      <w:r>
        <w:t>RLG</w:t>
      </w:r>
    </w:p>
    <w:p w:rsidR="00D66F0D" w:rsidP="00D66F0D" w14:paraId="0EDB1B05" w14:textId="77777777">
      <w:pPr>
        <w:pStyle w:val="BodyText"/>
        <w:tabs>
          <w:tab w:val="left" w:leader="dot" w:pos="5991"/>
        </w:tabs>
        <w:spacing w:before="11" w:line="207" w:lineRule="exact"/>
        <w:ind w:left="1195"/>
      </w:pPr>
      <w:r>
        <w:t>Localizer</w:t>
      </w:r>
      <w:r>
        <w:rPr>
          <w:rFonts w:ascii="Times New Roman"/>
        </w:rPr>
        <w:tab/>
      </w:r>
      <w:r>
        <w:t>RLL</w:t>
      </w:r>
    </w:p>
    <w:p w:rsidR="00D66F0D" w:rsidP="00D66F0D" w14:paraId="06A834BC" w14:textId="77777777">
      <w:pPr>
        <w:pStyle w:val="BodyText"/>
        <w:tabs>
          <w:tab w:val="left" w:leader="dot" w:pos="6001"/>
        </w:tabs>
        <w:spacing w:line="207" w:lineRule="exact"/>
        <w:ind w:left="1195"/>
      </w:pPr>
      <w:r>
        <w:rPr>
          <w:spacing w:val="-3"/>
        </w:rPr>
        <w:t>Omnidirectional</w:t>
      </w:r>
      <w:r>
        <w:rPr>
          <w:spacing w:val="-8"/>
        </w:rPr>
        <w:t xml:space="preserve"> </w:t>
      </w:r>
      <w:r>
        <w:rPr>
          <w:spacing w:val="-3"/>
        </w:rPr>
        <w:t>Radio</w:t>
      </w:r>
      <w:r>
        <w:rPr>
          <w:spacing w:val="-9"/>
        </w:rPr>
        <w:t xml:space="preserve"> </w:t>
      </w:r>
      <w:r>
        <w:rPr>
          <w:spacing w:val="-3"/>
        </w:rPr>
        <w:t>Range</w:t>
      </w:r>
      <w:r>
        <w:rPr>
          <w:rFonts w:ascii="Times New Roman"/>
          <w:spacing w:val="-3"/>
        </w:rPr>
        <w:tab/>
      </w:r>
      <w:r>
        <w:t>RLO</w:t>
      </w:r>
    </w:p>
    <w:p w:rsidR="00D66F0D" w:rsidP="00D66F0D" w14:paraId="7DFBC053" w14:textId="77777777">
      <w:pPr>
        <w:spacing w:line="207" w:lineRule="exact"/>
        <w:sectPr w:rsidSect="00E01665">
          <w:pgSz w:w="12240" w:h="15840"/>
          <w:pgMar w:top="920" w:right="200" w:bottom="700" w:left="240" w:header="0" w:footer="502" w:gutter="0"/>
          <w:cols w:space="720"/>
        </w:sectPr>
      </w:pPr>
    </w:p>
    <w:p w:rsidR="00D66F0D" w:rsidP="00D66F0D" w14:paraId="3E0E1A8D" w14:textId="77777777">
      <w:pPr>
        <w:pStyle w:val="BodyText"/>
        <w:tabs>
          <w:tab w:val="left" w:leader="dot" w:pos="6007"/>
        </w:tabs>
        <w:spacing w:before="80" w:line="205" w:lineRule="exact"/>
        <w:ind w:left="1200"/>
      </w:pPr>
      <w:r>
        <w:rPr>
          <w:spacing w:val="-3"/>
        </w:rPr>
        <w:t>Radar/Radar</w:t>
      </w:r>
      <w:r>
        <w:rPr>
          <w:spacing w:val="-12"/>
        </w:rPr>
        <w:t xml:space="preserve"> </w:t>
      </w:r>
      <w:r>
        <w:rPr>
          <w:spacing w:val="-2"/>
        </w:rPr>
        <w:t>Test</w:t>
      </w:r>
      <w:r>
        <w:rPr>
          <w:rFonts w:ascii="Times New Roman"/>
          <w:spacing w:val="-2"/>
        </w:rPr>
        <w:tab/>
      </w:r>
      <w:r>
        <w:t>RLD</w:t>
      </w:r>
    </w:p>
    <w:p w:rsidR="00D66F0D" w:rsidP="00D66F0D" w14:paraId="3E1D6A5D" w14:textId="77777777">
      <w:pPr>
        <w:pStyle w:val="BodyText"/>
        <w:tabs>
          <w:tab w:val="left" w:leader="dot" w:pos="5995"/>
        </w:tabs>
        <w:spacing w:line="205" w:lineRule="exact"/>
        <w:ind w:left="1200"/>
      </w:pPr>
      <w:r>
        <w:rPr>
          <w:w w:val="95"/>
        </w:rPr>
        <w:t>Radionavigation</w:t>
      </w:r>
      <w:r>
        <w:rPr>
          <w:spacing w:val="-9"/>
          <w:w w:val="95"/>
        </w:rPr>
        <w:t xml:space="preserve"> </w:t>
      </w:r>
      <w:r>
        <w:rPr>
          <w:w w:val="95"/>
        </w:rPr>
        <w:t>Land</w:t>
      </w:r>
      <w:r>
        <w:rPr>
          <w:rFonts w:ascii="Times New Roman"/>
          <w:w w:val="95"/>
        </w:rPr>
        <w:tab/>
      </w:r>
      <w:r>
        <w:t>RNV</w:t>
      </w:r>
    </w:p>
    <w:p w:rsidR="00D66F0D" w:rsidP="00D66F0D" w14:paraId="09865525" w14:textId="77777777">
      <w:pPr>
        <w:pStyle w:val="BodyText"/>
        <w:tabs>
          <w:tab w:val="left" w:leader="dot" w:pos="5999"/>
        </w:tabs>
        <w:spacing w:line="207" w:lineRule="exact"/>
        <w:ind w:left="1200"/>
      </w:pPr>
      <w:r>
        <w:rPr>
          <w:spacing w:val="-3"/>
        </w:rPr>
        <w:t>Radionavigation</w:t>
      </w:r>
      <w:r>
        <w:rPr>
          <w:spacing w:val="-17"/>
        </w:rPr>
        <w:t xml:space="preserve"> </w:t>
      </w:r>
      <w:r>
        <w:rPr>
          <w:spacing w:val="-3"/>
        </w:rPr>
        <w:t>Land</w:t>
      </w:r>
      <w:r>
        <w:rPr>
          <w:spacing w:val="-2"/>
        </w:rPr>
        <w:t xml:space="preserve"> </w:t>
      </w:r>
      <w:r>
        <w:rPr>
          <w:spacing w:val="-3"/>
        </w:rPr>
        <w:t>Test</w:t>
      </w:r>
      <w:r>
        <w:rPr>
          <w:rFonts w:ascii="Times New Roman"/>
          <w:spacing w:val="-3"/>
        </w:rPr>
        <w:tab/>
      </w:r>
      <w:r>
        <w:t>RLT</w:t>
      </w:r>
    </w:p>
    <w:p w:rsidR="00D66F0D" w:rsidP="00D66F0D" w14:paraId="017D1A60" w14:textId="77777777">
      <w:pPr>
        <w:pStyle w:val="BodyText"/>
        <w:spacing w:before="9"/>
      </w:pPr>
    </w:p>
    <w:p w:rsidR="00D66F0D" w:rsidP="00D66F0D" w14:paraId="3769959D" w14:textId="77777777">
      <w:pPr>
        <w:pStyle w:val="BodyText"/>
        <w:tabs>
          <w:tab w:val="left" w:pos="1919"/>
        </w:tabs>
        <w:ind w:left="1920" w:right="867" w:hanging="720"/>
      </w:pPr>
      <w:r>
        <w:rPr>
          <w:b/>
        </w:rPr>
        <w:t>Note:</w:t>
      </w:r>
      <w:r>
        <w:rPr>
          <w:b/>
        </w:rPr>
        <w:tab/>
      </w:r>
      <w:r>
        <w:t>Where</w:t>
      </w:r>
      <w:r>
        <w:rPr>
          <w:spacing w:val="12"/>
        </w:rPr>
        <w:t xml:space="preserve"> </w:t>
      </w:r>
      <w:r>
        <w:t>appropriate,</w:t>
      </w:r>
      <w:r>
        <w:rPr>
          <w:spacing w:val="8"/>
        </w:rPr>
        <w:t xml:space="preserve"> </w:t>
      </w:r>
      <w:r>
        <w:t>follow</w:t>
      </w:r>
      <w:r>
        <w:rPr>
          <w:spacing w:val="6"/>
        </w:rPr>
        <w:t xml:space="preserve"> </w:t>
      </w:r>
      <w:r>
        <w:t>each</w:t>
      </w:r>
      <w:r>
        <w:rPr>
          <w:spacing w:val="8"/>
        </w:rPr>
        <w:t xml:space="preserve"> </w:t>
      </w:r>
      <w:r>
        <w:t>code</w:t>
      </w:r>
      <w:r>
        <w:rPr>
          <w:spacing w:val="17"/>
        </w:rPr>
        <w:t xml:space="preserve"> </w:t>
      </w:r>
      <w:r>
        <w:t>with</w:t>
      </w:r>
      <w:r>
        <w:rPr>
          <w:spacing w:val="11"/>
        </w:rPr>
        <w:t xml:space="preserve"> </w:t>
      </w:r>
      <w:r>
        <w:t>1</w:t>
      </w:r>
      <w:r>
        <w:rPr>
          <w:spacing w:val="15"/>
        </w:rPr>
        <w:t xml:space="preserve"> </w:t>
      </w:r>
      <w:r>
        <w:t>for</w:t>
      </w:r>
      <w:r>
        <w:rPr>
          <w:spacing w:val="9"/>
        </w:rPr>
        <w:t xml:space="preserve"> </w:t>
      </w:r>
      <w:r>
        <w:t>Mobile</w:t>
      </w:r>
      <w:r>
        <w:rPr>
          <w:spacing w:val="10"/>
        </w:rPr>
        <w:t xml:space="preserve"> </w:t>
      </w:r>
      <w:r>
        <w:t>operations,</w:t>
      </w:r>
      <w:r>
        <w:rPr>
          <w:spacing w:val="6"/>
        </w:rPr>
        <w:t xml:space="preserve"> </w:t>
      </w:r>
      <w:r>
        <w:t>2</w:t>
      </w:r>
      <w:r>
        <w:rPr>
          <w:spacing w:val="17"/>
        </w:rPr>
        <w:t xml:space="preserve"> </w:t>
      </w:r>
      <w:r>
        <w:t>for</w:t>
      </w:r>
      <w:r>
        <w:rPr>
          <w:spacing w:val="14"/>
        </w:rPr>
        <w:t xml:space="preserve"> </w:t>
      </w:r>
      <w:r>
        <w:t>Temporary</w:t>
      </w:r>
      <w:r>
        <w:rPr>
          <w:spacing w:val="1"/>
        </w:rPr>
        <w:t xml:space="preserve"> </w:t>
      </w:r>
      <w:r>
        <w:t>operations,</w:t>
      </w:r>
      <w:r>
        <w:rPr>
          <w:spacing w:val="9"/>
        </w:rPr>
        <w:t xml:space="preserve"> </w:t>
      </w:r>
      <w:r>
        <w:t>or</w:t>
      </w:r>
      <w:r>
        <w:rPr>
          <w:spacing w:val="11"/>
        </w:rPr>
        <w:t xml:space="preserve"> </w:t>
      </w:r>
      <w:r>
        <w:t>(for</w:t>
      </w:r>
      <w:r>
        <w:rPr>
          <w:spacing w:val="15"/>
        </w:rPr>
        <w:t xml:space="preserve"> </w:t>
      </w:r>
      <w:r>
        <w:t>flight</w:t>
      </w:r>
      <w:r>
        <w:rPr>
          <w:spacing w:val="10"/>
        </w:rPr>
        <w:t xml:space="preserve"> </w:t>
      </w:r>
      <w:r>
        <w:t>test</w:t>
      </w:r>
      <w:r>
        <w:rPr>
          <w:spacing w:val="-47"/>
        </w:rPr>
        <w:t xml:space="preserve"> </w:t>
      </w:r>
      <w:r>
        <w:t>stations</w:t>
      </w:r>
      <w:r>
        <w:rPr>
          <w:spacing w:val="-8"/>
        </w:rPr>
        <w:t xml:space="preserve"> </w:t>
      </w:r>
      <w:r>
        <w:t>only)</w:t>
      </w:r>
      <w:r>
        <w:rPr>
          <w:spacing w:val="-11"/>
        </w:rPr>
        <w:t xml:space="preserve"> </w:t>
      </w:r>
      <w:r>
        <w:t>3</w:t>
      </w:r>
      <w:r>
        <w:rPr>
          <w:spacing w:val="1"/>
        </w:rPr>
        <w:t xml:space="preserve"> </w:t>
      </w:r>
      <w:r>
        <w:t>for</w:t>
      </w:r>
      <w:r>
        <w:rPr>
          <w:spacing w:val="-4"/>
        </w:rPr>
        <w:t xml:space="preserve"> </w:t>
      </w:r>
      <w:r>
        <w:t>Itinerant</w:t>
      </w:r>
      <w:r>
        <w:rPr>
          <w:spacing w:val="-13"/>
        </w:rPr>
        <w:t xml:space="preserve"> </w:t>
      </w:r>
      <w:r>
        <w:t>operations.</w:t>
      </w:r>
    </w:p>
    <w:p w:rsidR="00D66F0D" w:rsidP="00D66F0D" w14:paraId="689D7F7A" w14:textId="77777777">
      <w:pPr>
        <w:pStyle w:val="BodyText"/>
        <w:spacing w:before="9"/>
        <w:rPr>
          <w:sz w:val="17"/>
        </w:rPr>
      </w:pPr>
    </w:p>
    <w:p w:rsidR="00D66F0D" w:rsidP="00D66F0D" w14:paraId="7D304FA5" w14:textId="77777777">
      <w:pPr>
        <w:pStyle w:val="BodyText"/>
        <w:spacing w:before="1"/>
        <w:ind w:left="480"/>
      </w:pPr>
      <w:r>
        <w:rPr>
          <w:spacing w:val="-3"/>
          <w:u w:val="single"/>
        </w:rPr>
        <w:t>Item 2</w:t>
      </w:r>
      <w:r>
        <w:rPr>
          <w:spacing w:val="2"/>
        </w:rPr>
        <w:t xml:space="preserve"> </w:t>
      </w:r>
      <w:r>
        <w:rPr>
          <w:spacing w:val="-3"/>
        </w:rPr>
        <w:t>This</w:t>
      </w:r>
      <w:r>
        <w:rPr>
          <w:spacing w:val="-13"/>
        </w:rPr>
        <w:t xml:space="preserve"> </w:t>
      </w:r>
      <w:r>
        <w:rPr>
          <w:spacing w:val="-3"/>
        </w:rPr>
        <w:t>item</w:t>
      </w:r>
      <w:r>
        <w:rPr>
          <w:spacing w:val="-6"/>
        </w:rPr>
        <w:t xml:space="preserve"> </w:t>
      </w:r>
      <w:r>
        <w:rPr>
          <w:spacing w:val="-3"/>
        </w:rPr>
        <w:t>must</w:t>
      </w:r>
      <w:r>
        <w:rPr>
          <w:spacing w:val="-9"/>
        </w:rPr>
        <w:t xml:space="preserve"> </w:t>
      </w:r>
      <w:r>
        <w:rPr>
          <w:spacing w:val="-2"/>
        </w:rPr>
        <w:t>be answered</w:t>
      </w:r>
      <w:r>
        <w:rPr>
          <w:spacing w:val="-10"/>
        </w:rPr>
        <w:t xml:space="preserve"> </w:t>
      </w:r>
      <w:r>
        <w:rPr>
          <w:spacing w:val="-2"/>
        </w:rPr>
        <w:t>‘Y’</w:t>
      </w:r>
      <w:r>
        <w:rPr>
          <w:spacing w:val="1"/>
        </w:rPr>
        <w:t xml:space="preserve"> </w:t>
      </w:r>
      <w:r>
        <w:rPr>
          <w:spacing w:val="-2"/>
        </w:rPr>
        <w:t>for</w:t>
      </w:r>
      <w:r>
        <w:rPr>
          <w:spacing w:val="-7"/>
        </w:rPr>
        <w:t xml:space="preserve"> </w:t>
      </w:r>
      <w:r>
        <w:rPr>
          <w:spacing w:val="-2"/>
        </w:rPr>
        <w:t>the</w:t>
      </w:r>
      <w:r>
        <w:rPr>
          <w:spacing w:val="-7"/>
        </w:rPr>
        <w:t xml:space="preserve"> </w:t>
      </w:r>
      <w:r>
        <w:rPr>
          <w:spacing w:val="-2"/>
        </w:rPr>
        <w:t>following</w:t>
      </w:r>
      <w:r>
        <w:rPr>
          <w:spacing w:val="-14"/>
        </w:rPr>
        <w:t xml:space="preserve"> </w:t>
      </w:r>
      <w:r>
        <w:rPr>
          <w:spacing w:val="-2"/>
        </w:rPr>
        <w:t>station</w:t>
      </w:r>
      <w:r>
        <w:rPr>
          <w:spacing w:val="-14"/>
        </w:rPr>
        <w:t xml:space="preserve"> </w:t>
      </w:r>
      <w:r>
        <w:rPr>
          <w:spacing w:val="-2"/>
        </w:rPr>
        <w:t>classes:</w:t>
      </w:r>
    </w:p>
    <w:p w:rsidR="00D66F0D" w:rsidP="00D66F0D" w14:paraId="416C7576" w14:textId="77777777">
      <w:pPr>
        <w:pStyle w:val="BodyText"/>
        <w:spacing w:before="6"/>
        <w:rPr>
          <w:sz w:val="9"/>
        </w:rPr>
      </w:pPr>
    </w:p>
    <w:p w:rsidR="00D66F0D" w:rsidP="00D66F0D" w14:paraId="78E307E8" w14:textId="77777777">
      <w:pPr>
        <w:pStyle w:val="BodyText"/>
        <w:spacing w:before="94"/>
        <w:ind w:left="1200" w:right="7990"/>
      </w:pPr>
      <w:r>
        <w:rPr>
          <w:spacing w:val="-2"/>
        </w:rPr>
        <w:t xml:space="preserve">Aeronautical </w:t>
      </w:r>
      <w:r>
        <w:rPr>
          <w:spacing w:val="-1"/>
        </w:rPr>
        <w:t>Advisory</w:t>
      </w:r>
      <w:r>
        <w:t xml:space="preserve"> </w:t>
      </w:r>
      <w:r>
        <w:rPr>
          <w:spacing w:val="-5"/>
        </w:rPr>
        <w:t>Aeronautical</w:t>
      </w:r>
      <w:r>
        <w:rPr>
          <w:spacing w:val="-7"/>
        </w:rPr>
        <w:t xml:space="preserve"> </w:t>
      </w:r>
      <w:r>
        <w:rPr>
          <w:spacing w:val="-4"/>
        </w:rPr>
        <w:t>Enroute/Fixed</w:t>
      </w:r>
    </w:p>
    <w:p w:rsidR="00D66F0D" w:rsidP="00D66F0D" w14:paraId="38B33988" w14:textId="77777777">
      <w:pPr>
        <w:pStyle w:val="BodyText"/>
        <w:spacing w:before="6" w:line="475" w:lineRule="auto"/>
        <w:ind w:left="480" w:right="2631" w:firstLine="720"/>
      </w:pPr>
      <w:r>
        <w:rPr>
          <w:w w:val="95"/>
        </w:rPr>
        <w:t>Airport Control Tower Stations, Remote Communications Outlet, and</w:t>
      </w:r>
      <w:r>
        <w:rPr>
          <w:spacing w:val="1"/>
          <w:w w:val="95"/>
        </w:rPr>
        <w:t xml:space="preserve"> </w:t>
      </w:r>
      <w:r>
        <w:rPr>
          <w:w w:val="95"/>
        </w:rPr>
        <w:t>Ground Communications Outlets</w:t>
      </w:r>
      <w:r>
        <w:rPr>
          <w:spacing w:val="-45"/>
          <w:w w:val="95"/>
        </w:rPr>
        <w:t xml:space="preserve"> </w:t>
      </w:r>
      <w:r>
        <w:t>For</w:t>
      </w:r>
      <w:r>
        <w:rPr>
          <w:spacing w:val="-1"/>
        </w:rPr>
        <w:t xml:space="preserve"> </w:t>
      </w:r>
      <w:r>
        <w:t>all</w:t>
      </w:r>
      <w:r>
        <w:rPr>
          <w:spacing w:val="-7"/>
        </w:rPr>
        <w:t xml:space="preserve"> </w:t>
      </w:r>
      <w:r>
        <w:t>other</w:t>
      </w:r>
      <w:r>
        <w:rPr>
          <w:spacing w:val="-17"/>
        </w:rPr>
        <w:t xml:space="preserve"> </w:t>
      </w:r>
      <w:r>
        <w:t>station</w:t>
      </w:r>
      <w:r>
        <w:rPr>
          <w:spacing w:val="-17"/>
        </w:rPr>
        <w:t xml:space="preserve"> </w:t>
      </w:r>
      <w:r>
        <w:t>classes,</w:t>
      </w:r>
      <w:r>
        <w:rPr>
          <w:spacing w:val="-13"/>
        </w:rPr>
        <w:t xml:space="preserve"> </w:t>
      </w:r>
      <w:r>
        <w:t>leave</w:t>
      </w:r>
      <w:r>
        <w:rPr>
          <w:spacing w:val="-13"/>
        </w:rPr>
        <w:t xml:space="preserve"> </w:t>
      </w:r>
      <w:r>
        <w:t>this</w:t>
      </w:r>
      <w:r>
        <w:rPr>
          <w:spacing w:val="-5"/>
        </w:rPr>
        <w:t xml:space="preserve"> </w:t>
      </w:r>
      <w:r>
        <w:t>item</w:t>
      </w:r>
      <w:r>
        <w:rPr>
          <w:spacing w:val="-2"/>
        </w:rPr>
        <w:t xml:space="preserve"> </w:t>
      </w:r>
      <w:r>
        <w:t>blank.</w:t>
      </w:r>
    </w:p>
    <w:p w:rsidR="00D66F0D" w:rsidP="00D66F0D" w14:paraId="4EB2DFC3" w14:textId="77777777">
      <w:pPr>
        <w:pStyle w:val="BodyText"/>
        <w:spacing w:before="25"/>
        <w:ind w:left="480"/>
      </w:pPr>
      <w:r>
        <w:rPr>
          <w:spacing w:val="-3"/>
          <w:u w:val="single"/>
        </w:rPr>
        <w:t>Item 3</w:t>
      </w:r>
      <w:r>
        <w:rPr>
          <w:spacing w:val="2"/>
        </w:rPr>
        <w:t xml:space="preserve"> </w:t>
      </w:r>
      <w:r>
        <w:rPr>
          <w:spacing w:val="-3"/>
        </w:rPr>
        <w:t>This</w:t>
      </w:r>
      <w:r>
        <w:rPr>
          <w:spacing w:val="-13"/>
        </w:rPr>
        <w:t xml:space="preserve"> </w:t>
      </w:r>
      <w:r>
        <w:rPr>
          <w:spacing w:val="-3"/>
        </w:rPr>
        <w:t>item</w:t>
      </w:r>
      <w:r>
        <w:rPr>
          <w:spacing w:val="-6"/>
        </w:rPr>
        <w:t xml:space="preserve"> </w:t>
      </w:r>
      <w:r>
        <w:rPr>
          <w:spacing w:val="-3"/>
        </w:rPr>
        <w:t>must</w:t>
      </w:r>
      <w:r>
        <w:rPr>
          <w:spacing w:val="-9"/>
        </w:rPr>
        <w:t xml:space="preserve"> </w:t>
      </w:r>
      <w:r>
        <w:rPr>
          <w:spacing w:val="-3"/>
        </w:rPr>
        <w:t>be</w:t>
      </w:r>
      <w:r>
        <w:rPr>
          <w:spacing w:val="-2"/>
        </w:rPr>
        <w:t xml:space="preserve"> </w:t>
      </w:r>
      <w:r>
        <w:rPr>
          <w:spacing w:val="-3"/>
        </w:rPr>
        <w:t>answered</w:t>
      </w:r>
      <w:r>
        <w:rPr>
          <w:spacing w:val="-8"/>
        </w:rPr>
        <w:t xml:space="preserve"> </w:t>
      </w:r>
      <w:r>
        <w:rPr>
          <w:spacing w:val="-3"/>
        </w:rPr>
        <w:t>by</w:t>
      </w:r>
      <w:r>
        <w:rPr>
          <w:spacing w:val="1"/>
        </w:rPr>
        <w:t xml:space="preserve"> </w:t>
      </w:r>
      <w:r>
        <w:rPr>
          <w:spacing w:val="-3"/>
        </w:rPr>
        <w:t>all</w:t>
      </w:r>
      <w:r>
        <w:rPr>
          <w:spacing w:val="-6"/>
        </w:rPr>
        <w:t xml:space="preserve"> </w:t>
      </w:r>
      <w:r>
        <w:rPr>
          <w:spacing w:val="-3"/>
        </w:rPr>
        <w:t>Applicants</w:t>
      </w:r>
      <w:r>
        <w:rPr>
          <w:spacing w:val="-13"/>
        </w:rPr>
        <w:t xml:space="preserve"> </w:t>
      </w:r>
      <w:r>
        <w:rPr>
          <w:spacing w:val="-3"/>
        </w:rPr>
        <w:t>for</w:t>
      </w:r>
      <w:r>
        <w:rPr>
          <w:spacing w:val="-2"/>
        </w:rPr>
        <w:t xml:space="preserve"> </w:t>
      </w:r>
      <w:r>
        <w:rPr>
          <w:spacing w:val="-3"/>
        </w:rPr>
        <w:t>public</w:t>
      </w:r>
      <w:r>
        <w:rPr>
          <w:spacing w:val="-15"/>
        </w:rPr>
        <w:t xml:space="preserve"> </w:t>
      </w:r>
      <w:r>
        <w:rPr>
          <w:spacing w:val="-3"/>
        </w:rPr>
        <w:t>coast</w:t>
      </w:r>
      <w:r>
        <w:rPr>
          <w:spacing w:val="-6"/>
        </w:rPr>
        <w:t xml:space="preserve"> </w:t>
      </w:r>
      <w:r>
        <w:rPr>
          <w:spacing w:val="-2"/>
        </w:rPr>
        <w:t>and</w:t>
      </w:r>
      <w:r>
        <w:rPr>
          <w:spacing w:val="-7"/>
        </w:rPr>
        <w:t xml:space="preserve"> </w:t>
      </w:r>
      <w:r>
        <w:rPr>
          <w:spacing w:val="-2"/>
        </w:rPr>
        <w:t>Alaska</w:t>
      </w:r>
      <w:r>
        <w:rPr>
          <w:spacing w:val="-12"/>
        </w:rPr>
        <w:t xml:space="preserve"> </w:t>
      </w:r>
      <w:r>
        <w:rPr>
          <w:spacing w:val="-2"/>
        </w:rPr>
        <w:t>public</w:t>
      </w:r>
      <w:r>
        <w:rPr>
          <w:spacing w:val="-7"/>
        </w:rPr>
        <w:t xml:space="preserve"> </w:t>
      </w:r>
      <w:r>
        <w:rPr>
          <w:spacing w:val="-2"/>
        </w:rPr>
        <w:t>fixed</w:t>
      </w:r>
      <w:r>
        <w:rPr>
          <w:spacing w:val="-16"/>
        </w:rPr>
        <w:t xml:space="preserve"> </w:t>
      </w:r>
      <w:r>
        <w:rPr>
          <w:spacing w:val="-2"/>
        </w:rPr>
        <w:t>stations.</w:t>
      </w:r>
      <w:r>
        <w:rPr>
          <w:spacing w:val="43"/>
        </w:rPr>
        <w:t xml:space="preserve"> </w:t>
      </w:r>
      <w:r>
        <w:rPr>
          <w:spacing w:val="-2"/>
        </w:rPr>
        <w:t>Otherwise,</w:t>
      </w:r>
      <w:r>
        <w:rPr>
          <w:spacing w:val="-12"/>
        </w:rPr>
        <w:t xml:space="preserve"> </w:t>
      </w:r>
      <w:r>
        <w:rPr>
          <w:spacing w:val="-2"/>
        </w:rPr>
        <w:t>leave</w:t>
      </w:r>
      <w:r>
        <w:rPr>
          <w:spacing w:val="-12"/>
        </w:rPr>
        <w:t xml:space="preserve"> </w:t>
      </w:r>
      <w:r>
        <w:rPr>
          <w:spacing w:val="-2"/>
        </w:rPr>
        <w:t>this</w:t>
      </w:r>
      <w:r>
        <w:rPr>
          <w:spacing w:val="-6"/>
        </w:rPr>
        <w:t xml:space="preserve"> </w:t>
      </w:r>
      <w:r>
        <w:rPr>
          <w:spacing w:val="-2"/>
        </w:rPr>
        <w:t>item</w:t>
      </w:r>
      <w:r>
        <w:rPr>
          <w:spacing w:val="-4"/>
        </w:rPr>
        <w:t xml:space="preserve"> </w:t>
      </w:r>
      <w:r>
        <w:rPr>
          <w:spacing w:val="-2"/>
        </w:rPr>
        <w:t>blank.</w:t>
      </w:r>
    </w:p>
    <w:p w:rsidR="00D66F0D" w:rsidP="00D66F0D" w14:paraId="3F3F0F03" w14:textId="77777777">
      <w:pPr>
        <w:pStyle w:val="BodyText"/>
        <w:spacing w:before="1"/>
        <w:rPr>
          <w:sz w:val="9"/>
        </w:rPr>
      </w:pPr>
    </w:p>
    <w:p w:rsidR="00D66F0D" w:rsidP="00D66F0D" w14:paraId="712FB164" w14:textId="77777777">
      <w:pPr>
        <w:pStyle w:val="BodyText"/>
        <w:spacing w:before="94"/>
        <w:ind w:left="480" w:right="886"/>
      </w:pPr>
      <w:r>
        <w:rPr>
          <w:spacing w:val="-1"/>
          <w:u w:val="single"/>
        </w:rPr>
        <w:t>Item</w:t>
      </w:r>
      <w:r>
        <w:rPr>
          <w:spacing w:val="1"/>
          <w:u w:val="single"/>
        </w:rPr>
        <w:t xml:space="preserve"> </w:t>
      </w:r>
      <w:r>
        <w:rPr>
          <w:spacing w:val="-1"/>
          <w:u w:val="single"/>
        </w:rPr>
        <w:t>4</w:t>
      </w:r>
      <w:r>
        <w:rPr>
          <w:spacing w:val="3"/>
        </w:rPr>
        <w:t xml:space="preserve"> </w:t>
      </w:r>
      <w:r>
        <w:rPr>
          <w:spacing w:val="-1"/>
        </w:rPr>
        <w:t>This</w:t>
      </w:r>
      <w:r>
        <w:rPr>
          <w:spacing w:val="-4"/>
        </w:rPr>
        <w:t xml:space="preserve"> </w:t>
      </w:r>
      <w:r>
        <w:rPr>
          <w:spacing w:val="-1"/>
        </w:rPr>
        <w:t>item</w:t>
      </w:r>
      <w:r>
        <w:rPr>
          <w:spacing w:val="-5"/>
        </w:rPr>
        <w:t xml:space="preserve"> </w:t>
      </w:r>
      <w:r>
        <w:rPr>
          <w:spacing w:val="-1"/>
        </w:rPr>
        <w:t>must</w:t>
      </w:r>
      <w:r>
        <w:rPr>
          <w:spacing w:val="-2"/>
        </w:rPr>
        <w:t xml:space="preserve"> </w:t>
      </w:r>
      <w:r>
        <w:t>be</w:t>
      </w:r>
      <w:r>
        <w:rPr>
          <w:spacing w:val="1"/>
        </w:rPr>
        <w:t xml:space="preserve"> </w:t>
      </w:r>
      <w:r>
        <w:t>answered</w:t>
      </w:r>
      <w:r>
        <w:rPr>
          <w:spacing w:val="-5"/>
        </w:rPr>
        <w:t xml:space="preserve"> </w:t>
      </w:r>
      <w:r>
        <w:t>by</w:t>
      </w:r>
      <w:r>
        <w:rPr>
          <w:spacing w:val="4"/>
        </w:rPr>
        <w:t xml:space="preserve"> </w:t>
      </w:r>
      <w:r>
        <w:t>Applicants</w:t>
      </w:r>
      <w:r>
        <w:rPr>
          <w:spacing w:val="-6"/>
        </w:rPr>
        <w:t xml:space="preserve"> </w:t>
      </w:r>
      <w:r>
        <w:t>for Aeronautical</w:t>
      </w:r>
      <w:r>
        <w:rPr>
          <w:spacing w:val="-5"/>
        </w:rPr>
        <w:t xml:space="preserve"> </w:t>
      </w:r>
      <w:r>
        <w:t>Radionavigation</w:t>
      </w:r>
      <w:r>
        <w:rPr>
          <w:spacing w:val="-12"/>
        </w:rPr>
        <w:t xml:space="preserve"> </w:t>
      </w:r>
      <w:r>
        <w:t>stations</w:t>
      </w:r>
      <w:r>
        <w:rPr>
          <w:spacing w:val="1"/>
        </w:rPr>
        <w:t xml:space="preserve"> </w:t>
      </w:r>
      <w:r>
        <w:t>(AR</w:t>
      </w:r>
      <w:r>
        <w:rPr>
          <w:spacing w:val="-4"/>
        </w:rPr>
        <w:t xml:space="preserve"> </w:t>
      </w:r>
      <w:r>
        <w:t>Service,</w:t>
      </w:r>
      <w:r>
        <w:rPr>
          <w:spacing w:val="-8"/>
        </w:rPr>
        <w:t xml:space="preserve"> </w:t>
      </w:r>
      <w:r>
        <w:t>if</w:t>
      </w:r>
      <w:r>
        <w:rPr>
          <w:spacing w:val="1"/>
        </w:rPr>
        <w:t xml:space="preserve"> </w:t>
      </w:r>
      <w:r>
        <w:t>applicable).</w:t>
      </w:r>
      <w:r>
        <w:rPr>
          <w:spacing w:val="43"/>
        </w:rPr>
        <w:t xml:space="preserve"> </w:t>
      </w:r>
      <w:r>
        <w:t>Provide</w:t>
      </w:r>
      <w:r>
        <w:rPr>
          <w:spacing w:val="-3"/>
        </w:rPr>
        <w:t xml:space="preserve"> </w:t>
      </w:r>
      <w:r>
        <w:t>the</w:t>
      </w:r>
      <w:r>
        <w:rPr>
          <w:spacing w:val="-47"/>
        </w:rPr>
        <w:t xml:space="preserve"> </w:t>
      </w:r>
      <w:r>
        <w:t>FAA</w:t>
      </w:r>
      <w:r>
        <w:rPr>
          <w:spacing w:val="-4"/>
        </w:rPr>
        <w:t xml:space="preserve"> </w:t>
      </w:r>
      <w:r>
        <w:t>assigned</w:t>
      </w:r>
      <w:r>
        <w:rPr>
          <w:spacing w:val="-18"/>
        </w:rPr>
        <w:t xml:space="preserve"> </w:t>
      </w:r>
      <w:r>
        <w:t>station</w:t>
      </w:r>
      <w:r>
        <w:rPr>
          <w:spacing w:val="-16"/>
        </w:rPr>
        <w:t xml:space="preserve"> </w:t>
      </w:r>
      <w:r>
        <w:t>identifier</w:t>
      </w:r>
      <w:r>
        <w:rPr>
          <w:spacing w:val="-21"/>
        </w:rPr>
        <w:t xml:space="preserve"> </w:t>
      </w:r>
      <w:r>
        <w:t>of</w:t>
      </w:r>
      <w:r>
        <w:rPr>
          <w:spacing w:val="-4"/>
        </w:rPr>
        <w:t xml:space="preserve"> </w:t>
      </w:r>
      <w:r>
        <w:t>the</w:t>
      </w:r>
      <w:r>
        <w:rPr>
          <w:spacing w:val="-5"/>
        </w:rPr>
        <w:t xml:space="preserve"> </w:t>
      </w:r>
      <w:r>
        <w:t>Aeronautical</w:t>
      </w:r>
      <w:r>
        <w:rPr>
          <w:spacing w:val="-12"/>
        </w:rPr>
        <w:t xml:space="preserve"> </w:t>
      </w:r>
      <w:r>
        <w:t>Radionavigation</w:t>
      </w:r>
      <w:r>
        <w:rPr>
          <w:spacing w:val="-12"/>
        </w:rPr>
        <w:t xml:space="preserve"> </w:t>
      </w:r>
      <w:r>
        <w:t>station,</w:t>
      </w:r>
      <w:r>
        <w:rPr>
          <w:spacing w:val="-16"/>
        </w:rPr>
        <w:t xml:space="preserve"> </w:t>
      </w:r>
      <w:r>
        <w:t>if</w:t>
      </w:r>
      <w:r>
        <w:rPr>
          <w:spacing w:val="-9"/>
        </w:rPr>
        <w:t xml:space="preserve"> </w:t>
      </w:r>
      <w:r>
        <w:t>known.</w:t>
      </w:r>
    </w:p>
    <w:p w:rsidR="00D66F0D" w:rsidP="00D66F0D" w14:paraId="4DB53839" w14:textId="77777777">
      <w:pPr>
        <w:pStyle w:val="BodyText"/>
        <w:spacing w:before="9"/>
        <w:rPr>
          <w:sz w:val="17"/>
        </w:rPr>
      </w:pPr>
    </w:p>
    <w:p w:rsidR="00D66F0D" w:rsidP="00D66F0D" w14:paraId="3C3AB5F4" w14:textId="77777777">
      <w:pPr>
        <w:pStyle w:val="BodyText"/>
        <w:spacing w:before="1"/>
        <w:ind w:left="480" w:right="886"/>
      </w:pPr>
      <w:r>
        <w:rPr>
          <w:spacing w:val="-3"/>
          <w:u w:val="single"/>
        </w:rPr>
        <w:t>Item 5</w:t>
      </w:r>
      <w:r>
        <w:rPr>
          <w:spacing w:val="-3"/>
        </w:rPr>
        <w:t xml:space="preserve"> This item must be answered by all Applicants for Aeronautical Fixed stations (station class </w:t>
      </w:r>
      <w:r>
        <w:rPr>
          <w:spacing w:val="-2"/>
        </w:rPr>
        <w:t>code = ‘AX’) and Aircraft Data Link</w:t>
      </w:r>
      <w:r>
        <w:rPr>
          <w:spacing w:val="-1"/>
        </w:rPr>
        <w:t xml:space="preserve"> </w:t>
      </w:r>
      <w:r>
        <w:rPr>
          <w:spacing w:val="-3"/>
        </w:rPr>
        <w:t>Land Test stations (station class code = ‘DLT’).</w:t>
      </w:r>
      <w:r>
        <w:rPr>
          <w:spacing w:val="-2"/>
        </w:rPr>
        <w:t xml:space="preserve"> </w:t>
      </w:r>
      <w:r>
        <w:rPr>
          <w:spacing w:val="-3"/>
        </w:rPr>
        <w:t xml:space="preserve">AX applicants must </w:t>
      </w:r>
      <w:r>
        <w:rPr>
          <w:spacing w:val="-2"/>
        </w:rPr>
        <w:t>provide the call sign of the Aeronautical Enroute station that is</w:t>
      </w:r>
      <w:r>
        <w:rPr>
          <w:spacing w:val="-1"/>
        </w:rPr>
        <w:t xml:space="preserve"> </w:t>
      </w:r>
      <w:r>
        <w:rPr>
          <w:spacing w:val="-3"/>
        </w:rPr>
        <w:t xml:space="preserve">associated with the Aeronautical Fixed station for which they are applying </w:t>
      </w:r>
      <w:r>
        <w:rPr>
          <w:spacing w:val="-2"/>
        </w:rPr>
        <w:t>(if the Aeronautical Enroute station application has not yet</w:t>
      </w:r>
      <w:r>
        <w:rPr>
          <w:spacing w:val="-1"/>
        </w:rPr>
        <w:t xml:space="preserve"> </w:t>
      </w:r>
      <w:r>
        <w:rPr>
          <w:spacing w:val="-3"/>
        </w:rPr>
        <w:t>been</w:t>
      </w:r>
      <w:r>
        <w:rPr>
          <w:spacing w:val="-4"/>
        </w:rPr>
        <w:t xml:space="preserve"> </w:t>
      </w:r>
      <w:r>
        <w:rPr>
          <w:spacing w:val="-3"/>
        </w:rPr>
        <w:t>granted</w:t>
      </w:r>
      <w:r>
        <w:rPr>
          <w:spacing w:val="-12"/>
        </w:rPr>
        <w:t xml:space="preserve"> </w:t>
      </w:r>
      <w:r>
        <w:rPr>
          <w:spacing w:val="-3"/>
        </w:rPr>
        <w:t>enter</w:t>
      </w:r>
      <w:r>
        <w:rPr>
          <w:spacing w:val="-5"/>
        </w:rPr>
        <w:t xml:space="preserve"> </w:t>
      </w:r>
      <w:r>
        <w:rPr>
          <w:spacing w:val="-3"/>
        </w:rPr>
        <w:t>“P”</w:t>
      </w:r>
      <w:r>
        <w:rPr>
          <w:spacing w:val="-10"/>
        </w:rPr>
        <w:t xml:space="preserve"> </w:t>
      </w:r>
      <w:r>
        <w:rPr>
          <w:spacing w:val="-3"/>
        </w:rPr>
        <w:t>in</w:t>
      </w:r>
      <w:r>
        <w:t xml:space="preserve"> </w:t>
      </w:r>
      <w:r>
        <w:rPr>
          <w:spacing w:val="-3"/>
        </w:rPr>
        <w:t>this</w:t>
      </w:r>
      <w:r>
        <w:rPr>
          <w:spacing w:val="-13"/>
        </w:rPr>
        <w:t xml:space="preserve"> </w:t>
      </w:r>
      <w:r>
        <w:rPr>
          <w:spacing w:val="-3"/>
        </w:rPr>
        <w:t>item).  DLT</w:t>
      </w:r>
      <w:r>
        <w:rPr>
          <w:spacing w:val="-8"/>
        </w:rPr>
        <w:t xml:space="preserve"> </w:t>
      </w:r>
      <w:r>
        <w:rPr>
          <w:spacing w:val="-3"/>
        </w:rPr>
        <w:t>applicants</w:t>
      </w:r>
      <w:r>
        <w:rPr>
          <w:spacing w:val="-13"/>
        </w:rPr>
        <w:t xml:space="preserve"> </w:t>
      </w:r>
      <w:r>
        <w:rPr>
          <w:spacing w:val="-3"/>
        </w:rPr>
        <w:t>must provide</w:t>
      </w:r>
      <w:r>
        <w:rPr>
          <w:spacing w:val="-10"/>
        </w:rPr>
        <w:t xml:space="preserve"> </w:t>
      </w:r>
      <w:r>
        <w:rPr>
          <w:spacing w:val="-3"/>
        </w:rPr>
        <w:t>the</w:t>
      </w:r>
      <w:r>
        <w:rPr>
          <w:spacing w:val="-7"/>
        </w:rPr>
        <w:t xml:space="preserve"> </w:t>
      </w:r>
      <w:r>
        <w:rPr>
          <w:spacing w:val="-3"/>
        </w:rPr>
        <w:t>call</w:t>
      </w:r>
      <w:r>
        <w:rPr>
          <w:spacing w:val="-13"/>
        </w:rPr>
        <w:t xml:space="preserve"> </w:t>
      </w:r>
      <w:r>
        <w:rPr>
          <w:spacing w:val="-3"/>
        </w:rPr>
        <w:t>sign(s)</w:t>
      </w:r>
      <w:r>
        <w:rPr>
          <w:spacing w:val="-10"/>
        </w:rPr>
        <w:t xml:space="preserve"> </w:t>
      </w:r>
      <w:r>
        <w:rPr>
          <w:spacing w:val="-3"/>
        </w:rPr>
        <w:t>of</w:t>
      </w:r>
      <w:r>
        <w:rPr>
          <w:spacing w:val="-6"/>
        </w:rPr>
        <w:t xml:space="preserve"> </w:t>
      </w:r>
      <w:r>
        <w:rPr>
          <w:spacing w:val="-3"/>
        </w:rPr>
        <w:t>the</w:t>
      </w:r>
      <w:r>
        <w:rPr>
          <w:spacing w:val="-1"/>
        </w:rPr>
        <w:t xml:space="preserve"> </w:t>
      </w:r>
      <w:r>
        <w:rPr>
          <w:spacing w:val="-3"/>
        </w:rPr>
        <w:t>Aeronautical</w:t>
      </w:r>
      <w:r>
        <w:rPr>
          <w:spacing w:val="-7"/>
        </w:rPr>
        <w:t xml:space="preserve"> </w:t>
      </w:r>
      <w:r>
        <w:rPr>
          <w:spacing w:val="-3"/>
        </w:rPr>
        <w:t>Enroute</w:t>
      </w:r>
      <w:r>
        <w:rPr>
          <w:spacing w:val="-16"/>
        </w:rPr>
        <w:t xml:space="preserve"> </w:t>
      </w:r>
      <w:r>
        <w:rPr>
          <w:spacing w:val="-3"/>
        </w:rPr>
        <w:t>station(s)</w:t>
      </w:r>
      <w:r>
        <w:rPr>
          <w:spacing w:val="-8"/>
        </w:rPr>
        <w:t xml:space="preserve"> </w:t>
      </w:r>
      <w:r>
        <w:rPr>
          <w:spacing w:val="-2"/>
        </w:rPr>
        <w:t>whose</w:t>
      </w:r>
      <w:r>
        <w:rPr>
          <w:spacing w:val="-11"/>
        </w:rPr>
        <w:t xml:space="preserve"> </w:t>
      </w:r>
      <w:r>
        <w:rPr>
          <w:spacing w:val="-2"/>
        </w:rPr>
        <w:t>licensee</w:t>
      </w:r>
      <w:r>
        <w:rPr>
          <w:spacing w:val="-1"/>
        </w:rPr>
        <w:t xml:space="preserve"> </w:t>
      </w:r>
      <w:r>
        <w:t>provided</w:t>
      </w:r>
      <w:r>
        <w:rPr>
          <w:spacing w:val="-9"/>
        </w:rPr>
        <w:t xml:space="preserve"> </w:t>
      </w:r>
      <w:r>
        <w:t>written</w:t>
      </w:r>
      <w:r>
        <w:rPr>
          <w:spacing w:val="-8"/>
        </w:rPr>
        <w:t xml:space="preserve"> </w:t>
      </w:r>
      <w:r>
        <w:t>permission</w:t>
      </w:r>
      <w:r>
        <w:rPr>
          <w:spacing w:val="-9"/>
        </w:rPr>
        <w:t xml:space="preserve"> </w:t>
      </w:r>
      <w:r>
        <w:t>for</w:t>
      </w:r>
      <w:r>
        <w:rPr>
          <w:spacing w:val="-18"/>
        </w:rPr>
        <w:t xml:space="preserve"> </w:t>
      </w:r>
      <w:r>
        <w:t>co-channel</w:t>
      </w:r>
      <w:r>
        <w:rPr>
          <w:spacing w:val="-18"/>
        </w:rPr>
        <w:t xml:space="preserve"> </w:t>
      </w:r>
      <w:r>
        <w:t>operation</w:t>
      </w:r>
      <w:r>
        <w:rPr>
          <w:spacing w:val="-16"/>
        </w:rPr>
        <w:t xml:space="preserve"> </w:t>
      </w:r>
      <w:r>
        <w:t>in</w:t>
      </w:r>
      <w:r>
        <w:rPr>
          <w:spacing w:val="-3"/>
        </w:rPr>
        <w:t xml:space="preserve"> </w:t>
      </w:r>
      <w:r>
        <w:t>the</w:t>
      </w:r>
      <w:r>
        <w:rPr>
          <w:spacing w:val="-9"/>
        </w:rPr>
        <w:t xml:space="preserve"> </w:t>
      </w:r>
      <w:r>
        <w:t>same</w:t>
      </w:r>
      <w:r>
        <w:rPr>
          <w:spacing w:val="-13"/>
        </w:rPr>
        <w:t xml:space="preserve"> </w:t>
      </w:r>
      <w:r>
        <w:t>area.</w:t>
      </w:r>
    </w:p>
    <w:p w:rsidR="00D66F0D" w:rsidP="00D66F0D" w14:paraId="336323EA" w14:textId="77777777">
      <w:pPr>
        <w:pStyle w:val="BodyText"/>
        <w:rPr>
          <w:sz w:val="20"/>
        </w:rPr>
      </w:pPr>
    </w:p>
    <w:p w:rsidR="00D66F0D" w:rsidP="00D66F0D" w14:paraId="7D658C6A" w14:textId="77777777">
      <w:pPr>
        <w:spacing w:before="180"/>
        <w:ind w:left="480"/>
        <w:rPr>
          <w:b/>
          <w:sz w:val="18"/>
        </w:rPr>
      </w:pPr>
      <w:r>
        <w:rPr>
          <w:b/>
          <w:sz w:val="18"/>
          <w:u w:val="thick"/>
        </w:rPr>
        <w:t>Control</w:t>
      </w:r>
      <w:r>
        <w:rPr>
          <w:b/>
          <w:spacing w:val="-11"/>
          <w:sz w:val="18"/>
          <w:u w:val="thick"/>
        </w:rPr>
        <w:t xml:space="preserve"> </w:t>
      </w:r>
      <w:r>
        <w:rPr>
          <w:b/>
          <w:sz w:val="18"/>
          <w:u w:val="thick"/>
        </w:rPr>
        <w:t>Points</w:t>
      </w:r>
    </w:p>
    <w:p w:rsidR="00D66F0D" w:rsidP="00D66F0D" w14:paraId="3BC8B87E" w14:textId="77777777">
      <w:pPr>
        <w:pStyle w:val="BodyText"/>
        <w:spacing w:before="1"/>
        <w:rPr>
          <w:b/>
          <w:sz w:val="10"/>
        </w:rPr>
      </w:pPr>
    </w:p>
    <w:p w:rsidR="00D66F0D" w:rsidP="00D66F0D" w14:paraId="1E5A8887" w14:textId="77777777">
      <w:pPr>
        <w:pStyle w:val="BodyText"/>
        <w:spacing w:before="94"/>
        <w:ind w:left="480" w:right="486"/>
        <w:jc w:val="both"/>
      </w:pPr>
      <w:r>
        <w:t>This section must be completed only when a control point is to be added, modified, or deleted. If you are adding a new control point,</w:t>
      </w:r>
      <w:r>
        <w:rPr>
          <w:spacing w:val="1"/>
        </w:rPr>
        <w:t xml:space="preserve"> </w:t>
      </w:r>
      <w:r>
        <w:t>complete all items in this section for each control point to be added. If you are modifying an existing control point, in addition to Items 6</w:t>
      </w:r>
      <w:r>
        <w:rPr>
          <w:spacing w:val="1"/>
        </w:rPr>
        <w:t xml:space="preserve"> </w:t>
      </w:r>
      <w:r>
        <w:t>and 7, complete only the items that have changed for each control point. If you are deleting a control point, only Items 6 and 7 are</w:t>
      </w:r>
      <w:r>
        <w:rPr>
          <w:spacing w:val="1"/>
        </w:rPr>
        <w:t xml:space="preserve"> </w:t>
      </w:r>
      <w:r>
        <w:t>required. Control points that are currently licensed under this call sign by the FCC will continue to be shown on the Authorization as is,</w:t>
      </w:r>
      <w:r>
        <w:rPr>
          <w:spacing w:val="1"/>
        </w:rPr>
        <w:t xml:space="preserve"> </w:t>
      </w:r>
      <w:r>
        <w:t>unless</w:t>
      </w:r>
      <w:r>
        <w:rPr>
          <w:spacing w:val="-10"/>
        </w:rPr>
        <w:t xml:space="preserve"> </w:t>
      </w:r>
      <w:r>
        <w:t>a</w:t>
      </w:r>
      <w:r>
        <w:rPr>
          <w:spacing w:val="-2"/>
        </w:rPr>
        <w:t xml:space="preserve"> </w:t>
      </w:r>
      <w:r>
        <w:t>specific</w:t>
      </w:r>
      <w:r>
        <w:rPr>
          <w:spacing w:val="-10"/>
        </w:rPr>
        <w:t xml:space="preserve"> </w:t>
      </w:r>
      <w:r>
        <w:t>action</w:t>
      </w:r>
      <w:r>
        <w:rPr>
          <w:spacing w:val="-15"/>
        </w:rPr>
        <w:t xml:space="preserve"> </w:t>
      </w:r>
      <w:r>
        <w:t>is</w:t>
      </w:r>
      <w:r>
        <w:rPr>
          <w:spacing w:val="1"/>
        </w:rPr>
        <w:t xml:space="preserve"> </w:t>
      </w:r>
      <w:r>
        <w:t>requested</w:t>
      </w:r>
      <w:r>
        <w:rPr>
          <w:spacing w:val="-11"/>
        </w:rPr>
        <w:t xml:space="preserve"> </w:t>
      </w:r>
      <w:r>
        <w:t>in</w:t>
      </w:r>
      <w:r>
        <w:rPr>
          <w:spacing w:val="-8"/>
        </w:rPr>
        <w:t xml:space="preserve"> </w:t>
      </w:r>
      <w:r>
        <w:t>this</w:t>
      </w:r>
      <w:r>
        <w:rPr>
          <w:spacing w:val="-10"/>
        </w:rPr>
        <w:t xml:space="preserve"> </w:t>
      </w:r>
      <w:r>
        <w:t>section.</w:t>
      </w:r>
    </w:p>
    <w:p w:rsidR="00D66F0D" w:rsidP="00D66F0D" w14:paraId="123452DA" w14:textId="77777777">
      <w:pPr>
        <w:pStyle w:val="BodyText"/>
        <w:spacing w:before="8"/>
        <w:rPr>
          <w:sz w:val="17"/>
        </w:rPr>
      </w:pPr>
    </w:p>
    <w:p w:rsidR="00D66F0D" w:rsidP="00D66F0D" w14:paraId="7C5B2452" w14:textId="77777777">
      <w:pPr>
        <w:pStyle w:val="BodyText"/>
        <w:ind w:left="480" w:right="502"/>
        <w:jc w:val="both"/>
      </w:pPr>
      <w:r>
        <w:rPr>
          <w:u w:val="single"/>
        </w:rPr>
        <w:t>Item 6</w:t>
      </w:r>
      <w:r>
        <w:rPr>
          <w:spacing w:val="1"/>
        </w:rPr>
        <w:t xml:space="preserve"> </w:t>
      </w:r>
      <w:r>
        <w:t>This item indicates the action the filer wants the</w:t>
      </w:r>
      <w:r>
        <w:rPr>
          <w:spacing w:val="1"/>
        </w:rPr>
        <w:t xml:space="preserve"> </w:t>
      </w:r>
      <w:r>
        <w:t>FCC to</w:t>
      </w:r>
      <w:r>
        <w:rPr>
          <w:spacing w:val="50"/>
        </w:rPr>
        <w:t xml:space="preserve"> </w:t>
      </w:r>
      <w:r>
        <w:t>take on the specified control point.</w:t>
      </w:r>
      <w:r>
        <w:rPr>
          <w:spacing w:val="50"/>
        </w:rPr>
        <w:t xml:space="preserve"> </w:t>
      </w:r>
      <w:r>
        <w:t>Enter ‘A’ for Add, ‘M’ for Modify, or</w:t>
      </w:r>
      <w:r>
        <w:rPr>
          <w:spacing w:val="1"/>
        </w:rPr>
        <w:t xml:space="preserve"> </w:t>
      </w:r>
      <w:r>
        <w:t>‘D’</w:t>
      </w:r>
      <w:r>
        <w:rPr>
          <w:spacing w:val="-2"/>
        </w:rPr>
        <w:t xml:space="preserve"> </w:t>
      </w:r>
      <w:r>
        <w:t>for</w:t>
      </w:r>
      <w:r>
        <w:rPr>
          <w:spacing w:val="-1"/>
        </w:rPr>
        <w:t xml:space="preserve"> </w:t>
      </w:r>
      <w:r>
        <w:t>Delete.</w:t>
      </w:r>
    </w:p>
    <w:p w:rsidR="00D66F0D" w:rsidP="00D66F0D" w14:paraId="4F8D67A8" w14:textId="77777777">
      <w:pPr>
        <w:pStyle w:val="BodyText"/>
        <w:spacing w:before="10"/>
        <w:rPr>
          <w:sz w:val="17"/>
        </w:rPr>
      </w:pPr>
    </w:p>
    <w:p w:rsidR="00D66F0D" w:rsidP="00D66F0D" w14:paraId="7ECE7A42" w14:textId="77777777">
      <w:pPr>
        <w:pStyle w:val="BodyText"/>
        <w:ind w:left="480" w:right="489"/>
        <w:jc w:val="both"/>
      </w:pPr>
      <w:r>
        <w:rPr>
          <w:spacing w:val="-3"/>
          <w:u w:val="single"/>
        </w:rPr>
        <w:t>Item 7</w:t>
      </w:r>
      <w:r>
        <w:rPr>
          <w:spacing w:val="-3"/>
        </w:rPr>
        <w:t xml:space="preserve"> Enter </w:t>
      </w:r>
      <w:r>
        <w:rPr>
          <w:spacing w:val="-2"/>
        </w:rPr>
        <w:t>the FCC-assigned control point number (see Important Information Regarding Location, Antenna, and Control Point</w:t>
      </w:r>
      <w:r>
        <w:rPr>
          <w:spacing w:val="-1"/>
        </w:rPr>
        <w:t xml:space="preserve"> </w:t>
      </w:r>
      <w:r>
        <w:rPr>
          <w:spacing w:val="-2"/>
        </w:rPr>
        <w:t>Numbers</w:t>
      </w:r>
      <w:r>
        <w:rPr>
          <w:spacing w:val="-1"/>
        </w:rPr>
        <w:t xml:space="preserve"> </w:t>
      </w:r>
      <w:r>
        <w:t>on</w:t>
      </w:r>
      <w:r>
        <w:rPr>
          <w:spacing w:val="1"/>
        </w:rPr>
        <w:t xml:space="preserve"> </w:t>
      </w:r>
      <w:r>
        <w:t>page 1 of</w:t>
      </w:r>
      <w:r>
        <w:rPr>
          <w:spacing w:val="1"/>
        </w:rPr>
        <w:t xml:space="preserve"> </w:t>
      </w:r>
      <w:r>
        <w:t>these</w:t>
      </w:r>
      <w:r>
        <w:rPr>
          <w:spacing w:val="1"/>
        </w:rPr>
        <w:t xml:space="preserve"> </w:t>
      </w:r>
      <w:r>
        <w:t>instructions). For</w:t>
      </w:r>
      <w:r>
        <w:rPr>
          <w:spacing w:val="50"/>
        </w:rPr>
        <w:t xml:space="preserve"> </w:t>
      </w:r>
      <w:r>
        <w:t>a</w:t>
      </w:r>
      <w:r>
        <w:rPr>
          <w:spacing w:val="50"/>
        </w:rPr>
        <w:t xml:space="preserve"> </w:t>
      </w:r>
      <w:r>
        <w:t>new</w:t>
      </w:r>
      <w:r>
        <w:rPr>
          <w:spacing w:val="50"/>
        </w:rPr>
        <w:t xml:space="preserve"> </w:t>
      </w:r>
      <w:r>
        <w:t>control point,</w:t>
      </w:r>
      <w:r>
        <w:rPr>
          <w:spacing w:val="50"/>
        </w:rPr>
        <w:t xml:space="preserve"> </w:t>
      </w:r>
      <w:r>
        <w:t>assign</w:t>
      </w:r>
      <w:r>
        <w:rPr>
          <w:spacing w:val="50"/>
        </w:rPr>
        <w:t xml:space="preserve"> </w:t>
      </w:r>
      <w:r>
        <w:t>a temporary code</w:t>
      </w:r>
      <w:r>
        <w:rPr>
          <w:spacing w:val="50"/>
        </w:rPr>
        <w:t xml:space="preserve"> </w:t>
      </w:r>
      <w:r>
        <w:t>to represent the</w:t>
      </w:r>
      <w:r>
        <w:rPr>
          <w:spacing w:val="50"/>
        </w:rPr>
        <w:t xml:space="preserve"> </w:t>
      </w:r>
      <w:r>
        <w:t>control</w:t>
      </w:r>
      <w:r>
        <w:rPr>
          <w:spacing w:val="50"/>
        </w:rPr>
        <w:t xml:space="preserve"> </w:t>
      </w:r>
      <w:r>
        <w:t>point. The</w:t>
      </w:r>
      <w:r>
        <w:rPr>
          <w:spacing w:val="50"/>
        </w:rPr>
        <w:t xml:space="preserve"> </w:t>
      </w:r>
      <w:r>
        <w:t>assigned</w:t>
      </w:r>
      <w:r>
        <w:rPr>
          <w:spacing w:val="1"/>
        </w:rPr>
        <w:t xml:space="preserve"> </w:t>
      </w:r>
      <w:r>
        <w:t>code should begin with C to indicate it as a control point and end with a number to uniquely identify it (e.g., C1, C2, C3, etc.).</w:t>
      </w:r>
      <w:r>
        <w:rPr>
          <w:spacing w:val="1"/>
        </w:rPr>
        <w:t xml:space="preserve"> </w:t>
      </w:r>
      <w:r>
        <w:t>The FCC</w:t>
      </w:r>
      <w:r>
        <w:rPr>
          <w:spacing w:val="1"/>
        </w:rPr>
        <w:t xml:space="preserve"> </w:t>
      </w:r>
      <w:r>
        <w:t>will</w:t>
      </w:r>
      <w:r>
        <w:rPr>
          <w:spacing w:val="-10"/>
        </w:rPr>
        <w:t xml:space="preserve"> </w:t>
      </w:r>
      <w:r>
        <w:t>assign</w:t>
      </w:r>
      <w:r>
        <w:rPr>
          <w:spacing w:val="-16"/>
        </w:rPr>
        <w:t xml:space="preserve"> </w:t>
      </w:r>
      <w:r>
        <w:t>an</w:t>
      </w:r>
      <w:r>
        <w:rPr>
          <w:spacing w:val="-3"/>
        </w:rPr>
        <w:t xml:space="preserve"> </w:t>
      </w:r>
      <w:r>
        <w:t>official</w:t>
      </w:r>
      <w:r>
        <w:rPr>
          <w:spacing w:val="-20"/>
        </w:rPr>
        <w:t xml:space="preserve"> </w:t>
      </w:r>
      <w:r>
        <w:t>number</w:t>
      </w:r>
      <w:r>
        <w:rPr>
          <w:spacing w:val="-8"/>
        </w:rPr>
        <w:t xml:space="preserve"> </w:t>
      </w:r>
      <w:r>
        <w:t>to</w:t>
      </w:r>
      <w:r>
        <w:rPr>
          <w:spacing w:val="-9"/>
        </w:rPr>
        <w:t xml:space="preserve"> </w:t>
      </w:r>
      <w:r>
        <w:t>the</w:t>
      </w:r>
      <w:r>
        <w:rPr>
          <w:spacing w:val="-7"/>
        </w:rPr>
        <w:t xml:space="preserve"> </w:t>
      </w:r>
      <w:r>
        <w:t>control</w:t>
      </w:r>
      <w:r>
        <w:rPr>
          <w:spacing w:val="-13"/>
        </w:rPr>
        <w:t xml:space="preserve"> </w:t>
      </w:r>
      <w:r>
        <w:t>point,</w:t>
      </w:r>
      <w:r>
        <w:rPr>
          <w:spacing w:val="-5"/>
        </w:rPr>
        <w:t xml:space="preserve"> </w:t>
      </w:r>
      <w:r>
        <w:t>which</w:t>
      </w:r>
      <w:r>
        <w:rPr>
          <w:spacing w:val="-9"/>
        </w:rPr>
        <w:t xml:space="preserve"> </w:t>
      </w:r>
      <w:r>
        <w:t>will</w:t>
      </w:r>
      <w:r>
        <w:rPr>
          <w:spacing w:val="-8"/>
        </w:rPr>
        <w:t xml:space="preserve"> </w:t>
      </w:r>
      <w:r>
        <w:t>appear</w:t>
      </w:r>
      <w:r>
        <w:rPr>
          <w:spacing w:val="-17"/>
        </w:rPr>
        <w:t xml:space="preserve"> </w:t>
      </w:r>
      <w:r>
        <w:t>on</w:t>
      </w:r>
      <w:r>
        <w:rPr>
          <w:spacing w:val="-3"/>
        </w:rPr>
        <w:t xml:space="preserve"> </w:t>
      </w:r>
      <w:r>
        <w:t>the</w:t>
      </w:r>
      <w:r>
        <w:rPr>
          <w:spacing w:val="-12"/>
        </w:rPr>
        <w:t xml:space="preserve"> </w:t>
      </w:r>
      <w:r>
        <w:t>Authorization.</w:t>
      </w:r>
    </w:p>
    <w:p w:rsidR="00D66F0D" w:rsidP="00D66F0D" w14:paraId="52353B33" w14:textId="77777777">
      <w:pPr>
        <w:pStyle w:val="BodyText"/>
        <w:spacing w:before="11"/>
        <w:rPr>
          <w:sz w:val="17"/>
        </w:rPr>
      </w:pPr>
    </w:p>
    <w:p w:rsidR="00D66F0D" w:rsidP="00D66F0D" w14:paraId="5F2CEBDE" w14:textId="77777777">
      <w:pPr>
        <w:pStyle w:val="BodyText"/>
        <w:ind w:left="480" w:right="498"/>
        <w:jc w:val="both"/>
      </w:pPr>
      <w:r>
        <w:rPr>
          <w:u w:val="single"/>
        </w:rPr>
        <w:t>Item</w:t>
      </w:r>
      <w:r>
        <w:rPr>
          <w:spacing w:val="1"/>
          <w:u w:val="single"/>
        </w:rPr>
        <w:t xml:space="preserve"> </w:t>
      </w:r>
      <w:r>
        <w:rPr>
          <w:u w:val="single"/>
        </w:rPr>
        <w:t>8</w:t>
      </w:r>
      <w:r>
        <w:rPr>
          <w:spacing w:val="1"/>
        </w:rPr>
        <w:t xml:space="preserve"> </w:t>
      </w:r>
      <w:r>
        <w:t>Enter the street address, city or town, county/borough/parish or</w:t>
      </w:r>
      <w:r>
        <w:rPr>
          <w:spacing w:val="1"/>
        </w:rPr>
        <w:t xml:space="preserve"> </w:t>
      </w:r>
      <w:r>
        <w:t>equivalent entity, and state of</w:t>
      </w:r>
      <w:r>
        <w:rPr>
          <w:spacing w:val="1"/>
        </w:rPr>
        <w:t xml:space="preserve"> </w:t>
      </w:r>
      <w:r>
        <w:t>the control point.</w:t>
      </w:r>
      <w:r>
        <w:rPr>
          <w:spacing w:val="50"/>
        </w:rPr>
        <w:t xml:space="preserve"> </w:t>
      </w:r>
      <w:r>
        <w:t>Refer to</w:t>
      </w:r>
      <w:r>
        <w:rPr>
          <w:spacing w:val="50"/>
        </w:rPr>
        <w:t xml:space="preserve"> </w:t>
      </w:r>
      <w:r>
        <w:t>FCC</w:t>
      </w:r>
      <w:r>
        <w:rPr>
          <w:spacing w:val="1"/>
        </w:rPr>
        <w:t xml:space="preserve"> </w:t>
      </w:r>
      <w:r>
        <w:t>601</w:t>
      </w:r>
      <w:r>
        <w:rPr>
          <w:spacing w:val="-2"/>
        </w:rPr>
        <w:t xml:space="preserve"> </w:t>
      </w:r>
      <w:r>
        <w:t>Main</w:t>
      </w:r>
      <w:r>
        <w:rPr>
          <w:spacing w:val="-12"/>
        </w:rPr>
        <w:t xml:space="preserve"> </w:t>
      </w:r>
      <w:r>
        <w:t>Form</w:t>
      </w:r>
      <w:r>
        <w:rPr>
          <w:spacing w:val="-9"/>
        </w:rPr>
        <w:t xml:space="preserve"> </w:t>
      </w:r>
      <w:r>
        <w:t>Instructions,</w:t>
      </w:r>
      <w:r>
        <w:rPr>
          <w:spacing w:val="-14"/>
        </w:rPr>
        <w:t xml:space="preserve"> </w:t>
      </w:r>
      <w:r>
        <w:t>Appendix</w:t>
      </w:r>
      <w:r>
        <w:rPr>
          <w:spacing w:val="-20"/>
        </w:rPr>
        <w:t xml:space="preserve"> </w:t>
      </w:r>
      <w:r>
        <w:t>II,</w:t>
      </w:r>
      <w:r>
        <w:rPr>
          <w:spacing w:val="-5"/>
        </w:rPr>
        <w:t xml:space="preserve"> </w:t>
      </w:r>
      <w:r>
        <w:t>for</w:t>
      </w:r>
      <w:r>
        <w:rPr>
          <w:spacing w:val="-8"/>
        </w:rPr>
        <w:t xml:space="preserve"> </w:t>
      </w:r>
      <w:r>
        <w:t>a</w:t>
      </w:r>
      <w:r>
        <w:rPr>
          <w:spacing w:val="-7"/>
        </w:rPr>
        <w:t xml:space="preserve"> </w:t>
      </w:r>
      <w:r>
        <w:t>list</w:t>
      </w:r>
      <w:r>
        <w:rPr>
          <w:spacing w:val="-14"/>
        </w:rPr>
        <w:t xml:space="preserve"> </w:t>
      </w:r>
      <w:r>
        <w:t>of</w:t>
      </w:r>
      <w:r>
        <w:rPr>
          <w:spacing w:val="-4"/>
        </w:rPr>
        <w:t xml:space="preserve"> </w:t>
      </w:r>
      <w:r>
        <w:t>valid</w:t>
      </w:r>
      <w:r>
        <w:rPr>
          <w:spacing w:val="-19"/>
        </w:rPr>
        <w:t xml:space="preserve"> </w:t>
      </w:r>
      <w:r>
        <w:t>state,</w:t>
      </w:r>
      <w:r>
        <w:rPr>
          <w:spacing w:val="-9"/>
        </w:rPr>
        <w:t xml:space="preserve"> </w:t>
      </w:r>
      <w:r>
        <w:t>jurisdiction,</w:t>
      </w:r>
      <w:r>
        <w:rPr>
          <w:spacing w:val="-18"/>
        </w:rPr>
        <w:t xml:space="preserve"> </w:t>
      </w:r>
      <w:r>
        <w:t>and</w:t>
      </w:r>
      <w:r>
        <w:rPr>
          <w:spacing w:val="-4"/>
        </w:rPr>
        <w:t xml:space="preserve"> </w:t>
      </w:r>
      <w:r>
        <w:t>area</w:t>
      </w:r>
      <w:r>
        <w:rPr>
          <w:spacing w:val="-13"/>
        </w:rPr>
        <w:t xml:space="preserve"> </w:t>
      </w:r>
      <w:r>
        <w:t>abbreviations.</w:t>
      </w:r>
    </w:p>
    <w:p w:rsidR="00D66F0D" w:rsidP="00D66F0D" w14:paraId="59618368" w14:textId="77777777">
      <w:pPr>
        <w:pStyle w:val="BodyText"/>
        <w:spacing w:before="9"/>
        <w:rPr>
          <w:sz w:val="17"/>
        </w:rPr>
      </w:pPr>
    </w:p>
    <w:p w:rsidR="00D66F0D" w:rsidP="00D66F0D" w14:paraId="0CFB0BDE" w14:textId="77777777">
      <w:pPr>
        <w:pStyle w:val="BodyText"/>
        <w:spacing w:before="1"/>
        <w:ind w:left="480" w:right="498"/>
        <w:jc w:val="both"/>
      </w:pPr>
      <w:r>
        <w:rPr>
          <w:u w:val="single"/>
        </w:rPr>
        <w:t>Item 9</w:t>
      </w:r>
      <w:r>
        <w:t xml:space="preserve"> Enter the telephone number (including area code) where a person responsible for operation of the station or systems could be</w:t>
      </w:r>
      <w:r>
        <w:rPr>
          <w:spacing w:val="1"/>
        </w:rPr>
        <w:t xml:space="preserve"> </w:t>
      </w:r>
      <w:r>
        <w:t>reached.</w:t>
      </w:r>
    </w:p>
    <w:p w:rsidR="00D66F0D" w:rsidP="00D66F0D" w14:paraId="16030A62" w14:textId="77777777">
      <w:pPr>
        <w:pStyle w:val="BodyText"/>
        <w:rPr>
          <w:sz w:val="20"/>
        </w:rPr>
      </w:pPr>
    </w:p>
    <w:p w:rsidR="00D66F0D" w:rsidP="00D66F0D" w14:paraId="0DB21710" w14:textId="77777777">
      <w:pPr>
        <w:spacing w:before="177"/>
        <w:ind w:left="480"/>
        <w:rPr>
          <w:b/>
          <w:sz w:val="18"/>
        </w:rPr>
      </w:pPr>
      <w:r>
        <w:rPr>
          <w:b/>
          <w:spacing w:val="-2"/>
          <w:sz w:val="18"/>
          <w:u w:val="thick"/>
        </w:rPr>
        <w:t>Antenna</w:t>
      </w:r>
      <w:r>
        <w:rPr>
          <w:b/>
          <w:spacing w:val="-11"/>
          <w:sz w:val="18"/>
          <w:u w:val="thick"/>
        </w:rPr>
        <w:t xml:space="preserve"> </w:t>
      </w:r>
      <w:r>
        <w:rPr>
          <w:b/>
          <w:spacing w:val="-2"/>
          <w:sz w:val="18"/>
          <w:u w:val="thick"/>
        </w:rPr>
        <w:t>Information</w:t>
      </w:r>
    </w:p>
    <w:p w:rsidR="00D66F0D" w:rsidP="00D66F0D" w14:paraId="042B82E7" w14:textId="77777777">
      <w:pPr>
        <w:pStyle w:val="BodyText"/>
        <w:spacing w:before="4"/>
        <w:rPr>
          <w:b/>
          <w:sz w:val="10"/>
        </w:rPr>
      </w:pPr>
    </w:p>
    <w:p w:rsidR="00D66F0D" w:rsidP="00D66F0D" w14:paraId="14499357" w14:textId="77777777">
      <w:pPr>
        <w:pStyle w:val="BodyText"/>
        <w:spacing w:before="94"/>
        <w:ind w:left="480" w:right="489"/>
        <w:jc w:val="both"/>
      </w:pPr>
      <w:r>
        <w:t>This section must be completed only when antennas are to be added, modified, or deleted. If you are adding a new antenna, complete</w:t>
      </w:r>
      <w:r>
        <w:rPr>
          <w:spacing w:val="1"/>
        </w:rPr>
        <w:t xml:space="preserve"> </w:t>
      </w:r>
      <w:r>
        <w:t>all items for each antenna to be added. If you are modifying an existing antenna, in addition to Items 10, 11, and 12, complete only the</w:t>
      </w:r>
      <w:r>
        <w:rPr>
          <w:spacing w:val="1"/>
        </w:rPr>
        <w:t xml:space="preserve"> </w:t>
      </w:r>
      <w:r>
        <w:t>items for the antenna that have changed. If you are deleting an antenna, only Items 10, 11, and 12 are required. Antennas that are</w:t>
      </w:r>
      <w:r>
        <w:rPr>
          <w:spacing w:val="1"/>
        </w:rPr>
        <w:t xml:space="preserve"> </w:t>
      </w:r>
      <w:r>
        <w:t>currently licensed under this call sign by the FCC will continue to be shown on the Authorization as is, unless a specific action is</w:t>
      </w:r>
      <w:r>
        <w:rPr>
          <w:spacing w:val="1"/>
        </w:rPr>
        <w:t xml:space="preserve"> </w:t>
      </w:r>
      <w:r>
        <w:t>requested</w:t>
      </w:r>
      <w:r>
        <w:rPr>
          <w:spacing w:val="-15"/>
        </w:rPr>
        <w:t xml:space="preserve"> </w:t>
      </w:r>
      <w:r>
        <w:t>in</w:t>
      </w:r>
      <w:r>
        <w:rPr>
          <w:spacing w:val="-1"/>
        </w:rPr>
        <w:t xml:space="preserve"> </w:t>
      </w:r>
      <w:r>
        <w:t>this</w:t>
      </w:r>
      <w:r>
        <w:rPr>
          <w:spacing w:val="-15"/>
        </w:rPr>
        <w:t xml:space="preserve"> </w:t>
      </w:r>
      <w:r>
        <w:t>section.</w:t>
      </w:r>
    </w:p>
    <w:p w:rsidR="00D66F0D" w:rsidP="00D66F0D" w14:paraId="65A625A7" w14:textId="77777777">
      <w:pPr>
        <w:pStyle w:val="BodyText"/>
        <w:spacing w:before="7"/>
        <w:rPr>
          <w:sz w:val="17"/>
        </w:rPr>
      </w:pPr>
    </w:p>
    <w:p w:rsidR="00D66F0D" w:rsidP="00D66F0D" w14:paraId="31FF6896" w14:textId="77777777">
      <w:pPr>
        <w:pStyle w:val="BodyText"/>
        <w:spacing w:before="1"/>
        <w:ind w:left="480" w:right="500"/>
        <w:jc w:val="both"/>
      </w:pPr>
      <w:r>
        <w:rPr>
          <w:u w:val="single"/>
        </w:rPr>
        <w:t>Item</w:t>
      </w:r>
      <w:r>
        <w:rPr>
          <w:spacing w:val="12"/>
          <w:u w:val="single"/>
        </w:rPr>
        <w:t xml:space="preserve"> </w:t>
      </w:r>
      <w:r>
        <w:rPr>
          <w:u w:val="single"/>
        </w:rPr>
        <w:t>10</w:t>
      </w:r>
      <w:r>
        <w:rPr>
          <w:spacing w:val="14"/>
        </w:rPr>
        <w:t xml:space="preserve"> </w:t>
      </w:r>
      <w:r>
        <w:t>This</w:t>
      </w:r>
      <w:r>
        <w:rPr>
          <w:spacing w:val="3"/>
        </w:rPr>
        <w:t xml:space="preserve"> </w:t>
      </w:r>
      <w:r>
        <w:t>item</w:t>
      </w:r>
      <w:r>
        <w:rPr>
          <w:spacing w:val="12"/>
        </w:rPr>
        <w:t xml:space="preserve"> </w:t>
      </w:r>
      <w:r>
        <w:t>indicates</w:t>
      </w:r>
      <w:r>
        <w:rPr>
          <w:spacing w:val="7"/>
        </w:rPr>
        <w:t xml:space="preserve"> </w:t>
      </w:r>
      <w:r>
        <w:t>the</w:t>
      </w:r>
      <w:r>
        <w:rPr>
          <w:spacing w:val="10"/>
        </w:rPr>
        <w:t xml:space="preserve"> </w:t>
      </w:r>
      <w:r>
        <w:t>action</w:t>
      </w:r>
      <w:r>
        <w:rPr>
          <w:spacing w:val="8"/>
        </w:rPr>
        <w:t xml:space="preserve"> </w:t>
      </w:r>
      <w:r>
        <w:t>the</w:t>
      </w:r>
      <w:r>
        <w:rPr>
          <w:spacing w:val="11"/>
        </w:rPr>
        <w:t xml:space="preserve"> </w:t>
      </w:r>
      <w:r>
        <w:t>filer</w:t>
      </w:r>
      <w:r>
        <w:rPr>
          <w:spacing w:val="5"/>
        </w:rPr>
        <w:t xml:space="preserve"> </w:t>
      </w:r>
      <w:r>
        <w:t>wants</w:t>
      </w:r>
      <w:r>
        <w:rPr>
          <w:spacing w:val="10"/>
        </w:rPr>
        <w:t xml:space="preserve"> </w:t>
      </w:r>
      <w:r>
        <w:t>the</w:t>
      </w:r>
      <w:r>
        <w:rPr>
          <w:spacing w:val="6"/>
        </w:rPr>
        <w:t xml:space="preserve"> </w:t>
      </w:r>
      <w:r>
        <w:t>FCC</w:t>
      </w:r>
      <w:r>
        <w:rPr>
          <w:spacing w:val="16"/>
        </w:rPr>
        <w:t xml:space="preserve"> </w:t>
      </w:r>
      <w:r>
        <w:t>to</w:t>
      </w:r>
      <w:r>
        <w:rPr>
          <w:spacing w:val="14"/>
        </w:rPr>
        <w:t xml:space="preserve"> </w:t>
      </w:r>
      <w:r>
        <w:t>take</w:t>
      </w:r>
      <w:r>
        <w:rPr>
          <w:spacing w:val="4"/>
        </w:rPr>
        <w:t xml:space="preserve"> </w:t>
      </w:r>
      <w:r>
        <w:t>on</w:t>
      </w:r>
      <w:r>
        <w:rPr>
          <w:spacing w:val="14"/>
        </w:rPr>
        <w:t xml:space="preserve"> </w:t>
      </w:r>
      <w:r>
        <w:t>the</w:t>
      </w:r>
      <w:r>
        <w:rPr>
          <w:spacing w:val="5"/>
        </w:rPr>
        <w:t xml:space="preserve"> </w:t>
      </w:r>
      <w:r>
        <w:t>specified</w:t>
      </w:r>
      <w:r>
        <w:rPr>
          <w:spacing w:val="10"/>
        </w:rPr>
        <w:t xml:space="preserve"> </w:t>
      </w:r>
      <w:r>
        <w:t>antenna.</w:t>
      </w:r>
      <w:r>
        <w:rPr>
          <w:spacing w:val="12"/>
        </w:rPr>
        <w:t xml:space="preserve"> </w:t>
      </w:r>
      <w:r>
        <w:t>Enter</w:t>
      </w:r>
      <w:r>
        <w:rPr>
          <w:spacing w:val="1"/>
        </w:rPr>
        <w:t xml:space="preserve"> </w:t>
      </w:r>
      <w:r>
        <w:t>‘A’</w:t>
      </w:r>
      <w:r>
        <w:rPr>
          <w:spacing w:val="13"/>
        </w:rPr>
        <w:t xml:space="preserve"> </w:t>
      </w:r>
      <w:r>
        <w:t>for</w:t>
      </w:r>
      <w:r>
        <w:rPr>
          <w:spacing w:val="10"/>
        </w:rPr>
        <w:t xml:space="preserve"> </w:t>
      </w:r>
      <w:r>
        <w:t>Add,</w:t>
      </w:r>
      <w:r>
        <w:rPr>
          <w:spacing w:val="4"/>
        </w:rPr>
        <w:t xml:space="preserve"> </w:t>
      </w:r>
      <w:r>
        <w:t>‘M’</w:t>
      </w:r>
      <w:r>
        <w:rPr>
          <w:spacing w:val="6"/>
        </w:rPr>
        <w:t xml:space="preserve"> </w:t>
      </w:r>
      <w:r>
        <w:t>for</w:t>
      </w:r>
      <w:r>
        <w:rPr>
          <w:spacing w:val="10"/>
        </w:rPr>
        <w:t xml:space="preserve"> </w:t>
      </w:r>
      <w:r>
        <w:t>Modify,</w:t>
      </w:r>
      <w:r>
        <w:rPr>
          <w:spacing w:val="4"/>
        </w:rPr>
        <w:t xml:space="preserve"> </w:t>
      </w:r>
      <w:r>
        <w:t>or</w:t>
      </w:r>
      <w:r>
        <w:rPr>
          <w:spacing w:val="5"/>
        </w:rPr>
        <w:t xml:space="preserve"> </w:t>
      </w:r>
      <w:r>
        <w:t>‘D’</w:t>
      </w:r>
      <w:r>
        <w:rPr>
          <w:spacing w:val="-47"/>
        </w:rPr>
        <w:t xml:space="preserve"> </w:t>
      </w:r>
      <w:r>
        <w:t>for Delete.</w:t>
      </w:r>
    </w:p>
    <w:p w:rsidR="00D66F0D" w:rsidP="00D66F0D" w14:paraId="2E5C1211" w14:textId="77777777">
      <w:pPr>
        <w:pStyle w:val="BodyText"/>
        <w:spacing w:before="2"/>
      </w:pPr>
    </w:p>
    <w:p w:rsidR="00D66F0D" w:rsidP="00D66F0D" w14:paraId="1D2DEC45" w14:textId="77777777">
      <w:pPr>
        <w:pStyle w:val="BodyText"/>
        <w:spacing w:before="1"/>
        <w:ind w:left="480" w:right="494"/>
        <w:jc w:val="both"/>
      </w:pPr>
      <w:r>
        <w:rPr>
          <w:u w:val="single"/>
        </w:rPr>
        <w:t>Item</w:t>
      </w:r>
      <w:r>
        <w:rPr>
          <w:spacing w:val="1"/>
          <w:u w:val="single"/>
        </w:rPr>
        <w:t xml:space="preserve"> </w:t>
      </w:r>
      <w:r>
        <w:rPr>
          <w:u w:val="single"/>
        </w:rPr>
        <w:t>11</w:t>
      </w:r>
      <w:r>
        <w:t xml:space="preserve"> For each</w:t>
      </w:r>
      <w:r>
        <w:rPr>
          <w:spacing w:val="1"/>
        </w:rPr>
        <w:t xml:space="preserve"> </w:t>
      </w:r>
      <w:r>
        <w:t>antenna, enter</w:t>
      </w:r>
      <w:r>
        <w:rPr>
          <w:spacing w:val="1"/>
        </w:rPr>
        <w:t xml:space="preserve"> </w:t>
      </w:r>
      <w:r>
        <w:t>its corresponding location number, as</w:t>
      </w:r>
      <w:r>
        <w:rPr>
          <w:spacing w:val="1"/>
        </w:rPr>
        <w:t xml:space="preserve"> </w:t>
      </w:r>
      <w:r>
        <w:t>entered on Schedule</w:t>
      </w:r>
      <w:r>
        <w:rPr>
          <w:spacing w:val="1"/>
        </w:rPr>
        <w:t xml:space="preserve"> </w:t>
      </w:r>
      <w:r>
        <w:t>D Item 2. If the</w:t>
      </w:r>
      <w:r>
        <w:rPr>
          <w:spacing w:val="1"/>
        </w:rPr>
        <w:t xml:space="preserve"> </w:t>
      </w:r>
      <w:r>
        <w:t>location has</w:t>
      </w:r>
      <w:r>
        <w:rPr>
          <w:spacing w:val="1"/>
        </w:rPr>
        <w:t xml:space="preserve"> </w:t>
      </w:r>
      <w:r>
        <w:t>been</w:t>
      </w:r>
      <w:r>
        <w:rPr>
          <w:spacing w:val="1"/>
        </w:rPr>
        <w:t xml:space="preserve"> </w:t>
      </w:r>
      <w:r>
        <w:t>previously licensed under this call sign by the FCC, enter the FCC-assigned location number (see Important Information Regarding</w:t>
      </w:r>
      <w:r>
        <w:rPr>
          <w:spacing w:val="1"/>
        </w:rPr>
        <w:t xml:space="preserve"> </w:t>
      </w:r>
      <w:r>
        <w:t>Location, Antenna, and Control Point Numbers on page 1 of these instructions). Otherwise, enter the code assigned on Schedule D to</w:t>
      </w:r>
      <w:r>
        <w:rPr>
          <w:spacing w:val="1"/>
        </w:rPr>
        <w:t xml:space="preserve"> </w:t>
      </w:r>
      <w:r>
        <w:rPr>
          <w:spacing w:val="-3"/>
        </w:rPr>
        <w:t>represent</w:t>
      </w:r>
      <w:r>
        <w:rPr>
          <w:spacing w:val="-9"/>
        </w:rPr>
        <w:t xml:space="preserve"> </w:t>
      </w:r>
      <w:r>
        <w:rPr>
          <w:spacing w:val="-3"/>
        </w:rPr>
        <w:t>the</w:t>
      </w:r>
      <w:r>
        <w:rPr>
          <w:spacing w:val="-12"/>
        </w:rPr>
        <w:t xml:space="preserve"> </w:t>
      </w:r>
      <w:r>
        <w:rPr>
          <w:spacing w:val="-3"/>
        </w:rPr>
        <w:t>location.</w:t>
      </w:r>
      <w:r>
        <w:rPr>
          <w:spacing w:val="40"/>
        </w:rPr>
        <w:t xml:space="preserve"> </w:t>
      </w:r>
      <w:r>
        <w:rPr>
          <w:spacing w:val="-3"/>
        </w:rPr>
        <w:t>Refer</w:t>
      </w:r>
      <w:r>
        <w:rPr>
          <w:spacing w:val="-8"/>
        </w:rPr>
        <w:t xml:space="preserve"> </w:t>
      </w:r>
      <w:r>
        <w:rPr>
          <w:spacing w:val="-3"/>
        </w:rPr>
        <w:t>to</w:t>
      </w:r>
      <w:r>
        <w:rPr>
          <w:spacing w:val="-14"/>
        </w:rPr>
        <w:t xml:space="preserve"> </w:t>
      </w:r>
      <w:r>
        <w:rPr>
          <w:spacing w:val="-3"/>
        </w:rPr>
        <w:t>the</w:t>
      </w:r>
      <w:r>
        <w:t xml:space="preserve"> </w:t>
      </w:r>
      <w:r>
        <w:rPr>
          <w:spacing w:val="-3"/>
        </w:rPr>
        <w:t>instructions</w:t>
      </w:r>
      <w:r>
        <w:rPr>
          <w:spacing w:val="-13"/>
        </w:rPr>
        <w:t xml:space="preserve"> </w:t>
      </w:r>
      <w:r>
        <w:rPr>
          <w:spacing w:val="-3"/>
        </w:rPr>
        <w:t>for</w:t>
      </w:r>
      <w:r>
        <w:rPr>
          <w:spacing w:val="-1"/>
        </w:rPr>
        <w:t xml:space="preserve"> </w:t>
      </w:r>
      <w:r>
        <w:rPr>
          <w:spacing w:val="-3"/>
        </w:rPr>
        <w:t>Schedule</w:t>
      </w:r>
      <w:r>
        <w:rPr>
          <w:spacing w:val="-16"/>
        </w:rPr>
        <w:t xml:space="preserve"> </w:t>
      </w:r>
      <w:r>
        <w:rPr>
          <w:spacing w:val="-3"/>
        </w:rPr>
        <w:t>D</w:t>
      </w:r>
      <w:r>
        <w:rPr>
          <w:spacing w:val="-6"/>
        </w:rPr>
        <w:t xml:space="preserve"> </w:t>
      </w:r>
      <w:r>
        <w:rPr>
          <w:spacing w:val="-3"/>
        </w:rPr>
        <w:t>for</w:t>
      </w:r>
      <w:r>
        <w:rPr>
          <w:spacing w:val="-6"/>
        </w:rPr>
        <w:t xml:space="preserve"> </w:t>
      </w:r>
      <w:r>
        <w:rPr>
          <w:spacing w:val="-3"/>
        </w:rPr>
        <w:t>more</w:t>
      </w:r>
      <w:r>
        <w:rPr>
          <w:spacing w:val="-4"/>
        </w:rPr>
        <w:t xml:space="preserve"> </w:t>
      </w:r>
      <w:r>
        <w:rPr>
          <w:spacing w:val="-3"/>
        </w:rPr>
        <w:t>information</w:t>
      </w:r>
      <w:r>
        <w:rPr>
          <w:spacing w:val="-14"/>
        </w:rPr>
        <w:t xml:space="preserve"> </w:t>
      </w:r>
      <w:r>
        <w:rPr>
          <w:spacing w:val="-3"/>
        </w:rPr>
        <w:t>on</w:t>
      </w:r>
      <w:r>
        <w:rPr>
          <w:spacing w:val="2"/>
        </w:rPr>
        <w:t xml:space="preserve"> </w:t>
      </w:r>
      <w:r>
        <w:rPr>
          <w:spacing w:val="-3"/>
        </w:rPr>
        <w:t>assigning</w:t>
      </w:r>
      <w:r>
        <w:rPr>
          <w:spacing w:val="-7"/>
        </w:rPr>
        <w:t xml:space="preserve"> </w:t>
      </w:r>
      <w:r>
        <w:rPr>
          <w:spacing w:val="-2"/>
        </w:rPr>
        <w:t>location</w:t>
      </w:r>
      <w:r>
        <w:rPr>
          <w:spacing w:val="-10"/>
        </w:rPr>
        <w:t xml:space="preserve"> </w:t>
      </w:r>
      <w:r>
        <w:rPr>
          <w:spacing w:val="-2"/>
        </w:rPr>
        <w:t>numbers.</w:t>
      </w:r>
    </w:p>
    <w:p w:rsidR="00D66F0D" w:rsidP="00D66F0D" w14:paraId="05CDE198" w14:textId="77777777">
      <w:pPr>
        <w:jc w:val="both"/>
        <w:sectPr w:rsidSect="00E01665">
          <w:pgSz w:w="12240" w:h="15840"/>
          <w:pgMar w:top="900" w:right="200" w:bottom="700" w:left="240" w:header="0" w:footer="502" w:gutter="0"/>
          <w:cols w:space="720"/>
        </w:sectPr>
      </w:pPr>
    </w:p>
    <w:p w:rsidR="00D66F0D" w:rsidP="00D66F0D" w14:paraId="4654457B" w14:textId="77777777">
      <w:pPr>
        <w:pStyle w:val="BodyText"/>
        <w:spacing w:before="81"/>
        <w:ind w:left="477" w:right="487" w:firstLine="2"/>
        <w:jc w:val="both"/>
      </w:pPr>
      <w:r>
        <w:rPr>
          <w:u w:val="single"/>
        </w:rPr>
        <w:t>Item 12</w:t>
      </w:r>
      <w:r>
        <w:t xml:space="preserve"> If the antenna has been previously licensed under this call sign by the FCC, enter the antenna’s FCC-assigned number (see</w:t>
      </w:r>
      <w:r>
        <w:rPr>
          <w:spacing w:val="1"/>
        </w:rPr>
        <w:t xml:space="preserve"> </w:t>
      </w:r>
      <w:r>
        <w:t>Important Information Regarding Location, Antenna, and Control Point Numbers on page 1 of these instructions). Otherwise, enter a</w:t>
      </w:r>
      <w:r>
        <w:rPr>
          <w:spacing w:val="1"/>
        </w:rPr>
        <w:t xml:space="preserve"> </w:t>
      </w:r>
      <w:r>
        <w:t>temporary code to represent each antenna. The assigned code should begin with an A to indicate it is an antenna and end with a</w:t>
      </w:r>
      <w:r>
        <w:rPr>
          <w:spacing w:val="1"/>
        </w:rPr>
        <w:t xml:space="preserve"> </w:t>
      </w:r>
      <w:r>
        <w:t>number to uniquely identify it (e.g., A1, A2, A3, etc.) A single location can have multiple antennas. Antenna numbers need only be</w:t>
      </w:r>
      <w:r>
        <w:rPr>
          <w:spacing w:val="1"/>
        </w:rPr>
        <w:t xml:space="preserve"> </w:t>
      </w:r>
      <w:r>
        <w:t>unique within each location. The FCC will assign the new antenna an official number, which will appear on the Authorization. If using</w:t>
      </w:r>
      <w:r>
        <w:rPr>
          <w:spacing w:val="1"/>
        </w:rPr>
        <w:t xml:space="preserve"> </w:t>
      </w:r>
      <w:r>
        <w:t>hand</w:t>
      </w:r>
      <w:r>
        <w:rPr>
          <w:spacing w:val="-12"/>
        </w:rPr>
        <w:t xml:space="preserve"> </w:t>
      </w:r>
      <w:r>
        <w:t>held</w:t>
      </w:r>
      <w:r>
        <w:rPr>
          <w:spacing w:val="-7"/>
        </w:rPr>
        <w:t xml:space="preserve"> </w:t>
      </w:r>
      <w:r>
        <w:t>transmitters,</w:t>
      </w:r>
      <w:r>
        <w:rPr>
          <w:spacing w:val="-20"/>
        </w:rPr>
        <w:t xml:space="preserve"> </w:t>
      </w:r>
      <w:r>
        <w:t>consider</w:t>
      </w:r>
      <w:r>
        <w:rPr>
          <w:spacing w:val="-14"/>
        </w:rPr>
        <w:t xml:space="preserve"> </w:t>
      </w:r>
      <w:r>
        <w:t>all</w:t>
      </w:r>
      <w:r>
        <w:rPr>
          <w:spacing w:val="-13"/>
        </w:rPr>
        <w:t xml:space="preserve"> </w:t>
      </w:r>
      <w:r>
        <w:t>hand</w:t>
      </w:r>
      <w:r>
        <w:rPr>
          <w:spacing w:val="-11"/>
        </w:rPr>
        <w:t xml:space="preserve"> </w:t>
      </w:r>
      <w:r>
        <w:t>held</w:t>
      </w:r>
      <w:r>
        <w:rPr>
          <w:spacing w:val="-3"/>
        </w:rPr>
        <w:t xml:space="preserve"> </w:t>
      </w:r>
      <w:r>
        <w:t>transmitters</w:t>
      </w:r>
      <w:r>
        <w:rPr>
          <w:spacing w:val="-13"/>
        </w:rPr>
        <w:t xml:space="preserve"> </w:t>
      </w:r>
      <w:r>
        <w:t>at</w:t>
      </w:r>
      <w:r>
        <w:rPr>
          <w:spacing w:val="-11"/>
        </w:rPr>
        <w:t xml:space="preserve"> </w:t>
      </w:r>
      <w:r>
        <w:t>a</w:t>
      </w:r>
      <w:r>
        <w:rPr>
          <w:spacing w:val="-7"/>
        </w:rPr>
        <w:t xml:space="preserve"> </w:t>
      </w:r>
      <w:r>
        <w:t>given</w:t>
      </w:r>
      <w:r>
        <w:rPr>
          <w:spacing w:val="-17"/>
        </w:rPr>
        <w:t xml:space="preserve"> </w:t>
      </w:r>
      <w:r>
        <w:t>location</w:t>
      </w:r>
      <w:r>
        <w:rPr>
          <w:spacing w:val="-13"/>
        </w:rPr>
        <w:t xml:space="preserve"> </w:t>
      </w:r>
      <w:r>
        <w:t>to</w:t>
      </w:r>
      <w:r>
        <w:rPr>
          <w:spacing w:val="-6"/>
        </w:rPr>
        <w:t xml:space="preserve"> </w:t>
      </w:r>
      <w:r>
        <w:t>be</w:t>
      </w:r>
      <w:r>
        <w:rPr>
          <w:spacing w:val="-3"/>
        </w:rPr>
        <w:t xml:space="preserve"> </w:t>
      </w:r>
      <w:r>
        <w:t>one</w:t>
      </w:r>
      <w:r>
        <w:rPr>
          <w:spacing w:val="-13"/>
        </w:rPr>
        <w:t xml:space="preserve"> </w:t>
      </w:r>
      <w:r>
        <w:t>antenna.</w:t>
      </w:r>
    </w:p>
    <w:p w:rsidR="00D66F0D" w:rsidP="00D66F0D" w14:paraId="29FA618B" w14:textId="77777777">
      <w:pPr>
        <w:pStyle w:val="BodyText"/>
        <w:spacing w:before="7"/>
        <w:rPr>
          <w:sz w:val="17"/>
        </w:rPr>
      </w:pPr>
    </w:p>
    <w:p w:rsidR="00D66F0D" w:rsidP="00D66F0D" w14:paraId="057CCD84" w14:textId="77777777">
      <w:pPr>
        <w:pStyle w:val="BodyText"/>
        <w:spacing w:before="1"/>
        <w:ind w:left="1701" w:right="489" w:hanging="504"/>
        <w:jc w:val="both"/>
      </w:pPr>
      <w:r>
        <w:rPr>
          <w:b/>
        </w:rPr>
        <w:t xml:space="preserve">Note: </w:t>
      </w:r>
      <w:r>
        <w:t>Location number (Item 11) and antenna number (Item 12) are used to associate information in the Antenna Information</w:t>
      </w:r>
      <w:r>
        <w:rPr>
          <w:spacing w:val="1"/>
        </w:rPr>
        <w:t xml:space="preserve"> </w:t>
      </w:r>
      <w:r>
        <w:t>Section with information in</w:t>
      </w:r>
      <w:r>
        <w:rPr>
          <w:spacing w:val="1"/>
        </w:rPr>
        <w:t xml:space="preserve"> </w:t>
      </w:r>
      <w:r>
        <w:t>the Frequency Information Section. To</w:t>
      </w:r>
      <w:r>
        <w:rPr>
          <w:spacing w:val="1"/>
        </w:rPr>
        <w:t xml:space="preserve"> </w:t>
      </w:r>
      <w:r>
        <w:t>do this, enter</w:t>
      </w:r>
      <w:r>
        <w:rPr>
          <w:spacing w:val="1"/>
        </w:rPr>
        <w:t xml:space="preserve"> </w:t>
      </w:r>
      <w:r>
        <w:t>the necessary information into</w:t>
      </w:r>
      <w:r>
        <w:rPr>
          <w:spacing w:val="1"/>
        </w:rPr>
        <w:t xml:space="preserve"> </w:t>
      </w:r>
      <w:r>
        <w:t>the</w:t>
      </w:r>
      <w:r>
        <w:rPr>
          <w:spacing w:val="1"/>
        </w:rPr>
        <w:t xml:space="preserve"> </w:t>
      </w:r>
      <w:r>
        <w:t>Antenna Information Section using the appropriate location number and antenna number. Then, enter the necessary</w:t>
      </w:r>
      <w:r>
        <w:rPr>
          <w:spacing w:val="1"/>
        </w:rPr>
        <w:t xml:space="preserve"> </w:t>
      </w:r>
      <w:r>
        <w:t>information in</w:t>
      </w:r>
      <w:r>
        <w:rPr>
          <w:spacing w:val="1"/>
        </w:rPr>
        <w:t xml:space="preserve"> </w:t>
      </w:r>
      <w:r>
        <w:t>the</w:t>
      </w:r>
      <w:r>
        <w:rPr>
          <w:spacing w:val="1"/>
        </w:rPr>
        <w:t xml:space="preserve"> </w:t>
      </w:r>
      <w:r>
        <w:t>Frequency Information Section for</w:t>
      </w:r>
      <w:r>
        <w:rPr>
          <w:spacing w:val="50"/>
        </w:rPr>
        <w:t xml:space="preserve"> </w:t>
      </w:r>
      <w:r>
        <w:t>that antenna, using the same</w:t>
      </w:r>
      <w:r>
        <w:rPr>
          <w:spacing w:val="50"/>
        </w:rPr>
        <w:t xml:space="preserve"> </w:t>
      </w:r>
      <w:r>
        <w:t>location number/antenna number</w:t>
      </w:r>
      <w:r>
        <w:rPr>
          <w:spacing w:val="1"/>
        </w:rPr>
        <w:t xml:space="preserve"> </w:t>
      </w:r>
      <w:r>
        <w:t>pair.</w:t>
      </w:r>
      <w:r>
        <w:rPr>
          <w:spacing w:val="43"/>
        </w:rPr>
        <w:t xml:space="preserve"> </w:t>
      </w:r>
      <w:r>
        <w:t>Each</w:t>
      </w:r>
      <w:r>
        <w:rPr>
          <w:spacing w:val="-12"/>
        </w:rPr>
        <w:t xml:space="preserve"> </w:t>
      </w:r>
      <w:r>
        <w:t>antenna</w:t>
      </w:r>
      <w:r>
        <w:rPr>
          <w:spacing w:val="-17"/>
        </w:rPr>
        <w:t xml:space="preserve"> </w:t>
      </w:r>
      <w:r>
        <w:t>specified</w:t>
      </w:r>
      <w:r>
        <w:rPr>
          <w:spacing w:val="-21"/>
        </w:rPr>
        <w:t xml:space="preserve"> </w:t>
      </w:r>
      <w:r>
        <w:t>must</w:t>
      </w:r>
      <w:r>
        <w:rPr>
          <w:spacing w:val="-11"/>
        </w:rPr>
        <w:t xml:space="preserve"> </w:t>
      </w:r>
      <w:r>
        <w:t>have</w:t>
      </w:r>
      <w:r>
        <w:rPr>
          <w:spacing w:val="-10"/>
        </w:rPr>
        <w:t xml:space="preserve"> </w:t>
      </w:r>
      <w:r>
        <w:t>corresponding</w:t>
      </w:r>
      <w:r>
        <w:rPr>
          <w:spacing w:val="-14"/>
        </w:rPr>
        <w:t xml:space="preserve"> </w:t>
      </w:r>
      <w:r>
        <w:t>frequency</w:t>
      </w:r>
      <w:r>
        <w:rPr>
          <w:spacing w:val="-18"/>
        </w:rPr>
        <w:t xml:space="preserve"> </w:t>
      </w:r>
      <w:r>
        <w:t>information.</w:t>
      </w:r>
    </w:p>
    <w:p w:rsidR="00D66F0D" w:rsidP="00D66F0D" w14:paraId="1FE50763" w14:textId="77777777">
      <w:pPr>
        <w:pStyle w:val="BodyText"/>
        <w:spacing w:before="7"/>
        <w:rPr>
          <w:sz w:val="17"/>
        </w:rPr>
      </w:pPr>
    </w:p>
    <w:p w:rsidR="00D66F0D" w:rsidP="00D66F0D" w14:paraId="305930EA" w14:textId="77777777">
      <w:pPr>
        <w:pStyle w:val="BodyText"/>
        <w:spacing w:before="1"/>
        <w:ind w:left="480" w:right="495"/>
        <w:jc w:val="both"/>
      </w:pPr>
      <w:r>
        <w:rPr>
          <w:u w:val="single"/>
        </w:rPr>
        <w:t>Item</w:t>
      </w:r>
      <w:r>
        <w:rPr>
          <w:spacing w:val="10"/>
          <w:u w:val="single"/>
        </w:rPr>
        <w:t xml:space="preserve"> </w:t>
      </w:r>
      <w:r>
        <w:rPr>
          <w:u w:val="single"/>
        </w:rPr>
        <w:t>13</w:t>
      </w:r>
      <w:r>
        <w:rPr>
          <w:spacing w:val="14"/>
        </w:rPr>
        <w:t xml:space="preserve"> </w:t>
      </w:r>
      <w:r>
        <w:t>Enter</w:t>
      </w:r>
      <w:r>
        <w:rPr>
          <w:spacing w:val="4"/>
        </w:rPr>
        <w:t xml:space="preserve"> </w:t>
      </w:r>
      <w:r>
        <w:t>the</w:t>
      </w:r>
      <w:r>
        <w:rPr>
          <w:spacing w:val="7"/>
        </w:rPr>
        <w:t xml:space="preserve"> </w:t>
      </w:r>
      <w:r>
        <w:t>ratio</w:t>
      </w:r>
      <w:r>
        <w:rPr>
          <w:spacing w:val="10"/>
        </w:rPr>
        <w:t xml:space="preserve"> </w:t>
      </w:r>
      <w:r>
        <w:t>(decibels)</w:t>
      </w:r>
      <w:r>
        <w:rPr>
          <w:spacing w:val="2"/>
        </w:rPr>
        <w:t xml:space="preserve"> </w:t>
      </w:r>
      <w:r>
        <w:t>of</w:t>
      </w:r>
      <w:r>
        <w:rPr>
          <w:spacing w:val="12"/>
        </w:rPr>
        <w:t xml:space="preserve"> </w:t>
      </w:r>
      <w:r>
        <w:t>the</w:t>
      </w:r>
      <w:r>
        <w:rPr>
          <w:spacing w:val="8"/>
        </w:rPr>
        <w:t xml:space="preserve"> </w:t>
      </w:r>
      <w:r>
        <w:t>power</w:t>
      </w:r>
      <w:r>
        <w:rPr>
          <w:spacing w:val="8"/>
        </w:rPr>
        <w:t xml:space="preserve"> </w:t>
      </w:r>
      <w:r>
        <w:t>required</w:t>
      </w:r>
      <w:r>
        <w:rPr>
          <w:spacing w:val="2"/>
        </w:rPr>
        <w:t xml:space="preserve"> </w:t>
      </w:r>
      <w:r>
        <w:t>at</w:t>
      </w:r>
      <w:r>
        <w:rPr>
          <w:spacing w:val="9"/>
        </w:rPr>
        <w:t xml:space="preserve"> </w:t>
      </w:r>
      <w:r>
        <w:t>the</w:t>
      </w:r>
      <w:r>
        <w:rPr>
          <w:spacing w:val="6"/>
        </w:rPr>
        <w:t xml:space="preserve"> </w:t>
      </w:r>
      <w:r>
        <w:t>input</w:t>
      </w:r>
      <w:r>
        <w:rPr>
          <w:spacing w:val="3"/>
        </w:rPr>
        <w:t xml:space="preserve"> </w:t>
      </w:r>
      <w:r>
        <w:t>of</w:t>
      </w:r>
      <w:r>
        <w:rPr>
          <w:spacing w:val="13"/>
        </w:rPr>
        <w:t xml:space="preserve"> </w:t>
      </w:r>
      <w:r>
        <w:t>a</w:t>
      </w:r>
      <w:r>
        <w:rPr>
          <w:spacing w:val="9"/>
        </w:rPr>
        <w:t xml:space="preserve"> </w:t>
      </w:r>
      <w:r>
        <w:t>loss-free</w:t>
      </w:r>
      <w:r>
        <w:rPr>
          <w:spacing w:val="4"/>
        </w:rPr>
        <w:t xml:space="preserve"> </w:t>
      </w:r>
      <w:r>
        <w:t>reference</w:t>
      </w:r>
      <w:r>
        <w:rPr>
          <w:spacing w:val="4"/>
        </w:rPr>
        <w:t xml:space="preserve"> </w:t>
      </w:r>
      <w:r>
        <w:t>antenna</w:t>
      </w:r>
      <w:r>
        <w:rPr>
          <w:spacing w:val="5"/>
        </w:rPr>
        <w:t xml:space="preserve"> </w:t>
      </w:r>
      <w:r>
        <w:t>to</w:t>
      </w:r>
      <w:r>
        <w:rPr>
          <w:spacing w:val="5"/>
        </w:rPr>
        <w:t xml:space="preserve"> </w:t>
      </w:r>
      <w:r>
        <w:t>the</w:t>
      </w:r>
      <w:r>
        <w:rPr>
          <w:spacing w:val="9"/>
        </w:rPr>
        <w:t xml:space="preserve"> </w:t>
      </w:r>
      <w:r>
        <w:t>power</w:t>
      </w:r>
      <w:r>
        <w:rPr>
          <w:spacing w:val="5"/>
        </w:rPr>
        <w:t xml:space="preserve"> </w:t>
      </w:r>
      <w:r>
        <w:t>supplied</w:t>
      </w:r>
      <w:r>
        <w:rPr>
          <w:spacing w:val="7"/>
        </w:rPr>
        <w:t xml:space="preserve"> </w:t>
      </w:r>
      <w:r>
        <w:t>to</w:t>
      </w:r>
      <w:r>
        <w:rPr>
          <w:spacing w:val="12"/>
        </w:rPr>
        <w:t xml:space="preserve"> </w:t>
      </w:r>
      <w:r>
        <w:t>the</w:t>
      </w:r>
      <w:r>
        <w:rPr>
          <w:spacing w:val="6"/>
        </w:rPr>
        <w:t xml:space="preserve"> </w:t>
      </w:r>
      <w:r>
        <w:t>input</w:t>
      </w:r>
      <w:r>
        <w:rPr>
          <w:spacing w:val="-47"/>
        </w:rPr>
        <w:t xml:space="preserve"> </w:t>
      </w:r>
      <w:r>
        <w:t>of the given antenna to produce, in a given direction, the same field strength or the same power-flux density at the same distance. This</w:t>
      </w:r>
      <w:r>
        <w:rPr>
          <w:spacing w:val="1"/>
        </w:rPr>
        <w:t xml:space="preserve"> </w:t>
      </w:r>
      <w:r>
        <w:rPr>
          <w:spacing w:val="-3"/>
        </w:rPr>
        <w:t>information</w:t>
      </w:r>
      <w:r>
        <w:rPr>
          <w:spacing w:val="-12"/>
        </w:rPr>
        <w:t xml:space="preserve"> </w:t>
      </w:r>
      <w:r>
        <w:rPr>
          <w:spacing w:val="-3"/>
        </w:rPr>
        <w:t>should</w:t>
      </w:r>
      <w:r>
        <w:rPr>
          <w:spacing w:val="-10"/>
        </w:rPr>
        <w:t xml:space="preserve"> </w:t>
      </w:r>
      <w:r>
        <w:rPr>
          <w:spacing w:val="-3"/>
        </w:rPr>
        <w:t>be</w:t>
      </w:r>
      <w:r>
        <w:rPr>
          <w:spacing w:val="-1"/>
        </w:rPr>
        <w:t xml:space="preserve"> </w:t>
      </w:r>
      <w:r>
        <w:rPr>
          <w:spacing w:val="-3"/>
        </w:rPr>
        <w:t>available</w:t>
      </w:r>
      <w:r>
        <w:rPr>
          <w:spacing w:val="-16"/>
        </w:rPr>
        <w:t xml:space="preserve"> </w:t>
      </w:r>
      <w:r>
        <w:rPr>
          <w:spacing w:val="-3"/>
        </w:rPr>
        <w:t>from</w:t>
      </w:r>
      <w:r>
        <w:rPr>
          <w:spacing w:val="1"/>
        </w:rPr>
        <w:t xml:space="preserve"> </w:t>
      </w:r>
      <w:r>
        <w:rPr>
          <w:spacing w:val="-3"/>
        </w:rPr>
        <w:t>the</w:t>
      </w:r>
      <w:r>
        <w:rPr>
          <w:spacing w:val="-12"/>
        </w:rPr>
        <w:t xml:space="preserve"> </w:t>
      </w:r>
      <w:r>
        <w:rPr>
          <w:spacing w:val="-3"/>
        </w:rPr>
        <w:t>specification</w:t>
      </w:r>
      <w:r>
        <w:rPr>
          <w:spacing w:val="-10"/>
        </w:rPr>
        <w:t xml:space="preserve"> </w:t>
      </w:r>
      <w:r>
        <w:rPr>
          <w:spacing w:val="-3"/>
        </w:rPr>
        <w:t>sheet</w:t>
      </w:r>
      <w:r>
        <w:rPr>
          <w:spacing w:val="-14"/>
        </w:rPr>
        <w:t xml:space="preserve"> </w:t>
      </w:r>
      <w:r>
        <w:rPr>
          <w:spacing w:val="-3"/>
        </w:rPr>
        <w:t>included</w:t>
      </w:r>
      <w:r>
        <w:rPr>
          <w:spacing w:val="-7"/>
        </w:rPr>
        <w:t xml:space="preserve"> </w:t>
      </w:r>
      <w:r>
        <w:rPr>
          <w:spacing w:val="-3"/>
        </w:rPr>
        <w:t>with</w:t>
      </w:r>
      <w:r>
        <w:rPr>
          <w:spacing w:val="-7"/>
        </w:rPr>
        <w:t xml:space="preserve"> </w:t>
      </w:r>
      <w:r>
        <w:rPr>
          <w:spacing w:val="-3"/>
        </w:rPr>
        <w:t>the</w:t>
      </w:r>
      <w:r>
        <w:rPr>
          <w:spacing w:val="-8"/>
        </w:rPr>
        <w:t xml:space="preserve"> </w:t>
      </w:r>
      <w:r>
        <w:rPr>
          <w:spacing w:val="-3"/>
        </w:rPr>
        <w:t>antenna</w:t>
      </w:r>
      <w:r>
        <w:rPr>
          <w:spacing w:val="-10"/>
        </w:rPr>
        <w:t xml:space="preserve"> </w:t>
      </w:r>
      <w:r>
        <w:rPr>
          <w:spacing w:val="-3"/>
        </w:rPr>
        <w:t>at</w:t>
      </w:r>
      <w:r>
        <w:rPr>
          <w:spacing w:val="-7"/>
        </w:rPr>
        <w:t xml:space="preserve"> </w:t>
      </w:r>
      <w:r>
        <w:rPr>
          <w:spacing w:val="-3"/>
        </w:rPr>
        <w:t>the</w:t>
      </w:r>
      <w:r>
        <w:rPr>
          <w:spacing w:val="-7"/>
        </w:rPr>
        <w:t xml:space="preserve"> </w:t>
      </w:r>
      <w:r>
        <w:rPr>
          <w:spacing w:val="-3"/>
        </w:rPr>
        <w:t xml:space="preserve">time </w:t>
      </w:r>
      <w:r>
        <w:rPr>
          <w:spacing w:val="-2"/>
        </w:rPr>
        <w:t>of</w:t>
      </w:r>
      <w:r>
        <w:rPr>
          <w:spacing w:val="-5"/>
        </w:rPr>
        <w:t xml:space="preserve"> </w:t>
      </w:r>
      <w:r>
        <w:rPr>
          <w:spacing w:val="-2"/>
        </w:rPr>
        <w:t>purchase.</w:t>
      </w:r>
    </w:p>
    <w:p w:rsidR="00D66F0D" w:rsidP="00D66F0D" w14:paraId="68B65394" w14:textId="77777777">
      <w:pPr>
        <w:pStyle w:val="BodyText"/>
        <w:spacing w:before="9"/>
        <w:rPr>
          <w:sz w:val="17"/>
        </w:rPr>
      </w:pPr>
    </w:p>
    <w:p w:rsidR="00D66F0D" w:rsidP="00D66F0D" w14:paraId="35B1350D" w14:textId="77777777">
      <w:pPr>
        <w:pStyle w:val="BodyText"/>
        <w:ind w:left="480" w:right="501"/>
        <w:jc w:val="both"/>
      </w:pPr>
      <w:r>
        <w:rPr>
          <w:u w:val="single"/>
        </w:rPr>
        <w:t>Item 14</w:t>
      </w:r>
      <w:r>
        <w:t xml:space="preserve"> Enter the angle in the horizontal plane of the transmitting antenna main lobe measured clockwise with respect to True North in</w:t>
      </w:r>
      <w:r>
        <w:rPr>
          <w:spacing w:val="1"/>
        </w:rPr>
        <w:t xml:space="preserve"> </w:t>
      </w:r>
      <w:r>
        <w:t>degrees,</w:t>
      </w:r>
      <w:r>
        <w:rPr>
          <w:spacing w:val="-13"/>
        </w:rPr>
        <w:t xml:space="preserve"> </w:t>
      </w:r>
      <w:r>
        <w:t>or</w:t>
      </w:r>
      <w:r>
        <w:rPr>
          <w:spacing w:val="-11"/>
        </w:rPr>
        <w:t xml:space="preserve"> </w:t>
      </w:r>
      <w:r>
        <w:t>enter</w:t>
      </w:r>
      <w:r>
        <w:rPr>
          <w:spacing w:val="-11"/>
        </w:rPr>
        <w:t xml:space="preserve"> </w:t>
      </w:r>
      <w:r>
        <w:t>‘360'</w:t>
      </w:r>
      <w:r>
        <w:rPr>
          <w:spacing w:val="-10"/>
        </w:rPr>
        <w:t xml:space="preserve"> </w:t>
      </w:r>
      <w:r>
        <w:t>to</w:t>
      </w:r>
      <w:r>
        <w:rPr>
          <w:spacing w:val="-6"/>
        </w:rPr>
        <w:t xml:space="preserve"> </w:t>
      </w:r>
      <w:r>
        <w:t>indicate</w:t>
      </w:r>
      <w:r>
        <w:rPr>
          <w:spacing w:val="-12"/>
        </w:rPr>
        <w:t xml:space="preserve"> </w:t>
      </w:r>
      <w:r>
        <w:t>that</w:t>
      </w:r>
      <w:r>
        <w:rPr>
          <w:spacing w:val="-4"/>
        </w:rPr>
        <w:t xml:space="preserve"> </w:t>
      </w:r>
      <w:r>
        <w:t>the</w:t>
      </w:r>
      <w:r>
        <w:rPr>
          <w:spacing w:val="-7"/>
        </w:rPr>
        <w:t xml:space="preserve"> </w:t>
      </w:r>
      <w:r>
        <w:t>transmitting</w:t>
      </w:r>
      <w:r>
        <w:rPr>
          <w:spacing w:val="-11"/>
        </w:rPr>
        <w:t xml:space="preserve"> </w:t>
      </w:r>
      <w:r>
        <w:t>antenna</w:t>
      </w:r>
      <w:r>
        <w:rPr>
          <w:spacing w:val="-12"/>
        </w:rPr>
        <w:t xml:space="preserve"> </w:t>
      </w:r>
      <w:r>
        <w:t>is</w:t>
      </w:r>
      <w:r>
        <w:rPr>
          <w:spacing w:val="-1"/>
        </w:rPr>
        <w:t xml:space="preserve"> </w:t>
      </w:r>
      <w:r>
        <w:t>omni-directional.</w:t>
      </w:r>
    </w:p>
    <w:p w:rsidR="00D66F0D" w:rsidP="00D66F0D" w14:paraId="6A4CF6DB" w14:textId="77777777">
      <w:pPr>
        <w:pStyle w:val="BodyText"/>
        <w:spacing w:before="9"/>
        <w:rPr>
          <w:sz w:val="17"/>
        </w:rPr>
      </w:pPr>
    </w:p>
    <w:p w:rsidR="00D66F0D" w:rsidP="00D66F0D" w14:paraId="25A7262C" w14:textId="77777777">
      <w:pPr>
        <w:pStyle w:val="BodyText"/>
        <w:spacing w:before="1"/>
        <w:ind w:left="480"/>
        <w:jc w:val="both"/>
      </w:pPr>
      <w:r>
        <w:rPr>
          <w:spacing w:val="-3"/>
          <w:u w:val="single"/>
        </w:rPr>
        <w:t>Item 15</w:t>
      </w:r>
      <w:r>
        <w:rPr>
          <w:spacing w:val="-1"/>
        </w:rPr>
        <w:t xml:space="preserve"> </w:t>
      </w:r>
      <w:r>
        <w:rPr>
          <w:spacing w:val="-3"/>
        </w:rPr>
        <w:t>Enter</w:t>
      </w:r>
      <w:r>
        <w:rPr>
          <w:spacing w:val="-15"/>
        </w:rPr>
        <w:t xml:space="preserve"> </w:t>
      </w:r>
      <w:r>
        <w:rPr>
          <w:spacing w:val="-2"/>
        </w:rPr>
        <w:t>the</w:t>
      </w:r>
      <w:r>
        <w:rPr>
          <w:spacing w:val="-7"/>
        </w:rPr>
        <w:t xml:space="preserve"> </w:t>
      </w:r>
      <w:r>
        <w:rPr>
          <w:spacing w:val="-2"/>
        </w:rPr>
        <w:t>actual</w:t>
      </w:r>
      <w:r>
        <w:rPr>
          <w:spacing w:val="-15"/>
        </w:rPr>
        <w:t xml:space="preserve"> </w:t>
      </w:r>
      <w:r>
        <w:rPr>
          <w:spacing w:val="-2"/>
        </w:rPr>
        <w:t>height</w:t>
      </w:r>
      <w:r>
        <w:rPr>
          <w:spacing w:val="-14"/>
        </w:rPr>
        <w:t xml:space="preserve"> </w:t>
      </w:r>
      <w:r>
        <w:rPr>
          <w:spacing w:val="-2"/>
        </w:rPr>
        <w:t>from</w:t>
      </w:r>
      <w:r>
        <w:rPr>
          <w:spacing w:val="3"/>
        </w:rPr>
        <w:t xml:space="preserve"> </w:t>
      </w:r>
      <w:r>
        <w:rPr>
          <w:spacing w:val="-2"/>
        </w:rPr>
        <w:t>the</w:t>
      </w:r>
      <w:r>
        <w:rPr>
          <w:spacing w:val="-8"/>
        </w:rPr>
        <w:t xml:space="preserve"> </w:t>
      </w:r>
      <w:r>
        <w:rPr>
          <w:spacing w:val="-2"/>
        </w:rPr>
        <w:t>ground</w:t>
      </w:r>
      <w:r>
        <w:rPr>
          <w:spacing w:val="-7"/>
        </w:rPr>
        <w:t xml:space="preserve"> </w:t>
      </w:r>
      <w:r>
        <w:rPr>
          <w:spacing w:val="-2"/>
        </w:rPr>
        <w:t>to the</w:t>
      </w:r>
      <w:r>
        <w:rPr>
          <w:spacing w:val="-4"/>
        </w:rPr>
        <w:t xml:space="preserve"> </w:t>
      </w:r>
      <w:r>
        <w:rPr>
          <w:spacing w:val="-2"/>
        </w:rPr>
        <w:t>tip</w:t>
      </w:r>
      <w:r>
        <w:rPr>
          <w:spacing w:val="-10"/>
        </w:rPr>
        <w:t xml:space="preserve"> </w:t>
      </w:r>
      <w:r>
        <w:rPr>
          <w:spacing w:val="-2"/>
        </w:rPr>
        <w:t>of the</w:t>
      </w:r>
      <w:r>
        <w:rPr>
          <w:spacing w:val="-8"/>
        </w:rPr>
        <w:t xml:space="preserve"> </w:t>
      </w:r>
      <w:r>
        <w:rPr>
          <w:spacing w:val="-2"/>
        </w:rPr>
        <w:t>antenna.</w:t>
      </w:r>
      <w:r>
        <w:rPr>
          <w:spacing w:val="43"/>
        </w:rPr>
        <w:t xml:space="preserve"> </w:t>
      </w:r>
      <w:r>
        <w:rPr>
          <w:spacing w:val="-2"/>
        </w:rPr>
        <w:t>Enter</w:t>
      </w:r>
      <w:r>
        <w:rPr>
          <w:spacing w:val="-10"/>
        </w:rPr>
        <w:t xml:space="preserve"> </w:t>
      </w:r>
      <w:r>
        <w:rPr>
          <w:spacing w:val="-2"/>
        </w:rPr>
        <w:t>this</w:t>
      </w:r>
      <w:r>
        <w:rPr>
          <w:spacing w:val="-7"/>
        </w:rPr>
        <w:t xml:space="preserve"> </w:t>
      </w:r>
      <w:r>
        <w:rPr>
          <w:spacing w:val="-2"/>
        </w:rPr>
        <w:t>item</w:t>
      </w:r>
      <w:r>
        <w:rPr>
          <w:spacing w:val="-9"/>
        </w:rPr>
        <w:t xml:space="preserve"> </w:t>
      </w:r>
      <w:r>
        <w:rPr>
          <w:spacing w:val="-2"/>
        </w:rPr>
        <w:t>in meters,</w:t>
      </w:r>
      <w:r>
        <w:rPr>
          <w:spacing w:val="-7"/>
        </w:rPr>
        <w:t xml:space="preserve"> </w:t>
      </w:r>
      <w:r>
        <w:rPr>
          <w:spacing w:val="-2"/>
        </w:rPr>
        <w:t>rounded</w:t>
      </w:r>
      <w:r>
        <w:rPr>
          <w:spacing w:val="-10"/>
        </w:rPr>
        <w:t xml:space="preserve"> </w:t>
      </w:r>
      <w:r>
        <w:rPr>
          <w:spacing w:val="-2"/>
        </w:rPr>
        <w:t>to the</w:t>
      </w:r>
      <w:r>
        <w:rPr>
          <w:spacing w:val="-7"/>
        </w:rPr>
        <w:t xml:space="preserve"> </w:t>
      </w:r>
      <w:r>
        <w:rPr>
          <w:spacing w:val="-2"/>
        </w:rPr>
        <w:t>nearest</w:t>
      </w:r>
      <w:r>
        <w:rPr>
          <w:spacing w:val="-9"/>
        </w:rPr>
        <w:t xml:space="preserve"> </w:t>
      </w:r>
      <w:r>
        <w:rPr>
          <w:spacing w:val="-2"/>
        </w:rPr>
        <w:t>tenth.</w:t>
      </w:r>
    </w:p>
    <w:p w:rsidR="00D66F0D" w:rsidP="00D66F0D" w14:paraId="18702E11" w14:textId="77777777">
      <w:pPr>
        <w:pStyle w:val="BodyText"/>
        <w:spacing w:before="10"/>
        <w:rPr>
          <w:sz w:val="9"/>
        </w:rPr>
      </w:pPr>
    </w:p>
    <w:p w:rsidR="00D66F0D" w:rsidP="00D66F0D" w14:paraId="22A411FA" w14:textId="77777777">
      <w:pPr>
        <w:pStyle w:val="BodyText"/>
        <w:spacing w:before="94"/>
        <w:ind w:left="480" w:right="496"/>
        <w:jc w:val="both"/>
      </w:pPr>
      <w:r>
        <w:rPr>
          <w:u w:val="single"/>
        </w:rPr>
        <w:t>Item 16</w:t>
      </w:r>
      <w:r>
        <w:t xml:space="preserve"> Enter the approximate attenuation, including any padding, to the nearest tenth of a dB, between the point at which the power</w:t>
      </w:r>
      <w:r>
        <w:rPr>
          <w:spacing w:val="1"/>
        </w:rPr>
        <w:t xml:space="preserve"> </w:t>
      </w:r>
      <w:r>
        <w:t>output of the transmitter is measured for type-acceptance/notification approval and the input to the antenna. If this value is less than 1</w:t>
      </w:r>
      <w:r>
        <w:rPr>
          <w:spacing w:val="1"/>
        </w:rPr>
        <w:t xml:space="preserve"> </w:t>
      </w:r>
      <w:r>
        <w:rPr>
          <w:spacing w:val="-3"/>
        </w:rPr>
        <w:t>dB,</w:t>
      </w:r>
      <w:r>
        <w:rPr>
          <w:spacing w:val="-2"/>
        </w:rPr>
        <w:t xml:space="preserve"> </w:t>
      </w:r>
      <w:r>
        <w:rPr>
          <w:spacing w:val="-3"/>
        </w:rPr>
        <w:t>leave</w:t>
      </w:r>
      <w:r>
        <w:rPr>
          <w:spacing w:val="-8"/>
        </w:rPr>
        <w:t xml:space="preserve"> </w:t>
      </w:r>
      <w:r>
        <w:rPr>
          <w:spacing w:val="-3"/>
        </w:rPr>
        <w:t>this</w:t>
      </w:r>
      <w:r>
        <w:rPr>
          <w:spacing w:val="-13"/>
        </w:rPr>
        <w:t xml:space="preserve"> </w:t>
      </w:r>
      <w:r>
        <w:rPr>
          <w:spacing w:val="-3"/>
        </w:rPr>
        <w:t>item blank.</w:t>
      </w:r>
      <w:r>
        <w:rPr>
          <w:spacing w:val="38"/>
        </w:rPr>
        <w:t xml:space="preserve"> </w:t>
      </w:r>
      <w:r>
        <w:rPr>
          <w:spacing w:val="-3"/>
        </w:rPr>
        <w:t>For</w:t>
      </w:r>
      <w:r>
        <w:rPr>
          <w:spacing w:val="-13"/>
        </w:rPr>
        <w:t xml:space="preserve"> </w:t>
      </w:r>
      <w:r>
        <w:rPr>
          <w:spacing w:val="-3"/>
        </w:rPr>
        <w:t>power</w:t>
      </w:r>
      <w:r>
        <w:rPr>
          <w:spacing w:val="-4"/>
        </w:rPr>
        <w:t xml:space="preserve"> </w:t>
      </w:r>
      <w:r>
        <w:rPr>
          <w:spacing w:val="-2"/>
        </w:rPr>
        <w:t>splits,</w:t>
      </w:r>
      <w:r>
        <w:rPr>
          <w:spacing w:val="-11"/>
        </w:rPr>
        <w:t xml:space="preserve"> </w:t>
      </w:r>
      <w:r>
        <w:rPr>
          <w:spacing w:val="-2"/>
        </w:rPr>
        <w:t>the</w:t>
      </w:r>
      <w:r>
        <w:rPr>
          <w:spacing w:val="-8"/>
        </w:rPr>
        <w:t xml:space="preserve"> </w:t>
      </w:r>
      <w:r>
        <w:rPr>
          <w:spacing w:val="-2"/>
        </w:rPr>
        <w:t>power reduction</w:t>
      </w:r>
      <w:r>
        <w:rPr>
          <w:spacing w:val="-8"/>
        </w:rPr>
        <w:t xml:space="preserve"> </w:t>
      </w:r>
      <w:r>
        <w:rPr>
          <w:spacing w:val="-2"/>
        </w:rPr>
        <w:t>for</w:t>
      </w:r>
      <w:r>
        <w:rPr>
          <w:spacing w:val="-4"/>
        </w:rPr>
        <w:t xml:space="preserve"> </w:t>
      </w:r>
      <w:r>
        <w:rPr>
          <w:spacing w:val="-2"/>
        </w:rPr>
        <w:t>a</w:t>
      </w:r>
      <w:r>
        <w:rPr>
          <w:spacing w:val="2"/>
        </w:rPr>
        <w:t xml:space="preserve"> </w:t>
      </w:r>
      <w:r>
        <w:rPr>
          <w:spacing w:val="-2"/>
        </w:rPr>
        <w:t>particular</w:t>
      </w:r>
      <w:r>
        <w:rPr>
          <w:spacing w:val="-19"/>
        </w:rPr>
        <w:t xml:space="preserve"> </w:t>
      </w:r>
      <w:r>
        <w:rPr>
          <w:spacing w:val="-2"/>
        </w:rPr>
        <w:t>path</w:t>
      </w:r>
      <w:r>
        <w:rPr>
          <w:spacing w:val="-1"/>
        </w:rPr>
        <w:t xml:space="preserve"> </w:t>
      </w:r>
      <w:r>
        <w:rPr>
          <w:spacing w:val="-2"/>
        </w:rPr>
        <w:t>will</w:t>
      </w:r>
      <w:r>
        <w:rPr>
          <w:spacing w:val="-6"/>
        </w:rPr>
        <w:t xml:space="preserve"> </w:t>
      </w:r>
      <w:r>
        <w:rPr>
          <w:spacing w:val="-2"/>
        </w:rPr>
        <w:t>be</w:t>
      </w:r>
      <w:r>
        <w:rPr>
          <w:spacing w:val="-9"/>
        </w:rPr>
        <w:t xml:space="preserve"> </w:t>
      </w:r>
      <w:r>
        <w:rPr>
          <w:spacing w:val="-2"/>
        </w:rPr>
        <w:t>considered</w:t>
      </w:r>
      <w:r>
        <w:rPr>
          <w:spacing w:val="-14"/>
        </w:rPr>
        <w:t xml:space="preserve"> </w:t>
      </w:r>
      <w:r>
        <w:rPr>
          <w:spacing w:val="-2"/>
        </w:rPr>
        <w:t>the</w:t>
      </w:r>
      <w:r>
        <w:rPr>
          <w:spacing w:val="-1"/>
        </w:rPr>
        <w:t xml:space="preserve"> </w:t>
      </w:r>
      <w:r>
        <w:rPr>
          <w:spacing w:val="-2"/>
        </w:rPr>
        <w:t>loss.</w:t>
      </w:r>
    </w:p>
    <w:p w:rsidR="00D66F0D" w:rsidP="00D66F0D" w14:paraId="0B526875" w14:textId="77777777">
      <w:pPr>
        <w:pStyle w:val="BodyText"/>
        <w:spacing w:before="3"/>
      </w:pPr>
    </w:p>
    <w:p w:rsidR="00D66F0D" w:rsidP="00D66F0D" w14:paraId="737E12AA" w14:textId="77777777">
      <w:pPr>
        <w:pStyle w:val="BodyText"/>
        <w:ind w:left="480"/>
        <w:jc w:val="both"/>
      </w:pPr>
      <w:r>
        <w:rPr>
          <w:spacing w:val="-3"/>
          <w:u w:val="single"/>
        </w:rPr>
        <w:t>Item 17</w:t>
      </w:r>
      <w:r>
        <w:rPr>
          <w:spacing w:val="-1"/>
        </w:rPr>
        <w:t xml:space="preserve"> </w:t>
      </w:r>
      <w:r>
        <w:rPr>
          <w:spacing w:val="-3"/>
        </w:rPr>
        <w:t>Enter</w:t>
      </w:r>
      <w:r>
        <w:rPr>
          <w:spacing w:val="-15"/>
        </w:rPr>
        <w:t xml:space="preserve"> </w:t>
      </w:r>
      <w:r>
        <w:rPr>
          <w:spacing w:val="-3"/>
        </w:rPr>
        <w:t>the</w:t>
      </w:r>
      <w:r>
        <w:rPr>
          <w:spacing w:val="-4"/>
        </w:rPr>
        <w:t xml:space="preserve"> </w:t>
      </w:r>
      <w:r>
        <w:rPr>
          <w:spacing w:val="-3"/>
        </w:rPr>
        <w:t>Half</w:t>
      </w:r>
      <w:r>
        <w:rPr>
          <w:spacing w:val="-9"/>
        </w:rPr>
        <w:t xml:space="preserve"> </w:t>
      </w:r>
      <w:r>
        <w:rPr>
          <w:spacing w:val="-3"/>
        </w:rPr>
        <w:t>Power</w:t>
      </w:r>
      <w:r>
        <w:rPr>
          <w:spacing w:val="-13"/>
        </w:rPr>
        <w:t xml:space="preserve"> </w:t>
      </w:r>
      <w:r>
        <w:rPr>
          <w:spacing w:val="-3"/>
        </w:rPr>
        <w:t>Beamwidth</w:t>
      </w:r>
      <w:r>
        <w:rPr>
          <w:spacing w:val="-8"/>
        </w:rPr>
        <w:t xml:space="preserve"> </w:t>
      </w:r>
      <w:r>
        <w:rPr>
          <w:spacing w:val="-3"/>
        </w:rPr>
        <w:t>(Aeronautical</w:t>
      </w:r>
      <w:r>
        <w:rPr>
          <w:spacing w:val="-8"/>
        </w:rPr>
        <w:t xml:space="preserve"> </w:t>
      </w:r>
      <w:r>
        <w:rPr>
          <w:spacing w:val="-3"/>
        </w:rPr>
        <w:t>Enroute</w:t>
      </w:r>
      <w:r>
        <w:rPr>
          <w:spacing w:val="-6"/>
        </w:rPr>
        <w:t xml:space="preserve"> </w:t>
      </w:r>
      <w:r>
        <w:rPr>
          <w:spacing w:val="-2"/>
        </w:rPr>
        <w:t>HF</w:t>
      </w:r>
      <w:r>
        <w:rPr>
          <w:spacing w:val="-8"/>
        </w:rPr>
        <w:t xml:space="preserve"> </w:t>
      </w:r>
      <w:r>
        <w:rPr>
          <w:spacing w:val="-2"/>
        </w:rPr>
        <w:t>and</w:t>
      </w:r>
      <w:r>
        <w:rPr>
          <w:spacing w:val="-7"/>
        </w:rPr>
        <w:t xml:space="preserve"> </w:t>
      </w:r>
      <w:r>
        <w:rPr>
          <w:spacing w:val="-2"/>
        </w:rPr>
        <w:t>Public</w:t>
      </w:r>
      <w:r>
        <w:rPr>
          <w:spacing w:val="-7"/>
        </w:rPr>
        <w:t xml:space="preserve"> </w:t>
      </w:r>
      <w:r>
        <w:rPr>
          <w:spacing w:val="-2"/>
        </w:rPr>
        <w:t>Coast</w:t>
      </w:r>
      <w:r>
        <w:rPr>
          <w:spacing w:val="-6"/>
        </w:rPr>
        <w:t xml:space="preserve"> </w:t>
      </w:r>
      <w:r>
        <w:rPr>
          <w:spacing w:val="-2"/>
        </w:rPr>
        <w:t>HF</w:t>
      </w:r>
      <w:r>
        <w:rPr>
          <w:spacing w:val="-13"/>
        </w:rPr>
        <w:t xml:space="preserve"> </w:t>
      </w:r>
      <w:r>
        <w:rPr>
          <w:spacing w:val="-2"/>
        </w:rPr>
        <w:t>stations</w:t>
      </w:r>
      <w:r>
        <w:rPr>
          <w:spacing w:val="-11"/>
        </w:rPr>
        <w:t xml:space="preserve"> </w:t>
      </w:r>
      <w:r>
        <w:rPr>
          <w:spacing w:val="-2"/>
        </w:rPr>
        <w:t>only).</w:t>
      </w:r>
    </w:p>
    <w:p w:rsidR="00D66F0D" w:rsidP="00D66F0D" w14:paraId="469EEC82" w14:textId="77777777">
      <w:pPr>
        <w:pStyle w:val="BodyText"/>
        <w:spacing w:before="3"/>
        <w:rPr>
          <w:sz w:val="9"/>
        </w:rPr>
      </w:pPr>
    </w:p>
    <w:p w:rsidR="00D66F0D" w:rsidP="00D66F0D" w14:paraId="59E40EAB" w14:textId="77777777">
      <w:pPr>
        <w:pStyle w:val="BodyText"/>
        <w:spacing w:before="94"/>
        <w:ind w:left="480"/>
      </w:pPr>
      <w:r>
        <w:rPr>
          <w:spacing w:val="-3"/>
          <w:u w:val="single"/>
        </w:rPr>
        <w:t>Item 18</w:t>
      </w:r>
      <w:r>
        <w:rPr>
          <w:spacing w:val="-1"/>
        </w:rPr>
        <w:t xml:space="preserve"> </w:t>
      </w:r>
      <w:r>
        <w:rPr>
          <w:spacing w:val="-3"/>
        </w:rPr>
        <w:t>Enter</w:t>
      </w:r>
      <w:r>
        <w:rPr>
          <w:spacing w:val="-15"/>
        </w:rPr>
        <w:t xml:space="preserve"> </w:t>
      </w:r>
      <w:r>
        <w:rPr>
          <w:spacing w:val="-3"/>
        </w:rPr>
        <w:t>the</w:t>
      </w:r>
      <w:r>
        <w:rPr>
          <w:spacing w:val="-5"/>
        </w:rPr>
        <w:t xml:space="preserve"> </w:t>
      </w:r>
      <w:r>
        <w:rPr>
          <w:spacing w:val="-3"/>
        </w:rPr>
        <w:t>Receive</w:t>
      </w:r>
      <w:r>
        <w:rPr>
          <w:spacing w:val="-10"/>
        </w:rPr>
        <w:t xml:space="preserve"> </w:t>
      </w:r>
      <w:r>
        <w:rPr>
          <w:spacing w:val="-3"/>
        </w:rPr>
        <w:t>Zone</w:t>
      </w:r>
      <w:r>
        <w:rPr>
          <w:spacing w:val="-1"/>
        </w:rPr>
        <w:t xml:space="preserve"> </w:t>
      </w:r>
      <w:r>
        <w:rPr>
          <w:spacing w:val="-3"/>
        </w:rPr>
        <w:t>(Aeronautical</w:t>
      </w:r>
      <w:r>
        <w:rPr>
          <w:spacing w:val="-9"/>
        </w:rPr>
        <w:t xml:space="preserve"> </w:t>
      </w:r>
      <w:r>
        <w:rPr>
          <w:spacing w:val="-3"/>
        </w:rPr>
        <w:t>Enroute</w:t>
      </w:r>
      <w:r>
        <w:rPr>
          <w:spacing w:val="-7"/>
        </w:rPr>
        <w:t xml:space="preserve"> </w:t>
      </w:r>
      <w:r>
        <w:rPr>
          <w:spacing w:val="-2"/>
        </w:rPr>
        <w:t>HF</w:t>
      </w:r>
      <w:r>
        <w:rPr>
          <w:spacing w:val="-9"/>
        </w:rPr>
        <w:t xml:space="preserve"> </w:t>
      </w:r>
      <w:r>
        <w:rPr>
          <w:spacing w:val="-2"/>
        </w:rPr>
        <w:t>and</w:t>
      </w:r>
      <w:r>
        <w:rPr>
          <w:spacing w:val="-12"/>
        </w:rPr>
        <w:t xml:space="preserve"> </w:t>
      </w:r>
      <w:r>
        <w:rPr>
          <w:spacing w:val="-2"/>
        </w:rPr>
        <w:t>Public Coast</w:t>
      </w:r>
      <w:r>
        <w:rPr>
          <w:spacing w:val="-9"/>
        </w:rPr>
        <w:t xml:space="preserve"> </w:t>
      </w:r>
      <w:r>
        <w:rPr>
          <w:spacing w:val="-2"/>
        </w:rPr>
        <w:t>HF</w:t>
      </w:r>
      <w:r>
        <w:rPr>
          <w:spacing w:val="-8"/>
        </w:rPr>
        <w:t xml:space="preserve"> </w:t>
      </w:r>
      <w:r>
        <w:rPr>
          <w:spacing w:val="-2"/>
        </w:rPr>
        <w:t>stations</w:t>
      </w:r>
      <w:r>
        <w:rPr>
          <w:spacing w:val="-16"/>
        </w:rPr>
        <w:t xml:space="preserve"> </w:t>
      </w:r>
      <w:r>
        <w:rPr>
          <w:spacing w:val="-2"/>
        </w:rPr>
        <w:t>only).</w:t>
      </w:r>
    </w:p>
    <w:p w:rsidR="00D66F0D" w:rsidP="00D66F0D" w14:paraId="1D138EFD" w14:textId="77777777">
      <w:pPr>
        <w:pStyle w:val="BodyText"/>
        <w:spacing w:before="6"/>
        <w:rPr>
          <w:sz w:val="27"/>
        </w:rPr>
      </w:pPr>
    </w:p>
    <w:p w:rsidR="00D66F0D" w:rsidP="00D66F0D" w14:paraId="126143B9" w14:textId="77777777">
      <w:pPr>
        <w:spacing w:before="94"/>
        <w:ind w:left="480"/>
        <w:rPr>
          <w:b/>
          <w:sz w:val="18"/>
        </w:rPr>
      </w:pPr>
      <w:r>
        <w:rPr>
          <w:b/>
          <w:spacing w:val="-3"/>
          <w:sz w:val="18"/>
          <w:u w:val="thick"/>
        </w:rPr>
        <w:t>Frequency</w:t>
      </w:r>
      <w:r>
        <w:rPr>
          <w:b/>
          <w:spacing w:val="-23"/>
          <w:sz w:val="18"/>
          <w:u w:val="thick"/>
        </w:rPr>
        <w:t xml:space="preserve"> </w:t>
      </w:r>
      <w:r>
        <w:rPr>
          <w:b/>
          <w:spacing w:val="-2"/>
          <w:sz w:val="18"/>
          <w:u w:val="thick"/>
        </w:rPr>
        <w:t>Information</w:t>
      </w:r>
    </w:p>
    <w:p w:rsidR="00D66F0D" w:rsidP="00D66F0D" w14:paraId="386FD272" w14:textId="77777777">
      <w:pPr>
        <w:pStyle w:val="BodyText"/>
        <w:spacing w:before="1"/>
        <w:rPr>
          <w:b/>
          <w:sz w:val="10"/>
        </w:rPr>
      </w:pPr>
    </w:p>
    <w:p w:rsidR="00D66F0D" w:rsidP="00D66F0D" w14:paraId="34E928C5" w14:textId="77777777">
      <w:pPr>
        <w:pStyle w:val="BodyText"/>
        <w:spacing w:before="94"/>
        <w:ind w:left="477" w:right="485" w:firstLine="2"/>
        <w:jc w:val="both"/>
      </w:pPr>
      <w:r>
        <w:t>This section must be completed only when frequencies are to be added, modified, or deleted. If you are adding new frequencies,</w:t>
      </w:r>
      <w:r>
        <w:rPr>
          <w:spacing w:val="1"/>
        </w:rPr>
        <w:t xml:space="preserve"> </w:t>
      </w:r>
      <w:r>
        <w:t>complete all items for each frequency to be added. If you are modifying a frequency (i.e., changing from one operating frequency to a</w:t>
      </w:r>
      <w:r>
        <w:rPr>
          <w:spacing w:val="1"/>
        </w:rPr>
        <w:t xml:space="preserve"> </w:t>
      </w:r>
      <w:r>
        <w:t>different operating frequency), enter the existing and new frequencies in the appropriate boxes in Item 22. If you are modifying existing</w:t>
      </w:r>
      <w:r>
        <w:rPr>
          <w:spacing w:val="1"/>
        </w:rPr>
        <w:t xml:space="preserve"> </w:t>
      </w:r>
      <w:r>
        <w:t>attributes of frequencies, complete all items for each frequency to be modified. In order to modify an Emission Designator (Item 26),</w:t>
      </w:r>
      <w:r>
        <w:rPr>
          <w:spacing w:val="1"/>
        </w:rPr>
        <w:t xml:space="preserve"> </w:t>
      </w:r>
      <w:r>
        <w:t>complete Items</w:t>
      </w:r>
      <w:r>
        <w:rPr>
          <w:spacing w:val="1"/>
        </w:rPr>
        <w:t xml:space="preserve"> </w:t>
      </w:r>
      <w:r>
        <w:t>19 -</w:t>
      </w:r>
      <w:r>
        <w:rPr>
          <w:spacing w:val="1"/>
        </w:rPr>
        <w:t xml:space="preserve"> </w:t>
      </w:r>
      <w:r>
        <w:t>22, specifying</w:t>
      </w:r>
      <w:r>
        <w:rPr>
          <w:spacing w:val="1"/>
        </w:rPr>
        <w:t xml:space="preserve"> </w:t>
      </w:r>
      <w:r>
        <w:t>the appropriate location</w:t>
      </w:r>
      <w:r>
        <w:rPr>
          <w:spacing w:val="1"/>
        </w:rPr>
        <w:t xml:space="preserve"> </w:t>
      </w:r>
      <w:r>
        <w:t>number, antenna</w:t>
      </w:r>
      <w:r>
        <w:rPr>
          <w:spacing w:val="1"/>
        </w:rPr>
        <w:t xml:space="preserve"> </w:t>
      </w:r>
      <w:r>
        <w:t xml:space="preserve">number, and frequency, and list </w:t>
      </w:r>
      <w:r>
        <w:rPr>
          <w:b/>
          <w:u w:val="thick"/>
        </w:rPr>
        <w:t>all</w:t>
      </w:r>
      <w:r w:rsidRPr="00907FAA">
        <w:rPr>
          <w:b/>
        </w:rPr>
        <w:t xml:space="preserve"> </w:t>
      </w:r>
      <w:r>
        <w:t>active</w:t>
      </w:r>
      <w:r>
        <w:rPr>
          <w:spacing w:val="1"/>
        </w:rPr>
        <w:t xml:space="preserve"> </w:t>
      </w:r>
      <w:r>
        <w:t>emission</w:t>
      </w:r>
      <w:r>
        <w:rPr>
          <w:spacing w:val="1"/>
        </w:rPr>
        <w:t xml:space="preserve"> </w:t>
      </w:r>
      <w:r>
        <w:t>designators now associated with the specified location, antenna, and frequency (complete as many rows as necessary, listing emission</w:t>
      </w:r>
      <w:r>
        <w:rPr>
          <w:spacing w:val="1"/>
        </w:rPr>
        <w:t xml:space="preserve"> </w:t>
      </w:r>
      <w:r>
        <w:t>designators in Item 26). If you are deleting frequencies, only Items 19 through 22 are required. Frequencies that are currently licensed</w:t>
      </w:r>
      <w:r>
        <w:rPr>
          <w:spacing w:val="1"/>
        </w:rPr>
        <w:t xml:space="preserve"> </w:t>
      </w:r>
      <w:r>
        <w:rPr>
          <w:spacing w:val="-3"/>
        </w:rPr>
        <w:t>under</w:t>
      </w:r>
      <w:r>
        <w:rPr>
          <w:spacing w:val="-6"/>
        </w:rPr>
        <w:t xml:space="preserve"> </w:t>
      </w:r>
      <w:r>
        <w:rPr>
          <w:spacing w:val="-3"/>
        </w:rPr>
        <w:t>this</w:t>
      </w:r>
      <w:r>
        <w:rPr>
          <w:spacing w:val="-11"/>
        </w:rPr>
        <w:t xml:space="preserve"> </w:t>
      </w:r>
      <w:r>
        <w:rPr>
          <w:spacing w:val="-3"/>
        </w:rPr>
        <w:t>call</w:t>
      </w:r>
      <w:r>
        <w:rPr>
          <w:spacing w:val="-15"/>
        </w:rPr>
        <w:t xml:space="preserve"> </w:t>
      </w:r>
      <w:r>
        <w:rPr>
          <w:spacing w:val="-3"/>
        </w:rPr>
        <w:t>sign</w:t>
      </w:r>
      <w:r>
        <w:rPr>
          <w:spacing w:val="-1"/>
        </w:rPr>
        <w:t xml:space="preserve"> </w:t>
      </w:r>
      <w:r>
        <w:rPr>
          <w:spacing w:val="-3"/>
        </w:rPr>
        <w:t>by</w:t>
      </w:r>
      <w:r>
        <w:rPr>
          <w:spacing w:val="-4"/>
        </w:rPr>
        <w:t xml:space="preserve"> </w:t>
      </w:r>
      <w:r>
        <w:rPr>
          <w:spacing w:val="-3"/>
        </w:rPr>
        <w:t>the</w:t>
      </w:r>
      <w:r>
        <w:rPr>
          <w:spacing w:val="-10"/>
        </w:rPr>
        <w:t xml:space="preserve"> </w:t>
      </w:r>
      <w:r>
        <w:rPr>
          <w:spacing w:val="-2"/>
        </w:rPr>
        <w:t>FCC</w:t>
      </w:r>
      <w:r>
        <w:rPr>
          <w:spacing w:val="-15"/>
        </w:rPr>
        <w:t xml:space="preserve"> </w:t>
      </w:r>
      <w:r>
        <w:rPr>
          <w:spacing w:val="-2"/>
        </w:rPr>
        <w:t>will</w:t>
      </w:r>
      <w:r>
        <w:rPr>
          <w:spacing w:val="-10"/>
        </w:rPr>
        <w:t xml:space="preserve"> </w:t>
      </w:r>
      <w:r>
        <w:rPr>
          <w:spacing w:val="-2"/>
        </w:rPr>
        <w:t>continue</w:t>
      </w:r>
      <w:r>
        <w:rPr>
          <w:spacing w:val="-8"/>
        </w:rPr>
        <w:t xml:space="preserve"> </w:t>
      </w:r>
      <w:r>
        <w:rPr>
          <w:spacing w:val="-2"/>
        </w:rPr>
        <w:t>to</w:t>
      </w:r>
      <w:r>
        <w:rPr>
          <w:spacing w:val="-7"/>
        </w:rPr>
        <w:t xml:space="preserve"> </w:t>
      </w:r>
      <w:r>
        <w:rPr>
          <w:spacing w:val="-2"/>
        </w:rPr>
        <w:t>be</w:t>
      </w:r>
      <w:r>
        <w:rPr>
          <w:spacing w:val="-10"/>
        </w:rPr>
        <w:t xml:space="preserve"> </w:t>
      </w:r>
      <w:r>
        <w:rPr>
          <w:spacing w:val="-2"/>
        </w:rPr>
        <w:t>shown</w:t>
      </w:r>
      <w:r>
        <w:rPr>
          <w:spacing w:val="-4"/>
        </w:rPr>
        <w:t xml:space="preserve"> </w:t>
      </w:r>
      <w:r>
        <w:rPr>
          <w:spacing w:val="-2"/>
        </w:rPr>
        <w:t>on the</w:t>
      </w:r>
      <w:r>
        <w:rPr>
          <w:spacing w:val="-5"/>
        </w:rPr>
        <w:t xml:space="preserve"> </w:t>
      </w:r>
      <w:r>
        <w:rPr>
          <w:spacing w:val="-2"/>
        </w:rPr>
        <w:t>Authorization</w:t>
      </w:r>
      <w:r>
        <w:rPr>
          <w:spacing w:val="-14"/>
        </w:rPr>
        <w:t xml:space="preserve"> </w:t>
      </w:r>
      <w:r>
        <w:rPr>
          <w:spacing w:val="-2"/>
        </w:rPr>
        <w:t>as</w:t>
      </w:r>
      <w:r>
        <w:rPr>
          <w:spacing w:val="-4"/>
        </w:rPr>
        <w:t xml:space="preserve"> </w:t>
      </w:r>
      <w:r>
        <w:rPr>
          <w:spacing w:val="-2"/>
        </w:rPr>
        <w:t>is,</w:t>
      </w:r>
      <w:r>
        <w:rPr>
          <w:spacing w:val="-3"/>
        </w:rPr>
        <w:t xml:space="preserve"> </w:t>
      </w:r>
      <w:r>
        <w:rPr>
          <w:spacing w:val="-2"/>
        </w:rPr>
        <w:t>unless</w:t>
      </w:r>
      <w:r>
        <w:rPr>
          <w:spacing w:val="-15"/>
        </w:rPr>
        <w:t xml:space="preserve"> </w:t>
      </w:r>
      <w:r>
        <w:rPr>
          <w:spacing w:val="-2"/>
        </w:rPr>
        <w:t>a specific</w:t>
      </w:r>
      <w:r>
        <w:rPr>
          <w:spacing w:val="-13"/>
        </w:rPr>
        <w:t xml:space="preserve"> </w:t>
      </w:r>
      <w:r>
        <w:rPr>
          <w:spacing w:val="-2"/>
        </w:rPr>
        <w:t>action</w:t>
      </w:r>
      <w:r>
        <w:rPr>
          <w:spacing w:val="-16"/>
        </w:rPr>
        <w:t xml:space="preserve"> </w:t>
      </w:r>
      <w:r>
        <w:rPr>
          <w:spacing w:val="-2"/>
        </w:rPr>
        <w:t>is</w:t>
      </w:r>
      <w:r>
        <w:rPr>
          <w:spacing w:val="1"/>
        </w:rPr>
        <w:t xml:space="preserve"> </w:t>
      </w:r>
      <w:r>
        <w:rPr>
          <w:spacing w:val="-2"/>
        </w:rPr>
        <w:t>requested</w:t>
      </w:r>
      <w:r>
        <w:rPr>
          <w:spacing w:val="-14"/>
        </w:rPr>
        <w:t xml:space="preserve"> </w:t>
      </w:r>
      <w:r>
        <w:rPr>
          <w:spacing w:val="-2"/>
        </w:rPr>
        <w:t>in</w:t>
      </w:r>
      <w:r>
        <w:rPr>
          <w:spacing w:val="-1"/>
        </w:rPr>
        <w:t xml:space="preserve"> </w:t>
      </w:r>
      <w:r>
        <w:rPr>
          <w:spacing w:val="-2"/>
        </w:rPr>
        <w:t>this section.</w:t>
      </w:r>
    </w:p>
    <w:p w:rsidR="00D66F0D" w:rsidP="00D66F0D" w14:paraId="6FCDE0BC" w14:textId="77777777">
      <w:pPr>
        <w:pStyle w:val="BodyText"/>
        <w:spacing w:before="4"/>
        <w:rPr>
          <w:sz w:val="17"/>
        </w:rPr>
      </w:pPr>
    </w:p>
    <w:p w:rsidR="00D66F0D" w:rsidP="00D66F0D" w14:paraId="48337DF7" w14:textId="77777777">
      <w:pPr>
        <w:pStyle w:val="BodyText"/>
        <w:ind w:left="1701" w:right="486" w:hanging="509"/>
        <w:jc w:val="both"/>
      </w:pPr>
      <w:r>
        <w:rPr>
          <w:b/>
        </w:rPr>
        <w:t xml:space="preserve">Note: </w:t>
      </w:r>
      <w:r>
        <w:t>If station class FAC (for Airport Control Tower) was entered in Item 1, complete Items 19, 20, 21, 22b, 22c, 23, 24, and</w:t>
      </w:r>
      <w:r>
        <w:rPr>
          <w:spacing w:val="1"/>
        </w:rPr>
        <w:t xml:space="preserve"> </w:t>
      </w:r>
      <w:r>
        <w:t>26 on page 4 of this schedule.</w:t>
      </w:r>
      <w:r>
        <w:rPr>
          <w:spacing w:val="50"/>
        </w:rPr>
        <w:t xml:space="preserve"> </w:t>
      </w:r>
      <w:r>
        <w:t>All station classes except FAC complete Items 19, 20, 21, 22a, 23, 24, 25, and 26 on</w:t>
      </w:r>
      <w:r>
        <w:rPr>
          <w:spacing w:val="1"/>
        </w:rPr>
        <w:t xml:space="preserve"> </w:t>
      </w:r>
      <w:r>
        <w:t>page 3 of this schedule. For multiple frequency lines, repeat the location number/antenna number combination for each</w:t>
      </w:r>
      <w:r>
        <w:rPr>
          <w:spacing w:val="1"/>
        </w:rPr>
        <w:t xml:space="preserve"> </w:t>
      </w:r>
      <w:r>
        <w:t>frequency.</w:t>
      </w:r>
      <w:r>
        <w:rPr>
          <w:spacing w:val="39"/>
        </w:rPr>
        <w:t xml:space="preserve"> </w:t>
      </w:r>
      <w:r>
        <w:t>For</w:t>
      </w:r>
      <w:r>
        <w:rPr>
          <w:spacing w:val="-9"/>
        </w:rPr>
        <w:t xml:space="preserve"> </w:t>
      </w:r>
      <w:r>
        <w:t>example:</w:t>
      </w:r>
    </w:p>
    <w:p w:rsidR="00D66F0D" w:rsidP="00D66F0D" w14:paraId="7A743555" w14:textId="77777777">
      <w:pPr>
        <w:pStyle w:val="BodyText"/>
        <w:spacing w:before="8"/>
      </w:pPr>
    </w:p>
    <w:tbl>
      <w:tblPr>
        <w:tblW w:w="0" w:type="auto"/>
        <w:tblInd w:w="996" w:type="dxa"/>
        <w:tblLayout w:type="fixed"/>
        <w:tblCellMar>
          <w:left w:w="0" w:type="dxa"/>
          <w:right w:w="0" w:type="dxa"/>
        </w:tblCellMar>
        <w:tblLook w:val="01E0"/>
      </w:tblPr>
      <w:tblGrid>
        <w:gridCol w:w="1280"/>
        <w:gridCol w:w="1582"/>
        <w:gridCol w:w="2133"/>
        <w:gridCol w:w="1683"/>
        <w:gridCol w:w="1624"/>
        <w:gridCol w:w="1792"/>
      </w:tblGrid>
      <w:tr w14:paraId="022BA913" w14:textId="77777777" w:rsidTr="006A6C9D">
        <w:tblPrEx>
          <w:tblW w:w="0" w:type="auto"/>
          <w:tblInd w:w="996" w:type="dxa"/>
          <w:tblLayout w:type="fixed"/>
          <w:tblCellMar>
            <w:left w:w="0" w:type="dxa"/>
            <w:right w:w="0" w:type="dxa"/>
          </w:tblCellMar>
          <w:tblLook w:val="01E0"/>
        </w:tblPrEx>
        <w:trPr>
          <w:trHeight w:val="244"/>
        </w:trPr>
        <w:tc>
          <w:tcPr>
            <w:tcW w:w="1280" w:type="dxa"/>
          </w:tcPr>
          <w:p w:rsidR="00D66F0D" w:rsidP="006A6C9D" w14:paraId="572EFE74" w14:textId="77777777">
            <w:pPr>
              <w:pStyle w:val="TableParagraph"/>
              <w:spacing w:line="201" w:lineRule="exact"/>
              <w:ind w:left="21" w:right="538"/>
              <w:jc w:val="center"/>
              <w:rPr>
                <w:sz w:val="18"/>
              </w:rPr>
            </w:pPr>
            <w:r>
              <w:rPr>
                <w:sz w:val="18"/>
              </w:rPr>
              <w:t>Location</w:t>
            </w:r>
          </w:p>
        </w:tc>
        <w:tc>
          <w:tcPr>
            <w:tcW w:w="1582" w:type="dxa"/>
          </w:tcPr>
          <w:p w:rsidR="00D66F0D" w:rsidP="006A6C9D" w14:paraId="40E49CA8" w14:textId="77777777">
            <w:pPr>
              <w:pStyle w:val="TableParagraph"/>
              <w:spacing w:line="201" w:lineRule="exact"/>
              <w:ind w:left="546" w:right="324"/>
              <w:jc w:val="center"/>
              <w:rPr>
                <w:sz w:val="18"/>
              </w:rPr>
            </w:pPr>
            <w:r>
              <w:rPr>
                <w:sz w:val="18"/>
              </w:rPr>
              <w:t>Antenna</w:t>
            </w:r>
          </w:p>
        </w:tc>
        <w:tc>
          <w:tcPr>
            <w:tcW w:w="2133" w:type="dxa"/>
          </w:tcPr>
          <w:p w:rsidR="00D66F0D" w:rsidP="006A6C9D" w14:paraId="1D5A9DD1" w14:textId="77777777">
            <w:pPr>
              <w:pStyle w:val="TableParagraph"/>
              <w:spacing w:line="201" w:lineRule="exact"/>
              <w:ind w:left="348"/>
              <w:rPr>
                <w:sz w:val="18"/>
              </w:rPr>
            </w:pPr>
            <w:r>
              <w:rPr>
                <w:sz w:val="18"/>
              </w:rPr>
              <w:t>Frequency</w:t>
            </w:r>
          </w:p>
        </w:tc>
        <w:tc>
          <w:tcPr>
            <w:tcW w:w="1683" w:type="dxa"/>
          </w:tcPr>
          <w:p w:rsidR="00D66F0D" w:rsidP="006A6C9D" w14:paraId="38652B06" w14:textId="77777777">
            <w:pPr>
              <w:pStyle w:val="TableParagraph"/>
              <w:spacing w:line="201" w:lineRule="exact"/>
              <w:ind w:left="423" w:right="539"/>
              <w:jc w:val="center"/>
              <w:rPr>
                <w:sz w:val="18"/>
              </w:rPr>
            </w:pPr>
            <w:r>
              <w:rPr>
                <w:sz w:val="18"/>
              </w:rPr>
              <w:t>Location</w:t>
            </w:r>
          </w:p>
        </w:tc>
        <w:tc>
          <w:tcPr>
            <w:tcW w:w="1624" w:type="dxa"/>
          </w:tcPr>
          <w:p w:rsidR="00D66F0D" w:rsidP="006A6C9D" w14:paraId="1C3065B1" w14:textId="77777777">
            <w:pPr>
              <w:pStyle w:val="TableParagraph"/>
              <w:spacing w:line="201" w:lineRule="exact"/>
              <w:ind w:left="550" w:right="363"/>
              <w:jc w:val="center"/>
              <w:rPr>
                <w:sz w:val="18"/>
              </w:rPr>
            </w:pPr>
            <w:r>
              <w:rPr>
                <w:sz w:val="18"/>
              </w:rPr>
              <w:t>Antenna</w:t>
            </w:r>
          </w:p>
        </w:tc>
        <w:tc>
          <w:tcPr>
            <w:tcW w:w="1792" w:type="dxa"/>
          </w:tcPr>
          <w:p w:rsidR="00D66F0D" w:rsidP="006A6C9D" w14:paraId="07B9E8FB" w14:textId="77777777">
            <w:pPr>
              <w:pStyle w:val="TableParagraph"/>
              <w:spacing w:line="201" w:lineRule="exact"/>
              <w:ind w:right="45"/>
              <w:jc w:val="right"/>
              <w:rPr>
                <w:sz w:val="18"/>
              </w:rPr>
            </w:pPr>
            <w:r>
              <w:rPr>
                <w:spacing w:val="-2"/>
                <w:sz w:val="18"/>
              </w:rPr>
              <w:t>Frequency</w:t>
            </w:r>
            <w:r>
              <w:rPr>
                <w:spacing w:val="-11"/>
                <w:sz w:val="18"/>
              </w:rPr>
              <w:t xml:space="preserve"> </w:t>
            </w:r>
            <w:r>
              <w:rPr>
                <w:spacing w:val="-2"/>
                <w:sz w:val="18"/>
              </w:rPr>
              <w:t>(MHz)</w:t>
            </w:r>
          </w:p>
        </w:tc>
      </w:tr>
      <w:tr w14:paraId="0DDD8703" w14:textId="77777777" w:rsidTr="006A6C9D">
        <w:tblPrEx>
          <w:tblW w:w="0" w:type="auto"/>
          <w:tblInd w:w="996" w:type="dxa"/>
          <w:tblLayout w:type="fixed"/>
          <w:tblCellMar>
            <w:left w:w="0" w:type="dxa"/>
            <w:right w:w="0" w:type="dxa"/>
          </w:tblCellMar>
          <w:tblLook w:val="01E0"/>
        </w:tblPrEx>
        <w:trPr>
          <w:trHeight w:val="288"/>
        </w:trPr>
        <w:tc>
          <w:tcPr>
            <w:tcW w:w="1280" w:type="dxa"/>
          </w:tcPr>
          <w:p w:rsidR="00D66F0D" w:rsidP="006A6C9D" w14:paraId="6001E0BE" w14:textId="77777777">
            <w:pPr>
              <w:pStyle w:val="TableParagraph"/>
              <w:spacing w:before="37"/>
              <w:ind w:left="21" w:right="518"/>
              <w:jc w:val="center"/>
              <w:rPr>
                <w:sz w:val="18"/>
              </w:rPr>
            </w:pPr>
            <w:r>
              <w:rPr>
                <w:sz w:val="18"/>
              </w:rPr>
              <w:t>F1</w:t>
            </w:r>
          </w:p>
        </w:tc>
        <w:tc>
          <w:tcPr>
            <w:tcW w:w="1582" w:type="dxa"/>
          </w:tcPr>
          <w:p w:rsidR="00D66F0D" w:rsidP="006A6C9D" w14:paraId="4317C49F" w14:textId="77777777">
            <w:pPr>
              <w:pStyle w:val="TableParagraph"/>
              <w:spacing w:before="37"/>
              <w:ind w:left="546" w:right="324"/>
              <w:jc w:val="center"/>
              <w:rPr>
                <w:sz w:val="18"/>
              </w:rPr>
            </w:pPr>
            <w:r>
              <w:rPr>
                <w:sz w:val="18"/>
              </w:rPr>
              <w:t>A1</w:t>
            </w:r>
          </w:p>
        </w:tc>
        <w:tc>
          <w:tcPr>
            <w:tcW w:w="2133" w:type="dxa"/>
          </w:tcPr>
          <w:p w:rsidR="00D66F0D" w:rsidP="006A6C9D" w14:paraId="01DEF250" w14:textId="77777777">
            <w:pPr>
              <w:pStyle w:val="TableParagraph"/>
              <w:spacing w:before="37"/>
              <w:ind w:right="484"/>
              <w:jc w:val="right"/>
              <w:rPr>
                <w:sz w:val="18"/>
              </w:rPr>
            </w:pPr>
            <w:r>
              <w:rPr>
                <w:sz w:val="18"/>
              </w:rPr>
              <w:t>XXXXX.XXXX</w:t>
            </w:r>
          </w:p>
        </w:tc>
        <w:tc>
          <w:tcPr>
            <w:tcW w:w="1683" w:type="dxa"/>
          </w:tcPr>
          <w:p w:rsidR="00D66F0D" w:rsidP="006A6C9D" w14:paraId="6102A5C7" w14:textId="77777777">
            <w:pPr>
              <w:pStyle w:val="TableParagraph"/>
              <w:spacing w:before="37"/>
              <w:ind w:left="423" w:right="509"/>
              <w:jc w:val="center"/>
              <w:rPr>
                <w:sz w:val="18"/>
              </w:rPr>
            </w:pPr>
            <w:r>
              <w:rPr>
                <w:sz w:val="18"/>
              </w:rPr>
              <w:t>F1</w:t>
            </w:r>
          </w:p>
        </w:tc>
        <w:tc>
          <w:tcPr>
            <w:tcW w:w="1624" w:type="dxa"/>
          </w:tcPr>
          <w:p w:rsidR="00D66F0D" w:rsidP="006A6C9D" w14:paraId="3D9E9E69" w14:textId="77777777">
            <w:pPr>
              <w:pStyle w:val="TableParagraph"/>
              <w:spacing w:before="37"/>
              <w:ind w:left="547" w:right="363"/>
              <w:jc w:val="center"/>
              <w:rPr>
                <w:sz w:val="18"/>
              </w:rPr>
            </w:pPr>
            <w:r>
              <w:rPr>
                <w:sz w:val="18"/>
              </w:rPr>
              <w:t>A2</w:t>
            </w:r>
          </w:p>
        </w:tc>
        <w:tc>
          <w:tcPr>
            <w:tcW w:w="1792" w:type="dxa"/>
          </w:tcPr>
          <w:p w:rsidR="00D66F0D" w:rsidP="006A6C9D" w14:paraId="092FE7D5" w14:textId="77777777">
            <w:pPr>
              <w:pStyle w:val="TableParagraph"/>
              <w:spacing w:before="37"/>
              <w:ind w:right="143"/>
              <w:jc w:val="right"/>
              <w:rPr>
                <w:sz w:val="18"/>
              </w:rPr>
            </w:pPr>
            <w:r>
              <w:rPr>
                <w:sz w:val="18"/>
              </w:rPr>
              <w:t>BBBBB.BBBB</w:t>
            </w:r>
          </w:p>
        </w:tc>
      </w:tr>
      <w:tr w14:paraId="36D3665E" w14:textId="77777777" w:rsidTr="006A6C9D">
        <w:tblPrEx>
          <w:tblW w:w="0" w:type="auto"/>
          <w:tblInd w:w="996" w:type="dxa"/>
          <w:tblLayout w:type="fixed"/>
          <w:tblCellMar>
            <w:left w:w="0" w:type="dxa"/>
            <w:right w:w="0" w:type="dxa"/>
          </w:tblCellMar>
          <w:tblLook w:val="01E0"/>
        </w:tblPrEx>
        <w:trPr>
          <w:trHeight w:val="287"/>
        </w:trPr>
        <w:tc>
          <w:tcPr>
            <w:tcW w:w="1280" w:type="dxa"/>
          </w:tcPr>
          <w:p w:rsidR="00D66F0D" w:rsidP="006A6C9D" w14:paraId="06912D26" w14:textId="77777777">
            <w:pPr>
              <w:pStyle w:val="TableParagraph"/>
              <w:spacing w:before="37"/>
              <w:ind w:left="21" w:right="518"/>
              <w:jc w:val="center"/>
              <w:rPr>
                <w:sz w:val="18"/>
              </w:rPr>
            </w:pPr>
            <w:r>
              <w:rPr>
                <w:sz w:val="18"/>
              </w:rPr>
              <w:t>F1</w:t>
            </w:r>
          </w:p>
        </w:tc>
        <w:tc>
          <w:tcPr>
            <w:tcW w:w="1582" w:type="dxa"/>
          </w:tcPr>
          <w:p w:rsidR="00D66F0D" w:rsidP="006A6C9D" w14:paraId="0A7DC0FB" w14:textId="77777777">
            <w:pPr>
              <w:pStyle w:val="TableParagraph"/>
              <w:spacing w:before="37"/>
              <w:ind w:left="546" w:right="324"/>
              <w:jc w:val="center"/>
              <w:rPr>
                <w:sz w:val="18"/>
              </w:rPr>
            </w:pPr>
            <w:r>
              <w:rPr>
                <w:sz w:val="18"/>
              </w:rPr>
              <w:t>A1</w:t>
            </w:r>
          </w:p>
        </w:tc>
        <w:tc>
          <w:tcPr>
            <w:tcW w:w="2133" w:type="dxa"/>
          </w:tcPr>
          <w:p w:rsidR="00D66F0D" w:rsidP="006A6C9D" w14:paraId="15611D2D" w14:textId="77777777">
            <w:pPr>
              <w:pStyle w:val="TableParagraph"/>
              <w:spacing w:before="37"/>
              <w:ind w:right="484"/>
              <w:jc w:val="right"/>
              <w:rPr>
                <w:sz w:val="18"/>
              </w:rPr>
            </w:pPr>
            <w:r>
              <w:rPr>
                <w:sz w:val="18"/>
              </w:rPr>
              <w:t>YYYYY.YYYY</w:t>
            </w:r>
          </w:p>
        </w:tc>
        <w:tc>
          <w:tcPr>
            <w:tcW w:w="1683" w:type="dxa"/>
          </w:tcPr>
          <w:p w:rsidR="00D66F0D" w:rsidP="006A6C9D" w14:paraId="49A8FF78" w14:textId="77777777">
            <w:pPr>
              <w:pStyle w:val="TableParagraph"/>
              <w:spacing w:before="37"/>
              <w:ind w:left="423" w:right="509"/>
              <w:jc w:val="center"/>
              <w:rPr>
                <w:sz w:val="18"/>
              </w:rPr>
            </w:pPr>
            <w:r>
              <w:rPr>
                <w:sz w:val="18"/>
              </w:rPr>
              <w:t>F2</w:t>
            </w:r>
          </w:p>
        </w:tc>
        <w:tc>
          <w:tcPr>
            <w:tcW w:w="1624" w:type="dxa"/>
          </w:tcPr>
          <w:p w:rsidR="00D66F0D" w:rsidP="006A6C9D" w14:paraId="735D7A4E" w14:textId="77777777">
            <w:pPr>
              <w:pStyle w:val="TableParagraph"/>
              <w:spacing w:before="37"/>
              <w:ind w:left="547" w:right="363"/>
              <w:jc w:val="center"/>
              <w:rPr>
                <w:sz w:val="18"/>
              </w:rPr>
            </w:pPr>
            <w:r>
              <w:rPr>
                <w:sz w:val="18"/>
              </w:rPr>
              <w:t>A1</w:t>
            </w:r>
          </w:p>
        </w:tc>
        <w:tc>
          <w:tcPr>
            <w:tcW w:w="1792" w:type="dxa"/>
          </w:tcPr>
          <w:p w:rsidR="00D66F0D" w:rsidP="006A6C9D" w14:paraId="6429E8C3" w14:textId="77777777">
            <w:pPr>
              <w:pStyle w:val="TableParagraph"/>
              <w:spacing w:before="37"/>
              <w:ind w:right="118"/>
              <w:jc w:val="right"/>
              <w:rPr>
                <w:sz w:val="18"/>
              </w:rPr>
            </w:pPr>
            <w:r>
              <w:rPr>
                <w:sz w:val="18"/>
              </w:rPr>
              <w:t>CCCCC.CCCC</w:t>
            </w:r>
          </w:p>
        </w:tc>
      </w:tr>
      <w:tr w14:paraId="7318F971" w14:textId="77777777" w:rsidTr="006A6C9D">
        <w:tblPrEx>
          <w:tblW w:w="0" w:type="auto"/>
          <w:tblInd w:w="996" w:type="dxa"/>
          <w:tblLayout w:type="fixed"/>
          <w:tblCellMar>
            <w:left w:w="0" w:type="dxa"/>
            <w:right w:w="0" w:type="dxa"/>
          </w:tblCellMar>
          <w:tblLook w:val="01E0"/>
        </w:tblPrEx>
        <w:trPr>
          <w:trHeight w:val="244"/>
        </w:trPr>
        <w:tc>
          <w:tcPr>
            <w:tcW w:w="1280" w:type="dxa"/>
          </w:tcPr>
          <w:p w:rsidR="00D66F0D" w:rsidP="006A6C9D" w14:paraId="670B02B5" w14:textId="77777777">
            <w:pPr>
              <w:pStyle w:val="TableParagraph"/>
              <w:spacing w:before="37" w:line="187" w:lineRule="exact"/>
              <w:ind w:left="21" w:right="518"/>
              <w:jc w:val="center"/>
              <w:rPr>
                <w:sz w:val="18"/>
              </w:rPr>
            </w:pPr>
            <w:r>
              <w:rPr>
                <w:sz w:val="18"/>
              </w:rPr>
              <w:t>F1</w:t>
            </w:r>
          </w:p>
        </w:tc>
        <w:tc>
          <w:tcPr>
            <w:tcW w:w="1582" w:type="dxa"/>
          </w:tcPr>
          <w:p w:rsidR="00D66F0D" w:rsidP="006A6C9D" w14:paraId="2C73BC70" w14:textId="77777777">
            <w:pPr>
              <w:pStyle w:val="TableParagraph"/>
              <w:spacing w:before="37" w:line="187" w:lineRule="exact"/>
              <w:ind w:left="546" w:right="324"/>
              <w:jc w:val="center"/>
              <w:rPr>
                <w:sz w:val="18"/>
              </w:rPr>
            </w:pPr>
            <w:r>
              <w:rPr>
                <w:sz w:val="18"/>
              </w:rPr>
              <w:t>A2</w:t>
            </w:r>
          </w:p>
        </w:tc>
        <w:tc>
          <w:tcPr>
            <w:tcW w:w="2133" w:type="dxa"/>
          </w:tcPr>
          <w:p w:rsidR="00D66F0D" w:rsidP="006A6C9D" w14:paraId="6F10D0A1" w14:textId="77777777">
            <w:pPr>
              <w:pStyle w:val="TableParagraph"/>
              <w:spacing w:before="37" w:line="187" w:lineRule="exact"/>
              <w:ind w:right="448"/>
              <w:jc w:val="right"/>
              <w:rPr>
                <w:sz w:val="18"/>
              </w:rPr>
            </w:pPr>
            <w:r>
              <w:rPr>
                <w:sz w:val="18"/>
              </w:rPr>
              <w:t>AAAAA.AAAA</w:t>
            </w:r>
          </w:p>
        </w:tc>
        <w:tc>
          <w:tcPr>
            <w:tcW w:w="1683" w:type="dxa"/>
          </w:tcPr>
          <w:p w:rsidR="00D66F0D" w:rsidP="006A6C9D" w14:paraId="73209650" w14:textId="77777777">
            <w:pPr>
              <w:pStyle w:val="TableParagraph"/>
              <w:spacing w:before="37" w:line="187" w:lineRule="exact"/>
              <w:ind w:left="423" w:right="513"/>
              <w:jc w:val="center"/>
              <w:rPr>
                <w:sz w:val="18"/>
              </w:rPr>
            </w:pPr>
            <w:r>
              <w:rPr>
                <w:sz w:val="18"/>
              </w:rPr>
              <w:t>F2</w:t>
            </w:r>
          </w:p>
        </w:tc>
        <w:tc>
          <w:tcPr>
            <w:tcW w:w="1624" w:type="dxa"/>
          </w:tcPr>
          <w:p w:rsidR="00D66F0D" w:rsidP="006A6C9D" w14:paraId="44337592" w14:textId="77777777">
            <w:pPr>
              <w:pStyle w:val="TableParagraph"/>
              <w:spacing w:before="37" w:line="187" w:lineRule="exact"/>
              <w:ind w:left="544" w:right="363"/>
              <w:jc w:val="center"/>
              <w:rPr>
                <w:sz w:val="18"/>
              </w:rPr>
            </w:pPr>
            <w:r>
              <w:rPr>
                <w:sz w:val="18"/>
              </w:rPr>
              <w:t>A1</w:t>
            </w:r>
          </w:p>
        </w:tc>
        <w:tc>
          <w:tcPr>
            <w:tcW w:w="1792" w:type="dxa"/>
          </w:tcPr>
          <w:p w:rsidR="00D66F0D" w:rsidP="006A6C9D" w14:paraId="05323B48" w14:textId="77777777">
            <w:pPr>
              <w:pStyle w:val="TableParagraph"/>
              <w:spacing w:before="37" w:line="187" w:lineRule="exact"/>
              <w:ind w:right="121"/>
              <w:jc w:val="right"/>
              <w:rPr>
                <w:sz w:val="18"/>
              </w:rPr>
            </w:pPr>
            <w:r>
              <w:rPr>
                <w:sz w:val="18"/>
              </w:rPr>
              <w:t>DDDDD.DDDD</w:t>
            </w:r>
          </w:p>
        </w:tc>
      </w:tr>
    </w:tbl>
    <w:p w:rsidR="00D66F0D" w:rsidP="00D66F0D" w14:paraId="20265E69" w14:textId="77777777">
      <w:pPr>
        <w:pStyle w:val="BodyText"/>
        <w:spacing w:before="1"/>
        <w:rPr>
          <w:sz w:val="25"/>
        </w:rPr>
      </w:pPr>
    </w:p>
    <w:p w:rsidR="00D66F0D" w:rsidP="00D66F0D" w14:paraId="7B00AD72" w14:textId="77777777">
      <w:pPr>
        <w:pStyle w:val="BodyText"/>
        <w:ind w:left="480" w:right="886"/>
      </w:pPr>
      <w:r>
        <w:rPr>
          <w:spacing w:val="-2"/>
          <w:u w:val="single"/>
        </w:rPr>
        <w:t>Item</w:t>
      </w:r>
      <w:r>
        <w:rPr>
          <w:spacing w:val="5"/>
          <w:u w:val="single"/>
        </w:rPr>
        <w:t xml:space="preserve"> </w:t>
      </w:r>
      <w:r>
        <w:rPr>
          <w:spacing w:val="-2"/>
          <w:u w:val="single"/>
        </w:rPr>
        <w:t>19</w:t>
      </w:r>
      <w:r>
        <w:rPr>
          <w:spacing w:val="2"/>
        </w:rPr>
        <w:t xml:space="preserve"> </w:t>
      </w:r>
      <w:r>
        <w:rPr>
          <w:spacing w:val="-2"/>
        </w:rPr>
        <w:t>This</w:t>
      </w:r>
      <w:r>
        <w:rPr>
          <w:spacing w:val="-6"/>
        </w:rPr>
        <w:t xml:space="preserve"> </w:t>
      </w:r>
      <w:r>
        <w:rPr>
          <w:spacing w:val="-2"/>
        </w:rPr>
        <w:t>item</w:t>
      </w:r>
      <w:r>
        <w:rPr>
          <w:spacing w:val="5"/>
        </w:rPr>
        <w:t xml:space="preserve"> </w:t>
      </w:r>
      <w:r>
        <w:rPr>
          <w:spacing w:val="-2"/>
        </w:rPr>
        <w:t>indicates</w:t>
      </w:r>
      <w:r>
        <w:rPr>
          <w:spacing w:val="-6"/>
        </w:rPr>
        <w:t xml:space="preserve"> </w:t>
      </w:r>
      <w:r>
        <w:rPr>
          <w:spacing w:val="-2"/>
        </w:rPr>
        <w:t>the</w:t>
      </w:r>
      <w:r>
        <w:rPr>
          <w:spacing w:val="3"/>
        </w:rPr>
        <w:t xml:space="preserve"> </w:t>
      </w:r>
      <w:r>
        <w:rPr>
          <w:spacing w:val="-2"/>
        </w:rPr>
        <w:t>action the</w:t>
      </w:r>
      <w:r>
        <w:rPr>
          <w:spacing w:val="4"/>
        </w:rPr>
        <w:t xml:space="preserve"> </w:t>
      </w:r>
      <w:r>
        <w:rPr>
          <w:spacing w:val="-2"/>
        </w:rPr>
        <w:t>filer</w:t>
      </w:r>
      <w:r>
        <w:rPr>
          <w:spacing w:val="-4"/>
        </w:rPr>
        <w:t xml:space="preserve"> </w:t>
      </w:r>
      <w:r>
        <w:rPr>
          <w:spacing w:val="-2"/>
        </w:rPr>
        <w:t>wants</w:t>
      </w:r>
      <w:r>
        <w:rPr>
          <w:spacing w:val="2"/>
        </w:rPr>
        <w:t xml:space="preserve"> </w:t>
      </w:r>
      <w:r>
        <w:rPr>
          <w:spacing w:val="-2"/>
        </w:rPr>
        <w:t>the FCC</w:t>
      </w:r>
      <w:r>
        <w:rPr>
          <w:spacing w:val="-1"/>
        </w:rPr>
        <w:t xml:space="preserve"> </w:t>
      </w:r>
      <w:r>
        <w:rPr>
          <w:spacing w:val="-2"/>
        </w:rPr>
        <w:t>to</w:t>
      </w:r>
      <w:r>
        <w:rPr>
          <w:spacing w:val="7"/>
        </w:rPr>
        <w:t xml:space="preserve"> </w:t>
      </w:r>
      <w:r>
        <w:rPr>
          <w:spacing w:val="-2"/>
        </w:rPr>
        <w:t>take on</w:t>
      </w:r>
      <w:r>
        <w:rPr>
          <w:spacing w:val="4"/>
        </w:rPr>
        <w:t xml:space="preserve"> </w:t>
      </w:r>
      <w:r>
        <w:rPr>
          <w:spacing w:val="-2"/>
        </w:rPr>
        <w:t>the specified</w:t>
      </w:r>
      <w:r>
        <w:rPr>
          <w:spacing w:val="-7"/>
        </w:rPr>
        <w:t xml:space="preserve"> </w:t>
      </w:r>
      <w:r>
        <w:rPr>
          <w:spacing w:val="-2"/>
        </w:rPr>
        <w:t>antenna.</w:t>
      </w:r>
      <w:r>
        <w:rPr>
          <w:spacing w:val="8"/>
        </w:rPr>
        <w:t xml:space="preserve"> </w:t>
      </w:r>
      <w:r>
        <w:rPr>
          <w:spacing w:val="-2"/>
        </w:rPr>
        <w:t>Enter</w:t>
      </w:r>
      <w:r>
        <w:rPr>
          <w:spacing w:val="-12"/>
        </w:rPr>
        <w:t xml:space="preserve"> </w:t>
      </w:r>
      <w:r>
        <w:rPr>
          <w:spacing w:val="-2"/>
        </w:rPr>
        <w:t>‘A’</w:t>
      </w:r>
      <w:r>
        <w:rPr>
          <w:spacing w:val="3"/>
        </w:rPr>
        <w:t xml:space="preserve"> </w:t>
      </w:r>
      <w:r>
        <w:rPr>
          <w:spacing w:val="-2"/>
        </w:rPr>
        <w:t>for</w:t>
      </w:r>
      <w:r>
        <w:rPr>
          <w:spacing w:val="5"/>
        </w:rPr>
        <w:t xml:space="preserve"> </w:t>
      </w:r>
      <w:r>
        <w:rPr>
          <w:spacing w:val="-2"/>
        </w:rPr>
        <w:t>Add,</w:t>
      </w:r>
      <w:r>
        <w:rPr>
          <w:spacing w:val="-4"/>
        </w:rPr>
        <w:t xml:space="preserve"> </w:t>
      </w:r>
      <w:r>
        <w:rPr>
          <w:spacing w:val="-2"/>
        </w:rPr>
        <w:t>‘M’</w:t>
      </w:r>
      <w:r>
        <w:rPr>
          <w:spacing w:val="-4"/>
        </w:rPr>
        <w:t xml:space="preserve"> </w:t>
      </w:r>
      <w:r>
        <w:rPr>
          <w:spacing w:val="-2"/>
        </w:rPr>
        <w:t xml:space="preserve">for Modify, </w:t>
      </w:r>
      <w:r>
        <w:rPr>
          <w:spacing w:val="-1"/>
        </w:rPr>
        <w:t>or ‘D’</w:t>
      </w:r>
      <w:r>
        <w:t xml:space="preserve"> for Delete.</w:t>
      </w:r>
    </w:p>
    <w:p w:rsidR="00D66F0D" w:rsidP="00D66F0D" w14:paraId="640ADD4E" w14:textId="77777777">
      <w:pPr>
        <w:pStyle w:val="BodyText"/>
        <w:spacing w:before="1"/>
      </w:pPr>
    </w:p>
    <w:p w:rsidR="00D66F0D" w:rsidP="00D66F0D" w14:paraId="0FD8F2F3" w14:textId="77777777">
      <w:pPr>
        <w:pStyle w:val="BodyText"/>
        <w:ind w:left="480" w:right="886"/>
      </w:pPr>
      <w:r>
        <w:rPr>
          <w:spacing w:val="-3"/>
          <w:u w:val="single"/>
        </w:rPr>
        <w:t>Item</w:t>
      </w:r>
      <w:r>
        <w:rPr>
          <w:spacing w:val="5"/>
          <w:u w:val="single"/>
        </w:rPr>
        <w:t xml:space="preserve"> </w:t>
      </w:r>
      <w:r>
        <w:rPr>
          <w:spacing w:val="-3"/>
          <w:u w:val="single"/>
        </w:rPr>
        <w:t>20</w:t>
      </w:r>
      <w:r>
        <w:rPr>
          <w:spacing w:val="-6"/>
        </w:rPr>
        <w:t xml:space="preserve"> </w:t>
      </w:r>
      <w:r>
        <w:rPr>
          <w:spacing w:val="-3"/>
        </w:rPr>
        <w:t>For</w:t>
      </w:r>
      <w:r>
        <w:rPr>
          <w:spacing w:val="-4"/>
        </w:rPr>
        <w:t xml:space="preserve"> </w:t>
      </w:r>
      <w:r>
        <w:rPr>
          <w:spacing w:val="-3"/>
        </w:rPr>
        <w:t>each</w:t>
      </w:r>
      <w:r>
        <w:rPr>
          <w:spacing w:val="-2"/>
        </w:rPr>
        <w:t xml:space="preserve"> </w:t>
      </w:r>
      <w:r>
        <w:rPr>
          <w:spacing w:val="-3"/>
        </w:rPr>
        <w:t>antenna</w:t>
      </w:r>
      <w:r>
        <w:rPr>
          <w:spacing w:val="-8"/>
        </w:rPr>
        <w:t xml:space="preserve"> </w:t>
      </w:r>
      <w:r>
        <w:rPr>
          <w:spacing w:val="-3"/>
        </w:rPr>
        <w:t>structure,</w:t>
      </w:r>
      <w:r>
        <w:rPr>
          <w:spacing w:val="-4"/>
        </w:rPr>
        <w:t xml:space="preserve"> </w:t>
      </w:r>
      <w:r>
        <w:rPr>
          <w:spacing w:val="-3"/>
        </w:rPr>
        <w:t>enter</w:t>
      </w:r>
      <w:r>
        <w:rPr>
          <w:spacing w:val="-5"/>
        </w:rPr>
        <w:t xml:space="preserve"> </w:t>
      </w:r>
      <w:r>
        <w:rPr>
          <w:spacing w:val="-3"/>
        </w:rPr>
        <w:t>its</w:t>
      </w:r>
      <w:r>
        <w:rPr>
          <w:spacing w:val="-6"/>
        </w:rPr>
        <w:t xml:space="preserve"> </w:t>
      </w:r>
      <w:r>
        <w:rPr>
          <w:spacing w:val="-3"/>
        </w:rPr>
        <w:t>corresponding</w:t>
      </w:r>
      <w:r>
        <w:rPr>
          <w:spacing w:val="-10"/>
        </w:rPr>
        <w:t xml:space="preserve"> </w:t>
      </w:r>
      <w:r>
        <w:rPr>
          <w:spacing w:val="-3"/>
        </w:rPr>
        <w:t>location</w:t>
      </w:r>
      <w:r>
        <w:rPr>
          <w:spacing w:val="-8"/>
        </w:rPr>
        <w:t xml:space="preserve"> </w:t>
      </w:r>
      <w:r>
        <w:rPr>
          <w:spacing w:val="-2"/>
        </w:rPr>
        <w:t>number,</w:t>
      </w:r>
      <w:r>
        <w:rPr>
          <w:spacing w:val="-3"/>
        </w:rPr>
        <w:t xml:space="preserve"> </w:t>
      </w:r>
      <w:r>
        <w:rPr>
          <w:spacing w:val="-2"/>
        </w:rPr>
        <w:t>as</w:t>
      </w:r>
      <w:r>
        <w:rPr>
          <w:spacing w:val="9"/>
        </w:rPr>
        <w:t xml:space="preserve"> </w:t>
      </w:r>
      <w:r>
        <w:rPr>
          <w:spacing w:val="-2"/>
        </w:rPr>
        <w:t>entered</w:t>
      </w:r>
      <w:r>
        <w:rPr>
          <w:spacing w:val="-6"/>
        </w:rPr>
        <w:t xml:space="preserve"> </w:t>
      </w:r>
      <w:r>
        <w:rPr>
          <w:spacing w:val="-2"/>
        </w:rPr>
        <w:t>in</w:t>
      </w:r>
      <w:r>
        <w:rPr>
          <w:spacing w:val="2"/>
        </w:rPr>
        <w:t xml:space="preserve"> </w:t>
      </w:r>
      <w:r>
        <w:rPr>
          <w:spacing w:val="-2"/>
        </w:rPr>
        <w:t>Item</w:t>
      </w:r>
      <w:r>
        <w:rPr>
          <w:spacing w:val="6"/>
        </w:rPr>
        <w:t xml:space="preserve"> </w:t>
      </w:r>
      <w:r>
        <w:rPr>
          <w:spacing w:val="-2"/>
        </w:rPr>
        <w:t>11</w:t>
      </w:r>
      <w:r>
        <w:rPr>
          <w:spacing w:val="2"/>
        </w:rPr>
        <w:t xml:space="preserve"> </w:t>
      </w:r>
      <w:r>
        <w:rPr>
          <w:spacing w:val="-2"/>
        </w:rPr>
        <w:t>of</w:t>
      </w:r>
      <w:r>
        <w:rPr>
          <w:spacing w:val="3"/>
        </w:rPr>
        <w:t xml:space="preserve"> </w:t>
      </w:r>
      <w:r>
        <w:rPr>
          <w:spacing w:val="-2"/>
        </w:rPr>
        <w:t>the</w:t>
      </w:r>
      <w:r>
        <w:rPr>
          <w:spacing w:val="2"/>
        </w:rPr>
        <w:t xml:space="preserve"> </w:t>
      </w:r>
      <w:r>
        <w:rPr>
          <w:spacing w:val="-2"/>
        </w:rPr>
        <w:t>Antenna</w:t>
      </w:r>
      <w:r>
        <w:rPr>
          <w:spacing w:val="-5"/>
        </w:rPr>
        <w:t xml:space="preserve"> </w:t>
      </w:r>
      <w:r>
        <w:rPr>
          <w:spacing w:val="-2"/>
        </w:rPr>
        <w:t>Information</w:t>
      </w:r>
      <w:r>
        <w:rPr>
          <w:spacing w:val="-7"/>
        </w:rPr>
        <w:t xml:space="preserve"> </w:t>
      </w:r>
      <w:r>
        <w:rPr>
          <w:spacing w:val="-2"/>
        </w:rPr>
        <w:t>Section</w:t>
      </w:r>
      <w:r>
        <w:rPr>
          <w:spacing w:val="-1"/>
        </w:rPr>
        <w:t xml:space="preserve"> </w:t>
      </w:r>
      <w:r>
        <w:t>of</w:t>
      </w:r>
      <w:r>
        <w:rPr>
          <w:spacing w:val="1"/>
        </w:rPr>
        <w:t xml:space="preserve"> </w:t>
      </w:r>
      <w:r>
        <w:t>this</w:t>
      </w:r>
      <w:r>
        <w:rPr>
          <w:spacing w:val="-13"/>
        </w:rPr>
        <w:t xml:space="preserve"> </w:t>
      </w:r>
      <w:r>
        <w:t>schedule.</w:t>
      </w:r>
    </w:p>
    <w:p w:rsidR="00D66F0D" w:rsidP="00D66F0D" w14:paraId="10ED0030" w14:textId="77777777">
      <w:pPr>
        <w:pStyle w:val="BodyText"/>
        <w:spacing w:before="10"/>
        <w:rPr>
          <w:sz w:val="17"/>
        </w:rPr>
      </w:pPr>
    </w:p>
    <w:p w:rsidR="00D66F0D" w:rsidP="00D66F0D" w14:paraId="6F2CF5D8" w14:textId="77777777">
      <w:pPr>
        <w:pStyle w:val="BodyText"/>
        <w:ind w:left="480" w:right="886"/>
      </w:pPr>
      <w:r>
        <w:rPr>
          <w:u w:val="single"/>
        </w:rPr>
        <w:t>Item</w:t>
      </w:r>
      <w:r>
        <w:rPr>
          <w:spacing w:val="-2"/>
          <w:u w:val="single"/>
        </w:rPr>
        <w:t xml:space="preserve"> </w:t>
      </w:r>
      <w:r>
        <w:rPr>
          <w:u w:val="single"/>
        </w:rPr>
        <w:t>21</w:t>
      </w:r>
      <w:r>
        <w:rPr>
          <w:spacing w:val="-8"/>
        </w:rPr>
        <w:t xml:space="preserve"> </w:t>
      </w:r>
      <w:r>
        <w:t>For</w:t>
      </w:r>
      <w:r>
        <w:rPr>
          <w:spacing w:val="-8"/>
        </w:rPr>
        <w:t xml:space="preserve"> </w:t>
      </w:r>
      <w:r>
        <w:t>each</w:t>
      </w:r>
      <w:r>
        <w:rPr>
          <w:spacing w:val="-1"/>
        </w:rPr>
        <w:t xml:space="preserve"> </w:t>
      </w:r>
      <w:r>
        <w:t>antenna,</w:t>
      </w:r>
      <w:r>
        <w:rPr>
          <w:spacing w:val="-13"/>
        </w:rPr>
        <w:t xml:space="preserve"> </w:t>
      </w:r>
      <w:r>
        <w:t>enter</w:t>
      </w:r>
      <w:r>
        <w:rPr>
          <w:spacing w:val="-10"/>
        </w:rPr>
        <w:t xml:space="preserve"> </w:t>
      </w:r>
      <w:r>
        <w:t>its</w:t>
      </w:r>
      <w:r>
        <w:rPr>
          <w:spacing w:val="-2"/>
        </w:rPr>
        <w:t xml:space="preserve"> </w:t>
      </w:r>
      <w:r>
        <w:t>corresponding</w:t>
      </w:r>
      <w:r>
        <w:rPr>
          <w:spacing w:val="-11"/>
        </w:rPr>
        <w:t xml:space="preserve"> </w:t>
      </w:r>
      <w:r>
        <w:t>antenna</w:t>
      </w:r>
      <w:r>
        <w:rPr>
          <w:spacing w:val="-12"/>
        </w:rPr>
        <w:t xml:space="preserve"> </w:t>
      </w:r>
      <w:r>
        <w:t>number,</w:t>
      </w:r>
      <w:r>
        <w:rPr>
          <w:spacing w:val="-9"/>
        </w:rPr>
        <w:t xml:space="preserve"> </w:t>
      </w:r>
      <w:r>
        <w:t>as</w:t>
      </w:r>
      <w:r>
        <w:rPr>
          <w:spacing w:val="-2"/>
        </w:rPr>
        <w:t xml:space="preserve"> </w:t>
      </w:r>
      <w:r>
        <w:t>entered</w:t>
      </w:r>
      <w:r>
        <w:rPr>
          <w:spacing w:val="-9"/>
        </w:rPr>
        <w:t xml:space="preserve"> </w:t>
      </w:r>
      <w:r>
        <w:t>in</w:t>
      </w:r>
      <w:r>
        <w:rPr>
          <w:spacing w:val="-4"/>
        </w:rPr>
        <w:t xml:space="preserve"> </w:t>
      </w:r>
      <w:r>
        <w:t>Item</w:t>
      </w:r>
      <w:r>
        <w:rPr>
          <w:spacing w:val="-4"/>
        </w:rPr>
        <w:t xml:space="preserve"> </w:t>
      </w:r>
      <w:r>
        <w:t>12</w:t>
      </w:r>
      <w:r>
        <w:rPr>
          <w:spacing w:val="-7"/>
        </w:rPr>
        <w:t xml:space="preserve"> </w:t>
      </w:r>
      <w:r>
        <w:t>of</w:t>
      </w:r>
      <w:r>
        <w:rPr>
          <w:spacing w:val="2"/>
        </w:rPr>
        <w:t xml:space="preserve"> </w:t>
      </w:r>
      <w:r>
        <w:t>the</w:t>
      </w:r>
      <w:r>
        <w:rPr>
          <w:spacing w:val="-2"/>
        </w:rPr>
        <w:t xml:space="preserve"> </w:t>
      </w:r>
      <w:r>
        <w:t>Antenna</w:t>
      </w:r>
      <w:r>
        <w:rPr>
          <w:spacing w:val="-11"/>
        </w:rPr>
        <w:t xml:space="preserve"> </w:t>
      </w:r>
      <w:r>
        <w:t>Information</w:t>
      </w:r>
      <w:r>
        <w:rPr>
          <w:spacing w:val="-10"/>
        </w:rPr>
        <w:t xml:space="preserve"> </w:t>
      </w:r>
      <w:r>
        <w:t>Section</w:t>
      </w:r>
      <w:r>
        <w:rPr>
          <w:spacing w:val="-10"/>
        </w:rPr>
        <w:t xml:space="preserve"> </w:t>
      </w:r>
      <w:r>
        <w:t>of</w:t>
      </w:r>
      <w:r>
        <w:rPr>
          <w:spacing w:val="-3"/>
        </w:rPr>
        <w:t xml:space="preserve"> </w:t>
      </w:r>
      <w:r>
        <w:t>this</w:t>
      </w:r>
      <w:r>
        <w:rPr>
          <w:spacing w:val="-47"/>
        </w:rPr>
        <w:t xml:space="preserve"> </w:t>
      </w:r>
      <w:r>
        <w:t>schedule.</w:t>
      </w:r>
    </w:p>
    <w:p w:rsidR="00D66F0D" w:rsidP="00D66F0D" w14:paraId="2AE05974" w14:textId="77777777">
      <w:pPr>
        <w:sectPr w:rsidSect="00E01665">
          <w:pgSz w:w="12240" w:h="15840"/>
          <w:pgMar w:top="1120" w:right="200" w:bottom="700" w:left="240" w:header="0" w:footer="502" w:gutter="0"/>
          <w:cols w:space="720"/>
        </w:sectPr>
      </w:pPr>
    </w:p>
    <w:p w:rsidR="00D66F0D" w:rsidP="00D66F0D" w14:paraId="7BD485E3" w14:textId="77777777">
      <w:pPr>
        <w:pStyle w:val="BodyText"/>
        <w:spacing w:before="70"/>
        <w:ind w:left="475" w:right="484" w:firstLine="4"/>
        <w:jc w:val="both"/>
      </w:pPr>
      <w:r>
        <w:rPr>
          <w:u w:val="single"/>
        </w:rPr>
        <w:t>Item 22a</w:t>
      </w:r>
      <w:r>
        <w:t xml:space="preserve"> </w:t>
      </w:r>
      <w:r>
        <w:rPr>
          <w:b/>
        </w:rPr>
        <w:t xml:space="preserve">(All station classes except Airport Control Tower/FAC) </w:t>
      </w:r>
      <w:r>
        <w:t>To add frequencies on an antenna at a location, enter the specific</w:t>
      </w:r>
      <w:r>
        <w:rPr>
          <w:spacing w:val="1"/>
        </w:rPr>
        <w:t xml:space="preserve"> </w:t>
      </w:r>
      <w:r>
        <w:t>frequencies in Megahertz (MHz) in the row labeled ‘New’ of the column labeled ‘Lower’ for each location and antenna on which the</w:t>
      </w:r>
      <w:r>
        <w:rPr>
          <w:spacing w:val="1"/>
        </w:rPr>
        <w:t xml:space="preserve"> </w:t>
      </w:r>
      <w:r>
        <w:t>frequency is</w:t>
      </w:r>
      <w:r>
        <w:rPr>
          <w:spacing w:val="1"/>
        </w:rPr>
        <w:t xml:space="preserve"> </w:t>
      </w:r>
      <w:r>
        <w:t>to</w:t>
      </w:r>
      <w:r>
        <w:rPr>
          <w:spacing w:val="1"/>
        </w:rPr>
        <w:t xml:space="preserve"> </w:t>
      </w:r>
      <w:r>
        <w:t>be</w:t>
      </w:r>
      <w:r>
        <w:rPr>
          <w:spacing w:val="1"/>
        </w:rPr>
        <w:t xml:space="preserve"> </w:t>
      </w:r>
      <w:r>
        <w:t>located. The requested frequencies must be</w:t>
      </w:r>
      <w:r>
        <w:rPr>
          <w:spacing w:val="1"/>
        </w:rPr>
        <w:t xml:space="preserve"> </w:t>
      </w:r>
      <w:r>
        <w:t>available in</w:t>
      </w:r>
      <w:r>
        <w:rPr>
          <w:spacing w:val="50"/>
        </w:rPr>
        <w:t xml:space="preserve"> </w:t>
      </w:r>
      <w:r>
        <w:t>the</w:t>
      </w:r>
      <w:r>
        <w:rPr>
          <w:spacing w:val="50"/>
        </w:rPr>
        <w:t xml:space="preserve"> </w:t>
      </w:r>
      <w:r>
        <w:t>Commission’s rules governing the</w:t>
      </w:r>
      <w:r>
        <w:rPr>
          <w:spacing w:val="50"/>
        </w:rPr>
        <w:t xml:space="preserve"> </w:t>
      </w:r>
      <w:r>
        <w:t>radio service in</w:t>
      </w:r>
      <w:r>
        <w:rPr>
          <w:spacing w:val="1"/>
        </w:rPr>
        <w:t xml:space="preserve"> </w:t>
      </w:r>
      <w:r>
        <w:t>which you are seeking eligibility. If applying for a single-sideband frequency, show carrier frequency only. If applying for a frequency</w:t>
      </w:r>
      <w:r>
        <w:rPr>
          <w:spacing w:val="1"/>
        </w:rPr>
        <w:t xml:space="preserve"> </w:t>
      </w:r>
      <w:r>
        <w:t>band, show the lower and upper frequencies in the row labeled ‘New’ of appropriate columns for each location and antenna on</w:t>
      </w:r>
      <w:r>
        <w:rPr>
          <w:spacing w:val="50"/>
        </w:rPr>
        <w:t xml:space="preserve"> </w:t>
      </w:r>
      <w:r>
        <w:t>which</w:t>
      </w:r>
      <w:r>
        <w:rPr>
          <w:spacing w:val="1"/>
        </w:rPr>
        <w:t xml:space="preserve"> </w:t>
      </w:r>
      <w:r>
        <w:rPr>
          <w:spacing w:val="-3"/>
        </w:rPr>
        <w:t xml:space="preserve">the frequency is to be located. Use a separate line for each frequency or frequency band. For </w:t>
      </w:r>
      <w:r>
        <w:rPr>
          <w:spacing w:val="-2"/>
        </w:rPr>
        <w:t>Aviation Ground Radionavigation</w:t>
      </w:r>
      <w:r>
        <w:rPr>
          <w:spacing w:val="-1"/>
        </w:rPr>
        <w:t xml:space="preserve"> </w:t>
      </w:r>
      <w:r>
        <w:rPr>
          <w:spacing w:val="-2"/>
        </w:rPr>
        <w:t>(Navaids),</w:t>
      </w:r>
      <w:r>
        <w:rPr>
          <w:spacing w:val="-1"/>
        </w:rPr>
        <w:t xml:space="preserve"> </w:t>
      </w:r>
      <w:r>
        <w:rPr>
          <w:spacing w:val="-2"/>
        </w:rPr>
        <w:t xml:space="preserve">Automatic Weather Observation/Automatic Surface Observation, Remote Communication Outlet, </w:t>
      </w:r>
      <w:r>
        <w:rPr>
          <w:spacing w:val="-1"/>
        </w:rPr>
        <w:t>Ground Communications</w:t>
      </w:r>
      <w:r>
        <w:t xml:space="preserve"> </w:t>
      </w:r>
      <w:r>
        <w:rPr>
          <w:spacing w:val="-1"/>
        </w:rPr>
        <w:t>Outlet, Ramp</w:t>
      </w:r>
      <w:r>
        <w:t xml:space="preserve"> </w:t>
      </w:r>
      <w:r>
        <w:rPr>
          <w:spacing w:val="-3"/>
        </w:rPr>
        <w:t xml:space="preserve">Control stations or Audio Visual Warning Systems (frequency band 1300-1350): if frequency is </w:t>
      </w:r>
      <w:r>
        <w:rPr>
          <w:spacing w:val="-2"/>
        </w:rPr>
        <w:t>not known, you may leave</w:t>
      </w:r>
      <w:r>
        <w:rPr>
          <w:spacing w:val="-1"/>
        </w:rPr>
        <w:t xml:space="preserve"> </w:t>
      </w:r>
      <w:r>
        <w:rPr>
          <w:spacing w:val="-2"/>
        </w:rPr>
        <w:t>Item 22a blank.</w:t>
      </w:r>
      <w:r>
        <w:rPr>
          <w:spacing w:val="-1"/>
        </w:rPr>
        <w:t xml:space="preserve"> </w:t>
      </w:r>
      <w:r>
        <w:t>With</w:t>
      </w:r>
      <w:r>
        <w:rPr>
          <w:spacing w:val="-5"/>
        </w:rPr>
        <w:t xml:space="preserve"> </w:t>
      </w:r>
      <w:r>
        <w:t>the</w:t>
      </w:r>
      <w:r>
        <w:rPr>
          <w:spacing w:val="-9"/>
        </w:rPr>
        <w:t xml:space="preserve"> </w:t>
      </w:r>
      <w:r>
        <w:t>exception</w:t>
      </w:r>
      <w:r>
        <w:rPr>
          <w:spacing w:val="-16"/>
        </w:rPr>
        <w:t xml:space="preserve"> </w:t>
      </w:r>
      <w:r>
        <w:t>of Audio</w:t>
      </w:r>
      <w:r>
        <w:rPr>
          <w:spacing w:val="-7"/>
        </w:rPr>
        <w:t xml:space="preserve"> </w:t>
      </w:r>
      <w:r>
        <w:t>Visual</w:t>
      </w:r>
      <w:r>
        <w:rPr>
          <w:spacing w:val="-21"/>
        </w:rPr>
        <w:t xml:space="preserve"> </w:t>
      </w:r>
      <w:r>
        <w:t>Warning</w:t>
      </w:r>
      <w:r>
        <w:rPr>
          <w:spacing w:val="-9"/>
        </w:rPr>
        <w:t xml:space="preserve"> </w:t>
      </w:r>
      <w:r>
        <w:t>Systems</w:t>
      </w:r>
      <w:r>
        <w:rPr>
          <w:spacing w:val="-14"/>
        </w:rPr>
        <w:t xml:space="preserve"> </w:t>
      </w:r>
      <w:r>
        <w:t>Items</w:t>
      </w:r>
      <w:r>
        <w:rPr>
          <w:spacing w:val="-8"/>
        </w:rPr>
        <w:t xml:space="preserve"> </w:t>
      </w:r>
      <w:r>
        <w:t>23,</w:t>
      </w:r>
      <w:r>
        <w:rPr>
          <w:spacing w:val="-11"/>
        </w:rPr>
        <w:t xml:space="preserve"> </w:t>
      </w:r>
      <w:r>
        <w:t>24,</w:t>
      </w:r>
      <w:r>
        <w:rPr>
          <w:spacing w:val="-9"/>
        </w:rPr>
        <w:t xml:space="preserve"> </w:t>
      </w:r>
      <w:r>
        <w:t>and</w:t>
      </w:r>
      <w:r>
        <w:rPr>
          <w:spacing w:val="-9"/>
        </w:rPr>
        <w:t xml:space="preserve"> </w:t>
      </w:r>
      <w:r>
        <w:t>26</w:t>
      </w:r>
      <w:r>
        <w:rPr>
          <w:spacing w:val="-10"/>
        </w:rPr>
        <w:t xml:space="preserve"> </w:t>
      </w:r>
      <w:r>
        <w:rPr>
          <w:b/>
        </w:rPr>
        <w:t>must</w:t>
      </w:r>
      <w:r>
        <w:rPr>
          <w:b/>
          <w:spacing w:val="-4"/>
        </w:rPr>
        <w:t xml:space="preserve"> </w:t>
      </w:r>
      <w:r>
        <w:t>be</w:t>
      </w:r>
      <w:r>
        <w:rPr>
          <w:spacing w:val="-8"/>
        </w:rPr>
        <w:t xml:space="preserve"> </w:t>
      </w:r>
      <w:r>
        <w:t>completed..</w:t>
      </w:r>
    </w:p>
    <w:p w:rsidR="00D66F0D" w:rsidP="00D66F0D" w14:paraId="232151FF" w14:textId="77777777">
      <w:pPr>
        <w:pStyle w:val="BodyText"/>
        <w:spacing w:before="1"/>
      </w:pPr>
    </w:p>
    <w:p w:rsidR="00D66F0D" w:rsidP="00D66F0D" w14:paraId="50537947" w14:textId="77777777">
      <w:pPr>
        <w:pStyle w:val="BodyText"/>
        <w:ind w:left="480" w:right="969"/>
      </w:pPr>
      <w:r>
        <w:rPr>
          <w:spacing w:val="-3"/>
        </w:rPr>
        <w:t>If</w:t>
      </w:r>
      <w:r>
        <w:rPr>
          <w:spacing w:val="-1"/>
        </w:rPr>
        <w:t xml:space="preserve"> </w:t>
      </w:r>
      <w:r>
        <w:rPr>
          <w:spacing w:val="-3"/>
        </w:rPr>
        <w:t>multiple</w:t>
      </w:r>
      <w:r>
        <w:rPr>
          <w:spacing w:val="-10"/>
        </w:rPr>
        <w:t xml:space="preserve"> </w:t>
      </w:r>
      <w:r>
        <w:rPr>
          <w:spacing w:val="-3"/>
        </w:rPr>
        <w:t>frequencies</w:t>
      </w:r>
      <w:r>
        <w:rPr>
          <w:spacing w:val="-11"/>
        </w:rPr>
        <w:t xml:space="preserve"> </w:t>
      </w:r>
      <w:r>
        <w:rPr>
          <w:spacing w:val="-3"/>
        </w:rPr>
        <w:t>are</w:t>
      </w:r>
      <w:r>
        <w:rPr>
          <w:spacing w:val="-9"/>
        </w:rPr>
        <w:t xml:space="preserve"> </w:t>
      </w:r>
      <w:r>
        <w:rPr>
          <w:spacing w:val="-3"/>
        </w:rPr>
        <w:t>being</w:t>
      </w:r>
      <w:r>
        <w:rPr>
          <w:spacing w:val="-8"/>
        </w:rPr>
        <w:t xml:space="preserve"> </w:t>
      </w:r>
      <w:r>
        <w:rPr>
          <w:spacing w:val="-3"/>
        </w:rPr>
        <w:t>added</w:t>
      </w:r>
      <w:r>
        <w:rPr>
          <w:spacing w:val="-7"/>
        </w:rPr>
        <w:t xml:space="preserve"> </w:t>
      </w:r>
      <w:r>
        <w:rPr>
          <w:spacing w:val="-3"/>
        </w:rPr>
        <w:t>to</w:t>
      </w:r>
      <w:r>
        <w:rPr>
          <w:spacing w:val="-6"/>
        </w:rPr>
        <w:t xml:space="preserve"> </w:t>
      </w:r>
      <w:r>
        <w:rPr>
          <w:spacing w:val="-3"/>
        </w:rPr>
        <w:t>one</w:t>
      </w:r>
      <w:r>
        <w:rPr>
          <w:spacing w:val="-7"/>
        </w:rPr>
        <w:t xml:space="preserve"> </w:t>
      </w:r>
      <w:r>
        <w:rPr>
          <w:spacing w:val="-3"/>
        </w:rPr>
        <w:t>location,</w:t>
      </w:r>
      <w:r>
        <w:rPr>
          <w:spacing w:val="-20"/>
        </w:rPr>
        <w:t xml:space="preserve"> </w:t>
      </w:r>
      <w:r>
        <w:rPr>
          <w:spacing w:val="-3"/>
        </w:rPr>
        <w:t>complete</w:t>
      </w:r>
      <w:r>
        <w:rPr>
          <w:spacing w:val="-8"/>
        </w:rPr>
        <w:t xml:space="preserve"> </w:t>
      </w:r>
      <w:r>
        <w:rPr>
          <w:spacing w:val="-3"/>
        </w:rPr>
        <w:t>as</w:t>
      </w:r>
      <w:r>
        <w:rPr>
          <w:spacing w:val="-7"/>
        </w:rPr>
        <w:t xml:space="preserve"> </w:t>
      </w:r>
      <w:r>
        <w:rPr>
          <w:spacing w:val="-3"/>
        </w:rPr>
        <w:t>many</w:t>
      </w:r>
      <w:r>
        <w:rPr>
          <w:spacing w:val="-6"/>
        </w:rPr>
        <w:t xml:space="preserve"> </w:t>
      </w:r>
      <w:r>
        <w:rPr>
          <w:spacing w:val="-3"/>
        </w:rPr>
        <w:t>lines</w:t>
      </w:r>
      <w:r>
        <w:rPr>
          <w:spacing w:val="-11"/>
        </w:rPr>
        <w:t xml:space="preserve"> </w:t>
      </w:r>
      <w:r>
        <w:rPr>
          <w:spacing w:val="-2"/>
        </w:rPr>
        <w:t>as</w:t>
      </w:r>
      <w:r>
        <w:rPr>
          <w:spacing w:val="2"/>
        </w:rPr>
        <w:t xml:space="preserve"> </w:t>
      </w:r>
      <w:r>
        <w:rPr>
          <w:spacing w:val="-2"/>
        </w:rPr>
        <w:t>necessary,</w:t>
      </w:r>
      <w:r>
        <w:rPr>
          <w:spacing w:val="-9"/>
        </w:rPr>
        <w:t xml:space="preserve"> </w:t>
      </w:r>
      <w:r>
        <w:rPr>
          <w:spacing w:val="-2"/>
        </w:rPr>
        <w:t>repeating</w:t>
      </w:r>
      <w:r>
        <w:rPr>
          <w:spacing w:val="-12"/>
        </w:rPr>
        <w:t xml:space="preserve"> </w:t>
      </w:r>
      <w:r>
        <w:rPr>
          <w:spacing w:val="-2"/>
        </w:rPr>
        <w:t>the</w:t>
      </w:r>
      <w:r>
        <w:rPr>
          <w:spacing w:val="-6"/>
        </w:rPr>
        <w:t xml:space="preserve"> </w:t>
      </w:r>
      <w:r>
        <w:rPr>
          <w:spacing w:val="-2"/>
        </w:rPr>
        <w:t>location</w:t>
      </w:r>
      <w:r>
        <w:rPr>
          <w:spacing w:val="-10"/>
        </w:rPr>
        <w:t xml:space="preserve"> </w:t>
      </w:r>
      <w:r>
        <w:rPr>
          <w:spacing w:val="-2"/>
        </w:rPr>
        <w:t>number</w:t>
      </w:r>
      <w:r>
        <w:rPr>
          <w:spacing w:val="-15"/>
        </w:rPr>
        <w:t xml:space="preserve"> </w:t>
      </w:r>
      <w:r>
        <w:rPr>
          <w:spacing w:val="-2"/>
        </w:rPr>
        <w:t>in Item 20</w:t>
      </w:r>
      <w:r>
        <w:rPr>
          <w:spacing w:val="-1"/>
        </w:rPr>
        <w:t xml:space="preserve"> </w:t>
      </w:r>
      <w:r>
        <w:rPr>
          <w:spacing w:val="-3"/>
        </w:rPr>
        <w:t xml:space="preserve">and the antenna number in Item 21 for each frequency </w:t>
      </w:r>
      <w:r>
        <w:rPr>
          <w:spacing w:val="-2"/>
        </w:rPr>
        <w:t>added.</w:t>
      </w:r>
      <w:r>
        <w:rPr>
          <w:spacing w:val="-1"/>
        </w:rPr>
        <w:t xml:space="preserve"> </w:t>
      </w:r>
      <w:r>
        <w:rPr>
          <w:spacing w:val="-2"/>
        </w:rPr>
        <w:t>A separate line needs to be completed for each frequency if there are</w:t>
      </w:r>
      <w:r>
        <w:rPr>
          <w:spacing w:val="-1"/>
        </w:rPr>
        <w:t xml:space="preserve"> </w:t>
      </w:r>
      <w:r>
        <w:rPr>
          <w:spacing w:val="-3"/>
        </w:rPr>
        <w:t>multiple emissions, multiple antenna tips, etc.</w:t>
      </w:r>
      <w:r>
        <w:rPr>
          <w:spacing w:val="-2"/>
        </w:rPr>
        <w:t xml:space="preserve"> </w:t>
      </w:r>
      <w:r>
        <w:rPr>
          <w:spacing w:val="-3"/>
        </w:rPr>
        <w:t xml:space="preserve">To do this, </w:t>
      </w:r>
      <w:r>
        <w:rPr>
          <w:spacing w:val="-2"/>
        </w:rPr>
        <w:t>complete as many lines for each frequency as necessary, repeating the</w:t>
      </w:r>
      <w:r>
        <w:rPr>
          <w:spacing w:val="-1"/>
        </w:rPr>
        <w:t xml:space="preserve"> </w:t>
      </w:r>
      <w:r>
        <w:rPr>
          <w:spacing w:val="-3"/>
        </w:rPr>
        <w:t xml:space="preserve">location number in Item </w:t>
      </w:r>
      <w:r>
        <w:rPr>
          <w:spacing w:val="-2"/>
        </w:rPr>
        <w:t>20, the antenna number in Item 21, the frequency in the column labeled ‘New” of Item 22a, and the remaining</w:t>
      </w:r>
      <w:r>
        <w:rPr>
          <w:spacing w:val="-47"/>
        </w:rPr>
        <w:t xml:space="preserve"> </w:t>
      </w:r>
      <w:r>
        <w:t>technical</w:t>
      </w:r>
      <w:r>
        <w:rPr>
          <w:spacing w:val="-13"/>
        </w:rPr>
        <w:t xml:space="preserve"> </w:t>
      </w:r>
      <w:r>
        <w:t>information</w:t>
      </w:r>
      <w:r>
        <w:rPr>
          <w:spacing w:val="-15"/>
        </w:rPr>
        <w:t xml:space="preserve"> </w:t>
      </w:r>
      <w:r>
        <w:t>for</w:t>
      </w:r>
      <w:r>
        <w:rPr>
          <w:spacing w:val="-5"/>
        </w:rPr>
        <w:t xml:space="preserve"> </w:t>
      </w:r>
      <w:r>
        <w:t>each</w:t>
      </w:r>
      <w:r>
        <w:rPr>
          <w:spacing w:val="-9"/>
        </w:rPr>
        <w:t xml:space="preserve"> </w:t>
      </w:r>
      <w:r>
        <w:t>frequency</w:t>
      </w:r>
      <w:r>
        <w:rPr>
          <w:spacing w:val="-16"/>
        </w:rPr>
        <w:t xml:space="preserve"> </w:t>
      </w:r>
      <w:r>
        <w:t>line,</w:t>
      </w:r>
      <w:r>
        <w:rPr>
          <w:spacing w:val="-12"/>
        </w:rPr>
        <w:t xml:space="preserve"> </w:t>
      </w:r>
      <w:r>
        <w:t>as</w:t>
      </w:r>
      <w:r>
        <w:rPr>
          <w:spacing w:val="-2"/>
        </w:rPr>
        <w:t xml:space="preserve"> </w:t>
      </w:r>
      <w:r>
        <w:t>appropriate.</w:t>
      </w:r>
    </w:p>
    <w:p w:rsidR="00D66F0D" w:rsidP="00D66F0D" w14:paraId="2D608A3C" w14:textId="77777777">
      <w:pPr>
        <w:pStyle w:val="BodyText"/>
        <w:spacing w:before="2"/>
      </w:pPr>
    </w:p>
    <w:p w:rsidR="00D66F0D" w:rsidP="00D66F0D" w14:paraId="6BA3F9C9" w14:textId="77777777">
      <w:pPr>
        <w:pStyle w:val="BodyText"/>
        <w:ind w:left="480" w:right="487"/>
        <w:jc w:val="both"/>
      </w:pPr>
      <w:r>
        <w:t>To modify a frequency or frequency band on an antenna at a location, you must complete Items 19-21 and enter the existing frequency</w:t>
      </w:r>
      <w:r>
        <w:rPr>
          <w:spacing w:val="1"/>
        </w:rPr>
        <w:t xml:space="preserve"> </w:t>
      </w:r>
      <w:r>
        <w:t>or frequency band in the frequency row of Item 22a labeled ‘Existing’ and enter the new frequency or frequency band in the frequency</w:t>
      </w:r>
      <w:r>
        <w:rPr>
          <w:spacing w:val="1"/>
        </w:rPr>
        <w:t xml:space="preserve"> </w:t>
      </w:r>
      <w:r>
        <w:t>row</w:t>
      </w:r>
      <w:r>
        <w:rPr>
          <w:spacing w:val="-5"/>
        </w:rPr>
        <w:t xml:space="preserve"> </w:t>
      </w:r>
      <w:r>
        <w:t>of</w:t>
      </w:r>
      <w:r>
        <w:rPr>
          <w:spacing w:val="-2"/>
        </w:rPr>
        <w:t xml:space="preserve"> </w:t>
      </w:r>
      <w:r>
        <w:t>Item</w:t>
      </w:r>
      <w:r>
        <w:rPr>
          <w:spacing w:val="2"/>
        </w:rPr>
        <w:t xml:space="preserve"> </w:t>
      </w:r>
      <w:r>
        <w:t>22a</w:t>
      </w:r>
      <w:r>
        <w:rPr>
          <w:spacing w:val="-11"/>
        </w:rPr>
        <w:t xml:space="preserve"> </w:t>
      </w:r>
      <w:r>
        <w:t>labeled</w:t>
      </w:r>
      <w:r>
        <w:rPr>
          <w:spacing w:val="-16"/>
        </w:rPr>
        <w:t xml:space="preserve"> </w:t>
      </w:r>
      <w:r>
        <w:t>‘New’.</w:t>
      </w:r>
    </w:p>
    <w:p w:rsidR="00D66F0D" w:rsidP="00D66F0D" w14:paraId="0CB273A2" w14:textId="77777777">
      <w:pPr>
        <w:pStyle w:val="BodyText"/>
        <w:spacing w:before="9"/>
        <w:rPr>
          <w:sz w:val="17"/>
        </w:rPr>
      </w:pPr>
    </w:p>
    <w:p w:rsidR="00D66F0D" w:rsidP="00D66F0D" w14:paraId="350AB8A3" w14:textId="77777777">
      <w:pPr>
        <w:pStyle w:val="BodyText"/>
        <w:ind w:left="480" w:right="491"/>
        <w:jc w:val="both"/>
      </w:pPr>
      <w:r>
        <w:rPr>
          <w:spacing w:val="-3"/>
          <w:u w:val="single"/>
        </w:rPr>
        <w:t>Item 22b</w:t>
      </w:r>
      <w:r>
        <w:rPr>
          <w:spacing w:val="-3"/>
        </w:rPr>
        <w:t xml:space="preserve"> </w:t>
      </w:r>
      <w:r>
        <w:rPr>
          <w:b/>
          <w:spacing w:val="-3"/>
        </w:rPr>
        <w:t xml:space="preserve">(Station Class Airport Control Tower/FAC only) </w:t>
      </w:r>
      <w:r>
        <w:rPr>
          <w:spacing w:val="-3"/>
        </w:rPr>
        <w:t xml:space="preserve">To add frequencies on an </w:t>
      </w:r>
      <w:r>
        <w:rPr>
          <w:spacing w:val="-2"/>
        </w:rPr>
        <w:t>antenna at a location; enter the specific</w:t>
      </w:r>
      <w:r>
        <w:rPr>
          <w:spacing w:val="46"/>
        </w:rPr>
        <w:t xml:space="preserve"> </w:t>
      </w:r>
      <w:r>
        <w:rPr>
          <w:spacing w:val="-2"/>
        </w:rPr>
        <w:t>frequencies</w:t>
      </w:r>
      <w:r>
        <w:rPr>
          <w:spacing w:val="-1"/>
        </w:rPr>
        <w:t xml:space="preserve"> in</w:t>
      </w:r>
      <w:r>
        <w:rPr>
          <w:spacing w:val="-2"/>
        </w:rPr>
        <w:t xml:space="preserve"> </w:t>
      </w:r>
      <w:r>
        <w:rPr>
          <w:spacing w:val="-1"/>
        </w:rPr>
        <w:t>Megahertz</w:t>
      </w:r>
      <w:r>
        <w:rPr>
          <w:spacing w:val="-11"/>
        </w:rPr>
        <w:t xml:space="preserve"> </w:t>
      </w:r>
      <w:r>
        <w:rPr>
          <w:spacing w:val="-1"/>
        </w:rPr>
        <w:t>(MHz),</w:t>
      </w:r>
      <w:r>
        <w:rPr>
          <w:spacing w:val="-10"/>
        </w:rPr>
        <w:t xml:space="preserve"> </w:t>
      </w:r>
      <w:r>
        <w:rPr>
          <w:spacing w:val="-1"/>
        </w:rPr>
        <w:t>if</w:t>
      </w:r>
      <w:r>
        <w:rPr>
          <w:spacing w:val="-2"/>
        </w:rPr>
        <w:t xml:space="preserve"> </w:t>
      </w:r>
      <w:r>
        <w:rPr>
          <w:spacing w:val="-1"/>
        </w:rPr>
        <w:t>known</w:t>
      </w:r>
      <w:r>
        <w:rPr>
          <w:spacing w:val="-8"/>
        </w:rPr>
        <w:t xml:space="preserve"> </w:t>
      </w:r>
      <w:r>
        <w:rPr>
          <w:spacing w:val="-1"/>
        </w:rPr>
        <w:t>in the</w:t>
      </w:r>
      <w:r>
        <w:rPr>
          <w:spacing w:val="-6"/>
        </w:rPr>
        <w:t xml:space="preserve"> </w:t>
      </w:r>
      <w:r>
        <w:rPr>
          <w:spacing w:val="-1"/>
        </w:rPr>
        <w:t>column</w:t>
      </w:r>
      <w:r>
        <w:rPr>
          <w:spacing w:val="-4"/>
        </w:rPr>
        <w:t xml:space="preserve"> </w:t>
      </w:r>
      <w:r>
        <w:rPr>
          <w:spacing w:val="-1"/>
        </w:rPr>
        <w:t>labeled</w:t>
      </w:r>
      <w:r>
        <w:rPr>
          <w:spacing w:val="-9"/>
        </w:rPr>
        <w:t xml:space="preserve"> </w:t>
      </w:r>
      <w:r>
        <w:rPr>
          <w:spacing w:val="-1"/>
        </w:rPr>
        <w:t>‘New”</w:t>
      </w:r>
      <w:r>
        <w:rPr>
          <w:spacing w:val="-6"/>
        </w:rPr>
        <w:t xml:space="preserve"> </w:t>
      </w:r>
      <w:r>
        <w:rPr>
          <w:spacing w:val="-1"/>
        </w:rPr>
        <w:t>of</w:t>
      </w:r>
      <w:r>
        <w:rPr>
          <w:spacing w:val="-2"/>
        </w:rPr>
        <w:t xml:space="preserve"> </w:t>
      </w:r>
      <w:r>
        <w:rPr>
          <w:spacing w:val="-1"/>
        </w:rPr>
        <w:t>Item</w:t>
      </w:r>
      <w:r>
        <w:rPr>
          <w:spacing w:val="-2"/>
        </w:rPr>
        <w:t xml:space="preserve"> </w:t>
      </w:r>
      <w:r>
        <w:rPr>
          <w:spacing w:val="-1"/>
        </w:rPr>
        <w:t>22b.</w:t>
      </w:r>
      <w:r>
        <w:rPr>
          <w:spacing w:val="-3"/>
        </w:rPr>
        <w:t xml:space="preserve"> </w:t>
      </w:r>
      <w:r>
        <w:rPr>
          <w:spacing w:val="-1"/>
        </w:rPr>
        <w:t>The</w:t>
      </w:r>
      <w:r>
        <w:rPr>
          <w:spacing w:val="-4"/>
        </w:rPr>
        <w:t xml:space="preserve"> </w:t>
      </w:r>
      <w:r>
        <w:rPr>
          <w:spacing w:val="-1"/>
        </w:rPr>
        <w:t>requested</w:t>
      </w:r>
      <w:r>
        <w:rPr>
          <w:spacing w:val="-8"/>
        </w:rPr>
        <w:t xml:space="preserve"> </w:t>
      </w:r>
      <w:r>
        <w:t>frequencies</w:t>
      </w:r>
      <w:r>
        <w:rPr>
          <w:spacing w:val="-10"/>
        </w:rPr>
        <w:t xml:space="preserve"> </w:t>
      </w:r>
      <w:r>
        <w:t>must</w:t>
      </w:r>
      <w:r>
        <w:rPr>
          <w:spacing w:val="-1"/>
        </w:rPr>
        <w:t xml:space="preserve"> </w:t>
      </w:r>
      <w:r>
        <w:t>be</w:t>
      </w:r>
      <w:r>
        <w:rPr>
          <w:spacing w:val="-5"/>
        </w:rPr>
        <w:t xml:space="preserve"> </w:t>
      </w:r>
      <w:r>
        <w:t>available</w:t>
      </w:r>
      <w:r>
        <w:rPr>
          <w:spacing w:val="-8"/>
        </w:rPr>
        <w:t xml:space="preserve"> </w:t>
      </w:r>
      <w:r>
        <w:t>in</w:t>
      </w:r>
      <w:r>
        <w:rPr>
          <w:spacing w:val="-1"/>
        </w:rPr>
        <w:t xml:space="preserve"> </w:t>
      </w:r>
      <w:r>
        <w:t>the</w:t>
      </w:r>
      <w:r>
        <w:rPr>
          <w:spacing w:val="2"/>
        </w:rPr>
        <w:t xml:space="preserve"> </w:t>
      </w:r>
      <w:r>
        <w:t>Commission’s</w:t>
      </w:r>
      <w:r>
        <w:rPr>
          <w:spacing w:val="-48"/>
        </w:rPr>
        <w:t xml:space="preserve"> </w:t>
      </w:r>
      <w:r>
        <w:rPr>
          <w:spacing w:val="-3"/>
        </w:rPr>
        <w:t>rules</w:t>
      </w:r>
      <w:r>
        <w:rPr>
          <w:spacing w:val="-7"/>
        </w:rPr>
        <w:t xml:space="preserve"> </w:t>
      </w:r>
      <w:r>
        <w:rPr>
          <w:spacing w:val="-3"/>
        </w:rPr>
        <w:t>governing</w:t>
      </w:r>
      <w:r>
        <w:rPr>
          <w:spacing w:val="-16"/>
        </w:rPr>
        <w:t xml:space="preserve"> </w:t>
      </w:r>
      <w:r>
        <w:rPr>
          <w:spacing w:val="-3"/>
        </w:rPr>
        <w:t>the</w:t>
      </w:r>
      <w:r>
        <w:rPr>
          <w:spacing w:val="-1"/>
        </w:rPr>
        <w:t xml:space="preserve"> </w:t>
      </w:r>
      <w:r>
        <w:rPr>
          <w:spacing w:val="-3"/>
        </w:rPr>
        <w:t>radio</w:t>
      </w:r>
      <w:r>
        <w:rPr>
          <w:spacing w:val="-10"/>
        </w:rPr>
        <w:t xml:space="preserve"> </w:t>
      </w:r>
      <w:r>
        <w:rPr>
          <w:spacing w:val="-3"/>
        </w:rPr>
        <w:t>service in</w:t>
      </w:r>
      <w:r>
        <w:rPr>
          <w:spacing w:val="-2"/>
        </w:rPr>
        <w:t xml:space="preserve"> </w:t>
      </w:r>
      <w:r>
        <w:rPr>
          <w:spacing w:val="-3"/>
        </w:rPr>
        <w:t>which</w:t>
      </w:r>
      <w:r>
        <w:rPr>
          <w:spacing w:val="-8"/>
        </w:rPr>
        <w:t xml:space="preserve"> </w:t>
      </w:r>
      <w:r>
        <w:rPr>
          <w:spacing w:val="-3"/>
        </w:rPr>
        <w:t>you</w:t>
      </w:r>
      <w:r>
        <w:rPr>
          <w:spacing w:val="-14"/>
        </w:rPr>
        <w:t xml:space="preserve"> </w:t>
      </w:r>
      <w:r>
        <w:rPr>
          <w:spacing w:val="-3"/>
        </w:rPr>
        <w:t>are</w:t>
      </w:r>
      <w:r>
        <w:rPr>
          <w:spacing w:val="-2"/>
        </w:rPr>
        <w:t xml:space="preserve"> </w:t>
      </w:r>
      <w:r>
        <w:rPr>
          <w:spacing w:val="-3"/>
        </w:rPr>
        <w:t>seeking</w:t>
      </w:r>
      <w:r>
        <w:rPr>
          <w:spacing w:val="-10"/>
        </w:rPr>
        <w:t xml:space="preserve"> </w:t>
      </w:r>
      <w:r>
        <w:rPr>
          <w:spacing w:val="-3"/>
        </w:rPr>
        <w:t>eligibility.</w:t>
      </w:r>
      <w:r>
        <w:rPr>
          <w:spacing w:val="39"/>
        </w:rPr>
        <w:t xml:space="preserve"> </w:t>
      </w:r>
      <w:r>
        <w:rPr>
          <w:spacing w:val="-3"/>
        </w:rPr>
        <w:t>Use a</w:t>
      </w:r>
      <w:r>
        <w:rPr>
          <w:spacing w:val="-7"/>
        </w:rPr>
        <w:t xml:space="preserve"> </w:t>
      </w:r>
      <w:r>
        <w:rPr>
          <w:spacing w:val="-3"/>
        </w:rPr>
        <w:t>separate</w:t>
      </w:r>
      <w:r>
        <w:rPr>
          <w:spacing w:val="-10"/>
        </w:rPr>
        <w:t xml:space="preserve"> </w:t>
      </w:r>
      <w:r>
        <w:rPr>
          <w:spacing w:val="-2"/>
        </w:rPr>
        <w:t>line</w:t>
      </w:r>
      <w:r>
        <w:rPr>
          <w:spacing w:val="-9"/>
        </w:rPr>
        <w:t xml:space="preserve"> </w:t>
      </w:r>
      <w:r>
        <w:rPr>
          <w:spacing w:val="-2"/>
        </w:rPr>
        <w:t>for</w:t>
      </w:r>
      <w:r>
        <w:rPr>
          <w:spacing w:val="-11"/>
        </w:rPr>
        <w:t xml:space="preserve"> </w:t>
      </w:r>
      <w:r>
        <w:rPr>
          <w:spacing w:val="-2"/>
        </w:rPr>
        <w:t>each</w:t>
      </w:r>
      <w:r>
        <w:rPr>
          <w:spacing w:val="-1"/>
        </w:rPr>
        <w:t xml:space="preserve"> </w:t>
      </w:r>
      <w:r>
        <w:rPr>
          <w:spacing w:val="-2"/>
        </w:rPr>
        <w:t>frequency.</w:t>
      </w:r>
    </w:p>
    <w:p w:rsidR="00D66F0D" w:rsidP="00D66F0D" w14:paraId="775A1430" w14:textId="77777777">
      <w:pPr>
        <w:pStyle w:val="BodyText"/>
      </w:pPr>
    </w:p>
    <w:p w:rsidR="00D66F0D" w:rsidP="00D66F0D" w14:paraId="55C56082" w14:textId="77777777">
      <w:pPr>
        <w:pStyle w:val="BodyText"/>
        <w:ind w:left="480" w:right="487"/>
        <w:jc w:val="both"/>
      </w:pPr>
      <w:r>
        <w:t>If multiple frequencies are being added to one location, complete as many lines as necessary, repeating the location number in Item 20</w:t>
      </w:r>
      <w:r>
        <w:rPr>
          <w:spacing w:val="1"/>
        </w:rPr>
        <w:t xml:space="preserve"> </w:t>
      </w:r>
      <w:r>
        <w:t>and the antenna number in Item 21 for each frequency added. A separate line needs to be completed for each frequency if there are</w:t>
      </w:r>
      <w:r>
        <w:rPr>
          <w:spacing w:val="1"/>
        </w:rPr>
        <w:t xml:space="preserve"> </w:t>
      </w:r>
      <w:r>
        <w:t>multiple emissions, multiple antenna tips, etc. To do this, complete as many lines as for each frequency as necessary, repeating the</w:t>
      </w:r>
      <w:r>
        <w:rPr>
          <w:spacing w:val="1"/>
        </w:rPr>
        <w:t xml:space="preserve"> </w:t>
      </w:r>
      <w:r>
        <w:t>location number in Item 20, the antenna number in Item 21, the frequency in the column labeled ‘New’ of Item 22b, and the remaining</w:t>
      </w:r>
      <w:r>
        <w:rPr>
          <w:spacing w:val="1"/>
        </w:rPr>
        <w:t xml:space="preserve"> </w:t>
      </w:r>
      <w:r>
        <w:t>technical</w:t>
      </w:r>
      <w:r>
        <w:rPr>
          <w:spacing w:val="-12"/>
        </w:rPr>
        <w:t xml:space="preserve"> </w:t>
      </w:r>
      <w:r>
        <w:t>information</w:t>
      </w:r>
      <w:r>
        <w:rPr>
          <w:spacing w:val="-15"/>
        </w:rPr>
        <w:t xml:space="preserve"> </w:t>
      </w:r>
      <w:r>
        <w:t>for</w:t>
      </w:r>
      <w:r>
        <w:rPr>
          <w:spacing w:val="-6"/>
        </w:rPr>
        <w:t xml:space="preserve"> </w:t>
      </w:r>
      <w:r>
        <w:t>each</w:t>
      </w:r>
      <w:r>
        <w:rPr>
          <w:spacing w:val="-9"/>
        </w:rPr>
        <w:t xml:space="preserve"> </w:t>
      </w:r>
      <w:r>
        <w:t>frequency</w:t>
      </w:r>
      <w:r>
        <w:rPr>
          <w:spacing w:val="-16"/>
        </w:rPr>
        <w:t xml:space="preserve"> </w:t>
      </w:r>
      <w:r>
        <w:t>line,</w:t>
      </w:r>
      <w:r>
        <w:rPr>
          <w:spacing w:val="-12"/>
        </w:rPr>
        <w:t xml:space="preserve"> </w:t>
      </w:r>
      <w:r>
        <w:t>as</w:t>
      </w:r>
      <w:r>
        <w:rPr>
          <w:spacing w:val="-2"/>
        </w:rPr>
        <w:t xml:space="preserve"> </w:t>
      </w:r>
      <w:r>
        <w:t>appropriate.</w:t>
      </w:r>
    </w:p>
    <w:p w:rsidR="00D66F0D" w:rsidP="00D66F0D" w14:paraId="10144ACC" w14:textId="77777777">
      <w:pPr>
        <w:pStyle w:val="BodyText"/>
        <w:spacing w:before="10"/>
        <w:rPr>
          <w:sz w:val="17"/>
        </w:rPr>
      </w:pPr>
    </w:p>
    <w:p w:rsidR="00D66F0D" w:rsidP="00D66F0D" w14:paraId="75863957" w14:textId="77777777">
      <w:pPr>
        <w:pStyle w:val="BodyText"/>
        <w:ind w:left="480" w:right="449"/>
      </w:pPr>
      <w:r>
        <w:t>To</w:t>
      </w:r>
      <w:r>
        <w:rPr>
          <w:spacing w:val="15"/>
        </w:rPr>
        <w:t xml:space="preserve"> </w:t>
      </w:r>
      <w:r>
        <w:t>modify</w:t>
      </w:r>
      <w:r>
        <w:rPr>
          <w:spacing w:val="9"/>
        </w:rPr>
        <w:t xml:space="preserve"> </w:t>
      </w:r>
      <w:r>
        <w:t>a</w:t>
      </w:r>
      <w:r>
        <w:rPr>
          <w:spacing w:val="18"/>
        </w:rPr>
        <w:t xml:space="preserve"> </w:t>
      </w:r>
      <w:r>
        <w:t>frequency</w:t>
      </w:r>
      <w:r>
        <w:rPr>
          <w:spacing w:val="4"/>
        </w:rPr>
        <w:t xml:space="preserve"> </w:t>
      </w:r>
      <w:r>
        <w:t>on</w:t>
      </w:r>
      <w:r>
        <w:rPr>
          <w:spacing w:val="15"/>
        </w:rPr>
        <w:t xml:space="preserve"> </w:t>
      </w:r>
      <w:r>
        <w:t>an</w:t>
      </w:r>
      <w:r>
        <w:rPr>
          <w:spacing w:val="10"/>
        </w:rPr>
        <w:t xml:space="preserve"> </w:t>
      </w:r>
      <w:r>
        <w:t>antenna</w:t>
      </w:r>
      <w:r>
        <w:rPr>
          <w:spacing w:val="11"/>
        </w:rPr>
        <w:t xml:space="preserve"> </w:t>
      </w:r>
      <w:r>
        <w:t>at</w:t>
      </w:r>
      <w:r>
        <w:rPr>
          <w:spacing w:val="13"/>
        </w:rPr>
        <w:t xml:space="preserve"> </w:t>
      </w:r>
      <w:r>
        <w:t>a</w:t>
      </w:r>
      <w:r>
        <w:rPr>
          <w:spacing w:val="14"/>
        </w:rPr>
        <w:t xml:space="preserve"> </w:t>
      </w:r>
      <w:r>
        <w:t>location,</w:t>
      </w:r>
      <w:r>
        <w:rPr>
          <w:spacing w:val="6"/>
        </w:rPr>
        <w:t xml:space="preserve"> </w:t>
      </w:r>
      <w:r>
        <w:t>you</w:t>
      </w:r>
      <w:r>
        <w:rPr>
          <w:spacing w:val="6"/>
        </w:rPr>
        <w:t xml:space="preserve"> </w:t>
      </w:r>
      <w:r>
        <w:t>must</w:t>
      </w:r>
      <w:r>
        <w:rPr>
          <w:spacing w:val="10"/>
        </w:rPr>
        <w:t xml:space="preserve"> </w:t>
      </w:r>
      <w:r>
        <w:t>complete</w:t>
      </w:r>
      <w:r>
        <w:rPr>
          <w:spacing w:val="9"/>
        </w:rPr>
        <w:t xml:space="preserve"> </w:t>
      </w:r>
      <w:r>
        <w:t>Items</w:t>
      </w:r>
      <w:r>
        <w:rPr>
          <w:spacing w:val="12"/>
        </w:rPr>
        <w:t xml:space="preserve"> </w:t>
      </w:r>
      <w:r>
        <w:t>19-21</w:t>
      </w:r>
      <w:r>
        <w:rPr>
          <w:spacing w:val="7"/>
        </w:rPr>
        <w:t xml:space="preserve"> </w:t>
      </w:r>
      <w:r>
        <w:t>and</w:t>
      </w:r>
      <w:r>
        <w:rPr>
          <w:spacing w:val="7"/>
        </w:rPr>
        <w:t xml:space="preserve"> </w:t>
      </w:r>
      <w:r>
        <w:t>enter</w:t>
      </w:r>
      <w:r>
        <w:rPr>
          <w:spacing w:val="10"/>
        </w:rPr>
        <w:t xml:space="preserve"> </w:t>
      </w:r>
      <w:r>
        <w:t>the</w:t>
      </w:r>
      <w:r>
        <w:rPr>
          <w:spacing w:val="14"/>
        </w:rPr>
        <w:t xml:space="preserve"> </w:t>
      </w:r>
      <w:r>
        <w:t>existing</w:t>
      </w:r>
      <w:r>
        <w:rPr>
          <w:spacing w:val="7"/>
        </w:rPr>
        <w:t xml:space="preserve"> </w:t>
      </w:r>
      <w:r>
        <w:t>frequency</w:t>
      </w:r>
      <w:r>
        <w:rPr>
          <w:spacing w:val="9"/>
        </w:rPr>
        <w:t xml:space="preserve"> </w:t>
      </w:r>
      <w:r>
        <w:t>in</w:t>
      </w:r>
      <w:r>
        <w:rPr>
          <w:spacing w:val="7"/>
        </w:rPr>
        <w:t xml:space="preserve"> </w:t>
      </w:r>
      <w:r>
        <w:t>the</w:t>
      </w:r>
      <w:r>
        <w:rPr>
          <w:spacing w:val="14"/>
        </w:rPr>
        <w:t xml:space="preserve"> </w:t>
      </w:r>
      <w:r>
        <w:t>column</w:t>
      </w:r>
      <w:r>
        <w:rPr>
          <w:spacing w:val="14"/>
        </w:rPr>
        <w:t xml:space="preserve"> </w:t>
      </w:r>
      <w:r>
        <w:t>of</w:t>
      </w:r>
      <w:r>
        <w:rPr>
          <w:spacing w:val="-47"/>
        </w:rPr>
        <w:t xml:space="preserve"> </w:t>
      </w:r>
      <w:r>
        <w:rPr>
          <w:spacing w:val="-3"/>
        </w:rPr>
        <w:t>Item 22b</w:t>
      </w:r>
      <w:r>
        <w:rPr>
          <w:spacing w:val="-10"/>
        </w:rPr>
        <w:t xml:space="preserve"> </w:t>
      </w:r>
      <w:r>
        <w:rPr>
          <w:spacing w:val="-3"/>
        </w:rPr>
        <w:t>labeled</w:t>
      </w:r>
      <w:r>
        <w:rPr>
          <w:spacing w:val="-8"/>
        </w:rPr>
        <w:t xml:space="preserve"> </w:t>
      </w:r>
      <w:r>
        <w:rPr>
          <w:spacing w:val="-3"/>
        </w:rPr>
        <w:t>‘Existing’</w:t>
      </w:r>
      <w:r>
        <w:rPr>
          <w:spacing w:val="-10"/>
        </w:rPr>
        <w:t xml:space="preserve"> </w:t>
      </w:r>
      <w:r>
        <w:rPr>
          <w:spacing w:val="-3"/>
        </w:rPr>
        <w:t>and</w:t>
      </w:r>
      <w:r>
        <w:rPr>
          <w:spacing w:val="-19"/>
        </w:rPr>
        <w:t xml:space="preserve"> </w:t>
      </w:r>
      <w:r>
        <w:rPr>
          <w:spacing w:val="-3"/>
        </w:rPr>
        <w:t>enter</w:t>
      </w:r>
      <w:r>
        <w:rPr>
          <w:spacing w:val="-10"/>
        </w:rPr>
        <w:t xml:space="preserve"> </w:t>
      </w:r>
      <w:r>
        <w:rPr>
          <w:spacing w:val="-3"/>
        </w:rPr>
        <w:t>the</w:t>
      </w:r>
      <w:r>
        <w:rPr>
          <w:spacing w:val="-6"/>
        </w:rPr>
        <w:t xml:space="preserve"> </w:t>
      </w:r>
      <w:r>
        <w:rPr>
          <w:spacing w:val="-3"/>
        </w:rPr>
        <w:t>new</w:t>
      </w:r>
      <w:r>
        <w:rPr>
          <w:spacing w:val="-7"/>
        </w:rPr>
        <w:t xml:space="preserve"> </w:t>
      </w:r>
      <w:r>
        <w:rPr>
          <w:spacing w:val="-3"/>
        </w:rPr>
        <w:t>frequency</w:t>
      </w:r>
      <w:r>
        <w:rPr>
          <w:spacing w:val="-13"/>
        </w:rPr>
        <w:t xml:space="preserve"> </w:t>
      </w:r>
      <w:r>
        <w:rPr>
          <w:spacing w:val="-2"/>
        </w:rPr>
        <w:t>in</w:t>
      </w:r>
      <w:r>
        <w:rPr>
          <w:spacing w:val="-6"/>
        </w:rPr>
        <w:t xml:space="preserve"> </w:t>
      </w:r>
      <w:r>
        <w:rPr>
          <w:spacing w:val="-2"/>
        </w:rPr>
        <w:t>the</w:t>
      </w:r>
      <w:r>
        <w:rPr>
          <w:spacing w:val="-7"/>
        </w:rPr>
        <w:t xml:space="preserve"> </w:t>
      </w:r>
      <w:r>
        <w:rPr>
          <w:spacing w:val="-2"/>
        </w:rPr>
        <w:t>frequency</w:t>
      </w:r>
      <w:r>
        <w:rPr>
          <w:spacing w:val="-13"/>
        </w:rPr>
        <w:t xml:space="preserve"> </w:t>
      </w:r>
      <w:r>
        <w:rPr>
          <w:spacing w:val="-2"/>
        </w:rPr>
        <w:t>column</w:t>
      </w:r>
      <w:r>
        <w:rPr>
          <w:spacing w:val="-7"/>
        </w:rPr>
        <w:t xml:space="preserve"> </w:t>
      </w:r>
      <w:r>
        <w:rPr>
          <w:spacing w:val="-2"/>
        </w:rPr>
        <w:t>of</w:t>
      </w:r>
      <w:r>
        <w:rPr>
          <w:spacing w:val="-4"/>
        </w:rPr>
        <w:t xml:space="preserve"> </w:t>
      </w:r>
      <w:r>
        <w:rPr>
          <w:spacing w:val="-2"/>
        </w:rPr>
        <w:t>Item</w:t>
      </w:r>
      <w:r>
        <w:rPr>
          <w:spacing w:val="-10"/>
        </w:rPr>
        <w:t xml:space="preserve"> </w:t>
      </w:r>
      <w:r>
        <w:rPr>
          <w:spacing w:val="-2"/>
        </w:rPr>
        <w:t>22b</w:t>
      </w:r>
      <w:r>
        <w:rPr>
          <w:spacing w:val="-7"/>
        </w:rPr>
        <w:t xml:space="preserve"> </w:t>
      </w:r>
      <w:r>
        <w:rPr>
          <w:spacing w:val="-2"/>
        </w:rPr>
        <w:t>labeled</w:t>
      </w:r>
      <w:r>
        <w:rPr>
          <w:spacing w:val="-10"/>
        </w:rPr>
        <w:t xml:space="preserve"> </w:t>
      </w:r>
      <w:r>
        <w:rPr>
          <w:spacing w:val="-2"/>
        </w:rPr>
        <w:t>‘New’.</w:t>
      </w:r>
    </w:p>
    <w:p w:rsidR="00D66F0D" w:rsidP="00D66F0D" w14:paraId="3952B884" w14:textId="77777777">
      <w:pPr>
        <w:pStyle w:val="BodyText"/>
        <w:spacing w:before="3"/>
        <w:rPr>
          <w:sz w:val="17"/>
        </w:rPr>
      </w:pPr>
    </w:p>
    <w:p w:rsidR="00D66F0D" w:rsidP="00D66F0D" w14:paraId="357D67CF" w14:textId="77777777">
      <w:pPr>
        <w:ind w:left="480"/>
        <w:rPr>
          <w:sz w:val="18"/>
        </w:rPr>
      </w:pPr>
      <w:r>
        <w:rPr>
          <w:spacing w:val="-3"/>
          <w:sz w:val="18"/>
          <w:u w:val="single"/>
        </w:rPr>
        <w:t>Item 22c</w:t>
      </w:r>
      <w:r>
        <w:rPr>
          <w:spacing w:val="-3"/>
          <w:sz w:val="18"/>
        </w:rPr>
        <w:t xml:space="preserve"> </w:t>
      </w:r>
      <w:r>
        <w:rPr>
          <w:b/>
          <w:spacing w:val="-3"/>
          <w:sz w:val="18"/>
        </w:rPr>
        <w:t>(Station</w:t>
      </w:r>
      <w:r>
        <w:rPr>
          <w:b/>
          <w:spacing w:val="-8"/>
          <w:sz w:val="18"/>
        </w:rPr>
        <w:t xml:space="preserve"> </w:t>
      </w:r>
      <w:r>
        <w:rPr>
          <w:b/>
          <w:spacing w:val="-3"/>
          <w:sz w:val="18"/>
        </w:rPr>
        <w:t>Class</w:t>
      </w:r>
      <w:r>
        <w:rPr>
          <w:b/>
          <w:spacing w:val="-14"/>
          <w:sz w:val="18"/>
        </w:rPr>
        <w:t xml:space="preserve"> </w:t>
      </w:r>
      <w:r>
        <w:rPr>
          <w:b/>
          <w:spacing w:val="-3"/>
          <w:sz w:val="18"/>
        </w:rPr>
        <w:t>FAC</w:t>
      </w:r>
      <w:r>
        <w:rPr>
          <w:b/>
          <w:spacing w:val="-7"/>
          <w:sz w:val="18"/>
        </w:rPr>
        <w:t xml:space="preserve"> </w:t>
      </w:r>
      <w:r>
        <w:rPr>
          <w:b/>
          <w:spacing w:val="-3"/>
          <w:sz w:val="18"/>
        </w:rPr>
        <w:t>only)</w:t>
      </w:r>
      <w:r>
        <w:rPr>
          <w:b/>
          <w:spacing w:val="-6"/>
          <w:sz w:val="18"/>
        </w:rPr>
        <w:t xml:space="preserve"> </w:t>
      </w:r>
      <w:r>
        <w:rPr>
          <w:spacing w:val="-3"/>
          <w:sz w:val="18"/>
        </w:rPr>
        <w:t>Enter</w:t>
      </w:r>
      <w:r>
        <w:rPr>
          <w:spacing w:val="-8"/>
          <w:sz w:val="18"/>
        </w:rPr>
        <w:t xml:space="preserve"> </w:t>
      </w:r>
      <w:r>
        <w:rPr>
          <w:spacing w:val="-2"/>
          <w:sz w:val="18"/>
        </w:rPr>
        <w:t>one</w:t>
      </w:r>
      <w:r>
        <w:rPr>
          <w:sz w:val="18"/>
        </w:rPr>
        <w:t xml:space="preserve"> </w:t>
      </w:r>
      <w:r>
        <w:rPr>
          <w:spacing w:val="-2"/>
          <w:sz w:val="18"/>
        </w:rPr>
        <w:t>of</w:t>
      </w:r>
      <w:r>
        <w:rPr>
          <w:spacing w:val="-9"/>
          <w:sz w:val="18"/>
        </w:rPr>
        <w:t xml:space="preserve"> </w:t>
      </w:r>
      <w:r>
        <w:rPr>
          <w:spacing w:val="-2"/>
          <w:sz w:val="18"/>
        </w:rPr>
        <w:t>the</w:t>
      </w:r>
      <w:r>
        <w:rPr>
          <w:spacing w:val="-4"/>
          <w:sz w:val="18"/>
        </w:rPr>
        <w:t xml:space="preserve"> </w:t>
      </w:r>
      <w:r>
        <w:rPr>
          <w:spacing w:val="-2"/>
          <w:sz w:val="18"/>
        </w:rPr>
        <w:t>following</w:t>
      </w:r>
      <w:r>
        <w:rPr>
          <w:spacing w:val="-12"/>
          <w:sz w:val="18"/>
        </w:rPr>
        <w:t xml:space="preserve"> </w:t>
      </w:r>
      <w:r>
        <w:rPr>
          <w:spacing w:val="-2"/>
          <w:sz w:val="18"/>
        </w:rPr>
        <w:t>frequency</w:t>
      </w:r>
      <w:r>
        <w:rPr>
          <w:spacing w:val="-11"/>
          <w:sz w:val="18"/>
        </w:rPr>
        <w:t xml:space="preserve"> </w:t>
      </w:r>
      <w:r>
        <w:rPr>
          <w:spacing w:val="-2"/>
          <w:sz w:val="18"/>
        </w:rPr>
        <w:t>type</w:t>
      </w:r>
      <w:r>
        <w:rPr>
          <w:spacing w:val="-8"/>
          <w:sz w:val="18"/>
        </w:rPr>
        <w:t xml:space="preserve"> </w:t>
      </w:r>
      <w:r>
        <w:rPr>
          <w:spacing w:val="-2"/>
          <w:sz w:val="18"/>
        </w:rPr>
        <w:t>codes</w:t>
      </w:r>
      <w:r>
        <w:rPr>
          <w:spacing w:val="-9"/>
          <w:sz w:val="18"/>
        </w:rPr>
        <w:t xml:space="preserve"> </w:t>
      </w:r>
      <w:r>
        <w:rPr>
          <w:spacing w:val="-2"/>
          <w:sz w:val="18"/>
        </w:rPr>
        <w:t>for</w:t>
      </w:r>
      <w:r>
        <w:rPr>
          <w:spacing w:val="-12"/>
          <w:sz w:val="18"/>
        </w:rPr>
        <w:t xml:space="preserve"> </w:t>
      </w:r>
      <w:r>
        <w:rPr>
          <w:spacing w:val="-2"/>
          <w:sz w:val="18"/>
        </w:rPr>
        <w:t>each</w:t>
      </w:r>
      <w:r>
        <w:rPr>
          <w:spacing w:val="-1"/>
          <w:sz w:val="18"/>
        </w:rPr>
        <w:t xml:space="preserve"> </w:t>
      </w:r>
      <w:r>
        <w:rPr>
          <w:spacing w:val="-2"/>
          <w:sz w:val="18"/>
        </w:rPr>
        <w:t>requested</w:t>
      </w:r>
      <w:r>
        <w:rPr>
          <w:spacing w:val="-8"/>
          <w:sz w:val="18"/>
        </w:rPr>
        <w:t xml:space="preserve"> </w:t>
      </w:r>
      <w:r>
        <w:rPr>
          <w:spacing w:val="-2"/>
          <w:sz w:val="18"/>
        </w:rPr>
        <w:t>frequency:</w:t>
      </w:r>
    </w:p>
    <w:p w:rsidR="00D66F0D" w:rsidP="00D66F0D" w14:paraId="27045175" w14:textId="77777777">
      <w:pPr>
        <w:pStyle w:val="BodyText"/>
        <w:spacing w:before="1"/>
        <w:rPr>
          <w:sz w:val="9"/>
        </w:rPr>
      </w:pPr>
    </w:p>
    <w:p w:rsidR="00D66F0D" w:rsidP="00D66F0D" w14:paraId="6BB5C680" w14:textId="77777777">
      <w:pPr>
        <w:pStyle w:val="BodyText"/>
        <w:tabs>
          <w:tab w:val="left" w:pos="2639"/>
        </w:tabs>
        <w:spacing w:before="94" w:line="207" w:lineRule="exact"/>
        <w:ind w:left="1920"/>
      </w:pPr>
      <w:r>
        <w:rPr>
          <w:b/>
        </w:rPr>
        <w:t>L</w:t>
      </w:r>
      <w:r>
        <w:rPr>
          <w:b/>
        </w:rPr>
        <w:tab/>
      </w:r>
      <w:r>
        <w:rPr>
          <w:spacing w:val="-1"/>
          <w:u w:val="single"/>
        </w:rPr>
        <w:t>Local</w:t>
      </w:r>
      <w:r>
        <w:rPr>
          <w:spacing w:val="-12"/>
          <w:u w:val="single"/>
        </w:rPr>
        <w:t xml:space="preserve"> </w:t>
      </w:r>
      <w:r>
        <w:rPr>
          <w:spacing w:val="-1"/>
          <w:u w:val="single"/>
        </w:rPr>
        <w:t>Contro</w:t>
      </w:r>
      <w:r>
        <w:rPr>
          <w:spacing w:val="-1"/>
        </w:rPr>
        <w:t>l</w:t>
      </w:r>
    </w:p>
    <w:p w:rsidR="00D66F0D" w:rsidP="00D66F0D" w14:paraId="378D03E7" w14:textId="77777777">
      <w:pPr>
        <w:pStyle w:val="BodyText"/>
        <w:tabs>
          <w:tab w:val="left" w:pos="2639"/>
        </w:tabs>
        <w:spacing w:line="207" w:lineRule="exact"/>
        <w:ind w:left="1920"/>
      </w:pPr>
      <w:r>
        <w:rPr>
          <w:b/>
        </w:rPr>
        <w:t>G</w:t>
      </w:r>
      <w:r>
        <w:rPr>
          <w:b/>
        </w:rPr>
        <w:tab/>
      </w:r>
      <w:r>
        <w:rPr>
          <w:spacing w:val="-1"/>
          <w:u w:val="single"/>
        </w:rPr>
        <w:t>Ground</w:t>
      </w:r>
      <w:r>
        <w:rPr>
          <w:spacing w:val="-11"/>
          <w:u w:val="single"/>
        </w:rPr>
        <w:t xml:space="preserve"> </w:t>
      </w:r>
      <w:r>
        <w:rPr>
          <w:spacing w:val="-1"/>
          <w:u w:val="single"/>
        </w:rPr>
        <w:t>Contro</w:t>
      </w:r>
      <w:r>
        <w:rPr>
          <w:spacing w:val="-1"/>
        </w:rPr>
        <w:t>l</w:t>
      </w:r>
    </w:p>
    <w:p w:rsidR="00D66F0D" w:rsidP="00D66F0D" w14:paraId="37DB81DF" w14:textId="77777777">
      <w:pPr>
        <w:pStyle w:val="BodyText"/>
        <w:tabs>
          <w:tab w:val="left" w:pos="2639"/>
        </w:tabs>
        <w:spacing w:before="11"/>
        <w:ind w:left="2640" w:right="1017" w:hanging="720"/>
      </w:pPr>
      <w:r>
        <w:rPr>
          <w:b/>
        </w:rPr>
        <w:t>E</w:t>
      </w:r>
      <w:r>
        <w:rPr>
          <w:b/>
        </w:rPr>
        <w:tab/>
      </w:r>
      <w:r>
        <w:rPr>
          <w:spacing w:val="-3"/>
          <w:u w:val="single"/>
        </w:rPr>
        <w:t>Emergency (121.5 MHz)</w:t>
      </w:r>
      <w:r>
        <w:rPr>
          <w:spacing w:val="-3"/>
        </w:rPr>
        <w:t xml:space="preserve"> - List this frequency </w:t>
      </w:r>
      <w:r>
        <w:rPr>
          <w:b/>
          <w:spacing w:val="-3"/>
        </w:rPr>
        <w:t xml:space="preserve">only </w:t>
      </w:r>
      <w:r>
        <w:rPr>
          <w:spacing w:val="-3"/>
        </w:rPr>
        <w:t xml:space="preserve">if you </w:t>
      </w:r>
      <w:r>
        <w:rPr>
          <w:spacing w:val="-2"/>
        </w:rPr>
        <w:t xml:space="preserve">wish to transmit on the frequency 121.5 </w:t>
      </w:r>
      <w:r>
        <w:rPr>
          <w:spacing w:val="-2"/>
        </w:rPr>
        <w:t>MHz.</w:t>
      </w:r>
      <w:r>
        <w:rPr>
          <w:spacing w:val="-2"/>
        </w:rPr>
        <w:t xml:space="preserve"> Do</w:t>
      </w:r>
      <w:r>
        <w:rPr>
          <w:spacing w:val="-48"/>
        </w:rPr>
        <w:t xml:space="preserve"> </w:t>
      </w:r>
      <w:r>
        <w:rPr>
          <w:spacing w:val="-3"/>
        </w:rPr>
        <w:t xml:space="preserve">not list the frequency if you intend </w:t>
      </w:r>
      <w:r>
        <w:rPr>
          <w:spacing w:val="-2"/>
        </w:rPr>
        <w:t xml:space="preserve">to </w:t>
      </w:r>
      <w:r>
        <w:rPr>
          <w:b/>
          <w:spacing w:val="-2"/>
        </w:rPr>
        <w:t>monitor only</w:t>
      </w:r>
      <w:r>
        <w:rPr>
          <w:spacing w:val="-2"/>
        </w:rPr>
        <w:t>. If you wish to be exempt from the monitoring</w:t>
      </w:r>
      <w:r>
        <w:rPr>
          <w:spacing w:val="-1"/>
        </w:rPr>
        <w:t xml:space="preserve"> </w:t>
      </w:r>
      <w:r>
        <w:rPr>
          <w:spacing w:val="-3"/>
        </w:rPr>
        <w:t>requirement,</w:t>
      </w:r>
      <w:r>
        <w:rPr>
          <w:spacing w:val="-12"/>
        </w:rPr>
        <w:t xml:space="preserve"> </w:t>
      </w:r>
      <w:r>
        <w:rPr>
          <w:spacing w:val="-3"/>
        </w:rPr>
        <w:t>you</w:t>
      </w:r>
      <w:r>
        <w:rPr>
          <w:spacing w:val="-12"/>
        </w:rPr>
        <w:t xml:space="preserve"> </w:t>
      </w:r>
      <w:r>
        <w:rPr>
          <w:spacing w:val="-3"/>
        </w:rPr>
        <w:t>must</w:t>
      </w:r>
      <w:r>
        <w:rPr>
          <w:spacing w:val="-7"/>
        </w:rPr>
        <w:t xml:space="preserve"> </w:t>
      </w:r>
      <w:r>
        <w:rPr>
          <w:spacing w:val="-3"/>
        </w:rPr>
        <w:t>submit</w:t>
      </w:r>
      <w:r>
        <w:rPr>
          <w:spacing w:val="-18"/>
        </w:rPr>
        <w:t xml:space="preserve"> </w:t>
      </w:r>
      <w:r>
        <w:rPr>
          <w:spacing w:val="-3"/>
        </w:rPr>
        <w:t>your</w:t>
      </w:r>
      <w:r>
        <w:rPr>
          <w:spacing w:val="-4"/>
        </w:rPr>
        <w:t xml:space="preserve"> </w:t>
      </w:r>
      <w:r>
        <w:rPr>
          <w:spacing w:val="-3"/>
        </w:rPr>
        <w:t>exemption</w:t>
      </w:r>
      <w:r>
        <w:rPr>
          <w:spacing w:val="-8"/>
        </w:rPr>
        <w:t xml:space="preserve"> </w:t>
      </w:r>
      <w:r>
        <w:rPr>
          <w:spacing w:val="-3"/>
        </w:rPr>
        <w:t>request</w:t>
      </w:r>
      <w:r>
        <w:rPr>
          <w:spacing w:val="-14"/>
        </w:rPr>
        <w:t xml:space="preserve"> </w:t>
      </w:r>
      <w:r>
        <w:rPr>
          <w:spacing w:val="-3"/>
        </w:rPr>
        <w:t>as</w:t>
      </w:r>
      <w:r>
        <w:rPr>
          <w:spacing w:val="-1"/>
        </w:rPr>
        <w:t xml:space="preserve"> </w:t>
      </w:r>
      <w:r>
        <w:rPr>
          <w:spacing w:val="-2"/>
        </w:rPr>
        <w:t>an</w:t>
      </w:r>
      <w:r>
        <w:rPr>
          <w:spacing w:val="-5"/>
        </w:rPr>
        <w:t xml:space="preserve"> </w:t>
      </w:r>
      <w:r>
        <w:rPr>
          <w:spacing w:val="-2"/>
        </w:rPr>
        <w:t>attachment</w:t>
      </w:r>
      <w:r>
        <w:rPr>
          <w:spacing w:val="-14"/>
        </w:rPr>
        <w:t xml:space="preserve"> </w:t>
      </w:r>
      <w:r>
        <w:rPr>
          <w:spacing w:val="-2"/>
        </w:rPr>
        <w:t>to</w:t>
      </w:r>
      <w:r>
        <w:rPr>
          <w:spacing w:val="-4"/>
        </w:rPr>
        <w:t xml:space="preserve"> </w:t>
      </w:r>
      <w:r>
        <w:rPr>
          <w:spacing w:val="-2"/>
        </w:rPr>
        <w:t>this form.</w:t>
      </w:r>
    </w:p>
    <w:p w:rsidR="00D66F0D" w:rsidP="00D66F0D" w14:paraId="7B121064" w14:textId="77777777">
      <w:pPr>
        <w:pStyle w:val="BodyText"/>
        <w:tabs>
          <w:tab w:val="left" w:pos="2639"/>
        </w:tabs>
        <w:spacing w:before="11" w:line="244" w:lineRule="auto"/>
        <w:ind w:left="2640" w:right="1453" w:hanging="720"/>
      </w:pPr>
      <w:r>
        <w:rPr>
          <w:b/>
        </w:rPr>
        <w:t>O</w:t>
      </w:r>
      <w:r>
        <w:rPr>
          <w:b/>
        </w:rPr>
        <w:tab/>
      </w:r>
      <w:r>
        <w:rPr>
          <w:spacing w:val="-3"/>
          <w:u w:val="single"/>
        </w:rPr>
        <w:t>Other</w:t>
      </w:r>
      <w:r>
        <w:rPr>
          <w:spacing w:val="-9"/>
        </w:rPr>
        <w:t xml:space="preserve"> </w:t>
      </w:r>
      <w:r>
        <w:rPr>
          <w:spacing w:val="-3"/>
        </w:rPr>
        <w:t>-</w:t>
      </w:r>
      <w:r>
        <w:rPr>
          <w:spacing w:val="1"/>
        </w:rPr>
        <w:t xml:space="preserve"> </w:t>
      </w:r>
      <w:r>
        <w:rPr>
          <w:spacing w:val="-3"/>
        </w:rPr>
        <w:t>Use</w:t>
      </w:r>
      <w:r>
        <w:rPr>
          <w:spacing w:val="-7"/>
        </w:rPr>
        <w:t xml:space="preserve"> </w:t>
      </w:r>
      <w:r>
        <w:rPr>
          <w:spacing w:val="-3"/>
        </w:rPr>
        <w:t>this</w:t>
      </w:r>
      <w:r>
        <w:rPr>
          <w:spacing w:val="-9"/>
        </w:rPr>
        <w:t xml:space="preserve"> </w:t>
      </w:r>
      <w:r>
        <w:rPr>
          <w:spacing w:val="-3"/>
        </w:rPr>
        <w:t>code</w:t>
      </w:r>
      <w:r>
        <w:rPr>
          <w:spacing w:val="-10"/>
        </w:rPr>
        <w:t xml:space="preserve"> </w:t>
      </w:r>
      <w:r>
        <w:rPr>
          <w:spacing w:val="-3"/>
        </w:rPr>
        <w:t>for</w:t>
      </w:r>
      <w:r>
        <w:rPr>
          <w:spacing w:val="-6"/>
        </w:rPr>
        <w:t xml:space="preserve"> </w:t>
      </w:r>
      <w:r>
        <w:rPr>
          <w:spacing w:val="-3"/>
        </w:rPr>
        <w:t>ATIS</w:t>
      </w:r>
      <w:r>
        <w:rPr>
          <w:spacing w:val="-10"/>
        </w:rPr>
        <w:t xml:space="preserve"> </w:t>
      </w:r>
      <w:r>
        <w:rPr>
          <w:spacing w:val="-3"/>
        </w:rPr>
        <w:t>(Automatic</w:t>
      </w:r>
      <w:r>
        <w:rPr>
          <w:spacing w:val="-7"/>
        </w:rPr>
        <w:t xml:space="preserve"> </w:t>
      </w:r>
      <w:r>
        <w:rPr>
          <w:spacing w:val="-3"/>
        </w:rPr>
        <w:t>Terminal</w:t>
      </w:r>
      <w:r>
        <w:rPr>
          <w:spacing w:val="-10"/>
        </w:rPr>
        <w:t xml:space="preserve"> </w:t>
      </w:r>
      <w:r>
        <w:rPr>
          <w:spacing w:val="-3"/>
        </w:rPr>
        <w:t>Information</w:t>
      </w:r>
      <w:r>
        <w:rPr>
          <w:spacing w:val="-7"/>
        </w:rPr>
        <w:t xml:space="preserve"> </w:t>
      </w:r>
      <w:r>
        <w:rPr>
          <w:spacing w:val="-3"/>
        </w:rPr>
        <w:t>Service)</w:t>
      </w:r>
      <w:r>
        <w:rPr>
          <w:spacing w:val="-13"/>
        </w:rPr>
        <w:t xml:space="preserve"> </w:t>
      </w:r>
      <w:r>
        <w:rPr>
          <w:spacing w:val="-3"/>
        </w:rPr>
        <w:t>and</w:t>
      </w:r>
      <w:r>
        <w:rPr>
          <w:spacing w:val="-4"/>
        </w:rPr>
        <w:t xml:space="preserve"> </w:t>
      </w:r>
      <w:r>
        <w:rPr>
          <w:spacing w:val="-2"/>
        </w:rPr>
        <w:t>any</w:t>
      </w:r>
      <w:r>
        <w:rPr>
          <w:spacing w:val="-6"/>
        </w:rPr>
        <w:t xml:space="preserve"> </w:t>
      </w:r>
      <w:r>
        <w:rPr>
          <w:spacing w:val="-2"/>
        </w:rPr>
        <w:t>other</w:t>
      </w:r>
      <w:r>
        <w:rPr>
          <w:spacing w:val="-10"/>
        </w:rPr>
        <w:t xml:space="preserve"> </w:t>
      </w:r>
      <w:r>
        <w:rPr>
          <w:spacing w:val="-2"/>
        </w:rPr>
        <w:t>frequency</w:t>
      </w:r>
      <w:r>
        <w:rPr>
          <w:spacing w:val="-15"/>
        </w:rPr>
        <w:t xml:space="preserve"> </w:t>
      </w:r>
      <w:r>
        <w:rPr>
          <w:spacing w:val="-2"/>
        </w:rPr>
        <w:t>not</w:t>
      </w:r>
      <w:r>
        <w:rPr>
          <w:spacing w:val="-47"/>
        </w:rPr>
        <w:t xml:space="preserve"> </w:t>
      </w:r>
      <w:r>
        <w:t>defined</w:t>
      </w:r>
      <w:r>
        <w:rPr>
          <w:spacing w:val="-8"/>
        </w:rPr>
        <w:t xml:space="preserve"> </w:t>
      </w:r>
      <w:r>
        <w:t>above.</w:t>
      </w:r>
    </w:p>
    <w:p w:rsidR="00D66F0D" w:rsidP="00D66F0D" w14:paraId="7F0BB7FF" w14:textId="77777777">
      <w:pPr>
        <w:pStyle w:val="BodyText"/>
        <w:spacing w:before="8"/>
        <w:rPr>
          <w:sz w:val="16"/>
        </w:rPr>
      </w:pPr>
    </w:p>
    <w:p w:rsidR="00D66F0D" w:rsidP="00D66F0D" w14:paraId="7F9EB296" w14:textId="77777777">
      <w:pPr>
        <w:pStyle w:val="BodyText"/>
        <w:ind w:left="480" w:right="886"/>
      </w:pPr>
      <w:r>
        <w:t>If</w:t>
      </w:r>
      <w:r>
        <w:rPr>
          <w:spacing w:val="3"/>
        </w:rPr>
        <w:t xml:space="preserve"> </w:t>
      </w:r>
      <w:r>
        <w:t>a</w:t>
      </w:r>
      <w:r>
        <w:rPr>
          <w:spacing w:val="1"/>
        </w:rPr>
        <w:t xml:space="preserve"> </w:t>
      </w:r>
      <w:r>
        <w:t>Local Control,</w:t>
      </w:r>
      <w:r>
        <w:rPr>
          <w:spacing w:val="-5"/>
        </w:rPr>
        <w:t xml:space="preserve"> </w:t>
      </w:r>
      <w:r>
        <w:t>Ground</w:t>
      </w:r>
      <w:r>
        <w:rPr>
          <w:spacing w:val="-5"/>
        </w:rPr>
        <w:t xml:space="preserve"> </w:t>
      </w:r>
      <w:r>
        <w:t>Control,</w:t>
      </w:r>
      <w:r>
        <w:rPr>
          <w:spacing w:val="-7"/>
        </w:rPr>
        <w:t xml:space="preserve"> </w:t>
      </w:r>
      <w:r>
        <w:t>or Other</w:t>
      </w:r>
      <w:r>
        <w:rPr>
          <w:spacing w:val="-6"/>
        </w:rPr>
        <w:t xml:space="preserve"> </w:t>
      </w:r>
      <w:r>
        <w:t>frequency</w:t>
      </w:r>
      <w:r>
        <w:rPr>
          <w:spacing w:val="-10"/>
        </w:rPr>
        <w:t xml:space="preserve"> </w:t>
      </w:r>
      <w:r>
        <w:t>has</w:t>
      </w:r>
      <w:r>
        <w:rPr>
          <w:spacing w:val="-10"/>
        </w:rPr>
        <w:t xml:space="preserve"> </w:t>
      </w:r>
      <w:r>
        <w:t>not</w:t>
      </w:r>
      <w:r>
        <w:rPr>
          <w:spacing w:val="1"/>
        </w:rPr>
        <w:t xml:space="preserve"> </w:t>
      </w:r>
      <w:r>
        <w:t>yet</w:t>
      </w:r>
      <w:r>
        <w:rPr>
          <w:spacing w:val="-3"/>
        </w:rPr>
        <w:t xml:space="preserve"> </w:t>
      </w:r>
      <w:r>
        <w:t>been</w:t>
      </w:r>
      <w:r>
        <w:rPr>
          <w:spacing w:val="-5"/>
        </w:rPr>
        <w:t xml:space="preserve"> </w:t>
      </w:r>
      <w:r>
        <w:t>reserved</w:t>
      </w:r>
      <w:r>
        <w:rPr>
          <w:spacing w:val="-10"/>
        </w:rPr>
        <w:t xml:space="preserve"> </w:t>
      </w:r>
      <w:r>
        <w:t>by FAA,</w:t>
      </w:r>
      <w:r>
        <w:rPr>
          <w:spacing w:val="-4"/>
        </w:rPr>
        <w:t xml:space="preserve"> </w:t>
      </w:r>
      <w:r>
        <w:t>you</w:t>
      </w:r>
      <w:r>
        <w:rPr>
          <w:spacing w:val="-3"/>
        </w:rPr>
        <w:t xml:space="preserve"> </w:t>
      </w:r>
      <w:r>
        <w:t>may</w:t>
      </w:r>
      <w:r>
        <w:rPr>
          <w:spacing w:val="-5"/>
        </w:rPr>
        <w:t xml:space="preserve"> </w:t>
      </w:r>
      <w:r>
        <w:t>leave</w:t>
      </w:r>
      <w:r>
        <w:rPr>
          <w:spacing w:val="-8"/>
        </w:rPr>
        <w:t xml:space="preserve"> </w:t>
      </w:r>
      <w:r>
        <w:t>Item</w:t>
      </w:r>
      <w:r>
        <w:rPr>
          <w:spacing w:val="1"/>
        </w:rPr>
        <w:t xml:space="preserve"> </w:t>
      </w:r>
      <w:r>
        <w:t>22b</w:t>
      </w:r>
      <w:r>
        <w:rPr>
          <w:spacing w:val="-5"/>
        </w:rPr>
        <w:t xml:space="preserve"> </w:t>
      </w:r>
      <w:r>
        <w:t>blank.</w:t>
      </w:r>
      <w:r>
        <w:rPr>
          <w:spacing w:val="44"/>
        </w:rPr>
        <w:t xml:space="preserve"> </w:t>
      </w:r>
      <w:r>
        <w:t>However,</w:t>
      </w:r>
      <w:r>
        <w:rPr>
          <w:spacing w:val="-47"/>
        </w:rPr>
        <w:t xml:space="preserve"> </w:t>
      </w:r>
      <w:r>
        <w:t>you</w:t>
      </w:r>
      <w:r>
        <w:rPr>
          <w:spacing w:val="-11"/>
        </w:rPr>
        <w:t xml:space="preserve"> </w:t>
      </w:r>
      <w:r>
        <w:t>must</w:t>
      </w:r>
      <w:r>
        <w:rPr>
          <w:spacing w:val="-9"/>
        </w:rPr>
        <w:t xml:space="preserve"> </w:t>
      </w:r>
      <w:r>
        <w:t>complete</w:t>
      </w:r>
      <w:r>
        <w:rPr>
          <w:spacing w:val="-10"/>
        </w:rPr>
        <w:t xml:space="preserve"> </w:t>
      </w:r>
      <w:r>
        <w:t>a</w:t>
      </w:r>
      <w:r>
        <w:rPr>
          <w:spacing w:val="-6"/>
        </w:rPr>
        <w:t xml:space="preserve"> </w:t>
      </w:r>
      <w:r>
        <w:t>line</w:t>
      </w:r>
      <w:r>
        <w:rPr>
          <w:spacing w:val="-8"/>
        </w:rPr>
        <w:t xml:space="preserve"> </w:t>
      </w:r>
      <w:r>
        <w:t>for</w:t>
      </w:r>
      <w:r>
        <w:rPr>
          <w:spacing w:val="-11"/>
        </w:rPr>
        <w:t xml:space="preserve"> </w:t>
      </w:r>
      <w:r>
        <w:t>each</w:t>
      </w:r>
      <w:r>
        <w:rPr>
          <w:spacing w:val="-3"/>
        </w:rPr>
        <w:t xml:space="preserve"> </w:t>
      </w:r>
      <w:r>
        <w:t>requested</w:t>
      </w:r>
      <w:r>
        <w:rPr>
          <w:spacing w:val="-16"/>
        </w:rPr>
        <w:t xml:space="preserve"> </w:t>
      </w:r>
      <w:r>
        <w:t>frequency</w:t>
      </w:r>
      <w:r>
        <w:rPr>
          <w:spacing w:val="-12"/>
        </w:rPr>
        <w:t xml:space="preserve"> </w:t>
      </w:r>
      <w:r>
        <w:t>(Items</w:t>
      </w:r>
      <w:r>
        <w:rPr>
          <w:spacing w:val="-9"/>
        </w:rPr>
        <w:t xml:space="preserve"> </w:t>
      </w:r>
      <w:r>
        <w:t>19,</w:t>
      </w:r>
      <w:r>
        <w:rPr>
          <w:spacing w:val="-11"/>
        </w:rPr>
        <w:t xml:space="preserve"> </w:t>
      </w:r>
      <w:r>
        <w:t>20,</w:t>
      </w:r>
      <w:r>
        <w:rPr>
          <w:spacing w:val="-4"/>
        </w:rPr>
        <w:t xml:space="preserve"> </w:t>
      </w:r>
      <w:r>
        <w:t>21,</w:t>
      </w:r>
      <w:r>
        <w:rPr>
          <w:spacing w:val="-17"/>
        </w:rPr>
        <w:t xml:space="preserve"> </w:t>
      </w:r>
      <w:r>
        <w:t>22c,</w:t>
      </w:r>
      <w:r>
        <w:rPr>
          <w:spacing w:val="-9"/>
        </w:rPr>
        <w:t xml:space="preserve"> </w:t>
      </w:r>
      <w:r>
        <w:t>23,</w:t>
      </w:r>
      <w:r>
        <w:rPr>
          <w:spacing w:val="-9"/>
        </w:rPr>
        <w:t xml:space="preserve"> </w:t>
      </w:r>
      <w:r>
        <w:t>24,</w:t>
      </w:r>
      <w:r>
        <w:rPr>
          <w:spacing w:val="-9"/>
        </w:rPr>
        <w:t xml:space="preserve"> </w:t>
      </w:r>
      <w:r>
        <w:t>25,</w:t>
      </w:r>
      <w:r>
        <w:rPr>
          <w:spacing w:val="-8"/>
        </w:rPr>
        <w:t xml:space="preserve"> </w:t>
      </w:r>
      <w:r>
        <w:t>26).</w:t>
      </w:r>
    </w:p>
    <w:p w:rsidR="00D66F0D" w:rsidP="00D66F0D" w14:paraId="06361590" w14:textId="77777777">
      <w:pPr>
        <w:pStyle w:val="BodyText"/>
        <w:spacing w:before="9"/>
        <w:rPr>
          <w:sz w:val="17"/>
        </w:rPr>
      </w:pPr>
    </w:p>
    <w:p w:rsidR="00D66F0D" w:rsidP="00D66F0D" w14:paraId="63E5EC88" w14:textId="77777777">
      <w:pPr>
        <w:pStyle w:val="BodyText"/>
        <w:spacing w:before="1"/>
        <w:ind w:left="480"/>
      </w:pPr>
      <w:r>
        <w:rPr>
          <w:spacing w:val="-3"/>
          <w:u w:val="single"/>
        </w:rPr>
        <w:t>Item</w:t>
      </w:r>
      <w:r>
        <w:rPr>
          <w:spacing w:val="-2"/>
          <w:u w:val="single"/>
        </w:rPr>
        <w:t xml:space="preserve"> </w:t>
      </w:r>
      <w:r>
        <w:rPr>
          <w:spacing w:val="-3"/>
          <w:u w:val="single"/>
        </w:rPr>
        <w:t>23</w:t>
      </w:r>
      <w:r>
        <w:t xml:space="preserve"> </w:t>
      </w:r>
      <w:r>
        <w:rPr>
          <w:spacing w:val="-3"/>
        </w:rPr>
        <w:t>Enter</w:t>
      </w:r>
      <w:r>
        <w:rPr>
          <w:spacing w:val="-15"/>
        </w:rPr>
        <w:t xml:space="preserve"> </w:t>
      </w:r>
      <w:r>
        <w:rPr>
          <w:spacing w:val="-3"/>
        </w:rPr>
        <w:t>the</w:t>
      </w:r>
      <w:r>
        <w:rPr>
          <w:spacing w:val="-9"/>
        </w:rPr>
        <w:t xml:space="preserve"> </w:t>
      </w:r>
      <w:r>
        <w:rPr>
          <w:spacing w:val="-3"/>
        </w:rPr>
        <w:t>maximum</w:t>
      </w:r>
      <w:r>
        <w:rPr>
          <w:spacing w:val="-5"/>
        </w:rPr>
        <w:t xml:space="preserve"> </w:t>
      </w:r>
      <w:r>
        <w:rPr>
          <w:spacing w:val="-3"/>
        </w:rPr>
        <w:t>transmitter</w:t>
      </w:r>
      <w:r>
        <w:rPr>
          <w:spacing w:val="-11"/>
        </w:rPr>
        <w:t xml:space="preserve"> </w:t>
      </w:r>
      <w:r>
        <w:rPr>
          <w:spacing w:val="-2"/>
        </w:rPr>
        <w:t>output</w:t>
      </w:r>
      <w:r>
        <w:rPr>
          <w:spacing w:val="-11"/>
        </w:rPr>
        <w:t xml:space="preserve"> </w:t>
      </w:r>
      <w:r>
        <w:rPr>
          <w:spacing w:val="-2"/>
        </w:rPr>
        <w:t>power</w:t>
      </w:r>
      <w:r>
        <w:rPr>
          <w:spacing w:val="-5"/>
        </w:rPr>
        <w:t xml:space="preserve"> </w:t>
      </w:r>
      <w:r>
        <w:rPr>
          <w:spacing w:val="-2"/>
        </w:rPr>
        <w:t>in</w:t>
      </w:r>
      <w:r>
        <w:rPr>
          <w:spacing w:val="3"/>
        </w:rPr>
        <w:t xml:space="preserve"> </w:t>
      </w:r>
      <w:r>
        <w:rPr>
          <w:spacing w:val="-2"/>
        </w:rPr>
        <w:t>watts.</w:t>
      </w:r>
    </w:p>
    <w:p w:rsidR="00D66F0D" w:rsidP="00D66F0D" w14:paraId="06B01898" w14:textId="77777777">
      <w:pPr>
        <w:pStyle w:val="BodyText"/>
        <w:spacing w:before="10"/>
        <w:rPr>
          <w:sz w:val="9"/>
        </w:rPr>
      </w:pPr>
    </w:p>
    <w:p w:rsidR="00D66F0D" w:rsidP="00D66F0D" w14:paraId="2CAC2403" w14:textId="77777777">
      <w:pPr>
        <w:pStyle w:val="BodyText"/>
        <w:spacing w:before="94"/>
        <w:ind w:left="480" w:right="490"/>
        <w:jc w:val="both"/>
      </w:pPr>
      <w:r>
        <w:rPr>
          <w:u w:val="single"/>
        </w:rPr>
        <w:t>Item 24</w:t>
      </w:r>
      <w:r>
        <w:t xml:space="preserve"> Enter the Proposed Hours of Operation (Public Coast, Public Fixed, and Airport Control Tower stations only). The format of</w:t>
      </w:r>
      <w:r>
        <w:rPr>
          <w:spacing w:val="1"/>
        </w:rPr>
        <w:t xml:space="preserve"> </w:t>
      </w:r>
      <w:r>
        <w:t xml:space="preserve">proposed hours of operation is </w:t>
      </w:r>
      <w:r>
        <w:t>hhmm</w:t>
      </w:r>
      <w:r>
        <w:t xml:space="preserve"> – </w:t>
      </w:r>
      <w:r>
        <w:t>hhmm</w:t>
      </w:r>
      <w:r>
        <w:t xml:space="preserve"> (“</w:t>
      </w:r>
      <w:r>
        <w:t>hh</w:t>
      </w:r>
      <w:r>
        <w:t>” is the number of complete hours which have passed since midnight (00 to 24) and</w:t>
      </w:r>
      <w:r>
        <w:rPr>
          <w:spacing w:val="1"/>
        </w:rPr>
        <w:t xml:space="preserve"> </w:t>
      </w:r>
      <w:r>
        <w:t>“mm” is the number of complete minutes that have passed since the start of the hour (00 to 59)). (i.e., from 9:00am through 5:00pm</w:t>
      </w:r>
      <w:r>
        <w:rPr>
          <w:spacing w:val="1"/>
        </w:rPr>
        <w:t xml:space="preserve"> </w:t>
      </w:r>
      <w:r>
        <w:t>would</w:t>
      </w:r>
      <w:r>
        <w:rPr>
          <w:spacing w:val="1"/>
        </w:rPr>
        <w:t xml:space="preserve"> </w:t>
      </w:r>
      <w:r>
        <w:t>be</w:t>
      </w:r>
      <w:r>
        <w:rPr>
          <w:spacing w:val="-8"/>
        </w:rPr>
        <w:t xml:space="preserve"> </w:t>
      </w:r>
      <w:r>
        <w:t>0900</w:t>
      </w:r>
      <w:r>
        <w:rPr>
          <w:spacing w:val="-6"/>
        </w:rPr>
        <w:t xml:space="preserve"> </w:t>
      </w:r>
      <w:r>
        <w:t>–</w:t>
      </w:r>
      <w:r>
        <w:rPr>
          <w:spacing w:val="-4"/>
        </w:rPr>
        <w:t xml:space="preserve"> </w:t>
      </w:r>
      <w:r>
        <w:t>1700)</w:t>
      </w:r>
    </w:p>
    <w:p w:rsidR="00D66F0D" w:rsidP="00D66F0D" w14:paraId="62EE41AF" w14:textId="77777777">
      <w:pPr>
        <w:pStyle w:val="BodyText"/>
        <w:spacing w:before="2"/>
      </w:pPr>
    </w:p>
    <w:p w:rsidR="00D66F0D" w:rsidP="00D66F0D" w14:paraId="695AB20F" w14:textId="77777777">
      <w:pPr>
        <w:pStyle w:val="BodyText"/>
        <w:ind w:left="480"/>
        <w:jc w:val="both"/>
      </w:pPr>
      <w:r>
        <w:rPr>
          <w:spacing w:val="-3"/>
          <w:u w:val="single"/>
        </w:rPr>
        <w:t>Item</w:t>
      </w:r>
      <w:r>
        <w:rPr>
          <w:spacing w:val="-2"/>
          <w:u w:val="single"/>
        </w:rPr>
        <w:t xml:space="preserve"> </w:t>
      </w:r>
      <w:r>
        <w:rPr>
          <w:spacing w:val="-3"/>
          <w:u w:val="single"/>
        </w:rPr>
        <w:t>25</w:t>
      </w:r>
      <w:r>
        <w:t xml:space="preserve"> </w:t>
      </w:r>
      <w:r>
        <w:rPr>
          <w:spacing w:val="-3"/>
        </w:rPr>
        <w:t>Enter</w:t>
      </w:r>
      <w:r>
        <w:rPr>
          <w:spacing w:val="-14"/>
        </w:rPr>
        <w:t xml:space="preserve"> </w:t>
      </w:r>
      <w:r>
        <w:rPr>
          <w:spacing w:val="-3"/>
        </w:rPr>
        <w:t>the</w:t>
      </w:r>
      <w:r>
        <w:rPr>
          <w:spacing w:val="-4"/>
        </w:rPr>
        <w:t xml:space="preserve"> </w:t>
      </w:r>
      <w:r>
        <w:rPr>
          <w:spacing w:val="-3"/>
        </w:rPr>
        <w:t>Operational</w:t>
      </w:r>
      <w:r>
        <w:rPr>
          <w:spacing w:val="-19"/>
        </w:rPr>
        <w:t xml:space="preserve"> </w:t>
      </w:r>
      <w:r>
        <w:rPr>
          <w:spacing w:val="-3"/>
        </w:rPr>
        <w:t>Altitude</w:t>
      </w:r>
      <w:r>
        <w:rPr>
          <w:spacing w:val="-6"/>
        </w:rPr>
        <w:t xml:space="preserve"> </w:t>
      </w:r>
      <w:r>
        <w:rPr>
          <w:spacing w:val="-3"/>
        </w:rPr>
        <w:t>(Aeronautical</w:t>
      </w:r>
      <w:r>
        <w:rPr>
          <w:spacing w:val="-14"/>
        </w:rPr>
        <w:t xml:space="preserve"> </w:t>
      </w:r>
      <w:r>
        <w:rPr>
          <w:spacing w:val="-2"/>
        </w:rPr>
        <w:t>Enroute</w:t>
      </w:r>
      <w:r>
        <w:rPr>
          <w:spacing w:val="-12"/>
        </w:rPr>
        <w:t xml:space="preserve"> </w:t>
      </w:r>
      <w:r>
        <w:rPr>
          <w:spacing w:val="-2"/>
        </w:rPr>
        <w:t>VHF</w:t>
      </w:r>
      <w:r>
        <w:rPr>
          <w:spacing w:val="-8"/>
        </w:rPr>
        <w:t xml:space="preserve"> </w:t>
      </w:r>
      <w:r>
        <w:rPr>
          <w:spacing w:val="-2"/>
        </w:rPr>
        <w:t>stations</w:t>
      </w:r>
      <w:r>
        <w:rPr>
          <w:spacing w:val="-12"/>
        </w:rPr>
        <w:t xml:space="preserve"> </w:t>
      </w:r>
      <w:r>
        <w:rPr>
          <w:spacing w:val="-2"/>
        </w:rPr>
        <w:t>only).</w:t>
      </w:r>
    </w:p>
    <w:p w:rsidR="00D66F0D" w:rsidP="00D66F0D" w14:paraId="576DE155" w14:textId="77777777">
      <w:pPr>
        <w:pStyle w:val="BodyText"/>
        <w:spacing w:before="1"/>
        <w:rPr>
          <w:sz w:val="9"/>
        </w:rPr>
      </w:pPr>
    </w:p>
    <w:p w:rsidR="00D66F0D" w:rsidP="00D66F0D" w14:paraId="2D6A6BB2" w14:textId="77777777">
      <w:pPr>
        <w:pStyle w:val="BodyText"/>
        <w:spacing w:before="94"/>
        <w:ind w:left="480" w:right="489"/>
        <w:jc w:val="both"/>
      </w:pPr>
      <w:r>
        <w:rPr>
          <w:u w:val="single"/>
        </w:rPr>
        <w:t>Item 26</w:t>
      </w:r>
      <w:r>
        <w:t xml:space="preserve"> Enter the emission designator for each station. The new ITU (International Telecommunications Union) emission designators</w:t>
      </w:r>
      <w:r>
        <w:rPr>
          <w:spacing w:val="1"/>
        </w:rPr>
        <w:t xml:space="preserve"> </w:t>
      </w:r>
      <w:r>
        <w:t>may be used in place of the old designators. The following are samples of the corresponding new ITU designators for the most</w:t>
      </w:r>
      <w:r>
        <w:rPr>
          <w:spacing w:val="1"/>
        </w:rPr>
        <w:t xml:space="preserve"> </w:t>
      </w:r>
      <w:r>
        <w:t>commonly</w:t>
      </w:r>
      <w:r>
        <w:rPr>
          <w:spacing w:val="-12"/>
        </w:rPr>
        <w:t xml:space="preserve"> </w:t>
      </w:r>
      <w:r>
        <w:t>used</w:t>
      </w:r>
      <w:r>
        <w:rPr>
          <w:spacing w:val="-5"/>
        </w:rPr>
        <w:t xml:space="preserve"> </w:t>
      </w:r>
      <w:r>
        <w:t>emission</w:t>
      </w:r>
      <w:r>
        <w:rPr>
          <w:spacing w:val="-15"/>
        </w:rPr>
        <w:t xml:space="preserve"> </w:t>
      </w:r>
      <w:r>
        <w:t>designators.</w:t>
      </w:r>
    </w:p>
    <w:p w:rsidR="00D66F0D" w:rsidP="00D66F0D" w14:paraId="66B26221" w14:textId="77777777">
      <w:pPr>
        <w:pStyle w:val="BodyText"/>
        <w:spacing w:before="7"/>
        <w:rPr>
          <w:sz w:val="17"/>
        </w:rPr>
      </w:pPr>
    </w:p>
    <w:p w:rsidR="00D66F0D" w:rsidP="00D66F0D" w14:paraId="646B7D5A" w14:textId="77777777">
      <w:pPr>
        <w:pStyle w:val="BodyText"/>
        <w:tabs>
          <w:tab w:val="left" w:pos="2757"/>
        </w:tabs>
        <w:ind w:left="2037"/>
      </w:pPr>
      <w:r>
        <w:rPr>
          <w:b/>
        </w:rPr>
        <w:t>Note:</w:t>
      </w:r>
      <w:r>
        <w:rPr>
          <w:b/>
        </w:rPr>
        <w:tab/>
      </w:r>
      <w:r>
        <w:rPr>
          <w:spacing w:val="-3"/>
        </w:rPr>
        <w:t>These</w:t>
      </w:r>
      <w:r>
        <w:rPr>
          <w:spacing w:val="-7"/>
        </w:rPr>
        <w:t xml:space="preserve"> </w:t>
      </w:r>
      <w:r>
        <w:rPr>
          <w:spacing w:val="-3"/>
        </w:rPr>
        <w:t>are</w:t>
      </w:r>
      <w:r>
        <w:rPr>
          <w:spacing w:val="-7"/>
        </w:rPr>
        <w:t xml:space="preserve"> </w:t>
      </w:r>
      <w:r>
        <w:rPr>
          <w:spacing w:val="-3"/>
        </w:rPr>
        <w:t>samples</w:t>
      </w:r>
      <w:r>
        <w:rPr>
          <w:spacing w:val="-11"/>
        </w:rPr>
        <w:t xml:space="preserve"> </w:t>
      </w:r>
      <w:r>
        <w:rPr>
          <w:spacing w:val="-3"/>
        </w:rPr>
        <w:t>only</w:t>
      </w:r>
      <w:r>
        <w:rPr>
          <w:spacing w:val="-12"/>
        </w:rPr>
        <w:t xml:space="preserve"> </w:t>
      </w:r>
      <w:r>
        <w:rPr>
          <w:spacing w:val="-3"/>
        </w:rPr>
        <w:t>and</w:t>
      </w:r>
      <w:r>
        <w:rPr>
          <w:spacing w:val="-8"/>
        </w:rPr>
        <w:t xml:space="preserve"> </w:t>
      </w:r>
      <w:r>
        <w:rPr>
          <w:spacing w:val="-3"/>
        </w:rPr>
        <w:t>do</w:t>
      </w:r>
      <w:r>
        <w:rPr>
          <w:spacing w:val="-5"/>
        </w:rPr>
        <w:t xml:space="preserve"> </w:t>
      </w:r>
      <w:r>
        <w:rPr>
          <w:spacing w:val="-3"/>
        </w:rPr>
        <w:t>not</w:t>
      </w:r>
      <w:r>
        <w:rPr>
          <w:spacing w:val="-6"/>
        </w:rPr>
        <w:t xml:space="preserve"> </w:t>
      </w:r>
      <w:r>
        <w:rPr>
          <w:spacing w:val="-3"/>
        </w:rPr>
        <w:t>necessarily</w:t>
      </w:r>
      <w:r>
        <w:rPr>
          <w:spacing w:val="-15"/>
        </w:rPr>
        <w:t xml:space="preserve"> </w:t>
      </w:r>
      <w:r>
        <w:rPr>
          <w:spacing w:val="-2"/>
        </w:rPr>
        <w:t>represent</w:t>
      </w:r>
      <w:r>
        <w:rPr>
          <w:spacing w:val="-16"/>
        </w:rPr>
        <w:t xml:space="preserve"> </w:t>
      </w:r>
      <w:r>
        <w:rPr>
          <w:spacing w:val="-2"/>
        </w:rPr>
        <w:t>an</w:t>
      </w:r>
      <w:r>
        <w:rPr>
          <w:spacing w:val="-6"/>
        </w:rPr>
        <w:t xml:space="preserve"> </w:t>
      </w:r>
      <w:r>
        <w:rPr>
          <w:spacing w:val="-2"/>
        </w:rPr>
        <w:t>emission</w:t>
      </w:r>
      <w:r>
        <w:rPr>
          <w:spacing w:val="-11"/>
        </w:rPr>
        <w:t xml:space="preserve"> </w:t>
      </w:r>
      <w:r>
        <w:rPr>
          <w:spacing w:val="-2"/>
        </w:rPr>
        <w:t>for</w:t>
      </w:r>
      <w:r>
        <w:rPr>
          <w:spacing w:val="1"/>
        </w:rPr>
        <w:t xml:space="preserve"> </w:t>
      </w:r>
      <w:r>
        <w:rPr>
          <w:spacing w:val="-2"/>
        </w:rPr>
        <w:t>which</w:t>
      </w:r>
      <w:r>
        <w:rPr>
          <w:spacing w:val="-8"/>
        </w:rPr>
        <w:t xml:space="preserve"> </w:t>
      </w:r>
      <w:r>
        <w:rPr>
          <w:spacing w:val="-2"/>
        </w:rPr>
        <w:t>you</w:t>
      </w:r>
      <w:r>
        <w:rPr>
          <w:spacing w:val="-15"/>
        </w:rPr>
        <w:t xml:space="preserve"> </w:t>
      </w:r>
      <w:r>
        <w:rPr>
          <w:spacing w:val="-2"/>
        </w:rPr>
        <w:t>should</w:t>
      </w:r>
      <w:r>
        <w:rPr>
          <w:spacing w:val="-16"/>
        </w:rPr>
        <w:t xml:space="preserve"> </w:t>
      </w:r>
      <w:r>
        <w:rPr>
          <w:spacing w:val="-2"/>
        </w:rPr>
        <w:t>apply.</w:t>
      </w:r>
    </w:p>
    <w:p w:rsidR="00D66F0D" w:rsidP="00D66F0D" w14:paraId="0AB4DF15" w14:textId="77777777">
      <w:pPr>
        <w:pStyle w:val="BodyText"/>
      </w:pPr>
    </w:p>
    <w:tbl>
      <w:tblPr>
        <w:tblW w:w="0" w:type="auto"/>
        <w:tblInd w:w="1157" w:type="dxa"/>
        <w:tblLayout w:type="fixed"/>
        <w:tblCellMar>
          <w:left w:w="0" w:type="dxa"/>
          <w:right w:w="0" w:type="dxa"/>
        </w:tblCellMar>
        <w:tblLook w:val="01E0"/>
      </w:tblPr>
      <w:tblGrid>
        <w:gridCol w:w="3608"/>
        <w:gridCol w:w="1399"/>
        <w:gridCol w:w="879"/>
      </w:tblGrid>
      <w:tr w14:paraId="0B16FAE5" w14:textId="77777777" w:rsidTr="006A6C9D">
        <w:tblPrEx>
          <w:tblW w:w="0" w:type="auto"/>
          <w:tblInd w:w="1157" w:type="dxa"/>
          <w:tblLayout w:type="fixed"/>
          <w:tblCellMar>
            <w:left w:w="0" w:type="dxa"/>
            <w:right w:w="0" w:type="dxa"/>
          </w:tblCellMar>
          <w:tblLook w:val="01E0"/>
        </w:tblPrEx>
        <w:trPr>
          <w:trHeight w:val="204"/>
        </w:trPr>
        <w:tc>
          <w:tcPr>
            <w:tcW w:w="3608" w:type="dxa"/>
          </w:tcPr>
          <w:p w:rsidR="00D66F0D" w:rsidP="006A6C9D" w14:paraId="57DEE5FE" w14:textId="77777777">
            <w:pPr>
              <w:pStyle w:val="TableParagraph"/>
              <w:rPr>
                <w:rFonts w:ascii="Times New Roman"/>
                <w:sz w:val="14"/>
              </w:rPr>
            </w:pPr>
          </w:p>
        </w:tc>
        <w:tc>
          <w:tcPr>
            <w:tcW w:w="1399" w:type="dxa"/>
          </w:tcPr>
          <w:p w:rsidR="00D66F0D" w:rsidP="006A6C9D" w14:paraId="1D2A3869" w14:textId="77777777">
            <w:pPr>
              <w:pStyle w:val="TableParagraph"/>
              <w:spacing w:line="185" w:lineRule="exact"/>
              <w:ind w:left="761"/>
              <w:rPr>
                <w:b/>
                <w:sz w:val="18"/>
              </w:rPr>
            </w:pPr>
            <w:r>
              <w:rPr>
                <w:b/>
                <w:sz w:val="18"/>
              </w:rPr>
              <w:t>Old</w:t>
            </w:r>
          </w:p>
        </w:tc>
        <w:tc>
          <w:tcPr>
            <w:tcW w:w="879" w:type="dxa"/>
          </w:tcPr>
          <w:p w:rsidR="00D66F0D" w:rsidP="006A6C9D" w14:paraId="77C2E6A3" w14:textId="77777777">
            <w:pPr>
              <w:pStyle w:val="TableParagraph"/>
              <w:spacing w:line="185" w:lineRule="exact"/>
              <w:ind w:left="83"/>
              <w:rPr>
                <w:b/>
                <w:sz w:val="18"/>
              </w:rPr>
            </w:pPr>
            <w:r>
              <w:rPr>
                <w:b/>
                <w:sz w:val="18"/>
              </w:rPr>
              <w:t>New</w:t>
            </w:r>
          </w:p>
        </w:tc>
      </w:tr>
      <w:tr w14:paraId="69B9BA78" w14:textId="77777777" w:rsidTr="006A6C9D">
        <w:tblPrEx>
          <w:tblW w:w="0" w:type="auto"/>
          <w:tblInd w:w="1157" w:type="dxa"/>
          <w:tblLayout w:type="fixed"/>
          <w:tblCellMar>
            <w:left w:w="0" w:type="dxa"/>
            <w:right w:w="0" w:type="dxa"/>
          </w:tblCellMar>
          <w:tblLook w:val="01E0"/>
        </w:tblPrEx>
        <w:trPr>
          <w:trHeight w:val="207"/>
        </w:trPr>
        <w:tc>
          <w:tcPr>
            <w:tcW w:w="3608" w:type="dxa"/>
          </w:tcPr>
          <w:p w:rsidR="00D66F0D" w:rsidP="006A6C9D" w14:paraId="0BA3EA74" w14:textId="77777777">
            <w:pPr>
              <w:pStyle w:val="TableParagraph"/>
              <w:spacing w:line="188" w:lineRule="exact"/>
              <w:ind w:left="50"/>
              <w:rPr>
                <w:sz w:val="18"/>
              </w:rPr>
            </w:pPr>
            <w:r>
              <w:rPr>
                <w:spacing w:val="-3"/>
                <w:sz w:val="18"/>
              </w:rPr>
              <w:t>Frequency</w:t>
            </w:r>
            <w:r>
              <w:rPr>
                <w:spacing w:val="-13"/>
                <w:sz w:val="18"/>
              </w:rPr>
              <w:t xml:space="preserve"> </w:t>
            </w:r>
            <w:r>
              <w:rPr>
                <w:spacing w:val="-3"/>
                <w:sz w:val="18"/>
              </w:rPr>
              <w:t>modulated</w:t>
            </w:r>
            <w:r>
              <w:rPr>
                <w:spacing w:val="-14"/>
                <w:sz w:val="18"/>
              </w:rPr>
              <w:t xml:space="preserve"> </w:t>
            </w:r>
            <w:r>
              <w:rPr>
                <w:spacing w:val="-2"/>
                <w:sz w:val="18"/>
              </w:rPr>
              <w:t>(FM)</w:t>
            </w:r>
            <w:r>
              <w:rPr>
                <w:spacing w:val="-4"/>
                <w:sz w:val="18"/>
              </w:rPr>
              <w:t xml:space="preserve"> </w:t>
            </w:r>
            <w:r>
              <w:rPr>
                <w:spacing w:val="-2"/>
                <w:sz w:val="18"/>
              </w:rPr>
              <w:t>voice</w:t>
            </w:r>
          </w:p>
        </w:tc>
        <w:tc>
          <w:tcPr>
            <w:tcW w:w="1399" w:type="dxa"/>
          </w:tcPr>
          <w:p w:rsidR="00D66F0D" w:rsidP="006A6C9D" w14:paraId="2A660DA7" w14:textId="77777777">
            <w:pPr>
              <w:pStyle w:val="TableParagraph"/>
              <w:spacing w:line="188" w:lineRule="exact"/>
              <w:ind w:left="761"/>
              <w:rPr>
                <w:sz w:val="18"/>
              </w:rPr>
            </w:pPr>
            <w:r>
              <w:rPr>
                <w:w w:val="95"/>
                <w:sz w:val="18"/>
              </w:rPr>
              <w:t>16F3</w:t>
            </w:r>
          </w:p>
        </w:tc>
        <w:tc>
          <w:tcPr>
            <w:tcW w:w="879" w:type="dxa"/>
          </w:tcPr>
          <w:p w:rsidR="00D66F0D" w:rsidP="006A6C9D" w14:paraId="28268B46" w14:textId="77777777">
            <w:pPr>
              <w:pStyle w:val="TableParagraph"/>
              <w:spacing w:line="188" w:lineRule="exact"/>
              <w:ind w:left="82"/>
              <w:rPr>
                <w:sz w:val="18"/>
              </w:rPr>
            </w:pPr>
            <w:r>
              <w:rPr>
                <w:sz w:val="18"/>
              </w:rPr>
              <w:t>16K0F3E</w:t>
            </w:r>
          </w:p>
        </w:tc>
      </w:tr>
      <w:tr w14:paraId="7E49E234" w14:textId="77777777" w:rsidTr="006A6C9D">
        <w:tblPrEx>
          <w:tblW w:w="0" w:type="auto"/>
          <w:tblInd w:w="1157" w:type="dxa"/>
          <w:tblLayout w:type="fixed"/>
          <w:tblCellMar>
            <w:left w:w="0" w:type="dxa"/>
            <w:right w:w="0" w:type="dxa"/>
          </w:tblCellMar>
          <w:tblLook w:val="01E0"/>
        </w:tblPrEx>
        <w:trPr>
          <w:trHeight w:val="212"/>
        </w:trPr>
        <w:tc>
          <w:tcPr>
            <w:tcW w:w="3608" w:type="dxa"/>
          </w:tcPr>
          <w:p w:rsidR="00D66F0D" w:rsidP="006A6C9D" w14:paraId="153376B9" w14:textId="77777777">
            <w:pPr>
              <w:pStyle w:val="TableParagraph"/>
              <w:spacing w:line="192" w:lineRule="exact"/>
              <w:ind w:left="50"/>
              <w:rPr>
                <w:sz w:val="18"/>
              </w:rPr>
            </w:pPr>
            <w:r>
              <w:rPr>
                <w:spacing w:val="-3"/>
                <w:sz w:val="18"/>
              </w:rPr>
              <w:t>Frequency</w:t>
            </w:r>
            <w:r>
              <w:rPr>
                <w:spacing w:val="-13"/>
                <w:sz w:val="18"/>
              </w:rPr>
              <w:t xml:space="preserve"> </w:t>
            </w:r>
            <w:r>
              <w:rPr>
                <w:spacing w:val="-3"/>
                <w:sz w:val="18"/>
              </w:rPr>
              <w:t>modulated</w:t>
            </w:r>
            <w:r>
              <w:rPr>
                <w:spacing w:val="-14"/>
                <w:sz w:val="18"/>
              </w:rPr>
              <w:t xml:space="preserve"> </w:t>
            </w:r>
            <w:r>
              <w:rPr>
                <w:spacing w:val="-2"/>
                <w:sz w:val="18"/>
              </w:rPr>
              <w:t>(FM)</w:t>
            </w:r>
            <w:r>
              <w:rPr>
                <w:spacing w:val="-4"/>
                <w:sz w:val="18"/>
              </w:rPr>
              <w:t xml:space="preserve"> </w:t>
            </w:r>
            <w:r>
              <w:rPr>
                <w:spacing w:val="-2"/>
                <w:sz w:val="18"/>
              </w:rPr>
              <w:t>voice</w:t>
            </w:r>
          </w:p>
        </w:tc>
        <w:tc>
          <w:tcPr>
            <w:tcW w:w="1399" w:type="dxa"/>
          </w:tcPr>
          <w:p w:rsidR="00D66F0D" w:rsidP="006A6C9D" w14:paraId="725E449C" w14:textId="77777777">
            <w:pPr>
              <w:pStyle w:val="TableParagraph"/>
              <w:spacing w:line="192" w:lineRule="exact"/>
              <w:ind w:left="762"/>
              <w:rPr>
                <w:sz w:val="18"/>
              </w:rPr>
            </w:pPr>
            <w:r>
              <w:rPr>
                <w:sz w:val="18"/>
              </w:rPr>
              <w:t>13.6F3</w:t>
            </w:r>
          </w:p>
        </w:tc>
        <w:tc>
          <w:tcPr>
            <w:tcW w:w="879" w:type="dxa"/>
          </w:tcPr>
          <w:p w:rsidR="00D66F0D" w:rsidP="006A6C9D" w14:paraId="257B17B9" w14:textId="77777777">
            <w:pPr>
              <w:pStyle w:val="TableParagraph"/>
              <w:spacing w:line="192" w:lineRule="exact"/>
              <w:ind w:left="73"/>
              <w:rPr>
                <w:sz w:val="18"/>
              </w:rPr>
            </w:pPr>
            <w:r>
              <w:rPr>
                <w:sz w:val="18"/>
              </w:rPr>
              <w:t>13K6F3E</w:t>
            </w:r>
          </w:p>
        </w:tc>
      </w:tr>
      <w:tr w14:paraId="49B46E10" w14:textId="77777777" w:rsidTr="006A6C9D">
        <w:tblPrEx>
          <w:tblW w:w="0" w:type="auto"/>
          <w:tblInd w:w="1157" w:type="dxa"/>
          <w:tblLayout w:type="fixed"/>
          <w:tblCellMar>
            <w:left w:w="0" w:type="dxa"/>
            <w:right w:w="0" w:type="dxa"/>
          </w:tblCellMar>
          <w:tblLook w:val="01E0"/>
        </w:tblPrEx>
        <w:trPr>
          <w:trHeight w:val="209"/>
        </w:trPr>
        <w:tc>
          <w:tcPr>
            <w:tcW w:w="3608" w:type="dxa"/>
          </w:tcPr>
          <w:p w:rsidR="00D66F0D" w:rsidP="006A6C9D" w14:paraId="7377E876" w14:textId="77777777">
            <w:pPr>
              <w:pStyle w:val="TableParagraph"/>
              <w:spacing w:before="2" w:line="187" w:lineRule="exact"/>
              <w:ind w:left="50"/>
              <w:rPr>
                <w:sz w:val="18"/>
              </w:rPr>
            </w:pPr>
            <w:r>
              <w:rPr>
                <w:spacing w:val="-4"/>
                <w:sz w:val="18"/>
              </w:rPr>
              <w:t>Frequency</w:t>
            </w:r>
            <w:r>
              <w:rPr>
                <w:spacing w:val="-12"/>
                <w:sz w:val="18"/>
              </w:rPr>
              <w:t xml:space="preserve"> </w:t>
            </w:r>
            <w:r>
              <w:rPr>
                <w:spacing w:val="-3"/>
                <w:sz w:val="18"/>
              </w:rPr>
              <w:t>modulated</w:t>
            </w:r>
            <w:r>
              <w:rPr>
                <w:spacing w:val="-8"/>
                <w:sz w:val="18"/>
              </w:rPr>
              <w:t xml:space="preserve"> </w:t>
            </w:r>
            <w:r>
              <w:rPr>
                <w:spacing w:val="-3"/>
                <w:sz w:val="18"/>
              </w:rPr>
              <w:t>digitized</w:t>
            </w:r>
            <w:r>
              <w:rPr>
                <w:spacing w:val="-15"/>
                <w:sz w:val="18"/>
              </w:rPr>
              <w:t xml:space="preserve"> </w:t>
            </w:r>
            <w:r>
              <w:rPr>
                <w:spacing w:val="-3"/>
                <w:sz w:val="18"/>
              </w:rPr>
              <w:t>voice</w:t>
            </w:r>
          </w:p>
        </w:tc>
        <w:tc>
          <w:tcPr>
            <w:tcW w:w="1399" w:type="dxa"/>
          </w:tcPr>
          <w:p w:rsidR="00D66F0D" w:rsidP="006A6C9D" w14:paraId="5A1DF592" w14:textId="77777777">
            <w:pPr>
              <w:pStyle w:val="TableParagraph"/>
              <w:spacing w:before="2" w:line="187" w:lineRule="exact"/>
              <w:ind w:left="761"/>
              <w:rPr>
                <w:sz w:val="18"/>
              </w:rPr>
            </w:pPr>
            <w:r>
              <w:rPr>
                <w:sz w:val="18"/>
              </w:rPr>
              <w:t>20F3Y</w:t>
            </w:r>
          </w:p>
        </w:tc>
        <w:tc>
          <w:tcPr>
            <w:tcW w:w="879" w:type="dxa"/>
          </w:tcPr>
          <w:p w:rsidR="00D66F0D" w:rsidP="006A6C9D" w14:paraId="4A62C1DF" w14:textId="77777777">
            <w:pPr>
              <w:pStyle w:val="TableParagraph"/>
              <w:spacing w:before="2" w:line="187" w:lineRule="exact"/>
              <w:ind w:left="74"/>
              <w:rPr>
                <w:sz w:val="18"/>
              </w:rPr>
            </w:pPr>
            <w:r>
              <w:rPr>
                <w:sz w:val="18"/>
              </w:rPr>
              <w:t>20K0F1E</w:t>
            </w:r>
          </w:p>
        </w:tc>
      </w:tr>
    </w:tbl>
    <w:p w:rsidR="00D66F0D" w:rsidP="00D66F0D" w14:paraId="29EF44CA" w14:textId="77777777">
      <w:pPr>
        <w:spacing w:line="187" w:lineRule="exact"/>
        <w:rPr>
          <w:sz w:val="18"/>
        </w:rPr>
        <w:sectPr w:rsidSect="00E01665">
          <w:pgSz w:w="12240" w:h="15840"/>
          <w:pgMar w:top="920" w:right="200" w:bottom="700" w:left="240" w:header="0" w:footer="502" w:gutter="0"/>
          <w:cols w:space="720"/>
        </w:sectPr>
      </w:pPr>
    </w:p>
    <w:p w:rsidR="00D66F0D" w:rsidP="00D66F0D" w14:paraId="5B2EBF37" w14:textId="77777777">
      <w:pPr>
        <w:pStyle w:val="BodyText"/>
        <w:tabs>
          <w:tab w:val="left" w:pos="5517"/>
        </w:tabs>
        <w:spacing w:before="72"/>
        <w:ind w:left="1200" w:right="4789"/>
        <w:jc w:val="both"/>
      </w:pPr>
      <w:r>
        <w:rPr>
          <w:spacing w:val="-3"/>
        </w:rPr>
        <w:t>Frequency</w:t>
      </w:r>
      <w:r>
        <w:rPr>
          <w:spacing w:val="-13"/>
        </w:rPr>
        <w:t xml:space="preserve"> </w:t>
      </w:r>
      <w:r>
        <w:rPr>
          <w:spacing w:val="-3"/>
        </w:rPr>
        <w:t>modulated</w:t>
      </w:r>
      <w:r>
        <w:rPr>
          <w:spacing w:val="-10"/>
        </w:rPr>
        <w:t xml:space="preserve"> </w:t>
      </w:r>
      <w:r>
        <w:rPr>
          <w:spacing w:val="-3"/>
        </w:rPr>
        <w:t>digitized</w:t>
      </w:r>
      <w:r>
        <w:rPr>
          <w:spacing w:val="-16"/>
        </w:rPr>
        <w:t xml:space="preserve"> </w:t>
      </w:r>
      <w:r>
        <w:rPr>
          <w:spacing w:val="-3"/>
        </w:rPr>
        <w:t>non-voice</w:t>
      </w:r>
      <w:r>
        <w:rPr>
          <w:spacing w:val="-3"/>
        </w:rPr>
        <w:tab/>
      </w:r>
      <w:r>
        <w:t>20F9Y</w:t>
      </w:r>
      <w:r>
        <w:rPr>
          <w:spacing w:val="1"/>
        </w:rPr>
        <w:t xml:space="preserve"> </w:t>
      </w:r>
      <w:r>
        <w:t>20K0F1D</w:t>
      </w:r>
      <w:r>
        <w:rPr>
          <w:spacing w:val="-48"/>
        </w:rPr>
        <w:t xml:space="preserve"> </w:t>
      </w:r>
      <w:r>
        <w:rPr>
          <w:spacing w:val="-3"/>
        </w:rPr>
        <w:t>Amplitude</w:t>
      </w:r>
      <w:r>
        <w:rPr>
          <w:spacing w:val="-14"/>
        </w:rPr>
        <w:t xml:space="preserve"> </w:t>
      </w:r>
      <w:r>
        <w:rPr>
          <w:spacing w:val="-3"/>
        </w:rPr>
        <w:t>modulated</w:t>
      </w:r>
      <w:r>
        <w:rPr>
          <w:spacing w:val="-17"/>
        </w:rPr>
        <w:t xml:space="preserve"> </w:t>
      </w:r>
      <w:r>
        <w:rPr>
          <w:spacing w:val="-3"/>
        </w:rPr>
        <w:t>single</w:t>
      </w:r>
      <w:r>
        <w:rPr>
          <w:spacing w:val="-5"/>
        </w:rPr>
        <w:t xml:space="preserve"> </w:t>
      </w:r>
      <w:r>
        <w:rPr>
          <w:spacing w:val="-3"/>
        </w:rPr>
        <w:t>sideband</w:t>
      </w:r>
      <w:r>
        <w:rPr>
          <w:spacing w:val="-9"/>
        </w:rPr>
        <w:t xml:space="preserve"> </w:t>
      </w:r>
      <w:r>
        <w:rPr>
          <w:spacing w:val="-3"/>
        </w:rPr>
        <w:t>voice</w:t>
      </w:r>
      <w:r>
        <w:rPr>
          <w:spacing w:val="-3"/>
        </w:rPr>
        <w:tab/>
      </w:r>
      <w:r>
        <w:t>2.8A3J</w:t>
      </w:r>
      <w:r>
        <w:rPr>
          <w:spacing w:val="1"/>
        </w:rPr>
        <w:t xml:space="preserve"> </w:t>
      </w:r>
      <w:r>
        <w:t>2K80J3E</w:t>
      </w:r>
      <w:r>
        <w:rPr>
          <w:spacing w:val="-48"/>
        </w:rPr>
        <w:t xml:space="preserve"> </w:t>
      </w:r>
      <w:r>
        <w:rPr>
          <w:spacing w:val="-3"/>
        </w:rPr>
        <w:t>Amplitude</w:t>
      </w:r>
      <w:r>
        <w:rPr>
          <w:spacing w:val="-14"/>
        </w:rPr>
        <w:t xml:space="preserve"> </w:t>
      </w:r>
      <w:r>
        <w:rPr>
          <w:spacing w:val="-3"/>
        </w:rPr>
        <w:t>modulated</w:t>
      </w:r>
      <w:r>
        <w:rPr>
          <w:spacing w:val="-10"/>
        </w:rPr>
        <w:t xml:space="preserve"> </w:t>
      </w:r>
      <w:r>
        <w:rPr>
          <w:spacing w:val="-3"/>
        </w:rPr>
        <w:t>(AM)</w:t>
      </w:r>
      <w:r>
        <w:rPr>
          <w:spacing w:val="-17"/>
        </w:rPr>
        <w:t xml:space="preserve"> </w:t>
      </w:r>
      <w:r>
        <w:rPr>
          <w:spacing w:val="-2"/>
        </w:rPr>
        <w:t>voice</w:t>
      </w:r>
      <w:r>
        <w:rPr>
          <w:spacing w:val="-2"/>
        </w:rPr>
        <w:tab/>
      </w:r>
      <w:r>
        <w:t>6A3</w:t>
      </w:r>
      <w:r>
        <w:rPr>
          <w:spacing w:val="32"/>
        </w:rPr>
        <w:t xml:space="preserve"> </w:t>
      </w:r>
      <w:r>
        <w:t>6K00A3E</w:t>
      </w:r>
    </w:p>
    <w:p w:rsidR="00D66F0D" w:rsidP="00D66F0D" w14:paraId="2B6A85E9" w14:textId="77777777">
      <w:pPr>
        <w:pStyle w:val="BodyText"/>
        <w:rPr>
          <w:sz w:val="20"/>
        </w:rPr>
      </w:pPr>
    </w:p>
    <w:p w:rsidR="00D66F0D" w:rsidP="00D66F0D" w14:paraId="30A008D2" w14:textId="77777777">
      <w:pPr>
        <w:spacing w:before="174"/>
        <w:ind w:left="480"/>
        <w:rPr>
          <w:b/>
          <w:sz w:val="18"/>
        </w:rPr>
      </w:pPr>
      <w:r>
        <w:rPr>
          <w:b/>
          <w:spacing w:val="-4"/>
          <w:sz w:val="18"/>
          <w:u w:val="thick"/>
        </w:rPr>
        <w:t>FAA</w:t>
      </w:r>
      <w:r>
        <w:rPr>
          <w:b/>
          <w:spacing w:val="-8"/>
          <w:sz w:val="18"/>
          <w:u w:val="thick"/>
        </w:rPr>
        <w:t xml:space="preserve"> </w:t>
      </w:r>
      <w:r>
        <w:rPr>
          <w:b/>
          <w:spacing w:val="-4"/>
          <w:sz w:val="18"/>
          <w:u w:val="thick"/>
        </w:rPr>
        <w:t>Coordination</w:t>
      </w:r>
      <w:r>
        <w:rPr>
          <w:b/>
          <w:spacing w:val="-5"/>
          <w:sz w:val="18"/>
          <w:u w:val="thick"/>
        </w:rPr>
        <w:t xml:space="preserve"> </w:t>
      </w:r>
      <w:r>
        <w:rPr>
          <w:b/>
          <w:spacing w:val="-3"/>
          <w:sz w:val="18"/>
          <w:u w:val="thick"/>
        </w:rPr>
        <w:t>Information</w:t>
      </w:r>
    </w:p>
    <w:p w:rsidR="00D66F0D" w:rsidP="00D66F0D" w14:paraId="067F3D94" w14:textId="77777777">
      <w:pPr>
        <w:pStyle w:val="BodyText"/>
        <w:spacing w:before="7"/>
        <w:rPr>
          <w:b/>
          <w:sz w:val="10"/>
        </w:rPr>
      </w:pPr>
    </w:p>
    <w:p w:rsidR="00D66F0D" w:rsidP="00D66F0D" w14:paraId="5A6A0FB6" w14:textId="77777777">
      <w:pPr>
        <w:pStyle w:val="BodyText"/>
        <w:spacing w:before="94"/>
        <w:ind w:left="480" w:right="496"/>
        <w:jc w:val="both"/>
      </w:pPr>
      <w:r>
        <w:rPr>
          <w:u w:val="single"/>
        </w:rPr>
        <w:t>Item 27</w:t>
      </w:r>
      <w:r>
        <w:t xml:space="preserve"> This item must be completed if the filer has specified any of the following station classes in Item 1 and is requesting a new or</w:t>
      </w:r>
      <w:r>
        <w:rPr>
          <w:spacing w:val="1"/>
        </w:rPr>
        <w:t xml:space="preserve"> </w:t>
      </w:r>
      <w:r>
        <w:t>modified</w:t>
      </w:r>
      <w:r>
        <w:rPr>
          <w:spacing w:val="-17"/>
        </w:rPr>
        <w:t xml:space="preserve"> </w:t>
      </w:r>
      <w:r>
        <w:t>station</w:t>
      </w:r>
      <w:r>
        <w:rPr>
          <w:spacing w:val="-8"/>
        </w:rPr>
        <w:t xml:space="preserve"> </w:t>
      </w:r>
      <w:r>
        <w:t>license:</w:t>
      </w:r>
    </w:p>
    <w:p w:rsidR="00D66F0D" w:rsidP="00D66F0D" w14:paraId="31E994C1" w14:textId="77777777">
      <w:pPr>
        <w:pStyle w:val="BodyText"/>
        <w:spacing w:before="9"/>
        <w:rPr>
          <w:sz w:val="17"/>
        </w:rPr>
      </w:pPr>
    </w:p>
    <w:p w:rsidR="00D66F0D" w:rsidP="00D66F0D" w14:paraId="68FC8F92" w14:textId="77777777">
      <w:pPr>
        <w:pStyle w:val="BodyText"/>
        <w:spacing w:before="1"/>
        <w:ind w:left="1200" w:right="7559"/>
      </w:pPr>
      <w:r>
        <w:rPr>
          <w:spacing w:val="-3"/>
        </w:rPr>
        <w:t>Aviation</w:t>
      </w:r>
      <w:r>
        <w:rPr>
          <w:spacing w:val="-7"/>
        </w:rPr>
        <w:t xml:space="preserve"> </w:t>
      </w:r>
      <w:r>
        <w:rPr>
          <w:spacing w:val="-3"/>
        </w:rPr>
        <w:t>Support</w:t>
      </w:r>
      <w:r>
        <w:rPr>
          <w:spacing w:val="-5"/>
        </w:rPr>
        <w:t xml:space="preserve"> </w:t>
      </w:r>
      <w:r>
        <w:rPr>
          <w:spacing w:val="-3"/>
        </w:rPr>
        <w:t>(121.950</w:t>
      </w:r>
      <w:r>
        <w:rPr>
          <w:spacing w:val="-8"/>
        </w:rPr>
        <w:t xml:space="preserve"> </w:t>
      </w:r>
      <w:r>
        <w:rPr>
          <w:spacing w:val="-2"/>
        </w:rPr>
        <w:t>MHz</w:t>
      </w:r>
      <w:r>
        <w:rPr>
          <w:spacing w:val="-14"/>
        </w:rPr>
        <w:t xml:space="preserve"> </w:t>
      </w:r>
      <w:r>
        <w:rPr>
          <w:spacing w:val="-2"/>
        </w:rPr>
        <w:t>only)</w:t>
      </w:r>
      <w:r>
        <w:rPr>
          <w:spacing w:val="-47"/>
        </w:rPr>
        <w:t xml:space="preserve"> </w:t>
      </w:r>
      <w:r>
        <w:rPr>
          <w:w w:val="95"/>
        </w:rPr>
        <w:t>Airport</w:t>
      </w:r>
      <w:r>
        <w:rPr>
          <w:spacing w:val="-4"/>
          <w:w w:val="95"/>
        </w:rPr>
        <w:t xml:space="preserve"> </w:t>
      </w:r>
      <w:r>
        <w:rPr>
          <w:w w:val="95"/>
        </w:rPr>
        <w:t>Control</w:t>
      </w:r>
      <w:r>
        <w:rPr>
          <w:spacing w:val="-8"/>
          <w:w w:val="95"/>
        </w:rPr>
        <w:t xml:space="preserve"> </w:t>
      </w:r>
      <w:r>
        <w:rPr>
          <w:w w:val="95"/>
        </w:rPr>
        <w:t>Tower</w:t>
      </w:r>
    </w:p>
    <w:p w:rsidR="00D66F0D" w:rsidP="00D66F0D" w14:paraId="3C1CBD9D" w14:textId="77777777">
      <w:pPr>
        <w:pStyle w:val="BodyText"/>
        <w:spacing w:before="3"/>
        <w:ind w:left="1200" w:right="7213"/>
      </w:pPr>
      <w:r>
        <w:rPr>
          <w:spacing w:val="-4"/>
        </w:rPr>
        <w:t>Radionavigation</w:t>
      </w:r>
      <w:r>
        <w:rPr>
          <w:spacing w:val="-15"/>
        </w:rPr>
        <w:t xml:space="preserve"> </w:t>
      </w:r>
      <w:r>
        <w:rPr>
          <w:spacing w:val="-3"/>
        </w:rPr>
        <w:t>Land (all</w:t>
      </w:r>
      <w:r>
        <w:rPr>
          <w:spacing w:val="-5"/>
        </w:rPr>
        <w:t xml:space="preserve"> </w:t>
      </w:r>
      <w:r>
        <w:rPr>
          <w:spacing w:val="-3"/>
        </w:rPr>
        <w:t>Navigational</w:t>
      </w:r>
      <w:r>
        <w:rPr>
          <w:spacing w:val="-8"/>
        </w:rPr>
        <w:t xml:space="preserve"> </w:t>
      </w:r>
      <w:r>
        <w:rPr>
          <w:spacing w:val="-3"/>
        </w:rPr>
        <w:t>Aids)</w:t>
      </w:r>
      <w:r>
        <w:rPr>
          <w:spacing w:val="-47"/>
        </w:rPr>
        <w:t xml:space="preserve"> </w:t>
      </w:r>
      <w:r>
        <w:rPr>
          <w:spacing w:val="-4"/>
        </w:rPr>
        <w:t>Radionavigation</w:t>
      </w:r>
      <w:r>
        <w:rPr>
          <w:spacing w:val="-17"/>
        </w:rPr>
        <w:t xml:space="preserve"> </w:t>
      </w:r>
      <w:r>
        <w:rPr>
          <w:spacing w:val="-3"/>
        </w:rPr>
        <w:t>Land</w:t>
      </w:r>
      <w:r>
        <w:rPr>
          <w:spacing w:val="-1"/>
        </w:rPr>
        <w:t xml:space="preserve"> </w:t>
      </w:r>
      <w:r>
        <w:rPr>
          <w:spacing w:val="-3"/>
        </w:rPr>
        <w:t>Test</w:t>
      </w:r>
      <w:r>
        <w:rPr>
          <w:spacing w:val="-9"/>
        </w:rPr>
        <w:t xml:space="preserve"> </w:t>
      </w:r>
      <w:r>
        <w:rPr>
          <w:spacing w:val="-3"/>
        </w:rPr>
        <w:t>(RLT)</w:t>
      </w:r>
    </w:p>
    <w:p w:rsidR="00D66F0D" w:rsidP="00D66F0D" w14:paraId="35A30741" w14:textId="77777777">
      <w:pPr>
        <w:pStyle w:val="BodyText"/>
        <w:spacing w:before="1"/>
        <w:ind w:left="1200" w:right="3991"/>
      </w:pPr>
      <w:r>
        <w:rPr>
          <w:w w:val="95"/>
        </w:rPr>
        <w:t>AWOS/ASOS</w:t>
      </w:r>
      <w:r>
        <w:rPr>
          <w:spacing w:val="3"/>
          <w:w w:val="95"/>
        </w:rPr>
        <w:t xml:space="preserve"> </w:t>
      </w:r>
      <w:r>
        <w:rPr>
          <w:w w:val="95"/>
        </w:rPr>
        <w:t>(Automatic</w:t>
      </w:r>
      <w:r>
        <w:rPr>
          <w:spacing w:val="-10"/>
          <w:w w:val="95"/>
        </w:rPr>
        <w:t xml:space="preserve"> </w:t>
      </w:r>
      <w:r>
        <w:rPr>
          <w:w w:val="95"/>
        </w:rPr>
        <w:t>Weather</w:t>
      </w:r>
      <w:r>
        <w:rPr>
          <w:spacing w:val="12"/>
          <w:w w:val="95"/>
        </w:rPr>
        <w:t xml:space="preserve"> </w:t>
      </w:r>
      <w:r>
        <w:rPr>
          <w:w w:val="95"/>
        </w:rPr>
        <w:t>Observation/Automatic</w:t>
      </w:r>
      <w:r>
        <w:rPr>
          <w:spacing w:val="7"/>
          <w:w w:val="95"/>
        </w:rPr>
        <w:t xml:space="preserve"> </w:t>
      </w:r>
      <w:r>
        <w:rPr>
          <w:w w:val="95"/>
        </w:rPr>
        <w:t>Surface</w:t>
      </w:r>
      <w:r>
        <w:rPr>
          <w:spacing w:val="5"/>
          <w:w w:val="95"/>
        </w:rPr>
        <w:t xml:space="preserve"> </w:t>
      </w:r>
      <w:r>
        <w:rPr>
          <w:w w:val="95"/>
        </w:rPr>
        <w:t>Observation)</w:t>
      </w:r>
      <w:r>
        <w:rPr>
          <w:spacing w:val="-44"/>
          <w:w w:val="95"/>
        </w:rPr>
        <w:t xml:space="preserve"> </w:t>
      </w:r>
      <w:r>
        <w:t>Remote</w:t>
      </w:r>
      <w:r>
        <w:rPr>
          <w:spacing w:val="-5"/>
        </w:rPr>
        <w:t xml:space="preserve"> </w:t>
      </w:r>
      <w:r>
        <w:t>Communications</w:t>
      </w:r>
      <w:r>
        <w:rPr>
          <w:spacing w:val="-7"/>
        </w:rPr>
        <w:t xml:space="preserve"> </w:t>
      </w:r>
      <w:r>
        <w:t>Outlet</w:t>
      </w:r>
    </w:p>
    <w:p w:rsidR="00D66F0D" w:rsidP="00D66F0D" w14:paraId="4A5A0C93" w14:textId="77777777">
      <w:pPr>
        <w:pStyle w:val="BodyText"/>
        <w:spacing w:before="2"/>
        <w:ind w:left="1200" w:right="8164"/>
      </w:pPr>
      <w:r>
        <w:rPr>
          <w:spacing w:val="-4"/>
        </w:rPr>
        <w:t xml:space="preserve">Ground Communications </w:t>
      </w:r>
      <w:r>
        <w:rPr>
          <w:spacing w:val="-3"/>
        </w:rPr>
        <w:t>Outlet</w:t>
      </w:r>
      <w:r>
        <w:rPr>
          <w:spacing w:val="-47"/>
        </w:rPr>
        <w:t xml:space="preserve"> </w:t>
      </w:r>
      <w:r>
        <w:t>Ramp Control</w:t>
      </w:r>
    </w:p>
    <w:p w:rsidR="00D66F0D" w:rsidP="00D66F0D" w14:paraId="7BA13393" w14:textId="77777777">
      <w:pPr>
        <w:pStyle w:val="BodyText"/>
        <w:spacing w:line="199" w:lineRule="exact"/>
        <w:ind w:left="1200"/>
      </w:pPr>
      <w:r>
        <w:rPr>
          <w:spacing w:val="-4"/>
        </w:rPr>
        <w:t>Aeronautical</w:t>
      </w:r>
      <w:r>
        <w:rPr>
          <w:spacing w:val="-9"/>
        </w:rPr>
        <w:t xml:space="preserve"> </w:t>
      </w:r>
      <w:r>
        <w:rPr>
          <w:spacing w:val="-3"/>
        </w:rPr>
        <w:t>Utility</w:t>
      </w:r>
      <w:r>
        <w:rPr>
          <w:spacing w:val="-10"/>
        </w:rPr>
        <w:t xml:space="preserve"> </w:t>
      </w:r>
      <w:r>
        <w:rPr>
          <w:spacing w:val="-3"/>
        </w:rPr>
        <w:t>Mobile</w:t>
      </w:r>
      <w:r>
        <w:rPr>
          <w:spacing w:val="-9"/>
        </w:rPr>
        <w:t xml:space="preserve"> </w:t>
      </w:r>
      <w:r>
        <w:rPr>
          <w:spacing w:val="-3"/>
        </w:rPr>
        <w:t>(1090</w:t>
      </w:r>
      <w:r>
        <w:rPr>
          <w:spacing w:val="-7"/>
        </w:rPr>
        <w:t xml:space="preserve"> </w:t>
      </w:r>
      <w:r>
        <w:rPr>
          <w:spacing w:val="-3"/>
        </w:rPr>
        <w:t>MHz)</w:t>
      </w:r>
    </w:p>
    <w:p w:rsidR="00D66F0D" w:rsidP="00D66F0D" w14:paraId="724475E0" w14:textId="77777777">
      <w:pPr>
        <w:pStyle w:val="BodyText"/>
        <w:spacing w:before="11"/>
        <w:ind w:left="1200"/>
      </w:pPr>
      <w:r>
        <w:rPr>
          <w:spacing w:val="-3"/>
        </w:rPr>
        <w:t>Audio</w:t>
      </w:r>
      <w:r>
        <w:rPr>
          <w:spacing w:val="-1"/>
        </w:rPr>
        <w:t xml:space="preserve"> </w:t>
      </w:r>
      <w:r>
        <w:rPr>
          <w:spacing w:val="-3"/>
        </w:rPr>
        <w:t>Visual</w:t>
      </w:r>
      <w:r>
        <w:rPr>
          <w:spacing w:val="-17"/>
        </w:rPr>
        <w:t xml:space="preserve"> </w:t>
      </w:r>
      <w:r>
        <w:rPr>
          <w:spacing w:val="-3"/>
        </w:rPr>
        <w:t>Warning</w:t>
      </w:r>
      <w:r>
        <w:t xml:space="preserve"> </w:t>
      </w:r>
      <w:r>
        <w:rPr>
          <w:spacing w:val="-3"/>
        </w:rPr>
        <w:t>System</w:t>
      </w:r>
      <w:r>
        <w:rPr>
          <w:spacing w:val="-11"/>
        </w:rPr>
        <w:t xml:space="preserve"> </w:t>
      </w:r>
      <w:r>
        <w:rPr>
          <w:spacing w:val="-2"/>
        </w:rPr>
        <w:t>(1300-1350</w:t>
      </w:r>
      <w:r>
        <w:rPr>
          <w:spacing w:val="-7"/>
        </w:rPr>
        <w:t xml:space="preserve"> </w:t>
      </w:r>
      <w:r>
        <w:rPr>
          <w:spacing w:val="-2"/>
        </w:rPr>
        <w:t>MHz)</w:t>
      </w:r>
    </w:p>
    <w:p w:rsidR="00D66F0D" w:rsidP="00D66F0D" w14:paraId="476B0CBC" w14:textId="77777777">
      <w:pPr>
        <w:pStyle w:val="BodyText"/>
        <w:spacing w:before="8"/>
        <w:rPr>
          <w:sz w:val="17"/>
        </w:rPr>
      </w:pPr>
    </w:p>
    <w:p w:rsidR="00D66F0D" w:rsidP="00D66F0D" w14:paraId="70D45399" w14:textId="77777777">
      <w:pPr>
        <w:pStyle w:val="BodyText"/>
        <w:ind w:left="480" w:right="499"/>
        <w:jc w:val="both"/>
      </w:pPr>
      <w:r>
        <w:rPr>
          <w:spacing w:val="-3"/>
        </w:rPr>
        <w:t xml:space="preserve">Enter the FAA regional office to where the notification </w:t>
      </w:r>
      <w:r>
        <w:rPr>
          <w:spacing w:val="-2"/>
        </w:rPr>
        <w:t>was sent and the date that the FAA was notified. The Federal Aviation Administration</w:t>
      </w:r>
      <w:r>
        <w:rPr>
          <w:spacing w:val="-1"/>
        </w:rPr>
        <w:t xml:space="preserve"> </w:t>
      </w:r>
      <w:r>
        <w:t>(FAA) must be notified that this application in is being submitted. Notification to the FAA must be made prior to filing of this application.</w:t>
      </w:r>
      <w:r>
        <w:rPr>
          <w:spacing w:val="1"/>
        </w:rPr>
        <w:t xml:space="preserve"> </w:t>
      </w:r>
      <w:r>
        <w:rPr>
          <w:spacing w:val="-4"/>
        </w:rPr>
        <w:t>Applications</w:t>
      </w:r>
      <w:r>
        <w:rPr>
          <w:spacing w:val="-11"/>
        </w:rPr>
        <w:t xml:space="preserve"> </w:t>
      </w:r>
      <w:r>
        <w:rPr>
          <w:spacing w:val="-3"/>
        </w:rPr>
        <w:t>submitted</w:t>
      </w:r>
      <w:r>
        <w:rPr>
          <w:spacing w:val="-5"/>
        </w:rPr>
        <w:t xml:space="preserve"> </w:t>
      </w:r>
      <w:r>
        <w:rPr>
          <w:spacing w:val="-3"/>
        </w:rPr>
        <w:t>without</w:t>
      </w:r>
      <w:r>
        <w:rPr>
          <w:spacing w:val="-12"/>
        </w:rPr>
        <w:t xml:space="preserve"> </w:t>
      </w:r>
      <w:r>
        <w:rPr>
          <w:spacing w:val="-3"/>
        </w:rPr>
        <w:t>the</w:t>
      </w:r>
      <w:r>
        <w:rPr>
          <w:spacing w:val="-7"/>
        </w:rPr>
        <w:t xml:space="preserve"> </w:t>
      </w:r>
      <w:r>
        <w:rPr>
          <w:spacing w:val="-3"/>
        </w:rPr>
        <w:t>required</w:t>
      </w:r>
      <w:r>
        <w:rPr>
          <w:spacing w:val="-12"/>
        </w:rPr>
        <w:t xml:space="preserve"> </w:t>
      </w:r>
      <w:r>
        <w:rPr>
          <w:spacing w:val="-3"/>
        </w:rPr>
        <w:t>FAA</w:t>
      </w:r>
      <w:r>
        <w:rPr>
          <w:spacing w:val="-4"/>
        </w:rPr>
        <w:t xml:space="preserve"> </w:t>
      </w:r>
      <w:r>
        <w:rPr>
          <w:spacing w:val="-3"/>
        </w:rPr>
        <w:t>notification</w:t>
      </w:r>
      <w:r>
        <w:rPr>
          <w:spacing w:val="-8"/>
        </w:rPr>
        <w:t xml:space="preserve"> </w:t>
      </w:r>
      <w:r>
        <w:rPr>
          <w:spacing w:val="-3"/>
        </w:rPr>
        <w:t>will</w:t>
      </w:r>
      <w:r>
        <w:rPr>
          <w:spacing w:val="-10"/>
        </w:rPr>
        <w:t xml:space="preserve"> </w:t>
      </w:r>
      <w:r>
        <w:rPr>
          <w:spacing w:val="-3"/>
        </w:rPr>
        <w:t>be</w:t>
      </w:r>
      <w:r>
        <w:rPr>
          <w:spacing w:val="-1"/>
        </w:rPr>
        <w:t xml:space="preserve"> </w:t>
      </w:r>
      <w:r>
        <w:rPr>
          <w:spacing w:val="-3"/>
        </w:rPr>
        <w:t>returned</w:t>
      </w:r>
      <w:r>
        <w:rPr>
          <w:spacing w:val="-14"/>
        </w:rPr>
        <w:t xml:space="preserve"> </w:t>
      </w:r>
      <w:r>
        <w:rPr>
          <w:spacing w:val="-3"/>
        </w:rPr>
        <w:t>to</w:t>
      </w:r>
      <w:r>
        <w:rPr>
          <w:spacing w:val="2"/>
        </w:rPr>
        <w:t xml:space="preserve"> </w:t>
      </w:r>
      <w:r>
        <w:rPr>
          <w:spacing w:val="-3"/>
        </w:rPr>
        <w:t>the</w:t>
      </w:r>
      <w:r>
        <w:rPr>
          <w:spacing w:val="-1"/>
        </w:rPr>
        <w:t xml:space="preserve"> </w:t>
      </w:r>
      <w:r>
        <w:rPr>
          <w:spacing w:val="-3"/>
        </w:rPr>
        <w:t>Applicant</w:t>
      </w:r>
      <w:r>
        <w:rPr>
          <w:spacing w:val="-10"/>
        </w:rPr>
        <w:t xml:space="preserve"> </w:t>
      </w:r>
      <w:r>
        <w:rPr>
          <w:spacing w:val="-3"/>
        </w:rPr>
        <w:t>without</w:t>
      </w:r>
      <w:r>
        <w:rPr>
          <w:spacing w:val="-9"/>
        </w:rPr>
        <w:t xml:space="preserve"> </w:t>
      </w:r>
      <w:r>
        <w:rPr>
          <w:spacing w:val="-3"/>
        </w:rPr>
        <w:t>action.</w:t>
      </w:r>
    </w:p>
    <w:p w:rsidR="00D66F0D" w:rsidP="00D66F0D" w14:paraId="1C98037A" w14:textId="77777777">
      <w:pPr>
        <w:pStyle w:val="BodyText"/>
        <w:rPr>
          <w:sz w:val="20"/>
        </w:rPr>
      </w:pPr>
    </w:p>
    <w:p w:rsidR="00D66F0D" w:rsidP="00D66F0D" w14:paraId="0ECA3292" w14:textId="77777777">
      <w:pPr>
        <w:spacing w:before="179"/>
        <w:ind w:left="480"/>
        <w:rPr>
          <w:b/>
          <w:sz w:val="18"/>
        </w:rPr>
      </w:pPr>
      <w:r>
        <w:rPr>
          <w:b/>
          <w:sz w:val="18"/>
          <w:u w:val="thick"/>
        </w:rPr>
        <w:t>Certifications</w:t>
      </w:r>
    </w:p>
    <w:p w:rsidR="00D66F0D" w:rsidP="00D66F0D" w14:paraId="7E02B6F2" w14:textId="77777777">
      <w:pPr>
        <w:pStyle w:val="BodyText"/>
        <w:spacing w:before="6"/>
        <w:rPr>
          <w:b/>
          <w:sz w:val="10"/>
        </w:rPr>
      </w:pPr>
    </w:p>
    <w:p w:rsidR="00D66F0D" w:rsidP="00D66F0D" w14:paraId="49314CB0" w14:textId="77777777">
      <w:pPr>
        <w:pStyle w:val="BodyText"/>
        <w:spacing w:before="94"/>
        <w:ind w:left="480" w:right="886"/>
      </w:pPr>
      <w:r>
        <w:rPr>
          <w:spacing w:val="-3"/>
        </w:rPr>
        <w:t xml:space="preserve">Indicate the certifications that pertain to the type of station for </w:t>
      </w:r>
      <w:r>
        <w:rPr>
          <w:spacing w:val="-2"/>
        </w:rPr>
        <w:t>which this application is being filed. By signing the Main Form filed in</w:t>
      </w:r>
      <w:r>
        <w:rPr>
          <w:spacing w:val="-1"/>
        </w:rPr>
        <w:t xml:space="preserve"> </w:t>
      </w:r>
      <w:r>
        <w:rPr>
          <w:spacing w:val="-3"/>
        </w:rPr>
        <w:t>conjunction</w:t>
      </w:r>
      <w:r>
        <w:rPr>
          <w:spacing w:val="-5"/>
        </w:rPr>
        <w:t xml:space="preserve"> </w:t>
      </w:r>
      <w:r>
        <w:rPr>
          <w:spacing w:val="-3"/>
        </w:rPr>
        <w:t>with</w:t>
      </w:r>
      <w:r>
        <w:rPr>
          <w:spacing w:val="-7"/>
        </w:rPr>
        <w:t xml:space="preserve"> </w:t>
      </w:r>
      <w:r>
        <w:rPr>
          <w:spacing w:val="-3"/>
        </w:rPr>
        <w:t>this</w:t>
      </w:r>
      <w:r>
        <w:rPr>
          <w:spacing w:val="-11"/>
        </w:rPr>
        <w:t xml:space="preserve"> </w:t>
      </w:r>
      <w:r>
        <w:rPr>
          <w:spacing w:val="-3"/>
        </w:rPr>
        <w:t>schedule,</w:t>
      </w:r>
      <w:r>
        <w:rPr>
          <w:spacing w:val="-13"/>
        </w:rPr>
        <w:t xml:space="preserve"> </w:t>
      </w:r>
      <w:r>
        <w:rPr>
          <w:spacing w:val="-3"/>
        </w:rPr>
        <w:t>the</w:t>
      </w:r>
      <w:r>
        <w:rPr>
          <w:spacing w:val="2"/>
        </w:rPr>
        <w:t xml:space="preserve"> </w:t>
      </w:r>
      <w:r>
        <w:rPr>
          <w:spacing w:val="-3"/>
        </w:rPr>
        <w:t>Applicant</w:t>
      </w:r>
      <w:r>
        <w:rPr>
          <w:spacing w:val="-20"/>
        </w:rPr>
        <w:t xml:space="preserve"> </w:t>
      </w:r>
      <w:r>
        <w:rPr>
          <w:spacing w:val="-3"/>
        </w:rPr>
        <w:t>certifies</w:t>
      </w:r>
      <w:r>
        <w:rPr>
          <w:spacing w:val="-9"/>
        </w:rPr>
        <w:t xml:space="preserve"> </w:t>
      </w:r>
      <w:r>
        <w:rPr>
          <w:spacing w:val="-2"/>
        </w:rPr>
        <w:t>that</w:t>
      </w:r>
      <w:r>
        <w:rPr>
          <w:spacing w:val="-5"/>
        </w:rPr>
        <w:t xml:space="preserve"> </w:t>
      </w:r>
      <w:r>
        <w:rPr>
          <w:spacing w:val="-2"/>
        </w:rPr>
        <w:t>the</w:t>
      </w:r>
      <w:r>
        <w:rPr>
          <w:spacing w:val="-5"/>
        </w:rPr>
        <w:t xml:space="preserve"> </w:t>
      </w:r>
      <w:r>
        <w:rPr>
          <w:spacing w:val="-2"/>
        </w:rPr>
        <w:t>statements</w:t>
      </w:r>
      <w:r>
        <w:rPr>
          <w:spacing w:val="-16"/>
        </w:rPr>
        <w:t xml:space="preserve"> </w:t>
      </w:r>
      <w:r>
        <w:rPr>
          <w:spacing w:val="-2"/>
        </w:rPr>
        <w:t>listed</w:t>
      </w:r>
      <w:r>
        <w:rPr>
          <w:spacing w:val="-10"/>
        </w:rPr>
        <w:t xml:space="preserve"> </w:t>
      </w:r>
      <w:r>
        <w:rPr>
          <w:spacing w:val="-2"/>
        </w:rPr>
        <w:t>in</w:t>
      </w:r>
      <w:r>
        <w:rPr>
          <w:spacing w:val="-1"/>
        </w:rPr>
        <w:t xml:space="preserve"> </w:t>
      </w:r>
      <w:r>
        <w:rPr>
          <w:spacing w:val="-2"/>
        </w:rPr>
        <w:t>this</w:t>
      </w:r>
      <w:r>
        <w:rPr>
          <w:spacing w:val="-13"/>
        </w:rPr>
        <w:t xml:space="preserve"> </w:t>
      </w:r>
      <w:r>
        <w:rPr>
          <w:spacing w:val="-2"/>
        </w:rPr>
        <w:t>section</w:t>
      </w:r>
      <w:r>
        <w:rPr>
          <w:spacing w:val="-12"/>
        </w:rPr>
        <w:t xml:space="preserve"> </w:t>
      </w:r>
      <w:r>
        <w:rPr>
          <w:spacing w:val="-2"/>
        </w:rPr>
        <w:t>are</w:t>
      </w:r>
      <w:r>
        <w:rPr>
          <w:spacing w:val="-1"/>
        </w:rPr>
        <w:t xml:space="preserve"> </w:t>
      </w:r>
      <w:r>
        <w:rPr>
          <w:spacing w:val="-2"/>
        </w:rPr>
        <w:t>true,</w:t>
      </w:r>
      <w:r>
        <w:rPr>
          <w:spacing w:val="-12"/>
        </w:rPr>
        <w:t xml:space="preserve"> </w:t>
      </w:r>
      <w:r>
        <w:rPr>
          <w:spacing w:val="-2"/>
        </w:rPr>
        <w:t>complete,</w:t>
      </w:r>
      <w:r>
        <w:rPr>
          <w:spacing w:val="-16"/>
        </w:rPr>
        <w:t xml:space="preserve"> </w:t>
      </w:r>
      <w:r>
        <w:rPr>
          <w:spacing w:val="-2"/>
        </w:rPr>
        <w:t>correct,</w:t>
      </w:r>
      <w:r>
        <w:rPr>
          <w:spacing w:val="-6"/>
        </w:rPr>
        <w:t xml:space="preserve"> </w:t>
      </w:r>
      <w:r>
        <w:rPr>
          <w:spacing w:val="-2"/>
        </w:rPr>
        <w:t>and</w:t>
      </w:r>
      <w:r>
        <w:rPr>
          <w:spacing w:val="-9"/>
        </w:rPr>
        <w:t xml:space="preserve"> </w:t>
      </w:r>
      <w:r>
        <w:rPr>
          <w:spacing w:val="-2"/>
        </w:rPr>
        <w:t>made</w:t>
      </w:r>
      <w:r>
        <w:rPr>
          <w:spacing w:val="-4"/>
        </w:rPr>
        <w:t xml:space="preserve"> </w:t>
      </w:r>
      <w:r>
        <w:rPr>
          <w:spacing w:val="-2"/>
        </w:rPr>
        <w:t>in</w:t>
      </w:r>
      <w:r>
        <w:rPr>
          <w:spacing w:val="-1"/>
        </w:rPr>
        <w:t xml:space="preserve"> </w:t>
      </w:r>
      <w:r>
        <w:t>good</w:t>
      </w:r>
      <w:r>
        <w:rPr>
          <w:spacing w:val="-2"/>
        </w:rPr>
        <w:t xml:space="preserve"> </w:t>
      </w:r>
      <w:r>
        <w:t>faith.</w:t>
      </w:r>
    </w:p>
    <w:p w:rsidR="00D66F0D" w:rsidP="00D66F0D" w14:paraId="0357CFA3" w14:textId="77777777">
      <w:pPr>
        <w:pStyle w:val="BodyText"/>
        <w:rPr>
          <w:sz w:val="20"/>
        </w:rPr>
      </w:pPr>
    </w:p>
    <w:p w:rsidR="00D66F0D" w:rsidP="00D66F0D" w14:paraId="5AC54F91" w14:textId="77777777">
      <w:pPr>
        <w:spacing w:before="179"/>
        <w:ind w:left="480"/>
        <w:rPr>
          <w:b/>
          <w:sz w:val="18"/>
        </w:rPr>
      </w:pPr>
      <w:r>
        <w:rPr>
          <w:b/>
          <w:spacing w:val="-4"/>
          <w:sz w:val="18"/>
        </w:rPr>
        <w:t>International</w:t>
      </w:r>
      <w:r>
        <w:rPr>
          <w:b/>
          <w:spacing w:val="-6"/>
          <w:sz w:val="18"/>
        </w:rPr>
        <w:t xml:space="preserve"> </w:t>
      </w:r>
      <w:r>
        <w:rPr>
          <w:b/>
          <w:spacing w:val="-4"/>
          <w:sz w:val="18"/>
        </w:rPr>
        <w:t>Registration</w:t>
      </w:r>
      <w:r>
        <w:rPr>
          <w:b/>
          <w:spacing w:val="-8"/>
          <w:sz w:val="18"/>
        </w:rPr>
        <w:t xml:space="preserve"> </w:t>
      </w:r>
      <w:r>
        <w:rPr>
          <w:b/>
          <w:spacing w:val="-3"/>
          <w:sz w:val="18"/>
        </w:rPr>
        <w:t>Information</w:t>
      </w:r>
    </w:p>
    <w:p w:rsidR="00D66F0D" w:rsidP="00D66F0D" w14:paraId="5E8A6616" w14:textId="77777777">
      <w:pPr>
        <w:pStyle w:val="BodyText"/>
        <w:spacing w:before="3"/>
        <w:rPr>
          <w:b/>
        </w:rPr>
      </w:pPr>
    </w:p>
    <w:p w:rsidR="00D66F0D" w:rsidP="00D66F0D" w14:paraId="7E7B2FDB" w14:textId="77777777">
      <w:pPr>
        <w:pStyle w:val="BodyText"/>
        <w:ind w:left="480" w:right="494"/>
        <w:jc w:val="both"/>
      </w:pPr>
      <w:r>
        <w:t>As a signatory party to international treaty agreements, the FCC performs certain actions regarding the use of radio. The technical</w:t>
      </w:r>
      <w:r>
        <w:rPr>
          <w:spacing w:val="1"/>
        </w:rPr>
        <w:t xml:space="preserve"> </w:t>
      </w:r>
      <w:r>
        <w:rPr>
          <w:spacing w:val="-3"/>
        </w:rPr>
        <w:t xml:space="preserve">details of your station parameters may be reported to the International </w:t>
      </w:r>
      <w:r>
        <w:rPr>
          <w:spacing w:val="-2"/>
        </w:rPr>
        <w:t>Telecommunications Union, Geneva, Switzerland, and to countries</w:t>
      </w:r>
      <w:r>
        <w:rPr>
          <w:spacing w:val="-1"/>
        </w:rPr>
        <w:t xml:space="preserve"> </w:t>
      </w:r>
      <w:r>
        <w:t>that border on</w:t>
      </w:r>
      <w:r>
        <w:rPr>
          <w:spacing w:val="1"/>
        </w:rPr>
        <w:t xml:space="preserve"> </w:t>
      </w:r>
      <w:r>
        <w:t>or in close proximity to</w:t>
      </w:r>
      <w:r>
        <w:rPr>
          <w:spacing w:val="1"/>
        </w:rPr>
        <w:t xml:space="preserve"> </w:t>
      </w:r>
      <w:r>
        <w:t>the</w:t>
      </w:r>
      <w:r>
        <w:rPr>
          <w:spacing w:val="50"/>
        </w:rPr>
        <w:t xml:space="preserve"> </w:t>
      </w:r>
      <w:r>
        <w:t>United States. This information along with data reported by other nations will be used to</w:t>
      </w:r>
      <w:r>
        <w:rPr>
          <w:spacing w:val="1"/>
        </w:rPr>
        <w:t xml:space="preserve"> </w:t>
      </w:r>
      <w:r>
        <w:rPr>
          <w:spacing w:val="-3"/>
        </w:rPr>
        <w:t>protect</w:t>
      </w:r>
      <w:r>
        <w:rPr>
          <w:spacing w:val="-11"/>
        </w:rPr>
        <w:t xml:space="preserve"> </w:t>
      </w:r>
      <w:r>
        <w:rPr>
          <w:spacing w:val="-3"/>
        </w:rPr>
        <w:t>reported</w:t>
      </w:r>
      <w:r>
        <w:rPr>
          <w:spacing w:val="-16"/>
        </w:rPr>
        <w:t xml:space="preserve"> </w:t>
      </w:r>
      <w:r>
        <w:rPr>
          <w:spacing w:val="-3"/>
        </w:rPr>
        <w:t>stations</w:t>
      </w:r>
      <w:r>
        <w:rPr>
          <w:spacing w:val="-11"/>
        </w:rPr>
        <w:t xml:space="preserve"> </w:t>
      </w:r>
      <w:r>
        <w:rPr>
          <w:spacing w:val="-3"/>
        </w:rPr>
        <w:t>and</w:t>
      </w:r>
      <w:r>
        <w:rPr>
          <w:spacing w:val="-9"/>
        </w:rPr>
        <w:t xml:space="preserve"> </w:t>
      </w:r>
      <w:r>
        <w:rPr>
          <w:spacing w:val="-3"/>
        </w:rPr>
        <w:t>aid</w:t>
      </w:r>
      <w:r>
        <w:rPr>
          <w:spacing w:val="-5"/>
        </w:rPr>
        <w:t xml:space="preserve"> </w:t>
      </w:r>
      <w:r>
        <w:rPr>
          <w:spacing w:val="-3"/>
        </w:rPr>
        <w:t>in</w:t>
      </w:r>
      <w:r>
        <w:rPr>
          <w:spacing w:val="2"/>
        </w:rPr>
        <w:t xml:space="preserve"> </w:t>
      </w:r>
      <w:r>
        <w:rPr>
          <w:spacing w:val="-3"/>
        </w:rPr>
        <w:t>resolution</w:t>
      </w:r>
      <w:r>
        <w:rPr>
          <w:spacing w:val="-8"/>
        </w:rPr>
        <w:t xml:space="preserve"> </w:t>
      </w:r>
      <w:r>
        <w:rPr>
          <w:spacing w:val="-3"/>
        </w:rPr>
        <w:t>of</w:t>
      </w:r>
      <w:r>
        <w:rPr>
          <w:spacing w:val="-7"/>
        </w:rPr>
        <w:t xml:space="preserve"> </w:t>
      </w:r>
      <w:r>
        <w:rPr>
          <w:spacing w:val="-3"/>
        </w:rPr>
        <w:t>interference</w:t>
      </w:r>
      <w:r>
        <w:rPr>
          <w:spacing w:val="-10"/>
        </w:rPr>
        <w:t xml:space="preserve"> </w:t>
      </w:r>
      <w:r>
        <w:rPr>
          <w:spacing w:val="-3"/>
        </w:rPr>
        <w:t>disputes</w:t>
      </w:r>
      <w:r>
        <w:rPr>
          <w:spacing w:val="-11"/>
        </w:rPr>
        <w:t xml:space="preserve"> </w:t>
      </w:r>
      <w:r>
        <w:rPr>
          <w:spacing w:val="-3"/>
        </w:rPr>
        <w:t>between</w:t>
      </w:r>
      <w:r>
        <w:rPr>
          <w:spacing w:val="-7"/>
        </w:rPr>
        <w:t xml:space="preserve"> </w:t>
      </w:r>
      <w:r>
        <w:rPr>
          <w:spacing w:val="-3"/>
        </w:rPr>
        <w:t>Licensees</w:t>
      </w:r>
      <w:r>
        <w:rPr>
          <w:spacing w:val="-11"/>
        </w:rPr>
        <w:t xml:space="preserve"> </w:t>
      </w:r>
      <w:r>
        <w:rPr>
          <w:spacing w:val="-3"/>
        </w:rPr>
        <w:t>in</w:t>
      </w:r>
      <w:r>
        <w:rPr>
          <w:spacing w:val="-2"/>
        </w:rPr>
        <w:t xml:space="preserve"> </w:t>
      </w:r>
      <w:r>
        <w:rPr>
          <w:spacing w:val="-3"/>
        </w:rPr>
        <w:t>different</w:t>
      </w:r>
      <w:r>
        <w:rPr>
          <w:spacing w:val="-16"/>
        </w:rPr>
        <w:t xml:space="preserve"> </w:t>
      </w:r>
      <w:r>
        <w:rPr>
          <w:spacing w:val="-3"/>
        </w:rPr>
        <w:t>countries.</w:t>
      </w:r>
    </w:p>
    <w:p w:rsidR="00D66F0D" w:rsidP="00D66F0D" w14:paraId="56E7EAE7" w14:textId="77777777">
      <w:pPr>
        <w:pStyle w:val="BodyText"/>
        <w:spacing w:before="2"/>
      </w:pPr>
    </w:p>
    <w:p w:rsidR="00D66F0D" w:rsidP="00D66F0D" w14:paraId="1A2B93FC" w14:textId="77777777">
      <w:pPr>
        <w:pStyle w:val="BodyText"/>
        <w:ind w:left="480" w:right="489"/>
        <w:jc w:val="both"/>
      </w:pPr>
      <w:r>
        <w:t>Certain marine coast stations, because of their geographic location, would be best protected by provision of additional information.</w:t>
      </w:r>
      <w:r>
        <w:rPr>
          <w:spacing w:val="1"/>
        </w:rPr>
        <w:t xml:space="preserve"> </w:t>
      </w:r>
      <w:r>
        <w:t>Specifically, this includes any proposed station which is located in the region north of Line ‘A’, or in the State of Alaska east of Line ‘C’.</w:t>
      </w:r>
      <w:r>
        <w:rPr>
          <w:spacing w:val="1"/>
        </w:rPr>
        <w:t xml:space="preserve"> </w:t>
      </w:r>
      <w:r>
        <w:t>Refer to the Commission’s rules for a detailed explanation of Lines A and C. Appendix I in FCC 601 Main Form Instructions contains a</w:t>
      </w:r>
      <w:r>
        <w:rPr>
          <w:spacing w:val="1"/>
        </w:rPr>
        <w:t xml:space="preserve"> </w:t>
      </w:r>
      <w:r>
        <w:t>list</w:t>
      </w:r>
      <w:r>
        <w:rPr>
          <w:spacing w:val="-13"/>
        </w:rPr>
        <w:t xml:space="preserve"> </w:t>
      </w:r>
      <w:r>
        <w:t>of</w:t>
      </w:r>
      <w:r>
        <w:rPr>
          <w:spacing w:val="-10"/>
        </w:rPr>
        <w:t xml:space="preserve"> </w:t>
      </w:r>
      <w:r>
        <w:t>counties/boroughs,</w:t>
      </w:r>
      <w:r>
        <w:rPr>
          <w:spacing w:val="-17"/>
        </w:rPr>
        <w:t xml:space="preserve"> </w:t>
      </w:r>
      <w:r>
        <w:t>by</w:t>
      </w:r>
      <w:r>
        <w:rPr>
          <w:spacing w:val="-9"/>
        </w:rPr>
        <w:t xml:space="preserve"> </w:t>
      </w:r>
      <w:r>
        <w:t>state,</w:t>
      </w:r>
      <w:r>
        <w:rPr>
          <w:spacing w:val="-4"/>
        </w:rPr>
        <w:t xml:space="preserve"> </w:t>
      </w:r>
      <w:r>
        <w:t>having</w:t>
      </w:r>
      <w:r>
        <w:rPr>
          <w:spacing w:val="-11"/>
        </w:rPr>
        <w:t xml:space="preserve"> </w:t>
      </w:r>
      <w:r>
        <w:t>areas</w:t>
      </w:r>
      <w:r>
        <w:rPr>
          <w:spacing w:val="-3"/>
        </w:rPr>
        <w:t xml:space="preserve"> </w:t>
      </w:r>
      <w:r>
        <w:t>North</w:t>
      </w:r>
      <w:r>
        <w:rPr>
          <w:spacing w:val="-11"/>
        </w:rPr>
        <w:t xml:space="preserve"> </w:t>
      </w:r>
      <w:r>
        <w:t>of</w:t>
      </w:r>
      <w:r>
        <w:rPr>
          <w:spacing w:val="-8"/>
        </w:rPr>
        <w:t xml:space="preserve"> </w:t>
      </w:r>
      <w:r>
        <w:t>Line</w:t>
      </w:r>
      <w:r>
        <w:rPr>
          <w:spacing w:val="-8"/>
        </w:rPr>
        <w:t xml:space="preserve"> </w:t>
      </w:r>
      <w:r>
        <w:t>A</w:t>
      </w:r>
      <w:r>
        <w:rPr>
          <w:spacing w:val="-4"/>
        </w:rPr>
        <w:t xml:space="preserve"> </w:t>
      </w:r>
      <w:r>
        <w:t>and</w:t>
      </w:r>
      <w:r>
        <w:rPr>
          <w:spacing w:val="-3"/>
        </w:rPr>
        <w:t xml:space="preserve"> </w:t>
      </w:r>
      <w:r>
        <w:t>East</w:t>
      </w:r>
      <w:r>
        <w:rPr>
          <w:spacing w:val="-11"/>
        </w:rPr>
        <w:t xml:space="preserve"> </w:t>
      </w:r>
      <w:r>
        <w:t>of</w:t>
      </w:r>
      <w:r>
        <w:rPr>
          <w:spacing w:val="-8"/>
        </w:rPr>
        <w:t xml:space="preserve"> </w:t>
      </w:r>
      <w:r>
        <w:t>Line</w:t>
      </w:r>
      <w:r>
        <w:rPr>
          <w:spacing w:val="-4"/>
        </w:rPr>
        <w:t xml:space="preserve"> </w:t>
      </w:r>
      <w:r>
        <w:t>C.</w:t>
      </w:r>
    </w:p>
    <w:p w:rsidR="00D66F0D" w:rsidP="00D66F0D" w14:paraId="14D8EBE3" w14:textId="77777777">
      <w:pPr>
        <w:pStyle w:val="BodyText"/>
      </w:pPr>
    </w:p>
    <w:p w:rsidR="00D66F0D" w:rsidP="00D66F0D" w14:paraId="60DE25ED" w14:textId="77777777">
      <w:pPr>
        <w:pStyle w:val="BodyText"/>
        <w:ind w:left="477" w:right="578" w:firstLine="2"/>
      </w:pPr>
      <w:r>
        <w:t>Unless</w:t>
      </w:r>
      <w:r>
        <w:rPr>
          <w:spacing w:val="8"/>
        </w:rPr>
        <w:t xml:space="preserve"> </w:t>
      </w:r>
      <w:r>
        <w:t>advised</w:t>
      </w:r>
      <w:r>
        <w:rPr>
          <w:spacing w:val="10"/>
        </w:rPr>
        <w:t xml:space="preserve"> </w:t>
      </w:r>
      <w:r>
        <w:t>to</w:t>
      </w:r>
      <w:r>
        <w:rPr>
          <w:spacing w:val="17"/>
        </w:rPr>
        <w:t xml:space="preserve"> </w:t>
      </w:r>
      <w:r>
        <w:t>the</w:t>
      </w:r>
      <w:r>
        <w:rPr>
          <w:spacing w:val="8"/>
        </w:rPr>
        <w:t xml:space="preserve"> </w:t>
      </w:r>
      <w:r>
        <w:t>contrary,</w:t>
      </w:r>
      <w:r>
        <w:rPr>
          <w:spacing w:val="8"/>
        </w:rPr>
        <w:t xml:space="preserve"> </w:t>
      </w:r>
      <w:r>
        <w:t>the</w:t>
      </w:r>
      <w:r>
        <w:rPr>
          <w:spacing w:val="13"/>
        </w:rPr>
        <w:t xml:space="preserve"> </w:t>
      </w:r>
      <w:r>
        <w:t>FCC</w:t>
      </w:r>
      <w:r>
        <w:rPr>
          <w:spacing w:val="11"/>
        </w:rPr>
        <w:t xml:space="preserve"> </w:t>
      </w:r>
      <w:r>
        <w:t>will</w:t>
      </w:r>
      <w:r>
        <w:rPr>
          <w:spacing w:val="10"/>
        </w:rPr>
        <w:t xml:space="preserve"> </w:t>
      </w:r>
      <w:r>
        <w:t>make</w:t>
      </w:r>
      <w:r>
        <w:rPr>
          <w:spacing w:val="13"/>
        </w:rPr>
        <w:t xml:space="preserve"> </w:t>
      </w:r>
      <w:r>
        <w:t>certain assumptions</w:t>
      </w:r>
      <w:r>
        <w:rPr>
          <w:spacing w:val="8"/>
        </w:rPr>
        <w:t xml:space="preserve"> </w:t>
      </w:r>
      <w:r>
        <w:t>which</w:t>
      </w:r>
      <w:r>
        <w:rPr>
          <w:spacing w:val="12"/>
        </w:rPr>
        <w:t xml:space="preserve"> </w:t>
      </w:r>
      <w:r>
        <w:t>reflect</w:t>
      </w:r>
      <w:r>
        <w:rPr>
          <w:spacing w:val="9"/>
        </w:rPr>
        <w:t xml:space="preserve"> </w:t>
      </w:r>
      <w:r>
        <w:t>the</w:t>
      </w:r>
      <w:r>
        <w:rPr>
          <w:spacing w:val="8"/>
        </w:rPr>
        <w:t xml:space="preserve"> </w:t>
      </w:r>
      <w:r>
        <w:t>typical</w:t>
      </w:r>
      <w:r>
        <w:rPr>
          <w:spacing w:val="9"/>
        </w:rPr>
        <w:t xml:space="preserve"> </w:t>
      </w:r>
      <w:r>
        <w:t>fixed</w:t>
      </w:r>
      <w:r>
        <w:rPr>
          <w:spacing w:val="11"/>
        </w:rPr>
        <w:t xml:space="preserve"> </w:t>
      </w:r>
      <w:r>
        <w:t>or</w:t>
      </w:r>
      <w:r>
        <w:rPr>
          <w:spacing w:val="15"/>
        </w:rPr>
        <w:t xml:space="preserve"> </w:t>
      </w:r>
      <w:r>
        <w:t>temporary</w:t>
      </w:r>
      <w:r>
        <w:rPr>
          <w:spacing w:val="7"/>
        </w:rPr>
        <w:t xml:space="preserve"> </w:t>
      </w:r>
      <w:r>
        <w:t>fixed</w:t>
      </w:r>
      <w:r>
        <w:rPr>
          <w:spacing w:val="11"/>
        </w:rPr>
        <w:t xml:space="preserve"> </w:t>
      </w:r>
      <w:r>
        <w:t>VHF</w:t>
      </w:r>
      <w:r>
        <w:rPr>
          <w:spacing w:val="6"/>
        </w:rPr>
        <w:t xml:space="preserve"> </w:t>
      </w:r>
      <w:r>
        <w:t>marine</w:t>
      </w:r>
      <w:r>
        <w:rPr>
          <w:spacing w:val="-47"/>
        </w:rPr>
        <w:t xml:space="preserve"> </w:t>
      </w:r>
      <w:r>
        <w:t>coast</w:t>
      </w:r>
      <w:r>
        <w:rPr>
          <w:spacing w:val="5"/>
        </w:rPr>
        <w:t xml:space="preserve"> </w:t>
      </w:r>
      <w:r>
        <w:t>station.</w:t>
      </w:r>
      <w:r>
        <w:rPr>
          <w:spacing w:val="1"/>
        </w:rPr>
        <w:t xml:space="preserve"> </w:t>
      </w:r>
      <w:r>
        <w:t>Carefully</w:t>
      </w:r>
      <w:r>
        <w:rPr>
          <w:spacing w:val="-1"/>
        </w:rPr>
        <w:t xml:space="preserve"> </w:t>
      </w:r>
      <w:r>
        <w:t>review</w:t>
      </w:r>
      <w:r>
        <w:rPr>
          <w:spacing w:val="-7"/>
        </w:rPr>
        <w:t xml:space="preserve"> </w:t>
      </w:r>
      <w:r>
        <w:t>the</w:t>
      </w:r>
      <w:r>
        <w:rPr>
          <w:spacing w:val="6"/>
        </w:rPr>
        <w:t xml:space="preserve"> </w:t>
      </w:r>
      <w:r>
        <w:t>list</w:t>
      </w:r>
      <w:r>
        <w:rPr>
          <w:spacing w:val="1"/>
        </w:rPr>
        <w:t xml:space="preserve"> </w:t>
      </w:r>
      <w:r>
        <w:t>below</w:t>
      </w:r>
      <w:r>
        <w:rPr>
          <w:spacing w:val="2"/>
        </w:rPr>
        <w:t xml:space="preserve"> </w:t>
      </w:r>
      <w:r>
        <w:t>with</w:t>
      </w:r>
      <w:r>
        <w:rPr>
          <w:spacing w:val="1"/>
        </w:rPr>
        <w:t xml:space="preserve"> </w:t>
      </w:r>
      <w:r>
        <w:t>respect</w:t>
      </w:r>
      <w:r>
        <w:rPr>
          <w:spacing w:val="3"/>
        </w:rPr>
        <w:t xml:space="preserve"> </w:t>
      </w:r>
      <w:r>
        <w:t>to</w:t>
      </w:r>
      <w:r>
        <w:rPr>
          <w:spacing w:val="-2"/>
        </w:rPr>
        <w:t xml:space="preserve"> </w:t>
      </w:r>
      <w:r>
        <w:t>your</w:t>
      </w:r>
      <w:r>
        <w:rPr>
          <w:spacing w:val="3"/>
        </w:rPr>
        <w:t xml:space="preserve"> </w:t>
      </w:r>
      <w:r>
        <w:t>particular</w:t>
      </w:r>
      <w:r>
        <w:rPr>
          <w:spacing w:val="-7"/>
        </w:rPr>
        <w:t xml:space="preserve"> </w:t>
      </w:r>
      <w:r>
        <w:t>situation.</w:t>
      </w:r>
      <w:r>
        <w:rPr>
          <w:spacing w:val="-1"/>
        </w:rPr>
        <w:t xml:space="preserve"> </w:t>
      </w:r>
      <w:r>
        <w:t>If</w:t>
      </w:r>
      <w:r>
        <w:rPr>
          <w:spacing w:val="5"/>
        </w:rPr>
        <w:t xml:space="preserve"> </w:t>
      </w:r>
      <w:r>
        <w:t>you</w:t>
      </w:r>
      <w:r>
        <w:rPr>
          <w:spacing w:val="-2"/>
        </w:rPr>
        <w:t xml:space="preserve"> </w:t>
      </w:r>
      <w:r>
        <w:t>believe</w:t>
      </w:r>
      <w:r>
        <w:rPr>
          <w:spacing w:val="-1"/>
        </w:rPr>
        <w:t xml:space="preserve"> </w:t>
      </w:r>
      <w:r>
        <w:t>that</w:t>
      </w:r>
      <w:r>
        <w:rPr>
          <w:spacing w:val="3"/>
        </w:rPr>
        <w:t xml:space="preserve"> </w:t>
      </w:r>
      <w:r>
        <w:t>these</w:t>
      </w:r>
      <w:r>
        <w:rPr>
          <w:spacing w:val="3"/>
        </w:rPr>
        <w:t xml:space="preserve"> </w:t>
      </w:r>
      <w:r>
        <w:t>assumptions</w:t>
      </w:r>
      <w:r>
        <w:rPr>
          <w:spacing w:val="4"/>
        </w:rPr>
        <w:t xml:space="preserve"> </w:t>
      </w:r>
      <w:r>
        <w:t>would</w:t>
      </w:r>
      <w:r>
        <w:rPr>
          <w:spacing w:val="3"/>
        </w:rPr>
        <w:t xml:space="preserve"> </w:t>
      </w:r>
      <w:r>
        <w:t>leave</w:t>
      </w:r>
      <w:r>
        <w:rPr>
          <w:spacing w:val="-47"/>
        </w:rPr>
        <w:t xml:space="preserve"> </w:t>
      </w:r>
      <w:r>
        <w:rPr>
          <w:spacing w:val="-1"/>
        </w:rPr>
        <w:t xml:space="preserve">your station insufficiently protected, provide the actual station </w:t>
      </w:r>
      <w:r>
        <w:t>parameters in Schedule G, Items 32 through 35, using Items 28 through</w:t>
      </w:r>
      <w:r>
        <w:rPr>
          <w:spacing w:val="1"/>
        </w:rPr>
        <w:t xml:space="preserve"> </w:t>
      </w:r>
      <w:r>
        <w:t>31</w:t>
      </w:r>
      <w:r>
        <w:rPr>
          <w:spacing w:val="-4"/>
        </w:rPr>
        <w:t xml:space="preserve"> </w:t>
      </w:r>
      <w:r>
        <w:t>to</w:t>
      </w:r>
      <w:r>
        <w:rPr>
          <w:spacing w:val="33"/>
        </w:rPr>
        <w:t xml:space="preserve"> </w:t>
      </w:r>
      <w:r>
        <w:t>identify</w:t>
      </w:r>
      <w:r>
        <w:rPr>
          <w:spacing w:val="31"/>
        </w:rPr>
        <w:t xml:space="preserve"> </w:t>
      </w:r>
      <w:r>
        <w:t>the</w:t>
      </w:r>
      <w:r>
        <w:rPr>
          <w:spacing w:val="33"/>
        </w:rPr>
        <w:t xml:space="preserve"> </w:t>
      </w:r>
      <w:r>
        <w:t>locations,</w:t>
      </w:r>
      <w:r>
        <w:rPr>
          <w:spacing w:val="23"/>
        </w:rPr>
        <w:t xml:space="preserve"> </w:t>
      </w:r>
      <w:r>
        <w:t>antennas,</w:t>
      </w:r>
      <w:r>
        <w:rPr>
          <w:spacing w:val="23"/>
        </w:rPr>
        <w:t xml:space="preserve"> </w:t>
      </w:r>
      <w:r>
        <w:t>and</w:t>
      </w:r>
      <w:r>
        <w:rPr>
          <w:spacing w:val="33"/>
        </w:rPr>
        <w:t xml:space="preserve"> </w:t>
      </w:r>
      <w:r>
        <w:t>frequencies.</w:t>
      </w:r>
      <w:r>
        <w:rPr>
          <w:spacing w:val="11"/>
        </w:rPr>
        <w:t xml:space="preserve"> </w:t>
      </w:r>
      <w:r>
        <w:t>If</w:t>
      </w:r>
      <w:r>
        <w:rPr>
          <w:spacing w:val="26"/>
        </w:rPr>
        <w:t xml:space="preserve"> </w:t>
      </w:r>
      <w:r>
        <w:t>you</w:t>
      </w:r>
      <w:r>
        <w:rPr>
          <w:spacing w:val="35"/>
        </w:rPr>
        <w:t xml:space="preserve"> </w:t>
      </w:r>
      <w:r>
        <w:t>do</w:t>
      </w:r>
      <w:r>
        <w:rPr>
          <w:spacing w:val="34"/>
        </w:rPr>
        <w:t xml:space="preserve"> </w:t>
      </w:r>
      <w:r>
        <w:t>not</w:t>
      </w:r>
      <w:r>
        <w:rPr>
          <w:spacing w:val="36"/>
        </w:rPr>
        <w:t xml:space="preserve"> </w:t>
      </w:r>
      <w:r>
        <w:t>provide</w:t>
      </w:r>
      <w:r>
        <w:rPr>
          <w:spacing w:val="33"/>
        </w:rPr>
        <w:t xml:space="preserve"> </w:t>
      </w:r>
      <w:r>
        <w:t>the</w:t>
      </w:r>
      <w:r>
        <w:rPr>
          <w:spacing w:val="33"/>
        </w:rPr>
        <w:t xml:space="preserve"> </w:t>
      </w:r>
      <w:r>
        <w:t>actual</w:t>
      </w:r>
      <w:r>
        <w:rPr>
          <w:spacing w:val="29"/>
        </w:rPr>
        <w:t xml:space="preserve"> </w:t>
      </w:r>
      <w:r>
        <w:t>data</w:t>
      </w:r>
      <w:r>
        <w:rPr>
          <w:spacing w:val="39"/>
        </w:rPr>
        <w:t xml:space="preserve"> </w:t>
      </w:r>
      <w:r>
        <w:t>and</w:t>
      </w:r>
      <w:r>
        <w:rPr>
          <w:spacing w:val="30"/>
        </w:rPr>
        <w:t xml:space="preserve"> </w:t>
      </w:r>
      <w:r>
        <w:t>an</w:t>
      </w:r>
      <w:r>
        <w:rPr>
          <w:spacing w:val="39"/>
        </w:rPr>
        <w:t xml:space="preserve"> </w:t>
      </w:r>
      <w:r>
        <w:t>interference</w:t>
      </w:r>
      <w:r>
        <w:rPr>
          <w:spacing w:val="29"/>
        </w:rPr>
        <w:t xml:space="preserve"> </w:t>
      </w:r>
      <w:r>
        <w:t>problem</w:t>
      </w:r>
      <w:r>
        <w:rPr>
          <w:spacing w:val="34"/>
        </w:rPr>
        <w:t xml:space="preserve"> </w:t>
      </w:r>
      <w:r>
        <w:t>arises</w:t>
      </w:r>
      <w:r>
        <w:rPr>
          <w:spacing w:val="-47"/>
        </w:rPr>
        <w:t xml:space="preserve"> </w:t>
      </w:r>
      <w:r>
        <w:rPr>
          <w:spacing w:val="-3"/>
        </w:rPr>
        <w:t>involving</w:t>
      </w:r>
      <w:r>
        <w:rPr>
          <w:spacing w:val="-12"/>
        </w:rPr>
        <w:t xml:space="preserve"> </w:t>
      </w:r>
      <w:r>
        <w:rPr>
          <w:spacing w:val="-3"/>
        </w:rPr>
        <w:t>another</w:t>
      </w:r>
      <w:r>
        <w:rPr>
          <w:spacing w:val="-17"/>
        </w:rPr>
        <w:t xml:space="preserve"> </w:t>
      </w:r>
      <w:r>
        <w:rPr>
          <w:spacing w:val="-3"/>
        </w:rPr>
        <w:t>country’s</w:t>
      </w:r>
      <w:r>
        <w:rPr>
          <w:spacing w:val="-16"/>
        </w:rPr>
        <w:t xml:space="preserve"> </w:t>
      </w:r>
      <w:r>
        <w:rPr>
          <w:spacing w:val="-3"/>
        </w:rPr>
        <w:t>station,</w:t>
      </w:r>
      <w:r>
        <w:rPr>
          <w:spacing w:val="-11"/>
        </w:rPr>
        <w:t xml:space="preserve"> </w:t>
      </w:r>
      <w:r>
        <w:rPr>
          <w:spacing w:val="-3"/>
        </w:rPr>
        <w:t>your</w:t>
      </w:r>
      <w:r>
        <w:rPr>
          <w:spacing w:val="-19"/>
        </w:rPr>
        <w:t xml:space="preserve"> </w:t>
      </w:r>
      <w:r>
        <w:rPr>
          <w:spacing w:val="-3"/>
        </w:rPr>
        <w:t xml:space="preserve">station </w:t>
      </w:r>
      <w:r>
        <w:rPr>
          <w:spacing w:val="-2"/>
        </w:rPr>
        <w:t>will</w:t>
      </w:r>
      <w:r>
        <w:rPr>
          <w:spacing w:val="-11"/>
        </w:rPr>
        <w:t xml:space="preserve"> </w:t>
      </w:r>
      <w:r>
        <w:rPr>
          <w:spacing w:val="-2"/>
        </w:rPr>
        <w:t>be</w:t>
      </w:r>
      <w:r>
        <w:rPr>
          <w:spacing w:val="-4"/>
        </w:rPr>
        <w:t xml:space="preserve"> </w:t>
      </w:r>
      <w:r>
        <w:rPr>
          <w:spacing w:val="-2"/>
        </w:rPr>
        <w:t>protected</w:t>
      </w:r>
      <w:r>
        <w:rPr>
          <w:spacing w:val="-10"/>
        </w:rPr>
        <w:t xml:space="preserve"> </w:t>
      </w:r>
      <w:r>
        <w:rPr>
          <w:spacing w:val="-2"/>
        </w:rPr>
        <w:t>only</w:t>
      </w:r>
      <w:r>
        <w:rPr>
          <w:spacing w:val="-6"/>
        </w:rPr>
        <w:t xml:space="preserve"> </w:t>
      </w:r>
      <w:r>
        <w:rPr>
          <w:spacing w:val="-2"/>
        </w:rPr>
        <w:t>to</w:t>
      </w:r>
      <w:r>
        <w:rPr>
          <w:spacing w:val="-4"/>
        </w:rPr>
        <w:t xml:space="preserve"> </w:t>
      </w:r>
      <w:r>
        <w:rPr>
          <w:spacing w:val="-2"/>
        </w:rPr>
        <w:t>the</w:t>
      </w:r>
      <w:r>
        <w:rPr>
          <w:spacing w:val="-3"/>
        </w:rPr>
        <w:t xml:space="preserve"> </w:t>
      </w:r>
      <w:r>
        <w:rPr>
          <w:spacing w:val="-2"/>
        </w:rPr>
        <w:t>limit</w:t>
      </w:r>
      <w:r>
        <w:rPr>
          <w:spacing w:val="-12"/>
        </w:rPr>
        <w:t xml:space="preserve"> </w:t>
      </w:r>
      <w:r>
        <w:rPr>
          <w:spacing w:val="-2"/>
        </w:rPr>
        <w:t>of</w:t>
      </w:r>
      <w:r>
        <w:rPr>
          <w:spacing w:val="-7"/>
        </w:rPr>
        <w:t xml:space="preserve"> </w:t>
      </w:r>
      <w:r>
        <w:rPr>
          <w:spacing w:val="-2"/>
        </w:rPr>
        <w:t>the</w:t>
      </w:r>
      <w:r>
        <w:rPr>
          <w:spacing w:val="-1"/>
        </w:rPr>
        <w:t xml:space="preserve"> </w:t>
      </w:r>
      <w:r>
        <w:rPr>
          <w:spacing w:val="-2"/>
        </w:rPr>
        <w:t>FCC’s</w:t>
      </w:r>
      <w:r>
        <w:rPr>
          <w:spacing w:val="-11"/>
        </w:rPr>
        <w:t xml:space="preserve"> </w:t>
      </w:r>
      <w:r>
        <w:rPr>
          <w:spacing w:val="-2"/>
        </w:rPr>
        <w:t>assumptions.</w:t>
      </w:r>
    </w:p>
    <w:p w:rsidR="00D66F0D" w:rsidP="00D66F0D" w14:paraId="4561D35C" w14:textId="77777777">
      <w:pPr>
        <w:pStyle w:val="BodyText"/>
        <w:spacing w:before="5"/>
        <w:rPr>
          <w:sz w:val="17"/>
        </w:rPr>
      </w:pPr>
    </w:p>
    <w:p w:rsidR="00D66F0D" w:rsidP="00D66F0D" w14:paraId="54F6373A" w14:textId="77777777">
      <w:pPr>
        <w:ind w:left="480"/>
        <w:jc w:val="both"/>
        <w:rPr>
          <w:b/>
          <w:sz w:val="18"/>
        </w:rPr>
      </w:pPr>
      <w:r>
        <w:rPr>
          <w:b/>
          <w:spacing w:val="-2"/>
          <w:sz w:val="18"/>
        </w:rPr>
        <w:t>The</w:t>
      </w:r>
      <w:r>
        <w:rPr>
          <w:b/>
          <w:spacing w:val="-1"/>
          <w:sz w:val="18"/>
        </w:rPr>
        <w:t xml:space="preserve"> </w:t>
      </w:r>
      <w:r>
        <w:rPr>
          <w:b/>
          <w:spacing w:val="-2"/>
          <w:sz w:val="18"/>
        </w:rPr>
        <w:t>following</w:t>
      </w:r>
      <w:r>
        <w:rPr>
          <w:b/>
          <w:spacing w:val="-7"/>
          <w:sz w:val="18"/>
        </w:rPr>
        <w:t xml:space="preserve"> </w:t>
      </w:r>
      <w:r>
        <w:rPr>
          <w:b/>
          <w:spacing w:val="-2"/>
          <w:sz w:val="18"/>
        </w:rPr>
        <w:t>station</w:t>
      </w:r>
      <w:r>
        <w:rPr>
          <w:b/>
          <w:spacing w:val="-13"/>
          <w:sz w:val="18"/>
        </w:rPr>
        <w:t xml:space="preserve"> </w:t>
      </w:r>
      <w:r>
        <w:rPr>
          <w:b/>
          <w:spacing w:val="-2"/>
          <w:sz w:val="18"/>
        </w:rPr>
        <w:t>parameters</w:t>
      </w:r>
      <w:r>
        <w:rPr>
          <w:b/>
          <w:spacing w:val="-16"/>
          <w:sz w:val="18"/>
        </w:rPr>
        <w:t xml:space="preserve"> </w:t>
      </w:r>
      <w:r>
        <w:rPr>
          <w:b/>
          <w:spacing w:val="-2"/>
          <w:sz w:val="18"/>
        </w:rPr>
        <w:t>will be</w:t>
      </w:r>
      <w:r>
        <w:rPr>
          <w:b/>
          <w:spacing w:val="-6"/>
          <w:sz w:val="18"/>
        </w:rPr>
        <w:t xml:space="preserve"> </w:t>
      </w:r>
      <w:r>
        <w:rPr>
          <w:b/>
          <w:spacing w:val="-2"/>
          <w:sz w:val="18"/>
        </w:rPr>
        <w:t>assumed</w:t>
      </w:r>
      <w:r>
        <w:rPr>
          <w:b/>
          <w:spacing w:val="-9"/>
          <w:sz w:val="18"/>
        </w:rPr>
        <w:t xml:space="preserve"> </w:t>
      </w:r>
      <w:r>
        <w:rPr>
          <w:b/>
          <w:spacing w:val="-2"/>
          <w:sz w:val="18"/>
        </w:rPr>
        <w:t>unless</w:t>
      </w:r>
      <w:r>
        <w:rPr>
          <w:b/>
          <w:spacing w:val="-8"/>
          <w:sz w:val="18"/>
        </w:rPr>
        <w:t xml:space="preserve"> </w:t>
      </w:r>
      <w:r>
        <w:rPr>
          <w:b/>
          <w:spacing w:val="-2"/>
          <w:sz w:val="18"/>
        </w:rPr>
        <w:t>otherwise</w:t>
      </w:r>
      <w:r>
        <w:rPr>
          <w:b/>
          <w:spacing w:val="-12"/>
          <w:sz w:val="18"/>
        </w:rPr>
        <w:t xml:space="preserve"> </w:t>
      </w:r>
      <w:r>
        <w:rPr>
          <w:b/>
          <w:spacing w:val="-2"/>
          <w:sz w:val="18"/>
        </w:rPr>
        <w:t>stated:</w:t>
      </w:r>
    </w:p>
    <w:p w:rsidR="00D66F0D" w:rsidP="00D66F0D" w14:paraId="04B19EDD" w14:textId="77777777">
      <w:pPr>
        <w:pStyle w:val="BodyText"/>
        <w:spacing w:before="9"/>
        <w:rPr>
          <w:b/>
        </w:rPr>
      </w:pPr>
    </w:p>
    <w:p w:rsidR="00D66F0D" w:rsidP="00D66F0D" w14:paraId="2D284241" w14:textId="77777777">
      <w:pPr>
        <w:pStyle w:val="BodyText"/>
        <w:spacing w:line="244" w:lineRule="auto"/>
        <w:ind w:left="480" w:right="576"/>
        <w:jc w:val="both"/>
      </w:pPr>
      <w:r>
        <w:rPr>
          <w:u w:val="single"/>
        </w:rPr>
        <w:t>Item 32</w:t>
      </w:r>
      <w:r>
        <w:t xml:space="preserve"> </w:t>
      </w:r>
      <w:r>
        <w:rPr>
          <w:b/>
        </w:rPr>
        <w:t xml:space="preserve">Antenna Azimuth of Main Lobe. </w:t>
      </w:r>
      <w:r>
        <w:t>The FCC will report each fixed or temporary fixed VHF marine coast station as having an</w:t>
      </w:r>
      <w:r>
        <w:rPr>
          <w:spacing w:val="1"/>
        </w:rPr>
        <w:t xml:space="preserve"> </w:t>
      </w:r>
      <w:r>
        <w:t>omnidirectional</w:t>
      </w:r>
      <w:r>
        <w:rPr>
          <w:spacing w:val="-11"/>
        </w:rPr>
        <w:t xml:space="preserve"> </w:t>
      </w:r>
      <w:r>
        <w:t>(360)</w:t>
      </w:r>
      <w:r>
        <w:rPr>
          <w:spacing w:val="-13"/>
        </w:rPr>
        <w:t xml:space="preserve"> </w:t>
      </w:r>
      <w:r>
        <w:t>azimuth.</w:t>
      </w:r>
    </w:p>
    <w:p w:rsidR="00D66F0D" w:rsidP="00D66F0D" w14:paraId="7C827367" w14:textId="77777777">
      <w:pPr>
        <w:pStyle w:val="BodyText"/>
        <w:spacing w:before="1"/>
        <w:rPr>
          <w:sz w:val="17"/>
        </w:rPr>
      </w:pPr>
    </w:p>
    <w:p w:rsidR="00D66F0D" w:rsidP="00D66F0D" w14:paraId="339234AC" w14:textId="77777777">
      <w:pPr>
        <w:pStyle w:val="BodyText"/>
        <w:ind w:left="480" w:right="600"/>
      </w:pPr>
      <w:r>
        <w:rPr>
          <w:u w:val="single"/>
        </w:rPr>
        <w:t>Item</w:t>
      </w:r>
      <w:r>
        <w:rPr>
          <w:spacing w:val="1"/>
          <w:u w:val="single"/>
        </w:rPr>
        <w:t xml:space="preserve"> </w:t>
      </w:r>
      <w:r>
        <w:rPr>
          <w:u w:val="single"/>
        </w:rPr>
        <w:t>33</w:t>
      </w:r>
      <w:r>
        <w:rPr>
          <w:spacing w:val="1"/>
        </w:rPr>
        <w:t xml:space="preserve"> </w:t>
      </w:r>
      <w:r>
        <w:rPr>
          <w:b/>
        </w:rPr>
        <w:t xml:space="preserve">Beamwidth. </w:t>
      </w:r>
      <w:r>
        <w:t>Where an</w:t>
      </w:r>
      <w:r>
        <w:rPr>
          <w:spacing w:val="1"/>
        </w:rPr>
        <w:t xml:space="preserve"> </w:t>
      </w:r>
      <w:r>
        <w:t>omnidirectional antenna is assumed, beamwidth has no relevance, and therefore, no assumed value</w:t>
      </w:r>
      <w:r>
        <w:rPr>
          <w:spacing w:val="-47"/>
        </w:rPr>
        <w:t xml:space="preserve"> </w:t>
      </w:r>
      <w:r>
        <w:t>will</w:t>
      </w:r>
      <w:r>
        <w:rPr>
          <w:spacing w:val="-9"/>
        </w:rPr>
        <w:t xml:space="preserve"> </w:t>
      </w:r>
      <w:r>
        <w:t>be</w:t>
      </w:r>
      <w:r>
        <w:rPr>
          <w:spacing w:val="2"/>
        </w:rPr>
        <w:t xml:space="preserve"> </w:t>
      </w:r>
      <w:r>
        <w:t>used.</w:t>
      </w:r>
    </w:p>
    <w:p w:rsidR="00D66F0D" w:rsidP="00D66F0D" w14:paraId="0AFB86E0" w14:textId="77777777">
      <w:pPr>
        <w:pStyle w:val="BodyText"/>
        <w:spacing w:before="7"/>
        <w:rPr>
          <w:sz w:val="16"/>
        </w:rPr>
      </w:pPr>
    </w:p>
    <w:p w:rsidR="00D66F0D" w:rsidP="00D66F0D" w14:paraId="6E71F16D" w14:textId="77777777">
      <w:pPr>
        <w:ind w:left="480"/>
        <w:jc w:val="both"/>
        <w:rPr>
          <w:sz w:val="18"/>
        </w:rPr>
      </w:pPr>
      <w:r>
        <w:rPr>
          <w:spacing w:val="-3"/>
          <w:sz w:val="18"/>
          <w:u w:val="single"/>
        </w:rPr>
        <w:t>Item 34</w:t>
      </w:r>
      <w:r>
        <w:rPr>
          <w:spacing w:val="2"/>
          <w:sz w:val="18"/>
        </w:rPr>
        <w:t xml:space="preserve"> </w:t>
      </w:r>
      <w:r>
        <w:rPr>
          <w:b/>
          <w:spacing w:val="-3"/>
          <w:sz w:val="18"/>
        </w:rPr>
        <w:t>Antenna</w:t>
      </w:r>
      <w:r>
        <w:rPr>
          <w:b/>
          <w:spacing w:val="-6"/>
          <w:sz w:val="18"/>
        </w:rPr>
        <w:t xml:space="preserve"> </w:t>
      </w:r>
      <w:r>
        <w:rPr>
          <w:b/>
          <w:spacing w:val="-3"/>
          <w:sz w:val="18"/>
        </w:rPr>
        <w:t>Polarization.</w:t>
      </w:r>
      <w:r>
        <w:rPr>
          <w:b/>
          <w:spacing w:val="41"/>
          <w:sz w:val="18"/>
        </w:rPr>
        <w:t xml:space="preserve"> </w:t>
      </w:r>
      <w:r>
        <w:rPr>
          <w:spacing w:val="-3"/>
          <w:sz w:val="18"/>
        </w:rPr>
        <w:t>All stations</w:t>
      </w:r>
      <w:r>
        <w:rPr>
          <w:spacing w:val="-9"/>
          <w:sz w:val="18"/>
        </w:rPr>
        <w:t xml:space="preserve"> </w:t>
      </w:r>
      <w:r>
        <w:rPr>
          <w:spacing w:val="-3"/>
          <w:sz w:val="18"/>
        </w:rPr>
        <w:t>will</w:t>
      </w:r>
      <w:r>
        <w:rPr>
          <w:spacing w:val="-12"/>
          <w:sz w:val="18"/>
        </w:rPr>
        <w:t xml:space="preserve"> </w:t>
      </w:r>
      <w:r>
        <w:rPr>
          <w:spacing w:val="-3"/>
          <w:sz w:val="18"/>
        </w:rPr>
        <w:t>be</w:t>
      </w:r>
      <w:r>
        <w:rPr>
          <w:spacing w:val="3"/>
          <w:sz w:val="18"/>
        </w:rPr>
        <w:t xml:space="preserve"> </w:t>
      </w:r>
      <w:r>
        <w:rPr>
          <w:spacing w:val="-3"/>
          <w:sz w:val="18"/>
        </w:rPr>
        <w:t>reported</w:t>
      </w:r>
      <w:r>
        <w:rPr>
          <w:spacing w:val="-17"/>
          <w:sz w:val="18"/>
        </w:rPr>
        <w:t xml:space="preserve"> </w:t>
      </w:r>
      <w:r>
        <w:rPr>
          <w:spacing w:val="-3"/>
          <w:sz w:val="18"/>
        </w:rPr>
        <w:t>as</w:t>
      </w:r>
      <w:r>
        <w:rPr>
          <w:spacing w:val="-5"/>
          <w:sz w:val="18"/>
        </w:rPr>
        <w:t xml:space="preserve"> </w:t>
      </w:r>
      <w:r>
        <w:rPr>
          <w:spacing w:val="-3"/>
          <w:sz w:val="18"/>
        </w:rPr>
        <w:t>having</w:t>
      </w:r>
      <w:r>
        <w:rPr>
          <w:spacing w:val="-8"/>
          <w:sz w:val="18"/>
        </w:rPr>
        <w:t xml:space="preserve"> </w:t>
      </w:r>
      <w:r>
        <w:rPr>
          <w:spacing w:val="-3"/>
          <w:sz w:val="18"/>
        </w:rPr>
        <w:t>antennas</w:t>
      </w:r>
      <w:r>
        <w:rPr>
          <w:spacing w:val="-5"/>
          <w:sz w:val="18"/>
        </w:rPr>
        <w:t xml:space="preserve"> </w:t>
      </w:r>
      <w:r>
        <w:rPr>
          <w:spacing w:val="-3"/>
          <w:sz w:val="18"/>
        </w:rPr>
        <w:t>with</w:t>
      </w:r>
      <w:r>
        <w:rPr>
          <w:spacing w:val="-9"/>
          <w:sz w:val="18"/>
        </w:rPr>
        <w:t xml:space="preserve"> </w:t>
      </w:r>
      <w:r>
        <w:rPr>
          <w:spacing w:val="-3"/>
          <w:sz w:val="18"/>
        </w:rPr>
        <w:t>vertical</w:t>
      </w:r>
      <w:r>
        <w:rPr>
          <w:spacing w:val="-11"/>
          <w:sz w:val="18"/>
        </w:rPr>
        <w:t xml:space="preserve"> </w:t>
      </w:r>
      <w:r>
        <w:rPr>
          <w:spacing w:val="-3"/>
          <w:sz w:val="18"/>
        </w:rPr>
        <w:t>polarization.</w:t>
      </w:r>
    </w:p>
    <w:p w:rsidR="00D66F0D" w:rsidP="00D66F0D" w14:paraId="2447C954" w14:textId="77777777">
      <w:pPr>
        <w:pStyle w:val="BodyText"/>
        <w:spacing w:before="11"/>
        <w:rPr>
          <w:sz w:val="9"/>
        </w:rPr>
      </w:pPr>
    </w:p>
    <w:p w:rsidR="00D66F0D" w:rsidP="00D66F0D" w14:paraId="71035030" w14:textId="77777777">
      <w:pPr>
        <w:pStyle w:val="BodyText"/>
        <w:spacing w:before="94"/>
        <w:ind w:left="480"/>
      </w:pPr>
      <w:r>
        <w:rPr>
          <w:spacing w:val="-3"/>
          <w:u w:val="single"/>
        </w:rPr>
        <w:t>Item 35</w:t>
      </w:r>
      <w:r>
        <w:rPr>
          <w:spacing w:val="1"/>
        </w:rPr>
        <w:t xml:space="preserve"> </w:t>
      </w:r>
      <w:r>
        <w:rPr>
          <w:b/>
          <w:spacing w:val="-3"/>
        </w:rPr>
        <w:t>Antenna</w:t>
      </w:r>
      <w:r>
        <w:rPr>
          <w:b/>
          <w:spacing w:val="-7"/>
        </w:rPr>
        <w:t xml:space="preserve"> </w:t>
      </w:r>
      <w:r>
        <w:rPr>
          <w:b/>
          <w:spacing w:val="-3"/>
        </w:rPr>
        <w:t>Gain.</w:t>
      </w:r>
      <w:r>
        <w:rPr>
          <w:b/>
        </w:rPr>
        <w:t xml:space="preserve"> </w:t>
      </w:r>
      <w:r>
        <w:rPr>
          <w:spacing w:val="-3"/>
        </w:rPr>
        <w:t>The</w:t>
      </w:r>
      <w:r>
        <w:rPr>
          <w:spacing w:val="-8"/>
        </w:rPr>
        <w:t xml:space="preserve"> </w:t>
      </w:r>
      <w:r>
        <w:rPr>
          <w:spacing w:val="-3"/>
        </w:rPr>
        <w:t>antenna</w:t>
      </w:r>
      <w:r>
        <w:rPr>
          <w:spacing w:val="-14"/>
        </w:rPr>
        <w:t xml:space="preserve"> </w:t>
      </w:r>
      <w:r>
        <w:rPr>
          <w:spacing w:val="-2"/>
        </w:rPr>
        <w:t>gain</w:t>
      </w:r>
      <w:r>
        <w:rPr>
          <w:spacing w:val="-4"/>
        </w:rPr>
        <w:t xml:space="preserve"> </w:t>
      </w:r>
      <w:r>
        <w:rPr>
          <w:spacing w:val="-2"/>
        </w:rPr>
        <w:t>for</w:t>
      </w:r>
      <w:r>
        <w:rPr>
          <w:spacing w:val="-6"/>
        </w:rPr>
        <w:t xml:space="preserve"> </w:t>
      </w:r>
      <w:r>
        <w:rPr>
          <w:spacing w:val="-2"/>
        </w:rPr>
        <w:t>all</w:t>
      </w:r>
      <w:r>
        <w:rPr>
          <w:spacing w:val="-8"/>
        </w:rPr>
        <w:t xml:space="preserve"> </w:t>
      </w:r>
      <w:r>
        <w:rPr>
          <w:spacing w:val="-2"/>
        </w:rPr>
        <w:t>fixed</w:t>
      </w:r>
      <w:r>
        <w:rPr>
          <w:spacing w:val="-8"/>
        </w:rPr>
        <w:t xml:space="preserve"> </w:t>
      </w:r>
      <w:r>
        <w:rPr>
          <w:spacing w:val="-2"/>
        </w:rPr>
        <w:t>and</w:t>
      </w:r>
      <w:r>
        <w:rPr>
          <w:spacing w:val="-9"/>
        </w:rPr>
        <w:t xml:space="preserve"> </w:t>
      </w:r>
      <w:r>
        <w:rPr>
          <w:spacing w:val="-2"/>
        </w:rPr>
        <w:t>temporary</w:t>
      </w:r>
      <w:r>
        <w:rPr>
          <w:spacing w:val="-11"/>
        </w:rPr>
        <w:t xml:space="preserve"> </w:t>
      </w:r>
      <w:r>
        <w:rPr>
          <w:spacing w:val="-2"/>
        </w:rPr>
        <w:t>fixed</w:t>
      </w:r>
      <w:r>
        <w:rPr>
          <w:spacing w:val="-14"/>
        </w:rPr>
        <w:t xml:space="preserve"> </w:t>
      </w:r>
      <w:r>
        <w:rPr>
          <w:spacing w:val="-2"/>
        </w:rPr>
        <w:t>VHF</w:t>
      </w:r>
      <w:r>
        <w:rPr>
          <w:spacing w:val="-4"/>
        </w:rPr>
        <w:t xml:space="preserve"> </w:t>
      </w:r>
      <w:r>
        <w:rPr>
          <w:spacing w:val="-2"/>
        </w:rPr>
        <w:t>marine</w:t>
      </w:r>
      <w:r>
        <w:rPr>
          <w:spacing w:val="-10"/>
        </w:rPr>
        <w:t xml:space="preserve"> </w:t>
      </w:r>
      <w:r>
        <w:rPr>
          <w:spacing w:val="-2"/>
        </w:rPr>
        <w:t>coast</w:t>
      </w:r>
      <w:r>
        <w:rPr>
          <w:spacing w:val="-11"/>
        </w:rPr>
        <w:t xml:space="preserve"> </w:t>
      </w:r>
      <w:r>
        <w:rPr>
          <w:spacing w:val="-2"/>
        </w:rPr>
        <w:t>stations will</w:t>
      </w:r>
      <w:r>
        <w:rPr>
          <w:spacing w:val="-10"/>
        </w:rPr>
        <w:t xml:space="preserve"> </w:t>
      </w:r>
      <w:r>
        <w:rPr>
          <w:spacing w:val="-2"/>
        </w:rPr>
        <w:t>be</w:t>
      </w:r>
      <w:r>
        <w:rPr>
          <w:spacing w:val="-3"/>
        </w:rPr>
        <w:t xml:space="preserve"> </w:t>
      </w:r>
      <w:r>
        <w:rPr>
          <w:spacing w:val="-2"/>
        </w:rPr>
        <w:t>assumed</w:t>
      </w:r>
      <w:r>
        <w:rPr>
          <w:spacing w:val="-7"/>
        </w:rPr>
        <w:t xml:space="preserve"> </w:t>
      </w:r>
      <w:r>
        <w:rPr>
          <w:spacing w:val="-2"/>
        </w:rPr>
        <w:t>to</w:t>
      </w:r>
      <w:r>
        <w:rPr>
          <w:spacing w:val="-9"/>
        </w:rPr>
        <w:t xml:space="preserve"> </w:t>
      </w:r>
      <w:r>
        <w:rPr>
          <w:spacing w:val="-2"/>
        </w:rPr>
        <w:t>be</w:t>
      </w:r>
      <w:r>
        <w:rPr>
          <w:spacing w:val="-3"/>
        </w:rPr>
        <w:t xml:space="preserve"> </w:t>
      </w:r>
      <w:r>
        <w:rPr>
          <w:spacing w:val="-2"/>
        </w:rPr>
        <w:t>6</w:t>
      </w:r>
      <w:r>
        <w:rPr>
          <w:spacing w:val="-1"/>
        </w:rPr>
        <w:t xml:space="preserve"> </w:t>
      </w:r>
      <w:r>
        <w:rPr>
          <w:spacing w:val="-2"/>
        </w:rPr>
        <w:t>dB.</w:t>
      </w:r>
    </w:p>
    <w:p w:rsidR="00D66F0D" w:rsidP="00D66F0D" w14:paraId="272835E1" w14:textId="77777777">
      <w:pPr>
        <w:sectPr w:rsidSect="00E01665">
          <w:pgSz w:w="12240" w:h="15840"/>
          <w:pgMar w:top="920" w:right="200" w:bottom="700" w:left="240" w:header="0" w:footer="502" w:gutter="0"/>
          <w:cols w:space="720"/>
        </w:sectPr>
      </w:pPr>
    </w:p>
    <w:p w:rsidR="00D66F0D" w:rsidP="00D66F0D" w14:paraId="4CA7B6B4" w14:textId="77777777">
      <w:pPr>
        <w:tabs>
          <w:tab w:val="left" w:pos="4055"/>
          <w:tab w:val="left" w:pos="10211"/>
        </w:tabs>
        <w:spacing w:before="111" w:line="271" w:lineRule="exact"/>
        <w:ind w:left="480"/>
        <w:rPr>
          <w:sz w:val="24"/>
        </w:rPr>
      </w:pPr>
      <w:r>
        <w:rPr>
          <w:b/>
          <w:sz w:val="24"/>
        </w:rPr>
        <w:t>FCC</w:t>
      </w:r>
      <w:r>
        <w:rPr>
          <w:b/>
          <w:spacing w:val="-8"/>
          <w:sz w:val="24"/>
        </w:rPr>
        <w:t xml:space="preserve"> </w:t>
      </w:r>
      <w:r>
        <w:rPr>
          <w:b/>
          <w:sz w:val="24"/>
        </w:rPr>
        <w:t>601</w:t>
      </w:r>
      <w:r>
        <w:rPr>
          <w:b/>
          <w:sz w:val="24"/>
        </w:rPr>
        <w:tab/>
      </w:r>
      <w:r>
        <w:rPr>
          <w:b/>
          <w:spacing w:val="-3"/>
          <w:sz w:val="24"/>
        </w:rPr>
        <w:t>Technical</w:t>
      </w:r>
      <w:r>
        <w:rPr>
          <w:b/>
          <w:spacing w:val="-11"/>
          <w:sz w:val="24"/>
        </w:rPr>
        <w:t xml:space="preserve"> </w:t>
      </w:r>
      <w:r>
        <w:rPr>
          <w:b/>
          <w:spacing w:val="-2"/>
          <w:sz w:val="24"/>
        </w:rPr>
        <w:t>Data</w:t>
      </w:r>
      <w:r>
        <w:rPr>
          <w:b/>
          <w:spacing w:val="-14"/>
          <w:sz w:val="24"/>
        </w:rPr>
        <w:t xml:space="preserve"> </w:t>
      </w:r>
      <w:r>
        <w:rPr>
          <w:b/>
          <w:spacing w:val="-2"/>
          <w:sz w:val="24"/>
        </w:rPr>
        <w:t>Schedule</w:t>
      </w:r>
      <w:r>
        <w:rPr>
          <w:b/>
          <w:spacing w:val="-9"/>
          <w:sz w:val="24"/>
        </w:rPr>
        <w:t xml:space="preserve"> </w:t>
      </w:r>
      <w:r>
        <w:rPr>
          <w:b/>
          <w:spacing w:val="-2"/>
          <w:sz w:val="24"/>
        </w:rPr>
        <w:t>for</w:t>
      </w:r>
      <w:r>
        <w:rPr>
          <w:b/>
          <w:spacing w:val="-8"/>
          <w:sz w:val="24"/>
        </w:rPr>
        <w:t xml:space="preserve"> </w:t>
      </w:r>
      <w:r>
        <w:rPr>
          <w:b/>
          <w:spacing w:val="-2"/>
          <w:sz w:val="24"/>
        </w:rPr>
        <w:t>the</w:t>
      </w:r>
      <w:r>
        <w:rPr>
          <w:b/>
          <w:spacing w:val="-2"/>
          <w:sz w:val="24"/>
        </w:rPr>
        <w:tab/>
      </w:r>
      <w:r>
        <w:rPr>
          <w:w w:val="85"/>
          <w:sz w:val="24"/>
          <w:vertAlign w:val="superscript"/>
        </w:rPr>
        <w:t>Approved</w:t>
      </w:r>
      <w:r>
        <w:rPr>
          <w:spacing w:val="-14"/>
          <w:w w:val="85"/>
          <w:sz w:val="24"/>
        </w:rPr>
        <w:t xml:space="preserve"> </w:t>
      </w:r>
      <w:r>
        <w:rPr>
          <w:w w:val="85"/>
          <w:sz w:val="24"/>
          <w:vertAlign w:val="superscript"/>
        </w:rPr>
        <w:t>by</w:t>
      </w:r>
      <w:r>
        <w:rPr>
          <w:spacing w:val="-11"/>
          <w:w w:val="85"/>
          <w:sz w:val="24"/>
        </w:rPr>
        <w:t xml:space="preserve"> </w:t>
      </w:r>
      <w:r>
        <w:rPr>
          <w:w w:val="85"/>
          <w:sz w:val="24"/>
          <w:vertAlign w:val="superscript"/>
        </w:rPr>
        <w:t>OMB</w:t>
      </w:r>
    </w:p>
    <w:p w:rsidR="00D66F0D" w:rsidP="00D66F0D" w14:paraId="5918F98C" w14:textId="77777777">
      <w:pPr>
        <w:tabs>
          <w:tab w:val="left" w:pos="3110"/>
          <w:tab w:val="right" w:pos="11112"/>
        </w:tabs>
        <w:spacing w:line="271" w:lineRule="exact"/>
        <w:ind w:left="480"/>
        <w:rPr>
          <w:sz w:val="14"/>
        </w:rPr>
      </w:pPr>
      <w:r>
        <w:rPr>
          <w:b/>
          <w:sz w:val="18"/>
        </w:rPr>
        <w:t>Schedule</w:t>
      </w:r>
      <w:r>
        <w:rPr>
          <w:b/>
          <w:spacing w:val="-12"/>
          <w:sz w:val="18"/>
        </w:rPr>
        <w:t xml:space="preserve"> </w:t>
      </w:r>
      <w:r>
        <w:rPr>
          <w:b/>
          <w:sz w:val="18"/>
        </w:rPr>
        <w:t>G</w:t>
      </w:r>
      <w:r>
        <w:rPr>
          <w:b/>
          <w:sz w:val="18"/>
        </w:rPr>
        <w:tab/>
      </w:r>
      <w:r>
        <w:rPr>
          <w:b/>
          <w:spacing w:val="-3"/>
          <w:position w:val="1"/>
          <w:sz w:val="24"/>
        </w:rPr>
        <w:t>Maritime</w:t>
      </w:r>
      <w:r>
        <w:rPr>
          <w:b/>
          <w:spacing w:val="-7"/>
          <w:position w:val="1"/>
          <w:sz w:val="24"/>
        </w:rPr>
        <w:t xml:space="preserve"> </w:t>
      </w:r>
      <w:r>
        <w:rPr>
          <w:b/>
          <w:spacing w:val="-3"/>
          <w:position w:val="1"/>
          <w:sz w:val="24"/>
        </w:rPr>
        <w:t>and</w:t>
      </w:r>
      <w:r>
        <w:rPr>
          <w:b/>
          <w:position w:val="1"/>
          <w:sz w:val="24"/>
        </w:rPr>
        <w:t xml:space="preserve"> </w:t>
      </w:r>
      <w:r>
        <w:rPr>
          <w:b/>
          <w:spacing w:val="-3"/>
          <w:position w:val="1"/>
          <w:sz w:val="24"/>
        </w:rPr>
        <w:t>Aviation</w:t>
      </w:r>
      <w:r>
        <w:rPr>
          <w:b/>
          <w:spacing w:val="-14"/>
          <w:position w:val="1"/>
          <w:sz w:val="24"/>
        </w:rPr>
        <w:t xml:space="preserve"> </w:t>
      </w:r>
      <w:r>
        <w:rPr>
          <w:b/>
          <w:spacing w:val="-3"/>
          <w:position w:val="1"/>
          <w:sz w:val="24"/>
        </w:rPr>
        <w:t>Services</w:t>
      </w:r>
      <w:r>
        <w:rPr>
          <w:b/>
          <w:spacing w:val="-2"/>
          <w:position w:val="1"/>
          <w:sz w:val="24"/>
        </w:rPr>
        <w:t xml:space="preserve"> </w:t>
      </w:r>
      <w:r>
        <w:rPr>
          <w:b/>
          <w:spacing w:val="-3"/>
          <w:position w:val="1"/>
          <w:sz w:val="24"/>
        </w:rPr>
        <w:t>(Parts</w:t>
      </w:r>
      <w:r>
        <w:rPr>
          <w:b/>
          <w:spacing w:val="-7"/>
          <w:position w:val="1"/>
          <w:sz w:val="24"/>
        </w:rPr>
        <w:t xml:space="preserve"> </w:t>
      </w:r>
      <w:r>
        <w:rPr>
          <w:b/>
          <w:spacing w:val="-3"/>
          <w:position w:val="1"/>
          <w:sz w:val="24"/>
        </w:rPr>
        <w:t>80</w:t>
      </w:r>
      <w:r>
        <w:rPr>
          <w:b/>
          <w:spacing w:val="-10"/>
          <w:position w:val="1"/>
          <w:sz w:val="24"/>
        </w:rPr>
        <w:t xml:space="preserve"> </w:t>
      </w:r>
      <w:r>
        <w:rPr>
          <w:b/>
          <w:spacing w:val="-3"/>
          <w:position w:val="1"/>
          <w:sz w:val="24"/>
        </w:rPr>
        <w:t>and</w:t>
      </w:r>
      <w:r>
        <w:rPr>
          <w:b/>
          <w:spacing w:val="-7"/>
          <w:position w:val="1"/>
          <w:sz w:val="24"/>
        </w:rPr>
        <w:t xml:space="preserve"> </w:t>
      </w:r>
      <w:r>
        <w:rPr>
          <w:b/>
          <w:spacing w:val="-3"/>
          <w:position w:val="1"/>
          <w:sz w:val="24"/>
        </w:rPr>
        <w:t>87)</w:t>
      </w:r>
      <w:r>
        <w:rPr>
          <w:rFonts w:ascii="Times New Roman"/>
          <w:b/>
          <w:spacing w:val="-3"/>
          <w:position w:val="1"/>
          <w:sz w:val="24"/>
        </w:rPr>
        <w:tab/>
      </w:r>
      <w:r>
        <w:rPr>
          <w:w w:val="95"/>
          <w:sz w:val="14"/>
        </w:rPr>
        <w:t>3060</w:t>
      </w:r>
      <w:r>
        <w:rPr>
          <w:spacing w:val="-12"/>
          <w:w w:val="95"/>
          <w:sz w:val="14"/>
        </w:rPr>
        <w:t xml:space="preserve"> </w:t>
      </w:r>
      <w:r>
        <w:rPr>
          <w:w w:val="95"/>
          <w:sz w:val="14"/>
        </w:rPr>
        <w:t>-</w:t>
      </w:r>
      <w:r>
        <w:rPr>
          <w:spacing w:val="-4"/>
          <w:w w:val="95"/>
          <w:sz w:val="14"/>
        </w:rPr>
        <w:t xml:space="preserve"> </w:t>
      </w:r>
      <w:r>
        <w:rPr>
          <w:w w:val="95"/>
          <w:sz w:val="14"/>
        </w:rPr>
        <w:t>0798</w:t>
      </w:r>
    </w:p>
    <w:p w:rsidR="00D66F0D" w:rsidP="00D66F0D" w14:paraId="2E2A47C0" w14:textId="249868B4">
      <w:pPr>
        <w:spacing w:before="20"/>
        <w:ind w:left="9604" w:right="679" w:hanging="365"/>
        <w:jc w:val="right"/>
        <w:rPr>
          <w:sz w:val="14"/>
        </w:rPr>
      </w:pPr>
      <w:r>
        <w:rPr>
          <w:spacing w:val="-1"/>
          <w:sz w:val="14"/>
        </w:rPr>
        <w:t>See</w:t>
      </w:r>
      <w:r>
        <w:rPr>
          <w:spacing w:val="-25"/>
          <w:sz w:val="14"/>
        </w:rPr>
        <w:t xml:space="preserve"> </w:t>
      </w:r>
      <w:r w:rsidR="002020ED">
        <w:rPr>
          <w:spacing w:val="-25"/>
          <w:sz w:val="14"/>
        </w:rPr>
        <w:t xml:space="preserve"> </w:t>
      </w:r>
      <w:r>
        <w:rPr>
          <w:spacing w:val="-1"/>
          <w:sz w:val="14"/>
        </w:rPr>
        <w:t>601</w:t>
      </w:r>
      <w:r>
        <w:rPr>
          <w:spacing w:val="-19"/>
          <w:sz w:val="14"/>
        </w:rPr>
        <w:t xml:space="preserve"> </w:t>
      </w:r>
      <w:r>
        <w:rPr>
          <w:spacing w:val="-1"/>
          <w:sz w:val="14"/>
        </w:rPr>
        <w:t>Main</w:t>
      </w:r>
      <w:r>
        <w:rPr>
          <w:spacing w:val="-26"/>
          <w:sz w:val="14"/>
        </w:rPr>
        <w:t xml:space="preserve"> </w:t>
      </w:r>
      <w:r>
        <w:rPr>
          <w:spacing w:val="-1"/>
          <w:sz w:val="14"/>
        </w:rPr>
        <w:t>Form</w:t>
      </w:r>
      <w:r>
        <w:rPr>
          <w:spacing w:val="-18"/>
          <w:sz w:val="14"/>
        </w:rPr>
        <w:t xml:space="preserve"> </w:t>
      </w:r>
      <w:r>
        <w:rPr>
          <w:spacing w:val="-1"/>
          <w:sz w:val="14"/>
        </w:rPr>
        <w:t>Instructions</w:t>
      </w:r>
      <w:r w:rsidR="00EE10A4">
        <w:rPr>
          <w:spacing w:val="-36"/>
          <w:sz w:val="14"/>
        </w:rPr>
        <w:t xml:space="preserve"> </w:t>
      </w:r>
      <w:r w:rsidR="002020ED">
        <w:rPr>
          <w:spacing w:val="-36"/>
          <w:sz w:val="14"/>
        </w:rPr>
        <w:t xml:space="preserve">              </w:t>
      </w:r>
      <w:r>
        <w:rPr>
          <w:w w:val="95"/>
          <w:sz w:val="14"/>
        </w:rPr>
        <w:t>for</w:t>
      </w:r>
      <w:r w:rsidR="00EE10A4">
        <w:rPr>
          <w:w w:val="95"/>
          <w:sz w:val="14"/>
        </w:rPr>
        <w:t xml:space="preserve"> </w:t>
      </w:r>
      <w:r>
        <w:rPr>
          <w:w w:val="95"/>
          <w:sz w:val="14"/>
        </w:rPr>
        <w:t>public</w:t>
      </w:r>
      <w:r w:rsidR="00EE10A4">
        <w:rPr>
          <w:w w:val="95"/>
          <w:sz w:val="14"/>
        </w:rPr>
        <w:t xml:space="preserve"> </w:t>
      </w:r>
      <w:r>
        <w:rPr>
          <w:w w:val="95"/>
          <w:sz w:val="14"/>
        </w:rPr>
        <w:t>burden</w:t>
      </w:r>
      <w:r>
        <w:rPr>
          <w:spacing w:val="38"/>
          <w:sz w:val="14"/>
        </w:rPr>
        <w:t xml:space="preserve"> </w:t>
      </w:r>
      <w:r>
        <w:rPr>
          <w:w w:val="95"/>
          <w:sz w:val="14"/>
        </w:rPr>
        <w:t>estimate</w:t>
      </w:r>
    </w:p>
    <w:p w:rsidR="00D66F0D" w:rsidP="00D66F0D" w14:paraId="270F6D10" w14:textId="77777777">
      <w:pPr>
        <w:pStyle w:val="BodyText"/>
        <w:spacing w:before="1"/>
        <w:rPr>
          <w:sz w:val="23"/>
        </w:rPr>
      </w:pPr>
    </w:p>
    <w:tbl>
      <w:tblPr>
        <w:tblW w:w="0" w:type="auto"/>
        <w:tblInd w:w="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00"/>
      </w:tblGrid>
      <w:tr w14:paraId="135D5ED4" w14:textId="77777777" w:rsidTr="006A6C9D">
        <w:tblPrEx>
          <w:tblW w:w="0" w:type="auto"/>
          <w:tblInd w:w="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97"/>
        </w:trPr>
        <w:tc>
          <w:tcPr>
            <w:tcW w:w="10800" w:type="dxa"/>
          </w:tcPr>
          <w:p w:rsidR="00D66F0D" w:rsidP="006A6C9D" w14:paraId="15D7D043" w14:textId="77777777">
            <w:pPr>
              <w:pStyle w:val="TableParagraph"/>
              <w:spacing w:line="173" w:lineRule="exact"/>
              <w:ind w:left="102"/>
              <w:rPr>
                <w:sz w:val="16"/>
              </w:rPr>
            </w:pPr>
            <w:r>
              <w:rPr>
                <w:spacing w:val="-4"/>
                <w:sz w:val="16"/>
              </w:rPr>
              <w:t>1)</w:t>
            </w:r>
            <w:r>
              <w:rPr>
                <w:spacing w:val="-6"/>
                <w:sz w:val="16"/>
              </w:rPr>
              <w:t xml:space="preserve"> </w:t>
            </w:r>
            <w:r>
              <w:rPr>
                <w:spacing w:val="-4"/>
                <w:sz w:val="16"/>
              </w:rPr>
              <w:t>Station</w:t>
            </w:r>
            <w:r>
              <w:rPr>
                <w:spacing w:val="-12"/>
                <w:sz w:val="16"/>
              </w:rPr>
              <w:t xml:space="preserve"> </w:t>
            </w:r>
            <w:r>
              <w:rPr>
                <w:spacing w:val="-3"/>
                <w:sz w:val="16"/>
              </w:rPr>
              <w:t>Class:</w:t>
            </w:r>
          </w:p>
        </w:tc>
      </w:tr>
      <w:tr w14:paraId="58E8D827" w14:textId="77777777" w:rsidTr="006A6C9D">
        <w:tblPrEx>
          <w:tblW w:w="0" w:type="auto"/>
          <w:tblInd w:w="483" w:type="dxa"/>
          <w:tblLayout w:type="fixed"/>
          <w:tblCellMar>
            <w:left w:w="0" w:type="dxa"/>
            <w:right w:w="0" w:type="dxa"/>
          </w:tblCellMar>
          <w:tblLook w:val="01E0"/>
        </w:tblPrEx>
        <w:trPr>
          <w:trHeight w:val="400"/>
        </w:trPr>
        <w:tc>
          <w:tcPr>
            <w:tcW w:w="10800" w:type="dxa"/>
          </w:tcPr>
          <w:p w:rsidR="00D66F0D" w:rsidP="006A6C9D" w14:paraId="000B9F3F" w14:textId="77777777">
            <w:pPr>
              <w:pStyle w:val="TableParagraph"/>
              <w:tabs>
                <w:tab w:val="left" w:pos="9582"/>
                <w:tab w:val="left" w:pos="9899"/>
              </w:tabs>
              <w:spacing w:line="173" w:lineRule="exact"/>
              <w:ind w:left="102"/>
              <w:rPr>
                <w:sz w:val="16"/>
              </w:rPr>
            </w:pPr>
            <w:r>
              <w:rPr>
                <w:spacing w:val="-4"/>
                <w:sz w:val="16"/>
              </w:rPr>
              <w:t>2)</w:t>
            </w:r>
            <w:r>
              <w:rPr>
                <w:spacing w:val="38"/>
                <w:sz w:val="16"/>
              </w:rPr>
              <w:t xml:space="preserve"> </w:t>
            </w:r>
            <w:r>
              <w:rPr>
                <w:spacing w:val="-4"/>
                <w:sz w:val="16"/>
              </w:rPr>
              <w:t>For</w:t>
            </w:r>
            <w:r>
              <w:rPr>
                <w:spacing w:val="-8"/>
                <w:sz w:val="16"/>
              </w:rPr>
              <w:t xml:space="preserve"> </w:t>
            </w:r>
            <w:r>
              <w:rPr>
                <w:spacing w:val="-3"/>
                <w:sz w:val="16"/>
              </w:rPr>
              <w:t>Ground</w:t>
            </w:r>
            <w:r>
              <w:rPr>
                <w:spacing w:val="-17"/>
                <w:sz w:val="16"/>
              </w:rPr>
              <w:t xml:space="preserve"> </w:t>
            </w:r>
            <w:r>
              <w:rPr>
                <w:spacing w:val="-3"/>
                <w:sz w:val="16"/>
              </w:rPr>
              <w:t>only,</w:t>
            </w:r>
            <w:r>
              <w:rPr>
                <w:spacing w:val="-6"/>
                <w:sz w:val="16"/>
              </w:rPr>
              <w:t xml:space="preserve"> </w:t>
            </w:r>
            <w:r>
              <w:rPr>
                <w:spacing w:val="-3"/>
                <w:sz w:val="16"/>
              </w:rPr>
              <w:t>will</w:t>
            </w:r>
            <w:r>
              <w:rPr>
                <w:spacing w:val="-15"/>
                <w:sz w:val="16"/>
              </w:rPr>
              <w:t xml:space="preserve"> </w:t>
            </w:r>
            <w:r>
              <w:rPr>
                <w:spacing w:val="-3"/>
                <w:sz w:val="16"/>
              </w:rPr>
              <w:t>the</w:t>
            </w:r>
            <w:r>
              <w:rPr>
                <w:spacing w:val="-15"/>
                <w:sz w:val="16"/>
              </w:rPr>
              <w:t xml:space="preserve"> </w:t>
            </w:r>
            <w:r>
              <w:rPr>
                <w:spacing w:val="-3"/>
                <w:sz w:val="16"/>
              </w:rPr>
              <w:t>service</w:t>
            </w:r>
            <w:r>
              <w:rPr>
                <w:spacing w:val="-16"/>
                <w:sz w:val="16"/>
              </w:rPr>
              <w:t xml:space="preserve"> </w:t>
            </w:r>
            <w:r>
              <w:rPr>
                <w:spacing w:val="-3"/>
                <w:sz w:val="16"/>
              </w:rPr>
              <w:t>of</w:t>
            </w:r>
            <w:r>
              <w:rPr>
                <w:spacing w:val="-8"/>
                <w:sz w:val="16"/>
              </w:rPr>
              <w:t xml:space="preserve"> </w:t>
            </w:r>
            <w:r>
              <w:rPr>
                <w:spacing w:val="-3"/>
                <w:sz w:val="16"/>
              </w:rPr>
              <w:t>the</w:t>
            </w:r>
            <w:r>
              <w:rPr>
                <w:spacing w:val="-15"/>
                <w:sz w:val="16"/>
              </w:rPr>
              <w:t xml:space="preserve"> </w:t>
            </w:r>
            <w:r>
              <w:rPr>
                <w:spacing w:val="-3"/>
                <w:sz w:val="16"/>
              </w:rPr>
              <w:t>station</w:t>
            </w:r>
            <w:r>
              <w:rPr>
                <w:spacing w:val="-12"/>
                <w:sz w:val="16"/>
              </w:rPr>
              <w:t xml:space="preserve"> </w:t>
            </w:r>
            <w:r>
              <w:rPr>
                <w:spacing w:val="-3"/>
                <w:sz w:val="16"/>
              </w:rPr>
              <w:t>be</w:t>
            </w:r>
            <w:r>
              <w:rPr>
                <w:spacing w:val="-5"/>
                <w:sz w:val="16"/>
              </w:rPr>
              <w:t xml:space="preserve"> </w:t>
            </w:r>
            <w:r>
              <w:rPr>
                <w:spacing w:val="-3"/>
                <w:sz w:val="16"/>
              </w:rPr>
              <w:t>available</w:t>
            </w:r>
            <w:r>
              <w:rPr>
                <w:spacing w:val="-17"/>
                <w:sz w:val="16"/>
              </w:rPr>
              <w:t xml:space="preserve"> </w:t>
            </w:r>
            <w:r>
              <w:rPr>
                <w:spacing w:val="-3"/>
                <w:sz w:val="16"/>
              </w:rPr>
              <w:t>to</w:t>
            </w:r>
            <w:r>
              <w:rPr>
                <w:spacing w:val="-6"/>
                <w:sz w:val="16"/>
              </w:rPr>
              <w:t xml:space="preserve"> </w:t>
            </w:r>
            <w:r>
              <w:rPr>
                <w:spacing w:val="-3"/>
                <w:sz w:val="16"/>
              </w:rPr>
              <w:t>any</w:t>
            </w:r>
            <w:r>
              <w:rPr>
                <w:spacing w:val="-5"/>
                <w:sz w:val="16"/>
              </w:rPr>
              <w:t xml:space="preserve"> </w:t>
            </w:r>
            <w:r>
              <w:rPr>
                <w:spacing w:val="-3"/>
                <w:sz w:val="16"/>
              </w:rPr>
              <w:t>aircraft</w:t>
            </w:r>
            <w:r>
              <w:rPr>
                <w:sz w:val="16"/>
              </w:rPr>
              <w:t xml:space="preserve"> </w:t>
            </w:r>
            <w:r>
              <w:rPr>
                <w:spacing w:val="-3"/>
                <w:sz w:val="16"/>
              </w:rPr>
              <w:t>desiring</w:t>
            </w:r>
            <w:r>
              <w:rPr>
                <w:spacing w:val="-16"/>
                <w:sz w:val="16"/>
              </w:rPr>
              <w:t xml:space="preserve"> </w:t>
            </w:r>
            <w:r>
              <w:rPr>
                <w:spacing w:val="-3"/>
                <w:sz w:val="16"/>
              </w:rPr>
              <w:t>to</w:t>
            </w:r>
            <w:r>
              <w:rPr>
                <w:spacing w:val="-4"/>
                <w:sz w:val="16"/>
              </w:rPr>
              <w:t xml:space="preserve"> </w:t>
            </w:r>
            <w:r>
              <w:rPr>
                <w:spacing w:val="-3"/>
                <w:sz w:val="16"/>
              </w:rPr>
              <w:t>use</w:t>
            </w:r>
            <w:r>
              <w:rPr>
                <w:spacing w:val="-9"/>
                <w:sz w:val="16"/>
              </w:rPr>
              <w:t xml:space="preserve"> </w:t>
            </w:r>
            <w:r>
              <w:rPr>
                <w:spacing w:val="-3"/>
                <w:sz w:val="16"/>
              </w:rPr>
              <w:t>it?</w:t>
            </w:r>
            <w:r>
              <w:rPr>
                <w:spacing w:val="-3"/>
                <w:sz w:val="16"/>
              </w:rPr>
              <w:tab/>
            </w:r>
            <w:r>
              <w:rPr>
                <w:sz w:val="16"/>
              </w:rPr>
              <w:t>(</w:t>
            </w:r>
            <w:r>
              <w:rPr>
                <w:sz w:val="16"/>
              </w:rPr>
              <w:tab/>
              <w:t>)</w:t>
            </w:r>
            <w:r>
              <w:rPr>
                <w:b/>
                <w:sz w:val="16"/>
                <w:u w:val="single"/>
              </w:rPr>
              <w:t>Y</w:t>
            </w:r>
            <w:r>
              <w:rPr>
                <w:sz w:val="16"/>
              </w:rPr>
              <w:t>es</w:t>
            </w:r>
            <w:r>
              <w:rPr>
                <w:spacing w:val="30"/>
                <w:sz w:val="16"/>
              </w:rPr>
              <w:t xml:space="preserve"> </w:t>
            </w:r>
            <w:r>
              <w:rPr>
                <w:b/>
                <w:sz w:val="16"/>
                <w:u w:val="single"/>
              </w:rPr>
              <w:t>N</w:t>
            </w:r>
            <w:r>
              <w:rPr>
                <w:sz w:val="16"/>
              </w:rPr>
              <w:t>o</w:t>
            </w:r>
          </w:p>
        </w:tc>
      </w:tr>
      <w:tr w14:paraId="150EF3BB" w14:textId="77777777" w:rsidTr="006A6C9D">
        <w:tblPrEx>
          <w:tblW w:w="0" w:type="auto"/>
          <w:tblInd w:w="483" w:type="dxa"/>
          <w:tblLayout w:type="fixed"/>
          <w:tblCellMar>
            <w:left w:w="0" w:type="dxa"/>
            <w:right w:w="0" w:type="dxa"/>
          </w:tblCellMar>
          <w:tblLook w:val="01E0"/>
        </w:tblPrEx>
        <w:trPr>
          <w:trHeight w:val="400"/>
        </w:trPr>
        <w:tc>
          <w:tcPr>
            <w:tcW w:w="10800" w:type="dxa"/>
          </w:tcPr>
          <w:p w:rsidR="00D66F0D" w:rsidP="006A6C9D" w14:paraId="77B926B5" w14:textId="77777777">
            <w:pPr>
              <w:pStyle w:val="TableParagraph"/>
              <w:tabs>
                <w:tab w:val="left" w:pos="9582"/>
                <w:tab w:val="left" w:pos="9899"/>
              </w:tabs>
              <w:spacing w:line="173" w:lineRule="exact"/>
              <w:ind w:left="102"/>
              <w:rPr>
                <w:sz w:val="16"/>
              </w:rPr>
            </w:pPr>
            <w:r>
              <w:rPr>
                <w:spacing w:val="-4"/>
                <w:sz w:val="16"/>
              </w:rPr>
              <w:t>3)</w:t>
            </w:r>
            <w:r>
              <w:rPr>
                <w:spacing w:val="38"/>
                <w:sz w:val="16"/>
              </w:rPr>
              <w:t xml:space="preserve"> </w:t>
            </w:r>
            <w:r>
              <w:rPr>
                <w:spacing w:val="-4"/>
                <w:sz w:val="16"/>
              </w:rPr>
              <w:t>For</w:t>
            </w:r>
            <w:r>
              <w:rPr>
                <w:spacing w:val="-8"/>
                <w:sz w:val="16"/>
              </w:rPr>
              <w:t xml:space="preserve"> </w:t>
            </w:r>
            <w:r>
              <w:rPr>
                <w:spacing w:val="-4"/>
                <w:sz w:val="16"/>
              </w:rPr>
              <w:t>Coast</w:t>
            </w:r>
            <w:r>
              <w:rPr>
                <w:spacing w:val="-5"/>
                <w:sz w:val="16"/>
              </w:rPr>
              <w:t xml:space="preserve"> </w:t>
            </w:r>
            <w:r>
              <w:rPr>
                <w:spacing w:val="-4"/>
                <w:sz w:val="16"/>
              </w:rPr>
              <w:t>only,</w:t>
            </w:r>
            <w:r>
              <w:rPr>
                <w:spacing w:val="-8"/>
                <w:sz w:val="16"/>
              </w:rPr>
              <w:t xml:space="preserve"> </w:t>
            </w:r>
            <w:r>
              <w:rPr>
                <w:spacing w:val="-4"/>
                <w:sz w:val="16"/>
              </w:rPr>
              <w:t>will</w:t>
            </w:r>
            <w:r>
              <w:rPr>
                <w:spacing w:val="-14"/>
                <w:sz w:val="16"/>
              </w:rPr>
              <w:t xml:space="preserve"> </w:t>
            </w:r>
            <w:r>
              <w:rPr>
                <w:spacing w:val="-4"/>
                <w:sz w:val="16"/>
              </w:rPr>
              <w:t>this</w:t>
            </w:r>
            <w:r>
              <w:rPr>
                <w:spacing w:val="-14"/>
                <w:sz w:val="16"/>
              </w:rPr>
              <w:t xml:space="preserve"> </w:t>
            </w:r>
            <w:r>
              <w:rPr>
                <w:spacing w:val="-4"/>
                <w:sz w:val="16"/>
              </w:rPr>
              <w:t>station</w:t>
            </w:r>
            <w:r>
              <w:rPr>
                <w:spacing w:val="-22"/>
                <w:sz w:val="16"/>
              </w:rPr>
              <w:t xml:space="preserve"> </w:t>
            </w:r>
            <w:r>
              <w:rPr>
                <w:spacing w:val="-4"/>
                <w:sz w:val="16"/>
              </w:rPr>
              <w:t>be</w:t>
            </w:r>
            <w:r>
              <w:rPr>
                <w:spacing w:val="-7"/>
                <w:sz w:val="16"/>
              </w:rPr>
              <w:t xml:space="preserve"> </w:t>
            </w:r>
            <w:r>
              <w:rPr>
                <w:spacing w:val="-3"/>
                <w:sz w:val="16"/>
              </w:rPr>
              <w:t>open</w:t>
            </w:r>
            <w:r>
              <w:rPr>
                <w:spacing w:val="-13"/>
                <w:sz w:val="16"/>
              </w:rPr>
              <w:t xml:space="preserve"> </w:t>
            </w:r>
            <w:r>
              <w:rPr>
                <w:spacing w:val="-3"/>
                <w:sz w:val="16"/>
              </w:rPr>
              <w:t>to</w:t>
            </w:r>
            <w:r>
              <w:rPr>
                <w:spacing w:val="-11"/>
                <w:sz w:val="16"/>
              </w:rPr>
              <w:t xml:space="preserve"> </w:t>
            </w:r>
            <w:r>
              <w:rPr>
                <w:spacing w:val="-3"/>
                <w:sz w:val="16"/>
              </w:rPr>
              <w:t>Public</w:t>
            </w:r>
            <w:r>
              <w:rPr>
                <w:spacing w:val="-5"/>
                <w:sz w:val="16"/>
              </w:rPr>
              <w:t xml:space="preserve"> </w:t>
            </w:r>
            <w:r>
              <w:rPr>
                <w:spacing w:val="-3"/>
                <w:sz w:val="16"/>
              </w:rPr>
              <w:t>Correspondence?</w:t>
            </w:r>
            <w:r>
              <w:rPr>
                <w:spacing w:val="-3"/>
                <w:sz w:val="16"/>
              </w:rPr>
              <w:tab/>
            </w:r>
            <w:r>
              <w:rPr>
                <w:sz w:val="16"/>
              </w:rPr>
              <w:t>(</w:t>
            </w:r>
            <w:r>
              <w:rPr>
                <w:sz w:val="16"/>
              </w:rPr>
              <w:tab/>
              <w:t>)</w:t>
            </w:r>
            <w:r>
              <w:rPr>
                <w:b/>
                <w:sz w:val="16"/>
                <w:u w:val="single"/>
              </w:rPr>
              <w:t>Y</w:t>
            </w:r>
            <w:r>
              <w:rPr>
                <w:sz w:val="16"/>
              </w:rPr>
              <w:t>es</w:t>
            </w:r>
            <w:r>
              <w:rPr>
                <w:spacing w:val="31"/>
                <w:sz w:val="16"/>
              </w:rPr>
              <w:t xml:space="preserve"> </w:t>
            </w:r>
            <w:r>
              <w:rPr>
                <w:b/>
                <w:sz w:val="16"/>
                <w:u w:val="single"/>
              </w:rPr>
              <w:t>N</w:t>
            </w:r>
            <w:r>
              <w:rPr>
                <w:sz w:val="16"/>
              </w:rPr>
              <w:t>o</w:t>
            </w:r>
          </w:p>
        </w:tc>
      </w:tr>
      <w:tr w14:paraId="62341CD1" w14:textId="77777777" w:rsidTr="006A6C9D">
        <w:tblPrEx>
          <w:tblW w:w="0" w:type="auto"/>
          <w:tblInd w:w="483" w:type="dxa"/>
          <w:tblLayout w:type="fixed"/>
          <w:tblCellMar>
            <w:left w:w="0" w:type="dxa"/>
            <w:right w:w="0" w:type="dxa"/>
          </w:tblCellMar>
          <w:tblLook w:val="01E0"/>
        </w:tblPrEx>
        <w:trPr>
          <w:trHeight w:val="400"/>
        </w:trPr>
        <w:tc>
          <w:tcPr>
            <w:tcW w:w="10800" w:type="dxa"/>
          </w:tcPr>
          <w:p w:rsidR="00D66F0D" w:rsidP="006A6C9D" w14:paraId="79A8F7B7" w14:textId="77777777">
            <w:pPr>
              <w:pStyle w:val="TableParagraph"/>
              <w:spacing w:line="173" w:lineRule="exact"/>
              <w:ind w:left="102"/>
              <w:rPr>
                <w:sz w:val="16"/>
              </w:rPr>
            </w:pPr>
            <w:r>
              <w:rPr>
                <w:spacing w:val="-4"/>
                <w:sz w:val="16"/>
              </w:rPr>
              <w:t>4)</w:t>
            </w:r>
            <w:r>
              <w:rPr>
                <w:spacing w:val="-1"/>
                <w:sz w:val="16"/>
              </w:rPr>
              <w:t xml:space="preserve"> </w:t>
            </w:r>
            <w:r>
              <w:rPr>
                <w:spacing w:val="-4"/>
                <w:sz w:val="16"/>
              </w:rPr>
              <w:t>For</w:t>
            </w:r>
            <w:r>
              <w:rPr>
                <w:spacing w:val="-15"/>
                <w:sz w:val="16"/>
              </w:rPr>
              <w:t xml:space="preserve"> </w:t>
            </w:r>
            <w:r>
              <w:rPr>
                <w:spacing w:val="-4"/>
                <w:sz w:val="16"/>
              </w:rPr>
              <w:t>Aeronautical</w:t>
            </w:r>
            <w:r>
              <w:rPr>
                <w:spacing w:val="-6"/>
                <w:sz w:val="16"/>
              </w:rPr>
              <w:t xml:space="preserve"> </w:t>
            </w:r>
            <w:r>
              <w:rPr>
                <w:spacing w:val="-4"/>
                <w:sz w:val="16"/>
              </w:rPr>
              <w:t>Radionavigation</w:t>
            </w:r>
            <w:r>
              <w:rPr>
                <w:spacing w:val="-17"/>
                <w:sz w:val="16"/>
              </w:rPr>
              <w:t xml:space="preserve"> </w:t>
            </w:r>
            <w:r>
              <w:rPr>
                <w:spacing w:val="-4"/>
                <w:sz w:val="16"/>
              </w:rPr>
              <w:t>stations</w:t>
            </w:r>
            <w:r>
              <w:rPr>
                <w:spacing w:val="-5"/>
                <w:sz w:val="16"/>
              </w:rPr>
              <w:t xml:space="preserve"> </w:t>
            </w:r>
            <w:r>
              <w:rPr>
                <w:spacing w:val="-4"/>
                <w:sz w:val="16"/>
              </w:rPr>
              <w:t>only,</w:t>
            </w:r>
            <w:r>
              <w:rPr>
                <w:spacing w:val="-10"/>
                <w:sz w:val="16"/>
              </w:rPr>
              <w:t xml:space="preserve"> </w:t>
            </w:r>
            <w:r>
              <w:rPr>
                <w:spacing w:val="-4"/>
                <w:sz w:val="16"/>
              </w:rPr>
              <w:t>provide</w:t>
            </w:r>
            <w:r>
              <w:rPr>
                <w:spacing w:val="-15"/>
                <w:sz w:val="16"/>
              </w:rPr>
              <w:t xml:space="preserve"> </w:t>
            </w:r>
            <w:r>
              <w:rPr>
                <w:spacing w:val="-4"/>
                <w:sz w:val="16"/>
              </w:rPr>
              <w:t>the</w:t>
            </w:r>
            <w:r>
              <w:rPr>
                <w:spacing w:val="-15"/>
                <w:sz w:val="16"/>
              </w:rPr>
              <w:t xml:space="preserve"> </w:t>
            </w:r>
            <w:r>
              <w:rPr>
                <w:spacing w:val="-4"/>
                <w:sz w:val="16"/>
              </w:rPr>
              <w:t>Station</w:t>
            </w:r>
            <w:r>
              <w:rPr>
                <w:spacing w:val="-14"/>
                <w:sz w:val="16"/>
              </w:rPr>
              <w:t xml:space="preserve"> </w:t>
            </w:r>
            <w:r>
              <w:rPr>
                <w:spacing w:val="-4"/>
                <w:sz w:val="16"/>
              </w:rPr>
              <w:t>Identifier</w:t>
            </w:r>
            <w:r>
              <w:rPr>
                <w:spacing w:val="-14"/>
                <w:sz w:val="16"/>
              </w:rPr>
              <w:t xml:space="preserve"> </w:t>
            </w:r>
            <w:r>
              <w:rPr>
                <w:spacing w:val="-4"/>
                <w:sz w:val="16"/>
              </w:rPr>
              <w:t>(if</w:t>
            </w:r>
            <w:r>
              <w:rPr>
                <w:sz w:val="16"/>
              </w:rPr>
              <w:t xml:space="preserve"> </w:t>
            </w:r>
            <w:r>
              <w:rPr>
                <w:spacing w:val="-4"/>
                <w:sz w:val="16"/>
              </w:rPr>
              <w:t>you</w:t>
            </w:r>
            <w:r>
              <w:rPr>
                <w:spacing w:val="-12"/>
                <w:sz w:val="16"/>
              </w:rPr>
              <w:t xml:space="preserve"> </w:t>
            </w:r>
            <w:r>
              <w:rPr>
                <w:spacing w:val="-3"/>
                <w:sz w:val="16"/>
              </w:rPr>
              <w:t>have</w:t>
            </w:r>
            <w:r>
              <w:rPr>
                <w:spacing w:val="-7"/>
                <w:sz w:val="16"/>
              </w:rPr>
              <w:t xml:space="preserve"> </w:t>
            </w:r>
            <w:r>
              <w:rPr>
                <w:spacing w:val="-3"/>
                <w:sz w:val="16"/>
              </w:rPr>
              <w:t>one):</w:t>
            </w:r>
          </w:p>
        </w:tc>
      </w:tr>
      <w:tr w14:paraId="02C8ADE0" w14:textId="77777777" w:rsidTr="006A6C9D">
        <w:tblPrEx>
          <w:tblW w:w="0" w:type="auto"/>
          <w:tblInd w:w="483" w:type="dxa"/>
          <w:tblLayout w:type="fixed"/>
          <w:tblCellMar>
            <w:left w:w="0" w:type="dxa"/>
            <w:right w:w="0" w:type="dxa"/>
          </w:tblCellMar>
          <w:tblLook w:val="01E0"/>
        </w:tblPrEx>
        <w:trPr>
          <w:trHeight w:val="400"/>
        </w:trPr>
        <w:tc>
          <w:tcPr>
            <w:tcW w:w="10800" w:type="dxa"/>
          </w:tcPr>
          <w:p w:rsidR="00D66F0D" w:rsidP="006A6C9D" w14:paraId="04426927" w14:textId="77777777">
            <w:pPr>
              <w:pStyle w:val="TableParagraph"/>
              <w:ind w:left="102" w:right="868"/>
              <w:rPr>
                <w:sz w:val="16"/>
              </w:rPr>
            </w:pPr>
            <w:r>
              <w:rPr>
                <w:spacing w:val="-4"/>
                <w:sz w:val="16"/>
              </w:rPr>
              <w:t xml:space="preserve">5) For Aeronautical Fixed stations or Aircraft Data Link Land </w:t>
            </w:r>
            <w:r>
              <w:rPr>
                <w:spacing w:val="-3"/>
                <w:sz w:val="16"/>
              </w:rPr>
              <w:t>Test Stations, provide the call sign of the associated Aeronautical Enroute Station for</w:t>
            </w:r>
            <w:r>
              <w:rPr>
                <w:spacing w:val="-42"/>
                <w:sz w:val="16"/>
              </w:rPr>
              <w:t xml:space="preserve"> </w:t>
            </w:r>
            <w:r>
              <w:rPr>
                <w:spacing w:val="-4"/>
                <w:sz w:val="16"/>
              </w:rPr>
              <w:t>Aeronautical</w:t>
            </w:r>
            <w:r>
              <w:rPr>
                <w:spacing w:val="-18"/>
                <w:sz w:val="16"/>
              </w:rPr>
              <w:t xml:space="preserve"> </w:t>
            </w:r>
            <w:r>
              <w:rPr>
                <w:spacing w:val="-4"/>
                <w:sz w:val="16"/>
              </w:rPr>
              <w:t>Fixed</w:t>
            </w:r>
            <w:r>
              <w:rPr>
                <w:spacing w:val="-14"/>
                <w:sz w:val="16"/>
              </w:rPr>
              <w:t xml:space="preserve"> </w:t>
            </w:r>
            <w:r>
              <w:rPr>
                <w:spacing w:val="-4"/>
                <w:sz w:val="16"/>
              </w:rPr>
              <w:t>stations</w:t>
            </w:r>
            <w:r>
              <w:rPr>
                <w:spacing w:val="-5"/>
                <w:sz w:val="16"/>
              </w:rPr>
              <w:t xml:space="preserve"> </w:t>
            </w:r>
            <w:r>
              <w:rPr>
                <w:spacing w:val="-4"/>
                <w:sz w:val="16"/>
              </w:rPr>
              <w:t>or</w:t>
            </w:r>
            <w:r>
              <w:rPr>
                <w:spacing w:val="-12"/>
                <w:sz w:val="16"/>
              </w:rPr>
              <w:t xml:space="preserve"> </w:t>
            </w:r>
            <w:r>
              <w:rPr>
                <w:spacing w:val="-4"/>
                <w:sz w:val="16"/>
              </w:rPr>
              <w:t>the</w:t>
            </w:r>
            <w:r>
              <w:rPr>
                <w:spacing w:val="-14"/>
                <w:sz w:val="16"/>
              </w:rPr>
              <w:t xml:space="preserve"> </w:t>
            </w:r>
            <w:r>
              <w:rPr>
                <w:spacing w:val="-4"/>
                <w:sz w:val="16"/>
              </w:rPr>
              <w:t>call</w:t>
            </w:r>
            <w:r>
              <w:rPr>
                <w:spacing w:val="-7"/>
                <w:sz w:val="16"/>
              </w:rPr>
              <w:t xml:space="preserve"> </w:t>
            </w:r>
            <w:r>
              <w:rPr>
                <w:spacing w:val="-4"/>
                <w:sz w:val="16"/>
              </w:rPr>
              <w:t>sign(s)</w:t>
            </w:r>
            <w:r>
              <w:rPr>
                <w:spacing w:val="-12"/>
                <w:sz w:val="16"/>
              </w:rPr>
              <w:t xml:space="preserve"> </w:t>
            </w:r>
            <w:r>
              <w:rPr>
                <w:spacing w:val="-4"/>
                <w:sz w:val="16"/>
              </w:rPr>
              <w:t>of</w:t>
            </w:r>
            <w:r>
              <w:rPr>
                <w:spacing w:val="-12"/>
                <w:sz w:val="16"/>
              </w:rPr>
              <w:t xml:space="preserve"> </w:t>
            </w:r>
            <w:r>
              <w:rPr>
                <w:spacing w:val="-4"/>
                <w:sz w:val="16"/>
              </w:rPr>
              <w:t>the</w:t>
            </w:r>
            <w:r>
              <w:rPr>
                <w:spacing w:val="-17"/>
                <w:sz w:val="16"/>
              </w:rPr>
              <w:t xml:space="preserve"> </w:t>
            </w:r>
            <w:r>
              <w:rPr>
                <w:spacing w:val="-4"/>
                <w:sz w:val="16"/>
              </w:rPr>
              <w:t>consenting</w:t>
            </w:r>
            <w:r>
              <w:rPr>
                <w:spacing w:val="-17"/>
                <w:sz w:val="16"/>
              </w:rPr>
              <w:t xml:space="preserve"> </w:t>
            </w:r>
            <w:r>
              <w:rPr>
                <w:spacing w:val="-4"/>
                <w:sz w:val="16"/>
              </w:rPr>
              <w:t>Aeronautical</w:t>
            </w:r>
            <w:r>
              <w:rPr>
                <w:spacing w:val="-10"/>
                <w:sz w:val="16"/>
              </w:rPr>
              <w:t xml:space="preserve"> </w:t>
            </w:r>
            <w:r>
              <w:rPr>
                <w:spacing w:val="-3"/>
                <w:sz w:val="16"/>
              </w:rPr>
              <w:t>Enroute</w:t>
            </w:r>
            <w:r>
              <w:rPr>
                <w:spacing w:val="-14"/>
                <w:sz w:val="16"/>
              </w:rPr>
              <w:t xml:space="preserve"> </w:t>
            </w:r>
            <w:r>
              <w:rPr>
                <w:spacing w:val="-3"/>
                <w:sz w:val="16"/>
              </w:rPr>
              <w:t>Station(s)</w:t>
            </w:r>
            <w:r>
              <w:rPr>
                <w:spacing w:val="-13"/>
                <w:sz w:val="16"/>
              </w:rPr>
              <w:t xml:space="preserve"> </w:t>
            </w:r>
            <w:r>
              <w:rPr>
                <w:spacing w:val="-3"/>
                <w:sz w:val="16"/>
              </w:rPr>
              <w:t>in</w:t>
            </w:r>
            <w:r>
              <w:rPr>
                <w:spacing w:val="-7"/>
                <w:sz w:val="16"/>
              </w:rPr>
              <w:t xml:space="preserve"> </w:t>
            </w:r>
            <w:r>
              <w:rPr>
                <w:spacing w:val="-3"/>
                <w:sz w:val="16"/>
              </w:rPr>
              <w:t>the</w:t>
            </w:r>
            <w:r>
              <w:rPr>
                <w:spacing w:val="-7"/>
                <w:sz w:val="16"/>
              </w:rPr>
              <w:t xml:space="preserve"> </w:t>
            </w:r>
            <w:r>
              <w:rPr>
                <w:spacing w:val="-3"/>
                <w:sz w:val="16"/>
              </w:rPr>
              <w:t>area</w:t>
            </w:r>
            <w:r>
              <w:rPr>
                <w:spacing w:val="-17"/>
                <w:sz w:val="16"/>
              </w:rPr>
              <w:t xml:space="preserve"> </w:t>
            </w:r>
            <w:r>
              <w:rPr>
                <w:spacing w:val="-3"/>
                <w:sz w:val="16"/>
              </w:rPr>
              <w:t>for</w:t>
            </w:r>
            <w:r>
              <w:rPr>
                <w:spacing w:val="-9"/>
                <w:sz w:val="16"/>
              </w:rPr>
              <w:t xml:space="preserve"> </w:t>
            </w:r>
            <w:r>
              <w:rPr>
                <w:spacing w:val="-3"/>
                <w:sz w:val="16"/>
              </w:rPr>
              <w:t>Aircraft Data</w:t>
            </w:r>
            <w:r>
              <w:rPr>
                <w:spacing w:val="-11"/>
                <w:sz w:val="16"/>
              </w:rPr>
              <w:t xml:space="preserve"> </w:t>
            </w:r>
            <w:r>
              <w:rPr>
                <w:spacing w:val="-3"/>
                <w:sz w:val="16"/>
              </w:rPr>
              <w:t>Link</w:t>
            </w:r>
            <w:r>
              <w:rPr>
                <w:spacing w:val="-10"/>
                <w:sz w:val="16"/>
              </w:rPr>
              <w:t xml:space="preserve"> </w:t>
            </w:r>
            <w:r>
              <w:rPr>
                <w:spacing w:val="-3"/>
                <w:sz w:val="16"/>
              </w:rPr>
              <w:t>Land</w:t>
            </w:r>
            <w:r>
              <w:rPr>
                <w:spacing w:val="-9"/>
                <w:sz w:val="16"/>
              </w:rPr>
              <w:t xml:space="preserve"> </w:t>
            </w:r>
            <w:r>
              <w:rPr>
                <w:spacing w:val="-3"/>
                <w:sz w:val="16"/>
              </w:rPr>
              <w:t>Test</w:t>
            </w:r>
            <w:r>
              <w:rPr>
                <w:spacing w:val="-14"/>
                <w:sz w:val="16"/>
              </w:rPr>
              <w:t xml:space="preserve"> </w:t>
            </w:r>
            <w:r>
              <w:rPr>
                <w:spacing w:val="-3"/>
                <w:sz w:val="16"/>
              </w:rPr>
              <w:t>Stations:</w:t>
            </w:r>
          </w:p>
        </w:tc>
      </w:tr>
    </w:tbl>
    <w:p w:rsidR="00D66F0D" w:rsidP="00D66F0D" w14:paraId="67C32065" w14:textId="77777777">
      <w:pPr>
        <w:pStyle w:val="BodyText"/>
        <w:rPr>
          <w:sz w:val="16"/>
        </w:rPr>
      </w:pPr>
    </w:p>
    <w:p w:rsidR="00D66F0D" w:rsidP="00D66F0D" w14:paraId="43BEC179" w14:textId="77777777">
      <w:pPr>
        <w:pStyle w:val="BodyText"/>
        <w:spacing w:before="9"/>
        <w:rPr>
          <w:sz w:val="14"/>
        </w:rPr>
      </w:pPr>
    </w:p>
    <w:p w:rsidR="00D66F0D" w:rsidP="00D66F0D" w14:paraId="08111654" w14:textId="77777777">
      <w:pPr>
        <w:spacing w:after="3"/>
        <w:ind w:left="480"/>
        <w:rPr>
          <w:b/>
          <w:sz w:val="18"/>
        </w:rPr>
      </w:pPr>
      <w:r>
        <w:rPr>
          <w:b/>
          <w:spacing w:val="-3"/>
          <w:sz w:val="18"/>
        </w:rPr>
        <w:t>Control</w:t>
      </w:r>
      <w:r>
        <w:rPr>
          <w:b/>
          <w:spacing w:val="-4"/>
          <w:sz w:val="18"/>
        </w:rPr>
        <w:t xml:space="preserve"> </w:t>
      </w:r>
      <w:r>
        <w:rPr>
          <w:b/>
          <w:spacing w:val="-3"/>
          <w:sz w:val="18"/>
        </w:rPr>
        <w:t>Point(s)</w:t>
      </w:r>
      <w:r>
        <w:rPr>
          <w:b/>
          <w:spacing w:val="-13"/>
          <w:sz w:val="18"/>
        </w:rPr>
        <w:t xml:space="preserve"> </w:t>
      </w:r>
      <w:r>
        <w:rPr>
          <w:b/>
          <w:spacing w:val="-3"/>
          <w:sz w:val="18"/>
        </w:rPr>
        <w:t>(Other</w:t>
      </w:r>
      <w:r>
        <w:rPr>
          <w:b/>
          <w:spacing w:val="-2"/>
          <w:sz w:val="18"/>
        </w:rPr>
        <w:t xml:space="preserve"> than</w:t>
      </w:r>
      <w:r>
        <w:rPr>
          <w:b/>
          <w:spacing w:val="-17"/>
          <w:sz w:val="18"/>
        </w:rPr>
        <w:t xml:space="preserve"> </w:t>
      </w:r>
      <w:r>
        <w:rPr>
          <w:b/>
          <w:spacing w:val="-2"/>
          <w:sz w:val="18"/>
        </w:rPr>
        <w:t>at</w:t>
      </w:r>
      <w:r>
        <w:rPr>
          <w:b/>
          <w:spacing w:val="1"/>
          <w:sz w:val="18"/>
        </w:rPr>
        <w:t xml:space="preserve"> </w:t>
      </w:r>
      <w:r>
        <w:rPr>
          <w:b/>
          <w:spacing w:val="-2"/>
          <w:sz w:val="18"/>
        </w:rPr>
        <w:t>the</w:t>
      </w:r>
      <w:r>
        <w:rPr>
          <w:b/>
          <w:spacing w:val="-1"/>
          <w:sz w:val="18"/>
        </w:rPr>
        <w:t xml:space="preserve"> </w:t>
      </w:r>
      <w:r>
        <w:rPr>
          <w:b/>
          <w:spacing w:val="-2"/>
          <w:sz w:val="18"/>
        </w:rPr>
        <w:t>transmitter)</w:t>
      </w:r>
    </w:p>
    <w:tbl>
      <w:tblPr>
        <w:tblW w:w="0" w:type="auto"/>
        <w:tblInd w:w="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20"/>
        <w:gridCol w:w="1171"/>
        <w:gridCol w:w="6389"/>
        <w:gridCol w:w="2520"/>
      </w:tblGrid>
      <w:tr w14:paraId="63FBE1E0" w14:textId="77777777" w:rsidTr="006A6C9D">
        <w:tblPrEx>
          <w:tblW w:w="0" w:type="auto"/>
          <w:tblInd w:w="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44"/>
        </w:trPr>
        <w:tc>
          <w:tcPr>
            <w:tcW w:w="720" w:type="dxa"/>
          </w:tcPr>
          <w:p w:rsidR="00D66F0D" w:rsidP="006A6C9D" w14:paraId="1292400D" w14:textId="77777777">
            <w:pPr>
              <w:pStyle w:val="TableParagraph"/>
              <w:spacing w:line="162" w:lineRule="exact"/>
              <w:ind w:left="108" w:right="68"/>
              <w:jc w:val="center"/>
              <w:rPr>
                <w:sz w:val="16"/>
              </w:rPr>
            </w:pPr>
            <w:r>
              <w:rPr>
                <w:sz w:val="16"/>
              </w:rPr>
              <w:t>6)</w:t>
            </w:r>
          </w:p>
          <w:p w:rsidR="00D66F0D" w:rsidP="006A6C9D" w14:paraId="0FAFFAA8" w14:textId="77777777">
            <w:pPr>
              <w:pStyle w:val="TableParagraph"/>
              <w:spacing w:line="180" w:lineRule="exact"/>
              <w:ind w:left="108" w:right="60"/>
              <w:jc w:val="center"/>
              <w:rPr>
                <w:sz w:val="16"/>
              </w:rPr>
            </w:pPr>
            <w:r>
              <w:rPr>
                <w:sz w:val="16"/>
              </w:rPr>
              <w:t>Action</w:t>
            </w:r>
          </w:p>
          <w:p w:rsidR="00D66F0D" w:rsidP="006A6C9D" w14:paraId="6D2FC0E4" w14:textId="77777777">
            <w:pPr>
              <w:pStyle w:val="TableParagraph"/>
              <w:spacing w:line="182" w:lineRule="exact"/>
              <w:ind w:left="108" w:right="69"/>
              <w:jc w:val="center"/>
              <w:rPr>
                <w:b/>
                <w:sz w:val="16"/>
              </w:rPr>
            </w:pPr>
            <w:r>
              <w:rPr>
                <w:b/>
                <w:sz w:val="16"/>
              </w:rPr>
              <w:t>A</w:t>
            </w:r>
            <w:r>
              <w:rPr>
                <w:sz w:val="16"/>
              </w:rPr>
              <w:t>/</w:t>
            </w:r>
            <w:r>
              <w:rPr>
                <w:b/>
                <w:sz w:val="16"/>
              </w:rPr>
              <w:t>M</w:t>
            </w:r>
            <w:r>
              <w:rPr>
                <w:sz w:val="16"/>
              </w:rPr>
              <w:t>/</w:t>
            </w:r>
            <w:r>
              <w:rPr>
                <w:b/>
                <w:sz w:val="16"/>
              </w:rPr>
              <w:t>D</w:t>
            </w:r>
          </w:p>
        </w:tc>
        <w:tc>
          <w:tcPr>
            <w:tcW w:w="1171" w:type="dxa"/>
          </w:tcPr>
          <w:p w:rsidR="00D66F0D" w:rsidP="006A6C9D" w14:paraId="5C07DE11" w14:textId="77777777">
            <w:pPr>
              <w:pStyle w:val="TableParagraph"/>
              <w:spacing w:line="173" w:lineRule="exact"/>
              <w:ind w:left="286" w:right="250"/>
              <w:jc w:val="center"/>
              <w:rPr>
                <w:sz w:val="16"/>
              </w:rPr>
            </w:pPr>
            <w:r>
              <w:rPr>
                <w:sz w:val="16"/>
              </w:rPr>
              <w:t>7)</w:t>
            </w:r>
          </w:p>
          <w:p w:rsidR="00D66F0D" w:rsidP="006A6C9D" w14:paraId="34DF1A1A" w14:textId="77777777">
            <w:pPr>
              <w:pStyle w:val="TableParagraph"/>
              <w:spacing w:line="180" w:lineRule="atLeast"/>
              <w:ind w:left="157" w:right="125"/>
              <w:jc w:val="center"/>
              <w:rPr>
                <w:sz w:val="16"/>
              </w:rPr>
            </w:pPr>
            <w:r>
              <w:rPr>
                <w:spacing w:val="-7"/>
                <w:sz w:val="16"/>
              </w:rPr>
              <w:t>Control</w:t>
            </w:r>
            <w:r>
              <w:rPr>
                <w:spacing w:val="-5"/>
                <w:sz w:val="16"/>
              </w:rPr>
              <w:t xml:space="preserve"> </w:t>
            </w:r>
            <w:r>
              <w:rPr>
                <w:spacing w:val="-6"/>
                <w:sz w:val="16"/>
              </w:rPr>
              <w:t>Point</w:t>
            </w:r>
            <w:r>
              <w:rPr>
                <w:spacing w:val="-42"/>
                <w:sz w:val="16"/>
              </w:rPr>
              <w:t xml:space="preserve"> </w:t>
            </w:r>
            <w:r>
              <w:rPr>
                <w:sz w:val="16"/>
              </w:rPr>
              <w:t>Number</w:t>
            </w:r>
          </w:p>
        </w:tc>
        <w:tc>
          <w:tcPr>
            <w:tcW w:w="6389" w:type="dxa"/>
          </w:tcPr>
          <w:p w:rsidR="00D66F0D" w:rsidP="006A6C9D" w14:paraId="6DF92ECF" w14:textId="77777777">
            <w:pPr>
              <w:pStyle w:val="TableParagraph"/>
              <w:spacing w:line="167" w:lineRule="exact"/>
              <w:ind w:left="1196" w:right="1160"/>
              <w:jc w:val="center"/>
              <w:rPr>
                <w:sz w:val="16"/>
              </w:rPr>
            </w:pPr>
            <w:r>
              <w:rPr>
                <w:sz w:val="16"/>
              </w:rPr>
              <w:t>8)</w:t>
            </w:r>
          </w:p>
          <w:p w:rsidR="00D66F0D" w:rsidP="006A6C9D" w14:paraId="0B85B376" w14:textId="77777777">
            <w:pPr>
              <w:pStyle w:val="TableParagraph"/>
              <w:spacing w:line="180" w:lineRule="exact"/>
              <w:ind w:left="1199" w:right="1155"/>
              <w:jc w:val="center"/>
              <w:rPr>
                <w:sz w:val="16"/>
              </w:rPr>
            </w:pPr>
            <w:r>
              <w:rPr>
                <w:sz w:val="16"/>
              </w:rPr>
              <w:t>Location</w:t>
            </w:r>
          </w:p>
          <w:p w:rsidR="00D66F0D" w:rsidP="006A6C9D" w14:paraId="23427DE0" w14:textId="77777777">
            <w:pPr>
              <w:pStyle w:val="TableParagraph"/>
              <w:spacing w:line="177" w:lineRule="exact"/>
              <w:ind w:left="1199" w:right="1160"/>
              <w:jc w:val="center"/>
              <w:rPr>
                <w:sz w:val="16"/>
              </w:rPr>
            </w:pPr>
            <w:r>
              <w:rPr>
                <w:spacing w:val="-5"/>
                <w:sz w:val="16"/>
              </w:rPr>
              <w:t>Street</w:t>
            </w:r>
            <w:r>
              <w:rPr>
                <w:spacing w:val="-4"/>
                <w:sz w:val="16"/>
              </w:rPr>
              <w:t xml:space="preserve"> </w:t>
            </w:r>
            <w:r>
              <w:rPr>
                <w:spacing w:val="-5"/>
                <w:sz w:val="16"/>
              </w:rPr>
              <w:t>Address,</w:t>
            </w:r>
            <w:r>
              <w:rPr>
                <w:spacing w:val="-11"/>
                <w:sz w:val="16"/>
              </w:rPr>
              <w:t xml:space="preserve"> </w:t>
            </w:r>
            <w:r>
              <w:rPr>
                <w:spacing w:val="-5"/>
                <w:sz w:val="16"/>
              </w:rPr>
              <w:t>City</w:t>
            </w:r>
            <w:r>
              <w:rPr>
                <w:spacing w:val="-10"/>
                <w:sz w:val="16"/>
              </w:rPr>
              <w:t xml:space="preserve"> </w:t>
            </w:r>
            <w:r>
              <w:rPr>
                <w:spacing w:val="-4"/>
                <w:sz w:val="16"/>
              </w:rPr>
              <w:t>or</w:t>
            </w:r>
            <w:r>
              <w:rPr>
                <w:spacing w:val="-9"/>
                <w:sz w:val="16"/>
              </w:rPr>
              <w:t xml:space="preserve"> </w:t>
            </w:r>
            <w:r>
              <w:rPr>
                <w:spacing w:val="-4"/>
                <w:sz w:val="16"/>
              </w:rPr>
              <w:t>Town,</w:t>
            </w:r>
            <w:r>
              <w:rPr>
                <w:spacing w:val="-11"/>
                <w:sz w:val="16"/>
              </w:rPr>
              <w:t xml:space="preserve"> </w:t>
            </w:r>
            <w:r>
              <w:rPr>
                <w:spacing w:val="-4"/>
                <w:sz w:val="16"/>
              </w:rPr>
              <w:t>County/Borough/Parish,</w:t>
            </w:r>
            <w:r>
              <w:rPr>
                <w:spacing w:val="-11"/>
                <w:sz w:val="16"/>
              </w:rPr>
              <w:t xml:space="preserve"> </w:t>
            </w:r>
            <w:r>
              <w:rPr>
                <w:spacing w:val="-4"/>
                <w:sz w:val="16"/>
              </w:rPr>
              <w:t>State</w:t>
            </w:r>
          </w:p>
        </w:tc>
        <w:tc>
          <w:tcPr>
            <w:tcW w:w="2520" w:type="dxa"/>
          </w:tcPr>
          <w:p w:rsidR="00D66F0D" w:rsidP="006A6C9D" w14:paraId="48E3C335" w14:textId="77777777">
            <w:pPr>
              <w:pStyle w:val="TableParagraph"/>
              <w:spacing w:line="173" w:lineRule="exact"/>
              <w:ind w:left="913" w:right="873"/>
              <w:jc w:val="center"/>
              <w:rPr>
                <w:sz w:val="16"/>
              </w:rPr>
            </w:pPr>
            <w:r>
              <w:rPr>
                <w:sz w:val="16"/>
              </w:rPr>
              <w:t>9)</w:t>
            </w:r>
          </w:p>
          <w:p w:rsidR="00D66F0D" w:rsidP="006A6C9D" w14:paraId="64C49102" w14:textId="77777777">
            <w:pPr>
              <w:pStyle w:val="TableParagraph"/>
              <w:spacing w:line="180" w:lineRule="atLeast"/>
              <w:ind w:left="913" w:right="875"/>
              <w:jc w:val="center"/>
              <w:rPr>
                <w:sz w:val="16"/>
              </w:rPr>
            </w:pPr>
            <w:r>
              <w:rPr>
                <w:spacing w:val="-6"/>
                <w:sz w:val="16"/>
              </w:rPr>
              <w:t>Telephone</w:t>
            </w:r>
            <w:r>
              <w:rPr>
                <w:spacing w:val="-42"/>
                <w:sz w:val="16"/>
              </w:rPr>
              <w:t xml:space="preserve"> </w:t>
            </w:r>
            <w:r>
              <w:rPr>
                <w:sz w:val="16"/>
              </w:rPr>
              <w:t>Number</w:t>
            </w:r>
          </w:p>
        </w:tc>
      </w:tr>
      <w:tr w14:paraId="7EB7395F" w14:textId="77777777" w:rsidTr="006A6C9D">
        <w:tblPrEx>
          <w:tblW w:w="0" w:type="auto"/>
          <w:tblInd w:w="483" w:type="dxa"/>
          <w:tblLayout w:type="fixed"/>
          <w:tblCellMar>
            <w:left w:w="0" w:type="dxa"/>
            <w:right w:w="0" w:type="dxa"/>
          </w:tblCellMar>
          <w:tblLook w:val="01E0"/>
        </w:tblPrEx>
        <w:trPr>
          <w:trHeight w:val="400"/>
        </w:trPr>
        <w:tc>
          <w:tcPr>
            <w:tcW w:w="720" w:type="dxa"/>
          </w:tcPr>
          <w:p w:rsidR="00D66F0D" w:rsidP="006A6C9D" w14:paraId="51153AA5" w14:textId="77777777">
            <w:pPr>
              <w:pStyle w:val="TableParagraph"/>
              <w:rPr>
                <w:rFonts w:ascii="Times New Roman"/>
                <w:sz w:val="16"/>
              </w:rPr>
            </w:pPr>
          </w:p>
        </w:tc>
        <w:tc>
          <w:tcPr>
            <w:tcW w:w="1171" w:type="dxa"/>
          </w:tcPr>
          <w:p w:rsidR="00D66F0D" w:rsidP="006A6C9D" w14:paraId="3677B7D7" w14:textId="77777777">
            <w:pPr>
              <w:pStyle w:val="TableParagraph"/>
              <w:rPr>
                <w:rFonts w:ascii="Times New Roman"/>
                <w:sz w:val="16"/>
              </w:rPr>
            </w:pPr>
          </w:p>
        </w:tc>
        <w:tc>
          <w:tcPr>
            <w:tcW w:w="6389" w:type="dxa"/>
          </w:tcPr>
          <w:p w:rsidR="00D66F0D" w:rsidP="006A6C9D" w14:paraId="29D47C2A" w14:textId="77777777">
            <w:pPr>
              <w:pStyle w:val="TableParagraph"/>
              <w:rPr>
                <w:rFonts w:ascii="Times New Roman"/>
                <w:sz w:val="16"/>
              </w:rPr>
            </w:pPr>
          </w:p>
        </w:tc>
        <w:tc>
          <w:tcPr>
            <w:tcW w:w="2520" w:type="dxa"/>
          </w:tcPr>
          <w:p w:rsidR="00D66F0D" w:rsidP="006A6C9D" w14:paraId="57AC0E8E" w14:textId="77777777">
            <w:pPr>
              <w:pStyle w:val="TableParagraph"/>
              <w:rPr>
                <w:rFonts w:ascii="Times New Roman"/>
                <w:sz w:val="16"/>
              </w:rPr>
            </w:pPr>
          </w:p>
        </w:tc>
      </w:tr>
      <w:tr w14:paraId="6D271C7B" w14:textId="77777777" w:rsidTr="006A6C9D">
        <w:tblPrEx>
          <w:tblW w:w="0" w:type="auto"/>
          <w:tblInd w:w="483" w:type="dxa"/>
          <w:tblLayout w:type="fixed"/>
          <w:tblCellMar>
            <w:left w:w="0" w:type="dxa"/>
            <w:right w:w="0" w:type="dxa"/>
          </w:tblCellMar>
          <w:tblLook w:val="01E0"/>
        </w:tblPrEx>
        <w:trPr>
          <w:trHeight w:val="397"/>
        </w:trPr>
        <w:tc>
          <w:tcPr>
            <w:tcW w:w="720" w:type="dxa"/>
          </w:tcPr>
          <w:p w:rsidR="00D66F0D" w:rsidP="006A6C9D" w14:paraId="5620DEE8" w14:textId="77777777">
            <w:pPr>
              <w:pStyle w:val="TableParagraph"/>
              <w:rPr>
                <w:rFonts w:ascii="Times New Roman"/>
                <w:sz w:val="16"/>
              </w:rPr>
            </w:pPr>
          </w:p>
        </w:tc>
        <w:tc>
          <w:tcPr>
            <w:tcW w:w="1171" w:type="dxa"/>
          </w:tcPr>
          <w:p w:rsidR="00D66F0D" w:rsidP="006A6C9D" w14:paraId="46144B9D" w14:textId="77777777">
            <w:pPr>
              <w:pStyle w:val="TableParagraph"/>
              <w:rPr>
                <w:rFonts w:ascii="Times New Roman"/>
                <w:sz w:val="16"/>
              </w:rPr>
            </w:pPr>
          </w:p>
        </w:tc>
        <w:tc>
          <w:tcPr>
            <w:tcW w:w="6389" w:type="dxa"/>
          </w:tcPr>
          <w:p w:rsidR="00D66F0D" w:rsidP="006A6C9D" w14:paraId="13A59E01" w14:textId="77777777">
            <w:pPr>
              <w:pStyle w:val="TableParagraph"/>
              <w:rPr>
                <w:rFonts w:ascii="Times New Roman"/>
                <w:sz w:val="16"/>
              </w:rPr>
            </w:pPr>
          </w:p>
        </w:tc>
        <w:tc>
          <w:tcPr>
            <w:tcW w:w="2520" w:type="dxa"/>
          </w:tcPr>
          <w:p w:rsidR="00D66F0D" w:rsidP="006A6C9D" w14:paraId="53AB4947" w14:textId="77777777">
            <w:pPr>
              <w:pStyle w:val="TableParagraph"/>
              <w:rPr>
                <w:rFonts w:ascii="Times New Roman"/>
                <w:sz w:val="16"/>
              </w:rPr>
            </w:pPr>
          </w:p>
        </w:tc>
      </w:tr>
      <w:tr w14:paraId="11A0D7E9" w14:textId="77777777" w:rsidTr="006A6C9D">
        <w:tblPrEx>
          <w:tblW w:w="0" w:type="auto"/>
          <w:tblInd w:w="483" w:type="dxa"/>
          <w:tblLayout w:type="fixed"/>
          <w:tblCellMar>
            <w:left w:w="0" w:type="dxa"/>
            <w:right w:w="0" w:type="dxa"/>
          </w:tblCellMar>
          <w:tblLook w:val="01E0"/>
        </w:tblPrEx>
        <w:trPr>
          <w:trHeight w:val="397"/>
        </w:trPr>
        <w:tc>
          <w:tcPr>
            <w:tcW w:w="720" w:type="dxa"/>
          </w:tcPr>
          <w:p w:rsidR="00D66F0D" w:rsidP="006A6C9D" w14:paraId="107C85E9" w14:textId="77777777">
            <w:pPr>
              <w:pStyle w:val="TableParagraph"/>
              <w:rPr>
                <w:rFonts w:ascii="Times New Roman"/>
                <w:sz w:val="16"/>
              </w:rPr>
            </w:pPr>
          </w:p>
        </w:tc>
        <w:tc>
          <w:tcPr>
            <w:tcW w:w="1171" w:type="dxa"/>
          </w:tcPr>
          <w:p w:rsidR="00D66F0D" w:rsidP="006A6C9D" w14:paraId="1429EC6D" w14:textId="77777777">
            <w:pPr>
              <w:pStyle w:val="TableParagraph"/>
              <w:rPr>
                <w:rFonts w:ascii="Times New Roman"/>
                <w:sz w:val="16"/>
              </w:rPr>
            </w:pPr>
          </w:p>
        </w:tc>
        <w:tc>
          <w:tcPr>
            <w:tcW w:w="6389" w:type="dxa"/>
          </w:tcPr>
          <w:p w:rsidR="00D66F0D" w:rsidP="006A6C9D" w14:paraId="275FCE97" w14:textId="77777777">
            <w:pPr>
              <w:pStyle w:val="TableParagraph"/>
              <w:rPr>
                <w:rFonts w:ascii="Times New Roman"/>
                <w:sz w:val="16"/>
              </w:rPr>
            </w:pPr>
          </w:p>
        </w:tc>
        <w:tc>
          <w:tcPr>
            <w:tcW w:w="2520" w:type="dxa"/>
          </w:tcPr>
          <w:p w:rsidR="00D66F0D" w:rsidP="006A6C9D" w14:paraId="21854B27" w14:textId="77777777">
            <w:pPr>
              <w:pStyle w:val="TableParagraph"/>
              <w:rPr>
                <w:rFonts w:ascii="Times New Roman"/>
                <w:sz w:val="16"/>
              </w:rPr>
            </w:pPr>
          </w:p>
        </w:tc>
      </w:tr>
      <w:tr w14:paraId="73E2FE32" w14:textId="77777777" w:rsidTr="006A6C9D">
        <w:tblPrEx>
          <w:tblW w:w="0" w:type="auto"/>
          <w:tblInd w:w="483" w:type="dxa"/>
          <w:tblLayout w:type="fixed"/>
          <w:tblCellMar>
            <w:left w:w="0" w:type="dxa"/>
            <w:right w:w="0" w:type="dxa"/>
          </w:tblCellMar>
          <w:tblLook w:val="01E0"/>
        </w:tblPrEx>
        <w:trPr>
          <w:trHeight w:val="400"/>
        </w:trPr>
        <w:tc>
          <w:tcPr>
            <w:tcW w:w="720" w:type="dxa"/>
          </w:tcPr>
          <w:p w:rsidR="00D66F0D" w:rsidP="006A6C9D" w14:paraId="6287B6B9" w14:textId="77777777">
            <w:pPr>
              <w:pStyle w:val="TableParagraph"/>
              <w:rPr>
                <w:rFonts w:ascii="Times New Roman"/>
                <w:sz w:val="16"/>
              </w:rPr>
            </w:pPr>
          </w:p>
        </w:tc>
        <w:tc>
          <w:tcPr>
            <w:tcW w:w="1171" w:type="dxa"/>
          </w:tcPr>
          <w:p w:rsidR="00D66F0D" w:rsidP="006A6C9D" w14:paraId="0B79B013" w14:textId="77777777">
            <w:pPr>
              <w:pStyle w:val="TableParagraph"/>
              <w:rPr>
                <w:rFonts w:ascii="Times New Roman"/>
                <w:sz w:val="16"/>
              </w:rPr>
            </w:pPr>
          </w:p>
        </w:tc>
        <w:tc>
          <w:tcPr>
            <w:tcW w:w="6389" w:type="dxa"/>
          </w:tcPr>
          <w:p w:rsidR="00D66F0D" w:rsidP="006A6C9D" w14:paraId="56648CB6" w14:textId="77777777">
            <w:pPr>
              <w:pStyle w:val="TableParagraph"/>
              <w:rPr>
                <w:rFonts w:ascii="Times New Roman"/>
                <w:sz w:val="16"/>
              </w:rPr>
            </w:pPr>
          </w:p>
        </w:tc>
        <w:tc>
          <w:tcPr>
            <w:tcW w:w="2520" w:type="dxa"/>
          </w:tcPr>
          <w:p w:rsidR="00D66F0D" w:rsidP="006A6C9D" w14:paraId="6A770AB7" w14:textId="77777777">
            <w:pPr>
              <w:pStyle w:val="TableParagraph"/>
              <w:rPr>
                <w:rFonts w:ascii="Times New Roman"/>
                <w:sz w:val="16"/>
              </w:rPr>
            </w:pPr>
          </w:p>
        </w:tc>
      </w:tr>
      <w:tr w14:paraId="1E023215" w14:textId="77777777" w:rsidTr="006A6C9D">
        <w:tblPrEx>
          <w:tblW w:w="0" w:type="auto"/>
          <w:tblInd w:w="483" w:type="dxa"/>
          <w:tblLayout w:type="fixed"/>
          <w:tblCellMar>
            <w:left w:w="0" w:type="dxa"/>
            <w:right w:w="0" w:type="dxa"/>
          </w:tblCellMar>
          <w:tblLook w:val="01E0"/>
        </w:tblPrEx>
        <w:trPr>
          <w:trHeight w:val="397"/>
        </w:trPr>
        <w:tc>
          <w:tcPr>
            <w:tcW w:w="720" w:type="dxa"/>
          </w:tcPr>
          <w:p w:rsidR="00D66F0D" w:rsidP="006A6C9D" w14:paraId="663EBDB2" w14:textId="77777777">
            <w:pPr>
              <w:pStyle w:val="TableParagraph"/>
              <w:rPr>
                <w:rFonts w:ascii="Times New Roman"/>
                <w:sz w:val="16"/>
              </w:rPr>
            </w:pPr>
          </w:p>
        </w:tc>
        <w:tc>
          <w:tcPr>
            <w:tcW w:w="1171" w:type="dxa"/>
          </w:tcPr>
          <w:p w:rsidR="00D66F0D" w:rsidP="006A6C9D" w14:paraId="1000477C" w14:textId="77777777">
            <w:pPr>
              <w:pStyle w:val="TableParagraph"/>
              <w:rPr>
                <w:rFonts w:ascii="Times New Roman"/>
                <w:sz w:val="16"/>
              </w:rPr>
            </w:pPr>
          </w:p>
        </w:tc>
        <w:tc>
          <w:tcPr>
            <w:tcW w:w="6389" w:type="dxa"/>
          </w:tcPr>
          <w:p w:rsidR="00D66F0D" w:rsidP="006A6C9D" w14:paraId="75C31026" w14:textId="77777777">
            <w:pPr>
              <w:pStyle w:val="TableParagraph"/>
              <w:rPr>
                <w:rFonts w:ascii="Times New Roman"/>
                <w:sz w:val="16"/>
              </w:rPr>
            </w:pPr>
          </w:p>
        </w:tc>
        <w:tc>
          <w:tcPr>
            <w:tcW w:w="2520" w:type="dxa"/>
          </w:tcPr>
          <w:p w:rsidR="00D66F0D" w:rsidP="006A6C9D" w14:paraId="574F732C" w14:textId="77777777">
            <w:pPr>
              <w:pStyle w:val="TableParagraph"/>
              <w:rPr>
                <w:rFonts w:ascii="Times New Roman"/>
                <w:sz w:val="16"/>
              </w:rPr>
            </w:pPr>
          </w:p>
        </w:tc>
      </w:tr>
      <w:tr w14:paraId="059BFEC5" w14:textId="77777777" w:rsidTr="006A6C9D">
        <w:tblPrEx>
          <w:tblW w:w="0" w:type="auto"/>
          <w:tblInd w:w="483" w:type="dxa"/>
          <w:tblLayout w:type="fixed"/>
          <w:tblCellMar>
            <w:left w:w="0" w:type="dxa"/>
            <w:right w:w="0" w:type="dxa"/>
          </w:tblCellMar>
          <w:tblLook w:val="01E0"/>
        </w:tblPrEx>
        <w:trPr>
          <w:trHeight w:val="397"/>
        </w:trPr>
        <w:tc>
          <w:tcPr>
            <w:tcW w:w="720" w:type="dxa"/>
          </w:tcPr>
          <w:p w:rsidR="00D66F0D" w:rsidP="006A6C9D" w14:paraId="554813F6" w14:textId="77777777">
            <w:pPr>
              <w:pStyle w:val="TableParagraph"/>
              <w:rPr>
                <w:rFonts w:ascii="Times New Roman"/>
                <w:sz w:val="16"/>
              </w:rPr>
            </w:pPr>
          </w:p>
        </w:tc>
        <w:tc>
          <w:tcPr>
            <w:tcW w:w="1171" w:type="dxa"/>
          </w:tcPr>
          <w:p w:rsidR="00D66F0D" w:rsidP="006A6C9D" w14:paraId="4932B762" w14:textId="77777777">
            <w:pPr>
              <w:pStyle w:val="TableParagraph"/>
              <w:rPr>
                <w:rFonts w:ascii="Times New Roman"/>
                <w:sz w:val="16"/>
              </w:rPr>
            </w:pPr>
          </w:p>
        </w:tc>
        <w:tc>
          <w:tcPr>
            <w:tcW w:w="6389" w:type="dxa"/>
          </w:tcPr>
          <w:p w:rsidR="00D66F0D" w:rsidP="006A6C9D" w14:paraId="39B1FD79" w14:textId="77777777">
            <w:pPr>
              <w:pStyle w:val="TableParagraph"/>
              <w:rPr>
                <w:rFonts w:ascii="Times New Roman"/>
                <w:sz w:val="16"/>
              </w:rPr>
            </w:pPr>
          </w:p>
        </w:tc>
        <w:tc>
          <w:tcPr>
            <w:tcW w:w="2520" w:type="dxa"/>
          </w:tcPr>
          <w:p w:rsidR="00D66F0D" w:rsidP="006A6C9D" w14:paraId="7C55E0BF" w14:textId="77777777">
            <w:pPr>
              <w:pStyle w:val="TableParagraph"/>
              <w:rPr>
                <w:rFonts w:ascii="Times New Roman"/>
                <w:sz w:val="16"/>
              </w:rPr>
            </w:pPr>
          </w:p>
        </w:tc>
      </w:tr>
      <w:tr w14:paraId="11B797D4" w14:textId="77777777" w:rsidTr="006A6C9D">
        <w:tblPrEx>
          <w:tblW w:w="0" w:type="auto"/>
          <w:tblInd w:w="483" w:type="dxa"/>
          <w:tblLayout w:type="fixed"/>
          <w:tblCellMar>
            <w:left w:w="0" w:type="dxa"/>
            <w:right w:w="0" w:type="dxa"/>
          </w:tblCellMar>
          <w:tblLook w:val="01E0"/>
        </w:tblPrEx>
        <w:trPr>
          <w:trHeight w:val="400"/>
        </w:trPr>
        <w:tc>
          <w:tcPr>
            <w:tcW w:w="720" w:type="dxa"/>
          </w:tcPr>
          <w:p w:rsidR="00D66F0D" w:rsidP="006A6C9D" w14:paraId="4C8976F3" w14:textId="77777777">
            <w:pPr>
              <w:pStyle w:val="TableParagraph"/>
              <w:rPr>
                <w:rFonts w:ascii="Times New Roman"/>
                <w:sz w:val="16"/>
              </w:rPr>
            </w:pPr>
          </w:p>
        </w:tc>
        <w:tc>
          <w:tcPr>
            <w:tcW w:w="1171" w:type="dxa"/>
          </w:tcPr>
          <w:p w:rsidR="00D66F0D" w:rsidP="006A6C9D" w14:paraId="50A528A2" w14:textId="77777777">
            <w:pPr>
              <w:pStyle w:val="TableParagraph"/>
              <w:rPr>
                <w:rFonts w:ascii="Times New Roman"/>
                <w:sz w:val="16"/>
              </w:rPr>
            </w:pPr>
          </w:p>
        </w:tc>
        <w:tc>
          <w:tcPr>
            <w:tcW w:w="6389" w:type="dxa"/>
          </w:tcPr>
          <w:p w:rsidR="00D66F0D" w:rsidP="006A6C9D" w14:paraId="6B14BF51" w14:textId="77777777">
            <w:pPr>
              <w:pStyle w:val="TableParagraph"/>
              <w:rPr>
                <w:rFonts w:ascii="Times New Roman"/>
                <w:sz w:val="16"/>
              </w:rPr>
            </w:pPr>
          </w:p>
        </w:tc>
        <w:tc>
          <w:tcPr>
            <w:tcW w:w="2520" w:type="dxa"/>
          </w:tcPr>
          <w:p w:rsidR="00D66F0D" w:rsidP="006A6C9D" w14:paraId="15FC78EB" w14:textId="77777777">
            <w:pPr>
              <w:pStyle w:val="TableParagraph"/>
              <w:rPr>
                <w:rFonts w:ascii="Times New Roman"/>
                <w:sz w:val="16"/>
              </w:rPr>
            </w:pPr>
          </w:p>
        </w:tc>
      </w:tr>
      <w:tr w14:paraId="40AEA1B4" w14:textId="77777777" w:rsidTr="006A6C9D">
        <w:tblPrEx>
          <w:tblW w:w="0" w:type="auto"/>
          <w:tblInd w:w="483" w:type="dxa"/>
          <w:tblLayout w:type="fixed"/>
          <w:tblCellMar>
            <w:left w:w="0" w:type="dxa"/>
            <w:right w:w="0" w:type="dxa"/>
          </w:tblCellMar>
          <w:tblLook w:val="01E0"/>
        </w:tblPrEx>
        <w:trPr>
          <w:trHeight w:val="400"/>
        </w:trPr>
        <w:tc>
          <w:tcPr>
            <w:tcW w:w="720" w:type="dxa"/>
          </w:tcPr>
          <w:p w:rsidR="00D66F0D" w:rsidP="006A6C9D" w14:paraId="4B486C4B" w14:textId="77777777">
            <w:pPr>
              <w:pStyle w:val="TableParagraph"/>
              <w:rPr>
                <w:rFonts w:ascii="Times New Roman"/>
                <w:sz w:val="16"/>
              </w:rPr>
            </w:pPr>
          </w:p>
        </w:tc>
        <w:tc>
          <w:tcPr>
            <w:tcW w:w="1171" w:type="dxa"/>
          </w:tcPr>
          <w:p w:rsidR="00D66F0D" w:rsidP="006A6C9D" w14:paraId="346F4FA4" w14:textId="77777777">
            <w:pPr>
              <w:pStyle w:val="TableParagraph"/>
              <w:rPr>
                <w:rFonts w:ascii="Times New Roman"/>
                <w:sz w:val="16"/>
              </w:rPr>
            </w:pPr>
          </w:p>
        </w:tc>
        <w:tc>
          <w:tcPr>
            <w:tcW w:w="6389" w:type="dxa"/>
          </w:tcPr>
          <w:p w:rsidR="00D66F0D" w:rsidP="006A6C9D" w14:paraId="2D4F0A9D" w14:textId="77777777">
            <w:pPr>
              <w:pStyle w:val="TableParagraph"/>
              <w:rPr>
                <w:rFonts w:ascii="Times New Roman"/>
                <w:sz w:val="16"/>
              </w:rPr>
            </w:pPr>
          </w:p>
        </w:tc>
        <w:tc>
          <w:tcPr>
            <w:tcW w:w="2520" w:type="dxa"/>
          </w:tcPr>
          <w:p w:rsidR="00D66F0D" w:rsidP="006A6C9D" w14:paraId="4C57002D" w14:textId="77777777">
            <w:pPr>
              <w:pStyle w:val="TableParagraph"/>
              <w:rPr>
                <w:rFonts w:ascii="Times New Roman"/>
                <w:sz w:val="16"/>
              </w:rPr>
            </w:pPr>
          </w:p>
        </w:tc>
      </w:tr>
      <w:tr w14:paraId="021D4A90" w14:textId="77777777" w:rsidTr="006A6C9D">
        <w:tblPrEx>
          <w:tblW w:w="0" w:type="auto"/>
          <w:tblInd w:w="483" w:type="dxa"/>
          <w:tblLayout w:type="fixed"/>
          <w:tblCellMar>
            <w:left w:w="0" w:type="dxa"/>
            <w:right w:w="0" w:type="dxa"/>
          </w:tblCellMar>
          <w:tblLook w:val="01E0"/>
        </w:tblPrEx>
        <w:trPr>
          <w:trHeight w:val="400"/>
        </w:trPr>
        <w:tc>
          <w:tcPr>
            <w:tcW w:w="720" w:type="dxa"/>
          </w:tcPr>
          <w:p w:rsidR="00D66F0D" w:rsidP="006A6C9D" w14:paraId="067E4AB0" w14:textId="77777777">
            <w:pPr>
              <w:pStyle w:val="TableParagraph"/>
              <w:rPr>
                <w:rFonts w:ascii="Times New Roman"/>
                <w:sz w:val="16"/>
              </w:rPr>
            </w:pPr>
          </w:p>
        </w:tc>
        <w:tc>
          <w:tcPr>
            <w:tcW w:w="1171" w:type="dxa"/>
          </w:tcPr>
          <w:p w:rsidR="00D66F0D" w:rsidP="006A6C9D" w14:paraId="360402AD" w14:textId="77777777">
            <w:pPr>
              <w:pStyle w:val="TableParagraph"/>
              <w:rPr>
                <w:rFonts w:ascii="Times New Roman"/>
                <w:sz w:val="16"/>
              </w:rPr>
            </w:pPr>
          </w:p>
        </w:tc>
        <w:tc>
          <w:tcPr>
            <w:tcW w:w="6389" w:type="dxa"/>
          </w:tcPr>
          <w:p w:rsidR="00D66F0D" w:rsidP="006A6C9D" w14:paraId="52E77E4A" w14:textId="77777777">
            <w:pPr>
              <w:pStyle w:val="TableParagraph"/>
              <w:rPr>
                <w:rFonts w:ascii="Times New Roman"/>
                <w:sz w:val="16"/>
              </w:rPr>
            </w:pPr>
          </w:p>
        </w:tc>
        <w:tc>
          <w:tcPr>
            <w:tcW w:w="2520" w:type="dxa"/>
          </w:tcPr>
          <w:p w:rsidR="00D66F0D" w:rsidP="006A6C9D" w14:paraId="15E4B5C0" w14:textId="77777777">
            <w:pPr>
              <w:pStyle w:val="TableParagraph"/>
              <w:rPr>
                <w:rFonts w:ascii="Times New Roman"/>
                <w:sz w:val="16"/>
              </w:rPr>
            </w:pPr>
          </w:p>
        </w:tc>
      </w:tr>
      <w:tr w14:paraId="7C1F6ABC" w14:textId="77777777" w:rsidTr="006A6C9D">
        <w:tblPrEx>
          <w:tblW w:w="0" w:type="auto"/>
          <w:tblInd w:w="483" w:type="dxa"/>
          <w:tblLayout w:type="fixed"/>
          <w:tblCellMar>
            <w:left w:w="0" w:type="dxa"/>
            <w:right w:w="0" w:type="dxa"/>
          </w:tblCellMar>
          <w:tblLook w:val="01E0"/>
        </w:tblPrEx>
        <w:trPr>
          <w:trHeight w:val="402"/>
        </w:trPr>
        <w:tc>
          <w:tcPr>
            <w:tcW w:w="720" w:type="dxa"/>
          </w:tcPr>
          <w:p w:rsidR="00D66F0D" w:rsidP="006A6C9D" w14:paraId="38C2388D" w14:textId="77777777">
            <w:pPr>
              <w:pStyle w:val="TableParagraph"/>
              <w:rPr>
                <w:rFonts w:ascii="Times New Roman"/>
                <w:sz w:val="16"/>
              </w:rPr>
            </w:pPr>
          </w:p>
        </w:tc>
        <w:tc>
          <w:tcPr>
            <w:tcW w:w="1171" w:type="dxa"/>
          </w:tcPr>
          <w:p w:rsidR="00D66F0D" w:rsidP="006A6C9D" w14:paraId="0E004295" w14:textId="77777777">
            <w:pPr>
              <w:pStyle w:val="TableParagraph"/>
              <w:rPr>
                <w:rFonts w:ascii="Times New Roman"/>
                <w:sz w:val="16"/>
              </w:rPr>
            </w:pPr>
          </w:p>
        </w:tc>
        <w:tc>
          <w:tcPr>
            <w:tcW w:w="6389" w:type="dxa"/>
          </w:tcPr>
          <w:p w:rsidR="00D66F0D" w:rsidP="006A6C9D" w14:paraId="3B0711F1" w14:textId="77777777">
            <w:pPr>
              <w:pStyle w:val="TableParagraph"/>
              <w:rPr>
                <w:rFonts w:ascii="Times New Roman"/>
                <w:sz w:val="16"/>
              </w:rPr>
            </w:pPr>
          </w:p>
        </w:tc>
        <w:tc>
          <w:tcPr>
            <w:tcW w:w="2520" w:type="dxa"/>
          </w:tcPr>
          <w:p w:rsidR="00D66F0D" w:rsidP="006A6C9D" w14:paraId="19480CCA" w14:textId="77777777">
            <w:pPr>
              <w:pStyle w:val="TableParagraph"/>
              <w:rPr>
                <w:rFonts w:ascii="Times New Roman"/>
                <w:sz w:val="16"/>
              </w:rPr>
            </w:pPr>
          </w:p>
        </w:tc>
      </w:tr>
    </w:tbl>
    <w:p w:rsidR="00D66F0D" w:rsidP="00D66F0D" w14:paraId="5C4EA7D4" w14:textId="77777777">
      <w:pPr>
        <w:rPr>
          <w:rFonts w:ascii="Times New Roman"/>
          <w:sz w:val="16"/>
        </w:rPr>
        <w:sectPr w:rsidSect="00E01665">
          <w:footerReference w:type="default" r:id="rId121"/>
          <w:pgSz w:w="12240" w:h="15840"/>
          <w:pgMar w:top="880" w:right="200" w:bottom="660" w:left="240" w:header="0" w:footer="471" w:gutter="0"/>
          <w:pgNumType w:start="1"/>
          <w:cols w:space="720"/>
        </w:sectPr>
      </w:pPr>
    </w:p>
    <w:p w:rsidR="00D66F0D" w:rsidP="00D66F0D" w14:paraId="508961D5" w14:textId="77777777">
      <w:pPr>
        <w:spacing w:before="70"/>
        <w:ind w:left="480"/>
        <w:rPr>
          <w:b/>
          <w:sz w:val="18"/>
        </w:rPr>
      </w:pPr>
      <w:r>
        <w:rPr>
          <w:b/>
          <w:spacing w:val="-2"/>
          <w:sz w:val="18"/>
        </w:rPr>
        <w:t>Antenna</w:t>
      </w:r>
      <w:r>
        <w:rPr>
          <w:b/>
          <w:spacing w:val="-10"/>
          <w:sz w:val="18"/>
        </w:rPr>
        <w:t xml:space="preserve"> </w:t>
      </w:r>
      <w:r>
        <w:rPr>
          <w:b/>
          <w:spacing w:val="-2"/>
          <w:sz w:val="18"/>
        </w:rPr>
        <w:t>Information</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20"/>
        <w:gridCol w:w="900"/>
        <w:gridCol w:w="900"/>
        <w:gridCol w:w="1440"/>
        <w:gridCol w:w="2071"/>
        <w:gridCol w:w="1169"/>
        <w:gridCol w:w="1440"/>
        <w:gridCol w:w="1260"/>
        <w:gridCol w:w="991"/>
      </w:tblGrid>
      <w:tr w14:paraId="6A732978"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13"/>
        </w:trPr>
        <w:tc>
          <w:tcPr>
            <w:tcW w:w="720" w:type="dxa"/>
          </w:tcPr>
          <w:p w:rsidR="00D66F0D" w:rsidP="006A6C9D" w14:paraId="417AFED9" w14:textId="77777777">
            <w:pPr>
              <w:pStyle w:val="TableParagraph"/>
              <w:spacing w:line="122" w:lineRule="exact"/>
              <w:ind w:left="102" w:right="83"/>
              <w:jc w:val="center"/>
              <w:rPr>
                <w:sz w:val="16"/>
              </w:rPr>
            </w:pPr>
            <w:r>
              <w:rPr>
                <w:sz w:val="16"/>
              </w:rPr>
              <w:t>10)</w:t>
            </w:r>
          </w:p>
          <w:p w:rsidR="00D66F0D" w:rsidP="006A6C9D" w14:paraId="268F95D6" w14:textId="77777777">
            <w:pPr>
              <w:pStyle w:val="TableParagraph"/>
              <w:spacing w:line="154" w:lineRule="exact"/>
              <w:ind w:left="88" w:right="83"/>
              <w:jc w:val="center"/>
              <w:rPr>
                <w:sz w:val="16"/>
              </w:rPr>
            </w:pPr>
            <w:r>
              <w:rPr>
                <w:sz w:val="16"/>
              </w:rPr>
              <w:t>Action</w:t>
            </w:r>
          </w:p>
          <w:p w:rsidR="00D66F0D" w:rsidP="006A6C9D" w14:paraId="6D7405C3" w14:textId="77777777">
            <w:pPr>
              <w:pStyle w:val="TableParagraph"/>
              <w:spacing w:before="13"/>
              <w:ind w:left="102" w:right="83"/>
              <w:jc w:val="center"/>
              <w:rPr>
                <w:b/>
                <w:sz w:val="16"/>
              </w:rPr>
            </w:pPr>
            <w:r>
              <w:rPr>
                <w:b/>
                <w:sz w:val="16"/>
              </w:rPr>
              <w:t>A</w:t>
            </w:r>
            <w:r>
              <w:rPr>
                <w:sz w:val="16"/>
              </w:rPr>
              <w:t>/</w:t>
            </w:r>
            <w:r>
              <w:rPr>
                <w:b/>
                <w:sz w:val="16"/>
              </w:rPr>
              <w:t>M</w:t>
            </w:r>
            <w:r>
              <w:rPr>
                <w:sz w:val="16"/>
              </w:rPr>
              <w:t>/</w:t>
            </w:r>
            <w:r>
              <w:rPr>
                <w:b/>
                <w:sz w:val="16"/>
              </w:rPr>
              <w:t>D</w:t>
            </w:r>
          </w:p>
        </w:tc>
        <w:tc>
          <w:tcPr>
            <w:tcW w:w="900" w:type="dxa"/>
          </w:tcPr>
          <w:p w:rsidR="00D66F0D" w:rsidP="006A6C9D" w14:paraId="170DED92" w14:textId="77777777">
            <w:pPr>
              <w:pStyle w:val="TableParagraph"/>
              <w:spacing w:line="122" w:lineRule="exact"/>
              <w:ind w:left="97" w:right="71"/>
              <w:jc w:val="center"/>
              <w:rPr>
                <w:sz w:val="16"/>
              </w:rPr>
            </w:pPr>
            <w:r>
              <w:rPr>
                <w:sz w:val="16"/>
              </w:rPr>
              <w:t>11)</w:t>
            </w:r>
          </w:p>
          <w:p w:rsidR="00D66F0D" w:rsidP="006A6C9D" w14:paraId="0C5FCAE4" w14:textId="77777777">
            <w:pPr>
              <w:pStyle w:val="TableParagraph"/>
              <w:spacing w:line="154" w:lineRule="exact"/>
              <w:ind w:left="58" w:right="81"/>
              <w:jc w:val="center"/>
              <w:rPr>
                <w:sz w:val="16"/>
              </w:rPr>
            </w:pPr>
            <w:r>
              <w:rPr>
                <w:sz w:val="16"/>
              </w:rPr>
              <w:t>Location</w:t>
            </w:r>
          </w:p>
          <w:p w:rsidR="00D66F0D" w:rsidP="006A6C9D" w14:paraId="51F73FEE" w14:textId="77777777">
            <w:pPr>
              <w:pStyle w:val="TableParagraph"/>
              <w:spacing w:before="15"/>
              <w:ind w:left="72" w:right="81"/>
              <w:jc w:val="center"/>
              <w:rPr>
                <w:sz w:val="16"/>
              </w:rPr>
            </w:pPr>
            <w:r>
              <w:rPr>
                <w:sz w:val="16"/>
              </w:rPr>
              <w:t>Number</w:t>
            </w:r>
          </w:p>
        </w:tc>
        <w:tc>
          <w:tcPr>
            <w:tcW w:w="900" w:type="dxa"/>
          </w:tcPr>
          <w:p w:rsidR="00D66F0D" w:rsidP="006A6C9D" w14:paraId="155C62A8" w14:textId="77777777">
            <w:pPr>
              <w:pStyle w:val="TableParagraph"/>
              <w:spacing w:line="122" w:lineRule="exact"/>
              <w:ind w:left="97" w:right="71"/>
              <w:jc w:val="center"/>
              <w:rPr>
                <w:sz w:val="16"/>
              </w:rPr>
            </w:pPr>
            <w:r>
              <w:rPr>
                <w:sz w:val="16"/>
              </w:rPr>
              <w:t>12)</w:t>
            </w:r>
          </w:p>
          <w:p w:rsidR="00D66F0D" w:rsidP="006A6C9D" w14:paraId="14418EAA" w14:textId="77777777">
            <w:pPr>
              <w:pStyle w:val="TableParagraph"/>
              <w:spacing w:line="154" w:lineRule="exact"/>
              <w:ind w:left="79" w:right="81"/>
              <w:jc w:val="center"/>
              <w:rPr>
                <w:sz w:val="16"/>
              </w:rPr>
            </w:pPr>
            <w:r>
              <w:rPr>
                <w:sz w:val="16"/>
              </w:rPr>
              <w:t>Antenna</w:t>
            </w:r>
          </w:p>
          <w:p w:rsidR="00D66F0D" w:rsidP="006A6C9D" w14:paraId="320ADC1C" w14:textId="77777777">
            <w:pPr>
              <w:pStyle w:val="TableParagraph"/>
              <w:spacing w:before="15"/>
              <w:ind w:left="73" w:right="81"/>
              <w:jc w:val="center"/>
              <w:rPr>
                <w:sz w:val="16"/>
              </w:rPr>
            </w:pPr>
            <w:r>
              <w:rPr>
                <w:sz w:val="16"/>
              </w:rPr>
              <w:t>Number</w:t>
            </w:r>
          </w:p>
        </w:tc>
        <w:tc>
          <w:tcPr>
            <w:tcW w:w="1440" w:type="dxa"/>
          </w:tcPr>
          <w:p w:rsidR="00D66F0D" w:rsidP="006A6C9D" w14:paraId="65AAFB88" w14:textId="77777777">
            <w:pPr>
              <w:pStyle w:val="TableParagraph"/>
              <w:spacing w:line="122" w:lineRule="exact"/>
              <w:ind w:left="172" w:right="148"/>
              <w:jc w:val="center"/>
              <w:rPr>
                <w:sz w:val="16"/>
              </w:rPr>
            </w:pPr>
            <w:r>
              <w:rPr>
                <w:sz w:val="16"/>
              </w:rPr>
              <w:t>13)</w:t>
            </w:r>
          </w:p>
          <w:p w:rsidR="00D66F0D" w:rsidP="006A6C9D" w14:paraId="6B8076AE" w14:textId="77777777">
            <w:pPr>
              <w:pStyle w:val="TableParagraph"/>
              <w:spacing w:line="154" w:lineRule="exact"/>
              <w:ind w:left="135" w:right="149"/>
              <w:jc w:val="center"/>
              <w:rPr>
                <w:sz w:val="16"/>
              </w:rPr>
            </w:pPr>
            <w:r>
              <w:rPr>
                <w:sz w:val="16"/>
              </w:rPr>
              <w:t>Antenna</w:t>
            </w:r>
          </w:p>
          <w:p w:rsidR="00D66F0D" w:rsidP="006A6C9D" w14:paraId="3A55EF17" w14:textId="77777777">
            <w:pPr>
              <w:pStyle w:val="TableParagraph"/>
              <w:spacing w:before="18" w:line="235" w:lineRule="auto"/>
              <w:ind w:left="554" w:right="527" w:firstLine="5"/>
              <w:jc w:val="center"/>
              <w:rPr>
                <w:sz w:val="16"/>
              </w:rPr>
            </w:pPr>
            <w:r>
              <w:rPr>
                <w:spacing w:val="-2"/>
                <w:sz w:val="16"/>
              </w:rPr>
              <w:t>Gain</w:t>
            </w:r>
            <w:r>
              <w:rPr>
                <w:spacing w:val="-42"/>
                <w:sz w:val="16"/>
              </w:rPr>
              <w:t xml:space="preserve"> </w:t>
            </w:r>
            <w:r>
              <w:rPr>
                <w:sz w:val="16"/>
              </w:rPr>
              <w:t>(</w:t>
            </w:r>
            <w:r>
              <w:rPr>
                <w:sz w:val="16"/>
              </w:rPr>
              <w:t>dBi</w:t>
            </w:r>
            <w:r>
              <w:rPr>
                <w:sz w:val="16"/>
              </w:rPr>
              <w:t>)</w:t>
            </w:r>
          </w:p>
        </w:tc>
        <w:tc>
          <w:tcPr>
            <w:tcW w:w="2071" w:type="dxa"/>
          </w:tcPr>
          <w:p w:rsidR="00D66F0D" w:rsidP="006A6C9D" w14:paraId="0DC22531" w14:textId="77777777">
            <w:pPr>
              <w:pStyle w:val="TableParagraph"/>
              <w:spacing w:line="122" w:lineRule="exact"/>
              <w:ind w:left="219" w:right="197"/>
              <w:jc w:val="center"/>
              <w:rPr>
                <w:sz w:val="16"/>
              </w:rPr>
            </w:pPr>
            <w:r>
              <w:rPr>
                <w:sz w:val="16"/>
              </w:rPr>
              <w:t>14)</w:t>
            </w:r>
          </w:p>
          <w:p w:rsidR="00D66F0D" w:rsidP="006A6C9D" w14:paraId="6C19887D" w14:textId="77777777">
            <w:pPr>
              <w:pStyle w:val="TableParagraph"/>
              <w:spacing w:line="152" w:lineRule="exact"/>
              <w:ind w:left="219" w:right="294"/>
              <w:jc w:val="center"/>
              <w:rPr>
                <w:sz w:val="16"/>
              </w:rPr>
            </w:pPr>
            <w:r>
              <w:rPr>
                <w:spacing w:val="-4"/>
                <w:sz w:val="16"/>
              </w:rPr>
              <w:t>Azimuth</w:t>
            </w:r>
            <w:r>
              <w:rPr>
                <w:spacing w:val="-19"/>
                <w:sz w:val="16"/>
              </w:rPr>
              <w:t xml:space="preserve"> </w:t>
            </w:r>
            <w:r>
              <w:rPr>
                <w:spacing w:val="-4"/>
                <w:sz w:val="16"/>
              </w:rPr>
              <w:t>of</w:t>
            </w:r>
            <w:r>
              <w:rPr>
                <w:spacing w:val="-8"/>
                <w:sz w:val="16"/>
              </w:rPr>
              <w:t xml:space="preserve"> </w:t>
            </w:r>
            <w:r>
              <w:rPr>
                <w:spacing w:val="-4"/>
                <w:sz w:val="16"/>
              </w:rPr>
              <w:t>Major</w:t>
            </w:r>
            <w:r>
              <w:rPr>
                <w:spacing w:val="-8"/>
                <w:sz w:val="16"/>
              </w:rPr>
              <w:t xml:space="preserve"> </w:t>
            </w:r>
            <w:r>
              <w:rPr>
                <w:spacing w:val="-3"/>
                <w:sz w:val="16"/>
              </w:rPr>
              <w:t>Lobe</w:t>
            </w:r>
          </w:p>
          <w:p w:rsidR="00D66F0D" w:rsidP="006A6C9D" w14:paraId="2A960C63" w14:textId="77777777">
            <w:pPr>
              <w:pStyle w:val="TableParagraph"/>
              <w:spacing w:line="249" w:lineRule="auto"/>
              <w:ind w:left="292" w:right="332" w:firstLine="4"/>
              <w:jc w:val="center"/>
              <w:rPr>
                <w:sz w:val="16"/>
              </w:rPr>
            </w:pPr>
            <w:r>
              <w:rPr>
                <w:spacing w:val="-3"/>
                <w:sz w:val="16"/>
                <w:vertAlign w:val="superscript"/>
              </w:rPr>
              <w:t>o</w:t>
            </w:r>
            <w:r>
              <w:rPr>
                <w:spacing w:val="-3"/>
                <w:sz w:val="16"/>
              </w:rPr>
              <w:t xml:space="preserve"> East of </w:t>
            </w:r>
            <w:r>
              <w:rPr>
                <w:spacing w:val="-2"/>
                <w:sz w:val="16"/>
              </w:rPr>
              <w:t>True North</w:t>
            </w:r>
            <w:r>
              <w:rPr>
                <w:spacing w:val="-1"/>
                <w:sz w:val="16"/>
              </w:rPr>
              <w:t xml:space="preserve"> </w:t>
            </w:r>
            <w:r>
              <w:rPr>
                <w:spacing w:val="-5"/>
                <w:sz w:val="16"/>
              </w:rPr>
              <w:t>(if directional antenna</w:t>
            </w:r>
            <w:r>
              <w:rPr>
                <w:spacing w:val="-42"/>
                <w:sz w:val="16"/>
              </w:rPr>
              <w:t xml:space="preserve"> </w:t>
            </w:r>
            <w:r>
              <w:rPr>
                <w:sz w:val="16"/>
              </w:rPr>
              <w:t>used)</w:t>
            </w:r>
          </w:p>
        </w:tc>
        <w:tc>
          <w:tcPr>
            <w:tcW w:w="1169" w:type="dxa"/>
          </w:tcPr>
          <w:p w:rsidR="00D66F0D" w:rsidP="006A6C9D" w14:paraId="5965F7DF" w14:textId="77777777">
            <w:pPr>
              <w:pStyle w:val="TableParagraph"/>
              <w:spacing w:line="122" w:lineRule="exact"/>
              <w:ind w:left="110" w:right="88"/>
              <w:jc w:val="center"/>
              <w:rPr>
                <w:sz w:val="16"/>
              </w:rPr>
            </w:pPr>
            <w:r>
              <w:rPr>
                <w:sz w:val="16"/>
              </w:rPr>
              <w:t>15)</w:t>
            </w:r>
          </w:p>
          <w:p w:rsidR="00D66F0D" w:rsidP="006A6C9D" w14:paraId="37E311E9" w14:textId="77777777">
            <w:pPr>
              <w:pStyle w:val="TableParagraph"/>
              <w:spacing w:line="154" w:lineRule="exact"/>
              <w:ind w:left="56" w:right="88"/>
              <w:jc w:val="center"/>
              <w:rPr>
                <w:sz w:val="16"/>
              </w:rPr>
            </w:pPr>
            <w:r>
              <w:rPr>
                <w:spacing w:val="-4"/>
                <w:sz w:val="16"/>
              </w:rPr>
              <w:t>Antenna</w:t>
            </w:r>
            <w:r>
              <w:rPr>
                <w:spacing w:val="-12"/>
                <w:sz w:val="16"/>
              </w:rPr>
              <w:t xml:space="preserve"> </w:t>
            </w:r>
            <w:r>
              <w:rPr>
                <w:spacing w:val="-3"/>
                <w:sz w:val="16"/>
              </w:rPr>
              <w:t>Ht</w:t>
            </w:r>
          </w:p>
          <w:p w:rsidR="00D66F0D" w:rsidP="006A6C9D" w14:paraId="1D32E0B4" w14:textId="77777777">
            <w:pPr>
              <w:pStyle w:val="TableParagraph"/>
              <w:spacing w:before="18" w:line="235" w:lineRule="auto"/>
              <w:ind w:left="280" w:right="299" w:firstLine="28"/>
              <w:jc w:val="center"/>
              <w:rPr>
                <w:sz w:val="16"/>
              </w:rPr>
            </w:pPr>
            <w:r>
              <w:rPr>
                <w:sz w:val="16"/>
              </w:rPr>
              <w:t>to</w:t>
            </w:r>
            <w:r>
              <w:rPr>
                <w:spacing w:val="2"/>
                <w:sz w:val="16"/>
              </w:rPr>
              <w:t xml:space="preserve"> </w:t>
            </w:r>
            <w:r>
              <w:rPr>
                <w:sz w:val="16"/>
              </w:rPr>
              <w:t>Tip</w:t>
            </w:r>
            <w:r>
              <w:rPr>
                <w:spacing w:val="1"/>
                <w:sz w:val="16"/>
              </w:rPr>
              <w:t xml:space="preserve"> </w:t>
            </w:r>
            <w:r>
              <w:rPr>
                <w:spacing w:val="-4"/>
                <w:sz w:val="16"/>
              </w:rPr>
              <w:t>(meters)</w:t>
            </w:r>
          </w:p>
        </w:tc>
        <w:tc>
          <w:tcPr>
            <w:tcW w:w="1440" w:type="dxa"/>
          </w:tcPr>
          <w:p w:rsidR="00D66F0D" w:rsidP="006A6C9D" w14:paraId="43E310B0" w14:textId="77777777">
            <w:pPr>
              <w:pStyle w:val="TableParagraph"/>
              <w:spacing w:line="122" w:lineRule="exact"/>
              <w:ind w:left="172" w:right="148"/>
              <w:jc w:val="center"/>
              <w:rPr>
                <w:sz w:val="16"/>
              </w:rPr>
            </w:pPr>
            <w:r>
              <w:rPr>
                <w:sz w:val="16"/>
              </w:rPr>
              <w:t>16)</w:t>
            </w:r>
          </w:p>
          <w:p w:rsidR="00D66F0D" w:rsidP="006A6C9D" w14:paraId="79040BB9" w14:textId="77777777">
            <w:pPr>
              <w:pStyle w:val="TableParagraph"/>
              <w:spacing w:line="154" w:lineRule="exact"/>
              <w:ind w:left="90" w:right="149"/>
              <w:jc w:val="center"/>
              <w:rPr>
                <w:sz w:val="16"/>
              </w:rPr>
            </w:pPr>
            <w:r>
              <w:rPr>
                <w:sz w:val="16"/>
              </w:rPr>
              <w:t>Transmission</w:t>
            </w:r>
          </w:p>
          <w:p w:rsidR="00D66F0D" w:rsidP="006A6C9D" w14:paraId="2B42A59B" w14:textId="77777777">
            <w:pPr>
              <w:pStyle w:val="TableParagraph"/>
              <w:spacing w:before="15"/>
              <w:ind w:left="139" w:right="149"/>
              <w:jc w:val="center"/>
              <w:rPr>
                <w:sz w:val="16"/>
              </w:rPr>
            </w:pPr>
            <w:r>
              <w:rPr>
                <w:spacing w:val="-3"/>
                <w:sz w:val="16"/>
              </w:rPr>
              <w:t>Line</w:t>
            </w:r>
            <w:r>
              <w:rPr>
                <w:spacing w:val="-9"/>
                <w:sz w:val="16"/>
              </w:rPr>
              <w:t xml:space="preserve"> </w:t>
            </w:r>
            <w:r>
              <w:rPr>
                <w:spacing w:val="-3"/>
                <w:sz w:val="16"/>
              </w:rPr>
              <w:t>Loss</w:t>
            </w:r>
          </w:p>
        </w:tc>
        <w:tc>
          <w:tcPr>
            <w:tcW w:w="1260" w:type="dxa"/>
          </w:tcPr>
          <w:p w:rsidR="00D66F0D" w:rsidP="006A6C9D" w14:paraId="36D7E647" w14:textId="77777777">
            <w:pPr>
              <w:pStyle w:val="TableParagraph"/>
              <w:spacing w:line="122" w:lineRule="exact"/>
              <w:ind w:left="133" w:right="107"/>
              <w:jc w:val="center"/>
              <w:rPr>
                <w:sz w:val="16"/>
              </w:rPr>
            </w:pPr>
            <w:r>
              <w:rPr>
                <w:sz w:val="16"/>
              </w:rPr>
              <w:t>17)</w:t>
            </w:r>
          </w:p>
          <w:p w:rsidR="00D66F0D" w:rsidP="006A6C9D" w14:paraId="13AA09C3" w14:textId="77777777">
            <w:pPr>
              <w:pStyle w:val="TableParagraph"/>
              <w:spacing w:line="154" w:lineRule="exact"/>
              <w:ind w:left="101" w:right="125"/>
              <w:jc w:val="center"/>
              <w:rPr>
                <w:sz w:val="16"/>
              </w:rPr>
            </w:pPr>
            <w:r>
              <w:rPr>
                <w:spacing w:val="-4"/>
                <w:sz w:val="16"/>
              </w:rPr>
              <w:t>Half</w:t>
            </w:r>
            <w:r>
              <w:rPr>
                <w:spacing w:val="-7"/>
                <w:sz w:val="16"/>
              </w:rPr>
              <w:t xml:space="preserve"> </w:t>
            </w:r>
            <w:r>
              <w:rPr>
                <w:spacing w:val="-4"/>
                <w:sz w:val="16"/>
              </w:rPr>
              <w:t>Power</w:t>
            </w:r>
          </w:p>
          <w:p w:rsidR="00D66F0D" w:rsidP="006A6C9D" w14:paraId="7D453AC1" w14:textId="77777777">
            <w:pPr>
              <w:pStyle w:val="TableParagraph"/>
              <w:spacing w:before="18" w:line="235" w:lineRule="auto"/>
              <w:ind w:left="110" w:right="125"/>
              <w:jc w:val="center"/>
              <w:rPr>
                <w:sz w:val="16"/>
              </w:rPr>
            </w:pPr>
            <w:r>
              <w:rPr>
                <w:spacing w:val="-4"/>
                <w:sz w:val="16"/>
              </w:rPr>
              <w:t>Beamwidth</w:t>
            </w:r>
            <w:r>
              <w:rPr>
                <w:spacing w:val="-42"/>
                <w:sz w:val="16"/>
              </w:rPr>
              <w:t xml:space="preserve"> </w:t>
            </w:r>
            <w:r>
              <w:rPr>
                <w:sz w:val="16"/>
              </w:rPr>
              <w:t>(degrees)</w:t>
            </w:r>
          </w:p>
        </w:tc>
        <w:tc>
          <w:tcPr>
            <w:tcW w:w="991" w:type="dxa"/>
          </w:tcPr>
          <w:p w:rsidR="00D66F0D" w:rsidP="006A6C9D" w14:paraId="63EBF1CD" w14:textId="77777777">
            <w:pPr>
              <w:pStyle w:val="TableParagraph"/>
              <w:spacing w:line="122" w:lineRule="exact"/>
              <w:ind w:left="87" w:right="65"/>
              <w:jc w:val="center"/>
              <w:rPr>
                <w:sz w:val="16"/>
              </w:rPr>
            </w:pPr>
            <w:r>
              <w:rPr>
                <w:sz w:val="16"/>
              </w:rPr>
              <w:t>18)</w:t>
            </w:r>
          </w:p>
          <w:p w:rsidR="00D66F0D" w:rsidP="006A6C9D" w14:paraId="6DA830B1" w14:textId="77777777">
            <w:pPr>
              <w:pStyle w:val="TableParagraph"/>
              <w:spacing w:line="154" w:lineRule="exact"/>
              <w:ind w:left="87" w:right="100"/>
              <w:jc w:val="center"/>
              <w:rPr>
                <w:sz w:val="16"/>
              </w:rPr>
            </w:pPr>
            <w:r>
              <w:rPr>
                <w:sz w:val="16"/>
              </w:rPr>
              <w:t>Receive</w:t>
            </w:r>
          </w:p>
          <w:p w:rsidR="00D66F0D" w:rsidP="006A6C9D" w14:paraId="6860F3BB" w14:textId="77777777">
            <w:pPr>
              <w:pStyle w:val="TableParagraph"/>
              <w:spacing w:before="15"/>
              <w:ind w:left="87" w:right="91"/>
              <w:jc w:val="center"/>
              <w:rPr>
                <w:sz w:val="16"/>
              </w:rPr>
            </w:pPr>
            <w:r>
              <w:rPr>
                <w:sz w:val="16"/>
              </w:rPr>
              <w:t>Zone</w:t>
            </w:r>
          </w:p>
        </w:tc>
      </w:tr>
      <w:tr w14:paraId="6674A86B" w14:textId="77777777" w:rsidTr="006A6C9D">
        <w:tblPrEx>
          <w:tblW w:w="0" w:type="auto"/>
          <w:tblInd w:w="490" w:type="dxa"/>
          <w:tblLayout w:type="fixed"/>
          <w:tblCellMar>
            <w:left w:w="0" w:type="dxa"/>
            <w:right w:w="0" w:type="dxa"/>
          </w:tblCellMar>
          <w:tblLook w:val="01E0"/>
        </w:tblPrEx>
        <w:trPr>
          <w:trHeight w:val="366"/>
        </w:trPr>
        <w:tc>
          <w:tcPr>
            <w:tcW w:w="720" w:type="dxa"/>
          </w:tcPr>
          <w:p w:rsidR="00D66F0D" w:rsidP="006A6C9D" w14:paraId="5F0AC6F2" w14:textId="77777777">
            <w:pPr>
              <w:pStyle w:val="TableParagraph"/>
              <w:rPr>
                <w:rFonts w:ascii="Times New Roman"/>
                <w:sz w:val="16"/>
              </w:rPr>
            </w:pPr>
          </w:p>
        </w:tc>
        <w:tc>
          <w:tcPr>
            <w:tcW w:w="900" w:type="dxa"/>
          </w:tcPr>
          <w:p w:rsidR="00D66F0D" w:rsidP="006A6C9D" w14:paraId="3B7F1066" w14:textId="77777777">
            <w:pPr>
              <w:pStyle w:val="TableParagraph"/>
              <w:rPr>
                <w:rFonts w:ascii="Times New Roman"/>
                <w:sz w:val="16"/>
              </w:rPr>
            </w:pPr>
          </w:p>
        </w:tc>
        <w:tc>
          <w:tcPr>
            <w:tcW w:w="900" w:type="dxa"/>
          </w:tcPr>
          <w:p w:rsidR="00D66F0D" w:rsidP="006A6C9D" w14:paraId="14A4F4C5" w14:textId="77777777">
            <w:pPr>
              <w:pStyle w:val="TableParagraph"/>
              <w:rPr>
                <w:rFonts w:ascii="Times New Roman"/>
                <w:sz w:val="16"/>
              </w:rPr>
            </w:pPr>
          </w:p>
        </w:tc>
        <w:tc>
          <w:tcPr>
            <w:tcW w:w="1440" w:type="dxa"/>
          </w:tcPr>
          <w:p w:rsidR="00D66F0D" w:rsidP="006A6C9D" w14:paraId="174EE9A2" w14:textId="77777777">
            <w:pPr>
              <w:pStyle w:val="TableParagraph"/>
              <w:rPr>
                <w:rFonts w:ascii="Times New Roman"/>
                <w:sz w:val="16"/>
              </w:rPr>
            </w:pPr>
          </w:p>
        </w:tc>
        <w:tc>
          <w:tcPr>
            <w:tcW w:w="2071" w:type="dxa"/>
          </w:tcPr>
          <w:p w:rsidR="00D66F0D" w:rsidP="006A6C9D" w14:paraId="4965AAF1" w14:textId="77777777">
            <w:pPr>
              <w:pStyle w:val="TableParagraph"/>
              <w:rPr>
                <w:rFonts w:ascii="Times New Roman"/>
                <w:sz w:val="16"/>
              </w:rPr>
            </w:pPr>
          </w:p>
        </w:tc>
        <w:tc>
          <w:tcPr>
            <w:tcW w:w="1169" w:type="dxa"/>
          </w:tcPr>
          <w:p w:rsidR="00D66F0D" w:rsidP="006A6C9D" w14:paraId="5C5BB724" w14:textId="77777777">
            <w:pPr>
              <w:pStyle w:val="TableParagraph"/>
              <w:rPr>
                <w:rFonts w:ascii="Times New Roman"/>
                <w:sz w:val="16"/>
              </w:rPr>
            </w:pPr>
          </w:p>
        </w:tc>
        <w:tc>
          <w:tcPr>
            <w:tcW w:w="1440" w:type="dxa"/>
          </w:tcPr>
          <w:p w:rsidR="00D66F0D" w:rsidP="006A6C9D" w14:paraId="458DC6E1" w14:textId="77777777">
            <w:pPr>
              <w:pStyle w:val="TableParagraph"/>
              <w:rPr>
                <w:rFonts w:ascii="Times New Roman"/>
                <w:sz w:val="16"/>
              </w:rPr>
            </w:pPr>
          </w:p>
        </w:tc>
        <w:tc>
          <w:tcPr>
            <w:tcW w:w="1260" w:type="dxa"/>
          </w:tcPr>
          <w:p w:rsidR="00D66F0D" w:rsidP="006A6C9D" w14:paraId="6B1387AB" w14:textId="77777777">
            <w:pPr>
              <w:pStyle w:val="TableParagraph"/>
              <w:rPr>
                <w:rFonts w:ascii="Times New Roman"/>
                <w:sz w:val="16"/>
              </w:rPr>
            </w:pPr>
          </w:p>
        </w:tc>
        <w:tc>
          <w:tcPr>
            <w:tcW w:w="991" w:type="dxa"/>
          </w:tcPr>
          <w:p w:rsidR="00D66F0D" w:rsidP="006A6C9D" w14:paraId="67489478" w14:textId="77777777">
            <w:pPr>
              <w:pStyle w:val="TableParagraph"/>
              <w:rPr>
                <w:rFonts w:ascii="Times New Roman"/>
                <w:sz w:val="16"/>
              </w:rPr>
            </w:pPr>
          </w:p>
        </w:tc>
      </w:tr>
      <w:tr w14:paraId="23201F98" w14:textId="77777777" w:rsidTr="006A6C9D">
        <w:tblPrEx>
          <w:tblW w:w="0" w:type="auto"/>
          <w:tblInd w:w="490" w:type="dxa"/>
          <w:tblLayout w:type="fixed"/>
          <w:tblCellMar>
            <w:left w:w="0" w:type="dxa"/>
            <w:right w:w="0" w:type="dxa"/>
          </w:tblCellMar>
          <w:tblLook w:val="01E0"/>
        </w:tblPrEx>
        <w:trPr>
          <w:trHeight w:val="397"/>
        </w:trPr>
        <w:tc>
          <w:tcPr>
            <w:tcW w:w="720" w:type="dxa"/>
          </w:tcPr>
          <w:p w:rsidR="00D66F0D" w:rsidP="006A6C9D" w14:paraId="246DEF22" w14:textId="77777777">
            <w:pPr>
              <w:pStyle w:val="TableParagraph"/>
              <w:rPr>
                <w:rFonts w:ascii="Times New Roman"/>
                <w:sz w:val="16"/>
              </w:rPr>
            </w:pPr>
          </w:p>
        </w:tc>
        <w:tc>
          <w:tcPr>
            <w:tcW w:w="900" w:type="dxa"/>
          </w:tcPr>
          <w:p w:rsidR="00D66F0D" w:rsidP="006A6C9D" w14:paraId="287BB229" w14:textId="77777777">
            <w:pPr>
              <w:pStyle w:val="TableParagraph"/>
              <w:rPr>
                <w:rFonts w:ascii="Times New Roman"/>
                <w:sz w:val="16"/>
              </w:rPr>
            </w:pPr>
          </w:p>
        </w:tc>
        <w:tc>
          <w:tcPr>
            <w:tcW w:w="900" w:type="dxa"/>
          </w:tcPr>
          <w:p w:rsidR="00D66F0D" w:rsidP="006A6C9D" w14:paraId="2C6E9B53" w14:textId="77777777">
            <w:pPr>
              <w:pStyle w:val="TableParagraph"/>
              <w:rPr>
                <w:rFonts w:ascii="Times New Roman"/>
                <w:sz w:val="16"/>
              </w:rPr>
            </w:pPr>
          </w:p>
        </w:tc>
        <w:tc>
          <w:tcPr>
            <w:tcW w:w="1440" w:type="dxa"/>
          </w:tcPr>
          <w:p w:rsidR="00D66F0D" w:rsidP="006A6C9D" w14:paraId="2A497D1F" w14:textId="77777777">
            <w:pPr>
              <w:pStyle w:val="TableParagraph"/>
              <w:rPr>
                <w:rFonts w:ascii="Times New Roman"/>
                <w:sz w:val="16"/>
              </w:rPr>
            </w:pPr>
          </w:p>
        </w:tc>
        <w:tc>
          <w:tcPr>
            <w:tcW w:w="2071" w:type="dxa"/>
          </w:tcPr>
          <w:p w:rsidR="00D66F0D" w:rsidP="006A6C9D" w14:paraId="6051CA0E" w14:textId="77777777">
            <w:pPr>
              <w:pStyle w:val="TableParagraph"/>
              <w:rPr>
                <w:rFonts w:ascii="Times New Roman"/>
                <w:sz w:val="16"/>
              </w:rPr>
            </w:pPr>
          </w:p>
        </w:tc>
        <w:tc>
          <w:tcPr>
            <w:tcW w:w="1169" w:type="dxa"/>
          </w:tcPr>
          <w:p w:rsidR="00D66F0D" w:rsidP="006A6C9D" w14:paraId="3CC152FA" w14:textId="77777777">
            <w:pPr>
              <w:pStyle w:val="TableParagraph"/>
              <w:rPr>
                <w:rFonts w:ascii="Times New Roman"/>
                <w:sz w:val="16"/>
              </w:rPr>
            </w:pPr>
          </w:p>
        </w:tc>
        <w:tc>
          <w:tcPr>
            <w:tcW w:w="1440" w:type="dxa"/>
          </w:tcPr>
          <w:p w:rsidR="00D66F0D" w:rsidP="006A6C9D" w14:paraId="5F991D21" w14:textId="77777777">
            <w:pPr>
              <w:pStyle w:val="TableParagraph"/>
              <w:rPr>
                <w:rFonts w:ascii="Times New Roman"/>
                <w:sz w:val="16"/>
              </w:rPr>
            </w:pPr>
          </w:p>
        </w:tc>
        <w:tc>
          <w:tcPr>
            <w:tcW w:w="1260" w:type="dxa"/>
          </w:tcPr>
          <w:p w:rsidR="00D66F0D" w:rsidP="006A6C9D" w14:paraId="0FFF72CD" w14:textId="77777777">
            <w:pPr>
              <w:pStyle w:val="TableParagraph"/>
              <w:rPr>
                <w:rFonts w:ascii="Times New Roman"/>
                <w:sz w:val="16"/>
              </w:rPr>
            </w:pPr>
          </w:p>
        </w:tc>
        <w:tc>
          <w:tcPr>
            <w:tcW w:w="991" w:type="dxa"/>
          </w:tcPr>
          <w:p w:rsidR="00D66F0D" w:rsidP="006A6C9D" w14:paraId="55E3E6F5" w14:textId="77777777">
            <w:pPr>
              <w:pStyle w:val="TableParagraph"/>
              <w:rPr>
                <w:rFonts w:ascii="Times New Roman"/>
                <w:sz w:val="16"/>
              </w:rPr>
            </w:pPr>
          </w:p>
        </w:tc>
      </w:tr>
      <w:tr w14:paraId="76DCA1D0" w14:textId="77777777" w:rsidTr="006A6C9D">
        <w:tblPrEx>
          <w:tblW w:w="0" w:type="auto"/>
          <w:tblInd w:w="490" w:type="dxa"/>
          <w:tblLayout w:type="fixed"/>
          <w:tblCellMar>
            <w:left w:w="0" w:type="dxa"/>
            <w:right w:w="0" w:type="dxa"/>
          </w:tblCellMar>
          <w:tblLook w:val="01E0"/>
        </w:tblPrEx>
        <w:trPr>
          <w:trHeight w:val="397"/>
        </w:trPr>
        <w:tc>
          <w:tcPr>
            <w:tcW w:w="720" w:type="dxa"/>
          </w:tcPr>
          <w:p w:rsidR="00D66F0D" w:rsidP="006A6C9D" w14:paraId="2268D4D9" w14:textId="77777777">
            <w:pPr>
              <w:pStyle w:val="TableParagraph"/>
              <w:rPr>
                <w:rFonts w:ascii="Times New Roman"/>
                <w:sz w:val="16"/>
              </w:rPr>
            </w:pPr>
          </w:p>
        </w:tc>
        <w:tc>
          <w:tcPr>
            <w:tcW w:w="900" w:type="dxa"/>
          </w:tcPr>
          <w:p w:rsidR="00D66F0D" w:rsidP="006A6C9D" w14:paraId="2ABA5F60" w14:textId="77777777">
            <w:pPr>
              <w:pStyle w:val="TableParagraph"/>
              <w:rPr>
                <w:rFonts w:ascii="Times New Roman"/>
                <w:sz w:val="16"/>
              </w:rPr>
            </w:pPr>
          </w:p>
        </w:tc>
        <w:tc>
          <w:tcPr>
            <w:tcW w:w="900" w:type="dxa"/>
          </w:tcPr>
          <w:p w:rsidR="00D66F0D" w:rsidP="006A6C9D" w14:paraId="4AE9B7D9" w14:textId="77777777">
            <w:pPr>
              <w:pStyle w:val="TableParagraph"/>
              <w:rPr>
                <w:rFonts w:ascii="Times New Roman"/>
                <w:sz w:val="16"/>
              </w:rPr>
            </w:pPr>
          </w:p>
        </w:tc>
        <w:tc>
          <w:tcPr>
            <w:tcW w:w="1440" w:type="dxa"/>
          </w:tcPr>
          <w:p w:rsidR="00D66F0D" w:rsidP="006A6C9D" w14:paraId="033ECEBC" w14:textId="77777777">
            <w:pPr>
              <w:pStyle w:val="TableParagraph"/>
              <w:rPr>
                <w:rFonts w:ascii="Times New Roman"/>
                <w:sz w:val="16"/>
              </w:rPr>
            </w:pPr>
          </w:p>
        </w:tc>
        <w:tc>
          <w:tcPr>
            <w:tcW w:w="2071" w:type="dxa"/>
          </w:tcPr>
          <w:p w:rsidR="00D66F0D" w:rsidP="006A6C9D" w14:paraId="1B8DC00A" w14:textId="77777777">
            <w:pPr>
              <w:pStyle w:val="TableParagraph"/>
              <w:rPr>
                <w:rFonts w:ascii="Times New Roman"/>
                <w:sz w:val="16"/>
              </w:rPr>
            </w:pPr>
          </w:p>
        </w:tc>
        <w:tc>
          <w:tcPr>
            <w:tcW w:w="1169" w:type="dxa"/>
          </w:tcPr>
          <w:p w:rsidR="00D66F0D" w:rsidP="006A6C9D" w14:paraId="280D0CE3" w14:textId="77777777">
            <w:pPr>
              <w:pStyle w:val="TableParagraph"/>
              <w:rPr>
                <w:rFonts w:ascii="Times New Roman"/>
                <w:sz w:val="16"/>
              </w:rPr>
            </w:pPr>
          </w:p>
        </w:tc>
        <w:tc>
          <w:tcPr>
            <w:tcW w:w="1440" w:type="dxa"/>
          </w:tcPr>
          <w:p w:rsidR="00D66F0D" w:rsidP="006A6C9D" w14:paraId="17B4355D" w14:textId="77777777">
            <w:pPr>
              <w:pStyle w:val="TableParagraph"/>
              <w:rPr>
                <w:rFonts w:ascii="Times New Roman"/>
                <w:sz w:val="16"/>
              </w:rPr>
            </w:pPr>
          </w:p>
        </w:tc>
        <w:tc>
          <w:tcPr>
            <w:tcW w:w="1260" w:type="dxa"/>
          </w:tcPr>
          <w:p w:rsidR="00D66F0D" w:rsidP="006A6C9D" w14:paraId="776FDC8A" w14:textId="77777777">
            <w:pPr>
              <w:pStyle w:val="TableParagraph"/>
              <w:rPr>
                <w:rFonts w:ascii="Times New Roman"/>
                <w:sz w:val="16"/>
              </w:rPr>
            </w:pPr>
          </w:p>
        </w:tc>
        <w:tc>
          <w:tcPr>
            <w:tcW w:w="991" w:type="dxa"/>
          </w:tcPr>
          <w:p w:rsidR="00D66F0D" w:rsidP="006A6C9D" w14:paraId="196C9D56" w14:textId="77777777">
            <w:pPr>
              <w:pStyle w:val="TableParagraph"/>
              <w:rPr>
                <w:rFonts w:ascii="Times New Roman"/>
                <w:sz w:val="16"/>
              </w:rPr>
            </w:pPr>
          </w:p>
        </w:tc>
      </w:tr>
      <w:tr w14:paraId="6053FD12" w14:textId="77777777" w:rsidTr="006A6C9D">
        <w:tblPrEx>
          <w:tblW w:w="0" w:type="auto"/>
          <w:tblInd w:w="490" w:type="dxa"/>
          <w:tblLayout w:type="fixed"/>
          <w:tblCellMar>
            <w:left w:w="0" w:type="dxa"/>
            <w:right w:w="0" w:type="dxa"/>
          </w:tblCellMar>
          <w:tblLook w:val="01E0"/>
        </w:tblPrEx>
        <w:trPr>
          <w:trHeight w:val="400"/>
        </w:trPr>
        <w:tc>
          <w:tcPr>
            <w:tcW w:w="720" w:type="dxa"/>
          </w:tcPr>
          <w:p w:rsidR="00D66F0D" w:rsidP="006A6C9D" w14:paraId="0938A3E6" w14:textId="77777777">
            <w:pPr>
              <w:pStyle w:val="TableParagraph"/>
              <w:rPr>
                <w:rFonts w:ascii="Times New Roman"/>
                <w:sz w:val="16"/>
              </w:rPr>
            </w:pPr>
          </w:p>
        </w:tc>
        <w:tc>
          <w:tcPr>
            <w:tcW w:w="900" w:type="dxa"/>
          </w:tcPr>
          <w:p w:rsidR="00D66F0D" w:rsidP="006A6C9D" w14:paraId="5CF4616E" w14:textId="77777777">
            <w:pPr>
              <w:pStyle w:val="TableParagraph"/>
              <w:rPr>
                <w:rFonts w:ascii="Times New Roman"/>
                <w:sz w:val="16"/>
              </w:rPr>
            </w:pPr>
          </w:p>
        </w:tc>
        <w:tc>
          <w:tcPr>
            <w:tcW w:w="900" w:type="dxa"/>
          </w:tcPr>
          <w:p w:rsidR="00D66F0D" w:rsidP="006A6C9D" w14:paraId="264A9F9D" w14:textId="77777777">
            <w:pPr>
              <w:pStyle w:val="TableParagraph"/>
              <w:rPr>
                <w:rFonts w:ascii="Times New Roman"/>
                <w:sz w:val="16"/>
              </w:rPr>
            </w:pPr>
          </w:p>
        </w:tc>
        <w:tc>
          <w:tcPr>
            <w:tcW w:w="1440" w:type="dxa"/>
          </w:tcPr>
          <w:p w:rsidR="00D66F0D" w:rsidP="006A6C9D" w14:paraId="17DA1E08" w14:textId="77777777">
            <w:pPr>
              <w:pStyle w:val="TableParagraph"/>
              <w:rPr>
                <w:rFonts w:ascii="Times New Roman"/>
                <w:sz w:val="16"/>
              </w:rPr>
            </w:pPr>
          </w:p>
        </w:tc>
        <w:tc>
          <w:tcPr>
            <w:tcW w:w="2071" w:type="dxa"/>
          </w:tcPr>
          <w:p w:rsidR="00D66F0D" w:rsidP="006A6C9D" w14:paraId="25BEE423" w14:textId="77777777">
            <w:pPr>
              <w:pStyle w:val="TableParagraph"/>
              <w:rPr>
                <w:rFonts w:ascii="Times New Roman"/>
                <w:sz w:val="16"/>
              </w:rPr>
            </w:pPr>
          </w:p>
        </w:tc>
        <w:tc>
          <w:tcPr>
            <w:tcW w:w="1169" w:type="dxa"/>
          </w:tcPr>
          <w:p w:rsidR="00D66F0D" w:rsidP="006A6C9D" w14:paraId="2742D447" w14:textId="77777777">
            <w:pPr>
              <w:pStyle w:val="TableParagraph"/>
              <w:rPr>
                <w:rFonts w:ascii="Times New Roman"/>
                <w:sz w:val="16"/>
              </w:rPr>
            </w:pPr>
          </w:p>
        </w:tc>
        <w:tc>
          <w:tcPr>
            <w:tcW w:w="1440" w:type="dxa"/>
          </w:tcPr>
          <w:p w:rsidR="00D66F0D" w:rsidP="006A6C9D" w14:paraId="49D67F29" w14:textId="77777777">
            <w:pPr>
              <w:pStyle w:val="TableParagraph"/>
              <w:rPr>
                <w:rFonts w:ascii="Times New Roman"/>
                <w:sz w:val="16"/>
              </w:rPr>
            </w:pPr>
          </w:p>
        </w:tc>
        <w:tc>
          <w:tcPr>
            <w:tcW w:w="1260" w:type="dxa"/>
          </w:tcPr>
          <w:p w:rsidR="00D66F0D" w:rsidP="006A6C9D" w14:paraId="44D919CB" w14:textId="77777777">
            <w:pPr>
              <w:pStyle w:val="TableParagraph"/>
              <w:rPr>
                <w:rFonts w:ascii="Times New Roman"/>
                <w:sz w:val="16"/>
              </w:rPr>
            </w:pPr>
          </w:p>
        </w:tc>
        <w:tc>
          <w:tcPr>
            <w:tcW w:w="991" w:type="dxa"/>
          </w:tcPr>
          <w:p w:rsidR="00D66F0D" w:rsidP="006A6C9D" w14:paraId="57BF48AD" w14:textId="77777777">
            <w:pPr>
              <w:pStyle w:val="TableParagraph"/>
              <w:rPr>
                <w:rFonts w:ascii="Times New Roman"/>
                <w:sz w:val="16"/>
              </w:rPr>
            </w:pPr>
          </w:p>
        </w:tc>
      </w:tr>
      <w:tr w14:paraId="79A6E212" w14:textId="77777777" w:rsidTr="006A6C9D">
        <w:tblPrEx>
          <w:tblW w:w="0" w:type="auto"/>
          <w:tblInd w:w="490" w:type="dxa"/>
          <w:tblLayout w:type="fixed"/>
          <w:tblCellMar>
            <w:left w:w="0" w:type="dxa"/>
            <w:right w:w="0" w:type="dxa"/>
          </w:tblCellMar>
          <w:tblLook w:val="01E0"/>
        </w:tblPrEx>
        <w:trPr>
          <w:trHeight w:val="399"/>
        </w:trPr>
        <w:tc>
          <w:tcPr>
            <w:tcW w:w="720" w:type="dxa"/>
          </w:tcPr>
          <w:p w:rsidR="00D66F0D" w:rsidP="006A6C9D" w14:paraId="11208EC8" w14:textId="77777777">
            <w:pPr>
              <w:pStyle w:val="TableParagraph"/>
              <w:rPr>
                <w:rFonts w:ascii="Times New Roman"/>
                <w:sz w:val="16"/>
              </w:rPr>
            </w:pPr>
          </w:p>
        </w:tc>
        <w:tc>
          <w:tcPr>
            <w:tcW w:w="900" w:type="dxa"/>
          </w:tcPr>
          <w:p w:rsidR="00D66F0D" w:rsidP="006A6C9D" w14:paraId="29125012" w14:textId="77777777">
            <w:pPr>
              <w:pStyle w:val="TableParagraph"/>
              <w:rPr>
                <w:rFonts w:ascii="Times New Roman"/>
                <w:sz w:val="16"/>
              </w:rPr>
            </w:pPr>
          </w:p>
        </w:tc>
        <w:tc>
          <w:tcPr>
            <w:tcW w:w="900" w:type="dxa"/>
          </w:tcPr>
          <w:p w:rsidR="00D66F0D" w:rsidP="006A6C9D" w14:paraId="3E968BF8" w14:textId="77777777">
            <w:pPr>
              <w:pStyle w:val="TableParagraph"/>
              <w:rPr>
                <w:rFonts w:ascii="Times New Roman"/>
                <w:sz w:val="16"/>
              </w:rPr>
            </w:pPr>
          </w:p>
        </w:tc>
        <w:tc>
          <w:tcPr>
            <w:tcW w:w="1440" w:type="dxa"/>
          </w:tcPr>
          <w:p w:rsidR="00D66F0D" w:rsidP="006A6C9D" w14:paraId="3084833C" w14:textId="77777777">
            <w:pPr>
              <w:pStyle w:val="TableParagraph"/>
              <w:rPr>
                <w:rFonts w:ascii="Times New Roman"/>
                <w:sz w:val="16"/>
              </w:rPr>
            </w:pPr>
          </w:p>
        </w:tc>
        <w:tc>
          <w:tcPr>
            <w:tcW w:w="2071" w:type="dxa"/>
          </w:tcPr>
          <w:p w:rsidR="00D66F0D" w:rsidP="006A6C9D" w14:paraId="66AB5BFA" w14:textId="77777777">
            <w:pPr>
              <w:pStyle w:val="TableParagraph"/>
              <w:rPr>
                <w:rFonts w:ascii="Times New Roman"/>
                <w:sz w:val="16"/>
              </w:rPr>
            </w:pPr>
          </w:p>
        </w:tc>
        <w:tc>
          <w:tcPr>
            <w:tcW w:w="1169" w:type="dxa"/>
          </w:tcPr>
          <w:p w:rsidR="00D66F0D" w:rsidP="006A6C9D" w14:paraId="56F47516" w14:textId="77777777">
            <w:pPr>
              <w:pStyle w:val="TableParagraph"/>
              <w:rPr>
                <w:rFonts w:ascii="Times New Roman"/>
                <w:sz w:val="16"/>
              </w:rPr>
            </w:pPr>
          </w:p>
        </w:tc>
        <w:tc>
          <w:tcPr>
            <w:tcW w:w="1440" w:type="dxa"/>
          </w:tcPr>
          <w:p w:rsidR="00D66F0D" w:rsidP="006A6C9D" w14:paraId="7B3CC313" w14:textId="77777777">
            <w:pPr>
              <w:pStyle w:val="TableParagraph"/>
              <w:rPr>
                <w:rFonts w:ascii="Times New Roman"/>
                <w:sz w:val="16"/>
              </w:rPr>
            </w:pPr>
          </w:p>
        </w:tc>
        <w:tc>
          <w:tcPr>
            <w:tcW w:w="1260" w:type="dxa"/>
          </w:tcPr>
          <w:p w:rsidR="00D66F0D" w:rsidP="006A6C9D" w14:paraId="6514BA4B" w14:textId="77777777">
            <w:pPr>
              <w:pStyle w:val="TableParagraph"/>
              <w:rPr>
                <w:rFonts w:ascii="Times New Roman"/>
                <w:sz w:val="16"/>
              </w:rPr>
            </w:pPr>
          </w:p>
        </w:tc>
        <w:tc>
          <w:tcPr>
            <w:tcW w:w="991" w:type="dxa"/>
          </w:tcPr>
          <w:p w:rsidR="00D66F0D" w:rsidP="006A6C9D" w14:paraId="673BBBF7" w14:textId="77777777">
            <w:pPr>
              <w:pStyle w:val="TableParagraph"/>
              <w:rPr>
                <w:rFonts w:ascii="Times New Roman"/>
                <w:sz w:val="16"/>
              </w:rPr>
            </w:pPr>
          </w:p>
        </w:tc>
      </w:tr>
      <w:tr w14:paraId="031B2606" w14:textId="77777777" w:rsidTr="006A6C9D">
        <w:tblPrEx>
          <w:tblW w:w="0" w:type="auto"/>
          <w:tblInd w:w="490" w:type="dxa"/>
          <w:tblLayout w:type="fixed"/>
          <w:tblCellMar>
            <w:left w:w="0" w:type="dxa"/>
            <w:right w:w="0" w:type="dxa"/>
          </w:tblCellMar>
          <w:tblLook w:val="01E0"/>
        </w:tblPrEx>
        <w:trPr>
          <w:trHeight w:val="400"/>
        </w:trPr>
        <w:tc>
          <w:tcPr>
            <w:tcW w:w="720" w:type="dxa"/>
          </w:tcPr>
          <w:p w:rsidR="00D66F0D" w:rsidP="006A6C9D" w14:paraId="123BC999" w14:textId="77777777">
            <w:pPr>
              <w:pStyle w:val="TableParagraph"/>
              <w:rPr>
                <w:rFonts w:ascii="Times New Roman"/>
                <w:sz w:val="16"/>
              </w:rPr>
            </w:pPr>
          </w:p>
        </w:tc>
        <w:tc>
          <w:tcPr>
            <w:tcW w:w="900" w:type="dxa"/>
          </w:tcPr>
          <w:p w:rsidR="00D66F0D" w:rsidP="006A6C9D" w14:paraId="1AB1AC34" w14:textId="77777777">
            <w:pPr>
              <w:pStyle w:val="TableParagraph"/>
              <w:rPr>
                <w:rFonts w:ascii="Times New Roman"/>
                <w:sz w:val="16"/>
              </w:rPr>
            </w:pPr>
          </w:p>
        </w:tc>
        <w:tc>
          <w:tcPr>
            <w:tcW w:w="900" w:type="dxa"/>
          </w:tcPr>
          <w:p w:rsidR="00D66F0D" w:rsidP="006A6C9D" w14:paraId="2D281485" w14:textId="77777777">
            <w:pPr>
              <w:pStyle w:val="TableParagraph"/>
              <w:rPr>
                <w:rFonts w:ascii="Times New Roman"/>
                <w:sz w:val="16"/>
              </w:rPr>
            </w:pPr>
          </w:p>
        </w:tc>
        <w:tc>
          <w:tcPr>
            <w:tcW w:w="1440" w:type="dxa"/>
          </w:tcPr>
          <w:p w:rsidR="00D66F0D" w:rsidP="006A6C9D" w14:paraId="75A7ECAF" w14:textId="77777777">
            <w:pPr>
              <w:pStyle w:val="TableParagraph"/>
              <w:rPr>
                <w:rFonts w:ascii="Times New Roman"/>
                <w:sz w:val="16"/>
              </w:rPr>
            </w:pPr>
          </w:p>
        </w:tc>
        <w:tc>
          <w:tcPr>
            <w:tcW w:w="2071" w:type="dxa"/>
          </w:tcPr>
          <w:p w:rsidR="00D66F0D" w:rsidP="006A6C9D" w14:paraId="462FE285" w14:textId="77777777">
            <w:pPr>
              <w:pStyle w:val="TableParagraph"/>
              <w:rPr>
                <w:rFonts w:ascii="Times New Roman"/>
                <w:sz w:val="16"/>
              </w:rPr>
            </w:pPr>
          </w:p>
        </w:tc>
        <w:tc>
          <w:tcPr>
            <w:tcW w:w="1169" w:type="dxa"/>
          </w:tcPr>
          <w:p w:rsidR="00D66F0D" w:rsidP="006A6C9D" w14:paraId="3611E65A" w14:textId="77777777">
            <w:pPr>
              <w:pStyle w:val="TableParagraph"/>
              <w:rPr>
                <w:rFonts w:ascii="Times New Roman"/>
                <w:sz w:val="16"/>
              </w:rPr>
            </w:pPr>
          </w:p>
        </w:tc>
        <w:tc>
          <w:tcPr>
            <w:tcW w:w="1440" w:type="dxa"/>
          </w:tcPr>
          <w:p w:rsidR="00D66F0D" w:rsidP="006A6C9D" w14:paraId="67BEE2F5" w14:textId="77777777">
            <w:pPr>
              <w:pStyle w:val="TableParagraph"/>
              <w:rPr>
                <w:rFonts w:ascii="Times New Roman"/>
                <w:sz w:val="16"/>
              </w:rPr>
            </w:pPr>
          </w:p>
        </w:tc>
        <w:tc>
          <w:tcPr>
            <w:tcW w:w="1260" w:type="dxa"/>
          </w:tcPr>
          <w:p w:rsidR="00D66F0D" w:rsidP="006A6C9D" w14:paraId="2115D029" w14:textId="77777777">
            <w:pPr>
              <w:pStyle w:val="TableParagraph"/>
              <w:rPr>
                <w:rFonts w:ascii="Times New Roman"/>
                <w:sz w:val="16"/>
              </w:rPr>
            </w:pPr>
          </w:p>
        </w:tc>
        <w:tc>
          <w:tcPr>
            <w:tcW w:w="991" w:type="dxa"/>
          </w:tcPr>
          <w:p w:rsidR="00D66F0D" w:rsidP="006A6C9D" w14:paraId="5CDF71BC" w14:textId="77777777">
            <w:pPr>
              <w:pStyle w:val="TableParagraph"/>
              <w:rPr>
                <w:rFonts w:ascii="Times New Roman"/>
                <w:sz w:val="16"/>
              </w:rPr>
            </w:pPr>
          </w:p>
        </w:tc>
      </w:tr>
      <w:tr w14:paraId="4051A3F8" w14:textId="77777777" w:rsidTr="006A6C9D">
        <w:tblPrEx>
          <w:tblW w:w="0" w:type="auto"/>
          <w:tblInd w:w="490" w:type="dxa"/>
          <w:tblLayout w:type="fixed"/>
          <w:tblCellMar>
            <w:left w:w="0" w:type="dxa"/>
            <w:right w:w="0" w:type="dxa"/>
          </w:tblCellMar>
          <w:tblLook w:val="01E0"/>
        </w:tblPrEx>
        <w:trPr>
          <w:trHeight w:val="397"/>
        </w:trPr>
        <w:tc>
          <w:tcPr>
            <w:tcW w:w="720" w:type="dxa"/>
          </w:tcPr>
          <w:p w:rsidR="00D66F0D" w:rsidP="006A6C9D" w14:paraId="438E56CC" w14:textId="77777777">
            <w:pPr>
              <w:pStyle w:val="TableParagraph"/>
              <w:rPr>
                <w:rFonts w:ascii="Times New Roman"/>
                <w:sz w:val="16"/>
              </w:rPr>
            </w:pPr>
          </w:p>
        </w:tc>
        <w:tc>
          <w:tcPr>
            <w:tcW w:w="900" w:type="dxa"/>
          </w:tcPr>
          <w:p w:rsidR="00D66F0D" w:rsidP="006A6C9D" w14:paraId="46A4A6CE" w14:textId="77777777">
            <w:pPr>
              <w:pStyle w:val="TableParagraph"/>
              <w:rPr>
                <w:rFonts w:ascii="Times New Roman"/>
                <w:sz w:val="16"/>
              </w:rPr>
            </w:pPr>
          </w:p>
        </w:tc>
        <w:tc>
          <w:tcPr>
            <w:tcW w:w="900" w:type="dxa"/>
          </w:tcPr>
          <w:p w:rsidR="00D66F0D" w:rsidP="006A6C9D" w14:paraId="359FFD63" w14:textId="77777777">
            <w:pPr>
              <w:pStyle w:val="TableParagraph"/>
              <w:rPr>
                <w:rFonts w:ascii="Times New Roman"/>
                <w:sz w:val="16"/>
              </w:rPr>
            </w:pPr>
          </w:p>
        </w:tc>
        <w:tc>
          <w:tcPr>
            <w:tcW w:w="1440" w:type="dxa"/>
          </w:tcPr>
          <w:p w:rsidR="00D66F0D" w:rsidP="006A6C9D" w14:paraId="55C87C8E" w14:textId="77777777">
            <w:pPr>
              <w:pStyle w:val="TableParagraph"/>
              <w:rPr>
                <w:rFonts w:ascii="Times New Roman"/>
                <w:sz w:val="16"/>
              </w:rPr>
            </w:pPr>
          </w:p>
        </w:tc>
        <w:tc>
          <w:tcPr>
            <w:tcW w:w="2071" w:type="dxa"/>
          </w:tcPr>
          <w:p w:rsidR="00D66F0D" w:rsidP="006A6C9D" w14:paraId="075F3944" w14:textId="77777777">
            <w:pPr>
              <w:pStyle w:val="TableParagraph"/>
              <w:rPr>
                <w:rFonts w:ascii="Times New Roman"/>
                <w:sz w:val="16"/>
              </w:rPr>
            </w:pPr>
          </w:p>
        </w:tc>
        <w:tc>
          <w:tcPr>
            <w:tcW w:w="1169" w:type="dxa"/>
          </w:tcPr>
          <w:p w:rsidR="00D66F0D" w:rsidP="006A6C9D" w14:paraId="6B24ABD5" w14:textId="77777777">
            <w:pPr>
              <w:pStyle w:val="TableParagraph"/>
              <w:rPr>
                <w:rFonts w:ascii="Times New Roman"/>
                <w:sz w:val="16"/>
              </w:rPr>
            </w:pPr>
          </w:p>
        </w:tc>
        <w:tc>
          <w:tcPr>
            <w:tcW w:w="1440" w:type="dxa"/>
          </w:tcPr>
          <w:p w:rsidR="00D66F0D" w:rsidP="006A6C9D" w14:paraId="78E10B2D" w14:textId="77777777">
            <w:pPr>
              <w:pStyle w:val="TableParagraph"/>
              <w:rPr>
                <w:rFonts w:ascii="Times New Roman"/>
                <w:sz w:val="16"/>
              </w:rPr>
            </w:pPr>
          </w:p>
        </w:tc>
        <w:tc>
          <w:tcPr>
            <w:tcW w:w="1260" w:type="dxa"/>
          </w:tcPr>
          <w:p w:rsidR="00D66F0D" w:rsidP="006A6C9D" w14:paraId="6C76C6D7" w14:textId="77777777">
            <w:pPr>
              <w:pStyle w:val="TableParagraph"/>
              <w:rPr>
                <w:rFonts w:ascii="Times New Roman"/>
                <w:sz w:val="16"/>
              </w:rPr>
            </w:pPr>
          </w:p>
        </w:tc>
        <w:tc>
          <w:tcPr>
            <w:tcW w:w="991" w:type="dxa"/>
          </w:tcPr>
          <w:p w:rsidR="00D66F0D" w:rsidP="006A6C9D" w14:paraId="23B70BEF" w14:textId="77777777">
            <w:pPr>
              <w:pStyle w:val="TableParagraph"/>
              <w:rPr>
                <w:rFonts w:ascii="Times New Roman"/>
                <w:sz w:val="16"/>
              </w:rPr>
            </w:pPr>
          </w:p>
        </w:tc>
      </w:tr>
      <w:tr w14:paraId="5A7BC21E" w14:textId="77777777" w:rsidTr="006A6C9D">
        <w:tblPrEx>
          <w:tblW w:w="0" w:type="auto"/>
          <w:tblInd w:w="490" w:type="dxa"/>
          <w:tblLayout w:type="fixed"/>
          <w:tblCellMar>
            <w:left w:w="0" w:type="dxa"/>
            <w:right w:w="0" w:type="dxa"/>
          </w:tblCellMar>
          <w:tblLook w:val="01E0"/>
        </w:tblPrEx>
        <w:trPr>
          <w:trHeight w:val="400"/>
        </w:trPr>
        <w:tc>
          <w:tcPr>
            <w:tcW w:w="720" w:type="dxa"/>
          </w:tcPr>
          <w:p w:rsidR="00D66F0D" w:rsidP="006A6C9D" w14:paraId="170C3A43" w14:textId="77777777">
            <w:pPr>
              <w:pStyle w:val="TableParagraph"/>
              <w:rPr>
                <w:rFonts w:ascii="Times New Roman"/>
                <w:sz w:val="16"/>
              </w:rPr>
            </w:pPr>
          </w:p>
        </w:tc>
        <w:tc>
          <w:tcPr>
            <w:tcW w:w="900" w:type="dxa"/>
          </w:tcPr>
          <w:p w:rsidR="00D66F0D" w:rsidP="006A6C9D" w14:paraId="4B23D5A9" w14:textId="77777777">
            <w:pPr>
              <w:pStyle w:val="TableParagraph"/>
              <w:rPr>
                <w:rFonts w:ascii="Times New Roman"/>
                <w:sz w:val="16"/>
              </w:rPr>
            </w:pPr>
          </w:p>
        </w:tc>
        <w:tc>
          <w:tcPr>
            <w:tcW w:w="900" w:type="dxa"/>
          </w:tcPr>
          <w:p w:rsidR="00D66F0D" w:rsidP="006A6C9D" w14:paraId="38C88C83" w14:textId="77777777">
            <w:pPr>
              <w:pStyle w:val="TableParagraph"/>
              <w:rPr>
                <w:rFonts w:ascii="Times New Roman"/>
                <w:sz w:val="16"/>
              </w:rPr>
            </w:pPr>
          </w:p>
        </w:tc>
        <w:tc>
          <w:tcPr>
            <w:tcW w:w="1440" w:type="dxa"/>
          </w:tcPr>
          <w:p w:rsidR="00D66F0D" w:rsidP="006A6C9D" w14:paraId="00C34873" w14:textId="77777777">
            <w:pPr>
              <w:pStyle w:val="TableParagraph"/>
              <w:rPr>
                <w:rFonts w:ascii="Times New Roman"/>
                <w:sz w:val="16"/>
              </w:rPr>
            </w:pPr>
          </w:p>
        </w:tc>
        <w:tc>
          <w:tcPr>
            <w:tcW w:w="2071" w:type="dxa"/>
          </w:tcPr>
          <w:p w:rsidR="00D66F0D" w:rsidP="006A6C9D" w14:paraId="5EBF027F" w14:textId="77777777">
            <w:pPr>
              <w:pStyle w:val="TableParagraph"/>
              <w:rPr>
                <w:rFonts w:ascii="Times New Roman"/>
                <w:sz w:val="16"/>
              </w:rPr>
            </w:pPr>
          </w:p>
        </w:tc>
        <w:tc>
          <w:tcPr>
            <w:tcW w:w="1169" w:type="dxa"/>
          </w:tcPr>
          <w:p w:rsidR="00D66F0D" w:rsidP="006A6C9D" w14:paraId="60CFAE1C" w14:textId="77777777">
            <w:pPr>
              <w:pStyle w:val="TableParagraph"/>
              <w:rPr>
                <w:rFonts w:ascii="Times New Roman"/>
                <w:sz w:val="16"/>
              </w:rPr>
            </w:pPr>
          </w:p>
        </w:tc>
        <w:tc>
          <w:tcPr>
            <w:tcW w:w="1440" w:type="dxa"/>
          </w:tcPr>
          <w:p w:rsidR="00D66F0D" w:rsidP="006A6C9D" w14:paraId="1A5743A9" w14:textId="77777777">
            <w:pPr>
              <w:pStyle w:val="TableParagraph"/>
              <w:rPr>
                <w:rFonts w:ascii="Times New Roman"/>
                <w:sz w:val="16"/>
              </w:rPr>
            </w:pPr>
          </w:p>
        </w:tc>
        <w:tc>
          <w:tcPr>
            <w:tcW w:w="1260" w:type="dxa"/>
          </w:tcPr>
          <w:p w:rsidR="00D66F0D" w:rsidP="006A6C9D" w14:paraId="20CB7BEB" w14:textId="77777777">
            <w:pPr>
              <w:pStyle w:val="TableParagraph"/>
              <w:rPr>
                <w:rFonts w:ascii="Times New Roman"/>
                <w:sz w:val="16"/>
              </w:rPr>
            </w:pPr>
          </w:p>
        </w:tc>
        <w:tc>
          <w:tcPr>
            <w:tcW w:w="991" w:type="dxa"/>
          </w:tcPr>
          <w:p w:rsidR="00D66F0D" w:rsidP="006A6C9D" w14:paraId="395DB1D3" w14:textId="77777777">
            <w:pPr>
              <w:pStyle w:val="TableParagraph"/>
              <w:rPr>
                <w:rFonts w:ascii="Times New Roman"/>
                <w:sz w:val="16"/>
              </w:rPr>
            </w:pPr>
          </w:p>
        </w:tc>
      </w:tr>
      <w:tr w14:paraId="54EDAA21" w14:textId="77777777" w:rsidTr="006A6C9D">
        <w:tblPrEx>
          <w:tblW w:w="0" w:type="auto"/>
          <w:tblInd w:w="490" w:type="dxa"/>
          <w:tblLayout w:type="fixed"/>
          <w:tblCellMar>
            <w:left w:w="0" w:type="dxa"/>
            <w:right w:w="0" w:type="dxa"/>
          </w:tblCellMar>
          <w:tblLook w:val="01E0"/>
        </w:tblPrEx>
        <w:trPr>
          <w:trHeight w:val="397"/>
        </w:trPr>
        <w:tc>
          <w:tcPr>
            <w:tcW w:w="720" w:type="dxa"/>
          </w:tcPr>
          <w:p w:rsidR="00D66F0D" w:rsidP="006A6C9D" w14:paraId="58D2EA44" w14:textId="77777777">
            <w:pPr>
              <w:pStyle w:val="TableParagraph"/>
              <w:rPr>
                <w:rFonts w:ascii="Times New Roman"/>
                <w:sz w:val="16"/>
              </w:rPr>
            </w:pPr>
          </w:p>
        </w:tc>
        <w:tc>
          <w:tcPr>
            <w:tcW w:w="900" w:type="dxa"/>
          </w:tcPr>
          <w:p w:rsidR="00D66F0D" w:rsidP="006A6C9D" w14:paraId="2E7205BA" w14:textId="77777777">
            <w:pPr>
              <w:pStyle w:val="TableParagraph"/>
              <w:rPr>
                <w:rFonts w:ascii="Times New Roman"/>
                <w:sz w:val="16"/>
              </w:rPr>
            </w:pPr>
          </w:p>
        </w:tc>
        <w:tc>
          <w:tcPr>
            <w:tcW w:w="900" w:type="dxa"/>
          </w:tcPr>
          <w:p w:rsidR="00D66F0D" w:rsidP="006A6C9D" w14:paraId="67526DEF" w14:textId="77777777">
            <w:pPr>
              <w:pStyle w:val="TableParagraph"/>
              <w:rPr>
                <w:rFonts w:ascii="Times New Roman"/>
                <w:sz w:val="16"/>
              </w:rPr>
            </w:pPr>
          </w:p>
        </w:tc>
        <w:tc>
          <w:tcPr>
            <w:tcW w:w="1440" w:type="dxa"/>
          </w:tcPr>
          <w:p w:rsidR="00D66F0D" w:rsidP="006A6C9D" w14:paraId="605060F5" w14:textId="77777777">
            <w:pPr>
              <w:pStyle w:val="TableParagraph"/>
              <w:rPr>
                <w:rFonts w:ascii="Times New Roman"/>
                <w:sz w:val="16"/>
              </w:rPr>
            </w:pPr>
          </w:p>
        </w:tc>
        <w:tc>
          <w:tcPr>
            <w:tcW w:w="2071" w:type="dxa"/>
          </w:tcPr>
          <w:p w:rsidR="00D66F0D" w:rsidP="006A6C9D" w14:paraId="06A48FDE" w14:textId="77777777">
            <w:pPr>
              <w:pStyle w:val="TableParagraph"/>
              <w:rPr>
                <w:rFonts w:ascii="Times New Roman"/>
                <w:sz w:val="16"/>
              </w:rPr>
            </w:pPr>
          </w:p>
        </w:tc>
        <w:tc>
          <w:tcPr>
            <w:tcW w:w="1169" w:type="dxa"/>
          </w:tcPr>
          <w:p w:rsidR="00D66F0D" w:rsidP="006A6C9D" w14:paraId="722FEA99" w14:textId="77777777">
            <w:pPr>
              <w:pStyle w:val="TableParagraph"/>
              <w:rPr>
                <w:rFonts w:ascii="Times New Roman"/>
                <w:sz w:val="16"/>
              </w:rPr>
            </w:pPr>
          </w:p>
        </w:tc>
        <w:tc>
          <w:tcPr>
            <w:tcW w:w="1440" w:type="dxa"/>
          </w:tcPr>
          <w:p w:rsidR="00D66F0D" w:rsidP="006A6C9D" w14:paraId="3347DD34" w14:textId="77777777">
            <w:pPr>
              <w:pStyle w:val="TableParagraph"/>
              <w:rPr>
                <w:rFonts w:ascii="Times New Roman"/>
                <w:sz w:val="16"/>
              </w:rPr>
            </w:pPr>
          </w:p>
        </w:tc>
        <w:tc>
          <w:tcPr>
            <w:tcW w:w="1260" w:type="dxa"/>
          </w:tcPr>
          <w:p w:rsidR="00D66F0D" w:rsidP="006A6C9D" w14:paraId="66FDE3D6" w14:textId="77777777">
            <w:pPr>
              <w:pStyle w:val="TableParagraph"/>
              <w:rPr>
                <w:rFonts w:ascii="Times New Roman"/>
                <w:sz w:val="16"/>
              </w:rPr>
            </w:pPr>
          </w:p>
        </w:tc>
        <w:tc>
          <w:tcPr>
            <w:tcW w:w="991" w:type="dxa"/>
          </w:tcPr>
          <w:p w:rsidR="00D66F0D" w:rsidP="006A6C9D" w14:paraId="351A81AD" w14:textId="77777777">
            <w:pPr>
              <w:pStyle w:val="TableParagraph"/>
              <w:rPr>
                <w:rFonts w:ascii="Times New Roman"/>
                <w:sz w:val="16"/>
              </w:rPr>
            </w:pPr>
          </w:p>
        </w:tc>
      </w:tr>
      <w:tr w14:paraId="38A1A776" w14:textId="77777777" w:rsidTr="006A6C9D">
        <w:tblPrEx>
          <w:tblW w:w="0" w:type="auto"/>
          <w:tblInd w:w="490" w:type="dxa"/>
          <w:tblLayout w:type="fixed"/>
          <w:tblCellMar>
            <w:left w:w="0" w:type="dxa"/>
            <w:right w:w="0" w:type="dxa"/>
          </w:tblCellMar>
          <w:tblLook w:val="01E0"/>
        </w:tblPrEx>
        <w:trPr>
          <w:trHeight w:val="400"/>
        </w:trPr>
        <w:tc>
          <w:tcPr>
            <w:tcW w:w="720" w:type="dxa"/>
          </w:tcPr>
          <w:p w:rsidR="00D66F0D" w:rsidP="006A6C9D" w14:paraId="3CA49D7D" w14:textId="77777777">
            <w:pPr>
              <w:pStyle w:val="TableParagraph"/>
              <w:rPr>
                <w:rFonts w:ascii="Times New Roman"/>
                <w:sz w:val="16"/>
              </w:rPr>
            </w:pPr>
          </w:p>
        </w:tc>
        <w:tc>
          <w:tcPr>
            <w:tcW w:w="900" w:type="dxa"/>
          </w:tcPr>
          <w:p w:rsidR="00D66F0D" w:rsidP="006A6C9D" w14:paraId="123A94A9" w14:textId="77777777">
            <w:pPr>
              <w:pStyle w:val="TableParagraph"/>
              <w:rPr>
                <w:rFonts w:ascii="Times New Roman"/>
                <w:sz w:val="16"/>
              </w:rPr>
            </w:pPr>
          </w:p>
        </w:tc>
        <w:tc>
          <w:tcPr>
            <w:tcW w:w="900" w:type="dxa"/>
          </w:tcPr>
          <w:p w:rsidR="00D66F0D" w:rsidP="006A6C9D" w14:paraId="6C65DF79" w14:textId="77777777">
            <w:pPr>
              <w:pStyle w:val="TableParagraph"/>
              <w:rPr>
                <w:rFonts w:ascii="Times New Roman"/>
                <w:sz w:val="16"/>
              </w:rPr>
            </w:pPr>
          </w:p>
        </w:tc>
        <w:tc>
          <w:tcPr>
            <w:tcW w:w="1440" w:type="dxa"/>
          </w:tcPr>
          <w:p w:rsidR="00D66F0D" w:rsidP="006A6C9D" w14:paraId="1B3B1B1F" w14:textId="77777777">
            <w:pPr>
              <w:pStyle w:val="TableParagraph"/>
              <w:rPr>
                <w:rFonts w:ascii="Times New Roman"/>
                <w:sz w:val="16"/>
              </w:rPr>
            </w:pPr>
          </w:p>
        </w:tc>
        <w:tc>
          <w:tcPr>
            <w:tcW w:w="2071" w:type="dxa"/>
          </w:tcPr>
          <w:p w:rsidR="00D66F0D" w:rsidP="006A6C9D" w14:paraId="458C38F9" w14:textId="77777777">
            <w:pPr>
              <w:pStyle w:val="TableParagraph"/>
              <w:rPr>
                <w:rFonts w:ascii="Times New Roman"/>
                <w:sz w:val="16"/>
              </w:rPr>
            </w:pPr>
          </w:p>
        </w:tc>
        <w:tc>
          <w:tcPr>
            <w:tcW w:w="1169" w:type="dxa"/>
          </w:tcPr>
          <w:p w:rsidR="00D66F0D" w:rsidP="006A6C9D" w14:paraId="2F727197" w14:textId="77777777">
            <w:pPr>
              <w:pStyle w:val="TableParagraph"/>
              <w:rPr>
                <w:rFonts w:ascii="Times New Roman"/>
                <w:sz w:val="16"/>
              </w:rPr>
            </w:pPr>
          </w:p>
        </w:tc>
        <w:tc>
          <w:tcPr>
            <w:tcW w:w="1440" w:type="dxa"/>
          </w:tcPr>
          <w:p w:rsidR="00D66F0D" w:rsidP="006A6C9D" w14:paraId="547C6C1F" w14:textId="77777777">
            <w:pPr>
              <w:pStyle w:val="TableParagraph"/>
              <w:rPr>
                <w:rFonts w:ascii="Times New Roman"/>
                <w:sz w:val="16"/>
              </w:rPr>
            </w:pPr>
          </w:p>
        </w:tc>
        <w:tc>
          <w:tcPr>
            <w:tcW w:w="1260" w:type="dxa"/>
          </w:tcPr>
          <w:p w:rsidR="00D66F0D" w:rsidP="006A6C9D" w14:paraId="444CB8EE" w14:textId="77777777">
            <w:pPr>
              <w:pStyle w:val="TableParagraph"/>
              <w:rPr>
                <w:rFonts w:ascii="Times New Roman"/>
                <w:sz w:val="16"/>
              </w:rPr>
            </w:pPr>
          </w:p>
        </w:tc>
        <w:tc>
          <w:tcPr>
            <w:tcW w:w="991" w:type="dxa"/>
          </w:tcPr>
          <w:p w:rsidR="00D66F0D" w:rsidP="006A6C9D" w14:paraId="4E5F49DE" w14:textId="77777777">
            <w:pPr>
              <w:pStyle w:val="TableParagraph"/>
              <w:rPr>
                <w:rFonts w:ascii="Times New Roman"/>
                <w:sz w:val="16"/>
              </w:rPr>
            </w:pPr>
          </w:p>
        </w:tc>
      </w:tr>
      <w:tr w14:paraId="0FF86D82" w14:textId="77777777" w:rsidTr="006A6C9D">
        <w:tblPrEx>
          <w:tblW w:w="0" w:type="auto"/>
          <w:tblInd w:w="490" w:type="dxa"/>
          <w:tblLayout w:type="fixed"/>
          <w:tblCellMar>
            <w:left w:w="0" w:type="dxa"/>
            <w:right w:w="0" w:type="dxa"/>
          </w:tblCellMar>
          <w:tblLook w:val="01E0"/>
        </w:tblPrEx>
        <w:trPr>
          <w:trHeight w:val="400"/>
        </w:trPr>
        <w:tc>
          <w:tcPr>
            <w:tcW w:w="720" w:type="dxa"/>
          </w:tcPr>
          <w:p w:rsidR="00D66F0D" w:rsidP="006A6C9D" w14:paraId="2CA21D3B" w14:textId="77777777">
            <w:pPr>
              <w:pStyle w:val="TableParagraph"/>
              <w:rPr>
                <w:rFonts w:ascii="Times New Roman"/>
                <w:sz w:val="16"/>
              </w:rPr>
            </w:pPr>
          </w:p>
        </w:tc>
        <w:tc>
          <w:tcPr>
            <w:tcW w:w="900" w:type="dxa"/>
          </w:tcPr>
          <w:p w:rsidR="00D66F0D" w:rsidP="006A6C9D" w14:paraId="62481F39" w14:textId="77777777">
            <w:pPr>
              <w:pStyle w:val="TableParagraph"/>
              <w:rPr>
                <w:rFonts w:ascii="Times New Roman"/>
                <w:sz w:val="16"/>
              </w:rPr>
            </w:pPr>
          </w:p>
        </w:tc>
        <w:tc>
          <w:tcPr>
            <w:tcW w:w="900" w:type="dxa"/>
          </w:tcPr>
          <w:p w:rsidR="00D66F0D" w:rsidP="006A6C9D" w14:paraId="03E2AFCB" w14:textId="77777777">
            <w:pPr>
              <w:pStyle w:val="TableParagraph"/>
              <w:rPr>
                <w:rFonts w:ascii="Times New Roman"/>
                <w:sz w:val="16"/>
              </w:rPr>
            </w:pPr>
          </w:p>
        </w:tc>
        <w:tc>
          <w:tcPr>
            <w:tcW w:w="1440" w:type="dxa"/>
          </w:tcPr>
          <w:p w:rsidR="00D66F0D" w:rsidP="006A6C9D" w14:paraId="2A7EA94F" w14:textId="77777777">
            <w:pPr>
              <w:pStyle w:val="TableParagraph"/>
              <w:rPr>
                <w:rFonts w:ascii="Times New Roman"/>
                <w:sz w:val="16"/>
              </w:rPr>
            </w:pPr>
          </w:p>
        </w:tc>
        <w:tc>
          <w:tcPr>
            <w:tcW w:w="2071" w:type="dxa"/>
          </w:tcPr>
          <w:p w:rsidR="00D66F0D" w:rsidP="006A6C9D" w14:paraId="5831F5C4" w14:textId="77777777">
            <w:pPr>
              <w:pStyle w:val="TableParagraph"/>
              <w:rPr>
                <w:rFonts w:ascii="Times New Roman"/>
                <w:sz w:val="16"/>
              </w:rPr>
            </w:pPr>
          </w:p>
        </w:tc>
        <w:tc>
          <w:tcPr>
            <w:tcW w:w="1169" w:type="dxa"/>
          </w:tcPr>
          <w:p w:rsidR="00D66F0D" w:rsidP="006A6C9D" w14:paraId="0FAE57A4" w14:textId="77777777">
            <w:pPr>
              <w:pStyle w:val="TableParagraph"/>
              <w:rPr>
                <w:rFonts w:ascii="Times New Roman"/>
                <w:sz w:val="16"/>
              </w:rPr>
            </w:pPr>
          </w:p>
        </w:tc>
        <w:tc>
          <w:tcPr>
            <w:tcW w:w="1440" w:type="dxa"/>
          </w:tcPr>
          <w:p w:rsidR="00D66F0D" w:rsidP="006A6C9D" w14:paraId="2E64F696" w14:textId="77777777">
            <w:pPr>
              <w:pStyle w:val="TableParagraph"/>
              <w:rPr>
                <w:rFonts w:ascii="Times New Roman"/>
                <w:sz w:val="16"/>
              </w:rPr>
            </w:pPr>
          </w:p>
        </w:tc>
        <w:tc>
          <w:tcPr>
            <w:tcW w:w="1260" w:type="dxa"/>
          </w:tcPr>
          <w:p w:rsidR="00D66F0D" w:rsidP="006A6C9D" w14:paraId="7254A152" w14:textId="77777777">
            <w:pPr>
              <w:pStyle w:val="TableParagraph"/>
              <w:rPr>
                <w:rFonts w:ascii="Times New Roman"/>
                <w:sz w:val="16"/>
              </w:rPr>
            </w:pPr>
          </w:p>
        </w:tc>
        <w:tc>
          <w:tcPr>
            <w:tcW w:w="991" w:type="dxa"/>
          </w:tcPr>
          <w:p w:rsidR="00D66F0D" w:rsidP="006A6C9D" w14:paraId="33BDB5E9" w14:textId="77777777">
            <w:pPr>
              <w:pStyle w:val="TableParagraph"/>
              <w:rPr>
                <w:rFonts w:ascii="Times New Roman"/>
                <w:sz w:val="16"/>
              </w:rPr>
            </w:pPr>
          </w:p>
        </w:tc>
      </w:tr>
      <w:tr w14:paraId="1F85FF67" w14:textId="77777777" w:rsidTr="006A6C9D">
        <w:tblPrEx>
          <w:tblW w:w="0" w:type="auto"/>
          <w:tblInd w:w="490" w:type="dxa"/>
          <w:tblLayout w:type="fixed"/>
          <w:tblCellMar>
            <w:left w:w="0" w:type="dxa"/>
            <w:right w:w="0" w:type="dxa"/>
          </w:tblCellMar>
          <w:tblLook w:val="01E0"/>
        </w:tblPrEx>
        <w:trPr>
          <w:trHeight w:val="397"/>
        </w:trPr>
        <w:tc>
          <w:tcPr>
            <w:tcW w:w="720" w:type="dxa"/>
          </w:tcPr>
          <w:p w:rsidR="00D66F0D" w:rsidP="006A6C9D" w14:paraId="488DE11A" w14:textId="77777777">
            <w:pPr>
              <w:pStyle w:val="TableParagraph"/>
              <w:rPr>
                <w:rFonts w:ascii="Times New Roman"/>
                <w:sz w:val="16"/>
              </w:rPr>
            </w:pPr>
          </w:p>
        </w:tc>
        <w:tc>
          <w:tcPr>
            <w:tcW w:w="900" w:type="dxa"/>
          </w:tcPr>
          <w:p w:rsidR="00D66F0D" w:rsidP="006A6C9D" w14:paraId="06018A3A" w14:textId="77777777">
            <w:pPr>
              <w:pStyle w:val="TableParagraph"/>
              <w:rPr>
                <w:rFonts w:ascii="Times New Roman"/>
                <w:sz w:val="16"/>
              </w:rPr>
            </w:pPr>
          </w:p>
        </w:tc>
        <w:tc>
          <w:tcPr>
            <w:tcW w:w="900" w:type="dxa"/>
          </w:tcPr>
          <w:p w:rsidR="00D66F0D" w:rsidP="006A6C9D" w14:paraId="04207624" w14:textId="77777777">
            <w:pPr>
              <w:pStyle w:val="TableParagraph"/>
              <w:rPr>
                <w:rFonts w:ascii="Times New Roman"/>
                <w:sz w:val="16"/>
              </w:rPr>
            </w:pPr>
          </w:p>
        </w:tc>
        <w:tc>
          <w:tcPr>
            <w:tcW w:w="1440" w:type="dxa"/>
          </w:tcPr>
          <w:p w:rsidR="00D66F0D" w:rsidP="006A6C9D" w14:paraId="6C60F6DA" w14:textId="77777777">
            <w:pPr>
              <w:pStyle w:val="TableParagraph"/>
              <w:rPr>
                <w:rFonts w:ascii="Times New Roman"/>
                <w:sz w:val="16"/>
              </w:rPr>
            </w:pPr>
          </w:p>
        </w:tc>
        <w:tc>
          <w:tcPr>
            <w:tcW w:w="2071" w:type="dxa"/>
          </w:tcPr>
          <w:p w:rsidR="00D66F0D" w:rsidP="006A6C9D" w14:paraId="5EEAF6BD" w14:textId="77777777">
            <w:pPr>
              <w:pStyle w:val="TableParagraph"/>
              <w:rPr>
                <w:rFonts w:ascii="Times New Roman"/>
                <w:sz w:val="16"/>
              </w:rPr>
            </w:pPr>
          </w:p>
        </w:tc>
        <w:tc>
          <w:tcPr>
            <w:tcW w:w="1169" w:type="dxa"/>
          </w:tcPr>
          <w:p w:rsidR="00D66F0D" w:rsidP="006A6C9D" w14:paraId="7708A013" w14:textId="77777777">
            <w:pPr>
              <w:pStyle w:val="TableParagraph"/>
              <w:rPr>
                <w:rFonts w:ascii="Times New Roman"/>
                <w:sz w:val="16"/>
              </w:rPr>
            </w:pPr>
          </w:p>
        </w:tc>
        <w:tc>
          <w:tcPr>
            <w:tcW w:w="1440" w:type="dxa"/>
          </w:tcPr>
          <w:p w:rsidR="00D66F0D" w:rsidP="006A6C9D" w14:paraId="20F1FCEE" w14:textId="77777777">
            <w:pPr>
              <w:pStyle w:val="TableParagraph"/>
              <w:rPr>
                <w:rFonts w:ascii="Times New Roman"/>
                <w:sz w:val="16"/>
              </w:rPr>
            </w:pPr>
          </w:p>
        </w:tc>
        <w:tc>
          <w:tcPr>
            <w:tcW w:w="1260" w:type="dxa"/>
          </w:tcPr>
          <w:p w:rsidR="00D66F0D" w:rsidP="006A6C9D" w14:paraId="7E80EC08" w14:textId="77777777">
            <w:pPr>
              <w:pStyle w:val="TableParagraph"/>
              <w:rPr>
                <w:rFonts w:ascii="Times New Roman"/>
                <w:sz w:val="16"/>
              </w:rPr>
            </w:pPr>
          </w:p>
        </w:tc>
        <w:tc>
          <w:tcPr>
            <w:tcW w:w="991" w:type="dxa"/>
          </w:tcPr>
          <w:p w:rsidR="00D66F0D" w:rsidP="006A6C9D" w14:paraId="32EBEA3D" w14:textId="77777777">
            <w:pPr>
              <w:pStyle w:val="TableParagraph"/>
              <w:rPr>
                <w:rFonts w:ascii="Times New Roman"/>
                <w:sz w:val="16"/>
              </w:rPr>
            </w:pPr>
          </w:p>
        </w:tc>
      </w:tr>
      <w:tr w14:paraId="0E0E2FB7" w14:textId="77777777" w:rsidTr="006A6C9D">
        <w:tblPrEx>
          <w:tblW w:w="0" w:type="auto"/>
          <w:tblInd w:w="490" w:type="dxa"/>
          <w:tblLayout w:type="fixed"/>
          <w:tblCellMar>
            <w:left w:w="0" w:type="dxa"/>
            <w:right w:w="0" w:type="dxa"/>
          </w:tblCellMar>
          <w:tblLook w:val="01E0"/>
        </w:tblPrEx>
        <w:trPr>
          <w:trHeight w:val="400"/>
        </w:trPr>
        <w:tc>
          <w:tcPr>
            <w:tcW w:w="720" w:type="dxa"/>
          </w:tcPr>
          <w:p w:rsidR="00D66F0D" w:rsidP="006A6C9D" w14:paraId="72A3D2B4" w14:textId="77777777">
            <w:pPr>
              <w:pStyle w:val="TableParagraph"/>
              <w:rPr>
                <w:rFonts w:ascii="Times New Roman"/>
                <w:sz w:val="16"/>
              </w:rPr>
            </w:pPr>
          </w:p>
        </w:tc>
        <w:tc>
          <w:tcPr>
            <w:tcW w:w="900" w:type="dxa"/>
          </w:tcPr>
          <w:p w:rsidR="00D66F0D" w:rsidP="006A6C9D" w14:paraId="11D73DC0" w14:textId="77777777">
            <w:pPr>
              <w:pStyle w:val="TableParagraph"/>
              <w:rPr>
                <w:rFonts w:ascii="Times New Roman"/>
                <w:sz w:val="16"/>
              </w:rPr>
            </w:pPr>
          </w:p>
        </w:tc>
        <w:tc>
          <w:tcPr>
            <w:tcW w:w="900" w:type="dxa"/>
          </w:tcPr>
          <w:p w:rsidR="00D66F0D" w:rsidP="006A6C9D" w14:paraId="0968BA0E" w14:textId="77777777">
            <w:pPr>
              <w:pStyle w:val="TableParagraph"/>
              <w:rPr>
                <w:rFonts w:ascii="Times New Roman"/>
                <w:sz w:val="16"/>
              </w:rPr>
            </w:pPr>
          </w:p>
        </w:tc>
        <w:tc>
          <w:tcPr>
            <w:tcW w:w="1440" w:type="dxa"/>
          </w:tcPr>
          <w:p w:rsidR="00D66F0D" w:rsidP="006A6C9D" w14:paraId="11B6739F" w14:textId="77777777">
            <w:pPr>
              <w:pStyle w:val="TableParagraph"/>
              <w:rPr>
                <w:rFonts w:ascii="Times New Roman"/>
                <w:sz w:val="16"/>
              </w:rPr>
            </w:pPr>
          </w:p>
        </w:tc>
        <w:tc>
          <w:tcPr>
            <w:tcW w:w="2071" w:type="dxa"/>
          </w:tcPr>
          <w:p w:rsidR="00D66F0D" w:rsidP="006A6C9D" w14:paraId="1F7E47A5" w14:textId="77777777">
            <w:pPr>
              <w:pStyle w:val="TableParagraph"/>
              <w:rPr>
                <w:rFonts w:ascii="Times New Roman"/>
                <w:sz w:val="16"/>
              </w:rPr>
            </w:pPr>
          </w:p>
        </w:tc>
        <w:tc>
          <w:tcPr>
            <w:tcW w:w="1169" w:type="dxa"/>
          </w:tcPr>
          <w:p w:rsidR="00D66F0D" w:rsidP="006A6C9D" w14:paraId="4A8F5736" w14:textId="77777777">
            <w:pPr>
              <w:pStyle w:val="TableParagraph"/>
              <w:rPr>
                <w:rFonts w:ascii="Times New Roman"/>
                <w:sz w:val="16"/>
              </w:rPr>
            </w:pPr>
          </w:p>
        </w:tc>
        <w:tc>
          <w:tcPr>
            <w:tcW w:w="1440" w:type="dxa"/>
          </w:tcPr>
          <w:p w:rsidR="00D66F0D" w:rsidP="006A6C9D" w14:paraId="78119D63" w14:textId="77777777">
            <w:pPr>
              <w:pStyle w:val="TableParagraph"/>
              <w:rPr>
                <w:rFonts w:ascii="Times New Roman"/>
                <w:sz w:val="16"/>
              </w:rPr>
            </w:pPr>
          </w:p>
        </w:tc>
        <w:tc>
          <w:tcPr>
            <w:tcW w:w="1260" w:type="dxa"/>
          </w:tcPr>
          <w:p w:rsidR="00D66F0D" w:rsidP="006A6C9D" w14:paraId="56CFD8F2" w14:textId="77777777">
            <w:pPr>
              <w:pStyle w:val="TableParagraph"/>
              <w:rPr>
                <w:rFonts w:ascii="Times New Roman"/>
                <w:sz w:val="16"/>
              </w:rPr>
            </w:pPr>
          </w:p>
        </w:tc>
        <w:tc>
          <w:tcPr>
            <w:tcW w:w="991" w:type="dxa"/>
          </w:tcPr>
          <w:p w:rsidR="00D66F0D" w:rsidP="006A6C9D" w14:paraId="7EC2B106" w14:textId="77777777">
            <w:pPr>
              <w:pStyle w:val="TableParagraph"/>
              <w:rPr>
                <w:rFonts w:ascii="Times New Roman"/>
                <w:sz w:val="16"/>
              </w:rPr>
            </w:pPr>
          </w:p>
        </w:tc>
      </w:tr>
      <w:tr w14:paraId="6D64B3D5" w14:textId="77777777" w:rsidTr="006A6C9D">
        <w:tblPrEx>
          <w:tblW w:w="0" w:type="auto"/>
          <w:tblInd w:w="490" w:type="dxa"/>
          <w:tblLayout w:type="fixed"/>
          <w:tblCellMar>
            <w:left w:w="0" w:type="dxa"/>
            <w:right w:w="0" w:type="dxa"/>
          </w:tblCellMar>
          <w:tblLook w:val="01E0"/>
        </w:tblPrEx>
        <w:trPr>
          <w:trHeight w:val="397"/>
        </w:trPr>
        <w:tc>
          <w:tcPr>
            <w:tcW w:w="720" w:type="dxa"/>
          </w:tcPr>
          <w:p w:rsidR="00D66F0D" w:rsidP="006A6C9D" w14:paraId="51492EC2" w14:textId="77777777">
            <w:pPr>
              <w:pStyle w:val="TableParagraph"/>
              <w:rPr>
                <w:rFonts w:ascii="Times New Roman"/>
                <w:sz w:val="16"/>
              </w:rPr>
            </w:pPr>
          </w:p>
        </w:tc>
        <w:tc>
          <w:tcPr>
            <w:tcW w:w="900" w:type="dxa"/>
          </w:tcPr>
          <w:p w:rsidR="00D66F0D" w:rsidP="006A6C9D" w14:paraId="7F93B9EA" w14:textId="77777777">
            <w:pPr>
              <w:pStyle w:val="TableParagraph"/>
              <w:rPr>
                <w:rFonts w:ascii="Times New Roman"/>
                <w:sz w:val="16"/>
              </w:rPr>
            </w:pPr>
          </w:p>
        </w:tc>
        <w:tc>
          <w:tcPr>
            <w:tcW w:w="900" w:type="dxa"/>
          </w:tcPr>
          <w:p w:rsidR="00D66F0D" w:rsidP="006A6C9D" w14:paraId="6150465C" w14:textId="77777777">
            <w:pPr>
              <w:pStyle w:val="TableParagraph"/>
              <w:rPr>
                <w:rFonts w:ascii="Times New Roman"/>
                <w:sz w:val="16"/>
              </w:rPr>
            </w:pPr>
          </w:p>
        </w:tc>
        <w:tc>
          <w:tcPr>
            <w:tcW w:w="1440" w:type="dxa"/>
          </w:tcPr>
          <w:p w:rsidR="00D66F0D" w:rsidP="006A6C9D" w14:paraId="5FA8171B" w14:textId="77777777">
            <w:pPr>
              <w:pStyle w:val="TableParagraph"/>
              <w:rPr>
                <w:rFonts w:ascii="Times New Roman"/>
                <w:sz w:val="16"/>
              </w:rPr>
            </w:pPr>
          </w:p>
        </w:tc>
        <w:tc>
          <w:tcPr>
            <w:tcW w:w="2071" w:type="dxa"/>
          </w:tcPr>
          <w:p w:rsidR="00D66F0D" w:rsidP="006A6C9D" w14:paraId="4E8B3EEC" w14:textId="77777777">
            <w:pPr>
              <w:pStyle w:val="TableParagraph"/>
              <w:rPr>
                <w:rFonts w:ascii="Times New Roman"/>
                <w:sz w:val="16"/>
              </w:rPr>
            </w:pPr>
          </w:p>
        </w:tc>
        <w:tc>
          <w:tcPr>
            <w:tcW w:w="1169" w:type="dxa"/>
          </w:tcPr>
          <w:p w:rsidR="00D66F0D" w:rsidP="006A6C9D" w14:paraId="4EF9D4F3" w14:textId="77777777">
            <w:pPr>
              <w:pStyle w:val="TableParagraph"/>
              <w:rPr>
                <w:rFonts w:ascii="Times New Roman"/>
                <w:sz w:val="16"/>
              </w:rPr>
            </w:pPr>
          </w:p>
        </w:tc>
        <w:tc>
          <w:tcPr>
            <w:tcW w:w="1440" w:type="dxa"/>
          </w:tcPr>
          <w:p w:rsidR="00D66F0D" w:rsidP="006A6C9D" w14:paraId="616B59B9" w14:textId="77777777">
            <w:pPr>
              <w:pStyle w:val="TableParagraph"/>
              <w:rPr>
                <w:rFonts w:ascii="Times New Roman"/>
                <w:sz w:val="16"/>
              </w:rPr>
            </w:pPr>
          </w:p>
        </w:tc>
        <w:tc>
          <w:tcPr>
            <w:tcW w:w="1260" w:type="dxa"/>
          </w:tcPr>
          <w:p w:rsidR="00D66F0D" w:rsidP="006A6C9D" w14:paraId="6E5DFA2D" w14:textId="77777777">
            <w:pPr>
              <w:pStyle w:val="TableParagraph"/>
              <w:rPr>
                <w:rFonts w:ascii="Times New Roman"/>
                <w:sz w:val="16"/>
              </w:rPr>
            </w:pPr>
          </w:p>
        </w:tc>
        <w:tc>
          <w:tcPr>
            <w:tcW w:w="991" w:type="dxa"/>
          </w:tcPr>
          <w:p w:rsidR="00D66F0D" w:rsidP="006A6C9D" w14:paraId="265386BC" w14:textId="77777777">
            <w:pPr>
              <w:pStyle w:val="TableParagraph"/>
              <w:rPr>
                <w:rFonts w:ascii="Times New Roman"/>
                <w:sz w:val="16"/>
              </w:rPr>
            </w:pPr>
          </w:p>
        </w:tc>
      </w:tr>
      <w:tr w14:paraId="55CF2DF1" w14:textId="77777777" w:rsidTr="006A6C9D">
        <w:tblPrEx>
          <w:tblW w:w="0" w:type="auto"/>
          <w:tblInd w:w="490" w:type="dxa"/>
          <w:tblLayout w:type="fixed"/>
          <w:tblCellMar>
            <w:left w:w="0" w:type="dxa"/>
            <w:right w:w="0" w:type="dxa"/>
          </w:tblCellMar>
          <w:tblLook w:val="01E0"/>
        </w:tblPrEx>
        <w:trPr>
          <w:trHeight w:val="400"/>
        </w:trPr>
        <w:tc>
          <w:tcPr>
            <w:tcW w:w="720" w:type="dxa"/>
          </w:tcPr>
          <w:p w:rsidR="00D66F0D" w:rsidP="006A6C9D" w14:paraId="4B53F4E7" w14:textId="77777777">
            <w:pPr>
              <w:pStyle w:val="TableParagraph"/>
              <w:rPr>
                <w:rFonts w:ascii="Times New Roman"/>
                <w:sz w:val="16"/>
              </w:rPr>
            </w:pPr>
          </w:p>
        </w:tc>
        <w:tc>
          <w:tcPr>
            <w:tcW w:w="900" w:type="dxa"/>
          </w:tcPr>
          <w:p w:rsidR="00D66F0D" w:rsidP="006A6C9D" w14:paraId="6EE72BF0" w14:textId="77777777">
            <w:pPr>
              <w:pStyle w:val="TableParagraph"/>
              <w:rPr>
                <w:rFonts w:ascii="Times New Roman"/>
                <w:sz w:val="16"/>
              </w:rPr>
            </w:pPr>
          </w:p>
        </w:tc>
        <w:tc>
          <w:tcPr>
            <w:tcW w:w="900" w:type="dxa"/>
          </w:tcPr>
          <w:p w:rsidR="00D66F0D" w:rsidP="006A6C9D" w14:paraId="358D9737" w14:textId="77777777">
            <w:pPr>
              <w:pStyle w:val="TableParagraph"/>
              <w:rPr>
                <w:rFonts w:ascii="Times New Roman"/>
                <w:sz w:val="16"/>
              </w:rPr>
            </w:pPr>
          </w:p>
        </w:tc>
        <w:tc>
          <w:tcPr>
            <w:tcW w:w="1440" w:type="dxa"/>
          </w:tcPr>
          <w:p w:rsidR="00D66F0D" w:rsidP="006A6C9D" w14:paraId="13EEEABB" w14:textId="77777777">
            <w:pPr>
              <w:pStyle w:val="TableParagraph"/>
              <w:rPr>
                <w:rFonts w:ascii="Times New Roman"/>
                <w:sz w:val="16"/>
              </w:rPr>
            </w:pPr>
          </w:p>
        </w:tc>
        <w:tc>
          <w:tcPr>
            <w:tcW w:w="2071" w:type="dxa"/>
          </w:tcPr>
          <w:p w:rsidR="00D66F0D" w:rsidP="006A6C9D" w14:paraId="4FAFC1ED" w14:textId="77777777">
            <w:pPr>
              <w:pStyle w:val="TableParagraph"/>
              <w:rPr>
                <w:rFonts w:ascii="Times New Roman"/>
                <w:sz w:val="16"/>
              </w:rPr>
            </w:pPr>
          </w:p>
        </w:tc>
        <w:tc>
          <w:tcPr>
            <w:tcW w:w="1169" w:type="dxa"/>
          </w:tcPr>
          <w:p w:rsidR="00D66F0D" w:rsidP="006A6C9D" w14:paraId="24AF9191" w14:textId="77777777">
            <w:pPr>
              <w:pStyle w:val="TableParagraph"/>
              <w:rPr>
                <w:rFonts w:ascii="Times New Roman"/>
                <w:sz w:val="16"/>
              </w:rPr>
            </w:pPr>
          </w:p>
        </w:tc>
        <w:tc>
          <w:tcPr>
            <w:tcW w:w="1440" w:type="dxa"/>
          </w:tcPr>
          <w:p w:rsidR="00D66F0D" w:rsidP="006A6C9D" w14:paraId="7E7033CD" w14:textId="77777777">
            <w:pPr>
              <w:pStyle w:val="TableParagraph"/>
              <w:rPr>
                <w:rFonts w:ascii="Times New Roman"/>
                <w:sz w:val="16"/>
              </w:rPr>
            </w:pPr>
          </w:p>
        </w:tc>
        <w:tc>
          <w:tcPr>
            <w:tcW w:w="1260" w:type="dxa"/>
          </w:tcPr>
          <w:p w:rsidR="00D66F0D" w:rsidP="006A6C9D" w14:paraId="31802E4B" w14:textId="77777777">
            <w:pPr>
              <w:pStyle w:val="TableParagraph"/>
              <w:rPr>
                <w:rFonts w:ascii="Times New Roman"/>
                <w:sz w:val="16"/>
              </w:rPr>
            </w:pPr>
          </w:p>
        </w:tc>
        <w:tc>
          <w:tcPr>
            <w:tcW w:w="991" w:type="dxa"/>
          </w:tcPr>
          <w:p w:rsidR="00D66F0D" w:rsidP="006A6C9D" w14:paraId="1D7CBF9A" w14:textId="77777777">
            <w:pPr>
              <w:pStyle w:val="TableParagraph"/>
              <w:rPr>
                <w:rFonts w:ascii="Times New Roman"/>
                <w:sz w:val="16"/>
              </w:rPr>
            </w:pPr>
          </w:p>
        </w:tc>
      </w:tr>
      <w:tr w14:paraId="61D87261" w14:textId="77777777" w:rsidTr="006A6C9D">
        <w:tblPrEx>
          <w:tblW w:w="0" w:type="auto"/>
          <w:tblInd w:w="490" w:type="dxa"/>
          <w:tblLayout w:type="fixed"/>
          <w:tblCellMar>
            <w:left w:w="0" w:type="dxa"/>
            <w:right w:w="0" w:type="dxa"/>
          </w:tblCellMar>
          <w:tblLook w:val="01E0"/>
        </w:tblPrEx>
        <w:trPr>
          <w:trHeight w:val="400"/>
        </w:trPr>
        <w:tc>
          <w:tcPr>
            <w:tcW w:w="720" w:type="dxa"/>
          </w:tcPr>
          <w:p w:rsidR="00D66F0D" w:rsidP="006A6C9D" w14:paraId="08225CD5" w14:textId="77777777">
            <w:pPr>
              <w:pStyle w:val="TableParagraph"/>
              <w:rPr>
                <w:rFonts w:ascii="Times New Roman"/>
                <w:sz w:val="16"/>
              </w:rPr>
            </w:pPr>
          </w:p>
        </w:tc>
        <w:tc>
          <w:tcPr>
            <w:tcW w:w="900" w:type="dxa"/>
          </w:tcPr>
          <w:p w:rsidR="00D66F0D" w:rsidP="006A6C9D" w14:paraId="29500889" w14:textId="77777777">
            <w:pPr>
              <w:pStyle w:val="TableParagraph"/>
              <w:rPr>
                <w:rFonts w:ascii="Times New Roman"/>
                <w:sz w:val="16"/>
              </w:rPr>
            </w:pPr>
          </w:p>
        </w:tc>
        <w:tc>
          <w:tcPr>
            <w:tcW w:w="900" w:type="dxa"/>
          </w:tcPr>
          <w:p w:rsidR="00D66F0D" w:rsidP="006A6C9D" w14:paraId="7E64293C" w14:textId="77777777">
            <w:pPr>
              <w:pStyle w:val="TableParagraph"/>
              <w:rPr>
                <w:rFonts w:ascii="Times New Roman"/>
                <w:sz w:val="16"/>
              </w:rPr>
            </w:pPr>
          </w:p>
        </w:tc>
        <w:tc>
          <w:tcPr>
            <w:tcW w:w="1440" w:type="dxa"/>
          </w:tcPr>
          <w:p w:rsidR="00D66F0D" w:rsidP="006A6C9D" w14:paraId="638EEF36" w14:textId="77777777">
            <w:pPr>
              <w:pStyle w:val="TableParagraph"/>
              <w:rPr>
                <w:rFonts w:ascii="Times New Roman"/>
                <w:sz w:val="16"/>
              </w:rPr>
            </w:pPr>
          </w:p>
        </w:tc>
        <w:tc>
          <w:tcPr>
            <w:tcW w:w="2071" w:type="dxa"/>
          </w:tcPr>
          <w:p w:rsidR="00D66F0D" w:rsidP="006A6C9D" w14:paraId="7D7BD3BD" w14:textId="77777777">
            <w:pPr>
              <w:pStyle w:val="TableParagraph"/>
              <w:rPr>
                <w:rFonts w:ascii="Times New Roman"/>
                <w:sz w:val="16"/>
              </w:rPr>
            </w:pPr>
          </w:p>
        </w:tc>
        <w:tc>
          <w:tcPr>
            <w:tcW w:w="1169" w:type="dxa"/>
          </w:tcPr>
          <w:p w:rsidR="00D66F0D" w:rsidP="006A6C9D" w14:paraId="1276F3CC" w14:textId="77777777">
            <w:pPr>
              <w:pStyle w:val="TableParagraph"/>
              <w:rPr>
                <w:rFonts w:ascii="Times New Roman"/>
                <w:sz w:val="16"/>
              </w:rPr>
            </w:pPr>
          </w:p>
        </w:tc>
        <w:tc>
          <w:tcPr>
            <w:tcW w:w="1440" w:type="dxa"/>
          </w:tcPr>
          <w:p w:rsidR="00D66F0D" w:rsidP="006A6C9D" w14:paraId="78738F94" w14:textId="77777777">
            <w:pPr>
              <w:pStyle w:val="TableParagraph"/>
              <w:rPr>
                <w:rFonts w:ascii="Times New Roman"/>
                <w:sz w:val="16"/>
              </w:rPr>
            </w:pPr>
          </w:p>
        </w:tc>
        <w:tc>
          <w:tcPr>
            <w:tcW w:w="1260" w:type="dxa"/>
          </w:tcPr>
          <w:p w:rsidR="00D66F0D" w:rsidP="006A6C9D" w14:paraId="045822FF" w14:textId="77777777">
            <w:pPr>
              <w:pStyle w:val="TableParagraph"/>
              <w:rPr>
                <w:rFonts w:ascii="Times New Roman"/>
                <w:sz w:val="16"/>
              </w:rPr>
            </w:pPr>
          </w:p>
        </w:tc>
        <w:tc>
          <w:tcPr>
            <w:tcW w:w="991" w:type="dxa"/>
          </w:tcPr>
          <w:p w:rsidR="00D66F0D" w:rsidP="006A6C9D" w14:paraId="4443386C" w14:textId="77777777">
            <w:pPr>
              <w:pStyle w:val="TableParagraph"/>
              <w:rPr>
                <w:rFonts w:ascii="Times New Roman"/>
                <w:sz w:val="16"/>
              </w:rPr>
            </w:pPr>
          </w:p>
        </w:tc>
      </w:tr>
      <w:tr w14:paraId="5904DA19" w14:textId="77777777" w:rsidTr="006A6C9D">
        <w:tblPrEx>
          <w:tblW w:w="0" w:type="auto"/>
          <w:tblInd w:w="490" w:type="dxa"/>
          <w:tblLayout w:type="fixed"/>
          <w:tblCellMar>
            <w:left w:w="0" w:type="dxa"/>
            <w:right w:w="0" w:type="dxa"/>
          </w:tblCellMar>
          <w:tblLook w:val="01E0"/>
        </w:tblPrEx>
        <w:trPr>
          <w:trHeight w:val="400"/>
        </w:trPr>
        <w:tc>
          <w:tcPr>
            <w:tcW w:w="720" w:type="dxa"/>
          </w:tcPr>
          <w:p w:rsidR="00D66F0D" w:rsidP="006A6C9D" w14:paraId="47A8E9B3" w14:textId="77777777">
            <w:pPr>
              <w:pStyle w:val="TableParagraph"/>
              <w:rPr>
                <w:rFonts w:ascii="Times New Roman"/>
                <w:sz w:val="16"/>
              </w:rPr>
            </w:pPr>
          </w:p>
        </w:tc>
        <w:tc>
          <w:tcPr>
            <w:tcW w:w="900" w:type="dxa"/>
          </w:tcPr>
          <w:p w:rsidR="00D66F0D" w:rsidP="006A6C9D" w14:paraId="361A5889" w14:textId="77777777">
            <w:pPr>
              <w:pStyle w:val="TableParagraph"/>
              <w:rPr>
                <w:rFonts w:ascii="Times New Roman"/>
                <w:sz w:val="16"/>
              </w:rPr>
            </w:pPr>
          </w:p>
        </w:tc>
        <w:tc>
          <w:tcPr>
            <w:tcW w:w="900" w:type="dxa"/>
          </w:tcPr>
          <w:p w:rsidR="00D66F0D" w:rsidP="006A6C9D" w14:paraId="2BC357D0" w14:textId="77777777">
            <w:pPr>
              <w:pStyle w:val="TableParagraph"/>
              <w:rPr>
                <w:rFonts w:ascii="Times New Roman"/>
                <w:sz w:val="16"/>
              </w:rPr>
            </w:pPr>
          </w:p>
        </w:tc>
        <w:tc>
          <w:tcPr>
            <w:tcW w:w="1440" w:type="dxa"/>
          </w:tcPr>
          <w:p w:rsidR="00D66F0D" w:rsidP="006A6C9D" w14:paraId="000C8A74" w14:textId="77777777">
            <w:pPr>
              <w:pStyle w:val="TableParagraph"/>
              <w:rPr>
                <w:rFonts w:ascii="Times New Roman"/>
                <w:sz w:val="16"/>
              </w:rPr>
            </w:pPr>
          </w:p>
        </w:tc>
        <w:tc>
          <w:tcPr>
            <w:tcW w:w="2071" w:type="dxa"/>
          </w:tcPr>
          <w:p w:rsidR="00D66F0D" w:rsidP="006A6C9D" w14:paraId="7C2826FB" w14:textId="77777777">
            <w:pPr>
              <w:pStyle w:val="TableParagraph"/>
              <w:rPr>
                <w:rFonts w:ascii="Times New Roman"/>
                <w:sz w:val="16"/>
              </w:rPr>
            </w:pPr>
          </w:p>
        </w:tc>
        <w:tc>
          <w:tcPr>
            <w:tcW w:w="1169" w:type="dxa"/>
          </w:tcPr>
          <w:p w:rsidR="00D66F0D" w:rsidP="006A6C9D" w14:paraId="2B6C56C9" w14:textId="77777777">
            <w:pPr>
              <w:pStyle w:val="TableParagraph"/>
              <w:rPr>
                <w:rFonts w:ascii="Times New Roman"/>
                <w:sz w:val="16"/>
              </w:rPr>
            </w:pPr>
          </w:p>
        </w:tc>
        <w:tc>
          <w:tcPr>
            <w:tcW w:w="1440" w:type="dxa"/>
          </w:tcPr>
          <w:p w:rsidR="00D66F0D" w:rsidP="006A6C9D" w14:paraId="764A17FC" w14:textId="77777777">
            <w:pPr>
              <w:pStyle w:val="TableParagraph"/>
              <w:rPr>
                <w:rFonts w:ascii="Times New Roman"/>
                <w:sz w:val="16"/>
              </w:rPr>
            </w:pPr>
          </w:p>
        </w:tc>
        <w:tc>
          <w:tcPr>
            <w:tcW w:w="1260" w:type="dxa"/>
          </w:tcPr>
          <w:p w:rsidR="00D66F0D" w:rsidP="006A6C9D" w14:paraId="13871CE1" w14:textId="77777777">
            <w:pPr>
              <w:pStyle w:val="TableParagraph"/>
              <w:rPr>
                <w:rFonts w:ascii="Times New Roman"/>
                <w:sz w:val="16"/>
              </w:rPr>
            </w:pPr>
          </w:p>
        </w:tc>
        <w:tc>
          <w:tcPr>
            <w:tcW w:w="991" w:type="dxa"/>
          </w:tcPr>
          <w:p w:rsidR="00D66F0D" w:rsidP="006A6C9D" w14:paraId="416BA0CE" w14:textId="77777777">
            <w:pPr>
              <w:pStyle w:val="TableParagraph"/>
              <w:rPr>
                <w:rFonts w:ascii="Times New Roman"/>
                <w:sz w:val="16"/>
              </w:rPr>
            </w:pPr>
          </w:p>
        </w:tc>
      </w:tr>
      <w:tr w14:paraId="33D3FBE9" w14:textId="77777777" w:rsidTr="006A6C9D">
        <w:tblPrEx>
          <w:tblW w:w="0" w:type="auto"/>
          <w:tblInd w:w="490" w:type="dxa"/>
          <w:tblLayout w:type="fixed"/>
          <w:tblCellMar>
            <w:left w:w="0" w:type="dxa"/>
            <w:right w:w="0" w:type="dxa"/>
          </w:tblCellMar>
          <w:tblLook w:val="01E0"/>
        </w:tblPrEx>
        <w:trPr>
          <w:trHeight w:val="397"/>
        </w:trPr>
        <w:tc>
          <w:tcPr>
            <w:tcW w:w="720" w:type="dxa"/>
          </w:tcPr>
          <w:p w:rsidR="00D66F0D" w:rsidP="006A6C9D" w14:paraId="2A2FD410" w14:textId="77777777">
            <w:pPr>
              <w:pStyle w:val="TableParagraph"/>
              <w:rPr>
                <w:rFonts w:ascii="Times New Roman"/>
                <w:sz w:val="16"/>
              </w:rPr>
            </w:pPr>
          </w:p>
        </w:tc>
        <w:tc>
          <w:tcPr>
            <w:tcW w:w="900" w:type="dxa"/>
          </w:tcPr>
          <w:p w:rsidR="00D66F0D" w:rsidP="006A6C9D" w14:paraId="07E741A2" w14:textId="77777777">
            <w:pPr>
              <w:pStyle w:val="TableParagraph"/>
              <w:rPr>
                <w:rFonts w:ascii="Times New Roman"/>
                <w:sz w:val="16"/>
              </w:rPr>
            </w:pPr>
          </w:p>
        </w:tc>
        <w:tc>
          <w:tcPr>
            <w:tcW w:w="900" w:type="dxa"/>
          </w:tcPr>
          <w:p w:rsidR="00D66F0D" w:rsidP="006A6C9D" w14:paraId="4DCD92D5" w14:textId="77777777">
            <w:pPr>
              <w:pStyle w:val="TableParagraph"/>
              <w:rPr>
                <w:rFonts w:ascii="Times New Roman"/>
                <w:sz w:val="16"/>
              </w:rPr>
            </w:pPr>
          </w:p>
        </w:tc>
        <w:tc>
          <w:tcPr>
            <w:tcW w:w="1440" w:type="dxa"/>
          </w:tcPr>
          <w:p w:rsidR="00D66F0D" w:rsidP="006A6C9D" w14:paraId="6286CAF2" w14:textId="77777777">
            <w:pPr>
              <w:pStyle w:val="TableParagraph"/>
              <w:rPr>
                <w:rFonts w:ascii="Times New Roman"/>
                <w:sz w:val="16"/>
              </w:rPr>
            </w:pPr>
          </w:p>
        </w:tc>
        <w:tc>
          <w:tcPr>
            <w:tcW w:w="2071" w:type="dxa"/>
          </w:tcPr>
          <w:p w:rsidR="00D66F0D" w:rsidP="006A6C9D" w14:paraId="68249063" w14:textId="77777777">
            <w:pPr>
              <w:pStyle w:val="TableParagraph"/>
              <w:rPr>
                <w:rFonts w:ascii="Times New Roman"/>
                <w:sz w:val="16"/>
              </w:rPr>
            </w:pPr>
          </w:p>
        </w:tc>
        <w:tc>
          <w:tcPr>
            <w:tcW w:w="1169" w:type="dxa"/>
          </w:tcPr>
          <w:p w:rsidR="00D66F0D" w:rsidP="006A6C9D" w14:paraId="5DC40413" w14:textId="77777777">
            <w:pPr>
              <w:pStyle w:val="TableParagraph"/>
              <w:rPr>
                <w:rFonts w:ascii="Times New Roman"/>
                <w:sz w:val="16"/>
              </w:rPr>
            </w:pPr>
          </w:p>
        </w:tc>
        <w:tc>
          <w:tcPr>
            <w:tcW w:w="1440" w:type="dxa"/>
          </w:tcPr>
          <w:p w:rsidR="00D66F0D" w:rsidP="006A6C9D" w14:paraId="43DD2C23" w14:textId="77777777">
            <w:pPr>
              <w:pStyle w:val="TableParagraph"/>
              <w:rPr>
                <w:rFonts w:ascii="Times New Roman"/>
                <w:sz w:val="16"/>
              </w:rPr>
            </w:pPr>
          </w:p>
        </w:tc>
        <w:tc>
          <w:tcPr>
            <w:tcW w:w="1260" w:type="dxa"/>
          </w:tcPr>
          <w:p w:rsidR="00D66F0D" w:rsidP="006A6C9D" w14:paraId="16F30F63" w14:textId="77777777">
            <w:pPr>
              <w:pStyle w:val="TableParagraph"/>
              <w:rPr>
                <w:rFonts w:ascii="Times New Roman"/>
                <w:sz w:val="16"/>
              </w:rPr>
            </w:pPr>
          </w:p>
        </w:tc>
        <w:tc>
          <w:tcPr>
            <w:tcW w:w="991" w:type="dxa"/>
          </w:tcPr>
          <w:p w:rsidR="00D66F0D" w:rsidP="006A6C9D" w14:paraId="05A2062F" w14:textId="77777777">
            <w:pPr>
              <w:pStyle w:val="TableParagraph"/>
              <w:rPr>
                <w:rFonts w:ascii="Times New Roman"/>
                <w:sz w:val="16"/>
              </w:rPr>
            </w:pPr>
          </w:p>
        </w:tc>
      </w:tr>
      <w:tr w14:paraId="6AEF6DED" w14:textId="77777777" w:rsidTr="006A6C9D">
        <w:tblPrEx>
          <w:tblW w:w="0" w:type="auto"/>
          <w:tblInd w:w="490" w:type="dxa"/>
          <w:tblLayout w:type="fixed"/>
          <w:tblCellMar>
            <w:left w:w="0" w:type="dxa"/>
            <w:right w:w="0" w:type="dxa"/>
          </w:tblCellMar>
          <w:tblLook w:val="01E0"/>
        </w:tblPrEx>
        <w:trPr>
          <w:trHeight w:val="397"/>
        </w:trPr>
        <w:tc>
          <w:tcPr>
            <w:tcW w:w="720" w:type="dxa"/>
          </w:tcPr>
          <w:p w:rsidR="00D66F0D" w:rsidP="006A6C9D" w14:paraId="6673F461" w14:textId="77777777">
            <w:pPr>
              <w:pStyle w:val="TableParagraph"/>
              <w:rPr>
                <w:rFonts w:ascii="Times New Roman"/>
                <w:sz w:val="16"/>
              </w:rPr>
            </w:pPr>
          </w:p>
        </w:tc>
        <w:tc>
          <w:tcPr>
            <w:tcW w:w="900" w:type="dxa"/>
          </w:tcPr>
          <w:p w:rsidR="00D66F0D" w:rsidP="006A6C9D" w14:paraId="09732C2C" w14:textId="77777777">
            <w:pPr>
              <w:pStyle w:val="TableParagraph"/>
              <w:rPr>
                <w:rFonts w:ascii="Times New Roman"/>
                <w:sz w:val="16"/>
              </w:rPr>
            </w:pPr>
          </w:p>
        </w:tc>
        <w:tc>
          <w:tcPr>
            <w:tcW w:w="900" w:type="dxa"/>
          </w:tcPr>
          <w:p w:rsidR="00D66F0D" w:rsidP="006A6C9D" w14:paraId="22723BEC" w14:textId="77777777">
            <w:pPr>
              <w:pStyle w:val="TableParagraph"/>
              <w:rPr>
                <w:rFonts w:ascii="Times New Roman"/>
                <w:sz w:val="16"/>
              </w:rPr>
            </w:pPr>
          </w:p>
        </w:tc>
        <w:tc>
          <w:tcPr>
            <w:tcW w:w="1440" w:type="dxa"/>
          </w:tcPr>
          <w:p w:rsidR="00D66F0D" w:rsidP="006A6C9D" w14:paraId="13719F75" w14:textId="77777777">
            <w:pPr>
              <w:pStyle w:val="TableParagraph"/>
              <w:rPr>
                <w:rFonts w:ascii="Times New Roman"/>
                <w:sz w:val="16"/>
              </w:rPr>
            </w:pPr>
          </w:p>
        </w:tc>
        <w:tc>
          <w:tcPr>
            <w:tcW w:w="2071" w:type="dxa"/>
          </w:tcPr>
          <w:p w:rsidR="00D66F0D" w:rsidP="006A6C9D" w14:paraId="08FF135D" w14:textId="77777777">
            <w:pPr>
              <w:pStyle w:val="TableParagraph"/>
              <w:rPr>
                <w:rFonts w:ascii="Times New Roman"/>
                <w:sz w:val="16"/>
              </w:rPr>
            </w:pPr>
          </w:p>
        </w:tc>
        <w:tc>
          <w:tcPr>
            <w:tcW w:w="1169" w:type="dxa"/>
          </w:tcPr>
          <w:p w:rsidR="00D66F0D" w:rsidP="006A6C9D" w14:paraId="3C9691AE" w14:textId="77777777">
            <w:pPr>
              <w:pStyle w:val="TableParagraph"/>
              <w:rPr>
                <w:rFonts w:ascii="Times New Roman"/>
                <w:sz w:val="16"/>
              </w:rPr>
            </w:pPr>
          </w:p>
        </w:tc>
        <w:tc>
          <w:tcPr>
            <w:tcW w:w="1440" w:type="dxa"/>
          </w:tcPr>
          <w:p w:rsidR="00D66F0D" w:rsidP="006A6C9D" w14:paraId="775F9135" w14:textId="77777777">
            <w:pPr>
              <w:pStyle w:val="TableParagraph"/>
              <w:rPr>
                <w:rFonts w:ascii="Times New Roman"/>
                <w:sz w:val="16"/>
              </w:rPr>
            </w:pPr>
          </w:p>
        </w:tc>
        <w:tc>
          <w:tcPr>
            <w:tcW w:w="1260" w:type="dxa"/>
          </w:tcPr>
          <w:p w:rsidR="00D66F0D" w:rsidP="006A6C9D" w14:paraId="285285A8" w14:textId="77777777">
            <w:pPr>
              <w:pStyle w:val="TableParagraph"/>
              <w:rPr>
                <w:rFonts w:ascii="Times New Roman"/>
                <w:sz w:val="16"/>
              </w:rPr>
            </w:pPr>
          </w:p>
        </w:tc>
        <w:tc>
          <w:tcPr>
            <w:tcW w:w="991" w:type="dxa"/>
          </w:tcPr>
          <w:p w:rsidR="00D66F0D" w:rsidP="006A6C9D" w14:paraId="00DE4AFD" w14:textId="77777777">
            <w:pPr>
              <w:pStyle w:val="TableParagraph"/>
              <w:rPr>
                <w:rFonts w:ascii="Times New Roman"/>
                <w:sz w:val="16"/>
              </w:rPr>
            </w:pPr>
          </w:p>
        </w:tc>
      </w:tr>
      <w:tr w14:paraId="5E11782B" w14:textId="77777777" w:rsidTr="006A6C9D">
        <w:tblPrEx>
          <w:tblW w:w="0" w:type="auto"/>
          <w:tblInd w:w="490" w:type="dxa"/>
          <w:tblLayout w:type="fixed"/>
          <w:tblCellMar>
            <w:left w:w="0" w:type="dxa"/>
            <w:right w:w="0" w:type="dxa"/>
          </w:tblCellMar>
          <w:tblLook w:val="01E0"/>
        </w:tblPrEx>
        <w:trPr>
          <w:trHeight w:val="400"/>
        </w:trPr>
        <w:tc>
          <w:tcPr>
            <w:tcW w:w="720" w:type="dxa"/>
          </w:tcPr>
          <w:p w:rsidR="00D66F0D" w:rsidP="006A6C9D" w14:paraId="7E5908C4" w14:textId="77777777">
            <w:pPr>
              <w:pStyle w:val="TableParagraph"/>
              <w:rPr>
                <w:rFonts w:ascii="Times New Roman"/>
                <w:sz w:val="16"/>
              </w:rPr>
            </w:pPr>
          </w:p>
        </w:tc>
        <w:tc>
          <w:tcPr>
            <w:tcW w:w="900" w:type="dxa"/>
          </w:tcPr>
          <w:p w:rsidR="00D66F0D" w:rsidP="006A6C9D" w14:paraId="38B253B2" w14:textId="77777777">
            <w:pPr>
              <w:pStyle w:val="TableParagraph"/>
              <w:rPr>
                <w:rFonts w:ascii="Times New Roman"/>
                <w:sz w:val="16"/>
              </w:rPr>
            </w:pPr>
          </w:p>
        </w:tc>
        <w:tc>
          <w:tcPr>
            <w:tcW w:w="900" w:type="dxa"/>
          </w:tcPr>
          <w:p w:rsidR="00D66F0D" w:rsidP="006A6C9D" w14:paraId="2C419D52" w14:textId="77777777">
            <w:pPr>
              <w:pStyle w:val="TableParagraph"/>
              <w:rPr>
                <w:rFonts w:ascii="Times New Roman"/>
                <w:sz w:val="16"/>
              </w:rPr>
            </w:pPr>
          </w:p>
        </w:tc>
        <w:tc>
          <w:tcPr>
            <w:tcW w:w="1440" w:type="dxa"/>
          </w:tcPr>
          <w:p w:rsidR="00D66F0D" w:rsidP="006A6C9D" w14:paraId="6C3D1B78" w14:textId="77777777">
            <w:pPr>
              <w:pStyle w:val="TableParagraph"/>
              <w:rPr>
                <w:rFonts w:ascii="Times New Roman"/>
                <w:sz w:val="16"/>
              </w:rPr>
            </w:pPr>
          </w:p>
        </w:tc>
        <w:tc>
          <w:tcPr>
            <w:tcW w:w="2071" w:type="dxa"/>
          </w:tcPr>
          <w:p w:rsidR="00D66F0D" w:rsidP="006A6C9D" w14:paraId="7F53ABC6" w14:textId="77777777">
            <w:pPr>
              <w:pStyle w:val="TableParagraph"/>
              <w:rPr>
                <w:rFonts w:ascii="Times New Roman"/>
                <w:sz w:val="16"/>
              </w:rPr>
            </w:pPr>
          </w:p>
        </w:tc>
        <w:tc>
          <w:tcPr>
            <w:tcW w:w="1169" w:type="dxa"/>
          </w:tcPr>
          <w:p w:rsidR="00D66F0D" w:rsidP="006A6C9D" w14:paraId="47F1BB66" w14:textId="77777777">
            <w:pPr>
              <w:pStyle w:val="TableParagraph"/>
              <w:rPr>
                <w:rFonts w:ascii="Times New Roman"/>
                <w:sz w:val="16"/>
              </w:rPr>
            </w:pPr>
          </w:p>
        </w:tc>
        <w:tc>
          <w:tcPr>
            <w:tcW w:w="1440" w:type="dxa"/>
          </w:tcPr>
          <w:p w:rsidR="00D66F0D" w:rsidP="006A6C9D" w14:paraId="1FAF0442" w14:textId="77777777">
            <w:pPr>
              <w:pStyle w:val="TableParagraph"/>
              <w:rPr>
                <w:rFonts w:ascii="Times New Roman"/>
                <w:sz w:val="16"/>
              </w:rPr>
            </w:pPr>
          </w:p>
        </w:tc>
        <w:tc>
          <w:tcPr>
            <w:tcW w:w="1260" w:type="dxa"/>
          </w:tcPr>
          <w:p w:rsidR="00D66F0D" w:rsidP="006A6C9D" w14:paraId="18432767" w14:textId="77777777">
            <w:pPr>
              <w:pStyle w:val="TableParagraph"/>
              <w:rPr>
                <w:rFonts w:ascii="Times New Roman"/>
                <w:sz w:val="16"/>
              </w:rPr>
            </w:pPr>
          </w:p>
        </w:tc>
        <w:tc>
          <w:tcPr>
            <w:tcW w:w="991" w:type="dxa"/>
          </w:tcPr>
          <w:p w:rsidR="00D66F0D" w:rsidP="006A6C9D" w14:paraId="634B6292" w14:textId="77777777">
            <w:pPr>
              <w:pStyle w:val="TableParagraph"/>
              <w:rPr>
                <w:rFonts w:ascii="Times New Roman"/>
                <w:sz w:val="16"/>
              </w:rPr>
            </w:pPr>
          </w:p>
        </w:tc>
      </w:tr>
      <w:tr w14:paraId="41672FC2" w14:textId="77777777" w:rsidTr="006A6C9D">
        <w:tblPrEx>
          <w:tblW w:w="0" w:type="auto"/>
          <w:tblInd w:w="490" w:type="dxa"/>
          <w:tblLayout w:type="fixed"/>
          <w:tblCellMar>
            <w:left w:w="0" w:type="dxa"/>
            <w:right w:w="0" w:type="dxa"/>
          </w:tblCellMar>
          <w:tblLook w:val="01E0"/>
        </w:tblPrEx>
        <w:trPr>
          <w:trHeight w:val="397"/>
        </w:trPr>
        <w:tc>
          <w:tcPr>
            <w:tcW w:w="720" w:type="dxa"/>
          </w:tcPr>
          <w:p w:rsidR="00D66F0D" w:rsidP="006A6C9D" w14:paraId="5F3BF07F" w14:textId="77777777">
            <w:pPr>
              <w:pStyle w:val="TableParagraph"/>
              <w:rPr>
                <w:rFonts w:ascii="Times New Roman"/>
                <w:sz w:val="16"/>
              </w:rPr>
            </w:pPr>
          </w:p>
        </w:tc>
        <w:tc>
          <w:tcPr>
            <w:tcW w:w="900" w:type="dxa"/>
          </w:tcPr>
          <w:p w:rsidR="00D66F0D" w:rsidP="006A6C9D" w14:paraId="1986210A" w14:textId="77777777">
            <w:pPr>
              <w:pStyle w:val="TableParagraph"/>
              <w:rPr>
                <w:rFonts w:ascii="Times New Roman"/>
                <w:sz w:val="16"/>
              </w:rPr>
            </w:pPr>
          </w:p>
        </w:tc>
        <w:tc>
          <w:tcPr>
            <w:tcW w:w="900" w:type="dxa"/>
          </w:tcPr>
          <w:p w:rsidR="00D66F0D" w:rsidP="006A6C9D" w14:paraId="49AE3B7F" w14:textId="77777777">
            <w:pPr>
              <w:pStyle w:val="TableParagraph"/>
              <w:rPr>
                <w:rFonts w:ascii="Times New Roman"/>
                <w:sz w:val="16"/>
              </w:rPr>
            </w:pPr>
          </w:p>
        </w:tc>
        <w:tc>
          <w:tcPr>
            <w:tcW w:w="1440" w:type="dxa"/>
          </w:tcPr>
          <w:p w:rsidR="00D66F0D" w:rsidP="006A6C9D" w14:paraId="3C2D6030" w14:textId="77777777">
            <w:pPr>
              <w:pStyle w:val="TableParagraph"/>
              <w:rPr>
                <w:rFonts w:ascii="Times New Roman"/>
                <w:sz w:val="16"/>
              </w:rPr>
            </w:pPr>
          </w:p>
        </w:tc>
        <w:tc>
          <w:tcPr>
            <w:tcW w:w="2071" w:type="dxa"/>
          </w:tcPr>
          <w:p w:rsidR="00D66F0D" w:rsidP="006A6C9D" w14:paraId="33CFDE3D" w14:textId="77777777">
            <w:pPr>
              <w:pStyle w:val="TableParagraph"/>
              <w:rPr>
                <w:rFonts w:ascii="Times New Roman"/>
                <w:sz w:val="16"/>
              </w:rPr>
            </w:pPr>
          </w:p>
        </w:tc>
        <w:tc>
          <w:tcPr>
            <w:tcW w:w="1169" w:type="dxa"/>
          </w:tcPr>
          <w:p w:rsidR="00D66F0D" w:rsidP="006A6C9D" w14:paraId="488DAAF8" w14:textId="77777777">
            <w:pPr>
              <w:pStyle w:val="TableParagraph"/>
              <w:rPr>
                <w:rFonts w:ascii="Times New Roman"/>
                <w:sz w:val="16"/>
              </w:rPr>
            </w:pPr>
          </w:p>
        </w:tc>
        <w:tc>
          <w:tcPr>
            <w:tcW w:w="1440" w:type="dxa"/>
          </w:tcPr>
          <w:p w:rsidR="00D66F0D" w:rsidP="006A6C9D" w14:paraId="7DE4B9A4" w14:textId="77777777">
            <w:pPr>
              <w:pStyle w:val="TableParagraph"/>
              <w:rPr>
                <w:rFonts w:ascii="Times New Roman"/>
                <w:sz w:val="16"/>
              </w:rPr>
            </w:pPr>
          </w:p>
        </w:tc>
        <w:tc>
          <w:tcPr>
            <w:tcW w:w="1260" w:type="dxa"/>
          </w:tcPr>
          <w:p w:rsidR="00D66F0D" w:rsidP="006A6C9D" w14:paraId="4AB2C8B5" w14:textId="77777777">
            <w:pPr>
              <w:pStyle w:val="TableParagraph"/>
              <w:rPr>
                <w:rFonts w:ascii="Times New Roman"/>
                <w:sz w:val="16"/>
              </w:rPr>
            </w:pPr>
          </w:p>
        </w:tc>
        <w:tc>
          <w:tcPr>
            <w:tcW w:w="991" w:type="dxa"/>
          </w:tcPr>
          <w:p w:rsidR="00D66F0D" w:rsidP="006A6C9D" w14:paraId="47CA929B" w14:textId="77777777">
            <w:pPr>
              <w:pStyle w:val="TableParagraph"/>
              <w:rPr>
                <w:rFonts w:ascii="Times New Roman"/>
                <w:sz w:val="16"/>
              </w:rPr>
            </w:pPr>
          </w:p>
        </w:tc>
      </w:tr>
      <w:tr w14:paraId="768073C4" w14:textId="77777777" w:rsidTr="006A6C9D">
        <w:tblPrEx>
          <w:tblW w:w="0" w:type="auto"/>
          <w:tblInd w:w="490" w:type="dxa"/>
          <w:tblLayout w:type="fixed"/>
          <w:tblCellMar>
            <w:left w:w="0" w:type="dxa"/>
            <w:right w:w="0" w:type="dxa"/>
          </w:tblCellMar>
          <w:tblLook w:val="01E0"/>
        </w:tblPrEx>
        <w:trPr>
          <w:trHeight w:val="400"/>
        </w:trPr>
        <w:tc>
          <w:tcPr>
            <w:tcW w:w="720" w:type="dxa"/>
          </w:tcPr>
          <w:p w:rsidR="00D66F0D" w:rsidP="006A6C9D" w14:paraId="2E9FEB16" w14:textId="77777777">
            <w:pPr>
              <w:pStyle w:val="TableParagraph"/>
              <w:rPr>
                <w:rFonts w:ascii="Times New Roman"/>
                <w:sz w:val="16"/>
              </w:rPr>
            </w:pPr>
          </w:p>
        </w:tc>
        <w:tc>
          <w:tcPr>
            <w:tcW w:w="900" w:type="dxa"/>
          </w:tcPr>
          <w:p w:rsidR="00D66F0D" w:rsidP="006A6C9D" w14:paraId="480A7B04" w14:textId="77777777">
            <w:pPr>
              <w:pStyle w:val="TableParagraph"/>
              <w:rPr>
                <w:rFonts w:ascii="Times New Roman"/>
                <w:sz w:val="16"/>
              </w:rPr>
            </w:pPr>
          </w:p>
        </w:tc>
        <w:tc>
          <w:tcPr>
            <w:tcW w:w="900" w:type="dxa"/>
          </w:tcPr>
          <w:p w:rsidR="00D66F0D" w:rsidP="006A6C9D" w14:paraId="551E21FE" w14:textId="77777777">
            <w:pPr>
              <w:pStyle w:val="TableParagraph"/>
              <w:rPr>
                <w:rFonts w:ascii="Times New Roman"/>
                <w:sz w:val="16"/>
              </w:rPr>
            </w:pPr>
          </w:p>
        </w:tc>
        <w:tc>
          <w:tcPr>
            <w:tcW w:w="1440" w:type="dxa"/>
          </w:tcPr>
          <w:p w:rsidR="00D66F0D" w:rsidP="006A6C9D" w14:paraId="000AE971" w14:textId="77777777">
            <w:pPr>
              <w:pStyle w:val="TableParagraph"/>
              <w:rPr>
                <w:rFonts w:ascii="Times New Roman"/>
                <w:sz w:val="16"/>
              </w:rPr>
            </w:pPr>
          </w:p>
        </w:tc>
        <w:tc>
          <w:tcPr>
            <w:tcW w:w="2071" w:type="dxa"/>
          </w:tcPr>
          <w:p w:rsidR="00D66F0D" w:rsidP="006A6C9D" w14:paraId="3DAA3133" w14:textId="77777777">
            <w:pPr>
              <w:pStyle w:val="TableParagraph"/>
              <w:rPr>
                <w:rFonts w:ascii="Times New Roman"/>
                <w:sz w:val="16"/>
              </w:rPr>
            </w:pPr>
          </w:p>
        </w:tc>
        <w:tc>
          <w:tcPr>
            <w:tcW w:w="1169" w:type="dxa"/>
          </w:tcPr>
          <w:p w:rsidR="00D66F0D" w:rsidP="006A6C9D" w14:paraId="452E3E41" w14:textId="77777777">
            <w:pPr>
              <w:pStyle w:val="TableParagraph"/>
              <w:rPr>
                <w:rFonts w:ascii="Times New Roman"/>
                <w:sz w:val="16"/>
              </w:rPr>
            </w:pPr>
          </w:p>
        </w:tc>
        <w:tc>
          <w:tcPr>
            <w:tcW w:w="1440" w:type="dxa"/>
          </w:tcPr>
          <w:p w:rsidR="00D66F0D" w:rsidP="006A6C9D" w14:paraId="1A172B18" w14:textId="77777777">
            <w:pPr>
              <w:pStyle w:val="TableParagraph"/>
              <w:rPr>
                <w:rFonts w:ascii="Times New Roman"/>
                <w:sz w:val="16"/>
              </w:rPr>
            </w:pPr>
          </w:p>
        </w:tc>
        <w:tc>
          <w:tcPr>
            <w:tcW w:w="1260" w:type="dxa"/>
          </w:tcPr>
          <w:p w:rsidR="00D66F0D" w:rsidP="006A6C9D" w14:paraId="05DCE547" w14:textId="77777777">
            <w:pPr>
              <w:pStyle w:val="TableParagraph"/>
              <w:rPr>
                <w:rFonts w:ascii="Times New Roman"/>
                <w:sz w:val="16"/>
              </w:rPr>
            </w:pPr>
          </w:p>
        </w:tc>
        <w:tc>
          <w:tcPr>
            <w:tcW w:w="991" w:type="dxa"/>
          </w:tcPr>
          <w:p w:rsidR="00D66F0D" w:rsidP="006A6C9D" w14:paraId="0654990E" w14:textId="77777777">
            <w:pPr>
              <w:pStyle w:val="TableParagraph"/>
              <w:rPr>
                <w:rFonts w:ascii="Times New Roman"/>
                <w:sz w:val="16"/>
              </w:rPr>
            </w:pPr>
          </w:p>
        </w:tc>
      </w:tr>
      <w:tr w14:paraId="02CDB165" w14:textId="77777777" w:rsidTr="006A6C9D">
        <w:tblPrEx>
          <w:tblW w:w="0" w:type="auto"/>
          <w:tblInd w:w="490" w:type="dxa"/>
          <w:tblLayout w:type="fixed"/>
          <w:tblCellMar>
            <w:left w:w="0" w:type="dxa"/>
            <w:right w:w="0" w:type="dxa"/>
          </w:tblCellMar>
          <w:tblLook w:val="01E0"/>
        </w:tblPrEx>
        <w:trPr>
          <w:trHeight w:val="400"/>
        </w:trPr>
        <w:tc>
          <w:tcPr>
            <w:tcW w:w="720" w:type="dxa"/>
          </w:tcPr>
          <w:p w:rsidR="00D66F0D" w:rsidP="006A6C9D" w14:paraId="38E6238F" w14:textId="77777777">
            <w:pPr>
              <w:pStyle w:val="TableParagraph"/>
              <w:rPr>
                <w:rFonts w:ascii="Times New Roman"/>
                <w:sz w:val="16"/>
              </w:rPr>
            </w:pPr>
          </w:p>
        </w:tc>
        <w:tc>
          <w:tcPr>
            <w:tcW w:w="900" w:type="dxa"/>
          </w:tcPr>
          <w:p w:rsidR="00D66F0D" w:rsidP="006A6C9D" w14:paraId="6FEEFA71" w14:textId="77777777">
            <w:pPr>
              <w:pStyle w:val="TableParagraph"/>
              <w:rPr>
                <w:rFonts w:ascii="Times New Roman"/>
                <w:sz w:val="16"/>
              </w:rPr>
            </w:pPr>
          </w:p>
        </w:tc>
        <w:tc>
          <w:tcPr>
            <w:tcW w:w="900" w:type="dxa"/>
          </w:tcPr>
          <w:p w:rsidR="00D66F0D" w:rsidP="006A6C9D" w14:paraId="3E0AA48E" w14:textId="77777777">
            <w:pPr>
              <w:pStyle w:val="TableParagraph"/>
              <w:rPr>
                <w:rFonts w:ascii="Times New Roman"/>
                <w:sz w:val="16"/>
              </w:rPr>
            </w:pPr>
          </w:p>
        </w:tc>
        <w:tc>
          <w:tcPr>
            <w:tcW w:w="1440" w:type="dxa"/>
          </w:tcPr>
          <w:p w:rsidR="00D66F0D" w:rsidP="006A6C9D" w14:paraId="3957BDD1" w14:textId="77777777">
            <w:pPr>
              <w:pStyle w:val="TableParagraph"/>
              <w:rPr>
                <w:rFonts w:ascii="Times New Roman"/>
                <w:sz w:val="16"/>
              </w:rPr>
            </w:pPr>
          </w:p>
        </w:tc>
        <w:tc>
          <w:tcPr>
            <w:tcW w:w="2071" w:type="dxa"/>
          </w:tcPr>
          <w:p w:rsidR="00D66F0D" w:rsidP="006A6C9D" w14:paraId="7619D9C8" w14:textId="77777777">
            <w:pPr>
              <w:pStyle w:val="TableParagraph"/>
              <w:rPr>
                <w:rFonts w:ascii="Times New Roman"/>
                <w:sz w:val="16"/>
              </w:rPr>
            </w:pPr>
          </w:p>
        </w:tc>
        <w:tc>
          <w:tcPr>
            <w:tcW w:w="1169" w:type="dxa"/>
          </w:tcPr>
          <w:p w:rsidR="00D66F0D" w:rsidP="006A6C9D" w14:paraId="58C4CC35" w14:textId="77777777">
            <w:pPr>
              <w:pStyle w:val="TableParagraph"/>
              <w:rPr>
                <w:rFonts w:ascii="Times New Roman"/>
                <w:sz w:val="16"/>
              </w:rPr>
            </w:pPr>
          </w:p>
        </w:tc>
        <w:tc>
          <w:tcPr>
            <w:tcW w:w="1440" w:type="dxa"/>
          </w:tcPr>
          <w:p w:rsidR="00D66F0D" w:rsidP="006A6C9D" w14:paraId="10DB0584" w14:textId="77777777">
            <w:pPr>
              <w:pStyle w:val="TableParagraph"/>
              <w:rPr>
                <w:rFonts w:ascii="Times New Roman"/>
                <w:sz w:val="16"/>
              </w:rPr>
            </w:pPr>
          </w:p>
        </w:tc>
        <w:tc>
          <w:tcPr>
            <w:tcW w:w="1260" w:type="dxa"/>
          </w:tcPr>
          <w:p w:rsidR="00D66F0D" w:rsidP="006A6C9D" w14:paraId="3D6F60E3" w14:textId="77777777">
            <w:pPr>
              <w:pStyle w:val="TableParagraph"/>
              <w:rPr>
                <w:rFonts w:ascii="Times New Roman"/>
                <w:sz w:val="16"/>
              </w:rPr>
            </w:pPr>
          </w:p>
        </w:tc>
        <w:tc>
          <w:tcPr>
            <w:tcW w:w="991" w:type="dxa"/>
          </w:tcPr>
          <w:p w:rsidR="00D66F0D" w:rsidP="006A6C9D" w14:paraId="74E4A653" w14:textId="77777777">
            <w:pPr>
              <w:pStyle w:val="TableParagraph"/>
              <w:rPr>
                <w:rFonts w:ascii="Times New Roman"/>
                <w:sz w:val="16"/>
              </w:rPr>
            </w:pPr>
          </w:p>
        </w:tc>
      </w:tr>
      <w:tr w14:paraId="77F5D46C" w14:textId="77777777" w:rsidTr="006A6C9D">
        <w:tblPrEx>
          <w:tblW w:w="0" w:type="auto"/>
          <w:tblInd w:w="490" w:type="dxa"/>
          <w:tblLayout w:type="fixed"/>
          <w:tblCellMar>
            <w:left w:w="0" w:type="dxa"/>
            <w:right w:w="0" w:type="dxa"/>
          </w:tblCellMar>
          <w:tblLook w:val="01E0"/>
        </w:tblPrEx>
        <w:trPr>
          <w:trHeight w:val="397"/>
        </w:trPr>
        <w:tc>
          <w:tcPr>
            <w:tcW w:w="720" w:type="dxa"/>
          </w:tcPr>
          <w:p w:rsidR="00D66F0D" w:rsidP="006A6C9D" w14:paraId="281B3141" w14:textId="77777777">
            <w:pPr>
              <w:pStyle w:val="TableParagraph"/>
              <w:rPr>
                <w:rFonts w:ascii="Times New Roman"/>
                <w:sz w:val="16"/>
              </w:rPr>
            </w:pPr>
          </w:p>
        </w:tc>
        <w:tc>
          <w:tcPr>
            <w:tcW w:w="900" w:type="dxa"/>
          </w:tcPr>
          <w:p w:rsidR="00D66F0D" w:rsidP="006A6C9D" w14:paraId="363D61FC" w14:textId="77777777">
            <w:pPr>
              <w:pStyle w:val="TableParagraph"/>
              <w:rPr>
                <w:rFonts w:ascii="Times New Roman"/>
                <w:sz w:val="16"/>
              </w:rPr>
            </w:pPr>
          </w:p>
        </w:tc>
        <w:tc>
          <w:tcPr>
            <w:tcW w:w="900" w:type="dxa"/>
          </w:tcPr>
          <w:p w:rsidR="00D66F0D" w:rsidP="006A6C9D" w14:paraId="6BE4C315" w14:textId="77777777">
            <w:pPr>
              <w:pStyle w:val="TableParagraph"/>
              <w:rPr>
                <w:rFonts w:ascii="Times New Roman"/>
                <w:sz w:val="16"/>
              </w:rPr>
            </w:pPr>
          </w:p>
        </w:tc>
        <w:tc>
          <w:tcPr>
            <w:tcW w:w="1440" w:type="dxa"/>
          </w:tcPr>
          <w:p w:rsidR="00D66F0D" w:rsidP="006A6C9D" w14:paraId="421CE1DB" w14:textId="77777777">
            <w:pPr>
              <w:pStyle w:val="TableParagraph"/>
              <w:rPr>
                <w:rFonts w:ascii="Times New Roman"/>
                <w:sz w:val="16"/>
              </w:rPr>
            </w:pPr>
          </w:p>
        </w:tc>
        <w:tc>
          <w:tcPr>
            <w:tcW w:w="2071" w:type="dxa"/>
          </w:tcPr>
          <w:p w:rsidR="00D66F0D" w:rsidP="006A6C9D" w14:paraId="691177AE" w14:textId="77777777">
            <w:pPr>
              <w:pStyle w:val="TableParagraph"/>
              <w:rPr>
                <w:rFonts w:ascii="Times New Roman"/>
                <w:sz w:val="16"/>
              </w:rPr>
            </w:pPr>
          </w:p>
        </w:tc>
        <w:tc>
          <w:tcPr>
            <w:tcW w:w="1169" w:type="dxa"/>
          </w:tcPr>
          <w:p w:rsidR="00D66F0D" w:rsidP="006A6C9D" w14:paraId="5E294858" w14:textId="77777777">
            <w:pPr>
              <w:pStyle w:val="TableParagraph"/>
              <w:rPr>
                <w:rFonts w:ascii="Times New Roman"/>
                <w:sz w:val="16"/>
              </w:rPr>
            </w:pPr>
          </w:p>
        </w:tc>
        <w:tc>
          <w:tcPr>
            <w:tcW w:w="1440" w:type="dxa"/>
          </w:tcPr>
          <w:p w:rsidR="00D66F0D" w:rsidP="006A6C9D" w14:paraId="70C934A7" w14:textId="77777777">
            <w:pPr>
              <w:pStyle w:val="TableParagraph"/>
              <w:rPr>
                <w:rFonts w:ascii="Times New Roman"/>
                <w:sz w:val="16"/>
              </w:rPr>
            </w:pPr>
          </w:p>
        </w:tc>
        <w:tc>
          <w:tcPr>
            <w:tcW w:w="1260" w:type="dxa"/>
          </w:tcPr>
          <w:p w:rsidR="00D66F0D" w:rsidP="006A6C9D" w14:paraId="71F5DEF4" w14:textId="77777777">
            <w:pPr>
              <w:pStyle w:val="TableParagraph"/>
              <w:rPr>
                <w:rFonts w:ascii="Times New Roman"/>
                <w:sz w:val="16"/>
              </w:rPr>
            </w:pPr>
          </w:p>
        </w:tc>
        <w:tc>
          <w:tcPr>
            <w:tcW w:w="991" w:type="dxa"/>
          </w:tcPr>
          <w:p w:rsidR="00D66F0D" w:rsidP="006A6C9D" w14:paraId="00773340" w14:textId="77777777">
            <w:pPr>
              <w:pStyle w:val="TableParagraph"/>
              <w:rPr>
                <w:rFonts w:ascii="Times New Roman"/>
                <w:sz w:val="16"/>
              </w:rPr>
            </w:pPr>
          </w:p>
        </w:tc>
      </w:tr>
      <w:tr w14:paraId="0E149F37" w14:textId="77777777" w:rsidTr="006A6C9D">
        <w:tblPrEx>
          <w:tblW w:w="0" w:type="auto"/>
          <w:tblInd w:w="490" w:type="dxa"/>
          <w:tblLayout w:type="fixed"/>
          <w:tblCellMar>
            <w:left w:w="0" w:type="dxa"/>
            <w:right w:w="0" w:type="dxa"/>
          </w:tblCellMar>
          <w:tblLook w:val="01E0"/>
        </w:tblPrEx>
        <w:trPr>
          <w:trHeight w:val="402"/>
        </w:trPr>
        <w:tc>
          <w:tcPr>
            <w:tcW w:w="720" w:type="dxa"/>
          </w:tcPr>
          <w:p w:rsidR="00D66F0D" w:rsidP="006A6C9D" w14:paraId="2CE31997" w14:textId="77777777">
            <w:pPr>
              <w:pStyle w:val="TableParagraph"/>
              <w:rPr>
                <w:rFonts w:ascii="Times New Roman"/>
                <w:sz w:val="16"/>
              </w:rPr>
            </w:pPr>
          </w:p>
        </w:tc>
        <w:tc>
          <w:tcPr>
            <w:tcW w:w="900" w:type="dxa"/>
          </w:tcPr>
          <w:p w:rsidR="00D66F0D" w:rsidP="006A6C9D" w14:paraId="1F597985" w14:textId="77777777">
            <w:pPr>
              <w:pStyle w:val="TableParagraph"/>
              <w:rPr>
                <w:rFonts w:ascii="Times New Roman"/>
                <w:sz w:val="16"/>
              </w:rPr>
            </w:pPr>
          </w:p>
        </w:tc>
        <w:tc>
          <w:tcPr>
            <w:tcW w:w="900" w:type="dxa"/>
          </w:tcPr>
          <w:p w:rsidR="00D66F0D" w:rsidP="006A6C9D" w14:paraId="4697979E" w14:textId="77777777">
            <w:pPr>
              <w:pStyle w:val="TableParagraph"/>
              <w:rPr>
                <w:rFonts w:ascii="Times New Roman"/>
                <w:sz w:val="16"/>
              </w:rPr>
            </w:pPr>
          </w:p>
        </w:tc>
        <w:tc>
          <w:tcPr>
            <w:tcW w:w="1440" w:type="dxa"/>
          </w:tcPr>
          <w:p w:rsidR="00D66F0D" w:rsidP="006A6C9D" w14:paraId="40A059FF" w14:textId="77777777">
            <w:pPr>
              <w:pStyle w:val="TableParagraph"/>
              <w:rPr>
                <w:rFonts w:ascii="Times New Roman"/>
                <w:sz w:val="16"/>
              </w:rPr>
            </w:pPr>
          </w:p>
        </w:tc>
        <w:tc>
          <w:tcPr>
            <w:tcW w:w="2071" w:type="dxa"/>
          </w:tcPr>
          <w:p w:rsidR="00D66F0D" w:rsidP="006A6C9D" w14:paraId="62A95E0E" w14:textId="77777777">
            <w:pPr>
              <w:pStyle w:val="TableParagraph"/>
              <w:rPr>
                <w:rFonts w:ascii="Times New Roman"/>
                <w:sz w:val="16"/>
              </w:rPr>
            </w:pPr>
          </w:p>
        </w:tc>
        <w:tc>
          <w:tcPr>
            <w:tcW w:w="1169" w:type="dxa"/>
          </w:tcPr>
          <w:p w:rsidR="00D66F0D" w:rsidP="006A6C9D" w14:paraId="168A37CC" w14:textId="77777777">
            <w:pPr>
              <w:pStyle w:val="TableParagraph"/>
              <w:rPr>
                <w:rFonts w:ascii="Times New Roman"/>
                <w:sz w:val="16"/>
              </w:rPr>
            </w:pPr>
          </w:p>
        </w:tc>
        <w:tc>
          <w:tcPr>
            <w:tcW w:w="1440" w:type="dxa"/>
          </w:tcPr>
          <w:p w:rsidR="00D66F0D" w:rsidP="006A6C9D" w14:paraId="4F8B587D" w14:textId="77777777">
            <w:pPr>
              <w:pStyle w:val="TableParagraph"/>
              <w:rPr>
                <w:rFonts w:ascii="Times New Roman"/>
                <w:sz w:val="16"/>
              </w:rPr>
            </w:pPr>
          </w:p>
        </w:tc>
        <w:tc>
          <w:tcPr>
            <w:tcW w:w="1260" w:type="dxa"/>
          </w:tcPr>
          <w:p w:rsidR="00D66F0D" w:rsidP="006A6C9D" w14:paraId="2FCE82E9" w14:textId="77777777">
            <w:pPr>
              <w:pStyle w:val="TableParagraph"/>
              <w:rPr>
                <w:rFonts w:ascii="Times New Roman"/>
                <w:sz w:val="16"/>
              </w:rPr>
            </w:pPr>
          </w:p>
        </w:tc>
        <w:tc>
          <w:tcPr>
            <w:tcW w:w="991" w:type="dxa"/>
          </w:tcPr>
          <w:p w:rsidR="00D66F0D" w:rsidP="006A6C9D" w14:paraId="2080F3C5" w14:textId="77777777">
            <w:pPr>
              <w:pStyle w:val="TableParagraph"/>
              <w:rPr>
                <w:rFonts w:ascii="Times New Roman"/>
                <w:sz w:val="16"/>
              </w:rPr>
            </w:pPr>
          </w:p>
        </w:tc>
      </w:tr>
    </w:tbl>
    <w:p w:rsidR="00D66F0D" w:rsidP="00D66F0D" w14:paraId="482CC1DE" w14:textId="77777777">
      <w:pPr>
        <w:rPr>
          <w:rFonts w:ascii="Times New Roman"/>
          <w:sz w:val="16"/>
        </w:rPr>
        <w:sectPr w:rsidSect="00E01665">
          <w:pgSz w:w="12240" w:h="15840"/>
          <w:pgMar w:top="920" w:right="200" w:bottom="660" w:left="240" w:header="0" w:footer="471" w:gutter="0"/>
          <w:cols w:space="720"/>
        </w:sectPr>
      </w:pPr>
    </w:p>
    <w:p w:rsidR="00D66F0D" w:rsidP="00D66F0D" w14:paraId="78164706" w14:textId="77777777">
      <w:pPr>
        <w:spacing w:before="78"/>
        <w:ind w:left="480"/>
        <w:rPr>
          <w:b/>
          <w:sz w:val="18"/>
        </w:rPr>
      </w:pPr>
      <w:r>
        <w:rPr>
          <w:b/>
          <w:spacing w:val="-3"/>
          <w:sz w:val="18"/>
        </w:rPr>
        <w:t>Frequency</w:t>
      </w:r>
      <w:r>
        <w:rPr>
          <w:b/>
          <w:spacing w:val="-23"/>
          <w:sz w:val="18"/>
        </w:rPr>
        <w:t xml:space="preserve"> </w:t>
      </w:r>
      <w:r>
        <w:rPr>
          <w:b/>
          <w:spacing w:val="-2"/>
          <w:sz w:val="18"/>
        </w:rPr>
        <w:t>Information</w:t>
      </w:r>
    </w:p>
    <w:p w:rsidR="00D66F0D" w:rsidP="00D66F0D" w14:paraId="09AFA82B" w14:textId="77777777">
      <w:pPr>
        <w:pStyle w:val="ListParagraph"/>
        <w:numPr>
          <w:ilvl w:val="0"/>
          <w:numId w:val="14"/>
        </w:numPr>
        <w:tabs>
          <w:tab w:val="left" w:pos="772"/>
        </w:tabs>
        <w:spacing w:before="4"/>
        <w:rPr>
          <w:b/>
          <w:sz w:val="18"/>
        </w:rPr>
      </w:pPr>
      <w:r>
        <w:rPr>
          <w:b/>
          <w:spacing w:val="-3"/>
          <w:sz w:val="18"/>
        </w:rPr>
        <w:t>All</w:t>
      </w:r>
      <w:r>
        <w:rPr>
          <w:b/>
          <w:spacing w:val="-5"/>
          <w:sz w:val="18"/>
        </w:rPr>
        <w:t xml:space="preserve"> </w:t>
      </w:r>
      <w:r>
        <w:rPr>
          <w:b/>
          <w:spacing w:val="-3"/>
          <w:sz w:val="18"/>
        </w:rPr>
        <w:t>Station</w:t>
      </w:r>
      <w:r>
        <w:rPr>
          <w:b/>
          <w:spacing w:val="-8"/>
          <w:sz w:val="18"/>
        </w:rPr>
        <w:t xml:space="preserve"> </w:t>
      </w:r>
      <w:r>
        <w:rPr>
          <w:b/>
          <w:spacing w:val="-3"/>
          <w:sz w:val="18"/>
        </w:rPr>
        <w:t>Classes</w:t>
      </w:r>
      <w:r>
        <w:rPr>
          <w:b/>
          <w:spacing w:val="-7"/>
          <w:sz w:val="18"/>
        </w:rPr>
        <w:t xml:space="preserve"> </w:t>
      </w:r>
      <w:r>
        <w:rPr>
          <w:b/>
          <w:spacing w:val="-3"/>
          <w:sz w:val="18"/>
        </w:rPr>
        <w:t>complete</w:t>
      </w:r>
      <w:r>
        <w:rPr>
          <w:b/>
          <w:spacing w:val="-16"/>
          <w:sz w:val="18"/>
        </w:rPr>
        <w:t xml:space="preserve"> </w:t>
      </w:r>
      <w:r>
        <w:rPr>
          <w:b/>
          <w:spacing w:val="-3"/>
          <w:sz w:val="18"/>
        </w:rPr>
        <w:t>except:</w:t>
      </w:r>
      <w:r>
        <w:rPr>
          <w:b/>
          <w:spacing w:val="-7"/>
          <w:sz w:val="18"/>
        </w:rPr>
        <w:t xml:space="preserve"> </w:t>
      </w:r>
      <w:r>
        <w:rPr>
          <w:b/>
          <w:spacing w:val="-3"/>
          <w:sz w:val="18"/>
        </w:rPr>
        <w:t>Airport</w:t>
      </w:r>
      <w:r>
        <w:rPr>
          <w:b/>
          <w:spacing w:val="-5"/>
          <w:sz w:val="18"/>
        </w:rPr>
        <w:t xml:space="preserve"> </w:t>
      </w:r>
      <w:r>
        <w:rPr>
          <w:b/>
          <w:spacing w:val="-2"/>
          <w:sz w:val="18"/>
        </w:rPr>
        <w:t>Control</w:t>
      </w:r>
      <w:r>
        <w:rPr>
          <w:b/>
          <w:spacing w:val="-11"/>
          <w:sz w:val="18"/>
        </w:rPr>
        <w:t xml:space="preserve"> </w:t>
      </w:r>
      <w:r>
        <w:rPr>
          <w:b/>
          <w:spacing w:val="-2"/>
          <w:sz w:val="18"/>
        </w:rPr>
        <w:t>Tower/FAC</w:t>
      </w:r>
      <w:r>
        <w:rPr>
          <w:b/>
          <w:spacing w:val="-7"/>
          <w:sz w:val="18"/>
        </w:rPr>
        <w:t xml:space="preserve"> </w:t>
      </w:r>
      <w:r>
        <w:rPr>
          <w:b/>
          <w:spacing w:val="-2"/>
          <w:sz w:val="18"/>
        </w:rPr>
        <w:t>(See</w:t>
      </w:r>
      <w:r>
        <w:rPr>
          <w:b/>
          <w:spacing w:val="-10"/>
          <w:sz w:val="18"/>
        </w:rPr>
        <w:t xml:space="preserve"> </w:t>
      </w:r>
      <w:r>
        <w:rPr>
          <w:b/>
          <w:spacing w:val="-2"/>
          <w:sz w:val="18"/>
        </w:rPr>
        <w:t>Frequency</w:t>
      </w:r>
      <w:r>
        <w:rPr>
          <w:b/>
          <w:spacing w:val="-17"/>
          <w:sz w:val="18"/>
        </w:rPr>
        <w:t xml:space="preserve"> </w:t>
      </w:r>
      <w:r>
        <w:rPr>
          <w:b/>
          <w:spacing w:val="-2"/>
          <w:sz w:val="18"/>
        </w:rPr>
        <w:t>Information</w:t>
      </w:r>
      <w:r>
        <w:rPr>
          <w:b/>
          <w:spacing w:val="-9"/>
          <w:sz w:val="18"/>
        </w:rPr>
        <w:t xml:space="preserve"> </w:t>
      </w:r>
      <w:r>
        <w:rPr>
          <w:b/>
          <w:spacing w:val="-2"/>
          <w:sz w:val="18"/>
        </w:rPr>
        <w:t>part</w:t>
      </w:r>
      <w:r>
        <w:rPr>
          <w:b/>
          <w:spacing w:val="-5"/>
          <w:sz w:val="18"/>
        </w:rPr>
        <w:t xml:space="preserve"> </w:t>
      </w:r>
      <w:r>
        <w:rPr>
          <w:b/>
          <w:spacing w:val="-2"/>
          <w:sz w:val="18"/>
        </w:rPr>
        <w:t>B).</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20"/>
        <w:gridCol w:w="900"/>
        <w:gridCol w:w="900"/>
        <w:gridCol w:w="2700"/>
        <w:gridCol w:w="1620"/>
        <w:gridCol w:w="1440"/>
        <w:gridCol w:w="1440"/>
        <w:gridCol w:w="1080"/>
      </w:tblGrid>
      <w:tr w14:paraId="1038FED7"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103"/>
        </w:trPr>
        <w:tc>
          <w:tcPr>
            <w:tcW w:w="720" w:type="dxa"/>
          </w:tcPr>
          <w:p w:rsidR="00D66F0D" w:rsidP="006A6C9D" w14:paraId="32D33E2E" w14:textId="77777777">
            <w:pPr>
              <w:pStyle w:val="TableParagraph"/>
              <w:spacing w:line="168" w:lineRule="exact"/>
              <w:ind w:left="107" w:right="83"/>
              <w:jc w:val="center"/>
              <w:rPr>
                <w:sz w:val="16"/>
              </w:rPr>
            </w:pPr>
            <w:r>
              <w:rPr>
                <w:sz w:val="16"/>
              </w:rPr>
              <w:t>19)</w:t>
            </w:r>
          </w:p>
          <w:p w:rsidR="00D66F0D" w:rsidP="006A6C9D" w14:paraId="6D054C44" w14:textId="77777777">
            <w:pPr>
              <w:pStyle w:val="TableParagraph"/>
              <w:spacing w:line="182" w:lineRule="exact"/>
              <w:ind w:left="107" w:right="83"/>
              <w:jc w:val="center"/>
              <w:rPr>
                <w:sz w:val="16"/>
              </w:rPr>
            </w:pPr>
            <w:r>
              <w:rPr>
                <w:sz w:val="16"/>
              </w:rPr>
              <w:t>Action</w:t>
            </w:r>
          </w:p>
          <w:p w:rsidR="00D66F0D" w:rsidP="006A6C9D" w14:paraId="7F4BB992" w14:textId="77777777">
            <w:pPr>
              <w:pStyle w:val="TableParagraph"/>
              <w:spacing w:before="1"/>
              <w:ind w:left="108" w:right="79"/>
              <w:jc w:val="center"/>
              <w:rPr>
                <w:b/>
                <w:sz w:val="16"/>
              </w:rPr>
            </w:pPr>
            <w:r>
              <w:rPr>
                <w:b/>
                <w:sz w:val="16"/>
              </w:rPr>
              <w:t>A</w:t>
            </w:r>
            <w:r>
              <w:rPr>
                <w:sz w:val="16"/>
              </w:rPr>
              <w:t>/</w:t>
            </w:r>
            <w:r>
              <w:rPr>
                <w:b/>
                <w:sz w:val="16"/>
              </w:rPr>
              <w:t>M</w:t>
            </w:r>
            <w:r>
              <w:rPr>
                <w:sz w:val="16"/>
              </w:rPr>
              <w:t>/</w:t>
            </w:r>
            <w:r>
              <w:rPr>
                <w:b/>
                <w:sz w:val="16"/>
              </w:rPr>
              <w:t>D</w:t>
            </w:r>
          </w:p>
        </w:tc>
        <w:tc>
          <w:tcPr>
            <w:tcW w:w="900" w:type="dxa"/>
          </w:tcPr>
          <w:p w:rsidR="00D66F0D" w:rsidP="006A6C9D" w14:paraId="171B1366" w14:textId="77777777">
            <w:pPr>
              <w:pStyle w:val="TableParagraph"/>
              <w:spacing w:line="173" w:lineRule="exact"/>
              <w:ind w:left="97" w:right="71"/>
              <w:jc w:val="center"/>
              <w:rPr>
                <w:sz w:val="16"/>
              </w:rPr>
            </w:pPr>
            <w:r>
              <w:rPr>
                <w:sz w:val="16"/>
              </w:rPr>
              <w:t>20)</w:t>
            </w:r>
          </w:p>
          <w:p w:rsidR="00D66F0D" w:rsidP="006A6C9D" w14:paraId="04C3DF30" w14:textId="77777777">
            <w:pPr>
              <w:pStyle w:val="TableParagraph"/>
              <w:spacing w:before="8"/>
              <w:ind w:left="97" w:right="68"/>
              <w:jc w:val="center"/>
              <w:rPr>
                <w:sz w:val="16"/>
              </w:rPr>
            </w:pPr>
            <w:r>
              <w:rPr>
                <w:spacing w:val="-5"/>
                <w:sz w:val="16"/>
              </w:rPr>
              <w:t>Location</w:t>
            </w:r>
            <w:r>
              <w:rPr>
                <w:spacing w:val="-42"/>
                <w:sz w:val="16"/>
              </w:rPr>
              <w:t xml:space="preserve"> </w:t>
            </w:r>
            <w:r>
              <w:rPr>
                <w:spacing w:val="-2"/>
                <w:sz w:val="16"/>
              </w:rPr>
              <w:t>Number</w:t>
            </w:r>
          </w:p>
        </w:tc>
        <w:tc>
          <w:tcPr>
            <w:tcW w:w="900" w:type="dxa"/>
          </w:tcPr>
          <w:p w:rsidR="00D66F0D" w:rsidP="006A6C9D" w14:paraId="6955F194" w14:textId="77777777">
            <w:pPr>
              <w:pStyle w:val="TableParagraph"/>
              <w:spacing w:line="173" w:lineRule="exact"/>
              <w:ind w:left="97" w:right="71"/>
              <w:jc w:val="center"/>
              <w:rPr>
                <w:sz w:val="16"/>
              </w:rPr>
            </w:pPr>
            <w:r>
              <w:rPr>
                <w:sz w:val="16"/>
              </w:rPr>
              <w:t>21)</w:t>
            </w:r>
          </w:p>
          <w:p w:rsidR="00D66F0D" w:rsidP="006A6C9D" w14:paraId="21219D00" w14:textId="77777777">
            <w:pPr>
              <w:pStyle w:val="TableParagraph"/>
              <w:spacing w:before="8"/>
              <w:ind w:left="97" w:right="61"/>
              <w:jc w:val="center"/>
              <w:rPr>
                <w:sz w:val="16"/>
              </w:rPr>
            </w:pPr>
            <w:r>
              <w:rPr>
                <w:spacing w:val="-4"/>
                <w:sz w:val="16"/>
              </w:rPr>
              <w:t>Antenna</w:t>
            </w:r>
            <w:r>
              <w:rPr>
                <w:spacing w:val="-42"/>
                <w:sz w:val="16"/>
              </w:rPr>
              <w:t xml:space="preserve"> </w:t>
            </w:r>
            <w:r>
              <w:rPr>
                <w:spacing w:val="-2"/>
                <w:sz w:val="16"/>
              </w:rPr>
              <w:t>Number</w:t>
            </w:r>
          </w:p>
        </w:tc>
        <w:tc>
          <w:tcPr>
            <w:tcW w:w="2700" w:type="dxa"/>
          </w:tcPr>
          <w:p w:rsidR="00D66F0D" w:rsidP="006A6C9D" w14:paraId="2190C180" w14:textId="77777777">
            <w:pPr>
              <w:pStyle w:val="TableParagraph"/>
              <w:tabs>
                <w:tab w:val="left" w:pos="1499"/>
              </w:tabs>
              <w:spacing w:before="3" w:line="415" w:lineRule="auto"/>
              <w:ind w:left="400" w:right="163" w:firstLine="141"/>
              <w:rPr>
                <w:sz w:val="16"/>
              </w:rPr>
            </w:pPr>
            <w:r>
              <w:rPr>
                <w:spacing w:val="-4"/>
                <w:sz w:val="16"/>
              </w:rPr>
              <w:t>22a)</w:t>
            </w:r>
            <w:r>
              <w:rPr>
                <w:spacing w:val="6"/>
                <w:sz w:val="16"/>
              </w:rPr>
              <w:t xml:space="preserve"> </w:t>
            </w:r>
            <w:r>
              <w:rPr>
                <w:spacing w:val="-4"/>
                <w:sz w:val="16"/>
              </w:rPr>
              <w:t>Frequency</w:t>
            </w:r>
            <w:r>
              <w:rPr>
                <w:spacing w:val="5"/>
                <w:sz w:val="16"/>
              </w:rPr>
              <w:t xml:space="preserve"> </w:t>
            </w:r>
            <w:r>
              <w:rPr>
                <w:spacing w:val="-4"/>
                <w:sz w:val="16"/>
              </w:rPr>
              <w:t>(MHz)</w:t>
            </w:r>
            <w:r>
              <w:rPr>
                <w:spacing w:val="-3"/>
                <w:sz w:val="16"/>
              </w:rPr>
              <w:t xml:space="preserve"> </w:t>
            </w:r>
            <w:r>
              <w:rPr>
                <w:sz w:val="16"/>
              </w:rPr>
              <w:t>Lower</w:t>
            </w:r>
            <w:r>
              <w:rPr>
                <w:sz w:val="16"/>
              </w:rPr>
              <w:tab/>
            </w:r>
            <w:r>
              <w:rPr>
                <w:spacing w:val="-5"/>
                <w:sz w:val="16"/>
              </w:rPr>
              <w:t>Upper</w:t>
            </w:r>
            <w:r>
              <w:rPr>
                <w:spacing w:val="-8"/>
                <w:sz w:val="16"/>
              </w:rPr>
              <w:t xml:space="preserve"> </w:t>
            </w:r>
            <w:r>
              <w:rPr>
                <w:spacing w:val="-4"/>
                <w:sz w:val="16"/>
              </w:rPr>
              <w:t>(if</w:t>
            </w:r>
            <w:r>
              <w:rPr>
                <w:spacing w:val="-6"/>
                <w:sz w:val="16"/>
              </w:rPr>
              <w:t xml:space="preserve"> </w:t>
            </w:r>
            <w:r>
              <w:rPr>
                <w:spacing w:val="-4"/>
                <w:sz w:val="16"/>
              </w:rPr>
              <w:t>band)</w:t>
            </w:r>
          </w:p>
        </w:tc>
        <w:tc>
          <w:tcPr>
            <w:tcW w:w="1620" w:type="dxa"/>
          </w:tcPr>
          <w:p w:rsidR="00D66F0D" w:rsidP="006A6C9D" w14:paraId="495BFD54" w14:textId="77777777">
            <w:pPr>
              <w:pStyle w:val="TableParagraph"/>
              <w:spacing w:line="173" w:lineRule="exact"/>
              <w:ind w:left="145" w:right="119"/>
              <w:jc w:val="center"/>
              <w:rPr>
                <w:sz w:val="16"/>
              </w:rPr>
            </w:pPr>
            <w:r>
              <w:rPr>
                <w:sz w:val="16"/>
              </w:rPr>
              <w:t>23)</w:t>
            </w:r>
          </w:p>
          <w:p w:rsidR="00D66F0D" w:rsidP="006A6C9D" w14:paraId="69125156" w14:textId="77777777">
            <w:pPr>
              <w:pStyle w:val="TableParagraph"/>
              <w:spacing w:before="8"/>
              <w:ind w:left="153" w:right="117"/>
              <w:jc w:val="center"/>
              <w:rPr>
                <w:sz w:val="16"/>
              </w:rPr>
            </w:pPr>
            <w:r>
              <w:rPr>
                <w:spacing w:val="-6"/>
                <w:sz w:val="16"/>
              </w:rPr>
              <w:t xml:space="preserve">Maximum </w:t>
            </w:r>
            <w:r>
              <w:rPr>
                <w:spacing w:val="-5"/>
                <w:sz w:val="16"/>
              </w:rPr>
              <w:t>Power</w:t>
            </w:r>
            <w:r>
              <w:rPr>
                <w:spacing w:val="-42"/>
                <w:sz w:val="16"/>
              </w:rPr>
              <w:t xml:space="preserve"> </w:t>
            </w:r>
            <w:r>
              <w:rPr>
                <w:spacing w:val="-1"/>
                <w:sz w:val="16"/>
              </w:rPr>
              <w:t>Output</w:t>
            </w:r>
            <w:r>
              <w:rPr>
                <w:spacing w:val="-10"/>
                <w:sz w:val="16"/>
              </w:rPr>
              <w:t xml:space="preserve"> </w:t>
            </w:r>
            <w:r>
              <w:rPr>
                <w:spacing w:val="-1"/>
                <w:sz w:val="16"/>
              </w:rPr>
              <w:t>(watts)</w:t>
            </w:r>
          </w:p>
        </w:tc>
        <w:tc>
          <w:tcPr>
            <w:tcW w:w="1440" w:type="dxa"/>
          </w:tcPr>
          <w:p w:rsidR="00D66F0D" w:rsidP="006A6C9D" w14:paraId="7EC73791" w14:textId="77777777">
            <w:pPr>
              <w:pStyle w:val="TableParagraph"/>
              <w:spacing w:line="173" w:lineRule="exact"/>
              <w:ind w:left="172" w:right="148"/>
              <w:jc w:val="center"/>
              <w:rPr>
                <w:sz w:val="16"/>
              </w:rPr>
            </w:pPr>
            <w:r>
              <w:rPr>
                <w:sz w:val="16"/>
              </w:rPr>
              <w:t>24)</w:t>
            </w:r>
          </w:p>
          <w:p w:rsidR="00D66F0D" w:rsidP="006A6C9D" w14:paraId="3BABA206" w14:textId="77777777">
            <w:pPr>
              <w:pStyle w:val="TableParagraph"/>
              <w:spacing w:before="8"/>
              <w:ind w:left="172" w:right="149"/>
              <w:jc w:val="center"/>
              <w:rPr>
                <w:sz w:val="16"/>
              </w:rPr>
            </w:pPr>
            <w:r>
              <w:rPr>
                <w:spacing w:val="-5"/>
                <w:sz w:val="16"/>
              </w:rPr>
              <w:t xml:space="preserve">Proposed </w:t>
            </w:r>
            <w:r>
              <w:rPr>
                <w:spacing w:val="-4"/>
                <w:sz w:val="16"/>
              </w:rPr>
              <w:t>Hours</w:t>
            </w:r>
            <w:r>
              <w:rPr>
                <w:spacing w:val="-42"/>
                <w:sz w:val="16"/>
              </w:rPr>
              <w:t xml:space="preserve"> </w:t>
            </w:r>
            <w:r>
              <w:rPr>
                <w:sz w:val="16"/>
              </w:rPr>
              <w:t>of</w:t>
            </w:r>
            <w:r>
              <w:rPr>
                <w:spacing w:val="-7"/>
                <w:sz w:val="16"/>
              </w:rPr>
              <w:t xml:space="preserve"> </w:t>
            </w:r>
            <w:r>
              <w:rPr>
                <w:sz w:val="16"/>
              </w:rPr>
              <w:t>Operation</w:t>
            </w:r>
          </w:p>
        </w:tc>
        <w:tc>
          <w:tcPr>
            <w:tcW w:w="1440" w:type="dxa"/>
          </w:tcPr>
          <w:p w:rsidR="00D66F0D" w:rsidP="006A6C9D" w14:paraId="42738CD5" w14:textId="77777777">
            <w:pPr>
              <w:pStyle w:val="TableParagraph"/>
              <w:spacing w:line="173" w:lineRule="exact"/>
              <w:ind w:left="172" w:right="148"/>
              <w:jc w:val="center"/>
              <w:rPr>
                <w:sz w:val="16"/>
              </w:rPr>
            </w:pPr>
            <w:r>
              <w:rPr>
                <w:sz w:val="16"/>
              </w:rPr>
              <w:t>25)</w:t>
            </w:r>
          </w:p>
          <w:p w:rsidR="00D66F0D" w:rsidP="006A6C9D" w14:paraId="65EE9A3F" w14:textId="77777777">
            <w:pPr>
              <w:pStyle w:val="TableParagraph"/>
              <w:spacing w:before="8"/>
              <w:ind w:left="172" w:right="143"/>
              <w:jc w:val="center"/>
              <w:rPr>
                <w:sz w:val="16"/>
              </w:rPr>
            </w:pPr>
            <w:r>
              <w:rPr>
                <w:spacing w:val="-6"/>
                <w:sz w:val="16"/>
              </w:rPr>
              <w:t>Operational</w:t>
            </w:r>
            <w:r>
              <w:rPr>
                <w:spacing w:val="-42"/>
                <w:sz w:val="16"/>
              </w:rPr>
              <w:t xml:space="preserve"> </w:t>
            </w:r>
            <w:r>
              <w:rPr>
                <w:sz w:val="16"/>
              </w:rPr>
              <w:t>Altitude</w:t>
            </w:r>
          </w:p>
        </w:tc>
        <w:tc>
          <w:tcPr>
            <w:tcW w:w="1080" w:type="dxa"/>
          </w:tcPr>
          <w:p w:rsidR="00D66F0D" w:rsidP="006A6C9D" w14:paraId="0DA05F0C" w14:textId="77777777">
            <w:pPr>
              <w:pStyle w:val="TableParagraph"/>
              <w:spacing w:line="173" w:lineRule="exact"/>
              <w:ind w:left="123" w:right="99"/>
              <w:jc w:val="center"/>
              <w:rPr>
                <w:sz w:val="16"/>
              </w:rPr>
            </w:pPr>
            <w:r>
              <w:rPr>
                <w:sz w:val="16"/>
              </w:rPr>
              <w:t>26)</w:t>
            </w:r>
          </w:p>
          <w:p w:rsidR="00D66F0D" w:rsidP="006A6C9D" w14:paraId="5C6B0202" w14:textId="77777777">
            <w:pPr>
              <w:pStyle w:val="TableParagraph"/>
              <w:spacing w:before="8"/>
              <w:ind w:left="181" w:right="145" w:hanging="4"/>
              <w:jc w:val="center"/>
              <w:rPr>
                <w:sz w:val="16"/>
              </w:rPr>
            </w:pPr>
            <w:r>
              <w:rPr>
                <w:sz w:val="16"/>
              </w:rPr>
              <w:t>Emission</w:t>
            </w:r>
            <w:r>
              <w:rPr>
                <w:spacing w:val="1"/>
                <w:sz w:val="16"/>
              </w:rPr>
              <w:t xml:space="preserve"> </w:t>
            </w:r>
            <w:r>
              <w:rPr>
                <w:spacing w:val="-5"/>
                <w:sz w:val="16"/>
              </w:rPr>
              <w:t>Designator</w:t>
            </w:r>
          </w:p>
        </w:tc>
      </w:tr>
      <w:tr w14:paraId="158EC69B" w14:textId="77777777" w:rsidTr="006A6C9D">
        <w:tblPrEx>
          <w:tblW w:w="0" w:type="auto"/>
          <w:tblInd w:w="490" w:type="dxa"/>
          <w:tblLayout w:type="fixed"/>
          <w:tblCellMar>
            <w:left w:w="0" w:type="dxa"/>
            <w:right w:w="0" w:type="dxa"/>
          </w:tblCellMar>
          <w:tblLook w:val="01E0"/>
        </w:tblPrEx>
        <w:trPr>
          <w:trHeight w:val="412"/>
        </w:trPr>
        <w:tc>
          <w:tcPr>
            <w:tcW w:w="720" w:type="dxa"/>
            <w:vMerge w:val="restart"/>
          </w:tcPr>
          <w:p w:rsidR="00D66F0D" w:rsidP="006A6C9D" w14:paraId="75953819" w14:textId="77777777">
            <w:pPr>
              <w:pStyle w:val="TableParagraph"/>
              <w:rPr>
                <w:rFonts w:ascii="Times New Roman"/>
                <w:sz w:val="14"/>
              </w:rPr>
            </w:pPr>
          </w:p>
        </w:tc>
        <w:tc>
          <w:tcPr>
            <w:tcW w:w="900" w:type="dxa"/>
            <w:vMerge w:val="restart"/>
          </w:tcPr>
          <w:p w:rsidR="00D66F0D" w:rsidP="006A6C9D" w14:paraId="7896078C" w14:textId="77777777">
            <w:pPr>
              <w:pStyle w:val="TableParagraph"/>
              <w:rPr>
                <w:rFonts w:ascii="Times New Roman"/>
                <w:sz w:val="14"/>
              </w:rPr>
            </w:pPr>
          </w:p>
        </w:tc>
        <w:tc>
          <w:tcPr>
            <w:tcW w:w="900" w:type="dxa"/>
            <w:vMerge w:val="restart"/>
          </w:tcPr>
          <w:p w:rsidR="00D66F0D" w:rsidP="006A6C9D" w14:paraId="2EAC786D" w14:textId="77777777">
            <w:pPr>
              <w:pStyle w:val="TableParagraph"/>
              <w:rPr>
                <w:rFonts w:ascii="Times New Roman"/>
                <w:sz w:val="14"/>
              </w:rPr>
            </w:pPr>
          </w:p>
        </w:tc>
        <w:tc>
          <w:tcPr>
            <w:tcW w:w="2700" w:type="dxa"/>
          </w:tcPr>
          <w:p w:rsidR="00D66F0D" w:rsidP="006A6C9D" w14:paraId="2994BD19"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620" w:type="dxa"/>
            <w:vMerge w:val="restart"/>
          </w:tcPr>
          <w:p w:rsidR="00D66F0D" w:rsidP="006A6C9D" w14:paraId="4A273735" w14:textId="77777777">
            <w:pPr>
              <w:pStyle w:val="TableParagraph"/>
              <w:rPr>
                <w:rFonts w:ascii="Times New Roman"/>
                <w:sz w:val="14"/>
              </w:rPr>
            </w:pPr>
          </w:p>
        </w:tc>
        <w:tc>
          <w:tcPr>
            <w:tcW w:w="1440" w:type="dxa"/>
            <w:vMerge w:val="restart"/>
          </w:tcPr>
          <w:p w:rsidR="00D66F0D" w:rsidP="006A6C9D" w14:paraId="5D7DBEE6" w14:textId="77777777">
            <w:pPr>
              <w:pStyle w:val="TableParagraph"/>
              <w:rPr>
                <w:rFonts w:ascii="Times New Roman"/>
                <w:sz w:val="14"/>
              </w:rPr>
            </w:pPr>
          </w:p>
        </w:tc>
        <w:tc>
          <w:tcPr>
            <w:tcW w:w="1440" w:type="dxa"/>
            <w:vMerge w:val="restart"/>
          </w:tcPr>
          <w:p w:rsidR="00D66F0D" w:rsidP="006A6C9D" w14:paraId="3C1164CE" w14:textId="77777777">
            <w:pPr>
              <w:pStyle w:val="TableParagraph"/>
              <w:rPr>
                <w:rFonts w:ascii="Times New Roman"/>
                <w:sz w:val="14"/>
              </w:rPr>
            </w:pPr>
          </w:p>
        </w:tc>
        <w:tc>
          <w:tcPr>
            <w:tcW w:w="1080" w:type="dxa"/>
            <w:vMerge w:val="restart"/>
          </w:tcPr>
          <w:p w:rsidR="00D66F0D" w:rsidP="006A6C9D" w14:paraId="02551838" w14:textId="77777777">
            <w:pPr>
              <w:pStyle w:val="TableParagraph"/>
              <w:rPr>
                <w:rFonts w:ascii="Times New Roman"/>
                <w:sz w:val="14"/>
              </w:rPr>
            </w:pPr>
          </w:p>
        </w:tc>
      </w:tr>
      <w:tr w14:paraId="453EE8F8" w14:textId="77777777" w:rsidTr="006A6C9D">
        <w:tblPrEx>
          <w:tblW w:w="0" w:type="auto"/>
          <w:tblInd w:w="490" w:type="dxa"/>
          <w:tblLayout w:type="fixed"/>
          <w:tblCellMar>
            <w:left w:w="0" w:type="dxa"/>
            <w:right w:w="0" w:type="dxa"/>
          </w:tblCellMar>
          <w:tblLook w:val="01E0"/>
        </w:tblPrEx>
        <w:trPr>
          <w:trHeight w:val="412"/>
        </w:trPr>
        <w:tc>
          <w:tcPr>
            <w:tcW w:w="720" w:type="dxa"/>
            <w:vMerge/>
            <w:tcBorders>
              <w:top w:val="nil"/>
            </w:tcBorders>
          </w:tcPr>
          <w:p w:rsidR="00D66F0D" w:rsidP="006A6C9D" w14:paraId="2165ECDF" w14:textId="77777777">
            <w:pPr>
              <w:rPr>
                <w:sz w:val="2"/>
                <w:szCs w:val="2"/>
              </w:rPr>
            </w:pPr>
          </w:p>
        </w:tc>
        <w:tc>
          <w:tcPr>
            <w:tcW w:w="900" w:type="dxa"/>
            <w:vMerge/>
            <w:tcBorders>
              <w:top w:val="nil"/>
            </w:tcBorders>
          </w:tcPr>
          <w:p w:rsidR="00D66F0D" w:rsidP="006A6C9D" w14:paraId="5E3CF935" w14:textId="77777777">
            <w:pPr>
              <w:rPr>
                <w:sz w:val="2"/>
                <w:szCs w:val="2"/>
              </w:rPr>
            </w:pPr>
          </w:p>
        </w:tc>
        <w:tc>
          <w:tcPr>
            <w:tcW w:w="900" w:type="dxa"/>
            <w:vMerge/>
            <w:tcBorders>
              <w:top w:val="nil"/>
            </w:tcBorders>
          </w:tcPr>
          <w:p w:rsidR="00D66F0D" w:rsidP="006A6C9D" w14:paraId="64314A0E" w14:textId="77777777">
            <w:pPr>
              <w:rPr>
                <w:sz w:val="2"/>
                <w:szCs w:val="2"/>
              </w:rPr>
            </w:pPr>
          </w:p>
        </w:tc>
        <w:tc>
          <w:tcPr>
            <w:tcW w:w="2700" w:type="dxa"/>
          </w:tcPr>
          <w:p w:rsidR="00D66F0D" w:rsidP="006A6C9D" w14:paraId="51F2F931" w14:textId="77777777">
            <w:pPr>
              <w:pStyle w:val="TableParagraph"/>
              <w:spacing w:line="128" w:lineRule="exact"/>
              <w:ind w:left="100"/>
              <w:rPr>
                <w:sz w:val="12"/>
              </w:rPr>
            </w:pPr>
            <w:r>
              <w:rPr>
                <w:sz w:val="12"/>
              </w:rPr>
              <w:t>New</w:t>
            </w:r>
          </w:p>
        </w:tc>
        <w:tc>
          <w:tcPr>
            <w:tcW w:w="1620" w:type="dxa"/>
            <w:vMerge/>
            <w:tcBorders>
              <w:top w:val="nil"/>
            </w:tcBorders>
          </w:tcPr>
          <w:p w:rsidR="00D66F0D" w:rsidP="006A6C9D" w14:paraId="714E9B2C" w14:textId="77777777">
            <w:pPr>
              <w:rPr>
                <w:sz w:val="2"/>
                <w:szCs w:val="2"/>
              </w:rPr>
            </w:pPr>
          </w:p>
        </w:tc>
        <w:tc>
          <w:tcPr>
            <w:tcW w:w="1440" w:type="dxa"/>
            <w:vMerge/>
            <w:tcBorders>
              <w:top w:val="nil"/>
            </w:tcBorders>
          </w:tcPr>
          <w:p w:rsidR="00D66F0D" w:rsidP="006A6C9D" w14:paraId="6FA3E709" w14:textId="77777777">
            <w:pPr>
              <w:rPr>
                <w:sz w:val="2"/>
                <w:szCs w:val="2"/>
              </w:rPr>
            </w:pPr>
          </w:p>
        </w:tc>
        <w:tc>
          <w:tcPr>
            <w:tcW w:w="1440" w:type="dxa"/>
            <w:vMerge/>
            <w:tcBorders>
              <w:top w:val="nil"/>
            </w:tcBorders>
          </w:tcPr>
          <w:p w:rsidR="00D66F0D" w:rsidP="006A6C9D" w14:paraId="7DE32E71" w14:textId="77777777">
            <w:pPr>
              <w:rPr>
                <w:sz w:val="2"/>
                <w:szCs w:val="2"/>
              </w:rPr>
            </w:pPr>
          </w:p>
        </w:tc>
        <w:tc>
          <w:tcPr>
            <w:tcW w:w="1080" w:type="dxa"/>
            <w:vMerge/>
            <w:tcBorders>
              <w:top w:val="nil"/>
            </w:tcBorders>
          </w:tcPr>
          <w:p w:rsidR="00D66F0D" w:rsidP="006A6C9D" w14:paraId="0F798DBB" w14:textId="77777777">
            <w:pPr>
              <w:rPr>
                <w:sz w:val="2"/>
                <w:szCs w:val="2"/>
              </w:rPr>
            </w:pPr>
          </w:p>
        </w:tc>
      </w:tr>
      <w:tr w14:paraId="587E3D90" w14:textId="77777777" w:rsidTr="006A6C9D">
        <w:tblPrEx>
          <w:tblW w:w="0" w:type="auto"/>
          <w:tblInd w:w="490" w:type="dxa"/>
          <w:tblLayout w:type="fixed"/>
          <w:tblCellMar>
            <w:left w:w="0" w:type="dxa"/>
            <w:right w:w="0" w:type="dxa"/>
          </w:tblCellMar>
          <w:tblLook w:val="01E0"/>
        </w:tblPrEx>
        <w:trPr>
          <w:trHeight w:val="411"/>
        </w:trPr>
        <w:tc>
          <w:tcPr>
            <w:tcW w:w="720" w:type="dxa"/>
            <w:vMerge w:val="restart"/>
          </w:tcPr>
          <w:p w:rsidR="00D66F0D" w:rsidP="006A6C9D" w14:paraId="197C481D" w14:textId="77777777">
            <w:pPr>
              <w:pStyle w:val="TableParagraph"/>
              <w:rPr>
                <w:rFonts w:ascii="Times New Roman"/>
                <w:sz w:val="14"/>
              </w:rPr>
            </w:pPr>
          </w:p>
        </w:tc>
        <w:tc>
          <w:tcPr>
            <w:tcW w:w="900" w:type="dxa"/>
            <w:vMerge w:val="restart"/>
          </w:tcPr>
          <w:p w:rsidR="00D66F0D" w:rsidP="006A6C9D" w14:paraId="4FE74817" w14:textId="77777777">
            <w:pPr>
              <w:pStyle w:val="TableParagraph"/>
              <w:rPr>
                <w:rFonts w:ascii="Times New Roman"/>
                <w:sz w:val="14"/>
              </w:rPr>
            </w:pPr>
          </w:p>
        </w:tc>
        <w:tc>
          <w:tcPr>
            <w:tcW w:w="900" w:type="dxa"/>
            <w:vMerge w:val="restart"/>
          </w:tcPr>
          <w:p w:rsidR="00D66F0D" w:rsidP="006A6C9D" w14:paraId="76C58619" w14:textId="77777777">
            <w:pPr>
              <w:pStyle w:val="TableParagraph"/>
              <w:rPr>
                <w:rFonts w:ascii="Times New Roman"/>
                <w:sz w:val="14"/>
              </w:rPr>
            </w:pPr>
          </w:p>
        </w:tc>
        <w:tc>
          <w:tcPr>
            <w:tcW w:w="2700" w:type="dxa"/>
          </w:tcPr>
          <w:p w:rsidR="00D66F0D" w:rsidP="006A6C9D" w14:paraId="12B674EE"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620" w:type="dxa"/>
            <w:vMerge w:val="restart"/>
          </w:tcPr>
          <w:p w:rsidR="00D66F0D" w:rsidP="006A6C9D" w14:paraId="7CB08E12" w14:textId="77777777">
            <w:pPr>
              <w:pStyle w:val="TableParagraph"/>
              <w:rPr>
                <w:rFonts w:ascii="Times New Roman"/>
                <w:sz w:val="14"/>
              </w:rPr>
            </w:pPr>
          </w:p>
        </w:tc>
        <w:tc>
          <w:tcPr>
            <w:tcW w:w="1440" w:type="dxa"/>
            <w:vMerge w:val="restart"/>
          </w:tcPr>
          <w:p w:rsidR="00D66F0D" w:rsidP="006A6C9D" w14:paraId="1C4750E9" w14:textId="77777777">
            <w:pPr>
              <w:pStyle w:val="TableParagraph"/>
              <w:rPr>
                <w:rFonts w:ascii="Times New Roman"/>
                <w:sz w:val="14"/>
              </w:rPr>
            </w:pPr>
          </w:p>
        </w:tc>
        <w:tc>
          <w:tcPr>
            <w:tcW w:w="1440" w:type="dxa"/>
            <w:vMerge w:val="restart"/>
          </w:tcPr>
          <w:p w:rsidR="00D66F0D" w:rsidP="006A6C9D" w14:paraId="76F7C499" w14:textId="77777777">
            <w:pPr>
              <w:pStyle w:val="TableParagraph"/>
              <w:rPr>
                <w:rFonts w:ascii="Times New Roman"/>
                <w:sz w:val="14"/>
              </w:rPr>
            </w:pPr>
          </w:p>
        </w:tc>
        <w:tc>
          <w:tcPr>
            <w:tcW w:w="1080" w:type="dxa"/>
            <w:vMerge w:val="restart"/>
          </w:tcPr>
          <w:p w:rsidR="00D66F0D" w:rsidP="006A6C9D" w14:paraId="1A3E0623" w14:textId="77777777">
            <w:pPr>
              <w:pStyle w:val="TableParagraph"/>
              <w:rPr>
                <w:rFonts w:ascii="Times New Roman"/>
                <w:sz w:val="14"/>
              </w:rPr>
            </w:pPr>
          </w:p>
        </w:tc>
      </w:tr>
      <w:tr w14:paraId="1D9E4F66" w14:textId="77777777" w:rsidTr="006A6C9D">
        <w:tblPrEx>
          <w:tblW w:w="0" w:type="auto"/>
          <w:tblInd w:w="490" w:type="dxa"/>
          <w:tblLayout w:type="fixed"/>
          <w:tblCellMar>
            <w:left w:w="0" w:type="dxa"/>
            <w:right w:w="0" w:type="dxa"/>
          </w:tblCellMar>
          <w:tblLook w:val="01E0"/>
        </w:tblPrEx>
        <w:trPr>
          <w:trHeight w:val="412"/>
        </w:trPr>
        <w:tc>
          <w:tcPr>
            <w:tcW w:w="720" w:type="dxa"/>
            <w:vMerge/>
            <w:tcBorders>
              <w:top w:val="nil"/>
            </w:tcBorders>
          </w:tcPr>
          <w:p w:rsidR="00D66F0D" w:rsidP="006A6C9D" w14:paraId="7E0C96C6" w14:textId="77777777">
            <w:pPr>
              <w:rPr>
                <w:sz w:val="2"/>
                <w:szCs w:val="2"/>
              </w:rPr>
            </w:pPr>
          </w:p>
        </w:tc>
        <w:tc>
          <w:tcPr>
            <w:tcW w:w="900" w:type="dxa"/>
            <w:vMerge/>
            <w:tcBorders>
              <w:top w:val="nil"/>
            </w:tcBorders>
          </w:tcPr>
          <w:p w:rsidR="00D66F0D" w:rsidP="006A6C9D" w14:paraId="4401257D" w14:textId="77777777">
            <w:pPr>
              <w:rPr>
                <w:sz w:val="2"/>
                <w:szCs w:val="2"/>
              </w:rPr>
            </w:pPr>
          </w:p>
        </w:tc>
        <w:tc>
          <w:tcPr>
            <w:tcW w:w="900" w:type="dxa"/>
            <w:vMerge/>
            <w:tcBorders>
              <w:top w:val="nil"/>
            </w:tcBorders>
          </w:tcPr>
          <w:p w:rsidR="00D66F0D" w:rsidP="006A6C9D" w14:paraId="7B07F41D" w14:textId="77777777">
            <w:pPr>
              <w:rPr>
                <w:sz w:val="2"/>
                <w:szCs w:val="2"/>
              </w:rPr>
            </w:pPr>
          </w:p>
        </w:tc>
        <w:tc>
          <w:tcPr>
            <w:tcW w:w="2700" w:type="dxa"/>
          </w:tcPr>
          <w:p w:rsidR="00D66F0D" w:rsidP="006A6C9D" w14:paraId="7B2CF637" w14:textId="77777777">
            <w:pPr>
              <w:pStyle w:val="TableParagraph"/>
              <w:spacing w:line="128" w:lineRule="exact"/>
              <w:ind w:left="100"/>
              <w:rPr>
                <w:sz w:val="12"/>
              </w:rPr>
            </w:pPr>
            <w:r>
              <w:rPr>
                <w:sz w:val="12"/>
              </w:rPr>
              <w:t>New</w:t>
            </w:r>
          </w:p>
        </w:tc>
        <w:tc>
          <w:tcPr>
            <w:tcW w:w="1620" w:type="dxa"/>
            <w:vMerge/>
            <w:tcBorders>
              <w:top w:val="nil"/>
            </w:tcBorders>
          </w:tcPr>
          <w:p w:rsidR="00D66F0D" w:rsidP="006A6C9D" w14:paraId="06EE9B96" w14:textId="77777777">
            <w:pPr>
              <w:rPr>
                <w:sz w:val="2"/>
                <w:szCs w:val="2"/>
              </w:rPr>
            </w:pPr>
          </w:p>
        </w:tc>
        <w:tc>
          <w:tcPr>
            <w:tcW w:w="1440" w:type="dxa"/>
            <w:vMerge/>
            <w:tcBorders>
              <w:top w:val="nil"/>
            </w:tcBorders>
          </w:tcPr>
          <w:p w:rsidR="00D66F0D" w:rsidP="006A6C9D" w14:paraId="0AD389DC" w14:textId="77777777">
            <w:pPr>
              <w:rPr>
                <w:sz w:val="2"/>
                <w:szCs w:val="2"/>
              </w:rPr>
            </w:pPr>
          </w:p>
        </w:tc>
        <w:tc>
          <w:tcPr>
            <w:tcW w:w="1440" w:type="dxa"/>
            <w:vMerge/>
            <w:tcBorders>
              <w:top w:val="nil"/>
            </w:tcBorders>
          </w:tcPr>
          <w:p w:rsidR="00D66F0D" w:rsidP="006A6C9D" w14:paraId="705C7185" w14:textId="77777777">
            <w:pPr>
              <w:rPr>
                <w:sz w:val="2"/>
                <w:szCs w:val="2"/>
              </w:rPr>
            </w:pPr>
          </w:p>
        </w:tc>
        <w:tc>
          <w:tcPr>
            <w:tcW w:w="1080" w:type="dxa"/>
            <w:vMerge/>
            <w:tcBorders>
              <w:top w:val="nil"/>
            </w:tcBorders>
          </w:tcPr>
          <w:p w:rsidR="00D66F0D" w:rsidP="006A6C9D" w14:paraId="257BE8CA" w14:textId="77777777">
            <w:pPr>
              <w:rPr>
                <w:sz w:val="2"/>
                <w:szCs w:val="2"/>
              </w:rPr>
            </w:pPr>
          </w:p>
        </w:tc>
      </w:tr>
      <w:tr w14:paraId="31F15412" w14:textId="77777777" w:rsidTr="006A6C9D">
        <w:tblPrEx>
          <w:tblW w:w="0" w:type="auto"/>
          <w:tblInd w:w="490" w:type="dxa"/>
          <w:tblLayout w:type="fixed"/>
          <w:tblCellMar>
            <w:left w:w="0" w:type="dxa"/>
            <w:right w:w="0" w:type="dxa"/>
          </w:tblCellMar>
          <w:tblLook w:val="01E0"/>
        </w:tblPrEx>
        <w:trPr>
          <w:trHeight w:val="411"/>
        </w:trPr>
        <w:tc>
          <w:tcPr>
            <w:tcW w:w="720" w:type="dxa"/>
            <w:vMerge w:val="restart"/>
          </w:tcPr>
          <w:p w:rsidR="00D66F0D" w:rsidP="006A6C9D" w14:paraId="5D58B081" w14:textId="77777777">
            <w:pPr>
              <w:pStyle w:val="TableParagraph"/>
              <w:rPr>
                <w:rFonts w:ascii="Times New Roman"/>
                <w:sz w:val="14"/>
              </w:rPr>
            </w:pPr>
          </w:p>
        </w:tc>
        <w:tc>
          <w:tcPr>
            <w:tcW w:w="900" w:type="dxa"/>
            <w:vMerge w:val="restart"/>
          </w:tcPr>
          <w:p w:rsidR="00D66F0D" w:rsidP="006A6C9D" w14:paraId="2E782466" w14:textId="77777777">
            <w:pPr>
              <w:pStyle w:val="TableParagraph"/>
              <w:rPr>
                <w:rFonts w:ascii="Times New Roman"/>
                <w:sz w:val="14"/>
              </w:rPr>
            </w:pPr>
          </w:p>
        </w:tc>
        <w:tc>
          <w:tcPr>
            <w:tcW w:w="900" w:type="dxa"/>
            <w:vMerge w:val="restart"/>
          </w:tcPr>
          <w:p w:rsidR="00D66F0D" w:rsidP="006A6C9D" w14:paraId="5219273C" w14:textId="77777777">
            <w:pPr>
              <w:pStyle w:val="TableParagraph"/>
              <w:rPr>
                <w:rFonts w:ascii="Times New Roman"/>
                <w:sz w:val="14"/>
              </w:rPr>
            </w:pPr>
          </w:p>
        </w:tc>
        <w:tc>
          <w:tcPr>
            <w:tcW w:w="2700" w:type="dxa"/>
          </w:tcPr>
          <w:p w:rsidR="00D66F0D" w:rsidP="006A6C9D" w14:paraId="2A02FBE5"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620" w:type="dxa"/>
            <w:vMerge w:val="restart"/>
          </w:tcPr>
          <w:p w:rsidR="00D66F0D" w:rsidP="006A6C9D" w14:paraId="4F864486" w14:textId="77777777">
            <w:pPr>
              <w:pStyle w:val="TableParagraph"/>
              <w:rPr>
                <w:rFonts w:ascii="Times New Roman"/>
                <w:sz w:val="14"/>
              </w:rPr>
            </w:pPr>
          </w:p>
        </w:tc>
        <w:tc>
          <w:tcPr>
            <w:tcW w:w="1440" w:type="dxa"/>
            <w:vMerge w:val="restart"/>
          </w:tcPr>
          <w:p w:rsidR="00D66F0D" w:rsidP="006A6C9D" w14:paraId="6CFFBBB1" w14:textId="77777777">
            <w:pPr>
              <w:pStyle w:val="TableParagraph"/>
              <w:rPr>
                <w:rFonts w:ascii="Times New Roman"/>
                <w:sz w:val="14"/>
              </w:rPr>
            </w:pPr>
          </w:p>
        </w:tc>
        <w:tc>
          <w:tcPr>
            <w:tcW w:w="1440" w:type="dxa"/>
            <w:vMerge w:val="restart"/>
          </w:tcPr>
          <w:p w:rsidR="00D66F0D" w:rsidP="006A6C9D" w14:paraId="29D06E89" w14:textId="77777777">
            <w:pPr>
              <w:pStyle w:val="TableParagraph"/>
              <w:rPr>
                <w:rFonts w:ascii="Times New Roman"/>
                <w:sz w:val="14"/>
              </w:rPr>
            </w:pPr>
          </w:p>
        </w:tc>
        <w:tc>
          <w:tcPr>
            <w:tcW w:w="1080" w:type="dxa"/>
            <w:vMerge w:val="restart"/>
          </w:tcPr>
          <w:p w:rsidR="00D66F0D" w:rsidP="006A6C9D" w14:paraId="3C2D53B6" w14:textId="77777777">
            <w:pPr>
              <w:pStyle w:val="TableParagraph"/>
              <w:rPr>
                <w:rFonts w:ascii="Times New Roman"/>
                <w:sz w:val="14"/>
              </w:rPr>
            </w:pPr>
          </w:p>
        </w:tc>
      </w:tr>
      <w:tr w14:paraId="279739A7" w14:textId="77777777" w:rsidTr="006A6C9D">
        <w:tblPrEx>
          <w:tblW w:w="0" w:type="auto"/>
          <w:tblInd w:w="490" w:type="dxa"/>
          <w:tblLayout w:type="fixed"/>
          <w:tblCellMar>
            <w:left w:w="0" w:type="dxa"/>
            <w:right w:w="0" w:type="dxa"/>
          </w:tblCellMar>
          <w:tblLook w:val="01E0"/>
        </w:tblPrEx>
        <w:trPr>
          <w:trHeight w:val="411"/>
        </w:trPr>
        <w:tc>
          <w:tcPr>
            <w:tcW w:w="720" w:type="dxa"/>
            <w:vMerge/>
            <w:tcBorders>
              <w:top w:val="nil"/>
            </w:tcBorders>
          </w:tcPr>
          <w:p w:rsidR="00D66F0D" w:rsidP="006A6C9D" w14:paraId="1233000C" w14:textId="77777777">
            <w:pPr>
              <w:rPr>
                <w:sz w:val="2"/>
                <w:szCs w:val="2"/>
              </w:rPr>
            </w:pPr>
          </w:p>
        </w:tc>
        <w:tc>
          <w:tcPr>
            <w:tcW w:w="900" w:type="dxa"/>
            <w:vMerge/>
            <w:tcBorders>
              <w:top w:val="nil"/>
            </w:tcBorders>
          </w:tcPr>
          <w:p w:rsidR="00D66F0D" w:rsidP="006A6C9D" w14:paraId="4995871A" w14:textId="77777777">
            <w:pPr>
              <w:rPr>
                <w:sz w:val="2"/>
                <w:szCs w:val="2"/>
              </w:rPr>
            </w:pPr>
          </w:p>
        </w:tc>
        <w:tc>
          <w:tcPr>
            <w:tcW w:w="900" w:type="dxa"/>
            <w:vMerge/>
            <w:tcBorders>
              <w:top w:val="nil"/>
            </w:tcBorders>
          </w:tcPr>
          <w:p w:rsidR="00D66F0D" w:rsidP="006A6C9D" w14:paraId="086CD9E0" w14:textId="77777777">
            <w:pPr>
              <w:rPr>
                <w:sz w:val="2"/>
                <w:szCs w:val="2"/>
              </w:rPr>
            </w:pPr>
          </w:p>
        </w:tc>
        <w:tc>
          <w:tcPr>
            <w:tcW w:w="2700" w:type="dxa"/>
          </w:tcPr>
          <w:p w:rsidR="00D66F0D" w:rsidP="006A6C9D" w14:paraId="52EF094A" w14:textId="77777777">
            <w:pPr>
              <w:pStyle w:val="TableParagraph"/>
              <w:spacing w:line="128" w:lineRule="exact"/>
              <w:ind w:left="100"/>
              <w:rPr>
                <w:sz w:val="12"/>
              </w:rPr>
            </w:pPr>
            <w:r>
              <w:rPr>
                <w:sz w:val="12"/>
              </w:rPr>
              <w:t>New</w:t>
            </w:r>
          </w:p>
        </w:tc>
        <w:tc>
          <w:tcPr>
            <w:tcW w:w="1620" w:type="dxa"/>
            <w:vMerge/>
            <w:tcBorders>
              <w:top w:val="nil"/>
            </w:tcBorders>
          </w:tcPr>
          <w:p w:rsidR="00D66F0D" w:rsidP="006A6C9D" w14:paraId="37444E73" w14:textId="77777777">
            <w:pPr>
              <w:rPr>
                <w:sz w:val="2"/>
                <w:szCs w:val="2"/>
              </w:rPr>
            </w:pPr>
          </w:p>
        </w:tc>
        <w:tc>
          <w:tcPr>
            <w:tcW w:w="1440" w:type="dxa"/>
            <w:vMerge/>
            <w:tcBorders>
              <w:top w:val="nil"/>
            </w:tcBorders>
          </w:tcPr>
          <w:p w:rsidR="00D66F0D" w:rsidP="006A6C9D" w14:paraId="52826133" w14:textId="77777777">
            <w:pPr>
              <w:rPr>
                <w:sz w:val="2"/>
                <w:szCs w:val="2"/>
              </w:rPr>
            </w:pPr>
          </w:p>
        </w:tc>
        <w:tc>
          <w:tcPr>
            <w:tcW w:w="1440" w:type="dxa"/>
            <w:vMerge/>
            <w:tcBorders>
              <w:top w:val="nil"/>
            </w:tcBorders>
          </w:tcPr>
          <w:p w:rsidR="00D66F0D" w:rsidP="006A6C9D" w14:paraId="6ED7D00B" w14:textId="77777777">
            <w:pPr>
              <w:rPr>
                <w:sz w:val="2"/>
                <w:szCs w:val="2"/>
              </w:rPr>
            </w:pPr>
          </w:p>
        </w:tc>
        <w:tc>
          <w:tcPr>
            <w:tcW w:w="1080" w:type="dxa"/>
            <w:vMerge/>
            <w:tcBorders>
              <w:top w:val="nil"/>
            </w:tcBorders>
          </w:tcPr>
          <w:p w:rsidR="00D66F0D" w:rsidP="006A6C9D" w14:paraId="68553320" w14:textId="77777777">
            <w:pPr>
              <w:rPr>
                <w:sz w:val="2"/>
                <w:szCs w:val="2"/>
              </w:rPr>
            </w:pPr>
          </w:p>
        </w:tc>
      </w:tr>
      <w:tr w14:paraId="28E6E67B" w14:textId="77777777" w:rsidTr="006A6C9D">
        <w:tblPrEx>
          <w:tblW w:w="0" w:type="auto"/>
          <w:tblInd w:w="490" w:type="dxa"/>
          <w:tblLayout w:type="fixed"/>
          <w:tblCellMar>
            <w:left w:w="0" w:type="dxa"/>
            <w:right w:w="0" w:type="dxa"/>
          </w:tblCellMar>
          <w:tblLook w:val="01E0"/>
        </w:tblPrEx>
        <w:trPr>
          <w:trHeight w:val="412"/>
        </w:trPr>
        <w:tc>
          <w:tcPr>
            <w:tcW w:w="720" w:type="dxa"/>
            <w:vMerge w:val="restart"/>
          </w:tcPr>
          <w:p w:rsidR="00D66F0D" w:rsidP="006A6C9D" w14:paraId="6F8B8C23" w14:textId="77777777">
            <w:pPr>
              <w:pStyle w:val="TableParagraph"/>
              <w:rPr>
                <w:rFonts w:ascii="Times New Roman"/>
                <w:sz w:val="14"/>
              </w:rPr>
            </w:pPr>
          </w:p>
        </w:tc>
        <w:tc>
          <w:tcPr>
            <w:tcW w:w="900" w:type="dxa"/>
            <w:vMerge w:val="restart"/>
          </w:tcPr>
          <w:p w:rsidR="00D66F0D" w:rsidP="006A6C9D" w14:paraId="578C1E10" w14:textId="77777777">
            <w:pPr>
              <w:pStyle w:val="TableParagraph"/>
              <w:rPr>
                <w:rFonts w:ascii="Times New Roman"/>
                <w:sz w:val="14"/>
              </w:rPr>
            </w:pPr>
          </w:p>
        </w:tc>
        <w:tc>
          <w:tcPr>
            <w:tcW w:w="900" w:type="dxa"/>
            <w:vMerge w:val="restart"/>
          </w:tcPr>
          <w:p w:rsidR="00D66F0D" w:rsidP="006A6C9D" w14:paraId="356A35B0" w14:textId="77777777">
            <w:pPr>
              <w:pStyle w:val="TableParagraph"/>
              <w:rPr>
                <w:rFonts w:ascii="Times New Roman"/>
                <w:sz w:val="14"/>
              </w:rPr>
            </w:pPr>
          </w:p>
        </w:tc>
        <w:tc>
          <w:tcPr>
            <w:tcW w:w="2700" w:type="dxa"/>
          </w:tcPr>
          <w:p w:rsidR="00D66F0D" w:rsidP="006A6C9D" w14:paraId="469A6DAA"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620" w:type="dxa"/>
            <w:vMerge w:val="restart"/>
          </w:tcPr>
          <w:p w:rsidR="00D66F0D" w:rsidP="006A6C9D" w14:paraId="2D6DEC99" w14:textId="77777777">
            <w:pPr>
              <w:pStyle w:val="TableParagraph"/>
              <w:rPr>
                <w:rFonts w:ascii="Times New Roman"/>
                <w:sz w:val="14"/>
              </w:rPr>
            </w:pPr>
          </w:p>
        </w:tc>
        <w:tc>
          <w:tcPr>
            <w:tcW w:w="1440" w:type="dxa"/>
            <w:vMerge w:val="restart"/>
          </w:tcPr>
          <w:p w:rsidR="00D66F0D" w:rsidP="006A6C9D" w14:paraId="6D1A7B40" w14:textId="77777777">
            <w:pPr>
              <w:pStyle w:val="TableParagraph"/>
              <w:rPr>
                <w:rFonts w:ascii="Times New Roman"/>
                <w:sz w:val="14"/>
              </w:rPr>
            </w:pPr>
          </w:p>
        </w:tc>
        <w:tc>
          <w:tcPr>
            <w:tcW w:w="1440" w:type="dxa"/>
            <w:vMerge w:val="restart"/>
          </w:tcPr>
          <w:p w:rsidR="00D66F0D" w:rsidP="006A6C9D" w14:paraId="2BF74601" w14:textId="77777777">
            <w:pPr>
              <w:pStyle w:val="TableParagraph"/>
              <w:rPr>
                <w:rFonts w:ascii="Times New Roman"/>
                <w:sz w:val="14"/>
              </w:rPr>
            </w:pPr>
          </w:p>
        </w:tc>
        <w:tc>
          <w:tcPr>
            <w:tcW w:w="1080" w:type="dxa"/>
            <w:vMerge w:val="restart"/>
          </w:tcPr>
          <w:p w:rsidR="00D66F0D" w:rsidP="006A6C9D" w14:paraId="484562AA" w14:textId="77777777">
            <w:pPr>
              <w:pStyle w:val="TableParagraph"/>
              <w:rPr>
                <w:rFonts w:ascii="Times New Roman"/>
                <w:sz w:val="14"/>
              </w:rPr>
            </w:pPr>
          </w:p>
        </w:tc>
      </w:tr>
      <w:tr w14:paraId="6EB82F29" w14:textId="77777777" w:rsidTr="006A6C9D">
        <w:tblPrEx>
          <w:tblW w:w="0" w:type="auto"/>
          <w:tblInd w:w="490" w:type="dxa"/>
          <w:tblLayout w:type="fixed"/>
          <w:tblCellMar>
            <w:left w:w="0" w:type="dxa"/>
            <w:right w:w="0" w:type="dxa"/>
          </w:tblCellMar>
          <w:tblLook w:val="01E0"/>
        </w:tblPrEx>
        <w:trPr>
          <w:trHeight w:val="411"/>
        </w:trPr>
        <w:tc>
          <w:tcPr>
            <w:tcW w:w="720" w:type="dxa"/>
            <w:vMerge/>
            <w:tcBorders>
              <w:top w:val="nil"/>
            </w:tcBorders>
          </w:tcPr>
          <w:p w:rsidR="00D66F0D" w:rsidP="006A6C9D" w14:paraId="3D24C48A" w14:textId="77777777">
            <w:pPr>
              <w:rPr>
                <w:sz w:val="2"/>
                <w:szCs w:val="2"/>
              </w:rPr>
            </w:pPr>
          </w:p>
        </w:tc>
        <w:tc>
          <w:tcPr>
            <w:tcW w:w="900" w:type="dxa"/>
            <w:vMerge/>
            <w:tcBorders>
              <w:top w:val="nil"/>
            </w:tcBorders>
          </w:tcPr>
          <w:p w:rsidR="00D66F0D" w:rsidP="006A6C9D" w14:paraId="4694C364" w14:textId="77777777">
            <w:pPr>
              <w:rPr>
                <w:sz w:val="2"/>
                <w:szCs w:val="2"/>
              </w:rPr>
            </w:pPr>
          </w:p>
        </w:tc>
        <w:tc>
          <w:tcPr>
            <w:tcW w:w="900" w:type="dxa"/>
            <w:vMerge/>
            <w:tcBorders>
              <w:top w:val="nil"/>
            </w:tcBorders>
          </w:tcPr>
          <w:p w:rsidR="00D66F0D" w:rsidP="006A6C9D" w14:paraId="5418A453" w14:textId="77777777">
            <w:pPr>
              <w:rPr>
                <w:sz w:val="2"/>
                <w:szCs w:val="2"/>
              </w:rPr>
            </w:pPr>
          </w:p>
        </w:tc>
        <w:tc>
          <w:tcPr>
            <w:tcW w:w="2700" w:type="dxa"/>
          </w:tcPr>
          <w:p w:rsidR="00D66F0D" w:rsidP="006A6C9D" w14:paraId="5064EB8D" w14:textId="77777777">
            <w:pPr>
              <w:pStyle w:val="TableParagraph"/>
              <w:spacing w:line="128" w:lineRule="exact"/>
              <w:ind w:left="100"/>
              <w:rPr>
                <w:sz w:val="12"/>
              </w:rPr>
            </w:pPr>
            <w:r>
              <w:rPr>
                <w:sz w:val="12"/>
              </w:rPr>
              <w:t>New</w:t>
            </w:r>
          </w:p>
        </w:tc>
        <w:tc>
          <w:tcPr>
            <w:tcW w:w="1620" w:type="dxa"/>
            <w:vMerge/>
            <w:tcBorders>
              <w:top w:val="nil"/>
            </w:tcBorders>
          </w:tcPr>
          <w:p w:rsidR="00D66F0D" w:rsidP="006A6C9D" w14:paraId="4AAD7389" w14:textId="77777777">
            <w:pPr>
              <w:rPr>
                <w:sz w:val="2"/>
                <w:szCs w:val="2"/>
              </w:rPr>
            </w:pPr>
          </w:p>
        </w:tc>
        <w:tc>
          <w:tcPr>
            <w:tcW w:w="1440" w:type="dxa"/>
            <w:vMerge/>
            <w:tcBorders>
              <w:top w:val="nil"/>
            </w:tcBorders>
          </w:tcPr>
          <w:p w:rsidR="00D66F0D" w:rsidP="006A6C9D" w14:paraId="7B363D83" w14:textId="77777777">
            <w:pPr>
              <w:rPr>
                <w:sz w:val="2"/>
                <w:szCs w:val="2"/>
              </w:rPr>
            </w:pPr>
          </w:p>
        </w:tc>
        <w:tc>
          <w:tcPr>
            <w:tcW w:w="1440" w:type="dxa"/>
            <w:vMerge/>
            <w:tcBorders>
              <w:top w:val="nil"/>
            </w:tcBorders>
          </w:tcPr>
          <w:p w:rsidR="00D66F0D" w:rsidP="006A6C9D" w14:paraId="6AE2B642" w14:textId="77777777">
            <w:pPr>
              <w:rPr>
                <w:sz w:val="2"/>
                <w:szCs w:val="2"/>
              </w:rPr>
            </w:pPr>
          </w:p>
        </w:tc>
        <w:tc>
          <w:tcPr>
            <w:tcW w:w="1080" w:type="dxa"/>
            <w:vMerge/>
            <w:tcBorders>
              <w:top w:val="nil"/>
            </w:tcBorders>
          </w:tcPr>
          <w:p w:rsidR="00D66F0D" w:rsidP="006A6C9D" w14:paraId="167702EE" w14:textId="77777777">
            <w:pPr>
              <w:rPr>
                <w:sz w:val="2"/>
                <w:szCs w:val="2"/>
              </w:rPr>
            </w:pPr>
          </w:p>
        </w:tc>
      </w:tr>
      <w:tr w14:paraId="51F88A21" w14:textId="77777777" w:rsidTr="006A6C9D">
        <w:tblPrEx>
          <w:tblW w:w="0" w:type="auto"/>
          <w:tblInd w:w="490" w:type="dxa"/>
          <w:tblLayout w:type="fixed"/>
          <w:tblCellMar>
            <w:left w:w="0" w:type="dxa"/>
            <w:right w:w="0" w:type="dxa"/>
          </w:tblCellMar>
          <w:tblLook w:val="01E0"/>
        </w:tblPrEx>
        <w:trPr>
          <w:trHeight w:val="412"/>
        </w:trPr>
        <w:tc>
          <w:tcPr>
            <w:tcW w:w="720" w:type="dxa"/>
            <w:vMerge w:val="restart"/>
          </w:tcPr>
          <w:p w:rsidR="00D66F0D" w:rsidP="006A6C9D" w14:paraId="2AF63BC5" w14:textId="77777777">
            <w:pPr>
              <w:pStyle w:val="TableParagraph"/>
              <w:rPr>
                <w:rFonts w:ascii="Times New Roman"/>
                <w:sz w:val="14"/>
              </w:rPr>
            </w:pPr>
          </w:p>
        </w:tc>
        <w:tc>
          <w:tcPr>
            <w:tcW w:w="900" w:type="dxa"/>
            <w:vMerge w:val="restart"/>
          </w:tcPr>
          <w:p w:rsidR="00D66F0D" w:rsidP="006A6C9D" w14:paraId="435FC26B" w14:textId="77777777">
            <w:pPr>
              <w:pStyle w:val="TableParagraph"/>
              <w:rPr>
                <w:rFonts w:ascii="Times New Roman"/>
                <w:sz w:val="14"/>
              </w:rPr>
            </w:pPr>
          </w:p>
        </w:tc>
        <w:tc>
          <w:tcPr>
            <w:tcW w:w="900" w:type="dxa"/>
            <w:vMerge w:val="restart"/>
          </w:tcPr>
          <w:p w:rsidR="00D66F0D" w:rsidP="006A6C9D" w14:paraId="4BB25225" w14:textId="77777777">
            <w:pPr>
              <w:pStyle w:val="TableParagraph"/>
              <w:rPr>
                <w:rFonts w:ascii="Times New Roman"/>
                <w:sz w:val="14"/>
              </w:rPr>
            </w:pPr>
          </w:p>
        </w:tc>
        <w:tc>
          <w:tcPr>
            <w:tcW w:w="2700" w:type="dxa"/>
          </w:tcPr>
          <w:p w:rsidR="00D66F0D" w:rsidP="006A6C9D" w14:paraId="13063607"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620" w:type="dxa"/>
            <w:vMerge w:val="restart"/>
          </w:tcPr>
          <w:p w:rsidR="00D66F0D" w:rsidP="006A6C9D" w14:paraId="70536330" w14:textId="77777777">
            <w:pPr>
              <w:pStyle w:val="TableParagraph"/>
              <w:rPr>
                <w:rFonts w:ascii="Times New Roman"/>
                <w:sz w:val="14"/>
              </w:rPr>
            </w:pPr>
          </w:p>
        </w:tc>
        <w:tc>
          <w:tcPr>
            <w:tcW w:w="1440" w:type="dxa"/>
            <w:vMerge w:val="restart"/>
          </w:tcPr>
          <w:p w:rsidR="00D66F0D" w:rsidP="006A6C9D" w14:paraId="4A110E91" w14:textId="77777777">
            <w:pPr>
              <w:pStyle w:val="TableParagraph"/>
              <w:rPr>
                <w:rFonts w:ascii="Times New Roman"/>
                <w:sz w:val="14"/>
              </w:rPr>
            </w:pPr>
          </w:p>
        </w:tc>
        <w:tc>
          <w:tcPr>
            <w:tcW w:w="1440" w:type="dxa"/>
            <w:vMerge w:val="restart"/>
          </w:tcPr>
          <w:p w:rsidR="00D66F0D" w:rsidP="006A6C9D" w14:paraId="0B689A55" w14:textId="77777777">
            <w:pPr>
              <w:pStyle w:val="TableParagraph"/>
              <w:rPr>
                <w:rFonts w:ascii="Times New Roman"/>
                <w:sz w:val="14"/>
              </w:rPr>
            </w:pPr>
          </w:p>
        </w:tc>
        <w:tc>
          <w:tcPr>
            <w:tcW w:w="1080" w:type="dxa"/>
            <w:vMerge w:val="restart"/>
          </w:tcPr>
          <w:p w:rsidR="00D66F0D" w:rsidP="006A6C9D" w14:paraId="46F5778F" w14:textId="77777777">
            <w:pPr>
              <w:pStyle w:val="TableParagraph"/>
              <w:rPr>
                <w:rFonts w:ascii="Times New Roman"/>
                <w:sz w:val="14"/>
              </w:rPr>
            </w:pPr>
          </w:p>
        </w:tc>
      </w:tr>
      <w:tr w14:paraId="2C7067E6" w14:textId="77777777" w:rsidTr="006A6C9D">
        <w:tblPrEx>
          <w:tblW w:w="0" w:type="auto"/>
          <w:tblInd w:w="490" w:type="dxa"/>
          <w:tblLayout w:type="fixed"/>
          <w:tblCellMar>
            <w:left w:w="0" w:type="dxa"/>
            <w:right w:w="0" w:type="dxa"/>
          </w:tblCellMar>
          <w:tblLook w:val="01E0"/>
        </w:tblPrEx>
        <w:trPr>
          <w:trHeight w:val="411"/>
        </w:trPr>
        <w:tc>
          <w:tcPr>
            <w:tcW w:w="720" w:type="dxa"/>
            <w:vMerge/>
            <w:tcBorders>
              <w:top w:val="nil"/>
            </w:tcBorders>
          </w:tcPr>
          <w:p w:rsidR="00D66F0D" w:rsidP="006A6C9D" w14:paraId="46D80461" w14:textId="77777777">
            <w:pPr>
              <w:rPr>
                <w:sz w:val="2"/>
                <w:szCs w:val="2"/>
              </w:rPr>
            </w:pPr>
          </w:p>
        </w:tc>
        <w:tc>
          <w:tcPr>
            <w:tcW w:w="900" w:type="dxa"/>
            <w:vMerge/>
            <w:tcBorders>
              <w:top w:val="nil"/>
            </w:tcBorders>
          </w:tcPr>
          <w:p w:rsidR="00D66F0D" w:rsidP="006A6C9D" w14:paraId="682CE8C2" w14:textId="77777777">
            <w:pPr>
              <w:rPr>
                <w:sz w:val="2"/>
                <w:szCs w:val="2"/>
              </w:rPr>
            </w:pPr>
          </w:p>
        </w:tc>
        <w:tc>
          <w:tcPr>
            <w:tcW w:w="900" w:type="dxa"/>
            <w:vMerge/>
            <w:tcBorders>
              <w:top w:val="nil"/>
            </w:tcBorders>
          </w:tcPr>
          <w:p w:rsidR="00D66F0D" w:rsidP="006A6C9D" w14:paraId="1DEA4D6B" w14:textId="77777777">
            <w:pPr>
              <w:rPr>
                <w:sz w:val="2"/>
                <w:szCs w:val="2"/>
              </w:rPr>
            </w:pPr>
          </w:p>
        </w:tc>
        <w:tc>
          <w:tcPr>
            <w:tcW w:w="2700" w:type="dxa"/>
          </w:tcPr>
          <w:p w:rsidR="00D66F0D" w:rsidP="006A6C9D" w14:paraId="40A8CDC6" w14:textId="77777777">
            <w:pPr>
              <w:pStyle w:val="TableParagraph"/>
              <w:spacing w:line="128" w:lineRule="exact"/>
              <w:ind w:left="100"/>
              <w:rPr>
                <w:sz w:val="12"/>
              </w:rPr>
            </w:pPr>
            <w:r>
              <w:rPr>
                <w:sz w:val="12"/>
              </w:rPr>
              <w:t>New</w:t>
            </w:r>
          </w:p>
        </w:tc>
        <w:tc>
          <w:tcPr>
            <w:tcW w:w="1620" w:type="dxa"/>
            <w:vMerge/>
            <w:tcBorders>
              <w:top w:val="nil"/>
            </w:tcBorders>
          </w:tcPr>
          <w:p w:rsidR="00D66F0D" w:rsidP="006A6C9D" w14:paraId="26EAFED8" w14:textId="77777777">
            <w:pPr>
              <w:rPr>
                <w:sz w:val="2"/>
                <w:szCs w:val="2"/>
              </w:rPr>
            </w:pPr>
          </w:p>
        </w:tc>
        <w:tc>
          <w:tcPr>
            <w:tcW w:w="1440" w:type="dxa"/>
            <w:vMerge/>
            <w:tcBorders>
              <w:top w:val="nil"/>
            </w:tcBorders>
          </w:tcPr>
          <w:p w:rsidR="00D66F0D" w:rsidP="006A6C9D" w14:paraId="203F7D1C" w14:textId="77777777">
            <w:pPr>
              <w:rPr>
                <w:sz w:val="2"/>
                <w:szCs w:val="2"/>
              </w:rPr>
            </w:pPr>
          </w:p>
        </w:tc>
        <w:tc>
          <w:tcPr>
            <w:tcW w:w="1440" w:type="dxa"/>
            <w:vMerge/>
            <w:tcBorders>
              <w:top w:val="nil"/>
            </w:tcBorders>
          </w:tcPr>
          <w:p w:rsidR="00D66F0D" w:rsidP="006A6C9D" w14:paraId="3EAF7071" w14:textId="77777777">
            <w:pPr>
              <w:rPr>
                <w:sz w:val="2"/>
                <w:szCs w:val="2"/>
              </w:rPr>
            </w:pPr>
          </w:p>
        </w:tc>
        <w:tc>
          <w:tcPr>
            <w:tcW w:w="1080" w:type="dxa"/>
            <w:vMerge/>
            <w:tcBorders>
              <w:top w:val="nil"/>
            </w:tcBorders>
          </w:tcPr>
          <w:p w:rsidR="00D66F0D" w:rsidP="006A6C9D" w14:paraId="6B796DA6" w14:textId="77777777">
            <w:pPr>
              <w:rPr>
                <w:sz w:val="2"/>
                <w:szCs w:val="2"/>
              </w:rPr>
            </w:pPr>
          </w:p>
        </w:tc>
      </w:tr>
      <w:tr w14:paraId="00A9A5E5" w14:textId="77777777" w:rsidTr="006A6C9D">
        <w:tblPrEx>
          <w:tblW w:w="0" w:type="auto"/>
          <w:tblInd w:w="490" w:type="dxa"/>
          <w:tblLayout w:type="fixed"/>
          <w:tblCellMar>
            <w:left w:w="0" w:type="dxa"/>
            <w:right w:w="0" w:type="dxa"/>
          </w:tblCellMar>
          <w:tblLook w:val="01E0"/>
        </w:tblPrEx>
        <w:trPr>
          <w:trHeight w:val="411"/>
        </w:trPr>
        <w:tc>
          <w:tcPr>
            <w:tcW w:w="720" w:type="dxa"/>
            <w:vMerge w:val="restart"/>
          </w:tcPr>
          <w:p w:rsidR="00D66F0D" w:rsidP="006A6C9D" w14:paraId="6F4EC04A" w14:textId="77777777">
            <w:pPr>
              <w:pStyle w:val="TableParagraph"/>
              <w:rPr>
                <w:rFonts w:ascii="Times New Roman"/>
                <w:sz w:val="14"/>
              </w:rPr>
            </w:pPr>
          </w:p>
        </w:tc>
        <w:tc>
          <w:tcPr>
            <w:tcW w:w="900" w:type="dxa"/>
            <w:vMerge w:val="restart"/>
          </w:tcPr>
          <w:p w:rsidR="00D66F0D" w:rsidP="006A6C9D" w14:paraId="3B33B9A4" w14:textId="77777777">
            <w:pPr>
              <w:pStyle w:val="TableParagraph"/>
              <w:rPr>
                <w:rFonts w:ascii="Times New Roman"/>
                <w:sz w:val="14"/>
              </w:rPr>
            </w:pPr>
          </w:p>
        </w:tc>
        <w:tc>
          <w:tcPr>
            <w:tcW w:w="900" w:type="dxa"/>
            <w:vMerge w:val="restart"/>
          </w:tcPr>
          <w:p w:rsidR="00D66F0D" w:rsidP="006A6C9D" w14:paraId="4A658BA3" w14:textId="77777777">
            <w:pPr>
              <w:pStyle w:val="TableParagraph"/>
              <w:rPr>
                <w:rFonts w:ascii="Times New Roman"/>
                <w:sz w:val="14"/>
              </w:rPr>
            </w:pPr>
          </w:p>
        </w:tc>
        <w:tc>
          <w:tcPr>
            <w:tcW w:w="2700" w:type="dxa"/>
          </w:tcPr>
          <w:p w:rsidR="00D66F0D" w:rsidP="006A6C9D" w14:paraId="34AADBDC"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620" w:type="dxa"/>
            <w:vMerge w:val="restart"/>
          </w:tcPr>
          <w:p w:rsidR="00D66F0D" w:rsidP="006A6C9D" w14:paraId="19C15320" w14:textId="77777777">
            <w:pPr>
              <w:pStyle w:val="TableParagraph"/>
              <w:rPr>
                <w:rFonts w:ascii="Times New Roman"/>
                <w:sz w:val="14"/>
              </w:rPr>
            </w:pPr>
          </w:p>
        </w:tc>
        <w:tc>
          <w:tcPr>
            <w:tcW w:w="1440" w:type="dxa"/>
            <w:vMerge w:val="restart"/>
          </w:tcPr>
          <w:p w:rsidR="00D66F0D" w:rsidP="006A6C9D" w14:paraId="289EC20D" w14:textId="77777777">
            <w:pPr>
              <w:pStyle w:val="TableParagraph"/>
              <w:rPr>
                <w:rFonts w:ascii="Times New Roman"/>
                <w:sz w:val="14"/>
              </w:rPr>
            </w:pPr>
          </w:p>
        </w:tc>
        <w:tc>
          <w:tcPr>
            <w:tcW w:w="1440" w:type="dxa"/>
            <w:vMerge w:val="restart"/>
          </w:tcPr>
          <w:p w:rsidR="00D66F0D" w:rsidP="006A6C9D" w14:paraId="6D8734E0" w14:textId="77777777">
            <w:pPr>
              <w:pStyle w:val="TableParagraph"/>
              <w:rPr>
                <w:rFonts w:ascii="Times New Roman"/>
                <w:sz w:val="14"/>
              </w:rPr>
            </w:pPr>
          </w:p>
        </w:tc>
        <w:tc>
          <w:tcPr>
            <w:tcW w:w="1080" w:type="dxa"/>
            <w:vMerge w:val="restart"/>
          </w:tcPr>
          <w:p w:rsidR="00D66F0D" w:rsidP="006A6C9D" w14:paraId="77047281" w14:textId="77777777">
            <w:pPr>
              <w:pStyle w:val="TableParagraph"/>
              <w:rPr>
                <w:rFonts w:ascii="Times New Roman"/>
                <w:sz w:val="14"/>
              </w:rPr>
            </w:pPr>
          </w:p>
        </w:tc>
      </w:tr>
      <w:tr w14:paraId="6B7F6AFA" w14:textId="77777777" w:rsidTr="006A6C9D">
        <w:tblPrEx>
          <w:tblW w:w="0" w:type="auto"/>
          <w:tblInd w:w="490" w:type="dxa"/>
          <w:tblLayout w:type="fixed"/>
          <w:tblCellMar>
            <w:left w:w="0" w:type="dxa"/>
            <w:right w:w="0" w:type="dxa"/>
          </w:tblCellMar>
          <w:tblLook w:val="01E0"/>
        </w:tblPrEx>
        <w:trPr>
          <w:trHeight w:val="412"/>
        </w:trPr>
        <w:tc>
          <w:tcPr>
            <w:tcW w:w="720" w:type="dxa"/>
            <w:vMerge/>
            <w:tcBorders>
              <w:top w:val="nil"/>
            </w:tcBorders>
          </w:tcPr>
          <w:p w:rsidR="00D66F0D" w:rsidP="006A6C9D" w14:paraId="074DEC61" w14:textId="77777777">
            <w:pPr>
              <w:rPr>
                <w:sz w:val="2"/>
                <w:szCs w:val="2"/>
              </w:rPr>
            </w:pPr>
          </w:p>
        </w:tc>
        <w:tc>
          <w:tcPr>
            <w:tcW w:w="900" w:type="dxa"/>
            <w:vMerge/>
            <w:tcBorders>
              <w:top w:val="nil"/>
            </w:tcBorders>
          </w:tcPr>
          <w:p w:rsidR="00D66F0D" w:rsidP="006A6C9D" w14:paraId="537202D4" w14:textId="77777777">
            <w:pPr>
              <w:rPr>
                <w:sz w:val="2"/>
                <w:szCs w:val="2"/>
              </w:rPr>
            </w:pPr>
          </w:p>
        </w:tc>
        <w:tc>
          <w:tcPr>
            <w:tcW w:w="900" w:type="dxa"/>
            <w:vMerge/>
            <w:tcBorders>
              <w:top w:val="nil"/>
            </w:tcBorders>
          </w:tcPr>
          <w:p w:rsidR="00D66F0D" w:rsidP="006A6C9D" w14:paraId="57E37032" w14:textId="77777777">
            <w:pPr>
              <w:rPr>
                <w:sz w:val="2"/>
                <w:szCs w:val="2"/>
              </w:rPr>
            </w:pPr>
          </w:p>
        </w:tc>
        <w:tc>
          <w:tcPr>
            <w:tcW w:w="2700" w:type="dxa"/>
          </w:tcPr>
          <w:p w:rsidR="00D66F0D" w:rsidP="006A6C9D" w14:paraId="4B5402FC" w14:textId="77777777">
            <w:pPr>
              <w:pStyle w:val="TableParagraph"/>
              <w:spacing w:line="128" w:lineRule="exact"/>
              <w:ind w:left="100"/>
              <w:rPr>
                <w:sz w:val="12"/>
              </w:rPr>
            </w:pPr>
            <w:r>
              <w:rPr>
                <w:sz w:val="12"/>
              </w:rPr>
              <w:t>New</w:t>
            </w:r>
          </w:p>
        </w:tc>
        <w:tc>
          <w:tcPr>
            <w:tcW w:w="1620" w:type="dxa"/>
            <w:vMerge/>
            <w:tcBorders>
              <w:top w:val="nil"/>
            </w:tcBorders>
          </w:tcPr>
          <w:p w:rsidR="00D66F0D" w:rsidP="006A6C9D" w14:paraId="710348B3" w14:textId="77777777">
            <w:pPr>
              <w:rPr>
                <w:sz w:val="2"/>
                <w:szCs w:val="2"/>
              </w:rPr>
            </w:pPr>
          </w:p>
        </w:tc>
        <w:tc>
          <w:tcPr>
            <w:tcW w:w="1440" w:type="dxa"/>
            <w:vMerge/>
            <w:tcBorders>
              <w:top w:val="nil"/>
            </w:tcBorders>
          </w:tcPr>
          <w:p w:rsidR="00D66F0D" w:rsidP="006A6C9D" w14:paraId="2608DBFD" w14:textId="77777777">
            <w:pPr>
              <w:rPr>
                <w:sz w:val="2"/>
                <w:szCs w:val="2"/>
              </w:rPr>
            </w:pPr>
          </w:p>
        </w:tc>
        <w:tc>
          <w:tcPr>
            <w:tcW w:w="1440" w:type="dxa"/>
            <w:vMerge/>
            <w:tcBorders>
              <w:top w:val="nil"/>
            </w:tcBorders>
          </w:tcPr>
          <w:p w:rsidR="00D66F0D" w:rsidP="006A6C9D" w14:paraId="3CEC2E2F" w14:textId="77777777">
            <w:pPr>
              <w:rPr>
                <w:sz w:val="2"/>
                <w:szCs w:val="2"/>
              </w:rPr>
            </w:pPr>
          </w:p>
        </w:tc>
        <w:tc>
          <w:tcPr>
            <w:tcW w:w="1080" w:type="dxa"/>
            <w:vMerge/>
            <w:tcBorders>
              <w:top w:val="nil"/>
            </w:tcBorders>
          </w:tcPr>
          <w:p w:rsidR="00D66F0D" w:rsidP="006A6C9D" w14:paraId="4BB4A088" w14:textId="77777777">
            <w:pPr>
              <w:rPr>
                <w:sz w:val="2"/>
                <w:szCs w:val="2"/>
              </w:rPr>
            </w:pPr>
          </w:p>
        </w:tc>
      </w:tr>
      <w:tr w14:paraId="4A8D7148" w14:textId="77777777" w:rsidTr="006A6C9D">
        <w:tblPrEx>
          <w:tblW w:w="0" w:type="auto"/>
          <w:tblInd w:w="490" w:type="dxa"/>
          <w:tblLayout w:type="fixed"/>
          <w:tblCellMar>
            <w:left w:w="0" w:type="dxa"/>
            <w:right w:w="0" w:type="dxa"/>
          </w:tblCellMar>
          <w:tblLook w:val="01E0"/>
        </w:tblPrEx>
        <w:trPr>
          <w:trHeight w:val="412"/>
        </w:trPr>
        <w:tc>
          <w:tcPr>
            <w:tcW w:w="720" w:type="dxa"/>
            <w:vMerge w:val="restart"/>
          </w:tcPr>
          <w:p w:rsidR="00D66F0D" w:rsidP="006A6C9D" w14:paraId="1237F667" w14:textId="77777777">
            <w:pPr>
              <w:pStyle w:val="TableParagraph"/>
              <w:rPr>
                <w:rFonts w:ascii="Times New Roman"/>
                <w:sz w:val="14"/>
              </w:rPr>
            </w:pPr>
          </w:p>
        </w:tc>
        <w:tc>
          <w:tcPr>
            <w:tcW w:w="900" w:type="dxa"/>
            <w:vMerge w:val="restart"/>
          </w:tcPr>
          <w:p w:rsidR="00D66F0D" w:rsidP="006A6C9D" w14:paraId="07F49162" w14:textId="77777777">
            <w:pPr>
              <w:pStyle w:val="TableParagraph"/>
              <w:rPr>
                <w:rFonts w:ascii="Times New Roman"/>
                <w:sz w:val="14"/>
              </w:rPr>
            </w:pPr>
          </w:p>
        </w:tc>
        <w:tc>
          <w:tcPr>
            <w:tcW w:w="900" w:type="dxa"/>
            <w:vMerge w:val="restart"/>
          </w:tcPr>
          <w:p w:rsidR="00D66F0D" w:rsidP="006A6C9D" w14:paraId="4C7A0669" w14:textId="77777777">
            <w:pPr>
              <w:pStyle w:val="TableParagraph"/>
              <w:rPr>
                <w:rFonts w:ascii="Times New Roman"/>
                <w:sz w:val="14"/>
              </w:rPr>
            </w:pPr>
          </w:p>
        </w:tc>
        <w:tc>
          <w:tcPr>
            <w:tcW w:w="2700" w:type="dxa"/>
          </w:tcPr>
          <w:p w:rsidR="00D66F0D" w:rsidP="006A6C9D" w14:paraId="0054D1A0"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620" w:type="dxa"/>
            <w:vMerge w:val="restart"/>
          </w:tcPr>
          <w:p w:rsidR="00D66F0D" w:rsidP="006A6C9D" w14:paraId="50FA94AE" w14:textId="77777777">
            <w:pPr>
              <w:pStyle w:val="TableParagraph"/>
              <w:rPr>
                <w:rFonts w:ascii="Times New Roman"/>
                <w:sz w:val="14"/>
              </w:rPr>
            </w:pPr>
          </w:p>
        </w:tc>
        <w:tc>
          <w:tcPr>
            <w:tcW w:w="1440" w:type="dxa"/>
            <w:vMerge w:val="restart"/>
          </w:tcPr>
          <w:p w:rsidR="00D66F0D" w:rsidP="006A6C9D" w14:paraId="3826C1D6" w14:textId="77777777">
            <w:pPr>
              <w:pStyle w:val="TableParagraph"/>
              <w:rPr>
                <w:rFonts w:ascii="Times New Roman"/>
                <w:sz w:val="14"/>
              </w:rPr>
            </w:pPr>
          </w:p>
        </w:tc>
        <w:tc>
          <w:tcPr>
            <w:tcW w:w="1440" w:type="dxa"/>
            <w:vMerge w:val="restart"/>
          </w:tcPr>
          <w:p w:rsidR="00D66F0D" w:rsidP="006A6C9D" w14:paraId="41E702D0" w14:textId="77777777">
            <w:pPr>
              <w:pStyle w:val="TableParagraph"/>
              <w:rPr>
                <w:rFonts w:ascii="Times New Roman"/>
                <w:sz w:val="14"/>
              </w:rPr>
            </w:pPr>
          </w:p>
        </w:tc>
        <w:tc>
          <w:tcPr>
            <w:tcW w:w="1080" w:type="dxa"/>
            <w:vMerge w:val="restart"/>
          </w:tcPr>
          <w:p w:rsidR="00D66F0D" w:rsidP="006A6C9D" w14:paraId="5663B7C2" w14:textId="77777777">
            <w:pPr>
              <w:pStyle w:val="TableParagraph"/>
              <w:rPr>
                <w:rFonts w:ascii="Times New Roman"/>
                <w:sz w:val="14"/>
              </w:rPr>
            </w:pPr>
          </w:p>
        </w:tc>
      </w:tr>
      <w:tr w14:paraId="253A81AA" w14:textId="77777777" w:rsidTr="006A6C9D">
        <w:tblPrEx>
          <w:tblW w:w="0" w:type="auto"/>
          <w:tblInd w:w="490" w:type="dxa"/>
          <w:tblLayout w:type="fixed"/>
          <w:tblCellMar>
            <w:left w:w="0" w:type="dxa"/>
            <w:right w:w="0" w:type="dxa"/>
          </w:tblCellMar>
          <w:tblLook w:val="01E0"/>
        </w:tblPrEx>
        <w:trPr>
          <w:trHeight w:val="411"/>
        </w:trPr>
        <w:tc>
          <w:tcPr>
            <w:tcW w:w="720" w:type="dxa"/>
            <w:vMerge/>
            <w:tcBorders>
              <w:top w:val="nil"/>
            </w:tcBorders>
          </w:tcPr>
          <w:p w:rsidR="00D66F0D" w:rsidP="006A6C9D" w14:paraId="2F3FAEE6" w14:textId="77777777">
            <w:pPr>
              <w:rPr>
                <w:sz w:val="2"/>
                <w:szCs w:val="2"/>
              </w:rPr>
            </w:pPr>
          </w:p>
        </w:tc>
        <w:tc>
          <w:tcPr>
            <w:tcW w:w="900" w:type="dxa"/>
            <w:vMerge/>
            <w:tcBorders>
              <w:top w:val="nil"/>
            </w:tcBorders>
          </w:tcPr>
          <w:p w:rsidR="00D66F0D" w:rsidP="006A6C9D" w14:paraId="39257BEE" w14:textId="77777777">
            <w:pPr>
              <w:rPr>
                <w:sz w:val="2"/>
                <w:szCs w:val="2"/>
              </w:rPr>
            </w:pPr>
          </w:p>
        </w:tc>
        <w:tc>
          <w:tcPr>
            <w:tcW w:w="900" w:type="dxa"/>
            <w:vMerge/>
            <w:tcBorders>
              <w:top w:val="nil"/>
            </w:tcBorders>
          </w:tcPr>
          <w:p w:rsidR="00D66F0D" w:rsidP="006A6C9D" w14:paraId="6E103326" w14:textId="77777777">
            <w:pPr>
              <w:rPr>
                <w:sz w:val="2"/>
                <w:szCs w:val="2"/>
              </w:rPr>
            </w:pPr>
          </w:p>
        </w:tc>
        <w:tc>
          <w:tcPr>
            <w:tcW w:w="2700" w:type="dxa"/>
          </w:tcPr>
          <w:p w:rsidR="00D66F0D" w:rsidP="006A6C9D" w14:paraId="7E8722E6" w14:textId="77777777">
            <w:pPr>
              <w:pStyle w:val="TableParagraph"/>
              <w:spacing w:line="128" w:lineRule="exact"/>
              <w:ind w:left="100"/>
              <w:rPr>
                <w:sz w:val="12"/>
              </w:rPr>
            </w:pPr>
            <w:r>
              <w:rPr>
                <w:sz w:val="12"/>
              </w:rPr>
              <w:t>New</w:t>
            </w:r>
          </w:p>
        </w:tc>
        <w:tc>
          <w:tcPr>
            <w:tcW w:w="1620" w:type="dxa"/>
            <w:vMerge/>
            <w:tcBorders>
              <w:top w:val="nil"/>
            </w:tcBorders>
          </w:tcPr>
          <w:p w:rsidR="00D66F0D" w:rsidP="006A6C9D" w14:paraId="2152D98D" w14:textId="77777777">
            <w:pPr>
              <w:rPr>
                <w:sz w:val="2"/>
                <w:szCs w:val="2"/>
              </w:rPr>
            </w:pPr>
          </w:p>
        </w:tc>
        <w:tc>
          <w:tcPr>
            <w:tcW w:w="1440" w:type="dxa"/>
            <w:vMerge/>
            <w:tcBorders>
              <w:top w:val="nil"/>
            </w:tcBorders>
          </w:tcPr>
          <w:p w:rsidR="00D66F0D" w:rsidP="006A6C9D" w14:paraId="0270C3C7" w14:textId="77777777">
            <w:pPr>
              <w:rPr>
                <w:sz w:val="2"/>
                <w:szCs w:val="2"/>
              </w:rPr>
            </w:pPr>
          </w:p>
        </w:tc>
        <w:tc>
          <w:tcPr>
            <w:tcW w:w="1440" w:type="dxa"/>
            <w:vMerge/>
            <w:tcBorders>
              <w:top w:val="nil"/>
            </w:tcBorders>
          </w:tcPr>
          <w:p w:rsidR="00D66F0D" w:rsidP="006A6C9D" w14:paraId="3B135CB2" w14:textId="77777777">
            <w:pPr>
              <w:rPr>
                <w:sz w:val="2"/>
                <w:szCs w:val="2"/>
              </w:rPr>
            </w:pPr>
          </w:p>
        </w:tc>
        <w:tc>
          <w:tcPr>
            <w:tcW w:w="1080" w:type="dxa"/>
            <w:vMerge/>
            <w:tcBorders>
              <w:top w:val="nil"/>
            </w:tcBorders>
          </w:tcPr>
          <w:p w:rsidR="00D66F0D" w:rsidP="006A6C9D" w14:paraId="70D7E35E" w14:textId="77777777">
            <w:pPr>
              <w:rPr>
                <w:sz w:val="2"/>
                <w:szCs w:val="2"/>
              </w:rPr>
            </w:pPr>
          </w:p>
        </w:tc>
      </w:tr>
      <w:tr w14:paraId="7E6D1540" w14:textId="77777777" w:rsidTr="006A6C9D">
        <w:tblPrEx>
          <w:tblW w:w="0" w:type="auto"/>
          <w:tblInd w:w="490" w:type="dxa"/>
          <w:tblLayout w:type="fixed"/>
          <w:tblCellMar>
            <w:left w:w="0" w:type="dxa"/>
            <w:right w:w="0" w:type="dxa"/>
          </w:tblCellMar>
          <w:tblLook w:val="01E0"/>
        </w:tblPrEx>
        <w:trPr>
          <w:trHeight w:val="412"/>
        </w:trPr>
        <w:tc>
          <w:tcPr>
            <w:tcW w:w="720" w:type="dxa"/>
            <w:vMerge w:val="restart"/>
          </w:tcPr>
          <w:p w:rsidR="00D66F0D" w:rsidP="006A6C9D" w14:paraId="508D1B9E" w14:textId="77777777">
            <w:pPr>
              <w:pStyle w:val="TableParagraph"/>
              <w:rPr>
                <w:rFonts w:ascii="Times New Roman"/>
                <w:sz w:val="14"/>
              </w:rPr>
            </w:pPr>
          </w:p>
        </w:tc>
        <w:tc>
          <w:tcPr>
            <w:tcW w:w="900" w:type="dxa"/>
            <w:vMerge w:val="restart"/>
          </w:tcPr>
          <w:p w:rsidR="00D66F0D" w:rsidP="006A6C9D" w14:paraId="50695377" w14:textId="77777777">
            <w:pPr>
              <w:pStyle w:val="TableParagraph"/>
              <w:rPr>
                <w:rFonts w:ascii="Times New Roman"/>
                <w:sz w:val="14"/>
              </w:rPr>
            </w:pPr>
          </w:p>
        </w:tc>
        <w:tc>
          <w:tcPr>
            <w:tcW w:w="900" w:type="dxa"/>
            <w:vMerge w:val="restart"/>
          </w:tcPr>
          <w:p w:rsidR="00D66F0D" w:rsidP="006A6C9D" w14:paraId="73B3D89D" w14:textId="77777777">
            <w:pPr>
              <w:pStyle w:val="TableParagraph"/>
              <w:rPr>
                <w:rFonts w:ascii="Times New Roman"/>
                <w:sz w:val="14"/>
              </w:rPr>
            </w:pPr>
          </w:p>
        </w:tc>
        <w:tc>
          <w:tcPr>
            <w:tcW w:w="2700" w:type="dxa"/>
          </w:tcPr>
          <w:p w:rsidR="00D66F0D" w:rsidP="006A6C9D" w14:paraId="5589FDD0"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620" w:type="dxa"/>
            <w:vMerge w:val="restart"/>
          </w:tcPr>
          <w:p w:rsidR="00D66F0D" w:rsidP="006A6C9D" w14:paraId="29DAFB4A" w14:textId="77777777">
            <w:pPr>
              <w:pStyle w:val="TableParagraph"/>
              <w:rPr>
                <w:rFonts w:ascii="Times New Roman"/>
                <w:sz w:val="14"/>
              </w:rPr>
            </w:pPr>
          </w:p>
        </w:tc>
        <w:tc>
          <w:tcPr>
            <w:tcW w:w="1440" w:type="dxa"/>
            <w:vMerge w:val="restart"/>
          </w:tcPr>
          <w:p w:rsidR="00D66F0D" w:rsidP="006A6C9D" w14:paraId="50E720D8" w14:textId="77777777">
            <w:pPr>
              <w:pStyle w:val="TableParagraph"/>
              <w:rPr>
                <w:rFonts w:ascii="Times New Roman"/>
                <w:sz w:val="14"/>
              </w:rPr>
            </w:pPr>
          </w:p>
        </w:tc>
        <w:tc>
          <w:tcPr>
            <w:tcW w:w="1440" w:type="dxa"/>
            <w:vMerge w:val="restart"/>
          </w:tcPr>
          <w:p w:rsidR="00D66F0D" w:rsidP="006A6C9D" w14:paraId="4DE3EBF0" w14:textId="77777777">
            <w:pPr>
              <w:pStyle w:val="TableParagraph"/>
              <w:rPr>
                <w:rFonts w:ascii="Times New Roman"/>
                <w:sz w:val="14"/>
              </w:rPr>
            </w:pPr>
          </w:p>
        </w:tc>
        <w:tc>
          <w:tcPr>
            <w:tcW w:w="1080" w:type="dxa"/>
            <w:vMerge w:val="restart"/>
          </w:tcPr>
          <w:p w:rsidR="00D66F0D" w:rsidP="006A6C9D" w14:paraId="3BDF3E7D" w14:textId="77777777">
            <w:pPr>
              <w:pStyle w:val="TableParagraph"/>
              <w:rPr>
                <w:rFonts w:ascii="Times New Roman"/>
                <w:sz w:val="14"/>
              </w:rPr>
            </w:pPr>
          </w:p>
        </w:tc>
      </w:tr>
      <w:tr w14:paraId="7562EE1B" w14:textId="77777777" w:rsidTr="006A6C9D">
        <w:tblPrEx>
          <w:tblW w:w="0" w:type="auto"/>
          <w:tblInd w:w="490" w:type="dxa"/>
          <w:tblLayout w:type="fixed"/>
          <w:tblCellMar>
            <w:left w:w="0" w:type="dxa"/>
            <w:right w:w="0" w:type="dxa"/>
          </w:tblCellMar>
          <w:tblLook w:val="01E0"/>
        </w:tblPrEx>
        <w:trPr>
          <w:trHeight w:val="411"/>
        </w:trPr>
        <w:tc>
          <w:tcPr>
            <w:tcW w:w="720" w:type="dxa"/>
            <w:vMerge/>
            <w:tcBorders>
              <w:top w:val="nil"/>
            </w:tcBorders>
          </w:tcPr>
          <w:p w:rsidR="00D66F0D" w:rsidP="006A6C9D" w14:paraId="39D54245" w14:textId="77777777">
            <w:pPr>
              <w:rPr>
                <w:sz w:val="2"/>
                <w:szCs w:val="2"/>
              </w:rPr>
            </w:pPr>
          </w:p>
        </w:tc>
        <w:tc>
          <w:tcPr>
            <w:tcW w:w="900" w:type="dxa"/>
            <w:vMerge/>
            <w:tcBorders>
              <w:top w:val="nil"/>
            </w:tcBorders>
          </w:tcPr>
          <w:p w:rsidR="00D66F0D" w:rsidP="006A6C9D" w14:paraId="455C1B05" w14:textId="77777777">
            <w:pPr>
              <w:rPr>
                <w:sz w:val="2"/>
                <w:szCs w:val="2"/>
              </w:rPr>
            </w:pPr>
          </w:p>
        </w:tc>
        <w:tc>
          <w:tcPr>
            <w:tcW w:w="900" w:type="dxa"/>
            <w:vMerge/>
            <w:tcBorders>
              <w:top w:val="nil"/>
            </w:tcBorders>
          </w:tcPr>
          <w:p w:rsidR="00D66F0D" w:rsidP="006A6C9D" w14:paraId="7985735E" w14:textId="77777777">
            <w:pPr>
              <w:rPr>
                <w:sz w:val="2"/>
                <w:szCs w:val="2"/>
              </w:rPr>
            </w:pPr>
          </w:p>
        </w:tc>
        <w:tc>
          <w:tcPr>
            <w:tcW w:w="2700" w:type="dxa"/>
          </w:tcPr>
          <w:p w:rsidR="00D66F0D" w:rsidP="006A6C9D" w14:paraId="0FA7D436" w14:textId="77777777">
            <w:pPr>
              <w:pStyle w:val="TableParagraph"/>
              <w:spacing w:line="128" w:lineRule="exact"/>
              <w:ind w:left="100"/>
              <w:rPr>
                <w:sz w:val="12"/>
              </w:rPr>
            </w:pPr>
            <w:r>
              <w:rPr>
                <w:sz w:val="12"/>
              </w:rPr>
              <w:t>New</w:t>
            </w:r>
          </w:p>
        </w:tc>
        <w:tc>
          <w:tcPr>
            <w:tcW w:w="1620" w:type="dxa"/>
            <w:vMerge/>
            <w:tcBorders>
              <w:top w:val="nil"/>
            </w:tcBorders>
          </w:tcPr>
          <w:p w:rsidR="00D66F0D" w:rsidP="006A6C9D" w14:paraId="3484E739" w14:textId="77777777">
            <w:pPr>
              <w:rPr>
                <w:sz w:val="2"/>
                <w:szCs w:val="2"/>
              </w:rPr>
            </w:pPr>
          </w:p>
        </w:tc>
        <w:tc>
          <w:tcPr>
            <w:tcW w:w="1440" w:type="dxa"/>
            <w:vMerge/>
            <w:tcBorders>
              <w:top w:val="nil"/>
            </w:tcBorders>
          </w:tcPr>
          <w:p w:rsidR="00D66F0D" w:rsidP="006A6C9D" w14:paraId="69A733BF" w14:textId="77777777">
            <w:pPr>
              <w:rPr>
                <w:sz w:val="2"/>
                <w:szCs w:val="2"/>
              </w:rPr>
            </w:pPr>
          </w:p>
        </w:tc>
        <w:tc>
          <w:tcPr>
            <w:tcW w:w="1440" w:type="dxa"/>
            <w:vMerge/>
            <w:tcBorders>
              <w:top w:val="nil"/>
            </w:tcBorders>
          </w:tcPr>
          <w:p w:rsidR="00D66F0D" w:rsidP="006A6C9D" w14:paraId="4E790F83" w14:textId="77777777">
            <w:pPr>
              <w:rPr>
                <w:sz w:val="2"/>
                <w:szCs w:val="2"/>
              </w:rPr>
            </w:pPr>
          </w:p>
        </w:tc>
        <w:tc>
          <w:tcPr>
            <w:tcW w:w="1080" w:type="dxa"/>
            <w:vMerge/>
            <w:tcBorders>
              <w:top w:val="nil"/>
            </w:tcBorders>
          </w:tcPr>
          <w:p w:rsidR="00D66F0D" w:rsidP="006A6C9D" w14:paraId="1554E85D" w14:textId="77777777">
            <w:pPr>
              <w:rPr>
                <w:sz w:val="2"/>
                <w:szCs w:val="2"/>
              </w:rPr>
            </w:pPr>
          </w:p>
        </w:tc>
      </w:tr>
      <w:tr w14:paraId="0F32C55A" w14:textId="77777777" w:rsidTr="006A6C9D">
        <w:tblPrEx>
          <w:tblW w:w="0" w:type="auto"/>
          <w:tblInd w:w="490" w:type="dxa"/>
          <w:tblLayout w:type="fixed"/>
          <w:tblCellMar>
            <w:left w:w="0" w:type="dxa"/>
            <w:right w:w="0" w:type="dxa"/>
          </w:tblCellMar>
          <w:tblLook w:val="01E0"/>
        </w:tblPrEx>
        <w:trPr>
          <w:trHeight w:val="411"/>
        </w:trPr>
        <w:tc>
          <w:tcPr>
            <w:tcW w:w="720" w:type="dxa"/>
            <w:vMerge w:val="restart"/>
          </w:tcPr>
          <w:p w:rsidR="00D66F0D" w:rsidP="006A6C9D" w14:paraId="6F557618" w14:textId="77777777">
            <w:pPr>
              <w:pStyle w:val="TableParagraph"/>
              <w:rPr>
                <w:rFonts w:ascii="Times New Roman"/>
                <w:sz w:val="14"/>
              </w:rPr>
            </w:pPr>
          </w:p>
        </w:tc>
        <w:tc>
          <w:tcPr>
            <w:tcW w:w="900" w:type="dxa"/>
            <w:vMerge w:val="restart"/>
          </w:tcPr>
          <w:p w:rsidR="00D66F0D" w:rsidP="006A6C9D" w14:paraId="3CA07353" w14:textId="77777777">
            <w:pPr>
              <w:pStyle w:val="TableParagraph"/>
              <w:rPr>
                <w:rFonts w:ascii="Times New Roman"/>
                <w:sz w:val="14"/>
              </w:rPr>
            </w:pPr>
          </w:p>
        </w:tc>
        <w:tc>
          <w:tcPr>
            <w:tcW w:w="900" w:type="dxa"/>
            <w:vMerge w:val="restart"/>
          </w:tcPr>
          <w:p w:rsidR="00D66F0D" w:rsidP="006A6C9D" w14:paraId="727513B0" w14:textId="77777777">
            <w:pPr>
              <w:pStyle w:val="TableParagraph"/>
              <w:rPr>
                <w:rFonts w:ascii="Times New Roman"/>
                <w:sz w:val="14"/>
              </w:rPr>
            </w:pPr>
          </w:p>
        </w:tc>
        <w:tc>
          <w:tcPr>
            <w:tcW w:w="2700" w:type="dxa"/>
          </w:tcPr>
          <w:p w:rsidR="00D66F0D" w:rsidP="006A6C9D" w14:paraId="10812D4B"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620" w:type="dxa"/>
            <w:vMerge w:val="restart"/>
          </w:tcPr>
          <w:p w:rsidR="00D66F0D" w:rsidP="006A6C9D" w14:paraId="46B34E84" w14:textId="77777777">
            <w:pPr>
              <w:pStyle w:val="TableParagraph"/>
              <w:rPr>
                <w:rFonts w:ascii="Times New Roman"/>
                <w:sz w:val="14"/>
              </w:rPr>
            </w:pPr>
          </w:p>
        </w:tc>
        <w:tc>
          <w:tcPr>
            <w:tcW w:w="1440" w:type="dxa"/>
            <w:vMerge w:val="restart"/>
          </w:tcPr>
          <w:p w:rsidR="00D66F0D" w:rsidP="006A6C9D" w14:paraId="67D8079A" w14:textId="77777777">
            <w:pPr>
              <w:pStyle w:val="TableParagraph"/>
              <w:rPr>
                <w:rFonts w:ascii="Times New Roman"/>
                <w:sz w:val="14"/>
              </w:rPr>
            </w:pPr>
          </w:p>
        </w:tc>
        <w:tc>
          <w:tcPr>
            <w:tcW w:w="1440" w:type="dxa"/>
            <w:vMerge w:val="restart"/>
          </w:tcPr>
          <w:p w:rsidR="00D66F0D" w:rsidP="006A6C9D" w14:paraId="65A87D21" w14:textId="77777777">
            <w:pPr>
              <w:pStyle w:val="TableParagraph"/>
              <w:rPr>
                <w:rFonts w:ascii="Times New Roman"/>
                <w:sz w:val="14"/>
              </w:rPr>
            </w:pPr>
          </w:p>
        </w:tc>
        <w:tc>
          <w:tcPr>
            <w:tcW w:w="1080" w:type="dxa"/>
            <w:vMerge w:val="restart"/>
          </w:tcPr>
          <w:p w:rsidR="00D66F0D" w:rsidP="006A6C9D" w14:paraId="0BD54132" w14:textId="77777777">
            <w:pPr>
              <w:pStyle w:val="TableParagraph"/>
              <w:rPr>
                <w:rFonts w:ascii="Times New Roman"/>
                <w:sz w:val="14"/>
              </w:rPr>
            </w:pPr>
          </w:p>
        </w:tc>
      </w:tr>
      <w:tr w14:paraId="46338FCE" w14:textId="77777777" w:rsidTr="006A6C9D">
        <w:tblPrEx>
          <w:tblW w:w="0" w:type="auto"/>
          <w:tblInd w:w="490" w:type="dxa"/>
          <w:tblLayout w:type="fixed"/>
          <w:tblCellMar>
            <w:left w:w="0" w:type="dxa"/>
            <w:right w:w="0" w:type="dxa"/>
          </w:tblCellMar>
          <w:tblLook w:val="01E0"/>
        </w:tblPrEx>
        <w:trPr>
          <w:trHeight w:val="412"/>
        </w:trPr>
        <w:tc>
          <w:tcPr>
            <w:tcW w:w="720" w:type="dxa"/>
            <w:vMerge/>
            <w:tcBorders>
              <w:top w:val="nil"/>
            </w:tcBorders>
          </w:tcPr>
          <w:p w:rsidR="00D66F0D" w:rsidP="006A6C9D" w14:paraId="29C9CB4A" w14:textId="77777777">
            <w:pPr>
              <w:rPr>
                <w:sz w:val="2"/>
                <w:szCs w:val="2"/>
              </w:rPr>
            </w:pPr>
          </w:p>
        </w:tc>
        <w:tc>
          <w:tcPr>
            <w:tcW w:w="900" w:type="dxa"/>
            <w:vMerge/>
            <w:tcBorders>
              <w:top w:val="nil"/>
            </w:tcBorders>
          </w:tcPr>
          <w:p w:rsidR="00D66F0D" w:rsidP="006A6C9D" w14:paraId="3D889533" w14:textId="77777777">
            <w:pPr>
              <w:rPr>
                <w:sz w:val="2"/>
                <w:szCs w:val="2"/>
              </w:rPr>
            </w:pPr>
          </w:p>
        </w:tc>
        <w:tc>
          <w:tcPr>
            <w:tcW w:w="900" w:type="dxa"/>
            <w:vMerge/>
            <w:tcBorders>
              <w:top w:val="nil"/>
            </w:tcBorders>
          </w:tcPr>
          <w:p w:rsidR="00D66F0D" w:rsidP="006A6C9D" w14:paraId="3BD08BA9" w14:textId="77777777">
            <w:pPr>
              <w:rPr>
                <w:sz w:val="2"/>
                <w:szCs w:val="2"/>
              </w:rPr>
            </w:pPr>
          </w:p>
        </w:tc>
        <w:tc>
          <w:tcPr>
            <w:tcW w:w="2700" w:type="dxa"/>
          </w:tcPr>
          <w:p w:rsidR="00D66F0D" w:rsidP="006A6C9D" w14:paraId="4A8AACD5" w14:textId="77777777">
            <w:pPr>
              <w:pStyle w:val="TableParagraph"/>
              <w:spacing w:line="128" w:lineRule="exact"/>
              <w:ind w:left="100"/>
              <w:rPr>
                <w:sz w:val="12"/>
              </w:rPr>
            </w:pPr>
            <w:r>
              <w:rPr>
                <w:sz w:val="12"/>
              </w:rPr>
              <w:t>New</w:t>
            </w:r>
          </w:p>
        </w:tc>
        <w:tc>
          <w:tcPr>
            <w:tcW w:w="1620" w:type="dxa"/>
            <w:vMerge/>
            <w:tcBorders>
              <w:top w:val="nil"/>
            </w:tcBorders>
          </w:tcPr>
          <w:p w:rsidR="00D66F0D" w:rsidP="006A6C9D" w14:paraId="45154A6F" w14:textId="77777777">
            <w:pPr>
              <w:rPr>
                <w:sz w:val="2"/>
                <w:szCs w:val="2"/>
              </w:rPr>
            </w:pPr>
          </w:p>
        </w:tc>
        <w:tc>
          <w:tcPr>
            <w:tcW w:w="1440" w:type="dxa"/>
            <w:vMerge/>
            <w:tcBorders>
              <w:top w:val="nil"/>
            </w:tcBorders>
          </w:tcPr>
          <w:p w:rsidR="00D66F0D" w:rsidP="006A6C9D" w14:paraId="5CD5631B" w14:textId="77777777">
            <w:pPr>
              <w:rPr>
                <w:sz w:val="2"/>
                <w:szCs w:val="2"/>
              </w:rPr>
            </w:pPr>
          </w:p>
        </w:tc>
        <w:tc>
          <w:tcPr>
            <w:tcW w:w="1440" w:type="dxa"/>
            <w:vMerge/>
            <w:tcBorders>
              <w:top w:val="nil"/>
            </w:tcBorders>
          </w:tcPr>
          <w:p w:rsidR="00D66F0D" w:rsidP="006A6C9D" w14:paraId="0147FA66" w14:textId="77777777">
            <w:pPr>
              <w:rPr>
                <w:sz w:val="2"/>
                <w:szCs w:val="2"/>
              </w:rPr>
            </w:pPr>
          </w:p>
        </w:tc>
        <w:tc>
          <w:tcPr>
            <w:tcW w:w="1080" w:type="dxa"/>
            <w:vMerge/>
            <w:tcBorders>
              <w:top w:val="nil"/>
            </w:tcBorders>
          </w:tcPr>
          <w:p w:rsidR="00D66F0D" w:rsidP="006A6C9D" w14:paraId="415DCAA2" w14:textId="77777777">
            <w:pPr>
              <w:rPr>
                <w:sz w:val="2"/>
                <w:szCs w:val="2"/>
              </w:rPr>
            </w:pPr>
          </w:p>
        </w:tc>
      </w:tr>
      <w:tr w14:paraId="2F97FBC6" w14:textId="77777777" w:rsidTr="006A6C9D">
        <w:tblPrEx>
          <w:tblW w:w="0" w:type="auto"/>
          <w:tblInd w:w="490" w:type="dxa"/>
          <w:tblLayout w:type="fixed"/>
          <w:tblCellMar>
            <w:left w:w="0" w:type="dxa"/>
            <w:right w:w="0" w:type="dxa"/>
          </w:tblCellMar>
          <w:tblLook w:val="01E0"/>
        </w:tblPrEx>
        <w:trPr>
          <w:trHeight w:val="411"/>
        </w:trPr>
        <w:tc>
          <w:tcPr>
            <w:tcW w:w="720" w:type="dxa"/>
            <w:vMerge w:val="restart"/>
          </w:tcPr>
          <w:p w:rsidR="00D66F0D" w:rsidP="006A6C9D" w14:paraId="4320A6CE" w14:textId="77777777">
            <w:pPr>
              <w:pStyle w:val="TableParagraph"/>
              <w:rPr>
                <w:rFonts w:ascii="Times New Roman"/>
                <w:sz w:val="14"/>
              </w:rPr>
            </w:pPr>
          </w:p>
        </w:tc>
        <w:tc>
          <w:tcPr>
            <w:tcW w:w="900" w:type="dxa"/>
            <w:vMerge w:val="restart"/>
          </w:tcPr>
          <w:p w:rsidR="00D66F0D" w:rsidP="006A6C9D" w14:paraId="56AC05ED" w14:textId="77777777">
            <w:pPr>
              <w:pStyle w:val="TableParagraph"/>
              <w:rPr>
                <w:rFonts w:ascii="Times New Roman"/>
                <w:sz w:val="14"/>
              </w:rPr>
            </w:pPr>
          </w:p>
        </w:tc>
        <w:tc>
          <w:tcPr>
            <w:tcW w:w="900" w:type="dxa"/>
            <w:vMerge w:val="restart"/>
          </w:tcPr>
          <w:p w:rsidR="00D66F0D" w:rsidP="006A6C9D" w14:paraId="206C2DD1" w14:textId="77777777">
            <w:pPr>
              <w:pStyle w:val="TableParagraph"/>
              <w:rPr>
                <w:rFonts w:ascii="Times New Roman"/>
                <w:sz w:val="14"/>
              </w:rPr>
            </w:pPr>
          </w:p>
        </w:tc>
        <w:tc>
          <w:tcPr>
            <w:tcW w:w="2700" w:type="dxa"/>
          </w:tcPr>
          <w:p w:rsidR="00D66F0D" w:rsidP="006A6C9D" w14:paraId="712660CC"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620" w:type="dxa"/>
            <w:vMerge w:val="restart"/>
          </w:tcPr>
          <w:p w:rsidR="00D66F0D" w:rsidP="006A6C9D" w14:paraId="685C62F3" w14:textId="77777777">
            <w:pPr>
              <w:pStyle w:val="TableParagraph"/>
              <w:rPr>
                <w:rFonts w:ascii="Times New Roman"/>
                <w:sz w:val="14"/>
              </w:rPr>
            </w:pPr>
          </w:p>
        </w:tc>
        <w:tc>
          <w:tcPr>
            <w:tcW w:w="1440" w:type="dxa"/>
            <w:vMerge w:val="restart"/>
          </w:tcPr>
          <w:p w:rsidR="00D66F0D" w:rsidP="006A6C9D" w14:paraId="3B4CF366" w14:textId="77777777">
            <w:pPr>
              <w:pStyle w:val="TableParagraph"/>
              <w:rPr>
                <w:rFonts w:ascii="Times New Roman"/>
                <w:sz w:val="14"/>
              </w:rPr>
            </w:pPr>
          </w:p>
        </w:tc>
        <w:tc>
          <w:tcPr>
            <w:tcW w:w="1440" w:type="dxa"/>
            <w:vMerge w:val="restart"/>
          </w:tcPr>
          <w:p w:rsidR="00D66F0D" w:rsidP="006A6C9D" w14:paraId="122251D8" w14:textId="77777777">
            <w:pPr>
              <w:pStyle w:val="TableParagraph"/>
              <w:rPr>
                <w:rFonts w:ascii="Times New Roman"/>
                <w:sz w:val="14"/>
              </w:rPr>
            </w:pPr>
          </w:p>
        </w:tc>
        <w:tc>
          <w:tcPr>
            <w:tcW w:w="1080" w:type="dxa"/>
            <w:vMerge w:val="restart"/>
          </w:tcPr>
          <w:p w:rsidR="00D66F0D" w:rsidP="006A6C9D" w14:paraId="49AA9160" w14:textId="77777777">
            <w:pPr>
              <w:pStyle w:val="TableParagraph"/>
              <w:rPr>
                <w:rFonts w:ascii="Times New Roman"/>
                <w:sz w:val="14"/>
              </w:rPr>
            </w:pPr>
          </w:p>
        </w:tc>
      </w:tr>
      <w:tr w14:paraId="694219E9" w14:textId="77777777" w:rsidTr="006A6C9D">
        <w:tblPrEx>
          <w:tblW w:w="0" w:type="auto"/>
          <w:tblInd w:w="490" w:type="dxa"/>
          <w:tblLayout w:type="fixed"/>
          <w:tblCellMar>
            <w:left w:w="0" w:type="dxa"/>
            <w:right w:w="0" w:type="dxa"/>
          </w:tblCellMar>
          <w:tblLook w:val="01E0"/>
        </w:tblPrEx>
        <w:trPr>
          <w:trHeight w:val="412"/>
        </w:trPr>
        <w:tc>
          <w:tcPr>
            <w:tcW w:w="720" w:type="dxa"/>
            <w:vMerge/>
            <w:tcBorders>
              <w:top w:val="nil"/>
            </w:tcBorders>
          </w:tcPr>
          <w:p w:rsidR="00D66F0D" w:rsidP="006A6C9D" w14:paraId="74A2A3FB" w14:textId="77777777">
            <w:pPr>
              <w:rPr>
                <w:sz w:val="2"/>
                <w:szCs w:val="2"/>
              </w:rPr>
            </w:pPr>
          </w:p>
        </w:tc>
        <w:tc>
          <w:tcPr>
            <w:tcW w:w="900" w:type="dxa"/>
            <w:vMerge/>
            <w:tcBorders>
              <w:top w:val="nil"/>
            </w:tcBorders>
          </w:tcPr>
          <w:p w:rsidR="00D66F0D" w:rsidP="006A6C9D" w14:paraId="1E79D836" w14:textId="77777777">
            <w:pPr>
              <w:rPr>
                <w:sz w:val="2"/>
                <w:szCs w:val="2"/>
              </w:rPr>
            </w:pPr>
          </w:p>
        </w:tc>
        <w:tc>
          <w:tcPr>
            <w:tcW w:w="900" w:type="dxa"/>
            <w:vMerge/>
            <w:tcBorders>
              <w:top w:val="nil"/>
            </w:tcBorders>
          </w:tcPr>
          <w:p w:rsidR="00D66F0D" w:rsidP="006A6C9D" w14:paraId="43684531" w14:textId="77777777">
            <w:pPr>
              <w:rPr>
                <w:sz w:val="2"/>
                <w:szCs w:val="2"/>
              </w:rPr>
            </w:pPr>
          </w:p>
        </w:tc>
        <w:tc>
          <w:tcPr>
            <w:tcW w:w="2700" w:type="dxa"/>
          </w:tcPr>
          <w:p w:rsidR="00D66F0D" w:rsidP="006A6C9D" w14:paraId="12333DC6" w14:textId="77777777">
            <w:pPr>
              <w:pStyle w:val="TableParagraph"/>
              <w:spacing w:line="128" w:lineRule="exact"/>
              <w:ind w:left="100"/>
              <w:rPr>
                <w:sz w:val="12"/>
              </w:rPr>
            </w:pPr>
            <w:r>
              <w:rPr>
                <w:sz w:val="12"/>
              </w:rPr>
              <w:t>New</w:t>
            </w:r>
          </w:p>
        </w:tc>
        <w:tc>
          <w:tcPr>
            <w:tcW w:w="1620" w:type="dxa"/>
            <w:vMerge/>
            <w:tcBorders>
              <w:top w:val="nil"/>
            </w:tcBorders>
          </w:tcPr>
          <w:p w:rsidR="00D66F0D" w:rsidP="006A6C9D" w14:paraId="52D587A8" w14:textId="77777777">
            <w:pPr>
              <w:rPr>
                <w:sz w:val="2"/>
                <w:szCs w:val="2"/>
              </w:rPr>
            </w:pPr>
          </w:p>
        </w:tc>
        <w:tc>
          <w:tcPr>
            <w:tcW w:w="1440" w:type="dxa"/>
            <w:vMerge/>
            <w:tcBorders>
              <w:top w:val="nil"/>
            </w:tcBorders>
          </w:tcPr>
          <w:p w:rsidR="00D66F0D" w:rsidP="006A6C9D" w14:paraId="64C210BF" w14:textId="77777777">
            <w:pPr>
              <w:rPr>
                <w:sz w:val="2"/>
                <w:szCs w:val="2"/>
              </w:rPr>
            </w:pPr>
          </w:p>
        </w:tc>
        <w:tc>
          <w:tcPr>
            <w:tcW w:w="1440" w:type="dxa"/>
            <w:vMerge/>
            <w:tcBorders>
              <w:top w:val="nil"/>
            </w:tcBorders>
          </w:tcPr>
          <w:p w:rsidR="00D66F0D" w:rsidP="006A6C9D" w14:paraId="04094BA1" w14:textId="77777777">
            <w:pPr>
              <w:rPr>
                <w:sz w:val="2"/>
                <w:szCs w:val="2"/>
              </w:rPr>
            </w:pPr>
          </w:p>
        </w:tc>
        <w:tc>
          <w:tcPr>
            <w:tcW w:w="1080" w:type="dxa"/>
            <w:vMerge/>
            <w:tcBorders>
              <w:top w:val="nil"/>
            </w:tcBorders>
          </w:tcPr>
          <w:p w:rsidR="00D66F0D" w:rsidP="006A6C9D" w14:paraId="73A7039A" w14:textId="77777777">
            <w:pPr>
              <w:rPr>
                <w:sz w:val="2"/>
                <w:szCs w:val="2"/>
              </w:rPr>
            </w:pPr>
          </w:p>
        </w:tc>
      </w:tr>
      <w:tr w14:paraId="6B1126AE" w14:textId="77777777" w:rsidTr="006A6C9D">
        <w:tblPrEx>
          <w:tblW w:w="0" w:type="auto"/>
          <w:tblInd w:w="490" w:type="dxa"/>
          <w:tblLayout w:type="fixed"/>
          <w:tblCellMar>
            <w:left w:w="0" w:type="dxa"/>
            <w:right w:w="0" w:type="dxa"/>
          </w:tblCellMar>
          <w:tblLook w:val="01E0"/>
        </w:tblPrEx>
        <w:trPr>
          <w:trHeight w:val="411"/>
        </w:trPr>
        <w:tc>
          <w:tcPr>
            <w:tcW w:w="720" w:type="dxa"/>
            <w:vMerge w:val="restart"/>
          </w:tcPr>
          <w:p w:rsidR="00D66F0D" w:rsidP="006A6C9D" w14:paraId="27E9004C" w14:textId="77777777">
            <w:pPr>
              <w:pStyle w:val="TableParagraph"/>
              <w:rPr>
                <w:rFonts w:ascii="Times New Roman"/>
                <w:sz w:val="14"/>
              </w:rPr>
            </w:pPr>
          </w:p>
        </w:tc>
        <w:tc>
          <w:tcPr>
            <w:tcW w:w="900" w:type="dxa"/>
            <w:vMerge w:val="restart"/>
          </w:tcPr>
          <w:p w:rsidR="00D66F0D" w:rsidP="006A6C9D" w14:paraId="30BD38BB" w14:textId="77777777">
            <w:pPr>
              <w:pStyle w:val="TableParagraph"/>
              <w:rPr>
                <w:rFonts w:ascii="Times New Roman"/>
                <w:sz w:val="14"/>
              </w:rPr>
            </w:pPr>
          </w:p>
        </w:tc>
        <w:tc>
          <w:tcPr>
            <w:tcW w:w="900" w:type="dxa"/>
            <w:vMerge w:val="restart"/>
          </w:tcPr>
          <w:p w:rsidR="00D66F0D" w:rsidP="006A6C9D" w14:paraId="66361E98" w14:textId="77777777">
            <w:pPr>
              <w:pStyle w:val="TableParagraph"/>
              <w:rPr>
                <w:rFonts w:ascii="Times New Roman"/>
                <w:sz w:val="14"/>
              </w:rPr>
            </w:pPr>
          </w:p>
        </w:tc>
        <w:tc>
          <w:tcPr>
            <w:tcW w:w="2700" w:type="dxa"/>
          </w:tcPr>
          <w:p w:rsidR="00D66F0D" w:rsidP="006A6C9D" w14:paraId="4540A40E"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620" w:type="dxa"/>
            <w:vMerge w:val="restart"/>
          </w:tcPr>
          <w:p w:rsidR="00D66F0D" w:rsidP="006A6C9D" w14:paraId="5BE28A12" w14:textId="77777777">
            <w:pPr>
              <w:pStyle w:val="TableParagraph"/>
              <w:rPr>
                <w:rFonts w:ascii="Times New Roman"/>
                <w:sz w:val="14"/>
              </w:rPr>
            </w:pPr>
          </w:p>
        </w:tc>
        <w:tc>
          <w:tcPr>
            <w:tcW w:w="1440" w:type="dxa"/>
            <w:vMerge w:val="restart"/>
          </w:tcPr>
          <w:p w:rsidR="00D66F0D" w:rsidP="006A6C9D" w14:paraId="1CD7BE57" w14:textId="77777777">
            <w:pPr>
              <w:pStyle w:val="TableParagraph"/>
              <w:rPr>
                <w:rFonts w:ascii="Times New Roman"/>
                <w:sz w:val="14"/>
              </w:rPr>
            </w:pPr>
          </w:p>
        </w:tc>
        <w:tc>
          <w:tcPr>
            <w:tcW w:w="1440" w:type="dxa"/>
            <w:vMerge w:val="restart"/>
          </w:tcPr>
          <w:p w:rsidR="00D66F0D" w:rsidP="006A6C9D" w14:paraId="1BADD55E" w14:textId="77777777">
            <w:pPr>
              <w:pStyle w:val="TableParagraph"/>
              <w:rPr>
                <w:rFonts w:ascii="Times New Roman"/>
                <w:sz w:val="14"/>
              </w:rPr>
            </w:pPr>
          </w:p>
        </w:tc>
        <w:tc>
          <w:tcPr>
            <w:tcW w:w="1080" w:type="dxa"/>
            <w:vMerge w:val="restart"/>
          </w:tcPr>
          <w:p w:rsidR="00D66F0D" w:rsidP="006A6C9D" w14:paraId="76DF2EBE" w14:textId="77777777">
            <w:pPr>
              <w:pStyle w:val="TableParagraph"/>
              <w:rPr>
                <w:rFonts w:ascii="Times New Roman"/>
                <w:sz w:val="14"/>
              </w:rPr>
            </w:pPr>
          </w:p>
        </w:tc>
      </w:tr>
      <w:tr w14:paraId="78B72FE3" w14:textId="77777777" w:rsidTr="006A6C9D">
        <w:tblPrEx>
          <w:tblW w:w="0" w:type="auto"/>
          <w:tblInd w:w="490" w:type="dxa"/>
          <w:tblLayout w:type="fixed"/>
          <w:tblCellMar>
            <w:left w:w="0" w:type="dxa"/>
            <w:right w:w="0" w:type="dxa"/>
          </w:tblCellMar>
          <w:tblLook w:val="01E0"/>
        </w:tblPrEx>
        <w:trPr>
          <w:trHeight w:val="411"/>
        </w:trPr>
        <w:tc>
          <w:tcPr>
            <w:tcW w:w="720" w:type="dxa"/>
            <w:vMerge/>
            <w:tcBorders>
              <w:top w:val="nil"/>
            </w:tcBorders>
          </w:tcPr>
          <w:p w:rsidR="00D66F0D" w:rsidP="006A6C9D" w14:paraId="0C05E490" w14:textId="77777777">
            <w:pPr>
              <w:rPr>
                <w:sz w:val="2"/>
                <w:szCs w:val="2"/>
              </w:rPr>
            </w:pPr>
          </w:p>
        </w:tc>
        <w:tc>
          <w:tcPr>
            <w:tcW w:w="900" w:type="dxa"/>
            <w:vMerge/>
            <w:tcBorders>
              <w:top w:val="nil"/>
            </w:tcBorders>
          </w:tcPr>
          <w:p w:rsidR="00D66F0D" w:rsidP="006A6C9D" w14:paraId="591E2BD2" w14:textId="77777777">
            <w:pPr>
              <w:rPr>
                <w:sz w:val="2"/>
                <w:szCs w:val="2"/>
              </w:rPr>
            </w:pPr>
          </w:p>
        </w:tc>
        <w:tc>
          <w:tcPr>
            <w:tcW w:w="900" w:type="dxa"/>
            <w:vMerge/>
            <w:tcBorders>
              <w:top w:val="nil"/>
            </w:tcBorders>
          </w:tcPr>
          <w:p w:rsidR="00D66F0D" w:rsidP="006A6C9D" w14:paraId="75840A60" w14:textId="77777777">
            <w:pPr>
              <w:rPr>
                <w:sz w:val="2"/>
                <w:szCs w:val="2"/>
              </w:rPr>
            </w:pPr>
          </w:p>
        </w:tc>
        <w:tc>
          <w:tcPr>
            <w:tcW w:w="2700" w:type="dxa"/>
          </w:tcPr>
          <w:p w:rsidR="00D66F0D" w:rsidP="006A6C9D" w14:paraId="658F0513" w14:textId="77777777">
            <w:pPr>
              <w:pStyle w:val="TableParagraph"/>
              <w:spacing w:line="128" w:lineRule="exact"/>
              <w:ind w:left="100"/>
              <w:rPr>
                <w:sz w:val="12"/>
              </w:rPr>
            </w:pPr>
            <w:r>
              <w:rPr>
                <w:sz w:val="12"/>
              </w:rPr>
              <w:t>New</w:t>
            </w:r>
          </w:p>
        </w:tc>
        <w:tc>
          <w:tcPr>
            <w:tcW w:w="1620" w:type="dxa"/>
            <w:vMerge/>
            <w:tcBorders>
              <w:top w:val="nil"/>
            </w:tcBorders>
          </w:tcPr>
          <w:p w:rsidR="00D66F0D" w:rsidP="006A6C9D" w14:paraId="3AC2A203" w14:textId="77777777">
            <w:pPr>
              <w:rPr>
                <w:sz w:val="2"/>
                <w:szCs w:val="2"/>
              </w:rPr>
            </w:pPr>
          </w:p>
        </w:tc>
        <w:tc>
          <w:tcPr>
            <w:tcW w:w="1440" w:type="dxa"/>
            <w:vMerge/>
            <w:tcBorders>
              <w:top w:val="nil"/>
            </w:tcBorders>
          </w:tcPr>
          <w:p w:rsidR="00D66F0D" w:rsidP="006A6C9D" w14:paraId="57CE2D72" w14:textId="77777777">
            <w:pPr>
              <w:rPr>
                <w:sz w:val="2"/>
                <w:szCs w:val="2"/>
              </w:rPr>
            </w:pPr>
          </w:p>
        </w:tc>
        <w:tc>
          <w:tcPr>
            <w:tcW w:w="1440" w:type="dxa"/>
            <w:vMerge/>
            <w:tcBorders>
              <w:top w:val="nil"/>
            </w:tcBorders>
          </w:tcPr>
          <w:p w:rsidR="00D66F0D" w:rsidP="006A6C9D" w14:paraId="1BB25EE2" w14:textId="77777777">
            <w:pPr>
              <w:rPr>
                <w:sz w:val="2"/>
                <w:szCs w:val="2"/>
              </w:rPr>
            </w:pPr>
          </w:p>
        </w:tc>
        <w:tc>
          <w:tcPr>
            <w:tcW w:w="1080" w:type="dxa"/>
            <w:vMerge/>
            <w:tcBorders>
              <w:top w:val="nil"/>
            </w:tcBorders>
          </w:tcPr>
          <w:p w:rsidR="00D66F0D" w:rsidP="006A6C9D" w14:paraId="24EED03B" w14:textId="77777777">
            <w:pPr>
              <w:rPr>
                <w:sz w:val="2"/>
                <w:szCs w:val="2"/>
              </w:rPr>
            </w:pPr>
          </w:p>
        </w:tc>
      </w:tr>
      <w:tr w14:paraId="646BA6C6" w14:textId="77777777" w:rsidTr="006A6C9D">
        <w:tblPrEx>
          <w:tblW w:w="0" w:type="auto"/>
          <w:tblInd w:w="490" w:type="dxa"/>
          <w:tblLayout w:type="fixed"/>
          <w:tblCellMar>
            <w:left w:w="0" w:type="dxa"/>
            <w:right w:w="0" w:type="dxa"/>
          </w:tblCellMar>
          <w:tblLook w:val="01E0"/>
        </w:tblPrEx>
        <w:trPr>
          <w:trHeight w:val="412"/>
        </w:trPr>
        <w:tc>
          <w:tcPr>
            <w:tcW w:w="720" w:type="dxa"/>
            <w:vMerge w:val="restart"/>
          </w:tcPr>
          <w:p w:rsidR="00D66F0D" w:rsidP="006A6C9D" w14:paraId="26B50A1B" w14:textId="77777777">
            <w:pPr>
              <w:pStyle w:val="TableParagraph"/>
              <w:rPr>
                <w:rFonts w:ascii="Times New Roman"/>
                <w:sz w:val="14"/>
              </w:rPr>
            </w:pPr>
          </w:p>
        </w:tc>
        <w:tc>
          <w:tcPr>
            <w:tcW w:w="900" w:type="dxa"/>
            <w:vMerge w:val="restart"/>
          </w:tcPr>
          <w:p w:rsidR="00D66F0D" w:rsidP="006A6C9D" w14:paraId="0A51845B" w14:textId="77777777">
            <w:pPr>
              <w:pStyle w:val="TableParagraph"/>
              <w:rPr>
                <w:rFonts w:ascii="Times New Roman"/>
                <w:sz w:val="14"/>
              </w:rPr>
            </w:pPr>
          </w:p>
        </w:tc>
        <w:tc>
          <w:tcPr>
            <w:tcW w:w="900" w:type="dxa"/>
            <w:vMerge w:val="restart"/>
          </w:tcPr>
          <w:p w:rsidR="00D66F0D" w:rsidP="006A6C9D" w14:paraId="744F42AA" w14:textId="77777777">
            <w:pPr>
              <w:pStyle w:val="TableParagraph"/>
              <w:rPr>
                <w:rFonts w:ascii="Times New Roman"/>
                <w:sz w:val="14"/>
              </w:rPr>
            </w:pPr>
          </w:p>
        </w:tc>
        <w:tc>
          <w:tcPr>
            <w:tcW w:w="2700" w:type="dxa"/>
          </w:tcPr>
          <w:p w:rsidR="00D66F0D" w:rsidP="006A6C9D" w14:paraId="1FBD6906"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620" w:type="dxa"/>
            <w:vMerge w:val="restart"/>
          </w:tcPr>
          <w:p w:rsidR="00D66F0D" w:rsidP="006A6C9D" w14:paraId="4072C8FF" w14:textId="77777777">
            <w:pPr>
              <w:pStyle w:val="TableParagraph"/>
              <w:rPr>
                <w:rFonts w:ascii="Times New Roman"/>
                <w:sz w:val="14"/>
              </w:rPr>
            </w:pPr>
          </w:p>
        </w:tc>
        <w:tc>
          <w:tcPr>
            <w:tcW w:w="1440" w:type="dxa"/>
            <w:vMerge w:val="restart"/>
          </w:tcPr>
          <w:p w:rsidR="00D66F0D" w:rsidP="006A6C9D" w14:paraId="0E95B2DC" w14:textId="77777777">
            <w:pPr>
              <w:pStyle w:val="TableParagraph"/>
              <w:rPr>
                <w:rFonts w:ascii="Times New Roman"/>
                <w:sz w:val="14"/>
              </w:rPr>
            </w:pPr>
          </w:p>
        </w:tc>
        <w:tc>
          <w:tcPr>
            <w:tcW w:w="1440" w:type="dxa"/>
            <w:vMerge w:val="restart"/>
          </w:tcPr>
          <w:p w:rsidR="00D66F0D" w:rsidP="006A6C9D" w14:paraId="1FFB5BB2" w14:textId="77777777">
            <w:pPr>
              <w:pStyle w:val="TableParagraph"/>
              <w:rPr>
                <w:rFonts w:ascii="Times New Roman"/>
                <w:sz w:val="14"/>
              </w:rPr>
            </w:pPr>
          </w:p>
        </w:tc>
        <w:tc>
          <w:tcPr>
            <w:tcW w:w="1080" w:type="dxa"/>
            <w:vMerge w:val="restart"/>
          </w:tcPr>
          <w:p w:rsidR="00D66F0D" w:rsidP="006A6C9D" w14:paraId="08F970DE" w14:textId="77777777">
            <w:pPr>
              <w:pStyle w:val="TableParagraph"/>
              <w:rPr>
                <w:rFonts w:ascii="Times New Roman"/>
                <w:sz w:val="14"/>
              </w:rPr>
            </w:pPr>
          </w:p>
        </w:tc>
      </w:tr>
      <w:tr w14:paraId="1F3A9D06" w14:textId="77777777" w:rsidTr="006A6C9D">
        <w:tblPrEx>
          <w:tblW w:w="0" w:type="auto"/>
          <w:tblInd w:w="490" w:type="dxa"/>
          <w:tblLayout w:type="fixed"/>
          <w:tblCellMar>
            <w:left w:w="0" w:type="dxa"/>
            <w:right w:w="0" w:type="dxa"/>
          </w:tblCellMar>
          <w:tblLook w:val="01E0"/>
        </w:tblPrEx>
        <w:trPr>
          <w:trHeight w:val="411"/>
        </w:trPr>
        <w:tc>
          <w:tcPr>
            <w:tcW w:w="720" w:type="dxa"/>
            <w:vMerge/>
            <w:tcBorders>
              <w:top w:val="nil"/>
            </w:tcBorders>
          </w:tcPr>
          <w:p w:rsidR="00D66F0D" w:rsidP="006A6C9D" w14:paraId="10E9E7A1" w14:textId="77777777">
            <w:pPr>
              <w:rPr>
                <w:sz w:val="2"/>
                <w:szCs w:val="2"/>
              </w:rPr>
            </w:pPr>
          </w:p>
        </w:tc>
        <w:tc>
          <w:tcPr>
            <w:tcW w:w="900" w:type="dxa"/>
            <w:vMerge/>
            <w:tcBorders>
              <w:top w:val="nil"/>
            </w:tcBorders>
          </w:tcPr>
          <w:p w:rsidR="00D66F0D" w:rsidP="006A6C9D" w14:paraId="7867BBF7" w14:textId="77777777">
            <w:pPr>
              <w:rPr>
                <w:sz w:val="2"/>
                <w:szCs w:val="2"/>
              </w:rPr>
            </w:pPr>
          </w:p>
        </w:tc>
        <w:tc>
          <w:tcPr>
            <w:tcW w:w="900" w:type="dxa"/>
            <w:vMerge/>
            <w:tcBorders>
              <w:top w:val="nil"/>
            </w:tcBorders>
          </w:tcPr>
          <w:p w:rsidR="00D66F0D" w:rsidP="006A6C9D" w14:paraId="3EA2E093" w14:textId="77777777">
            <w:pPr>
              <w:rPr>
                <w:sz w:val="2"/>
                <w:szCs w:val="2"/>
              </w:rPr>
            </w:pPr>
          </w:p>
        </w:tc>
        <w:tc>
          <w:tcPr>
            <w:tcW w:w="2700" w:type="dxa"/>
          </w:tcPr>
          <w:p w:rsidR="00D66F0D" w:rsidP="006A6C9D" w14:paraId="098E4C56" w14:textId="77777777">
            <w:pPr>
              <w:pStyle w:val="TableParagraph"/>
              <w:spacing w:line="128" w:lineRule="exact"/>
              <w:ind w:left="100"/>
              <w:rPr>
                <w:sz w:val="12"/>
              </w:rPr>
            </w:pPr>
            <w:r>
              <w:rPr>
                <w:sz w:val="12"/>
              </w:rPr>
              <w:t>New</w:t>
            </w:r>
          </w:p>
        </w:tc>
        <w:tc>
          <w:tcPr>
            <w:tcW w:w="1620" w:type="dxa"/>
            <w:vMerge/>
            <w:tcBorders>
              <w:top w:val="nil"/>
            </w:tcBorders>
          </w:tcPr>
          <w:p w:rsidR="00D66F0D" w:rsidP="006A6C9D" w14:paraId="3313260E" w14:textId="77777777">
            <w:pPr>
              <w:rPr>
                <w:sz w:val="2"/>
                <w:szCs w:val="2"/>
              </w:rPr>
            </w:pPr>
          </w:p>
        </w:tc>
        <w:tc>
          <w:tcPr>
            <w:tcW w:w="1440" w:type="dxa"/>
            <w:vMerge/>
            <w:tcBorders>
              <w:top w:val="nil"/>
            </w:tcBorders>
          </w:tcPr>
          <w:p w:rsidR="00D66F0D" w:rsidP="006A6C9D" w14:paraId="00A7C460" w14:textId="77777777">
            <w:pPr>
              <w:rPr>
                <w:sz w:val="2"/>
                <w:szCs w:val="2"/>
              </w:rPr>
            </w:pPr>
          </w:p>
        </w:tc>
        <w:tc>
          <w:tcPr>
            <w:tcW w:w="1440" w:type="dxa"/>
            <w:vMerge/>
            <w:tcBorders>
              <w:top w:val="nil"/>
            </w:tcBorders>
          </w:tcPr>
          <w:p w:rsidR="00D66F0D" w:rsidP="006A6C9D" w14:paraId="3F254FD2" w14:textId="77777777">
            <w:pPr>
              <w:rPr>
                <w:sz w:val="2"/>
                <w:szCs w:val="2"/>
              </w:rPr>
            </w:pPr>
          </w:p>
        </w:tc>
        <w:tc>
          <w:tcPr>
            <w:tcW w:w="1080" w:type="dxa"/>
            <w:vMerge/>
            <w:tcBorders>
              <w:top w:val="nil"/>
            </w:tcBorders>
          </w:tcPr>
          <w:p w:rsidR="00D66F0D" w:rsidP="006A6C9D" w14:paraId="157406EE" w14:textId="77777777">
            <w:pPr>
              <w:rPr>
                <w:sz w:val="2"/>
                <w:szCs w:val="2"/>
              </w:rPr>
            </w:pPr>
          </w:p>
        </w:tc>
      </w:tr>
    </w:tbl>
    <w:p w:rsidR="00D66F0D" w:rsidP="00D66F0D" w14:paraId="26A6AA60" w14:textId="60FC47D2">
      <w:pPr>
        <w:pStyle w:val="Heading4"/>
        <w:spacing w:before="123"/>
      </w:pPr>
      <w:r>
        <w:rPr>
          <w:noProof/>
        </w:rPr>
        <mc:AlternateContent>
          <mc:Choice Requires="wpg">
            <w:drawing>
              <wp:anchor distT="0" distB="0" distL="0" distR="0" simplePos="0" relativeHeight="251783168" behindDoc="1" locked="0" layoutInCell="1" allowOverlap="1">
                <wp:simplePos x="0" y="0"/>
                <wp:positionH relativeFrom="page">
                  <wp:posOffset>445135</wp:posOffset>
                </wp:positionH>
                <wp:positionV relativeFrom="paragraph">
                  <wp:posOffset>258445</wp:posOffset>
                </wp:positionV>
                <wp:extent cx="6882765" cy="499110"/>
                <wp:effectExtent l="6985" t="1270" r="0" b="4445"/>
                <wp:wrapTopAndBottom/>
                <wp:docPr id="46" name="Group 46"/>
                <wp:cNvGraphicFramePr/>
                <a:graphic xmlns:a="http://schemas.openxmlformats.org/drawingml/2006/main">
                  <a:graphicData uri="http://schemas.microsoft.com/office/word/2010/wordprocessingGroup">
                    <wpg:wgp xmlns:wpg="http://schemas.microsoft.com/office/word/2010/wordprocessingGroup">
                      <wpg:cNvGrpSpPr/>
                      <wpg:grpSpPr>
                        <a:xfrm>
                          <a:off x="0" y="0"/>
                          <a:ext cx="6882765" cy="499110"/>
                          <a:chOff x="701" y="407"/>
                          <a:chExt cx="10839" cy="786"/>
                        </a:xfrm>
                      </wpg:grpSpPr>
                      <pic:pic xmlns:pic="http://schemas.openxmlformats.org/drawingml/2006/picture">
                        <pic:nvPicPr>
                          <pic:cNvPr id="47" name="docshape328"/>
                          <pic:cNvPicPr>
                            <a:picLocks noChangeAspect="1" noChangeArrowheads="1"/>
                          </pic:cNvPicPr>
                        </pic:nvPicPr>
                        <pic:blipFill>
                          <a:blip xmlns:r="http://schemas.openxmlformats.org/officeDocument/2006/relationships" r:embed="rId122" cstate="print">
                            <a:extLst>
                              <a:ext xmlns:a="http://schemas.openxmlformats.org/drawingml/2006/main" uri="{28A0092B-C50C-407E-A947-70E740481C1C}">
                                <a14:useLocalDpi xmlns:a14="http://schemas.microsoft.com/office/drawing/2010/main" val="0"/>
                              </a:ext>
                            </a:extLst>
                          </a:blip>
                          <a:stretch>
                            <a:fillRect/>
                          </a:stretch>
                        </pic:blipFill>
                        <pic:spPr bwMode="auto">
                          <a:xfrm>
                            <a:off x="700" y="415"/>
                            <a:ext cx="10839" cy="77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48" name="docshape329"/>
                          <pic:cNvPicPr>
                            <a:picLocks noChangeAspect="1" noChangeArrowheads="1"/>
                          </pic:cNvPicPr>
                        </pic:nvPicPr>
                        <pic:blipFill>
                          <a:blip xmlns:r="http://schemas.openxmlformats.org/officeDocument/2006/relationships" r:embed="rId123">
                            <a:extLst>
                              <a:ext xmlns:a="http://schemas.openxmlformats.org/drawingml/2006/main" uri="{28A0092B-C50C-407E-A947-70E740481C1C}">
                                <a14:useLocalDpi xmlns:a14="http://schemas.microsoft.com/office/drawing/2010/main" val="0"/>
                              </a:ext>
                            </a:extLst>
                          </a:blip>
                          <a:stretch>
                            <a:fillRect/>
                          </a:stretch>
                        </pic:blipFill>
                        <pic:spPr bwMode="auto">
                          <a:xfrm>
                            <a:off x="711" y="406"/>
                            <a:ext cx="10817" cy="78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49" name="docshape330"/>
                        <wps:cNvSpPr txBox="1">
                          <a:spLocks noChangeArrowheads="1"/>
                        </wps:cNvSpPr>
                        <wps:spPr bwMode="auto">
                          <a:xfrm>
                            <a:off x="700" y="406"/>
                            <a:ext cx="10839" cy="78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before="19"/>
                                <w:ind w:left="117" w:right="225"/>
                                <w:rPr>
                                  <w:sz w:val="16"/>
                                </w:rPr>
                              </w:pPr>
                              <w:r>
                                <w:rPr>
                                  <w:spacing w:val="-5"/>
                                  <w:sz w:val="16"/>
                                </w:rPr>
                                <w:t>27)</w:t>
                              </w:r>
                              <w:r>
                                <w:rPr>
                                  <w:spacing w:val="-4"/>
                                  <w:sz w:val="16"/>
                                </w:rPr>
                                <w:t xml:space="preserve"> Applicants for a new or modified Aviation Support (121.950 MHz), Control Tower, RCO, Radionavigation Land, Radionavigation Land Test,</w:t>
                              </w:r>
                              <w:r>
                                <w:rPr>
                                  <w:spacing w:val="-42"/>
                                  <w:sz w:val="16"/>
                                </w:rPr>
                                <w:t xml:space="preserve"> </w:t>
                              </w:r>
                              <w:r>
                                <w:rPr>
                                  <w:spacing w:val="-4"/>
                                  <w:sz w:val="16"/>
                                </w:rPr>
                                <w:t>AWOS/ASOS,</w:t>
                              </w:r>
                              <w:r>
                                <w:rPr>
                                  <w:spacing w:val="-16"/>
                                  <w:sz w:val="16"/>
                                </w:rPr>
                                <w:t xml:space="preserve"> </w:t>
                              </w:r>
                              <w:r>
                                <w:rPr>
                                  <w:spacing w:val="-4"/>
                                  <w:sz w:val="16"/>
                                </w:rPr>
                                <w:t>Aeronautical</w:t>
                              </w:r>
                              <w:r>
                                <w:rPr>
                                  <w:spacing w:val="-12"/>
                                  <w:sz w:val="16"/>
                                </w:rPr>
                                <w:t xml:space="preserve"> </w:t>
                              </w:r>
                              <w:r>
                                <w:rPr>
                                  <w:spacing w:val="-4"/>
                                  <w:sz w:val="16"/>
                                </w:rPr>
                                <w:t>Utility</w:t>
                              </w:r>
                              <w:r>
                                <w:rPr>
                                  <w:spacing w:val="-14"/>
                                  <w:sz w:val="16"/>
                                </w:rPr>
                                <w:t xml:space="preserve"> </w:t>
                              </w:r>
                              <w:r>
                                <w:rPr>
                                  <w:spacing w:val="-4"/>
                                  <w:sz w:val="16"/>
                                </w:rPr>
                                <w:t>Mobile</w:t>
                              </w:r>
                              <w:r>
                                <w:rPr>
                                  <w:spacing w:val="-14"/>
                                  <w:sz w:val="16"/>
                                </w:rPr>
                                <w:t xml:space="preserve"> </w:t>
                              </w:r>
                              <w:r>
                                <w:rPr>
                                  <w:spacing w:val="-4"/>
                                  <w:sz w:val="16"/>
                                </w:rPr>
                                <w:t>(1090</w:t>
                              </w:r>
                              <w:r>
                                <w:rPr>
                                  <w:spacing w:val="-14"/>
                                  <w:sz w:val="16"/>
                                </w:rPr>
                                <w:t xml:space="preserve"> </w:t>
                              </w:r>
                              <w:r>
                                <w:rPr>
                                  <w:spacing w:val="-4"/>
                                  <w:sz w:val="16"/>
                                </w:rPr>
                                <w:t>MHz),</w:t>
                              </w:r>
                              <w:r>
                                <w:rPr>
                                  <w:spacing w:val="-11"/>
                                  <w:sz w:val="16"/>
                                </w:rPr>
                                <w:t xml:space="preserve"> </w:t>
                              </w:r>
                              <w:r>
                                <w:rPr>
                                  <w:spacing w:val="-4"/>
                                  <w:sz w:val="16"/>
                                </w:rPr>
                                <w:t>or</w:t>
                              </w:r>
                              <w:r>
                                <w:rPr>
                                  <w:spacing w:val="-3"/>
                                  <w:sz w:val="16"/>
                                </w:rPr>
                                <w:t xml:space="preserve"> </w:t>
                              </w:r>
                              <w:r>
                                <w:rPr>
                                  <w:spacing w:val="-4"/>
                                  <w:sz w:val="16"/>
                                </w:rPr>
                                <w:t>Audio</w:t>
                              </w:r>
                              <w:r>
                                <w:rPr>
                                  <w:spacing w:val="-14"/>
                                  <w:sz w:val="16"/>
                                </w:rPr>
                                <w:t xml:space="preserve"> </w:t>
                              </w:r>
                              <w:r>
                                <w:rPr>
                                  <w:spacing w:val="-4"/>
                                  <w:sz w:val="16"/>
                                </w:rPr>
                                <w:t>Visual</w:t>
                              </w:r>
                              <w:r>
                                <w:rPr>
                                  <w:spacing w:val="-23"/>
                                  <w:sz w:val="16"/>
                                </w:rPr>
                                <w:t xml:space="preserve"> </w:t>
                              </w:r>
                              <w:r>
                                <w:rPr>
                                  <w:spacing w:val="-4"/>
                                  <w:sz w:val="16"/>
                                </w:rPr>
                                <w:t>Warning</w:t>
                              </w:r>
                              <w:r>
                                <w:rPr>
                                  <w:spacing w:val="-6"/>
                                  <w:sz w:val="16"/>
                                </w:rPr>
                                <w:t xml:space="preserve"> </w:t>
                              </w:r>
                              <w:r>
                                <w:rPr>
                                  <w:spacing w:val="-4"/>
                                  <w:sz w:val="16"/>
                                </w:rPr>
                                <w:t>System</w:t>
                              </w:r>
                              <w:r>
                                <w:rPr>
                                  <w:spacing w:val="-7"/>
                                  <w:sz w:val="16"/>
                                </w:rPr>
                                <w:t xml:space="preserve"> </w:t>
                              </w:r>
                              <w:r>
                                <w:rPr>
                                  <w:spacing w:val="-4"/>
                                  <w:sz w:val="16"/>
                                </w:rPr>
                                <w:t>(1300-1350</w:t>
                              </w:r>
                              <w:r>
                                <w:rPr>
                                  <w:spacing w:val="-13"/>
                                  <w:sz w:val="16"/>
                                </w:rPr>
                                <w:t xml:space="preserve"> </w:t>
                              </w:r>
                              <w:r>
                                <w:rPr>
                                  <w:spacing w:val="-4"/>
                                  <w:sz w:val="16"/>
                                </w:rPr>
                                <w:t>MHz)</w:t>
                              </w:r>
                              <w:r>
                                <w:rPr>
                                  <w:spacing w:val="-12"/>
                                  <w:sz w:val="16"/>
                                </w:rPr>
                                <w:t xml:space="preserve"> </w:t>
                              </w:r>
                              <w:r>
                                <w:rPr>
                                  <w:spacing w:val="-4"/>
                                  <w:sz w:val="16"/>
                                </w:rPr>
                                <w:t>must</w:t>
                              </w:r>
                              <w:r>
                                <w:rPr>
                                  <w:spacing w:val="-3"/>
                                  <w:sz w:val="16"/>
                                </w:rPr>
                                <w:t xml:space="preserve"> </w:t>
                              </w:r>
                              <w:r>
                                <w:rPr>
                                  <w:spacing w:val="-4"/>
                                  <w:sz w:val="16"/>
                                </w:rPr>
                                <w:t>provide</w:t>
                              </w:r>
                              <w:r>
                                <w:rPr>
                                  <w:spacing w:val="-16"/>
                                  <w:sz w:val="16"/>
                                </w:rPr>
                                <w:t xml:space="preserve"> </w:t>
                              </w:r>
                              <w:r>
                                <w:rPr>
                                  <w:spacing w:val="-4"/>
                                  <w:sz w:val="16"/>
                                </w:rPr>
                                <w:t>the</w:t>
                              </w:r>
                              <w:r>
                                <w:rPr>
                                  <w:spacing w:val="-15"/>
                                  <w:sz w:val="16"/>
                                </w:rPr>
                                <w:t xml:space="preserve"> </w:t>
                              </w:r>
                              <w:r>
                                <w:rPr>
                                  <w:spacing w:val="-4"/>
                                  <w:sz w:val="16"/>
                                </w:rPr>
                                <w:t>following</w:t>
                              </w:r>
                              <w:r>
                                <w:rPr>
                                  <w:spacing w:val="-13"/>
                                  <w:sz w:val="16"/>
                                </w:rPr>
                                <w:t xml:space="preserve"> </w:t>
                              </w:r>
                              <w:r>
                                <w:rPr>
                                  <w:spacing w:val="-4"/>
                                  <w:sz w:val="16"/>
                                </w:rPr>
                                <w:t>information:</w:t>
                              </w:r>
                            </w:p>
                            <w:p w:rsidR="00D66F0D" w:rsidP="00D66F0D" w14:textId="77777777">
                              <w:pPr>
                                <w:spacing w:before="5"/>
                                <w:rPr>
                                  <w:sz w:val="16"/>
                                </w:rPr>
                              </w:pPr>
                            </w:p>
                            <w:p w:rsidR="00D66F0D" w:rsidP="00D66F0D" w14:textId="77777777">
                              <w:pPr>
                                <w:tabs>
                                  <w:tab w:val="left" w:pos="6155"/>
                                  <w:tab w:val="left" w:pos="10501"/>
                                </w:tabs>
                                <w:ind w:left="117"/>
                                <w:rPr>
                                  <w:rFonts w:ascii="Times New Roman"/>
                                  <w:sz w:val="16"/>
                                </w:rPr>
                              </w:pPr>
                              <w:r>
                                <w:rPr>
                                  <w:spacing w:val="-5"/>
                                  <w:sz w:val="16"/>
                                </w:rPr>
                                <w:t>FAA</w:t>
                              </w:r>
                              <w:r>
                                <w:rPr>
                                  <w:spacing w:val="-1"/>
                                  <w:sz w:val="16"/>
                                </w:rPr>
                                <w:t xml:space="preserve"> </w:t>
                              </w:r>
                              <w:r>
                                <w:rPr>
                                  <w:spacing w:val="-5"/>
                                  <w:sz w:val="16"/>
                                </w:rPr>
                                <w:t>Regional</w:t>
                              </w:r>
                              <w:r>
                                <w:rPr>
                                  <w:spacing w:val="-8"/>
                                  <w:sz w:val="16"/>
                                </w:rPr>
                                <w:t xml:space="preserve"> </w:t>
                              </w:r>
                              <w:r>
                                <w:rPr>
                                  <w:spacing w:val="-5"/>
                                  <w:sz w:val="16"/>
                                </w:rPr>
                                <w:t>Office</w:t>
                              </w:r>
                              <w:r>
                                <w:rPr>
                                  <w:spacing w:val="-11"/>
                                  <w:sz w:val="16"/>
                                </w:rPr>
                                <w:t xml:space="preserve"> </w:t>
                              </w:r>
                              <w:r>
                                <w:rPr>
                                  <w:spacing w:val="-4"/>
                                  <w:sz w:val="16"/>
                                </w:rPr>
                                <w:t>Notified:</w:t>
                              </w:r>
                              <w:r>
                                <w:rPr>
                                  <w:rFonts w:ascii="Times New Roman"/>
                                  <w:spacing w:val="-4"/>
                                  <w:sz w:val="16"/>
                                  <w:u w:val="single"/>
                                </w:rPr>
                                <w:tab/>
                              </w:r>
                              <w:r>
                                <w:rPr>
                                  <w:spacing w:val="-3"/>
                                  <w:sz w:val="16"/>
                                </w:rPr>
                                <w:t>Date</w:t>
                              </w:r>
                              <w:r>
                                <w:rPr>
                                  <w:spacing w:val="-8"/>
                                  <w:sz w:val="16"/>
                                </w:rPr>
                                <w:t xml:space="preserve"> </w:t>
                              </w:r>
                              <w:r>
                                <w:rPr>
                                  <w:spacing w:val="-2"/>
                                  <w:sz w:val="16"/>
                                </w:rPr>
                                <w:t>Notified:</w:t>
                              </w:r>
                              <w:r>
                                <w:rPr>
                                  <w:spacing w:val="-10"/>
                                  <w:sz w:val="16"/>
                                </w:rPr>
                                <w:t xml:space="preserve"> </w:t>
                              </w:r>
                              <w:r>
                                <w:rPr>
                                  <w:rFonts w:ascii="Times New Roman"/>
                                  <w:sz w:val="16"/>
                                  <w:u w:val="single"/>
                                </w:rPr>
                                <w:t xml:space="preserve"> </w:t>
                              </w:r>
                              <w:r>
                                <w:rPr>
                                  <w:rFonts w:ascii="Times New Roman"/>
                                  <w:sz w:val="16"/>
                                  <w:u w:val="single"/>
                                </w:rPr>
                                <w:tab/>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46" o:spid="_x0000_s1294" style="width:541.95pt;height:39.3pt;margin-top:20.35pt;margin-left:35.05pt;mso-position-horizontal-relative:page;mso-wrap-distance-left:0;mso-wrap-distance-right:0;position:absolute;z-index:-251532288" coordorigin="701,407" coordsize="10839,786">
                <v:shape id="docshape328" o:spid="_x0000_s1295" type="#_x0000_t75" style="width:10839;height:778;left:700;mso-wrap-style:square;position:absolute;top:415;visibility:visible">
                  <v:imagedata r:id="rId122" o:title=""/>
                </v:shape>
                <v:shape id="docshape329" o:spid="_x0000_s1296" type="#_x0000_t75" style="width:10817;height:780;left:711;mso-wrap-style:square;position:absolute;top:406;visibility:visible">
                  <v:imagedata r:id="rId123" o:title=""/>
                </v:shape>
                <v:shape id="docshape330" o:spid="_x0000_s1297" type="#_x0000_t202" style="width:10839;height:786;left:700;mso-wrap-style:square;position:absolute;top:406;visibility:visible;v-text-anchor:top" filled="f" stroked="f">
                  <v:textbox inset="0,0,0,0">
                    <w:txbxContent>
                      <w:p w:rsidR="00D66F0D" w:rsidP="00D66F0D" w14:paraId="010E3354" w14:textId="77777777">
                        <w:pPr>
                          <w:spacing w:before="19"/>
                          <w:ind w:left="117" w:right="225"/>
                          <w:rPr>
                            <w:sz w:val="16"/>
                          </w:rPr>
                        </w:pPr>
                        <w:r>
                          <w:rPr>
                            <w:spacing w:val="-5"/>
                            <w:sz w:val="16"/>
                          </w:rPr>
                          <w:t>27)</w:t>
                        </w:r>
                        <w:r>
                          <w:rPr>
                            <w:spacing w:val="-4"/>
                            <w:sz w:val="16"/>
                          </w:rPr>
                          <w:t xml:space="preserve"> Applicants for a new or modified Aviation Support (121.950 MHz), Control Tower, RCO, Radionavigation Land, Radionavigation Land Test,</w:t>
                        </w:r>
                        <w:r>
                          <w:rPr>
                            <w:spacing w:val="-42"/>
                            <w:sz w:val="16"/>
                          </w:rPr>
                          <w:t xml:space="preserve"> </w:t>
                        </w:r>
                        <w:r>
                          <w:rPr>
                            <w:spacing w:val="-4"/>
                            <w:sz w:val="16"/>
                          </w:rPr>
                          <w:t>AWOS/ASOS,</w:t>
                        </w:r>
                        <w:r>
                          <w:rPr>
                            <w:spacing w:val="-16"/>
                            <w:sz w:val="16"/>
                          </w:rPr>
                          <w:t xml:space="preserve"> </w:t>
                        </w:r>
                        <w:r>
                          <w:rPr>
                            <w:spacing w:val="-4"/>
                            <w:sz w:val="16"/>
                          </w:rPr>
                          <w:t>Aeronautical</w:t>
                        </w:r>
                        <w:r>
                          <w:rPr>
                            <w:spacing w:val="-12"/>
                            <w:sz w:val="16"/>
                          </w:rPr>
                          <w:t xml:space="preserve"> </w:t>
                        </w:r>
                        <w:r>
                          <w:rPr>
                            <w:spacing w:val="-4"/>
                            <w:sz w:val="16"/>
                          </w:rPr>
                          <w:t>Utility</w:t>
                        </w:r>
                        <w:r>
                          <w:rPr>
                            <w:spacing w:val="-14"/>
                            <w:sz w:val="16"/>
                          </w:rPr>
                          <w:t xml:space="preserve"> </w:t>
                        </w:r>
                        <w:r>
                          <w:rPr>
                            <w:spacing w:val="-4"/>
                            <w:sz w:val="16"/>
                          </w:rPr>
                          <w:t>Mobile</w:t>
                        </w:r>
                        <w:r>
                          <w:rPr>
                            <w:spacing w:val="-14"/>
                            <w:sz w:val="16"/>
                          </w:rPr>
                          <w:t xml:space="preserve"> </w:t>
                        </w:r>
                        <w:r>
                          <w:rPr>
                            <w:spacing w:val="-4"/>
                            <w:sz w:val="16"/>
                          </w:rPr>
                          <w:t>(1090</w:t>
                        </w:r>
                        <w:r>
                          <w:rPr>
                            <w:spacing w:val="-14"/>
                            <w:sz w:val="16"/>
                          </w:rPr>
                          <w:t xml:space="preserve"> </w:t>
                        </w:r>
                        <w:r>
                          <w:rPr>
                            <w:spacing w:val="-4"/>
                            <w:sz w:val="16"/>
                          </w:rPr>
                          <w:t>MHz),</w:t>
                        </w:r>
                        <w:r>
                          <w:rPr>
                            <w:spacing w:val="-11"/>
                            <w:sz w:val="16"/>
                          </w:rPr>
                          <w:t xml:space="preserve"> </w:t>
                        </w:r>
                        <w:r>
                          <w:rPr>
                            <w:spacing w:val="-4"/>
                            <w:sz w:val="16"/>
                          </w:rPr>
                          <w:t>or</w:t>
                        </w:r>
                        <w:r>
                          <w:rPr>
                            <w:spacing w:val="-3"/>
                            <w:sz w:val="16"/>
                          </w:rPr>
                          <w:t xml:space="preserve"> </w:t>
                        </w:r>
                        <w:r>
                          <w:rPr>
                            <w:spacing w:val="-4"/>
                            <w:sz w:val="16"/>
                          </w:rPr>
                          <w:t>Audio</w:t>
                        </w:r>
                        <w:r>
                          <w:rPr>
                            <w:spacing w:val="-14"/>
                            <w:sz w:val="16"/>
                          </w:rPr>
                          <w:t xml:space="preserve"> </w:t>
                        </w:r>
                        <w:r>
                          <w:rPr>
                            <w:spacing w:val="-4"/>
                            <w:sz w:val="16"/>
                          </w:rPr>
                          <w:t>Visual</w:t>
                        </w:r>
                        <w:r>
                          <w:rPr>
                            <w:spacing w:val="-23"/>
                            <w:sz w:val="16"/>
                          </w:rPr>
                          <w:t xml:space="preserve"> </w:t>
                        </w:r>
                        <w:r>
                          <w:rPr>
                            <w:spacing w:val="-4"/>
                            <w:sz w:val="16"/>
                          </w:rPr>
                          <w:t>Warning</w:t>
                        </w:r>
                        <w:r>
                          <w:rPr>
                            <w:spacing w:val="-6"/>
                            <w:sz w:val="16"/>
                          </w:rPr>
                          <w:t xml:space="preserve"> </w:t>
                        </w:r>
                        <w:r>
                          <w:rPr>
                            <w:spacing w:val="-4"/>
                            <w:sz w:val="16"/>
                          </w:rPr>
                          <w:t>System</w:t>
                        </w:r>
                        <w:r>
                          <w:rPr>
                            <w:spacing w:val="-7"/>
                            <w:sz w:val="16"/>
                          </w:rPr>
                          <w:t xml:space="preserve"> </w:t>
                        </w:r>
                        <w:r>
                          <w:rPr>
                            <w:spacing w:val="-4"/>
                            <w:sz w:val="16"/>
                          </w:rPr>
                          <w:t>(1300-1350</w:t>
                        </w:r>
                        <w:r>
                          <w:rPr>
                            <w:spacing w:val="-13"/>
                            <w:sz w:val="16"/>
                          </w:rPr>
                          <w:t xml:space="preserve"> </w:t>
                        </w:r>
                        <w:r>
                          <w:rPr>
                            <w:spacing w:val="-4"/>
                            <w:sz w:val="16"/>
                          </w:rPr>
                          <w:t>MHz)</w:t>
                        </w:r>
                        <w:r>
                          <w:rPr>
                            <w:spacing w:val="-12"/>
                            <w:sz w:val="16"/>
                          </w:rPr>
                          <w:t xml:space="preserve"> </w:t>
                        </w:r>
                        <w:r>
                          <w:rPr>
                            <w:spacing w:val="-4"/>
                            <w:sz w:val="16"/>
                          </w:rPr>
                          <w:t>must</w:t>
                        </w:r>
                        <w:r>
                          <w:rPr>
                            <w:spacing w:val="-3"/>
                            <w:sz w:val="16"/>
                          </w:rPr>
                          <w:t xml:space="preserve"> </w:t>
                        </w:r>
                        <w:r>
                          <w:rPr>
                            <w:spacing w:val="-4"/>
                            <w:sz w:val="16"/>
                          </w:rPr>
                          <w:t>provide</w:t>
                        </w:r>
                        <w:r>
                          <w:rPr>
                            <w:spacing w:val="-16"/>
                            <w:sz w:val="16"/>
                          </w:rPr>
                          <w:t xml:space="preserve"> </w:t>
                        </w:r>
                        <w:r>
                          <w:rPr>
                            <w:spacing w:val="-4"/>
                            <w:sz w:val="16"/>
                          </w:rPr>
                          <w:t>the</w:t>
                        </w:r>
                        <w:r>
                          <w:rPr>
                            <w:spacing w:val="-15"/>
                            <w:sz w:val="16"/>
                          </w:rPr>
                          <w:t xml:space="preserve"> </w:t>
                        </w:r>
                        <w:r>
                          <w:rPr>
                            <w:spacing w:val="-4"/>
                            <w:sz w:val="16"/>
                          </w:rPr>
                          <w:t>following</w:t>
                        </w:r>
                        <w:r>
                          <w:rPr>
                            <w:spacing w:val="-13"/>
                            <w:sz w:val="16"/>
                          </w:rPr>
                          <w:t xml:space="preserve"> </w:t>
                        </w:r>
                        <w:r>
                          <w:rPr>
                            <w:spacing w:val="-4"/>
                            <w:sz w:val="16"/>
                          </w:rPr>
                          <w:t>information:</w:t>
                        </w:r>
                      </w:p>
                      <w:p w:rsidR="00D66F0D" w:rsidP="00D66F0D" w14:paraId="18D3CB99" w14:textId="77777777">
                        <w:pPr>
                          <w:spacing w:before="5"/>
                          <w:rPr>
                            <w:sz w:val="16"/>
                          </w:rPr>
                        </w:pPr>
                      </w:p>
                      <w:p w:rsidR="00D66F0D" w:rsidP="00D66F0D" w14:paraId="10367B43" w14:textId="77777777">
                        <w:pPr>
                          <w:tabs>
                            <w:tab w:val="left" w:pos="6155"/>
                            <w:tab w:val="left" w:pos="10501"/>
                          </w:tabs>
                          <w:ind w:left="117"/>
                          <w:rPr>
                            <w:rFonts w:ascii="Times New Roman"/>
                            <w:sz w:val="16"/>
                          </w:rPr>
                        </w:pPr>
                        <w:r>
                          <w:rPr>
                            <w:spacing w:val="-5"/>
                            <w:sz w:val="16"/>
                          </w:rPr>
                          <w:t>FAA</w:t>
                        </w:r>
                        <w:r>
                          <w:rPr>
                            <w:spacing w:val="-1"/>
                            <w:sz w:val="16"/>
                          </w:rPr>
                          <w:t xml:space="preserve"> </w:t>
                        </w:r>
                        <w:r>
                          <w:rPr>
                            <w:spacing w:val="-5"/>
                            <w:sz w:val="16"/>
                          </w:rPr>
                          <w:t>Regional</w:t>
                        </w:r>
                        <w:r>
                          <w:rPr>
                            <w:spacing w:val="-8"/>
                            <w:sz w:val="16"/>
                          </w:rPr>
                          <w:t xml:space="preserve"> </w:t>
                        </w:r>
                        <w:r>
                          <w:rPr>
                            <w:spacing w:val="-5"/>
                            <w:sz w:val="16"/>
                          </w:rPr>
                          <w:t>Office</w:t>
                        </w:r>
                        <w:r>
                          <w:rPr>
                            <w:spacing w:val="-11"/>
                            <w:sz w:val="16"/>
                          </w:rPr>
                          <w:t xml:space="preserve"> </w:t>
                        </w:r>
                        <w:r>
                          <w:rPr>
                            <w:spacing w:val="-4"/>
                            <w:sz w:val="16"/>
                          </w:rPr>
                          <w:t>Notified:</w:t>
                        </w:r>
                        <w:r>
                          <w:rPr>
                            <w:rFonts w:ascii="Times New Roman"/>
                            <w:spacing w:val="-4"/>
                            <w:sz w:val="16"/>
                            <w:u w:val="single"/>
                          </w:rPr>
                          <w:tab/>
                        </w:r>
                        <w:r>
                          <w:rPr>
                            <w:spacing w:val="-3"/>
                            <w:sz w:val="16"/>
                          </w:rPr>
                          <w:t>Date</w:t>
                        </w:r>
                        <w:r>
                          <w:rPr>
                            <w:spacing w:val="-8"/>
                            <w:sz w:val="16"/>
                          </w:rPr>
                          <w:t xml:space="preserve"> </w:t>
                        </w:r>
                        <w:r>
                          <w:rPr>
                            <w:spacing w:val="-2"/>
                            <w:sz w:val="16"/>
                          </w:rPr>
                          <w:t>Notified:</w:t>
                        </w:r>
                        <w:r>
                          <w:rPr>
                            <w:spacing w:val="-10"/>
                            <w:sz w:val="16"/>
                          </w:rPr>
                          <w:t xml:space="preserve"> </w:t>
                        </w:r>
                        <w:r>
                          <w:rPr>
                            <w:rFonts w:ascii="Times New Roman"/>
                            <w:sz w:val="16"/>
                            <w:u w:val="single"/>
                          </w:rPr>
                          <w:t xml:space="preserve"> </w:t>
                        </w:r>
                        <w:r>
                          <w:rPr>
                            <w:rFonts w:ascii="Times New Roman"/>
                            <w:sz w:val="16"/>
                            <w:u w:val="single"/>
                          </w:rPr>
                          <w:tab/>
                        </w:r>
                      </w:p>
                    </w:txbxContent>
                  </v:textbox>
                </v:shape>
                <w10:wrap type="topAndBottom"/>
              </v:group>
            </w:pict>
          </mc:Fallback>
        </mc:AlternateContent>
      </w:r>
      <w:r>
        <w:rPr>
          <w:spacing w:val="-4"/>
        </w:rPr>
        <w:t>FAA</w:t>
      </w:r>
      <w:r>
        <w:rPr>
          <w:spacing w:val="-11"/>
        </w:rPr>
        <w:t xml:space="preserve"> </w:t>
      </w:r>
      <w:r>
        <w:rPr>
          <w:spacing w:val="-3"/>
        </w:rPr>
        <w:t>Coordination</w:t>
      </w:r>
      <w:r>
        <w:rPr>
          <w:spacing w:val="-13"/>
        </w:rPr>
        <w:t xml:space="preserve"> </w:t>
      </w:r>
      <w:r>
        <w:rPr>
          <w:spacing w:val="-3"/>
        </w:rPr>
        <w:t>Information</w:t>
      </w:r>
    </w:p>
    <w:p w:rsidR="00D66F0D" w:rsidP="00D66F0D" w14:paraId="62E2EB61" w14:textId="77777777">
      <w:pPr>
        <w:sectPr w:rsidSect="00E01665">
          <w:pgSz w:w="12240" w:h="15840"/>
          <w:pgMar w:top="900" w:right="200" w:bottom="660" w:left="240" w:header="0" w:footer="471" w:gutter="0"/>
          <w:cols w:space="720"/>
        </w:sectPr>
      </w:pPr>
    </w:p>
    <w:p w:rsidR="00D66F0D" w:rsidP="00D66F0D" w14:paraId="366CE585" w14:textId="77777777">
      <w:pPr>
        <w:pStyle w:val="ListParagraph"/>
        <w:numPr>
          <w:ilvl w:val="0"/>
          <w:numId w:val="14"/>
        </w:numPr>
        <w:tabs>
          <w:tab w:val="left" w:pos="772"/>
        </w:tabs>
        <w:spacing w:before="70"/>
        <w:rPr>
          <w:b/>
          <w:sz w:val="18"/>
        </w:rPr>
      </w:pPr>
      <w:r>
        <w:rPr>
          <w:b/>
          <w:spacing w:val="-3"/>
          <w:sz w:val="18"/>
        </w:rPr>
        <w:t>Complete</w:t>
      </w:r>
      <w:r>
        <w:rPr>
          <w:b/>
          <w:spacing w:val="-8"/>
          <w:sz w:val="18"/>
        </w:rPr>
        <w:t xml:space="preserve"> </w:t>
      </w:r>
      <w:r>
        <w:rPr>
          <w:b/>
          <w:spacing w:val="-3"/>
          <w:sz w:val="18"/>
        </w:rPr>
        <w:t>only</w:t>
      </w:r>
      <w:r>
        <w:rPr>
          <w:b/>
          <w:spacing w:val="-16"/>
          <w:sz w:val="18"/>
        </w:rPr>
        <w:t xml:space="preserve"> </w:t>
      </w:r>
      <w:r>
        <w:rPr>
          <w:b/>
          <w:spacing w:val="-3"/>
          <w:sz w:val="18"/>
        </w:rPr>
        <w:t>if</w:t>
      </w:r>
      <w:r>
        <w:rPr>
          <w:b/>
          <w:spacing w:val="1"/>
          <w:sz w:val="18"/>
        </w:rPr>
        <w:t xml:space="preserve"> </w:t>
      </w:r>
      <w:r>
        <w:rPr>
          <w:b/>
          <w:spacing w:val="-3"/>
          <w:sz w:val="18"/>
        </w:rPr>
        <w:t>requested</w:t>
      </w:r>
      <w:r>
        <w:rPr>
          <w:b/>
          <w:spacing w:val="-8"/>
          <w:sz w:val="18"/>
        </w:rPr>
        <w:t xml:space="preserve"> </w:t>
      </w:r>
      <w:r>
        <w:rPr>
          <w:b/>
          <w:spacing w:val="-3"/>
          <w:sz w:val="18"/>
        </w:rPr>
        <w:t>frequencies</w:t>
      </w:r>
      <w:r>
        <w:rPr>
          <w:b/>
          <w:spacing w:val="-14"/>
          <w:sz w:val="18"/>
        </w:rPr>
        <w:t xml:space="preserve"> </w:t>
      </w:r>
      <w:r>
        <w:rPr>
          <w:b/>
          <w:spacing w:val="-3"/>
          <w:sz w:val="18"/>
        </w:rPr>
        <w:t>are</w:t>
      </w:r>
      <w:r>
        <w:rPr>
          <w:b/>
          <w:spacing w:val="-4"/>
          <w:sz w:val="18"/>
        </w:rPr>
        <w:t xml:space="preserve"> </w:t>
      </w:r>
      <w:r>
        <w:rPr>
          <w:b/>
          <w:spacing w:val="-3"/>
          <w:sz w:val="18"/>
        </w:rPr>
        <w:t>for Airport</w:t>
      </w:r>
      <w:r>
        <w:rPr>
          <w:b/>
          <w:spacing w:val="-10"/>
          <w:sz w:val="18"/>
        </w:rPr>
        <w:t xml:space="preserve"> </w:t>
      </w:r>
      <w:r>
        <w:rPr>
          <w:b/>
          <w:spacing w:val="-2"/>
          <w:sz w:val="18"/>
        </w:rPr>
        <w:t>Control</w:t>
      </w:r>
      <w:r>
        <w:rPr>
          <w:b/>
          <w:spacing w:val="-9"/>
          <w:sz w:val="18"/>
        </w:rPr>
        <w:t xml:space="preserve"> </w:t>
      </w:r>
      <w:r>
        <w:rPr>
          <w:b/>
          <w:spacing w:val="-2"/>
          <w:sz w:val="18"/>
        </w:rPr>
        <w:t>Tower/FAC</w:t>
      </w:r>
      <w:r>
        <w:rPr>
          <w:b/>
          <w:spacing w:val="-8"/>
          <w:sz w:val="18"/>
        </w:rPr>
        <w:t xml:space="preserve"> </w:t>
      </w:r>
      <w:r>
        <w:rPr>
          <w:b/>
          <w:spacing w:val="-2"/>
          <w:sz w:val="18"/>
        </w:rPr>
        <w:t>Station</w:t>
      </w:r>
      <w:r>
        <w:rPr>
          <w:b/>
          <w:spacing w:val="-6"/>
          <w:sz w:val="18"/>
        </w:rPr>
        <w:t xml:space="preserve"> </w:t>
      </w:r>
      <w:r>
        <w:rPr>
          <w:b/>
          <w:spacing w:val="-2"/>
          <w:sz w:val="18"/>
        </w:rPr>
        <w:t>Class</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20"/>
        <w:gridCol w:w="900"/>
        <w:gridCol w:w="900"/>
        <w:gridCol w:w="1303"/>
        <w:gridCol w:w="1305"/>
        <w:gridCol w:w="988"/>
        <w:gridCol w:w="1710"/>
        <w:gridCol w:w="1528"/>
        <w:gridCol w:w="1439"/>
      </w:tblGrid>
      <w:tr w14:paraId="301DD00E"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731"/>
        </w:trPr>
        <w:tc>
          <w:tcPr>
            <w:tcW w:w="720" w:type="dxa"/>
          </w:tcPr>
          <w:p w:rsidR="00D66F0D" w:rsidP="006A6C9D" w14:paraId="0AADEDC5" w14:textId="77777777">
            <w:pPr>
              <w:pStyle w:val="TableParagraph"/>
              <w:spacing w:line="167" w:lineRule="exact"/>
              <w:ind w:left="107" w:right="83"/>
              <w:jc w:val="center"/>
              <w:rPr>
                <w:sz w:val="16"/>
              </w:rPr>
            </w:pPr>
            <w:r>
              <w:rPr>
                <w:sz w:val="16"/>
              </w:rPr>
              <w:t>19)</w:t>
            </w:r>
          </w:p>
          <w:p w:rsidR="00D66F0D" w:rsidP="006A6C9D" w14:paraId="4D8758DC" w14:textId="77777777">
            <w:pPr>
              <w:pStyle w:val="TableParagraph"/>
              <w:spacing w:line="180" w:lineRule="exact"/>
              <w:ind w:left="107" w:right="83"/>
              <w:jc w:val="center"/>
              <w:rPr>
                <w:sz w:val="16"/>
              </w:rPr>
            </w:pPr>
            <w:r>
              <w:rPr>
                <w:sz w:val="16"/>
              </w:rPr>
              <w:t>Action</w:t>
            </w:r>
          </w:p>
          <w:p w:rsidR="00D66F0D" w:rsidP="006A6C9D" w14:paraId="5C68D5E6" w14:textId="77777777">
            <w:pPr>
              <w:pStyle w:val="TableParagraph"/>
              <w:spacing w:line="183" w:lineRule="exact"/>
              <w:ind w:left="108" w:right="79"/>
              <w:jc w:val="center"/>
              <w:rPr>
                <w:b/>
                <w:sz w:val="16"/>
              </w:rPr>
            </w:pPr>
            <w:r>
              <w:rPr>
                <w:b/>
                <w:sz w:val="16"/>
              </w:rPr>
              <w:t>A</w:t>
            </w:r>
            <w:r>
              <w:rPr>
                <w:sz w:val="16"/>
              </w:rPr>
              <w:t>/</w:t>
            </w:r>
            <w:r>
              <w:rPr>
                <w:b/>
                <w:sz w:val="16"/>
              </w:rPr>
              <w:t>M</w:t>
            </w:r>
            <w:r>
              <w:rPr>
                <w:sz w:val="16"/>
              </w:rPr>
              <w:t>/</w:t>
            </w:r>
            <w:r>
              <w:rPr>
                <w:b/>
                <w:sz w:val="16"/>
              </w:rPr>
              <w:t>D</w:t>
            </w:r>
          </w:p>
        </w:tc>
        <w:tc>
          <w:tcPr>
            <w:tcW w:w="900" w:type="dxa"/>
          </w:tcPr>
          <w:p w:rsidR="00D66F0D" w:rsidP="006A6C9D" w14:paraId="3CE2BA90" w14:textId="77777777">
            <w:pPr>
              <w:pStyle w:val="TableParagraph"/>
              <w:spacing w:line="173" w:lineRule="exact"/>
              <w:ind w:left="97" w:right="71"/>
              <w:jc w:val="center"/>
              <w:rPr>
                <w:sz w:val="16"/>
              </w:rPr>
            </w:pPr>
            <w:r>
              <w:rPr>
                <w:sz w:val="16"/>
              </w:rPr>
              <w:t>20)</w:t>
            </w:r>
          </w:p>
          <w:p w:rsidR="00D66F0D" w:rsidP="006A6C9D" w14:paraId="611BF044" w14:textId="77777777">
            <w:pPr>
              <w:pStyle w:val="TableParagraph"/>
              <w:spacing w:before="3"/>
              <w:ind w:left="97" w:right="68"/>
              <w:jc w:val="center"/>
              <w:rPr>
                <w:sz w:val="16"/>
              </w:rPr>
            </w:pPr>
            <w:r>
              <w:rPr>
                <w:spacing w:val="-5"/>
                <w:sz w:val="16"/>
              </w:rPr>
              <w:t>Location</w:t>
            </w:r>
            <w:r>
              <w:rPr>
                <w:spacing w:val="-42"/>
                <w:sz w:val="16"/>
              </w:rPr>
              <w:t xml:space="preserve"> </w:t>
            </w:r>
            <w:r>
              <w:rPr>
                <w:spacing w:val="-2"/>
                <w:sz w:val="16"/>
              </w:rPr>
              <w:t>Number</w:t>
            </w:r>
          </w:p>
        </w:tc>
        <w:tc>
          <w:tcPr>
            <w:tcW w:w="900" w:type="dxa"/>
          </w:tcPr>
          <w:p w:rsidR="00D66F0D" w:rsidP="006A6C9D" w14:paraId="07DD4543" w14:textId="77777777">
            <w:pPr>
              <w:pStyle w:val="TableParagraph"/>
              <w:spacing w:line="173" w:lineRule="exact"/>
              <w:ind w:left="97" w:right="71"/>
              <w:jc w:val="center"/>
              <w:rPr>
                <w:sz w:val="16"/>
              </w:rPr>
            </w:pPr>
            <w:r>
              <w:rPr>
                <w:sz w:val="16"/>
              </w:rPr>
              <w:t>21)</w:t>
            </w:r>
          </w:p>
          <w:p w:rsidR="00D66F0D" w:rsidP="006A6C9D" w14:paraId="4EB6C5AC" w14:textId="77777777">
            <w:pPr>
              <w:pStyle w:val="TableParagraph"/>
              <w:spacing w:before="3"/>
              <w:ind w:left="97" w:right="61"/>
              <w:jc w:val="center"/>
              <w:rPr>
                <w:sz w:val="16"/>
              </w:rPr>
            </w:pPr>
            <w:r>
              <w:rPr>
                <w:spacing w:val="-4"/>
                <w:sz w:val="16"/>
              </w:rPr>
              <w:t>Antenna</w:t>
            </w:r>
            <w:r>
              <w:rPr>
                <w:spacing w:val="-42"/>
                <w:sz w:val="16"/>
              </w:rPr>
              <w:t xml:space="preserve"> </w:t>
            </w:r>
            <w:r>
              <w:rPr>
                <w:spacing w:val="-2"/>
                <w:sz w:val="16"/>
              </w:rPr>
              <w:t>Number</w:t>
            </w:r>
          </w:p>
        </w:tc>
        <w:tc>
          <w:tcPr>
            <w:tcW w:w="2608" w:type="dxa"/>
            <w:gridSpan w:val="2"/>
          </w:tcPr>
          <w:p w:rsidR="00D66F0D" w:rsidP="006A6C9D" w14:paraId="54CA4960" w14:textId="77777777">
            <w:pPr>
              <w:pStyle w:val="TableParagraph"/>
              <w:spacing w:line="173" w:lineRule="exact"/>
              <w:ind w:left="705" w:right="681"/>
              <w:jc w:val="center"/>
              <w:rPr>
                <w:sz w:val="16"/>
              </w:rPr>
            </w:pPr>
            <w:r>
              <w:rPr>
                <w:sz w:val="16"/>
              </w:rPr>
              <w:t>22b)</w:t>
            </w:r>
          </w:p>
          <w:p w:rsidR="00D66F0D" w:rsidP="006A6C9D" w14:paraId="6F6DC54F" w14:textId="77777777">
            <w:pPr>
              <w:pStyle w:val="TableParagraph"/>
              <w:spacing w:before="3"/>
              <w:ind w:left="705" w:right="681"/>
              <w:jc w:val="center"/>
              <w:rPr>
                <w:sz w:val="16"/>
              </w:rPr>
            </w:pPr>
            <w:r>
              <w:rPr>
                <w:spacing w:val="-5"/>
                <w:sz w:val="16"/>
              </w:rPr>
              <w:t>Frequency (MHz)</w:t>
            </w:r>
          </w:p>
        </w:tc>
        <w:tc>
          <w:tcPr>
            <w:tcW w:w="988" w:type="dxa"/>
          </w:tcPr>
          <w:p w:rsidR="00D66F0D" w:rsidP="006A6C9D" w14:paraId="613754F1" w14:textId="77777777">
            <w:pPr>
              <w:pStyle w:val="TableParagraph"/>
              <w:spacing w:line="172" w:lineRule="exact"/>
              <w:ind w:left="134" w:right="110"/>
              <w:jc w:val="center"/>
              <w:rPr>
                <w:sz w:val="16"/>
              </w:rPr>
            </w:pPr>
            <w:r>
              <w:rPr>
                <w:sz w:val="16"/>
              </w:rPr>
              <w:t>22c)</w:t>
            </w:r>
          </w:p>
          <w:p w:rsidR="00D66F0D" w:rsidP="006A6C9D" w14:paraId="22C29B76" w14:textId="77777777">
            <w:pPr>
              <w:pStyle w:val="TableParagraph"/>
              <w:spacing w:before="2" w:line="235" w:lineRule="auto"/>
              <w:ind w:left="139" w:right="110"/>
              <w:jc w:val="center"/>
              <w:rPr>
                <w:sz w:val="16"/>
              </w:rPr>
            </w:pPr>
            <w:r>
              <w:rPr>
                <w:spacing w:val="-5"/>
                <w:sz w:val="16"/>
              </w:rPr>
              <w:t>Frequency</w:t>
            </w:r>
            <w:r>
              <w:rPr>
                <w:spacing w:val="-42"/>
                <w:sz w:val="16"/>
              </w:rPr>
              <w:t xml:space="preserve"> </w:t>
            </w:r>
            <w:r>
              <w:rPr>
                <w:sz w:val="16"/>
              </w:rPr>
              <w:t>Type</w:t>
            </w:r>
          </w:p>
          <w:p w:rsidR="00D66F0D" w:rsidP="006A6C9D" w14:paraId="1ED2C5A7" w14:textId="77777777">
            <w:pPr>
              <w:pStyle w:val="TableParagraph"/>
              <w:spacing w:line="176" w:lineRule="exact"/>
              <w:ind w:left="209"/>
              <w:rPr>
                <w:b/>
                <w:sz w:val="16"/>
              </w:rPr>
            </w:pPr>
            <w:r>
              <w:rPr>
                <w:b/>
                <w:sz w:val="16"/>
              </w:rPr>
              <w:t>L</w:t>
            </w:r>
            <w:r>
              <w:rPr>
                <w:sz w:val="16"/>
              </w:rPr>
              <w:t>/</w:t>
            </w:r>
            <w:r>
              <w:rPr>
                <w:b/>
                <w:sz w:val="16"/>
              </w:rPr>
              <w:t>G</w:t>
            </w:r>
            <w:r>
              <w:rPr>
                <w:sz w:val="16"/>
              </w:rPr>
              <w:t>/</w:t>
            </w:r>
            <w:r>
              <w:rPr>
                <w:b/>
                <w:sz w:val="16"/>
              </w:rPr>
              <w:t>E</w:t>
            </w:r>
            <w:r>
              <w:rPr>
                <w:sz w:val="16"/>
              </w:rPr>
              <w:t>/</w:t>
            </w:r>
            <w:r>
              <w:rPr>
                <w:b/>
                <w:sz w:val="16"/>
              </w:rPr>
              <w:t>O</w:t>
            </w:r>
          </w:p>
        </w:tc>
        <w:tc>
          <w:tcPr>
            <w:tcW w:w="1710" w:type="dxa"/>
          </w:tcPr>
          <w:p w:rsidR="00D66F0D" w:rsidP="006A6C9D" w14:paraId="16F54B99" w14:textId="77777777">
            <w:pPr>
              <w:pStyle w:val="TableParagraph"/>
              <w:spacing w:line="173" w:lineRule="exact"/>
              <w:ind w:left="257" w:right="231"/>
              <w:jc w:val="center"/>
              <w:rPr>
                <w:sz w:val="16"/>
              </w:rPr>
            </w:pPr>
            <w:r>
              <w:rPr>
                <w:sz w:val="16"/>
              </w:rPr>
              <w:t>23)</w:t>
            </w:r>
          </w:p>
          <w:p w:rsidR="00D66F0D" w:rsidP="006A6C9D" w14:paraId="5B61DB56" w14:textId="77777777">
            <w:pPr>
              <w:pStyle w:val="TableParagraph"/>
              <w:spacing w:before="3"/>
              <w:ind w:left="257" w:right="294"/>
              <w:jc w:val="center"/>
              <w:rPr>
                <w:sz w:val="16"/>
              </w:rPr>
            </w:pPr>
            <w:r>
              <w:rPr>
                <w:spacing w:val="-6"/>
                <w:sz w:val="16"/>
              </w:rPr>
              <w:t xml:space="preserve">Maximum </w:t>
            </w:r>
            <w:r>
              <w:rPr>
                <w:spacing w:val="-5"/>
                <w:sz w:val="16"/>
              </w:rPr>
              <w:t>Power</w:t>
            </w:r>
            <w:r>
              <w:rPr>
                <w:spacing w:val="-42"/>
                <w:sz w:val="16"/>
              </w:rPr>
              <w:t xml:space="preserve"> </w:t>
            </w:r>
            <w:r>
              <w:rPr>
                <w:sz w:val="16"/>
              </w:rPr>
              <w:t>Output</w:t>
            </w:r>
          </w:p>
          <w:p w:rsidR="00D66F0D" w:rsidP="006A6C9D" w14:paraId="54285945" w14:textId="77777777">
            <w:pPr>
              <w:pStyle w:val="TableParagraph"/>
              <w:spacing w:line="167" w:lineRule="exact"/>
              <w:ind w:left="257" w:right="247"/>
              <w:jc w:val="center"/>
              <w:rPr>
                <w:sz w:val="16"/>
              </w:rPr>
            </w:pPr>
            <w:r>
              <w:rPr>
                <w:sz w:val="16"/>
              </w:rPr>
              <w:t>(watts)</w:t>
            </w:r>
          </w:p>
        </w:tc>
        <w:tc>
          <w:tcPr>
            <w:tcW w:w="1528" w:type="dxa"/>
          </w:tcPr>
          <w:p w:rsidR="00D66F0D" w:rsidP="006A6C9D" w14:paraId="2AF57C8A" w14:textId="77777777">
            <w:pPr>
              <w:pStyle w:val="TableParagraph"/>
              <w:spacing w:line="173" w:lineRule="exact"/>
              <w:ind w:left="217" w:right="189"/>
              <w:jc w:val="center"/>
              <w:rPr>
                <w:sz w:val="16"/>
              </w:rPr>
            </w:pPr>
            <w:r>
              <w:rPr>
                <w:sz w:val="16"/>
              </w:rPr>
              <w:t>24)</w:t>
            </w:r>
          </w:p>
          <w:p w:rsidR="00D66F0D" w:rsidP="006A6C9D" w14:paraId="26B7971F" w14:textId="77777777">
            <w:pPr>
              <w:pStyle w:val="TableParagraph"/>
              <w:spacing w:before="3"/>
              <w:ind w:left="220" w:right="189"/>
              <w:jc w:val="center"/>
              <w:rPr>
                <w:sz w:val="16"/>
              </w:rPr>
            </w:pPr>
            <w:r>
              <w:rPr>
                <w:spacing w:val="-5"/>
                <w:sz w:val="16"/>
              </w:rPr>
              <w:t xml:space="preserve">Proposed </w:t>
            </w:r>
            <w:r>
              <w:rPr>
                <w:spacing w:val="-4"/>
                <w:sz w:val="16"/>
              </w:rPr>
              <w:t>Hours</w:t>
            </w:r>
            <w:r>
              <w:rPr>
                <w:spacing w:val="-42"/>
                <w:sz w:val="16"/>
              </w:rPr>
              <w:t xml:space="preserve"> </w:t>
            </w:r>
            <w:r>
              <w:rPr>
                <w:sz w:val="16"/>
              </w:rPr>
              <w:t>of</w:t>
            </w:r>
            <w:r>
              <w:rPr>
                <w:spacing w:val="-7"/>
                <w:sz w:val="16"/>
              </w:rPr>
              <w:t xml:space="preserve"> </w:t>
            </w:r>
            <w:r>
              <w:rPr>
                <w:sz w:val="16"/>
              </w:rPr>
              <w:t>Operation</w:t>
            </w:r>
          </w:p>
        </w:tc>
        <w:tc>
          <w:tcPr>
            <w:tcW w:w="1439" w:type="dxa"/>
          </w:tcPr>
          <w:p w:rsidR="00D66F0D" w:rsidP="006A6C9D" w14:paraId="6C2D43B2" w14:textId="77777777">
            <w:pPr>
              <w:pStyle w:val="TableParagraph"/>
              <w:spacing w:line="173" w:lineRule="exact"/>
              <w:ind w:left="589" w:right="557"/>
              <w:jc w:val="center"/>
              <w:rPr>
                <w:sz w:val="16"/>
              </w:rPr>
            </w:pPr>
            <w:r>
              <w:rPr>
                <w:sz w:val="16"/>
              </w:rPr>
              <w:t>26)</w:t>
            </w:r>
          </w:p>
          <w:p w:rsidR="00D66F0D" w:rsidP="006A6C9D" w14:paraId="1F8AEFCA" w14:textId="77777777">
            <w:pPr>
              <w:pStyle w:val="TableParagraph"/>
              <w:spacing w:before="3"/>
              <w:ind w:left="365" w:right="320" w:hanging="4"/>
              <w:jc w:val="center"/>
              <w:rPr>
                <w:sz w:val="16"/>
              </w:rPr>
            </w:pPr>
            <w:r>
              <w:rPr>
                <w:sz w:val="16"/>
              </w:rPr>
              <w:t>Emission</w:t>
            </w:r>
            <w:r>
              <w:rPr>
                <w:spacing w:val="1"/>
                <w:sz w:val="16"/>
              </w:rPr>
              <w:t xml:space="preserve"> </w:t>
            </w:r>
            <w:r>
              <w:rPr>
                <w:spacing w:val="-5"/>
                <w:sz w:val="16"/>
              </w:rPr>
              <w:t>Designator</w:t>
            </w:r>
          </w:p>
        </w:tc>
      </w:tr>
      <w:tr w14:paraId="4B620DB9" w14:textId="77777777" w:rsidTr="006A6C9D">
        <w:tblPrEx>
          <w:tblW w:w="0" w:type="auto"/>
          <w:tblInd w:w="490" w:type="dxa"/>
          <w:tblLayout w:type="fixed"/>
          <w:tblCellMar>
            <w:left w:w="0" w:type="dxa"/>
            <w:right w:w="0" w:type="dxa"/>
          </w:tblCellMar>
          <w:tblLook w:val="01E0"/>
        </w:tblPrEx>
        <w:trPr>
          <w:trHeight w:val="556"/>
        </w:trPr>
        <w:tc>
          <w:tcPr>
            <w:tcW w:w="720" w:type="dxa"/>
          </w:tcPr>
          <w:p w:rsidR="00D66F0D" w:rsidP="006A6C9D" w14:paraId="02C3815B" w14:textId="77777777">
            <w:pPr>
              <w:pStyle w:val="TableParagraph"/>
              <w:rPr>
                <w:rFonts w:ascii="Times New Roman"/>
                <w:sz w:val="14"/>
              </w:rPr>
            </w:pPr>
          </w:p>
        </w:tc>
        <w:tc>
          <w:tcPr>
            <w:tcW w:w="900" w:type="dxa"/>
          </w:tcPr>
          <w:p w:rsidR="00D66F0D" w:rsidP="006A6C9D" w14:paraId="2146327D" w14:textId="77777777">
            <w:pPr>
              <w:pStyle w:val="TableParagraph"/>
              <w:rPr>
                <w:rFonts w:ascii="Times New Roman"/>
                <w:sz w:val="14"/>
              </w:rPr>
            </w:pPr>
          </w:p>
        </w:tc>
        <w:tc>
          <w:tcPr>
            <w:tcW w:w="900" w:type="dxa"/>
          </w:tcPr>
          <w:p w:rsidR="00D66F0D" w:rsidP="006A6C9D" w14:paraId="1D0BA242" w14:textId="77777777">
            <w:pPr>
              <w:pStyle w:val="TableParagraph"/>
              <w:rPr>
                <w:rFonts w:ascii="Times New Roman"/>
                <w:sz w:val="14"/>
              </w:rPr>
            </w:pPr>
          </w:p>
        </w:tc>
        <w:tc>
          <w:tcPr>
            <w:tcW w:w="1303" w:type="dxa"/>
          </w:tcPr>
          <w:p w:rsidR="00D66F0D" w:rsidP="006A6C9D" w14:paraId="625C74F9"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10005ABD" w14:textId="77777777">
            <w:pPr>
              <w:pStyle w:val="TableParagraph"/>
              <w:spacing w:line="128" w:lineRule="exact"/>
              <w:ind w:left="100"/>
              <w:rPr>
                <w:sz w:val="12"/>
              </w:rPr>
            </w:pPr>
            <w:r>
              <w:rPr>
                <w:sz w:val="12"/>
              </w:rPr>
              <w:t>New</w:t>
            </w:r>
          </w:p>
        </w:tc>
        <w:tc>
          <w:tcPr>
            <w:tcW w:w="988" w:type="dxa"/>
          </w:tcPr>
          <w:p w:rsidR="00D66F0D" w:rsidP="006A6C9D" w14:paraId="78A5B5CF" w14:textId="77777777">
            <w:pPr>
              <w:pStyle w:val="TableParagraph"/>
              <w:rPr>
                <w:rFonts w:ascii="Times New Roman"/>
                <w:sz w:val="14"/>
              </w:rPr>
            </w:pPr>
          </w:p>
        </w:tc>
        <w:tc>
          <w:tcPr>
            <w:tcW w:w="1710" w:type="dxa"/>
          </w:tcPr>
          <w:p w:rsidR="00D66F0D" w:rsidP="006A6C9D" w14:paraId="083CCC66" w14:textId="77777777">
            <w:pPr>
              <w:pStyle w:val="TableParagraph"/>
              <w:rPr>
                <w:rFonts w:ascii="Times New Roman"/>
                <w:sz w:val="14"/>
              </w:rPr>
            </w:pPr>
          </w:p>
        </w:tc>
        <w:tc>
          <w:tcPr>
            <w:tcW w:w="1528" w:type="dxa"/>
          </w:tcPr>
          <w:p w:rsidR="00D66F0D" w:rsidP="006A6C9D" w14:paraId="1F7A24D2" w14:textId="77777777">
            <w:pPr>
              <w:pStyle w:val="TableParagraph"/>
              <w:rPr>
                <w:rFonts w:ascii="Times New Roman"/>
                <w:sz w:val="14"/>
              </w:rPr>
            </w:pPr>
          </w:p>
        </w:tc>
        <w:tc>
          <w:tcPr>
            <w:tcW w:w="1439" w:type="dxa"/>
          </w:tcPr>
          <w:p w:rsidR="00D66F0D" w:rsidP="006A6C9D" w14:paraId="2BE355DF" w14:textId="77777777">
            <w:pPr>
              <w:pStyle w:val="TableParagraph"/>
              <w:rPr>
                <w:rFonts w:ascii="Times New Roman"/>
                <w:sz w:val="14"/>
              </w:rPr>
            </w:pPr>
          </w:p>
        </w:tc>
      </w:tr>
      <w:tr w14:paraId="72ACCB45" w14:textId="77777777" w:rsidTr="006A6C9D">
        <w:tblPrEx>
          <w:tblW w:w="0" w:type="auto"/>
          <w:tblInd w:w="490" w:type="dxa"/>
          <w:tblLayout w:type="fixed"/>
          <w:tblCellMar>
            <w:left w:w="0" w:type="dxa"/>
            <w:right w:w="0" w:type="dxa"/>
          </w:tblCellMar>
          <w:tblLook w:val="01E0"/>
        </w:tblPrEx>
        <w:trPr>
          <w:trHeight w:val="555"/>
        </w:trPr>
        <w:tc>
          <w:tcPr>
            <w:tcW w:w="720" w:type="dxa"/>
          </w:tcPr>
          <w:p w:rsidR="00D66F0D" w:rsidP="006A6C9D" w14:paraId="0BB55783" w14:textId="77777777">
            <w:pPr>
              <w:pStyle w:val="TableParagraph"/>
              <w:rPr>
                <w:rFonts w:ascii="Times New Roman"/>
                <w:sz w:val="14"/>
              </w:rPr>
            </w:pPr>
          </w:p>
        </w:tc>
        <w:tc>
          <w:tcPr>
            <w:tcW w:w="900" w:type="dxa"/>
          </w:tcPr>
          <w:p w:rsidR="00D66F0D" w:rsidP="006A6C9D" w14:paraId="46EB063F" w14:textId="77777777">
            <w:pPr>
              <w:pStyle w:val="TableParagraph"/>
              <w:rPr>
                <w:rFonts w:ascii="Times New Roman"/>
                <w:sz w:val="14"/>
              </w:rPr>
            </w:pPr>
          </w:p>
        </w:tc>
        <w:tc>
          <w:tcPr>
            <w:tcW w:w="900" w:type="dxa"/>
          </w:tcPr>
          <w:p w:rsidR="00D66F0D" w:rsidP="006A6C9D" w14:paraId="415B6791" w14:textId="77777777">
            <w:pPr>
              <w:pStyle w:val="TableParagraph"/>
              <w:rPr>
                <w:rFonts w:ascii="Times New Roman"/>
                <w:sz w:val="14"/>
              </w:rPr>
            </w:pPr>
          </w:p>
        </w:tc>
        <w:tc>
          <w:tcPr>
            <w:tcW w:w="1303" w:type="dxa"/>
          </w:tcPr>
          <w:p w:rsidR="00D66F0D" w:rsidP="006A6C9D" w14:paraId="6AA106DB"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3E90EFF4" w14:textId="77777777">
            <w:pPr>
              <w:pStyle w:val="TableParagraph"/>
              <w:spacing w:line="128" w:lineRule="exact"/>
              <w:ind w:left="100"/>
              <w:rPr>
                <w:sz w:val="12"/>
              </w:rPr>
            </w:pPr>
            <w:r>
              <w:rPr>
                <w:sz w:val="12"/>
              </w:rPr>
              <w:t>New</w:t>
            </w:r>
          </w:p>
        </w:tc>
        <w:tc>
          <w:tcPr>
            <w:tcW w:w="988" w:type="dxa"/>
          </w:tcPr>
          <w:p w:rsidR="00D66F0D" w:rsidP="006A6C9D" w14:paraId="595228CC" w14:textId="77777777">
            <w:pPr>
              <w:pStyle w:val="TableParagraph"/>
              <w:rPr>
                <w:rFonts w:ascii="Times New Roman"/>
                <w:sz w:val="14"/>
              </w:rPr>
            </w:pPr>
          </w:p>
        </w:tc>
        <w:tc>
          <w:tcPr>
            <w:tcW w:w="1710" w:type="dxa"/>
          </w:tcPr>
          <w:p w:rsidR="00D66F0D" w:rsidP="006A6C9D" w14:paraId="3FF40D0D" w14:textId="77777777">
            <w:pPr>
              <w:pStyle w:val="TableParagraph"/>
              <w:rPr>
                <w:rFonts w:ascii="Times New Roman"/>
                <w:sz w:val="14"/>
              </w:rPr>
            </w:pPr>
          </w:p>
        </w:tc>
        <w:tc>
          <w:tcPr>
            <w:tcW w:w="1528" w:type="dxa"/>
          </w:tcPr>
          <w:p w:rsidR="00D66F0D" w:rsidP="006A6C9D" w14:paraId="10A577A1" w14:textId="77777777">
            <w:pPr>
              <w:pStyle w:val="TableParagraph"/>
              <w:rPr>
                <w:rFonts w:ascii="Times New Roman"/>
                <w:sz w:val="14"/>
              </w:rPr>
            </w:pPr>
          </w:p>
        </w:tc>
        <w:tc>
          <w:tcPr>
            <w:tcW w:w="1439" w:type="dxa"/>
          </w:tcPr>
          <w:p w:rsidR="00D66F0D" w:rsidP="006A6C9D" w14:paraId="36EB0F0A" w14:textId="77777777">
            <w:pPr>
              <w:pStyle w:val="TableParagraph"/>
              <w:rPr>
                <w:rFonts w:ascii="Times New Roman"/>
                <w:sz w:val="14"/>
              </w:rPr>
            </w:pPr>
          </w:p>
        </w:tc>
      </w:tr>
      <w:tr w14:paraId="061FBF47" w14:textId="77777777" w:rsidTr="006A6C9D">
        <w:tblPrEx>
          <w:tblW w:w="0" w:type="auto"/>
          <w:tblInd w:w="490" w:type="dxa"/>
          <w:tblLayout w:type="fixed"/>
          <w:tblCellMar>
            <w:left w:w="0" w:type="dxa"/>
            <w:right w:w="0" w:type="dxa"/>
          </w:tblCellMar>
          <w:tblLook w:val="01E0"/>
        </w:tblPrEx>
        <w:trPr>
          <w:trHeight w:val="555"/>
        </w:trPr>
        <w:tc>
          <w:tcPr>
            <w:tcW w:w="720" w:type="dxa"/>
          </w:tcPr>
          <w:p w:rsidR="00D66F0D" w:rsidP="006A6C9D" w14:paraId="69FF11B2" w14:textId="77777777">
            <w:pPr>
              <w:pStyle w:val="TableParagraph"/>
              <w:rPr>
                <w:rFonts w:ascii="Times New Roman"/>
                <w:sz w:val="14"/>
              </w:rPr>
            </w:pPr>
          </w:p>
        </w:tc>
        <w:tc>
          <w:tcPr>
            <w:tcW w:w="900" w:type="dxa"/>
          </w:tcPr>
          <w:p w:rsidR="00D66F0D" w:rsidP="006A6C9D" w14:paraId="7956CEC6" w14:textId="77777777">
            <w:pPr>
              <w:pStyle w:val="TableParagraph"/>
              <w:rPr>
                <w:rFonts w:ascii="Times New Roman"/>
                <w:sz w:val="14"/>
              </w:rPr>
            </w:pPr>
          </w:p>
        </w:tc>
        <w:tc>
          <w:tcPr>
            <w:tcW w:w="900" w:type="dxa"/>
          </w:tcPr>
          <w:p w:rsidR="00D66F0D" w:rsidP="006A6C9D" w14:paraId="12477E77" w14:textId="77777777">
            <w:pPr>
              <w:pStyle w:val="TableParagraph"/>
              <w:rPr>
                <w:rFonts w:ascii="Times New Roman"/>
                <w:sz w:val="14"/>
              </w:rPr>
            </w:pPr>
          </w:p>
        </w:tc>
        <w:tc>
          <w:tcPr>
            <w:tcW w:w="1303" w:type="dxa"/>
          </w:tcPr>
          <w:p w:rsidR="00D66F0D" w:rsidP="006A6C9D" w14:paraId="5BCB4A82"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20F64EAC" w14:textId="77777777">
            <w:pPr>
              <w:pStyle w:val="TableParagraph"/>
              <w:spacing w:line="128" w:lineRule="exact"/>
              <w:ind w:left="100"/>
              <w:rPr>
                <w:sz w:val="12"/>
              </w:rPr>
            </w:pPr>
            <w:r>
              <w:rPr>
                <w:sz w:val="12"/>
              </w:rPr>
              <w:t>New</w:t>
            </w:r>
          </w:p>
        </w:tc>
        <w:tc>
          <w:tcPr>
            <w:tcW w:w="988" w:type="dxa"/>
          </w:tcPr>
          <w:p w:rsidR="00D66F0D" w:rsidP="006A6C9D" w14:paraId="2434D01D" w14:textId="77777777">
            <w:pPr>
              <w:pStyle w:val="TableParagraph"/>
              <w:rPr>
                <w:rFonts w:ascii="Times New Roman"/>
                <w:sz w:val="14"/>
              </w:rPr>
            </w:pPr>
          </w:p>
        </w:tc>
        <w:tc>
          <w:tcPr>
            <w:tcW w:w="1710" w:type="dxa"/>
          </w:tcPr>
          <w:p w:rsidR="00D66F0D" w:rsidP="006A6C9D" w14:paraId="1920A1C8" w14:textId="77777777">
            <w:pPr>
              <w:pStyle w:val="TableParagraph"/>
              <w:rPr>
                <w:rFonts w:ascii="Times New Roman"/>
                <w:sz w:val="14"/>
              </w:rPr>
            </w:pPr>
          </w:p>
        </w:tc>
        <w:tc>
          <w:tcPr>
            <w:tcW w:w="1528" w:type="dxa"/>
          </w:tcPr>
          <w:p w:rsidR="00D66F0D" w:rsidP="006A6C9D" w14:paraId="13EB46CE" w14:textId="77777777">
            <w:pPr>
              <w:pStyle w:val="TableParagraph"/>
              <w:rPr>
                <w:rFonts w:ascii="Times New Roman"/>
                <w:sz w:val="14"/>
              </w:rPr>
            </w:pPr>
          </w:p>
        </w:tc>
        <w:tc>
          <w:tcPr>
            <w:tcW w:w="1439" w:type="dxa"/>
          </w:tcPr>
          <w:p w:rsidR="00D66F0D" w:rsidP="006A6C9D" w14:paraId="44081BCF" w14:textId="77777777">
            <w:pPr>
              <w:pStyle w:val="TableParagraph"/>
              <w:rPr>
                <w:rFonts w:ascii="Times New Roman"/>
                <w:sz w:val="14"/>
              </w:rPr>
            </w:pPr>
          </w:p>
        </w:tc>
      </w:tr>
      <w:tr w14:paraId="0273F623" w14:textId="77777777" w:rsidTr="006A6C9D">
        <w:tblPrEx>
          <w:tblW w:w="0" w:type="auto"/>
          <w:tblInd w:w="490" w:type="dxa"/>
          <w:tblLayout w:type="fixed"/>
          <w:tblCellMar>
            <w:left w:w="0" w:type="dxa"/>
            <w:right w:w="0" w:type="dxa"/>
          </w:tblCellMar>
          <w:tblLook w:val="01E0"/>
        </w:tblPrEx>
        <w:trPr>
          <w:trHeight w:val="555"/>
        </w:trPr>
        <w:tc>
          <w:tcPr>
            <w:tcW w:w="720" w:type="dxa"/>
          </w:tcPr>
          <w:p w:rsidR="00D66F0D" w:rsidP="006A6C9D" w14:paraId="0AF9A990" w14:textId="77777777">
            <w:pPr>
              <w:pStyle w:val="TableParagraph"/>
              <w:rPr>
                <w:rFonts w:ascii="Times New Roman"/>
                <w:sz w:val="14"/>
              </w:rPr>
            </w:pPr>
          </w:p>
        </w:tc>
        <w:tc>
          <w:tcPr>
            <w:tcW w:w="900" w:type="dxa"/>
          </w:tcPr>
          <w:p w:rsidR="00D66F0D" w:rsidP="006A6C9D" w14:paraId="26EAB794" w14:textId="77777777">
            <w:pPr>
              <w:pStyle w:val="TableParagraph"/>
              <w:rPr>
                <w:rFonts w:ascii="Times New Roman"/>
                <w:sz w:val="14"/>
              </w:rPr>
            </w:pPr>
          </w:p>
        </w:tc>
        <w:tc>
          <w:tcPr>
            <w:tcW w:w="900" w:type="dxa"/>
          </w:tcPr>
          <w:p w:rsidR="00D66F0D" w:rsidP="006A6C9D" w14:paraId="1591806F" w14:textId="77777777">
            <w:pPr>
              <w:pStyle w:val="TableParagraph"/>
              <w:rPr>
                <w:rFonts w:ascii="Times New Roman"/>
                <w:sz w:val="14"/>
              </w:rPr>
            </w:pPr>
          </w:p>
        </w:tc>
        <w:tc>
          <w:tcPr>
            <w:tcW w:w="1303" w:type="dxa"/>
          </w:tcPr>
          <w:p w:rsidR="00D66F0D" w:rsidP="006A6C9D" w14:paraId="09F8E9BC"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2D2B88BF" w14:textId="77777777">
            <w:pPr>
              <w:pStyle w:val="TableParagraph"/>
              <w:spacing w:line="128" w:lineRule="exact"/>
              <w:ind w:left="100"/>
              <w:rPr>
                <w:sz w:val="12"/>
              </w:rPr>
            </w:pPr>
            <w:r>
              <w:rPr>
                <w:sz w:val="12"/>
              </w:rPr>
              <w:t>New</w:t>
            </w:r>
          </w:p>
        </w:tc>
        <w:tc>
          <w:tcPr>
            <w:tcW w:w="988" w:type="dxa"/>
          </w:tcPr>
          <w:p w:rsidR="00D66F0D" w:rsidP="006A6C9D" w14:paraId="7A29CABE" w14:textId="77777777">
            <w:pPr>
              <w:pStyle w:val="TableParagraph"/>
              <w:rPr>
                <w:rFonts w:ascii="Times New Roman"/>
                <w:sz w:val="14"/>
              </w:rPr>
            </w:pPr>
          </w:p>
        </w:tc>
        <w:tc>
          <w:tcPr>
            <w:tcW w:w="1710" w:type="dxa"/>
          </w:tcPr>
          <w:p w:rsidR="00D66F0D" w:rsidP="006A6C9D" w14:paraId="3053E68B" w14:textId="77777777">
            <w:pPr>
              <w:pStyle w:val="TableParagraph"/>
              <w:rPr>
                <w:rFonts w:ascii="Times New Roman"/>
                <w:sz w:val="14"/>
              </w:rPr>
            </w:pPr>
          </w:p>
        </w:tc>
        <w:tc>
          <w:tcPr>
            <w:tcW w:w="1528" w:type="dxa"/>
          </w:tcPr>
          <w:p w:rsidR="00D66F0D" w:rsidP="006A6C9D" w14:paraId="1DC01E5E" w14:textId="77777777">
            <w:pPr>
              <w:pStyle w:val="TableParagraph"/>
              <w:rPr>
                <w:rFonts w:ascii="Times New Roman"/>
                <w:sz w:val="14"/>
              </w:rPr>
            </w:pPr>
          </w:p>
        </w:tc>
        <w:tc>
          <w:tcPr>
            <w:tcW w:w="1439" w:type="dxa"/>
          </w:tcPr>
          <w:p w:rsidR="00D66F0D" w:rsidP="006A6C9D" w14:paraId="6E59B4A4" w14:textId="77777777">
            <w:pPr>
              <w:pStyle w:val="TableParagraph"/>
              <w:rPr>
                <w:rFonts w:ascii="Times New Roman"/>
                <w:sz w:val="14"/>
              </w:rPr>
            </w:pPr>
          </w:p>
        </w:tc>
      </w:tr>
      <w:tr w14:paraId="5265499A" w14:textId="77777777" w:rsidTr="006A6C9D">
        <w:tblPrEx>
          <w:tblW w:w="0" w:type="auto"/>
          <w:tblInd w:w="490" w:type="dxa"/>
          <w:tblLayout w:type="fixed"/>
          <w:tblCellMar>
            <w:left w:w="0" w:type="dxa"/>
            <w:right w:w="0" w:type="dxa"/>
          </w:tblCellMar>
          <w:tblLook w:val="01E0"/>
        </w:tblPrEx>
        <w:trPr>
          <w:trHeight w:val="556"/>
        </w:trPr>
        <w:tc>
          <w:tcPr>
            <w:tcW w:w="720" w:type="dxa"/>
          </w:tcPr>
          <w:p w:rsidR="00D66F0D" w:rsidP="006A6C9D" w14:paraId="35B64840" w14:textId="77777777">
            <w:pPr>
              <w:pStyle w:val="TableParagraph"/>
              <w:rPr>
                <w:rFonts w:ascii="Times New Roman"/>
                <w:sz w:val="14"/>
              </w:rPr>
            </w:pPr>
          </w:p>
        </w:tc>
        <w:tc>
          <w:tcPr>
            <w:tcW w:w="900" w:type="dxa"/>
          </w:tcPr>
          <w:p w:rsidR="00D66F0D" w:rsidP="006A6C9D" w14:paraId="2CFE872F" w14:textId="77777777">
            <w:pPr>
              <w:pStyle w:val="TableParagraph"/>
              <w:rPr>
                <w:rFonts w:ascii="Times New Roman"/>
                <w:sz w:val="14"/>
              </w:rPr>
            </w:pPr>
          </w:p>
        </w:tc>
        <w:tc>
          <w:tcPr>
            <w:tcW w:w="900" w:type="dxa"/>
          </w:tcPr>
          <w:p w:rsidR="00D66F0D" w:rsidP="006A6C9D" w14:paraId="3B94EEF1" w14:textId="77777777">
            <w:pPr>
              <w:pStyle w:val="TableParagraph"/>
              <w:rPr>
                <w:rFonts w:ascii="Times New Roman"/>
                <w:sz w:val="14"/>
              </w:rPr>
            </w:pPr>
          </w:p>
        </w:tc>
        <w:tc>
          <w:tcPr>
            <w:tcW w:w="1303" w:type="dxa"/>
          </w:tcPr>
          <w:p w:rsidR="00D66F0D" w:rsidP="006A6C9D" w14:paraId="5B9F575C"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0AE74D06" w14:textId="77777777">
            <w:pPr>
              <w:pStyle w:val="TableParagraph"/>
              <w:spacing w:line="128" w:lineRule="exact"/>
              <w:ind w:left="100"/>
              <w:rPr>
                <w:sz w:val="12"/>
              </w:rPr>
            </w:pPr>
            <w:r>
              <w:rPr>
                <w:sz w:val="12"/>
              </w:rPr>
              <w:t>New</w:t>
            </w:r>
          </w:p>
        </w:tc>
        <w:tc>
          <w:tcPr>
            <w:tcW w:w="988" w:type="dxa"/>
          </w:tcPr>
          <w:p w:rsidR="00D66F0D" w:rsidP="006A6C9D" w14:paraId="6682A888" w14:textId="77777777">
            <w:pPr>
              <w:pStyle w:val="TableParagraph"/>
              <w:rPr>
                <w:rFonts w:ascii="Times New Roman"/>
                <w:sz w:val="14"/>
              </w:rPr>
            </w:pPr>
          </w:p>
        </w:tc>
        <w:tc>
          <w:tcPr>
            <w:tcW w:w="1710" w:type="dxa"/>
          </w:tcPr>
          <w:p w:rsidR="00D66F0D" w:rsidP="006A6C9D" w14:paraId="3D8862F1" w14:textId="77777777">
            <w:pPr>
              <w:pStyle w:val="TableParagraph"/>
              <w:rPr>
                <w:rFonts w:ascii="Times New Roman"/>
                <w:sz w:val="14"/>
              </w:rPr>
            </w:pPr>
          </w:p>
        </w:tc>
        <w:tc>
          <w:tcPr>
            <w:tcW w:w="1528" w:type="dxa"/>
          </w:tcPr>
          <w:p w:rsidR="00D66F0D" w:rsidP="006A6C9D" w14:paraId="344882DB" w14:textId="77777777">
            <w:pPr>
              <w:pStyle w:val="TableParagraph"/>
              <w:rPr>
                <w:rFonts w:ascii="Times New Roman"/>
                <w:sz w:val="14"/>
              </w:rPr>
            </w:pPr>
          </w:p>
        </w:tc>
        <w:tc>
          <w:tcPr>
            <w:tcW w:w="1439" w:type="dxa"/>
          </w:tcPr>
          <w:p w:rsidR="00D66F0D" w:rsidP="006A6C9D" w14:paraId="5CD0D416" w14:textId="77777777">
            <w:pPr>
              <w:pStyle w:val="TableParagraph"/>
              <w:rPr>
                <w:rFonts w:ascii="Times New Roman"/>
                <w:sz w:val="14"/>
              </w:rPr>
            </w:pPr>
          </w:p>
        </w:tc>
      </w:tr>
      <w:tr w14:paraId="355A0CCE" w14:textId="77777777" w:rsidTr="006A6C9D">
        <w:tblPrEx>
          <w:tblW w:w="0" w:type="auto"/>
          <w:tblInd w:w="490" w:type="dxa"/>
          <w:tblLayout w:type="fixed"/>
          <w:tblCellMar>
            <w:left w:w="0" w:type="dxa"/>
            <w:right w:w="0" w:type="dxa"/>
          </w:tblCellMar>
          <w:tblLook w:val="01E0"/>
        </w:tblPrEx>
        <w:trPr>
          <w:trHeight w:val="555"/>
        </w:trPr>
        <w:tc>
          <w:tcPr>
            <w:tcW w:w="720" w:type="dxa"/>
          </w:tcPr>
          <w:p w:rsidR="00D66F0D" w:rsidP="006A6C9D" w14:paraId="12C56B38" w14:textId="77777777">
            <w:pPr>
              <w:pStyle w:val="TableParagraph"/>
              <w:rPr>
                <w:rFonts w:ascii="Times New Roman"/>
                <w:sz w:val="14"/>
              </w:rPr>
            </w:pPr>
          </w:p>
        </w:tc>
        <w:tc>
          <w:tcPr>
            <w:tcW w:w="900" w:type="dxa"/>
          </w:tcPr>
          <w:p w:rsidR="00D66F0D" w:rsidP="006A6C9D" w14:paraId="3AAF07C1" w14:textId="77777777">
            <w:pPr>
              <w:pStyle w:val="TableParagraph"/>
              <w:rPr>
                <w:rFonts w:ascii="Times New Roman"/>
                <w:sz w:val="14"/>
              </w:rPr>
            </w:pPr>
          </w:p>
        </w:tc>
        <w:tc>
          <w:tcPr>
            <w:tcW w:w="900" w:type="dxa"/>
          </w:tcPr>
          <w:p w:rsidR="00D66F0D" w:rsidP="006A6C9D" w14:paraId="67C94ABB" w14:textId="77777777">
            <w:pPr>
              <w:pStyle w:val="TableParagraph"/>
              <w:rPr>
                <w:rFonts w:ascii="Times New Roman"/>
                <w:sz w:val="14"/>
              </w:rPr>
            </w:pPr>
          </w:p>
        </w:tc>
        <w:tc>
          <w:tcPr>
            <w:tcW w:w="1303" w:type="dxa"/>
          </w:tcPr>
          <w:p w:rsidR="00D66F0D" w:rsidP="006A6C9D" w14:paraId="3044DD0C"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5CE0EB87" w14:textId="77777777">
            <w:pPr>
              <w:pStyle w:val="TableParagraph"/>
              <w:spacing w:line="128" w:lineRule="exact"/>
              <w:ind w:left="100"/>
              <w:rPr>
                <w:sz w:val="12"/>
              </w:rPr>
            </w:pPr>
            <w:r>
              <w:rPr>
                <w:sz w:val="12"/>
              </w:rPr>
              <w:t>New</w:t>
            </w:r>
          </w:p>
        </w:tc>
        <w:tc>
          <w:tcPr>
            <w:tcW w:w="988" w:type="dxa"/>
          </w:tcPr>
          <w:p w:rsidR="00D66F0D" w:rsidP="006A6C9D" w14:paraId="3BB86F89" w14:textId="77777777">
            <w:pPr>
              <w:pStyle w:val="TableParagraph"/>
              <w:rPr>
                <w:rFonts w:ascii="Times New Roman"/>
                <w:sz w:val="14"/>
              </w:rPr>
            </w:pPr>
          </w:p>
        </w:tc>
        <w:tc>
          <w:tcPr>
            <w:tcW w:w="1710" w:type="dxa"/>
          </w:tcPr>
          <w:p w:rsidR="00D66F0D" w:rsidP="006A6C9D" w14:paraId="2D9BBE47" w14:textId="77777777">
            <w:pPr>
              <w:pStyle w:val="TableParagraph"/>
              <w:rPr>
                <w:rFonts w:ascii="Times New Roman"/>
                <w:sz w:val="14"/>
              </w:rPr>
            </w:pPr>
          </w:p>
        </w:tc>
        <w:tc>
          <w:tcPr>
            <w:tcW w:w="1528" w:type="dxa"/>
          </w:tcPr>
          <w:p w:rsidR="00D66F0D" w:rsidP="006A6C9D" w14:paraId="4ADF65A9" w14:textId="77777777">
            <w:pPr>
              <w:pStyle w:val="TableParagraph"/>
              <w:rPr>
                <w:rFonts w:ascii="Times New Roman"/>
                <w:sz w:val="14"/>
              </w:rPr>
            </w:pPr>
          </w:p>
        </w:tc>
        <w:tc>
          <w:tcPr>
            <w:tcW w:w="1439" w:type="dxa"/>
          </w:tcPr>
          <w:p w:rsidR="00D66F0D" w:rsidP="006A6C9D" w14:paraId="774BE340" w14:textId="77777777">
            <w:pPr>
              <w:pStyle w:val="TableParagraph"/>
              <w:rPr>
                <w:rFonts w:ascii="Times New Roman"/>
                <w:sz w:val="14"/>
              </w:rPr>
            </w:pPr>
          </w:p>
        </w:tc>
      </w:tr>
      <w:tr w14:paraId="009D7AC2" w14:textId="77777777" w:rsidTr="006A6C9D">
        <w:tblPrEx>
          <w:tblW w:w="0" w:type="auto"/>
          <w:tblInd w:w="490" w:type="dxa"/>
          <w:tblLayout w:type="fixed"/>
          <w:tblCellMar>
            <w:left w:w="0" w:type="dxa"/>
            <w:right w:w="0" w:type="dxa"/>
          </w:tblCellMar>
          <w:tblLook w:val="01E0"/>
        </w:tblPrEx>
        <w:trPr>
          <w:trHeight w:val="555"/>
        </w:trPr>
        <w:tc>
          <w:tcPr>
            <w:tcW w:w="720" w:type="dxa"/>
          </w:tcPr>
          <w:p w:rsidR="00D66F0D" w:rsidP="006A6C9D" w14:paraId="5AAA0CBB" w14:textId="77777777">
            <w:pPr>
              <w:pStyle w:val="TableParagraph"/>
              <w:rPr>
                <w:rFonts w:ascii="Times New Roman"/>
                <w:sz w:val="14"/>
              </w:rPr>
            </w:pPr>
          </w:p>
        </w:tc>
        <w:tc>
          <w:tcPr>
            <w:tcW w:w="900" w:type="dxa"/>
          </w:tcPr>
          <w:p w:rsidR="00D66F0D" w:rsidP="006A6C9D" w14:paraId="48B7503A" w14:textId="77777777">
            <w:pPr>
              <w:pStyle w:val="TableParagraph"/>
              <w:rPr>
                <w:rFonts w:ascii="Times New Roman"/>
                <w:sz w:val="14"/>
              </w:rPr>
            </w:pPr>
          </w:p>
        </w:tc>
        <w:tc>
          <w:tcPr>
            <w:tcW w:w="900" w:type="dxa"/>
          </w:tcPr>
          <w:p w:rsidR="00D66F0D" w:rsidP="006A6C9D" w14:paraId="3B8DA94C" w14:textId="77777777">
            <w:pPr>
              <w:pStyle w:val="TableParagraph"/>
              <w:rPr>
                <w:rFonts w:ascii="Times New Roman"/>
                <w:sz w:val="14"/>
              </w:rPr>
            </w:pPr>
          </w:p>
        </w:tc>
        <w:tc>
          <w:tcPr>
            <w:tcW w:w="1303" w:type="dxa"/>
          </w:tcPr>
          <w:p w:rsidR="00D66F0D" w:rsidP="006A6C9D" w14:paraId="44A4957C"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79079DD2" w14:textId="77777777">
            <w:pPr>
              <w:pStyle w:val="TableParagraph"/>
              <w:spacing w:line="128" w:lineRule="exact"/>
              <w:ind w:left="100"/>
              <w:rPr>
                <w:sz w:val="12"/>
              </w:rPr>
            </w:pPr>
            <w:r>
              <w:rPr>
                <w:sz w:val="12"/>
              </w:rPr>
              <w:t>New</w:t>
            </w:r>
          </w:p>
        </w:tc>
        <w:tc>
          <w:tcPr>
            <w:tcW w:w="988" w:type="dxa"/>
          </w:tcPr>
          <w:p w:rsidR="00D66F0D" w:rsidP="006A6C9D" w14:paraId="343E7115" w14:textId="77777777">
            <w:pPr>
              <w:pStyle w:val="TableParagraph"/>
              <w:rPr>
                <w:rFonts w:ascii="Times New Roman"/>
                <w:sz w:val="14"/>
              </w:rPr>
            </w:pPr>
          </w:p>
        </w:tc>
        <w:tc>
          <w:tcPr>
            <w:tcW w:w="1710" w:type="dxa"/>
          </w:tcPr>
          <w:p w:rsidR="00D66F0D" w:rsidP="006A6C9D" w14:paraId="5A850CC4" w14:textId="77777777">
            <w:pPr>
              <w:pStyle w:val="TableParagraph"/>
              <w:rPr>
                <w:rFonts w:ascii="Times New Roman"/>
                <w:sz w:val="14"/>
              </w:rPr>
            </w:pPr>
          </w:p>
        </w:tc>
        <w:tc>
          <w:tcPr>
            <w:tcW w:w="1528" w:type="dxa"/>
          </w:tcPr>
          <w:p w:rsidR="00D66F0D" w:rsidP="006A6C9D" w14:paraId="3D47A8C0" w14:textId="77777777">
            <w:pPr>
              <w:pStyle w:val="TableParagraph"/>
              <w:rPr>
                <w:rFonts w:ascii="Times New Roman"/>
                <w:sz w:val="14"/>
              </w:rPr>
            </w:pPr>
          </w:p>
        </w:tc>
        <w:tc>
          <w:tcPr>
            <w:tcW w:w="1439" w:type="dxa"/>
          </w:tcPr>
          <w:p w:rsidR="00D66F0D" w:rsidP="006A6C9D" w14:paraId="012196A9" w14:textId="77777777">
            <w:pPr>
              <w:pStyle w:val="TableParagraph"/>
              <w:rPr>
                <w:rFonts w:ascii="Times New Roman"/>
                <w:sz w:val="14"/>
              </w:rPr>
            </w:pPr>
          </w:p>
        </w:tc>
      </w:tr>
      <w:tr w14:paraId="19245220" w14:textId="77777777" w:rsidTr="006A6C9D">
        <w:tblPrEx>
          <w:tblW w:w="0" w:type="auto"/>
          <w:tblInd w:w="490" w:type="dxa"/>
          <w:tblLayout w:type="fixed"/>
          <w:tblCellMar>
            <w:left w:w="0" w:type="dxa"/>
            <w:right w:w="0" w:type="dxa"/>
          </w:tblCellMar>
          <w:tblLook w:val="01E0"/>
        </w:tblPrEx>
        <w:trPr>
          <w:trHeight w:val="555"/>
        </w:trPr>
        <w:tc>
          <w:tcPr>
            <w:tcW w:w="720" w:type="dxa"/>
          </w:tcPr>
          <w:p w:rsidR="00D66F0D" w:rsidP="006A6C9D" w14:paraId="347B2225" w14:textId="77777777">
            <w:pPr>
              <w:pStyle w:val="TableParagraph"/>
              <w:rPr>
                <w:rFonts w:ascii="Times New Roman"/>
                <w:sz w:val="14"/>
              </w:rPr>
            </w:pPr>
          </w:p>
        </w:tc>
        <w:tc>
          <w:tcPr>
            <w:tcW w:w="900" w:type="dxa"/>
          </w:tcPr>
          <w:p w:rsidR="00D66F0D" w:rsidP="006A6C9D" w14:paraId="72D9B738" w14:textId="77777777">
            <w:pPr>
              <w:pStyle w:val="TableParagraph"/>
              <w:rPr>
                <w:rFonts w:ascii="Times New Roman"/>
                <w:sz w:val="14"/>
              </w:rPr>
            </w:pPr>
          </w:p>
        </w:tc>
        <w:tc>
          <w:tcPr>
            <w:tcW w:w="900" w:type="dxa"/>
          </w:tcPr>
          <w:p w:rsidR="00D66F0D" w:rsidP="006A6C9D" w14:paraId="2556E5BB" w14:textId="77777777">
            <w:pPr>
              <w:pStyle w:val="TableParagraph"/>
              <w:rPr>
                <w:rFonts w:ascii="Times New Roman"/>
                <w:sz w:val="14"/>
              </w:rPr>
            </w:pPr>
          </w:p>
        </w:tc>
        <w:tc>
          <w:tcPr>
            <w:tcW w:w="1303" w:type="dxa"/>
          </w:tcPr>
          <w:p w:rsidR="00D66F0D" w:rsidP="006A6C9D" w14:paraId="11B7F4E7"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593AFDB6" w14:textId="77777777">
            <w:pPr>
              <w:pStyle w:val="TableParagraph"/>
              <w:spacing w:line="128" w:lineRule="exact"/>
              <w:ind w:left="100"/>
              <w:rPr>
                <w:sz w:val="12"/>
              </w:rPr>
            </w:pPr>
            <w:r>
              <w:rPr>
                <w:sz w:val="12"/>
              </w:rPr>
              <w:t>New</w:t>
            </w:r>
          </w:p>
        </w:tc>
        <w:tc>
          <w:tcPr>
            <w:tcW w:w="988" w:type="dxa"/>
          </w:tcPr>
          <w:p w:rsidR="00D66F0D" w:rsidP="006A6C9D" w14:paraId="47240702" w14:textId="77777777">
            <w:pPr>
              <w:pStyle w:val="TableParagraph"/>
              <w:rPr>
                <w:rFonts w:ascii="Times New Roman"/>
                <w:sz w:val="14"/>
              </w:rPr>
            </w:pPr>
          </w:p>
        </w:tc>
        <w:tc>
          <w:tcPr>
            <w:tcW w:w="1710" w:type="dxa"/>
          </w:tcPr>
          <w:p w:rsidR="00D66F0D" w:rsidP="006A6C9D" w14:paraId="4C2DB40A" w14:textId="77777777">
            <w:pPr>
              <w:pStyle w:val="TableParagraph"/>
              <w:rPr>
                <w:rFonts w:ascii="Times New Roman"/>
                <w:sz w:val="14"/>
              </w:rPr>
            </w:pPr>
          </w:p>
        </w:tc>
        <w:tc>
          <w:tcPr>
            <w:tcW w:w="1528" w:type="dxa"/>
          </w:tcPr>
          <w:p w:rsidR="00D66F0D" w:rsidP="006A6C9D" w14:paraId="1060B515" w14:textId="77777777">
            <w:pPr>
              <w:pStyle w:val="TableParagraph"/>
              <w:rPr>
                <w:rFonts w:ascii="Times New Roman"/>
                <w:sz w:val="14"/>
              </w:rPr>
            </w:pPr>
          </w:p>
        </w:tc>
        <w:tc>
          <w:tcPr>
            <w:tcW w:w="1439" w:type="dxa"/>
          </w:tcPr>
          <w:p w:rsidR="00D66F0D" w:rsidP="006A6C9D" w14:paraId="690FAB1C" w14:textId="77777777">
            <w:pPr>
              <w:pStyle w:val="TableParagraph"/>
              <w:rPr>
                <w:rFonts w:ascii="Times New Roman"/>
                <w:sz w:val="14"/>
              </w:rPr>
            </w:pPr>
          </w:p>
        </w:tc>
      </w:tr>
      <w:tr w14:paraId="1EC84546" w14:textId="77777777" w:rsidTr="006A6C9D">
        <w:tblPrEx>
          <w:tblW w:w="0" w:type="auto"/>
          <w:tblInd w:w="490" w:type="dxa"/>
          <w:tblLayout w:type="fixed"/>
          <w:tblCellMar>
            <w:left w:w="0" w:type="dxa"/>
            <w:right w:w="0" w:type="dxa"/>
          </w:tblCellMar>
          <w:tblLook w:val="01E0"/>
        </w:tblPrEx>
        <w:trPr>
          <w:trHeight w:val="555"/>
        </w:trPr>
        <w:tc>
          <w:tcPr>
            <w:tcW w:w="720" w:type="dxa"/>
          </w:tcPr>
          <w:p w:rsidR="00D66F0D" w:rsidP="006A6C9D" w14:paraId="216F6041" w14:textId="77777777">
            <w:pPr>
              <w:pStyle w:val="TableParagraph"/>
              <w:rPr>
                <w:rFonts w:ascii="Times New Roman"/>
                <w:sz w:val="14"/>
              </w:rPr>
            </w:pPr>
          </w:p>
        </w:tc>
        <w:tc>
          <w:tcPr>
            <w:tcW w:w="900" w:type="dxa"/>
          </w:tcPr>
          <w:p w:rsidR="00D66F0D" w:rsidP="006A6C9D" w14:paraId="48CC7428" w14:textId="77777777">
            <w:pPr>
              <w:pStyle w:val="TableParagraph"/>
              <w:rPr>
                <w:rFonts w:ascii="Times New Roman"/>
                <w:sz w:val="14"/>
              </w:rPr>
            </w:pPr>
          </w:p>
        </w:tc>
        <w:tc>
          <w:tcPr>
            <w:tcW w:w="900" w:type="dxa"/>
          </w:tcPr>
          <w:p w:rsidR="00D66F0D" w:rsidP="006A6C9D" w14:paraId="6690F480" w14:textId="77777777">
            <w:pPr>
              <w:pStyle w:val="TableParagraph"/>
              <w:rPr>
                <w:rFonts w:ascii="Times New Roman"/>
                <w:sz w:val="14"/>
              </w:rPr>
            </w:pPr>
          </w:p>
        </w:tc>
        <w:tc>
          <w:tcPr>
            <w:tcW w:w="1303" w:type="dxa"/>
          </w:tcPr>
          <w:p w:rsidR="00D66F0D" w:rsidP="006A6C9D" w14:paraId="6200C7C3"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52FC67F1" w14:textId="77777777">
            <w:pPr>
              <w:pStyle w:val="TableParagraph"/>
              <w:spacing w:line="128" w:lineRule="exact"/>
              <w:ind w:left="100"/>
              <w:rPr>
                <w:sz w:val="12"/>
              </w:rPr>
            </w:pPr>
            <w:r>
              <w:rPr>
                <w:sz w:val="12"/>
              </w:rPr>
              <w:t>New</w:t>
            </w:r>
          </w:p>
        </w:tc>
        <w:tc>
          <w:tcPr>
            <w:tcW w:w="988" w:type="dxa"/>
          </w:tcPr>
          <w:p w:rsidR="00D66F0D" w:rsidP="006A6C9D" w14:paraId="382C7C2A" w14:textId="77777777">
            <w:pPr>
              <w:pStyle w:val="TableParagraph"/>
              <w:rPr>
                <w:rFonts w:ascii="Times New Roman"/>
                <w:sz w:val="14"/>
              </w:rPr>
            </w:pPr>
          </w:p>
        </w:tc>
        <w:tc>
          <w:tcPr>
            <w:tcW w:w="1710" w:type="dxa"/>
          </w:tcPr>
          <w:p w:rsidR="00D66F0D" w:rsidP="006A6C9D" w14:paraId="1DA43B84" w14:textId="77777777">
            <w:pPr>
              <w:pStyle w:val="TableParagraph"/>
              <w:rPr>
                <w:rFonts w:ascii="Times New Roman"/>
                <w:sz w:val="14"/>
              </w:rPr>
            </w:pPr>
          </w:p>
        </w:tc>
        <w:tc>
          <w:tcPr>
            <w:tcW w:w="1528" w:type="dxa"/>
          </w:tcPr>
          <w:p w:rsidR="00D66F0D" w:rsidP="006A6C9D" w14:paraId="408BEBC7" w14:textId="77777777">
            <w:pPr>
              <w:pStyle w:val="TableParagraph"/>
              <w:rPr>
                <w:rFonts w:ascii="Times New Roman"/>
                <w:sz w:val="14"/>
              </w:rPr>
            </w:pPr>
          </w:p>
        </w:tc>
        <w:tc>
          <w:tcPr>
            <w:tcW w:w="1439" w:type="dxa"/>
          </w:tcPr>
          <w:p w:rsidR="00D66F0D" w:rsidP="006A6C9D" w14:paraId="52E10D4E" w14:textId="77777777">
            <w:pPr>
              <w:pStyle w:val="TableParagraph"/>
              <w:rPr>
                <w:rFonts w:ascii="Times New Roman"/>
                <w:sz w:val="14"/>
              </w:rPr>
            </w:pPr>
          </w:p>
        </w:tc>
      </w:tr>
      <w:tr w14:paraId="6F2C9BAA" w14:textId="77777777" w:rsidTr="006A6C9D">
        <w:tblPrEx>
          <w:tblW w:w="0" w:type="auto"/>
          <w:tblInd w:w="490" w:type="dxa"/>
          <w:tblLayout w:type="fixed"/>
          <w:tblCellMar>
            <w:left w:w="0" w:type="dxa"/>
            <w:right w:w="0" w:type="dxa"/>
          </w:tblCellMar>
          <w:tblLook w:val="01E0"/>
        </w:tblPrEx>
        <w:trPr>
          <w:trHeight w:val="556"/>
        </w:trPr>
        <w:tc>
          <w:tcPr>
            <w:tcW w:w="720" w:type="dxa"/>
          </w:tcPr>
          <w:p w:rsidR="00D66F0D" w:rsidP="006A6C9D" w14:paraId="04166367" w14:textId="77777777">
            <w:pPr>
              <w:pStyle w:val="TableParagraph"/>
              <w:rPr>
                <w:rFonts w:ascii="Times New Roman"/>
                <w:sz w:val="14"/>
              </w:rPr>
            </w:pPr>
          </w:p>
        </w:tc>
        <w:tc>
          <w:tcPr>
            <w:tcW w:w="900" w:type="dxa"/>
          </w:tcPr>
          <w:p w:rsidR="00D66F0D" w:rsidP="006A6C9D" w14:paraId="69F01924" w14:textId="77777777">
            <w:pPr>
              <w:pStyle w:val="TableParagraph"/>
              <w:rPr>
                <w:rFonts w:ascii="Times New Roman"/>
                <w:sz w:val="14"/>
              </w:rPr>
            </w:pPr>
          </w:p>
        </w:tc>
        <w:tc>
          <w:tcPr>
            <w:tcW w:w="900" w:type="dxa"/>
          </w:tcPr>
          <w:p w:rsidR="00D66F0D" w:rsidP="006A6C9D" w14:paraId="3B017928" w14:textId="77777777">
            <w:pPr>
              <w:pStyle w:val="TableParagraph"/>
              <w:rPr>
                <w:rFonts w:ascii="Times New Roman"/>
                <w:sz w:val="14"/>
              </w:rPr>
            </w:pPr>
          </w:p>
        </w:tc>
        <w:tc>
          <w:tcPr>
            <w:tcW w:w="1303" w:type="dxa"/>
          </w:tcPr>
          <w:p w:rsidR="00D66F0D" w:rsidP="006A6C9D" w14:paraId="4291CFC5"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6EDC830B" w14:textId="77777777">
            <w:pPr>
              <w:pStyle w:val="TableParagraph"/>
              <w:spacing w:line="128" w:lineRule="exact"/>
              <w:ind w:left="100"/>
              <w:rPr>
                <w:sz w:val="12"/>
              </w:rPr>
            </w:pPr>
            <w:r>
              <w:rPr>
                <w:sz w:val="12"/>
              </w:rPr>
              <w:t>New</w:t>
            </w:r>
          </w:p>
        </w:tc>
        <w:tc>
          <w:tcPr>
            <w:tcW w:w="988" w:type="dxa"/>
          </w:tcPr>
          <w:p w:rsidR="00D66F0D" w:rsidP="006A6C9D" w14:paraId="1C9C2BF8" w14:textId="77777777">
            <w:pPr>
              <w:pStyle w:val="TableParagraph"/>
              <w:rPr>
                <w:rFonts w:ascii="Times New Roman"/>
                <w:sz w:val="14"/>
              </w:rPr>
            </w:pPr>
          </w:p>
        </w:tc>
        <w:tc>
          <w:tcPr>
            <w:tcW w:w="1710" w:type="dxa"/>
          </w:tcPr>
          <w:p w:rsidR="00D66F0D" w:rsidP="006A6C9D" w14:paraId="2E4F7D05" w14:textId="77777777">
            <w:pPr>
              <w:pStyle w:val="TableParagraph"/>
              <w:rPr>
                <w:rFonts w:ascii="Times New Roman"/>
                <w:sz w:val="14"/>
              </w:rPr>
            </w:pPr>
          </w:p>
        </w:tc>
        <w:tc>
          <w:tcPr>
            <w:tcW w:w="1528" w:type="dxa"/>
          </w:tcPr>
          <w:p w:rsidR="00D66F0D" w:rsidP="006A6C9D" w14:paraId="3A7BFDF0" w14:textId="77777777">
            <w:pPr>
              <w:pStyle w:val="TableParagraph"/>
              <w:rPr>
                <w:rFonts w:ascii="Times New Roman"/>
                <w:sz w:val="14"/>
              </w:rPr>
            </w:pPr>
          </w:p>
        </w:tc>
        <w:tc>
          <w:tcPr>
            <w:tcW w:w="1439" w:type="dxa"/>
          </w:tcPr>
          <w:p w:rsidR="00D66F0D" w:rsidP="006A6C9D" w14:paraId="41C9A0DA" w14:textId="77777777">
            <w:pPr>
              <w:pStyle w:val="TableParagraph"/>
              <w:rPr>
                <w:rFonts w:ascii="Times New Roman"/>
                <w:sz w:val="14"/>
              </w:rPr>
            </w:pPr>
          </w:p>
        </w:tc>
      </w:tr>
      <w:tr w14:paraId="373CF68F" w14:textId="77777777" w:rsidTr="006A6C9D">
        <w:tblPrEx>
          <w:tblW w:w="0" w:type="auto"/>
          <w:tblInd w:w="490" w:type="dxa"/>
          <w:tblLayout w:type="fixed"/>
          <w:tblCellMar>
            <w:left w:w="0" w:type="dxa"/>
            <w:right w:w="0" w:type="dxa"/>
          </w:tblCellMar>
          <w:tblLook w:val="01E0"/>
        </w:tblPrEx>
        <w:trPr>
          <w:trHeight w:val="555"/>
        </w:trPr>
        <w:tc>
          <w:tcPr>
            <w:tcW w:w="720" w:type="dxa"/>
          </w:tcPr>
          <w:p w:rsidR="00D66F0D" w:rsidP="006A6C9D" w14:paraId="1D5CCC1C" w14:textId="77777777">
            <w:pPr>
              <w:pStyle w:val="TableParagraph"/>
              <w:rPr>
                <w:rFonts w:ascii="Times New Roman"/>
                <w:sz w:val="14"/>
              </w:rPr>
            </w:pPr>
          </w:p>
        </w:tc>
        <w:tc>
          <w:tcPr>
            <w:tcW w:w="900" w:type="dxa"/>
          </w:tcPr>
          <w:p w:rsidR="00D66F0D" w:rsidP="006A6C9D" w14:paraId="0C0F11B0" w14:textId="77777777">
            <w:pPr>
              <w:pStyle w:val="TableParagraph"/>
              <w:rPr>
                <w:rFonts w:ascii="Times New Roman"/>
                <w:sz w:val="14"/>
              </w:rPr>
            </w:pPr>
          </w:p>
        </w:tc>
        <w:tc>
          <w:tcPr>
            <w:tcW w:w="900" w:type="dxa"/>
          </w:tcPr>
          <w:p w:rsidR="00D66F0D" w:rsidP="006A6C9D" w14:paraId="3926334D" w14:textId="77777777">
            <w:pPr>
              <w:pStyle w:val="TableParagraph"/>
              <w:rPr>
                <w:rFonts w:ascii="Times New Roman"/>
                <w:sz w:val="14"/>
              </w:rPr>
            </w:pPr>
          </w:p>
        </w:tc>
        <w:tc>
          <w:tcPr>
            <w:tcW w:w="1303" w:type="dxa"/>
          </w:tcPr>
          <w:p w:rsidR="00D66F0D" w:rsidP="006A6C9D" w14:paraId="098AEAD1"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315EFF3C" w14:textId="77777777">
            <w:pPr>
              <w:pStyle w:val="TableParagraph"/>
              <w:spacing w:line="128" w:lineRule="exact"/>
              <w:ind w:left="100"/>
              <w:rPr>
                <w:sz w:val="12"/>
              </w:rPr>
            </w:pPr>
            <w:r>
              <w:rPr>
                <w:sz w:val="12"/>
              </w:rPr>
              <w:t>New</w:t>
            </w:r>
          </w:p>
        </w:tc>
        <w:tc>
          <w:tcPr>
            <w:tcW w:w="988" w:type="dxa"/>
          </w:tcPr>
          <w:p w:rsidR="00D66F0D" w:rsidP="006A6C9D" w14:paraId="24727A30" w14:textId="77777777">
            <w:pPr>
              <w:pStyle w:val="TableParagraph"/>
              <w:rPr>
                <w:rFonts w:ascii="Times New Roman"/>
                <w:sz w:val="14"/>
              </w:rPr>
            </w:pPr>
          </w:p>
        </w:tc>
        <w:tc>
          <w:tcPr>
            <w:tcW w:w="1710" w:type="dxa"/>
          </w:tcPr>
          <w:p w:rsidR="00D66F0D" w:rsidP="006A6C9D" w14:paraId="56C651A9" w14:textId="77777777">
            <w:pPr>
              <w:pStyle w:val="TableParagraph"/>
              <w:rPr>
                <w:rFonts w:ascii="Times New Roman"/>
                <w:sz w:val="14"/>
              </w:rPr>
            </w:pPr>
          </w:p>
        </w:tc>
        <w:tc>
          <w:tcPr>
            <w:tcW w:w="1528" w:type="dxa"/>
          </w:tcPr>
          <w:p w:rsidR="00D66F0D" w:rsidP="006A6C9D" w14:paraId="1137B283" w14:textId="77777777">
            <w:pPr>
              <w:pStyle w:val="TableParagraph"/>
              <w:rPr>
                <w:rFonts w:ascii="Times New Roman"/>
                <w:sz w:val="14"/>
              </w:rPr>
            </w:pPr>
          </w:p>
        </w:tc>
        <w:tc>
          <w:tcPr>
            <w:tcW w:w="1439" w:type="dxa"/>
          </w:tcPr>
          <w:p w:rsidR="00D66F0D" w:rsidP="006A6C9D" w14:paraId="20C81792" w14:textId="77777777">
            <w:pPr>
              <w:pStyle w:val="TableParagraph"/>
              <w:rPr>
                <w:rFonts w:ascii="Times New Roman"/>
                <w:sz w:val="14"/>
              </w:rPr>
            </w:pPr>
          </w:p>
        </w:tc>
      </w:tr>
      <w:tr w14:paraId="496002DD" w14:textId="77777777" w:rsidTr="006A6C9D">
        <w:tblPrEx>
          <w:tblW w:w="0" w:type="auto"/>
          <w:tblInd w:w="490" w:type="dxa"/>
          <w:tblLayout w:type="fixed"/>
          <w:tblCellMar>
            <w:left w:w="0" w:type="dxa"/>
            <w:right w:w="0" w:type="dxa"/>
          </w:tblCellMar>
          <w:tblLook w:val="01E0"/>
        </w:tblPrEx>
        <w:trPr>
          <w:trHeight w:val="555"/>
        </w:trPr>
        <w:tc>
          <w:tcPr>
            <w:tcW w:w="720" w:type="dxa"/>
          </w:tcPr>
          <w:p w:rsidR="00D66F0D" w:rsidP="006A6C9D" w14:paraId="38CBA078" w14:textId="77777777">
            <w:pPr>
              <w:pStyle w:val="TableParagraph"/>
              <w:rPr>
                <w:rFonts w:ascii="Times New Roman"/>
                <w:sz w:val="14"/>
              </w:rPr>
            </w:pPr>
          </w:p>
        </w:tc>
        <w:tc>
          <w:tcPr>
            <w:tcW w:w="900" w:type="dxa"/>
          </w:tcPr>
          <w:p w:rsidR="00D66F0D" w:rsidP="006A6C9D" w14:paraId="76D7F13C" w14:textId="77777777">
            <w:pPr>
              <w:pStyle w:val="TableParagraph"/>
              <w:rPr>
                <w:rFonts w:ascii="Times New Roman"/>
                <w:sz w:val="14"/>
              </w:rPr>
            </w:pPr>
          </w:p>
        </w:tc>
        <w:tc>
          <w:tcPr>
            <w:tcW w:w="900" w:type="dxa"/>
          </w:tcPr>
          <w:p w:rsidR="00D66F0D" w:rsidP="006A6C9D" w14:paraId="554E7C3D" w14:textId="77777777">
            <w:pPr>
              <w:pStyle w:val="TableParagraph"/>
              <w:rPr>
                <w:rFonts w:ascii="Times New Roman"/>
                <w:sz w:val="14"/>
              </w:rPr>
            </w:pPr>
          </w:p>
        </w:tc>
        <w:tc>
          <w:tcPr>
            <w:tcW w:w="1303" w:type="dxa"/>
          </w:tcPr>
          <w:p w:rsidR="00D66F0D" w:rsidP="006A6C9D" w14:paraId="3F010A4D"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25F4F328" w14:textId="77777777">
            <w:pPr>
              <w:pStyle w:val="TableParagraph"/>
              <w:spacing w:line="128" w:lineRule="exact"/>
              <w:ind w:left="100"/>
              <w:rPr>
                <w:sz w:val="12"/>
              </w:rPr>
            </w:pPr>
            <w:r>
              <w:rPr>
                <w:sz w:val="12"/>
              </w:rPr>
              <w:t>New</w:t>
            </w:r>
          </w:p>
        </w:tc>
        <w:tc>
          <w:tcPr>
            <w:tcW w:w="988" w:type="dxa"/>
          </w:tcPr>
          <w:p w:rsidR="00D66F0D" w:rsidP="006A6C9D" w14:paraId="41210E70" w14:textId="77777777">
            <w:pPr>
              <w:pStyle w:val="TableParagraph"/>
              <w:rPr>
                <w:rFonts w:ascii="Times New Roman"/>
                <w:sz w:val="14"/>
              </w:rPr>
            </w:pPr>
          </w:p>
        </w:tc>
        <w:tc>
          <w:tcPr>
            <w:tcW w:w="1710" w:type="dxa"/>
          </w:tcPr>
          <w:p w:rsidR="00D66F0D" w:rsidP="006A6C9D" w14:paraId="2C33AE6A" w14:textId="77777777">
            <w:pPr>
              <w:pStyle w:val="TableParagraph"/>
              <w:rPr>
                <w:rFonts w:ascii="Times New Roman"/>
                <w:sz w:val="14"/>
              </w:rPr>
            </w:pPr>
          </w:p>
        </w:tc>
        <w:tc>
          <w:tcPr>
            <w:tcW w:w="1528" w:type="dxa"/>
          </w:tcPr>
          <w:p w:rsidR="00D66F0D" w:rsidP="006A6C9D" w14:paraId="55B6D62C" w14:textId="77777777">
            <w:pPr>
              <w:pStyle w:val="TableParagraph"/>
              <w:rPr>
                <w:rFonts w:ascii="Times New Roman"/>
                <w:sz w:val="14"/>
              </w:rPr>
            </w:pPr>
          </w:p>
        </w:tc>
        <w:tc>
          <w:tcPr>
            <w:tcW w:w="1439" w:type="dxa"/>
          </w:tcPr>
          <w:p w:rsidR="00D66F0D" w:rsidP="006A6C9D" w14:paraId="624342A1" w14:textId="77777777">
            <w:pPr>
              <w:pStyle w:val="TableParagraph"/>
              <w:rPr>
                <w:rFonts w:ascii="Times New Roman"/>
                <w:sz w:val="14"/>
              </w:rPr>
            </w:pPr>
          </w:p>
        </w:tc>
      </w:tr>
      <w:tr w14:paraId="39436422" w14:textId="77777777" w:rsidTr="006A6C9D">
        <w:tblPrEx>
          <w:tblW w:w="0" w:type="auto"/>
          <w:tblInd w:w="490" w:type="dxa"/>
          <w:tblLayout w:type="fixed"/>
          <w:tblCellMar>
            <w:left w:w="0" w:type="dxa"/>
            <w:right w:w="0" w:type="dxa"/>
          </w:tblCellMar>
          <w:tblLook w:val="01E0"/>
        </w:tblPrEx>
        <w:trPr>
          <w:trHeight w:val="556"/>
        </w:trPr>
        <w:tc>
          <w:tcPr>
            <w:tcW w:w="720" w:type="dxa"/>
          </w:tcPr>
          <w:p w:rsidR="00D66F0D" w:rsidP="006A6C9D" w14:paraId="035AB31A" w14:textId="77777777">
            <w:pPr>
              <w:pStyle w:val="TableParagraph"/>
              <w:rPr>
                <w:rFonts w:ascii="Times New Roman"/>
                <w:sz w:val="14"/>
              </w:rPr>
            </w:pPr>
          </w:p>
        </w:tc>
        <w:tc>
          <w:tcPr>
            <w:tcW w:w="900" w:type="dxa"/>
          </w:tcPr>
          <w:p w:rsidR="00D66F0D" w:rsidP="006A6C9D" w14:paraId="4995A59E" w14:textId="77777777">
            <w:pPr>
              <w:pStyle w:val="TableParagraph"/>
              <w:rPr>
                <w:rFonts w:ascii="Times New Roman"/>
                <w:sz w:val="14"/>
              </w:rPr>
            </w:pPr>
          </w:p>
        </w:tc>
        <w:tc>
          <w:tcPr>
            <w:tcW w:w="900" w:type="dxa"/>
          </w:tcPr>
          <w:p w:rsidR="00D66F0D" w:rsidP="006A6C9D" w14:paraId="0CFF6895" w14:textId="77777777">
            <w:pPr>
              <w:pStyle w:val="TableParagraph"/>
              <w:rPr>
                <w:rFonts w:ascii="Times New Roman"/>
                <w:sz w:val="14"/>
              </w:rPr>
            </w:pPr>
          </w:p>
        </w:tc>
        <w:tc>
          <w:tcPr>
            <w:tcW w:w="1303" w:type="dxa"/>
          </w:tcPr>
          <w:p w:rsidR="00D66F0D" w:rsidP="006A6C9D" w14:paraId="3D5BC8DD"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05358AA0" w14:textId="77777777">
            <w:pPr>
              <w:pStyle w:val="TableParagraph"/>
              <w:spacing w:line="128" w:lineRule="exact"/>
              <w:ind w:left="100"/>
              <w:rPr>
                <w:sz w:val="12"/>
              </w:rPr>
            </w:pPr>
            <w:r>
              <w:rPr>
                <w:sz w:val="12"/>
              </w:rPr>
              <w:t>New</w:t>
            </w:r>
          </w:p>
        </w:tc>
        <w:tc>
          <w:tcPr>
            <w:tcW w:w="988" w:type="dxa"/>
          </w:tcPr>
          <w:p w:rsidR="00D66F0D" w:rsidP="006A6C9D" w14:paraId="7213C269" w14:textId="77777777">
            <w:pPr>
              <w:pStyle w:val="TableParagraph"/>
              <w:rPr>
                <w:rFonts w:ascii="Times New Roman"/>
                <w:sz w:val="14"/>
              </w:rPr>
            </w:pPr>
          </w:p>
        </w:tc>
        <w:tc>
          <w:tcPr>
            <w:tcW w:w="1710" w:type="dxa"/>
          </w:tcPr>
          <w:p w:rsidR="00D66F0D" w:rsidP="006A6C9D" w14:paraId="7B162F60" w14:textId="77777777">
            <w:pPr>
              <w:pStyle w:val="TableParagraph"/>
              <w:rPr>
                <w:rFonts w:ascii="Times New Roman"/>
                <w:sz w:val="14"/>
              </w:rPr>
            </w:pPr>
          </w:p>
        </w:tc>
        <w:tc>
          <w:tcPr>
            <w:tcW w:w="1528" w:type="dxa"/>
          </w:tcPr>
          <w:p w:rsidR="00D66F0D" w:rsidP="006A6C9D" w14:paraId="1D24722F" w14:textId="77777777">
            <w:pPr>
              <w:pStyle w:val="TableParagraph"/>
              <w:rPr>
                <w:rFonts w:ascii="Times New Roman"/>
                <w:sz w:val="14"/>
              </w:rPr>
            </w:pPr>
          </w:p>
        </w:tc>
        <w:tc>
          <w:tcPr>
            <w:tcW w:w="1439" w:type="dxa"/>
          </w:tcPr>
          <w:p w:rsidR="00D66F0D" w:rsidP="006A6C9D" w14:paraId="1A3D35BD" w14:textId="77777777">
            <w:pPr>
              <w:pStyle w:val="TableParagraph"/>
              <w:rPr>
                <w:rFonts w:ascii="Times New Roman"/>
                <w:sz w:val="14"/>
              </w:rPr>
            </w:pPr>
          </w:p>
        </w:tc>
      </w:tr>
      <w:tr w14:paraId="388A4EED" w14:textId="77777777" w:rsidTr="006A6C9D">
        <w:tblPrEx>
          <w:tblW w:w="0" w:type="auto"/>
          <w:tblInd w:w="490" w:type="dxa"/>
          <w:tblLayout w:type="fixed"/>
          <w:tblCellMar>
            <w:left w:w="0" w:type="dxa"/>
            <w:right w:w="0" w:type="dxa"/>
          </w:tblCellMar>
          <w:tblLook w:val="01E0"/>
        </w:tblPrEx>
        <w:trPr>
          <w:trHeight w:val="555"/>
        </w:trPr>
        <w:tc>
          <w:tcPr>
            <w:tcW w:w="720" w:type="dxa"/>
          </w:tcPr>
          <w:p w:rsidR="00D66F0D" w:rsidP="006A6C9D" w14:paraId="69654956" w14:textId="77777777">
            <w:pPr>
              <w:pStyle w:val="TableParagraph"/>
              <w:rPr>
                <w:rFonts w:ascii="Times New Roman"/>
                <w:sz w:val="14"/>
              </w:rPr>
            </w:pPr>
          </w:p>
        </w:tc>
        <w:tc>
          <w:tcPr>
            <w:tcW w:w="900" w:type="dxa"/>
          </w:tcPr>
          <w:p w:rsidR="00D66F0D" w:rsidP="006A6C9D" w14:paraId="6DBB520A" w14:textId="77777777">
            <w:pPr>
              <w:pStyle w:val="TableParagraph"/>
              <w:rPr>
                <w:rFonts w:ascii="Times New Roman"/>
                <w:sz w:val="14"/>
              </w:rPr>
            </w:pPr>
          </w:p>
        </w:tc>
        <w:tc>
          <w:tcPr>
            <w:tcW w:w="900" w:type="dxa"/>
          </w:tcPr>
          <w:p w:rsidR="00D66F0D" w:rsidP="006A6C9D" w14:paraId="464735C1" w14:textId="77777777">
            <w:pPr>
              <w:pStyle w:val="TableParagraph"/>
              <w:rPr>
                <w:rFonts w:ascii="Times New Roman"/>
                <w:sz w:val="14"/>
              </w:rPr>
            </w:pPr>
          </w:p>
        </w:tc>
        <w:tc>
          <w:tcPr>
            <w:tcW w:w="1303" w:type="dxa"/>
          </w:tcPr>
          <w:p w:rsidR="00D66F0D" w:rsidP="006A6C9D" w14:paraId="34E60B26"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78468911" w14:textId="77777777">
            <w:pPr>
              <w:pStyle w:val="TableParagraph"/>
              <w:spacing w:line="128" w:lineRule="exact"/>
              <w:ind w:left="100"/>
              <w:rPr>
                <w:sz w:val="12"/>
              </w:rPr>
            </w:pPr>
            <w:r>
              <w:rPr>
                <w:sz w:val="12"/>
              </w:rPr>
              <w:t>New</w:t>
            </w:r>
          </w:p>
        </w:tc>
        <w:tc>
          <w:tcPr>
            <w:tcW w:w="988" w:type="dxa"/>
          </w:tcPr>
          <w:p w:rsidR="00D66F0D" w:rsidP="006A6C9D" w14:paraId="45055054" w14:textId="77777777">
            <w:pPr>
              <w:pStyle w:val="TableParagraph"/>
              <w:rPr>
                <w:rFonts w:ascii="Times New Roman"/>
                <w:sz w:val="14"/>
              </w:rPr>
            </w:pPr>
          </w:p>
        </w:tc>
        <w:tc>
          <w:tcPr>
            <w:tcW w:w="1710" w:type="dxa"/>
          </w:tcPr>
          <w:p w:rsidR="00D66F0D" w:rsidP="006A6C9D" w14:paraId="77E789CB" w14:textId="77777777">
            <w:pPr>
              <w:pStyle w:val="TableParagraph"/>
              <w:rPr>
                <w:rFonts w:ascii="Times New Roman"/>
                <w:sz w:val="14"/>
              </w:rPr>
            </w:pPr>
          </w:p>
        </w:tc>
        <w:tc>
          <w:tcPr>
            <w:tcW w:w="1528" w:type="dxa"/>
          </w:tcPr>
          <w:p w:rsidR="00D66F0D" w:rsidP="006A6C9D" w14:paraId="089E2470" w14:textId="77777777">
            <w:pPr>
              <w:pStyle w:val="TableParagraph"/>
              <w:rPr>
                <w:rFonts w:ascii="Times New Roman"/>
                <w:sz w:val="14"/>
              </w:rPr>
            </w:pPr>
          </w:p>
        </w:tc>
        <w:tc>
          <w:tcPr>
            <w:tcW w:w="1439" w:type="dxa"/>
          </w:tcPr>
          <w:p w:rsidR="00D66F0D" w:rsidP="006A6C9D" w14:paraId="35E8A18C" w14:textId="77777777">
            <w:pPr>
              <w:pStyle w:val="TableParagraph"/>
              <w:rPr>
                <w:rFonts w:ascii="Times New Roman"/>
                <w:sz w:val="14"/>
              </w:rPr>
            </w:pPr>
          </w:p>
        </w:tc>
      </w:tr>
      <w:tr w14:paraId="25C7D907" w14:textId="77777777" w:rsidTr="006A6C9D">
        <w:tblPrEx>
          <w:tblW w:w="0" w:type="auto"/>
          <w:tblInd w:w="490" w:type="dxa"/>
          <w:tblLayout w:type="fixed"/>
          <w:tblCellMar>
            <w:left w:w="0" w:type="dxa"/>
            <w:right w:w="0" w:type="dxa"/>
          </w:tblCellMar>
          <w:tblLook w:val="01E0"/>
        </w:tblPrEx>
        <w:trPr>
          <w:trHeight w:val="555"/>
        </w:trPr>
        <w:tc>
          <w:tcPr>
            <w:tcW w:w="720" w:type="dxa"/>
          </w:tcPr>
          <w:p w:rsidR="00D66F0D" w:rsidP="006A6C9D" w14:paraId="2D02B67C" w14:textId="77777777">
            <w:pPr>
              <w:pStyle w:val="TableParagraph"/>
              <w:rPr>
                <w:rFonts w:ascii="Times New Roman"/>
                <w:sz w:val="14"/>
              </w:rPr>
            </w:pPr>
          </w:p>
        </w:tc>
        <w:tc>
          <w:tcPr>
            <w:tcW w:w="900" w:type="dxa"/>
          </w:tcPr>
          <w:p w:rsidR="00D66F0D" w:rsidP="006A6C9D" w14:paraId="5C1F8B76" w14:textId="77777777">
            <w:pPr>
              <w:pStyle w:val="TableParagraph"/>
              <w:rPr>
                <w:rFonts w:ascii="Times New Roman"/>
                <w:sz w:val="14"/>
              </w:rPr>
            </w:pPr>
          </w:p>
        </w:tc>
        <w:tc>
          <w:tcPr>
            <w:tcW w:w="900" w:type="dxa"/>
          </w:tcPr>
          <w:p w:rsidR="00D66F0D" w:rsidP="006A6C9D" w14:paraId="41361498" w14:textId="77777777">
            <w:pPr>
              <w:pStyle w:val="TableParagraph"/>
              <w:rPr>
                <w:rFonts w:ascii="Times New Roman"/>
                <w:sz w:val="14"/>
              </w:rPr>
            </w:pPr>
          </w:p>
        </w:tc>
        <w:tc>
          <w:tcPr>
            <w:tcW w:w="1303" w:type="dxa"/>
          </w:tcPr>
          <w:p w:rsidR="00D66F0D" w:rsidP="006A6C9D" w14:paraId="52C0E62E"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4D4B602E" w14:textId="77777777">
            <w:pPr>
              <w:pStyle w:val="TableParagraph"/>
              <w:spacing w:line="128" w:lineRule="exact"/>
              <w:ind w:left="100"/>
              <w:rPr>
                <w:sz w:val="12"/>
              </w:rPr>
            </w:pPr>
            <w:r>
              <w:rPr>
                <w:sz w:val="12"/>
              </w:rPr>
              <w:t>New</w:t>
            </w:r>
          </w:p>
        </w:tc>
        <w:tc>
          <w:tcPr>
            <w:tcW w:w="988" w:type="dxa"/>
          </w:tcPr>
          <w:p w:rsidR="00D66F0D" w:rsidP="006A6C9D" w14:paraId="5FB5AD02" w14:textId="77777777">
            <w:pPr>
              <w:pStyle w:val="TableParagraph"/>
              <w:rPr>
                <w:rFonts w:ascii="Times New Roman"/>
                <w:sz w:val="14"/>
              </w:rPr>
            </w:pPr>
          </w:p>
        </w:tc>
        <w:tc>
          <w:tcPr>
            <w:tcW w:w="1710" w:type="dxa"/>
          </w:tcPr>
          <w:p w:rsidR="00D66F0D" w:rsidP="006A6C9D" w14:paraId="57BB1FEF" w14:textId="77777777">
            <w:pPr>
              <w:pStyle w:val="TableParagraph"/>
              <w:rPr>
                <w:rFonts w:ascii="Times New Roman"/>
                <w:sz w:val="14"/>
              </w:rPr>
            </w:pPr>
          </w:p>
        </w:tc>
        <w:tc>
          <w:tcPr>
            <w:tcW w:w="1528" w:type="dxa"/>
          </w:tcPr>
          <w:p w:rsidR="00D66F0D" w:rsidP="006A6C9D" w14:paraId="40C4F77B" w14:textId="77777777">
            <w:pPr>
              <w:pStyle w:val="TableParagraph"/>
              <w:rPr>
                <w:rFonts w:ascii="Times New Roman"/>
                <w:sz w:val="14"/>
              </w:rPr>
            </w:pPr>
          </w:p>
        </w:tc>
        <w:tc>
          <w:tcPr>
            <w:tcW w:w="1439" w:type="dxa"/>
          </w:tcPr>
          <w:p w:rsidR="00D66F0D" w:rsidP="006A6C9D" w14:paraId="5F56F37D" w14:textId="77777777">
            <w:pPr>
              <w:pStyle w:val="TableParagraph"/>
              <w:rPr>
                <w:rFonts w:ascii="Times New Roman"/>
                <w:sz w:val="14"/>
              </w:rPr>
            </w:pPr>
          </w:p>
        </w:tc>
      </w:tr>
      <w:tr w14:paraId="1ED07EE9" w14:textId="77777777" w:rsidTr="006A6C9D">
        <w:tblPrEx>
          <w:tblW w:w="0" w:type="auto"/>
          <w:tblInd w:w="490" w:type="dxa"/>
          <w:tblLayout w:type="fixed"/>
          <w:tblCellMar>
            <w:left w:w="0" w:type="dxa"/>
            <w:right w:w="0" w:type="dxa"/>
          </w:tblCellMar>
          <w:tblLook w:val="01E0"/>
        </w:tblPrEx>
        <w:trPr>
          <w:trHeight w:val="555"/>
        </w:trPr>
        <w:tc>
          <w:tcPr>
            <w:tcW w:w="720" w:type="dxa"/>
          </w:tcPr>
          <w:p w:rsidR="00D66F0D" w:rsidP="006A6C9D" w14:paraId="7EDDBA7B" w14:textId="77777777">
            <w:pPr>
              <w:pStyle w:val="TableParagraph"/>
              <w:rPr>
                <w:rFonts w:ascii="Times New Roman"/>
                <w:sz w:val="14"/>
              </w:rPr>
            </w:pPr>
          </w:p>
        </w:tc>
        <w:tc>
          <w:tcPr>
            <w:tcW w:w="900" w:type="dxa"/>
          </w:tcPr>
          <w:p w:rsidR="00D66F0D" w:rsidP="006A6C9D" w14:paraId="1B47F1D4" w14:textId="77777777">
            <w:pPr>
              <w:pStyle w:val="TableParagraph"/>
              <w:rPr>
                <w:rFonts w:ascii="Times New Roman"/>
                <w:sz w:val="14"/>
              </w:rPr>
            </w:pPr>
          </w:p>
        </w:tc>
        <w:tc>
          <w:tcPr>
            <w:tcW w:w="900" w:type="dxa"/>
          </w:tcPr>
          <w:p w:rsidR="00D66F0D" w:rsidP="006A6C9D" w14:paraId="32151048" w14:textId="77777777">
            <w:pPr>
              <w:pStyle w:val="TableParagraph"/>
              <w:rPr>
                <w:rFonts w:ascii="Times New Roman"/>
                <w:sz w:val="14"/>
              </w:rPr>
            </w:pPr>
          </w:p>
        </w:tc>
        <w:tc>
          <w:tcPr>
            <w:tcW w:w="1303" w:type="dxa"/>
          </w:tcPr>
          <w:p w:rsidR="00D66F0D" w:rsidP="006A6C9D" w14:paraId="6D1E71D2"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4401730F" w14:textId="77777777">
            <w:pPr>
              <w:pStyle w:val="TableParagraph"/>
              <w:spacing w:line="128" w:lineRule="exact"/>
              <w:ind w:left="100"/>
              <w:rPr>
                <w:sz w:val="12"/>
              </w:rPr>
            </w:pPr>
            <w:r>
              <w:rPr>
                <w:sz w:val="12"/>
              </w:rPr>
              <w:t>New</w:t>
            </w:r>
          </w:p>
        </w:tc>
        <w:tc>
          <w:tcPr>
            <w:tcW w:w="988" w:type="dxa"/>
          </w:tcPr>
          <w:p w:rsidR="00D66F0D" w:rsidP="006A6C9D" w14:paraId="06A7E457" w14:textId="77777777">
            <w:pPr>
              <w:pStyle w:val="TableParagraph"/>
              <w:rPr>
                <w:rFonts w:ascii="Times New Roman"/>
                <w:sz w:val="14"/>
              </w:rPr>
            </w:pPr>
          </w:p>
        </w:tc>
        <w:tc>
          <w:tcPr>
            <w:tcW w:w="1710" w:type="dxa"/>
          </w:tcPr>
          <w:p w:rsidR="00D66F0D" w:rsidP="006A6C9D" w14:paraId="71EF8191" w14:textId="77777777">
            <w:pPr>
              <w:pStyle w:val="TableParagraph"/>
              <w:rPr>
                <w:rFonts w:ascii="Times New Roman"/>
                <w:sz w:val="14"/>
              </w:rPr>
            </w:pPr>
          </w:p>
        </w:tc>
        <w:tc>
          <w:tcPr>
            <w:tcW w:w="1528" w:type="dxa"/>
          </w:tcPr>
          <w:p w:rsidR="00D66F0D" w:rsidP="006A6C9D" w14:paraId="0C4A9F13" w14:textId="77777777">
            <w:pPr>
              <w:pStyle w:val="TableParagraph"/>
              <w:rPr>
                <w:rFonts w:ascii="Times New Roman"/>
                <w:sz w:val="14"/>
              </w:rPr>
            </w:pPr>
          </w:p>
        </w:tc>
        <w:tc>
          <w:tcPr>
            <w:tcW w:w="1439" w:type="dxa"/>
          </w:tcPr>
          <w:p w:rsidR="00D66F0D" w:rsidP="006A6C9D" w14:paraId="25C55812" w14:textId="77777777">
            <w:pPr>
              <w:pStyle w:val="TableParagraph"/>
              <w:rPr>
                <w:rFonts w:ascii="Times New Roman"/>
                <w:sz w:val="14"/>
              </w:rPr>
            </w:pPr>
          </w:p>
        </w:tc>
      </w:tr>
      <w:tr w14:paraId="30C5482D" w14:textId="77777777" w:rsidTr="006A6C9D">
        <w:tblPrEx>
          <w:tblW w:w="0" w:type="auto"/>
          <w:tblInd w:w="490" w:type="dxa"/>
          <w:tblLayout w:type="fixed"/>
          <w:tblCellMar>
            <w:left w:w="0" w:type="dxa"/>
            <w:right w:w="0" w:type="dxa"/>
          </w:tblCellMar>
          <w:tblLook w:val="01E0"/>
        </w:tblPrEx>
        <w:trPr>
          <w:trHeight w:val="555"/>
        </w:trPr>
        <w:tc>
          <w:tcPr>
            <w:tcW w:w="720" w:type="dxa"/>
          </w:tcPr>
          <w:p w:rsidR="00D66F0D" w:rsidP="006A6C9D" w14:paraId="3FA1785A" w14:textId="77777777">
            <w:pPr>
              <w:pStyle w:val="TableParagraph"/>
              <w:rPr>
                <w:rFonts w:ascii="Times New Roman"/>
                <w:sz w:val="14"/>
              </w:rPr>
            </w:pPr>
          </w:p>
        </w:tc>
        <w:tc>
          <w:tcPr>
            <w:tcW w:w="900" w:type="dxa"/>
          </w:tcPr>
          <w:p w:rsidR="00D66F0D" w:rsidP="006A6C9D" w14:paraId="3092E804" w14:textId="77777777">
            <w:pPr>
              <w:pStyle w:val="TableParagraph"/>
              <w:rPr>
                <w:rFonts w:ascii="Times New Roman"/>
                <w:sz w:val="14"/>
              </w:rPr>
            </w:pPr>
          </w:p>
        </w:tc>
        <w:tc>
          <w:tcPr>
            <w:tcW w:w="900" w:type="dxa"/>
          </w:tcPr>
          <w:p w:rsidR="00D66F0D" w:rsidP="006A6C9D" w14:paraId="0EDBBAB2" w14:textId="77777777">
            <w:pPr>
              <w:pStyle w:val="TableParagraph"/>
              <w:rPr>
                <w:rFonts w:ascii="Times New Roman"/>
                <w:sz w:val="14"/>
              </w:rPr>
            </w:pPr>
          </w:p>
        </w:tc>
        <w:tc>
          <w:tcPr>
            <w:tcW w:w="1303" w:type="dxa"/>
          </w:tcPr>
          <w:p w:rsidR="00D66F0D" w:rsidP="006A6C9D" w14:paraId="1E95FEF4"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7B62AAA2" w14:textId="77777777">
            <w:pPr>
              <w:pStyle w:val="TableParagraph"/>
              <w:spacing w:line="128" w:lineRule="exact"/>
              <w:ind w:left="100"/>
              <w:rPr>
                <w:sz w:val="12"/>
              </w:rPr>
            </w:pPr>
            <w:r>
              <w:rPr>
                <w:sz w:val="12"/>
              </w:rPr>
              <w:t>New</w:t>
            </w:r>
          </w:p>
        </w:tc>
        <w:tc>
          <w:tcPr>
            <w:tcW w:w="988" w:type="dxa"/>
          </w:tcPr>
          <w:p w:rsidR="00D66F0D" w:rsidP="006A6C9D" w14:paraId="1338FA72" w14:textId="77777777">
            <w:pPr>
              <w:pStyle w:val="TableParagraph"/>
              <w:rPr>
                <w:rFonts w:ascii="Times New Roman"/>
                <w:sz w:val="14"/>
              </w:rPr>
            </w:pPr>
          </w:p>
        </w:tc>
        <w:tc>
          <w:tcPr>
            <w:tcW w:w="1710" w:type="dxa"/>
          </w:tcPr>
          <w:p w:rsidR="00D66F0D" w:rsidP="006A6C9D" w14:paraId="0BECA8FB" w14:textId="77777777">
            <w:pPr>
              <w:pStyle w:val="TableParagraph"/>
              <w:rPr>
                <w:rFonts w:ascii="Times New Roman"/>
                <w:sz w:val="14"/>
              </w:rPr>
            </w:pPr>
          </w:p>
        </w:tc>
        <w:tc>
          <w:tcPr>
            <w:tcW w:w="1528" w:type="dxa"/>
          </w:tcPr>
          <w:p w:rsidR="00D66F0D" w:rsidP="006A6C9D" w14:paraId="111B5631" w14:textId="77777777">
            <w:pPr>
              <w:pStyle w:val="TableParagraph"/>
              <w:rPr>
                <w:rFonts w:ascii="Times New Roman"/>
                <w:sz w:val="14"/>
              </w:rPr>
            </w:pPr>
          </w:p>
        </w:tc>
        <w:tc>
          <w:tcPr>
            <w:tcW w:w="1439" w:type="dxa"/>
          </w:tcPr>
          <w:p w:rsidR="00D66F0D" w:rsidP="006A6C9D" w14:paraId="60C64155" w14:textId="77777777">
            <w:pPr>
              <w:pStyle w:val="TableParagraph"/>
              <w:rPr>
                <w:rFonts w:ascii="Times New Roman"/>
                <w:sz w:val="14"/>
              </w:rPr>
            </w:pPr>
          </w:p>
        </w:tc>
      </w:tr>
      <w:tr w14:paraId="13B3D424" w14:textId="77777777" w:rsidTr="006A6C9D">
        <w:tblPrEx>
          <w:tblW w:w="0" w:type="auto"/>
          <w:tblInd w:w="490" w:type="dxa"/>
          <w:tblLayout w:type="fixed"/>
          <w:tblCellMar>
            <w:left w:w="0" w:type="dxa"/>
            <w:right w:w="0" w:type="dxa"/>
          </w:tblCellMar>
          <w:tblLook w:val="01E0"/>
        </w:tblPrEx>
        <w:trPr>
          <w:trHeight w:val="556"/>
        </w:trPr>
        <w:tc>
          <w:tcPr>
            <w:tcW w:w="720" w:type="dxa"/>
          </w:tcPr>
          <w:p w:rsidR="00D66F0D" w:rsidP="006A6C9D" w14:paraId="1B6EA836" w14:textId="77777777">
            <w:pPr>
              <w:pStyle w:val="TableParagraph"/>
              <w:rPr>
                <w:rFonts w:ascii="Times New Roman"/>
                <w:sz w:val="14"/>
              </w:rPr>
            </w:pPr>
          </w:p>
        </w:tc>
        <w:tc>
          <w:tcPr>
            <w:tcW w:w="900" w:type="dxa"/>
          </w:tcPr>
          <w:p w:rsidR="00D66F0D" w:rsidP="006A6C9D" w14:paraId="7F37EC7D" w14:textId="77777777">
            <w:pPr>
              <w:pStyle w:val="TableParagraph"/>
              <w:rPr>
                <w:rFonts w:ascii="Times New Roman"/>
                <w:sz w:val="14"/>
              </w:rPr>
            </w:pPr>
          </w:p>
        </w:tc>
        <w:tc>
          <w:tcPr>
            <w:tcW w:w="900" w:type="dxa"/>
          </w:tcPr>
          <w:p w:rsidR="00D66F0D" w:rsidP="006A6C9D" w14:paraId="1F78858D" w14:textId="77777777">
            <w:pPr>
              <w:pStyle w:val="TableParagraph"/>
              <w:rPr>
                <w:rFonts w:ascii="Times New Roman"/>
                <w:sz w:val="14"/>
              </w:rPr>
            </w:pPr>
          </w:p>
        </w:tc>
        <w:tc>
          <w:tcPr>
            <w:tcW w:w="1303" w:type="dxa"/>
          </w:tcPr>
          <w:p w:rsidR="00D66F0D" w:rsidP="006A6C9D" w14:paraId="6DA83BBA"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6A082FAD" w14:textId="77777777">
            <w:pPr>
              <w:pStyle w:val="TableParagraph"/>
              <w:spacing w:line="128" w:lineRule="exact"/>
              <w:ind w:left="100"/>
              <w:rPr>
                <w:sz w:val="12"/>
              </w:rPr>
            </w:pPr>
            <w:r>
              <w:rPr>
                <w:sz w:val="12"/>
              </w:rPr>
              <w:t>New</w:t>
            </w:r>
          </w:p>
        </w:tc>
        <w:tc>
          <w:tcPr>
            <w:tcW w:w="988" w:type="dxa"/>
          </w:tcPr>
          <w:p w:rsidR="00D66F0D" w:rsidP="006A6C9D" w14:paraId="5719E945" w14:textId="77777777">
            <w:pPr>
              <w:pStyle w:val="TableParagraph"/>
              <w:rPr>
                <w:rFonts w:ascii="Times New Roman"/>
                <w:sz w:val="14"/>
              </w:rPr>
            </w:pPr>
          </w:p>
        </w:tc>
        <w:tc>
          <w:tcPr>
            <w:tcW w:w="1710" w:type="dxa"/>
          </w:tcPr>
          <w:p w:rsidR="00D66F0D" w:rsidP="006A6C9D" w14:paraId="1816EBB6" w14:textId="77777777">
            <w:pPr>
              <w:pStyle w:val="TableParagraph"/>
              <w:rPr>
                <w:rFonts w:ascii="Times New Roman"/>
                <w:sz w:val="14"/>
              </w:rPr>
            </w:pPr>
          </w:p>
        </w:tc>
        <w:tc>
          <w:tcPr>
            <w:tcW w:w="1528" w:type="dxa"/>
          </w:tcPr>
          <w:p w:rsidR="00D66F0D" w:rsidP="006A6C9D" w14:paraId="425D7152" w14:textId="77777777">
            <w:pPr>
              <w:pStyle w:val="TableParagraph"/>
              <w:rPr>
                <w:rFonts w:ascii="Times New Roman"/>
                <w:sz w:val="14"/>
              </w:rPr>
            </w:pPr>
          </w:p>
        </w:tc>
        <w:tc>
          <w:tcPr>
            <w:tcW w:w="1439" w:type="dxa"/>
          </w:tcPr>
          <w:p w:rsidR="00D66F0D" w:rsidP="006A6C9D" w14:paraId="15D12637" w14:textId="77777777">
            <w:pPr>
              <w:pStyle w:val="TableParagraph"/>
              <w:rPr>
                <w:rFonts w:ascii="Times New Roman"/>
                <w:sz w:val="14"/>
              </w:rPr>
            </w:pPr>
          </w:p>
        </w:tc>
      </w:tr>
    </w:tbl>
    <w:p w:rsidR="00D66F0D" w:rsidP="00D66F0D" w14:paraId="74DE197B" w14:textId="77777777">
      <w:pPr>
        <w:pStyle w:val="BodyText"/>
        <w:spacing w:before="11"/>
        <w:rPr>
          <w:b/>
          <w:sz w:val="16"/>
        </w:rPr>
      </w:pPr>
    </w:p>
    <w:p w:rsidR="00D66F0D" w:rsidP="00D66F0D" w14:paraId="07846A90" w14:textId="77777777">
      <w:pPr>
        <w:pStyle w:val="Heading4"/>
        <w:spacing w:after="3"/>
      </w:pPr>
      <w:r>
        <w:rPr>
          <w:spacing w:val="-4"/>
        </w:rPr>
        <w:t>FAA</w:t>
      </w:r>
      <w:r>
        <w:rPr>
          <w:spacing w:val="-6"/>
        </w:rPr>
        <w:t xml:space="preserve"> </w:t>
      </w:r>
      <w:r>
        <w:rPr>
          <w:spacing w:val="-4"/>
        </w:rPr>
        <w:t>Coordination</w:t>
      </w:r>
      <w:r>
        <w:rPr>
          <w:spacing w:val="-14"/>
        </w:rPr>
        <w:t xml:space="preserve"> </w:t>
      </w:r>
      <w:r>
        <w:rPr>
          <w:spacing w:val="-4"/>
        </w:rPr>
        <w:t>Information</w:t>
      </w:r>
    </w:p>
    <w:tbl>
      <w:tblPr>
        <w:tblW w:w="0" w:type="auto"/>
        <w:tblInd w:w="5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00"/>
      </w:tblGrid>
      <w:tr w14:paraId="0D644582" w14:textId="77777777" w:rsidTr="006A6C9D">
        <w:tblPrEx>
          <w:tblW w:w="0" w:type="auto"/>
          <w:tblInd w:w="5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733"/>
        </w:trPr>
        <w:tc>
          <w:tcPr>
            <w:tcW w:w="10800" w:type="dxa"/>
          </w:tcPr>
          <w:p w:rsidR="00D66F0D" w:rsidP="006A6C9D" w14:paraId="7DF8D8EC" w14:textId="77777777">
            <w:pPr>
              <w:pStyle w:val="TableParagraph"/>
              <w:ind w:left="96" w:right="868"/>
              <w:rPr>
                <w:sz w:val="16"/>
              </w:rPr>
            </w:pPr>
            <w:r>
              <w:rPr>
                <w:spacing w:val="-5"/>
                <w:sz w:val="16"/>
              </w:rPr>
              <w:t>27)</w:t>
            </w:r>
            <w:r>
              <w:rPr>
                <w:spacing w:val="-4"/>
                <w:sz w:val="16"/>
              </w:rPr>
              <w:t xml:space="preserve"> </w:t>
            </w:r>
            <w:r>
              <w:rPr>
                <w:spacing w:val="-5"/>
                <w:sz w:val="16"/>
              </w:rPr>
              <w:t xml:space="preserve">Applicants </w:t>
            </w:r>
            <w:r>
              <w:rPr>
                <w:spacing w:val="-4"/>
                <w:sz w:val="16"/>
              </w:rPr>
              <w:t>for a new or modified Aviation Support (121.950 MHz), Control Tower, RCO, Radionavigation Land, Radionavigation Land Test,</w:t>
            </w:r>
            <w:r>
              <w:rPr>
                <w:spacing w:val="-3"/>
                <w:sz w:val="16"/>
              </w:rPr>
              <w:t xml:space="preserve"> </w:t>
            </w:r>
            <w:r>
              <w:rPr>
                <w:spacing w:val="-4"/>
                <w:sz w:val="16"/>
              </w:rPr>
              <w:t>AWOS/ASOS,</w:t>
            </w:r>
            <w:r>
              <w:rPr>
                <w:spacing w:val="-16"/>
                <w:sz w:val="16"/>
              </w:rPr>
              <w:t xml:space="preserve"> </w:t>
            </w:r>
            <w:r>
              <w:rPr>
                <w:spacing w:val="-4"/>
                <w:sz w:val="16"/>
              </w:rPr>
              <w:t>Aeronautical</w:t>
            </w:r>
            <w:r>
              <w:rPr>
                <w:spacing w:val="-13"/>
                <w:sz w:val="16"/>
              </w:rPr>
              <w:t xml:space="preserve"> </w:t>
            </w:r>
            <w:r>
              <w:rPr>
                <w:spacing w:val="-4"/>
                <w:sz w:val="16"/>
              </w:rPr>
              <w:t>Utility</w:t>
            </w:r>
            <w:r>
              <w:rPr>
                <w:spacing w:val="-13"/>
                <w:sz w:val="16"/>
              </w:rPr>
              <w:t xml:space="preserve"> </w:t>
            </w:r>
            <w:r>
              <w:rPr>
                <w:spacing w:val="-4"/>
                <w:sz w:val="16"/>
              </w:rPr>
              <w:t>Mobile</w:t>
            </w:r>
            <w:r>
              <w:rPr>
                <w:spacing w:val="-14"/>
                <w:sz w:val="16"/>
              </w:rPr>
              <w:t xml:space="preserve"> </w:t>
            </w:r>
            <w:r>
              <w:rPr>
                <w:spacing w:val="-4"/>
                <w:sz w:val="16"/>
              </w:rPr>
              <w:t>(1090</w:t>
            </w:r>
            <w:r>
              <w:rPr>
                <w:spacing w:val="-15"/>
                <w:sz w:val="16"/>
              </w:rPr>
              <w:t xml:space="preserve"> </w:t>
            </w:r>
            <w:r>
              <w:rPr>
                <w:spacing w:val="-4"/>
                <w:sz w:val="16"/>
              </w:rPr>
              <w:t>MHz),</w:t>
            </w:r>
            <w:r>
              <w:rPr>
                <w:spacing w:val="-11"/>
                <w:sz w:val="16"/>
              </w:rPr>
              <w:t xml:space="preserve"> </w:t>
            </w:r>
            <w:r>
              <w:rPr>
                <w:spacing w:val="-4"/>
                <w:sz w:val="16"/>
              </w:rPr>
              <w:t>or</w:t>
            </w:r>
            <w:r>
              <w:rPr>
                <w:spacing w:val="-5"/>
                <w:sz w:val="16"/>
              </w:rPr>
              <w:t xml:space="preserve"> </w:t>
            </w:r>
            <w:r>
              <w:rPr>
                <w:spacing w:val="-4"/>
                <w:sz w:val="16"/>
              </w:rPr>
              <w:t>Audio</w:t>
            </w:r>
            <w:r>
              <w:rPr>
                <w:spacing w:val="-14"/>
                <w:sz w:val="16"/>
              </w:rPr>
              <w:t xml:space="preserve"> </w:t>
            </w:r>
            <w:r>
              <w:rPr>
                <w:spacing w:val="-4"/>
                <w:sz w:val="16"/>
              </w:rPr>
              <w:t>Visual</w:t>
            </w:r>
            <w:r>
              <w:rPr>
                <w:spacing w:val="-23"/>
                <w:sz w:val="16"/>
              </w:rPr>
              <w:t xml:space="preserve"> </w:t>
            </w:r>
            <w:r>
              <w:rPr>
                <w:spacing w:val="-4"/>
                <w:sz w:val="16"/>
              </w:rPr>
              <w:t>Warning</w:t>
            </w:r>
            <w:r>
              <w:rPr>
                <w:spacing w:val="-7"/>
                <w:sz w:val="16"/>
              </w:rPr>
              <w:t xml:space="preserve"> </w:t>
            </w:r>
            <w:r>
              <w:rPr>
                <w:spacing w:val="-4"/>
                <w:sz w:val="16"/>
              </w:rPr>
              <w:t>System</w:t>
            </w:r>
            <w:r>
              <w:rPr>
                <w:spacing w:val="-8"/>
                <w:sz w:val="16"/>
              </w:rPr>
              <w:t xml:space="preserve"> </w:t>
            </w:r>
            <w:r>
              <w:rPr>
                <w:spacing w:val="-4"/>
                <w:sz w:val="16"/>
              </w:rPr>
              <w:t>(1300-1350</w:t>
            </w:r>
            <w:r>
              <w:rPr>
                <w:spacing w:val="-15"/>
                <w:sz w:val="16"/>
              </w:rPr>
              <w:t xml:space="preserve"> </w:t>
            </w:r>
            <w:r>
              <w:rPr>
                <w:spacing w:val="-4"/>
                <w:sz w:val="16"/>
              </w:rPr>
              <w:t>MHz)</w:t>
            </w:r>
            <w:r>
              <w:rPr>
                <w:spacing w:val="-11"/>
                <w:sz w:val="16"/>
              </w:rPr>
              <w:t xml:space="preserve"> </w:t>
            </w:r>
            <w:r>
              <w:rPr>
                <w:spacing w:val="-4"/>
                <w:sz w:val="16"/>
              </w:rPr>
              <w:t>must</w:t>
            </w:r>
            <w:r>
              <w:rPr>
                <w:spacing w:val="-3"/>
                <w:sz w:val="16"/>
              </w:rPr>
              <w:t xml:space="preserve"> </w:t>
            </w:r>
            <w:r>
              <w:rPr>
                <w:spacing w:val="-4"/>
                <w:sz w:val="16"/>
              </w:rPr>
              <w:t>provide</w:t>
            </w:r>
            <w:r>
              <w:rPr>
                <w:spacing w:val="-17"/>
                <w:sz w:val="16"/>
              </w:rPr>
              <w:t xml:space="preserve"> </w:t>
            </w:r>
            <w:r>
              <w:rPr>
                <w:spacing w:val="-4"/>
                <w:sz w:val="16"/>
              </w:rPr>
              <w:t>the</w:t>
            </w:r>
            <w:r>
              <w:rPr>
                <w:spacing w:val="-13"/>
                <w:sz w:val="16"/>
              </w:rPr>
              <w:t xml:space="preserve"> </w:t>
            </w:r>
            <w:r>
              <w:rPr>
                <w:spacing w:val="-4"/>
                <w:sz w:val="16"/>
              </w:rPr>
              <w:t>following</w:t>
            </w:r>
            <w:r>
              <w:rPr>
                <w:spacing w:val="-14"/>
                <w:sz w:val="16"/>
              </w:rPr>
              <w:t xml:space="preserve"> </w:t>
            </w:r>
            <w:r>
              <w:rPr>
                <w:spacing w:val="-4"/>
                <w:sz w:val="16"/>
              </w:rPr>
              <w:t>information:</w:t>
            </w:r>
          </w:p>
          <w:p w:rsidR="00D66F0D" w:rsidP="006A6C9D" w14:paraId="4EA6C1EE" w14:textId="77777777">
            <w:pPr>
              <w:pStyle w:val="TableParagraph"/>
              <w:spacing w:before="9"/>
              <w:rPr>
                <w:b/>
                <w:sz w:val="15"/>
              </w:rPr>
            </w:pPr>
          </w:p>
          <w:p w:rsidR="00D66F0D" w:rsidP="006A6C9D" w14:paraId="6E6AAC63" w14:textId="77777777">
            <w:pPr>
              <w:pStyle w:val="TableParagraph"/>
              <w:tabs>
                <w:tab w:val="left" w:pos="6135"/>
                <w:tab w:val="left" w:pos="10474"/>
              </w:tabs>
              <w:spacing w:before="1" w:line="163" w:lineRule="exact"/>
              <w:ind w:left="96"/>
              <w:rPr>
                <w:rFonts w:ascii="Times New Roman"/>
                <w:sz w:val="16"/>
              </w:rPr>
            </w:pPr>
            <w:r>
              <w:rPr>
                <w:spacing w:val="-5"/>
                <w:sz w:val="16"/>
              </w:rPr>
              <w:t>FAA</w:t>
            </w:r>
            <w:r>
              <w:rPr>
                <w:spacing w:val="1"/>
                <w:sz w:val="16"/>
              </w:rPr>
              <w:t xml:space="preserve"> </w:t>
            </w:r>
            <w:r>
              <w:rPr>
                <w:spacing w:val="-5"/>
                <w:sz w:val="16"/>
              </w:rPr>
              <w:t>Regional</w:t>
            </w:r>
            <w:r>
              <w:rPr>
                <w:spacing w:val="-8"/>
                <w:sz w:val="16"/>
              </w:rPr>
              <w:t xml:space="preserve"> </w:t>
            </w:r>
            <w:r>
              <w:rPr>
                <w:spacing w:val="-5"/>
                <w:sz w:val="16"/>
              </w:rPr>
              <w:t>Office</w:t>
            </w:r>
            <w:r>
              <w:rPr>
                <w:spacing w:val="-11"/>
                <w:sz w:val="16"/>
              </w:rPr>
              <w:t xml:space="preserve"> </w:t>
            </w:r>
            <w:r>
              <w:rPr>
                <w:spacing w:val="-4"/>
                <w:sz w:val="16"/>
              </w:rPr>
              <w:t>Notified:</w:t>
            </w:r>
            <w:r>
              <w:rPr>
                <w:rFonts w:ascii="Times New Roman"/>
                <w:spacing w:val="-4"/>
                <w:sz w:val="16"/>
                <w:u w:val="single"/>
              </w:rPr>
              <w:tab/>
            </w:r>
            <w:r>
              <w:rPr>
                <w:spacing w:val="-3"/>
                <w:sz w:val="16"/>
              </w:rPr>
              <w:t>Date</w:t>
            </w:r>
            <w:r>
              <w:rPr>
                <w:spacing w:val="-8"/>
                <w:sz w:val="16"/>
              </w:rPr>
              <w:t xml:space="preserve"> </w:t>
            </w:r>
            <w:r>
              <w:rPr>
                <w:spacing w:val="-2"/>
                <w:sz w:val="16"/>
              </w:rPr>
              <w:t>Notified:</w:t>
            </w:r>
            <w:r>
              <w:rPr>
                <w:spacing w:val="-11"/>
                <w:sz w:val="16"/>
              </w:rPr>
              <w:t xml:space="preserve"> </w:t>
            </w:r>
            <w:r>
              <w:rPr>
                <w:rFonts w:ascii="Times New Roman"/>
                <w:sz w:val="16"/>
                <w:u w:val="single"/>
              </w:rPr>
              <w:t xml:space="preserve"> </w:t>
            </w:r>
            <w:r>
              <w:rPr>
                <w:rFonts w:ascii="Times New Roman"/>
                <w:sz w:val="16"/>
                <w:u w:val="single"/>
              </w:rPr>
              <w:tab/>
            </w:r>
          </w:p>
        </w:tc>
      </w:tr>
    </w:tbl>
    <w:p w:rsidR="00D66F0D" w:rsidP="00D66F0D" w14:paraId="5ACB434C" w14:textId="77777777">
      <w:pPr>
        <w:spacing w:line="163" w:lineRule="exact"/>
        <w:rPr>
          <w:rFonts w:ascii="Times New Roman"/>
          <w:sz w:val="16"/>
        </w:rPr>
        <w:sectPr w:rsidSect="00E01665">
          <w:pgSz w:w="12240" w:h="15840"/>
          <w:pgMar w:top="920" w:right="200" w:bottom="660" w:left="240" w:header="0" w:footer="471" w:gutter="0"/>
          <w:cols w:space="720"/>
        </w:sectPr>
      </w:pPr>
    </w:p>
    <w:p w:rsidR="00D66F0D" w:rsidP="00D66F0D" w14:paraId="42E1A7DB" w14:textId="77777777">
      <w:pPr>
        <w:spacing w:before="70"/>
        <w:ind w:left="600"/>
        <w:rPr>
          <w:b/>
          <w:sz w:val="18"/>
        </w:rPr>
      </w:pPr>
      <w:r>
        <w:rPr>
          <w:b/>
          <w:spacing w:val="-3"/>
          <w:sz w:val="18"/>
        </w:rPr>
        <w:t>International</w:t>
      </w:r>
      <w:r>
        <w:rPr>
          <w:b/>
          <w:spacing w:val="-9"/>
          <w:sz w:val="18"/>
        </w:rPr>
        <w:t xml:space="preserve"> </w:t>
      </w:r>
      <w:r>
        <w:rPr>
          <w:b/>
          <w:spacing w:val="-3"/>
          <w:sz w:val="18"/>
        </w:rPr>
        <w:t>Registration</w:t>
      </w:r>
      <w:r>
        <w:rPr>
          <w:b/>
          <w:spacing w:val="-11"/>
          <w:sz w:val="18"/>
        </w:rPr>
        <w:t xml:space="preserve"> </w:t>
      </w:r>
      <w:r>
        <w:rPr>
          <w:b/>
          <w:spacing w:val="-3"/>
          <w:sz w:val="18"/>
        </w:rPr>
        <w:t>Information</w:t>
      </w:r>
      <w:r>
        <w:rPr>
          <w:b/>
          <w:spacing w:val="-9"/>
          <w:sz w:val="18"/>
        </w:rPr>
        <w:t xml:space="preserve"> </w:t>
      </w:r>
      <w:r>
        <w:rPr>
          <w:b/>
          <w:spacing w:val="-3"/>
          <w:sz w:val="18"/>
        </w:rPr>
        <w:t>-</w:t>
      </w:r>
      <w:r>
        <w:rPr>
          <w:b/>
          <w:spacing w:val="-1"/>
          <w:sz w:val="18"/>
        </w:rPr>
        <w:t xml:space="preserve"> </w:t>
      </w:r>
      <w:r>
        <w:rPr>
          <w:b/>
          <w:spacing w:val="-3"/>
          <w:sz w:val="18"/>
        </w:rPr>
        <w:t>Additional</w:t>
      </w:r>
      <w:r>
        <w:rPr>
          <w:b/>
          <w:spacing w:val="-9"/>
          <w:sz w:val="18"/>
        </w:rPr>
        <w:t xml:space="preserve"> </w:t>
      </w:r>
      <w:r>
        <w:rPr>
          <w:b/>
          <w:spacing w:val="-3"/>
          <w:sz w:val="18"/>
        </w:rPr>
        <w:t>Technical</w:t>
      </w:r>
      <w:r>
        <w:rPr>
          <w:b/>
          <w:spacing w:val="-9"/>
          <w:sz w:val="18"/>
        </w:rPr>
        <w:t xml:space="preserve"> </w:t>
      </w:r>
      <w:r>
        <w:rPr>
          <w:b/>
          <w:spacing w:val="-3"/>
          <w:sz w:val="18"/>
        </w:rPr>
        <w:t>Information</w:t>
      </w:r>
    </w:p>
    <w:tbl>
      <w:tblPr>
        <w:tblW w:w="0" w:type="auto"/>
        <w:tblInd w:w="5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20"/>
        <w:gridCol w:w="900"/>
        <w:gridCol w:w="900"/>
        <w:gridCol w:w="2160"/>
        <w:gridCol w:w="1349"/>
        <w:gridCol w:w="1347"/>
        <w:gridCol w:w="1349"/>
        <w:gridCol w:w="1894"/>
      </w:tblGrid>
      <w:tr w14:paraId="440DAFC3" w14:textId="77777777" w:rsidTr="006A6C9D">
        <w:tblPrEx>
          <w:tblW w:w="0" w:type="auto"/>
          <w:tblInd w:w="5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46"/>
        </w:trPr>
        <w:tc>
          <w:tcPr>
            <w:tcW w:w="720" w:type="dxa"/>
          </w:tcPr>
          <w:p w:rsidR="00D66F0D" w:rsidP="006A6C9D" w14:paraId="65F14FF4" w14:textId="77777777">
            <w:pPr>
              <w:pStyle w:val="TableParagraph"/>
              <w:spacing w:line="167" w:lineRule="exact"/>
              <w:ind w:left="102" w:right="83"/>
              <w:jc w:val="center"/>
              <w:rPr>
                <w:sz w:val="16"/>
              </w:rPr>
            </w:pPr>
            <w:r>
              <w:rPr>
                <w:sz w:val="16"/>
              </w:rPr>
              <w:t>28)</w:t>
            </w:r>
          </w:p>
          <w:p w:rsidR="00D66F0D" w:rsidP="006A6C9D" w14:paraId="759523D8" w14:textId="77777777">
            <w:pPr>
              <w:pStyle w:val="TableParagraph"/>
              <w:spacing w:line="180" w:lineRule="exact"/>
              <w:ind w:left="108" w:right="79"/>
              <w:jc w:val="center"/>
              <w:rPr>
                <w:sz w:val="16"/>
              </w:rPr>
            </w:pPr>
            <w:r>
              <w:rPr>
                <w:sz w:val="16"/>
              </w:rPr>
              <w:t>Action</w:t>
            </w:r>
          </w:p>
          <w:p w:rsidR="00D66F0D" w:rsidP="006A6C9D" w14:paraId="758D1E5C" w14:textId="77777777">
            <w:pPr>
              <w:pStyle w:val="TableParagraph"/>
              <w:spacing w:line="179" w:lineRule="exact"/>
              <w:ind w:left="108" w:right="76"/>
              <w:jc w:val="center"/>
              <w:rPr>
                <w:b/>
                <w:sz w:val="16"/>
              </w:rPr>
            </w:pPr>
            <w:r>
              <w:rPr>
                <w:b/>
                <w:sz w:val="16"/>
              </w:rPr>
              <w:t>A/M/D</w:t>
            </w:r>
          </w:p>
        </w:tc>
        <w:tc>
          <w:tcPr>
            <w:tcW w:w="900" w:type="dxa"/>
          </w:tcPr>
          <w:p w:rsidR="00D66F0D" w:rsidP="006A6C9D" w14:paraId="41D2AA3B" w14:textId="77777777">
            <w:pPr>
              <w:pStyle w:val="TableParagraph"/>
              <w:spacing w:line="173" w:lineRule="exact"/>
              <w:ind w:left="97" w:right="75"/>
              <w:jc w:val="center"/>
              <w:rPr>
                <w:sz w:val="16"/>
              </w:rPr>
            </w:pPr>
            <w:r>
              <w:rPr>
                <w:sz w:val="16"/>
              </w:rPr>
              <w:t>29)</w:t>
            </w:r>
          </w:p>
          <w:p w:rsidR="00D66F0D" w:rsidP="006A6C9D" w14:paraId="49D9682F" w14:textId="77777777">
            <w:pPr>
              <w:pStyle w:val="TableParagraph"/>
              <w:spacing w:line="182" w:lineRule="exact"/>
              <w:ind w:left="97" w:right="68"/>
              <w:jc w:val="center"/>
              <w:rPr>
                <w:sz w:val="16"/>
              </w:rPr>
            </w:pPr>
            <w:r>
              <w:rPr>
                <w:spacing w:val="-5"/>
                <w:sz w:val="16"/>
              </w:rPr>
              <w:t>Location</w:t>
            </w:r>
            <w:r>
              <w:rPr>
                <w:spacing w:val="-42"/>
                <w:sz w:val="16"/>
              </w:rPr>
              <w:t xml:space="preserve"> </w:t>
            </w:r>
            <w:r>
              <w:rPr>
                <w:spacing w:val="-2"/>
                <w:sz w:val="16"/>
              </w:rPr>
              <w:t>Number</w:t>
            </w:r>
          </w:p>
        </w:tc>
        <w:tc>
          <w:tcPr>
            <w:tcW w:w="900" w:type="dxa"/>
          </w:tcPr>
          <w:p w:rsidR="00D66F0D" w:rsidP="006A6C9D" w14:paraId="347EA93E" w14:textId="77777777">
            <w:pPr>
              <w:pStyle w:val="TableParagraph"/>
              <w:spacing w:line="173" w:lineRule="exact"/>
              <w:ind w:left="97" w:right="71"/>
              <w:jc w:val="center"/>
              <w:rPr>
                <w:sz w:val="16"/>
              </w:rPr>
            </w:pPr>
            <w:r>
              <w:rPr>
                <w:sz w:val="16"/>
              </w:rPr>
              <w:t>30)</w:t>
            </w:r>
          </w:p>
          <w:p w:rsidR="00D66F0D" w:rsidP="006A6C9D" w14:paraId="7A2F8503" w14:textId="77777777">
            <w:pPr>
              <w:pStyle w:val="TableParagraph"/>
              <w:spacing w:line="182" w:lineRule="exact"/>
              <w:ind w:left="97" w:right="61"/>
              <w:jc w:val="center"/>
              <w:rPr>
                <w:sz w:val="16"/>
              </w:rPr>
            </w:pPr>
            <w:r>
              <w:rPr>
                <w:spacing w:val="-4"/>
                <w:sz w:val="16"/>
              </w:rPr>
              <w:t>Antenna</w:t>
            </w:r>
            <w:r>
              <w:rPr>
                <w:spacing w:val="-42"/>
                <w:sz w:val="16"/>
              </w:rPr>
              <w:t xml:space="preserve"> </w:t>
            </w:r>
            <w:r>
              <w:rPr>
                <w:spacing w:val="-2"/>
                <w:sz w:val="16"/>
              </w:rPr>
              <w:t>Number</w:t>
            </w:r>
          </w:p>
        </w:tc>
        <w:tc>
          <w:tcPr>
            <w:tcW w:w="2160" w:type="dxa"/>
          </w:tcPr>
          <w:p w:rsidR="00D66F0D" w:rsidP="006A6C9D" w14:paraId="0C0ECDF6" w14:textId="77777777">
            <w:pPr>
              <w:pStyle w:val="TableParagraph"/>
              <w:spacing w:line="173" w:lineRule="exact"/>
              <w:ind w:left="288" w:right="264"/>
              <w:jc w:val="center"/>
              <w:rPr>
                <w:sz w:val="16"/>
              </w:rPr>
            </w:pPr>
            <w:r>
              <w:rPr>
                <w:sz w:val="16"/>
              </w:rPr>
              <w:t>31)</w:t>
            </w:r>
          </w:p>
          <w:p w:rsidR="00D66F0D" w:rsidP="006A6C9D" w14:paraId="2F00123C" w14:textId="77777777">
            <w:pPr>
              <w:pStyle w:val="TableParagraph"/>
              <w:spacing w:before="3"/>
              <w:ind w:left="290" w:right="264"/>
              <w:jc w:val="center"/>
              <w:rPr>
                <w:sz w:val="16"/>
              </w:rPr>
            </w:pPr>
            <w:r>
              <w:rPr>
                <w:spacing w:val="-5"/>
                <w:sz w:val="16"/>
              </w:rPr>
              <w:t>Frequency (MHz)</w:t>
            </w:r>
          </w:p>
        </w:tc>
        <w:tc>
          <w:tcPr>
            <w:tcW w:w="1349" w:type="dxa"/>
          </w:tcPr>
          <w:p w:rsidR="00D66F0D" w:rsidP="006A6C9D" w14:paraId="30C866A8" w14:textId="77777777">
            <w:pPr>
              <w:pStyle w:val="TableParagraph"/>
              <w:spacing w:line="173" w:lineRule="exact"/>
              <w:ind w:left="107" w:right="83"/>
              <w:jc w:val="center"/>
              <w:rPr>
                <w:sz w:val="16"/>
              </w:rPr>
            </w:pPr>
            <w:r>
              <w:rPr>
                <w:sz w:val="16"/>
              </w:rPr>
              <w:t>32)</w:t>
            </w:r>
          </w:p>
          <w:p w:rsidR="00D66F0D" w:rsidP="006A6C9D" w14:paraId="1317133A" w14:textId="77777777">
            <w:pPr>
              <w:pStyle w:val="TableParagraph"/>
              <w:spacing w:line="182" w:lineRule="exact"/>
              <w:ind w:left="352" w:right="324" w:firstLine="5"/>
              <w:jc w:val="center"/>
              <w:rPr>
                <w:sz w:val="16"/>
              </w:rPr>
            </w:pPr>
            <w:r>
              <w:rPr>
                <w:sz w:val="16"/>
              </w:rPr>
              <w:t>Azimuth</w:t>
            </w:r>
            <w:r>
              <w:rPr>
                <w:spacing w:val="1"/>
                <w:sz w:val="16"/>
              </w:rPr>
              <w:t xml:space="preserve"> </w:t>
            </w:r>
            <w:r>
              <w:rPr>
                <w:spacing w:val="-4"/>
                <w:sz w:val="16"/>
              </w:rPr>
              <w:t>(degrees)</w:t>
            </w:r>
          </w:p>
        </w:tc>
        <w:tc>
          <w:tcPr>
            <w:tcW w:w="1347" w:type="dxa"/>
          </w:tcPr>
          <w:p w:rsidR="00D66F0D" w:rsidP="006A6C9D" w14:paraId="77494387" w14:textId="77777777">
            <w:pPr>
              <w:pStyle w:val="TableParagraph"/>
              <w:spacing w:line="173" w:lineRule="exact"/>
              <w:ind w:left="290" w:right="269"/>
              <w:jc w:val="center"/>
              <w:rPr>
                <w:sz w:val="16"/>
              </w:rPr>
            </w:pPr>
            <w:r>
              <w:rPr>
                <w:sz w:val="16"/>
              </w:rPr>
              <w:t>33)</w:t>
            </w:r>
          </w:p>
          <w:p w:rsidR="00D66F0D" w:rsidP="006A6C9D" w14:paraId="50B0795E" w14:textId="77777777">
            <w:pPr>
              <w:pStyle w:val="TableParagraph"/>
              <w:spacing w:line="182" w:lineRule="exact"/>
              <w:ind w:left="297" w:right="269"/>
              <w:jc w:val="center"/>
              <w:rPr>
                <w:sz w:val="16"/>
              </w:rPr>
            </w:pPr>
            <w:r>
              <w:rPr>
                <w:spacing w:val="-4"/>
                <w:sz w:val="16"/>
              </w:rPr>
              <w:t>Beamwidth</w:t>
            </w:r>
            <w:r>
              <w:rPr>
                <w:spacing w:val="-42"/>
                <w:sz w:val="16"/>
              </w:rPr>
              <w:t xml:space="preserve"> </w:t>
            </w:r>
            <w:r>
              <w:rPr>
                <w:sz w:val="16"/>
              </w:rPr>
              <w:t>(degrees)</w:t>
            </w:r>
          </w:p>
        </w:tc>
        <w:tc>
          <w:tcPr>
            <w:tcW w:w="1349" w:type="dxa"/>
          </w:tcPr>
          <w:p w:rsidR="00D66F0D" w:rsidP="006A6C9D" w14:paraId="1D2CF792" w14:textId="77777777">
            <w:pPr>
              <w:pStyle w:val="TableParagraph"/>
              <w:spacing w:line="173" w:lineRule="exact"/>
              <w:ind w:left="107" w:right="85"/>
              <w:jc w:val="center"/>
              <w:rPr>
                <w:sz w:val="16"/>
              </w:rPr>
            </w:pPr>
            <w:r>
              <w:rPr>
                <w:sz w:val="16"/>
              </w:rPr>
              <w:t>34)</w:t>
            </w:r>
          </w:p>
          <w:p w:rsidR="00D66F0D" w:rsidP="006A6C9D" w14:paraId="61226F82" w14:textId="77777777">
            <w:pPr>
              <w:pStyle w:val="TableParagraph"/>
              <w:spacing w:before="3"/>
              <w:ind w:left="107" w:right="85"/>
              <w:jc w:val="center"/>
              <w:rPr>
                <w:sz w:val="16"/>
              </w:rPr>
            </w:pPr>
            <w:r>
              <w:rPr>
                <w:sz w:val="16"/>
              </w:rPr>
              <w:t>Polarization</w:t>
            </w:r>
          </w:p>
        </w:tc>
        <w:tc>
          <w:tcPr>
            <w:tcW w:w="1894" w:type="dxa"/>
          </w:tcPr>
          <w:p w:rsidR="00D66F0D" w:rsidP="006A6C9D" w14:paraId="011CB568" w14:textId="77777777">
            <w:pPr>
              <w:pStyle w:val="TableParagraph"/>
              <w:spacing w:line="173" w:lineRule="exact"/>
              <w:ind w:left="813" w:right="789"/>
              <w:jc w:val="center"/>
              <w:rPr>
                <w:sz w:val="16"/>
              </w:rPr>
            </w:pPr>
            <w:r>
              <w:rPr>
                <w:sz w:val="16"/>
              </w:rPr>
              <w:t>35)</w:t>
            </w:r>
          </w:p>
          <w:p w:rsidR="00D66F0D" w:rsidP="006A6C9D" w14:paraId="45680ED4" w14:textId="77777777">
            <w:pPr>
              <w:pStyle w:val="TableParagraph"/>
              <w:spacing w:line="182" w:lineRule="exact"/>
              <w:ind w:left="785" w:right="749" w:hanging="6"/>
              <w:jc w:val="center"/>
              <w:rPr>
                <w:sz w:val="16"/>
              </w:rPr>
            </w:pPr>
            <w:r>
              <w:rPr>
                <w:sz w:val="16"/>
              </w:rPr>
              <w:t>Gain</w:t>
            </w:r>
            <w:r>
              <w:rPr>
                <w:spacing w:val="-42"/>
                <w:sz w:val="16"/>
              </w:rPr>
              <w:t xml:space="preserve"> </w:t>
            </w:r>
            <w:r>
              <w:rPr>
                <w:sz w:val="16"/>
              </w:rPr>
              <w:t>(</w:t>
            </w:r>
            <w:r>
              <w:rPr>
                <w:sz w:val="16"/>
              </w:rPr>
              <w:t>dBi</w:t>
            </w:r>
            <w:r>
              <w:rPr>
                <w:sz w:val="16"/>
              </w:rPr>
              <w:t>)</w:t>
            </w:r>
          </w:p>
        </w:tc>
      </w:tr>
      <w:tr w14:paraId="454A0E04" w14:textId="77777777" w:rsidTr="006A6C9D">
        <w:tblPrEx>
          <w:tblW w:w="0" w:type="auto"/>
          <w:tblInd w:w="583" w:type="dxa"/>
          <w:tblLayout w:type="fixed"/>
          <w:tblCellMar>
            <w:left w:w="0" w:type="dxa"/>
            <w:right w:w="0" w:type="dxa"/>
          </w:tblCellMar>
          <w:tblLook w:val="01E0"/>
        </w:tblPrEx>
        <w:trPr>
          <w:trHeight w:val="483"/>
        </w:trPr>
        <w:tc>
          <w:tcPr>
            <w:tcW w:w="720" w:type="dxa"/>
          </w:tcPr>
          <w:p w:rsidR="00D66F0D" w:rsidP="006A6C9D" w14:paraId="5C1C9B7D" w14:textId="77777777">
            <w:pPr>
              <w:pStyle w:val="TableParagraph"/>
              <w:rPr>
                <w:rFonts w:ascii="Times New Roman"/>
                <w:sz w:val="16"/>
              </w:rPr>
            </w:pPr>
          </w:p>
        </w:tc>
        <w:tc>
          <w:tcPr>
            <w:tcW w:w="900" w:type="dxa"/>
          </w:tcPr>
          <w:p w:rsidR="00D66F0D" w:rsidP="006A6C9D" w14:paraId="5085E778" w14:textId="77777777">
            <w:pPr>
              <w:pStyle w:val="TableParagraph"/>
              <w:rPr>
                <w:rFonts w:ascii="Times New Roman"/>
                <w:sz w:val="16"/>
              </w:rPr>
            </w:pPr>
          </w:p>
        </w:tc>
        <w:tc>
          <w:tcPr>
            <w:tcW w:w="900" w:type="dxa"/>
          </w:tcPr>
          <w:p w:rsidR="00D66F0D" w:rsidP="006A6C9D" w14:paraId="3C0DD75D" w14:textId="77777777">
            <w:pPr>
              <w:pStyle w:val="TableParagraph"/>
              <w:rPr>
                <w:rFonts w:ascii="Times New Roman"/>
                <w:sz w:val="16"/>
              </w:rPr>
            </w:pPr>
          </w:p>
        </w:tc>
        <w:tc>
          <w:tcPr>
            <w:tcW w:w="2160" w:type="dxa"/>
          </w:tcPr>
          <w:p w:rsidR="00D66F0D" w:rsidP="006A6C9D" w14:paraId="7A0BCC6B" w14:textId="77777777">
            <w:pPr>
              <w:pStyle w:val="TableParagraph"/>
              <w:rPr>
                <w:rFonts w:ascii="Times New Roman"/>
                <w:sz w:val="16"/>
              </w:rPr>
            </w:pPr>
          </w:p>
        </w:tc>
        <w:tc>
          <w:tcPr>
            <w:tcW w:w="1349" w:type="dxa"/>
          </w:tcPr>
          <w:p w:rsidR="00D66F0D" w:rsidP="006A6C9D" w14:paraId="31AE2992" w14:textId="77777777">
            <w:pPr>
              <w:pStyle w:val="TableParagraph"/>
              <w:rPr>
                <w:rFonts w:ascii="Times New Roman"/>
                <w:sz w:val="16"/>
              </w:rPr>
            </w:pPr>
          </w:p>
        </w:tc>
        <w:tc>
          <w:tcPr>
            <w:tcW w:w="1347" w:type="dxa"/>
          </w:tcPr>
          <w:p w:rsidR="00D66F0D" w:rsidP="006A6C9D" w14:paraId="017D93E5" w14:textId="77777777">
            <w:pPr>
              <w:pStyle w:val="TableParagraph"/>
              <w:rPr>
                <w:rFonts w:ascii="Times New Roman"/>
                <w:sz w:val="16"/>
              </w:rPr>
            </w:pPr>
          </w:p>
        </w:tc>
        <w:tc>
          <w:tcPr>
            <w:tcW w:w="1349" w:type="dxa"/>
          </w:tcPr>
          <w:p w:rsidR="00D66F0D" w:rsidP="006A6C9D" w14:paraId="499F611A" w14:textId="77777777">
            <w:pPr>
              <w:pStyle w:val="TableParagraph"/>
              <w:rPr>
                <w:rFonts w:ascii="Times New Roman"/>
                <w:sz w:val="16"/>
              </w:rPr>
            </w:pPr>
          </w:p>
        </w:tc>
        <w:tc>
          <w:tcPr>
            <w:tcW w:w="1894" w:type="dxa"/>
          </w:tcPr>
          <w:p w:rsidR="00D66F0D" w:rsidP="006A6C9D" w14:paraId="025D0308" w14:textId="77777777">
            <w:pPr>
              <w:pStyle w:val="TableParagraph"/>
              <w:rPr>
                <w:rFonts w:ascii="Times New Roman"/>
                <w:sz w:val="16"/>
              </w:rPr>
            </w:pPr>
          </w:p>
        </w:tc>
      </w:tr>
      <w:tr w14:paraId="53A62DCD"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45088D91" w14:textId="77777777">
            <w:pPr>
              <w:pStyle w:val="TableParagraph"/>
              <w:rPr>
                <w:rFonts w:ascii="Times New Roman"/>
                <w:sz w:val="16"/>
              </w:rPr>
            </w:pPr>
          </w:p>
        </w:tc>
        <w:tc>
          <w:tcPr>
            <w:tcW w:w="900" w:type="dxa"/>
          </w:tcPr>
          <w:p w:rsidR="00D66F0D" w:rsidP="006A6C9D" w14:paraId="742BC38C" w14:textId="77777777">
            <w:pPr>
              <w:pStyle w:val="TableParagraph"/>
              <w:rPr>
                <w:rFonts w:ascii="Times New Roman"/>
                <w:sz w:val="16"/>
              </w:rPr>
            </w:pPr>
          </w:p>
        </w:tc>
        <w:tc>
          <w:tcPr>
            <w:tcW w:w="900" w:type="dxa"/>
          </w:tcPr>
          <w:p w:rsidR="00D66F0D" w:rsidP="006A6C9D" w14:paraId="4DF9C3D3" w14:textId="77777777">
            <w:pPr>
              <w:pStyle w:val="TableParagraph"/>
              <w:rPr>
                <w:rFonts w:ascii="Times New Roman"/>
                <w:sz w:val="16"/>
              </w:rPr>
            </w:pPr>
          </w:p>
        </w:tc>
        <w:tc>
          <w:tcPr>
            <w:tcW w:w="2160" w:type="dxa"/>
          </w:tcPr>
          <w:p w:rsidR="00D66F0D" w:rsidP="006A6C9D" w14:paraId="01DA5A23" w14:textId="77777777">
            <w:pPr>
              <w:pStyle w:val="TableParagraph"/>
              <w:rPr>
                <w:rFonts w:ascii="Times New Roman"/>
                <w:sz w:val="16"/>
              </w:rPr>
            </w:pPr>
          </w:p>
        </w:tc>
        <w:tc>
          <w:tcPr>
            <w:tcW w:w="1349" w:type="dxa"/>
          </w:tcPr>
          <w:p w:rsidR="00D66F0D" w:rsidP="006A6C9D" w14:paraId="30C09415" w14:textId="77777777">
            <w:pPr>
              <w:pStyle w:val="TableParagraph"/>
              <w:rPr>
                <w:rFonts w:ascii="Times New Roman"/>
                <w:sz w:val="16"/>
              </w:rPr>
            </w:pPr>
          </w:p>
        </w:tc>
        <w:tc>
          <w:tcPr>
            <w:tcW w:w="1347" w:type="dxa"/>
          </w:tcPr>
          <w:p w:rsidR="00D66F0D" w:rsidP="006A6C9D" w14:paraId="66FDB947" w14:textId="77777777">
            <w:pPr>
              <w:pStyle w:val="TableParagraph"/>
              <w:rPr>
                <w:rFonts w:ascii="Times New Roman"/>
                <w:sz w:val="16"/>
              </w:rPr>
            </w:pPr>
          </w:p>
        </w:tc>
        <w:tc>
          <w:tcPr>
            <w:tcW w:w="1349" w:type="dxa"/>
          </w:tcPr>
          <w:p w:rsidR="00D66F0D" w:rsidP="006A6C9D" w14:paraId="2EB9CCDC" w14:textId="77777777">
            <w:pPr>
              <w:pStyle w:val="TableParagraph"/>
              <w:rPr>
                <w:rFonts w:ascii="Times New Roman"/>
                <w:sz w:val="16"/>
              </w:rPr>
            </w:pPr>
          </w:p>
        </w:tc>
        <w:tc>
          <w:tcPr>
            <w:tcW w:w="1894" w:type="dxa"/>
          </w:tcPr>
          <w:p w:rsidR="00D66F0D" w:rsidP="006A6C9D" w14:paraId="28F4D543" w14:textId="77777777">
            <w:pPr>
              <w:pStyle w:val="TableParagraph"/>
              <w:rPr>
                <w:rFonts w:ascii="Times New Roman"/>
                <w:sz w:val="16"/>
              </w:rPr>
            </w:pPr>
          </w:p>
        </w:tc>
      </w:tr>
      <w:tr w14:paraId="24FA37E3" w14:textId="77777777" w:rsidTr="006A6C9D">
        <w:tblPrEx>
          <w:tblW w:w="0" w:type="auto"/>
          <w:tblInd w:w="583" w:type="dxa"/>
          <w:tblLayout w:type="fixed"/>
          <w:tblCellMar>
            <w:left w:w="0" w:type="dxa"/>
            <w:right w:w="0" w:type="dxa"/>
          </w:tblCellMar>
          <w:tblLook w:val="01E0"/>
        </w:tblPrEx>
        <w:trPr>
          <w:trHeight w:val="483"/>
        </w:trPr>
        <w:tc>
          <w:tcPr>
            <w:tcW w:w="720" w:type="dxa"/>
          </w:tcPr>
          <w:p w:rsidR="00D66F0D" w:rsidP="006A6C9D" w14:paraId="2937EFBC" w14:textId="77777777">
            <w:pPr>
              <w:pStyle w:val="TableParagraph"/>
              <w:rPr>
                <w:rFonts w:ascii="Times New Roman"/>
                <w:sz w:val="16"/>
              </w:rPr>
            </w:pPr>
          </w:p>
        </w:tc>
        <w:tc>
          <w:tcPr>
            <w:tcW w:w="900" w:type="dxa"/>
          </w:tcPr>
          <w:p w:rsidR="00D66F0D" w:rsidP="006A6C9D" w14:paraId="61F4C61A" w14:textId="77777777">
            <w:pPr>
              <w:pStyle w:val="TableParagraph"/>
              <w:rPr>
                <w:rFonts w:ascii="Times New Roman"/>
                <w:sz w:val="16"/>
              </w:rPr>
            </w:pPr>
          </w:p>
        </w:tc>
        <w:tc>
          <w:tcPr>
            <w:tcW w:w="900" w:type="dxa"/>
          </w:tcPr>
          <w:p w:rsidR="00D66F0D" w:rsidP="006A6C9D" w14:paraId="0660C63D" w14:textId="77777777">
            <w:pPr>
              <w:pStyle w:val="TableParagraph"/>
              <w:rPr>
                <w:rFonts w:ascii="Times New Roman"/>
                <w:sz w:val="16"/>
              </w:rPr>
            </w:pPr>
          </w:p>
        </w:tc>
        <w:tc>
          <w:tcPr>
            <w:tcW w:w="2160" w:type="dxa"/>
          </w:tcPr>
          <w:p w:rsidR="00D66F0D" w:rsidP="006A6C9D" w14:paraId="49A1D020" w14:textId="77777777">
            <w:pPr>
              <w:pStyle w:val="TableParagraph"/>
              <w:rPr>
                <w:rFonts w:ascii="Times New Roman"/>
                <w:sz w:val="16"/>
              </w:rPr>
            </w:pPr>
          </w:p>
        </w:tc>
        <w:tc>
          <w:tcPr>
            <w:tcW w:w="1349" w:type="dxa"/>
          </w:tcPr>
          <w:p w:rsidR="00D66F0D" w:rsidP="006A6C9D" w14:paraId="5FBA3DC8" w14:textId="77777777">
            <w:pPr>
              <w:pStyle w:val="TableParagraph"/>
              <w:rPr>
                <w:rFonts w:ascii="Times New Roman"/>
                <w:sz w:val="16"/>
              </w:rPr>
            </w:pPr>
          </w:p>
        </w:tc>
        <w:tc>
          <w:tcPr>
            <w:tcW w:w="1347" w:type="dxa"/>
          </w:tcPr>
          <w:p w:rsidR="00D66F0D" w:rsidP="006A6C9D" w14:paraId="06E0F98D" w14:textId="77777777">
            <w:pPr>
              <w:pStyle w:val="TableParagraph"/>
              <w:rPr>
                <w:rFonts w:ascii="Times New Roman"/>
                <w:sz w:val="16"/>
              </w:rPr>
            </w:pPr>
          </w:p>
        </w:tc>
        <w:tc>
          <w:tcPr>
            <w:tcW w:w="1349" w:type="dxa"/>
          </w:tcPr>
          <w:p w:rsidR="00D66F0D" w:rsidP="006A6C9D" w14:paraId="7FD24C2B" w14:textId="77777777">
            <w:pPr>
              <w:pStyle w:val="TableParagraph"/>
              <w:rPr>
                <w:rFonts w:ascii="Times New Roman"/>
                <w:sz w:val="16"/>
              </w:rPr>
            </w:pPr>
          </w:p>
        </w:tc>
        <w:tc>
          <w:tcPr>
            <w:tcW w:w="1894" w:type="dxa"/>
          </w:tcPr>
          <w:p w:rsidR="00D66F0D" w:rsidP="006A6C9D" w14:paraId="41C1056F" w14:textId="77777777">
            <w:pPr>
              <w:pStyle w:val="TableParagraph"/>
              <w:rPr>
                <w:rFonts w:ascii="Times New Roman"/>
                <w:sz w:val="16"/>
              </w:rPr>
            </w:pPr>
          </w:p>
        </w:tc>
      </w:tr>
      <w:tr w14:paraId="1C9E1B2B"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2E3EBAA9" w14:textId="77777777">
            <w:pPr>
              <w:pStyle w:val="TableParagraph"/>
              <w:rPr>
                <w:rFonts w:ascii="Times New Roman"/>
                <w:sz w:val="16"/>
              </w:rPr>
            </w:pPr>
          </w:p>
        </w:tc>
        <w:tc>
          <w:tcPr>
            <w:tcW w:w="900" w:type="dxa"/>
          </w:tcPr>
          <w:p w:rsidR="00D66F0D" w:rsidP="006A6C9D" w14:paraId="378BABE7" w14:textId="77777777">
            <w:pPr>
              <w:pStyle w:val="TableParagraph"/>
              <w:rPr>
                <w:rFonts w:ascii="Times New Roman"/>
                <w:sz w:val="16"/>
              </w:rPr>
            </w:pPr>
          </w:p>
        </w:tc>
        <w:tc>
          <w:tcPr>
            <w:tcW w:w="900" w:type="dxa"/>
          </w:tcPr>
          <w:p w:rsidR="00D66F0D" w:rsidP="006A6C9D" w14:paraId="044E93D7" w14:textId="77777777">
            <w:pPr>
              <w:pStyle w:val="TableParagraph"/>
              <w:rPr>
                <w:rFonts w:ascii="Times New Roman"/>
                <w:sz w:val="16"/>
              </w:rPr>
            </w:pPr>
          </w:p>
        </w:tc>
        <w:tc>
          <w:tcPr>
            <w:tcW w:w="2160" w:type="dxa"/>
          </w:tcPr>
          <w:p w:rsidR="00D66F0D" w:rsidP="006A6C9D" w14:paraId="558A4731" w14:textId="77777777">
            <w:pPr>
              <w:pStyle w:val="TableParagraph"/>
              <w:rPr>
                <w:rFonts w:ascii="Times New Roman"/>
                <w:sz w:val="16"/>
              </w:rPr>
            </w:pPr>
          </w:p>
        </w:tc>
        <w:tc>
          <w:tcPr>
            <w:tcW w:w="1349" w:type="dxa"/>
          </w:tcPr>
          <w:p w:rsidR="00D66F0D" w:rsidP="006A6C9D" w14:paraId="34DA0376" w14:textId="77777777">
            <w:pPr>
              <w:pStyle w:val="TableParagraph"/>
              <w:rPr>
                <w:rFonts w:ascii="Times New Roman"/>
                <w:sz w:val="16"/>
              </w:rPr>
            </w:pPr>
          </w:p>
        </w:tc>
        <w:tc>
          <w:tcPr>
            <w:tcW w:w="1347" w:type="dxa"/>
          </w:tcPr>
          <w:p w:rsidR="00D66F0D" w:rsidP="006A6C9D" w14:paraId="2AC3857C" w14:textId="77777777">
            <w:pPr>
              <w:pStyle w:val="TableParagraph"/>
              <w:rPr>
                <w:rFonts w:ascii="Times New Roman"/>
                <w:sz w:val="16"/>
              </w:rPr>
            </w:pPr>
          </w:p>
        </w:tc>
        <w:tc>
          <w:tcPr>
            <w:tcW w:w="1349" w:type="dxa"/>
          </w:tcPr>
          <w:p w:rsidR="00D66F0D" w:rsidP="006A6C9D" w14:paraId="29E4A1B1" w14:textId="77777777">
            <w:pPr>
              <w:pStyle w:val="TableParagraph"/>
              <w:rPr>
                <w:rFonts w:ascii="Times New Roman"/>
                <w:sz w:val="16"/>
              </w:rPr>
            </w:pPr>
          </w:p>
        </w:tc>
        <w:tc>
          <w:tcPr>
            <w:tcW w:w="1894" w:type="dxa"/>
          </w:tcPr>
          <w:p w:rsidR="00D66F0D" w:rsidP="006A6C9D" w14:paraId="431BCD41" w14:textId="77777777">
            <w:pPr>
              <w:pStyle w:val="TableParagraph"/>
              <w:rPr>
                <w:rFonts w:ascii="Times New Roman"/>
                <w:sz w:val="16"/>
              </w:rPr>
            </w:pPr>
          </w:p>
        </w:tc>
      </w:tr>
      <w:tr w14:paraId="6C20C580"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78851151" w14:textId="77777777">
            <w:pPr>
              <w:pStyle w:val="TableParagraph"/>
              <w:rPr>
                <w:rFonts w:ascii="Times New Roman"/>
                <w:sz w:val="16"/>
              </w:rPr>
            </w:pPr>
          </w:p>
        </w:tc>
        <w:tc>
          <w:tcPr>
            <w:tcW w:w="900" w:type="dxa"/>
          </w:tcPr>
          <w:p w:rsidR="00D66F0D" w:rsidP="006A6C9D" w14:paraId="23F64252" w14:textId="77777777">
            <w:pPr>
              <w:pStyle w:val="TableParagraph"/>
              <w:rPr>
                <w:rFonts w:ascii="Times New Roman"/>
                <w:sz w:val="16"/>
              </w:rPr>
            </w:pPr>
          </w:p>
        </w:tc>
        <w:tc>
          <w:tcPr>
            <w:tcW w:w="900" w:type="dxa"/>
          </w:tcPr>
          <w:p w:rsidR="00D66F0D" w:rsidP="006A6C9D" w14:paraId="395AFADD" w14:textId="77777777">
            <w:pPr>
              <w:pStyle w:val="TableParagraph"/>
              <w:rPr>
                <w:rFonts w:ascii="Times New Roman"/>
                <w:sz w:val="16"/>
              </w:rPr>
            </w:pPr>
          </w:p>
        </w:tc>
        <w:tc>
          <w:tcPr>
            <w:tcW w:w="2160" w:type="dxa"/>
          </w:tcPr>
          <w:p w:rsidR="00D66F0D" w:rsidP="006A6C9D" w14:paraId="7256B72A" w14:textId="77777777">
            <w:pPr>
              <w:pStyle w:val="TableParagraph"/>
              <w:rPr>
                <w:rFonts w:ascii="Times New Roman"/>
                <w:sz w:val="16"/>
              </w:rPr>
            </w:pPr>
          </w:p>
        </w:tc>
        <w:tc>
          <w:tcPr>
            <w:tcW w:w="1349" w:type="dxa"/>
          </w:tcPr>
          <w:p w:rsidR="00D66F0D" w:rsidP="006A6C9D" w14:paraId="03BDC005" w14:textId="77777777">
            <w:pPr>
              <w:pStyle w:val="TableParagraph"/>
              <w:rPr>
                <w:rFonts w:ascii="Times New Roman"/>
                <w:sz w:val="16"/>
              </w:rPr>
            </w:pPr>
          </w:p>
        </w:tc>
        <w:tc>
          <w:tcPr>
            <w:tcW w:w="1347" w:type="dxa"/>
          </w:tcPr>
          <w:p w:rsidR="00D66F0D" w:rsidP="006A6C9D" w14:paraId="217C39BD" w14:textId="77777777">
            <w:pPr>
              <w:pStyle w:val="TableParagraph"/>
              <w:rPr>
                <w:rFonts w:ascii="Times New Roman"/>
                <w:sz w:val="16"/>
              </w:rPr>
            </w:pPr>
          </w:p>
        </w:tc>
        <w:tc>
          <w:tcPr>
            <w:tcW w:w="1349" w:type="dxa"/>
          </w:tcPr>
          <w:p w:rsidR="00D66F0D" w:rsidP="006A6C9D" w14:paraId="35BFCACC" w14:textId="77777777">
            <w:pPr>
              <w:pStyle w:val="TableParagraph"/>
              <w:rPr>
                <w:rFonts w:ascii="Times New Roman"/>
                <w:sz w:val="16"/>
              </w:rPr>
            </w:pPr>
          </w:p>
        </w:tc>
        <w:tc>
          <w:tcPr>
            <w:tcW w:w="1894" w:type="dxa"/>
          </w:tcPr>
          <w:p w:rsidR="00D66F0D" w:rsidP="006A6C9D" w14:paraId="19D3C45C" w14:textId="77777777">
            <w:pPr>
              <w:pStyle w:val="TableParagraph"/>
              <w:rPr>
                <w:rFonts w:ascii="Times New Roman"/>
                <w:sz w:val="16"/>
              </w:rPr>
            </w:pPr>
          </w:p>
        </w:tc>
      </w:tr>
      <w:tr w14:paraId="2FAB98A5"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4045B5AA" w14:textId="77777777">
            <w:pPr>
              <w:pStyle w:val="TableParagraph"/>
              <w:rPr>
                <w:rFonts w:ascii="Times New Roman"/>
                <w:sz w:val="16"/>
              </w:rPr>
            </w:pPr>
          </w:p>
        </w:tc>
        <w:tc>
          <w:tcPr>
            <w:tcW w:w="900" w:type="dxa"/>
          </w:tcPr>
          <w:p w:rsidR="00D66F0D" w:rsidP="006A6C9D" w14:paraId="4D56FF77" w14:textId="77777777">
            <w:pPr>
              <w:pStyle w:val="TableParagraph"/>
              <w:rPr>
                <w:rFonts w:ascii="Times New Roman"/>
                <w:sz w:val="16"/>
              </w:rPr>
            </w:pPr>
          </w:p>
        </w:tc>
        <w:tc>
          <w:tcPr>
            <w:tcW w:w="900" w:type="dxa"/>
          </w:tcPr>
          <w:p w:rsidR="00D66F0D" w:rsidP="006A6C9D" w14:paraId="1D9367BA" w14:textId="77777777">
            <w:pPr>
              <w:pStyle w:val="TableParagraph"/>
              <w:rPr>
                <w:rFonts w:ascii="Times New Roman"/>
                <w:sz w:val="16"/>
              </w:rPr>
            </w:pPr>
          </w:p>
        </w:tc>
        <w:tc>
          <w:tcPr>
            <w:tcW w:w="2160" w:type="dxa"/>
          </w:tcPr>
          <w:p w:rsidR="00D66F0D" w:rsidP="006A6C9D" w14:paraId="3AFF08D6" w14:textId="77777777">
            <w:pPr>
              <w:pStyle w:val="TableParagraph"/>
              <w:rPr>
                <w:rFonts w:ascii="Times New Roman"/>
                <w:sz w:val="16"/>
              </w:rPr>
            </w:pPr>
          </w:p>
        </w:tc>
        <w:tc>
          <w:tcPr>
            <w:tcW w:w="1349" w:type="dxa"/>
          </w:tcPr>
          <w:p w:rsidR="00D66F0D" w:rsidP="006A6C9D" w14:paraId="6502D168" w14:textId="77777777">
            <w:pPr>
              <w:pStyle w:val="TableParagraph"/>
              <w:rPr>
                <w:rFonts w:ascii="Times New Roman"/>
                <w:sz w:val="16"/>
              </w:rPr>
            </w:pPr>
          </w:p>
        </w:tc>
        <w:tc>
          <w:tcPr>
            <w:tcW w:w="1347" w:type="dxa"/>
          </w:tcPr>
          <w:p w:rsidR="00D66F0D" w:rsidP="006A6C9D" w14:paraId="3828708D" w14:textId="77777777">
            <w:pPr>
              <w:pStyle w:val="TableParagraph"/>
              <w:rPr>
                <w:rFonts w:ascii="Times New Roman"/>
                <w:sz w:val="16"/>
              </w:rPr>
            </w:pPr>
          </w:p>
        </w:tc>
        <w:tc>
          <w:tcPr>
            <w:tcW w:w="1349" w:type="dxa"/>
          </w:tcPr>
          <w:p w:rsidR="00D66F0D" w:rsidP="006A6C9D" w14:paraId="0272AF09" w14:textId="77777777">
            <w:pPr>
              <w:pStyle w:val="TableParagraph"/>
              <w:rPr>
                <w:rFonts w:ascii="Times New Roman"/>
                <w:sz w:val="16"/>
              </w:rPr>
            </w:pPr>
          </w:p>
        </w:tc>
        <w:tc>
          <w:tcPr>
            <w:tcW w:w="1894" w:type="dxa"/>
          </w:tcPr>
          <w:p w:rsidR="00D66F0D" w:rsidP="006A6C9D" w14:paraId="04B1AFA2" w14:textId="77777777">
            <w:pPr>
              <w:pStyle w:val="TableParagraph"/>
              <w:rPr>
                <w:rFonts w:ascii="Times New Roman"/>
                <w:sz w:val="16"/>
              </w:rPr>
            </w:pPr>
          </w:p>
        </w:tc>
      </w:tr>
      <w:tr w14:paraId="0D415F3B" w14:textId="77777777" w:rsidTr="006A6C9D">
        <w:tblPrEx>
          <w:tblW w:w="0" w:type="auto"/>
          <w:tblInd w:w="583" w:type="dxa"/>
          <w:tblLayout w:type="fixed"/>
          <w:tblCellMar>
            <w:left w:w="0" w:type="dxa"/>
            <w:right w:w="0" w:type="dxa"/>
          </w:tblCellMar>
          <w:tblLook w:val="01E0"/>
        </w:tblPrEx>
        <w:trPr>
          <w:trHeight w:val="483"/>
        </w:trPr>
        <w:tc>
          <w:tcPr>
            <w:tcW w:w="720" w:type="dxa"/>
          </w:tcPr>
          <w:p w:rsidR="00D66F0D" w:rsidP="006A6C9D" w14:paraId="650BC4A7" w14:textId="77777777">
            <w:pPr>
              <w:pStyle w:val="TableParagraph"/>
              <w:rPr>
                <w:rFonts w:ascii="Times New Roman"/>
                <w:sz w:val="16"/>
              </w:rPr>
            </w:pPr>
          </w:p>
        </w:tc>
        <w:tc>
          <w:tcPr>
            <w:tcW w:w="900" w:type="dxa"/>
          </w:tcPr>
          <w:p w:rsidR="00D66F0D" w:rsidP="006A6C9D" w14:paraId="0F8419A5" w14:textId="77777777">
            <w:pPr>
              <w:pStyle w:val="TableParagraph"/>
              <w:rPr>
                <w:rFonts w:ascii="Times New Roman"/>
                <w:sz w:val="16"/>
              </w:rPr>
            </w:pPr>
          </w:p>
        </w:tc>
        <w:tc>
          <w:tcPr>
            <w:tcW w:w="900" w:type="dxa"/>
          </w:tcPr>
          <w:p w:rsidR="00D66F0D" w:rsidP="006A6C9D" w14:paraId="59D87800" w14:textId="77777777">
            <w:pPr>
              <w:pStyle w:val="TableParagraph"/>
              <w:rPr>
                <w:rFonts w:ascii="Times New Roman"/>
                <w:sz w:val="16"/>
              </w:rPr>
            </w:pPr>
          </w:p>
        </w:tc>
        <w:tc>
          <w:tcPr>
            <w:tcW w:w="2160" w:type="dxa"/>
          </w:tcPr>
          <w:p w:rsidR="00D66F0D" w:rsidP="006A6C9D" w14:paraId="60808684" w14:textId="77777777">
            <w:pPr>
              <w:pStyle w:val="TableParagraph"/>
              <w:rPr>
                <w:rFonts w:ascii="Times New Roman"/>
                <w:sz w:val="16"/>
              </w:rPr>
            </w:pPr>
          </w:p>
        </w:tc>
        <w:tc>
          <w:tcPr>
            <w:tcW w:w="1349" w:type="dxa"/>
          </w:tcPr>
          <w:p w:rsidR="00D66F0D" w:rsidP="006A6C9D" w14:paraId="3DB57315" w14:textId="77777777">
            <w:pPr>
              <w:pStyle w:val="TableParagraph"/>
              <w:rPr>
                <w:rFonts w:ascii="Times New Roman"/>
                <w:sz w:val="16"/>
              </w:rPr>
            </w:pPr>
          </w:p>
        </w:tc>
        <w:tc>
          <w:tcPr>
            <w:tcW w:w="1347" w:type="dxa"/>
          </w:tcPr>
          <w:p w:rsidR="00D66F0D" w:rsidP="006A6C9D" w14:paraId="750CD381" w14:textId="77777777">
            <w:pPr>
              <w:pStyle w:val="TableParagraph"/>
              <w:rPr>
                <w:rFonts w:ascii="Times New Roman"/>
                <w:sz w:val="16"/>
              </w:rPr>
            </w:pPr>
          </w:p>
        </w:tc>
        <w:tc>
          <w:tcPr>
            <w:tcW w:w="1349" w:type="dxa"/>
          </w:tcPr>
          <w:p w:rsidR="00D66F0D" w:rsidP="006A6C9D" w14:paraId="081AE4C4" w14:textId="77777777">
            <w:pPr>
              <w:pStyle w:val="TableParagraph"/>
              <w:rPr>
                <w:rFonts w:ascii="Times New Roman"/>
                <w:sz w:val="16"/>
              </w:rPr>
            </w:pPr>
          </w:p>
        </w:tc>
        <w:tc>
          <w:tcPr>
            <w:tcW w:w="1894" w:type="dxa"/>
          </w:tcPr>
          <w:p w:rsidR="00D66F0D" w:rsidP="006A6C9D" w14:paraId="0AC6F212" w14:textId="77777777">
            <w:pPr>
              <w:pStyle w:val="TableParagraph"/>
              <w:rPr>
                <w:rFonts w:ascii="Times New Roman"/>
                <w:sz w:val="16"/>
              </w:rPr>
            </w:pPr>
          </w:p>
        </w:tc>
      </w:tr>
      <w:tr w14:paraId="34FBEB23"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1FEF00E0" w14:textId="77777777">
            <w:pPr>
              <w:pStyle w:val="TableParagraph"/>
              <w:rPr>
                <w:rFonts w:ascii="Times New Roman"/>
                <w:sz w:val="16"/>
              </w:rPr>
            </w:pPr>
          </w:p>
        </w:tc>
        <w:tc>
          <w:tcPr>
            <w:tcW w:w="900" w:type="dxa"/>
          </w:tcPr>
          <w:p w:rsidR="00D66F0D" w:rsidP="006A6C9D" w14:paraId="2F014BD2" w14:textId="77777777">
            <w:pPr>
              <w:pStyle w:val="TableParagraph"/>
              <w:rPr>
                <w:rFonts w:ascii="Times New Roman"/>
                <w:sz w:val="16"/>
              </w:rPr>
            </w:pPr>
          </w:p>
        </w:tc>
        <w:tc>
          <w:tcPr>
            <w:tcW w:w="900" w:type="dxa"/>
          </w:tcPr>
          <w:p w:rsidR="00D66F0D" w:rsidP="006A6C9D" w14:paraId="5FC684D7" w14:textId="77777777">
            <w:pPr>
              <w:pStyle w:val="TableParagraph"/>
              <w:rPr>
                <w:rFonts w:ascii="Times New Roman"/>
                <w:sz w:val="16"/>
              </w:rPr>
            </w:pPr>
          </w:p>
        </w:tc>
        <w:tc>
          <w:tcPr>
            <w:tcW w:w="2160" w:type="dxa"/>
          </w:tcPr>
          <w:p w:rsidR="00D66F0D" w:rsidP="006A6C9D" w14:paraId="5DE305DE" w14:textId="77777777">
            <w:pPr>
              <w:pStyle w:val="TableParagraph"/>
              <w:rPr>
                <w:rFonts w:ascii="Times New Roman"/>
                <w:sz w:val="16"/>
              </w:rPr>
            </w:pPr>
          </w:p>
        </w:tc>
        <w:tc>
          <w:tcPr>
            <w:tcW w:w="1349" w:type="dxa"/>
          </w:tcPr>
          <w:p w:rsidR="00D66F0D" w:rsidP="006A6C9D" w14:paraId="696506B7" w14:textId="77777777">
            <w:pPr>
              <w:pStyle w:val="TableParagraph"/>
              <w:rPr>
                <w:rFonts w:ascii="Times New Roman"/>
                <w:sz w:val="16"/>
              </w:rPr>
            </w:pPr>
          </w:p>
        </w:tc>
        <w:tc>
          <w:tcPr>
            <w:tcW w:w="1347" w:type="dxa"/>
          </w:tcPr>
          <w:p w:rsidR="00D66F0D" w:rsidP="006A6C9D" w14:paraId="63BF77FD" w14:textId="77777777">
            <w:pPr>
              <w:pStyle w:val="TableParagraph"/>
              <w:rPr>
                <w:rFonts w:ascii="Times New Roman"/>
                <w:sz w:val="16"/>
              </w:rPr>
            </w:pPr>
          </w:p>
        </w:tc>
        <w:tc>
          <w:tcPr>
            <w:tcW w:w="1349" w:type="dxa"/>
          </w:tcPr>
          <w:p w:rsidR="00D66F0D" w:rsidP="006A6C9D" w14:paraId="436B1920" w14:textId="77777777">
            <w:pPr>
              <w:pStyle w:val="TableParagraph"/>
              <w:rPr>
                <w:rFonts w:ascii="Times New Roman"/>
                <w:sz w:val="16"/>
              </w:rPr>
            </w:pPr>
          </w:p>
        </w:tc>
        <w:tc>
          <w:tcPr>
            <w:tcW w:w="1894" w:type="dxa"/>
          </w:tcPr>
          <w:p w:rsidR="00D66F0D" w:rsidP="006A6C9D" w14:paraId="7EAFAFE5" w14:textId="77777777">
            <w:pPr>
              <w:pStyle w:val="TableParagraph"/>
              <w:rPr>
                <w:rFonts w:ascii="Times New Roman"/>
                <w:sz w:val="16"/>
              </w:rPr>
            </w:pPr>
          </w:p>
        </w:tc>
      </w:tr>
      <w:tr w14:paraId="69729A93"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3F787CCD" w14:textId="77777777">
            <w:pPr>
              <w:pStyle w:val="TableParagraph"/>
              <w:rPr>
                <w:rFonts w:ascii="Times New Roman"/>
                <w:sz w:val="16"/>
              </w:rPr>
            </w:pPr>
          </w:p>
        </w:tc>
        <w:tc>
          <w:tcPr>
            <w:tcW w:w="900" w:type="dxa"/>
          </w:tcPr>
          <w:p w:rsidR="00D66F0D" w:rsidP="006A6C9D" w14:paraId="0C588B35" w14:textId="77777777">
            <w:pPr>
              <w:pStyle w:val="TableParagraph"/>
              <w:rPr>
                <w:rFonts w:ascii="Times New Roman"/>
                <w:sz w:val="16"/>
              </w:rPr>
            </w:pPr>
          </w:p>
        </w:tc>
        <w:tc>
          <w:tcPr>
            <w:tcW w:w="900" w:type="dxa"/>
          </w:tcPr>
          <w:p w:rsidR="00D66F0D" w:rsidP="006A6C9D" w14:paraId="3BE135B7" w14:textId="77777777">
            <w:pPr>
              <w:pStyle w:val="TableParagraph"/>
              <w:rPr>
                <w:rFonts w:ascii="Times New Roman"/>
                <w:sz w:val="16"/>
              </w:rPr>
            </w:pPr>
          </w:p>
        </w:tc>
        <w:tc>
          <w:tcPr>
            <w:tcW w:w="2160" w:type="dxa"/>
          </w:tcPr>
          <w:p w:rsidR="00D66F0D" w:rsidP="006A6C9D" w14:paraId="49D66F91" w14:textId="77777777">
            <w:pPr>
              <w:pStyle w:val="TableParagraph"/>
              <w:rPr>
                <w:rFonts w:ascii="Times New Roman"/>
                <w:sz w:val="16"/>
              </w:rPr>
            </w:pPr>
          </w:p>
        </w:tc>
        <w:tc>
          <w:tcPr>
            <w:tcW w:w="1349" w:type="dxa"/>
          </w:tcPr>
          <w:p w:rsidR="00D66F0D" w:rsidP="006A6C9D" w14:paraId="4282EF75" w14:textId="77777777">
            <w:pPr>
              <w:pStyle w:val="TableParagraph"/>
              <w:rPr>
                <w:rFonts w:ascii="Times New Roman"/>
                <w:sz w:val="16"/>
              </w:rPr>
            </w:pPr>
          </w:p>
        </w:tc>
        <w:tc>
          <w:tcPr>
            <w:tcW w:w="1347" w:type="dxa"/>
          </w:tcPr>
          <w:p w:rsidR="00D66F0D" w:rsidP="006A6C9D" w14:paraId="342936EB" w14:textId="77777777">
            <w:pPr>
              <w:pStyle w:val="TableParagraph"/>
              <w:rPr>
                <w:rFonts w:ascii="Times New Roman"/>
                <w:sz w:val="16"/>
              </w:rPr>
            </w:pPr>
          </w:p>
        </w:tc>
        <w:tc>
          <w:tcPr>
            <w:tcW w:w="1349" w:type="dxa"/>
          </w:tcPr>
          <w:p w:rsidR="00D66F0D" w:rsidP="006A6C9D" w14:paraId="2C2C9FED" w14:textId="77777777">
            <w:pPr>
              <w:pStyle w:val="TableParagraph"/>
              <w:rPr>
                <w:rFonts w:ascii="Times New Roman"/>
                <w:sz w:val="16"/>
              </w:rPr>
            </w:pPr>
          </w:p>
        </w:tc>
        <w:tc>
          <w:tcPr>
            <w:tcW w:w="1894" w:type="dxa"/>
          </w:tcPr>
          <w:p w:rsidR="00D66F0D" w:rsidP="006A6C9D" w14:paraId="470016AC" w14:textId="77777777">
            <w:pPr>
              <w:pStyle w:val="TableParagraph"/>
              <w:rPr>
                <w:rFonts w:ascii="Times New Roman"/>
                <w:sz w:val="16"/>
              </w:rPr>
            </w:pPr>
          </w:p>
        </w:tc>
      </w:tr>
      <w:tr w14:paraId="0274FE7F"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6CA0EE4A" w14:textId="77777777">
            <w:pPr>
              <w:pStyle w:val="TableParagraph"/>
              <w:rPr>
                <w:rFonts w:ascii="Times New Roman"/>
                <w:sz w:val="16"/>
              </w:rPr>
            </w:pPr>
          </w:p>
        </w:tc>
        <w:tc>
          <w:tcPr>
            <w:tcW w:w="900" w:type="dxa"/>
          </w:tcPr>
          <w:p w:rsidR="00D66F0D" w:rsidP="006A6C9D" w14:paraId="74E27481" w14:textId="77777777">
            <w:pPr>
              <w:pStyle w:val="TableParagraph"/>
              <w:rPr>
                <w:rFonts w:ascii="Times New Roman"/>
                <w:sz w:val="16"/>
              </w:rPr>
            </w:pPr>
          </w:p>
        </w:tc>
        <w:tc>
          <w:tcPr>
            <w:tcW w:w="900" w:type="dxa"/>
          </w:tcPr>
          <w:p w:rsidR="00D66F0D" w:rsidP="006A6C9D" w14:paraId="2E9C8129" w14:textId="77777777">
            <w:pPr>
              <w:pStyle w:val="TableParagraph"/>
              <w:rPr>
                <w:rFonts w:ascii="Times New Roman"/>
                <w:sz w:val="16"/>
              </w:rPr>
            </w:pPr>
          </w:p>
        </w:tc>
        <w:tc>
          <w:tcPr>
            <w:tcW w:w="2160" w:type="dxa"/>
          </w:tcPr>
          <w:p w:rsidR="00D66F0D" w:rsidP="006A6C9D" w14:paraId="4513C4F5" w14:textId="77777777">
            <w:pPr>
              <w:pStyle w:val="TableParagraph"/>
              <w:rPr>
                <w:rFonts w:ascii="Times New Roman"/>
                <w:sz w:val="16"/>
              </w:rPr>
            </w:pPr>
          </w:p>
        </w:tc>
        <w:tc>
          <w:tcPr>
            <w:tcW w:w="1349" w:type="dxa"/>
          </w:tcPr>
          <w:p w:rsidR="00D66F0D" w:rsidP="006A6C9D" w14:paraId="2277B449" w14:textId="77777777">
            <w:pPr>
              <w:pStyle w:val="TableParagraph"/>
              <w:rPr>
                <w:rFonts w:ascii="Times New Roman"/>
                <w:sz w:val="16"/>
              </w:rPr>
            </w:pPr>
          </w:p>
        </w:tc>
        <w:tc>
          <w:tcPr>
            <w:tcW w:w="1347" w:type="dxa"/>
          </w:tcPr>
          <w:p w:rsidR="00D66F0D" w:rsidP="006A6C9D" w14:paraId="654C20B8" w14:textId="77777777">
            <w:pPr>
              <w:pStyle w:val="TableParagraph"/>
              <w:rPr>
                <w:rFonts w:ascii="Times New Roman"/>
                <w:sz w:val="16"/>
              </w:rPr>
            </w:pPr>
          </w:p>
        </w:tc>
        <w:tc>
          <w:tcPr>
            <w:tcW w:w="1349" w:type="dxa"/>
          </w:tcPr>
          <w:p w:rsidR="00D66F0D" w:rsidP="006A6C9D" w14:paraId="349028A2" w14:textId="77777777">
            <w:pPr>
              <w:pStyle w:val="TableParagraph"/>
              <w:rPr>
                <w:rFonts w:ascii="Times New Roman"/>
                <w:sz w:val="16"/>
              </w:rPr>
            </w:pPr>
          </w:p>
        </w:tc>
        <w:tc>
          <w:tcPr>
            <w:tcW w:w="1894" w:type="dxa"/>
          </w:tcPr>
          <w:p w:rsidR="00D66F0D" w:rsidP="006A6C9D" w14:paraId="19739703" w14:textId="77777777">
            <w:pPr>
              <w:pStyle w:val="TableParagraph"/>
              <w:rPr>
                <w:rFonts w:ascii="Times New Roman"/>
                <w:sz w:val="16"/>
              </w:rPr>
            </w:pPr>
          </w:p>
        </w:tc>
      </w:tr>
      <w:tr w14:paraId="4DA46637"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5D540EA6" w14:textId="77777777">
            <w:pPr>
              <w:pStyle w:val="TableParagraph"/>
              <w:rPr>
                <w:rFonts w:ascii="Times New Roman"/>
                <w:sz w:val="16"/>
              </w:rPr>
            </w:pPr>
          </w:p>
        </w:tc>
        <w:tc>
          <w:tcPr>
            <w:tcW w:w="900" w:type="dxa"/>
          </w:tcPr>
          <w:p w:rsidR="00D66F0D" w:rsidP="006A6C9D" w14:paraId="7CC2DF34" w14:textId="77777777">
            <w:pPr>
              <w:pStyle w:val="TableParagraph"/>
              <w:rPr>
                <w:rFonts w:ascii="Times New Roman"/>
                <w:sz w:val="16"/>
              </w:rPr>
            </w:pPr>
          </w:p>
        </w:tc>
        <w:tc>
          <w:tcPr>
            <w:tcW w:w="900" w:type="dxa"/>
          </w:tcPr>
          <w:p w:rsidR="00D66F0D" w:rsidP="006A6C9D" w14:paraId="5AF9CA1F" w14:textId="77777777">
            <w:pPr>
              <w:pStyle w:val="TableParagraph"/>
              <w:rPr>
                <w:rFonts w:ascii="Times New Roman"/>
                <w:sz w:val="16"/>
              </w:rPr>
            </w:pPr>
          </w:p>
        </w:tc>
        <w:tc>
          <w:tcPr>
            <w:tcW w:w="2160" w:type="dxa"/>
          </w:tcPr>
          <w:p w:rsidR="00D66F0D" w:rsidP="006A6C9D" w14:paraId="3BCBE765" w14:textId="77777777">
            <w:pPr>
              <w:pStyle w:val="TableParagraph"/>
              <w:rPr>
                <w:rFonts w:ascii="Times New Roman"/>
                <w:sz w:val="16"/>
              </w:rPr>
            </w:pPr>
          </w:p>
        </w:tc>
        <w:tc>
          <w:tcPr>
            <w:tcW w:w="1349" w:type="dxa"/>
          </w:tcPr>
          <w:p w:rsidR="00D66F0D" w:rsidP="006A6C9D" w14:paraId="1878E942" w14:textId="77777777">
            <w:pPr>
              <w:pStyle w:val="TableParagraph"/>
              <w:rPr>
                <w:rFonts w:ascii="Times New Roman"/>
                <w:sz w:val="16"/>
              </w:rPr>
            </w:pPr>
          </w:p>
        </w:tc>
        <w:tc>
          <w:tcPr>
            <w:tcW w:w="1347" w:type="dxa"/>
          </w:tcPr>
          <w:p w:rsidR="00D66F0D" w:rsidP="006A6C9D" w14:paraId="71993B1A" w14:textId="77777777">
            <w:pPr>
              <w:pStyle w:val="TableParagraph"/>
              <w:rPr>
                <w:rFonts w:ascii="Times New Roman"/>
                <w:sz w:val="16"/>
              </w:rPr>
            </w:pPr>
          </w:p>
        </w:tc>
        <w:tc>
          <w:tcPr>
            <w:tcW w:w="1349" w:type="dxa"/>
          </w:tcPr>
          <w:p w:rsidR="00D66F0D" w:rsidP="006A6C9D" w14:paraId="1E7D4225" w14:textId="77777777">
            <w:pPr>
              <w:pStyle w:val="TableParagraph"/>
              <w:rPr>
                <w:rFonts w:ascii="Times New Roman"/>
                <w:sz w:val="16"/>
              </w:rPr>
            </w:pPr>
          </w:p>
        </w:tc>
        <w:tc>
          <w:tcPr>
            <w:tcW w:w="1894" w:type="dxa"/>
          </w:tcPr>
          <w:p w:rsidR="00D66F0D" w:rsidP="006A6C9D" w14:paraId="465F35EC" w14:textId="77777777">
            <w:pPr>
              <w:pStyle w:val="TableParagraph"/>
              <w:rPr>
                <w:rFonts w:ascii="Times New Roman"/>
                <w:sz w:val="16"/>
              </w:rPr>
            </w:pPr>
          </w:p>
        </w:tc>
      </w:tr>
      <w:tr w14:paraId="55C8CAEB" w14:textId="77777777" w:rsidTr="006A6C9D">
        <w:tblPrEx>
          <w:tblW w:w="0" w:type="auto"/>
          <w:tblInd w:w="583" w:type="dxa"/>
          <w:tblLayout w:type="fixed"/>
          <w:tblCellMar>
            <w:left w:w="0" w:type="dxa"/>
            <w:right w:w="0" w:type="dxa"/>
          </w:tblCellMar>
          <w:tblLook w:val="01E0"/>
        </w:tblPrEx>
        <w:trPr>
          <w:trHeight w:val="483"/>
        </w:trPr>
        <w:tc>
          <w:tcPr>
            <w:tcW w:w="720" w:type="dxa"/>
          </w:tcPr>
          <w:p w:rsidR="00D66F0D" w:rsidP="006A6C9D" w14:paraId="36F230C3" w14:textId="77777777">
            <w:pPr>
              <w:pStyle w:val="TableParagraph"/>
              <w:rPr>
                <w:rFonts w:ascii="Times New Roman"/>
                <w:sz w:val="16"/>
              </w:rPr>
            </w:pPr>
          </w:p>
        </w:tc>
        <w:tc>
          <w:tcPr>
            <w:tcW w:w="900" w:type="dxa"/>
          </w:tcPr>
          <w:p w:rsidR="00D66F0D" w:rsidP="006A6C9D" w14:paraId="04456815" w14:textId="77777777">
            <w:pPr>
              <w:pStyle w:val="TableParagraph"/>
              <w:rPr>
                <w:rFonts w:ascii="Times New Roman"/>
                <w:sz w:val="16"/>
              </w:rPr>
            </w:pPr>
          </w:p>
        </w:tc>
        <w:tc>
          <w:tcPr>
            <w:tcW w:w="900" w:type="dxa"/>
          </w:tcPr>
          <w:p w:rsidR="00D66F0D" w:rsidP="006A6C9D" w14:paraId="75B6ACCA" w14:textId="77777777">
            <w:pPr>
              <w:pStyle w:val="TableParagraph"/>
              <w:rPr>
                <w:rFonts w:ascii="Times New Roman"/>
                <w:sz w:val="16"/>
              </w:rPr>
            </w:pPr>
          </w:p>
        </w:tc>
        <w:tc>
          <w:tcPr>
            <w:tcW w:w="2160" w:type="dxa"/>
          </w:tcPr>
          <w:p w:rsidR="00D66F0D" w:rsidP="006A6C9D" w14:paraId="7C0FC64D" w14:textId="77777777">
            <w:pPr>
              <w:pStyle w:val="TableParagraph"/>
              <w:rPr>
                <w:rFonts w:ascii="Times New Roman"/>
                <w:sz w:val="16"/>
              </w:rPr>
            </w:pPr>
          </w:p>
        </w:tc>
        <w:tc>
          <w:tcPr>
            <w:tcW w:w="1349" w:type="dxa"/>
          </w:tcPr>
          <w:p w:rsidR="00D66F0D" w:rsidP="006A6C9D" w14:paraId="0437812C" w14:textId="77777777">
            <w:pPr>
              <w:pStyle w:val="TableParagraph"/>
              <w:rPr>
                <w:rFonts w:ascii="Times New Roman"/>
                <w:sz w:val="16"/>
              </w:rPr>
            </w:pPr>
          </w:p>
        </w:tc>
        <w:tc>
          <w:tcPr>
            <w:tcW w:w="1347" w:type="dxa"/>
          </w:tcPr>
          <w:p w:rsidR="00D66F0D" w:rsidP="006A6C9D" w14:paraId="60631893" w14:textId="77777777">
            <w:pPr>
              <w:pStyle w:val="TableParagraph"/>
              <w:rPr>
                <w:rFonts w:ascii="Times New Roman"/>
                <w:sz w:val="16"/>
              </w:rPr>
            </w:pPr>
          </w:p>
        </w:tc>
        <w:tc>
          <w:tcPr>
            <w:tcW w:w="1349" w:type="dxa"/>
          </w:tcPr>
          <w:p w:rsidR="00D66F0D" w:rsidP="006A6C9D" w14:paraId="54B2A3F5" w14:textId="77777777">
            <w:pPr>
              <w:pStyle w:val="TableParagraph"/>
              <w:rPr>
                <w:rFonts w:ascii="Times New Roman"/>
                <w:sz w:val="16"/>
              </w:rPr>
            </w:pPr>
          </w:p>
        </w:tc>
        <w:tc>
          <w:tcPr>
            <w:tcW w:w="1894" w:type="dxa"/>
          </w:tcPr>
          <w:p w:rsidR="00D66F0D" w:rsidP="006A6C9D" w14:paraId="6448BEB3" w14:textId="77777777">
            <w:pPr>
              <w:pStyle w:val="TableParagraph"/>
              <w:rPr>
                <w:rFonts w:ascii="Times New Roman"/>
                <w:sz w:val="16"/>
              </w:rPr>
            </w:pPr>
          </w:p>
        </w:tc>
      </w:tr>
      <w:tr w14:paraId="3E5D22AA"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131D76CF" w14:textId="77777777">
            <w:pPr>
              <w:pStyle w:val="TableParagraph"/>
              <w:rPr>
                <w:rFonts w:ascii="Times New Roman"/>
                <w:sz w:val="16"/>
              </w:rPr>
            </w:pPr>
          </w:p>
        </w:tc>
        <w:tc>
          <w:tcPr>
            <w:tcW w:w="900" w:type="dxa"/>
          </w:tcPr>
          <w:p w:rsidR="00D66F0D" w:rsidP="006A6C9D" w14:paraId="6C63AA14" w14:textId="77777777">
            <w:pPr>
              <w:pStyle w:val="TableParagraph"/>
              <w:rPr>
                <w:rFonts w:ascii="Times New Roman"/>
                <w:sz w:val="16"/>
              </w:rPr>
            </w:pPr>
          </w:p>
        </w:tc>
        <w:tc>
          <w:tcPr>
            <w:tcW w:w="900" w:type="dxa"/>
          </w:tcPr>
          <w:p w:rsidR="00D66F0D" w:rsidP="006A6C9D" w14:paraId="4680BB06" w14:textId="77777777">
            <w:pPr>
              <w:pStyle w:val="TableParagraph"/>
              <w:rPr>
                <w:rFonts w:ascii="Times New Roman"/>
                <w:sz w:val="16"/>
              </w:rPr>
            </w:pPr>
          </w:p>
        </w:tc>
        <w:tc>
          <w:tcPr>
            <w:tcW w:w="2160" w:type="dxa"/>
          </w:tcPr>
          <w:p w:rsidR="00D66F0D" w:rsidP="006A6C9D" w14:paraId="5393B576" w14:textId="77777777">
            <w:pPr>
              <w:pStyle w:val="TableParagraph"/>
              <w:rPr>
                <w:rFonts w:ascii="Times New Roman"/>
                <w:sz w:val="16"/>
              </w:rPr>
            </w:pPr>
          </w:p>
        </w:tc>
        <w:tc>
          <w:tcPr>
            <w:tcW w:w="1349" w:type="dxa"/>
          </w:tcPr>
          <w:p w:rsidR="00D66F0D" w:rsidP="006A6C9D" w14:paraId="64A5595D" w14:textId="77777777">
            <w:pPr>
              <w:pStyle w:val="TableParagraph"/>
              <w:rPr>
                <w:rFonts w:ascii="Times New Roman"/>
                <w:sz w:val="16"/>
              </w:rPr>
            </w:pPr>
          </w:p>
        </w:tc>
        <w:tc>
          <w:tcPr>
            <w:tcW w:w="1347" w:type="dxa"/>
          </w:tcPr>
          <w:p w:rsidR="00D66F0D" w:rsidP="006A6C9D" w14:paraId="36623B66" w14:textId="77777777">
            <w:pPr>
              <w:pStyle w:val="TableParagraph"/>
              <w:rPr>
                <w:rFonts w:ascii="Times New Roman"/>
                <w:sz w:val="16"/>
              </w:rPr>
            </w:pPr>
          </w:p>
        </w:tc>
        <w:tc>
          <w:tcPr>
            <w:tcW w:w="1349" w:type="dxa"/>
          </w:tcPr>
          <w:p w:rsidR="00D66F0D" w:rsidP="006A6C9D" w14:paraId="718D8022" w14:textId="77777777">
            <w:pPr>
              <w:pStyle w:val="TableParagraph"/>
              <w:rPr>
                <w:rFonts w:ascii="Times New Roman"/>
                <w:sz w:val="16"/>
              </w:rPr>
            </w:pPr>
          </w:p>
        </w:tc>
        <w:tc>
          <w:tcPr>
            <w:tcW w:w="1894" w:type="dxa"/>
          </w:tcPr>
          <w:p w:rsidR="00D66F0D" w:rsidP="006A6C9D" w14:paraId="5C798E83" w14:textId="77777777">
            <w:pPr>
              <w:pStyle w:val="TableParagraph"/>
              <w:rPr>
                <w:rFonts w:ascii="Times New Roman"/>
                <w:sz w:val="16"/>
              </w:rPr>
            </w:pPr>
          </w:p>
        </w:tc>
      </w:tr>
      <w:tr w14:paraId="6B9CDCCE"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16079CE4" w14:textId="77777777">
            <w:pPr>
              <w:pStyle w:val="TableParagraph"/>
              <w:rPr>
                <w:rFonts w:ascii="Times New Roman"/>
                <w:sz w:val="16"/>
              </w:rPr>
            </w:pPr>
          </w:p>
        </w:tc>
        <w:tc>
          <w:tcPr>
            <w:tcW w:w="900" w:type="dxa"/>
          </w:tcPr>
          <w:p w:rsidR="00D66F0D" w:rsidP="006A6C9D" w14:paraId="3D1A9518" w14:textId="77777777">
            <w:pPr>
              <w:pStyle w:val="TableParagraph"/>
              <w:rPr>
                <w:rFonts w:ascii="Times New Roman"/>
                <w:sz w:val="16"/>
              </w:rPr>
            </w:pPr>
          </w:p>
        </w:tc>
        <w:tc>
          <w:tcPr>
            <w:tcW w:w="900" w:type="dxa"/>
          </w:tcPr>
          <w:p w:rsidR="00D66F0D" w:rsidP="006A6C9D" w14:paraId="3FD69163" w14:textId="77777777">
            <w:pPr>
              <w:pStyle w:val="TableParagraph"/>
              <w:rPr>
                <w:rFonts w:ascii="Times New Roman"/>
                <w:sz w:val="16"/>
              </w:rPr>
            </w:pPr>
          </w:p>
        </w:tc>
        <w:tc>
          <w:tcPr>
            <w:tcW w:w="2160" w:type="dxa"/>
          </w:tcPr>
          <w:p w:rsidR="00D66F0D" w:rsidP="006A6C9D" w14:paraId="25944A60" w14:textId="77777777">
            <w:pPr>
              <w:pStyle w:val="TableParagraph"/>
              <w:rPr>
                <w:rFonts w:ascii="Times New Roman"/>
                <w:sz w:val="16"/>
              </w:rPr>
            </w:pPr>
          </w:p>
        </w:tc>
        <w:tc>
          <w:tcPr>
            <w:tcW w:w="1349" w:type="dxa"/>
          </w:tcPr>
          <w:p w:rsidR="00D66F0D" w:rsidP="006A6C9D" w14:paraId="44F5FC52" w14:textId="77777777">
            <w:pPr>
              <w:pStyle w:val="TableParagraph"/>
              <w:rPr>
                <w:rFonts w:ascii="Times New Roman"/>
                <w:sz w:val="16"/>
              </w:rPr>
            </w:pPr>
          </w:p>
        </w:tc>
        <w:tc>
          <w:tcPr>
            <w:tcW w:w="1347" w:type="dxa"/>
          </w:tcPr>
          <w:p w:rsidR="00D66F0D" w:rsidP="006A6C9D" w14:paraId="2BDDBF84" w14:textId="77777777">
            <w:pPr>
              <w:pStyle w:val="TableParagraph"/>
              <w:rPr>
                <w:rFonts w:ascii="Times New Roman"/>
                <w:sz w:val="16"/>
              </w:rPr>
            </w:pPr>
          </w:p>
        </w:tc>
        <w:tc>
          <w:tcPr>
            <w:tcW w:w="1349" w:type="dxa"/>
          </w:tcPr>
          <w:p w:rsidR="00D66F0D" w:rsidP="006A6C9D" w14:paraId="7508E9BD" w14:textId="77777777">
            <w:pPr>
              <w:pStyle w:val="TableParagraph"/>
              <w:rPr>
                <w:rFonts w:ascii="Times New Roman"/>
                <w:sz w:val="16"/>
              </w:rPr>
            </w:pPr>
          </w:p>
        </w:tc>
        <w:tc>
          <w:tcPr>
            <w:tcW w:w="1894" w:type="dxa"/>
          </w:tcPr>
          <w:p w:rsidR="00D66F0D" w:rsidP="006A6C9D" w14:paraId="71FC001A" w14:textId="77777777">
            <w:pPr>
              <w:pStyle w:val="TableParagraph"/>
              <w:rPr>
                <w:rFonts w:ascii="Times New Roman"/>
                <w:sz w:val="16"/>
              </w:rPr>
            </w:pPr>
          </w:p>
        </w:tc>
      </w:tr>
      <w:tr w14:paraId="49E81982" w14:textId="77777777" w:rsidTr="006A6C9D">
        <w:tblPrEx>
          <w:tblW w:w="0" w:type="auto"/>
          <w:tblInd w:w="583" w:type="dxa"/>
          <w:tblLayout w:type="fixed"/>
          <w:tblCellMar>
            <w:left w:w="0" w:type="dxa"/>
            <w:right w:w="0" w:type="dxa"/>
          </w:tblCellMar>
          <w:tblLook w:val="01E0"/>
        </w:tblPrEx>
        <w:trPr>
          <w:trHeight w:val="483"/>
        </w:trPr>
        <w:tc>
          <w:tcPr>
            <w:tcW w:w="720" w:type="dxa"/>
          </w:tcPr>
          <w:p w:rsidR="00D66F0D" w:rsidP="006A6C9D" w14:paraId="7BCFB24F" w14:textId="77777777">
            <w:pPr>
              <w:pStyle w:val="TableParagraph"/>
              <w:rPr>
                <w:rFonts w:ascii="Times New Roman"/>
                <w:sz w:val="16"/>
              </w:rPr>
            </w:pPr>
          </w:p>
        </w:tc>
        <w:tc>
          <w:tcPr>
            <w:tcW w:w="900" w:type="dxa"/>
          </w:tcPr>
          <w:p w:rsidR="00D66F0D" w:rsidP="006A6C9D" w14:paraId="69F87B0E" w14:textId="77777777">
            <w:pPr>
              <w:pStyle w:val="TableParagraph"/>
              <w:rPr>
                <w:rFonts w:ascii="Times New Roman"/>
                <w:sz w:val="16"/>
              </w:rPr>
            </w:pPr>
          </w:p>
        </w:tc>
        <w:tc>
          <w:tcPr>
            <w:tcW w:w="900" w:type="dxa"/>
          </w:tcPr>
          <w:p w:rsidR="00D66F0D" w:rsidP="006A6C9D" w14:paraId="7C95B9C0" w14:textId="77777777">
            <w:pPr>
              <w:pStyle w:val="TableParagraph"/>
              <w:rPr>
                <w:rFonts w:ascii="Times New Roman"/>
                <w:sz w:val="16"/>
              </w:rPr>
            </w:pPr>
          </w:p>
        </w:tc>
        <w:tc>
          <w:tcPr>
            <w:tcW w:w="2160" w:type="dxa"/>
          </w:tcPr>
          <w:p w:rsidR="00D66F0D" w:rsidP="006A6C9D" w14:paraId="1703E9A6" w14:textId="77777777">
            <w:pPr>
              <w:pStyle w:val="TableParagraph"/>
              <w:rPr>
                <w:rFonts w:ascii="Times New Roman"/>
                <w:sz w:val="16"/>
              </w:rPr>
            </w:pPr>
          </w:p>
        </w:tc>
        <w:tc>
          <w:tcPr>
            <w:tcW w:w="1349" w:type="dxa"/>
          </w:tcPr>
          <w:p w:rsidR="00D66F0D" w:rsidP="006A6C9D" w14:paraId="0C273231" w14:textId="77777777">
            <w:pPr>
              <w:pStyle w:val="TableParagraph"/>
              <w:rPr>
                <w:rFonts w:ascii="Times New Roman"/>
                <w:sz w:val="16"/>
              </w:rPr>
            </w:pPr>
          </w:p>
        </w:tc>
        <w:tc>
          <w:tcPr>
            <w:tcW w:w="1347" w:type="dxa"/>
          </w:tcPr>
          <w:p w:rsidR="00D66F0D" w:rsidP="006A6C9D" w14:paraId="56BD2DB5" w14:textId="77777777">
            <w:pPr>
              <w:pStyle w:val="TableParagraph"/>
              <w:rPr>
                <w:rFonts w:ascii="Times New Roman"/>
                <w:sz w:val="16"/>
              </w:rPr>
            </w:pPr>
          </w:p>
        </w:tc>
        <w:tc>
          <w:tcPr>
            <w:tcW w:w="1349" w:type="dxa"/>
          </w:tcPr>
          <w:p w:rsidR="00D66F0D" w:rsidP="006A6C9D" w14:paraId="328F6387" w14:textId="77777777">
            <w:pPr>
              <w:pStyle w:val="TableParagraph"/>
              <w:rPr>
                <w:rFonts w:ascii="Times New Roman"/>
                <w:sz w:val="16"/>
              </w:rPr>
            </w:pPr>
          </w:p>
        </w:tc>
        <w:tc>
          <w:tcPr>
            <w:tcW w:w="1894" w:type="dxa"/>
          </w:tcPr>
          <w:p w:rsidR="00D66F0D" w:rsidP="006A6C9D" w14:paraId="41EA05AA" w14:textId="77777777">
            <w:pPr>
              <w:pStyle w:val="TableParagraph"/>
              <w:rPr>
                <w:rFonts w:ascii="Times New Roman"/>
                <w:sz w:val="16"/>
              </w:rPr>
            </w:pPr>
          </w:p>
        </w:tc>
      </w:tr>
      <w:tr w14:paraId="7573D518"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68276664" w14:textId="77777777">
            <w:pPr>
              <w:pStyle w:val="TableParagraph"/>
              <w:rPr>
                <w:rFonts w:ascii="Times New Roman"/>
                <w:sz w:val="16"/>
              </w:rPr>
            </w:pPr>
          </w:p>
        </w:tc>
        <w:tc>
          <w:tcPr>
            <w:tcW w:w="900" w:type="dxa"/>
          </w:tcPr>
          <w:p w:rsidR="00D66F0D" w:rsidP="006A6C9D" w14:paraId="4A90062F" w14:textId="77777777">
            <w:pPr>
              <w:pStyle w:val="TableParagraph"/>
              <w:rPr>
                <w:rFonts w:ascii="Times New Roman"/>
                <w:sz w:val="16"/>
              </w:rPr>
            </w:pPr>
          </w:p>
        </w:tc>
        <w:tc>
          <w:tcPr>
            <w:tcW w:w="900" w:type="dxa"/>
          </w:tcPr>
          <w:p w:rsidR="00D66F0D" w:rsidP="006A6C9D" w14:paraId="124A1C95" w14:textId="77777777">
            <w:pPr>
              <w:pStyle w:val="TableParagraph"/>
              <w:rPr>
                <w:rFonts w:ascii="Times New Roman"/>
                <w:sz w:val="16"/>
              </w:rPr>
            </w:pPr>
          </w:p>
        </w:tc>
        <w:tc>
          <w:tcPr>
            <w:tcW w:w="2160" w:type="dxa"/>
          </w:tcPr>
          <w:p w:rsidR="00D66F0D" w:rsidP="006A6C9D" w14:paraId="40373BFF" w14:textId="77777777">
            <w:pPr>
              <w:pStyle w:val="TableParagraph"/>
              <w:rPr>
                <w:rFonts w:ascii="Times New Roman"/>
                <w:sz w:val="16"/>
              </w:rPr>
            </w:pPr>
          </w:p>
        </w:tc>
        <w:tc>
          <w:tcPr>
            <w:tcW w:w="1349" w:type="dxa"/>
          </w:tcPr>
          <w:p w:rsidR="00D66F0D" w:rsidP="006A6C9D" w14:paraId="22058480" w14:textId="77777777">
            <w:pPr>
              <w:pStyle w:val="TableParagraph"/>
              <w:rPr>
                <w:rFonts w:ascii="Times New Roman"/>
                <w:sz w:val="16"/>
              </w:rPr>
            </w:pPr>
          </w:p>
        </w:tc>
        <w:tc>
          <w:tcPr>
            <w:tcW w:w="1347" w:type="dxa"/>
          </w:tcPr>
          <w:p w:rsidR="00D66F0D" w:rsidP="006A6C9D" w14:paraId="48B8D454" w14:textId="77777777">
            <w:pPr>
              <w:pStyle w:val="TableParagraph"/>
              <w:rPr>
                <w:rFonts w:ascii="Times New Roman"/>
                <w:sz w:val="16"/>
              </w:rPr>
            </w:pPr>
          </w:p>
        </w:tc>
        <w:tc>
          <w:tcPr>
            <w:tcW w:w="1349" w:type="dxa"/>
          </w:tcPr>
          <w:p w:rsidR="00D66F0D" w:rsidP="006A6C9D" w14:paraId="75B66C56" w14:textId="77777777">
            <w:pPr>
              <w:pStyle w:val="TableParagraph"/>
              <w:rPr>
                <w:rFonts w:ascii="Times New Roman"/>
                <w:sz w:val="16"/>
              </w:rPr>
            </w:pPr>
          </w:p>
        </w:tc>
        <w:tc>
          <w:tcPr>
            <w:tcW w:w="1894" w:type="dxa"/>
          </w:tcPr>
          <w:p w:rsidR="00D66F0D" w:rsidP="006A6C9D" w14:paraId="72670691" w14:textId="77777777">
            <w:pPr>
              <w:pStyle w:val="TableParagraph"/>
              <w:rPr>
                <w:rFonts w:ascii="Times New Roman"/>
                <w:sz w:val="16"/>
              </w:rPr>
            </w:pPr>
          </w:p>
        </w:tc>
      </w:tr>
      <w:tr w14:paraId="0140F7C8"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77C2F3A0" w14:textId="77777777">
            <w:pPr>
              <w:pStyle w:val="TableParagraph"/>
              <w:rPr>
                <w:rFonts w:ascii="Times New Roman"/>
                <w:sz w:val="16"/>
              </w:rPr>
            </w:pPr>
          </w:p>
        </w:tc>
        <w:tc>
          <w:tcPr>
            <w:tcW w:w="900" w:type="dxa"/>
          </w:tcPr>
          <w:p w:rsidR="00D66F0D" w:rsidP="006A6C9D" w14:paraId="0D092F59" w14:textId="77777777">
            <w:pPr>
              <w:pStyle w:val="TableParagraph"/>
              <w:rPr>
                <w:rFonts w:ascii="Times New Roman"/>
                <w:sz w:val="16"/>
              </w:rPr>
            </w:pPr>
          </w:p>
        </w:tc>
        <w:tc>
          <w:tcPr>
            <w:tcW w:w="900" w:type="dxa"/>
          </w:tcPr>
          <w:p w:rsidR="00D66F0D" w:rsidP="006A6C9D" w14:paraId="346A244D" w14:textId="77777777">
            <w:pPr>
              <w:pStyle w:val="TableParagraph"/>
              <w:rPr>
                <w:rFonts w:ascii="Times New Roman"/>
                <w:sz w:val="16"/>
              </w:rPr>
            </w:pPr>
          </w:p>
        </w:tc>
        <w:tc>
          <w:tcPr>
            <w:tcW w:w="2160" w:type="dxa"/>
          </w:tcPr>
          <w:p w:rsidR="00D66F0D" w:rsidP="006A6C9D" w14:paraId="66FF75F0" w14:textId="77777777">
            <w:pPr>
              <w:pStyle w:val="TableParagraph"/>
              <w:rPr>
                <w:rFonts w:ascii="Times New Roman"/>
                <w:sz w:val="16"/>
              </w:rPr>
            </w:pPr>
          </w:p>
        </w:tc>
        <w:tc>
          <w:tcPr>
            <w:tcW w:w="1349" w:type="dxa"/>
          </w:tcPr>
          <w:p w:rsidR="00D66F0D" w:rsidP="006A6C9D" w14:paraId="715C5B77" w14:textId="77777777">
            <w:pPr>
              <w:pStyle w:val="TableParagraph"/>
              <w:rPr>
                <w:rFonts w:ascii="Times New Roman"/>
                <w:sz w:val="16"/>
              </w:rPr>
            </w:pPr>
          </w:p>
        </w:tc>
        <w:tc>
          <w:tcPr>
            <w:tcW w:w="1347" w:type="dxa"/>
          </w:tcPr>
          <w:p w:rsidR="00D66F0D" w:rsidP="006A6C9D" w14:paraId="7F2DD7EB" w14:textId="77777777">
            <w:pPr>
              <w:pStyle w:val="TableParagraph"/>
              <w:rPr>
                <w:rFonts w:ascii="Times New Roman"/>
                <w:sz w:val="16"/>
              </w:rPr>
            </w:pPr>
          </w:p>
        </w:tc>
        <w:tc>
          <w:tcPr>
            <w:tcW w:w="1349" w:type="dxa"/>
          </w:tcPr>
          <w:p w:rsidR="00D66F0D" w:rsidP="006A6C9D" w14:paraId="1CC13D99" w14:textId="77777777">
            <w:pPr>
              <w:pStyle w:val="TableParagraph"/>
              <w:rPr>
                <w:rFonts w:ascii="Times New Roman"/>
                <w:sz w:val="16"/>
              </w:rPr>
            </w:pPr>
          </w:p>
        </w:tc>
        <w:tc>
          <w:tcPr>
            <w:tcW w:w="1894" w:type="dxa"/>
          </w:tcPr>
          <w:p w:rsidR="00D66F0D" w:rsidP="006A6C9D" w14:paraId="3C64C75C" w14:textId="77777777">
            <w:pPr>
              <w:pStyle w:val="TableParagraph"/>
              <w:rPr>
                <w:rFonts w:ascii="Times New Roman"/>
                <w:sz w:val="16"/>
              </w:rPr>
            </w:pPr>
          </w:p>
        </w:tc>
      </w:tr>
      <w:tr w14:paraId="4616C6CC"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346E6197" w14:textId="77777777">
            <w:pPr>
              <w:pStyle w:val="TableParagraph"/>
              <w:rPr>
                <w:rFonts w:ascii="Times New Roman"/>
                <w:sz w:val="16"/>
              </w:rPr>
            </w:pPr>
          </w:p>
        </w:tc>
        <w:tc>
          <w:tcPr>
            <w:tcW w:w="900" w:type="dxa"/>
          </w:tcPr>
          <w:p w:rsidR="00D66F0D" w:rsidP="006A6C9D" w14:paraId="09A29E99" w14:textId="77777777">
            <w:pPr>
              <w:pStyle w:val="TableParagraph"/>
              <w:rPr>
                <w:rFonts w:ascii="Times New Roman"/>
                <w:sz w:val="16"/>
              </w:rPr>
            </w:pPr>
          </w:p>
        </w:tc>
        <w:tc>
          <w:tcPr>
            <w:tcW w:w="900" w:type="dxa"/>
          </w:tcPr>
          <w:p w:rsidR="00D66F0D" w:rsidP="006A6C9D" w14:paraId="3EAB1029" w14:textId="77777777">
            <w:pPr>
              <w:pStyle w:val="TableParagraph"/>
              <w:rPr>
                <w:rFonts w:ascii="Times New Roman"/>
                <w:sz w:val="16"/>
              </w:rPr>
            </w:pPr>
          </w:p>
        </w:tc>
        <w:tc>
          <w:tcPr>
            <w:tcW w:w="2160" w:type="dxa"/>
          </w:tcPr>
          <w:p w:rsidR="00D66F0D" w:rsidP="006A6C9D" w14:paraId="4397DC68" w14:textId="77777777">
            <w:pPr>
              <w:pStyle w:val="TableParagraph"/>
              <w:rPr>
                <w:rFonts w:ascii="Times New Roman"/>
                <w:sz w:val="16"/>
              </w:rPr>
            </w:pPr>
          </w:p>
        </w:tc>
        <w:tc>
          <w:tcPr>
            <w:tcW w:w="1349" w:type="dxa"/>
          </w:tcPr>
          <w:p w:rsidR="00D66F0D" w:rsidP="006A6C9D" w14:paraId="33EF6C55" w14:textId="77777777">
            <w:pPr>
              <w:pStyle w:val="TableParagraph"/>
              <w:rPr>
                <w:rFonts w:ascii="Times New Roman"/>
                <w:sz w:val="16"/>
              </w:rPr>
            </w:pPr>
          </w:p>
        </w:tc>
        <w:tc>
          <w:tcPr>
            <w:tcW w:w="1347" w:type="dxa"/>
          </w:tcPr>
          <w:p w:rsidR="00D66F0D" w:rsidP="006A6C9D" w14:paraId="031BB799" w14:textId="77777777">
            <w:pPr>
              <w:pStyle w:val="TableParagraph"/>
              <w:rPr>
                <w:rFonts w:ascii="Times New Roman"/>
                <w:sz w:val="16"/>
              </w:rPr>
            </w:pPr>
          </w:p>
        </w:tc>
        <w:tc>
          <w:tcPr>
            <w:tcW w:w="1349" w:type="dxa"/>
          </w:tcPr>
          <w:p w:rsidR="00D66F0D" w:rsidP="006A6C9D" w14:paraId="595F1D55" w14:textId="77777777">
            <w:pPr>
              <w:pStyle w:val="TableParagraph"/>
              <w:rPr>
                <w:rFonts w:ascii="Times New Roman"/>
                <w:sz w:val="16"/>
              </w:rPr>
            </w:pPr>
          </w:p>
        </w:tc>
        <w:tc>
          <w:tcPr>
            <w:tcW w:w="1894" w:type="dxa"/>
          </w:tcPr>
          <w:p w:rsidR="00D66F0D" w:rsidP="006A6C9D" w14:paraId="30F51AED" w14:textId="77777777">
            <w:pPr>
              <w:pStyle w:val="TableParagraph"/>
              <w:rPr>
                <w:rFonts w:ascii="Times New Roman"/>
                <w:sz w:val="16"/>
              </w:rPr>
            </w:pPr>
          </w:p>
        </w:tc>
      </w:tr>
      <w:tr w14:paraId="72C3EDEC"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72D54BA2" w14:textId="77777777">
            <w:pPr>
              <w:pStyle w:val="TableParagraph"/>
              <w:rPr>
                <w:rFonts w:ascii="Times New Roman"/>
                <w:sz w:val="16"/>
              </w:rPr>
            </w:pPr>
          </w:p>
        </w:tc>
        <w:tc>
          <w:tcPr>
            <w:tcW w:w="900" w:type="dxa"/>
          </w:tcPr>
          <w:p w:rsidR="00D66F0D" w:rsidP="006A6C9D" w14:paraId="7BC389A6" w14:textId="77777777">
            <w:pPr>
              <w:pStyle w:val="TableParagraph"/>
              <w:rPr>
                <w:rFonts w:ascii="Times New Roman"/>
                <w:sz w:val="16"/>
              </w:rPr>
            </w:pPr>
          </w:p>
        </w:tc>
        <w:tc>
          <w:tcPr>
            <w:tcW w:w="900" w:type="dxa"/>
          </w:tcPr>
          <w:p w:rsidR="00D66F0D" w:rsidP="006A6C9D" w14:paraId="178492A1" w14:textId="77777777">
            <w:pPr>
              <w:pStyle w:val="TableParagraph"/>
              <w:rPr>
                <w:rFonts w:ascii="Times New Roman"/>
                <w:sz w:val="16"/>
              </w:rPr>
            </w:pPr>
          </w:p>
        </w:tc>
        <w:tc>
          <w:tcPr>
            <w:tcW w:w="2160" w:type="dxa"/>
          </w:tcPr>
          <w:p w:rsidR="00D66F0D" w:rsidP="006A6C9D" w14:paraId="53F9DE90" w14:textId="77777777">
            <w:pPr>
              <w:pStyle w:val="TableParagraph"/>
              <w:rPr>
                <w:rFonts w:ascii="Times New Roman"/>
                <w:sz w:val="16"/>
              </w:rPr>
            </w:pPr>
          </w:p>
        </w:tc>
        <w:tc>
          <w:tcPr>
            <w:tcW w:w="1349" w:type="dxa"/>
          </w:tcPr>
          <w:p w:rsidR="00D66F0D" w:rsidP="006A6C9D" w14:paraId="33DC1D5E" w14:textId="77777777">
            <w:pPr>
              <w:pStyle w:val="TableParagraph"/>
              <w:rPr>
                <w:rFonts w:ascii="Times New Roman"/>
                <w:sz w:val="16"/>
              </w:rPr>
            </w:pPr>
          </w:p>
        </w:tc>
        <w:tc>
          <w:tcPr>
            <w:tcW w:w="1347" w:type="dxa"/>
          </w:tcPr>
          <w:p w:rsidR="00D66F0D" w:rsidP="006A6C9D" w14:paraId="1E5F7DEF" w14:textId="77777777">
            <w:pPr>
              <w:pStyle w:val="TableParagraph"/>
              <w:rPr>
                <w:rFonts w:ascii="Times New Roman"/>
                <w:sz w:val="16"/>
              </w:rPr>
            </w:pPr>
          </w:p>
        </w:tc>
        <w:tc>
          <w:tcPr>
            <w:tcW w:w="1349" w:type="dxa"/>
          </w:tcPr>
          <w:p w:rsidR="00D66F0D" w:rsidP="006A6C9D" w14:paraId="506F0B0C" w14:textId="77777777">
            <w:pPr>
              <w:pStyle w:val="TableParagraph"/>
              <w:rPr>
                <w:rFonts w:ascii="Times New Roman"/>
                <w:sz w:val="16"/>
              </w:rPr>
            </w:pPr>
          </w:p>
        </w:tc>
        <w:tc>
          <w:tcPr>
            <w:tcW w:w="1894" w:type="dxa"/>
          </w:tcPr>
          <w:p w:rsidR="00D66F0D" w:rsidP="006A6C9D" w14:paraId="4F07A14D" w14:textId="77777777">
            <w:pPr>
              <w:pStyle w:val="TableParagraph"/>
              <w:rPr>
                <w:rFonts w:ascii="Times New Roman"/>
                <w:sz w:val="16"/>
              </w:rPr>
            </w:pPr>
          </w:p>
        </w:tc>
      </w:tr>
      <w:tr w14:paraId="687F0E5B" w14:textId="77777777" w:rsidTr="006A6C9D">
        <w:tblPrEx>
          <w:tblW w:w="0" w:type="auto"/>
          <w:tblInd w:w="583" w:type="dxa"/>
          <w:tblLayout w:type="fixed"/>
          <w:tblCellMar>
            <w:left w:w="0" w:type="dxa"/>
            <w:right w:w="0" w:type="dxa"/>
          </w:tblCellMar>
          <w:tblLook w:val="01E0"/>
        </w:tblPrEx>
        <w:trPr>
          <w:trHeight w:val="483"/>
        </w:trPr>
        <w:tc>
          <w:tcPr>
            <w:tcW w:w="720" w:type="dxa"/>
          </w:tcPr>
          <w:p w:rsidR="00D66F0D" w:rsidP="006A6C9D" w14:paraId="618B669A" w14:textId="77777777">
            <w:pPr>
              <w:pStyle w:val="TableParagraph"/>
              <w:rPr>
                <w:rFonts w:ascii="Times New Roman"/>
                <w:sz w:val="16"/>
              </w:rPr>
            </w:pPr>
          </w:p>
        </w:tc>
        <w:tc>
          <w:tcPr>
            <w:tcW w:w="900" w:type="dxa"/>
          </w:tcPr>
          <w:p w:rsidR="00D66F0D" w:rsidP="006A6C9D" w14:paraId="3BEC0321" w14:textId="77777777">
            <w:pPr>
              <w:pStyle w:val="TableParagraph"/>
              <w:rPr>
                <w:rFonts w:ascii="Times New Roman"/>
                <w:sz w:val="16"/>
              </w:rPr>
            </w:pPr>
          </w:p>
        </w:tc>
        <w:tc>
          <w:tcPr>
            <w:tcW w:w="900" w:type="dxa"/>
          </w:tcPr>
          <w:p w:rsidR="00D66F0D" w:rsidP="006A6C9D" w14:paraId="6840D304" w14:textId="77777777">
            <w:pPr>
              <w:pStyle w:val="TableParagraph"/>
              <w:rPr>
                <w:rFonts w:ascii="Times New Roman"/>
                <w:sz w:val="16"/>
              </w:rPr>
            </w:pPr>
          </w:p>
        </w:tc>
        <w:tc>
          <w:tcPr>
            <w:tcW w:w="2160" w:type="dxa"/>
          </w:tcPr>
          <w:p w:rsidR="00D66F0D" w:rsidP="006A6C9D" w14:paraId="19EC2BFA" w14:textId="77777777">
            <w:pPr>
              <w:pStyle w:val="TableParagraph"/>
              <w:rPr>
                <w:rFonts w:ascii="Times New Roman"/>
                <w:sz w:val="16"/>
              </w:rPr>
            </w:pPr>
          </w:p>
        </w:tc>
        <w:tc>
          <w:tcPr>
            <w:tcW w:w="1349" w:type="dxa"/>
          </w:tcPr>
          <w:p w:rsidR="00D66F0D" w:rsidP="006A6C9D" w14:paraId="145FE266" w14:textId="77777777">
            <w:pPr>
              <w:pStyle w:val="TableParagraph"/>
              <w:rPr>
                <w:rFonts w:ascii="Times New Roman"/>
                <w:sz w:val="16"/>
              </w:rPr>
            </w:pPr>
          </w:p>
        </w:tc>
        <w:tc>
          <w:tcPr>
            <w:tcW w:w="1347" w:type="dxa"/>
          </w:tcPr>
          <w:p w:rsidR="00D66F0D" w:rsidP="006A6C9D" w14:paraId="3D7D2EF5" w14:textId="77777777">
            <w:pPr>
              <w:pStyle w:val="TableParagraph"/>
              <w:rPr>
                <w:rFonts w:ascii="Times New Roman"/>
                <w:sz w:val="16"/>
              </w:rPr>
            </w:pPr>
          </w:p>
        </w:tc>
        <w:tc>
          <w:tcPr>
            <w:tcW w:w="1349" w:type="dxa"/>
          </w:tcPr>
          <w:p w:rsidR="00D66F0D" w:rsidP="006A6C9D" w14:paraId="067F46EC" w14:textId="77777777">
            <w:pPr>
              <w:pStyle w:val="TableParagraph"/>
              <w:rPr>
                <w:rFonts w:ascii="Times New Roman"/>
                <w:sz w:val="16"/>
              </w:rPr>
            </w:pPr>
          </w:p>
        </w:tc>
        <w:tc>
          <w:tcPr>
            <w:tcW w:w="1894" w:type="dxa"/>
          </w:tcPr>
          <w:p w:rsidR="00D66F0D" w:rsidP="006A6C9D" w14:paraId="5BD07E03" w14:textId="77777777">
            <w:pPr>
              <w:pStyle w:val="TableParagraph"/>
              <w:rPr>
                <w:rFonts w:ascii="Times New Roman"/>
                <w:sz w:val="16"/>
              </w:rPr>
            </w:pPr>
          </w:p>
        </w:tc>
      </w:tr>
      <w:tr w14:paraId="1CC229E4"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6D56AE05" w14:textId="77777777">
            <w:pPr>
              <w:pStyle w:val="TableParagraph"/>
              <w:rPr>
                <w:rFonts w:ascii="Times New Roman"/>
                <w:sz w:val="16"/>
              </w:rPr>
            </w:pPr>
          </w:p>
        </w:tc>
        <w:tc>
          <w:tcPr>
            <w:tcW w:w="900" w:type="dxa"/>
          </w:tcPr>
          <w:p w:rsidR="00D66F0D" w:rsidP="006A6C9D" w14:paraId="315EE469" w14:textId="77777777">
            <w:pPr>
              <w:pStyle w:val="TableParagraph"/>
              <w:rPr>
                <w:rFonts w:ascii="Times New Roman"/>
                <w:sz w:val="16"/>
              </w:rPr>
            </w:pPr>
          </w:p>
        </w:tc>
        <w:tc>
          <w:tcPr>
            <w:tcW w:w="900" w:type="dxa"/>
          </w:tcPr>
          <w:p w:rsidR="00D66F0D" w:rsidP="006A6C9D" w14:paraId="206D6DE2" w14:textId="77777777">
            <w:pPr>
              <w:pStyle w:val="TableParagraph"/>
              <w:rPr>
                <w:rFonts w:ascii="Times New Roman"/>
                <w:sz w:val="16"/>
              </w:rPr>
            </w:pPr>
          </w:p>
        </w:tc>
        <w:tc>
          <w:tcPr>
            <w:tcW w:w="2160" w:type="dxa"/>
          </w:tcPr>
          <w:p w:rsidR="00D66F0D" w:rsidP="006A6C9D" w14:paraId="211D337F" w14:textId="77777777">
            <w:pPr>
              <w:pStyle w:val="TableParagraph"/>
              <w:rPr>
                <w:rFonts w:ascii="Times New Roman"/>
                <w:sz w:val="16"/>
              </w:rPr>
            </w:pPr>
          </w:p>
        </w:tc>
        <w:tc>
          <w:tcPr>
            <w:tcW w:w="1349" w:type="dxa"/>
          </w:tcPr>
          <w:p w:rsidR="00D66F0D" w:rsidP="006A6C9D" w14:paraId="784D520B" w14:textId="77777777">
            <w:pPr>
              <w:pStyle w:val="TableParagraph"/>
              <w:rPr>
                <w:rFonts w:ascii="Times New Roman"/>
                <w:sz w:val="16"/>
              </w:rPr>
            </w:pPr>
          </w:p>
        </w:tc>
        <w:tc>
          <w:tcPr>
            <w:tcW w:w="1347" w:type="dxa"/>
          </w:tcPr>
          <w:p w:rsidR="00D66F0D" w:rsidP="006A6C9D" w14:paraId="49517811" w14:textId="77777777">
            <w:pPr>
              <w:pStyle w:val="TableParagraph"/>
              <w:rPr>
                <w:rFonts w:ascii="Times New Roman"/>
                <w:sz w:val="16"/>
              </w:rPr>
            </w:pPr>
          </w:p>
        </w:tc>
        <w:tc>
          <w:tcPr>
            <w:tcW w:w="1349" w:type="dxa"/>
          </w:tcPr>
          <w:p w:rsidR="00D66F0D" w:rsidP="006A6C9D" w14:paraId="5577F89E" w14:textId="77777777">
            <w:pPr>
              <w:pStyle w:val="TableParagraph"/>
              <w:rPr>
                <w:rFonts w:ascii="Times New Roman"/>
                <w:sz w:val="16"/>
              </w:rPr>
            </w:pPr>
          </w:p>
        </w:tc>
        <w:tc>
          <w:tcPr>
            <w:tcW w:w="1894" w:type="dxa"/>
          </w:tcPr>
          <w:p w:rsidR="00D66F0D" w:rsidP="006A6C9D" w14:paraId="7689BA6F" w14:textId="77777777">
            <w:pPr>
              <w:pStyle w:val="TableParagraph"/>
              <w:rPr>
                <w:rFonts w:ascii="Times New Roman"/>
                <w:sz w:val="16"/>
              </w:rPr>
            </w:pPr>
          </w:p>
        </w:tc>
      </w:tr>
      <w:tr w14:paraId="294D49AF"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5FCDC327" w14:textId="77777777">
            <w:pPr>
              <w:pStyle w:val="TableParagraph"/>
              <w:rPr>
                <w:rFonts w:ascii="Times New Roman"/>
                <w:sz w:val="16"/>
              </w:rPr>
            </w:pPr>
          </w:p>
        </w:tc>
        <w:tc>
          <w:tcPr>
            <w:tcW w:w="900" w:type="dxa"/>
          </w:tcPr>
          <w:p w:rsidR="00D66F0D" w:rsidP="006A6C9D" w14:paraId="73C49943" w14:textId="77777777">
            <w:pPr>
              <w:pStyle w:val="TableParagraph"/>
              <w:rPr>
                <w:rFonts w:ascii="Times New Roman"/>
                <w:sz w:val="16"/>
              </w:rPr>
            </w:pPr>
          </w:p>
        </w:tc>
        <w:tc>
          <w:tcPr>
            <w:tcW w:w="900" w:type="dxa"/>
          </w:tcPr>
          <w:p w:rsidR="00D66F0D" w:rsidP="006A6C9D" w14:paraId="5838A755" w14:textId="77777777">
            <w:pPr>
              <w:pStyle w:val="TableParagraph"/>
              <w:rPr>
                <w:rFonts w:ascii="Times New Roman"/>
                <w:sz w:val="16"/>
              </w:rPr>
            </w:pPr>
          </w:p>
        </w:tc>
        <w:tc>
          <w:tcPr>
            <w:tcW w:w="2160" w:type="dxa"/>
          </w:tcPr>
          <w:p w:rsidR="00D66F0D" w:rsidP="006A6C9D" w14:paraId="10785BCC" w14:textId="77777777">
            <w:pPr>
              <w:pStyle w:val="TableParagraph"/>
              <w:rPr>
                <w:rFonts w:ascii="Times New Roman"/>
                <w:sz w:val="16"/>
              </w:rPr>
            </w:pPr>
          </w:p>
        </w:tc>
        <w:tc>
          <w:tcPr>
            <w:tcW w:w="1349" w:type="dxa"/>
          </w:tcPr>
          <w:p w:rsidR="00D66F0D" w:rsidP="006A6C9D" w14:paraId="74665482" w14:textId="77777777">
            <w:pPr>
              <w:pStyle w:val="TableParagraph"/>
              <w:rPr>
                <w:rFonts w:ascii="Times New Roman"/>
                <w:sz w:val="16"/>
              </w:rPr>
            </w:pPr>
          </w:p>
        </w:tc>
        <w:tc>
          <w:tcPr>
            <w:tcW w:w="1347" w:type="dxa"/>
          </w:tcPr>
          <w:p w:rsidR="00D66F0D" w:rsidP="006A6C9D" w14:paraId="14C4F04C" w14:textId="77777777">
            <w:pPr>
              <w:pStyle w:val="TableParagraph"/>
              <w:rPr>
                <w:rFonts w:ascii="Times New Roman"/>
                <w:sz w:val="16"/>
              </w:rPr>
            </w:pPr>
          </w:p>
        </w:tc>
        <w:tc>
          <w:tcPr>
            <w:tcW w:w="1349" w:type="dxa"/>
          </w:tcPr>
          <w:p w:rsidR="00D66F0D" w:rsidP="006A6C9D" w14:paraId="62434AD4" w14:textId="77777777">
            <w:pPr>
              <w:pStyle w:val="TableParagraph"/>
              <w:rPr>
                <w:rFonts w:ascii="Times New Roman"/>
                <w:sz w:val="16"/>
              </w:rPr>
            </w:pPr>
          </w:p>
        </w:tc>
        <w:tc>
          <w:tcPr>
            <w:tcW w:w="1894" w:type="dxa"/>
          </w:tcPr>
          <w:p w:rsidR="00D66F0D" w:rsidP="006A6C9D" w14:paraId="4A9AA233" w14:textId="77777777">
            <w:pPr>
              <w:pStyle w:val="TableParagraph"/>
              <w:rPr>
                <w:rFonts w:ascii="Times New Roman"/>
                <w:sz w:val="16"/>
              </w:rPr>
            </w:pPr>
          </w:p>
        </w:tc>
      </w:tr>
      <w:tr w14:paraId="58345DCC"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1510792C" w14:textId="77777777">
            <w:pPr>
              <w:pStyle w:val="TableParagraph"/>
              <w:rPr>
                <w:rFonts w:ascii="Times New Roman"/>
                <w:sz w:val="16"/>
              </w:rPr>
            </w:pPr>
          </w:p>
        </w:tc>
        <w:tc>
          <w:tcPr>
            <w:tcW w:w="900" w:type="dxa"/>
          </w:tcPr>
          <w:p w:rsidR="00D66F0D" w:rsidP="006A6C9D" w14:paraId="3405421C" w14:textId="77777777">
            <w:pPr>
              <w:pStyle w:val="TableParagraph"/>
              <w:rPr>
                <w:rFonts w:ascii="Times New Roman"/>
                <w:sz w:val="16"/>
              </w:rPr>
            </w:pPr>
          </w:p>
        </w:tc>
        <w:tc>
          <w:tcPr>
            <w:tcW w:w="900" w:type="dxa"/>
          </w:tcPr>
          <w:p w:rsidR="00D66F0D" w:rsidP="006A6C9D" w14:paraId="48C5FDB2" w14:textId="77777777">
            <w:pPr>
              <w:pStyle w:val="TableParagraph"/>
              <w:rPr>
                <w:rFonts w:ascii="Times New Roman"/>
                <w:sz w:val="16"/>
              </w:rPr>
            </w:pPr>
          </w:p>
        </w:tc>
        <w:tc>
          <w:tcPr>
            <w:tcW w:w="2160" w:type="dxa"/>
          </w:tcPr>
          <w:p w:rsidR="00D66F0D" w:rsidP="006A6C9D" w14:paraId="6EA2611D" w14:textId="77777777">
            <w:pPr>
              <w:pStyle w:val="TableParagraph"/>
              <w:rPr>
                <w:rFonts w:ascii="Times New Roman"/>
                <w:sz w:val="16"/>
              </w:rPr>
            </w:pPr>
          </w:p>
        </w:tc>
        <w:tc>
          <w:tcPr>
            <w:tcW w:w="1349" w:type="dxa"/>
          </w:tcPr>
          <w:p w:rsidR="00D66F0D" w:rsidP="006A6C9D" w14:paraId="6674925D" w14:textId="77777777">
            <w:pPr>
              <w:pStyle w:val="TableParagraph"/>
              <w:rPr>
                <w:rFonts w:ascii="Times New Roman"/>
                <w:sz w:val="16"/>
              </w:rPr>
            </w:pPr>
          </w:p>
        </w:tc>
        <w:tc>
          <w:tcPr>
            <w:tcW w:w="1347" w:type="dxa"/>
          </w:tcPr>
          <w:p w:rsidR="00D66F0D" w:rsidP="006A6C9D" w14:paraId="211FEB4E" w14:textId="77777777">
            <w:pPr>
              <w:pStyle w:val="TableParagraph"/>
              <w:rPr>
                <w:rFonts w:ascii="Times New Roman"/>
                <w:sz w:val="16"/>
              </w:rPr>
            </w:pPr>
          </w:p>
        </w:tc>
        <w:tc>
          <w:tcPr>
            <w:tcW w:w="1349" w:type="dxa"/>
          </w:tcPr>
          <w:p w:rsidR="00D66F0D" w:rsidP="006A6C9D" w14:paraId="6092C9EE" w14:textId="77777777">
            <w:pPr>
              <w:pStyle w:val="TableParagraph"/>
              <w:rPr>
                <w:rFonts w:ascii="Times New Roman"/>
                <w:sz w:val="16"/>
              </w:rPr>
            </w:pPr>
          </w:p>
        </w:tc>
        <w:tc>
          <w:tcPr>
            <w:tcW w:w="1894" w:type="dxa"/>
          </w:tcPr>
          <w:p w:rsidR="00D66F0D" w:rsidP="006A6C9D" w14:paraId="7A598AF2" w14:textId="77777777">
            <w:pPr>
              <w:pStyle w:val="TableParagraph"/>
              <w:rPr>
                <w:rFonts w:ascii="Times New Roman"/>
                <w:sz w:val="16"/>
              </w:rPr>
            </w:pPr>
          </w:p>
        </w:tc>
      </w:tr>
      <w:tr w14:paraId="5F9172D3" w14:textId="77777777" w:rsidTr="006A6C9D">
        <w:tblPrEx>
          <w:tblW w:w="0" w:type="auto"/>
          <w:tblInd w:w="583" w:type="dxa"/>
          <w:tblLayout w:type="fixed"/>
          <w:tblCellMar>
            <w:left w:w="0" w:type="dxa"/>
            <w:right w:w="0" w:type="dxa"/>
          </w:tblCellMar>
          <w:tblLook w:val="01E0"/>
        </w:tblPrEx>
        <w:trPr>
          <w:trHeight w:val="474"/>
        </w:trPr>
        <w:tc>
          <w:tcPr>
            <w:tcW w:w="720" w:type="dxa"/>
          </w:tcPr>
          <w:p w:rsidR="00D66F0D" w:rsidP="006A6C9D" w14:paraId="6BFF4CEC" w14:textId="77777777">
            <w:pPr>
              <w:pStyle w:val="TableParagraph"/>
              <w:rPr>
                <w:rFonts w:ascii="Times New Roman"/>
                <w:sz w:val="16"/>
              </w:rPr>
            </w:pPr>
          </w:p>
        </w:tc>
        <w:tc>
          <w:tcPr>
            <w:tcW w:w="900" w:type="dxa"/>
          </w:tcPr>
          <w:p w:rsidR="00D66F0D" w:rsidP="006A6C9D" w14:paraId="3C36F691" w14:textId="77777777">
            <w:pPr>
              <w:pStyle w:val="TableParagraph"/>
              <w:rPr>
                <w:rFonts w:ascii="Times New Roman"/>
                <w:sz w:val="16"/>
              </w:rPr>
            </w:pPr>
          </w:p>
        </w:tc>
        <w:tc>
          <w:tcPr>
            <w:tcW w:w="900" w:type="dxa"/>
          </w:tcPr>
          <w:p w:rsidR="00D66F0D" w:rsidP="006A6C9D" w14:paraId="239DE3D5" w14:textId="77777777">
            <w:pPr>
              <w:pStyle w:val="TableParagraph"/>
              <w:rPr>
                <w:rFonts w:ascii="Times New Roman"/>
                <w:sz w:val="16"/>
              </w:rPr>
            </w:pPr>
          </w:p>
        </w:tc>
        <w:tc>
          <w:tcPr>
            <w:tcW w:w="2160" w:type="dxa"/>
          </w:tcPr>
          <w:p w:rsidR="00D66F0D" w:rsidP="006A6C9D" w14:paraId="7B3A1CF8" w14:textId="77777777">
            <w:pPr>
              <w:pStyle w:val="TableParagraph"/>
              <w:rPr>
                <w:rFonts w:ascii="Times New Roman"/>
                <w:sz w:val="16"/>
              </w:rPr>
            </w:pPr>
          </w:p>
        </w:tc>
        <w:tc>
          <w:tcPr>
            <w:tcW w:w="1349" w:type="dxa"/>
          </w:tcPr>
          <w:p w:rsidR="00D66F0D" w:rsidP="006A6C9D" w14:paraId="7F7657F1" w14:textId="77777777">
            <w:pPr>
              <w:pStyle w:val="TableParagraph"/>
              <w:rPr>
                <w:rFonts w:ascii="Times New Roman"/>
                <w:sz w:val="16"/>
              </w:rPr>
            </w:pPr>
          </w:p>
        </w:tc>
        <w:tc>
          <w:tcPr>
            <w:tcW w:w="1347" w:type="dxa"/>
          </w:tcPr>
          <w:p w:rsidR="00D66F0D" w:rsidP="006A6C9D" w14:paraId="7A18B082" w14:textId="77777777">
            <w:pPr>
              <w:pStyle w:val="TableParagraph"/>
              <w:rPr>
                <w:rFonts w:ascii="Times New Roman"/>
                <w:sz w:val="16"/>
              </w:rPr>
            </w:pPr>
          </w:p>
        </w:tc>
        <w:tc>
          <w:tcPr>
            <w:tcW w:w="1349" w:type="dxa"/>
          </w:tcPr>
          <w:p w:rsidR="00D66F0D" w:rsidP="006A6C9D" w14:paraId="20386417" w14:textId="77777777">
            <w:pPr>
              <w:pStyle w:val="TableParagraph"/>
              <w:rPr>
                <w:rFonts w:ascii="Times New Roman"/>
                <w:sz w:val="16"/>
              </w:rPr>
            </w:pPr>
          </w:p>
        </w:tc>
        <w:tc>
          <w:tcPr>
            <w:tcW w:w="1894" w:type="dxa"/>
          </w:tcPr>
          <w:p w:rsidR="00D66F0D" w:rsidP="006A6C9D" w14:paraId="2E647962" w14:textId="77777777">
            <w:pPr>
              <w:pStyle w:val="TableParagraph"/>
              <w:rPr>
                <w:rFonts w:ascii="Times New Roman"/>
                <w:sz w:val="16"/>
              </w:rPr>
            </w:pPr>
          </w:p>
        </w:tc>
      </w:tr>
    </w:tbl>
    <w:p w:rsidR="00D66F0D" w:rsidP="00D66F0D" w14:paraId="69EEFAC4" w14:textId="77777777">
      <w:pPr>
        <w:rPr>
          <w:rFonts w:ascii="Times New Roman"/>
          <w:sz w:val="16"/>
        </w:rPr>
        <w:sectPr w:rsidSect="00E01665">
          <w:pgSz w:w="12240" w:h="15840"/>
          <w:pgMar w:top="920" w:right="200" w:bottom="660" w:left="240" w:header="0" w:footer="471" w:gutter="0"/>
          <w:cols w:space="720"/>
        </w:sectPr>
      </w:pPr>
    </w:p>
    <w:p w:rsidR="00D66F0D" w:rsidP="00D66F0D" w14:paraId="1017238C" w14:textId="77777777">
      <w:pPr>
        <w:spacing w:before="80" w:after="3"/>
        <w:ind w:left="482"/>
        <w:rPr>
          <w:b/>
          <w:sz w:val="18"/>
        </w:rPr>
      </w:pPr>
      <w:r>
        <w:rPr>
          <w:b/>
          <w:sz w:val="18"/>
        </w:rPr>
        <w:t>Certifications</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00"/>
      </w:tblGrid>
      <w:tr w14:paraId="3D387066"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536"/>
        </w:trPr>
        <w:tc>
          <w:tcPr>
            <w:tcW w:w="10800" w:type="dxa"/>
          </w:tcPr>
          <w:p w:rsidR="00D66F0D" w:rsidP="006A6C9D" w14:paraId="62BB6C60" w14:textId="77777777">
            <w:pPr>
              <w:pStyle w:val="TableParagraph"/>
              <w:spacing w:line="173" w:lineRule="exact"/>
              <w:ind w:left="102"/>
              <w:jc w:val="both"/>
              <w:rPr>
                <w:b/>
                <w:sz w:val="16"/>
              </w:rPr>
            </w:pPr>
            <w:r>
              <w:rPr>
                <w:b/>
                <w:spacing w:val="-4"/>
                <w:sz w:val="16"/>
              </w:rPr>
              <w:t>Private</w:t>
            </w:r>
            <w:r>
              <w:rPr>
                <w:b/>
                <w:spacing w:val="-12"/>
                <w:sz w:val="16"/>
              </w:rPr>
              <w:t xml:space="preserve"> </w:t>
            </w:r>
            <w:r>
              <w:rPr>
                <w:b/>
                <w:spacing w:val="-4"/>
                <w:sz w:val="16"/>
              </w:rPr>
              <w:t>Coast</w:t>
            </w:r>
            <w:r>
              <w:rPr>
                <w:b/>
                <w:spacing w:val="-12"/>
                <w:sz w:val="16"/>
              </w:rPr>
              <w:t xml:space="preserve"> </w:t>
            </w:r>
            <w:r>
              <w:rPr>
                <w:b/>
                <w:spacing w:val="-4"/>
                <w:sz w:val="16"/>
              </w:rPr>
              <w:t>station</w:t>
            </w:r>
            <w:r>
              <w:rPr>
                <w:b/>
                <w:spacing w:val="-11"/>
                <w:sz w:val="16"/>
              </w:rPr>
              <w:t xml:space="preserve"> </w:t>
            </w:r>
            <w:r>
              <w:rPr>
                <w:b/>
                <w:spacing w:val="-4"/>
                <w:sz w:val="16"/>
              </w:rPr>
              <w:t>and</w:t>
            </w:r>
            <w:r>
              <w:rPr>
                <w:b/>
                <w:spacing w:val="-14"/>
                <w:sz w:val="16"/>
              </w:rPr>
              <w:t xml:space="preserve"> </w:t>
            </w:r>
            <w:r>
              <w:rPr>
                <w:b/>
                <w:spacing w:val="-4"/>
                <w:sz w:val="16"/>
              </w:rPr>
              <w:t>Marine</w:t>
            </w:r>
            <w:r>
              <w:rPr>
                <w:b/>
                <w:spacing w:val="-19"/>
                <w:sz w:val="16"/>
              </w:rPr>
              <w:t xml:space="preserve"> </w:t>
            </w:r>
            <w:r>
              <w:rPr>
                <w:b/>
                <w:spacing w:val="-4"/>
                <w:sz w:val="16"/>
              </w:rPr>
              <w:t>Utility</w:t>
            </w:r>
            <w:r>
              <w:rPr>
                <w:b/>
                <w:spacing w:val="-23"/>
                <w:sz w:val="16"/>
              </w:rPr>
              <w:t xml:space="preserve"> </w:t>
            </w:r>
            <w:r>
              <w:rPr>
                <w:b/>
                <w:spacing w:val="-4"/>
                <w:sz w:val="16"/>
              </w:rPr>
              <w:t>station</w:t>
            </w:r>
            <w:r>
              <w:rPr>
                <w:b/>
                <w:spacing w:val="-10"/>
                <w:sz w:val="16"/>
              </w:rPr>
              <w:t xml:space="preserve"> </w:t>
            </w:r>
            <w:r>
              <w:rPr>
                <w:b/>
                <w:spacing w:val="-4"/>
                <w:sz w:val="16"/>
              </w:rPr>
              <w:t>certification.</w:t>
            </w:r>
            <w:r>
              <w:rPr>
                <w:b/>
                <w:spacing w:val="-2"/>
                <w:sz w:val="16"/>
              </w:rPr>
              <w:t xml:space="preserve"> </w:t>
            </w:r>
            <w:r>
              <w:rPr>
                <w:b/>
                <w:spacing w:val="-3"/>
                <w:sz w:val="16"/>
              </w:rPr>
              <w:t>Check</w:t>
            </w:r>
            <w:r>
              <w:rPr>
                <w:b/>
                <w:spacing w:val="-15"/>
                <w:sz w:val="16"/>
              </w:rPr>
              <w:t xml:space="preserve"> </w:t>
            </w:r>
            <w:r>
              <w:rPr>
                <w:b/>
                <w:spacing w:val="-3"/>
                <w:sz w:val="16"/>
              </w:rPr>
              <w:t>all</w:t>
            </w:r>
            <w:r>
              <w:rPr>
                <w:b/>
                <w:spacing w:val="-1"/>
                <w:sz w:val="16"/>
              </w:rPr>
              <w:t xml:space="preserve"> </w:t>
            </w:r>
            <w:r>
              <w:rPr>
                <w:b/>
                <w:spacing w:val="-3"/>
                <w:sz w:val="16"/>
              </w:rPr>
              <w:t>that</w:t>
            </w:r>
            <w:r>
              <w:rPr>
                <w:b/>
                <w:spacing w:val="-15"/>
                <w:sz w:val="16"/>
              </w:rPr>
              <w:t xml:space="preserve"> </w:t>
            </w:r>
            <w:r>
              <w:rPr>
                <w:b/>
                <w:spacing w:val="-3"/>
                <w:sz w:val="16"/>
              </w:rPr>
              <w:t>apply.</w:t>
            </w:r>
          </w:p>
          <w:p w:rsidR="00D66F0D" w:rsidP="006A6C9D" w14:paraId="4B3999C2" w14:textId="77777777">
            <w:pPr>
              <w:pStyle w:val="TableParagraph"/>
              <w:spacing w:before="3" w:line="183" w:lineRule="exact"/>
              <w:ind w:left="102"/>
              <w:jc w:val="both"/>
              <w:rPr>
                <w:sz w:val="16"/>
              </w:rPr>
            </w:pPr>
            <w:r>
              <w:rPr>
                <w:spacing w:val="-3"/>
                <w:sz w:val="16"/>
              </w:rPr>
              <w:t>I</w:t>
            </w:r>
            <w:r>
              <w:rPr>
                <w:spacing w:val="-2"/>
                <w:sz w:val="16"/>
              </w:rPr>
              <w:t xml:space="preserve"> </w:t>
            </w:r>
            <w:r>
              <w:rPr>
                <w:spacing w:val="-3"/>
                <w:sz w:val="16"/>
              </w:rPr>
              <w:t>certify</w:t>
            </w:r>
            <w:r>
              <w:rPr>
                <w:spacing w:val="-22"/>
                <w:sz w:val="16"/>
              </w:rPr>
              <w:t xml:space="preserve"> </w:t>
            </w:r>
            <w:r>
              <w:rPr>
                <w:spacing w:val="-3"/>
                <w:sz w:val="16"/>
              </w:rPr>
              <w:t>that</w:t>
            </w:r>
            <w:r>
              <w:rPr>
                <w:spacing w:val="-8"/>
                <w:sz w:val="16"/>
              </w:rPr>
              <w:t xml:space="preserve"> </w:t>
            </w:r>
            <w:r>
              <w:rPr>
                <w:spacing w:val="-2"/>
                <w:sz w:val="16"/>
              </w:rPr>
              <w:t>I am:</w:t>
            </w:r>
          </w:p>
          <w:p w:rsidR="00D66F0D" w:rsidP="006A6C9D" w14:paraId="7BCC7D1E" w14:textId="77777777">
            <w:pPr>
              <w:pStyle w:val="TableParagraph"/>
              <w:tabs>
                <w:tab w:val="left" w:pos="899"/>
              </w:tabs>
              <w:ind w:left="894" w:right="57" w:hanging="812"/>
              <w:jc w:val="both"/>
              <w:rPr>
                <w:sz w:val="16"/>
              </w:rPr>
            </w:pPr>
            <w:r>
              <w:rPr>
                <w:sz w:val="16"/>
              </w:rPr>
              <w:t xml:space="preserve">(    </w:t>
            </w:r>
            <w:r>
              <w:rPr>
                <w:spacing w:val="16"/>
                <w:sz w:val="16"/>
              </w:rPr>
              <w:t xml:space="preserve"> </w:t>
            </w:r>
            <w:r>
              <w:rPr>
                <w:sz w:val="16"/>
              </w:rPr>
              <w:t>)</w:t>
            </w:r>
            <w:r>
              <w:rPr>
                <w:sz w:val="16"/>
              </w:rPr>
              <w:tab/>
            </w:r>
            <w:r>
              <w:rPr>
                <w:sz w:val="16"/>
              </w:rPr>
              <w:tab/>
              <w:t>Seeking</w:t>
            </w:r>
            <w:r>
              <w:rPr>
                <w:spacing w:val="33"/>
                <w:sz w:val="16"/>
              </w:rPr>
              <w:t xml:space="preserve"> </w:t>
            </w:r>
            <w:r>
              <w:rPr>
                <w:sz w:val="16"/>
              </w:rPr>
              <w:t>authorization</w:t>
            </w:r>
            <w:r>
              <w:rPr>
                <w:spacing w:val="32"/>
                <w:sz w:val="16"/>
              </w:rPr>
              <w:t xml:space="preserve"> </w:t>
            </w:r>
            <w:r>
              <w:rPr>
                <w:sz w:val="16"/>
              </w:rPr>
              <w:t>in</w:t>
            </w:r>
            <w:r>
              <w:rPr>
                <w:spacing w:val="32"/>
                <w:sz w:val="16"/>
              </w:rPr>
              <w:t xml:space="preserve"> </w:t>
            </w:r>
            <w:r>
              <w:rPr>
                <w:sz w:val="16"/>
              </w:rPr>
              <w:t>an</w:t>
            </w:r>
            <w:r>
              <w:rPr>
                <w:spacing w:val="32"/>
                <w:sz w:val="16"/>
              </w:rPr>
              <w:t xml:space="preserve"> </w:t>
            </w:r>
            <w:r>
              <w:rPr>
                <w:sz w:val="16"/>
              </w:rPr>
              <w:t>area</w:t>
            </w:r>
            <w:r>
              <w:rPr>
                <w:spacing w:val="32"/>
                <w:sz w:val="16"/>
              </w:rPr>
              <w:t xml:space="preserve"> </w:t>
            </w:r>
            <w:r>
              <w:rPr>
                <w:sz w:val="16"/>
              </w:rPr>
              <w:t>having</w:t>
            </w:r>
            <w:r>
              <w:rPr>
                <w:spacing w:val="33"/>
                <w:sz w:val="16"/>
              </w:rPr>
              <w:t xml:space="preserve"> </w:t>
            </w:r>
            <w:r>
              <w:rPr>
                <w:sz w:val="16"/>
              </w:rPr>
              <w:t>a</w:t>
            </w:r>
            <w:r>
              <w:rPr>
                <w:spacing w:val="36"/>
                <w:sz w:val="16"/>
              </w:rPr>
              <w:t xml:space="preserve"> </w:t>
            </w:r>
            <w:r>
              <w:rPr>
                <w:sz w:val="16"/>
              </w:rPr>
              <w:t>recognized</w:t>
            </w:r>
            <w:r>
              <w:rPr>
                <w:spacing w:val="28"/>
                <w:sz w:val="16"/>
              </w:rPr>
              <w:t xml:space="preserve"> </w:t>
            </w:r>
            <w:r>
              <w:rPr>
                <w:sz w:val="16"/>
              </w:rPr>
              <w:t>frequency</w:t>
            </w:r>
            <w:r>
              <w:rPr>
                <w:spacing w:val="33"/>
                <w:sz w:val="16"/>
              </w:rPr>
              <w:t xml:space="preserve"> </w:t>
            </w:r>
            <w:r>
              <w:rPr>
                <w:sz w:val="16"/>
              </w:rPr>
              <w:t>coordinating</w:t>
            </w:r>
            <w:r>
              <w:rPr>
                <w:spacing w:val="29"/>
                <w:sz w:val="16"/>
              </w:rPr>
              <w:t xml:space="preserve"> </w:t>
            </w:r>
            <w:r>
              <w:rPr>
                <w:sz w:val="16"/>
              </w:rPr>
              <w:t>committee</w:t>
            </w:r>
            <w:r>
              <w:rPr>
                <w:spacing w:val="32"/>
                <w:sz w:val="16"/>
              </w:rPr>
              <w:t xml:space="preserve"> </w:t>
            </w:r>
            <w:r>
              <w:rPr>
                <w:sz w:val="16"/>
              </w:rPr>
              <w:t>(Southern</w:t>
            </w:r>
            <w:r>
              <w:rPr>
                <w:spacing w:val="32"/>
                <w:sz w:val="16"/>
              </w:rPr>
              <w:t xml:space="preserve"> </w:t>
            </w:r>
            <w:r>
              <w:rPr>
                <w:sz w:val="16"/>
              </w:rPr>
              <w:t>California</w:t>
            </w:r>
            <w:r>
              <w:rPr>
                <w:spacing w:val="31"/>
                <w:sz w:val="16"/>
              </w:rPr>
              <w:t xml:space="preserve"> </w:t>
            </w:r>
            <w:r>
              <w:rPr>
                <w:sz w:val="16"/>
              </w:rPr>
              <w:t>Marine</w:t>
            </w:r>
            <w:r>
              <w:rPr>
                <w:spacing w:val="30"/>
                <w:sz w:val="16"/>
              </w:rPr>
              <w:t xml:space="preserve"> </w:t>
            </w:r>
            <w:r>
              <w:rPr>
                <w:sz w:val="16"/>
              </w:rPr>
              <w:t>Radio</w:t>
            </w:r>
            <w:r>
              <w:rPr>
                <w:spacing w:val="33"/>
                <w:sz w:val="16"/>
              </w:rPr>
              <w:t xml:space="preserve"> </w:t>
            </w:r>
            <w:r>
              <w:rPr>
                <w:sz w:val="16"/>
              </w:rPr>
              <w:t>Council,</w:t>
            </w:r>
            <w:r>
              <w:rPr>
                <w:spacing w:val="-42"/>
                <w:sz w:val="16"/>
              </w:rPr>
              <w:t xml:space="preserve"> </w:t>
            </w:r>
            <w:r>
              <w:rPr>
                <w:spacing w:val="-3"/>
                <w:sz w:val="16"/>
              </w:rPr>
              <w:t>North</w:t>
            </w:r>
            <w:r>
              <w:rPr>
                <w:spacing w:val="-5"/>
                <w:sz w:val="16"/>
              </w:rPr>
              <w:t xml:space="preserve"> </w:t>
            </w:r>
            <w:r>
              <w:rPr>
                <w:spacing w:val="-3"/>
                <w:sz w:val="16"/>
              </w:rPr>
              <w:t>Pacific Marine</w:t>
            </w:r>
            <w:r>
              <w:rPr>
                <w:spacing w:val="-4"/>
                <w:sz w:val="16"/>
              </w:rPr>
              <w:t xml:space="preserve"> </w:t>
            </w:r>
            <w:r>
              <w:rPr>
                <w:spacing w:val="-3"/>
                <w:sz w:val="16"/>
              </w:rPr>
              <w:t>Radio</w:t>
            </w:r>
            <w:r>
              <w:rPr>
                <w:spacing w:val="-4"/>
                <w:sz w:val="16"/>
              </w:rPr>
              <w:t xml:space="preserve"> </w:t>
            </w:r>
            <w:r>
              <w:rPr>
                <w:spacing w:val="-3"/>
                <w:sz w:val="16"/>
              </w:rPr>
              <w:t>Council)</w:t>
            </w:r>
            <w:r>
              <w:rPr>
                <w:spacing w:val="-2"/>
                <w:sz w:val="16"/>
              </w:rPr>
              <w:t xml:space="preserve"> </w:t>
            </w:r>
            <w:r>
              <w:rPr>
                <w:spacing w:val="-3"/>
                <w:sz w:val="16"/>
              </w:rPr>
              <w:t>and</w:t>
            </w:r>
            <w:r>
              <w:rPr>
                <w:spacing w:val="-4"/>
                <w:sz w:val="16"/>
              </w:rPr>
              <w:t xml:space="preserve"> </w:t>
            </w:r>
            <w:r>
              <w:rPr>
                <w:spacing w:val="-3"/>
                <w:sz w:val="16"/>
              </w:rPr>
              <w:t>the</w:t>
            </w:r>
            <w:r>
              <w:rPr>
                <w:spacing w:val="-7"/>
                <w:sz w:val="16"/>
              </w:rPr>
              <w:t xml:space="preserve"> </w:t>
            </w:r>
            <w:r>
              <w:rPr>
                <w:spacing w:val="-2"/>
                <w:sz w:val="16"/>
              </w:rPr>
              <w:t>committee</w:t>
            </w:r>
            <w:r>
              <w:rPr>
                <w:spacing w:val="-4"/>
                <w:sz w:val="16"/>
              </w:rPr>
              <w:t xml:space="preserve"> </w:t>
            </w:r>
            <w:r>
              <w:rPr>
                <w:spacing w:val="-2"/>
                <w:sz w:val="16"/>
              </w:rPr>
              <w:t>has</w:t>
            </w:r>
            <w:r>
              <w:rPr>
                <w:spacing w:val="-1"/>
                <w:sz w:val="16"/>
              </w:rPr>
              <w:t xml:space="preserve"> </w:t>
            </w:r>
            <w:r>
              <w:rPr>
                <w:spacing w:val="-2"/>
                <w:sz w:val="16"/>
              </w:rPr>
              <w:t>endorsed</w:t>
            </w:r>
            <w:r>
              <w:rPr>
                <w:spacing w:val="-9"/>
                <w:sz w:val="16"/>
              </w:rPr>
              <w:t xml:space="preserve"> </w:t>
            </w:r>
            <w:r>
              <w:rPr>
                <w:spacing w:val="-2"/>
                <w:sz w:val="16"/>
              </w:rPr>
              <w:t>the</w:t>
            </w:r>
            <w:r>
              <w:rPr>
                <w:spacing w:val="-3"/>
                <w:sz w:val="16"/>
              </w:rPr>
              <w:t xml:space="preserve"> </w:t>
            </w:r>
            <w:r>
              <w:rPr>
                <w:spacing w:val="-2"/>
                <w:sz w:val="16"/>
              </w:rPr>
              <w:t>use</w:t>
            </w:r>
            <w:r>
              <w:rPr>
                <w:spacing w:val="-3"/>
                <w:sz w:val="16"/>
              </w:rPr>
              <w:t xml:space="preserve"> </w:t>
            </w:r>
            <w:r>
              <w:rPr>
                <w:spacing w:val="-2"/>
                <w:sz w:val="16"/>
              </w:rPr>
              <w:t>of</w:t>
            </w:r>
            <w:r>
              <w:rPr>
                <w:spacing w:val="-8"/>
                <w:sz w:val="16"/>
              </w:rPr>
              <w:t xml:space="preserve"> </w:t>
            </w:r>
            <w:r>
              <w:rPr>
                <w:spacing w:val="-2"/>
                <w:sz w:val="16"/>
              </w:rPr>
              <w:t>the</w:t>
            </w:r>
            <w:r>
              <w:rPr>
                <w:spacing w:val="-4"/>
                <w:sz w:val="16"/>
              </w:rPr>
              <w:t xml:space="preserve"> </w:t>
            </w:r>
            <w:r>
              <w:rPr>
                <w:spacing w:val="-2"/>
                <w:sz w:val="16"/>
              </w:rPr>
              <w:t>frequency(</w:t>
            </w:r>
            <w:r>
              <w:rPr>
                <w:spacing w:val="-2"/>
                <w:sz w:val="16"/>
              </w:rPr>
              <w:t>ies</w:t>
            </w:r>
            <w:r>
              <w:rPr>
                <w:spacing w:val="-2"/>
                <w:sz w:val="16"/>
              </w:rPr>
              <w:t>) and</w:t>
            </w:r>
            <w:r>
              <w:rPr>
                <w:spacing w:val="-7"/>
                <w:sz w:val="16"/>
              </w:rPr>
              <w:t xml:space="preserve"> </w:t>
            </w:r>
            <w:r>
              <w:rPr>
                <w:spacing w:val="-2"/>
                <w:sz w:val="16"/>
              </w:rPr>
              <w:t>location(s)</w:t>
            </w:r>
            <w:r>
              <w:rPr>
                <w:spacing w:val="-6"/>
                <w:sz w:val="16"/>
              </w:rPr>
              <w:t xml:space="preserve"> </w:t>
            </w:r>
            <w:r>
              <w:rPr>
                <w:spacing w:val="-2"/>
                <w:sz w:val="16"/>
              </w:rPr>
              <w:t>requested.</w:t>
            </w:r>
          </w:p>
          <w:p w:rsidR="00D66F0D" w:rsidP="006A6C9D" w14:paraId="6EE8D956" w14:textId="77777777">
            <w:pPr>
              <w:pStyle w:val="TableParagraph"/>
              <w:spacing w:before="1"/>
              <w:ind w:left="894" w:right="54" w:hanging="812"/>
              <w:jc w:val="both"/>
              <w:rPr>
                <w:sz w:val="16"/>
              </w:rPr>
            </w:pPr>
            <w:r>
              <w:rPr>
                <w:sz w:val="16"/>
              </w:rPr>
              <w:t>(</w:t>
            </w:r>
            <w:r>
              <w:rPr>
                <w:spacing w:val="45"/>
                <w:sz w:val="16"/>
              </w:rPr>
              <w:t xml:space="preserve"> </w:t>
            </w:r>
            <w:r>
              <w:rPr>
                <w:sz w:val="16"/>
              </w:rPr>
              <w:t xml:space="preserve">)  </w:t>
            </w:r>
            <w:r>
              <w:rPr>
                <w:spacing w:val="1"/>
                <w:sz w:val="16"/>
              </w:rPr>
              <w:t xml:space="preserve"> </w:t>
            </w:r>
            <w:r>
              <w:rPr>
                <w:sz w:val="16"/>
              </w:rPr>
              <w:t>Regularly engaged in the operation, docking, direction, construction, repair, servicing or management of one or more commercial transport</w:t>
            </w:r>
            <w:r>
              <w:rPr>
                <w:spacing w:val="1"/>
                <w:sz w:val="16"/>
              </w:rPr>
              <w:t xml:space="preserve"> </w:t>
            </w:r>
            <w:r>
              <w:rPr>
                <w:sz w:val="16"/>
              </w:rPr>
              <w:t>vessels</w:t>
            </w:r>
            <w:r>
              <w:rPr>
                <w:spacing w:val="-4"/>
                <w:sz w:val="16"/>
              </w:rPr>
              <w:t xml:space="preserve"> </w:t>
            </w:r>
            <w:r>
              <w:rPr>
                <w:sz w:val="16"/>
              </w:rPr>
              <w:t>or</w:t>
            </w:r>
            <w:r>
              <w:rPr>
                <w:spacing w:val="-3"/>
                <w:sz w:val="16"/>
              </w:rPr>
              <w:t xml:space="preserve"> </w:t>
            </w:r>
            <w:r>
              <w:rPr>
                <w:sz w:val="16"/>
              </w:rPr>
              <w:t>U.S.,</w:t>
            </w:r>
            <w:r>
              <w:rPr>
                <w:spacing w:val="-7"/>
                <w:sz w:val="16"/>
              </w:rPr>
              <w:t xml:space="preserve"> </w:t>
            </w:r>
            <w:r>
              <w:rPr>
                <w:sz w:val="16"/>
              </w:rPr>
              <w:t>state</w:t>
            </w:r>
            <w:r>
              <w:rPr>
                <w:spacing w:val="-10"/>
                <w:sz w:val="16"/>
              </w:rPr>
              <w:t xml:space="preserve"> </w:t>
            </w:r>
            <w:r>
              <w:rPr>
                <w:sz w:val="16"/>
              </w:rPr>
              <w:t>or</w:t>
            </w:r>
            <w:r>
              <w:rPr>
                <w:spacing w:val="-5"/>
                <w:sz w:val="16"/>
              </w:rPr>
              <w:t xml:space="preserve"> </w:t>
            </w:r>
            <w:r>
              <w:rPr>
                <w:sz w:val="16"/>
              </w:rPr>
              <w:t>local</w:t>
            </w:r>
            <w:r>
              <w:rPr>
                <w:spacing w:val="-2"/>
                <w:sz w:val="16"/>
              </w:rPr>
              <w:t xml:space="preserve"> </w:t>
            </w:r>
            <w:r>
              <w:rPr>
                <w:sz w:val="16"/>
              </w:rPr>
              <w:t>government</w:t>
            </w:r>
            <w:r>
              <w:rPr>
                <w:spacing w:val="-5"/>
                <w:sz w:val="16"/>
              </w:rPr>
              <w:t xml:space="preserve"> </w:t>
            </w:r>
            <w:r>
              <w:rPr>
                <w:sz w:val="16"/>
              </w:rPr>
              <w:t>vessels;</w:t>
            </w:r>
            <w:r>
              <w:rPr>
                <w:spacing w:val="1"/>
                <w:sz w:val="16"/>
              </w:rPr>
              <w:t xml:space="preserve"> </w:t>
            </w:r>
            <w:r>
              <w:rPr>
                <w:sz w:val="16"/>
              </w:rPr>
              <w:t>or,</w:t>
            </w:r>
            <w:r>
              <w:rPr>
                <w:spacing w:val="-2"/>
                <w:sz w:val="16"/>
              </w:rPr>
              <w:t xml:space="preserve"> </w:t>
            </w:r>
            <w:r>
              <w:rPr>
                <w:sz w:val="16"/>
              </w:rPr>
              <w:t>responsible</w:t>
            </w:r>
            <w:r>
              <w:rPr>
                <w:spacing w:val="-9"/>
                <w:sz w:val="16"/>
              </w:rPr>
              <w:t xml:space="preserve"> </w:t>
            </w:r>
            <w:r>
              <w:rPr>
                <w:sz w:val="16"/>
              </w:rPr>
              <w:t>for</w:t>
            </w:r>
            <w:r>
              <w:rPr>
                <w:spacing w:val="-8"/>
                <w:sz w:val="16"/>
              </w:rPr>
              <w:t xml:space="preserve"> </w:t>
            </w:r>
            <w:r>
              <w:rPr>
                <w:sz w:val="16"/>
              </w:rPr>
              <w:t>the</w:t>
            </w:r>
            <w:r>
              <w:rPr>
                <w:spacing w:val="-8"/>
                <w:sz w:val="16"/>
              </w:rPr>
              <w:t xml:space="preserve"> </w:t>
            </w:r>
            <w:r>
              <w:rPr>
                <w:sz w:val="16"/>
              </w:rPr>
              <w:t>operation,</w:t>
            </w:r>
            <w:r>
              <w:rPr>
                <w:spacing w:val="-5"/>
                <w:sz w:val="16"/>
              </w:rPr>
              <w:t xml:space="preserve"> </w:t>
            </w:r>
            <w:r>
              <w:rPr>
                <w:sz w:val="16"/>
              </w:rPr>
              <w:t>control,</w:t>
            </w:r>
            <w:r>
              <w:rPr>
                <w:spacing w:val="-5"/>
                <w:sz w:val="16"/>
              </w:rPr>
              <w:t xml:space="preserve"> </w:t>
            </w:r>
            <w:r>
              <w:rPr>
                <w:sz w:val="16"/>
              </w:rPr>
              <w:t>maintenance,</w:t>
            </w:r>
            <w:r>
              <w:rPr>
                <w:spacing w:val="-2"/>
                <w:sz w:val="16"/>
              </w:rPr>
              <w:t xml:space="preserve"> </w:t>
            </w:r>
            <w:r>
              <w:rPr>
                <w:sz w:val="16"/>
              </w:rPr>
              <w:t>or</w:t>
            </w:r>
            <w:r>
              <w:rPr>
                <w:spacing w:val="-5"/>
                <w:sz w:val="16"/>
              </w:rPr>
              <w:t xml:space="preserve"> </w:t>
            </w:r>
            <w:r>
              <w:rPr>
                <w:sz w:val="16"/>
              </w:rPr>
              <w:t>development</w:t>
            </w:r>
            <w:r>
              <w:rPr>
                <w:spacing w:val="-5"/>
                <w:sz w:val="16"/>
              </w:rPr>
              <w:t xml:space="preserve"> </w:t>
            </w:r>
            <w:r>
              <w:rPr>
                <w:sz w:val="16"/>
              </w:rPr>
              <w:t>of</w:t>
            </w:r>
            <w:r>
              <w:rPr>
                <w:spacing w:val="-2"/>
                <w:sz w:val="16"/>
              </w:rPr>
              <w:t xml:space="preserve"> </w:t>
            </w:r>
            <w:r>
              <w:rPr>
                <w:sz w:val="16"/>
              </w:rPr>
              <w:t>a</w:t>
            </w:r>
            <w:r>
              <w:rPr>
                <w:spacing w:val="-7"/>
                <w:sz w:val="16"/>
              </w:rPr>
              <w:t xml:space="preserve"> </w:t>
            </w:r>
            <w:r>
              <w:rPr>
                <w:sz w:val="16"/>
              </w:rPr>
              <w:t>harbor,</w:t>
            </w:r>
            <w:r>
              <w:rPr>
                <w:spacing w:val="-2"/>
                <w:sz w:val="16"/>
              </w:rPr>
              <w:t xml:space="preserve"> </w:t>
            </w:r>
            <w:r>
              <w:rPr>
                <w:sz w:val="16"/>
              </w:rPr>
              <w:t>port,</w:t>
            </w:r>
            <w:r>
              <w:rPr>
                <w:spacing w:val="1"/>
                <w:sz w:val="16"/>
              </w:rPr>
              <w:t xml:space="preserve"> </w:t>
            </w:r>
            <w:r>
              <w:rPr>
                <w:sz w:val="16"/>
              </w:rPr>
              <w:t>or waterway</w:t>
            </w:r>
            <w:r>
              <w:rPr>
                <w:spacing w:val="1"/>
                <w:sz w:val="16"/>
              </w:rPr>
              <w:t xml:space="preserve"> </w:t>
            </w:r>
            <w:r>
              <w:rPr>
                <w:sz w:val="16"/>
              </w:rPr>
              <w:t>used</w:t>
            </w:r>
            <w:r>
              <w:rPr>
                <w:spacing w:val="-3"/>
                <w:sz w:val="16"/>
              </w:rPr>
              <w:t xml:space="preserve"> </w:t>
            </w:r>
            <w:r>
              <w:rPr>
                <w:sz w:val="16"/>
              </w:rPr>
              <w:t>by</w:t>
            </w:r>
            <w:r>
              <w:rPr>
                <w:spacing w:val="-8"/>
                <w:sz w:val="16"/>
              </w:rPr>
              <w:t xml:space="preserve"> </w:t>
            </w:r>
            <w:r>
              <w:rPr>
                <w:sz w:val="16"/>
              </w:rPr>
              <w:t>commercial</w:t>
            </w:r>
            <w:r>
              <w:rPr>
                <w:spacing w:val="-3"/>
                <w:sz w:val="16"/>
              </w:rPr>
              <w:t xml:space="preserve"> </w:t>
            </w:r>
            <w:r>
              <w:rPr>
                <w:sz w:val="16"/>
              </w:rPr>
              <w:t>transport vessels;</w:t>
            </w:r>
            <w:r>
              <w:rPr>
                <w:spacing w:val="-1"/>
                <w:sz w:val="16"/>
              </w:rPr>
              <w:t xml:space="preserve"> </w:t>
            </w:r>
            <w:r>
              <w:rPr>
                <w:sz w:val="16"/>
              </w:rPr>
              <w:t>or</w:t>
            </w:r>
            <w:r>
              <w:rPr>
                <w:spacing w:val="-2"/>
                <w:sz w:val="16"/>
              </w:rPr>
              <w:t xml:space="preserve"> </w:t>
            </w:r>
            <w:r>
              <w:rPr>
                <w:sz w:val="16"/>
              </w:rPr>
              <w:t>responsible</w:t>
            </w:r>
            <w:r>
              <w:rPr>
                <w:spacing w:val="-9"/>
                <w:sz w:val="16"/>
              </w:rPr>
              <w:t xml:space="preserve"> </w:t>
            </w:r>
            <w:r>
              <w:rPr>
                <w:sz w:val="16"/>
              </w:rPr>
              <w:t>for</w:t>
            </w:r>
            <w:r>
              <w:rPr>
                <w:spacing w:val="-5"/>
                <w:sz w:val="16"/>
              </w:rPr>
              <w:t xml:space="preserve"> </w:t>
            </w:r>
            <w:r>
              <w:rPr>
                <w:sz w:val="16"/>
              </w:rPr>
              <w:t>the</w:t>
            </w:r>
            <w:r>
              <w:rPr>
                <w:spacing w:val="-3"/>
                <w:sz w:val="16"/>
              </w:rPr>
              <w:t xml:space="preserve"> </w:t>
            </w:r>
            <w:r>
              <w:rPr>
                <w:sz w:val="16"/>
              </w:rPr>
              <w:t>operation</w:t>
            </w:r>
            <w:r>
              <w:rPr>
                <w:spacing w:val="-3"/>
                <w:sz w:val="16"/>
              </w:rPr>
              <w:t xml:space="preserve"> </w:t>
            </w:r>
            <w:r>
              <w:rPr>
                <w:sz w:val="16"/>
              </w:rPr>
              <w:t>of</w:t>
            </w:r>
            <w:r>
              <w:rPr>
                <w:spacing w:val="-2"/>
                <w:sz w:val="16"/>
              </w:rPr>
              <w:t xml:space="preserve"> </w:t>
            </w:r>
            <w:r>
              <w:rPr>
                <w:sz w:val="16"/>
              </w:rPr>
              <w:t>bridges,</w:t>
            </w:r>
            <w:r>
              <w:rPr>
                <w:spacing w:val="-2"/>
                <w:sz w:val="16"/>
              </w:rPr>
              <w:t xml:space="preserve"> </w:t>
            </w:r>
            <w:r>
              <w:rPr>
                <w:sz w:val="16"/>
              </w:rPr>
              <w:t>structures,</w:t>
            </w:r>
            <w:r>
              <w:rPr>
                <w:spacing w:val="-4"/>
                <w:sz w:val="16"/>
              </w:rPr>
              <w:t xml:space="preserve"> </w:t>
            </w:r>
            <w:r>
              <w:rPr>
                <w:sz w:val="16"/>
              </w:rPr>
              <w:t>or</w:t>
            </w:r>
            <w:r>
              <w:rPr>
                <w:spacing w:val="-2"/>
                <w:sz w:val="16"/>
              </w:rPr>
              <w:t xml:space="preserve"> </w:t>
            </w:r>
            <w:r>
              <w:rPr>
                <w:sz w:val="16"/>
              </w:rPr>
              <w:t>other</w:t>
            </w:r>
            <w:r>
              <w:rPr>
                <w:spacing w:val="-3"/>
                <w:sz w:val="16"/>
              </w:rPr>
              <w:t xml:space="preserve"> </w:t>
            </w:r>
            <w:r>
              <w:rPr>
                <w:sz w:val="16"/>
              </w:rPr>
              <w:t>installations</w:t>
            </w:r>
            <w:r>
              <w:rPr>
                <w:spacing w:val="-6"/>
                <w:sz w:val="16"/>
              </w:rPr>
              <w:t xml:space="preserve"> </w:t>
            </w:r>
            <w:r>
              <w:rPr>
                <w:sz w:val="16"/>
              </w:rPr>
              <w:t>that</w:t>
            </w:r>
            <w:r>
              <w:rPr>
                <w:spacing w:val="-3"/>
                <w:sz w:val="16"/>
              </w:rPr>
              <w:t xml:space="preserve"> </w:t>
            </w:r>
            <w:r>
              <w:rPr>
                <w:sz w:val="16"/>
              </w:rPr>
              <w:t>are</w:t>
            </w:r>
            <w:r>
              <w:rPr>
                <w:spacing w:val="-5"/>
                <w:sz w:val="16"/>
              </w:rPr>
              <w:t xml:space="preserve"> </w:t>
            </w:r>
            <w:r>
              <w:rPr>
                <w:sz w:val="16"/>
              </w:rPr>
              <w:t>part</w:t>
            </w:r>
            <w:r>
              <w:rPr>
                <w:spacing w:val="-42"/>
                <w:sz w:val="16"/>
              </w:rPr>
              <w:t xml:space="preserve"> </w:t>
            </w:r>
            <w:r>
              <w:rPr>
                <w:sz w:val="16"/>
              </w:rPr>
              <w:t>of, or directly related to, a harbor, port, or waterway when the operation of such facilities requires radio communications with vessels for</w:t>
            </w:r>
            <w:r>
              <w:rPr>
                <w:spacing w:val="1"/>
                <w:sz w:val="16"/>
              </w:rPr>
              <w:t xml:space="preserve"> </w:t>
            </w:r>
            <w:r>
              <w:rPr>
                <w:sz w:val="16"/>
              </w:rPr>
              <w:t>safety</w:t>
            </w:r>
            <w:r>
              <w:rPr>
                <w:spacing w:val="-1"/>
                <w:sz w:val="16"/>
              </w:rPr>
              <w:t xml:space="preserve"> </w:t>
            </w:r>
            <w:r>
              <w:rPr>
                <w:sz w:val="16"/>
              </w:rPr>
              <w:t>or</w:t>
            </w:r>
            <w:r>
              <w:rPr>
                <w:spacing w:val="-2"/>
                <w:sz w:val="16"/>
              </w:rPr>
              <w:t xml:space="preserve"> </w:t>
            </w:r>
            <w:r>
              <w:rPr>
                <w:sz w:val="16"/>
              </w:rPr>
              <w:t>navigation.</w:t>
            </w:r>
          </w:p>
          <w:p w:rsidR="00D66F0D" w:rsidP="006A6C9D" w14:paraId="75E6B8BE" w14:textId="77777777">
            <w:pPr>
              <w:pStyle w:val="TableParagraph"/>
              <w:ind w:left="894" w:right="56" w:hanging="812"/>
              <w:jc w:val="both"/>
              <w:rPr>
                <w:sz w:val="16"/>
              </w:rPr>
            </w:pPr>
            <w:r>
              <w:rPr>
                <w:spacing w:val="-3"/>
                <w:sz w:val="16"/>
              </w:rPr>
              <w:t xml:space="preserve">( ) Engaged </w:t>
            </w:r>
            <w:r>
              <w:rPr>
                <w:spacing w:val="-2"/>
                <w:sz w:val="16"/>
              </w:rPr>
              <w:t>in furnishing a ship arrival and departure service; or, a corporation furnishing a nonprofit radio communication service to its parent</w:t>
            </w:r>
            <w:r>
              <w:rPr>
                <w:spacing w:val="-1"/>
                <w:sz w:val="16"/>
              </w:rPr>
              <w:t xml:space="preserve"> </w:t>
            </w:r>
            <w:r>
              <w:rPr>
                <w:spacing w:val="-2"/>
                <w:sz w:val="16"/>
              </w:rPr>
              <w:t>corporation,</w:t>
            </w:r>
            <w:r>
              <w:rPr>
                <w:spacing w:val="-42"/>
                <w:sz w:val="16"/>
              </w:rPr>
              <w:t xml:space="preserve"> </w:t>
            </w:r>
            <w:r>
              <w:rPr>
                <w:sz w:val="16"/>
              </w:rPr>
              <w:t>a subsidiary of the parent, or its own subsidiary, where the party to be served is eligible for a private coast or marine utility</w:t>
            </w:r>
            <w:r>
              <w:rPr>
                <w:spacing w:val="1"/>
                <w:sz w:val="16"/>
              </w:rPr>
              <w:t xml:space="preserve"> </w:t>
            </w:r>
            <w:r>
              <w:rPr>
                <w:sz w:val="16"/>
              </w:rPr>
              <w:t>station license;</w:t>
            </w:r>
            <w:r>
              <w:rPr>
                <w:spacing w:val="1"/>
                <w:sz w:val="16"/>
              </w:rPr>
              <w:t xml:space="preserve"> </w:t>
            </w:r>
            <w:r>
              <w:rPr>
                <w:sz w:val="16"/>
              </w:rPr>
              <w:t>or, a nonprofit corporation or association organized to furnish a maritime mobile service solely to persons who operate one or more</w:t>
            </w:r>
            <w:r>
              <w:rPr>
                <w:spacing w:val="1"/>
                <w:sz w:val="16"/>
              </w:rPr>
              <w:t xml:space="preserve"> </w:t>
            </w:r>
            <w:r>
              <w:rPr>
                <w:sz w:val="16"/>
              </w:rPr>
              <w:t>commercial</w:t>
            </w:r>
            <w:r>
              <w:rPr>
                <w:spacing w:val="-6"/>
                <w:sz w:val="16"/>
              </w:rPr>
              <w:t xml:space="preserve"> </w:t>
            </w:r>
            <w:r>
              <w:rPr>
                <w:sz w:val="16"/>
              </w:rPr>
              <w:t>transport</w:t>
            </w:r>
            <w:r>
              <w:rPr>
                <w:spacing w:val="-3"/>
                <w:sz w:val="16"/>
              </w:rPr>
              <w:t xml:space="preserve"> </w:t>
            </w:r>
            <w:r>
              <w:rPr>
                <w:sz w:val="16"/>
              </w:rPr>
              <w:t>vessels.</w:t>
            </w:r>
          </w:p>
          <w:p w:rsidR="00D66F0D" w:rsidP="006A6C9D" w14:paraId="2F4A3EA5" w14:textId="77777777">
            <w:pPr>
              <w:pStyle w:val="TableParagraph"/>
              <w:tabs>
                <w:tab w:val="left" w:pos="899"/>
              </w:tabs>
              <w:ind w:left="83"/>
              <w:jc w:val="both"/>
              <w:rPr>
                <w:sz w:val="16"/>
              </w:rPr>
            </w:pPr>
            <w:r>
              <w:rPr>
                <w:sz w:val="16"/>
              </w:rPr>
              <w:t>(     )</w:t>
            </w:r>
            <w:r>
              <w:rPr>
                <w:sz w:val="16"/>
              </w:rPr>
              <w:tab/>
            </w:r>
            <w:r>
              <w:rPr>
                <w:spacing w:val="-2"/>
                <w:sz w:val="16"/>
              </w:rPr>
              <w:t>A</w:t>
            </w:r>
            <w:r>
              <w:rPr>
                <w:spacing w:val="4"/>
                <w:sz w:val="16"/>
              </w:rPr>
              <w:t xml:space="preserve"> </w:t>
            </w:r>
            <w:r>
              <w:rPr>
                <w:spacing w:val="-2"/>
                <w:sz w:val="16"/>
              </w:rPr>
              <w:t>person</w:t>
            </w:r>
            <w:r>
              <w:rPr>
                <w:spacing w:val="-9"/>
                <w:sz w:val="16"/>
              </w:rPr>
              <w:t xml:space="preserve"> </w:t>
            </w:r>
            <w:r>
              <w:rPr>
                <w:spacing w:val="-2"/>
                <w:sz w:val="16"/>
              </w:rPr>
              <w:t>controlling</w:t>
            </w:r>
            <w:r>
              <w:rPr>
                <w:spacing w:val="-3"/>
                <w:sz w:val="16"/>
              </w:rPr>
              <w:t xml:space="preserve"> </w:t>
            </w:r>
            <w:r>
              <w:rPr>
                <w:spacing w:val="-2"/>
                <w:sz w:val="16"/>
              </w:rPr>
              <w:t>public mooring</w:t>
            </w:r>
            <w:r>
              <w:rPr>
                <w:spacing w:val="-6"/>
                <w:sz w:val="16"/>
              </w:rPr>
              <w:t xml:space="preserve"> </w:t>
            </w:r>
            <w:r>
              <w:rPr>
                <w:spacing w:val="-2"/>
                <w:sz w:val="16"/>
              </w:rPr>
              <w:t>facilities;</w:t>
            </w:r>
            <w:r>
              <w:rPr>
                <w:spacing w:val="-5"/>
                <w:sz w:val="16"/>
              </w:rPr>
              <w:t xml:space="preserve"> </w:t>
            </w:r>
            <w:r>
              <w:rPr>
                <w:spacing w:val="-2"/>
                <w:sz w:val="16"/>
              </w:rPr>
              <w:t>or, a</w:t>
            </w:r>
            <w:r>
              <w:rPr>
                <w:spacing w:val="-6"/>
                <w:sz w:val="16"/>
              </w:rPr>
              <w:t xml:space="preserve"> </w:t>
            </w:r>
            <w:r>
              <w:rPr>
                <w:spacing w:val="-2"/>
                <w:sz w:val="16"/>
              </w:rPr>
              <w:t>yacht</w:t>
            </w:r>
            <w:r>
              <w:rPr>
                <w:spacing w:val="-8"/>
                <w:sz w:val="16"/>
              </w:rPr>
              <w:t xml:space="preserve"> </w:t>
            </w:r>
            <w:r>
              <w:rPr>
                <w:spacing w:val="-2"/>
                <w:sz w:val="16"/>
              </w:rPr>
              <w:t>club with</w:t>
            </w:r>
            <w:r>
              <w:rPr>
                <w:spacing w:val="-10"/>
                <w:sz w:val="16"/>
              </w:rPr>
              <w:t xml:space="preserve"> </w:t>
            </w:r>
            <w:r>
              <w:rPr>
                <w:spacing w:val="-2"/>
                <w:sz w:val="16"/>
              </w:rPr>
              <w:t>moorage</w:t>
            </w:r>
            <w:r>
              <w:rPr>
                <w:spacing w:val="-3"/>
                <w:sz w:val="16"/>
              </w:rPr>
              <w:t xml:space="preserve"> </w:t>
            </w:r>
            <w:r>
              <w:rPr>
                <w:spacing w:val="-2"/>
                <w:sz w:val="16"/>
              </w:rPr>
              <w:t>facilities.</w:t>
            </w:r>
          </w:p>
          <w:p w:rsidR="00D66F0D" w:rsidP="006A6C9D" w14:paraId="4E520FE4" w14:textId="77777777">
            <w:pPr>
              <w:pStyle w:val="TableParagraph"/>
              <w:spacing w:before="1"/>
              <w:ind w:left="887" w:right="63" w:hanging="807"/>
              <w:jc w:val="both"/>
              <w:rPr>
                <w:sz w:val="16"/>
              </w:rPr>
            </w:pPr>
            <w:r>
              <w:rPr>
                <w:sz w:val="16"/>
              </w:rPr>
              <w:t>(</w:t>
            </w:r>
            <w:r>
              <w:rPr>
                <w:spacing w:val="1"/>
                <w:sz w:val="16"/>
              </w:rPr>
              <w:t xml:space="preserve"> </w:t>
            </w:r>
            <w:r>
              <w:rPr>
                <w:sz w:val="16"/>
              </w:rPr>
              <w:t>)</w:t>
            </w:r>
            <w:r>
              <w:rPr>
                <w:spacing w:val="1"/>
                <w:sz w:val="16"/>
              </w:rPr>
              <w:t xml:space="preserve"> </w:t>
            </w:r>
            <w:r>
              <w:rPr>
                <w:sz w:val="16"/>
              </w:rPr>
              <w:t>A</w:t>
            </w:r>
            <w:r>
              <w:rPr>
                <w:spacing w:val="1"/>
                <w:sz w:val="16"/>
              </w:rPr>
              <w:t xml:space="preserve"> </w:t>
            </w:r>
            <w:r>
              <w:rPr>
                <w:sz w:val="16"/>
              </w:rPr>
              <w:t>person servicing</w:t>
            </w:r>
            <w:r>
              <w:rPr>
                <w:spacing w:val="1"/>
                <w:sz w:val="16"/>
              </w:rPr>
              <w:t xml:space="preserve"> </w:t>
            </w:r>
            <w:r>
              <w:rPr>
                <w:sz w:val="16"/>
              </w:rPr>
              <w:t>or supplying vessels</w:t>
            </w:r>
            <w:r>
              <w:rPr>
                <w:spacing w:val="1"/>
                <w:sz w:val="16"/>
              </w:rPr>
              <w:t xml:space="preserve"> </w:t>
            </w:r>
            <w:r>
              <w:rPr>
                <w:sz w:val="16"/>
              </w:rPr>
              <w:t>other</w:t>
            </w:r>
            <w:r>
              <w:rPr>
                <w:spacing w:val="1"/>
                <w:sz w:val="16"/>
              </w:rPr>
              <w:t xml:space="preserve"> </w:t>
            </w:r>
            <w:r>
              <w:rPr>
                <w:sz w:val="16"/>
              </w:rPr>
              <w:t>than commercial</w:t>
            </w:r>
            <w:r>
              <w:rPr>
                <w:spacing w:val="1"/>
                <w:sz w:val="16"/>
              </w:rPr>
              <w:t xml:space="preserve"> </w:t>
            </w:r>
            <w:r>
              <w:rPr>
                <w:sz w:val="16"/>
              </w:rPr>
              <w:t>transport</w:t>
            </w:r>
            <w:r>
              <w:rPr>
                <w:spacing w:val="1"/>
                <w:sz w:val="16"/>
              </w:rPr>
              <w:t xml:space="preserve"> </w:t>
            </w:r>
            <w:r>
              <w:rPr>
                <w:sz w:val="16"/>
              </w:rPr>
              <w:t>vessels;</w:t>
            </w:r>
            <w:r>
              <w:rPr>
                <w:spacing w:val="1"/>
                <w:sz w:val="16"/>
              </w:rPr>
              <w:t xml:space="preserve"> </w:t>
            </w:r>
            <w:r>
              <w:rPr>
                <w:sz w:val="16"/>
              </w:rPr>
              <w:t>or,</w:t>
            </w:r>
            <w:r>
              <w:rPr>
                <w:spacing w:val="1"/>
                <w:sz w:val="16"/>
              </w:rPr>
              <w:t xml:space="preserve"> </w:t>
            </w:r>
            <w:r>
              <w:rPr>
                <w:sz w:val="16"/>
              </w:rPr>
              <w:t>a</w:t>
            </w:r>
            <w:r>
              <w:rPr>
                <w:spacing w:val="1"/>
                <w:sz w:val="16"/>
              </w:rPr>
              <w:t xml:space="preserve"> </w:t>
            </w:r>
            <w:r>
              <w:rPr>
                <w:sz w:val="16"/>
              </w:rPr>
              <w:t>nonprofit</w:t>
            </w:r>
            <w:r>
              <w:rPr>
                <w:spacing w:val="1"/>
                <w:sz w:val="16"/>
              </w:rPr>
              <w:t xml:space="preserve"> </w:t>
            </w:r>
            <w:r>
              <w:rPr>
                <w:sz w:val="16"/>
              </w:rPr>
              <w:t>organization</w:t>
            </w:r>
            <w:r>
              <w:rPr>
                <w:spacing w:val="1"/>
                <w:sz w:val="16"/>
              </w:rPr>
              <w:t xml:space="preserve"> </w:t>
            </w:r>
            <w:r>
              <w:rPr>
                <w:sz w:val="16"/>
              </w:rPr>
              <w:t>providing</w:t>
            </w:r>
            <w:r>
              <w:rPr>
                <w:spacing w:val="1"/>
                <w:sz w:val="16"/>
              </w:rPr>
              <w:t xml:space="preserve"> </w:t>
            </w:r>
            <w:r>
              <w:rPr>
                <w:sz w:val="16"/>
              </w:rPr>
              <w:t>noncommercial</w:t>
            </w:r>
            <w:r>
              <w:rPr>
                <w:spacing w:val="1"/>
                <w:sz w:val="16"/>
              </w:rPr>
              <w:t xml:space="preserve"> </w:t>
            </w:r>
            <w:r>
              <w:rPr>
                <w:sz w:val="16"/>
              </w:rPr>
              <w:t>communications</w:t>
            </w:r>
            <w:r>
              <w:rPr>
                <w:spacing w:val="-4"/>
                <w:sz w:val="16"/>
              </w:rPr>
              <w:t xml:space="preserve"> </w:t>
            </w:r>
            <w:r>
              <w:rPr>
                <w:sz w:val="16"/>
              </w:rPr>
              <w:t>to</w:t>
            </w:r>
            <w:r>
              <w:rPr>
                <w:spacing w:val="-7"/>
                <w:sz w:val="16"/>
              </w:rPr>
              <w:t xml:space="preserve"> </w:t>
            </w:r>
            <w:r>
              <w:rPr>
                <w:sz w:val="16"/>
              </w:rPr>
              <w:t>vessels</w:t>
            </w:r>
            <w:r>
              <w:rPr>
                <w:spacing w:val="-1"/>
                <w:sz w:val="16"/>
              </w:rPr>
              <w:t xml:space="preserve"> </w:t>
            </w:r>
            <w:r>
              <w:rPr>
                <w:sz w:val="16"/>
              </w:rPr>
              <w:t>other</w:t>
            </w:r>
            <w:r>
              <w:rPr>
                <w:spacing w:val="-10"/>
                <w:sz w:val="16"/>
              </w:rPr>
              <w:t xml:space="preserve"> </w:t>
            </w:r>
            <w:r>
              <w:rPr>
                <w:sz w:val="16"/>
              </w:rPr>
              <w:t>than</w:t>
            </w:r>
            <w:r>
              <w:rPr>
                <w:spacing w:val="-3"/>
                <w:sz w:val="16"/>
              </w:rPr>
              <w:t xml:space="preserve"> </w:t>
            </w:r>
            <w:r>
              <w:rPr>
                <w:sz w:val="16"/>
              </w:rPr>
              <w:t>commercial</w:t>
            </w:r>
            <w:r>
              <w:rPr>
                <w:spacing w:val="-8"/>
                <w:sz w:val="16"/>
              </w:rPr>
              <w:t xml:space="preserve"> </w:t>
            </w:r>
            <w:r>
              <w:rPr>
                <w:sz w:val="16"/>
              </w:rPr>
              <w:t>transport</w:t>
            </w:r>
            <w:r>
              <w:rPr>
                <w:spacing w:val="-5"/>
                <w:sz w:val="16"/>
              </w:rPr>
              <w:t xml:space="preserve"> </w:t>
            </w:r>
            <w:r>
              <w:rPr>
                <w:sz w:val="16"/>
              </w:rPr>
              <w:t>vessels.</w:t>
            </w:r>
          </w:p>
        </w:tc>
      </w:tr>
      <w:tr w14:paraId="0BCBC646" w14:textId="77777777" w:rsidTr="006A6C9D">
        <w:tblPrEx>
          <w:tblW w:w="0" w:type="auto"/>
          <w:tblInd w:w="490" w:type="dxa"/>
          <w:tblLayout w:type="fixed"/>
          <w:tblCellMar>
            <w:left w:w="0" w:type="dxa"/>
            <w:right w:w="0" w:type="dxa"/>
          </w:tblCellMar>
          <w:tblLook w:val="01E0"/>
        </w:tblPrEx>
        <w:trPr>
          <w:trHeight w:val="524"/>
        </w:trPr>
        <w:tc>
          <w:tcPr>
            <w:tcW w:w="10800" w:type="dxa"/>
          </w:tcPr>
          <w:p w:rsidR="00D66F0D" w:rsidP="006A6C9D" w14:paraId="393CD957" w14:textId="77777777">
            <w:pPr>
              <w:pStyle w:val="TableParagraph"/>
              <w:spacing w:line="173" w:lineRule="exact"/>
              <w:ind w:left="102"/>
              <w:rPr>
                <w:b/>
                <w:sz w:val="16"/>
              </w:rPr>
            </w:pPr>
            <w:r>
              <w:rPr>
                <w:b/>
                <w:spacing w:val="-5"/>
                <w:sz w:val="16"/>
              </w:rPr>
              <w:t>Operational</w:t>
            </w:r>
            <w:r>
              <w:rPr>
                <w:b/>
                <w:spacing w:val="-2"/>
                <w:sz w:val="16"/>
              </w:rPr>
              <w:t xml:space="preserve"> </w:t>
            </w:r>
            <w:r>
              <w:rPr>
                <w:b/>
                <w:spacing w:val="-5"/>
                <w:sz w:val="16"/>
              </w:rPr>
              <w:t>Fixed</w:t>
            </w:r>
            <w:r>
              <w:rPr>
                <w:b/>
                <w:spacing w:val="-9"/>
                <w:sz w:val="16"/>
              </w:rPr>
              <w:t xml:space="preserve"> </w:t>
            </w:r>
            <w:r>
              <w:rPr>
                <w:b/>
                <w:spacing w:val="-4"/>
                <w:sz w:val="16"/>
              </w:rPr>
              <w:t>station</w:t>
            </w:r>
            <w:r>
              <w:rPr>
                <w:b/>
                <w:spacing w:val="-3"/>
                <w:sz w:val="16"/>
              </w:rPr>
              <w:t xml:space="preserve"> </w:t>
            </w:r>
            <w:r>
              <w:rPr>
                <w:b/>
                <w:spacing w:val="-4"/>
                <w:sz w:val="16"/>
              </w:rPr>
              <w:t>certification.</w:t>
            </w:r>
          </w:p>
          <w:p w:rsidR="00D66F0D" w:rsidP="006A6C9D" w14:paraId="6E6AA1BD" w14:textId="77777777">
            <w:pPr>
              <w:pStyle w:val="TableParagraph"/>
              <w:tabs>
                <w:tab w:val="left" w:pos="383"/>
                <w:tab w:val="left" w:pos="822"/>
              </w:tabs>
              <w:spacing w:line="160" w:lineRule="atLeast"/>
              <w:ind w:left="822" w:right="666" w:hanging="720"/>
              <w:rPr>
                <w:sz w:val="14"/>
              </w:rPr>
            </w:pPr>
            <w:r>
              <w:rPr>
                <w:sz w:val="16"/>
              </w:rPr>
              <w:t>(</w:t>
            </w:r>
            <w:r>
              <w:rPr>
                <w:sz w:val="16"/>
              </w:rPr>
              <w:tab/>
            </w:r>
            <w:r>
              <w:rPr>
                <w:sz w:val="14"/>
              </w:rPr>
              <w:t>)</w:t>
            </w:r>
            <w:r>
              <w:rPr>
                <w:sz w:val="14"/>
              </w:rPr>
              <w:tab/>
            </w:r>
            <w:r>
              <w:rPr>
                <w:w w:val="95"/>
                <w:sz w:val="14"/>
              </w:rPr>
              <w:t>I</w:t>
            </w:r>
            <w:r>
              <w:rPr>
                <w:spacing w:val="-6"/>
                <w:w w:val="95"/>
                <w:sz w:val="14"/>
              </w:rPr>
              <w:t xml:space="preserve"> </w:t>
            </w:r>
            <w:r>
              <w:rPr>
                <w:w w:val="95"/>
                <w:sz w:val="14"/>
              </w:rPr>
              <w:t>certify</w:t>
            </w:r>
            <w:r>
              <w:rPr>
                <w:spacing w:val="-1"/>
                <w:w w:val="95"/>
                <w:sz w:val="14"/>
              </w:rPr>
              <w:t xml:space="preserve"> </w:t>
            </w:r>
            <w:r>
              <w:rPr>
                <w:w w:val="95"/>
                <w:sz w:val="14"/>
              </w:rPr>
              <w:t>that</w:t>
            </w:r>
            <w:r>
              <w:rPr>
                <w:spacing w:val="9"/>
                <w:w w:val="95"/>
                <w:sz w:val="14"/>
              </w:rPr>
              <w:t xml:space="preserve"> </w:t>
            </w:r>
            <w:r>
              <w:rPr>
                <w:w w:val="95"/>
                <w:sz w:val="14"/>
              </w:rPr>
              <w:t>I</w:t>
            </w:r>
            <w:r>
              <w:rPr>
                <w:spacing w:val="-2"/>
                <w:w w:val="95"/>
                <w:sz w:val="14"/>
              </w:rPr>
              <w:t xml:space="preserve"> </w:t>
            </w:r>
            <w:r>
              <w:rPr>
                <w:w w:val="95"/>
                <w:sz w:val="14"/>
              </w:rPr>
              <w:t>am</w:t>
            </w:r>
            <w:r>
              <w:rPr>
                <w:spacing w:val="16"/>
                <w:w w:val="95"/>
                <w:sz w:val="14"/>
              </w:rPr>
              <w:t xml:space="preserve"> </w:t>
            </w:r>
            <w:r>
              <w:rPr>
                <w:w w:val="95"/>
                <w:sz w:val="14"/>
              </w:rPr>
              <w:t>the</w:t>
            </w:r>
            <w:r>
              <w:rPr>
                <w:spacing w:val="6"/>
                <w:w w:val="95"/>
                <w:sz w:val="14"/>
              </w:rPr>
              <w:t xml:space="preserve"> </w:t>
            </w:r>
            <w:r>
              <w:rPr>
                <w:w w:val="95"/>
                <w:sz w:val="14"/>
              </w:rPr>
              <w:t>Licensee</w:t>
            </w:r>
            <w:r>
              <w:rPr>
                <w:spacing w:val="5"/>
                <w:w w:val="95"/>
                <w:sz w:val="14"/>
              </w:rPr>
              <w:t xml:space="preserve"> </w:t>
            </w:r>
            <w:r>
              <w:rPr>
                <w:w w:val="95"/>
                <w:sz w:val="14"/>
              </w:rPr>
              <w:t>of</w:t>
            </w:r>
            <w:r>
              <w:rPr>
                <w:spacing w:val="5"/>
                <w:w w:val="95"/>
                <w:sz w:val="14"/>
              </w:rPr>
              <w:t xml:space="preserve"> </w:t>
            </w:r>
            <w:r>
              <w:rPr>
                <w:w w:val="95"/>
                <w:sz w:val="14"/>
              </w:rPr>
              <w:t>a</w:t>
            </w:r>
            <w:r>
              <w:rPr>
                <w:spacing w:val="8"/>
                <w:w w:val="95"/>
                <w:sz w:val="14"/>
              </w:rPr>
              <w:t xml:space="preserve"> </w:t>
            </w:r>
            <w:r>
              <w:rPr>
                <w:w w:val="95"/>
                <w:sz w:val="14"/>
              </w:rPr>
              <w:t>coast</w:t>
            </w:r>
            <w:r>
              <w:rPr>
                <w:spacing w:val="4"/>
                <w:w w:val="95"/>
                <w:sz w:val="14"/>
              </w:rPr>
              <w:t xml:space="preserve"> </w:t>
            </w:r>
            <w:r>
              <w:rPr>
                <w:w w:val="95"/>
                <w:sz w:val="14"/>
              </w:rPr>
              <w:t>or</w:t>
            </w:r>
            <w:r>
              <w:rPr>
                <w:spacing w:val="1"/>
                <w:w w:val="95"/>
                <w:sz w:val="14"/>
              </w:rPr>
              <w:t xml:space="preserve"> </w:t>
            </w:r>
            <w:r>
              <w:rPr>
                <w:w w:val="95"/>
                <w:sz w:val="14"/>
              </w:rPr>
              <w:t>ground</w:t>
            </w:r>
            <w:r>
              <w:rPr>
                <w:spacing w:val="-3"/>
                <w:w w:val="95"/>
                <w:sz w:val="14"/>
              </w:rPr>
              <w:t xml:space="preserve"> </w:t>
            </w:r>
            <w:r>
              <w:rPr>
                <w:w w:val="95"/>
                <w:sz w:val="14"/>
              </w:rPr>
              <w:t>station</w:t>
            </w:r>
            <w:r>
              <w:rPr>
                <w:spacing w:val="6"/>
                <w:w w:val="95"/>
                <w:sz w:val="14"/>
              </w:rPr>
              <w:t xml:space="preserve"> </w:t>
            </w:r>
            <w:r>
              <w:rPr>
                <w:w w:val="95"/>
                <w:sz w:val="14"/>
              </w:rPr>
              <w:t>and</w:t>
            </w:r>
            <w:r>
              <w:rPr>
                <w:spacing w:val="6"/>
                <w:w w:val="95"/>
                <w:sz w:val="14"/>
              </w:rPr>
              <w:t xml:space="preserve"> </w:t>
            </w:r>
            <w:r>
              <w:rPr>
                <w:w w:val="95"/>
                <w:sz w:val="14"/>
              </w:rPr>
              <w:t>no</w:t>
            </w:r>
            <w:r>
              <w:rPr>
                <w:spacing w:val="7"/>
                <w:w w:val="95"/>
                <w:sz w:val="14"/>
              </w:rPr>
              <w:t xml:space="preserve"> </w:t>
            </w:r>
            <w:r>
              <w:rPr>
                <w:w w:val="95"/>
                <w:sz w:val="14"/>
              </w:rPr>
              <w:t>other</w:t>
            </w:r>
            <w:r>
              <w:rPr>
                <w:spacing w:val="3"/>
                <w:w w:val="95"/>
                <w:sz w:val="14"/>
              </w:rPr>
              <w:t xml:space="preserve"> </w:t>
            </w:r>
            <w:r>
              <w:rPr>
                <w:w w:val="95"/>
                <w:sz w:val="14"/>
              </w:rPr>
              <w:t>suitable</w:t>
            </w:r>
            <w:r>
              <w:rPr>
                <w:spacing w:val="-3"/>
                <w:w w:val="95"/>
                <w:sz w:val="14"/>
              </w:rPr>
              <w:t xml:space="preserve"> </w:t>
            </w:r>
            <w:r>
              <w:rPr>
                <w:w w:val="95"/>
                <w:sz w:val="14"/>
              </w:rPr>
              <w:t>telecommunications</w:t>
            </w:r>
            <w:r>
              <w:rPr>
                <w:spacing w:val="7"/>
                <w:w w:val="95"/>
                <w:sz w:val="14"/>
              </w:rPr>
              <w:t xml:space="preserve"> </w:t>
            </w:r>
            <w:r>
              <w:rPr>
                <w:w w:val="95"/>
                <w:sz w:val="14"/>
              </w:rPr>
              <w:t>facilities</w:t>
            </w:r>
            <w:r>
              <w:rPr>
                <w:spacing w:val="3"/>
                <w:w w:val="95"/>
                <w:sz w:val="14"/>
              </w:rPr>
              <w:t xml:space="preserve"> </w:t>
            </w:r>
            <w:r>
              <w:rPr>
                <w:w w:val="95"/>
                <w:sz w:val="14"/>
              </w:rPr>
              <w:t>are</w:t>
            </w:r>
            <w:r>
              <w:rPr>
                <w:spacing w:val="3"/>
                <w:w w:val="95"/>
                <w:sz w:val="14"/>
              </w:rPr>
              <w:t xml:space="preserve"> </w:t>
            </w:r>
            <w:r>
              <w:rPr>
                <w:w w:val="95"/>
                <w:sz w:val="14"/>
              </w:rPr>
              <w:t>available</w:t>
            </w:r>
            <w:r>
              <w:rPr>
                <w:spacing w:val="-2"/>
                <w:w w:val="95"/>
                <w:sz w:val="14"/>
              </w:rPr>
              <w:t xml:space="preserve"> </w:t>
            </w:r>
            <w:r>
              <w:rPr>
                <w:w w:val="95"/>
                <w:sz w:val="14"/>
              </w:rPr>
              <w:t>to</w:t>
            </w:r>
            <w:r>
              <w:rPr>
                <w:spacing w:val="1"/>
                <w:w w:val="95"/>
                <w:sz w:val="14"/>
              </w:rPr>
              <w:t xml:space="preserve"> </w:t>
            </w:r>
            <w:r>
              <w:rPr>
                <w:w w:val="95"/>
                <w:sz w:val="14"/>
              </w:rPr>
              <w:t>satisfy</w:t>
            </w:r>
            <w:r>
              <w:rPr>
                <w:spacing w:val="-5"/>
                <w:w w:val="95"/>
                <w:sz w:val="14"/>
              </w:rPr>
              <w:t xml:space="preserve"> </w:t>
            </w:r>
            <w:r>
              <w:rPr>
                <w:w w:val="95"/>
                <w:sz w:val="14"/>
              </w:rPr>
              <w:t>coast</w:t>
            </w:r>
            <w:r>
              <w:rPr>
                <w:spacing w:val="4"/>
                <w:w w:val="95"/>
                <w:sz w:val="14"/>
              </w:rPr>
              <w:t xml:space="preserve"> </w:t>
            </w:r>
            <w:r>
              <w:rPr>
                <w:w w:val="95"/>
                <w:sz w:val="14"/>
              </w:rPr>
              <w:t>or</w:t>
            </w:r>
            <w:r>
              <w:rPr>
                <w:spacing w:val="5"/>
                <w:w w:val="95"/>
                <w:sz w:val="14"/>
              </w:rPr>
              <w:t xml:space="preserve"> </w:t>
            </w:r>
            <w:r>
              <w:rPr>
                <w:w w:val="95"/>
                <w:sz w:val="14"/>
              </w:rPr>
              <w:t>ground</w:t>
            </w:r>
            <w:r>
              <w:rPr>
                <w:spacing w:val="3"/>
                <w:w w:val="95"/>
                <w:sz w:val="14"/>
              </w:rPr>
              <w:t xml:space="preserve"> </w:t>
            </w:r>
            <w:r>
              <w:rPr>
                <w:w w:val="95"/>
                <w:sz w:val="14"/>
              </w:rPr>
              <w:t>station</w:t>
            </w:r>
            <w:r>
              <w:rPr>
                <w:spacing w:val="1"/>
                <w:w w:val="95"/>
                <w:sz w:val="14"/>
              </w:rPr>
              <w:t xml:space="preserve"> </w:t>
            </w:r>
            <w:r>
              <w:rPr>
                <w:sz w:val="14"/>
              </w:rPr>
              <w:t>requirements.</w:t>
            </w:r>
          </w:p>
        </w:tc>
      </w:tr>
      <w:tr w14:paraId="42D242DA" w14:textId="77777777" w:rsidTr="006A6C9D">
        <w:tblPrEx>
          <w:tblW w:w="0" w:type="auto"/>
          <w:tblInd w:w="490" w:type="dxa"/>
          <w:tblLayout w:type="fixed"/>
          <w:tblCellMar>
            <w:left w:w="0" w:type="dxa"/>
            <w:right w:w="0" w:type="dxa"/>
          </w:tblCellMar>
          <w:tblLook w:val="01E0"/>
        </w:tblPrEx>
        <w:trPr>
          <w:trHeight w:val="522"/>
        </w:trPr>
        <w:tc>
          <w:tcPr>
            <w:tcW w:w="10800" w:type="dxa"/>
          </w:tcPr>
          <w:p w:rsidR="00D66F0D" w:rsidP="006A6C9D" w14:paraId="23823396" w14:textId="77777777">
            <w:pPr>
              <w:pStyle w:val="TableParagraph"/>
              <w:spacing w:line="173" w:lineRule="exact"/>
              <w:ind w:left="102"/>
              <w:rPr>
                <w:b/>
                <w:sz w:val="16"/>
              </w:rPr>
            </w:pPr>
            <w:r>
              <w:rPr>
                <w:b/>
                <w:spacing w:val="-4"/>
                <w:sz w:val="16"/>
              </w:rPr>
              <w:t>Maritime</w:t>
            </w:r>
            <w:r>
              <w:rPr>
                <w:b/>
                <w:spacing w:val="-12"/>
                <w:sz w:val="16"/>
              </w:rPr>
              <w:t xml:space="preserve"> </w:t>
            </w:r>
            <w:r>
              <w:rPr>
                <w:b/>
                <w:spacing w:val="-4"/>
                <w:sz w:val="16"/>
              </w:rPr>
              <w:t>Support</w:t>
            </w:r>
            <w:r>
              <w:rPr>
                <w:b/>
                <w:spacing w:val="-13"/>
                <w:sz w:val="16"/>
              </w:rPr>
              <w:t xml:space="preserve"> </w:t>
            </w:r>
            <w:r>
              <w:rPr>
                <w:b/>
                <w:spacing w:val="-4"/>
                <w:sz w:val="16"/>
              </w:rPr>
              <w:t>station</w:t>
            </w:r>
            <w:r>
              <w:rPr>
                <w:b/>
                <w:spacing w:val="-10"/>
                <w:sz w:val="16"/>
              </w:rPr>
              <w:t xml:space="preserve"> </w:t>
            </w:r>
            <w:r>
              <w:rPr>
                <w:b/>
                <w:spacing w:val="-4"/>
                <w:sz w:val="16"/>
              </w:rPr>
              <w:t>certification.</w:t>
            </w:r>
          </w:p>
          <w:p w:rsidR="00D66F0D" w:rsidP="006A6C9D" w14:paraId="5501D842" w14:textId="77777777">
            <w:pPr>
              <w:pStyle w:val="TableParagraph"/>
              <w:tabs>
                <w:tab w:val="left" w:pos="414"/>
                <w:tab w:val="left" w:pos="808"/>
              </w:tabs>
              <w:spacing w:line="160" w:lineRule="atLeast"/>
              <w:ind w:left="810" w:right="669" w:hanging="713"/>
              <w:rPr>
                <w:sz w:val="14"/>
              </w:rPr>
            </w:pPr>
            <w:r>
              <w:rPr>
                <w:sz w:val="16"/>
              </w:rPr>
              <w:t>(</w:t>
            </w:r>
            <w:r>
              <w:rPr>
                <w:sz w:val="16"/>
              </w:rPr>
              <w:tab/>
            </w:r>
            <w:r>
              <w:rPr>
                <w:sz w:val="14"/>
              </w:rPr>
              <w:t>)</w:t>
            </w:r>
            <w:r>
              <w:rPr>
                <w:sz w:val="14"/>
              </w:rPr>
              <w:tab/>
            </w:r>
            <w:r>
              <w:rPr>
                <w:spacing w:val="-2"/>
                <w:sz w:val="14"/>
              </w:rPr>
              <w:t>I</w:t>
            </w:r>
            <w:r>
              <w:rPr>
                <w:spacing w:val="-9"/>
                <w:sz w:val="14"/>
              </w:rPr>
              <w:t xml:space="preserve"> </w:t>
            </w:r>
            <w:r>
              <w:rPr>
                <w:spacing w:val="-1"/>
                <w:sz w:val="14"/>
              </w:rPr>
              <w:t>certify</w:t>
            </w:r>
            <w:r>
              <w:rPr>
                <w:spacing w:val="-10"/>
                <w:sz w:val="14"/>
              </w:rPr>
              <w:t xml:space="preserve"> </w:t>
            </w:r>
            <w:r>
              <w:rPr>
                <w:spacing w:val="-1"/>
                <w:sz w:val="14"/>
              </w:rPr>
              <w:t>that</w:t>
            </w:r>
            <w:r>
              <w:rPr>
                <w:spacing w:val="1"/>
                <w:sz w:val="14"/>
              </w:rPr>
              <w:t xml:space="preserve"> </w:t>
            </w:r>
            <w:r>
              <w:rPr>
                <w:spacing w:val="-1"/>
                <w:sz w:val="14"/>
              </w:rPr>
              <w:t>I</w:t>
            </w:r>
            <w:r>
              <w:rPr>
                <w:spacing w:val="-7"/>
                <w:sz w:val="14"/>
              </w:rPr>
              <w:t xml:space="preserve"> </w:t>
            </w:r>
            <w:r>
              <w:rPr>
                <w:spacing w:val="-1"/>
                <w:sz w:val="14"/>
              </w:rPr>
              <w:t>intend</w:t>
            </w:r>
            <w:r>
              <w:rPr>
                <w:spacing w:val="-8"/>
                <w:sz w:val="14"/>
              </w:rPr>
              <w:t xml:space="preserve"> </w:t>
            </w:r>
            <w:r>
              <w:rPr>
                <w:spacing w:val="-1"/>
                <w:sz w:val="14"/>
              </w:rPr>
              <w:t>to</w:t>
            </w:r>
            <w:r>
              <w:rPr>
                <w:spacing w:val="-2"/>
                <w:sz w:val="14"/>
              </w:rPr>
              <w:t xml:space="preserve"> </w:t>
            </w:r>
            <w:r>
              <w:rPr>
                <w:spacing w:val="-1"/>
                <w:sz w:val="14"/>
              </w:rPr>
              <w:t>use</w:t>
            </w:r>
            <w:r>
              <w:rPr>
                <w:spacing w:val="-6"/>
                <w:sz w:val="14"/>
              </w:rPr>
              <w:t xml:space="preserve"> </w:t>
            </w:r>
            <w:r>
              <w:rPr>
                <w:spacing w:val="-1"/>
                <w:sz w:val="14"/>
              </w:rPr>
              <w:t>this</w:t>
            </w:r>
            <w:r>
              <w:rPr>
                <w:spacing w:val="-6"/>
                <w:sz w:val="14"/>
              </w:rPr>
              <w:t xml:space="preserve"> </w:t>
            </w:r>
            <w:r>
              <w:rPr>
                <w:spacing w:val="-1"/>
                <w:sz w:val="14"/>
              </w:rPr>
              <w:t>authorization</w:t>
            </w:r>
            <w:r>
              <w:rPr>
                <w:spacing w:val="-8"/>
                <w:sz w:val="14"/>
              </w:rPr>
              <w:t xml:space="preserve"> </w:t>
            </w:r>
            <w:r>
              <w:rPr>
                <w:spacing w:val="-1"/>
                <w:sz w:val="14"/>
              </w:rPr>
              <w:t>to</w:t>
            </w:r>
            <w:r>
              <w:rPr>
                <w:spacing w:val="-9"/>
                <w:sz w:val="14"/>
              </w:rPr>
              <w:t xml:space="preserve"> </w:t>
            </w:r>
            <w:r>
              <w:rPr>
                <w:spacing w:val="-1"/>
                <w:sz w:val="14"/>
              </w:rPr>
              <w:t>train</w:t>
            </w:r>
            <w:r>
              <w:rPr>
                <w:spacing w:val="-6"/>
                <w:sz w:val="14"/>
              </w:rPr>
              <w:t xml:space="preserve"> </w:t>
            </w:r>
            <w:r>
              <w:rPr>
                <w:spacing w:val="-1"/>
                <w:sz w:val="14"/>
              </w:rPr>
              <w:t>personnel</w:t>
            </w:r>
            <w:r>
              <w:rPr>
                <w:spacing w:val="-6"/>
                <w:sz w:val="14"/>
              </w:rPr>
              <w:t xml:space="preserve"> </w:t>
            </w:r>
            <w:r>
              <w:rPr>
                <w:spacing w:val="-1"/>
                <w:sz w:val="14"/>
              </w:rPr>
              <w:t>associated</w:t>
            </w:r>
            <w:r>
              <w:rPr>
                <w:spacing w:val="-6"/>
                <w:sz w:val="14"/>
              </w:rPr>
              <w:t xml:space="preserve"> </w:t>
            </w:r>
            <w:r>
              <w:rPr>
                <w:spacing w:val="-1"/>
                <w:sz w:val="14"/>
              </w:rPr>
              <w:t>with</w:t>
            </w:r>
            <w:r>
              <w:rPr>
                <w:spacing w:val="-10"/>
                <w:sz w:val="14"/>
              </w:rPr>
              <w:t xml:space="preserve"> </w:t>
            </w:r>
            <w:r>
              <w:rPr>
                <w:spacing w:val="-1"/>
                <w:sz w:val="14"/>
              </w:rPr>
              <w:t>the</w:t>
            </w:r>
            <w:r>
              <w:rPr>
                <w:spacing w:val="-8"/>
                <w:sz w:val="14"/>
              </w:rPr>
              <w:t xml:space="preserve"> </w:t>
            </w:r>
            <w:r>
              <w:rPr>
                <w:spacing w:val="-1"/>
                <w:sz w:val="14"/>
              </w:rPr>
              <w:t>maritime</w:t>
            </w:r>
            <w:r>
              <w:rPr>
                <w:spacing w:val="-9"/>
                <w:sz w:val="14"/>
              </w:rPr>
              <w:t xml:space="preserve"> </w:t>
            </w:r>
            <w:r>
              <w:rPr>
                <w:spacing w:val="-1"/>
                <w:sz w:val="14"/>
              </w:rPr>
              <w:t>service,</w:t>
            </w:r>
            <w:r>
              <w:rPr>
                <w:spacing w:val="-3"/>
                <w:sz w:val="14"/>
              </w:rPr>
              <w:t xml:space="preserve"> </w:t>
            </w:r>
            <w:r>
              <w:rPr>
                <w:spacing w:val="-1"/>
                <w:sz w:val="14"/>
              </w:rPr>
              <w:t>or</w:t>
            </w:r>
            <w:r>
              <w:rPr>
                <w:spacing w:val="-6"/>
                <w:sz w:val="14"/>
              </w:rPr>
              <w:t xml:space="preserve"> </w:t>
            </w:r>
            <w:r>
              <w:rPr>
                <w:spacing w:val="-1"/>
                <w:sz w:val="14"/>
              </w:rPr>
              <w:t>to</w:t>
            </w:r>
            <w:r>
              <w:rPr>
                <w:spacing w:val="-7"/>
                <w:sz w:val="14"/>
              </w:rPr>
              <w:t xml:space="preserve"> </w:t>
            </w:r>
            <w:r>
              <w:rPr>
                <w:spacing w:val="-1"/>
                <w:sz w:val="14"/>
              </w:rPr>
              <w:t>test,</w:t>
            </w:r>
            <w:r>
              <w:rPr>
                <w:spacing w:val="-3"/>
                <w:sz w:val="14"/>
              </w:rPr>
              <w:t xml:space="preserve"> </w:t>
            </w:r>
            <w:r>
              <w:rPr>
                <w:spacing w:val="-1"/>
                <w:sz w:val="14"/>
              </w:rPr>
              <w:t>demonstrate,</w:t>
            </w:r>
            <w:r>
              <w:rPr>
                <w:spacing w:val="-7"/>
                <w:sz w:val="14"/>
              </w:rPr>
              <w:t xml:space="preserve"> </w:t>
            </w:r>
            <w:r>
              <w:rPr>
                <w:spacing w:val="-1"/>
                <w:sz w:val="14"/>
              </w:rPr>
              <w:t>or</w:t>
            </w:r>
            <w:r>
              <w:rPr>
                <w:spacing w:val="-12"/>
                <w:sz w:val="14"/>
              </w:rPr>
              <w:t xml:space="preserve"> </w:t>
            </w:r>
            <w:r>
              <w:rPr>
                <w:spacing w:val="-1"/>
                <w:sz w:val="14"/>
              </w:rPr>
              <w:t>maintain</w:t>
            </w:r>
            <w:r>
              <w:rPr>
                <w:spacing w:val="-7"/>
                <w:sz w:val="14"/>
              </w:rPr>
              <w:t xml:space="preserve"> </w:t>
            </w:r>
            <w:r>
              <w:rPr>
                <w:spacing w:val="-1"/>
                <w:sz w:val="14"/>
              </w:rPr>
              <w:t>ship</w:t>
            </w:r>
            <w:r>
              <w:rPr>
                <w:spacing w:val="-7"/>
                <w:sz w:val="14"/>
              </w:rPr>
              <w:t xml:space="preserve"> </w:t>
            </w:r>
            <w:r>
              <w:rPr>
                <w:spacing w:val="-1"/>
                <w:sz w:val="14"/>
              </w:rPr>
              <w:t>or</w:t>
            </w:r>
            <w:r>
              <w:rPr>
                <w:spacing w:val="-12"/>
                <w:sz w:val="14"/>
              </w:rPr>
              <w:t xml:space="preserve"> </w:t>
            </w:r>
            <w:r>
              <w:rPr>
                <w:spacing w:val="-1"/>
                <w:sz w:val="14"/>
              </w:rPr>
              <w:t>coast</w:t>
            </w:r>
            <w:r>
              <w:rPr>
                <w:spacing w:val="-3"/>
                <w:sz w:val="14"/>
              </w:rPr>
              <w:t xml:space="preserve"> </w:t>
            </w:r>
            <w:r>
              <w:rPr>
                <w:spacing w:val="-1"/>
                <w:sz w:val="14"/>
              </w:rPr>
              <w:t>radio</w:t>
            </w:r>
            <w:r>
              <w:rPr>
                <w:spacing w:val="-36"/>
                <w:sz w:val="14"/>
              </w:rPr>
              <w:t xml:space="preserve"> </w:t>
            </w:r>
            <w:r>
              <w:rPr>
                <w:sz w:val="14"/>
              </w:rPr>
              <w:t>equipment.</w:t>
            </w:r>
          </w:p>
        </w:tc>
      </w:tr>
      <w:tr w14:paraId="437513F7" w14:textId="77777777" w:rsidTr="006A6C9D">
        <w:tblPrEx>
          <w:tblW w:w="0" w:type="auto"/>
          <w:tblInd w:w="490" w:type="dxa"/>
          <w:tblLayout w:type="fixed"/>
          <w:tblCellMar>
            <w:left w:w="0" w:type="dxa"/>
            <w:right w:w="0" w:type="dxa"/>
          </w:tblCellMar>
          <w:tblLook w:val="01E0"/>
        </w:tblPrEx>
        <w:trPr>
          <w:trHeight w:val="524"/>
        </w:trPr>
        <w:tc>
          <w:tcPr>
            <w:tcW w:w="10800" w:type="dxa"/>
          </w:tcPr>
          <w:p w:rsidR="00D66F0D" w:rsidP="006A6C9D" w14:paraId="175B8E19" w14:textId="77777777">
            <w:pPr>
              <w:pStyle w:val="TableParagraph"/>
              <w:spacing w:line="173" w:lineRule="exact"/>
              <w:ind w:left="102"/>
              <w:rPr>
                <w:sz w:val="16"/>
              </w:rPr>
            </w:pPr>
            <w:r>
              <w:rPr>
                <w:b/>
                <w:spacing w:val="-5"/>
                <w:sz w:val="16"/>
              </w:rPr>
              <w:t>Aeronautical</w:t>
            </w:r>
            <w:r>
              <w:rPr>
                <w:b/>
                <w:spacing w:val="-7"/>
                <w:sz w:val="16"/>
              </w:rPr>
              <w:t xml:space="preserve"> </w:t>
            </w:r>
            <w:r>
              <w:rPr>
                <w:b/>
                <w:spacing w:val="-4"/>
                <w:sz w:val="16"/>
              </w:rPr>
              <w:t>Fixed station</w:t>
            </w:r>
            <w:r>
              <w:rPr>
                <w:b/>
                <w:spacing w:val="-14"/>
                <w:sz w:val="16"/>
              </w:rPr>
              <w:t xml:space="preserve"> </w:t>
            </w:r>
            <w:r>
              <w:rPr>
                <w:b/>
                <w:spacing w:val="-4"/>
                <w:sz w:val="16"/>
              </w:rPr>
              <w:t>certification</w:t>
            </w:r>
            <w:r>
              <w:rPr>
                <w:spacing w:val="-4"/>
                <w:sz w:val="16"/>
              </w:rPr>
              <w:t>.</w:t>
            </w:r>
          </w:p>
          <w:p w:rsidR="00D66F0D" w:rsidP="006A6C9D" w14:paraId="2E6713F3" w14:textId="77777777">
            <w:pPr>
              <w:pStyle w:val="TableParagraph"/>
              <w:tabs>
                <w:tab w:val="left" w:pos="383"/>
                <w:tab w:val="left" w:pos="808"/>
              </w:tabs>
              <w:spacing w:line="160" w:lineRule="atLeast"/>
              <w:ind w:left="810" w:right="666" w:hanging="713"/>
              <w:rPr>
                <w:sz w:val="14"/>
              </w:rPr>
            </w:pPr>
            <w:r>
              <w:rPr>
                <w:sz w:val="16"/>
              </w:rPr>
              <w:t>(</w:t>
            </w:r>
            <w:r>
              <w:rPr>
                <w:sz w:val="16"/>
              </w:rPr>
              <w:tab/>
            </w:r>
            <w:r>
              <w:rPr>
                <w:sz w:val="14"/>
              </w:rPr>
              <w:t>)</w:t>
            </w:r>
            <w:r>
              <w:rPr>
                <w:sz w:val="14"/>
              </w:rPr>
              <w:tab/>
            </w:r>
            <w:r>
              <w:rPr>
                <w:w w:val="95"/>
                <w:sz w:val="14"/>
              </w:rPr>
              <w:t>I</w:t>
            </w:r>
            <w:r>
              <w:rPr>
                <w:spacing w:val="-10"/>
                <w:w w:val="95"/>
                <w:sz w:val="14"/>
              </w:rPr>
              <w:t xml:space="preserve"> </w:t>
            </w:r>
            <w:r>
              <w:rPr>
                <w:w w:val="95"/>
                <w:sz w:val="14"/>
              </w:rPr>
              <w:t>certify</w:t>
            </w:r>
            <w:r>
              <w:rPr>
                <w:spacing w:val="-5"/>
                <w:w w:val="95"/>
                <w:sz w:val="14"/>
              </w:rPr>
              <w:t xml:space="preserve"> </w:t>
            </w:r>
            <w:r>
              <w:rPr>
                <w:w w:val="95"/>
                <w:sz w:val="14"/>
              </w:rPr>
              <w:t>that</w:t>
            </w:r>
            <w:r>
              <w:rPr>
                <w:spacing w:val="6"/>
                <w:w w:val="95"/>
                <w:sz w:val="14"/>
              </w:rPr>
              <w:t xml:space="preserve"> </w:t>
            </w:r>
            <w:r>
              <w:rPr>
                <w:w w:val="95"/>
                <w:sz w:val="14"/>
              </w:rPr>
              <w:t>I</w:t>
            </w:r>
            <w:r>
              <w:rPr>
                <w:spacing w:val="-6"/>
                <w:w w:val="95"/>
                <w:sz w:val="14"/>
              </w:rPr>
              <w:t xml:space="preserve"> </w:t>
            </w:r>
            <w:r>
              <w:rPr>
                <w:w w:val="95"/>
                <w:sz w:val="14"/>
              </w:rPr>
              <w:t>am</w:t>
            </w:r>
            <w:r>
              <w:rPr>
                <w:spacing w:val="4"/>
                <w:w w:val="95"/>
                <w:sz w:val="14"/>
              </w:rPr>
              <w:t xml:space="preserve"> </w:t>
            </w:r>
            <w:r>
              <w:rPr>
                <w:w w:val="95"/>
                <w:sz w:val="14"/>
              </w:rPr>
              <w:t>the</w:t>
            </w:r>
            <w:r>
              <w:rPr>
                <w:spacing w:val="-1"/>
                <w:w w:val="95"/>
                <w:sz w:val="14"/>
              </w:rPr>
              <w:t xml:space="preserve"> </w:t>
            </w:r>
            <w:r>
              <w:rPr>
                <w:w w:val="95"/>
                <w:sz w:val="14"/>
              </w:rPr>
              <w:t>Licensee</w:t>
            </w:r>
            <w:r>
              <w:rPr>
                <w:spacing w:val="-5"/>
                <w:w w:val="95"/>
                <w:sz w:val="14"/>
              </w:rPr>
              <w:t xml:space="preserve"> </w:t>
            </w:r>
            <w:r>
              <w:rPr>
                <w:w w:val="95"/>
                <w:sz w:val="14"/>
              </w:rPr>
              <w:t>of</w:t>
            </w:r>
            <w:r>
              <w:rPr>
                <w:spacing w:val="-3"/>
                <w:w w:val="95"/>
                <w:sz w:val="14"/>
              </w:rPr>
              <w:t xml:space="preserve"> </w:t>
            </w:r>
            <w:r>
              <w:rPr>
                <w:w w:val="95"/>
                <w:sz w:val="14"/>
              </w:rPr>
              <w:t>an associated</w:t>
            </w:r>
            <w:r>
              <w:rPr>
                <w:spacing w:val="-7"/>
                <w:w w:val="95"/>
                <w:sz w:val="14"/>
              </w:rPr>
              <w:t xml:space="preserve"> </w:t>
            </w:r>
            <w:r>
              <w:rPr>
                <w:w w:val="95"/>
                <w:sz w:val="14"/>
              </w:rPr>
              <w:t>aeronautical</w:t>
            </w:r>
            <w:r>
              <w:rPr>
                <w:spacing w:val="-1"/>
                <w:w w:val="95"/>
                <w:sz w:val="14"/>
              </w:rPr>
              <w:t xml:space="preserve"> </w:t>
            </w:r>
            <w:r>
              <w:rPr>
                <w:w w:val="95"/>
                <w:sz w:val="14"/>
              </w:rPr>
              <w:t>enroute</w:t>
            </w:r>
            <w:r>
              <w:rPr>
                <w:spacing w:val="-7"/>
                <w:w w:val="95"/>
                <w:sz w:val="14"/>
              </w:rPr>
              <w:t xml:space="preserve"> </w:t>
            </w:r>
            <w:r>
              <w:rPr>
                <w:w w:val="95"/>
                <w:sz w:val="14"/>
              </w:rPr>
              <w:t>station and</w:t>
            </w:r>
            <w:r>
              <w:rPr>
                <w:spacing w:val="-3"/>
                <w:w w:val="95"/>
                <w:sz w:val="14"/>
              </w:rPr>
              <w:t xml:space="preserve"> </w:t>
            </w:r>
            <w:r>
              <w:rPr>
                <w:w w:val="95"/>
                <w:sz w:val="14"/>
              </w:rPr>
              <w:t>that</w:t>
            </w:r>
            <w:r>
              <w:rPr>
                <w:spacing w:val="-4"/>
                <w:w w:val="95"/>
                <w:sz w:val="14"/>
              </w:rPr>
              <w:t xml:space="preserve"> </w:t>
            </w:r>
            <w:r>
              <w:rPr>
                <w:w w:val="95"/>
                <w:sz w:val="14"/>
              </w:rPr>
              <w:t>adequate</w:t>
            </w:r>
            <w:r>
              <w:rPr>
                <w:spacing w:val="-2"/>
                <w:w w:val="95"/>
                <w:sz w:val="14"/>
              </w:rPr>
              <w:t xml:space="preserve"> </w:t>
            </w:r>
            <w:r>
              <w:rPr>
                <w:w w:val="95"/>
                <w:sz w:val="14"/>
              </w:rPr>
              <w:t>land</w:t>
            </w:r>
            <w:r>
              <w:rPr>
                <w:spacing w:val="1"/>
                <w:w w:val="95"/>
                <w:sz w:val="14"/>
              </w:rPr>
              <w:t xml:space="preserve"> </w:t>
            </w:r>
            <w:r>
              <w:rPr>
                <w:w w:val="95"/>
                <w:sz w:val="14"/>
              </w:rPr>
              <w:t>line</w:t>
            </w:r>
            <w:r>
              <w:rPr>
                <w:spacing w:val="-6"/>
                <w:w w:val="95"/>
                <w:sz w:val="14"/>
              </w:rPr>
              <w:t xml:space="preserve"> </w:t>
            </w:r>
            <w:r>
              <w:rPr>
                <w:w w:val="95"/>
                <w:sz w:val="14"/>
              </w:rPr>
              <w:t>facilities are</w:t>
            </w:r>
            <w:r>
              <w:rPr>
                <w:spacing w:val="-1"/>
                <w:w w:val="95"/>
                <w:sz w:val="14"/>
              </w:rPr>
              <w:t xml:space="preserve"> </w:t>
            </w:r>
            <w:r>
              <w:rPr>
                <w:w w:val="95"/>
                <w:sz w:val="14"/>
              </w:rPr>
              <w:t>not</w:t>
            </w:r>
            <w:r>
              <w:rPr>
                <w:spacing w:val="-3"/>
                <w:w w:val="95"/>
                <w:sz w:val="14"/>
              </w:rPr>
              <w:t xml:space="preserve"> </w:t>
            </w:r>
            <w:r>
              <w:rPr>
                <w:w w:val="95"/>
                <w:sz w:val="14"/>
              </w:rPr>
              <w:t>available</w:t>
            </w:r>
            <w:r>
              <w:rPr>
                <w:spacing w:val="-5"/>
                <w:w w:val="95"/>
                <w:sz w:val="14"/>
              </w:rPr>
              <w:t xml:space="preserve"> </w:t>
            </w:r>
            <w:r>
              <w:rPr>
                <w:w w:val="95"/>
                <w:sz w:val="14"/>
              </w:rPr>
              <w:t>to</w:t>
            </w:r>
            <w:r>
              <w:rPr>
                <w:spacing w:val="-6"/>
                <w:w w:val="95"/>
                <w:sz w:val="14"/>
              </w:rPr>
              <w:t xml:space="preserve"> </w:t>
            </w:r>
            <w:r>
              <w:rPr>
                <w:w w:val="95"/>
                <w:sz w:val="14"/>
              </w:rPr>
              <w:t>fulfill</w:t>
            </w:r>
            <w:r>
              <w:rPr>
                <w:spacing w:val="-2"/>
                <w:w w:val="95"/>
                <w:sz w:val="14"/>
              </w:rPr>
              <w:t xml:space="preserve"> </w:t>
            </w:r>
            <w:r>
              <w:rPr>
                <w:w w:val="95"/>
                <w:sz w:val="14"/>
              </w:rPr>
              <w:t>this</w:t>
            </w:r>
            <w:r>
              <w:rPr>
                <w:spacing w:val="-3"/>
                <w:w w:val="95"/>
                <w:sz w:val="14"/>
              </w:rPr>
              <w:t xml:space="preserve"> </w:t>
            </w:r>
            <w:r>
              <w:rPr>
                <w:w w:val="95"/>
                <w:sz w:val="14"/>
              </w:rPr>
              <w:t>communications</w:t>
            </w:r>
            <w:r>
              <w:rPr>
                <w:spacing w:val="1"/>
                <w:w w:val="95"/>
                <w:sz w:val="14"/>
              </w:rPr>
              <w:t xml:space="preserve"> </w:t>
            </w:r>
            <w:r>
              <w:rPr>
                <w:sz w:val="14"/>
              </w:rPr>
              <w:t>need.</w:t>
            </w:r>
          </w:p>
        </w:tc>
      </w:tr>
      <w:tr w14:paraId="27C3B488" w14:textId="77777777" w:rsidTr="006A6C9D">
        <w:tblPrEx>
          <w:tblW w:w="0" w:type="auto"/>
          <w:tblInd w:w="490" w:type="dxa"/>
          <w:tblLayout w:type="fixed"/>
          <w:tblCellMar>
            <w:left w:w="0" w:type="dxa"/>
            <w:right w:w="0" w:type="dxa"/>
          </w:tblCellMar>
          <w:tblLook w:val="01E0"/>
        </w:tblPrEx>
        <w:trPr>
          <w:trHeight w:val="500"/>
        </w:trPr>
        <w:tc>
          <w:tcPr>
            <w:tcW w:w="10800" w:type="dxa"/>
          </w:tcPr>
          <w:p w:rsidR="00D66F0D" w:rsidP="006A6C9D" w14:paraId="7D8BB787" w14:textId="77777777">
            <w:pPr>
              <w:pStyle w:val="TableParagraph"/>
              <w:spacing w:line="173" w:lineRule="exact"/>
              <w:ind w:left="102"/>
              <w:rPr>
                <w:b/>
                <w:sz w:val="16"/>
              </w:rPr>
            </w:pPr>
            <w:r>
              <w:rPr>
                <w:b/>
                <w:spacing w:val="-5"/>
                <w:sz w:val="16"/>
              </w:rPr>
              <w:t>Aeronautical</w:t>
            </w:r>
            <w:r>
              <w:rPr>
                <w:b/>
                <w:spacing w:val="-1"/>
                <w:sz w:val="16"/>
              </w:rPr>
              <w:t xml:space="preserve"> </w:t>
            </w:r>
            <w:r>
              <w:rPr>
                <w:b/>
                <w:spacing w:val="-4"/>
                <w:sz w:val="16"/>
              </w:rPr>
              <w:t>Advisory</w:t>
            </w:r>
            <w:r>
              <w:rPr>
                <w:b/>
                <w:spacing w:val="-23"/>
                <w:sz w:val="16"/>
              </w:rPr>
              <w:t xml:space="preserve"> </w:t>
            </w:r>
            <w:r>
              <w:rPr>
                <w:b/>
                <w:spacing w:val="-4"/>
                <w:sz w:val="16"/>
              </w:rPr>
              <w:t>station</w:t>
            </w:r>
            <w:r>
              <w:rPr>
                <w:b/>
                <w:spacing w:val="-7"/>
                <w:sz w:val="16"/>
              </w:rPr>
              <w:t xml:space="preserve"> </w:t>
            </w:r>
            <w:r>
              <w:rPr>
                <w:b/>
                <w:spacing w:val="-4"/>
                <w:sz w:val="16"/>
              </w:rPr>
              <w:t>(Unicom)</w:t>
            </w:r>
            <w:r>
              <w:rPr>
                <w:b/>
                <w:spacing w:val="-11"/>
                <w:sz w:val="16"/>
              </w:rPr>
              <w:t xml:space="preserve"> </w:t>
            </w:r>
            <w:r>
              <w:rPr>
                <w:b/>
                <w:spacing w:val="-4"/>
                <w:sz w:val="16"/>
              </w:rPr>
              <w:t>certification.</w:t>
            </w:r>
          </w:p>
          <w:p w:rsidR="00D66F0D" w:rsidP="006A6C9D" w14:paraId="740CBD36" w14:textId="77777777">
            <w:pPr>
              <w:pStyle w:val="TableParagraph"/>
              <w:tabs>
                <w:tab w:val="left" w:pos="378"/>
                <w:tab w:val="left" w:pos="808"/>
              </w:tabs>
              <w:spacing w:line="160" w:lineRule="atLeast"/>
              <w:ind w:left="810" w:right="626" w:hanging="713"/>
              <w:rPr>
                <w:sz w:val="14"/>
              </w:rPr>
            </w:pPr>
            <w:r>
              <w:rPr>
                <w:sz w:val="14"/>
              </w:rPr>
              <w:t>(</w:t>
            </w:r>
            <w:r>
              <w:rPr>
                <w:sz w:val="14"/>
              </w:rPr>
              <w:tab/>
              <w:t>)</w:t>
            </w:r>
            <w:r>
              <w:rPr>
                <w:sz w:val="14"/>
              </w:rPr>
              <w:tab/>
            </w:r>
            <w:r>
              <w:rPr>
                <w:w w:val="95"/>
                <w:sz w:val="14"/>
              </w:rPr>
              <w:t>I</w:t>
            </w:r>
            <w:r>
              <w:rPr>
                <w:spacing w:val="-3"/>
                <w:w w:val="95"/>
                <w:sz w:val="14"/>
              </w:rPr>
              <w:t xml:space="preserve"> </w:t>
            </w:r>
            <w:r>
              <w:rPr>
                <w:w w:val="95"/>
                <w:sz w:val="14"/>
              </w:rPr>
              <w:t>certify</w:t>
            </w:r>
            <w:r>
              <w:rPr>
                <w:spacing w:val="2"/>
                <w:w w:val="95"/>
                <w:sz w:val="14"/>
              </w:rPr>
              <w:t xml:space="preserve"> </w:t>
            </w:r>
            <w:r>
              <w:rPr>
                <w:w w:val="95"/>
                <w:sz w:val="14"/>
              </w:rPr>
              <w:t>that</w:t>
            </w:r>
            <w:r>
              <w:rPr>
                <w:spacing w:val="7"/>
                <w:w w:val="95"/>
                <w:sz w:val="14"/>
              </w:rPr>
              <w:t xml:space="preserve"> </w:t>
            </w:r>
            <w:r>
              <w:rPr>
                <w:w w:val="95"/>
                <w:sz w:val="14"/>
              </w:rPr>
              <w:t>the</w:t>
            </w:r>
            <w:r>
              <w:rPr>
                <w:spacing w:val="1"/>
                <w:w w:val="95"/>
                <w:sz w:val="14"/>
              </w:rPr>
              <w:t xml:space="preserve"> </w:t>
            </w:r>
            <w:r>
              <w:rPr>
                <w:w w:val="95"/>
                <w:sz w:val="14"/>
              </w:rPr>
              <w:t>station</w:t>
            </w:r>
            <w:r>
              <w:rPr>
                <w:spacing w:val="4"/>
                <w:w w:val="95"/>
                <w:sz w:val="14"/>
              </w:rPr>
              <w:t xml:space="preserve"> </w:t>
            </w:r>
            <w:r>
              <w:rPr>
                <w:w w:val="95"/>
                <w:sz w:val="14"/>
              </w:rPr>
              <w:t>will</w:t>
            </w:r>
            <w:r>
              <w:rPr>
                <w:spacing w:val="3"/>
                <w:w w:val="95"/>
                <w:sz w:val="14"/>
              </w:rPr>
              <w:t xml:space="preserve"> </w:t>
            </w:r>
            <w:r>
              <w:rPr>
                <w:w w:val="95"/>
                <w:sz w:val="14"/>
              </w:rPr>
              <w:t>be</w:t>
            </w:r>
            <w:r>
              <w:rPr>
                <w:spacing w:val="5"/>
                <w:w w:val="95"/>
                <w:sz w:val="14"/>
              </w:rPr>
              <w:t xml:space="preserve"> </w:t>
            </w:r>
            <w:r>
              <w:rPr>
                <w:w w:val="95"/>
                <w:sz w:val="14"/>
              </w:rPr>
              <w:t>located</w:t>
            </w:r>
            <w:r>
              <w:rPr>
                <w:spacing w:val="5"/>
                <w:w w:val="95"/>
                <w:sz w:val="14"/>
              </w:rPr>
              <w:t xml:space="preserve"> </w:t>
            </w:r>
            <w:r>
              <w:rPr>
                <w:w w:val="95"/>
                <w:sz w:val="14"/>
              </w:rPr>
              <w:t>on</w:t>
            </w:r>
            <w:r>
              <w:rPr>
                <w:spacing w:val="-3"/>
                <w:w w:val="95"/>
                <w:sz w:val="14"/>
              </w:rPr>
              <w:t xml:space="preserve"> </w:t>
            </w:r>
            <w:r>
              <w:rPr>
                <w:w w:val="95"/>
                <w:sz w:val="14"/>
              </w:rPr>
              <w:t>the</w:t>
            </w:r>
            <w:r>
              <w:rPr>
                <w:spacing w:val="4"/>
                <w:w w:val="95"/>
                <w:sz w:val="14"/>
              </w:rPr>
              <w:t xml:space="preserve"> </w:t>
            </w:r>
            <w:r>
              <w:rPr>
                <w:w w:val="95"/>
                <w:sz w:val="14"/>
              </w:rPr>
              <w:t>property</w:t>
            </w:r>
            <w:r>
              <w:rPr>
                <w:spacing w:val="3"/>
                <w:w w:val="95"/>
                <w:sz w:val="14"/>
              </w:rPr>
              <w:t xml:space="preserve"> </w:t>
            </w:r>
            <w:r>
              <w:rPr>
                <w:w w:val="95"/>
                <w:sz w:val="14"/>
              </w:rPr>
              <w:t>of</w:t>
            </w:r>
            <w:r>
              <w:rPr>
                <w:spacing w:val="1"/>
                <w:w w:val="95"/>
                <w:sz w:val="14"/>
              </w:rPr>
              <w:t xml:space="preserve"> </w:t>
            </w:r>
            <w:r>
              <w:rPr>
                <w:w w:val="95"/>
                <w:sz w:val="14"/>
              </w:rPr>
              <w:t>the</w:t>
            </w:r>
            <w:r>
              <w:rPr>
                <w:spacing w:val="6"/>
                <w:w w:val="95"/>
                <w:sz w:val="14"/>
              </w:rPr>
              <w:t xml:space="preserve"> </w:t>
            </w:r>
            <w:r>
              <w:rPr>
                <w:w w:val="95"/>
                <w:sz w:val="14"/>
              </w:rPr>
              <w:t>airport</w:t>
            </w:r>
            <w:r>
              <w:rPr>
                <w:spacing w:val="6"/>
                <w:w w:val="95"/>
                <w:sz w:val="14"/>
              </w:rPr>
              <w:t xml:space="preserve"> </w:t>
            </w:r>
            <w:r>
              <w:rPr>
                <w:w w:val="95"/>
                <w:sz w:val="14"/>
              </w:rPr>
              <w:t>to</w:t>
            </w:r>
            <w:r>
              <w:rPr>
                <w:spacing w:val="1"/>
                <w:w w:val="95"/>
                <w:sz w:val="14"/>
              </w:rPr>
              <w:t xml:space="preserve"> </w:t>
            </w:r>
            <w:r>
              <w:rPr>
                <w:w w:val="95"/>
                <w:sz w:val="14"/>
              </w:rPr>
              <w:t>be</w:t>
            </w:r>
            <w:r>
              <w:rPr>
                <w:spacing w:val="4"/>
                <w:w w:val="95"/>
                <w:sz w:val="14"/>
              </w:rPr>
              <w:t xml:space="preserve"> </w:t>
            </w:r>
            <w:r>
              <w:rPr>
                <w:w w:val="95"/>
                <w:sz w:val="14"/>
              </w:rPr>
              <w:t>served</w:t>
            </w:r>
            <w:r>
              <w:rPr>
                <w:spacing w:val="5"/>
                <w:w w:val="95"/>
                <w:sz w:val="14"/>
              </w:rPr>
              <w:t xml:space="preserve"> </w:t>
            </w:r>
            <w:r>
              <w:rPr>
                <w:w w:val="95"/>
                <w:sz w:val="14"/>
              </w:rPr>
              <w:t>and,</w:t>
            </w:r>
            <w:r>
              <w:rPr>
                <w:spacing w:val="1"/>
                <w:w w:val="95"/>
                <w:sz w:val="14"/>
              </w:rPr>
              <w:t xml:space="preserve"> </w:t>
            </w:r>
            <w:r>
              <w:rPr>
                <w:w w:val="95"/>
                <w:sz w:val="14"/>
              </w:rPr>
              <w:t>in</w:t>
            </w:r>
            <w:r>
              <w:rPr>
                <w:spacing w:val="4"/>
                <w:w w:val="95"/>
                <w:sz w:val="14"/>
              </w:rPr>
              <w:t xml:space="preserve"> </w:t>
            </w:r>
            <w:r>
              <w:rPr>
                <w:w w:val="95"/>
                <w:sz w:val="14"/>
              </w:rPr>
              <w:t>cases</w:t>
            </w:r>
            <w:r>
              <w:rPr>
                <w:spacing w:val="11"/>
                <w:w w:val="95"/>
                <w:sz w:val="14"/>
              </w:rPr>
              <w:t xml:space="preserve"> </w:t>
            </w:r>
            <w:r>
              <w:rPr>
                <w:w w:val="95"/>
                <w:sz w:val="14"/>
              </w:rPr>
              <w:t>where</w:t>
            </w:r>
            <w:r>
              <w:rPr>
                <w:spacing w:val="1"/>
                <w:w w:val="95"/>
                <w:sz w:val="14"/>
              </w:rPr>
              <w:t xml:space="preserve"> </w:t>
            </w:r>
            <w:r>
              <w:rPr>
                <w:w w:val="95"/>
                <w:sz w:val="14"/>
              </w:rPr>
              <w:t>the</w:t>
            </w:r>
            <w:r>
              <w:rPr>
                <w:spacing w:val="7"/>
                <w:w w:val="95"/>
                <w:sz w:val="14"/>
              </w:rPr>
              <w:t xml:space="preserve"> </w:t>
            </w:r>
            <w:r>
              <w:rPr>
                <w:w w:val="95"/>
                <w:sz w:val="14"/>
              </w:rPr>
              <w:t>airport</w:t>
            </w:r>
            <w:r>
              <w:rPr>
                <w:spacing w:val="-4"/>
                <w:w w:val="95"/>
                <w:sz w:val="14"/>
              </w:rPr>
              <w:t xml:space="preserve"> </w:t>
            </w:r>
            <w:r>
              <w:rPr>
                <w:w w:val="95"/>
                <w:sz w:val="14"/>
              </w:rPr>
              <w:t>does</w:t>
            </w:r>
            <w:r>
              <w:rPr>
                <w:spacing w:val="7"/>
                <w:w w:val="95"/>
                <w:sz w:val="14"/>
              </w:rPr>
              <w:t xml:space="preserve"> </w:t>
            </w:r>
            <w:r>
              <w:rPr>
                <w:w w:val="95"/>
                <w:sz w:val="14"/>
              </w:rPr>
              <w:t>not</w:t>
            </w:r>
            <w:r>
              <w:rPr>
                <w:spacing w:val="7"/>
                <w:w w:val="95"/>
                <w:sz w:val="14"/>
              </w:rPr>
              <w:t xml:space="preserve"> </w:t>
            </w:r>
            <w:r>
              <w:rPr>
                <w:w w:val="95"/>
                <w:sz w:val="14"/>
              </w:rPr>
              <w:t>have</w:t>
            </w:r>
            <w:r>
              <w:rPr>
                <w:spacing w:val="11"/>
                <w:w w:val="95"/>
                <w:sz w:val="14"/>
              </w:rPr>
              <w:t xml:space="preserve"> </w:t>
            </w:r>
            <w:r>
              <w:rPr>
                <w:w w:val="95"/>
                <w:sz w:val="14"/>
              </w:rPr>
              <w:t>a control</w:t>
            </w:r>
            <w:r>
              <w:rPr>
                <w:spacing w:val="7"/>
                <w:w w:val="95"/>
                <w:sz w:val="14"/>
              </w:rPr>
              <w:t xml:space="preserve"> </w:t>
            </w:r>
            <w:r>
              <w:rPr>
                <w:w w:val="95"/>
                <w:sz w:val="14"/>
              </w:rPr>
              <w:t>tower,</w:t>
            </w:r>
            <w:r>
              <w:rPr>
                <w:spacing w:val="3"/>
                <w:w w:val="95"/>
                <w:sz w:val="14"/>
              </w:rPr>
              <w:t xml:space="preserve"> </w:t>
            </w:r>
            <w:r>
              <w:rPr>
                <w:w w:val="95"/>
                <w:sz w:val="14"/>
              </w:rPr>
              <w:t>RCO,</w:t>
            </w:r>
            <w:r>
              <w:rPr>
                <w:spacing w:val="7"/>
                <w:w w:val="95"/>
                <w:sz w:val="14"/>
              </w:rPr>
              <w:t xml:space="preserve"> </w:t>
            </w:r>
            <w:r>
              <w:rPr>
                <w:w w:val="95"/>
                <w:sz w:val="14"/>
              </w:rPr>
              <w:t>or</w:t>
            </w:r>
            <w:r>
              <w:rPr>
                <w:spacing w:val="-1"/>
                <w:w w:val="95"/>
                <w:sz w:val="14"/>
              </w:rPr>
              <w:t xml:space="preserve"> </w:t>
            </w:r>
            <w:r>
              <w:rPr>
                <w:w w:val="95"/>
                <w:sz w:val="14"/>
              </w:rPr>
              <w:t>FAA</w:t>
            </w:r>
            <w:r>
              <w:rPr>
                <w:spacing w:val="1"/>
                <w:w w:val="95"/>
                <w:sz w:val="14"/>
              </w:rPr>
              <w:t xml:space="preserve"> </w:t>
            </w:r>
            <w:r>
              <w:rPr>
                <w:spacing w:val="-1"/>
                <w:sz w:val="14"/>
              </w:rPr>
              <w:t>flight</w:t>
            </w:r>
            <w:r>
              <w:rPr>
                <w:spacing w:val="-22"/>
                <w:sz w:val="14"/>
              </w:rPr>
              <w:t xml:space="preserve"> </w:t>
            </w:r>
            <w:r>
              <w:rPr>
                <w:spacing w:val="-1"/>
                <w:sz w:val="14"/>
              </w:rPr>
              <w:t>service</w:t>
            </w:r>
            <w:r>
              <w:rPr>
                <w:spacing w:val="-21"/>
                <w:sz w:val="14"/>
              </w:rPr>
              <w:t xml:space="preserve"> </w:t>
            </w:r>
            <w:r>
              <w:rPr>
                <w:spacing w:val="-1"/>
                <w:sz w:val="14"/>
              </w:rPr>
              <w:t>station,</w:t>
            </w:r>
            <w:r>
              <w:rPr>
                <w:spacing w:val="-20"/>
                <w:sz w:val="14"/>
              </w:rPr>
              <w:t xml:space="preserve"> </w:t>
            </w:r>
            <w:r>
              <w:rPr>
                <w:spacing w:val="-1"/>
                <w:sz w:val="14"/>
              </w:rPr>
              <w:t>that</w:t>
            </w:r>
            <w:r>
              <w:rPr>
                <w:spacing w:val="-21"/>
                <w:sz w:val="14"/>
              </w:rPr>
              <w:t xml:space="preserve"> </w:t>
            </w:r>
            <w:r>
              <w:rPr>
                <w:spacing w:val="-1"/>
                <w:sz w:val="14"/>
              </w:rPr>
              <w:t>I</w:t>
            </w:r>
            <w:r>
              <w:rPr>
                <w:spacing w:val="-20"/>
                <w:sz w:val="14"/>
              </w:rPr>
              <w:t xml:space="preserve"> </w:t>
            </w:r>
            <w:r>
              <w:rPr>
                <w:spacing w:val="-1"/>
                <w:sz w:val="14"/>
              </w:rPr>
              <w:t>have</w:t>
            </w:r>
            <w:r>
              <w:rPr>
                <w:spacing w:val="-21"/>
                <w:sz w:val="14"/>
              </w:rPr>
              <w:t xml:space="preserve"> </w:t>
            </w:r>
            <w:r>
              <w:rPr>
                <w:spacing w:val="-1"/>
                <w:sz w:val="14"/>
              </w:rPr>
              <w:t>notified</w:t>
            </w:r>
            <w:r>
              <w:rPr>
                <w:spacing w:val="-18"/>
                <w:sz w:val="14"/>
              </w:rPr>
              <w:t xml:space="preserve"> </w:t>
            </w:r>
            <w:r>
              <w:rPr>
                <w:spacing w:val="-1"/>
                <w:sz w:val="14"/>
              </w:rPr>
              <w:t>the</w:t>
            </w:r>
            <w:r>
              <w:rPr>
                <w:spacing w:val="-20"/>
                <w:sz w:val="14"/>
              </w:rPr>
              <w:t xml:space="preserve"> </w:t>
            </w:r>
            <w:r>
              <w:rPr>
                <w:spacing w:val="-1"/>
                <w:sz w:val="14"/>
              </w:rPr>
              <w:t>ownerof</w:t>
            </w:r>
            <w:r>
              <w:rPr>
                <w:spacing w:val="-17"/>
                <w:sz w:val="14"/>
              </w:rPr>
              <w:t xml:space="preserve"> </w:t>
            </w:r>
            <w:r>
              <w:rPr>
                <w:spacing w:val="-1"/>
                <w:sz w:val="14"/>
              </w:rPr>
              <w:t>the</w:t>
            </w:r>
            <w:r>
              <w:rPr>
                <w:spacing w:val="-18"/>
                <w:sz w:val="14"/>
              </w:rPr>
              <w:t xml:space="preserve"> </w:t>
            </w:r>
            <w:r>
              <w:rPr>
                <w:spacing w:val="-1"/>
                <w:sz w:val="14"/>
              </w:rPr>
              <w:t>airport</w:t>
            </w:r>
            <w:r>
              <w:rPr>
                <w:spacing w:val="-18"/>
                <w:sz w:val="14"/>
              </w:rPr>
              <w:t xml:space="preserve"> </w:t>
            </w:r>
            <w:r>
              <w:rPr>
                <w:spacing w:val="-1"/>
                <w:sz w:val="14"/>
              </w:rPr>
              <w:t>and</w:t>
            </w:r>
            <w:r>
              <w:rPr>
                <w:spacing w:val="-18"/>
                <w:sz w:val="14"/>
              </w:rPr>
              <w:t xml:space="preserve"> </w:t>
            </w:r>
            <w:r>
              <w:rPr>
                <w:spacing w:val="-1"/>
                <w:sz w:val="14"/>
              </w:rPr>
              <w:t>all</w:t>
            </w:r>
            <w:r>
              <w:rPr>
                <w:spacing w:val="-18"/>
                <w:sz w:val="14"/>
              </w:rPr>
              <w:t xml:space="preserve"> </w:t>
            </w:r>
            <w:r>
              <w:rPr>
                <w:spacing w:val="-1"/>
                <w:sz w:val="14"/>
              </w:rPr>
              <w:t>aviation</w:t>
            </w:r>
            <w:r>
              <w:rPr>
                <w:spacing w:val="-18"/>
                <w:sz w:val="14"/>
              </w:rPr>
              <w:t xml:space="preserve"> </w:t>
            </w:r>
            <w:r>
              <w:rPr>
                <w:spacing w:val="-1"/>
                <w:sz w:val="14"/>
              </w:rPr>
              <w:t>service</w:t>
            </w:r>
            <w:r>
              <w:rPr>
                <w:spacing w:val="-21"/>
                <w:sz w:val="14"/>
              </w:rPr>
              <w:t xml:space="preserve"> </w:t>
            </w:r>
            <w:r>
              <w:rPr>
                <w:spacing w:val="-1"/>
                <w:sz w:val="14"/>
              </w:rPr>
              <w:t>organizations</w:t>
            </w:r>
            <w:r>
              <w:rPr>
                <w:spacing w:val="-19"/>
                <w:sz w:val="14"/>
              </w:rPr>
              <w:t xml:space="preserve"> </w:t>
            </w:r>
            <w:r>
              <w:rPr>
                <w:spacing w:val="-1"/>
                <w:sz w:val="14"/>
              </w:rPr>
              <w:t>located</w:t>
            </w:r>
            <w:r>
              <w:rPr>
                <w:spacing w:val="-19"/>
                <w:sz w:val="14"/>
              </w:rPr>
              <w:t xml:space="preserve"> </w:t>
            </w:r>
            <w:r>
              <w:rPr>
                <w:spacing w:val="-1"/>
                <w:sz w:val="14"/>
              </w:rPr>
              <w:t>at</w:t>
            </w:r>
            <w:r>
              <w:rPr>
                <w:spacing w:val="-18"/>
                <w:sz w:val="14"/>
              </w:rPr>
              <w:t xml:space="preserve"> </w:t>
            </w:r>
            <w:r>
              <w:rPr>
                <w:spacing w:val="-1"/>
                <w:sz w:val="14"/>
              </w:rPr>
              <w:t>the</w:t>
            </w:r>
            <w:r>
              <w:rPr>
                <w:spacing w:val="-20"/>
                <w:sz w:val="14"/>
              </w:rPr>
              <w:t xml:space="preserve"> </w:t>
            </w:r>
            <w:r>
              <w:rPr>
                <w:spacing w:val="-1"/>
                <w:sz w:val="14"/>
              </w:rPr>
              <w:t>airport</w:t>
            </w:r>
            <w:r>
              <w:rPr>
                <w:spacing w:val="-18"/>
                <w:sz w:val="14"/>
              </w:rPr>
              <w:t xml:space="preserve"> </w:t>
            </w:r>
            <w:r>
              <w:rPr>
                <w:spacing w:val="-1"/>
                <w:sz w:val="14"/>
              </w:rPr>
              <w:t>within</w:t>
            </w:r>
            <w:r>
              <w:rPr>
                <w:spacing w:val="-20"/>
                <w:sz w:val="14"/>
              </w:rPr>
              <w:t xml:space="preserve"> </w:t>
            </w:r>
            <w:r>
              <w:rPr>
                <w:sz w:val="14"/>
              </w:rPr>
              <w:t>ten</w:t>
            </w:r>
            <w:r>
              <w:rPr>
                <w:spacing w:val="-18"/>
                <w:sz w:val="14"/>
              </w:rPr>
              <w:t xml:space="preserve"> </w:t>
            </w:r>
            <w:r>
              <w:rPr>
                <w:sz w:val="14"/>
              </w:rPr>
              <w:t>days</w:t>
            </w:r>
            <w:r>
              <w:rPr>
                <w:spacing w:val="-19"/>
                <w:sz w:val="14"/>
              </w:rPr>
              <w:t xml:space="preserve"> </w:t>
            </w:r>
            <w:r>
              <w:rPr>
                <w:sz w:val="14"/>
              </w:rPr>
              <w:t>prior</w:t>
            </w:r>
            <w:r>
              <w:rPr>
                <w:spacing w:val="-23"/>
                <w:sz w:val="14"/>
              </w:rPr>
              <w:t xml:space="preserve"> </w:t>
            </w:r>
            <w:r>
              <w:rPr>
                <w:sz w:val="14"/>
              </w:rPr>
              <w:t>to</w:t>
            </w:r>
            <w:r>
              <w:rPr>
                <w:spacing w:val="-20"/>
                <w:sz w:val="14"/>
              </w:rPr>
              <w:t xml:space="preserve"> </w:t>
            </w:r>
            <w:r>
              <w:rPr>
                <w:sz w:val="14"/>
              </w:rPr>
              <w:t>application.</w:t>
            </w:r>
          </w:p>
        </w:tc>
      </w:tr>
      <w:tr w14:paraId="221D1857" w14:textId="77777777" w:rsidTr="006A6C9D">
        <w:tblPrEx>
          <w:tblW w:w="0" w:type="auto"/>
          <w:tblInd w:w="490" w:type="dxa"/>
          <w:tblLayout w:type="fixed"/>
          <w:tblCellMar>
            <w:left w:w="0" w:type="dxa"/>
            <w:right w:w="0" w:type="dxa"/>
          </w:tblCellMar>
          <w:tblLook w:val="01E0"/>
        </w:tblPrEx>
        <w:trPr>
          <w:trHeight w:val="397"/>
        </w:trPr>
        <w:tc>
          <w:tcPr>
            <w:tcW w:w="10800" w:type="dxa"/>
          </w:tcPr>
          <w:p w:rsidR="00D66F0D" w:rsidP="006A6C9D" w14:paraId="19F19F3F" w14:textId="77777777">
            <w:pPr>
              <w:pStyle w:val="TableParagraph"/>
              <w:spacing w:line="173" w:lineRule="exact"/>
              <w:ind w:left="102"/>
              <w:rPr>
                <w:b/>
                <w:sz w:val="16"/>
              </w:rPr>
            </w:pPr>
            <w:r>
              <w:rPr>
                <w:b/>
                <w:spacing w:val="-5"/>
                <w:sz w:val="16"/>
              </w:rPr>
              <w:t>Aeronautical</w:t>
            </w:r>
            <w:r>
              <w:rPr>
                <w:b/>
                <w:spacing w:val="-8"/>
                <w:sz w:val="16"/>
              </w:rPr>
              <w:t xml:space="preserve"> </w:t>
            </w:r>
            <w:r>
              <w:rPr>
                <w:b/>
                <w:spacing w:val="-4"/>
                <w:sz w:val="16"/>
              </w:rPr>
              <w:t>Search</w:t>
            </w:r>
            <w:r>
              <w:rPr>
                <w:b/>
                <w:spacing w:val="-13"/>
                <w:sz w:val="16"/>
              </w:rPr>
              <w:t xml:space="preserve"> </w:t>
            </w:r>
            <w:r>
              <w:rPr>
                <w:b/>
                <w:spacing w:val="-4"/>
                <w:sz w:val="16"/>
              </w:rPr>
              <w:t>and</w:t>
            </w:r>
            <w:r>
              <w:rPr>
                <w:b/>
                <w:spacing w:val="-9"/>
                <w:sz w:val="16"/>
              </w:rPr>
              <w:t xml:space="preserve"> </w:t>
            </w:r>
            <w:r>
              <w:rPr>
                <w:b/>
                <w:spacing w:val="-4"/>
                <w:sz w:val="16"/>
              </w:rPr>
              <w:t>Rescue</w:t>
            </w:r>
            <w:r>
              <w:rPr>
                <w:b/>
                <w:spacing w:val="-16"/>
                <w:sz w:val="16"/>
              </w:rPr>
              <w:t xml:space="preserve"> </w:t>
            </w:r>
            <w:r>
              <w:rPr>
                <w:b/>
                <w:spacing w:val="-4"/>
                <w:sz w:val="16"/>
              </w:rPr>
              <w:t>station</w:t>
            </w:r>
            <w:r>
              <w:rPr>
                <w:b/>
                <w:spacing w:val="-7"/>
                <w:sz w:val="16"/>
              </w:rPr>
              <w:t xml:space="preserve"> </w:t>
            </w:r>
            <w:r>
              <w:rPr>
                <w:b/>
                <w:spacing w:val="-4"/>
                <w:sz w:val="16"/>
              </w:rPr>
              <w:t>certification.</w:t>
            </w:r>
          </w:p>
          <w:p w:rsidR="00D66F0D" w:rsidP="006A6C9D" w14:paraId="6577058E" w14:textId="77777777">
            <w:pPr>
              <w:pStyle w:val="TableParagraph"/>
              <w:tabs>
                <w:tab w:val="left" w:pos="379"/>
                <w:tab w:val="left" w:pos="822"/>
              </w:tabs>
              <w:spacing w:before="10"/>
              <w:ind w:left="102"/>
              <w:rPr>
                <w:sz w:val="14"/>
              </w:rPr>
            </w:pPr>
            <w:r>
              <w:rPr>
                <w:sz w:val="14"/>
              </w:rPr>
              <w:t>(</w:t>
            </w:r>
            <w:r>
              <w:rPr>
                <w:sz w:val="14"/>
              </w:rPr>
              <w:tab/>
              <w:t>)</w:t>
            </w:r>
            <w:r>
              <w:rPr>
                <w:sz w:val="14"/>
              </w:rPr>
              <w:tab/>
            </w:r>
            <w:r>
              <w:rPr>
                <w:w w:val="95"/>
                <w:sz w:val="14"/>
              </w:rPr>
              <w:t>I</w:t>
            </w:r>
            <w:r>
              <w:rPr>
                <w:spacing w:val="-7"/>
                <w:w w:val="95"/>
                <w:sz w:val="14"/>
              </w:rPr>
              <w:t xml:space="preserve"> </w:t>
            </w:r>
            <w:r>
              <w:rPr>
                <w:w w:val="95"/>
                <w:sz w:val="14"/>
              </w:rPr>
              <w:t>certify</w:t>
            </w:r>
            <w:r>
              <w:rPr>
                <w:spacing w:val="-14"/>
                <w:w w:val="95"/>
                <w:sz w:val="14"/>
              </w:rPr>
              <w:t xml:space="preserve"> </w:t>
            </w:r>
            <w:r>
              <w:rPr>
                <w:w w:val="95"/>
                <w:sz w:val="14"/>
              </w:rPr>
              <w:t>that</w:t>
            </w:r>
            <w:r>
              <w:rPr>
                <w:spacing w:val="-6"/>
                <w:w w:val="95"/>
                <w:sz w:val="14"/>
              </w:rPr>
              <w:t xml:space="preserve"> </w:t>
            </w:r>
            <w:r>
              <w:rPr>
                <w:w w:val="95"/>
                <w:sz w:val="14"/>
              </w:rPr>
              <w:t>I</w:t>
            </w:r>
            <w:r>
              <w:rPr>
                <w:spacing w:val="-8"/>
                <w:w w:val="95"/>
                <w:sz w:val="14"/>
              </w:rPr>
              <w:t xml:space="preserve"> </w:t>
            </w:r>
            <w:r>
              <w:rPr>
                <w:w w:val="95"/>
                <w:sz w:val="14"/>
              </w:rPr>
              <w:t>am</w:t>
            </w:r>
            <w:r>
              <w:rPr>
                <w:spacing w:val="2"/>
                <w:w w:val="95"/>
                <w:sz w:val="14"/>
              </w:rPr>
              <w:t xml:space="preserve"> </w:t>
            </w:r>
            <w:r>
              <w:rPr>
                <w:w w:val="95"/>
                <w:sz w:val="14"/>
              </w:rPr>
              <w:t>a</w:t>
            </w:r>
            <w:r>
              <w:rPr>
                <w:spacing w:val="-8"/>
                <w:w w:val="95"/>
                <w:sz w:val="14"/>
              </w:rPr>
              <w:t xml:space="preserve"> </w:t>
            </w:r>
            <w:r>
              <w:rPr>
                <w:w w:val="95"/>
                <w:sz w:val="14"/>
              </w:rPr>
              <w:t>governmental</w:t>
            </w:r>
            <w:r>
              <w:rPr>
                <w:spacing w:val="-5"/>
                <w:w w:val="95"/>
                <w:sz w:val="14"/>
              </w:rPr>
              <w:t xml:space="preserve"> </w:t>
            </w:r>
            <w:r>
              <w:rPr>
                <w:w w:val="95"/>
                <w:sz w:val="14"/>
              </w:rPr>
              <w:t>entity</w:t>
            </w:r>
            <w:r>
              <w:rPr>
                <w:spacing w:val="-6"/>
                <w:w w:val="95"/>
                <w:sz w:val="14"/>
              </w:rPr>
              <w:t xml:space="preserve"> </w:t>
            </w:r>
            <w:r>
              <w:rPr>
                <w:w w:val="95"/>
                <w:sz w:val="14"/>
              </w:rPr>
              <w:t>or</w:t>
            </w:r>
            <w:r>
              <w:rPr>
                <w:spacing w:val="-5"/>
                <w:w w:val="95"/>
                <w:sz w:val="14"/>
              </w:rPr>
              <w:t xml:space="preserve"> </w:t>
            </w:r>
            <w:r>
              <w:rPr>
                <w:w w:val="95"/>
                <w:sz w:val="14"/>
              </w:rPr>
              <w:t>private</w:t>
            </w:r>
            <w:r>
              <w:rPr>
                <w:spacing w:val="-8"/>
                <w:w w:val="95"/>
                <w:sz w:val="14"/>
              </w:rPr>
              <w:t xml:space="preserve"> </w:t>
            </w:r>
            <w:r>
              <w:rPr>
                <w:w w:val="95"/>
                <w:sz w:val="14"/>
              </w:rPr>
              <w:t>organization</w:t>
            </w:r>
            <w:r>
              <w:rPr>
                <w:spacing w:val="-8"/>
                <w:w w:val="95"/>
                <w:sz w:val="14"/>
              </w:rPr>
              <w:t xml:space="preserve"> </w:t>
            </w:r>
            <w:r>
              <w:rPr>
                <w:w w:val="95"/>
                <w:sz w:val="14"/>
              </w:rPr>
              <w:t>chartered</w:t>
            </w:r>
            <w:r>
              <w:rPr>
                <w:spacing w:val="-8"/>
                <w:w w:val="95"/>
                <w:sz w:val="14"/>
              </w:rPr>
              <w:t xml:space="preserve"> </w:t>
            </w:r>
            <w:r>
              <w:rPr>
                <w:w w:val="95"/>
                <w:sz w:val="14"/>
              </w:rPr>
              <w:t>to</w:t>
            </w:r>
            <w:r>
              <w:rPr>
                <w:spacing w:val="-11"/>
                <w:w w:val="95"/>
                <w:sz w:val="14"/>
              </w:rPr>
              <w:t xml:space="preserve"> </w:t>
            </w:r>
            <w:r>
              <w:rPr>
                <w:w w:val="95"/>
                <w:sz w:val="14"/>
              </w:rPr>
              <w:t>perform</w:t>
            </w:r>
            <w:r>
              <w:rPr>
                <w:spacing w:val="1"/>
                <w:w w:val="95"/>
                <w:sz w:val="14"/>
              </w:rPr>
              <w:t xml:space="preserve"> </w:t>
            </w:r>
            <w:r>
              <w:rPr>
                <w:w w:val="95"/>
                <w:sz w:val="14"/>
              </w:rPr>
              <w:t>aeronautical</w:t>
            </w:r>
            <w:r>
              <w:rPr>
                <w:spacing w:val="-10"/>
                <w:w w:val="95"/>
                <w:sz w:val="14"/>
              </w:rPr>
              <w:t xml:space="preserve"> </w:t>
            </w:r>
            <w:r>
              <w:rPr>
                <w:w w:val="95"/>
                <w:sz w:val="14"/>
              </w:rPr>
              <w:t>search</w:t>
            </w:r>
            <w:r>
              <w:rPr>
                <w:spacing w:val="-8"/>
                <w:w w:val="95"/>
                <w:sz w:val="14"/>
              </w:rPr>
              <w:t xml:space="preserve"> </w:t>
            </w:r>
            <w:r>
              <w:rPr>
                <w:w w:val="95"/>
                <w:sz w:val="14"/>
              </w:rPr>
              <w:t>and</w:t>
            </w:r>
            <w:r>
              <w:rPr>
                <w:spacing w:val="-8"/>
                <w:w w:val="95"/>
                <w:sz w:val="14"/>
              </w:rPr>
              <w:t xml:space="preserve"> </w:t>
            </w:r>
            <w:r>
              <w:rPr>
                <w:w w:val="95"/>
                <w:sz w:val="14"/>
              </w:rPr>
              <w:t>rescue</w:t>
            </w:r>
            <w:r>
              <w:rPr>
                <w:spacing w:val="-8"/>
                <w:w w:val="95"/>
                <w:sz w:val="14"/>
              </w:rPr>
              <w:t xml:space="preserve"> </w:t>
            </w:r>
            <w:r>
              <w:rPr>
                <w:w w:val="95"/>
                <w:sz w:val="14"/>
              </w:rPr>
              <w:t>functions.</w:t>
            </w:r>
          </w:p>
        </w:tc>
      </w:tr>
      <w:tr w14:paraId="2439DE96" w14:textId="77777777" w:rsidTr="006A6C9D">
        <w:tblPrEx>
          <w:tblW w:w="0" w:type="auto"/>
          <w:tblInd w:w="490" w:type="dxa"/>
          <w:tblLayout w:type="fixed"/>
          <w:tblCellMar>
            <w:left w:w="0" w:type="dxa"/>
            <w:right w:w="0" w:type="dxa"/>
          </w:tblCellMar>
          <w:tblLook w:val="01E0"/>
        </w:tblPrEx>
        <w:trPr>
          <w:trHeight w:val="1192"/>
        </w:trPr>
        <w:tc>
          <w:tcPr>
            <w:tcW w:w="10800" w:type="dxa"/>
          </w:tcPr>
          <w:p w:rsidR="00D66F0D" w:rsidP="006A6C9D" w14:paraId="513B8FD4" w14:textId="77777777">
            <w:pPr>
              <w:pStyle w:val="TableParagraph"/>
              <w:spacing w:line="173" w:lineRule="exact"/>
              <w:ind w:left="102"/>
              <w:rPr>
                <w:b/>
                <w:sz w:val="16"/>
              </w:rPr>
            </w:pPr>
            <w:r>
              <w:rPr>
                <w:b/>
                <w:spacing w:val="-4"/>
                <w:sz w:val="16"/>
              </w:rPr>
              <w:t>Flight</w:t>
            </w:r>
            <w:r>
              <w:rPr>
                <w:b/>
                <w:spacing w:val="-16"/>
                <w:sz w:val="16"/>
              </w:rPr>
              <w:t xml:space="preserve"> </w:t>
            </w:r>
            <w:r>
              <w:rPr>
                <w:b/>
                <w:spacing w:val="-4"/>
                <w:sz w:val="16"/>
              </w:rPr>
              <w:t>Test</w:t>
            </w:r>
            <w:r>
              <w:rPr>
                <w:b/>
                <w:spacing w:val="-16"/>
                <w:sz w:val="16"/>
              </w:rPr>
              <w:t xml:space="preserve"> </w:t>
            </w:r>
            <w:r>
              <w:rPr>
                <w:b/>
                <w:spacing w:val="-4"/>
                <w:sz w:val="16"/>
              </w:rPr>
              <w:t>station</w:t>
            </w:r>
            <w:r>
              <w:rPr>
                <w:b/>
                <w:spacing w:val="-7"/>
                <w:sz w:val="16"/>
              </w:rPr>
              <w:t xml:space="preserve"> </w:t>
            </w:r>
            <w:r>
              <w:rPr>
                <w:b/>
                <w:spacing w:val="-4"/>
                <w:sz w:val="16"/>
              </w:rPr>
              <w:t>certification.</w:t>
            </w:r>
            <w:r>
              <w:rPr>
                <w:b/>
                <w:spacing w:val="35"/>
                <w:sz w:val="16"/>
              </w:rPr>
              <w:t xml:space="preserve"> </w:t>
            </w:r>
            <w:r>
              <w:rPr>
                <w:b/>
                <w:spacing w:val="-4"/>
                <w:sz w:val="16"/>
              </w:rPr>
              <w:t>Check</w:t>
            </w:r>
            <w:r>
              <w:rPr>
                <w:b/>
                <w:spacing w:val="-12"/>
                <w:sz w:val="16"/>
              </w:rPr>
              <w:t xml:space="preserve"> </w:t>
            </w:r>
            <w:r>
              <w:rPr>
                <w:b/>
                <w:spacing w:val="-4"/>
                <w:sz w:val="16"/>
              </w:rPr>
              <w:t>all</w:t>
            </w:r>
            <w:r>
              <w:rPr>
                <w:b/>
                <w:spacing w:val="2"/>
                <w:sz w:val="16"/>
              </w:rPr>
              <w:t xml:space="preserve"> </w:t>
            </w:r>
            <w:r>
              <w:rPr>
                <w:b/>
                <w:spacing w:val="-4"/>
                <w:sz w:val="16"/>
              </w:rPr>
              <w:t>that</w:t>
            </w:r>
            <w:r>
              <w:rPr>
                <w:b/>
                <w:spacing w:val="-9"/>
                <w:sz w:val="16"/>
              </w:rPr>
              <w:t xml:space="preserve"> </w:t>
            </w:r>
            <w:r>
              <w:rPr>
                <w:b/>
                <w:spacing w:val="-3"/>
                <w:sz w:val="16"/>
              </w:rPr>
              <w:t>apply.</w:t>
            </w:r>
          </w:p>
          <w:p w:rsidR="00D66F0D" w:rsidP="006A6C9D" w14:paraId="7509AA21" w14:textId="77777777">
            <w:pPr>
              <w:pStyle w:val="TableParagraph"/>
              <w:spacing w:before="8"/>
              <w:ind w:left="102"/>
              <w:rPr>
                <w:sz w:val="16"/>
              </w:rPr>
            </w:pPr>
            <w:r>
              <w:rPr>
                <w:spacing w:val="-3"/>
                <w:sz w:val="16"/>
              </w:rPr>
              <w:t>I</w:t>
            </w:r>
            <w:r>
              <w:rPr>
                <w:spacing w:val="-2"/>
                <w:sz w:val="16"/>
              </w:rPr>
              <w:t xml:space="preserve"> </w:t>
            </w:r>
            <w:r>
              <w:rPr>
                <w:spacing w:val="-3"/>
                <w:sz w:val="16"/>
              </w:rPr>
              <w:t>certify</w:t>
            </w:r>
            <w:r>
              <w:rPr>
                <w:spacing w:val="-22"/>
                <w:sz w:val="16"/>
              </w:rPr>
              <w:t xml:space="preserve"> </w:t>
            </w:r>
            <w:r>
              <w:rPr>
                <w:spacing w:val="-3"/>
                <w:sz w:val="16"/>
              </w:rPr>
              <w:t>that</w:t>
            </w:r>
            <w:r>
              <w:rPr>
                <w:spacing w:val="-8"/>
                <w:sz w:val="16"/>
              </w:rPr>
              <w:t xml:space="preserve"> </w:t>
            </w:r>
            <w:r>
              <w:rPr>
                <w:spacing w:val="-2"/>
                <w:sz w:val="16"/>
              </w:rPr>
              <w:t>I am:</w:t>
            </w:r>
          </w:p>
          <w:p w:rsidR="00D66F0D" w:rsidP="006A6C9D" w14:paraId="0ED0A655" w14:textId="77777777">
            <w:pPr>
              <w:pStyle w:val="TableParagraph"/>
              <w:tabs>
                <w:tab w:val="left" w:pos="378"/>
                <w:tab w:val="left" w:pos="822"/>
              </w:tabs>
              <w:spacing w:before="1"/>
              <w:ind w:left="102"/>
              <w:rPr>
                <w:sz w:val="14"/>
              </w:rPr>
            </w:pPr>
            <w:r>
              <w:rPr>
                <w:sz w:val="16"/>
              </w:rPr>
              <w:t>(</w:t>
            </w:r>
            <w:r>
              <w:rPr>
                <w:sz w:val="16"/>
              </w:rPr>
              <w:tab/>
            </w:r>
            <w:r>
              <w:rPr>
                <w:sz w:val="14"/>
              </w:rPr>
              <w:t>)</w:t>
            </w:r>
            <w:r>
              <w:rPr>
                <w:sz w:val="14"/>
              </w:rPr>
              <w:tab/>
            </w:r>
            <w:r>
              <w:rPr>
                <w:w w:val="95"/>
                <w:sz w:val="14"/>
              </w:rPr>
              <w:t>Applying</w:t>
            </w:r>
            <w:r>
              <w:rPr>
                <w:spacing w:val="-15"/>
                <w:w w:val="95"/>
                <w:sz w:val="14"/>
              </w:rPr>
              <w:t xml:space="preserve"> </w:t>
            </w:r>
            <w:r>
              <w:rPr>
                <w:w w:val="95"/>
                <w:sz w:val="14"/>
              </w:rPr>
              <w:t>for</w:t>
            </w:r>
            <w:r>
              <w:rPr>
                <w:spacing w:val="-7"/>
                <w:w w:val="95"/>
                <w:sz w:val="14"/>
              </w:rPr>
              <w:t xml:space="preserve"> </w:t>
            </w:r>
            <w:r>
              <w:rPr>
                <w:w w:val="95"/>
                <w:sz w:val="14"/>
              </w:rPr>
              <w:t>UHF</w:t>
            </w:r>
            <w:r>
              <w:rPr>
                <w:spacing w:val="-7"/>
                <w:w w:val="95"/>
                <w:sz w:val="14"/>
              </w:rPr>
              <w:t xml:space="preserve"> </w:t>
            </w:r>
            <w:r>
              <w:rPr>
                <w:w w:val="95"/>
                <w:sz w:val="14"/>
              </w:rPr>
              <w:t>frequencies</w:t>
            </w:r>
            <w:r>
              <w:rPr>
                <w:spacing w:val="-3"/>
                <w:w w:val="95"/>
                <w:sz w:val="14"/>
              </w:rPr>
              <w:t xml:space="preserve"> </w:t>
            </w:r>
            <w:r>
              <w:rPr>
                <w:w w:val="95"/>
                <w:sz w:val="14"/>
              </w:rPr>
              <w:t>and</w:t>
            </w:r>
            <w:r>
              <w:rPr>
                <w:spacing w:val="-3"/>
                <w:w w:val="95"/>
                <w:sz w:val="14"/>
              </w:rPr>
              <w:t xml:space="preserve"> </w:t>
            </w:r>
            <w:r>
              <w:rPr>
                <w:w w:val="95"/>
                <w:sz w:val="14"/>
              </w:rPr>
              <w:t>request</w:t>
            </w:r>
            <w:r>
              <w:rPr>
                <w:spacing w:val="-8"/>
                <w:w w:val="95"/>
                <w:sz w:val="14"/>
              </w:rPr>
              <w:t xml:space="preserve"> </w:t>
            </w:r>
            <w:r>
              <w:rPr>
                <w:w w:val="95"/>
                <w:sz w:val="14"/>
              </w:rPr>
              <w:t>use</w:t>
            </w:r>
            <w:r>
              <w:rPr>
                <w:spacing w:val="-9"/>
                <w:w w:val="95"/>
                <w:sz w:val="14"/>
              </w:rPr>
              <w:t xml:space="preserve"> </w:t>
            </w:r>
            <w:r>
              <w:rPr>
                <w:w w:val="95"/>
                <w:sz w:val="14"/>
              </w:rPr>
              <w:t>of</w:t>
            </w:r>
            <w:r>
              <w:rPr>
                <w:spacing w:val="-8"/>
                <w:w w:val="95"/>
                <w:sz w:val="14"/>
              </w:rPr>
              <w:t xml:space="preserve"> </w:t>
            </w:r>
            <w:r>
              <w:rPr>
                <w:w w:val="95"/>
                <w:sz w:val="14"/>
              </w:rPr>
              <w:t>them</w:t>
            </w:r>
            <w:r>
              <w:rPr>
                <w:spacing w:val="6"/>
                <w:w w:val="95"/>
                <w:sz w:val="14"/>
              </w:rPr>
              <w:t xml:space="preserve"> </w:t>
            </w:r>
            <w:r>
              <w:rPr>
                <w:w w:val="95"/>
                <w:sz w:val="14"/>
              </w:rPr>
              <w:t>in</w:t>
            </w:r>
            <w:r>
              <w:rPr>
                <w:spacing w:val="-10"/>
                <w:w w:val="95"/>
                <w:sz w:val="14"/>
              </w:rPr>
              <w:t xml:space="preserve"> </w:t>
            </w:r>
            <w:r>
              <w:rPr>
                <w:w w:val="95"/>
                <w:sz w:val="14"/>
              </w:rPr>
              <w:t>support</w:t>
            </w:r>
            <w:r>
              <w:rPr>
                <w:spacing w:val="-3"/>
                <w:w w:val="95"/>
                <w:sz w:val="14"/>
              </w:rPr>
              <w:t xml:space="preserve"> </w:t>
            </w:r>
            <w:r>
              <w:rPr>
                <w:w w:val="95"/>
                <w:sz w:val="14"/>
              </w:rPr>
              <w:t>of</w:t>
            </w:r>
            <w:r>
              <w:rPr>
                <w:spacing w:val="-5"/>
                <w:w w:val="95"/>
                <w:sz w:val="14"/>
              </w:rPr>
              <w:t xml:space="preserve"> </w:t>
            </w:r>
            <w:r>
              <w:rPr>
                <w:w w:val="95"/>
                <w:sz w:val="14"/>
              </w:rPr>
              <w:t>a</w:t>
            </w:r>
            <w:r>
              <w:rPr>
                <w:spacing w:val="-9"/>
                <w:w w:val="95"/>
                <w:sz w:val="14"/>
              </w:rPr>
              <w:t xml:space="preserve"> </w:t>
            </w:r>
            <w:r>
              <w:rPr>
                <w:w w:val="95"/>
                <w:sz w:val="14"/>
              </w:rPr>
              <w:t>contract with</w:t>
            </w:r>
            <w:r>
              <w:rPr>
                <w:spacing w:val="-10"/>
                <w:w w:val="95"/>
                <w:sz w:val="14"/>
              </w:rPr>
              <w:t xml:space="preserve"> </w:t>
            </w:r>
            <w:r>
              <w:rPr>
                <w:w w:val="95"/>
                <w:sz w:val="14"/>
              </w:rPr>
              <w:t>the</w:t>
            </w:r>
            <w:r>
              <w:rPr>
                <w:spacing w:val="-4"/>
                <w:w w:val="95"/>
                <w:sz w:val="14"/>
              </w:rPr>
              <w:t xml:space="preserve"> </w:t>
            </w:r>
            <w:r>
              <w:rPr>
                <w:w w:val="95"/>
                <w:sz w:val="14"/>
              </w:rPr>
              <w:t>U.S.</w:t>
            </w:r>
            <w:r>
              <w:rPr>
                <w:spacing w:val="-4"/>
                <w:w w:val="95"/>
                <w:sz w:val="14"/>
              </w:rPr>
              <w:t xml:space="preserve"> </w:t>
            </w:r>
            <w:r>
              <w:rPr>
                <w:w w:val="95"/>
                <w:sz w:val="14"/>
              </w:rPr>
              <w:t>Government.</w:t>
            </w:r>
          </w:p>
          <w:p w:rsidR="00D66F0D" w:rsidP="006A6C9D" w14:paraId="7589C58B" w14:textId="77777777">
            <w:pPr>
              <w:pStyle w:val="TableParagraph"/>
              <w:tabs>
                <w:tab w:val="left" w:pos="379"/>
                <w:tab w:val="left" w:pos="822"/>
              </w:tabs>
              <w:spacing w:line="156" w:lineRule="exact"/>
              <w:ind w:left="102"/>
              <w:rPr>
                <w:sz w:val="14"/>
              </w:rPr>
            </w:pPr>
            <w:r>
              <w:rPr>
                <w:sz w:val="14"/>
              </w:rPr>
              <w:t>(</w:t>
            </w:r>
            <w:r>
              <w:rPr>
                <w:sz w:val="14"/>
              </w:rPr>
              <w:tab/>
              <w:t>)</w:t>
            </w:r>
            <w:r>
              <w:rPr>
                <w:sz w:val="14"/>
              </w:rPr>
              <w:tab/>
            </w:r>
            <w:r>
              <w:rPr>
                <w:w w:val="95"/>
                <w:sz w:val="14"/>
              </w:rPr>
              <w:t>A</w:t>
            </w:r>
            <w:r>
              <w:rPr>
                <w:spacing w:val="-4"/>
                <w:w w:val="95"/>
                <w:sz w:val="14"/>
              </w:rPr>
              <w:t xml:space="preserve"> </w:t>
            </w:r>
            <w:r>
              <w:rPr>
                <w:w w:val="95"/>
                <w:sz w:val="14"/>
              </w:rPr>
              <w:t>manufacturer</w:t>
            </w:r>
            <w:r>
              <w:rPr>
                <w:spacing w:val="-11"/>
                <w:w w:val="95"/>
                <w:sz w:val="14"/>
              </w:rPr>
              <w:t xml:space="preserve"> </w:t>
            </w:r>
            <w:r>
              <w:rPr>
                <w:w w:val="95"/>
                <w:sz w:val="14"/>
              </w:rPr>
              <w:t>of</w:t>
            </w:r>
            <w:r>
              <w:rPr>
                <w:spacing w:val="-8"/>
                <w:w w:val="95"/>
                <w:sz w:val="14"/>
              </w:rPr>
              <w:t xml:space="preserve"> </w:t>
            </w:r>
            <w:r>
              <w:rPr>
                <w:w w:val="95"/>
                <w:sz w:val="14"/>
              </w:rPr>
              <w:t>aircraft</w:t>
            </w:r>
            <w:r>
              <w:rPr>
                <w:spacing w:val="-9"/>
                <w:w w:val="95"/>
                <w:sz w:val="14"/>
              </w:rPr>
              <w:t xml:space="preserve"> </w:t>
            </w:r>
            <w:r>
              <w:rPr>
                <w:w w:val="95"/>
                <w:sz w:val="14"/>
              </w:rPr>
              <w:t>ormajor</w:t>
            </w:r>
            <w:r>
              <w:rPr>
                <w:spacing w:val="-11"/>
                <w:w w:val="95"/>
                <w:sz w:val="14"/>
              </w:rPr>
              <w:t xml:space="preserve"> </w:t>
            </w:r>
            <w:r>
              <w:rPr>
                <w:w w:val="95"/>
                <w:sz w:val="14"/>
              </w:rPr>
              <w:t>aircraft</w:t>
            </w:r>
            <w:r>
              <w:rPr>
                <w:spacing w:val="-11"/>
                <w:w w:val="95"/>
                <w:sz w:val="14"/>
              </w:rPr>
              <w:t xml:space="preserve"> </w:t>
            </w:r>
            <w:r>
              <w:rPr>
                <w:w w:val="95"/>
                <w:sz w:val="14"/>
              </w:rPr>
              <w:t>components.</w:t>
            </w:r>
          </w:p>
          <w:p w:rsidR="00D66F0D" w:rsidP="006A6C9D" w14:paraId="416C6E51" w14:textId="77777777">
            <w:pPr>
              <w:pStyle w:val="TableParagraph"/>
              <w:tabs>
                <w:tab w:val="left" w:pos="379"/>
                <w:tab w:val="left" w:pos="822"/>
              </w:tabs>
              <w:spacing w:line="156" w:lineRule="exact"/>
              <w:ind w:left="102"/>
              <w:rPr>
                <w:sz w:val="14"/>
              </w:rPr>
            </w:pPr>
            <w:r>
              <w:rPr>
                <w:sz w:val="14"/>
              </w:rPr>
              <w:t>(</w:t>
            </w:r>
            <w:r>
              <w:rPr>
                <w:sz w:val="14"/>
              </w:rPr>
              <w:tab/>
              <w:t>)</w:t>
            </w:r>
            <w:r>
              <w:rPr>
                <w:sz w:val="14"/>
              </w:rPr>
              <w:tab/>
            </w:r>
            <w:r>
              <w:rPr>
                <w:spacing w:val="-1"/>
                <w:sz w:val="14"/>
              </w:rPr>
              <w:t>A</w:t>
            </w:r>
            <w:r>
              <w:rPr>
                <w:spacing w:val="-20"/>
                <w:sz w:val="14"/>
              </w:rPr>
              <w:t xml:space="preserve"> </w:t>
            </w:r>
            <w:r>
              <w:rPr>
                <w:spacing w:val="-1"/>
                <w:sz w:val="14"/>
              </w:rPr>
              <w:t>parent</w:t>
            </w:r>
            <w:r>
              <w:rPr>
                <w:spacing w:val="-20"/>
                <w:sz w:val="14"/>
              </w:rPr>
              <w:t xml:space="preserve"> </w:t>
            </w:r>
            <w:r>
              <w:rPr>
                <w:spacing w:val="-1"/>
                <w:sz w:val="14"/>
              </w:rPr>
              <w:t>corporation</w:t>
            </w:r>
            <w:r>
              <w:rPr>
                <w:spacing w:val="-20"/>
                <w:sz w:val="14"/>
              </w:rPr>
              <w:t xml:space="preserve"> </w:t>
            </w:r>
            <w:r>
              <w:rPr>
                <w:spacing w:val="-1"/>
                <w:sz w:val="14"/>
              </w:rPr>
              <w:t>or</w:t>
            </w:r>
            <w:r>
              <w:rPr>
                <w:spacing w:val="-23"/>
                <w:sz w:val="14"/>
              </w:rPr>
              <w:t xml:space="preserve"> </w:t>
            </w:r>
            <w:r>
              <w:rPr>
                <w:spacing w:val="-1"/>
                <w:sz w:val="14"/>
              </w:rPr>
              <w:t>its</w:t>
            </w:r>
            <w:r>
              <w:rPr>
                <w:spacing w:val="-19"/>
                <w:sz w:val="14"/>
              </w:rPr>
              <w:t xml:space="preserve"> </w:t>
            </w:r>
            <w:r>
              <w:rPr>
                <w:spacing w:val="-1"/>
                <w:sz w:val="14"/>
              </w:rPr>
              <w:t>subsidiary</w:t>
            </w:r>
            <w:r>
              <w:rPr>
                <w:spacing w:val="-23"/>
                <w:sz w:val="14"/>
              </w:rPr>
              <w:t xml:space="preserve"> </w:t>
            </w:r>
            <w:r>
              <w:rPr>
                <w:spacing w:val="-1"/>
                <w:sz w:val="14"/>
              </w:rPr>
              <w:t>if</w:t>
            </w:r>
            <w:r>
              <w:rPr>
                <w:spacing w:val="-13"/>
                <w:sz w:val="14"/>
              </w:rPr>
              <w:t xml:space="preserve"> </w:t>
            </w:r>
            <w:r>
              <w:rPr>
                <w:spacing w:val="-1"/>
                <w:sz w:val="14"/>
              </w:rPr>
              <w:t>either</w:t>
            </w:r>
            <w:r>
              <w:rPr>
                <w:spacing w:val="-25"/>
                <w:sz w:val="14"/>
              </w:rPr>
              <w:t xml:space="preserve"> </w:t>
            </w:r>
            <w:r>
              <w:rPr>
                <w:spacing w:val="-1"/>
                <w:sz w:val="14"/>
              </w:rPr>
              <w:t>corporation</w:t>
            </w:r>
            <w:r>
              <w:rPr>
                <w:spacing w:val="-21"/>
                <w:sz w:val="14"/>
              </w:rPr>
              <w:t xml:space="preserve"> </w:t>
            </w:r>
            <w:r>
              <w:rPr>
                <w:spacing w:val="-1"/>
                <w:sz w:val="14"/>
              </w:rPr>
              <w:t>is</w:t>
            </w:r>
            <w:r>
              <w:rPr>
                <w:spacing w:val="-18"/>
                <w:sz w:val="14"/>
              </w:rPr>
              <w:t xml:space="preserve"> </w:t>
            </w:r>
            <w:r>
              <w:rPr>
                <w:spacing w:val="-1"/>
                <w:sz w:val="14"/>
              </w:rPr>
              <w:t>a</w:t>
            </w:r>
            <w:r>
              <w:rPr>
                <w:spacing w:val="-22"/>
                <w:sz w:val="14"/>
              </w:rPr>
              <w:t xml:space="preserve"> </w:t>
            </w:r>
            <w:r>
              <w:rPr>
                <w:spacing w:val="-1"/>
                <w:sz w:val="14"/>
              </w:rPr>
              <w:t>manufacturer</w:t>
            </w:r>
            <w:r>
              <w:rPr>
                <w:spacing w:val="-21"/>
                <w:sz w:val="14"/>
              </w:rPr>
              <w:t xml:space="preserve"> </w:t>
            </w:r>
            <w:r>
              <w:rPr>
                <w:spacing w:val="-1"/>
                <w:sz w:val="14"/>
              </w:rPr>
              <w:t>of</w:t>
            </w:r>
            <w:r>
              <w:rPr>
                <w:spacing w:val="-19"/>
                <w:sz w:val="14"/>
              </w:rPr>
              <w:t xml:space="preserve"> </w:t>
            </w:r>
            <w:r>
              <w:rPr>
                <w:spacing w:val="-1"/>
                <w:sz w:val="14"/>
              </w:rPr>
              <w:t>aircraft</w:t>
            </w:r>
            <w:r>
              <w:rPr>
                <w:spacing w:val="-17"/>
                <w:sz w:val="14"/>
              </w:rPr>
              <w:t xml:space="preserve"> </w:t>
            </w:r>
            <w:r>
              <w:rPr>
                <w:spacing w:val="-1"/>
                <w:sz w:val="14"/>
              </w:rPr>
              <w:t>or</w:t>
            </w:r>
            <w:r>
              <w:rPr>
                <w:spacing w:val="-20"/>
                <w:sz w:val="14"/>
              </w:rPr>
              <w:t xml:space="preserve"> </w:t>
            </w:r>
            <w:r>
              <w:rPr>
                <w:spacing w:val="-1"/>
                <w:sz w:val="14"/>
              </w:rPr>
              <w:t>major</w:t>
            </w:r>
            <w:r>
              <w:rPr>
                <w:spacing w:val="-21"/>
                <w:sz w:val="14"/>
              </w:rPr>
              <w:t xml:space="preserve"> </w:t>
            </w:r>
            <w:r>
              <w:rPr>
                <w:spacing w:val="-1"/>
                <w:sz w:val="14"/>
              </w:rPr>
              <w:t>aircraft</w:t>
            </w:r>
            <w:r>
              <w:rPr>
                <w:spacing w:val="-21"/>
                <w:sz w:val="14"/>
              </w:rPr>
              <w:t xml:space="preserve"> </w:t>
            </w:r>
            <w:r>
              <w:rPr>
                <w:spacing w:val="-1"/>
                <w:sz w:val="14"/>
              </w:rPr>
              <w:t>components.</w:t>
            </w:r>
          </w:p>
          <w:p w:rsidR="00D66F0D" w:rsidP="006A6C9D" w14:paraId="77D0E6F9" w14:textId="77777777">
            <w:pPr>
              <w:pStyle w:val="TableParagraph"/>
              <w:tabs>
                <w:tab w:val="left" w:pos="378"/>
                <w:tab w:val="left" w:pos="808"/>
              </w:tabs>
              <w:spacing w:line="160" w:lineRule="atLeast"/>
              <w:ind w:left="810" w:right="669" w:hanging="713"/>
              <w:rPr>
                <w:sz w:val="14"/>
              </w:rPr>
            </w:pPr>
            <w:r>
              <w:rPr>
                <w:sz w:val="14"/>
              </w:rPr>
              <w:t>(</w:t>
            </w:r>
            <w:r>
              <w:rPr>
                <w:sz w:val="14"/>
              </w:rPr>
              <w:tab/>
              <w:t>)</w:t>
            </w:r>
            <w:r>
              <w:rPr>
                <w:sz w:val="14"/>
              </w:rPr>
              <w:tab/>
              <w:t>An educational</w:t>
            </w:r>
            <w:r>
              <w:rPr>
                <w:spacing w:val="1"/>
                <w:sz w:val="14"/>
              </w:rPr>
              <w:t xml:space="preserve"> </w:t>
            </w:r>
            <w:r>
              <w:rPr>
                <w:sz w:val="14"/>
              </w:rPr>
              <w:t>institution or person primarily engaged in</w:t>
            </w:r>
            <w:r>
              <w:rPr>
                <w:spacing w:val="1"/>
                <w:sz w:val="14"/>
              </w:rPr>
              <w:t xml:space="preserve"> </w:t>
            </w:r>
            <w:r>
              <w:rPr>
                <w:sz w:val="14"/>
              </w:rPr>
              <w:t>the</w:t>
            </w:r>
            <w:r>
              <w:rPr>
                <w:spacing w:val="1"/>
                <w:sz w:val="14"/>
              </w:rPr>
              <w:t xml:space="preserve"> </w:t>
            </w:r>
            <w:r>
              <w:rPr>
                <w:sz w:val="14"/>
              </w:rPr>
              <w:t>design, development, modification,</w:t>
            </w:r>
            <w:r>
              <w:rPr>
                <w:spacing w:val="1"/>
                <w:sz w:val="14"/>
              </w:rPr>
              <w:t xml:space="preserve"> </w:t>
            </w:r>
            <w:r>
              <w:rPr>
                <w:sz w:val="14"/>
              </w:rPr>
              <w:t>and flight test</w:t>
            </w:r>
            <w:r>
              <w:rPr>
                <w:spacing w:val="1"/>
                <w:sz w:val="14"/>
              </w:rPr>
              <w:t xml:space="preserve"> </w:t>
            </w:r>
            <w:r>
              <w:rPr>
                <w:sz w:val="14"/>
              </w:rPr>
              <w:t>evaluation of aircraft or major aircraft</w:t>
            </w:r>
            <w:r>
              <w:rPr>
                <w:spacing w:val="-36"/>
                <w:sz w:val="14"/>
              </w:rPr>
              <w:t xml:space="preserve"> </w:t>
            </w:r>
            <w:r>
              <w:rPr>
                <w:sz w:val="14"/>
              </w:rPr>
              <w:t>components.</w:t>
            </w:r>
          </w:p>
        </w:tc>
      </w:tr>
      <w:tr w14:paraId="424BBBEF" w14:textId="77777777" w:rsidTr="006A6C9D">
        <w:tblPrEx>
          <w:tblW w:w="0" w:type="auto"/>
          <w:tblInd w:w="490" w:type="dxa"/>
          <w:tblLayout w:type="fixed"/>
          <w:tblCellMar>
            <w:left w:w="0" w:type="dxa"/>
            <w:right w:w="0" w:type="dxa"/>
          </w:tblCellMar>
          <w:tblLook w:val="01E0"/>
        </w:tblPrEx>
        <w:trPr>
          <w:trHeight w:val="1007"/>
        </w:trPr>
        <w:tc>
          <w:tcPr>
            <w:tcW w:w="10800" w:type="dxa"/>
          </w:tcPr>
          <w:p w:rsidR="00D66F0D" w:rsidP="006A6C9D" w14:paraId="5B1CEB58" w14:textId="77777777">
            <w:pPr>
              <w:pStyle w:val="TableParagraph"/>
              <w:spacing w:line="173" w:lineRule="exact"/>
              <w:ind w:left="102"/>
              <w:rPr>
                <w:b/>
                <w:sz w:val="16"/>
              </w:rPr>
            </w:pPr>
            <w:r>
              <w:rPr>
                <w:b/>
                <w:spacing w:val="-5"/>
                <w:sz w:val="16"/>
              </w:rPr>
              <w:t>Aviation</w:t>
            </w:r>
            <w:r>
              <w:rPr>
                <w:b/>
                <w:spacing w:val="-11"/>
                <w:sz w:val="16"/>
              </w:rPr>
              <w:t xml:space="preserve"> </w:t>
            </w:r>
            <w:r>
              <w:rPr>
                <w:b/>
                <w:spacing w:val="-4"/>
                <w:sz w:val="16"/>
              </w:rPr>
              <w:t>support</w:t>
            </w:r>
            <w:r>
              <w:rPr>
                <w:b/>
                <w:spacing w:val="-11"/>
                <w:sz w:val="16"/>
              </w:rPr>
              <w:t xml:space="preserve"> </w:t>
            </w:r>
            <w:r>
              <w:rPr>
                <w:b/>
                <w:spacing w:val="-4"/>
                <w:sz w:val="16"/>
              </w:rPr>
              <w:t>station</w:t>
            </w:r>
            <w:r>
              <w:rPr>
                <w:b/>
                <w:spacing w:val="-12"/>
                <w:sz w:val="16"/>
              </w:rPr>
              <w:t xml:space="preserve"> </w:t>
            </w:r>
            <w:r>
              <w:rPr>
                <w:b/>
                <w:spacing w:val="-4"/>
                <w:sz w:val="16"/>
              </w:rPr>
              <w:t>certification.</w:t>
            </w:r>
            <w:r>
              <w:rPr>
                <w:b/>
                <w:spacing w:val="34"/>
                <w:sz w:val="16"/>
              </w:rPr>
              <w:t xml:space="preserve"> </w:t>
            </w:r>
            <w:r>
              <w:rPr>
                <w:b/>
                <w:spacing w:val="-4"/>
                <w:sz w:val="16"/>
              </w:rPr>
              <w:t>Check</w:t>
            </w:r>
            <w:r>
              <w:rPr>
                <w:b/>
                <w:spacing w:val="-10"/>
                <w:sz w:val="16"/>
              </w:rPr>
              <w:t xml:space="preserve"> </w:t>
            </w:r>
            <w:r>
              <w:rPr>
                <w:b/>
                <w:spacing w:val="-4"/>
                <w:sz w:val="16"/>
              </w:rPr>
              <w:t>all</w:t>
            </w:r>
            <w:r>
              <w:rPr>
                <w:b/>
                <w:spacing w:val="-3"/>
                <w:sz w:val="16"/>
              </w:rPr>
              <w:t xml:space="preserve"> </w:t>
            </w:r>
            <w:r>
              <w:rPr>
                <w:b/>
                <w:spacing w:val="-4"/>
                <w:sz w:val="16"/>
              </w:rPr>
              <w:t>that</w:t>
            </w:r>
            <w:r>
              <w:rPr>
                <w:b/>
                <w:spacing w:val="-13"/>
                <w:sz w:val="16"/>
              </w:rPr>
              <w:t xml:space="preserve"> </w:t>
            </w:r>
            <w:r>
              <w:rPr>
                <w:b/>
                <w:spacing w:val="-4"/>
                <w:sz w:val="16"/>
              </w:rPr>
              <w:t>apply.</w:t>
            </w:r>
          </w:p>
          <w:p w:rsidR="00D66F0D" w:rsidP="006A6C9D" w14:paraId="7F7D7A6A" w14:textId="77777777">
            <w:pPr>
              <w:pStyle w:val="TableParagraph"/>
              <w:spacing w:before="8"/>
              <w:ind w:left="102"/>
              <w:rPr>
                <w:sz w:val="16"/>
              </w:rPr>
            </w:pPr>
            <w:r>
              <w:rPr>
                <w:spacing w:val="-3"/>
                <w:sz w:val="16"/>
              </w:rPr>
              <w:t>I</w:t>
            </w:r>
            <w:r>
              <w:rPr>
                <w:spacing w:val="-2"/>
                <w:sz w:val="16"/>
              </w:rPr>
              <w:t xml:space="preserve"> </w:t>
            </w:r>
            <w:r>
              <w:rPr>
                <w:spacing w:val="-3"/>
                <w:sz w:val="16"/>
              </w:rPr>
              <w:t>certify</w:t>
            </w:r>
            <w:r>
              <w:rPr>
                <w:spacing w:val="-22"/>
                <w:sz w:val="16"/>
              </w:rPr>
              <w:t xml:space="preserve"> </w:t>
            </w:r>
            <w:r>
              <w:rPr>
                <w:spacing w:val="-3"/>
                <w:sz w:val="16"/>
              </w:rPr>
              <w:t>that</w:t>
            </w:r>
            <w:r>
              <w:rPr>
                <w:spacing w:val="-8"/>
                <w:sz w:val="16"/>
              </w:rPr>
              <w:t xml:space="preserve"> </w:t>
            </w:r>
            <w:r>
              <w:rPr>
                <w:spacing w:val="-2"/>
                <w:sz w:val="16"/>
              </w:rPr>
              <w:t>I am:</w:t>
            </w:r>
          </w:p>
          <w:p w:rsidR="00D66F0D" w:rsidP="006A6C9D" w14:paraId="0BCE207C" w14:textId="77777777">
            <w:pPr>
              <w:pStyle w:val="TableParagraph"/>
              <w:tabs>
                <w:tab w:val="left" w:pos="379"/>
                <w:tab w:val="left" w:pos="822"/>
              </w:tabs>
              <w:ind w:left="102"/>
              <w:rPr>
                <w:sz w:val="14"/>
              </w:rPr>
            </w:pPr>
            <w:r>
              <w:rPr>
                <w:sz w:val="14"/>
              </w:rPr>
              <w:t>(</w:t>
            </w:r>
            <w:r>
              <w:rPr>
                <w:sz w:val="14"/>
              </w:rPr>
              <w:tab/>
              <w:t>)</w:t>
            </w:r>
            <w:r>
              <w:rPr>
                <w:sz w:val="14"/>
              </w:rPr>
              <w:tab/>
            </w:r>
            <w:r>
              <w:rPr>
                <w:spacing w:val="-1"/>
                <w:sz w:val="14"/>
              </w:rPr>
              <w:t>The</w:t>
            </w:r>
            <w:r>
              <w:rPr>
                <w:spacing w:val="-20"/>
                <w:sz w:val="14"/>
              </w:rPr>
              <w:t xml:space="preserve"> </w:t>
            </w:r>
            <w:r>
              <w:rPr>
                <w:spacing w:val="-1"/>
                <w:sz w:val="14"/>
              </w:rPr>
              <w:t>operator</w:t>
            </w:r>
            <w:r>
              <w:rPr>
                <w:spacing w:val="-18"/>
                <w:sz w:val="14"/>
              </w:rPr>
              <w:t xml:space="preserve"> </w:t>
            </w:r>
            <w:r>
              <w:rPr>
                <w:spacing w:val="-1"/>
                <w:sz w:val="14"/>
              </w:rPr>
              <w:t>of</w:t>
            </w:r>
            <w:r>
              <w:rPr>
                <w:spacing w:val="-17"/>
                <w:sz w:val="14"/>
              </w:rPr>
              <w:t xml:space="preserve"> </w:t>
            </w:r>
            <w:r>
              <w:rPr>
                <w:spacing w:val="-1"/>
                <w:sz w:val="14"/>
              </w:rPr>
              <w:t>a</w:t>
            </w:r>
            <w:r>
              <w:rPr>
                <w:spacing w:val="-20"/>
                <w:sz w:val="14"/>
              </w:rPr>
              <w:t xml:space="preserve"> </w:t>
            </w:r>
            <w:r>
              <w:rPr>
                <w:spacing w:val="-1"/>
                <w:sz w:val="14"/>
              </w:rPr>
              <w:t>flight</w:t>
            </w:r>
            <w:r>
              <w:rPr>
                <w:spacing w:val="-20"/>
                <w:sz w:val="14"/>
              </w:rPr>
              <w:t xml:space="preserve"> </w:t>
            </w:r>
            <w:r>
              <w:rPr>
                <w:spacing w:val="-1"/>
                <w:sz w:val="14"/>
              </w:rPr>
              <w:t>school.</w:t>
            </w:r>
          </w:p>
          <w:p w:rsidR="00D66F0D" w:rsidP="006A6C9D" w14:paraId="7DC0DEC7" w14:textId="77777777">
            <w:pPr>
              <w:pStyle w:val="TableParagraph"/>
              <w:tabs>
                <w:tab w:val="left" w:pos="379"/>
                <w:tab w:val="left" w:pos="822"/>
              </w:tabs>
              <w:spacing w:before="2"/>
              <w:ind w:left="102"/>
              <w:rPr>
                <w:sz w:val="14"/>
              </w:rPr>
            </w:pPr>
            <w:r>
              <w:rPr>
                <w:sz w:val="14"/>
              </w:rPr>
              <w:t>(</w:t>
            </w:r>
            <w:r>
              <w:rPr>
                <w:sz w:val="14"/>
              </w:rPr>
              <w:tab/>
              <w:t>)</w:t>
            </w:r>
            <w:r>
              <w:rPr>
                <w:sz w:val="14"/>
              </w:rPr>
              <w:tab/>
            </w:r>
            <w:r>
              <w:rPr>
                <w:spacing w:val="-1"/>
                <w:sz w:val="14"/>
              </w:rPr>
              <w:t>An</w:t>
            </w:r>
            <w:r>
              <w:rPr>
                <w:spacing w:val="-25"/>
                <w:sz w:val="14"/>
              </w:rPr>
              <w:t xml:space="preserve"> </w:t>
            </w:r>
            <w:r>
              <w:rPr>
                <w:spacing w:val="-1"/>
                <w:sz w:val="14"/>
              </w:rPr>
              <w:t>operator</w:t>
            </w:r>
            <w:r>
              <w:rPr>
                <w:spacing w:val="-20"/>
                <w:sz w:val="14"/>
              </w:rPr>
              <w:t xml:space="preserve"> </w:t>
            </w:r>
            <w:r>
              <w:rPr>
                <w:spacing w:val="-1"/>
                <w:sz w:val="14"/>
              </w:rPr>
              <w:t>of</w:t>
            </w:r>
            <w:r>
              <w:rPr>
                <w:spacing w:val="-19"/>
                <w:sz w:val="14"/>
              </w:rPr>
              <w:t xml:space="preserve"> </w:t>
            </w:r>
            <w:r>
              <w:rPr>
                <w:spacing w:val="-1"/>
                <w:sz w:val="14"/>
              </w:rPr>
              <w:t>lighter</w:t>
            </w:r>
            <w:r>
              <w:rPr>
                <w:spacing w:val="-20"/>
                <w:sz w:val="14"/>
              </w:rPr>
              <w:t xml:space="preserve"> </w:t>
            </w:r>
            <w:r>
              <w:rPr>
                <w:spacing w:val="-1"/>
                <w:sz w:val="14"/>
              </w:rPr>
              <w:t>than</w:t>
            </w:r>
            <w:r>
              <w:rPr>
                <w:spacing w:val="-20"/>
                <w:sz w:val="14"/>
              </w:rPr>
              <w:t xml:space="preserve"> </w:t>
            </w:r>
            <w:r>
              <w:rPr>
                <w:spacing w:val="-1"/>
                <w:sz w:val="14"/>
              </w:rPr>
              <w:t>air</w:t>
            </w:r>
            <w:r>
              <w:rPr>
                <w:spacing w:val="-18"/>
                <w:sz w:val="14"/>
              </w:rPr>
              <w:t xml:space="preserve"> </w:t>
            </w:r>
            <w:r>
              <w:rPr>
                <w:spacing w:val="-1"/>
                <w:sz w:val="14"/>
              </w:rPr>
              <w:t>aircraft.</w:t>
            </w:r>
          </w:p>
          <w:p w:rsidR="00D66F0D" w:rsidP="006A6C9D" w14:paraId="6B2F7F29" w14:textId="77777777">
            <w:pPr>
              <w:pStyle w:val="TableParagraph"/>
              <w:tabs>
                <w:tab w:val="left" w:pos="379"/>
                <w:tab w:val="left" w:pos="822"/>
              </w:tabs>
              <w:spacing w:line="156" w:lineRule="exact"/>
              <w:ind w:left="102"/>
              <w:rPr>
                <w:sz w:val="14"/>
              </w:rPr>
            </w:pPr>
            <w:r>
              <w:rPr>
                <w:sz w:val="14"/>
              </w:rPr>
              <w:t>(</w:t>
            </w:r>
            <w:r>
              <w:rPr>
                <w:sz w:val="14"/>
              </w:rPr>
              <w:tab/>
              <w:t>)</w:t>
            </w:r>
            <w:r>
              <w:rPr>
                <w:sz w:val="14"/>
              </w:rPr>
              <w:tab/>
            </w:r>
            <w:r>
              <w:rPr>
                <w:spacing w:val="-1"/>
                <w:sz w:val="14"/>
              </w:rPr>
              <w:t>Engaged</w:t>
            </w:r>
            <w:r>
              <w:rPr>
                <w:spacing w:val="-24"/>
                <w:sz w:val="14"/>
              </w:rPr>
              <w:t xml:space="preserve"> </w:t>
            </w:r>
            <w:r>
              <w:rPr>
                <w:spacing w:val="-1"/>
                <w:sz w:val="14"/>
              </w:rPr>
              <w:t>in</w:t>
            </w:r>
            <w:r>
              <w:rPr>
                <w:spacing w:val="-23"/>
                <w:sz w:val="14"/>
              </w:rPr>
              <w:t xml:space="preserve"> </w:t>
            </w:r>
            <w:r>
              <w:rPr>
                <w:spacing w:val="-1"/>
                <w:sz w:val="14"/>
              </w:rPr>
              <w:t>soaring</w:t>
            </w:r>
            <w:r>
              <w:rPr>
                <w:spacing w:val="-23"/>
                <w:sz w:val="14"/>
              </w:rPr>
              <w:t xml:space="preserve"> </w:t>
            </w:r>
            <w:r>
              <w:rPr>
                <w:spacing w:val="-1"/>
                <w:sz w:val="14"/>
              </w:rPr>
              <w:t>or</w:t>
            </w:r>
            <w:r>
              <w:rPr>
                <w:spacing w:val="-22"/>
                <w:sz w:val="14"/>
              </w:rPr>
              <w:t xml:space="preserve"> </w:t>
            </w:r>
            <w:r>
              <w:rPr>
                <w:spacing w:val="-1"/>
                <w:sz w:val="14"/>
              </w:rPr>
              <w:t>free</w:t>
            </w:r>
            <w:r>
              <w:rPr>
                <w:spacing w:val="-23"/>
                <w:sz w:val="14"/>
              </w:rPr>
              <w:t xml:space="preserve"> </w:t>
            </w:r>
            <w:r>
              <w:rPr>
                <w:spacing w:val="-1"/>
                <w:sz w:val="14"/>
              </w:rPr>
              <w:t>ballooning.</w:t>
            </w:r>
          </w:p>
          <w:p w:rsidR="00D66F0D" w:rsidP="006A6C9D" w14:paraId="182E464D" w14:textId="77777777">
            <w:pPr>
              <w:pStyle w:val="TableParagraph"/>
              <w:tabs>
                <w:tab w:val="left" w:pos="379"/>
                <w:tab w:val="left" w:pos="822"/>
              </w:tabs>
              <w:spacing w:line="142" w:lineRule="exact"/>
              <w:ind w:left="102"/>
              <w:rPr>
                <w:sz w:val="14"/>
              </w:rPr>
            </w:pPr>
            <w:r>
              <w:rPr>
                <w:sz w:val="14"/>
              </w:rPr>
              <w:t>(</w:t>
            </w:r>
            <w:r>
              <w:rPr>
                <w:sz w:val="14"/>
              </w:rPr>
              <w:tab/>
              <w:t>)</w:t>
            </w:r>
            <w:r>
              <w:rPr>
                <w:sz w:val="14"/>
              </w:rPr>
              <w:tab/>
            </w:r>
            <w:r>
              <w:rPr>
                <w:w w:val="95"/>
                <w:sz w:val="14"/>
              </w:rPr>
              <w:t>The</w:t>
            </w:r>
            <w:r>
              <w:rPr>
                <w:spacing w:val="-7"/>
                <w:w w:val="95"/>
                <w:sz w:val="14"/>
              </w:rPr>
              <w:t xml:space="preserve"> </w:t>
            </w:r>
            <w:r>
              <w:rPr>
                <w:w w:val="95"/>
                <w:sz w:val="14"/>
              </w:rPr>
              <w:t>operator</w:t>
            </w:r>
            <w:r>
              <w:rPr>
                <w:spacing w:val="-8"/>
                <w:w w:val="95"/>
                <w:sz w:val="14"/>
              </w:rPr>
              <w:t xml:space="preserve"> </w:t>
            </w:r>
            <w:r>
              <w:rPr>
                <w:w w:val="95"/>
                <w:sz w:val="14"/>
              </w:rPr>
              <w:t>of</w:t>
            </w:r>
            <w:r>
              <w:rPr>
                <w:spacing w:val="-1"/>
                <w:w w:val="95"/>
                <w:sz w:val="14"/>
              </w:rPr>
              <w:t xml:space="preserve"> </w:t>
            </w:r>
            <w:r>
              <w:rPr>
                <w:w w:val="95"/>
                <w:sz w:val="14"/>
              </w:rPr>
              <w:t>an</w:t>
            </w:r>
            <w:r>
              <w:rPr>
                <w:spacing w:val="-3"/>
                <w:w w:val="95"/>
                <w:sz w:val="14"/>
              </w:rPr>
              <w:t xml:space="preserve"> </w:t>
            </w:r>
            <w:r>
              <w:rPr>
                <w:w w:val="95"/>
                <w:sz w:val="14"/>
              </w:rPr>
              <w:t>airport</w:t>
            </w:r>
            <w:r>
              <w:rPr>
                <w:spacing w:val="-8"/>
                <w:w w:val="95"/>
                <w:sz w:val="14"/>
              </w:rPr>
              <w:t xml:space="preserve"> </w:t>
            </w:r>
            <w:r>
              <w:rPr>
                <w:w w:val="95"/>
                <w:sz w:val="14"/>
              </w:rPr>
              <w:t>or</w:t>
            </w:r>
            <w:r>
              <w:rPr>
                <w:spacing w:val="-15"/>
                <w:w w:val="95"/>
                <w:sz w:val="14"/>
              </w:rPr>
              <w:t xml:space="preserve"> </w:t>
            </w:r>
            <w:r>
              <w:rPr>
                <w:w w:val="95"/>
                <w:sz w:val="14"/>
              </w:rPr>
              <w:t>aviation</w:t>
            </w:r>
            <w:r>
              <w:rPr>
                <w:spacing w:val="-8"/>
                <w:w w:val="95"/>
                <w:sz w:val="14"/>
              </w:rPr>
              <w:t xml:space="preserve"> </w:t>
            </w:r>
            <w:r>
              <w:rPr>
                <w:w w:val="95"/>
                <w:sz w:val="14"/>
              </w:rPr>
              <w:t>service</w:t>
            </w:r>
            <w:r>
              <w:rPr>
                <w:spacing w:val="-8"/>
                <w:w w:val="95"/>
                <w:sz w:val="14"/>
              </w:rPr>
              <w:t xml:space="preserve"> </w:t>
            </w:r>
            <w:r>
              <w:rPr>
                <w:w w:val="95"/>
                <w:sz w:val="14"/>
              </w:rPr>
              <w:t>organization</w:t>
            </w:r>
            <w:r>
              <w:rPr>
                <w:spacing w:val="-8"/>
                <w:w w:val="95"/>
                <w:sz w:val="14"/>
              </w:rPr>
              <w:t xml:space="preserve"> </w:t>
            </w:r>
            <w:r>
              <w:rPr>
                <w:w w:val="95"/>
                <w:sz w:val="14"/>
              </w:rPr>
              <w:t>located</w:t>
            </w:r>
            <w:r>
              <w:rPr>
                <w:spacing w:val="-8"/>
                <w:w w:val="95"/>
                <w:sz w:val="14"/>
              </w:rPr>
              <w:t xml:space="preserve"> </w:t>
            </w:r>
            <w:r>
              <w:rPr>
                <w:w w:val="95"/>
                <w:sz w:val="14"/>
              </w:rPr>
              <w:t>on</w:t>
            </w:r>
            <w:r>
              <w:rPr>
                <w:spacing w:val="-3"/>
                <w:w w:val="95"/>
                <w:sz w:val="14"/>
              </w:rPr>
              <w:t xml:space="preserve"> </w:t>
            </w:r>
            <w:r>
              <w:rPr>
                <w:w w:val="95"/>
                <w:sz w:val="14"/>
              </w:rPr>
              <w:t>an</w:t>
            </w:r>
            <w:r>
              <w:rPr>
                <w:spacing w:val="-3"/>
                <w:w w:val="95"/>
                <w:sz w:val="14"/>
              </w:rPr>
              <w:t xml:space="preserve"> </w:t>
            </w:r>
            <w:r>
              <w:rPr>
                <w:w w:val="95"/>
                <w:sz w:val="14"/>
              </w:rPr>
              <w:t>airport.</w:t>
            </w:r>
          </w:p>
        </w:tc>
      </w:tr>
      <w:tr w14:paraId="2064A8A9" w14:textId="77777777" w:rsidTr="006A6C9D">
        <w:tblPrEx>
          <w:tblW w:w="0" w:type="auto"/>
          <w:tblInd w:w="490" w:type="dxa"/>
          <w:tblLayout w:type="fixed"/>
          <w:tblCellMar>
            <w:left w:w="0" w:type="dxa"/>
            <w:right w:w="0" w:type="dxa"/>
          </w:tblCellMar>
          <w:tblLook w:val="01E0"/>
        </w:tblPrEx>
        <w:trPr>
          <w:trHeight w:val="822"/>
        </w:trPr>
        <w:tc>
          <w:tcPr>
            <w:tcW w:w="10800" w:type="dxa"/>
          </w:tcPr>
          <w:p w:rsidR="00D66F0D" w:rsidP="006A6C9D" w14:paraId="6E758FFF" w14:textId="77777777">
            <w:pPr>
              <w:pStyle w:val="TableParagraph"/>
              <w:spacing w:line="173" w:lineRule="exact"/>
              <w:ind w:left="102"/>
              <w:rPr>
                <w:sz w:val="16"/>
              </w:rPr>
            </w:pPr>
            <w:r>
              <w:rPr>
                <w:b/>
                <w:spacing w:val="-5"/>
                <w:sz w:val="16"/>
              </w:rPr>
              <w:t>Radiodetermination</w:t>
            </w:r>
            <w:r>
              <w:rPr>
                <w:b/>
                <w:spacing w:val="-12"/>
                <w:sz w:val="16"/>
              </w:rPr>
              <w:t xml:space="preserve"> </w:t>
            </w:r>
            <w:r>
              <w:rPr>
                <w:b/>
                <w:spacing w:val="-4"/>
                <w:sz w:val="16"/>
              </w:rPr>
              <w:t>station</w:t>
            </w:r>
            <w:r>
              <w:rPr>
                <w:b/>
                <w:spacing w:val="-7"/>
                <w:sz w:val="16"/>
              </w:rPr>
              <w:t xml:space="preserve"> </w:t>
            </w:r>
            <w:r>
              <w:rPr>
                <w:b/>
                <w:spacing w:val="-4"/>
                <w:sz w:val="16"/>
              </w:rPr>
              <w:t>certification.</w:t>
            </w:r>
            <w:r>
              <w:rPr>
                <w:b/>
                <w:spacing w:val="1"/>
                <w:sz w:val="16"/>
              </w:rPr>
              <w:t xml:space="preserve"> </w:t>
            </w:r>
            <w:r>
              <w:rPr>
                <w:b/>
                <w:spacing w:val="-4"/>
                <w:sz w:val="16"/>
              </w:rPr>
              <w:t>Check</w:t>
            </w:r>
            <w:r>
              <w:rPr>
                <w:b/>
                <w:spacing w:val="-13"/>
                <w:sz w:val="16"/>
              </w:rPr>
              <w:t xml:space="preserve"> </w:t>
            </w:r>
            <w:r>
              <w:rPr>
                <w:b/>
                <w:spacing w:val="-4"/>
                <w:sz w:val="16"/>
              </w:rPr>
              <w:t>all</w:t>
            </w:r>
            <w:r>
              <w:rPr>
                <w:b/>
                <w:spacing w:val="-2"/>
                <w:sz w:val="16"/>
              </w:rPr>
              <w:t xml:space="preserve"> </w:t>
            </w:r>
            <w:r>
              <w:rPr>
                <w:b/>
                <w:spacing w:val="-4"/>
                <w:sz w:val="16"/>
              </w:rPr>
              <w:t>that</w:t>
            </w:r>
            <w:r>
              <w:rPr>
                <w:b/>
                <w:spacing w:val="-11"/>
                <w:sz w:val="16"/>
              </w:rPr>
              <w:t xml:space="preserve"> </w:t>
            </w:r>
            <w:r>
              <w:rPr>
                <w:b/>
                <w:spacing w:val="-4"/>
                <w:sz w:val="16"/>
              </w:rPr>
              <w:t>apply</w:t>
            </w:r>
            <w:r>
              <w:rPr>
                <w:spacing w:val="-4"/>
                <w:sz w:val="16"/>
              </w:rPr>
              <w:t>.</w:t>
            </w:r>
          </w:p>
          <w:p w:rsidR="00D66F0D" w:rsidP="006A6C9D" w14:paraId="2F22111D" w14:textId="77777777">
            <w:pPr>
              <w:pStyle w:val="TableParagraph"/>
              <w:tabs>
                <w:tab w:val="left" w:pos="379"/>
                <w:tab w:val="left" w:pos="822"/>
              </w:tabs>
              <w:spacing w:before="10"/>
              <w:ind w:left="102"/>
              <w:rPr>
                <w:sz w:val="14"/>
              </w:rPr>
            </w:pPr>
            <w:r>
              <w:rPr>
                <w:sz w:val="14"/>
              </w:rPr>
              <w:t>(</w:t>
            </w:r>
            <w:r>
              <w:rPr>
                <w:sz w:val="14"/>
              </w:rPr>
              <w:tab/>
              <w:t>)</w:t>
            </w:r>
            <w:r>
              <w:rPr>
                <w:sz w:val="14"/>
              </w:rPr>
              <w:tab/>
            </w:r>
            <w:r>
              <w:rPr>
                <w:w w:val="95"/>
                <w:sz w:val="14"/>
              </w:rPr>
              <w:t>The</w:t>
            </w:r>
            <w:r>
              <w:rPr>
                <w:spacing w:val="-10"/>
                <w:w w:val="95"/>
                <w:sz w:val="14"/>
              </w:rPr>
              <w:t xml:space="preserve"> </w:t>
            </w:r>
            <w:r>
              <w:rPr>
                <w:w w:val="95"/>
                <w:sz w:val="14"/>
              </w:rPr>
              <w:t>FAA</w:t>
            </w:r>
            <w:r>
              <w:rPr>
                <w:spacing w:val="-4"/>
                <w:w w:val="95"/>
                <w:sz w:val="14"/>
              </w:rPr>
              <w:t xml:space="preserve"> </w:t>
            </w:r>
            <w:r>
              <w:rPr>
                <w:w w:val="95"/>
                <w:sz w:val="14"/>
              </w:rPr>
              <w:t>is</w:t>
            </w:r>
            <w:r>
              <w:rPr>
                <w:spacing w:val="-4"/>
                <w:w w:val="95"/>
                <w:sz w:val="14"/>
              </w:rPr>
              <w:t xml:space="preserve"> </w:t>
            </w:r>
            <w:r>
              <w:rPr>
                <w:w w:val="95"/>
                <w:sz w:val="14"/>
              </w:rPr>
              <w:t>not</w:t>
            </w:r>
            <w:r>
              <w:rPr>
                <w:spacing w:val="-9"/>
                <w:w w:val="95"/>
                <w:sz w:val="14"/>
              </w:rPr>
              <w:t xml:space="preserve"> </w:t>
            </w:r>
            <w:r>
              <w:rPr>
                <w:w w:val="95"/>
                <w:sz w:val="14"/>
              </w:rPr>
              <w:t>prepared</w:t>
            </w:r>
            <w:r>
              <w:rPr>
                <w:spacing w:val="-6"/>
                <w:w w:val="95"/>
                <w:sz w:val="14"/>
              </w:rPr>
              <w:t xml:space="preserve"> </w:t>
            </w:r>
            <w:r>
              <w:rPr>
                <w:w w:val="95"/>
                <w:sz w:val="14"/>
              </w:rPr>
              <w:t>to</w:t>
            </w:r>
            <w:r>
              <w:rPr>
                <w:spacing w:val="-6"/>
                <w:w w:val="95"/>
                <w:sz w:val="14"/>
              </w:rPr>
              <w:t xml:space="preserve"> </w:t>
            </w:r>
            <w:r>
              <w:rPr>
                <w:w w:val="95"/>
                <w:sz w:val="14"/>
              </w:rPr>
              <w:t>render</w:t>
            </w:r>
            <w:r>
              <w:rPr>
                <w:spacing w:val="-4"/>
                <w:w w:val="95"/>
                <w:sz w:val="14"/>
              </w:rPr>
              <w:t xml:space="preserve"> </w:t>
            </w:r>
            <w:r>
              <w:rPr>
                <w:w w:val="95"/>
                <w:sz w:val="14"/>
              </w:rPr>
              <w:t>the</w:t>
            </w:r>
            <w:r>
              <w:rPr>
                <w:spacing w:val="-1"/>
                <w:w w:val="95"/>
                <w:sz w:val="14"/>
              </w:rPr>
              <w:t xml:space="preserve"> </w:t>
            </w:r>
            <w:r>
              <w:rPr>
                <w:w w:val="95"/>
                <w:sz w:val="14"/>
              </w:rPr>
              <w:t>service</w:t>
            </w:r>
            <w:r>
              <w:rPr>
                <w:spacing w:val="-7"/>
                <w:w w:val="95"/>
                <w:sz w:val="14"/>
              </w:rPr>
              <w:t xml:space="preserve"> </w:t>
            </w:r>
            <w:r>
              <w:rPr>
                <w:w w:val="95"/>
                <w:sz w:val="14"/>
              </w:rPr>
              <w:t>for</w:t>
            </w:r>
            <w:r>
              <w:rPr>
                <w:spacing w:val="-4"/>
                <w:w w:val="95"/>
                <w:sz w:val="14"/>
              </w:rPr>
              <w:t xml:space="preserve"> </w:t>
            </w:r>
            <w:r>
              <w:rPr>
                <w:w w:val="95"/>
                <w:sz w:val="14"/>
              </w:rPr>
              <w:t>which</w:t>
            </w:r>
            <w:r>
              <w:rPr>
                <w:spacing w:val="-1"/>
                <w:w w:val="95"/>
                <w:sz w:val="14"/>
              </w:rPr>
              <w:t xml:space="preserve"> </w:t>
            </w:r>
            <w:r>
              <w:rPr>
                <w:w w:val="95"/>
                <w:sz w:val="14"/>
              </w:rPr>
              <w:t>I</w:t>
            </w:r>
            <w:r>
              <w:rPr>
                <w:spacing w:val="-14"/>
                <w:w w:val="95"/>
                <w:sz w:val="14"/>
              </w:rPr>
              <w:t xml:space="preserve"> </w:t>
            </w:r>
            <w:r>
              <w:rPr>
                <w:w w:val="95"/>
                <w:sz w:val="14"/>
              </w:rPr>
              <w:t>am</w:t>
            </w:r>
            <w:r>
              <w:rPr>
                <w:spacing w:val="3"/>
                <w:w w:val="95"/>
                <w:sz w:val="14"/>
              </w:rPr>
              <w:t xml:space="preserve"> </w:t>
            </w:r>
            <w:r>
              <w:rPr>
                <w:w w:val="95"/>
                <w:sz w:val="14"/>
              </w:rPr>
              <w:t>applying.</w:t>
            </w:r>
          </w:p>
          <w:p w:rsidR="00D66F0D" w:rsidP="006A6C9D" w14:paraId="48F75988" w14:textId="3384C510">
            <w:pPr>
              <w:pStyle w:val="TableParagraph"/>
              <w:tabs>
                <w:tab w:val="left" w:pos="379"/>
                <w:tab w:val="left" w:pos="822"/>
              </w:tabs>
              <w:spacing w:before="2"/>
              <w:ind w:left="102"/>
              <w:rPr>
                <w:sz w:val="14"/>
              </w:rPr>
            </w:pPr>
            <w:r>
              <w:rPr>
                <w:sz w:val="14"/>
              </w:rPr>
              <w:t>(</w:t>
            </w:r>
            <w:r>
              <w:rPr>
                <w:sz w:val="14"/>
              </w:rPr>
              <w:tab/>
              <w:t>)</w:t>
            </w:r>
            <w:r>
              <w:rPr>
                <w:sz w:val="14"/>
              </w:rPr>
              <w:tab/>
            </w:r>
            <w:r>
              <w:rPr>
                <w:w w:val="95"/>
                <w:sz w:val="14"/>
              </w:rPr>
              <w:t>I</w:t>
            </w:r>
            <w:r>
              <w:rPr>
                <w:spacing w:val="-3"/>
                <w:w w:val="95"/>
                <w:sz w:val="14"/>
              </w:rPr>
              <w:t xml:space="preserve"> </w:t>
            </w:r>
            <w:r>
              <w:rPr>
                <w:w w:val="95"/>
                <w:sz w:val="14"/>
              </w:rPr>
              <w:t>am</w:t>
            </w:r>
            <w:r>
              <w:rPr>
                <w:spacing w:val="13"/>
                <w:w w:val="95"/>
                <w:sz w:val="14"/>
              </w:rPr>
              <w:t xml:space="preserve"> </w:t>
            </w:r>
            <w:r>
              <w:rPr>
                <w:w w:val="95"/>
                <w:sz w:val="14"/>
              </w:rPr>
              <w:t>engaged</w:t>
            </w:r>
            <w:r w:rsidR="00BC79D9">
              <w:rPr>
                <w:w w:val="95"/>
                <w:sz w:val="14"/>
              </w:rPr>
              <w:t xml:space="preserve"> </w:t>
            </w:r>
            <w:r>
              <w:rPr>
                <w:w w:val="95"/>
                <w:sz w:val="14"/>
              </w:rPr>
              <w:t>in</w:t>
            </w:r>
            <w:r>
              <w:rPr>
                <w:spacing w:val="2"/>
                <w:w w:val="95"/>
                <w:sz w:val="14"/>
              </w:rPr>
              <w:t xml:space="preserve"> </w:t>
            </w:r>
            <w:r>
              <w:rPr>
                <w:w w:val="95"/>
                <w:sz w:val="14"/>
              </w:rPr>
              <w:t>the</w:t>
            </w:r>
            <w:r w:rsidR="00BC79D9">
              <w:rPr>
                <w:w w:val="95"/>
                <w:sz w:val="14"/>
              </w:rPr>
              <w:t xml:space="preserve"> </w:t>
            </w:r>
            <w:r>
              <w:rPr>
                <w:w w:val="95"/>
                <w:sz w:val="14"/>
              </w:rPr>
              <w:t>development,</w:t>
            </w:r>
            <w:r>
              <w:rPr>
                <w:spacing w:val="-9"/>
                <w:w w:val="95"/>
                <w:sz w:val="14"/>
              </w:rPr>
              <w:t xml:space="preserve"> </w:t>
            </w:r>
            <w:r>
              <w:rPr>
                <w:w w:val="95"/>
                <w:sz w:val="14"/>
              </w:rPr>
              <w:t>manufacture,</w:t>
            </w:r>
            <w:r>
              <w:rPr>
                <w:spacing w:val="-3"/>
                <w:w w:val="95"/>
                <w:sz w:val="14"/>
              </w:rPr>
              <w:t xml:space="preserve"> </w:t>
            </w:r>
            <w:r>
              <w:rPr>
                <w:w w:val="95"/>
                <w:sz w:val="14"/>
              </w:rPr>
              <w:t>or</w:t>
            </w:r>
            <w:r w:rsidR="00BC79D9">
              <w:rPr>
                <w:w w:val="95"/>
                <w:sz w:val="14"/>
              </w:rPr>
              <w:t xml:space="preserve"> </w:t>
            </w:r>
            <w:r>
              <w:rPr>
                <w:w w:val="95"/>
                <w:sz w:val="14"/>
              </w:rPr>
              <w:t>maintenance</w:t>
            </w:r>
            <w:r>
              <w:rPr>
                <w:spacing w:val="-3"/>
                <w:w w:val="95"/>
                <w:sz w:val="14"/>
              </w:rPr>
              <w:t xml:space="preserve"> </w:t>
            </w:r>
            <w:r>
              <w:rPr>
                <w:w w:val="95"/>
                <w:sz w:val="14"/>
              </w:rPr>
              <w:t>of</w:t>
            </w:r>
            <w:r>
              <w:rPr>
                <w:spacing w:val="-2"/>
                <w:w w:val="95"/>
                <w:sz w:val="14"/>
              </w:rPr>
              <w:t xml:space="preserve"> </w:t>
            </w:r>
            <w:r>
              <w:rPr>
                <w:w w:val="95"/>
                <w:sz w:val="14"/>
              </w:rPr>
              <w:t>aircraft</w:t>
            </w:r>
            <w:r>
              <w:rPr>
                <w:spacing w:val="-1"/>
                <w:w w:val="95"/>
                <w:sz w:val="14"/>
              </w:rPr>
              <w:t xml:space="preserve"> </w:t>
            </w:r>
            <w:r>
              <w:rPr>
                <w:w w:val="95"/>
                <w:sz w:val="14"/>
              </w:rPr>
              <w:t>radionavigation</w:t>
            </w:r>
            <w:r>
              <w:rPr>
                <w:spacing w:val="-3"/>
                <w:w w:val="95"/>
                <w:sz w:val="14"/>
              </w:rPr>
              <w:t xml:space="preserve"> </w:t>
            </w:r>
            <w:r>
              <w:rPr>
                <w:w w:val="95"/>
                <w:sz w:val="14"/>
              </w:rPr>
              <w:t>equipment.</w:t>
            </w:r>
          </w:p>
          <w:p w:rsidR="00D66F0D" w:rsidP="006A6C9D" w14:paraId="543281A2" w14:textId="77777777">
            <w:pPr>
              <w:pStyle w:val="TableParagraph"/>
              <w:tabs>
                <w:tab w:val="left" w:pos="379"/>
                <w:tab w:val="left" w:pos="822"/>
              </w:tabs>
              <w:spacing w:line="155" w:lineRule="exact"/>
              <w:ind w:left="102"/>
              <w:rPr>
                <w:sz w:val="14"/>
              </w:rPr>
            </w:pPr>
            <w:r>
              <w:rPr>
                <w:sz w:val="14"/>
              </w:rPr>
              <w:t>(</w:t>
            </w:r>
            <w:r>
              <w:rPr>
                <w:sz w:val="14"/>
              </w:rPr>
              <w:tab/>
              <w:t>)</w:t>
            </w:r>
            <w:r>
              <w:rPr>
                <w:sz w:val="14"/>
              </w:rPr>
              <w:tab/>
            </w:r>
            <w:r>
              <w:rPr>
                <w:w w:val="95"/>
                <w:sz w:val="14"/>
              </w:rPr>
              <w:t>I</w:t>
            </w:r>
            <w:r>
              <w:rPr>
                <w:spacing w:val="-15"/>
                <w:w w:val="95"/>
                <w:sz w:val="14"/>
              </w:rPr>
              <w:t xml:space="preserve"> </w:t>
            </w:r>
            <w:r>
              <w:rPr>
                <w:w w:val="95"/>
                <w:sz w:val="14"/>
              </w:rPr>
              <w:t>intend</w:t>
            </w:r>
            <w:r>
              <w:rPr>
                <w:spacing w:val="-1"/>
                <w:w w:val="95"/>
                <w:sz w:val="14"/>
              </w:rPr>
              <w:t xml:space="preserve"> </w:t>
            </w:r>
            <w:r>
              <w:rPr>
                <w:w w:val="95"/>
                <w:sz w:val="14"/>
              </w:rPr>
              <w:t>to</w:t>
            </w:r>
            <w:r>
              <w:rPr>
                <w:spacing w:val="-2"/>
                <w:w w:val="95"/>
                <w:sz w:val="14"/>
              </w:rPr>
              <w:t xml:space="preserve"> </w:t>
            </w:r>
            <w:r>
              <w:rPr>
                <w:w w:val="95"/>
                <w:sz w:val="14"/>
              </w:rPr>
              <w:t>establish</w:t>
            </w:r>
            <w:r>
              <w:rPr>
                <w:spacing w:val="-6"/>
                <w:w w:val="95"/>
                <w:sz w:val="14"/>
              </w:rPr>
              <w:t xml:space="preserve"> </w:t>
            </w:r>
            <w:r>
              <w:rPr>
                <w:w w:val="95"/>
                <w:sz w:val="14"/>
              </w:rPr>
              <w:t>the</w:t>
            </w:r>
            <w:r>
              <w:rPr>
                <w:spacing w:val="2"/>
                <w:w w:val="95"/>
                <w:sz w:val="14"/>
              </w:rPr>
              <w:t xml:space="preserve"> </w:t>
            </w:r>
            <w:r>
              <w:rPr>
                <w:w w:val="95"/>
                <w:sz w:val="14"/>
              </w:rPr>
              <w:t>proposed</w:t>
            </w:r>
            <w:r>
              <w:rPr>
                <w:spacing w:val="-4"/>
                <w:w w:val="95"/>
                <w:sz w:val="14"/>
              </w:rPr>
              <w:t xml:space="preserve"> </w:t>
            </w:r>
            <w:r>
              <w:rPr>
                <w:w w:val="95"/>
                <w:sz w:val="14"/>
              </w:rPr>
              <w:t>facility</w:t>
            </w:r>
            <w:r>
              <w:rPr>
                <w:spacing w:val="-9"/>
                <w:w w:val="95"/>
                <w:sz w:val="14"/>
              </w:rPr>
              <w:t xml:space="preserve"> </w:t>
            </w:r>
            <w:r>
              <w:rPr>
                <w:w w:val="95"/>
                <w:sz w:val="14"/>
              </w:rPr>
              <w:t>at</w:t>
            </w:r>
            <w:r>
              <w:rPr>
                <w:spacing w:val="-8"/>
                <w:w w:val="95"/>
                <w:sz w:val="14"/>
              </w:rPr>
              <w:t xml:space="preserve"> </w:t>
            </w:r>
            <w:r>
              <w:rPr>
                <w:w w:val="95"/>
                <w:sz w:val="14"/>
              </w:rPr>
              <w:t>an</w:t>
            </w:r>
            <w:r>
              <w:rPr>
                <w:spacing w:val="-7"/>
                <w:w w:val="95"/>
                <w:sz w:val="14"/>
              </w:rPr>
              <w:t xml:space="preserve"> </w:t>
            </w:r>
            <w:r>
              <w:rPr>
                <w:w w:val="95"/>
                <w:sz w:val="14"/>
              </w:rPr>
              <w:t>airport</w:t>
            </w:r>
            <w:r>
              <w:rPr>
                <w:spacing w:val="-7"/>
                <w:w w:val="95"/>
                <w:sz w:val="14"/>
              </w:rPr>
              <w:t xml:space="preserve"> </w:t>
            </w:r>
            <w:r>
              <w:rPr>
                <w:w w:val="95"/>
                <w:sz w:val="14"/>
              </w:rPr>
              <w:t>for</w:t>
            </w:r>
            <w:r>
              <w:rPr>
                <w:spacing w:val="-8"/>
                <w:w w:val="95"/>
                <w:sz w:val="14"/>
              </w:rPr>
              <w:t xml:space="preserve"> </w:t>
            </w:r>
            <w:r>
              <w:rPr>
                <w:w w:val="95"/>
                <w:sz w:val="14"/>
              </w:rPr>
              <w:t>the</w:t>
            </w:r>
            <w:r>
              <w:rPr>
                <w:spacing w:val="-3"/>
                <w:w w:val="95"/>
                <w:sz w:val="14"/>
              </w:rPr>
              <w:t xml:space="preserve"> </w:t>
            </w:r>
            <w:r>
              <w:rPr>
                <w:w w:val="95"/>
                <w:sz w:val="14"/>
              </w:rPr>
              <w:t>use</w:t>
            </w:r>
            <w:r>
              <w:rPr>
                <w:spacing w:val="-1"/>
                <w:w w:val="95"/>
                <w:sz w:val="14"/>
              </w:rPr>
              <w:t xml:space="preserve"> </w:t>
            </w:r>
            <w:r>
              <w:rPr>
                <w:w w:val="95"/>
                <w:sz w:val="14"/>
              </w:rPr>
              <w:t>of</w:t>
            </w:r>
            <w:r>
              <w:rPr>
                <w:spacing w:val="-3"/>
                <w:w w:val="95"/>
                <w:sz w:val="14"/>
              </w:rPr>
              <w:t xml:space="preserve"> </w:t>
            </w:r>
            <w:r>
              <w:rPr>
                <w:w w:val="95"/>
                <w:sz w:val="14"/>
              </w:rPr>
              <w:t>the</w:t>
            </w:r>
            <w:r>
              <w:rPr>
                <w:spacing w:val="-7"/>
                <w:w w:val="95"/>
                <w:sz w:val="14"/>
              </w:rPr>
              <w:t xml:space="preserve"> </w:t>
            </w:r>
            <w:r>
              <w:rPr>
                <w:w w:val="95"/>
                <w:sz w:val="14"/>
              </w:rPr>
              <w:t>public.</w:t>
            </w:r>
          </w:p>
          <w:p w:rsidR="00D66F0D" w:rsidP="006A6C9D" w14:paraId="30A40BC7" w14:textId="77777777">
            <w:pPr>
              <w:pStyle w:val="TableParagraph"/>
              <w:tabs>
                <w:tab w:val="left" w:pos="379"/>
                <w:tab w:val="left" w:pos="822"/>
              </w:tabs>
              <w:spacing w:line="141" w:lineRule="exact"/>
              <w:ind w:left="102"/>
              <w:rPr>
                <w:sz w:val="14"/>
              </w:rPr>
            </w:pPr>
            <w:r>
              <w:rPr>
                <w:sz w:val="14"/>
              </w:rPr>
              <w:t>(</w:t>
            </w:r>
            <w:r>
              <w:rPr>
                <w:sz w:val="14"/>
              </w:rPr>
              <w:tab/>
              <w:t>)</w:t>
            </w:r>
            <w:r>
              <w:rPr>
                <w:sz w:val="14"/>
              </w:rPr>
              <w:tab/>
            </w:r>
            <w:r>
              <w:rPr>
                <w:w w:val="95"/>
                <w:sz w:val="14"/>
              </w:rPr>
              <w:t>I</w:t>
            </w:r>
            <w:r>
              <w:rPr>
                <w:spacing w:val="-13"/>
                <w:w w:val="95"/>
                <w:sz w:val="14"/>
              </w:rPr>
              <w:t xml:space="preserve"> </w:t>
            </w:r>
            <w:r>
              <w:rPr>
                <w:w w:val="95"/>
                <w:sz w:val="14"/>
              </w:rPr>
              <w:t>am</w:t>
            </w:r>
            <w:r>
              <w:rPr>
                <w:spacing w:val="5"/>
                <w:w w:val="95"/>
                <w:sz w:val="14"/>
              </w:rPr>
              <w:t xml:space="preserve"> </w:t>
            </w:r>
            <w:r>
              <w:rPr>
                <w:w w:val="95"/>
                <w:sz w:val="14"/>
              </w:rPr>
              <w:t>engaged</w:t>
            </w:r>
            <w:r>
              <w:rPr>
                <w:spacing w:val="-6"/>
                <w:w w:val="95"/>
                <w:sz w:val="14"/>
              </w:rPr>
              <w:t xml:space="preserve"> </w:t>
            </w:r>
            <w:r>
              <w:rPr>
                <w:w w:val="95"/>
                <w:sz w:val="14"/>
              </w:rPr>
              <w:t>in</w:t>
            </w:r>
            <w:r>
              <w:rPr>
                <w:spacing w:val="1"/>
                <w:w w:val="95"/>
                <w:sz w:val="14"/>
              </w:rPr>
              <w:t xml:space="preserve"> </w:t>
            </w:r>
            <w:r>
              <w:rPr>
                <w:w w:val="95"/>
                <w:sz w:val="14"/>
              </w:rPr>
              <w:t>the</w:t>
            </w:r>
            <w:r>
              <w:rPr>
                <w:spacing w:val="-4"/>
                <w:w w:val="95"/>
                <w:sz w:val="14"/>
              </w:rPr>
              <w:t xml:space="preserve"> </w:t>
            </w:r>
            <w:r>
              <w:rPr>
                <w:w w:val="95"/>
                <w:sz w:val="14"/>
              </w:rPr>
              <w:t>testing,</w:t>
            </w:r>
            <w:r>
              <w:rPr>
                <w:spacing w:val="-4"/>
                <w:w w:val="95"/>
                <w:sz w:val="14"/>
              </w:rPr>
              <w:t xml:space="preserve"> </w:t>
            </w:r>
            <w:r>
              <w:rPr>
                <w:w w:val="95"/>
                <w:sz w:val="14"/>
              </w:rPr>
              <w:t>manufacture,</w:t>
            </w:r>
            <w:r>
              <w:rPr>
                <w:spacing w:val="-3"/>
                <w:w w:val="95"/>
                <w:sz w:val="14"/>
              </w:rPr>
              <w:t xml:space="preserve"> </w:t>
            </w:r>
            <w:r>
              <w:rPr>
                <w:w w:val="95"/>
                <w:sz w:val="14"/>
              </w:rPr>
              <w:t>or</w:t>
            </w:r>
            <w:r>
              <w:rPr>
                <w:spacing w:val="-7"/>
                <w:w w:val="95"/>
                <w:sz w:val="14"/>
              </w:rPr>
              <w:t xml:space="preserve"> </w:t>
            </w:r>
            <w:r>
              <w:rPr>
                <w:w w:val="95"/>
                <w:sz w:val="14"/>
              </w:rPr>
              <w:t>design</w:t>
            </w:r>
            <w:r>
              <w:rPr>
                <w:spacing w:val="-6"/>
                <w:w w:val="95"/>
                <w:sz w:val="14"/>
              </w:rPr>
              <w:t xml:space="preserve"> </w:t>
            </w:r>
            <w:r>
              <w:rPr>
                <w:w w:val="95"/>
                <w:sz w:val="14"/>
              </w:rPr>
              <w:t>of</w:t>
            </w:r>
            <w:r>
              <w:rPr>
                <w:spacing w:val="-8"/>
                <w:w w:val="95"/>
                <w:sz w:val="14"/>
              </w:rPr>
              <w:t xml:space="preserve"> </w:t>
            </w:r>
            <w:r>
              <w:rPr>
                <w:w w:val="95"/>
                <w:sz w:val="14"/>
              </w:rPr>
              <w:t>ELTs</w:t>
            </w:r>
            <w:r>
              <w:rPr>
                <w:spacing w:val="-2"/>
                <w:w w:val="95"/>
                <w:sz w:val="14"/>
              </w:rPr>
              <w:t xml:space="preserve"> </w:t>
            </w:r>
            <w:r>
              <w:rPr>
                <w:w w:val="95"/>
                <w:sz w:val="14"/>
              </w:rPr>
              <w:t>or</w:t>
            </w:r>
            <w:r>
              <w:rPr>
                <w:spacing w:val="2"/>
                <w:w w:val="95"/>
                <w:sz w:val="14"/>
              </w:rPr>
              <w:t xml:space="preserve"> </w:t>
            </w:r>
            <w:r>
              <w:rPr>
                <w:w w:val="95"/>
                <w:sz w:val="14"/>
              </w:rPr>
              <w:t>I</w:t>
            </w:r>
            <w:r>
              <w:rPr>
                <w:spacing w:val="-10"/>
                <w:w w:val="95"/>
                <w:sz w:val="14"/>
              </w:rPr>
              <w:t xml:space="preserve"> </w:t>
            </w:r>
            <w:r>
              <w:rPr>
                <w:w w:val="95"/>
                <w:sz w:val="14"/>
              </w:rPr>
              <w:t>train</w:t>
            </w:r>
            <w:r>
              <w:rPr>
                <w:spacing w:val="-5"/>
                <w:w w:val="95"/>
                <w:sz w:val="14"/>
              </w:rPr>
              <w:t xml:space="preserve"> </w:t>
            </w:r>
            <w:r>
              <w:rPr>
                <w:w w:val="95"/>
                <w:sz w:val="14"/>
              </w:rPr>
              <w:t>personnel</w:t>
            </w:r>
            <w:r>
              <w:rPr>
                <w:spacing w:val="-3"/>
                <w:w w:val="95"/>
                <w:sz w:val="14"/>
              </w:rPr>
              <w:t xml:space="preserve"> </w:t>
            </w:r>
            <w:r>
              <w:rPr>
                <w:w w:val="95"/>
                <w:sz w:val="14"/>
              </w:rPr>
              <w:t>in</w:t>
            </w:r>
            <w:r>
              <w:rPr>
                <w:spacing w:val="-7"/>
                <w:w w:val="95"/>
                <w:sz w:val="14"/>
              </w:rPr>
              <w:t xml:space="preserve"> </w:t>
            </w:r>
            <w:r>
              <w:rPr>
                <w:w w:val="95"/>
                <w:sz w:val="14"/>
              </w:rPr>
              <w:t>the operation</w:t>
            </w:r>
            <w:r>
              <w:rPr>
                <w:spacing w:val="-6"/>
                <w:w w:val="95"/>
                <w:sz w:val="14"/>
              </w:rPr>
              <w:t xml:space="preserve"> </w:t>
            </w:r>
            <w:r>
              <w:rPr>
                <w:w w:val="95"/>
                <w:sz w:val="14"/>
              </w:rPr>
              <w:t>and</w:t>
            </w:r>
            <w:r>
              <w:rPr>
                <w:spacing w:val="-1"/>
                <w:w w:val="95"/>
                <w:sz w:val="14"/>
              </w:rPr>
              <w:t xml:space="preserve"> </w:t>
            </w:r>
            <w:r>
              <w:rPr>
                <w:w w:val="95"/>
                <w:sz w:val="14"/>
              </w:rPr>
              <w:t>location</w:t>
            </w:r>
            <w:r>
              <w:rPr>
                <w:spacing w:val="-6"/>
                <w:w w:val="95"/>
                <w:sz w:val="14"/>
              </w:rPr>
              <w:t xml:space="preserve"> </w:t>
            </w:r>
            <w:r>
              <w:rPr>
                <w:w w:val="95"/>
                <w:sz w:val="14"/>
              </w:rPr>
              <w:t>of</w:t>
            </w:r>
            <w:r>
              <w:rPr>
                <w:spacing w:val="-7"/>
                <w:w w:val="95"/>
                <w:sz w:val="14"/>
              </w:rPr>
              <w:t xml:space="preserve"> </w:t>
            </w:r>
            <w:r>
              <w:rPr>
                <w:w w:val="95"/>
                <w:sz w:val="14"/>
              </w:rPr>
              <w:t>ELTs.</w:t>
            </w:r>
          </w:p>
        </w:tc>
      </w:tr>
      <w:tr w14:paraId="5606CC92" w14:textId="77777777" w:rsidTr="006A6C9D">
        <w:tblPrEx>
          <w:tblW w:w="0" w:type="auto"/>
          <w:tblInd w:w="490" w:type="dxa"/>
          <w:tblLayout w:type="fixed"/>
          <w:tblCellMar>
            <w:left w:w="0" w:type="dxa"/>
            <w:right w:w="0" w:type="dxa"/>
          </w:tblCellMar>
          <w:tblLook w:val="01E0"/>
        </w:tblPrEx>
        <w:trPr>
          <w:trHeight w:val="397"/>
        </w:trPr>
        <w:tc>
          <w:tcPr>
            <w:tcW w:w="10800" w:type="dxa"/>
          </w:tcPr>
          <w:p w:rsidR="00D66F0D" w:rsidP="006A6C9D" w14:paraId="50A72D4A" w14:textId="77777777">
            <w:pPr>
              <w:pStyle w:val="TableParagraph"/>
              <w:spacing w:line="173" w:lineRule="exact"/>
              <w:ind w:left="102"/>
              <w:rPr>
                <w:b/>
                <w:sz w:val="16"/>
              </w:rPr>
            </w:pPr>
            <w:r>
              <w:rPr>
                <w:b/>
                <w:spacing w:val="-5"/>
                <w:sz w:val="16"/>
              </w:rPr>
              <w:t>Civil</w:t>
            </w:r>
            <w:r>
              <w:rPr>
                <w:b/>
                <w:spacing w:val="-2"/>
                <w:sz w:val="16"/>
              </w:rPr>
              <w:t xml:space="preserve"> </w:t>
            </w:r>
            <w:r>
              <w:rPr>
                <w:b/>
                <w:spacing w:val="-5"/>
                <w:sz w:val="16"/>
              </w:rPr>
              <w:t>Air</w:t>
            </w:r>
            <w:r>
              <w:rPr>
                <w:b/>
                <w:spacing w:val="-21"/>
                <w:sz w:val="16"/>
              </w:rPr>
              <w:t xml:space="preserve"> </w:t>
            </w:r>
            <w:r>
              <w:rPr>
                <w:b/>
                <w:spacing w:val="-4"/>
                <w:sz w:val="16"/>
              </w:rPr>
              <w:t>Patrol</w:t>
            </w:r>
            <w:r>
              <w:rPr>
                <w:b/>
                <w:spacing w:val="-6"/>
                <w:sz w:val="16"/>
              </w:rPr>
              <w:t xml:space="preserve"> </w:t>
            </w:r>
            <w:r>
              <w:rPr>
                <w:b/>
                <w:spacing w:val="-4"/>
                <w:sz w:val="16"/>
              </w:rPr>
              <w:t>station</w:t>
            </w:r>
            <w:r>
              <w:rPr>
                <w:b/>
                <w:spacing w:val="-9"/>
                <w:sz w:val="16"/>
              </w:rPr>
              <w:t xml:space="preserve"> </w:t>
            </w:r>
            <w:r>
              <w:rPr>
                <w:b/>
                <w:spacing w:val="-4"/>
                <w:sz w:val="16"/>
              </w:rPr>
              <w:t>certification.</w:t>
            </w:r>
          </w:p>
          <w:p w:rsidR="00D66F0D" w:rsidP="006A6C9D" w14:paraId="38815E2E" w14:textId="77777777">
            <w:pPr>
              <w:pStyle w:val="TableParagraph"/>
              <w:tabs>
                <w:tab w:val="left" w:pos="379"/>
                <w:tab w:val="left" w:pos="822"/>
              </w:tabs>
              <w:spacing w:before="10"/>
              <w:ind w:left="102"/>
              <w:rPr>
                <w:sz w:val="14"/>
              </w:rPr>
            </w:pPr>
            <w:r>
              <w:rPr>
                <w:sz w:val="14"/>
              </w:rPr>
              <w:t>(</w:t>
            </w:r>
            <w:r>
              <w:rPr>
                <w:sz w:val="14"/>
              </w:rPr>
              <w:tab/>
              <w:t>)</w:t>
            </w:r>
            <w:r>
              <w:rPr>
                <w:sz w:val="14"/>
              </w:rPr>
              <w:tab/>
            </w:r>
            <w:r>
              <w:rPr>
                <w:spacing w:val="-1"/>
                <w:sz w:val="14"/>
              </w:rPr>
              <w:t>I</w:t>
            </w:r>
            <w:r>
              <w:rPr>
                <w:spacing w:val="-20"/>
                <w:sz w:val="14"/>
              </w:rPr>
              <w:t xml:space="preserve"> </w:t>
            </w:r>
            <w:r>
              <w:rPr>
                <w:spacing w:val="-1"/>
                <w:sz w:val="14"/>
              </w:rPr>
              <w:t>certify</w:t>
            </w:r>
            <w:r>
              <w:rPr>
                <w:spacing w:val="-20"/>
                <w:sz w:val="14"/>
              </w:rPr>
              <w:t xml:space="preserve"> </w:t>
            </w:r>
            <w:r>
              <w:rPr>
                <w:spacing w:val="-1"/>
                <w:sz w:val="14"/>
              </w:rPr>
              <w:t>that</w:t>
            </w:r>
            <w:r>
              <w:rPr>
                <w:spacing w:val="-13"/>
                <w:sz w:val="14"/>
              </w:rPr>
              <w:t xml:space="preserve"> </w:t>
            </w:r>
            <w:r>
              <w:rPr>
                <w:spacing w:val="-1"/>
                <w:sz w:val="14"/>
              </w:rPr>
              <w:t>I</w:t>
            </w:r>
            <w:r>
              <w:rPr>
                <w:spacing w:val="-20"/>
                <w:sz w:val="14"/>
              </w:rPr>
              <w:t xml:space="preserve"> </w:t>
            </w:r>
            <w:r>
              <w:rPr>
                <w:spacing w:val="-1"/>
                <w:sz w:val="14"/>
              </w:rPr>
              <w:t>represent</w:t>
            </w:r>
            <w:r>
              <w:rPr>
                <w:spacing w:val="-17"/>
                <w:sz w:val="14"/>
              </w:rPr>
              <w:t xml:space="preserve"> </w:t>
            </w:r>
            <w:r>
              <w:rPr>
                <w:spacing w:val="-1"/>
                <w:sz w:val="14"/>
              </w:rPr>
              <w:t>Wings</w:t>
            </w:r>
            <w:r>
              <w:rPr>
                <w:spacing w:val="-17"/>
                <w:sz w:val="14"/>
              </w:rPr>
              <w:t xml:space="preserve"> </w:t>
            </w:r>
            <w:r>
              <w:rPr>
                <w:spacing w:val="-1"/>
                <w:sz w:val="14"/>
              </w:rPr>
              <w:t>or</w:t>
            </w:r>
            <w:r>
              <w:rPr>
                <w:spacing w:val="-19"/>
                <w:sz w:val="14"/>
              </w:rPr>
              <w:t xml:space="preserve"> </w:t>
            </w:r>
            <w:r>
              <w:rPr>
                <w:spacing w:val="-1"/>
                <w:sz w:val="14"/>
              </w:rPr>
              <w:t>the</w:t>
            </w:r>
            <w:r>
              <w:rPr>
                <w:spacing w:val="-18"/>
                <w:sz w:val="14"/>
              </w:rPr>
              <w:t xml:space="preserve"> </w:t>
            </w:r>
            <w:r>
              <w:rPr>
                <w:spacing w:val="-1"/>
                <w:sz w:val="14"/>
              </w:rPr>
              <w:t>Headquarters</w:t>
            </w:r>
            <w:r>
              <w:rPr>
                <w:spacing w:val="-18"/>
                <w:sz w:val="14"/>
              </w:rPr>
              <w:t xml:space="preserve"> </w:t>
            </w:r>
            <w:r>
              <w:rPr>
                <w:spacing w:val="-1"/>
                <w:sz w:val="14"/>
              </w:rPr>
              <w:t>of</w:t>
            </w:r>
            <w:r>
              <w:rPr>
                <w:spacing w:val="-19"/>
                <w:sz w:val="14"/>
              </w:rPr>
              <w:t xml:space="preserve"> </w:t>
            </w:r>
            <w:r>
              <w:rPr>
                <w:spacing w:val="-1"/>
                <w:sz w:val="14"/>
              </w:rPr>
              <w:t>the</w:t>
            </w:r>
            <w:r>
              <w:rPr>
                <w:spacing w:val="-19"/>
                <w:sz w:val="14"/>
              </w:rPr>
              <w:t xml:space="preserve"> </w:t>
            </w:r>
            <w:r>
              <w:rPr>
                <w:sz w:val="14"/>
              </w:rPr>
              <w:t>Civil</w:t>
            </w:r>
            <w:r>
              <w:rPr>
                <w:spacing w:val="-19"/>
                <w:sz w:val="14"/>
              </w:rPr>
              <w:t xml:space="preserve"> </w:t>
            </w:r>
            <w:r>
              <w:rPr>
                <w:sz w:val="14"/>
              </w:rPr>
              <w:t>Air</w:t>
            </w:r>
            <w:r>
              <w:rPr>
                <w:spacing w:val="-19"/>
                <w:sz w:val="14"/>
              </w:rPr>
              <w:t xml:space="preserve"> </w:t>
            </w:r>
            <w:r>
              <w:rPr>
                <w:sz w:val="14"/>
              </w:rPr>
              <w:t>Patrol.</w:t>
            </w:r>
          </w:p>
        </w:tc>
      </w:tr>
      <w:tr w14:paraId="43B09978" w14:textId="77777777" w:rsidTr="006A6C9D">
        <w:tblPrEx>
          <w:tblW w:w="0" w:type="auto"/>
          <w:tblInd w:w="490" w:type="dxa"/>
          <w:tblLayout w:type="fixed"/>
          <w:tblCellMar>
            <w:left w:w="0" w:type="dxa"/>
            <w:right w:w="0" w:type="dxa"/>
          </w:tblCellMar>
          <w:tblLook w:val="01E0"/>
        </w:tblPrEx>
        <w:trPr>
          <w:trHeight w:val="615"/>
        </w:trPr>
        <w:tc>
          <w:tcPr>
            <w:tcW w:w="10800" w:type="dxa"/>
          </w:tcPr>
          <w:p w:rsidR="00D66F0D" w:rsidP="006A6C9D" w14:paraId="5DE2F047" w14:textId="77777777">
            <w:pPr>
              <w:pStyle w:val="TableParagraph"/>
              <w:spacing w:line="173" w:lineRule="exact"/>
              <w:ind w:left="102"/>
              <w:rPr>
                <w:sz w:val="16"/>
              </w:rPr>
            </w:pPr>
            <w:r>
              <w:rPr>
                <w:b/>
                <w:spacing w:val="-5"/>
                <w:sz w:val="16"/>
              </w:rPr>
              <w:t>Aeronautical</w:t>
            </w:r>
            <w:r>
              <w:rPr>
                <w:b/>
                <w:spacing w:val="-10"/>
                <w:sz w:val="16"/>
              </w:rPr>
              <w:t xml:space="preserve"> </w:t>
            </w:r>
            <w:r>
              <w:rPr>
                <w:b/>
                <w:spacing w:val="-5"/>
                <w:sz w:val="16"/>
              </w:rPr>
              <w:t>Enroute/122.825</w:t>
            </w:r>
            <w:r>
              <w:rPr>
                <w:b/>
                <w:spacing w:val="-13"/>
                <w:sz w:val="16"/>
              </w:rPr>
              <w:t xml:space="preserve"> </w:t>
            </w:r>
            <w:r>
              <w:rPr>
                <w:b/>
                <w:spacing w:val="-4"/>
                <w:sz w:val="16"/>
              </w:rPr>
              <w:t>or</w:t>
            </w:r>
            <w:r>
              <w:rPr>
                <w:b/>
                <w:spacing w:val="-3"/>
                <w:sz w:val="16"/>
              </w:rPr>
              <w:t xml:space="preserve"> </w:t>
            </w:r>
            <w:r>
              <w:rPr>
                <w:b/>
                <w:spacing w:val="-4"/>
                <w:sz w:val="16"/>
              </w:rPr>
              <w:t>122.875</w:t>
            </w:r>
            <w:r>
              <w:rPr>
                <w:b/>
                <w:spacing w:val="-19"/>
                <w:sz w:val="16"/>
              </w:rPr>
              <w:t xml:space="preserve"> </w:t>
            </w:r>
            <w:r>
              <w:rPr>
                <w:b/>
                <w:spacing w:val="-4"/>
                <w:sz w:val="16"/>
              </w:rPr>
              <w:t>MHz</w:t>
            </w:r>
            <w:r>
              <w:rPr>
                <w:b/>
                <w:sz w:val="16"/>
              </w:rPr>
              <w:t xml:space="preserve"> </w:t>
            </w:r>
            <w:r>
              <w:rPr>
                <w:b/>
                <w:spacing w:val="-4"/>
                <w:sz w:val="16"/>
              </w:rPr>
              <w:t>Certification</w:t>
            </w:r>
            <w:r>
              <w:rPr>
                <w:spacing w:val="-4"/>
                <w:sz w:val="16"/>
              </w:rPr>
              <w:t>.</w:t>
            </w:r>
          </w:p>
          <w:p w:rsidR="00D66F0D" w:rsidP="006A6C9D" w14:paraId="6628BB91" w14:textId="77777777">
            <w:pPr>
              <w:pStyle w:val="TableParagraph"/>
              <w:tabs>
                <w:tab w:val="left" w:pos="379"/>
                <w:tab w:val="left" w:pos="822"/>
              </w:tabs>
              <w:spacing w:before="12"/>
              <w:ind w:left="102"/>
              <w:rPr>
                <w:sz w:val="14"/>
              </w:rPr>
            </w:pPr>
            <w:r>
              <w:rPr>
                <w:sz w:val="14"/>
              </w:rPr>
              <w:t>(</w:t>
            </w:r>
            <w:r>
              <w:rPr>
                <w:sz w:val="14"/>
              </w:rPr>
              <w:tab/>
              <w:t>)</w:t>
            </w:r>
            <w:r>
              <w:rPr>
                <w:sz w:val="14"/>
              </w:rPr>
              <w:tab/>
            </w:r>
            <w:r>
              <w:rPr>
                <w:w w:val="95"/>
                <w:sz w:val="14"/>
              </w:rPr>
              <w:t>I</w:t>
            </w:r>
            <w:r>
              <w:rPr>
                <w:spacing w:val="-10"/>
                <w:w w:val="95"/>
                <w:sz w:val="14"/>
              </w:rPr>
              <w:t xml:space="preserve"> </w:t>
            </w:r>
            <w:r>
              <w:rPr>
                <w:w w:val="95"/>
                <w:sz w:val="14"/>
              </w:rPr>
              <w:t>certify</w:t>
            </w:r>
            <w:r>
              <w:rPr>
                <w:spacing w:val="-9"/>
                <w:w w:val="95"/>
                <w:sz w:val="14"/>
              </w:rPr>
              <w:t xml:space="preserve"> </w:t>
            </w:r>
            <w:r>
              <w:rPr>
                <w:w w:val="95"/>
                <w:sz w:val="14"/>
              </w:rPr>
              <w:t>that</w:t>
            </w:r>
            <w:r>
              <w:rPr>
                <w:spacing w:val="-5"/>
                <w:w w:val="95"/>
                <w:sz w:val="14"/>
              </w:rPr>
              <w:t xml:space="preserve"> </w:t>
            </w:r>
            <w:r>
              <w:rPr>
                <w:w w:val="95"/>
                <w:sz w:val="14"/>
              </w:rPr>
              <w:t>this</w:t>
            </w:r>
            <w:r>
              <w:rPr>
                <w:spacing w:val="-5"/>
                <w:w w:val="95"/>
                <w:sz w:val="14"/>
              </w:rPr>
              <w:t xml:space="preserve"> </w:t>
            </w:r>
            <w:r>
              <w:rPr>
                <w:w w:val="95"/>
                <w:sz w:val="14"/>
              </w:rPr>
              <w:t>station</w:t>
            </w:r>
            <w:r>
              <w:rPr>
                <w:spacing w:val="-3"/>
                <w:w w:val="95"/>
                <w:sz w:val="14"/>
              </w:rPr>
              <w:t xml:space="preserve"> </w:t>
            </w:r>
            <w:r>
              <w:rPr>
                <w:w w:val="95"/>
                <w:sz w:val="14"/>
              </w:rPr>
              <w:t>will</w:t>
            </w:r>
            <w:r>
              <w:rPr>
                <w:spacing w:val="-5"/>
                <w:w w:val="95"/>
                <w:sz w:val="14"/>
              </w:rPr>
              <w:t xml:space="preserve"> </w:t>
            </w:r>
            <w:r>
              <w:rPr>
                <w:w w:val="95"/>
                <w:sz w:val="14"/>
              </w:rPr>
              <w:t>provide</w:t>
            </w:r>
            <w:r>
              <w:rPr>
                <w:spacing w:val="-6"/>
                <w:w w:val="95"/>
                <w:sz w:val="14"/>
              </w:rPr>
              <w:t xml:space="preserve"> </w:t>
            </w:r>
            <w:r>
              <w:rPr>
                <w:w w:val="95"/>
                <w:sz w:val="14"/>
              </w:rPr>
              <w:t>communications</w:t>
            </w:r>
            <w:r>
              <w:rPr>
                <w:spacing w:val="-5"/>
                <w:w w:val="95"/>
                <w:sz w:val="14"/>
              </w:rPr>
              <w:t xml:space="preserve"> </w:t>
            </w:r>
            <w:r>
              <w:rPr>
                <w:w w:val="95"/>
                <w:sz w:val="14"/>
              </w:rPr>
              <w:t>only</w:t>
            </w:r>
            <w:r>
              <w:rPr>
                <w:spacing w:val="-13"/>
                <w:w w:val="95"/>
                <w:sz w:val="14"/>
              </w:rPr>
              <w:t xml:space="preserve"> </w:t>
            </w:r>
            <w:r>
              <w:rPr>
                <w:w w:val="95"/>
                <w:sz w:val="14"/>
              </w:rPr>
              <w:t>to</w:t>
            </w:r>
            <w:r>
              <w:rPr>
                <w:spacing w:val="-5"/>
                <w:w w:val="95"/>
                <w:sz w:val="14"/>
              </w:rPr>
              <w:t xml:space="preserve"> </w:t>
            </w:r>
            <w:r>
              <w:rPr>
                <w:w w:val="95"/>
                <w:sz w:val="14"/>
              </w:rPr>
              <w:t>aircraft</w:t>
            </w:r>
            <w:r>
              <w:rPr>
                <w:spacing w:val="1"/>
                <w:w w:val="95"/>
                <w:sz w:val="14"/>
              </w:rPr>
              <w:t xml:space="preserve"> </w:t>
            </w:r>
            <w:r>
              <w:rPr>
                <w:w w:val="95"/>
                <w:sz w:val="14"/>
              </w:rPr>
              <w:t>with</w:t>
            </w:r>
            <w:r>
              <w:rPr>
                <w:spacing w:val="-6"/>
                <w:w w:val="95"/>
                <w:sz w:val="14"/>
              </w:rPr>
              <w:t xml:space="preserve"> </w:t>
            </w:r>
            <w:r>
              <w:rPr>
                <w:w w:val="95"/>
                <w:sz w:val="14"/>
              </w:rPr>
              <w:t>a</w:t>
            </w:r>
            <w:r>
              <w:rPr>
                <w:spacing w:val="-11"/>
                <w:w w:val="95"/>
                <w:sz w:val="14"/>
              </w:rPr>
              <w:t xml:space="preserve"> </w:t>
            </w:r>
            <w:r>
              <w:rPr>
                <w:w w:val="95"/>
                <w:sz w:val="14"/>
              </w:rPr>
              <w:t>maximum</w:t>
            </w:r>
            <w:r>
              <w:rPr>
                <w:spacing w:val="4"/>
                <w:w w:val="95"/>
                <w:sz w:val="14"/>
              </w:rPr>
              <w:t xml:space="preserve"> </w:t>
            </w:r>
            <w:r>
              <w:rPr>
                <w:w w:val="95"/>
                <w:sz w:val="14"/>
              </w:rPr>
              <w:t>capacity</w:t>
            </w:r>
            <w:r>
              <w:rPr>
                <w:spacing w:val="-9"/>
                <w:w w:val="95"/>
                <w:sz w:val="14"/>
              </w:rPr>
              <w:t xml:space="preserve"> </w:t>
            </w:r>
            <w:r>
              <w:rPr>
                <w:w w:val="95"/>
                <w:sz w:val="14"/>
              </w:rPr>
              <w:t>of</w:t>
            </w:r>
            <w:r>
              <w:rPr>
                <w:spacing w:val="-2"/>
                <w:w w:val="95"/>
                <w:sz w:val="14"/>
              </w:rPr>
              <w:t xml:space="preserve"> </w:t>
            </w:r>
            <w:r>
              <w:rPr>
                <w:w w:val="95"/>
                <w:sz w:val="14"/>
              </w:rPr>
              <w:t>up</w:t>
            </w:r>
            <w:r>
              <w:rPr>
                <w:spacing w:val="-7"/>
                <w:w w:val="95"/>
                <w:sz w:val="14"/>
              </w:rPr>
              <w:t xml:space="preserve"> </w:t>
            </w:r>
            <w:r>
              <w:rPr>
                <w:w w:val="95"/>
                <w:sz w:val="14"/>
              </w:rPr>
              <w:t>to</w:t>
            </w:r>
            <w:r>
              <w:rPr>
                <w:spacing w:val="-3"/>
                <w:w w:val="95"/>
                <w:sz w:val="14"/>
              </w:rPr>
              <w:t xml:space="preserve"> </w:t>
            </w:r>
            <w:r>
              <w:rPr>
                <w:w w:val="95"/>
                <w:sz w:val="14"/>
              </w:rPr>
              <w:t>56</w:t>
            </w:r>
            <w:r>
              <w:rPr>
                <w:spacing w:val="-5"/>
                <w:w w:val="95"/>
                <w:sz w:val="14"/>
              </w:rPr>
              <w:t xml:space="preserve"> </w:t>
            </w:r>
            <w:r>
              <w:rPr>
                <w:w w:val="95"/>
                <w:sz w:val="14"/>
              </w:rPr>
              <w:t>passengers</w:t>
            </w:r>
            <w:r>
              <w:rPr>
                <w:spacing w:val="-7"/>
                <w:w w:val="95"/>
                <w:sz w:val="14"/>
              </w:rPr>
              <w:t xml:space="preserve"> </w:t>
            </w:r>
            <w:r>
              <w:rPr>
                <w:w w:val="95"/>
                <w:sz w:val="14"/>
              </w:rPr>
              <w:t>or</w:t>
            </w:r>
            <w:r>
              <w:rPr>
                <w:spacing w:val="-10"/>
                <w:w w:val="95"/>
                <w:sz w:val="14"/>
              </w:rPr>
              <w:t xml:space="preserve"> </w:t>
            </w:r>
            <w:r>
              <w:rPr>
                <w:w w:val="95"/>
                <w:sz w:val="14"/>
              </w:rPr>
              <w:t>carrying</w:t>
            </w:r>
            <w:r>
              <w:rPr>
                <w:spacing w:val="-10"/>
                <w:w w:val="95"/>
                <w:sz w:val="14"/>
              </w:rPr>
              <w:t xml:space="preserve"> </w:t>
            </w:r>
            <w:r>
              <w:rPr>
                <w:w w:val="95"/>
                <w:sz w:val="14"/>
              </w:rPr>
              <w:t>up</w:t>
            </w:r>
            <w:r>
              <w:rPr>
                <w:spacing w:val="-7"/>
                <w:w w:val="95"/>
                <w:sz w:val="14"/>
              </w:rPr>
              <w:t xml:space="preserve"> </w:t>
            </w:r>
            <w:r>
              <w:rPr>
                <w:w w:val="95"/>
                <w:sz w:val="14"/>
              </w:rPr>
              <w:t>to</w:t>
            </w:r>
            <w:r>
              <w:rPr>
                <w:spacing w:val="-6"/>
                <w:w w:val="95"/>
                <w:sz w:val="14"/>
              </w:rPr>
              <w:t xml:space="preserve"> </w:t>
            </w:r>
            <w:r>
              <w:rPr>
                <w:w w:val="95"/>
                <w:sz w:val="14"/>
              </w:rPr>
              <w:t>18,000</w:t>
            </w:r>
            <w:r>
              <w:rPr>
                <w:spacing w:val="-5"/>
                <w:w w:val="95"/>
                <w:sz w:val="14"/>
              </w:rPr>
              <w:t xml:space="preserve"> </w:t>
            </w:r>
            <w:r>
              <w:rPr>
                <w:w w:val="95"/>
                <w:sz w:val="14"/>
              </w:rPr>
              <w:t>lbs.</w:t>
            </w:r>
            <w:r>
              <w:rPr>
                <w:spacing w:val="-7"/>
                <w:w w:val="95"/>
                <w:sz w:val="14"/>
              </w:rPr>
              <w:t xml:space="preserve"> </w:t>
            </w:r>
            <w:r>
              <w:rPr>
                <w:w w:val="95"/>
                <w:sz w:val="14"/>
              </w:rPr>
              <w:t>of</w:t>
            </w:r>
            <w:r>
              <w:rPr>
                <w:spacing w:val="-8"/>
                <w:w w:val="95"/>
                <w:sz w:val="14"/>
              </w:rPr>
              <w:t xml:space="preserve"> </w:t>
            </w:r>
            <w:r>
              <w:rPr>
                <w:w w:val="95"/>
                <w:sz w:val="14"/>
              </w:rPr>
              <w:t>cargo.</w:t>
            </w:r>
          </w:p>
        </w:tc>
      </w:tr>
      <w:tr w14:paraId="6D1D39CB" w14:textId="77777777" w:rsidTr="006A6C9D">
        <w:tblPrEx>
          <w:tblW w:w="0" w:type="auto"/>
          <w:tblInd w:w="490" w:type="dxa"/>
          <w:tblLayout w:type="fixed"/>
          <w:tblCellMar>
            <w:left w:w="0" w:type="dxa"/>
            <w:right w:w="0" w:type="dxa"/>
          </w:tblCellMar>
          <w:tblLook w:val="01E0"/>
        </w:tblPrEx>
        <w:trPr>
          <w:trHeight w:val="1079"/>
        </w:trPr>
        <w:tc>
          <w:tcPr>
            <w:tcW w:w="10800" w:type="dxa"/>
          </w:tcPr>
          <w:p w:rsidR="00D66F0D" w:rsidP="006A6C9D" w14:paraId="68FC6ABB" w14:textId="77777777">
            <w:pPr>
              <w:pStyle w:val="TableParagraph"/>
              <w:spacing w:line="173" w:lineRule="exact"/>
              <w:ind w:left="102"/>
              <w:rPr>
                <w:b/>
                <w:sz w:val="16"/>
              </w:rPr>
            </w:pPr>
            <w:r>
              <w:rPr>
                <w:b/>
                <w:spacing w:val="-5"/>
                <w:sz w:val="16"/>
              </w:rPr>
              <w:t>Aeronautical</w:t>
            </w:r>
            <w:r>
              <w:rPr>
                <w:b/>
                <w:spacing w:val="-6"/>
                <w:sz w:val="16"/>
              </w:rPr>
              <w:t xml:space="preserve"> </w:t>
            </w:r>
            <w:r>
              <w:rPr>
                <w:b/>
                <w:spacing w:val="-4"/>
                <w:sz w:val="16"/>
              </w:rPr>
              <w:t>Utility</w:t>
            </w:r>
            <w:r>
              <w:rPr>
                <w:b/>
                <w:spacing w:val="-25"/>
                <w:sz w:val="16"/>
              </w:rPr>
              <w:t xml:space="preserve"> </w:t>
            </w:r>
            <w:r>
              <w:rPr>
                <w:b/>
                <w:spacing w:val="-4"/>
                <w:sz w:val="16"/>
              </w:rPr>
              <w:t>Mobile</w:t>
            </w:r>
            <w:r>
              <w:rPr>
                <w:b/>
                <w:spacing w:val="-8"/>
                <w:sz w:val="16"/>
              </w:rPr>
              <w:t xml:space="preserve"> </w:t>
            </w:r>
            <w:r>
              <w:rPr>
                <w:b/>
                <w:spacing w:val="-4"/>
                <w:sz w:val="16"/>
              </w:rPr>
              <w:t>certification.</w:t>
            </w:r>
            <w:r>
              <w:rPr>
                <w:b/>
                <w:spacing w:val="-2"/>
                <w:sz w:val="16"/>
              </w:rPr>
              <w:t xml:space="preserve"> </w:t>
            </w:r>
            <w:r>
              <w:rPr>
                <w:b/>
                <w:spacing w:val="-4"/>
                <w:sz w:val="16"/>
              </w:rPr>
              <w:t>Check</w:t>
            </w:r>
            <w:r>
              <w:rPr>
                <w:b/>
                <w:spacing w:val="-10"/>
                <w:sz w:val="16"/>
              </w:rPr>
              <w:t xml:space="preserve"> </w:t>
            </w:r>
            <w:r>
              <w:rPr>
                <w:b/>
                <w:spacing w:val="-4"/>
                <w:sz w:val="16"/>
              </w:rPr>
              <w:t>all</w:t>
            </w:r>
            <w:r>
              <w:rPr>
                <w:b/>
                <w:spacing w:val="-3"/>
                <w:sz w:val="16"/>
              </w:rPr>
              <w:t xml:space="preserve"> </w:t>
            </w:r>
            <w:r>
              <w:rPr>
                <w:b/>
                <w:spacing w:val="-4"/>
                <w:sz w:val="16"/>
              </w:rPr>
              <w:t>that</w:t>
            </w:r>
            <w:r>
              <w:rPr>
                <w:b/>
                <w:spacing w:val="-10"/>
                <w:sz w:val="16"/>
              </w:rPr>
              <w:t xml:space="preserve"> </w:t>
            </w:r>
            <w:r>
              <w:rPr>
                <w:b/>
                <w:spacing w:val="-4"/>
                <w:sz w:val="16"/>
              </w:rPr>
              <w:t>apply.</w:t>
            </w:r>
          </w:p>
          <w:p w:rsidR="00D66F0D" w:rsidP="006A6C9D" w14:paraId="3697757B" w14:textId="77777777">
            <w:pPr>
              <w:pStyle w:val="TableParagraph"/>
              <w:tabs>
                <w:tab w:val="left" w:pos="379"/>
                <w:tab w:val="left" w:pos="822"/>
              </w:tabs>
              <w:spacing w:before="7"/>
              <w:ind w:left="102"/>
              <w:rPr>
                <w:sz w:val="14"/>
              </w:rPr>
            </w:pPr>
            <w:r>
              <w:rPr>
                <w:sz w:val="14"/>
              </w:rPr>
              <w:t>(</w:t>
            </w:r>
            <w:r>
              <w:rPr>
                <w:sz w:val="14"/>
              </w:rPr>
              <w:tab/>
              <w:t>)</w:t>
            </w:r>
            <w:r>
              <w:rPr>
                <w:sz w:val="14"/>
              </w:rPr>
              <w:tab/>
            </w:r>
            <w:r>
              <w:rPr>
                <w:w w:val="95"/>
                <w:sz w:val="14"/>
              </w:rPr>
              <w:t>I</w:t>
            </w:r>
            <w:r>
              <w:rPr>
                <w:spacing w:val="-10"/>
                <w:w w:val="95"/>
                <w:sz w:val="14"/>
              </w:rPr>
              <w:t xml:space="preserve"> </w:t>
            </w:r>
            <w:r>
              <w:rPr>
                <w:w w:val="95"/>
                <w:sz w:val="14"/>
              </w:rPr>
              <w:t>certify</w:t>
            </w:r>
            <w:r>
              <w:rPr>
                <w:spacing w:val="-9"/>
                <w:w w:val="95"/>
                <w:sz w:val="14"/>
              </w:rPr>
              <w:t xml:space="preserve"> </w:t>
            </w:r>
            <w:r>
              <w:rPr>
                <w:w w:val="95"/>
                <w:sz w:val="14"/>
              </w:rPr>
              <w:t>that I</w:t>
            </w:r>
            <w:r>
              <w:rPr>
                <w:spacing w:val="1"/>
                <w:w w:val="95"/>
                <w:sz w:val="14"/>
              </w:rPr>
              <w:t xml:space="preserve"> </w:t>
            </w:r>
            <w:r>
              <w:rPr>
                <w:w w:val="95"/>
                <w:sz w:val="14"/>
              </w:rPr>
              <w:t>have</w:t>
            </w:r>
            <w:r>
              <w:rPr>
                <w:spacing w:val="-1"/>
                <w:w w:val="95"/>
                <w:sz w:val="14"/>
              </w:rPr>
              <w:t xml:space="preserve"> </w:t>
            </w:r>
            <w:r>
              <w:rPr>
                <w:w w:val="95"/>
                <w:sz w:val="14"/>
              </w:rPr>
              <w:t>a</w:t>
            </w:r>
            <w:r>
              <w:rPr>
                <w:spacing w:val="-6"/>
                <w:w w:val="95"/>
                <w:sz w:val="14"/>
              </w:rPr>
              <w:t xml:space="preserve"> </w:t>
            </w:r>
            <w:r>
              <w:rPr>
                <w:w w:val="95"/>
                <w:sz w:val="14"/>
              </w:rPr>
              <w:t>need</w:t>
            </w:r>
            <w:r>
              <w:rPr>
                <w:spacing w:val="2"/>
                <w:w w:val="95"/>
                <w:sz w:val="14"/>
              </w:rPr>
              <w:t xml:space="preserve"> </w:t>
            </w:r>
            <w:r>
              <w:rPr>
                <w:w w:val="95"/>
                <w:sz w:val="14"/>
              </w:rPr>
              <w:t>to</w:t>
            </w:r>
            <w:r>
              <w:rPr>
                <w:spacing w:val="-4"/>
                <w:w w:val="95"/>
                <w:sz w:val="14"/>
              </w:rPr>
              <w:t xml:space="preserve"> </w:t>
            </w:r>
            <w:r>
              <w:rPr>
                <w:w w:val="95"/>
                <w:sz w:val="14"/>
              </w:rPr>
              <w:t>routinely</w:t>
            </w:r>
            <w:r>
              <w:rPr>
                <w:spacing w:val="-10"/>
                <w:w w:val="95"/>
                <w:sz w:val="14"/>
              </w:rPr>
              <w:t xml:space="preserve"> </w:t>
            </w:r>
            <w:r>
              <w:rPr>
                <w:w w:val="95"/>
                <w:sz w:val="14"/>
              </w:rPr>
              <w:t>operate</w:t>
            </w:r>
            <w:r>
              <w:rPr>
                <w:spacing w:val="-7"/>
                <w:w w:val="95"/>
                <w:sz w:val="14"/>
              </w:rPr>
              <w:t xml:space="preserve"> </w:t>
            </w:r>
            <w:r>
              <w:rPr>
                <w:w w:val="95"/>
                <w:sz w:val="14"/>
              </w:rPr>
              <w:t>a</w:t>
            </w:r>
            <w:r>
              <w:rPr>
                <w:spacing w:val="-6"/>
                <w:w w:val="95"/>
                <w:sz w:val="14"/>
              </w:rPr>
              <w:t xml:space="preserve"> </w:t>
            </w:r>
            <w:r>
              <w:rPr>
                <w:w w:val="95"/>
                <w:sz w:val="14"/>
              </w:rPr>
              <w:t>ground</w:t>
            </w:r>
            <w:r>
              <w:rPr>
                <w:spacing w:val="-1"/>
                <w:w w:val="95"/>
                <w:sz w:val="14"/>
              </w:rPr>
              <w:t xml:space="preserve"> </w:t>
            </w:r>
            <w:r>
              <w:rPr>
                <w:w w:val="95"/>
                <w:sz w:val="14"/>
              </w:rPr>
              <w:t>vehicle</w:t>
            </w:r>
            <w:r>
              <w:rPr>
                <w:spacing w:val="-5"/>
                <w:w w:val="95"/>
                <w:sz w:val="14"/>
              </w:rPr>
              <w:t xml:space="preserve"> </w:t>
            </w:r>
            <w:r>
              <w:rPr>
                <w:w w:val="95"/>
                <w:sz w:val="14"/>
              </w:rPr>
              <w:t>on</w:t>
            </w:r>
            <w:r>
              <w:rPr>
                <w:spacing w:val="-5"/>
                <w:w w:val="95"/>
                <w:sz w:val="14"/>
              </w:rPr>
              <w:t xml:space="preserve"> </w:t>
            </w:r>
            <w:r>
              <w:rPr>
                <w:w w:val="95"/>
                <w:sz w:val="14"/>
              </w:rPr>
              <w:t>the</w:t>
            </w:r>
            <w:r>
              <w:rPr>
                <w:spacing w:val="-1"/>
                <w:w w:val="95"/>
                <w:sz w:val="14"/>
              </w:rPr>
              <w:t xml:space="preserve"> </w:t>
            </w:r>
            <w:r>
              <w:rPr>
                <w:w w:val="95"/>
                <w:sz w:val="14"/>
              </w:rPr>
              <w:t>airport</w:t>
            </w:r>
            <w:r>
              <w:rPr>
                <w:spacing w:val="-7"/>
                <w:w w:val="95"/>
                <w:sz w:val="14"/>
              </w:rPr>
              <w:t xml:space="preserve"> </w:t>
            </w:r>
            <w:r>
              <w:rPr>
                <w:w w:val="95"/>
                <w:sz w:val="14"/>
              </w:rPr>
              <w:t>movement</w:t>
            </w:r>
            <w:r>
              <w:rPr>
                <w:spacing w:val="-8"/>
                <w:w w:val="95"/>
                <w:sz w:val="14"/>
              </w:rPr>
              <w:t xml:space="preserve"> </w:t>
            </w:r>
            <w:r>
              <w:rPr>
                <w:w w:val="95"/>
                <w:sz w:val="14"/>
              </w:rPr>
              <w:t>area.</w:t>
            </w:r>
          </w:p>
          <w:p w:rsidR="00D66F0D" w:rsidP="006A6C9D" w14:paraId="6B82B896" w14:textId="77777777">
            <w:pPr>
              <w:pStyle w:val="TableParagraph"/>
              <w:tabs>
                <w:tab w:val="left" w:pos="366"/>
                <w:tab w:val="left" w:pos="815"/>
              </w:tabs>
              <w:spacing w:before="2"/>
              <w:ind w:left="822" w:right="1681" w:hanging="737"/>
              <w:rPr>
                <w:sz w:val="14"/>
              </w:rPr>
            </w:pPr>
            <w:r>
              <w:rPr>
                <w:sz w:val="14"/>
              </w:rPr>
              <w:t>(</w:t>
            </w:r>
            <w:r>
              <w:rPr>
                <w:sz w:val="14"/>
              </w:rPr>
              <w:tab/>
              <w:t>)</w:t>
            </w:r>
            <w:r>
              <w:rPr>
                <w:sz w:val="14"/>
              </w:rPr>
              <w:tab/>
            </w:r>
            <w:r>
              <w:rPr>
                <w:w w:val="95"/>
                <w:sz w:val="14"/>
              </w:rPr>
              <w:t>I</w:t>
            </w:r>
            <w:r>
              <w:rPr>
                <w:spacing w:val="-3"/>
                <w:w w:val="95"/>
                <w:sz w:val="14"/>
              </w:rPr>
              <w:t xml:space="preserve"> </w:t>
            </w:r>
            <w:r>
              <w:rPr>
                <w:w w:val="95"/>
                <w:sz w:val="14"/>
              </w:rPr>
              <w:t>certify</w:t>
            </w:r>
            <w:r>
              <w:rPr>
                <w:spacing w:val="-10"/>
                <w:w w:val="95"/>
                <w:sz w:val="14"/>
              </w:rPr>
              <w:t xml:space="preserve"> </w:t>
            </w:r>
            <w:r>
              <w:rPr>
                <w:w w:val="95"/>
                <w:sz w:val="14"/>
              </w:rPr>
              <w:t>that</w:t>
            </w:r>
            <w:r>
              <w:rPr>
                <w:spacing w:val="2"/>
                <w:w w:val="95"/>
                <w:sz w:val="14"/>
              </w:rPr>
              <w:t xml:space="preserve"> </w:t>
            </w:r>
            <w:r>
              <w:rPr>
                <w:w w:val="95"/>
                <w:sz w:val="14"/>
              </w:rPr>
              <w:t>I</w:t>
            </w:r>
            <w:r>
              <w:rPr>
                <w:spacing w:val="-5"/>
                <w:w w:val="95"/>
                <w:sz w:val="14"/>
              </w:rPr>
              <w:t xml:space="preserve"> </w:t>
            </w:r>
            <w:r>
              <w:rPr>
                <w:w w:val="95"/>
                <w:sz w:val="14"/>
              </w:rPr>
              <w:t>am</w:t>
            </w:r>
            <w:r>
              <w:rPr>
                <w:spacing w:val="5"/>
                <w:w w:val="95"/>
                <w:sz w:val="14"/>
              </w:rPr>
              <w:t xml:space="preserve"> </w:t>
            </w:r>
            <w:r>
              <w:rPr>
                <w:w w:val="95"/>
                <w:sz w:val="14"/>
              </w:rPr>
              <w:t>the</w:t>
            </w:r>
            <w:r>
              <w:rPr>
                <w:spacing w:val="-7"/>
                <w:w w:val="95"/>
                <w:sz w:val="14"/>
              </w:rPr>
              <w:t xml:space="preserve"> </w:t>
            </w:r>
            <w:r>
              <w:rPr>
                <w:w w:val="95"/>
                <w:sz w:val="14"/>
              </w:rPr>
              <w:t>airport</w:t>
            </w:r>
            <w:r>
              <w:rPr>
                <w:spacing w:val="-7"/>
                <w:w w:val="95"/>
                <w:sz w:val="14"/>
              </w:rPr>
              <w:t xml:space="preserve"> </w:t>
            </w:r>
            <w:r>
              <w:rPr>
                <w:w w:val="95"/>
                <w:sz w:val="14"/>
              </w:rPr>
              <w:t>owner</w:t>
            </w:r>
            <w:r>
              <w:rPr>
                <w:spacing w:val="-5"/>
                <w:w w:val="95"/>
                <w:sz w:val="14"/>
              </w:rPr>
              <w:t xml:space="preserve"> </w:t>
            </w:r>
            <w:r>
              <w:rPr>
                <w:w w:val="95"/>
                <w:sz w:val="14"/>
              </w:rPr>
              <w:t>or</w:t>
            </w:r>
            <w:r>
              <w:rPr>
                <w:spacing w:val="-2"/>
                <w:w w:val="95"/>
                <w:sz w:val="14"/>
              </w:rPr>
              <w:t xml:space="preserve"> </w:t>
            </w:r>
            <w:r>
              <w:rPr>
                <w:w w:val="95"/>
                <w:sz w:val="14"/>
              </w:rPr>
              <w:t>operator,</w:t>
            </w:r>
            <w:r>
              <w:rPr>
                <w:spacing w:val="-8"/>
                <w:w w:val="95"/>
                <w:sz w:val="14"/>
              </w:rPr>
              <w:t xml:space="preserve"> </w:t>
            </w:r>
            <w:r>
              <w:rPr>
                <w:w w:val="95"/>
                <w:sz w:val="14"/>
              </w:rPr>
              <w:t>or a</w:t>
            </w:r>
            <w:r>
              <w:rPr>
                <w:spacing w:val="1"/>
                <w:w w:val="95"/>
                <w:sz w:val="14"/>
              </w:rPr>
              <w:t xml:space="preserve"> </w:t>
            </w:r>
            <w:r>
              <w:rPr>
                <w:w w:val="95"/>
                <w:sz w:val="14"/>
              </w:rPr>
              <w:t>state</w:t>
            </w:r>
            <w:r>
              <w:rPr>
                <w:spacing w:val="-8"/>
                <w:w w:val="95"/>
                <w:sz w:val="14"/>
              </w:rPr>
              <w:t xml:space="preserve"> </w:t>
            </w:r>
            <w:r>
              <w:rPr>
                <w:w w:val="95"/>
                <w:sz w:val="14"/>
              </w:rPr>
              <w:t>of</w:t>
            </w:r>
            <w:r>
              <w:rPr>
                <w:spacing w:val="-2"/>
                <w:w w:val="95"/>
                <w:sz w:val="14"/>
              </w:rPr>
              <w:t xml:space="preserve"> </w:t>
            </w:r>
            <w:r>
              <w:rPr>
                <w:w w:val="95"/>
                <w:sz w:val="14"/>
              </w:rPr>
              <w:t>local</w:t>
            </w:r>
            <w:r>
              <w:rPr>
                <w:spacing w:val="-8"/>
                <w:w w:val="95"/>
                <w:sz w:val="14"/>
              </w:rPr>
              <w:t xml:space="preserve"> </w:t>
            </w:r>
            <w:r>
              <w:rPr>
                <w:w w:val="95"/>
                <w:sz w:val="14"/>
              </w:rPr>
              <w:t>governmental</w:t>
            </w:r>
            <w:r>
              <w:rPr>
                <w:spacing w:val="-6"/>
                <w:w w:val="95"/>
                <w:sz w:val="14"/>
              </w:rPr>
              <w:t xml:space="preserve"> </w:t>
            </w:r>
            <w:r>
              <w:rPr>
                <w:w w:val="95"/>
                <w:sz w:val="14"/>
              </w:rPr>
              <w:t>agency;</w:t>
            </w:r>
            <w:r>
              <w:rPr>
                <w:spacing w:val="-8"/>
                <w:w w:val="95"/>
                <w:sz w:val="14"/>
              </w:rPr>
              <w:t xml:space="preserve"> </w:t>
            </w:r>
            <w:r>
              <w:rPr>
                <w:w w:val="95"/>
                <w:sz w:val="14"/>
              </w:rPr>
              <w:t>or</w:t>
            </w:r>
            <w:r>
              <w:rPr>
                <w:spacing w:val="-5"/>
                <w:w w:val="95"/>
                <w:sz w:val="14"/>
              </w:rPr>
              <w:t xml:space="preserve"> </w:t>
            </w:r>
            <w:r>
              <w:rPr>
                <w:w w:val="95"/>
                <w:sz w:val="14"/>
              </w:rPr>
              <w:t>I</w:t>
            </w:r>
            <w:r>
              <w:rPr>
                <w:spacing w:val="-2"/>
                <w:w w:val="95"/>
                <w:sz w:val="14"/>
              </w:rPr>
              <w:t xml:space="preserve"> </w:t>
            </w:r>
            <w:r>
              <w:rPr>
                <w:w w:val="95"/>
                <w:sz w:val="14"/>
              </w:rPr>
              <w:t>have</w:t>
            </w:r>
            <w:r>
              <w:rPr>
                <w:spacing w:val="3"/>
                <w:w w:val="95"/>
                <w:sz w:val="14"/>
              </w:rPr>
              <w:t xml:space="preserve"> </w:t>
            </w:r>
            <w:r>
              <w:rPr>
                <w:w w:val="95"/>
                <w:sz w:val="14"/>
              </w:rPr>
              <w:t>obtained</w:t>
            </w:r>
            <w:r>
              <w:rPr>
                <w:spacing w:val="4"/>
                <w:w w:val="95"/>
                <w:sz w:val="14"/>
              </w:rPr>
              <w:t xml:space="preserve"> </w:t>
            </w:r>
            <w:r>
              <w:rPr>
                <w:w w:val="95"/>
                <w:sz w:val="14"/>
              </w:rPr>
              <w:t>permission</w:t>
            </w:r>
            <w:r>
              <w:rPr>
                <w:spacing w:val="-11"/>
                <w:w w:val="95"/>
                <w:sz w:val="14"/>
              </w:rPr>
              <w:t xml:space="preserve"> </w:t>
            </w:r>
            <w:r>
              <w:rPr>
                <w:w w:val="95"/>
                <w:sz w:val="14"/>
              </w:rPr>
              <w:t>from</w:t>
            </w:r>
            <w:r>
              <w:rPr>
                <w:spacing w:val="4"/>
                <w:w w:val="95"/>
                <w:sz w:val="14"/>
              </w:rPr>
              <w:t xml:space="preserve"> </w:t>
            </w:r>
            <w:r>
              <w:rPr>
                <w:w w:val="95"/>
                <w:sz w:val="14"/>
              </w:rPr>
              <w:t>the</w:t>
            </w:r>
            <w:r>
              <w:rPr>
                <w:spacing w:val="-7"/>
                <w:w w:val="95"/>
                <w:sz w:val="14"/>
              </w:rPr>
              <w:t xml:space="preserve"> </w:t>
            </w:r>
            <w:r>
              <w:rPr>
                <w:w w:val="95"/>
                <w:sz w:val="14"/>
              </w:rPr>
              <w:t>airport</w:t>
            </w:r>
            <w:r>
              <w:rPr>
                <w:spacing w:val="-3"/>
                <w:w w:val="95"/>
                <w:sz w:val="14"/>
              </w:rPr>
              <w:t xml:space="preserve"> </w:t>
            </w:r>
            <w:r>
              <w:rPr>
                <w:w w:val="95"/>
                <w:sz w:val="14"/>
              </w:rPr>
              <w:t>owner/</w:t>
            </w:r>
            <w:r>
              <w:rPr>
                <w:spacing w:val="1"/>
                <w:w w:val="95"/>
                <w:sz w:val="14"/>
              </w:rPr>
              <w:t xml:space="preserve"> </w:t>
            </w:r>
            <w:r>
              <w:rPr>
                <w:sz w:val="14"/>
              </w:rPr>
              <w:t>operator</w:t>
            </w:r>
            <w:r>
              <w:rPr>
                <w:spacing w:val="-21"/>
                <w:sz w:val="14"/>
              </w:rPr>
              <w:t xml:space="preserve"> </w:t>
            </w:r>
            <w:r>
              <w:rPr>
                <w:sz w:val="14"/>
              </w:rPr>
              <w:t>to</w:t>
            </w:r>
            <w:r>
              <w:rPr>
                <w:spacing w:val="-8"/>
                <w:sz w:val="14"/>
              </w:rPr>
              <w:t xml:space="preserve"> </w:t>
            </w:r>
            <w:r>
              <w:rPr>
                <w:sz w:val="14"/>
              </w:rPr>
              <w:t>operate</w:t>
            </w:r>
            <w:r>
              <w:rPr>
                <w:spacing w:val="-16"/>
                <w:sz w:val="14"/>
              </w:rPr>
              <w:t xml:space="preserve"> </w:t>
            </w:r>
            <w:r>
              <w:rPr>
                <w:sz w:val="14"/>
              </w:rPr>
              <w:t>a</w:t>
            </w:r>
            <w:r>
              <w:rPr>
                <w:spacing w:val="-8"/>
                <w:sz w:val="14"/>
              </w:rPr>
              <w:t xml:space="preserve"> </w:t>
            </w:r>
            <w:r>
              <w:rPr>
                <w:sz w:val="14"/>
              </w:rPr>
              <w:t>vehicle</w:t>
            </w:r>
            <w:r>
              <w:rPr>
                <w:spacing w:val="-22"/>
                <w:sz w:val="14"/>
              </w:rPr>
              <w:t xml:space="preserve"> </w:t>
            </w:r>
            <w:r>
              <w:rPr>
                <w:sz w:val="14"/>
              </w:rPr>
              <w:t>on</w:t>
            </w:r>
            <w:r>
              <w:rPr>
                <w:spacing w:val="-8"/>
                <w:sz w:val="14"/>
              </w:rPr>
              <w:t xml:space="preserve"> </w:t>
            </w:r>
            <w:r>
              <w:rPr>
                <w:sz w:val="14"/>
              </w:rPr>
              <w:t>the</w:t>
            </w:r>
            <w:r>
              <w:rPr>
                <w:spacing w:val="-12"/>
                <w:sz w:val="14"/>
              </w:rPr>
              <w:t xml:space="preserve"> </w:t>
            </w:r>
            <w:r>
              <w:rPr>
                <w:sz w:val="14"/>
              </w:rPr>
              <w:t>airport</w:t>
            </w:r>
            <w:r>
              <w:rPr>
                <w:spacing w:val="-22"/>
                <w:sz w:val="14"/>
              </w:rPr>
              <w:t xml:space="preserve"> </w:t>
            </w:r>
            <w:r>
              <w:rPr>
                <w:sz w:val="14"/>
              </w:rPr>
              <w:t>movement</w:t>
            </w:r>
            <w:r>
              <w:rPr>
                <w:spacing w:val="-18"/>
                <w:sz w:val="14"/>
              </w:rPr>
              <w:t xml:space="preserve"> </w:t>
            </w:r>
            <w:r>
              <w:rPr>
                <w:sz w:val="14"/>
              </w:rPr>
              <w:t>area.</w:t>
            </w:r>
          </w:p>
          <w:p w:rsidR="00D66F0D" w:rsidP="006A6C9D" w14:paraId="10F04895" w14:textId="0788CA36">
            <w:pPr>
              <w:pStyle w:val="TableParagraph"/>
              <w:tabs>
                <w:tab w:val="left" w:pos="378"/>
                <w:tab w:val="left" w:pos="808"/>
              </w:tabs>
              <w:spacing w:line="247" w:lineRule="auto"/>
              <w:ind w:left="810" w:right="789" w:hanging="713"/>
              <w:rPr>
                <w:sz w:val="14"/>
              </w:rPr>
            </w:pPr>
            <w:r>
              <w:rPr>
                <w:sz w:val="14"/>
              </w:rPr>
              <w:t>(</w:t>
            </w:r>
            <w:r>
              <w:rPr>
                <w:sz w:val="14"/>
              </w:rPr>
              <w:tab/>
              <w:t>)</w:t>
            </w:r>
            <w:r>
              <w:rPr>
                <w:sz w:val="14"/>
              </w:rPr>
              <w:tab/>
            </w:r>
            <w:r>
              <w:rPr>
                <w:w w:val="95"/>
                <w:sz w:val="14"/>
              </w:rPr>
              <w:t>I</w:t>
            </w:r>
            <w:r>
              <w:rPr>
                <w:spacing w:val="-8"/>
                <w:w w:val="95"/>
                <w:sz w:val="14"/>
              </w:rPr>
              <w:t xml:space="preserve"> </w:t>
            </w:r>
            <w:r>
              <w:rPr>
                <w:w w:val="95"/>
                <w:sz w:val="14"/>
              </w:rPr>
              <w:t>certify</w:t>
            </w:r>
            <w:r>
              <w:rPr>
                <w:spacing w:val="-8"/>
                <w:w w:val="95"/>
                <w:sz w:val="14"/>
              </w:rPr>
              <w:t xml:space="preserve"> </w:t>
            </w:r>
            <w:r>
              <w:rPr>
                <w:w w:val="95"/>
                <w:sz w:val="14"/>
              </w:rPr>
              <w:t>that</w:t>
            </w:r>
            <w:r>
              <w:rPr>
                <w:spacing w:val="-2"/>
                <w:w w:val="95"/>
                <w:sz w:val="14"/>
              </w:rPr>
              <w:t xml:space="preserve"> </w:t>
            </w:r>
            <w:r>
              <w:rPr>
                <w:w w:val="95"/>
                <w:sz w:val="14"/>
              </w:rPr>
              <w:t>I</w:t>
            </w:r>
            <w:r>
              <w:rPr>
                <w:spacing w:val="-2"/>
                <w:w w:val="95"/>
                <w:sz w:val="14"/>
              </w:rPr>
              <w:t xml:space="preserve"> </w:t>
            </w:r>
            <w:r>
              <w:rPr>
                <w:w w:val="95"/>
                <w:sz w:val="14"/>
              </w:rPr>
              <w:t>have</w:t>
            </w:r>
            <w:r>
              <w:rPr>
                <w:spacing w:val="-7"/>
                <w:w w:val="95"/>
                <w:sz w:val="14"/>
              </w:rPr>
              <w:t xml:space="preserve"> </w:t>
            </w:r>
            <w:r>
              <w:rPr>
                <w:w w:val="95"/>
                <w:sz w:val="14"/>
              </w:rPr>
              <w:t>obtained</w:t>
            </w:r>
            <w:r>
              <w:rPr>
                <w:spacing w:val="-7"/>
                <w:w w:val="95"/>
                <w:sz w:val="14"/>
              </w:rPr>
              <w:t xml:space="preserve"> </w:t>
            </w:r>
            <w:r>
              <w:rPr>
                <w:w w:val="95"/>
                <w:sz w:val="14"/>
              </w:rPr>
              <w:t>an</w:t>
            </w:r>
            <w:r>
              <w:rPr>
                <w:spacing w:val="-9"/>
                <w:w w:val="95"/>
                <w:sz w:val="14"/>
              </w:rPr>
              <w:t xml:space="preserve"> </w:t>
            </w:r>
            <w:r>
              <w:rPr>
                <w:w w:val="95"/>
                <w:sz w:val="14"/>
              </w:rPr>
              <w:t>agreement</w:t>
            </w:r>
            <w:r>
              <w:rPr>
                <w:spacing w:val="-6"/>
                <w:w w:val="95"/>
                <w:sz w:val="14"/>
              </w:rPr>
              <w:t xml:space="preserve"> </w:t>
            </w:r>
            <w:r>
              <w:rPr>
                <w:w w:val="95"/>
                <w:sz w:val="14"/>
              </w:rPr>
              <w:t>from</w:t>
            </w:r>
            <w:r>
              <w:rPr>
                <w:spacing w:val="6"/>
                <w:w w:val="95"/>
                <w:sz w:val="14"/>
              </w:rPr>
              <w:t xml:space="preserve"> </w:t>
            </w:r>
            <w:r>
              <w:rPr>
                <w:w w:val="95"/>
                <w:sz w:val="14"/>
              </w:rPr>
              <w:t>the</w:t>
            </w:r>
            <w:r>
              <w:rPr>
                <w:spacing w:val="-10"/>
                <w:w w:val="95"/>
                <w:sz w:val="14"/>
              </w:rPr>
              <w:t xml:space="preserve"> </w:t>
            </w:r>
            <w:r>
              <w:rPr>
                <w:w w:val="95"/>
                <w:sz w:val="14"/>
              </w:rPr>
              <w:t>Air</w:t>
            </w:r>
            <w:r>
              <w:rPr>
                <w:spacing w:val="-9"/>
                <w:w w:val="95"/>
                <w:sz w:val="14"/>
              </w:rPr>
              <w:t xml:space="preserve"> </w:t>
            </w:r>
            <w:r>
              <w:rPr>
                <w:w w:val="95"/>
                <w:sz w:val="14"/>
              </w:rPr>
              <w:t>Traffic</w:t>
            </w:r>
            <w:r>
              <w:rPr>
                <w:spacing w:val="-7"/>
                <w:w w:val="95"/>
                <w:sz w:val="14"/>
              </w:rPr>
              <w:t xml:space="preserve"> </w:t>
            </w:r>
            <w:r>
              <w:rPr>
                <w:w w:val="95"/>
                <w:sz w:val="14"/>
              </w:rPr>
              <w:t>Manager</w:t>
            </w:r>
            <w:r>
              <w:rPr>
                <w:spacing w:val="-6"/>
                <w:w w:val="95"/>
                <w:sz w:val="14"/>
              </w:rPr>
              <w:t xml:space="preserve"> </w:t>
            </w:r>
            <w:r>
              <w:rPr>
                <w:w w:val="95"/>
                <w:sz w:val="14"/>
              </w:rPr>
              <w:t>of</w:t>
            </w:r>
            <w:r>
              <w:rPr>
                <w:spacing w:val="-6"/>
                <w:w w:val="95"/>
                <w:sz w:val="14"/>
              </w:rPr>
              <w:t xml:space="preserve"> </w:t>
            </w:r>
            <w:r>
              <w:rPr>
                <w:w w:val="95"/>
                <w:sz w:val="14"/>
              </w:rPr>
              <w:t>the</w:t>
            </w:r>
            <w:r>
              <w:rPr>
                <w:spacing w:val="-5"/>
                <w:w w:val="95"/>
                <w:sz w:val="14"/>
              </w:rPr>
              <w:t xml:space="preserve"> </w:t>
            </w:r>
            <w:r>
              <w:rPr>
                <w:w w:val="95"/>
                <w:sz w:val="14"/>
              </w:rPr>
              <w:t>airport</w:t>
            </w:r>
            <w:r>
              <w:rPr>
                <w:spacing w:val="-3"/>
                <w:w w:val="95"/>
                <w:sz w:val="14"/>
              </w:rPr>
              <w:t xml:space="preserve"> </w:t>
            </w:r>
            <w:r>
              <w:rPr>
                <w:w w:val="95"/>
                <w:sz w:val="14"/>
              </w:rPr>
              <w:t>control</w:t>
            </w:r>
            <w:r>
              <w:rPr>
                <w:spacing w:val="-6"/>
                <w:w w:val="95"/>
                <w:sz w:val="14"/>
              </w:rPr>
              <w:t xml:space="preserve"> </w:t>
            </w:r>
            <w:r>
              <w:rPr>
                <w:w w:val="95"/>
                <w:sz w:val="14"/>
              </w:rPr>
              <w:t>tower</w:t>
            </w:r>
            <w:r>
              <w:rPr>
                <w:spacing w:val="-8"/>
                <w:w w:val="95"/>
                <w:sz w:val="14"/>
              </w:rPr>
              <w:t xml:space="preserve"> </w:t>
            </w:r>
            <w:r>
              <w:rPr>
                <w:w w:val="95"/>
                <w:sz w:val="14"/>
              </w:rPr>
              <w:t>that</w:t>
            </w:r>
            <w:r>
              <w:rPr>
                <w:spacing w:val="-7"/>
                <w:w w:val="95"/>
                <w:sz w:val="14"/>
              </w:rPr>
              <w:t xml:space="preserve"> </w:t>
            </w:r>
            <w:r>
              <w:rPr>
                <w:w w:val="95"/>
                <w:sz w:val="14"/>
              </w:rPr>
              <w:t>approves</w:t>
            </w:r>
            <w:r>
              <w:rPr>
                <w:spacing w:val="-3"/>
                <w:w w:val="95"/>
                <w:sz w:val="14"/>
              </w:rPr>
              <w:t xml:space="preserve"> </w:t>
            </w:r>
            <w:r>
              <w:rPr>
                <w:w w:val="95"/>
                <w:sz w:val="14"/>
              </w:rPr>
              <w:t>the</w:t>
            </w:r>
            <w:r>
              <w:rPr>
                <w:spacing w:val="-9"/>
                <w:w w:val="95"/>
                <w:sz w:val="14"/>
              </w:rPr>
              <w:t xml:space="preserve"> </w:t>
            </w:r>
            <w:r>
              <w:rPr>
                <w:w w:val="95"/>
                <w:sz w:val="14"/>
              </w:rPr>
              <w:t>requested</w:t>
            </w:r>
            <w:r>
              <w:rPr>
                <w:spacing w:val="-7"/>
                <w:w w:val="95"/>
                <w:sz w:val="14"/>
              </w:rPr>
              <w:t xml:space="preserve"> </w:t>
            </w:r>
            <w:r>
              <w:rPr>
                <w:w w:val="95"/>
                <w:sz w:val="14"/>
              </w:rPr>
              <w:t>use</w:t>
            </w:r>
            <w:r>
              <w:rPr>
                <w:spacing w:val="-4"/>
                <w:w w:val="95"/>
                <w:sz w:val="14"/>
              </w:rPr>
              <w:t xml:space="preserve"> </w:t>
            </w:r>
            <w:r>
              <w:rPr>
                <w:w w:val="95"/>
                <w:sz w:val="14"/>
              </w:rPr>
              <w:t>of</w:t>
            </w:r>
            <w:r>
              <w:rPr>
                <w:spacing w:val="-7"/>
                <w:w w:val="95"/>
                <w:sz w:val="14"/>
              </w:rPr>
              <w:t xml:space="preserve"> </w:t>
            </w:r>
            <w:r>
              <w:rPr>
                <w:w w:val="95"/>
                <w:sz w:val="14"/>
              </w:rPr>
              <w:t>the</w:t>
            </w:r>
            <w:r>
              <w:rPr>
                <w:spacing w:val="-8"/>
                <w:w w:val="95"/>
                <w:sz w:val="14"/>
              </w:rPr>
              <w:t xml:space="preserve"> </w:t>
            </w:r>
            <w:r>
              <w:rPr>
                <w:w w:val="95"/>
                <w:sz w:val="14"/>
              </w:rPr>
              <w:t>local</w:t>
            </w:r>
            <w:r>
              <w:rPr>
                <w:spacing w:val="3"/>
                <w:w w:val="95"/>
                <w:sz w:val="14"/>
              </w:rPr>
              <w:t xml:space="preserve"> </w:t>
            </w:r>
            <w:r>
              <w:rPr>
                <w:w w:val="95"/>
                <w:sz w:val="14"/>
              </w:rPr>
              <w:t>control</w:t>
            </w:r>
            <w:r>
              <w:rPr>
                <w:spacing w:val="-3"/>
                <w:w w:val="95"/>
                <w:sz w:val="14"/>
              </w:rPr>
              <w:t xml:space="preserve"> </w:t>
            </w:r>
            <w:r>
              <w:rPr>
                <w:w w:val="95"/>
                <w:sz w:val="14"/>
              </w:rPr>
              <w:t>(tower)</w:t>
            </w:r>
            <w:r>
              <w:rPr>
                <w:spacing w:val="1"/>
                <w:w w:val="95"/>
                <w:sz w:val="14"/>
              </w:rPr>
              <w:t xml:space="preserve"> </w:t>
            </w:r>
            <w:r>
              <w:rPr>
                <w:sz w:val="14"/>
              </w:rPr>
              <w:t>or</w:t>
            </w:r>
            <w:r>
              <w:rPr>
                <w:spacing w:val="-31"/>
                <w:sz w:val="14"/>
              </w:rPr>
              <w:t xml:space="preserve"> </w:t>
            </w:r>
            <w:r w:rsidR="00BC79D9">
              <w:rPr>
                <w:spacing w:val="-31"/>
                <w:sz w:val="14"/>
              </w:rPr>
              <w:t xml:space="preserve"> </w:t>
            </w:r>
            <w:r>
              <w:rPr>
                <w:sz w:val="14"/>
              </w:rPr>
              <w:t>RCO</w:t>
            </w:r>
            <w:r>
              <w:rPr>
                <w:spacing w:val="-25"/>
                <w:sz w:val="14"/>
              </w:rPr>
              <w:t xml:space="preserve"> </w:t>
            </w:r>
            <w:r>
              <w:rPr>
                <w:sz w:val="14"/>
              </w:rPr>
              <w:t>frequency.</w:t>
            </w:r>
          </w:p>
        </w:tc>
      </w:tr>
    </w:tbl>
    <w:p w:rsidR="00D66F0D" w:rsidP="00D66F0D" w14:paraId="153F0D65" w14:textId="77777777">
      <w:pPr>
        <w:spacing w:line="247" w:lineRule="auto"/>
        <w:rPr>
          <w:sz w:val="14"/>
        </w:rPr>
        <w:sectPr w:rsidSect="00E01665">
          <w:pgSz w:w="12240" w:h="15840"/>
          <w:pgMar w:top="900" w:right="200" w:bottom="660" w:left="240" w:header="0" w:footer="471" w:gutter="0"/>
          <w:cols w:space="720"/>
        </w:sectPr>
      </w:pPr>
    </w:p>
    <w:p w:rsidR="00D66F0D" w:rsidP="00D66F0D" w14:paraId="2EF19DDB" w14:textId="77777777">
      <w:pPr>
        <w:tabs>
          <w:tab w:val="left" w:pos="3340"/>
          <w:tab w:val="left" w:pos="9972"/>
        </w:tabs>
        <w:spacing w:before="69"/>
        <w:ind w:left="480"/>
        <w:rPr>
          <w:sz w:val="14"/>
        </w:rPr>
      </w:pPr>
      <w:r>
        <w:rPr>
          <w:b/>
          <w:sz w:val="24"/>
        </w:rPr>
        <w:t>FCC</w:t>
      </w:r>
      <w:r>
        <w:rPr>
          <w:b/>
          <w:spacing w:val="-5"/>
          <w:sz w:val="24"/>
        </w:rPr>
        <w:t xml:space="preserve"> </w:t>
      </w:r>
      <w:r>
        <w:rPr>
          <w:b/>
          <w:sz w:val="24"/>
        </w:rPr>
        <w:t>601</w:t>
      </w:r>
      <w:r>
        <w:rPr>
          <w:b/>
          <w:sz w:val="24"/>
        </w:rPr>
        <w:tab/>
      </w:r>
      <w:r>
        <w:rPr>
          <w:b/>
          <w:w w:val="95"/>
          <w:sz w:val="24"/>
        </w:rPr>
        <w:t>FEDERAL</w:t>
      </w:r>
      <w:r>
        <w:rPr>
          <w:b/>
          <w:spacing w:val="14"/>
          <w:w w:val="95"/>
          <w:sz w:val="24"/>
        </w:rPr>
        <w:t xml:space="preserve"> </w:t>
      </w:r>
      <w:r>
        <w:rPr>
          <w:b/>
          <w:w w:val="95"/>
          <w:sz w:val="24"/>
        </w:rPr>
        <w:t>COMMUNICATIONS</w:t>
      </w:r>
      <w:r>
        <w:rPr>
          <w:b/>
          <w:spacing w:val="29"/>
          <w:w w:val="95"/>
          <w:sz w:val="24"/>
        </w:rPr>
        <w:t xml:space="preserve"> </w:t>
      </w:r>
      <w:r>
        <w:rPr>
          <w:b/>
          <w:w w:val="95"/>
          <w:sz w:val="24"/>
        </w:rPr>
        <w:t>COMMISSION</w:t>
      </w:r>
      <w:r>
        <w:rPr>
          <w:b/>
          <w:w w:val="95"/>
          <w:sz w:val="24"/>
        </w:rPr>
        <w:tab/>
      </w:r>
      <w:r>
        <w:rPr>
          <w:w w:val="95"/>
          <w:sz w:val="14"/>
        </w:rPr>
        <w:t>Approved</w:t>
      </w:r>
      <w:r>
        <w:rPr>
          <w:spacing w:val="16"/>
          <w:w w:val="95"/>
          <w:sz w:val="14"/>
        </w:rPr>
        <w:t xml:space="preserve"> </w:t>
      </w:r>
      <w:r>
        <w:rPr>
          <w:w w:val="95"/>
          <w:sz w:val="14"/>
        </w:rPr>
        <w:t>by</w:t>
      </w:r>
      <w:r>
        <w:rPr>
          <w:spacing w:val="-22"/>
          <w:w w:val="95"/>
          <w:sz w:val="14"/>
        </w:rPr>
        <w:t xml:space="preserve"> </w:t>
      </w:r>
      <w:r>
        <w:rPr>
          <w:w w:val="95"/>
          <w:sz w:val="14"/>
        </w:rPr>
        <w:t>OMB</w:t>
      </w:r>
    </w:p>
    <w:p w:rsidR="00D66F0D" w:rsidP="00D66F0D" w14:paraId="06419CF3" w14:textId="77777777">
      <w:pPr>
        <w:rPr>
          <w:sz w:val="14"/>
        </w:rPr>
        <w:sectPr w:rsidSect="00E01665">
          <w:footerReference w:type="default" r:id="rId124"/>
          <w:pgSz w:w="12240" w:h="15840"/>
          <w:pgMar w:top="920" w:right="200" w:bottom="660" w:left="240" w:header="0" w:footer="473" w:gutter="0"/>
          <w:pgNumType w:start="1"/>
          <w:cols w:space="720"/>
        </w:sectPr>
      </w:pPr>
    </w:p>
    <w:p w:rsidR="00D66F0D" w:rsidP="00D66F0D" w14:paraId="1E2EC735" w14:textId="77777777">
      <w:pPr>
        <w:pStyle w:val="Heading4"/>
        <w:spacing w:line="269" w:lineRule="exact"/>
      </w:pPr>
      <w:r>
        <w:rPr>
          <w:spacing w:val="-1"/>
        </w:rPr>
        <w:t>Schedule</w:t>
      </w:r>
      <w:r>
        <w:rPr>
          <w:spacing w:val="-14"/>
        </w:rPr>
        <w:t xml:space="preserve"> </w:t>
      </w:r>
      <w:r>
        <w:t>H</w:t>
      </w:r>
    </w:p>
    <w:p w:rsidR="00D66F0D" w:rsidP="00D66F0D" w14:paraId="039D0730" w14:textId="77777777">
      <w:pPr>
        <w:spacing w:before="230" w:line="480" w:lineRule="atLeast"/>
        <w:ind w:left="480" w:right="32" w:firstLine="141"/>
        <w:rPr>
          <w:b/>
          <w:sz w:val="24"/>
        </w:rPr>
      </w:pPr>
      <w:r>
        <w:br w:type="column"/>
      </w:r>
      <w:r>
        <w:rPr>
          <w:b/>
          <w:w w:val="95"/>
          <w:sz w:val="24"/>
        </w:rPr>
        <w:t>Information and Instructions</w:t>
      </w:r>
      <w:r>
        <w:rPr>
          <w:b/>
          <w:spacing w:val="1"/>
          <w:w w:val="95"/>
          <w:sz w:val="24"/>
        </w:rPr>
        <w:t xml:space="preserve"> </w:t>
      </w:r>
      <w:r>
        <w:rPr>
          <w:b/>
          <w:spacing w:val="-3"/>
          <w:sz w:val="24"/>
        </w:rPr>
        <w:t>Technical</w:t>
      </w:r>
      <w:r>
        <w:rPr>
          <w:b/>
          <w:spacing w:val="-8"/>
          <w:sz w:val="24"/>
        </w:rPr>
        <w:t xml:space="preserve"> </w:t>
      </w:r>
      <w:r>
        <w:rPr>
          <w:b/>
          <w:spacing w:val="-3"/>
          <w:sz w:val="24"/>
        </w:rPr>
        <w:t>Data</w:t>
      </w:r>
      <w:r>
        <w:rPr>
          <w:b/>
          <w:spacing w:val="-13"/>
          <w:sz w:val="24"/>
        </w:rPr>
        <w:t xml:space="preserve"> </w:t>
      </w:r>
      <w:r>
        <w:rPr>
          <w:b/>
          <w:spacing w:val="-3"/>
          <w:sz w:val="24"/>
        </w:rPr>
        <w:t>Schedule</w:t>
      </w:r>
      <w:r>
        <w:rPr>
          <w:b/>
          <w:spacing w:val="-5"/>
          <w:sz w:val="24"/>
        </w:rPr>
        <w:t xml:space="preserve"> </w:t>
      </w:r>
      <w:r>
        <w:rPr>
          <w:b/>
          <w:spacing w:val="-2"/>
          <w:sz w:val="24"/>
        </w:rPr>
        <w:t>for</w:t>
      </w:r>
      <w:r>
        <w:rPr>
          <w:b/>
          <w:spacing w:val="-8"/>
          <w:sz w:val="24"/>
        </w:rPr>
        <w:t xml:space="preserve"> </w:t>
      </w:r>
      <w:r>
        <w:rPr>
          <w:b/>
          <w:spacing w:val="-2"/>
          <w:sz w:val="24"/>
        </w:rPr>
        <w:t>the</w:t>
      </w:r>
    </w:p>
    <w:p w:rsidR="00D66F0D" w:rsidP="00D66F0D" w14:paraId="3A296221" w14:textId="77777777">
      <w:pPr>
        <w:spacing w:before="91"/>
        <w:ind w:left="1378"/>
        <w:rPr>
          <w:sz w:val="14"/>
        </w:rPr>
      </w:pPr>
      <w:r>
        <w:br w:type="column"/>
      </w:r>
      <w:r>
        <w:rPr>
          <w:w w:val="95"/>
          <w:sz w:val="14"/>
        </w:rPr>
        <w:t>3060-</w:t>
      </w:r>
      <w:r>
        <w:rPr>
          <w:spacing w:val="9"/>
          <w:w w:val="95"/>
          <w:sz w:val="14"/>
        </w:rPr>
        <w:t xml:space="preserve"> </w:t>
      </w:r>
      <w:r>
        <w:rPr>
          <w:w w:val="95"/>
          <w:sz w:val="14"/>
        </w:rPr>
        <w:t>0798</w:t>
      </w:r>
    </w:p>
    <w:p w:rsidR="00D66F0D" w:rsidP="00D66F0D" w14:paraId="60A64D79" w14:textId="3E629057">
      <w:pPr>
        <w:spacing w:before="24" w:line="376" w:lineRule="auto"/>
        <w:ind w:left="770" w:right="521" w:hanging="291"/>
        <w:rPr>
          <w:sz w:val="14"/>
        </w:rPr>
      </w:pPr>
      <w:r>
        <w:rPr>
          <w:w w:val="95"/>
          <w:sz w:val="14"/>
        </w:rPr>
        <w:t>See601 Main</w:t>
      </w:r>
      <w:r w:rsidR="00EE1B59">
        <w:rPr>
          <w:w w:val="95"/>
          <w:sz w:val="14"/>
        </w:rPr>
        <w:t xml:space="preserve"> </w:t>
      </w:r>
      <w:r>
        <w:rPr>
          <w:w w:val="95"/>
          <w:sz w:val="14"/>
        </w:rPr>
        <w:t>Form</w:t>
      </w:r>
      <w:r>
        <w:rPr>
          <w:spacing w:val="1"/>
          <w:w w:val="95"/>
          <w:sz w:val="14"/>
        </w:rPr>
        <w:t xml:space="preserve"> </w:t>
      </w:r>
      <w:r>
        <w:rPr>
          <w:w w:val="95"/>
          <w:sz w:val="14"/>
        </w:rPr>
        <w:t>Instructions</w:t>
      </w:r>
      <w:r>
        <w:rPr>
          <w:spacing w:val="-34"/>
          <w:w w:val="95"/>
          <w:sz w:val="14"/>
        </w:rPr>
        <w:t xml:space="preserve"> </w:t>
      </w:r>
      <w:r>
        <w:rPr>
          <w:sz w:val="14"/>
        </w:rPr>
        <w:t>for public</w:t>
      </w:r>
      <w:r w:rsidR="00EE1B59">
        <w:rPr>
          <w:sz w:val="14"/>
        </w:rPr>
        <w:t xml:space="preserve"> </w:t>
      </w:r>
      <w:r>
        <w:rPr>
          <w:sz w:val="14"/>
        </w:rPr>
        <w:t>burden</w:t>
      </w:r>
      <w:r w:rsidR="00EE1B59">
        <w:rPr>
          <w:sz w:val="14"/>
        </w:rPr>
        <w:t xml:space="preserve"> </w:t>
      </w:r>
      <w:r>
        <w:rPr>
          <w:sz w:val="14"/>
        </w:rPr>
        <w:t>estimate</w:t>
      </w:r>
    </w:p>
    <w:p w:rsidR="00D66F0D" w:rsidP="00D66F0D" w14:paraId="66F711B7" w14:textId="77777777">
      <w:pPr>
        <w:spacing w:line="376" w:lineRule="auto"/>
        <w:rPr>
          <w:sz w:val="14"/>
        </w:rPr>
        <w:sectPr w:rsidSect="00E01665">
          <w:type w:val="continuous"/>
          <w:pgSz w:w="12240" w:h="15840"/>
          <w:pgMar w:top="620" w:right="200" w:bottom="280" w:left="240" w:header="0" w:footer="473" w:gutter="0"/>
          <w:cols w:num="3" w:space="720" w:equalWidth="0">
            <w:col w:w="1802" w:space="1827"/>
            <w:col w:w="4064" w:space="1151"/>
            <w:col w:w="2956"/>
          </w:cols>
        </w:sectPr>
      </w:pPr>
    </w:p>
    <w:p w:rsidR="00D66F0D" w:rsidP="00D66F0D" w14:paraId="2F6F95DD" w14:textId="77777777">
      <w:pPr>
        <w:pStyle w:val="Heading4"/>
        <w:spacing w:before="3"/>
        <w:ind w:left="1630" w:right="1665"/>
        <w:jc w:val="center"/>
      </w:pPr>
      <w:r>
        <w:rPr>
          <w:spacing w:val="-3"/>
        </w:rPr>
        <w:t>Private</w:t>
      </w:r>
      <w:r>
        <w:rPr>
          <w:spacing w:val="-11"/>
        </w:rPr>
        <w:t xml:space="preserve"> </w:t>
      </w:r>
      <w:r>
        <w:rPr>
          <w:spacing w:val="-3"/>
        </w:rPr>
        <w:t>Land</w:t>
      </w:r>
      <w:r>
        <w:rPr>
          <w:spacing w:val="-4"/>
        </w:rPr>
        <w:t xml:space="preserve"> </w:t>
      </w:r>
      <w:r>
        <w:rPr>
          <w:spacing w:val="-3"/>
        </w:rPr>
        <w:t>Mobile</w:t>
      </w:r>
      <w:r>
        <w:rPr>
          <w:spacing w:val="-15"/>
        </w:rPr>
        <w:t xml:space="preserve"> </w:t>
      </w:r>
      <w:r>
        <w:rPr>
          <w:spacing w:val="-3"/>
        </w:rPr>
        <w:t>and</w:t>
      </w:r>
      <w:r>
        <w:rPr>
          <w:spacing w:val="-1"/>
        </w:rPr>
        <w:t xml:space="preserve"> </w:t>
      </w:r>
      <w:r>
        <w:rPr>
          <w:spacing w:val="-3"/>
        </w:rPr>
        <w:t>Land</w:t>
      </w:r>
      <w:r>
        <w:rPr>
          <w:spacing w:val="-6"/>
        </w:rPr>
        <w:t xml:space="preserve"> </w:t>
      </w:r>
      <w:r>
        <w:rPr>
          <w:spacing w:val="-3"/>
        </w:rPr>
        <w:t>Mobile</w:t>
      </w:r>
      <w:r>
        <w:rPr>
          <w:spacing w:val="-10"/>
        </w:rPr>
        <w:t xml:space="preserve"> </w:t>
      </w:r>
      <w:r>
        <w:rPr>
          <w:spacing w:val="-3"/>
        </w:rPr>
        <w:t>Broadcast</w:t>
      </w:r>
      <w:r>
        <w:rPr>
          <w:spacing w:val="-6"/>
        </w:rPr>
        <w:t xml:space="preserve"> </w:t>
      </w:r>
      <w:r>
        <w:rPr>
          <w:spacing w:val="-3"/>
        </w:rPr>
        <w:t>Auxiliary</w:t>
      </w:r>
      <w:r>
        <w:rPr>
          <w:spacing w:val="-27"/>
        </w:rPr>
        <w:t xml:space="preserve"> </w:t>
      </w:r>
      <w:r>
        <w:rPr>
          <w:spacing w:val="-3"/>
        </w:rPr>
        <w:t>Radio</w:t>
      </w:r>
      <w:r>
        <w:rPr>
          <w:spacing w:val="-4"/>
        </w:rPr>
        <w:t xml:space="preserve"> </w:t>
      </w:r>
      <w:r>
        <w:rPr>
          <w:spacing w:val="-3"/>
        </w:rPr>
        <w:t>Services</w:t>
      </w:r>
      <w:r>
        <w:rPr>
          <w:spacing w:val="-64"/>
        </w:rPr>
        <w:t xml:space="preserve"> </w:t>
      </w:r>
      <w:r>
        <w:t>(Parts</w:t>
      </w:r>
      <w:r>
        <w:rPr>
          <w:spacing w:val="-6"/>
        </w:rPr>
        <w:t xml:space="preserve"> </w:t>
      </w:r>
      <w:r>
        <w:t>90</w:t>
      </w:r>
      <w:r>
        <w:rPr>
          <w:spacing w:val="-10"/>
        </w:rPr>
        <w:t xml:space="preserve"> </w:t>
      </w:r>
      <w:r>
        <w:t>and</w:t>
      </w:r>
      <w:r>
        <w:rPr>
          <w:spacing w:val="-12"/>
        </w:rPr>
        <w:t xml:space="preserve"> </w:t>
      </w:r>
      <w:r>
        <w:t>74)</w:t>
      </w:r>
    </w:p>
    <w:p w:rsidR="00D66F0D" w:rsidP="00D66F0D" w14:paraId="66D506D7" w14:textId="77777777">
      <w:pPr>
        <w:pStyle w:val="BodyText"/>
        <w:spacing w:before="212"/>
        <w:ind w:left="472" w:right="482"/>
        <w:jc w:val="both"/>
      </w:pPr>
      <w:r>
        <w:t>Form FCC 601, Schedule H, is a supplementary schedule for use with the FCC Application for Radio Service Authorization: Wireless</w:t>
      </w:r>
      <w:r>
        <w:rPr>
          <w:spacing w:val="1"/>
        </w:rPr>
        <w:t xml:space="preserve"> </w:t>
      </w:r>
      <w:r>
        <w:t>Telecommunications Bureau and/or Public Safety and Homeland Security Bureau, FCC 601 Main Form. This schedule is used to apply</w:t>
      </w:r>
      <w:r>
        <w:rPr>
          <w:spacing w:val="1"/>
        </w:rPr>
        <w:t xml:space="preserve"> </w:t>
      </w:r>
      <w:r>
        <w:t>for</w:t>
      </w:r>
      <w:r>
        <w:rPr>
          <w:spacing w:val="1"/>
        </w:rPr>
        <w:t xml:space="preserve"> </w:t>
      </w:r>
      <w:r>
        <w:t>an authorization to</w:t>
      </w:r>
      <w:r>
        <w:rPr>
          <w:spacing w:val="1"/>
        </w:rPr>
        <w:t xml:space="preserve"> </w:t>
      </w:r>
      <w:r>
        <w:t>operate a</w:t>
      </w:r>
      <w:r>
        <w:rPr>
          <w:spacing w:val="50"/>
        </w:rPr>
        <w:t xml:space="preserve"> </w:t>
      </w:r>
      <w:r>
        <w:t>radio station in the Private Land Mobile and Land Mobile Broadcast Auxiliary Radio Services, as</w:t>
      </w:r>
      <w:r>
        <w:rPr>
          <w:spacing w:val="1"/>
        </w:rPr>
        <w:t xml:space="preserve"> </w:t>
      </w:r>
      <w:r>
        <w:t>defined in 47 CFR, Parts 90 and 74. It is also used to amend a pending application or modify an existing license in these services.</w:t>
      </w:r>
      <w:r>
        <w:rPr>
          <w:spacing w:val="1"/>
        </w:rPr>
        <w:t xml:space="preserve"> </w:t>
      </w:r>
      <w:r>
        <w:t>Additionally, this schedule is used by auction winners that must file site-specific technical data for international coordination or for an</w:t>
      </w:r>
      <w:r>
        <w:rPr>
          <w:spacing w:val="1"/>
        </w:rPr>
        <w:t xml:space="preserve"> </w:t>
      </w:r>
      <w:r>
        <w:rPr>
          <w:spacing w:val="-3"/>
        </w:rPr>
        <w:t>environmental</w:t>
      </w:r>
      <w:r>
        <w:rPr>
          <w:spacing w:val="-10"/>
        </w:rPr>
        <w:t xml:space="preserve"> </w:t>
      </w:r>
      <w:r>
        <w:rPr>
          <w:spacing w:val="-3"/>
        </w:rPr>
        <w:t>assessment</w:t>
      </w:r>
      <w:r>
        <w:rPr>
          <w:spacing w:val="-20"/>
        </w:rPr>
        <w:t xml:space="preserve"> </w:t>
      </w:r>
      <w:r>
        <w:rPr>
          <w:spacing w:val="-3"/>
        </w:rPr>
        <w:t>of</w:t>
      </w:r>
      <w:r>
        <w:rPr>
          <w:spacing w:val="-11"/>
        </w:rPr>
        <w:t xml:space="preserve"> </w:t>
      </w:r>
      <w:r>
        <w:rPr>
          <w:spacing w:val="-3"/>
        </w:rPr>
        <w:t>a</w:t>
      </w:r>
      <w:r>
        <w:rPr>
          <w:spacing w:val="-9"/>
        </w:rPr>
        <w:t xml:space="preserve"> </w:t>
      </w:r>
      <w:r>
        <w:rPr>
          <w:spacing w:val="-3"/>
        </w:rPr>
        <w:t>particular</w:t>
      </w:r>
      <w:r>
        <w:rPr>
          <w:spacing w:val="-17"/>
        </w:rPr>
        <w:t xml:space="preserve"> </w:t>
      </w:r>
      <w:r>
        <w:rPr>
          <w:spacing w:val="-3"/>
        </w:rPr>
        <w:t>site.</w:t>
      </w:r>
      <w:r>
        <w:rPr>
          <w:spacing w:val="40"/>
        </w:rPr>
        <w:t xml:space="preserve"> </w:t>
      </w:r>
      <w:r>
        <w:rPr>
          <w:spacing w:val="-3"/>
        </w:rPr>
        <w:t>The</w:t>
      </w:r>
      <w:r>
        <w:rPr>
          <w:spacing w:val="-14"/>
        </w:rPr>
        <w:t xml:space="preserve"> </w:t>
      </w:r>
      <w:r>
        <w:rPr>
          <w:spacing w:val="-3"/>
        </w:rPr>
        <w:t>FCC</w:t>
      </w:r>
      <w:r>
        <w:rPr>
          <w:spacing w:val="-8"/>
        </w:rPr>
        <w:t xml:space="preserve"> </w:t>
      </w:r>
      <w:r>
        <w:rPr>
          <w:spacing w:val="-3"/>
        </w:rPr>
        <w:t>601</w:t>
      </w:r>
      <w:r>
        <w:rPr>
          <w:spacing w:val="-16"/>
        </w:rPr>
        <w:t xml:space="preserve"> </w:t>
      </w:r>
      <w:r>
        <w:rPr>
          <w:spacing w:val="-3"/>
        </w:rPr>
        <w:t>Main</w:t>
      </w:r>
      <w:r>
        <w:rPr>
          <w:spacing w:val="-10"/>
        </w:rPr>
        <w:t xml:space="preserve"> </w:t>
      </w:r>
      <w:r>
        <w:rPr>
          <w:spacing w:val="-3"/>
        </w:rPr>
        <w:t>Form</w:t>
      </w:r>
      <w:r>
        <w:rPr>
          <w:spacing w:val="-8"/>
        </w:rPr>
        <w:t xml:space="preserve"> </w:t>
      </w:r>
      <w:r>
        <w:rPr>
          <w:spacing w:val="-3"/>
        </w:rPr>
        <w:t>must</w:t>
      </w:r>
      <w:r>
        <w:rPr>
          <w:spacing w:val="-9"/>
        </w:rPr>
        <w:t xml:space="preserve"> </w:t>
      </w:r>
      <w:r>
        <w:rPr>
          <w:spacing w:val="-3"/>
        </w:rPr>
        <w:t>be</w:t>
      </w:r>
      <w:r>
        <w:rPr>
          <w:spacing w:val="-1"/>
        </w:rPr>
        <w:t xml:space="preserve"> </w:t>
      </w:r>
      <w:r>
        <w:rPr>
          <w:spacing w:val="-2"/>
        </w:rPr>
        <w:t>filed</w:t>
      </w:r>
      <w:r>
        <w:rPr>
          <w:spacing w:val="-14"/>
        </w:rPr>
        <w:t xml:space="preserve"> </w:t>
      </w:r>
      <w:r>
        <w:rPr>
          <w:spacing w:val="-2"/>
        </w:rPr>
        <w:t>in</w:t>
      </w:r>
      <w:r>
        <w:rPr>
          <w:spacing w:val="-9"/>
        </w:rPr>
        <w:t xml:space="preserve"> </w:t>
      </w:r>
      <w:r>
        <w:rPr>
          <w:spacing w:val="-2"/>
        </w:rPr>
        <w:t>conjunction</w:t>
      </w:r>
      <w:r>
        <w:rPr>
          <w:spacing w:val="-7"/>
        </w:rPr>
        <w:t xml:space="preserve"> </w:t>
      </w:r>
      <w:r>
        <w:rPr>
          <w:spacing w:val="-2"/>
        </w:rPr>
        <w:t>with</w:t>
      </w:r>
      <w:r>
        <w:rPr>
          <w:spacing w:val="-14"/>
        </w:rPr>
        <w:t xml:space="preserve"> </w:t>
      </w:r>
      <w:r>
        <w:rPr>
          <w:spacing w:val="-2"/>
        </w:rPr>
        <w:t>this</w:t>
      </w:r>
      <w:r>
        <w:rPr>
          <w:spacing w:val="-7"/>
        </w:rPr>
        <w:t xml:space="preserve"> </w:t>
      </w:r>
      <w:r>
        <w:rPr>
          <w:spacing w:val="-2"/>
        </w:rPr>
        <w:t>schedule.</w:t>
      </w:r>
    </w:p>
    <w:p w:rsidR="00D66F0D" w:rsidP="00D66F0D" w14:paraId="157451DB" w14:textId="77777777">
      <w:pPr>
        <w:pStyle w:val="BodyText"/>
        <w:spacing w:before="10"/>
        <w:rPr>
          <w:sz w:val="17"/>
        </w:rPr>
      </w:pPr>
    </w:p>
    <w:p w:rsidR="00D66F0D" w:rsidP="00D66F0D" w14:paraId="2A74F9AE" w14:textId="77777777">
      <w:pPr>
        <w:pStyle w:val="BodyText"/>
        <w:ind w:left="480" w:right="491"/>
        <w:jc w:val="both"/>
      </w:pPr>
      <w:r>
        <w:t>You must file technical information for each fixed location, including the antenna structures and/or each hand held/mobile transmit</w:t>
      </w:r>
      <w:r>
        <w:rPr>
          <w:spacing w:val="1"/>
        </w:rPr>
        <w:t xml:space="preserve"> </w:t>
      </w:r>
      <w:r>
        <w:t>location, temporary fixed station location, itinerant station, or 6.1</w:t>
      </w:r>
      <w:r>
        <w:rPr>
          <w:spacing w:val="50"/>
        </w:rPr>
        <w:t xml:space="preserve"> </w:t>
      </w:r>
      <w:r>
        <w:t>meter control station location using FCC 601,</w:t>
      </w:r>
      <w:r>
        <w:rPr>
          <w:spacing w:val="50"/>
        </w:rPr>
        <w:t xml:space="preserve"> </w:t>
      </w:r>
      <w:r>
        <w:t>Schedule D, Schedule</w:t>
      </w:r>
      <w:r>
        <w:rPr>
          <w:spacing w:val="1"/>
        </w:rPr>
        <w:t xml:space="preserve"> </w:t>
      </w:r>
      <w:r>
        <w:rPr>
          <w:spacing w:val="-4"/>
        </w:rPr>
        <w:t>for</w:t>
      </w:r>
      <w:r>
        <w:rPr>
          <w:spacing w:val="1"/>
        </w:rPr>
        <w:t xml:space="preserve"> </w:t>
      </w:r>
      <w:r>
        <w:rPr>
          <w:spacing w:val="-4"/>
        </w:rPr>
        <w:t>Station</w:t>
      </w:r>
      <w:r>
        <w:rPr>
          <w:spacing w:val="-14"/>
        </w:rPr>
        <w:t xml:space="preserve"> </w:t>
      </w:r>
      <w:r>
        <w:rPr>
          <w:spacing w:val="-4"/>
        </w:rPr>
        <w:t>Locations</w:t>
      </w:r>
      <w:r>
        <w:rPr>
          <w:spacing w:val="-11"/>
        </w:rPr>
        <w:t xml:space="preserve"> </w:t>
      </w:r>
      <w:r>
        <w:rPr>
          <w:spacing w:val="-4"/>
        </w:rPr>
        <w:t>and</w:t>
      </w:r>
      <w:r>
        <w:rPr>
          <w:spacing w:val="-5"/>
        </w:rPr>
        <w:t xml:space="preserve"> </w:t>
      </w:r>
      <w:r>
        <w:rPr>
          <w:spacing w:val="-4"/>
        </w:rPr>
        <w:t>Antenna</w:t>
      </w:r>
      <w:r>
        <w:rPr>
          <w:spacing w:val="-14"/>
        </w:rPr>
        <w:t xml:space="preserve"> </w:t>
      </w:r>
      <w:r>
        <w:rPr>
          <w:spacing w:val="-3"/>
        </w:rPr>
        <w:t>Structures.</w:t>
      </w:r>
      <w:r>
        <w:rPr>
          <w:spacing w:val="36"/>
        </w:rPr>
        <w:t xml:space="preserve"> </w:t>
      </w:r>
      <w:r>
        <w:rPr>
          <w:spacing w:val="-3"/>
        </w:rPr>
        <w:t>It</w:t>
      </w:r>
      <w:r>
        <w:rPr>
          <w:spacing w:val="-7"/>
        </w:rPr>
        <w:t xml:space="preserve"> </w:t>
      </w:r>
      <w:r>
        <w:rPr>
          <w:spacing w:val="-3"/>
        </w:rPr>
        <w:t>is</w:t>
      </w:r>
      <w:r>
        <w:rPr>
          <w:spacing w:val="1"/>
        </w:rPr>
        <w:t xml:space="preserve"> </w:t>
      </w:r>
      <w:r>
        <w:rPr>
          <w:spacing w:val="-3"/>
        </w:rPr>
        <w:t>recommended</w:t>
      </w:r>
      <w:r>
        <w:rPr>
          <w:spacing w:val="-8"/>
        </w:rPr>
        <w:t xml:space="preserve"> </w:t>
      </w:r>
      <w:r>
        <w:rPr>
          <w:spacing w:val="-3"/>
        </w:rPr>
        <w:t>that</w:t>
      </w:r>
      <w:r>
        <w:rPr>
          <w:spacing w:val="-9"/>
        </w:rPr>
        <w:t xml:space="preserve"> </w:t>
      </w:r>
      <w:r>
        <w:rPr>
          <w:spacing w:val="-3"/>
        </w:rPr>
        <w:t>you</w:t>
      </w:r>
      <w:r>
        <w:rPr>
          <w:spacing w:val="-14"/>
        </w:rPr>
        <w:t xml:space="preserve"> </w:t>
      </w:r>
      <w:r>
        <w:rPr>
          <w:spacing w:val="-3"/>
        </w:rPr>
        <w:t>complete</w:t>
      </w:r>
      <w:r>
        <w:rPr>
          <w:spacing w:val="-10"/>
        </w:rPr>
        <w:t xml:space="preserve"> </w:t>
      </w:r>
      <w:r>
        <w:rPr>
          <w:spacing w:val="-3"/>
        </w:rPr>
        <w:t>Schedule</w:t>
      </w:r>
      <w:r>
        <w:rPr>
          <w:spacing w:val="-16"/>
        </w:rPr>
        <w:t xml:space="preserve"> </w:t>
      </w:r>
      <w:r>
        <w:rPr>
          <w:spacing w:val="-3"/>
        </w:rPr>
        <w:t>D</w:t>
      </w:r>
      <w:r>
        <w:rPr>
          <w:spacing w:val="-1"/>
        </w:rPr>
        <w:t xml:space="preserve"> </w:t>
      </w:r>
      <w:r>
        <w:rPr>
          <w:spacing w:val="-3"/>
        </w:rPr>
        <w:t>prior</w:t>
      </w:r>
      <w:r>
        <w:rPr>
          <w:spacing w:val="-6"/>
        </w:rPr>
        <w:t xml:space="preserve"> </w:t>
      </w:r>
      <w:r>
        <w:rPr>
          <w:spacing w:val="-3"/>
        </w:rPr>
        <w:t>to</w:t>
      </w:r>
      <w:r>
        <w:rPr>
          <w:spacing w:val="-4"/>
        </w:rPr>
        <w:t xml:space="preserve"> </w:t>
      </w:r>
      <w:r>
        <w:rPr>
          <w:spacing w:val="-3"/>
        </w:rPr>
        <w:t>completing</w:t>
      </w:r>
      <w:r>
        <w:rPr>
          <w:spacing w:val="-12"/>
        </w:rPr>
        <w:t xml:space="preserve"> </w:t>
      </w:r>
      <w:r>
        <w:rPr>
          <w:spacing w:val="-3"/>
        </w:rPr>
        <w:t>Schedule</w:t>
      </w:r>
      <w:r>
        <w:rPr>
          <w:spacing w:val="-10"/>
        </w:rPr>
        <w:t xml:space="preserve"> </w:t>
      </w:r>
      <w:r>
        <w:rPr>
          <w:spacing w:val="-3"/>
        </w:rPr>
        <w:t>H.</w:t>
      </w:r>
    </w:p>
    <w:p w:rsidR="00D66F0D" w:rsidP="00D66F0D" w14:paraId="649B47C0" w14:textId="77777777">
      <w:pPr>
        <w:pStyle w:val="BodyText"/>
        <w:rPr>
          <w:sz w:val="20"/>
        </w:rPr>
      </w:pPr>
    </w:p>
    <w:p w:rsidR="00D66F0D" w:rsidP="00D66F0D" w14:paraId="341C6BCA" w14:textId="77777777">
      <w:pPr>
        <w:spacing w:before="171"/>
        <w:ind w:left="480"/>
        <w:jc w:val="both"/>
        <w:rPr>
          <w:sz w:val="18"/>
        </w:rPr>
      </w:pPr>
      <w:r>
        <w:rPr>
          <w:b/>
          <w:sz w:val="18"/>
        </w:rPr>
        <w:t>IMPORTANT</w:t>
      </w:r>
      <w:r>
        <w:rPr>
          <w:b/>
          <w:spacing w:val="29"/>
          <w:sz w:val="18"/>
        </w:rPr>
        <w:t xml:space="preserve"> </w:t>
      </w:r>
      <w:r>
        <w:rPr>
          <w:b/>
          <w:sz w:val="18"/>
        </w:rPr>
        <w:t>INFORMATION</w:t>
      </w:r>
      <w:r>
        <w:rPr>
          <w:b/>
          <w:spacing w:val="30"/>
          <w:sz w:val="18"/>
        </w:rPr>
        <w:t xml:space="preserve"> </w:t>
      </w:r>
      <w:r>
        <w:rPr>
          <w:b/>
          <w:sz w:val="18"/>
        </w:rPr>
        <w:t>REGARDING</w:t>
      </w:r>
      <w:r>
        <w:rPr>
          <w:b/>
          <w:spacing w:val="26"/>
          <w:sz w:val="18"/>
        </w:rPr>
        <w:t xml:space="preserve"> </w:t>
      </w:r>
      <w:r>
        <w:rPr>
          <w:b/>
          <w:sz w:val="18"/>
        </w:rPr>
        <w:t>LOCATION,</w:t>
      </w:r>
      <w:r>
        <w:rPr>
          <w:b/>
          <w:spacing w:val="33"/>
          <w:sz w:val="18"/>
        </w:rPr>
        <w:t xml:space="preserve"> </w:t>
      </w:r>
      <w:r>
        <w:rPr>
          <w:b/>
          <w:sz w:val="18"/>
        </w:rPr>
        <w:t>ANTENNA,</w:t>
      </w:r>
      <w:r>
        <w:rPr>
          <w:b/>
          <w:spacing w:val="30"/>
          <w:sz w:val="18"/>
        </w:rPr>
        <w:t xml:space="preserve"> </w:t>
      </w:r>
      <w:r>
        <w:rPr>
          <w:b/>
          <w:sz w:val="18"/>
        </w:rPr>
        <w:t>AND</w:t>
      </w:r>
      <w:r>
        <w:rPr>
          <w:b/>
          <w:spacing w:val="31"/>
          <w:sz w:val="18"/>
        </w:rPr>
        <w:t xml:space="preserve"> </w:t>
      </w:r>
      <w:r>
        <w:rPr>
          <w:b/>
          <w:sz w:val="18"/>
        </w:rPr>
        <w:t>CONTROL</w:t>
      </w:r>
      <w:r>
        <w:rPr>
          <w:b/>
          <w:spacing w:val="30"/>
          <w:sz w:val="18"/>
        </w:rPr>
        <w:t xml:space="preserve"> </w:t>
      </w:r>
      <w:r>
        <w:rPr>
          <w:b/>
          <w:sz w:val="18"/>
        </w:rPr>
        <w:t>POINT</w:t>
      </w:r>
      <w:r>
        <w:rPr>
          <w:b/>
          <w:spacing w:val="39"/>
          <w:sz w:val="18"/>
        </w:rPr>
        <w:t xml:space="preserve"> </w:t>
      </w:r>
      <w:r>
        <w:rPr>
          <w:b/>
          <w:sz w:val="18"/>
        </w:rPr>
        <w:t>NUMBERS:</w:t>
      </w:r>
      <w:r>
        <w:rPr>
          <w:b/>
          <w:spacing w:val="29"/>
          <w:sz w:val="18"/>
        </w:rPr>
        <w:t xml:space="preserve"> </w:t>
      </w:r>
      <w:r>
        <w:rPr>
          <w:sz w:val="18"/>
        </w:rPr>
        <w:t>To</w:t>
      </w:r>
      <w:r>
        <w:rPr>
          <w:spacing w:val="33"/>
          <w:sz w:val="18"/>
        </w:rPr>
        <w:t xml:space="preserve"> </w:t>
      </w:r>
      <w:r>
        <w:rPr>
          <w:sz w:val="18"/>
        </w:rPr>
        <w:t>identify</w:t>
      </w:r>
      <w:r>
        <w:rPr>
          <w:spacing w:val="31"/>
          <w:sz w:val="18"/>
        </w:rPr>
        <w:t xml:space="preserve"> </w:t>
      </w:r>
      <w:r>
        <w:rPr>
          <w:sz w:val="18"/>
        </w:rPr>
        <w:t>existing</w:t>
      </w:r>
    </w:p>
    <w:p w:rsidR="00D66F0D" w:rsidP="00D66F0D" w14:paraId="415FF275" w14:textId="77777777">
      <w:pPr>
        <w:pStyle w:val="BodyText"/>
        <w:spacing w:before="14" w:line="237" w:lineRule="auto"/>
        <w:ind w:left="475" w:right="478" w:hanging="5"/>
        <w:jc w:val="both"/>
      </w:pPr>
      <w:r>
        <w:rPr>
          <w:spacing w:val="-1"/>
        </w:rPr>
        <w:t xml:space="preserve">locations, antennas, or control points, you must use the location, antenna, and </w:t>
      </w:r>
      <w:r>
        <w:t>control point numbers assigned by the Universal Licensing</w:t>
      </w:r>
      <w:r>
        <w:rPr>
          <w:spacing w:val="-47"/>
        </w:rPr>
        <w:t xml:space="preserve"> </w:t>
      </w:r>
      <w:r>
        <w:rPr>
          <w:spacing w:val="-1"/>
        </w:rPr>
        <w:t>System</w:t>
      </w:r>
      <w:r>
        <w:rPr>
          <w:spacing w:val="18"/>
        </w:rPr>
        <w:t xml:space="preserve"> </w:t>
      </w:r>
      <w:r>
        <w:rPr>
          <w:spacing w:val="-1"/>
        </w:rPr>
        <w:t>(ULS).</w:t>
      </w:r>
      <w:r>
        <w:rPr>
          <w:spacing w:val="-11"/>
        </w:rPr>
        <w:t xml:space="preserve"> </w:t>
      </w:r>
      <w:r>
        <w:rPr>
          <w:spacing w:val="-1"/>
        </w:rPr>
        <w:t>These</w:t>
      </w:r>
      <w:r>
        <w:rPr>
          <w:spacing w:val="13"/>
        </w:rPr>
        <w:t xml:space="preserve"> </w:t>
      </w:r>
      <w:r>
        <w:rPr>
          <w:spacing w:val="-1"/>
        </w:rPr>
        <w:t>numbers</w:t>
      </w:r>
      <w:r>
        <w:rPr>
          <w:spacing w:val="18"/>
        </w:rPr>
        <w:t xml:space="preserve"> </w:t>
      </w:r>
      <w:r>
        <w:rPr>
          <w:spacing w:val="-1"/>
        </w:rPr>
        <w:t>may</w:t>
      </w:r>
      <w:r>
        <w:rPr>
          <w:spacing w:val="18"/>
        </w:rPr>
        <w:t xml:space="preserve"> </w:t>
      </w:r>
      <w:r>
        <w:rPr>
          <w:spacing w:val="-1"/>
        </w:rPr>
        <w:t>not</w:t>
      </w:r>
      <w:r>
        <w:rPr>
          <w:spacing w:val="18"/>
        </w:rPr>
        <w:t xml:space="preserve"> </w:t>
      </w:r>
      <w:r>
        <w:rPr>
          <w:spacing w:val="-1"/>
        </w:rPr>
        <w:t>be</w:t>
      </w:r>
      <w:r>
        <w:rPr>
          <w:spacing w:val="22"/>
        </w:rPr>
        <w:t xml:space="preserve"> </w:t>
      </w:r>
      <w:r>
        <w:rPr>
          <w:spacing w:val="-1"/>
        </w:rPr>
        <w:t>identical</w:t>
      </w:r>
      <w:r>
        <w:rPr>
          <w:spacing w:val="15"/>
        </w:rPr>
        <w:t xml:space="preserve"> </w:t>
      </w:r>
      <w:r>
        <w:rPr>
          <w:spacing w:val="-1"/>
        </w:rPr>
        <w:t>to</w:t>
      </w:r>
      <w:r>
        <w:rPr>
          <w:spacing w:val="22"/>
        </w:rPr>
        <w:t xml:space="preserve"> </w:t>
      </w:r>
      <w:r>
        <w:rPr>
          <w:spacing w:val="-1"/>
        </w:rPr>
        <w:t>the</w:t>
      </w:r>
      <w:r>
        <w:rPr>
          <w:spacing w:val="16"/>
        </w:rPr>
        <w:t xml:space="preserve"> </w:t>
      </w:r>
      <w:r>
        <w:rPr>
          <w:spacing w:val="-1"/>
        </w:rPr>
        <w:t>location,</w:t>
      </w:r>
      <w:r>
        <w:rPr>
          <w:spacing w:val="16"/>
        </w:rPr>
        <w:t xml:space="preserve"> </w:t>
      </w:r>
      <w:r>
        <w:rPr>
          <w:spacing w:val="-1"/>
        </w:rPr>
        <w:t>antenna,</w:t>
      </w:r>
      <w:r>
        <w:rPr>
          <w:spacing w:val="10"/>
        </w:rPr>
        <w:t xml:space="preserve"> </w:t>
      </w:r>
      <w:r>
        <w:rPr>
          <w:spacing w:val="-1"/>
        </w:rPr>
        <w:t>and</w:t>
      </w:r>
      <w:r>
        <w:rPr>
          <w:spacing w:val="21"/>
        </w:rPr>
        <w:t xml:space="preserve"> </w:t>
      </w:r>
      <w:r>
        <w:rPr>
          <w:spacing w:val="-1"/>
        </w:rPr>
        <w:t>control</w:t>
      </w:r>
      <w:r>
        <w:rPr>
          <w:spacing w:val="15"/>
        </w:rPr>
        <w:t xml:space="preserve"> </w:t>
      </w:r>
      <w:r>
        <w:rPr>
          <w:spacing w:val="-1"/>
        </w:rPr>
        <w:t>point</w:t>
      </w:r>
      <w:r>
        <w:rPr>
          <w:spacing w:val="18"/>
        </w:rPr>
        <w:t xml:space="preserve"> </w:t>
      </w:r>
      <w:r>
        <w:t>numbers</w:t>
      </w:r>
      <w:r>
        <w:rPr>
          <w:spacing w:val="18"/>
        </w:rPr>
        <w:t xml:space="preserve"> </w:t>
      </w:r>
      <w:r>
        <w:t>on</w:t>
      </w:r>
      <w:r>
        <w:rPr>
          <w:spacing w:val="18"/>
        </w:rPr>
        <w:t xml:space="preserve"> </w:t>
      </w:r>
      <w:r>
        <w:t>your</w:t>
      </w:r>
      <w:r>
        <w:rPr>
          <w:spacing w:val="14"/>
        </w:rPr>
        <w:t xml:space="preserve"> </w:t>
      </w:r>
      <w:r>
        <w:t>current</w:t>
      </w:r>
      <w:r>
        <w:rPr>
          <w:spacing w:val="36"/>
        </w:rPr>
        <w:t xml:space="preserve"> </w:t>
      </w:r>
      <w:r>
        <w:t>authorization</w:t>
      </w:r>
      <w:r>
        <w:rPr>
          <w:spacing w:val="-48"/>
        </w:rPr>
        <w:t xml:space="preserve"> </w:t>
      </w:r>
      <w:r>
        <w:t>if that authorization was not issued by the Universal Licensing System. If you are unsure of the location, antenna, or</w:t>
      </w:r>
      <w:r>
        <w:rPr>
          <w:spacing w:val="50"/>
        </w:rPr>
        <w:t xml:space="preserve"> </w:t>
      </w:r>
      <w:r>
        <w:t>control point</w:t>
      </w:r>
      <w:r>
        <w:rPr>
          <w:spacing w:val="1"/>
        </w:rPr>
        <w:t xml:space="preserve"> </w:t>
      </w:r>
      <w:r>
        <w:t>number that corresponds to a particular location, antenna, or control point, you can query the ULS for the most up-to-date</w:t>
      </w:r>
      <w:r>
        <w:rPr>
          <w:spacing w:val="1"/>
        </w:rPr>
        <w:t xml:space="preserve"> </w:t>
      </w:r>
      <w:r>
        <w:t>information</w:t>
      </w:r>
      <w:r>
        <w:rPr>
          <w:spacing w:val="1"/>
        </w:rPr>
        <w:t xml:space="preserve"> </w:t>
      </w:r>
      <w:r>
        <w:rPr>
          <w:spacing w:val="-2"/>
        </w:rPr>
        <w:t>regarding your authorization. To query the ULS license database for your call sign, point your web</w:t>
      </w:r>
      <w:r>
        <w:rPr>
          <w:spacing w:val="46"/>
        </w:rPr>
        <w:t xml:space="preserve"> </w:t>
      </w:r>
      <w:r>
        <w:rPr>
          <w:spacing w:val="-2"/>
        </w:rPr>
        <w:t>browser to</w:t>
      </w:r>
      <w:r>
        <w:rPr>
          <w:spacing w:val="94"/>
        </w:rPr>
        <w:t xml:space="preserve"> </w:t>
      </w:r>
      <w:hyperlink r:id="rId19">
        <w:r>
          <w:rPr>
            <w:color w:val="0000FF"/>
            <w:spacing w:val="-2"/>
            <w:u w:val="single" w:color="0000FF"/>
          </w:rPr>
          <w:t>http://wireless.fcc.gov/uls</w:t>
        </w:r>
      </w:hyperlink>
      <w:r>
        <w:rPr>
          <w:color w:val="0000FF"/>
          <w:spacing w:val="-1"/>
        </w:rPr>
        <w:t xml:space="preserve"> </w:t>
      </w:r>
      <w:r>
        <w:rPr>
          <w:spacing w:val="-4"/>
        </w:rPr>
        <w:t>and</w:t>
      </w:r>
      <w:r>
        <w:rPr>
          <w:spacing w:val="-10"/>
        </w:rPr>
        <w:t xml:space="preserve"> </w:t>
      </w:r>
      <w:r>
        <w:rPr>
          <w:spacing w:val="-4"/>
        </w:rPr>
        <w:t>click on</w:t>
      </w:r>
      <w:r>
        <w:rPr>
          <w:spacing w:val="4"/>
        </w:rPr>
        <w:t xml:space="preserve"> </w:t>
      </w:r>
      <w:r>
        <w:rPr>
          <w:spacing w:val="-4"/>
        </w:rPr>
        <w:t>Search</w:t>
      </w:r>
      <w:r>
        <w:rPr>
          <w:spacing w:val="-8"/>
        </w:rPr>
        <w:t xml:space="preserve"> </w:t>
      </w:r>
      <w:r>
        <w:rPr>
          <w:spacing w:val="-3"/>
        </w:rPr>
        <w:t>- Licenses.</w:t>
      </w:r>
      <w:r>
        <w:rPr>
          <w:spacing w:val="-7"/>
        </w:rPr>
        <w:t xml:space="preserve"> </w:t>
      </w:r>
      <w:r>
        <w:rPr>
          <w:spacing w:val="-3"/>
        </w:rPr>
        <w:t>Alternatively,</w:t>
      </w:r>
      <w:r>
        <w:rPr>
          <w:spacing w:val="-9"/>
        </w:rPr>
        <w:t xml:space="preserve"> </w:t>
      </w:r>
      <w:r>
        <w:rPr>
          <w:spacing w:val="-3"/>
        </w:rPr>
        <w:t>you</w:t>
      </w:r>
      <w:r>
        <w:rPr>
          <w:spacing w:val="-12"/>
        </w:rPr>
        <w:t xml:space="preserve"> </w:t>
      </w:r>
      <w:r>
        <w:rPr>
          <w:spacing w:val="-3"/>
        </w:rPr>
        <w:t>may</w:t>
      </w:r>
      <w:r>
        <w:t xml:space="preserve"> </w:t>
      </w:r>
      <w:r>
        <w:rPr>
          <w:spacing w:val="-3"/>
        </w:rPr>
        <w:t>call</w:t>
      </w:r>
      <w:r>
        <w:rPr>
          <w:spacing w:val="-6"/>
        </w:rPr>
        <w:t xml:space="preserve"> </w:t>
      </w:r>
      <w:r>
        <w:rPr>
          <w:spacing w:val="-3"/>
        </w:rPr>
        <w:t>(877)</w:t>
      </w:r>
      <w:r>
        <w:rPr>
          <w:spacing w:val="-13"/>
        </w:rPr>
        <w:t xml:space="preserve"> </w:t>
      </w:r>
      <w:r>
        <w:rPr>
          <w:spacing w:val="-3"/>
        </w:rPr>
        <w:t>480-3201,</w:t>
      </w:r>
      <w:r>
        <w:rPr>
          <w:spacing w:val="-2"/>
        </w:rPr>
        <w:t xml:space="preserve"> </w:t>
      </w:r>
      <w:r>
        <w:rPr>
          <w:spacing w:val="-3"/>
        </w:rPr>
        <w:t>ASL</w:t>
      </w:r>
      <w:r>
        <w:rPr>
          <w:spacing w:val="-2"/>
        </w:rPr>
        <w:t xml:space="preserve"> </w:t>
      </w:r>
      <w:r>
        <w:rPr>
          <w:spacing w:val="-3"/>
        </w:rPr>
        <w:t>Videophone:</w:t>
      </w:r>
      <w:r>
        <w:rPr>
          <w:spacing w:val="-7"/>
        </w:rPr>
        <w:t xml:space="preserve"> </w:t>
      </w:r>
      <w:r>
        <w:rPr>
          <w:spacing w:val="-3"/>
        </w:rPr>
        <w:t>1-844-432-2275</w:t>
      </w:r>
      <w:r>
        <w:rPr>
          <w:spacing w:val="41"/>
        </w:rPr>
        <w:t xml:space="preserve"> </w:t>
      </w:r>
      <w:r>
        <w:rPr>
          <w:spacing w:val="-3"/>
        </w:rPr>
        <w:t>for</w:t>
      </w:r>
      <w:r>
        <w:rPr>
          <w:spacing w:val="9"/>
        </w:rPr>
        <w:t xml:space="preserve"> </w:t>
      </w:r>
      <w:r>
        <w:rPr>
          <w:spacing w:val="-3"/>
        </w:rPr>
        <w:t>assistance.</w:t>
      </w:r>
    </w:p>
    <w:p w:rsidR="00D66F0D" w:rsidP="00D66F0D" w14:paraId="18E556B0" w14:textId="77777777">
      <w:pPr>
        <w:pStyle w:val="BodyText"/>
        <w:rPr>
          <w:sz w:val="20"/>
        </w:rPr>
      </w:pPr>
    </w:p>
    <w:p w:rsidR="00D66F0D" w:rsidP="00D66F0D" w14:paraId="313B4BCB" w14:textId="77777777">
      <w:pPr>
        <w:pStyle w:val="BodyText"/>
        <w:rPr>
          <w:sz w:val="20"/>
        </w:rPr>
      </w:pPr>
    </w:p>
    <w:p w:rsidR="00D66F0D" w:rsidP="00D66F0D" w14:paraId="4AD78AE1" w14:textId="77777777">
      <w:pPr>
        <w:pStyle w:val="BodyText"/>
        <w:spacing w:before="3"/>
        <w:rPr>
          <w:sz w:val="27"/>
        </w:rPr>
      </w:pPr>
    </w:p>
    <w:p w:rsidR="00D66F0D" w:rsidP="00D66F0D" w14:paraId="49F7B54D" w14:textId="77777777">
      <w:pPr>
        <w:pStyle w:val="Heading4"/>
        <w:ind w:left="5227" w:right="5266" w:hanging="9"/>
        <w:jc w:val="center"/>
      </w:pPr>
      <w:r>
        <w:rPr>
          <w:spacing w:val="-1"/>
        </w:rPr>
        <w:t xml:space="preserve">Schedule </w:t>
      </w:r>
      <w:r>
        <w:t>H</w:t>
      </w:r>
      <w:r>
        <w:rPr>
          <w:spacing w:val="-64"/>
        </w:rPr>
        <w:t xml:space="preserve"> </w:t>
      </w:r>
      <w:r>
        <w:rPr>
          <w:spacing w:val="-6"/>
        </w:rPr>
        <w:t>Instructions</w:t>
      </w:r>
    </w:p>
    <w:p w:rsidR="00D66F0D" w:rsidP="00D66F0D" w14:paraId="3EF32377" w14:textId="77777777">
      <w:pPr>
        <w:pStyle w:val="BodyText"/>
        <w:spacing w:before="7"/>
        <w:rPr>
          <w:b/>
          <w:sz w:val="35"/>
        </w:rPr>
      </w:pPr>
    </w:p>
    <w:p w:rsidR="00D66F0D" w:rsidP="00D66F0D" w14:paraId="10A45391" w14:textId="77777777">
      <w:pPr>
        <w:ind w:left="480"/>
        <w:rPr>
          <w:b/>
          <w:sz w:val="18"/>
        </w:rPr>
      </w:pPr>
      <w:r>
        <w:rPr>
          <w:b/>
          <w:sz w:val="18"/>
          <w:u w:val="thick"/>
        </w:rPr>
        <w:t>Eligibility</w:t>
      </w:r>
    </w:p>
    <w:p w:rsidR="00D66F0D" w:rsidP="00D66F0D" w14:paraId="0B269228" w14:textId="77777777">
      <w:pPr>
        <w:pStyle w:val="BodyText"/>
        <w:spacing w:before="9"/>
        <w:rPr>
          <w:b/>
          <w:sz w:val="10"/>
        </w:rPr>
      </w:pPr>
    </w:p>
    <w:p w:rsidR="00D66F0D" w:rsidP="00D66F0D" w14:paraId="61C1D003" w14:textId="77777777">
      <w:pPr>
        <w:pStyle w:val="BodyText"/>
        <w:spacing w:before="94"/>
        <w:ind w:left="480" w:right="1131"/>
      </w:pPr>
      <w:r>
        <w:rPr>
          <w:spacing w:val="-3"/>
          <w:u w:val="single"/>
        </w:rPr>
        <w:t>Item</w:t>
      </w:r>
      <w:r>
        <w:rPr>
          <w:spacing w:val="3"/>
          <w:u w:val="single"/>
        </w:rPr>
        <w:t xml:space="preserve"> </w:t>
      </w:r>
      <w:r>
        <w:rPr>
          <w:spacing w:val="-3"/>
          <w:u w:val="single"/>
        </w:rPr>
        <w:t>1</w:t>
      </w:r>
      <w:r>
        <w:rPr>
          <w:spacing w:val="8"/>
          <w:u w:val="single"/>
        </w:rPr>
        <w:t xml:space="preserve"> </w:t>
      </w:r>
      <w:r>
        <w:rPr>
          <w:spacing w:val="-3"/>
        </w:rPr>
        <w:t>Enter</w:t>
      </w:r>
      <w:r>
        <w:rPr>
          <w:spacing w:val="-10"/>
        </w:rPr>
        <w:t xml:space="preserve"> </w:t>
      </w:r>
      <w:r>
        <w:rPr>
          <w:spacing w:val="-3"/>
        </w:rPr>
        <w:t>the</w:t>
      </w:r>
      <w:r>
        <w:rPr>
          <w:spacing w:val="-1"/>
        </w:rPr>
        <w:t xml:space="preserve"> </w:t>
      </w:r>
      <w:r>
        <w:rPr>
          <w:spacing w:val="-3"/>
        </w:rPr>
        <w:t>number</w:t>
      </w:r>
      <w:r>
        <w:rPr>
          <w:spacing w:val="-13"/>
        </w:rPr>
        <w:t xml:space="preserve"> </w:t>
      </w:r>
      <w:r>
        <w:rPr>
          <w:spacing w:val="-3"/>
        </w:rPr>
        <w:t>and</w:t>
      </w:r>
      <w:r>
        <w:rPr>
          <w:spacing w:val="-10"/>
        </w:rPr>
        <w:t xml:space="preserve"> </w:t>
      </w:r>
      <w:r>
        <w:rPr>
          <w:spacing w:val="-3"/>
        </w:rPr>
        <w:t>paragraph</w:t>
      </w:r>
      <w:r>
        <w:rPr>
          <w:spacing w:val="-5"/>
        </w:rPr>
        <w:t xml:space="preserve"> </w:t>
      </w:r>
      <w:r>
        <w:rPr>
          <w:spacing w:val="-3"/>
        </w:rPr>
        <w:t>of</w:t>
      </w:r>
      <w:r>
        <w:rPr>
          <w:spacing w:val="-7"/>
        </w:rPr>
        <w:t xml:space="preserve"> </w:t>
      </w:r>
      <w:r>
        <w:rPr>
          <w:spacing w:val="-3"/>
        </w:rPr>
        <w:t>the</w:t>
      </w:r>
      <w:r>
        <w:rPr>
          <w:spacing w:val="-2"/>
        </w:rPr>
        <w:t xml:space="preserve"> </w:t>
      </w:r>
      <w:r>
        <w:rPr>
          <w:spacing w:val="-3"/>
        </w:rPr>
        <w:t>FCC</w:t>
      </w:r>
      <w:r>
        <w:rPr>
          <w:spacing w:val="-4"/>
        </w:rPr>
        <w:t xml:space="preserve"> </w:t>
      </w:r>
      <w:r>
        <w:rPr>
          <w:spacing w:val="-3"/>
        </w:rPr>
        <w:t>Rule</w:t>
      </w:r>
      <w:r>
        <w:rPr>
          <w:spacing w:val="-4"/>
        </w:rPr>
        <w:t xml:space="preserve"> </w:t>
      </w:r>
      <w:r>
        <w:rPr>
          <w:spacing w:val="-3"/>
        </w:rPr>
        <w:t>Section</w:t>
      </w:r>
      <w:r>
        <w:rPr>
          <w:spacing w:val="-2"/>
        </w:rPr>
        <w:t xml:space="preserve"> that</w:t>
      </w:r>
      <w:r>
        <w:rPr>
          <w:spacing w:val="-9"/>
        </w:rPr>
        <w:t xml:space="preserve"> </w:t>
      </w:r>
      <w:r>
        <w:rPr>
          <w:spacing w:val="-2"/>
        </w:rPr>
        <w:t>describes</w:t>
      </w:r>
      <w:r>
        <w:rPr>
          <w:spacing w:val="-6"/>
        </w:rPr>
        <w:t xml:space="preserve"> </w:t>
      </w:r>
      <w:r>
        <w:rPr>
          <w:spacing w:val="-2"/>
        </w:rPr>
        <w:t>the</w:t>
      </w:r>
      <w:r>
        <w:rPr>
          <w:spacing w:val="2"/>
        </w:rPr>
        <w:t xml:space="preserve"> </w:t>
      </w:r>
      <w:r>
        <w:rPr>
          <w:spacing w:val="-2"/>
        </w:rPr>
        <w:t>eligibility</w:t>
      </w:r>
      <w:r>
        <w:rPr>
          <w:spacing w:val="-11"/>
        </w:rPr>
        <w:t xml:space="preserve"> </w:t>
      </w:r>
      <w:r>
        <w:rPr>
          <w:spacing w:val="-2"/>
        </w:rPr>
        <w:t>for</w:t>
      </w:r>
      <w:r>
        <w:rPr>
          <w:spacing w:val="2"/>
        </w:rPr>
        <w:t xml:space="preserve"> </w:t>
      </w:r>
      <w:r>
        <w:rPr>
          <w:spacing w:val="-2"/>
        </w:rPr>
        <w:t>the</w:t>
      </w:r>
      <w:r>
        <w:rPr>
          <w:spacing w:val="-7"/>
        </w:rPr>
        <w:t xml:space="preserve"> </w:t>
      </w:r>
      <w:r>
        <w:rPr>
          <w:spacing w:val="-2"/>
        </w:rPr>
        <w:t>radio</w:t>
      </w:r>
      <w:r>
        <w:rPr>
          <w:spacing w:val="-12"/>
        </w:rPr>
        <w:t xml:space="preserve"> </w:t>
      </w:r>
      <w:r>
        <w:rPr>
          <w:spacing w:val="-2"/>
        </w:rPr>
        <w:t>service you</w:t>
      </w:r>
      <w:r>
        <w:rPr>
          <w:spacing w:val="-14"/>
        </w:rPr>
        <w:t xml:space="preserve"> </w:t>
      </w:r>
      <w:r>
        <w:rPr>
          <w:spacing w:val="-2"/>
        </w:rPr>
        <w:t>specified</w:t>
      </w:r>
      <w:r>
        <w:rPr>
          <w:spacing w:val="-3"/>
        </w:rPr>
        <w:t xml:space="preserve"> </w:t>
      </w:r>
      <w:r>
        <w:rPr>
          <w:spacing w:val="-2"/>
        </w:rPr>
        <w:t>in</w:t>
      </w:r>
      <w:r>
        <w:rPr>
          <w:spacing w:val="-47"/>
        </w:rPr>
        <w:t xml:space="preserve"> </w:t>
      </w:r>
      <w:r>
        <w:t>Item</w:t>
      </w:r>
      <w:r>
        <w:rPr>
          <w:spacing w:val="-2"/>
        </w:rPr>
        <w:t xml:space="preserve"> </w:t>
      </w:r>
      <w:r>
        <w:t>1</w:t>
      </w:r>
      <w:r>
        <w:rPr>
          <w:spacing w:val="-4"/>
        </w:rPr>
        <w:t xml:space="preserve"> </w:t>
      </w:r>
      <w:r>
        <w:t>of</w:t>
      </w:r>
      <w:r>
        <w:rPr>
          <w:spacing w:val="-2"/>
        </w:rPr>
        <w:t xml:space="preserve"> </w:t>
      </w:r>
      <w:r>
        <w:t>the</w:t>
      </w:r>
      <w:r>
        <w:rPr>
          <w:spacing w:val="-10"/>
        </w:rPr>
        <w:t xml:space="preserve"> </w:t>
      </w:r>
      <w:r>
        <w:t>FCC</w:t>
      </w:r>
      <w:r>
        <w:rPr>
          <w:spacing w:val="-7"/>
        </w:rPr>
        <w:t xml:space="preserve"> </w:t>
      </w:r>
      <w:r>
        <w:t>601</w:t>
      </w:r>
      <w:r>
        <w:rPr>
          <w:spacing w:val="-17"/>
        </w:rPr>
        <w:t xml:space="preserve"> </w:t>
      </w:r>
      <w:r>
        <w:t>Main</w:t>
      </w:r>
      <w:r>
        <w:rPr>
          <w:spacing w:val="-16"/>
        </w:rPr>
        <w:t xml:space="preserve"> </w:t>
      </w:r>
      <w:r>
        <w:t>Form.</w:t>
      </w:r>
    </w:p>
    <w:p w:rsidR="00D66F0D" w:rsidP="00D66F0D" w14:paraId="6355E7DE" w14:textId="77777777">
      <w:pPr>
        <w:pStyle w:val="BodyText"/>
        <w:spacing w:before="9"/>
        <w:rPr>
          <w:sz w:val="17"/>
        </w:rPr>
      </w:pPr>
    </w:p>
    <w:p w:rsidR="00D66F0D" w:rsidP="00D66F0D" w14:paraId="71AD1540" w14:textId="77777777">
      <w:pPr>
        <w:pStyle w:val="BodyText"/>
        <w:ind w:left="480"/>
      </w:pPr>
      <w:r>
        <w:rPr>
          <w:spacing w:val="-3"/>
          <w:u w:val="single"/>
        </w:rPr>
        <w:t>Item</w:t>
      </w:r>
      <w:r>
        <w:rPr>
          <w:spacing w:val="-1"/>
          <w:u w:val="single"/>
        </w:rPr>
        <w:t xml:space="preserve"> </w:t>
      </w:r>
      <w:r>
        <w:rPr>
          <w:spacing w:val="-3"/>
          <w:u w:val="single"/>
        </w:rPr>
        <w:t>2</w:t>
      </w:r>
      <w:r>
        <w:rPr>
          <w:spacing w:val="41"/>
        </w:rPr>
        <w:t xml:space="preserve"> </w:t>
      </w:r>
      <w:r>
        <w:rPr>
          <w:spacing w:val="-3"/>
        </w:rPr>
        <w:t>Provide</w:t>
      </w:r>
      <w:r>
        <w:rPr>
          <w:spacing w:val="-10"/>
        </w:rPr>
        <w:t xml:space="preserve"> </w:t>
      </w:r>
      <w:r>
        <w:rPr>
          <w:spacing w:val="-3"/>
        </w:rPr>
        <w:t>a</w:t>
      </w:r>
      <w:r>
        <w:rPr>
          <w:spacing w:val="-4"/>
        </w:rPr>
        <w:t xml:space="preserve"> </w:t>
      </w:r>
      <w:r>
        <w:rPr>
          <w:spacing w:val="-3"/>
        </w:rPr>
        <w:t>statement</w:t>
      </w:r>
      <w:r>
        <w:rPr>
          <w:spacing w:val="-13"/>
        </w:rPr>
        <w:t xml:space="preserve"> </w:t>
      </w:r>
      <w:r>
        <w:rPr>
          <w:spacing w:val="-3"/>
        </w:rPr>
        <w:t>that</w:t>
      </w:r>
      <w:r>
        <w:rPr>
          <w:spacing w:val="-12"/>
        </w:rPr>
        <w:t xml:space="preserve"> </w:t>
      </w:r>
      <w:r>
        <w:rPr>
          <w:spacing w:val="-3"/>
        </w:rPr>
        <w:t>clearly</w:t>
      </w:r>
      <w:r>
        <w:rPr>
          <w:spacing w:val="-11"/>
        </w:rPr>
        <w:t xml:space="preserve"> </w:t>
      </w:r>
      <w:r>
        <w:rPr>
          <w:spacing w:val="-3"/>
        </w:rPr>
        <w:t>indicates</w:t>
      </w:r>
      <w:r>
        <w:rPr>
          <w:spacing w:val="-15"/>
        </w:rPr>
        <w:t xml:space="preserve"> </w:t>
      </w:r>
      <w:r>
        <w:rPr>
          <w:spacing w:val="-3"/>
        </w:rPr>
        <w:t>your</w:t>
      </w:r>
      <w:r>
        <w:rPr>
          <w:spacing w:val="-8"/>
        </w:rPr>
        <w:t xml:space="preserve"> </w:t>
      </w:r>
      <w:r>
        <w:rPr>
          <w:spacing w:val="-3"/>
        </w:rPr>
        <w:t>qualifications</w:t>
      </w:r>
      <w:r>
        <w:rPr>
          <w:spacing w:val="-11"/>
        </w:rPr>
        <w:t xml:space="preserve"> </w:t>
      </w:r>
      <w:r>
        <w:rPr>
          <w:spacing w:val="-3"/>
        </w:rPr>
        <w:t>for</w:t>
      </w:r>
      <w:r>
        <w:rPr>
          <w:spacing w:val="-2"/>
        </w:rPr>
        <w:t xml:space="preserve"> </w:t>
      </w:r>
      <w:r>
        <w:rPr>
          <w:spacing w:val="-3"/>
        </w:rPr>
        <w:t>the</w:t>
      </w:r>
      <w:r>
        <w:rPr>
          <w:spacing w:val="-17"/>
        </w:rPr>
        <w:t xml:space="preserve"> </w:t>
      </w:r>
      <w:r>
        <w:rPr>
          <w:spacing w:val="-3"/>
        </w:rPr>
        <w:t>chosen</w:t>
      </w:r>
      <w:r>
        <w:rPr>
          <w:spacing w:val="-12"/>
        </w:rPr>
        <w:t xml:space="preserve"> </w:t>
      </w:r>
      <w:r>
        <w:rPr>
          <w:spacing w:val="-3"/>
        </w:rPr>
        <w:t>service.</w:t>
      </w:r>
      <w:r>
        <w:rPr>
          <w:spacing w:val="31"/>
        </w:rPr>
        <w:t xml:space="preserve"> </w:t>
      </w:r>
      <w:r>
        <w:rPr>
          <w:spacing w:val="-3"/>
        </w:rPr>
        <w:t>This</w:t>
      </w:r>
      <w:r>
        <w:rPr>
          <w:spacing w:val="-9"/>
        </w:rPr>
        <w:t xml:space="preserve"> </w:t>
      </w:r>
      <w:r>
        <w:rPr>
          <w:spacing w:val="-3"/>
        </w:rPr>
        <w:t>statement</w:t>
      </w:r>
      <w:r>
        <w:rPr>
          <w:spacing w:val="-14"/>
        </w:rPr>
        <w:t xml:space="preserve"> </w:t>
      </w:r>
      <w:r>
        <w:rPr>
          <w:spacing w:val="-2"/>
        </w:rPr>
        <w:t>should</w:t>
      </w:r>
      <w:r>
        <w:rPr>
          <w:spacing w:val="-13"/>
        </w:rPr>
        <w:t xml:space="preserve"> </w:t>
      </w:r>
      <w:r>
        <w:rPr>
          <w:spacing w:val="-2"/>
        </w:rPr>
        <w:t>include:</w:t>
      </w:r>
    </w:p>
    <w:p w:rsidR="00D66F0D" w:rsidP="00D66F0D" w14:paraId="18151DC8" w14:textId="77777777">
      <w:pPr>
        <w:pStyle w:val="BodyText"/>
        <w:spacing w:before="5"/>
        <w:rPr>
          <w:sz w:val="16"/>
        </w:rPr>
      </w:pPr>
    </w:p>
    <w:p w:rsidR="00D66F0D" w:rsidP="00D66F0D" w14:paraId="7D2439ED" w14:textId="77777777">
      <w:pPr>
        <w:pStyle w:val="ListParagraph"/>
        <w:numPr>
          <w:ilvl w:val="1"/>
          <w:numId w:val="14"/>
        </w:numPr>
        <w:tabs>
          <w:tab w:val="left" w:pos="2191"/>
        </w:tabs>
        <w:spacing w:before="1" w:line="205" w:lineRule="exact"/>
        <w:rPr>
          <w:sz w:val="18"/>
        </w:rPr>
      </w:pPr>
      <w:r>
        <w:rPr>
          <w:spacing w:val="-3"/>
          <w:sz w:val="18"/>
        </w:rPr>
        <w:t>A</w:t>
      </w:r>
      <w:r>
        <w:rPr>
          <w:sz w:val="18"/>
        </w:rPr>
        <w:t xml:space="preserve"> </w:t>
      </w:r>
      <w:r>
        <w:rPr>
          <w:spacing w:val="-3"/>
          <w:sz w:val="18"/>
        </w:rPr>
        <w:t>general</w:t>
      </w:r>
      <w:r>
        <w:rPr>
          <w:spacing w:val="-10"/>
          <w:sz w:val="18"/>
        </w:rPr>
        <w:t xml:space="preserve"> </w:t>
      </w:r>
      <w:r>
        <w:rPr>
          <w:spacing w:val="-3"/>
          <w:sz w:val="18"/>
        </w:rPr>
        <w:t>description</w:t>
      </w:r>
      <w:r>
        <w:rPr>
          <w:spacing w:val="-8"/>
          <w:sz w:val="18"/>
        </w:rPr>
        <w:t xml:space="preserve"> </w:t>
      </w:r>
      <w:r>
        <w:rPr>
          <w:spacing w:val="-3"/>
          <w:sz w:val="18"/>
        </w:rPr>
        <w:t>of</w:t>
      </w:r>
      <w:r>
        <w:rPr>
          <w:spacing w:val="-4"/>
          <w:sz w:val="18"/>
        </w:rPr>
        <w:t xml:space="preserve"> </w:t>
      </w:r>
      <w:r>
        <w:rPr>
          <w:spacing w:val="-3"/>
          <w:sz w:val="18"/>
        </w:rPr>
        <w:t>your</w:t>
      </w:r>
      <w:r>
        <w:rPr>
          <w:spacing w:val="-11"/>
          <w:sz w:val="18"/>
        </w:rPr>
        <w:t xml:space="preserve"> </w:t>
      </w:r>
      <w:r>
        <w:rPr>
          <w:spacing w:val="-3"/>
          <w:sz w:val="18"/>
        </w:rPr>
        <w:t>business</w:t>
      </w:r>
      <w:r>
        <w:rPr>
          <w:spacing w:val="-8"/>
          <w:sz w:val="18"/>
        </w:rPr>
        <w:t xml:space="preserve"> </w:t>
      </w:r>
      <w:r>
        <w:rPr>
          <w:spacing w:val="-3"/>
          <w:sz w:val="18"/>
        </w:rPr>
        <w:t>or activity;</w:t>
      </w:r>
    </w:p>
    <w:p w:rsidR="00D66F0D" w:rsidP="00D66F0D" w14:paraId="71CF22BE" w14:textId="77777777">
      <w:pPr>
        <w:pStyle w:val="ListParagraph"/>
        <w:numPr>
          <w:ilvl w:val="1"/>
          <w:numId w:val="14"/>
        </w:numPr>
        <w:tabs>
          <w:tab w:val="left" w:pos="2191"/>
        </w:tabs>
        <w:spacing w:line="205" w:lineRule="exact"/>
        <w:rPr>
          <w:sz w:val="18"/>
        </w:rPr>
      </w:pPr>
      <w:r>
        <w:rPr>
          <w:spacing w:val="-3"/>
          <w:sz w:val="18"/>
        </w:rPr>
        <w:t>A</w:t>
      </w:r>
      <w:r>
        <w:rPr>
          <w:spacing w:val="-1"/>
          <w:sz w:val="18"/>
        </w:rPr>
        <w:t xml:space="preserve"> </w:t>
      </w:r>
      <w:r>
        <w:rPr>
          <w:spacing w:val="-3"/>
          <w:sz w:val="18"/>
        </w:rPr>
        <w:t>description</w:t>
      </w:r>
      <w:r>
        <w:rPr>
          <w:spacing w:val="-12"/>
          <w:sz w:val="18"/>
        </w:rPr>
        <w:t xml:space="preserve"> </w:t>
      </w:r>
      <w:r>
        <w:rPr>
          <w:spacing w:val="-3"/>
          <w:sz w:val="18"/>
        </w:rPr>
        <w:t>of</w:t>
      </w:r>
      <w:r>
        <w:rPr>
          <w:spacing w:val="-6"/>
          <w:sz w:val="18"/>
        </w:rPr>
        <w:t xml:space="preserve"> </w:t>
      </w:r>
      <w:r>
        <w:rPr>
          <w:spacing w:val="-3"/>
          <w:sz w:val="18"/>
        </w:rPr>
        <w:t>how</w:t>
      </w:r>
      <w:r>
        <w:rPr>
          <w:spacing w:val="-13"/>
          <w:sz w:val="18"/>
        </w:rPr>
        <w:t xml:space="preserve"> </w:t>
      </w:r>
      <w:r>
        <w:rPr>
          <w:spacing w:val="-3"/>
          <w:sz w:val="18"/>
        </w:rPr>
        <w:t>the</w:t>
      </w:r>
      <w:r>
        <w:rPr>
          <w:spacing w:val="2"/>
          <w:sz w:val="18"/>
        </w:rPr>
        <w:t xml:space="preserve"> </w:t>
      </w:r>
      <w:r>
        <w:rPr>
          <w:spacing w:val="-3"/>
          <w:sz w:val="18"/>
        </w:rPr>
        <w:t>radio</w:t>
      </w:r>
      <w:r>
        <w:rPr>
          <w:spacing w:val="-16"/>
          <w:sz w:val="18"/>
        </w:rPr>
        <w:t xml:space="preserve"> </w:t>
      </w:r>
      <w:r>
        <w:rPr>
          <w:spacing w:val="-3"/>
          <w:sz w:val="18"/>
        </w:rPr>
        <w:t>will</w:t>
      </w:r>
      <w:r>
        <w:rPr>
          <w:spacing w:val="-9"/>
          <w:sz w:val="18"/>
        </w:rPr>
        <w:t xml:space="preserve"> </w:t>
      </w:r>
      <w:r>
        <w:rPr>
          <w:spacing w:val="-3"/>
          <w:sz w:val="18"/>
        </w:rPr>
        <w:t>be employed</w:t>
      </w:r>
      <w:r>
        <w:rPr>
          <w:spacing w:val="-12"/>
          <w:sz w:val="18"/>
        </w:rPr>
        <w:t xml:space="preserve"> </w:t>
      </w:r>
      <w:r>
        <w:rPr>
          <w:spacing w:val="-3"/>
          <w:sz w:val="18"/>
        </w:rPr>
        <w:t>in</w:t>
      </w:r>
      <w:r>
        <w:rPr>
          <w:spacing w:val="-2"/>
          <w:sz w:val="18"/>
        </w:rPr>
        <w:t xml:space="preserve"> </w:t>
      </w:r>
      <w:r>
        <w:rPr>
          <w:spacing w:val="-3"/>
          <w:sz w:val="18"/>
        </w:rPr>
        <w:t>this</w:t>
      </w:r>
      <w:r>
        <w:rPr>
          <w:spacing w:val="-4"/>
          <w:sz w:val="18"/>
        </w:rPr>
        <w:t xml:space="preserve"> </w:t>
      </w:r>
      <w:r>
        <w:rPr>
          <w:spacing w:val="-2"/>
          <w:sz w:val="18"/>
        </w:rPr>
        <w:t>activity;</w:t>
      </w:r>
    </w:p>
    <w:p w:rsidR="00D66F0D" w:rsidP="00D66F0D" w14:paraId="3274D7B9" w14:textId="77777777">
      <w:pPr>
        <w:pStyle w:val="ListParagraph"/>
        <w:numPr>
          <w:ilvl w:val="1"/>
          <w:numId w:val="14"/>
        </w:numPr>
        <w:tabs>
          <w:tab w:val="left" w:pos="2191"/>
        </w:tabs>
        <w:spacing w:before="11"/>
        <w:rPr>
          <w:sz w:val="18"/>
        </w:rPr>
      </w:pPr>
      <w:r>
        <w:rPr>
          <w:spacing w:val="-3"/>
          <w:sz w:val="18"/>
        </w:rPr>
        <w:t>Any</w:t>
      </w:r>
      <w:r>
        <w:rPr>
          <w:sz w:val="18"/>
        </w:rPr>
        <w:t xml:space="preserve"> </w:t>
      </w:r>
      <w:r>
        <w:rPr>
          <w:spacing w:val="-3"/>
          <w:sz w:val="18"/>
        </w:rPr>
        <w:t>other</w:t>
      </w:r>
      <w:r>
        <w:rPr>
          <w:spacing w:val="-12"/>
          <w:sz w:val="18"/>
        </w:rPr>
        <w:t xml:space="preserve"> </w:t>
      </w:r>
      <w:r>
        <w:rPr>
          <w:spacing w:val="-3"/>
          <w:sz w:val="18"/>
        </w:rPr>
        <w:t>information</w:t>
      </w:r>
      <w:r>
        <w:rPr>
          <w:spacing w:val="-16"/>
          <w:sz w:val="18"/>
        </w:rPr>
        <w:t xml:space="preserve"> </w:t>
      </w:r>
      <w:r>
        <w:rPr>
          <w:spacing w:val="-3"/>
          <w:sz w:val="18"/>
        </w:rPr>
        <w:t>you</w:t>
      </w:r>
      <w:r>
        <w:rPr>
          <w:spacing w:val="-10"/>
          <w:sz w:val="18"/>
        </w:rPr>
        <w:t xml:space="preserve"> </w:t>
      </w:r>
      <w:r>
        <w:rPr>
          <w:spacing w:val="-3"/>
          <w:sz w:val="18"/>
        </w:rPr>
        <w:t>believe</w:t>
      </w:r>
      <w:r>
        <w:rPr>
          <w:spacing w:val="-14"/>
          <w:sz w:val="18"/>
        </w:rPr>
        <w:t xml:space="preserve"> </w:t>
      </w:r>
      <w:r>
        <w:rPr>
          <w:spacing w:val="-3"/>
          <w:sz w:val="18"/>
        </w:rPr>
        <w:t>will</w:t>
      </w:r>
      <w:r>
        <w:rPr>
          <w:spacing w:val="-15"/>
          <w:sz w:val="18"/>
        </w:rPr>
        <w:t xml:space="preserve"> </w:t>
      </w:r>
      <w:r>
        <w:rPr>
          <w:spacing w:val="-3"/>
          <w:sz w:val="18"/>
        </w:rPr>
        <w:t>aid</w:t>
      </w:r>
      <w:r>
        <w:rPr>
          <w:spacing w:val="-6"/>
          <w:sz w:val="18"/>
        </w:rPr>
        <w:t xml:space="preserve"> </w:t>
      </w:r>
      <w:r>
        <w:rPr>
          <w:spacing w:val="-3"/>
          <w:sz w:val="18"/>
        </w:rPr>
        <w:t>in</w:t>
      </w:r>
      <w:r>
        <w:rPr>
          <w:spacing w:val="-2"/>
          <w:sz w:val="18"/>
        </w:rPr>
        <w:t xml:space="preserve"> </w:t>
      </w:r>
      <w:r>
        <w:rPr>
          <w:spacing w:val="-3"/>
          <w:sz w:val="18"/>
        </w:rPr>
        <w:t>a</w:t>
      </w:r>
      <w:r>
        <w:rPr>
          <w:spacing w:val="-1"/>
          <w:sz w:val="18"/>
        </w:rPr>
        <w:t xml:space="preserve"> </w:t>
      </w:r>
      <w:r>
        <w:rPr>
          <w:spacing w:val="-3"/>
          <w:sz w:val="18"/>
        </w:rPr>
        <w:t>determination</w:t>
      </w:r>
      <w:r>
        <w:rPr>
          <w:spacing w:val="-16"/>
          <w:sz w:val="18"/>
        </w:rPr>
        <w:t xml:space="preserve"> </w:t>
      </w:r>
      <w:r>
        <w:rPr>
          <w:spacing w:val="-3"/>
          <w:sz w:val="18"/>
        </w:rPr>
        <w:t>of</w:t>
      </w:r>
      <w:r>
        <w:rPr>
          <w:spacing w:val="-9"/>
          <w:sz w:val="18"/>
        </w:rPr>
        <w:t xml:space="preserve"> </w:t>
      </w:r>
      <w:r>
        <w:rPr>
          <w:spacing w:val="-3"/>
          <w:sz w:val="18"/>
        </w:rPr>
        <w:t>your</w:t>
      </w:r>
      <w:r>
        <w:rPr>
          <w:spacing w:val="-7"/>
          <w:sz w:val="18"/>
        </w:rPr>
        <w:t xml:space="preserve"> </w:t>
      </w:r>
      <w:r>
        <w:rPr>
          <w:spacing w:val="-3"/>
          <w:sz w:val="18"/>
        </w:rPr>
        <w:t>eligibility</w:t>
      </w:r>
      <w:r>
        <w:rPr>
          <w:spacing w:val="-16"/>
          <w:sz w:val="18"/>
        </w:rPr>
        <w:t xml:space="preserve"> </w:t>
      </w:r>
      <w:r>
        <w:rPr>
          <w:spacing w:val="-3"/>
          <w:sz w:val="18"/>
        </w:rPr>
        <w:t>for</w:t>
      </w:r>
      <w:r>
        <w:rPr>
          <w:spacing w:val="-4"/>
          <w:sz w:val="18"/>
        </w:rPr>
        <w:t xml:space="preserve"> </w:t>
      </w:r>
      <w:r>
        <w:rPr>
          <w:spacing w:val="-3"/>
          <w:sz w:val="18"/>
        </w:rPr>
        <w:t>the</w:t>
      </w:r>
      <w:r>
        <w:rPr>
          <w:spacing w:val="-8"/>
          <w:sz w:val="18"/>
        </w:rPr>
        <w:t xml:space="preserve"> </w:t>
      </w:r>
      <w:r>
        <w:rPr>
          <w:spacing w:val="-3"/>
          <w:sz w:val="18"/>
        </w:rPr>
        <w:t>service</w:t>
      </w:r>
      <w:r>
        <w:rPr>
          <w:spacing w:val="-12"/>
          <w:sz w:val="18"/>
        </w:rPr>
        <w:t xml:space="preserve"> </w:t>
      </w:r>
      <w:r>
        <w:rPr>
          <w:spacing w:val="-3"/>
          <w:sz w:val="18"/>
        </w:rPr>
        <w:t>requested.</w:t>
      </w:r>
    </w:p>
    <w:p w:rsidR="00D66F0D" w:rsidP="00D66F0D" w14:paraId="4784A20F" w14:textId="77777777">
      <w:pPr>
        <w:pStyle w:val="BodyText"/>
        <w:rPr>
          <w:sz w:val="20"/>
        </w:rPr>
      </w:pPr>
    </w:p>
    <w:p w:rsidR="00D66F0D" w:rsidP="00D66F0D" w14:paraId="4649E8B9" w14:textId="77777777">
      <w:pPr>
        <w:pStyle w:val="BodyText"/>
        <w:spacing w:before="10"/>
        <w:rPr>
          <w:sz w:val="15"/>
        </w:rPr>
      </w:pPr>
    </w:p>
    <w:p w:rsidR="00D66F0D" w:rsidP="00D66F0D" w14:paraId="1C71E1CB" w14:textId="77777777">
      <w:pPr>
        <w:ind w:left="480"/>
        <w:rPr>
          <w:b/>
          <w:sz w:val="18"/>
        </w:rPr>
      </w:pPr>
      <w:r>
        <w:rPr>
          <w:b/>
          <w:spacing w:val="-3"/>
          <w:sz w:val="18"/>
          <w:u w:val="thick"/>
        </w:rPr>
        <w:t>Frequency</w:t>
      </w:r>
      <w:r>
        <w:rPr>
          <w:b/>
          <w:spacing w:val="-29"/>
          <w:sz w:val="18"/>
          <w:u w:val="thick"/>
        </w:rPr>
        <w:t xml:space="preserve"> </w:t>
      </w:r>
      <w:r>
        <w:rPr>
          <w:b/>
          <w:spacing w:val="-3"/>
          <w:sz w:val="18"/>
          <w:u w:val="thick"/>
        </w:rPr>
        <w:t>Coordinator</w:t>
      </w:r>
      <w:r>
        <w:rPr>
          <w:b/>
          <w:spacing w:val="-7"/>
          <w:sz w:val="18"/>
          <w:u w:val="thick"/>
        </w:rPr>
        <w:t xml:space="preserve"> </w:t>
      </w:r>
      <w:r>
        <w:rPr>
          <w:b/>
          <w:spacing w:val="-3"/>
          <w:sz w:val="18"/>
          <w:u w:val="thick"/>
        </w:rPr>
        <w:t>Information</w:t>
      </w:r>
    </w:p>
    <w:p w:rsidR="00D66F0D" w:rsidP="00D66F0D" w14:paraId="57EFE164" w14:textId="77777777">
      <w:pPr>
        <w:pStyle w:val="BodyText"/>
        <w:spacing w:before="9"/>
        <w:rPr>
          <w:b/>
          <w:sz w:val="10"/>
        </w:rPr>
      </w:pPr>
    </w:p>
    <w:p w:rsidR="00D66F0D" w:rsidP="00D66F0D" w14:paraId="28A69F75" w14:textId="77777777">
      <w:pPr>
        <w:pStyle w:val="BodyText"/>
        <w:spacing w:before="95" w:line="237" w:lineRule="auto"/>
        <w:ind w:left="475" w:right="478"/>
        <w:jc w:val="both"/>
      </w:pPr>
      <w:r>
        <w:rPr>
          <w:u w:val="single"/>
        </w:rPr>
        <w:t>Items 3-6</w:t>
      </w:r>
      <w:r>
        <w:t xml:space="preserve"> These items will be completed by the appropriate certified frequency coordinators for those Applicants who are required to</w:t>
      </w:r>
      <w:r>
        <w:rPr>
          <w:spacing w:val="1"/>
        </w:rPr>
        <w:t xml:space="preserve"> </w:t>
      </w:r>
      <w:r>
        <w:rPr>
          <w:spacing w:val="-1"/>
        </w:rPr>
        <w:t xml:space="preserve">comply with the frequency coordination </w:t>
      </w:r>
      <w:r>
        <w:t>requirements. Broadcast Auxiliary Applicants who have notified their local frequency coordination</w:t>
      </w:r>
      <w:r>
        <w:rPr>
          <w:spacing w:val="-47"/>
        </w:rPr>
        <w:t xml:space="preserve"> </w:t>
      </w:r>
      <w:r>
        <w:t>committee should enter the name</w:t>
      </w:r>
      <w:r>
        <w:rPr>
          <w:spacing w:val="1"/>
        </w:rPr>
        <w:t xml:space="preserve"> </w:t>
      </w:r>
      <w:r>
        <w:t>of</w:t>
      </w:r>
      <w:r>
        <w:rPr>
          <w:spacing w:val="50"/>
        </w:rPr>
        <w:t xml:space="preserve"> </w:t>
      </w:r>
      <w:r>
        <w:t>the</w:t>
      </w:r>
      <w:r>
        <w:rPr>
          <w:spacing w:val="50"/>
        </w:rPr>
        <w:t xml:space="preserve"> </w:t>
      </w:r>
      <w:r>
        <w:t>frequency coordinator,</w:t>
      </w:r>
      <w:r>
        <w:rPr>
          <w:spacing w:val="50"/>
        </w:rPr>
        <w:t xml:space="preserve"> </w:t>
      </w:r>
      <w:r>
        <w:t>telephone number,</w:t>
      </w:r>
      <w:r>
        <w:rPr>
          <w:spacing w:val="50"/>
        </w:rPr>
        <w:t xml:space="preserve"> </w:t>
      </w:r>
      <w:r>
        <w:t>including area</w:t>
      </w:r>
      <w:r>
        <w:rPr>
          <w:spacing w:val="50"/>
        </w:rPr>
        <w:t xml:space="preserve"> </w:t>
      </w:r>
      <w:r>
        <w:t>code, of</w:t>
      </w:r>
      <w:r>
        <w:rPr>
          <w:spacing w:val="50"/>
        </w:rPr>
        <w:t xml:space="preserve"> </w:t>
      </w:r>
      <w:r>
        <w:t>the</w:t>
      </w:r>
      <w:r>
        <w:rPr>
          <w:spacing w:val="50"/>
        </w:rPr>
        <w:t xml:space="preserve"> </w:t>
      </w:r>
      <w:r>
        <w:t>person contacted,</w:t>
      </w:r>
      <w:r>
        <w:rPr>
          <w:spacing w:val="1"/>
        </w:rPr>
        <w:t xml:space="preserve"> </w:t>
      </w:r>
      <w:r>
        <w:t>and</w:t>
      </w:r>
      <w:r>
        <w:rPr>
          <w:spacing w:val="-9"/>
        </w:rPr>
        <w:t xml:space="preserve"> </w:t>
      </w:r>
      <w:r>
        <w:t>date</w:t>
      </w:r>
      <w:r>
        <w:rPr>
          <w:spacing w:val="-10"/>
        </w:rPr>
        <w:t xml:space="preserve"> </w:t>
      </w:r>
      <w:r>
        <w:t>coordinated</w:t>
      </w:r>
      <w:r>
        <w:rPr>
          <w:spacing w:val="-12"/>
        </w:rPr>
        <w:t xml:space="preserve"> </w:t>
      </w:r>
      <w:r>
        <w:t>(Item</w:t>
      </w:r>
      <w:r>
        <w:rPr>
          <w:spacing w:val="-2"/>
        </w:rPr>
        <w:t xml:space="preserve"> </w:t>
      </w:r>
      <w:r>
        <w:t>3</w:t>
      </w:r>
      <w:r>
        <w:rPr>
          <w:spacing w:val="-7"/>
        </w:rPr>
        <w:t xml:space="preserve"> </w:t>
      </w:r>
      <w:r>
        <w:t>may</w:t>
      </w:r>
      <w:r>
        <w:rPr>
          <w:spacing w:val="-10"/>
        </w:rPr>
        <w:t xml:space="preserve"> </w:t>
      </w:r>
      <w:r>
        <w:t>be</w:t>
      </w:r>
      <w:r>
        <w:rPr>
          <w:spacing w:val="-3"/>
        </w:rPr>
        <w:t xml:space="preserve"> </w:t>
      </w:r>
      <w:r>
        <w:t>left</w:t>
      </w:r>
      <w:r>
        <w:rPr>
          <w:spacing w:val="-9"/>
        </w:rPr>
        <w:t xml:space="preserve"> </w:t>
      </w:r>
      <w:r>
        <w:t>blank).</w:t>
      </w:r>
    </w:p>
    <w:p w:rsidR="00D66F0D" w:rsidP="00D66F0D" w14:paraId="1B401516" w14:textId="77777777">
      <w:pPr>
        <w:pStyle w:val="BodyText"/>
        <w:spacing w:before="1"/>
      </w:pPr>
    </w:p>
    <w:p w:rsidR="00D66F0D" w:rsidP="00D66F0D" w14:paraId="0475AEB5" w14:textId="77777777">
      <w:pPr>
        <w:pStyle w:val="BodyText"/>
        <w:ind w:left="480"/>
        <w:jc w:val="both"/>
      </w:pPr>
      <w:r>
        <w:rPr>
          <w:spacing w:val="-4"/>
          <w:u w:val="single"/>
        </w:rPr>
        <w:t>Item</w:t>
      </w:r>
      <w:r>
        <w:rPr>
          <w:spacing w:val="8"/>
          <w:u w:val="single"/>
        </w:rPr>
        <w:t xml:space="preserve"> </w:t>
      </w:r>
      <w:r>
        <w:rPr>
          <w:spacing w:val="-4"/>
          <w:u w:val="single"/>
        </w:rPr>
        <w:t>7</w:t>
      </w:r>
      <w:r>
        <w:rPr>
          <w:spacing w:val="97"/>
          <w:u w:val="single"/>
        </w:rPr>
        <w:t xml:space="preserve"> </w:t>
      </w:r>
      <w:r>
        <w:rPr>
          <w:spacing w:val="-4"/>
        </w:rPr>
        <w:t>Enter</w:t>
      </w:r>
      <w:r>
        <w:rPr>
          <w:spacing w:val="1"/>
        </w:rPr>
        <w:t xml:space="preserve"> </w:t>
      </w:r>
      <w:r>
        <w:rPr>
          <w:spacing w:val="-4"/>
        </w:rPr>
        <w:t>‘Y’</w:t>
      </w:r>
      <w:r>
        <w:rPr>
          <w:spacing w:val="-1"/>
        </w:rPr>
        <w:t xml:space="preserve"> </w:t>
      </w:r>
      <w:r>
        <w:rPr>
          <w:spacing w:val="-4"/>
        </w:rPr>
        <w:t>if</w:t>
      </w:r>
      <w:r>
        <w:rPr>
          <w:spacing w:val="11"/>
        </w:rPr>
        <w:t xml:space="preserve"> </w:t>
      </w:r>
      <w:r>
        <w:rPr>
          <w:spacing w:val="-4"/>
        </w:rPr>
        <w:t>this</w:t>
      </w:r>
      <w:r>
        <w:rPr>
          <w:spacing w:val="5"/>
        </w:rPr>
        <w:t xml:space="preserve"> </w:t>
      </w:r>
      <w:r>
        <w:rPr>
          <w:spacing w:val="-3"/>
        </w:rPr>
        <w:t>application</w:t>
      </w:r>
      <w:r>
        <w:rPr>
          <w:spacing w:val="-1"/>
        </w:rPr>
        <w:t xml:space="preserve"> </w:t>
      </w:r>
      <w:r>
        <w:rPr>
          <w:spacing w:val="-3"/>
        </w:rPr>
        <w:t>has</w:t>
      </w:r>
      <w:r>
        <w:rPr>
          <w:spacing w:val="2"/>
        </w:rPr>
        <w:t xml:space="preserve"> </w:t>
      </w:r>
      <w:r>
        <w:rPr>
          <w:spacing w:val="-3"/>
        </w:rPr>
        <w:t>been</w:t>
      </w:r>
      <w:r>
        <w:t xml:space="preserve"> </w:t>
      </w:r>
      <w:r>
        <w:rPr>
          <w:spacing w:val="-3"/>
          <w:u w:val="single"/>
        </w:rPr>
        <w:t>successfully</w:t>
      </w:r>
      <w:r>
        <w:rPr>
          <w:spacing w:val="-15"/>
        </w:rPr>
        <w:t xml:space="preserve"> </w:t>
      </w:r>
      <w:r>
        <w:rPr>
          <w:spacing w:val="-3"/>
        </w:rPr>
        <w:t>coordinated.</w:t>
      </w:r>
      <w:r>
        <w:rPr>
          <w:spacing w:val="63"/>
        </w:rPr>
        <w:t xml:space="preserve"> </w:t>
      </w:r>
      <w:r>
        <w:rPr>
          <w:spacing w:val="-3"/>
        </w:rPr>
        <w:t>Otherwise</w:t>
      </w:r>
      <w:r>
        <w:rPr>
          <w:spacing w:val="-4"/>
        </w:rPr>
        <w:t xml:space="preserve"> </w:t>
      </w:r>
      <w:r>
        <w:rPr>
          <w:spacing w:val="-3"/>
        </w:rPr>
        <w:t>enter</w:t>
      </w:r>
      <w:r>
        <w:rPr>
          <w:spacing w:val="35"/>
        </w:rPr>
        <w:t xml:space="preserve"> </w:t>
      </w:r>
      <w:r>
        <w:rPr>
          <w:spacing w:val="-3"/>
        </w:rPr>
        <w:t>‘No’.</w:t>
      </w:r>
    </w:p>
    <w:p w:rsidR="00D66F0D" w:rsidP="00D66F0D" w14:paraId="31BC14B2" w14:textId="77777777">
      <w:pPr>
        <w:jc w:val="both"/>
        <w:sectPr w:rsidSect="00E01665">
          <w:type w:val="continuous"/>
          <w:pgSz w:w="12240" w:h="15840"/>
          <w:pgMar w:top="620" w:right="200" w:bottom="280" w:left="240" w:header="0" w:footer="473" w:gutter="0"/>
          <w:cols w:space="720"/>
        </w:sectPr>
      </w:pPr>
    </w:p>
    <w:p w:rsidR="00D66F0D" w:rsidP="00D66F0D" w14:paraId="1772BA52" w14:textId="77777777">
      <w:pPr>
        <w:spacing w:before="76"/>
        <w:ind w:left="480"/>
        <w:rPr>
          <w:b/>
          <w:sz w:val="18"/>
        </w:rPr>
      </w:pPr>
      <w:r>
        <w:rPr>
          <w:b/>
          <w:spacing w:val="-4"/>
          <w:sz w:val="18"/>
          <w:u w:val="thick"/>
        </w:rPr>
        <w:t>Extended</w:t>
      </w:r>
      <w:r>
        <w:rPr>
          <w:b/>
          <w:spacing w:val="-11"/>
          <w:sz w:val="18"/>
          <w:u w:val="thick"/>
        </w:rPr>
        <w:t xml:space="preserve"> </w:t>
      </w:r>
      <w:r>
        <w:rPr>
          <w:b/>
          <w:spacing w:val="-4"/>
          <w:sz w:val="18"/>
          <w:u w:val="thick"/>
        </w:rPr>
        <w:t>Implementation</w:t>
      </w:r>
      <w:r>
        <w:rPr>
          <w:b/>
          <w:spacing w:val="-5"/>
          <w:sz w:val="18"/>
          <w:u w:val="thick"/>
        </w:rPr>
        <w:t xml:space="preserve"> </w:t>
      </w:r>
      <w:r>
        <w:rPr>
          <w:b/>
          <w:spacing w:val="-4"/>
          <w:sz w:val="18"/>
          <w:u w:val="thick"/>
        </w:rPr>
        <w:t>(Slow</w:t>
      </w:r>
      <w:r>
        <w:rPr>
          <w:b/>
          <w:spacing w:val="8"/>
          <w:sz w:val="18"/>
          <w:u w:val="thick"/>
        </w:rPr>
        <w:t xml:space="preserve"> </w:t>
      </w:r>
      <w:r>
        <w:rPr>
          <w:b/>
          <w:spacing w:val="-3"/>
          <w:sz w:val="18"/>
          <w:u w:val="thick"/>
        </w:rPr>
        <w:t>Growth)</w:t>
      </w:r>
    </w:p>
    <w:p w:rsidR="00D66F0D" w:rsidP="00D66F0D" w14:paraId="2762A479" w14:textId="77777777">
      <w:pPr>
        <w:pStyle w:val="BodyText"/>
        <w:spacing w:before="4"/>
        <w:rPr>
          <w:b/>
          <w:sz w:val="10"/>
        </w:rPr>
      </w:pPr>
    </w:p>
    <w:p w:rsidR="00D66F0D" w:rsidP="00D66F0D" w14:paraId="0E4C70C7" w14:textId="77777777">
      <w:pPr>
        <w:pStyle w:val="BodyText"/>
        <w:spacing w:before="95" w:line="237" w:lineRule="auto"/>
        <w:ind w:left="480" w:right="478"/>
        <w:jc w:val="both"/>
      </w:pPr>
      <w:r>
        <w:rPr>
          <w:u w:val="single"/>
        </w:rPr>
        <w:t>Item 8</w:t>
      </w:r>
      <w:r>
        <w:t xml:space="preserve"> If you are applying for an extended implementation period in which to construct and place a system in operation or requesting a</w:t>
      </w:r>
      <w:r>
        <w:rPr>
          <w:spacing w:val="1"/>
        </w:rPr>
        <w:t xml:space="preserve"> </w:t>
      </w:r>
      <w:r>
        <w:t>modification to</w:t>
      </w:r>
      <w:r>
        <w:rPr>
          <w:spacing w:val="50"/>
        </w:rPr>
        <w:t xml:space="preserve"> </w:t>
      </w:r>
      <w:r>
        <w:t>an existing extended implementation schedule, enter ‘Y’. Otherwise enter ‘N’. If you answer ‘Y’ to</w:t>
      </w:r>
      <w:r>
        <w:rPr>
          <w:spacing w:val="50"/>
        </w:rPr>
        <w:t xml:space="preserve"> </w:t>
      </w:r>
      <w:r>
        <w:t>this question, you</w:t>
      </w:r>
      <w:r>
        <w:rPr>
          <w:spacing w:val="1"/>
        </w:rPr>
        <w:t xml:space="preserve"> </w:t>
      </w:r>
      <w:r>
        <w:t>must submit an exhibit containing a justification for the extended implementation and a detailed implementation plan. Check applicable</w:t>
      </w:r>
      <w:r>
        <w:rPr>
          <w:spacing w:val="1"/>
        </w:rPr>
        <w:t xml:space="preserve"> </w:t>
      </w:r>
      <w:r>
        <w:t>FCC</w:t>
      </w:r>
      <w:r>
        <w:rPr>
          <w:spacing w:val="-10"/>
        </w:rPr>
        <w:t xml:space="preserve"> </w:t>
      </w:r>
      <w:r>
        <w:t>rules</w:t>
      </w:r>
      <w:r>
        <w:rPr>
          <w:spacing w:val="-12"/>
        </w:rPr>
        <w:t xml:space="preserve"> </w:t>
      </w:r>
      <w:r>
        <w:t>for</w:t>
      </w:r>
      <w:r>
        <w:rPr>
          <w:spacing w:val="-15"/>
        </w:rPr>
        <w:t xml:space="preserve"> </w:t>
      </w:r>
      <w:r>
        <w:t>eligibility</w:t>
      </w:r>
      <w:r>
        <w:rPr>
          <w:spacing w:val="-13"/>
        </w:rPr>
        <w:t xml:space="preserve"> </w:t>
      </w:r>
      <w:r>
        <w:t>for</w:t>
      </w:r>
      <w:r>
        <w:rPr>
          <w:spacing w:val="-9"/>
        </w:rPr>
        <w:t xml:space="preserve"> </w:t>
      </w:r>
      <w:r>
        <w:t>extended</w:t>
      </w:r>
      <w:r>
        <w:rPr>
          <w:spacing w:val="-18"/>
        </w:rPr>
        <w:t xml:space="preserve"> </w:t>
      </w:r>
      <w:r>
        <w:t>implementation</w:t>
      </w:r>
      <w:r>
        <w:rPr>
          <w:spacing w:val="-10"/>
        </w:rPr>
        <w:t xml:space="preserve"> </w:t>
      </w:r>
      <w:r>
        <w:t>plans</w:t>
      </w:r>
      <w:r>
        <w:rPr>
          <w:spacing w:val="-12"/>
        </w:rPr>
        <w:t xml:space="preserve"> </w:t>
      </w:r>
      <w:r>
        <w:t>(e.g.,</w:t>
      </w:r>
      <w:r>
        <w:rPr>
          <w:spacing w:val="-13"/>
        </w:rPr>
        <w:t xml:space="preserve"> </w:t>
      </w:r>
      <w:r>
        <w:t>47</w:t>
      </w:r>
      <w:r>
        <w:rPr>
          <w:spacing w:val="-1"/>
        </w:rPr>
        <w:t xml:space="preserve"> </w:t>
      </w:r>
      <w:r>
        <w:t>CFR</w:t>
      </w:r>
      <w:r>
        <w:rPr>
          <w:spacing w:val="-15"/>
        </w:rPr>
        <w:t xml:space="preserve"> </w:t>
      </w:r>
      <w:r>
        <w:t>§§</w:t>
      </w:r>
      <w:r>
        <w:rPr>
          <w:spacing w:val="-6"/>
        </w:rPr>
        <w:t xml:space="preserve"> </w:t>
      </w:r>
      <w:r>
        <w:t>90.155(b)</w:t>
      </w:r>
      <w:r>
        <w:rPr>
          <w:spacing w:val="-19"/>
        </w:rPr>
        <w:t xml:space="preserve"> </w:t>
      </w:r>
      <w:r>
        <w:t>and</w:t>
      </w:r>
      <w:r>
        <w:rPr>
          <w:spacing w:val="-11"/>
        </w:rPr>
        <w:t xml:space="preserve"> </w:t>
      </w:r>
      <w:r>
        <w:t>90.629).</w:t>
      </w:r>
    </w:p>
    <w:p w:rsidR="00D66F0D" w:rsidP="00D66F0D" w14:paraId="258F4C53" w14:textId="77777777">
      <w:pPr>
        <w:pStyle w:val="BodyText"/>
        <w:spacing w:before="11"/>
        <w:rPr>
          <w:sz w:val="17"/>
        </w:rPr>
      </w:pPr>
    </w:p>
    <w:p w:rsidR="00D66F0D" w:rsidP="00D66F0D" w14:paraId="056FD151" w14:textId="77777777">
      <w:pPr>
        <w:pStyle w:val="BodyText"/>
        <w:spacing w:line="242" w:lineRule="auto"/>
        <w:ind w:left="1920" w:right="483" w:hanging="1080"/>
        <w:jc w:val="both"/>
      </w:pPr>
      <w:r>
        <w:rPr>
          <w:b/>
        </w:rPr>
        <w:t xml:space="preserve">Note: </w:t>
      </w:r>
      <w:r>
        <w:t>To modify an authorization with a regular construction period to one</w:t>
      </w:r>
      <w:r>
        <w:rPr>
          <w:spacing w:val="1"/>
        </w:rPr>
        <w:t xml:space="preserve"> </w:t>
      </w:r>
      <w:r>
        <w:t>with</w:t>
      </w:r>
      <w:r>
        <w:rPr>
          <w:spacing w:val="1"/>
        </w:rPr>
        <w:t xml:space="preserve"> </w:t>
      </w:r>
      <w:r>
        <w:t>an</w:t>
      </w:r>
      <w:r>
        <w:rPr>
          <w:spacing w:val="50"/>
        </w:rPr>
        <w:t xml:space="preserve"> </w:t>
      </w:r>
      <w:r>
        <w:t>extended</w:t>
      </w:r>
      <w:r>
        <w:rPr>
          <w:spacing w:val="50"/>
        </w:rPr>
        <w:t xml:space="preserve"> </w:t>
      </w:r>
      <w:r>
        <w:t>implementation</w:t>
      </w:r>
      <w:r>
        <w:rPr>
          <w:spacing w:val="50"/>
        </w:rPr>
        <w:t xml:space="preserve"> </w:t>
      </w:r>
      <w:r>
        <w:t>period,</w:t>
      </w:r>
      <w:r>
        <w:rPr>
          <w:spacing w:val="50"/>
        </w:rPr>
        <w:t xml:space="preserve"> </w:t>
      </w:r>
      <w:r>
        <w:t>you should</w:t>
      </w:r>
      <w:r>
        <w:rPr>
          <w:spacing w:val="1"/>
        </w:rPr>
        <w:t xml:space="preserve"> </w:t>
      </w:r>
      <w:r>
        <w:t>file FCC 601 Main Form with the purpose of MD - Modification and, enter ‘Y’ for Item 8 of FCC 601 Schedule H, and</w:t>
      </w:r>
      <w:r>
        <w:rPr>
          <w:spacing w:val="1"/>
        </w:rPr>
        <w:t xml:space="preserve"> </w:t>
      </w:r>
      <w:r>
        <w:t>attach</w:t>
      </w:r>
      <w:r>
        <w:rPr>
          <w:spacing w:val="-6"/>
        </w:rPr>
        <w:t xml:space="preserve"> </w:t>
      </w:r>
      <w:r>
        <w:t>supporting</w:t>
      </w:r>
      <w:r>
        <w:rPr>
          <w:spacing w:val="-7"/>
        </w:rPr>
        <w:t xml:space="preserve"> </w:t>
      </w:r>
      <w:r>
        <w:t>documentation.</w:t>
      </w:r>
      <w:r>
        <w:rPr>
          <w:spacing w:val="-8"/>
        </w:rPr>
        <w:t xml:space="preserve"> </w:t>
      </w:r>
      <w:r>
        <w:t>Do</w:t>
      </w:r>
      <w:r>
        <w:rPr>
          <w:spacing w:val="-3"/>
        </w:rPr>
        <w:t xml:space="preserve"> </w:t>
      </w:r>
      <w:r>
        <w:t>not</w:t>
      </w:r>
      <w:r>
        <w:rPr>
          <w:spacing w:val="-2"/>
        </w:rPr>
        <w:t xml:space="preserve"> </w:t>
      </w:r>
      <w:r>
        <w:t>file</w:t>
      </w:r>
      <w:r>
        <w:rPr>
          <w:spacing w:val="-1"/>
        </w:rPr>
        <w:t xml:space="preserve"> </w:t>
      </w:r>
      <w:r>
        <w:t>FCC</w:t>
      </w:r>
      <w:r>
        <w:rPr>
          <w:spacing w:val="2"/>
        </w:rPr>
        <w:t xml:space="preserve"> </w:t>
      </w:r>
      <w:r>
        <w:t>601</w:t>
      </w:r>
      <w:r>
        <w:rPr>
          <w:spacing w:val="-10"/>
        </w:rPr>
        <w:t xml:space="preserve"> </w:t>
      </w:r>
      <w:r>
        <w:t>Schedule</w:t>
      </w:r>
      <w:r>
        <w:rPr>
          <w:spacing w:val="-6"/>
        </w:rPr>
        <w:t xml:space="preserve"> </w:t>
      </w:r>
      <w:r>
        <w:t>L</w:t>
      </w:r>
      <w:r>
        <w:rPr>
          <w:spacing w:val="3"/>
        </w:rPr>
        <w:t xml:space="preserve"> </w:t>
      </w:r>
      <w:r>
        <w:t>-</w:t>
      </w:r>
      <w:r>
        <w:rPr>
          <w:spacing w:val="-12"/>
        </w:rPr>
        <w:t xml:space="preserve"> </w:t>
      </w:r>
      <w:r>
        <w:t>Waiver</w:t>
      </w:r>
      <w:r>
        <w:rPr>
          <w:spacing w:val="-4"/>
        </w:rPr>
        <w:t xml:space="preserve"> </w:t>
      </w:r>
      <w:r>
        <w:t>Request</w:t>
      </w:r>
      <w:r>
        <w:rPr>
          <w:spacing w:val="-10"/>
        </w:rPr>
        <w:t xml:space="preserve"> </w:t>
      </w:r>
      <w:r>
        <w:t>for</w:t>
      </w:r>
      <w:r>
        <w:rPr>
          <w:spacing w:val="5"/>
        </w:rPr>
        <w:t xml:space="preserve"> </w:t>
      </w:r>
      <w:r>
        <w:t>Extension</w:t>
      </w:r>
      <w:r>
        <w:rPr>
          <w:spacing w:val="-12"/>
        </w:rPr>
        <w:t xml:space="preserve"> </w:t>
      </w:r>
      <w:r>
        <w:t>of</w:t>
      </w:r>
      <w:r>
        <w:rPr>
          <w:spacing w:val="3"/>
        </w:rPr>
        <w:t xml:space="preserve"> </w:t>
      </w:r>
      <w:r>
        <w:t>Time</w:t>
      </w:r>
      <w:r>
        <w:rPr>
          <w:spacing w:val="-6"/>
        </w:rPr>
        <w:t xml:space="preserve"> </w:t>
      </w:r>
      <w:r>
        <w:t>for</w:t>
      </w:r>
      <w:r>
        <w:rPr>
          <w:spacing w:val="9"/>
        </w:rPr>
        <w:t xml:space="preserve"> </w:t>
      </w:r>
      <w:r>
        <w:t>Wireless</w:t>
      </w:r>
      <w:r>
        <w:rPr>
          <w:spacing w:val="-47"/>
        </w:rPr>
        <w:t xml:space="preserve"> </w:t>
      </w:r>
      <w:r>
        <w:t>Services</w:t>
      </w:r>
      <w:r>
        <w:rPr>
          <w:spacing w:val="-8"/>
        </w:rPr>
        <w:t xml:space="preserve"> </w:t>
      </w:r>
      <w:r>
        <w:t>to</w:t>
      </w:r>
      <w:r>
        <w:rPr>
          <w:spacing w:val="-2"/>
        </w:rPr>
        <w:t xml:space="preserve"> </w:t>
      </w:r>
      <w:r>
        <w:t>request</w:t>
      </w:r>
      <w:r>
        <w:rPr>
          <w:spacing w:val="-18"/>
        </w:rPr>
        <w:t xml:space="preserve"> </w:t>
      </w:r>
      <w:r>
        <w:t>an</w:t>
      </w:r>
      <w:r>
        <w:rPr>
          <w:spacing w:val="-7"/>
        </w:rPr>
        <w:t xml:space="preserve"> </w:t>
      </w:r>
      <w:r>
        <w:t>extended</w:t>
      </w:r>
      <w:r>
        <w:rPr>
          <w:spacing w:val="-9"/>
        </w:rPr>
        <w:t xml:space="preserve"> </w:t>
      </w:r>
      <w:r>
        <w:t>implementation</w:t>
      </w:r>
      <w:r>
        <w:rPr>
          <w:spacing w:val="-17"/>
        </w:rPr>
        <w:t xml:space="preserve"> </w:t>
      </w:r>
      <w:r>
        <w:t>period.</w:t>
      </w:r>
    </w:p>
    <w:p w:rsidR="00D66F0D" w:rsidP="00D66F0D" w14:paraId="2DBDB6A4" w14:textId="77777777">
      <w:pPr>
        <w:pStyle w:val="BodyText"/>
        <w:rPr>
          <w:sz w:val="20"/>
        </w:rPr>
      </w:pPr>
    </w:p>
    <w:p w:rsidR="00D66F0D" w:rsidP="00D66F0D" w14:paraId="62147D7B" w14:textId="77777777">
      <w:pPr>
        <w:spacing w:before="172"/>
        <w:ind w:left="480"/>
        <w:rPr>
          <w:b/>
          <w:sz w:val="18"/>
        </w:rPr>
      </w:pPr>
      <w:r>
        <w:rPr>
          <w:b/>
          <w:spacing w:val="-4"/>
          <w:sz w:val="18"/>
          <w:u w:val="thick"/>
        </w:rPr>
        <w:t>Associated</w:t>
      </w:r>
      <w:r>
        <w:rPr>
          <w:b/>
          <w:spacing w:val="-8"/>
          <w:sz w:val="18"/>
          <w:u w:val="thick"/>
        </w:rPr>
        <w:t xml:space="preserve"> </w:t>
      </w:r>
      <w:r>
        <w:rPr>
          <w:b/>
          <w:spacing w:val="-3"/>
          <w:sz w:val="18"/>
          <w:u w:val="thick"/>
        </w:rPr>
        <w:t>Call</w:t>
      </w:r>
      <w:r>
        <w:rPr>
          <w:b/>
          <w:spacing w:val="-8"/>
          <w:sz w:val="18"/>
          <w:u w:val="thick"/>
        </w:rPr>
        <w:t xml:space="preserve"> </w:t>
      </w:r>
      <w:r>
        <w:rPr>
          <w:b/>
          <w:spacing w:val="-3"/>
          <w:sz w:val="18"/>
          <w:u w:val="thick"/>
        </w:rPr>
        <w:t>Signs</w:t>
      </w:r>
    </w:p>
    <w:p w:rsidR="00D66F0D" w:rsidP="00D66F0D" w14:paraId="471EB199" w14:textId="77777777">
      <w:pPr>
        <w:pStyle w:val="BodyText"/>
        <w:spacing w:before="9"/>
        <w:rPr>
          <w:b/>
          <w:sz w:val="10"/>
        </w:rPr>
      </w:pPr>
    </w:p>
    <w:p w:rsidR="00D66F0D" w:rsidP="00D66F0D" w14:paraId="7F901338" w14:textId="77777777">
      <w:pPr>
        <w:pStyle w:val="BodyText"/>
        <w:spacing w:before="94"/>
        <w:ind w:left="480"/>
      </w:pPr>
      <w:r>
        <w:rPr>
          <w:spacing w:val="-3"/>
          <w:u w:val="single"/>
        </w:rPr>
        <w:t>Item</w:t>
      </w:r>
      <w:r>
        <w:rPr>
          <w:spacing w:val="-1"/>
          <w:u w:val="single"/>
        </w:rPr>
        <w:t xml:space="preserve"> </w:t>
      </w:r>
      <w:r>
        <w:rPr>
          <w:spacing w:val="-3"/>
          <w:u w:val="single"/>
        </w:rPr>
        <w:t>9</w:t>
      </w:r>
      <w:r>
        <w:rPr>
          <w:spacing w:val="41"/>
        </w:rPr>
        <w:t xml:space="preserve"> </w:t>
      </w:r>
      <w:r>
        <w:rPr>
          <w:spacing w:val="-3"/>
        </w:rPr>
        <w:t>List</w:t>
      </w:r>
      <w:r>
        <w:rPr>
          <w:spacing w:val="-9"/>
        </w:rPr>
        <w:t xml:space="preserve"> </w:t>
      </w:r>
      <w:r>
        <w:rPr>
          <w:spacing w:val="-3"/>
        </w:rPr>
        <w:t>any</w:t>
      </w:r>
      <w:r>
        <w:rPr>
          <w:spacing w:val="-7"/>
        </w:rPr>
        <w:t xml:space="preserve"> </w:t>
      </w:r>
      <w:r>
        <w:rPr>
          <w:spacing w:val="-3"/>
        </w:rPr>
        <w:t>call</w:t>
      </w:r>
      <w:r>
        <w:rPr>
          <w:spacing w:val="-9"/>
        </w:rPr>
        <w:t xml:space="preserve"> </w:t>
      </w:r>
      <w:r>
        <w:rPr>
          <w:spacing w:val="-3"/>
        </w:rPr>
        <w:t>signs</w:t>
      </w:r>
      <w:r>
        <w:rPr>
          <w:spacing w:val="-16"/>
        </w:rPr>
        <w:t xml:space="preserve"> </w:t>
      </w:r>
      <w:r>
        <w:rPr>
          <w:spacing w:val="-3"/>
        </w:rPr>
        <w:t>that</w:t>
      </w:r>
      <w:r>
        <w:rPr>
          <w:spacing w:val="-9"/>
        </w:rPr>
        <w:t xml:space="preserve"> </w:t>
      </w:r>
      <w:r>
        <w:rPr>
          <w:spacing w:val="-3"/>
        </w:rPr>
        <w:t>are</w:t>
      </w:r>
      <w:r>
        <w:t xml:space="preserve"> </w:t>
      </w:r>
      <w:r>
        <w:rPr>
          <w:spacing w:val="-2"/>
        </w:rPr>
        <w:t>part</w:t>
      </w:r>
      <w:r>
        <w:rPr>
          <w:spacing w:val="-12"/>
        </w:rPr>
        <w:t xml:space="preserve"> </w:t>
      </w:r>
      <w:r>
        <w:rPr>
          <w:spacing w:val="-2"/>
        </w:rPr>
        <w:t>of</w:t>
      </w:r>
      <w:r>
        <w:t xml:space="preserve"> </w:t>
      </w:r>
      <w:r>
        <w:rPr>
          <w:spacing w:val="-2"/>
        </w:rPr>
        <w:t>the</w:t>
      </w:r>
      <w:r>
        <w:rPr>
          <w:spacing w:val="-17"/>
        </w:rPr>
        <w:t xml:space="preserve"> </w:t>
      </w:r>
      <w:r>
        <w:rPr>
          <w:spacing w:val="-2"/>
        </w:rPr>
        <w:t>system</w:t>
      </w:r>
      <w:r>
        <w:rPr>
          <w:spacing w:val="-9"/>
        </w:rPr>
        <w:t xml:space="preserve"> </w:t>
      </w:r>
      <w:r>
        <w:rPr>
          <w:spacing w:val="-2"/>
        </w:rPr>
        <w:t>and</w:t>
      </w:r>
      <w:r>
        <w:rPr>
          <w:spacing w:val="-7"/>
        </w:rPr>
        <w:t xml:space="preserve"> </w:t>
      </w:r>
      <w:r>
        <w:rPr>
          <w:spacing w:val="-2"/>
        </w:rPr>
        <w:t>licensed</w:t>
      </w:r>
      <w:r>
        <w:rPr>
          <w:spacing w:val="-12"/>
        </w:rPr>
        <w:t xml:space="preserve"> </w:t>
      </w:r>
      <w:r>
        <w:rPr>
          <w:spacing w:val="-2"/>
        </w:rPr>
        <w:t>separately.</w:t>
      </w:r>
    </w:p>
    <w:p w:rsidR="00D66F0D" w:rsidP="00D66F0D" w14:paraId="553E46F9" w14:textId="77777777">
      <w:pPr>
        <w:pStyle w:val="BodyText"/>
        <w:rPr>
          <w:sz w:val="27"/>
        </w:rPr>
      </w:pPr>
    </w:p>
    <w:p w:rsidR="00D66F0D" w:rsidP="00D66F0D" w14:paraId="5135B392" w14:textId="77777777">
      <w:pPr>
        <w:spacing w:before="94"/>
        <w:ind w:left="480"/>
        <w:rPr>
          <w:b/>
          <w:sz w:val="18"/>
        </w:rPr>
      </w:pPr>
      <w:r>
        <w:rPr>
          <w:b/>
          <w:spacing w:val="-3"/>
          <w:sz w:val="18"/>
          <w:u w:val="thick"/>
        </w:rPr>
        <w:t>Broadcast</w:t>
      </w:r>
      <w:r>
        <w:rPr>
          <w:b/>
          <w:spacing w:val="-9"/>
          <w:sz w:val="18"/>
          <w:u w:val="thick"/>
        </w:rPr>
        <w:t xml:space="preserve"> </w:t>
      </w:r>
      <w:r>
        <w:rPr>
          <w:b/>
          <w:spacing w:val="-2"/>
          <w:sz w:val="18"/>
          <w:u w:val="thick"/>
        </w:rPr>
        <w:t>Auxiliary</w:t>
      </w:r>
      <w:r>
        <w:rPr>
          <w:b/>
          <w:spacing w:val="-27"/>
          <w:sz w:val="18"/>
          <w:u w:val="thick"/>
        </w:rPr>
        <w:t xml:space="preserve"> </w:t>
      </w:r>
      <w:r>
        <w:rPr>
          <w:b/>
          <w:spacing w:val="-2"/>
          <w:sz w:val="18"/>
          <w:u w:val="thick"/>
        </w:rPr>
        <w:t>Only</w:t>
      </w:r>
    </w:p>
    <w:p w:rsidR="00D66F0D" w:rsidP="00D66F0D" w14:paraId="1436BE36" w14:textId="77777777">
      <w:pPr>
        <w:pStyle w:val="BodyText"/>
        <w:spacing w:before="9"/>
        <w:rPr>
          <w:b/>
          <w:sz w:val="10"/>
        </w:rPr>
      </w:pPr>
    </w:p>
    <w:p w:rsidR="00D66F0D" w:rsidP="00D66F0D" w14:paraId="132BCCC0" w14:textId="77777777">
      <w:pPr>
        <w:pStyle w:val="BodyText"/>
        <w:spacing w:before="94"/>
        <w:ind w:left="480"/>
        <w:jc w:val="both"/>
      </w:pPr>
      <w:r>
        <w:rPr>
          <w:spacing w:val="-3"/>
        </w:rPr>
        <w:t>Items</w:t>
      </w:r>
      <w:r>
        <w:rPr>
          <w:spacing w:val="-4"/>
        </w:rPr>
        <w:t xml:space="preserve"> </w:t>
      </w:r>
      <w:r>
        <w:rPr>
          <w:spacing w:val="-3"/>
        </w:rPr>
        <w:t>10-14</w:t>
      </w:r>
      <w:r>
        <w:rPr>
          <w:spacing w:val="-10"/>
        </w:rPr>
        <w:t xml:space="preserve"> </w:t>
      </w:r>
      <w:r>
        <w:rPr>
          <w:spacing w:val="-3"/>
        </w:rPr>
        <w:t>apply</w:t>
      </w:r>
      <w:r>
        <w:rPr>
          <w:spacing w:val="-13"/>
        </w:rPr>
        <w:t xml:space="preserve"> </w:t>
      </w:r>
      <w:r>
        <w:rPr>
          <w:spacing w:val="-3"/>
        </w:rPr>
        <w:t>only</w:t>
      </w:r>
      <w:r>
        <w:rPr>
          <w:spacing w:val="-11"/>
        </w:rPr>
        <w:t xml:space="preserve"> </w:t>
      </w:r>
      <w:r>
        <w:rPr>
          <w:spacing w:val="-2"/>
        </w:rPr>
        <w:t>to</w:t>
      </w:r>
      <w:r>
        <w:rPr>
          <w:spacing w:val="-4"/>
        </w:rPr>
        <w:t xml:space="preserve"> </w:t>
      </w:r>
      <w:r>
        <w:rPr>
          <w:spacing w:val="-2"/>
        </w:rPr>
        <w:t>the</w:t>
      </w:r>
      <w:r>
        <w:rPr>
          <w:spacing w:val="-12"/>
        </w:rPr>
        <w:t xml:space="preserve"> </w:t>
      </w:r>
      <w:r>
        <w:rPr>
          <w:spacing w:val="-2"/>
        </w:rPr>
        <w:t>Land</w:t>
      </w:r>
      <w:r>
        <w:rPr>
          <w:spacing w:val="-6"/>
        </w:rPr>
        <w:t xml:space="preserve"> </w:t>
      </w:r>
      <w:r>
        <w:rPr>
          <w:spacing w:val="-2"/>
        </w:rPr>
        <w:t>Mobile</w:t>
      </w:r>
      <w:r>
        <w:rPr>
          <w:spacing w:val="-14"/>
        </w:rPr>
        <w:t xml:space="preserve"> </w:t>
      </w:r>
      <w:r>
        <w:rPr>
          <w:spacing w:val="-2"/>
        </w:rPr>
        <w:t>Broadcast</w:t>
      </w:r>
      <w:r>
        <w:rPr>
          <w:spacing w:val="-11"/>
        </w:rPr>
        <w:t xml:space="preserve"> </w:t>
      </w:r>
      <w:r>
        <w:rPr>
          <w:spacing w:val="-2"/>
        </w:rPr>
        <w:t>Auxiliary</w:t>
      </w:r>
      <w:r>
        <w:rPr>
          <w:spacing w:val="-15"/>
        </w:rPr>
        <w:t xml:space="preserve"> </w:t>
      </w:r>
      <w:r>
        <w:rPr>
          <w:spacing w:val="-2"/>
        </w:rPr>
        <w:t>Radio</w:t>
      </w:r>
      <w:r>
        <w:rPr>
          <w:spacing w:val="-5"/>
        </w:rPr>
        <w:t xml:space="preserve"> </w:t>
      </w:r>
      <w:r>
        <w:rPr>
          <w:spacing w:val="-2"/>
        </w:rPr>
        <w:t>Services,</w:t>
      </w:r>
      <w:r>
        <w:rPr>
          <w:spacing w:val="-16"/>
        </w:rPr>
        <w:t xml:space="preserve"> </w:t>
      </w:r>
      <w:r>
        <w:rPr>
          <w:spacing w:val="-2"/>
        </w:rPr>
        <w:t>LP,</w:t>
      </w:r>
      <w:r>
        <w:rPr>
          <w:spacing w:val="-6"/>
        </w:rPr>
        <w:t xml:space="preserve"> </w:t>
      </w:r>
      <w:r>
        <w:rPr>
          <w:spacing w:val="-2"/>
        </w:rPr>
        <w:t>LV</w:t>
      </w:r>
      <w:r>
        <w:rPr>
          <w:spacing w:val="-9"/>
        </w:rPr>
        <w:t xml:space="preserve"> </w:t>
      </w:r>
      <w:r>
        <w:rPr>
          <w:spacing w:val="-2"/>
        </w:rPr>
        <w:t>and</w:t>
      </w:r>
      <w:r>
        <w:rPr>
          <w:spacing w:val="-14"/>
        </w:rPr>
        <w:t xml:space="preserve"> </w:t>
      </w:r>
      <w:r>
        <w:rPr>
          <w:spacing w:val="-2"/>
        </w:rPr>
        <w:t>RP.</w:t>
      </w:r>
    </w:p>
    <w:p w:rsidR="00D66F0D" w:rsidP="00D66F0D" w14:paraId="125A9EE5" w14:textId="77777777">
      <w:pPr>
        <w:pStyle w:val="BodyText"/>
        <w:spacing w:before="10"/>
        <w:rPr>
          <w:sz w:val="17"/>
        </w:rPr>
      </w:pPr>
    </w:p>
    <w:p w:rsidR="00D66F0D" w:rsidP="00D66F0D" w14:paraId="398E730F" w14:textId="77777777">
      <w:pPr>
        <w:pStyle w:val="BodyText"/>
        <w:ind w:left="477" w:right="481" w:firstLine="2"/>
        <w:jc w:val="both"/>
      </w:pPr>
      <w:r>
        <w:t>If there is an associated Broadcast Parent station, Items 10 through 12 must be completed. If there is more than one Parent station,</w:t>
      </w:r>
      <w:r>
        <w:rPr>
          <w:spacing w:val="1"/>
        </w:rPr>
        <w:t xml:space="preserve"> </w:t>
      </w:r>
      <w:r>
        <w:t>select</w:t>
      </w:r>
      <w:r>
        <w:rPr>
          <w:spacing w:val="1"/>
        </w:rPr>
        <w:t xml:space="preserve"> </w:t>
      </w:r>
      <w:r>
        <w:t>one for the purpose of filing this</w:t>
      </w:r>
      <w:r>
        <w:rPr>
          <w:spacing w:val="1"/>
        </w:rPr>
        <w:t xml:space="preserve"> </w:t>
      </w:r>
      <w:r>
        <w:t>application. Actions taken on</w:t>
      </w:r>
      <w:r>
        <w:rPr>
          <w:spacing w:val="50"/>
        </w:rPr>
        <w:t xml:space="preserve"> </w:t>
      </w:r>
      <w:r>
        <w:t>the</w:t>
      </w:r>
      <w:r>
        <w:rPr>
          <w:spacing w:val="50"/>
        </w:rPr>
        <w:t xml:space="preserve"> </w:t>
      </w:r>
      <w:r>
        <w:t>Broadcast Parent station identified in</w:t>
      </w:r>
      <w:r>
        <w:rPr>
          <w:spacing w:val="50"/>
        </w:rPr>
        <w:t xml:space="preserve"> </w:t>
      </w:r>
      <w:r>
        <w:t>Item 10 will similarly</w:t>
      </w:r>
      <w:r>
        <w:rPr>
          <w:spacing w:val="1"/>
        </w:rPr>
        <w:t xml:space="preserve"> </w:t>
      </w:r>
      <w:r>
        <w:rPr>
          <w:spacing w:val="-4"/>
        </w:rPr>
        <w:t>affect</w:t>
      </w:r>
      <w:r>
        <w:rPr>
          <w:spacing w:val="-11"/>
        </w:rPr>
        <w:t xml:space="preserve"> </w:t>
      </w:r>
      <w:r>
        <w:rPr>
          <w:spacing w:val="-4"/>
        </w:rPr>
        <w:t>the Broadcast</w:t>
      </w:r>
      <w:r>
        <w:rPr>
          <w:spacing w:val="-9"/>
        </w:rPr>
        <w:t xml:space="preserve"> </w:t>
      </w:r>
      <w:r>
        <w:rPr>
          <w:spacing w:val="-4"/>
        </w:rPr>
        <w:t>Auxiliary</w:t>
      </w:r>
      <w:r>
        <w:rPr>
          <w:spacing w:val="-16"/>
        </w:rPr>
        <w:t xml:space="preserve"> </w:t>
      </w:r>
      <w:r>
        <w:rPr>
          <w:spacing w:val="-4"/>
        </w:rPr>
        <w:t>Station</w:t>
      </w:r>
      <w:r>
        <w:rPr>
          <w:spacing w:val="-8"/>
        </w:rPr>
        <w:t xml:space="preserve"> </w:t>
      </w:r>
      <w:r>
        <w:rPr>
          <w:spacing w:val="-4"/>
        </w:rPr>
        <w:t>(i.e.,</w:t>
      </w:r>
      <w:r>
        <w:rPr>
          <w:spacing w:val="-7"/>
        </w:rPr>
        <w:t xml:space="preserve"> </w:t>
      </w:r>
      <w:r>
        <w:rPr>
          <w:spacing w:val="-4"/>
        </w:rPr>
        <w:t>renewal,</w:t>
      </w:r>
      <w:r>
        <w:rPr>
          <w:spacing w:val="-14"/>
        </w:rPr>
        <w:t xml:space="preserve"> </w:t>
      </w:r>
      <w:r>
        <w:rPr>
          <w:spacing w:val="-3"/>
        </w:rPr>
        <w:t>assignment</w:t>
      </w:r>
      <w:r>
        <w:rPr>
          <w:spacing w:val="-14"/>
        </w:rPr>
        <w:t xml:space="preserve"> </w:t>
      </w:r>
      <w:r>
        <w:rPr>
          <w:spacing w:val="-3"/>
        </w:rPr>
        <w:t>of</w:t>
      </w:r>
      <w:r>
        <w:rPr>
          <w:spacing w:val="-5"/>
        </w:rPr>
        <w:t xml:space="preserve"> </w:t>
      </w:r>
      <w:r>
        <w:rPr>
          <w:spacing w:val="-3"/>
        </w:rPr>
        <w:t>authorization,</w:t>
      </w:r>
      <w:r>
        <w:rPr>
          <w:spacing w:val="-20"/>
        </w:rPr>
        <w:t xml:space="preserve"> </w:t>
      </w:r>
      <w:r>
        <w:rPr>
          <w:spacing w:val="-3"/>
        </w:rPr>
        <w:t>cancellation,</w:t>
      </w:r>
      <w:r>
        <w:rPr>
          <w:spacing w:val="-14"/>
        </w:rPr>
        <w:t xml:space="preserve"> </w:t>
      </w:r>
      <w:r>
        <w:rPr>
          <w:spacing w:val="-3"/>
        </w:rPr>
        <w:t>etc.).</w:t>
      </w:r>
    </w:p>
    <w:p w:rsidR="00D66F0D" w:rsidP="00D66F0D" w14:paraId="28E0E54F" w14:textId="77777777">
      <w:pPr>
        <w:pStyle w:val="BodyText"/>
        <w:spacing w:before="4"/>
      </w:pPr>
    </w:p>
    <w:p w:rsidR="00D66F0D" w:rsidP="00D66F0D" w14:paraId="56C9DFE4" w14:textId="77777777">
      <w:pPr>
        <w:pStyle w:val="BodyText"/>
        <w:spacing w:before="1" w:line="237" w:lineRule="auto"/>
        <w:ind w:left="480" w:right="494"/>
        <w:jc w:val="both"/>
      </w:pPr>
      <w:r>
        <w:rPr>
          <w:spacing w:val="-4"/>
          <w:u w:val="single"/>
        </w:rPr>
        <w:t>Item 10</w:t>
      </w:r>
      <w:r>
        <w:rPr>
          <w:spacing w:val="-4"/>
        </w:rPr>
        <w:t xml:space="preserve"> If there is an associated Broadcast </w:t>
      </w:r>
      <w:r>
        <w:rPr>
          <w:spacing w:val="-3"/>
        </w:rPr>
        <w:t>Parent</w:t>
      </w:r>
      <w:r>
        <w:rPr>
          <w:spacing w:val="44"/>
        </w:rPr>
        <w:t xml:space="preserve"> </w:t>
      </w:r>
      <w:r>
        <w:rPr>
          <w:spacing w:val="-3"/>
        </w:rPr>
        <w:t>station, enter the Facility</w:t>
      </w:r>
      <w:r>
        <w:rPr>
          <w:spacing w:val="44"/>
        </w:rPr>
        <w:t xml:space="preserve"> </w:t>
      </w:r>
      <w:r>
        <w:rPr>
          <w:spacing w:val="-3"/>
        </w:rPr>
        <w:t>Identification</w:t>
      </w:r>
      <w:r>
        <w:rPr>
          <w:spacing w:val="44"/>
        </w:rPr>
        <w:t xml:space="preserve"> </w:t>
      </w:r>
      <w:r>
        <w:rPr>
          <w:spacing w:val="-3"/>
        </w:rPr>
        <w:t>Number.</w:t>
      </w:r>
      <w:r>
        <w:rPr>
          <w:spacing w:val="44"/>
        </w:rPr>
        <w:t xml:space="preserve"> </w:t>
      </w:r>
      <w:r>
        <w:rPr>
          <w:spacing w:val="-3"/>
        </w:rPr>
        <w:t>This</w:t>
      </w:r>
      <w:r>
        <w:rPr>
          <w:spacing w:val="44"/>
        </w:rPr>
        <w:t xml:space="preserve"> </w:t>
      </w:r>
      <w:r>
        <w:rPr>
          <w:spacing w:val="-3"/>
        </w:rPr>
        <w:t>identification</w:t>
      </w:r>
      <w:r>
        <w:rPr>
          <w:spacing w:val="44"/>
        </w:rPr>
        <w:t xml:space="preserve"> </w:t>
      </w:r>
      <w:r>
        <w:rPr>
          <w:spacing w:val="-3"/>
        </w:rPr>
        <w:t>number</w:t>
      </w:r>
      <w:r>
        <w:rPr>
          <w:spacing w:val="44"/>
        </w:rPr>
        <w:t xml:space="preserve"> </w:t>
      </w:r>
      <w:r>
        <w:rPr>
          <w:spacing w:val="-3"/>
        </w:rPr>
        <w:t>is</w:t>
      </w:r>
      <w:r>
        <w:rPr>
          <w:spacing w:val="44"/>
        </w:rPr>
        <w:t xml:space="preserve">  </w:t>
      </w:r>
      <w:r>
        <w:rPr>
          <w:spacing w:val="-3"/>
        </w:rPr>
        <w:t>typically</w:t>
      </w:r>
      <w:r>
        <w:rPr>
          <w:spacing w:val="-2"/>
        </w:rPr>
        <w:t xml:space="preserve"> </w:t>
      </w:r>
      <w:r>
        <w:t>a</w:t>
      </w:r>
      <w:r>
        <w:rPr>
          <w:spacing w:val="-4"/>
        </w:rPr>
        <w:t xml:space="preserve"> </w:t>
      </w:r>
      <w:r>
        <w:t>5</w:t>
      </w:r>
      <w:r>
        <w:rPr>
          <w:spacing w:val="-5"/>
        </w:rPr>
        <w:t xml:space="preserve"> </w:t>
      </w:r>
      <w:r>
        <w:t>digit</w:t>
      </w:r>
      <w:r>
        <w:rPr>
          <w:spacing w:val="-11"/>
        </w:rPr>
        <w:t xml:space="preserve"> </w:t>
      </w:r>
      <w:r>
        <w:t>number</w:t>
      </w:r>
      <w:r>
        <w:rPr>
          <w:spacing w:val="-15"/>
        </w:rPr>
        <w:t xml:space="preserve"> </w:t>
      </w:r>
      <w:r>
        <w:t>assigned</w:t>
      </w:r>
      <w:r>
        <w:rPr>
          <w:spacing w:val="-12"/>
        </w:rPr>
        <w:t xml:space="preserve"> </w:t>
      </w:r>
      <w:r>
        <w:t>by</w:t>
      </w:r>
      <w:r>
        <w:rPr>
          <w:spacing w:val="-3"/>
        </w:rPr>
        <w:t xml:space="preserve"> </w:t>
      </w:r>
      <w:r>
        <w:t>the</w:t>
      </w:r>
      <w:r>
        <w:rPr>
          <w:spacing w:val="-12"/>
        </w:rPr>
        <w:t xml:space="preserve"> </w:t>
      </w:r>
      <w:r>
        <w:t>FCC’s</w:t>
      </w:r>
      <w:r>
        <w:rPr>
          <w:spacing w:val="-8"/>
        </w:rPr>
        <w:t xml:space="preserve"> </w:t>
      </w:r>
      <w:r>
        <w:t>Media</w:t>
      </w:r>
      <w:r>
        <w:rPr>
          <w:spacing w:val="-10"/>
        </w:rPr>
        <w:t xml:space="preserve"> </w:t>
      </w:r>
      <w:r>
        <w:t>Bureau.</w:t>
      </w:r>
      <w:r>
        <w:rPr>
          <w:spacing w:val="32"/>
        </w:rPr>
        <w:t xml:space="preserve"> </w:t>
      </w:r>
      <w:r>
        <w:t>This</w:t>
      </w:r>
      <w:r>
        <w:rPr>
          <w:spacing w:val="-15"/>
        </w:rPr>
        <w:t xml:space="preserve"> </w:t>
      </w:r>
      <w:r>
        <w:t>is</w:t>
      </w:r>
      <w:r>
        <w:rPr>
          <w:spacing w:val="-3"/>
        </w:rPr>
        <w:t xml:space="preserve"> </w:t>
      </w:r>
      <w:r>
        <w:rPr>
          <w:b/>
        </w:rPr>
        <w:t>not</w:t>
      </w:r>
      <w:r>
        <w:rPr>
          <w:b/>
          <w:spacing w:val="-5"/>
        </w:rPr>
        <w:t xml:space="preserve"> </w:t>
      </w:r>
      <w:r>
        <w:t>the</w:t>
      </w:r>
      <w:r>
        <w:rPr>
          <w:spacing w:val="-10"/>
        </w:rPr>
        <w:t xml:space="preserve"> </w:t>
      </w:r>
      <w:r>
        <w:t>Call</w:t>
      </w:r>
      <w:r>
        <w:rPr>
          <w:spacing w:val="-12"/>
        </w:rPr>
        <w:t xml:space="preserve"> </w:t>
      </w:r>
      <w:r>
        <w:t>Sign</w:t>
      </w:r>
      <w:r>
        <w:rPr>
          <w:spacing w:val="-16"/>
        </w:rPr>
        <w:t xml:space="preserve"> </w:t>
      </w:r>
      <w:r>
        <w:t>of</w:t>
      </w:r>
      <w:r>
        <w:rPr>
          <w:spacing w:val="-7"/>
        </w:rPr>
        <w:t xml:space="preserve"> </w:t>
      </w:r>
      <w:r>
        <w:t>the</w:t>
      </w:r>
      <w:r>
        <w:rPr>
          <w:spacing w:val="-5"/>
        </w:rPr>
        <w:t xml:space="preserve"> </w:t>
      </w:r>
      <w:r>
        <w:t>Parent</w:t>
      </w:r>
      <w:r>
        <w:rPr>
          <w:spacing w:val="-18"/>
        </w:rPr>
        <w:t xml:space="preserve"> </w:t>
      </w:r>
      <w:r>
        <w:t>station.</w:t>
      </w:r>
    </w:p>
    <w:p w:rsidR="00D66F0D" w:rsidP="00D66F0D" w14:paraId="199EFFA7" w14:textId="77777777">
      <w:pPr>
        <w:pStyle w:val="BodyText"/>
      </w:pPr>
    </w:p>
    <w:p w:rsidR="00D66F0D" w:rsidP="00D66F0D" w14:paraId="03C26AA3" w14:textId="77777777">
      <w:pPr>
        <w:pStyle w:val="BodyText"/>
        <w:ind w:left="480"/>
        <w:jc w:val="both"/>
      </w:pPr>
      <w:r>
        <w:rPr>
          <w:spacing w:val="-3"/>
          <w:u w:val="single"/>
        </w:rPr>
        <w:t>Item</w:t>
      </w:r>
      <w:r>
        <w:rPr>
          <w:spacing w:val="3"/>
          <w:u w:val="single"/>
        </w:rPr>
        <w:t xml:space="preserve"> </w:t>
      </w:r>
      <w:r>
        <w:rPr>
          <w:spacing w:val="-3"/>
          <w:u w:val="single"/>
        </w:rPr>
        <w:t>11</w:t>
      </w:r>
      <w:r>
        <w:rPr>
          <w:spacing w:val="-5"/>
        </w:rPr>
        <w:t xml:space="preserve"> </w:t>
      </w:r>
      <w:r>
        <w:rPr>
          <w:spacing w:val="-3"/>
        </w:rPr>
        <w:t>Enter</w:t>
      </w:r>
      <w:r>
        <w:rPr>
          <w:spacing w:val="-8"/>
        </w:rPr>
        <w:t xml:space="preserve"> </w:t>
      </w:r>
      <w:r>
        <w:rPr>
          <w:spacing w:val="-3"/>
        </w:rPr>
        <w:t>the</w:t>
      </w:r>
      <w:r>
        <w:rPr>
          <w:spacing w:val="5"/>
        </w:rPr>
        <w:t xml:space="preserve"> </w:t>
      </w:r>
      <w:r>
        <w:rPr>
          <w:spacing w:val="-3"/>
        </w:rPr>
        <w:t>Radio Service</w:t>
      </w:r>
      <w:r>
        <w:rPr>
          <w:spacing w:val="-5"/>
        </w:rPr>
        <w:t xml:space="preserve"> </w:t>
      </w:r>
      <w:r>
        <w:rPr>
          <w:spacing w:val="-3"/>
        </w:rPr>
        <w:t>Code</w:t>
      </w:r>
      <w:r>
        <w:rPr>
          <w:spacing w:val="-2"/>
        </w:rPr>
        <w:t xml:space="preserve"> </w:t>
      </w:r>
      <w:r>
        <w:rPr>
          <w:spacing w:val="-3"/>
        </w:rPr>
        <w:t>of</w:t>
      </w:r>
      <w:r>
        <w:rPr>
          <w:spacing w:val="4"/>
        </w:rPr>
        <w:t xml:space="preserve"> </w:t>
      </w:r>
      <w:r>
        <w:rPr>
          <w:spacing w:val="-3"/>
        </w:rPr>
        <w:t>the</w:t>
      </w:r>
      <w:r>
        <w:rPr>
          <w:spacing w:val="2"/>
        </w:rPr>
        <w:t xml:space="preserve"> </w:t>
      </w:r>
      <w:r>
        <w:rPr>
          <w:spacing w:val="-3"/>
        </w:rPr>
        <w:t>Broadcast</w:t>
      </w:r>
      <w:r>
        <w:rPr>
          <w:spacing w:val="-11"/>
        </w:rPr>
        <w:t xml:space="preserve"> </w:t>
      </w:r>
      <w:r>
        <w:rPr>
          <w:spacing w:val="-3"/>
        </w:rPr>
        <w:t>Parent</w:t>
      </w:r>
      <w:r>
        <w:rPr>
          <w:spacing w:val="-9"/>
        </w:rPr>
        <w:t xml:space="preserve"> </w:t>
      </w:r>
      <w:r>
        <w:rPr>
          <w:spacing w:val="-3"/>
        </w:rPr>
        <w:t>station.</w:t>
      </w:r>
      <w:r>
        <w:rPr>
          <w:spacing w:val="-1"/>
        </w:rPr>
        <w:t xml:space="preserve"> </w:t>
      </w:r>
      <w:r>
        <w:rPr>
          <w:spacing w:val="-2"/>
        </w:rPr>
        <w:t>The</w:t>
      </w:r>
      <w:r>
        <w:rPr>
          <w:spacing w:val="-4"/>
        </w:rPr>
        <w:t xml:space="preserve"> </w:t>
      </w:r>
      <w:r>
        <w:rPr>
          <w:spacing w:val="-2"/>
        </w:rPr>
        <w:t>Parent</w:t>
      </w:r>
      <w:r>
        <w:t xml:space="preserve"> </w:t>
      </w:r>
      <w:r>
        <w:rPr>
          <w:spacing w:val="-2"/>
        </w:rPr>
        <w:t>Station</w:t>
      </w:r>
      <w:r>
        <w:rPr>
          <w:spacing w:val="-8"/>
        </w:rPr>
        <w:t xml:space="preserve"> </w:t>
      </w:r>
      <w:r>
        <w:rPr>
          <w:spacing w:val="-2"/>
        </w:rPr>
        <w:t>Radio</w:t>
      </w:r>
      <w:r>
        <w:rPr>
          <w:spacing w:val="-3"/>
        </w:rPr>
        <w:t xml:space="preserve"> </w:t>
      </w:r>
      <w:r>
        <w:rPr>
          <w:spacing w:val="-2"/>
        </w:rPr>
        <w:t>Service Code</w:t>
      </w:r>
      <w:r>
        <w:rPr>
          <w:spacing w:val="-8"/>
        </w:rPr>
        <w:t xml:space="preserve"> </w:t>
      </w:r>
      <w:r>
        <w:rPr>
          <w:spacing w:val="-2"/>
        </w:rPr>
        <w:t>must</w:t>
      </w:r>
      <w:r>
        <w:rPr>
          <w:spacing w:val="-4"/>
        </w:rPr>
        <w:t xml:space="preserve"> </w:t>
      </w:r>
      <w:r>
        <w:rPr>
          <w:spacing w:val="-2"/>
        </w:rPr>
        <w:t>be</w:t>
      </w:r>
      <w:r>
        <w:rPr>
          <w:spacing w:val="3"/>
        </w:rPr>
        <w:t xml:space="preserve"> </w:t>
      </w:r>
      <w:r>
        <w:rPr>
          <w:spacing w:val="-2"/>
        </w:rPr>
        <w:t>AM,</w:t>
      </w:r>
      <w:r>
        <w:rPr>
          <w:spacing w:val="-11"/>
        </w:rPr>
        <w:t xml:space="preserve"> </w:t>
      </w:r>
      <w:r>
        <w:rPr>
          <w:spacing w:val="-2"/>
        </w:rPr>
        <w:t>FM</w:t>
      </w:r>
      <w:r>
        <w:rPr>
          <w:spacing w:val="1"/>
        </w:rPr>
        <w:t xml:space="preserve"> </w:t>
      </w:r>
      <w:r>
        <w:rPr>
          <w:spacing w:val="-2"/>
        </w:rPr>
        <w:t>or</w:t>
      </w:r>
      <w:r>
        <w:rPr>
          <w:spacing w:val="56"/>
        </w:rPr>
        <w:t xml:space="preserve"> </w:t>
      </w:r>
      <w:r>
        <w:rPr>
          <w:spacing w:val="-2"/>
        </w:rPr>
        <w:t>TV.</w:t>
      </w:r>
    </w:p>
    <w:p w:rsidR="00D66F0D" w:rsidP="00D66F0D" w14:paraId="54818ED5" w14:textId="77777777">
      <w:pPr>
        <w:pStyle w:val="BodyText"/>
        <w:rPr>
          <w:sz w:val="10"/>
        </w:rPr>
      </w:pPr>
    </w:p>
    <w:p w:rsidR="00D66F0D" w:rsidP="00D66F0D" w14:paraId="0951743F" w14:textId="77777777">
      <w:pPr>
        <w:pStyle w:val="BodyText"/>
        <w:spacing w:before="94"/>
        <w:ind w:left="480"/>
      </w:pPr>
      <w:r>
        <w:rPr>
          <w:spacing w:val="-3"/>
          <w:u w:val="single"/>
        </w:rPr>
        <w:t>Item</w:t>
      </w:r>
      <w:r>
        <w:rPr>
          <w:spacing w:val="1"/>
          <w:u w:val="single"/>
        </w:rPr>
        <w:t xml:space="preserve"> </w:t>
      </w:r>
      <w:r>
        <w:rPr>
          <w:spacing w:val="-3"/>
          <w:u w:val="single"/>
        </w:rPr>
        <w:t>12</w:t>
      </w:r>
      <w:r>
        <w:rPr>
          <w:spacing w:val="-1"/>
        </w:rPr>
        <w:t xml:space="preserve"> </w:t>
      </w:r>
      <w:r>
        <w:rPr>
          <w:spacing w:val="-3"/>
        </w:rPr>
        <w:t>Enter</w:t>
      </w:r>
      <w:r>
        <w:rPr>
          <w:spacing w:val="-13"/>
        </w:rPr>
        <w:t xml:space="preserve"> </w:t>
      </w:r>
      <w:r>
        <w:rPr>
          <w:spacing w:val="-3"/>
        </w:rPr>
        <w:t>the</w:t>
      </w:r>
      <w:r>
        <w:rPr>
          <w:spacing w:val="-2"/>
        </w:rPr>
        <w:t xml:space="preserve"> </w:t>
      </w:r>
      <w:r>
        <w:rPr>
          <w:spacing w:val="-3"/>
        </w:rPr>
        <w:t>City</w:t>
      </w:r>
      <w:r>
        <w:rPr>
          <w:spacing w:val="-12"/>
        </w:rPr>
        <w:t xml:space="preserve"> </w:t>
      </w:r>
      <w:r>
        <w:rPr>
          <w:spacing w:val="-3"/>
        </w:rPr>
        <w:t>and</w:t>
      </w:r>
      <w:r>
        <w:rPr>
          <w:spacing w:val="-7"/>
        </w:rPr>
        <w:t xml:space="preserve"> </w:t>
      </w:r>
      <w:r>
        <w:rPr>
          <w:spacing w:val="-3"/>
        </w:rPr>
        <w:t>State</w:t>
      </w:r>
      <w:r>
        <w:rPr>
          <w:spacing w:val="-5"/>
        </w:rPr>
        <w:t xml:space="preserve"> </w:t>
      </w:r>
      <w:r>
        <w:rPr>
          <w:spacing w:val="-3"/>
        </w:rPr>
        <w:t>of</w:t>
      </w:r>
      <w:r>
        <w:rPr>
          <w:spacing w:val="-2"/>
        </w:rPr>
        <w:t xml:space="preserve"> </w:t>
      </w:r>
      <w:r>
        <w:rPr>
          <w:spacing w:val="-3"/>
        </w:rPr>
        <w:t>the</w:t>
      </w:r>
      <w:r>
        <w:rPr>
          <w:spacing w:val="-7"/>
        </w:rPr>
        <w:t xml:space="preserve"> </w:t>
      </w:r>
      <w:r>
        <w:rPr>
          <w:spacing w:val="-3"/>
        </w:rPr>
        <w:t>Parent</w:t>
      </w:r>
      <w:r>
        <w:rPr>
          <w:spacing w:val="-11"/>
        </w:rPr>
        <w:t xml:space="preserve"> </w:t>
      </w:r>
      <w:r>
        <w:rPr>
          <w:spacing w:val="-3"/>
        </w:rPr>
        <w:t>Station’s</w:t>
      </w:r>
      <w:r>
        <w:rPr>
          <w:spacing w:val="-13"/>
        </w:rPr>
        <w:t xml:space="preserve"> </w:t>
      </w:r>
      <w:r>
        <w:rPr>
          <w:spacing w:val="-3"/>
        </w:rPr>
        <w:t>principal</w:t>
      </w:r>
      <w:r>
        <w:rPr>
          <w:spacing w:val="-11"/>
        </w:rPr>
        <w:t xml:space="preserve"> </w:t>
      </w:r>
      <w:r>
        <w:rPr>
          <w:spacing w:val="-2"/>
        </w:rPr>
        <w:t>community.</w:t>
      </w:r>
    </w:p>
    <w:p w:rsidR="00D66F0D" w:rsidP="00D66F0D" w14:paraId="14E559D3" w14:textId="77777777">
      <w:pPr>
        <w:pStyle w:val="BodyText"/>
        <w:spacing w:before="8"/>
        <w:rPr>
          <w:sz w:val="9"/>
        </w:rPr>
      </w:pPr>
    </w:p>
    <w:p w:rsidR="00D66F0D" w:rsidP="00D66F0D" w14:paraId="3DB3AB53" w14:textId="77777777">
      <w:pPr>
        <w:pStyle w:val="BodyText"/>
        <w:spacing w:before="89"/>
        <w:ind w:left="480" w:right="1131"/>
      </w:pPr>
      <w:r>
        <w:rPr>
          <w:spacing w:val="-2"/>
          <w:u w:val="single"/>
        </w:rPr>
        <w:t>Items</w:t>
      </w:r>
      <w:r>
        <w:rPr>
          <w:spacing w:val="-1"/>
          <w:u w:val="single"/>
        </w:rPr>
        <w:t xml:space="preserve"> </w:t>
      </w:r>
      <w:r>
        <w:rPr>
          <w:spacing w:val="-2"/>
          <w:u w:val="single"/>
        </w:rPr>
        <w:t>13-14</w:t>
      </w:r>
      <w:r>
        <w:rPr>
          <w:spacing w:val="7"/>
          <w:u w:val="single"/>
        </w:rPr>
        <w:t xml:space="preserve"> </w:t>
      </w:r>
      <w:r>
        <w:rPr>
          <w:spacing w:val="-2"/>
        </w:rPr>
        <w:t>If</w:t>
      </w:r>
      <w:r>
        <w:rPr>
          <w:spacing w:val="3"/>
        </w:rPr>
        <w:t xml:space="preserve"> </w:t>
      </w:r>
      <w:r>
        <w:rPr>
          <w:spacing w:val="-2"/>
        </w:rPr>
        <w:t>there</w:t>
      </w:r>
      <w:r>
        <w:rPr>
          <w:spacing w:val="2"/>
        </w:rPr>
        <w:t xml:space="preserve"> </w:t>
      </w:r>
      <w:r>
        <w:rPr>
          <w:spacing w:val="-2"/>
        </w:rPr>
        <w:t>is</w:t>
      </w:r>
      <w:r>
        <w:rPr>
          <w:spacing w:val="3"/>
        </w:rPr>
        <w:t xml:space="preserve"> </w:t>
      </w:r>
      <w:r>
        <w:rPr>
          <w:spacing w:val="-2"/>
        </w:rPr>
        <w:t>no</w:t>
      </w:r>
      <w:r>
        <w:rPr>
          <w:spacing w:val="8"/>
        </w:rPr>
        <w:t xml:space="preserve"> </w:t>
      </w:r>
      <w:r>
        <w:rPr>
          <w:spacing w:val="-2"/>
        </w:rPr>
        <w:t>associated</w:t>
      </w:r>
      <w:r>
        <w:t xml:space="preserve"> </w:t>
      </w:r>
      <w:r>
        <w:rPr>
          <w:spacing w:val="-2"/>
        </w:rPr>
        <w:t>Broadcast</w:t>
      </w:r>
      <w:r>
        <w:rPr>
          <w:spacing w:val="-7"/>
        </w:rPr>
        <w:t xml:space="preserve"> </w:t>
      </w:r>
      <w:r>
        <w:rPr>
          <w:spacing w:val="-2"/>
        </w:rPr>
        <w:t>parent</w:t>
      </w:r>
      <w:r>
        <w:rPr>
          <w:spacing w:val="-4"/>
        </w:rPr>
        <w:t xml:space="preserve"> </w:t>
      </w:r>
      <w:r>
        <w:rPr>
          <w:spacing w:val="-2"/>
        </w:rPr>
        <w:t>station,</w:t>
      </w:r>
      <w:r>
        <w:rPr>
          <w:spacing w:val="-3"/>
        </w:rPr>
        <w:t xml:space="preserve"> </w:t>
      </w:r>
      <w:r>
        <w:rPr>
          <w:spacing w:val="-1"/>
        </w:rPr>
        <w:t>enter the</w:t>
      </w:r>
      <w:r>
        <w:rPr>
          <w:spacing w:val="3"/>
        </w:rPr>
        <w:t xml:space="preserve"> </w:t>
      </w:r>
      <w:r>
        <w:rPr>
          <w:spacing w:val="-1"/>
        </w:rPr>
        <w:t>appropriate</w:t>
      </w:r>
      <w:r>
        <w:rPr>
          <w:spacing w:val="-11"/>
        </w:rPr>
        <w:t xml:space="preserve"> </w:t>
      </w:r>
      <w:r>
        <w:rPr>
          <w:spacing w:val="-1"/>
        </w:rPr>
        <w:t>code</w:t>
      </w:r>
      <w:r>
        <w:rPr>
          <w:spacing w:val="3"/>
        </w:rPr>
        <w:t xml:space="preserve"> </w:t>
      </w:r>
      <w:r>
        <w:rPr>
          <w:spacing w:val="-1"/>
        </w:rPr>
        <w:t>for</w:t>
      </w:r>
      <w:r>
        <w:rPr>
          <w:spacing w:val="7"/>
        </w:rPr>
        <w:t xml:space="preserve"> </w:t>
      </w:r>
      <w:r>
        <w:rPr>
          <w:spacing w:val="-1"/>
        </w:rPr>
        <w:t>the</w:t>
      </w:r>
      <w:r>
        <w:rPr>
          <w:spacing w:val="2"/>
        </w:rPr>
        <w:t xml:space="preserve"> </w:t>
      </w:r>
      <w:r>
        <w:rPr>
          <w:spacing w:val="-1"/>
        </w:rPr>
        <w:t>Applicant</w:t>
      </w:r>
      <w:r>
        <w:rPr>
          <w:spacing w:val="-4"/>
        </w:rPr>
        <w:t xml:space="preserve"> </w:t>
      </w:r>
      <w:r>
        <w:rPr>
          <w:spacing w:val="-1"/>
        </w:rPr>
        <w:t>and</w:t>
      </w:r>
      <w:r>
        <w:rPr>
          <w:spacing w:val="-3"/>
        </w:rPr>
        <w:t xml:space="preserve"> </w:t>
      </w:r>
      <w:r>
        <w:rPr>
          <w:spacing w:val="-1"/>
        </w:rPr>
        <w:t>the</w:t>
      </w:r>
      <w:r>
        <w:rPr>
          <w:spacing w:val="6"/>
        </w:rPr>
        <w:t xml:space="preserve"> </w:t>
      </w:r>
      <w:r>
        <w:rPr>
          <w:spacing w:val="-1"/>
        </w:rPr>
        <w:t>State</w:t>
      </w:r>
      <w:r>
        <w:rPr>
          <w:spacing w:val="-5"/>
        </w:rPr>
        <w:t xml:space="preserve"> </w:t>
      </w:r>
      <w:r>
        <w:rPr>
          <w:spacing w:val="-1"/>
        </w:rPr>
        <w:t>of</w:t>
      </w:r>
      <w:r>
        <w:rPr>
          <w:spacing w:val="-47"/>
        </w:rPr>
        <w:t xml:space="preserve"> </w:t>
      </w:r>
      <w:r>
        <w:t>primary</w:t>
      </w:r>
      <w:r>
        <w:rPr>
          <w:spacing w:val="-8"/>
        </w:rPr>
        <w:t xml:space="preserve"> </w:t>
      </w:r>
      <w:r>
        <w:t>operation.</w:t>
      </w:r>
    </w:p>
    <w:p w:rsidR="00D66F0D" w:rsidP="00D66F0D" w14:paraId="30C0676B" w14:textId="77777777">
      <w:pPr>
        <w:pStyle w:val="BodyText"/>
        <w:spacing w:line="201" w:lineRule="exact"/>
        <w:ind w:left="1920"/>
      </w:pPr>
      <w:r>
        <w:rPr>
          <w:spacing w:val="-3"/>
        </w:rPr>
        <w:t>A</w:t>
      </w:r>
      <w:r>
        <w:rPr>
          <w:spacing w:val="-1"/>
        </w:rPr>
        <w:t xml:space="preserve"> </w:t>
      </w:r>
      <w:r>
        <w:rPr>
          <w:spacing w:val="-3"/>
        </w:rPr>
        <w:t>–</w:t>
      </w:r>
      <w:r>
        <w:rPr>
          <w:spacing w:val="3"/>
        </w:rPr>
        <w:t xml:space="preserve"> </w:t>
      </w:r>
      <w:r>
        <w:rPr>
          <w:spacing w:val="-3"/>
        </w:rPr>
        <w:t>Cable</w:t>
      </w:r>
      <w:r>
        <w:rPr>
          <w:spacing w:val="-1"/>
        </w:rPr>
        <w:t xml:space="preserve"> </w:t>
      </w:r>
      <w:r>
        <w:rPr>
          <w:spacing w:val="-3"/>
        </w:rPr>
        <w:t>Network</w:t>
      </w:r>
      <w:r>
        <w:rPr>
          <w:spacing w:val="-10"/>
        </w:rPr>
        <w:t xml:space="preserve"> </w:t>
      </w:r>
      <w:r>
        <w:rPr>
          <w:spacing w:val="-2"/>
        </w:rPr>
        <w:t>Entity</w:t>
      </w:r>
    </w:p>
    <w:p w:rsidR="00D66F0D" w:rsidP="00D66F0D" w14:paraId="604C4CA9" w14:textId="77777777">
      <w:pPr>
        <w:pStyle w:val="BodyText"/>
        <w:spacing w:before="14"/>
        <w:ind w:left="1920" w:right="7559"/>
      </w:pPr>
      <w:r>
        <w:rPr>
          <w:spacing w:val="-3"/>
        </w:rPr>
        <w:t>B - Broadcast Network Entity</w:t>
      </w:r>
      <w:r>
        <w:rPr>
          <w:spacing w:val="-2"/>
        </w:rPr>
        <w:t xml:space="preserve"> C</w:t>
      </w:r>
      <w:r>
        <w:rPr>
          <w:spacing w:val="-5"/>
        </w:rPr>
        <w:t xml:space="preserve"> </w:t>
      </w:r>
      <w:r>
        <w:rPr>
          <w:spacing w:val="-2"/>
        </w:rPr>
        <w:t>-</w:t>
      </w:r>
      <w:r>
        <w:rPr>
          <w:spacing w:val="-4"/>
        </w:rPr>
        <w:t xml:space="preserve"> </w:t>
      </w:r>
      <w:r>
        <w:rPr>
          <w:spacing w:val="-2"/>
        </w:rPr>
        <w:t>Television</w:t>
      </w:r>
      <w:r>
        <w:rPr>
          <w:spacing w:val="-11"/>
        </w:rPr>
        <w:t xml:space="preserve"> </w:t>
      </w:r>
      <w:r>
        <w:rPr>
          <w:spacing w:val="-2"/>
        </w:rPr>
        <w:t>Cable</w:t>
      </w:r>
      <w:r>
        <w:rPr>
          <w:spacing w:val="-10"/>
        </w:rPr>
        <w:t xml:space="preserve"> </w:t>
      </w:r>
      <w:r>
        <w:rPr>
          <w:spacing w:val="-2"/>
        </w:rPr>
        <w:t>Operator</w:t>
      </w:r>
    </w:p>
    <w:p w:rsidR="00D66F0D" w:rsidP="00D66F0D" w14:paraId="6A25D299" w14:textId="77777777">
      <w:pPr>
        <w:pStyle w:val="BodyText"/>
        <w:tabs>
          <w:tab w:val="left" w:pos="4078"/>
        </w:tabs>
        <w:spacing w:before="1"/>
        <w:ind w:left="480" w:right="5551"/>
      </w:pPr>
      <w:r>
        <w:rPr>
          <w:spacing w:val="-3"/>
        </w:rPr>
        <w:t>L</w:t>
      </w:r>
      <w:r>
        <w:rPr>
          <w:spacing w:val="-1"/>
        </w:rPr>
        <w:t xml:space="preserve"> </w:t>
      </w:r>
      <w:r>
        <w:rPr>
          <w:spacing w:val="-3"/>
        </w:rPr>
        <w:t>-</w:t>
      </w:r>
      <w:r>
        <w:rPr>
          <w:spacing w:val="1"/>
        </w:rPr>
        <w:t xml:space="preserve"> </w:t>
      </w:r>
      <w:r>
        <w:rPr>
          <w:spacing w:val="-3"/>
        </w:rPr>
        <w:t>Large</w:t>
      </w:r>
      <w:r>
        <w:rPr>
          <w:spacing w:val="-7"/>
        </w:rPr>
        <w:t xml:space="preserve"> </w:t>
      </w:r>
      <w:r>
        <w:rPr>
          <w:spacing w:val="-3"/>
        </w:rPr>
        <w:t xml:space="preserve">Venue </w:t>
      </w:r>
      <w:r>
        <w:rPr>
          <w:spacing w:val="-2"/>
        </w:rPr>
        <w:t>Owner</w:t>
      </w:r>
      <w:r>
        <w:rPr>
          <w:spacing w:val="-15"/>
        </w:rPr>
        <w:t xml:space="preserve"> </w:t>
      </w:r>
      <w:r>
        <w:rPr>
          <w:spacing w:val="-2"/>
        </w:rPr>
        <w:t>or</w:t>
      </w:r>
      <w:r>
        <w:rPr>
          <w:spacing w:val="1"/>
        </w:rPr>
        <w:t xml:space="preserve"> </w:t>
      </w:r>
      <w:r>
        <w:rPr>
          <w:spacing w:val="-2"/>
        </w:rPr>
        <w:t>Operator</w:t>
      </w:r>
      <w:r>
        <w:rPr>
          <w:spacing w:val="-2"/>
        </w:rPr>
        <w:tab/>
      </w:r>
      <w:r>
        <w:rPr>
          <w:spacing w:val="-3"/>
        </w:rPr>
        <w:t xml:space="preserve">M - Motion Picture </w:t>
      </w:r>
      <w:r>
        <w:rPr>
          <w:spacing w:val="-2"/>
        </w:rPr>
        <w:t>Producer</w:t>
      </w:r>
      <w:r>
        <w:rPr>
          <w:spacing w:val="-47"/>
        </w:rPr>
        <w:t xml:space="preserve"> </w:t>
      </w:r>
      <w:r>
        <w:rPr>
          <w:spacing w:val="-3"/>
        </w:rPr>
        <w:t>P -</w:t>
      </w:r>
      <w:r>
        <w:t xml:space="preserve"> </w:t>
      </w:r>
      <w:r>
        <w:rPr>
          <w:spacing w:val="-3"/>
        </w:rPr>
        <w:t>Professional</w:t>
      </w:r>
      <w:r>
        <w:rPr>
          <w:spacing w:val="-10"/>
        </w:rPr>
        <w:t xml:space="preserve"> </w:t>
      </w:r>
      <w:r>
        <w:rPr>
          <w:spacing w:val="-3"/>
        </w:rPr>
        <w:t>Sound</w:t>
      </w:r>
      <w:r>
        <w:rPr>
          <w:spacing w:val="-8"/>
        </w:rPr>
        <w:t xml:space="preserve"> </w:t>
      </w:r>
      <w:r>
        <w:rPr>
          <w:spacing w:val="-2"/>
        </w:rPr>
        <w:t>Company</w:t>
      </w:r>
      <w:r>
        <w:rPr>
          <w:spacing w:val="-2"/>
        </w:rPr>
        <w:tab/>
      </w:r>
      <w:r>
        <w:t>T</w:t>
      </w:r>
      <w:r>
        <w:rPr>
          <w:spacing w:val="-12"/>
        </w:rPr>
        <w:t xml:space="preserve"> </w:t>
      </w:r>
      <w:r>
        <w:t>-</w:t>
      </w:r>
      <w:r>
        <w:rPr>
          <w:spacing w:val="-2"/>
        </w:rPr>
        <w:t xml:space="preserve"> </w:t>
      </w:r>
      <w:r>
        <w:t>Television</w:t>
      </w:r>
      <w:r>
        <w:rPr>
          <w:spacing w:val="-12"/>
        </w:rPr>
        <w:t xml:space="preserve"> </w:t>
      </w:r>
      <w:r>
        <w:t>Producer</w:t>
      </w:r>
    </w:p>
    <w:p w:rsidR="00D66F0D" w:rsidP="00D66F0D" w14:paraId="480D244E" w14:textId="77777777">
      <w:pPr>
        <w:pStyle w:val="BodyText"/>
        <w:spacing w:before="8"/>
        <w:rPr>
          <w:sz w:val="24"/>
        </w:rPr>
      </w:pPr>
    </w:p>
    <w:p w:rsidR="00D66F0D" w:rsidP="00D66F0D" w14:paraId="3B368D51" w14:textId="77777777">
      <w:pPr>
        <w:pStyle w:val="BodyText"/>
        <w:ind w:left="480" w:right="480"/>
        <w:jc w:val="both"/>
      </w:pPr>
      <w:r>
        <w:rPr>
          <w:spacing w:val="-1"/>
        </w:rPr>
        <w:t>Note:</w:t>
      </w:r>
      <w:r>
        <w:rPr>
          <w:spacing w:val="-2"/>
        </w:rPr>
        <w:t xml:space="preserve"> </w:t>
      </w:r>
      <w:r>
        <w:rPr>
          <w:spacing w:val="-1"/>
        </w:rPr>
        <w:t>If</w:t>
      </w:r>
      <w:r>
        <w:rPr>
          <w:spacing w:val="-2"/>
        </w:rPr>
        <w:t xml:space="preserve"> </w:t>
      </w:r>
      <w:r>
        <w:rPr>
          <w:spacing w:val="-1"/>
        </w:rPr>
        <w:t>you</w:t>
      </w:r>
      <w:r>
        <w:rPr>
          <w:spacing w:val="-3"/>
        </w:rPr>
        <w:t xml:space="preserve"> </w:t>
      </w:r>
      <w:r>
        <w:rPr>
          <w:spacing w:val="-1"/>
        </w:rPr>
        <w:t>enter</w:t>
      </w:r>
      <w:r>
        <w:rPr>
          <w:spacing w:val="-7"/>
        </w:rPr>
        <w:t xml:space="preserve"> </w:t>
      </w:r>
      <w:r>
        <w:rPr>
          <w:spacing w:val="-1"/>
        </w:rPr>
        <w:t>L</w:t>
      </w:r>
      <w:r>
        <w:rPr>
          <w:spacing w:val="3"/>
        </w:rPr>
        <w:t xml:space="preserve"> </w:t>
      </w:r>
      <w:r>
        <w:rPr>
          <w:spacing w:val="-1"/>
        </w:rPr>
        <w:t>or</w:t>
      </w:r>
      <w:r>
        <w:rPr>
          <w:spacing w:val="6"/>
        </w:rPr>
        <w:t xml:space="preserve"> </w:t>
      </w:r>
      <w:r>
        <w:rPr>
          <w:spacing w:val="-1"/>
        </w:rPr>
        <w:t>P</w:t>
      </w:r>
      <w:r>
        <w:rPr>
          <w:spacing w:val="-5"/>
        </w:rPr>
        <w:t xml:space="preserve"> </w:t>
      </w:r>
      <w:r>
        <w:rPr>
          <w:spacing w:val="-1"/>
        </w:rPr>
        <w:t>as</w:t>
      </w:r>
      <w:r>
        <w:rPr>
          <w:spacing w:val="8"/>
        </w:rPr>
        <w:t xml:space="preserve"> </w:t>
      </w:r>
      <w:r>
        <w:rPr>
          <w:spacing w:val="-1"/>
        </w:rPr>
        <w:t>the appropriate</w:t>
      </w:r>
      <w:r>
        <w:rPr>
          <w:spacing w:val="-12"/>
        </w:rPr>
        <w:t xml:space="preserve"> </w:t>
      </w:r>
      <w:r>
        <w:rPr>
          <w:spacing w:val="-1"/>
        </w:rPr>
        <w:t>code,</w:t>
      </w:r>
      <w:r>
        <w:rPr>
          <w:spacing w:val="-6"/>
        </w:rPr>
        <w:t xml:space="preserve"> </w:t>
      </w:r>
      <w:r>
        <w:rPr>
          <w:spacing w:val="-1"/>
        </w:rPr>
        <w:t>include</w:t>
      </w:r>
      <w:r>
        <w:rPr>
          <w:spacing w:val="-8"/>
        </w:rPr>
        <w:t xml:space="preserve"> </w:t>
      </w:r>
      <w:r>
        <w:rPr>
          <w:spacing w:val="-1"/>
        </w:rPr>
        <w:t>on</w:t>
      </w:r>
      <w:r>
        <w:rPr>
          <w:spacing w:val="-7"/>
        </w:rPr>
        <w:t xml:space="preserve"> </w:t>
      </w:r>
      <w:r>
        <w:rPr>
          <w:spacing w:val="-1"/>
        </w:rPr>
        <w:t>an</w:t>
      </w:r>
      <w:r>
        <w:rPr>
          <w:spacing w:val="2"/>
        </w:rPr>
        <w:t xml:space="preserve"> </w:t>
      </w:r>
      <w:r>
        <w:rPr>
          <w:spacing w:val="-1"/>
        </w:rPr>
        <w:t>attachment</w:t>
      </w:r>
      <w:r>
        <w:rPr>
          <w:spacing w:val="-8"/>
        </w:rPr>
        <w:t xml:space="preserve"> </w:t>
      </w:r>
      <w:r>
        <w:rPr>
          <w:spacing w:val="-1"/>
        </w:rPr>
        <w:t xml:space="preserve">to </w:t>
      </w:r>
      <w:r>
        <w:t>your</w:t>
      </w:r>
      <w:r>
        <w:rPr>
          <w:spacing w:val="-3"/>
        </w:rPr>
        <w:t xml:space="preserve"> </w:t>
      </w:r>
      <w:r>
        <w:t>application</w:t>
      </w:r>
      <w:r>
        <w:rPr>
          <w:spacing w:val="-12"/>
        </w:rPr>
        <w:t xml:space="preserve"> </w:t>
      </w:r>
      <w:r>
        <w:t>the</w:t>
      </w:r>
      <w:r>
        <w:rPr>
          <w:spacing w:val="-5"/>
        </w:rPr>
        <w:t xml:space="preserve"> </w:t>
      </w:r>
      <w:r>
        <w:t>following</w:t>
      </w:r>
      <w:r>
        <w:rPr>
          <w:spacing w:val="-12"/>
        </w:rPr>
        <w:t xml:space="preserve"> </w:t>
      </w:r>
      <w:r>
        <w:t>certification</w:t>
      </w:r>
      <w:r>
        <w:rPr>
          <w:spacing w:val="-12"/>
        </w:rPr>
        <w:t xml:space="preserve"> </w:t>
      </w:r>
      <w:r>
        <w:t>and</w:t>
      </w:r>
      <w:r>
        <w:rPr>
          <w:spacing w:val="-10"/>
        </w:rPr>
        <w:t xml:space="preserve"> </w:t>
      </w:r>
      <w:r>
        <w:t>sign</w:t>
      </w:r>
      <w:r>
        <w:rPr>
          <w:spacing w:val="-5"/>
        </w:rPr>
        <w:t xml:space="preserve"> </w:t>
      </w:r>
      <w:r>
        <w:t>and</w:t>
      </w:r>
      <w:r>
        <w:rPr>
          <w:spacing w:val="-5"/>
        </w:rPr>
        <w:t xml:space="preserve"> </w:t>
      </w:r>
      <w:r>
        <w:t>date</w:t>
      </w:r>
      <w:r>
        <w:rPr>
          <w:spacing w:val="-48"/>
        </w:rPr>
        <w:t xml:space="preserve"> </w:t>
      </w:r>
      <w:r>
        <w:rPr>
          <w:spacing w:val="-3"/>
        </w:rPr>
        <w:t xml:space="preserve">the certification: </w:t>
      </w:r>
      <w:r>
        <w:rPr>
          <w:spacing w:val="-2"/>
        </w:rPr>
        <w:t>“The applicant hereby certifies that it routinely uses 50 or more low power auxiliary station devices, where the use of such</w:t>
      </w:r>
      <w:r>
        <w:rPr>
          <w:spacing w:val="-1"/>
        </w:rPr>
        <w:t xml:space="preserve"> </w:t>
      </w:r>
      <w:r>
        <w:t>devices</w:t>
      </w:r>
      <w:r>
        <w:rPr>
          <w:spacing w:val="-20"/>
        </w:rPr>
        <w:t xml:space="preserve"> </w:t>
      </w:r>
      <w:r>
        <w:t>is</w:t>
      </w:r>
      <w:r>
        <w:rPr>
          <w:spacing w:val="-9"/>
        </w:rPr>
        <w:t xml:space="preserve"> </w:t>
      </w:r>
      <w:r>
        <w:t>an</w:t>
      </w:r>
      <w:r>
        <w:rPr>
          <w:spacing w:val="-12"/>
        </w:rPr>
        <w:t xml:space="preserve"> </w:t>
      </w:r>
      <w:r>
        <w:t>integral</w:t>
      </w:r>
      <w:r>
        <w:rPr>
          <w:spacing w:val="-21"/>
        </w:rPr>
        <w:t xml:space="preserve"> </w:t>
      </w:r>
      <w:r>
        <w:t>part</w:t>
      </w:r>
      <w:r>
        <w:rPr>
          <w:spacing w:val="-19"/>
        </w:rPr>
        <w:t xml:space="preserve"> </w:t>
      </w:r>
      <w:r>
        <w:t>of</w:t>
      </w:r>
      <w:r>
        <w:rPr>
          <w:spacing w:val="-11"/>
        </w:rPr>
        <w:t xml:space="preserve"> </w:t>
      </w:r>
      <w:r>
        <w:t>major</w:t>
      </w:r>
      <w:r>
        <w:rPr>
          <w:spacing w:val="-17"/>
        </w:rPr>
        <w:t xml:space="preserve"> </w:t>
      </w:r>
      <w:r>
        <w:t>events</w:t>
      </w:r>
      <w:r>
        <w:rPr>
          <w:spacing w:val="-21"/>
        </w:rPr>
        <w:t xml:space="preserve"> </w:t>
      </w:r>
      <w:r>
        <w:t>or</w:t>
      </w:r>
      <w:r>
        <w:rPr>
          <w:spacing w:val="-15"/>
        </w:rPr>
        <w:t xml:space="preserve"> </w:t>
      </w:r>
      <w:r>
        <w:t>productions.”</w:t>
      </w:r>
      <w:r>
        <w:rPr>
          <w:spacing w:val="23"/>
        </w:rPr>
        <w:t xml:space="preserve"> </w:t>
      </w:r>
      <w:r>
        <w:rPr>
          <w:i/>
        </w:rPr>
        <w:t>See</w:t>
      </w:r>
      <w:r>
        <w:rPr>
          <w:i/>
          <w:spacing w:val="-20"/>
        </w:rPr>
        <w:t xml:space="preserve"> </w:t>
      </w:r>
      <w:r>
        <w:t>47</w:t>
      </w:r>
      <w:r>
        <w:rPr>
          <w:spacing w:val="-6"/>
        </w:rPr>
        <w:t xml:space="preserve"> </w:t>
      </w:r>
      <w:r>
        <w:t>CFR</w:t>
      </w:r>
      <w:r>
        <w:rPr>
          <w:spacing w:val="-15"/>
        </w:rPr>
        <w:t xml:space="preserve"> </w:t>
      </w:r>
      <w:r>
        <w:t>§</w:t>
      </w:r>
      <w:r>
        <w:rPr>
          <w:spacing w:val="-8"/>
        </w:rPr>
        <w:t xml:space="preserve"> </w:t>
      </w:r>
      <w:r>
        <w:t>74.832(e).</w:t>
      </w:r>
    </w:p>
    <w:p w:rsidR="00D66F0D" w:rsidP="00D66F0D" w14:paraId="36D8331E" w14:textId="77777777">
      <w:pPr>
        <w:pStyle w:val="BodyText"/>
        <w:spacing w:before="9"/>
        <w:rPr>
          <w:sz w:val="17"/>
        </w:rPr>
      </w:pPr>
    </w:p>
    <w:p w:rsidR="00D66F0D" w:rsidP="00D66F0D" w14:paraId="1F2DE5CF" w14:textId="77777777">
      <w:pPr>
        <w:ind w:left="480"/>
        <w:rPr>
          <w:b/>
          <w:sz w:val="18"/>
        </w:rPr>
      </w:pPr>
      <w:r>
        <w:rPr>
          <w:b/>
          <w:spacing w:val="-1"/>
          <w:sz w:val="18"/>
          <w:u w:val="thick"/>
        </w:rPr>
        <w:t>Control</w:t>
      </w:r>
      <w:r>
        <w:rPr>
          <w:b/>
          <w:spacing w:val="-10"/>
          <w:sz w:val="18"/>
          <w:u w:val="thick"/>
        </w:rPr>
        <w:t xml:space="preserve"> </w:t>
      </w:r>
      <w:r>
        <w:rPr>
          <w:b/>
          <w:spacing w:val="-1"/>
          <w:sz w:val="18"/>
          <w:u w:val="thick"/>
        </w:rPr>
        <w:t>Points</w:t>
      </w:r>
    </w:p>
    <w:p w:rsidR="00D66F0D" w:rsidP="00D66F0D" w14:paraId="3ED5FCDB" w14:textId="77777777">
      <w:pPr>
        <w:pStyle w:val="BodyText"/>
        <w:spacing w:before="9"/>
        <w:rPr>
          <w:b/>
          <w:sz w:val="10"/>
        </w:rPr>
      </w:pPr>
    </w:p>
    <w:p w:rsidR="00D66F0D" w:rsidP="00D66F0D" w14:paraId="3252426A" w14:textId="77777777">
      <w:pPr>
        <w:pStyle w:val="BodyText"/>
        <w:spacing w:before="94"/>
        <w:ind w:left="480" w:right="477"/>
        <w:jc w:val="both"/>
      </w:pPr>
      <w:r>
        <w:t>This section must be completed for a primary control point. If you are adding a new control point, complete all items in this section for</w:t>
      </w:r>
      <w:r>
        <w:rPr>
          <w:spacing w:val="1"/>
        </w:rPr>
        <w:t xml:space="preserve"> </w:t>
      </w:r>
      <w:r>
        <w:t>each control point to be added. If you are modifying a control point, in addition to Items 15 and 16, complete only the items that have</w:t>
      </w:r>
      <w:r>
        <w:rPr>
          <w:spacing w:val="1"/>
        </w:rPr>
        <w:t xml:space="preserve"> </w:t>
      </w:r>
      <w:r>
        <w:t>changed for each control point. If you are deleting a control point, only Items 15 and 16 are required. Control points that are currently</w:t>
      </w:r>
      <w:r>
        <w:rPr>
          <w:spacing w:val="1"/>
        </w:rPr>
        <w:t xml:space="preserve"> </w:t>
      </w:r>
      <w:r>
        <w:t>licensed under this call sign by the FCC will continue to be shown on the authorization as is, unless a specific action is requested in this</w:t>
      </w:r>
      <w:r>
        <w:rPr>
          <w:spacing w:val="1"/>
        </w:rPr>
        <w:t xml:space="preserve"> </w:t>
      </w:r>
      <w:r>
        <w:t>section.</w:t>
      </w:r>
    </w:p>
    <w:p w:rsidR="00D66F0D" w:rsidP="00D66F0D" w14:paraId="18CAA2B8" w14:textId="77777777">
      <w:pPr>
        <w:pStyle w:val="BodyText"/>
        <w:spacing w:before="3"/>
      </w:pPr>
    </w:p>
    <w:p w:rsidR="00D66F0D" w:rsidP="00D66F0D" w14:paraId="30D127E3" w14:textId="77777777">
      <w:pPr>
        <w:pStyle w:val="BodyText"/>
        <w:spacing w:line="237" w:lineRule="auto"/>
        <w:ind w:left="480" w:right="497"/>
        <w:jc w:val="both"/>
      </w:pPr>
      <w:r>
        <w:rPr>
          <w:u w:val="single"/>
        </w:rPr>
        <w:t>Item 15</w:t>
      </w:r>
      <w:r>
        <w:t xml:space="preserve"> This item indicates the action the filer wants the FCC to take on the specified control point. Enter ‘A’ for Add, ‘M’ for Modify, or</w:t>
      </w:r>
      <w:r>
        <w:rPr>
          <w:spacing w:val="1"/>
        </w:rPr>
        <w:t xml:space="preserve"> </w:t>
      </w:r>
      <w:r>
        <w:t>‘D’</w:t>
      </w:r>
      <w:r>
        <w:rPr>
          <w:spacing w:val="-2"/>
        </w:rPr>
        <w:t xml:space="preserve"> </w:t>
      </w:r>
      <w:r>
        <w:t>for</w:t>
      </w:r>
      <w:r>
        <w:rPr>
          <w:spacing w:val="-4"/>
        </w:rPr>
        <w:t xml:space="preserve"> </w:t>
      </w:r>
      <w:r>
        <w:t>Delete.</w:t>
      </w:r>
    </w:p>
    <w:p w:rsidR="00D66F0D" w:rsidP="00D66F0D" w14:paraId="62F40E66" w14:textId="77777777">
      <w:pPr>
        <w:pStyle w:val="BodyText"/>
        <w:spacing w:before="10"/>
        <w:rPr>
          <w:sz w:val="17"/>
        </w:rPr>
      </w:pPr>
    </w:p>
    <w:p w:rsidR="00D66F0D" w:rsidP="00D66F0D" w14:paraId="47D93E37" w14:textId="77777777">
      <w:pPr>
        <w:pStyle w:val="BodyText"/>
        <w:ind w:left="480" w:right="487"/>
        <w:jc w:val="both"/>
      </w:pPr>
      <w:r>
        <w:rPr>
          <w:spacing w:val="-3"/>
          <w:u w:val="single"/>
        </w:rPr>
        <w:t>Item 16</w:t>
      </w:r>
      <w:r>
        <w:rPr>
          <w:spacing w:val="-3"/>
        </w:rPr>
        <w:t xml:space="preserve"> Enter the FCC-assigned control point number (see Important Information Regarding Location, Antenna, and Control Point Numbers</w:t>
      </w:r>
      <w:r>
        <w:rPr>
          <w:spacing w:val="-2"/>
        </w:rPr>
        <w:t xml:space="preserve"> </w:t>
      </w:r>
      <w:r>
        <w:t>on page 1 of these instructions). For a new control point, assign a temporary code to represent the control point. The</w:t>
      </w:r>
      <w:r>
        <w:rPr>
          <w:spacing w:val="1"/>
        </w:rPr>
        <w:t xml:space="preserve"> </w:t>
      </w:r>
      <w:r>
        <w:t>assigned code</w:t>
      </w:r>
      <w:r>
        <w:rPr>
          <w:spacing w:val="1"/>
        </w:rPr>
        <w:t xml:space="preserve"> </w:t>
      </w:r>
      <w:r>
        <w:rPr>
          <w:spacing w:val="-1"/>
        </w:rPr>
        <w:t xml:space="preserve">should begin </w:t>
      </w:r>
      <w:r>
        <w:t>with C to indicate it as a control point and end with a number to uniquely identify it (e.g., C1, C2, C3, etc.).</w:t>
      </w:r>
      <w:r>
        <w:rPr>
          <w:spacing w:val="1"/>
        </w:rPr>
        <w:t xml:space="preserve"> </w:t>
      </w:r>
      <w:r>
        <w:t>The FCC will</w:t>
      </w:r>
      <w:r>
        <w:rPr>
          <w:spacing w:val="1"/>
        </w:rPr>
        <w:t xml:space="preserve"> </w:t>
      </w:r>
      <w:r>
        <w:rPr>
          <w:spacing w:val="-3"/>
        </w:rPr>
        <w:t>assign</w:t>
      </w:r>
      <w:r>
        <w:rPr>
          <w:spacing w:val="-12"/>
        </w:rPr>
        <w:t xml:space="preserve"> </w:t>
      </w:r>
      <w:r>
        <w:rPr>
          <w:spacing w:val="-3"/>
        </w:rPr>
        <w:t>an official</w:t>
      </w:r>
      <w:r>
        <w:rPr>
          <w:spacing w:val="-20"/>
        </w:rPr>
        <w:t xml:space="preserve"> </w:t>
      </w:r>
      <w:r>
        <w:rPr>
          <w:spacing w:val="-3"/>
        </w:rPr>
        <w:t>number</w:t>
      </w:r>
      <w:r>
        <w:rPr>
          <w:spacing w:val="-6"/>
        </w:rPr>
        <w:t xml:space="preserve"> </w:t>
      </w:r>
      <w:r>
        <w:rPr>
          <w:spacing w:val="-3"/>
        </w:rPr>
        <w:t>to</w:t>
      </w:r>
      <w:r>
        <w:rPr>
          <w:spacing w:val="-1"/>
        </w:rPr>
        <w:t xml:space="preserve"> </w:t>
      </w:r>
      <w:r>
        <w:rPr>
          <w:spacing w:val="-3"/>
        </w:rPr>
        <w:t>the</w:t>
      </w:r>
      <w:r>
        <w:rPr>
          <w:spacing w:val="-14"/>
        </w:rPr>
        <w:t xml:space="preserve"> </w:t>
      </w:r>
      <w:r>
        <w:rPr>
          <w:spacing w:val="-3"/>
        </w:rPr>
        <w:t>new</w:t>
      </w:r>
      <w:r>
        <w:rPr>
          <w:spacing w:val="-9"/>
        </w:rPr>
        <w:t xml:space="preserve"> </w:t>
      </w:r>
      <w:r>
        <w:rPr>
          <w:spacing w:val="-3"/>
        </w:rPr>
        <w:t>control</w:t>
      </w:r>
      <w:r>
        <w:rPr>
          <w:spacing w:val="-10"/>
        </w:rPr>
        <w:t xml:space="preserve"> </w:t>
      </w:r>
      <w:r>
        <w:rPr>
          <w:spacing w:val="-3"/>
        </w:rPr>
        <w:t>point,</w:t>
      </w:r>
      <w:r>
        <w:rPr>
          <w:spacing w:val="-13"/>
        </w:rPr>
        <w:t xml:space="preserve"> </w:t>
      </w:r>
      <w:r>
        <w:rPr>
          <w:spacing w:val="-3"/>
        </w:rPr>
        <w:t>which</w:t>
      </w:r>
      <w:r>
        <w:rPr>
          <w:spacing w:val="-5"/>
        </w:rPr>
        <w:t xml:space="preserve"> </w:t>
      </w:r>
      <w:r>
        <w:rPr>
          <w:spacing w:val="-3"/>
        </w:rPr>
        <w:t>will</w:t>
      </w:r>
      <w:r>
        <w:rPr>
          <w:spacing w:val="-9"/>
        </w:rPr>
        <w:t xml:space="preserve"> </w:t>
      </w:r>
      <w:r>
        <w:rPr>
          <w:spacing w:val="-3"/>
        </w:rPr>
        <w:t>appear</w:t>
      </w:r>
      <w:r>
        <w:rPr>
          <w:spacing w:val="-15"/>
        </w:rPr>
        <w:t xml:space="preserve"> </w:t>
      </w:r>
      <w:r>
        <w:rPr>
          <w:spacing w:val="-3"/>
        </w:rPr>
        <w:t>on</w:t>
      </w:r>
      <w:r>
        <w:rPr>
          <w:spacing w:val="-7"/>
        </w:rPr>
        <w:t xml:space="preserve"> </w:t>
      </w:r>
      <w:r>
        <w:rPr>
          <w:spacing w:val="-3"/>
        </w:rPr>
        <w:t>the</w:t>
      </w:r>
      <w:r>
        <w:rPr>
          <w:spacing w:val="-1"/>
        </w:rPr>
        <w:t xml:space="preserve"> </w:t>
      </w:r>
      <w:r>
        <w:rPr>
          <w:spacing w:val="-3"/>
        </w:rPr>
        <w:t>Authorization</w:t>
      </w:r>
      <w:r>
        <w:rPr>
          <w:spacing w:val="-14"/>
        </w:rPr>
        <w:t xml:space="preserve"> </w:t>
      </w:r>
      <w:r>
        <w:rPr>
          <w:spacing w:val="-2"/>
        </w:rPr>
        <w:t>and</w:t>
      </w:r>
      <w:r>
        <w:rPr>
          <w:spacing w:val="-5"/>
        </w:rPr>
        <w:t xml:space="preserve"> </w:t>
      </w:r>
      <w:r>
        <w:rPr>
          <w:spacing w:val="-2"/>
        </w:rPr>
        <w:t>in the</w:t>
      </w:r>
      <w:r>
        <w:rPr>
          <w:spacing w:val="-8"/>
        </w:rPr>
        <w:t xml:space="preserve"> </w:t>
      </w:r>
      <w:r>
        <w:rPr>
          <w:spacing w:val="-2"/>
        </w:rPr>
        <w:t>ULS</w:t>
      </w:r>
      <w:r>
        <w:rPr>
          <w:spacing w:val="-7"/>
        </w:rPr>
        <w:t xml:space="preserve"> </w:t>
      </w:r>
      <w:r>
        <w:rPr>
          <w:spacing w:val="-2"/>
        </w:rPr>
        <w:t>database.</w:t>
      </w:r>
    </w:p>
    <w:p w:rsidR="00D66F0D" w:rsidP="00D66F0D" w14:paraId="743491AE" w14:textId="77777777">
      <w:pPr>
        <w:pStyle w:val="BodyText"/>
        <w:spacing w:before="8"/>
        <w:rPr>
          <w:sz w:val="17"/>
        </w:rPr>
      </w:pPr>
    </w:p>
    <w:p w:rsidR="00D66F0D" w:rsidP="00D66F0D" w14:paraId="1FC5A7EA" w14:textId="77777777">
      <w:pPr>
        <w:pStyle w:val="BodyText"/>
        <w:spacing w:before="1"/>
        <w:ind w:left="480" w:right="496"/>
        <w:jc w:val="both"/>
      </w:pPr>
      <w:r>
        <w:rPr>
          <w:u w:val="single"/>
        </w:rPr>
        <w:t>Item 17</w:t>
      </w:r>
      <w:r>
        <w:t xml:space="preserve"> Enter the street address, city or town, county/borough/parish or equivalent entity, and state of the control point. Refer to FCC</w:t>
      </w:r>
      <w:r>
        <w:rPr>
          <w:spacing w:val="1"/>
        </w:rPr>
        <w:t xml:space="preserve"> </w:t>
      </w:r>
      <w:r>
        <w:t>Main</w:t>
      </w:r>
      <w:r>
        <w:rPr>
          <w:spacing w:val="-12"/>
        </w:rPr>
        <w:t xml:space="preserve"> </w:t>
      </w:r>
      <w:r>
        <w:t>Form</w:t>
      </w:r>
      <w:r>
        <w:rPr>
          <w:spacing w:val="-4"/>
        </w:rPr>
        <w:t xml:space="preserve"> </w:t>
      </w:r>
      <w:r>
        <w:t>Instructions,</w:t>
      </w:r>
      <w:r>
        <w:rPr>
          <w:spacing w:val="-18"/>
        </w:rPr>
        <w:t xml:space="preserve"> </w:t>
      </w:r>
      <w:r>
        <w:t>Appendix</w:t>
      </w:r>
      <w:r>
        <w:rPr>
          <w:spacing w:val="-28"/>
        </w:rPr>
        <w:t xml:space="preserve"> </w:t>
      </w:r>
      <w:r>
        <w:t>II,</w:t>
      </w:r>
      <w:r>
        <w:rPr>
          <w:spacing w:val="-4"/>
        </w:rPr>
        <w:t xml:space="preserve"> </w:t>
      </w:r>
      <w:r>
        <w:t>for</w:t>
      </w:r>
      <w:r>
        <w:rPr>
          <w:spacing w:val="-4"/>
        </w:rPr>
        <w:t xml:space="preserve"> </w:t>
      </w:r>
      <w:r>
        <w:t>a</w:t>
      </w:r>
      <w:r>
        <w:rPr>
          <w:spacing w:val="-6"/>
        </w:rPr>
        <w:t xml:space="preserve"> </w:t>
      </w:r>
      <w:r>
        <w:t>list</w:t>
      </w:r>
      <w:r>
        <w:rPr>
          <w:spacing w:val="-7"/>
        </w:rPr>
        <w:t xml:space="preserve"> </w:t>
      </w:r>
      <w:r>
        <w:t>of</w:t>
      </w:r>
      <w:r>
        <w:rPr>
          <w:spacing w:val="-11"/>
        </w:rPr>
        <w:t xml:space="preserve"> </w:t>
      </w:r>
      <w:r>
        <w:t>valid</w:t>
      </w:r>
      <w:r>
        <w:rPr>
          <w:spacing w:val="-20"/>
        </w:rPr>
        <w:t xml:space="preserve"> </w:t>
      </w:r>
      <w:r>
        <w:t>state,</w:t>
      </w:r>
      <w:r>
        <w:rPr>
          <w:spacing w:val="-6"/>
        </w:rPr>
        <w:t xml:space="preserve"> </w:t>
      </w:r>
      <w:r>
        <w:t>jurisdiction,</w:t>
      </w:r>
      <w:r>
        <w:rPr>
          <w:spacing w:val="-22"/>
        </w:rPr>
        <w:t xml:space="preserve"> </w:t>
      </w:r>
      <w:r>
        <w:t>and</w:t>
      </w:r>
      <w:r>
        <w:rPr>
          <w:spacing w:val="-11"/>
        </w:rPr>
        <w:t xml:space="preserve"> </w:t>
      </w:r>
      <w:r>
        <w:t>area</w:t>
      </w:r>
      <w:r>
        <w:rPr>
          <w:spacing w:val="-10"/>
        </w:rPr>
        <w:t xml:space="preserve"> </w:t>
      </w:r>
      <w:r>
        <w:t>codes.</w:t>
      </w:r>
    </w:p>
    <w:p w:rsidR="00D66F0D" w:rsidP="00D66F0D" w14:paraId="7CC77E77" w14:textId="77777777">
      <w:pPr>
        <w:pStyle w:val="BodyText"/>
        <w:spacing w:before="2"/>
      </w:pPr>
    </w:p>
    <w:p w:rsidR="00D66F0D" w:rsidP="00D66F0D" w14:paraId="0C4B9FDB" w14:textId="77777777">
      <w:pPr>
        <w:pStyle w:val="BodyText"/>
        <w:spacing w:before="1"/>
        <w:ind w:left="480" w:right="496"/>
        <w:jc w:val="both"/>
      </w:pPr>
      <w:r>
        <w:rPr>
          <w:u w:val="single"/>
        </w:rPr>
        <w:t>Item 18</w:t>
      </w:r>
      <w:r>
        <w:t xml:space="preserve"> Enter the telephone number (including area code) where a person responsible for operation of the control point could be</w:t>
      </w:r>
      <w:r>
        <w:rPr>
          <w:spacing w:val="1"/>
        </w:rPr>
        <w:t xml:space="preserve"> </w:t>
      </w:r>
      <w:r>
        <w:t>reached.</w:t>
      </w:r>
    </w:p>
    <w:p w:rsidR="00D66F0D" w:rsidP="00D66F0D" w14:paraId="4C405B84" w14:textId="77777777">
      <w:pPr>
        <w:jc w:val="both"/>
        <w:sectPr w:rsidSect="00E01665">
          <w:pgSz w:w="12240" w:h="15840"/>
          <w:pgMar w:top="900" w:right="200" w:bottom="660" w:left="240" w:header="0" w:footer="473" w:gutter="0"/>
          <w:cols w:space="720"/>
        </w:sectPr>
      </w:pPr>
    </w:p>
    <w:p w:rsidR="00D66F0D" w:rsidP="00D66F0D" w14:paraId="5C03B151" w14:textId="77777777">
      <w:pPr>
        <w:spacing w:before="76"/>
        <w:ind w:left="480"/>
        <w:rPr>
          <w:b/>
          <w:sz w:val="18"/>
        </w:rPr>
      </w:pPr>
      <w:r>
        <w:rPr>
          <w:b/>
          <w:spacing w:val="-2"/>
          <w:sz w:val="18"/>
          <w:u w:val="thick"/>
        </w:rPr>
        <w:t>Antenna</w:t>
      </w:r>
      <w:r>
        <w:rPr>
          <w:b/>
          <w:spacing w:val="-11"/>
          <w:sz w:val="18"/>
          <w:u w:val="thick"/>
        </w:rPr>
        <w:t xml:space="preserve"> </w:t>
      </w:r>
      <w:r>
        <w:rPr>
          <w:b/>
          <w:spacing w:val="-2"/>
          <w:sz w:val="18"/>
          <w:u w:val="thick"/>
        </w:rPr>
        <w:t>Information</w:t>
      </w:r>
    </w:p>
    <w:p w:rsidR="00D66F0D" w:rsidP="00D66F0D" w14:paraId="14B64C84" w14:textId="77777777">
      <w:pPr>
        <w:pStyle w:val="BodyText"/>
        <w:spacing w:before="8"/>
        <w:rPr>
          <w:b/>
          <w:sz w:val="10"/>
        </w:rPr>
      </w:pPr>
    </w:p>
    <w:p w:rsidR="00D66F0D" w:rsidP="00D66F0D" w14:paraId="30A2207F" w14:textId="77777777">
      <w:pPr>
        <w:pStyle w:val="BodyText"/>
        <w:spacing w:before="94"/>
        <w:ind w:left="480" w:right="472"/>
        <w:jc w:val="both"/>
      </w:pPr>
      <w:r>
        <w:t>This section is for fixed stations (Schedule D Item 3 = FX) and must be completed only when antenna information is to be added,</w:t>
      </w:r>
      <w:r>
        <w:rPr>
          <w:spacing w:val="1"/>
        </w:rPr>
        <w:t xml:space="preserve"> </w:t>
      </w:r>
      <w:r>
        <w:t>modified, or deleted. If you are adding a new antenna, complete Items 19-23 for each antenna to be added. If you are modifying an</w:t>
      </w:r>
      <w:r>
        <w:rPr>
          <w:spacing w:val="1"/>
        </w:rPr>
        <w:t xml:space="preserve"> </w:t>
      </w:r>
      <w:r>
        <w:t>existing antenna, in addition to Items 19, 20, and 21, complete only the items that have changed for the antenna. If you are deleting an</w:t>
      </w:r>
      <w:r>
        <w:rPr>
          <w:spacing w:val="1"/>
        </w:rPr>
        <w:t xml:space="preserve"> </w:t>
      </w:r>
      <w:r>
        <w:t>antenna, only Items 19, 20, and 21 are required. Antennas that are currently licensed under this call sign by the FCC will continue to be</w:t>
      </w:r>
      <w:r>
        <w:rPr>
          <w:spacing w:val="1"/>
        </w:rPr>
        <w:t xml:space="preserve"> </w:t>
      </w:r>
      <w:r>
        <w:t>shown on the Authorization as is, unless a specific action is requested in this section. All stations proposing to operate on frequencies</w:t>
      </w:r>
      <w:r>
        <w:rPr>
          <w:spacing w:val="1"/>
        </w:rPr>
        <w:t xml:space="preserve"> </w:t>
      </w:r>
      <w:r>
        <w:t xml:space="preserve">below 27.5 MHz </w:t>
      </w:r>
      <w:r>
        <w:rPr>
          <w:b/>
        </w:rPr>
        <w:t xml:space="preserve">MUST </w:t>
      </w:r>
      <w:r>
        <w:t>complete Items 19-27 if the filing is for a new Authorization. Failure to do so will result in the return of your</w:t>
      </w:r>
      <w:r>
        <w:rPr>
          <w:spacing w:val="1"/>
        </w:rPr>
        <w:t xml:space="preserve"> </w:t>
      </w:r>
      <w:r>
        <w:t>application without further action. Land Mobile stations located near international borders that seek protection from interference should</w:t>
      </w:r>
      <w:r>
        <w:rPr>
          <w:spacing w:val="1"/>
        </w:rPr>
        <w:t xml:space="preserve"> </w:t>
      </w:r>
      <w:r>
        <w:t>also complete Items 24-27 if you believe that the assumptions listed would leave your station insufficiently protected. If so, provide the</w:t>
      </w:r>
      <w:r>
        <w:rPr>
          <w:spacing w:val="1"/>
        </w:rPr>
        <w:t xml:space="preserve"> </w:t>
      </w:r>
      <w:r>
        <w:t>actual data on which interference protection should be based. If you do not provide the actual data and an interference problem arises</w:t>
      </w:r>
      <w:r>
        <w:rPr>
          <w:spacing w:val="1"/>
        </w:rPr>
        <w:t xml:space="preserve"> </w:t>
      </w:r>
      <w:r>
        <w:t>involving another country’s station, your station will be protected only to the limit of the FCC’s assumptions. This is especially important</w:t>
      </w:r>
      <w:r>
        <w:rPr>
          <w:spacing w:val="1"/>
        </w:rPr>
        <w:t xml:space="preserve"> </w:t>
      </w:r>
      <w:r>
        <w:rPr>
          <w:spacing w:val="-3"/>
        </w:rPr>
        <w:t>for</w:t>
      </w:r>
      <w:r>
        <w:rPr>
          <w:spacing w:val="-1"/>
        </w:rPr>
        <w:t xml:space="preserve"> </w:t>
      </w:r>
      <w:r>
        <w:rPr>
          <w:spacing w:val="-3"/>
        </w:rPr>
        <w:t>stations</w:t>
      </w:r>
      <w:r>
        <w:rPr>
          <w:spacing w:val="-11"/>
        </w:rPr>
        <w:t xml:space="preserve"> </w:t>
      </w:r>
      <w:r>
        <w:rPr>
          <w:spacing w:val="-3"/>
        </w:rPr>
        <w:t>proposed</w:t>
      </w:r>
      <w:r>
        <w:rPr>
          <w:spacing w:val="-10"/>
        </w:rPr>
        <w:t xml:space="preserve"> </w:t>
      </w:r>
      <w:r>
        <w:rPr>
          <w:spacing w:val="-3"/>
        </w:rPr>
        <w:t>to</w:t>
      </w:r>
      <w:r>
        <w:rPr>
          <w:spacing w:val="-4"/>
        </w:rPr>
        <w:t xml:space="preserve"> </w:t>
      </w:r>
      <w:r>
        <w:rPr>
          <w:spacing w:val="-3"/>
        </w:rPr>
        <w:t>be</w:t>
      </w:r>
      <w:r>
        <w:rPr>
          <w:spacing w:val="-4"/>
        </w:rPr>
        <w:t xml:space="preserve"> </w:t>
      </w:r>
      <w:r>
        <w:rPr>
          <w:spacing w:val="-3"/>
        </w:rPr>
        <w:t>operated</w:t>
      </w:r>
      <w:r>
        <w:rPr>
          <w:spacing w:val="-16"/>
        </w:rPr>
        <w:t xml:space="preserve"> </w:t>
      </w:r>
      <w:r>
        <w:rPr>
          <w:spacing w:val="-3"/>
        </w:rPr>
        <w:t>in any</w:t>
      </w:r>
      <w:r>
        <w:rPr>
          <w:spacing w:val="-7"/>
        </w:rPr>
        <w:t xml:space="preserve"> </w:t>
      </w:r>
      <w:r>
        <w:rPr>
          <w:spacing w:val="-3"/>
        </w:rPr>
        <w:t>of</w:t>
      </w:r>
      <w:r>
        <w:rPr>
          <w:spacing w:val="-2"/>
        </w:rPr>
        <w:t xml:space="preserve"> </w:t>
      </w:r>
      <w:r>
        <w:rPr>
          <w:spacing w:val="-3"/>
        </w:rPr>
        <w:t>the</w:t>
      </w:r>
      <w:r>
        <w:rPr>
          <w:spacing w:val="-8"/>
        </w:rPr>
        <w:t xml:space="preserve"> </w:t>
      </w:r>
      <w:r>
        <w:rPr>
          <w:spacing w:val="-3"/>
        </w:rPr>
        <w:t>counties/boroughs</w:t>
      </w:r>
      <w:r>
        <w:rPr>
          <w:spacing w:val="-11"/>
        </w:rPr>
        <w:t xml:space="preserve"> </w:t>
      </w:r>
      <w:r>
        <w:rPr>
          <w:spacing w:val="-3"/>
        </w:rPr>
        <w:t>listed</w:t>
      </w:r>
      <w:r>
        <w:rPr>
          <w:spacing w:val="-12"/>
        </w:rPr>
        <w:t xml:space="preserve"> </w:t>
      </w:r>
      <w:r>
        <w:rPr>
          <w:spacing w:val="-3"/>
        </w:rPr>
        <w:t>in Appendix</w:t>
      </w:r>
      <w:r>
        <w:rPr>
          <w:spacing w:val="-24"/>
        </w:rPr>
        <w:t xml:space="preserve"> </w:t>
      </w:r>
      <w:r>
        <w:rPr>
          <w:spacing w:val="-3"/>
        </w:rPr>
        <w:t>I</w:t>
      </w:r>
      <w:r>
        <w:rPr>
          <w:spacing w:val="2"/>
        </w:rPr>
        <w:t xml:space="preserve"> </w:t>
      </w:r>
      <w:r>
        <w:rPr>
          <w:spacing w:val="-3"/>
        </w:rPr>
        <w:t>of</w:t>
      </w:r>
      <w:r>
        <w:rPr>
          <w:spacing w:val="-7"/>
        </w:rPr>
        <w:t xml:space="preserve"> </w:t>
      </w:r>
      <w:r>
        <w:rPr>
          <w:spacing w:val="-3"/>
        </w:rPr>
        <w:t>the</w:t>
      </w:r>
      <w:r>
        <w:rPr>
          <w:spacing w:val="-7"/>
        </w:rPr>
        <w:t xml:space="preserve"> </w:t>
      </w:r>
      <w:r>
        <w:rPr>
          <w:spacing w:val="-3"/>
        </w:rPr>
        <w:t>FCC</w:t>
      </w:r>
      <w:r>
        <w:rPr>
          <w:spacing w:val="-4"/>
        </w:rPr>
        <w:t xml:space="preserve"> </w:t>
      </w:r>
      <w:r>
        <w:rPr>
          <w:spacing w:val="-3"/>
        </w:rPr>
        <w:t>601</w:t>
      </w:r>
      <w:r>
        <w:rPr>
          <w:spacing w:val="-13"/>
        </w:rPr>
        <w:t xml:space="preserve"> </w:t>
      </w:r>
      <w:r>
        <w:rPr>
          <w:spacing w:val="-3"/>
        </w:rPr>
        <w:t>Main</w:t>
      </w:r>
      <w:r>
        <w:rPr>
          <w:spacing w:val="-16"/>
        </w:rPr>
        <w:t xml:space="preserve"> </w:t>
      </w:r>
      <w:r>
        <w:rPr>
          <w:spacing w:val="-3"/>
        </w:rPr>
        <w:t>Form</w:t>
      </w:r>
      <w:r>
        <w:rPr>
          <w:spacing w:val="-6"/>
        </w:rPr>
        <w:t xml:space="preserve"> </w:t>
      </w:r>
      <w:r>
        <w:rPr>
          <w:spacing w:val="-3"/>
        </w:rPr>
        <w:t>instructions.</w:t>
      </w:r>
    </w:p>
    <w:p w:rsidR="00D66F0D" w:rsidP="00D66F0D" w14:paraId="56C578FC" w14:textId="77777777">
      <w:pPr>
        <w:pStyle w:val="BodyText"/>
        <w:spacing w:before="10"/>
        <w:rPr>
          <w:sz w:val="17"/>
        </w:rPr>
      </w:pPr>
    </w:p>
    <w:p w:rsidR="00D66F0D" w:rsidP="00D66F0D" w14:paraId="70BF3502" w14:textId="77777777">
      <w:pPr>
        <w:pStyle w:val="BodyText"/>
        <w:ind w:left="480" w:right="501"/>
        <w:jc w:val="both"/>
      </w:pPr>
      <w:r>
        <w:rPr>
          <w:u w:val="single"/>
        </w:rPr>
        <w:t>Item 19</w:t>
      </w:r>
      <w:r>
        <w:t xml:space="preserve"> This item indicates the action</w:t>
      </w:r>
      <w:r>
        <w:rPr>
          <w:spacing w:val="50"/>
        </w:rPr>
        <w:t xml:space="preserve"> </w:t>
      </w:r>
      <w:r>
        <w:t>the filer wants the FCC to take on the specified antenna. Enter ‘A’ for Add, ‘M’ for</w:t>
      </w:r>
      <w:r>
        <w:rPr>
          <w:spacing w:val="50"/>
        </w:rPr>
        <w:t xml:space="preserve"> </w:t>
      </w:r>
      <w:r>
        <w:t>Modify, or ‘D’</w:t>
      </w:r>
      <w:r>
        <w:rPr>
          <w:spacing w:val="1"/>
        </w:rPr>
        <w:t xml:space="preserve"> </w:t>
      </w:r>
      <w:r>
        <w:t>for Delete.</w:t>
      </w:r>
    </w:p>
    <w:p w:rsidR="00D66F0D" w:rsidP="00D66F0D" w14:paraId="72618948" w14:textId="77777777">
      <w:pPr>
        <w:pStyle w:val="BodyText"/>
      </w:pPr>
    </w:p>
    <w:p w:rsidR="00D66F0D" w:rsidP="00D66F0D" w14:paraId="22DC7D3A" w14:textId="77777777">
      <w:pPr>
        <w:pStyle w:val="BodyText"/>
        <w:ind w:left="480" w:right="485"/>
        <w:jc w:val="both"/>
      </w:pPr>
      <w:r>
        <w:rPr>
          <w:spacing w:val="-1"/>
          <w:u w:val="single"/>
        </w:rPr>
        <w:t>Item 20</w:t>
      </w:r>
      <w:r>
        <w:rPr>
          <w:spacing w:val="-1"/>
        </w:rPr>
        <w:t xml:space="preserve"> For each antenna, enter its corresponding location number, as entered on Schedule D Item 2. If the location </w:t>
      </w:r>
      <w:r>
        <w:t>has been previously</w:t>
      </w:r>
      <w:r>
        <w:rPr>
          <w:spacing w:val="1"/>
        </w:rPr>
        <w:t xml:space="preserve"> </w:t>
      </w:r>
      <w:r>
        <w:t>licensed under this call sign by the FCC, enter the FCC-assigned location number (see Important Information Regarding</w:t>
      </w:r>
      <w:r>
        <w:rPr>
          <w:spacing w:val="1"/>
        </w:rPr>
        <w:t xml:space="preserve"> </w:t>
      </w:r>
      <w:r>
        <w:t>Location,</w:t>
      </w:r>
      <w:r>
        <w:rPr>
          <w:spacing w:val="1"/>
        </w:rPr>
        <w:t xml:space="preserve"> </w:t>
      </w:r>
      <w:r>
        <w:t>Antenna, and Control Point Numbers on page 1 of these instructions). Otherwise, enter the code assigned on Schedule D to represent</w:t>
      </w:r>
      <w:r>
        <w:rPr>
          <w:spacing w:val="1"/>
        </w:rPr>
        <w:t xml:space="preserve"> </w:t>
      </w:r>
      <w:r>
        <w:rPr>
          <w:spacing w:val="-4"/>
        </w:rPr>
        <w:t>the</w:t>
      </w:r>
      <w:r>
        <w:rPr>
          <w:spacing w:val="-10"/>
        </w:rPr>
        <w:t xml:space="preserve"> </w:t>
      </w:r>
      <w:r>
        <w:rPr>
          <w:spacing w:val="-4"/>
        </w:rPr>
        <w:t>location.</w:t>
      </w:r>
      <w:r>
        <w:rPr>
          <w:spacing w:val="40"/>
        </w:rPr>
        <w:t xml:space="preserve"> </w:t>
      </w:r>
      <w:r>
        <w:rPr>
          <w:spacing w:val="-4"/>
        </w:rPr>
        <w:t>Refer</w:t>
      </w:r>
      <w:r>
        <w:rPr>
          <w:spacing w:val="-12"/>
        </w:rPr>
        <w:t xml:space="preserve"> </w:t>
      </w:r>
      <w:r>
        <w:rPr>
          <w:spacing w:val="-4"/>
        </w:rPr>
        <w:t>to</w:t>
      </w:r>
      <w:r>
        <w:rPr>
          <w:spacing w:val="-11"/>
        </w:rPr>
        <w:t xml:space="preserve"> </w:t>
      </w:r>
      <w:r>
        <w:rPr>
          <w:spacing w:val="-4"/>
        </w:rPr>
        <w:t>the</w:t>
      </w:r>
      <w:r>
        <w:rPr>
          <w:spacing w:val="-1"/>
        </w:rPr>
        <w:t xml:space="preserve"> </w:t>
      </w:r>
      <w:r>
        <w:rPr>
          <w:spacing w:val="-4"/>
        </w:rPr>
        <w:t>instructions</w:t>
      </w:r>
      <w:r>
        <w:rPr>
          <w:spacing w:val="-15"/>
        </w:rPr>
        <w:t xml:space="preserve"> </w:t>
      </w:r>
      <w:r>
        <w:rPr>
          <w:spacing w:val="-3"/>
        </w:rPr>
        <w:t>for</w:t>
      </w:r>
      <w:r>
        <w:rPr>
          <w:spacing w:val="-2"/>
        </w:rPr>
        <w:t xml:space="preserve"> </w:t>
      </w:r>
      <w:r>
        <w:rPr>
          <w:spacing w:val="-3"/>
        </w:rPr>
        <w:t>Schedule</w:t>
      </w:r>
      <w:r>
        <w:rPr>
          <w:spacing w:val="-19"/>
        </w:rPr>
        <w:t xml:space="preserve"> </w:t>
      </w:r>
      <w:r>
        <w:rPr>
          <w:spacing w:val="-3"/>
        </w:rPr>
        <w:t>D</w:t>
      </w:r>
      <w:r>
        <w:rPr>
          <w:spacing w:val="-6"/>
        </w:rPr>
        <w:t xml:space="preserve"> </w:t>
      </w:r>
      <w:r>
        <w:rPr>
          <w:spacing w:val="-3"/>
        </w:rPr>
        <w:t>for more</w:t>
      </w:r>
      <w:r>
        <w:rPr>
          <w:spacing w:val="-14"/>
        </w:rPr>
        <w:t xml:space="preserve"> </w:t>
      </w:r>
      <w:r>
        <w:rPr>
          <w:spacing w:val="-3"/>
        </w:rPr>
        <w:t>information</w:t>
      </w:r>
      <w:r>
        <w:rPr>
          <w:spacing w:val="-17"/>
        </w:rPr>
        <w:t xml:space="preserve"> </w:t>
      </w:r>
      <w:r>
        <w:rPr>
          <w:spacing w:val="-3"/>
        </w:rPr>
        <w:t>on</w:t>
      </w:r>
      <w:r>
        <w:t xml:space="preserve"> </w:t>
      </w:r>
      <w:r>
        <w:rPr>
          <w:spacing w:val="-3"/>
        </w:rPr>
        <w:t>assigning</w:t>
      </w:r>
      <w:r>
        <w:rPr>
          <w:spacing w:val="-7"/>
        </w:rPr>
        <w:t xml:space="preserve"> </w:t>
      </w:r>
      <w:r>
        <w:rPr>
          <w:spacing w:val="-3"/>
        </w:rPr>
        <w:t>location</w:t>
      </w:r>
      <w:r>
        <w:rPr>
          <w:spacing w:val="-14"/>
        </w:rPr>
        <w:t xml:space="preserve"> </w:t>
      </w:r>
      <w:r>
        <w:rPr>
          <w:spacing w:val="-3"/>
        </w:rPr>
        <w:t>numbers.</w:t>
      </w:r>
    </w:p>
    <w:p w:rsidR="00D66F0D" w:rsidP="00D66F0D" w14:paraId="7FBCED76" w14:textId="77777777">
      <w:pPr>
        <w:pStyle w:val="BodyText"/>
        <w:spacing w:before="9"/>
        <w:rPr>
          <w:sz w:val="17"/>
        </w:rPr>
      </w:pPr>
    </w:p>
    <w:p w:rsidR="00D66F0D" w:rsidP="00D66F0D" w14:paraId="0DEECE71" w14:textId="77777777">
      <w:pPr>
        <w:pStyle w:val="BodyText"/>
        <w:ind w:left="480" w:right="481"/>
        <w:jc w:val="both"/>
      </w:pPr>
      <w:r>
        <w:rPr>
          <w:u w:val="single"/>
        </w:rPr>
        <w:t>Item 21</w:t>
      </w:r>
      <w:r>
        <w:t xml:space="preserve"> If the antenna has been previously licensed under this call sign by the FCC, enter the antenna’s FCC-assigned number (see</w:t>
      </w:r>
      <w:r>
        <w:rPr>
          <w:spacing w:val="1"/>
        </w:rPr>
        <w:t xml:space="preserve"> </w:t>
      </w:r>
      <w:r>
        <w:t>Important Information Regarding Location, Antenna, and Control Point Numbers on page 1 of these instructions). Otherwise, enter a</w:t>
      </w:r>
      <w:r>
        <w:rPr>
          <w:spacing w:val="1"/>
        </w:rPr>
        <w:t xml:space="preserve"> </w:t>
      </w:r>
      <w:r>
        <w:t>temporary code to represent each antenna. The assigned code should begin with an A to indicate it is an antenna and end with a</w:t>
      </w:r>
      <w:r>
        <w:rPr>
          <w:spacing w:val="1"/>
        </w:rPr>
        <w:t xml:space="preserve"> </w:t>
      </w:r>
      <w:r>
        <w:t>number to</w:t>
      </w:r>
      <w:r>
        <w:rPr>
          <w:spacing w:val="1"/>
        </w:rPr>
        <w:t xml:space="preserve"> </w:t>
      </w:r>
      <w:r>
        <w:t>uniquely identify it (e.g.</w:t>
      </w:r>
      <w:r>
        <w:rPr>
          <w:i/>
        </w:rPr>
        <w:t xml:space="preserve">, </w:t>
      </w:r>
      <w:r>
        <w:t>A1,</w:t>
      </w:r>
      <w:r>
        <w:rPr>
          <w:spacing w:val="1"/>
        </w:rPr>
        <w:t xml:space="preserve"> </w:t>
      </w:r>
      <w:r>
        <w:t>A2 and A3). A single location can have multiple antennas. Antenna numbers need</w:t>
      </w:r>
      <w:r>
        <w:rPr>
          <w:spacing w:val="50"/>
        </w:rPr>
        <w:t xml:space="preserve"> </w:t>
      </w:r>
      <w:r>
        <w:t>only be</w:t>
      </w:r>
      <w:r>
        <w:rPr>
          <w:spacing w:val="1"/>
        </w:rPr>
        <w:t xml:space="preserve"> </w:t>
      </w:r>
      <w:r>
        <w:t>unique</w:t>
      </w:r>
      <w:r>
        <w:rPr>
          <w:spacing w:val="1"/>
        </w:rPr>
        <w:t xml:space="preserve"> </w:t>
      </w:r>
      <w:r>
        <w:t>within each location. The FCC will assign an official number to the new antenna, which</w:t>
      </w:r>
      <w:r>
        <w:rPr>
          <w:spacing w:val="1"/>
        </w:rPr>
        <w:t xml:space="preserve"> </w:t>
      </w:r>
      <w:r>
        <w:t>will appear on</w:t>
      </w:r>
      <w:r>
        <w:rPr>
          <w:spacing w:val="50"/>
        </w:rPr>
        <w:t xml:space="preserve"> </w:t>
      </w:r>
      <w:r>
        <w:t>the Authorization and in</w:t>
      </w:r>
      <w:r>
        <w:rPr>
          <w:spacing w:val="1"/>
        </w:rPr>
        <w:t xml:space="preserve"> </w:t>
      </w:r>
      <w:r>
        <w:t>the</w:t>
      </w:r>
      <w:r>
        <w:rPr>
          <w:spacing w:val="1"/>
        </w:rPr>
        <w:t xml:space="preserve"> </w:t>
      </w:r>
      <w:r>
        <w:t>ULS</w:t>
      </w:r>
      <w:r>
        <w:rPr>
          <w:spacing w:val="-4"/>
        </w:rPr>
        <w:t xml:space="preserve"> </w:t>
      </w:r>
      <w:r>
        <w:t>database.</w:t>
      </w:r>
    </w:p>
    <w:p w:rsidR="00D66F0D" w:rsidP="00D66F0D" w14:paraId="1D728138" w14:textId="77777777">
      <w:pPr>
        <w:pStyle w:val="BodyText"/>
        <w:rPr>
          <w:sz w:val="17"/>
        </w:rPr>
      </w:pPr>
    </w:p>
    <w:p w:rsidR="00D66F0D" w:rsidP="00D66F0D" w14:paraId="4CD415B6" w14:textId="77777777">
      <w:pPr>
        <w:pStyle w:val="BodyText"/>
        <w:ind w:left="1920" w:right="484" w:hanging="720"/>
        <w:jc w:val="both"/>
      </w:pPr>
      <w:r>
        <w:rPr>
          <w:b/>
        </w:rPr>
        <w:t xml:space="preserve">Note: </w:t>
      </w:r>
      <w:r>
        <w:t>Location number (Item 20) and antenna number (Item 21) are used to associate information in the Antenna Information</w:t>
      </w:r>
      <w:r>
        <w:rPr>
          <w:spacing w:val="1"/>
        </w:rPr>
        <w:t xml:space="preserve"> </w:t>
      </w:r>
      <w:r>
        <w:t>Section with information in the Frequency Information Section. To do this, enter the necessary technical information</w:t>
      </w:r>
      <w:r>
        <w:rPr>
          <w:spacing w:val="1"/>
        </w:rPr>
        <w:t xml:space="preserve"> </w:t>
      </w:r>
      <w:r>
        <w:t>into the Antenna Information Section using the appropriate location number and antenna number. Then, enter the</w:t>
      </w:r>
      <w:r>
        <w:rPr>
          <w:spacing w:val="1"/>
        </w:rPr>
        <w:t xml:space="preserve"> </w:t>
      </w:r>
      <w:r>
        <w:t>necessary</w:t>
      </w:r>
      <w:r>
        <w:rPr>
          <w:spacing w:val="1"/>
        </w:rPr>
        <w:t xml:space="preserve"> </w:t>
      </w:r>
      <w:r>
        <w:t>technical</w:t>
      </w:r>
      <w:r>
        <w:rPr>
          <w:spacing w:val="1"/>
        </w:rPr>
        <w:t xml:space="preserve"> </w:t>
      </w:r>
      <w:r>
        <w:t>information</w:t>
      </w:r>
      <w:r>
        <w:rPr>
          <w:spacing w:val="1"/>
        </w:rPr>
        <w:t xml:space="preserve"> </w:t>
      </w:r>
      <w:r>
        <w:t>in</w:t>
      </w:r>
      <w:r>
        <w:rPr>
          <w:spacing w:val="1"/>
        </w:rPr>
        <w:t xml:space="preserve"> </w:t>
      </w:r>
      <w:r>
        <w:t>Frequency</w:t>
      </w:r>
      <w:r>
        <w:rPr>
          <w:spacing w:val="1"/>
        </w:rPr>
        <w:t xml:space="preserve"> </w:t>
      </w:r>
      <w:r>
        <w:t>Information</w:t>
      </w:r>
      <w:r>
        <w:rPr>
          <w:spacing w:val="1"/>
        </w:rPr>
        <w:t xml:space="preserve"> </w:t>
      </w:r>
      <w:r>
        <w:t>Section</w:t>
      </w:r>
      <w:r>
        <w:rPr>
          <w:spacing w:val="1"/>
        </w:rPr>
        <w:t xml:space="preserve"> </w:t>
      </w:r>
      <w:r>
        <w:t>for</w:t>
      </w:r>
      <w:r>
        <w:rPr>
          <w:spacing w:val="1"/>
        </w:rPr>
        <w:t xml:space="preserve"> </w:t>
      </w:r>
      <w:r>
        <w:t>that</w:t>
      </w:r>
      <w:r>
        <w:rPr>
          <w:spacing w:val="1"/>
        </w:rPr>
        <w:t xml:space="preserve"> </w:t>
      </w:r>
      <w:r>
        <w:t>antenna,</w:t>
      </w:r>
      <w:r>
        <w:rPr>
          <w:spacing w:val="1"/>
        </w:rPr>
        <w:t xml:space="preserve"> </w:t>
      </w:r>
      <w:r>
        <w:t>using</w:t>
      </w:r>
      <w:r>
        <w:rPr>
          <w:spacing w:val="1"/>
        </w:rPr>
        <w:t xml:space="preserve"> </w:t>
      </w:r>
      <w:r>
        <w:t>the</w:t>
      </w:r>
      <w:r>
        <w:rPr>
          <w:spacing w:val="1"/>
        </w:rPr>
        <w:t xml:space="preserve"> </w:t>
      </w:r>
      <w:r>
        <w:t>same</w:t>
      </w:r>
      <w:r>
        <w:rPr>
          <w:spacing w:val="1"/>
        </w:rPr>
        <w:t xml:space="preserve"> </w:t>
      </w:r>
      <w:r>
        <w:t>location</w:t>
      </w:r>
      <w:r>
        <w:rPr>
          <w:spacing w:val="1"/>
        </w:rPr>
        <w:t xml:space="preserve"> </w:t>
      </w:r>
      <w:r>
        <w:t xml:space="preserve">number/antenna number pair. Each antenna specified in the Frequency Information Section </w:t>
      </w:r>
      <w:r>
        <w:rPr>
          <w:u w:val="single"/>
        </w:rPr>
        <w:t>must</w:t>
      </w:r>
      <w:r>
        <w:t xml:space="preserve"> have corresponding</w:t>
      </w:r>
      <w:r>
        <w:rPr>
          <w:spacing w:val="-47"/>
        </w:rPr>
        <w:t xml:space="preserve"> </w:t>
      </w:r>
      <w:r>
        <w:t>data</w:t>
      </w:r>
      <w:r>
        <w:rPr>
          <w:spacing w:val="-11"/>
        </w:rPr>
        <w:t xml:space="preserve"> </w:t>
      </w:r>
      <w:r>
        <w:t>in</w:t>
      </w:r>
      <w:r>
        <w:rPr>
          <w:spacing w:val="-3"/>
        </w:rPr>
        <w:t xml:space="preserve"> </w:t>
      </w:r>
      <w:r>
        <w:t>the</w:t>
      </w:r>
      <w:r>
        <w:rPr>
          <w:spacing w:val="-8"/>
        </w:rPr>
        <w:t xml:space="preserve"> </w:t>
      </w:r>
      <w:r>
        <w:t>Antenna</w:t>
      </w:r>
      <w:r>
        <w:rPr>
          <w:spacing w:val="-7"/>
        </w:rPr>
        <w:t xml:space="preserve"> </w:t>
      </w:r>
      <w:r>
        <w:t>Information</w:t>
      </w:r>
      <w:r>
        <w:rPr>
          <w:spacing w:val="-11"/>
        </w:rPr>
        <w:t xml:space="preserve"> </w:t>
      </w:r>
      <w:r>
        <w:t>Section.</w:t>
      </w:r>
    </w:p>
    <w:p w:rsidR="00D66F0D" w:rsidP="00D66F0D" w14:paraId="7F51D52F" w14:textId="77777777">
      <w:pPr>
        <w:pStyle w:val="BodyText"/>
        <w:spacing w:before="10"/>
        <w:rPr>
          <w:sz w:val="17"/>
        </w:rPr>
      </w:pPr>
    </w:p>
    <w:p w:rsidR="00D66F0D" w:rsidP="00D66F0D" w14:paraId="016C65C3" w14:textId="77777777">
      <w:pPr>
        <w:pStyle w:val="BodyText"/>
        <w:ind w:left="480" w:right="487"/>
        <w:jc w:val="both"/>
      </w:pPr>
      <w:r>
        <w:rPr>
          <w:u w:val="single"/>
        </w:rPr>
        <w:t>Item 22</w:t>
      </w:r>
      <w:r>
        <w:t xml:space="preserve"> This is not required for Land Mobile Broadcast Auxiliary Radio Services. For operations in 150-174 MHz, 220-222 MHz, 450-</w:t>
      </w:r>
      <w:r>
        <w:rPr>
          <w:spacing w:val="1"/>
        </w:rPr>
        <w:t xml:space="preserve"> </w:t>
      </w:r>
      <w:r>
        <w:t>512 MHz, 851-869 MHz and 935-940 MHz, enter the height of the antenna above ground elevation for the average terrain. Enter this</w:t>
      </w:r>
      <w:r>
        <w:rPr>
          <w:spacing w:val="1"/>
        </w:rPr>
        <w:t xml:space="preserve"> </w:t>
      </w:r>
      <w:r>
        <w:t>item</w:t>
      </w:r>
      <w:r>
        <w:rPr>
          <w:spacing w:val="17"/>
        </w:rPr>
        <w:t xml:space="preserve"> </w:t>
      </w:r>
      <w:r>
        <w:t>in</w:t>
      </w:r>
      <w:r>
        <w:rPr>
          <w:spacing w:val="17"/>
        </w:rPr>
        <w:t xml:space="preserve"> </w:t>
      </w:r>
      <w:r>
        <w:t>meters,</w:t>
      </w:r>
      <w:r>
        <w:rPr>
          <w:spacing w:val="12"/>
        </w:rPr>
        <w:t xml:space="preserve"> </w:t>
      </w:r>
      <w:r>
        <w:t>rounded</w:t>
      </w:r>
      <w:r>
        <w:rPr>
          <w:spacing w:val="12"/>
        </w:rPr>
        <w:t xml:space="preserve"> </w:t>
      </w:r>
      <w:r>
        <w:t>to</w:t>
      </w:r>
      <w:r>
        <w:rPr>
          <w:spacing w:val="19"/>
        </w:rPr>
        <w:t xml:space="preserve"> </w:t>
      </w:r>
      <w:r>
        <w:t>the</w:t>
      </w:r>
      <w:r>
        <w:rPr>
          <w:spacing w:val="14"/>
        </w:rPr>
        <w:t xml:space="preserve"> </w:t>
      </w:r>
      <w:r>
        <w:t>nearest</w:t>
      </w:r>
      <w:r>
        <w:rPr>
          <w:spacing w:val="7"/>
        </w:rPr>
        <w:t xml:space="preserve"> </w:t>
      </w:r>
      <w:r>
        <w:t>tenth.</w:t>
      </w:r>
      <w:r>
        <w:rPr>
          <w:spacing w:val="30"/>
        </w:rPr>
        <w:t xml:space="preserve"> </w:t>
      </w:r>
      <w:r>
        <w:t>See</w:t>
      </w:r>
      <w:r>
        <w:rPr>
          <w:spacing w:val="17"/>
        </w:rPr>
        <w:t xml:space="preserve"> </w:t>
      </w:r>
      <w:r>
        <w:t>the</w:t>
      </w:r>
      <w:r>
        <w:rPr>
          <w:spacing w:val="13"/>
        </w:rPr>
        <w:t xml:space="preserve"> </w:t>
      </w:r>
      <w:r>
        <w:t>applicable</w:t>
      </w:r>
      <w:r>
        <w:rPr>
          <w:spacing w:val="13"/>
        </w:rPr>
        <w:t xml:space="preserve"> </w:t>
      </w:r>
      <w:r>
        <w:t>rules</w:t>
      </w:r>
      <w:r>
        <w:rPr>
          <w:spacing w:val="16"/>
        </w:rPr>
        <w:t xml:space="preserve"> </w:t>
      </w:r>
      <w:r>
        <w:t>for</w:t>
      </w:r>
      <w:r>
        <w:rPr>
          <w:spacing w:val="15"/>
        </w:rPr>
        <w:t xml:space="preserve"> </w:t>
      </w:r>
      <w:r>
        <w:t>instructions</w:t>
      </w:r>
      <w:r>
        <w:rPr>
          <w:spacing w:val="12"/>
        </w:rPr>
        <w:t xml:space="preserve"> </w:t>
      </w:r>
      <w:r>
        <w:t>for</w:t>
      </w:r>
      <w:r>
        <w:rPr>
          <w:spacing w:val="7"/>
        </w:rPr>
        <w:t xml:space="preserve"> </w:t>
      </w:r>
      <w:r>
        <w:t>computing</w:t>
      </w:r>
      <w:r>
        <w:rPr>
          <w:spacing w:val="13"/>
        </w:rPr>
        <w:t xml:space="preserve"> </w:t>
      </w:r>
      <w:r>
        <w:t>the</w:t>
      </w:r>
      <w:r>
        <w:rPr>
          <w:spacing w:val="13"/>
        </w:rPr>
        <w:t xml:space="preserve"> </w:t>
      </w:r>
      <w:r>
        <w:t>height</w:t>
      </w:r>
      <w:r>
        <w:rPr>
          <w:spacing w:val="15"/>
        </w:rPr>
        <w:t xml:space="preserve"> </w:t>
      </w:r>
      <w:r>
        <w:t>above average</w:t>
      </w:r>
      <w:r>
        <w:rPr>
          <w:spacing w:val="14"/>
        </w:rPr>
        <w:t xml:space="preserve"> </w:t>
      </w:r>
      <w:r>
        <w:t>terrain</w:t>
      </w:r>
      <w:r>
        <w:rPr>
          <w:spacing w:val="-48"/>
        </w:rPr>
        <w:t xml:space="preserve"> </w:t>
      </w:r>
      <w:r>
        <w:rPr>
          <w:spacing w:val="-3"/>
        </w:rPr>
        <w:t>for</w:t>
      </w:r>
      <w:r>
        <w:rPr>
          <w:spacing w:val="1"/>
        </w:rPr>
        <w:t xml:space="preserve"> </w:t>
      </w:r>
      <w:r>
        <w:rPr>
          <w:spacing w:val="-3"/>
        </w:rPr>
        <w:t>the</w:t>
      </w:r>
      <w:r>
        <w:rPr>
          <w:spacing w:val="-13"/>
        </w:rPr>
        <w:t xml:space="preserve"> </w:t>
      </w:r>
      <w:r>
        <w:rPr>
          <w:spacing w:val="-3"/>
        </w:rPr>
        <w:t>antenna.</w:t>
      </w:r>
      <w:r>
        <w:rPr>
          <w:spacing w:val="38"/>
        </w:rPr>
        <w:t xml:space="preserve"> </w:t>
      </w:r>
      <w:r>
        <w:rPr>
          <w:spacing w:val="-3"/>
        </w:rPr>
        <w:t>Applicants</w:t>
      </w:r>
      <w:r>
        <w:rPr>
          <w:spacing w:val="-9"/>
        </w:rPr>
        <w:t xml:space="preserve"> </w:t>
      </w:r>
      <w:r>
        <w:rPr>
          <w:spacing w:val="-3"/>
        </w:rPr>
        <w:t>applying</w:t>
      </w:r>
      <w:r>
        <w:rPr>
          <w:spacing w:val="-8"/>
        </w:rPr>
        <w:t xml:space="preserve"> </w:t>
      </w:r>
      <w:r>
        <w:rPr>
          <w:spacing w:val="-3"/>
        </w:rPr>
        <w:t>on</w:t>
      </w:r>
      <w:r>
        <w:rPr>
          <w:spacing w:val="-1"/>
        </w:rPr>
        <w:t xml:space="preserve"> </w:t>
      </w:r>
      <w:r>
        <w:rPr>
          <w:spacing w:val="-3"/>
        </w:rPr>
        <w:t>frequencies</w:t>
      </w:r>
      <w:r>
        <w:rPr>
          <w:spacing w:val="-11"/>
        </w:rPr>
        <w:t xml:space="preserve"> </w:t>
      </w:r>
      <w:r>
        <w:rPr>
          <w:spacing w:val="-3"/>
        </w:rPr>
        <w:t>not</w:t>
      </w:r>
      <w:r>
        <w:rPr>
          <w:spacing w:val="-9"/>
        </w:rPr>
        <w:t xml:space="preserve"> </w:t>
      </w:r>
      <w:r>
        <w:rPr>
          <w:spacing w:val="-3"/>
        </w:rPr>
        <w:t>mentioned</w:t>
      </w:r>
      <w:r>
        <w:rPr>
          <w:spacing w:val="-14"/>
        </w:rPr>
        <w:t xml:space="preserve"> </w:t>
      </w:r>
      <w:r>
        <w:rPr>
          <w:spacing w:val="-2"/>
        </w:rPr>
        <w:t>in</w:t>
      </w:r>
      <w:r>
        <w:rPr>
          <w:spacing w:val="-6"/>
        </w:rPr>
        <w:t xml:space="preserve"> </w:t>
      </w:r>
      <w:r>
        <w:rPr>
          <w:spacing w:val="-2"/>
        </w:rPr>
        <w:t>this</w:t>
      </w:r>
      <w:r>
        <w:rPr>
          <w:spacing w:val="-4"/>
        </w:rPr>
        <w:t xml:space="preserve"> </w:t>
      </w:r>
      <w:r>
        <w:rPr>
          <w:spacing w:val="-2"/>
        </w:rPr>
        <w:t>paragraph</w:t>
      </w:r>
      <w:r>
        <w:rPr>
          <w:spacing w:val="-17"/>
        </w:rPr>
        <w:t xml:space="preserve"> </w:t>
      </w:r>
      <w:r>
        <w:rPr>
          <w:spacing w:val="-2"/>
        </w:rPr>
        <w:t>may</w:t>
      </w:r>
      <w:r>
        <w:rPr>
          <w:spacing w:val="-9"/>
        </w:rPr>
        <w:t xml:space="preserve"> </w:t>
      </w:r>
      <w:r>
        <w:rPr>
          <w:spacing w:val="-2"/>
        </w:rPr>
        <w:t>omit</w:t>
      </w:r>
      <w:r>
        <w:rPr>
          <w:spacing w:val="-9"/>
        </w:rPr>
        <w:t xml:space="preserve"> </w:t>
      </w:r>
      <w:r>
        <w:rPr>
          <w:spacing w:val="-2"/>
        </w:rPr>
        <w:t>this</w:t>
      </w:r>
      <w:r>
        <w:rPr>
          <w:spacing w:val="-6"/>
        </w:rPr>
        <w:t xml:space="preserve"> </w:t>
      </w:r>
      <w:r>
        <w:rPr>
          <w:spacing w:val="-2"/>
        </w:rPr>
        <w:t>item.</w:t>
      </w:r>
    </w:p>
    <w:p w:rsidR="00D66F0D" w:rsidP="00D66F0D" w14:paraId="36889CB8" w14:textId="77777777">
      <w:pPr>
        <w:pStyle w:val="BodyText"/>
        <w:spacing w:before="8"/>
        <w:rPr>
          <w:sz w:val="17"/>
        </w:rPr>
      </w:pPr>
    </w:p>
    <w:p w:rsidR="00D66F0D" w:rsidP="00D66F0D" w14:paraId="31F0FF22" w14:textId="77777777">
      <w:pPr>
        <w:pStyle w:val="BodyText"/>
        <w:spacing w:before="1"/>
        <w:ind w:left="480" w:right="492"/>
        <w:jc w:val="both"/>
      </w:pPr>
      <w:r>
        <w:rPr>
          <w:u w:val="single"/>
        </w:rPr>
        <w:t>Item</w:t>
      </w:r>
      <w:r>
        <w:rPr>
          <w:spacing w:val="1"/>
          <w:u w:val="single"/>
        </w:rPr>
        <w:t xml:space="preserve"> </w:t>
      </w:r>
      <w:r>
        <w:rPr>
          <w:u w:val="single"/>
        </w:rPr>
        <w:t>23</w:t>
      </w:r>
      <w:r>
        <w:t xml:space="preserve"> Enter the overall height above ground of the highest part of</w:t>
      </w:r>
      <w:r>
        <w:rPr>
          <w:spacing w:val="1"/>
        </w:rPr>
        <w:t xml:space="preserve"> </w:t>
      </w:r>
      <w:r>
        <w:t>your antenna (antenna structure plus</w:t>
      </w:r>
      <w:r>
        <w:rPr>
          <w:spacing w:val="50"/>
        </w:rPr>
        <w:t xml:space="preserve"> </w:t>
      </w:r>
      <w:r>
        <w:t>the height of the antenna, if</w:t>
      </w:r>
      <w:r>
        <w:rPr>
          <w:spacing w:val="1"/>
        </w:rPr>
        <w:t xml:space="preserve"> </w:t>
      </w:r>
      <w:r>
        <w:rPr>
          <w:spacing w:val="-3"/>
        </w:rPr>
        <w:t>top</w:t>
      </w:r>
      <w:r>
        <w:rPr>
          <w:spacing w:val="2"/>
        </w:rPr>
        <w:t xml:space="preserve"> </w:t>
      </w:r>
      <w:r>
        <w:rPr>
          <w:spacing w:val="-3"/>
        </w:rPr>
        <w:t>mounted;</w:t>
      </w:r>
      <w:r>
        <w:rPr>
          <w:spacing w:val="-14"/>
        </w:rPr>
        <w:t xml:space="preserve"> </w:t>
      </w:r>
      <w:r>
        <w:rPr>
          <w:spacing w:val="-3"/>
        </w:rPr>
        <w:t>the</w:t>
      </w:r>
      <w:r>
        <w:rPr>
          <w:spacing w:val="-10"/>
        </w:rPr>
        <w:t xml:space="preserve"> </w:t>
      </w:r>
      <w:r>
        <w:rPr>
          <w:spacing w:val="-3"/>
        </w:rPr>
        <w:t>total</w:t>
      </w:r>
      <w:r>
        <w:rPr>
          <w:spacing w:val="-11"/>
        </w:rPr>
        <w:t xml:space="preserve"> </w:t>
      </w:r>
      <w:r>
        <w:rPr>
          <w:spacing w:val="-3"/>
        </w:rPr>
        <w:t>height</w:t>
      </w:r>
      <w:r>
        <w:rPr>
          <w:spacing w:val="-11"/>
        </w:rPr>
        <w:t xml:space="preserve"> </w:t>
      </w:r>
      <w:r>
        <w:rPr>
          <w:spacing w:val="-3"/>
        </w:rPr>
        <w:t>to</w:t>
      </w:r>
      <w:r>
        <w:rPr>
          <w:spacing w:val="-16"/>
        </w:rPr>
        <w:t xml:space="preserve"> </w:t>
      </w:r>
      <w:r>
        <w:rPr>
          <w:spacing w:val="-3"/>
        </w:rPr>
        <w:t>the</w:t>
      </w:r>
      <w:r>
        <w:rPr>
          <w:spacing w:val="2"/>
        </w:rPr>
        <w:t xml:space="preserve"> </w:t>
      </w:r>
      <w:r>
        <w:rPr>
          <w:spacing w:val="-3"/>
        </w:rPr>
        <w:t>tip</w:t>
      </w:r>
      <w:r>
        <w:rPr>
          <w:spacing w:val="-12"/>
        </w:rPr>
        <w:t xml:space="preserve"> </w:t>
      </w:r>
      <w:r>
        <w:rPr>
          <w:spacing w:val="-3"/>
        </w:rPr>
        <w:t>of</w:t>
      </w:r>
      <w:r>
        <w:rPr>
          <w:spacing w:val="-2"/>
        </w:rPr>
        <w:t xml:space="preserve"> </w:t>
      </w:r>
      <w:r>
        <w:rPr>
          <w:spacing w:val="-3"/>
        </w:rPr>
        <w:t>the</w:t>
      </w:r>
      <w:r>
        <w:rPr>
          <w:spacing w:val="-10"/>
        </w:rPr>
        <w:t xml:space="preserve"> </w:t>
      </w:r>
      <w:r>
        <w:rPr>
          <w:spacing w:val="-3"/>
        </w:rPr>
        <w:t>antenna,</w:t>
      </w:r>
      <w:r>
        <w:rPr>
          <w:spacing w:val="-16"/>
        </w:rPr>
        <w:t xml:space="preserve"> </w:t>
      </w:r>
      <w:r>
        <w:rPr>
          <w:spacing w:val="-2"/>
        </w:rPr>
        <w:t>if</w:t>
      </w:r>
      <w:r>
        <w:rPr>
          <w:spacing w:val="-7"/>
        </w:rPr>
        <w:t xml:space="preserve"> </w:t>
      </w:r>
      <w:r>
        <w:rPr>
          <w:spacing w:val="-2"/>
        </w:rPr>
        <w:t>side-mounted).</w:t>
      </w:r>
      <w:r>
        <w:rPr>
          <w:spacing w:val="36"/>
        </w:rPr>
        <w:t xml:space="preserve"> </w:t>
      </w:r>
      <w:r>
        <w:rPr>
          <w:spacing w:val="-2"/>
        </w:rPr>
        <w:t>Enter</w:t>
      </w:r>
      <w:r>
        <w:rPr>
          <w:spacing w:val="-8"/>
        </w:rPr>
        <w:t xml:space="preserve"> </w:t>
      </w:r>
      <w:r>
        <w:rPr>
          <w:spacing w:val="-2"/>
        </w:rPr>
        <w:t>this</w:t>
      </w:r>
      <w:r>
        <w:rPr>
          <w:spacing w:val="-4"/>
        </w:rPr>
        <w:t xml:space="preserve"> </w:t>
      </w:r>
      <w:r>
        <w:rPr>
          <w:spacing w:val="-2"/>
        </w:rPr>
        <w:t>item</w:t>
      </w:r>
      <w:r>
        <w:rPr>
          <w:spacing w:val="-11"/>
        </w:rPr>
        <w:t xml:space="preserve"> </w:t>
      </w:r>
      <w:r>
        <w:rPr>
          <w:spacing w:val="-2"/>
        </w:rPr>
        <w:t>in</w:t>
      </w:r>
      <w:r>
        <w:rPr>
          <w:spacing w:val="-6"/>
        </w:rPr>
        <w:t xml:space="preserve"> </w:t>
      </w:r>
      <w:r>
        <w:rPr>
          <w:spacing w:val="-2"/>
        </w:rPr>
        <w:t>meters,</w:t>
      </w:r>
      <w:r>
        <w:rPr>
          <w:spacing w:val="-11"/>
        </w:rPr>
        <w:t xml:space="preserve"> </w:t>
      </w:r>
      <w:r>
        <w:rPr>
          <w:spacing w:val="-2"/>
        </w:rPr>
        <w:t>rounded</w:t>
      </w:r>
      <w:r>
        <w:rPr>
          <w:spacing w:val="-12"/>
        </w:rPr>
        <w:t xml:space="preserve"> </w:t>
      </w:r>
      <w:r>
        <w:rPr>
          <w:spacing w:val="-2"/>
        </w:rPr>
        <w:t>to the</w:t>
      </w:r>
      <w:r>
        <w:rPr>
          <w:spacing w:val="-10"/>
        </w:rPr>
        <w:t xml:space="preserve"> </w:t>
      </w:r>
      <w:r>
        <w:rPr>
          <w:spacing w:val="-2"/>
        </w:rPr>
        <w:t>nearest</w:t>
      </w:r>
      <w:r>
        <w:rPr>
          <w:spacing w:val="-21"/>
        </w:rPr>
        <w:t xml:space="preserve"> </w:t>
      </w:r>
      <w:r>
        <w:rPr>
          <w:spacing w:val="-2"/>
        </w:rPr>
        <w:t>tenth.</w:t>
      </w:r>
    </w:p>
    <w:p w:rsidR="00D66F0D" w:rsidP="00D66F0D" w14:paraId="05789AD0" w14:textId="77777777">
      <w:pPr>
        <w:pStyle w:val="BodyText"/>
      </w:pPr>
    </w:p>
    <w:p w:rsidR="00D66F0D" w:rsidP="00D66F0D" w14:paraId="7ED7E0C5" w14:textId="77777777">
      <w:pPr>
        <w:pStyle w:val="BodyText"/>
        <w:ind w:left="480" w:right="489"/>
        <w:jc w:val="both"/>
      </w:pPr>
      <w:r>
        <w:rPr>
          <w:u w:val="single"/>
        </w:rPr>
        <w:t>Item 24</w:t>
      </w:r>
      <w:r>
        <w:t xml:space="preserve"> Enter the angle in the horizontal plane of the transmitting antenna main lobe measured clockwise with respect to True North</w:t>
      </w:r>
      <w:r>
        <w:rPr>
          <w:spacing w:val="1"/>
        </w:rPr>
        <w:t xml:space="preserve"> </w:t>
      </w:r>
      <w:r>
        <w:t>(degrees)</w:t>
      </w:r>
      <w:r>
        <w:rPr>
          <w:spacing w:val="-10"/>
        </w:rPr>
        <w:t xml:space="preserve"> </w:t>
      </w:r>
      <w:r>
        <w:t>or</w:t>
      </w:r>
      <w:r>
        <w:rPr>
          <w:spacing w:val="-9"/>
        </w:rPr>
        <w:t xml:space="preserve"> </w:t>
      </w:r>
      <w:r>
        <w:t>enter</w:t>
      </w:r>
      <w:r>
        <w:rPr>
          <w:spacing w:val="-17"/>
        </w:rPr>
        <w:t xml:space="preserve"> </w:t>
      </w:r>
      <w:r>
        <w:t>‘360’</w:t>
      </w:r>
      <w:r>
        <w:rPr>
          <w:spacing w:val="-9"/>
        </w:rPr>
        <w:t xml:space="preserve"> </w:t>
      </w:r>
      <w:r>
        <w:t>to</w:t>
      </w:r>
      <w:r>
        <w:rPr>
          <w:spacing w:val="-6"/>
        </w:rPr>
        <w:t xml:space="preserve"> </w:t>
      </w:r>
      <w:r>
        <w:t>indicate</w:t>
      </w:r>
      <w:r>
        <w:rPr>
          <w:spacing w:val="-12"/>
        </w:rPr>
        <w:t xml:space="preserve"> </w:t>
      </w:r>
      <w:r>
        <w:t>the</w:t>
      </w:r>
      <w:r>
        <w:rPr>
          <w:spacing w:val="-9"/>
        </w:rPr>
        <w:t xml:space="preserve"> </w:t>
      </w:r>
      <w:r>
        <w:t>transmitting</w:t>
      </w:r>
      <w:r>
        <w:rPr>
          <w:spacing w:val="-10"/>
        </w:rPr>
        <w:t xml:space="preserve"> </w:t>
      </w:r>
      <w:r>
        <w:t>antenna</w:t>
      </w:r>
      <w:r>
        <w:rPr>
          <w:spacing w:val="-10"/>
        </w:rPr>
        <w:t xml:space="preserve"> </w:t>
      </w:r>
      <w:r>
        <w:t>is</w:t>
      </w:r>
      <w:r>
        <w:rPr>
          <w:spacing w:val="-8"/>
        </w:rPr>
        <w:t xml:space="preserve"> </w:t>
      </w:r>
      <w:r>
        <w:t>omni-directional.</w:t>
      </w:r>
    </w:p>
    <w:p w:rsidR="00D66F0D" w:rsidP="00D66F0D" w14:paraId="3AD6E326" w14:textId="77777777">
      <w:pPr>
        <w:pStyle w:val="BodyText"/>
        <w:spacing w:before="10"/>
        <w:rPr>
          <w:sz w:val="17"/>
        </w:rPr>
      </w:pPr>
    </w:p>
    <w:p w:rsidR="00D66F0D" w:rsidP="00D66F0D" w14:paraId="60D4ECC3" w14:textId="77777777">
      <w:pPr>
        <w:pStyle w:val="BodyText"/>
        <w:ind w:left="480" w:right="477"/>
        <w:jc w:val="both"/>
      </w:pPr>
      <w:r>
        <w:rPr>
          <w:u w:val="single"/>
        </w:rPr>
        <w:t>Item 25</w:t>
      </w:r>
      <w:r>
        <w:t xml:space="preserve"> For directional antennas, enter the total angle (degrees) measured horizontally in a plane containing the direction of maximum</w:t>
      </w:r>
      <w:r>
        <w:rPr>
          <w:spacing w:val="1"/>
        </w:rPr>
        <w:t xml:space="preserve"> </w:t>
      </w:r>
      <w:r>
        <w:t>radiation within which the power radiated in any direction does not fall more than 3 dB below the power radiated in the direction of</w:t>
      </w:r>
      <w:r>
        <w:rPr>
          <w:spacing w:val="1"/>
        </w:rPr>
        <w:t xml:space="preserve"> </w:t>
      </w:r>
      <w:r>
        <w:rPr>
          <w:spacing w:val="-2"/>
        </w:rPr>
        <w:t xml:space="preserve">maximum radiation. For omnidirectional antennas, enter ‘360.0’. </w:t>
      </w:r>
      <w:r>
        <w:rPr>
          <w:spacing w:val="-1"/>
        </w:rPr>
        <w:t>This information should be available from the specification sheet included</w:t>
      </w:r>
      <w:r>
        <w:t xml:space="preserve"> with</w:t>
      </w:r>
      <w:r>
        <w:rPr>
          <w:spacing w:val="-11"/>
        </w:rPr>
        <w:t xml:space="preserve"> </w:t>
      </w:r>
      <w:r>
        <w:t>the</w:t>
      </w:r>
      <w:r>
        <w:rPr>
          <w:spacing w:val="-4"/>
        </w:rPr>
        <w:t xml:space="preserve"> </w:t>
      </w:r>
      <w:r>
        <w:t>antenna</w:t>
      </w:r>
      <w:r>
        <w:rPr>
          <w:spacing w:val="-15"/>
        </w:rPr>
        <w:t xml:space="preserve"> </w:t>
      </w:r>
      <w:r>
        <w:t>at</w:t>
      </w:r>
      <w:r>
        <w:rPr>
          <w:spacing w:val="-3"/>
        </w:rPr>
        <w:t xml:space="preserve"> </w:t>
      </w:r>
      <w:r>
        <w:t>time</w:t>
      </w:r>
      <w:r>
        <w:rPr>
          <w:spacing w:val="-10"/>
        </w:rPr>
        <w:t xml:space="preserve"> </w:t>
      </w:r>
      <w:r>
        <w:t>of</w:t>
      </w:r>
      <w:r>
        <w:rPr>
          <w:spacing w:val="-5"/>
        </w:rPr>
        <w:t xml:space="preserve"> </w:t>
      </w:r>
      <w:r>
        <w:t>purchase.</w:t>
      </w:r>
    </w:p>
    <w:p w:rsidR="00D66F0D" w:rsidP="00D66F0D" w14:paraId="638BEB60" w14:textId="77777777">
      <w:pPr>
        <w:pStyle w:val="BodyText"/>
        <w:spacing w:before="11"/>
        <w:rPr>
          <w:sz w:val="17"/>
        </w:rPr>
      </w:pPr>
    </w:p>
    <w:p w:rsidR="00D66F0D" w:rsidP="00D66F0D" w14:paraId="09D1A95B" w14:textId="77777777">
      <w:pPr>
        <w:pStyle w:val="BodyText"/>
        <w:ind w:left="480" w:right="3169"/>
      </w:pPr>
      <w:r>
        <w:rPr>
          <w:spacing w:val="-1"/>
          <w:u w:val="single"/>
        </w:rPr>
        <w:t>Item</w:t>
      </w:r>
      <w:r>
        <w:rPr>
          <w:spacing w:val="12"/>
          <w:u w:val="single"/>
        </w:rPr>
        <w:t xml:space="preserve"> </w:t>
      </w:r>
      <w:r>
        <w:rPr>
          <w:spacing w:val="-1"/>
          <w:u w:val="single"/>
        </w:rPr>
        <w:t>26</w:t>
      </w:r>
      <w:r>
        <w:rPr>
          <w:spacing w:val="-11"/>
        </w:rPr>
        <w:t xml:space="preserve"> </w:t>
      </w:r>
      <w:r>
        <w:rPr>
          <w:spacing w:val="-1"/>
        </w:rPr>
        <w:t>Enter</w:t>
      </w:r>
      <w:r>
        <w:rPr>
          <w:spacing w:val="6"/>
        </w:rPr>
        <w:t xml:space="preserve"> </w:t>
      </w:r>
      <w:r>
        <w:rPr>
          <w:spacing w:val="-1"/>
        </w:rPr>
        <w:t>one</w:t>
      </w:r>
      <w:r>
        <w:rPr>
          <w:spacing w:val="10"/>
        </w:rPr>
        <w:t xml:space="preserve"> </w:t>
      </w:r>
      <w:r>
        <w:rPr>
          <w:spacing w:val="-1"/>
        </w:rPr>
        <w:t>of</w:t>
      </w:r>
      <w:r>
        <w:rPr>
          <w:spacing w:val="12"/>
        </w:rPr>
        <w:t xml:space="preserve"> </w:t>
      </w:r>
      <w:r>
        <w:rPr>
          <w:spacing w:val="-1"/>
        </w:rPr>
        <w:t>the</w:t>
      </w:r>
      <w:r>
        <w:rPr>
          <w:spacing w:val="5"/>
        </w:rPr>
        <w:t xml:space="preserve"> </w:t>
      </w:r>
      <w:r>
        <w:rPr>
          <w:spacing w:val="-1"/>
        </w:rPr>
        <w:t>following</w:t>
      </w:r>
      <w:r>
        <w:t xml:space="preserve"> </w:t>
      </w:r>
      <w:r>
        <w:rPr>
          <w:spacing w:val="-1"/>
        </w:rPr>
        <w:t>code</w:t>
      </w:r>
      <w:r>
        <w:rPr>
          <w:spacing w:val="11"/>
        </w:rPr>
        <w:t xml:space="preserve"> </w:t>
      </w:r>
      <w:r>
        <w:rPr>
          <w:spacing w:val="-1"/>
        </w:rPr>
        <w:t>letters</w:t>
      </w:r>
      <w:r>
        <w:rPr>
          <w:spacing w:val="7"/>
        </w:rPr>
        <w:t xml:space="preserve"> </w:t>
      </w:r>
      <w:r>
        <w:rPr>
          <w:spacing w:val="-1"/>
        </w:rPr>
        <w:t>to</w:t>
      </w:r>
      <w:r>
        <w:rPr>
          <w:spacing w:val="16"/>
        </w:rPr>
        <w:t xml:space="preserve"> </w:t>
      </w:r>
      <w:r>
        <w:rPr>
          <w:spacing w:val="-1"/>
        </w:rPr>
        <w:t>represent</w:t>
      </w:r>
      <w:r>
        <w:rPr>
          <w:spacing w:val="1"/>
        </w:rPr>
        <w:t xml:space="preserve"> </w:t>
      </w:r>
      <w:r>
        <w:t>the</w:t>
      </w:r>
      <w:r>
        <w:rPr>
          <w:spacing w:val="12"/>
        </w:rPr>
        <w:t xml:space="preserve"> </w:t>
      </w:r>
      <w:r>
        <w:t>polarization</w:t>
      </w:r>
      <w:r>
        <w:rPr>
          <w:spacing w:val="4"/>
        </w:rPr>
        <w:t xml:space="preserve"> </w:t>
      </w:r>
      <w:r>
        <w:t>of</w:t>
      </w:r>
      <w:r>
        <w:rPr>
          <w:spacing w:val="15"/>
        </w:rPr>
        <w:t xml:space="preserve"> </w:t>
      </w:r>
      <w:r>
        <w:t>the</w:t>
      </w:r>
      <w:r>
        <w:rPr>
          <w:spacing w:val="4"/>
        </w:rPr>
        <w:t xml:space="preserve"> </w:t>
      </w:r>
      <w:r>
        <w:t>transmitting</w:t>
      </w:r>
      <w:r>
        <w:rPr>
          <w:spacing w:val="-47"/>
        </w:rPr>
        <w:t xml:space="preserve"> </w:t>
      </w:r>
      <w:r>
        <w:t>antenna:</w:t>
      </w:r>
    </w:p>
    <w:p w:rsidR="00D66F0D" w:rsidP="00D66F0D" w14:paraId="4B5AB59D" w14:textId="77777777">
      <w:pPr>
        <w:pStyle w:val="BodyText"/>
        <w:spacing w:before="7"/>
        <w:rPr>
          <w:sz w:val="17"/>
        </w:rPr>
      </w:pPr>
    </w:p>
    <w:p w:rsidR="00D66F0D" w:rsidP="00D66F0D" w14:paraId="71F632A8" w14:textId="77777777">
      <w:pPr>
        <w:pStyle w:val="BodyText"/>
        <w:ind w:left="1200"/>
      </w:pPr>
      <w:r>
        <w:rPr>
          <w:spacing w:val="-1"/>
        </w:rPr>
        <w:t>E</w:t>
      </w:r>
      <w:r>
        <w:rPr>
          <w:spacing w:val="-10"/>
        </w:rPr>
        <w:t xml:space="preserve"> </w:t>
      </w:r>
      <w:r>
        <w:rPr>
          <w:spacing w:val="-1"/>
        </w:rPr>
        <w:t>–</w:t>
      </w:r>
      <w:r>
        <w:rPr>
          <w:spacing w:val="-7"/>
        </w:rPr>
        <w:t xml:space="preserve"> </w:t>
      </w:r>
      <w:r>
        <w:rPr>
          <w:spacing w:val="-1"/>
        </w:rPr>
        <w:t>Elliptical</w:t>
      </w:r>
    </w:p>
    <w:p w:rsidR="00D66F0D" w:rsidP="00D66F0D" w14:paraId="0D024315" w14:textId="77777777">
      <w:pPr>
        <w:pStyle w:val="BodyText"/>
        <w:spacing w:before="4" w:line="237" w:lineRule="auto"/>
        <w:ind w:left="1200" w:right="9397"/>
      </w:pPr>
      <w:r>
        <w:rPr>
          <w:spacing w:val="-2"/>
        </w:rPr>
        <w:t>F – 45 degrees</w:t>
      </w:r>
      <w:r>
        <w:rPr>
          <w:spacing w:val="-47"/>
        </w:rPr>
        <w:t xml:space="preserve"> </w:t>
      </w:r>
      <w:r>
        <w:t>H – Horizontal</w:t>
      </w:r>
      <w:r>
        <w:rPr>
          <w:spacing w:val="-47"/>
        </w:rPr>
        <w:t xml:space="preserve"> </w:t>
      </w:r>
      <w:r>
        <w:t>J –</w:t>
      </w:r>
      <w:r>
        <w:rPr>
          <w:spacing w:val="-2"/>
        </w:rPr>
        <w:t xml:space="preserve"> </w:t>
      </w:r>
      <w:r>
        <w:t>Linear</w:t>
      </w:r>
    </w:p>
    <w:p w:rsidR="00D66F0D" w:rsidP="00D66F0D" w14:paraId="2AD42D69" w14:textId="77777777">
      <w:pPr>
        <w:pStyle w:val="BodyText"/>
        <w:spacing w:before="2" w:line="237" w:lineRule="auto"/>
        <w:ind w:left="1200" w:right="8834"/>
      </w:pPr>
      <w:r>
        <w:rPr>
          <w:spacing w:val="-4"/>
        </w:rPr>
        <w:t>L</w:t>
      </w:r>
      <w:r>
        <w:rPr>
          <w:spacing w:val="6"/>
        </w:rPr>
        <w:t xml:space="preserve"> </w:t>
      </w:r>
      <w:r>
        <w:rPr>
          <w:spacing w:val="-3"/>
        </w:rPr>
        <w:t>–</w:t>
      </w:r>
      <w:r>
        <w:rPr>
          <w:spacing w:val="9"/>
        </w:rPr>
        <w:t xml:space="preserve"> </w:t>
      </w:r>
      <w:r>
        <w:rPr>
          <w:spacing w:val="-3"/>
        </w:rPr>
        <w:t>Left-hand</w:t>
      </w:r>
      <w:r>
        <w:rPr>
          <w:spacing w:val="-8"/>
        </w:rPr>
        <w:t xml:space="preserve"> </w:t>
      </w:r>
      <w:r>
        <w:rPr>
          <w:spacing w:val="-3"/>
        </w:rPr>
        <w:t>circular</w:t>
      </w:r>
      <w:r>
        <w:rPr>
          <w:spacing w:val="-2"/>
        </w:rPr>
        <w:t xml:space="preserve"> </w:t>
      </w:r>
      <w:r>
        <w:rPr>
          <w:spacing w:val="-4"/>
        </w:rPr>
        <w:t>R</w:t>
      </w:r>
      <w:r>
        <w:t xml:space="preserve"> </w:t>
      </w:r>
      <w:r>
        <w:rPr>
          <w:spacing w:val="-4"/>
        </w:rPr>
        <w:t>–</w:t>
      </w:r>
      <w:r>
        <w:rPr>
          <w:spacing w:val="1"/>
        </w:rPr>
        <w:t xml:space="preserve"> </w:t>
      </w:r>
      <w:r>
        <w:rPr>
          <w:spacing w:val="-4"/>
        </w:rPr>
        <w:t>Right-hand</w:t>
      </w:r>
      <w:r>
        <w:rPr>
          <w:spacing w:val="-15"/>
        </w:rPr>
        <w:t xml:space="preserve"> </w:t>
      </w:r>
      <w:r>
        <w:rPr>
          <w:spacing w:val="-3"/>
        </w:rPr>
        <w:t>circular</w:t>
      </w:r>
    </w:p>
    <w:p w:rsidR="00D66F0D" w:rsidP="00D66F0D" w14:paraId="28DED223" w14:textId="77777777">
      <w:pPr>
        <w:pStyle w:val="BodyText"/>
        <w:spacing w:line="199" w:lineRule="exact"/>
        <w:ind w:left="1200"/>
      </w:pPr>
      <w:r>
        <w:rPr>
          <w:spacing w:val="-4"/>
        </w:rPr>
        <w:t>S</w:t>
      </w:r>
      <w:r>
        <w:rPr>
          <w:spacing w:val="-1"/>
        </w:rPr>
        <w:t xml:space="preserve"> </w:t>
      </w:r>
      <w:r>
        <w:rPr>
          <w:spacing w:val="-4"/>
        </w:rPr>
        <w:t>–</w:t>
      </w:r>
      <w:r>
        <w:rPr>
          <w:spacing w:val="2"/>
        </w:rPr>
        <w:t xml:space="preserve"> </w:t>
      </w:r>
      <w:r>
        <w:rPr>
          <w:spacing w:val="-4"/>
        </w:rPr>
        <w:t>Horizontal</w:t>
      </w:r>
      <w:r>
        <w:rPr>
          <w:spacing w:val="-10"/>
        </w:rPr>
        <w:t xml:space="preserve"> </w:t>
      </w:r>
      <w:r>
        <w:rPr>
          <w:spacing w:val="-4"/>
        </w:rPr>
        <w:t>and</w:t>
      </w:r>
      <w:r>
        <w:rPr>
          <w:spacing w:val="-8"/>
        </w:rPr>
        <w:t xml:space="preserve"> </w:t>
      </w:r>
      <w:r>
        <w:rPr>
          <w:spacing w:val="-3"/>
        </w:rPr>
        <w:t>vertical</w:t>
      </w:r>
    </w:p>
    <w:p w:rsidR="00D66F0D" w:rsidP="00D66F0D" w14:paraId="07305D03" w14:textId="77777777">
      <w:pPr>
        <w:pStyle w:val="BodyText"/>
        <w:spacing w:before="13" w:line="237" w:lineRule="auto"/>
        <w:ind w:left="1200" w:right="8223"/>
      </w:pPr>
      <w:r>
        <w:rPr>
          <w:spacing w:val="-3"/>
        </w:rPr>
        <w:t>T</w:t>
      </w:r>
      <w:r>
        <w:rPr>
          <w:spacing w:val="-7"/>
        </w:rPr>
        <w:t xml:space="preserve"> </w:t>
      </w:r>
      <w:r>
        <w:rPr>
          <w:spacing w:val="-3"/>
        </w:rPr>
        <w:t>–</w:t>
      </w:r>
      <w:r>
        <w:rPr>
          <w:spacing w:val="3"/>
        </w:rPr>
        <w:t xml:space="preserve"> </w:t>
      </w:r>
      <w:r>
        <w:rPr>
          <w:spacing w:val="-3"/>
        </w:rPr>
        <w:t>Right</w:t>
      </w:r>
      <w:r>
        <w:rPr>
          <w:spacing w:val="-6"/>
        </w:rPr>
        <w:t xml:space="preserve"> </w:t>
      </w:r>
      <w:r>
        <w:rPr>
          <w:spacing w:val="-3"/>
        </w:rPr>
        <w:t>and</w:t>
      </w:r>
      <w:r>
        <w:rPr>
          <w:spacing w:val="-6"/>
        </w:rPr>
        <w:t xml:space="preserve"> </w:t>
      </w:r>
      <w:r>
        <w:rPr>
          <w:spacing w:val="-3"/>
        </w:rPr>
        <w:t>left-hand</w:t>
      </w:r>
      <w:r>
        <w:rPr>
          <w:spacing w:val="-16"/>
        </w:rPr>
        <w:t xml:space="preserve"> </w:t>
      </w:r>
      <w:r>
        <w:rPr>
          <w:spacing w:val="-2"/>
        </w:rPr>
        <w:t>circular</w:t>
      </w:r>
      <w:r>
        <w:rPr>
          <w:spacing w:val="-47"/>
        </w:rPr>
        <w:t xml:space="preserve"> </w:t>
      </w:r>
      <w:r>
        <w:t>V</w:t>
      </w:r>
      <w:r>
        <w:rPr>
          <w:spacing w:val="-2"/>
        </w:rPr>
        <w:t xml:space="preserve"> </w:t>
      </w:r>
      <w:r>
        <w:t>–</w:t>
      </w:r>
      <w:r>
        <w:rPr>
          <w:spacing w:val="1"/>
        </w:rPr>
        <w:t xml:space="preserve"> </w:t>
      </w:r>
      <w:r>
        <w:t>Vertical</w:t>
      </w:r>
    </w:p>
    <w:p w:rsidR="00D66F0D" w:rsidP="00D66F0D" w14:paraId="656CFCD3" w14:textId="77777777">
      <w:pPr>
        <w:pStyle w:val="BodyText"/>
        <w:spacing w:line="199" w:lineRule="exact"/>
        <w:ind w:left="1200"/>
      </w:pPr>
      <w:r>
        <w:rPr>
          <w:w w:val="95"/>
        </w:rPr>
        <w:t>X –</w:t>
      </w:r>
      <w:r>
        <w:rPr>
          <w:spacing w:val="7"/>
          <w:w w:val="95"/>
        </w:rPr>
        <w:t xml:space="preserve"> </w:t>
      </w:r>
      <w:r>
        <w:rPr>
          <w:w w:val="95"/>
        </w:rPr>
        <w:t>Other</w:t>
      </w:r>
      <w:r>
        <w:rPr>
          <w:spacing w:val="8"/>
          <w:w w:val="95"/>
        </w:rPr>
        <w:t xml:space="preserve"> </w:t>
      </w:r>
      <w:r>
        <w:rPr>
          <w:w w:val="95"/>
        </w:rPr>
        <w:t>(provide</w:t>
      </w:r>
      <w:r>
        <w:rPr>
          <w:spacing w:val="-8"/>
          <w:w w:val="95"/>
        </w:rPr>
        <w:t xml:space="preserve"> </w:t>
      </w:r>
      <w:r>
        <w:rPr>
          <w:w w:val="95"/>
        </w:rPr>
        <w:t>a</w:t>
      </w:r>
      <w:r>
        <w:rPr>
          <w:spacing w:val="4"/>
          <w:w w:val="95"/>
        </w:rPr>
        <w:t xml:space="preserve"> </w:t>
      </w:r>
      <w:r>
        <w:rPr>
          <w:w w:val="95"/>
        </w:rPr>
        <w:t>description in</w:t>
      </w:r>
      <w:r>
        <w:rPr>
          <w:spacing w:val="1"/>
          <w:w w:val="95"/>
        </w:rPr>
        <w:t xml:space="preserve"> </w:t>
      </w:r>
      <w:r>
        <w:rPr>
          <w:w w:val="95"/>
        </w:rPr>
        <w:t>an</w:t>
      </w:r>
      <w:r>
        <w:rPr>
          <w:spacing w:val="11"/>
          <w:w w:val="95"/>
        </w:rPr>
        <w:t xml:space="preserve"> </w:t>
      </w:r>
      <w:r>
        <w:rPr>
          <w:w w:val="95"/>
        </w:rPr>
        <w:t>attachment)</w:t>
      </w:r>
    </w:p>
    <w:p w:rsidR="00D66F0D" w:rsidP="00D66F0D" w14:paraId="212C2876" w14:textId="77777777">
      <w:pPr>
        <w:spacing w:line="199" w:lineRule="exact"/>
        <w:sectPr w:rsidSect="00E01665">
          <w:pgSz w:w="12240" w:h="15840"/>
          <w:pgMar w:top="900" w:right="200" w:bottom="660" w:left="240" w:header="0" w:footer="473" w:gutter="0"/>
          <w:cols w:space="720"/>
        </w:sectPr>
      </w:pPr>
    </w:p>
    <w:p w:rsidR="00D66F0D" w:rsidP="00D66F0D" w14:paraId="3618E95F" w14:textId="77777777">
      <w:pPr>
        <w:pStyle w:val="BodyText"/>
        <w:spacing w:before="72"/>
        <w:ind w:left="480" w:right="492"/>
        <w:jc w:val="both"/>
      </w:pPr>
      <w:r>
        <w:rPr>
          <w:u w:val="single"/>
        </w:rPr>
        <w:t>Item 27</w:t>
      </w:r>
      <w:r>
        <w:t xml:space="preserve"> Enter the ratio (decibels) of the power required at the input of a</w:t>
      </w:r>
      <w:r>
        <w:rPr>
          <w:spacing w:val="50"/>
        </w:rPr>
        <w:t xml:space="preserve"> </w:t>
      </w:r>
      <w:r>
        <w:t>loss-free reference antenna to the power supplied to</w:t>
      </w:r>
      <w:r>
        <w:rPr>
          <w:spacing w:val="50"/>
        </w:rPr>
        <w:t xml:space="preserve"> </w:t>
      </w:r>
      <w:r>
        <w:t>the input</w:t>
      </w:r>
      <w:r>
        <w:rPr>
          <w:spacing w:val="1"/>
        </w:rPr>
        <w:t xml:space="preserve"> </w:t>
      </w:r>
      <w:r>
        <w:t>of the given antenna to produce, in a given direction, the same field strength or the same power flux-density at the same distance. This</w:t>
      </w:r>
      <w:r>
        <w:rPr>
          <w:spacing w:val="1"/>
        </w:rPr>
        <w:t xml:space="preserve"> </w:t>
      </w:r>
      <w:r>
        <w:rPr>
          <w:spacing w:val="-3"/>
        </w:rPr>
        <w:t>information</w:t>
      </w:r>
      <w:r>
        <w:rPr>
          <w:spacing w:val="-12"/>
        </w:rPr>
        <w:t xml:space="preserve"> </w:t>
      </w:r>
      <w:r>
        <w:rPr>
          <w:spacing w:val="-3"/>
        </w:rPr>
        <w:t>should</w:t>
      </w:r>
      <w:r>
        <w:rPr>
          <w:spacing w:val="-10"/>
        </w:rPr>
        <w:t xml:space="preserve"> </w:t>
      </w:r>
      <w:r>
        <w:rPr>
          <w:spacing w:val="-3"/>
        </w:rPr>
        <w:t>be</w:t>
      </w:r>
      <w:r>
        <w:rPr>
          <w:spacing w:val="-1"/>
        </w:rPr>
        <w:t xml:space="preserve"> </w:t>
      </w:r>
      <w:r>
        <w:rPr>
          <w:spacing w:val="-3"/>
        </w:rPr>
        <w:t>available</w:t>
      </w:r>
      <w:r>
        <w:rPr>
          <w:spacing w:val="-17"/>
        </w:rPr>
        <w:t xml:space="preserve"> </w:t>
      </w:r>
      <w:r>
        <w:rPr>
          <w:spacing w:val="-3"/>
        </w:rPr>
        <w:t>from</w:t>
      </w:r>
      <w:r>
        <w:rPr>
          <w:spacing w:val="1"/>
        </w:rPr>
        <w:t xml:space="preserve"> </w:t>
      </w:r>
      <w:r>
        <w:rPr>
          <w:spacing w:val="-3"/>
        </w:rPr>
        <w:t>the</w:t>
      </w:r>
      <w:r>
        <w:rPr>
          <w:spacing w:val="-10"/>
        </w:rPr>
        <w:t xml:space="preserve"> </w:t>
      </w:r>
      <w:r>
        <w:rPr>
          <w:spacing w:val="-3"/>
        </w:rPr>
        <w:t>specification</w:t>
      </w:r>
      <w:r>
        <w:rPr>
          <w:spacing w:val="-10"/>
        </w:rPr>
        <w:t xml:space="preserve"> </w:t>
      </w:r>
      <w:r>
        <w:rPr>
          <w:spacing w:val="-3"/>
        </w:rPr>
        <w:t>sheet</w:t>
      </w:r>
      <w:r>
        <w:rPr>
          <w:spacing w:val="-11"/>
        </w:rPr>
        <w:t xml:space="preserve"> </w:t>
      </w:r>
      <w:r>
        <w:rPr>
          <w:spacing w:val="-3"/>
        </w:rPr>
        <w:t>included</w:t>
      </w:r>
      <w:r>
        <w:rPr>
          <w:spacing w:val="-7"/>
        </w:rPr>
        <w:t xml:space="preserve"> </w:t>
      </w:r>
      <w:r>
        <w:rPr>
          <w:spacing w:val="-3"/>
        </w:rPr>
        <w:t>with</w:t>
      </w:r>
      <w:r>
        <w:rPr>
          <w:spacing w:val="-14"/>
        </w:rPr>
        <w:t xml:space="preserve"> </w:t>
      </w:r>
      <w:r>
        <w:rPr>
          <w:spacing w:val="-3"/>
        </w:rPr>
        <w:t>the</w:t>
      </w:r>
      <w:r>
        <w:rPr>
          <w:spacing w:val="-2"/>
        </w:rPr>
        <w:t xml:space="preserve"> </w:t>
      </w:r>
      <w:r>
        <w:rPr>
          <w:spacing w:val="-3"/>
        </w:rPr>
        <w:t>antenna</w:t>
      </w:r>
      <w:r>
        <w:rPr>
          <w:spacing w:val="-12"/>
        </w:rPr>
        <w:t xml:space="preserve"> </w:t>
      </w:r>
      <w:r>
        <w:rPr>
          <w:spacing w:val="-3"/>
        </w:rPr>
        <w:t>at</w:t>
      </w:r>
      <w:r>
        <w:rPr>
          <w:spacing w:val="-9"/>
        </w:rPr>
        <w:t xml:space="preserve"> </w:t>
      </w:r>
      <w:r>
        <w:rPr>
          <w:spacing w:val="-3"/>
        </w:rPr>
        <w:t>time</w:t>
      </w:r>
      <w:r>
        <w:rPr>
          <w:spacing w:val="-10"/>
        </w:rPr>
        <w:t xml:space="preserve"> </w:t>
      </w:r>
      <w:r>
        <w:rPr>
          <w:spacing w:val="-3"/>
        </w:rPr>
        <w:t>of</w:t>
      </w:r>
      <w:r>
        <w:rPr>
          <w:spacing w:val="-4"/>
        </w:rPr>
        <w:t xml:space="preserve"> </w:t>
      </w:r>
      <w:r>
        <w:rPr>
          <w:spacing w:val="-3"/>
        </w:rPr>
        <w:t>purchase.</w:t>
      </w:r>
    </w:p>
    <w:p w:rsidR="00D66F0D" w:rsidP="00D66F0D" w14:paraId="74BDA552" w14:textId="77777777">
      <w:pPr>
        <w:pStyle w:val="BodyText"/>
      </w:pPr>
    </w:p>
    <w:p w:rsidR="00D66F0D" w:rsidP="00D66F0D" w14:paraId="2A7C2364" w14:textId="77777777">
      <w:pPr>
        <w:pStyle w:val="BodyText"/>
        <w:spacing w:before="1"/>
        <w:ind w:left="480" w:right="481"/>
        <w:jc w:val="both"/>
      </w:pPr>
      <w:r>
        <w:t>Unless advised to the contrary, the FCC will make certain assumptions which reflect the typical station in</w:t>
      </w:r>
      <w:r>
        <w:rPr>
          <w:spacing w:val="1"/>
        </w:rPr>
        <w:t xml:space="preserve"> </w:t>
      </w:r>
      <w:r>
        <w:t>these services. Carefully</w:t>
      </w:r>
      <w:r>
        <w:rPr>
          <w:spacing w:val="1"/>
        </w:rPr>
        <w:t xml:space="preserve"> </w:t>
      </w:r>
      <w:r>
        <w:rPr>
          <w:spacing w:val="-1"/>
        </w:rPr>
        <w:t xml:space="preserve">review the list below with respect to your particular situation. If you believe that these assumptions would leave your </w:t>
      </w:r>
      <w:r>
        <w:t>station insufficiently</w:t>
      </w:r>
      <w:r>
        <w:rPr>
          <w:spacing w:val="1"/>
        </w:rPr>
        <w:t xml:space="preserve"> </w:t>
      </w:r>
      <w:r>
        <w:rPr>
          <w:spacing w:val="-3"/>
        </w:rPr>
        <w:t>protected, provide the correct data</w:t>
      </w:r>
      <w:r>
        <w:rPr>
          <w:spacing w:val="-2"/>
        </w:rPr>
        <w:t xml:space="preserve"> </w:t>
      </w:r>
      <w:r>
        <w:rPr>
          <w:spacing w:val="-3"/>
        </w:rPr>
        <w:t>in</w:t>
      </w:r>
      <w:r>
        <w:rPr>
          <w:spacing w:val="44"/>
        </w:rPr>
        <w:t xml:space="preserve"> </w:t>
      </w:r>
      <w:r>
        <w:rPr>
          <w:spacing w:val="-3"/>
        </w:rPr>
        <w:t>the Antenna Section. If</w:t>
      </w:r>
      <w:r>
        <w:rPr>
          <w:spacing w:val="44"/>
        </w:rPr>
        <w:t xml:space="preserve"> </w:t>
      </w:r>
      <w:r>
        <w:rPr>
          <w:spacing w:val="-3"/>
        </w:rPr>
        <w:t>you do</w:t>
      </w:r>
      <w:r>
        <w:rPr>
          <w:spacing w:val="44"/>
        </w:rPr>
        <w:t xml:space="preserve"> </w:t>
      </w:r>
      <w:r>
        <w:rPr>
          <w:spacing w:val="-3"/>
        </w:rPr>
        <w:t xml:space="preserve">not </w:t>
      </w:r>
      <w:r>
        <w:rPr>
          <w:spacing w:val="-2"/>
        </w:rPr>
        <w:t>provide the actual data and an interference problem arises</w:t>
      </w:r>
      <w:r>
        <w:rPr>
          <w:spacing w:val="-1"/>
        </w:rPr>
        <w:t xml:space="preserve"> </w:t>
      </w:r>
      <w:r>
        <w:rPr>
          <w:spacing w:val="-3"/>
        </w:rPr>
        <w:t>involving</w:t>
      </w:r>
      <w:r>
        <w:rPr>
          <w:spacing w:val="-10"/>
        </w:rPr>
        <w:t xml:space="preserve"> </w:t>
      </w:r>
      <w:r>
        <w:rPr>
          <w:spacing w:val="-3"/>
        </w:rPr>
        <w:t>another</w:t>
      </w:r>
      <w:r>
        <w:rPr>
          <w:spacing w:val="-19"/>
        </w:rPr>
        <w:t xml:space="preserve"> </w:t>
      </w:r>
      <w:r>
        <w:rPr>
          <w:spacing w:val="-3"/>
        </w:rPr>
        <w:t>country’s</w:t>
      </w:r>
      <w:r>
        <w:rPr>
          <w:spacing w:val="-11"/>
        </w:rPr>
        <w:t xml:space="preserve"> </w:t>
      </w:r>
      <w:r>
        <w:rPr>
          <w:spacing w:val="-3"/>
        </w:rPr>
        <w:t>station,</w:t>
      </w:r>
      <w:r>
        <w:rPr>
          <w:spacing w:val="-12"/>
        </w:rPr>
        <w:t xml:space="preserve"> </w:t>
      </w:r>
      <w:r>
        <w:rPr>
          <w:spacing w:val="-3"/>
        </w:rPr>
        <w:t>your</w:t>
      </w:r>
      <w:r>
        <w:rPr>
          <w:spacing w:val="-17"/>
        </w:rPr>
        <w:t xml:space="preserve"> </w:t>
      </w:r>
      <w:r>
        <w:rPr>
          <w:spacing w:val="-3"/>
        </w:rPr>
        <w:t>station</w:t>
      </w:r>
      <w:r>
        <w:rPr>
          <w:spacing w:val="-8"/>
        </w:rPr>
        <w:t xml:space="preserve"> </w:t>
      </w:r>
      <w:r>
        <w:rPr>
          <w:spacing w:val="-3"/>
        </w:rPr>
        <w:t>will</w:t>
      </w:r>
      <w:r>
        <w:rPr>
          <w:spacing w:val="-13"/>
        </w:rPr>
        <w:t xml:space="preserve"> </w:t>
      </w:r>
      <w:r>
        <w:rPr>
          <w:spacing w:val="-3"/>
        </w:rPr>
        <w:t>be</w:t>
      </w:r>
      <w:r>
        <w:rPr>
          <w:spacing w:val="2"/>
        </w:rPr>
        <w:t xml:space="preserve"> </w:t>
      </w:r>
      <w:r>
        <w:rPr>
          <w:spacing w:val="-2"/>
        </w:rPr>
        <w:t>protected</w:t>
      </w:r>
      <w:r>
        <w:rPr>
          <w:spacing w:val="-8"/>
        </w:rPr>
        <w:t xml:space="preserve"> </w:t>
      </w:r>
      <w:r>
        <w:rPr>
          <w:spacing w:val="-2"/>
        </w:rPr>
        <w:t>only</w:t>
      </w:r>
      <w:r>
        <w:rPr>
          <w:spacing w:val="-7"/>
        </w:rPr>
        <w:t xml:space="preserve"> </w:t>
      </w:r>
      <w:r>
        <w:rPr>
          <w:spacing w:val="-2"/>
        </w:rPr>
        <w:t>to</w:t>
      </w:r>
      <w:r>
        <w:rPr>
          <w:spacing w:val="2"/>
        </w:rPr>
        <w:t xml:space="preserve"> </w:t>
      </w:r>
      <w:r>
        <w:rPr>
          <w:spacing w:val="-2"/>
        </w:rPr>
        <w:t>the</w:t>
      </w:r>
      <w:r>
        <w:rPr>
          <w:spacing w:val="-12"/>
        </w:rPr>
        <w:t xml:space="preserve"> </w:t>
      </w:r>
      <w:r>
        <w:rPr>
          <w:spacing w:val="-2"/>
        </w:rPr>
        <w:t>limit</w:t>
      </w:r>
      <w:r>
        <w:rPr>
          <w:spacing w:val="-11"/>
        </w:rPr>
        <w:t xml:space="preserve"> </w:t>
      </w:r>
      <w:r>
        <w:rPr>
          <w:spacing w:val="-2"/>
        </w:rPr>
        <w:t>of</w:t>
      </w:r>
      <w:r>
        <w:rPr>
          <w:spacing w:val="-13"/>
        </w:rPr>
        <w:t xml:space="preserve"> </w:t>
      </w:r>
      <w:r>
        <w:rPr>
          <w:spacing w:val="-2"/>
        </w:rPr>
        <w:t>the</w:t>
      </w:r>
      <w:r>
        <w:rPr>
          <w:spacing w:val="2"/>
        </w:rPr>
        <w:t xml:space="preserve"> </w:t>
      </w:r>
      <w:r>
        <w:rPr>
          <w:spacing w:val="-2"/>
        </w:rPr>
        <w:t>FCC’s</w:t>
      </w:r>
      <w:r>
        <w:rPr>
          <w:spacing w:val="-13"/>
        </w:rPr>
        <w:t xml:space="preserve"> </w:t>
      </w:r>
      <w:r>
        <w:rPr>
          <w:spacing w:val="-2"/>
        </w:rPr>
        <w:t>assumptions.</w:t>
      </w:r>
    </w:p>
    <w:p w:rsidR="00D66F0D" w:rsidP="00D66F0D" w14:paraId="77667CAE" w14:textId="77777777">
      <w:pPr>
        <w:pStyle w:val="BodyText"/>
        <w:spacing w:before="7"/>
        <w:rPr>
          <w:sz w:val="19"/>
        </w:rPr>
      </w:pPr>
    </w:p>
    <w:p w:rsidR="00D66F0D" w:rsidP="00D66F0D" w14:paraId="31CA18BF" w14:textId="77777777">
      <w:pPr>
        <w:tabs>
          <w:tab w:val="left" w:pos="11051"/>
        </w:tabs>
        <w:spacing w:line="216" w:lineRule="exact"/>
        <w:ind w:left="480"/>
        <w:jc w:val="both"/>
        <w:rPr>
          <w:sz w:val="12"/>
        </w:rPr>
      </w:pPr>
      <w:r>
        <w:rPr>
          <w:b/>
          <w:spacing w:val="-3"/>
          <w:sz w:val="18"/>
          <w:u w:val="thick"/>
        </w:rPr>
        <w:t>The</w:t>
      </w:r>
      <w:r>
        <w:rPr>
          <w:b/>
          <w:spacing w:val="-1"/>
          <w:sz w:val="18"/>
          <w:u w:val="thick"/>
        </w:rPr>
        <w:t xml:space="preserve"> </w:t>
      </w:r>
      <w:r>
        <w:rPr>
          <w:b/>
          <w:spacing w:val="-3"/>
          <w:sz w:val="18"/>
          <w:u w:val="thick"/>
        </w:rPr>
        <w:t>following</w:t>
      </w:r>
      <w:r>
        <w:rPr>
          <w:b/>
          <w:spacing w:val="-9"/>
          <w:sz w:val="18"/>
          <w:u w:val="thick"/>
        </w:rPr>
        <w:t xml:space="preserve"> </w:t>
      </w:r>
      <w:r>
        <w:rPr>
          <w:b/>
          <w:spacing w:val="-3"/>
          <w:sz w:val="18"/>
          <w:u w:val="thick"/>
        </w:rPr>
        <w:t>station</w:t>
      </w:r>
      <w:r>
        <w:rPr>
          <w:b/>
          <w:spacing w:val="-9"/>
          <w:sz w:val="18"/>
          <w:u w:val="thick"/>
        </w:rPr>
        <w:t xml:space="preserve"> </w:t>
      </w:r>
      <w:r>
        <w:rPr>
          <w:b/>
          <w:spacing w:val="-3"/>
          <w:sz w:val="18"/>
          <w:u w:val="thick"/>
        </w:rPr>
        <w:t>parameters</w:t>
      </w:r>
      <w:r>
        <w:rPr>
          <w:b/>
          <w:spacing w:val="-19"/>
          <w:sz w:val="18"/>
          <w:u w:val="thick"/>
        </w:rPr>
        <w:t xml:space="preserve"> </w:t>
      </w:r>
      <w:r>
        <w:rPr>
          <w:b/>
          <w:spacing w:val="-3"/>
          <w:sz w:val="18"/>
          <w:u w:val="thick"/>
        </w:rPr>
        <w:t>will</w:t>
      </w:r>
      <w:r>
        <w:rPr>
          <w:b/>
          <w:spacing w:val="-5"/>
          <w:sz w:val="18"/>
          <w:u w:val="thick"/>
        </w:rPr>
        <w:t xml:space="preserve"> </w:t>
      </w:r>
      <w:r>
        <w:rPr>
          <w:b/>
          <w:spacing w:val="-2"/>
          <w:sz w:val="18"/>
          <w:u w:val="thick"/>
        </w:rPr>
        <w:t>be</w:t>
      </w:r>
      <w:r>
        <w:rPr>
          <w:b/>
          <w:spacing w:val="-1"/>
          <w:sz w:val="18"/>
          <w:u w:val="thick"/>
        </w:rPr>
        <w:t xml:space="preserve"> </w:t>
      </w:r>
      <w:r>
        <w:rPr>
          <w:b/>
          <w:spacing w:val="-2"/>
          <w:sz w:val="18"/>
          <w:u w:val="thick"/>
        </w:rPr>
        <w:t>assumed</w:t>
      </w:r>
      <w:r>
        <w:rPr>
          <w:b/>
          <w:spacing w:val="-9"/>
          <w:sz w:val="18"/>
          <w:u w:val="thick"/>
        </w:rPr>
        <w:t xml:space="preserve"> </w:t>
      </w:r>
      <w:r>
        <w:rPr>
          <w:b/>
          <w:spacing w:val="-2"/>
          <w:sz w:val="18"/>
          <w:u w:val="thick"/>
        </w:rPr>
        <w:t>by</w:t>
      </w:r>
      <w:r>
        <w:rPr>
          <w:b/>
          <w:spacing w:val="-21"/>
          <w:sz w:val="18"/>
          <w:u w:val="thick"/>
        </w:rPr>
        <w:t xml:space="preserve"> </w:t>
      </w:r>
      <w:r>
        <w:rPr>
          <w:b/>
          <w:spacing w:val="-2"/>
          <w:sz w:val="18"/>
          <w:u w:val="thick"/>
        </w:rPr>
        <w:t>the FCC</w:t>
      </w:r>
      <w:r>
        <w:rPr>
          <w:b/>
          <w:spacing w:val="-3"/>
          <w:sz w:val="18"/>
          <w:u w:val="thick"/>
        </w:rPr>
        <w:t xml:space="preserve"> </w:t>
      </w:r>
      <w:r>
        <w:rPr>
          <w:b/>
          <w:spacing w:val="-2"/>
          <w:sz w:val="18"/>
          <w:u w:val="thick"/>
        </w:rPr>
        <w:t>unless</w:t>
      </w:r>
      <w:r>
        <w:rPr>
          <w:b/>
          <w:spacing w:val="-10"/>
          <w:sz w:val="18"/>
          <w:u w:val="thick"/>
        </w:rPr>
        <w:t xml:space="preserve"> </w:t>
      </w:r>
      <w:r>
        <w:rPr>
          <w:b/>
          <w:spacing w:val="-2"/>
          <w:sz w:val="18"/>
          <w:u w:val="thick"/>
        </w:rPr>
        <w:t>otherwise</w:t>
      </w:r>
      <w:r>
        <w:rPr>
          <w:b/>
          <w:spacing w:val="-12"/>
          <w:sz w:val="18"/>
          <w:u w:val="thick"/>
        </w:rPr>
        <w:t xml:space="preserve"> </w:t>
      </w:r>
      <w:r>
        <w:rPr>
          <w:b/>
          <w:spacing w:val="-2"/>
          <w:sz w:val="18"/>
          <w:u w:val="thick"/>
        </w:rPr>
        <w:t>stated:</w:t>
      </w:r>
      <w:r>
        <w:rPr>
          <w:rFonts w:ascii="Times New Roman"/>
          <w:b/>
          <w:spacing w:val="-2"/>
          <w:sz w:val="18"/>
        </w:rPr>
        <w:tab/>
      </w:r>
      <w:r>
        <w:rPr>
          <w:position w:val="-4"/>
          <w:sz w:val="12"/>
        </w:rPr>
        <w:t>0</w:t>
      </w:r>
    </w:p>
    <w:p w:rsidR="00D66F0D" w:rsidP="00D66F0D" w14:paraId="312422D7" w14:textId="77777777">
      <w:pPr>
        <w:spacing w:line="178" w:lineRule="exact"/>
        <w:ind w:left="480"/>
        <w:jc w:val="both"/>
        <w:rPr>
          <w:rFonts w:ascii="Times New Roman"/>
          <w:sz w:val="4"/>
        </w:rPr>
      </w:pPr>
      <w:r>
        <w:rPr>
          <w:spacing w:val="-3"/>
          <w:sz w:val="18"/>
          <w:u w:val="single"/>
        </w:rPr>
        <w:t>Item</w:t>
      </w:r>
      <w:r>
        <w:rPr>
          <w:spacing w:val="12"/>
          <w:sz w:val="18"/>
          <w:u w:val="single"/>
        </w:rPr>
        <w:t xml:space="preserve"> </w:t>
      </w:r>
      <w:r>
        <w:rPr>
          <w:spacing w:val="-3"/>
          <w:sz w:val="18"/>
          <w:u w:val="single"/>
        </w:rPr>
        <w:t>24</w:t>
      </w:r>
      <w:r>
        <w:rPr>
          <w:spacing w:val="7"/>
          <w:sz w:val="18"/>
        </w:rPr>
        <w:t xml:space="preserve"> </w:t>
      </w:r>
      <w:r>
        <w:rPr>
          <w:b/>
          <w:spacing w:val="-3"/>
          <w:sz w:val="18"/>
        </w:rPr>
        <w:t>Antenna</w:t>
      </w:r>
      <w:r>
        <w:rPr>
          <w:b/>
          <w:spacing w:val="8"/>
          <w:sz w:val="18"/>
        </w:rPr>
        <w:t xml:space="preserve"> </w:t>
      </w:r>
      <w:r>
        <w:rPr>
          <w:b/>
          <w:spacing w:val="-2"/>
          <w:sz w:val="18"/>
        </w:rPr>
        <w:t>Azimuth</w:t>
      </w:r>
      <w:r>
        <w:rPr>
          <w:b/>
          <w:spacing w:val="5"/>
          <w:sz w:val="18"/>
        </w:rPr>
        <w:t xml:space="preserve"> </w:t>
      </w:r>
      <w:r>
        <w:rPr>
          <w:b/>
          <w:spacing w:val="-2"/>
          <w:sz w:val="18"/>
        </w:rPr>
        <w:t>of</w:t>
      </w:r>
      <w:r>
        <w:rPr>
          <w:b/>
          <w:spacing w:val="2"/>
          <w:sz w:val="18"/>
        </w:rPr>
        <w:t xml:space="preserve"> </w:t>
      </w:r>
      <w:r>
        <w:rPr>
          <w:b/>
          <w:spacing w:val="-2"/>
          <w:sz w:val="18"/>
        </w:rPr>
        <w:t>Main</w:t>
      </w:r>
      <w:r>
        <w:rPr>
          <w:b/>
          <w:spacing w:val="5"/>
          <w:sz w:val="18"/>
        </w:rPr>
        <w:t xml:space="preserve"> </w:t>
      </w:r>
      <w:r>
        <w:rPr>
          <w:b/>
          <w:spacing w:val="-2"/>
          <w:sz w:val="18"/>
        </w:rPr>
        <w:t>Lobe.</w:t>
      </w:r>
      <w:r>
        <w:rPr>
          <w:b/>
          <w:spacing w:val="-7"/>
          <w:sz w:val="18"/>
        </w:rPr>
        <w:t xml:space="preserve"> </w:t>
      </w:r>
      <w:r>
        <w:rPr>
          <w:spacing w:val="-2"/>
          <w:sz w:val="18"/>
        </w:rPr>
        <w:t>The</w:t>
      </w:r>
      <w:r>
        <w:rPr>
          <w:spacing w:val="11"/>
          <w:sz w:val="18"/>
        </w:rPr>
        <w:t xml:space="preserve"> </w:t>
      </w:r>
      <w:r>
        <w:rPr>
          <w:spacing w:val="-2"/>
          <w:sz w:val="18"/>
        </w:rPr>
        <w:t>FCC</w:t>
      </w:r>
      <w:r>
        <w:rPr>
          <w:spacing w:val="11"/>
          <w:sz w:val="18"/>
        </w:rPr>
        <w:t xml:space="preserve"> </w:t>
      </w:r>
      <w:r>
        <w:rPr>
          <w:spacing w:val="-2"/>
          <w:sz w:val="18"/>
        </w:rPr>
        <w:t>will</w:t>
      </w:r>
      <w:r>
        <w:rPr>
          <w:spacing w:val="10"/>
          <w:sz w:val="18"/>
        </w:rPr>
        <w:t xml:space="preserve"> </w:t>
      </w:r>
      <w:r>
        <w:rPr>
          <w:spacing w:val="-2"/>
          <w:sz w:val="18"/>
        </w:rPr>
        <w:t>report</w:t>
      </w:r>
      <w:r>
        <w:rPr>
          <w:spacing w:val="11"/>
          <w:sz w:val="18"/>
        </w:rPr>
        <w:t xml:space="preserve"> </w:t>
      </w:r>
      <w:r>
        <w:rPr>
          <w:spacing w:val="-2"/>
          <w:sz w:val="18"/>
        </w:rPr>
        <w:t>each</w:t>
      </w:r>
      <w:r>
        <w:rPr>
          <w:spacing w:val="9"/>
          <w:sz w:val="18"/>
        </w:rPr>
        <w:t xml:space="preserve"> </w:t>
      </w:r>
      <w:r>
        <w:rPr>
          <w:spacing w:val="-2"/>
          <w:sz w:val="18"/>
        </w:rPr>
        <w:t>base</w:t>
      </w:r>
      <w:r>
        <w:rPr>
          <w:spacing w:val="11"/>
          <w:sz w:val="18"/>
        </w:rPr>
        <w:t xml:space="preserve"> </w:t>
      </w:r>
      <w:r>
        <w:rPr>
          <w:spacing w:val="-2"/>
          <w:sz w:val="18"/>
        </w:rPr>
        <w:t>or mobile</w:t>
      </w:r>
      <w:r>
        <w:rPr>
          <w:spacing w:val="12"/>
          <w:sz w:val="18"/>
        </w:rPr>
        <w:t xml:space="preserve"> </w:t>
      </w:r>
      <w:r>
        <w:rPr>
          <w:spacing w:val="-2"/>
          <w:sz w:val="18"/>
        </w:rPr>
        <w:t>relay</w:t>
      </w:r>
      <w:r>
        <w:rPr>
          <w:sz w:val="18"/>
        </w:rPr>
        <w:t xml:space="preserve"> </w:t>
      </w:r>
      <w:r>
        <w:rPr>
          <w:spacing w:val="-2"/>
          <w:sz w:val="18"/>
        </w:rPr>
        <w:t>station</w:t>
      </w:r>
      <w:r>
        <w:rPr>
          <w:spacing w:val="7"/>
          <w:sz w:val="18"/>
        </w:rPr>
        <w:t xml:space="preserve"> </w:t>
      </w:r>
      <w:r>
        <w:rPr>
          <w:spacing w:val="-2"/>
          <w:sz w:val="18"/>
        </w:rPr>
        <w:t>as</w:t>
      </w:r>
      <w:r>
        <w:rPr>
          <w:spacing w:val="14"/>
          <w:sz w:val="18"/>
        </w:rPr>
        <w:t xml:space="preserve"> </w:t>
      </w:r>
      <w:r>
        <w:rPr>
          <w:spacing w:val="-2"/>
          <w:sz w:val="18"/>
        </w:rPr>
        <w:t>having</w:t>
      </w:r>
      <w:r>
        <w:rPr>
          <w:sz w:val="18"/>
        </w:rPr>
        <w:t xml:space="preserve"> </w:t>
      </w:r>
      <w:r>
        <w:rPr>
          <w:spacing w:val="-2"/>
          <w:sz w:val="18"/>
        </w:rPr>
        <w:t>an</w:t>
      </w:r>
      <w:r>
        <w:rPr>
          <w:spacing w:val="9"/>
          <w:sz w:val="18"/>
        </w:rPr>
        <w:t xml:space="preserve"> </w:t>
      </w:r>
      <w:r>
        <w:rPr>
          <w:spacing w:val="-2"/>
          <w:sz w:val="18"/>
        </w:rPr>
        <w:t>omnidirectional</w:t>
      </w:r>
      <w:r>
        <w:rPr>
          <w:spacing w:val="5"/>
          <w:sz w:val="18"/>
        </w:rPr>
        <w:t xml:space="preserve"> </w:t>
      </w:r>
      <w:r>
        <w:rPr>
          <w:spacing w:val="-2"/>
          <w:sz w:val="18"/>
        </w:rPr>
        <w:t>(360</w:t>
      </w:r>
      <w:r>
        <w:rPr>
          <w:spacing w:val="-16"/>
          <w:sz w:val="18"/>
        </w:rPr>
        <w:t xml:space="preserve"> </w:t>
      </w:r>
      <w:r>
        <w:rPr>
          <w:spacing w:val="-2"/>
          <w:sz w:val="18"/>
        </w:rPr>
        <w:t>)</w:t>
      </w:r>
      <w:r>
        <w:rPr>
          <w:spacing w:val="49"/>
          <w:sz w:val="18"/>
        </w:rPr>
        <w:t xml:space="preserve"> </w:t>
      </w:r>
      <w:r>
        <w:rPr>
          <w:rFonts w:ascii="Times New Roman"/>
          <w:spacing w:val="-2"/>
          <w:sz w:val="4"/>
        </w:rPr>
        <w:t>P</w:t>
      </w:r>
    </w:p>
    <w:p w:rsidR="00D66F0D" w:rsidP="00D66F0D" w14:paraId="52596892" w14:textId="77777777">
      <w:pPr>
        <w:spacing w:before="1" w:line="26" w:lineRule="exact"/>
        <w:ind w:left="480"/>
        <w:rPr>
          <w:rFonts w:ascii="Times New Roman"/>
          <w:sz w:val="4"/>
        </w:rPr>
      </w:pPr>
      <w:r>
        <w:rPr>
          <w:rFonts w:ascii="Times New Roman"/>
          <w:w w:val="101"/>
          <w:sz w:val="4"/>
        </w:rPr>
        <w:t>P</w:t>
      </w:r>
    </w:p>
    <w:p w:rsidR="00D66F0D" w:rsidP="00D66F0D" w14:paraId="4B0D9A68" w14:textId="77777777">
      <w:pPr>
        <w:pStyle w:val="BodyText"/>
        <w:spacing w:before="2" w:line="228" w:lineRule="auto"/>
        <w:ind w:left="1252" w:right="831"/>
      </w:pPr>
      <w:r>
        <w:rPr>
          <w:spacing w:val="-3"/>
        </w:rPr>
        <w:t>azimuth.</w:t>
      </w:r>
      <w:r>
        <w:rPr>
          <w:spacing w:val="-2"/>
        </w:rPr>
        <w:t xml:space="preserve"> </w:t>
      </w:r>
      <w:r>
        <w:rPr>
          <w:spacing w:val="-3"/>
        </w:rPr>
        <w:t xml:space="preserve">It will also be assumed that each control station associated </w:t>
      </w:r>
      <w:r>
        <w:rPr>
          <w:spacing w:val="-2"/>
        </w:rPr>
        <w:t>with a mobile relay station has a directional antenna with</w:t>
      </w:r>
      <w:r>
        <w:rPr>
          <w:spacing w:val="-47"/>
        </w:rPr>
        <w:t xml:space="preserve"> </w:t>
      </w:r>
      <w:r>
        <w:t>its</w:t>
      </w:r>
      <w:r>
        <w:rPr>
          <w:spacing w:val="-1"/>
        </w:rPr>
        <w:t xml:space="preserve"> </w:t>
      </w:r>
      <w:r>
        <w:t>azimuth</w:t>
      </w:r>
      <w:r>
        <w:rPr>
          <w:spacing w:val="-16"/>
        </w:rPr>
        <w:t xml:space="preserve"> </w:t>
      </w:r>
      <w:r>
        <w:t>of</w:t>
      </w:r>
      <w:r>
        <w:rPr>
          <w:spacing w:val="-10"/>
        </w:rPr>
        <w:t xml:space="preserve"> </w:t>
      </w:r>
      <w:r>
        <w:t>maximum</w:t>
      </w:r>
      <w:r>
        <w:rPr>
          <w:spacing w:val="-8"/>
        </w:rPr>
        <w:t xml:space="preserve"> </w:t>
      </w:r>
      <w:r>
        <w:t>radiation</w:t>
      </w:r>
      <w:r>
        <w:rPr>
          <w:spacing w:val="-7"/>
        </w:rPr>
        <w:t xml:space="preserve"> </w:t>
      </w:r>
      <w:r>
        <w:t>directed</w:t>
      </w:r>
      <w:r>
        <w:rPr>
          <w:spacing w:val="-13"/>
        </w:rPr>
        <w:t xml:space="preserve"> </w:t>
      </w:r>
      <w:r>
        <w:t>toward</w:t>
      </w:r>
      <w:r>
        <w:rPr>
          <w:spacing w:val="-7"/>
        </w:rPr>
        <w:t xml:space="preserve"> </w:t>
      </w:r>
      <w:r>
        <w:t>the</w:t>
      </w:r>
      <w:r>
        <w:rPr>
          <w:spacing w:val="-6"/>
        </w:rPr>
        <w:t xml:space="preserve"> </w:t>
      </w:r>
      <w:r>
        <w:t>mobile</w:t>
      </w:r>
      <w:r>
        <w:rPr>
          <w:spacing w:val="-15"/>
        </w:rPr>
        <w:t xml:space="preserve"> </w:t>
      </w:r>
      <w:r>
        <w:t>relay</w:t>
      </w:r>
      <w:r>
        <w:rPr>
          <w:spacing w:val="-11"/>
        </w:rPr>
        <w:t xml:space="preserve"> </w:t>
      </w:r>
      <w:r>
        <w:t>station.</w:t>
      </w:r>
    </w:p>
    <w:p w:rsidR="00D66F0D" w:rsidP="00D66F0D" w14:paraId="63E95ACD" w14:textId="77777777">
      <w:pPr>
        <w:pStyle w:val="BodyText"/>
        <w:rPr>
          <w:sz w:val="20"/>
        </w:rPr>
      </w:pPr>
    </w:p>
    <w:p w:rsidR="00D66F0D" w:rsidP="00D66F0D" w14:paraId="0A4D4E35" w14:textId="77777777">
      <w:pPr>
        <w:pStyle w:val="BodyText"/>
        <w:spacing w:line="292" w:lineRule="auto"/>
        <w:ind w:left="1252" w:right="939" w:hanging="773"/>
      </w:pPr>
      <w:r>
        <w:rPr>
          <w:spacing w:val="-4"/>
          <w:u w:val="single"/>
        </w:rPr>
        <w:t>Item</w:t>
      </w:r>
      <w:r>
        <w:rPr>
          <w:spacing w:val="5"/>
          <w:u w:val="single"/>
        </w:rPr>
        <w:t xml:space="preserve"> </w:t>
      </w:r>
      <w:r>
        <w:rPr>
          <w:spacing w:val="-4"/>
          <w:u w:val="single"/>
        </w:rPr>
        <w:t>25</w:t>
      </w:r>
      <w:r>
        <w:rPr>
          <w:spacing w:val="1"/>
        </w:rPr>
        <w:t xml:space="preserve"> </w:t>
      </w:r>
      <w:r>
        <w:rPr>
          <w:b/>
          <w:spacing w:val="-4"/>
        </w:rPr>
        <w:t>Beamwidth.</w:t>
      </w:r>
      <w:r>
        <w:rPr>
          <w:b/>
          <w:spacing w:val="37"/>
        </w:rPr>
        <w:t xml:space="preserve"> </w:t>
      </w:r>
      <w:r>
        <w:rPr>
          <w:spacing w:val="-3"/>
        </w:rPr>
        <w:t>Where</w:t>
      </w:r>
      <w:r>
        <w:t xml:space="preserve"> </w:t>
      </w:r>
      <w:r>
        <w:rPr>
          <w:spacing w:val="-3"/>
        </w:rPr>
        <w:t>an</w:t>
      </w:r>
      <w:r>
        <w:rPr>
          <w:spacing w:val="5"/>
        </w:rPr>
        <w:t xml:space="preserve"> </w:t>
      </w:r>
      <w:r>
        <w:rPr>
          <w:spacing w:val="-3"/>
        </w:rPr>
        <w:t>omnidirectional</w:t>
      </w:r>
      <w:r>
        <w:rPr>
          <w:spacing w:val="-4"/>
        </w:rPr>
        <w:t xml:space="preserve"> </w:t>
      </w:r>
      <w:r>
        <w:rPr>
          <w:spacing w:val="-3"/>
        </w:rPr>
        <w:t>antenna</w:t>
      </w:r>
      <w:r>
        <w:rPr>
          <w:spacing w:val="-10"/>
        </w:rPr>
        <w:t xml:space="preserve"> </w:t>
      </w:r>
      <w:r>
        <w:rPr>
          <w:spacing w:val="-3"/>
        </w:rPr>
        <w:t>is</w:t>
      </w:r>
      <w:r>
        <w:rPr>
          <w:spacing w:val="1"/>
        </w:rPr>
        <w:t xml:space="preserve"> </w:t>
      </w:r>
      <w:r>
        <w:rPr>
          <w:spacing w:val="-3"/>
        </w:rPr>
        <w:t>assumed,</w:t>
      </w:r>
      <w:r>
        <w:rPr>
          <w:spacing w:val="-7"/>
        </w:rPr>
        <w:t xml:space="preserve"> </w:t>
      </w:r>
      <w:r>
        <w:rPr>
          <w:spacing w:val="-3"/>
        </w:rPr>
        <w:t>beamwidth</w:t>
      </w:r>
      <w:r>
        <w:rPr>
          <w:spacing w:val="-12"/>
        </w:rPr>
        <w:t xml:space="preserve"> </w:t>
      </w:r>
      <w:r>
        <w:rPr>
          <w:spacing w:val="-3"/>
        </w:rPr>
        <w:t>has</w:t>
      </w:r>
      <w:r>
        <w:rPr>
          <w:spacing w:val="-1"/>
        </w:rPr>
        <w:t xml:space="preserve"> </w:t>
      </w:r>
      <w:r>
        <w:rPr>
          <w:spacing w:val="-3"/>
        </w:rPr>
        <w:t>no</w:t>
      </w:r>
      <w:r>
        <w:rPr>
          <w:spacing w:val="3"/>
        </w:rPr>
        <w:t xml:space="preserve"> </w:t>
      </w:r>
      <w:r>
        <w:rPr>
          <w:spacing w:val="-3"/>
        </w:rPr>
        <w:t>relevance,</w:t>
      </w:r>
      <w:r>
        <w:rPr>
          <w:spacing w:val="-13"/>
        </w:rPr>
        <w:t xml:space="preserve"> </w:t>
      </w:r>
      <w:r>
        <w:rPr>
          <w:spacing w:val="-3"/>
        </w:rPr>
        <w:t>and</w:t>
      </w:r>
      <w:r>
        <w:rPr>
          <w:spacing w:val="-1"/>
        </w:rPr>
        <w:t xml:space="preserve"> </w:t>
      </w:r>
      <w:r>
        <w:rPr>
          <w:spacing w:val="-3"/>
        </w:rPr>
        <w:t>therefore,</w:t>
      </w:r>
      <w:r>
        <w:rPr>
          <w:spacing w:val="-12"/>
        </w:rPr>
        <w:t xml:space="preserve"> </w:t>
      </w:r>
      <w:r>
        <w:rPr>
          <w:spacing w:val="-3"/>
        </w:rPr>
        <w:t>no</w:t>
      </w:r>
      <w:r>
        <w:rPr>
          <w:spacing w:val="4"/>
        </w:rPr>
        <w:t xml:space="preserve"> </w:t>
      </w:r>
      <w:r>
        <w:rPr>
          <w:spacing w:val="-3"/>
        </w:rPr>
        <w:t>assumed value</w:t>
      </w:r>
      <w:r>
        <w:rPr>
          <w:spacing w:val="-47"/>
        </w:rPr>
        <w:t xml:space="preserve"> </w:t>
      </w:r>
      <w:r>
        <w:t>will</w:t>
      </w:r>
      <w:r>
        <w:rPr>
          <w:spacing w:val="-11"/>
        </w:rPr>
        <w:t xml:space="preserve"> </w:t>
      </w:r>
      <w:r>
        <w:t>be</w:t>
      </w:r>
      <w:r>
        <w:rPr>
          <w:spacing w:val="-4"/>
        </w:rPr>
        <w:t xml:space="preserve"> </w:t>
      </w:r>
      <w:r>
        <w:t>used.</w:t>
      </w:r>
      <w:r>
        <w:rPr>
          <w:spacing w:val="41"/>
        </w:rPr>
        <w:t xml:space="preserve"> </w:t>
      </w:r>
      <w:r>
        <w:t>For</w:t>
      </w:r>
      <w:r>
        <w:rPr>
          <w:spacing w:val="-12"/>
        </w:rPr>
        <w:t xml:space="preserve"> </w:t>
      </w:r>
      <w:r>
        <w:t>control</w:t>
      </w:r>
      <w:r>
        <w:rPr>
          <w:spacing w:val="-17"/>
        </w:rPr>
        <w:t xml:space="preserve"> </w:t>
      </w:r>
      <w:r>
        <w:t>stations,</w:t>
      </w:r>
      <w:r>
        <w:rPr>
          <w:spacing w:val="-15"/>
        </w:rPr>
        <w:t xml:space="preserve"> </w:t>
      </w:r>
      <w:r>
        <w:t>20 percent</w:t>
      </w:r>
      <w:r>
        <w:rPr>
          <w:spacing w:val="-8"/>
        </w:rPr>
        <w:t xml:space="preserve"> </w:t>
      </w:r>
      <w:r>
        <w:t>will</w:t>
      </w:r>
      <w:r>
        <w:rPr>
          <w:spacing w:val="-12"/>
        </w:rPr>
        <w:t xml:space="preserve"> </w:t>
      </w:r>
      <w:r>
        <w:t>be</w:t>
      </w:r>
      <w:r>
        <w:rPr>
          <w:spacing w:val="-5"/>
        </w:rPr>
        <w:t xml:space="preserve"> </w:t>
      </w:r>
      <w:r>
        <w:t>assumed.</w:t>
      </w:r>
    </w:p>
    <w:p w:rsidR="00D66F0D" w:rsidP="00D66F0D" w14:paraId="52BDF1AA" w14:textId="77777777">
      <w:pPr>
        <w:pStyle w:val="BodyText"/>
        <w:spacing w:before="4"/>
        <w:rPr>
          <w:sz w:val="16"/>
        </w:rPr>
      </w:pPr>
    </w:p>
    <w:p w:rsidR="00D66F0D" w:rsidP="00D66F0D" w14:paraId="5BECD941" w14:textId="77777777">
      <w:pPr>
        <w:ind w:left="496"/>
        <w:rPr>
          <w:sz w:val="18"/>
        </w:rPr>
      </w:pPr>
      <w:r>
        <w:rPr>
          <w:spacing w:val="-3"/>
          <w:sz w:val="18"/>
          <w:u w:val="single"/>
        </w:rPr>
        <w:t>Item 26</w:t>
      </w:r>
      <w:r>
        <w:rPr>
          <w:spacing w:val="1"/>
          <w:sz w:val="18"/>
        </w:rPr>
        <w:t xml:space="preserve"> </w:t>
      </w:r>
      <w:r>
        <w:rPr>
          <w:b/>
          <w:spacing w:val="-3"/>
          <w:sz w:val="18"/>
        </w:rPr>
        <w:t>Antenna</w:t>
      </w:r>
      <w:r>
        <w:rPr>
          <w:b/>
          <w:spacing w:val="-8"/>
          <w:sz w:val="18"/>
        </w:rPr>
        <w:t xml:space="preserve"> </w:t>
      </w:r>
      <w:r>
        <w:rPr>
          <w:b/>
          <w:spacing w:val="-3"/>
          <w:sz w:val="18"/>
        </w:rPr>
        <w:t>Polarization.</w:t>
      </w:r>
      <w:r>
        <w:rPr>
          <w:b/>
          <w:spacing w:val="-11"/>
          <w:sz w:val="18"/>
        </w:rPr>
        <w:t xml:space="preserve"> </w:t>
      </w:r>
      <w:r>
        <w:rPr>
          <w:spacing w:val="-3"/>
          <w:sz w:val="18"/>
        </w:rPr>
        <w:t>All</w:t>
      </w:r>
      <w:r>
        <w:rPr>
          <w:spacing w:val="-9"/>
          <w:sz w:val="18"/>
        </w:rPr>
        <w:t xml:space="preserve"> </w:t>
      </w:r>
      <w:r>
        <w:rPr>
          <w:spacing w:val="-3"/>
          <w:sz w:val="18"/>
        </w:rPr>
        <w:t>stations</w:t>
      </w:r>
      <w:r>
        <w:rPr>
          <w:spacing w:val="-5"/>
          <w:sz w:val="18"/>
        </w:rPr>
        <w:t xml:space="preserve"> </w:t>
      </w:r>
      <w:r>
        <w:rPr>
          <w:spacing w:val="-3"/>
          <w:sz w:val="18"/>
        </w:rPr>
        <w:t>will</w:t>
      </w:r>
      <w:r>
        <w:rPr>
          <w:spacing w:val="-11"/>
          <w:sz w:val="18"/>
        </w:rPr>
        <w:t xml:space="preserve"> </w:t>
      </w:r>
      <w:r>
        <w:rPr>
          <w:spacing w:val="-3"/>
          <w:sz w:val="18"/>
        </w:rPr>
        <w:t>be</w:t>
      </w:r>
      <w:r>
        <w:rPr>
          <w:spacing w:val="-1"/>
          <w:sz w:val="18"/>
        </w:rPr>
        <w:t xml:space="preserve"> </w:t>
      </w:r>
      <w:r>
        <w:rPr>
          <w:spacing w:val="-3"/>
          <w:sz w:val="18"/>
        </w:rPr>
        <w:t>reported</w:t>
      </w:r>
      <w:r>
        <w:rPr>
          <w:spacing w:val="-19"/>
          <w:sz w:val="18"/>
        </w:rPr>
        <w:t xml:space="preserve"> </w:t>
      </w:r>
      <w:r>
        <w:rPr>
          <w:spacing w:val="-3"/>
          <w:sz w:val="18"/>
        </w:rPr>
        <w:t>as</w:t>
      </w:r>
      <w:r>
        <w:rPr>
          <w:spacing w:val="-2"/>
          <w:sz w:val="18"/>
        </w:rPr>
        <w:t xml:space="preserve"> </w:t>
      </w:r>
      <w:r>
        <w:rPr>
          <w:spacing w:val="-3"/>
          <w:sz w:val="18"/>
        </w:rPr>
        <w:t>having</w:t>
      </w:r>
      <w:r>
        <w:rPr>
          <w:spacing w:val="-8"/>
          <w:sz w:val="18"/>
        </w:rPr>
        <w:t xml:space="preserve"> </w:t>
      </w:r>
      <w:r>
        <w:rPr>
          <w:spacing w:val="-3"/>
          <w:sz w:val="18"/>
        </w:rPr>
        <w:t>antennas</w:t>
      </w:r>
      <w:r>
        <w:rPr>
          <w:spacing w:val="-6"/>
          <w:sz w:val="18"/>
        </w:rPr>
        <w:t xml:space="preserve"> </w:t>
      </w:r>
      <w:r>
        <w:rPr>
          <w:spacing w:val="-3"/>
          <w:sz w:val="18"/>
        </w:rPr>
        <w:t>with</w:t>
      </w:r>
      <w:r>
        <w:rPr>
          <w:spacing w:val="-16"/>
          <w:sz w:val="18"/>
        </w:rPr>
        <w:t xml:space="preserve"> </w:t>
      </w:r>
      <w:r>
        <w:rPr>
          <w:spacing w:val="-3"/>
          <w:sz w:val="18"/>
        </w:rPr>
        <w:t>vertical</w:t>
      </w:r>
      <w:r>
        <w:rPr>
          <w:spacing w:val="-6"/>
          <w:sz w:val="18"/>
        </w:rPr>
        <w:t xml:space="preserve"> </w:t>
      </w:r>
      <w:r>
        <w:rPr>
          <w:spacing w:val="-2"/>
          <w:sz w:val="18"/>
        </w:rPr>
        <w:t>polarization.</w:t>
      </w:r>
    </w:p>
    <w:p w:rsidR="00D66F0D" w:rsidP="00D66F0D" w14:paraId="28576BEE" w14:textId="77777777">
      <w:pPr>
        <w:pStyle w:val="BodyText"/>
        <w:spacing w:before="9"/>
        <w:rPr>
          <w:sz w:val="15"/>
        </w:rPr>
      </w:pPr>
    </w:p>
    <w:p w:rsidR="00D66F0D" w:rsidP="00D66F0D" w14:paraId="3CD450B8" w14:textId="77777777">
      <w:pPr>
        <w:pStyle w:val="BodyText"/>
        <w:spacing w:before="94"/>
        <w:ind w:left="480"/>
      </w:pPr>
      <w:r>
        <w:rPr>
          <w:spacing w:val="-3"/>
          <w:u w:val="single"/>
        </w:rPr>
        <w:t>Item 27</w:t>
      </w:r>
      <w:r>
        <w:rPr>
          <w:spacing w:val="1"/>
        </w:rPr>
        <w:t xml:space="preserve"> </w:t>
      </w:r>
      <w:r>
        <w:rPr>
          <w:b/>
          <w:spacing w:val="-3"/>
        </w:rPr>
        <w:t>Antenna</w:t>
      </w:r>
      <w:r>
        <w:rPr>
          <w:b/>
          <w:spacing w:val="-7"/>
        </w:rPr>
        <w:t xml:space="preserve"> </w:t>
      </w:r>
      <w:r>
        <w:rPr>
          <w:b/>
          <w:spacing w:val="-2"/>
        </w:rPr>
        <w:t>Gain.</w:t>
      </w:r>
      <w:r>
        <w:rPr>
          <w:b/>
          <w:spacing w:val="-12"/>
        </w:rPr>
        <w:t xml:space="preserve"> </w:t>
      </w:r>
      <w:r>
        <w:rPr>
          <w:spacing w:val="-2"/>
        </w:rPr>
        <w:t>The</w:t>
      </w:r>
      <w:r>
        <w:rPr>
          <w:spacing w:val="-19"/>
        </w:rPr>
        <w:t xml:space="preserve"> </w:t>
      </w:r>
      <w:r>
        <w:rPr>
          <w:spacing w:val="-2"/>
        </w:rPr>
        <w:t>antenna</w:t>
      </w:r>
      <w:r>
        <w:rPr>
          <w:spacing w:val="-10"/>
        </w:rPr>
        <w:t xml:space="preserve"> </w:t>
      </w:r>
      <w:r>
        <w:rPr>
          <w:spacing w:val="-2"/>
        </w:rPr>
        <w:t>gain</w:t>
      </w:r>
      <w:r>
        <w:rPr>
          <w:spacing w:val="-10"/>
        </w:rPr>
        <w:t xml:space="preserve"> </w:t>
      </w:r>
      <w:r>
        <w:rPr>
          <w:spacing w:val="-2"/>
        </w:rPr>
        <w:t>for</w:t>
      </w:r>
      <w:r>
        <w:rPr>
          <w:spacing w:val="-1"/>
        </w:rPr>
        <w:t xml:space="preserve"> </w:t>
      </w:r>
      <w:r>
        <w:rPr>
          <w:spacing w:val="-2"/>
        </w:rPr>
        <w:t>all</w:t>
      </w:r>
      <w:r>
        <w:rPr>
          <w:spacing w:val="-15"/>
        </w:rPr>
        <w:t xml:space="preserve"> </w:t>
      </w:r>
      <w:r>
        <w:rPr>
          <w:spacing w:val="-2"/>
        </w:rPr>
        <w:t>stations</w:t>
      </w:r>
      <w:r>
        <w:rPr>
          <w:spacing w:val="-3"/>
        </w:rPr>
        <w:t xml:space="preserve"> </w:t>
      </w:r>
      <w:r>
        <w:rPr>
          <w:spacing w:val="-2"/>
        </w:rPr>
        <w:t>will</w:t>
      </w:r>
      <w:r>
        <w:rPr>
          <w:spacing w:val="-13"/>
        </w:rPr>
        <w:t xml:space="preserve"> </w:t>
      </w:r>
      <w:r>
        <w:rPr>
          <w:spacing w:val="-2"/>
        </w:rPr>
        <w:t>be</w:t>
      </w:r>
      <w:r>
        <w:rPr>
          <w:spacing w:val="-5"/>
        </w:rPr>
        <w:t xml:space="preserve"> </w:t>
      </w:r>
      <w:r>
        <w:rPr>
          <w:spacing w:val="-2"/>
        </w:rPr>
        <w:t>assumed</w:t>
      </w:r>
      <w:r>
        <w:rPr>
          <w:spacing w:val="-14"/>
        </w:rPr>
        <w:t xml:space="preserve"> </w:t>
      </w:r>
      <w:r>
        <w:rPr>
          <w:spacing w:val="-2"/>
        </w:rPr>
        <w:t>to</w:t>
      </w:r>
      <w:r>
        <w:rPr>
          <w:spacing w:val="-4"/>
        </w:rPr>
        <w:t xml:space="preserve"> </w:t>
      </w:r>
      <w:r>
        <w:rPr>
          <w:spacing w:val="-2"/>
        </w:rPr>
        <w:t>be</w:t>
      </w:r>
      <w:r>
        <w:rPr>
          <w:spacing w:val="-1"/>
        </w:rPr>
        <w:t xml:space="preserve"> </w:t>
      </w:r>
      <w:r>
        <w:rPr>
          <w:spacing w:val="-2"/>
        </w:rPr>
        <w:t>6</w:t>
      </w:r>
      <w:r>
        <w:rPr>
          <w:spacing w:val="-1"/>
        </w:rPr>
        <w:t xml:space="preserve"> </w:t>
      </w:r>
      <w:r>
        <w:rPr>
          <w:spacing w:val="-2"/>
        </w:rPr>
        <w:t>dB.</w:t>
      </w:r>
    </w:p>
    <w:p w:rsidR="00D66F0D" w:rsidP="00D66F0D" w14:paraId="382972B8" w14:textId="77777777">
      <w:pPr>
        <w:pStyle w:val="BodyText"/>
        <w:spacing w:before="4"/>
        <w:rPr>
          <w:sz w:val="10"/>
        </w:rPr>
      </w:pPr>
    </w:p>
    <w:p w:rsidR="00D66F0D" w:rsidP="00D66F0D" w14:paraId="2922C873" w14:textId="77777777">
      <w:pPr>
        <w:pStyle w:val="BodyText"/>
        <w:spacing w:before="94"/>
        <w:ind w:left="480" w:right="480"/>
        <w:jc w:val="both"/>
      </w:pPr>
      <w:r>
        <w:rPr>
          <w:b/>
        </w:rPr>
        <w:t xml:space="preserve">Receiver Information. </w:t>
      </w:r>
      <w:r>
        <w:t>All stations specified on the same application form are assumed to be communicating with each other as a</w:t>
      </w:r>
      <w:r>
        <w:rPr>
          <w:spacing w:val="1"/>
        </w:rPr>
        <w:t xml:space="preserve"> </w:t>
      </w:r>
      <w:r>
        <w:t>system.</w:t>
      </w:r>
      <w:r>
        <w:rPr>
          <w:spacing w:val="1"/>
        </w:rPr>
        <w:t xml:space="preserve"> </w:t>
      </w:r>
      <w:r>
        <w:t>Receivers will be assumed to</w:t>
      </w:r>
      <w:r>
        <w:rPr>
          <w:spacing w:val="1"/>
        </w:rPr>
        <w:t xml:space="preserve"> </w:t>
      </w:r>
      <w:r>
        <w:t>operate at the same location as</w:t>
      </w:r>
      <w:r>
        <w:rPr>
          <w:spacing w:val="1"/>
        </w:rPr>
        <w:t xml:space="preserve"> </w:t>
      </w:r>
      <w:r>
        <w:t>the transmitter. In other words, it is</w:t>
      </w:r>
      <w:r>
        <w:rPr>
          <w:spacing w:val="50"/>
        </w:rPr>
        <w:t xml:space="preserve"> </w:t>
      </w:r>
      <w:r>
        <w:t>assumed that the</w:t>
      </w:r>
      <w:r>
        <w:rPr>
          <w:spacing w:val="50"/>
        </w:rPr>
        <w:t xml:space="preserve"> </w:t>
      </w:r>
      <w:r>
        <w:t>receiver</w:t>
      </w:r>
      <w:r>
        <w:rPr>
          <w:spacing w:val="1"/>
        </w:rPr>
        <w:t xml:space="preserve"> </w:t>
      </w:r>
      <w:r>
        <w:t>site for a mobile station transmission is the location of the associated base station. The receiver site for a base station transmission is</w:t>
      </w:r>
      <w:r>
        <w:rPr>
          <w:spacing w:val="1"/>
        </w:rPr>
        <w:t xml:space="preserve"> </w:t>
      </w:r>
      <w:r>
        <w:t>assumed to</w:t>
      </w:r>
      <w:r>
        <w:rPr>
          <w:spacing w:val="1"/>
        </w:rPr>
        <w:t xml:space="preserve"> </w:t>
      </w:r>
      <w:r>
        <w:t>be</w:t>
      </w:r>
      <w:r>
        <w:rPr>
          <w:spacing w:val="1"/>
        </w:rPr>
        <w:t xml:space="preserve"> </w:t>
      </w:r>
      <w:r>
        <w:t>the</w:t>
      </w:r>
      <w:r>
        <w:rPr>
          <w:spacing w:val="1"/>
        </w:rPr>
        <w:t xml:space="preserve"> </w:t>
      </w:r>
      <w:r>
        <w:t>area of operation of</w:t>
      </w:r>
      <w:r>
        <w:rPr>
          <w:spacing w:val="1"/>
        </w:rPr>
        <w:t xml:space="preserve"> </w:t>
      </w:r>
      <w:r>
        <w:t>the associated mobile stations. For</w:t>
      </w:r>
      <w:r>
        <w:rPr>
          <w:spacing w:val="1"/>
        </w:rPr>
        <w:t xml:space="preserve"> </w:t>
      </w:r>
      <w:r>
        <w:t>a</w:t>
      </w:r>
      <w:r>
        <w:rPr>
          <w:spacing w:val="50"/>
        </w:rPr>
        <w:t xml:space="preserve"> </w:t>
      </w:r>
      <w:r>
        <w:t>control station transmission, it is assumed</w:t>
      </w:r>
      <w:r>
        <w:rPr>
          <w:spacing w:val="50"/>
        </w:rPr>
        <w:t xml:space="preserve"> </w:t>
      </w:r>
      <w:r>
        <w:t>that</w:t>
      </w:r>
      <w:r>
        <w:rPr>
          <w:spacing w:val="50"/>
        </w:rPr>
        <w:t xml:space="preserve"> </w:t>
      </w:r>
      <w:r>
        <w:t>the</w:t>
      </w:r>
      <w:r>
        <w:rPr>
          <w:spacing w:val="1"/>
        </w:rPr>
        <w:t xml:space="preserve"> </w:t>
      </w:r>
      <w:r>
        <w:t>location</w:t>
      </w:r>
      <w:r>
        <w:rPr>
          <w:spacing w:val="-12"/>
        </w:rPr>
        <w:t xml:space="preserve"> </w:t>
      </w:r>
      <w:r>
        <w:t>of</w:t>
      </w:r>
      <w:r>
        <w:rPr>
          <w:spacing w:val="-6"/>
        </w:rPr>
        <w:t xml:space="preserve"> </w:t>
      </w:r>
      <w:r>
        <w:t>the</w:t>
      </w:r>
      <w:r>
        <w:rPr>
          <w:spacing w:val="-8"/>
        </w:rPr>
        <w:t xml:space="preserve"> </w:t>
      </w:r>
      <w:r>
        <w:t>associated</w:t>
      </w:r>
      <w:r>
        <w:rPr>
          <w:spacing w:val="-20"/>
        </w:rPr>
        <w:t xml:space="preserve"> </w:t>
      </w:r>
      <w:r>
        <w:t>mobile</w:t>
      </w:r>
      <w:r>
        <w:rPr>
          <w:spacing w:val="-10"/>
        </w:rPr>
        <w:t xml:space="preserve"> </w:t>
      </w:r>
      <w:r>
        <w:t>relay</w:t>
      </w:r>
      <w:r>
        <w:rPr>
          <w:spacing w:val="-14"/>
        </w:rPr>
        <w:t xml:space="preserve"> </w:t>
      </w:r>
      <w:r>
        <w:t>station</w:t>
      </w:r>
      <w:r>
        <w:rPr>
          <w:spacing w:val="-14"/>
        </w:rPr>
        <w:t xml:space="preserve"> </w:t>
      </w:r>
      <w:r>
        <w:t>is the</w:t>
      </w:r>
      <w:r>
        <w:rPr>
          <w:spacing w:val="-14"/>
        </w:rPr>
        <w:t xml:space="preserve"> </w:t>
      </w:r>
      <w:r>
        <w:t>location</w:t>
      </w:r>
      <w:r>
        <w:rPr>
          <w:spacing w:val="-17"/>
        </w:rPr>
        <w:t xml:space="preserve"> </w:t>
      </w:r>
      <w:r>
        <w:t>of</w:t>
      </w:r>
      <w:r>
        <w:rPr>
          <w:spacing w:val="-5"/>
        </w:rPr>
        <w:t xml:space="preserve"> </w:t>
      </w:r>
      <w:r>
        <w:t>the</w:t>
      </w:r>
      <w:r>
        <w:rPr>
          <w:spacing w:val="-3"/>
        </w:rPr>
        <w:t xml:space="preserve"> </w:t>
      </w:r>
      <w:r>
        <w:t>receiver.</w:t>
      </w:r>
    </w:p>
    <w:p w:rsidR="00D66F0D" w:rsidP="00D66F0D" w14:paraId="3670A1D2" w14:textId="77777777">
      <w:pPr>
        <w:pStyle w:val="BodyText"/>
        <w:spacing w:before="8"/>
      </w:pPr>
    </w:p>
    <w:p w:rsidR="00D66F0D" w:rsidP="00D66F0D" w14:paraId="19FCB80E" w14:textId="77777777">
      <w:pPr>
        <w:pStyle w:val="BodyText"/>
        <w:spacing w:line="237" w:lineRule="auto"/>
        <w:ind w:left="480" w:right="485"/>
        <w:jc w:val="both"/>
      </w:pPr>
      <w:r>
        <w:t>As</w:t>
      </w:r>
      <w:r>
        <w:rPr>
          <w:spacing w:val="50"/>
        </w:rPr>
        <w:t xml:space="preserve"> </w:t>
      </w:r>
      <w:r>
        <w:t>a signatory party to international treaty agreements, the FCC performs certain actions regarding the use of radio. The technical</w:t>
      </w:r>
      <w:r>
        <w:rPr>
          <w:spacing w:val="1"/>
        </w:rPr>
        <w:t xml:space="preserve"> </w:t>
      </w:r>
      <w:r>
        <w:rPr>
          <w:spacing w:val="-4"/>
        </w:rPr>
        <w:t>details</w:t>
      </w:r>
      <w:r>
        <w:rPr>
          <w:spacing w:val="-3"/>
        </w:rPr>
        <w:t xml:space="preserve"> </w:t>
      </w:r>
      <w:r>
        <w:rPr>
          <w:spacing w:val="-4"/>
        </w:rPr>
        <w:t>of your</w:t>
      </w:r>
      <w:r>
        <w:rPr>
          <w:spacing w:val="-3"/>
        </w:rPr>
        <w:t xml:space="preserve"> </w:t>
      </w:r>
      <w:r>
        <w:rPr>
          <w:spacing w:val="-4"/>
        </w:rPr>
        <w:t>station parameters</w:t>
      </w:r>
      <w:r>
        <w:rPr>
          <w:spacing w:val="-3"/>
        </w:rPr>
        <w:t xml:space="preserve"> </w:t>
      </w:r>
      <w:r>
        <w:rPr>
          <w:spacing w:val="-4"/>
        </w:rPr>
        <w:t>may</w:t>
      </w:r>
      <w:r>
        <w:rPr>
          <w:spacing w:val="-3"/>
        </w:rPr>
        <w:t xml:space="preserve"> be reported to the International Telecommunications Union, Geneva,</w:t>
      </w:r>
      <w:r>
        <w:rPr>
          <w:spacing w:val="-2"/>
        </w:rPr>
        <w:t xml:space="preserve"> </w:t>
      </w:r>
      <w:r>
        <w:rPr>
          <w:spacing w:val="-3"/>
        </w:rPr>
        <w:t>Switzerland, and</w:t>
      </w:r>
      <w:r>
        <w:rPr>
          <w:spacing w:val="-2"/>
        </w:rPr>
        <w:t xml:space="preserve"> </w:t>
      </w:r>
      <w:r>
        <w:rPr>
          <w:spacing w:val="-3"/>
        </w:rPr>
        <w:t>to countries</w:t>
      </w:r>
      <w:r>
        <w:rPr>
          <w:spacing w:val="-2"/>
        </w:rPr>
        <w:t xml:space="preserve"> </w:t>
      </w:r>
      <w:r>
        <w:t>which border on or in close proximity to the United States. This information along with data reported by other nations will be used to</w:t>
      </w:r>
      <w:r>
        <w:rPr>
          <w:spacing w:val="1"/>
        </w:rPr>
        <w:t xml:space="preserve"> </w:t>
      </w:r>
      <w:r>
        <w:rPr>
          <w:spacing w:val="-4"/>
        </w:rPr>
        <w:t>protect</w:t>
      </w:r>
      <w:r>
        <w:rPr>
          <w:spacing w:val="-12"/>
        </w:rPr>
        <w:t xml:space="preserve"> </w:t>
      </w:r>
      <w:r>
        <w:rPr>
          <w:spacing w:val="-4"/>
        </w:rPr>
        <w:t>reported</w:t>
      </w:r>
      <w:r>
        <w:rPr>
          <w:spacing w:val="-12"/>
        </w:rPr>
        <w:t xml:space="preserve"> </w:t>
      </w:r>
      <w:r>
        <w:rPr>
          <w:spacing w:val="-4"/>
        </w:rPr>
        <w:t>stations</w:t>
      </w:r>
      <w:r>
        <w:rPr>
          <w:spacing w:val="-11"/>
        </w:rPr>
        <w:t xml:space="preserve"> </w:t>
      </w:r>
      <w:r>
        <w:rPr>
          <w:spacing w:val="-4"/>
        </w:rPr>
        <w:t>and</w:t>
      </w:r>
      <w:r>
        <w:rPr>
          <w:spacing w:val="-2"/>
        </w:rPr>
        <w:t xml:space="preserve"> </w:t>
      </w:r>
      <w:r>
        <w:rPr>
          <w:spacing w:val="-4"/>
        </w:rPr>
        <w:t>aid</w:t>
      </w:r>
      <w:r>
        <w:rPr>
          <w:spacing w:val="-10"/>
        </w:rPr>
        <w:t xml:space="preserve"> </w:t>
      </w:r>
      <w:r>
        <w:rPr>
          <w:spacing w:val="-4"/>
        </w:rPr>
        <w:t>in</w:t>
      </w:r>
      <w:r>
        <w:rPr>
          <w:spacing w:val="2"/>
        </w:rPr>
        <w:t xml:space="preserve"> </w:t>
      </w:r>
      <w:r>
        <w:rPr>
          <w:spacing w:val="-4"/>
        </w:rPr>
        <w:t>resolution</w:t>
      </w:r>
      <w:r>
        <w:rPr>
          <w:spacing w:val="-8"/>
        </w:rPr>
        <w:t xml:space="preserve"> </w:t>
      </w:r>
      <w:r>
        <w:rPr>
          <w:spacing w:val="-3"/>
        </w:rPr>
        <w:t>of</w:t>
      </w:r>
      <w:r>
        <w:rPr>
          <w:spacing w:val="-4"/>
        </w:rPr>
        <w:t xml:space="preserve"> </w:t>
      </w:r>
      <w:r>
        <w:rPr>
          <w:spacing w:val="-3"/>
        </w:rPr>
        <w:t>interference</w:t>
      </w:r>
      <w:r>
        <w:rPr>
          <w:spacing w:val="-10"/>
        </w:rPr>
        <w:t xml:space="preserve"> </w:t>
      </w:r>
      <w:r>
        <w:rPr>
          <w:spacing w:val="-3"/>
        </w:rPr>
        <w:t>disputes</w:t>
      </w:r>
      <w:r>
        <w:rPr>
          <w:spacing w:val="-13"/>
        </w:rPr>
        <w:t xml:space="preserve"> </w:t>
      </w:r>
      <w:r>
        <w:rPr>
          <w:spacing w:val="-3"/>
        </w:rPr>
        <w:t>between</w:t>
      </w:r>
      <w:r>
        <w:rPr>
          <w:spacing w:val="-8"/>
        </w:rPr>
        <w:t xml:space="preserve"> </w:t>
      </w:r>
      <w:r>
        <w:rPr>
          <w:spacing w:val="-3"/>
        </w:rPr>
        <w:t>Licensees</w:t>
      </w:r>
      <w:r>
        <w:rPr>
          <w:spacing w:val="-11"/>
        </w:rPr>
        <w:t xml:space="preserve"> </w:t>
      </w:r>
      <w:r>
        <w:rPr>
          <w:spacing w:val="-3"/>
        </w:rPr>
        <w:t>in</w:t>
      </w:r>
      <w:r>
        <w:rPr>
          <w:spacing w:val="-2"/>
        </w:rPr>
        <w:t xml:space="preserve"> </w:t>
      </w:r>
      <w:r>
        <w:rPr>
          <w:spacing w:val="-3"/>
        </w:rPr>
        <w:t>different</w:t>
      </w:r>
      <w:r>
        <w:rPr>
          <w:spacing w:val="-12"/>
        </w:rPr>
        <w:t xml:space="preserve"> </w:t>
      </w:r>
      <w:r>
        <w:rPr>
          <w:spacing w:val="-3"/>
        </w:rPr>
        <w:t>countries.</w:t>
      </w:r>
    </w:p>
    <w:p w:rsidR="00D66F0D" w:rsidP="00D66F0D" w14:paraId="0F2D9E7F" w14:textId="77777777">
      <w:pPr>
        <w:pStyle w:val="BodyText"/>
        <w:spacing w:before="8"/>
        <w:rPr>
          <w:sz w:val="17"/>
        </w:rPr>
      </w:pPr>
    </w:p>
    <w:p w:rsidR="00D66F0D" w:rsidP="00D66F0D" w14:paraId="64262475" w14:textId="77777777">
      <w:pPr>
        <w:pStyle w:val="BodyText"/>
        <w:ind w:left="482" w:right="468"/>
        <w:jc w:val="both"/>
      </w:pPr>
      <w:r>
        <w:t>Certain stations, because of their geographic location, would be best protected by provision of additional information. Specifically, this</w:t>
      </w:r>
      <w:r>
        <w:rPr>
          <w:spacing w:val="1"/>
        </w:rPr>
        <w:t xml:space="preserve"> </w:t>
      </w:r>
      <w:r>
        <w:t>includes any proposed station which is located in the region north of Line ‘A’, or in the State of Alaska east of Line ‘C’. Refer to the</w:t>
      </w:r>
      <w:r>
        <w:rPr>
          <w:spacing w:val="1"/>
        </w:rPr>
        <w:t xml:space="preserve"> </w:t>
      </w:r>
      <w:r>
        <w:t>Commission’s rules for a detailed explanation of Lines A and C. Appendix I in FCC 601 Main Form Instructions contains a list of</w:t>
      </w:r>
      <w:r>
        <w:rPr>
          <w:spacing w:val="1"/>
        </w:rPr>
        <w:t xml:space="preserve"> </w:t>
      </w:r>
      <w:r>
        <w:t>counties/boroughs, by state, having areas North of Line A and East of Line C.</w:t>
      </w:r>
      <w:r>
        <w:rPr>
          <w:spacing w:val="50"/>
        </w:rPr>
        <w:t xml:space="preserve"> </w:t>
      </w:r>
      <w:r>
        <w:t>If the desired station is to operate in the 806-821/851-</w:t>
      </w:r>
      <w:r>
        <w:rPr>
          <w:spacing w:val="1"/>
        </w:rPr>
        <w:t xml:space="preserve"> </w:t>
      </w:r>
      <w:r>
        <w:t>866, 821-824/866-869, 896-901/935-940 MHz bands, please consult the applicable rules for available frequencies and use near the</w:t>
      </w:r>
      <w:r>
        <w:rPr>
          <w:spacing w:val="1"/>
        </w:rPr>
        <w:t xml:space="preserve"> </w:t>
      </w:r>
      <w:r>
        <w:t>United</w:t>
      </w:r>
      <w:r>
        <w:rPr>
          <w:spacing w:val="-6"/>
        </w:rPr>
        <w:t xml:space="preserve"> </w:t>
      </w:r>
      <w:r>
        <w:t>States/Canada/Mexico</w:t>
      </w:r>
      <w:r>
        <w:rPr>
          <w:spacing w:val="-15"/>
        </w:rPr>
        <w:t xml:space="preserve"> </w:t>
      </w:r>
      <w:r>
        <w:t>borders.</w:t>
      </w:r>
    </w:p>
    <w:p w:rsidR="00D66F0D" w:rsidP="00D66F0D" w14:paraId="265190CB" w14:textId="77777777">
      <w:pPr>
        <w:pStyle w:val="BodyText"/>
        <w:spacing w:before="3"/>
        <w:rPr>
          <w:sz w:val="17"/>
        </w:rPr>
      </w:pPr>
    </w:p>
    <w:p w:rsidR="00D66F0D" w:rsidP="00D66F0D" w14:paraId="222C91FE" w14:textId="77777777">
      <w:pPr>
        <w:pStyle w:val="BodyText"/>
        <w:spacing w:line="242" w:lineRule="auto"/>
        <w:ind w:left="1920" w:right="486" w:hanging="720"/>
        <w:jc w:val="both"/>
      </w:pPr>
      <w:r>
        <w:rPr>
          <w:b/>
        </w:rPr>
        <w:t xml:space="preserve">Note: </w:t>
      </w:r>
      <w:r>
        <w:t>If you are adding a 6.1 Meter (20 foot) Control Station criteria that requires greater than 5 watts output power/ERP for</w:t>
      </w:r>
      <w:r>
        <w:rPr>
          <w:spacing w:val="1"/>
        </w:rPr>
        <w:t xml:space="preserve"> </w:t>
      </w:r>
      <w:r>
        <w:t>operations in regions North of Line ‘A’ or in Alaska East of Line ‘C’, on Form 601 Schedule D, complete all required</w:t>
      </w:r>
      <w:r>
        <w:rPr>
          <w:spacing w:val="1"/>
        </w:rPr>
        <w:t xml:space="preserve"> </w:t>
      </w:r>
      <w:r>
        <w:t>items</w:t>
      </w:r>
      <w:r>
        <w:rPr>
          <w:spacing w:val="-9"/>
        </w:rPr>
        <w:t xml:space="preserve"> </w:t>
      </w:r>
      <w:r>
        <w:t>for</w:t>
      </w:r>
      <w:r>
        <w:rPr>
          <w:spacing w:val="-12"/>
        </w:rPr>
        <w:t xml:space="preserve"> </w:t>
      </w:r>
      <w:r>
        <w:t>the</w:t>
      </w:r>
      <w:r>
        <w:rPr>
          <w:spacing w:val="-8"/>
        </w:rPr>
        <w:t xml:space="preserve"> </w:t>
      </w:r>
      <w:r>
        <w:t>control</w:t>
      </w:r>
      <w:r>
        <w:rPr>
          <w:spacing w:val="-14"/>
        </w:rPr>
        <w:t xml:space="preserve"> </w:t>
      </w:r>
      <w:r>
        <w:t>station</w:t>
      </w:r>
      <w:r>
        <w:rPr>
          <w:spacing w:val="-8"/>
        </w:rPr>
        <w:t xml:space="preserve"> </w:t>
      </w:r>
      <w:r>
        <w:t>as</w:t>
      </w:r>
      <w:r>
        <w:rPr>
          <w:spacing w:val="-13"/>
        </w:rPr>
        <w:t xml:space="preserve"> </w:t>
      </w:r>
      <w:r>
        <w:t>if</w:t>
      </w:r>
      <w:r>
        <w:rPr>
          <w:spacing w:val="-3"/>
        </w:rPr>
        <w:t xml:space="preserve"> </w:t>
      </w:r>
      <w:r>
        <w:t>adding</w:t>
      </w:r>
      <w:r>
        <w:rPr>
          <w:spacing w:val="-17"/>
        </w:rPr>
        <w:t xml:space="preserve"> </w:t>
      </w:r>
      <w:r>
        <w:t>a</w:t>
      </w:r>
      <w:r>
        <w:rPr>
          <w:spacing w:val="-2"/>
        </w:rPr>
        <w:t xml:space="preserve"> </w:t>
      </w:r>
      <w:r>
        <w:t>fixed</w:t>
      </w:r>
      <w:r>
        <w:rPr>
          <w:spacing w:val="-15"/>
        </w:rPr>
        <w:t xml:space="preserve"> </w:t>
      </w:r>
      <w:r>
        <w:t>station</w:t>
      </w:r>
      <w:r>
        <w:rPr>
          <w:spacing w:val="-12"/>
        </w:rPr>
        <w:t xml:space="preserve"> </w:t>
      </w:r>
      <w:r>
        <w:t>location.</w:t>
      </w:r>
    </w:p>
    <w:p w:rsidR="00D66F0D" w:rsidP="00D66F0D" w14:paraId="22E97360" w14:textId="77777777">
      <w:pPr>
        <w:pStyle w:val="BodyText"/>
        <w:rPr>
          <w:sz w:val="20"/>
        </w:rPr>
      </w:pPr>
    </w:p>
    <w:p w:rsidR="00D66F0D" w:rsidP="00D66F0D" w14:paraId="70FBE2E5" w14:textId="77777777">
      <w:pPr>
        <w:pStyle w:val="BodyText"/>
        <w:rPr>
          <w:sz w:val="20"/>
        </w:rPr>
      </w:pPr>
    </w:p>
    <w:p w:rsidR="00D66F0D" w:rsidP="00D66F0D" w14:paraId="0A3C4DCD" w14:textId="77777777">
      <w:pPr>
        <w:pStyle w:val="BodyText"/>
        <w:rPr>
          <w:sz w:val="20"/>
        </w:rPr>
      </w:pPr>
    </w:p>
    <w:p w:rsidR="00D66F0D" w:rsidP="00D66F0D" w14:paraId="46816672" w14:textId="77777777">
      <w:pPr>
        <w:spacing w:before="178"/>
        <w:ind w:left="501"/>
        <w:rPr>
          <w:b/>
          <w:sz w:val="18"/>
        </w:rPr>
      </w:pPr>
      <w:r>
        <w:rPr>
          <w:b/>
          <w:spacing w:val="-3"/>
          <w:sz w:val="18"/>
          <w:u w:val="thick"/>
        </w:rPr>
        <w:t>Frequency</w:t>
      </w:r>
      <w:r>
        <w:rPr>
          <w:b/>
          <w:spacing w:val="-11"/>
          <w:sz w:val="18"/>
          <w:u w:val="thick"/>
        </w:rPr>
        <w:t xml:space="preserve"> </w:t>
      </w:r>
      <w:r>
        <w:rPr>
          <w:b/>
          <w:spacing w:val="-2"/>
          <w:sz w:val="18"/>
          <w:u w:val="thick"/>
        </w:rPr>
        <w:t>Information</w:t>
      </w:r>
    </w:p>
    <w:p w:rsidR="00D66F0D" w:rsidP="00D66F0D" w14:paraId="6D440D5C" w14:textId="77777777">
      <w:pPr>
        <w:pStyle w:val="BodyText"/>
        <w:spacing w:before="165"/>
        <w:ind w:left="480" w:right="483"/>
        <w:jc w:val="both"/>
      </w:pPr>
      <w:r>
        <w:t>This section must be completed only when frequencies are to be added, modified, or deleted. If you are adding a new frequency,</w:t>
      </w:r>
      <w:r>
        <w:rPr>
          <w:spacing w:val="1"/>
        </w:rPr>
        <w:t xml:space="preserve"> </w:t>
      </w:r>
      <w:r>
        <w:t>complete all items for each frequency to be added. If you are modifying a frequency (i.e., changing from one operating frequency to a</w:t>
      </w:r>
      <w:r>
        <w:rPr>
          <w:spacing w:val="1"/>
        </w:rPr>
        <w:t xml:space="preserve"> </w:t>
      </w:r>
      <w:r>
        <w:rPr>
          <w:spacing w:val="-2"/>
        </w:rPr>
        <w:t>different operating frequency), enter the existing and new frequencies in the appropriate boxes in Item</w:t>
      </w:r>
      <w:r>
        <w:rPr>
          <w:spacing w:val="46"/>
        </w:rPr>
        <w:t xml:space="preserve"> </w:t>
      </w:r>
      <w:r>
        <w:rPr>
          <w:spacing w:val="-2"/>
        </w:rPr>
        <w:t>31. If</w:t>
      </w:r>
      <w:r>
        <w:rPr>
          <w:spacing w:val="46"/>
        </w:rPr>
        <w:t xml:space="preserve"> </w:t>
      </w:r>
      <w:r>
        <w:rPr>
          <w:spacing w:val="-2"/>
        </w:rPr>
        <w:t>you</w:t>
      </w:r>
      <w:r>
        <w:rPr>
          <w:spacing w:val="46"/>
        </w:rPr>
        <w:t xml:space="preserve"> </w:t>
      </w:r>
      <w:r>
        <w:rPr>
          <w:spacing w:val="-2"/>
        </w:rPr>
        <w:t>are modifying</w:t>
      </w:r>
      <w:r>
        <w:rPr>
          <w:spacing w:val="46"/>
        </w:rPr>
        <w:t xml:space="preserve"> </w:t>
      </w:r>
      <w:r>
        <w:rPr>
          <w:spacing w:val="-2"/>
        </w:rPr>
        <w:t>attributes</w:t>
      </w:r>
      <w:r>
        <w:rPr>
          <w:spacing w:val="-1"/>
        </w:rPr>
        <w:t xml:space="preserve"> </w:t>
      </w:r>
      <w:r>
        <w:rPr>
          <w:spacing w:val="-3"/>
        </w:rPr>
        <w:t>of</w:t>
      </w:r>
      <w:r>
        <w:rPr>
          <w:spacing w:val="-4"/>
        </w:rPr>
        <w:t xml:space="preserve"> </w:t>
      </w:r>
      <w:r>
        <w:rPr>
          <w:spacing w:val="-3"/>
        </w:rPr>
        <w:t>an</w:t>
      </w:r>
      <w:r>
        <w:rPr>
          <w:spacing w:val="-1"/>
        </w:rPr>
        <w:t xml:space="preserve"> </w:t>
      </w:r>
      <w:r>
        <w:rPr>
          <w:spacing w:val="-3"/>
        </w:rPr>
        <w:t>existing</w:t>
      </w:r>
      <w:r>
        <w:rPr>
          <w:spacing w:val="-12"/>
        </w:rPr>
        <w:t xml:space="preserve"> </w:t>
      </w:r>
      <w:r>
        <w:rPr>
          <w:spacing w:val="-3"/>
        </w:rPr>
        <w:t>frequency,</w:t>
      </w:r>
      <w:r>
        <w:rPr>
          <w:spacing w:val="-12"/>
        </w:rPr>
        <w:t xml:space="preserve"> </w:t>
      </w:r>
      <w:r>
        <w:rPr>
          <w:spacing w:val="-3"/>
        </w:rPr>
        <w:t>in</w:t>
      </w:r>
      <w:r>
        <w:rPr>
          <w:spacing w:val="-4"/>
        </w:rPr>
        <w:t xml:space="preserve"> </w:t>
      </w:r>
      <w:r>
        <w:rPr>
          <w:spacing w:val="-3"/>
        </w:rPr>
        <w:t>addition</w:t>
      </w:r>
      <w:r>
        <w:rPr>
          <w:spacing w:val="-14"/>
        </w:rPr>
        <w:t xml:space="preserve"> </w:t>
      </w:r>
      <w:r>
        <w:rPr>
          <w:spacing w:val="-3"/>
        </w:rPr>
        <w:t>to</w:t>
      </w:r>
      <w:r>
        <w:rPr>
          <w:spacing w:val="-4"/>
        </w:rPr>
        <w:t xml:space="preserve"> </w:t>
      </w:r>
      <w:r>
        <w:rPr>
          <w:spacing w:val="-3"/>
        </w:rPr>
        <w:t>Items</w:t>
      </w:r>
      <w:r>
        <w:rPr>
          <w:spacing w:val="-9"/>
        </w:rPr>
        <w:t xml:space="preserve"> </w:t>
      </w:r>
      <w:r>
        <w:rPr>
          <w:spacing w:val="-3"/>
        </w:rPr>
        <w:t>28</w:t>
      </w:r>
      <w:r>
        <w:rPr>
          <w:spacing w:val="-1"/>
        </w:rPr>
        <w:t xml:space="preserve"> </w:t>
      </w:r>
      <w:r>
        <w:rPr>
          <w:spacing w:val="-3"/>
        </w:rPr>
        <w:t>through</w:t>
      </w:r>
      <w:r>
        <w:rPr>
          <w:spacing w:val="-14"/>
        </w:rPr>
        <w:t xml:space="preserve"> </w:t>
      </w:r>
      <w:r>
        <w:rPr>
          <w:spacing w:val="-3"/>
        </w:rPr>
        <w:t>32,</w:t>
      </w:r>
      <w:r>
        <w:rPr>
          <w:spacing w:val="-12"/>
        </w:rPr>
        <w:t xml:space="preserve"> </w:t>
      </w:r>
      <w:r>
        <w:rPr>
          <w:spacing w:val="-3"/>
        </w:rPr>
        <w:t>complete</w:t>
      </w:r>
      <w:r>
        <w:rPr>
          <w:spacing w:val="-8"/>
        </w:rPr>
        <w:t xml:space="preserve"> </w:t>
      </w:r>
      <w:r>
        <w:rPr>
          <w:spacing w:val="-3"/>
        </w:rPr>
        <w:t>only</w:t>
      </w:r>
      <w:r>
        <w:rPr>
          <w:spacing w:val="-7"/>
        </w:rPr>
        <w:t xml:space="preserve"> </w:t>
      </w:r>
      <w:r>
        <w:rPr>
          <w:spacing w:val="-3"/>
        </w:rPr>
        <w:t>the</w:t>
      </w:r>
      <w:r>
        <w:rPr>
          <w:spacing w:val="-7"/>
        </w:rPr>
        <w:t xml:space="preserve"> </w:t>
      </w:r>
      <w:r>
        <w:rPr>
          <w:spacing w:val="-3"/>
        </w:rPr>
        <w:t>items</w:t>
      </w:r>
      <w:r>
        <w:rPr>
          <w:spacing w:val="-16"/>
        </w:rPr>
        <w:t xml:space="preserve"> </w:t>
      </w:r>
      <w:r>
        <w:rPr>
          <w:spacing w:val="-3"/>
        </w:rPr>
        <w:t>that</w:t>
      </w:r>
      <w:r>
        <w:rPr>
          <w:spacing w:val="-7"/>
        </w:rPr>
        <w:t xml:space="preserve"> </w:t>
      </w:r>
      <w:r>
        <w:rPr>
          <w:spacing w:val="-3"/>
        </w:rPr>
        <w:t>have</w:t>
      </w:r>
      <w:r>
        <w:rPr>
          <w:spacing w:val="-12"/>
        </w:rPr>
        <w:t xml:space="preserve"> </w:t>
      </w:r>
      <w:r>
        <w:rPr>
          <w:spacing w:val="-3"/>
        </w:rPr>
        <w:t>changed</w:t>
      </w:r>
      <w:r>
        <w:rPr>
          <w:spacing w:val="-7"/>
        </w:rPr>
        <w:t xml:space="preserve"> </w:t>
      </w:r>
      <w:r>
        <w:rPr>
          <w:spacing w:val="-2"/>
        </w:rPr>
        <w:t>for</w:t>
      </w:r>
      <w:r>
        <w:rPr>
          <w:spacing w:val="-19"/>
        </w:rPr>
        <w:t xml:space="preserve"> </w:t>
      </w:r>
      <w:r>
        <w:rPr>
          <w:spacing w:val="-2"/>
        </w:rPr>
        <w:t>the</w:t>
      </w:r>
      <w:r>
        <w:rPr>
          <w:spacing w:val="-4"/>
        </w:rPr>
        <w:t xml:space="preserve"> </w:t>
      </w:r>
      <w:r>
        <w:rPr>
          <w:spacing w:val="-2"/>
        </w:rPr>
        <w:t>frequency.</w:t>
      </w:r>
    </w:p>
    <w:p w:rsidR="00D66F0D" w:rsidP="00D66F0D" w14:paraId="66C17C7A" w14:textId="77777777">
      <w:pPr>
        <w:pStyle w:val="BodyText"/>
        <w:spacing w:before="1"/>
      </w:pPr>
    </w:p>
    <w:p w:rsidR="00D66F0D" w:rsidP="00D66F0D" w14:paraId="27D1507A" w14:textId="77777777">
      <w:pPr>
        <w:pStyle w:val="BodyText"/>
        <w:spacing w:line="237" w:lineRule="auto"/>
        <w:ind w:left="480" w:right="486"/>
        <w:jc w:val="both"/>
      </w:pPr>
      <w:r>
        <w:rPr>
          <w:spacing w:val="-2"/>
        </w:rPr>
        <w:t>In order to modify an Emission Designator (Item 37), complete Items 28-32, specifying the appropriate location number, antenna</w:t>
      </w:r>
      <w:r>
        <w:rPr>
          <w:spacing w:val="-1"/>
        </w:rPr>
        <w:t xml:space="preserve"> number,</w:t>
      </w:r>
      <w:r>
        <w:t xml:space="preserve"> </w:t>
      </w:r>
      <w:r>
        <w:rPr>
          <w:spacing w:val="-4"/>
        </w:rPr>
        <w:t xml:space="preserve">frequency, </w:t>
      </w:r>
      <w:r>
        <w:rPr>
          <w:spacing w:val="-3"/>
        </w:rPr>
        <w:t xml:space="preserve">and station class code, and list </w:t>
      </w:r>
      <w:r>
        <w:rPr>
          <w:b/>
          <w:spacing w:val="-3"/>
          <w:u w:val="thick"/>
        </w:rPr>
        <w:t>all</w:t>
      </w:r>
      <w:r>
        <w:rPr>
          <w:b/>
          <w:spacing w:val="-3"/>
        </w:rPr>
        <w:t xml:space="preserve"> </w:t>
      </w:r>
      <w:r>
        <w:rPr>
          <w:spacing w:val="-3"/>
        </w:rPr>
        <w:t>active emission designators now associated with the specified location, antenna,</w:t>
      </w:r>
      <w:r>
        <w:rPr>
          <w:spacing w:val="44"/>
        </w:rPr>
        <w:t xml:space="preserve"> </w:t>
      </w:r>
      <w:r>
        <w:rPr>
          <w:spacing w:val="-3"/>
        </w:rPr>
        <w:t>frequency,</w:t>
      </w:r>
      <w:r>
        <w:rPr>
          <w:spacing w:val="-2"/>
        </w:rPr>
        <w:t xml:space="preserve"> </w:t>
      </w:r>
      <w:r>
        <w:t>and</w:t>
      </w:r>
      <w:r>
        <w:rPr>
          <w:spacing w:val="-9"/>
        </w:rPr>
        <w:t xml:space="preserve"> </w:t>
      </w:r>
      <w:r>
        <w:t>station</w:t>
      </w:r>
      <w:r>
        <w:rPr>
          <w:spacing w:val="-12"/>
        </w:rPr>
        <w:t xml:space="preserve"> </w:t>
      </w:r>
      <w:r>
        <w:t>class</w:t>
      </w:r>
      <w:r>
        <w:rPr>
          <w:spacing w:val="-9"/>
        </w:rPr>
        <w:t xml:space="preserve"> </w:t>
      </w:r>
      <w:r>
        <w:t>(complete</w:t>
      </w:r>
      <w:r>
        <w:rPr>
          <w:spacing w:val="-21"/>
        </w:rPr>
        <w:t xml:space="preserve"> </w:t>
      </w:r>
      <w:r>
        <w:t>as</w:t>
      </w:r>
      <w:r>
        <w:rPr>
          <w:spacing w:val="-6"/>
        </w:rPr>
        <w:t xml:space="preserve"> </w:t>
      </w:r>
      <w:r>
        <w:t>many</w:t>
      </w:r>
      <w:r>
        <w:rPr>
          <w:spacing w:val="-7"/>
        </w:rPr>
        <w:t xml:space="preserve"> </w:t>
      </w:r>
      <w:r>
        <w:t>rows</w:t>
      </w:r>
      <w:r>
        <w:rPr>
          <w:spacing w:val="-18"/>
        </w:rPr>
        <w:t xml:space="preserve"> </w:t>
      </w:r>
      <w:r>
        <w:t>as</w:t>
      </w:r>
      <w:r>
        <w:rPr>
          <w:spacing w:val="-3"/>
        </w:rPr>
        <w:t xml:space="preserve"> </w:t>
      </w:r>
      <w:r>
        <w:t>necessary,</w:t>
      </w:r>
      <w:r>
        <w:rPr>
          <w:spacing w:val="-22"/>
        </w:rPr>
        <w:t xml:space="preserve"> </w:t>
      </w:r>
      <w:r>
        <w:t>listing</w:t>
      </w:r>
      <w:r>
        <w:rPr>
          <w:spacing w:val="-14"/>
        </w:rPr>
        <w:t xml:space="preserve"> </w:t>
      </w:r>
      <w:r>
        <w:t>emission</w:t>
      </w:r>
      <w:r>
        <w:rPr>
          <w:spacing w:val="-14"/>
        </w:rPr>
        <w:t xml:space="preserve"> </w:t>
      </w:r>
      <w:r>
        <w:t>designators</w:t>
      </w:r>
      <w:r>
        <w:rPr>
          <w:spacing w:val="-11"/>
        </w:rPr>
        <w:t xml:space="preserve"> </w:t>
      </w:r>
      <w:r>
        <w:t>in</w:t>
      </w:r>
      <w:r>
        <w:rPr>
          <w:spacing w:val="-10"/>
        </w:rPr>
        <w:t xml:space="preserve"> </w:t>
      </w:r>
      <w:r>
        <w:t>Item</w:t>
      </w:r>
      <w:r>
        <w:rPr>
          <w:spacing w:val="-5"/>
        </w:rPr>
        <w:t xml:space="preserve"> </w:t>
      </w:r>
      <w:r>
        <w:t>37).</w:t>
      </w:r>
    </w:p>
    <w:p w:rsidR="00D66F0D" w:rsidP="00D66F0D" w14:paraId="24093156" w14:textId="77777777">
      <w:pPr>
        <w:pStyle w:val="BodyText"/>
        <w:spacing w:before="4"/>
        <w:rPr>
          <w:sz w:val="17"/>
        </w:rPr>
      </w:pPr>
    </w:p>
    <w:p w:rsidR="00D66F0D" w:rsidRPr="00BC79D9" w:rsidP="00D66F0D" w14:paraId="0FB681FE" w14:textId="25C23377">
      <w:pPr>
        <w:ind w:left="1740" w:right="1752"/>
        <w:jc w:val="both"/>
        <w:rPr>
          <w:bCs/>
          <w:sz w:val="18"/>
        </w:rPr>
      </w:pPr>
      <w:r>
        <w:rPr>
          <w:b/>
          <w:sz w:val="18"/>
          <w:u w:val="thick"/>
        </w:rPr>
        <w:t>NOTE:</w:t>
      </w:r>
      <w:r w:rsidRPr="00BC79D9">
        <w:rPr>
          <w:b/>
          <w:sz w:val="18"/>
        </w:rPr>
        <w:t xml:space="preserve"> </w:t>
      </w:r>
      <w:r w:rsidRPr="00BC79D9">
        <w:rPr>
          <w:bCs/>
          <w:sz w:val="18"/>
        </w:rPr>
        <w:t>To</w:t>
      </w:r>
      <w:r w:rsidRPr="00BC79D9">
        <w:rPr>
          <w:bCs/>
          <w:spacing w:val="1"/>
          <w:sz w:val="18"/>
        </w:rPr>
        <w:t xml:space="preserve"> </w:t>
      </w:r>
      <w:r w:rsidRPr="00BC79D9">
        <w:rPr>
          <w:bCs/>
          <w:sz w:val="18"/>
        </w:rPr>
        <w:t>add an</w:t>
      </w:r>
      <w:r w:rsidRPr="00BC79D9">
        <w:rPr>
          <w:bCs/>
          <w:spacing w:val="1"/>
          <w:sz w:val="18"/>
        </w:rPr>
        <w:t xml:space="preserve"> </w:t>
      </w:r>
      <w:r w:rsidRPr="00BC79D9">
        <w:rPr>
          <w:bCs/>
          <w:sz w:val="18"/>
        </w:rPr>
        <w:t>emission designator,</w:t>
      </w:r>
      <w:r w:rsidRPr="00BC79D9">
        <w:rPr>
          <w:bCs/>
          <w:spacing w:val="1"/>
          <w:sz w:val="18"/>
        </w:rPr>
        <w:t xml:space="preserve"> </w:t>
      </w:r>
      <w:r w:rsidRPr="00BC79D9">
        <w:rPr>
          <w:bCs/>
          <w:sz w:val="18"/>
        </w:rPr>
        <w:t>the purpose should be</w:t>
      </w:r>
      <w:r w:rsidRPr="00BC79D9">
        <w:rPr>
          <w:bCs/>
          <w:spacing w:val="1"/>
          <w:sz w:val="18"/>
        </w:rPr>
        <w:t xml:space="preserve"> </w:t>
      </w:r>
      <w:r w:rsidRPr="00BC79D9">
        <w:rPr>
          <w:bCs/>
          <w:sz w:val="18"/>
        </w:rPr>
        <w:t>‘M’</w:t>
      </w:r>
      <w:r w:rsidRPr="00BC79D9">
        <w:rPr>
          <w:bCs/>
          <w:spacing w:val="1"/>
          <w:sz w:val="18"/>
        </w:rPr>
        <w:t xml:space="preserve"> </w:t>
      </w:r>
      <w:r w:rsidRPr="00BC79D9">
        <w:rPr>
          <w:bCs/>
          <w:sz w:val="18"/>
        </w:rPr>
        <w:t>(MOD)</w:t>
      </w:r>
      <w:r w:rsidRPr="00BC79D9">
        <w:rPr>
          <w:bCs/>
          <w:spacing w:val="1"/>
          <w:sz w:val="18"/>
        </w:rPr>
        <w:t xml:space="preserve"> </w:t>
      </w:r>
      <w:r w:rsidRPr="00BC79D9">
        <w:rPr>
          <w:bCs/>
          <w:sz w:val="18"/>
        </w:rPr>
        <w:t>in</w:t>
      </w:r>
      <w:r w:rsidRPr="00BC79D9">
        <w:rPr>
          <w:bCs/>
          <w:spacing w:val="1"/>
          <w:sz w:val="18"/>
        </w:rPr>
        <w:t xml:space="preserve"> </w:t>
      </w:r>
      <w:r w:rsidRPr="00BC79D9">
        <w:rPr>
          <w:bCs/>
          <w:sz w:val="18"/>
        </w:rPr>
        <w:t>Item 28. List</w:t>
      </w:r>
      <w:r w:rsidRPr="00BC79D9">
        <w:rPr>
          <w:bCs/>
          <w:spacing w:val="1"/>
          <w:sz w:val="18"/>
        </w:rPr>
        <w:t xml:space="preserve"> </w:t>
      </w:r>
      <w:r w:rsidRPr="00BC79D9">
        <w:rPr>
          <w:bCs/>
          <w:sz w:val="18"/>
        </w:rPr>
        <w:t>all</w:t>
      </w:r>
      <w:r w:rsidRPr="00BC79D9">
        <w:rPr>
          <w:bCs/>
          <w:spacing w:val="1"/>
          <w:sz w:val="18"/>
        </w:rPr>
        <w:t xml:space="preserve"> </w:t>
      </w:r>
      <w:r w:rsidRPr="00BC79D9">
        <w:rPr>
          <w:bCs/>
          <w:sz w:val="18"/>
        </w:rPr>
        <w:t>existing emission designator(s) and</w:t>
      </w:r>
      <w:r w:rsidR="00BC79D9">
        <w:rPr>
          <w:bCs/>
          <w:sz w:val="18"/>
        </w:rPr>
        <w:t xml:space="preserve"> </w:t>
      </w:r>
      <w:r w:rsidRPr="00BC79D9">
        <w:rPr>
          <w:bCs/>
          <w:sz w:val="18"/>
        </w:rPr>
        <w:t>any new emission designator(s) in Item 37 for that specific</w:t>
      </w:r>
      <w:r w:rsidRPr="00BC79D9">
        <w:rPr>
          <w:bCs/>
          <w:spacing w:val="1"/>
          <w:sz w:val="18"/>
        </w:rPr>
        <w:t xml:space="preserve"> </w:t>
      </w:r>
      <w:r w:rsidRPr="00BC79D9">
        <w:rPr>
          <w:bCs/>
          <w:sz w:val="18"/>
        </w:rPr>
        <w:t>frequency.</w:t>
      </w:r>
    </w:p>
    <w:p w:rsidR="00D66F0D" w:rsidP="00D66F0D" w14:paraId="67A5A744" w14:textId="77777777">
      <w:pPr>
        <w:pStyle w:val="BodyText"/>
        <w:spacing w:before="9"/>
        <w:rPr>
          <w:b/>
        </w:rPr>
      </w:pPr>
    </w:p>
    <w:p w:rsidR="00D66F0D" w:rsidP="00D66F0D" w14:paraId="590ECC2B" w14:textId="77777777">
      <w:pPr>
        <w:pStyle w:val="BodyText"/>
        <w:spacing w:line="237" w:lineRule="auto"/>
        <w:ind w:left="480" w:right="480"/>
        <w:jc w:val="both"/>
      </w:pPr>
      <w:r>
        <w:t>If you are deleting a frequency, only Items 28 through 31 are required. Deleting a frequency will delete all station classes for that</w:t>
      </w:r>
      <w:r>
        <w:rPr>
          <w:spacing w:val="1"/>
        </w:rPr>
        <w:t xml:space="preserve"> </w:t>
      </w:r>
      <w:r>
        <w:rPr>
          <w:spacing w:val="-3"/>
        </w:rPr>
        <w:t xml:space="preserve">frequency. To delete a station class from a frequency, complete Items 28-32. Frequencies and station </w:t>
      </w:r>
      <w:r>
        <w:rPr>
          <w:spacing w:val="-2"/>
        </w:rPr>
        <w:t>classes that are currently licensed</w:t>
      </w:r>
      <w:r>
        <w:rPr>
          <w:spacing w:val="-1"/>
        </w:rPr>
        <w:t xml:space="preserve"> </w:t>
      </w:r>
      <w:r>
        <w:rPr>
          <w:spacing w:val="-2"/>
        </w:rPr>
        <w:t>under</w:t>
      </w:r>
      <w:r>
        <w:rPr>
          <w:spacing w:val="-1"/>
        </w:rPr>
        <w:t xml:space="preserve"> </w:t>
      </w:r>
      <w:r>
        <w:rPr>
          <w:spacing w:val="-2"/>
        </w:rPr>
        <w:t>this</w:t>
      </w:r>
      <w:r>
        <w:rPr>
          <w:spacing w:val="-6"/>
        </w:rPr>
        <w:t xml:space="preserve"> </w:t>
      </w:r>
      <w:r>
        <w:rPr>
          <w:spacing w:val="-2"/>
        </w:rPr>
        <w:t>call</w:t>
      </w:r>
      <w:r>
        <w:rPr>
          <w:spacing w:val="-11"/>
        </w:rPr>
        <w:t xml:space="preserve"> </w:t>
      </w:r>
      <w:r>
        <w:rPr>
          <w:spacing w:val="-2"/>
        </w:rPr>
        <w:t>sign</w:t>
      </w:r>
      <w:r>
        <w:rPr>
          <w:spacing w:val="8"/>
        </w:rPr>
        <w:t xml:space="preserve"> </w:t>
      </w:r>
      <w:r>
        <w:rPr>
          <w:spacing w:val="-2"/>
        </w:rPr>
        <w:t>by</w:t>
      </w:r>
      <w:r>
        <w:rPr>
          <w:spacing w:val="-5"/>
        </w:rPr>
        <w:t xml:space="preserve"> </w:t>
      </w:r>
      <w:r>
        <w:rPr>
          <w:spacing w:val="-2"/>
        </w:rPr>
        <w:t>the</w:t>
      </w:r>
      <w:r>
        <w:rPr>
          <w:spacing w:val="8"/>
        </w:rPr>
        <w:t xml:space="preserve"> </w:t>
      </w:r>
      <w:r>
        <w:rPr>
          <w:spacing w:val="-2"/>
        </w:rPr>
        <w:t>FCC</w:t>
      </w:r>
      <w:r>
        <w:rPr>
          <w:spacing w:val="3"/>
        </w:rPr>
        <w:t xml:space="preserve"> </w:t>
      </w:r>
      <w:r>
        <w:rPr>
          <w:spacing w:val="-2"/>
        </w:rPr>
        <w:t>will</w:t>
      </w:r>
      <w:r>
        <w:rPr>
          <w:spacing w:val="-6"/>
        </w:rPr>
        <w:t xml:space="preserve"> </w:t>
      </w:r>
      <w:r>
        <w:rPr>
          <w:spacing w:val="-2"/>
        </w:rPr>
        <w:t>continue</w:t>
      </w:r>
      <w:r>
        <w:rPr>
          <w:spacing w:val="-3"/>
        </w:rPr>
        <w:t xml:space="preserve"> </w:t>
      </w:r>
      <w:r>
        <w:rPr>
          <w:spacing w:val="-2"/>
        </w:rPr>
        <w:t>to</w:t>
      </w:r>
      <w:r>
        <w:rPr>
          <w:spacing w:val="4"/>
        </w:rPr>
        <w:t xml:space="preserve"> </w:t>
      </w:r>
      <w:r>
        <w:rPr>
          <w:spacing w:val="-2"/>
        </w:rPr>
        <w:t>be</w:t>
      </w:r>
      <w:r>
        <w:rPr>
          <w:spacing w:val="-4"/>
        </w:rPr>
        <w:t xml:space="preserve"> </w:t>
      </w:r>
      <w:r>
        <w:rPr>
          <w:spacing w:val="-2"/>
        </w:rPr>
        <w:t>shown</w:t>
      </w:r>
      <w:r>
        <w:rPr>
          <w:spacing w:val="1"/>
        </w:rPr>
        <w:t xml:space="preserve"> </w:t>
      </w:r>
      <w:r>
        <w:rPr>
          <w:spacing w:val="-2"/>
        </w:rPr>
        <w:t>on</w:t>
      </w:r>
      <w:r>
        <w:rPr>
          <w:spacing w:val="7"/>
        </w:rPr>
        <w:t xml:space="preserve"> </w:t>
      </w:r>
      <w:r>
        <w:rPr>
          <w:spacing w:val="-2"/>
        </w:rPr>
        <w:t>the</w:t>
      </w:r>
      <w:r>
        <w:rPr>
          <w:spacing w:val="6"/>
        </w:rPr>
        <w:t xml:space="preserve"> </w:t>
      </w:r>
      <w:r>
        <w:rPr>
          <w:spacing w:val="-2"/>
        </w:rPr>
        <w:t>Authorization</w:t>
      </w:r>
      <w:r>
        <w:rPr>
          <w:spacing w:val="1"/>
        </w:rPr>
        <w:t xml:space="preserve"> </w:t>
      </w:r>
      <w:r>
        <w:rPr>
          <w:spacing w:val="-2"/>
        </w:rPr>
        <w:t>as</w:t>
      </w:r>
      <w:r>
        <w:rPr>
          <w:spacing w:val="6"/>
        </w:rPr>
        <w:t xml:space="preserve"> </w:t>
      </w:r>
      <w:r>
        <w:rPr>
          <w:spacing w:val="-2"/>
        </w:rPr>
        <w:t>is,</w:t>
      </w:r>
      <w:r>
        <w:rPr>
          <w:spacing w:val="-5"/>
        </w:rPr>
        <w:t xml:space="preserve"> </w:t>
      </w:r>
      <w:r>
        <w:rPr>
          <w:spacing w:val="-2"/>
        </w:rPr>
        <w:t>unless</w:t>
      </w:r>
      <w:r>
        <w:rPr>
          <w:spacing w:val="-3"/>
        </w:rPr>
        <w:t xml:space="preserve"> </w:t>
      </w:r>
      <w:r>
        <w:rPr>
          <w:spacing w:val="-1"/>
        </w:rPr>
        <w:t>a</w:t>
      </w:r>
      <w:r>
        <w:rPr>
          <w:spacing w:val="3"/>
        </w:rPr>
        <w:t xml:space="preserve"> </w:t>
      </w:r>
      <w:r>
        <w:rPr>
          <w:spacing w:val="-1"/>
        </w:rPr>
        <w:t>specific</w:t>
      </w:r>
      <w:r>
        <w:t xml:space="preserve"> </w:t>
      </w:r>
      <w:r>
        <w:rPr>
          <w:spacing w:val="-1"/>
        </w:rPr>
        <w:t>action</w:t>
      </w:r>
      <w:r>
        <w:rPr>
          <w:spacing w:val="-5"/>
        </w:rPr>
        <w:t xml:space="preserve"> </w:t>
      </w:r>
      <w:r>
        <w:rPr>
          <w:spacing w:val="-1"/>
        </w:rPr>
        <w:t>is</w:t>
      </w:r>
      <w:r>
        <w:rPr>
          <w:spacing w:val="10"/>
        </w:rPr>
        <w:t xml:space="preserve"> </w:t>
      </w:r>
      <w:r>
        <w:rPr>
          <w:spacing w:val="-1"/>
        </w:rPr>
        <w:t>requested</w:t>
      </w:r>
      <w:r>
        <w:rPr>
          <w:spacing w:val="-3"/>
        </w:rPr>
        <w:t xml:space="preserve"> </w:t>
      </w:r>
      <w:r>
        <w:rPr>
          <w:spacing w:val="-1"/>
        </w:rPr>
        <w:t>in</w:t>
      </w:r>
      <w:r>
        <w:rPr>
          <w:spacing w:val="6"/>
        </w:rPr>
        <w:t xml:space="preserve"> </w:t>
      </w:r>
      <w:r>
        <w:rPr>
          <w:spacing w:val="-1"/>
        </w:rPr>
        <w:t>this</w:t>
      </w:r>
      <w:r>
        <w:rPr>
          <w:spacing w:val="18"/>
        </w:rPr>
        <w:t xml:space="preserve"> </w:t>
      </w:r>
      <w:r>
        <w:rPr>
          <w:spacing w:val="-1"/>
        </w:rPr>
        <w:t>section.</w:t>
      </w:r>
    </w:p>
    <w:p w:rsidR="00D66F0D" w:rsidP="00D66F0D" w14:paraId="27BB801D" w14:textId="77777777">
      <w:pPr>
        <w:spacing w:line="237" w:lineRule="auto"/>
        <w:jc w:val="both"/>
        <w:sectPr w:rsidSect="00E01665">
          <w:pgSz w:w="12240" w:h="15840"/>
          <w:pgMar w:top="920" w:right="200" w:bottom="660" w:left="240" w:header="0" w:footer="473" w:gutter="0"/>
          <w:cols w:space="720"/>
        </w:sectPr>
      </w:pPr>
    </w:p>
    <w:p w:rsidR="00D66F0D" w:rsidP="00D66F0D" w14:paraId="5F2EA0FD" w14:textId="77777777">
      <w:pPr>
        <w:pStyle w:val="BodyText"/>
        <w:spacing w:before="72"/>
        <w:ind w:left="480" w:right="886" w:hanging="8"/>
      </w:pPr>
      <w:r>
        <w:rPr>
          <w:spacing w:val="-4"/>
        </w:rPr>
        <w:t>Enter</w:t>
      </w:r>
      <w:r>
        <w:rPr>
          <w:spacing w:val="-1"/>
        </w:rPr>
        <w:t xml:space="preserve"> </w:t>
      </w:r>
      <w:r>
        <w:rPr>
          <w:spacing w:val="-4"/>
        </w:rPr>
        <w:t>frequency</w:t>
      </w:r>
      <w:r>
        <w:rPr>
          <w:spacing w:val="-10"/>
        </w:rPr>
        <w:t xml:space="preserve"> </w:t>
      </w:r>
      <w:r>
        <w:rPr>
          <w:spacing w:val="-4"/>
        </w:rPr>
        <w:t>information</w:t>
      </w:r>
      <w:r>
        <w:rPr>
          <w:spacing w:val="-14"/>
        </w:rPr>
        <w:t xml:space="preserve"> </w:t>
      </w:r>
      <w:r>
        <w:rPr>
          <w:spacing w:val="-3"/>
        </w:rPr>
        <w:t>for</w:t>
      </w:r>
      <w:r>
        <w:rPr>
          <w:spacing w:val="-16"/>
        </w:rPr>
        <w:t xml:space="preserve"> </w:t>
      </w:r>
      <w:r>
        <w:rPr>
          <w:spacing w:val="-3"/>
        </w:rPr>
        <w:t>each</w:t>
      </w:r>
      <w:r>
        <w:rPr>
          <w:spacing w:val="2"/>
        </w:rPr>
        <w:t xml:space="preserve"> </w:t>
      </w:r>
      <w:r>
        <w:rPr>
          <w:spacing w:val="-3"/>
        </w:rPr>
        <w:t>antenna</w:t>
      </w:r>
      <w:r>
        <w:rPr>
          <w:spacing w:val="-15"/>
        </w:rPr>
        <w:t xml:space="preserve"> </w:t>
      </w:r>
      <w:r>
        <w:rPr>
          <w:spacing w:val="-3"/>
        </w:rPr>
        <w:t>specified</w:t>
      </w:r>
      <w:r>
        <w:rPr>
          <w:spacing w:val="-14"/>
        </w:rPr>
        <w:t xml:space="preserve"> </w:t>
      </w:r>
      <w:r>
        <w:rPr>
          <w:spacing w:val="-3"/>
        </w:rPr>
        <w:t>in</w:t>
      </w:r>
      <w:r>
        <w:rPr>
          <w:spacing w:val="-2"/>
        </w:rPr>
        <w:t xml:space="preserve"> </w:t>
      </w:r>
      <w:r>
        <w:rPr>
          <w:spacing w:val="-3"/>
        </w:rPr>
        <w:t>the</w:t>
      </w:r>
      <w:r>
        <w:rPr>
          <w:spacing w:val="-7"/>
        </w:rPr>
        <w:t xml:space="preserve"> </w:t>
      </w:r>
      <w:r>
        <w:rPr>
          <w:spacing w:val="-3"/>
        </w:rPr>
        <w:t>Antenna</w:t>
      </w:r>
      <w:r>
        <w:rPr>
          <w:spacing w:val="-7"/>
        </w:rPr>
        <w:t xml:space="preserve"> </w:t>
      </w:r>
      <w:r>
        <w:rPr>
          <w:spacing w:val="-3"/>
        </w:rPr>
        <w:t>Information</w:t>
      </w:r>
      <w:r>
        <w:rPr>
          <w:spacing w:val="-7"/>
        </w:rPr>
        <w:t xml:space="preserve"> </w:t>
      </w:r>
      <w:r>
        <w:rPr>
          <w:spacing w:val="-3"/>
        </w:rPr>
        <w:t>Section.</w:t>
      </w:r>
      <w:r>
        <w:rPr>
          <w:spacing w:val="34"/>
        </w:rPr>
        <w:t xml:space="preserve"> </w:t>
      </w:r>
      <w:r>
        <w:rPr>
          <w:spacing w:val="-3"/>
        </w:rPr>
        <w:t>For multiple</w:t>
      </w:r>
      <w:r>
        <w:rPr>
          <w:spacing w:val="-10"/>
        </w:rPr>
        <w:t xml:space="preserve"> </w:t>
      </w:r>
      <w:r>
        <w:rPr>
          <w:spacing w:val="-3"/>
        </w:rPr>
        <w:t>frequency</w:t>
      </w:r>
      <w:r>
        <w:rPr>
          <w:spacing w:val="-15"/>
        </w:rPr>
        <w:t xml:space="preserve"> </w:t>
      </w:r>
      <w:r>
        <w:rPr>
          <w:spacing w:val="-3"/>
        </w:rPr>
        <w:t>lines,</w:t>
      </w:r>
      <w:r>
        <w:rPr>
          <w:spacing w:val="-12"/>
        </w:rPr>
        <w:t xml:space="preserve"> </w:t>
      </w:r>
      <w:r>
        <w:rPr>
          <w:spacing w:val="-3"/>
        </w:rPr>
        <w:t>repeat</w:t>
      </w:r>
      <w:r>
        <w:rPr>
          <w:spacing w:val="-4"/>
        </w:rPr>
        <w:t xml:space="preserve"> </w:t>
      </w:r>
      <w:r>
        <w:rPr>
          <w:spacing w:val="-3"/>
        </w:rPr>
        <w:t>the</w:t>
      </w:r>
      <w:r>
        <w:rPr>
          <w:spacing w:val="-47"/>
        </w:rPr>
        <w:t xml:space="preserve"> </w:t>
      </w:r>
      <w:r>
        <w:t>location</w:t>
      </w:r>
      <w:r>
        <w:rPr>
          <w:spacing w:val="-16"/>
        </w:rPr>
        <w:t xml:space="preserve"> </w:t>
      </w:r>
      <w:r>
        <w:t>number/antenna</w:t>
      </w:r>
      <w:r>
        <w:rPr>
          <w:spacing w:val="-18"/>
        </w:rPr>
        <w:t xml:space="preserve"> </w:t>
      </w:r>
      <w:r>
        <w:t>number</w:t>
      </w:r>
      <w:r>
        <w:rPr>
          <w:spacing w:val="-17"/>
        </w:rPr>
        <w:t xml:space="preserve"> </w:t>
      </w:r>
      <w:r>
        <w:t>combination</w:t>
      </w:r>
      <w:r>
        <w:rPr>
          <w:spacing w:val="-14"/>
        </w:rPr>
        <w:t xml:space="preserve"> </w:t>
      </w:r>
      <w:r>
        <w:t>for</w:t>
      </w:r>
      <w:r>
        <w:rPr>
          <w:spacing w:val="-11"/>
        </w:rPr>
        <w:t xml:space="preserve"> </w:t>
      </w:r>
      <w:r>
        <w:t>each</w:t>
      </w:r>
      <w:r>
        <w:rPr>
          <w:spacing w:val="-9"/>
        </w:rPr>
        <w:t xml:space="preserve"> </w:t>
      </w:r>
      <w:r>
        <w:t>frequency.</w:t>
      </w:r>
      <w:r>
        <w:rPr>
          <w:spacing w:val="32"/>
        </w:rPr>
        <w:t xml:space="preserve"> </w:t>
      </w:r>
      <w:r>
        <w:t>For</w:t>
      </w:r>
      <w:r>
        <w:rPr>
          <w:spacing w:val="-7"/>
        </w:rPr>
        <w:t xml:space="preserve"> </w:t>
      </w:r>
      <w:r>
        <w:t>example:</w:t>
      </w:r>
    </w:p>
    <w:p w:rsidR="00D66F0D" w:rsidP="00D66F0D" w14:paraId="1AE2FC8E" w14:textId="77777777">
      <w:pPr>
        <w:pStyle w:val="BodyText"/>
        <w:spacing w:before="8"/>
        <w:rPr>
          <w:sz w:val="17"/>
        </w:rPr>
      </w:pPr>
    </w:p>
    <w:p w:rsidR="00D66F0D" w:rsidP="00D66F0D" w14:paraId="10FF839E" w14:textId="77777777">
      <w:pPr>
        <w:pStyle w:val="BodyText"/>
        <w:spacing w:after="3"/>
        <w:ind w:left="1200"/>
      </w:pPr>
      <w:r>
        <w:rPr>
          <w:spacing w:val="-5"/>
          <w:u w:val="single"/>
        </w:rPr>
        <w:t>Location</w:t>
      </w:r>
      <w:r>
        <w:rPr>
          <w:spacing w:val="-37"/>
        </w:rPr>
        <w:t xml:space="preserve"> </w:t>
      </w:r>
      <w:r>
        <w:rPr>
          <w:spacing w:val="-4"/>
          <w:u w:val="single"/>
        </w:rPr>
        <w:t>Antenna</w:t>
      </w:r>
      <w:r>
        <w:rPr>
          <w:spacing w:val="-6"/>
          <w:u w:val="single"/>
        </w:rPr>
        <w:t xml:space="preserve"> </w:t>
      </w:r>
      <w:r>
        <w:rPr>
          <w:spacing w:val="-4"/>
          <w:u w:val="single"/>
        </w:rPr>
        <w:t>Frequency</w:t>
      </w:r>
      <w:r>
        <w:rPr>
          <w:spacing w:val="-10"/>
          <w:u w:val="single"/>
        </w:rPr>
        <w:t xml:space="preserve"> </w:t>
      </w:r>
      <w:r>
        <w:rPr>
          <w:spacing w:val="-4"/>
          <w:u w:val="single"/>
        </w:rPr>
        <w:t>(MHz)</w:t>
      </w:r>
    </w:p>
    <w:tbl>
      <w:tblPr>
        <w:tblW w:w="0" w:type="auto"/>
        <w:tblInd w:w="1308" w:type="dxa"/>
        <w:tblLayout w:type="fixed"/>
        <w:tblCellMar>
          <w:left w:w="0" w:type="dxa"/>
          <w:right w:w="0" w:type="dxa"/>
        </w:tblCellMar>
        <w:tblLook w:val="01E0"/>
      </w:tblPr>
      <w:tblGrid>
        <w:gridCol w:w="920"/>
        <w:gridCol w:w="1010"/>
        <w:gridCol w:w="1365"/>
      </w:tblGrid>
      <w:tr w14:paraId="09624FCA" w14:textId="77777777" w:rsidTr="006A6C9D">
        <w:tblPrEx>
          <w:tblW w:w="0" w:type="auto"/>
          <w:tblInd w:w="1308" w:type="dxa"/>
          <w:tblLayout w:type="fixed"/>
          <w:tblCellMar>
            <w:left w:w="0" w:type="dxa"/>
            <w:right w:w="0" w:type="dxa"/>
          </w:tblCellMar>
          <w:tblLook w:val="01E0"/>
        </w:tblPrEx>
        <w:trPr>
          <w:trHeight w:val="202"/>
        </w:trPr>
        <w:tc>
          <w:tcPr>
            <w:tcW w:w="920" w:type="dxa"/>
          </w:tcPr>
          <w:p w:rsidR="00D66F0D" w:rsidP="006A6C9D" w14:paraId="3569086F" w14:textId="77777777">
            <w:pPr>
              <w:pStyle w:val="TableParagraph"/>
              <w:spacing w:line="182" w:lineRule="exact"/>
              <w:ind w:left="50"/>
              <w:rPr>
                <w:sz w:val="18"/>
              </w:rPr>
            </w:pPr>
            <w:r>
              <w:rPr>
                <w:sz w:val="18"/>
              </w:rPr>
              <w:t>L1</w:t>
            </w:r>
          </w:p>
        </w:tc>
        <w:tc>
          <w:tcPr>
            <w:tcW w:w="1010" w:type="dxa"/>
          </w:tcPr>
          <w:p w:rsidR="00D66F0D" w:rsidP="006A6C9D" w14:paraId="19756178" w14:textId="77777777">
            <w:pPr>
              <w:pStyle w:val="TableParagraph"/>
              <w:spacing w:line="182" w:lineRule="exact"/>
              <w:ind w:right="117"/>
              <w:jc w:val="right"/>
              <w:rPr>
                <w:sz w:val="18"/>
              </w:rPr>
            </w:pPr>
            <w:r>
              <w:rPr>
                <w:sz w:val="18"/>
              </w:rPr>
              <w:t>A1</w:t>
            </w:r>
          </w:p>
        </w:tc>
        <w:tc>
          <w:tcPr>
            <w:tcW w:w="1365" w:type="dxa"/>
          </w:tcPr>
          <w:p w:rsidR="00D66F0D" w:rsidP="006A6C9D" w14:paraId="4728F596" w14:textId="77777777">
            <w:pPr>
              <w:pStyle w:val="TableParagraph"/>
              <w:spacing w:line="182" w:lineRule="exact"/>
              <w:ind w:left="121"/>
              <w:rPr>
                <w:sz w:val="18"/>
              </w:rPr>
            </w:pPr>
            <w:r>
              <w:rPr>
                <w:sz w:val="18"/>
              </w:rPr>
              <w:t>XXX.XXXX</w:t>
            </w:r>
          </w:p>
        </w:tc>
      </w:tr>
      <w:tr w14:paraId="3C92EACA" w14:textId="77777777" w:rsidTr="006A6C9D">
        <w:tblPrEx>
          <w:tblW w:w="0" w:type="auto"/>
          <w:tblInd w:w="1308" w:type="dxa"/>
          <w:tblLayout w:type="fixed"/>
          <w:tblCellMar>
            <w:left w:w="0" w:type="dxa"/>
            <w:right w:w="0" w:type="dxa"/>
          </w:tblCellMar>
          <w:tblLook w:val="01E0"/>
        </w:tblPrEx>
        <w:trPr>
          <w:trHeight w:val="206"/>
        </w:trPr>
        <w:tc>
          <w:tcPr>
            <w:tcW w:w="920" w:type="dxa"/>
          </w:tcPr>
          <w:p w:rsidR="00D66F0D" w:rsidP="006A6C9D" w14:paraId="1B9BB920" w14:textId="77777777">
            <w:pPr>
              <w:pStyle w:val="TableParagraph"/>
              <w:spacing w:line="186" w:lineRule="exact"/>
              <w:ind w:left="50"/>
              <w:rPr>
                <w:sz w:val="18"/>
              </w:rPr>
            </w:pPr>
            <w:r>
              <w:rPr>
                <w:sz w:val="18"/>
              </w:rPr>
              <w:t>L1</w:t>
            </w:r>
          </w:p>
        </w:tc>
        <w:tc>
          <w:tcPr>
            <w:tcW w:w="1010" w:type="dxa"/>
          </w:tcPr>
          <w:p w:rsidR="00D66F0D" w:rsidP="006A6C9D" w14:paraId="4019B1B4" w14:textId="77777777">
            <w:pPr>
              <w:pStyle w:val="TableParagraph"/>
              <w:spacing w:line="186" w:lineRule="exact"/>
              <w:ind w:right="117"/>
              <w:jc w:val="right"/>
              <w:rPr>
                <w:sz w:val="18"/>
              </w:rPr>
            </w:pPr>
            <w:r>
              <w:rPr>
                <w:sz w:val="18"/>
              </w:rPr>
              <w:t>A1</w:t>
            </w:r>
          </w:p>
        </w:tc>
        <w:tc>
          <w:tcPr>
            <w:tcW w:w="1365" w:type="dxa"/>
          </w:tcPr>
          <w:p w:rsidR="00D66F0D" w:rsidP="006A6C9D" w14:paraId="34C31F42" w14:textId="77777777">
            <w:pPr>
              <w:pStyle w:val="TableParagraph"/>
              <w:spacing w:line="186" w:lineRule="exact"/>
              <w:ind w:left="121"/>
              <w:rPr>
                <w:sz w:val="18"/>
              </w:rPr>
            </w:pPr>
            <w:r>
              <w:rPr>
                <w:sz w:val="18"/>
              </w:rPr>
              <w:t>YYY.YYYY</w:t>
            </w:r>
          </w:p>
        </w:tc>
      </w:tr>
      <w:tr w14:paraId="379799CA" w14:textId="77777777" w:rsidTr="006A6C9D">
        <w:tblPrEx>
          <w:tblW w:w="0" w:type="auto"/>
          <w:tblInd w:w="1308" w:type="dxa"/>
          <w:tblLayout w:type="fixed"/>
          <w:tblCellMar>
            <w:left w:w="0" w:type="dxa"/>
            <w:right w:w="0" w:type="dxa"/>
          </w:tblCellMar>
          <w:tblLook w:val="01E0"/>
        </w:tblPrEx>
        <w:trPr>
          <w:trHeight w:val="208"/>
        </w:trPr>
        <w:tc>
          <w:tcPr>
            <w:tcW w:w="920" w:type="dxa"/>
          </w:tcPr>
          <w:p w:rsidR="00D66F0D" w:rsidP="006A6C9D" w14:paraId="6B46099E" w14:textId="77777777">
            <w:pPr>
              <w:pStyle w:val="TableParagraph"/>
              <w:spacing w:line="189" w:lineRule="exact"/>
              <w:ind w:left="50"/>
              <w:rPr>
                <w:sz w:val="18"/>
              </w:rPr>
            </w:pPr>
            <w:r>
              <w:rPr>
                <w:sz w:val="18"/>
              </w:rPr>
              <w:t>L1</w:t>
            </w:r>
          </w:p>
        </w:tc>
        <w:tc>
          <w:tcPr>
            <w:tcW w:w="1010" w:type="dxa"/>
          </w:tcPr>
          <w:p w:rsidR="00D66F0D" w:rsidP="006A6C9D" w14:paraId="78EBE21D" w14:textId="77777777">
            <w:pPr>
              <w:pStyle w:val="TableParagraph"/>
              <w:spacing w:line="189" w:lineRule="exact"/>
              <w:ind w:right="117"/>
              <w:jc w:val="right"/>
              <w:rPr>
                <w:sz w:val="18"/>
              </w:rPr>
            </w:pPr>
            <w:r>
              <w:rPr>
                <w:sz w:val="18"/>
              </w:rPr>
              <w:t>A1</w:t>
            </w:r>
          </w:p>
        </w:tc>
        <w:tc>
          <w:tcPr>
            <w:tcW w:w="1365" w:type="dxa"/>
          </w:tcPr>
          <w:p w:rsidR="00D66F0D" w:rsidP="006A6C9D" w14:paraId="0C4E6C26" w14:textId="77777777">
            <w:pPr>
              <w:pStyle w:val="TableParagraph"/>
              <w:spacing w:line="189" w:lineRule="exact"/>
              <w:ind w:left="121"/>
              <w:rPr>
                <w:sz w:val="18"/>
              </w:rPr>
            </w:pPr>
            <w:r>
              <w:rPr>
                <w:sz w:val="18"/>
              </w:rPr>
              <w:t>ZZZ.ZZZZ</w:t>
            </w:r>
          </w:p>
        </w:tc>
      </w:tr>
      <w:tr w14:paraId="7B2ED194" w14:textId="77777777" w:rsidTr="006A6C9D">
        <w:tblPrEx>
          <w:tblW w:w="0" w:type="auto"/>
          <w:tblInd w:w="1308" w:type="dxa"/>
          <w:tblLayout w:type="fixed"/>
          <w:tblCellMar>
            <w:left w:w="0" w:type="dxa"/>
            <w:right w:w="0" w:type="dxa"/>
          </w:tblCellMar>
          <w:tblLook w:val="01E0"/>
        </w:tblPrEx>
        <w:trPr>
          <w:trHeight w:val="208"/>
        </w:trPr>
        <w:tc>
          <w:tcPr>
            <w:tcW w:w="920" w:type="dxa"/>
          </w:tcPr>
          <w:p w:rsidR="00D66F0D" w:rsidP="006A6C9D" w14:paraId="4DF3A5C3" w14:textId="77777777">
            <w:pPr>
              <w:pStyle w:val="TableParagraph"/>
              <w:spacing w:line="189" w:lineRule="exact"/>
              <w:ind w:left="50"/>
              <w:rPr>
                <w:sz w:val="18"/>
              </w:rPr>
            </w:pPr>
            <w:r>
              <w:rPr>
                <w:sz w:val="18"/>
              </w:rPr>
              <w:t>L1</w:t>
            </w:r>
          </w:p>
        </w:tc>
        <w:tc>
          <w:tcPr>
            <w:tcW w:w="1010" w:type="dxa"/>
          </w:tcPr>
          <w:p w:rsidR="00D66F0D" w:rsidP="006A6C9D" w14:paraId="172AF957" w14:textId="77777777">
            <w:pPr>
              <w:pStyle w:val="TableParagraph"/>
              <w:spacing w:line="189" w:lineRule="exact"/>
              <w:ind w:right="117"/>
              <w:jc w:val="right"/>
              <w:rPr>
                <w:sz w:val="18"/>
              </w:rPr>
            </w:pPr>
            <w:r>
              <w:rPr>
                <w:sz w:val="18"/>
              </w:rPr>
              <w:t>A2</w:t>
            </w:r>
          </w:p>
        </w:tc>
        <w:tc>
          <w:tcPr>
            <w:tcW w:w="1365" w:type="dxa"/>
          </w:tcPr>
          <w:p w:rsidR="00D66F0D" w:rsidP="006A6C9D" w14:paraId="66AC4DBA" w14:textId="77777777">
            <w:pPr>
              <w:pStyle w:val="TableParagraph"/>
              <w:spacing w:line="189" w:lineRule="exact"/>
              <w:ind w:left="121"/>
              <w:rPr>
                <w:sz w:val="18"/>
              </w:rPr>
            </w:pPr>
            <w:r>
              <w:rPr>
                <w:sz w:val="18"/>
              </w:rPr>
              <w:t>AAA.AAAA</w:t>
            </w:r>
          </w:p>
        </w:tc>
      </w:tr>
      <w:tr w14:paraId="76C702B3" w14:textId="77777777" w:rsidTr="006A6C9D">
        <w:tblPrEx>
          <w:tblW w:w="0" w:type="auto"/>
          <w:tblInd w:w="1308" w:type="dxa"/>
          <w:tblLayout w:type="fixed"/>
          <w:tblCellMar>
            <w:left w:w="0" w:type="dxa"/>
            <w:right w:w="0" w:type="dxa"/>
          </w:tblCellMar>
          <w:tblLook w:val="01E0"/>
        </w:tblPrEx>
        <w:trPr>
          <w:trHeight w:val="207"/>
        </w:trPr>
        <w:tc>
          <w:tcPr>
            <w:tcW w:w="920" w:type="dxa"/>
          </w:tcPr>
          <w:p w:rsidR="00D66F0D" w:rsidP="006A6C9D" w14:paraId="4E2B0204" w14:textId="77777777">
            <w:pPr>
              <w:pStyle w:val="TableParagraph"/>
              <w:spacing w:line="188" w:lineRule="exact"/>
              <w:ind w:left="50"/>
              <w:rPr>
                <w:sz w:val="18"/>
              </w:rPr>
            </w:pPr>
            <w:r>
              <w:rPr>
                <w:sz w:val="18"/>
              </w:rPr>
              <w:t>L1</w:t>
            </w:r>
          </w:p>
        </w:tc>
        <w:tc>
          <w:tcPr>
            <w:tcW w:w="1010" w:type="dxa"/>
          </w:tcPr>
          <w:p w:rsidR="00D66F0D" w:rsidP="006A6C9D" w14:paraId="62F938FB" w14:textId="77777777">
            <w:pPr>
              <w:pStyle w:val="TableParagraph"/>
              <w:spacing w:line="188" w:lineRule="exact"/>
              <w:ind w:right="117"/>
              <w:jc w:val="right"/>
              <w:rPr>
                <w:sz w:val="18"/>
              </w:rPr>
            </w:pPr>
            <w:r>
              <w:rPr>
                <w:sz w:val="18"/>
              </w:rPr>
              <w:t>A2</w:t>
            </w:r>
          </w:p>
        </w:tc>
        <w:tc>
          <w:tcPr>
            <w:tcW w:w="1365" w:type="dxa"/>
          </w:tcPr>
          <w:p w:rsidR="00D66F0D" w:rsidP="006A6C9D" w14:paraId="0E0BD3BF" w14:textId="77777777">
            <w:pPr>
              <w:pStyle w:val="TableParagraph"/>
              <w:spacing w:line="188" w:lineRule="exact"/>
              <w:ind w:left="121"/>
              <w:rPr>
                <w:sz w:val="18"/>
              </w:rPr>
            </w:pPr>
            <w:r>
              <w:rPr>
                <w:sz w:val="18"/>
              </w:rPr>
              <w:t>BBBBB.BBBB</w:t>
            </w:r>
          </w:p>
        </w:tc>
      </w:tr>
      <w:tr w14:paraId="17917CAB" w14:textId="77777777" w:rsidTr="006A6C9D">
        <w:tblPrEx>
          <w:tblW w:w="0" w:type="auto"/>
          <w:tblInd w:w="1308" w:type="dxa"/>
          <w:tblLayout w:type="fixed"/>
          <w:tblCellMar>
            <w:left w:w="0" w:type="dxa"/>
            <w:right w:w="0" w:type="dxa"/>
          </w:tblCellMar>
          <w:tblLook w:val="01E0"/>
        </w:tblPrEx>
        <w:trPr>
          <w:trHeight w:val="208"/>
        </w:trPr>
        <w:tc>
          <w:tcPr>
            <w:tcW w:w="920" w:type="dxa"/>
          </w:tcPr>
          <w:p w:rsidR="00D66F0D" w:rsidP="006A6C9D" w14:paraId="4BBF95B2" w14:textId="77777777">
            <w:pPr>
              <w:pStyle w:val="TableParagraph"/>
              <w:spacing w:line="189" w:lineRule="exact"/>
              <w:ind w:left="50"/>
              <w:rPr>
                <w:sz w:val="18"/>
              </w:rPr>
            </w:pPr>
            <w:r>
              <w:rPr>
                <w:sz w:val="18"/>
              </w:rPr>
              <w:t>L2</w:t>
            </w:r>
          </w:p>
        </w:tc>
        <w:tc>
          <w:tcPr>
            <w:tcW w:w="1010" w:type="dxa"/>
          </w:tcPr>
          <w:p w:rsidR="00D66F0D" w:rsidP="006A6C9D" w14:paraId="0FDEB37F" w14:textId="77777777">
            <w:pPr>
              <w:pStyle w:val="TableParagraph"/>
              <w:spacing w:line="189" w:lineRule="exact"/>
              <w:ind w:right="117"/>
              <w:jc w:val="right"/>
              <w:rPr>
                <w:sz w:val="18"/>
              </w:rPr>
            </w:pPr>
            <w:r>
              <w:rPr>
                <w:sz w:val="18"/>
              </w:rPr>
              <w:t>A1</w:t>
            </w:r>
          </w:p>
        </w:tc>
        <w:tc>
          <w:tcPr>
            <w:tcW w:w="1365" w:type="dxa"/>
          </w:tcPr>
          <w:p w:rsidR="00D66F0D" w:rsidP="006A6C9D" w14:paraId="6D98BCD7" w14:textId="77777777">
            <w:pPr>
              <w:pStyle w:val="TableParagraph"/>
              <w:spacing w:line="189" w:lineRule="exact"/>
              <w:ind w:left="121"/>
              <w:rPr>
                <w:sz w:val="18"/>
              </w:rPr>
            </w:pPr>
            <w:r>
              <w:rPr>
                <w:sz w:val="18"/>
              </w:rPr>
              <w:t>CCCCC.CCCC</w:t>
            </w:r>
          </w:p>
        </w:tc>
      </w:tr>
      <w:tr w14:paraId="62F39CC2" w14:textId="77777777" w:rsidTr="006A6C9D">
        <w:tblPrEx>
          <w:tblW w:w="0" w:type="auto"/>
          <w:tblInd w:w="1308" w:type="dxa"/>
          <w:tblLayout w:type="fixed"/>
          <w:tblCellMar>
            <w:left w:w="0" w:type="dxa"/>
            <w:right w:w="0" w:type="dxa"/>
          </w:tblCellMar>
          <w:tblLook w:val="01E0"/>
        </w:tblPrEx>
        <w:trPr>
          <w:trHeight w:val="205"/>
        </w:trPr>
        <w:tc>
          <w:tcPr>
            <w:tcW w:w="920" w:type="dxa"/>
          </w:tcPr>
          <w:p w:rsidR="00D66F0D" w:rsidP="006A6C9D" w14:paraId="436869A3" w14:textId="77777777">
            <w:pPr>
              <w:pStyle w:val="TableParagraph"/>
              <w:spacing w:line="186" w:lineRule="exact"/>
              <w:ind w:left="50"/>
              <w:rPr>
                <w:sz w:val="18"/>
              </w:rPr>
            </w:pPr>
            <w:r>
              <w:rPr>
                <w:sz w:val="18"/>
              </w:rPr>
              <w:t>L2</w:t>
            </w:r>
          </w:p>
        </w:tc>
        <w:tc>
          <w:tcPr>
            <w:tcW w:w="1010" w:type="dxa"/>
          </w:tcPr>
          <w:p w:rsidR="00D66F0D" w:rsidP="006A6C9D" w14:paraId="17A970ED" w14:textId="77777777">
            <w:pPr>
              <w:pStyle w:val="TableParagraph"/>
              <w:spacing w:line="186" w:lineRule="exact"/>
              <w:ind w:right="117"/>
              <w:jc w:val="right"/>
              <w:rPr>
                <w:sz w:val="18"/>
              </w:rPr>
            </w:pPr>
            <w:r>
              <w:rPr>
                <w:sz w:val="18"/>
              </w:rPr>
              <w:t>A1</w:t>
            </w:r>
          </w:p>
        </w:tc>
        <w:tc>
          <w:tcPr>
            <w:tcW w:w="1365" w:type="dxa"/>
          </w:tcPr>
          <w:p w:rsidR="00D66F0D" w:rsidP="006A6C9D" w14:paraId="5A5DFE5A" w14:textId="77777777">
            <w:pPr>
              <w:pStyle w:val="TableParagraph"/>
              <w:spacing w:line="186" w:lineRule="exact"/>
              <w:ind w:left="121"/>
              <w:rPr>
                <w:sz w:val="18"/>
              </w:rPr>
            </w:pPr>
            <w:r>
              <w:rPr>
                <w:sz w:val="18"/>
              </w:rPr>
              <w:t>DDDDD.DDDD</w:t>
            </w:r>
          </w:p>
        </w:tc>
      </w:tr>
    </w:tbl>
    <w:p w:rsidR="00D66F0D" w:rsidP="00D66F0D" w14:paraId="36D1A50E" w14:textId="77777777">
      <w:pPr>
        <w:pStyle w:val="BodyText"/>
        <w:spacing w:before="7"/>
        <w:rPr>
          <w:sz w:val="17"/>
        </w:rPr>
      </w:pPr>
    </w:p>
    <w:p w:rsidR="00D66F0D" w:rsidP="00D66F0D" w14:paraId="23B5D71D" w14:textId="77777777">
      <w:pPr>
        <w:spacing w:before="1"/>
        <w:ind w:left="480"/>
        <w:rPr>
          <w:i/>
          <w:sz w:val="18"/>
        </w:rPr>
      </w:pPr>
      <w:r>
        <w:rPr>
          <w:i/>
          <w:spacing w:val="-3"/>
          <w:sz w:val="18"/>
        </w:rPr>
        <w:t>(Note:</w:t>
      </w:r>
      <w:r>
        <w:rPr>
          <w:i/>
          <w:spacing w:val="-11"/>
          <w:sz w:val="18"/>
        </w:rPr>
        <w:t xml:space="preserve"> </w:t>
      </w:r>
      <w:r>
        <w:rPr>
          <w:i/>
          <w:spacing w:val="-3"/>
          <w:sz w:val="18"/>
        </w:rPr>
        <w:t>Frequency</w:t>
      </w:r>
      <w:r>
        <w:rPr>
          <w:i/>
          <w:spacing w:val="-6"/>
          <w:sz w:val="18"/>
        </w:rPr>
        <w:t xml:space="preserve"> </w:t>
      </w:r>
      <w:r>
        <w:rPr>
          <w:i/>
          <w:spacing w:val="-3"/>
          <w:sz w:val="18"/>
        </w:rPr>
        <w:t>bands</w:t>
      </w:r>
      <w:r>
        <w:rPr>
          <w:i/>
          <w:spacing w:val="-11"/>
          <w:sz w:val="18"/>
        </w:rPr>
        <w:t xml:space="preserve"> </w:t>
      </w:r>
      <w:r>
        <w:rPr>
          <w:i/>
          <w:spacing w:val="-3"/>
          <w:sz w:val="18"/>
        </w:rPr>
        <w:t>should</w:t>
      </w:r>
      <w:r>
        <w:rPr>
          <w:i/>
          <w:spacing w:val="-16"/>
          <w:sz w:val="18"/>
        </w:rPr>
        <w:t xml:space="preserve"> </w:t>
      </w:r>
      <w:r>
        <w:rPr>
          <w:i/>
          <w:spacing w:val="-3"/>
          <w:sz w:val="18"/>
        </w:rPr>
        <w:t>be</w:t>
      </w:r>
      <w:r>
        <w:rPr>
          <w:i/>
          <w:spacing w:val="-1"/>
          <w:sz w:val="18"/>
        </w:rPr>
        <w:t xml:space="preserve"> </w:t>
      </w:r>
      <w:r>
        <w:rPr>
          <w:i/>
          <w:spacing w:val="-3"/>
          <w:sz w:val="18"/>
        </w:rPr>
        <w:t>shown</w:t>
      </w:r>
      <w:r>
        <w:rPr>
          <w:i/>
          <w:spacing w:val="-11"/>
          <w:sz w:val="18"/>
        </w:rPr>
        <w:t xml:space="preserve"> </w:t>
      </w:r>
      <w:r>
        <w:rPr>
          <w:i/>
          <w:spacing w:val="-3"/>
          <w:sz w:val="18"/>
        </w:rPr>
        <w:t>in</w:t>
      </w:r>
      <w:r>
        <w:rPr>
          <w:i/>
          <w:spacing w:val="-4"/>
          <w:sz w:val="18"/>
        </w:rPr>
        <w:t xml:space="preserve"> </w:t>
      </w:r>
      <w:r>
        <w:rPr>
          <w:i/>
          <w:spacing w:val="-3"/>
          <w:sz w:val="18"/>
        </w:rPr>
        <w:t>same</w:t>
      </w:r>
      <w:r>
        <w:rPr>
          <w:i/>
          <w:spacing w:val="-10"/>
          <w:sz w:val="18"/>
        </w:rPr>
        <w:t xml:space="preserve"> </w:t>
      </w:r>
      <w:r>
        <w:rPr>
          <w:i/>
          <w:spacing w:val="-3"/>
          <w:sz w:val="18"/>
        </w:rPr>
        <w:t>block,</w:t>
      </w:r>
      <w:r>
        <w:rPr>
          <w:i/>
          <w:spacing w:val="-14"/>
          <w:sz w:val="18"/>
        </w:rPr>
        <w:t xml:space="preserve"> </w:t>
      </w:r>
      <w:r>
        <w:rPr>
          <w:i/>
          <w:spacing w:val="-2"/>
          <w:sz w:val="18"/>
        </w:rPr>
        <w:t>for</w:t>
      </w:r>
      <w:r>
        <w:rPr>
          <w:i/>
          <w:spacing w:val="-18"/>
          <w:sz w:val="18"/>
        </w:rPr>
        <w:t xml:space="preserve"> </w:t>
      </w:r>
      <w:r>
        <w:rPr>
          <w:i/>
          <w:spacing w:val="-2"/>
          <w:sz w:val="18"/>
        </w:rPr>
        <w:t>example</w:t>
      </w:r>
      <w:r>
        <w:rPr>
          <w:i/>
          <w:spacing w:val="-8"/>
          <w:sz w:val="18"/>
        </w:rPr>
        <w:t xml:space="preserve"> </w:t>
      </w:r>
      <w:r>
        <w:rPr>
          <w:i/>
          <w:spacing w:val="-2"/>
          <w:sz w:val="18"/>
        </w:rPr>
        <w:t>806</w:t>
      </w:r>
      <w:r>
        <w:rPr>
          <w:i/>
          <w:spacing w:val="-11"/>
          <w:sz w:val="18"/>
        </w:rPr>
        <w:t xml:space="preserve"> </w:t>
      </w:r>
      <w:r>
        <w:rPr>
          <w:i/>
          <w:spacing w:val="-2"/>
          <w:sz w:val="18"/>
        </w:rPr>
        <w:t>– 821,</w:t>
      </w:r>
      <w:r>
        <w:rPr>
          <w:i/>
          <w:spacing w:val="-7"/>
          <w:sz w:val="18"/>
        </w:rPr>
        <w:t xml:space="preserve"> </w:t>
      </w:r>
      <w:r>
        <w:rPr>
          <w:i/>
          <w:spacing w:val="-2"/>
          <w:sz w:val="18"/>
        </w:rPr>
        <w:t>(carrier/assigned)</w:t>
      </w:r>
      <w:r>
        <w:rPr>
          <w:i/>
          <w:spacing w:val="-17"/>
          <w:sz w:val="18"/>
        </w:rPr>
        <w:t xml:space="preserve"> </w:t>
      </w:r>
      <w:r>
        <w:rPr>
          <w:i/>
          <w:spacing w:val="-2"/>
          <w:sz w:val="18"/>
        </w:rPr>
        <w:t>2326</w:t>
      </w:r>
      <w:r>
        <w:rPr>
          <w:i/>
          <w:spacing w:val="-4"/>
          <w:sz w:val="18"/>
        </w:rPr>
        <w:t xml:space="preserve"> </w:t>
      </w:r>
      <w:r>
        <w:rPr>
          <w:i/>
          <w:spacing w:val="-2"/>
          <w:sz w:val="18"/>
        </w:rPr>
        <w:t>–</w:t>
      </w:r>
      <w:r>
        <w:rPr>
          <w:i/>
          <w:spacing w:val="-1"/>
          <w:sz w:val="18"/>
        </w:rPr>
        <w:t xml:space="preserve"> </w:t>
      </w:r>
      <w:r>
        <w:rPr>
          <w:i/>
          <w:spacing w:val="-2"/>
          <w:sz w:val="18"/>
        </w:rPr>
        <w:t>2327.4.)</w:t>
      </w:r>
    </w:p>
    <w:p w:rsidR="00D66F0D" w:rsidP="00D66F0D" w14:paraId="120A42E3" w14:textId="77777777">
      <w:pPr>
        <w:pStyle w:val="BodyText"/>
        <w:spacing w:before="1"/>
        <w:rPr>
          <w:i/>
        </w:rPr>
      </w:pPr>
    </w:p>
    <w:p w:rsidR="00D66F0D" w:rsidP="00D66F0D" w14:paraId="2EB4BFA7" w14:textId="77777777">
      <w:pPr>
        <w:pStyle w:val="BodyText"/>
        <w:ind w:left="480" w:right="449" w:hanging="8"/>
      </w:pPr>
      <w:r>
        <w:t>ADDITIONAL</w:t>
      </w:r>
      <w:r>
        <w:rPr>
          <w:spacing w:val="23"/>
        </w:rPr>
        <w:t xml:space="preserve"> </w:t>
      </w:r>
      <w:r>
        <w:t>NOTE: Radio</w:t>
      </w:r>
      <w:r>
        <w:rPr>
          <w:spacing w:val="24"/>
        </w:rPr>
        <w:t xml:space="preserve"> </w:t>
      </w:r>
      <w:r>
        <w:t>Services</w:t>
      </w:r>
      <w:r>
        <w:rPr>
          <w:spacing w:val="20"/>
        </w:rPr>
        <w:t xml:space="preserve"> </w:t>
      </w:r>
      <w:r>
        <w:t>in</w:t>
      </w:r>
      <w:r>
        <w:rPr>
          <w:spacing w:val="34"/>
        </w:rPr>
        <w:t xml:space="preserve"> </w:t>
      </w:r>
      <w:r>
        <w:t>the</w:t>
      </w:r>
      <w:r>
        <w:rPr>
          <w:spacing w:val="19"/>
        </w:rPr>
        <w:t xml:space="preserve"> </w:t>
      </w:r>
      <w:r>
        <w:t>150-174</w:t>
      </w:r>
      <w:r>
        <w:rPr>
          <w:spacing w:val="29"/>
        </w:rPr>
        <w:t xml:space="preserve"> </w:t>
      </w:r>
      <w:r>
        <w:t>MHz</w:t>
      </w:r>
      <w:r>
        <w:rPr>
          <w:spacing w:val="16"/>
        </w:rPr>
        <w:t xml:space="preserve"> </w:t>
      </w:r>
      <w:r>
        <w:t>and</w:t>
      </w:r>
      <w:r>
        <w:rPr>
          <w:spacing w:val="28"/>
        </w:rPr>
        <w:t xml:space="preserve"> </w:t>
      </w:r>
      <w:r>
        <w:t>421-512</w:t>
      </w:r>
      <w:r>
        <w:rPr>
          <w:spacing w:val="29"/>
        </w:rPr>
        <w:t xml:space="preserve"> </w:t>
      </w:r>
      <w:r>
        <w:t>MHz</w:t>
      </w:r>
      <w:r>
        <w:rPr>
          <w:spacing w:val="14"/>
        </w:rPr>
        <w:t xml:space="preserve"> </w:t>
      </w:r>
      <w:r>
        <w:t>bands</w:t>
      </w:r>
      <w:r>
        <w:rPr>
          <w:spacing w:val="30"/>
        </w:rPr>
        <w:t xml:space="preserve"> </w:t>
      </w:r>
      <w:r>
        <w:t>must</w:t>
      </w:r>
      <w:r>
        <w:rPr>
          <w:spacing w:val="19"/>
        </w:rPr>
        <w:t xml:space="preserve"> </w:t>
      </w:r>
      <w:r>
        <w:t>provide</w:t>
      </w:r>
      <w:r>
        <w:rPr>
          <w:spacing w:val="25"/>
        </w:rPr>
        <w:t xml:space="preserve"> </w:t>
      </w:r>
      <w:r>
        <w:t>a</w:t>
      </w:r>
      <w:r>
        <w:rPr>
          <w:spacing w:val="28"/>
        </w:rPr>
        <w:t xml:space="preserve"> </w:t>
      </w:r>
      <w:r>
        <w:t>Narrowbanding</w:t>
      </w:r>
      <w:r>
        <w:rPr>
          <w:spacing w:val="20"/>
        </w:rPr>
        <w:t xml:space="preserve"> </w:t>
      </w:r>
      <w:r>
        <w:t>type</w:t>
      </w:r>
      <w:r>
        <w:rPr>
          <w:spacing w:val="25"/>
        </w:rPr>
        <w:t xml:space="preserve"> </w:t>
      </w:r>
      <w:r>
        <w:t>attachment</w:t>
      </w:r>
      <w:r>
        <w:rPr>
          <w:spacing w:val="-47"/>
        </w:rPr>
        <w:t xml:space="preserve"> </w:t>
      </w:r>
      <w:r>
        <w:rPr>
          <w:spacing w:val="-3"/>
        </w:rPr>
        <w:t>stating the</w:t>
      </w:r>
      <w:r>
        <w:rPr>
          <w:spacing w:val="-5"/>
        </w:rPr>
        <w:t xml:space="preserve"> </w:t>
      </w:r>
      <w:r>
        <w:rPr>
          <w:spacing w:val="-3"/>
        </w:rPr>
        <w:t>equipment</w:t>
      </w:r>
      <w:r>
        <w:rPr>
          <w:spacing w:val="-18"/>
        </w:rPr>
        <w:t xml:space="preserve"> </w:t>
      </w:r>
      <w:r>
        <w:rPr>
          <w:spacing w:val="-2"/>
        </w:rPr>
        <w:t>meets</w:t>
      </w:r>
      <w:r>
        <w:rPr>
          <w:spacing w:val="-7"/>
        </w:rPr>
        <w:t xml:space="preserve"> </w:t>
      </w:r>
      <w:r>
        <w:rPr>
          <w:spacing w:val="-2"/>
        </w:rPr>
        <w:t>the</w:t>
      </w:r>
      <w:r>
        <w:rPr>
          <w:spacing w:val="-14"/>
        </w:rPr>
        <w:t xml:space="preserve"> </w:t>
      </w:r>
      <w:r>
        <w:rPr>
          <w:spacing w:val="-2"/>
        </w:rPr>
        <w:t>efficiency</w:t>
      </w:r>
      <w:r>
        <w:rPr>
          <w:spacing w:val="-16"/>
        </w:rPr>
        <w:t xml:space="preserve"> </w:t>
      </w:r>
      <w:r>
        <w:rPr>
          <w:spacing w:val="-2"/>
        </w:rPr>
        <w:t>standard</w:t>
      </w:r>
      <w:r>
        <w:rPr>
          <w:spacing w:val="-10"/>
        </w:rPr>
        <w:t xml:space="preserve"> </w:t>
      </w:r>
      <w:r>
        <w:rPr>
          <w:spacing w:val="-2"/>
        </w:rPr>
        <w:t>of</w:t>
      </w:r>
      <w:r>
        <w:rPr>
          <w:spacing w:val="-9"/>
        </w:rPr>
        <w:t xml:space="preserve"> </w:t>
      </w:r>
      <w:r>
        <w:rPr>
          <w:spacing w:val="-2"/>
        </w:rPr>
        <w:t>one</w:t>
      </w:r>
      <w:r>
        <w:rPr>
          <w:spacing w:val="-17"/>
        </w:rPr>
        <w:t xml:space="preserve"> </w:t>
      </w:r>
      <w:r>
        <w:rPr>
          <w:spacing w:val="-2"/>
        </w:rPr>
        <w:t>channel</w:t>
      </w:r>
      <w:r>
        <w:rPr>
          <w:spacing w:val="-11"/>
        </w:rPr>
        <w:t xml:space="preserve"> </w:t>
      </w:r>
      <w:r>
        <w:rPr>
          <w:spacing w:val="-2"/>
        </w:rPr>
        <w:t>per</w:t>
      </w:r>
      <w:r>
        <w:rPr>
          <w:spacing w:val="-13"/>
        </w:rPr>
        <w:t xml:space="preserve"> </w:t>
      </w:r>
      <w:r>
        <w:rPr>
          <w:spacing w:val="-2"/>
        </w:rPr>
        <w:t>12.5</w:t>
      </w:r>
      <w:r>
        <w:rPr>
          <w:spacing w:val="-4"/>
        </w:rPr>
        <w:t xml:space="preserve"> </w:t>
      </w:r>
      <w:r>
        <w:rPr>
          <w:spacing w:val="-2"/>
        </w:rPr>
        <w:t>kHz</w:t>
      </w:r>
      <w:r>
        <w:rPr>
          <w:spacing w:val="1"/>
        </w:rPr>
        <w:t xml:space="preserve"> </w:t>
      </w:r>
      <w:r>
        <w:rPr>
          <w:spacing w:val="-2"/>
        </w:rPr>
        <w:t>(voice)</w:t>
      </w:r>
      <w:r>
        <w:rPr>
          <w:spacing w:val="-13"/>
        </w:rPr>
        <w:t xml:space="preserve"> </w:t>
      </w:r>
      <w:r>
        <w:rPr>
          <w:spacing w:val="-2"/>
        </w:rPr>
        <w:t>or</w:t>
      </w:r>
      <w:r>
        <w:rPr>
          <w:spacing w:val="-13"/>
        </w:rPr>
        <w:t xml:space="preserve"> </w:t>
      </w:r>
      <w:r>
        <w:rPr>
          <w:spacing w:val="-2"/>
        </w:rPr>
        <w:t>4800</w:t>
      </w:r>
      <w:r>
        <w:rPr>
          <w:spacing w:val="-11"/>
        </w:rPr>
        <w:t xml:space="preserve"> </w:t>
      </w:r>
      <w:r>
        <w:rPr>
          <w:spacing w:val="-2"/>
        </w:rPr>
        <w:t>bits</w:t>
      </w:r>
      <w:r>
        <w:rPr>
          <w:spacing w:val="1"/>
        </w:rPr>
        <w:t xml:space="preserve"> </w:t>
      </w:r>
      <w:r>
        <w:rPr>
          <w:spacing w:val="-2"/>
        </w:rPr>
        <w:t>per</w:t>
      </w:r>
      <w:r>
        <w:rPr>
          <w:spacing w:val="-19"/>
        </w:rPr>
        <w:t xml:space="preserve"> </w:t>
      </w:r>
      <w:r>
        <w:rPr>
          <w:spacing w:val="-2"/>
        </w:rPr>
        <w:t>second</w:t>
      </w:r>
      <w:r>
        <w:rPr>
          <w:spacing w:val="-4"/>
        </w:rPr>
        <w:t xml:space="preserve"> </w:t>
      </w:r>
      <w:r>
        <w:rPr>
          <w:spacing w:val="-2"/>
        </w:rPr>
        <w:t>per</w:t>
      </w:r>
      <w:r>
        <w:rPr>
          <w:spacing w:val="-4"/>
        </w:rPr>
        <w:t xml:space="preserve"> </w:t>
      </w:r>
      <w:r>
        <w:rPr>
          <w:spacing w:val="-2"/>
        </w:rPr>
        <w:t>6.25</w:t>
      </w:r>
      <w:r>
        <w:rPr>
          <w:spacing w:val="-21"/>
        </w:rPr>
        <w:t xml:space="preserve"> </w:t>
      </w:r>
      <w:r>
        <w:rPr>
          <w:spacing w:val="-2"/>
        </w:rPr>
        <w:t>kHz (data).</w:t>
      </w:r>
    </w:p>
    <w:p w:rsidR="00D66F0D" w:rsidP="00D66F0D" w14:paraId="6729448E" w14:textId="77777777">
      <w:pPr>
        <w:pStyle w:val="BodyText"/>
      </w:pPr>
    </w:p>
    <w:p w:rsidR="00D66F0D" w:rsidP="00D66F0D" w14:paraId="3537E217" w14:textId="77777777">
      <w:pPr>
        <w:pStyle w:val="BodyText"/>
        <w:spacing w:before="1"/>
        <w:ind w:left="480" w:right="449"/>
      </w:pPr>
      <w:r>
        <w:rPr>
          <w:u w:val="single"/>
        </w:rPr>
        <w:t>Item</w:t>
      </w:r>
      <w:r>
        <w:rPr>
          <w:spacing w:val="12"/>
          <w:u w:val="single"/>
        </w:rPr>
        <w:t xml:space="preserve"> </w:t>
      </w:r>
      <w:r>
        <w:rPr>
          <w:u w:val="single"/>
        </w:rPr>
        <w:t>28</w:t>
      </w:r>
      <w:r>
        <w:rPr>
          <w:spacing w:val="3"/>
        </w:rPr>
        <w:t xml:space="preserve"> </w:t>
      </w:r>
      <w:r>
        <w:t>This</w:t>
      </w:r>
      <w:r>
        <w:rPr>
          <w:spacing w:val="5"/>
        </w:rPr>
        <w:t xml:space="preserve"> </w:t>
      </w:r>
      <w:r>
        <w:t>item</w:t>
      </w:r>
      <w:r>
        <w:rPr>
          <w:spacing w:val="13"/>
        </w:rPr>
        <w:t xml:space="preserve"> </w:t>
      </w:r>
      <w:r>
        <w:t>indicates</w:t>
      </w:r>
      <w:r>
        <w:rPr>
          <w:spacing w:val="7"/>
        </w:rPr>
        <w:t xml:space="preserve"> </w:t>
      </w:r>
      <w:r>
        <w:t>the</w:t>
      </w:r>
      <w:r>
        <w:rPr>
          <w:spacing w:val="1"/>
        </w:rPr>
        <w:t xml:space="preserve"> </w:t>
      </w:r>
      <w:r>
        <w:t>action</w:t>
      </w:r>
      <w:r>
        <w:rPr>
          <w:spacing w:val="3"/>
        </w:rPr>
        <w:t xml:space="preserve"> </w:t>
      </w:r>
      <w:r>
        <w:t>the</w:t>
      </w:r>
      <w:r>
        <w:rPr>
          <w:spacing w:val="15"/>
        </w:rPr>
        <w:t xml:space="preserve"> </w:t>
      </w:r>
      <w:r>
        <w:t>filer</w:t>
      </w:r>
      <w:r>
        <w:rPr>
          <w:spacing w:val="8"/>
        </w:rPr>
        <w:t xml:space="preserve"> </w:t>
      </w:r>
      <w:r>
        <w:t>wants</w:t>
      </w:r>
      <w:r>
        <w:rPr>
          <w:spacing w:val="5"/>
        </w:rPr>
        <w:t xml:space="preserve"> </w:t>
      </w:r>
      <w:r>
        <w:t>the</w:t>
      </w:r>
      <w:r>
        <w:rPr>
          <w:spacing w:val="5"/>
        </w:rPr>
        <w:t xml:space="preserve"> </w:t>
      </w:r>
      <w:r>
        <w:t>FCC</w:t>
      </w:r>
      <w:r>
        <w:rPr>
          <w:spacing w:val="11"/>
        </w:rPr>
        <w:t xml:space="preserve"> </w:t>
      </w:r>
      <w:r>
        <w:t>to</w:t>
      </w:r>
      <w:r>
        <w:rPr>
          <w:spacing w:val="12"/>
        </w:rPr>
        <w:t xml:space="preserve"> </w:t>
      </w:r>
      <w:r>
        <w:t>take</w:t>
      </w:r>
      <w:r>
        <w:rPr>
          <w:spacing w:val="11"/>
        </w:rPr>
        <w:t xml:space="preserve"> </w:t>
      </w:r>
      <w:r>
        <w:t>on</w:t>
      </w:r>
      <w:r>
        <w:rPr>
          <w:spacing w:val="12"/>
        </w:rPr>
        <w:t xml:space="preserve"> </w:t>
      </w:r>
      <w:r>
        <w:t>the</w:t>
      </w:r>
      <w:r>
        <w:rPr>
          <w:spacing w:val="8"/>
        </w:rPr>
        <w:t xml:space="preserve"> </w:t>
      </w:r>
      <w:r>
        <w:t>specified</w:t>
      </w:r>
      <w:r>
        <w:rPr>
          <w:spacing w:val="3"/>
        </w:rPr>
        <w:t xml:space="preserve"> </w:t>
      </w:r>
      <w:r>
        <w:t>antenna.</w:t>
      </w:r>
      <w:r>
        <w:rPr>
          <w:spacing w:val="11"/>
        </w:rPr>
        <w:t xml:space="preserve"> </w:t>
      </w:r>
      <w:r>
        <w:t>Enter</w:t>
      </w:r>
      <w:r>
        <w:rPr>
          <w:spacing w:val="4"/>
        </w:rPr>
        <w:t xml:space="preserve"> </w:t>
      </w:r>
      <w:r>
        <w:t>‘A’</w:t>
      </w:r>
      <w:r>
        <w:rPr>
          <w:spacing w:val="13"/>
        </w:rPr>
        <w:t xml:space="preserve"> </w:t>
      </w:r>
      <w:r>
        <w:t>for</w:t>
      </w:r>
      <w:r>
        <w:rPr>
          <w:spacing w:val="9"/>
        </w:rPr>
        <w:t xml:space="preserve"> </w:t>
      </w:r>
      <w:r>
        <w:t>Add,</w:t>
      </w:r>
      <w:r>
        <w:rPr>
          <w:spacing w:val="3"/>
        </w:rPr>
        <w:t xml:space="preserve"> </w:t>
      </w:r>
      <w:r>
        <w:t>‘M’</w:t>
      </w:r>
      <w:r>
        <w:rPr>
          <w:spacing w:val="2"/>
        </w:rPr>
        <w:t xml:space="preserve"> </w:t>
      </w:r>
      <w:r>
        <w:t>for</w:t>
      </w:r>
      <w:r>
        <w:rPr>
          <w:spacing w:val="21"/>
        </w:rPr>
        <w:t xml:space="preserve"> </w:t>
      </w:r>
      <w:r>
        <w:t>Modify,</w:t>
      </w:r>
      <w:r>
        <w:rPr>
          <w:spacing w:val="7"/>
        </w:rPr>
        <w:t xml:space="preserve"> </w:t>
      </w:r>
      <w:r>
        <w:t>or</w:t>
      </w:r>
      <w:r>
        <w:rPr>
          <w:spacing w:val="12"/>
        </w:rPr>
        <w:t xml:space="preserve"> </w:t>
      </w:r>
      <w:r>
        <w:t>‘D’</w:t>
      </w:r>
      <w:r>
        <w:rPr>
          <w:spacing w:val="-47"/>
        </w:rPr>
        <w:t xml:space="preserve"> </w:t>
      </w:r>
      <w:r>
        <w:t>for Delete.</w:t>
      </w:r>
    </w:p>
    <w:p w:rsidR="00D66F0D" w:rsidP="00D66F0D" w14:paraId="3BE9526A" w14:textId="77777777">
      <w:pPr>
        <w:pStyle w:val="BodyText"/>
        <w:spacing w:before="2"/>
      </w:pPr>
    </w:p>
    <w:p w:rsidR="00D66F0D" w:rsidP="00D66F0D" w14:paraId="010B7FFB" w14:textId="77777777">
      <w:pPr>
        <w:pStyle w:val="BodyText"/>
        <w:spacing w:line="237" w:lineRule="auto"/>
        <w:ind w:left="480"/>
      </w:pPr>
      <w:r>
        <w:rPr>
          <w:u w:val="single"/>
        </w:rPr>
        <w:t>Item</w:t>
      </w:r>
      <w:r>
        <w:rPr>
          <w:spacing w:val="21"/>
          <w:u w:val="single"/>
        </w:rPr>
        <w:t xml:space="preserve"> </w:t>
      </w:r>
      <w:r>
        <w:rPr>
          <w:u w:val="single"/>
        </w:rPr>
        <w:t>29</w:t>
      </w:r>
      <w:r>
        <w:rPr>
          <w:spacing w:val="2"/>
        </w:rPr>
        <w:t xml:space="preserve"> </w:t>
      </w:r>
      <w:r>
        <w:t>For</w:t>
      </w:r>
      <w:r>
        <w:rPr>
          <w:spacing w:val="11"/>
        </w:rPr>
        <w:t xml:space="preserve"> </w:t>
      </w:r>
      <w:r>
        <w:t>each</w:t>
      </w:r>
      <w:r>
        <w:rPr>
          <w:spacing w:val="19"/>
        </w:rPr>
        <w:t xml:space="preserve"> </w:t>
      </w:r>
      <w:r>
        <w:t>antenna,</w:t>
      </w:r>
      <w:r>
        <w:rPr>
          <w:spacing w:val="14"/>
        </w:rPr>
        <w:t xml:space="preserve"> </w:t>
      </w:r>
      <w:r>
        <w:t>enter</w:t>
      </w:r>
      <w:r>
        <w:rPr>
          <w:spacing w:val="16"/>
        </w:rPr>
        <w:t xml:space="preserve"> </w:t>
      </w:r>
      <w:r>
        <w:t>its</w:t>
      </w:r>
      <w:r>
        <w:rPr>
          <w:spacing w:val="13"/>
        </w:rPr>
        <w:t xml:space="preserve"> </w:t>
      </w:r>
      <w:r>
        <w:t>corresponding</w:t>
      </w:r>
      <w:r>
        <w:rPr>
          <w:spacing w:val="13"/>
        </w:rPr>
        <w:t xml:space="preserve"> </w:t>
      </w:r>
      <w:r>
        <w:t>location</w:t>
      </w:r>
      <w:r>
        <w:rPr>
          <w:spacing w:val="11"/>
        </w:rPr>
        <w:t xml:space="preserve"> </w:t>
      </w:r>
      <w:r>
        <w:t>number,</w:t>
      </w:r>
      <w:r>
        <w:rPr>
          <w:spacing w:val="16"/>
        </w:rPr>
        <w:t xml:space="preserve"> </w:t>
      </w:r>
      <w:r>
        <w:t>as</w:t>
      </w:r>
      <w:r>
        <w:rPr>
          <w:spacing w:val="20"/>
        </w:rPr>
        <w:t xml:space="preserve"> </w:t>
      </w:r>
      <w:r>
        <w:t>entered</w:t>
      </w:r>
      <w:r>
        <w:rPr>
          <w:spacing w:val="13"/>
        </w:rPr>
        <w:t xml:space="preserve"> </w:t>
      </w:r>
      <w:r>
        <w:t>in</w:t>
      </w:r>
      <w:r>
        <w:rPr>
          <w:spacing w:val="21"/>
        </w:rPr>
        <w:t xml:space="preserve"> </w:t>
      </w:r>
      <w:r>
        <w:t>Item</w:t>
      </w:r>
      <w:r>
        <w:rPr>
          <w:spacing w:val="15"/>
        </w:rPr>
        <w:t xml:space="preserve"> </w:t>
      </w:r>
      <w:r>
        <w:t>20</w:t>
      </w:r>
      <w:r>
        <w:rPr>
          <w:spacing w:val="19"/>
        </w:rPr>
        <w:t xml:space="preserve"> </w:t>
      </w:r>
      <w:r>
        <w:t>of</w:t>
      </w:r>
      <w:r>
        <w:rPr>
          <w:spacing w:val="22"/>
        </w:rPr>
        <w:t xml:space="preserve"> </w:t>
      </w:r>
      <w:r>
        <w:t>the</w:t>
      </w:r>
      <w:r>
        <w:rPr>
          <w:spacing w:val="18"/>
        </w:rPr>
        <w:t xml:space="preserve"> </w:t>
      </w:r>
      <w:r>
        <w:t>Antenna</w:t>
      </w:r>
      <w:r>
        <w:rPr>
          <w:spacing w:val="16"/>
        </w:rPr>
        <w:t xml:space="preserve"> </w:t>
      </w:r>
      <w:r>
        <w:t>Information</w:t>
      </w:r>
      <w:r>
        <w:rPr>
          <w:spacing w:val="7"/>
        </w:rPr>
        <w:t xml:space="preserve"> </w:t>
      </w:r>
      <w:r>
        <w:t>Section</w:t>
      </w:r>
      <w:r>
        <w:rPr>
          <w:spacing w:val="15"/>
        </w:rPr>
        <w:t xml:space="preserve"> </w:t>
      </w:r>
      <w:r>
        <w:t>of</w:t>
      </w:r>
      <w:r>
        <w:rPr>
          <w:spacing w:val="16"/>
        </w:rPr>
        <w:t xml:space="preserve"> </w:t>
      </w:r>
      <w:r>
        <w:t>this</w:t>
      </w:r>
      <w:r>
        <w:rPr>
          <w:spacing w:val="-47"/>
        </w:rPr>
        <w:t xml:space="preserve"> </w:t>
      </w:r>
      <w:r>
        <w:t>Schedule.</w:t>
      </w:r>
    </w:p>
    <w:p w:rsidR="00D66F0D" w:rsidP="00D66F0D" w14:paraId="313980FF" w14:textId="77777777">
      <w:pPr>
        <w:pStyle w:val="BodyText"/>
      </w:pPr>
    </w:p>
    <w:p w:rsidR="00D66F0D" w:rsidP="00D66F0D" w14:paraId="0616950D" w14:textId="77777777">
      <w:pPr>
        <w:pStyle w:val="BodyText"/>
        <w:spacing w:before="1"/>
        <w:ind w:left="480"/>
      </w:pPr>
      <w:r>
        <w:rPr>
          <w:u w:val="single"/>
        </w:rPr>
        <w:t>Item</w:t>
      </w:r>
      <w:r>
        <w:rPr>
          <w:spacing w:val="22"/>
          <w:u w:val="single"/>
        </w:rPr>
        <w:t xml:space="preserve"> </w:t>
      </w:r>
      <w:r>
        <w:rPr>
          <w:u w:val="single"/>
        </w:rPr>
        <w:t>30</w:t>
      </w:r>
      <w:r>
        <w:rPr>
          <w:spacing w:val="8"/>
        </w:rPr>
        <w:t xml:space="preserve"> </w:t>
      </w:r>
      <w:r>
        <w:t>For</w:t>
      </w:r>
      <w:r>
        <w:rPr>
          <w:spacing w:val="10"/>
        </w:rPr>
        <w:t xml:space="preserve"> </w:t>
      </w:r>
      <w:r>
        <w:t>each</w:t>
      </w:r>
      <w:r>
        <w:rPr>
          <w:spacing w:val="17"/>
        </w:rPr>
        <w:t xml:space="preserve"> </w:t>
      </w:r>
      <w:r>
        <w:t>antenna,</w:t>
      </w:r>
      <w:r>
        <w:rPr>
          <w:spacing w:val="9"/>
        </w:rPr>
        <w:t xml:space="preserve"> </w:t>
      </w:r>
      <w:r>
        <w:t>enter</w:t>
      </w:r>
      <w:r>
        <w:rPr>
          <w:spacing w:val="7"/>
        </w:rPr>
        <w:t xml:space="preserve"> </w:t>
      </w:r>
      <w:r>
        <w:t>its</w:t>
      </w:r>
      <w:r>
        <w:rPr>
          <w:spacing w:val="17"/>
        </w:rPr>
        <w:t xml:space="preserve"> </w:t>
      </w:r>
      <w:r>
        <w:t>corresponding</w:t>
      </w:r>
      <w:r>
        <w:rPr>
          <w:spacing w:val="9"/>
        </w:rPr>
        <w:t xml:space="preserve"> </w:t>
      </w:r>
      <w:r>
        <w:t>antenna</w:t>
      </w:r>
      <w:r>
        <w:rPr>
          <w:spacing w:val="4"/>
        </w:rPr>
        <w:t xml:space="preserve"> </w:t>
      </w:r>
      <w:r>
        <w:t>number,</w:t>
      </w:r>
      <w:r>
        <w:rPr>
          <w:spacing w:val="12"/>
        </w:rPr>
        <w:t xml:space="preserve"> </w:t>
      </w:r>
      <w:r>
        <w:t>as</w:t>
      </w:r>
      <w:r>
        <w:rPr>
          <w:spacing w:val="23"/>
        </w:rPr>
        <w:t xml:space="preserve"> </w:t>
      </w:r>
      <w:r>
        <w:t>entered</w:t>
      </w:r>
      <w:r>
        <w:rPr>
          <w:spacing w:val="10"/>
        </w:rPr>
        <w:t xml:space="preserve"> </w:t>
      </w:r>
      <w:r>
        <w:t>in</w:t>
      </w:r>
      <w:r>
        <w:rPr>
          <w:spacing w:val="23"/>
        </w:rPr>
        <w:t xml:space="preserve"> </w:t>
      </w:r>
      <w:r>
        <w:t>Item</w:t>
      </w:r>
      <w:r>
        <w:rPr>
          <w:spacing w:val="11"/>
        </w:rPr>
        <w:t xml:space="preserve"> </w:t>
      </w:r>
      <w:r>
        <w:t>21</w:t>
      </w:r>
      <w:r>
        <w:rPr>
          <w:spacing w:val="14"/>
        </w:rPr>
        <w:t xml:space="preserve"> </w:t>
      </w:r>
      <w:r>
        <w:t>of</w:t>
      </w:r>
      <w:r>
        <w:rPr>
          <w:spacing w:val="18"/>
        </w:rPr>
        <w:t xml:space="preserve"> </w:t>
      </w:r>
      <w:r>
        <w:t>the</w:t>
      </w:r>
      <w:r>
        <w:rPr>
          <w:spacing w:val="23"/>
        </w:rPr>
        <w:t xml:space="preserve"> </w:t>
      </w:r>
      <w:r>
        <w:t>Antenna</w:t>
      </w:r>
      <w:r>
        <w:rPr>
          <w:spacing w:val="14"/>
        </w:rPr>
        <w:t xml:space="preserve"> </w:t>
      </w:r>
      <w:r>
        <w:t>Information</w:t>
      </w:r>
      <w:r>
        <w:rPr>
          <w:spacing w:val="4"/>
        </w:rPr>
        <w:t xml:space="preserve"> </w:t>
      </w:r>
      <w:r>
        <w:t>Section</w:t>
      </w:r>
      <w:r>
        <w:rPr>
          <w:spacing w:val="17"/>
        </w:rPr>
        <w:t xml:space="preserve"> </w:t>
      </w:r>
      <w:r>
        <w:t>of</w:t>
      </w:r>
      <w:r>
        <w:rPr>
          <w:spacing w:val="18"/>
        </w:rPr>
        <w:t xml:space="preserve"> </w:t>
      </w:r>
      <w:r>
        <w:t>this</w:t>
      </w:r>
      <w:r>
        <w:rPr>
          <w:spacing w:val="-47"/>
        </w:rPr>
        <w:t xml:space="preserve"> </w:t>
      </w:r>
      <w:r>
        <w:t>Schedule.</w:t>
      </w:r>
    </w:p>
    <w:p w:rsidR="00D66F0D" w:rsidP="00D66F0D" w14:paraId="2B60CD9B" w14:textId="77777777">
      <w:pPr>
        <w:pStyle w:val="BodyText"/>
      </w:pPr>
    </w:p>
    <w:p w:rsidR="00D66F0D" w:rsidP="00D66F0D" w14:paraId="3BBC8624" w14:textId="77777777">
      <w:pPr>
        <w:pStyle w:val="BodyText"/>
        <w:ind w:left="477" w:right="478" w:firstLine="2"/>
        <w:jc w:val="both"/>
      </w:pPr>
      <w:r>
        <w:rPr>
          <w:u w:val="single"/>
        </w:rPr>
        <w:t>Item 31</w:t>
      </w:r>
      <w:r>
        <w:t xml:space="preserve"> To add frequencies on an antenna at a location, enter the specific frequencies in Megahertz in the column labeled ‘New’. The</w:t>
      </w:r>
      <w:r>
        <w:rPr>
          <w:spacing w:val="1"/>
        </w:rPr>
        <w:t xml:space="preserve"> </w:t>
      </w:r>
      <w:r>
        <w:t>requested frequencies must be available in the Commission’s rules governing the radio service in which you are seeking eligibility.</w:t>
      </w:r>
      <w:r>
        <w:rPr>
          <w:spacing w:val="50"/>
        </w:rPr>
        <w:t xml:space="preserve"> </w:t>
      </w:r>
      <w:r>
        <w:t>Use</w:t>
      </w:r>
      <w:r>
        <w:rPr>
          <w:spacing w:val="1"/>
        </w:rPr>
        <w:t xml:space="preserve"> </w:t>
      </w:r>
      <w:r>
        <w:t>a separate line for each frequency (the exceptions being that 800 MHz SMR mobile and control stations are now designated by</w:t>
      </w:r>
      <w:r>
        <w:rPr>
          <w:spacing w:val="1"/>
        </w:rPr>
        <w:t xml:space="preserve"> </w:t>
      </w:r>
      <w:r>
        <w:t>frequency range 806-821 and 900 MHz SMR mobile and control stations are now designated by frequency range 896-901). Low Power</w:t>
      </w:r>
      <w:r>
        <w:rPr>
          <w:spacing w:val="1"/>
        </w:rPr>
        <w:t xml:space="preserve"> </w:t>
      </w:r>
      <w:r>
        <w:rPr>
          <w:spacing w:val="-3"/>
        </w:rPr>
        <w:t>Broadcast</w:t>
      </w:r>
      <w:r>
        <w:rPr>
          <w:spacing w:val="-12"/>
        </w:rPr>
        <w:t xml:space="preserve"> </w:t>
      </w:r>
      <w:r>
        <w:rPr>
          <w:spacing w:val="-3"/>
        </w:rPr>
        <w:t>Auxiliary</w:t>
      </w:r>
      <w:r>
        <w:rPr>
          <w:spacing w:val="29"/>
        </w:rPr>
        <w:t xml:space="preserve"> </w:t>
      </w:r>
      <w:r>
        <w:rPr>
          <w:spacing w:val="-3"/>
        </w:rPr>
        <w:t>Applicants</w:t>
      </w:r>
      <w:r>
        <w:rPr>
          <w:spacing w:val="-13"/>
        </w:rPr>
        <w:t xml:space="preserve"> </w:t>
      </w:r>
      <w:r>
        <w:rPr>
          <w:spacing w:val="-3"/>
        </w:rPr>
        <w:t>should</w:t>
      </w:r>
      <w:r>
        <w:rPr>
          <w:spacing w:val="-8"/>
        </w:rPr>
        <w:t xml:space="preserve"> </w:t>
      </w:r>
      <w:r>
        <w:rPr>
          <w:spacing w:val="-3"/>
        </w:rPr>
        <w:t>refer</w:t>
      </w:r>
      <w:r>
        <w:rPr>
          <w:spacing w:val="30"/>
        </w:rPr>
        <w:t xml:space="preserve"> </w:t>
      </w:r>
      <w:r>
        <w:rPr>
          <w:spacing w:val="-3"/>
        </w:rPr>
        <w:t>to</w:t>
      </w:r>
      <w:r>
        <w:rPr>
          <w:spacing w:val="-2"/>
        </w:rPr>
        <w:t xml:space="preserve"> </w:t>
      </w:r>
      <w:r>
        <w:rPr>
          <w:spacing w:val="-3"/>
        </w:rPr>
        <w:t>47</w:t>
      </w:r>
      <w:r>
        <w:rPr>
          <w:spacing w:val="4"/>
        </w:rPr>
        <w:t xml:space="preserve"> </w:t>
      </w:r>
      <w:r>
        <w:rPr>
          <w:spacing w:val="-3"/>
        </w:rPr>
        <w:t>CFR §</w:t>
      </w:r>
      <w:r>
        <w:rPr>
          <w:spacing w:val="-4"/>
        </w:rPr>
        <w:t xml:space="preserve"> </w:t>
      </w:r>
      <w:r>
        <w:rPr>
          <w:spacing w:val="-3"/>
        </w:rPr>
        <w:t>74.802</w:t>
      </w:r>
      <w:r>
        <w:rPr>
          <w:spacing w:val="-8"/>
        </w:rPr>
        <w:t xml:space="preserve"> </w:t>
      </w:r>
      <w:r>
        <w:rPr>
          <w:spacing w:val="-3"/>
        </w:rPr>
        <w:t>for</w:t>
      </w:r>
      <w:r>
        <w:rPr>
          <w:spacing w:val="35"/>
        </w:rPr>
        <w:t xml:space="preserve"> </w:t>
      </w:r>
      <w:r>
        <w:rPr>
          <w:spacing w:val="-3"/>
        </w:rPr>
        <w:t>a</w:t>
      </w:r>
      <w:r>
        <w:rPr>
          <w:spacing w:val="-4"/>
        </w:rPr>
        <w:t xml:space="preserve"> </w:t>
      </w:r>
      <w:r>
        <w:rPr>
          <w:spacing w:val="-3"/>
        </w:rPr>
        <w:t>complete</w:t>
      </w:r>
      <w:r>
        <w:rPr>
          <w:spacing w:val="-10"/>
        </w:rPr>
        <w:t xml:space="preserve"> </w:t>
      </w:r>
      <w:r>
        <w:rPr>
          <w:spacing w:val="-3"/>
        </w:rPr>
        <w:t>and</w:t>
      </w:r>
      <w:r>
        <w:rPr>
          <w:spacing w:val="26"/>
        </w:rPr>
        <w:t xml:space="preserve"> </w:t>
      </w:r>
      <w:r>
        <w:rPr>
          <w:spacing w:val="-3"/>
        </w:rPr>
        <w:t>accurate</w:t>
      </w:r>
      <w:r>
        <w:rPr>
          <w:spacing w:val="-10"/>
        </w:rPr>
        <w:t xml:space="preserve"> </w:t>
      </w:r>
      <w:r>
        <w:rPr>
          <w:spacing w:val="-3"/>
        </w:rPr>
        <w:t>listing</w:t>
      </w:r>
      <w:r>
        <w:rPr>
          <w:spacing w:val="30"/>
        </w:rPr>
        <w:t xml:space="preserve"> </w:t>
      </w:r>
      <w:r>
        <w:rPr>
          <w:spacing w:val="-3"/>
        </w:rPr>
        <w:t>of</w:t>
      </w:r>
      <w:r>
        <w:rPr>
          <w:spacing w:val="40"/>
        </w:rPr>
        <w:t xml:space="preserve"> </w:t>
      </w:r>
      <w:r>
        <w:rPr>
          <w:spacing w:val="-3"/>
        </w:rPr>
        <w:t>the</w:t>
      </w:r>
      <w:r>
        <w:rPr>
          <w:spacing w:val="33"/>
        </w:rPr>
        <w:t xml:space="preserve"> </w:t>
      </w:r>
      <w:r>
        <w:rPr>
          <w:spacing w:val="-2"/>
        </w:rPr>
        <w:t>acceptable</w:t>
      </w:r>
      <w:r>
        <w:rPr>
          <w:spacing w:val="33"/>
        </w:rPr>
        <w:t xml:space="preserve"> </w:t>
      </w:r>
      <w:r>
        <w:rPr>
          <w:spacing w:val="-2"/>
        </w:rPr>
        <w:t>frequency</w:t>
      </w:r>
      <w:r>
        <w:rPr>
          <w:spacing w:val="28"/>
        </w:rPr>
        <w:t xml:space="preserve"> </w:t>
      </w:r>
      <w:r>
        <w:rPr>
          <w:spacing w:val="-2"/>
        </w:rPr>
        <w:t>ranges.</w:t>
      </w:r>
    </w:p>
    <w:p w:rsidR="00D66F0D" w:rsidP="00D66F0D" w14:paraId="4A72F891" w14:textId="77777777">
      <w:pPr>
        <w:pStyle w:val="BodyText"/>
        <w:spacing w:before="8"/>
        <w:rPr>
          <w:sz w:val="17"/>
        </w:rPr>
      </w:pPr>
    </w:p>
    <w:p w:rsidR="00D66F0D" w:rsidP="00D66F0D" w14:paraId="37B6C0F9" w14:textId="77777777">
      <w:pPr>
        <w:pStyle w:val="BodyText"/>
        <w:ind w:left="480" w:right="490" w:hanging="3"/>
        <w:jc w:val="both"/>
      </w:pPr>
      <w:r>
        <w:t>To modify a frequency on an antenna at a location, you must complete Items 28-30 and enter the existing frequency in the column</w:t>
      </w:r>
      <w:r>
        <w:rPr>
          <w:spacing w:val="1"/>
        </w:rPr>
        <w:t xml:space="preserve"> </w:t>
      </w:r>
      <w:r>
        <w:t>labeled</w:t>
      </w:r>
      <w:r>
        <w:rPr>
          <w:spacing w:val="-16"/>
        </w:rPr>
        <w:t xml:space="preserve"> </w:t>
      </w:r>
      <w:r>
        <w:t>‘Existing’</w:t>
      </w:r>
      <w:r>
        <w:rPr>
          <w:spacing w:val="-16"/>
        </w:rPr>
        <w:t xml:space="preserve"> </w:t>
      </w:r>
      <w:r>
        <w:t>and</w:t>
      </w:r>
      <w:r>
        <w:rPr>
          <w:spacing w:val="-16"/>
        </w:rPr>
        <w:t xml:space="preserve"> </w:t>
      </w:r>
      <w:r>
        <w:t>enter</w:t>
      </w:r>
      <w:r>
        <w:rPr>
          <w:spacing w:val="-9"/>
        </w:rPr>
        <w:t xml:space="preserve"> </w:t>
      </w:r>
      <w:r>
        <w:t>the</w:t>
      </w:r>
      <w:r>
        <w:rPr>
          <w:spacing w:val="-17"/>
        </w:rPr>
        <w:t xml:space="preserve"> </w:t>
      </w:r>
      <w:r>
        <w:t>new</w:t>
      </w:r>
      <w:r>
        <w:rPr>
          <w:spacing w:val="-7"/>
        </w:rPr>
        <w:t xml:space="preserve"> </w:t>
      </w:r>
      <w:r>
        <w:t>frequency</w:t>
      </w:r>
      <w:r>
        <w:rPr>
          <w:spacing w:val="-12"/>
        </w:rPr>
        <w:t xml:space="preserve"> </w:t>
      </w:r>
      <w:r>
        <w:t>in the</w:t>
      </w:r>
      <w:r>
        <w:rPr>
          <w:spacing w:val="-18"/>
        </w:rPr>
        <w:t xml:space="preserve"> </w:t>
      </w:r>
      <w:r>
        <w:t>column</w:t>
      </w:r>
      <w:r>
        <w:rPr>
          <w:spacing w:val="-9"/>
        </w:rPr>
        <w:t xml:space="preserve"> </w:t>
      </w:r>
      <w:r>
        <w:t>labeled</w:t>
      </w:r>
      <w:r>
        <w:rPr>
          <w:spacing w:val="-12"/>
        </w:rPr>
        <w:t xml:space="preserve"> </w:t>
      </w:r>
      <w:r>
        <w:t>‘New’.</w:t>
      </w:r>
    </w:p>
    <w:p w:rsidR="00D66F0D" w:rsidP="00D66F0D" w14:paraId="7915D251" w14:textId="77777777">
      <w:pPr>
        <w:pStyle w:val="BodyText"/>
        <w:spacing w:before="10"/>
        <w:rPr>
          <w:sz w:val="17"/>
        </w:rPr>
      </w:pPr>
    </w:p>
    <w:p w:rsidR="00D66F0D" w:rsidP="00D66F0D" w14:paraId="553260AA" w14:textId="77777777">
      <w:pPr>
        <w:pStyle w:val="BodyText"/>
        <w:ind w:left="480" w:right="493"/>
        <w:jc w:val="both"/>
      </w:pPr>
      <w:r>
        <w:rPr>
          <w:spacing w:val="-3"/>
          <w:u w:val="single"/>
        </w:rPr>
        <w:t>Item 32</w:t>
      </w:r>
      <w:r>
        <w:rPr>
          <w:spacing w:val="-3"/>
        </w:rPr>
        <w:t xml:space="preserve"> Enter the appropriate station class code from the following table.</w:t>
      </w:r>
      <w:r>
        <w:rPr>
          <w:spacing w:val="-2"/>
        </w:rPr>
        <w:t xml:space="preserve"> </w:t>
      </w:r>
      <w:r>
        <w:rPr>
          <w:spacing w:val="-3"/>
        </w:rPr>
        <w:t>Definitions</w:t>
      </w:r>
      <w:r>
        <w:rPr>
          <w:spacing w:val="-2"/>
        </w:rPr>
        <w:t xml:space="preserve"> </w:t>
      </w:r>
      <w:r>
        <w:rPr>
          <w:spacing w:val="-3"/>
        </w:rPr>
        <w:t>for most of these items are</w:t>
      </w:r>
      <w:r>
        <w:rPr>
          <w:spacing w:val="-2"/>
        </w:rPr>
        <w:t xml:space="preserve"> </w:t>
      </w:r>
      <w:r>
        <w:rPr>
          <w:spacing w:val="-3"/>
        </w:rPr>
        <w:t xml:space="preserve">listed </w:t>
      </w:r>
      <w:r>
        <w:rPr>
          <w:spacing w:val="-2"/>
        </w:rPr>
        <w:t>in the Commission’s</w:t>
      </w:r>
      <w:r>
        <w:rPr>
          <w:spacing w:val="-1"/>
        </w:rPr>
        <w:t xml:space="preserve"> </w:t>
      </w:r>
      <w:r>
        <w:t>rules.</w:t>
      </w:r>
    </w:p>
    <w:p w:rsidR="00D66F0D" w:rsidP="00D66F0D" w14:paraId="08B341B0" w14:textId="77777777">
      <w:pPr>
        <w:pStyle w:val="BodyText"/>
        <w:spacing w:before="2"/>
        <w:rPr>
          <w:sz w:val="17"/>
        </w:rPr>
      </w:pPr>
    </w:p>
    <w:p w:rsidR="00D66F0D" w:rsidP="00D66F0D" w14:paraId="5FEBADF0" w14:textId="77777777">
      <w:pPr>
        <w:pStyle w:val="BodyText"/>
        <w:spacing w:before="1" w:line="242" w:lineRule="auto"/>
        <w:ind w:left="1917" w:right="480" w:hanging="723"/>
        <w:jc w:val="both"/>
      </w:pPr>
      <w:r>
        <w:rPr>
          <w:b/>
        </w:rPr>
        <w:t xml:space="preserve">Note: </w:t>
      </w:r>
      <w:r>
        <w:t>Where</w:t>
      </w:r>
      <w:r>
        <w:rPr>
          <w:spacing w:val="1"/>
        </w:rPr>
        <w:t xml:space="preserve"> </w:t>
      </w:r>
      <w:r>
        <w:t>appropriate, follow each</w:t>
      </w:r>
      <w:r>
        <w:rPr>
          <w:spacing w:val="1"/>
        </w:rPr>
        <w:t xml:space="preserve"> </w:t>
      </w:r>
      <w:r>
        <w:t>code</w:t>
      </w:r>
      <w:r>
        <w:rPr>
          <w:spacing w:val="1"/>
        </w:rPr>
        <w:t xml:space="preserve"> </w:t>
      </w:r>
      <w:r>
        <w:t>with 'T' for</w:t>
      </w:r>
      <w:r>
        <w:rPr>
          <w:spacing w:val="1"/>
        </w:rPr>
        <w:t xml:space="preserve"> </w:t>
      </w:r>
      <w:r>
        <w:t>Temporary, 'I' for</w:t>
      </w:r>
      <w:r>
        <w:rPr>
          <w:spacing w:val="50"/>
        </w:rPr>
        <w:t xml:space="preserve"> </w:t>
      </w:r>
      <w:r>
        <w:t>Itinerant, 'S' for</w:t>
      </w:r>
      <w:r>
        <w:rPr>
          <w:spacing w:val="50"/>
        </w:rPr>
        <w:t xml:space="preserve"> </w:t>
      </w:r>
      <w:r>
        <w:t>Standby, ‘A’</w:t>
      </w:r>
      <w:r>
        <w:rPr>
          <w:spacing w:val="50"/>
        </w:rPr>
        <w:t xml:space="preserve"> </w:t>
      </w:r>
      <w:r>
        <w:t>for</w:t>
      </w:r>
      <w:r>
        <w:rPr>
          <w:spacing w:val="50"/>
        </w:rPr>
        <w:t xml:space="preserve"> </w:t>
      </w:r>
      <w:r>
        <w:t>Airport</w:t>
      </w:r>
      <w:r>
        <w:rPr>
          <w:spacing w:val="50"/>
        </w:rPr>
        <w:t xml:space="preserve"> </w:t>
      </w:r>
      <w:r>
        <w:t>Terminal</w:t>
      </w:r>
      <w:r>
        <w:rPr>
          <w:spacing w:val="1"/>
        </w:rPr>
        <w:t xml:space="preserve"> </w:t>
      </w:r>
      <w:r>
        <w:t>Use, 'C' for Interconnect, 'J' for Temporary Interconnect, 'K' for Standby Interconnect, or 'L' for Itinerant Interconnect.</w:t>
      </w:r>
      <w:r>
        <w:rPr>
          <w:spacing w:val="1"/>
        </w:rPr>
        <w:t xml:space="preserve"> </w:t>
      </w:r>
      <w:r>
        <w:t>For example, FBT means Temporary Base. (NOTE: MO, MO3, MO6, MO7,</w:t>
      </w:r>
      <w:r>
        <w:rPr>
          <w:spacing w:val="1"/>
        </w:rPr>
        <w:t xml:space="preserve"> </w:t>
      </w:r>
      <w:r>
        <w:t>MO8 &amp;</w:t>
      </w:r>
      <w:r>
        <w:rPr>
          <w:spacing w:val="1"/>
        </w:rPr>
        <w:t xml:space="preserve"> </w:t>
      </w:r>
      <w:r>
        <w:t>FXO use</w:t>
      </w:r>
      <w:r>
        <w:rPr>
          <w:spacing w:val="50"/>
        </w:rPr>
        <w:t xml:space="preserve"> </w:t>
      </w:r>
      <w:r>
        <w:t>the</w:t>
      </w:r>
      <w:r>
        <w:rPr>
          <w:spacing w:val="50"/>
        </w:rPr>
        <w:t xml:space="preserve"> </w:t>
      </w:r>
      <w:r>
        <w:t>alpha character</w:t>
      </w:r>
      <w:r>
        <w:rPr>
          <w:spacing w:val="1"/>
        </w:rPr>
        <w:t xml:space="preserve"> </w:t>
      </w:r>
      <w:r>
        <w:t>“O”).</w:t>
      </w:r>
    </w:p>
    <w:p w:rsidR="00D66F0D" w:rsidP="00D66F0D" w14:paraId="6F7CC872" w14:textId="77777777">
      <w:pPr>
        <w:pStyle w:val="BodyText"/>
        <w:spacing w:before="2"/>
        <w:rPr>
          <w:sz w:val="16"/>
        </w:rPr>
      </w:pPr>
    </w:p>
    <w:p w:rsidR="00D66F0D" w:rsidP="00D66F0D" w14:paraId="2122ABB6" w14:textId="77777777">
      <w:pPr>
        <w:pStyle w:val="BodyText"/>
        <w:tabs>
          <w:tab w:val="left" w:leader="dot" w:pos="7362"/>
        </w:tabs>
        <w:spacing w:line="207" w:lineRule="exact"/>
        <w:ind w:left="1200"/>
      </w:pPr>
      <w:r>
        <w:t>Base</w:t>
      </w:r>
      <w:r>
        <w:rPr>
          <w:rFonts w:ascii="Times New Roman"/>
        </w:rPr>
        <w:tab/>
      </w:r>
      <w:r>
        <w:t>FB</w:t>
      </w:r>
    </w:p>
    <w:p w:rsidR="00D66F0D" w:rsidP="00D66F0D" w14:paraId="4A2226FB" w14:textId="77777777">
      <w:pPr>
        <w:pStyle w:val="BodyText"/>
        <w:tabs>
          <w:tab w:val="left" w:leader="dot" w:pos="7381"/>
        </w:tabs>
        <w:spacing w:line="206" w:lineRule="exact"/>
        <w:ind w:left="1200"/>
      </w:pPr>
      <w:r>
        <w:rPr>
          <w:spacing w:val="-1"/>
        </w:rPr>
        <w:t>Mobile</w:t>
      </w:r>
      <w:r>
        <w:rPr>
          <w:spacing w:val="-12"/>
        </w:rPr>
        <w:t xml:space="preserve"> </w:t>
      </w:r>
      <w:r>
        <w:t>Relay</w:t>
      </w:r>
      <w:r>
        <w:rPr>
          <w:rFonts w:ascii="Times New Roman"/>
        </w:rPr>
        <w:tab/>
      </w:r>
      <w:r>
        <w:t>FB2</w:t>
      </w:r>
    </w:p>
    <w:p w:rsidR="00D66F0D" w:rsidP="00D66F0D" w14:paraId="1B3E3810" w14:textId="77777777">
      <w:pPr>
        <w:pStyle w:val="BodyText"/>
        <w:tabs>
          <w:tab w:val="left" w:leader="dot" w:pos="7295"/>
        </w:tabs>
        <w:spacing w:line="206" w:lineRule="exact"/>
        <w:ind w:left="1200"/>
      </w:pPr>
      <w:r>
        <w:rPr>
          <w:spacing w:val="-3"/>
        </w:rPr>
        <w:t>Community</w:t>
      </w:r>
      <w:r>
        <w:rPr>
          <w:spacing w:val="-10"/>
        </w:rPr>
        <w:t xml:space="preserve"> </w:t>
      </w:r>
      <w:r>
        <w:rPr>
          <w:spacing w:val="-2"/>
        </w:rPr>
        <w:t>Repeater</w:t>
      </w:r>
      <w:r>
        <w:rPr>
          <w:rFonts w:ascii="Times New Roman"/>
          <w:spacing w:val="-2"/>
        </w:rPr>
        <w:tab/>
      </w:r>
      <w:r>
        <w:t>FB4</w:t>
      </w:r>
    </w:p>
    <w:p w:rsidR="00D66F0D" w:rsidP="00D66F0D" w14:paraId="3CF97F3A" w14:textId="77777777">
      <w:pPr>
        <w:pStyle w:val="BodyText"/>
        <w:tabs>
          <w:tab w:val="left" w:leader="dot" w:pos="7375"/>
        </w:tabs>
        <w:spacing w:line="205" w:lineRule="exact"/>
        <w:ind w:left="1200"/>
      </w:pPr>
      <w:r>
        <w:rPr>
          <w:spacing w:val="-3"/>
        </w:rPr>
        <w:t>Private</w:t>
      </w:r>
      <w:r>
        <w:rPr>
          <w:spacing w:val="-7"/>
        </w:rPr>
        <w:t xml:space="preserve"> </w:t>
      </w:r>
      <w:r>
        <w:rPr>
          <w:spacing w:val="-3"/>
        </w:rPr>
        <w:t>Carrier</w:t>
      </w:r>
      <w:r>
        <w:rPr>
          <w:spacing w:val="-14"/>
        </w:rPr>
        <w:t xml:space="preserve"> </w:t>
      </w:r>
      <w:r>
        <w:rPr>
          <w:spacing w:val="-2"/>
        </w:rPr>
        <w:t>(Profit)</w:t>
      </w:r>
      <w:r>
        <w:rPr>
          <w:rFonts w:ascii="Times New Roman"/>
          <w:spacing w:val="-2"/>
        </w:rPr>
        <w:tab/>
      </w:r>
      <w:r>
        <w:t>FB6</w:t>
      </w:r>
    </w:p>
    <w:p w:rsidR="00D66F0D" w:rsidP="00D66F0D" w14:paraId="4A929D80" w14:textId="77777777">
      <w:pPr>
        <w:pStyle w:val="BodyText"/>
        <w:tabs>
          <w:tab w:val="left" w:leader="dot" w:pos="7348"/>
        </w:tabs>
        <w:spacing w:line="204" w:lineRule="exact"/>
        <w:ind w:left="1200"/>
      </w:pPr>
      <w:r>
        <w:rPr>
          <w:spacing w:val="-4"/>
        </w:rPr>
        <w:t>Private</w:t>
      </w:r>
      <w:r>
        <w:rPr>
          <w:spacing w:val="-5"/>
        </w:rPr>
        <w:t xml:space="preserve"> </w:t>
      </w:r>
      <w:r>
        <w:rPr>
          <w:spacing w:val="-4"/>
        </w:rPr>
        <w:t>Carrier</w:t>
      </w:r>
      <w:r>
        <w:rPr>
          <w:spacing w:val="-11"/>
        </w:rPr>
        <w:t xml:space="preserve"> </w:t>
      </w:r>
      <w:r>
        <w:rPr>
          <w:spacing w:val="-4"/>
        </w:rPr>
        <w:t>(Nonprofit)</w:t>
      </w:r>
      <w:r>
        <w:rPr>
          <w:rFonts w:ascii="Times New Roman"/>
          <w:spacing w:val="-4"/>
        </w:rPr>
        <w:tab/>
      </w:r>
      <w:r>
        <w:t>FB7</w:t>
      </w:r>
    </w:p>
    <w:p w:rsidR="00D66F0D" w:rsidP="00D66F0D" w14:paraId="75B111A3" w14:textId="77777777">
      <w:pPr>
        <w:pStyle w:val="BodyText"/>
        <w:tabs>
          <w:tab w:val="left" w:leader="dot" w:pos="7199"/>
        </w:tabs>
        <w:spacing w:line="205" w:lineRule="exact"/>
        <w:ind w:left="1200"/>
      </w:pPr>
      <w:r>
        <w:rPr>
          <w:spacing w:val="-4"/>
        </w:rPr>
        <w:t>Centralized</w:t>
      </w:r>
      <w:r>
        <w:rPr>
          <w:spacing w:val="-9"/>
        </w:rPr>
        <w:t xml:space="preserve"> </w:t>
      </w:r>
      <w:r>
        <w:rPr>
          <w:spacing w:val="-3"/>
        </w:rPr>
        <w:t>Trunked</w:t>
      </w:r>
      <w:r>
        <w:rPr>
          <w:spacing w:val="-5"/>
        </w:rPr>
        <w:t xml:space="preserve"> </w:t>
      </w:r>
      <w:r>
        <w:rPr>
          <w:spacing w:val="-3"/>
        </w:rPr>
        <w:t>Relay</w:t>
      </w:r>
      <w:r>
        <w:rPr>
          <w:rFonts w:ascii="Times New Roman"/>
          <w:spacing w:val="-3"/>
        </w:rPr>
        <w:tab/>
      </w:r>
      <w:r>
        <w:t>FB8</w:t>
      </w:r>
    </w:p>
    <w:p w:rsidR="00D66F0D" w:rsidP="00D66F0D" w14:paraId="24FE87C3" w14:textId="77777777">
      <w:pPr>
        <w:pStyle w:val="BodyText"/>
        <w:tabs>
          <w:tab w:val="left" w:leader="dot" w:pos="7359"/>
        </w:tabs>
        <w:spacing w:before="2" w:line="205" w:lineRule="exact"/>
        <w:ind w:left="1197"/>
      </w:pPr>
      <w:r>
        <w:t>Control</w:t>
      </w:r>
      <w:r>
        <w:rPr>
          <w:rFonts w:ascii="Times New Roman"/>
        </w:rPr>
        <w:tab/>
      </w:r>
      <w:r>
        <w:t>FX1*</w:t>
      </w:r>
    </w:p>
    <w:p w:rsidR="00D66F0D" w:rsidP="00D66F0D" w14:paraId="53AB0CE5" w14:textId="77777777">
      <w:pPr>
        <w:pStyle w:val="BodyText"/>
        <w:tabs>
          <w:tab w:val="left" w:leader="dot" w:pos="7375"/>
        </w:tabs>
        <w:spacing w:line="204" w:lineRule="exact"/>
        <w:ind w:left="1197"/>
      </w:pPr>
      <w:r>
        <w:t>Mobile</w:t>
      </w:r>
      <w:r>
        <w:rPr>
          <w:rFonts w:ascii="Times New Roman"/>
        </w:rPr>
        <w:tab/>
      </w:r>
      <w:r>
        <w:t>MO</w:t>
      </w:r>
    </w:p>
    <w:p w:rsidR="00D66F0D" w:rsidP="00D66F0D" w14:paraId="641A8ADA" w14:textId="77777777">
      <w:pPr>
        <w:pStyle w:val="BodyText"/>
        <w:tabs>
          <w:tab w:val="left" w:leader="dot" w:pos="7171"/>
        </w:tabs>
        <w:spacing w:line="205" w:lineRule="exact"/>
        <w:ind w:left="1197"/>
      </w:pPr>
      <w:r>
        <w:rPr>
          <w:spacing w:val="-4"/>
        </w:rPr>
        <w:t>Mobile/Vehicular</w:t>
      </w:r>
      <w:r>
        <w:rPr>
          <w:spacing w:val="-12"/>
        </w:rPr>
        <w:t xml:space="preserve"> </w:t>
      </w:r>
      <w:r>
        <w:rPr>
          <w:spacing w:val="-4"/>
        </w:rPr>
        <w:t>Repeater</w:t>
      </w:r>
      <w:r>
        <w:rPr>
          <w:rFonts w:ascii="Times New Roman"/>
          <w:spacing w:val="-4"/>
        </w:rPr>
        <w:tab/>
      </w:r>
      <w:r>
        <w:t>MO3</w:t>
      </w:r>
    </w:p>
    <w:p w:rsidR="00D66F0D" w:rsidP="00D66F0D" w14:paraId="694DA8FB" w14:textId="77777777">
      <w:pPr>
        <w:pStyle w:val="BodyText"/>
        <w:tabs>
          <w:tab w:val="left" w:leader="dot" w:pos="7347"/>
        </w:tabs>
        <w:spacing w:line="207" w:lineRule="exact"/>
        <w:ind w:left="1197"/>
      </w:pPr>
      <w:r>
        <w:rPr>
          <w:spacing w:val="-4"/>
        </w:rPr>
        <w:t>Private</w:t>
      </w:r>
      <w:r>
        <w:rPr>
          <w:spacing w:val="-7"/>
        </w:rPr>
        <w:t xml:space="preserve"> </w:t>
      </w:r>
      <w:r>
        <w:rPr>
          <w:spacing w:val="-4"/>
        </w:rPr>
        <w:t>Carrier</w:t>
      </w:r>
      <w:r>
        <w:rPr>
          <w:spacing w:val="-13"/>
        </w:rPr>
        <w:t xml:space="preserve"> </w:t>
      </w:r>
      <w:r>
        <w:rPr>
          <w:spacing w:val="-4"/>
        </w:rPr>
        <w:t>Mobile</w:t>
      </w:r>
      <w:r>
        <w:rPr>
          <w:spacing w:val="-8"/>
        </w:rPr>
        <w:t xml:space="preserve"> </w:t>
      </w:r>
      <w:r>
        <w:rPr>
          <w:spacing w:val="-3"/>
        </w:rPr>
        <w:t>Operation</w:t>
      </w:r>
      <w:r>
        <w:rPr>
          <w:spacing w:val="-8"/>
        </w:rPr>
        <w:t xml:space="preserve"> </w:t>
      </w:r>
      <w:r>
        <w:rPr>
          <w:spacing w:val="-3"/>
        </w:rPr>
        <w:t>(Profit)</w:t>
      </w:r>
      <w:r>
        <w:rPr>
          <w:rFonts w:ascii="Times New Roman"/>
          <w:spacing w:val="-3"/>
        </w:rPr>
        <w:tab/>
      </w:r>
      <w:r>
        <w:t>MO6</w:t>
      </w:r>
    </w:p>
    <w:p w:rsidR="00D66F0D" w:rsidP="00D66F0D" w14:paraId="63589294" w14:textId="77777777">
      <w:pPr>
        <w:pStyle w:val="BodyText"/>
        <w:tabs>
          <w:tab w:val="left" w:leader="dot" w:pos="7233"/>
        </w:tabs>
        <w:spacing w:before="4" w:line="207" w:lineRule="exact"/>
        <w:ind w:left="1197"/>
      </w:pPr>
      <w:r>
        <w:rPr>
          <w:spacing w:val="-4"/>
        </w:rPr>
        <w:t>Private</w:t>
      </w:r>
      <w:r>
        <w:rPr>
          <w:spacing w:val="-6"/>
        </w:rPr>
        <w:t xml:space="preserve"> </w:t>
      </w:r>
      <w:r>
        <w:rPr>
          <w:spacing w:val="-4"/>
        </w:rPr>
        <w:t>Carrier</w:t>
      </w:r>
      <w:r>
        <w:rPr>
          <w:spacing w:val="-12"/>
        </w:rPr>
        <w:t xml:space="preserve"> </w:t>
      </w:r>
      <w:r>
        <w:rPr>
          <w:spacing w:val="-4"/>
        </w:rPr>
        <w:t>Mobile</w:t>
      </w:r>
      <w:r>
        <w:rPr>
          <w:spacing w:val="-7"/>
        </w:rPr>
        <w:t xml:space="preserve"> </w:t>
      </w:r>
      <w:r>
        <w:rPr>
          <w:spacing w:val="-4"/>
        </w:rPr>
        <w:t>Operation</w:t>
      </w:r>
      <w:r>
        <w:rPr>
          <w:spacing w:val="-7"/>
        </w:rPr>
        <w:t xml:space="preserve"> </w:t>
      </w:r>
      <w:r>
        <w:rPr>
          <w:spacing w:val="-3"/>
        </w:rPr>
        <w:t>(Non-profit)</w:t>
      </w:r>
      <w:r>
        <w:rPr>
          <w:rFonts w:ascii="Times New Roman"/>
          <w:spacing w:val="-3"/>
        </w:rPr>
        <w:tab/>
      </w:r>
      <w:r>
        <w:t>MO7</w:t>
      </w:r>
    </w:p>
    <w:p w:rsidR="00D66F0D" w:rsidP="00D66F0D" w14:paraId="57FC1919" w14:textId="77777777">
      <w:pPr>
        <w:pStyle w:val="BodyText"/>
        <w:tabs>
          <w:tab w:val="left" w:leader="dot" w:pos="7206"/>
        </w:tabs>
        <w:spacing w:line="205" w:lineRule="exact"/>
        <w:ind w:left="1197"/>
      </w:pPr>
      <w:r>
        <w:rPr>
          <w:spacing w:val="-3"/>
        </w:rPr>
        <w:t>Centralized</w:t>
      </w:r>
      <w:r>
        <w:rPr>
          <w:spacing w:val="-10"/>
        </w:rPr>
        <w:t xml:space="preserve"> </w:t>
      </w:r>
      <w:r>
        <w:rPr>
          <w:spacing w:val="-3"/>
        </w:rPr>
        <w:t>Trunked</w:t>
      </w:r>
      <w:r>
        <w:rPr>
          <w:spacing w:val="-9"/>
        </w:rPr>
        <w:t xml:space="preserve"> </w:t>
      </w:r>
      <w:r>
        <w:rPr>
          <w:spacing w:val="-3"/>
        </w:rPr>
        <w:t>Mobile</w:t>
      </w:r>
      <w:r>
        <w:rPr>
          <w:rFonts w:ascii="Times New Roman"/>
          <w:spacing w:val="-3"/>
        </w:rPr>
        <w:tab/>
      </w:r>
      <w:r>
        <w:t>MO8</w:t>
      </w:r>
    </w:p>
    <w:p w:rsidR="00D66F0D" w:rsidP="00D66F0D" w14:paraId="7D5BAC0B" w14:textId="77777777">
      <w:pPr>
        <w:pStyle w:val="BodyText"/>
        <w:tabs>
          <w:tab w:val="left" w:leader="dot" w:pos="7252"/>
        </w:tabs>
        <w:spacing w:line="204" w:lineRule="exact"/>
        <w:ind w:left="1197"/>
      </w:pPr>
      <w:r>
        <w:rPr>
          <w:spacing w:val="-4"/>
        </w:rPr>
        <w:t>Operational</w:t>
      </w:r>
      <w:r>
        <w:rPr>
          <w:spacing w:val="-11"/>
        </w:rPr>
        <w:t xml:space="preserve"> </w:t>
      </w:r>
      <w:r>
        <w:rPr>
          <w:spacing w:val="-3"/>
        </w:rPr>
        <w:t>Fixed</w:t>
      </w:r>
      <w:r>
        <w:rPr>
          <w:rFonts w:ascii="Times New Roman"/>
          <w:spacing w:val="-3"/>
        </w:rPr>
        <w:tab/>
      </w:r>
      <w:r>
        <w:t>FXO</w:t>
      </w:r>
    </w:p>
    <w:p w:rsidR="00D66F0D" w:rsidP="00D66F0D" w14:paraId="40E42BA4" w14:textId="77777777">
      <w:pPr>
        <w:pStyle w:val="BodyText"/>
        <w:tabs>
          <w:tab w:val="left" w:leader="dot" w:pos="7367"/>
        </w:tabs>
        <w:spacing w:line="205" w:lineRule="exact"/>
        <w:ind w:left="1197"/>
      </w:pPr>
      <w:r>
        <w:rPr>
          <w:spacing w:val="-1"/>
        </w:rPr>
        <w:t>Fixed</w:t>
      </w:r>
      <w:r>
        <w:rPr>
          <w:spacing w:val="-12"/>
        </w:rPr>
        <w:t xml:space="preserve"> </w:t>
      </w:r>
      <w:r>
        <w:rPr>
          <w:spacing w:val="-1"/>
        </w:rPr>
        <w:t>Relay</w:t>
      </w:r>
      <w:r>
        <w:rPr>
          <w:rFonts w:ascii="Times New Roman"/>
          <w:spacing w:val="-1"/>
        </w:rPr>
        <w:tab/>
      </w:r>
      <w:r>
        <w:t>FX2</w:t>
      </w:r>
    </w:p>
    <w:p w:rsidR="00D66F0D" w:rsidP="00D66F0D" w14:paraId="0C6AFFFC" w14:textId="77777777">
      <w:pPr>
        <w:pStyle w:val="BodyText"/>
        <w:tabs>
          <w:tab w:val="left" w:leader="dot" w:pos="7362"/>
        </w:tabs>
        <w:spacing w:before="6"/>
        <w:ind w:left="1197"/>
      </w:pPr>
      <w:r>
        <w:t>Fixed</w:t>
      </w:r>
      <w:r>
        <w:rPr>
          <w:rFonts w:ascii="Times New Roman"/>
        </w:rPr>
        <w:tab/>
      </w:r>
      <w:r>
        <w:t>FX**</w:t>
      </w:r>
    </w:p>
    <w:p w:rsidR="00D66F0D" w:rsidP="00D66F0D" w14:paraId="7FEB0C02" w14:textId="77777777">
      <w:pPr>
        <w:pStyle w:val="BodyText"/>
        <w:tabs>
          <w:tab w:val="left" w:leader="dot" w:pos="7476"/>
        </w:tabs>
        <w:spacing w:before="12" w:line="207" w:lineRule="exact"/>
        <w:ind w:left="1197"/>
      </w:pPr>
      <w:r>
        <w:rPr>
          <w:spacing w:val="-3"/>
        </w:rPr>
        <w:t>Primary</w:t>
      </w:r>
      <w:r>
        <w:rPr>
          <w:spacing w:val="-6"/>
        </w:rPr>
        <w:t xml:space="preserve"> </w:t>
      </w:r>
      <w:r>
        <w:rPr>
          <w:spacing w:val="-3"/>
        </w:rPr>
        <w:t>Permanent</w:t>
      </w:r>
      <w:r>
        <w:rPr>
          <w:spacing w:val="-18"/>
        </w:rPr>
        <w:t xml:space="preserve"> </w:t>
      </w:r>
      <w:r>
        <w:rPr>
          <w:spacing w:val="-3"/>
        </w:rPr>
        <w:t>Fixed</w:t>
      </w:r>
      <w:r>
        <w:rPr>
          <w:spacing w:val="-8"/>
        </w:rPr>
        <w:t xml:space="preserve"> </w:t>
      </w:r>
      <w:r>
        <w:rPr>
          <w:spacing w:val="-3"/>
        </w:rPr>
        <w:t>Stations</w:t>
      </w:r>
      <w:r>
        <w:rPr>
          <w:spacing w:val="-6"/>
        </w:rPr>
        <w:t xml:space="preserve"> </w:t>
      </w:r>
      <w:r>
        <w:rPr>
          <w:spacing w:val="-2"/>
        </w:rPr>
        <w:t>or</w:t>
      </w:r>
      <w:r>
        <w:rPr>
          <w:spacing w:val="-4"/>
        </w:rPr>
        <w:t xml:space="preserve"> </w:t>
      </w:r>
      <w:r>
        <w:rPr>
          <w:spacing w:val="-2"/>
        </w:rPr>
        <w:t>Links</w:t>
      </w:r>
      <w:r>
        <w:rPr>
          <w:rFonts w:ascii="Times New Roman"/>
          <w:spacing w:val="-2"/>
        </w:rPr>
        <w:tab/>
      </w:r>
      <w:r>
        <w:t>FXB</w:t>
      </w:r>
    </w:p>
    <w:p w:rsidR="00D66F0D" w:rsidP="00D66F0D" w14:paraId="7738A208" w14:textId="77777777">
      <w:pPr>
        <w:pStyle w:val="BodyText"/>
        <w:tabs>
          <w:tab w:val="left" w:leader="dot" w:pos="7286"/>
        </w:tabs>
        <w:spacing w:line="199" w:lineRule="exact"/>
        <w:ind w:left="1197"/>
      </w:pPr>
      <w:r>
        <w:rPr>
          <w:w w:val="95"/>
        </w:rPr>
        <w:t>Radiolocation</w:t>
      </w:r>
      <w:r>
        <w:rPr>
          <w:spacing w:val="-3"/>
          <w:w w:val="95"/>
        </w:rPr>
        <w:t xml:space="preserve"> </w:t>
      </w:r>
      <w:r>
        <w:rPr>
          <w:w w:val="95"/>
        </w:rPr>
        <w:t>Land</w:t>
      </w:r>
      <w:r>
        <w:rPr>
          <w:rFonts w:ascii="Times New Roman"/>
          <w:w w:val="95"/>
        </w:rPr>
        <w:tab/>
      </w:r>
      <w:r>
        <w:t>LR</w:t>
      </w:r>
    </w:p>
    <w:p w:rsidR="00D66F0D" w:rsidP="00D66F0D" w14:paraId="52AD101B" w14:textId="77777777">
      <w:pPr>
        <w:pStyle w:val="BodyText"/>
        <w:tabs>
          <w:tab w:val="left" w:leader="dot" w:pos="7389"/>
        </w:tabs>
        <w:spacing w:line="197" w:lineRule="exact"/>
        <w:ind w:left="1200"/>
      </w:pPr>
      <w:r>
        <w:rPr>
          <w:spacing w:val="-3"/>
        </w:rPr>
        <w:t>Radiolocation</w:t>
      </w:r>
      <w:r>
        <w:rPr>
          <w:spacing w:val="-29"/>
        </w:rPr>
        <w:t xml:space="preserve"> </w:t>
      </w:r>
      <w:r>
        <w:rPr>
          <w:spacing w:val="-2"/>
        </w:rPr>
        <w:t>Weather</w:t>
      </w:r>
      <w:r>
        <w:rPr>
          <w:spacing w:val="-6"/>
        </w:rPr>
        <w:t xml:space="preserve"> </w:t>
      </w:r>
      <w:r>
        <w:rPr>
          <w:spacing w:val="-2"/>
        </w:rPr>
        <w:t>Radar</w:t>
      </w:r>
      <w:r>
        <w:rPr>
          <w:rFonts w:ascii="Times New Roman"/>
          <w:spacing w:val="-2"/>
        </w:rPr>
        <w:tab/>
      </w:r>
      <w:r>
        <w:t>WDX</w:t>
      </w:r>
    </w:p>
    <w:p w:rsidR="00D66F0D" w:rsidP="00D66F0D" w14:paraId="544FB7BF" w14:textId="77777777">
      <w:pPr>
        <w:pStyle w:val="BodyText"/>
        <w:tabs>
          <w:tab w:val="left" w:leader="dot" w:pos="7380"/>
        </w:tabs>
        <w:spacing w:line="204" w:lineRule="exact"/>
        <w:ind w:left="1200"/>
      </w:pPr>
      <w:r>
        <w:rPr>
          <w:spacing w:val="-3"/>
        </w:rPr>
        <w:t>Radiolocation</w:t>
      </w:r>
      <w:r>
        <w:rPr>
          <w:spacing w:val="-11"/>
        </w:rPr>
        <w:t xml:space="preserve"> </w:t>
      </w:r>
      <w:r>
        <w:rPr>
          <w:spacing w:val="-2"/>
        </w:rPr>
        <w:t>Mobile</w:t>
      </w:r>
      <w:r>
        <w:rPr>
          <w:rFonts w:ascii="Times New Roman"/>
          <w:spacing w:val="-2"/>
        </w:rPr>
        <w:tab/>
      </w:r>
      <w:r>
        <w:t>MR</w:t>
      </w:r>
    </w:p>
    <w:p w:rsidR="00D66F0D" w:rsidP="00D66F0D" w14:paraId="1148EF5C" w14:textId="77777777">
      <w:pPr>
        <w:pStyle w:val="BodyText"/>
        <w:tabs>
          <w:tab w:val="left" w:leader="dot" w:pos="7214"/>
        </w:tabs>
        <w:spacing w:before="11"/>
        <w:ind w:left="1200"/>
      </w:pPr>
      <w:r>
        <w:rPr>
          <w:spacing w:val="-3"/>
        </w:rPr>
        <w:t>Secondary</w:t>
      </w:r>
      <w:r>
        <w:rPr>
          <w:spacing w:val="-9"/>
        </w:rPr>
        <w:t xml:space="preserve"> </w:t>
      </w:r>
      <w:r>
        <w:rPr>
          <w:spacing w:val="-3"/>
        </w:rPr>
        <w:t>Fixed</w:t>
      </w:r>
      <w:r>
        <w:rPr>
          <w:spacing w:val="-14"/>
        </w:rPr>
        <w:t xml:space="preserve"> </w:t>
      </w:r>
      <w:r>
        <w:rPr>
          <w:spacing w:val="-2"/>
        </w:rPr>
        <w:t>Signaling</w:t>
      </w:r>
      <w:r>
        <w:rPr>
          <w:rFonts w:ascii="Times New Roman"/>
          <w:spacing w:val="-2"/>
        </w:rPr>
        <w:tab/>
      </w:r>
      <w:r>
        <w:t>FX3</w:t>
      </w:r>
    </w:p>
    <w:p w:rsidR="00D66F0D" w:rsidP="00D66F0D" w14:paraId="36134F26" w14:textId="77777777">
      <w:pPr>
        <w:pStyle w:val="BodyText"/>
        <w:spacing w:before="6"/>
      </w:pPr>
    </w:p>
    <w:p w:rsidR="00D66F0D" w:rsidP="00D66F0D" w14:paraId="1DD03D86" w14:textId="77777777">
      <w:pPr>
        <w:pStyle w:val="BodyText"/>
        <w:ind w:left="480"/>
        <w:jc w:val="both"/>
      </w:pPr>
      <w:r>
        <w:rPr>
          <w:spacing w:val="-3"/>
        </w:rPr>
        <w:t>*Station</w:t>
      </w:r>
      <w:r>
        <w:rPr>
          <w:spacing w:val="-14"/>
        </w:rPr>
        <w:t xml:space="preserve"> </w:t>
      </w:r>
      <w:r>
        <w:rPr>
          <w:spacing w:val="-3"/>
        </w:rPr>
        <w:t>associated</w:t>
      </w:r>
      <w:r>
        <w:rPr>
          <w:spacing w:val="-5"/>
        </w:rPr>
        <w:t xml:space="preserve"> </w:t>
      </w:r>
      <w:r>
        <w:rPr>
          <w:spacing w:val="-3"/>
        </w:rPr>
        <w:t>with</w:t>
      </w:r>
      <w:r>
        <w:rPr>
          <w:spacing w:val="-12"/>
        </w:rPr>
        <w:t xml:space="preserve"> </w:t>
      </w:r>
      <w:r>
        <w:rPr>
          <w:spacing w:val="-3"/>
        </w:rPr>
        <w:t>a</w:t>
      </w:r>
      <w:r>
        <w:rPr>
          <w:spacing w:val="-6"/>
        </w:rPr>
        <w:t xml:space="preserve"> </w:t>
      </w:r>
      <w:r>
        <w:rPr>
          <w:spacing w:val="-3"/>
        </w:rPr>
        <w:t>mobile</w:t>
      </w:r>
      <w:r>
        <w:rPr>
          <w:spacing w:val="-5"/>
        </w:rPr>
        <w:t xml:space="preserve"> </w:t>
      </w:r>
      <w:r>
        <w:rPr>
          <w:spacing w:val="-3"/>
        </w:rPr>
        <w:t>relay</w:t>
      </w:r>
      <w:r>
        <w:rPr>
          <w:spacing w:val="-6"/>
        </w:rPr>
        <w:t xml:space="preserve"> </w:t>
      </w:r>
      <w:r>
        <w:rPr>
          <w:spacing w:val="-3"/>
        </w:rPr>
        <w:t>that</w:t>
      </w:r>
      <w:r>
        <w:rPr>
          <w:spacing w:val="-11"/>
        </w:rPr>
        <w:t xml:space="preserve"> </w:t>
      </w:r>
      <w:r>
        <w:rPr>
          <w:spacing w:val="-3"/>
        </w:rPr>
        <w:t>employs</w:t>
      </w:r>
      <w:r>
        <w:rPr>
          <w:spacing w:val="-11"/>
        </w:rPr>
        <w:t xml:space="preserve"> </w:t>
      </w:r>
      <w:r>
        <w:rPr>
          <w:spacing w:val="-3"/>
        </w:rPr>
        <w:t>the</w:t>
      </w:r>
      <w:r>
        <w:rPr>
          <w:spacing w:val="-10"/>
        </w:rPr>
        <w:t xml:space="preserve"> </w:t>
      </w:r>
      <w:r>
        <w:rPr>
          <w:spacing w:val="-3"/>
        </w:rPr>
        <w:t>same</w:t>
      </w:r>
      <w:r>
        <w:rPr>
          <w:spacing w:val="-14"/>
        </w:rPr>
        <w:t xml:space="preserve"> </w:t>
      </w:r>
      <w:r>
        <w:rPr>
          <w:spacing w:val="-3"/>
        </w:rPr>
        <w:t>frequency</w:t>
      </w:r>
      <w:r>
        <w:rPr>
          <w:spacing w:val="-17"/>
        </w:rPr>
        <w:t xml:space="preserve"> </w:t>
      </w:r>
      <w:r>
        <w:rPr>
          <w:spacing w:val="-3"/>
        </w:rPr>
        <w:t>as</w:t>
      </w:r>
      <w:r>
        <w:rPr>
          <w:spacing w:val="1"/>
        </w:rPr>
        <w:t xml:space="preserve"> </w:t>
      </w:r>
      <w:r>
        <w:rPr>
          <w:spacing w:val="-3"/>
        </w:rPr>
        <w:t>the</w:t>
      </w:r>
      <w:r>
        <w:rPr>
          <w:spacing w:val="-7"/>
        </w:rPr>
        <w:t xml:space="preserve"> </w:t>
      </w:r>
      <w:r>
        <w:rPr>
          <w:spacing w:val="-3"/>
        </w:rPr>
        <w:t>associated</w:t>
      </w:r>
      <w:r>
        <w:rPr>
          <w:spacing w:val="-20"/>
        </w:rPr>
        <w:t xml:space="preserve"> </w:t>
      </w:r>
      <w:r>
        <w:rPr>
          <w:spacing w:val="-3"/>
        </w:rPr>
        <w:t>mobile</w:t>
      </w:r>
      <w:r>
        <w:rPr>
          <w:spacing w:val="-14"/>
        </w:rPr>
        <w:t xml:space="preserve"> </w:t>
      </w:r>
      <w:r>
        <w:rPr>
          <w:spacing w:val="-3"/>
        </w:rPr>
        <w:t>station</w:t>
      </w:r>
      <w:r>
        <w:rPr>
          <w:spacing w:val="-8"/>
        </w:rPr>
        <w:t xml:space="preserve"> </w:t>
      </w:r>
      <w:r>
        <w:rPr>
          <w:spacing w:val="-3"/>
        </w:rPr>
        <w:t>for</w:t>
      </w:r>
      <w:r>
        <w:rPr>
          <w:spacing w:val="-6"/>
        </w:rPr>
        <w:t xml:space="preserve"> </w:t>
      </w:r>
      <w:r>
        <w:rPr>
          <w:spacing w:val="-3"/>
        </w:rPr>
        <w:t>control</w:t>
      </w:r>
      <w:r>
        <w:rPr>
          <w:spacing w:val="-12"/>
        </w:rPr>
        <w:t xml:space="preserve"> </w:t>
      </w:r>
      <w:r>
        <w:rPr>
          <w:spacing w:val="-3"/>
        </w:rPr>
        <w:t>purposes.</w:t>
      </w:r>
    </w:p>
    <w:p w:rsidR="00D66F0D" w:rsidP="00D66F0D" w14:paraId="58D4F38D" w14:textId="77777777">
      <w:pPr>
        <w:jc w:val="both"/>
        <w:sectPr w:rsidSect="00E01665">
          <w:pgSz w:w="12240" w:h="15840"/>
          <w:pgMar w:top="920" w:right="200" w:bottom="660" w:left="240" w:header="0" w:footer="473" w:gutter="0"/>
          <w:cols w:space="720"/>
        </w:sectPr>
      </w:pPr>
    </w:p>
    <w:p w:rsidR="00D66F0D" w:rsidP="00D66F0D" w14:paraId="7C905910" w14:textId="77777777">
      <w:pPr>
        <w:pStyle w:val="BodyText"/>
        <w:spacing w:before="79" w:line="475" w:lineRule="auto"/>
        <w:ind w:left="480" w:right="2631"/>
      </w:pPr>
      <w:r>
        <w:rPr>
          <w:spacing w:val="-3"/>
        </w:rPr>
        <w:t>**Station</w:t>
      </w:r>
      <w:r>
        <w:rPr>
          <w:spacing w:val="-14"/>
        </w:rPr>
        <w:t xml:space="preserve"> </w:t>
      </w:r>
      <w:r>
        <w:rPr>
          <w:spacing w:val="-3"/>
        </w:rPr>
        <w:t>operating</w:t>
      </w:r>
      <w:r>
        <w:rPr>
          <w:spacing w:val="-14"/>
        </w:rPr>
        <w:t xml:space="preserve"> </w:t>
      </w:r>
      <w:r>
        <w:rPr>
          <w:spacing w:val="-3"/>
        </w:rPr>
        <w:t>on</w:t>
      </w:r>
      <w:r>
        <w:rPr>
          <w:spacing w:val="-6"/>
        </w:rPr>
        <w:t xml:space="preserve"> </w:t>
      </w:r>
      <w:r>
        <w:rPr>
          <w:spacing w:val="-3"/>
        </w:rPr>
        <w:t>frequencies</w:t>
      </w:r>
      <w:r>
        <w:rPr>
          <w:spacing w:val="-11"/>
        </w:rPr>
        <w:t xml:space="preserve"> </w:t>
      </w:r>
      <w:r>
        <w:rPr>
          <w:spacing w:val="-3"/>
        </w:rPr>
        <w:t>available</w:t>
      </w:r>
      <w:r>
        <w:rPr>
          <w:spacing w:val="-8"/>
        </w:rPr>
        <w:t xml:space="preserve"> </w:t>
      </w:r>
      <w:r>
        <w:rPr>
          <w:spacing w:val="-3"/>
        </w:rPr>
        <w:t>for</w:t>
      </w:r>
      <w:r>
        <w:rPr>
          <w:spacing w:val="-10"/>
        </w:rPr>
        <w:t xml:space="preserve"> </w:t>
      </w:r>
      <w:r>
        <w:rPr>
          <w:spacing w:val="-3"/>
        </w:rPr>
        <w:t>fixed</w:t>
      </w:r>
      <w:r>
        <w:rPr>
          <w:spacing w:val="-16"/>
        </w:rPr>
        <w:t xml:space="preserve"> </w:t>
      </w:r>
      <w:r>
        <w:rPr>
          <w:spacing w:val="-3"/>
        </w:rPr>
        <w:t>use for</w:t>
      </w:r>
      <w:r>
        <w:rPr>
          <w:spacing w:val="-13"/>
        </w:rPr>
        <w:t xml:space="preserve"> </w:t>
      </w:r>
      <w:r>
        <w:rPr>
          <w:spacing w:val="-3"/>
        </w:rPr>
        <w:t>control</w:t>
      </w:r>
      <w:r>
        <w:rPr>
          <w:spacing w:val="-10"/>
        </w:rPr>
        <w:t xml:space="preserve"> </w:t>
      </w:r>
      <w:r>
        <w:rPr>
          <w:spacing w:val="-3"/>
        </w:rPr>
        <w:t>purposes</w:t>
      </w:r>
      <w:r>
        <w:rPr>
          <w:spacing w:val="-13"/>
        </w:rPr>
        <w:t xml:space="preserve"> </w:t>
      </w:r>
      <w:r>
        <w:rPr>
          <w:spacing w:val="-3"/>
        </w:rPr>
        <w:t>in</w:t>
      </w:r>
      <w:r>
        <w:rPr>
          <w:spacing w:val="-4"/>
        </w:rPr>
        <w:t xml:space="preserve"> </w:t>
      </w:r>
      <w:r>
        <w:rPr>
          <w:spacing w:val="-3"/>
        </w:rPr>
        <w:t>accordance</w:t>
      </w:r>
      <w:r>
        <w:rPr>
          <w:spacing w:val="-11"/>
        </w:rPr>
        <w:t xml:space="preserve"> </w:t>
      </w:r>
      <w:r>
        <w:rPr>
          <w:spacing w:val="-3"/>
        </w:rPr>
        <w:t>with</w:t>
      </w:r>
      <w:r>
        <w:rPr>
          <w:spacing w:val="-10"/>
        </w:rPr>
        <w:t xml:space="preserve"> </w:t>
      </w:r>
      <w:r>
        <w:rPr>
          <w:spacing w:val="-3"/>
        </w:rPr>
        <w:t>applicable</w:t>
      </w:r>
      <w:r>
        <w:rPr>
          <w:spacing w:val="-8"/>
        </w:rPr>
        <w:t xml:space="preserve"> </w:t>
      </w:r>
      <w:r>
        <w:rPr>
          <w:spacing w:val="-2"/>
        </w:rPr>
        <w:t>rules.</w:t>
      </w:r>
      <w:r>
        <w:rPr>
          <w:spacing w:val="-1"/>
        </w:rPr>
        <w:t xml:space="preserve"> </w:t>
      </w:r>
      <w:r>
        <w:rPr>
          <w:w w:val="95"/>
          <w:u w:val="single"/>
        </w:rPr>
        <w:t>Item</w:t>
      </w:r>
      <w:r>
        <w:rPr>
          <w:spacing w:val="4"/>
          <w:w w:val="95"/>
          <w:u w:val="single"/>
        </w:rPr>
        <w:t xml:space="preserve"> </w:t>
      </w:r>
      <w:r>
        <w:rPr>
          <w:w w:val="95"/>
          <w:u w:val="single"/>
        </w:rPr>
        <w:t>33</w:t>
      </w:r>
      <w:r>
        <w:rPr>
          <w:spacing w:val="-1"/>
          <w:w w:val="95"/>
        </w:rPr>
        <w:t xml:space="preserve"> </w:t>
      </w:r>
      <w:r>
        <w:rPr>
          <w:w w:val="95"/>
        </w:rPr>
        <w:t>Enter</w:t>
      </w:r>
      <w:r>
        <w:rPr>
          <w:spacing w:val="-9"/>
          <w:w w:val="95"/>
        </w:rPr>
        <w:t xml:space="preserve"> </w:t>
      </w:r>
      <w:r>
        <w:rPr>
          <w:w w:val="95"/>
        </w:rPr>
        <w:t>the</w:t>
      </w:r>
      <w:r>
        <w:rPr>
          <w:spacing w:val="-11"/>
          <w:w w:val="95"/>
        </w:rPr>
        <w:t xml:space="preserve"> </w:t>
      </w:r>
      <w:r>
        <w:rPr>
          <w:w w:val="95"/>
        </w:rPr>
        <w:t>number</w:t>
      </w:r>
      <w:r>
        <w:rPr>
          <w:spacing w:val="-5"/>
          <w:w w:val="95"/>
        </w:rPr>
        <w:t xml:space="preserve"> </w:t>
      </w:r>
      <w:r>
        <w:rPr>
          <w:w w:val="95"/>
        </w:rPr>
        <w:t>of</w:t>
      </w:r>
      <w:r>
        <w:rPr>
          <w:spacing w:val="-2"/>
          <w:w w:val="95"/>
        </w:rPr>
        <w:t xml:space="preserve"> </w:t>
      </w:r>
      <w:r>
        <w:rPr>
          <w:w w:val="95"/>
        </w:rPr>
        <w:t>actual</w:t>
      </w:r>
      <w:r>
        <w:rPr>
          <w:spacing w:val="-6"/>
          <w:w w:val="95"/>
        </w:rPr>
        <w:t xml:space="preserve"> </w:t>
      </w:r>
      <w:r>
        <w:rPr>
          <w:w w:val="95"/>
        </w:rPr>
        <w:t>transmitting</w:t>
      </w:r>
      <w:r>
        <w:rPr>
          <w:spacing w:val="-13"/>
          <w:w w:val="95"/>
        </w:rPr>
        <w:t xml:space="preserve"> </w:t>
      </w:r>
      <w:r>
        <w:rPr>
          <w:w w:val="95"/>
        </w:rPr>
        <w:t>units</w:t>
      </w:r>
      <w:r>
        <w:rPr>
          <w:spacing w:val="-3"/>
          <w:w w:val="95"/>
        </w:rPr>
        <w:t xml:space="preserve"> </w:t>
      </w:r>
      <w:r>
        <w:rPr>
          <w:w w:val="95"/>
        </w:rPr>
        <w:t>at</w:t>
      </w:r>
      <w:r>
        <w:rPr>
          <w:spacing w:val="-8"/>
          <w:w w:val="95"/>
        </w:rPr>
        <w:t xml:space="preserve"> </w:t>
      </w:r>
      <w:r>
        <w:rPr>
          <w:w w:val="95"/>
        </w:rPr>
        <w:t>each</w:t>
      </w:r>
      <w:r>
        <w:rPr>
          <w:spacing w:val="-6"/>
          <w:w w:val="95"/>
        </w:rPr>
        <w:t xml:space="preserve"> </w:t>
      </w:r>
      <w:r>
        <w:rPr>
          <w:w w:val="95"/>
        </w:rPr>
        <w:t>station.</w:t>
      </w:r>
    </w:p>
    <w:p w:rsidR="00D66F0D" w:rsidP="00D66F0D" w14:paraId="48B5A9C8" w14:textId="77777777">
      <w:pPr>
        <w:pStyle w:val="BodyText"/>
        <w:spacing w:before="15"/>
        <w:ind w:left="480" w:right="495" w:hanging="8"/>
        <w:jc w:val="both"/>
      </w:pPr>
      <w:r>
        <w:t>Normally, only one transmitter (base, mobile relay, etc.) is associated with station classes that indicate operation at a permanent/fixed</w:t>
      </w:r>
      <w:r>
        <w:rPr>
          <w:spacing w:val="1"/>
        </w:rPr>
        <w:t xml:space="preserve"> </w:t>
      </w:r>
      <w:r>
        <w:t>location. Therefore, for these station classes, the number 1 should usually be entered.</w:t>
      </w:r>
      <w:r>
        <w:rPr>
          <w:spacing w:val="50"/>
        </w:rPr>
        <w:t xml:space="preserve"> </w:t>
      </w:r>
      <w:r>
        <w:t>However, if more than one transmitter is placed</w:t>
      </w:r>
      <w:r>
        <w:rPr>
          <w:spacing w:val="1"/>
        </w:rPr>
        <w:t xml:space="preserve"> </w:t>
      </w:r>
      <w:r>
        <w:t>at</w:t>
      </w:r>
      <w:r>
        <w:rPr>
          <w:spacing w:val="1"/>
        </w:rPr>
        <w:t xml:space="preserve"> </w:t>
      </w:r>
      <w:r>
        <w:t>the</w:t>
      </w:r>
      <w:r>
        <w:rPr>
          <w:spacing w:val="-5"/>
        </w:rPr>
        <w:t xml:space="preserve"> </w:t>
      </w:r>
      <w:r>
        <w:t>same</w:t>
      </w:r>
      <w:r>
        <w:rPr>
          <w:spacing w:val="-13"/>
        </w:rPr>
        <w:t xml:space="preserve"> </w:t>
      </w:r>
      <w:r>
        <w:t>location,</w:t>
      </w:r>
      <w:r>
        <w:rPr>
          <w:spacing w:val="-20"/>
        </w:rPr>
        <w:t xml:space="preserve"> </w:t>
      </w:r>
      <w:r>
        <w:t>then</w:t>
      </w:r>
      <w:r>
        <w:rPr>
          <w:spacing w:val="-7"/>
        </w:rPr>
        <w:t xml:space="preserve"> </w:t>
      </w:r>
      <w:r>
        <w:t>enter</w:t>
      </w:r>
      <w:r>
        <w:rPr>
          <w:spacing w:val="-13"/>
        </w:rPr>
        <w:t xml:space="preserve"> </w:t>
      </w:r>
      <w:r>
        <w:t>the</w:t>
      </w:r>
      <w:r>
        <w:rPr>
          <w:spacing w:val="-8"/>
        </w:rPr>
        <w:t xml:space="preserve"> </w:t>
      </w:r>
      <w:r>
        <w:t>appropriate</w:t>
      </w:r>
      <w:r>
        <w:rPr>
          <w:spacing w:val="-12"/>
        </w:rPr>
        <w:t xml:space="preserve"> </w:t>
      </w:r>
      <w:r>
        <w:t>number.</w:t>
      </w:r>
    </w:p>
    <w:p w:rsidR="00D66F0D" w:rsidP="00D66F0D" w14:paraId="7C3F37F1" w14:textId="77777777">
      <w:pPr>
        <w:pStyle w:val="BodyText"/>
        <w:spacing w:before="9"/>
        <w:rPr>
          <w:sz w:val="17"/>
        </w:rPr>
      </w:pPr>
    </w:p>
    <w:p w:rsidR="00D66F0D" w:rsidP="00D66F0D" w14:paraId="20521409" w14:textId="77777777">
      <w:pPr>
        <w:pStyle w:val="BodyText"/>
        <w:spacing w:before="1"/>
        <w:ind w:left="480" w:right="473"/>
        <w:jc w:val="both"/>
      </w:pPr>
      <w:r>
        <w:t>For transmitters associated with station classes that indicate mobile operation, enter the total number of mobile units. The total number</w:t>
      </w:r>
      <w:r>
        <w:rPr>
          <w:spacing w:val="1"/>
        </w:rPr>
        <w:t xml:space="preserve"> </w:t>
      </w:r>
      <w:r>
        <w:t>of mobile units is normally the sum of vehicular, portable, aircraft, and marine units that will be placed in operation at the time of grant</w:t>
      </w:r>
      <w:r>
        <w:rPr>
          <w:spacing w:val="1"/>
        </w:rPr>
        <w:t xml:space="preserve"> </w:t>
      </w:r>
      <w:r>
        <w:t>plus the units for which purchase orders have been signed and will be in use prior to the end of the station’s construction period. Some</w:t>
      </w:r>
      <w:r>
        <w:rPr>
          <w:spacing w:val="1"/>
        </w:rPr>
        <w:t xml:space="preserve"> </w:t>
      </w:r>
      <w:r>
        <w:t>exceptions</w:t>
      </w:r>
      <w:r>
        <w:rPr>
          <w:spacing w:val="-12"/>
        </w:rPr>
        <w:t xml:space="preserve"> </w:t>
      </w:r>
      <w:r>
        <w:t>are</w:t>
      </w:r>
      <w:r>
        <w:rPr>
          <w:spacing w:val="-6"/>
        </w:rPr>
        <w:t xml:space="preserve"> </w:t>
      </w:r>
      <w:r>
        <w:t>provided</w:t>
      </w:r>
      <w:r>
        <w:rPr>
          <w:spacing w:val="-12"/>
        </w:rPr>
        <w:t xml:space="preserve"> </w:t>
      </w:r>
      <w:r>
        <w:t>for</w:t>
      </w:r>
      <w:r>
        <w:rPr>
          <w:spacing w:val="-12"/>
        </w:rPr>
        <w:t xml:space="preserve"> </w:t>
      </w:r>
      <w:r>
        <w:t>in</w:t>
      </w:r>
      <w:r>
        <w:rPr>
          <w:spacing w:val="-8"/>
        </w:rPr>
        <w:t xml:space="preserve"> </w:t>
      </w:r>
      <w:r>
        <w:t>the</w:t>
      </w:r>
      <w:r>
        <w:rPr>
          <w:spacing w:val="-8"/>
        </w:rPr>
        <w:t xml:space="preserve"> </w:t>
      </w:r>
      <w:r>
        <w:t>rules,</w:t>
      </w:r>
      <w:r>
        <w:rPr>
          <w:spacing w:val="-3"/>
        </w:rPr>
        <w:t xml:space="preserve"> </w:t>
      </w:r>
      <w:r>
        <w:t>which</w:t>
      </w:r>
      <w:r>
        <w:rPr>
          <w:spacing w:val="-11"/>
        </w:rPr>
        <w:t xml:space="preserve"> </w:t>
      </w:r>
      <w:r>
        <w:t>should</w:t>
      </w:r>
      <w:r>
        <w:rPr>
          <w:spacing w:val="-9"/>
        </w:rPr>
        <w:t xml:space="preserve"> </w:t>
      </w:r>
      <w:r>
        <w:t>be</w:t>
      </w:r>
      <w:r>
        <w:rPr>
          <w:spacing w:val="1"/>
        </w:rPr>
        <w:t xml:space="preserve"> </w:t>
      </w:r>
      <w:r>
        <w:t>noted.</w:t>
      </w:r>
    </w:p>
    <w:p w:rsidR="00D66F0D" w:rsidP="00D66F0D" w14:paraId="07D75DF0" w14:textId="77777777">
      <w:pPr>
        <w:pStyle w:val="BodyText"/>
        <w:spacing w:before="3"/>
        <w:rPr>
          <w:sz w:val="17"/>
        </w:rPr>
      </w:pPr>
    </w:p>
    <w:p w:rsidR="00D66F0D" w:rsidP="00D66F0D" w14:paraId="6C3B6A4B" w14:textId="77777777">
      <w:pPr>
        <w:pStyle w:val="BodyText"/>
        <w:tabs>
          <w:tab w:val="left" w:pos="1917"/>
        </w:tabs>
        <w:ind w:left="1200"/>
      </w:pPr>
      <w:r>
        <w:rPr>
          <w:b/>
        </w:rPr>
        <w:t>Note:</w:t>
      </w:r>
      <w:r>
        <w:rPr>
          <w:b/>
        </w:rPr>
        <w:tab/>
      </w:r>
      <w:r>
        <w:rPr>
          <w:spacing w:val="-3"/>
        </w:rPr>
        <w:t>Paging</w:t>
      </w:r>
      <w:r>
        <w:rPr>
          <w:spacing w:val="-8"/>
        </w:rPr>
        <w:t xml:space="preserve"> </w:t>
      </w:r>
      <w:r>
        <w:rPr>
          <w:spacing w:val="-3"/>
        </w:rPr>
        <w:t>receivers</w:t>
      </w:r>
      <w:r>
        <w:rPr>
          <w:spacing w:val="-16"/>
        </w:rPr>
        <w:t xml:space="preserve"> </w:t>
      </w:r>
      <w:r>
        <w:rPr>
          <w:spacing w:val="-3"/>
        </w:rPr>
        <w:t>should</w:t>
      </w:r>
      <w:r>
        <w:rPr>
          <w:spacing w:val="-16"/>
        </w:rPr>
        <w:t xml:space="preserve"> </w:t>
      </w:r>
      <w:r>
        <w:rPr>
          <w:spacing w:val="-3"/>
        </w:rPr>
        <w:t>not</w:t>
      </w:r>
      <w:r>
        <w:rPr>
          <w:spacing w:val="-8"/>
        </w:rPr>
        <w:t xml:space="preserve"> </w:t>
      </w:r>
      <w:r>
        <w:rPr>
          <w:spacing w:val="-3"/>
        </w:rPr>
        <w:t>be</w:t>
      </w:r>
      <w:r>
        <w:rPr>
          <w:spacing w:val="-11"/>
        </w:rPr>
        <w:t xml:space="preserve"> </w:t>
      </w:r>
      <w:r>
        <w:rPr>
          <w:spacing w:val="-3"/>
        </w:rPr>
        <w:t>counted</w:t>
      </w:r>
      <w:r>
        <w:rPr>
          <w:spacing w:val="-10"/>
        </w:rPr>
        <w:t xml:space="preserve"> </w:t>
      </w:r>
      <w:r>
        <w:rPr>
          <w:spacing w:val="-3"/>
        </w:rPr>
        <w:t>as</w:t>
      </w:r>
      <w:r>
        <w:rPr>
          <w:spacing w:val="-5"/>
        </w:rPr>
        <w:t xml:space="preserve"> </w:t>
      </w:r>
      <w:r>
        <w:rPr>
          <w:spacing w:val="-3"/>
        </w:rPr>
        <w:t>mobile</w:t>
      </w:r>
      <w:r>
        <w:rPr>
          <w:spacing w:val="-12"/>
        </w:rPr>
        <w:t xml:space="preserve"> </w:t>
      </w:r>
      <w:r>
        <w:rPr>
          <w:spacing w:val="-3"/>
        </w:rPr>
        <w:t>units.</w:t>
      </w:r>
      <w:r>
        <w:rPr>
          <w:spacing w:val="39"/>
        </w:rPr>
        <w:t xml:space="preserve"> </w:t>
      </w:r>
      <w:r>
        <w:rPr>
          <w:spacing w:val="-3"/>
        </w:rPr>
        <w:t>These</w:t>
      </w:r>
      <w:r>
        <w:rPr>
          <w:spacing w:val="-12"/>
        </w:rPr>
        <w:t xml:space="preserve"> </w:t>
      </w:r>
      <w:r>
        <w:rPr>
          <w:spacing w:val="-3"/>
        </w:rPr>
        <w:t>receivers</w:t>
      </w:r>
      <w:r>
        <w:rPr>
          <w:spacing w:val="-9"/>
        </w:rPr>
        <w:t xml:space="preserve"> </w:t>
      </w:r>
      <w:r>
        <w:rPr>
          <w:spacing w:val="-3"/>
        </w:rPr>
        <w:t>should</w:t>
      </w:r>
      <w:r>
        <w:rPr>
          <w:spacing w:val="-14"/>
        </w:rPr>
        <w:t xml:space="preserve"> </w:t>
      </w:r>
      <w:r>
        <w:rPr>
          <w:spacing w:val="-2"/>
        </w:rPr>
        <w:t>be</w:t>
      </w:r>
      <w:r>
        <w:rPr>
          <w:spacing w:val="-3"/>
        </w:rPr>
        <w:t xml:space="preserve"> </w:t>
      </w:r>
      <w:r>
        <w:rPr>
          <w:spacing w:val="-2"/>
        </w:rPr>
        <w:t>listed</w:t>
      </w:r>
      <w:r>
        <w:rPr>
          <w:spacing w:val="-12"/>
        </w:rPr>
        <w:t xml:space="preserve"> </w:t>
      </w:r>
      <w:r>
        <w:rPr>
          <w:spacing w:val="-2"/>
        </w:rPr>
        <w:t>separately</w:t>
      </w:r>
      <w:r>
        <w:rPr>
          <w:spacing w:val="-16"/>
        </w:rPr>
        <w:t xml:space="preserve"> </w:t>
      </w:r>
      <w:r>
        <w:rPr>
          <w:spacing w:val="-2"/>
        </w:rPr>
        <w:t>in</w:t>
      </w:r>
      <w:r>
        <w:t xml:space="preserve"> </w:t>
      </w:r>
      <w:r>
        <w:rPr>
          <w:spacing w:val="-2"/>
        </w:rPr>
        <w:t>Item</w:t>
      </w:r>
      <w:r>
        <w:rPr>
          <w:spacing w:val="-12"/>
        </w:rPr>
        <w:t xml:space="preserve"> </w:t>
      </w:r>
      <w:r>
        <w:rPr>
          <w:spacing w:val="-2"/>
        </w:rPr>
        <w:t>34.</w:t>
      </w:r>
    </w:p>
    <w:p w:rsidR="00D66F0D" w:rsidP="00D66F0D" w14:paraId="3E69C299" w14:textId="77777777">
      <w:pPr>
        <w:pStyle w:val="BodyText"/>
        <w:rPr>
          <w:sz w:val="19"/>
        </w:rPr>
      </w:pPr>
    </w:p>
    <w:p w:rsidR="00D66F0D" w:rsidP="00D66F0D" w14:paraId="7A5B2B17" w14:textId="77777777">
      <w:pPr>
        <w:pStyle w:val="BodyText"/>
        <w:ind w:left="480"/>
        <w:jc w:val="both"/>
      </w:pPr>
      <w:r>
        <w:rPr>
          <w:spacing w:val="-1"/>
          <w:u w:val="single"/>
        </w:rPr>
        <w:t>Item</w:t>
      </w:r>
      <w:r>
        <w:rPr>
          <w:spacing w:val="21"/>
          <w:u w:val="single"/>
        </w:rPr>
        <w:t xml:space="preserve"> </w:t>
      </w:r>
      <w:r>
        <w:rPr>
          <w:spacing w:val="-1"/>
          <w:u w:val="single"/>
        </w:rPr>
        <w:t>34</w:t>
      </w:r>
      <w:r>
        <w:rPr>
          <w:spacing w:val="-8"/>
        </w:rPr>
        <w:t xml:space="preserve"> </w:t>
      </w:r>
      <w:r>
        <w:rPr>
          <w:spacing w:val="-1"/>
        </w:rPr>
        <w:t>Enter</w:t>
      </w:r>
      <w:r>
        <w:rPr>
          <w:spacing w:val="15"/>
        </w:rPr>
        <w:t xml:space="preserve"> </w:t>
      </w:r>
      <w:r>
        <w:rPr>
          <w:spacing w:val="-1"/>
        </w:rPr>
        <w:t>the</w:t>
      </w:r>
      <w:r>
        <w:rPr>
          <w:spacing w:val="25"/>
        </w:rPr>
        <w:t xml:space="preserve"> </w:t>
      </w:r>
      <w:r>
        <w:rPr>
          <w:spacing w:val="-1"/>
        </w:rPr>
        <w:t>number</w:t>
      </w:r>
      <w:r>
        <w:rPr>
          <w:spacing w:val="8"/>
        </w:rPr>
        <w:t xml:space="preserve"> </w:t>
      </w:r>
      <w:r>
        <w:t>of</w:t>
      </w:r>
      <w:r>
        <w:rPr>
          <w:spacing w:val="16"/>
        </w:rPr>
        <w:t xml:space="preserve"> </w:t>
      </w:r>
      <w:r>
        <w:t>paging</w:t>
      </w:r>
      <w:r>
        <w:rPr>
          <w:spacing w:val="23"/>
        </w:rPr>
        <w:t xml:space="preserve"> </w:t>
      </w:r>
      <w:r>
        <w:t>receivers</w:t>
      </w:r>
      <w:r>
        <w:rPr>
          <w:spacing w:val="9"/>
        </w:rPr>
        <w:t xml:space="preserve"> </w:t>
      </w:r>
      <w:r>
        <w:t>in</w:t>
      </w:r>
      <w:r>
        <w:rPr>
          <w:spacing w:val="23"/>
        </w:rPr>
        <w:t xml:space="preserve"> </w:t>
      </w:r>
      <w:r>
        <w:t>this</w:t>
      </w:r>
      <w:r>
        <w:rPr>
          <w:spacing w:val="-12"/>
        </w:rPr>
        <w:t xml:space="preserve"> </w:t>
      </w:r>
      <w:r>
        <w:t>system.</w:t>
      </w:r>
    </w:p>
    <w:p w:rsidR="00D66F0D" w:rsidP="00D66F0D" w14:paraId="16910473" w14:textId="77777777">
      <w:pPr>
        <w:pStyle w:val="BodyText"/>
        <w:spacing w:before="7"/>
        <w:rPr>
          <w:sz w:val="27"/>
        </w:rPr>
      </w:pPr>
    </w:p>
    <w:p w:rsidR="00D66F0D" w:rsidP="00D66F0D" w14:paraId="54646341" w14:textId="77777777">
      <w:pPr>
        <w:pStyle w:val="BodyText"/>
        <w:spacing w:before="94"/>
        <w:ind w:left="480" w:right="487"/>
        <w:jc w:val="both"/>
      </w:pPr>
      <w:r>
        <w:rPr>
          <w:u w:val="single"/>
        </w:rPr>
        <w:t>Item 35</w:t>
      </w:r>
      <w:r>
        <w:t xml:space="preserve"> For operations using the emissions NON, A1A, A2D, A3E, A9W, F1B, F2D, F3E, and F9W -- enter the mean RF output power</w:t>
      </w:r>
      <w:r>
        <w:rPr>
          <w:spacing w:val="1"/>
        </w:rPr>
        <w:t xml:space="preserve"> </w:t>
      </w:r>
      <w:r>
        <w:t>(watts) normally supplied by the transmitter to the antenna feedline. Enter Output Power for transmitter when operating with single</w:t>
      </w:r>
      <w:r>
        <w:rPr>
          <w:spacing w:val="1"/>
        </w:rPr>
        <w:t xml:space="preserve"> </w:t>
      </w:r>
      <w:r>
        <w:rPr>
          <w:spacing w:val="-3"/>
        </w:rPr>
        <w:t>sideband</w:t>
      </w:r>
      <w:r>
        <w:rPr>
          <w:spacing w:val="-5"/>
        </w:rPr>
        <w:t xml:space="preserve"> </w:t>
      </w:r>
      <w:r>
        <w:rPr>
          <w:spacing w:val="-3"/>
        </w:rPr>
        <w:t>(A3J</w:t>
      </w:r>
      <w:r>
        <w:rPr>
          <w:spacing w:val="-11"/>
        </w:rPr>
        <w:t xml:space="preserve"> </w:t>
      </w:r>
      <w:r>
        <w:rPr>
          <w:spacing w:val="-3"/>
        </w:rPr>
        <w:t>or</w:t>
      </w:r>
      <w:r>
        <w:rPr>
          <w:spacing w:val="-6"/>
        </w:rPr>
        <w:t xml:space="preserve"> </w:t>
      </w:r>
      <w:r>
        <w:rPr>
          <w:spacing w:val="-3"/>
        </w:rPr>
        <w:t>new</w:t>
      </w:r>
      <w:r>
        <w:rPr>
          <w:spacing w:val="-15"/>
        </w:rPr>
        <w:t xml:space="preserve"> </w:t>
      </w:r>
      <w:r>
        <w:rPr>
          <w:spacing w:val="-3"/>
        </w:rPr>
        <w:t>J3E)</w:t>
      </w:r>
      <w:r>
        <w:rPr>
          <w:spacing w:val="-6"/>
        </w:rPr>
        <w:t xml:space="preserve"> </w:t>
      </w:r>
      <w:r>
        <w:rPr>
          <w:spacing w:val="-3"/>
        </w:rPr>
        <w:t>emission;</w:t>
      </w:r>
      <w:r>
        <w:rPr>
          <w:spacing w:val="-14"/>
        </w:rPr>
        <w:t xml:space="preserve"> </w:t>
      </w:r>
      <w:r>
        <w:rPr>
          <w:spacing w:val="-3"/>
        </w:rPr>
        <w:t>enter</w:t>
      </w:r>
      <w:r>
        <w:rPr>
          <w:spacing w:val="-10"/>
        </w:rPr>
        <w:t xml:space="preserve"> </w:t>
      </w:r>
      <w:r>
        <w:rPr>
          <w:spacing w:val="-3"/>
        </w:rPr>
        <w:t>the</w:t>
      </w:r>
      <w:r>
        <w:rPr>
          <w:spacing w:val="-12"/>
        </w:rPr>
        <w:t xml:space="preserve"> </w:t>
      </w:r>
      <w:r>
        <w:rPr>
          <w:spacing w:val="-3"/>
        </w:rPr>
        <w:t>peak</w:t>
      </w:r>
      <w:r>
        <w:rPr>
          <w:spacing w:val="-9"/>
        </w:rPr>
        <w:t xml:space="preserve"> </w:t>
      </w:r>
      <w:r>
        <w:rPr>
          <w:spacing w:val="-3"/>
        </w:rPr>
        <w:t>envelope</w:t>
      </w:r>
      <w:r>
        <w:rPr>
          <w:spacing w:val="-19"/>
        </w:rPr>
        <w:t xml:space="preserve"> </w:t>
      </w:r>
      <w:r>
        <w:rPr>
          <w:spacing w:val="-3"/>
        </w:rPr>
        <w:t>power</w:t>
      </w:r>
      <w:r>
        <w:rPr>
          <w:spacing w:val="-13"/>
        </w:rPr>
        <w:t xml:space="preserve"> </w:t>
      </w:r>
      <w:r>
        <w:rPr>
          <w:spacing w:val="-3"/>
        </w:rPr>
        <w:t>(watts).</w:t>
      </w:r>
      <w:r>
        <w:rPr>
          <w:spacing w:val="43"/>
        </w:rPr>
        <w:t xml:space="preserve"> </w:t>
      </w:r>
      <w:r>
        <w:rPr>
          <w:spacing w:val="-2"/>
        </w:rPr>
        <w:t>(See</w:t>
      </w:r>
      <w:r>
        <w:rPr>
          <w:spacing w:val="-8"/>
        </w:rPr>
        <w:t xml:space="preserve"> </w:t>
      </w:r>
      <w:r>
        <w:rPr>
          <w:spacing w:val="-2"/>
        </w:rPr>
        <w:t>the applicable</w:t>
      </w:r>
      <w:r>
        <w:rPr>
          <w:spacing w:val="-14"/>
        </w:rPr>
        <w:t xml:space="preserve"> </w:t>
      </w:r>
      <w:r>
        <w:rPr>
          <w:spacing w:val="-2"/>
        </w:rPr>
        <w:t>rules.)</w:t>
      </w:r>
    </w:p>
    <w:p w:rsidR="00D66F0D" w:rsidP="00D66F0D" w14:paraId="2A408649" w14:textId="77777777">
      <w:pPr>
        <w:pStyle w:val="BodyText"/>
        <w:spacing w:before="2"/>
        <w:rPr>
          <w:sz w:val="17"/>
        </w:rPr>
      </w:pPr>
    </w:p>
    <w:p w:rsidR="00D66F0D" w:rsidP="00D66F0D" w14:paraId="086C77EA" w14:textId="77777777">
      <w:pPr>
        <w:pStyle w:val="BodyText"/>
        <w:ind w:left="1200"/>
      </w:pPr>
      <w:r>
        <w:rPr>
          <w:b/>
          <w:spacing w:val="-3"/>
        </w:rPr>
        <w:t>Note:</w:t>
      </w:r>
      <w:r>
        <w:rPr>
          <w:b/>
          <w:spacing w:val="38"/>
        </w:rPr>
        <w:t xml:space="preserve"> </w:t>
      </w:r>
      <w:r>
        <w:rPr>
          <w:spacing w:val="-3"/>
        </w:rPr>
        <w:t>The</w:t>
      </w:r>
      <w:r>
        <w:rPr>
          <w:spacing w:val="-9"/>
        </w:rPr>
        <w:t xml:space="preserve"> </w:t>
      </w:r>
      <w:r>
        <w:rPr>
          <w:spacing w:val="-3"/>
        </w:rPr>
        <w:t>power</w:t>
      </w:r>
      <w:r>
        <w:rPr>
          <w:spacing w:val="-13"/>
        </w:rPr>
        <w:t xml:space="preserve"> </w:t>
      </w:r>
      <w:r>
        <w:rPr>
          <w:spacing w:val="-3"/>
        </w:rPr>
        <w:t>entered</w:t>
      </w:r>
      <w:r>
        <w:rPr>
          <w:spacing w:val="-11"/>
        </w:rPr>
        <w:t xml:space="preserve"> </w:t>
      </w:r>
      <w:r>
        <w:rPr>
          <w:spacing w:val="-3"/>
        </w:rPr>
        <w:t>should</w:t>
      </w:r>
      <w:r>
        <w:rPr>
          <w:spacing w:val="-6"/>
        </w:rPr>
        <w:t xml:space="preserve"> </w:t>
      </w:r>
      <w:r>
        <w:rPr>
          <w:spacing w:val="-3"/>
        </w:rPr>
        <w:t>be</w:t>
      </w:r>
      <w:r>
        <w:rPr>
          <w:spacing w:val="-2"/>
        </w:rPr>
        <w:t xml:space="preserve"> </w:t>
      </w:r>
      <w:r>
        <w:rPr>
          <w:spacing w:val="-3"/>
        </w:rPr>
        <w:t>the</w:t>
      </w:r>
      <w:r>
        <w:rPr>
          <w:spacing w:val="-6"/>
        </w:rPr>
        <w:t xml:space="preserve"> </w:t>
      </w:r>
      <w:r>
        <w:rPr>
          <w:spacing w:val="-3"/>
        </w:rPr>
        <w:t>minimum</w:t>
      </w:r>
      <w:r>
        <w:rPr>
          <w:spacing w:val="-15"/>
        </w:rPr>
        <w:t xml:space="preserve"> </w:t>
      </w:r>
      <w:r>
        <w:rPr>
          <w:spacing w:val="-3"/>
        </w:rPr>
        <w:t>required</w:t>
      </w:r>
      <w:r>
        <w:rPr>
          <w:spacing w:val="-14"/>
        </w:rPr>
        <w:t xml:space="preserve"> </w:t>
      </w:r>
      <w:r>
        <w:rPr>
          <w:spacing w:val="-3"/>
        </w:rPr>
        <w:t>for</w:t>
      </w:r>
      <w:r>
        <w:rPr>
          <w:spacing w:val="-12"/>
        </w:rPr>
        <w:t xml:space="preserve"> </w:t>
      </w:r>
      <w:r>
        <w:rPr>
          <w:spacing w:val="-3"/>
        </w:rPr>
        <w:t>satisfactory</w:t>
      </w:r>
      <w:r>
        <w:rPr>
          <w:spacing w:val="-15"/>
        </w:rPr>
        <w:t xml:space="preserve"> </w:t>
      </w:r>
      <w:r>
        <w:rPr>
          <w:spacing w:val="-2"/>
        </w:rPr>
        <w:t>operations.</w:t>
      </w:r>
    </w:p>
    <w:p w:rsidR="00D66F0D" w:rsidP="00D66F0D" w14:paraId="4440F3DF" w14:textId="77777777">
      <w:pPr>
        <w:pStyle w:val="BodyText"/>
        <w:spacing w:before="9"/>
      </w:pPr>
    </w:p>
    <w:p w:rsidR="00D66F0D" w:rsidP="00D66F0D" w14:paraId="0AD87DC5" w14:textId="77777777">
      <w:pPr>
        <w:pStyle w:val="BodyText"/>
        <w:ind w:left="480" w:right="487"/>
        <w:jc w:val="both"/>
      </w:pPr>
      <w:r>
        <w:rPr>
          <w:u w:val="single"/>
        </w:rPr>
        <w:t>Item 36</w:t>
      </w:r>
      <w:r>
        <w:t xml:space="preserve"> This information</w:t>
      </w:r>
      <w:r>
        <w:rPr>
          <w:spacing w:val="1"/>
        </w:rPr>
        <w:t xml:space="preserve"> </w:t>
      </w:r>
      <w:r>
        <w:t>is required for operations</w:t>
      </w:r>
      <w:r>
        <w:rPr>
          <w:spacing w:val="1"/>
        </w:rPr>
        <w:t xml:space="preserve"> </w:t>
      </w:r>
      <w:r>
        <w:t>above</w:t>
      </w:r>
      <w:r>
        <w:rPr>
          <w:spacing w:val="1"/>
        </w:rPr>
        <w:t xml:space="preserve"> </w:t>
      </w:r>
      <w:r>
        <w:t>10 MHz</w:t>
      </w:r>
      <w:r>
        <w:rPr>
          <w:spacing w:val="1"/>
        </w:rPr>
        <w:t xml:space="preserve"> </w:t>
      </w:r>
      <w:r>
        <w:t>from Applicants</w:t>
      </w:r>
      <w:r>
        <w:rPr>
          <w:spacing w:val="1"/>
        </w:rPr>
        <w:t xml:space="preserve"> </w:t>
      </w:r>
      <w:r>
        <w:t>requesting</w:t>
      </w:r>
      <w:r>
        <w:rPr>
          <w:spacing w:val="1"/>
        </w:rPr>
        <w:t xml:space="preserve"> </w:t>
      </w:r>
      <w:r>
        <w:t>new</w:t>
      </w:r>
      <w:r>
        <w:rPr>
          <w:spacing w:val="1"/>
        </w:rPr>
        <w:t xml:space="preserve"> </w:t>
      </w:r>
      <w:r>
        <w:t>station authorizations and for</w:t>
      </w:r>
      <w:r>
        <w:rPr>
          <w:spacing w:val="1"/>
        </w:rPr>
        <w:t xml:space="preserve"> </w:t>
      </w:r>
      <w:r>
        <w:t>modifications</w:t>
      </w:r>
      <w:r>
        <w:rPr>
          <w:spacing w:val="-12"/>
        </w:rPr>
        <w:t xml:space="preserve"> </w:t>
      </w:r>
      <w:r>
        <w:t>as</w:t>
      </w:r>
      <w:r>
        <w:rPr>
          <w:spacing w:val="-2"/>
        </w:rPr>
        <w:t xml:space="preserve"> </w:t>
      </w:r>
      <w:r>
        <w:t>described</w:t>
      </w:r>
      <w:r>
        <w:rPr>
          <w:spacing w:val="-17"/>
        </w:rPr>
        <w:t xml:space="preserve"> </w:t>
      </w:r>
      <w:r>
        <w:t>in</w:t>
      </w:r>
      <w:r>
        <w:rPr>
          <w:spacing w:val="-1"/>
        </w:rPr>
        <w:t xml:space="preserve"> </w:t>
      </w:r>
      <w:r>
        <w:t>the</w:t>
      </w:r>
      <w:r>
        <w:rPr>
          <w:spacing w:val="-15"/>
        </w:rPr>
        <w:t xml:space="preserve"> </w:t>
      </w:r>
      <w:r>
        <w:t>applicable</w:t>
      </w:r>
      <w:r>
        <w:rPr>
          <w:spacing w:val="-18"/>
        </w:rPr>
        <w:t xml:space="preserve"> </w:t>
      </w:r>
      <w:r>
        <w:t>rules.</w:t>
      </w:r>
    </w:p>
    <w:p w:rsidR="00D66F0D" w:rsidP="00D66F0D" w14:paraId="2E5D942F" w14:textId="77777777">
      <w:pPr>
        <w:pStyle w:val="BodyText"/>
      </w:pPr>
    </w:p>
    <w:p w:rsidR="00D66F0D" w:rsidP="00D66F0D" w14:paraId="570A8998" w14:textId="77777777">
      <w:pPr>
        <w:pStyle w:val="BodyText"/>
        <w:spacing w:before="1"/>
        <w:ind w:left="480" w:right="486" w:hanging="8"/>
        <w:jc w:val="both"/>
      </w:pPr>
      <w:r>
        <w:t>Enter the Effective Radiated Power (ERP). The ERP is the transmitted output power times the net gain of the antenna system. This is</w:t>
      </w:r>
      <w:r>
        <w:rPr>
          <w:spacing w:val="1"/>
        </w:rPr>
        <w:t xml:space="preserve"> </w:t>
      </w:r>
      <w:r>
        <w:t>the</w:t>
      </w:r>
      <w:r>
        <w:rPr>
          <w:spacing w:val="1"/>
        </w:rPr>
        <w:t xml:space="preserve"> </w:t>
      </w:r>
      <w:r>
        <w:t>gain of</w:t>
      </w:r>
      <w:r>
        <w:rPr>
          <w:spacing w:val="1"/>
        </w:rPr>
        <w:t xml:space="preserve"> </w:t>
      </w:r>
      <w:r>
        <w:t>the antenna minus the</w:t>
      </w:r>
      <w:r>
        <w:rPr>
          <w:spacing w:val="1"/>
        </w:rPr>
        <w:t xml:space="preserve"> </w:t>
      </w:r>
      <w:r>
        <w:t>transmission losses, which include losses attributable to</w:t>
      </w:r>
      <w:r>
        <w:rPr>
          <w:spacing w:val="50"/>
        </w:rPr>
        <w:t xml:space="preserve"> </w:t>
      </w:r>
      <w:r>
        <w:t>the transmission line, duplexers, cavity</w:t>
      </w:r>
      <w:r>
        <w:rPr>
          <w:spacing w:val="1"/>
        </w:rPr>
        <w:t xml:space="preserve"> </w:t>
      </w:r>
      <w:r>
        <w:t>filters,</w:t>
      </w:r>
      <w:r>
        <w:rPr>
          <w:spacing w:val="-8"/>
        </w:rPr>
        <w:t xml:space="preserve"> </w:t>
      </w:r>
      <w:r>
        <w:t>and</w:t>
      </w:r>
      <w:r>
        <w:rPr>
          <w:spacing w:val="-12"/>
        </w:rPr>
        <w:t xml:space="preserve"> </w:t>
      </w:r>
      <w:r>
        <w:t>isolators.</w:t>
      </w:r>
      <w:r>
        <w:rPr>
          <w:spacing w:val="-8"/>
        </w:rPr>
        <w:t xml:space="preserve"> </w:t>
      </w:r>
      <w:r>
        <w:t>The</w:t>
      </w:r>
      <w:r>
        <w:rPr>
          <w:spacing w:val="-14"/>
        </w:rPr>
        <w:t xml:space="preserve"> </w:t>
      </w:r>
      <w:r>
        <w:t>actual</w:t>
      </w:r>
      <w:r>
        <w:rPr>
          <w:spacing w:val="-18"/>
        </w:rPr>
        <w:t xml:space="preserve"> </w:t>
      </w:r>
      <w:r>
        <w:t>formula</w:t>
      </w:r>
      <w:r>
        <w:rPr>
          <w:spacing w:val="-8"/>
        </w:rPr>
        <w:t xml:space="preserve"> </w:t>
      </w:r>
      <w:r>
        <w:t>is:</w:t>
      </w:r>
    </w:p>
    <w:p w:rsidR="00D66F0D" w:rsidP="00D66F0D" w14:paraId="4A4D60BD" w14:textId="77777777">
      <w:pPr>
        <w:pStyle w:val="BodyText"/>
        <w:spacing w:before="11"/>
        <w:rPr>
          <w:sz w:val="17"/>
        </w:rPr>
      </w:pPr>
    </w:p>
    <w:p w:rsidR="00D66F0D" w:rsidP="00D66F0D" w14:paraId="1585084E" w14:textId="77777777">
      <w:pPr>
        <w:pStyle w:val="BodyText"/>
        <w:ind w:left="1200"/>
      </w:pPr>
      <w:r>
        <w:rPr>
          <w:spacing w:val="-2"/>
        </w:rPr>
        <w:t>ERP</w:t>
      </w:r>
      <w:r>
        <w:rPr>
          <w:spacing w:val="-11"/>
        </w:rPr>
        <w:t xml:space="preserve"> </w:t>
      </w:r>
      <w:r>
        <w:rPr>
          <w:spacing w:val="-2"/>
        </w:rPr>
        <w:t>(watts)</w:t>
      </w:r>
      <w:r>
        <w:rPr>
          <w:spacing w:val="-7"/>
        </w:rPr>
        <w:t xml:space="preserve"> </w:t>
      </w:r>
      <w:r>
        <w:rPr>
          <w:spacing w:val="-2"/>
        </w:rPr>
        <w:t>equals</w:t>
      </w:r>
      <w:r>
        <w:rPr>
          <w:spacing w:val="-8"/>
        </w:rPr>
        <w:t xml:space="preserve"> </w:t>
      </w:r>
      <w:r>
        <w:rPr>
          <w:spacing w:val="-2"/>
        </w:rPr>
        <w:t>Power</w:t>
      </w:r>
      <w:r>
        <w:rPr>
          <w:spacing w:val="-13"/>
        </w:rPr>
        <w:t xml:space="preserve"> </w:t>
      </w:r>
      <w:r>
        <w:rPr>
          <w:spacing w:val="-2"/>
        </w:rPr>
        <w:t>(watts)</w:t>
      </w:r>
      <w:r>
        <w:rPr>
          <w:spacing w:val="-10"/>
        </w:rPr>
        <w:t xml:space="preserve"> </w:t>
      </w:r>
      <w:r>
        <w:rPr>
          <w:spacing w:val="-2"/>
        </w:rPr>
        <w:t>times</w:t>
      </w:r>
      <w:r>
        <w:rPr>
          <w:spacing w:val="-10"/>
        </w:rPr>
        <w:t xml:space="preserve"> </w:t>
      </w:r>
      <w:r>
        <w:rPr>
          <w:spacing w:val="-2"/>
        </w:rPr>
        <w:t>Antilog</w:t>
      </w:r>
      <w:r>
        <w:rPr>
          <w:spacing w:val="-10"/>
        </w:rPr>
        <w:t xml:space="preserve"> </w:t>
      </w:r>
      <w:r>
        <w:rPr>
          <w:spacing w:val="-2"/>
        </w:rPr>
        <w:t>of (net</w:t>
      </w:r>
      <w:r>
        <w:rPr>
          <w:spacing w:val="-20"/>
        </w:rPr>
        <w:t xml:space="preserve"> </w:t>
      </w:r>
      <w:r>
        <w:rPr>
          <w:spacing w:val="-2"/>
        </w:rPr>
        <w:t>gain</w:t>
      </w:r>
      <w:r>
        <w:rPr>
          <w:spacing w:val="-6"/>
        </w:rPr>
        <w:t xml:space="preserve"> </w:t>
      </w:r>
      <w:r>
        <w:rPr>
          <w:spacing w:val="-2"/>
        </w:rPr>
        <w:t>in</w:t>
      </w:r>
      <w:r>
        <w:rPr>
          <w:spacing w:val="-15"/>
        </w:rPr>
        <w:t xml:space="preserve"> </w:t>
      </w:r>
      <w:r>
        <w:rPr>
          <w:spacing w:val="-2"/>
        </w:rPr>
        <w:t>dB</w:t>
      </w:r>
      <w:r>
        <w:t xml:space="preserve"> </w:t>
      </w:r>
      <w:r>
        <w:rPr>
          <w:spacing w:val="-2"/>
        </w:rPr>
        <w:t>divided</w:t>
      </w:r>
      <w:r>
        <w:rPr>
          <w:spacing w:val="-14"/>
        </w:rPr>
        <w:t xml:space="preserve"> </w:t>
      </w:r>
      <w:r>
        <w:rPr>
          <w:spacing w:val="-1"/>
        </w:rPr>
        <w:t>by</w:t>
      </w:r>
      <w:r>
        <w:rPr>
          <w:spacing w:val="-6"/>
        </w:rPr>
        <w:t xml:space="preserve"> </w:t>
      </w:r>
      <w:r>
        <w:rPr>
          <w:spacing w:val="-1"/>
        </w:rPr>
        <w:t>10)</w:t>
      </w:r>
    </w:p>
    <w:p w:rsidR="00D66F0D" w:rsidP="00D66F0D" w14:paraId="2B9C636A" w14:textId="77777777">
      <w:pPr>
        <w:pStyle w:val="BodyText"/>
        <w:spacing w:before="10"/>
        <w:rPr>
          <w:sz w:val="17"/>
        </w:rPr>
      </w:pPr>
    </w:p>
    <w:p w:rsidR="00D66F0D" w:rsidP="00D66F0D" w14:paraId="299EB380" w14:textId="77777777">
      <w:pPr>
        <w:pStyle w:val="BodyText"/>
        <w:ind w:left="480" w:right="489"/>
        <w:jc w:val="both"/>
      </w:pPr>
      <w:r>
        <w:rPr>
          <w:u w:val="single"/>
        </w:rPr>
        <w:t>Item 37</w:t>
      </w:r>
      <w:r>
        <w:t xml:space="preserve"> Enter the emission designator for each station. Normally, land mobile operations are intended to provide voice communications.</w:t>
      </w:r>
      <w:r>
        <w:rPr>
          <w:spacing w:val="-47"/>
        </w:rPr>
        <w:t xml:space="preserve"> </w:t>
      </w:r>
      <w:r>
        <w:rPr>
          <w:spacing w:val="-3"/>
        </w:rPr>
        <w:t>The new</w:t>
      </w:r>
      <w:r>
        <w:rPr>
          <w:spacing w:val="-2"/>
        </w:rPr>
        <w:t xml:space="preserve"> </w:t>
      </w:r>
      <w:r>
        <w:rPr>
          <w:spacing w:val="-3"/>
        </w:rPr>
        <w:t xml:space="preserve">ITU (International Telecommunications Union) emission designators </w:t>
      </w:r>
      <w:r>
        <w:rPr>
          <w:b/>
          <w:spacing w:val="-3"/>
        </w:rPr>
        <w:t xml:space="preserve">must </w:t>
      </w:r>
      <w:r>
        <w:rPr>
          <w:spacing w:val="-3"/>
        </w:rPr>
        <w:t>be</w:t>
      </w:r>
      <w:r>
        <w:rPr>
          <w:spacing w:val="-2"/>
        </w:rPr>
        <w:t xml:space="preserve"> </w:t>
      </w:r>
      <w:r>
        <w:rPr>
          <w:spacing w:val="-3"/>
        </w:rPr>
        <w:t xml:space="preserve">used in place of the </w:t>
      </w:r>
      <w:r>
        <w:rPr>
          <w:spacing w:val="-2"/>
        </w:rPr>
        <w:t>old designators. The following</w:t>
      </w:r>
      <w:r>
        <w:rPr>
          <w:spacing w:val="-1"/>
        </w:rPr>
        <w:t xml:space="preserve"> </w:t>
      </w:r>
      <w:r>
        <w:t>provides samples of the</w:t>
      </w:r>
      <w:r>
        <w:rPr>
          <w:spacing w:val="1"/>
        </w:rPr>
        <w:t xml:space="preserve"> </w:t>
      </w:r>
      <w:r>
        <w:t>corresponding new</w:t>
      </w:r>
      <w:r>
        <w:rPr>
          <w:spacing w:val="50"/>
        </w:rPr>
        <w:t xml:space="preserve"> </w:t>
      </w:r>
      <w:r>
        <w:t>ITU designators for the most commonly used emission designators. These are samples</w:t>
      </w:r>
      <w:r>
        <w:rPr>
          <w:spacing w:val="1"/>
        </w:rPr>
        <w:t xml:space="preserve"> </w:t>
      </w:r>
      <w:r>
        <w:t>only</w:t>
      </w:r>
      <w:r>
        <w:rPr>
          <w:spacing w:val="-9"/>
        </w:rPr>
        <w:t xml:space="preserve"> </w:t>
      </w:r>
      <w:r>
        <w:t>and</w:t>
      </w:r>
      <w:r>
        <w:rPr>
          <w:spacing w:val="-11"/>
        </w:rPr>
        <w:t xml:space="preserve"> </w:t>
      </w:r>
      <w:r>
        <w:t>do</w:t>
      </w:r>
      <w:r>
        <w:rPr>
          <w:spacing w:val="-10"/>
        </w:rPr>
        <w:t xml:space="preserve"> </w:t>
      </w:r>
      <w:r>
        <w:t>not</w:t>
      </w:r>
      <w:r>
        <w:rPr>
          <w:spacing w:val="-8"/>
        </w:rPr>
        <w:t xml:space="preserve"> </w:t>
      </w:r>
      <w:r>
        <w:t>necessarily</w:t>
      </w:r>
      <w:r>
        <w:rPr>
          <w:spacing w:val="-21"/>
        </w:rPr>
        <w:t xml:space="preserve"> </w:t>
      </w:r>
      <w:r>
        <w:t>represent</w:t>
      </w:r>
      <w:r>
        <w:rPr>
          <w:spacing w:val="-17"/>
        </w:rPr>
        <w:t xml:space="preserve"> </w:t>
      </w:r>
      <w:r>
        <w:t>an</w:t>
      </w:r>
      <w:r>
        <w:rPr>
          <w:spacing w:val="-6"/>
        </w:rPr>
        <w:t xml:space="preserve"> </w:t>
      </w:r>
      <w:r>
        <w:t>emission</w:t>
      </w:r>
      <w:r>
        <w:rPr>
          <w:spacing w:val="-17"/>
        </w:rPr>
        <w:t xml:space="preserve"> </w:t>
      </w:r>
      <w:r>
        <w:t>for</w:t>
      </w:r>
      <w:r>
        <w:rPr>
          <w:spacing w:val="-3"/>
        </w:rPr>
        <w:t xml:space="preserve"> </w:t>
      </w:r>
      <w:r>
        <w:t>which</w:t>
      </w:r>
      <w:r>
        <w:rPr>
          <w:spacing w:val="-14"/>
        </w:rPr>
        <w:t xml:space="preserve"> </w:t>
      </w:r>
      <w:r>
        <w:t>you</w:t>
      </w:r>
      <w:r>
        <w:rPr>
          <w:spacing w:val="-17"/>
        </w:rPr>
        <w:t xml:space="preserve"> </w:t>
      </w:r>
      <w:r>
        <w:t>should</w:t>
      </w:r>
      <w:r>
        <w:rPr>
          <w:spacing w:val="-11"/>
        </w:rPr>
        <w:t xml:space="preserve"> </w:t>
      </w:r>
      <w:r>
        <w:t>apply.</w:t>
      </w:r>
    </w:p>
    <w:p w:rsidR="00D66F0D" w:rsidP="00D66F0D" w14:paraId="4858EEBF" w14:textId="77777777">
      <w:pPr>
        <w:pStyle w:val="BodyText"/>
        <w:spacing w:before="10"/>
        <w:rPr>
          <w:sz w:val="17"/>
        </w:rPr>
      </w:pPr>
    </w:p>
    <w:tbl>
      <w:tblPr>
        <w:tblW w:w="0" w:type="auto"/>
        <w:tblInd w:w="1157" w:type="dxa"/>
        <w:tblLayout w:type="fixed"/>
        <w:tblCellMar>
          <w:left w:w="0" w:type="dxa"/>
          <w:right w:w="0" w:type="dxa"/>
        </w:tblCellMar>
        <w:tblLook w:val="01E0"/>
      </w:tblPr>
      <w:tblGrid>
        <w:gridCol w:w="4755"/>
        <w:gridCol w:w="2055"/>
        <w:gridCol w:w="1245"/>
      </w:tblGrid>
      <w:tr w14:paraId="0147E037" w14:textId="77777777" w:rsidTr="006A6C9D">
        <w:tblPrEx>
          <w:tblW w:w="0" w:type="auto"/>
          <w:tblInd w:w="1157" w:type="dxa"/>
          <w:tblLayout w:type="fixed"/>
          <w:tblCellMar>
            <w:left w:w="0" w:type="dxa"/>
            <w:right w:w="0" w:type="dxa"/>
          </w:tblCellMar>
          <w:tblLook w:val="01E0"/>
        </w:tblPrEx>
        <w:trPr>
          <w:trHeight w:val="205"/>
        </w:trPr>
        <w:tc>
          <w:tcPr>
            <w:tcW w:w="4755" w:type="dxa"/>
          </w:tcPr>
          <w:p w:rsidR="00D66F0D" w:rsidP="006A6C9D" w14:paraId="16CBE689" w14:textId="77777777">
            <w:pPr>
              <w:pStyle w:val="TableParagraph"/>
              <w:rPr>
                <w:rFonts w:ascii="Times New Roman"/>
                <w:sz w:val="14"/>
              </w:rPr>
            </w:pPr>
          </w:p>
        </w:tc>
        <w:tc>
          <w:tcPr>
            <w:tcW w:w="2055" w:type="dxa"/>
          </w:tcPr>
          <w:p w:rsidR="00D66F0D" w:rsidP="006A6C9D" w14:paraId="2757E4BF" w14:textId="77777777">
            <w:pPr>
              <w:pStyle w:val="TableParagraph"/>
              <w:spacing w:line="186" w:lineRule="exact"/>
              <w:ind w:left="1055"/>
              <w:rPr>
                <w:b/>
                <w:sz w:val="18"/>
              </w:rPr>
            </w:pPr>
            <w:r>
              <w:rPr>
                <w:b/>
                <w:sz w:val="18"/>
              </w:rPr>
              <w:t>Old</w:t>
            </w:r>
          </w:p>
        </w:tc>
        <w:tc>
          <w:tcPr>
            <w:tcW w:w="1245" w:type="dxa"/>
          </w:tcPr>
          <w:p w:rsidR="00D66F0D" w:rsidP="006A6C9D" w14:paraId="71EF3818" w14:textId="77777777">
            <w:pPr>
              <w:pStyle w:val="TableParagraph"/>
              <w:spacing w:line="186" w:lineRule="exact"/>
              <w:ind w:left="442"/>
              <w:rPr>
                <w:b/>
                <w:sz w:val="18"/>
              </w:rPr>
            </w:pPr>
            <w:r>
              <w:rPr>
                <w:b/>
                <w:sz w:val="18"/>
              </w:rPr>
              <w:t>New</w:t>
            </w:r>
          </w:p>
        </w:tc>
      </w:tr>
      <w:tr w14:paraId="0D1B244D" w14:textId="77777777" w:rsidTr="006A6C9D">
        <w:tblPrEx>
          <w:tblW w:w="0" w:type="auto"/>
          <w:tblInd w:w="1157" w:type="dxa"/>
          <w:tblLayout w:type="fixed"/>
          <w:tblCellMar>
            <w:left w:w="0" w:type="dxa"/>
            <w:right w:w="0" w:type="dxa"/>
          </w:tblCellMar>
          <w:tblLook w:val="01E0"/>
        </w:tblPrEx>
        <w:trPr>
          <w:trHeight w:val="208"/>
        </w:trPr>
        <w:tc>
          <w:tcPr>
            <w:tcW w:w="4755" w:type="dxa"/>
          </w:tcPr>
          <w:p w:rsidR="00D66F0D" w:rsidP="006A6C9D" w14:paraId="3D715C3F" w14:textId="77777777">
            <w:pPr>
              <w:pStyle w:val="TableParagraph"/>
              <w:spacing w:line="189" w:lineRule="exact"/>
              <w:ind w:left="50"/>
              <w:rPr>
                <w:sz w:val="18"/>
              </w:rPr>
            </w:pPr>
            <w:r>
              <w:rPr>
                <w:spacing w:val="-3"/>
                <w:sz w:val="18"/>
              </w:rPr>
              <w:t>Frequency</w:t>
            </w:r>
            <w:r>
              <w:rPr>
                <w:spacing w:val="-13"/>
                <w:sz w:val="18"/>
              </w:rPr>
              <w:t xml:space="preserve"> </w:t>
            </w:r>
            <w:r>
              <w:rPr>
                <w:spacing w:val="-3"/>
                <w:sz w:val="18"/>
              </w:rPr>
              <w:t>modulated</w:t>
            </w:r>
            <w:r>
              <w:rPr>
                <w:spacing w:val="-10"/>
                <w:sz w:val="18"/>
              </w:rPr>
              <w:t xml:space="preserve"> </w:t>
            </w:r>
            <w:r>
              <w:rPr>
                <w:spacing w:val="-3"/>
                <w:sz w:val="18"/>
              </w:rPr>
              <w:t>(FM)</w:t>
            </w:r>
            <w:r>
              <w:rPr>
                <w:spacing w:val="-17"/>
                <w:sz w:val="18"/>
              </w:rPr>
              <w:t xml:space="preserve"> </w:t>
            </w:r>
            <w:r>
              <w:rPr>
                <w:spacing w:val="-3"/>
                <w:sz w:val="18"/>
              </w:rPr>
              <w:t>voice</w:t>
            </w:r>
          </w:p>
        </w:tc>
        <w:tc>
          <w:tcPr>
            <w:tcW w:w="2055" w:type="dxa"/>
          </w:tcPr>
          <w:p w:rsidR="00D66F0D" w:rsidP="006A6C9D" w14:paraId="40ECB48E" w14:textId="77777777">
            <w:pPr>
              <w:pStyle w:val="TableParagraph"/>
              <w:spacing w:line="189" w:lineRule="exact"/>
              <w:ind w:left="1053"/>
              <w:rPr>
                <w:sz w:val="18"/>
              </w:rPr>
            </w:pPr>
            <w:r>
              <w:rPr>
                <w:sz w:val="18"/>
              </w:rPr>
              <w:t>20F3</w:t>
            </w:r>
          </w:p>
        </w:tc>
        <w:tc>
          <w:tcPr>
            <w:tcW w:w="1245" w:type="dxa"/>
          </w:tcPr>
          <w:p w:rsidR="00D66F0D" w:rsidP="006A6C9D" w14:paraId="53D77E75" w14:textId="77777777">
            <w:pPr>
              <w:pStyle w:val="TableParagraph"/>
              <w:spacing w:line="189" w:lineRule="exact"/>
              <w:ind w:left="439"/>
              <w:rPr>
                <w:sz w:val="18"/>
              </w:rPr>
            </w:pPr>
            <w:r>
              <w:rPr>
                <w:sz w:val="18"/>
              </w:rPr>
              <w:t>20K0F3E</w:t>
            </w:r>
          </w:p>
        </w:tc>
      </w:tr>
      <w:tr w14:paraId="51CE389D" w14:textId="77777777" w:rsidTr="006A6C9D">
        <w:tblPrEx>
          <w:tblW w:w="0" w:type="auto"/>
          <w:tblInd w:w="1157" w:type="dxa"/>
          <w:tblLayout w:type="fixed"/>
          <w:tblCellMar>
            <w:left w:w="0" w:type="dxa"/>
            <w:right w:w="0" w:type="dxa"/>
          </w:tblCellMar>
          <w:tblLook w:val="01E0"/>
        </w:tblPrEx>
        <w:trPr>
          <w:trHeight w:val="208"/>
        </w:trPr>
        <w:tc>
          <w:tcPr>
            <w:tcW w:w="4755" w:type="dxa"/>
          </w:tcPr>
          <w:p w:rsidR="00D66F0D" w:rsidP="006A6C9D" w14:paraId="654C509F" w14:textId="77777777">
            <w:pPr>
              <w:pStyle w:val="TableParagraph"/>
              <w:spacing w:line="189" w:lineRule="exact"/>
              <w:ind w:left="50"/>
              <w:rPr>
                <w:sz w:val="18"/>
              </w:rPr>
            </w:pPr>
            <w:r>
              <w:rPr>
                <w:w w:val="95"/>
                <w:sz w:val="18"/>
              </w:rPr>
              <w:t>Frequency modulated</w:t>
            </w:r>
            <w:r>
              <w:rPr>
                <w:spacing w:val="1"/>
                <w:w w:val="95"/>
                <w:sz w:val="18"/>
              </w:rPr>
              <w:t xml:space="preserve"> </w:t>
            </w:r>
            <w:r>
              <w:rPr>
                <w:w w:val="95"/>
                <w:sz w:val="18"/>
              </w:rPr>
              <w:t>(FM)</w:t>
            </w:r>
            <w:r>
              <w:rPr>
                <w:spacing w:val="-6"/>
                <w:w w:val="95"/>
                <w:sz w:val="18"/>
              </w:rPr>
              <w:t xml:space="preserve"> </w:t>
            </w:r>
            <w:r>
              <w:rPr>
                <w:w w:val="95"/>
                <w:sz w:val="18"/>
              </w:rPr>
              <w:t>voice</w:t>
            </w:r>
          </w:p>
        </w:tc>
        <w:tc>
          <w:tcPr>
            <w:tcW w:w="2055" w:type="dxa"/>
          </w:tcPr>
          <w:p w:rsidR="00D66F0D" w:rsidP="006A6C9D" w14:paraId="3BBDDBDF" w14:textId="77777777">
            <w:pPr>
              <w:pStyle w:val="TableParagraph"/>
              <w:spacing w:line="189" w:lineRule="exact"/>
              <w:ind w:left="1052"/>
              <w:rPr>
                <w:sz w:val="18"/>
              </w:rPr>
            </w:pPr>
            <w:r>
              <w:rPr>
                <w:sz w:val="18"/>
              </w:rPr>
              <w:t>13.6F3</w:t>
            </w:r>
          </w:p>
        </w:tc>
        <w:tc>
          <w:tcPr>
            <w:tcW w:w="1245" w:type="dxa"/>
          </w:tcPr>
          <w:p w:rsidR="00D66F0D" w:rsidP="006A6C9D" w14:paraId="7DA8DA5E" w14:textId="77777777">
            <w:pPr>
              <w:pStyle w:val="TableParagraph"/>
              <w:spacing w:line="189" w:lineRule="exact"/>
              <w:ind w:left="440"/>
              <w:rPr>
                <w:sz w:val="18"/>
              </w:rPr>
            </w:pPr>
            <w:r>
              <w:rPr>
                <w:sz w:val="18"/>
              </w:rPr>
              <w:t>13K6F3E</w:t>
            </w:r>
          </w:p>
        </w:tc>
      </w:tr>
      <w:tr w14:paraId="24753AE4" w14:textId="77777777" w:rsidTr="006A6C9D">
        <w:tblPrEx>
          <w:tblW w:w="0" w:type="auto"/>
          <w:tblInd w:w="1157" w:type="dxa"/>
          <w:tblLayout w:type="fixed"/>
          <w:tblCellMar>
            <w:left w:w="0" w:type="dxa"/>
            <w:right w:w="0" w:type="dxa"/>
          </w:tblCellMar>
          <w:tblLook w:val="01E0"/>
        </w:tblPrEx>
        <w:trPr>
          <w:trHeight w:val="210"/>
        </w:trPr>
        <w:tc>
          <w:tcPr>
            <w:tcW w:w="4755" w:type="dxa"/>
          </w:tcPr>
          <w:p w:rsidR="00D66F0D" w:rsidP="006A6C9D" w14:paraId="6F5ED199" w14:textId="77777777">
            <w:pPr>
              <w:pStyle w:val="TableParagraph"/>
              <w:spacing w:line="190" w:lineRule="exact"/>
              <w:ind w:left="50"/>
              <w:rPr>
                <w:sz w:val="18"/>
              </w:rPr>
            </w:pPr>
            <w:r>
              <w:rPr>
                <w:spacing w:val="-4"/>
                <w:sz w:val="18"/>
              </w:rPr>
              <w:t>Frequency</w:t>
            </w:r>
            <w:r>
              <w:rPr>
                <w:spacing w:val="-12"/>
                <w:sz w:val="18"/>
              </w:rPr>
              <w:t xml:space="preserve"> </w:t>
            </w:r>
            <w:r>
              <w:rPr>
                <w:spacing w:val="-3"/>
                <w:sz w:val="18"/>
              </w:rPr>
              <w:t>modulated</w:t>
            </w:r>
            <w:r>
              <w:rPr>
                <w:spacing w:val="-12"/>
                <w:sz w:val="18"/>
              </w:rPr>
              <w:t xml:space="preserve"> </w:t>
            </w:r>
            <w:r>
              <w:rPr>
                <w:spacing w:val="-3"/>
                <w:sz w:val="18"/>
              </w:rPr>
              <w:t>digitized</w:t>
            </w:r>
            <w:r>
              <w:rPr>
                <w:spacing w:val="-20"/>
                <w:sz w:val="18"/>
              </w:rPr>
              <w:t xml:space="preserve"> </w:t>
            </w:r>
            <w:r>
              <w:rPr>
                <w:spacing w:val="-3"/>
                <w:sz w:val="18"/>
              </w:rPr>
              <w:t>voice</w:t>
            </w:r>
          </w:p>
        </w:tc>
        <w:tc>
          <w:tcPr>
            <w:tcW w:w="2055" w:type="dxa"/>
          </w:tcPr>
          <w:p w:rsidR="00D66F0D" w:rsidP="006A6C9D" w14:paraId="239BD05F" w14:textId="77777777">
            <w:pPr>
              <w:pStyle w:val="TableParagraph"/>
              <w:spacing w:line="190" w:lineRule="exact"/>
              <w:ind w:left="1053"/>
              <w:rPr>
                <w:sz w:val="18"/>
              </w:rPr>
            </w:pPr>
            <w:r>
              <w:rPr>
                <w:sz w:val="18"/>
              </w:rPr>
              <w:t>20F3Y</w:t>
            </w:r>
          </w:p>
        </w:tc>
        <w:tc>
          <w:tcPr>
            <w:tcW w:w="1245" w:type="dxa"/>
          </w:tcPr>
          <w:p w:rsidR="00D66F0D" w:rsidP="006A6C9D" w14:paraId="2B9594AB" w14:textId="77777777">
            <w:pPr>
              <w:pStyle w:val="TableParagraph"/>
              <w:spacing w:line="190" w:lineRule="exact"/>
              <w:ind w:left="438"/>
              <w:rPr>
                <w:sz w:val="18"/>
              </w:rPr>
            </w:pPr>
            <w:r>
              <w:rPr>
                <w:sz w:val="18"/>
              </w:rPr>
              <w:t>20K0F1E</w:t>
            </w:r>
          </w:p>
        </w:tc>
      </w:tr>
      <w:tr w14:paraId="49F76068" w14:textId="77777777" w:rsidTr="006A6C9D">
        <w:tblPrEx>
          <w:tblW w:w="0" w:type="auto"/>
          <w:tblInd w:w="1157" w:type="dxa"/>
          <w:tblLayout w:type="fixed"/>
          <w:tblCellMar>
            <w:left w:w="0" w:type="dxa"/>
            <w:right w:w="0" w:type="dxa"/>
          </w:tblCellMar>
          <w:tblLook w:val="01E0"/>
        </w:tblPrEx>
        <w:trPr>
          <w:trHeight w:val="208"/>
        </w:trPr>
        <w:tc>
          <w:tcPr>
            <w:tcW w:w="4755" w:type="dxa"/>
          </w:tcPr>
          <w:p w:rsidR="00D66F0D" w:rsidP="006A6C9D" w14:paraId="4060FD57" w14:textId="77777777">
            <w:pPr>
              <w:pStyle w:val="TableParagraph"/>
              <w:spacing w:line="189" w:lineRule="exact"/>
              <w:ind w:left="50"/>
              <w:rPr>
                <w:sz w:val="18"/>
              </w:rPr>
            </w:pPr>
            <w:r>
              <w:rPr>
                <w:spacing w:val="-3"/>
                <w:sz w:val="18"/>
              </w:rPr>
              <w:t>Frequency</w:t>
            </w:r>
            <w:r>
              <w:rPr>
                <w:spacing w:val="-12"/>
                <w:sz w:val="18"/>
              </w:rPr>
              <w:t xml:space="preserve"> </w:t>
            </w:r>
            <w:r>
              <w:rPr>
                <w:spacing w:val="-3"/>
                <w:sz w:val="18"/>
              </w:rPr>
              <w:t>modulated</w:t>
            </w:r>
            <w:r>
              <w:rPr>
                <w:spacing w:val="-13"/>
                <w:sz w:val="18"/>
              </w:rPr>
              <w:t xml:space="preserve"> </w:t>
            </w:r>
            <w:r>
              <w:rPr>
                <w:spacing w:val="-3"/>
                <w:sz w:val="18"/>
              </w:rPr>
              <w:t>digitized</w:t>
            </w:r>
            <w:r>
              <w:rPr>
                <w:spacing w:val="-20"/>
                <w:sz w:val="18"/>
              </w:rPr>
              <w:t xml:space="preserve"> </w:t>
            </w:r>
            <w:r>
              <w:rPr>
                <w:spacing w:val="-3"/>
                <w:sz w:val="18"/>
              </w:rPr>
              <w:t>non-voice</w:t>
            </w:r>
          </w:p>
        </w:tc>
        <w:tc>
          <w:tcPr>
            <w:tcW w:w="2055" w:type="dxa"/>
          </w:tcPr>
          <w:p w:rsidR="00D66F0D" w:rsidP="006A6C9D" w14:paraId="63E3DB81" w14:textId="77777777">
            <w:pPr>
              <w:pStyle w:val="TableParagraph"/>
              <w:spacing w:line="189" w:lineRule="exact"/>
              <w:ind w:left="1052"/>
              <w:rPr>
                <w:sz w:val="18"/>
              </w:rPr>
            </w:pPr>
            <w:r>
              <w:rPr>
                <w:sz w:val="18"/>
              </w:rPr>
              <w:t>20F9Y</w:t>
            </w:r>
          </w:p>
        </w:tc>
        <w:tc>
          <w:tcPr>
            <w:tcW w:w="1245" w:type="dxa"/>
          </w:tcPr>
          <w:p w:rsidR="00D66F0D" w:rsidP="006A6C9D" w14:paraId="3768C918" w14:textId="77777777">
            <w:pPr>
              <w:pStyle w:val="TableParagraph"/>
              <w:spacing w:line="189" w:lineRule="exact"/>
              <w:ind w:left="440"/>
              <w:rPr>
                <w:sz w:val="18"/>
              </w:rPr>
            </w:pPr>
            <w:r>
              <w:rPr>
                <w:sz w:val="18"/>
              </w:rPr>
              <w:t>20K0F1D</w:t>
            </w:r>
          </w:p>
        </w:tc>
      </w:tr>
      <w:tr w14:paraId="35B37E6D" w14:textId="77777777" w:rsidTr="006A6C9D">
        <w:tblPrEx>
          <w:tblW w:w="0" w:type="auto"/>
          <w:tblInd w:w="1157" w:type="dxa"/>
          <w:tblLayout w:type="fixed"/>
          <w:tblCellMar>
            <w:left w:w="0" w:type="dxa"/>
            <w:right w:w="0" w:type="dxa"/>
          </w:tblCellMar>
          <w:tblLook w:val="01E0"/>
        </w:tblPrEx>
        <w:trPr>
          <w:trHeight w:val="206"/>
        </w:trPr>
        <w:tc>
          <w:tcPr>
            <w:tcW w:w="4755" w:type="dxa"/>
          </w:tcPr>
          <w:p w:rsidR="00D66F0D" w:rsidP="006A6C9D" w14:paraId="323A4295" w14:textId="77777777">
            <w:pPr>
              <w:pStyle w:val="TableParagraph"/>
              <w:spacing w:line="186" w:lineRule="exact"/>
              <w:ind w:left="50"/>
              <w:rPr>
                <w:sz w:val="18"/>
              </w:rPr>
            </w:pPr>
            <w:r>
              <w:rPr>
                <w:spacing w:val="-4"/>
                <w:sz w:val="18"/>
              </w:rPr>
              <w:t>Amplitude</w:t>
            </w:r>
            <w:r>
              <w:rPr>
                <w:spacing w:val="-13"/>
                <w:sz w:val="18"/>
              </w:rPr>
              <w:t xml:space="preserve"> </w:t>
            </w:r>
            <w:r>
              <w:rPr>
                <w:spacing w:val="-4"/>
                <w:sz w:val="18"/>
              </w:rPr>
              <w:t>modulated</w:t>
            </w:r>
            <w:r>
              <w:rPr>
                <w:spacing w:val="-16"/>
                <w:sz w:val="18"/>
              </w:rPr>
              <w:t xml:space="preserve"> </w:t>
            </w:r>
            <w:r>
              <w:rPr>
                <w:spacing w:val="-3"/>
                <w:sz w:val="18"/>
              </w:rPr>
              <w:t>single</w:t>
            </w:r>
            <w:r>
              <w:rPr>
                <w:spacing w:val="-7"/>
                <w:sz w:val="18"/>
              </w:rPr>
              <w:t xml:space="preserve"> </w:t>
            </w:r>
            <w:r>
              <w:rPr>
                <w:spacing w:val="-3"/>
                <w:sz w:val="18"/>
              </w:rPr>
              <w:t>sideband</w:t>
            </w:r>
            <w:r>
              <w:rPr>
                <w:spacing w:val="-14"/>
                <w:sz w:val="18"/>
              </w:rPr>
              <w:t xml:space="preserve"> </w:t>
            </w:r>
            <w:r>
              <w:rPr>
                <w:spacing w:val="-3"/>
                <w:sz w:val="18"/>
              </w:rPr>
              <w:t>voice</w:t>
            </w:r>
          </w:p>
        </w:tc>
        <w:tc>
          <w:tcPr>
            <w:tcW w:w="2055" w:type="dxa"/>
          </w:tcPr>
          <w:p w:rsidR="00D66F0D" w:rsidP="006A6C9D" w14:paraId="00192EF1" w14:textId="77777777">
            <w:pPr>
              <w:pStyle w:val="TableParagraph"/>
              <w:spacing w:line="186" w:lineRule="exact"/>
              <w:ind w:left="1052"/>
              <w:rPr>
                <w:sz w:val="18"/>
              </w:rPr>
            </w:pPr>
            <w:r>
              <w:rPr>
                <w:sz w:val="18"/>
              </w:rPr>
              <w:t>3A3J</w:t>
            </w:r>
          </w:p>
        </w:tc>
        <w:tc>
          <w:tcPr>
            <w:tcW w:w="1245" w:type="dxa"/>
          </w:tcPr>
          <w:p w:rsidR="00D66F0D" w:rsidP="006A6C9D" w14:paraId="612A7ABD" w14:textId="77777777">
            <w:pPr>
              <w:pStyle w:val="TableParagraph"/>
              <w:spacing w:line="186" w:lineRule="exact"/>
              <w:ind w:left="440"/>
              <w:rPr>
                <w:sz w:val="18"/>
              </w:rPr>
            </w:pPr>
            <w:r>
              <w:rPr>
                <w:sz w:val="18"/>
              </w:rPr>
              <w:t>3K00J3E</w:t>
            </w:r>
          </w:p>
        </w:tc>
      </w:tr>
      <w:tr w14:paraId="116442CF" w14:textId="77777777" w:rsidTr="006A6C9D">
        <w:tblPrEx>
          <w:tblW w:w="0" w:type="auto"/>
          <w:tblInd w:w="1157" w:type="dxa"/>
          <w:tblLayout w:type="fixed"/>
          <w:tblCellMar>
            <w:left w:w="0" w:type="dxa"/>
            <w:right w:w="0" w:type="dxa"/>
          </w:tblCellMar>
          <w:tblLook w:val="01E0"/>
        </w:tblPrEx>
        <w:trPr>
          <w:trHeight w:val="205"/>
        </w:trPr>
        <w:tc>
          <w:tcPr>
            <w:tcW w:w="4755" w:type="dxa"/>
          </w:tcPr>
          <w:p w:rsidR="00D66F0D" w:rsidP="006A6C9D" w14:paraId="4205F3F0" w14:textId="77777777">
            <w:pPr>
              <w:pStyle w:val="TableParagraph"/>
              <w:spacing w:line="185" w:lineRule="exact"/>
              <w:ind w:left="50"/>
              <w:rPr>
                <w:sz w:val="18"/>
              </w:rPr>
            </w:pPr>
            <w:r>
              <w:rPr>
                <w:w w:val="95"/>
                <w:sz w:val="18"/>
              </w:rPr>
              <w:t>Amplitude</w:t>
            </w:r>
            <w:r>
              <w:rPr>
                <w:spacing w:val="-3"/>
                <w:w w:val="95"/>
                <w:sz w:val="18"/>
              </w:rPr>
              <w:t xml:space="preserve"> </w:t>
            </w:r>
            <w:r>
              <w:rPr>
                <w:w w:val="95"/>
                <w:sz w:val="18"/>
              </w:rPr>
              <w:t>modulated</w:t>
            </w:r>
            <w:r>
              <w:rPr>
                <w:spacing w:val="1"/>
                <w:w w:val="95"/>
                <w:sz w:val="18"/>
              </w:rPr>
              <w:t xml:space="preserve"> </w:t>
            </w:r>
            <w:r>
              <w:rPr>
                <w:w w:val="95"/>
                <w:sz w:val="18"/>
              </w:rPr>
              <w:t>(AM)</w:t>
            </w:r>
            <w:r>
              <w:rPr>
                <w:spacing w:val="-13"/>
                <w:w w:val="95"/>
                <w:sz w:val="18"/>
              </w:rPr>
              <w:t xml:space="preserve"> </w:t>
            </w:r>
            <w:r>
              <w:rPr>
                <w:w w:val="95"/>
                <w:sz w:val="18"/>
              </w:rPr>
              <w:t>voice</w:t>
            </w:r>
          </w:p>
        </w:tc>
        <w:tc>
          <w:tcPr>
            <w:tcW w:w="2055" w:type="dxa"/>
          </w:tcPr>
          <w:p w:rsidR="00D66F0D" w:rsidP="006A6C9D" w14:paraId="796C1DF1" w14:textId="77777777">
            <w:pPr>
              <w:pStyle w:val="TableParagraph"/>
              <w:spacing w:line="185" w:lineRule="exact"/>
              <w:ind w:left="1057"/>
              <w:rPr>
                <w:sz w:val="18"/>
              </w:rPr>
            </w:pPr>
            <w:r>
              <w:rPr>
                <w:sz w:val="18"/>
              </w:rPr>
              <w:t>8A3</w:t>
            </w:r>
          </w:p>
        </w:tc>
        <w:tc>
          <w:tcPr>
            <w:tcW w:w="1245" w:type="dxa"/>
          </w:tcPr>
          <w:p w:rsidR="00D66F0D" w:rsidP="006A6C9D" w14:paraId="43C5AC00" w14:textId="77777777">
            <w:pPr>
              <w:pStyle w:val="TableParagraph"/>
              <w:spacing w:line="185" w:lineRule="exact"/>
              <w:ind w:left="440"/>
              <w:rPr>
                <w:sz w:val="18"/>
              </w:rPr>
            </w:pPr>
            <w:r>
              <w:rPr>
                <w:sz w:val="18"/>
              </w:rPr>
              <w:t>8K00A3E</w:t>
            </w:r>
          </w:p>
        </w:tc>
      </w:tr>
      <w:tr w14:paraId="6C92347F" w14:textId="77777777" w:rsidTr="006A6C9D">
        <w:tblPrEx>
          <w:tblW w:w="0" w:type="auto"/>
          <w:tblInd w:w="1157" w:type="dxa"/>
          <w:tblLayout w:type="fixed"/>
          <w:tblCellMar>
            <w:left w:w="0" w:type="dxa"/>
            <w:right w:w="0" w:type="dxa"/>
          </w:tblCellMar>
          <w:tblLook w:val="01E0"/>
        </w:tblPrEx>
        <w:trPr>
          <w:trHeight w:val="203"/>
        </w:trPr>
        <w:tc>
          <w:tcPr>
            <w:tcW w:w="4755" w:type="dxa"/>
          </w:tcPr>
          <w:p w:rsidR="00D66F0D" w:rsidP="006A6C9D" w14:paraId="4E63CBA0" w14:textId="77777777">
            <w:pPr>
              <w:pStyle w:val="TableParagraph"/>
              <w:spacing w:line="184" w:lineRule="exact"/>
              <w:ind w:left="50"/>
              <w:rPr>
                <w:sz w:val="18"/>
              </w:rPr>
            </w:pPr>
            <w:r>
              <w:rPr>
                <w:spacing w:val="-4"/>
                <w:sz w:val="18"/>
              </w:rPr>
              <w:t>Frequency</w:t>
            </w:r>
            <w:r>
              <w:rPr>
                <w:spacing w:val="-11"/>
                <w:sz w:val="18"/>
              </w:rPr>
              <w:t xml:space="preserve"> </w:t>
            </w:r>
            <w:r>
              <w:rPr>
                <w:spacing w:val="-3"/>
                <w:sz w:val="18"/>
              </w:rPr>
              <w:t>modulated</w:t>
            </w:r>
            <w:r>
              <w:rPr>
                <w:spacing w:val="-12"/>
                <w:sz w:val="18"/>
              </w:rPr>
              <w:t xml:space="preserve"> </w:t>
            </w:r>
            <w:r>
              <w:rPr>
                <w:spacing w:val="-3"/>
                <w:sz w:val="18"/>
              </w:rPr>
              <w:t>voice</w:t>
            </w:r>
            <w:r>
              <w:rPr>
                <w:spacing w:val="-7"/>
                <w:sz w:val="18"/>
              </w:rPr>
              <w:t xml:space="preserve"> </w:t>
            </w:r>
            <w:r>
              <w:rPr>
                <w:spacing w:val="-3"/>
                <w:sz w:val="18"/>
              </w:rPr>
              <w:t>(12.5</w:t>
            </w:r>
            <w:r>
              <w:rPr>
                <w:spacing w:val="-5"/>
                <w:sz w:val="18"/>
              </w:rPr>
              <w:t xml:space="preserve"> </w:t>
            </w:r>
            <w:r>
              <w:rPr>
                <w:spacing w:val="-3"/>
                <w:sz w:val="18"/>
              </w:rPr>
              <w:t>KHz</w:t>
            </w:r>
            <w:r>
              <w:rPr>
                <w:spacing w:val="-7"/>
                <w:sz w:val="18"/>
              </w:rPr>
              <w:t xml:space="preserve"> </w:t>
            </w:r>
            <w:r>
              <w:rPr>
                <w:spacing w:val="-3"/>
                <w:sz w:val="18"/>
              </w:rPr>
              <w:t>channel)</w:t>
            </w:r>
          </w:p>
        </w:tc>
        <w:tc>
          <w:tcPr>
            <w:tcW w:w="2055" w:type="dxa"/>
          </w:tcPr>
          <w:p w:rsidR="00D66F0D" w:rsidP="006A6C9D" w14:paraId="65879D74" w14:textId="77777777">
            <w:pPr>
              <w:pStyle w:val="TableParagraph"/>
              <w:rPr>
                <w:rFonts w:ascii="Times New Roman"/>
                <w:sz w:val="14"/>
              </w:rPr>
            </w:pPr>
          </w:p>
        </w:tc>
        <w:tc>
          <w:tcPr>
            <w:tcW w:w="1245" w:type="dxa"/>
          </w:tcPr>
          <w:p w:rsidR="00D66F0D" w:rsidP="006A6C9D" w14:paraId="1EB04D4D" w14:textId="77777777">
            <w:pPr>
              <w:pStyle w:val="TableParagraph"/>
              <w:spacing w:line="184" w:lineRule="exact"/>
              <w:ind w:left="440"/>
              <w:rPr>
                <w:sz w:val="18"/>
              </w:rPr>
            </w:pPr>
            <w:r>
              <w:rPr>
                <w:sz w:val="18"/>
              </w:rPr>
              <w:t>11K3F3E</w:t>
            </w:r>
          </w:p>
        </w:tc>
      </w:tr>
    </w:tbl>
    <w:p w:rsidR="00D66F0D" w:rsidP="00D66F0D" w14:paraId="3FF4EED0" w14:textId="77777777">
      <w:pPr>
        <w:spacing w:line="184" w:lineRule="exact"/>
        <w:rPr>
          <w:sz w:val="18"/>
        </w:rPr>
        <w:sectPr w:rsidSect="00E01665">
          <w:pgSz w:w="12240" w:h="15840"/>
          <w:pgMar w:top="1120" w:right="200" w:bottom="660" w:left="240" w:header="0" w:footer="473" w:gutter="0"/>
          <w:cols w:space="720"/>
        </w:sectPr>
      </w:pPr>
    </w:p>
    <w:tbl>
      <w:tblPr>
        <w:tblW w:w="0" w:type="auto"/>
        <w:tblInd w:w="485" w:type="dxa"/>
        <w:tblLayout w:type="fixed"/>
        <w:tblCellMar>
          <w:left w:w="0" w:type="dxa"/>
          <w:right w:w="0" w:type="dxa"/>
        </w:tblCellMar>
        <w:tblLook w:val="01E0"/>
      </w:tblPr>
      <w:tblGrid>
        <w:gridCol w:w="1715"/>
        <w:gridCol w:w="7038"/>
        <w:gridCol w:w="2046"/>
      </w:tblGrid>
      <w:tr w14:paraId="1B7C05E8" w14:textId="77777777" w:rsidTr="006A6C9D">
        <w:tblPrEx>
          <w:tblW w:w="0" w:type="auto"/>
          <w:tblInd w:w="485" w:type="dxa"/>
          <w:tblLayout w:type="fixed"/>
          <w:tblCellMar>
            <w:left w:w="0" w:type="dxa"/>
            <w:right w:w="0" w:type="dxa"/>
          </w:tblCellMar>
          <w:tblLook w:val="01E0"/>
        </w:tblPrEx>
        <w:trPr>
          <w:trHeight w:val="265"/>
        </w:trPr>
        <w:tc>
          <w:tcPr>
            <w:tcW w:w="1715" w:type="dxa"/>
          </w:tcPr>
          <w:p w:rsidR="00D66F0D" w:rsidP="006A6C9D" w14:paraId="327A7303" w14:textId="77777777">
            <w:pPr>
              <w:pStyle w:val="TableParagraph"/>
              <w:spacing w:line="246" w:lineRule="exact"/>
              <w:ind w:left="14"/>
              <w:rPr>
                <w:b/>
                <w:sz w:val="24"/>
              </w:rPr>
            </w:pPr>
            <w:r>
              <w:rPr>
                <w:b/>
                <w:sz w:val="24"/>
              </w:rPr>
              <w:t>FCC</w:t>
            </w:r>
            <w:r>
              <w:rPr>
                <w:b/>
                <w:spacing w:val="-9"/>
                <w:sz w:val="24"/>
              </w:rPr>
              <w:t xml:space="preserve"> </w:t>
            </w:r>
            <w:r>
              <w:rPr>
                <w:b/>
                <w:sz w:val="24"/>
              </w:rPr>
              <w:t>601</w:t>
            </w:r>
          </w:p>
        </w:tc>
        <w:tc>
          <w:tcPr>
            <w:tcW w:w="7038" w:type="dxa"/>
          </w:tcPr>
          <w:p w:rsidR="00D66F0D" w:rsidP="006A6C9D" w14:paraId="1E9AFE94" w14:textId="77777777">
            <w:pPr>
              <w:pStyle w:val="TableParagraph"/>
              <w:spacing w:line="246" w:lineRule="exact"/>
              <w:ind w:left="2253"/>
              <w:rPr>
                <w:b/>
                <w:sz w:val="24"/>
              </w:rPr>
            </w:pPr>
            <w:r>
              <w:rPr>
                <w:b/>
                <w:spacing w:val="-3"/>
                <w:sz w:val="24"/>
              </w:rPr>
              <w:t>Technical</w:t>
            </w:r>
            <w:r>
              <w:rPr>
                <w:b/>
                <w:spacing w:val="-12"/>
                <w:sz w:val="24"/>
              </w:rPr>
              <w:t xml:space="preserve"> </w:t>
            </w:r>
            <w:r>
              <w:rPr>
                <w:b/>
                <w:spacing w:val="-2"/>
                <w:sz w:val="24"/>
              </w:rPr>
              <w:t>Data</w:t>
            </w:r>
            <w:r>
              <w:rPr>
                <w:b/>
                <w:spacing w:val="-14"/>
                <w:sz w:val="24"/>
              </w:rPr>
              <w:t xml:space="preserve"> </w:t>
            </w:r>
            <w:r>
              <w:rPr>
                <w:b/>
                <w:spacing w:val="-2"/>
                <w:sz w:val="24"/>
              </w:rPr>
              <w:t>Schedule</w:t>
            </w:r>
            <w:r>
              <w:rPr>
                <w:b/>
                <w:spacing w:val="-9"/>
                <w:sz w:val="24"/>
              </w:rPr>
              <w:t xml:space="preserve"> </w:t>
            </w:r>
            <w:r>
              <w:rPr>
                <w:b/>
                <w:spacing w:val="-2"/>
                <w:sz w:val="24"/>
              </w:rPr>
              <w:t>for</w:t>
            </w:r>
            <w:r>
              <w:rPr>
                <w:b/>
                <w:spacing w:val="-10"/>
                <w:sz w:val="24"/>
              </w:rPr>
              <w:t xml:space="preserve"> </w:t>
            </w:r>
            <w:r>
              <w:rPr>
                <w:b/>
                <w:spacing w:val="-2"/>
                <w:sz w:val="24"/>
              </w:rPr>
              <w:t>the</w:t>
            </w:r>
          </w:p>
        </w:tc>
        <w:tc>
          <w:tcPr>
            <w:tcW w:w="2046" w:type="dxa"/>
          </w:tcPr>
          <w:p w:rsidR="00D66F0D" w:rsidP="006A6C9D" w14:paraId="3B2527FE" w14:textId="77777777">
            <w:pPr>
              <w:pStyle w:val="TableParagraph"/>
              <w:spacing w:before="80"/>
              <w:ind w:left="691"/>
              <w:rPr>
                <w:sz w:val="14"/>
              </w:rPr>
            </w:pPr>
            <w:r>
              <w:rPr>
                <w:spacing w:val="-1"/>
                <w:w w:val="95"/>
                <w:sz w:val="14"/>
              </w:rPr>
              <w:t>Approved</w:t>
            </w:r>
            <w:r>
              <w:rPr>
                <w:spacing w:val="-12"/>
                <w:w w:val="95"/>
                <w:sz w:val="14"/>
              </w:rPr>
              <w:t xml:space="preserve"> </w:t>
            </w:r>
            <w:r>
              <w:rPr>
                <w:spacing w:val="-1"/>
                <w:w w:val="95"/>
                <w:sz w:val="14"/>
              </w:rPr>
              <w:t>by</w:t>
            </w:r>
            <w:r>
              <w:rPr>
                <w:spacing w:val="-10"/>
                <w:w w:val="95"/>
                <w:sz w:val="14"/>
              </w:rPr>
              <w:t xml:space="preserve"> </w:t>
            </w:r>
            <w:r>
              <w:rPr>
                <w:spacing w:val="-1"/>
                <w:w w:val="95"/>
                <w:sz w:val="14"/>
              </w:rPr>
              <w:t>OMB</w:t>
            </w:r>
          </w:p>
        </w:tc>
      </w:tr>
      <w:tr w14:paraId="25BB2E36" w14:textId="77777777" w:rsidTr="006A6C9D">
        <w:tblPrEx>
          <w:tblW w:w="0" w:type="auto"/>
          <w:tblInd w:w="485" w:type="dxa"/>
          <w:tblLayout w:type="fixed"/>
          <w:tblCellMar>
            <w:left w:w="0" w:type="dxa"/>
            <w:right w:w="0" w:type="dxa"/>
          </w:tblCellMar>
          <w:tblLook w:val="01E0"/>
        </w:tblPrEx>
        <w:trPr>
          <w:trHeight w:val="263"/>
        </w:trPr>
        <w:tc>
          <w:tcPr>
            <w:tcW w:w="1715" w:type="dxa"/>
          </w:tcPr>
          <w:p w:rsidR="00D66F0D" w:rsidP="006A6C9D" w14:paraId="7FFB4575" w14:textId="77777777">
            <w:pPr>
              <w:pStyle w:val="TableParagraph"/>
              <w:spacing w:before="41" w:line="203" w:lineRule="exact"/>
              <w:ind w:left="11"/>
              <w:rPr>
                <w:b/>
                <w:sz w:val="18"/>
              </w:rPr>
            </w:pPr>
            <w:r>
              <w:rPr>
                <w:b/>
                <w:spacing w:val="-1"/>
                <w:sz w:val="18"/>
              </w:rPr>
              <w:t>Schedule</w:t>
            </w:r>
            <w:r>
              <w:rPr>
                <w:b/>
                <w:spacing w:val="-12"/>
                <w:sz w:val="18"/>
              </w:rPr>
              <w:t xml:space="preserve"> </w:t>
            </w:r>
            <w:r>
              <w:rPr>
                <w:b/>
                <w:sz w:val="18"/>
              </w:rPr>
              <w:t>H</w:t>
            </w:r>
          </w:p>
        </w:tc>
        <w:tc>
          <w:tcPr>
            <w:tcW w:w="7038" w:type="dxa"/>
          </w:tcPr>
          <w:p w:rsidR="00D66F0D" w:rsidP="006A6C9D" w14:paraId="65A491D6" w14:textId="77777777">
            <w:pPr>
              <w:pStyle w:val="TableParagraph"/>
              <w:spacing w:line="244" w:lineRule="exact"/>
              <w:ind w:left="557"/>
              <w:rPr>
                <w:b/>
                <w:sz w:val="24"/>
              </w:rPr>
            </w:pPr>
            <w:r>
              <w:rPr>
                <w:b/>
                <w:spacing w:val="-4"/>
                <w:sz w:val="24"/>
              </w:rPr>
              <w:t>Private</w:t>
            </w:r>
            <w:r>
              <w:rPr>
                <w:b/>
                <w:spacing w:val="-2"/>
                <w:sz w:val="24"/>
              </w:rPr>
              <w:t xml:space="preserve"> </w:t>
            </w:r>
            <w:r>
              <w:rPr>
                <w:b/>
                <w:spacing w:val="-3"/>
                <w:sz w:val="24"/>
              </w:rPr>
              <w:t>Land</w:t>
            </w:r>
            <w:r>
              <w:rPr>
                <w:b/>
                <w:spacing w:val="-9"/>
                <w:sz w:val="24"/>
              </w:rPr>
              <w:t xml:space="preserve"> </w:t>
            </w:r>
            <w:r>
              <w:rPr>
                <w:b/>
                <w:spacing w:val="-3"/>
                <w:sz w:val="24"/>
              </w:rPr>
              <w:t>Mobile</w:t>
            </w:r>
            <w:r>
              <w:rPr>
                <w:b/>
                <w:spacing w:val="-8"/>
                <w:sz w:val="24"/>
              </w:rPr>
              <w:t xml:space="preserve"> </w:t>
            </w:r>
            <w:r>
              <w:rPr>
                <w:b/>
                <w:spacing w:val="-3"/>
                <w:sz w:val="24"/>
              </w:rPr>
              <w:t>and</w:t>
            </w:r>
            <w:r>
              <w:rPr>
                <w:b/>
                <w:spacing w:val="-4"/>
                <w:sz w:val="24"/>
              </w:rPr>
              <w:t xml:space="preserve"> </w:t>
            </w:r>
            <w:r>
              <w:rPr>
                <w:b/>
                <w:spacing w:val="-3"/>
                <w:sz w:val="24"/>
              </w:rPr>
              <w:t>Land</w:t>
            </w:r>
            <w:r>
              <w:rPr>
                <w:b/>
                <w:spacing w:val="-7"/>
                <w:sz w:val="24"/>
              </w:rPr>
              <w:t xml:space="preserve"> </w:t>
            </w:r>
            <w:r>
              <w:rPr>
                <w:b/>
                <w:spacing w:val="-3"/>
                <w:sz w:val="24"/>
              </w:rPr>
              <w:t>Mobile</w:t>
            </w:r>
            <w:r>
              <w:rPr>
                <w:b/>
                <w:spacing w:val="-5"/>
                <w:sz w:val="24"/>
              </w:rPr>
              <w:t xml:space="preserve"> </w:t>
            </w:r>
            <w:r>
              <w:rPr>
                <w:b/>
                <w:spacing w:val="-3"/>
                <w:sz w:val="24"/>
              </w:rPr>
              <w:t>Broadcast</w:t>
            </w:r>
            <w:r>
              <w:rPr>
                <w:b/>
                <w:spacing w:val="-14"/>
                <w:sz w:val="24"/>
              </w:rPr>
              <w:t xml:space="preserve"> </w:t>
            </w:r>
            <w:r>
              <w:rPr>
                <w:b/>
                <w:spacing w:val="-3"/>
                <w:sz w:val="24"/>
              </w:rPr>
              <w:t>Auxiliary</w:t>
            </w:r>
          </w:p>
        </w:tc>
        <w:tc>
          <w:tcPr>
            <w:tcW w:w="2046" w:type="dxa"/>
          </w:tcPr>
          <w:p w:rsidR="00D66F0D" w:rsidP="006A6C9D" w14:paraId="757BB427" w14:textId="77777777">
            <w:pPr>
              <w:pStyle w:val="TableParagraph"/>
              <w:spacing w:before="79"/>
              <w:ind w:left="1118"/>
              <w:rPr>
                <w:sz w:val="14"/>
              </w:rPr>
            </w:pPr>
            <w:r>
              <w:rPr>
                <w:sz w:val="14"/>
              </w:rPr>
              <w:t>3060-0798</w:t>
            </w:r>
          </w:p>
        </w:tc>
      </w:tr>
      <w:tr w14:paraId="08B470ED" w14:textId="77777777" w:rsidTr="006A6C9D">
        <w:tblPrEx>
          <w:tblW w:w="0" w:type="auto"/>
          <w:tblInd w:w="485" w:type="dxa"/>
          <w:tblLayout w:type="fixed"/>
          <w:tblCellMar>
            <w:left w:w="0" w:type="dxa"/>
            <w:right w:w="0" w:type="dxa"/>
          </w:tblCellMar>
          <w:tblLook w:val="01E0"/>
        </w:tblPrEx>
        <w:trPr>
          <w:trHeight w:val="267"/>
        </w:trPr>
        <w:tc>
          <w:tcPr>
            <w:tcW w:w="1715" w:type="dxa"/>
          </w:tcPr>
          <w:p w:rsidR="00D66F0D" w:rsidP="006A6C9D" w14:paraId="18E892C7" w14:textId="77777777">
            <w:pPr>
              <w:pStyle w:val="TableParagraph"/>
              <w:rPr>
                <w:rFonts w:ascii="Times New Roman"/>
                <w:sz w:val="16"/>
              </w:rPr>
            </w:pPr>
          </w:p>
        </w:tc>
        <w:tc>
          <w:tcPr>
            <w:tcW w:w="7038" w:type="dxa"/>
          </w:tcPr>
          <w:p w:rsidR="00D66F0D" w:rsidP="006A6C9D" w14:paraId="2D53A8DF" w14:textId="77777777">
            <w:pPr>
              <w:pStyle w:val="TableParagraph"/>
              <w:spacing w:line="248" w:lineRule="exact"/>
              <w:ind w:left="2338"/>
              <w:rPr>
                <w:b/>
                <w:sz w:val="24"/>
              </w:rPr>
            </w:pPr>
            <w:r>
              <w:rPr>
                <w:b/>
                <w:spacing w:val="-1"/>
                <w:sz w:val="24"/>
              </w:rPr>
              <w:t>Radio</w:t>
            </w:r>
            <w:r>
              <w:rPr>
                <w:b/>
                <w:spacing w:val="-12"/>
                <w:sz w:val="24"/>
              </w:rPr>
              <w:t xml:space="preserve"> </w:t>
            </w:r>
            <w:r>
              <w:rPr>
                <w:b/>
                <w:spacing w:val="-1"/>
                <w:sz w:val="24"/>
              </w:rPr>
              <w:t>Services</w:t>
            </w:r>
            <w:r>
              <w:rPr>
                <w:b/>
                <w:spacing w:val="-16"/>
                <w:sz w:val="24"/>
              </w:rPr>
              <w:t xml:space="preserve"> </w:t>
            </w:r>
            <w:r>
              <w:rPr>
                <w:b/>
                <w:spacing w:val="-1"/>
                <w:sz w:val="24"/>
              </w:rPr>
              <w:t>(Parts</w:t>
            </w:r>
            <w:r>
              <w:rPr>
                <w:b/>
                <w:spacing w:val="-15"/>
                <w:sz w:val="24"/>
              </w:rPr>
              <w:t xml:space="preserve"> </w:t>
            </w:r>
            <w:r>
              <w:rPr>
                <w:b/>
                <w:spacing w:val="-1"/>
                <w:sz w:val="24"/>
              </w:rPr>
              <w:t>90</w:t>
            </w:r>
            <w:r>
              <w:rPr>
                <w:b/>
                <w:spacing w:val="-13"/>
                <w:sz w:val="24"/>
              </w:rPr>
              <w:t xml:space="preserve"> </w:t>
            </w:r>
            <w:r>
              <w:rPr>
                <w:b/>
                <w:spacing w:val="-1"/>
                <w:sz w:val="24"/>
              </w:rPr>
              <w:t>and</w:t>
            </w:r>
            <w:r>
              <w:rPr>
                <w:b/>
                <w:spacing w:val="-13"/>
                <w:sz w:val="24"/>
              </w:rPr>
              <w:t xml:space="preserve"> </w:t>
            </w:r>
            <w:r>
              <w:rPr>
                <w:b/>
                <w:spacing w:val="-1"/>
                <w:sz w:val="24"/>
              </w:rPr>
              <w:t>74)</w:t>
            </w:r>
          </w:p>
        </w:tc>
        <w:tc>
          <w:tcPr>
            <w:tcW w:w="2046" w:type="dxa"/>
          </w:tcPr>
          <w:p w:rsidR="00D66F0D" w:rsidP="006A6C9D" w14:paraId="7D823EE9" w14:textId="77777777">
            <w:pPr>
              <w:pStyle w:val="TableParagraph"/>
              <w:spacing w:before="69"/>
              <w:ind w:right="49"/>
              <w:jc w:val="right"/>
              <w:rPr>
                <w:sz w:val="14"/>
              </w:rPr>
            </w:pPr>
            <w:r>
              <w:rPr>
                <w:w w:val="95"/>
                <w:sz w:val="14"/>
              </w:rPr>
              <w:t>See</w:t>
            </w:r>
            <w:r>
              <w:rPr>
                <w:spacing w:val="-16"/>
                <w:w w:val="95"/>
                <w:sz w:val="14"/>
              </w:rPr>
              <w:t xml:space="preserve"> </w:t>
            </w:r>
            <w:r>
              <w:rPr>
                <w:w w:val="95"/>
                <w:sz w:val="14"/>
              </w:rPr>
              <w:t>601</w:t>
            </w:r>
            <w:r>
              <w:rPr>
                <w:spacing w:val="-9"/>
                <w:w w:val="95"/>
                <w:sz w:val="14"/>
              </w:rPr>
              <w:t xml:space="preserve"> </w:t>
            </w:r>
            <w:r>
              <w:rPr>
                <w:w w:val="95"/>
                <w:sz w:val="14"/>
              </w:rPr>
              <w:t>Main</w:t>
            </w:r>
            <w:r>
              <w:rPr>
                <w:spacing w:val="-16"/>
                <w:w w:val="95"/>
                <w:sz w:val="14"/>
              </w:rPr>
              <w:t xml:space="preserve"> </w:t>
            </w:r>
            <w:r>
              <w:rPr>
                <w:w w:val="95"/>
                <w:sz w:val="14"/>
              </w:rPr>
              <w:t>Form</w:t>
            </w:r>
            <w:r>
              <w:rPr>
                <w:spacing w:val="-6"/>
                <w:w w:val="95"/>
                <w:sz w:val="14"/>
              </w:rPr>
              <w:t xml:space="preserve"> </w:t>
            </w:r>
            <w:r>
              <w:rPr>
                <w:w w:val="95"/>
                <w:sz w:val="14"/>
              </w:rPr>
              <w:t>instructions</w:t>
            </w:r>
          </w:p>
        </w:tc>
      </w:tr>
      <w:tr w14:paraId="28F41D98" w14:textId="77777777" w:rsidTr="006A6C9D">
        <w:tblPrEx>
          <w:tblW w:w="0" w:type="auto"/>
          <w:tblInd w:w="485" w:type="dxa"/>
          <w:tblLayout w:type="fixed"/>
          <w:tblCellMar>
            <w:left w:w="0" w:type="dxa"/>
            <w:right w:w="0" w:type="dxa"/>
          </w:tblCellMar>
          <w:tblLook w:val="01E0"/>
        </w:tblPrEx>
        <w:trPr>
          <w:trHeight w:val="643"/>
        </w:trPr>
        <w:tc>
          <w:tcPr>
            <w:tcW w:w="1715" w:type="dxa"/>
            <w:tcBorders>
              <w:bottom w:val="single" w:sz="8" w:space="0" w:color="000000"/>
            </w:tcBorders>
          </w:tcPr>
          <w:p w:rsidR="00D66F0D" w:rsidP="006A6C9D" w14:paraId="0D5CE661" w14:textId="77777777">
            <w:pPr>
              <w:pStyle w:val="TableParagraph"/>
              <w:rPr>
                <w:sz w:val="20"/>
              </w:rPr>
            </w:pPr>
          </w:p>
          <w:p w:rsidR="00D66F0D" w:rsidP="006A6C9D" w14:paraId="3FFEC625" w14:textId="77777777">
            <w:pPr>
              <w:pStyle w:val="TableParagraph"/>
              <w:spacing w:before="3"/>
              <w:rPr>
                <w:sz w:val="17"/>
              </w:rPr>
            </w:pPr>
          </w:p>
          <w:p w:rsidR="00D66F0D" w:rsidP="006A6C9D" w14:paraId="2C04480B" w14:textId="77777777">
            <w:pPr>
              <w:pStyle w:val="TableParagraph"/>
              <w:spacing w:line="194" w:lineRule="exact"/>
              <w:ind w:left="14"/>
              <w:rPr>
                <w:b/>
                <w:sz w:val="18"/>
              </w:rPr>
            </w:pPr>
            <w:r>
              <w:rPr>
                <w:b/>
                <w:sz w:val="18"/>
              </w:rPr>
              <w:t>Eligibility</w:t>
            </w:r>
          </w:p>
        </w:tc>
        <w:tc>
          <w:tcPr>
            <w:tcW w:w="7038" w:type="dxa"/>
            <w:tcBorders>
              <w:bottom w:val="single" w:sz="8" w:space="0" w:color="000000"/>
            </w:tcBorders>
          </w:tcPr>
          <w:p w:rsidR="00D66F0D" w:rsidP="006A6C9D" w14:paraId="3B4C963A" w14:textId="77777777">
            <w:pPr>
              <w:pStyle w:val="TableParagraph"/>
              <w:rPr>
                <w:rFonts w:ascii="Times New Roman"/>
                <w:sz w:val="16"/>
              </w:rPr>
            </w:pPr>
          </w:p>
        </w:tc>
        <w:tc>
          <w:tcPr>
            <w:tcW w:w="2046" w:type="dxa"/>
            <w:tcBorders>
              <w:bottom w:val="single" w:sz="8" w:space="0" w:color="000000"/>
            </w:tcBorders>
          </w:tcPr>
          <w:p w:rsidR="00D66F0D" w:rsidP="006A6C9D" w14:paraId="042C0CCF" w14:textId="366749A8">
            <w:pPr>
              <w:pStyle w:val="TableParagraph"/>
              <w:spacing w:line="152" w:lineRule="exact"/>
              <w:ind w:right="53"/>
              <w:jc w:val="right"/>
              <w:rPr>
                <w:sz w:val="14"/>
              </w:rPr>
            </w:pPr>
            <w:r>
              <w:rPr>
                <w:w w:val="95"/>
                <w:sz w:val="14"/>
              </w:rPr>
              <w:t>F</w:t>
            </w:r>
            <w:r>
              <w:rPr>
                <w:w w:val="95"/>
                <w:sz w:val="14"/>
              </w:rPr>
              <w:t>or</w:t>
            </w:r>
            <w:r>
              <w:rPr>
                <w:w w:val="95"/>
                <w:sz w:val="14"/>
              </w:rPr>
              <w:t xml:space="preserve"> </w:t>
            </w:r>
            <w:r>
              <w:rPr>
                <w:w w:val="95"/>
                <w:sz w:val="14"/>
              </w:rPr>
              <w:t>public</w:t>
            </w:r>
            <w:r>
              <w:rPr>
                <w:w w:val="95"/>
                <w:sz w:val="14"/>
              </w:rPr>
              <w:t xml:space="preserve"> </w:t>
            </w:r>
            <w:r>
              <w:rPr>
                <w:w w:val="95"/>
                <w:sz w:val="14"/>
              </w:rPr>
              <w:t>burden</w:t>
            </w:r>
            <w:r>
              <w:rPr>
                <w:spacing w:val="5"/>
                <w:w w:val="95"/>
                <w:sz w:val="14"/>
              </w:rPr>
              <w:t xml:space="preserve"> </w:t>
            </w:r>
            <w:r>
              <w:rPr>
                <w:w w:val="95"/>
                <w:sz w:val="14"/>
              </w:rPr>
              <w:t>estimate</w:t>
            </w:r>
          </w:p>
        </w:tc>
      </w:tr>
      <w:tr w14:paraId="7CCEE7D8" w14:textId="77777777" w:rsidTr="006A6C9D">
        <w:tblPrEx>
          <w:tblW w:w="0" w:type="auto"/>
          <w:tblInd w:w="485" w:type="dxa"/>
          <w:tblLayout w:type="fixed"/>
          <w:tblCellMar>
            <w:left w:w="0" w:type="dxa"/>
            <w:right w:w="0" w:type="dxa"/>
          </w:tblCellMar>
          <w:tblLook w:val="01E0"/>
        </w:tblPrEx>
        <w:trPr>
          <w:trHeight w:val="520"/>
        </w:trPr>
        <w:tc>
          <w:tcPr>
            <w:tcW w:w="1715" w:type="dxa"/>
            <w:tcBorders>
              <w:top w:val="single" w:sz="8" w:space="0" w:color="000000"/>
              <w:left w:val="single" w:sz="8" w:space="0" w:color="000000"/>
              <w:bottom w:val="single" w:sz="8" w:space="0" w:color="000000"/>
            </w:tcBorders>
          </w:tcPr>
          <w:p w:rsidR="00D66F0D" w:rsidP="006A6C9D" w14:paraId="38201321" w14:textId="77777777">
            <w:pPr>
              <w:pStyle w:val="TableParagraph"/>
              <w:spacing w:line="168" w:lineRule="exact"/>
              <w:ind w:left="100"/>
              <w:rPr>
                <w:sz w:val="16"/>
              </w:rPr>
            </w:pPr>
            <w:r>
              <w:rPr>
                <w:spacing w:val="-5"/>
                <w:sz w:val="16"/>
              </w:rPr>
              <w:t>1)</w:t>
            </w:r>
            <w:r>
              <w:rPr>
                <w:spacing w:val="3"/>
                <w:sz w:val="16"/>
              </w:rPr>
              <w:t xml:space="preserve"> </w:t>
            </w:r>
            <w:r>
              <w:rPr>
                <w:spacing w:val="-5"/>
                <w:sz w:val="16"/>
              </w:rPr>
              <w:t>Rule</w:t>
            </w:r>
            <w:r>
              <w:rPr>
                <w:spacing w:val="-13"/>
                <w:sz w:val="16"/>
              </w:rPr>
              <w:t xml:space="preserve"> </w:t>
            </w:r>
            <w:r>
              <w:rPr>
                <w:spacing w:val="-5"/>
                <w:sz w:val="16"/>
              </w:rPr>
              <w:t>Section:</w:t>
            </w:r>
          </w:p>
        </w:tc>
        <w:tc>
          <w:tcPr>
            <w:tcW w:w="7038" w:type="dxa"/>
            <w:tcBorders>
              <w:top w:val="single" w:sz="8" w:space="0" w:color="000000"/>
              <w:bottom w:val="single" w:sz="8" w:space="0" w:color="000000"/>
            </w:tcBorders>
          </w:tcPr>
          <w:p w:rsidR="00D66F0D" w:rsidP="006A6C9D" w14:paraId="418ABAB2" w14:textId="77777777">
            <w:pPr>
              <w:pStyle w:val="TableParagraph"/>
              <w:spacing w:line="168" w:lineRule="exact"/>
              <w:ind w:left="1275"/>
              <w:rPr>
                <w:sz w:val="16"/>
              </w:rPr>
            </w:pPr>
            <w:r>
              <w:rPr>
                <w:spacing w:val="-5"/>
                <w:sz w:val="16"/>
              </w:rPr>
              <w:t>2)</w:t>
            </w:r>
            <w:r>
              <w:rPr>
                <w:spacing w:val="1"/>
                <w:sz w:val="16"/>
              </w:rPr>
              <w:t xml:space="preserve"> </w:t>
            </w:r>
            <w:r>
              <w:rPr>
                <w:spacing w:val="-4"/>
                <w:sz w:val="16"/>
              </w:rPr>
              <w:t>Describe</w:t>
            </w:r>
            <w:r>
              <w:rPr>
                <w:spacing w:val="-22"/>
                <w:sz w:val="16"/>
              </w:rPr>
              <w:t xml:space="preserve"> </w:t>
            </w:r>
            <w:r>
              <w:rPr>
                <w:spacing w:val="-4"/>
                <w:sz w:val="16"/>
              </w:rPr>
              <w:t>Activity:</w:t>
            </w:r>
          </w:p>
        </w:tc>
        <w:tc>
          <w:tcPr>
            <w:tcW w:w="2046" w:type="dxa"/>
            <w:tcBorders>
              <w:top w:val="single" w:sz="8" w:space="0" w:color="000000"/>
              <w:bottom w:val="single" w:sz="8" w:space="0" w:color="000000"/>
              <w:right w:val="single" w:sz="8" w:space="0" w:color="000000"/>
            </w:tcBorders>
          </w:tcPr>
          <w:p w:rsidR="00D66F0D" w:rsidP="006A6C9D" w14:paraId="0229131D" w14:textId="77777777">
            <w:pPr>
              <w:pStyle w:val="TableParagraph"/>
              <w:rPr>
                <w:rFonts w:ascii="Times New Roman"/>
                <w:sz w:val="16"/>
              </w:rPr>
            </w:pPr>
          </w:p>
        </w:tc>
      </w:tr>
    </w:tbl>
    <w:p w:rsidR="00D66F0D" w:rsidP="00D66F0D" w14:paraId="28A13F09" w14:textId="185FF1AE">
      <w:pPr>
        <w:spacing w:before="145" w:after="46"/>
        <w:ind w:left="595"/>
        <w:rPr>
          <w:sz w:val="18"/>
        </w:rPr>
      </w:pPr>
      <w:r>
        <w:rPr>
          <w:noProof/>
        </w:rPr>
        <mc:AlternateContent>
          <mc:Choice Requires="wps">
            <w:drawing>
              <wp:anchor distT="0" distB="0" distL="114300" distR="114300" simplePos="0" relativeHeight="251727872" behindDoc="1" locked="0" layoutInCell="1" allowOverlap="1">
                <wp:simplePos x="0" y="0"/>
                <wp:positionH relativeFrom="page">
                  <wp:posOffset>2277110</wp:posOffset>
                </wp:positionH>
                <wp:positionV relativeFrom="paragraph">
                  <wp:posOffset>-344805</wp:posOffset>
                </wp:positionV>
                <wp:extent cx="12065" cy="330835"/>
                <wp:effectExtent l="635" t="0" r="0" b="4445"/>
                <wp:wrapNone/>
                <wp:docPr id="45" name="Rectangle 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065" cy="33083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5" o:spid="_x0000_s1298" style="width:0.95pt;height:26.05pt;margin-top:-27.15pt;margin-left:179.3pt;mso-height-percent:0;mso-height-relative:page;mso-position-horizontal-relative:page;mso-width-percent:0;mso-width-relative:page;mso-wrap-distance-bottom:0;mso-wrap-distance-left:9pt;mso-wrap-distance-right:9pt;mso-wrap-distance-top:0;mso-wrap-style:square;position:absolute;visibility:visible;v-text-anchor:top;z-index:-251587584" fillcolor="black" stroked="f"/>
            </w:pict>
          </mc:Fallback>
        </mc:AlternateContent>
      </w:r>
      <w:r>
        <w:rPr>
          <w:b/>
          <w:spacing w:val="-3"/>
          <w:sz w:val="18"/>
        </w:rPr>
        <w:t>Frequency</w:t>
      </w:r>
      <w:r>
        <w:rPr>
          <w:b/>
          <w:spacing w:val="-22"/>
          <w:sz w:val="18"/>
        </w:rPr>
        <w:t xml:space="preserve"> </w:t>
      </w:r>
      <w:r>
        <w:rPr>
          <w:b/>
          <w:spacing w:val="-3"/>
          <w:sz w:val="18"/>
        </w:rPr>
        <w:t>Coordinator</w:t>
      </w:r>
      <w:r>
        <w:rPr>
          <w:b/>
          <w:spacing w:val="-13"/>
          <w:sz w:val="18"/>
        </w:rPr>
        <w:t xml:space="preserve"> </w:t>
      </w:r>
      <w:r>
        <w:rPr>
          <w:b/>
          <w:spacing w:val="-3"/>
          <w:sz w:val="18"/>
        </w:rPr>
        <w:t>Information</w:t>
      </w:r>
      <w:r>
        <w:rPr>
          <w:b/>
          <w:spacing w:val="-6"/>
          <w:sz w:val="18"/>
        </w:rPr>
        <w:t xml:space="preserve"> </w:t>
      </w:r>
      <w:r>
        <w:rPr>
          <w:spacing w:val="-3"/>
          <w:sz w:val="18"/>
        </w:rPr>
        <w:t>(if</w:t>
      </w:r>
      <w:r>
        <w:rPr>
          <w:spacing w:val="-4"/>
          <w:sz w:val="18"/>
        </w:rPr>
        <w:t xml:space="preserve"> </w:t>
      </w:r>
      <w:r>
        <w:rPr>
          <w:spacing w:val="-3"/>
          <w:sz w:val="18"/>
        </w:rPr>
        <w:t>not</w:t>
      </w:r>
      <w:r>
        <w:rPr>
          <w:spacing w:val="-9"/>
          <w:sz w:val="18"/>
        </w:rPr>
        <w:t xml:space="preserve"> </w:t>
      </w:r>
      <w:r>
        <w:rPr>
          <w:spacing w:val="-3"/>
          <w:sz w:val="18"/>
        </w:rPr>
        <w:t>self-coordinated)</w:t>
      </w:r>
    </w:p>
    <w:tbl>
      <w:tblPr>
        <w:tblW w:w="0" w:type="auto"/>
        <w:tblInd w:w="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251"/>
        <w:gridCol w:w="4949"/>
        <w:gridCol w:w="2251"/>
        <w:gridCol w:w="1349"/>
      </w:tblGrid>
      <w:tr w14:paraId="0A2A4E5A" w14:textId="77777777" w:rsidTr="006A6C9D">
        <w:tblPrEx>
          <w:tblW w:w="0" w:type="auto"/>
          <w:tblInd w:w="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44"/>
        </w:trPr>
        <w:tc>
          <w:tcPr>
            <w:tcW w:w="2251" w:type="dxa"/>
          </w:tcPr>
          <w:p w:rsidR="00D66F0D" w:rsidP="006A6C9D" w14:paraId="4CFC0686" w14:textId="77777777">
            <w:pPr>
              <w:pStyle w:val="TableParagraph"/>
              <w:spacing w:line="173" w:lineRule="exact"/>
              <w:ind w:left="330" w:right="299"/>
              <w:jc w:val="center"/>
              <w:rPr>
                <w:sz w:val="16"/>
              </w:rPr>
            </w:pPr>
            <w:r>
              <w:rPr>
                <w:sz w:val="16"/>
              </w:rPr>
              <w:t>3)</w:t>
            </w:r>
          </w:p>
          <w:p w:rsidR="00D66F0D" w:rsidP="006A6C9D" w14:paraId="7B931CBD" w14:textId="77777777">
            <w:pPr>
              <w:pStyle w:val="TableParagraph"/>
              <w:spacing w:line="182" w:lineRule="exact"/>
              <w:ind w:left="337" w:right="299"/>
              <w:jc w:val="center"/>
              <w:rPr>
                <w:sz w:val="16"/>
              </w:rPr>
            </w:pPr>
            <w:r>
              <w:rPr>
                <w:spacing w:val="-6"/>
                <w:sz w:val="16"/>
              </w:rPr>
              <w:t>Frequency</w:t>
            </w:r>
            <w:r>
              <w:rPr>
                <w:spacing w:val="-1"/>
                <w:sz w:val="16"/>
              </w:rPr>
              <w:t xml:space="preserve"> </w:t>
            </w:r>
            <w:r>
              <w:rPr>
                <w:spacing w:val="-6"/>
                <w:sz w:val="16"/>
              </w:rPr>
              <w:t>Coordination</w:t>
            </w:r>
            <w:r>
              <w:rPr>
                <w:spacing w:val="-42"/>
                <w:sz w:val="16"/>
              </w:rPr>
              <w:t xml:space="preserve"> </w:t>
            </w:r>
            <w:r>
              <w:rPr>
                <w:sz w:val="16"/>
              </w:rPr>
              <w:t>Number</w:t>
            </w:r>
          </w:p>
        </w:tc>
        <w:tc>
          <w:tcPr>
            <w:tcW w:w="4949" w:type="dxa"/>
          </w:tcPr>
          <w:p w:rsidR="00D66F0D" w:rsidP="006A6C9D" w14:paraId="55C28B99" w14:textId="77777777">
            <w:pPr>
              <w:pStyle w:val="TableParagraph"/>
              <w:spacing w:line="173" w:lineRule="exact"/>
              <w:ind w:left="1380" w:right="1344"/>
              <w:jc w:val="center"/>
              <w:rPr>
                <w:sz w:val="16"/>
              </w:rPr>
            </w:pPr>
            <w:r>
              <w:rPr>
                <w:sz w:val="16"/>
              </w:rPr>
              <w:t>4)</w:t>
            </w:r>
          </w:p>
          <w:p w:rsidR="00D66F0D" w:rsidP="006A6C9D" w14:paraId="2372600C" w14:textId="77777777">
            <w:pPr>
              <w:pStyle w:val="TableParagraph"/>
              <w:spacing w:before="8"/>
              <w:ind w:left="1380" w:right="1350"/>
              <w:jc w:val="center"/>
              <w:rPr>
                <w:sz w:val="16"/>
              </w:rPr>
            </w:pPr>
            <w:r>
              <w:rPr>
                <w:spacing w:val="-4"/>
                <w:sz w:val="16"/>
              </w:rPr>
              <w:t>Name of</w:t>
            </w:r>
            <w:r>
              <w:rPr>
                <w:spacing w:val="-11"/>
                <w:sz w:val="16"/>
              </w:rPr>
              <w:t xml:space="preserve"> </w:t>
            </w:r>
            <w:r>
              <w:rPr>
                <w:spacing w:val="-4"/>
                <w:sz w:val="16"/>
              </w:rPr>
              <w:t>Frequency</w:t>
            </w:r>
            <w:r>
              <w:rPr>
                <w:spacing w:val="-9"/>
                <w:sz w:val="16"/>
              </w:rPr>
              <w:t xml:space="preserve"> </w:t>
            </w:r>
            <w:r>
              <w:rPr>
                <w:spacing w:val="-4"/>
                <w:sz w:val="16"/>
              </w:rPr>
              <w:t>Coordinator</w:t>
            </w:r>
          </w:p>
        </w:tc>
        <w:tc>
          <w:tcPr>
            <w:tcW w:w="2251" w:type="dxa"/>
          </w:tcPr>
          <w:p w:rsidR="00D66F0D" w:rsidP="006A6C9D" w14:paraId="75DB82AC" w14:textId="77777777">
            <w:pPr>
              <w:pStyle w:val="TableParagraph"/>
              <w:spacing w:line="173" w:lineRule="exact"/>
              <w:ind w:left="330" w:right="299"/>
              <w:jc w:val="center"/>
              <w:rPr>
                <w:sz w:val="16"/>
              </w:rPr>
            </w:pPr>
            <w:r>
              <w:rPr>
                <w:sz w:val="16"/>
              </w:rPr>
              <w:t>5)</w:t>
            </w:r>
          </w:p>
          <w:p w:rsidR="00D66F0D" w:rsidP="006A6C9D" w14:paraId="01310A48" w14:textId="77777777">
            <w:pPr>
              <w:pStyle w:val="TableParagraph"/>
              <w:spacing w:before="8"/>
              <w:ind w:left="330" w:right="299"/>
              <w:jc w:val="center"/>
              <w:rPr>
                <w:sz w:val="16"/>
              </w:rPr>
            </w:pPr>
            <w:r>
              <w:rPr>
                <w:spacing w:val="-5"/>
                <w:sz w:val="16"/>
              </w:rPr>
              <w:t>Telephone</w:t>
            </w:r>
            <w:r>
              <w:rPr>
                <w:spacing w:val="-9"/>
                <w:sz w:val="16"/>
              </w:rPr>
              <w:t xml:space="preserve"> </w:t>
            </w:r>
            <w:r>
              <w:rPr>
                <w:spacing w:val="-4"/>
                <w:sz w:val="16"/>
              </w:rPr>
              <w:t>Number</w:t>
            </w:r>
          </w:p>
        </w:tc>
        <w:tc>
          <w:tcPr>
            <w:tcW w:w="1349" w:type="dxa"/>
          </w:tcPr>
          <w:p w:rsidR="00D66F0D" w:rsidP="006A6C9D" w14:paraId="51642121" w14:textId="77777777">
            <w:pPr>
              <w:pStyle w:val="TableParagraph"/>
              <w:spacing w:line="173" w:lineRule="exact"/>
              <w:ind w:left="107" w:right="361"/>
              <w:jc w:val="center"/>
              <w:rPr>
                <w:sz w:val="16"/>
              </w:rPr>
            </w:pPr>
            <w:r>
              <w:rPr>
                <w:sz w:val="16"/>
              </w:rPr>
              <w:t>6)</w:t>
            </w:r>
          </w:p>
          <w:p w:rsidR="00D66F0D" w:rsidP="006A6C9D" w14:paraId="0957D8F1" w14:textId="77777777">
            <w:pPr>
              <w:pStyle w:val="TableParagraph"/>
              <w:spacing w:line="182" w:lineRule="exact"/>
              <w:ind w:left="107" w:right="378"/>
              <w:jc w:val="center"/>
              <w:rPr>
                <w:sz w:val="16"/>
              </w:rPr>
            </w:pPr>
            <w:r>
              <w:rPr>
                <w:spacing w:val="-6"/>
                <w:sz w:val="16"/>
              </w:rPr>
              <w:t>Coordination</w:t>
            </w:r>
            <w:r>
              <w:rPr>
                <w:spacing w:val="-42"/>
                <w:sz w:val="16"/>
              </w:rPr>
              <w:t xml:space="preserve"> </w:t>
            </w:r>
            <w:r>
              <w:rPr>
                <w:sz w:val="16"/>
              </w:rPr>
              <w:t>Date</w:t>
            </w:r>
          </w:p>
        </w:tc>
      </w:tr>
      <w:tr w14:paraId="3DB26C9C" w14:textId="77777777" w:rsidTr="006A6C9D">
        <w:tblPrEx>
          <w:tblW w:w="0" w:type="auto"/>
          <w:tblInd w:w="485" w:type="dxa"/>
          <w:tblLayout w:type="fixed"/>
          <w:tblCellMar>
            <w:left w:w="0" w:type="dxa"/>
            <w:right w:w="0" w:type="dxa"/>
          </w:tblCellMar>
          <w:tblLook w:val="01E0"/>
        </w:tblPrEx>
        <w:trPr>
          <w:trHeight w:val="479"/>
        </w:trPr>
        <w:tc>
          <w:tcPr>
            <w:tcW w:w="10800" w:type="dxa"/>
            <w:gridSpan w:val="4"/>
          </w:tcPr>
          <w:p w:rsidR="00D66F0D" w:rsidP="006A6C9D" w14:paraId="140C7A09" w14:textId="77777777">
            <w:pPr>
              <w:pStyle w:val="TableParagraph"/>
              <w:rPr>
                <w:rFonts w:ascii="Times New Roman"/>
                <w:sz w:val="16"/>
              </w:rPr>
            </w:pPr>
          </w:p>
        </w:tc>
      </w:tr>
      <w:tr w14:paraId="1337799D" w14:textId="77777777" w:rsidTr="006A6C9D">
        <w:tblPrEx>
          <w:tblW w:w="0" w:type="auto"/>
          <w:tblInd w:w="485" w:type="dxa"/>
          <w:tblLayout w:type="fixed"/>
          <w:tblCellMar>
            <w:left w:w="0" w:type="dxa"/>
            <w:right w:w="0" w:type="dxa"/>
          </w:tblCellMar>
          <w:tblLook w:val="01E0"/>
        </w:tblPrEx>
        <w:trPr>
          <w:trHeight w:val="438"/>
        </w:trPr>
        <w:tc>
          <w:tcPr>
            <w:tcW w:w="10800" w:type="dxa"/>
            <w:gridSpan w:val="4"/>
          </w:tcPr>
          <w:p w:rsidR="00D66F0D" w:rsidP="006A6C9D" w14:paraId="00FD5F23" w14:textId="77777777">
            <w:pPr>
              <w:pStyle w:val="TableParagraph"/>
              <w:tabs>
                <w:tab w:val="left" w:pos="9580"/>
                <w:tab w:val="left" w:pos="9897"/>
              </w:tabs>
              <w:spacing w:line="173" w:lineRule="exact"/>
              <w:ind w:left="100"/>
              <w:rPr>
                <w:sz w:val="16"/>
              </w:rPr>
            </w:pPr>
            <w:r>
              <w:rPr>
                <w:spacing w:val="-5"/>
                <w:sz w:val="16"/>
              </w:rPr>
              <w:t>7)</w:t>
            </w:r>
            <w:r>
              <w:rPr>
                <w:spacing w:val="1"/>
                <w:sz w:val="16"/>
              </w:rPr>
              <w:t xml:space="preserve"> </w:t>
            </w:r>
            <w:r>
              <w:rPr>
                <w:spacing w:val="-5"/>
                <w:sz w:val="16"/>
              </w:rPr>
              <w:t>Has</w:t>
            </w:r>
            <w:r>
              <w:rPr>
                <w:spacing w:val="-17"/>
                <w:sz w:val="16"/>
              </w:rPr>
              <w:t xml:space="preserve"> </w:t>
            </w:r>
            <w:r>
              <w:rPr>
                <w:spacing w:val="-4"/>
                <w:sz w:val="16"/>
              </w:rPr>
              <w:t>this</w:t>
            </w:r>
            <w:r>
              <w:rPr>
                <w:spacing w:val="-3"/>
                <w:sz w:val="16"/>
              </w:rPr>
              <w:t xml:space="preserve"> </w:t>
            </w:r>
            <w:r>
              <w:rPr>
                <w:spacing w:val="-4"/>
                <w:sz w:val="16"/>
              </w:rPr>
              <w:t>application</w:t>
            </w:r>
            <w:r>
              <w:rPr>
                <w:spacing w:val="-10"/>
                <w:sz w:val="16"/>
              </w:rPr>
              <w:t xml:space="preserve"> </w:t>
            </w:r>
            <w:r>
              <w:rPr>
                <w:spacing w:val="-4"/>
                <w:sz w:val="16"/>
              </w:rPr>
              <w:t>been</w:t>
            </w:r>
            <w:r>
              <w:rPr>
                <w:spacing w:val="-17"/>
                <w:sz w:val="16"/>
              </w:rPr>
              <w:t xml:space="preserve"> </w:t>
            </w:r>
            <w:r>
              <w:rPr>
                <w:spacing w:val="-4"/>
                <w:sz w:val="16"/>
              </w:rPr>
              <w:t>successfully</w:t>
            </w:r>
            <w:r>
              <w:rPr>
                <w:spacing w:val="-13"/>
                <w:sz w:val="16"/>
              </w:rPr>
              <w:t xml:space="preserve"> </w:t>
            </w:r>
            <w:r>
              <w:rPr>
                <w:spacing w:val="-4"/>
                <w:sz w:val="16"/>
              </w:rPr>
              <w:t>coordinated?</w:t>
            </w:r>
            <w:r>
              <w:rPr>
                <w:spacing w:val="-4"/>
                <w:sz w:val="16"/>
              </w:rPr>
              <w:tab/>
            </w:r>
            <w:r>
              <w:rPr>
                <w:sz w:val="16"/>
              </w:rPr>
              <w:t>(</w:t>
            </w:r>
            <w:r>
              <w:rPr>
                <w:sz w:val="16"/>
              </w:rPr>
              <w:tab/>
              <w:t>)</w:t>
            </w:r>
            <w:r>
              <w:rPr>
                <w:b/>
                <w:sz w:val="16"/>
                <w:u w:val="single"/>
              </w:rPr>
              <w:t>Y</w:t>
            </w:r>
            <w:r>
              <w:rPr>
                <w:sz w:val="16"/>
              </w:rPr>
              <w:t>es/</w:t>
            </w:r>
            <w:r>
              <w:rPr>
                <w:b/>
                <w:sz w:val="16"/>
                <w:u w:val="single"/>
              </w:rPr>
              <w:t>N</w:t>
            </w:r>
            <w:r>
              <w:rPr>
                <w:sz w:val="16"/>
              </w:rPr>
              <w:t>o</w:t>
            </w:r>
          </w:p>
        </w:tc>
      </w:tr>
    </w:tbl>
    <w:p w:rsidR="00D66F0D" w:rsidP="00D66F0D" w14:paraId="524142D8" w14:textId="77777777">
      <w:pPr>
        <w:pStyle w:val="BodyText"/>
        <w:spacing w:before="9"/>
        <w:rPr>
          <w:sz w:val="22"/>
        </w:rPr>
      </w:pPr>
    </w:p>
    <w:p w:rsidR="00D66F0D" w:rsidP="00D66F0D" w14:paraId="2CAE3066" w14:textId="77777777">
      <w:pPr>
        <w:spacing w:before="1" w:after="10"/>
        <w:ind w:left="576"/>
        <w:rPr>
          <w:b/>
          <w:sz w:val="18"/>
        </w:rPr>
      </w:pPr>
      <w:r>
        <w:rPr>
          <w:b/>
          <w:spacing w:val="-3"/>
          <w:sz w:val="18"/>
        </w:rPr>
        <w:t>Extended</w:t>
      </w:r>
      <w:r>
        <w:rPr>
          <w:b/>
          <w:spacing w:val="-8"/>
          <w:sz w:val="18"/>
        </w:rPr>
        <w:t xml:space="preserve"> </w:t>
      </w:r>
      <w:r>
        <w:rPr>
          <w:b/>
          <w:spacing w:val="-3"/>
          <w:sz w:val="18"/>
        </w:rPr>
        <w:t>Implementation</w:t>
      </w:r>
      <w:r>
        <w:rPr>
          <w:b/>
          <w:spacing w:val="-7"/>
          <w:sz w:val="18"/>
        </w:rPr>
        <w:t xml:space="preserve"> </w:t>
      </w:r>
      <w:r>
        <w:rPr>
          <w:b/>
          <w:spacing w:val="-2"/>
          <w:sz w:val="18"/>
        </w:rPr>
        <w:t>(Slow</w:t>
      </w:r>
      <w:r>
        <w:rPr>
          <w:b/>
          <w:spacing w:val="9"/>
          <w:sz w:val="18"/>
        </w:rPr>
        <w:t xml:space="preserve"> </w:t>
      </w:r>
      <w:r>
        <w:rPr>
          <w:b/>
          <w:spacing w:val="-2"/>
          <w:sz w:val="18"/>
        </w:rPr>
        <w:t>Growth)</w:t>
      </w:r>
    </w:p>
    <w:tbl>
      <w:tblPr>
        <w:tblW w:w="0" w:type="auto"/>
        <w:tblInd w:w="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00"/>
      </w:tblGrid>
      <w:tr w14:paraId="1DAA63C2" w14:textId="77777777" w:rsidTr="006A6C9D">
        <w:tblPrEx>
          <w:tblW w:w="0" w:type="auto"/>
          <w:tblInd w:w="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00"/>
        </w:trPr>
        <w:tc>
          <w:tcPr>
            <w:tcW w:w="10800" w:type="dxa"/>
          </w:tcPr>
          <w:p w:rsidR="00D66F0D" w:rsidP="006A6C9D" w14:paraId="318385A2" w14:textId="77777777">
            <w:pPr>
              <w:pStyle w:val="TableParagraph"/>
              <w:tabs>
                <w:tab w:val="left" w:pos="9594"/>
                <w:tab w:val="left" w:pos="9918"/>
              </w:tabs>
              <w:spacing w:line="244" w:lineRule="auto"/>
              <w:ind w:left="321" w:right="306" w:hanging="224"/>
              <w:rPr>
                <w:sz w:val="16"/>
              </w:rPr>
            </w:pPr>
            <w:r>
              <w:rPr>
                <w:spacing w:val="-4"/>
                <w:sz w:val="16"/>
              </w:rPr>
              <w:t>8)</w:t>
            </w:r>
            <w:r>
              <w:rPr>
                <w:spacing w:val="-2"/>
                <w:sz w:val="16"/>
              </w:rPr>
              <w:t xml:space="preserve"> </w:t>
            </w:r>
            <w:r>
              <w:rPr>
                <w:spacing w:val="-4"/>
                <w:sz w:val="16"/>
              </w:rPr>
              <w:t>Are</w:t>
            </w:r>
            <w:r>
              <w:rPr>
                <w:spacing w:val="-12"/>
                <w:sz w:val="16"/>
              </w:rPr>
              <w:t xml:space="preserve"> </w:t>
            </w:r>
            <w:r>
              <w:rPr>
                <w:spacing w:val="-4"/>
                <w:sz w:val="16"/>
              </w:rPr>
              <w:t>you</w:t>
            </w:r>
            <w:r>
              <w:rPr>
                <w:spacing w:val="-6"/>
                <w:sz w:val="16"/>
              </w:rPr>
              <w:t xml:space="preserve"> </w:t>
            </w:r>
            <w:r>
              <w:rPr>
                <w:spacing w:val="-4"/>
                <w:sz w:val="16"/>
              </w:rPr>
              <w:t>requesting</w:t>
            </w:r>
            <w:r>
              <w:rPr>
                <w:spacing w:val="-13"/>
                <w:sz w:val="16"/>
              </w:rPr>
              <w:t xml:space="preserve"> </w:t>
            </w:r>
            <w:r>
              <w:rPr>
                <w:spacing w:val="-4"/>
                <w:sz w:val="16"/>
              </w:rPr>
              <w:t>a</w:t>
            </w:r>
            <w:r>
              <w:rPr>
                <w:spacing w:val="-3"/>
                <w:sz w:val="16"/>
              </w:rPr>
              <w:t xml:space="preserve"> </w:t>
            </w:r>
            <w:r>
              <w:rPr>
                <w:spacing w:val="-4"/>
                <w:sz w:val="16"/>
              </w:rPr>
              <w:t>new</w:t>
            </w:r>
            <w:r>
              <w:rPr>
                <w:spacing w:val="-15"/>
                <w:sz w:val="16"/>
              </w:rPr>
              <w:t xml:space="preserve"> </w:t>
            </w:r>
            <w:r>
              <w:rPr>
                <w:spacing w:val="-4"/>
                <w:sz w:val="16"/>
              </w:rPr>
              <w:t>or</w:t>
            </w:r>
            <w:r>
              <w:rPr>
                <w:spacing w:val="-12"/>
                <w:sz w:val="16"/>
              </w:rPr>
              <w:t xml:space="preserve"> </w:t>
            </w:r>
            <w:r>
              <w:rPr>
                <w:spacing w:val="-4"/>
                <w:sz w:val="16"/>
              </w:rPr>
              <w:t>modified</w:t>
            </w:r>
            <w:r>
              <w:rPr>
                <w:spacing w:val="-13"/>
                <w:sz w:val="16"/>
              </w:rPr>
              <w:t xml:space="preserve"> </w:t>
            </w:r>
            <w:r>
              <w:rPr>
                <w:spacing w:val="-4"/>
                <w:sz w:val="16"/>
              </w:rPr>
              <w:t>extended</w:t>
            </w:r>
            <w:r>
              <w:rPr>
                <w:spacing w:val="-19"/>
                <w:sz w:val="16"/>
              </w:rPr>
              <w:t xml:space="preserve"> </w:t>
            </w:r>
            <w:r>
              <w:rPr>
                <w:spacing w:val="-3"/>
                <w:sz w:val="16"/>
              </w:rPr>
              <w:t>implementation</w:t>
            </w:r>
            <w:r>
              <w:rPr>
                <w:spacing w:val="-12"/>
                <w:sz w:val="16"/>
              </w:rPr>
              <w:t xml:space="preserve"> </w:t>
            </w:r>
            <w:r>
              <w:rPr>
                <w:spacing w:val="-3"/>
                <w:sz w:val="16"/>
              </w:rPr>
              <w:t>plan?</w:t>
            </w:r>
            <w:r>
              <w:rPr>
                <w:spacing w:val="-3"/>
                <w:sz w:val="16"/>
              </w:rPr>
              <w:tab/>
            </w:r>
            <w:r>
              <w:rPr>
                <w:sz w:val="16"/>
              </w:rPr>
              <w:t>(</w:t>
            </w:r>
            <w:r>
              <w:rPr>
                <w:sz w:val="16"/>
              </w:rPr>
              <w:tab/>
            </w:r>
            <w:r>
              <w:rPr>
                <w:spacing w:val="-5"/>
                <w:sz w:val="16"/>
              </w:rPr>
              <w:t>)</w:t>
            </w:r>
            <w:r>
              <w:rPr>
                <w:b/>
                <w:spacing w:val="-5"/>
                <w:sz w:val="16"/>
                <w:u w:val="single"/>
              </w:rPr>
              <w:t>Y</w:t>
            </w:r>
            <w:r>
              <w:rPr>
                <w:spacing w:val="-5"/>
                <w:sz w:val="16"/>
              </w:rPr>
              <w:t>es/</w:t>
            </w:r>
            <w:r>
              <w:rPr>
                <w:b/>
                <w:spacing w:val="-5"/>
                <w:sz w:val="16"/>
                <w:u w:val="single"/>
              </w:rPr>
              <w:t>N</w:t>
            </w:r>
            <w:r>
              <w:rPr>
                <w:spacing w:val="-5"/>
                <w:sz w:val="16"/>
              </w:rPr>
              <w:t>o</w:t>
            </w:r>
            <w:r>
              <w:rPr>
                <w:spacing w:val="-41"/>
                <w:sz w:val="16"/>
              </w:rPr>
              <w:t xml:space="preserve"> </w:t>
            </w:r>
            <w:r>
              <w:rPr>
                <w:sz w:val="16"/>
              </w:rPr>
              <w:t>If</w:t>
            </w:r>
            <w:r>
              <w:rPr>
                <w:spacing w:val="-3"/>
                <w:sz w:val="16"/>
              </w:rPr>
              <w:t xml:space="preserve"> </w:t>
            </w:r>
            <w:r>
              <w:rPr>
                <w:sz w:val="16"/>
              </w:rPr>
              <w:t>‘Yes’,</w:t>
            </w:r>
            <w:r>
              <w:rPr>
                <w:spacing w:val="-7"/>
                <w:sz w:val="16"/>
              </w:rPr>
              <w:t xml:space="preserve"> </w:t>
            </w:r>
            <w:r>
              <w:rPr>
                <w:sz w:val="16"/>
              </w:rPr>
              <w:t>attach</w:t>
            </w:r>
            <w:r>
              <w:rPr>
                <w:spacing w:val="-14"/>
                <w:sz w:val="16"/>
              </w:rPr>
              <w:t xml:space="preserve"> </w:t>
            </w:r>
            <w:r>
              <w:rPr>
                <w:sz w:val="16"/>
              </w:rPr>
              <w:t>an</w:t>
            </w:r>
            <w:r>
              <w:rPr>
                <w:spacing w:val="-10"/>
                <w:sz w:val="16"/>
              </w:rPr>
              <w:t xml:space="preserve"> </w:t>
            </w:r>
            <w:r>
              <w:rPr>
                <w:sz w:val="16"/>
              </w:rPr>
              <w:t>exhibit</w:t>
            </w:r>
            <w:r>
              <w:rPr>
                <w:spacing w:val="-5"/>
                <w:sz w:val="16"/>
              </w:rPr>
              <w:t xml:space="preserve"> </w:t>
            </w:r>
            <w:r>
              <w:rPr>
                <w:sz w:val="16"/>
              </w:rPr>
              <w:t>with</w:t>
            </w:r>
            <w:r>
              <w:rPr>
                <w:spacing w:val="-15"/>
                <w:sz w:val="16"/>
              </w:rPr>
              <w:t xml:space="preserve"> </w:t>
            </w:r>
            <w:r>
              <w:rPr>
                <w:sz w:val="16"/>
              </w:rPr>
              <w:t>a</w:t>
            </w:r>
            <w:r>
              <w:rPr>
                <w:spacing w:val="-14"/>
                <w:sz w:val="16"/>
              </w:rPr>
              <w:t xml:space="preserve"> </w:t>
            </w:r>
            <w:r>
              <w:rPr>
                <w:sz w:val="16"/>
              </w:rPr>
              <w:t>justification</w:t>
            </w:r>
            <w:r>
              <w:rPr>
                <w:spacing w:val="-11"/>
                <w:sz w:val="16"/>
              </w:rPr>
              <w:t xml:space="preserve"> </w:t>
            </w:r>
            <w:r>
              <w:rPr>
                <w:sz w:val="16"/>
              </w:rPr>
              <w:t>and</w:t>
            </w:r>
            <w:r>
              <w:rPr>
                <w:spacing w:val="-11"/>
                <w:sz w:val="16"/>
              </w:rPr>
              <w:t xml:space="preserve"> </w:t>
            </w:r>
            <w:r>
              <w:rPr>
                <w:sz w:val="16"/>
              </w:rPr>
              <w:t>a</w:t>
            </w:r>
            <w:r>
              <w:rPr>
                <w:spacing w:val="-6"/>
                <w:sz w:val="16"/>
              </w:rPr>
              <w:t xml:space="preserve"> </w:t>
            </w:r>
            <w:r>
              <w:rPr>
                <w:sz w:val="16"/>
              </w:rPr>
              <w:t>proposed</w:t>
            </w:r>
            <w:r>
              <w:rPr>
                <w:spacing w:val="-22"/>
                <w:sz w:val="16"/>
              </w:rPr>
              <w:t xml:space="preserve"> </w:t>
            </w:r>
            <w:r>
              <w:rPr>
                <w:sz w:val="16"/>
              </w:rPr>
              <w:t>station</w:t>
            </w:r>
            <w:r>
              <w:rPr>
                <w:spacing w:val="-17"/>
                <w:sz w:val="16"/>
              </w:rPr>
              <w:t xml:space="preserve"> </w:t>
            </w:r>
            <w:r>
              <w:rPr>
                <w:sz w:val="16"/>
              </w:rPr>
              <w:t>construction</w:t>
            </w:r>
            <w:r>
              <w:rPr>
                <w:spacing w:val="-20"/>
                <w:sz w:val="16"/>
              </w:rPr>
              <w:t xml:space="preserve"> </w:t>
            </w:r>
            <w:r>
              <w:rPr>
                <w:sz w:val="16"/>
              </w:rPr>
              <w:t>schedule.</w:t>
            </w:r>
          </w:p>
        </w:tc>
      </w:tr>
    </w:tbl>
    <w:p w:rsidR="00D66F0D" w:rsidP="00D66F0D" w14:paraId="2CC1BD07" w14:textId="77777777">
      <w:pPr>
        <w:pStyle w:val="BodyText"/>
        <w:rPr>
          <w:b/>
          <w:sz w:val="20"/>
        </w:rPr>
      </w:pPr>
    </w:p>
    <w:p w:rsidR="00D66F0D" w:rsidP="00D66F0D" w14:paraId="1F7D8E2F" w14:textId="77777777">
      <w:pPr>
        <w:pStyle w:val="BodyText"/>
        <w:spacing w:before="4"/>
        <w:rPr>
          <w:b/>
          <w:sz w:val="17"/>
        </w:rPr>
      </w:pPr>
    </w:p>
    <w:p w:rsidR="00D66F0D" w:rsidP="00D66F0D" w14:paraId="2EC47658" w14:textId="77777777">
      <w:pPr>
        <w:spacing w:before="1"/>
        <w:ind w:left="480"/>
        <w:rPr>
          <w:b/>
          <w:sz w:val="18"/>
        </w:rPr>
      </w:pPr>
      <w:r>
        <w:rPr>
          <w:b/>
          <w:spacing w:val="-3"/>
          <w:sz w:val="18"/>
        </w:rPr>
        <w:t>Associated</w:t>
      </w:r>
      <w:r>
        <w:rPr>
          <w:b/>
          <w:spacing w:val="-9"/>
          <w:sz w:val="18"/>
        </w:rPr>
        <w:t xml:space="preserve"> </w:t>
      </w:r>
      <w:r>
        <w:rPr>
          <w:b/>
          <w:spacing w:val="-3"/>
          <w:sz w:val="18"/>
        </w:rPr>
        <w:t>Call</w:t>
      </w:r>
      <w:r>
        <w:rPr>
          <w:b/>
          <w:spacing w:val="-14"/>
          <w:sz w:val="18"/>
        </w:rPr>
        <w:t xml:space="preserve"> </w:t>
      </w:r>
      <w:r>
        <w:rPr>
          <w:b/>
          <w:spacing w:val="-3"/>
          <w:sz w:val="18"/>
        </w:rPr>
        <w:t>Signs</w:t>
      </w:r>
      <w:r>
        <w:rPr>
          <w:b/>
          <w:spacing w:val="-4"/>
          <w:sz w:val="18"/>
        </w:rPr>
        <w:t xml:space="preserve"> </w:t>
      </w:r>
      <w:r>
        <w:rPr>
          <w:b/>
          <w:spacing w:val="-3"/>
          <w:sz w:val="18"/>
        </w:rPr>
        <w:t>(Attach</w:t>
      </w:r>
      <w:r>
        <w:rPr>
          <w:b/>
          <w:spacing w:val="-4"/>
          <w:sz w:val="18"/>
        </w:rPr>
        <w:t xml:space="preserve"> </w:t>
      </w:r>
      <w:r>
        <w:rPr>
          <w:b/>
          <w:spacing w:val="-3"/>
          <w:sz w:val="18"/>
        </w:rPr>
        <w:t>additional</w:t>
      </w:r>
      <w:r>
        <w:rPr>
          <w:b/>
          <w:spacing w:val="-11"/>
          <w:sz w:val="18"/>
        </w:rPr>
        <w:t xml:space="preserve"> </w:t>
      </w:r>
      <w:r>
        <w:rPr>
          <w:b/>
          <w:spacing w:val="-2"/>
          <w:sz w:val="18"/>
        </w:rPr>
        <w:t>sheets</w:t>
      </w:r>
      <w:r>
        <w:rPr>
          <w:b/>
          <w:spacing w:val="-8"/>
          <w:sz w:val="18"/>
        </w:rPr>
        <w:t xml:space="preserve"> </w:t>
      </w:r>
      <w:r>
        <w:rPr>
          <w:b/>
          <w:spacing w:val="-2"/>
          <w:sz w:val="18"/>
        </w:rPr>
        <w:t>if</w:t>
      </w:r>
      <w:r>
        <w:rPr>
          <w:b/>
          <w:spacing w:val="-1"/>
          <w:sz w:val="18"/>
        </w:rPr>
        <w:t xml:space="preserve"> </w:t>
      </w:r>
      <w:r>
        <w:rPr>
          <w:b/>
          <w:spacing w:val="-2"/>
          <w:sz w:val="18"/>
        </w:rPr>
        <w:t>required)</w:t>
      </w:r>
    </w:p>
    <w:tbl>
      <w:tblPr>
        <w:tblW w:w="0" w:type="auto"/>
        <w:tblInd w:w="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160"/>
        <w:gridCol w:w="2160"/>
        <w:gridCol w:w="2160"/>
        <w:gridCol w:w="2160"/>
        <w:gridCol w:w="2160"/>
      </w:tblGrid>
      <w:tr w14:paraId="60815FAC" w14:textId="77777777" w:rsidTr="006A6C9D">
        <w:tblPrEx>
          <w:tblW w:w="0" w:type="auto"/>
          <w:tblInd w:w="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20"/>
        </w:trPr>
        <w:tc>
          <w:tcPr>
            <w:tcW w:w="2160" w:type="dxa"/>
          </w:tcPr>
          <w:p w:rsidR="00D66F0D" w:rsidP="006A6C9D" w14:paraId="41FCDC92" w14:textId="77777777">
            <w:pPr>
              <w:pStyle w:val="TableParagraph"/>
              <w:spacing w:line="173" w:lineRule="exact"/>
              <w:ind w:left="100"/>
              <w:rPr>
                <w:sz w:val="16"/>
              </w:rPr>
            </w:pPr>
            <w:r>
              <w:rPr>
                <w:sz w:val="16"/>
              </w:rPr>
              <w:t>9)</w:t>
            </w:r>
          </w:p>
        </w:tc>
        <w:tc>
          <w:tcPr>
            <w:tcW w:w="2160" w:type="dxa"/>
          </w:tcPr>
          <w:p w:rsidR="00D66F0D" w:rsidP="006A6C9D" w14:paraId="1CA69546" w14:textId="77777777">
            <w:pPr>
              <w:pStyle w:val="TableParagraph"/>
              <w:rPr>
                <w:rFonts w:ascii="Times New Roman"/>
                <w:sz w:val="16"/>
              </w:rPr>
            </w:pPr>
          </w:p>
        </w:tc>
        <w:tc>
          <w:tcPr>
            <w:tcW w:w="2160" w:type="dxa"/>
          </w:tcPr>
          <w:p w:rsidR="00D66F0D" w:rsidP="006A6C9D" w14:paraId="3DB955CD" w14:textId="77777777">
            <w:pPr>
              <w:pStyle w:val="TableParagraph"/>
              <w:rPr>
                <w:rFonts w:ascii="Times New Roman"/>
                <w:sz w:val="16"/>
              </w:rPr>
            </w:pPr>
          </w:p>
        </w:tc>
        <w:tc>
          <w:tcPr>
            <w:tcW w:w="2160" w:type="dxa"/>
          </w:tcPr>
          <w:p w:rsidR="00D66F0D" w:rsidP="006A6C9D" w14:paraId="0A1D7C3B" w14:textId="77777777">
            <w:pPr>
              <w:pStyle w:val="TableParagraph"/>
              <w:rPr>
                <w:rFonts w:ascii="Times New Roman"/>
                <w:sz w:val="16"/>
              </w:rPr>
            </w:pPr>
          </w:p>
        </w:tc>
        <w:tc>
          <w:tcPr>
            <w:tcW w:w="2160" w:type="dxa"/>
          </w:tcPr>
          <w:p w:rsidR="00D66F0D" w:rsidP="006A6C9D" w14:paraId="2833A659" w14:textId="77777777">
            <w:pPr>
              <w:pStyle w:val="TableParagraph"/>
              <w:rPr>
                <w:rFonts w:ascii="Times New Roman"/>
                <w:sz w:val="16"/>
              </w:rPr>
            </w:pPr>
          </w:p>
        </w:tc>
      </w:tr>
      <w:tr w14:paraId="3DDA9BC1" w14:textId="77777777" w:rsidTr="006A6C9D">
        <w:tblPrEx>
          <w:tblW w:w="0" w:type="auto"/>
          <w:tblInd w:w="485" w:type="dxa"/>
          <w:tblLayout w:type="fixed"/>
          <w:tblCellMar>
            <w:left w:w="0" w:type="dxa"/>
            <w:right w:w="0" w:type="dxa"/>
          </w:tblCellMar>
          <w:tblLook w:val="01E0"/>
        </w:tblPrEx>
        <w:trPr>
          <w:trHeight w:val="520"/>
        </w:trPr>
        <w:tc>
          <w:tcPr>
            <w:tcW w:w="2160" w:type="dxa"/>
          </w:tcPr>
          <w:p w:rsidR="00D66F0D" w:rsidP="006A6C9D" w14:paraId="5E40444A" w14:textId="77777777">
            <w:pPr>
              <w:pStyle w:val="TableParagraph"/>
              <w:rPr>
                <w:rFonts w:ascii="Times New Roman"/>
                <w:sz w:val="16"/>
              </w:rPr>
            </w:pPr>
          </w:p>
        </w:tc>
        <w:tc>
          <w:tcPr>
            <w:tcW w:w="2160" w:type="dxa"/>
          </w:tcPr>
          <w:p w:rsidR="00D66F0D" w:rsidP="006A6C9D" w14:paraId="6288BFEB" w14:textId="77777777">
            <w:pPr>
              <w:pStyle w:val="TableParagraph"/>
              <w:rPr>
                <w:rFonts w:ascii="Times New Roman"/>
                <w:sz w:val="16"/>
              </w:rPr>
            </w:pPr>
          </w:p>
        </w:tc>
        <w:tc>
          <w:tcPr>
            <w:tcW w:w="2160" w:type="dxa"/>
          </w:tcPr>
          <w:p w:rsidR="00D66F0D" w:rsidP="006A6C9D" w14:paraId="33378FEF" w14:textId="77777777">
            <w:pPr>
              <w:pStyle w:val="TableParagraph"/>
              <w:rPr>
                <w:rFonts w:ascii="Times New Roman"/>
                <w:sz w:val="16"/>
              </w:rPr>
            </w:pPr>
          </w:p>
        </w:tc>
        <w:tc>
          <w:tcPr>
            <w:tcW w:w="2160" w:type="dxa"/>
          </w:tcPr>
          <w:p w:rsidR="00D66F0D" w:rsidP="006A6C9D" w14:paraId="75999D6F" w14:textId="77777777">
            <w:pPr>
              <w:pStyle w:val="TableParagraph"/>
              <w:rPr>
                <w:rFonts w:ascii="Times New Roman"/>
                <w:sz w:val="16"/>
              </w:rPr>
            </w:pPr>
          </w:p>
        </w:tc>
        <w:tc>
          <w:tcPr>
            <w:tcW w:w="2160" w:type="dxa"/>
          </w:tcPr>
          <w:p w:rsidR="00D66F0D" w:rsidP="006A6C9D" w14:paraId="2139B4D2" w14:textId="77777777">
            <w:pPr>
              <w:pStyle w:val="TableParagraph"/>
              <w:rPr>
                <w:rFonts w:ascii="Times New Roman"/>
                <w:sz w:val="16"/>
              </w:rPr>
            </w:pPr>
          </w:p>
        </w:tc>
      </w:tr>
      <w:tr w14:paraId="18C66B40" w14:textId="77777777" w:rsidTr="006A6C9D">
        <w:tblPrEx>
          <w:tblW w:w="0" w:type="auto"/>
          <w:tblInd w:w="485" w:type="dxa"/>
          <w:tblLayout w:type="fixed"/>
          <w:tblCellMar>
            <w:left w:w="0" w:type="dxa"/>
            <w:right w:w="0" w:type="dxa"/>
          </w:tblCellMar>
          <w:tblLook w:val="01E0"/>
        </w:tblPrEx>
        <w:trPr>
          <w:trHeight w:val="520"/>
        </w:trPr>
        <w:tc>
          <w:tcPr>
            <w:tcW w:w="2160" w:type="dxa"/>
          </w:tcPr>
          <w:p w:rsidR="00D66F0D" w:rsidP="006A6C9D" w14:paraId="06960F30" w14:textId="77777777">
            <w:pPr>
              <w:pStyle w:val="TableParagraph"/>
              <w:rPr>
                <w:rFonts w:ascii="Times New Roman"/>
                <w:sz w:val="16"/>
              </w:rPr>
            </w:pPr>
          </w:p>
        </w:tc>
        <w:tc>
          <w:tcPr>
            <w:tcW w:w="2160" w:type="dxa"/>
          </w:tcPr>
          <w:p w:rsidR="00D66F0D" w:rsidP="006A6C9D" w14:paraId="45D15045" w14:textId="77777777">
            <w:pPr>
              <w:pStyle w:val="TableParagraph"/>
              <w:rPr>
                <w:rFonts w:ascii="Times New Roman"/>
                <w:sz w:val="16"/>
              </w:rPr>
            </w:pPr>
          </w:p>
        </w:tc>
        <w:tc>
          <w:tcPr>
            <w:tcW w:w="2160" w:type="dxa"/>
          </w:tcPr>
          <w:p w:rsidR="00D66F0D" w:rsidP="006A6C9D" w14:paraId="0A014AE0" w14:textId="77777777">
            <w:pPr>
              <w:pStyle w:val="TableParagraph"/>
              <w:rPr>
                <w:rFonts w:ascii="Times New Roman"/>
                <w:sz w:val="16"/>
              </w:rPr>
            </w:pPr>
          </w:p>
        </w:tc>
        <w:tc>
          <w:tcPr>
            <w:tcW w:w="2160" w:type="dxa"/>
          </w:tcPr>
          <w:p w:rsidR="00D66F0D" w:rsidP="006A6C9D" w14:paraId="6EA224C0" w14:textId="77777777">
            <w:pPr>
              <w:pStyle w:val="TableParagraph"/>
              <w:rPr>
                <w:rFonts w:ascii="Times New Roman"/>
                <w:sz w:val="16"/>
              </w:rPr>
            </w:pPr>
          </w:p>
        </w:tc>
        <w:tc>
          <w:tcPr>
            <w:tcW w:w="2160" w:type="dxa"/>
          </w:tcPr>
          <w:p w:rsidR="00D66F0D" w:rsidP="006A6C9D" w14:paraId="5D68CE7D" w14:textId="77777777">
            <w:pPr>
              <w:pStyle w:val="TableParagraph"/>
              <w:rPr>
                <w:rFonts w:ascii="Times New Roman"/>
                <w:sz w:val="16"/>
              </w:rPr>
            </w:pPr>
          </w:p>
        </w:tc>
      </w:tr>
      <w:tr w14:paraId="06978180" w14:textId="77777777" w:rsidTr="006A6C9D">
        <w:tblPrEx>
          <w:tblW w:w="0" w:type="auto"/>
          <w:tblInd w:w="485" w:type="dxa"/>
          <w:tblLayout w:type="fixed"/>
          <w:tblCellMar>
            <w:left w:w="0" w:type="dxa"/>
            <w:right w:w="0" w:type="dxa"/>
          </w:tblCellMar>
          <w:tblLook w:val="01E0"/>
        </w:tblPrEx>
        <w:trPr>
          <w:trHeight w:val="520"/>
        </w:trPr>
        <w:tc>
          <w:tcPr>
            <w:tcW w:w="2160" w:type="dxa"/>
          </w:tcPr>
          <w:p w:rsidR="00D66F0D" w:rsidP="006A6C9D" w14:paraId="0F0D47ED" w14:textId="77777777">
            <w:pPr>
              <w:pStyle w:val="TableParagraph"/>
              <w:rPr>
                <w:rFonts w:ascii="Times New Roman"/>
                <w:sz w:val="16"/>
              </w:rPr>
            </w:pPr>
          </w:p>
        </w:tc>
        <w:tc>
          <w:tcPr>
            <w:tcW w:w="2160" w:type="dxa"/>
          </w:tcPr>
          <w:p w:rsidR="00D66F0D" w:rsidP="006A6C9D" w14:paraId="0B8D0221" w14:textId="77777777">
            <w:pPr>
              <w:pStyle w:val="TableParagraph"/>
              <w:rPr>
                <w:rFonts w:ascii="Times New Roman"/>
                <w:sz w:val="16"/>
              </w:rPr>
            </w:pPr>
          </w:p>
        </w:tc>
        <w:tc>
          <w:tcPr>
            <w:tcW w:w="2160" w:type="dxa"/>
          </w:tcPr>
          <w:p w:rsidR="00D66F0D" w:rsidP="006A6C9D" w14:paraId="3B9753DA" w14:textId="77777777">
            <w:pPr>
              <w:pStyle w:val="TableParagraph"/>
              <w:rPr>
                <w:rFonts w:ascii="Times New Roman"/>
                <w:sz w:val="16"/>
              </w:rPr>
            </w:pPr>
          </w:p>
        </w:tc>
        <w:tc>
          <w:tcPr>
            <w:tcW w:w="2160" w:type="dxa"/>
          </w:tcPr>
          <w:p w:rsidR="00D66F0D" w:rsidP="006A6C9D" w14:paraId="37789DF3" w14:textId="77777777">
            <w:pPr>
              <w:pStyle w:val="TableParagraph"/>
              <w:rPr>
                <w:rFonts w:ascii="Times New Roman"/>
                <w:sz w:val="16"/>
              </w:rPr>
            </w:pPr>
          </w:p>
        </w:tc>
        <w:tc>
          <w:tcPr>
            <w:tcW w:w="2160" w:type="dxa"/>
          </w:tcPr>
          <w:p w:rsidR="00D66F0D" w:rsidP="006A6C9D" w14:paraId="29503F42" w14:textId="77777777">
            <w:pPr>
              <w:pStyle w:val="TableParagraph"/>
              <w:rPr>
                <w:rFonts w:ascii="Times New Roman"/>
                <w:sz w:val="16"/>
              </w:rPr>
            </w:pPr>
          </w:p>
        </w:tc>
      </w:tr>
    </w:tbl>
    <w:p w:rsidR="00D66F0D" w:rsidP="00D66F0D" w14:paraId="7D4FB9A7" w14:textId="77777777">
      <w:pPr>
        <w:pStyle w:val="BodyText"/>
        <w:rPr>
          <w:b/>
          <w:sz w:val="19"/>
        </w:rPr>
      </w:pPr>
    </w:p>
    <w:p w:rsidR="00D66F0D" w:rsidP="00D66F0D" w14:paraId="769237AC" w14:textId="77777777">
      <w:pPr>
        <w:ind w:left="480"/>
        <w:rPr>
          <w:b/>
          <w:sz w:val="18"/>
        </w:rPr>
      </w:pPr>
      <w:r>
        <w:rPr>
          <w:b/>
          <w:spacing w:val="-3"/>
          <w:sz w:val="18"/>
        </w:rPr>
        <w:t>Broadcast</w:t>
      </w:r>
      <w:r>
        <w:rPr>
          <w:b/>
          <w:spacing w:val="-8"/>
          <w:sz w:val="18"/>
        </w:rPr>
        <w:t xml:space="preserve"> </w:t>
      </w:r>
      <w:r>
        <w:rPr>
          <w:b/>
          <w:spacing w:val="-2"/>
          <w:sz w:val="18"/>
        </w:rPr>
        <w:t>Auxiliary</w:t>
      </w:r>
      <w:r>
        <w:rPr>
          <w:b/>
          <w:spacing w:val="-19"/>
          <w:sz w:val="18"/>
        </w:rPr>
        <w:t xml:space="preserve"> </w:t>
      </w:r>
      <w:r>
        <w:rPr>
          <w:b/>
          <w:spacing w:val="-2"/>
          <w:sz w:val="18"/>
        </w:rPr>
        <w:t>Only</w:t>
      </w:r>
    </w:p>
    <w:tbl>
      <w:tblPr>
        <w:tblW w:w="0" w:type="auto"/>
        <w:tblInd w:w="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153"/>
        <w:gridCol w:w="2175"/>
        <w:gridCol w:w="2135"/>
        <w:gridCol w:w="4331"/>
      </w:tblGrid>
      <w:tr w14:paraId="0AD5AB45" w14:textId="77777777" w:rsidTr="006A6C9D">
        <w:tblPrEx>
          <w:tblW w:w="0" w:type="auto"/>
          <w:tblInd w:w="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844"/>
        </w:trPr>
        <w:tc>
          <w:tcPr>
            <w:tcW w:w="2153" w:type="dxa"/>
            <w:tcBorders>
              <w:left w:val="single" w:sz="4" w:space="0" w:color="000000"/>
            </w:tcBorders>
          </w:tcPr>
          <w:p w:rsidR="00D66F0D" w:rsidP="006A6C9D" w14:paraId="626EB300" w14:textId="77777777">
            <w:pPr>
              <w:pStyle w:val="TableParagraph"/>
              <w:ind w:left="86" w:right="252"/>
              <w:rPr>
                <w:b/>
                <w:sz w:val="16"/>
              </w:rPr>
            </w:pPr>
            <w:r>
              <w:rPr>
                <w:b/>
                <w:spacing w:val="-5"/>
                <w:sz w:val="16"/>
              </w:rPr>
              <w:t xml:space="preserve">If </w:t>
            </w:r>
            <w:r>
              <w:rPr>
                <w:b/>
                <w:spacing w:val="-4"/>
                <w:sz w:val="16"/>
              </w:rPr>
              <w:t>there is an associated</w:t>
            </w:r>
            <w:r>
              <w:rPr>
                <w:b/>
                <w:spacing w:val="-3"/>
                <w:sz w:val="16"/>
              </w:rPr>
              <w:t xml:space="preserve"> </w:t>
            </w:r>
            <w:r>
              <w:rPr>
                <w:b/>
                <w:spacing w:val="-4"/>
                <w:sz w:val="16"/>
              </w:rPr>
              <w:t>Parent Station, complete</w:t>
            </w:r>
            <w:r>
              <w:rPr>
                <w:b/>
                <w:spacing w:val="-42"/>
                <w:sz w:val="16"/>
              </w:rPr>
              <w:t xml:space="preserve"> </w:t>
            </w:r>
            <w:r>
              <w:rPr>
                <w:b/>
                <w:spacing w:val="-5"/>
                <w:sz w:val="16"/>
              </w:rPr>
              <w:t>Items</w:t>
            </w:r>
            <w:r>
              <w:rPr>
                <w:b/>
                <w:spacing w:val="-14"/>
                <w:sz w:val="16"/>
              </w:rPr>
              <w:t xml:space="preserve"> </w:t>
            </w:r>
            <w:r>
              <w:rPr>
                <w:b/>
                <w:spacing w:val="-5"/>
                <w:sz w:val="16"/>
              </w:rPr>
              <w:t>10-12.</w:t>
            </w:r>
          </w:p>
        </w:tc>
        <w:tc>
          <w:tcPr>
            <w:tcW w:w="2175" w:type="dxa"/>
          </w:tcPr>
          <w:p w:rsidR="00D66F0D" w:rsidP="006A6C9D" w14:paraId="4BD5E808" w14:textId="77777777">
            <w:pPr>
              <w:pStyle w:val="TableParagraph"/>
              <w:ind w:left="95" w:right="252"/>
              <w:rPr>
                <w:sz w:val="18"/>
              </w:rPr>
            </w:pPr>
            <w:r>
              <w:rPr>
                <w:spacing w:val="-3"/>
                <w:sz w:val="18"/>
              </w:rPr>
              <w:t>10)</w:t>
            </w:r>
            <w:r>
              <w:rPr>
                <w:spacing w:val="2"/>
                <w:sz w:val="18"/>
              </w:rPr>
              <w:t xml:space="preserve"> </w:t>
            </w:r>
            <w:r>
              <w:rPr>
                <w:spacing w:val="-3"/>
                <w:sz w:val="18"/>
              </w:rPr>
              <w:t>Facility</w:t>
            </w:r>
            <w:r>
              <w:rPr>
                <w:spacing w:val="-11"/>
                <w:sz w:val="18"/>
              </w:rPr>
              <w:t xml:space="preserve"> </w:t>
            </w:r>
            <w:r>
              <w:rPr>
                <w:spacing w:val="-2"/>
                <w:sz w:val="18"/>
              </w:rPr>
              <w:t>Id</w:t>
            </w:r>
            <w:r>
              <w:rPr>
                <w:spacing w:val="-1"/>
                <w:sz w:val="18"/>
              </w:rPr>
              <w:t xml:space="preserve"> </w:t>
            </w:r>
            <w:r>
              <w:rPr>
                <w:spacing w:val="-2"/>
                <w:sz w:val="18"/>
              </w:rPr>
              <w:t>of</w:t>
            </w:r>
            <w:r>
              <w:rPr>
                <w:sz w:val="18"/>
              </w:rPr>
              <w:t xml:space="preserve"> </w:t>
            </w:r>
            <w:r>
              <w:rPr>
                <w:spacing w:val="-2"/>
                <w:sz w:val="18"/>
              </w:rPr>
              <w:t>Parent</w:t>
            </w:r>
            <w:r>
              <w:rPr>
                <w:spacing w:val="-47"/>
                <w:sz w:val="18"/>
              </w:rPr>
              <w:t xml:space="preserve"> </w:t>
            </w:r>
            <w:r>
              <w:rPr>
                <w:sz w:val="18"/>
              </w:rPr>
              <w:t>Station:</w:t>
            </w:r>
          </w:p>
        </w:tc>
        <w:tc>
          <w:tcPr>
            <w:tcW w:w="2135" w:type="dxa"/>
            <w:tcBorders>
              <w:right w:val="single" w:sz="6" w:space="0" w:color="000000"/>
            </w:tcBorders>
          </w:tcPr>
          <w:p w:rsidR="00D66F0D" w:rsidP="006A6C9D" w14:paraId="68335D5C" w14:textId="77777777">
            <w:pPr>
              <w:pStyle w:val="TableParagraph"/>
              <w:spacing w:line="242" w:lineRule="auto"/>
              <w:ind w:left="78" w:right="437"/>
              <w:rPr>
                <w:sz w:val="18"/>
              </w:rPr>
            </w:pPr>
            <w:r>
              <w:rPr>
                <w:spacing w:val="-2"/>
                <w:sz w:val="18"/>
              </w:rPr>
              <w:t>11)</w:t>
            </w:r>
            <w:r>
              <w:rPr>
                <w:sz w:val="18"/>
              </w:rPr>
              <w:t xml:space="preserve"> </w:t>
            </w:r>
            <w:r>
              <w:rPr>
                <w:spacing w:val="-2"/>
                <w:sz w:val="18"/>
              </w:rPr>
              <w:t>Radio</w:t>
            </w:r>
            <w:r>
              <w:rPr>
                <w:spacing w:val="-7"/>
                <w:sz w:val="18"/>
              </w:rPr>
              <w:t xml:space="preserve"> </w:t>
            </w:r>
            <w:r>
              <w:rPr>
                <w:spacing w:val="-2"/>
                <w:sz w:val="18"/>
              </w:rPr>
              <w:t>Service</w:t>
            </w:r>
            <w:r>
              <w:rPr>
                <w:spacing w:val="-10"/>
                <w:sz w:val="18"/>
              </w:rPr>
              <w:t xml:space="preserve"> </w:t>
            </w:r>
            <w:r>
              <w:rPr>
                <w:spacing w:val="-1"/>
                <w:sz w:val="18"/>
              </w:rPr>
              <w:t>of</w:t>
            </w:r>
            <w:r>
              <w:rPr>
                <w:spacing w:val="-47"/>
                <w:sz w:val="18"/>
              </w:rPr>
              <w:t xml:space="preserve"> </w:t>
            </w:r>
            <w:r>
              <w:rPr>
                <w:sz w:val="18"/>
              </w:rPr>
              <w:t>Parent</w:t>
            </w:r>
            <w:r>
              <w:rPr>
                <w:spacing w:val="-11"/>
                <w:sz w:val="18"/>
              </w:rPr>
              <w:t xml:space="preserve"> </w:t>
            </w:r>
            <w:r>
              <w:rPr>
                <w:sz w:val="18"/>
              </w:rPr>
              <w:t>Station:</w:t>
            </w:r>
          </w:p>
        </w:tc>
        <w:tc>
          <w:tcPr>
            <w:tcW w:w="4331" w:type="dxa"/>
            <w:tcBorders>
              <w:left w:val="single" w:sz="6" w:space="0" w:color="000000"/>
            </w:tcBorders>
          </w:tcPr>
          <w:p w:rsidR="00D66F0D" w:rsidP="006A6C9D" w14:paraId="15918630" w14:textId="77777777">
            <w:pPr>
              <w:pStyle w:val="TableParagraph"/>
              <w:spacing w:line="242" w:lineRule="auto"/>
              <w:ind w:left="140" w:right="795"/>
              <w:rPr>
                <w:sz w:val="18"/>
              </w:rPr>
            </w:pPr>
            <w:r>
              <w:rPr>
                <w:w w:val="95"/>
                <w:sz w:val="18"/>
              </w:rPr>
              <w:t>12)</w:t>
            </w:r>
            <w:r>
              <w:rPr>
                <w:spacing w:val="1"/>
                <w:w w:val="95"/>
                <w:sz w:val="18"/>
              </w:rPr>
              <w:t xml:space="preserve"> </w:t>
            </w:r>
            <w:r>
              <w:rPr>
                <w:w w:val="95"/>
                <w:sz w:val="18"/>
              </w:rPr>
              <w:t>City</w:t>
            </w:r>
            <w:r>
              <w:rPr>
                <w:spacing w:val="-6"/>
                <w:w w:val="95"/>
                <w:sz w:val="18"/>
              </w:rPr>
              <w:t xml:space="preserve"> </w:t>
            </w:r>
            <w:r>
              <w:rPr>
                <w:w w:val="95"/>
                <w:sz w:val="18"/>
              </w:rPr>
              <w:t>and</w:t>
            </w:r>
            <w:r>
              <w:rPr>
                <w:spacing w:val="-4"/>
                <w:w w:val="95"/>
                <w:sz w:val="18"/>
              </w:rPr>
              <w:t xml:space="preserve"> </w:t>
            </w:r>
            <w:r>
              <w:rPr>
                <w:w w:val="95"/>
                <w:sz w:val="18"/>
              </w:rPr>
              <w:t>State</w:t>
            </w:r>
            <w:r>
              <w:rPr>
                <w:spacing w:val="-5"/>
                <w:w w:val="95"/>
                <w:sz w:val="18"/>
              </w:rPr>
              <w:t xml:space="preserve"> </w:t>
            </w:r>
            <w:r>
              <w:rPr>
                <w:w w:val="95"/>
                <w:sz w:val="18"/>
              </w:rPr>
              <w:t>of</w:t>
            </w:r>
            <w:r>
              <w:rPr>
                <w:spacing w:val="-6"/>
                <w:w w:val="95"/>
                <w:sz w:val="18"/>
              </w:rPr>
              <w:t xml:space="preserve"> </w:t>
            </w:r>
            <w:r>
              <w:rPr>
                <w:w w:val="95"/>
                <w:sz w:val="18"/>
              </w:rPr>
              <w:t>Parent</w:t>
            </w:r>
            <w:r>
              <w:rPr>
                <w:spacing w:val="-9"/>
                <w:w w:val="95"/>
                <w:sz w:val="18"/>
              </w:rPr>
              <w:t xml:space="preserve"> </w:t>
            </w:r>
            <w:r>
              <w:rPr>
                <w:w w:val="95"/>
                <w:sz w:val="18"/>
              </w:rPr>
              <w:t>Station</w:t>
            </w:r>
            <w:r>
              <w:rPr>
                <w:spacing w:val="-6"/>
                <w:w w:val="95"/>
                <w:sz w:val="18"/>
              </w:rPr>
              <w:t xml:space="preserve"> </w:t>
            </w:r>
            <w:r>
              <w:rPr>
                <w:w w:val="95"/>
                <w:sz w:val="18"/>
              </w:rPr>
              <w:t>Principal</w:t>
            </w:r>
            <w:r>
              <w:rPr>
                <w:spacing w:val="-45"/>
                <w:w w:val="95"/>
                <w:sz w:val="18"/>
              </w:rPr>
              <w:t xml:space="preserve"> </w:t>
            </w:r>
            <w:r>
              <w:rPr>
                <w:sz w:val="18"/>
              </w:rPr>
              <w:t>Community:</w:t>
            </w:r>
          </w:p>
        </w:tc>
      </w:tr>
      <w:tr w14:paraId="5FB1F8C2" w14:textId="77777777" w:rsidTr="006A6C9D">
        <w:tblPrEx>
          <w:tblW w:w="0" w:type="auto"/>
          <w:tblInd w:w="458" w:type="dxa"/>
          <w:tblLayout w:type="fixed"/>
          <w:tblCellMar>
            <w:left w:w="0" w:type="dxa"/>
            <w:right w:w="0" w:type="dxa"/>
          </w:tblCellMar>
          <w:tblLook w:val="01E0"/>
        </w:tblPrEx>
        <w:trPr>
          <w:trHeight w:val="1050"/>
        </w:trPr>
        <w:tc>
          <w:tcPr>
            <w:tcW w:w="6463" w:type="dxa"/>
            <w:gridSpan w:val="3"/>
            <w:tcBorders>
              <w:left w:val="single" w:sz="4" w:space="0" w:color="000000"/>
            </w:tcBorders>
          </w:tcPr>
          <w:p w:rsidR="00D66F0D" w:rsidP="006A6C9D" w14:paraId="421822A6" w14:textId="77777777">
            <w:pPr>
              <w:pStyle w:val="TableParagraph"/>
              <w:tabs>
                <w:tab w:val="left" w:pos="5505"/>
              </w:tabs>
              <w:spacing w:line="192" w:lineRule="exact"/>
              <w:ind w:left="93"/>
              <w:rPr>
                <w:sz w:val="18"/>
              </w:rPr>
            </w:pPr>
            <w:r>
              <w:rPr>
                <w:spacing w:val="-3"/>
                <w:sz w:val="18"/>
              </w:rPr>
              <w:t>13)</w:t>
            </w:r>
            <w:r>
              <w:rPr>
                <w:spacing w:val="1"/>
                <w:sz w:val="18"/>
              </w:rPr>
              <w:t xml:space="preserve"> </w:t>
            </w:r>
            <w:r>
              <w:rPr>
                <w:spacing w:val="-3"/>
                <w:sz w:val="18"/>
              </w:rPr>
              <w:t>If</w:t>
            </w:r>
            <w:r>
              <w:rPr>
                <w:spacing w:val="-8"/>
                <w:sz w:val="18"/>
              </w:rPr>
              <w:t xml:space="preserve"> </w:t>
            </w:r>
            <w:r>
              <w:rPr>
                <w:spacing w:val="-3"/>
                <w:sz w:val="18"/>
              </w:rPr>
              <w:t>there</w:t>
            </w:r>
            <w:r>
              <w:rPr>
                <w:spacing w:val="-9"/>
                <w:sz w:val="18"/>
              </w:rPr>
              <w:t xml:space="preserve"> </w:t>
            </w:r>
            <w:r>
              <w:rPr>
                <w:spacing w:val="-2"/>
                <w:sz w:val="18"/>
              </w:rPr>
              <w:t>is</w:t>
            </w:r>
            <w:r>
              <w:rPr>
                <w:spacing w:val="1"/>
                <w:sz w:val="18"/>
              </w:rPr>
              <w:t xml:space="preserve"> </w:t>
            </w:r>
            <w:r>
              <w:rPr>
                <w:spacing w:val="-2"/>
                <w:sz w:val="18"/>
              </w:rPr>
              <w:t>no</w:t>
            </w:r>
            <w:r>
              <w:rPr>
                <w:spacing w:val="-6"/>
                <w:sz w:val="18"/>
              </w:rPr>
              <w:t xml:space="preserve"> </w:t>
            </w:r>
            <w:r>
              <w:rPr>
                <w:spacing w:val="-2"/>
                <w:sz w:val="18"/>
              </w:rPr>
              <w:t>associated</w:t>
            </w:r>
            <w:r>
              <w:rPr>
                <w:spacing w:val="-14"/>
                <w:sz w:val="18"/>
              </w:rPr>
              <w:t xml:space="preserve"> </w:t>
            </w:r>
            <w:r>
              <w:rPr>
                <w:spacing w:val="-2"/>
                <w:sz w:val="18"/>
              </w:rPr>
              <w:t>parent</w:t>
            </w:r>
            <w:r>
              <w:rPr>
                <w:spacing w:val="-7"/>
                <w:sz w:val="18"/>
              </w:rPr>
              <w:t xml:space="preserve"> </w:t>
            </w:r>
            <w:r>
              <w:rPr>
                <w:spacing w:val="-2"/>
                <w:sz w:val="18"/>
              </w:rPr>
              <w:t>station,</w:t>
            </w:r>
            <w:r>
              <w:rPr>
                <w:spacing w:val="-11"/>
                <w:sz w:val="18"/>
              </w:rPr>
              <w:t xml:space="preserve"> </w:t>
            </w:r>
            <w:r>
              <w:rPr>
                <w:spacing w:val="-2"/>
                <w:sz w:val="18"/>
              </w:rPr>
              <w:t>this</w:t>
            </w:r>
            <w:r>
              <w:rPr>
                <w:spacing w:val="-7"/>
                <w:sz w:val="18"/>
              </w:rPr>
              <w:t xml:space="preserve"> </w:t>
            </w:r>
            <w:r>
              <w:rPr>
                <w:spacing w:val="-2"/>
                <w:sz w:val="18"/>
              </w:rPr>
              <w:t>Applicant</w:t>
            </w:r>
            <w:r>
              <w:rPr>
                <w:spacing w:val="-16"/>
                <w:sz w:val="18"/>
              </w:rPr>
              <w:t xml:space="preserve"> </w:t>
            </w:r>
            <w:r>
              <w:rPr>
                <w:spacing w:val="-2"/>
                <w:sz w:val="18"/>
              </w:rPr>
              <w:t>is</w:t>
            </w:r>
            <w:r>
              <w:rPr>
                <w:spacing w:val="-5"/>
                <w:sz w:val="18"/>
              </w:rPr>
              <w:t xml:space="preserve"> </w:t>
            </w:r>
            <w:r>
              <w:rPr>
                <w:spacing w:val="-2"/>
                <w:sz w:val="18"/>
              </w:rPr>
              <w:t>a:</w:t>
            </w:r>
            <w:r>
              <w:rPr>
                <w:spacing w:val="42"/>
                <w:sz w:val="18"/>
              </w:rPr>
              <w:t xml:space="preserve"> </w:t>
            </w:r>
            <w:r>
              <w:rPr>
                <w:spacing w:val="-2"/>
                <w:sz w:val="18"/>
              </w:rPr>
              <w:t>(</w:t>
            </w:r>
            <w:r>
              <w:rPr>
                <w:spacing w:val="-2"/>
                <w:sz w:val="18"/>
              </w:rPr>
              <w:tab/>
            </w:r>
            <w:r>
              <w:rPr>
                <w:sz w:val="18"/>
              </w:rPr>
              <w:t>)</w:t>
            </w:r>
          </w:p>
          <w:p w:rsidR="00D66F0D" w:rsidP="006A6C9D" w14:paraId="32F61711" w14:textId="77777777">
            <w:pPr>
              <w:pStyle w:val="TableParagraph"/>
              <w:tabs>
                <w:tab w:val="left" w:pos="2294"/>
                <w:tab w:val="left" w:pos="4590"/>
              </w:tabs>
              <w:spacing w:line="182" w:lineRule="exact"/>
              <w:ind w:left="405"/>
              <w:rPr>
                <w:sz w:val="16"/>
              </w:rPr>
            </w:pPr>
            <w:r>
              <w:rPr>
                <w:spacing w:val="-5"/>
                <w:sz w:val="16"/>
              </w:rPr>
              <w:t>C</w:t>
            </w:r>
            <w:r>
              <w:rPr>
                <w:b/>
                <w:spacing w:val="-5"/>
                <w:sz w:val="16"/>
                <w:u w:val="single"/>
              </w:rPr>
              <w:t>a</w:t>
            </w:r>
            <w:r>
              <w:rPr>
                <w:spacing w:val="-5"/>
                <w:sz w:val="16"/>
              </w:rPr>
              <w:t>ble</w:t>
            </w:r>
            <w:r>
              <w:rPr>
                <w:spacing w:val="-12"/>
                <w:sz w:val="16"/>
              </w:rPr>
              <w:t xml:space="preserve"> </w:t>
            </w:r>
            <w:r>
              <w:rPr>
                <w:spacing w:val="-4"/>
                <w:sz w:val="16"/>
              </w:rPr>
              <w:t>Network</w:t>
            </w:r>
            <w:r>
              <w:rPr>
                <w:spacing w:val="-9"/>
                <w:sz w:val="16"/>
              </w:rPr>
              <w:t xml:space="preserve"> </w:t>
            </w:r>
            <w:r>
              <w:rPr>
                <w:spacing w:val="-4"/>
                <w:sz w:val="16"/>
              </w:rPr>
              <w:t>Entity</w:t>
            </w:r>
            <w:r>
              <w:rPr>
                <w:spacing w:val="-4"/>
                <w:sz w:val="16"/>
              </w:rPr>
              <w:tab/>
            </w:r>
            <w:r>
              <w:rPr>
                <w:b/>
                <w:spacing w:val="-5"/>
                <w:sz w:val="16"/>
                <w:u w:val="single"/>
              </w:rPr>
              <w:t>B</w:t>
            </w:r>
            <w:r>
              <w:rPr>
                <w:spacing w:val="-5"/>
                <w:sz w:val="16"/>
              </w:rPr>
              <w:t>roadcast</w:t>
            </w:r>
            <w:r>
              <w:rPr>
                <w:spacing w:val="-7"/>
                <w:sz w:val="16"/>
              </w:rPr>
              <w:t xml:space="preserve"> </w:t>
            </w:r>
            <w:r>
              <w:rPr>
                <w:spacing w:val="-5"/>
                <w:sz w:val="16"/>
              </w:rPr>
              <w:t xml:space="preserve">Network </w:t>
            </w:r>
            <w:r>
              <w:rPr>
                <w:spacing w:val="-4"/>
                <w:sz w:val="16"/>
              </w:rPr>
              <w:t>Entity</w:t>
            </w:r>
            <w:r>
              <w:rPr>
                <w:spacing w:val="-4"/>
                <w:sz w:val="16"/>
              </w:rPr>
              <w:tab/>
            </w:r>
            <w:r>
              <w:rPr>
                <w:spacing w:val="-5"/>
                <w:sz w:val="16"/>
              </w:rPr>
              <w:t>Television</w:t>
            </w:r>
            <w:r>
              <w:rPr>
                <w:spacing w:val="-12"/>
                <w:sz w:val="16"/>
              </w:rPr>
              <w:t xml:space="preserve"> </w:t>
            </w:r>
            <w:r>
              <w:rPr>
                <w:b/>
                <w:spacing w:val="-5"/>
                <w:sz w:val="16"/>
                <w:u w:val="single"/>
              </w:rPr>
              <w:t>C</w:t>
            </w:r>
            <w:r>
              <w:rPr>
                <w:spacing w:val="-5"/>
                <w:sz w:val="16"/>
              </w:rPr>
              <w:t>able</w:t>
            </w:r>
            <w:r>
              <w:rPr>
                <w:spacing w:val="-14"/>
                <w:sz w:val="16"/>
              </w:rPr>
              <w:t xml:space="preserve"> </w:t>
            </w:r>
            <w:r>
              <w:rPr>
                <w:spacing w:val="-4"/>
                <w:sz w:val="16"/>
              </w:rPr>
              <w:t>Operator</w:t>
            </w:r>
          </w:p>
          <w:p w:rsidR="00D66F0D" w:rsidP="006A6C9D" w14:paraId="25DFBC12" w14:textId="77777777">
            <w:pPr>
              <w:pStyle w:val="TableParagraph"/>
              <w:spacing w:before="2"/>
              <w:rPr>
                <w:b/>
                <w:sz w:val="17"/>
              </w:rPr>
            </w:pPr>
          </w:p>
          <w:p w:rsidR="00D66F0D" w:rsidP="006A6C9D" w14:paraId="133ED0AA" w14:textId="77777777">
            <w:pPr>
              <w:pStyle w:val="TableParagraph"/>
              <w:tabs>
                <w:tab w:val="left" w:pos="3285"/>
              </w:tabs>
              <w:ind w:left="273"/>
              <w:rPr>
                <w:sz w:val="16"/>
              </w:rPr>
            </w:pPr>
            <w:r>
              <w:rPr>
                <w:b/>
                <w:spacing w:val="-4"/>
                <w:sz w:val="16"/>
                <w:u w:val="single"/>
              </w:rPr>
              <w:t>L</w:t>
            </w:r>
            <w:r>
              <w:rPr>
                <w:spacing w:val="-4"/>
                <w:sz w:val="16"/>
              </w:rPr>
              <w:t>arge</w:t>
            </w:r>
            <w:r>
              <w:rPr>
                <w:spacing w:val="-17"/>
                <w:sz w:val="16"/>
              </w:rPr>
              <w:t xml:space="preserve"> </w:t>
            </w:r>
            <w:r>
              <w:rPr>
                <w:spacing w:val="-4"/>
                <w:sz w:val="16"/>
              </w:rPr>
              <w:t>Venue</w:t>
            </w:r>
            <w:r>
              <w:rPr>
                <w:spacing w:val="-11"/>
                <w:sz w:val="16"/>
              </w:rPr>
              <w:t xml:space="preserve"> </w:t>
            </w:r>
            <w:r>
              <w:rPr>
                <w:spacing w:val="-4"/>
                <w:sz w:val="16"/>
              </w:rPr>
              <w:t>Owner</w:t>
            </w:r>
            <w:r>
              <w:rPr>
                <w:spacing w:val="-18"/>
                <w:sz w:val="16"/>
              </w:rPr>
              <w:t xml:space="preserve"> </w:t>
            </w:r>
            <w:r>
              <w:rPr>
                <w:spacing w:val="-3"/>
                <w:sz w:val="16"/>
              </w:rPr>
              <w:t>or</w:t>
            </w:r>
            <w:r>
              <w:rPr>
                <w:sz w:val="16"/>
              </w:rPr>
              <w:t xml:space="preserve"> </w:t>
            </w:r>
            <w:r>
              <w:rPr>
                <w:spacing w:val="-3"/>
                <w:sz w:val="16"/>
              </w:rPr>
              <w:t>Operator</w:t>
            </w:r>
            <w:r>
              <w:rPr>
                <w:spacing w:val="-3"/>
                <w:sz w:val="16"/>
              </w:rPr>
              <w:tab/>
            </w:r>
            <w:r>
              <w:rPr>
                <w:b/>
                <w:spacing w:val="-4"/>
                <w:sz w:val="16"/>
                <w:u w:val="single"/>
              </w:rPr>
              <w:t>M</w:t>
            </w:r>
            <w:r>
              <w:rPr>
                <w:spacing w:val="-4"/>
                <w:sz w:val="16"/>
              </w:rPr>
              <w:t>otion</w:t>
            </w:r>
            <w:r>
              <w:rPr>
                <w:spacing w:val="-22"/>
                <w:sz w:val="16"/>
              </w:rPr>
              <w:t xml:space="preserve"> </w:t>
            </w:r>
            <w:r>
              <w:rPr>
                <w:spacing w:val="-4"/>
                <w:sz w:val="16"/>
              </w:rPr>
              <w:t>Picture</w:t>
            </w:r>
            <w:r>
              <w:rPr>
                <w:spacing w:val="-18"/>
                <w:sz w:val="16"/>
              </w:rPr>
              <w:t xml:space="preserve"> </w:t>
            </w:r>
            <w:r>
              <w:rPr>
                <w:spacing w:val="-3"/>
                <w:sz w:val="16"/>
              </w:rPr>
              <w:t>Producer</w:t>
            </w:r>
          </w:p>
          <w:p w:rsidR="00D66F0D" w:rsidP="006A6C9D" w14:paraId="6BD7C03A" w14:textId="77777777">
            <w:pPr>
              <w:pStyle w:val="TableParagraph"/>
              <w:tabs>
                <w:tab w:val="left" w:pos="3278"/>
              </w:tabs>
              <w:spacing w:before="1"/>
              <w:ind w:left="273"/>
              <w:rPr>
                <w:sz w:val="16"/>
              </w:rPr>
            </w:pPr>
            <w:r>
              <w:rPr>
                <w:b/>
                <w:spacing w:val="-5"/>
                <w:sz w:val="16"/>
                <w:u w:val="single"/>
              </w:rPr>
              <w:t>P</w:t>
            </w:r>
            <w:r>
              <w:rPr>
                <w:spacing w:val="-5"/>
                <w:sz w:val="16"/>
              </w:rPr>
              <w:t>rofessional</w:t>
            </w:r>
            <w:r>
              <w:rPr>
                <w:spacing w:val="-15"/>
                <w:sz w:val="16"/>
              </w:rPr>
              <w:t xml:space="preserve"> </w:t>
            </w:r>
            <w:r>
              <w:rPr>
                <w:spacing w:val="-4"/>
                <w:sz w:val="16"/>
              </w:rPr>
              <w:t>Sound</w:t>
            </w:r>
            <w:r>
              <w:rPr>
                <w:spacing w:val="-10"/>
                <w:sz w:val="16"/>
              </w:rPr>
              <w:t xml:space="preserve"> </w:t>
            </w:r>
            <w:r>
              <w:rPr>
                <w:spacing w:val="-4"/>
                <w:sz w:val="16"/>
              </w:rPr>
              <w:t>Company</w:t>
            </w:r>
            <w:r>
              <w:rPr>
                <w:spacing w:val="-4"/>
                <w:sz w:val="16"/>
              </w:rPr>
              <w:tab/>
            </w:r>
            <w:r>
              <w:rPr>
                <w:b/>
                <w:spacing w:val="-5"/>
                <w:sz w:val="16"/>
                <w:u w:val="single"/>
              </w:rPr>
              <w:t>T</w:t>
            </w:r>
            <w:r>
              <w:rPr>
                <w:spacing w:val="-5"/>
                <w:sz w:val="16"/>
              </w:rPr>
              <w:t>elevision</w:t>
            </w:r>
            <w:r>
              <w:rPr>
                <w:spacing w:val="-15"/>
                <w:sz w:val="16"/>
              </w:rPr>
              <w:t xml:space="preserve"> </w:t>
            </w:r>
            <w:r>
              <w:rPr>
                <w:spacing w:val="-5"/>
                <w:sz w:val="16"/>
              </w:rPr>
              <w:t>Producer</w:t>
            </w:r>
          </w:p>
        </w:tc>
        <w:tc>
          <w:tcPr>
            <w:tcW w:w="4331" w:type="dxa"/>
          </w:tcPr>
          <w:p w:rsidR="00D66F0D" w:rsidP="006A6C9D" w14:paraId="4EF6734C" w14:textId="77777777">
            <w:pPr>
              <w:pStyle w:val="TableParagraph"/>
              <w:spacing w:line="167" w:lineRule="exact"/>
              <w:ind w:left="179"/>
              <w:rPr>
                <w:sz w:val="18"/>
              </w:rPr>
            </w:pPr>
            <w:r>
              <w:rPr>
                <w:spacing w:val="-4"/>
                <w:sz w:val="18"/>
              </w:rPr>
              <w:t>14)</w:t>
            </w:r>
            <w:r>
              <w:rPr>
                <w:spacing w:val="-7"/>
                <w:sz w:val="18"/>
              </w:rPr>
              <w:t xml:space="preserve"> </w:t>
            </w:r>
            <w:r>
              <w:rPr>
                <w:spacing w:val="-4"/>
                <w:sz w:val="18"/>
              </w:rPr>
              <w:t>State</w:t>
            </w:r>
            <w:r>
              <w:rPr>
                <w:spacing w:val="-12"/>
                <w:sz w:val="18"/>
              </w:rPr>
              <w:t xml:space="preserve"> </w:t>
            </w:r>
            <w:r>
              <w:rPr>
                <w:spacing w:val="-4"/>
                <w:sz w:val="18"/>
              </w:rPr>
              <w:t>of</w:t>
            </w:r>
            <w:r>
              <w:rPr>
                <w:spacing w:val="-10"/>
                <w:sz w:val="18"/>
              </w:rPr>
              <w:t xml:space="preserve"> </w:t>
            </w:r>
            <w:r>
              <w:rPr>
                <w:spacing w:val="-4"/>
                <w:sz w:val="18"/>
              </w:rPr>
              <w:t>Primary</w:t>
            </w:r>
            <w:r>
              <w:rPr>
                <w:spacing w:val="-12"/>
                <w:sz w:val="18"/>
              </w:rPr>
              <w:t xml:space="preserve"> </w:t>
            </w:r>
            <w:r>
              <w:rPr>
                <w:spacing w:val="-4"/>
                <w:sz w:val="18"/>
              </w:rPr>
              <w:t>Operation:</w:t>
            </w:r>
          </w:p>
        </w:tc>
      </w:tr>
    </w:tbl>
    <w:p w:rsidR="00D66F0D" w:rsidP="00D66F0D" w14:paraId="49A115A0" w14:textId="77777777">
      <w:pPr>
        <w:pStyle w:val="BodyText"/>
        <w:spacing w:before="5"/>
        <w:rPr>
          <w:b/>
        </w:rPr>
      </w:pPr>
    </w:p>
    <w:p w:rsidR="00D66F0D" w:rsidP="00D66F0D" w14:paraId="43C76B39" w14:textId="77777777">
      <w:pPr>
        <w:ind w:left="480"/>
        <w:rPr>
          <w:b/>
          <w:sz w:val="18"/>
        </w:rPr>
      </w:pPr>
      <w:r>
        <w:rPr>
          <w:b/>
          <w:spacing w:val="-3"/>
          <w:sz w:val="18"/>
        </w:rPr>
        <w:t>Control</w:t>
      </w:r>
      <w:r>
        <w:rPr>
          <w:b/>
          <w:spacing w:val="-4"/>
          <w:sz w:val="18"/>
        </w:rPr>
        <w:t xml:space="preserve"> </w:t>
      </w:r>
      <w:r>
        <w:rPr>
          <w:b/>
          <w:spacing w:val="-3"/>
          <w:sz w:val="18"/>
        </w:rPr>
        <w:t>Point(s)</w:t>
      </w:r>
      <w:r>
        <w:rPr>
          <w:b/>
          <w:spacing w:val="-13"/>
          <w:sz w:val="18"/>
        </w:rPr>
        <w:t xml:space="preserve"> </w:t>
      </w:r>
      <w:r>
        <w:rPr>
          <w:b/>
          <w:spacing w:val="-3"/>
          <w:sz w:val="18"/>
        </w:rPr>
        <w:t>(Other</w:t>
      </w:r>
      <w:r>
        <w:rPr>
          <w:b/>
          <w:spacing w:val="-1"/>
          <w:sz w:val="18"/>
        </w:rPr>
        <w:t xml:space="preserve"> </w:t>
      </w:r>
      <w:r>
        <w:rPr>
          <w:b/>
          <w:spacing w:val="-3"/>
          <w:sz w:val="18"/>
        </w:rPr>
        <w:t>than</w:t>
      </w:r>
      <w:r>
        <w:rPr>
          <w:b/>
          <w:spacing w:val="-18"/>
          <w:sz w:val="18"/>
        </w:rPr>
        <w:t xml:space="preserve"> </w:t>
      </w:r>
      <w:r>
        <w:rPr>
          <w:b/>
          <w:spacing w:val="-3"/>
          <w:sz w:val="18"/>
        </w:rPr>
        <w:t>at</w:t>
      </w:r>
      <w:r>
        <w:rPr>
          <w:b/>
          <w:spacing w:val="2"/>
          <w:sz w:val="18"/>
        </w:rPr>
        <w:t xml:space="preserve"> </w:t>
      </w:r>
      <w:r>
        <w:rPr>
          <w:b/>
          <w:spacing w:val="-3"/>
          <w:sz w:val="18"/>
        </w:rPr>
        <w:t>the</w:t>
      </w:r>
      <w:r>
        <w:rPr>
          <w:b/>
          <w:sz w:val="18"/>
        </w:rPr>
        <w:t xml:space="preserve"> </w:t>
      </w:r>
      <w:r>
        <w:rPr>
          <w:b/>
          <w:spacing w:val="-3"/>
          <w:sz w:val="18"/>
        </w:rPr>
        <w:t>transmitter)</w:t>
      </w:r>
      <w:r>
        <w:rPr>
          <w:b/>
          <w:spacing w:val="44"/>
          <w:sz w:val="18"/>
        </w:rPr>
        <w:t xml:space="preserve"> </w:t>
      </w:r>
      <w:r>
        <w:rPr>
          <w:b/>
          <w:spacing w:val="-2"/>
          <w:sz w:val="18"/>
        </w:rPr>
        <w:t>(Attach</w:t>
      </w:r>
      <w:r>
        <w:rPr>
          <w:b/>
          <w:spacing w:val="-9"/>
          <w:sz w:val="18"/>
        </w:rPr>
        <w:t xml:space="preserve"> </w:t>
      </w:r>
      <w:r>
        <w:rPr>
          <w:b/>
          <w:spacing w:val="-2"/>
          <w:sz w:val="18"/>
        </w:rPr>
        <w:t>additional</w:t>
      </w:r>
      <w:r>
        <w:rPr>
          <w:b/>
          <w:spacing w:val="-10"/>
          <w:sz w:val="18"/>
        </w:rPr>
        <w:t xml:space="preserve"> </w:t>
      </w:r>
      <w:r>
        <w:rPr>
          <w:b/>
          <w:spacing w:val="-2"/>
          <w:sz w:val="18"/>
        </w:rPr>
        <w:t>sheets</w:t>
      </w:r>
      <w:r>
        <w:rPr>
          <w:b/>
          <w:spacing w:val="-5"/>
          <w:sz w:val="18"/>
        </w:rPr>
        <w:t xml:space="preserve"> </w:t>
      </w:r>
      <w:r>
        <w:rPr>
          <w:b/>
          <w:spacing w:val="-2"/>
          <w:sz w:val="18"/>
        </w:rPr>
        <w:t>if</w:t>
      </w:r>
      <w:r>
        <w:rPr>
          <w:b/>
          <w:spacing w:val="-3"/>
          <w:sz w:val="18"/>
        </w:rPr>
        <w:t xml:space="preserve"> </w:t>
      </w:r>
      <w:r>
        <w:rPr>
          <w:b/>
          <w:spacing w:val="-2"/>
          <w:sz w:val="18"/>
        </w:rPr>
        <w:t>required)</w:t>
      </w:r>
    </w:p>
    <w:tbl>
      <w:tblPr>
        <w:tblW w:w="0" w:type="auto"/>
        <w:tblInd w:w="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900"/>
        <w:gridCol w:w="1171"/>
        <w:gridCol w:w="6569"/>
        <w:gridCol w:w="2160"/>
      </w:tblGrid>
      <w:tr w14:paraId="759A5A20" w14:textId="77777777" w:rsidTr="006A6C9D">
        <w:tblPrEx>
          <w:tblW w:w="0" w:type="auto"/>
          <w:tblInd w:w="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44"/>
        </w:trPr>
        <w:tc>
          <w:tcPr>
            <w:tcW w:w="900" w:type="dxa"/>
          </w:tcPr>
          <w:p w:rsidR="00D66F0D" w:rsidP="006A6C9D" w14:paraId="54694A37" w14:textId="77777777">
            <w:pPr>
              <w:pStyle w:val="TableParagraph"/>
              <w:spacing w:line="173" w:lineRule="exact"/>
              <w:ind w:left="97" w:right="61"/>
              <w:jc w:val="center"/>
              <w:rPr>
                <w:sz w:val="16"/>
              </w:rPr>
            </w:pPr>
            <w:r>
              <w:rPr>
                <w:sz w:val="16"/>
              </w:rPr>
              <w:t>15)</w:t>
            </w:r>
          </w:p>
          <w:p w:rsidR="00D66F0D" w:rsidP="006A6C9D" w14:paraId="6650F805" w14:textId="77777777">
            <w:pPr>
              <w:pStyle w:val="TableParagraph"/>
              <w:spacing w:line="180" w:lineRule="atLeast"/>
              <w:ind w:left="246" w:right="191" w:hanging="8"/>
              <w:jc w:val="center"/>
              <w:rPr>
                <w:sz w:val="16"/>
              </w:rPr>
            </w:pPr>
            <w:r>
              <w:rPr>
                <w:spacing w:val="-1"/>
                <w:sz w:val="16"/>
              </w:rPr>
              <w:t>Action</w:t>
            </w:r>
            <w:r>
              <w:rPr>
                <w:spacing w:val="-42"/>
                <w:sz w:val="16"/>
              </w:rPr>
              <w:t xml:space="preserve"> </w:t>
            </w:r>
            <w:r>
              <w:rPr>
                <w:spacing w:val="-1"/>
                <w:sz w:val="16"/>
              </w:rPr>
              <w:t>A/M/D</w:t>
            </w:r>
          </w:p>
        </w:tc>
        <w:tc>
          <w:tcPr>
            <w:tcW w:w="1171" w:type="dxa"/>
          </w:tcPr>
          <w:p w:rsidR="00D66F0D" w:rsidP="006A6C9D" w14:paraId="4B47C210" w14:textId="77777777">
            <w:pPr>
              <w:pStyle w:val="TableParagraph"/>
              <w:spacing w:line="173" w:lineRule="exact"/>
              <w:ind w:left="284" w:right="250"/>
              <w:jc w:val="center"/>
              <w:rPr>
                <w:sz w:val="16"/>
              </w:rPr>
            </w:pPr>
            <w:r>
              <w:rPr>
                <w:sz w:val="16"/>
              </w:rPr>
              <w:t>16)</w:t>
            </w:r>
          </w:p>
          <w:p w:rsidR="00D66F0D" w:rsidP="006A6C9D" w14:paraId="1AECCF62" w14:textId="77777777">
            <w:pPr>
              <w:pStyle w:val="TableParagraph"/>
              <w:spacing w:line="180" w:lineRule="atLeast"/>
              <w:ind w:left="154" w:right="128"/>
              <w:jc w:val="center"/>
              <w:rPr>
                <w:sz w:val="16"/>
              </w:rPr>
            </w:pPr>
            <w:r>
              <w:rPr>
                <w:spacing w:val="-7"/>
                <w:sz w:val="16"/>
              </w:rPr>
              <w:t>Control</w:t>
            </w:r>
            <w:r>
              <w:rPr>
                <w:spacing w:val="-5"/>
                <w:sz w:val="16"/>
              </w:rPr>
              <w:t xml:space="preserve"> </w:t>
            </w:r>
            <w:r>
              <w:rPr>
                <w:spacing w:val="-6"/>
                <w:sz w:val="16"/>
              </w:rPr>
              <w:t>Point</w:t>
            </w:r>
            <w:r>
              <w:rPr>
                <w:spacing w:val="-42"/>
                <w:sz w:val="16"/>
              </w:rPr>
              <w:t xml:space="preserve"> </w:t>
            </w:r>
            <w:r>
              <w:rPr>
                <w:sz w:val="16"/>
              </w:rPr>
              <w:t>Number</w:t>
            </w:r>
          </w:p>
        </w:tc>
        <w:tc>
          <w:tcPr>
            <w:tcW w:w="6569" w:type="dxa"/>
          </w:tcPr>
          <w:p w:rsidR="00D66F0D" w:rsidP="006A6C9D" w14:paraId="09DCA7D7" w14:textId="77777777">
            <w:pPr>
              <w:pStyle w:val="TableParagraph"/>
              <w:spacing w:line="172" w:lineRule="exact"/>
              <w:ind w:left="1281" w:right="1254"/>
              <w:jc w:val="center"/>
              <w:rPr>
                <w:sz w:val="16"/>
              </w:rPr>
            </w:pPr>
            <w:r>
              <w:rPr>
                <w:sz w:val="16"/>
              </w:rPr>
              <w:t>17)</w:t>
            </w:r>
          </w:p>
          <w:p w:rsidR="00D66F0D" w:rsidP="006A6C9D" w14:paraId="711F9049" w14:textId="77777777">
            <w:pPr>
              <w:pStyle w:val="TableParagraph"/>
              <w:spacing w:line="182" w:lineRule="exact"/>
              <w:ind w:left="1285" w:right="1253"/>
              <w:jc w:val="center"/>
              <w:rPr>
                <w:sz w:val="16"/>
              </w:rPr>
            </w:pPr>
            <w:r>
              <w:rPr>
                <w:sz w:val="16"/>
              </w:rPr>
              <w:t>Location</w:t>
            </w:r>
          </w:p>
          <w:p w:rsidR="00D66F0D" w:rsidP="006A6C9D" w14:paraId="62EF2EAA" w14:textId="77777777">
            <w:pPr>
              <w:pStyle w:val="TableParagraph"/>
              <w:spacing w:line="170" w:lineRule="exact"/>
              <w:ind w:left="1285" w:right="1254"/>
              <w:jc w:val="center"/>
              <w:rPr>
                <w:sz w:val="16"/>
              </w:rPr>
            </w:pPr>
            <w:r>
              <w:rPr>
                <w:spacing w:val="-5"/>
                <w:sz w:val="16"/>
              </w:rPr>
              <w:t>Street</w:t>
            </w:r>
            <w:r>
              <w:rPr>
                <w:spacing w:val="-4"/>
                <w:sz w:val="16"/>
              </w:rPr>
              <w:t xml:space="preserve"> </w:t>
            </w:r>
            <w:r>
              <w:rPr>
                <w:spacing w:val="-5"/>
                <w:sz w:val="16"/>
              </w:rPr>
              <w:t>Address,</w:t>
            </w:r>
            <w:r>
              <w:rPr>
                <w:spacing w:val="-11"/>
                <w:sz w:val="16"/>
              </w:rPr>
              <w:t xml:space="preserve"> </w:t>
            </w:r>
            <w:r>
              <w:rPr>
                <w:spacing w:val="-5"/>
                <w:sz w:val="16"/>
              </w:rPr>
              <w:t>City</w:t>
            </w:r>
            <w:r>
              <w:rPr>
                <w:spacing w:val="-10"/>
                <w:sz w:val="16"/>
              </w:rPr>
              <w:t xml:space="preserve"> </w:t>
            </w:r>
            <w:r>
              <w:rPr>
                <w:spacing w:val="-4"/>
                <w:sz w:val="16"/>
              </w:rPr>
              <w:t>or</w:t>
            </w:r>
            <w:r>
              <w:rPr>
                <w:spacing w:val="-9"/>
                <w:sz w:val="16"/>
              </w:rPr>
              <w:t xml:space="preserve"> </w:t>
            </w:r>
            <w:r>
              <w:rPr>
                <w:spacing w:val="-4"/>
                <w:sz w:val="16"/>
              </w:rPr>
              <w:t>Town,</w:t>
            </w:r>
            <w:r>
              <w:rPr>
                <w:spacing w:val="-11"/>
                <w:sz w:val="16"/>
              </w:rPr>
              <w:t xml:space="preserve"> </w:t>
            </w:r>
            <w:r>
              <w:rPr>
                <w:spacing w:val="-4"/>
                <w:sz w:val="16"/>
              </w:rPr>
              <w:t>County/Borough/Parish,</w:t>
            </w:r>
            <w:r>
              <w:rPr>
                <w:spacing w:val="-11"/>
                <w:sz w:val="16"/>
              </w:rPr>
              <w:t xml:space="preserve"> </w:t>
            </w:r>
            <w:r>
              <w:rPr>
                <w:spacing w:val="-4"/>
                <w:sz w:val="16"/>
              </w:rPr>
              <w:t>State</w:t>
            </w:r>
          </w:p>
        </w:tc>
        <w:tc>
          <w:tcPr>
            <w:tcW w:w="2160" w:type="dxa"/>
          </w:tcPr>
          <w:p w:rsidR="00D66F0D" w:rsidP="006A6C9D" w14:paraId="0CDE0A33" w14:textId="77777777">
            <w:pPr>
              <w:pStyle w:val="TableParagraph"/>
              <w:spacing w:line="173" w:lineRule="exact"/>
              <w:ind w:left="293" w:right="259"/>
              <w:jc w:val="center"/>
              <w:rPr>
                <w:sz w:val="16"/>
              </w:rPr>
            </w:pPr>
            <w:r>
              <w:rPr>
                <w:sz w:val="16"/>
              </w:rPr>
              <w:t>18)</w:t>
            </w:r>
          </w:p>
          <w:p w:rsidR="00D66F0D" w:rsidP="006A6C9D" w14:paraId="3D3A0338" w14:textId="77777777">
            <w:pPr>
              <w:pStyle w:val="TableParagraph"/>
              <w:spacing w:line="180" w:lineRule="atLeast"/>
              <w:ind w:left="731" w:right="697"/>
              <w:jc w:val="center"/>
              <w:rPr>
                <w:sz w:val="16"/>
              </w:rPr>
            </w:pPr>
            <w:r>
              <w:rPr>
                <w:spacing w:val="-6"/>
                <w:sz w:val="16"/>
              </w:rPr>
              <w:t>Telephone</w:t>
            </w:r>
            <w:r>
              <w:rPr>
                <w:spacing w:val="-42"/>
                <w:sz w:val="16"/>
              </w:rPr>
              <w:t xml:space="preserve"> </w:t>
            </w:r>
            <w:r>
              <w:rPr>
                <w:sz w:val="16"/>
              </w:rPr>
              <w:t>Number</w:t>
            </w:r>
          </w:p>
        </w:tc>
      </w:tr>
      <w:tr w14:paraId="131A956B" w14:textId="77777777" w:rsidTr="006A6C9D">
        <w:tblPrEx>
          <w:tblW w:w="0" w:type="auto"/>
          <w:tblInd w:w="485" w:type="dxa"/>
          <w:tblLayout w:type="fixed"/>
          <w:tblCellMar>
            <w:left w:w="0" w:type="dxa"/>
            <w:right w:w="0" w:type="dxa"/>
          </w:tblCellMar>
          <w:tblLook w:val="01E0"/>
        </w:tblPrEx>
        <w:trPr>
          <w:trHeight w:val="520"/>
        </w:trPr>
        <w:tc>
          <w:tcPr>
            <w:tcW w:w="900" w:type="dxa"/>
          </w:tcPr>
          <w:p w:rsidR="00D66F0D" w:rsidP="006A6C9D" w14:paraId="3D807536" w14:textId="77777777">
            <w:pPr>
              <w:pStyle w:val="TableParagraph"/>
              <w:rPr>
                <w:rFonts w:ascii="Times New Roman"/>
                <w:sz w:val="16"/>
              </w:rPr>
            </w:pPr>
          </w:p>
        </w:tc>
        <w:tc>
          <w:tcPr>
            <w:tcW w:w="1171" w:type="dxa"/>
          </w:tcPr>
          <w:p w:rsidR="00D66F0D" w:rsidP="006A6C9D" w14:paraId="041D6E90" w14:textId="77777777">
            <w:pPr>
              <w:pStyle w:val="TableParagraph"/>
              <w:rPr>
                <w:rFonts w:ascii="Times New Roman"/>
                <w:sz w:val="16"/>
              </w:rPr>
            </w:pPr>
          </w:p>
        </w:tc>
        <w:tc>
          <w:tcPr>
            <w:tcW w:w="6569" w:type="dxa"/>
          </w:tcPr>
          <w:p w:rsidR="00D66F0D" w:rsidP="006A6C9D" w14:paraId="78274AE6" w14:textId="77777777">
            <w:pPr>
              <w:pStyle w:val="TableParagraph"/>
              <w:rPr>
                <w:rFonts w:ascii="Times New Roman"/>
                <w:sz w:val="16"/>
              </w:rPr>
            </w:pPr>
          </w:p>
        </w:tc>
        <w:tc>
          <w:tcPr>
            <w:tcW w:w="2160" w:type="dxa"/>
          </w:tcPr>
          <w:p w:rsidR="00D66F0D" w:rsidP="006A6C9D" w14:paraId="1671496D" w14:textId="77777777">
            <w:pPr>
              <w:pStyle w:val="TableParagraph"/>
              <w:rPr>
                <w:rFonts w:ascii="Times New Roman"/>
                <w:sz w:val="16"/>
              </w:rPr>
            </w:pPr>
          </w:p>
        </w:tc>
      </w:tr>
      <w:tr w14:paraId="169D7752" w14:textId="77777777" w:rsidTr="006A6C9D">
        <w:tblPrEx>
          <w:tblW w:w="0" w:type="auto"/>
          <w:tblInd w:w="485" w:type="dxa"/>
          <w:tblLayout w:type="fixed"/>
          <w:tblCellMar>
            <w:left w:w="0" w:type="dxa"/>
            <w:right w:w="0" w:type="dxa"/>
          </w:tblCellMar>
          <w:tblLook w:val="01E0"/>
        </w:tblPrEx>
        <w:trPr>
          <w:trHeight w:val="520"/>
        </w:trPr>
        <w:tc>
          <w:tcPr>
            <w:tcW w:w="900" w:type="dxa"/>
          </w:tcPr>
          <w:p w:rsidR="00D66F0D" w:rsidP="006A6C9D" w14:paraId="7DE2F3E6" w14:textId="77777777">
            <w:pPr>
              <w:pStyle w:val="TableParagraph"/>
              <w:rPr>
                <w:rFonts w:ascii="Times New Roman"/>
                <w:sz w:val="16"/>
              </w:rPr>
            </w:pPr>
          </w:p>
        </w:tc>
        <w:tc>
          <w:tcPr>
            <w:tcW w:w="1171" w:type="dxa"/>
          </w:tcPr>
          <w:p w:rsidR="00D66F0D" w:rsidP="006A6C9D" w14:paraId="06B3AA15" w14:textId="77777777">
            <w:pPr>
              <w:pStyle w:val="TableParagraph"/>
              <w:rPr>
                <w:rFonts w:ascii="Times New Roman"/>
                <w:sz w:val="16"/>
              </w:rPr>
            </w:pPr>
          </w:p>
        </w:tc>
        <w:tc>
          <w:tcPr>
            <w:tcW w:w="6569" w:type="dxa"/>
          </w:tcPr>
          <w:p w:rsidR="00D66F0D" w:rsidP="006A6C9D" w14:paraId="35908DEB" w14:textId="77777777">
            <w:pPr>
              <w:pStyle w:val="TableParagraph"/>
              <w:rPr>
                <w:rFonts w:ascii="Times New Roman"/>
                <w:sz w:val="16"/>
              </w:rPr>
            </w:pPr>
          </w:p>
        </w:tc>
        <w:tc>
          <w:tcPr>
            <w:tcW w:w="2160" w:type="dxa"/>
          </w:tcPr>
          <w:p w:rsidR="00D66F0D" w:rsidP="006A6C9D" w14:paraId="05A1433F" w14:textId="77777777">
            <w:pPr>
              <w:pStyle w:val="TableParagraph"/>
              <w:rPr>
                <w:rFonts w:ascii="Times New Roman"/>
                <w:sz w:val="16"/>
              </w:rPr>
            </w:pPr>
          </w:p>
        </w:tc>
      </w:tr>
      <w:tr w14:paraId="246918E6" w14:textId="77777777" w:rsidTr="006A6C9D">
        <w:tblPrEx>
          <w:tblW w:w="0" w:type="auto"/>
          <w:tblInd w:w="485" w:type="dxa"/>
          <w:tblLayout w:type="fixed"/>
          <w:tblCellMar>
            <w:left w:w="0" w:type="dxa"/>
            <w:right w:w="0" w:type="dxa"/>
          </w:tblCellMar>
          <w:tblLook w:val="01E0"/>
        </w:tblPrEx>
        <w:trPr>
          <w:trHeight w:val="520"/>
        </w:trPr>
        <w:tc>
          <w:tcPr>
            <w:tcW w:w="900" w:type="dxa"/>
          </w:tcPr>
          <w:p w:rsidR="00D66F0D" w:rsidP="006A6C9D" w14:paraId="31F73771" w14:textId="77777777">
            <w:pPr>
              <w:pStyle w:val="TableParagraph"/>
              <w:rPr>
                <w:rFonts w:ascii="Times New Roman"/>
                <w:sz w:val="16"/>
              </w:rPr>
            </w:pPr>
          </w:p>
        </w:tc>
        <w:tc>
          <w:tcPr>
            <w:tcW w:w="1171" w:type="dxa"/>
          </w:tcPr>
          <w:p w:rsidR="00D66F0D" w:rsidP="006A6C9D" w14:paraId="7416BBCB" w14:textId="77777777">
            <w:pPr>
              <w:pStyle w:val="TableParagraph"/>
              <w:rPr>
                <w:rFonts w:ascii="Times New Roman"/>
                <w:sz w:val="16"/>
              </w:rPr>
            </w:pPr>
          </w:p>
        </w:tc>
        <w:tc>
          <w:tcPr>
            <w:tcW w:w="6569" w:type="dxa"/>
          </w:tcPr>
          <w:p w:rsidR="00D66F0D" w:rsidP="006A6C9D" w14:paraId="272F6178" w14:textId="77777777">
            <w:pPr>
              <w:pStyle w:val="TableParagraph"/>
              <w:rPr>
                <w:rFonts w:ascii="Times New Roman"/>
                <w:sz w:val="16"/>
              </w:rPr>
            </w:pPr>
          </w:p>
        </w:tc>
        <w:tc>
          <w:tcPr>
            <w:tcW w:w="2160" w:type="dxa"/>
          </w:tcPr>
          <w:p w:rsidR="00D66F0D" w:rsidP="006A6C9D" w14:paraId="5FBB02D9" w14:textId="77777777">
            <w:pPr>
              <w:pStyle w:val="TableParagraph"/>
              <w:rPr>
                <w:rFonts w:ascii="Times New Roman"/>
                <w:sz w:val="16"/>
              </w:rPr>
            </w:pPr>
          </w:p>
        </w:tc>
      </w:tr>
      <w:tr w14:paraId="0AE0E4F6" w14:textId="77777777" w:rsidTr="006A6C9D">
        <w:tblPrEx>
          <w:tblW w:w="0" w:type="auto"/>
          <w:tblInd w:w="485" w:type="dxa"/>
          <w:tblLayout w:type="fixed"/>
          <w:tblCellMar>
            <w:left w:w="0" w:type="dxa"/>
            <w:right w:w="0" w:type="dxa"/>
          </w:tblCellMar>
          <w:tblLook w:val="01E0"/>
        </w:tblPrEx>
        <w:trPr>
          <w:trHeight w:val="522"/>
        </w:trPr>
        <w:tc>
          <w:tcPr>
            <w:tcW w:w="900" w:type="dxa"/>
          </w:tcPr>
          <w:p w:rsidR="00D66F0D" w:rsidP="006A6C9D" w14:paraId="6EECEFC4" w14:textId="77777777">
            <w:pPr>
              <w:pStyle w:val="TableParagraph"/>
              <w:rPr>
                <w:rFonts w:ascii="Times New Roman"/>
                <w:sz w:val="16"/>
              </w:rPr>
            </w:pPr>
          </w:p>
        </w:tc>
        <w:tc>
          <w:tcPr>
            <w:tcW w:w="1171" w:type="dxa"/>
          </w:tcPr>
          <w:p w:rsidR="00D66F0D" w:rsidP="006A6C9D" w14:paraId="12B72599" w14:textId="77777777">
            <w:pPr>
              <w:pStyle w:val="TableParagraph"/>
              <w:rPr>
                <w:rFonts w:ascii="Times New Roman"/>
                <w:sz w:val="16"/>
              </w:rPr>
            </w:pPr>
          </w:p>
        </w:tc>
        <w:tc>
          <w:tcPr>
            <w:tcW w:w="6569" w:type="dxa"/>
          </w:tcPr>
          <w:p w:rsidR="00D66F0D" w:rsidP="006A6C9D" w14:paraId="172A0792" w14:textId="77777777">
            <w:pPr>
              <w:pStyle w:val="TableParagraph"/>
              <w:rPr>
                <w:rFonts w:ascii="Times New Roman"/>
                <w:sz w:val="16"/>
              </w:rPr>
            </w:pPr>
          </w:p>
        </w:tc>
        <w:tc>
          <w:tcPr>
            <w:tcW w:w="2160" w:type="dxa"/>
          </w:tcPr>
          <w:p w:rsidR="00D66F0D" w:rsidP="006A6C9D" w14:paraId="42712D3A" w14:textId="77777777">
            <w:pPr>
              <w:pStyle w:val="TableParagraph"/>
              <w:rPr>
                <w:rFonts w:ascii="Times New Roman"/>
                <w:sz w:val="16"/>
              </w:rPr>
            </w:pPr>
          </w:p>
        </w:tc>
      </w:tr>
    </w:tbl>
    <w:p w:rsidR="00D66F0D" w:rsidP="00D66F0D" w14:paraId="70BC7181" w14:textId="77777777">
      <w:pPr>
        <w:rPr>
          <w:rFonts w:ascii="Times New Roman"/>
          <w:sz w:val="16"/>
        </w:rPr>
        <w:sectPr w:rsidSect="00E01665">
          <w:footerReference w:type="default" r:id="rId125"/>
          <w:pgSz w:w="12240" w:h="15840"/>
          <w:pgMar w:top="1000" w:right="200" w:bottom="660" w:left="240" w:header="0" w:footer="473" w:gutter="0"/>
          <w:pgNumType w:start="1"/>
          <w:cols w:space="720"/>
        </w:sectPr>
      </w:pPr>
    </w:p>
    <w:p w:rsidR="00D66F0D" w:rsidP="00D66F0D" w14:paraId="085B4E4A" w14:textId="77777777">
      <w:pPr>
        <w:spacing w:before="77"/>
        <w:ind w:left="480"/>
        <w:rPr>
          <w:b/>
          <w:sz w:val="18"/>
        </w:rPr>
      </w:pPr>
      <w:r>
        <w:rPr>
          <w:b/>
          <w:spacing w:val="-2"/>
          <w:sz w:val="18"/>
        </w:rPr>
        <w:t>Antenna</w:t>
      </w:r>
      <w:r>
        <w:rPr>
          <w:b/>
          <w:spacing w:val="-10"/>
          <w:sz w:val="18"/>
        </w:rPr>
        <w:t xml:space="preserve"> </w:t>
      </w:r>
      <w:r>
        <w:rPr>
          <w:b/>
          <w:spacing w:val="-2"/>
          <w:sz w:val="18"/>
        </w:rPr>
        <w:t>Information</w:t>
      </w: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8"/>
        <w:gridCol w:w="892"/>
        <w:gridCol w:w="1101"/>
        <w:gridCol w:w="1274"/>
        <w:gridCol w:w="1447"/>
        <w:gridCol w:w="1322"/>
        <w:gridCol w:w="1416"/>
        <w:gridCol w:w="1399"/>
        <w:gridCol w:w="1248"/>
      </w:tblGrid>
      <w:tr w14:paraId="354799E4" w14:textId="77777777" w:rsidTr="006A6C9D">
        <w:tblPrEx>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33"/>
        </w:trPr>
        <w:tc>
          <w:tcPr>
            <w:tcW w:w="698" w:type="dxa"/>
          </w:tcPr>
          <w:p w:rsidR="00D66F0D" w:rsidP="006A6C9D" w14:paraId="31D71A11" w14:textId="77777777">
            <w:pPr>
              <w:pStyle w:val="TableParagraph"/>
              <w:spacing w:line="118" w:lineRule="exact"/>
              <w:ind w:right="227"/>
              <w:jc w:val="right"/>
              <w:rPr>
                <w:b/>
                <w:sz w:val="14"/>
              </w:rPr>
            </w:pPr>
            <w:r>
              <w:rPr>
                <w:b/>
                <w:sz w:val="14"/>
              </w:rPr>
              <w:t>19)</w:t>
            </w:r>
          </w:p>
          <w:p w:rsidR="00D66F0D" w:rsidP="006A6C9D" w14:paraId="240FC5F6" w14:textId="77777777">
            <w:pPr>
              <w:pStyle w:val="TableParagraph"/>
              <w:spacing w:line="140" w:lineRule="exact"/>
              <w:ind w:right="131"/>
              <w:jc w:val="right"/>
              <w:rPr>
                <w:b/>
                <w:sz w:val="14"/>
              </w:rPr>
            </w:pPr>
            <w:r>
              <w:rPr>
                <w:b/>
                <w:sz w:val="14"/>
              </w:rPr>
              <w:t>Action</w:t>
            </w:r>
          </w:p>
          <w:p w:rsidR="00D66F0D" w:rsidP="006A6C9D" w14:paraId="0C2A224C" w14:textId="77777777">
            <w:pPr>
              <w:pStyle w:val="TableParagraph"/>
              <w:tabs>
                <w:tab w:val="left" w:pos="316"/>
              </w:tabs>
              <w:spacing w:line="150" w:lineRule="exact"/>
              <w:ind w:right="121"/>
              <w:jc w:val="right"/>
              <w:rPr>
                <w:b/>
                <w:sz w:val="14"/>
              </w:rPr>
            </w:pPr>
            <w:r>
              <w:rPr>
                <w:b/>
                <w:sz w:val="14"/>
              </w:rPr>
              <w:t>(</w:t>
            </w:r>
            <w:r>
              <w:rPr>
                <w:b/>
                <w:sz w:val="14"/>
              </w:rPr>
              <w:tab/>
              <w:t>)</w:t>
            </w:r>
          </w:p>
          <w:p w:rsidR="00D66F0D" w:rsidP="006A6C9D" w14:paraId="47726C5D" w14:textId="77777777">
            <w:pPr>
              <w:pStyle w:val="TableParagraph"/>
              <w:spacing w:line="156" w:lineRule="exact"/>
              <w:ind w:left="168"/>
              <w:rPr>
                <w:b/>
                <w:sz w:val="14"/>
              </w:rPr>
            </w:pPr>
            <w:r>
              <w:rPr>
                <w:b/>
                <w:sz w:val="14"/>
              </w:rPr>
              <w:t>A/M/D</w:t>
            </w:r>
          </w:p>
        </w:tc>
        <w:tc>
          <w:tcPr>
            <w:tcW w:w="892" w:type="dxa"/>
          </w:tcPr>
          <w:p w:rsidR="00D66F0D" w:rsidP="006A6C9D" w14:paraId="0BB412D1" w14:textId="77777777">
            <w:pPr>
              <w:pStyle w:val="TableParagraph"/>
              <w:spacing w:line="118" w:lineRule="exact"/>
              <w:ind w:left="141" w:right="163"/>
              <w:jc w:val="center"/>
              <w:rPr>
                <w:b/>
                <w:sz w:val="14"/>
              </w:rPr>
            </w:pPr>
            <w:r>
              <w:rPr>
                <w:b/>
                <w:sz w:val="14"/>
              </w:rPr>
              <w:t>20)</w:t>
            </w:r>
          </w:p>
          <w:p w:rsidR="00D66F0D" w:rsidP="006A6C9D" w14:paraId="1642860A" w14:textId="77777777">
            <w:pPr>
              <w:pStyle w:val="TableParagraph"/>
              <w:spacing w:line="220" w:lineRule="auto"/>
              <w:ind w:left="141" w:right="192"/>
              <w:jc w:val="center"/>
              <w:rPr>
                <w:b/>
                <w:sz w:val="14"/>
              </w:rPr>
            </w:pPr>
            <w:r>
              <w:rPr>
                <w:b/>
                <w:spacing w:val="-5"/>
                <w:sz w:val="14"/>
              </w:rPr>
              <w:t>Location</w:t>
            </w:r>
            <w:r>
              <w:rPr>
                <w:b/>
                <w:spacing w:val="-36"/>
                <w:sz w:val="14"/>
              </w:rPr>
              <w:t xml:space="preserve"> </w:t>
            </w:r>
            <w:r>
              <w:rPr>
                <w:b/>
                <w:sz w:val="14"/>
              </w:rPr>
              <w:t>Number</w:t>
            </w:r>
          </w:p>
        </w:tc>
        <w:tc>
          <w:tcPr>
            <w:tcW w:w="1101" w:type="dxa"/>
          </w:tcPr>
          <w:p w:rsidR="00D66F0D" w:rsidP="006A6C9D" w14:paraId="111CE442" w14:textId="77777777">
            <w:pPr>
              <w:pStyle w:val="TableParagraph"/>
              <w:spacing w:line="118" w:lineRule="exact"/>
              <w:ind w:left="200" w:right="328"/>
              <w:jc w:val="center"/>
              <w:rPr>
                <w:b/>
                <w:sz w:val="14"/>
              </w:rPr>
            </w:pPr>
            <w:r>
              <w:rPr>
                <w:b/>
                <w:sz w:val="14"/>
              </w:rPr>
              <w:t>21)</w:t>
            </w:r>
          </w:p>
          <w:p w:rsidR="00D66F0D" w:rsidP="006A6C9D" w14:paraId="1C6D7B6A" w14:textId="77777777">
            <w:pPr>
              <w:pStyle w:val="TableParagraph"/>
              <w:spacing w:line="220" w:lineRule="auto"/>
              <w:ind w:left="200" w:right="340"/>
              <w:jc w:val="center"/>
              <w:rPr>
                <w:b/>
                <w:sz w:val="14"/>
              </w:rPr>
            </w:pPr>
            <w:r>
              <w:rPr>
                <w:b/>
                <w:spacing w:val="-2"/>
                <w:sz w:val="14"/>
              </w:rPr>
              <w:t>Antenna</w:t>
            </w:r>
            <w:r>
              <w:rPr>
                <w:b/>
                <w:spacing w:val="-36"/>
                <w:sz w:val="14"/>
              </w:rPr>
              <w:t xml:space="preserve"> </w:t>
            </w:r>
            <w:r>
              <w:rPr>
                <w:b/>
                <w:sz w:val="14"/>
              </w:rPr>
              <w:t>Number</w:t>
            </w:r>
          </w:p>
        </w:tc>
        <w:tc>
          <w:tcPr>
            <w:tcW w:w="1274" w:type="dxa"/>
          </w:tcPr>
          <w:p w:rsidR="00D66F0D" w:rsidP="006A6C9D" w14:paraId="2F245744" w14:textId="77777777">
            <w:pPr>
              <w:pStyle w:val="TableParagraph"/>
              <w:spacing w:line="196" w:lineRule="auto"/>
              <w:ind w:left="493" w:right="481" w:firstLine="4"/>
              <w:jc w:val="center"/>
              <w:rPr>
                <w:b/>
                <w:sz w:val="14"/>
              </w:rPr>
            </w:pPr>
            <w:r>
              <w:rPr>
                <w:b/>
                <w:sz w:val="14"/>
              </w:rPr>
              <w:t>22)</w:t>
            </w:r>
            <w:r>
              <w:rPr>
                <w:b/>
                <w:spacing w:val="1"/>
                <w:sz w:val="14"/>
              </w:rPr>
              <w:t xml:space="preserve"> </w:t>
            </w:r>
            <w:r>
              <w:rPr>
                <w:b/>
                <w:sz w:val="14"/>
              </w:rPr>
              <w:t>AAT</w:t>
            </w:r>
          </w:p>
          <w:p w:rsidR="00D66F0D" w:rsidP="006A6C9D" w14:paraId="2034A9AA" w14:textId="77777777">
            <w:pPr>
              <w:pStyle w:val="TableParagraph"/>
              <w:spacing w:line="154" w:lineRule="exact"/>
              <w:ind w:left="341" w:right="330"/>
              <w:jc w:val="center"/>
              <w:rPr>
                <w:b/>
                <w:sz w:val="14"/>
              </w:rPr>
            </w:pPr>
            <w:r>
              <w:rPr>
                <w:b/>
                <w:sz w:val="14"/>
              </w:rPr>
              <w:t>(meters)</w:t>
            </w:r>
          </w:p>
        </w:tc>
        <w:tc>
          <w:tcPr>
            <w:tcW w:w="1447" w:type="dxa"/>
          </w:tcPr>
          <w:p w:rsidR="00D66F0D" w:rsidP="006A6C9D" w14:paraId="1F5DB00F" w14:textId="77777777">
            <w:pPr>
              <w:pStyle w:val="TableParagraph"/>
              <w:spacing w:line="118" w:lineRule="exact"/>
              <w:ind w:left="371" w:right="289"/>
              <w:jc w:val="center"/>
              <w:rPr>
                <w:b/>
                <w:sz w:val="14"/>
              </w:rPr>
            </w:pPr>
            <w:r>
              <w:rPr>
                <w:b/>
                <w:sz w:val="14"/>
              </w:rPr>
              <w:t>23)</w:t>
            </w:r>
          </w:p>
          <w:p w:rsidR="00D66F0D" w:rsidP="006A6C9D" w14:paraId="6837E5FF" w14:textId="50F83CE5">
            <w:pPr>
              <w:pStyle w:val="TableParagraph"/>
              <w:spacing w:line="220" w:lineRule="auto"/>
              <w:ind w:left="371" w:right="326"/>
              <w:jc w:val="center"/>
              <w:rPr>
                <w:b/>
                <w:sz w:val="16"/>
              </w:rPr>
            </w:pPr>
            <w:r>
              <w:rPr>
                <w:b/>
                <w:spacing w:val="-1"/>
                <w:sz w:val="14"/>
              </w:rPr>
              <w:t>Antenna</w:t>
            </w:r>
            <w:r w:rsidR="004A29F3">
              <w:rPr>
                <w:b/>
                <w:spacing w:val="-1"/>
                <w:sz w:val="14"/>
              </w:rPr>
              <w:t xml:space="preserve"> </w:t>
            </w:r>
            <w:r>
              <w:rPr>
                <w:b/>
                <w:spacing w:val="-1"/>
                <w:sz w:val="14"/>
              </w:rPr>
              <w:t>H</w:t>
            </w:r>
            <w:r w:rsidR="004A29F3">
              <w:rPr>
                <w:b/>
                <w:spacing w:val="-1"/>
                <w:sz w:val="14"/>
              </w:rPr>
              <w:t>eight</w:t>
            </w:r>
            <w:r>
              <w:rPr>
                <w:b/>
                <w:spacing w:val="-36"/>
                <w:sz w:val="14"/>
              </w:rPr>
              <w:t xml:space="preserve"> </w:t>
            </w:r>
            <w:r>
              <w:rPr>
                <w:b/>
                <w:sz w:val="14"/>
              </w:rPr>
              <w:t>(meters</w:t>
            </w:r>
            <w:r>
              <w:rPr>
                <w:b/>
                <w:sz w:val="16"/>
              </w:rPr>
              <w:t>)</w:t>
            </w:r>
          </w:p>
        </w:tc>
        <w:tc>
          <w:tcPr>
            <w:tcW w:w="1322" w:type="dxa"/>
          </w:tcPr>
          <w:p w:rsidR="00D66F0D" w:rsidP="006A6C9D" w14:paraId="437F4A78" w14:textId="77777777">
            <w:pPr>
              <w:pStyle w:val="TableParagraph"/>
              <w:spacing w:line="118" w:lineRule="exact"/>
              <w:ind w:left="132" w:right="117"/>
              <w:jc w:val="center"/>
              <w:rPr>
                <w:b/>
                <w:sz w:val="14"/>
              </w:rPr>
            </w:pPr>
            <w:r>
              <w:rPr>
                <w:b/>
                <w:sz w:val="14"/>
              </w:rPr>
              <w:t>24)</w:t>
            </w:r>
          </w:p>
          <w:p w:rsidR="00D66F0D" w:rsidP="006A6C9D" w14:paraId="0558A77A" w14:textId="77777777">
            <w:pPr>
              <w:pStyle w:val="TableParagraph"/>
              <w:spacing w:line="220" w:lineRule="auto"/>
              <w:ind w:left="347" w:right="340" w:firstLine="13"/>
              <w:jc w:val="center"/>
              <w:rPr>
                <w:b/>
                <w:sz w:val="14"/>
              </w:rPr>
            </w:pPr>
            <w:r>
              <w:rPr>
                <w:b/>
                <w:sz w:val="14"/>
              </w:rPr>
              <w:t>Azimuth</w:t>
            </w:r>
            <w:r>
              <w:rPr>
                <w:b/>
                <w:spacing w:val="1"/>
                <w:sz w:val="14"/>
              </w:rPr>
              <w:t xml:space="preserve"> </w:t>
            </w:r>
            <w:r>
              <w:rPr>
                <w:b/>
                <w:spacing w:val="-1"/>
                <w:sz w:val="14"/>
              </w:rPr>
              <w:t>(degrees)</w:t>
            </w:r>
          </w:p>
        </w:tc>
        <w:tc>
          <w:tcPr>
            <w:tcW w:w="1416" w:type="dxa"/>
          </w:tcPr>
          <w:p w:rsidR="00D66F0D" w:rsidP="006A6C9D" w14:paraId="351DAA8B" w14:textId="77777777">
            <w:pPr>
              <w:pStyle w:val="TableParagraph"/>
              <w:spacing w:line="118" w:lineRule="exact"/>
              <w:ind w:left="360" w:right="294"/>
              <w:jc w:val="center"/>
              <w:rPr>
                <w:b/>
                <w:sz w:val="14"/>
              </w:rPr>
            </w:pPr>
            <w:r>
              <w:rPr>
                <w:b/>
                <w:sz w:val="14"/>
              </w:rPr>
              <w:t>25)</w:t>
            </w:r>
          </w:p>
          <w:p w:rsidR="00D66F0D" w:rsidP="006A6C9D" w14:paraId="4E246B50" w14:textId="77777777">
            <w:pPr>
              <w:pStyle w:val="TableParagraph"/>
              <w:spacing w:line="220" w:lineRule="auto"/>
              <w:ind w:left="364" w:right="294"/>
              <w:jc w:val="center"/>
              <w:rPr>
                <w:b/>
                <w:sz w:val="14"/>
              </w:rPr>
            </w:pPr>
            <w:r>
              <w:rPr>
                <w:b/>
                <w:w w:val="95"/>
                <w:sz w:val="14"/>
              </w:rPr>
              <w:t>Beamwidth</w:t>
            </w:r>
            <w:r>
              <w:rPr>
                <w:b/>
                <w:spacing w:val="1"/>
                <w:w w:val="95"/>
                <w:sz w:val="14"/>
              </w:rPr>
              <w:t xml:space="preserve"> </w:t>
            </w:r>
            <w:r>
              <w:rPr>
                <w:b/>
                <w:sz w:val="14"/>
              </w:rPr>
              <w:t>(degrees)</w:t>
            </w:r>
          </w:p>
        </w:tc>
        <w:tc>
          <w:tcPr>
            <w:tcW w:w="1399" w:type="dxa"/>
          </w:tcPr>
          <w:p w:rsidR="00D66F0D" w:rsidP="006A6C9D" w14:paraId="6635CD94" w14:textId="77777777">
            <w:pPr>
              <w:pStyle w:val="TableParagraph"/>
              <w:spacing w:line="118" w:lineRule="exact"/>
              <w:ind w:left="200" w:right="170"/>
              <w:jc w:val="center"/>
              <w:rPr>
                <w:b/>
                <w:sz w:val="14"/>
              </w:rPr>
            </w:pPr>
            <w:r>
              <w:rPr>
                <w:b/>
                <w:sz w:val="14"/>
              </w:rPr>
              <w:t>26)</w:t>
            </w:r>
          </w:p>
          <w:p w:rsidR="00D66F0D" w:rsidP="006A6C9D" w14:paraId="391C87B9" w14:textId="77777777">
            <w:pPr>
              <w:pStyle w:val="TableParagraph"/>
              <w:spacing w:line="146" w:lineRule="exact"/>
              <w:ind w:left="200" w:right="174"/>
              <w:jc w:val="center"/>
              <w:rPr>
                <w:b/>
                <w:sz w:val="14"/>
              </w:rPr>
            </w:pPr>
            <w:r>
              <w:rPr>
                <w:b/>
                <w:sz w:val="14"/>
              </w:rPr>
              <w:t>Polarization</w:t>
            </w:r>
          </w:p>
        </w:tc>
        <w:tc>
          <w:tcPr>
            <w:tcW w:w="1248" w:type="dxa"/>
          </w:tcPr>
          <w:p w:rsidR="00D66F0D" w:rsidP="006A6C9D" w14:paraId="168F9FB3" w14:textId="77777777">
            <w:pPr>
              <w:pStyle w:val="TableParagraph"/>
              <w:spacing w:line="118" w:lineRule="exact"/>
              <w:ind w:left="295" w:right="286"/>
              <w:jc w:val="center"/>
              <w:rPr>
                <w:b/>
                <w:sz w:val="14"/>
              </w:rPr>
            </w:pPr>
            <w:r>
              <w:rPr>
                <w:b/>
                <w:sz w:val="14"/>
              </w:rPr>
              <w:t>27)</w:t>
            </w:r>
          </w:p>
          <w:p w:rsidR="00D66F0D" w:rsidP="006A6C9D" w14:paraId="1EEE4130" w14:textId="77777777">
            <w:pPr>
              <w:pStyle w:val="TableParagraph"/>
              <w:spacing w:line="146" w:lineRule="exact"/>
              <w:ind w:left="295" w:right="310"/>
              <w:jc w:val="center"/>
              <w:rPr>
                <w:b/>
                <w:sz w:val="14"/>
              </w:rPr>
            </w:pPr>
            <w:r>
              <w:rPr>
                <w:b/>
                <w:sz w:val="14"/>
              </w:rPr>
              <w:t>Gain(dB)</w:t>
            </w:r>
          </w:p>
        </w:tc>
      </w:tr>
      <w:tr w14:paraId="03B443FC" w14:textId="77777777" w:rsidTr="006A6C9D">
        <w:tblPrEx>
          <w:tblW w:w="0" w:type="auto"/>
          <w:tblInd w:w="490" w:type="dxa"/>
          <w:tblLayout w:type="fixed"/>
          <w:tblCellMar>
            <w:left w:w="0" w:type="dxa"/>
            <w:right w:w="0" w:type="dxa"/>
          </w:tblCellMar>
          <w:tblLook w:val="01E0"/>
        </w:tblPrEx>
        <w:trPr>
          <w:trHeight w:val="606"/>
        </w:trPr>
        <w:tc>
          <w:tcPr>
            <w:tcW w:w="698" w:type="dxa"/>
          </w:tcPr>
          <w:p w:rsidR="00D66F0D" w:rsidP="006A6C9D" w14:paraId="16E7964C" w14:textId="77777777">
            <w:pPr>
              <w:pStyle w:val="TableParagraph"/>
              <w:rPr>
                <w:rFonts w:ascii="Times New Roman"/>
                <w:sz w:val="14"/>
              </w:rPr>
            </w:pPr>
          </w:p>
        </w:tc>
        <w:tc>
          <w:tcPr>
            <w:tcW w:w="892" w:type="dxa"/>
          </w:tcPr>
          <w:p w:rsidR="00D66F0D" w:rsidP="006A6C9D" w14:paraId="4D7DAC9D" w14:textId="77777777">
            <w:pPr>
              <w:pStyle w:val="TableParagraph"/>
              <w:rPr>
                <w:rFonts w:ascii="Times New Roman"/>
                <w:sz w:val="14"/>
              </w:rPr>
            </w:pPr>
          </w:p>
        </w:tc>
        <w:tc>
          <w:tcPr>
            <w:tcW w:w="1101" w:type="dxa"/>
          </w:tcPr>
          <w:p w:rsidR="00D66F0D" w:rsidP="006A6C9D" w14:paraId="6953D60E" w14:textId="77777777">
            <w:pPr>
              <w:pStyle w:val="TableParagraph"/>
              <w:rPr>
                <w:rFonts w:ascii="Times New Roman"/>
                <w:sz w:val="14"/>
              </w:rPr>
            </w:pPr>
          </w:p>
        </w:tc>
        <w:tc>
          <w:tcPr>
            <w:tcW w:w="1274" w:type="dxa"/>
          </w:tcPr>
          <w:p w:rsidR="00D66F0D" w:rsidP="006A6C9D" w14:paraId="5047BAD1" w14:textId="77777777">
            <w:pPr>
              <w:pStyle w:val="TableParagraph"/>
              <w:rPr>
                <w:rFonts w:ascii="Times New Roman"/>
                <w:sz w:val="14"/>
              </w:rPr>
            </w:pPr>
          </w:p>
        </w:tc>
        <w:tc>
          <w:tcPr>
            <w:tcW w:w="1447" w:type="dxa"/>
          </w:tcPr>
          <w:p w:rsidR="00D66F0D" w:rsidP="006A6C9D" w14:paraId="6AD6B4B2" w14:textId="77777777">
            <w:pPr>
              <w:pStyle w:val="TableParagraph"/>
              <w:rPr>
                <w:rFonts w:ascii="Times New Roman"/>
                <w:sz w:val="14"/>
              </w:rPr>
            </w:pPr>
          </w:p>
        </w:tc>
        <w:tc>
          <w:tcPr>
            <w:tcW w:w="1322" w:type="dxa"/>
          </w:tcPr>
          <w:p w:rsidR="00D66F0D" w:rsidP="006A6C9D" w14:paraId="49DF0986" w14:textId="77777777">
            <w:pPr>
              <w:pStyle w:val="TableParagraph"/>
              <w:rPr>
                <w:rFonts w:ascii="Times New Roman"/>
                <w:sz w:val="14"/>
              </w:rPr>
            </w:pPr>
          </w:p>
        </w:tc>
        <w:tc>
          <w:tcPr>
            <w:tcW w:w="1416" w:type="dxa"/>
          </w:tcPr>
          <w:p w:rsidR="00D66F0D" w:rsidP="006A6C9D" w14:paraId="0C7D3313" w14:textId="77777777">
            <w:pPr>
              <w:pStyle w:val="TableParagraph"/>
              <w:rPr>
                <w:rFonts w:ascii="Times New Roman"/>
                <w:sz w:val="14"/>
              </w:rPr>
            </w:pPr>
          </w:p>
        </w:tc>
        <w:tc>
          <w:tcPr>
            <w:tcW w:w="1399" w:type="dxa"/>
          </w:tcPr>
          <w:p w:rsidR="00D66F0D" w:rsidP="006A6C9D" w14:paraId="3A1D07C4" w14:textId="77777777">
            <w:pPr>
              <w:pStyle w:val="TableParagraph"/>
              <w:rPr>
                <w:rFonts w:ascii="Times New Roman"/>
                <w:sz w:val="14"/>
              </w:rPr>
            </w:pPr>
          </w:p>
        </w:tc>
        <w:tc>
          <w:tcPr>
            <w:tcW w:w="1248" w:type="dxa"/>
          </w:tcPr>
          <w:p w:rsidR="00D66F0D" w:rsidP="006A6C9D" w14:paraId="06BFB5F6" w14:textId="77777777">
            <w:pPr>
              <w:pStyle w:val="TableParagraph"/>
              <w:rPr>
                <w:rFonts w:ascii="Times New Roman"/>
                <w:sz w:val="14"/>
              </w:rPr>
            </w:pPr>
          </w:p>
        </w:tc>
      </w:tr>
      <w:tr w14:paraId="7AE8956D" w14:textId="77777777" w:rsidTr="006A6C9D">
        <w:tblPrEx>
          <w:tblW w:w="0" w:type="auto"/>
          <w:tblInd w:w="490" w:type="dxa"/>
          <w:tblLayout w:type="fixed"/>
          <w:tblCellMar>
            <w:left w:w="0" w:type="dxa"/>
            <w:right w:w="0" w:type="dxa"/>
          </w:tblCellMar>
          <w:tblLook w:val="01E0"/>
        </w:tblPrEx>
        <w:trPr>
          <w:trHeight w:val="623"/>
        </w:trPr>
        <w:tc>
          <w:tcPr>
            <w:tcW w:w="698" w:type="dxa"/>
          </w:tcPr>
          <w:p w:rsidR="00D66F0D" w:rsidP="006A6C9D" w14:paraId="35A0D511" w14:textId="77777777">
            <w:pPr>
              <w:pStyle w:val="TableParagraph"/>
              <w:rPr>
                <w:rFonts w:ascii="Times New Roman"/>
                <w:sz w:val="14"/>
              </w:rPr>
            </w:pPr>
          </w:p>
        </w:tc>
        <w:tc>
          <w:tcPr>
            <w:tcW w:w="892" w:type="dxa"/>
          </w:tcPr>
          <w:p w:rsidR="00D66F0D" w:rsidP="006A6C9D" w14:paraId="761AC1B1" w14:textId="77777777">
            <w:pPr>
              <w:pStyle w:val="TableParagraph"/>
              <w:rPr>
                <w:rFonts w:ascii="Times New Roman"/>
                <w:sz w:val="14"/>
              </w:rPr>
            </w:pPr>
          </w:p>
        </w:tc>
        <w:tc>
          <w:tcPr>
            <w:tcW w:w="1101" w:type="dxa"/>
          </w:tcPr>
          <w:p w:rsidR="00D66F0D" w:rsidP="006A6C9D" w14:paraId="7B859F4E" w14:textId="77777777">
            <w:pPr>
              <w:pStyle w:val="TableParagraph"/>
              <w:rPr>
                <w:rFonts w:ascii="Times New Roman"/>
                <w:sz w:val="14"/>
              </w:rPr>
            </w:pPr>
          </w:p>
        </w:tc>
        <w:tc>
          <w:tcPr>
            <w:tcW w:w="1274" w:type="dxa"/>
          </w:tcPr>
          <w:p w:rsidR="00D66F0D" w:rsidP="006A6C9D" w14:paraId="503D64DA" w14:textId="77777777">
            <w:pPr>
              <w:pStyle w:val="TableParagraph"/>
              <w:rPr>
                <w:rFonts w:ascii="Times New Roman"/>
                <w:sz w:val="14"/>
              </w:rPr>
            </w:pPr>
          </w:p>
        </w:tc>
        <w:tc>
          <w:tcPr>
            <w:tcW w:w="1447" w:type="dxa"/>
          </w:tcPr>
          <w:p w:rsidR="00D66F0D" w:rsidP="006A6C9D" w14:paraId="5E52E03A" w14:textId="77777777">
            <w:pPr>
              <w:pStyle w:val="TableParagraph"/>
              <w:rPr>
                <w:rFonts w:ascii="Times New Roman"/>
                <w:sz w:val="14"/>
              </w:rPr>
            </w:pPr>
          </w:p>
        </w:tc>
        <w:tc>
          <w:tcPr>
            <w:tcW w:w="1322" w:type="dxa"/>
          </w:tcPr>
          <w:p w:rsidR="00D66F0D" w:rsidP="006A6C9D" w14:paraId="2C70F387" w14:textId="77777777">
            <w:pPr>
              <w:pStyle w:val="TableParagraph"/>
              <w:rPr>
                <w:rFonts w:ascii="Times New Roman"/>
                <w:sz w:val="14"/>
              </w:rPr>
            </w:pPr>
          </w:p>
        </w:tc>
        <w:tc>
          <w:tcPr>
            <w:tcW w:w="1416" w:type="dxa"/>
          </w:tcPr>
          <w:p w:rsidR="00D66F0D" w:rsidP="006A6C9D" w14:paraId="043B4F73" w14:textId="77777777">
            <w:pPr>
              <w:pStyle w:val="TableParagraph"/>
              <w:rPr>
                <w:rFonts w:ascii="Times New Roman"/>
                <w:sz w:val="14"/>
              </w:rPr>
            </w:pPr>
          </w:p>
        </w:tc>
        <w:tc>
          <w:tcPr>
            <w:tcW w:w="1399" w:type="dxa"/>
          </w:tcPr>
          <w:p w:rsidR="00D66F0D" w:rsidP="006A6C9D" w14:paraId="7263943D" w14:textId="77777777">
            <w:pPr>
              <w:pStyle w:val="TableParagraph"/>
              <w:rPr>
                <w:rFonts w:ascii="Times New Roman"/>
                <w:sz w:val="14"/>
              </w:rPr>
            </w:pPr>
          </w:p>
        </w:tc>
        <w:tc>
          <w:tcPr>
            <w:tcW w:w="1248" w:type="dxa"/>
          </w:tcPr>
          <w:p w:rsidR="00D66F0D" w:rsidP="006A6C9D" w14:paraId="713AE177" w14:textId="77777777">
            <w:pPr>
              <w:pStyle w:val="TableParagraph"/>
              <w:rPr>
                <w:rFonts w:ascii="Times New Roman"/>
                <w:sz w:val="14"/>
              </w:rPr>
            </w:pPr>
          </w:p>
        </w:tc>
      </w:tr>
      <w:tr w14:paraId="6E9E4E50" w14:textId="77777777" w:rsidTr="006A6C9D">
        <w:tblPrEx>
          <w:tblW w:w="0" w:type="auto"/>
          <w:tblInd w:w="490" w:type="dxa"/>
          <w:tblLayout w:type="fixed"/>
          <w:tblCellMar>
            <w:left w:w="0" w:type="dxa"/>
            <w:right w:w="0" w:type="dxa"/>
          </w:tblCellMar>
          <w:tblLook w:val="01E0"/>
        </w:tblPrEx>
        <w:trPr>
          <w:trHeight w:val="616"/>
        </w:trPr>
        <w:tc>
          <w:tcPr>
            <w:tcW w:w="698" w:type="dxa"/>
          </w:tcPr>
          <w:p w:rsidR="00D66F0D" w:rsidP="006A6C9D" w14:paraId="47B978E6" w14:textId="77777777">
            <w:pPr>
              <w:pStyle w:val="TableParagraph"/>
              <w:rPr>
                <w:rFonts w:ascii="Times New Roman"/>
                <w:sz w:val="14"/>
              </w:rPr>
            </w:pPr>
          </w:p>
        </w:tc>
        <w:tc>
          <w:tcPr>
            <w:tcW w:w="892" w:type="dxa"/>
          </w:tcPr>
          <w:p w:rsidR="00D66F0D" w:rsidP="006A6C9D" w14:paraId="315FE499" w14:textId="77777777">
            <w:pPr>
              <w:pStyle w:val="TableParagraph"/>
              <w:rPr>
                <w:rFonts w:ascii="Times New Roman"/>
                <w:sz w:val="14"/>
              </w:rPr>
            </w:pPr>
          </w:p>
        </w:tc>
        <w:tc>
          <w:tcPr>
            <w:tcW w:w="1101" w:type="dxa"/>
          </w:tcPr>
          <w:p w:rsidR="00D66F0D" w:rsidP="006A6C9D" w14:paraId="46D1A1A4" w14:textId="77777777">
            <w:pPr>
              <w:pStyle w:val="TableParagraph"/>
              <w:rPr>
                <w:rFonts w:ascii="Times New Roman"/>
                <w:sz w:val="14"/>
              </w:rPr>
            </w:pPr>
          </w:p>
        </w:tc>
        <w:tc>
          <w:tcPr>
            <w:tcW w:w="1274" w:type="dxa"/>
          </w:tcPr>
          <w:p w:rsidR="00D66F0D" w:rsidP="006A6C9D" w14:paraId="7332E52B" w14:textId="77777777">
            <w:pPr>
              <w:pStyle w:val="TableParagraph"/>
              <w:rPr>
                <w:rFonts w:ascii="Times New Roman"/>
                <w:sz w:val="14"/>
              </w:rPr>
            </w:pPr>
          </w:p>
        </w:tc>
        <w:tc>
          <w:tcPr>
            <w:tcW w:w="1447" w:type="dxa"/>
          </w:tcPr>
          <w:p w:rsidR="00D66F0D" w:rsidP="006A6C9D" w14:paraId="028EA59A" w14:textId="77777777">
            <w:pPr>
              <w:pStyle w:val="TableParagraph"/>
              <w:rPr>
                <w:rFonts w:ascii="Times New Roman"/>
                <w:sz w:val="14"/>
              </w:rPr>
            </w:pPr>
          </w:p>
        </w:tc>
        <w:tc>
          <w:tcPr>
            <w:tcW w:w="1322" w:type="dxa"/>
          </w:tcPr>
          <w:p w:rsidR="00D66F0D" w:rsidP="006A6C9D" w14:paraId="3573A58A" w14:textId="77777777">
            <w:pPr>
              <w:pStyle w:val="TableParagraph"/>
              <w:rPr>
                <w:rFonts w:ascii="Times New Roman"/>
                <w:sz w:val="14"/>
              </w:rPr>
            </w:pPr>
          </w:p>
        </w:tc>
        <w:tc>
          <w:tcPr>
            <w:tcW w:w="1416" w:type="dxa"/>
          </w:tcPr>
          <w:p w:rsidR="00D66F0D" w:rsidP="006A6C9D" w14:paraId="30A27980" w14:textId="77777777">
            <w:pPr>
              <w:pStyle w:val="TableParagraph"/>
              <w:rPr>
                <w:rFonts w:ascii="Times New Roman"/>
                <w:sz w:val="14"/>
              </w:rPr>
            </w:pPr>
          </w:p>
        </w:tc>
        <w:tc>
          <w:tcPr>
            <w:tcW w:w="1399" w:type="dxa"/>
          </w:tcPr>
          <w:p w:rsidR="00D66F0D" w:rsidP="006A6C9D" w14:paraId="641BF03A" w14:textId="77777777">
            <w:pPr>
              <w:pStyle w:val="TableParagraph"/>
              <w:rPr>
                <w:rFonts w:ascii="Times New Roman"/>
                <w:sz w:val="14"/>
              </w:rPr>
            </w:pPr>
          </w:p>
        </w:tc>
        <w:tc>
          <w:tcPr>
            <w:tcW w:w="1248" w:type="dxa"/>
          </w:tcPr>
          <w:p w:rsidR="00D66F0D" w:rsidP="006A6C9D" w14:paraId="1EDBBAE9" w14:textId="77777777">
            <w:pPr>
              <w:pStyle w:val="TableParagraph"/>
              <w:rPr>
                <w:rFonts w:ascii="Times New Roman"/>
                <w:sz w:val="14"/>
              </w:rPr>
            </w:pPr>
          </w:p>
        </w:tc>
      </w:tr>
      <w:tr w14:paraId="5069D9B9" w14:textId="77777777" w:rsidTr="006A6C9D">
        <w:tblPrEx>
          <w:tblW w:w="0" w:type="auto"/>
          <w:tblInd w:w="490" w:type="dxa"/>
          <w:tblLayout w:type="fixed"/>
          <w:tblCellMar>
            <w:left w:w="0" w:type="dxa"/>
            <w:right w:w="0" w:type="dxa"/>
          </w:tblCellMar>
          <w:tblLook w:val="01E0"/>
        </w:tblPrEx>
        <w:trPr>
          <w:trHeight w:val="626"/>
        </w:trPr>
        <w:tc>
          <w:tcPr>
            <w:tcW w:w="698" w:type="dxa"/>
          </w:tcPr>
          <w:p w:rsidR="00D66F0D" w:rsidP="006A6C9D" w14:paraId="4A2F52D1" w14:textId="77777777">
            <w:pPr>
              <w:pStyle w:val="TableParagraph"/>
              <w:rPr>
                <w:rFonts w:ascii="Times New Roman"/>
                <w:sz w:val="14"/>
              </w:rPr>
            </w:pPr>
          </w:p>
        </w:tc>
        <w:tc>
          <w:tcPr>
            <w:tcW w:w="892" w:type="dxa"/>
          </w:tcPr>
          <w:p w:rsidR="00D66F0D" w:rsidP="006A6C9D" w14:paraId="1488EA3B" w14:textId="77777777">
            <w:pPr>
              <w:pStyle w:val="TableParagraph"/>
              <w:rPr>
                <w:rFonts w:ascii="Times New Roman"/>
                <w:sz w:val="14"/>
              </w:rPr>
            </w:pPr>
          </w:p>
        </w:tc>
        <w:tc>
          <w:tcPr>
            <w:tcW w:w="1101" w:type="dxa"/>
          </w:tcPr>
          <w:p w:rsidR="00D66F0D" w:rsidP="006A6C9D" w14:paraId="638E85CA" w14:textId="77777777">
            <w:pPr>
              <w:pStyle w:val="TableParagraph"/>
              <w:rPr>
                <w:rFonts w:ascii="Times New Roman"/>
                <w:sz w:val="14"/>
              </w:rPr>
            </w:pPr>
          </w:p>
        </w:tc>
        <w:tc>
          <w:tcPr>
            <w:tcW w:w="1274" w:type="dxa"/>
          </w:tcPr>
          <w:p w:rsidR="00D66F0D" w:rsidP="006A6C9D" w14:paraId="6DAF849A" w14:textId="77777777">
            <w:pPr>
              <w:pStyle w:val="TableParagraph"/>
              <w:rPr>
                <w:rFonts w:ascii="Times New Roman"/>
                <w:sz w:val="14"/>
              </w:rPr>
            </w:pPr>
          </w:p>
        </w:tc>
        <w:tc>
          <w:tcPr>
            <w:tcW w:w="1447" w:type="dxa"/>
          </w:tcPr>
          <w:p w:rsidR="00D66F0D" w:rsidP="006A6C9D" w14:paraId="017EE935" w14:textId="77777777">
            <w:pPr>
              <w:pStyle w:val="TableParagraph"/>
              <w:rPr>
                <w:rFonts w:ascii="Times New Roman"/>
                <w:sz w:val="14"/>
              </w:rPr>
            </w:pPr>
          </w:p>
        </w:tc>
        <w:tc>
          <w:tcPr>
            <w:tcW w:w="1322" w:type="dxa"/>
          </w:tcPr>
          <w:p w:rsidR="00D66F0D" w:rsidP="006A6C9D" w14:paraId="7CC54109" w14:textId="77777777">
            <w:pPr>
              <w:pStyle w:val="TableParagraph"/>
              <w:rPr>
                <w:rFonts w:ascii="Times New Roman"/>
                <w:sz w:val="14"/>
              </w:rPr>
            </w:pPr>
          </w:p>
        </w:tc>
        <w:tc>
          <w:tcPr>
            <w:tcW w:w="1416" w:type="dxa"/>
          </w:tcPr>
          <w:p w:rsidR="00D66F0D" w:rsidP="006A6C9D" w14:paraId="365CEB9C" w14:textId="77777777">
            <w:pPr>
              <w:pStyle w:val="TableParagraph"/>
              <w:rPr>
                <w:rFonts w:ascii="Times New Roman"/>
                <w:sz w:val="14"/>
              </w:rPr>
            </w:pPr>
          </w:p>
        </w:tc>
        <w:tc>
          <w:tcPr>
            <w:tcW w:w="1399" w:type="dxa"/>
          </w:tcPr>
          <w:p w:rsidR="00D66F0D" w:rsidP="006A6C9D" w14:paraId="25C78FEC" w14:textId="77777777">
            <w:pPr>
              <w:pStyle w:val="TableParagraph"/>
              <w:rPr>
                <w:rFonts w:ascii="Times New Roman"/>
                <w:sz w:val="14"/>
              </w:rPr>
            </w:pPr>
          </w:p>
        </w:tc>
        <w:tc>
          <w:tcPr>
            <w:tcW w:w="1248" w:type="dxa"/>
          </w:tcPr>
          <w:p w:rsidR="00D66F0D" w:rsidP="006A6C9D" w14:paraId="73E918D0" w14:textId="77777777">
            <w:pPr>
              <w:pStyle w:val="TableParagraph"/>
              <w:rPr>
                <w:rFonts w:ascii="Times New Roman"/>
                <w:sz w:val="14"/>
              </w:rPr>
            </w:pPr>
          </w:p>
        </w:tc>
      </w:tr>
      <w:tr w14:paraId="40E661C5" w14:textId="77777777" w:rsidTr="006A6C9D">
        <w:tblPrEx>
          <w:tblW w:w="0" w:type="auto"/>
          <w:tblInd w:w="490" w:type="dxa"/>
          <w:tblLayout w:type="fixed"/>
          <w:tblCellMar>
            <w:left w:w="0" w:type="dxa"/>
            <w:right w:w="0" w:type="dxa"/>
          </w:tblCellMar>
          <w:tblLook w:val="01E0"/>
        </w:tblPrEx>
        <w:trPr>
          <w:trHeight w:val="616"/>
        </w:trPr>
        <w:tc>
          <w:tcPr>
            <w:tcW w:w="698" w:type="dxa"/>
          </w:tcPr>
          <w:p w:rsidR="00D66F0D" w:rsidP="006A6C9D" w14:paraId="07D27949" w14:textId="77777777">
            <w:pPr>
              <w:pStyle w:val="TableParagraph"/>
              <w:rPr>
                <w:rFonts w:ascii="Times New Roman"/>
                <w:sz w:val="14"/>
              </w:rPr>
            </w:pPr>
          </w:p>
        </w:tc>
        <w:tc>
          <w:tcPr>
            <w:tcW w:w="892" w:type="dxa"/>
          </w:tcPr>
          <w:p w:rsidR="00D66F0D" w:rsidP="006A6C9D" w14:paraId="3083884A" w14:textId="77777777">
            <w:pPr>
              <w:pStyle w:val="TableParagraph"/>
              <w:rPr>
                <w:rFonts w:ascii="Times New Roman"/>
                <w:sz w:val="14"/>
              </w:rPr>
            </w:pPr>
          </w:p>
        </w:tc>
        <w:tc>
          <w:tcPr>
            <w:tcW w:w="1101" w:type="dxa"/>
          </w:tcPr>
          <w:p w:rsidR="00D66F0D" w:rsidP="006A6C9D" w14:paraId="41103D26" w14:textId="77777777">
            <w:pPr>
              <w:pStyle w:val="TableParagraph"/>
              <w:rPr>
                <w:rFonts w:ascii="Times New Roman"/>
                <w:sz w:val="14"/>
              </w:rPr>
            </w:pPr>
          </w:p>
        </w:tc>
        <w:tc>
          <w:tcPr>
            <w:tcW w:w="1274" w:type="dxa"/>
          </w:tcPr>
          <w:p w:rsidR="00D66F0D" w:rsidP="006A6C9D" w14:paraId="2706B279" w14:textId="77777777">
            <w:pPr>
              <w:pStyle w:val="TableParagraph"/>
              <w:rPr>
                <w:rFonts w:ascii="Times New Roman"/>
                <w:sz w:val="14"/>
              </w:rPr>
            </w:pPr>
          </w:p>
        </w:tc>
        <w:tc>
          <w:tcPr>
            <w:tcW w:w="1447" w:type="dxa"/>
          </w:tcPr>
          <w:p w:rsidR="00D66F0D" w:rsidP="006A6C9D" w14:paraId="46F9935D" w14:textId="77777777">
            <w:pPr>
              <w:pStyle w:val="TableParagraph"/>
              <w:rPr>
                <w:rFonts w:ascii="Times New Roman"/>
                <w:sz w:val="14"/>
              </w:rPr>
            </w:pPr>
          </w:p>
        </w:tc>
        <w:tc>
          <w:tcPr>
            <w:tcW w:w="1322" w:type="dxa"/>
          </w:tcPr>
          <w:p w:rsidR="00D66F0D" w:rsidP="006A6C9D" w14:paraId="6F973498" w14:textId="77777777">
            <w:pPr>
              <w:pStyle w:val="TableParagraph"/>
              <w:rPr>
                <w:rFonts w:ascii="Times New Roman"/>
                <w:sz w:val="14"/>
              </w:rPr>
            </w:pPr>
          </w:p>
        </w:tc>
        <w:tc>
          <w:tcPr>
            <w:tcW w:w="1416" w:type="dxa"/>
          </w:tcPr>
          <w:p w:rsidR="00D66F0D" w:rsidP="006A6C9D" w14:paraId="16C994F2" w14:textId="77777777">
            <w:pPr>
              <w:pStyle w:val="TableParagraph"/>
              <w:rPr>
                <w:rFonts w:ascii="Times New Roman"/>
                <w:sz w:val="14"/>
              </w:rPr>
            </w:pPr>
          </w:p>
        </w:tc>
        <w:tc>
          <w:tcPr>
            <w:tcW w:w="1399" w:type="dxa"/>
          </w:tcPr>
          <w:p w:rsidR="00D66F0D" w:rsidP="006A6C9D" w14:paraId="4E63C6C7" w14:textId="77777777">
            <w:pPr>
              <w:pStyle w:val="TableParagraph"/>
              <w:rPr>
                <w:rFonts w:ascii="Times New Roman"/>
                <w:sz w:val="14"/>
              </w:rPr>
            </w:pPr>
          </w:p>
        </w:tc>
        <w:tc>
          <w:tcPr>
            <w:tcW w:w="1248" w:type="dxa"/>
          </w:tcPr>
          <w:p w:rsidR="00D66F0D" w:rsidP="006A6C9D" w14:paraId="64CDA957" w14:textId="77777777">
            <w:pPr>
              <w:pStyle w:val="TableParagraph"/>
              <w:rPr>
                <w:rFonts w:ascii="Times New Roman"/>
                <w:sz w:val="14"/>
              </w:rPr>
            </w:pPr>
          </w:p>
        </w:tc>
      </w:tr>
      <w:tr w14:paraId="245DD5F3" w14:textId="77777777" w:rsidTr="006A6C9D">
        <w:tblPrEx>
          <w:tblW w:w="0" w:type="auto"/>
          <w:tblInd w:w="490" w:type="dxa"/>
          <w:tblLayout w:type="fixed"/>
          <w:tblCellMar>
            <w:left w:w="0" w:type="dxa"/>
            <w:right w:w="0" w:type="dxa"/>
          </w:tblCellMar>
          <w:tblLook w:val="01E0"/>
        </w:tblPrEx>
        <w:trPr>
          <w:trHeight w:val="613"/>
        </w:trPr>
        <w:tc>
          <w:tcPr>
            <w:tcW w:w="698" w:type="dxa"/>
          </w:tcPr>
          <w:p w:rsidR="00D66F0D" w:rsidP="006A6C9D" w14:paraId="6141A35F" w14:textId="77777777">
            <w:pPr>
              <w:pStyle w:val="TableParagraph"/>
              <w:rPr>
                <w:rFonts w:ascii="Times New Roman"/>
                <w:sz w:val="14"/>
              </w:rPr>
            </w:pPr>
          </w:p>
        </w:tc>
        <w:tc>
          <w:tcPr>
            <w:tcW w:w="892" w:type="dxa"/>
          </w:tcPr>
          <w:p w:rsidR="00D66F0D" w:rsidP="006A6C9D" w14:paraId="2E25676D" w14:textId="77777777">
            <w:pPr>
              <w:pStyle w:val="TableParagraph"/>
              <w:rPr>
                <w:rFonts w:ascii="Times New Roman"/>
                <w:sz w:val="14"/>
              </w:rPr>
            </w:pPr>
          </w:p>
        </w:tc>
        <w:tc>
          <w:tcPr>
            <w:tcW w:w="1101" w:type="dxa"/>
          </w:tcPr>
          <w:p w:rsidR="00D66F0D" w:rsidP="006A6C9D" w14:paraId="6BFD9A5C" w14:textId="77777777">
            <w:pPr>
              <w:pStyle w:val="TableParagraph"/>
              <w:rPr>
                <w:rFonts w:ascii="Times New Roman"/>
                <w:sz w:val="14"/>
              </w:rPr>
            </w:pPr>
          </w:p>
        </w:tc>
        <w:tc>
          <w:tcPr>
            <w:tcW w:w="1274" w:type="dxa"/>
          </w:tcPr>
          <w:p w:rsidR="00D66F0D" w:rsidP="006A6C9D" w14:paraId="7B17AC7C" w14:textId="77777777">
            <w:pPr>
              <w:pStyle w:val="TableParagraph"/>
              <w:rPr>
                <w:rFonts w:ascii="Times New Roman"/>
                <w:sz w:val="14"/>
              </w:rPr>
            </w:pPr>
          </w:p>
        </w:tc>
        <w:tc>
          <w:tcPr>
            <w:tcW w:w="1447" w:type="dxa"/>
          </w:tcPr>
          <w:p w:rsidR="00D66F0D" w:rsidP="006A6C9D" w14:paraId="564114FF" w14:textId="77777777">
            <w:pPr>
              <w:pStyle w:val="TableParagraph"/>
              <w:rPr>
                <w:rFonts w:ascii="Times New Roman"/>
                <w:sz w:val="14"/>
              </w:rPr>
            </w:pPr>
          </w:p>
        </w:tc>
        <w:tc>
          <w:tcPr>
            <w:tcW w:w="1322" w:type="dxa"/>
          </w:tcPr>
          <w:p w:rsidR="00D66F0D" w:rsidP="006A6C9D" w14:paraId="19CF4F88" w14:textId="77777777">
            <w:pPr>
              <w:pStyle w:val="TableParagraph"/>
              <w:rPr>
                <w:rFonts w:ascii="Times New Roman"/>
                <w:sz w:val="14"/>
              </w:rPr>
            </w:pPr>
          </w:p>
        </w:tc>
        <w:tc>
          <w:tcPr>
            <w:tcW w:w="1416" w:type="dxa"/>
          </w:tcPr>
          <w:p w:rsidR="00D66F0D" w:rsidP="006A6C9D" w14:paraId="412AE687" w14:textId="77777777">
            <w:pPr>
              <w:pStyle w:val="TableParagraph"/>
              <w:rPr>
                <w:rFonts w:ascii="Times New Roman"/>
                <w:sz w:val="14"/>
              </w:rPr>
            </w:pPr>
          </w:p>
        </w:tc>
        <w:tc>
          <w:tcPr>
            <w:tcW w:w="1399" w:type="dxa"/>
          </w:tcPr>
          <w:p w:rsidR="00D66F0D" w:rsidP="006A6C9D" w14:paraId="25DAA5E2" w14:textId="77777777">
            <w:pPr>
              <w:pStyle w:val="TableParagraph"/>
              <w:rPr>
                <w:rFonts w:ascii="Times New Roman"/>
                <w:sz w:val="14"/>
              </w:rPr>
            </w:pPr>
          </w:p>
        </w:tc>
        <w:tc>
          <w:tcPr>
            <w:tcW w:w="1248" w:type="dxa"/>
          </w:tcPr>
          <w:p w:rsidR="00D66F0D" w:rsidP="006A6C9D" w14:paraId="501A849A" w14:textId="77777777">
            <w:pPr>
              <w:pStyle w:val="TableParagraph"/>
              <w:rPr>
                <w:rFonts w:ascii="Times New Roman"/>
                <w:sz w:val="14"/>
              </w:rPr>
            </w:pPr>
          </w:p>
        </w:tc>
      </w:tr>
      <w:tr w14:paraId="74903A9A" w14:textId="77777777" w:rsidTr="006A6C9D">
        <w:tblPrEx>
          <w:tblW w:w="0" w:type="auto"/>
          <w:tblInd w:w="490" w:type="dxa"/>
          <w:tblLayout w:type="fixed"/>
          <w:tblCellMar>
            <w:left w:w="0" w:type="dxa"/>
            <w:right w:w="0" w:type="dxa"/>
          </w:tblCellMar>
          <w:tblLook w:val="01E0"/>
        </w:tblPrEx>
        <w:trPr>
          <w:trHeight w:val="626"/>
        </w:trPr>
        <w:tc>
          <w:tcPr>
            <w:tcW w:w="698" w:type="dxa"/>
          </w:tcPr>
          <w:p w:rsidR="00D66F0D" w:rsidP="006A6C9D" w14:paraId="3EE58220" w14:textId="77777777">
            <w:pPr>
              <w:pStyle w:val="TableParagraph"/>
              <w:rPr>
                <w:rFonts w:ascii="Times New Roman"/>
                <w:sz w:val="14"/>
              </w:rPr>
            </w:pPr>
          </w:p>
        </w:tc>
        <w:tc>
          <w:tcPr>
            <w:tcW w:w="892" w:type="dxa"/>
          </w:tcPr>
          <w:p w:rsidR="00D66F0D" w:rsidP="006A6C9D" w14:paraId="05BDDDF8" w14:textId="77777777">
            <w:pPr>
              <w:pStyle w:val="TableParagraph"/>
              <w:rPr>
                <w:rFonts w:ascii="Times New Roman"/>
                <w:sz w:val="14"/>
              </w:rPr>
            </w:pPr>
          </w:p>
        </w:tc>
        <w:tc>
          <w:tcPr>
            <w:tcW w:w="1101" w:type="dxa"/>
          </w:tcPr>
          <w:p w:rsidR="00D66F0D" w:rsidP="006A6C9D" w14:paraId="5FF92C7D" w14:textId="77777777">
            <w:pPr>
              <w:pStyle w:val="TableParagraph"/>
              <w:rPr>
                <w:rFonts w:ascii="Times New Roman"/>
                <w:sz w:val="14"/>
              </w:rPr>
            </w:pPr>
          </w:p>
        </w:tc>
        <w:tc>
          <w:tcPr>
            <w:tcW w:w="1274" w:type="dxa"/>
          </w:tcPr>
          <w:p w:rsidR="00D66F0D" w:rsidP="006A6C9D" w14:paraId="752C967E" w14:textId="77777777">
            <w:pPr>
              <w:pStyle w:val="TableParagraph"/>
              <w:rPr>
                <w:rFonts w:ascii="Times New Roman"/>
                <w:sz w:val="14"/>
              </w:rPr>
            </w:pPr>
          </w:p>
        </w:tc>
        <w:tc>
          <w:tcPr>
            <w:tcW w:w="1447" w:type="dxa"/>
          </w:tcPr>
          <w:p w:rsidR="00D66F0D" w:rsidP="006A6C9D" w14:paraId="4A964CDE" w14:textId="77777777">
            <w:pPr>
              <w:pStyle w:val="TableParagraph"/>
              <w:rPr>
                <w:rFonts w:ascii="Times New Roman"/>
                <w:sz w:val="14"/>
              </w:rPr>
            </w:pPr>
          </w:p>
        </w:tc>
        <w:tc>
          <w:tcPr>
            <w:tcW w:w="1322" w:type="dxa"/>
          </w:tcPr>
          <w:p w:rsidR="00D66F0D" w:rsidP="006A6C9D" w14:paraId="030FCC79" w14:textId="77777777">
            <w:pPr>
              <w:pStyle w:val="TableParagraph"/>
              <w:rPr>
                <w:rFonts w:ascii="Times New Roman"/>
                <w:sz w:val="14"/>
              </w:rPr>
            </w:pPr>
          </w:p>
        </w:tc>
        <w:tc>
          <w:tcPr>
            <w:tcW w:w="1416" w:type="dxa"/>
          </w:tcPr>
          <w:p w:rsidR="00D66F0D" w:rsidP="006A6C9D" w14:paraId="1024000C" w14:textId="77777777">
            <w:pPr>
              <w:pStyle w:val="TableParagraph"/>
              <w:rPr>
                <w:rFonts w:ascii="Times New Roman"/>
                <w:sz w:val="14"/>
              </w:rPr>
            </w:pPr>
          </w:p>
        </w:tc>
        <w:tc>
          <w:tcPr>
            <w:tcW w:w="1399" w:type="dxa"/>
          </w:tcPr>
          <w:p w:rsidR="00D66F0D" w:rsidP="006A6C9D" w14:paraId="502287C7" w14:textId="77777777">
            <w:pPr>
              <w:pStyle w:val="TableParagraph"/>
              <w:rPr>
                <w:rFonts w:ascii="Times New Roman"/>
                <w:sz w:val="14"/>
              </w:rPr>
            </w:pPr>
          </w:p>
        </w:tc>
        <w:tc>
          <w:tcPr>
            <w:tcW w:w="1248" w:type="dxa"/>
          </w:tcPr>
          <w:p w:rsidR="00D66F0D" w:rsidP="006A6C9D" w14:paraId="57BFCFB5" w14:textId="77777777">
            <w:pPr>
              <w:pStyle w:val="TableParagraph"/>
              <w:rPr>
                <w:rFonts w:ascii="Times New Roman"/>
                <w:sz w:val="14"/>
              </w:rPr>
            </w:pPr>
          </w:p>
        </w:tc>
      </w:tr>
      <w:tr w14:paraId="54CB8138" w14:textId="77777777" w:rsidTr="006A6C9D">
        <w:tblPrEx>
          <w:tblW w:w="0" w:type="auto"/>
          <w:tblInd w:w="490" w:type="dxa"/>
          <w:tblLayout w:type="fixed"/>
          <w:tblCellMar>
            <w:left w:w="0" w:type="dxa"/>
            <w:right w:w="0" w:type="dxa"/>
          </w:tblCellMar>
          <w:tblLook w:val="01E0"/>
        </w:tblPrEx>
        <w:trPr>
          <w:trHeight w:val="616"/>
        </w:trPr>
        <w:tc>
          <w:tcPr>
            <w:tcW w:w="698" w:type="dxa"/>
          </w:tcPr>
          <w:p w:rsidR="00D66F0D" w:rsidP="006A6C9D" w14:paraId="5C251CB5" w14:textId="77777777">
            <w:pPr>
              <w:pStyle w:val="TableParagraph"/>
              <w:rPr>
                <w:rFonts w:ascii="Times New Roman"/>
                <w:sz w:val="14"/>
              </w:rPr>
            </w:pPr>
          </w:p>
        </w:tc>
        <w:tc>
          <w:tcPr>
            <w:tcW w:w="892" w:type="dxa"/>
          </w:tcPr>
          <w:p w:rsidR="00D66F0D" w:rsidP="006A6C9D" w14:paraId="16CB21D9" w14:textId="77777777">
            <w:pPr>
              <w:pStyle w:val="TableParagraph"/>
              <w:rPr>
                <w:rFonts w:ascii="Times New Roman"/>
                <w:sz w:val="14"/>
              </w:rPr>
            </w:pPr>
          </w:p>
        </w:tc>
        <w:tc>
          <w:tcPr>
            <w:tcW w:w="1101" w:type="dxa"/>
          </w:tcPr>
          <w:p w:rsidR="00D66F0D" w:rsidP="006A6C9D" w14:paraId="09DE505C" w14:textId="77777777">
            <w:pPr>
              <w:pStyle w:val="TableParagraph"/>
              <w:rPr>
                <w:rFonts w:ascii="Times New Roman"/>
                <w:sz w:val="14"/>
              </w:rPr>
            </w:pPr>
          </w:p>
        </w:tc>
        <w:tc>
          <w:tcPr>
            <w:tcW w:w="1274" w:type="dxa"/>
          </w:tcPr>
          <w:p w:rsidR="00D66F0D" w:rsidP="006A6C9D" w14:paraId="30BD9AB0" w14:textId="77777777">
            <w:pPr>
              <w:pStyle w:val="TableParagraph"/>
              <w:rPr>
                <w:rFonts w:ascii="Times New Roman"/>
                <w:sz w:val="14"/>
              </w:rPr>
            </w:pPr>
          </w:p>
        </w:tc>
        <w:tc>
          <w:tcPr>
            <w:tcW w:w="1447" w:type="dxa"/>
          </w:tcPr>
          <w:p w:rsidR="00D66F0D" w:rsidP="006A6C9D" w14:paraId="74E40D6D" w14:textId="77777777">
            <w:pPr>
              <w:pStyle w:val="TableParagraph"/>
              <w:rPr>
                <w:rFonts w:ascii="Times New Roman"/>
                <w:sz w:val="14"/>
              </w:rPr>
            </w:pPr>
          </w:p>
        </w:tc>
        <w:tc>
          <w:tcPr>
            <w:tcW w:w="1322" w:type="dxa"/>
          </w:tcPr>
          <w:p w:rsidR="00D66F0D" w:rsidP="006A6C9D" w14:paraId="6BE41757" w14:textId="77777777">
            <w:pPr>
              <w:pStyle w:val="TableParagraph"/>
              <w:rPr>
                <w:rFonts w:ascii="Times New Roman"/>
                <w:sz w:val="14"/>
              </w:rPr>
            </w:pPr>
          </w:p>
        </w:tc>
        <w:tc>
          <w:tcPr>
            <w:tcW w:w="1416" w:type="dxa"/>
          </w:tcPr>
          <w:p w:rsidR="00D66F0D" w:rsidP="006A6C9D" w14:paraId="2860517A" w14:textId="77777777">
            <w:pPr>
              <w:pStyle w:val="TableParagraph"/>
              <w:rPr>
                <w:rFonts w:ascii="Times New Roman"/>
                <w:sz w:val="14"/>
              </w:rPr>
            </w:pPr>
          </w:p>
        </w:tc>
        <w:tc>
          <w:tcPr>
            <w:tcW w:w="1399" w:type="dxa"/>
          </w:tcPr>
          <w:p w:rsidR="00D66F0D" w:rsidP="006A6C9D" w14:paraId="12228C51" w14:textId="77777777">
            <w:pPr>
              <w:pStyle w:val="TableParagraph"/>
              <w:rPr>
                <w:rFonts w:ascii="Times New Roman"/>
                <w:sz w:val="14"/>
              </w:rPr>
            </w:pPr>
          </w:p>
        </w:tc>
        <w:tc>
          <w:tcPr>
            <w:tcW w:w="1248" w:type="dxa"/>
          </w:tcPr>
          <w:p w:rsidR="00D66F0D" w:rsidP="006A6C9D" w14:paraId="526DAE7B" w14:textId="77777777">
            <w:pPr>
              <w:pStyle w:val="TableParagraph"/>
              <w:rPr>
                <w:rFonts w:ascii="Times New Roman"/>
                <w:sz w:val="14"/>
              </w:rPr>
            </w:pPr>
          </w:p>
        </w:tc>
      </w:tr>
      <w:tr w14:paraId="710E694C" w14:textId="77777777" w:rsidTr="006A6C9D">
        <w:tblPrEx>
          <w:tblW w:w="0" w:type="auto"/>
          <w:tblInd w:w="490" w:type="dxa"/>
          <w:tblLayout w:type="fixed"/>
          <w:tblCellMar>
            <w:left w:w="0" w:type="dxa"/>
            <w:right w:w="0" w:type="dxa"/>
          </w:tblCellMar>
          <w:tblLook w:val="01E0"/>
        </w:tblPrEx>
        <w:trPr>
          <w:trHeight w:val="616"/>
        </w:trPr>
        <w:tc>
          <w:tcPr>
            <w:tcW w:w="698" w:type="dxa"/>
          </w:tcPr>
          <w:p w:rsidR="00D66F0D" w:rsidP="006A6C9D" w14:paraId="1E2927B3" w14:textId="77777777">
            <w:pPr>
              <w:pStyle w:val="TableParagraph"/>
              <w:rPr>
                <w:rFonts w:ascii="Times New Roman"/>
                <w:sz w:val="14"/>
              </w:rPr>
            </w:pPr>
          </w:p>
        </w:tc>
        <w:tc>
          <w:tcPr>
            <w:tcW w:w="892" w:type="dxa"/>
          </w:tcPr>
          <w:p w:rsidR="00D66F0D" w:rsidP="006A6C9D" w14:paraId="2BE4B626" w14:textId="77777777">
            <w:pPr>
              <w:pStyle w:val="TableParagraph"/>
              <w:rPr>
                <w:rFonts w:ascii="Times New Roman"/>
                <w:sz w:val="14"/>
              </w:rPr>
            </w:pPr>
          </w:p>
        </w:tc>
        <w:tc>
          <w:tcPr>
            <w:tcW w:w="1101" w:type="dxa"/>
          </w:tcPr>
          <w:p w:rsidR="00D66F0D" w:rsidP="006A6C9D" w14:paraId="002CAB85" w14:textId="77777777">
            <w:pPr>
              <w:pStyle w:val="TableParagraph"/>
              <w:rPr>
                <w:rFonts w:ascii="Times New Roman"/>
                <w:sz w:val="14"/>
              </w:rPr>
            </w:pPr>
          </w:p>
        </w:tc>
        <w:tc>
          <w:tcPr>
            <w:tcW w:w="1274" w:type="dxa"/>
          </w:tcPr>
          <w:p w:rsidR="00D66F0D" w:rsidP="006A6C9D" w14:paraId="4CBCCD61" w14:textId="77777777">
            <w:pPr>
              <w:pStyle w:val="TableParagraph"/>
              <w:rPr>
                <w:rFonts w:ascii="Times New Roman"/>
                <w:sz w:val="14"/>
              </w:rPr>
            </w:pPr>
          </w:p>
        </w:tc>
        <w:tc>
          <w:tcPr>
            <w:tcW w:w="1447" w:type="dxa"/>
          </w:tcPr>
          <w:p w:rsidR="00D66F0D" w:rsidP="006A6C9D" w14:paraId="021FE7B2" w14:textId="77777777">
            <w:pPr>
              <w:pStyle w:val="TableParagraph"/>
              <w:rPr>
                <w:rFonts w:ascii="Times New Roman"/>
                <w:sz w:val="14"/>
              </w:rPr>
            </w:pPr>
          </w:p>
        </w:tc>
        <w:tc>
          <w:tcPr>
            <w:tcW w:w="1322" w:type="dxa"/>
          </w:tcPr>
          <w:p w:rsidR="00D66F0D" w:rsidP="006A6C9D" w14:paraId="1D085748" w14:textId="77777777">
            <w:pPr>
              <w:pStyle w:val="TableParagraph"/>
              <w:rPr>
                <w:rFonts w:ascii="Times New Roman"/>
                <w:sz w:val="14"/>
              </w:rPr>
            </w:pPr>
          </w:p>
        </w:tc>
        <w:tc>
          <w:tcPr>
            <w:tcW w:w="1416" w:type="dxa"/>
          </w:tcPr>
          <w:p w:rsidR="00D66F0D" w:rsidP="006A6C9D" w14:paraId="640920CD" w14:textId="77777777">
            <w:pPr>
              <w:pStyle w:val="TableParagraph"/>
              <w:rPr>
                <w:rFonts w:ascii="Times New Roman"/>
                <w:sz w:val="14"/>
              </w:rPr>
            </w:pPr>
          </w:p>
        </w:tc>
        <w:tc>
          <w:tcPr>
            <w:tcW w:w="1399" w:type="dxa"/>
          </w:tcPr>
          <w:p w:rsidR="00D66F0D" w:rsidP="006A6C9D" w14:paraId="4D3C396E" w14:textId="77777777">
            <w:pPr>
              <w:pStyle w:val="TableParagraph"/>
              <w:rPr>
                <w:rFonts w:ascii="Times New Roman"/>
                <w:sz w:val="14"/>
              </w:rPr>
            </w:pPr>
          </w:p>
        </w:tc>
        <w:tc>
          <w:tcPr>
            <w:tcW w:w="1248" w:type="dxa"/>
          </w:tcPr>
          <w:p w:rsidR="00D66F0D" w:rsidP="006A6C9D" w14:paraId="1A740C73" w14:textId="77777777">
            <w:pPr>
              <w:pStyle w:val="TableParagraph"/>
              <w:rPr>
                <w:rFonts w:ascii="Times New Roman"/>
                <w:sz w:val="14"/>
              </w:rPr>
            </w:pPr>
          </w:p>
        </w:tc>
      </w:tr>
      <w:tr w14:paraId="3AB86FAA" w14:textId="77777777" w:rsidTr="006A6C9D">
        <w:tblPrEx>
          <w:tblW w:w="0" w:type="auto"/>
          <w:tblInd w:w="490" w:type="dxa"/>
          <w:tblLayout w:type="fixed"/>
          <w:tblCellMar>
            <w:left w:w="0" w:type="dxa"/>
            <w:right w:w="0" w:type="dxa"/>
          </w:tblCellMar>
          <w:tblLook w:val="01E0"/>
        </w:tblPrEx>
        <w:trPr>
          <w:trHeight w:val="623"/>
        </w:trPr>
        <w:tc>
          <w:tcPr>
            <w:tcW w:w="698" w:type="dxa"/>
          </w:tcPr>
          <w:p w:rsidR="00D66F0D" w:rsidP="006A6C9D" w14:paraId="50EA7A6D" w14:textId="77777777">
            <w:pPr>
              <w:pStyle w:val="TableParagraph"/>
              <w:rPr>
                <w:rFonts w:ascii="Times New Roman"/>
                <w:sz w:val="14"/>
              </w:rPr>
            </w:pPr>
          </w:p>
        </w:tc>
        <w:tc>
          <w:tcPr>
            <w:tcW w:w="892" w:type="dxa"/>
          </w:tcPr>
          <w:p w:rsidR="00D66F0D" w:rsidP="006A6C9D" w14:paraId="4E677E24" w14:textId="77777777">
            <w:pPr>
              <w:pStyle w:val="TableParagraph"/>
              <w:rPr>
                <w:rFonts w:ascii="Times New Roman"/>
                <w:sz w:val="14"/>
              </w:rPr>
            </w:pPr>
          </w:p>
        </w:tc>
        <w:tc>
          <w:tcPr>
            <w:tcW w:w="1101" w:type="dxa"/>
          </w:tcPr>
          <w:p w:rsidR="00D66F0D" w:rsidP="006A6C9D" w14:paraId="735EFD0C" w14:textId="77777777">
            <w:pPr>
              <w:pStyle w:val="TableParagraph"/>
              <w:rPr>
                <w:rFonts w:ascii="Times New Roman"/>
                <w:sz w:val="14"/>
              </w:rPr>
            </w:pPr>
          </w:p>
        </w:tc>
        <w:tc>
          <w:tcPr>
            <w:tcW w:w="1274" w:type="dxa"/>
          </w:tcPr>
          <w:p w:rsidR="00D66F0D" w:rsidP="006A6C9D" w14:paraId="1E1EAAA0" w14:textId="77777777">
            <w:pPr>
              <w:pStyle w:val="TableParagraph"/>
              <w:rPr>
                <w:rFonts w:ascii="Times New Roman"/>
                <w:sz w:val="14"/>
              </w:rPr>
            </w:pPr>
          </w:p>
        </w:tc>
        <w:tc>
          <w:tcPr>
            <w:tcW w:w="1447" w:type="dxa"/>
          </w:tcPr>
          <w:p w:rsidR="00D66F0D" w:rsidP="006A6C9D" w14:paraId="198479F2" w14:textId="77777777">
            <w:pPr>
              <w:pStyle w:val="TableParagraph"/>
              <w:rPr>
                <w:rFonts w:ascii="Times New Roman"/>
                <w:sz w:val="14"/>
              </w:rPr>
            </w:pPr>
          </w:p>
        </w:tc>
        <w:tc>
          <w:tcPr>
            <w:tcW w:w="1322" w:type="dxa"/>
          </w:tcPr>
          <w:p w:rsidR="00D66F0D" w:rsidP="006A6C9D" w14:paraId="0A46E6C6" w14:textId="77777777">
            <w:pPr>
              <w:pStyle w:val="TableParagraph"/>
              <w:rPr>
                <w:rFonts w:ascii="Times New Roman"/>
                <w:sz w:val="14"/>
              </w:rPr>
            </w:pPr>
          </w:p>
        </w:tc>
        <w:tc>
          <w:tcPr>
            <w:tcW w:w="1416" w:type="dxa"/>
          </w:tcPr>
          <w:p w:rsidR="00D66F0D" w:rsidP="006A6C9D" w14:paraId="5D0FF3B3" w14:textId="77777777">
            <w:pPr>
              <w:pStyle w:val="TableParagraph"/>
              <w:rPr>
                <w:rFonts w:ascii="Times New Roman"/>
                <w:sz w:val="14"/>
              </w:rPr>
            </w:pPr>
          </w:p>
        </w:tc>
        <w:tc>
          <w:tcPr>
            <w:tcW w:w="1399" w:type="dxa"/>
          </w:tcPr>
          <w:p w:rsidR="00D66F0D" w:rsidP="006A6C9D" w14:paraId="4804F597" w14:textId="77777777">
            <w:pPr>
              <w:pStyle w:val="TableParagraph"/>
              <w:rPr>
                <w:rFonts w:ascii="Times New Roman"/>
                <w:sz w:val="14"/>
              </w:rPr>
            </w:pPr>
          </w:p>
        </w:tc>
        <w:tc>
          <w:tcPr>
            <w:tcW w:w="1248" w:type="dxa"/>
          </w:tcPr>
          <w:p w:rsidR="00D66F0D" w:rsidP="006A6C9D" w14:paraId="014E7A5A" w14:textId="77777777">
            <w:pPr>
              <w:pStyle w:val="TableParagraph"/>
              <w:rPr>
                <w:rFonts w:ascii="Times New Roman"/>
                <w:sz w:val="14"/>
              </w:rPr>
            </w:pPr>
          </w:p>
        </w:tc>
      </w:tr>
      <w:tr w14:paraId="144739A4" w14:textId="77777777" w:rsidTr="006A6C9D">
        <w:tblPrEx>
          <w:tblW w:w="0" w:type="auto"/>
          <w:tblInd w:w="490" w:type="dxa"/>
          <w:tblLayout w:type="fixed"/>
          <w:tblCellMar>
            <w:left w:w="0" w:type="dxa"/>
            <w:right w:w="0" w:type="dxa"/>
          </w:tblCellMar>
          <w:tblLook w:val="01E0"/>
        </w:tblPrEx>
        <w:trPr>
          <w:trHeight w:val="616"/>
        </w:trPr>
        <w:tc>
          <w:tcPr>
            <w:tcW w:w="698" w:type="dxa"/>
          </w:tcPr>
          <w:p w:rsidR="00D66F0D" w:rsidP="006A6C9D" w14:paraId="50A0A39A" w14:textId="77777777">
            <w:pPr>
              <w:pStyle w:val="TableParagraph"/>
              <w:rPr>
                <w:rFonts w:ascii="Times New Roman"/>
                <w:sz w:val="14"/>
              </w:rPr>
            </w:pPr>
          </w:p>
        </w:tc>
        <w:tc>
          <w:tcPr>
            <w:tcW w:w="892" w:type="dxa"/>
          </w:tcPr>
          <w:p w:rsidR="00D66F0D" w:rsidP="006A6C9D" w14:paraId="3DB11DE4" w14:textId="77777777">
            <w:pPr>
              <w:pStyle w:val="TableParagraph"/>
              <w:rPr>
                <w:rFonts w:ascii="Times New Roman"/>
                <w:sz w:val="14"/>
              </w:rPr>
            </w:pPr>
          </w:p>
        </w:tc>
        <w:tc>
          <w:tcPr>
            <w:tcW w:w="1101" w:type="dxa"/>
          </w:tcPr>
          <w:p w:rsidR="00D66F0D" w:rsidP="006A6C9D" w14:paraId="4ED49097" w14:textId="77777777">
            <w:pPr>
              <w:pStyle w:val="TableParagraph"/>
              <w:rPr>
                <w:rFonts w:ascii="Times New Roman"/>
                <w:sz w:val="14"/>
              </w:rPr>
            </w:pPr>
          </w:p>
        </w:tc>
        <w:tc>
          <w:tcPr>
            <w:tcW w:w="1274" w:type="dxa"/>
          </w:tcPr>
          <w:p w:rsidR="00D66F0D" w:rsidP="006A6C9D" w14:paraId="4BBBC5C0" w14:textId="77777777">
            <w:pPr>
              <w:pStyle w:val="TableParagraph"/>
              <w:rPr>
                <w:rFonts w:ascii="Times New Roman"/>
                <w:sz w:val="14"/>
              </w:rPr>
            </w:pPr>
          </w:p>
        </w:tc>
        <w:tc>
          <w:tcPr>
            <w:tcW w:w="1447" w:type="dxa"/>
          </w:tcPr>
          <w:p w:rsidR="00D66F0D" w:rsidP="006A6C9D" w14:paraId="7D9E28DE" w14:textId="77777777">
            <w:pPr>
              <w:pStyle w:val="TableParagraph"/>
              <w:rPr>
                <w:rFonts w:ascii="Times New Roman"/>
                <w:sz w:val="14"/>
              </w:rPr>
            </w:pPr>
          </w:p>
        </w:tc>
        <w:tc>
          <w:tcPr>
            <w:tcW w:w="1322" w:type="dxa"/>
          </w:tcPr>
          <w:p w:rsidR="00D66F0D" w:rsidP="006A6C9D" w14:paraId="3792CFD9" w14:textId="77777777">
            <w:pPr>
              <w:pStyle w:val="TableParagraph"/>
              <w:rPr>
                <w:rFonts w:ascii="Times New Roman"/>
                <w:sz w:val="14"/>
              </w:rPr>
            </w:pPr>
          </w:p>
        </w:tc>
        <w:tc>
          <w:tcPr>
            <w:tcW w:w="1416" w:type="dxa"/>
          </w:tcPr>
          <w:p w:rsidR="00D66F0D" w:rsidP="006A6C9D" w14:paraId="163C93C6" w14:textId="77777777">
            <w:pPr>
              <w:pStyle w:val="TableParagraph"/>
              <w:rPr>
                <w:rFonts w:ascii="Times New Roman"/>
                <w:sz w:val="14"/>
              </w:rPr>
            </w:pPr>
          </w:p>
        </w:tc>
        <w:tc>
          <w:tcPr>
            <w:tcW w:w="1399" w:type="dxa"/>
          </w:tcPr>
          <w:p w:rsidR="00D66F0D" w:rsidP="006A6C9D" w14:paraId="2CFDC189" w14:textId="77777777">
            <w:pPr>
              <w:pStyle w:val="TableParagraph"/>
              <w:rPr>
                <w:rFonts w:ascii="Times New Roman"/>
                <w:sz w:val="14"/>
              </w:rPr>
            </w:pPr>
          </w:p>
        </w:tc>
        <w:tc>
          <w:tcPr>
            <w:tcW w:w="1248" w:type="dxa"/>
          </w:tcPr>
          <w:p w:rsidR="00D66F0D" w:rsidP="006A6C9D" w14:paraId="1DF67DDD" w14:textId="77777777">
            <w:pPr>
              <w:pStyle w:val="TableParagraph"/>
              <w:rPr>
                <w:rFonts w:ascii="Times New Roman"/>
                <w:sz w:val="14"/>
              </w:rPr>
            </w:pPr>
          </w:p>
        </w:tc>
      </w:tr>
      <w:tr w14:paraId="4E081E18" w14:textId="77777777" w:rsidTr="006A6C9D">
        <w:tblPrEx>
          <w:tblW w:w="0" w:type="auto"/>
          <w:tblInd w:w="490" w:type="dxa"/>
          <w:tblLayout w:type="fixed"/>
          <w:tblCellMar>
            <w:left w:w="0" w:type="dxa"/>
            <w:right w:w="0" w:type="dxa"/>
          </w:tblCellMar>
          <w:tblLook w:val="01E0"/>
        </w:tblPrEx>
        <w:trPr>
          <w:trHeight w:val="626"/>
        </w:trPr>
        <w:tc>
          <w:tcPr>
            <w:tcW w:w="698" w:type="dxa"/>
          </w:tcPr>
          <w:p w:rsidR="00D66F0D" w:rsidP="006A6C9D" w14:paraId="0B7AFE75" w14:textId="77777777">
            <w:pPr>
              <w:pStyle w:val="TableParagraph"/>
              <w:rPr>
                <w:rFonts w:ascii="Times New Roman"/>
                <w:sz w:val="14"/>
              </w:rPr>
            </w:pPr>
          </w:p>
        </w:tc>
        <w:tc>
          <w:tcPr>
            <w:tcW w:w="892" w:type="dxa"/>
          </w:tcPr>
          <w:p w:rsidR="00D66F0D" w:rsidP="006A6C9D" w14:paraId="088072A0" w14:textId="77777777">
            <w:pPr>
              <w:pStyle w:val="TableParagraph"/>
              <w:rPr>
                <w:rFonts w:ascii="Times New Roman"/>
                <w:sz w:val="14"/>
              </w:rPr>
            </w:pPr>
          </w:p>
        </w:tc>
        <w:tc>
          <w:tcPr>
            <w:tcW w:w="1101" w:type="dxa"/>
          </w:tcPr>
          <w:p w:rsidR="00D66F0D" w:rsidP="006A6C9D" w14:paraId="42BA065E" w14:textId="77777777">
            <w:pPr>
              <w:pStyle w:val="TableParagraph"/>
              <w:rPr>
                <w:rFonts w:ascii="Times New Roman"/>
                <w:sz w:val="14"/>
              </w:rPr>
            </w:pPr>
          </w:p>
        </w:tc>
        <w:tc>
          <w:tcPr>
            <w:tcW w:w="1274" w:type="dxa"/>
          </w:tcPr>
          <w:p w:rsidR="00D66F0D" w:rsidP="006A6C9D" w14:paraId="75931E5C" w14:textId="77777777">
            <w:pPr>
              <w:pStyle w:val="TableParagraph"/>
              <w:rPr>
                <w:rFonts w:ascii="Times New Roman"/>
                <w:sz w:val="14"/>
              </w:rPr>
            </w:pPr>
          </w:p>
        </w:tc>
        <w:tc>
          <w:tcPr>
            <w:tcW w:w="1447" w:type="dxa"/>
          </w:tcPr>
          <w:p w:rsidR="00D66F0D" w:rsidP="006A6C9D" w14:paraId="2800A3F0" w14:textId="77777777">
            <w:pPr>
              <w:pStyle w:val="TableParagraph"/>
              <w:rPr>
                <w:rFonts w:ascii="Times New Roman"/>
                <w:sz w:val="14"/>
              </w:rPr>
            </w:pPr>
          </w:p>
        </w:tc>
        <w:tc>
          <w:tcPr>
            <w:tcW w:w="1322" w:type="dxa"/>
          </w:tcPr>
          <w:p w:rsidR="00D66F0D" w:rsidP="006A6C9D" w14:paraId="3B9DF30C" w14:textId="77777777">
            <w:pPr>
              <w:pStyle w:val="TableParagraph"/>
              <w:rPr>
                <w:rFonts w:ascii="Times New Roman"/>
                <w:sz w:val="14"/>
              </w:rPr>
            </w:pPr>
          </w:p>
        </w:tc>
        <w:tc>
          <w:tcPr>
            <w:tcW w:w="1416" w:type="dxa"/>
          </w:tcPr>
          <w:p w:rsidR="00D66F0D" w:rsidP="006A6C9D" w14:paraId="3581EA6D" w14:textId="77777777">
            <w:pPr>
              <w:pStyle w:val="TableParagraph"/>
              <w:rPr>
                <w:rFonts w:ascii="Times New Roman"/>
                <w:sz w:val="14"/>
              </w:rPr>
            </w:pPr>
          </w:p>
        </w:tc>
        <w:tc>
          <w:tcPr>
            <w:tcW w:w="1399" w:type="dxa"/>
          </w:tcPr>
          <w:p w:rsidR="00D66F0D" w:rsidP="006A6C9D" w14:paraId="540B33FC" w14:textId="77777777">
            <w:pPr>
              <w:pStyle w:val="TableParagraph"/>
              <w:rPr>
                <w:rFonts w:ascii="Times New Roman"/>
                <w:sz w:val="14"/>
              </w:rPr>
            </w:pPr>
          </w:p>
        </w:tc>
        <w:tc>
          <w:tcPr>
            <w:tcW w:w="1248" w:type="dxa"/>
          </w:tcPr>
          <w:p w:rsidR="00D66F0D" w:rsidP="006A6C9D" w14:paraId="4CD622F6" w14:textId="77777777">
            <w:pPr>
              <w:pStyle w:val="TableParagraph"/>
              <w:rPr>
                <w:rFonts w:ascii="Times New Roman"/>
                <w:sz w:val="14"/>
              </w:rPr>
            </w:pPr>
          </w:p>
        </w:tc>
      </w:tr>
      <w:tr w14:paraId="773F75A1" w14:textId="77777777" w:rsidTr="006A6C9D">
        <w:tblPrEx>
          <w:tblW w:w="0" w:type="auto"/>
          <w:tblInd w:w="490" w:type="dxa"/>
          <w:tblLayout w:type="fixed"/>
          <w:tblCellMar>
            <w:left w:w="0" w:type="dxa"/>
            <w:right w:w="0" w:type="dxa"/>
          </w:tblCellMar>
          <w:tblLook w:val="01E0"/>
        </w:tblPrEx>
        <w:trPr>
          <w:trHeight w:val="613"/>
        </w:trPr>
        <w:tc>
          <w:tcPr>
            <w:tcW w:w="698" w:type="dxa"/>
          </w:tcPr>
          <w:p w:rsidR="00D66F0D" w:rsidP="006A6C9D" w14:paraId="287759AF" w14:textId="77777777">
            <w:pPr>
              <w:pStyle w:val="TableParagraph"/>
              <w:rPr>
                <w:rFonts w:ascii="Times New Roman"/>
                <w:sz w:val="14"/>
              </w:rPr>
            </w:pPr>
          </w:p>
        </w:tc>
        <w:tc>
          <w:tcPr>
            <w:tcW w:w="892" w:type="dxa"/>
          </w:tcPr>
          <w:p w:rsidR="00D66F0D" w:rsidP="006A6C9D" w14:paraId="05B855AF" w14:textId="77777777">
            <w:pPr>
              <w:pStyle w:val="TableParagraph"/>
              <w:rPr>
                <w:rFonts w:ascii="Times New Roman"/>
                <w:sz w:val="14"/>
              </w:rPr>
            </w:pPr>
          </w:p>
        </w:tc>
        <w:tc>
          <w:tcPr>
            <w:tcW w:w="1101" w:type="dxa"/>
          </w:tcPr>
          <w:p w:rsidR="00D66F0D" w:rsidP="006A6C9D" w14:paraId="0BBBDC84" w14:textId="77777777">
            <w:pPr>
              <w:pStyle w:val="TableParagraph"/>
              <w:rPr>
                <w:rFonts w:ascii="Times New Roman"/>
                <w:sz w:val="14"/>
              </w:rPr>
            </w:pPr>
          </w:p>
        </w:tc>
        <w:tc>
          <w:tcPr>
            <w:tcW w:w="1274" w:type="dxa"/>
          </w:tcPr>
          <w:p w:rsidR="00D66F0D" w:rsidP="006A6C9D" w14:paraId="4107616F" w14:textId="77777777">
            <w:pPr>
              <w:pStyle w:val="TableParagraph"/>
              <w:rPr>
                <w:rFonts w:ascii="Times New Roman"/>
                <w:sz w:val="14"/>
              </w:rPr>
            </w:pPr>
          </w:p>
        </w:tc>
        <w:tc>
          <w:tcPr>
            <w:tcW w:w="1447" w:type="dxa"/>
          </w:tcPr>
          <w:p w:rsidR="00D66F0D" w:rsidP="006A6C9D" w14:paraId="5331C2FA" w14:textId="77777777">
            <w:pPr>
              <w:pStyle w:val="TableParagraph"/>
              <w:rPr>
                <w:rFonts w:ascii="Times New Roman"/>
                <w:sz w:val="14"/>
              </w:rPr>
            </w:pPr>
          </w:p>
        </w:tc>
        <w:tc>
          <w:tcPr>
            <w:tcW w:w="1322" w:type="dxa"/>
          </w:tcPr>
          <w:p w:rsidR="00D66F0D" w:rsidP="006A6C9D" w14:paraId="3711E0FD" w14:textId="77777777">
            <w:pPr>
              <w:pStyle w:val="TableParagraph"/>
              <w:rPr>
                <w:rFonts w:ascii="Times New Roman"/>
                <w:sz w:val="14"/>
              </w:rPr>
            </w:pPr>
          </w:p>
        </w:tc>
        <w:tc>
          <w:tcPr>
            <w:tcW w:w="1416" w:type="dxa"/>
          </w:tcPr>
          <w:p w:rsidR="00D66F0D" w:rsidP="006A6C9D" w14:paraId="43F12087" w14:textId="77777777">
            <w:pPr>
              <w:pStyle w:val="TableParagraph"/>
              <w:rPr>
                <w:rFonts w:ascii="Times New Roman"/>
                <w:sz w:val="14"/>
              </w:rPr>
            </w:pPr>
          </w:p>
        </w:tc>
        <w:tc>
          <w:tcPr>
            <w:tcW w:w="1399" w:type="dxa"/>
          </w:tcPr>
          <w:p w:rsidR="00D66F0D" w:rsidP="006A6C9D" w14:paraId="1479B3FC" w14:textId="77777777">
            <w:pPr>
              <w:pStyle w:val="TableParagraph"/>
              <w:rPr>
                <w:rFonts w:ascii="Times New Roman"/>
                <w:sz w:val="14"/>
              </w:rPr>
            </w:pPr>
          </w:p>
        </w:tc>
        <w:tc>
          <w:tcPr>
            <w:tcW w:w="1248" w:type="dxa"/>
          </w:tcPr>
          <w:p w:rsidR="00D66F0D" w:rsidP="006A6C9D" w14:paraId="1BFA9554" w14:textId="77777777">
            <w:pPr>
              <w:pStyle w:val="TableParagraph"/>
              <w:rPr>
                <w:rFonts w:ascii="Times New Roman"/>
                <w:sz w:val="14"/>
              </w:rPr>
            </w:pPr>
          </w:p>
        </w:tc>
      </w:tr>
      <w:tr w14:paraId="4F80A5E3" w14:textId="77777777" w:rsidTr="006A6C9D">
        <w:tblPrEx>
          <w:tblW w:w="0" w:type="auto"/>
          <w:tblInd w:w="490" w:type="dxa"/>
          <w:tblLayout w:type="fixed"/>
          <w:tblCellMar>
            <w:left w:w="0" w:type="dxa"/>
            <w:right w:w="0" w:type="dxa"/>
          </w:tblCellMar>
          <w:tblLook w:val="01E0"/>
        </w:tblPrEx>
        <w:trPr>
          <w:trHeight w:val="616"/>
        </w:trPr>
        <w:tc>
          <w:tcPr>
            <w:tcW w:w="698" w:type="dxa"/>
          </w:tcPr>
          <w:p w:rsidR="00D66F0D" w:rsidP="006A6C9D" w14:paraId="58909194" w14:textId="77777777">
            <w:pPr>
              <w:pStyle w:val="TableParagraph"/>
              <w:rPr>
                <w:rFonts w:ascii="Times New Roman"/>
                <w:sz w:val="14"/>
              </w:rPr>
            </w:pPr>
          </w:p>
        </w:tc>
        <w:tc>
          <w:tcPr>
            <w:tcW w:w="892" w:type="dxa"/>
          </w:tcPr>
          <w:p w:rsidR="00D66F0D" w:rsidP="006A6C9D" w14:paraId="3D2DD0C7" w14:textId="77777777">
            <w:pPr>
              <w:pStyle w:val="TableParagraph"/>
              <w:rPr>
                <w:rFonts w:ascii="Times New Roman"/>
                <w:sz w:val="14"/>
              </w:rPr>
            </w:pPr>
          </w:p>
        </w:tc>
        <w:tc>
          <w:tcPr>
            <w:tcW w:w="1101" w:type="dxa"/>
          </w:tcPr>
          <w:p w:rsidR="00D66F0D" w:rsidP="006A6C9D" w14:paraId="21AF3F5B" w14:textId="77777777">
            <w:pPr>
              <w:pStyle w:val="TableParagraph"/>
              <w:rPr>
                <w:rFonts w:ascii="Times New Roman"/>
                <w:sz w:val="14"/>
              </w:rPr>
            </w:pPr>
          </w:p>
        </w:tc>
        <w:tc>
          <w:tcPr>
            <w:tcW w:w="1274" w:type="dxa"/>
          </w:tcPr>
          <w:p w:rsidR="00D66F0D" w:rsidP="006A6C9D" w14:paraId="5B1E5076" w14:textId="77777777">
            <w:pPr>
              <w:pStyle w:val="TableParagraph"/>
              <w:rPr>
                <w:rFonts w:ascii="Times New Roman"/>
                <w:sz w:val="14"/>
              </w:rPr>
            </w:pPr>
          </w:p>
        </w:tc>
        <w:tc>
          <w:tcPr>
            <w:tcW w:w="1447" w:type="dxa"/>
          </w:tcPr>
          <w:p w:rsidR="00D66F0D" w:rsidP="006A6C9D" w14:paraId="3501A6DE" w14:textId="77777777">
            <w:pPr>
              <w:pStyle w:val="TableParagraph"/>
              <w:rPr>
                <w:rFonts w:ascii="Times New Roman"/>
                <w:sz w:val="14"/>
              </w:rPr>
            </w:pPr>
          </w:p>
        </w:tc>
        <w:tc>
          <w:tcPr>
            <w:tcW w:w="1322" w:type="dxa"/>
          </w:tcPr>
          <w:p w:rsidR="00D66F0D" w:rsidP="006A6C9D" w14:paraId="1B6B70FC" w14:textId="77777777">
            <w:pPr>
              <w:pStyle w:val="TableParagraph"/>
              <w:rPr>
                <w:rFonts w:ascii="Times New Roman"/>
                <w:sz w:val="14"/>
              </w:rPr>
            </w:pPr>
          </w:p>
        </w:tc>
        <w:tc>
          <w:tcPr>
            <w:tcW w:w="1416" w:type="dxa"/>
          </w:tcPr>
          <w:p w:rsidR="00D66F0D" w:rsidP="006A6C9D" w14:paraId="03DA4154" w14:textId="77777777">
            <w:pPr>
              <w:pStyle w:val="TableParagraph"/>
              <w:rPr>
                <w:rFonts w:ascii="Times New Roman"/>
                <w:sz w:val="14"/>
              </w:rPr>
            </w:pPr>
          </w:p>
        </w:tc>
        <w:tc>
          <w:tcPr>
            <w:tcW w:w="1399" w:type="dxa"/>
          </w:tcPr>
          <w:p w:rsidR="00D66F0D" w:rsidP="006A6C9D" w14:paraId="6708D575" w14:textId="77777777">
            <w:pPr>
              <w:pStyle w:val="TableParagraph"/>
              <w:rPr>
                <w:rFonts w:ascii="Times New Roman"/>
                <w:sz w:val="14"/>
              </w:rPr>
            </w:pPr>
          </w:p>
        </w:tc>
        <w:tc>
          <w:tcPr>
            <w:tcW w:w="1248" w:type="dxa"/>
          </w:tcPr>
          <w:p w:rsidR="00D66F0D" w:rsidP="006A6C9D" w14:paraId="58F1CE35" w14:textId="77777777">
            <w:pPr>
              <w:pStyle w:val="TableParagraph"/>
              <w:rPr>
                <w:rFonts w:ascii="Times New Roman"/>
                <w:sz w:val="14"/>
              </w:rPr>
            </w:pPr>
          </w:p>
        </w:tc>
      </w:tr>
      <w:tr w14:paraId="2C65663A" w14:textId="77777777" w:rsidTr="006A6C9D">
        <w:tblPrEx>
          <w:tblW w:w="0" w:type="auto"/>
          <w:tblInd w:w="490" w:type="dxa"/>
          <w:tblLayout w:type="fixed"/>
          <w:tblCellMar>
            <w:left w:w="0" w:type="dxa"/>
            <w:right w:w="0" w:type="dxa"/>
          </w:tblCellMar>
          <w:tblLook w:val="01E0"/>
        </w:tblPrEx>
        <w:trPr>
          <w:trHeight w:val="626"/>
        </w:trPr>
        <w:tc>
          <w:tcPr>
            <w:tcW w:w="698" w:type="dxa"/>
          </w:tcPr>
          <w:p w:rsidR="00D66F0D" w:rsidP="006A6C9D" w14:paraId="1568DF1E" w14:textId="77777777">
            <w:pPr>
              <w:pStyle w:val="TableParagraph"/>
              <w:rPr>
                <w:rFonts w:ascii="Times New Roman"/>
                <w:sz w:val="14"/>
              </w:rPr>
            </w:pPr>
          </w:p>
        </w:tc>
        <w:tc>
          <w:tcPr>
            <w:tcW w:w="892" w:type="dxa"/>
          </w:tcPr>
          <w:p w:rsidR="00D66F0D" w:rsidP="006A6C9D" w14:paraId="734439B8" w14:textId="77777777">
            <w:pPr>
              <w:pStyle w:val="TableParagraph"/>
              <w:rPr>
                <w:rFonts w:ascii="Times New Roman"/>
                <w:sz w:val="14"/>
              </w:rPr>
            </w:pPr>
          </w:p>
        </w:tc>
        <w:tc>
          <w:tcPr>
            <w:tcW w:w="1101" w:type="dxa"/>
          </w:tcPr>
          <w:p w:rsidR="00D66F0D" w:rsidP="006A6C9D" w14:paraId="1B672E0C" w14:textId="77777777">
            <w:pPr>
              <w:pStyle w:val="TableParagraph"/>
              <w:rPr>
                <w:rFonts w:ascii="Times New Roman"/>
                <w:sz w:val="14"/>
              </w:rPr>
            </w:pPr>
          </w:p>
        </w:tc>
        <w:tc>
          <w:tcPr>
            <w:tcW w:w="1274" w:type="dxa"/>
          </w:tcPr>
          <w:p w:rsidR="00D66F0D" w:rsidP="006A6C9D" w14:paraId="605E52E8" w14:textId="77777777">
            <w:pPr>
              <w:pStyle w:val="TableParagraph"/>
              <w:rPr>
                <w:rFonts w:ascii="Times New Roman"/>
                <w:sz w:val="14"/>
              </w:rPr>
            </w:pPr>
          </w:p>
        </w:tc>
        <w:tc>
          <w:tcPr>
            <w:tcW w:w="1447" w:type="dxa"/>
          </w:tcPr>
          <w:p w:rsidR="00D66F0D" w:rsidP="006A6C9D" w14:paraId="1D9F723D" w14:textId="77777777">
            <w:pPr>
              <w:pStyle w:val="TableParagraph"/>
              <w:rPr>
                <w:rFonts w:ascii="Times New Roman"/>
                <w:sz w:val="14"/>
              </w:rPr>
            </w:pPr>
          </w:p>
        </w:tc>
        <w:tc>
          <w:tcPr>
            <w:tcW w:w="1322" w:type="dxa"/>
          </w:tcPr>
          <w:p w:rsidR="00D66F0D" w:rsidP="006A6C9D" w14:paraId="08EE4D7A" w14:textId="77777777">
            <w:pPr>
              <w:pStyle w:val="TableParagraph"/>
              <w:rPr>
                <w:rFonts w:ascii="Times New Roman"/>
                <w:sz w:val="14"/>
              </w:rPr>
            </w:pPr>
          </w:p>
        </w:tc>
        <w:tc>
          <w:tcPr>
            <w:tcW w:w="1416" w:type="dxa"/>
          </w:tcPr>
          <w:p w:rsidR="00D66F0D" w:rsidP="006A6C9D" w14:paraId="391F0774" w14:textId="77777777">
            <w:pPr>
              <w:pStyle w:val="TableParagraph"/>
              <w:rPr>
                <w:rFonts w:ascii="Times New Roman"/>
                <w:sz w:val="14"/>
              </w:rPr>
            </w:pPr>
          </w:p>
        </w:tc>
        <w:tc>
          <w:tcPr>
            <w:tcW w:w="1399" w:type="dxa"/>
          </w:tcPr>
          <w:p w:rsidR="00D66F0D" w:rsidP="006A6C9D" w14:paraId="766DC793" w14:textId="77777777">
            <w:pPr>
              <w:pStyle w:val="TableParagraph"/>
              <w:rPr>
                <w:rFonts w:ascii="Times New Roman"/>
                <w:sz w:val="14"/>
              </w:rPr>
            </w:pPr>
          </w:p>
        </w:tc>
        <w:tc>
          <w:tcPr>
            <w:tcW w:w="1248" w:type="dxa"/>
          </w:tcPr>
          <w:p w:rsidR="00D66F0D" w:rsidP="006A6C9D" w14:paraId="6C8E5BD2" w14:textId="77777777">
            <w:pPr>
              <w:pStyle w:val="TableParagraph"/>
              <w:rPr>
                <w:rFonts w:ascii="Times New Roman"/>
                <w:sz w:val="14"/>
              </w:rPr>
            </w:pPr>
          </w:p>
        </w:tc>
      </w:tr>
      <w:tr w14:paraId="1896A56C" w14:textId="77777777" w:rsidTr="006A6C9D">
        <w:tblPrEx>
          <w:tblW w:w="0" w:type="auto"/>
          <w:tblInd w:w="490" w:type="dxa"/>
          <w:tblLayout w:type="fixed"/>
          <w:tblCellMar>
            <w:left w:w="0" w:type="dxa"/>
            <w:right w:w="0" w:type="dxa"/>
          </w:tblCellMar>
          <w:tblLook w:val="01E0"/>
        </w:tblPrEx>
        <w:trPr>
          <w:trHeight w:val="623"/>
        </w:trPr>
        <w:tc>
          <w:tcPr>
            <w:tcW w:w="698" w:type="dxa"/>
          </w:tcPr>
          <w:p w:rsidR="00D66F0D" w:rsidP="006A6C9D" w14:paraId="490F77F1" w14:textId="77777777">
            <w:pPr>
              <w:pStyle w:val="TableParagraph"/>
              <w:rPr>
                <w:rFonts w:ascii="Times New Roman"/>
                <w:sz w:val="14"/>
              </w:rPr>
            </w:pPr>
          </w:p>
        </w:tc>
        <w:tc>
          <w:tcPr>
            <w:tcW w:w="892" w:type="dxa"/>
          </w:tcPr>
          <w:p w:rsidR="00D66F0D" w:rsidP="006A6C9D" w14:paraId="71792D38" w14:textId="77777777">
            <w:pPr>
              <w:pStyle w:val="TableParagraph"/>
              <w:rPr>
                <w:rFonts w:ascii="Times New Roman"/>
                <w:sz w:val="14"/>
              </w:rPr>
            </w:pPr>
          </w:p>
        </w:tc>
        <w:tc>
          <w:tcPr>
            <w:tcW w:w="1101" w:type="dxa"/>
          </w:tcPr>
          <w:p w:rsidR="00D66F0D" w:rsidP="006A6C9D" w14:paraId="50C8A0EC" w14:textId="77777777">
            <w:pPr>
              <w:pStyle w:val="TableParagraph"/>
              <w:rPr>
                <w:rFonts w:ascii="Times New Roman"/>
                <w:sz w:val="14"/>
              </w:rPr>
            </w:pPr>
          </w:p>
        </w:tc>
        <w:tc>
          <w:tcPr>
            <w:tcW w:w="1274" w:type="dxa"/>
          </w:tcPr>
          <w:p w:rsidR="00D66F0D" w:rsidP="006A6C9D" w14:paraId="3BD26702" w14:textId="77777777">
            <w:pPr>
              <w:pStyle w:val="TableParagraph"/>
              <w:rPr>
                <w:rFonts w:ascii="Times New Roman"/>
                <w:sz w:val="14"/>
              </w:rPr>
            </w:pPr>
          </w:p>
        </w:tc>
        <w:tc>
          <w:tcPr>
            <w:tcW w:w="1447" w:type="dxa"/>
          </w:tcPr>
          <w:p w:rsidR="00D66F0D" w:rsidP="006A6C9D" w14:paraId="11C69970" w14:textId="77777777">
            <w:pPr>
              <w:pStyle w:val="TableParagraph"/>
              <w:rPr>
                <w:rFonts w:ascii="Times New Roman"/>
                <w:sz w:val="14"/>
              </w:rPr>
            </w:pPr>
          </w:p>
        </w:tc>
        <w:tc>
          <w:tcPr>
            <w:tcW w:w="1322" w:type="dxa"/>
          </w:tcPr>
          <w:p w:rsidR="00D66F0D" w:rsidP="006A6C9D" w14:paraId="0AF90BC6" w14:textId="77777777">
            <w:pPr>
              <w:pStyle w:val="TableParagraph"/>
              <w:rPr>
                <w:rFonts w:ascii="Times New Roman"/>
                <w:sz w:val="14"/>
              </w:rPr>
            </w:pPr>
          </w:p>
        </w:tc>
        <w:tc>
          <w:tcPr>
            <w:tcW w:w="1416" w:type="dxa"/>
          </w:tcPr>
          <w:p w:rsidR="00D66F0D" w:rsidP="006A6C9D" w14:paraId="0F45533F" w14:textId="77777777">
            <w:pPr>
              <w:pStyle w:val="TableParagraph"/>
              <w:rPr>
                <w:rFonts w:ascii="Times New Roman"/>
                <w:sz w:val="14"/>
              </w:rPr>
            </w:pPr>
          </w:p>
        </w:tc>
        <w:tc>
          <w:tcPr>
            <w:tcW w:w="1399" w:type="dxa"/>
          </w:tcPr>
          <w:p w:rsidR="00D66F0D" w:rsidP="006A6C9D" w14:paraId="719740B8" w14:textId="77777777">
            <w:pPr>
              <w:pStyle w:val="TableParagraph"/>
              <w:rPr>
                <w:rFonts w:ascii="Times New Roman"/>
                <w:sz w:val="14"/>
              </w:rPr>
            </w:pPr>
          </w:p>
        </w:tc>
        <w:tc>
          <w:tcPr>
            <w:tcW w:w="1248" w:type="dxa"/>
          </w:tcPr>
          <w:p w:rsidR="00D66F0D" w:rsidP="006A6C9D" w14:paraId="529AD2D2" w14:textId="77777777">
            <w:pPr>
              <w:pStyle w:val="TableParagraph"/>
              <w:rPr>
                <w:rFonts w:ascii="Times New Roman"/>
                <w:sz w:val="14"/>
              </w:rPr>
            </w:pPr>
          </w:p>
        </w:tc>
      </w:tr>
      <w:tr w14:paraId="3013C422" w14:textId="77777777" w:rsidTr="006A6C9D">
        <w:tblPrEx>
          <w:tblW w:w="0" w:type="auto"/>
          <w:tblInd w:w="490" w:type="dxa"/>
          <w:tblLayout w:type="fixed"/>
          <w:tblCellMar>
            <w:left w:w="0" w:type="dxa"/>
            <w:right w:w="0" w:type="dxa"/>
          </w:tblCellMar>
          <w:tblLook w:val="01E0"/>
        </w:tblPrEx>
        <w:trPr>
          <w:trHeight w:val="616"/>
        </w:trPr>
        <w:tc>
          <w:tcPr>
            <w:tcW w:w="698" w:type="dxa"/>
          </w:tcPr>
          <w:p w:rsidR="00D66F0D" w:rsidP="006A6C9D" w14:paraId="6654DF9F" w14:textId="77777777">
            <w:pPr>
              <w:pStyle w:val="TableParagraph"/>
              <w:rPr>
                <w:rFonts w:ascii="Times New Roman"/>
                <w:sz w:val="14"/>
              </w:rPr>
            </w:pPr>
          </w:p>
        </w:tc>
        <w:tc>
          <w:tcPr>
            <w:tcW w:w="892" w:type="dxa"/>
          </w:tcPr>
          <w:p w:rsidR="00D66F0D" w:rsidP="006A6C9D" w14:paraId="6113CA39" w14:textId="77777777">
            <w:pPr>
              <w:pStyle w:val="TableParagraph"/>
              <w:rPr>
                <w:rFonts w:ascii="Times New Roman"/>
                <w:sz w:val="14"/>
              </w:rPr>
            </w:pPr>
          </w:p>
        </w:tc>
        <w:tc>
          <w:tcPr>
            <w:tcW w:w="1101" w:type="dxa"/>
          </w:tcPr>
          <w:p w:rsidR="00D66F0D" w:rsidP="006A6C9D" w14:paraId="4F41E963" w14:textId="77777777">
            <w:pPr>
              <w:pStyle w:val="TableParagraph"/>
              <w:rPr>
                <w:rFonts w:ascii="Times New Roman"/>
                <w:sz w:val="14"/>
              </w:rPr>
            </w:pPr>
          </w:p>
        </w:tc>
        <w:tc>
          <w:tcPr>
            <w:tcW w:w="1274" w:type="dxa"/>
          </w:tcPr>
          <w:p w:rsidR="00D66F0D" w:rsidP="006A6C9D" w14:paraId="2EA35E65" w14:textId="77777777">
            <w:pPr>
              <w:pStyle w:val="TableParagraph"/>
              <w:rPr>
                <w:rFonts w:ascii="Times New Roman"/>
                <w:sz w:val="14"/>
              </w:rPr>
            </w:pPr>
          </w:p>
        </w:tc>
        <w:tc>
          <w:tcPr>
            <w:tcW w:w="1447" w:type="dxa"/>
          </w:tcPr>
          <w:p w:rsidR="00D66F0D" w:rsidP="006A6C9D" w14:paraId="4C6923F4" w14:textId="77777777">
            <w:pPr>
              <w:pStyle w:val="TableParagraph"/>
              <w:rPr>
                <w:rFonts w:ascii="Times New Roman"/>
                <w:sz w:val="14"/>
              </w:rPr>
            </w:pPr>
          </w:p>
        </w:tc>
        <w:tc>
          <w:tcPr>
            <w:tcW w:w="1322" w:type="dxa"/>
          </w:tcPr>
          <w:p w:rsidR="00D66F0D" w:rsidP="006A6C9D" w14:paraId="78952A9E" w14:textId="77777777">
            <w:pPr>
              <w:pStyle w:val="TableParagraph"/>
              <w:rPr>
                <w:rFonts w:ascii="Times New Roman"/>
                <w:sz w:val="14"/>
              </w:rPr>
            </w:pPr>
          </w:p>
        </w:tc>
        <w:tc>
          <w:tcPr>
            <w:tcW w:w="1416" w:type="dxa"/>
          </w:tcPr>
          <w:p w:rsidR="00D66F0D" w:rsidP="006A6C9D" w14:paraId="0D90ED95" w14:textId="77777777">
            <w:pPr>
              <w:pStyle w:val="TableParagraph"/>
              <w:rPr>
                <w:rFonts w:ascii="Times New Roman"/>
                <w:sz w:val="14"/>
              </w:rPr>
            </w:pPr>
          </w:p>
        </w:tc>
        <w:tc>
          <w:tcPr>
            <w:tcW w:w="1399" w:type="dxa"/>
          </w:tcPr>
          <w:p w:rsidR="00D66F0D" w:rsidP="006A6C9D" w14:paraId="0BF71C1D" w14:textId="77777777">
            <w:pPr>
              <w:pStyle w:val="TableParagraph"/>
              <w:rPr>
                <w:rFonts w:ascii="Times New Roman"/>
                <w:sz w:val="14"/>
              </w:rPr>
            </w:pPr>
          </w:p>
        </w:tc>
        <w:tc>
          <w:tcPr>
            <w:tcW w:w="1248" w:type="dxa"/>
          </w:tcPr>
          <w:p w:rsidR="00D66F0D" w:rsidP="006A6C9D" w14:paraId="21FE33BE" w14:textId="77777777">
            <w:pPr>
              <w:pStyle w:val="TableParagraph"/>
              <w:rPr>
                <w:rFonts w:ascii="Times New Roman"/>
                <w:sz w:val="14"/>
              </w:rPr>
            </w:pPr>
          </w:p>
        </w:tc>
      </w:tr>
      <w:tr w14:paraId="02729FAA" w14:textId="77777777" w:rsidTr="006A6C9D">
        <w:tblPrEx>
          <w:tblW w:w="0" w:type="auto"/>
          <w:tblInd w:w="490" w:type="dxa"/>
          <w:tblLayout w:type="fixed"/>
          <w:tblCellMar>
            <w:left w:w="0" w:type="dxa"/>
            <w:right w:w="0" w:type="dxa"/>
          </w:tblCellMar>
          <w:tblLook w:val="01E0"/>
        </w:tblPrEx>
        <w:trPr>
          <w:trHeight w:val="616"/>
        </w:trPr>
        <w:tc>
          <w:tcPr>
            <w:tcW w:w="698" w:type="dxa"/>
          </w:tcPr>
          <w:p w:rsidR="00D66F0D" w:rsidP="006A6C9D" w14:paraId="01582A77" w14:textId="77777777">
            <w:pPr>
              <w:pStyle w:val="TableParagraph"/>
              <w:rPr>
                <w:rFonts w:ascii="Times New Roman"/>
                <w:sz w:val="14"/>
              </w:rPr>
            </w:pPr>
          </w:p>
        </w:tc>
        <w:tc>
          <w:tcPr>
            <w:tcW w:w="892" w:type="dxa"/>
          </w:tcPr>
          <w:p w:rsidR="00D66F0D" w:rsidP="006A6C9D" w14:paraId="2E61D01A" w14:textId="77777777">
            <w:pPr>
              <w:pStyle w:val="TableParagraph"/>
              <w:rPr>
                <w:rFonts w:ascii="Times New Roman"/>
                <w:sz w:val="14"/>
              </w:rPr>
            </w:pPr>
          </w:p>
        </w:tc>
        <w:tc>
          <w:tcPr>
            <w:tcW w:w="1101" w:type="dxa"/>
          </w:tcPr>
          <w:p w:rsidR="00D66F0D" w:rsidP="006A6C9D" w14:paraId="79794A1D" w14:textId="77777777">
            <w:pPr>
              <w:pStyle w:val="TableParagraph"/>
              <w:rPr>
                <w:rFonts w:ascii="Times New Roman"/>
                <w:sz w:val="14"/>
              </w:rPr>
            </w:pPr>
          </w:p>
        </w:tc>
        <w:tc>
          <w:tcPr>
            <w:tcW w:w="1274" w:type="dxa"/>
          </w:tcPr>
          <w:p w:rsidR="00D66F0D" w:rsidP="006A6C9D" w14:paraId="3D1D299E" w14:textId="77777777">
            <w:pPr>
              <w:pStyle w:val="TableParagraph"/>
              <w:rPr>
                <w:rFonts w:ascii="Times New Roman"/>
                <w:sz w:val="14"/>
              </w:rPr>
            </w:pPr>
          </w:p>
        </w:tc>
        <w:tc>
          <w:tcPr>
            <w:tcW w:w="1447" w:type="dxa"/>
          </w:tcPr>
          <w:p w:rsidR="00D66F0D" w:rsidP="006A6C9D" w14:paraId="22D263FF" w14:textId="77777777">
            <w:pPr>
              <w:pStyle w:val="TableParagraph"/>
              <w:rPr>
                <w:rFonts w:ascii="Times New Roman"/>
                <w:sz w:val="14"/>
              </w:rPr>
            </w:pPr>
          </w:p>
        </w:tc>
        <w:tc>
          <w:tcPr>
            <w:tcW w:w="1322" w:type="dxa"/>
          </w:tcPr>
          <w:p w:rsidR="00D66F0D" w:rsidP="006A6C9D" w14:paraId="7C53000E" w14:textId="77777777">
            <w:pPr>
              <w:pStyle w:val="TableParagraph"/>
              <w:rPr>
                <w:rFonts w:ascii="Times New Roman"/>
                <w:sz w:val="14"/>
              </w:rPr>
            </w:pPr>
          </w:p>
        </w:tc>
        <w:tc>
          <w:tcPr>
            <w:tcW w:w="1416" w:type="dxa"/>
          </w:tcPr>
          <w:p w:rsidR="00D66F0D" w:rsidP="006A6C9D" w14:paraId="173611CC" w14:textId="77777777">
            <w:pPr>
              <w:pStyle w:val="TableParagraph"/>
              <w:rPr>
                <w:rFonts w:ascii="Times New Roman"/>
                <w:sz w:val="14"/>
              </w:rPr>
            </w:pPr>
          </w:p>
        </w:tc>
        <w:tc>
          <w:tcPr>
            <w:tcW w:w="1399" w:type="dxa"/>
          </w:tcPr>
          <w:p w:rsidR="00D66F0D" w:rsidP="006A6C9D" w14:paraId="10558A91" w14:textId="77777777">
            <w:pPr>
              <w:pStyle w:val="TableParagraph"/>
              <w:rPr>
                <w:rFonts w:ascii="Times New Roman"/>
                <w:sz w:val="14"/>
              </w:rPr>
            </w:pPr>
          </w:p>
        </w:tc>
        <w:tc>
          <w:tcPr>
            <w:tcW w:w="1248" w:type="dxa"/>
          </w:tcPr>
          <w:p w:rsidR="00D66F0D" w:rsidP="006A6C9D" w14:paraId="3CB18CC8" w14:textId="77777777">
            <w:pPr>
              <w:pStyle w:val="TableParagraph"/>
              <w:rPr>
                <w:rFonts w:ascii="Times New Roman"/>
                <w:sz w:val="14"/>
              </w:rPr>
            </w:pPr>
          </w:p>
        </w:tc>
      </w:tr>
      <w:tr w14:paraId="1C081345" w14:textId="77777777" w:rsidTr="006A6C9D">
        <w:tblPrEx>
          <w:tblW w:w="0" w:type="auto"/>
          <w:tblInd w:w="490" w:type="dxa"/>
          <w:tblLayout w:type="fixed"/>
          <w:tblCellMar>
            <w:left w:w="0" w:type="dxa"/>
            <w:right w:w="0" w:type="dxa"/>
          </w:tblCellMar>
          <w:tblLook w:val="01E0"/>
        </w:tblPrEx>
        <w:trPr>
          <w:trHeight w:val="616"/>
        </w:trPr>
        <w:tc>
          <w:tcPr>
            <w:tcW w:w="698" w:type="dxa"/>
          </w:tcPr>
          <w:p w:rsidR="00D66F0D" w:rsidP="006A6C9D" w14:paraId="0263E96B" w14:textId="77777777">
            <w:pPr>
              <w:pStyle w:val="TableParagraph"/>
              <w:rPr>
                <w:rFonts w:ascii="Times New Roman"/>
                <w:sz w:val="14"/>
              </w:rPr>
            </w:pPr>
          </w:p>
        </w:tc>
        <w:tc>
          <w:tcPr>
            <w:tcW w:w="892" w:type="dxa"/>
          </w:tcPr>
          <w:p w:rsidR="00D66F0D" w:rsidP="006A6C9D" w14:paraId="4DFE6B3D" w14:textId="77777777">
            <w:pPr>
              <w:pStyle w:val="TableParagraph"/>
              <w:rPr>
                <w:rFonts w:ascii="Times New Roman"/>
                <w:sz w:val="14"/>
              </w:rPr>
            </w:pPr>
          </w:p>
        </w:tc>
        <w:tc>
          <w:tcPr>
            <w:tcW w:w="1101" w:type="dxa"/>
          </w:tcPr>
          <w:p w:rsidR="00D66F0D" w:rsidP="006A6C9D" w14:paraId="3464EAEF" w14:textId="77777777">
            <w:pPr>
              <w:pStyle w:val="TableParagraph"/>
              <w:rPr>
                <w:rFonts w:ascii="Times New Roman"/>
                <w:sz w:val="14"/>
              </w:rPr>
            </w:pPr>
          </w:p>
        </w:tc>
        <w:tc>
          <w:tcPr>
            <w:tcW w:w="1274" w:type="dxa"/>
          </w:tcPr>
          <w:p w:rsidR="00D66F0D" w:rsidP="006A6C9D" w14:paraId="1E95949D" w14:textId="77777777">
            <w:pPr>
              <w:pStyle w:val="TableParagraph"/>
              <w:rPr>
                <w:rFonts w:ascii="Times New Roman"/>
                <w:sz w:val="14"/>
              </w:rPr>
            </w:pPr>
          </w:p>
        </w:tc>
        <w:tc>
          <w:tcPr>
            <w:tcW w:w="1447" w:type="dxa"/>
          </w:tcPr>
          <w:p w:rsidR="00D66F0D" w:rsidP="006A6C9D" w14:paraId="6B7310F1" w14:textId="77777777">
            <w:pPr>
              <w:pStyle w:val="TableParagraph"/>
              <w:rPr>
                <w:rFonts w:ascii="Times New Roman"/>
                <w:sz w:val="14"/>
              </w:rPr>
            </w:pPr>
          </w:p>
        </w:tc>
        <w:tc>
          <w:tcPr>
            <w:tcW w:w="1322" w:type="dxa"/>
          </w:tcPr>
          <w:p w:rsidR="00D66F0D" w:rsidP="006A6C9D" w14:paraId="385DD973" w14:textId="77777777">
            <w:pPr>
              <w:pStyle w:val="TableParagraph"/>
              <w:rPr>
                <w:rFonts w:ascii="Times New Roman"/>
                <w:sz w:val="14"/>
              </w:rPr>
            </w:pPr>
          </w:p>
        </w:tc>
        <w:tc>
          <w:tcPr>
            <w:tcW w:w="1416" w:type="dxa"/>
          </w:tcPr>
          <w:p w:rsidR="00D66F0D" w:rsidP="006A6C9D" w14:paraId="036BD9D6" w14:textId="77777777">
            <w:pPr>
              <w:pStyle w:val="TableParagraph"/>
              <w:rPr>
                <w:rFonts w:ascii="Times New Roman"/>
                <w:sz w:val="14"/>
              </w:rPr>
            </w:pPr>
          </w:p>
        </w:tc>
        <w:tc>
          <w:tcPr>
            <w:tcW w:w="1399" w:type="dxa"/>
          </w:tcPr>
          <w:p w:rsidR="00D66F0D" w:rsidP="006A6C9D" w14:paraId="5B909E0A" w14:textId="77777777">
            <w:pPr>
              <w:pStyle w:val="TableParagraph"/>
              <w:rPr>
                <w:rFonts w:ascii="Times New Roman"/>
                <w:sz w:val="14"/>
              </w:rPr>
            </w:pPr>
          </w:p>
        </w:tc>
        <w:tc>
          <w:tcPr>
            <w:tcW w:w="1248" w:type="dxa"/>
          </w:tcPr>
          <w:p w:rsidR="00D66F0D" w:rsidP="006A6C9D" w14:paraId="560BC16B" w14:textId="77777777">
            <w:pPr>
              <w:pStyle w:val="TableParagraph"/>
              <w:rPr>
                <w:rFonts w:ascii="Times New Roman"/>
                <w:sz w:val="14"/>
              </w:rPr>
            </w:pPr>
          </w:p>
        </w:tc>
      </w:tr>
      <w:tr w14:paraId="6F2E06EE" w14:textId="77777777" w:rsidTr="006A6C9D">
        <w:tblPrEx>
          <w:tblW w:w="0" w:type="auto"/>
          <w:tblInd w:w="490" w:type="dxa"/>
          <w:tblLayout w:type="fixed"/>
          <w:tblCellMar>
            <w:left w:w="0" w:type="dxa"/>
            <w:right w:w="0" w:type="dxa"/>
          </w:tblCellMar>
          <w:tblLook w:val="01E0"/>
        </w:tblPrEx>
        <w:trPr>
          <w:trHeight w:val="616"/>
        </w:trPr>
        <w:tc>
          <w:tcPr>
            <w:tcW w:w="698" w:type="dxa"/>
          </w:tcPr>
          <w:p w:rsidR="00D66F0D" w:rsidP="006A6C9D" w14:paraId="7CD7F908" w14:textId="77777777">
            <w:pPr>
              <w:pStyle w:val="TableParagraph"/>
              <w:rPr>
                <w:rFonts w:ascii="Times New Roman"/>
                <w:sz w:val="14"/>
              </w:rPr>
            </w:pPr>
          </w:p>
        </w:tc>
        <w:tc>
          <w:tcPr>
            <w:tcW w:w="892" w:type="dxa"/>
          </w:tcPr>
          <w:p w:rsidR="00D66F0D" w:rsidP="006A6C9D" w14:paraId="0479A63D" w14:textId="77777777">
            <w:pPr>
              <w:pStyle w:val="TableParagraph"/>
              <w:rPr>
                <w:rFonts w:ascii="Times New Roman"/>
                <w:sz w:val="14"/>
              </w:rPr>
            </w:pPr>
          </w:p>
        </w:tc>
        <w:tc>
          <w:tcPr>
            <w:tcW w:w="1101" w:type="dxa"/>
          </w:tcPr>
          <w:p w:rsidR="00D66F0D" w:rsidP="006A6C9D" w14:paraId="49EB2F3A" w14:textId="77777777">
            <w:pPr>
              <w:pStyle w:val="TableParagraph"/>
              <w:rPr>
                <w:rFonts w:ascii="Times New Roman"/>
                <w:sz w:val="14"/>
              </w:rPr>
            </w:pPr>
          </w:p>
        </w:tc>
        <w:tc>
          <w:tcPr>
            <w:tcW w:w="1274" w:type="dxa"/>
          </w:tcPr>
          <w:p w:rsidR="00D66F0D" w:rsidP="006A6C9D" w14:paraId="5E7F9F55" w14:textId="77777777">
            <w:pPr>
              <w:pStyle w:val="TableParagraph"/>
              <w:rPr>
                <w:rFonts w:ascii="Times New Roman"/>
                <w:sz w:val="14"/>
              </w:rPr>
            </w:pPr>
          </w:p>
        </w:tc>
        <w:tc>
          <w:tcPr>
            <w:tcW w:w="1447" w:type="dxa"/>
          </w:tcPr>
          <w:p w:rsidR="00D66F0D" w:rsidP="006A6C9D" w14:paraId="611062DC" w14:textId="77777777">
            <w:pPr>
              <w:pStyle w:val="TableParagraph"/>
              <w:rPr>
                <w:rFonts w:ascii="Times New Roman"/>
                <w:sz w:val="14"/>
              </w:rPr>
            </w:pPr>
          </w:p>
        </w:tc>
        <w:tc>
          <w:tcPr>
            <w:tcW w:w="1322" w:type="dxa"/>
          </w:tcPr>
          <w:p w:rsidR="00D66F0D" w:rsidP="006A6C9D" w14:paraId="4CAD69BD" w14:textId="77777777">
            <w:pPr>
              <w:pStyle w:val="TableParagraph"/>
              <w:rPr>
                <w:rFonts w:ascii="Times New Roman"/>
                <w:sz w:val="14"/>
              </w:rPr>
            </w:pPr>
          </w:p>
        </w:tc>
        <w:tc>
          <w:tcPr>
            <w:tcW w:w="1416" w:type="dxa"/>
          </w:tcPr>
          <w:p w:rsidR="00D66F0D" w:rsidP="006A6C9D" w14:paraId="33BE4D01" w14:textId="77777777">
            <w:pPr>
              <w:pStyle w:val="TableParagraph"/>
              <w:rPr>
                <w:rFonts w:ascii="Times New Roman"/>
                <w:sz w:val="14"/>
              </w:rPr>
            </w:pPr>
          </w:p>
        </w:tc>
        <w:tc>
          <w:tcPr>
            <w:tcW w:w="1399" w:type="dxa"/>
          </w:tcPr>
          <w:p w:rsidR="00D66F0D" w:rsidP="006A6C9D" w14:paraId="269CF4EF" w14:textId="77777777">
            <w:pPr>
              <w:pStyle w:val="TableParagraph"/>
              <w:rPr>
                <w:rFonts w:ascii="Times New Roman"/>
                <w:sz w:val="14"/>
              </w:rPr>
            </w:pPr>
          </w:p>
        </w:tc>
        <w:tc>
          <w:tcPr>
            <w:tcW w:w="1248" w:type="dxa"/>
          </w:tcPr>
          <w:p w:rsidR="00D66F0D" w:rsidP="006A6C9D" w14:paraId="6E6D38EE" w14:textId="77777777">
            <w:pPr>
              <w:pStyle w:val="TableParagraph"/>
              <w:rPr>
                <w:rFonts w:ascii="Times New Roman"/>
                <w:sz w:val="14"/>
              </w:rPr>
            </w:pPr>
          </w:p>
        </w:tc>
      </w:tr>
    </w:tbl>
    <w:p w:rsidR="00D66F0D" w:rsidP="00D66F0D" w14:paraId="53CCDE0F" w14:textId="77777777">
      <w:pPr>
        <w:rPr>
          <w:rFonts w:ascii="Times New Roman"/>
          <w:sz w:val="14"/>
        </w:rPr>
        <w:sectPr w:rsidSect="00E01665">
          <w:pgSz w:w="12240" w:h="15840"/>
          <w:pgMar w:top="920" w:right="200" w:bottom="660" w:left="240" w:header="0" w:footer="473" w:gutter="0"/>
          <w:cols w:space="720"/>
        </w:sectPr>
      </w:pPr>
    </w:p>
    <w:p w:rsidR="00D66F0D" w:rsidP="00D66F0D" w14:paraId="756FBA31" w14:textId="77777777">
      <w:pPr>
        <w:spacing w:before="70"/>
        <w:ind w:left="480"/>
        <w:rPr>
          <w:b/>
          <w:sz w:val="18"/>
        </w:rPr>
      </w:pPr>
      <w:r>
        <w:rPr>
          <w:b/>
          <w:spacing w:val="-3"/>
          <w:sz w:val="18"/>
        </w:rPr>
        <w:t>Frequency</w:t>
      </w:r>
      <w:r>
        <w:rPr>
          <w:b/>
          <w:spacing w:val="-23"/>
          <w:sz w:val="18"/>
        </w:rPr>
        <w:t xml:space="preserve"> </w:t>
      </w:r>
      <w:r>
        <w:rPr>
          <w:b/>
          <w:spacing w:val="-2"/>
          <w:sz w:val="18"/>
        </w:rPr>
        <w:t>Information</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20"/>
        <w:gridCol w:w="811"/>
        <w:gridCol w:w="809"/>
        <w:gridCol w:w="1548"/>
        <w:gridCol w:w="1423"/>
        <w:gridCol w:w="809"/>
        <w:gridCol w:w="811"/>
        <w:gridCol w:w="900"/>
        <w:gridCol w:w="809"/>
        <w:gridCol w:w="991"/>
        <w:gridCol w:w="1169"/>
      </w:tblGrid>
      <w:tr w14:paraId="1F9641A5"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640"/>
        </w:trPr>
        <w:tc>
          <w:tcPr>
            <w:tcW w:w="720" w:type="dxa"/>
          </w:tcPr>
          <w:p w:rsidR="00D66F0D" w:rsidP="006A6C9D" w14:paraId="5A46D459" w14:textId="77777777">
            <w:pPr>
              <w:pStyle w:val="TableParagraph"/>
              <w:spacing w:line="130" w:lineRule="exact"/>
              <w:ind w:left="100" w:right="83"/>
              <w:jc w:val="center"/>
              <w:rPr>
                <w:b/>
                <w:sz w:val="14"/>
              </w:rPr>
            </w:pPr>
            <w:r>
              <w:rPr>
                <w:b/>
                <w:sz w:val="14"/>
              </w:rPr>
              <w:t>28)</w:t>
            </w:r>
          </w:p>
          <w:p w:rsidR="00D66F0D" w:rsidP="006A6C9D" w14:paraId="6A4D3F8F" w14:textId="77777777">
            <w:pPr>
              <w:pStyle w:val="TableParagraph"/>
              <w:spacing w:line="145" w:lineRule="exact"/>
              <w:ind w:left="76" w:right="83"/>
              <w:jc w:val="center"/>
              <w:rPr>
                <w:b/>
                <w:sz w:val="14"/>
              </w:rPr>
            </w:pPr>
            <w:r>
              <w:rPr>
                <w:b/>
                <w:sz w:val="14"/>
              </w:rPr>
              <w:t>Action</w:t>
            </w:r>
          </w:p>
          <w:p w:rsidR="00D66F0D" w:rsidP="006A6C9D" w14:paraId="308C3A00" w14:textId="77777777">
            <w:pPr>
              <w:pStyle w:val="TableParagraph"/>
              <w:tabs>
                <w:tab w:val="left" w:pos="290"/>
              </w:tabs>
              <w:spacing w:line="158" w:lineRule="exact"/>
              <w:ind w:left="15"/>
              <w:jc w:val="center"/>
              <w:rPr>
                <w:b/>
                <w:sz w:val="14"/>
              </w:rPr>
            </w:pPr>
            <w:r>
              <w:rPr>
                <w:b/>
                <w:sz w:val="14"/>
              </w:rPr>
              <w:t>(</w:t>
            </w:r>
            <w:r>
              <w:rPr>
                <w:b/>
                <w:sz w:val="14"/>
              </w:rPr>
              <w:tab/>
              <w:t>)</w:t>
            </w:r>
          </w:p>
          <w:p w:rsidR="00D66F0D" w:rsidP="006A6C9D" w14:paraId="0E99DECE" w14:textId="77777777">
            <w:pPr>
              <w:pStyle w:val="TableParagraph"/>
              <w:spacing w:line="160" w:lineRule="exact"/>
              <w:ind w:left="96" w:right="83"/>
              <w:jc w:val="center"/>
              <w:rPr>
                <w:b/>
                <w:sz w:val="14"/>
              </w:rPr>
            </w:pPr>
            <w:r>
              <w:rPr>
                <w:b/>
                <w:sz w:val="14"/>
              </w:rPr>
              <w:t>A/M/D</w:t>
            </w:r>
          </w:p>
        </w:tc>
        <w:tc>
          <w:tcPr>
            <w:tcW w:w="811" w:type="dxa"/>
          </w:tcPr>
          <w:p w:rsidR="00D66F0D" w:rsidP="006A6C9D" w14:paraId="40053F48" w14:textId="77777777">
            <w:pPr>
              <w:pStyle w:val="TableParagraph"/>
              <w:spacing w:line="130" w:lineRule="exact"/>
              <w:ind w:left="79" w:right="62"/>
              <w:jc w:val="center"/>
              <w:rPr>
                <w:b/>
                <w:sz w:val="14"/>
              </w:rPr>
            </w:pPr>
            <w:r>
              <w:rPr>
                <w:b/>
                <w:sz w:val="14"/>
              </w:rPr>
              <w:t>29)</w:t>
            </w:r>
          </w:p>
          <w:p w:rsidR="00D66F0D" w:rsidP="006A6C9D" w14:paraId="24597AB6" w14:textId="77777777">
            <w:pPr>
              <w:pStyle w:val="TableParagraph"/>
              <w:spacing w:line="145" w:lineRule="exact"/>
              <w:ind w:left="79" w:right="87"/>
              <w:jc w:val="center"/>
              <w:rPr>
                <w:b/>
                <w:sz w:val="14"/>
              </w:rPr>
            </w:pPr>
            <w:r>
              <w:rPr>
                <w:b/>
                <w:sz w:val="14"/>
              </w:rPr>
              <w:t>Location</w:t>
            </w:r>
          </w:p>
          <w:p w:rsidR="00D66F0D" w:rsidP="006A6C9D" w14:paraId="17C54B85" w14:textId="77777777">
            <w:pPr>
              <w:pStyle w:val="TableParagraph"/>
              <w:spacing w:line="160" w:lineRule="exact"/>
              <w:ind w:left="79" w:right="73"/>
              <w:jc w:val="center"/>
              <w:rPr>
                <w:b/>
                <w:sz w:val="14"/>
              </w:rPr>
            </w:pPr>
            <w:r>
              <w:rPr>
                <w:b/>
                <w:sz w:val="14"/>
              </w:rPr>
              <w:t>Number</w:t>
            </w:r>
          </w:p>
        </w:tc>
        <w:tc>
          <w:tcPr>
            <w:tcW w:w="809" w:type="dxa"/>
          </w:tcPr>
          <w:p w:rsidR="00D66F0D" w:rsidP="006A6C9D" w14:paraId="06EEF806" w14:textId="77777777">
            <w:pPr>
              <w:pStyle w:val="TableParagraph"/>
              <w:spacing w:line="130" w:lineRule="exact"/>
              <w:ind w:left="90" w:right="70"/>
              <w:jc w:val="center"/>
              <w:rPr>
                <w:b/>
                <w:sz w:val="14"/>
              </w:rPr>
            </w:pPr>
            <w:r>
              <w:rPr>
                <w:b/>
                <w:sz w:val="14"/>
              </w:rPr>
              <w:t>30)</w:t>
            </w:r>
          </w:p>
          <w:p w:rsidR="00D66F0D" w:rsidP="006A6C9D" w14:paraId="18ADB554" w14:textId="77777777">
            <w:pPr>
              <w:pStyle w:val="TableParagraph"/>
              <w:spacing w:line="145" w:lineRule="exact"/>
              <w:ind w:left="84" w:right="93"/>
              <w:jc w:val="center"/>
              <w:rPr>
                <w:b/>
                <w:sz w:val="14"/>
              </w:rPr>
            </w:pPr>
            <w:r>
              <w:rPr>
                <w:b/>
                <w:sz w:val="14"/>
              </w:rPr>
              <w:t>Antenna</w:t>
            </w:r>
          </w:p>
          <w:p w:rsidR="00D66F0D" w:rsidP="006A6C9D" w14:paraId="5B12255D" w14:textId="77777777">
            <w:pPr>
              <w:pStyle w:val="TableParagraph"/>
              <w:spacing w:line="160" w:lineRule="exact"/>
              <w:ind w:left="90" w:right="82"/>
              <w:jc w:val="center"/>
              <w:rPr>
                <w:b/>
                <w:sz w:val="14"/>
              </w:rPr>
            </w:pPr>
            <w:r>
              <w:rPr>
                <w:b/>
                <w:sz w:val="14"/>
              </w:rPr>
              <w:t>Number</w:t>
            </w:r>
          </w:p>
        </w:tc>
        <w:tc>
          <w:tcPr>
            <w:tcW w:w="2971" w:type="dxa"/>
            <w:gridSpan w:val="2"/>
          </w:tcPr>
          <w:p w:rsidR="00D66F0D" w:rsidP="006A6C9D" w14:paraId="6230566C" w14:textId="77777777">
            <w:pPr>
              <w:pStyle w:val="TableParagraph"/>
              <w:spacing w:line="130" w:lineRule="exact"/>
              <w:ind w:left="895" w:right="878"/>
              <w:jc w:val="center"/>
              <w:rPr>
                <w:b/>
                <w:sz w:val="14"/>
              </w:rPr>
            </w:pPr>
            <w:r>
              <w:rPr>
                <w:b/>
                <w:sz w:val="14"/>
              </w:rPr>
              <w:t>31)</w:t>
            </w:r>
          </w:p>
          <w:p w:rsidR="00D66F0D" w:rsidP="006A6C9D" w14:paraId="73704DD0" w14:textId="77777777">
            <w:pPr>
              <w:pStyle w:val="TableParagraph"/>
              <w:spacing w:line="146" w:lineRule="exact"/>
              <w:ind w:left="895" w:right="927"/>
              <w:jc w:val="center"/>
              <w:rPr>
                <w:b/>
                <w:sz w:val="14"/>
              </w:rPr>
            </w:pPr>
            <w:r>
              <w:rPr>
                <w:b/>
                <w:sz w:val="14"/>
              </w:rPr>
              <w:t>Frequency(MHz)</w:t>
            </w:r>
          </w:p>
        </w:tc>
        <w:tc>
          <w:tcPr>
            <w:tcW w:w="809" w:type="dxa"/>
          </w:tcPr>
          <w:p w:rsidR="00D66F0D" w:rsidP="006A6C9D" w14:paraId="366629F0" w14:textId="77777777">
            <w:pPr>
              <w:pStyle w:val="TableParagraph"/>
              <w:spacing w:line="130" w:lineRule="exact"/>
              <w:ind w:left="90" w:right="70"/>
              <w:jc w:val="center"/>
              <w:rPr>
                <w:b/>
                <w:sz w:val="14"/>
              </w:rPr>
            </w:pPr>
            <w:r>
              <w:rPr>
                <w:b/>
                <w:sz w:val="14"/>
              </w:rPr>
              <w:t>32)</w:t>
            </w:r>
          </w:p>
          <w:p w:rsidR="00D66F0D" w:rsidP="006A6C9D" w14:paraId="08639BF5" w14:textId="77777777">
            <w:pPr>
              <w:pStyle w:val="TableParagraph"/>
              <w:spacing w:line="145" w:lineRule="exact"/>
              <w:ind w:left="90" w:right="85"/>
              <w:jc w:val="center"/>
              <w:rPr>
                <w:b/>
                <w:sz w:val="14"/>
              </w:rPr>
            </w:pPr>
            <w:r>
              <w:rPr>
                <w:b/>
                <w:sz w:val="14"/>
              </w:rPr>
              <w:t>Station</w:t>
            </w:r>
          </w:p>
          <w:p w:rsidR="00D66F0D" w:rsidP="006A6C9D" w14:paraId="7062A938" w14:textId="77777777">
            <w:pPr>
              <w:pStyle w:val="TableParagraph"/>
              <w:spacing w:line="160" w:lineRule="exact"/>
              <w:ind w:left="90" w:right="83"/>
              <w:jc w:val="center"/>
              <w:rPr>
                <w:b/>
                <w:sz w:val="14"/>
              </w:rPr>
            </w:pPr>
            <w:r>
              <w:rPr>
                <w:b/>
                <w:sz w:val="14"/>
              </w:rPr>
              <w:t>Class</w:t>
            </w:r>
          </w:p>
        </w:tc>
        <w:tc>
          <w:tcPr>
            <w:tcW w:w="811" w:type="dxa"/>
          </w:tcPr>
          <w:p w:rsidR="00D66F0D" w:rsidP="006A6C9D" w14:paraId="1402B16C" w14:textId="77777777">
            <w:pPr>
              <w:pStyle w:val="TableParagraph"/>
              <w:spacing w:line="130" w:lineRule="exact"/>
              <w:ind w:left="79" w:right="62"/>
              <w:jc w:val="center"/>
              <w:rPr>
                <w:b/>
                <w:sz w:val="14"/>
              </w:rPr>
            </w:pPr>
            <w:r>
              <w:rPr>
                <w:b/>
                <w:sz w:val="14"/>
              </w:rPr>
              <w:t>33)</w:t>
            </w:r>
          </w:p>
          <w:p w:rsidR="00D66F0D" w:rsidP="006A6C9D" w14:paraId="465D3B40" w14:textId="77777777">
            <w:pPr>
              <w:pStyle w:val="TableParagraph"/>
              <w:spacing w:line="145" w:lineRule="exact"/>
              <w:ind w:left="75" w:right="87"/>
              <w:jc w:val="center"/>
              <w:rPr>
                <w:b/>
                <w:sz w:val="14"/>
              </w:rPr>
            </w:pPr>
            <w:r>
              <w:rPr>
                <w:b/>
                <w:w w:val="95"/>
                <w:sz w:val="14"/>
              </w:rPr>
              <w:t>No.</w:t>
            </w:r>
            <w:r>
              <w:rPr>
                <w:b/>
                <w:spacing w:val="-4"/>
                <w:w w:val="95"/>
                <w:sz w:val="14"/>
              </w:rPr>
              <w:t xml:space="preserve"> </w:t>
            </w:r>
            <w:r>
              <w:rPr>
                <w:b/>
                <w:w w:val="95"/>
                <w:sz w:val="14"/>
              </w:rPr>
              <w:t>of</w:t>
            </w:r>
          </w:p>
          <w:p w:rsidR="00D66F0D" w:rsidP="006A6C9D" w14:paraId="01B6D6E1" w14:textId="77777777">
            <w:pPr>
              <w:pStyle w:val="TableParagraph"/>
              <w:spacing w:line="160" w:lineRule="exact"/>
              <w:ind w:left="79" w:right="59"/>
              <w:jc w:val="center"/>
              <w:rPr>
                <w:b/>
                <w:sz w:val="14"/>
              </w:rPr>
            </w:pPr>
            <w:r>
              <w:rPr>
                <w:b/>
                <w:sz w:val="14"/>
              </w:rPr>
              <w:t>Units</w:t>
            </w:r>
          </w:p>
        </w:tc>
        <w:tc>
          <w:tcPr>
            <w:tcW w:w="900" w:type="dxa"/>
          </w:tcPr>
          <w:p w:rsidR="00D66F0D" w:rsidP="006A6C9D" w14:paraId="5E5E13EF" w14:textId="77777777">
            <w:pPr>
              <w:pStyle w:val="TableParagraph"/>
              <w:spacing w:line="130" w:lineRule="exact"/>
              <w:ind w:left="97" w:right="77"/>
              <w:jc w:val="center"/>
              <w:rPr>
                <w:b/>
                <w:sz w:val="14"/>
              </w:rPr>
            </w:pPr>
            <w:r>
              <w:rPr>
                <w:b/>
                <w:sz w:val="14"/>
              </w:rPr>
              <w:t>34)</w:t>
            </w:r>
          </w:p>
          <w:p w:rsidR="00D66F0D" w:rsidP="006A6C9D" w14:paraId="5A2F9962" w14:textId="77777777">
            <w:pPr>
              <w:pStyle w:val="TableParagraph"/>
              <w:spacing w:line="145" w:lineRule="exact"/>
              <w:ind w:left="77" w:right="81"/>
              <w:jc w:val="center"/>
              <w:rPr>
                <w:b/>
                <w:sz w:val="14"/>
              </w:rPr>
            </w:pPr>
            <w:r>
              <w:rPr>
                <w:b/>
                <w:w w:val="95"/>
                <w:sz w:val="14"/>
              </w:rPr>
              <w:t>No.</w:t>
            </w:r>
            <w:r>
              <w:rPr>
                <w:b/>
                <w:spacing w:val="-13"/>
                <w:w w:val="95"/>
                <w:sz w:val="14"/>
              </w:rPr>
              <w:t xml:space="preserve"> </w:t>
            </w:r>
            <w:r>
              <w:rPr>
                <w:b/>
                <w:w w:val="95"/>
                <w:sz w:val="14"/>
              </w:rPr>
              <w:t>of</w:t>
            </w:r>
          </w:p>
          <w:p w:rsidR="00D66F0D" w:rsidP="006A6C9D" w14:paraId="6F1C221C" w14:textId="77777777">
            <w:pPr>
              <w:pStyle w:val="TableParagraph"/>
              <w:spacing w:before="1" w:line="235" w:lineRule="auto"/>
              <w:ind w:left="112" w:right="109" w:firstLine="6"/>
              <w:jc w:val="center"/>
              <w:rPr>
                <w:b/>
                <w:sz w:val="14"/>
              </w:rPr>
            </w:pPr>
            <w:r>
              <w:rPr>
                <w:b/>
                <w:sz w:val="14"/>
              </w:rPr>
              <w:t>Paging</w:t>
            </w:r>
            <w:r>
              <w:rPr>
                <w:b/>
                <w:spacing w:val="1"/>
                <w:sz w:val="14"/>
              </w:rPr>
              <w:t xml:space="preserve"> </w:t>
            </w:r>
            <w:r>
              <w:rPr>
                <w:b/>
                <w:spacing w:val="-1"/>
                <w:sz w:val="14"/>
              </w:rPr>
              <w:t>Receivers</w:t>
            </w:r>
          </w:p>
        </w:tc>
        <w:tc>
          <w:tcPr>
            <w:tcW w:w="809" w:type="dxa"/>
          </w:tcPr>
          <w:p w:rsidR="00D66F0D" w:rsidP="006A6C9D" w14:paraId="25558063" w14:textId="77777777">
            <w:pPr>
              <w:pStyle w:val="TableParagraph"/>
              <w:spacing w:line="130" w:lineRule="exact"/>
              <w:ind w:left="90" w:right="70"/>
              <w:jc w:val="center"/>
              <w:rPr>
                <w:b/>
                <w:sz w:val="14"/>
              </w:rPr>
            </w:pPr>
            <w:r>
              <w:rPr>
                <w:b/>
                <w:sz w:val="14"/>
              </w:rPr>
              <w:t>35)</w:t>
            </w:r>
          </w:p>
          <w:p w:rsidR="00D66F0D" w:rsidP="006A6C9D" w14:paraId="5C2B2550" w14:textId="77777777">
            <w:pPr>
              <w:pStyle w:val="TableParagraph"/>
              <w:spacing w:line="145" w:lineRule="exact"/>
              <w:ind w:left="90" w:right="87"/>
              <w:jc w:val="center"/>
              <w:rPr>
                <w:b/>
                <w:sz w:val="14"/>
              </w:rPr>
            </w:pPr>
            <w:r>
              <w:rPr>
                <w:b/>
                <w:sz w:val="14"/>
              </w:rPr>
              <w:t>Output</w:t>
            </w:r>
          </w:p>
          <w:p w:rsidR="00D66F0D" w:rsidP="006A6C9D" w14:paraId="7E43559C" w14:textId="77777777">
            <w:pPr>
              <w:pStyle w:val="TableParagraph"/>
              <w:spacing w:before="1" w:line="235" w:lineRule="auto"/>
              <w:ind w:left="172" w:right="169" w:firstLine="19"/>
              <w:jc w:val="center"/>
              <w:rPr>
                <w:b/>
                <w:sz w:val="14"/>
              </w:rPr>
            </w:pPr>
            <w:r>
              <w:rPr>
                <w:b/>
                <w:sz w:val="14"/>
              </w:rPr>
              <w:t>Power</w:t>
            </w:r>
            <w:r>
              <w:rPr>
                <w:b/>
                <w:spacing w:val="-36"/>
                <w:sz w:val="14"/>
              </w:rPr>
              <w:t xml:space="preserve"> </w:t>
            </w:r>
            <w:r>
              <w:rPr>
                <w:b/>
                <w:spacing w:val="-1"/>
                <w:sz w:val="14"/>
              </w:rPr>
              <w:t>(watts)</w:t>
            </w:r>
          </w:p>
        </w:tc>
        <w:tc>
          <w:tcPr>
            <w:tcW w:w="991" w:type="dxa"/>
          </w:tcPr>
          <w:p w:rsidR="00D66F0D" w:rsidP="006A6C9D" w14:paraId="783842EC" w14:textId="77777777">
            <w:pPr>
              <w:pStyle w:val="TableParagraph"/>
              <w:spacing w:line="130" w:lineRule="exact"/>
              <w:ind w:left="87" w:right="67"/>
              <w:jc w:val="center"/>
              <w:rPr>
                <w:b/>
                <w:sz w:val="14"/>
              </w:rPr>
            </w:pPr>
            <w:r>
              <w:rPr>
                <w:b/>
                <w:sz w:val="14"/>
              </w:rPr>
              <w:t>36)</w:t>
            </w:r>
          </w:p>
          <w:p w:rsidR="00D66F0D" w:rsidP="006A6C9D" w14:paraId="216C3E50" w14:textId="77777777">
            <w:pPr>
              <w:pStyle w:val="TableParagraph"/>
              <w:spacing w:line="146" w:lineRule="exact"/>
              <w:ind w:left="87" w:right="105"/>
              <w:jc w:val="center"/>
              <w:rPr>
                <w:b/>
                <w:sz w:val="14"/>
              </w:rPr>
            </w:pPr>
            <w:r>
              <w:rPr>
                <w:b/>
                <w:sz w:val="14"/>
              </w:rPr>
              <w:t>ERP(watts)</w:t>
            </w:r>
          </w:p>
        </w:tc>
        <w:tc>
          <w:tcPr>
            <w:tcW w:w="1169" w:type="dxa"/>
          </w:tcPr>
          <w:p w:rsidR="00D66F0D" w:rsidP="006A6C9D" w14:paraId="509F502A" w14:textId="77777777">
            <w:pPr>
              <w:pStyle w:val="TableParagraph"/>
              <w:spacing w:line="130" w:lineRule="exact"/>
              <w:ind w:left="108" w:right="88"/>
              <w:jc w:val="center"/>
              <w:rPr>
                <w:b/>
                <w:sz w:val="14"/>
              </w:rPr>
            </w:pPr>
            <w:r>
              <w:rPr>
                <w:b/>
                <w:sz w:val="14"/>
              </w:rPr>
              <w:t>37)</w:t>
            </w:r>
          </w:p>
          <w:p w:rsidR="00D66F0D" w:rsidP="006A6C9D" w14:paraId="0AD33194" w14:textId="77777777">
            <w:pPr>
              <w:pStyle w:val="TableParagraph"/>
              <w:spacing w:line="145" w:lineRule="exact"/>
              <w:ind w:left="86" w:right="88"/>
              <w:jc w:val="center"/>
              <w:rPr>
                <w:b/>
                <w:sz w:val="14"/>
              </w:rPr>
            </w:pPr>
            <w:r>
              <w:rPr>
                <w:b/>
                <w:sz w:val="14"/>
              </w:rPr>
              <w:t>Emission</w:t>
            </w:r>
          </w:p>
          <w:p w:rsidR="00D66F0D" w:rsidP="006A6C9D" w14:paraId="6321B7D5" w14:textId="77777777">
            <w:pPr>
              <w:pStyle w:val="TableParagraph"/>
              <w:spacing w:line="160" w:lineRule="exact"/>
              <w:ind w:left="87" w:right="88"/>
              <w:jc w:val="center"/>
              <w:rPr>
                <w:b/>
                <w:sz w:val="14"/>
              </w:rPr>
            </w:pPr>
            <w:r>
              <w:rPr>
                <w:b/>
                <w:sz w:val="14"/>
              </w:rPr>
              <w:t>Designators</w:t>
            </w:r>
          </w:p>
        </w:tc>
      </w:tr>
      <w:tr w14:paraId="74D16822" w14:textId="77777777" w:rsidTr="006A6C9D">
        <w:tblPrEx>
          <w:tblW w:w="0" w:type="auto"/>
          <w:tblInd w:w="490" w:type="dxa"/>
          <w:tblLayout w:type="fixed"/>
          <w:tblCellMar>
            <w:left w:w="0" w:type="dxa"/>
            <w:right w:w="0" w:type="dxa"/>
          </w:tblCellMar>
          <w:tblLook w:val="01E0"/>
        </w:tblPrEx>
        <w:trPr>
          <w:trHeight w:val="527"/>
        </w:trPr>
        <w:tc>
          <w:tcPr>
            <w:tcW w:w="720" w:type="dxa"/>
          </w:tcPr>
          <w:p w:rsidR="00D66F0D" w:rsidP="006A6C9D" w14:paraId="6261138E" w14:textId="77777777">
            <w:pPr>
              <w:pStyle w:val="TableParagraph"/>
              <w:rPr>
                <w:rFonts w:ascii="Times New Roman"/>
                <w:sz w:val="12"/>
              </w:rPr>
            </w:pPr>
          </w:p>
        </w:tc>
        <w:tc>
          <w:tcPr>
            <w:tcW w:w="811" w:type="dxa"/>
          </w:tcPr>
          <w:p w:rsidR="00D66F0D" w:rsidP="006A6C9D" w14:paraId="41382CC4" w14:textId="77777777">
            <w:pPr>
              <w:pStyle w:val="TableParagraph"/>
              <w:rPr>
                <w:rFonts w:ascii="Times New Roman"/>
                <w:sz w:val="12"/>
              </w:rPr>
            </w:pPr>
          </w:p>
        </w:tc>
        <w:tc>
          <w:tcPr>
            <w:tcW w:w="809" w:type="dxa"/>
          </w:tcPr>
          <w:p w:rsidR="00D66F0D" w:rsidP="006A6C9D" w14:paraId="231A308C" w14:textId="77777777">
            <w:pPr>
              <w:pStyle w:val="TableParagraph"/>
              <w:rPr>
                <w:rFonts w:ascii="Times New Roman"/>
                <w:sz w:val="12"/>
              </w:rPr>
            </w:pPr>
          </w:p>
        </w:tc>
        <w:tc>
          <w:tcPr>
            <w:tcW w:w="1548" w:type="dxa"/>
          </w:tcPr>
          <w:p w:rsidR="00D66F0D" w:rsidP="006A6C9D" w14:paraId="3EC5406E"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30458012" w14:textId="77777777">
            <w:pPr>
              <w:pStyle w:val="TableParagraph"/>
              <w:spacing w:line="128" w:lineRule="exact"/>
              <w:ind w:left="100"/>
              <w:rPr>
                <w:b/>
                <w:sz w:val="12"/>
              </w:rPr>
            </w:pPr>
            <w:r>
              <w:rPr>
                <w:b/>
                <w:sz w:val="12"/>
              </w:rPr>
              <w:t>New</w:t>
            </w:r>
          </w:p>
        </w:tc>
        <w:tc>
          <w:tcPr>
            <w:tcW w:w="809" w:type="dxa"/>
          </w:tcPr>
          <w:p w:rsidR="00D66F0D" w:rsidP="006A6C9D" w14:paraId="754F10A5" w14:textId="77777777">
            <w:pPr>
              <w:pStyle w:val="TableParagraph"/>
              <w:rPr>
                <w:rFonts w:ascii="Times New Roman"/>
                <w:sz w:val="12"/>
              </w:rPr>
            </w:pPr>
          </w:p>
        </w:tc>
        <w:tc>
          <w:tcPr>
            <w:tcW w:w="811" w:type="dxa"/>
          </w:tcPr>
          <w:p w:rsidR="00D66F0D" w:rsidP="006A6C9D" w14:paraId="753E8F89" w14:textId="77777777">
            <w:pPr>
              <w:pStyle w:val="TableParagraph"/>
              <w:rPr>
                <w:rFonts w:ascii="Times New Roman"/>
                <w:sz w:val="12"/>
              </w:rPr>
            </w:pPr>
          </w:p>
        </w:tc>
        <w:tc>
          <w:tcPr>
            <w:tcW w:w="900" w:type="dxa"/>
          </w:tcPr>
          <w:p w:rsidR="00D66F0D" w:rsidP="006A6C9D" w14:paraId="7C1575E0" w14:textId="77777777">
            <w:pPr>
              <w:pStyle w:val="TableParagraph"/>
              <w:rPr>
                <w:rFonts w:ascii="Times New Roman"/>
                <w:sz w:val="12"/>
              </w:rPr>
            </w:pPr>
          </w:p>
        </w:tc>
        <w:tc>
          <w:tcPr>
            <w:tcW w:w="809" w:type="dxa"/>
          </w:tcPr>
          <w:p w:rsidR="00D66F0D" w:rsidP="006A6C9D" w14:paraId="5E57FCFF" w14:textId="77777777">
            <w:pPr>
              <w:pStyle w:val="TableParagraph"/>
              <w:rPr>
                <w:rFonts w:ascii="Times New Roman"/>
                <w:sz w:val="12"/>
              </w:rPr>
            </w:pPr>
          </w:p>
        </w:tc>
        <w:tc>
          <w:tcPr>
            <w:tcW w:w="991" w:type="dxa"/>
          </w:tcPr>
          <w:p w:rsidR="00D66F0D" w:rsidP="006A6C9D" w14:paraId="7091AEC1" w14:textId="77777777">
            <w:pPr>
              <w:pStyle w:val="TableParagraph"/>
              <w:rPr>
                <w:rFonts w:ascii="Times New Roman"/>
                <w:sz w:val="12"/>
              </w:rPr>
            </w:pPr>
          </w:p>
        </w:tc>
        <w:tc>
          <w:tcPr>
            <w:tcW w:w="1169" w:type="dxa"/>
          </w:tcPr>
          <w:p w:rsidR="00D66F0D" w:rsidP="006A6C9D" w14:paraId="1FEA2670" w14:textId="77777777">
            <w:pPr>
              <w:pStyle w:val="TableParagraph"/>
              <w:rPr>
                <w:rFonts w:ascii="Times New Roman"/>
                <w:sz w:val="12"/>
              </w:rPr>
            </w:pPr>
          </w:p>
        </w:tc>
      </w:tr>
      <w:tr w14:paraId="651FF6BD" w14:textId="77777777" w:rsidTr="006A6C9D">
        <w:tblPrEx>
          <w:tblW w:w="0" w:type="auto"/>
          <w:tblInd w:w="490" w:type="dxa"/>
          <w:tblLayout w:type="fixed"/>
          <w:tblCellMar>
            <w:left w:w="0" w:type="dxa"/>
            <w:right w:w="0" w:type="dxa"/>
          </w:tblCellMar>
          <w:tblLook w:val="01E0"/>
        </w:tblPrEx>
        <w:trPr>
          <w:trHeight w:val="527"/>
        </w:trPr>
        <w:tc>
          <w:tcPr>
            <w:tcW w:w="720" w:type="dxa"/>
          </w:tcPr>
          <w:p w:rsidR="00D66F0D" w:rsidP="006A6C9D" w14:paraId="2094CB34" w14:textId="77777777">
            <w:pPr>
              <w:pStyle w:val="TableParagraph"/>
              <w:rPr>
                <w:rFonts w:ascii="Times New Roman"/>
                <w:sz w:val="12"/>
              </w:rPr>
            </w:pPr>
          </w:p>
        </w:tc>
        <w:tc>
          <w:tcPr>
            <w:tcW w:w="811" w:type="dxa"/>
          </w:tcPr>
          <w:p w:rsidR="00D66F0D" w:rsidP="006A6C9D" w14:paraId="07443E45" w14:textId="77777777">
            <w:pPr>
              <w:pStyle w:val="TableParagraph"/>
              <w:rPr>
                <w:rFonts w:ascii="Times New Roman"/>
                <w:sz w:val="12"/>
              </w:rPr>
            </w:pPr>
          </w:p>
        </w:tc>
        <w:tc>
          <w:tcPr>
            <w:tcW w:w="809" w:type="dxa"/>
          </w:tcPr>
          <w:p w:rsidR="00D66F0D" w:rsidP="006A6C9D" w14:paraId="60158F44" w14:textId="77777777">
            <w:pPr>
              <w:pStyle w:val="TableParagraph"/>
              <w:rPr>
                <w:rFonts w:ascii="Times New Roman"/>
                <w:sz w:val="12"/>
              </w:rPr>
            </w:pPr>
          </w:p>
        </w:tc>
        <w:tc>
          <w:tcPr>
            <w:tcW w:w="1548" w:type="dxa"/>
          </w:tcPr>
          <w:p w:rsidR="00D66F0D" w:rsidP="006A6C9D" w14:paraId="3626185E"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6E81A0DE" w14:textId="77777777">
            <w:pPr>
              <w:pStyle w:val="TableParagraph"/>
              <w:spacing w:line="128" w:lineRule="exact"/>
              <w:ind w:left="100"/>
              <w:rPr>
                <w:b/>
                <w:sz w:val="12"/>
              </w:rPr>
            </w:pPr>
            <w:r>
              <w:rPr>
                <w:b/>
                <w:sz w:val="12"/>
              </w:rPr>
              <w:t>New</w:t>
            </w:r>
          </w:p>
        </w:tc>
        <w:tc>
          <w:tcPr>
            <w:tcW w:w="809" w:type="dxa"/>
          </w:tcPr>
          <w:p w:rsidR="00D66F0D" w:rsidP="006A6C9D" w14:paraId="7E0552DD" w14:textId="77777777">
            <w:pPr>
              <w:pStyle w:val="TableParagraph"/>
              <w:rPr>
                <w:rFonts w:ascii="Times New Roman"/>
                <w:sz w:val="12"/>
              </w:rPr>
            </w:pPr>
          </w:p>
        </w:tc>
        <w:tc>
          <w:tcPr>
            <w:tcW w:w="811" w:type="dxa"/>
          </w:tcPr>
          <w:p w:rsidR="00D66F0D" w:rsidP="006A6C9D" w14:paraId="2D48EFFB" w14:textId="77777777">
            <w:pPr>
              <w:pStyle w:val="TableParagraph"/>
              <w:rPr>
                <w:rFonts w:ascii="Times New Roman"/>
                <w:sz w:val="12"/>
              </w:rPr>
            </w:pPr>
          </w:p>
        </w:tc>
        <w:tc>
          <w:tcPr>
            <w:tcW w:w="900" w:type="dxa"/>
          </w:tcPr>
          <w:p w:rsidR="00D66F0D" w:rsidP="006A6C9D" w14:paraId="622B4839" w14:textId="77777777">
            <w:pPr>
              <w:pStyle w:val="TableParagraph"/>
              <w:rPr>
                <w:rFonts w:ascii="Times New Roman"/>
                <w:sz w:val="12"/>
              </w:rPr>
            </w:pPr>
          </w:p>
        </w:tc>
        <w:tc>
          <w:tcPr>
            <w:tcW w:w="809" w:type="dxa"/>
          </w:tcPr>
          <w:p w:rsidR="00D66F0D" w:rsidP="006A6C9D" w14:paraId="317E9CF5" w14:textId="77777777">
            <w:pPr>
              <w:pStyle w:val="TableParagraph"/>
              <w:rPr>
                <w:rFonts w:ascii="Times New Roman"/>
                <w:sz w:val="12"/>
              </w:rPr>
            </w:pPr>
          </w:p>
        </w:tc>
        <w:tc>
          <w:tcPr>
            <w:tcW w:w="991" w:type="dxa"/>
          </w:tcPr>
          <w:p w:rsidR="00D66F0D" w:rsidP="006A6C9D" w14:paraId="61582C35" w14:textId="77777777">
            <w:pPr>
              <w:pStyle w:val="TableParagraph"/>
              <w:rPr>
                <w:rFonts w:ascii="Times New Roman"/>
                <w:sz w:val="12"/>
              </w:rPr>
            </w:pPr>
          </w:p>
        </w:tc>
        <w:tc>
          <w:tcPr>
            <w:tcW w:w="1169" w:type="dxa"/>
          </w:tcPr>
          <w:p w:rsidR="00D66F0D" w:rsidP="006A6C9D" w14:paraId="0EA4D8DB" w14:textId="77777777">
            <w:pPr>
              <w:pStyle w:val="TableParagraph"/>
              <w:rPr>
                <w:rFonts w:ascii="Times New Roman"/>
                <w:sz w:val="12"/>
              </w:rPr>
            </w:pPr>
          </w:p>
        </w:tc>
      </w:tr>
      <w:tr w14:paraId="78AE6FBC" w14:textId="77777777" w:rsidTr="006A6C9D">
        <w:tblPrEx>
          <w:tblW w:w="0" w:type="auto"/>
          <w:tblInd w:w="490" w:type="dxa"/>
          <w:tblLayout w:type="fixed"/>
          <w:tblCellMar>
            <w:left w:w="0" w:type="dxa"/>
            <w:right w:w="0" w:type="dxa"/>
          </w:tblCellMar>
          <w:tblLook w:val="01E0"/>
        </w:tblPrEx>
        <w:trPr>
          <w:trHeight w:val="524"/>
        </w:trPr>
        <w:tc>
          <w:tcPr>
            <w:tcW w:w="720" w:type="dxa"/>
          </w:tcPr>
          <w:p w:rsidR="00D66F0D" w:rsidP="006A6C9D" w14:paraId="16499ECF" w14:textId="77777777">
            <w:pPr>
              <w:pStyle w:val="TableParagraph"/>
              <w:rPr>
                <w:rFonts w:ascii="Times New Roman"/>
                <w:sz w:val="12"/>
              </w:rPr>
            </w:pPr>
          </w:p>
        </w:tc>
        <w:tc>
          <w:tcPr>
            <w:tcW w:w="811" w:type="dxa"/>
          </w:tcPr>
          <w:p w:rsidR="00D66F0D" w:rsidP="006A6C9D" w14:paraId="215E1F20" w14:textId="77777777">
            <w:pPr>
              <w:pStyle w:val="TableParagraph"/>
              <w:rPr>
                <w:rFonts w:ascii="Times New Roman"/>
                <w:sz w:val="12"/>
              </w:rPr>
            </w:pPr>
          </w:p>
        </w:tc>
        <w:tc>
          <w:tcPr>
            <w:tcW w:w="809" w:type="dxa"/>
          </w:tcPr>
          <w:p w:rsidR="00D66F0D" w:rsidP="006A6C9D" w14:paraId="32DCE3BF" w14:textId="77777777">
            <w:pPr>
              <w:pStyle w:val="TableParagraph"/>
              <w:rPr>
                <w:rFonts w:ascii="Times New Roman"/>
                <w:sz w:val="12"/>
              </w:rPr>
            </w:pPr>
          </w:p>
        </w:tc>
        <w:tc>
          <w:tcPr>
            <w:tcW w:w="1548" w:type="dxa"/>
          </w:tcPr>
          <w:p w:rsidR="00D66F0D" w:rsidP="006A6C9D" w14:paraId="5F19D70C"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7D5BDE31" w14:textId="77777777">
            <w:pPr>
              <w:pStyle w:val="TableParagraph"/>
              <w:spacing w:line="128" w:lineRule="exact"/>
              <w:ind w:left="100"/>
              <w:rPr>
                <w:b/>
                <w:sz w:val="12"/>
              </w:rPr>
            </w:pPr>
            <w:r>
              <w:rPr>
                <w:b/>
                <w:sz w:val="12"/>
              </w:rPr>
              <w:t>New</w:t>
            </w:r>
          </w:p>
        </w:tc>
        <w:tc>
          <w:tcPr>
            <w:tcW w:w="809" w:type="dxa"/>
          </w:tcPr>
          <w:p w:rsidR="00D66F0D" w:rsidP="006A6C9D" w14:paraId="48680126" w14:textId="77777777">
            <w:pPr>
              <w:pStyle w:val="TableParagraph"/>
              <w:rPr>
                <w:rFonts w:ascii="Times New Roman"/>
                <w:sz w:val="12"/>
              </w:rPr>
            </w:pPr>
          </w:p>
        </w:tc>
        <w:tc>
          <w:tcPr>
            <w:tcW w:w="811" w:type="dxa"/>
          </w:tcPr>
          <w:p w:rsidR="00D66F0D" w:rsidP="006A6C9D" w14:paraId="5900F8AD" w14:textId="77777777">
            <w:pPr>
              <w:pStyle w:val="TableParagraph"/>
              <w:rPr>
                <w:rFonts w:ascii="Times New Roman"/>
                <w:sz w:val="12"/>
              </w:rPr>
            </w:pPr>
          </w:p>
        </w:tc>
        <w:tc>
          <w:tcPr>
            <w:tcW w:w="900" w:type="dxa"/>
          </w:tcPr>
          <w:p w:rsidR="00D66F0D" w:rsidP="006A6C9D" w14:paraId="1550F7F1" w14:textId="77777777">
            <w:pPr>
              <w:pStyle w:val="TableParagraph"/>
              <w:rPr>
                <w:rFonts w:ascii="Times New Roman"/>
                <w:sz w:val="12"/>
              </w:rPr>
            </w:pPr>
          </w:p>
        </w:tc>
        <w:tc>
          <w:tcPr>
            <w:tcW w:w="809" w:type="dxa"/>
          </w:tcPr>
          <w:p w:rsidR="00D66F0D" w:rsidP="006A6C9D" w14:paraId="5E448C06" w14:textId="77777777">
            <w:pPr>
              <w:pStyle w:val="TableParagraph"/>
              <w:rPr>
                <w:rFonts w:ascii="Times New Roman"/>
                <w:sz w:val="12"/>
              </w:rPr>
            </w:pPr>
          </w:p>
        </w:tc>
        <w:tc>
          <w:tcPr>
            <w:tcW w:w="991" w:type="dxa"/>
          </w:tcPr>
          <w:p w:rsidR="00D66F0D" w:rsidP="006A6C9D" w14:paraId="06BCBA38" w14:textId="77777777">
            <w:pPr>
              <w:pStyle w:val="TableParagraph"/>
              <w:rPr>
                <w:rFonts w:ascii="Times New Roman"/>
                <w:sz w:val="12"/>
              </w:rPr>
            </w:pPr>
          </w:p>
        </w:tc>
        <w:tc>
          <w:tcPr>
            <w:tcW w:w="1169" w:type="dxa"/>
          </w:tcPr>
          <w:p w:rsidR="00D66F0D" w:rsidP="006A6C9D" w14:paraId="1140A960" w14:textId="77777777">
            <w:pPr>
              <w:pStyle w:val="TableParagraph"/>
              <w:rPr>
                <w:rFonts w:ascii="Times New Roman"/>
                <w:sz w:val="12"/>
              </w:rPr>
            </w:pPr>
          </w:p>
        </w:tc>
      </w:tr>
      <w:tr w14:paraId="63672DCE" w14:textId="77777777" w:rsidTr="006A6C9D">
        <w:tblPrEx>
          <w:tblW w:w="0" w:type="auto"/>
          <w:tblInd w:w="490" w:type="dxa"/>
          <w:tblLayout w:type="fixed"/>
          <w:tblCellMar>
            <w:left w:w="0" w:type="dxa"/>
            <w:right w:w="0" w:type="dxa"/>
          </w:tblCellMar>
          <w:tblLook w:val="01E0"/>
        </w:tblPrEx>
        <w:trPr>
          <w:trHeight w:val="527"/>
        </w:trPr>
        <w:tc>
          <w:tcPr>
            <w:tcW w:w="720" w:type="dxa"/>
          </w:tcPr>
          <w:p w:rsidR="00D66F0D" w:rsidP="006A6C9D" w14:paraId="57017169" w14:textId="77777777">
            <w:pPr>
              <w:pStyle w:val="TableParagraph"/>
              <w:rPr>
                <w:rFonts w:ascii="Times New Roman"/>
                <w:sz w:val="12"/>
              </w:rPr>
            </w:pPr>
          </w:p>
        </w:tc>
        <w:tc>
          <w:tcPr>
            <w:tcW w:w="811" w:type="dxa"/>
          </w:tcPr>
          <w:p w:rsidR="00D66F0D" w:rsidP="006A6C9D" w14:paraId="6D68BB8F" w14:textId="77777777">
            <w:pPr>
              <w:pStyle w:val="TableParagraph"/>
              <w:rPr>
                <w:rFonts w:ascii="Times New Roman"/>
                <w:sz w:val="12"/>
              </w:rPr>
            </w:pPr>
          </w:p>
        </w:tc>
        <w:tc>
          <w:tcPr>
            <w:tcW w:w="809" w:type="dxa"/>
          </w:tcPr>
          <w:p w:rsidR="00D66F0D" w:rsidP="006A6C9D" w14:paraId="65F044CC" w14:textId="77777777">
            <w:pPr>
              <w:pStyle w:val="TableParagraph"/>
              <w:rPr>
                <w:rFonts w:ascii="Times New Roman"/>
                <w:sz w:val="12"/>
              </w:rPr>
            </w:pPr>
          </w:p>
        </w:tc>
        <w:tc>
          <w:tcPr>
            <w:tcW w:w="1548" w:type="dxa"/>
          </w:tcPr>
          <w:p w:rsidR="00D66F0D" w:rsidP="006A6C9D" w14:paraId="4D8C3D05"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180DCCC6" w14:textId="77777777">
            <w:pPr>
              <w:pStyle w:val="TableParagraph"/>
              <w:spacing w:line="128" w:lineRule="exact"/>
              <w:ind w:left="100"/>
              <w:rPr>
                <w:b/>
                <w:sz w:val="12"/>
              </w:rPr>
            </w:pPr>
            <w:r>
              <w:rPr>
                <w:b/>
                <w:sz w:val="12"/>
              </w:rPr>
              <w:t>New</w:t>
            </w:r>
          </w:p>
        </w:tc>
        <w:tc>
          <w:tcPr>
            <w:tcW w:w="809" w:type="dxa"/>
          </w:tcPr>
          <w:p w:rsidR="00D66F0D" w:rsidP="006A6C9D" w14:paraId="6475873E" w14:textId="77777777">
            <w:pPr>
              <w:pStyle w:val="TableParagraph"/>
              <w:rPr>
                <w:rFonts w:ascii="Times New Roman"/>
                <w:sz w:val="12"/>
              </w:rPr>
            </w:pPr>
          </w:p>
        </w:tc>
        <w:tc>
          <w:tcPr>
            <w:tcW w:w="811" w:type="dxa"/>
          </w:tcPr>
          <w:p w:rsidR="00D66F0D" w:rsidP="006A6C9D" w14:paraId="0BD24206" w14:textId="77777777">
            <w:pPr>
              <w:pStyle w:val="TableParagraph"/>
              <w:rPr>
                <w:rFonts w:ascii="Times New Roman"/>
                <w:sz w:val="12"/>
              </w:rPr>
            </w:pPr>
          </w:p>
        </w:tc>
        <w:tc>
          <w:tcPr>
            <w:tcW w:w="900" w:type="dxa"/>
          </w:tcPr>
          <w:p w:rsidR="00D66F0D" w:rsidP="006A6C9D" w14:paraId="1C3B9442" w14:textId="77777777">
            <w:pPr>
              <w:pStyle w:val="TableParagraph"/>
              <w:rPr>
                <w:rFonts w:ascii="Times New Roman"/>
                <w:sz w:val="12"/>
              </w:rPr>
            </w:pPr>
          </w:p>
        </w:tc>
        <w:tc>
          <w:tcPr>
            <w:tcW w:w="809" w:type="dxa"/>
          </w:tcPr>
          <w:p w:rsidR="00D66F0D" w:rsidP="006A6C9D" w14:paraId="34B364AB" w14:textId="77777777">
            <w:pPr>
              <w:pStyle w:val="TableParagraph"/>
              <w:rPr>
                <w:rFonts w:ascii="Times New Roman"/>
                <w:sz w:val="12"/>
              </w:rPr>
            </w:pPr>
          </w:p>
        </w:tc>
        <w:tc>
          <w:tcPr>
            <w:tcW w:w="991" w:type="dxa"/>
          </w:tcPr>
          <w:p w:rsidR="00D66F0D" w:rsidP="006A6C9D" w14:paraId="6129D2E7" w14:textId="77777777">
            <w:pPr>
              <w:pStyle w:val="TableParagraph"/>
              <w:rPr>
                <w:rFonts w:ascii="Times New Roman"/>
                <w:sz w:val="12"/>
              </w:rPr>
            </w:pPr>
          </w:p>
        </w:tc>
        <w:tc>
          <w:tcPr>
            <w:tcW w:w="1169" w:type="dxa"/>
          </w:tcPr>
          <w:p w:rsidR="00D66F0D" w:rsidP="006A6C9D" w14:paraId="1C8CDF82" w14:textId="77777777">
            <w:pPr>
              <w:pStyle w:val="TableParagraph"/>
              <w:rPr>
                <w:rFonts w:ascii="Times New Roman"/>
                <w:sz w:val="12"/>
              </w:rPr>
            </w:pPr>
          </w:p>
        </w:tc>
      </w:tr>
      <w:tr w14:paraId="35C2D927" w14:textId="77777777" w:rsidTr="006A6C9D">
        <w:tblPrEx>
          <w:tblW w:w="0" w:type="auto"/>
          <w:tblInd w:w="490" w:type="dxa"/>
          <w:tblLayout w:type="fixed"/>
          <w:tblCellMar>
            <w:left w:w="0" w:type="dxa"/>
            <w:right w:w="0" w:type="dxa"/>
          </w:tblCellMar>
          <w:tblLook w:val="01E0"/>
        </w:tblPrEx>
        <w:trPr>
          <w:trHeight w:val="524"/>
        </w:trPr>
        <w:tc>
          <w:tcPr>
            <w:tcW w:w="720" w:type="dxa"/>
          </w:tcPr>
          <w:p w:rsidR="00D66F0D" w:rsidP="006A6C9D" w14:paraId="08551ECB" w14:textId="77777777">
            <w:pPr>
              <w:pStyle w:val="TableParagraph"/>
              <w:rPr>
                <w:rFonts w:ascii="Times New Roman"/>
                <w:sz w:val="12"/>
              </w:rPr>
            </w:pPr>
          </w:p>
        </w:tc>
        <w:tc>
          <w:tcPr>
            <w:tcW w:w="811" w:type="dxa"/>
          </w:tcPr>
          <w:p w:rsidR="00D66F0D" w:rsidP="006A6C9D" w14:paraId="448AF4E3" w14:textId="77777777">
            <w:pPr>
              <w:pStyle w:val="TableParagraph"/>
              <w:rPr>
                <w:rFonts w:ascii="Times New Roman"/>
                <w:sz w:val="12"/>
              </w:rPr>
            </w:pPr>
          </w:p>
        </w:tc>
        <w:tc>
          <w:tcPr>
            <w:tcW w:w="809" w:type="dxa"/>
          </w:tcPr>
          <w:p w:rsidR="00D66F0D" w:rsidP="006A6C9D" w14:paraId="21E18993" w14:textId="77777777">
            <w:pPr>
              <w:pStyle w:val="TableParagraph"/>
              <w:rPr>
                <w:rFonts w:ascii="Times New Roman"/>
                <w:sz w:val="12"/>
              </w:rPr>
            </w:pPr>
          </w:p>
        </w:tc>
        <w:tc>
          <w:tcPr>
            <w:tcW w:w="1548" w:type="dxa"/>
          </w:tcPr>
          <w:p w:rsidR="00D66F0D" w:rsidP="006A6C9D" w14:paraId="64678F76"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73F79182" w14:textId="77777777">
            <w:pPr>
              <w:pStyle w:val="TableParagraph"/>
              <w:spacing w:line="128" w:lineRule="exact"/>
              <w:ind w:left="100"/>
              <w:rPr>
                <w:b/>
                <w:sz w:val="12"/>
              </w:rPr>
            </w:pPr>
            <w:r>
              <w:rPr>
                <w:b/>
                <w:sz w:val="12"/>
              </w:rPr>
              <w:t>New</w:t>
            </w:r>
          </w:p>
        </w:tc>
        <w:tc>
          <w:tcPr>
            <w:tcW w:w="809" w:type="dxa"/>
          </w:tcPr>
          <w:p w:rsidR="00D66F0D" w:rsidP="006A6C9D" w14:paraId="7B961ACA" w14:textId="77777777">
            <w:pPr>
              <w:pStyle w:val="TableParagraph"/>
              <w:rPr>
                <w:rFonts w:ascii="Times New Roman"/>
                <w:sz w:val="12"/>
              </w:rPr>
            </w:pPr>
          </w:p>
        </w:tc>
        <w:tc>
          <w:tcPr>
            <w:tcW w:w="811" w:type="dxa"/>
          </w:tcPr>
          <w:p w:rsidR="00D66F0D" w:rsidP="006A6C9D" w14:paraId="488EAD3F" w14:textId="77777777">
            <w:pPr>
              <w:pStyle w:val="TableParagraph"/>
              <w:rPr>
                <w:rFonts w:ascii="Times New Roman"/>
                <w:sz w:val="12"/>
              </w:rPr>
            </w:pPr>
          </w:p>
        </w:tc>
        <w:tc>
          <w:tcPr>
            <w:tcW w:w="900" w:type="dxa"/>
          </w:tcPr>
          <w:p w:rsidR="00D66F0D" w:rsidP="006A6C9D" w14:paraId="24991917" w14:textId="77777777">
            <w:pPr>
              <w:pStyle w:val="TableParagraph"/>
              <w:rPr>
                <w:rFonts w:ascii="Times New Roman"/>
                <w:sz w:val="12"/>
              </w:rPr>
            </w:pPr>
          </w:p>
        </w:tc>
        <w:tc>
          <w:tcPr>
            <w:tcW w:w="809" w:type="dxa"/>
          </w:tcPr>
          <w:p w:rsidR="00D66F0D" w:rsidP="006A6C9D" w14:paraId="20643A9C" w14:textId="77777777">
            <w:pPr>
              <w:pStyle w:val="TableParagraph"/>
              <w:rPr>
                <w:rFonts w:ascii="Times New Roman"/>
                <w:sz w:val="12"/>
              </w:rPr>
            </w:pPr>
          </w:p>
        </w:tc>
        <w:tc>
          <w:tcPr>
            <w:tcW w:w="991" w:type="dxa"/>
          </w:tcPr>
          <w:p w:rsidR="00D66F0D" w:rsidP="006A6C9D" w14:paraId="40292F70" w14:textId="77777777">
            <w:pPr>
              <w:pStyle w:val="TableParagraph"/>
              <w:rPr>
                <w:rFonts w:ascii="Times New Roman"/>
                <w:sz w:val="12"/>
              </w:rPr>
            </w:pPr>
          </w:p>
        </w:tc>
        <w:tc>
          <w:tcPr>
            <w:tcW w:w="1169" w:type="dxa"/>
          </w:tcPr>
          <w:p w:rsidR="00D66F0D" w:rsidP="006A6C9D" w14:paraId="070DC172" w14:textId="77777777">
            <w:pPr>
              <w:pStyle w:val="TableParagraph"/>
              <w:rPr>
                <w:rFonts w:ascii="Times New Roman"/>
                <w:sz w:val="12"/>
              </w:rPr>
            </w:pPr>
          </w:p>
        </w:tc>
      </w:tr>
      <w:tr w14:paraId="004EAEBB" w14:textId="77777777" w:rsidTr="006A6C9D">
        <w:tblPrEx>
          <w:tblW w:w="0" w:type="auto"/>
          <w:tblInd w:w="490" w:type="dxa"/>
          <w:tblLayout w:type="fixed"/>
          <w:tblCellMar>
            <w:left w:w="0" w:type="dxa"/>
            <w:right w:w="0" w:type="dxa"/>
          </w:tblCellMar>
          <w:tblLook w:val="01E0"/>
        </w:tblPrEx>
        <w:trPr>
          <w:trHeight w:val="527"/>
        </w:trPr>
        <w:tc>
          <w:tcPr>
            <w:tcW w:w="720" w:type="dxa"/>
          </w:tcPr>
          <w:p w:rsidR="00D66F0D" w:rsidP="006A6C9D" w14:paraId="0F11837D" w14:textId="77777777">
            <w:pPr>
              <w:pStyle w:val="TableParagraph"/>
              <w:rPr>
                <w:rFonts w:ascii="Times New Roman"/>
                <w:sz w:val="12"/>
              </w:rPr>
            </w:pPr>
          </w:p>
        </w:tc>
        <w:tc>
          <w:tcPr>
            <w:tcW w:w="811" w:type="dxa"/>
          </w:tcPr>
          <w:p w:rsidR="00D66F0D" w:rsidP="006A6C9D" w14:paraId="2DEE0F7A" w14:textId="77777777">
            <w:pPr>
              <w:pStyle w:val="TableParagraph"/>
              <w:rPr>
                <w:rFonts w:ascii="Times New Roman"/>
                <w:sz w:val="12"/>
              </w:rPr>
            </w:pPr>
          </w:p>
        </w:tc>
        <w:tc>
          <w:tcPr>
            <w:tcW w:w="809" w:type="dxa"/>
          </w:tcPr>
          <w:p w:rsidR="00D66F0D" w:rsidP="006A6C9D" w14:paraId="20D49696" w14:textId="77777777">
            <w:pPr>
              <w:pStyle w:val="TableParagraph"/>
              <w:rPr>
                <w:rFonts w:ascii="Times New Roman"/>
                <w:sz w:val="12"/>
              </w:rPr>
            </w:pPr>
          </w:p>
        </w:tc>
        <w:tc>
          <w:tcPr>
            <w:tcW w:w="1548" w:type="dxa"/>
          </w:tcPr>
          <w:p w:rsidR="00D66F0D" w:rsidP="006A6C9D" w14:paraId="16A1B51D"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54ADCAFD" w14:textId="77777777">
            <w:pPr>
              <w:pStyle w:val="TableParagraph"/>
              <w:spacing w:line="128" w:lineRule="exact"/>
              <w:ind w:left="100"/>
              <w:rPr>
                <w:b/>
                <w:sz w:val="12"/>
              </w:rPr>
            </w:pPr>
            <w:r>
              <w:rPr>
                <w:b/>
                <w:sz w:val="12"/>
              </w:rPr>
              <w:t>New</w:t>
            </w:r>
          </w:p>
        </w:tc>
        <w:tc>
          <w:tcPr>
            <w:tcW w:w="809" w:type="dxa"/>
          </w:tcPr>
          <w:p w:rsidR="00D66F0D" w:rsidP="006A6C9D" w14:paraId="2A512141" w14:textId="77777777">
            <w:pPr>
              <w:pStyle w:val="TableParagraph"/>
              <w:rPr>
                <w:rFonts w:ascii="Times New Roman"/>
                <w:sz w:val="12"/>
              </w:rPr>
            </w:pPr>
          </w:p>
        </w:tc>
        <w:tc>
          <w:tcPr>
            <w:tcW w:w="811" w:type="dxa"/>
          </w:tcPr>
          <w:p w:rsidR="00D66F0D" w:rsidP="006A6C9D" w14:paraId="0575902F" w14:textId="77777777">
            <w:pPr>
              <w:pStyle w:val="TableParagraph"/>
              <w:rPr>
                <w:rFonts w:ascii="Times New Roman"/>
                <w:sz w:val="12"/>
              </w:rPr>
            </w:pPr>
          </w:p>
        </w:tc>
        <w:tc>
          <w:tcPr>
            <w:tcW w:w="900" w:type="dxa"/>
          </w:tcPr>
          <w:p w:rsidR="00D66F0D" w:rsidP="006A6C9D" w14:paraId="0A291F30" w14:textId="77777777">
            <w:pPr>
              <w:pStyle w:val="TableParagraph"/>
              <w:rPr>
                <w:rFonts w:ascii="Times New Roman"/>
                <w:sz w:val="12"/>
              </w:rPr>
            </w:pPr>
          </w:p>
        </w:tc>
        <w:tc>
          <w:tcPr>
            <w:tcW w:w="809" w:type="dxa"/>
          </w:tcPr>
          <w:p w:rsidR="00D66F0D" w:rsidP="006A6C9D" w14:paraId="669E2C2F" w14:textId="77777777">
            <w:pPr>
              <w:pStyle w:val="TableParagraph"/>
              <w:rPr>
                <w:rFonts w:ascii="Times New Roman"/>
                <w:sz w:val="12"/>
              </w:rPr>
            </w:pPr>
          </w:p>
        </w:tc>
        <w:tc>
          <w:tcPr>
            <w:tcW w:w="991" w:type="dxa"/>
          </w:tcPr>
          <w:p w:rsidR="00D66F0D" w:rsidP="006A6C9D" w14:paraId="5D11E64E" w14:textId="77777777">
            <w:pPr>
              <w:pStyle w:val="TableParagraph"/>
              <w:rPr>
                <w:rFonts w:ascii="Times New Roman"/>
                <w:sz w:val="12"/>
              </w:rPr>
            </w:pPr>
          </w:p>
        </w:tc>
        <w:tc>
          <w:tcPr>
            <w:tcW w:w="1169" w:type="dxa"/>
          </w:tcPr>
          <w:p w:rsidR="00D66F0D" w:rsidP="006A6C9D" w14:paraId="12BD395F" w14:textId="77777777">
            <w:pPr>
              <w:pStyle w:val="TableParagraph"/>
              <w:rPr>
                <w:rFonts w:ascii="Times New Roman"/>
                <w:sz w:val="12"/>
              </w:rPr>
            </w:pPr>
          </w:p>
        </w:tc>
      </w:tr>
      <w:tr w14:paraId="72A961D8" w14:textId="77777777" w:rsidTr="006A6C9D">
        <w:tblPrEx>
          <w:tblW w:w="0" w:type="auto"/>
          <w:tblInd w:w="490" w:type="dxa"/>
          <w:tblLayout w:type="fixed"/>
          <w:tblCellMar>
            <w:left w:w="0" w:type="dxa"/>
            <w:right w:w="0" w:type="dxa"/>
          </w:tblCellMar>
          <w:tblLook w:val="01E0"/>
        </w:tblPrEx>
        <w:trPr>
          <w:trHeight w:val="524"/>
        </w:trPr>
        <w:tc>
          <w:tcPr>
            <w:tcW w:w="720" w:type="dxa"/>
          </w:tcPr>
          <w:p w:rsidR="00D66F0D" w:rsidP="006A6C9D" w14:paraId="6591FEC5" w14:textId="77777777">
            <w:pPr>
              <w:pStyle w:val="TableParagraph"/>
              <w:rPr>
                <w:rFonts w:ascii="Times New Roman"/>
                <w:sz w:val="12"/>
              </w:rPr>
            </w:pPr>
          </w:p>
        </w:tc>
        <w:tc>
          <w:tcPr>
            <w:tcW w:w="811" w:type="dxa"/>
          </w:tcPr>
          <w:p w:rsidR="00D66F0D" w:rsidP="006A6C9D" w14:paraId="2CE7A64F" w14:textId="77777777">
            <w:pPr>
              <w:pStyle w:val="TableParagraph"/>
              <w:rPr>
                <w:rFonts w:ascii="Times New Roman"/>
                <w:sz w:val="12"/>
              </w:rPr>
            </w:pPr>
          </w:p>
        </w:tc>
        <w:tc>
          <w:tcPr>
            <w:tcW w:w="809" w:type="dxa"/>
          </w:tcPr>
          <w:p w:rsidR="00D66F0D" w:rsidP="006A6C9D" w14:paraId="4DE3E549" w14:textId="77777777">
            <w:pPr>
              <w:pStyle w:val="TableParagraph"/>
              <w:rPr>
                <w:rFonts w:ascii="Times New Roman"/>
                <w:sz w:val="12"/>
              </w:rPr>
            </w:pPr>
          </w:p>
        </w:tc>
        <w:tc>
          <w:tcPr>
            <w:tcW w:w="1548" w:type="dxa"/>
          </w:tcPr>
          <w:p w:rsidR="00D66F0D" w:rsidP="006A6C9D" w14:paraId="3AE01163"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4107E412" w14:textId="77777777">
            <w:pPr>
              <w:pStyle w:val="TableParagraph"/>
              <w:spacing w:line="128" w:lineRule="exact"/>
              <w:ind w:left="100"/>
              <w:rPr>
                <w:b/>
                <w:sz w:val="12"/>
              </w:rPr>
            </w:pPr>
            <w:r>
              <w:rPr>
                <w:b/>
                <w:sz w:val="12"/>
              </w:rPr>
              <w:t>New</w:t>
            </w:r>
          </w:p>
        </w:tc>
        <w:tc>
          <w:tcPr>
            <w:tcW w:w="809" w:type="dxa"/>
          </w:tcPr>
          <w:p w:rsidR="00D66F0D" w:rsidP="006A6C9D" w14:paraId="66C56FF6" w14:textId="77777777">
            <w:pPr>
              <w:pStyle w:val="TableParagraph"/>
              <w:rPr>
                <w:rFonts w:ascii="Times New Roman"/>
                <w:sz w:val="12"/>
              </w:rPr>
            </w:pPr>
          </w:p>
        </w:tc>
        <w:tc>
          <w:tcPr>
            <w:tcW w:w="811" w:type="dxa"/>
          </w:tcPr>
          <w:p w:rsidR="00D66F0D" w:rsidP="006A6C9D" w14:paraId="3F652003" w14:textId="77777777">
            <w:pPr>
              <w:pStyle w:val="TableParagraph"/>
              <w:rPr>
                <w:rFonts w:ascii="Times New Roman"/>
                <w:sz w:val="12"/>
              </w:rPr>
            </w:pPr>
          </w:p>
        </w:tc>
        <w:tc>
          <w:tcPr>
            <w:tcW w:w="900" w:type="dxa"/>
          </w:tcPr>
          <w:p w:rsidR="00D66F0D" w:rsidP="006A6C9D" w14:paraId="2589DF4B" w14:textId="77777777">
            <w:pPr>
              <w:pStyle w:val="TableParagraph"/>
              <w:rPr>
                <w:rFonts w:ascii="Times New Roman"/>
                <w:sz w:val="12"/>
              </w:rPr>
            </w:pPr>
          </w:p>
        </w:tc>
        <w:tc>
          <w:tcPr>
            <w:tcW w:w="809" w:type="dxa"/>
          </w:tcPr>
          <w:p w:rsidR="00D66F0D" w:rsidP="006A6C9D" w14:paraId="35480FAC" w14:textId="77777777">
            <w:pPr>
              <w:pStyle w:val="TableParagraph"/>
              <w:rPr>
                <w:rFonts w:ascii="Times New Roman"/>
                <w:sz w:val="12"/>
              </w:rPr>
            </w:pPr>
          </w:p>
        </w:tc>
        <w:tc>
          <w:tcPr>
            <w:tcW w:w="991" w:type="dxa"/>
          </w:tcPr>
          <w:p w:rsidR="00D66F0D" w:rsidP="006A6C9D" w14:paraId="288E01A4" w14:textId="77777777">
            <w:pPr>
              <w:pStyle w:val="TableParagraph"/>
              <w:rPr>
                <w:rFonts w:ascii="Times New Roman"/>
                <w:sz w:val="12"/>
              </w:rPr>
            </w:pPr>
          </w:p>
        </w:tc>
        <w:tc>
          <w:tcPr>
            <w:tcW w:w="1169" w:type="dxa"/>
          </w:tcPr>
          <w:p w:rsidR="00D66F0D" w:rsidP="006A6C9D" w14:paraId="6AE1C758" w14:textId="77777777">
            <w:pPr>
              <w:pStyle w:val="TableParagraph"/>
              <w:rPr>
                <w:rFonts w:ascii="Times New Roman"/>
                <w:sz w:val="12"/>
              </w:rPr>
            </w:pPr>
          </w:p>
        </w:tc>
      </w:tr>
      <w:tr w14:paraId="31C8B7DD" w14:textId="77777777" w:rsidTr="006A6C9D">
        <w:tblPrEx>
          <w:tblW w:w="0" w:type="auto"/>
          <w:tblInd w:w="490" w:type="dxa"/>
          <w:tblLayout w:type="fixed"/>
          <w:tblCellMar>
            <w:left w:w="0" w:type="dxa"/>
            <w:right w:w="0" w:type="dxa"/>
          </w:tblCellMar>
          <w:tblLook w:val="01E0"/>
        </w:tblPrEx>
        <w:trPr>
          <w:trHeight w:val="527"/>
        </w:trPr>
        <w:tc>
          <w:tcPr>
            <w:tcW w:w="720" w:type="dxa"/>
          </w:tcPr>
          <w:p w:rsidR="00D66F0D" w:rsidP="006A6C9D" w14:paraId="671B8471" w14:textId="77777777">
            <w:pPr>
              <w:pStyle w:val="TableParagraph"/>
              <w:rPr>
                <w:rFonts w:ascii="Times New Roman"/>
                <w:sz w:val="12"/>
              </w:rPr>
            </w:pPr>
          </w:p>
        </w:tc>
        <w:tc>
          <w:tcPr>
            <w:tcW w:w="811" w:type="dxa"/>
          </w:tcPr>
          <w:p w:rsidR="00D66F0D" w:rsidP="006A6C9D" w14:paraId="25B4CF53" w14:textId="77777777">
            <w:pPr>
              <w:pStyle w:val="TableParagraph"/>
              <w:rPr>
                <w:rFonts w:ascii="Times New Roman"/>
                <w:sz w:val="12"/>
              </w:rPr>
            </w:pPr>
          </w:p>
        </w:tc>
        <w:tc>
          <w:tcPr>
            <w:tcW w:w="809" w:type="dxa"/>
          </w:tcPr>
          <w:p w:rsidR="00D66F0D" w:rsidP="006A6C9D" w14:paraId="248268B0" w14:textId="77777777">
            <w:pPr>
              <w:pStyle w:val="TableParagraph"/>
              <w:rPr>
                <w:rFonts w:ascii="Times New Roman"/>
                <w:sz w:val="12"/>
              </w:rPr>
            </w:pPr>
          </w:p>
        </w:tc>
        <w:tc>
          <w:tcPr>
            <w:tcW w:w="1548" w:type="dxa"/>
          </w:tcPr>
          <w:p w:rsidR="00D66F0D" w:rsidP="006A6C9D" w14:paraId="39F6F0FE"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51881DEF" w14:textId="77777777">
            <w:pPr>
              <w:pStyle w:val="TableParagraph"/>
              <w:spacing w:line="128" w:lineRule="exact"/>
              <w:ind w:left="100"/>
              <w:rPr>
                <w:b/>
                <w:sz w:val="12"/>
              </w:rPr>
            </w:pPr>
            <w:r>
              <w:rPr>
                <w:b/>
                <w:sz w:val="12"/>
              </w:rPr>
              <w:t>New</w:t>
            </w:r>
          </w:p>
        </w:tc>
        <w:tc>
          <w:tcPr>
            <w:tcW w:w="809" w:type="dxa"/>
          </w:tcPr>
          <w:p w:rsidR="00D66F0D" w:rsidP="006A6C9D" w14:paraId="6DF1359C" w14:textId="77777777">
            <w:pPr>
              <w:pStyle w:val="TableParagraph"/>
              <w:rPr>
                <w:rFonts w:ascii="Times New Roman"/>
                <w:sz w:val="12"/>
              </w:rPr>
            </w:pPr>
          </w:p>
        </w:tc>
        <w:tc>
          <w:tcPr>
            <w:tcW w:w="811" w:type="dxa"/>
          </w:tcPr>
          <w:p w:rsidR="00D66F0D" w:rsidP="006A6C9D" w14:paraId="59A28F11" w14:textId="77777777">
            <w:pPr>
              <w:pStyle w:val="TableParagraph"/>
              <w:rPr>
                <w:rFonts w:ascii="Times New Roman"/>
                <w:sz w:val="12"/>
              </w:rPr>
            </w:pPr>
          </w:p>
        </w:tc>
        <w:tc>
          <w:tcPr>
            <w:tcW w:w="900" w:type="dxa"/>
          </w:tcPr>
          <w:p w:rsidR="00D66F0D" w:rsidP="006A6C9D" w14:paraId="4C576082" w14:textId="77777777">
            <w:pPr>
              <w:pStyle w:val="TableParagraph"/>
              <w:rPr>
                <w:rFonts w:ascii="Times New Roman"/>
                <w:sz w:val="12"/>
              </w:rPr>
            </w:pPr>
          </w:p>
        </w:tc>
        <w:tc>
          <w:tcPr>
            <w:tcW w:w="809" w:type="dxa"/>
          </w:tcPr>
          <w:p w:rsidR="00D66F0D" w:rsidP="006A6C9D" w14:paraId="4F1E3331" w14:textId="77777777">
            <w:pPr>
              <w:pStyle w:val="TableParagraph"/>
              <w:rPr>
                <w:rFonts w:ascii="Times New Roman"/>
                <w:sz w:val="12"/>
              </w:rPr>
            </w:pPr>
          </w:p>
        </w:tc>
        <w:tc>
          <w:tcPr>
            <w:tcW w:w="991" w:type="dxa"/>
          </w:tcPr>
          <w:p w:rsidR="00D66F0D" w:rsidP="006A6C9D" w14:paraId="549EC214" w14:textId="77777777">
            <w:pPr>
              <w:pStyle w:val="TableParagraph"/>
              <w:rPr>
                <w:rFonts w:ascii="Times New Roman"/>
                <w:sz w:val="12"/>
              </w:rPr>
            </w:pPr>
          </w:p>
        </w:tc>
        <w:tc>
          <w:tcPr>
            <w:tcW w:w="1169" w:type="dxa"/>
          </w:tcPr>
          <w:p w:rsidR="00D66F0D" w:rsidP="006A6C9D" w14:paraId="69886CF4" w14:textId="77777777">
            <w:pPr>
              <w:pStyle w:val="TableParagraph"/>
              <w:rPr>
                <w:rFonts w:ascii="Times New Roman"/>
                <w:sz w:val="12"/>
              </w:rPr>
            </w:pPr>
          </w:p>
        </w:tc>
      </w:tr>
      <w:tr w14:paraId="4084AE2D" w14:textId="77777777" w:rsidTr="006A6C9D">
        <w:tblPrEx>
          <w:tblW w:w="0" w:type="auto"/>
          <w:tblInd w:w="490" w:type="dxa"/>
          <w:tblLayout w:type="fixed"/>
          <w:tblCellMar>
            <w:left w:w="0" w:type="dxa"/>
            <w:right w:w="0" w:type="dxa"/>
          </w:tblCellMar>
          <w:tblLook w:val="01E0"/>
        </w:tblPrEx>
        <w:trPr>
          <w:trHeight w:val="524"/>
        </w:trPr>
        <w:tc>
          <w:tcPr>
            <w:tcW w:w="720" w:type="dxa"/>
          </w:tcPr>
          <w:p w:rsidR="00D66F0D" w:rsidP="006A6C9D" w14:paraId="7C427059" w14:textId="77777777">
            <w:pPr>
              <w:pStyle w:val="TableParagraph"/>
              <w:rPr>
                <w:rFonts w:ascii="Times New Roman"/>
                <w:sz w:val="12"/>
              </w:rPr>
            </w:pPr>
          </w:p>
        </w:tc>
        <w:tc>
          <w:tcPr>
            <w:tcW w:w="811" w:type="dxa"/>
          </w:tcPr>
          <w:p w:rsidR="00D66F0D" w:rsidP="006A6C9D" w14:paraId="1BDD0916" w14:textId="77777777">
            <w:pPr>
              <w:pStyle w:val="TableParagraph"/>
              <w:rPr>
                <w:rFonts w:ascii="Times New Roman"/>
                <w:sz w:val="12"/>
              </w:rPr>
            </w:pPr>
          </w:p>
        </w:tc>
        <w:tc>
          <w:tcPr>
            <w:tcW w:w="809" w:type="dxa"/>
          </w:tcPr>
          <w:p w:rsidR="00D66F0D" w:rsidP="006A6C9D" w14:paraId="09B2431F" w14:textId="77777777">
            <w:pPr>
              <w:pStyle w:val="TableParagraph"/>
              <w:rPr>
                <w:rFonts w:ascii="Times New Roman"/>
                <w:sz w:val="12"/>
              </w:rPr>
            </w:pPr>
          </w:p>
        </w:tc>
        <w:tc>
          <w:tcPr>
            <w:tcW w:w="1548" w:type="dxa"/>
          </w:tcPr>
          <w:p w:rsidR="00D66F0D" w:rsidP="006A6C9D" w14:paraId="16C5C399"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3BED7510" w14:textId="77777777">
            <w:pPr>
              <w:pStyle w:val="TableParagraph"/>
              <w:spacing w:line="128" w:lineRule="exact"/>
              <w:ind w:left="100"/>
              <w:rPr>
                <w:b/>
                <w:sz w:val="12"/>
              </w:rPr>
            </w:pPr>
            <w:r>
              <w:rPr>
                <w:b/>
                <w:sz w:val="12"/>
              </w:rPr>
              <w:t>New</w:t>
            </w:r>
          </w:p>
        </w:tc>
        <w:tc>
          <w:tcPr>
            <w:tcW w:w="809" w:type="dxa"/>
          </w:tcPr>
          <w:p w:rsidR="00D66F0D" w:rsidP="006A6C9D" w14:paraId="1FB0AE4C" w14:textId="77777777">
            <w:pPr>
              <w:pStyle w:val="TableParagraph"/>
              <w:rPr>
                <w:rFonts w:ascii="Times New Roman"/>
                <w:sz w:val="12"/>
              </w:rPr>
            </w:pPr>
          </w:p>
        </w:tc>
        <w:tc>
          <w:tcPr>
            <w:tcW w:w="811" w:type="dxa"/>
          </w:tcPr>
          <w:p w:rsidR="00D66F0D" w:rsidP="006A6C9D" w14:paraId="581B5806" w14:textId="77777777">
            <w:pPr>
              <w:pStyle w:val="TableParagraph"/>
              <w:rPr>
                <w:rFonts w:ascii="Times New Roman"/>
                <w:sz w:val="12"/>
              </w:rPr>
            </w:pPr>
          </w:p>
        </w:tc>
        <w:tc>
          <w:tcPr>
            <w:tcW w:w="900" w:type="dxa"/>
          </w:tcPr>
          <w:p w:rsidR="00D66F0D" w:rsidP="006A6C9D" w14:paraId="2C0CC3C9" w14:textId="77777777">
            <w:pPr>
              <w:pStyle w:val="TableParagraph"/>
              <w:rPr>
                <w:rFonts w:ascii="Times New Roman"/>
                <w:sz w:val="12"/>
              </w:rPr>
            </w:pPr>
          </w:p>
        </w:tc>
        <w:tc>
          <w:tcPr>
            <w:tcW w:w="809" w:type="dxa"/>
          </w:tcPr>
          <w:p w:rsidR="00D66F0D" w:rsidP="006A6C9D" w14:paraId="00BFB530" w14:textId="77777777">
            <w:pPr>
              <w:pStyle w:val="TableParagraph"/>
              <w:rPr>
                <w:rFonts w:ascii="Times New Roman"/>
                <w:sz w:val="12"/>
              </w:rPr>
            </w:pPr>
          </w:p>
        </w:tc>
        <w:tc>
          <w:tcPr>
            <w:tcW w:w="991" w:type="dxa"/>
          </w:tcPr>
          <w:p w:rsidR="00D66F0D" w:rsidP="006A6C9D" w14:paraId="5596AAA2" w14:textId="77777777">
            <w:pPr>
              <w:pStyle w:val="TableParagraph"/>
              <w:rPr>
                <w:rFonts w:ascii="Times New Roman"/>
                <w:sz w:val="12"/>
              </w:rPr>
            </w:pPr>
          </w:p>
        </w:tc>
        <w:tc>
          <w:tcPr>
            <w:tcW w:w="1169" w:type="dxa"/>
          </w:tcPr>
          <w:p w:rsidR="00D66F0D" w:rsidP="006A6C9D" w14:paraId="101CEB89" w14:textId="77777777">
            <w:pPr>
              <w:pStyle w:val="TableParagraph"/>
              <w:rPr>
                <w:rFonts w:ascii="Times New Roman"/>
                <w:sz w:val="12"/>
              </w:rPr>
            </w:pPr>
          </w:p>
        </w:tc>
      </w:tr>
      <w:tr w14:paraId="45D2C89F" w14:textId="77777777" w:rsidTr="006A6C9D">
        <w:tblPrEx>
          <w:tblW w:w="0" w:type="auto"/>
          <w:tblInd w:w="490" w:type="dxa"/>
          <w:tblLayout w:type="fixed"/>
          <w:tblCellMar>
            <w:left w:w="0" w:type="dxa"/>
            <w:right w:w="0" w:type="dxa"/>
          </w:tblCellMar>
          <w:tblLook w:val="01E0"/>
        </w:tblPrEx>
        <w:trPr>
          <w:trHeight w:val="527"/>
        </w:trPr>
        <w:tc>
          <w:tcPr>
            <w:tcW w:w="720" w:type="dxa"/>
          </w:tcPr>
          <w:p w:rsidR="00D66F0D" w:rsidP="006A6C9D" w14:paraId="3D1AD229" w14:textId="77777777">
            <w:pPr>
              <w:pStyle w:val="TableParagraph"/>
              <w:rPr>
                <w:rFonts w:ascii="Times New Roman"/>
                <w:sz w:val="12"/>
              </w:rPr>
            </w:pPr>
          </w:p>
        </w:tc>
        <w:tc>
          <w:tcPr>
            <w:tcW w:w="811" w:type="dxa"/>
          </w:tcPr>
          <w:p w:rsidR="00D66F0D" w:rsidP="006A6C9D" w14:paraId="48FD3241" w14:textId="77777777">
            <w:pPr>
              <w:pStyle w:val="TableParagraph"/>
              <w:rPr>
                <w:rFonts w:ascii="Times New Roman"/>
                <w:sz w:val="12"/>
              </w:rPr>
            </w:pPr>
          </w:p>
        </w:tc>
        <w:tc>
          <w:tcPr>
            <w:tcW w:w="809" w:type="dxa"/>
          </w:tcPr>
          <w:p w:rsidR="00D66F0D" w:rsidP="006A6C9D" w14:paraId="347DCCC4" w14:textId="77777777">
            <w:pPr>
              <w:pStyle w:val="TableParagraph"/>
              <w:rPr>
                <w:rFonts w:ascii="Times New Roman"/>
                <w:sz w:val="12"/>
              </w:rPr>
            </w:pPr>
          </w:p>
        </w:tc>
        <w:tc>
          <w:tcPr>
            <w:tcW w:w="1548" w:type="dxa"/>
          </w:tcPr>
          <w:p w:rsidR="00D66F0D" w:rsidP="006A6C9D" w14:paraId="59255D48"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09788A72" w14:textId="77777777">
            <w:pPr>
              <w:pStyle w:val="TableParagraph"/>
              <w:spacing w:line="128" w:lineRule="exact"/>
              <w:ind w:left="100"/>
              <w:rPr>
                <w:b/>
                <w:sz w:val="12"/>
              </w:rPr>
            </w:pPr>
            <w:r>
              <w:rPr>
                <w:b/>
                <w:sz w:val="12"/>
              </w:rPr>
              <w:t>New</w:t>
            </w:r>
          </w:p>
        </w:tc>
        <w:tc>
          <w:tcPr>
            <w:tcW w:w="809" w:type="dxa"/>
          </w:tcPr>
          <w:p w:rsidR="00D66F0D" w:rsidP="006A6C9D" w14:paraId="7063F17B" w14:textId="77777777">
            <w:pPr>
              <w:pStyle w:val="TableParagraph"/>
              <w:rPr>
                <w:rFonts w:ascii="Times New Roman"/>
                <w:sz w:val="12"/>
              </w:rPr>
            </w:pPr>
          </w:p>
        </w:tc>
        <w:tc>
          <w:tcPr>
            <w:tcW w:w="811" w:type="dxa"/>
          </w:tcPr>
          <w:p w:rsidR="00D66F0D" w:rsidP="006A6C9D" w14:paraId="4533F31F" w14:textId="77777777">
            <w:pPr>
              <w:pStyle w:val="TableParagraph"/>
              <w:rPr>
                <w:rFonts w:ascii="Times New Roman"/>
                <w:sz w:val="12"/>
              </w:rPr>
            </w:pPr>
          </w:p>
        </w:tc>
        <w:tc>
          <w:tcPr>
            <w:tcW w:w="900" w:type="dxa"/>
          </w:tcPr>
          <w:p w:rsidR="00D66F0D" w:rsidP="006A6C9D" w14:paraId="7502B46A" w14:textId="77777777">
            <w:pPr>
              <w:pStyle w:val="TableParagraph"/>
              <w:rPr>
                <w:rFonts w:ascii="Times New Roman"/>
                <w:sz w:val="12"/>
              </w:rPr>
            </w:pPr>
          </w:p>
        </w:tc>
        <w:tc>
          <w:tcPr>
            <w:tcW w:w="809" w:type="dxa"/>
          </w:tcPr>
          <w:p w:rsidR="00D66F0D" w:rsidP="006A6C9D" w14:paraId="03D043A4" w14:textId="77777777">
            <w:pPr>
              <w:pStyle w:val="TableParagraph"/>
              <w:rPr>
                <w:rFonts w:ascii="Times New Roman"/>
                <w:sz w:val="12"/>
              </w:rPr>
            </w:pPr>
          </w:p>
        </w:tc>
        <w:tc>
          <w:tcPr>
            <w:tcW w:w="991" w:type="dxa"/>
          </w:tcPr>
          <w:p w:rsidR="00D66F0D" w:rsidP="006A6C9D" w14:paraId="67BFAB3D" w14:textId="77777777">
            <w:pPr>
              <w:pStyle w:val="TableParagraph"/>
              <w:rPr>
                <w:rFonts w:ascii="Times New Roman"/>
                <w:sz w:val="12"/>
              </w:rPr>
            </w:pPr>
          </w:p>
        </w:tc>
        <w:tc>
          <w:tcPr>
            <w:tcW w:w="1169" w:type="dxa"/>
          </w:tcPr>
          <w:p w:rsidR="00D66F0D" w:rsidP="006A6C9D" w14:paraId="3F1939FF" w14:textId="77777777">
            <w:pPr>
              <w:pStyle w:val="TableParagraph"/>
              <w:rPr>
                <w:rFonts w:ascii="Times New Roman"/>
                <w:sz w:val="12"/>
              </w:rPr>
            </w:pPr>
          </w:p>
        </w:tc>
      </w:tr>
      <w:tr w14:paraId="73D8E955" w14:textId="77777777" w:rsidTr="006A6C9D">
        <w:tblPrEx>
          <w:tblW w:w="0" w:type="auto"/>
          <w:tblInd w:w="490" w:type="dxa"/>
          <w:tblLayout w:type="fixed"/>
          <w:tblCellMar>
            <w:left w:w="0" w:type="dxa"/>
            <w:right w:w="0" w:type="dxa"/>
          </w:tblCellMar>
          <w:tblLook w:val="01E0"/>
        </w:tblPrEx>
        <w:trPr>
          <w:trHeight w:val="527"/>
        </w:trPr>
        <w:tc>
          <w:tcPr>
            <w:tcW w:w="720" w:type="dxa"/>
          </w:tcPr>
          <w:p w:rsidR="00D66F0D" w:rsidP="006A6C9D" w14:paraId="42676590" w14:textId="77777777">
            <w:pPr>
              <w:pStyle w:val="TableParagraph"/>
              <w:rPr>
                <w:rFonts w:ascii="Times New Roman"/>
                <w:sz w:val="12"/>
              </w:rPr>
            </w:pPr>
          </w:p>
        </w:tc>
        <w:tc>
          <w:tcPr>
            <w:tcW w:w="811" w:type="dxa"/>
          </w:tcPr>
          <w:p w:rsidR="00D66F0D" w:rsidP="006A6C9D" w14:paraId="13B00B13" w14:textId="77777777">
            <w:pPr>
              <w:pStyle w:val="TableParagraph"/>
              <w:rPr>
                <w:rFonts w:ascii="Times New Roman"/>
                <w:sz w:val="12"/>
              </w:rPr>
            </w:pPr>
          </w:p>
        </w:tc>
        <w:tc>
          <w:tcPr>
            <w:tcW w:w="809" w:type="dxa"/>
          </w:tcPr>
          <w:p w:rsidR="00D66F0D" w:rsidP="006A6C9D" w14:paraId="63A58F7F" w14:textId="77777777">
            <w:pPr>
              <w:pStyle w:val="TableParagraph"/>
              <w:rPr>
                <w:rFonts w:ascii="Times New Roman"/>
                <w:sz w:val="12"/>
              </w:rPr>
            </w:pPr>
          </w:p>
        </w:tc>
        <w:tc>
          <w:tcPr>
            <w:tcW w:w="1548" w:type="dxa"/>
          </w:tcPr>
          <w:p w:rsidR="00D66F0D" w:rsidP="006A6C9D" w14:paraId="617EF2CC"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5E355905" w14:textId="77777777">
            <w:pPr>
              <w:pStyle w:val="TableParagraph"/>
              <w:spacing w:line="128" w:lineRule="exact"/>
              <w:ind w:left="100"/>
              <w:rPr>
                <w:b/>
                <w:sz w:val="12"/>
              </w:rPr>
            </w:pPr>
            <w:r>
              <w:rPr>
                <w:b/>
                <w:sz w:val="12"/>
              </w:rPr>
              <w:t>New</w:t>
            </w:r>
          </w:p>
        </w:tc>
        <w:tc>
          <w:tcPr>
            <w:tcW w:w="809" w:type="dxa"/>
          </w:tcPr>
          <w:p w:rsidR="00D66F0D" w:rsidP="006A6C9D" w14:paraId="3FA4F7A6" w14:textId="77777777">
            <w:pPr>
              <w:pStyle w:val="TableParagraph"/>
              <w:rPr>
                <w:rFonts w:ascii="Times New Roman"/>
                <w:sz w:val="12"/>
              </w:rPr>
            </w:pPr>
          </w:p>
        </w:tc>
        <w:tc>
          <w:tcPr>
            <w:tcW w:w="811" w:type="dxa"/>
          </w:tcPr>
          <w:p w:rsidR="00D66F0D" w:rsidP="006A6C9D" w14:paraId="36BD652F" w14:textId="77777777">
            <w:pPr>
              <w:pStyle w:val="TableParagraph"/>
              <w:rPr>
                <w:rFonts w:ascii="Times New Roman"/>
                <w:sz w:val="12"/>
              </w:rPr>
            </w:pPr>
          </w:p>
        </w:tc>
        <w:tc>
          <w:tcPr>
            <w:tcW w:w="900" w:type="dxa"/>
          </w:tcPr>
          <w:p w:rsidR="00D66F0D" w:rsidP="006A6C9D" w14:paraId="1ADF99AA" w14:textId="77777777">
            <w:pPr>
              <w:pStyle w:val="TableParagraph"/>
              <w:rPr>
                <w:rFonts w:ascii="Times New Roman"/>
                <w:sz w:val="12"/>
              </w:rPr>
            </w:pPr>
          </w:p>
        </w:tc>
        <w:tc>
          <w:tcPr>
            <w:tcW w:w="809" w:type="dxa"/>
          </w:tcPr>
          <w:p w:rsidR="00D66F0D" w:rsidP="006A6C9D" w14:paraId="0F16BD37" w14:textId="77777777">
            <w:pPr>
              <w:pStyle w:val="TableParagraph"/>
              <w:rPr>
                <w:rFonts w:ascii="Times New Roman"/>
                <w:sz w:val="12"/>
              </w:rPr>
            </w:pPr>
          </w:p>
        </w:tc>
        <w:tc>
          <w:tcPr>
            <w:tcW w:w="991" w:type="dxa"/>
          </w:tcPr>
          <w:p w:rsidR="00D66F0D" w:rsidP="006A6C9D" w14:paraId="7665B221" w14:textId="77777777">
            <w:pPr>
              <w:pStyle w:val="TableParagraph"/>
              <w:rPr>
                <w:rFonts w:ascii="Times New Roman"/>
                <w:sz w:val="12"/>
              </w:rPr>
            </w:pPr>
          </w:p>
        </w:tc>
        <w:tc>
          <w:tcPr>
            <w:tcW w:w="1169" w:type="dxa"/>
          </w:tcPr>
          <w:p w:rsidR="00D66F0D" w:rsidP="006A6C9D" w14:paraId="366FA34F" w14:textId="77777777">
            <w:pPr>
              <w:pStyle w:val="TableParagraph"/>
              <w:rPr>
                <w:rFonts w:ascii="Times New Roman"/>
                <w:sz w:val="12"/>
              </w:rPr>
            </w:pPr>
          </w:p>
        </w:tc>
      </w:tr>
      <w:tr w14:paraId="69858431" w14:textId="77777777" w:rsidTr="006A6C9D">
        <w:tblPrEx>
          <w:tblW w:w="0" w:type="auto"/>
          <w:tblInd w:w="490" w:type="dxa"/>
          <w:tblLayout w:type="fixed"/>
          <w:tblCellMar>
            <w:left w:w="0" w:type="dxa"/>
            <w:right w:w="0" w:type="dxa"/>
          </w:tblCellMar>
          <w:tblLook w:val="01E0"/>
        </w:tblPrEx>
        <w:trPr>
          <w:trHeight w:val="527"/>
        </w:trPr>
        <w:tc>
          <w:tcPr>
            <w:tcW w:w="720" w:type="dxa"/>
          </w:tcPr>
          <w:p w:rsidR="00D66F0D" w:rsidP="006A6C9D" w14:paraId="637C67B3" w14:textId="77777777">
            <w:pPr>
              <w:pStyle w:val="TableParagraph"/>
              <w:rPr>
                <w:rFonts w:ascii="Times New Roman"/>
                <w:sz w:val="12"/>
              </w:rPr>
            </w:pPr>
          </w:p>
        </w:tc>
        <w:tc>
          <w:tcPr>
            <w:tcW w:w="811" w:type="dxa"/>
          </w:tcPr>
          <w:p w:rsidR="00D66F0D" w:rsidP="006A6C9D" w14:paraId="36A327C1" w14:textId="77777777">
            <w:pPr>
              <w:pStyle w:val="TableParagraph"/>
              <w:rPr>
                <w:rFonts w:ascii="Times New Roman"/>
                <w:sz w:val="12"/>
              </w:rPr>
            </w:pPr>
          </w:p>
        </w:tc>
        <w:tc>
          <w:tcPr>
            <w:tcW w:w="809" w:type="dxa"/>
          </w:tcPr>
          <w:p w:rsidR="00D66F0D" w:rsidP="006A6C9D" w14:paraId="2C38D5E8" w14:textId="77777777">
            <w:pPr>
              <w:pStyle w:val="TableParagraph"/>
              <w:rPr>
                <w:rFonts w:ascii="Times New Roman"/>
                <w:sz w:val="12"/>
              </w:rPr>
            </w:pPr>
          </w:p>
        </w:tc>
        <w:tc>
          <w:tcPr>
            <w:tcW w:w="1548" w:type="dxa"/>
          </w:tcPr>
          <w:p w:rsidR="00D66F0D" w:rsidP="006A6C9D" w14:paraId="1B72E100"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212E8DED" w14:textId="77777777">
            <w:pPr>
              <w:pStyle w:val="TableParagraph"/>
              <w:spacing w:line="128" w:lineRule="exact"/>
              <w:ind w:left="100"/>
              <w:rPr>
                <w:b/>
                <w:sz w:val="12"/>
              </w:rPr>
            </w:pPr>
            <w:r>
              <w:rPr>
                <w:b/>
                <w:sz w:val="12"/>
              </w:rPr>
              <w:t>New</w:t>
            </w:r>
          </w:p>
        </w:tc>
        <w:tc>
          <w:tcPr>
            <w:tcW w:w="809" w:type="dxa"/>
          </w:tcPr>
          <w:p w:rsidR="00D66F0D" w:rsidP="006A6C9D" w14:paraId="1207772C" w14:textId="77777777">
            <w:pPr>
              <w:pStyle w:val="TableParagraph"/>
              <w:rPr>
                <w:rFonts w:ascii="Times New Roman"/>
                <w:sz w:val="12"/>
              </w:rPr>
            </w:pPr>
          </w:p>
        </w:tc>
        <w:tc>
          <w:tcPr>
            <w:tcW w:w="811" w:type="dxa"/>
          </w:tcPr>
          <w:p w:rsidR="00D66F0D" w:rsidP="006A6C9D" w14:paraId="43737DB2" w14:textId="77777777">
            <w:pPr>
              <w:pStyle w:val="TableParagraph"/>
              <w:rPr>
                <w:rFonts w:ascii="Times New Roman"/>
                <w:sz w:val="12"/>
              </w:rPr>
            </w:pPr>
          </w:p>
        </w:tc>
        <w:tc>
          <w:tcPr>
            <w:tcW w:w="900" w:type="dxa"/>
          </w:tcPr>
          <w:p w:rsidR="00D66F0D" w:rsidP="006A6C9D" w14:paraId="40A9DDAC" w14:textId="77777777">
            <w:pPr>
              <w:pStyle w:val="TableParagraph"/>
              <w:rPr>
                <w:rFonts w:ascii="Times New Roman"/>
                <w:sz w:val="12"/>
              </w:rPr>
            </w:pPr>
          </w:p>
        </w:tc>
        <w:tc>
          <w:tcPr>
            <w:tcW w:w="809" w:type="dxa"/>
          </w:tcPr>
          <w:p w:rsidR="00D66F0D" w:rsidP="006A6C9D" w14:paraId="4FA9D850" w14:textId="77777777">
            <w:pPr>
              <w:pStyle w:val="TableParagraph"/>
              <w:rPr>
                <w:rFonts w:ascii="Times New Roman"/>
                <w:sz w:val="12"/>
              </w:rPr>
            </w:pPr>
          </w:p>
        </w:tc>
        <w:tc>
          <w:tcPr>
            <w:tcW w:w="991" w:type="dxa"/>
          </w:tcPr>
          <w:p w:rsidR="00D66F0D" w:rsidP="006A6C9D" w14:paraId="41DC642E" w14:textId="77777777">
            <w:pPr>
              <w:pStyle w:val="TableParagraph"/>
              <w:rPr>
                <w:rFonts w:ascii="Times New Roman"/>
                <w:sz w:val="12"/>
              </w:rPr>
            </w:pPr>
          </w:p>
        </w:tc>
        <w:tc>
          <w:tcPr>
            <w:tcW w:w="1169" w:type="dxa"/>
          </w:tcPr>
          <w:p w:rsidR="00D66F0D" w:rsidP="006A6C9D" w14:paraId="3EFC20DD" w14:textId="77777777">
            <w:pPr>
              <w:pStyle w:val="TableParagraph"/>
              <w:rPr>
                <w:rFonts w:ascii="Times New Roman"/>
                <w:sz w:val="12"/>
              </w:rPr>
            </w:pPr>
          </w:p>
        </w:tc>
      </w:tr>
      <w:tr w14:paraId="45582AAA" w14:textId="77777777" w:rsidTr="006A6C9D">
        <w:tblPrEx>
          <w:tblW w:w="0" w:type="auto"/>
          <w:tblInd w:w="490" w:type="dxa"/>
          <w:tblLayout w:type="fixed"/>
          <w:tblCellMar>
            <w:left w:w="0" w:type="dxa"/>
            <w:right w:w="0" w:type="dxa"/>
          </w:tblCellMar>
          <w:tblLook w:val="01E0"/>
        </w:tblPrEx>
        <w:trPr>
          <w:trHeight w:val="527"/>
        </w:trPr>
        <w:tc>
          <w:tcPr>
            <w:tcW w:w="720" w:type="dxa"/>
          </w:tcPr>
          <w:p w:rsidR="00D66F0D" w:rsidP="006A6C9D" w14:paraId="422D37B3" w14:textId="77777777">
            <w:pPr>
              <w:pStyle w:val="TableParagraph"/>
              <w:rPr>
                <w:rFonts w:ascii="Times New Roman"/>
                <w:sz w:val="12"/>
              </w:rPr>
            </w:pPr>
          </w:p>
        </w:tc>
        <w:tc>
          <w:tcPr>
            <w:tcW w:w="811" w:type="dxa"/>
          </w:tcPr>
          <w:p w:rsidR="00D66F0D" w:rsidP="006A6C9D" w14:paraId="5BBE9715" w14:textId="77777777">
            <w:pPr>
              <w:pStyle w:val="TableParagraph"/>
              <w:rPr>
                <w:rFonts w:ascii="Times New Roman"/>
                <w:sz w:val="12"/>
              </w:rPr>
            </w:pPr>
          </w:p>
        </w:tc>
        <w:tc>
          <w:tcPr>
            <w:tcW w:w="809" w:type="dxa"/>
          </w:tcPr>
          <w:p w:rsidR="00D66F0D" w:rsidP="006A6C9D" w14:paraId="39B6DE4A" w14:textId="77777777">
            <w:pPr>
              <w:pStyle w:val="TableParagraph"/>
              <w:rPr>
                <w:rFonts w:ascii="Times New Roman"/>
                <w:sz w:val="12"/>
              </w:rPr>
            </w:pPr>
          </w:p>
        </w:tc>
        <w:tc>
          <w:tcPr>
            <w:tcW w:w="1548" w:type="dxa"/>
          </w:tcPr>
          <w:p w:rsidR="00D66F0D" w:rsidP="006A6C9D" w14:paraId="377A98AC"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753FC583" w14:textId="77777777">
            <w:pPr>
              <w:pStyle w:val="TableParagraph"/>
              <w:spacing w:line="128" w:lineRule="exact"/>
              <w:ind w:left="100"/>
              <w:rPr>
                <w:b/>
                <w:sz w:val="12"/>
              </w:rPr>
            </w:pPr>
            <w:r>
              <w:rPr>
                <w:b/>
                <w:sz w:val="12"/>
              </w:rPr>
              <w:t>New</w:t>
            </w:r>
          </w:p>
        </w:tc>
        <w:tc>
          <w:tcPr>
            <w:tcW w:w="809" w:type="dxa"/>
          </w:tcPr>
          <w:p w:rsidR="00D66F0D" w:rsidP="006A6C9D" w14:paraId="2A893A49" w14:textId="77777777">
            <w:pPr>
              <w:pStyle w:val="TableParagraph"/>
              <w:rPr>
                <w:rFonts w:ascii="Times New Roman"/>
                <w:sz w:val="12"/>
              </w:rPr>
            </w:pPr>
          </w:p>
        </w:tc>
        <w:tc>
          <w:tcPr>
            <w:tcW w:w="811" w:type="dxa"/>
          </w:tcPr>
          <w:p w:rsidR="00D66F0D" w:rsidP="006A6C9D" w14:paraId="6D8DDA8F" w14:textId="77777777">
            <w:pPr>
              <w:pStyle w:val="TableParagraph"/>
              <w:rPr>
                <w:rFonts w:ascii="Times New Roman"/>
                <w:sz w:val="12"/>
              </w:rPr>
            </w:pPr>
          </w:p>
        </w:tc>
        <w:tc>
          <w:tcPr>
            <w:tcW w:w="900" w:type="dxa"/>
          </w:tcPr>
          <w:p w:rsidR="00D66F0D" w:rsidP="006A6C9D" w14:paraId="76068A32" w14:textId="77777777">
            <w:pPr>
              <w:pStyle w:val="TableParagraph"/>
              <w:rPr>
                <w:rFonts w:ascii="Times New Roman"/>
                <w:sz w:val="12"/>
              </w:rPr>
            </w:pPr>
          </w:p>
        </w:tc>
        <w:tc>
          <w:tcPr>
            <w:tcW w:w="809" w:type="dxa"/>
          </w:tcPr>
          <w:p w:rsidR="00D66F0D" w:rsidP="006A6C9D" w14:paraId="73F08FE1" w14:textId="77777777">
            <w:pPr>
              <w:pStyle w:val="TableParagraph"/>
              <w:rPr>
                <w:rFonts w:ascii="Times New Roman"/>
                <w:sz w:val="12"/>
              </w:rPr>
            </w:pPr>
          </w:p>
        </w:tc>
        <w:tc>
          <w:tcPr>
            <w:tcW w:w="991" w:type="dxa"/>
          </w:tcPr>
          <w:p w:rsidR="00D66F0D" w:rsidP="006A6C9D" w14:paraId="6ECCA458" w14:textId="77777777">
            <w:pPr>
              <w:pStyle w:val="TableParagraph"/>
              <w:rPr>
                <w:rFonts w:ascii="Times New Roman"/>
                <w:sz w:val="12"/>
              </w:rPr>
            </w:pPr>
          </w:p>
        </w:tc>
        <w:tc>
          <w:tcPr>
            <w:tcW w:w="1169" w:type="dxa"/>
          </w:tcPr>
          <w:p w:rsidR="00D66F0D" w:rsidP="006A6C9D" w14:paraId="3BC9BCAE" w14:textId="77777777">
            <w:pPr>
              <w:pStyle w:val="TableParagraph"/>
              <w:rPr>
                <w:rFonts w:ascii="Times New Roman"/>
                <w:sz w:val="12"/>
              </w:rPr>
            </w:pPr>
          </w:p>
        </w:tc>
      </w:tr>
      <w:tr w14:paraId="1CEDB230" w14:textId="77777777" w:rsidTr="006A6C9D">
        <w:tblPrEx>
          <w:tblW w:w="0" w:type="auto"/>
          <w:tblInd w:w="490" w:type="dxa"/>
          <w:tblLayout w:type="fixed"/>
          <w:tblCellMar>
            <w:left w:w="0" w:type="dxa"/>
            <w:right w:w="0" w:type="dxa"/>
          </w:tblCellMar>
          <w:tblLook w:val="01E0"/>
        </w:tblPrEx>
        <w:trPr>
          <w:trHeight w:val="527"/>
        </w:trPr>
        <w:tc>
          <w:tcPr>
            <w:tcW w:w="720" w:type="dxa"/>
          </w:tcPr>
          <w:p w:rsidR="00D66F0D" w:rsidP="006A6C9D" w14:paraId="62699239" w14:textId="77777777">
            <w:pPr>
              <w:pStyle w:val="TableParagraph"/>
              <w:rPr>
                <w:rFonts w:ascii="Times New Roman"/>
                <w:sz w:val="12"/>
              </w:rPr>
            </w:pPr>
          </w:p>
        </w:tc>
        <w:tc>
          <w:tcPr>
            <w:tcW w:w="811" w:type="dxa"/>
          </w:tcPr>
          <w:p w:rsidR="00D66F0D" w:rsidP="006A6C9D" w14:paraId="071B8614" w14:textId="77777777">
            <w:pPr>
              <w:pStyle w:val="TableParagraph"/>
              <w:rPr>
                <w:rFonts w:ascii="Times New Roman"/>
                <w:sz w:val="12"/>
              </w:rPr>
            </w:pPr>
          </w:p>
        </w:tc>
        <w:tc>
          <w:tcPr>
            <w:tcW w:w="809" w:type="dxa"/>
          </w:tcPr>
          <w:p w:rsidR="00D66F0D" w:rsidP="006A6C9D" w14:paraId="45F359EC" w14:textId="77777777">
            <w:pPr>
              <w:pStyle w:val="TableParagraph"/>
              <w:rPr>
                <w:rFonts w:ascii="Times New Roman"/>
                <w:sz w:val="12"/>
              </w:rPr>
            </w:pPr>
          </w:p>
        </w:tc>
        <w:tc>
          <w:tcPr>
            <w:tcW w:w="1548" w:type="dxa"/>
          </w:tcPr>
          <w:p w:rsidR="00D66F0D" w:rsidP="006A6C9D" w14:paraId="23CD9677"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21122401" w14:textId="77777777">
            <w:pPr>
              <w:pStyle w:val="TableParagraph"/>
              <w:spacing w:line="128" w:lineRule="exact"/>
              <w:ind w:left="100"/>
              <w:rPr>
                <w:b/>
                <w:sz w:val="12"/>
              </w:rPr>
            </w:pPr>
            <w:r>
              <w:rPr>
                <w:b/>
                <w:sz w:val="12"/>
              </w:rPr>
              <w:t>New</w:t>
            </w:r>
          </w:p>
        </w:tc>
        <w:tc>
          <w:tcPr>
            <w:tcW w:w="809" w:type="dxa"/>
          </w:tcPr>
          <w:p w:rsidR="00D66F0D" w:rsidP="006A6C9D" w14:paraId="4FFC0CDC" w14:textId="77777777">
            <w:pPr>
              <w:pStyle w:val="TableParagraph"/>
              <w:rPr>
                <w:rFonts w:ascii="Times New Roman"/>
                <w:sz w:val="12"/>
              </w:rPr>
            </w:pPr>
          </w:p>
        </w:tc>
        <w:tc>
          <w:tcPr>
            <w:tcW w:w="811" w:type="dxa"/>
          </w:tcPr>
          <w:p w:rsidR="00D66F0D" w:rsidP="006A6C9D" w14:paraId="13862D3D" w14:textId="77777777">
            <w:pPr>
              <w:pStyle w:val="TableParagraph"/>
              <w:rPr>
                <w:rFonts w:ascii="Times New Roman"/>
                <w:sz w:val="12"/>
              </w:rPr>
            </w:pPr>
          </w:p>
        </w:tc>
        <w:tc>
          <w:tcPr>
            <w:tcW w:w="900" w:type="dxa"/>
          </w:tcPr>
          <w:p w:rsidR="00D66F0D" w:rsidP="006A6C9D" w14:paraId="1D82446B" w14:textId="77777777">
            <w:pPr>
              <w:pStyle w:val="TableParagraph"/>
              <w:rPr>
                <w:rFonts w:ascii="Times New Roman"/>
                <w:sz w:val="12"/>
              </w:rPr>
            </w:pPr>
          </w:p>
        </w:tc>
        <w:tc>
          <w:tcPr>
            <w:tcW w:w="809" w:type="dxa"/>
          </w:tcPr>
          <w:p w:rsidR="00D66F0D" w:rsidP="006A6C9D" w14:paraId="29878CBF" w14:textId="77777777">
            <w:pPr>
              <w:pStyle w:val="TableParagraph"/>
              <w:rPr>
                <w:rFonts w:ascii="Times New Roman"/>
                <w:sz w:val="12"/>
              </w:rPr>
            </w:pPr>
          </w:p>
        </w:tc>
        <w:tc>
          <w:tcPr>
            <w:tcW w:w="991" w:type="dxa"/>
          </w:tcPr>
          <w:p w:rsidR="00D66F0D" w:rsidP="006A6C9D" w14:paraId="502F46FD" w14:textId="77777777">
            <w:pPr>
              <w:pStyle w:val="TableParagraph"/>
              <w:rPr>
                <w:rFonts w:ascii="Times New Roman"/>
                <w:sz w:val="12"/>
              </w:rPr>
            </w:pPr>
          </w:p>
        </w:tc>
        <w:tc>
          <w:tcPr>
            <w:tcW w:w="1169" w:type="dxa"/>
          </w:tcPr>
          <w:p w:rsidR="00D66F0D" w:rsidP="006A6C9D" w14:paraId="40C33C50" w14:textId="77777777">
            <w:pPr>
              <w:pStyle w:val="TableParagraph"/>
              <w:rPr>
                <w:rFonts w:ascii="Times New Roman"/>
                <w:sz w:val="12"/>
              </w:rPr>
            </w:pPr>
          </w:p>
        </w:tc>
      </w:tr>
      <w:tr w14:paraId="3854E0EA" w14:textId="77777777" w:rsidTr="006A6C9D">
        <w:tblPrEx>
          <w:tblW w:w="0" w:type="auto"/>
          <w:tblInd w:w="490" w:type="dxa"/>
          <w:tblLayout w:type="fixed"/>
          <w:tblCellMar>
            <w:left w:w="0" w:type="dxa"/>
            <w:right w:w="0" w:type="dxa"/>
          </w:tblCellMar>
          <w:tblLook w:val="01E0"/>
        </w:tblPrEx>
        <w:trPr>
          <w:trHeight w:val="527"/>
        </w:trPr>
        <w:tc>
          <w:tcPr>
            <w:tcW w:w="720" w:type="dxa"/>
          </w:tcPr>
          <w:p w:rsidR="00D66F0D" w:rsidP="006A6C9D" w14:paraId="65D9AF35" w14:textId="77777777">
            <w:pPr>
              <w:pStyle w:val="TableParagraph"/>
              <w:rPr>
                <w:rFonts w:ascii="Times New Roman"/>
                <w:sz w:val="12"/>
              </w:rPr>
            </w:pPr>
          </w:p>
        </w:tc>
        <w:tc>
          <w:tcPr>
            <w:tcW w:w="811" w:type="dxa"/>
          </w:tcPr>
          <w:p w:rsidR="00D66F0D" w:rsidP="006A6C9D" w14:paraId="6B2360F0" w14:textId="77777777">
            <w:pPr>
              <w:pStyle w:val="TableParagraph"/>
              <w:rPr>
                <w:rFonts w:ascii="Times New Roman"/>
                <w:sz w:val="12"/>
              </w:rPr>
            </w:pPr>
          </w:p>
        </w:tc>
        <w:tc>
          <w:tcPr>
            <w:tcW w:w="809" w:type="dxa"/>
          </w:tcPr>
          <w:p w:rsidR="00D66F0D" w:rsidP="006A6C9D" w14:paraId="474ACB7A" w14:textId="77777777">
            <w:pPr>
              <w:pStyle w:val="TableParagraph"/>
              <w:rPr>
                <w:rFonts w:ascii="Times New Roman"/>
                <w:sz w:val="12"/>
              </w:rPr>
            </w:pPr>
          </w:p>
        </w:tc>
        <w:tc>
          <w:tcPr>
            <w:tcW w:w="1548" w:type="dxa"/>
          </w:tcPr>
          <w:p w:rsidR="00D66F0D" w:rsidP="006A6C9D" w14:paraId="1B6CDD91"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3A7CB9C6" w14:textId="77777777">
            <w:pPr>
              <w:pStyle w:val="TableParagraph"/>
              <w:spacing w:line="128" w:lineRule="exact"/>
              <w:ind w:left="100"/>
              <w:rPr>
                <w:b/>
                <w:sz w:val="12"/>
              </w:rPr>
            </w:pPr>
            <w:r>
              <w:rPr>
                <w:b/>
                <w:sz w:val="12"/>
              </w:rPr>
              <w:t>New</w:t>
            </w:r>
          </w:p>
        </w:tc>
        <w:tc>
          <w:tcPr>
            <w:tcW w:w="809" w:type="dxa"/>
          </w:tcPr>
          <w:p w:rsidR="00D66F0D" w:rsidP="006A6C9D" w14:paraId="5DEFC050" w14:textId="77777777">
            <w:pPr>
              <w:pStyle w:val="TableParagraph"/>
              <w:rPr>
                <w:rFonts w:ascii="Times New Roman"/>
                <w:sz w:val="12"/>
              </w:rPr>
            </w:pPr>
          </w:p>
        </w:tc>
        <w:tc>
          <w:tcPr>
            <w:tcW w:w="811" w:type="dxa"/>
          </w:tcPr>
          <w:p w:rsidR="00D66F0D" w:rsidP="006A6C9D" w14:paraId="51B19FAB" w14:textId="77777777">
            <w:pPr>
              <w:pStyle w:val="TableParagraph"/>
              <w:rPr>
                <w:rFonts w:ascii="Times New Roman"/>
                <w:sz w:val="12"/>
              </w:rPr>
            </w:pPr>
          </w:p>
        </w:tc>
        <w:tc>
          <w:tcPr>
            <w:tcW w:w="900" w:type="dxa"/>
          </w:tcPr>
          <w:p w:rsidR="00D66F0D" w:rsidP="006A6C9D" w14:paraId="26473E76" w14:textId="77777777">
            <w:pPr>
              <w:pStyle w:val="TableParagraph"/>
              <w:rPr>
                <w:rFonts w:ascii="Times New Roman"/>
                <w:sz w:val="12"/>
              </w:rPr>
            </w:pPr>
          </w:p>
        </w:tc>
        <w:tc>
          <w:tcPr>
            <w:tcW w:w="809" w:type="dxa"/>
          </w:tcPr>
          <w:p w:rsidR="00D66F0D" w:rsidP="006A6C9D" w14:paraId="1633F875" w14:textId="77777777">
            <w:pPr>
              <w:pStyle w:val="TableParagraph"/>
              <w:rPr>
                <w:rFonts w:ascii="Times New Roman"/>
                <w:sz w:val="12"/>
              </w:rPr>
            </w:pPr>
          </w:p>
        </w:tc>
        <w:tc>
          <w:tcPr>
            <w:tcW w:w="991" w:type="dxa"/>
          </w:tcPr>
          <w:p w:rsidR="00D66F0D" w:rsidP="006A6C9D" w14:paraId="62CF4DD5" w14:textId="77777777">
            <w:pPr>
              <w:pStyle w:val="TableParagraph"/>
              <w:rPr>
                <w:rFonts w:ascii="Times New Roman"/>
                <w:sz w:val="12"/>
              </w:rPr>
            </w:pPr>
          </w:p>
        </w:tc>
        <w:tc>
          <w:tcPr>
            <w:tcW w:w="1169" w:type="dxa"/>
          </w:tcPr>
          <w:p w:rsidR="00D66F0D" w:rsidP="006A6C9D" w14:paraId="45E9E076" w14:textId="77777777">
            <w:pPr>
              <w:pStyle w:val="TableParagraph"/>
              <w:rPr>
                <w:rFonts w:ascii="Times New Roman"/>
                <w:sz w:val="12"/>
              </w:rPr>
            </w:pPr>
          </w:p>
        </w:tc>
      </w:tr>
      <w:tr w14:paraId="4D8B9A35" w14:textId="77777777" w:rsidTr="006A6C9D">
        <w:tblPrEx>
          <w:tblW w:w="0" w:type="auto"/>
          <w:tblInd w:w="490" w:type="dxa"/>
          <w:tblLayout w:type="fixed"/>
          <w:tblCellMar>
            <w:left w:w="0" w:type="dxa"/>
            <w:right w:w="0" w:type="dxa"/>
          </w:tblCellMar>
          <w:tblLook w:val="01E0"/>
        </w:tblPrEx>
        <w:trPr>
          <w:trHeight w:val="524"/>
        </w:trPr>
        <w:tc>
          <w:tcPr>
            <w:tcW w:w="720" w:type="dxa"/>
          </w:tcPr>
          <w:p w:rsidR="00D66F0D" w:rsidP="006A6C9D" w14:paraId="2B4546E1" w14:textId="77777777">
            <w:pPr>
              <w:pStyle w:val="TableParagraph"/>
              <w:rPr>
                <w:rFonts w:ascii="Times New Roman"/>
                <w:sz w:val="12"/>
              </w:rPr>
            </w:pPr>
          </w:p>
        </w:tc>
        <w:tc>
          <w:tcPr>
            <w:tcW w:w="811" w:type="dxa"/>
          </w:tcPr>
          <w:p w:rsidR="00D66F0D" w:rsidP="006A6C9D" w14:paraId="1BBCDF5C" w14:textId="77777777">
            <w:pPr>
              <w:pStyle w:val="TableParagraph"/>
              <w:rPr>
                <w:rFonts w:ascii="Times New Roman"/>
                <w:sz w:val="12"/>
              </w:rPr>
            </w:pPr>
          </w:p>
        </w:tc>
        <w:tc>
          <w:tcPr>
            <w:tcW w:w="809" w:type="dxa"/>
          </w:tcPr>
          <w:p w:rsidR="00D66F0D" w:rsidP="006A6C9D" w14:paraId="37D19A0C" w14:textId="77777777">
            <w:pPr>
              <w:pStyle w:val="TableParagraph"/>
              <w:rPr>
                <w:rFonts w:ascii="Times New Roman"/>
                <w:sz w:val="12"/>
              </w:rPr>
            </w:pPr>
          </w:p>
        </w:tc>
        <w:tc>
          <w:tcPr>
            <w:tcW w:w="1548" w:type="dxa"/>
          </w:tcPr>
          <w:p w:rsidR="00D66F0D" w:rsidP="006A6C9D" w14:paraId="7F0F9F17"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1557224E" w14:textId="77777777">
            <w:pPr>
              <w:pStyle w:val="TableParagraph"/>
              <w:spacing w:line="128" w:lineRule="exact"/>
              <w:ind w:left="100"/>
              <w:rPr>
                <w:b/>
                <w:sz w:val="12"/>
              </w:rPr>
            </w:pPr>
            <w:r>
              <w:rPr>
                <w:b/>
                <w:sz w:val="12"/>
              </w:rPr>
              <w:t>New</w:t>
            </w:r>
          </w:p>
        </w:tc>
        <w:tc>
          <w:tcPr>
            <w:tcW w:w="809" w:type="dxa"/>
          </w:tcPr>
          <w:p w:rsidR="00D66F0D" w:rsidP="006A6C9D" w14:paraId="4ACBC202" w14:textId="77777777">
            <w:pPr>
              <w:pStyle w:val="TableParagraph"/>
              <w:rPr>
                <w:rFonts w:ascii="Times New Roman"/>
                <w:sz w:val="12"/>
              </w:rPr>
            </w:pPr>
          </w:p>
        </w:tc>
        <w:tc>
          <w:tcPr>
            <w:tcW w:w="811" w:type="dxa"/>
          </w:tcPr>
          <w:p w:rsidR="00D66F0D" w:rsidP="006A6C9D" w14:paraId="05DE9EFF" w14:textId="77777777">
            <w:pPr>
              <w:pStyle w:val="TableParagraph"/>
              <w:rPr>
                <w:rFonts w:ascii="Times New Roman"/>
                <w:sz w:val="12"/>
              </w:rPr>
            </w:pPr>
          </w:p>
        </w:tc>
        <w:tc>
          <w:tcPr>
            <w:tcW w:w="900" w:type="dxa"/>
          </w:tcPr>
          <w:p w:rsidR="00D66F0D" w:rsidP="006A6C9D" w14:paraId="48864F10" w14:textId="77777777">
            <w:pPr>
              <w:pStyle w:val="TableParagraph"/>
              <w:rPr>
                <w:rFonts w:ascii="Times New Roman"/>
                <w:sz w:val="12"/>
              </w:rPr>
            </w:pPr>
          </w:p>
        </w:tc>
        <w:tc>
          <w:tcPr>
            <w:tcW w:w="809" w:type="dxa"/>
          </w:tcPr>
          <w:p w:rsidR="00D66F0D" w:rsidP="006A6C9D" w14:paraId="6393FC04" w14:textId="77777777">
            <w:pPr>
              <w:pStyle w:val="TableParagraph"/>
              <w:rPr>
                <w:rFonts w:ascii="Times New Roman"/>
                <w:sz w:val="12"/>
              </w:rPr>
            </w:pPr>
          </w:p>
        </w:tc>
        <w:tc>
          <w:tcPr>
            <w:tcW w:w="991" w:type="dxa"/>
          </w:tcPr>
          <w:p w:rsidR="00D66F0D" w:rsidP="006A6C9D" w14:paraId="3F38122D" w14:textId="77777777">
            <w:pPr>
              <w:pStyle w:val="TableParagraph"/>
              <w:rPr>
                <w:rFonts w:ascii="Times New Roman"/>
                <w:sz w:val="12"/>
              </w:rPr>
            </w:pPr>
          </w:p>
        </w:tc>
        <w:tc>
          <w:tcPr>
            <w:tcW w:w="1169" w:type="dxa"/>
          </w:tcPr>
          <w:p w:rsidR="00D66F0D" w:rsidP="006A6C9D" w14:paraId="651E1153" w14:textId="77777777">
            <w:pPr>
              <w:pStyle w:val="TableParagraph"/>
              <w:rPr>
                <w:rFonts w:ascii="Times New Roman"/>
                <w:sz w:val="12"/>
              </w:rPr>
            </w:pPr>
          </w:p>
        </w:tc>
      </w:tr>
      <w:tr w14:paraId="7E09AF49" w14:textId="77777777" w:rsidTr="006A6C9D">
        <w:tblPrEx>
          <w:tblW w:w="0" w:type="auto"/>
          <w:tblInd w:w="490" w:type="dxa"/>
          <w:tblLayout w:type="fixed"/>
          <w:tblCellMar>
            <w:left w:w="0" w:type="dxa"/>
            <w:right w:w="0" w:type="dxa"/>
          </w:tblCellMar>
          <w:tblLook w:val="01E0"/>
        </w:tblPrEx>
        <w:trPr>
          <w:trHeight w:val="527"/>
        </w:trPr>
        <w:tc>
          <w:tcPr>
            <w:tcW w:w="720" w:type="dxa"/>
          </w:tcPr>
          <w:p w:rsidR="00D66F0D" w:rsidP="006A6C9D" w14:paraId="7FA7C329" w14:textId="77777777">
            <w:pPr>
              <w:pStyle w:val="TableParagraph"/>
              <w:rPr>
                <w:rFonts w:ascii="Times New Roman"/>
                <w:sz w:val="12"/>
              </w:rPr>
            </w:pPr>
          </w:p>
        </w:tc>
        <w:tc>
          <w:tcPr>
            <w:tcW w:w="811" w:type="dxa"/>
          </w:tcPr>
          <w:p w:rsidR="00D66F0D" w:rsidP="006A6C9D" w14:paraId="61F6E8EA" w14:textId="77777777">
            <w:pPr>
              <w:pStyle w:val="TableParagraph"/>
              <w:rPr>
                <w:rFonts w:ascii="Times New Roman"/>
                <w:sz w:val="12"/>
              </w:rPr>
            </w:pPr>
          </w:p>
        </w:tc>
        <w:tc>
          <w:tcPr>
            <w:tcW w:w="809" w:type="dxa"/>
          </w:tcPr>
          <w:p w:rsidR="00D66F0D" w:rsidP="006A6C9D" w14:paraId="58523DEF" w14:textId="77777777">
            <w:pPr>
              <w:pStyle w:val="TableParagraph"/>
              <w:rPr>
                <w:rFonts w:ascii="Times New Roman"/>
                <w:sz w:val="12"/>
              </w:rPr>
            </w:pPr>
          </w:p>
        </w:tc>
        <w:tc>
          <w:tcPr>
            <w:tcW w:w="1548" w:type="dxa"/>
          </w:tcPr>
          <w:p w:rsidR="00D66F0D" w:rsidP="006A6C9D" w14:paraId="661EED5D"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4B84E612" w14:textId="77777777">
            <w:pPr>
              <w:pStyle w:val="TableParagraph"/>
              <w:spacing w:line="128" w:lineRule="exact"/>
              <w:ind w:left="100"/>
              <w:rPr>
                <w:b/>
                <w:sz w:val="12"/>
              </w:rPr>
            </w:pPr>
            <w:r>
              <w:rPr>
                <w:b/>
                <w:sz w:val="12"/>
              </w:rPr>
              <w:t>New</w:t>
            </w:r>
          </w:p>
        </w:tc>
        <w:tc>
          <w:tcPr>
            <w:tcW w:w="809" w:type="dxa"/>
          </w:tcPr>
          <w:p w:rsidR="00D66F0D" w:rsidP="006A6C9D" w14:paraId="447B1FD9" w14:textId="77777777">
            <w:pPr>
              <w:pStyle w:val="TableParagraph"/>
              <w:rPr>
                <w:rFonts w:ascii="Times New Roman"/>
                <w:sz w:val="12"/>
              </w:rPr>
            </w:pPr>
          </w:p>
        </w:tc>
        <w:tc>
          <w:tcPr>
            <w:tcW w:w="811" w:type="dxa"/>
          </w:tcPr>
          <w:p w:rsidR="00D66F0D" w:rsidP="006A6C9D" w14:paraId="4281A378" w14:textId="77777777">
            <w:pPr>
              <w:pStyle w:val="TableParagraph"/>
              <w:rPr>
                <w:rFonts w:ascii="Times New Roman"/>
                <w:sz w:val="12"/>
              </w:rPr>
            </w:pPr>
          </w:p>
        </w:tc>
        <w:tc>
          <w:tcPr>
            <w:tcW w:w="900" w:type="dxa"/>
          </w:tcPr>
          <w:p w:rsidR="00D66F0D" w:rsidP="006A6C9D" w14:paraId="0269120E" w14:textId="77777777">
            <w:pPr>
              <w:pStyle w:val="TableParagraph"/>
              <w:rPr>
                <w:rFonts w:ascii="Times New Roman"/>
                <w:sz w:val="12"/>
              </w:rPr>
            </w:pPr>
          </w:p>
        </w:tc>
        <w:tc>
          <w:tcPr>
            <w:tcW w:w="809" w:type="dxa"/>
          </w:tcPr>
          <w:p w:rsidR="00D66F0D" w:rsidP="006A6C9D" w14:paraId="13E6664D" w14:textId="77777777">
            <w:pPr>
              <w:pStyle w:val="TableParagraph"/>
              <w:rPr>
                <w:rFonts w:ascii="Times New Roman"/>
                <w:sz w:val="12"/>
              </w:rPr>
            </w:pPr>
          </w:p>
        </w:tc>
        <w:tc>
          <w:tcPr>
            <w:tcW w:w="991" w:type="dxa"/>
          </w:tcPr>
          <w:p w:rsidR="00D66F0D" w:rsidP="006A6C9D" w14:paraId="08EF48D5" w14:textId="77777777">
            <w:pPr>
              <w:pStyle w:val="TableParagraph"/>
              <w:rPr>
                <w:rFonts w:ascii="Times New Roman"/>
                <w:sz w:val="12"/>
              </w:rPr>
            </w:pPr>
          </w:p>
        </w:tc>
        <w:tc>
          <w:tcPr>
            <w:tcW w:w="1169" w:type="dxa"/>
          </w:tcPr>
          <w:p w:rsidR="00D66F0D" w:rsidP="006A6C9D" w14:paraId="5EC9C7FA" w14:textId="77777777">
            <w:pPr>
              <w:pStyle w:val="TableParagraph"/>
              <w:rPr>
                <w:rFonts w:ascii="Times New Roman"/>
                <w:sz w:val="12"/>
              </w:rPr>
            </w:pPr>
          </w:p>
        </w:tc>
      </w:tr>
      <w:tr w14:paraId="4C739652" w14:textId="77777777" w:rsidTr="006A6C9D">
        <w:tblPrEx>
          <w:tblW w:w="0" w:type="auto"/>
          <w:tblInd w:w="490" w:type="dxa"/>
          <w:tblLayout w:type="fixed"/>
          <w:tblCellMar>
            <w:left w:w="0" w:type="dxa"/>
            <w:right w:w="0" w:type="dxa"/>
          </w:tblCellMar>
          <w:tblLook w:val="01E0"/>
        </w:tblPrEx>
        <w:trPr>
          <w:trHeight w:val="527"/>
        </w:trPr>
        <w:tc>
          <w:tcPr>
            <w:tcW w:w="720" w:type="dxa"/>
          </w:tcPr>
          <w:p w:rsidR="00D66F0D" w:rsidP="006A6C9D" w14:paraId="5496922F" w14:textId="77777777">
            <w:pPr>
              <w:pStyle w:val="TableParagraph"/>
              <w:rPr>
                <w:rFonts w:ascii="Times New Roman"/>
                <w:sz w:val="12"/>
              </w:rPr>
            </w:pPr>
          </w:p>
        </w:tc>
        <w:tc>
          <w:tcPr>
            <w:tcW w:w="811" w:type="dxa"/>
          </w:tcPr>
          <w:p w:rsidR="00D66F0D" w:rsidP="006A6C9D" w14:paraId="2F72E8EC" w14:textId="77777777">
            <w:pPr>
              <w:pStyle w:val="TableParagraph"/>
              <w:rPr>
                <w:rFonts w:ascii="Times New Roman"/>
                <w:sz w:val="12"/>
              </w:rPr>
            </w:pPr>
          </w:p>
        </w:tc>
        <w:tc>
          <w:tcPr>
            <w:tcW w:w="809" w:type="dxa"/>
          </w:tcPr>
          <w:p w:rsidR="00D66F0D" w:rsidP="006A6C9D" w14:paraId="665E6306" w14:textId="77777777">
            <w:pPr>
              <w:pStyle w:val="TableParagraph"/>
              <w:rPr>
                <w:rFonts w:ascii="Times New Roman"/>
                <w:sz w:val="12"/>
              </w:rPr>
            </w:pPr>
          </w:p>
        </w:tc>
        <w:tc>
          <w:tcPr>
            <w:tcW w:w="1548" w:type="dxa"/>
          </w:tcPr>
          <w:p w:rsidR="00D66F0D" w:rsidP="006A6C9D" w14:paraId="4E09CD59"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6917A5F2" w14:textId="77777777">
            <w:pPr>
              <w:pStyle w:val="TableParagraph"/>
              <w:spacing w:line="128" w:lineRule="exact"/>
              <w:ind w:left="100"/>
              <w:rPr>
                <w:b/>
                <w:sz w:val="12"/>
              </w:rPr>
            </w:pPr>
            <w:r>
              <w:rPr>
                <w:b/>
                <w:sz w:val="12"/>
              </w:rPr>
              <w:t>New</w:t>
            </w:r>
          </w:p>
        </w:tc>
        <w:tc>
          <w:tcPr>
            <w:tcW w:w="809" w:type="dxa"/>
          </w:tcPr>
          <w:p w:rsidR="00D66F0D" w:rsidP="006A6C9D" w14:paraId="4B463438" w14:textId="77777777">
            <w:pPr>
              <w:pStyle w:val="TableParagraph"/>
              <w:rPr>
                <w:rFonts w:ascii="Times New Roman"/>
                <w:sz w:val="12"/>
              </w:rPr>
            </w:pPr>
          </w:p>
        </w:tc>
        <w:tc>
          <w:tcPr>
            <w:tcW w:w="811" w:type="dxa"/>
          </w:tcPr>
          <w:p w:rsidR="00D66F0D" w:rsidP="006A6C9D" w14:paraId="5F4E131F" w14:textId="77777777">
            <w:pPr>
              <w:pStyle w:val="TableParagraph"/>
              <w:rPr>
                <w:rFonts w:ascii="Times New Roman"/>
                <w:sz w:val="12"/>
              </w:rPr>
            </w:pPr>
          </w:p>
        </w:tc>
        <w:tc>
          <w:tcPr>
            <w:tcW w:w="900" w:type="dxa"/>
          </w:tcPr>
          <w:p w:rsidR="00D66F0D" w:rsidP="006A6C9D" w14:paraId="514070BD" w14:textId="77777777">
            <w:pPr>
              <w:pStyle w:val="TableParagraph"/>
              <w:rPr>
                <w:rFonts w:ascii="Times New Roman"/>
                <w:sz w:val="12"/>
              </w:rPr>
            </w:pPr>
          </w:p>
        </w:tc>
        <w:tc>
          <w:tcPr>
            <w:tcW w:w="809" w:type="dxa"/>
          </w:tcPr>
          <w:p w:rsidR="00D66F0D" w:rsidP="006A6C9D" w14:paraId="3031F2C1" w14:textId="77777777">
            <w:pPr>
              <w:pStyle w:val="TableParagraph"/>
              <w:rPr>
                <w:rFonts w:ascii="Times New Roman"/>
                <w:sz w:val="12"/>
              </w:rPr>
            </w:pPr>
          </w:p>
        </w:tc>
        <w:tc>
          <w:tcPr>
            <w:tcW w:w="991" w:type="dxa"/>
          </w:tcPr>
          <w:p w:rsidR="00D66F0D" w:rsidP="006A6C9D" w14:paraId="073AA5C4" w14:textId="77777777">
            <w:pPr>
              <w:pStyle w:val="TableParagraph"/>
              <w:rPr>
                <w:rFonts w:ascii="Times New Roman"/>
                <w:sz w:val="12"/>
              </w:rPr>
            </w:pPr>
          </w:p>
        </w:tc>
        <w:tc>
          <w:tcPr>
            <w:tcW w:w="1169" w:type="dxa"/>
          </w:tcPr>
          <w:p w:rsidR="00D66F0D" w:rsidP="006A6C9D" w14:paraId="6FF606E6" w14:textId="77777777">
            <w:pPr>
              <w:pStyle w:val="TableParagraph"/>
              <w:rPr>
                <w:rFonts w:ascii="Times New Roman"/>
                <w:sz w:val="12"/>
              </w:rPr>
            </w:pPr>
          </w:p>
        </w:tc>
      </w:tr>
      <w:tr w14:paraId="52C6A67B" w14:textId="77777777" w:rsidTr="006A6C9D">
        <w:tblPrEx>
          <w:tblW w:w="0" w:type="auto"/>
          <w:tblInd w:w="490" w:type="dxa"/>
          <w:tblLayout w:type="fixed"/>
          <w:tblCellMar>
            <w:left w:w="0" w:type="dxa"/>
            <w:right w:w="0" w:type="dxa"/>
          </w:tblCellMar>
          <w:tblLook w:val="01E0"/>
        </w:tblPrEx>
        <w:trPr>
          <w:trHeight w:val="524"/>
        </w:trPr>
        <w:tc>
          <w:tcPr>
            <w:tcW w:w="720" w:type="dxa"/>
          </w:tcPr>
          <w:p w:rsidR="00D66F0D" w:rsidP="006A6C9D" w14:paraId="095AAFDE" w14:textId="77777777">
            <w:pPr>
              <w:pStyle w:val="TableParagraph"/>
              <w:rPr>
                <w:rFonts w:ascii="Times New Roman"/>
                <w:sz w:val="12"/>
              </w:rPr>
            </w:pPr>
          </w:p>
        </w:tc>
        <w:tc>
          <w:tcPr>
            <w:tcW w:w="811" w:type="dxa"/>
          </w:tcPr>
          <w:p w:rsidR="00D66F0D" w:rsidP="006A6C9D" w14:paraId="77199696" w14:textId="77777777">
            <w:pPr>
              <w:pStyle w:val="TableParagraph"/>
              <w:rPr>
                <w:rFonts w:ascii="Times New Roman"/>
                <w:sz w:val="12"/>
              </w:rPr>
            </w:pPr>
          </w:p>
        </w:tc>
        <w:tc>
          <w:tcPr>
            <w:tcW w:w="809" w:type="dxa"/>
          </w:tcPr>
          <w:p w:rsidR="00D66F0D" w:rsidP="006A6C9D" w14:paraId="2BB2E883" w14:textId="77777777">
            <w:pPr>
              <w:pStyle w:val="TableParagraph"/>
              <w:rPr>
                <w:rFonts w:ascii="Times New Roman"/>
                <w:sz w:val="12"/>
              </w:rPr>
            </w:pPr>
          </w:p>
        </w:tc>
        <w:tc>
          <w:tcPr>
            <w:tcW w:w="1548" w:type="dxa"/>
          </w:tcPr>
          <w:p w:rsidR="00D66F0D" w:rsidP="006A6C9D" w14:paraId="098EB259"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425CC21F" w14:textId="77777777">
            <w:pPr>
              <w:pStyle w:val="TableParagraph"/>
              <w:spacing w:line="128" w:lineRule="exact"/>
              <w:ind w:left="100"/>
              <w:rPr>
                <w:b/>
                <w:sz w:val="12"/>
              </w:rPr>
            </w:pPr>
            <w:r>
              <w:rPr>
                <w:b/>
                <w:sz w:val="12"/>
              </w:rPr>
              <w:t>New</w:t>
            </w:r>
          </w:p>
        </w:tc>
        <w:tc>
          <w:tcPr>
            <w:tcW w:w="809" w:type="dxa"/>
          </w:tcPr>
          <w:p w:rsidR="00D66F0D" w:rsidP="006A6C9D" w14:paraId="7B8FE52B" w14:textId="77777777">
            <w:pPr>
              <w:pStyle w:val="TableParagraph"/>
              <w:rPr>
                <w:rFonts w:ascii="Times New Roman"/>
                <w:sz w:val="12"/>
              </w:rPr>
            </w:pPr>
          </w:p>
        </w:tc>
        <w:tc>
          <w:tcPr>
            <w:tcW w:w="811" w:type="dxa"/>
          </w:tcPr>
          <w:p w:rsidR="00D66F0D" w:rsidP="006A6C9D" w14:paraId="5A578E84" w14:textId="77777777">
            <w:pPr>
              <w:pStyle w:val="TableParagraph"/>
              <w:rPr>
                <w:rFonts w:ascii="Times New Roman"/>
                <w:sz w:val="12"/>
              </w:rPr>
            </w:pPr>
          </w:p>
        </w:tc>
        <w:tc>
          <w:tcPr>
            <w:tcW w:w="900" w:type="dxa"/>
          </w:tcPr>
          <w:p w:rsidR="00D66F0D" w:rsidP="006A6C9D" w14:paraId="6C034D5E" w14:textId="77777777">
            <w:pPr>
              <w:pStyle w:val="TableParagraph"/>
              <w:rPr>
                <w:rFonts w:ascii="Times New Roman"/>
                <w:sz w:val="12"/>
              </w:rPr>
            </w:pPr>
          </w:p>
        </w:tc>
        <w:tc>
          <w:tcPr>
            <w:tcW w:w="809" w:type="dxa"/>
          </w:tcPr>
          <w:p w:rsidR="00D66F0D" w:rsidP="006A6C9D" w14:paraId="55BC132C" w14:textId="77777777">
            <w:pPr>
              <w:pStyle w:val="TableParagraph"/>
              <w:rPr>
                <w:rFonts w:ascii="Times New Roman"/>
                <w:sz w:val="12"/>
              </w:rPr>
            </w:pPr>
          </w:p>
        </w:tc>
        <w:tc>
          <w:tcPr>
            <w:tcW w:w="991" w:type="dxa"/>
          </w:tcPr>
          <w:p w:rsidR="00D66F0D" w:rsidP="006A6C9D" w14:paraId="2B385AEC" w14:textId="77777777">
            <w:pPr>
              <w:pStyle w:val="TableParagraph"/>
              <w:rPr>
                <w:rFonts w:ascii="Times New Roman"/>
                <w:sz w:val="12"/>
              </w:rPr>
            </w:pPr>
          </w:p>
        </w:tc>
        <w:tc>
          <w:tcPr>
            <w:tcW w:w="1169" w:type="dxa"/>
          </w:tcPr>
          <w:p w:rsidR="00D66F0D" w:rsidP="006A6C9D" w14:paraId="2C04E4B4" w14:textId="77777777">
            <w:pPr>
              <w:pStyle w:val="TableParagraph"/>
              <w:rPr>
                <w:rFonts w:ascii="Times New Roman"/>
                <w:sz w:val="12"/>
              </w:rPr>
            </w:pPr>
          </w:p>
        </w:tc>
      </w:tr>
      <w:tr w14:paraId="73C5A2F5" w14:textId="77777777" w:rsidTr="006A6C9D">
        <w:tblPrEx>
          <w:tblW w:w="0" w:type="auto"/>
          <w:tblInd w:w="490" w:type="dxa"/>
          <w:tblLayout w:type="fixed"/>
          <w:tblCellMar>
            <w:left w:w="0" w:type="dxa"/>
            <w:right w:w="0" w:type="dxa"/>
          </w:tblCellMar>
          <w:tblLook w:val="01E0"/>
        </w:tblPrEx>
        <w:trPr>
          <w:trHeight w:val="527"/>
        </w:trPr>
        <w:tc>
          <w:tcPr>
            <w:tcW w:w="720" w:type="dxa"/>
          </w:tcPr>
          <w:p w:rsidR="00D66F0D" w:rsidP="006A6C9D" w14:paraId="29ED9566" w14:textId="77777777">
            <w:pPr>
              <w:pStyle w:val="TableParagraph"/>
              <w:rPr>
                <w:rFonts w:ascii="Times New Roman"/>
                <w:sz w:val="12"/>
              </w:rPr>
            </w:pPr>
          </w:p>
        </w:tc>
        <w:tc>
          <w:tcPr>
            <w:tcW w:w="811" w:type="dxa"/>
          </w:tcPr>
          <w:p w:rsidR="00D66F0D" w:rsidP="006A6C9D" w14:paraId="1A89464B" w14:textId="77777777">
            <w:pPr>
              <w:pStyle w:val="TableParagraph"/>
              <w:rPr>
                <w:rFonts w:ascii="Times New Roman"/>
                <w:sz w:val="12"/>
              </w:rPr>
            </w:pPr>
          </w:p>
        </w:tc>
        <w:tc>
          <w:tcPr>
            <w:tcW w:w="809" w:type="dxa"/>
          </w:tcPr>
          <w:p w:rsidR="00D66F0D" w:rsidP="006A6C9D" w14:paraId="1F5A75BA" w14:textId="77777777">
            <w:pPr>
              <w:pStyle w:val="TableParagraph"/>
              <w:rPr>
                <w:rFonts w:ascii="Times New Roman"/>
                <w:sz w:val="12"/>
              </w:rPr>
            </w:pPr>
          </w:p>
        </w:tc>
        <w:tc>
          <w:tcPr>
            <w:tcW w:w="1548" w:type="dxa"/>
          </w:tcPr>
          <w:p w:rsidR="00D66F0D" w:rsidP="006A6C9D" w14:paraId="6C63292C" w14:textId="77777777">
            <w:pPr>
              <w:pStyle w:val="TableParagraph"/>
              <w:spacing w:line="131"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332F7D90" w14:textId="77777777">
            <w:pPr>
              <w:pStyle w:val="TableParagraph"/>
              <w:spacing w:line="131" w:lineRule="exact"/>
              <w:ind w:left="100"/>
              <w:rPr>
                <w:b/>
                <w:sz w:val="12"/>
              </w:rPr>
            </w:pPr>
            <w:r>
              <w:rPr>
                <w:b/>
                <w:sz w:val="12"/>
              </w:rPr>
              <w:t>New</w:t>
            </w:r>
          </w:p>
        </w:tc>
        <w:tc>
          <w:tcPr>
            <w:tcW w:w="809" w:type="dxa"/>
          </w:tcPr>
          <w:p w:rsidR="00D66F0D" w:rsidP="006A6C9D" w14:paraId="3FF0CB77" w14:textId="77777777">
            <w:pPr>
              <w:pStyle w:val="TableParagraph"/>
              <w:rPr>
                <w:rFonts w:ascii="Times New Roman"/>
                <w:sz w:val="12"/>
              </w:rPr>
            </w:pPr>
          </w:p>
        </w:tc>
        <w:tc>
          <w:tcPr>
            <w:tcW w:w="811" w:type="dxa"/>
          </w:tcPr>
          <w:p w:rsidR="00D66F0D" w:rsidP="006A6C9D" w14:paraId="13BA5905" w14:textId="77777777">
            <w:pPr>
              <w:pStyle w:val="TableParagraph"/>
              <w:rPr>
                <w:rFonts w:ascii="Times New Roman"/>
                <w:sz w:val="12"/>
              </w:rPr>
            </w:pPr>
          </w:p>
        </w:tc>
        <w:tc>
          <w:tcPr>
            <w:tcW w:w="900" w:type="dxa"/>
          </w:tcPr>
          <w:p w:rsidR="00D66F0D" w:rsidP="006A6C9D" w14:paraId="6EF5BE8D" w14:textId="77777777">
            <w:pPr>
              <w:pStyle w:val="TableParagraph"/>
              <w:rPr>
                <w:rFonts w:ascii="Times New Roman"/>
                <w:sz w:val="12"/>
              </w:rPr>
            </w:pPr>
          </w:p>
        </w:tc>
        <w:tc>
          <w:tcPr>
            <w:tcW w:w="809" w:type="dxa"/>
          </w:tcPr>
          <w:p w:rsidR="00D66F0D" w:rsidP="006A6C9D" w14:paraId="649C07BA" w14:textId="77777777">
            <w:pPr>
              <w:pStyle w:val="TableParagraph"/>
              <w:rPr>
                <w:rFonts w:ascii="Times New Roman"/>
                <w:sz w:val="12"/>
              </w:rPr>
            </w:pPr>
          </w:p>
        </w:tc>
        <w:tc>
          <w:tcPr>
            <w:tcW w:w="991" w:type="dxa"/>
          </w:tcPr>
          <w:p w:rsidR="00D66F0D" w:rsidP="006A6C9D" w14:paraId="50E168F9" w14:textId="77777777">
            <w:pPr>
              <w:pStyle w:val="TableParagraph"/>
              <w:rPr>
                <w:rFonts w:ascii="Times New Roman"/>
                <w:sz w:val="12"/>
              </w:rPr>
            </w:pPr>
          </w:p>
        </w:tc>
        <w:tc>
          <w:tcPr>
            <w:tcW w:w="1169" w:type="dxa"/>
          </w:tcPr>
          <w:p w:rsidR="00D66F0D" w:rsidP="006A6C9D" w14:paraId="728502B4" w14:textId="77777777">
            <w:pPr>
              <w:pStyle w:val="TableParagraph"/>
              <w:rPr>
                <w:rFonts w:ascii="Times New Roman"/>
                <w:sz w:val="12"/>
              </w:rPr>
            </w:pPr>
          </w:p>
        </w:tc>
      </w:tr>
      <w:tr w14:paraId="19D6EC83" w14:textId="77777777" w:rsidTr="006A6C9D">
        <w:tblPrEx>
          <w:tblW w:w="0" w:type="auto"/>
          <w:tblInd w:w="490" w:type="dxa"/>
          <w:tblLayout w:type="fixed"/>
          <w:tblCellMar>
            <w:left w:w="0" w:type="dxa"/>
            <w:right w:w="0" w:type="dxa"/>
          </w:tblCellMar>
          <w:tblLook w:val="01E0"/>
        </w:tblPrEx>
        <w:trPr>
          <w:trHeight w:val="527"/>
        </w:trPr>
        <w:tc>
          <w:tcPr>
            <w:tcW w:w="720" w:type="dxa"/>
          </w:tcPr>
          <w:p w:rsidR="00D66F0D" w:rsidP="006A6C9D" w14:paraId="00097CAE" w14:textId="77777777">
            <w:pPr>
              <w:pStyle w:val="TableParagraph"/>
              <w:rPr>
                <w:rFonts w:ascii="Times New Roman"/>
                <w:sz w:val="12"/>
              </w:rPr>
            </w:pPr>
          </w:p>
        </w:tc>
        <w:tc>
          <w:tcPr>
            <w:tcW w:w="811" w:type="dxa"/>
          </w:tcPr>
          <w:p w:rsidR="00D66F0D" w:rsidP="006A6C9D" w14:paraId="0700D371" w14:textId="77777777">
            <w:pPr>
              <w:pStyle w:val="TableParagraph"/>
              <w:rPr>
                <w:rFonts w:ascii="Times New Roman"/>
                <w:sz w:val="12"/>
              </w:rPr>
            </w:pPr>
          </w:p>
        </w:tc>
        <w:tc>
          <w:tcPr>
            <w:tcW w:w="809" w:type="dxa"/>
          </w:tcPr>
          <w:p w:rsidR="00D66F0D" w:rsidP="006A6C9D" w14:paraId="45BC3A51" w14:textId="77777777">
            <w:pPr>
              <w:pStyle w:val="TableParagraph"/>
              <w:rPr>
                <w:rFonts w:ascii="Times New Roman"/>
                <w:sz w:val="12"/>
              </w:rPr>
            </w:pPr>
          </w:p>
        </w:tc>
        <w:tc>
          <w:tcPr>
            <w:tcW w:w="1548" w:type="dxa"/>
          </w:tcPr>
          <w:p w:rsidR="00D66F0D" w:rsidP="006A6C9D" w14:paraId="6116199F"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27E1DB7B" w14:textId="77777777">
            <w:pPr>
              <w:pStyle w:val="TableParagraph"/>
              <w:spacing w:line="128" w:lineRule="exact"/>
              <w:ind w:left="100"/>
              <w:rPr>
                <w:b/>
                <w:sz w:val="12"/>
              </w:rPr>
            </w:pPr>
            <w:r>
              <w:rPr>
                <w:b/>
                <w:sz w:val="12"/>
              </w:rPr>
              <w:t>New</w:t>
            </w:r>
          </w:p>
        </w:tc>
        <w:tc>
          <w:tcPr>
            <w:tcW w:w="809" w:type="dxa"/>
          </w:tcPr>
          <w:p w:rsidR="00D66F0D" w:rsidP="006A6C9D" w14:paraId="1EADB4AF" w14:textId="77777777">
            <w:pPr>
              <w:pStyle w:val="TableParagraph"/>
              <w:rPr>
                <w:rFonts w:ascii="Times New Roman"/>
                <w:sz w:val="12"/>
              </w:rPr>
            </w:pPr>
          </w:p>
        </w:tc>
        <w:tc>
          <w:tcPr>
            <w:tcW w:w="811" w:type="dxa"/>
          </w:tcPr>
          <w:p w:rsidR="00D66F0D" w:rsidP="006A6C9D" w14:paraId="08F95D7E" w14:textId="77777777">
            <w:pPr>
              <w:pStyle w:val="TableParagraph"/>
              <w:rPr>
                <w:rFonts w:ascii="Times New Roman"/>
                <w:sz w:val="12"/>
              </w:rPr>
            </w:pPr>
          </w:p>
        </w:tc>
        <w:tc>
          <w:tcPr>
            <w:tcW w:w="900" w:type="dxa"/>
          </w:tcPr>
          <w:p w:rsidR="00D66F0D" w:rsidP="006A6C9D" w14:paraId="61845BED" w14:textId="77777777">
            <w:pPr>
              <w:pStyle w:val="TableParagraph"/>
              <w:rPr>
                <w:rFonts w:ascii="Times New Roman"/>
                <w:sz w:val="12"/>
              </w:rPr>
            </w:pPr>
          </w:p>
        </w:tc>
        <w:tc>
          <w:tcPr>
            <w:tcW w:w="809" w:type="dxa"/>
          </w:tcPr>
          <w:p w:rsidR="00D66F0D" w:rsidP="006A6C9D" w14:paraId="2DC772EF" w14:textId="77777777">
            <w:pPr>
              <w:pStyle w:val="TableParagraph"/>
              <w:rPr>
                <w:rFonts w:ascii="Times New Roman"/>
                <w:sz w:val="12"/>
              </w:rPr>
            </w:pPr>
          </w:p>
        </w:tc>
        <w:tc>
          <w:tcPr>
            <w:tcW w:w="991" w:type="dxa"/>
          </w:tcPr>
          <w:p w:rsidR="00D66F0D" w:rsidP="006A6C9D" w14:paraId="5790FA83" w14:textId="77777777">
            <w:pPr>
              <w:pStyle w:val="TableParagraph"/>
              <w:rPr>
                <w:rFonts w:ascii="Times New Roman"/>
                <w:sz w:val="12"/>
              </w:rPr>
            </w:pPr>
          </w:p>
        </w:tc>
        <w:tc>
          <w:tcPr>
            <w:tcW w:w="1169" w:type="dxa"/>
          </w:tcPr>
          <w:p w:rsidR="00D66F0D" w:rsidP="006A6C9D" w14:paraId="6FE75C90" w14:textId="77777777">
            <w:pPr>
              <w:pStyle w:val="TableParagraph"/>
              <w:rPr>
                <w:rFonts w:ascii="Times New Roman"/>
                <w:sz w:val="12"/>
              </w:rPr>
            </w:pPr>
          </w:p>
        </w:tc>
      </w:tr>
    </w:tbl>
    <w:p w:rsidR="00D66F0D" w:rsidP="00D66F0D" w14:paraId="653C1C27" w14:textId="77777777">
      <w:pPr>
        <w:rPr>
          <w:rFonts w:ascii="Times New Roman"/>
          <w:sz w:val="12"/>
        </w:rPr>
        <w:sectPr w:rsidSect="00E01665">
          <w:pgSz w:w="12240" w:h="15840"/>
          <w:pgMar w:top="920" w:right="200" w:bottom="660" w:left="240" w:header="0" w:footer="473" w:gutter="0"/>
          <w:cols w:space="720"/>
        </w:sectPr>
      </w:pPr>
    </w:p>
    <w:p w:rsidR="00D66F0D" w:rsidP="00D66F0D" w14:paraId="4E10F7B5" w14:textId="77777777">
      <w:pPr>
        <w:tabs>
          <w:tab w:val="left" w:pos="3331"/>
          <w:tab w:val="left" w:pos="9789"/>
        </w:tabs>
        <w:spacing w:before="71" w:line="274" w:lineRule="exact"/>
        <w:ind w:left="480"/>
        <w:rPr>
          <w:sz w:val="14"/>
        </w:rPr>
      </w:pPr>
      <w:r>
        <w:rPr>
          <w:b/>
          <w:sz w:val="24"/>
        </w:rPr>
        <w:t>FCC</w:t>
      </w:r>
      <w:r>
        <w:rPr>
          <w:b/>
          <w:spacing w:val="-8"/>
          <w:sz w:val="24"/>
        </w:rPr>
        <w:t xml:space="preserve"> </w:t>
      </w:r>
      <w:r>
        <w:rPr>
          <w:b/>
          <w:sz w:val="24"/>
        </w:rPr>
        <w:t>601</w:t>
      </w:r>
      <w:r>
        <w:rPr>
          <w:b/>
          <w:sz w:val="24"/>
        </w:rPr>
        <w:tab/>
      </w:r>
      <w:r>
        <w:rPr>
          <w:b/>
          <w:spacing w:val="-3"/>
          <w:sz w:val="24"/>
        </w:rPr>
        <w:t>FEDERAL</w:t>
      </w:r>
      <w:r>
        <w:rPr>
          <w:b/>
          <w:spacing w:val="-13"/>
          <w:sz w:val="24"/>
        </w:rPr>
        <w:t xml:space="preserve"> </w:t>
      </w:r>
      <w:r>
        <w:rPr>
          <w:b/>
          <w:spacing w:val="-3"/>
          <w:sz w:val="24"/>
        </w:rPr>
        <w:t>COMMUNICATIONS</w:t>
      </w:r>
      <w:r>
        <w:rPr>
          <w:b/>
          <w:spacing w:val="-12"/>
          <w:sz w:val="24"/>
        </w:rPr>
        <w:t xml:space="preserve"> </w:t>
      </w:r>
      <w:r>
        <w:rPr>
          <w:b/>
          <w:spacing w:val="-3"/>
          <w:sz w:val="24"/>
        </w:rPr>
        <w:t>COMMISSION</w:t>
      </w:r>
      <w:r>
        <w:rPr>
          <w:b/>
          <w:spacing w:val="-3"/>
          <w:sz w:val="24"/>
        </w:rPr>
        <w:tab/>
      </w:r>
      <w:r>
        <w:rPr>
          <w:w w:val="95"/>
          <w:sz w:val="14"/>
        </w:rPr>
        <w:t>Approved</w:t>
      </w:r>
      <w:r>
        <w:rPr>
          <w:spacing w:val="-19"/>
          <w:w w:val="95"/>
          <w:sz w:val="14"/>
        </w:rPr>
        <w:t xml:space="preserve"> </w:t>
      </w:r>
      <w:r>
        <w:rPr>
          <w:w w:val="95"/>
          <w:sz w:val="14"/>
        </w:rPr>
        <w:t>by</w:t>
      </w:r>
      <w:r>
        <w:rPr>
          <w:spacing w:val="-17"/>
          <w:w w:val="95"/>
          <w:sz w:val="14"/>
        </w:rPr>
        <w:t xml:space="preserve"> </w:t>
      </w:r>
      <w:r>
        <w:rPr>
          <w:w w:val="95"/>
          <w:sz w:val="14"/>
        </w:rPr>
        <w:t>OMB</w:t>
      </w:r>
    </w:p>
    <w:p w:rsidR="00D66F0D" w:rsidP="00D66F0D" w14:paraId="7BFBB809" w14:textId="77777777">
      <w:pPr>
        <w:tabs>
          <w:tab w:val="right" w:pos="10698"/>
        </w:tabs>
        <w:spacing w:line="272" w:lineRule="exact"/>
        <w:ind w:left="480"/>
        <w:rPr>
          <w:sz w:val="14"/>
        </w:rPr>
      </w:pPr>
      <w:r>
        <w:rPr>
          <w:b/>
          <w:spacing w:val="-3"/>
          <w:sz w:val="24"/>
        </w:rPr>
        <w:t>Schedule</w:t>
      </w:r>
      <w:r>
        <w:rPr>
          <w:b/>
          <w:spacing w:val="-13"/>
          <w:sz w:val="24"/>
        </w:rPr>
        <w:t xml:space="preserve"> </w:t>
      </w:r>
      <w:r>
        <w:rPr>
          <w:b/>
          <w:spacing w:val="-2"/>
          <w:sz w:val="24"/>
        </w:rPr>
        <w:t>I</w:t>
      </w:r>
      <w:r>
        <w:rPr>
          <w:rFonts w:ascii="Times New Roman"/>
          <w:b/>
          <w:spacing w:val="-2"/>
          <w:sz w:val="24"/>
        </w:rPr>
        <w:tab/>
      </w:r>
      <w:r>
        <w:rPr>
          <w:w w:val="95"/>
          <w:sz w:val="14"/>
        </w:rPr>
        <w:t>3060</w:t>
      </w:r>
      <w:r>
        <w:rPr>
          <w:spacing w:val="5"/>
          <w:w w:val="95"/>
          <w:sz w:val="14"/>
        </w:rPr>
        <w:t xml:space="preserve"> </w:t>
      </w:r>
      <w:r>
        <w:rPr>
          <w:w w:val="95"/>
          <w:sz w:val="14"/>
        </w:rPr>
        <w:t>-</w:t>
      </w:r>
      <w:r>
        <w:rPr>
          <w:spacing w:val="24"/>
          <w:w w:val="95"/>
          <w:sz w:val="14"/>
        </w:rPr>
        <w:t xml:space="preserve"> </w:t>
      </w:r>
      <w:r>
        <w:rPr>
          <w:w w:val="95"/>
          <w:sz w:val="14"/>
        </w:rPr>
        <w:t>0798</w:t>
      </w:r>
    </w:p>
    <w:p w:rsidR="00D66F0D" w:rsidP="00D66F0D" w14:paraId="02D036F2" w14:textId="77777777">
      <w:pPr>
        <w:spacing w:line="159" w:lineRule="exact"/>
        <w:ind w:right="519"/>
        <w:jc w:val="right"/>
        <w:rPr>
          <w:sz w:val="14"/>
        </w:rPr>
      </w:pPr>
      <w:r>
        <w:rPr>
          <w:w w:val="95"/>
          <w:sz w:val="14"/>
        </w:rPr>
        <w:t>See</w:t>
      </w:r>
      <w:r>
        <w:rPr>
          <w:spacing w:val="-16"/>
          <w:w w:val="95"/>
          <w:sz w:val="14"/>
        </w:rPr>
        <w:t xml:space="preserve"> </w:t>
      </w:r>
      <w:r>
        <w:rPr>
          <w:w w:val="95"/>
          <w:sz w:val="14"/>
        </w:rPr>
        <w:t>601</w:t>
      </w:r>
      <w:r>
        <w:rPr>
          <w:spacing w:val="-8"/>
          <w:w w:val="95"/>
          <w:sz w:val="14"/>
        </w:rPr>
        <w:t xml:space="preserve"> </w:t>
      </w:r>
      <w:r>
        <w:rPr>
          <w:w w:val="95"/>
          <w:sz w:val="14"/>
        </w:rPr>
        <w:t>Main</w:t>
      </w:r>
      <w:r>
        <w:rPr>
          <w:spacing w:val="-14"/>
          <w:w w:val="95"/>
          <w:sz w:val="14"/>
        </w:rPr>
        <w:t xml:space="preserve"> </w:t>
      </w:r>
      <w:r>
        <w:rPr>
          <w:w w:val="95"/>
          <w:sz w:val="14"/>
        </w:rPr>
        <w:t>Form</w:t>
      </w:r>
      <w:r>
        <w:rPr>
          <w:spacing w:val="-1"/>
          <w:w w:val="95"/>
          <w:sz w:val="14"/>
        </w:rPr>
        <w:t xml:space="preserve"> </w:t>
      </w:r>
      <w:r>
        <w:rPr>
          <w:w w:val="95"/>
          <w:sz w:val="14"/>
        </w:rPr>
        <w:t>Instructions</w:t>
      </w:r>
    </w:p>
    <w:p w:rsidR="00D66F0D" w:rsidP="00D66F0D" w14:paraId="08D89731" w14:textId="0BC8BCB9">
      <w:pPr>
        <w:tabs>
          <w:tab w:val="left" w:pos="9614"/>
        </w:tabs>
        <w:spacing w:line="275" w:lineRule="exact"/>
        <w:ind w:left="4252"/>
        <w:rPr>
          <w:sz w:val="14"/>
        </w:rPr>
      </w:pPr>
      <w:r>
        <w:rPr>
          <w:b/>
          <w:spacing w:val="-4"/>
          <w:sz w:val="24"/>
        </w:rPr>
        <w:t>Information</w:t>
      </w:r>
      <w:r>
        <w:rPr>
          <w:b/>
          <w:spacing w:val="-14"/>
          <w:sz w:val="24"/>
        </w:rPr>
        <w:t xml:space="preserve"> </w:t>
      </w:r>
      <w:r>
        <w:rPr>
          <w:b/>
          <w:spacing w:val="-4"/>
          <w:sz w:val="24"/>
        </w:rPr>
        <w:t>and Instructions</w:t>
      </w:r>
      <w:r>
        <w:rPr>
          <w:b/>
          <w:spacing w:val="-4"/>
          <w:sz w:val="24"/>
        </w:rPr>
        <w:tab/>
      </w:r>
      <w:r>
        <w:rPr>
          <w:w w:val="95"/>
          <w:sz w:val="14"/>
        </w:rPr>
        <w:t>for</w:t>
      </w:r>
      <w:r w:rsidR="00BC79D9">
        <w:rPr>
          <w:w w:val="95"/>
          <w:sz w:val="14"/>
        </w:rPr>
        <w:t xml:space="preserve"> </w:t>
      </w:r>
      <w:r>
        <w:rPr>
          <w:w w:val="95"/>
          <w:sz w:val="14"/>
        </w:rPr>
        <w:t>public</w:t>
      </w:r>
      <w:r>
        <w:rPr>
          <w:spacing w:val="-11"/>
          <w:w w:val="95"/>
          <w:sz w:val="14"/>
        </w:rPr>
        <w:t xml:space="preserve"> </w:t>
      </w:r>
      <w:r>
        <w:rPr>
          <w:w w:val="95"/>
          <w:sz w:val="14"/>
        </w:rPr>
        <w:t>burden</w:t>
      </w:r>
      <w:r w:rsidR="00BC79D9">
        <w:rPr>
          <w:w w:val="95"/>
          <w:sz w:val="14"/>
        </w:rPr>
        <w:t xml:space="preserve"> </w:t>
      </w:r>
      <w:r>
        <w:rPr>
          <w:w w:val="95"/>
          <w:sz w:val="14"/>
        </w:rPr>
        <w:t>estimate</w:t>
      </w:r>
    </w:p>
    <w:p w:rsidR="00D66F0D" w:rsidP="00D66F0D" w14:paraId="782CEBE5" w14:textId="77777777">
      <w:pPr>
        <w:pStyle w:val="Heading4"/>
        <w:spacing w:before="224"/>
        <w:ind w:left="2806" w:right="2843"/>
        <w:jc w:val="center"/>
      </w:pPr>
      <w:r>
        <w:rPr>
          <w:spacing w:val="-3"/>
        </w:rPr>
        <w:t>Instructions</w:t>
      </w:r>
      <w:r>
        <w:rPr>
          <w:spacing w:val="-11"/>
        </w:rPr>
        <w:t xml:space="preserve"> </w:t>
      </w:r>
      <w:r>
        <w:rPr>
          <w:spacing w:val="-3"/>
        </w:rPr>
        <w:t>for</w:t>
      </w:r>
      <w:r>
        <w:rPr>
          <w:spacing w:val="-11"/>
        </w:rPr>
        <w:t xml:space="preserve"> </w:t>
      </w:r>
      <w:r>
        <w:rPr>
          <w:spacing w:val="-3"/>
        </w:rPr>
        <w:t>Technical</w:t>
      </w:r>
      <w:r>
        <w:rPr>
          <w:spacing w:val="-13"/>
        </w:rPr>
        <w:t xml:space="preserve"> </w:t>
      </w:r>
      <w:r>
        <w:rPr>
          <w:spacing w:val="-2"/>
        </w:rPr>
        <w:t>Data</w:t>
      </w:r>
      <w:r>
        <w:rPr>
          <w:spacing w:val="-14"/>
        </w:rPr>
        <w:t xml:space="preserve"> </w:t>
      </w:r>
      <w:r>
        <w:rPr>
          <w:spacing w:val="-2"/>
        </w:rPr>
        <w:t>Schedule</w:t>
      </w:r>
      <w:r>
        <w:rPr>
          <w:spacing w:val="-9"/>
        </w:rPr>
        <w:t xml:space="preserve"> </w:t>
      </w:r>
      <w:r>
        <w:rPr>
          <w:spacing w:val="-2"/>
        </w:rPr>
        <w:t>for</w:t>
      </w:r>
      <w:r>
        <w:rPr>
          <w:spacing w:val="-14"/>
        </w:rPr>
        <w:t xml:space="preserve"> </w:t>
      </w:r>
      <w:r>
        <w:rPr>
          <w:spacing w:val="-2"/>
        </w:rPr>
        <w:t>the</w:t>
      </w:r>
    </w:p>
    <w:p w:rsidR="00D66F0D" w:rsidP="00D66F0D" w14:paraId="6E62B0C2" w14:textId="77777777">
      <w:pPr>
        <w:ind w:left="2291" w:right="2325"/>
        <w:jc w:val="center"/>
        <w:rPr>
          <w:b/>
          <w:sz w:val="24"/>
        </w:rPr>
      </w:pPr>
      <w:r>
        <w:rPr>
          <w:b/>
          <w:w w:val="95"/>
          <w:sz w:val="24"/>
        </w:rPr>
        <w:t>Fixed</w:t>
      </w:r>
      <w:r>
        <w:rPr>
          <w:b/>
          <w:spacing w:val="40"/>
          <w:w w:val="95"/>
          <w:sz w:val="24"/>
        </w:rPr>
        <w:t xml:space="preserve"> </w:t>
      </w:r>
      <w:r>
        <w:rPr>
          <w:b/>
          <w:w w:val="95"/>
          <w:sz w:val="24"/>
        </w:rPr>
        <w:t>Microwave</w:t>
      </w:r>
      <w:r>
        <w:rPr>
          <w:b/>
          <w:spacing w:val="17"/>
          <w:w w:val="95"/>
          <w:sz w:val="24"/>
        </w:rPr>
        <w:t xml:space="preserve"> </w:t>
      </w:r>
      <w:r>
        <w:rPr>
          <w:b/>
          <w:w w:val="95"/>
          <w:sz w:val="24"/>
        </w:rPr>
        <w:t>and</w:t>
      </w:r>
      <w:r>
        <w:rPr>
          <w:b/>
          <w:spacing w:val="15"/>
          <w:w w:val="95"/>
          <w:sz w:val="24"/>
        </w:rPr>
        <w:t xml:space="preserve"> </w:t>
      </w:r>
      <w:r>
        <w:rPr>
          <w:b/>
          <w:w w:val="95"/>
          <w:sz w:val="24"/>
        </w:rPr>
        <w:t>Microwave</w:t>
      </w:r>
      <w:r>
        <w:rPr>
          <w:b/>
          <w:spacing w:val="32"/>
          <w:w w:val="95"/>
          <w:sz w:val="24"/>
        </w:rPr>
        <w:t xml:space="preserve"> </w:t>
      </w:r>
      <w:r>
        <w:rPr>
          <w:b/>
          <w:w w:val="95"/>
          <w:sz w:val="24"/>
        </w:rPr>
        <w:t>Broadcast</w:t>
      </w:r>
      <w:r>
        <w:rPr>
          <w:b/>
          <w:spacing w:val="28"/>
          <w:w w:val="95"/>
          <w:sz w:val="24"/>
        </w:rPr>
        <w:t xml:space="preserve"> </w:t>
      </w:r>
      <w:r>
        <w:rPr>
          <w:b/>
          <w:w w:val="95"/>
          <w:sz w:val="24"/>
        </w:rPr>
        <w:t>Auxiliary</w:t>
      </w:r>
      <w:r>
        <w:rPr>
          <w:b/>
          <w:spacing w:val="3"/>
          <w:w w:val="95"/>
          <w:sz w:val="24"/>
        </w:rPr>
        <w:t xml:space="preserve"> </w:t>
      </w:r>
      <w:r>
        <w:rPr>
          <w:b/>
          <w:w w:val="95"/>
          <w:sz w:val="24"/>
        </w:rPr>
        <w:t>Services</w:t>
      </w:r>
      <w:r>
        <w:rPr>
          <w:b/>
          <w:spacing w:val="-60"/>
          <w:w w:val="95"/>
          <w:sz w:val="24"/>
        </w:rPr>
        <w:t xml:space="preserve"> </w:t>
      </w:r>
      <w:r>
        <w:rPr>
          <w:b/>
          <w:sz w:val="24"/>
        </w:rPr>
        <w:t>(Parts</w:t>
      </w:r>
      <w:r>
        <w:rPr>
          <w:b/>
          <w:spacing w:val="-6"/>
          <w:sz w:val="24"/>
        </w:rPr>
        <w:t xml:space="preserve"> </w:t>
      </w:r>
      <w:r>
        <w:rPr>
          <w:b/>
          <w:sz w:val="24"/>
        </w:rPr>
        <w:t>101</w:t>
      </w:r>
      <w:r>
        <w:rPr>
          <w:b/>
          <w:spacing w:val="-9"/>
          <w:sz w:val="24"/>
        </w:rPr>
        <w:t xml:space="preserve"> </w:t>
      </w:r>
      <w:r>
        <w:rPr>
          <w:b/>
          <w:sz w:val="24"/>
        </w:rPr>
        <w:t>and</w:t>
      </w:r>
      <w:r>
        <w:rPr>
          <w:b/>
          <w:spacing w:val="-14"/>
          <w:sz w:val="24"/>
        </w:rPr>
        <w:t xml:space="preserve"> </w:t>
      </w:r>
      <w:r>
        <w:rPr>
          <w:b/>
          <w:sz w:val="24"/>
        </w:rPr>
        <w:t>74)</w:t>
      </w:r>
    </w:p>
    <w:p w:rsidR="00D66F0D" w:rsidP="00D66F0D" w14:paraId="5B23E7DA" w14:textId="77777777">
      <w:pPr>
        <w:pStyle w:val="BodyText"/>
        <w:spacing w:before="9"/>
        <w:rPr>
          <w:b/>
          <w:sz w:val="35"/>
        </w:rPr>
      </w:pPr>
    </w:p>
    <w:p w:rsidR="00D66F0D" w:rsidP="00D66F0D" w14:paraId="0B828D43" w14:textId="7B53DFC9">
      <w:pPr>
        <w:pStyle w:val="BodyText"/>
        <w:ind w:left="477" w:right="567" w:firstLine="2"/>
      </w:pPr>
      <w:r>
        <w:t>Form</w:t>
      </w:r>
      <w:r>
        <w:rPr>
          <w:spacing w:val="17"/>
        </w:rPr>
        <w:t xml:space="preserve"> </w:t>
      </w:r>
      <w:r>
        <w:t>FCC</w:t>
      </w:r>
      <w:r>
        <w:rPr>
          <w:spacing w:val="8"/>
        </w:rPr>
        <w:t xml:space="preserve"> </w:t>
      </w:r>
      <w:r>
        <w:t>601,</w:t>
      </w:r>
      <w:r>
        <w:rPr>
          <w:spacing w:val="16"/>
        </w:rPr>
        <w:t xml:space="preserve"> </w:t>
      </w:r>
      <w:r>
        <w:t>Schedule</w:t>
      </w:r>
      <w:r>
        <w:rPr>
          <w:spacing w:val="13"/>
        </w:rPr>
        <w:t xml:space="preserve"> </w:t>
      </w:r>
      <w:r>
        <w:t>I,</w:t>
      </w:r>
      <w:r>
        <w:rPr>
          <w:spacing w:val="13"/>
        </w:rPr>
        <w:t xml:space="preserve"> </w:t>
      </w:r>
      <w:r>
        <w:t>is</w:t>
      </w:r>
      <w:r>
        <w:rPr>
          <w:spacing w:val="15"/>
        </w:rPr>
        <w:t xml:space="preserve"> </w:t>
      </w:r>
      <w:r>
        <w:t>a</w:t>
      </w:r>
      <w:r>
        <w:rPr>
          <w:spacing w:val="17"/>
        </w:rPr>
        <w:t xml:space="preserve"> </w:t>
      </w:r>
      <w:r>
        <w:t>supplementary</w:t>
      </w:r>
      <w:r>
        <w:rPr>
          <w:spacing w:val="7"/>
        </w:rPr>
        <w:t xml:space="preserve"> </w:t>
      </w:r>
      <w:r>
        <w:t>schedule</w:t>
      </w:r>
      <w:r>
        <w:rPr>
          <w:spacing w:val="9"/>
        </w:rPr>
        <w:t xml:space="preserve"> </w:t>
      </w:r>
      <w:r>
        <w:t>for</w:t>
      </w:r>
      <w:r>
        <w:rPr>
          <w:spacing w:val="10"/>
        </w:rPr>
        <w:t xml:space="preserve"> </w:t>
      </w:r>
      <w:r>
        <w:t>use</w:t>
      </w:r>
      <w:r>
        <w:rPr>
          <w:spacing w:val="13"/>
        </w:rPr>
        <w:t xml:space="preserve"> </w:t>
      </w:r>
      <w:r>
        <w:t>with</w:t>
      </w:r>
      <w:r>
        <w:rPr>
          <w:spacing w:val="12"/>
        </w:rPr>
        <w:t xml:space="preserve"> </w:t>
      </w:r>
      <w:r>
        <w:t>the</w:t>
      </w:r>
      <w:r>
        <w:rPr>
          <w:spacing w:val="13"/>
        </w:rPr>
        <w:t xml:space="preserve"> </w:t>
      </w:r>
      <w:r>
        <w:t>FCC</w:t>
      </w:r>
      <w:r>
        <w:rPr>
          <w:spacing w:val="11"/>
        </w:rPr>
        <w:t xml:space="preserve"> </w:t>
      </w:r>
      <w:r>
        <w:t>Application</w:t>
      </w:r>
      <w:r>
        <w:rPr>
          <w:spacing w:val="11"/>
        </w:rPr>
        <w:t xml:space="preserve"> </w:t>
      </w:r>
      <w:r>
        <w:t>for</w:t>
      </w:r>
      <w:r>
        <w:rPr>
          <w:spacing w:val="14"/>
        </w:rPr>
        <w:t xml:space="preserve"> </w:t>
      </w:r>
      <w:r>
        <w:t>Radio</w:t>
      </w:r>
      <w:r>
        <w:rPr>
          <w:spacing w:val="10"/>
        </w:rPr>
        <w:t xml:space="preserve"> </w:t>
      </w:r>
      <w:r>
        <w:t>Service</w:t>
      </w:r>
      <w:r>
        <w:rPr>
          <w:spacing w:val="8"/>
        </w:rPr>
        <w:t xml:space="preserve"> </w:t>
      </w:r>
      <w:r>
        <w:t>Authorization:</w:t>
      </w:r>
      <w:r>
        <w:rPr>
          <w:spacing w:val="10"/>
        </w:rPr>
        <w:t xml:space="preserve"> </w:t>
      </w:r>
      <w:r>
        <w:t>Wireless</w:t>
      </w:r>
      <w:r>
        <w:rPr>
          <w:spacing w:val="1"/>
        </w:rPr>
        <w:t xml:space="preserve"> </w:t>
      </w:r>
      <w:r>
        <w:t>Telecommunications Bureau and/or Public Safety and Homeland Security Bureau, FCC 601 Main Form. This schedule is used to apply</w:t>
      </w:r>
      <w:r>
        <w:rPr>
          <w:spacing w:val="-47"/>
        </w:rPr>
        <w:t xml:space="preserve"> </w:t>
      </w:r>
      <w:r>
        <w:t>for</w:t>
      </w:r>
      <w:r>
        <w:rPr>
          <w:spacing w:val="18"/>
        </w:rPr>
        <w:t xml:space="preserve"> </w:t>
      </w:r>
      <w:r>
        <w:t>an</w:t>
      </w:r>
      <w:r>
        <w:rPr>
          <w:spacing w:val="16"/>
        </w:rPr>
        <w:t xml:space="preserve"> </w:t>
      </w:r>
      <w:r>
        <w:t>authorization</w:t>
      </w:r>
      <w:r>
        <w:rPr>
          <w:spacing w:val="6"/>
        </w:rPr>
        <w:t xml:space="preserve"> </w:t>
      </w:r>
      <w:r>
        <w:t>to</w:t>
      </w:r>
      <w:r>
        <w:rPr>
          <w:spacing w:val="18"/>
        </w:rPr>
        <w:t xml:space="preserve"> </w:t>
      </w:r>
      <w:r>
        <w:t>operate</w:t>
      </w:r>
      <w:r>
        <w:rPr>
          <w:spacing w:val="11"/>
        </w:rPr>
        <w:t xml:space="preserve"> </w:t>
      </w:r>
      <w:r>
        <w:t>a</w:t>
      </w:r>
      <w:r>
        <w:rPr>
          <w:spacing w:val="18"/>
        </w:rPr>
        <w:t xml:space="preserve"> </w:t>
      </w:r>
      <w:r>
        <w:t>radio</w:t>
      </w:r>
      <w:r>
        <w:rPr>
          <w:spacing w:val="14"/>
        </w:rPr>
        <w:t xml:space="preserve"> </w:t>
      </w:r>
      <w:r>
        <w:t>station</w:t>
      </w:r>
      <w:r>
        <w:rPr>
          <w:spacing w:val="8"/>
        </w:rPr>
        <w:t xml:space="preserve"> </w:t>
      </w:r>
      <w:r>
        <w:t>in</w:t>
      </w:r>
      <w:r>
        <w:rPr>
          <w:spacing w:val="18"/>
        </w:rPr>
        <w:t xml:space="preserve"> </w:t>
      </w:r>
      <w:r>
        <w:t>the</w:t>
      </w:r>
      <w:r>
        <w:rPr>
          <w:spacing w:val="15"/>
        </w:rPr>
        <w:t xml:space="preserve"> </w:t>
      </w:r>
      <w:r>
        <w:t>Fixed</w:t>
      </w:r>
      <w:r>
        <w:rPr>
          <w:spacing w:val="7"/>
        </w:rPr>
        <w:t xml:space="preserve"> </w:t>
      </w:r>
      <w:r>
        <w:t>Microwave</w:t>
      </w:r>
      <w:r>
        <w:rPr>
          <w:spacing w:val="11"/>
        </w:rPr>
        <w:t xml:space="preserve"> </w:t>
      </w:r>
      <w:r>
        <w:t>and</w:t>
      </w:r>
      <w:r>
        <w:rPr>
          <w:spacing w:val="16"/>
        </w:rPr>
        <w:t xml:space="preserve"> </w:t>
      </w:r>
      <w:r>
        <w:t>Microwave</w:t>
      </w:r>
      <w:r>
        <w:rPr>
          <w:spacing w:val="11"/>
        </w:rPr>
        <w:t xml:space="preserve"> </w:t>
      </w:r>
      <w:r>
        <w:t>Broadcast</w:t>
      </w:r>
      <w:r>
        <w:rPr>
          <w:spacing w:val="14"/>
        </w:rPr>
        <w:t xml:space="preserve"> </w:t>
      </w:r>
      <w:r>
        <w:t>Auxiliary</w:t>
      </w:r>
      <w:r>
        <w:rPr>
          <w:spacing w:val="9"/>
        </w:rPr>
        <w:t xml:space="preserve"> </w:t>
      </w:r>
      <w:r>
        <w:t>Services,</w:t>
      </w:r>
      <w:r>
        <w:rPr>
          <w:spacing w:val="8"/>
        </w:rPr>
        <w:t xml:space="preserve"> </w:t>
      </w:r>
      <w:r>
        <w:t>as</w:t>
      </w:r>
      <w:r>
        <w:rPr>
          <w:spacing w:val="16"/>
        </w:rPr>
        <w:t xml:space="preserve"> </w:t>
      </w:r>
      <w:r>
        <w:t>defined</w:t>
      </w:r>
      <w:r>
        <w:rPr>
          <w:spacing w:val="10"/>
        </w:rPr>
        <w:t xml:space="preserve"> </w:t>
      </w:r>
      <w:r>
        <w:t>in</w:t>
      </w:r>
      <w:r>
        <w:rPr>
          <w:spacing w:val="18"/>
        </w:rPr>
        <w:t xml:space="preserve"> </w:t>
      </w:r>
      <w:r>
        <w:t>47</w:t>
      </w:r>
      <w:r>
        <w:rPr>
          <w:spacing w:val="1"/>
        </w:rPr>
        <w:t xml:space="preserve"> </w:t>
      </w:r>
      <w:r>
        <w:t>CFR,</w:t>
      </w:r>
      <w:r>
        <w:rPr>
          <w:spacing w:val="6"/>
        </w:rPr>
        <w:t xml:space="preserve"> </w:t>
      </w:r>
      <w:r>
        <w:t>Parts</w:t>
      </w:r>
      <w:r>
        <w:rPr>
          <w:spacing w:val="1"/>
        </w:rPr>
        <w:t xml:space="preserve"> </w:t>
      </w:r>
      <w:r>
        <w:t>101 and 74. It</w:t>
      </w:r>
      <w:r>
        <w:rPr>
          <w:spacing w:val="3"/>
        </w:rPr>
        <w:t xml:space="preserve"> </w:t>
      </w:r>
      <w:r>
        <w:t>is</w:t>
      </w:r>
      <w:r>
        <w:rPr>
          <w:spacing w:val="4"/>
        </w:rPr>
        <w:t xml:space="preserve"> </w:t>
      </w:r>
      <w:r>
        <w:t>also used</w:t>
      </w:r>
      <w:r>
        <w:rPr>
          <w:spacing w:val="2"/>
        </w:rPr>
        <w:t xml:space="preserve"> </w:t>
      </w:r>
      <w:r>
        <w:t>to</w:t>
      </w:r>
      <w:r>
        <w:rPr>
          <w:spacing w:val="8"/>
        </w:rPr>
        <w:t xml:space="preserve"> </w:t>
      </w:r>
      <w:r>
        <w:t>amend</w:t>
      </w:r>
      <w:r>
        <w:rPr>
          <w:spacing w:val="-2"/>
        </w:rPr>
        <w:t xml:space="preserve"> </w:t>
      </w:r>
      <w:r>
        <w:t>a</w:t>
      </w:r>
      <w:r>
        <w:rPr>
          <w:spacing w:val="1"/>
        </w:rPr>
        <w:t xml:space="preserve"> </w:t>
      </w:r>
      <w:r>
        <w:t>pending</w:t>
      </w:r>
      <w:r>
        <w:rPr>
          <w:spacing w:val="-10"/>
        </w:rPr>
        <w:t xml:space="preserve"> </w:t>
      </w:r>
      <w:r>
        <w:t>application</w:t>
      </w:r>
      <w:r>
        <w:rPr>
          <w:spacing w:val="-3"/>
        </w:rPr>
        <w:t xml:space="preserve"> </w:t>
      </w:r>
      <w:r>
        <w:t>or</w:t>
      </w:r>
      <w:r>
        <w:rPr>
          <w:spacing w:val="-2"/>
        </w:rPr>
        <w:t xml:space="preserve"> </w:t>
      </w:r>
      <w:r>
        <w:t>modify</w:t>
      </w:r>
      <w:r>
        <w:rPr>
          <w:spacing w:val="-3"/>
        </w:rPr>
        <w:t xml:space="preserve"> </w:t>
      </w:r>
      <w:r>
        <w:t>an</w:t>
      </w:r>
      <w:r>
        <w:rPr>
          <w:spacing w:val="4"/>
        </w:rPr>
        <w:t xml:space="preserve"> </w:t>
      </w:r>
      <w:r>
        <w:t>existing license</w:t>
      </w:r>
      <w:r>
        <w:rPr>
          <w:spacing w:val="-4"/>
        </w:rPr>
        <w:t xml:space="preserve"> </w:t>
      </w:r>
      <w:r>
        <w:t>in</w:t>
      </w:r>
      <w:r>
        <w:rPr>
          <w:spacing w:val="2"/>
        </w:rPr>
        <w:t xml:space="preserve"> </w:t>
      </w:r>
      <w:r>
        <w:t>these</w:t>
      </w:r>
      <w:r>
        <w:rPr>
          <w:spacing w:val="-5"/>
        </w:rPr>
        <w:t xml:space="preserve"> </w:t>
      </w:r>
      <w:r>
        <w:t>services.</w:t>
      </w:r>
      <w:r>
        <w:rPr>
          <w:spacing w:val="2"/>
        </w:rPr>
        <w:t xml:space="preserve"> </w:t>
      </w:r>
      <w:r>
        <w:t>Additionally,</w:t>
      </w:r>
      <w:r>
        <w:rPr>
          <w:spacing w:val="-1"/>
        </w:rPr>
        <w:t xml:space="preserve"> </w:t>
      </w:r>
      <w:r>
        <w:t>this</w:t>
      </w:r>
      <w:r>
        <w:rPr>
          <w:spacing w:val="-47"/>
        </w:rPr>
        <w:t xml:space="preserve"> </w:t>
      </w:r>
      <w:r>
        <w:t>schedule is used</w:t>
      </w:r>
      <w:r>
        <w:rPr>
          <w:spacing w:val="1"/>
        </w:rPr>
        <w:t xml:space="preserve"> </w:t>
      </w:r>
      <w:r>
        <w:t>by</w:t>
      </w:r>
      <w:r>
        <w:rPr>
          <w:spacing w:val="1"/>
        </w:rPr>
        <w:t xml:space="preserve"> </w:t>
      </w:r>
      <w:r>
        <w:t>auction winners</w:t>
      </w:r>
      <w:r>
        <w:rPr>
          <w:spacing w:val="1"/>
        </w:rPr>
        <w:t xml:space="preserve"> </w:t>
      </w:r>
      <w:r>
        <w:t>that</w:t>
      </w:r>
      <w:r>
        <w:rPr>
          <w:spacing w:val="1"/>
        </w:rPr>
        <w:t xml:space="preserve"> </w:t>
      </w:r>
      <w:r>
        <w:t>must</w:t>
      </w:r>
      <w:r>
        <w:rPr>
          <w:spacing w:val="1"/>
        </w:rPr>
        <w:t xml:space="preserve"> </w:t>
      </w:r>
      <w:r>
        <w:t>file</w:t>
      </w:r>
      <w:r>
        <w:rPr>
          <w:spacing w:val="1"/>
        </w:rPr>
        <w:t xml:space="preserve"> </w:t>
      </w:r>
      <w:r>
        <w:t>site-specific</w:t>
      </w:r>
      <w:r>
        <w:rPr>
          <w:spacing w:val="1"/>
        </w:rPr>
        <w:t xml:space="preserve"> </w:t>
      </w:r>
      <w:r>
        <w:t>technical data for</w:t>
      </w:r>
      <w:r>
        <w:rPr>
          <w:spacing w:val="1"/>
        </w:rPr>
        <w:t xml:space="preserve"> </w:t>
      </w:r>
      <w:r>
        <w:t>international</w:t>
      </w:r>
      <w:r>
        <w:rPr>
          <w:spacing w:val="1"/>
        </w:rPr>
        <w:t xml:space="preserve"> </w:t>
      </w:r>
      <w:r>
        <w:t>coordination, for</w:t>
      </w:r>
      <w:r>
        <w:rPr>
          <w:spacing w:val="1"/>
        </w:rPr>
        <w:t xml:space="preserve"> </w:t>
      </w:r>
      <w:r>
        <w:t>an</w:t>
      </w:r>
      <w:r>
        <w:rPr>
          <w:spacing w:val="1"/>
        </w:rPr>
        <w:t xml:space="preserve"> </w:t>
      </w:r>
      <w:r>
        <w:t>environmental</w:t>
      </w:r>
      <w:r>
        <w:rPr>
          <w:spacing w:val="-47"/>
        </w:rPr>
        <w:t xml:space="preserve"> </w:t>
      </w:r>
      <w:r>
        <w:t>assessment of</w:t>
      </w:r>
      <w:r>
        <w:rPr>
          <w:spacing w:val="50"/>
        </w:rPr>
        <w:t xml:space="preserve"> </w:t>
      </w:r>
      <w:r>
        <w:t>a</w:t>
      </w:r>
      <w:r>
        <w:rPr>
          <w:spacing w:val="50"/>
        </w:rPr>
        <w:t xml:space="preserve"> </w:t>
      </w:r>
      <w:r>
        <w:t>particular site</w:t>
      </w:r>
      <w:r>
        <w:rPr>
          <w:spacing w:val="50"/>
        </w:rPr>
        <w:t xml:space="preserve"> </w:t>
      </w:r>
      <w:r>
        <w:t>or</w:t>
      </w:r>
      <w:r>
        <w:rPr>
          <w:spacing w:val="50"/>
        </w:rPr>
        <w:t xml:space="preserve"> </w:t>
      </w:r>
      <w:r>
        <w:t>for</w:t>
      </w:r>
      <w:r>
        <w:rPr>
          <w:spacing w:val="50"/>
        </w:rPr>
        <w:t xml:space="preserve"> </w:t>
      </w:r>
      <w:r>
        <w:t>operation that</w:t>
      </w:r>
      <w:r>
        <w:rPr>
          <w:spacing w:val="50"/>
        </w:rPr>
        <w:t xml:space="preserve"> </w:t>
      </w:r>
      <w:r>
        <w:t>would</w:t>
      </w:r>
      <w:r>
        <w:rPr>
          <w:spacing w:val="50"/>
        </w:rPr>
        <w:t xml:space="preserve"> </w:t>
      </w:r>
      <w:r>
        <w:t>affect</w:t>
      </w:r>
      <w:r>
        <w:rPr>
          <w:spacing w:val="50"/>
        </w:rPr>
        <w:t xml:space="preserve"> </w:t>
      </w:r>
      <w:r>
        <w:t>a</w:t>
      </w:r>
      <w:r>
        <w:rPr>
          <w:spacing w:val="50"/>
        </w:rPr>
        <w:t xml:space="preserve"> </w:t>
      </w:r>
      <w:r>
        <w:t>radio</w:t>
      </w:r>
      <w:r>
        <w:rPr>
          <w:spacing w:val="50"/>
        </w:rPr>
        <w:t xml:space="preserve"> </w:t>
      </w:r>
      <w:r>
        <w:t>quiet</w:t>
      </w:r>
      <w:r>
        <w:rPr>
          <w:spacing w:val="50"/>
        </w:rPr>
        <w:t xml:space="preserve"> </w:t>
      </w:r>
      <w:r>
        <w:t>zone. This</w:t>
      </w:r>
      <w:r>
        <w:rPr>
          <w:spacing w:val="50"/>
        </w:rPr>
        <w:t xml:space="preserve"> </w:t>
      </w:r>
      <w:r>
        <w:rPr>
          <w:spacing w:val="11"/>
        </w:rPr>
        <w:t xml:space="preserve">schedule  </w:t>
      </w:r>
      <w:r>
        <w:t>is</w:t>
      </w:r>
      <w:r>
        <w:rPr>
          <w:spacing w:val="50"/>
        </w:rPr>
        <w:t xml:space="preserve"> </w:t>
      </w:r>
      <w:r>
        <w:t>also</w:t>
      </w:r>
      <w:r>
        <w:rPr>
          <w:spacing w:val="50"/>
        </w:rPr>
        <w:t xml:space="preserve"> </w:t>
      </w:r>
      <w:r>
        <w:t>used</w:t>
      </w:r>
      <w:r>
        <w:rPr>
          <w:spacing w:val="50"/>
        </w:rPr>
        <w:t xml:space="preserve"> </w:t>
      </w:r>
      <w:r>
        <w:t>to</w:t>
      </w:r>
      <w:r>
        <w:rPr>
          <w:spacing w:val="50"/>
        </w:rPr>
        <w:t xml:space="preserve"> </w:t>
      </w:r>
      <w:r>
        <w:rPr>
          <w:spacing w:val="12"/>
        </w:rPr>
        <w:t>register</w:t>
      </w:r>
      <w:r>
        <w:rPr>
          <w:spacing w:val="13"/>
        </w:rPr>
        <w:t xml:space="preserve"> </w:t>
      </w:r>
      <w:r>
        <w:t>6</w:t>
      </w:r>
      <w:r>
        <w:rPr>
          <w:spacing w:val="21"/>
        </w:rPr>
        <w:t xml:space="preserve"> </w:t>
      </w:r>
      <w:r>
        <w:t>GHz</w:t>
      </w:r>
      <w:r>
        <w:rPr>
          <w:spacing w:val="46"/>
        </w:rPr>
        <w:t xml:space="preserve"> </w:t>
      </w:r>
      <w:r>
        <w:rPr>
          <w:spacing w:val="12"/>
        </w:rPr>
        <w:t>temporary-</w:t>
      </w:r>
      <w:r>
        <w:rPr>
          <w:spacing w:val="1"/>
        </w:rPr>
        <w:t xml:space="preserve"> </w:t>
      </w:r>
      <w:r>
        <w:t>fixed</w:t>
      </w:r>
      <w:r>
        <w:rPr>
          <w:spacing w:val="48"/>
        </w:rPr>
        <w:t xml:space="preserve"> </w:t>
      </w:r>
      <w:r>
        <w:t>links</w:t>
      </w:r>
      <w:r>
        <w:rPr>
          <w:spacing w:val="49"/>
        </w:rPr>
        <w:t xml:space="preserve"> </w:t>
      </w:r>
      <w:r>
        <w:t>for</w:t>
      </w:r>
      <w:r>
        <w:rPr>
          <w:spacing w:val="41"/>
        </w:rPr>
        <w:t xml:space="preserve"> </w:t>
      </w:r>
      <w:r>
        <w:rPr>
          <w:spacing w:val="10"/>
        </w:rPr>
        <w:t>purposes</w:t>
      </w:r>
      <w:r>
        <w:rPr>
          <w:spacing w:val="52"/>
        </w:rPr>
        <w:t xml:space="preserve"> </w:t>
      </w:r>
      <w:r>
        <w:t>of</w:t>
      </w:r>
      <w:r>
        <w:rPr>
          <w:spacing w:val="33"/>
        </w:rPr>
        <w:t xml:space="preserve"> </w:t>
      </w:r>
      <w:r>
        <w:rPr>
          <w:spacing w:val="12"/>
        </w:rPr>
        <w:t>receiving</w:t>
      </w:r>
      <w:r>
        <w:rPr>
          <w:spacing w:val="56"/>
        </w:rPr>
        <w:t xml:space="preserve"> </w:t>
      </w:r>
      <w:r>
        <w:rPr>
          <w:spacing w:val="12"/>
        </w:rPr>
        <w:t>protection</w:t>
      </w:r>
      <w:r>
        <w:rPr>
          <w:spacing w:val="56"/>
        </w:rPr>
        <w:t xml:space="preserve"> </w:t>
      </w:r>
      <w:r>
        <w:t>from</w:t>
      </w:r>
      <w:r>
        <w:rPr>
          <w:spacing w:val="45"/>
        </w:rPr>
        <w:t xml:space="preserve"> </w:t>
      </w:r>
      <w:r>
        <w:rPr>
          <w:spacing w:val="11"/>
        </w:rPr>
        <w:t xml:space="preserve">unlicensed </w:t>
      </w:r>
      <w:r>
        <w:rPr>
          <w:spacing w:val="40"/>
        </w:rPr>
        <w:t xml:space="preserve"> </w:t>
      </w:r>
      <w:r>
        <w:rPr>
          <w:spacing w:val="10"/>
        </w:rPr>
        <w:t xml:space="preserve">devices </w:t>
      </w:r>
      <w:r>
        <w:rPr>
          <w:spacing w:val="40"/>
        </w:rPr>
        <w:t xml:space="preserve"> </w:t>
      </w:r>
      <w:r>
        <w:rPr>
          <w:spacing w:val="11"/>
        </w:rPr>
        <w:t xml:space="preserve">operating </w:t>
      </w:r>
      <w:r>
        <w:rPr>
          <w:spacing w:val="40"/>
        </w:rPr>
        <w:t xml:space="preserve"> </w:t>
      </w:r>
      <w:r>
        <w:t>under</w:t>
      </w:r>
      <w:r>
        <w:rPr>
          <w:spacing w:val="64"/>
        </w:rPr>
        <w:t xml:space="preserve"> </w:t>
      </w:r>
      <w:r>
        <w:rPr>
          <w:spacing w:val="12"/>
        </w:rPr>
        <w:t>control</w:t>
      </w:r>
      <w:r>
        <w:rPr>
          <w:spacing w:val="13"/>
        </w:rPr>
        <w:t xml:space="preserve"> </w:t>
      </w:r>
      <w:r>
        <w:t>of</w:t>
      </w:r>
      <w:r>
        <w:rPr>
          <w:spacing w:val="47"/>
        </w:rPr>
        <w:t xml:space="preserve"> </w:t>
      </w:r>
      <w:r>
        <w:t>an</w:t>
      </w:r>
      <w:r>
        <w:rPr>
          <w:spacing w:val="49"/>
        </w:rPr>
        <w:t xml:space="preserve"> </w:t>
      </w:r>
      <w:r>
        <w:rPr>
          <w:spacing w:val="10"/>
        </w:rPr>
        <w:t>automated</w:t>
      </w:r>
      <w:r>
        <w:rPr>
          <w:spacing w:val="65"/>
        </w:rPr>
        <w:t xml:space="preserve"> </w:t>
      </w:r>
      <w:r w:rsidR="00BC79D9">
        <w:rPr>
          <w:spacing w:val="10"/>
        </w:rPr>
        <w:t>frequency</w:t>
      </w:r>
      <w:r>
        <w:rPr>
          <w:spacing w:val="66"/>
        </w:rPr>
        <w:t xml:space="preserve"> </w:t>
      </w:r>
      <w:r>
        <w:rPr>
          <w:spacing w:val="10"/>
        </w:rPr>
        <w:t>coordination</w:t>
      </w:r>
      <w:r>
        <w:rPr>
          <w:spacing w:val="67"/>
        </w:rPr>
        <w:t xml:space="preserve"> </w:t>
      </w:r>
      <w:r>
        <w:t>(</w:t>
      </w:r>
      <w:r>
        <w:rPr>
          <w:spacing w:val="-28"/>
        </w:rPr>
        <w:t xml:space="preserve"> </w:t>
      </w:r>
      <w:r>
        <w:t>AFC)</w:t>
      </w:r>
      <w:r>
        <w:rPr>
          <w:spacing w:val="9"/>
        </w:rPr>
        <w:t xml:space="preserve"> </w:t>
      </w:r>
      <w:r>
        <w:rPr>
          <w:spacing w:val="10"/>
        </w:rPr>
        <w:t>database.</w:t>
      </w:r>
      <w:r>
        <w:rPr>
          <w:spacing w:val="20"/>
        </w:rPr>
        <w:t xml:space="preserve"> </w:t>
      </w:r>
      <w:r>
        <w:t>The</w:t>
      </w:r>
      <w:r>
        <w:rPr>
          <w:spacing w:val="29"/>
        </w:rPr>
        <w:t xml:space="preserve"> </w:t>
      </w:r>
      <w:r>
        <w:t>FCC</w:t>
      </w:r>
      <w:r>
        <w:rPr>
          <w:spacing w:val="30"/>
        </w:rPr>
        <w:t xml:space="preserve"> </w:t>
      </w:r>
      <w:r>
        <w:t>601</w:t>
      </w:r>
      <w:r>
        <w:rPr>
          <w:spacing w:val="34"/>
        </w:rPr>
        <w:t xml:space="preserve"> </w:t>
      </w:r>
      <w:r>
        <w:t>Main</w:t>
      </w:r>
      <w:r>
        <w:rPr>
          <w:spacing w:val="31"/>
        </w:rPr>
        <w:t xml:space="preserve"> </w:t>
      </w:r>
      <w:r>
        <w:t>Form</w:t>
      </w:r>
      <w:r>
        <w:rPr>
          <w:spacing w:val="37"/>
        </w:rPr>
        <w:t xml:space="preserve"> </w:t>
      </w:r>
      <w:r>
        <w:t>must</w:t>
      </w:r>
      <w:r>
        <w:rPr>
          <w:spacing w:val="29"/>
        </w:rPr>
        <w:t xml:space="preserve"> </w:t>
      </w:r>
      <w:r>
        <w:t>be</w:t>
      </w:r>
      <w:r>
        <w:rPr>
          <w:spacing w:val="39"/>
        </w:rPr>
        <w:t xml:space="preserve"> </w:t>
      </w:r>
      <w:r>
        <w:t>filed</w:t>
      </w:r>
      <w:r>
        <w:rPr>
          <w:spacing w:val="29"/>
        </w:rPr>
        <w:t xml:space="preserve"> </w:t>
      </w:r>
      <w:r>
        <w:t>in</w:t>
      </w:r>
      <w:r>
        <w:rPr>
          <w:spacing w:val="20"/>
        </w:rPr>
        <w:t xml:space="preserve"> </w:t>
      </w:r>
      <w:r>
        <w:t>conjunction</w:t>
      </w:r>
      <w:r>
        <w:rPr>
          <w:spacing w:val="23"/>
        </w:rPr>
        <w:t xml:space="preserve"> </w:t>
      </w:r>
      <w:r>
        <w:t>with</w:t>
      </w:r>
      <w:r>
        <w:rPr>
          <w:spacing w:val="-2"/>
        </w:rPr>
        <w:t xml:space="preserve"> </w:t>
      </w:r>
      <w:r>
        <w:t>this</w:t>
      </w:r>
      <w:r>
        <w:rPr>
          <w:spacing w:val="-47"/>
        </w:rPr>
        <w:t xml:space="preserve"> </w:t>
      </w:r>
      <w:r>
        <w:t>schedule.</w:t>
      </w:r>
    </w:p>
    <w:p w:rsidR="00D66F0D" w:rsidP="00D66F0D" w14:paraId="2A71E882" w14:textId="77777777">
      <w:pPr>
        <w:pStyle w:val="BodyText"/>
        <w:spacing w:before="10"/>
        <w:rPr>
          <w:sz w:val="17"/>
        </w:rPr>
      </w:pPr>
    </w:p>
    <w:p w:rsidR="00D66F0D" w:rsidP="00D66F0D" w14:paraId="6EF17A4C" w14:textId="77777777">
      <w:pPr>
        <w:pStyle w:val="BodyText"/>
        <w:ind w:left="480"/>
      </w:pPr>
      <w:r>
        <w:t>All</w:t>
      </w:r>
      <w:r>
        <w:rPr>
          <w:spacing w:val="7"/>
        </w:rPr>
        <w:t xml:space="preserve"> </w:t>
      </w:r>
      <w:r>
        <w:t>site</w:t>
      </w:r>
      <w:r>
        <w:rPr>
          <w:spacing w:val="3"/>
        </w:rPr>
        <w:t xml:space="preserve"> </w:t>
      </w:r>
      <w:r>
        <w:t>and</w:t>
      </w:r>
      <w:r>
        <w:rPr>
          <w:spacing w:val="8"/>
        </w:rPr>
        <w:t xml:space="preserve"> </w:t>
      </w:r>
      <w:r>
        <w:t>technical information,</w:t>
      </w:r>
      <w:r>
        <w:rPr>
          <w:spacing w:val="3"/>
        </w:rPr>
        <w:t xml:space="preserve"> </w:t>
      </w:r>
      <w:r>
        <w:t>whether pertaining</w:t>
      </w:r>
      <w:r>
        <w:rPr>
          <w:spacing w:val="-1"/>
        </w:rPr>
        <w:t xml:space="preserve"> </w:t>
      </w:r>
      <w:r>
        <w:t>to</w:t>
      </w:r>
      <w:r>
        <w:rPr>
          <w:spacing w:val="7"/>
        </w:rPr>
        <w:t xml:space="preserve"> </w:t>
      </w:r>
      <w:r>
        <w:t>a</w:t>
      </w:r>
      <w:r>
        <w:rPr>
          <w:spacing w:val="13"/>
        </w:rPr>
        <w:t xml:space="preserve"> </w:t>
      </w:r>
      <w:r>
        <w:t>fixed</w:t>
      </w:r>
      <w:r>
        <w:rPr>
          <w:spacing w:val="4"/>
        </w:rPr>
        <w:t xml:space="preserve"> </w:t>
      </w:r>
      <w:r>
        <w:t>location</w:t>
      </w:r>
      <w:r>
        <w:rPr>
          <w:spacing w:val="2"/>
        </w:rPr>
        <w:t xml:space="preserve"> </w:t>
      </w:r>
      <w:r>
        <w:t>or</w:t>
      </w:r>
      <w:r>
        <w:rPr>
          <w:spacing w:val="4"/>
        </w:rPr>
        <w:t xml:space="preserve"> </w:t>
      </w:r>
      <w:r>
        <w:t>an</w:t>
      </w:r>
      <w:r>
        <w:rPr>
          <w:spacing w:val="6"/>
        </w:rPr>
        <w:t xml:space="preserve"> </w:t>
      </w:r>
      <w:r>
        <w:t>area</w:t>
      </w:r>
      <w:r>
        <w:rPr>
          <w:spacing w:val="5"/>
        </w:rPr>
        <w:t xml:space="preserve"> </w:t>
      </w:r>
      <w:r>
        <w:t>location</w:t>
      </w:r>
      <w:r>
        <w:rPr>
          <w:b/>
        </w:rPr>
        <w:t>,</w:t>
      </w:r>
      <w:r>
        <w:rPr>
          <w:b/>
          <w:spacing w:val="5"/>
        </w:rPr>
        <w:t xml:space="preserve"> </w:t>
      </w:r>
      <w:r>
        <w:t>is</w:t>
      </w:r>
      <w:r>
        <w:rPr>
          <w:spacing w:val="17"/>
        </w:rPr>
        <w:t xml:space="preserve"> </w:t>
      </w:r>
      <w:r>
        <w:t>filed</w:t>
      </w:r>
      <w:r>
        <w:rPr>
          <w:spacing w:val="3"/>
        </w:rPr>
        <w:t xml:space="preserve"> </w:t>
      </w:r>
      <w:r>
        <w:t>on</w:t>
      </w:r>
      <w:r>
        <w:rPr>
          <w:spacing w:val="11"/>
        </w:rPr>
        <w:t xml:space="preserve"> </w:t>
      </w:r>
      <w:r>
        <w:t>Schedule</w:t>
      </w:r>
      <w:r>
        <w:rPr>
          <w:spacing w:val="3"/>
        </w:rPr>
        <w:t xml:space="preserve"> </w:t>
      </w:r>
      <w:r>
        <w:t>I.</w:t>
      </w:r>
      <w:r>
        <w:rPr>
          <w:spacing w:val="14"/>
        </w:rPr>
        <w:t xml:space="preserve"> </w:t>
      </w:r>
      <w:r>
        <w:t>Do</w:t>
      </w:r>
      <w:r>
        <w:rPr>
          <w:spacing w:val="8"/>
        </w:rPr>
        <w:t xml:space="preserve"> </w:t>
      </w:r>
      <w:r>
        <w:t>not</w:t>
      </w:r>
      <w:r>
        <w:rPr>
          <w:spacing w:val="3"/>
        </w:rPr>
        <w:t xml:space="preserve"> </w:t>
      </w:r>
      <w:r>
        <w:t>file</w:t>
      </w:r>
      <w:r>
        <w:rPr>
          <w:spacing w:val="11"/>
        </w:rPr>
        <w:t xml:space="preserve"> </w:t>
      </w:r>
      <w:r>
        <w:t>FCC</w:t>
      </w:r>
      <w:r>
        <w:rPr>
          <w:spacing w:val="5"/>
        </w:rPr>
        <w:t xml:space="preserve"> </w:t>
      </w:r>
      <w:r>
        <w:t>601,</w:t>
      </w:r>
      <w:r>
        <w:rPr>
          <w:spacing w:val="-47"/>
        </w:rPr>
        <w:t xml:space="preserve"> </w:t>
      </w:r>
      <w:r>
        <w:rPr>
          <w:spacing w:val="-4"/>
        </w:rPr>
        <w:t>Schedule</w:t>
      </w:r>
      <w:r>
        <w:rPr>
          <w:spacing w:val="-7"/>
        </w:rPr>
        <w:t xml:space="preserve"> </w:t>
      </w:r>
      <w:r>
        <w:rPr>
          <w:spacing w:val="-4"/>
        </w:rPr>
        <w:t>D</w:t>
      </w:r>
      <w:r>
        <w:rPr>
          <w:spacing w:val="1"/>
        </w:rPr>
        <w:t xml:space="preserve"> </w:t>
      </w:r>
      <w:r>
        <w:rPr>
          <w:spacing w:val="-3"/>
        </w:rPr>
        <w:t>-</w:t>
      </w:r>
      <w:r>
        <w:rPr>
          <w:spacing w:val="-2"/>
        </w:rPr>
        <w:t xml:space="preserve"> </w:t>
      </w:r>
      <w:r>
        <w:rPr>
          <w:spacing w:val="-3"/>
        </w:rPr>
        <w:t>Schedule</w:t>
      </w:r>
      <w:r>
        <w:rPr>
          <w:spacing w:val="-10"/>
        </w:rPr>
        <w:t xml:space="preserve"> </w:t>
      </w:r>
      <w:r>
        <w:rPr>
          <w:spacing w:val="-3"/>
        </w:rPr>
        <w:t>for</w:t>
      </w:r>
      <w:r>
        <w:rPr>
          <w:spacing w:val="-2"/>
        </w:rPr>
        <w:t xml:space="preserve"> </w:t>
      </w:r>
      <w:r>
        <w:rPr>
          <w:spacing w:val="-3"/>
        </w:rPr>
        <w:t>Station</w:t>
      </w:r>
      <w:r>
        <w:rPr>
          <w:spacing w:val="-14"/>
        </w:rPr>
        <w:t xml:space="preserve"> </w:t>
      </w:r>
      <w:r>
        <w:rPr>
          <w:spacing w:val="-3"/>
        </w:rPr>
        <w:t>Locations</w:t>
      </w:r>
      <w:r>
        <w:rPr>
          <w:spacing w:val="-11"/>
        </w:rPr>
        <w:t xml:space="preserve"> </w:t>
      </w:r>
      <w:r>
        <w:rPr>
          <w:spacing w:val="-3"/>
        </w:rPr>
        <w:t>and</w:t>
      </w:r>
      <w:r>
        <w:rPr>
          <w:spacing w:val="2"/>
        </w:rPr>
        <w:t xml:space="preserve"> </w:t>
      </w:r>
      <w:r>
        <w:rPr>
          <w:spacing w:val="-3"/>
        </w:rPr>
        <w:t>Antenna</w:t>
      </w:r>
      <w:r>
        <w:rPr>
          <w:spacing w:val="-8"/>
        </w:rPr>
        <w:t xml:space="preserve"> </w:t>
      </w:r>
      <w:r>
        <w:rPr>
          <w:spacing w:val="-3"/>
        </w:rPr>
        <w:t>Structures</w:t>
      </w:r>
      <w:r>
        <w:rPr>
          <w:spacing w:val="-9"/>
        </w:rPr>
        <w:t xml:space="preserve"> </w:t>
      </w:r>
      <w:r>
        <w:rPr>
          <w:spacing w:val="-3"/>
        </w:rPr>
        <w:t>in</w:t>
      </w:r>
      <w:r>
        <w:rPr>
          <w:spacing w:val="-2"/>
        </w:rPr>
        <w:t xml:space="preserve"> </w:t>
      </w:r>
      <w:r>
        <w:rPr>
          <w:spacing w:val="-3"/>
        </w:rPr>
        <w:t>conjunction</w:t>
      </w:r>
      <w:r>
        <w:rPr>
          <w:spacing w:val="-8"/>
        </w:rPr>
        <w:t xml:space="preserve"> </w:t>
      </w:r>
      <w:r>
        <w:rPr>
          <w:spacing w:val="-3"/>
        </w:rPr>
        <w:t>with</w:t>
      </w:r>
      <w:r>
        <w:rPr>
          <w:spacing w:val="-7"/>
        </w:rPr>
        <w:t xml:space="preserve"> </w:t>
      </w:r>
      <w:r>
        <w:rPr>
          <w:spacing w:val="-3"/>
        </w:rPr>
        <w:t>Schedule</w:t>
      </w:r>
      <w:r>
        <w:rPr>
          <w:spacing w:val="-8"/>
        </w:rPr>
        <w:t xml:space="preserve"> </w:t>
      </w:r>
      <w:r>
        <w:rPr>
          <w:spacing w:val="-3"/>
        </w:rPr>
        <w:t>I.</w:t>
      </w:r>
    </w:p>
    <w:p w:rsidR="00D66F0D" w:rsidP="00D66F0D" w14:paraId="40EDA2DB" w14:textId="77777777">
      <w:pPr>
        <w:pStyle w:val="BodyText"/>
        <w:spacing w:before="5"/>
        <w:rPr>
          <w:sz w:val="17"/>
        </w:rPr>
      </w:pPr>
    </w:p>
    <w:p w:rsidR="00D66F0D" w:rsidP="00D66F0D" w14:paraId="778D7F1A" w14:textId="77777777">
      <w:pPr>
        <w:ind w:left="480"/>
        <w:jc w:val="both"/>
        <w:rPr>
          <w:sz w:val="18"/>
        </w:rPr>
      </w:pPr>
      <w:r>
        <w:rPr>
          <w:b/>
          <w:sz w:val="18"/>
        </w:rPr>
        <w:t>IMPORTANT</w:t>
      </w:r>
      <w:r>
        <w:rPr>
          <w:b/>
          <w:spacing w:val="31"/>
          <w:sz w:val="18"/>
        </w:rPr>
        <w:t xml:space="preserve"> </w:t>
      </w:r>
      <w:r>
        <w:rPr>
          <w:b/>
          <w:sz w:val="18"/>
        </w:rPr>
        <w:t>INFORMATION</w:t>
      </w:r>
      <w:r>
        <w:rPr>
          <w:b/>
          <w:spacing w:val="34"/>
          <w:sz w:val="18"/>
        </w:rPr>
        <w:t xml:space="preserve"> </w:t>
      </w:r>
      <w:r>
        <w:rPr>
          <w:b/>
          <w:sz w:val="18"/>
        </w:rPr>
        <w:t>REGARDING</w:t>
      </w:r>
      <w:r>
        <w:rPr>
          <w:b/>
          <w:spacing w:val="32"/>
          <w:sz w:val="18"/>
        </w:rPr>
        <w:t xml:space="preserve"> </w:t>
      </w:r>
      <w:r>
        <w:rPr>
          <w:b/>
          <w:sz w:val="18"/>
        </w:rPr>
        <w:t>LOCATIONS,</w:t>
      </w:r>
      <w:r>
        <w:rPr>
          <w:b/>
          <w:spacing w:val="40"/>
          <w:sz w:val="18"/>
        </w:rPr>
        <w:t xml:space="preserve"> </w:t>
      </w:r>
      <w:r>
        <w:rPr>
          <w:b/>
          <w:sz w:val="18"/>
        </w:rPr>
        <w:t>PATHS,</w:t>
      </w:r>
      <w:r>
        <w:rPr>
          <w:b/>
          <w:spacing w:val="33"/>
          <w:sz w:val="18"/>
        </w:rPr>
        <w:t xml:space="preserve"> </w:t>
      </w:r>
      <w:r>
        <w:rPr>
          <w:b/>
          <w:sz w:val="18"/>
        </w:rPr>
        <w:t>or</w:t>
      </w:r>
      <w:r>
        <w:rPr>
          <w:b/>
          <w:spacing w:val="41"/>
          <w:sz w:val="18"/>
        </w:rPr>
        <w:t xml:space="preserve"> </w:t>
      </w:r>
      <w:r>
        <w:rPr>
          <w:b/>
          <w:sz w:val="18"/>
        </w:rPr>
        <w:t>PASSIVE</w:t>
      </w:r>
      <w:r>
        <w:rPr>
          <w:b/>
          <w:spacing w:val="40"/>
          <w:sz w:val="18"/>
        </w:rPr>
        <w:t xml:space="preserve"> </w:t>
      </w:r>
      <w:r>
        <w:rPr>
          <w:b/>
          <w:sz w:val="18"/>
        </w:rPr>
        <w:t>REPEATER</w:t>
      </w:r>
      <w:r>
        <w:rPr>
          <w:b/>
          <w:spacing w:val="35"/>
          <w:sz w:val="18"/>
        </w:rPr>
        <w:t xml:space="preserve"> </w:t>
      </w:r>
      <w:r>
        <w:rPr>
          <w:b/>
          <w:sz w:val="18"/>
        </w:rPr>
        <w:t>NUMBERS:</w:t>
      </w:r>
      <w:r>
        <w:rPr>
          <w:b/>
          <w:spacing w:val="35"/>
          <w:sz w:val="18"/>
        </w:rPr>
        <w:t xml:space="preserve"> </w:t>
      </w:r>
      <w:r>
        <w:rPr>
          <w:sz w:val="18"/>
        </w:rPr>
        <w:t>To</w:t>
      </w:r>
      <w:r>
        <w:rPr>
          <w:spacing w:val="39"/>
          <w:sz w:val="18"/>
        </w:rPr>
        <w:t xml:space="preserve"> </w:t>
      </w:r>
      <w:r>
        <w:rPr>
          <w:sz w:val="18"/>
        </w:rPr>
        <w:t>identify</w:t>
      </w:r>
      <w:r>
        <w:rPr>
          <w:spacing w:val="37"/>
          <w:sz w:val="18"/>
        </w:rPr>
        <w:t xml:space="preserve"> </w:t>
      </w:r>
      <w:r>
        <w:rPr>
          <w:sz w:val="18"/>
        </w:rPr>
        <w:t>existing</w:t>
      </w:r>
    </w:p>
    <w:p w:rsidR="00D66F0D" w:rsidP="00D66F0D" w14:paraId="0A51F698" w14:textId="77777777">
      <w:pPr>
        <w:pStyle w:val="BodyText"/>
        <w:spacing w:before="4"/>
        <w:ind w:left="480" w:right="490"/>
        <w:jc w:val="both"/>
      </w:pPr>
      <w:r>
        <w:t>locations, paths, or passive repeater numbers, you must use the location, path, or passive repeater numbers assigned by the Universal</w:t>
      </w:r>
      <w:r>
        <w:rPr>
          <w:spacing w:val="1"/>
        </w:rPr>
        <w:t xml:space="preserve"> </w:t>
      </w:r>
      <w:r>
        <w:t>Licensing System (ULS).</w:t>
      </w:r>
      <w:r>
        <w:rPr>
          <w:spacing w:val="1"/>
        </w:rPr>
        <w:t xml:space="preserve"> </w:t>
      </w:r>
      <w:r>
        <w:t>These numbers may not</w:t>
      </w:r>
      <w:r>
        <w:rPr>
          <w:spacing w:val="1"/>
        </w:rPr>
        <w:t xml:space="preserve"> </w:t>
      </w:r>
      <w:r>
        <w:t>be</w:t>
      </w:r>
      <w:r>
        <w:rPr>
          <w:spacing w:val="1"/>
        </w:rPr>
        <w:t xml:space="preserve"> </w:t>
      </w:r>
      <w:r>
        <w:t>identical to</w:t>
      </w:r>
      <w:r>
        <w:rPr>
          <w:spacing w:val="1"/>
        </w:rPr>
        <w:t xml:space="preserve"> </w:t>
      </w:r>
      <w:r>
        <w:t>the numbers on</w:t>
      </w:r>
      <w:r>
        <w:rPr>
          <w:spacing w:val="50"/>
        </w:rPr>
        <w:t xml:space="preserve"> </w:t>
      </w:r>
      <w:r>
        <w:t>your current authorization if</w:t>
      </w:r>
      <w:r>
        <w:rPr>
          <w:spacing w:val="50"/>
        </w:rPr>
        <w:t xml:space="preserve"> </w:t>
      </w:r>
      <w:r>
        <w:t>that</w:t>
      </w:r>
      <w:r>
        <w:rPr>
          <w:spacing w:val="50"/>
        </w:rPr>
        <w:t xml:space="preserve"> </w:t>
      </w:r>
      <w:r>
        <w:t>authorization was</w:t>
      </w:r>
      <w:r>
        <w:rPr>
          <w:spacing w:val="-47"/>
        </w:rPr>
        <w:t xml:space="preserve"> </w:t>
      </w:r>
      <w:r>
        <w:t>not issued by the Universal Licensing System. If you are unsure of the location, path, or passive repeater number that corresponds to a</w:t>
      </w:r>
      <w:r>
        <w:rPr>
          <w:spacing w:val="1"/>
        </w:rPr>
        <w:t xml:space="preserve"> </w:t>
      </w:r>
      <w:r>
        <w:t>particular location, path, or passive repeater, you can</w:t>
      </w:r>
      <w:r>
        <w:rPr>
          <w:spacing w:val="1"/>
        </w:rPr>
        <w:t xml:space="preserve"> </w:t>
      </w:r>
      <w:r>
        <w:t>query the</w:t>
      </w:r>
      <w:r>
        <w:rPr>
          <w:spacing w:val="1"/>
        </w:rPr>
        <w:t xml:space="preserve"> </w:t>
      </w:r>
      <w:r>
        <w:t>ULS for the most</w:t>
      </w:r>
      <w:r>
        <w:rPr>
          <w:spacing w:val="1"/>
        </w:rPr>
        <w:t xml:space="preserve"> </w:t>
      </w:r>
      <w:r>
        <w:t>up-to-date information regarding</w:t>
      </w:r>
      <w:r>
        <w:rPr>
          <w:spacing w:val="50"/>
        </w:rPr>
        <w:t xml:space="preserve"> </w:t>
      </w:r>
      <w:r>
        <w:t>your authorization.</w:t>
      </w:r>
      <w:r>
        <w:rPr>
          <w:spacing w:val="-47"/>
        </w:rPr>
        <w:t xml:space="preserve"> </w:t>
      </w:r>
      <w:r>
        <w:t xml:space="preserve">To query the ULS license database for your call sign, point your web browser to </w:t>
      </w:r>
      <w:hyperlink r:id="rId19">
        <w:r>
          <w:rPr>
            <w:color w:val="0000FF"/>
            <w:u w:val="single" w:color="0000FF"/>
          </w:rPr>
          <w:t>http://wireless.fcc.gov/uls</w:t>
        </w:r>
      </w:hyperlink>
      <w:r>
        <w:rPr>
          <w:color w:val="0000FF"/>
        </w:rPr>
        <w:t xml:space="preserve"> </w:t>
      </w:r>
      <w:r>
        <w:t>and click on Search -</w:t>
      </w:r>
      <w:r>
        <w:rPr>
          <w:spacing w:val="1"/>
        </w:rPr>
        <w:t xml:space="preserve"> </w:t>
      </w:r>
      <w:r>
        <w:rPr>
          <w:spacing w:val="-5"/>
        </w:rPr>
        <w:t>Licenses.</w:t>
      </w:r>
      <w:r>
        <w:rPr>
          <w:spacing w:val="-2"/>
        </w:rPr>
        <w:t xml:space="preserve"> </w:t>
      </w:r>
      <w:r>
        <w:rPr>
          <w:spacing w:val="-5"/>
        </w:rPr>
        <w:t>Alternatively,</w:t>
      </w:r>
      <w:r>
        <w:rPr>
          <w:spacing w:val="-9"/>
        </w:rPr>
        <w:t xml:space="preserve"> </w:t>
      </w:r>
      <w:r>
        <w:rPr>
          <w:spacing w:val="-4"/>
        </w:rPr>
        <w:t>you</w:t>
      </w:r>
      <w:r>
        <w:rPr>
          <w:spacing w:val="-14"/>
        </w:rPr>
        <w:t xml:space="preserve"> </w:t>
      </w:r>
      <w:r>
        <w:rPr>
          <w:spacing w:val="-4"/>
        </w:rPr>
        <w:t>may</w:t>
      </w:r>
      <w:r>
        <w:rPr>
          <w:spacing w:val="-9"/>
        </w:rPr>
        <w:t xml:space="preserve"> </w:t>
      </w:r>
      <w:r>
        <w:rPr>
          <w:spacing w:val="-4"/>
        </w:rPr>
        <w:t>call</w:t>
      </w:r>
      <w:r>
        <w:rPr>
          <w:spacing w:val="-8"/>
        </w:rPr>
        <w:t xml:space="preserve"> </w:t>
      </w:r>
      <w:r>
        <w:rPr>
          <w:spacing w:val="-4"/>
        </w:rPr>
        <w:t>(877)</w:t>
      </w:r>
      <w:r>
        <w:rPr>
          <w:spacing w:val="-10"/>
        </w:rPr>
        <w:t xml:space="preserve"> </w:t>
      </w:r>
      <w:r>
        <w:rPr>
          <w:spacing w:val="-4"/>
        </w:rPr>
        <w:t>480-3201</w:t>
      </w:r>
      <w:r>
        <w:rPr>
          <w:spacing w:val="-8"/>
        </w:rPr>
        <w:t xml:space="preserve"> </w:t>
      </w:r>
      <w:r>
        <w:rPr>
          <w:spacing w:val="-4"/>
        </w:rPr>
        <w:t>ASL</w:t>
      </w:r>
      <w:r>
        <w:rPr>
          <w:spacing w:val="-13"/>
        </w:rPr>
        <w:t xml:space="preserve"> </w:t>
      </w:r>
      <w:r>
        <w:rPr>
          <w:spacing w:val="-4"/>
        </w:rPr>
        <w:t>Videophone:</w:t>
      </w:r>
      <w:r>
        <w:rPr>
          <w:spacing w:val="-18"/>
        </w:rPr>
        <w:t xml:space="preserve"> </w:t>
      </w:r>
      <w:r>
        <w:rPr>
          <w:spacing w:val="-4"/>
        </w:rPr>
        <w:t>1-844-432-2275</w:t>
      </w:r>
      <w:r>
        <w:rPr>
          <w:spacing w:val="-14"/>
        </w:rPr>
        <w:t xml:space="preserve"> </w:t>
      </w:r>
      <w:r>
        <w:rPr>
          <w:spacing w:val="-4"/>
        </w:rPr>
        <w:t>for</w:t>
      </w:r>
      <w:r>
        <w:rPr>
          <w:spacing w:val="-11"/>
        </w:rPr>
        <w:t xml:space="preserve"> </w:t>
      </w:r>
      <w:r>
        <w:rPr>
          <w:spacing w:val="-4"/>
        </w:rPr>
        <w:t>assistance.</w:t>
      </w:r>
    </w:p>
    <w:p w:rsidR="00D66F0D" w:rsidP="00D66F0D" w14:paraId="056DD94C" w14:textId="77777777">
      <w:pPr>
        <w:pStyle w:val="BodyText"/>
        <w:spacing w:before="6"/>
        <w:rPr>
          <w:sz w:val="23"/>
        </w:rPr>
      </w:pPr>
    </w:p>
    <w:p w:rsidR="00D66F0D" w:rsidP="00D66F0D" w14:paraId="6235F54D" w14:textId="77777777">
      <w:pPr>
        <w:pStyle w:val="BodyText"/>
        <w:tabs>
          <w:tab w:val="left" w:pos="1919"/>
        </w:tabs>
        <w:ind w:left="1200"/>
      </w:pPr>
      <w:r>
        <w:rPr>
          <w:b/>
        </w:rPr>
        <w:t>Note:</w:t>
      </w:r>
      <w:r>
        <w:rPr>
          <w:b/>
        </w:rPr>
        <w:tab/>
      </w:r>
      <w:r>
        <w:rPr>
          <w:spacing w:val="-4"/>
        </w:rPr>
        <w:t>The</w:t>
      </w:r>
      <w:r>
        <w:rPr>
          <w:spacing w:val="-1"/>
        </w:rPr>
        <w:t xml:space="preserve"> </w:t>
      </w:r>
      <w:r>
        <w:rPr>
          <w:spacing w:val="-4"/>
        </w:rPr>
        <w:t>transmit</w:t>
      </w:r>
      <w:r>
        <w:rPr>
          <w:spacing w:val="-16"/>
        </w:rPr>
        <w:t xml:space="preserve"> </w:t>
      </w:r>
      <w:r>
        <w:rPr>
          <w:spacing w:val="-3"/>
        </w:rPr>
        <w:t>location</w:t>
      </w:r>
      <w:r>
        <w:rPr>
          <w:spacing w:val="-7"/>
        </w:rPr>
        <w:t xml:space="preserve"> </w:t>
      </w:r>
      <w:r>
        <w:rPr>
          <w:spacing w:val="-3"/>
        </w:rPr>
        <w:t>will</w:t>
      </w:r>
      <w:r>
        <w:rPr>
          <w:spacing w:val="-10"/>
        </w:rPr>
        <w:t xml:space="preserve"> </w:t>
      </w:r>
      <w:r>
        <w:rPr>
          <w:spacing w:val="-3"/>
        </w:rPr>
        <w:t>always</w:t>
      </w:r>
      <w:r>
        <w:rPr>
          <w:spacing w:val="-10"/>
        </w:rPr>
        <w:t xml:space="preserve"> </w:t>
      </w:r>
      <w:r>
        <w:rPr>
          <w:spacing w:val="-3"/>
        </w:rPr>
        <w:t>be</w:t>
      </w:r>
      <w:r>
        <w:rPr>
          <w:spacing w:val="2"/>
        </w:rPr>
        <w:t xml:space="preserve"> </w:t>
      </w:r>
      <w:r>
        <w:rPr>
          <w:spacing w:val="-3"/>
        </w:rPr>
        <w:t>assigned</w:t>
      </w:r>
      <w:r>
        <w:rPr>
          <w:spacing w:val="-7"/>
        </w:rPr>
        <w:t xml:space="preserve"> </w:t>
      </w:r>
      <w:r>
        <w:rPr>
          <w:spacing w:val="-3"/>
        </w:rPr>
        <w:t>Location</w:t>
      </w:r>
      <w:r>
        <w:rPr>
          <w:spacing w:val="-8"/>
        </w:rPr>
        <w:t xml:space="preserve"> </w:t>
      </w:r>
      <w:r>
        <w:rPr>
          <w:spacing w:val="-3"/>
        </w:rPr>
        <w:t>Number</w:t>
      </w:r>
      <w:r>
        <w:rPr>
          <w:spacing w:val="-7"/>
        </w:rPr>
        <w:t xml:space="preserve"> </w:t>
      </w:r>
      <w:r>
        <w:rPr>
          <w:spacing w:val="-3"/>
        </w:rPr>
        <w:t>1.</w:t>
      </w:r>
    </w:p>
    <w:p w:rsidR="00D66F0D" w:rsidP="00D66F0D" w14:paraId="4B1069C2" w14:textId="77777777">
      <w:pPr>
        <w:pStyle w:val="BodyText"/>
        <w:rPr>
          <w:sz w:val="20"/>
        </w:rPr>
      </w:pPr>
    </w:p>
    <w:p w:rsidR="00D66F0D" w:rsidP="00D66F0D" w14:paraId="4FB608B3" w14:textId="77777777">
      <w:pPr>
        <w:pStyle w:val="BodyText"/>
        <w:spacing w:before="3"/>
        <w:rPr>
          <w:sz w:val="16"/>
        </w:rPr>
      </w:pPr>
    </w:p>
    <w:p w:rsidR="00D66F0D" w:rsidP="00D66F0D" w14:paraId="157890F9" w14:textId="77777777">
      <w:pPr>
        <w:pStyle w:val="BodyText"/>
        <w:ind w:left="480" w:right="480"/>
        <w:jc w:val="both"/>
      </w:pPr>
      <w:r>
        <w:rPr>
          <w:b/>
        </w:rPr>
        <w:t xml:space="preserve">IMPORTANT ANTENNA STRUCTURE REGISTRATION INFORMATION: </w:t>
      </w:r>
      <w:r>
        <w:t>The Commission will evaluate your application for a fixed</w:t>
      </w:r>
      <w:r>
        <w:rPr>
          <w:spacing w:val="1"/>
        </w:rPr>
        <w:t xml:space="preserve"> </w:t>
      </w:r>
      <w:r>
        <w:t>location based on the FCC Antenna Structure Registration Number or FCC 854 File Number you provide (if required). If you mistype</w:t>
      </w:r>
      <w:r>
        <w:rPr>
          <w:spacing w:val="1"/>
        </w:rPr>
        <w:t xml:space="preserve"> </w:t>
      </w:r>
      <w:r>
        <w:t>your FCC Antenna Structure Registration Number or FCC 854 File Number, or provide location data (latitude, longitude, elevation,</w:t>
      </w:r>
      <w:r>
        <w:rPr>
          <w:spacing w:val="1"/>
        </w:rPr>
        <w:t xml:space="preserve"> </w:t>
      </w:r>
      <w:r>
        <w:rPr>
          <w:spacing w:val="-1"/>
        </w:rPr>
        <w:t xml:space="preserve">structure heights) that is inconsistent with the data found </w:t>
      </w:r>
      <w:r>
        <w:t>in the Commission’s Antenna Structure Registration database, your application</w:t>
      </w:r>
      <w:r>
        <w:rPr>
          <w:spacing w:val="1"/>
        </w:rPr>
        <w:t xml:space="preserve"> </w:t>
      </w:r>
      <w:r>
        <w:t>will</w:t>
      </w:r>
      <w:r>
        <w:rPr>
          <w:spacing w:val="-9"/>
        </w:rPr>
        <w:t xml:space="preserve"> </w:t>
      </w:r>
      <w:r>
        <w:t>be</w:t>
      </w:r>
      <w:r>
        <w:rPr>
          <w:spacing w:val="-3"/>
        </w:rPr>
        <w:t xml:space="preserve"> </w:t>
      </w:r>
      <w:r>
        <w:t>dismissed.</w:t>
      </w:r>
    </w:p>
    <w:p w:rsidR="00D66F0D" w:rsidP="00D66F0D" w14:paraId="4D5E610B" w14:textId="77777777">
      <w:pPr>
        <w:pStyle w:val="BodyText"/>
        <w:spacing w:before="8"/>
        <w:rPr>
          <w:sz w:val="17"/>
        </w:rPr>
      </w:pPr>
    </w:p>
    <w:p w:rsidR="00D66F0D" w:rsidP="00D66F0D" w14:paraId="38BDD2DD" w14:textId="77777777">
      <w:pPr>
        <w:pStyle w:val="BodyText"/>
        <w:ind w:left="480"/>
        <w:jc w:val="both"/>
      </w:pPr>
      <w:r>
        <w:rPr>
          <w:spacing w:val="-3"/>
        </w:rPr>
        <w:t>Inconsistent</w:t>
      </w:r>
      <w:r>
        <w:rPr>
          <w:spacing w:val="-14"/>
        </w:rPr>
        <w:t xml:space="preserve"> </w:t>
      </w:r>
      <w:r>
        <w:rPr>
          <w:spacing w:val="-3"/>
        </w:rPr>
        <w:t>data</w:t>
      </w:r>
      <w:r>
        <w:rPr>
          <w:spacing w:val="-6"/>
        </w:rPr>
        <w:t xml:space="preserve"> </w:t>
      </w:r>
      <w:r>
        <w:rPr>
          <w:spacing w:val="-3"/>
        </w:rPr>
        <w:t>is</w:t>
      </w:r>
      <w:r>
        <w:rPr>
          <w:spacing w:val="-2"/>
        </w:rPr>
        <w:t xml:space="preserve"> </w:t>
      </w:r>
      <w:r>
        <w:rPr>
          <w:spacing w:val="-3"/>
        </w:rPr>
        <w:t>defined</w:t>
      </w:r>
      <w:r>
        <w:rPr>
          <w:spacing w:val="-9"/>
        </w:rPr>
        <w:t xml:space="preserve"> </w:t>
      </w:r>
      <w:r>
        <w:rPr>
          <w:spacing w:val="-3"/>
        </w:rPr>
        <w:t>as</w:t>
      </w:r>
      <w:r>
        <w:rPr>
          <w:spacing w:val="-2"/>
        </w:rPr>
        <w:t xml:space="preserve"> follows:</w:t>
      </w:r>
    </w:p>
    <w:p w:rsidR="00D66F0D" w:rsidP="00D66F0D" w14:paraId="654F4964" w14:textId="77777777">
      <w:pPr>
        <w:pStyle w:val="ListParagraph"/>
        <w:numPr>
          <w:ilvl w:val="0"/>
          <w:numId w:val="13"/>
        </w:numPr>
        <w:tabs>
          <w:tab w:val="left" w:pos="1471"/>
        </w:tabs>
        <w:spacing w:before="4"/>
        <w:ind w:right="499" w:hanging="272"/>
        <w:jc w:val="both"/>
        <w:rPr>
          <w:sz w:val="18"/>
        </w:rPr>
      </w:pPr>
      <w:r>
        <w:rPr>
          <w:sz w:val="18"/>
        </w:rPr>
        <w:t>Latitude and Longitude data provided on</w:t>
      </w:r>
      <w:r>
        <w:rPr>
          <w:spacing w:val="1"/>
          <w:sz w:val="18"/>
        </w:rPr>
        <w:t xml:space="preserve"> </w:t>
      </w:r>
      <w:r>
        <w:rPr>
          <w:sz w:val="18"/>
        </w:rPr>
        <w:t>Schedule</w:t>
      </w:r>
      <w:r>
        <w:rPr>
          <w:spacing w:val="1"/>
          <w:sz w:val="18"/>
        </w:rPr>
        <w:t xml:space="preserve"> </w:t>
      </w:r>
      <w:r>
        <w:rPr>
          <w:sz w:val="18"/>
        </w:rPr>
        <w:t>I,</w:t>
      </w:r>
      <w:r>
        <w:rPr>
          <w:spacing w:val="1"/>
          <w:sz w:val="18"/>
        </w:rPr>
        <w:t xml:space="preserve"> </w:t>
      </w:r>
      <w:r>
        <w:rPr>
          <w:sz w:val="18"/>
        </w:rPr>
        <w:t>Supplement 1, differs</w:t>
      </w:r>
      <w:r>
        <w:rPr>
          <w:spacing w:val="1"/>
          <w:sz w:val="18"/>
        </w:rPr>
        <w:t xml:space="preserve"> </w:t>
      </w:r>
      <w:r>
        <w:rPr>
          <w:sz w:val="18"/>
        </w:rPr>
        <w:t>from the data</w:t>
      </w:r>
      <w:r>
        <w:rPr>
          <w:spacing w:val="1"/>
          <w:sz w:val="18"/>
        </w:rPr>
        <w:t xml:space="preserve"> </w:t>
      </w:r>
      <w:r>
        <w:rPr>
          <w:sz w:val="18"/>
        </w:rPr>
        <w:t>in</w:t>
      </w:r>
      <w:r>
        <w:rPr>
          <w:spacing w:val="1"/>
          <w:sz w:val="18"/>
        </w:rPr>
        <w:t xml:space="preserve"> </w:t>
      </w:r>
      <w:r>
        <w:rPr>
          <w:sz w:val="18"/>
        </w:rPr>
        <w:t>the</w:t>
      </w:r>
      <w:r>
        <w:rPr>
          <w:spacing w:val="1"/>
          <w:sz w:val="18"/>
        </w:rPr>
        <w:t xml:space="preserve"> </w:t>
      </w:r>
      <w:r>
        <w:rPr>
          <w:sz w:val="18"/>
        </w:rPr>
        <w:t>Antenna</w:t>
      </w:r>
      <w:r>
        <w:rPr>
          <w:spacing w:val="1"/>
          <w:sz w:val="18"/>
        </w:rPr>
        <w:t xml:space="preserve"> </w:t>
      </w:r>
      <w:r>
        <w:rPr>
          <w:sz w:val="18"/>
        </w:rPr>
        <w:t>Structure</w:t>
      </w:r>
      <w:r>
        <w:rPr>
          <w:spacing w:val="1"/>
          <w:sz w:val="18"/>
        </w:rPr>
        <w:t xml:space="preserve"> </w:t>
      </w:r>
      <w:r>
        <w:rPr>
          <w:sz w:val="18"/>
        </w:rPr>
        <w:t>Registration</w:t>
      </w:r>
      <w:r>
        <w:rPr>
          <w:spacing w:val="-9"/>
          <w:sz w:val="18"/>
        </w:rPr>
        <w:t xml:space="preserve"> </w:t>
      </w:r>
      <w:r>
        <w:rPr>
          <w:sz w:val="18"/>
        </w:rPr>
        <w:t>database</w:t>
      </w:r>
      <w:r>
        <w:rPr>
          <w:spacing w:val="-18"/>
          <w:sz w:val="18"/>
        </w:rPr>
        <w:t xml:space="preserve"> </w:t>
      </w:r>
      <w:r>
        <w:rPr>
          <w:sz w:val="18"/>
        </w:rPr>
        <w:t>by</w:t>
      </w:r>
      <w:r>
        <w:rPr>
          <w:spacing w:val="-7"/>
          <w:sz w:val="18"/>
        </w:rPr>
        <w:t xml:space="preserve"> </w:t>
      </w:r>
      <w:r>
        <w:rPr>
          <w:sz w:val="18"/>
        </w:rPr>
        <w:t>more</w:t>
      </w:r>
      <w:r>
        <w:rPr>
          <w:spacing w:val="-12"/>
          <w:sz w:val="18"/>
        </w:rPr>
        <w:t xml:space="preserve"> </w:t>
      </w:r>
      <w:r>
        <w:rPr>
          <w:sz w:val="18"/>
        </w:rPr>
        <w:t>than</w:t>
      </w:r>
      <w:r>
        <w:rPr>
          <w:spacing w:val="-3"/>
          <w:sz w:val="18"/>
        </w:rPr>
        <w:t xml:space="preserve"> </w:t>
      </w:r>
      <w:r>
        <w:rPr>
          <w:sz w:val="18"/>
        </w:rPr>
        <w:t>1</w:t>
      </w:r>
      <w:r>
        <w:rPr>
          <w:spacing w:val="-3"/>
          <w:sz w:val="18"/>
        </w:rPr>
        <w:t xml:space="preserve"> </w:t>
      </w:r>
      <w:r>
        <w:rPr>
          <w:sz w:val="18"/>
        </w:rPr>
        <w:t>second;</w:t>
      </w:r>
      <w:r>
        <w:rPr>
          <w:spacing w:val="-15"/>
          <w:sz w:val="18"/>
        </w:rPr>
        <w:t xml:space="preserve"> </w:t>
      </w:r>
      <w:r>
        <w:rPr>
          <w:sz w:val="18"/>
        </w:rPr>
        <w:t>or</w:t>
      </w:r>
    </w:p>
    <w:p w:rsidR="00D66F0D" w:rsidP="00D66F0D" w14:paraId="2DBF6AC1" w14:textId="77777777">
      <w:pPr>
        <w:pStyle w:val="ListParagraph"/>
        <w:numPr>
          <w:ilvl w:val="0"/>
          <w:numId w:val="13"/>
        </w:numPr>
        <w:tabs>
          <w:tab w:val="left" w:pos="1471"/>
        </w:tabs>
        <w:spacing w:before="1"/>
        <w:ind w:right="496" w:hanging="272"/>
        <w:jc w:val="both"/>
        <w:rPr>
          <w:sz w:val="18"/>
        </w:rPr>
      </w:pPr>
      <w:r>
        <w:rPr>
          <w:sz w:val="18"/>
        </w:rPr>
        <w:t>The height or elevation reported on Schedule I is more than 0.5 meters (1.5 feet) greater than the data in the Antenna</w:t>
      </w:r>
      <w:r>
        <w:rPr>
          <w:spacing w:val="1"/>
          <w:sz w:val="18"/>
        </w:rPr>
        <w:t xml:space="preserve"> </w:t>
      </w:r>
      <w:r>
        <w:rPr>
          <w:sz w:val="18"/>
        </w:rPr>
        <w:t>Structure Registration Database; or elevation is more than 3 meters (9.8 feet) less than the elevation listed in the Antenna</w:t>
      </w:r>
      <w:r>
        <w:rPr>
          <w:spacing w:val="1"/>
          <w:sz w:val="18"/>
        </w:rPr>
        <w:t xml:space="preserve"> </w:t>
      </w:r>
      <w:r>
        <w:rPr>
          <w:sz w:val="18"/>
        </w:rPr>
        <w:t>Structure</w:t>
      </w:r>
      <w:r>
        <w:rPr>
          <w:spacing w:val="-8"/>
          <w:sz w:val="18"/>
        </w:rPr>
        <w:t xml:space="preserve"> </w:t>
      </w:r>
      <w:r>
        <w:rPr>
          <w:sz w:val="18"/>
        </w:rPr>
        <w:t>Registration</w:t>
      </w:r>
      <w:r>
        <w:rPr>
          <w:spacing w:val="-9"/>
          <w:sz w:val="18"/>
        </w:rPr>
        <w:t xml:space="preserve"> </w:t>
      </w:r>
      <w:r>
        <w:rPr>
          <w:sz w:val="18"/>
        </w:rPr>
        <w:t>Database.</w:t>
      </w:r>
    </w:p>
    <w:p w:rsidR="00D66F0D" w:rsidP="00D66F0D" w14:paraId="236F3765" w14:textId="77777777">
      <w:pPr>
        <w:jc w:val="both"/>
        <w:rPr>
          <w:sz w:val="18"/>
        </w:rPr>
        <w:sectPr w:rsidSect="00E01665">
          <w:footerReference w:type="default" r:id="rId126"/>
          <w:pgSz w:w="12240" w:h="15840"/>
          <w:pgMar w:top="1340" w:right="200" w:bottom="820" w:left="240" w:header="0" w:footer="640" w:gutter="0"/>
          <w:cols w:space="720"/>
        </w:sectPr>
      </w:pPr>
    </w:p>
    <w:p w:rsidR="00D66F0D" w:rsidP="00D66F0D" w14:paraId="7CACE9E4" w14:textId="77777777">
      <w:pPr>
        <w:pStyle w:val="Heading4"/>
        <w:spacing w:before="71"/>
        <w:ind w:left="5220" w:right="5251" w:hanging="7"/>
        <w:jc w:val="center"/>
      </w:pPr>
      <w:r>
        <w:t>Schedule I</w:t>
      </w:r>
      <w:r>
        <w:rPr>
          <w:spacing w:val="1"/>
        </w:rPr>
        <w:t xml:space="preserve"> </w:t>
      </w:r>
      <w:r>
        <w:rPr>
          <w:spacing w:val="-4"/>
        </w:rPr>
        <w:t>Instructions</w:t>
      </w:r>
    </w:p>
    <w:p w:rsidR="00D66F0D" w:rsidP="00D66F0D" w14:paraId="1095C59E" w14:textId="77777777">
      <w:pPr>
        <w:pStyle w:val="BodyText"/>
        <w:spacing w:before="7"/>
        <w:rPr>
          <w:b/>
          <w:sz w:val="35"/>
        </w:rPr>
      </w:pPr>
    </w:p>
    <w:p w:rsidR="00D66F0D" w:rsidP="00D66F0D" w14:paraId="5CCB068E" w14:textId="77777777">
      <w:pPr>
        <w:pStyle w:val="BodyText"/>
        <w:ind w:left="480" w:right="928"/>
      </w:pPr>
      <w:r>
        <w:rPr>
          <w:spacing w:val="-2"/>
        </w:rPr>
        <w:t xml:space="preserve">Schedule I must be submitted for every Fixed Microwave and Microwave Broadcast Auxiliary application (Parts 101 </w:t>
      </w:r>
      <w:r>
        <w:rPr>
          <w:spacing w:val="-1"/>
        </w:rPr>
        <w:t>and 74) filed for a</w:t>
      </w:r>
      <w:r>
        <w:rPr>
          <w:spacing w:val="-47"/>
        </w:rPr>
        <w:t xml:space="preserve"> </w:t>
      </w:r>
      <w:r>
        <w:rPr>
          <w:spacing w:val="-4"/>
        </w:rPr>
        <w:t>purpose</w:t>
      </w:r>
      <w:r>
        <w:rPr>
          <w:spacing w:val="-7"/>
        </w:rPr>
        <w:t xml:space="preserve"> </w:t>
      </w:r>
      <w:r>
        <w:rPr>
          <w:spacing w:val="-4"/>
        </w:rPr>
        <w:t>of</w:t>
      </w:r>
      <w:r>
        <w:rPr>
          <w:spacing w:val="3"/>
        </w:rPr>
        <w:t xml:space="preserve"> </w:t>
      </w:r>
      <w:r>
        <w:rPr>
          <w:spacing w:val="-4"/>
        </w:rPr>
        <w:t>New</w:t>
      </w:r>
      <w:r>
        <w:rPr>
          <w:spacing w:val="-11"/>
        </w:rPr>
        <w:t xml:space="preserve"> </w:t>
      </w:r>
      <w:r>
        <w:rPr>
          <w:spacing w:val="-4"/>
        </w:rPr>
        <w:t>(NE),</w:t>
      </w:r>
      <w:r>
        <w:rPr>
          <w:spacing w:val="-9"/>
        </w:rPr>
        <w:t xml:space="preserve"> </w:t>
      </w:r>
      <w:r>
        <w:rPr>
          <w:spacing w:val="-4"/>
        </w:rPr>
        <w:t>Modification</w:t>
      </w:r>
      <w:r>
        <w:rPr>
          <w:spacing w:val="-7"/>
        </w:rPr>
        <w:t xml:space="preserve"> </w:t>
      </w:r>
      <w:r>
        <w:rPr>
          <w:spacing w:val="-4"/>
        </w:rPr>
        <w:t>(MD),</w:t>
      </w:r>
      <w:r>
        <w:rPr>
          <w:spacing w:val="-7"/>
        </w:rPr>
        <w:t xml:space="preserve"> </w:t>
      </w:r>
      <w:r>
        <w:rPr>
          <w:spacing w:val="-4"/>
        </w:rPr>
        <w:t>Renew/Modification</w:t>
      </w:r>
      <w:r>
        <w:rPr>
          <w:spacing w:val="-15"/>
        </w:rPr>
        <w:t xml:space="preserve"> </w:t>
      </w:r>
      <w:r>
        <w:rPr>
          <w:spacing w:val="-3"/>
        </w:rPr>
        <w:t>(RM),</w:t>
      </w:r>
      <w:r>
        <w:rPr>
          <w:spacing w:val="41"/>
        </w:rPr>
        <w:t xml:space="preserve"> </w:t>
      </w:r>
      <w:r>
        <w:rPr>
          <w:spacing w:val="-3"/>
        </w:rPr>
        <w:t>Amendment</w:t>
      </w:r>
      <w:r>
        <w:rPr>
          <w:spacing w:val="-12"/>
        </w:rPr>
        <w:t xml:space="preserve"> </w:t>
      </w:r>
      <w:r>
        <w:rPr>
          <w:spacing w:val="-3"/>
        </w:rPr>
        <w:t>(AM),</w:t>
      </w:r>
      <w:r>
        <w:rPr>
          <w:spacing w:val="-12"/>
        </w:rPr>
        <w:t xml:space="preserve"> </w:t>
      </w:r>
      <w:r>
        <w:rPr>
          <w:spacing w:val="-3"/>
        </w:rPr>
        <w:t>and</w:t>
      </w:r>
      <w:r>
        <w:rPr>
          <w:spacing w:val="-9"/>
        </w:rPr>
        <w:t xml:space="preserve"> </w:t>
      </w:r>
      <w:r>
        <w:rPr>
          <w:spacing w:val="-3"/>
        </w:rPr>
        <w:t>Registered</w:t>
      </w:r>
      <w:r>
        <w:rPr>
          <w:spacing w:val="2"/>
        </w:rPr>
        <w:t xml:space="preserve"> </w:t>
      </w:r>
      <w:r>
        <w:rPr>
          <w:spacing w:val="-3"/>
        </w:rPr>
        <w:t>Location/Link</w:t>
      </w:r>
      <w:r>
        <w:rPr>
          <w:spacing w:val="-6"/>
        </w:rPr>
        <w:t xml:space="preserve"> </w:t>
      </w:r>
      <w:r>
        <w:rPr>
          <w:spacing w:val="-3"/>
        </w:rPr>
        <w:t>(RL).</w:t>
      </w:r>
    </w:p>
    <w:p w:rsidR="00D66F0D" w:rsidP="00D66F0D" w14:paraId="73C74C5A" w14:textId="77777777">
      <w:pPr>
        <w:pStyle w:val="BodyText"/>
        <w:spacing w:before="2"/>
        <w:rPr>
          <w:sz w:val="17"/>
        </w:rPr>
      </w:pPr>
    </w:p>
    <w:p w:rsidR="00580C4A" w:rsidRPr="00580C4A" w:rsidP="00580C4A" w14:paraId="7DEA2F53" w14:textId="77777777">
      <w:pPr>
        <w:autoSpaceDE/>
        <w:autoSpaceDN/>
        <w:spacing w:before="77"/>
        <w:ind w:left="340"/>
        <w:outlineLvl w:val="2"/>
        <w:rPr>
          <w:rFonts w:cs="Times New Roman"/>
          <w:sz w:val="18"/>
          <w:szCs w:val="18"/>
        </w:rPr>
      </w:pPr>
      <w:r w:rsidRPr="00580C4A">
        <w:rPr>
          <w:rFonts w:cs="Times New Roman"/>
          <w:b/>
          <w:bCs/>
          <w:noProof/>
          <w:sz w:val="18"/>
          <w:szCs w:val="18"/>
        </w:rPr>
        <mc:AlternateContent>
          <mc:Choice Requires="wpg">
            <w:drawing>
              <wp:anchor distT="0" distB="0" distL="114300" distR="114300" simplePos="0" relativeHeight="251822080" behindDoc="1" locked="0" layoutInCell="1" allowOverlap="1">
                <wp:simplePos x="0" y="0"/>
                <wp:positionH relativeFrom="page">
                  <wp:posOffset>457200</wp:posOffset>
                </wp:positionH>
                <wp:positionV relativeFrom="paragraph">
                  <wp:posOffset>160655</wp:posOffset>
                </wp:positionV>
                <wp:extent cx="18415" cy="1270"/>
                <wp:effectExtent l="9525" t="11430" r="10160" b="6350"/>
                <wp:wrapNone/>
                <wp:docPr id="515" name="Group 99"/>
                <wp:cNvGraphicFramePr/>
                <a:graphic xmlns:a="http://schemas.openxmlformats.org/drawingml/2006/main">
                  <a:graphicData uri="http://schemas.microsoft.com/office/word/2010/wordprocessingGroup">
                    <wpg:wgp xmlns:wpg="http://schemas.microsoft.com/office/word/2010/wordprocessingGroup">
                      <wpg:cNvGrpSpPr/>
                      <wpg:grpSpPr>
                        <a:xfrm>
                          <a:off x="0" y="0"/>
                          <a:ext cx="18415" cy="1270"/>
                          <a:chOff x="720" y="253"/>
                          <a:chExt cx="29" cy="2"/>
                        </a:xfrm>
                      </wpg:grpSpPr>
                      <wps:wsp xmlns:wps="http://schemas.microsoft.com/office/word/2010/wordprocessingShape">
                        <wps:cNvPr id="516" name="Freeform 100"/>
                        <wps:cNvSpPr/>
                        <wps:spPr bwMode="auto">
                          <a:xfrm>
                            <a:off x="720" y="253"/>
                            <a:ext cx="29" cy="2"/>
                          </a:xfrm>
                          <a:custGeom>
                            <a:avLst/>
                            <a:gdLst>
                              <a:gd name="T0" fmla="+- 0 720 720"/>
                              <a:gd name="T1" fmla="*/ T0 w 29"/>
                              <a:gd name="T2" fmla="+- 0 749 720"/>
                              <a:gd name="T3" fmla="*/ T2 w 29"/>
                            </a:gdLst>
                            <a:cxnLst>
                              <a:cxn ang="0">
                                <a:pos x="T1" y="0"/>
                              </a:cxn>
                              <a:cxn ang="0">
                                <a:pos x="T3" y="0"/>
                              </a:cxn>
                            </a:cxnLst>
                            <a:rect l="0" t="0" r="r" b="b"/>
                            <a:pathLst>
                              <a:path fill="norm" w="29" stroke="1">
                                <a:moveTo>
                                  <a:pt x="0" y="0"/>
                                </a:moveTo>
                                <a:lnTo>
                                  <a:pt x="29" y="0"/>
                                </a:lnTo>
                              </a:path>
                            </a:pathLst>
                          </a:custGeom>
                          <a:noFill/>
                          <a:ln w="279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9" o:spid="_x0000_s1299" style="width:1.45pt;height:0.1pt;margin-top:12.65pt;margin-left:36pt;mso-position-horizontal-relative:page;position:absolute;z-index:-251493376" coordorigin="720,253" coordsize="29,2">
                <v:shape id="Freeform 100" o:spid="_x0000_s1300" style="width:29;height:2;left:720;mso-wrap-style:square;position:absolute;top:253;visibility:visible;v-text-anchor:top" coordsize="29,2" path="m,l29,e" filled="f" strokeweight="0.22pt">
                  <v:path arrowok="t" o:connecttype="custom" o:connectlocs="0,0;29,0" o:connectangles="0,0"/>
                </v:shape>
              </v:group>
            </w:pict>
          </mc:Fallback>
        </mc:AlternateContent>
      </w:r>
      <w:r w:rsidRPr="00580C4A">
        <w:rPr>
          <w:rFonts w:cs="Times New Roman"/>
          <w:b/>
          <w:bCs/>
          <w:sz w:val="18"/>
          <w:szCs w:val="18"/>
          <w:u w:val="thick" w:color="000000"/>
        </w:rPr>
        <w:t>Eligibility</w:t>
      </w:r>
    </w:p>
    <w:p w:rsidR="00580C4A" w:rsidRPr="00580C4A" w:rsidP="00580C4A" w14:paraId="1C268F92" w14:textId="77777777">
      <w:pPr>
        <w:autoSpaceDE/>
        <w:autoSpaceDN/>
        <w:spacing w:before="3"/>
        <w:rPr>
          <w:b/>
          <w:bCs/>
          <w:sz w:val="12"/>
          <w:szCs w:val="12"/>
        </w:rPr>
      </w:pPr>
    </w:p>
    <w:p w:rsidR="00580C4A" w:rsidRPr="00580C4A" w:rsidP="00580C4A" w14:paraId="0E5E96CE" w14:textId="77777777">
      <w:pPr>
        <w:autoSpaceDE/>
        <w:autoSpaceDN/>
        <w:spacing w:before="77"/>
        <w:ind w:left="340" w:right="813"/>
        <w:rPr>
          <w:rFonts w:cs="Times New Roman"/>
          <w:sz w:val="18"/>
          <w:szCs w:val="18"/>
        </w:rPr>
      </w:pPr>
      <w:r w:rsidRPr="00580C4A">
        <w:rPr>
          <w:rFonts w:cs="Times New Roman"/>
          <w:spacing w:val="-1"/>
          <w:sz w:val="18"/>
          <w:szCs w:val="18"/>
          <w:u w:val="single" w:color="000000"/>
        </w:rPr>
        <w:t>Item</w:t>
      </w:r>
      <w:r w:rsidRPr="00580C4A">
        <w:rPr>
          <w:rFonts w:cs="Times New Roman"/>
          <w:spacing w:val="3"/>
          <w:sz w:val="18"/>
          <w:szCs w:val="18"/>
          <w:u w:val="single" w:color="000000"/>
        </w:rPr>
        <w:t xml:space="preserve"> </w:t>
      </w:r>
      <w:r w:rsidRPr="00580C4A">
        <w:rPr>
          <w:rFonts w:cs="Times New Roman"/>
          <w:sz w:val="18"/>
          <w:szCs w:val="18"/>
          <w:u w:val="single" w:color="000000"/>
        </w:rPr>
        <w:t xml:space="preserve">1 </w:t>
      </w:r>
      <w:r w:rsidRPr="00580C4A">
        <w:rPr>
          <w:rFonts w:cs="Times New Roman"/>
          <w:spacing w:val="3"/>
          <w:sz w:val="18"/>
          <w:szCs w:val="18"/>
          <w:u w:val="single" w:color="000000"/>
        </w:rPr>
        <w:t xml:space="preserve"> </w:t>
      </w:r>
      <w:r w:rsidRPr="00580C4A">
        <w:rPr>
          <w:rFonts w:cs="Times New Roman"/>
          <w:spacing w:val="-1"/>
          <w:sz w:val="18"/>
          <w:szCs w:val="18"/>
        </w:rPr>
        <w:t>Enter</w:t>
      </w:r>
      <w:r w:rsidRPr="00580C4A">
        <w:rPr>
          <w:rFonts w:cs="Times New Roman"/>
          <w:spacing w:val="2"/>
          <w:sz w:val="18"/>
          <w:szCs w:val="18"/>
        </w:rPr>
        <w:t xml:space="preserve"> </w:t>
      </w:r>
      <w:r w:rsidRPr="00580C4A">
        <w:rPr>
          <w:rFonts w:cs="Times New Roman"/>
          <w:spacing w:val="-1"/>
          <w:sz w:val="18"/>
          <w:szCs w:val="18"/>
        </w:rPr>
        <w:t>the</w:t>
      </w:r>
      <w:r w:rsidRPr="00580C4A">
        <w:rPr>
          <w:rFonts w:cs="Times New Roman"/>
          <w:spacing w:val="1"/>
          <w:sz w:val="18"/>
          <w:szCs w:val="18"/>
        </w:rPr>
        <w:t xml:space="preserve"> </w:t>
      </w:r>
      <w:r w:rsidRPr="00580C4A">
        <w:rPr>
          <w:rFonts w:cs="Times New Roman"/>
          <w:spacing w:val="-2"/>
          <w:sz w:val="18"/>
          <w:szCs w:val="18"/>
        </w:rPr>
        <w:t>number</w:t>
      </w:r>
      <w:r w:rsidRPr="00580C4A">
        <w:rPr>
          <w:rFonts w:cs="Times New Roman"/>
          <w:sz w:val="18"/>
          <w:szCs w:val="18"/>
        </w:rPr>
        <w:t xml:space="preserve"> </w:t>
      </w:r>
      <w:r w:rsidRPr="00580C4A">
        <w:rPr>
          <w:rFonts w:cs="Times New Roman"/>
          <w:spacing w:val="-2"/>
          <w:sz w:val="18"/>
          <w:szCs w:val="18"/>
        </w:rPr>
        <w:t>and paragraph</w:t>
      </w:r>
      <w:r w:rsidRPr="00580C4A">
        <w:rPr>
          <w:rFonts w:cs="Times New Roman"/>
          <w:spacing w:val="3"/>
          <w:sz w:val="18"/>
          <w:szCs w:val="18"/>
        </w:rPr>
        <w:t xml:space="preserve"> </w:t>
      </w:r>
      <w:r w:rsidRPr="00580C4A">
        <w:rPr>
          <w:rFonts w:cs="Times New Roman"/>
          <w:sz w:val="18"/>
          <w:szCs w:val="18"/>
        </w:rPr>
        <w:t xml:space="preserve">of </w:t>
      </w:r>
      <w:r w:rsidRPr="00580C4A">
        <w:rPr>
          <w:rFonts w:cs="Times New Roman"/>
          <w:spacing w:val="-1"/>
          <w:sz w:val="18"/>
          <w:szCs w:val="18"/>
        </w:rPr>
        <w:t>the</w:t>
      </w:r>
      <w:r w:rsidRPr="00580C4A">
        <w:rPr>
          <w:rFonts w:cs="Times New Roman"/>
          <w:spacing w:val="1"/>
          <w:sz w:val="18"/>
          <w:szCs w:val="18"/>
        </w:rPr>
        <w:t xml:space="preserve"> </w:t>
      </w:r>
      <w:r w:rsidRPr="00580C4A">
        <w:rPr>
          <w:rFonts w:cs="Times New Roman"/>
          <w:spacing w:val="-1"/>
          <w:sz w:val="18"/>
          <w:szCs w:val="18"/>
        </w:rPr>
        <w:t xml:space="preserve">FCC </w:t>
      </w:r>
      <w:r w:rsidRPr="00580C4A">
        <w:rPr>
          <w:rFonts w:cs="Times New Roman"/>
          <w:spacing w:val="-2"/>
          <w:sz w:val="18"/>
          <w:szCs w:val="18"/>
        </w:rPr>
        <w:t>Rule</w:t>
      </w:r>
      <w:r w:rsidRPr="00580C4A">
        <w:rPr>
          <w:rFonts w:cs="Times New Roman"/>
          <w:spacing w:val="3"/>
          <w:sz w:val="18"/>
          <w:szCs w:val="18"/>
        </w:rPr>
        <w:t xml:space="preserve"> </w:t>
      </w:r>
      <w:r w:rsidRPr="00580C4A">
        <w:rPr>
          <w:rFonts w:cs="Times New Roman"/>
          <w:spacing w:val="-2"/>
          <w:sz w:val="18"/>
          <w:szCs w:val="18"/>
        </w:rPr>
        <w:t>Section</w:t>
      </w:r>
      <w:r w:rsidRPr="00580C4A">
        <w:rPr>
          <w:rFonts w:cs="Times New Roman"/>
          <w:spacing w:val="5"/>
          <w:sz w:val="18"/>
          <w:szCs w:val="18"/>
        </w:rPr>
        <w:t xml:space="preserve"> </w:t>
      </w:r>
      <w:r w:rsidRPr="00580C4A">
        <w:rPr>
          <w:rFonts w:cs="Times New Roman"/>
          <w:spacing w:val="-2"/>
          <w:sz w:val="18"/>
          <w:szCs w:val="18"/>
        </w:rPr>
        <w:t>that describes</w:t>
      </w:r>
      <w:r w:rsidRPr="00580C4A">
        <w:rPr>
          <w:rFonts w:cs="Times New Roman"/>
          <w:spacing w:val="3"/>
          <w:sz w:val="18"/>
          <w:szCs w:val="18"/>
        </w:rPr>
        <w:t xml:space="preserve"> </w:t>
      </w:r>
      <w:r w:rsidRPr="00580C4A">
        <w:rPr>
          <w:rFonts w:cs="Times New Roman"/>
          <w:sz w:val="18"/>
          <w:szCs w:val="18"/>
        </w:rPr>
        <w:t>the</w:t>
      </w:r>
      <w:r w:rsidRPr="00580C4A">
        <w:rPr>
          <w:rFonts w:cs="Times New Roman"/>
          <w:spacing w:val="3"/>
          <w:sz w:val="18"/>
          <w:szCs w:val="18"/>
        </w:rPr>
        <w:t xml:space="preserve"> </w:t>
      </w:r>
      <w:r w:rsidRPr="00580C4A">
        <w:rPr>
          <w:rFonts w:cs="Times New Roman"/>
          <w:spacing w:val="-3"/>
          <w:sz w:val="18"/>
          <w:szCs w:val="18"/>
        </w:rPr>
        <w:t>eligibility</w:t>
      </w:r>
      <w:r w:rsidRPr="00580C4A">
        <w:rPr>
          <w:rFonts w:cs="Times New Roman"/>
          <w:spacing w:val="1"/>
          <w:sz w:val="18"/>
          <w:szCs w:val="18"/>
        </w:rPr>
        <w:t xml:space="preserve"> </w:t>
      </w:r>
      <w:r w:rsidRPr="00580C4A">
        <w:rPr>
          <w:rFonts w:cs="Times New Roman"/>
          <w:sz w:val="18"/>
          <w:szCs w:val="18"/>
        </w:rPr>
        <w:t>for</w:t>
      </w:r>
      <w:r w:rsidRPr="00580C4A">
        <w:rPr>
          <w:rFonts w:cs="Times New Roman"/>
          <w:spacing w:val="2"/>
          <w:sz w:val="18"/>
          <w:szCs w:val="18"/>
        </w:rPr>
        <w:t xml:space="preserve"> </w:t>
      </w:r>
      <w:r w:rsidRPr="00580C4A">
        <w:rPr>
          <w:rFonts w:cs="Times New Roman"/>
          <w:spacing w:val="-2"/>
          <w:sz w:val="18"/>
          <w:szCs w:val="18"/>
        </w:rPr>
        <w:t>the</w:t>
      </w:r>
      <w:r w:rsidRPr="00580C4A">
        <w:rPr>
          <w:rFonts w:cs="Times New Roman"/>
          <w:sz w:val="18"/>
          <w:szCs w:val="18"/>
        </w:rPr>
        <w:t xml:space="preserve"> </w:t>
      </w:r>
      <w:r w:rsidRPr="00580C4A">
        <w:rPr>
          <w:rFonts w:cs="Times New Roman"/>
          <w:spacing w:val="-2"/>
          <w:sz w:val="18"/>
          <w:szCs w:val="18"/>
        </w:rPr>
        <w:t>radio</w:t>
      </w:r>
      <w:r w:rsidRPr="00580C4A">
        <w:rPr>
          <w:rFonts w:cs="Times New Roman"/>
          <w:spacing w:val="1"/>
          <w:sz w:val="18"/>
          <w:szCs w:val="18"/>
        </w:rPr>
        <w:t xml:space="preserve"> </w:t>
      </w:r>
      <w:r w:rsidRPr="00580C4A">
        <w:rPr>
          <w:rFonts w:cs="Times New Roman"/>
          <w:spacing w:val="-1"/>
          <w:sz w:val="18"/>
          <w:szCs w:val="18"/>
        </w:rPr>
        <w:t>service</w:t>
      </w:r>
      <w:r w:rsidRPr="00580C4A">
        <w:rPr>
          <w:rFonts w:cs="Times New Roman"/>
          <w:spacing w:val="3"/>
          <w:sz w:val="18"/>
          <w:szCs w:val="18"/>
        </w:rPr>
        <w:t xml:space="preserve"> </w:t>
      </w:r>
      <w:r w:rsidRPr="00580C4A">
        <w:rPr>
          <w:rFonts w:cs="Times New Roman"/>
          <w:spacing w:val="-2"/>
          <w:sz w:val="18"/>
          <w:szCs w:val="18"/>
        </w:rPr>
        <w:t>you specified</w:t>
      </w:r>
      <w:r w:rsidRPr="00580C4A">
        <w:rPr>
          <w:rFonts w:cs="Times New Roman"/>
          <w:spacing w:val="3"/>
          <w:sz w:val="18"/>
          <w:szCs w:val="18"/>
        </w:rPr>
        <w:t xml:space="preserve"> </w:t>
      </w:r>
      <w:r w:rsidRPr="00580C4A">
        <w:rPr>
          <w:rFonts w:cs="Times New Roman"/>
          <w:spacing w:val="-4"/>
          <w:sz w:val="18"/>
          <w:szCs w:val="18"/>
        </w:rPr>
        <w:t>in</w:t>
      </w:r>
      <w:r w:rsidRPr="00580C4A">
        <w:rPr>
          <w:rFonts w:cs="Times New Roman"/>
          <w:spacing w:val="98"/>
          <w:sz w:val="18"/>
          <w:szCs w:val="18"/>
        </w:rPr>
        <w:t xml:space="preserve"> </w:t>
      </w:r>
      <w:r w:rsidRPr="00580C4A">
        <w:rPr>
          <w:rFonts w:cs="Times New Roman"/>
          <w:spacing w:val="-2"/>
          <w:sz w:val="18"/>
          <w:szCs w:val="18"/>
        </w:rPr>
        <w:t>Item</w:t>
      </w:r>
      <w:r w:rsidRPr="00580C4A">
        <w:rPr>
          <w:rFonts w:cs="Times New Roman"/>
          <w:spacing w:val="-1"/>
          <w:sz w:val="18"/>
          <w:szCs w:val="18"/>
        </w:rPr>
        <w:t xml:space="preserve"> </w:t>
      </w:r>
      <w:r w:rsidRPr="00580C4A">
        <w:rPr>
          <w:rFonts w:cs="Times New Roman"/>
          <w:sz w:val="18"/>
          <w:szCs w:val="18"/>
        </w:rPr>
        <w:t>1</w:t>
      </w:r>
      <w:r w:rsidRPr="00580C4A">
        <w:rPr>
          <w:rFonts w:cs="Times New Roman"/>
          <w:spacing w:val="1"/>
          <w:sz w:val="18"/>
          <w:szCs w:val="18"/>
        </w:rPr>
        <w:t xml:space="preserve"> </w:t>
      </w:r>
      <w:r w:rsidRPr="00580C4A">
        <w:rPr>
          <w:rFonts w:cs="Times New Roman"/>
          <w:sz w:val="18"/>
          <w:szCs w:val="18"/>
        </w:rPr>
        <w:t>of</w:t>
      </w:r>
      <w:r w:rsidRPr="00580C4A">
        <w:rPr>
          <w:rFonts w:cs="Times New Roman"/>
          <w:spacing w:val="-2"/>
          <w:sz w:val="18"/>
          <w:szCs w:val="18"/>
        </w:rPr>
        <w:t xml:space="preserve"> the</w:t>
      </w:r>
      <w:r w:rsidRPr="00580C4A">
        <w:rPr>
          <w:rFonts w:cs="Times New Roman"/>
          <w:sz w:val="18"/>
          <w:szCs w:val="18"/>
        </w:rPr>
        <w:t xml:space="preserve"> </w:t>
      </w:r>
      <w:r w:rsidRPr="00580C4A">
        <w:rPr>
          <w:rFonts w:cs="Times New Roman"/>
          <w:spacing w:val="-1"/>
          <w:sz w:val="18"/>
          <w:szCs w:val="18"/>
        </w:rPr>
        <w:t xml:space="preserve">FCC </w:t>
      </w:r>
      <w:r w:rsidRPr="00580C4A">
        <w:rPr>
          <w:rFonts w:cs="Times New Roman"/>
          <w:spacing w:val="-2"/>
          <w:sz w:val="18"/>
          <w:szCs w:val="18"/>
        </w:rPr>
        <w:t xml:space="preserve">601 </w:t>
      </w:r>
      <w:r w:rsidRPr="00580C4A">
        <w:rPr>
          <w:rFonts w:cs="Times New Roman"/>
          <w:spacing w:val="-3"/>
          <w:sz w:val="18"/>
          <w:szCs w:val="18"/>
        </w:rPr>
        <w:t>Main</w:t>
      </w:r>
      <w:r w:rsidRPr="00580C4A">
        <w:rPr>
          <w:rFonts w:cs="Times New Roman"/>
          <w:spacing w:val="-4"/>
          <w:sz w:val="18"/>
          <w:szCs w:val="18"/>
        </w:rPr>
        <w:t xml:space="preserve"> </w:t>
      </w:r>
      <w:r w:rsidRPr="00580C4A">
        <w:rPr>
          <w:rFonts w:cs="Times New Roman"/>
          <w:spacing w:val="-1"/>
          <w:sz w:val="18"/>
          <w:szCs w:val="18"/>
        </w:rPr>
        <w:t>Form.</w:t>
      </w:r>
    </w:p>
    <w:p w:rsidR="00580C4A" w:rsidRPr="00580C4A" w:rsidP="00580C4A" w14:paraId="5DCC0A3E" w14:textId="77777777">
      <w:pPr>
        <w:autoSpaceDE/>
        <w:autoSpaceDN/>
        <w:spacing w:before="10"/>
        <w:rPr>
          <w:sz w:val="17"/>
          <w:szCs w:val="17"/>
        </w:rPr>
      </w:pPr>
    </w:p>
    <w:p w:rsidR="00580C4A" w:rsidRPr="00580C4A" w:rsidP="00580C4A" w14:paraId="77B1C935" w14:textId="77777777">
      <w:pPr>
        <w:autoSpaceDE/>
        <w:autoSpaceDN/>
        <w:ind w:left="340"/>
        <w:rPr>
          <w:rFonts w:cs="Times New Roman"/>
          <w:sz w:val="18"/>
          <w:szCs w:val="18"/>
        </w:rPr>
      </w:pPr>
      <w:r w:rsidRPr="00580C4A">
        <w:rPr>
          <w:rFonts w:cs="Times New Roman"/>
          <w:spacing w:val="-1"/>
          <w:sz w:val="18"/>
          <w:szCs w:val="18"/>
          <w:u w:val="single" w:color="000000"/>
        </w:rPr>
        <w:t xml:space="preserve">Item </w:t>
      </w:r>
      <w:r w:rsidRPr="00580C4A">
        <w:rPr>
          <w:rFonts w:cs="Times New Roman"/>
          <w:sz w:val="18"/>
          <w:szCs w:val="18"/>
          <w:u w:val="single" w:color="000000"/>
        </w:rPr>
        <w:t>2</w:t>
      </w:r>
      <w:r w:rsidRPr="00580C4A">
        <w:rPr>
          <w:rFonts w:cs="Times New Roman"/>
          <w:spacing w:val="41"/>
          <w:sz w:val="18"/>
          <w:szCs w:val="18"/>
          <w:u w:val="single" w:color="000000"/>
        </w:rPr>
        <w:t xml:space="preserve"> </w:t>
      </w:r>
      <w:r w:rsidRPr="00580C4A">
        <w:rPr>
          <w:rFonts w:cs="Times New Roman"/>
          <w:spacing w:val="-1"/>
          <w:sz w:val="18"/>
          <w:szCs w:val="18"/>
        </w:rPr>
        <w:t>Provide</w:t>
      </w:r>
      <w:r w:rsidRPr="00580C4A">
        <w:rPr>
          <w:rFonts w:cs="Times New Roman"/>
          <w:spacing w:val="-2"/>
          <w:sz w:val="18"/>
          <w:szCs w:val="18"/>
        </w:rPr>
        <w:t xml:space="preserve"> </w:t>
      </w:r>
      <w:r w:rsidRPr="00580C4A">
        <w:rPr>
          <w:rFonts w:cs="Times New Roman"/>
          <w:sz w:val="18"/>
          <w:szCs w:val="18"/>
        </w:rPr>
        <w:t>a</w:t>
      </w:r>
      <w:r w:rsidRPr="00580C4A">
        <w:rPr>
          <w:rFonts w:cs="Times New Roman"/>
          <w:spacing w:val="-2"/>
          <w:sz w:val="18"/>
          <w:szCs w:val="18"/>
        </w:rPr>
        <w:t xml:space="preserve"> statement </w:t>
      </w:r>
      <w:r w:rsidRPr="00580C4A">
        <w:rPr>
          <w:rFonts w:cs="Times New Roman"/>
          <w:spacing w:val="-3"/>
          <w:sz w:val="18"/>
          <w:szCs w:val="18"/>
        </w:rPr>
        <w:t>that</w:t>
      </w:r>
      <w:r w:rsidRPr="00580C4A">
        <w:rPr>
          <w:rFonts w:cs="Times New Roman"/>
          <w:spacing w:val="-2"/>
          <w:sz w:val="18"/>
          <w:szCs w:val="18"/>
        </w:rPr>
        <w:t xml:space="preserve"> clearly</w:t>
      </w:r>
      <w:r w:rsidRPr="00580C4A">
        <w:rPr>
          <w:rFonts w:cs="Times New Roman"/>
          <w:spacing w:val="-1"/>
          <w:sz w:val="18"/>
          <w:szCs w:val="18"/>
        </w:rPr>
        <w:t xml:space="preserve"> </w:t>
      </w:r>
      <w:r w:rsidRPr="00580C4A">
        <w:rPr>
          <w:rFonts w:cs="Times New Roman"/>
          <w:spacing w:val="-3"/>
          <w:sz w:val="18"/>
          <w:szCs w:val="18"/>
        </w:rPr>
        <w:t>indicates</w:t>
      </w:r>
      <w:r w:rsidRPr="00580C4A">
        <w:rPr>
          <w:rFonts w:cs="Times New Roman"/>
          <w:spacing w:val="-1"/>
          <w:sz w:val="18"/>
          <w:szCs w:val="18"/>
        </w:rPr>
        <w:t xml:space="preserve"> your</w:t>
      </w:r>
      <w:r w:rsidRPr="00580C4A">
        <w:rPr>
          <w:rFonts w:cs="Times New Roman"/>
          <w:spacing w:val="-5"/>
          <w:sz w:val="18"/>
          <w:szCs w:val="18"/>
        </w:rPr>
        <w:t xml:space="preserve"> </w:t>
      </w:r>
      <w:r w:rsidRPr="00580C4A">
        <w:rPr>
          <w:rFonts w:cs="Times New Roman"/>
          <w:spacing w:val="-2"/>
          <w:sz w:val="18"/>
          <w:szCs w:val="18"/>
        </w:rPr>
        <w:t>qualifications</w:t>
      </w:r>
      <w:r w:rsidRPr="00580C4A">
        <w:rPr>
          <w:rFonts w:cs="Times New Roman"/>
          <w:spacing w:val="-1"/>
          <w:sz w:val="18"/>
          <w:szCs w:val="18"/>
        </w:rPr>
        <w:t xml:space="preserve"> </w:t>
      </w:r>
      <w:r w:rsidRPr="00580C4A">
        <w:rPr>
          <w:rFonts w:cs="Times New Roman"/>
          <w:sz w:val="18"/>
          <w:szCs w:val="18"/>
        </w:rPr>
        <w:t>for</w:t>
      </w:r>
      <w:r w:rsidRPr="00580C4A">
        <w:rPr>
          <w:rFonts w:cs="Times New Roman"/>
          <w:spacing w:val="-2"/>
          <w:sz w:val="18"/>
          <w:szCs w:val="18"/>
        </w:rPr>
        <w:t xml:space="preserve"> the</w:t>
      </w:r>
      <w:r w:rsidRPr="00580C4A">
        <w:rPr>
          <w:rFonts w:cs="Times New Roman"/>
          <w:spacing w:val="-7"/>
          <w:sz w:val="18"/>
          <w:szCs w:val="18"/>
        </w:rPr>
        <w:t xml:space="preserve"> </w:t>
      </w:r>
      <w:r w:rsidRPr="00580C4A">
        <w:rPr>
          <w:rFonts w:cs="Times New Roman"/>
          <w:spacing w:val="-1"/>
          <w:sz w:val="18"/>
          <w:szCs w:val="18"/>
        </w:rPr>
        <w:t>chosen</w:t>
      </w:r>
      <w:r w:rsidRPr="00580C4A">
        <w:rPr>
          <w:rFonts w:cs="Times New Roman"/>
          <w:spacing w:val="-4"/>
          <w:sz w:val="18"/>
          <w:szCs w:val="18"/>
        </w:rPr>
        <w:t xml:space="preserve"> </w:t>
      </w:r>
      <w:r w:rsidRPr="00580C4A">
        <w:rPr>
          <w:rFonts w:cs="Times New Roman"/>
          <w:spacing w:val="-2"/>
          <w:sz w:val="18"/>
          <w:szCs w:val="18"/>
        </w:rPr>
        <w:t>service.</w:t>
      </w:r>
      <w:r w:rsidRPr="00580C4A">
        <w:rPr>
          <w:rFonts w:cs="Times New Roman"/>
          <w:spacing w:val="43"/>
          <w:sz w:val="18"/>
          <w:szCs w:val="18"/>
        </w:rPr>
        <w:t xml:space="preserve"> </w:t>
      </w:r>
      <w:r w:rsidRPr="00580C4A">
        <w:rPr>
          <w:rFonts w:cs="Times New Roman"/>
          <w:spacing w:val="-3"/>
          <w:sz w:val="18"/>
          <w:szCs w:val="18"/>
        </w:rPr>
        <w:t>This</w:t>
      </w:r>
      <w:r w:rsidRPr="00580C4A">
        <w:rPr>
          <w:rFonts w:cs="Times New Roman"/>
          <w:spacing w:val="-1"/>
          <w:sz w:val="18"/>
          <w:szCs w:val="18"/>
        </w:rPr>
        <w:t xml:space="preserve"> </w:t>
      </w:r>
      <w:r w:rsidRPr="00580C4A">
        <w:rPr>
          <w:rFonts w:cs="Times New Roman"/>
          <w:spacing w:val="-2"/>
          <w:sz w:val="18"/>
          <w:szCs w:val="18"/>
        </w:rPr>
        <w:t xml:space="preserve">statement </w:t>
      </w:r>
      <w:r w:rsidRPr="00580C4A">
        <w:rPr>
          <w:rFonts w:cs="Times New Roman"/>
          <w:spacing w:val="-3"/>
          <w:sz w:val="18"/>
          <w:szCs w:val="18"/>
        </w:rPr>
        <w:t>should</w:t>
      </w:r>
      <w:r w:rsidRPr="00580C4A">
        <w:rPr>
          <w:rFonts w:cs="Times New Roman"/>
          <w:spacing w:val="-2"/>
          <w:sz w:val="18"/>
          <w:szCs w:val="18"/>
        </w:rPr>
        <w:t xml:space="preserve"> include:</w:t>
      </w:r>
    </w:p>
    <w:p w:rsidR="00580C4A" w:rsidRPr="00580C4A" w:rsidP="00580C4A" w14:paraId="7A80EA8A" w14:textId="77777777">
      <w:pPr>
        <w:autoSpaceDE/>
        <w:autoSpaceDN/>
        <w:spacing w:before="11"/>
        <w:rPr>
          <w:sz w:val="10"/>
          <w:szCs w:val="10"/>
        </w:rPr>
      </w:pPr>
    </w:p>
    <w:p w:rsidR="00580C4A" w:rsidRPr="00580C4A" w:rsidP="00580C4A" w14:paraId="3EB2ACBD" w14:textId="77777777">
      <w:pPr>
        <w:numPr>
          <w:ilvl w:val="0"/>
          <w:numId w:val="30"/>
        </w:numPr>
        <w:tabs>
          <w:tab w:val="left" w:pos="2052"/>
        </w:tabs>
        <w:autoSpaceDE/>
        <w:autoSpaceDN/>
        <w:spacing w:before="77" w:line="205" w:lineRule="exact"/>
        <w:rPr>
          <w:rFonts w:cs="Times New Roman"/>
          <w:sz w:val="18"/>
          <w:szCs w:val="18"/>
        </w:rPr>
      </w:pPr>
      <w:r w:rsidRPr="00580C4A">
        <w:rPr>
          <w:rFonts w:cs="Times New Roman"/>
          <w:sz w:val="18"/>
          <w:szCs w:val="18"/>
        </w:rPr>
        <w:t xml:space="preserve">A </w:t>
      </w:r>
      <w:r w:rsidRPr="00580C4A">
        <w:rPr>
          <w:rFonts w:cs="Times New Roman"/>
          <w:spacing w:val="-2"/>
          <w:sz w:val="18"/>
          <w:szCs w:val="18"/>
        </w:rPr>
        <w:t>general</w:t>
      </w:r>
      <w:r w:rsidRPr="00580C4A">
        <w:rPr>
          <w:rFonts w:cs="Times New Roman"/>
          <w:spacing w:val="-4"/>
          <w:sz w:val="18"/>
          <w:szCs w:val="18"/>
        </w:rPr>
        <w:t xml:space="preserve"> </w:t>
      </w:r>
      <w:r w:rsidRPr="00580C4A">
        <w:rPr>
          <w:rFonts w:cs="Times New Roman"/>
          <w:spacing w:val="-2"/>
          <w:sz w:val="18"/>
          <w:szCs w:val="18"/>
        </w:rPr>
        <w:t>description</w:t>
      </w:r>
      <w:r w:rsidRPr="00580C4A">
        <w:rPr>
          <w:rFonts w:cs="Times New Roman"/>
          <w:spacing w:val="1"/>
          <w:sz w:val="18"/>
          <w:szCs w:val="18"/>
        </w:rPr>
        <w:t xml:space="preserve"> </w:t>
      </w:r>
      <w:r w:rsidRPr="00580C4A">
        <w:rPr>
          <w:rFonts w:cs="Times New Roman"/>
          <w:sz w:val="18"/>
          <w:szCs w:val="18"/>
        </w:rPr>
        <w:t>of</w:t>
      </w:r>
      <w:r w:rsidRPr="00580C4A">
        <w:rPr>
          <w:rFonts w:cs="Times New Roman"/>
          <w:spacing w:val="-2"/>
          <w:sz w:val="18"/>
          <w:szCs w:val="18"/>
        </w:rPr>
        <w:t xml:space="preserve"> your</w:t>
      </w:r>
      <w:r w:rsidRPr="00580C4A">
        <w:rPr>
          <w:rFonts w:cs="Times New Roman"/>
          <w:spacing w:val="-3"/>
          <w:sz w:val="18"/>
          <w:szCs w:val="18"/>
        </w:rPr>
        <w:t xml:space="preserve"> </w:t>
      </w:r>
      <w:r w:rsidRPr="00580C4A">
        <w:rPr>
          <w:rFonts w:cs="Times New Roman"/>
          <w:spacing w:val="-2"/>
          <w:sz w:val="18"/>
          <w:szCs w:val="18"/>
        </w:rPr>
        <w:t>business</w:t>
      </w:r>
      <w:r w:rsidRPr="00580C4A">
        <w:rPr>
          <w:rFonts w:cs="Times New Roman"/>
          <w:spacing w:val="1"/>
          <w:sz w:val="18"/>
          <w:szCs w:val="18"/>
        </w:rPr>
        <w:t xml:space="preserve"> </w:t>
      </w:r>
      <w:r w:rsidRPr="00580C4A">
        <w:rPr>
          <w:rFonts w:cs="Times New Roman"/>
          <w:sz w:val="18"/>
          <w:szCs w:val="18"/>
        </w:rPr>
        <w:t>or</w:t>
      </w:r>
      <w:r w:rsidRPr="00580C4A">
        <w:rPr>
          <w:rFonts w:cs="Times New Roman"/>
          <w:spacing w:val="-2"/>
          <w:sz w:val="18"/>
          <w:szCs w:val="18"/>
        </w:rPr>
        <w:t xml:space="preserve"> activity;</w:t>
      </w:r>
    </w:p>
    <w:p w:rsidR="00580C4A" w:rsidRPr="00580C4A" w:rsidP="00580C4A" w14:paraId="6799AB32" w14:textId="77777777">
      <w:pPr>
        <w:numPr>
          <w:ilvl w:val="0"/>
          <w:numId w:val="30"/>
        </w:numPr>
        <w:tabs>
          <w:tab w:val="left" w:pos="2052"/>
        </w:tabs>
        <w:autoSpaceDE/>
        <w:autoSpaceDN/>
        <w:spacing w:line="205" w:lineRule="exact"/>
        <w:rPr>
          <w:rFonts w:cs="Times New Roman"/>
          <w:sz w:val="18"/>
          <w:szCs w:val="18"/>
        </w:rPr>
      </w:pPr>
      <w:r w:rsidRPr="00580C4A">
        <w:rPr>
          <w:rFonts w:cs="Times New Roman"/>
          <w:sz w:val="18"/>
          <w:szCs w:val="18"/>
        </w:rPr>
        <w:t xml:space="preserve">A </w:t>
      </w:r>
      <w:r w:rsidRPr="00580C4A">
        <w:rPr>
          <w:rFonts w:cs="Times New Roman"/>
          <w:spacing w:val="-2"/>
          <w:sz w:val="18"/>
          <w:szCs w:val="18"/>
        </w:rPr>
        <w:t>description</w:t>
      </w:r>
      <w:r w:rsidRPr="00580C4A">
        <w:rPr>
          <w:rFonts w:cs="Times New Roman"/>
          <w:sz w:val="18"/>
          <w:szCs w:val="18"/>
        </w:rPr>
        <w:t xml:space="preserve"> </w:t>
      </w:r>
      <w:r w:rsidRPr="00580C4A">
        <w:rPr>
          <w:rFonts w:cs="Times New Roman"/>
          <w:spacing w:val="-3"/>
          <w:sz w:val="18"/>
          <w:szCs w:val="18"/>
        </w:rPr>
        <w:t>of</w:t>
      </w:r>
      <w:r w:rsidRPr="00580C4A">
        <w:rPr>
          <w:rFonts w:cs="Times New Roman"/>
          <w:spacing w:val="-2"/>
          <w:sz w:val="18"/>
          <w:szCs w:val="18"/>
        </w:rPr>
        <w:t xml:space="preserve"> </w:t>
      </w:r>
      <w:r w:rsidRPr="00580C4A">
        <w:rPr>
          <w:rFonts w:cs="Times New Roman"/>
          <w:sz w:val="18"/>
          <w:szCs w:val="18"/>
        </w:rPr>
        <w:t>how</w:t>
      </w:r>
      <w:r w:rsidRPr="00580C4A">
        <w:rPr>
          <w:rFonts w:cs="Times New Roman"/>
          <w:spacing w:val="-8"/>
          <w:sz w:val="18"/>
          <w:szCs w:val="18"/>
        </w:rPr>
        <w:t xml:space="preserve"> </w:t>
      </w:r>
      <w:r w:rsidRPr="00580C4A">
        <w:rPr>
          <w:rFonts w:cs="Times New Roman"/>
          <w:sz w:val="18"/>
          <w:szCs w:val="18"/>
        </w:rPr>
        <w:t>the</w:t>
      </w:r>
      <w:r w:rsidRPr="00580C4A">
        <w:rPr>
          <w:rFonts w:cs="Times New Roman"/>
          <w:spacing w:val="1"/>
          <w:sz w:val="18"/>
          <w:szCs w:val="18"/>
        </w:rPr>
        <w:t xml:space="preserve"> </w:t>
      </w:r>
      <w:r w:rsidRPr="00580C4A">
        <w:rPr>
          <w:rFonts w:cs="Times New Roman"/>
          <w:spacing w:val="-2"/>
          <w:sz w:val="18"/>
          <w:szCs w:val="18"/>
        </w:rPr>
        <w:t>radio</w:t>
      </w:r>
      <w:r w:rsidRPr="00580C4A">
        <w:rPr>
          <w:rFonts w:cs="Times New Roman"/>
          <w:spacing w:val="-4"/>
          <w:sz w:val="18"/>
          <w:szCs w:val="18"/>
        </w:rPr>
        <w:t xml:space="preserve"> </w:t>
      </w:r>
      <w:r w:rsidRPr="00580C4A">
        <w:rPr>
          <w:rFonts w:cs="Times New Roman"/>
          <w:spacing w:val="-3"/>
          <w:sz w:val="18"/>
          <w:szCs w:val="18"/>
        </w:rPr>
        <w:t>will</w:t>
      </w:r>
      <w:r w:rsidRPr="00580C4A">
        <w:rPr>
          <w:rFonts w:cs="Times New Roman"/>
          <w:spacing w:val="-2"/>
          <w:sz w:val="18"/>
          <w:szCs w:val="18"/>
        </w:rPr>
        <w:t xml:space="preserve"> </w:t>
      </w:r>
      <w:r w:rsidRPr="00580C4A">
        <w:rPr>
          <w:rFonts w:cs="Times New Roman"/>
          <w:sz w:val="18"/>
          <w:szCs w:val="18"/>
        </w:rPr>
        <w:t>be</w:t>
      </w:r>
      <w:r w:rsidRPr="00580C4A">
        <w:rPr>
          <w:rFonts w:cs="Times New Roman"/>
          <w:spacing w:val="1"/>
          <w:sz w:val="18"/>
          <w:szCs w:val="18"/>
        </w:rPr>
        <w:t xml:space="preserve"> </w:t>
      </w:r>
      <w:r w:rsidRPr="00580C4A">
        <w:rPr>
          <w:rFonts w:cs="Times New Roman"/>
          <w:spacing w:val="-2"/>
          <w:sz w:val="18"/>
          <w:szCs w:val="18"/>
        </w:rPr>
        <w:t>employed</w:t>
      </w:r>
      <w:r w:rsidRPr="00580C4A">
        <w:rPr>
          <w:rFonts w:cs="Times New Roman"/>
          <w:spacing w:val="1"/>
          <w:sz w:val="18"/>
          <w:szCs w:val="18"/>
        </w:rPr>
        <w:t xml:space="preserve"> </w:t>
      </w:r>
      <w:r w:rsidRPr="00580C4A">
        <w:rPr>
          <w:rFonts w:cs="Times New Roman"/>
          <w:spacing w:val="-1"/>
          <w:sz w:val="18"/>
          <w:szCs w:val="18"/>
        </w:rPr>
        <w:t>in</w:t>
      </w:r>
      <w:r w:rsidRPr="00580C4A">
        <w:rPr>
          <w:rFonts w:cs="Times New Roman"/>
          <w:spacing w:val="-2"/>
          <w:sz w:val="18"/>
          <w:szCs w:val="18"/>
        </w:rPr>
        <w:t xml:space="preserve"> </w:t>
      </w:r>
      <w:r w:rsidRPr="00580C4A">
        <w:rPr>
          <w:rFonts w:cs="Times New Roman"/>
          <w:spacing w:val="-1"/>
          <w:sz w:val="18"/>
          <w:szCs w:val="18"/>
        </w:rPr>
        <w:t>this</w:t>
      </w:r>
      <w:r w:rsidRPr="00580C4A">
        <w:rPr>
          <w:rFonts w:cs="Times New Roman"/>
          <w:spacing w:val="1"/>
          <w:sz w:val="18"/>
          <w:szCs w:val="18"/>
        </w:rPr>
        <w:t xml:space="preserve"> </w:t>
      </w:r>
      <w:r w:rsidRPr="00580C4A">
        <w:rPr>
          <w:rFonts w:cs="Times New Roman"/>
          <w:spacing w:val="-4"/>
          <w:sz w:val="18"/>
          <w:szCs w:val="18"/>
        </w:rPr>
        <w:t>activity;</w:t>
      </w:r>
    </w:p>
    <w:p w:rsidR="00580C4A" w:rsidRPr="00580C4A" w:rsidP="00580C4A" w14:paraId="0D498385" w14:textId="77777777">
      <w:pPr>
        <w:numPr>
          <w:ilvl w:val="0"/>
          <w:numId w:val="30"/>
        </w:numPr>
        <w:tabs>
          <w:tab w:val="left" w:pos="2052"/>
        </w:tabs>
        <w:autoSpaceDE/>
        <w:autoSpaceDN/>
        <w:spacing w:line="207" w:lineRule="exact"/>
        <w:rPr>
          <w:rFonts w:cs="Times New Roman"/>
          <w:sz w:val="18"/>
          <w:szCs w:val="18"/>
        </w:rPr>
      </w:pPr>
      <w:r w:rsidRPr="00580C4A">
        <w:rPr>
          <w:rFonts w:cs="Times New Roman"/>
          <w:sz w:val="18"/>
          <w:szCs w:val="18"/>
        </w:rPr>
        <w:t>Any</w:t>
      </w:r>
      <w:r w:rsidRPr="00580C4A">
        <w:rPr>
          <w:rFonts w:cs="Times New Roman"/>
          <w:spacing w:val="-1"/>
          <w:sz w:val="18"/>
          <w:szCs w:val="18"/>
        </w:rPr>
        <w:t xml:space="preserve"> other</w:t>
      </w:r>
      <w:r w:rsidRPr="00580C4A">
        <w:rPr>
          <w:rFonts w:cs="Times New Roman"/>
          <w:spacing w:val="-5"/>
          <w:sz w:val="18"/>
          <w:szCs w:val="18"/>
        </w:rPr>
        <w:t xml:space="preserve"> </w:t>
      </w:r>
      <w:r w:rsidRPr="00580C4A">
        <w:rPr>
          <w:rFonts w:cs="Times New Roman"/>
          <w:spacing w:val="-3"/>
          <w:sz w:val="18"/>
          <w:szCs w:val="18"/>
        </w:rPr>
        <w:t>information</w:t>
      </w:r>
      <w:r w:rsidRPr="00580C4A">
        <w:rPr>
          <w:rFonts w:cs="Times New Roman"/>
          <w:spacing w:val="-2"/>
          <w:sz w:val="18"/>
          <w:szCs w:val="18"/>
        </w:rPr>
        <w:t xml:space="preserve"> you</w:t>
      </w:r>
      <w:r w:rsidRPr="00580C4A">
        <w:rPr>
          <w:rFonts w:cs="Times New Roman"/>
          <w:spacing w:val="-4"/>
          <w:sz w:val="18"/>
          <w:szCs w:val="18"/>
        </w:rPr>
        <w:t xml:space="preserve"> </w:t>
      </w:r>
      <w:r w:rsidRPr="00580C4A">
        <w:rPr>
          <w:rFonts w:cs="Times New Roman"/>
          <w:spacing w:val="-3"/>
          <w:sz w:val="18"/>
          <w:szCs w:val="18"/>
        </w:rPr>
        <w:t>believe</w:t>
      </w:r>
      <w:r w:rsidRPr="00580C4A">
        <w:rPr>
          <w:rFonts w:cs="Times New Roman"/>
          <w:sz w:val="18"/>
          <w:szCs w:val="18"/>
        </w:rPr>
        <w:t xml:space="preserve"> </w:t>
      </w:r>
      <w:r w:rsidRPr="00580C4A">
        <w:rPr>
          <w:rFonts w:cs="Times New Roman"/>
          <w:spacing w:val="-3"/>
          <w:sz w:val="18"/>
          <w:szCs w:val="18"/>
        </w:rPr>
        <w:t>will</w:t>
      </w:r>
      <w:r w:rsidRPr="00580C4A">
        <w:rPr>
          <w:rFonts w:cs="Times New Roman"/>
          <w:spacing w:val="-2"/>
          <w:sz w:val="18"/>
          <w:szCs w:val="18"/>
        </w:rPr>
        <w:t xml:space="preserve"> </w:t>
      </w:r>
      <w:r w:rsidRPr="00580C4A">
        <w:rPr>
          <w:rFonts w:cs="Times New Roman"/>
          <w:sz w:val="18"/>
          <w:szCs w:val="18"/>
        </w:rPr>
        <w:t>aid</w:t>
      </w:r>
      <w:r w:rsidRPr="00580C4A">
        <w:rPr>
          <w:rFonts w:cs="Times New Roman"/>
          <w:spacing w:val="-2"/>
          <w:sz w:val="18"/>
          <w:szCs w:val="18"/>
        </w:rPr>
        <w:t xml:space="preserve"> </w:t>
      </w:r>
      <w:r w:rsidRPr="00580C4A">
        <w:rPr>
          <w:rFonts w:cs="Times New Roman"/>
          <w:sz w:val="18"/>
          <w:szCs w:val="18"/>
        </w:rPr>
        <w:t>in</w:t>
      </w:r>
      <w:r w:rsidRPr="00580C4A">
        <w:rPr>
          <w:rFonts w:cs="Times New Roman"/>
          <w:spacing w:val="-2"/>
          <w:sz w:val="18"/>
          <w:szCs w:val="18"/>
        </w:rPr>
        <w:t xml:space="preserve"> </w:t>
      </w:r>
      <w:r w:rsidRPr="00580C4A">
        <w:rPr>
          <w:rFonts w:cs="Times New Roman"/>
          <w:sz w:val="18"/>
          <w:szCs w:val="18"/>
        </w:rPr>
        <w:t>a</w:t>
      </w:r>
      <w:r w:rsidRPr="00580C4A">
        <w:rPr>
          <w:rFonts w:cs="Times New Roman"/>
          <w:spacing w:val="1"/>
          <w:sz w:val="18"/>
          <w:szCs w:val="18"/>
        </w:rPr>
        <w:t xml:space="preserve"> </w:t>
      </w:r>
      <w:r w:rsidRPr="00580C4A">
        <w:rPr>
          <w:rFonts w:cs="Times New Roman"/>
          <w:spacing w:val="-3"/>
          <w:sz w:val="18"/>
          <w:szCs w:val="18"/>
        </w:rPr>
        <w:t>determination</w:t>
      </w:r>
      <w:r w:rsidRPr="00580C4A">
        <w:rPr>
          <w:rFonts w:cs="Times New Roman"/>
          <w:spacing w:val="-4"/>
          <w:sz w:val="18"/>
          <w:szCs w:val="18"/>
        </w:rPr>
        <w:t xml:space="preserve"> </w:t>
      </w:r>
      <w:r w:rsidRPr="00580C4A">
        <w:rPr>
          <w:rFonts w:cs="Times New Roman"/>
          <w:sz w:val="18"/>
          <w:szCs w:val="18"/>
        </w:rPr>
        <w:t>of</w:t>
      </w:r>
      <w:r w:rsidRPr="00580C4A">
        <w:rPr>
          <w:rFonts w:cs="Times New Roman"/>
          <w:spacing w:val="-2"/>
          <w:sz w:val="18"/>
          <w:szCs w:val="18"/>
        </w:rPr>
        <w:t xml:space="preserve"> </w:t>
      </w:r>
      <w:r w:rsidRPr="00580C4A">
        <w:rPr>
          <w:rFonts w:cs="Times New Roman"/>
          <w:spacing w:val="-1"/>
          <w:sz w:val="18"/>
          <w:szCs w:val="18"/>
        </w:rPr>
        <w:t>your</w:t>
      </w:r>
      <w:r w:rsidRPr="00580C4A">
        <w:rPr>
          <w:rFonts w:cs="Times New Roman"/>
          <w:spacing w:val="-5"/>
          <w:sz w:val="18"/>
          <w:szCs w:val="18"/>
        </w:rPr>
        <w:t xml:space="preserve"> </w:t>
      </w:r>
      <w:r w:rsidRPr="00580C4A">
        <w:rPr>
          <w:rFonts w:cs="Times New Roman"/>
          <w:spacing w:val="-2"/>
          <w:sz w:val="18"/>
          <w:szCs w:val="18"/>
        </w:rPr>
        <w:t>eligibility</w:t>
      </w:r>
      <w:r w:rsidRPr="00580C4A">
        <w:rPr>
          <w:rFonts w:cs="Times New Roman"/>
          <w:spacing w:val="-4"/>
          <w:sz w:val="18"/>
          <w:szCs w:val="18"/>
        </w:rPr>
        <w:t xml:space="preserve"> </w:t>
      </w:r>
      <w:r w:rsidRPr="00580C4A">
        <w:rPr>
          <w:rFonts w:cs="Times New Roman"/>
          <w:spacing w:val="-1"/>
          <w:sz w:val="18"/>
          <w:szCs w:val="18"/>
        </w:rPr>
        <w:t>for</w:t>
      </w:r>
      <w:r w:rsidRPr="00580C4A">
        <w:rPr>
          <w:rFonts w:cs="Times New Roman"/>
          <w:spacing w:val="-2"/>
          <w:sz w:val="18"/>
          <w:szCs w:val="18"/>
        </w:rPr>
        <w:t xml:space="preserve"> </w:t>
      </w:r>
      <w:r w:rsidRPr="00580C4A">
        <w:rPr>
          <w:rFonts w:cs="Times New Roman"/>
          <w:spacing w:val="-1"/>
          <w:sz w:val="18"/>
          <w:szCs w:val="18"/>
        </w:rPr>
        <w:t>the</w:t>
      </w:r>
      <w:r w:rsidRPr="00580C4A">
        <w:rPr>
          <w:rFonts w:cs="Times New Roman"/>
          <w:spacing w:val="-2"/>
          <w:sz w:val="18"/>
          <w:szCs w:val="18"/>
        </w:rPr>
        <w:t xml:space="preserve"> </w:t>
      </w:r>
      <w:r w:rsidRPr="00580C4A">
        <w:rPr>
          <w:rFonts w:cs="Times New Roman"/>
          <w:spacing w:val="-3"/>
          <w:sz w:val="18"/>
          <w:szCs w:val="18"/>
        </w:rPr>
        <w:t>service</w:t>
      </w:r>
      <w:r w:rsidRPr="00580C4A">
        <w:rPr>
          <w:rFonts w:cs="Times New Roman"/>
          <w:spacing w:val="-4"/>
          <w:sz w:val="18"/>
          <w:szCs w:val="18"/>
        </w:rPr>
        <w:t xml:space="preserve"> </w:t>
      </w:r>
      <w:r w:rsidRPr="00580C4A">
        <w:rPr>
          <w:rFonts w:cs="Times New Roman"/>
          <w:spacing w:val="-2"/>
          <w:sz w:val="18"/>
          <w:szCs w:val="18"/>
        </w:rPr>
        <w:t>requested.</w:t>
      </w:r>
    </w:p>
    <w:p w:rsidR="00580C4A" w:rsidRPr="00580C4A" w:rsidP="00580C4A" w14:paraId="58473D70" w14:textId="77777777">
      <w:pPr>
        <w:autoSpaceDE/>
        <w:autoSpaceDN/>
        <w:ind w:left="120"/>
        <w:outlineLvl w:val="2"/>
        <w:rPr>
          <w:rFonts w:cs="Times New Roman"/>
          <w:b/>
          <w:bCs/>
          <w:spacing w:val="-2"/>
          <w:sz w:val="18"/>
          <w:szCs w:val="18"/>
          <w:u w:val="thick" w:color="000000"/>
        </w:rPr>
      </w:pPr>
    </w:p>
    <w:p w:rsidR="00580C4A" w:rsidRPr="00580C4A" w:rsidP="00580C4A" w14:paraId="400CCD66" w14:textId="77777777">
      <w:pPr>
        <w:autoSpaceDE/>
        <w:autoSpaceDN/>
        <w:spacing w:before="60"/>
        <w:ind w:left="120"/>
        <w:outlineLvl w:val="2"/>
        <w:rPr>
          <w:rFonts w:cs="Times New Roman"/>
          <w:sz w:val="18"/>
          <w:szCs w:val="18"/>
        </w:rPr>
      </w:pPr>
      <w:r w:rsidRPr="00580C4A">
        <w:rPr>
          <w:rFonts w:cs="Times New Roman"/>
          <w:b/>
          <w:bCs/>
          <w:noProof/>
          <w:sz w:val="18"/>
          <w:szCs w:val="18"/>
        </w:rPr>
        <mc:AlternateContent>
          <mc:Choice Requires="wpg">
            <w:drawing>
              <wp:anchor distT="0" distB="0" distL="114300" distR="114300" simplePos="0" relativeHeight="251824128" behindDoc="1" locked="0" layoutInCell="1" allowOverlap="1">
                <wp:simplePos x="0" y="0"/>
                <wp:positionH relativeFrom="page">
                  <wp:posOffset>457200</wp:posOffset>
                </wp:positionH>
                <wp:positionV relativeFrom="paragraph">
                  <wp:posOffset>150495</wp:posOffset>
                </wp:positionV>
                <wp:extent cx="18415" cy="1270"/>
                <wp:effectExtent l="9525" t="10795" r="10160" b="6985"/>
                <wp:wrapNone/>
                <wp:docPr id="517" name="Group 95"/>
                <wp:cNvGraphicFramePr/>
                <a:graphic xmlns:a="http://schemas.openxmlformats.org/drawingml/2006/main">
                  <a:graphicData uri="http://schemas.microsoft.com/office/word/2010/wordprocessingGroup">
                    <wpg:wgp xmlns:wpg="http://schemas.microsoft.com/office/word/2010/wordprocessingGroup">
                      <wpg:cNvGrpSpPr/>
                      <wpg:grpSpPr>
                        <a:xfrm>
                          <a:off x="0" y="0"/>
                          <a:ext cx="18415" cy="1270"/>
                          <a:chOff x="720" y="237"/>
                          <a:chExt cx="29" cy="2"/>
                        </a:xfrm>
                      </wpg:grpSpPr>
                      <wps:wsp xmlns:wps="http://schemas.microsoft.com/office/word/2010/wordprocessingShape">
                        <wps:cNvPr id="518" name="Freeform 96"/>
                        <wps:cNvSpPr/>
                        <wps:spPr bwMode="auto">
                          <a:xfrm>
                            <a:off x="720" y="237"/>
                            <a:ext cx="29" cy="2"/>
                          </a:xfrm>
                          <a:custGeom>
                            <a:avLst/>
                            <a:gdLst>
                              <a:gd name="T0" fmla="+- 0 720 720"/>
                              <a:gd name="T1" fmla="*/ T0 w 29"/>
                              <a:gd name="T2" fmla="+- 0 749 720"/>
                              <a:gd name="T3" fmla="*/ T2 w 29"/>
                            </a:gdLst>
                            <a:cxnLst>
                              <a:cxn ang="0">
                                <a:pos x="T1" y="0"/>
                              </a:cxn>
                              <a:cxn ang="0">
                                <a:pos x="T3" y="0"/>
                              </a:cxn>
                            </a:cxnLst>
                            <a:rect l="0" t="0" r="r" b="b"/>
                            <a:pathLst>
                              <a:path fill="norm" w="29" stroke="1">
                                <a:moveTo>
                                  <a:pt x="0" y="0"/>
                                </a:moveTo>
                                <a:lnTo>
                                  <a:pt x="29" y="0"/>
                                </a:lnTo>
                              </a:path>
                            </a:pathLst>
                          </a:custGeom>
                          <a:noFill/>
                          <a:ln w="279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5" o:spid="_x0000_s1301" style="width:1.45pt;height:0.1pt;margin-top:11.85pt;margin-left:36pt;mso-position-horizontal-relative:page;position:absolute;z-index:-251491328" coordorigin="720,237" coordsize="29,2">
                <v:shape id="Freeform 96" o:spid="_x0000_s1302" style="width:29;height:2;left:720;mso-wrap-style:square;position:absolute;top:237;visibility:visible;v-text-anchor:top" coordsize="29,2" path="m,l29,e" filled="f" strokeweight="0.22pt">
                  <v:path arrowok="t" o:connecttype="custom" o:connectlocs="0,0;29,0" o:connectangles="0,0"/>
                </v:shape>
              </v:group>
            </w:pict>
          </mc:Fallback>
        </mc:AlternateContent>
      </w:r>
      <w:r w:rsidRPr="00580C4A">
        <w:rPr>
          <w:rFonts w:cs="Times New Roman"/>
          <w:b/>
          <w:bCs/>
          <w:spacing w:val="-2"/>
          <w:sz w:val="18"/>
          <w:szCs w:val="18"/>
          <w:u w:val="thick" w:color="000000"/>
        </w:rPr>
        <w:t>Extended</w:t>
      </w:r>
      <w:r w:rsidRPr="00580C4A">
        <w:rPr>
          <w:rFonts w:cs="Times New Roman"/>
          <w:b/>
          <w:bCs/>
          <w:spacing w:val="-5"/>
          <w:sz w:val="18"/>
          <w:szCs w:val="18"/>
          <w:u w:val="thick" w:color="000000"/>
        </w:rPr>
        <w:t xml:space="preserve"> </w:t>
      </w:r>
      <w:r w:rsidRPr="00580C4A">
        <w:rPr>
          <w:rFonts w:cs="Times New Roman"/>
          <w:b/>
          <w:bCs/>
          <w:spacing w:val="-2"/>
          <w:sz w:val="18"/>
          <w:szCs w:val="18"/>
          <w:u w:val="thick" w:color="000000"/>
        </w:rPr>
        <w:t>Implementation</w:t>
      </w:r>
      <w:r w:rsidRPr="00580C4A">
        <w:rPr>
          <w:rFonts w:cs="Times New Roman"/>
          <w:b/>
          <w:bCs/>
          <w:spacing w:val="2"/>
          <w:sz w:val="18"/>
          <w:szCs w:val="18"/>
          <w:u w:val="thick" w:color="000000"/>
        </w:rPr>
        <w:t xml:space="preserve"> </w:t>
      </w:r>
      <w:r w:rsidRPr="00580C4A">
        <w:rPr>
          <w:rFonts w:cs="Times New Roman"/>
          <w:b/>
          <w:bCs/>
          <w:spacing w:val="-4"/>
          <w:sz w:val="18"/>
          <w:szCs w:val="18"/>
          <w:u w:val="thick" w:color="000000"/>
        </w:rPr>
        <w:t>(Slow</w:t>
      </w:r>
      <w:r w:rsidRPr="00580C4A">
        <w:rPr>
          <w:rFonts w:cs="Times New Roman"/>
          <w:b/>
          <w:bCs/>
          <w:spacing w:val="15"/>
          <w:sz w:val="18"/>
          <w:szCs w:val="18"/>
          <w:u w:val="thick" w:color="000000"/>
        </w:rPr>
        <w:t xml:space="preserve"> </w:t>
      </w:r>
      <w:r w:rsidRPr="00580C4A">
        <w:rPr>
          <w:rFonts w:cs="Times New Roman"/>
          <w:b/>
          <w:bCs/>
          <w:spacing w:val="-3"/>
          <w:sz w:val="18"/>
          <w:szCs w:val="18"/>
          <w:u w:val="thick" w:color="000000"/>
        </w:rPr>
        <w:t>Growth)</w:t>
      </w:r>
    </w:p>
    <w:p w:rsidR="00580C4A" w:rsidRPr="00580C4A" w:rsidP="00580C4A" w14:paraId="4630A87B" w14:textId="77777777">
      <w:pPr>
        <w:autoSpaceDE/>
        <w:autoSpaceDN/>
        <w:rPr>
          <w:b/>
          <w:bCs/>
          <w:sz w:val="12"/>
          <w:szCs w:val="12"/>
        </w:rPr>
      </w:pPr>
    </w:p>
    <w:p w:rsidR="00580C4A" w:rsidRPr="00580C4A" w:rsidP="00580C4A" w14:paraId="53BC5C23" w14:textId="77777777">
      <w:pPr>
        <w:autoSpaceDE/>
        <w:autoSpaceDN/>
        <w:spacing w:before="79" w:line="237" w:lineRule="auto"/>
        <w:ind w:left="120" w:right="103"/>
        <w:jc w:val="both"/>
        <w:rPr>
          <w:rFonts w:cs="Times New Roman"/>
          <w:sz w:val="18"/>
          <w:szCs w:val="18"/>
        </w:rPr>
      </w:pPr>
      <w:r w:rsidRPr="00580C4A">
        <w:rPr>
          <w:rFonts w:cs="Times New Roman"/>
          <w:spacing w:val="-1"/>
          <w:sz w:val="18"/>
          <w:szCs w:val="18"/>
          <w:u w:val="single" w:color="000000"/>
        </w:rPr>
        <w:t>Item</w:t>
      </w:r>
      <w:r w:rsidRPr="00580C4A">
        <w:rPr>
          <w:rFonts w:cs="Times New Roman"/>
          <w:spacing w:val="11"/>
          <w:sz w:val="18"/>
          <w:szCs w:val="18"/>
          <w:u w:val="single" w:color="000000"/>
        </w:rPr>
        <w:t xml:space="preserve"> </w:t>
      </w:r>
      <w:r w:rsidRPr="00580C4A">
        <w:rPr>
          <w:rFonts w:cs="Times New Roman"/>
          <w:sz w:val="18"/>
          <w:szCs w:val="18"/>
          <w:u w:val="single" w:color="000000"/>
        </w:rPr>
        <w:t>3</w:t>
      </w:r>
      <w:r w:rsidRPr="00580C4A">
        <w:rPr>
          <w:rFonts w:cs="Times New Roman"/>
          <w:spacing w:val="15"/>
          <w:sz w:val="18"/>
          <w:szCs w:val="18"/>
          <w:u w:val="single" w:color="000000"/>
        </w:rPr>
        <w:t xml:space="preserve"> </w:t>
      </w:r>
      <w:r w:rsidRPr="00580C4A">
        <w:rPr>
          <w:rFonts w:cs="Times New Roman"/>
          <w:sz w:val="18"/>
          <w:szCs w:val="18"/>
        </w:rPr>
        <w:t>If</w:t>
      </w:r>
      <w:r w:rsidRPr="00580C4A">
        <w:rPr>
          <w:rFonts w:cs="Times New Roman"/>
          <w:spacing w:val="12"/>
          <w:sz w:val="18"/>
          <w:szCs w:val="18"/>
        </w:rPr>
        <w:t xml:space="preserve"> </w:t>
      </w:r>
      <w:r w:rsidRPr="00580C4A">
        <w:rPr>
          <w:rFonts w:cs="Times New Roman"/>
          <w:spacing w:val="-2"/>
          <w:sz w:val="18"/>
          <w:szCs w:val="18"/>
        </w:rPr>
        <w:t>you</w:t>
      </w:r>
      <w:r w:rsidRPr="00580C4A">
        <w:rPr>
          <w:rFonts w:cs="Times New Roman"/>
          <w:spacing w:val="10"/>
          <w:sz w:val="18"/>
          <w:szCs w:val="18"/>
        </w:rPr>
        <w:t xml:space="preserve"> </w:t>
      </w:r>
      <w:r w:rsidRPr="00580C4A">
        <w:rPr>
          <w:rFonts w:cs="Times New Roman"/>
          <w:sz w:val="18"/>
          <w:szCs w:val="18"/>
        </w:rPr>
        <w:t>are</w:t>
      </w:r>
      <w:r w:rsidRPr="00580C4A">
        <w:rPr>
          <w:rFonts w:cs="Times New Roman"/>
          <w:spacing w:val="10"/>
          <w:sz w:val="18"/>
          <w:szCs w:val="18"/>
        </w:rPr>
        <w:t xml:space="preserve"> </w:t>
      </w:r>
      <w:r w:rsidRPr="00580C4A">
        <w:rPr>
          <w:rFonts w:cs="Times New Roman"/>
          <w:spacing w:val="-2"/>
          <w:sz w:val="18"/>
          <w:szCs w:val="18"/>
        </w:rPr>
        <w:t>applying</w:t>
      </w:r>
      <w:r w:rsidRPr="00580C4A">
        <w:rPr>
          <w:rFonts w:cs="Times New Roman"/>
          <w:spacing w:val="8"/>
          <w:sz w:val="18"/>
          <w:szCs w:val="18"/>
        </w:rPr>
        <w:t xml:space="preserve"> </w:t>
      </w:r>
      <w:r w:rsidRPr="00580C4A">
        <w:rPr>
          <w:rFonts w:cs="Times New Roman"/>
          <w:sz w:val="18"/>
          <w:szCs w:val="18"/>
        </w:rPr>
        <w:t>for</w:t>
      </w:r>
      <w:r w:rsidRPr="00580C4A">
        <w:rPr>
          <w:rFonts w:cs="Times New Roman"/>
          <w:spacing w:val="5"/>
          <w:sz w:val="18"/>
          <w:szCs w:val="18"/>
        </w:rPr>
        <w:t xml:space="preserve"> </w:t>
      </w:r>
      <w:r w:rsidRPr="00580C4A">
        <w:rPr>
          <w:rFonts w:cs="Times New Roman"/>
          <w:sz w:val="18"/>
          <w:szCs w:val="18"/>
        </w:rPr>
        <w:t>an</w:t>
      </w:r>
      <w:r w:rsidRPr="00580C4A">
        <w:rPr>
          <w:rFonts w:cs="Times New Roman"/>
          <w:spacing w:val="13"/>
          <w:sz w:val="18"/>
          <w:szCs w:val="18"/>
        </w:rPr>
        <w:t xml:space="preserve"> </w:t>
      </w:r>
      <w:r w:rsidRPr="00580C4A">
        <w:rPr>
          <w:rFonts w:cs="Times New Roman"/>
          <w:spacing w:val="-3"/>
          <w:sz w:val="18"/>
          <w:szCs w:val="18"/>
        </w:rPr>
        <w:t>extended</w:t>
      </w:r>
      <w:r w:rsidRPr="00580C4A">
        <w:rPr>
          <w:rFonts w:cs="Times New Roman"/>
          <w:spacing w:val="8"/>
          <w:sz w:val="18"/>
          <w:szCs w:val="18"/>
        </w:rPr>
        <w:t xml:space="preserve"> </w:t>
      </w:r>
      <w:r w:rsidRPr="00580C4A">
        <w:rPr>
          <w:rFonts w:cs="Times New Roman"/>
          <w:spacing w:val="-2"/>
          <w:sz w:val="18"/>
          <w:szCs w:val="18"/>
        </w:rPr>
        <w:t>implementation</w:t>
      </w:r>
      <w:r w:rsidRPr="00580C4A">
        <w:rPr>
          <w:rFonts w:cs="Times New Roman"/>
          <w:spacing w:val="12"/>
          <w:sz w:val="18"/>
          <w:szCs w:val="18"/>
        </w:rPr>
        <w:t xml:space="preserve"> </w:t>
      </w:r>
      <w:r w:rsidRPr="00580C4A">
        <w:rPr>
          <w:rFonts w:cs="Times New Roman"/>
          <w:spacing w:val="-2"/>
          <w:sz w:val="18"/>
          <w:szCs w:val="18"/>
        </w:rPr>
        <w:t>period</w:t>
      </w:r>
      <w:r w:rsidRPr="00580C4A">
        <w:rPr>
          <w:rFonts w:cs="Times New Roman"/>
          <w:spacing w:val="8"/>
          <w:sz w:val="18"/>
          <w:szCs w:val="18"/>
        </w:rPr>
        <w:t xml:space="preserve"> </w:t>
      </w:r>
      <w:r w:rsidRPr="00580C4A">
        <w:rPr>
          <w:rFonts w:cs="Times New Roman"/>
          <w:spacing w:val="-1"/>
          <w:sz w:val="18"/>
          <w:szCs w:val="18"/>
        </w:rPr>
        <w:t>in</w:t>
      </w:r>
      <w:r w:rsidRPr="00580C4A">
        <w:rPr>
          <w:rFonts w:cs="Times New Roman"/>
          <w:spacing w:val="13"/>
          <w:sz w:val="18"/>
          <w:szCs w:val="18"/>
        </w:rPr>
        <w:t xml:space="preserve"> </w:t>
      </w:r>
      <w:r w:rsidRPr="00580C4A">
        <w:rPr>
          <w:rFonts w:cs="Times New Roman"/>
          <w:spacing w:val="-3"/>
          <w:sz w:val="18"/>
          <w:szCs w:val="18"/>
        </w:rPr>
        <w:t>which</w:t>
      </w:r>
      <w:r w:rsidRPr="00580C4A">
        <w:rPr>
          <w:rFonts w:cs="Times New Roman"/>
          <w:spacing w:val="10"/>
          <w:sz w:val="18"/>
          <w:szCs w:val="18"/>
        </w:rPr>
        <w:t xml:space="preserve"> </w:t>
      </w:r>
      <w:r w:rsidRPr="00580C4A">
        <w:rPr>
          <w:rFonts w:cs="Times New Roman"/>
          <w:sz w:val="18"/>
          <w:szCs w:val="18"/>
        </w:rPr>
        <w:t>to</w:t>
      </w:r>
      <w:r w:rsidRPr="00580C4A">
        <w:rPr>
          <w:rFonts w:cs="Times New Roman"/>
          <w:spacing w:val="10"/>
          <w:sz w:val="18"/>
          <w:szCs w:val="18"/>
        </w:rPr>
        <w:t xml:space="preserve"> </w:t>
      </w:r>
      <w:r w:rsidRPr="00580C4A">
        <w:rPr>
          <w:rFonts w:cs="Times New Roman"/>
          <w:spacing w:val="-2"/>
          <w:sz w:val="18"/>
          <w:szCs w:val="18"/>
        </w:rPr>
        <w:t>construct</w:t>
      </w:r>
      <w:r w:rsidRPr="00580C4A">
        <w:rPr>
          <w:rFonts w:cs="Times New Roman"/>
          <w:spacing w:val="10"/>
          <w:sz w:val="18"/>
          <w:szCs w:val="18"/>
        </w:rPr>
        <w:t xml:space="preserve"> </w:t>
      </w:r>
      <w:r w:rsidRPr="00580C4A">
        <w:rPr>
          <w:rFonts w:cs="Times New Roman"/>
          <w:spacing w:val="-2"/>
          <w:sz w:val="18"/>
          <w:szCs w:val="18"/>
        </w:rPr>
        <w:t>and</w:t>
      </w:r>
      <w:r w:rsidRPr="00580C4A">
        <w:rPr>
          <w:rFonts w:cs="Times New Roman"/>
          <w:spacing w:val="10"/>
          <w:sz w:val="18"/>
          <w:szCs w:val="18"/>
        </w:rPr>
        <w:t xml:space="preserve"> </w:t>
      </w:r>
      <w:r w:rsidRPr="00580C4A">
        <w:rPr>
          <w:rFonts w:cs="Times New Roman"/>
          <w:spacing w:val="-2"/>
          <w:sz w:val="18"/>
          <w:szCs w:val="18"/>
        </w:rPr>
        <w:t>place</w:t>
      </w:r>
      <w:r w:rsidRPr="00580C4A">
        <w:rPr>
          <w:rFonts w:cs="Times New Roman"/>
          <w:spacing w:val="13"/>
          <w:sz w:val="18"/>
          <w:szCs w:val="18"/>
        </w:rPr>
        <w:t xml:space="preserve"> </w:t>
      </w:r>
      <w:r w:rsidRPr="00580C4A">
        <w:rPr>
          <w:rFonts w:cs="Times New Roman"/>
          <w:sz w:val="18"/>
          <w:szCs w:val="18"/>
        </w:rPr>
        <w:t>a</w:t>
      </w:r>
      <w:r w:rsidRPr="00580C4A">
        <w:rPr>
          <w:rFonts w:cs="Times New Roman"/>
          <w:spacing w:val="10"/>
          <w:sz w:val="18"/>
          <w:szCs w:val="18"/>
        </w:rPr>
        <w:t xml:space="preserve"> </w:t>
      </w:r>
      <w:r w:rsidRPr="00580C4A">
        <w:rPr>
          <w:rFonts w:cs="Times New Roman"/>
          <w:spacing w:val="-2"/>
          <w:sz w:val="18"/>
          <w:szCs w:val="18"/>
        </w:rPr>
        <w:t>system</w:t>
      </w:r>
      <w:r w:rsidRPr="00580C4A">
        <w:rPr>
          <w:rFonts w:cs="Times New Roman"/>
          <w:spacing w:val="13"/>
          <w:sz w:val="18"/>
          <w:szCs w:val="18"/>
        </w:rPr>
        <w:t xml:space="preserve"> </w:t>
      </w:r>
      <w:r w:rsidRPr="00580C4A">
        <w:rPr>
          <w:rFonts w:cs="Times New Roman"/>
          <w:sz w:val="18"/>
          <w:szCs w:val="18"/>
        </w:rPr>
        <w:t>in</w:t>
      </w:r>
      <w:r w:rsidRPr="00580C4A">
        <w:rPr>
          <w:rFonts w:cs="Times New Roman"/>
          <w:spacing w:val="8"/>
          <w:sz w:val="18"/>
          <w:szCs w:val="18"/>
        </w:rPr>
        <w:t xml:space="preserve"> </w:t>
      </w:r>
      <w:r w:rsidRPr="00580C4A">
        <w:rPr>
          <w:rFonts w:cs="Times New Roman"/>
          <w:spacing w:val="-2"/>
          <w:sz w:val="18"/>
          <w:szCs w:val="18"/>
        </w:rPr>
        <w:t>operation</w:t>
      </w:r>
      <w:r w:rsidRPr="00580C4A">
        <w:rPr>
          <w:rFonts w:cs="Times New Roman"/>
          <w:spacing w:val="8"/>
          <w:sz w:val="18"/>
          <w:szCs w:val="18"/>
        </w:rPr>
        <w:t xml:space="preserve"> </w:t>
      </w:r>
      <w:r w:rsidRPr="00580C4A">
        <w:rPr>
          <w:rFonts w:cs="Times New Roman"/>
          <w:sz w:val="18"/>
          <w:szCs w:val="18"/>
        </w:rPr>
        <w:t>or</w:t>
      </w:r>
      <w:r w:rsidRPr="00580C4A">
        <w:rPr>
          <w:rFonts w:cs="Times New Roman"/>
          <w:spacing w:val="9"/>
          <w:sz w:val="18"/>
          <w:szCs w:val="18"/>
        </w:rPr>
        <w:t xml:space="preserve"> </w:t>
      </w:r>
      <w:r w:rsidRPr="00580C4A">
        <w:rPr>
          <w:rFonts w:cs="Times New Roman"/>
          <w:spacing w:val="-2"/>
          <w:sz w:val="18"/>
          <w:szCs w:val="18"/>
        </w:rPr>
        <w:t>requesting</w:t>
      </w:r>
      <w:r w:rsidRPr="00580C4A">
        <w:rPr>
          <w:rFonts w:cs="Times New Roman"/>
          <w:spacing w:val="3"/>
          <w:sz w:val="18"/>
          <w:szCs w:val="18"/>
        </w:rPr>
        <w:t xml:space="preserve"> </w:t>
      </w:r>
      <w:r w:rsidRPr="00580C4A">
        <w:rPr>
          <w:rFonts w:cs="Times New Roman"/>
          <w:sz w:val="18"/>
          <w:szCs w:val="18"/>
        </w:rPr>
        <w:t>a</w:t>
      </w:r>
      <w:r w:rsidRPr="00580C4A">
        <w:rPr>
          <w:rFonts w:cs="Times New Roman"/>
          <w:spacing w:val="105"/>
          <w:sz w:val="18"/>
          <w:szCs w:val="18"/>
        </w:rPr>
        <w:t xml:space="preserve"> </w:t>
      </w:r>
      <w:r w:rsidRPr="00580C4A">
        <w:rPr>
          <w:rFonts w:cs="Times New Roman"/>
          <w:spacing w:val="-2"/>
          <w:sz w:val="18"/>
          <w:szCs w:val="18"/>
        </w:rPr>
        <w:t>modification</w:t>
      </w:r>
      <w:r w:rsidRPr="00580C4A">
        <w:rPr>
          <w:rFonts w:cs="Times New Roman"/>
          <w:spacing w:val="29"/>
          <w:sz w:val="18"/>
          <w:szCs w:val="18"/>
        </w:rPr>
        <w:t xml:space="preserve"> </w:t>
      </w:r>
      <w:r w:rsidRPr="00580C4A">
        <w:rPr>
          <w:rFonts w:cs="Times New Roman"/>
          <w:spacing w:val="-1"/>
          <w:sz w:val="18"/>
          <w:szCs w:val="18"/>
        </w:rPr>
        <w:t>to</w:t>
      </w:r>
      <w:r w:rsidRPr="00580C4A">
        <w:rPr>
          <w:rFonts w:cs="Times New Roman"/>
          <w:spacing w:val="29"/>
          <w:sz w:val="18"/>
          <w:szCs w:val="18"/>
        </w:rPr>
        <w:t xml:space="preserve"> </w:t>
      </w:r>
      <w:r w:rsidRPr="00580C4A">
        <w:rPr>
          <w:rFonts w:cs="Times New Roman"/>
          <w:sz w:val="18"/>
          <w:szCs w:val="18"/>
        </w:rPr>
        <w:t>an</w:t>
      </w:r>
      <w:r w:rsidRPr="00580C4A">
        <w:rPr>
          <w:rFonts w:cs="Times New Roman"/>
          <w:spacing w:val="27"/>
          <w:sz w:val="18"/>
          <w:szCs w:val="18"/>
        </w:rPr>
        <w:t xml:space="preserve"> </w:t>
      </w:r>
      <w:r w:rsidRPr="00580C4A">
        <w:rPr>
          <w:rFonts w:cs="Times New Roman"/>
          <w:spacing w:val="-2"/>
          <w:sz w:val="18"/>
          <w:szCs w:val="18"/>
        </w:rPr>
        <w:t>existing</w:t>
      </w:r>
      <w:r w:rsidRPr="00580C4A">
        <w:rPr>
          <w:rFonts w:cs="Times New Roman"/>
          <w:spacing w:val="27"/>
          <w:sz w:val="18"/>
          <w:szCs w:val="18"/>
        </w:rPr>
        <w:t xml:space="preserve"> </w:t>
      </w:r>
      <w:r w:rsidRPr="00580C4A">
        <w:rPr>
          <w:rFonts w:cs="Times New Roman"/>
          <w:spacing w:val="-2"/>
          <w:sz w:val="18"/>
          <w:szCs w:val="18"/>
        </w:rPr>
        <w:t>extended</w:t>
      </w:r>
      <w:r w:rsidRPr="00580C4A">
        <w:rPr>
          <w:rFonts w:cs="Times New Roman"/>
          <w:spacing w:val="27"/>
          <w:sz w:val="18"/>
          <w:szCs w:val="18"/>
        </w:rPr>
        <w:t xml:space="preserve"> </w:t>
      </w:r>
      <w:r w:rsidRPr="00580C4A">
        <w:rPr>
          <w:rFonts w:cs="Times New Roman"/>
          <w:spacing w:val="-2"/>
          <w:sz w:val="18"/>
          <w:szCs w:val="18"/>
        </w:rPr>
        <w:t>implementation</w:t>
      </w:r>
      <w:r w:rsidRPr="00580C4A">
        <w:rPr>
          <w:rFonts w:cs="Times New Roman"/>
          <w:spacing w:val="27"/>
          <w:sz w:val="18"/>
          <w:szCs w:val="18"/>
        </w:rPr>
        <w:t xml:space="preserve"> </w:t>
      </w:r>
      <w:r w:rsidRPr="00580C4A">
        <w:rPr>
          <w:rFonts w:cs="Times New Roman"/>
          <w:spacing w:val="-3"/>
          <w:sz w:val="18"/>
          <w:szCs w:val="18"/>
        </w:rPr>
        <w:t>schedule,</w:t>
      </w:r>
      <w:r w:rsidRPr="00580C4A">
        <w:rPr>
          <w:rFonts w:cs="Times New Roman"/>
          <w:spacing w:val="26"/>
          <w:sz w:val="18"/>
          <w:szCs w:val="18"/>
        </w:rPr>
        <w:t xml:space="preserve"> </w:t>
      </w:r>
      <w:r w:rsidRPr="00580C4A">
        <w:rPr>
          <w:rFonts w:cs="Times New Roman"/>
          <w:spacing w:val="-1"/>
          <w:sz w:val="18"/>
          <w:szCs w:val="18"/>
        </w:rPr>
        <w:t>enter</w:t>
      </w:r>
      <w:r w:rsidRPr="00580C4A">
        <w:rPr>
          <w:rFonts w:cs="Times New Roman"/>
          <w:spacing w:val="26"/>
          <w:sz w:val="18"/>
          <w:szCs w:val="18"/>
        </w:rPr>
        <w:t xml:space="preserve"> </w:t>
      </w:r>
      <w:r w:rsidRPr="00580C4A">
        <w:rPr>
          <w:rFonts w:cs="Times New Roman"/>
          <w:spacing w:val="-3"/>
          <w:sz w:val="18"/>
          <w:szCs w:val="18"/>
        </w:rPr>
        <w:t>‘Y’.</w:t>
      </w:r>
      <w:r w:rsidRPr="00580C4A">
        <w:rPr>
          <w:rFonts w:cs="Times New Roman"/>
          <w:spacing w:val="43"/>
          <w:sz w:val="18"/>
          <w:szCs w:val="18"/>
        </w:rPr>
        <w:t xml:space="preserve"> </w:t>
      </w:r>
      <w:r w:rsidRPr="00580C4A">
        <w:rPr>
          <w:rFonts w:cs="Times New Roman"/>
          <w:spacing w:val="-2"/>
          <w:sz w:val="18"/>
          <w:szCs w:val="18"/>
        </w:rPr>
        <w:t>Otherwise</w:t>
      </w:r>
      <w:r w:rsidRPr="00580C4A">
        <w:rPr>
          <w:rFonts w:cs="Times New Roman"/>
          <w:spacing w:val="29"/>
          <w:sz w:val="18"/>
          <w:szCs w:val="18"/>
        </w:rPr>
        <w:t xml:space="preserve"> </w:t>
      </w:r>
      <w:r w:rsidRPr="00580C4A">
        <w:rPr>
          <w:rFonts w:cs="Times New Roman"/>
          <w:spacing w:val="-1"/>
          <w:sz w:val="18"/>
          <w:szCs w:val="18"/>
        </w:rPr>
        <w:t>enter</w:t>
      </w:r>
      <w:r w:rsidRPr="00580C4A">
        <w:rPr>
          <w:rFonts w:cs="Times New Roman"/>
          <w:spacing w:val="22"/>
          <w:sz w:val="18"/>
          <w:szCs w:val="18"/>
        </w:rPr>
        <w:t xml:space="preserve"> </w:t>
      </w:r>
      <w:r w:rsidRPr="00580C4A">
        <w:rPr>
          <w:rFonts w:cs="Times New Roman"/>
          <w:spacing w:val="-1"/>
          <w:sz w:val="18"/>
          <w:szCs w:val="18"/>
        </w:rPr>
        <w:t>‘N’.</w:t>
      </w:r>
      <w:r w:rsidRPr="00580C4A">
        <w:rPr>
          <w:rFonts w:cs="Times New Roman"/>
          <w:spacing w:val="41"/>
          <w:sz w:val="18"/>
          <w:szCs w:val="18"/>
        </w:rPr>
        <w:t xml:space="preserve"> </w:t>
      </w:r>
      <w:r w:rsidRPr="00580C4A">
        <w:rPr>
          <w:rFonts w:cs="Times New Roman"/>
          <w:sz w:val="18"/>
          <w:szCs w:val="18"/>
        </w:rPr>
        <w:t>If</w:t>
      </w:r>
      <w:r w:rsidRPr="00580C4A">
        <w:rPr>
          <w:rFonts w:cs="Times New Roman"/>
          <w:spacing w:val="29"/>
          <w:sz w:val="18"/>
          <w:szCs w:val="18"/>
        </w:rPr>
        <w:t xml:space="preserve"> </w:t>
      </w:r>
      <w:r w:rsidRPr="00580C4A">
        <w:rPr>
          <w:rFonts w:cs="Times New Roman"/>
          <w:spacing w:val="-2"/>
          <w:sz w:val="18"/>
          <w:szCs w:val="18"/>
        </w:rPr>
        <w:t>you</w:t>
      </w:r>
      <w:r w:rsidRPr="00580C4A">
        <w:rPr>
          <w:rFonts w:cs="Times New Roman"/>
          <w:spacing w:val="27"/>
          <w:sz w:val="18"/>
          <w:szCs w:val="18"/>
        </w:rPr>
        <w:t xml:space="preserve"> </w:t>
      </w:r>
      <w:r w:rsidRPr="00580C4A">
        <w:rPr>
          <w:rFonts w:cs="Times New Roman"/>
          <w:spacing w:val="-3"/>
          <w:sz w:val="18"/>
          <w:szCs w:val="18"/>
        </w:rPr>
        <w:t>answer</w:t>
      </w:r>
      <w:r w:rsidRPr="00580C4A">
        <w:rPr>
          <w:rFonts w:cs="Times New Roman"/>
          <w:spacing w:val="29"/>
          <w:sz w:val="18"/>
          <w:szCs w:val="18"/>
        </w:rPr>
        <w:t xml:space="preserve"> </w:t>
      </w:r>
      <w:r w:rsidRPr="00580C4A">
        <w:rPr>
          <w:rFonts w:cs="Times New Roman"/>
          <w:spacing w:val="-2"/>
          <w:sz w:val="18"/>
          <w:szCs w:val="18"/>
        </w:rPr>
        <w:t>‘Y’</w:t>
      </w:r>
      <w:r w:rsidRPr="00580C4A">
        <w:rPr>
          <w:rFonts w:cs="Times New Roman"/>
          <w:spacing w:val="27"/>
          <w:sz w:val="18"/>
          <w:szCs w:val="18"/>
        </w:rPr>
        <w:t xml:space="preserve"> </w:t>
      </w:r>
      <w:r w:rsidRPr="00580C4A">
        <w:rPr>
          <w:rFonts w:cs="Times New Roman"/>
          <w:sz w:val="18"/>
          <w:szCs w:val="18"/>
        </w:rPr>
        <w:t>to</w:t>
      </w:r>
      <w:r w:rsidRPr="00580C4A">
        <w:rPr>
          <w:rFonts w:cs="Times New Roman"/>
          <w:spacing w:val="29"/>
          <w:sz w:val="18"/>
          <w:szCs w:val="18"/>
        </w:rPr>
        <w:t xml:space="preserve"> </w:t>
      </w:r>
      <w:r w:rsidRPr="00580C4A">
        <w:rPr>
          <w:rFonts w:cs="Times New Roman"/>
          <w:spacing w:val="-1"/>
          <w:sz w:val="18"/>
          <w:szCs w:val="18"/>
        </w:rPr>
        <w:t>this</w:t>
      </w:r>
      <w:r w:rsidRPr="00580C4A">
        <w:rPr>
          <w:rFonts w:cs="Times New Roman"/>
          <w:spacing w:val="30"/>
          <w:sz w:val="18"/>
          <w:szCs w:val="18"/>
        </w:rPr>
        <w:t xml:space="preserve"> </w:t>
      </w:r>
      <w:r w:rsidRPr="00580C4A">
        <w:rPr>
          <w:rFonts w:cs="Times New Roman"/>
          <w:spacing w:val="-2"/>
          <w:sz w:val="18"/>
          <w:szCs w:val="18"/>
        </w:rPr>
        <w:t>question,</w:t>
      </w:r>
      <w:r w:rsidRPr="00580C4A">
        <w:rPr>
          <w:rFonts w:cs="Times New Roman"/>
          <w:spacing w:val="29"/>
          <w:sz w:val="18"/>
          <w:szCs w:val="18"/>
        </w:rPr>
        <w:t xml:space="preserve"> </w:t>
      </w:r>
      <w:r w:rsidRPr="00580C4A">
        <w:rPr>
          <w:rFonts w:cs="Times New Roman"/>
          <w:spacing w:val="-5"/>
          <w:sz w:val="18"/>
          <w:szCs w:val="18"/>
        </w:rPr>
        <w:t>you</w:t>
      </w:r>
      <w:r w:rsidRPr="00580C4A">
        <w:rPr>
          <w:rFonts w:cs="Times New Roman"/>
          <w:spacing w:val="120"/>
          <w:sz w:val="18"/>
          <w:szCs w:val="18"/>
        </w:rPr>
        <w:t xml:space="preserve"> </w:t>
      </w:r>
      <w:r w:rsidRPr="00580C4A">
        <w:rPr>
          <w:rFonts w:cs="Times New Roman"/>
          <w:sz w:val="18"/>
          <w:szCs w:val="18"/>
        </w:rPr>
        <w:t>must</w:t>
      </w:r>
      <w:r w:rsidRPr="00580C4A">
        <w:rPr>
          <w:rFonts w:cs="Times New Roman"/>
          <w:spacing w:val="10"/>
          <w:sz w:val="18"/>
          <w:szCs w:val="18"/>
        </w:rPr>
        <w:t xml:space="preserve"> </w:t>
      </w:r>
      <w:r w:rsidRPr="00580C4A">
        <w:rPr>
          <w:rFonts w:cs="Times New Roman"/>
          <w:spacing w:val="-2"/>
          <w:sz w:val="18"/>
          <w:szCs w:val="18"/>
        </w:rPr>
        <w:t>submit</w:t>
      </w:r>
      <w:r w:rsidRPr="00580C4A">
        <w:rPr>
          <w:rFonts w:cs="Times New Roman"/>
          <w:spacing w:val="15"/>
          <w:sz w:val="18"/>
          <w:szCs w:val="18"/>
        </w:rPr>
        <w:t xml:space="preserve"> </w:t>
      </w:r>
      <w:r w:rsidRPr="00580C4A">
        <w:rPr>
          <w:rFonts w:cs="Times New Roman"/>
          <w:sz w:val="18"/>
          <w:szCs w:val="18"/>
        </w:rPr>
        <w:t>an</w:t>
      </w:r>
      <w:r w:rsidRPr="00580C4A">
        <w:rPr>
          <w:rFonts w:cs="Times New Roman"/>
          <w:spacing w:val="15"/>
          <w:sz w:val="18"/>
          <w:szCs w:val="18"/>
        </w:rPr>
        <w:t xml:space="preserve"> </w:t>
      </w:r>
      <w:r w:rsidRPr="00580C4A">
        <w:rPr>
          <w:rFonts w:cs="Times New Roman"/>
          <w:spacing w:val="-3"/>
          <w:sz w:val="18"/>
          <w:szCs w:val="18"/>
        </w:rPr>
        <w:t>exhibit</w:t>
      </w:r>
      <w:r w:rsidRPr="00580C4A">
        <w:rPr>
          <w:rFonts w:cs="Times New Roman"/>
          <w:spacing w:val="10"/>
          <w:sz w:val="18"/>
          <w:szCs w:val="18"/>
        </w:rPr>
        <w:t xml:space="preserve"> </w:t>
      </w:r>
      <w:r w:rsidRPr="00580C4A">
        <w:rPr>
          <w:rFonts w:cs="Times New Roman"/>
          <w:spacing w:val="-2"/>
          <w:sz w:val="18"/>
          <w:szCs w:val="18"/>
        </w:rPr>
        <w:t>containing</w:t>
      </w:r>
      <w:r w:rsidRPr="00580C4A">
        <w:rPr>
          <w:rFonts w:cs="Times New Roman"/>
          <w:spacing w:val="15"/>
          <w:sz w:val="18"/>
          <w:szCs w:val="18"/>
        </w:rPr>
        <w:t xml:space="preserve"> </w:t>
      </w:r>
      <w:r w:rsidRPr="00580C4A">
        <w:rPr>
          <w:rFonts w:cs="Times New Roman"/>
          <w:sz w:val="18"/>
          <w:szCs w:val="18"/>
        </w:rPr>
        <w:t>a</w:t>
      </w:r>
      <w:r w:rsidRPr="00580C4A">
        <w:rPr>
          <w:rFonts w:cs="Times New Roman"/>
          <w:spacing w:val="15"/>
          <w:sz w:val="18"/>
          <w:szCs w:val="18"/>
        </w:rPr>
        <w:t xml:space="preserve"> </w:t>
      </w:r>
      <w:r w:rsidRPr="00580C4A">
        <w:rPr>
          <w:rFonts w:cs="Times New Roman"/>
          <w:spacing w:val="-2"/>
          <w:sz w:val="18"/>
          <w:szCs w:val="18"/>
        </w:rPr>
        <w:t>justification</w:t>
      </w:r>
      <w:r w:rsidRPr="00580C4A">
        <w:rPr>
          <w:rFonts w:cs="Times New Roman"/>
          <w:spacing w:val="17"/>
          <w:sz w:val="18"/>
          <w:szCs w:val="18"/>
        </w:rPr>
        <w:t xml:space="preserve"> </w:t>
      </w:r>
      <w:r w:rsidRPr="00580C4A">
        <w:rPr>
          <w:rFonts w:cs="Times New Roman"/>
          <w:sz w:val="18"/>
          <w:szCs w:val="18"/>
        </w:rPr>
        <w:t>for</w:t>
      </w:r>
      <w:r w:rsidRPr="00580C4A">
        <w:rPr>
          <w:rFonts w:cs="Times New Roman"/>
          <w:spacing w:val="9"/>
          <w:sz w:val="18"/>
          <w:szCs w:val="18"/>
        </w:rPr>
        <w:t xml:space="preserve"> </w:t>
      </w:r>
      <w:r w:rsidRPr="00580C4A">
        <w:rPr>
          <w:rFonts w:cs="Times New Roman"/>
          <w:spacing w:val="-1"/>
          <w:sz w:val="18"/>
          <w:szCs w:val="18"/>
        </w:rPr>
        <w:t>the</w:t>
      </w:r>
      <w:r w:rsidRPr="00580C4A">
        <w:rPr>
          <w:rFonts w:cs="Times New Roman"/>
          <w:spacing w:val="15"/>
          <w:sz w:val="18"/>
          <w:szCs w:val="18"/>
        </w:rPr>
        <w:t xml:space="preserve"> </w:t>
      </w:r>
      <w:r w:rsidRPr="00580C4A">
        <w:rPr>
          <w:rFonts w:cs="Times New Roman"/>
          <w:spacing w:val="-3"/>
          <w:sz w:val="18"/>
          <w:szCs w:val="18"/>
        </w:rPr>
        <w:t>extended</w:t>
      </w:r>
      <w:r w:rsidRPr="00580C4A">
        <w:rPr>
          <w:rFonts w:cs="Times New Roman"/>
          <w:spacing w:val="12"/>
          <w:sz w:val="18"/>
          <w:szCs w:val="18"/>
        </w:rPr>
        <w:t xml:space="preserve"> </w:t>
      </w:r>
      <w:r w:rsidRPr="00580C4A">
        <w:rPr>
          <w:rFonts w:cs="Times New Roman"/>
          <w:spacing w:val="-2"/>
          <w:sz w:val="18"/>
          <w:szCs w:val="18"/>
        </w:rPr>
        <w:t>implementation</w:t>
      </w:r>
      <w:r w:rsidRPr="00580C4A">
        <w:rPr>
          <w:rFonts w:cs="Times New Roman"/>
          <w:spacing w:val="15"/>
          <w:sz w:val="18"/>
          <w:szCs w:val="18"/>
        </w:rPr>
        <w:t xml:space="preserve"> </w:t>
      </w:r>
      <w:r w:rsidRPr="00580C4A">
        <w:rPr>
          <w:rFonts w:cs="Times New Roman"/>
          <w:spacing w:val="-1"/>
          <w:sz w:val="18"/>
          <w:szCs w:val="18"/>
        </w:rPr>
        <w:t>and</w:t>
      </w:r>
      <w:r w:rsidRPr="00580C4A">
        <w:rPr>
          <w:rFonts w:cs="Times New Roman"/>
          <w:spacing w:val="15"/>
          <w:sz w:val="18"/>
          <w:szCs w:val="18"/>
        </w:rPr>
        <w:t xml:space="preserve"> </w:t>
      </w:r>
      <w:r w:rsidRPr="00580C4A">
        <w:rPr>
          <w:rFonts w:cs="Times New Roman"/>
          <w:sz w:val="18"/>
          <w:szCs w:val="18"/>
        </w:rPr>
        <w:t>a</w:t>
      </w:r>
      <w:r w:rsidRPr="00580C4A">
        <w:rPr>
          <w:rFonts w:cs="Times New Roman"/>
          <w:spacing w:val="15"/>
          <w:sz w:val="18"/>
          <w:szCs w:val="18"/>
        </w:rPr>
        <w:t xml:space="preserve"> </w:t>
      </w:r>
      <w:r w:rsidRPr="00580C4A">
        <w:rPr>
          <w:rFonts w:cs="Times New Roman"/>
          <w:spacing w:val="-3"/>
          <w:sz w:val="18"/>
          <w:szCs w:val="18"/>
        </w:rPr>
        <w:t>detailed</w:t>
      </w:r>
      <w:r w:rsidRPr="00580C4A">
        <w:rPr>
          <w:rFonts w:cs="Times New Roman"/>
          <w:spacing w:val="10"/>
          <w:sz w:val="18"/>
          <w:szCs w:val="18"/>
        </w:rPr>
        <w:t xml:space="preserve"> </w:t>
      </w:r>
      <w:r w:rsidRPr="00580C4A">
        <w:rPr>
          <w:rFonts w:cs="Times New Roman"/>
          <w:spacing w:val="-2"/>
          <w:sz w:val="18"/>
          <w:szCs w:val="18"/>
        </w:rPr>
        <w:t>implementation</w:t>
      </w:r>
      <w:r w:rsidRPr="00580C4A">
        <w:rPr>
          <w:rFonts w:cs="Times New Roman"/>
          <w:spacing w:val="15"/>
          <w:sz w:val="18"/>
          <w:szCs w:val="18"/>
        </w:rPr>
        <w:t xml:space="preserve"> </w:t>
      </w:r>
      <w:r w:rsidRPr="00580C4A">
        <w:rPr>
          <w:rFonts w:cs="Times New Roman"/>
          <w:spacing w:val="-2"/>
          <w:sz w:val="18"/>
          <w:szCs w:val="18"/>
        </w:rPr>
        <w:t>plan.</w:t>
      </w:r>
      <w:r w:rsidRPr="00580C4A">
        <w:rPr>
          <w:rFonts w:cs="Times New Roman"/>
          <w:spacing w:val="15"/>
          <w:sz w:val="18"/>
          <w:szCs w:val="18"/>
        </w:rPr>
        <w:t xml:space="preserve"> </w:t>
      </w:r>
      <w:r w:rsidRPr="00580C4A">
        <w:rPr>
          <w:rFonts w:cs="Times New Roman"/>
          <w:spacing w:val="-2"/>
          <w:sz w:val="18"/>
          <w:szCs w:val="18"/>
        </w:rPr>
        <w:t>Check</w:t>
      </w:r>
      <w:r w:rsidRPr="00580C4A">
        <w:rPr>
          <w:rFonts w:cs="Times New Roman"/>
          <w:spacing w:val="18"/>
          <w:sz w:val="18"/>
          <w:szCs w:val="18"/>
        </w:rPr>
        <w:t xml:space="preserve"> </w:t>
      </w:r>
      <w:r w:rsidRPr="00580C4A">
        <w:rPr>
          <w:rFonts w:cs="Times New Roman"/>
          <w:spacing w:val="-3"/>
          <w:sz w:val="18"/>
          <w:szCs w:val="18"/>
        </w:rPr>
        <w:t>applicable</w:t>
      </w:r>
      <w:r w:rsidRPr="00580C4A">
        <w:rPr>
          <w:rFonts w:cs="Times New Roman"/>
          <w:spacing w:val="154"/>
          <w:sz w:val="18"/>
          <w:szCs w:val="18"/>
        </w:rPr>
        <w:t xml:space="preserve"> </w:t>
      </w:r>
      <w:r w:rsidRPr="00580C4A">
        <w:rPr>
          <w:rFonts w:cs="Times New Roman"/>
          <w:spacing w:val="-1"/>
          <w:sz w:val="18"/>
          <w:szCs w:val="18"/>
        </w:rPr>
        <w:t>FCC</w:t>
      </w:r>
      <w:r w:rsidRPr="00580C4A">
        <w:rPr>
          <w:rFonts w:cs="Times New Roman"/>
          <w:spacing w:val="-3"/>
          <w:sz w:val="18"/>
          <w:szCs w:val="18"/>
        </w:rPr>
        <w:t xml:space="preserve"> </w:t>
      </w:r>
      <w:r w:rsidRPr="00580C4A">
        <w:rPr>
          <w:rFonts w:cs="Times New Roman"/>
          <w:spacing w:val="-2"/>
          <w:sz w:val="18"/>
          <w:szCs w:val="18"/>
        </w:rPr>
        <w:t>rules</w:t>
      </w:r>
      <w:r w:rsidRPr="00580C4A">
        <w:rPr>
          <w:rFonts w:cs="Times New Roman"/>
          <w:spacing w:val="-1"/>
          <w:sz w:val="18"/>
          <w:szCs w:val="18"/>
        </w:rPr>
        <w:t xml:space="preserve"> </w:t>
      </w:r>
      <w:r w:rsidRPr="00580C4A">
        <w:rPr>
          <w:rFonts w:cs="Times New Roman"/>
          <w:sz w:val="18"/>
          <w:szCs w:val="18"/>
        </w:rPr>
        <w:t>for</w:t>
      </w:r>
      <w:r w:rsidRPr="00580C4A">
        <w:rPr>
          <w:rFonts w:cs="Times New Roman"/>
          <w:spacing w:val="-5"/>
          <w:sz w:val="18"/>
          <w:szCs w:val="18"/>
        </w:rPr>
        <w:t xml:space="preserve"> </w:t>
      </w:r>
      <w:r w:rsidRPr="00580C4A">
        <w:rPr>
          <w:rFonts w:cs="Times New Roman"/>
          <w:spacing w:val="-2"/>
          <w:sz w:val="18"/>
          <w:szCs w:val="18"/>
        </w:rPr>
        <w:t>eligibility</w:t>
      </w:r>
      <w:r w:rsidRPr="00580C4A">
        <w:rPr>
          <w:rFonts w:cs="Times New Roman"/>
          <w:spacing w:val="-3"/>
          <w:sz w:val="18"/>
          <w:szCs w:val="18"/>
        </w:rPr>
        <w:t xml:space="preserve"> </w:t>
      </w:r>
      <w:r w:rsidRPr="00580C4A">
        <w:rPr>
          <w:rFonts w:cs="Times New Roman"/>
          <w:sz w:val="18"/>
          <w:szCs w:val="18"/>
        </w:rPr>
        <w:t>for</w:t>
      </w:r>
      <w:r w:rsidRPr="00580C4A">
        <w:rPr>
          <w:rFonts w:cs="Times New Roman"/>
          <w:spacing w:val="-2"/>
          <w:sz w:val="18"/>
          <w:szCs w:val="18"/>
        </w:rPr>
        <w:t xml:space="preserve"> </w:t>
      </w:r>
      <w:r w:rsidRPr="00580C4A">
        <w:rPr>
          <w:rFonts w:cs="Times New Roman"/>
          <w:spacing w:val="-3"/>
          <w:sz w:val="18"/>
          <w:szCs w:val="18"/>
        </w:rPr>
        <w:t>extended</w:t>
      </w:r>
      <w:r w:rsidRPr="00580C4A">
        <w:rPr>
          <w:rFonts w:cs="Times New Roman"/>
          <w:spacing w:val="-4"/>
          <w:sz w:val="18"/>
          <w:szCs w:val="18"/>
        </w:rPr>
        <w:t xml:space="preserve"> </w:t>
      </w:r>
      <w:r w:rsidRPr="00580C4A">
        <w:rPr>
          <w:rFonts w:cs="Times New Roman"/>
          <w:spacing w:val="-2"/>
          <w:sz w:val="18"/>
          <w:szCs w:val="18"/>
        </w:rPr>
        <w:t>implementation</w:t>
      </w:r>
      <w:r w:rsidRPr="00580C4A">
        <w:rPr>
          <w:rFonts w:cs="Times New Roman"/>
          <w:sz w:val="18"/>
          <w:szCs w:val="18"/>
        </w:rPr>
        <w:t xml:space="preserve"> </w:t>
      </w:r>
      <w:r w:rsidRPr="00580C4A">
        <w:rPr>
          <w:rFonts w:cs="Times New Roman"/>
          <w:spacing w:val="-2"/>
          <w:sz w:val="18"/>
          <w:szCs w:val="18"/>
        </w:rPr>
        <w:t>plans</w:t>
      </w:r>
      <w:r w:rsidRPr="00580C4A">
        <w:rPr>
          <w:rFonts w:cs="Times New Roman"/>
          <w:spacing w:val="-1"/>
          <w:sz w:val="18"/>
          <w:szCs w:val="18"/>
        </w:rPr>
        <w:t xml:space="preserve"> </w:t>
      </w:r>
      <w:r w:rsidRPr="00580C4A">
        <w:rPr>
          <w:rFonts w:cs="Times New Roman"/>
          <w:spacing w:val="-2"/>
          <w:sz w:val="18"/>
          <w:szCs w:val="18"/>
        </w:rPr>
        <w:t>(e.g.,</w:t>
      </w:r>
      <w:r w:rsidRPr="00580C4A">
        <w:rPr>
          <w:rFonts w:cs="Times New Roman"/>
          <w:sz w:val="18"/>
          <w:szCs w:val="18"/>
        </w:rPr>
        <w:t xml:space="preserve"> </w:t>
      </w:r>
      <w:r w:rsidRPr="00580C4A">
        <w:rPr>
          <w:rFonts w:cs="Times New Roman"/>
          <w:spacing w:val="-1"/>
          <w:sz w:val="18"/>
          <w:szCs w:val="18"/>
        </w:rPr>
        <w:t>47</w:t>
      </w:r>
      <w:r w:rsidRPr="00580C4A">
        <w:rPr>
          <w:rFonts w:cs="Times New Roman"/>
          <w:spacing w:val="1"/>
          <w:sz w:val="18"/>
          <w:szCs w:val="18"/>
        </w:rPr>
        <w:t xml:space="preserve"> </w:t>
      </w:r>
      <w:r w:rsidRPr="00580C4A">
        <w:rPr>
          <w:rFonts w:cs="Times New Roman"/>
          <w:spacing w:val="-1"/>
          <w:sz w:val="18"/>
          <w:szCs w:val="18"/>
        </w:rPr>
        <w:t>CFR</w:t>
      </w:r>
      <w:r w:rsidRPr="00580C4A">
        <w:rPr>
          <w:rFonts w:cs="Times New Roman"/>
          <w:spacing w:val="-5"/>
          <w:sz w:val="18"/>
          <w:szCs w:val="18"/>
        </w:rPr>
        <w:t xml:space="preserve"> </w:t>
      </w:r>
      <w:r w:rsidRPr="00580C4A">
        <w:rPr>
          <w:rFonts w:cs="Times New Roman"/>
          <w:sz w:val="18"/>
          <w:szCs w:val="18"/>
        </w:rPr>
        <w:t>§§</w:t>
      </w:r>
      <w:r w:rsidRPr="00580C4A">
        <w:rPr>
          <w:rFonts w:cs="Times New Roman"/>
          <w:spacing w:val="-4"/>
          <w:sz w:val="18"/>
          <w:szCs w:val="18"/>
        </w:rPr>
        <w:t xml:space="preserve"> </w:t>
      </w:r>
      <w:r w:rsidRPr="00580C4A">
        <w:rPr>
          <w:rFonts w:cs="Times New Roman"/>
          <w:spacing w:val="-2"/>
          <w:sz w:val="18"/>
          <w:szCs w:val="18"/>
        </w:rPr>
        <w:t>90.155(b)</w:t>
      </w:r>
      <w:r w:rsidRPr="00580C4A">
        <w:rPr>
          <w:rFonts w:cs="Times New Roman"/>
          <w:spacing w:val="-5"/>
          <w:sz w:val="18"/>
          <w:szCs w:val="18"/>
        </w:rPr>
        <w:t xml:space="preserve"> </w:t>
      </w:r>
      <w:r w:rsidRPr="00580C4A">
        <w:rPr>
          <w:rFonts w:cs="Times New Roman"/>
          <w:spacing w:val="-1"/>
          <w:sz w:val="18"/>
          <w:szCs w:val="18"/>
        </w:rPr>
        <w:t>and</w:t>
      </w:r>
      <w:r w:rsidRPr="00580C4A">
        <w:rPr>
          <w:rFonts w:cs="Times New Roman"/>
          <w:spacing w:val="-4"/>
          <w:sz w:val="18"/>
          <w:szCs w:val="18"/>
        </w:rPr>
        <w:t xml:space="preserve"> </w:t>
      </w:r>
      <w:r w:rsidRPr="00580C4A">
        <w:rPr>
          <w:rFonts w:cs="Times New Roman"/>
          <w:spacing w:val="-2"/>
          <w:sz w:val="18"/>
          <w:szCs w:val="18"/>
        </w:rPr>
        <w:t>90.629).</w:t>
      </w:r>
    </w:p>
    <w:p w:rsidR="00580C4A" w:rsidRPr="00580C4A" w:rsidP="00580C4A" w14:paraId="7C27824D" w14:textId="77777777">
      <w:pPr>
        <w:autoSpaceDE/>
        <w:autoSpaceDN/>
        <w:spacing w:before="11"/>
        <w:rPr>
          <w:sz w:val="17"/>
          <w:szCs w:val="17"/>
        </w:rPr>
      </w:pPr>
    </w:p>
    <w:p w:rsidR="00580C4A" w:rsidRPr="00580C4A" w:rsidP="00580C4A" w14:paraId="12BED124" w14:textId="77777777">
      <w:pPr>
        <w:autoSpaceDE/>
        <w:autoSpaceDN/>
        <w:spacing w:line="243" w:lineRule="auto"/>
        <w:ind w:left="1560" w:right="103" w:hanging="1081"/>
        <w:jc w:val="both"/>
        <w:rPr>
          <w:rFonts w:cs="Times New Roman"/>
          <w:sz w:val="18"/>
          <w:szCs w:val="18"/>
        </w:rPr>
      </w:pPr>
      <w:r w:rsidRPr="00580C4A">
        <w:rPr>
          <w:b/>
          <w:bCs/>
          <w:spacing w:val="-1"/>
          <w:sz w:val="18"/>
          <w:szCs w:val="18"/>
        </w:rPr>
        <w:t>Note:</w:t>
      </w:r>
      <w:r w:rsidRPr="00580C4A">
        <w:rPr>
          <w:b/>
          <w:bCs/>
          <w:spacing w:val="8"/>
          <w:sz w:val="18"/>
          <w:szCs w:val="18"/>
        </w:rPr>
        <w:t xml:space="preserve"> </w:t>
      </w:r>
      <w:r w:rsidRPr="00580C4A">
        <w:rPr>
          <w:rFonts w:cs="Times New Roman"/>
          <w:spacing w:val="-3"/>
          <w:sz w:val="18"/>
          <w:szCs w:val="18"/>
        </w:rPr>
        <w:t>To</w:t>
      </w:r>
      <w:r w:rsidRPr="00580C4A">
        <w:rPr>
          <w:rFonts w:cs="Times New Roman"/>
          <w:spacing w:val="10"/>
          <w:sz w:val="18"/>
          <w:szCs w:val="18"/>
        </w:rPr>
        <w:t xml:space="preserve"> </w:t>
      </w:r>
      <w:r w:rsidRPr="00580C4A">
        <w:rPr>
          <w:rFonts w:cs="Times New Roman"/>
          <w:spacing w:val="-1"/>
          <w:sz w:val="18"/>
          <w:szCs w:val="18"/>
        </w:rPr>
        <w:t>modify</w:t>
      </w:r>
      <w:r w:rsidRPr="00580C4A">
        <w:rPr>
          <w:rFonts w:cs="Times New Roman"/>
          <w:spacing w:val="4"/>
          <w:sz w:val="18"/>
          <w:szCs w:val="18"/>
        </w:rPr>
        <w:t xml:space="preserve"> </w:t>
      </w:r>
      <w:r w:rsidRPr="00580C4A">
        <w:rPr>
          <w:rFonts w:cs="Times New Roman"/>
          <w:sz w:val="18"/>
          <w:szCs w:val="18"/>
        </w:rPr>
        <w:t>an</w:t>
      </w:r>
      <w:r w:rsidRPr="00580C4A">
        <w:rPr>
          <w:rFonts w:cs="Times New Roman"/>
          <w:spacing w:val="10"/>
          <w:sz w:val="18"/>
          <w:szCs w:val="18"/>
        </w:rPr>
        <w:t xml:space="preserve"> </w:t>
      </w:r>
      <w:r w:rsidRPr="00580C4A">
        <w:rPr>
          <w:rFonts w:cs="Times New Roman"/>
          <w:spacing w:val="-2"/>
          <w:sz w:val="18"/>
          <w:szCs w:val="18"/>
        </w:rPr>
        <w:t>authorization</w:t>
      </w:r>
      <w:r w:rsidRPr="00580C4A">
        <w:rPr>
          <w:rFonts w:cs="Times New Roman"/>
          <w:spacing w:val="11"/>
          <w:sz w:val="18"/>
          <w:szCs w:val="18"/>
        </w:rPr>
        <w:t xml:space="preserve"> </w:t>
      </w:r>
      <w:r w:rsidRPr="00580C4A">
        <w:rPr>
          <w:rFonts w:cs="Times New Roman"/>
          <w:spacing w:val="-2"/>
          <w:sz w:val="18"/>
          <w:szCs w:val="18"/>
        </w:rPr>
        <w:t>with</w:t>
      </w:r>
      <w:r w:rsidRPr="00580C4A">
        <w:rPr>
          <w:rFonts w:cs="Times New Roman"/>
          <w:spacing w:val="13"/>
          <w:sz w:val="18"/>
          <w:szCs w:val="18"/>
        </w:rPr>
        <w:t xml:space="preserve"> </w:t>
      </w:r>
      <w:r w:rsidRPr="00580C4A">
        <w:rPr>
          <w:rFonts w:cs="Times New Roman"/>
          <w:sz w:val="18"/>
          <w:szCs w:val="18"/>
        </w:rPr>
        <w:t>a</w:t>
      </w:r>
      <w:r w:rsidRPr="00580C4A">
        <w:rPr>
          <w:rFonts w:cs="Times New Roman"/>
          <w:spacing w:val="10"/>
          <w:sz w:val="18"/>
          <w:szCs w:val="18"/>
        </w:rPr>
        <w:t xml:space="preserve"> </w:t>
      </w:r>
      <w:r w:rsidRPr="00580C4A">
        <w:rPr>
          <w:rFonts w:cs="Times New Roman"/>
          <w:spacing w:val="-2"/>
          <w:sz w:val="18"/>
          <w:szCs w:val="18"/>
        </w:rPr>
        <w:t>regular</w:t>
      </w:r>
      <w:r w:rsidRPr="00580C4A">
        <w:rPr>
          <w:rFonts w:cs="Times New Roman"/>
          <w:spacing w:val="10"/>
          <w:sz w:val="18"/>
          <w:szCs w:val="18"/>
        </w:rPr>
        <w:t xml:space="preserve"> </w:t>
      </w:r>
      <w:r w:rsidRPr="00580C4A">
        <w:rPr>
          <w:rFonts w:cs="Times New Roman"/>
          <w:spacing w:val="-2"/>
          <w:sz w:val="18"/>
          <w:szCs w:val="18"/>
        </w:rPr>
        <w:t>construction</w:t>
      </w:r>
      <w:r w:rsidRPr="00580C4A">
        <w:rPr>
          <w:rFonts w:cs="Times New Roman"/>
          <w:sz w:val="18"/>
          <w:szCs w:val="18"/>
        </w:rPr>
        <w:t xml:space="preserve"> </w:t>
      </w:r>
      <w:r w:rsidRPr="00580C4A">
        <w:rPr>
          <w:rFonts w:cs="Times New Roman"/>
          <w:spacing w:val="11"/>
          <w:sz w:val="18"/>
          <w:szCs w:val="18"/>
        </w:rPr>
        <w:t xml:space="preserve"> </w:t>
      </w:r>
      <w:r w:rsidRPr="00580C4A">
        <w:rPr>
          <w:rFonts w:cs="Times New Roman"/>
          <w:spacing w:val="-2"/>
          <w:sz w:val="18"/>
          <w:szCs w:val="18"/>
        </w:rPr>
        <w:t>period</w:t>
      </w:r>
      <w:r w:rsidRPr="00580C4A">
        <w:rPr>
          <w:rFonts w:cs="Times New Roman"/>
          <w:sz w:val="18"/>
          <w:szCs w:val="18"/>
        </w:rPr>
        <w:t xml:space="preserve"> </w:t>
      </w:r>
      <w:r w:rsidRPr="00580C4A">
        <w:rPr>
          <w:rFonts w:cs="Times New Roman"/>
          <w:spacing w:val="13"/>
          <w:sz w:val="18"/>
          <w:szCs w:val="18"/>
        </w:rPr>
        <w:t xml:space="preserve"> </w:t>
      </w:r>
      <w:r w:rsidRPr="00580C4A">
        <w:rPr>
          <w:rFonts w:cs="Times New Roman"/>
          <w:spacing w:val="-1"/>
          <w:sz w:val="18"/>
          <w:szCs w:val="18"/>
        </w:rPr>
        <w:t>to</w:t>
      </w:r>
      <w:r w:rsidRPr="00580C4A">
        <w:rPr>
          <w:rFonts w:cs="Times New Roman"/>
          <w:sz w:val="18"/>
          <w:szCs w:val="18"/>
        </w:rPr>
        <w:t xml:space="preserve"> </w:t>
      </w:r>
      <w:r w:rsidRPr="00580C4A">
        <w:rPr>
          <w:rFonts w:cs="Times New Roman"/>
          <w:spacing w:val="13"/>
          <w:sz w:val="18"/>
          <w:szCs w:val="18"/>
        </w:rPr>
        <w:t xml:space="preserve"> </w:t>
      </w:r>
      <w:r w:rsidRPr="00580C4A">
        <w:rPr>
          <w:rFonts w:cs="Times New Roman"/>
          <w:spacing w:val="-1"/>
          <w:sz w:val="18"/>
          <w:szCs w:val="18"/>
        </w:rPr>
        <w:t>one</w:t>
      </w:r>
      <w:r w:rsidRPr="00580C4A">
        <w:rPr>
          <w:rFonts w:cs="Times New Roman"/>
          <w:sz w:val="18"/>
          <w:szCs w:val="18"/>
        </w:rPr>
        <w:t xml:space="preserve"> </w:t>
      </w:r>
      <w:r w:rsidRPr="00580C4A">
        <w:rPr>
          <w:rFonts w:cs="Times New Roman"/>
          <w:spacing w:val="13"/>
          <w:sz w:val="18"/>
          <w:szCs w:val="18"/>
        </w:rPr>
        <w:t xml:space="preserve"> </w:t>
      </w:r>
      <w:r w:rsidRPr="00580C4A">
        <w:rPr>
          <w:rFonts w:cs="Times New Roman"/>
          <w:spacing w:val="-3"/>
          <w:sz w:val="18"/>
          <w:szCs w:val="18"/>
        </w:rPr>
        <w:t>with</w:t>
      </w:r>
      <w:r w:rsidRPr="00580C4A">
        <w:rPr>
          <w:rFonts w:cs="Times New Roman"/>
          <w:sz w:val="18"/>
          <w:szCs w:val="18"/>
        </w:rPr>
        <w:t xml:space="preserve"> </w:t>
      </w:r>
      <w:r w:rsidRPr="00580C4A">
        <w:rPr>
          <w:rFonts w:cs="Times New Roman"/>
          <w:spacing w:val="11"/>
          <w:sz w:val="18"/>
          <w:szCs w:val="18"/>
        </w:rPr>
        <w:t xml:space="preserve"> </w:t>
      </w:r>
      <w:r w:rsidRPr="00580C4A">
        <w:rPr>
          <w:rFonts w:cs="Times New Roman"/>
          <w:spacing w:val="-1"/>
          <w:sz w:val="18"/>
          <w:szCs w:val="18"/>
        </w:rPr>
        <w:t>an</w:t>
      </w:r>
      <w:r w:rsidRPr="00580C4A">
        <w:rPr>
          <w:rFonts w:cs="Times New Roman"/>
          <w:sz w:val="18"/>
          <w:szCs w:val="18"/>
        </w:rPr>
        <w:t xml:space="preserve"> </w:t>
      </w:r>
      <w:r w:rsidRPr="00580C4A">
        <w:rPr>
          <w:rFonts w:cs="Times New Roman"/>
          <w:spacing w:val="8"/>
          <w:sz w:val="18"/>
          <w:szCs w:val="18"/>
        </w:rPr>
        <w:t xml:space="preserve"> </w:t>
      </w:r>
      <w:r w:rsidRPr="00580C4A">
        <w:rPr>
          <w:rFonts w:cs="Times New Roman"/>
          <w:spacing w:val="-2"/>
          <w:sz w:val="18"/>
          <w:szCs w:val="18"/>
        </w:rPr>
        <w:t>extended</w:t>
      </w:r>
      <w:r w:rsidRPr="00580C4A">
        <w:rPr>
          <w:rFonts w:cs="Times New Roman"/>
          <w:sz w:val="18"/>
          <w:szCs w:val="18"/>
        </w:rPr>
        <w:t xml:space="preserve"> </w:t>
      </w:r>
      <w:r w:rsidRPr="00580C4A">
        <w:rPr>
          <w:rFonts w:cs="Times New Roman"/>
          <w:spacing w:val="10"/>
          <w:sz w:val="18"/>
          <w:szCs w:val="18"/>
        </w:rPr>
        <w:t xml:space="preserve"> </w:t>
      </w:r>
      <w:r w:rsidRPr="00580C4A">
        <w:rPr>
          <w:rFonts w:cs="Times New Roman"/>
          <w:spacing w:val="-2"/>
          <w:sz w:val="18"/>
          <w:szCs w:val="18"/>
        </w:rPr>
        <w:t>implementation</w:t>
      </w:r>
      <w:r w:rsidRPr="00580C4A">
        <w:rPr>
          <w:rFonts w:cs="Times New Roman"/>
          <w:sz w:val="18"/>
          <w:szCs w:val="18"/>
        </w:rPr>
        <w:t xml:space="preserve"> </w:t>
      </w:r>
      <w:r w:rsidRPr="00580C4A">
        <w:rPr>
          <w:rFonts w:cs="Times New Roman"/>
          <w:spacing w:val="8"/>
          <w:sz w:val="18"/>
          <w:szCs w:val="18"/>
        </w:rPr>
        <w:t xml:space="preserve"> </w:t>
      </w:r>
      <w:r w:rsidRPr="00580C4A">
        <w:rPr>
          <w:rFonts w:cs="Times New Roman"/>
          <w:spacing w:val="-2"/>
          <w:sz w:val="18"/>
          <w:szCs w:val="18"/>
        </w:rPr>
        <w:t>period,</w:t>
      </w:r>
      <w:r w:rsidRPr="00580C4A">
        <w:rPr>
          <w:rFonts w:cs="Times New Roman"/>
          <w:sz w:val="18"/>
          <w:szCs w:val="18"/>
        </w:rPr>
        <w:t xml:space="preserve"> </w:t>
      </w:r>
      <w:r w:rsidRPr="00580C4A">
        <w:rPr>
          <w:rFonts w:cs="Times New Roman"/>
          <w:spacing w:val="13"/>
          <w:sz w:val="18"/>
          <w:szCs w:val="18"/>
        </w:rPr>
        <w:t xml:space="preserve"> </w:t>
      </w:r>
      <w:r w:rsidRPr="00580C4A">
        <w:rPr>
          <w:rFonts w:cs="Times New Roman"/>
          <w:spacing w:val="-2"/>
          <w:sz w:val="18"/>
          <w:szCs w:val="18"/>
        </w:rPr>
        <w:t>you</w:t>
      </w:r>
      <w:r w:rsidRPr="00580C4A">
        <w:rPr>
          <w:rFonts w:cs="Times New Roman"/>
          <w:spacing w:val="105"/>
          <w:sz w:val="18"/>
          <w:szCs w:val="18"/>
        </w:rPr>
        <w:t xml:space="preserve"> </w:t>
      </w:r>
      <w:r w:rsidRPr="00580C4A">
        <w:rPr>
          <w:rFonts w:cs="Times New Roman"/>
          <w:spacing w:val="-1"/>
          <w:sz w:val="18"/>
          <w:szCs w:val="18"/>
        </w:rPr>
        <w:t>should</w:t>
      </w:r>
      <w:r w:rsidRPr="00580C4A">
        <w:rPr>
          <w:rFonts w:cs="Times New Roman"/>
          <w:spacing w:val="12"/>
          <w:sz w:val="18"/>
          <w:szCs w:val="18"/>
        </w:rPr>
        <w:t xml:space="preserve"> </w:t>
      </w:r>
      <w:r w:rsidRPr="00580C4A">
        <w:rPr>
          <w:rFonts w:cs="Times New Roman"/>
          <w:spacing w:val="-2"/>
          <w:sz w:val="18"/>
          <w:szCs w:val="18"/>
        </w:rPr>
        <w:t>file</w:t>
      </w:r>
      <w:r w:rsidRPr="00580C4A">
        <w:rPr>
          <w:rFonts w:cs="Times New Roman"/>
          <w:spacing w:val="3"/>
          <w:sz w:val="18"/>
          <w:szCs w:val="18"/>
        </w:rPr>
        <w:t xml:space="preserve"> </w:t>
      </w:r>
      <w:r w:rsidRPr="00580C4A">
        <w:rPr>
          <w:rFonts w:cs="Times New Roman"/>
          <w:spacing w:val="-1"/>
          <w:sz w:val="18"/>
          <w:szCs w:val="18"/>
        </w:rPr>
        <w:t>FCC</w:t>
      </w:r>
      <w:r w:rsidRPr="00580C4A">
        <w:rPr>
          <w:rFonts w:cs="Times New Roman"/>
          <w:spacing w:val="9"/>
          <w:sz w:val="18"/>
          <w:szCs w:val="18"/>
        </w:rPr>
        <w:t xml:space="preserve"> </w:t>
      </w:r>
      <w:r w:rsidRPr="00580C4A">
        <w:rPr>
          <w:rFonts w:cs="Times New Roman"/>
          <w:spacing w:val="-1"/>
          <w:sz w:val="18"/>
          <w:szCs w:val="18"/>
        </w:rPr>
        <w:t>601</w:t>
      </w:r>
      <w:r w:rsidRPr="00580C4A">
        <w:rPr>
          <w:rFonts w:cs="Times New Roman"/>
          <w:spacing w:val="13"/>
          <w:sz w:val="18"/>
          <w:szCs w:val="18"/>
        </w:rPr>
        <w:t xml:space="preserve"> </w:t>
      </w:r>
      <w:r w:rsidRPr="00580C4A">
        <w:rPr>
          <w:rFonts w:cs="Times New Roman"/>
          <w:spacing w:val="-3"/>
          <w:sz w:val="18"/>
          <w:szCs w:val="18"/>
        </w:rPr>
        <w:t>Main</w:t>
      </w:r>
      <w:r w:rsidRPr="00580C4A">
        <w:rPr>
          <w:rFonts w:cs="Times New Roman"/>
          <w:spacing w:val="10"/>
          <w:sz w:val="18"/>
          <w:szCs w:val="18"/>
        </w:rPr>
        <w:t xml:space="preserve"> </w:t>
      </w:r>
      <w:r w:rsidRPr="00580C4A">
        <w:rPr>
          <w:rFonts w:cs="Times New Roman"/>
          <w:spacing w:val="-2"/>
          <w:sz w:val="18"/>
          <w:szCs w:val="18"/>
        </w:rPr>
        <w:t>Form</w:t>
      </w:r>
      <w:r w:rsidRPr="00580C4A">
        <w:rPr>
          <w:rFonts w:cs="Times New Roman"/>
          <w:spacing w:val="16"/>
          <w:sz w:val="18"/>
          <w:szCs w:val="18"/>
        </w:rPr>
        <w:t xml:space="preserve"> </w:t>
      </w:r>
      <w:r w:rsidRPr="00580C4A">
        <w:rPr>
          <w:rFonts w:cs="Times New Roman"/>
          <w:spacing w:val="-3"/>
          <w:sz w:val="18"/>
          <w:szCs w:val="18"/>
        </w:rPr>
        <w:t>with</w:t>
      </w:r>
      <w:r w:rsidRPr="00580C4A">
        <w:rPr>
          <w:rFonts w:cs="Times New Roman"/>
          <w:spacing w:val="13"/>
          <w:sz w:val="18"/>
          <w:szCs w:val="18"/>
        </w:rPr>
        <w:t xml:space="preserve"> </w:t>
      </w:r>
      <w:r w:rsidRPr="00580C4A">
        <w:rPr>
          <w:rFonts w:cs="Times New Roman"/>
          <w:sz w:val="18"/>
          <w:szCs w:val="18"/>
        </w:rPr>
        <w:t>the</w:t>
      </w:r>
      <w:r w:rsidRPr="00580C4A">
        <w:rPr>
          <w:rFonts w:cs="Times New Roman"/>
          <w:spacing w:val="10"/>
          <w:sz w:val="18"/>
          <w:szCs w:val="18"/>
        </w:rPr>
        <w:t xml:space="preserve"> </w:t>
      </w:r>
      <w:r w:rsidRPr="00580C4A">
        <w:rPr>
          <w:rFonts w:cs="Times New Roman"/>
          <w:spacing w:val="-2"/>
          <w:sz w:val="18"/>
          <w:szCs w:val="18"/>
        </w:rPr>
        <w:t>purpose</w:t>
      </w:r>
      <w:r w:rsidRPr="00580C4A">
        <w:rPr>
          <w:rFonts w:cs="Times New Roman"/>
          <w:spacing w:val="10"/>
          <w:sz w:val="18"/>
          <w:szCs w:val="18"/>
        </w:rPr>
        <w:t xml:space="preserve"> </w:t>
      </w:r>
      <w:r w:rsidRPr="00580C4A">
        <w:rPr>
          <w:rFonts w:cs="Times New Roman"/>
          <w:sz w:val="18"/>
          <w:szCs w:val="18"/>
        </w:rPr>
        <w:t>of</w:t>
      </w:r>
      <w:r w:rsidRPr="00580C4A">
        <w:rPr>
          <w:rFonts w:cs="Times New Roman"/>
          <w:spacing w:val="15"/>
          <w:sz w:val="18"/>
          <w:szCs w:val="18"/>
        </w:rPr>
        <w:t xml:space="preserve"> </w:t>
      </w:r>
      <w:r w:rsidRPr="00580C4A">
        <w:rPr>
          <w:rFonts w:cs="Times New Roman"/>
          <w:spacing w:val="-5"/>
          <w:sz w:val="18"/>
          <w:szCs w:val="18"/>
        </w:rPr>
        <w:t>MD</w:t>
      </w:r>
      <w:r w:rsidRPr="00580C4A">
        <w:rPr>
          <w:rFonts w:cs="Times New Roman"/>
          <w:spacing w:val="9"/>
          <w:sz w:val="18"/>
          <w:szCs w:val="18"/>
        </w:rPr>
        <w:t xml:space="preserve"> </w:t>
      </w:r>
      <w:r w:rsidRPr="00580C4A">
        <w:rPr>
          <w:rFonts w:cs="Times New Roman"/>
          <w:sz w:val="18"/>
          <w:szCs w:val="18"/>
        </w:rPr>
        <w:t>-</w:t>
      </w:r>
      <w:r w:rsidRPr="00580C4A">
        <w:rPr>
          <w:rFonts w:cs="Times New Roman"/>
          <w:spacing w:val="17"/>
          <w:sz w:val="18"/>
          <w:szCs w:val="18"/>
        </w:rPr>
        <w:t xml:space="preserve"> </w:t>
      </w:r>
      <w:r w:rsidRPr="00580C4A">
        <w:rPr>
          <w:rFonts w:cs="Times New Roman"/>
          <w:spacing w:val="-2"/>
          <w:sz w:val="18"/>
          <w:szCs w:val="18"/>
        </w:rPr>
        <w:t>Modification</w:t>
      </w:r>
      <w:r w:rsidRPr="00580C4A">
        <w:rPr>
          <w:rFonts w:cs="Times New Roman"/>
          <w:spacing w:val="10"/>
          <w:sz w:val="18"/>
          <w:szCs w:val="18"/>
        </w:rPr>
        <w:t xml:space="preserve"> </w:t>
      </w:r>
      <w:r w:rsidRPr="00580C4A">
        <w:rPr>
          <w:rFonts w:cs="Times New Roman"/>
          <w:spacing w:val="-1"/>
          <w:sz w:val="18"/>
          <w:szCs w:val="18"/>
        </w:rPr>
        <w:t>and,</w:t>
      </w:r>
      <w:r w:rsidRPr="00580C4A">
        <w:rPr>
          <w:rFonts w:cs="Times New Roman"/>
          <w:spacing w:val="10"/>
          <w:sz w:val="18"/>
          <w:szCs w:val="18"/>
        </w:rPr>
        <w:t xml:space="preserve"> </w:t>
      </w:r>
      <w:r w:rsidRPr="00580C4A">
        <w:rPr>
          <w:rFonts w:cs="Times New Roman"/>
          <w:spacing w:val="-2"/>
          <w:sz w:val="18"/>
          <w:szCs w:val="18"/>
        </w:rPr>
        <w:t>enter</w:t>
      </w:r>
      <w:r w:rsidRPr="00580C4A">
        <w:rPr>
          <w:rFonts w:cs="Times New Roman"/>
          <w:spacing w:val="9"/>
          <w:sz w:val="18"/>
          <w:szCs w:val="18"/>
        </w:rPr>
        <w:t xml:space="preserve"> </w:t>
      </w:r>
      <w:r w:rsidRPr="00580C4A">
        <w:rPr>
          <w:rFonts w:cs="Times New Roman"/>
          <w:spacing w:val="-3"/>
          <w:sz w:val="18"/>
          <w:szCs w:val="18"/>
        </w:rPr>
        <w:t>‘Y’</w:t>
      </w:r>
      <w:r w:rsidRPr="00580C4A">
        <w:rPr>
          <w:rFonts w:cs="Times New Roman"/>
          <w:spacing w:val="13"/>
          <w:sz w:val="18"/>
          <w:szCs w:val="18"/>
        </w:rPr>
        <w:t xml:space="preserve"> </w:t>
      </w:r>
      <w:r w:rsidRPr="00580C4A">
        <w:rPr>
          <w:rFonts w:cs="Times New Roman"/>
          <w:sz w:val="18"/>
          <w:szCs w:val="18"/>
        </w:rPr>
        <w:t>for</w:t>
      </w:r>
      <w:r w:rsidRPr="00580C4A">
        <w:rPr>
          <w:rFonts w:cs="Times New Roman"/>
          <w:spacing w:val="12"/>
          <w:sz w:val="18"/>
          <w:szCs w:val="18"/>
        </w:rPr>
        <w:t xml:space="preserve"> </w:t>
      </w:r>
      <w:r w:rsidRPr="00580C4A">
        <w:rPr>
          <w:rFonts w:cs="Times New Roman"/>
          <w:spacing w:val="-3"/>
          <w:sz w:val="18"/>
          <w:szCs w:val="18"/>
        </w:rPr>
        <w:t>Item</w:t>
      </w:r>
      <w:r w:rsidRPr="00580C4A">
        <w:rPr>
          <w:rFonts w:cs="Times New Roman"/>
          <w:spacing w:val="13"/>
          <w:sz w:val="18"/>
          <w:szCs w:val="18"/>
        </w:rPr>
        <w:t xml:space="preserve"> </w:t>
      </w:r>
      <w:r w:rsidRPr="00580C4A">
        <w:rPr>
          <w:rFonts w:cs="Times New Roman"/>
          <w:sz w:val="18"/>
          <w:szCs w:val="18"/>
        </w:rPr>
        <w:t>8</w:t>
      </w:r>
      <w:r w:rsidRPr="00580C4A">
        <w:rPr>
          <w:rFonts w:cs="Times New Roman"/>
          <w:spacing w:val="13"/>
          <w:sz w:val="18"/>
          <w:szCs w:val="18"/>
        </w:rPr>
        <w:t xml:space="preserve"> </w:t>
      </w:r>
      <w:r w:rsidRPr="00580C4A">
        <w:rPr>
          <w:rFonts w:cs="Times New Roman"/>
          <w:sz w:val="18"/>
          <w:szCs w:val="18"/>
        </w:rPr>
        <w:t>of</w:t>
      </w:r>
      <w:r w:rsidRPr="00580C4A">
        <w:rPr>
          <w:rFonts w:cs="Times New Roman"/>
          <w:spacing w:val="12"/>
          <w:sz w:val="18"/>
          <w:szCs w:val="18"/>
        </w:rPr>
        <w:t xml:space="preserve"> </w:t>
      </w:r>
      <w:r w:rsidRPr="00580C4A">
        <w:rPr>
          <w:rFonts w:cs="Times New Roman"/>
          <w:spacing w:val="-1"/>
          <w:sz w:val="18"/>
          <w:szCs w:val="18"/>
        </w:rPr>
        <w:t>FCC</w:t>
      </w:r>
      <w:r w:rsidRPr="00580C4A">
        <w:rPr>
          <w:rFonts w:cs="Times New Roman"/>
          <w:spacing w:val="9"/>
          <w:sz w:val="18"/>
          <w:szCs w:val="18"/>
        </w:rPr>
        <w:t xml:space="preserve"> </w:t>
      </w:r>
      <w:r w:rsidRPr="00580C4A">
        <w:rPr>
          <w:rFonts w:cs="Times New Roman"/>
          <w:spacing w:val="-2"/>
          <w:sz w:val="18"/>
          <w:szCs w:val="18"/>
        </w:rPr>
        <w:t>601</w:t>
      </w:r>
      <w:r w:rsidRPr="00580C4A">
        <w:rPr>
          <w:rFonts w:cs="Times New Roman"/>
          <w:spacing w:val="12"/>
          <w:sz w:val="18"/>
          <w:szCs w:val="18"/>
        </w:rPr>
        <w:t xml:space="preserve"> </w:t>
      </w:r>
      <w:r w:rsidRPr="00580C4A">
        <w:rPr>
          <w:rFonts w:cs="Times New Roman"/>
          <w:spacing w:val="-2"/>
          <w:sz w:val="18"/>
          <w:szCs w:val="18"/>
        </w:rPr>
        <w:t>Schedule</w:t>
      </w:r>
      <w:r w:rsidRPr="00580C4A">
        <w:rPr>
          <w:rFonts w:cs="Times New Roman"/>
          <w:spacing w:val="67"/>
          <w:sz w:val="18"/>
          <w:szCs w:val="18"/>
        </w:rPr>
        <w:t xml:space="preserve"> </w:t>
      </w:r>
      <w:r w:rsidRPr="00580C4A">
        <w:rPr>
          <w:rFonts w:cs="Times New Roman"/>
          <w:spacing w:val="-1"/>
          <w:sz w:val="18"/>
          <w:szCs w:val="18"/>
        </w:rPr>
        <w:t>H,</w:t>
      </w:r>
      <w:r w:rsidRPr="00580C4A">
        <w:rPr>
          <w:rFonts w:cs="Times New Roman"/>
          <w:spacing w:val="12"/>
          <w:sz w:val="18"/>
          <w:szCs w:val="18"/>
        </w:rPr>
        <w:t xml:space="preserve"> </w:t>
      </w:r>
      <w:r w:rsidRPr="00580C4A">
        <w:rPr>
          <w:rFonts w:cs="Times New Roman"/>
          <w:spacing w:val="-1"/>
          <w:sz w:val="18"/>
          <w:szCs w:val="18"/>
        </w:rPr>
        <w:t>and</w:t>
      </w:r>
      <w:r w:rsidRPr="00580C4A">
        <w:rPr>
          <w:rFonts w:cs="Times New Roman"/>
          <w:spacing w:val="10"/>
          <w:sz w:val="18"/>
          <w:szCs w:val="18"/>
        </w:rPr>
        <w:t xml:space="preserve"> </w:t>
      </w:r>
      <w:r w:rsidRPr="00580C4A">
        <w:rPr>
          <w:rFonts w:cs="Times New Roman"/>
          <w:spacing w:val="-2"/>
          <w:sz w:val="18"/>
          <w:szCs w:val="18"/>
        </w:rPr>
        <w:t>attach</w:t>
      </w:r>
      <w:r w:rsidRPr="00580C4A">
        <w:rPr>
          <w:rFonts w:cs="Times New Roman"/>
          <w:spacing w:val="10"/>
          <w:sz w:val="18"/>
          <w:szCs w:val="18"/>
        </w:rPr>
        <w:t xml:space="preserve"> </w:t>
      </w:r>
      <w:r w:rsidRPr="00580C4A">
        <w:rPr>
          <w:rFonts w:cs="Times New Roman"/>
          <w:spacing w:val="-3"/>
          <w:sz w:val="18"/>
          <w:szCs w:val="18"/>
        </w:rPr>
        <w:t>supporting</w:t>
      </w:r>
      <w:r w:rsidRPr="00580C4A">
        <w:rPr>
          <w:rFonts w:cs="Times New Roman"/>
          <w:spacing w:val="10"/>
          <w:sz w:val="18"/>
          <w:szCs w:val="18"/>
        </w:rPr>
        <w:t xml:space="preserve"> </w:t>
      </w:r>
      <w:r w:rsidRPr="00580C4A">
        <w:rPr>
          <w:rFonts w:cs="Times New Roman"/>
          <w:spacing w:val="-2"/>
          <w:sz w:val="18"/>
          <w:szCs w:val="18"/>
        </w:rPr>
        <w:t>documentation.</w:t>
      </w:r>
      <w:r w:rsidRPr="00580C4A">
        <w:rPr>
          <w:rFonts w:cs="Times New Roman"/>
          <w:spacing w:val="12"/>
          <w:sz w:val="18"/>
          <w:szCs w:val="18"/>
        </w:rPr>
        <w:t xml:space="preserve"> </w:t>
      </w:r>
      <w:r w:rsidRPr="00580C4A">
        <w:rPr>
          <w:rFonts w:cs="Times New Roman"/>
          <w:spacing w:val="-2"/>
          <w:sz w:val="18"/>
          <w:szCs w:val="18"/>
        </w:rPr>
        <w:t>Do</w:t>
      </w:r>
      <w:r w:rsidRPr="00580C4A">
        <w:rPr>
          <w:rFonts w:cs="Times New Roman"/>
          <w:spacing w:val="10"/>
          <w:sz w:val="18"/>
          <w:szCs w:val="18"/>
        </w:rPr>
        <w:t xml:space="preserve"> </w:t>
      </w:r>
      <w:r w:rsidRPr="00580C4A">
        <w:rPr>
          <w:rFonts w:cs="Times New Roman"/>
          <w:spacing w:val="-1"/>
          <w:sz w:val="18"/>
          <w:szCs w:val="18"/>
        </w:rPr>
        <w:t>not</w:t>
      </w:r>
      <w:r w:rsidRPr="00580C4A">
        <w:rPr>
          <w:rFonts w:cs="Times New Roman"/>
          <w:spacing w:val="10"/>
          <w:sz w:val="18"/>
          <w:szCs w:val="18"/>
        </w:rPr>
        <w:t xml:space="preserve"> </w:t>
      </w:r>
      <w:r w:rsidRPr="00580C4A">
        <w:rPr>
          <w:rFonts w:cs="Times New Roman"/>
          <w:spacing w:val="-1"/>
          <w:sz w:val="18"/>
          <w:szCs w:val="18"/>
        </w:rPr>
        <w:t>file</w:t>
      </w:r>
      <w:r w:rsidRPr="00580C4A">
        <w:rPr>
          <w:rFonts w:cs="Times New Roman"/>
          <w:spacing w:val="10"/>
          <w:sz w:val="18"/>
          <w:szCs w:val="18"/>
        </w:rPr>
        <w:t xml:space="preserve"> </w:t>
      </w:r>
      <w:r w:rsidRPr="00580C4A">
        <w:rPr>
          <w:rFonts w:cs="Times New Roman"/>
          <w:spacing w:val="-1"/>
          <w:sz w:val="18"/>
          <w:szCs w:val="18"/>
        </w:rPr>
        <w:t>FCC</w:t>
      </w:r>
      <w:r w:rsidRPr="00580C4A">
        <w:rPr>
          <w:rFonts w:cs="Times New Roman"/>
          <w:spacing w:val="12"/>
          <w:sz w:val="18"/>
          <w:szCs w:val="18"/>
        </w:rPr>
        <w:t xml:space="preserve"> </w:t>
      </w:r>
      <w:r w:rsidRPr="00580C4A">
        <w:rPr>
          <w:rFonts w:cs="Times New Roman"/>
          <w:spacing w:val="-4"/>
          <w:sz w:val="18"/>
          <w:szCs w:val="18"/>
        </w:rPr>
        <w:t>601</w:t>
      </w:r>
      <w:r w:rsidRPr="00580C4A">
        <w:rPr>
          <w:rFonts w:cs="Times New Roman"/>
          <w:spacing w:val="10"/>
          <w:sz w:val="18"/>
          <w:szCs w:val="18"/>
        </w:rPr>
        <w:t xml:space="preserve"> </w:t>
      </w:r>
      <w:r w:rsidRPr="00580C4A">
        <w:rPr>
          <w:rFonts w:cs="Times New Roman"/>
          <w:spacing w:val="-2"/>
          <w:sz w:val="18"/>
          <w:szCs w:val="18"/>
        </w:rPr>
        <w:t>Schedule</w:t>
      </w:r>
      <w:r w:rsidRPr="00580C4A">
        <w:rPr>
          <w:rFonts w:cs="Times New Roman"/>
          <w:spacing w:val="10"/>
          <w:sz w:val="18"/>
          <w:szCs w:val="18"/>
        </w:rPr>
        <w:t xml:space="preserve"> </w:t>
      </w:r>
      <w:r w:rsidRPr="00580C4A">
        <w:rPr>
          <w:rFonts w:cs="Times New Roman"/>
          <w:sz w:val="18"/>
          <w:szCs w:val="18"/>
        </w:rPr>
        <w:t>L</w:t>
      </w:r>
      <w:r w:rsidRPr="00580C4A">
        <w:rPr>
          <w:rFonts w:cs="Times New Roman"/>
          <w:spacing w:val="13"/>
          <w:sz w:val="18"/>
          <w:szCs w:val="18"/>
        </w:rPr>
        <w:t xml:space="preserve"> </w:t>
      </w:r>
      <w:r w:rsidRPr="00580C4A">
        <w:rPr>
          <w:rFonts w:cs="Times New Roman"/>
          <w:sz w:val="18"/>
          <w:szCs w:val="18"/>
        </w:rPr>
        <w:t>-</w:t>
      </w:r>
      <w:r w:rsidRPr="00580C4A">
        <w:rPr>
          <w:rFonts w:cs="Times New Roman"/>
          <w:spacing w:val="-5"/>
          <w:sz w:val="18"/>
          <w:szCs w:val="18"/>
        </w:rPr>
        <w:t xml:space="preserve"> </w:t>
      </w:r>
      <w:r w:rsidRPr="00580C4A">
        <w:rPr>
          <w:rFonts w:cs="Times New Roman"/>
          <w:sz w:val="18"/>
          <w:szCs w:val="18"/>
        </w:rPr>
        <w:t>Waiver</w:t>
      </w:r>
      <w:r w:rsidRPr="00580C4A">
        <w:rPr>
          <w:rFonts w:cs="Times New Roman"/>
          <w:spacing w:val="9"/>
          <w:sz w:val="18"/>
          <w:szCs w:val="18"/>
        </w:rPr>
        <w:t xml:space="preserve"> </w:t>
      </w:r>
      <w:r w:rsidRPr="00580C4A">
        <w:rPr>
          <w:rFonts w:cs="Times New Roman"/>
          <w:spacing w:val="-3"/>
          <w:sz w:val="18"/>
          <w:szCs w:val="18"/>
        </w:rPr>
        <w:t>Request</w:t>
      </w:r>
      <w:r w:rsidRPr="00580C4A">
        <w:rPr>
          <w:rFonts w:cs="Times New Roman"/>
          <w:spacing w:val="10"/>
          <w:sz w:val="18"/>
          <w:szCs w:val="18"/>
        </w:rPr>
        <w:t xml:space="preserve"> </w:t>
      </w:r>
      <w:r w:rsidRPr="00580C4A">
        <w:rPr>
          <w:rFonts w:cs="Times New Roman"/>
          <w:sz w:val="18"/>
          <w:szCs w:val="18"/>
        </w:rPr>
        <w:t>for</w:t>
      </w:r>
      <w:r w:rsidRPr="00580C4A">
        <w:rPr>
          <w:rFonts w:cs="Times New Roman"/>
          <w:spacing w:val="12"/>
          <w:sz w:val="18"/>
          <w:szCs w:val="18"/>
        </w:rPr>
        <w:t xml:space="preserve"> </w:t>
      </w:r>
      <w:r w:rsidRPr="00580C4A">
        <w:rPr>
          <w:rFonts w:cs="Times New Roman"/>
          <w:spacing w:val="-3"/>
          <w:sz w:val="18"/>
          <w:szCs w:val="18"/>
        </w:rPr>
        <w:t>Extension</w:t>
      </w:r>
      <w:r w:rsidRPr="00580C4A">
        <w:rPr>
          <w:rFonts w:cs="Times New Roman"/>
          <w:spacing w:val="8"/>
          <w:sz w:val="18"/>
          <w:szCs w:val="18"/>
        </w:rPr>
        <w:t xml:space="preserve"> </w:t>
      </w:r>
      <w:r w:rsidRPr="00580C4A">
        <w:rPr>
          <w:rFonts w:cs="Times New Roman"/>
          <w:sz w:val="18"/>
          <w:szCs w:val="18"/>
        </w:rPr>
        <w:t>of</w:t>
      </w:r>
      <w:r w:rsidRPr="00580C4A">
        <w:rPr>
          <w:rFonts w:cs="Times New Roman"/>
          <w:spacing w:val="12"/>
          <w:sz w:val="18"/>
          <w:szCs w:val="18"/>
        </w:rPr>
        <w:t xml:space="preserve"> </w:t>
      </w:r>
      <w:r w:rsidRPr="00580C4A">
        <w:rPr>
          <w:rFonts w:cs="Times New Roman"/>
          <w:spacing w:val="-3"/>
          <w:sz w:val="18"/>
          <w:szCs w:val="18"/>
        </w:rPr>
        <w:t>Time</w:t>
      </w:r>
      <w:r w:rsidRPr="00580C4A">
        <w:rPr>
          <w:rFonts w:cs="Times New Roman"/>
          <w:spacing w:val="10"/>
          <w:sz w:val="18"/>
          <w:szCs w:val="18"/>
        </w:rPr>
        <w:t xml:space="preserve"> </w:t>
      </w:r>
      <w:r w:rsidRPr="00580C4A">
        <w:rPr>
          <w:rFonts w:cs="Times New Roman"/>
          <w:spacing w:val="-2"/>
          <w:sz w:val="18"/>
          <w:szCs w:val="18"/>
        </w:rPr>
        <w:t>for</w:t>
      </w:r>
      <w:r w:rsidRPr="00580C4A">
        <w:rPr>
          <w:rFonts w:cs="Times New Roman"/>
          <w:spacing w:val="85"/>
          <w:sz w:val="18"/>
          <w:szCs w:val="18"/>
        </w:rPr>
        <w:t xml:space="preserve"> </w:t>
      </w:r>
      <w:r w:rsidRPr="00580C4A">
        <w:rPr>
          <w:rFonts w:cs="Times New Roman"/>
          <w:spacing w:val="-2"/>
          <w:sz w:val="18"/>
          <w:szCs w:val="18"/>
        </w:rPr>
        <w:t>Wireless</w:t>
      </w:r>
      <w:r w:rsidRPr="00580C4A">
        <w:rPr>
          <w:rFonts w:cs="Times New Roman"/>
          <w:spacing w:val="-1"/>
          <w:sz w:val="18"/>
          <w:szCs w:val="18"/>
        </w:rPr>
        <w:t xml:space="preserve"> </w:t>
      </w:r>
      <w:r w:rsidRPr="00580C4A">
        <w:rPr>
          <w:rFonts w:cs="Times New Roman"/>
          <w:spacing w:val="-2"/>
          <w:sz w:val="18"/>
          <w:szCs w:val="18"/>
        </w:rPr>
        <w:t>Services</w:t>
      </w:r>
      <w:r w:rsidRPr="00580C4A">
        <w:rPr>
          <w:rFonts w:cs="Times New Roman"/>
          <w:spacing w:val="1"/>
          <w:sz w:val="18"/>
          <w:szCs w:val="18"/>
        </w:rPr>
        <w:t xml:space="preserve"> </w:t>
      </w:r>
      <w:r w:rsidRPr="00580C4A">
        <w:rPr>
          <w:rFonts w:cs="Times New Roman"/>
          <w:spacing w:val="-1"/>
          <w:sz w:val="18"/>
          <w:szCs w:val="18"/>
        </w:rPr>
        <w:t>to</w:t>
      </w:r>
      <w:r w:rsidRPr="00580C4A">
        <w:rPr>
          <w:rFonts w:cs="Times New Roman"/>
          <w:spacing w:val="1"/>
          <w:sz w:val="18"/>
          <w:szCs w:val="18"/>
        </w:rPr>
        <w:t xml:space="preserve"> </w:t>
      </w:r>
      <w:r w:rsidRPr="00580C4A">
        <w:rPr>
          <w:rFonts w:cs="Times New Roman"/>
          <w:spacing w:val="-3"/>
          <w:sz w:val="18"/>
          <w:szCs w:val="18"/>
        </w:rPr>
        <w:t>request</w:t>
      </w:r>
      <w:r w:rsidRPr="00580C4A">
        <w:rPr>
          <w:rFonts w:cs="Times New Roman"/>
          <w:spacing w:val="-2"/>
          <w:sz w:val="18"/>
          <w:szCs w:val="18"/>
        </w:rPr>
        <w:t xml:space="preserve"> </w:t>
      </w:r>
      <w:r w:rsidRPr="00580C4A">
        <w:rPr>
          <w:rFonts w:cs="Times New Roman"/>
          <w:spacing w:val="-3"/>
          <w:sz w:val="18"/>
          <w:szCs w:val="18"/>
        </w:rPr>
        <w:t>an</w:t>
      </w:r>
      <w:r w:rsidRPr="00580C4A">
        <w:rPr>
          <w:rFonts w:cs="Times New Roman"/>
          <w:spacing w:val="-2"/>
          <w:sz w:val="18"/>
          <w:szCs w:val="18"/>
        </w:rPr>
        <w:t xml:space="preserve"> extended</w:t>
      </w:r>
      <w:r w:rsidRPr="00580C4A">
        <w:rPr>
          <w:rFonts w:cs="Times New Roman"/>
          <w:sz w:val="18"/>
          <w:szCs w:val="18"/>
        </w:rPr>
        <w:t xml:space="preserve"> </w:t>
      </w:r>
      <w:r w:rsidRPr="00580C4A">
        <w:rPr>
          <w:rFonts w:cs="Times New Roman"/>
          <w:spacing w:val="-3"/>
          <w:sz w:val="18"/>
          <w:szCs w:val="18"/>
        </w:rPr>
        <w:t>implementation</w:t>
      </w:r>
      <w:r w:rsidRPr="00580C4A">
        <w:rPr>
          <w:rFonts w:cs="Times New Roman"/>
          <w:spacing w:val="-4"/>
          <w:sz w:val="18"/>
          <w:szCs w:val="18"/>
        </w:rPr>
        <w:t xml:space="preserve"> </w:t>
      </w:r>
      <w:r w:rsidRPr="00580C4A">
        <w:rPr>
          <w:rFonts w:cs="Times New Roman"/>
          <w:spacing w:val="-2"/>
          <w:sz w:val="18"/>
          <w:szCs w:val="18"/>
        </w:rPr>
        <w:t>period.</w:t>
      </w:r>
    </w:p>
    <w:p w:rsidR="00580C4A" w:rsidRPr="00580C4A" w:rsidP="00580C4A" w14:paraId="3D6A0DA6" w14:textId="77777777">
      <w:pPr>
        <w:autoSpaceDE/>
        <w:autoSpaceDN/>
        <w:rPr>
          <w:sz w:val="18"/>
          <w:szCs w:val="18"/>
        </w:rPr>
      </w:pPr>
    </w:p>
    <w:p w:rsidR="00580C4A" w:rsidRPr="00580C4A" w:rsidP="00580C4A" w14:paraId="289A5C4B" w14:textId="77777777">
      <w:pPr>
        <w:autoSpaceDE/>
        <w:autoSpaceDN/>
        <w:spacing w:before="11"/>
        <w:rPr>
          <w:sz w:val="16"/>
          <w:szCs w:val="16"/>
        </w:rPr>
      </w:pPr>
    </w:p>
    <w:p w:rsidR="00580C4A" w:rsidRPr="00580C4A" w:rsidP="00580C4A" w14:paraId="44D36B8F" w14:textId="77777777">
      <w:pPr>
        <w:autoSpaceDE/>
        <w:autoSpaceDN/>
        <w:ind w:left="120"/>
        <w:jc w:val="both"/>
        <w:outlineLvl w:val="2"/>
        <w:rPr>
          <w:rFonts w:cs="Times New Roman"/>
          <w:sz w:val="18"/>
          <w:szCs w:val="18"/>
        </w:rPr>
      </w:pPr>
      <w:r w:rsidRPr="00580C4A">
        <w:rPr>
          <w:rFonts w:cs="Times New Roman"/>
          <w:b/>
          <w:bCs/>
          <w:noProof/>
          <w:sz w:val="18"/>
          <w:szCs w:val="18"/>
        </w:rPr>
        <mc:AlternateContent>
          <mc:Choice Requires="wpg">
            <w:drawing>
              <wp:anchor distT="0" distB="0" distL="114300" distR="114300" simplePos="0" relativeHeight="251826176" behindDoc="1" locked="0" layoutInCell="1" allowOverlap="1">
                <wp:simplePos x="0" y="0"/>
                <wp:positionH relativeFrom="page">
                  <wp:posOffset>457200</wp:posOffset>
                </wp:positionH>
                <wp:positionV relativeFrom="paragraph">
                  <wp:posOffset>111125</wp:posOffset>
                </wp:positionV>
                <wp:extent cx="18415" cy="1270"/>
                <wp:effectExtent l="9525" t="11430" r="10160" b="6350"/>
                <wp:wrapNone/>
                <wp:docPr id="519" name="Group 93"/>
                <wp:cNvGraphicFramePr/>
                <a:graphic xmlns:a="http://schemas.openxmlformats.org/drawingml/2006/main">
                  <a:graphicData uri="http://schemas.microsoft.com/office/word/2010/wordprocessingGroup">
                    <wpg:wgp xmlns:wpg="http://schemas.microsoft.com/office/word/2010/wordprocessingGroup">
                      <wpg:cNvGrpSpPr/>
                      <wpg:grpSpPr>
                        <a:xfrm>
                          <a:off x="0" y="0"/>
                          <a:ext cx="18415" cy="1270"/>
                          <a:chOff x="720" y="175"/>
                          <a:chExt cx="29" cy="2"/>
                        </a:xfrm>
                      </wpg:grpSpPr>
                      <wps:wsp xmlns:wps="http://schemas.microsoft.com/office/word/2010/wordprocessingShape">
                        <wps:cNvPr id="520" name="Freeform 94"/>
                        <wps:cNvSpPr/>
                        <wps:spPr bwMode="auto">
                          <a:xfrm>
                            <a:off x="720" y="175"/>
                            <a:ext cx="29" cy="2"/>
                          </a:xfrm>
                          <a:custGeom>
                            <a:avLst/>
                            <a:gdLst>
                              <a:gd name="T0" fmla="+- 0 720 720"/>
                              <a:gd name="T1" fmla="*/ T0 w 29"/>
                              <a:gd name="T2" fmla="+- 0 749 720"/>
                              <a:gd name="T3" fmla="*/ T2 w 29"/>
                            </a:gdLst>
                            <a:cxnLst>
                              <a:cxn ang="0">
                                <a:pos x="T1" y="0"/>
                              </a:cxn>
                              <a:cxn ang="0">
                                <a:pos x="T3" y="0"/>
                              </a:cxn>
                            </a:cxnLst>
                            <a:rect l="0" t="0" r="r" b="b"/>
                            <a:pathLst>
                              <a:path fill="norm" w="29" stroke="1">
                                <a:moveTo>
                                  <a:pt x="0" y="0"/>
                                </a:moveTo>
                                <a:lnTo>
                                  <a:pt x="29" y="0"/>
                                </a:lnTo>
                              </a:path>
                            </a:pathLst>
                          </a:custGeom>
                          <a:noFill/>
                          <a:ln w="280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3" o:spid="_x0000_s1303" style="width:1.45pt;height:0.1pt;margin-top:8.75pt;margin-left:36pt;mso-position-horizontal-relative:page;position:absolute;z-index:-251489280" coordorigin="720,175" coordsize="29,2">
                <v:shape id="Freeform 94" o:spid="_x0000_s1304" style="width:29;height:2;left:720;mso-wrap-style:square;position:absolute;top:175;visibility:visible;v-text-anchor:top" coordsize="29,2" path="m,l29,e" filled="f" strokeweight="0.22pt">
                  <v:path arrowok="t" o:connecttype="custom" o:connectlocs="0,0;29,0" o:connectangles="0,0"/>
                </v:shape>
              </v:group>
            </w:pict>
          </mc:Fallback>
        </mc:AlternateContent>
      </w:r>
      <w:r w:rsidRPr="00580C4A">
        <w:rPr>
          <w:rFonts w:cs="Times New Roman"/>
          <w:b/>
          <w:bCs/>
          <w:spacing w:val="-2"/>
          <w:sz w:val="18"/>
          <w:szCs w:val="18"/>
          <w:u w:val="thick" w:color="000000"/>
        </w:rPr>
        <w:t>Associated</w:t>
      </w:r>
      <w:r w:rsidRPr="00580C4A">
        <w:rPr>
          <w:rFonts w:cs="Times New Roman"/>
          <w:b/>
          <w:bCs/>
          <w:spacing w:val="-3"/>
          <w:sz w:val="18"/>
          <w:szCs w:val="18"/>
          <w:u w:val="thick" w:color="000000"/>
        </w:rPr>
        <w:t xml:space="preserve"> </w:t>
      </w:r>
      <w:r w:rsidRPr="00580C4A">
        <w:rPr>
          <w:rFonts w:cs="Times New Roman"/>
          <w:b/>
          <w:bCs/>
          <w:spacing w:val="-2"/>
          <w:sz w:val="18"/>
          <w:szCs w:val="18"/>
          <w:u w:val="thick" w:color="000000"/>
        </w:rPr>
        <w:t>Call</w:t>
      </w:r>
      <w:r w:rsidRPr="00580C4A">
        <w:rPr>
          <w:rFonts w:cs="Times New Roman"/>
          <w:b/>
          <w:bCs/>
          <w:spacing w:val="-3"/>
          <w:sz w:val="18"/>
          <w:szCs w:val="18"/>
          <w:u w:val="thick" w:color="000000"/>
        </w:rPr>
        <w:t xml:space="preserve"> </w:t>
      </w:r>
      <w:r w:rsidRPr="00580C4A">
        <w:rPr>
          <w:rFonts w:cs="Times New Roman"/>
          <w:b/>
          <w:bCs/>
          <w:spacing w:val="-2"/>
          <w:sz w:val="18"/>
          <w:szCs w:val="18"/>
          <w:u w:val="thick" w:color="000000"/>
        </w:rPr>
        <w:t>Signs</w:t>
      </w:r>
    </w:p>
    <w:p w:rsidR="00580C4A" w:rsidRPr="00580C4A" w:rsidP="00580C4A" w14:paraId="7DD21D45" w14:textId="77777777">
      <w:pPr>
        <w:autoSpaceDE/>
        <w:autoSpaceDN/>
        <w:spacing w:before="3"/>
        <w:rPr>
          <w:b/>
          <w:bCs/>
          <w:sz w:val="12"/>
          <w:szCs w:val="12"/>
        </w:rPr>
      </w:pPr>
    </w:p>
    <w:p w:rsidR="00580C4A" w:rsidRPr="00580C4A" w:rsidP="00580C4A" w14:paraId="00B9D57C" w14:textId="77777777">
      <w:pPr>
        <w:autoSpaceDE/>
        <w:autoSpaceDN/>
        <w:spacing w:before="77"/>
        <w:ind w:left="120"/>
        <w:rPr>
          <w:rFonts w:cs="Times New Roman"/>
          <w:sz w:val="18"/>
          <w:szCs w:val="18"/>
        </w:rPr>
      </w:pPr>
      <w:r w:rsidRPr="00580C4A">
        <w:rPr>
          <w:rFonts w:cs="Times New Roman"/>
          <w:spacing w:val="-1"/>
          <w:sz w:val="18"/>
          <w:szCs w:val="18"/>
          <w:u w:val="single" w:color="000000"/>
        </w:rPr>
        <w:t xml:space="preserve">Item </w:t>
      </w:r>
      <w:r w:rsidRPr="00580C4A">
        <w:rPr>
          <w:rFonts w:cs="Times New Roman"/>
          <w:sz w:val="18"/>
          <w:szCs w:val="18"/>
          <w:u w:val="single" w:color="000000"/>
        </w:rPr>
        <w:t>4</w:t>
      </w:r>
      <w:r w:rsidRPr="00580C4A">
        <w:rPr>
          <w:rFonts w:cs="Times New Roman"/>
          <w:spacing w:val="41"/>
          <w:sz w:val="18"/>
          <w:szCs w:val="18"/>
          <w:u w:val="single" w:color="000000"/>
        </w:rPr>
        <w:t xml:space="preserve"> </w:t>
      </w:r>
      <w:r w:rsidRPr="00580C4A">
        <w:rPr>
          <w:rFonts w:cs="Times New Roman"/>
          <w:spacing w:val="-1"/>
          <w:sz w:val="18"/>
          <w:szCs w:val="18"/>
        </w:rPr>
        <w:t>List</w:t>
      </w:r>
      <w:r w:rsidRPr="00580C4A">
        <w:rPr>
          <w:rFonts w:cs="Times New Roman"/>
          <w:spacing w:val="-2"/>
          <w:sz w:val="18"/>
          <w:szCs w:val="18"/>
        </w:rPr>
        <w:t xml:space="preserve"> </w:t>
      </w:r>
      <w:r w:rsidRPr="00580C4A">
        <w:rPr>
          <w:rFonts w:cs="Times New Roman"/>
          <w:spacing w:val="-1"/>
          <w:sz w:val="18"/>
          <w:szCs w:val="18"/>
        </w:rPr>
        <w:t>any</w:t>
      </w:r>
      <w:r w:rsidRPr="00580C4A">
        <w:rPr>
          <w:rFonts w:cs="Times New Roman"/>
          <w:spacing w:val="-4"/>
          <w:sz w:val="18"/>
          <w:szCs w:val="18"/>
        </w:rPr>
        <w:t xml:space="preserve"> </w:t>
      </w:r>
      <w:r w:rsidRPr="00580C4A">
        <w:rPr>
          <w:rFonts w:cs="Times New Roman"/>
          <w:spacing w:val="-2"/>
          <w:sz w:val="18"/>
          <w:szCs w:val="18"/>
        </w:rPr>
        <w:t>call</w:t>
      </w:r>
      <w:r w:rsidRPr="00580C4A">
        <w:rPr>
          <w:rFonts w:cs="Times New Roman"/>
          <w:spacing w:val="1"/>
          <w:sz w:val="18"/>
          <w:szCs w:val="18"/>
        </w:rPr>
        <w:t xml:space="preserve"> </w:t>
      </w:r>
      <w:r w:rsidRPr="00580C4A">
        <w:rPr>
          <w:rFonts w:cs="Times New Roman"/>
          <w:spacing w:val="-2"/>
          <w:sz w:val="18"/>
          <w:szCs w:val="18"/>
        </w:rPr>
        <w:t>signs</w:t>
      </w:r>
      <w:r w:rsidRPr="00580C4A">
        <w:rPr>
          <w:rFonts w:cs="Times New Roman"/>
          <w:spacing w:val="-4"/>
          <w:sz w:val="18"/>
          <w:szCs w:val="18"/>
        </w:rPr>
        <w:t xml:space="preserve"> </w:t>
      </w:r>
      <w:r w:rsidRPr="00580C4A">
        <w:rPr>
          <w:rFonts w:cs="Times New Roman"/>
          <w:spacing w:val="-1"/>
          <w:sz w:val="18"/>
          <w:szCs w:val="18"/>
        </w:rPr>
        <w:t>that</w:t>
      </w:r>
      <w:r w:rsidRPr="00580C4A">
        <w:rPr>
          <w:rFonts w:cs="Times New Roman"/>
          <w:spacing w:val="-7"/>
          <w:sz w:val="18"/>
          <w:szCs w:val="18"/>
        </w:rPr>
        <w:t xml:space="preserve"> </w:t>
      </w:r>
      <w:r w:rsidRPr="00580C4A">
        <w:rPr>
          <w:rFonts w:cs="Times New Roman"/>
          <w:sz w:val="18"/>
          <w:szCs w:val="18"/>
        </w:rPr>
        <w:t>are</w:t>
      </w:r>
      <w:r w:rsidRPr="00580C4A">
        <w:rPr>
          <w:rFonts w:cs="Times New Roman"/>
          <w:spacing w:val="1"/>
          <w:sz w:val="18"/>
          <w:szCs w:val="18"/>
        </w:rPr>
        <w:t xml:space="preserve"> </w:t>
      </w:r>
      <w:r w:rsidRPr="00580C4A">
        <w:rPr>
          <w:rFonts w:cs="Times New Roman"/>
          <w:spacing w:val="-2"/>
          <w:sz w:val="18"/>
          <w:szCs w:val="18"/>
        </w:rPr>
        <w:t xml:space="preserve">part </w:t>
      </w:r>
      <w:r w:rsidRPr="00580C4A">
        <w:rPr>
          <w:rFonts w:cs="Times New Roman"/>
          <w:sz w:val="18"/>
          <w:szCs w:val="18"/>
        </w:rPr>
        <w:t>of</w:t>
      </w:r>
      <w:r w:rsidRPr="00580C4A">
        <w:rPr>
          <w:rFonts w:cs="Times New Roman"/>
          <w:spacing w:val="-2"/>
          <w:sz w:val="18"/>
          <w:szCs w:val="18"/>
        </w:rPr>
        <w:t xml:space="preserve"> the</w:t>
      </w:r>
      <w:r w:rsidRPr="00580C4A">
        <w:rPr>
          <w:rFonts w:cs="Times New Roman"/>
          <w:spacing w:val="-7"/>
          <w:sz w:val="18"/>
          <w:szCs w:val="18"/>
        </w:rPr>
        <w:t xml:space="preserve"> </w:t>
      </w:r>
      <w:r w:rsidRPr="00580C4A">
        <w:rPr>
          <w:rFonts w:cs="Times New Roman"/>
          <w:spacing w:val="-2"/>
          <w:sz w:val="18"/>
          <w:szCs w:val="18"/>
        </w:rPr>
        <w:t>system</w:t>
      </w:r>
      <w:r w:rsidRPr="00580C4A">
        <w:rPr>
          <w:rFonts w:cs="Times New Roman"/>
          <w:spacing w:val="-1"/>
          <w:sz w:val="18"/>
          <w:szCs w:val="18"/>
        </w:rPr>
        <w:t xml:space="preserve"> and</w:t>
      </w:r>
      <w:r w:rsidRPr="00580C4A">
        <w:rPr>
          <w:rFonts w:cs="Times New Roman"/>
          <w:spacing w:val="-2"/>
          <w:sz w:val="18"/>
          <w:szCs w:val="18"/>
        </w:rPr>
        <w:t xml:space="preserve"> licensed </w:t>
      </w:r>
      <w:r w:rsidRPr="00580C4A">
        <w:rPr>
          <w:rFonts w:cs="Times New Roman"/>
          <w:spacing w:val="-3"/>
          <w:sz w:val="18"/>
          <w:szCs w:val="18"/>
        </w:rPr>
        <w:t>separately.</w:t>
      </w:r>
    </w:p>
    <w:p w:rsidR="00580C4A" w:rsidP="00D66F0D" w14:paraId="27928EA9" w14:textId="77777777">
      <w:pPr>
        <w:spacing w:before="1"/>
        <w:ind w:left="480"/>
        <w:rPr>
          <w:b/>
          <w:spacing w:val="-5"/>
          <w:sz w:val="18"/>
          <w:u w:val="thick"/>
        </w:rPr>
      </w:pPr>
    </w:p>
    <w:p w:rsidR="00580C4A" w:rsidP="00D66F0D" w14:paraId="626FFAD4" w14:textId="77777777">
      <w:pPr>
        <w:spacing w:before="1"/>
        <w:ind w:left="480"/>
        <w:rPr>
          <w:b/>
          <w:spacing w:val="-5"/>
          <w:sz w:val="18"/>
          <w:u w:val="thick"/>
        </w:rPr>
      </w:pPr>
    </w:p>
    <w:p w:rsidR="00D66F0D" w:rsidP="00D66F0D" w14:paraId="3FC8FF92" w14:textId="4E53083D">
      <w:pPr>
        <w:spacing w:before="1"/>
        <w:ind w:left="480"/>
        <w:rPr>
          <w:b/>
          <w:sz w:val="18"/>
        </w:rPr>
      </w:pPr>
      <w:r>
        <w:rPr>
          <w:b/>
          <w:spacing w:val="-5"/>
          <w:sz w:val="18"/>
          <w:u w:val="thick"/>
        </w:rPr>
        <w:t>Administrative</w:t>
      </w:r>
      <w:r>
        <w:rPr>
          <w:b/>
          <w:spacing w:val="-4"/>
          <w:sz w:val="18"/>
          <w:u w:val="thick"/>
        </w:rPr>
        <w:t xml:space="preserve"> Information</w:t>
      </w:r>
    </w:p>
    <w:p w:rsidR="00D66F0D" w:rsidP="00D66F0D" w14:paraId="1D016D04" w14:textId="77777777">
      <w:pPr>
        <w:pStyle w:val="BodyText"/>
        <w:spacing w:before="4"/>
        <w:rPr>
          <w:b/>
          <w:sz w:val="10"/>
        </w:rPr>
      </w:pPr>
    </w:p>
    <w:p w:rsidR="00D66F0D" w:rsidP="00D66F0D" w14:paraId="5ABFF849" w14:textId="5DF07A66">
      <w:pPr>
        <w:pStyle w:val="BodyText"/>
        <w:spacing w:before="94"/>
        <w:ind w:left="480"/>
      </w:pPr>
      <w:r>
        <w:rPr>
          <w:u w:val="single"/>
        </w:rPr>
        <w:t>Item</w:t>
      </w:r>
      <w:r>
        <w:rPr>
          <w:spacing w:val="5"/>
          <w:u w:val="single"/>
        </w:rPr>
        <w:t xml:space="preserve"> </w:t>
      </w:r>
      <w:r w:rsidR="0007047E">
        <w:rPr>
          <w:u w:val="single"/>
        </w:rPr>
        <w:t>5</w:t>
      </w:r>
      <w:r w:rsidR="0007047E">
        <w:rPr>
          <w:spacing w:val="2"/>
        </w:rPr>
        <w:t xml:space="preserve"> </w:t>
      </w:r>
      <w:r>
        <w:t>If</w:t>
      </w:r>
      <w:r>
        <w:rPr>
          <w:spacing w:val="2"/>
        </w:rPr>
        <w:t xml:space="preserve"> </w:t>
      </w:r>
      <w:r>
        <w:t>this</w:t>
      </w:r>
      <w:r>
        <w:rPr>
          <w:spacing w:val="1"/>
        </w:rPr>
        <w:t xml:space="preserve"> </w:t>
      </w:r>
      <w:r>
        <w:t>application</w:t>
      </w:r>
      <w:r>
        <w:rPr>
          <w:spacing w:val="-2"/>
        </w:rPr>
        <w:t xml:space="preserve"> </w:t>
      </w:r>
      <w:r>
        <w:t>is</w:t>
      </w:r>
      <w:r>
        <w:rPr>
          <w:spacing w:val="6"/>
        </w:rPr>
        <w:t xml:space="preserve"> </w:t>
      </w:r>
      <w:r>
        <w:t>being</w:t>
      </w:r>
      <w:r>
        <w:rPr>
          <w:spacing w:val="-5"/>
        </w:rPr>
        <w:t xml:space="preserve"> </w:t>
      </w:r>
      <w:r>
        <w:t>filed</w:t>
      </w:r>
      <w:r>
        <w:rPr>
          <w:spacing w:val="2"/>
        </w:rPr>
        <w:t xml:space="preserve"> </w:t>
      </w:r>
      <w:r>
        <w:t>as</w:t>
      </w:r>
      <w:r>
        <w:rPr>
          <w:spacing w:val="4"/>
        </w:rPr>
        <w:t xml:space="preserve"> </w:t>
      </w:r>
      <w:r>
        <w:t>part</w:t>
      </w:r>
      <w:r>
        <w:rPr>
          <w:spacing w:val="-6"/>
        </w:rPr>
        <w:t xml:space="preserve"> </w:t>
      </w:r>
      <w:r>
        <w:t>of</w:t>
      </w:r>
      <w:r>
        <w:rPr>
          <w:spacing w:val="5"/>
        </w:rPr>
        <w:t xml:space="preserve"> </w:t>
      </w:r>
      <w:r>
        <w:t>a</w:t>
      </w:r>
      <w:r>
        <w:rPr>
          <w:spacing w:val="4"/>
        </w:rPr>
        <w:t xml:space="preserve"> </w:t>
      </w:r>
      <w:r>
        <w:t>pack,</w:t>
      </w:r>
      <w:r>
        <w:rPr>
          <w:spacing w:val="-7"/>
        </w:rPr>
        <w:t xml:space="preserve"> </w:t>
      </w:r>
      <w:r>
        <w:t>either</w:t>
      </w:r>
      <w:r>
        <w:rPr>
          <w:spacing w:val="-9"/>
        </w:rPr>
        <w:t xml:space="preserve"> </w:t>
      </w:r>
      <w:r>
        <w:t>simultaneously</w:t>
      </w:r>
      <w:r>
        <w:rPr>
          <w:spacing w:val="-2"/>
        </w:rPr>
        <w:t xml:space="preserve"> </w:t>
      </w:r>
      <w:r>
        <w:t>with the</w:t>
      </w:r>
      <w:r>
        <w:rPr>
          <w:spacing w:val="3"/>
        </w:rPr>
        <w:t xml:space="preserve"> </w:t>
      </w:r>
      <w:r>
        <w:t>pack or</w:t>
      </w:r>
      <w:r>
        <w:rPr>
          <w:spacing w:val="2"/>
        </w:rPr>
        <w:t xml:space="preserve"> </w:t>
      </w:r>
      <w:r>
        <w:t>as</w:t>
      </w:r>
      <w:r>
        <w:rPr>
          <w:spacing w:val="8"/>
        </w:rPr>
        <w:t xml:space="preserve"> </w:t>
      </w:r>
      <w:r>
        <w:t>a late</w:t>
      </w:r>
      <w:r>
        <w:rPr>
          <w:spacing w:val="2"/>
        </w:rPr>
        <w:t xml:space="preserve"> </w:t>
      </w:r>
      <w:r>
        <w:t>addition</w:t>
      </w:r>
      <w:r>
        <w:rPr>
          <w:spacing w:val="-4"/>
        </w:rPr>
        <w:t xml:space="preserve"> </w:t>
      </w:r>
      <w:r>
        <w:t>to</w:t>
      </w:r>
      <w:r>
        <w:rPr>
          <w:spacing w:val="3"/>
        </w:rPr>
        <w:t xml:space="preserve"> </w:t>
      </w:r>
      <w:r>
        <w:t>the</w:t>
      </w:r>
      <w:r>
        <w:rPr>
          <w:spacing w:val="1"/>
        </w:rPr>
        <w:t xml:space="preserve"> </w:t>
      </w:r>
      <w:r>
        <w:t>pack,</w:t>
      </w:r>
      <w:r>
        <w:rPr>
          <w:spacing w:val="-2"/>
        </w:rPr>
        <w:t xml:space="preserve"> </w:t>
      </w:r>
      <w:r>
        <w:t>enter 'Y'.</w:t>
      </w:r>
      <w:r>
        <w:rPr>
          <w:spacing w:val="-47"/>
        </w:rPr>
        <w:t xml:space="preserve"> </w:t>
      </w:r>
      <w:r>
        <w:t>Otherwise</w:t>
      </w:r>
      <w:r>
        <w:rPr>
          <w:spacing w:val="-15"/>
        </w:rPr>
        <w:t xml:space="preserve"> </w:t>
      </w:r>
      <w:r>
        <w:t>enter</w:t>
      </w:r>
      <w:r>
        <w:rPr>
          <w:spacing w:val="-12"/>
        </w:rPr>
        <w:t xml:space="preserve"> </w:t>
      </w:r>
      <w:r>
        <w:t>‘N’.</w:t>
      </w:r>
      <w:r>
        <w:rPr>
          <w:spacing w:val="33"/>
        </w:rPr>
        <w:t xml:space="preserve"> </w:t>
      </w:r>
      <w:r>
        <w:t>This</w:t>
      </w:r>
      <w:r>
        <w:rPr>
          <w:spacing w:val="-4"/>
        </w:rPr>
        <w:t xml:space="preserve"> </w:t>
      </w:r>
      <w:r>
        <w:t>question</w:t>
      </w:r>
      <w:r>
        <w:rPr>
          <w:spacing w:val="-13"/>
        </w:rPr>
        <w:t xml:space="preserve"> </w:t>
      </w:r>
      <w:r>
        <w:t>does</w:t>
      </w:r>
      <w:r>
        <w:rPr>
          <w:spacing w:val="-9"/>
        </w:rPr>
        <w:t xml:space="preserve"> </w:t>
      </w:r>
      <w:r>
        <w:t>not</w:t>
      </w:r>
      <w:r>
        <w:rPr>
          <w:spacing w:val="-5"/>
        </w:rPr>
        <w:t xml:space="preserve"> </w:t>
      </w:r>
      <w:r>
        <w:t>apply</w:t>
      </w:r>
      <w:r>
        <w:rPr>
          <w:spacing w:val="-9"/>
        </w:rPr>
        <w:t xml:space="preserve"> </w:t>
      </w:r>
      <w:r>
        <w:t>to</w:t>
      </w:r>
      <w:r>
        <w:rPr>
          <w:spacing w:val="-11"/>
        </w:rPr>
        <w:t xml:space="preserve"> </w:t>
      </w:r>
      <w:r>
        <w:t>applications</w:t>
      </w:r>
      <w:r>
        <w:rPr>
          <w:spacing w:val="-11"/>
        </w:rPr>
        <w:t xml:space="preserve"> </w:t>
      </w:r>
      <w:r>
        <w:t>for</w:t>
      </w:r>
      <w:r>
        <w:rPr>
          <w:spacing w:val="-5"/>
        </w:rPr>
        <w:t xml:space="preserve"> </w:t>
      </w:r>
      <w:r>
        <w:t>Registered</w:t>
      </w:r>
      <w:r>
        <w:rPr>
          <w:spacing w:val="-11"/>
        </w:rPr>
        <w:t xml:space="preserve"> </w:t>
      </w:r>
      <w:r>
        <w:t>Location/Links.</w:t>
      </w:r>
    </w:p>
    <w:p w:rsidR="00D66F0D" w:rsidP="00D66F0D" w14:paraId="11A4ED73" w14:textId="77777777">
      <w:pPr>
        <w:pStyle w:val="BodyText"/>
        <w:spacing w:before="4"/>
        <w:rPr>
          <w:sz w:val="17"/>
        </w:rPr>
      </w:pPr>
    </w:p>
    <w:p w:rsidR="00D66F0D" w:rsidP="00D66F0D" w14:paraId="7F3621F3" w14:textId="77777777">
      <w:pPr>
        <w:pStyle w:val="BodyText"/>
        <w:spacing w:before="1"/>
        <w:ind w:left="1917" w:right="490" w:hanging="720"/>
        <w:jc w:val="both"/>
      </w:pPr>
      <w:r>
        <w:rPr>
          <w:b/>
        </w:rPr>
        <w:t xml:space="preserve">Note: </w:t>
      </w:r>
      <w:r>
        <w:t>A pack is a set of applications requesting a system or subsystem of microwave links which are related to the extent that</w:t>
      </w:r>
      <w:r>
        <w:rPr>
          <w:spacing w:val="1"/>
        </w:rPr>
        <w:t xml:space="preserve"> </w:t>
      </w:r>
      <w:r>
        <w:t>they cannot or must not operate independently and so must all have the same</w:t>
      </w:r>
      <w:r>
        <w:rPr>
          <w:spacing w:val="1"/>
        </w:rPr>
        <w:t xml:space="preserve"> </w:t>
      </w:r>
      <w:r>
        <w:t>grant date</w:t>
      </w:r>
      <w:r>
        <w:rPr>
          <w:spacing w:val="1"/>
        </w:rPr>
        <w:t xml:space="preserve"> </w:t>
      </w:r>
      <w:r>
        <w:t>and construction deadline.</w:t>
      </w:r>
      <w:r>
        <w:rPr>
          <w:spacing w:val="1"/>
        </w:rPr>
        <w:t xml:space="preserve"> </w:t>
      </w:r>
      <w:r>
        <w:t>All</w:t>
      </w:r>
      <w:r>
        <w:rPr>
          <w:spacing w:val="1"/>
        </w:rPr>
        <w:t xml:space="preserve"> </w:t>
      </w:r>
      <w:r>
        <w:t>applications intended to</w:t>
      </w:r>
      <w:r>
        <w:rPr>
          <w:spacing w:val="1"/>
        </w:rPr>
        <w:t xml:space="preserve"> </w:t>
      </w:r>
      <w:r>
        <w:t>be</w:t>
      </w:r>
      <w:r>
        <w:rPr>
          <w:spacing w:val="50"/>
        </w:rPr>
        <w:t xml:space="preserve"> </w:t>
      </w:r>
      <w:r>
        <w:t>part</w:t>
      </w:r>
      <w:r>
        <w:rPr>
          <w:spacing w:val="50"/>
        </w:rPr>
        <w:t xml:space="preserve"> </w:t>
      </w:r>
      <w:r>
        <w:t>of</w:t>
      </w:r>
      <w:r>
        <w:rPr>
          <w:spacing w:val="50"/>
        </w:rPr>
        <w:t xml:space="preserve"> </w:t>
      </w:r>
      <w:r>
        <w:t>a</w:t>
      </w:r>
      <w:r>
        <w:rPr>
          <w:spacing w:val="50"/>
        </w:rPr>
        <w:t xml:space="preserve"> </w:t>
      </w:r>
      <w:r>
        <w:t>pack should be</w:t>
      </w:r>
      <w:r>
        <w:rPr>
          <w:spacing w:val="50"/>
        </w:rPr>
        <w:t xml:space="preserve"> </w:t>
      </w:r>
      <w:r>
        <w:t>filed together with</w:t>
      </w:r>
      <w:r>
        <w:rPr>
          <w:spacing w:val="50"/>
        </w:rPr>
        <w:t xml:space="preserve"> </w:t>
      </w:r>
      <w:r>
        <w:t>the other applications in</w:t>
      </w:r>
      <w:r>
        <w:rPr>
          <w:spacing w:val="50"/>
        </w:rPr>
        <w:t xml:space="preserve"> </w:t>
      </w:r>
      <w:r>
        <w:t>the pack, on</w:t>
      </w:r>
      <w:r>
        <w:rPr>
          <w:spacing w:val="1"/>
        </w:rPr>
        <w:t xml:space="preserve"> </w:t>
      </w:r>
      <w:r>
        <w:t>the same day (the initial filing date of the pack). Applications that are part of a pack may also be filed singly, as a late</w:t>
      </w:r>
      <w:r>
        <w:rPr>
          <w:spacing w:val="1"/>
        </w:rPr>
        <w:t xml:space="preserve"> </w:t>
      </w:r>
      <w:r>
        <w:t>addition</w:t>
      </w:r>
      <w:r>
        <w:rPr>
          <w:spacing w:val="-9"/>
        </w:rPr>
        <w:t xml:space="preserve"> </w:t>
      </w:r>
      <w:r>
        <w:t>to</w:t>
      </w:r>
      <w:r>
        <w:rPr>
          <w:spacing w:val="-7"/>
        </w:rPr>
        <w:t xml:space="preserve"> </w:t>
      </w:r>
      <w:r>
        <w:t>the</w:t>
      </w:r>
      <w:r>
        <w:rPr>
          <w:spacing w:val="-5"/>
        </w:rPr>
        <w:t xml:space="preserve"> </w:t>
      </w:r>
      <w:r>
        <w:t>pack.</w:t>
      </w:r>
    </w:p>
    <w:p w:rsidR="00D66F0D" w:rsidP="00D66F0D" w14:paraId="5AC16AED" w14:textId="77777777">
      <w:pPr>
        <w:pStyle w:val="BodyText"/>
        <w:spacing w:before="10"/>
        <w:rPr>
          <w:sz w:val="17"/>
        </w:rPr>
      </w:pPr>
    </w:p>
    <w:p w:rsidR="00D66F0D" w:rsidP="00D66F0D" w14:paraId="492FE57B" w14:textId="77777777">
      <w:pPr>
        <w:pStyle w:val="BodyText"/>
        <w:ind w:left="1920" w:right="600"/>
      </w:pPr>
      <w:r>
        <w:rPr>
          <w:spacing w:val="-2"/>
        </w:rPr>
        <w:t>In</w:t>
      </w:r>
      <w:r>
        <w:t xml:space="preserve"> </w:t>
      </w:r>
      <w:r>
        <w:rPr>
          <w:spacing w:val="-2"/>
        </w:rPr>
        <w:t>order</w:t>
      </w:r>
      <w:r>
        <w:rPr>
          <w:spacing w:val="-7"/>
        </w:rPr>
        <w:t xml:space="preserve"> </w:t>
      </w:r>
      <w:r>
        <w:rPr>
          <w:spacing w:val="-2"/>
        </w:rPr>
        <w:t>to</w:t>
      </w:r>
      <w:r>
        <w:rPr>
          <w:spacing w:val="-1"/>
        </w:rPr>
        <w:t xml:space="preserve"> </w:t>
      </w:r>
      <w:r>
        <w:rPr>
          <w:spacing w:val="-2"/>
        </w:rPr>
        <w:t>incorporate</w:t>
      </w:r>
      <w:r>
        <w:rPr>
          <w:spacing w:val="-10"/>
        </w:rPr>
        <w:t xml:space="preserve"> </w:t>
      </w:r>
      <w:r>
        <w:rPr>
          <w:spacing w:val="-1"/>
        </w:rPr>
        <w:t>new</w:t>
      </w:r>
      <w:r>
        <w:rPr>
          <w:spacing w:val="-6"/>
        </w:rPr>
        <w:t xml:space="preserve"> </w:t>
      </w:r>
      <w:r>
        <w:rPr>
          <w:spacing w:val="-1"/>
        </w:rPr>
        <w:t>paper-filed</w:t>
      </w:r>
      <w:r>
        <w:rPr>
          <w:spacing w:val="-8"/>
        </w:rPr>
        <w:t xml:space="preserve"> </w:t>
      </w:r>
      <w:r>
        <w:rPr>
          <w:spacing w:val="-1"/>
        </w:rPr>
        <w:t>applications</w:t>
      </w:r>
      <w:r>
        <w:rPr>
          <w:spacing w:val="-10"/>
        </w:rPr>
        <w:t xml:space="preserve"> </w:t>
      </w:r>
      <w:r>
        <w:rPr>
          <w:spacing w:val="-1"/>
        </w:rPr>
        <w:t>into</w:t>
      </w:r>
      <w:r>
        <w:rPr>
          <w:spacing w:val="1"/>
        </w:rPr>
        <w:t xml:space="preserve"> </w:t>
      </w:r>
      <w:r>
        <w:rPr>
          <w:spacing w:val="-1"/>
        </w:rPr>
        <w:t>a</w:t>
      </w:r>
      <w:r>
        <w:rPr>
          <w:spacing w:val="-8"/>
        </w:rPr>
        <w:t xml:space="preserve"> </w:t>
      </w:r>
      <w:r>
        <w:rPr>
          <w:spacing w:val="-1"/>
        </w:rPr>
        <w:t>new</w:t>
      </w:r>
      <w:r>
        <w:rPr>
          <w:spacing w:val="-8"/>
        </w:rPr>
        <w:t xml:space="preserve"> </w:t>
      </w:r>
      <w:r>
        <w:rPr>
          <w:spacing w:val="-1"/>
        </w:rPr>
        <w:t>pack,</w:t>
      </w:r>
      <w:r>
        <w:rPr>
          <w:spacing w:val="-8"/>
        </w:rPr>
        <w:t xml:space="preserve"> </w:t>
      </w:r>
      <w:r>
        <w:rPr>
          <w:spacing w:val="-1"/>
        </w:rPr>
        <w:t>all</w:t>
      </w:r>
      <w:r>
        <w:rPr>
          <w:spacing w:val="-8"/>
        </w:rPr>
        <w:t xml:space="preserve"> </w:t>
      </w:r>
      <w:r>
        <w:rPr>
          <w:spacing w:val="-1"/>
        </w:rPr>
        <w:t>the</w:t>
      </w:r>
      <w:r>
        <w:rPr>
          <w:spacing w:val="-7"/>
        </w:rPr>
        <w:t xml:space="preserve"> </w:t>
      </w:r>
      <w:r>
        <w:rPr>
          <w:spacing w:val="-1"/>
        </w:rPr>
        <w:t>paper-filed</w:t>
      </w:r>
      <w:r>
        <w:rPr>
          <w:spacing w:val="-11"/>
        </w:rPr>
        <w:t xml:space="preserve"> </w:t>
      </w:r>
      <w:r>
        <w:rPr>
          <w:spacing w:val="-1"/>
        </w:rPr>
        <w:t>applications</w:t>
      </w:r>
      <w:r>
        <w:rPr>
          <w:spacing w:val="-5"/>
        </w:rPr>
        <w:t xml:space="preserve"> </w:t>
      </w:r>
      <w:r>
        <w:rPr>
          <w:spacing w:val="-1"/>
        </w:rPr>
        <w:t>for</w:t>
      </w:r>
      <w:r>
        <w:rPr>
          <w:spacing w:val="-8"/>
        </w:rPr>
        <w:t xml:space="preserve"> </w:t>
      </w:r>
      <w:r>
        <w:rPr>
          <w:spacing w:val="-1"/>
        </w:rPr>
        <w:t>the</w:t>
      </w:r>
      <w:r>
        <w:rPr>
          <w:spacing w:val="-9"/>
        </w:rPr>
        <w:t xml:space="preserve"> </w:t>
      </w:r>
      <w:r>
        <w:rPr>
          <w:spacing w:val="-1"/>
        </w:rPr>
        <w:t>new</w:t>
      </w:r>
      <w:r>
        <w:rPr>
          <w:spacing w:val="-10"/>
        </w:rPr>
        <w:t xml:space="preserve"> </w:t>
      </w:r>
      <w:r>
        <w:rPr>
          <w:spacing w:val="-1"/>
        </w:rPr>
        <w:t>pack</w:t>
      </w:r>
      <w:r>
        <w:rPr>
          <w:spacing w:val="-47"/>
        </w:rPr>
        <w:t xml:space="preserve"> </w:t>
      </w:r>
      <w:r>
        <w:rPr>
          <w:spacing w:val="-2"/>
        </w:rPr>
        <w:t>must</w:t>
      </w:r>
      <w:r>
        <w:rPr>
          <w:spacing w:val="-11"/>
        </w:rPr>
        <w:t xml:space="preserve"> </w:t>
      </w:r>
      <w:r>
        <w:rPr>
          <w:spacing w:val="-2"/>
        </w:rPr>
        <w:t>be</w:t>
      </w:r>
      <w:r>
        <w:rPr>
          <w:spacing w:val="-4"/>
        </w:rPr>
        <w:t xml:space="preserve"> </w:t>
      </w:r>
      <w:r>
        <w:rPr>
          <w:spacing w:val="-2"/>
        </w:rPr>
        <w:t>filed</w:t>
      </w:r>
      <w:r>
        <w:rPr>
          <w:spacing w:val="-8"/>
        </w:rPr>
        <w:t xml:space="preserve"> </w:t>
      </w:r>
      <w:r>
        <w:rPr>
          <w:spacing w:val="-2"/>
        </w:rPr>
        <w:t>together</w:t>
      </w:r>
      <w:r>
        <w:rPr>
          <w:spacing w:val="-15"/>
        </w:rPr>
        <w:t xml:space="preserve"> </w:t>
      </w:r>
      <w:r>
        <w:rPr>
          <w:spacing w:val="-2"/>
        </w:rPr>
        <w:t>on the</w:t>
      </w:r>
      <w:r>
        <w:rPr>
          <w:spacing w:val="-14"/>
        </w:rPr>
        <w:t xml:space="preserve"> </w:t>
      </w:r>
      <w:r>
        <w:rPr>
          <w:spacing w:val="-2"/>
        </w:rPr>
        <w:t>same</w:t>
      </w:r>
      <w:r>
        <w:rPr>
          <w:spacing w:val="-10"/>
        </w:rPr>
        <w:t xml:space="preserve"> </w:t>
      </w:r>
      <w:r>
        <w:rPr>
          <w:spacing w:val="-2"/>
        </w:rPr>
        <w:t>day;</w:t>
      </w:r>
      <w:r>
        <w:rPr>
          <w:spacing w:val="-7"/>
        </w:rPr>
        <w:t xml:space="preserve"> </w:t>
      </w:r>
      <w:r>
        <w:rPr>
          <w:spacing w:val="-2"/>
        </w:rPr>
        <w:t>it</w:t>
      </w:r>
      <w:r>
        <w:rPr>
          <w:spacing w:val="-7"/>
        </w:rPr>
        <w:t xml:space="preserve"> </w:t>
      </w:r>
      <w:r>
        <w:rPr>
          <w:spacing w:val="-2"/>
        </w:rPr>
        <w:t>is</w:t>
      </w:r>
      <w:r>
        <w:rPr>
          <w:spacing w:val="1"/>
        </w:rPr>
        <w:t xml:space="preserve"> </w:t>
      </w:r>
      <w:r>
        <w:rPr>
          <w:spacing w:val="-2"/>
        </w:rPr>
        <w:t>recommended</w:t>
      </w:r>
      <w:r>
        <w:rPr>
          <w:spacing w:val="-10"/>
        </w:rPr>
        <w:t xml:space="preserve"> </w:t>
      </w:r>
      <w:r>
        <w:rPr>
          <w:spacing w:val="-2"/>
        </w:rPr>
        <w:t>that</w:t>
      </w:r>
      <w:r>
        <w:rPr>
          <w:spacing w:val="-9"/>
        </w:rPr>
        <w:t xml:space="preserve"> </w:t>
      </w:r>
      <w:r>
        <w:rPr>
          <w:spacing w:val="-2"/>
        </w:rPr>
        <w:t>they</w:t>
      </w:r>
      <w:r>
        <w:rPr>
          <w:spacing w:val="-11"/>
        </w:rPr>
        <w:t xml:space="preserve"> </w:t>
      </w:r>
      <w:r>
        <w:rPr>
          <w:spacing w:val="-2"/>
        </w:rPr>
        <w:t>also</w:t>
      </w:r>
      <w:r>
        <w:rPr>
          <w:spacing w:val="-1"/>
        </w:rPr>
        <w:t xml:space="preserve"> </w:t>
      </w:r>
      <w:r>
        <w:rPr>
          <w:spacing w:val="-2"/>
        </w:rPr>
        <w:t>be</w:t>
      </w:r>
      <w:r>
        <w:rPr>
          <w:spacing w:val="-8"/>
        </w:rPr>
        <w:t xml:space="preserve"> </w:t>
      </w:r>
      <w:r>
        <w:rPr>
          <w:spacing w:val="-2"/>
        </w:rPr>
        <w:t>filed</w:t>
      </w:r>
      <w:r>
        <w:rPr>
          <w:spacing w:val="-8"/>
        </w:rPr>
        <w:t xml:space="preserve"> </w:t>
      </w:r>
      <w:r>
        <w:rPr>
          <w:spacing w:val="-2"/>
        </w:rPr>
        <w:t>in</w:t>
      </w:r>
      <w:r>
        <w:rPr>
          <w:spacing w:val="-1"/>
        </w:rPr>
        <w:t xml:space="preserve"> </w:t>
      </w:r>
      <w:r>
        <w:rPr>
          <w:spacing w:val="-2"/>
        </w:rPr>
        <w:t>the</w:t>
      </w:r>
      <w:r>
        <w:rPr>
          <w:spacing w:val="-8"/>
        </w:rPr>
        <w:t xml:space="preserve"> </w:t>
      </w:r>
      <w:r>
        <w:rPr>
          <w:spacing w:val="-2"/>
        </w:rPr>
        <w:t>same</w:t>
      </w:r>
      <w:r>
        <w:rPr>
          <w:spacing w:val="-8"/>
        </w:rPr>
        <w:t xml:space="preserve"> </w:t>
      </w:r>
      <w:r>
        <w:rPr>
          <w:spacing w:val="-2"/>
        </w:rPr>
        <w:t>envelope.</w:t>
      </w:r>
    </w:p>
    <w:p w:rsidR="00D66F0D" w:rsidP="00D66F0D" w14:paraId="4D83824A" w14:textId="77777777">
      <w:pPr>
        <w:pStyle w:val="BodyText"/>
      </w:pPr>
    </w:p>
    <w:p w:rsidR="00D66F0D" w:rsidP="00D66F0D" w14:paraId="492A2C38" w14:textId="1F4D0A37">
      <w:pPr>
        <w:pStyle w:val="BodyText"/>
        <w:spacing w:before="1"/>
        <w:ind w:left="480" w:right="488"/>
        <w:jc w:val="both"/>
      </w:pPr>
      <w:r>
        <w:rPr>
          <w:u w:val="single"/>
        </w:rPr>
        <w:t xml:space="preserve">Item </w:t>
      </w:r>
      <w:r w:rsidR="0007047E">
        <w:rPr>
          <w:u w:val="single"/>
        </w:rPr>
        <w:t>6</w:t>
      </w:r>
      <w:r w:rsidR="0007047E">
        <w:t xml:space="preserve"> </w:t>
      </w:r>
      <w:r>
        <w:t xml:space="preserve">Complete this item only if the answer to Item </w:t>
      </w:r>
      <w:r w:rsidR="0007047E">
        <w:t xml:space="preserve">5 </w:t>
      </w:r>
      <w:r>
        <w:t>is ‘Y’. If this application is being filed on the initial filing date of the pack and the</w:t>
      </w:r>
      <w:r>
        <w:rPr>
          <w:spacing w:val="1"/>
        </w:rPr>
        <w:t xml:space="preserve"> </w:t>
      </w:r>
      <w:r>
        <w:t>Pack Registration Number has already been obtained on-line, or this application is being filed as a late addition to the pack, the Pack</w:t>
      </w:r>
      <w:r>
        <w:rPr>
          <w:spacing w:val="1"/>
        </w:rPr>
        <w:t xml:space="preserve"> </w:t>
      </w:r>
      <w:r>
        <w:t xml:space="preserve">Registration Number must be entered in Item </w:t>
      </w:r>
      <w:r w:rsidR="0007047E">
        <w:t>6a</w:t>
      </w:r>
      <w:r>
        <w:t xml:space="preserve">. Otherwise, </w:t>
      </w:r>
      <w:r>
        <w:rPr>
          <w:i/>
        </w:rPr>
        <w:t>(</w:t>
      </w:r>
      <w:r>
        <w:t>i.e., if this application is being filed on the initial filing date of the pack and</w:t>
      </w:r>
      <w:r>
        <w:rPr>
          <w:spacing w:val="1"/>
        </w:rPr>
        <w:t xml:space="preserve"> </w:t>
      </w:r>
      <w:r>
        <w:t xml:space="preserve">the Pack Registration Number has not been obtained on-line), enter in Item </w:t>
      </w:r>
      <w:r w:rsidR="0007047E">
        <w:t xml:space="preserve">6b </w:t>
      </w:r>
      <w:r>
        <w:t>a descriptive and unique pack name, not exceeding 50</w:t>
      </w:r>
      <w:r>
        <w:rPr>
          <w:spacing w:val="1"/>
        </w:rPr>
        <w:t xml:space="preserve"> </w:t>
      </w:r>
      <w:r>
        <w:t>characters, which the FCC will use to</w:t>
      </w:r>
      <w:r>
        <w:rPr>
          <w:spacing w:val="50"/>
        </w:rPr>
        <w:t xml:space="preserve"> </w:t>
      </w:r>
      <w:r>
        <w:t>relate this application to other applications filed for the pack on the same day.</w:t>
      </w:r>
      <w:r>
        <w:rPr>
          <w:spacing w:val="50"/>
        </w:rPr>
        <w:t xml:space="preserve"> </w:t>
      </w:r>
      <w:r>
        <w:t>The FCC will</w:t>
      </w:r>
      <w:r>
        <w:rPr>
          <w:spacing w:val="1"/>
        </w:rPr>
        <w:t xml:space="preserve"> </w:t>
      </w:r>
      <w:r>
        <w:t>assign</w:t>
      </w:r>
      <w:r>
        <w:rPr>
          <w:spacing w:val="-13"/>
        </w:rPr>
        <w:t xml:space="preserve"> </w:t>
      </w:r>
      <w:r>
        <w:t>a</w:t>
      </w:r>
      <w:r>
        <w:rPr>
          <w:spacing w:val="-5"/>
        </w:rPr>
        <w:t xml:space="preserve"> </w:t>
      </w:r>
      <w:r>
        <w:t>new</w:t>
      </w:r>
      <w:r>
        <w:rPr>
          <w:spacing w:val="-4"/>
        </w:rPr>
        <w:t xml:space="preserve"> </w:t>
      </w:r>
      <w:r>
        <w:t>Pack</w:t>
      </w:r>
      <w:r>
        <w:rPr>
          <w:spacing w:val="-5"/>
        </w:rPr>
        <w:t xml:space="preserve"> </w:t>
      </w:r>
      <w:r>
        <w:t>Registration</w:t>
      </w:r>
      <w:r>
        <w:rPr>
          <w:spacing w:val="-10"/>
        </w:rPr>
        <w:t xml:space="preserve"> </w:t>
      </w:r>
      <w:r>
        <w:t>Number</w:t>
      </w:r>
      <w:r>
        <w:rPr>
          <w:spacing w:val="-11"/>
        </w:rPr>
        <w:t xml:space="preserve"> </w:t>
      </w:r>
      <w:r>
        <w:t>to</w:t>
      </w:r>
      <w:r>
        <w:rPr>
          <w:spacing w:val="-3"/>
        </w:rPr>
        <w:t xml:space="preserve"> </w:t>
      </w:r>
      <w:r>
        <w:t>the</w:t>
      </w:r>
      <w:r>
        <w:rPr>
          <w:spacing w:val="-11"/>
        </w:rPr>
        <w:t xml:space="preserve"> </w:t>
      </w:r>
      <w:r>
        <w:t>pack.</w:t>
      </w:r>
    </w:p>
    <w:p w:rsidR="00D66F0D" w:rsidP="00D66F0D" w14:paraId="71EF4A4A" w14:textId="77777777">
      <w:pPr>
        <w:pStyle w:val="BodyText"/>
        <w:spacing w:before="4"/>
        <w:rPr>
          <w:sz w:val="17"/>
        </w:rPr>
      </w:pPr>
    </w:p>
    <w:p w:rsidR="00D66F0D" w:rsidP="00D66F0D" w14:paraId="0401F2F2" w14:textId="698D91CE">
      <w:pPr>
        <w:pStyle w:val="BodyText"/>
        <w:tabs>
          <w:tab w:val="left" w:pos="1917"/>
        </w:tabs>
        <w:spacing w:before="1" w:line="247" w:lineRule="auto"/>
        <w:ind w:left="1920" w:right="863" w:hanging="720"/>
      </w:pPr>
      <w:r>
        <w:rPr>
          <w:b/>
        </w:rPr>
        <w:t>Note:</w:t>
      </w:r>
      <w:r>
        <w:rPr>
          <w:b/>
        </w:rPr>
        <w:tab/>
      </w:r>
      <w:r>
        <w:t>It</w:t>
      </w:r>
      <w:r>
        <w:rPr>
          <w:spacing w:val="13"/>
        </w:rPr>
        <w:t xml:space="preserve"> </w:t>
      </w:r>
      <w:r>
        <w:t>is</w:t>
      </w:r>
      <w:r>
        <w:rPr>
          <w:spacing w:val="13"/>
        </w:rPr>
        <w:t xml:space="preserve"> </w:t>
      </w:r>
      <w:r>
        <w:t>recommended</w:t>
      </w:r>
      <w:r>
        <w:rPr>
          <w:spacing w:val="3"/>
        </w:rPr>
        <w:t xml:space="preserve"> </w:t>
      </w:r>
      <w:r>
        <w:t>that</w:t>
      </w:r>
      <w:r>
        <w:rPr>
          <w:spacing w:val="13"/>
        </w:rPr>
        <w:t xml:space="preserve"> </w:t>
      </w:r>
      <w:r>
        <w:t>a</w:t>
      </w:r>
      <w:r>
        <w:rPr>
          <w:spacing w:val="10"/>
        </w:rPr>
        <w:t xml:space="preserve"> </w:t>
      </w:r>
      <w:r>
        <w:t>Pack</w:t>
      </w:r>
      <w:r>
        <w:rPr>
          <w:spacing w:val="10"/>
        </w:rPr>
        <w:t xml:space="preserve"> </w:t>
      </w:r>
      <w:r>
        <w:t>Registration</w:t>
      </w:r>
      <w:r>
        <w:rPr>
          <w:spacing w:val="5"/>
        </w:rPr>
        <w:t xml:space="preserve"> </w:t>
      </w:r>
      <w:r>
        <w:t>Number</w:t>
      </w:r>
      <w:r>
        <w:rPr>
          <w:spacing w:val="3"/>
        </w:rPr>
        <w:t xml:space="preserve"> </w:t>
      </w:r>
      <w:r>
        <w:t>be</w:t>
      </w:r>
      <w:r>
        <w:rPr>
          <w:spacing w:val="12"/>
        </w:rPr>
        <w:t xml:space="preserve"> </w:t>
      </w:r>
      <w:r>
        <w:t>obtained</w:t>
      </w:r>
      <w:r>
        <w:rPr>
          <w:spacing w:val="5"/>
        </w:rPr>
        <w:t xml:space="preserve"> </w:t>
      </w:r>
      <w:r>
        <w:t>on-line</w:t>
      </w:r>
      <w:r>
        <w:rPr>
          <w:spacing w:val="6"/>
        </w:rPr>
        <w:t xml:space="preserve"> </w:t>
      </w:r>
      <w:r>
        <w:t>prior</w:t>
      </w:r>
      <w:r>
        <w:rPr>
          <w:spacing w:val="7"/>
        </w:rPr>
        <w:t xml:space="preserve"> </w:t>
      </w:r>
      <w:r>
        <w:t>to</w:t>
      </w:r>
      <w:r>
        <w:rPr>
          <w:spacing w:val="14"/>
        </w:rPr>
        <w:t xml:space="preserve"> </w:t>
      </w:r>
      <w:r>
        <w:t>the</w:t>
      </w:r>
      <w:r>
        <w:rPr>
          <w:spacing w:val="5"/>
        </w:rPr>
        <w:t xml:space="preserve"> </w:t>
      </w:r>
      <w:r>
        <w:t>initial</w:t>
      </w:r>
      <w:r>
        <w:rPr>
          <w:spacing w:val="5"/>
        </w:rPr>
        <w:t xml:space="preserve"> </w:t>
      </w:r>
      <w:r>
        <w:t>filing</w:t>
      </w:r>
      <w:r>
        <w:rPr>
          <w:spacing w:val="7"/>
        </w:rPr>
        <w:t xml:space="preserve"> </w:t>
      </w:r>
      <w:r>
        <w:t>of</w:t>
      </w:r>
      <w:r>
        <w:rPr>
          <w:spacing w:val="8"/>
        </w:rPr>
        <w:t xml:space="preserve"> </w:t>
      </w:r>
      <w:r>
        <w:t>the</w:t>
      </w:r>
      <w:r>
        <w:rPr>
          <w:spacing w:val="11"/>
        </w:rPr>
        <w:t xml:space="preserve"> </w:t>
      </w:r>
      <w:r>
        <w:t>pack,</w:t>
      </w:r>
      <w:r>
        <w:rPr>
          <w:spacing w:val="8"/>
        </w:rPr>
        <w:t xml:space="preserve"> </w:t>
      </w:r>
      <w:r>
        <w:t>and</w:t>
      </w:r>
      <w:r>
        <w:rPr>
          <w:spacing w:val="-47"/>
        </w:rPr>
        <w:t xml:space="preserve"> </w:t>
      </w:r>
      <w:r>
        <w:rPr>
          <w:spacing w:val="-4"/>
        </w:rPr>
        <w:t>entered</w:t>
      </w:r>
      <w:r>
        <w:rPr>
          <w:spacing w:val="-7"/>
        </w:rPr>
        <w:t xml:space="preserve"> </w:t>
      </w:r>
      <w:r>
        <w:rPr>
          <w:spacing w:val="-3"/>
        </w:rPr>
        <w:t>in</w:t>
      </w:r>
      <w:r>
        <w:rPr>
          <w:spacing w:val="-2"/>
        </w:rPr>
        <w:t xml:space="preserve"> </w:t>
      </w:r>
      <w:r>
        <w:rPr>
          <w:spacing w:val="-3"/>
        </w:rPr>
        <w:t>Item</w:t>
      </w:r>
      <w:r>
        <w:rPr>
          <w:spacing w:val="-8"/>
        </w:rPr>
        <w:t xml:space="preserve"> </w:t>
      </w:r>
      <w:r w:rsidR="0007047E">
        <w:rPr>
          <w:spacing w:val="-3"/>
        </w:rPr>
        <w:t>6a</w:t>
      </w:r>
      <w:r>
        <w:rPr>
          <w:spacing w:val="-3"/>
        </w:rPr>
        <w:t>,</w:t>
      </w:r>
      <w:r>
        <w:rPr>
          <w:spacing w:val="-5"/>
        </w:rPr>
        <w:t xml:space="preserve"> </w:t>
      </w:r>
      <w:r>
        <w:rPr>
          <w:spacing w:val="-3"/>
        </w:rPr>
        <w:t>to</w:t>
      </w:r>
      <w:r>
        <w:rPr>
          <w:spacing w:val="-8"/>
        </w:rPr>
        <w:t xml:space="preserve"> </w:t>
      </w:r>
      <w:r>
        <w:rPr>
          <w:spacing w:val="-3"/>
        </w:rPr>
        <w:t>facilitate</w:t>
      </w:r>
      <w:r>
        <w:rPr>
          <w:spacing w:val="-19"/>
        </w:rPr>
        <w:t xml:space="preserve"> </w:t>
      </w:r>
      <w:r>
        <w:rPr>
          <w:spacing w:val="-3"/>
        </w:rPr>
        <w:t>pack</w:t>
      </w:r>
      <w:r>
        <w:rPr>
          <w:spacing w:val="1"/>
        </w:rPr>
        <w:t xml:space="preserve"> </w:t>
      </w:r>
      <w:r>
        <w:rPr>
          <w:spacing w:val="-3"/>
        </w:rPr>
        <w:t>identification</w:t>
      </w:r>
      <w:r>
        <w:rPr>
          <w:spacing w:val="-8"/>
        </w:rPr>
        <w:t xml:space="preserve"> </w:t>
      </w:r>
      <w:r>
        <w:rPr>
          <w:spacing w:val="-3"/>
        </w:rPr>
        <w:t>and</w:t>
      </w:r>
      <w:r>
        <w:rPr>
          <w:spacing w:val="-7"/>
        </w:rPr>
        <w:t xml:space="preserve"> </w:t>
      </w:r>
      <w:r>
        <w:rPr>
          <w:spacing w:val="-3"/>
        </w:rPr>
        <w:t>aggregation,</w:t>
      </w:r>
      <w:r>
        <w:rPr>
          <w:spacing w:val="-14"/>
        </w:rPr>
        <w:t xml:space="preserve"> </w:t>
      </w:r>
      <w:r>
        <w:rPr>
          <w:spacing w:val="-3"/>
        </w:rPr>
        <w:t>and to avoid</w:t>
      </w:r>
      <w:r>
        <w:rPr>
          <w:spacing w:val="-17"/>
        </w:rPr>
        <w:t xml:space="preserve"> </w:t>
      </w:r>
      <w:r>
        <w:rPr>
          <w:spacing w:val="-3"/>
        </w:rPr>
        <w:t>confusion.</w:t>
      </w:r>
    </w:p>
    <w:p w:rsidR="00D66F0D" w:rsidP="00D66F0D" w14:paraId="59D1DD58" w14:textId="77777777">
      <w:pPr>
        <w:pStyle w:val="BodyText"/>
        <w:spacing w:before="72"/>
        <w:ind w:left="480"/>
        <w:jc w:val="both"/>
      </w:pPr>
      <w:r>
        <w:rPr>
          <w:spacing w:val="-3"/>
        </w:rPr>
        <w:t>This</w:t>
      </w:r>
      <w:r>
        <w:rPr>
          <w:spacing w:val="-1"/>
        </w:rPr>
        <w:t xml:space="preserve"> </w:t>
      </w:r>
      <w:r>
        <w:rPr>
          <w:spacing w:val="-3"/>
        </w:rPr>
        <w:t>question</w:t>
      </w:r>
      <w:r>
        <w:rPr>
          <w:spacing w:val="-12"/>
        </w:rPr>
        <w:t xml:space="preserve"> </w:t>
      </w:r>
      <w:r>
        <w:rPr>
          <w:spacing w:val="-3"/>
        </w:rPr>
        <w:t>does</w:t>
      </w:r>
      <w:r>
        <w:rPr>
          <w:spacing w:val="-5"/>
        </w:rPr>
        <w:t xml:space="preserve"> </w:t>
      </w:r>
      <w:r>
        <w:rPr>
          <w:spacing w:val="-3"/>
        </w:rPr>
        <w:t>not</w:t>
      </w:r>
      <w:r>
        <w:rPr>
          <w:spacing w:val="-4"/>
        </w:rPr>
        <w:t xml:space="preserve"> </w:t>
      </w:r>
      <w:r>
        <w:rPr>
          <w:spacing w:val="-3"/>
        </w:rPr>
        <w:t>apply to</w:t>
      </w:r>
      <w:r>
        <w:rPr>
          <w:spacing w:val="-12"/>
        </w:rPr>
        <w:t xml:space="preserve"> </w:t>
      </w:r>
      <w:r>
        <w:rPr>
          <w:spacing w:val="-3"/>
        </w:rPr>
        <w:t>applications</w:t>
      </w:r>
      <w:r>
        <w:rPr>
          <w:spacing w:val="-5"/>
        </w:rPr>
        <w:t xml:space="preserve"> </w:t>
      </w:r>
      <w:r>
        <w:rPr>
          <w:spacing w:val="-2"/>
        </w:rPr>
        <w:t>for</w:t>
      </w:r>
      <w:r>
        <w:rPr>
          <w:spacing w:val="-6"/>
        </w:rPr>
        <w:t xml:space="preserve"> </w:t>
      </w:r>
      <w:r>
        <w:rPr>
          <w:spacing w:val="-2"/>
        </w:rPr>
        <w:t>Registered</w:t>
      </w:r>
      <w:r>
        <w:rPr>
          <w:spacing w:val="-9"/>
        </w:rPr>
        <w:t xml:space="preserve"> </w:t>
      </w:r>
      <w:r>
        <w:rPr>
          <w:spacing w:val="-2"/>
        </w:rPr>
        <w:t>Location/Links.</w:t>
      </w:r>
    </w:p>
    <w:p w:rsidR="00D66F0D" w:rsidP="00D66F0D" w14:paraId="632551FB" w14:textId="77777777">
      <w:pPr>
        <w:pStyle w:val="BodyText"/>
        <w:rPr>
          <w:sz w:val="20"/>
        </w:rPr>
      </w:pPr>
    </w:p>
    <w:p w:rsidR="00D66F0D" w:rsidP="00D66F0D" w14:paraId="29C7024C" w14:textId="77777777">
      <w:pPr>
        <w:pStyle w:val="BodyText"/>
        <w:spacing w:before="1"/>
        <w:rPr>
          <w:sz w:val="16"/>
        </w:rPr>
      </w:pPr>
    </w:p>
    <w:p w:rsidR="00D66F0D" w:rsidP="00D66F0D" w14:paraId="52AFD79A" w14:textId="0F189B25">
      <w:pPr>
        <w:pStyle w:val="BodyText"/>
        <w:ind w:left="480" w:right="600"/>
      </w:pPr>
      <w:r>
        <w:rPr>
          <w:u w:val="single"/>
        </w:rPr>
        <w:t>Item</w:t>
      </w:r>
      <w:r>
        <w:rPr>
          <w:spacing w:val="2"/>
          <w:u w:val="single"/>
        </w:rPr>
        <w:t xml:space="preserve"> </w:t>
      </w:r>
      <w:r w:rsidR="0007047E">
        <w:rPr>
          <w:u w:val="single"/>
        </w:rPr>
        <w:t>7</w:t>
      </w:r>
      <w:r w:rsidR="0007047E">
        <w:rPr>
          <w:spacing w:val="2"/>
        </w:rPr>
        <w:t xml:space="preserve"> </w:t>
      </w:r>
      <w:r>
        <w:t>Enter</w:t>
      </w:r>
      <w:r>
        <w:rPr>
          <w:spacing w:val="-12"/>
        </w:rPr>
        <w:t xml:space="preserve"> </w:t>
      </w:r>
      <w:r>
        <w:t>the type</w:t>
      </w:r>
      <w:r>
        <w:rPr>
          <w:spacing w:val="-8"/>
        </w:rPr>
        <w:t xml:space="preserve"> </w:t>
      </w:r>
      <w:r>
        <w:t>of</w:t>
      </w:r>
      <w:r>
        <w:rPr>
          <w:spacing w:val="2"/>
        </w:rPr>
        <w:t xml:space="preserve"> </w:t>
      </w:r>
      <w:r>
        <w:t>operation</w:t>
      </w:r>
      <w:r>
        <w:rPr>
          <w:spacing w:val="-8"/>
        </w:rPr>
        <w:t xml:space="preserve"> </w:t>
      </w:r>
      <w:r>
        <w:t>code.</w:t>
      </w:r>
      <w:r>
        <w:rPr>
          <w:spacing w:val="-2"/>
        </w:rPr>
        <w:t xml:space="preserve"> </w:t>
      </w:r>
      <w:r>
        <w:t>Select</w:t>
      </w:r>
      <w:r>
        <w:rPr>
          <w:spacing w:val="-9"/>
        </w:rPr>
        <w:t xml:space="preserve"> </w:t>
      </w:r>
      <w:r>
        <w:t>only one</w:t>
      </w:r>
      <w:r>
        <w:rPr>
          <w:spacing w:val="-5"/>
        </w:rPr>
        <w:t xml:space="preserve"> </w:t>
      </w:r>
      <w:r>
        <w:t>code per</w:t>
      </w:r>
      <w:r>
        <w:rPr>
          <w:spacing w:val="-3"/>
        </w:rPr>
        <w:t xml:space="preserve"> </w:t>
      </w:r>
      <w:r>
        <w:t>application.</w:t>
      </w:r>
      <w:r>
        <w:rPr>
          <w:spacing w:val="-4"/>
        </w:rPr>
        <w:t xml:space="preserve"> </w:t>
      </w:r>
      <w:r>
        <w:t>A</w:t>
      </w:r>
      <w:r>
        <w:rPr>
          <w:spacing w:val="-5"/>
        </w:rPr>
        <w:t xml:space="preserve"> </w:t>
      </w:r>
      <w:r>
        <w:t>separate</w:t>
      </w:r>
      <w:r>
        <w:rPr>
          <w:spacing w:val="-6"/>
        </w:rPr>
        <w:t xml:space="preserve"> </w:t>
      </w:r>
      <w:r>
        <w:t>license</w:t>
      </w:r>
      <w:r>
        <w:rPr>
          <w:spacing w:val="-10"/>
        </w:rPr>
        <w:t xml:space="preserve"> </w:t>
      </w:r>
      <w:r>
        <w:t>is</w:t>
      </w:r>
      <w:r>
        <w:rPr>
          <w:spacing w:val="2"/>
        </w:rPr>
        <w:t xml:space="preserve"> </w:t>
      </w:r>
      <w:r>
        <w:t>needed</w:t>
      </w:r>
      <w:r>
        <w:rPr>
          <w:spacing w:val="-4"/>
        </w:rPr>
        <w:t xml:space="preserve"> </w:t>
      </w:r>
      <w:r>
        <w:t>for</w:t>
      </w:r>
      <w:r>
        <w:rPr>
          <w:spacing w:val="-4"/>
        </w:rPr>
        <w:t xml:space="preserve"> </w:t>
      </w:r>
      <w:r>
        <w:t>each</w:t>
      </w:r>
      <w:r>
        <w:rPr>
          <w:spacing w:val="-2"/>
        </w:rPr>
        <w:t xml:space="preserve"> </w:t>
      </w:r>
      <w:r>
        <w:t>type</w:t>
      </w:r>
      <w:r>
        <w:rPr>
          <w:spacing w:val="-5"/>
        </w:rPr>
        <w:t xml:space="preserve"> </w:t>
      </w:r>
      <w:r>
        <w:t>of</w:t>
      </w:r>
      <w:r>
        <w:rPr>
          <w:spacing w:val="2"/>
        </w:rPr>
        <w:t xml:space="preserve"> </w:t>
      </w:r>
      <w:r>
        <w:t>operation.</w:t>
      </w:r>
      <w:r>
        <w:rPr>
          <w:spacing w:val="-47"/>
        </w:rPr>
        <w:t xml:space="preserve"> </w:t>
      </w:r>
      <w:r>
        <w:t>Valid</w:t>
      </w:r>
      <w:r>
        <w:rPr>
          <w:spacing w:val="-10"/>
        </w:rPr>
        <w:t xml:space="preserve"> </w:t>
      </w:r>
      <w:r>
        <w:t>types</w:t>
      </w:r>
      <w:r>
        <w:rPr>
          <w:spacing w:val="-9"/>
        </w:rPr>
        <w:t xml:space="preserve"> </w:t>
      </w:r>
      <w:r>
        <w:t>of</w:t>
      </w:r>
      <w:r>
        <w:rPr>
          <w:spacing w:val="-6"/>
        </w:rPr>
        <w:t xml:space="preserve"> </w:t>
      </w:r>
      <w:r>
        <w:t>operation</w:t>
      </w:r>
      <w:r>
        <w:rPr>
          <w:spacing w:val="-16"/>
        </w:rPr>
        <w:t xml:space="preserve"> </w:t>
      </w:r>
      <w:r>
        <w:t>codes</w:t>
      </w:r>
      <w:r>
        <w:rPr>
          <w:spacing w:val="-13"/>
        </w:rPr>
        <w:t xml:space="preserve"> </w:t>
      </w:r>
      <w:r>
        <w:t>are:</w:t>
      </w:r>
    </w:p>
    <w:p w:rsidR="00D66F0D" w:rsidP="00D66F0D" w14:paraId="3EEF1F6A" w14:textId="77777777">
      <w:pPr>
        <w:pStyle w:val="BodyText"/>
        <w:spacing w:before="1"/>
      </w:pPr>
    </w:p>
    <w:p w:rsidR="00D66F0D" w:rsidP="00D66F0D" w14:paraId="7694F1A2" w14:textId="77777777">
      <w:pPr>
        <w:pStyle w:val="BodyText"/>
        <w:ind w:left="1197" w:right="7844"/>
      </w:pPr>
      <w:r>
        <w:rPr>
          <w:spacing w:val="-2"/>
        </w:rPr>
        <w:t xml:space="preserve">F - Permanent Fixed </w:t>
      </w:r>
      <w:r>
        <w:rPr>
          <w:spacing w:val="-1"/>
        </w:rPr>
        <w:t>Point to Point</w:t>
      </w:r>
      <w:r>
        <w:rPr>
          <w:spacing w:val="-47"/>
        </w:rPr>
        <w:t xml:space="preserve"> </w:t>
      </w:r>
      <w:r>
        <w:rPr>
          <w:spacing w:val="-4"/>
        </w:rPr>
        <w:t xml:space="preserve">M - Multiple </w:t>
      </w:r>
      <w:r>
        <w:rPr>
          <w:spacing w:val="-3"/>
        </w:rPr>
        <w:t>Address System (MAS)</w:t>
      </w:r>
      <w:r>
        <w:rPr>
          <w:spacing w:val="-47"/>
        </w:rPr>
        <w:t xml:space="preserve"> </w:t>
      </w:r>
      <w:r>
        <w:rPr>
          <w:spacing w:val="-3"/>
        </w:rPr>
        <w:t>T</w:t>
      </w:r>
      <w:r>
        <w:rPr>
          <w:spacing w:val="-6"/>
        </w:rPr>
        <w:t xml:space="preserve"> </w:t>
      </w:r>
      <w:r>
        <w:rPr>
          <w:spacing w:val="-2"/>
        </w:rPr>
        <w:t>-</w:t>
      </w:r>
      <w:r>
        <w:rPr>
          <w:spacing w:val="-3"/>
        </w:rPr>
        <w:t xml:space="preserve"> </w:t>
      </w:r>
      <w:r>
        <w:rPr>
          <w:spacing w:val="-2"/>
        </w:rPr>
        <w:t>Temporary</w:t>
      </w:r>
      <w:r>
        <w:rPr>
          <w:spacing w:val="-10"/>
        </w:rPr>
        <w:t xml:space="preserve"> </w:t>
      </w:r>
      <w:r>
        <w:rPr>
          <w:spacing w:val="-2"/>
        </w:rPr>
        <w:t>Fixed/Mobile</w:t>
      </w:r>
    </w:p>
    <w:p w:rsidR="00D66F0D" w:rsidP="00D66F0D" w14:paraId="4B06C2AC" w14:textId="77777777">
      <w:pPr>
        <w:pStyle w:val="BodyText"/>
        <w:ind w:left="1197" w:right="6931"/>
      </w:pPr>
      <w:r>
        <w:rPr>
          <w:w w:val="95"/>
        </w:rPr>
        <w:t>D</w:t>
      </w:r>
      <w:r>
        <w:rPr>
          <w:spacing w:val="11"/>
          <w:w w:val="95"/>
        </w:rPr>
        <w:t xml:space="preserve"> </w:t>
      </w:r>
      <w:r>
        <w:rPr>
          <w:w w:val="95"/>
        </w:rPr>
        <w:t>-</w:t>
      </w:r>
      <w:r>
        <w:rPr>
          <w:spacing w:val="11"/>
          <w:w w:val="95"/>
        </w:rPr>
        <w:t xml:space="preserve"> </w:t>
      </w:r>
      <w:r>
        <w:rPr>
          <w:w w:val="95"/>
        </w:rPr>
        <w:t>Digital</w:t>
      </w:r>
      <w:r>
        <w:rPr>
          <w:spacing w:val="5"/>
          <w:w w:val="95"/>
        </w:rPr>
        <w:t xml:space="preserve"> </w:t>
      </w:r>
      <w:r>
        <w:rPr>
          <w:w w:val="95"/>
        </w:rPr>
        <w:t>Electronic</w:t>
      </w:r>
      <w:r>
        <w:rPr>
          <w:spacing w:val="6"/>
          <w:w w:val="95"/>
        </w:rPr>
        <w:t xml:space="preserve"> </w:t>
      </w:r>
      <w:r>
        <w:rPr>
          <w:w w:val="95"/>
        </w:rPr>
        <w:t>Message</w:t>
      </w:r>
      <w:r>
        <w:rPr>
          <w:spacing w:val="-5"/>
          <w:w w:val="95"/>
        </w:rPr>
        <w:t xml:space="preserve"> </w:t>
      </w:r>
      <w:r>
        <w:rPr>
          <w:w w:val="95"/>
        </w:rPr>
        <w:t>Service</w:t>
      </w:r>
      <w:r>
        <w:rPr>
          <w:spacing w:val="4"/>
          <w:w w:val="95"/>
        </w:rPr>
        <w:t xml:space="preserve"> </w:t>
      </w:r>
      <w:r>
        <w:rPr>
          <w:w w:val="95"/>
        </w:rPr>
        <w:t>(DEMS)</w:t>
      </w:r>
      <w:r>
        <w:rPr>
          <w:spacing w:val="-44"/>
          <w:w w:val="95"/>
        </w:rPr>
        <w:t xml:space="preserve"> </w:t>
      </w:r>
      <w:r>
        <w:rPr>
          <w:spacing w:val="-4"/>
        </w:rPr>
        <w:t>6 – 6</w:t>
      </w:r>
      <w:r>
        <w:rPr>
          <w:spacing w:val="-6"/>
        </w:rPr>
        <w:t xml:space="preserve"> </w:t>
      </w:r>
      <w:r>
        <w:rPr>
          <w:spacing w:val="-4"/>
        </w:rPr>
        <w:t>GHz</w:t>
      </w:r>
      <w:r>
        <w:rPr>
          <w:spacing w:val="-6"/>
        </w:rPr>
        <w:t xml:space="preserve"> </w:t>
      </w:r>
      <w:r>
        <w:rPr>
          <w:spacing w:val="-4"/>
        </w:rPr>
        <w:t>Temporary-Fixed</w:t>
      </w:r>
      <w:r>
        <w:rPr>
          <w:spacing w:val="-10"/>
        </w:rPr>
        <w:t xml:space="preserve"> </w:t>
      </w:r>
      <w:r>
        <w:rPr>
          <w:spacing w:val="-4"/>
        </w:rPr>
        <w:t>Link</w:t>
      </w:r>
      <w:r>
        <w:rPr>
          <w:spacing w:val="-7"/>
        </w:rPr>
        <w:t xml:space="preserve"> </w:t>
      </w:r>
      <w:r>
        <w:rPr>
          <w:spacing w:val="-3"/>
        </w:rPr>
        <w:t>Registration</w:t>
      </w:r>
    </w:p>
    <w:p w:rsidR="00D66F0D" w:rsidP="00D66F0D" w14:paraId="5D670CD6" w14:textId="77777777">
      <w:pPr>
        <w:pStyle w:val="BodyText"/>
        <w:spacing w:before="2"/>
        <w:ind w:left="1197" w:right="2288"/>
      </w:pPr>
      <w:r>
        <w:rPr>
          <w:spacing w:val="-3"/>
        </w:rPr>
        <w:t>18</w:t>
      </w:r>
      <w:r>
        <w:rPr>
          <w:spacing w:val="2"/>
        </w:rPr>
        <w:t xml:space="preserve"> </w:t>
      </w:r>
      <w:r>
        <w:rPr>
          <w:spacing w:val="-3"/>
        </w:rPr>
        <w:t>-</w:t>
      </w:r>
      <w:r>
        <w:rPr>
          <w:spacing w:val="-1"/>
        </w:rPr>
        <w:t xml:space="preserve"> </w:t>
      </w:r>
      <w:r>
        <w:rPr>
          <w:spacing w:val="-3"/>
        </w:rPr>
        <w:t>18</w:t>
      </w:r>
      <w:r>
        <w:rPr>
          <w:spacing w:val="-1"/>
        </w:rPr>
        <w:t xml:space="preserve"> </w:t>
      </w:r>
      <w:r>
        <w:rPr>
          <w:spacing w:val="-3"/>
        </w:rPr>
        <w:t>GHz</w:t>
      </w:r>
      <w:r>
        <w:rPr>
          <w:spacing w:val="-9"/>
        </w:rPr>
        <w:t xml:space="preserve"> </w:t>
      </w:r>
      <w:r>
        <w:rPr>
          <w:spacing w:val="-3"/>
        </w:rPr>
        <w:t>Low</w:t>
      </w:r>
      <w:r>
        <w:rPr>
          <w:spacing w:val="-4"/>
        </w:rPr>
        <w:t xml:space="preserve"> </w:t>
      </w:r>
      <w:r>
        <w:rPr>
          <w:spacing w:val="-3"/>
        </w:rPr>
        <w:t>Power</w:t>
      </w:r>
      <w:r>
        <w:rPr>
          <w:spacing w:val="-10"/>
        </w:rPr>
        <w:t xml:space="preserve"> </w:t>
      </w:r>
      <w:r>
        <w:rPr>
          <w:spacing w:val="-2"/>
        </w:rPr>
        <w:t>(</w:t>
      </w:r>
      <w:r>
        <w:rPr>
          <w:i/>
          <w:spacing w:val="-2"/>
        </w:rPr>
        <w:t>See</w:t>
      </w:r>
      <w:r>
        <w:rPr>
          <w:i/>
          <w:spacing w:val="-12"/>
        </w:rPr>
        <w:t xml:space="preserve"> </w:t>
      </w:r>
      <w:r>
        <w:rPr>
          <w:spacing w:val="-2"/>
        </w:rPr>
        <w:t>47 CFR</w:t>
      </w:r>
      <w:r>
        <w:rPr>
          <w:spacing w:val="-11"/>
        </w:rPr>
        <w:t xml:space="preserve"> </w:t>
      </w:r>
      <w:r>
        <w:rPr>
          <w:spacing w:val="-2"/>
        </w:rPr>
        <w:t>§</w:t>
      </w:r>
      <w:r>
        <w:rPr>
          <w:spacing w:val="-1"/>
        </w:rPr>
        <w:t xml:space="preserve"> </w:t>
      </w:r>
      <w:r>
        <w:rPr>
          <w:spacing w:val="-2"/>
        </w:rPr>
        <w:t>101.147(r)(10)</w:t>
      </w:r>
      <w:r>
        <w:rPr>
          <w:spacing w:val="-12"/>
        </w:rPr>
        <w:t xml:space="preserve"> </w:t>
      </w:r>
      <w:r>
        <w:rPr>
          <w:spacing w:val="-2"/>
        </w:rPr>
        <w:t>for</w:t>
      </w:r>
      <w:r>
        <w:rPr>
          <w:spacing w:val="-6"/>
        </w:rPr>
        <w:t xml:space="preserve"> </w:t>
      </w:r>
      <w:r>
        <w:rPr>
          <w:spacing w:val="-2"/>
        </w:rPr>
        <w:t>definition</w:t>
      </w:r>
      <w:r>
        <w:rPr>
          <w:spacing w:val="-8"/>
        </w:rPr>
        <w:t xml:space="preserve"> </w:t>
      </w:r>
      <w:r>
        <w:rPr>
          <w:spacing w:val="-2"/>
        </w:rPr>
        <w:t>of Low</w:t>
      </w:r>
      <w:r>
        <w:rPr>
          <w:spacing w:val="-6"/>
        </w:rPr>
        <w:t xml:space="preserve"> </w:t>
      </w:r>
      <w:r>
        <w:rPr>
          <w:spacing w:val="-2"/>
        </w:rPr>
        <w:t>Power</w:t>
      </w:r>
      <w:r>
        <w:rPr>
          <w:spacing w:val="-10"/>
        </w:rPr>
        <w:t xml:space="preserve"> </w:t>
      </w:r>
      <w:r>
        <w:rPr>
          <w:spacing w:val="-2"/>
        </w:rPr>
        <w:t>(EIRP</w:t>
      </w:r>
      <w:r>
        <w:rPr>
          <w:spacing w:val="-14"/>
        </w:rPr>
        <w:t xml:space="preserve"> </w:t>
      </w:r>
      <w:r>
        <w:rPr>
          <w:spacing w:val="-2"/>
        </w:rPr>
        <w:t>less</w:t>
      </w:r>
      <w:r>
        <w:rPr>
          <w:spacing w:val="-6"/>
        </w:rPr>
        <w:t xml:space="preserve"> </w:t>
      </w:r>
      <w:r>
        <w:rPr>
          <w:spacing w:val="-2"/>
        </w:rPr>
        <w:t>than</w:t>
      </w:r>
      <w:r>
        <w:rPr>
          <w:spacing w:val="-4"/>
        </w:rPr>
        <w:t xml:space="preserve"> </w:t>
      </w:r>
      <w:r>
        <w:rPr>
          <w:spacing w:val="-2"/>
        </w:rPr>
        <w:t>1watt))</w:t>
      </w:r>
      <w:r>
        <w:rPr>
          <w:spacing w:val="-47"/>
        </w:rPr>
        <w:t xml:space="preserve"> </w:t>
      </w:r>
      <w:r>
        <w:t>31</w:t>
      </w:r>
      <w:r>
        <w:rPr>
          <w:spacing w:val="1"/>
        </w:rPr>
        <w:t xml:space="preserve"> </w:t>
      </w:r>
      <w:r>
        <w:t>-</w:t>
      </w:r>
      <w:r>
        <w:rPr>
          <w:spacing w:val="-1"/>
        </w:rPr>
        <w:t xml:space="preserve"> </w:t>
      </w:r>
      <w:r>
        <w:t>31</w:t>
      </w:r>
      <w:r>
        <w:rPr>
          <w:spacing w:val="-1"/>
        </w:rPr>
        <w:t xml:space="preserve"> </w:t>
      </w:r>
      <w:r>
        <w:t>GHz</w:t>
      </w:r>
      <w:r>
        <w:rPr>
          <w:spacing w:val="-9"/>
        </w:rPr>
        <w:t xml:space="preserve"> </w:t>
      </w:r>
      <w:r>
        <w:t>Systems</w:t>
      </w:r>
    </w:p>
    <w:p w:rsidR="00D66F0D" w:rsidP="00D66F0D" w14:paraId="55644B1A" w14:textId="77777777">
      <w:pPr>
        <w:pStyle w:val="BodyText"/>
        <w:spacing w:line="203" w:lineRule="exact"/>
        <w:ind w:left="1197"/>
      </w:pPr>
      <w:r>
        <w:rPr>
          <w:spacing w:val="-2"/>
        </w:rPr>
        <w:t>38</w:t>
      </w:r>
      <w:r>
        <w:t xml:space="preserve"> </w:t>
      </w:r>
      <w:r>
        <w:rPr>
          <w:spacing w:val="-2"/>
        </w:rPr>
        <w:t>- 38 GHz</w:t>
      </w:r>
      <w:r>
        <w:rPr>
          <w:spacing w:val="-10"/>
        </w:rPr>
        <w:t xml:space="preserve"> </w:t>
      </w:r>
      <w:r>
        <w:rPr>
          <w:spacing w:val="-2"/>
        </w:rPr>
        <w:t>Systems</w:t>
      </w:r>
    </w:p>
    <w:p w:rsidR="00D66F0D" w:rsidP="00D66F0D" w14:paraId="03A20ABA" w14:textId="77777777">
      <w:pPr>
        <w:pStyle w:val="BodyText"/>
        <w:spacing w:before="2"/>
      </w:pPr>
    </w:p>
    <w:p w:rsidR="00D66F0D" w:rsidP="00D66F0D" w14:paraId="7A8232B8" w14:textId="528E21F8">
      <w:pPr>
        <w:pStyle w:val="BodyText"/>
        <w:spacing w:before="1" w:line="237" w:lineRule="auto"/>
        <w:ind w:left="448" w:right="613"/>
      </w:pPr>
      <w:r w:rsidRPr="00E46CB2">
        <w:rPr>
          <w:spacing w:val="-3"/>
          <w:u w:val="single"/>
        </w:rPr>
        <w:t>Item</w:t>
      </w:r>
      <w:r w:rsidRPr="00E46CB2">
        <w:rPr>
          <w:spacing w:val="-7"/>
          <w:u w:val="single"/>
        </w:rPr>
        <w:t xml:space="preserve"> </w:t>
      </w:r>
      <w:r w:rsidRPr="00E46CB2" w:rsidR="0007047E">
        <w:rPr>
          <w:spacing w:val="-3"/>
          <w:u w:val="single"/>
        </w:rPr>
        <w:t>7a</w:t>
      </w:r>
      <w:r w:rsidR="0007047E">
        <w:rPr>
          <w:spacing w:val="-4"/>
        </w:rPr>
        <w:t xml:space="preserve"> </w:t>
      </w:r>
      <w:r>
        <w:rPr>
          <w:spacing w:val="-3"/>
        </w:rPr>
        <w:t>This</w:t>
      </w:r>
      <w:r>
        <w:rPr>
          <w:spacing w:val="-11"/>
        </w:rPr>
        <w:t xml:space="preserve"> </w:t>
      </w:r>
      <w:r>
        <w:rPr>
          <w:spacing w:val="-3"/>
        </w:rPr>
        <w:t>question</w:t>
      </w:r>
      <w:r>
        <w:rPr>
          <w:spacing w:val="-16"/>
        </w:rPr>
        <w:t xml:space="preserve"> </w:t>
      </w:r>
      <w:r>
        <w:rPr>
          <w:spacing w:val="-3"/>
        </w:rPr>
        <w:t>must</w:t>
      </w:r>
      <w:r>
        <w:rPr>
          <w:spacing w:val="-14"/>
        </w:rPr>
        <w:t xml:space="preserve"> </w:t>
      </w:r>
      <w:r>
        <w:rPr>
          <w:spacing w:val="-3"/>
        </w:rPr>
        <w:t>be</w:t>
      </w:r>
      <w:r>
        <w:rPr>
          <w:spacing w:val="-11"/>
        </w:rPr>
        <w:t xml:space="preserve"> </w:t>
      </w:r>
      <w:r>
        <w:rPr>
          <w:spacing w:val="-3"/>
        </w:rPr>
        <w:t>answered</w:t>
      </w:r>
      <w:r>
        <w:rPr>
          <w:spacing w:val="-8"/>
        </w:rPr>
        <w:t xml:space="preserve"> </w:t>
      </w:r>
      <w:r>
        <w:rPr>
          <w:spacing w:val="-3"/>
        </w:rPr>
        <w:t>only</w:t>
      </w:r>
      <w:r>
        <w:rPr>
          <w:spacing w:val="-7"/>
        </w:rPr>
        <w:t xml:space="preserve"> </w:t>
      </w:r>
      <w:r>
        <w:rPr>
          <w:spacing w:val="-3"/>
        </w:rPr>
        <w:t>for</w:t>
      </w:r>
      <w:r>
        <w:rPr>
          <w:spacing w:val="-12"/>
        </w:rPr>
        <w:t xml:space="preserve"> </w:t>
      </w:r>
      <w:r>
        <w:rPr>
          <w:spacing w:val="-3"/>
        </w:rPr>
        <w:t>applications</w:t>
      </w:r>
      <w:r>
        <w:rPr>
          <w:spacing w:val="-18"/>
        </w:rPr>
        <w:t xml:space="preserve"> </w:t>
      </w:r>
      <w:r>
        <w:rPr>
          <w:spacing w:val="-3"/>
        </w:rPr>
        <w:t>with</w:t>
      </w:r>
      <w:r>
        <w:rPr>
          <w:spacing w:val="-8"/>
        </w:rPr>
        <w:t xml:space="preserve"> </w:t>
      </w:r>
      <w:r>
        <w:rPr>
          <w:spacing w:val="-3"/>
        </w:rPr>
        <w:t>purpose</w:t>
      </w:r>
      <w:r>
        <w:rPr>
          <w:spacing w:val="-10"/>
        </w:rPr>
        <w:t xml:space="preserve"> </w:t>
      </w:r>
      <w:r>
        <w:rPr>
          <w:spacing w:val="-3"/>
        </w:rPr>
        <w:t>of</w:t>
      </w:r>
      <w:r>
        <w:rPr>
          <w:spacing w:val="-5"/>
        </w:rPr>
        <w:t xml:space="preserve"> </w:t>
      </w:r>
      <w:r>
        <w:rPr>
          <w:spacing w:val="-3"/>
        </w:rPr>
        <w:t>Registered</w:t>
      </w:r>
      <w:r>
        <w:rPr>
          <w:spacing w:val="-14"/>
        </w:rPr>
        <w:t xml:space="preserve"> </w:t>
      </w:r>
      <w:r>
        <w:rPr>
          <w:spacing w:val="-2"/>
        </w:rPr>
        <w:t>Location/Link</w:t>
      </w:r>
      <w:r>
        <w:rPr>
          <w:spacing w:val="-9"/>
        </w:rPr>
        <w:t xml:space="preserve"> </w:t>
      </w:r>
      <w:r>
        <w:rPr>
          <w:spacing w:val="-2"/>
        </w:rPr>
        <w:t>(RL)</w:t>
      </w:r>
      <w:r>
        <w:rPr>
          <w:spacing w:val="-10"/>
        </w:rPr>
        <w:t xml:space="preserve"> </w:t>
      </w:r>
      <w:r>
        <w:rPr>
          <w:spacing w:val="-2"/>
        </w:rPr>
        <w:t>and</w:t>
      </w:r>
      <w:r>
        <w:rPr>
          <w:spacing w:val="-12"/>
        </w:rPr>
        <w:t xml:space="preserve"> </w:t>
      </w:r>
      <w:r>
        <w:rPr>
          <w:spacing w:val="-2"/>
        </w:rPr>
        <w:t>type</w:t>
      </w:r>
      <w:r>
        <w:rPr>
          <w:spacing w:val="-14"/>
        </w:rPr>
        <w:t xml:space="preserve"> </w:t>
      </w:r>
      <w:r>
        <w:rPr>
          <w:spacing w:val="-2"/>
        </w:rPr>
        <w:t>operation</w:t>
      </w:r>
      <w:r>
        <w:rPr>
          <w:spacing w:val="-10"/>
        </w:rPr>
        <w:t xml:space="preserve"> </w:t>
      </w:r>
      <w:r>
        <w:rPr>
          <w:spacing w:val="-2"/>
        </w:rPr>
        <w:t>code</w:t>
      </w:r>
      <w:r>
        <w:rPr>
          <w:spacing w:val="-10"/>
        </w:rPr>
        <w:t xml:space="preserve"> </w:t>
      </w:r>
      <w:r>
        <w:rPr>
          <w:spacing w:val="-2"/>
        </w:rPr>
        <w:t>of</w:t>
      </w:r>
      <w:r>
        <w:rPr>
          <w:spacing w:val="-4"/>
        </w:rPr>
        <w:t xml:space="preserve"> </w:t>
      </w:r>
      <w:r>
        <w:rPr>
          <w:spacing w:val="-2"/>
        </w:rPr>
        <w:t>6</w:t>
      </w:r>
      <w:r>
        <w:rPr>
          <w:spacing w:val="-4"/>
        </w:rPr>
        <w:t xml:space="preserve"> </w:t>
      </w:r>
      <w:r>
        <w:rPr>
          <w:spacing w:val="-2"/>
        </w:rPr>
        <w:t>–</w:t>
      </w:r>
      <w:r>
        <w:rPr>
          <w:spacing w:val="-11"/>
        </w:rPr>
        <w:t xml:space="preserve"> </w:t>
      </w:r>
      <w:r>
        <w:rPr>
          <w:spacing w:val="-2"/>
        </w:rPr>
        <w:t>6</w:t>
      </w:r>
      <w:r>
        <w:rPr>
          <w:spacing w:val="-1"/>
        </w:rPr>
        <w:t xml:space="preserve"> </w:t>
      </w:r>
      <w:r>
        <w:rPr>
          <w:spacing w:val="-4"/>
        </w:rPr>
        <w:t xml:space="preserve">GHz Temporary-Fixed </w:t>
      </w:r>
      <w:r>
        <w:rPr>
          <w:spacing w:val="-3"/>
        </w:rPr>
        <w:t>Link Registration.</w:t>
      </w:r>
      <w:r>
        <w:rPr>
          <w:spacing w:val="44"/>
        </w:rPr>
        <w:t xml:space="preserve"> </w:t>
      </w:r>
      <w:r>
        <w:rPr>
          <w:spacing w:val="-3"/>
        </w:rPr>
        <w:t>Enter the operation start and end dates for the temporary-fixed link. These dates will be used by</w:t>
      </w:r>
      <w:r>
        <w:rPr>
          <w:spacing w:val="-2"/>
        </w:rPr>
        <w:t xml:space="preserve"> </w:t>
      </w:r>
      <w:r>
        <w:rPr>
          <w:spacing w:val="-4"/>
        </w:rPr>
        <w:t>the</w:t>
      </w:r>
      <w:r>
        <w:rPr>
          <w:spacing w:val="-8"/>
        </w:rPr>
        <w:t xml:space="preserve"> </w:t>
      </w:r>
      <w:r>
        <w:rPr>
          <w:spacing w:val="-4"/>
        </w:rPr>
        <w:t>automatic</w:t>
      </w:r>
      <w:r>
        <w:rPr>
          <w:spacing w:val="-11"/>
        </w:rPr>
        <w:t xml:space="preserve"> </w:t>
      </w:r>
      <w:r>
        <w:rPr>
          <w:spacing w:val="-4"/>
        </w:rPr>
        <w:t>frequency</w:t>
      </w:r>
      <w:r>
        <w:rPr>
          <w:spacing w:val="-11"/>
        </w:rPr>
        <w:t xml:space="preserve"> </w:t>
      </w:r>
      <w:r>
        <w:rPr>
          <w:spacing w:val="-4"/>
        </w:rPr>
        <w:t>coordination</w:t>
      </w:r>
      <w:r>
        <w:rPr>
          <w:spacing w:val="-10"/>
        </w:rPr>
        <w:t xml:space="preserve"> </w:t>
      </w:r>
      <w:r>
        <w:rPr>
          <w:spacing w:val="-3"/>
        </w:rPr>
        <w:t>(AFC)</w:t>
      </w:r>
      <w:r>
        <w:rPr>
          <w:spacing w:val="-13"/>
        </w:rPr>
        <w:t xml:space="preserve"> </w:t>
      </w:r>
      <w:r>
        <w:rPr>
          <w:spacing w:val="-3"/>
        </w:rPr>
        <w:t>database</w:t>
      </w:r>
      <w:r>
        <w:rPr>
          <w:spacing w:val="-8"/>
        </w:rPr>
        <w:t xml:space="preserve"> </w:t>
      </w:r>
      <w:r>
        <w:rPr>
          <w:spacing w:val="-3"/>
        </w:rPr>
        <w:t>to</w:t>
      </w:r>
      <w:r>
        <w:rPr>
          <w:spacing w:val="-7"/>
        </w:rPr>
        <w:t xml:space="preserve"> </w:t>
      </w:r>
      <w:r>
        <w:rPr>
          <w:spacing w:val="-3"/>
        </w:rPr>
        <w:t>determine</w:t>
      </w:r>
      <w:r>
        <w:rPr>
          <w:spacing w:val="-10"/>
        </w:rPr>
        <w:t xml:space="preserve"> </w:t>
      </w:r>
      <w:r>
        <w:rPr>
          <w:spacing w:val="-3"/>
        </w:rPr>
        <w:t>the</w:t>
      </w:r>
      <w:r>
        <w:rPr>
          <w:spacing w:val="-10"/>
        </w:rPr>
        <w:t xml:space="preserve"> </w:t>
      </w:r>
      <w:r>
        <w:rPr>
          <w:spacing w:val="-3"/>
        </w:rPr>
        <w:t>time</w:t>
      </w:r>
      <w:r>
        <w:rPr>
          <w:spacing w:val="-8"/>
        </w:rPr>
        <w:t xml:space="preserve"> </w:t>
      </w:r>
      <w:r>
        <w:rPr>
          <w:spacing w:val="-3"/>
        </w:rPr>
        <w:t>period</w:t>
      </w:r>
      <w:r>
        <w:rPr>
          <w:spacing w:val="-8"/>
        </w:rPr>
        <w:t xml:space="preserve"> </w:t>
      </w:r>
      <w:r>
        <w:rPr>
          <w:spacing w:val="-3"/>
        </w:rPr>
        <w:t>of</w:t>
      </w:r>
      <w:r>
        <w:rPr>
          <w:spacing w:val="-6"/>
        </w:rPr>
        <w:t xml:space="preserve"> </w:t>
      </w:r>
      <w:r>
        <w:rPr>
          <w:spacing w:val="-3"/>
        </w:rPr>
        <w:t>protection.</w:t>
      </w:r>
    </w:p>
    <w:p w:rsidR="00D66F0D" w:rsidP="00D66F0D" w14:paraId="6FE0C30A" w14:textId="77777777">
      <w:pPr>
        <w:pStyle w:val="BodyText"/>
        <w:spacing w:before="8"/>
        <w:rPr>
          <w:sz w:val="17"/>
        </w:rPr>
      </w:pPr>
    </w:p>
    <w:p w:rsidR="00D66F0D" w:rsidP="00D66F0D" w14:paraId="1CA73CC3" w14:textId="49C24B7A">
      <w:pPr>
        <w:pStyle w:val="BodyText"/>
        <w:ind w:left="480" w:right="600"/>
      </w:pPr>
      <w:r>
        <w:rPr>
          <w:u w:val="single"/>
        </w:rPr>
        <w:t>Item</w:t>
      </w:r>
      <w:r>
        <w:rPr>
          <w:spacing w:val="3"/>
          <w:u w:val="single"/>
        </w:rPr>
        <w:t xml:space="preserve"> </w:t>
      </w:r>
      <w:r w:rsidR="0007047E">
        <w:rPr>
          <w:u w:val="single"/>
        </w:rPr>
        <w:t>8</w:t>
      </w:r>
      <w:r w:rsidR="0007047E">
        <w:t xml:space="preserve"> </w:t>
      </w:r>
      <w:r>
        <w:t>Enter</w:t>
      </w:r>
      <w:r>
        <w:rPr>
          <w:spacing w:val="-2"/>
        </w:rPr>
        <w:t xml:space="preserve"> </w:t>
      </w:r>
      <w:r>
        <w:t>the</w:t>
      </w:r>
      <w:r>
        <w:rPr>
          <w:spacing w:val="-2"/>
        </w:rPr>
        <w:t xml:space="preserve"> </w:t>
      </w:r>
      <w:r>
        <w:t>station</w:t>
      </w:r>
      <w:r>
        <w:rPr>
          <w:spacing w:val="-3"/>
        </w:rPr>
        <w:t xml:space="preserve"> </w:t>
      </w:r>
      <w:r>
        <w:t>class</w:t>
      </w:r>
      <w:r>
        <w:rPr>
          <w:spacing w:val="-9"/>
        </w:rPr>
        <w:t xml:space="preserve"> </w:t>
      </w:r>
      <w:r>
        <w:t>code</w:t>
      </w:r>
      <w:r>
        <w:rPr>
          <w:spacing w:val="-4"/>
        </w:rPr>
        <w:t xml:space="preserve"> </w:t>
      </w:r>
      <w:r>
        <w:t>that</w:t>
      </w:r>
      <w:r>
        <w:rPr>
          <w:spacing w:val="1"/>
        </w:rPr>
        <w:t xml:space="preserve"> </w:t>
      </w:r>
      <w:r>
        <w:t>identifies</w:t>
      </w:r>
      <w:r>
        <w:rPr>
          <w:spacing w:val="-3"/>
        </w:rPr>
        <w:t xml:space="preserve"> </w:t>
      </w:r>
      <w:r>
        <w:t>the</w:t>
      </w:r>
      <w:r>
        <w:rPr>
          <w:spacing w:val="1"/>
        </w:rPr>
        <w:t xml:space="preserve"> </w:t>
      </w:r>
      <w:r>
        <w:t>transmitter</w:t>
      </w:r>
      <w:r>
        <w:rPr>
          <w:spacing w:val="-9"/>
        </w:rPr>
        <w:t xml:space="preserve"> </w:t>
      </w:r>
      <w:r>
        <w:t>class. Refer</w:t>
      </w:r>
      <w:r>
        <w:rPr>
          <w:spacing w:val="-8"/>
        </w:rPr>
        <w:t xml:space="preserve"> </w:t>
      </w:r>
      <w:r>
        <w:t>to</w:t>
      </w:r>
      <w:r>
        <w:rPr>
          <w:spacing w:val="5"/>
        </w:rPr>
        <w:t xml:space="preserve"> </w:t>
      </w:r>
      <w:r>
        <w:t>Table</w:t>
      </w:r>
      <w:r>
        <w:rPr>
          <w:spacing w:val="-7"/>
        </w:rPr>
        <w:t xml:space="preserve"> </w:t>
      </w:r>
      <w:r>
        <w:t>1,</w:t>
      </w:r>
      <w:r>
        <w:rPr>
          <w:spacing w:val="1"/>
        </w:rPr>
        <w:t xml:space="preserve"> </w:t>
      </w:r>
      <w:r>
        <w:t>located</w:t>
      </w:r>
      <w:r>
        <w:rPr>
          <w:spacing w:val="-4"/>
        </w:rPr>
        <w:t xml:space="preserve"> </w:t>
      </w:r>
      <w:r>
        <w:t>on</w:t>
      </w:r>
      <w:r>
        <w:rPr>
          <w:spacing w:val="-1"/>
        </w:rPr>
        <w:t xml:space="preserve"> </w:t>
      </w:r>
      <w:r>
        <w:t>page</w:t>
      </w:r>
      <w:r>
        <w:rPr>
          <w:spacing w:val="1"/>
        </w:rPr>
        <w:t xml:space="preserve"> </w:t>
      </w:r>
      <w:r>
        <w:t>16</w:t>
      </w:r>
      <w:r>
        <w:rPr>
          <w:spacing w:val="3"/>
        </w:rPr>
        <w:t xml:space="preserve"> </w:t>
      </w:r>
      <w:r>
        <w:t>of</w:t>
      </w:r>
      <w:r>
        <w:rPr>
          <w:spacing w:val="-3"/>
        </w:rPr>
        <w:t xml:space="preserve"> </w:t>
      </w:r>
      <w:r>
        <w:t>these</w:t>
      </w:r>
      <w:r>
        <w:rPr>
          <w:spacing w:val="-3"/>
        </w:rPr>
        <w:t xml:space="preserve"> </w:t>
      </w:r>
      <w:r>
        <w:t>instructions.</w:t>
      </w:r>
      <w:r>
        <w:rPr>
          <w:spacing w:val="-2"/>
        </w:rPr>
        <w:t xml:space="preserve"> </w:t>
      </w:r>
      <w:r>
        <w:t>The</w:t>
      </w:r>
      <w:r>
        <w:rPr>
          <w:spacing w:val="-47"/>
        </w:rPr>
        <w:t xml:space="preserve"> </w:t>
      </w:r>
      <w:r>
        <w:t>station</w:t>
      </w:r>
      <w:r>
        <w:rPr>
          <w:spacing w:val="-6"/>
        </w:rPr>
        <w:t xml:space="preserve"> </w:t>
      </w:r>
      <w:r>
        <w:t>class</w:t>
      </w:r>
      <w:r>
        <w:rPr>
          <w:spacing w:val="-11"/>
        </w:rPr>
        <w:t xml:space="preserve"> </w:t>
      </w:r>
      <w:r>
        <w:t>codes</w:t>
      </w:r>
      <w:r>
        <w:rPr>
          <w:spacing w:val="-5"/>
        </w:rPr>
        <w:t xml:space="preserve"> </w:t>
      </w:r>
      <w:r>
        <w:t>are</w:t>
      </w:r>
      <w:r>
        <w:rPr>
          <w:spacing w:val="-6"/>
        </w:rPr>
        <w:t xml:space="preserve"> </w:t>
      </w:r>
      <w:r>
        <w:t>as</w:t>
      </w:r>
      <w:r>
        <w:rPr>
          <w:spacing w:val="-1"/>
        </w:rPr>
        <w:t xml:space="preserve"> </w:t>
      </w:r>
      <w:r>
        <w:t>follows:</w:t>
      </w:r>
    </w:p>
    <w:p w:rsidR="00D66F0D" w:rsidP="00D66F0D" w14:paraId="56D2CE7E" w14:textId="77777777">
      <w:pPr>
        <w:pStyle w:val="BodyText"/>
        <w:spacing w:before="8"/>
        <w:rPr>
          <w:sz w:val="17"/>
        </w:rPr>
      </w:pPr>
    </w:p>
    <w:p w:rsidR="00D66F0D" w:rsidP="00D66F0D" w14:paraId="7048A6D1" w14:textId="77777777">
      <w:pPr>
        <w:pStyle w:val="BodyText"/>
        <w:tabs>
          <w:tab w:val="left" w:leader="dot" w:pos="6002"/>
        </w:tabs>
        <w:ind w:left="1200"/>
      </w:pPr>
      <w:r>
        <w:t>Fixed</w:t>
      </w:r>
      <w:r>
        <w:rPr>
          <w:rFonts w:ascii="Times New Roman"/>
        </w:rPr>
        <w:tab/>
      </w:r>
      <w:r>
        <w:t>FXO</w:t>
      </w:r>
    </w:p>
    <w:p w:rsidR="00D66F0D" w:rsidP="00D66F0D" w14:paraId="2E34811C" w14:textId="77777777">
      <w:pPr>
        <w:pStyle w:val="BodyText"/>
        <w:tabs>
          <w:tab w:val="left" w:leader="dot" w:pos="6084"/>
        </w:tabs>
        <w:spacing w:before="2"/>
        <w:ind w:left="1197"/>
      </w:pPr>
      <w:r>
        <w:rPr>
          <w:spacing w:val="-1"/>
        </w:rPr>
        <w:t>Temporary</w:t>
      </w:r>
      <w:r>
        <w:rPr>
          <w:spacing w:val="-11"/>
        </w:rPr>
        <w:t xml:space="preserve"> </w:t>
      </w:r>
      <w:r>
        <w:t>Fixed</w:t>
      </w:r>
      <w:r>
        <w:rPr>
          <w:rFonts w:ascii="Times New Roman"/>
        </w:rPr>
        <w:tab/>
      </w:r>
      <w:r>
        <w:t>FX5</w:t>
      </w:r>
    </w:p>
    <w:p w:rsidR="00D66F0D" w:rsidP="00D66F0D" w14:paraId="2F49D947" w14:textId="77777777">
      <w:pPr>
        <w:pStyle w:val="BodyText"/>
        <w:tabs>
          <w:tab w:val="left" w:leader="dot" w:pos="5997"/>
        </w:tabs>
        <w:spacing w:before="9" w:line="207" w:lineRule="exact"/>
        <w:ind w:left="1197"/>
      </w:pPr>
      <w:r>
        <w:t>Mobile</w:t>
      </w:r>
      <w:r>
        <w:rPr>
          <w:rFonts w:ascii="Times New Roman"/>
        </w:rPr>
        <w:tab/>
      </w:r>
      <w:r>
        <w:t>MO</w:t>
      </w:r>
    </w:p>
    <w:p w:rsidR="00D66F0D" w:rsidP="00D66F0D" w14:paraId="3F2144EC" w14:textId="77777777">
      <w:pPr>
        <w:pStyle w:val="BodyText"/>
        <w:tabs>
          <w:tab w:val="left" w:leader="dot" w:pos="6020"/>
        </w:tabs>
        <w:spacing w:line="207" w:lineRule="exact"/>
        <w:ind w:left="1197"/>
      </w:pPr>
      <w:r>
        <w:rPr>
          <w:spacing w:val="-2"/>
        </w:rPr>
        <w:t>Mobile</w:t>
      </w:r>
      <w:r>
        <w:rPr>
          <w:spacing w:val="-9"/>
        </w:rPr>
        <w:t xml:space="preserve"> </w:t>
      </w:r>
      <w:r>
        <w:rPr>
          <w:spacing w:val="-2"/>
        </w:rPr>
        <w:t>&amp;</w:t>
      </w:r>
      <w:r>
        <w:rPr>
          <w:spacing w:val="-6"/>
        </w:rPr>
        <w:t xml:space="preserve"> </w:t>
      </w:r>
      <w:r>
        <w:rPr>
          <w:spacing w:val="-2"/>
        </w:rPr>
        <w:t>Temporary</w:t>
      </w:r>
      <w:r>
        <w:rPr>
          <w:spacing w:val="-10"/>
        </w:rPr>
        <w:t xml:space="preserve"> </w:t>
      </w:r>
      <w:r>
        <w:rPr>
          <w:spacing w:val="-2"/>
        </w:rPr>
        <w:t>Fixed</w:t>
      </w:r>
      <w:r>
        <w:rPr>
          <w:rFonts w:ascii="Times New Roman"/>
          <w:spacing w:val="-2"/>
        </w:rPr>
        <w:tab/>
      </w:r>
      <w:r>
        <w:t>MO5</w:t>
      </w:r>
    </w:p>
    <w:p w:rsidR="00D66F0D" w:rsidP="00D66F0D" w14:paraId="7A5DDA30" w14:textId="77777777">
      <w:pPr>
        <w:pStyle w:val="BodyText"/>
        <w:spacing w:before="1"/>
      </w:pPr>
    </w:p>
    <w:p w:rsidR="00D66F0D" w:rsidP="00D66F0D" w14:paraId="7D885613" w14:textId="6396BC5C">
      <w:pPr>
        <w:pStyle w:val="BodyText"/>
        <w:ind w:left="480"/>
        <w:jc w:val="both"/>
      </w:pPr>
      <w:r>
        <w:rPr>
          <w:spacing w:val="-3"/>
          <w:u w:val="single"/>
        </w:rPr>
        <w:t xml:space="preserve">Item </w:t>
      </w:r>
      <w:r w:rsidR="0007047E">
        <w:rPr>
          <w:spacing w:val="-3"/>
          <w:u w:val="single"/>
        </w:rPr>
        <w:t>9</w:t>
      </w:r>
      <w:r w:rsidR="0007047E">
        <w:rPr>
          <w:spacing w:val="2"/>
        </w:rPr>
        <w:t xml:space="preserve"> </w:t>
      </w:r>
      <w:r>
        <w:rPr>
          <w:spacing w:val="-3"/>
        </w:rPr>
        <w:t>For</w:t>
      </w:r>
      <w:r>
        <w:rPr>
          <w:spacing w:val="-6"/>
        </w:rPr>
        <w:t xml:space="preserve"> </w:t>
      </w:r>
      <w:r>
        <w:rPr>
          <w:spacing w:val="-3"/>
        </w:rPr>
        <w:t>Digital</w:t>
      </w:r>
      <w:r>
        <w:rPr>
          <w:spacing w:val="-6"/>
        </w:rPr>
        <w:t xml:space="preserve"> </w:t>
      </w:r>
      <w:r>
        <w:rPr>
          <w:spacing w:val="-3"/>
        </w:rPr>
        <w:t>Electronic</w:t>
      </w:r>
      <w:r>
        <w:rPr>
          <w:spacing w:val="-7"/>
        </w:rPr>
        <w:t xml:space="preserve"> </w:t>
      </w:r>
      <w:r>
        <w:rPr>
          <w:spacing w:val="-3"/>
        </w:rPr>
        <w:t>Message</w:t>
      </w:r>
      <w:r>
        <w:rPr>
          <w:spacing w:val="-7"/>
        </w:rPr>
        <w:t xml:space="preserve"> </w:t>
      </w:r>
      <w:r>
        <w:rPr>
          <w:spacing w:val="-3"/>
        </w:rPr>
        <w:t>Services</w:t>
      </w:r>
      <w:r>
        <w:rPr>
          <w:spacing w:val="-6"/>
        </w:rPr>
        <w:t xml:space="preserve"> </w:t>
      </w:r>
      <w:r>
        <w:rPr>
          <w:spacing w:val="-3"/>
        </w:rPr>
        <w:t>(DEMS)</w:t>
      </w:r>
      <w:r>
        <w:rPr>
          <w:spacing w:val="-17"/>
        </w:rPr>
        <w:t xml:space="preserve"> </w:t>
      </w:r>
      <w:r>
        <w:rPr>
          <w:spacing w:val="-3"/>
        </w:rPr>
        <w:t>only:</w:t>
      </w:r>
      <w:r>
        <w:rPr>
          <w:spacing w:val="38"/>
        </w:rPr>
        <w:t xml:space="preserve"> </w:t>
      </w:r>
      <w:r>
        <w:rPr>
          <w:spacing w:val="-3"/>
        </w:rPr>
        <w:t>Enter the</w:t>
      </w:r>
      <w:r>
        <w:rPr>
          <w:spacing w:val="-8"/>
        </w:rPr>
        <w:t xml:space="preserve"> </w:t>
      </w:r>
      <w:r>
        <w:rPr>
          <w:spacing w:val="-3"/>
        </w:rPr>
        <w:t>Standard</w:t>
      </w:r>
      <w:r>
        <w:rPr>
          <w:spacing w:val="-10"/>
        </w:rPr>
        <w:t xml:space="preserve"> </w:t>
      </w:r>
      <w:r>
        <w:rPr>
          <w:spacing w:val="-3"/>
        </w:rPr>
        <w:t>Metropolitan</w:t>
      </w:r>
      <w:r>
        <w:rPr>
          <w:spacing w:val="-10"/>
        </w:rPr>
        <w:t xml:space="preserve"> </w:t>
      </w:r>
      <w:r>
        <w:rPr>
          <w:spacing w:val="-3"/>
        </w:rPr>
        <w:t>Statistical</w:t>
      </w:r>
      <w:r>
        <w:rPr>
          <w:spacing w:val="-11"/>
        </w:rPr>
        <w:t xml:space="preserve"> </w:t>
      </w:r>
      <w:r>
        <w:rPr>
          <w:spacing w:val="-3"/>
        </w:rPr>
        <w:t>Area</w:t>
      </w:r>
      <w:r>
        <w:rPr>
          <w:spacing w:val="-6"/>
        </w:rPr>
        <w:t xml:space="preserve"> </w:t>
      </w:r>
      <w:r>
        <w:rPr>
          <w:spacing w:val="-3"/>
        </w:rPr>
        <w:t>(SMSA)</w:t>
      </w:r>
      <w:r>
        <w:rPr>
          <w:spacing w:val="-6"/>
        </w:rPr>
        <w:t xml:space="preserve"> </w:t>
      </w:r>
      <w:r>
        <w:rPr>
          <w:spacing w:val="-3"/>
        </w:rPr>
        <w:t>for</w:t>
      </w:r>
      <w:r>
        <w:rPr>
          <w:spacing w:val="-8"/>
        </w:rPr>
        <w:t xml:space="preserve"> </w:t>
      </w:r>
      <w:r>
        <w:rPr>
          <w:spacing w:val="-3"/>
        </w:rPr>
        <w:t>the</w:t>
      </w:r>
      <w:r>
        <w:rPr>
          <w:spacing w:val="-2"/>
        </w:rPr>
        <w:t xml:space="preserve"> license.</w:t>
      </w:r>
    </w:p>
    <w:p w:rsidR="00D66F0D" w:rsidP="00D66F0D" w14:paraId="725B13CE" w14:textId="77777777">
      <w:pPr>
        <w:pStyle w:val="BodyText"/>
        <w:spacing w:before="1"/>
        <w:rPr>
          <w:sz w:val="9"/>
        </w:rPr>
      </w:pPr>
    </w:p>
    <w:p w:rsidR="00D66F0D" w:rsidP="00D66F0D" w14:paraId="2B13BE3F" w14:textId="27CADB9D">
      <w:pPr>
        <w:pStyle w:val="BodyText"/>
        <w:spacing w:before="94"/>
        <w:ind w:left="480" w:right="886"/>
      </w:pPr>
      <w:r>
        <w:rPr>
          <w:u w:val="single"/>
        </w:rPr>
        <w:t>Item</w:t>
      </w:r>
      <w:r>
        <w:rPr>
          <w:spacing w:val="23"/>
          <w:u w:val="single"/>
        </w:rPr>
        <w:t xml:space="preserve"> </w:t>
      </w:r>
      <w:r w:rsidR="0007047E">
        <w:rPr>
          <w:u w:val="single"/>
        </w:rPr>
        <w:t>10</w:t>
      </w:r>
      <w:r w:rsidR="0007047E">
        <w:rPr>
          <w:spacing w:val="23"/>
        </w:rPr>
        <w:t xml:space="preserve"> </w:t>
      </w:r>
      <w:r>
        <w:t>This</w:t>
      </w:r>
      <w:r>
        <w:rPr>
          <w:spacing w:val="16"/>
        </w:rPr>
        <w:t xml:space="preserve"> </w:t>
      </w:r>
      <w:r>
        <w:t>question</w:t>
      </w:r>
      <w:r>
        <w:rPr>
          <w:spacing w:val="14"/>
        </w:rPr>
        <w:t xml:space="preserve"> </w:t>
      </w:r>
      <w:r>
        <w:t>must</w:t>
      </w:r>
      <w:r>
        <w:rPr>
          <w:spacing w:val="19"/>
        </w:rPr>
        <w:t xml:space="preserve"> </w:t>
      </w:r>
      <w:r>
        <w:t>be</w:t>
      </w:r>
      <w:r>
        <w:rPr>
          <w:spacing w:val="19"/>
        </w:rPr>
        <w:t xml:space="preserve"> </w:t>
      </w:r>
      <w:r>
        <w:t>answered</w:t>
      </w:r>
      <w:r>
        <w:rPr>
          <w:spacing w:val="17"/>
        </w:rPr>
        <w:t xml:space="preserve"> </w:t>
      </w:r>
      <w:r>
        <w:t>if</w:t>
      </w:r>
      <w:r>
        <w:rPr>
          <w:spacing w:val="19"/>
        </w:rPr>
        <w:t xml:space="preserve"> </w:t>
      </w:r>
      <w:r>
        <w:t>filing</w:t>
      </w:r>
      <w:r>
        <w:rPr>
          <w:spacing w:val="21"/>
        </w:rPr>
        <w:t xml:space="preserve"> </w:t>
      </w:r>
      <w:r>
        <w:t>an</w:t>
      </w:r>
      <w:r>
        <w:rPr>
          <w:spacing w:val="21"/>
        </w:rPr>
        <w:t xml:space="preserve"> </w:t>
      </w:r>
      <w:r>
        <w:t>application</w:t>
      </w:r>
      <w:r>
        <w:rPr>
          <w:spacing w:val="16"/>
        </w:rPr>
        <w:t xml:space="preserve"> </w:t>
      </w:r>
      <w:r>
        <w:t>for</w:t>
      </w:r>
      <w:r>
        <w:rPr>
          <w:spacing w:val="16"/>
        </w:rPr>
        <w:t xml:space="preserve"> </w:t>
      </w:r>
      <w:r>
        <w:t>a</w:t>
      </w:r>
      <w:r>
        <w:rPr>
          <w:spacing w:val="24"/>
        </w:rPr>
        <w:t xml:space="preserve"> </w:t>
      </w:r>
      <w:r>
        <w:t>NEW</w:t>
      </w:r>
      <w:r>
        <w:rPr>
          <w:spacing w:val="18"/>
        </w:rPr>
        <w:t xml:space="preserve"> </w:t>
      </w:r>
      <w:r>
        <w:t>station,</w:t>
      </w:r>
      <w:r>
        <w:rPr>
          <w:spacing w:val="17"/>
        </w:rPr>
        <w:t xml:space="preserve"> </w:t>
      </w:r>
      <w:r>
        <w:t>a</w:t>
      </w:r>
      <w:r>
        <w:rPr>
          <w:spacing w:val="18"/>
        </w:rPr>
        <w:t xml:space="preserve"> </w:t>
      </w:r>
      <w:r>
        <w:t>Modification,</w:t>
      </w:r>
      <w:r>
        <w:rPr>
          <w:spacing w:val="13"/>
        </w:rPr>
        <w:t xml:space="preserve"> </w:t>
      </w:r>
      <w:r>
        <w:t>a</w:t>
      </w:r>
      <w:r>
        <w:rPr>
          <w:spacing w:val="23"/>
        </w:rPr>
        <w:t xml:space="preserve"> </w:t>
      </w:r>
      <w:r>
        <w:t>Renewal/Modification,</w:t>
      </w:r>
      <w:r>
        <w:rPr>
          <w:spacing w:val="14"/>
        </w:rPr>
        <w:t xml:space="preserve"> </w:t>
      </w:r>
      <w:r>
        <w:t>or</w:t>
      </w:r>
      <w:r>
        <w:rPr>
          <w:spacing w:val="18"/>
        </w:rPr>
        <w:t xml:space="preserve"> </w:t>
      </w:r>
      <w:r>
        <w:t>an</w:t>
      </w:r>
      <w:r>
        <w:rPr>
          <w:spacing w:val="-47"/>
        </w:rPr>
        <w:t xml:space="preserve"> </w:t>
      </w:r>
      <w:r>
        <w:t>Amendment</w:t>
      </w:r>
      <w:r>
        <w:rPr>
          <w:spacing w:val="-15"/>
        </w:rPr>
        <w:t xml:space="preserve"> </w:t>
      </w:r>
      <w:r>
        <w:t>to</w:t>
      </w:r>
      <w:r>
        <w:rPr>
          <w:spacing w:val="-3"/>
        </w:rPr>
        <w:t xml:space="preserve"> </w:t>
      </w:r>
      <w:r>
        <w:t>a</w:t>
      </w:r>
      <w:r>
        <w:rPr>
          <w:spacing w:val="-6"/>
        </w:rPr>
        <w:t xml:space="preserve"> </w:t>
      </w:r>
      <w:r>
        <w:t>pending</w:t>
      </w:r>
      <w:r>
        <w:rPr>
          <w:spacing w:val="-8"/>
        </w:rPr>
        <w:t xml:space="preserve"> </w:t>
      </w:r>
      <w:r>
        <w:t>application.</w:t>
      </w:r>
      <w:r>
        <w:rPr>
          <w:spacing w:val="40"/>
        </w:rPr>
        <w:t xml:space="preserve"> </w:t>
      </w:r>
      <w:r>
        <w:t>Enter</w:t>
      </w:r>
      <w:r>
        <w:rPr>
          <w:spacing w:val="-13"/>
        </w:rPr>
        <w:t xml:space="preserve"> </w:t>
      </w:r>
      <w:r>
        <w:t>‘Y’</w:t>
      </w:r>
      <w:r>
        <w:rPr>
          <w:spacing w:val="-11"/>
        </w:rPr>
        <w:t xml:space="preserve"> </w:t>
      </w:r>
      <w:r>
        <w:t>if</w:t>
      </w:r>
      <w:r>
        <w:rPr>
          <w:spacing w:val="-3"/>
        </w:rPr>
        <w:t xml:space="preserve"> </w:t>
      </w:r>
      <w:r>
        <w:t>you</w:t>
      </w:r>
      <w:r>
        <w:rPr>
          <w:spacing w:val="-9"/>
        </w:rPr>
        <w:t xml:space="preserve"> </w:t>
      </w:r>
      <w:r>
        <w:t>are</w:t>
      </w:r>
      <w:r>
        <w:rPr>
          <w:spacing w:val="-3"/>
        </w:rPr>
        <w:t xml:space="preserve"> </w:t>
      </w:r>
      <w:r>
        <w:t>filing:</w:t>
      </w:r>
    </w:p>
    <w:p w:rsidR="00D66F0D" w:rsidP="00D66F0D" w14:paraId="2F764CD5" w14:textId="77777777">
      <w:pPr>
        <w:pStyle w:val="ListParagraph"/>
        <w:numPr>
          <w:ilvl w:val="0"/>
          <w:numId w:val="1"/>
        </w:numPr>
        <w:tabs>
          <w:tab w:val="left" w:pos="2173"/>
        </w:tabs>
        <w:spacing w:line="198" w:lineRule="exact"/>
        <w:rPr>
          <w:sz w:val="18"/>
        </w:rPr>
      </w:pPr>
      <w:r>
        <w:rPr>
          <w:w w:val="95"/>
          <w:sz w:val="18"/>
        </w:rPr>
        <w:t>An</w:t>
      </w:r>
      <w:r>
        <w:rPr>
          <w:spacing w:val="7"/>
          <w:w w:val="95"/>
          <w:sz w:val="18"/>
        </w:rPr>
        <w:t xml:space="preserve"> </w:t>
      </w:r>
      <w:r>
        <w:rPr>
          <w:w w:val="95"/>
          <w:sz w:val="18"/>
        </w:rPr>
        <w:t>application</w:t>
      </w:r>
      <w:r>
        <w:rPr>
          <w:spacing w:val="-2"/>
          <w:w w:val="95"/>
          <w:sz w:val="18"/>
        </w:rPr>
        <w:t xml:space="preserve"> </w:t>
      </w:r>
      <w:r>
        <w:rPr>
          <w:w w:val="95"/>
          <w:sz w:val="18"/>
        </w:rPr>
        <w:t>for</w:t>
      </w:r>
      <w:r>
        <w:rPr>
          <w:spacing w:val="5"/>
          <w:w w:val="95"/>
          <w:sz w:val="18"/>
        </w:rPr>
        <w:t xml:space="preserve"> </w:t>
      </w:r>
      <w:r>
        <w:rPr>
          <w:w w:val="95"/>
          <w:sz w:val="18"/>
        </w:rPr>
        <w:t>a</w:t>
      </w:r>
      <w:r>
        <w:rPr>
          <w:spacing w:val="12"/>
          <w:w w:val="95"/>
          <w:sz w:val="18"/>
        </w:rPr>
        <w:t xml:space="preserve"> </w:t>
      </w:r>
      <w:r>
        <w:rPr>
          <w:w w:val="95"/>
          <w:sz w:val="18"/>
        </w:rPr>
        <w:t>New</w:t>
      </w:r>
      <w:r>
        <w:rPr>
          <w:spacing w:val="-1"/>
          <w:w w:val="95"/>
          <w:sz w:val="18"/>
        </w:rPr>
        <w:t xml:space="preserve"> </w:t>
      </w:r>
      <w:r>
        <w:rPr>
          <w:w w:val="95"/>
          <w:sz w:val="18"/>
        </w:rPr>
        <w:t>Station</w:t>
      </w:r>
      <w:r>
        <w:rPr>
          <w:spacing w:val="-4"/>
          <w:w w:val="95"/>
          <w:sz w:val="18"/>
        </w:rPr>
        <w:t xml:space="preserve"> </w:t>
      </w:r>
      <w:r>
        <w:rPr>
          <w:w w:val="95"/>
          <w:sz w:val="18"/>
        </w:rPr>
        <w:t>authorization;</w:t>
      </w:r>
    </w:p>
    <w:p w:rsidR="00D66F0D" w:rsidP="00D66F0D" w14:paraId="686E47F7" w14:textId="77777777">
      <w:pPr>
        <w:pStyle w:val="ListParagraph"/>
        <w:numPr>
          <w:ilvl w:val="0"/>
          <w:numId w:val="1"/>
        </w:numPr>
        <w:tabs>
          <w:tab w:val="left" w:pos="2173"/>
        </w:tabs>
        <w:spacing w:line="206" w:lineRule="exact"/>
        <w:rPr>
          <w:sz w:val="18"/>
        </w:rPr>
      </w:pPr>
      <w:r>
        <w:rPr>
          <w:spacing w:val="-3"/>
          <w:sz w:val="18"/>
        </w:rPr>
        <w:t>An</w:t>
      </w:r>
      <w:r>
        <w:rPr>
          <w:spacing w:val="-1"/>
          <w:sz w:val="18"/>
        </w:rPr>
        <w:t xml:space="preserve"> </w:t>
      </w:r>
      <w:r>
        <w:rPr>
          <w:spacing w:val="-3"/>
          <w:sz w:val="18"/>
        </w:rPr>
        <w:t>application</w:t>
      </w:r>
      <w:r>
        <w:rPr>
          <w:spacing w:val="-9"/>
          <w:sz w:val="18"/>
        </w:rPr>
        <w:t xml:space="preserve"> </w:t>
      </w:r>
      <w:r>
        <w:rPr>
          <w:spacing w:val="-3"/>
          <w:sz w:val="18"/>
        </w:rPr>
        <w:t>for a</w:t>
      </w:r>
      <w:r>
        <w:rPr>
          <w:spacing w:val="-1"/>
          <w:sz w:val="18"/>
        </w:rPr>
        <w:t xml:space="preserve"> </w:t>
      </w:r>
      <w:r>
        <w:rPr>
          <w:spacing w:val="-3"/>
          <w:sz w:val="18"/>
        </w:rPr>
        <w:t>Major</w:t>
      </w:r>
      <w:r>
        <w:rPr>
          <w:spacing w:val="-12"/>
          <w:sz w:val="18"/>
        </w:rPr>
        <w:t xml:space="preserve"> </w:t>
      </w:r>
      <w:r>
        <w:rPr>
          <w:spacing w:val="-3"/>
          <w:sz w:val="18"/>
        </w:rPr>
        <w:t>Modification</w:t>
      </w:r>
      <w:r>
        <w:rPr>
          <w:spacing w:val="-11"/>
          <w:sz w:val="18"/>
        </w:rPr>
        <w:t xml:space="preserve"> </w:t>
      </w:r>
      <w:r>
        <w:rPr>
          <w:spacing w:val="-3"/>
          <w:sz w:val="18"/>
        </w:rPr>
        <w:t>of</w:t>
      </w:r>
      <w:r>
        <w:rPr>
          <w:spacing w:val="-5"/>
          <w:sz w:val="18"/>
        </w:rPr>
        <w:t xml:space="preserve"> </w:t>
      </w:r>
      <w:r>
        <w:rPr>
          <w:spacing w:val="-3"/>
          <w:sz w:val="18"/>
        </w:rPr>
        <w:t>an existing</w:t>
      </w:r>
      <w:r>
        <w:rPr>
          <w:spacing w:val="-9"/>
          <w:sz w:val="18"/>
        </w:rPr>
        <w:t xml:space="preserve"> </w:t>
      </w:r>
      <w:r>
        <w:rPr>
          <w:spacing w:val="-3"/>
          <w:sz w:val="18"/>
        </w:rPr>
        <w:t>authorization;</w:t>
      </w:r>
    </w:p>
    <w:p w:rsidR="00D66F0D" w:rsidP="00D66F0D" w14:paraId="69CBBE99" w14:textId="77777777">
      <w:pPr>
        <w:pStyle w:val="ListParagraph"/>
        <w:numPr>
          <w:ilvl w:val="0"/>
          <w:numId w:val="1"/>
        </w:numPr>
        <w:tabs>
          <w:tab w:val="left" w:pos="2163"/>
        </w:tabs>
        <w:spacing w:line="206" w:lineRule="exact"/>
        <w:ind w:left="2162" w:hanging="243"/>
        <w:rPr>
          <w:sz w:val="18"/>
        </w:rPr>
      </w:pPr>
      <w:r>
        <w:rPr>
          <w:spacing w:val="-3"/>
          <w:sz w:val="18"/>
        </w:rPr>
        <w:t>An</w:t>
      </w:r>
      <w:r>
        <w:rPr>
          <w:spacing w:val="-4"/>
          <w:sz w:val="18"/>
        </w:rPr>
        <w:t xml:space="preserve"> </w:t>
      </w:r>
      <w:r>
        <w:rPr>
          <w:spacing w:val="-3"/>
          <w:sz w:val="18"/>
        </w:rPr>
        <w:t>application</w:t>
      </w:r>
      <w:r>
        <w:rPr>
          <w:spacing w:val="-8"/>
          <w:sz w:val="18"/>
        </w:rPr>
        <w:t xml:space="preserve"> </w:t>
      </w:r>
      <w:r>
        <w:rPr>
          <w:spacing w:val="-3"/>
          <w:sz w:val="18"/>
        </w:rPr>
        <w:t>for</w:t>
      </w:r>
      <w:r>
        <w:rPr>
          <w:spacing w:val="-7"/>
          <w:sz w:val="18"/>
        </w:rPr>
        <w:t xml:space="preserve"> </w:t>
      </w:r>
      <w:r>
        <w:rPr>
          <w:spacing w:val="-3"/>
          <w:sz w:val="18"/>
        </w:rPr>
        <w:t>a</w:t>
      </w:r>
      <w:r>
        <w:rPr>
          <w:spacing w:val="-1"/>
          <w:sz w:val="18"/>
        </w:rPr>
        <w:t xml:space="preserve"> </w:t>
      </w:r>
      <w:r>
        <w:rPr>
          <w:spacing w:val="-3"/>
          <w:sz w:val="18"/>
        </w:rPr>
        <w:t>Renewal</w:t>
      </w:r>
      <w:r>
        <w:rPr>
          <w:spacing w:val="-11"/>
          <w:sz w:val="18"/>
        </w:rPr>
        <w:t xml:space="preserve"> </w:t>
      </w:r>
      <w:r>
        <w:rPr>
          <w:spacing w:val="-3"/>
          <w:sz w:val="18"/>
        </w:rPr>
        <w:t>and</w:t>
      </w:r>
      <w:r>
        <w:rPr>
          <w:spacing w:val="-6"/>
          <w:sz w:val="18"/>
        </w:rPr>
        <w:t xml:space="preserve"> </w:t>
      </w:r>
      <w:r>
        <w:rPr>
          <w:spacing w:val="-3"/>
          <w:sz w:val="18"/>
        </w:rPr>
        <w:t>Major</w:t>
      </w:r>
      <w:r>
        <w:rPr>
          <w:spacing w:val="-9"/>
          <w:sz w:val="18"/>
        </w:rPr>
        <w:t xml:space="preserve"> </w:t>
      </w:r>
      <w:r>
        <w:rPr>
          <w:spacing w:val="-3"/>
          <w:sz w:val="18"/>
        </w:rPr>
        <w:t>Modification</w:t>
      </w:r>
      <w:r>
        <w:rPr>
          <w:spacing w:val="-10"/>
          <w:sz w:val="18"/>
        </w:rPr>
        <w:t xml:space="preserve"> </w:t>
      </w:r>
      <w:r>
        <w:rPr>
          <w:spacing w:val="-3"/>
          <w:sz w:val="18"/>
        </w:rPr>
        <w:t>of</w:t>
      </w:r>
      <w:r>
        <w:rPr>
          <w:spacing w:val="-9"/>
          <w:sz w:val="18"/>
        </w:rPr>
        <w:t xml:space="preserve"> </w:t>
      </w:r>
      <w:r>
        <w:rPr>
          <w:spacing w:val="-3"/>
          <w:sz w:val="18"/>
        </w:rPr>
        <w:t>an</w:t>
      </w:r>
      <w:r>
        <w:rPr>
          <w:spacing w:val="-4"/>
          <w:sz w:val="18"/>
        </w:rPr>
        <w:t xml:space="preserve"> </w:t>
      </w:r>
      <w:r>
        <w:rPr>
          <w:spacing w:val="-3"/>
          <w:sz w:val="18"/>
        </w:rPr>
        <w:t>existing</w:t>
      </w:r>
      <w:r>
        <w:rPr>
          <w:spacing w:val="-8"/>
          <w:sz w:val="18"/>
        </w:rPr>
        <w:t xml:space="preserve"> </w:t>
      </w:r>
      <w:r>
        <w:rPr>
          <w:spacing w:val="-2"/>
          <w:sz w:val="18"/>
        </w:rPr>
        <w:t>authorization;</w:t>
      </w:r>
    </w:p>
    <w:p w:rsidR="00D66F0D" w:rsidP="00D66F0D" w14:paraId="485BD4B0" w14:textId="77777777">
      <w:pPr>
        <w:pStyle w:val="ListParagraph"/>
        <w:numPr>
          <w:ilvl w:val="0"/>
          <w:numId w:val="1"/>
        </w:numPr>
        <w:tabs>
          <w:tab w:val="left" w:pos="2173"/>
        </w:tabs>
        <w:spacing w:line="207" w:lineRule="exact"/>
        <w:rPr>
          <w:sz w:val="18"/>
        </w:rPr>
      </w:pPr>
      <w:r>
        <w:rPr>
          <w:spacing w:val="-3"/>
          <w:sz w:val="18"/>
        </w:rPr>
        <w:t>An</w:t>
      </w:r>
      <w:r>
        <w:rPr>
          <w:spacing w:val="-2"/>
          <w:sz w:val="18"/>
        </w:rPr>
        <w:t xml:space="preserve"> </w:t>
      </w:r>
      <w:r>
        <w:rPr>
          <w:spacing w:val="-3"/>
          <w:sz w:val="18"/>
        </w:rPr>
        <w:t>application</w:t>
      </w:r>
      <w:r>
        <w:rPr>
          <w:spacing w:val="-10"/>
          <w:sz w:val="18"/>
        </w:rPr>
        <w:t xml:space="preserve"> </w:t>
      </w:r>
      <w:r>
        <w:rPr>
          <w:spacing w:val="-2"/>
          <w:sz w:val="18"/>
        </w:rPr>
        <w:t>for</w:t>
      </w:r>
      <w:r>
        <w:rPr>
          <w:spacing w:val="-3"/>
          <w:sz w:val="18"/>
        </w:rPr>
        <w:t xml:space="preserve"> </w:t>
      </w:r>
      <w:r>
        <w:rPr>
          <w:spacing w:val="-2"/>
          <w:sz w:val="18"/>
        </w:rPr>
        <w:t>Major</w:t>
      </w:r>
      <w:r>
        <w:rPr>
          <w:spacing w:val="-6"/>
          <w:sz w:val="18"/>
        </w:rPr>
        <w:t xml:space="preserve"> </w:t>
      </w:r>
      <w:r>
        <w:rPr>
          <w:spacing w:val="-2"/>
          <w:sz w:val="18"/>
        </w:rPr>
        <w:t>Amendment</w:t>
      </w:r>
      <w:r>
        <w:rPr>
          <w:spacing w:val="-12"/>
          <w:sz w:val="18"/>
        </w:rPr>
        <w:t xml:space="preserve"> </w:t>
      </w:r>
      <w:r>
        <w:rPr>
          <w:spacing w:val="-2"/>
          <w:sz w:val="18"/>
        </w:rPr>
        <w:t>of</w:t>
      </w:r>
      <w:r>
        <w:rPr>
          <w:spacing w:val="-5"/>
          <w:sz w:val="18"/>
        </w:rPr>
        <w:t xml:space="preserve"> </w:t>
      </w:r>
      <w:r>
        <w:rPr>
          <w:spacing w:val="-2"/>
          <w:sz w:val="18"/>
        </w:rPr>
        <w:t>any</w:t>
      </w:r>
      <w:r>
        <w:rPr>
          <w:spacing w:val="-4"/>
          <w:sz w:val="18"/>
        </w:rPr>
        <w:t xml:space="preserve"> </w:t>
      </w:r>
      <w:r>
        <w:rPr>
          <w:spacing w:val="-2"/>
          <w:sz w:val="18"/>
        </w:rPr>
        <w:t>of the</w:t>
      </w:r>
      <w:r>
        <w:rPr>
          <w:spacing w:val="-8"/>
          <w:sz w:val="18"/>
        </w:rPr>
        <w:t xml:space="preserve"> </w:t>
      </w:r>
      <w:r>
        <w:rPr>
          <w:spacing w:val="-2"/>
          <w:sz w:val="18"/>
        </w:rPr>
        <w:t>above;</w:t>
      </w:r>
    </w:p>
    <w:p w:rsidR="00D66F0D" w:rsidP="00D66F0D" w14:paraId="05FB4D5E" w14:textId="77777777">
      <w:pPr>
        <w:spacing w:line="207" w:lineRule="exact"/>
        <w:rPr>
          <w:sz w:val="18"/>
        </w:rPr>
        <w:sectPr w:rsidSect="00E01665">
          <w:footerReference w:type="default" r:id="rId127"/>
          <w:pgSz w:w="12240" w:h="15840"/>
          <w:pgMar w:top="920" w:right="200" w:bottom="980" w:left="240" w:header="0" w:footer="781" w:gutter="0"/>
          <w:cols w:space="720"/>
        </w:sectPr>
      </w:pPr>
    </w:p>
    <w:p w:rsidR="00D66F0D" w:rsidP="00D66F0D" w14:paraId="14D3B211" w14:textId="77777777">
      <w:pPr>
        <w:pStyle w:val="ListParagraph"/>
        <w:numPr>
          <w:ilvl w:val="0"/>
          <w:numId w:val="1"/>
        </w:numPr>
        <w:tabs>
          <w:tab w:val="left" w:pos="2252"/>
        </w:tabs>
        <w:spacing w:before="80"/>
        <w:ind w:left="1912" w:right="489" w:firstLine="7"/>
        <w:jc w:val="both"/>
        <w:rPr>
          <w:sz w:val="18"/>
        </w:rPr>
      </w:pPr>
      <w:r>
        <w:rPr>
          <w:sz w:val="18"/>
        </w:rPr>
        <w:t>An application for Minor Modification or Minor Amendment when this application, along with all other minor</w:t>
      </w:r>
      <w:r>
        <w:rPr>
          <w:spacing w:val="1"/>
          <w:sz w:val="18"/>
        </w:rPr>
        <w:t xml:space="preserve"> </w:t>
      </w:r>
      <w:r>
        <w:rPr>
          <w:sz w:val="18"/>
        </w:rPr>
        <w:t>Modification or amendment requests</w:t>
      </w:r>
      <w:r>
        <w:rPr>
          <w:spacing w:val="1"/>
          <w:sz w:val="18"/>
        </w:rPr>
        <w:t xml:space="preserve"> </w:t>
      </w:r>
      <w:r>
        <w:rPr>
          <w:sz w:val="18"/>
        </w:rPr>
        <w:t>filed since you applied for</w:t>
      </w:r>
      <w:r>
        <w:rPr>
          <w:spacing w:val="1"/>
          <w:sz w:val="18"/>
        </w:rPr>
        <w:t xml:space="preserve"> </w:t>
      </w:r>
      <w:r>
        <w:rPr>
          <w:sz w:val="18"/>
        </w:rPr>
        <w:t>a</w:t>
      </w:r>
      <w:r>
        <w:rPr>
          <w:spacing w:val="50"/>
          <w:sz w:val="18"/>
        </w:rPr>
        <w:t xml:space="preserve"> </w:t>
      </w:r>
      <w:r>
        <w:rPr>
          <w:sz w:val="18"/>
        </w:rPr>
        <w:t>new authorization, or since</w:t>
      </w:r>
      <w:r>
        <w:rPr>
          <w:spacing w:val="50"/>
          <w:sz w:val="18"/>
        </w:rPr>
        <w:t xml:space="preserve"> </w:t>
      </w:r>
      <w:r>
        <w:rPr>
          <w:sz w:val="18"/>
        </w:rPr>
        <w:t>the last Major action</w:t>
      </w:r>
      <w:r>
        <w:rPr>
          <w:spacing w:val="1"/>
          <w:sz w:val="18"/>
        </w:rPr>
        <w:t xml:space="preserve"> </w:t>
      </w:r>
      <w:r>
        <w:rPr>
          <w:sz w:val="18"/>
        </w:rPr>
        <w:t>was</w:t>
      </w:r>
      <w:r>
        <w:rPr>
          <w:spacing w:val="1"/>
          <w:sz w:val="18"/>
        </w:rPr>
        <w:t xml:space="preserve"> </w:t>
      </w:r>
      <w:r>
        <w:rPr>
          <w:sz w:val="18"/>
        </w:rPr>
        <w:t>granted by the Commission, produces a</w:t>
      </w:r>
      <w:r>
        <w:rPr>
          <w:spacing w:val="1"/>
          <w:sz w:val="18"/>
        </w:rPr>
        <w:t xml:space="preserve"> </w:t>
      </w:r>
      <w:r>
        <w:rPr>
          <w:sz w:val="18"/>
        </w:rPr>
        <w:t>cumulative effect that</w:t>
      </w:r>
      <w:r>
        <w:rPr>
          <w:spacing w:val="1"/>
          <w:sz w:val="18"/>
        </w:rPr>
        <w:t xml:space="preserve"> </w:t>
      </w:r>
      <w:r>
        <w:rPr>
          <w:sz w:val="18"/>
        </w:rPr>
        <w:t>would equal or exceed the criteria for a</w:t>
      </w:r>
      <w:r>
        <w:rPr>
          <w:spacing w:val="50"/>
          <w:sz w:val="18"/>
        </w:rPr>
        <w:t xml:space="preserve"> </w:t>
      </w:r>
      <w:r>
        <w:rPr>
          <w:sz w:val="18"/>
        </w:rPr>
        <w:t>Major</w:t>
      </w:r>
      <w:r>
        <w:rPr>
          <w:spacing w:val="1"/>
          <w:sz w:val="18"/>
        </w:rPr>
        <w:t xml:space="preserve"> </w:t>
      </w:r>
      <w:r>
        <w:rPr>
          <w:sz w:val="18"/>
        </w:rPr>
        <w:t>filing.</w:t>
      </w:r>
    </w:p>
    <w:p w:rsidR="00D66F0D" w:rsidP="00D66F0D" w14:paraId="18630261" w14:textId="77777777">
      <w:pPr>
        <w:pStyle w:val="BodyText"/>
        <w:spacing w:before="4"/>
        <w:rPr>
          <w:sz w:val="28"/>
        </w:rPr>
      </w:pPr>
    </w:p>
    <w:p w:rsidR="00D66F0D" w:rsidP="00D66F0D" w14:paraId="295F12AA" w14:textId="77777777">
      <w:pPr>
        <w:pStyle w:val="BodyText"/>
        <w:ind w:left="480"/>
      </w:pPr>
      <w:r>
        <w:rPr>
          <w:w w:val="95"/>
        </w:rPr>
        <w:t>Otherwise,</w:t>
      </w:r>
      <w:r>
        <w:rPr>
          <w:spacing w:val="-5"/>
          <w:w w:val="95"/>
        </w:rPr>
        <w:t xml:space="preserve"> </w:t>
      </w:r>
      <w:r>
        <w:rPr>
          <w:w w:val="95"/>
        </w:rPr>
        <w:t>enter</w:t>
      </w:r>
      <w:r>
        <w:rPr>
          <w:spacing w:val="1"/>
          <w:w w:val="95"/>
        </w:rPr>
        <w:t xml:space="preserve"> </w:t>
      </w:r>
      <w:r>
        <w:rPr>
          <w:w w:val="95"/>
        </w:rPr>
        <w:t>‘N’</w:t>
      </w:r>
      <w:r>
        <w:rPr>
          <w:spacing w:val="7"/>
          <w:w w:val="95"/>
        </w:rPr>
        <w:t xml:space="preserve"> </w:t>
      </w:r>
      <w:r>
        <w:rPr>
          <w:w w:val="95"/>
        </w:rPr>
        <w:t>if</w:t>
      </w:r>
      <w:r>
        <w:rPr>
          <w:spacing w:val="10"/>
          <w:w w:val="95"/>
        </w:rPr>
        <w:t xml:space="preserve"> </w:t>
      </w:r>
      <w:r>
        <w:rPr>
          <w:w w:val="95"/>
        </w:rPr>
        <w:t>the</w:t>
      </w:r>
      <w:r>
        <w:rPr>
          <w:spacing w:val="-4"/>
          <w:w w:val="95"/>
        </w:rPr>
        <w:t xml:space="preserve"> </w:t>
      </w:r>
      <w:r>
        <w:rPr>
          <w:w w:val="95"/>
        </w:rPr>
        <w:t>cumulative</w:t>
      </w:r>
      <w:r>
        <w:rPr>
          <w:spacing w:val="-8"/>
          <w:w w:val="95"/>
        </w:rPr>
        <w:t xml:space="preserve"> </w:t>
      </w:r>
      <w:r>
        <w:rPr>
          <w:w w:val="95"/>
        </w:rPr>
        <w:t>effect</w:t>
      </w:r>
      <w:r>
        <w:rPr>
          <w:spacing w:val="10"/>
          <w:w w:val="95"/>
        </w:rPr>
        <w:t xml:space="preserve"> </w:t>
      </w:r>
      <w:r>
        <w:rPr>
          <w:w w:val="95"/>
        </w:rPr>
        <w:t>would</w:t>
      </w:r>
      <w:r>
        <w:rPr>
          <w:spacing w:val="-5"/>
          <w:w w:val="95"/>
        </w:rPr>
        <w:t xml:space="preserve"> </w:t>
      </w:r>
      <w:r>
        <w:rPr>
          <w:w w:val="95"/>
        </w:rPr>
        <w:t>be</w:t>
      </w:r>
      <w:r>
        <w:rPr>
          <w:spacing w:val="9"/>
          <w:w w:val="95"/>
        </w:rPr>
        <w:t xml:space="preserve"> </w:t>
      </w:r>
      <w:r>
        <w:rPr>
          <w:w w:val="95"/>
        </w:rPr>
        <w:t>considered</w:t>
      </w:r>
      <w:r>
        <w:rPr>
          <w:spacing w:val="3"/>
          <w:w w:val="95"/>
        </w:rPr>
        <w:t xml:space="preserve"> </w:t>
      </w:r>
      <w:r>
        <w:rPr>
          <w:w w:val="95"/>
        </w:rPr>
        <w:t>a</w:t>
      </w:r>
      <w:r>
        <w:rPr>
          <w:spacing w:val="11"/>
          <w:w w:val="95"/>
        </w:rPr>
        <w:t xml:space="preserve"> </w:t>
      </w:r>
      <w:r>
        <w:rPr>
          <w:w w:val="95"/>
        </w:rPr>
        <w:t>Minor</w:t>
      </w:r>
      <w:r>
        <w:rPr>
          <w:spacing w:val="-2"/>
          <w:w w:val="95"/>
        </w:rPr>
        <w:t xml:space="preserve"> </w:t>
      </w:r>
      <w:r>
        <w:rPr>
          <w:w w:val="95"/>
        </w:rPr>
        <w:t>filing.</w:t>
      </w:r>
    </w:p>
    <w:p w:rsidR="00D66F0D" w:rsidP="00D66F0D" w14:paraId="3F5BCBEA" w14:textId="77777777">
      <w:pPr>
        <w:pStyle w:val="BodyText"/>
        <w:spacing w:before="3"/>
        <w:rPr>
          <w:sz w:val="17"/>
        </w:rPr>
      </w:pPr>
    </w:p>
    <w:p w:rsidR="00D66F0D" w:rsidP="00D66F0D" w14:paraId="3FAAA6C6" w14:textId="77777777">
      <w:pPr>
        <w:pStyle w:val="BodyText"/>
        <w:ind w:left="480" w:right="600"/>
      </w:pPr>
      <w:r>
        <w:rPr>
          <w:i/>
          <w:spacing w:val="-2"/>
        </w:rPr>
        <w:t>See</w:t>
      </w:r>
      <w:r>
        <w:rPr>
          <w:i/>
          <w:spacing w:val="25"/>
        </w:rPr>
        <w:t xml:space="preserve"> </w:t>
      </w:r>
      <w:r>
        <w:rPr>
          <w:spacing w:val="-2"/>
        </w:rPr>
        <w:t>47</w:t>
      </w:r>
      <w:r>
        <w:rPr>
          <w:spacing w:val="-4"/>
        </w:rPr>
        <w:t xml:space="preserve"> </w:t>
      </w:r>
      <w:r>
        <w:rPr>
          <w:spacing w:val="-2"/>
        </w:rPr>
        <w:t>CFR</w:t>
      </w:r>
      <w:r>
        <w:rPr>
          <w:spacing w:val="-8"/>
        </w:rPr>
        <w:t xml:space="preserve"> </w:t>
      </w:r>
      <w:r>
        <w:rPr>
          <w:spacing w:val="-2"/>
        </w:rPr>
        <w:t>§</w:t>
      </w:r>
      <w:r>
        <w:rPr>
          <w:spacing w:val="22"/>
        </w:rPr>
        <w:t xml:space="preserve"> </w:t>
      </w:r>
      <w:r>
        <w:rPr>
          <w:spacing w:val="-2"/>
        </w:rPr>
        <w:t>1.929</w:t>
      </w:r>
      <w:r>
        <w:rPr>
          <w:spacing w:val="15"/>
        </w:rPr>
        <w:t xml:space="preserve"> </w:t>
      </w:r>
      <w:r>
        <w:rPr>
          <w:spacing w:val="-2"/>
        </w:rPr>
        <w:t>for</w:t>
      </w:r>
      <w:r>
        <w:rPr>
          <w:spacing w:val="12"/>
        </w:rPr>
        <w:t xml:space="preserve"> </w:t>
      </w:r>
      <w:r>
        <w:rPr>
          <w:spacing w:val="-2"/>
        </w:rPr>
        <w:t>specific</w:t>
      </w:r>
      <w:r>
        <w:rPr>
          <w:spacing w:val="18"/>
        </w:rPr>
        <w:t xml:space="preserve"> </w:t>
      </w:r>
      <w:r>
        <w:rPr>
          <w:spacing w:val="-2"/>
        </w:rPr>
        <w:t>details</w:t>
      </w:r>
      <w:r>
        <w:rPr>
          <w:spacing w:val="17"/>
        </w:rPr>
        <w:t xml:space="preserve"> </w:t>
      </w:r>
      <w:r>
        <w:rPr>
          <w:spacing w:val="-2"/>
        </w:rPr>
        <w:t>on</w:t>
      </w:r>
      <w:r>
        <w:rPr>
          <w:spacing w:val="24"/>
        </w:rPr>
        <w:t xml:space="preserve"> </w:t>
      </w:r>
      <w:r>
        <w:rPr>
          <w:spacing w:val="-2"/>
        </w:rPr>
        <w:t>Classification</w:t>
      </w:r>
      <w:r>
        <w:rPr>
          <w:spacing w:val="16"/>
        </w:rPr>
        <w:t xml:space="preserve"> </w:t>
      </w:r>
      <w:r>
        <w:rPr>
          <w:spacing w:val="-2"/>
        </w:rPr>
        <w:t>of</w:t>
      </w:r>
      <w:r>
        <w:rPr>
          <w:spacing w:val="15"/>
        </w:rPr>
        <w:t xml:space="preserve"> </w:t>
      </w:r>
      <w:r>
        <w:rPr>
          <w:spacing w:val="-2"/>
        </w:rPr>
        <w:t>filings</w:t>
      </w:r>
      <w:r>
        <w:rPr>
          <w:spacing w:val="12"/>
        </w:rPr>
        <w:t xml:space="preserve"> </w:t>
      </w:r>
      <w:r>
        <w:rPr>
          <w:spacing w:val="-2"/>
        </w:rPr>
        <w:t>as</w:t>
      </w:r>
      <w:r>
        <w:rPr>
          <w:spacing w:val="27"/>
        </w:rPr>
        <w:t xml:space="preserve"> </w:t>
      </w:r>
      <w:r>
        <w:rPr>
          <w:spacing w:val="-2"/>
        </w:rPr>
        <w:t>Major</w:t>
      </w:r>
      <w:r>
        <w:rPr>
          <w:spacing w:val="16"/>
        </w:rPr>
        <w:t xml:space="preserve"> </w:t>
      </w:r>
      <w:r>
        <w:rPr>
          <w:spacing w:val="-2"/>
        </w:rPr>
        <w:t>or</w:t>
      </w:r>
      <w:r>
        <w:rPr>
          <w:spacing w:val="13"/>
        </w:rPr>
        <w:t xml:space="preserve"> </w:t>
      </w:r>
      <w:r>
        <w:rPr>
          <w:spacing w:val="-2"/>
        </w:rPr>
        <w:t>Minor.</w:t>
      </w:r>
      <w:r>
        <w:rPr>
          <w:spacing w:val="41"/>
        </w:rPr>
        <w:t xml:space="preserve"> </w:t>
      </w:r>
      <w:r>
        <w:rPr>
          <w:spacing w:val="-2"/>
        </w:rPr>
        <w:t>For</w:t>
      </w:r>
      <w:r>
        <w:rPr>
          <w:spacing w:val="15"/>
        </w:rPr>
        <w:t xml:space="preserve"> </w:t>
      </w:r>
      <w:r>
        <w:rPr>
          <w:spacing w:val="-2"/>
        </w:rPr>
        <w:t>your</w:t>
      </w:r>
      <w:r>
        <w:rPr>
          <w:spacing w:val="18"/>
        </w:rPr>
        <w:t xml:space="preserve"> </w:t>
      </w:r>
      <w:r>
        <w:rPr>
          <w:spacing w:val="-2"/>
        </w:rPr>
        <w:t>convenience,</w:t>
      </w:r>
      <w:r>
        <w:rPr>
          <w:spacing w:val="13"/>
        </w:rPr>
        <w:t xml:space="preserve"> </w:t>
      </w:r>
      <w:r>
        <w:rPr>
          <w:spacing w:val="-2"/>
        </w:rPr>
        <w:t>you</w:t>
      </w:r>
      <w:r>
        <w:rPr>
          <w:spacing w:val="15"/>
        </w:rPr>
        <w:t xml:space="preserve"> </w:t>
      </w:r>
      <w:r>
        <w:rPr>
          <w:spacing w:val="-1"/>
        </w:rPr>
        <w:t>will</w:t>
      </w:r>
      <w:r>
        <w:rPr>
          <w:spacing w:val="16"/>
        </w:rPr>
        <w:t xml:space="preserve"> </w:t>
      </w:r>
      <w:r>
        <w:rPr>
          <w:spacing w:val="-1"/>
        </w:rPr>
        <w:t>find</w:t>
      </w:r>
      <w:r>
        <w:rPr>
          <w:spacing w:val="14"/>
        </w:rPr>
        <w:t xml:space="preserve"> </w:t>
      </w:r>
      <w:r>
        <w:rPr>
          <w:spacing w:val="-1"/>
        </w:rPr>
        <w:t>47</w:t>
      </w:r>
      <w:r>
        <w:rPr>
          <w:spacing w:val="-4"/>
        </w:rPr>
        <w:t xml:space="preserve"> </w:t>
      </w:r>
      <w:r>
        <w:rPr>
          <w:spacing w:val="-1"/>
        </w:rPr>
        <w:t>CFR</w:t>
      </w:r>
      <w:r>
        <w:rPr>
          <w:spacing w:val="-12"/>
        </w:rPr>
        <w:t xml:space="preserve"> </w:t>
      </w:r>
      <w:r>
        <w:rPr>
          <w:spacing w:val="-1"/>
        </w:rPr>
        <w:t>§</w:t>
      </w:r>
      <w:r>
        <w:rPr>
          <w:spacing w:val="-47"/>
        </w:rPr>
        <w:t xml:space="preserve"> </w:t>
      </w:r>
      <w:r>
        <w:t>1.929</w:t>
      </w:r>
      <w:r>
        <w:rPr>
          <w:spacing w:val="-11"/>
        </w:rPr>
        <w:t xml:space="preserve"> </w:t>
      </w:r>
      <w:r>
        <w:t>listed</w:t>
      </w:r>
      <w:r>
        <w:rPr>
          <w:spacing w:val="-12"/>
        </w:rPr>
        <w:t xml:space="preserve"> </w:t>
      </w:r>
      <w:r>
        <w:t>on Pages</w:t>
      </w:r>
      <w:r>
        <w:rPr>
          <w:spacing w:val="-7"/>
        </w:rPr>
        <w:t xml:space="preserve"> </w:t>
      </w:r>
      <w:r>
        <w:t>12,</w:t>
      </w:r>
      <w:r>
        <w:rPr>
          <w:spacing w:val="-8"/>
        </w:rPr>
        <w:t xml:space="preserve"> </w:t>
      </w:r>
      <w:r>
        <w:t>13</w:t>
      </w:r>
      <w:r>
        <w:rPr>
          <w:spacing w:val="-9"/>
        </w:rPr>
        <w:t xml:space="preserve"> </w:t>
      </w:r>
      <w:r>
        <w:t>and</w:t>
      </w:r>
      <w:r>
        <w:rPr>
          <w:spacing w:val="-10"/>
        </w:rPr>
        <w:t xml:space="preserve"> </w:t>
      </w:r>
      <w:r>
        <w:t>14</w:t>
      </w:r>
      <w:r>
        <w:rPr>
          <w:spacing w:val="-4"/>
        </w:rPr>
        <w:t xml:space="preserve"> </w:t>
      </w:r>
      <w:r>
        <w:t>of</w:t>
      </w:r>
      <w:r>
        <w:rPr>
          <w:spacing w:val="-5"/>
        </w:rPr>
        <w:t xml:space="preserve"> </w:t>
      </w:r>
      <w:r>
        <w:t>the</w:t>
      </w:r>
      <w:r>
        <w:rPr>
          <w:spacing w:val="-9"/>
        </w:rPr>
        <w:t xml:space="preserve"> </w:t>
      </w:r>
      <w:r>
        <w:t>FCC</w:t>
      </w:r>
      <w:r>
        <w:rPr>
          <w:spacing w:val="-7"/>
        </w:rPr>
        <w:t xml:space="preserve"> </w:t>
      </w:r>
      <w:r>
        <w:t>601</w:t>
      </w:r>
      <w:r>
        <w:rPr>
          <w:spacing w:val="-9"/>
        </w:rPr>
        <w:t xml:space="preserve"> </w:t>
      </w:r>
      <w:r>
        <w:t>Main</w:t>
      </w:r>
      <w:r>
        <w:rPr>
          <w:spacing w:val="-8"/>
        </w:rPr>
        <w:t xml:space="preserve"> </w:t>
      </w:r>
      <w:r>
        <w:t>Form</w:t>
      </w:r>
      <w:r>
        <w:rPr>
          <w:spacing w:val="-2"/>
        </w:rPr>
        <w:t xml:space="preserve"> </w:t>
      </w:r>
      <w:r>
        <w:t>Instructions.</w:t>
      </w:r>
    </w:p>
    <w:p w:rsidR="00D66F0D" w:rsidP="00D66F0D" w14:paraId="10CCE0CF" w14:textId="77777777">
      <w:pPr>
        <w:pStyle w:val="BodyText"/>
        <w:spacing w:before="10"/>
        <w:rPr>
          <w:sz w:val="17"/>
        </w:rPr>
      </w:pPr>
    </w:p>
    <w:p w:rsidR="00D66F0D" w:rsidP="00D66F0D" w14:paraId="1ED927BD" w14:textId="43E23E53">
      <w:pPr>
        <w:pStyle w:val="BodyText"/>
        <w:ind w:left="480"/>
      </w:pPr>
      <w:r>
        <w:rPr>
          <w:spacing w:val="-3"/>
          <w:u w:val="single"/>
        </w:rPr>
        <w:t xml:space="preserve">Item </w:t>
      </w:r>
      <w:r w:rsidR="0007047E">
        <w:rPr>
          <w:spacing w:val="-3"/>
          <w:u w:val="single"/>
        </w:rPr>
        <w:t>11</w:t>
      </w:r>
      <w:r w:rsidR="0007047E">
        <w:rPr>
          <w:spacing w:val="3"/>
        </w:rPr>
        <w:t xml:space="preserve"> </w:t>
      </w:r>
      <w:r>
        <w:rPr>
          <w:spacing w:val="-3"/>
        </w:rPr>
        <w:t>Enter</w:t>
      </w:r>
      <w:r>
        <w:rPr>
          <w:spacing w:val="-9"/>
        </w:rPr>
        <w:t xml:space="preserve"> </w:t>
      </w:r>
      <w:r>
        <w:rPr>
          <w:spacing w:val="-3"/>
        </w:rPr>
        <w:t>‘Y’</w:t>
      </w:r>
      <w:r>
        <w:rPr>
          <w:spacing w:val="-10"/>
        </w:rPr>
        <w:t xml:space="preserve"> </w:t>
      </w:r>
      <w:r>
        <w:rPr>
          <w:spacing w:val="-3"/>
        </w:rPr>
        <w:t>if frequency</w:t>
      </w:r>
      <w:r>
        <w:rPr>
          <w:spacing w:val="-16"/>
        </w:rPr>
        <w:t xml:space="preserve"> </w:t>
      </w:r>
      <w:r>
        <w:rPr>
          <w:spacing w:val="-3"/>
        </w:rPr>
        <w:t>coordination</w:t>
      </w:r>
      <w:r>
        <w:rPr>
          <w:spacing w:val="-9"/>
        </w:rPr>
        <w:t xml:space="preserve"> </w:t>
      </w:r>
      <w:r>
        <w:rPr>
          <w:spacing w:val="-3"/>
        </w:rPr>
        <w:t>has</w:t>
      </w:r>
      <w:r>
        <w:rPr>
          <w:spacing w:val="-6"/>
        </w:rPr>
        <w:t xml:space="preserve"> </w:t>
      </w:r>
      <w:r>
        <w:rPr>
          <w:spacing w:val="-3"/>
        </w:rPr>
        <w:t>been</w:t>
      </w:r>
      <w:r>
        <w:rPr>
          <w:spacing w:val="-9"/>
        </w:rPr>
        <w:t xml:space="preserve"> </w:t>
      </w:r>
      <w:r>
        <w:rPr>
          <w:spacing w:val="-3"/>
        </w:rPr>
        <w:t>completed</w:t>
      </w:r>
      <w:r>
        <w:rPr>
          <w:spacing w:val="-13"/>
        </w:rPr>
        <w:t xml:space="preserve"> </w:t>
      </w:r>
      <w:r>
        <w:rPr>
          <w:spacing w:val="-3"/>
        </w:rPr>
        <w:t>for</w:t>
      </w:r>
      <w:r>
        <w:t xml:space="preserve"> </w:t>
      </w:r>
      <w:r>
        <w:rPr>
          <w:spacing w:val="-3"/>
        </w:rPr>
        <w:t>this</w:t>
      </w:r>
      <w:r>
        <w:rPr>
          <w:spacing w:val="-11"/>
        </w:rPr>
        <w:t xml:space="preserve"> </w:t>
      </w:r>
      <w:r>
        <w:rPr>
          <w:spacing w:val="-3"/>
        </w:rPr>
        <w:t>application.</w:t>
      </w:r>
      <w:r>
        <w:rPr>
          <w:spacing w:val="42"/>
        </w:rPr>
        <w:t xml:space="preserve"> </w:t>
      </w:r>
      <w:r>
        <w:rPr>
          <w:spacing w:val="-2"/>
        </w:rPr>
        <w:t>Otherwise</w:t>
      </w:r>
      <w:r>
        <w:rPr>
          <w:spacing w:val="-16"/>
        </w:rPr>
        <w:t xml:space="preserve"> </w:t>
      </w:r>
      <w:r>
        <w:rPr>
          <w:spacing w:val="-2"/>
        </w:rPr>
        <w:t>enter</w:t>
      </w:r>
      <w:r>
        <w:rPr>
          <w:spacing w:val="-8"/>
        </w:rPr>
        <w:t xml:space="preserve"> </w:t>
      </w:r>
      <w:r>
        <w:rPr>
          <w:spacing w:val="-2"/>
        </w:rPr>
        <w:t>‘N’.</w:t>
      </w:r>
    </w:p>
    <w:p w:rsidR="00D66F0D" w:rsidP="00D66F0D" w14:paraId="0BD63C87" w14:textId="77777777">
      <w:pPr>
        <w:pStyle w:val="BodyText"/>
        <w:spacing w:before="5"/>
        <w:rPr>
          <w:sz w:val="27"/>
        </w:rPr>
      </w:pPr>
    </w:p>
    <w:p w:rsidR="00D66F0D" w:rsidP="00D66F0D" w14:paraId="34DCC9BB" w14:textId="77777777">
      <w:pPr>
        <w:spacing w:before="94"/>
        <w:ind w:left="480"/>
        <w:rPr>
          <w:b/>
          <w:sz w:val="18"/>
        </w:rPr>
      </w:pPr>
      <w:r>
        <w:rPr>
          <w:b/>
          <w:spacing w:val="-3"/>
          <w:sz w:val="18"/>
          <w:u w:val="thick"/>
        </w:rPr>
        <w:t>Frequency</w:t>
      </w:r>
      <w:r>
        <w:rPr>
          <w:b/>
          <w:spacing w:val="-22"/>
          <w:sz w:val="18"/>
          <w:u w:val="thick"/>
        </w:rPr>
        <w:t xml:space="preserve"> </w:t>
      </w:r>
      <w:r>
        <w:rPr>
          <w:b/>
          <w:spacing w:val="-3"/>
          <w:sz w:val="18"/>
          <w:u w:val="thick"/>
        </w:rPr>
        <w:t>Coordinator</w:t>
      </w:r>
      <w:r>
        <w:rPr>
          <w:b/>
          <w:spacing w:val="-9"/>
          <w:sz w:val="18"/>
          <w:u w:val="thick"/>
        </w:rPr>
        <w:t xml:space="preserve"> </w:t>
      </w:r>
      <w:r>
        <w:rPr>
          <w:b/>
          <w:spacing w:val="-2"/>
          <w:sz w:val="18"/>
          <w:u w:val="thick"/>
        </w:rPr>
        <w:t>Information</w:t>
      </w:r>
    </w:p>
    <w:p w:rsidR="00D66F0D" w:rsidP="00D66F0D" w14:paraId="1533D7BD" w14:textId="77777777">
      <w:pPr>
        <w:pStyle w:val="BodyText"/>
        <w:rPr>
          <w:b/>
          <w:sz w:val="10"/>
        </w:rPr>
      </w:pPr>
    </w:p>
    <w:p w:rsidR="00D66F0D" w:rsidP="00D66F0D" w14:paraId="00E8281C" w14:textId="77777777">
      <w:pPr>
        <w:pStyle w:val="BodyText"/>
        <w:spacing w:before="94"/>
        <w:ind w:left="480"/>
      </w:pPr>
      <w:r>
        <w:rPr>
          <w:spacing w:val="-3"/>
        </w:rPr>
        <w:t>This</w:t>
      </w:r>
      <w:r>
        <w:rPr>
          <w:spacing w:val="-1"/>
        </w:rPr>
        <w:t xml:space="preserve"> </w:t>
      </w:r>
      <w:r>
        <w:rPr>
          <w:spacing w:val="-3"/>
        </w:rPr>
        <w:t>section</w:t>
      </w:r>
      <w:r>
        <w:rPr>
          <w:spacing w:val="-15"/>
        </w:rPr>
        <w:t xml:space="preserve"> </w:t>
      </w:r>
      <w:r>
        <w:rPr>
          <w:spacing w:val="-3"/>
        </w:rPr>
        <w:t>must be</w:t>
      </w:r>
      <w:r>
        <w:rPr>
          <w:spacing w:val="-8"/>
        </w:rPr>
        <w:t xml:space="preserve"> </w:t>
      </w:r>
      <w:r>
        <w:rPr>
          <w:spacing w:val="-3"/>
        </w:rPr>
        <w:t>completed</w:t>
      </w:r>
      <w:r>
        <w:rPr>
          <w:spacing w:val="-12"/>
        </w:rPr>
        <w:t xml:space="preserve"> </w:t>
      </w:r>
      <w:r>
        <w:rPr>
          <w:spacing w:val="-3"/>
        </w:rPr>
        <w:t>if</w:t>
      </w:r>
      <w:r>
        <w:rPr>
          <w:spacing w:val="-1"/>
        </w:rPr>
        <w:t xml:space="preserve"> </w:t>
      </w:r>
      <w:r>
        <w:rPr>
          <w:spacing w:val="-3"/>
        </w:rPr>
        <w:t>the</w:t>
      </w:r>
      <w:r>
        <w:rPr>
          <w:spacing w:val="-9"/>
        </w:rPr>
        <w:t xml:space="preserve"> </w:t>
      </w:r>
      <w:r>
        <w:rPr>
          <w:spacing w:val="-3"/>
        </w:rPr>
        <w:t>station</w:t>
      </w:r>
      <w:r>
        <w:rPr>
          <w:spacing w:val="-13"/>
        </w:rPr>
        <w:t xml:space="preserve"> </w:t>
      </w:r>
      <w:r>
        <w:rPr>
          <w:spacing w:val="-3"/>
        </w:rPr>
        <w:t>is</w:t>
      </w:r>
      <w:r>
        <w:rPr>
          <w:spacing w:val="-2"/>
        </w:rPr>
        <w:t xml:space="preserve"> </w:t>
      </w:r>
      <w:r>
        <w:rPr>
          <w:spacing w:val="-3"/>
        </w:rPr>
        <w:t>not</w:t>
      </w:r>
      <w:r>
        <w:rPr>
          <w:spacing w:val="-8"/>
        </w:rPr>
        <w:t xml:space="preserve"> </w:t>
      </w:r>
      <w:r>
        <w:rPr>
          <w:spacing w:val="-3"/>
        </w:rPr>
        <w:t>self-coordinated.</w:t>
      </w:r>
    </w:p>
    <w:p w:rsidR="00D66F0D" w:rsidP="00D66F0D" w14:paraId="6557615C" w14:textId="77777777">
      <w:pPr>
        <w:pStyle w:val="BodyText"/>
        <w:spacing w:before="1"/>
      </w:pPr>
    </w:p>
    <w:p w:rsidR="00D66F0D" w:rsidP="00D66F0D" w14:paraId="643EE02F" w14:textId="49D7DDFF">
      <w:pPr>
        <w:pStyle w:val="BodyText"/>
        <w:ind w:left="480"/>
      </w:pPr>
      <w:r>
        <w:rPr>
          <w:spacing w:val="-3"/>
          <w:u w:val="single"/>
        </w:rPr>
        <w:t xml:space="preserve">Item </w:t>
      </w:r>
      <w:r w:rsidR="0007047E">
        <w:rPr>
          <w:spacing w:val="-3"/>
          <w:u w:val="single"/>
        </w:rPr>
        <w:t>12</w:t>
      </w:r>
      <w:r w:rsidR="0007047E">
        <w:rPr>
          <w:spacing w:val="-1"/>
        </w:rPr>
        <w:t xml:space="preserve"> </w:t>
      </w:r>
      <w:r>
        <w:rPr>
          <w:spacing w:val="-3"/>
        </w:rPr>
        <w:t>Enter</w:t>
      </w:r>
      <w:r>
        <w:rPr>
          <w:spacing w:val="-13"/>
        </w:rPr>
        <w:t xml:space="preserve"> </w:t>
      </w:r>
      <w:r>
        <w:rPr>
          <w:spacing w:val="-3"/>
        </w:rPr>
        <w:t>the</w:t>
      </w:r>
      <w:r>
        <w:rPr>
          <w:spacing w:val="-1"/>
        </w:rPr>
        <w:t xml:space="preserve"> </w:t>
      </w:r>
      <w:r>
        <w:rPr>
          <w:spacing w:val="-3"/>
        </w:rPr>
        <w:t>frequency</w:t>
      </w:r>
      <w:r>
        <w:rPr>
          <w:spacing w:val="-16"/>
        </w:rPr>
        <w:t xml:space="preserve"> </w:t>
      </w:r>
      <w:r>
        <w:rPr>
          <w:spacing w:val="-3"/>
        </w:rPr>
        <w:t>coordination</w:t>
      </w:r>
      <w:r>
        <w:rPr>
          <w:spacing w:val="-11"/>
        </w:rPr>
        <w:t xml:space="preserve"> </w:t>
      </w:r>
      <w:r>
        <w:rPr>
          <w:spacing w:val="-3"/>
        </w:rPr>
        <w:t>number</w:t>
      </w:r>
      <w:r>
        <w:rPr>
          <w:spacing w:val="-13"/>
        </w:rPr>
        <w:t xml:space="preserve"> </w:t>
      </w:r>
      <w:r>
        <w:rPr>
          <w:spacing w:val="-3"/>
        </w:rPr>
        <w:t>issued</w:t>
      </w:r>
      <w:r>
        <w:rPr>
          <w:spacing w:val="-12"/>
        </w:rPr>
        <w:t xml:space="preserve"> </w:t>
      </w:r>
      <w:r>
        <w:rPr>
          <w:spacing w:val="-3"/>
        </w:rPr>
        <w:t>by</w:t>
      </w:r>
      <w:r>
        <w:rPr>
          <w:spacing w:val="-6"/>
        </w:rPr>
        <w:t xml:space="preserve"> </w:t>
      </w:r>
      <w:r>
        <w:rPr>
          <w:spacing w:val="-3"/>
        </w:rPr>
        <w:t>the</w:t>
      </w:r>
      <w:r>
        <w:rPr>
          <w:spacing w:val="-4"/>
        </w:rPr>
        <w:t xml:space="preserve"> </w:t>
      </w:r>
      <w:r>
        <w:rPr>
          <w:spacing w:val="-3"/>
        </w:rPr>
        <w:t>frequency</w:t>
      </w:r>
      <w:r>
        <w:rPr>
          <w:spacing w:val="-15"/>
        </w:rPr>
        <w:t xml:space="preserve"> </w:t>
      </w:r>
      <w:r>
        <w:rPr>
          <w:spacing w:val="-3"/>
        </w:rPr>
        <w:t>coordinator</w:t>
      </w:r>
      <w:r>
        <w:rPr>
          <w:spacing w:val="-12"/>
        </w:rPr>
        <w:t xml:space="preserve"> </w:t>
      </w:r>
      <w:r>
        <w:rPr>
          <w:spacing w:val="-3"/>
        </w:rPr>
        <w:t>for</w:t>
      </w:r>
      <w:r>
        <w:rPr>
          <w:spacing w:val="-4"/>
        </w:rPr>
        <w:t xml:space="preserve"> </w:t>
      </w:r>
      <w:r>
        <w:rPr>
          <w:spacing w:val="-2"/>
        </w:rPr>
        <w:t>this</w:t>
      </w:r>
      <w:r>
        <w:rPr>
          <w:spacing w:val="-7"/>
        </w:rPr>
        <w:t xml:space="preserve"> </w:t>
      </w:r>
      <w:r>
        <w:rPr>
          <w:spacing w:val="-2"/>
        </w:rPr>
        <w:t>application.</w:t>
      </w:r>
    </w:p>
    <w:p w:rsidR="00D66F0D" w:rsidP="00D66F0D" w14:paraId="5B2B679B" w14:textId="77777777">
      <w:pPr>
        <w:pStyle w:val="BodyText"/>
        <w:spacing w:before="6"/>
        <w:rPr>
          <w:sz w:val="9"/>
        </w:rPr>
      </w:pPr>
    </w:p>
    <w:p w:rsidR="00D66F0D" w:rsidP="00D66F0D" w14:paraId="2B327ACE" w14:textId="4F9CCD5E">
      <w:pPr>
        <w:pStyle w:val="BodyText"/>
        <w:spacing w:before="94"/>
        <w:ind w:left="480"/>
      </w:pPr>
      <w:r>
        <w:rPr>
          <w:spacing w:val="-3"/>
          <w:u w:val="single"/>
        </w:rPr>
        <w:t xml:space="preserve">Item </w:t>
      </w:r>
      <w:r w:rsidR="0007047E">
        <w:rPr>
          <w:spacing w:val="-3"/>
          <w:u w:val="single"/>
        </w:rPr>
        <w:t>13</w:t>
      </w:r>
      <w:r w:rsidR="0007047E">
        <w:rPr>
          <w:spacing w:val="-1"/>
        </w:rPr>
        <w:t xml:space="preserve"> </w:t>
      </w:r>
      <w:r>
        <w:rPr>
          <w:spacing w:val="-3"/>
        </w:rPr>
        <w:t>Enter</w:t>
      </w:r>
      <w:r>
        <w:rPr>
          <w:spacing w:val="-13"/>
        </w:rPr>
        <w:t xml:space="preserve"> </w:t>
      </w:r>
      <w:r>
        <w:rPr>
          <w:spacing w:val="-3"/>
        </w:rPr>
        <w:t>the</w:t>
      </w:r>
      <w:r>
        <w:rPr>
          <w:spacing w:val="-8"/>
        </w:rPr>
        <w:t xml:space="preserve"> </w:t>
      </w:r>
      <w:r>
        <w:rPr>
          <w:spacing w:val="-3"/>
        </w:rPr>
        <w:t>name</w:t>
      </w:r>
      <w:r>
        <w:rPr>
          <w:spacing w:val="-4"/>
        </w:rPr>
        <w:t xml:space="preserve"> </w:t>
      </w:r>
      <w:r>
        <w:rPr>
          <w:spacing w:val="-3"/>
        </w:rPr>
        <w:t>of</w:t>
      </w:r>
      <w:r>
        <w:rPr>
          <w:spacing w:val="-2"/>
        </w:rPr>
        <w:t xml:space="preserve"> </w:t>
      </w:r>
      <w:r>
        <w:rPr>
          <w:spacing w:val="-3"/>
        </w:rPr>
        <w:t>the</w:t>
      </w:r>
      <w:r>
        <w:rPr>
          <w:spacing w:val="-7"/>
        </w:rPr>
        <w:t xml:space="preserve"> </w:t>
      </w:r>
      <w:r>
        <w:rPr>
          <w:spacing w:val="-2"/>
        </w:rPr>
        <w:t>frequency</w:t>
      </w:r>
      <w:r>
        <w:rPr>
          <w:spacing w:val="-13"/>
        </w:rPr>
        <w:t xml:space="preserve"> </w:t>
      </w:r>
      <w:r>
        <w:rPr>
          <w:spacing w:val="-2"/>
        </w:rPr>
        <w:t>coordinator.</w:t>
      </w:r>
    </w:p>
    <w:p w:rsidR="00D66F0D" w:rsidP="00D66F0D" w14:paraId="4A9DEDFA" w14:textId="77777777">
      <w:pPr>
        <w:pStyle w:val="BodyText"/>
        <w:spacing w:before="1"/>
        <w:rPr>
          <w:sz w:val="10"/>
        </w:rPr>
      </w:pPr>
    </w:p>
    <w:p w:rsidR="00D66F0D" w:rsidP="00D66F0D" w14:paraId="27BF720E" w14:textId="2C477F72">
      <w:pPr>
        <w:pStyle w:val="BodyText"/>
        <w:spacing w:before="94"/>
        <w:ind w:left="480"/>
      </w:pPr>
      <w:r>
        <w:rPr>
          <w:spacing w:val="-3"/>
          <w:u w:val="single"/>
        </w:rPr>
        <w:t xml:space="preserve">Item </w:t>
      </w:r>
      <w:r w:rsidR="0007047E">
        <w:rPr>
          <w:spacing w:val="-3"/>
          <w:u w:val="single"/>
        </w:rPr>
        <w:t>14</w:t>
      </w:r>
      <w:r w:rsidR="0007047E">
        <w:rPr>
          <w:spacing w:val="-1"/>
        </w:rPr>
        <w:t xml:space="preserve"> </w:t>
      </w:r>
      <w:r>
        <w:rPr>
          <w:spacing w:val="-3"/>
        </w:rPr>
        <w:t>Enter</w:t>
      </w:r>
      <w:r>
        <w:rPr>
          <w:spacing w:val="-16"/>
        </w:rPr>
        <w:t xml:space="preserve"> </w:t>
      </w:r>
      <w:r>
        <w:rPr>
          <w:spacing w:val="-3"/>
        </w:rPr>
        <w:t>the</w:t>
      </w:r>
      <w:r>
        <w:rPr>
          <w:spacing w:val="-2"/>
        </w:rPr>
        <w:t xml:space="preserve"> </w:t>
      </w:r>
      <w:r>
        <w:rPr>
          <w:spacing w:val="-3"/>
        </w:rPr>
        <w:t>telephone</w:t>
      </w:r>
      <w:r>
        <w:rPr>
          <w:spacing w:val="-15"/>
        </w:rPr>
        <w:t xml:space="preserve"> </w:t>
      </w:r>
      <w:r>
        <w:rPr>
          <w:spacing w:val="-3"/>
        </w:rPr>
        <w:t>number</w:t>
      </w:r>
      <w:r>
        <w:rPr>
          <w:spacing w:val="-12"/>
        </w:rPr>
        <w:t xml:space="preserve"> </w:t>
      </w:r>
      <w:r>
        <w:rPr>
          <w:spacing w:val="-3"/>
        </w:rPr>
        <w:t>(including</w:t>
      </w:r>
      <w:r>
        <w:rPr>
          <w:spacing w:val="-9"/>
        </w:rPr>
        <w:t xml:space="preserve"> </w:t>
      </w:r>
      <w:r>
        <w:rPr>
          <w:spacing w:val="-3"/>
        </w:rPr>
        <w:t>area</w:t>
      </w:r>
      <w:r>
        <w:rPr>
          <w:spacing w:val="-5"/>
        </w:rPr>
        <w:t xml:space="preserve"> </w:t>
      </w:r>
      <w:r>
        <w:rPr>
          <w:spacing w:val="-3"/>
        </w:rPr>
        <w:t>code)</w:t>
      </w:r>
      <w:r>
        <w:rPr>
          <w:spacing w:val="-9"/>
        </w:rPr>
        <w:t xml:space="preserve"> </w:t>
      </w:r>
      <w:r>
        <w:rPr>
          <w:spacing w:val="-3"/>
        </w:rPr>
        <w:t>of</w:t>
      </w:r>
      <w:r>
        <w:rPr>
          <w:spacing w:val="-6"/>
        </w:rPr>
        <w:t xml:space="preserve"> </w:t>
      </w:r>
      <w:r>
        <w:rPr>
          <w:spacing w:val="-3"/>
        </w:rPr>
        <w:t>the</w:t>
      </w:r>
      <w:r>
        <w:t xml:space="preserve"> </w:t>
      </w:r>
      <w:r>
        <w:rPr>
          <w:spacing w:val="-3"/>
        </w:rPr>
        <w:t>frequency</w:t>
      </w:r>
      <w:r>
        <w:rPr>
          <w:spacing w:val="-11"/>
        </w:rPr>
        <w:t xml:space="preserve"> </w:t>
      </w:r>
      <w:r>
        <w:rPr>
          <w:spacing w:val="-3"/>
        </w:rPr>
        <w:t>coordinator.</w:t>
      </w:r>
    </w:p>
    <w:p w:rsidR="00D66F0D" w:rsidP="00D66F0D" w14:paraId="76873B94" w14:textId="77777777">
      <w:pPr>
        <w:pStyle w:val="BodyText"/>
        <w:spacing w:before="6"/>
        <w:rPr>
          <w:sz w:val="9"/>
        </w:rPr>
      </w:pPr>
    </w:p>
    <w:p w:rsidR="00D66F0D" w:rsidP="00D66F0D" w14:paraId="3D059B52" w14:textId="31C0F708">
      <w:pPr>
        <w:pStyle w:val="BodyText"/>
        <w:spacing w:before="94"/>
        <w:ind w:left="480"/>
      </w:pPr>
      <w:r>
        <w:rPr>
          <w:spacing w:val="-3"/>
          <w:u w:val="single"/>
        </w:rPr>
        <w:t xml:space="preserve">Item </w:t>
      </w:r>
      <w:r w:rsidR="0007047E">
        <w:rPr>
          <w:spacing w:val="-3"/>
          <w:u w:val="single"/>
        </w:rPr>
        <w:t>15</w:t>
      </w:r>
      <w:r w:rsidR="0007047E">
        <w:rPr>
          <w:spacing w:val="-1"/>
        </w:rPr>
        <w:t xml:space="preserve"> </w:t>
      </w:r>
      <w:r>
        <w:rPr>
          <w:spacing w:val="-3"/>
        </w:rPr>
        <w:t>Enter</w:t>
      </w:r>
      <w:r>
        <w:rPr>
          <w:spacing w:val="-15"/>
        </w:rPr>
        <w:t xml:space="preserve"> </w:t>
      </w:r>
      <w:r>
        <w:rPr>
          <w:spacing w:val="-3"/>
        </w:rPr>
        <w:t>the</w:t>
      </w:r>
      <w:r>
        <w:rPr>
          <w:spacing w:val="-12"/>
        </w:rPr>
        <w:t xml:space="preserve"> </w:t>
      </w:r>
      <w:r>
        <w:rPr>
          <w:spacing w:val="-3"/>
        </w:rPr>
        <w:t>month, day</w:t>
      </w:r>
      <w:r>
        <w:rPr>
          <w:spacing w:val="-11"/>
        </w:rPr>
        <w:t xml:space="preserve"> </w:t>
      </w:r>
      <w:r>
        <w:rPr>
          <w:spacing w:val="-3"/>
        </w:rPr>
        <w:t>and</w:t>
      </w:r>
      <w:r>
        <w:rPr>
          <w:spacing w:val="-5"/>
        </w:rPr>
        <w:t xml:space="preserve"> </w:t>
      </w:r>
      <w:r>
        <w:rPr>
          <w:spacing w:val="-3"/>
        </w:rPr>
        <w:t>year</w:t>
      </w:r>
      <w:r>
        <w:rPr>
          <w:spacing w:val="-10"/>
        </w:rPr>
        <w:t xml:space="preserve"> </w:t>
      </w:r>
      <w:r>
        <w:rPr>
          <w:spacing w:val="-3"/>
        </w:rPr>
        <w:t>on</w:t>
      </w:r>
      <w:r>
        <w:rPr>
          <w:spacing w:val="-1"/>
        </w:rPr>
        <w:t xml:space="preserve"> </w:t>
      </w:r>
      <w:r>
        <w:rPr>
          <w:spacing w:val="-3"/>
        </w:rPr>
        <w:t>which</w:t>
      </w:r>
      <w:r>
        <w:rPr>
          <w:spacing w:val="-8"/>
        </w:rPr>
        <w:t xml:space="preserve"> </w:t>
      </w:r>
      <w:r>
        <w:rPr>
          <w:spacing w:val="-2"/>
        </w:rPr>
        <w:t>frequency</w:t>
      </w:r>
      <w:r>
        <w:rPr>
          <w:spacing w:val="-15"/>
        </w:rPr>
        <w:t xml:space="preserve"> </w:t>
      </w:r>
      <w:r>
        <w:rPr>
          <w:spacing w:val="-2"/>
        </w:rPr>
        <w:t>coordination</w:t>
      </w:r>
      <w:r>
        <w:rPr>
          <w:spacing w:val="-8"/>
        </w:rPr>
        <w:t xml:space="preserve"> </w:t>
      </w:r>
      <w:r>
        <w:rPr>
          <w:spacing w:val="-2"/>
        </w:rPr>
        <w:t>was</w:t>
      </w:r>
      <w:r>
        <w:rPr>
          <w:spacing w:val="-6"/>
        </w:rPr>
        <w:t xml:space="preserve"> </w:t>
      </w:r>
      <w:r>
        <w:rPr>
          <w:spacing w:val="-2"/>
        </w:rPr>
        <w:t>completed.</w:t>
      </w:r>
    </w:p>
    <w:p w:rsidR="00D66F0D" w:rsidP="00D66F0D" w14:paraId="1B246AB0" w14:textId="77777777">
      <w:pPr>
        <w:pStyle w:val="BodyText"/>
        <w:spacing w:before="6"/>
        <w:rPr>
          <w:sz w:val="27"/>
        </w:rPr>
      </w:pPr>
    </w:p>
    <w:p w:rsidR="00D66F0D" w:rsidP="00D66F0D" w14:paraId="5F1DA9DE" w14:textId="77777777">
      <w:pPr>
        <w:spacing w:before="94"/>
        <w:ind w:left="480"/>
        <w:rPr>
          <w:b/>
          <w:sz w:val="18"/>
        </w:rPr>
      </w:pPr>
      <w:r>
        <w:rPr>
          <w:b/>
          <w:spacing w:val="-3"/>
          <w:sz w:val="18"/>
          <w:u w:val="thick"/>
        </w:rPr>
        <w:t>Broadcast</w:t>
      </w:r>
      <w:r>
        <w:rPr>
          <w:b/>
          <w:spacing w:val="-9"/>
          <w:sz w:val="18"/>
          <w:u w:val="thick"/>
        </w:rPr>
        <w:t xml:space="preserve"> </w:t>
      </w:r>
      <w:r>
        <w:rPr>
          <w:b/>
          <w:spacing w:val="-3"/>
          <w:sz w:val="18"/>
          <w:u w:val="thick"/>
        </w:rPr>
        <w:t>Auxiliary</w:t>
      </w:r>
      <w:r>
        <w:rPr>
          <w:b/>
          <w:spacing w:val="-17"/>
          <w:sz w:val="18"/>
          <w:u w:val="thick"/>
        </w:rPr>
        <w:t xml:space="preserve"> </w:t>
      </w:r>
      <w:r>
        <w:rPr>
          <w:b/>
          <w:spacing w:val="-2"/>
          <w:sz w:val="18"/>
          <w:u w:val="thick"/>
        </w:rPr>
        <w:t>Only</w:t>
      </w:r>
    </w:p>
    <w:p w:rsidR="00D66F0D" w:rsidP="00D66F0D" w14:paraId="100A91E0" w14:textId="77777777">
      <w:pPr>
        <w:pStyle w:val="BodyText"/>
        <w:spacing w:before="6"/>
        <w:rPr>
          <w:b/>
          <w:sz w:val="10"/>
        </w:rPr>
      </w:pPr>
    </w:p>
    <w:p w:rsidR="00D66F0D" w:rsidP="00D66F0D" w14:paraId="008B0B41" w14:textId="4C9ADDE5">
      <w:pPr>
        <w:pStyle w:val="BodyText"/>
        <w:spacing w:before="94"/>
        <w:ind w:left="480"/>
        <w:jc w:val="both"/>
      </w:pPr>
      <w:r>
        <w:rPr>
          <w:spacing w:val="-3"/>
        </w:rPr>
        <w:t>This</w:t>
      </w:r>
      <w:r>
        <w:rPr>
          <w:spacing w:val="1"/>
        </w:rPr>
        <w:t xml:space="preserve"> </w:t>
      </w:r>
      <w:r>
        <w:rPr>
          <w:spacing w:val="-3"/>
        </w:rPr>
        <w:t>item</w:t>
      </w:r>
      <w:r>
        <w:rPr>
          <w:spacing w:val="-6"/>
        </w:rPr>
        <w:t xml:space="preserve"> </w:t>
      </w:r>
      <w:r>
        <w:rPr>
          <w:spacing w:val="-3"/>
        </w:rPr>
        <w:t>applies</w:t>
      </w:r>
      <w:r>
        <w:rPr>
          <w:spacing w:val="-11"/>
        </w:rPr>
        <w:t xml:space="preserve"> </w:t>
      </w:r>
      <w:r>
        <w:rPr>
          <w:spacing w:val="-3"/>
        </w:rPr>
        <w:t>to</w:t>
      </w:r>
      <w:r>
        <w:rPr>
          <w:spacing w:val="-4"/>
        </w:rPr>
        <w:t xml:space="preserve"> </w:t>
      </w:r>
      <w:r>
        <w:rPr>
          <w:spacing w:val="-3"/>
        </w:rPr>
        <w:t>Microwave</w:t>
      </w:r>
      <w:r>
        <w:rPr>
          <w:spacing w:val="-17"/>
        </w:rPr>
        <w:t xml:space="preserve"> </w:t>
      </w:r>
      <w:r>
        <w:rPr>
          <w:spacing w:val="-3"/>
        </w:rPr>
        <w:t>Broadcast</w:t>
      </w:r>
      <w:r>
        <w:rPr>
          <w:spacing w:val="-7"/>
        </w:rPr>
        <w:t xml:space="preserve"> </w:t>
      </w:r>
      <w:r>
        <w:rPr>
          <w:spacing w:val="-3"/>
        </w:rPr>
        <w:t>Auxiliary</w:t>
      </w:r>
      <w:r>
        <w:rPr>
          <w:spacing w:val="-15"/>
        </w:rPr>
        <w:t xml:space="preserve"> </w:t>
      </w:r>
      <w:r>
        <w:rPr>
          <w:spacing w:val="-3"/>
        </w:rPr>
        <w:t>Stations</w:t>
      </w:r>
      <w:r>
        <w:rPr>
          <w:spacing w:val="-9"/>
        </w:rPr>
        <w:t xml:space="preserve"> </w:t>
      </w:r>
      <w:r>
        <w:rPr>
          <w:spacing w:val="-2"/>
        </w:rPr>
        <w:t>only.</w:t>
      </w:r>
      <w:r>
        <w:rPr>
          <w:spacing w:val="43"/>
        </w:rPr>
        <w:t xml:space="preserve"> </w:t>
      </w:r>
      <w:r>
        <w:rPr>
          <w:spacing w:val="-2"/>
        </w:rPr>
        <w:t>Complete</w:t>
      </w:r>
      <w:r>
        <w:rPr>
          <w:spacing w:val="-8"/>
        </w:rPr>
        <w:t xml:space="preserve"> </w:t>
      </w:r>
      <w:r>
        <w:rPr>
          <w:spacing w:val="-2"/>
        </w:rPr>
        <w:t>either</w:t>
      </w:r>
      <w:r>
        <w:rPr>
          <w:spacing w:val="-12"/>
        </w:rPr>
        <w:t xml:space="preserve"> </w:t>
      </w:r>
      <w:r>
        <w:rPr>
          <w:spacing w:val="-2"/>
        </w:rPr>
        <w:t>Item</w:t>
      </w:r>
      <w:r>
        <w:rPr>
          <w:spacing w:val="-9"/>
        </w:rPr>
        <w:t xml:space="preserve"> </w:t>
      </w:r>
      <w:r w:rsidR="0007047E">
        <w:rPr>
          <w:spacing w:val="-2"/>
        </w:rPr>
        <w:t>16</w:t>
      </w:r>
      <w:r w:rsidR="0007047E">
        <w:rPr>
          <w:spacing w:val="-13"/>
        </w:rPr>
        <w:t xml:space="preserve"> </w:t>
      </w:r>
      <w:r>
        <w:rPr>
          <w:spacing w:val="-2"/>
        </w:rPr>
        <w:t>or</w:t>
      </w:r>
      <w:r>
        <w:rPr>
          <w:spacing w:val="-1"/>
        </w:rPr>
        <w:t xml:space="preserve"> </w:t>
      </w:r>
      <w:r>
        <w:rPr>
          <w:spacing w:val="-2"/>
        </w:rPr>
        <w:t>Item</w:t>
      </w:r>
      <w:r>
        <w:rPr>
          <w:spacing w:val="1"/>
        </w:rPr>
        <w:t xml:space="preserve"> </w:t>
      </w:r>
      <w:r w:rsidR="0007047E">
        <w:rPr>
          <w:spacing w:val="-2"/>
        </w:rPr>
        <w:t>17</w:t>
      </w:r>
      <w:r>
        <w:rPr>
          <w:spacing w:val="-2"/>
        </w:rPr>
        <w:t>.</w:t>
      </w:r>
    </w:p>
    <w:p w:rsidR="00D66F0D" w:rsidP="00D66F0D" w14:paraId="713B7E06" w14:textId="77777777">
      <w:pPr>
        <w:pStyle w:val="BodyText"/>
        <w:spacing w:before="10"/>
        <w:rPr>
          <w:sz w:val="17"/>
        </w:rPr>
      </w:pPr>
    </w:p>
    <w:p w:rsidR="00D66F0D" w:rsidP="00D66F0D" w14:paraId="125E9BFA" w14:textId="5A52FD11">
      <w:pPr>
        <w:pStyle w:val="BodyText"/>
        <w:ind w:left="480" w:right="492"/>
        <w:jc w:val="both"/>
      </w:pPr>
      <w:r>
        <w:t xml:space="preserve">If there is an associated Broadcast Parent station, all parts of Item </w:t>
      </w:r>
      <w:r w:rsidR="0007047E">
        <w:t xml:space="preserve">16 </w:t>
      </w:r>
      <w:r>
        <w:t>must be completed.</w:t>
      </w:r>
      <w:r>
        <w:rPr>
          <w:spacing w:val="50"/>
        </w:rPr>
        <w:t xml:space="preserve"> </w:t>
      </w:r>
      <w:r>
        <w:t>If there is more than one Parent station,</w:t>
      </w:r>
      <w:r>
        <w:rPr>
          <w:spacing w:val="1"/>
        </w:rPr>
        <w:t xml:space="preserve"> </w:t>
      </w:r>
      <w:r>
        <w:t xml:space="preserve">select one for the purpose of filing this application. Actions taken on the Broadcast Parent station entered in Item </w:t>
      </w:r>
      <w:r w:rsidR="0007047E">
        <w:t xml:space="preserve">16 </w:t>
      </w:r>
      <w:r>
        <w:t>will similarly affect</w:t>
      </w:r>
      <w:r>
        <w:rPr>
          <w:spacing w:val="1"/>
        </w:rPr>
        <w:t xml:space="preserve"> </w:t>
      </w:r>
      <w:r>
        <w:t>the</w:t>
      </w:r>
      <w:r>
        <w:rPr>
          <w:spacing w:val="-2"/>
        </w:rPr>
        <w:t xml:space="preserve"> </w:t>
      </w:r>
      <w:r>
        <w:t>Broadcast</w:t>
      </w:r>
      <w:r>
        <w:rPr>
          <w:spacing w:val="-11"/>
        </w:rPr>
        <w:t xml:space="preserve"> </w:t>
      </w:r>
      <w:r>
        <w:t>Auxiliary</w:t>
      </w:r>
      <w:r>
        <w:rPr>
          <w:spacing w:val="-14"/>
        </w:rPr>
        <w:t xml:space="preserve"> </w:t>
      </w:r>
      <w:r>
        <w:t>Station</w:t>
      </w:r>
      <w:r>
        <w:rPr>
          <w:spacing w:val="-16"/>
        </w:rPr>
        <w:t xml:space="preserve"> </w:t>
      </w:r>
      <w:r>
        <w:t>(i.e.,</w:t>
      </w:r>
      <w:r>
        <w:rPr>
          <w:spacing w:val="-5"/>
        </w:rPr>
        <w:t xml:space="preserve"> </w:t>
      </w:r>
      <w:r>
        <w:t>renewal,</w:t>
      </w:r>
      <w:r>
        <w:rPr>
          <w:spacing w:val="-16"/>
        </w:rPr>
        <w:t xml:space="preserve"> </w:t>
      </w:r>
      <w:r>
        <w:t>assignment</w:t>
      </w:r>
      <w:r>
        <w:rPr>
          <w:spacing w:val="-16"/>
        </w:rPr>
        <w:t xml:space="preserve"> </w:t>
      </w:r>
      <w:r>
        <w:t>of</w:t>
      </w:r>
      <w:r>
        <w:rPr>
          <w:spacing w:val="-9"/>
        </w:rPr>
        <w:t xml:space="preserve"> </w:t>
      </w:r>
      <w:r>
        <w:t>authorization,</w:t>
      </w:r>
      <w:r>
        <w:rPr>
          <w:spacing w:val="-22"/>
        </w:rPr>
        <w:t xml:space="preserve"> </w:t>
      </w:r>
      <w:r>
        <w:t>cancellation,</w:t>
      </w:r>
      <w:r>
        <w:rPr>
          <w:spacing w:val="-16"/>
        </w:rPr>
        <w:t xml:space="preserve"> </w:t>
      </w:r>
      <w:r>
        <w:t>etc.).</w:t>
      </w:r>
    </w:p>
    <w:p w:rsidR="00D66F0D" w:rsidP="00D66F0D" w14:paraId="52928522" w14:textId="77777777">
      <w:pPr>
        <w:pStyle w:val="BodyText"/>
        <w:spacing w:before="5"/>
        <w:rPr>
          <w:sz w:val="17"/>
        </w:rPr>
      </w:pPr>
    </w:p>
    <w:p w:rsidR="00D66F0D" w:rsidP="00D66F0D" w14:paraId="5A0A55D9" w14:textId="2E3381AD">
      <w:pPr>
        <w:pStyle w:val="BodyText"/>
        <w:ind w:left="480" w:right="493"/>
        <w:jc w:val="both"/>
      </w:pPr>
      <w:r>
        <w:rPr>
          <w:u w:val="single"/>
        </w:rPr>
        <w:t xml:space="preserve">Item </w:t>
      </w:r>
      <w:r w:rsidR="0007047E">
        <w:rPr>
          <w:u w:val="single"/>
        </w:rPr>
        <w:t>16a</w:t>
      </w:r>
      <w:r w:rsidR="0007047E">
        <w:t xml:space="preserve"> </w:t>
      </w:r>
      <w:r>
        <w:t xml:space="preserve">If there is an associated Broadcast Parent station, enter the </w:t>
      </w:r>
      <w:r>
        <w:rPr>
          <w:b/>
        </w:rPr>
        <w:t xml:space="preserve">Facility Identification Number. </w:t>
      </w:r>
      <w:r>
        <w:t>This is typically a 5 digit number</w:t>
      </w:r>
      <w:r>
        <w:rPr>
          <w:spacing w:val="1"/>
        </w:rPr>
        <w:t xml:space="preserve"> </w:t>
      </w:r>
      <w:r>
        <w:t>assigned</w:t>
      </w:r>
      <w:r>
        <w:rPr>
          <w:spacing w:val="-16"/>
        </w:rPr>
        <w:t xml:space="preserve"> </w:t>
      </w:r>
      <w:r>
        <w:t>by</w:t>
      </w:r>
      <w:r>
        <w:rPr>
          <w:spacing w:val="-5"/>
        </w:rPr>
        <w:t xml:space="preserve"> </w:t>
      </w:r>
      <w:r>
        <w:t>the</w:t>
      </w:r>
      <w:r>
        <w:rPr>
          <w:spacing w:val="-4"/>
        </w:rPr>
        <w:t xml:space="preserve"> </w:t>
      </w:r>
      <w:r>
        <w:t>FCC’s</w:t>
      </w:r>
      <w:r>
        <w:rPr>
          <w:spacing w:val="-9"/>
        </w:rPr>
        <w:t xml:space="preserve"> </w:t>
      </w:r>
      <w:r>
        <w:t>Media</w:t>
      </w:r>
      <w:r>
        <w:rPr>
          <w:spacing w:val="-15"/>
        </w:rPr>
        <w:t xml:space="preserve"> </w:t>
      </w:r>
      <w:r>
        <w:t>Bureau.</w:t>
      </w:r>
      <w:r>
        <w:rPr>
          <w:spacing w:val="43"/>
        </w:rPr>
        <w:t xml:space="preserve"> </w:t>
      </w:r>
      <w:r>
        <w:t>This</w:t>
      </w:r>
      <w:r>
        <w:rPr>
          <w:spacing w:val="-13"/>
        </w:rPr>
        <w:t xml:space="preserve"> </w:t>
      </w:r>
      <w:r>
        <w:t>is</w:t>
      </w:r>
      <w:r>
        <w:rPr>
          <w:spacing w:val="1"/>
        </w:rPr>
        <w:t xml:space="preserve"> </w:t>
      </w:r>
      <w:r>
        <w:rPr>
          <w:b/>
        </w:rPr>
        <w:t>not</w:t>
      </w:r>
      <w:r>
        <w:rPr>
          <w:b/>
          <w:spacing w:val="-7"/>
        </w:rPr>
        <w:t xml:space="preserve"> </w:t>
      </w:r>
      <w:r>
        <w:t>the</w:t>
      </w:r>
      <w:r>
        <w:rPr>
          <w:spacing w:val="-3"/>
        </w:rPr>
        <w:t xml:space="preserve"> </w:t>
      </w:r>
      <w:r>
        <w:t>Call</w:t>
      </w:r>
      <w:r>
        <w:rPr>
          <w:spacing w:val="-7"/>
        </w:rPr>
        <w:t xml:space="preserve"> </w:t>
      </w:r>
      <w:r>
        <w:t>Sign</w:t>
      </w:r>
      <w:r>
        <w:rPr>
          <w:spacing w:val="-11"/>
        </w:rPr>
        <w:t xml:space="preserve"> </w:t>
      </w:r>
      <w:r>
        <w:t>of</w:t>
      </w:r>
      <w:r>
        <w:rPr>
          <w:spacing w:val="-4"/>
        </w:rPr>
        <w:t xml:space="preserve"> </w:t>
      </w:r>
      <w:r>
        <w:t>the</w:t>
      </w:r>
      <w:r>
        <w:rPr>
          <w:spacing w:val="-8"/>
        </w:rPr>
        <w:t xml:space="preserve"> </w:t>
      </w:r>
      <w:r>
        <w:t>Parent</w:t>
      </w:r>
      <w:r>
        <w:rPr>
          <w:spacing w:val="-21"/>
        </w:rPr>
        <w:t xml:space="preserve"> </w:t>
      </w:r>
      <w:r>
        <w:t>station.</w:t>
      </w:r>
    </w:p>
    <w:p w:rsidR="00D66F0D" w:rsidP="00D66F0D" w14:paraId="598C4045" w14:textId="77777777">
      <w:pPr>
        <w:pStyle w:val="BodyText"/>
        <w:spacing w:before="5"/>
      </w:pPr>
    </w:p>
    <w:p w:rsidR="00D66F0D" w:rsidP="00D66F0D" w14:paraId="748A7A1E" w14:textId="4199D349">
      <w:pPr>
        <w:pStyle w:val="BodyText"/>
        <w:ind w:left="480" w:right="488"/>
        <w:jc w:val="both"/>
      </w:pPr>
      <w:r>
        <w:rPr>
          <w:u w:val="single"/>
        </w:rPr>
        <w:t xml:space="preserve">Item </w:t>
      </w:r>
      <w:r w:rsidR="0007047E">
        <w:rPr>
          <w:u w:val="single"/>
        </w:rPr>
        <w:t>16b</w:t>
      </w:r>
      <w:r w:rsidR="0007047E">
        <w:t xml:space="preserve"> </w:t>
      </w:r>
      <w:r>
        <w:t>Enter the Radio Service Code of the Broadcast Parent station. The type of traffic, TV or Aural, indicated by the Radio Service</w:t>
      </w:r>
      <w:r>
        <w:rPr>
          <w:spacing w:val="1"/>
        </w:rPr>
        <w:t xml:space="preserve"> </w:t>
      </w:r>
      <w:r>
        <w:t>of</w:t>
      </w:r>
      <w:r>
        <w:rPr>
          <w:spacing w:val="1"/>
        </w:rPr>
        <w:t xml:space="preserve"> </w:t>
      </w:r>
      <w:r>
        <w:t>the Parent station must be consistent with that indicated by the Radio Service Code of</w:t>
      </w:r>
      <w:r>
        <w:rPr>
          <w:spacing w:val="50"/>
        </w:rPr>
        <w:t xml:space="preserve"> </w:t>
      </w:r>
      <w:r>
        <w:t>the Broadcast Auxiliary station requested</w:t>
      </w:r>
      <w:r>
        <w:rPr>
          <w:spacing w:val="1"/>
        </w:rPr>
        <w:t xml:space="preserve"> </w:t>
      </w:r>
      <w:r>
        <w:t>under</w:t>
      </w:r>
      <w:r>
        <w:rPr>
          <w:spacing w:val="-7"/>
        </w:rPr>
        <w:t xml:space="preserve"> </w:t>
      </w:r>
      <w:r>
        <w:t>this</w:t>
      </w:r>
      <w:r>
        <w:rPr>
          <w:spacing w:val="-9"/>
        </w:rPr>
        <w:t xml:space="preserve"> </w:t>
      </w:r>
      <w:r>
        <w:t>application:</w:t>
      </w:r>
    </w:p>
    <w:p w:rsidR="00D66F0D" w:rsidP="00D66F0D" w14:paraId="7F7BD60B" w14:textId="77777777">
      <w:pPr>
        <w:pStyle w:val="BodyText"/>
        <w:spacing w:before="3"/>
        <w:ind w:left="1111" w:right="872"/>
        <w:jc w:val="both"/>
      </w:pPr>
      <w:r>
        <w:rPr>
          <w:spacing w:val="-3"/>
        </w:rPr>
        <w:t xml:space="preserve">If filing for Broadcast Auxiliary </w:t>
      </w:r>
      <w:r>
        <w:rPr>
          <w:spacing w:val="-2"/>
        </w:rPr>
        <w:t>Radio Service Code of TB, TI, TS, TT, or TP, the Parent station Radio Service Code must be TV</w:t>
      </w:r>
      <w:r>
        <w:rPr>
          <w:spacing w:val="-47"/>
        </w:rPr>
        <w:t xml:space="preserve"> </w:t>
      </w:r>
      <w:r>
        <w:t>or TX.</w:t>
      </w:r>
    </w:p>
    <w:p w:rsidR="00D66F0D" w:rsidP="00D66F0D" w14:paraId="4CCF5BA8" w14:textId="77777777">
      <w:pPr>
        <w:pStyle w:val="BodyText"/>
        <w:spacing w:before="7"/>
        <w:rPr>
          <w:sz w:val="17"/>
        </w:rPr>
      </w:pPr>
    </w:p>
    <w:p w:rsidR="00D66F0D" w:rsidP="00D66F0D" w14:paraId="49FC1904" w14:textId="77777777">
      <w:pPr>
        <w:pStyle w:val="BodyText"/>
        <w:spacing w:before="1"/>
        <w:ind w:left="1111" w:right="874"/>
        <w:jc w:val="both"/>
      </w:pPr>
      <w:r>
        <w:rPr>
          <w:spacing w:val="-3"/>
        </w:rPr>
        <w:t xml:space="preserve">If filing for a Broadcast Auxiliary Radio </w:t>
      </w:r>
      <w:r>
        <w:rPr>
          <w:spacing w:val="-2"/>
        </w:rPr>
        <w:t>Service Code of AB, AI, or AS, the Parent station Radio Service Code must be AM, FM</w:t>
      </w:r>
      <w:r>
        <w:rPr>
          <w:spacing w:val="-1"/>
        </w:rPr>
        <w:t xml:space="preserve"> </w:t>
      </w:r>
      <w:r>
        <w:t>or FX.</w:t>
      </w:r>
    </w:p>
    <w:p w:rsidR="00D66F0D" w:rsidP="00D66F0D" w14:paraId="67589840" w14:textId="77777777">
      <w:pPr>
        <w:pStyle w:val="BodyText"/>
      </w:pPr>
    </w:p>
    <w:p w:rsidR="00D66F0D" w:rsidP="00D66F0D" w14:paraId="4CD5BB5F" w14:textId="7CCC8B1F">
      <w:pPr>
        <w:pStyle w:val="BodyText"/>
        <w:ind w:left="480"/>
        <w:jc w:val="both"/>
      </w:pPr>
      <w:r>
        <w:rPr>
          <w:spacing w:val="-3"/>
          <w:u w:val="single"/>
        </w:rPr>
        <w:t xml:space="preserve">Item </w:t>
      </w:r>
      <w:r w:rsidR="0007047E">
        <w:rPr>
          <w:spacing w:val="-3"/>
          <w:u w:val="single"/>
        </w:rPr>
        <w:t>16c</w:t>
      </w:r>
      <w:r w:rsidR="0007047E">
        <w:rPr>
          <w:spacing w:val="-4"/>
        </w:rPr>
        <w:t xml:space="preserve"> </w:t>
      </w:r>
      <w:r>
        <w:rPr>
          <w:spacing w:val="-3"/>
        </w:rPr>
        <w:t>Enter</w:t>
      </w:r>
      <w:r>
        <w:rPr>
          <w:spacing w:val="-15"/>
        </w:rPr>
        <w:t xml:space="preserve"> </w:t>
      </w:r>
      <w:r>
        <w:rPr>
          <w:spacing w:val="-3"/>
        </w:rPr>
        <w:t>the</w:t>
      </w:r>
      <w:r>
        <w:rPr>
          <w:spacing w:val="2"/>
        </w:rPr>
        <w:t xml:space="preserve"> </w:t>
      </w:r>
      <w:r>
        <w:rPr>
          <w:spacing w:val="-3"/>
        </w:rPr>
        <w:t>City</w:t>
      </w:r>
      <w:r>
        <w:rPr>
          <w:spacing w:val="-15"/>
        </w:rPr>
        <w:t xml:space="preserve"> </w:t>
      </w:r>
      <w:r>
        <w:rPr>
          <w:spacing w:val="-3"/>
        </w:rPr>
        <w:t>and State of</w:t>
      </w:r>
      <w:r>
        <w:rPr>
          <w:spacing w:val="-2"/>
        </w:rPr>
        <w:t xml:space="preserve"> </w:t>
      </w:r>
      <w:r>
        <w:rPr>
          <w:spacing w:val="-3"/>
        </w:rPr>
        <w:t>the</w:t>
      </w:r>
      <w:r>
        <w:rPr>
          <w:spacing w:val="-6"/>
        </w:rPr>
        <w:t xml:space="preserve"> </w:t>
      </w:r>
      <w:r>
        <w:rPr>
          <w:spacing w:val="-2"/>
        </w:rPr>
        <w:t>Parent</w:t>
      </w:r>
      <w:r>
        <w:rPr>
          <w:spacing w:val="-12"/>
        </w:rPr>
        <w:t xml:space="preserve"> </w:t>
      </w:r>
      <w:r>
        <w:rPr>
          <w:spacing w:val="-2"/>
        </w:rPr>
        <w:t>station’s</w:t>
      </w:r>
      <w:r>
        <w:rPr>
          <w:spacing w:val="-11"/>
        </w:rPr>
        <w:t xml:space="preserve"> </w:t>
      </w:r>
      <w:r>
        <w:rPr>
          <w:spacing w:val="-2"/>
        </w:rPr>
        <w:t>principal</w:t>
      </w:r>
      <w:r>
        <w:rPr>
          <w:spacing w:val="-11"/>
        </w:rPr>
        <w:t xml:space="preserve"> </w:t>
      </w:r>
      <w:r>
        <w:rPr>
          <w:spacing w:val="-2"/>
        </w:rPr>
        <w:t>community.</w:t>
      </w:r>
    </w:p>
    <w:p w:rsidR="00D66F0D" w:rsidP="00D66F0D" w14:paraId="3E820979" w14:textId="77777777">
      <w:pPr>
        <w:pStyle w:val="BodyText"/>
        <w:spacing w:before="6"/>
        <w:rPr>
          <w:sz w:val="9"/>
        </w:rPr>
      </w:pPr>
    </w:p>
    <w:p w:rsidR="00D66F0D" w:rsidP="00D66F0D" w14:paraId="1DB23842" w14:textId="53C73155">
      <w:pPr>
        <w:pStyle w:val="BodyText"/>
        <w:spacing w:before="94"/>
        <w:ind w:left="480" w:right="488"/>
        <w:jc w:val="both"/>
      </w:pPr>
      <w:r>
        <w:rPr>
          <w:u w:val="single"/>
        </w:rPr>
        <w:t xml:space="preserve">Item </w:t>
      </w:r>
      <w:r w:rsidR="0007047E">
        <w:rPr>
          <w:u w:val="single"/>
        </w:rPr>
        <w:t>17</w:t>
      </w:r>
      <w:r w:rsidR="0007047E">
        <w:t xml:space="preserve"> </w:t>
      </w:r>
      <w:r>
        <w:t>If there is no associated Parent station, certify that the Applicant is a Broadcast Network Entity and enter the State of primary</w:t>
      </w:r>
      <w:r>
        <w:rPr>
          <w:spacing w:val="1"/>
        </w:rPr>
        <w:t xml:space="preserve"> </w:t>
      </w:r>
      <w:r>
        <w:t>operation. By signing the FCC 601 Main Form filed in conjunction with this Schedule, the Applicant certifies that the statement listed in</w:t>
      </w:r>
      <w:r>
        <w:rPr>
          <w:spacing w:val="1"/>
        </w:rPr>
        <w:t xml:space="preserve"> </w:t>
      </w:r>
      <w:r>
        <w:t xml:space="preserve">Item </w:t>
      </w:r>
      <w:r w:rsidR="0007047E">
        <w:t xml:space="preserve">17 </w:t>
      </w:r>
      <w:r>
        <w:t>is true, complete, correct, and made in good faith. Note that a Broadcast Network Entity must have entered TV Pick-up, radio</w:t>
      </w:r>
      <w:r>
        <w:rPr>
          <w:spacing w:val="1"/>
        </w:rPr>
        <w:t xml:space="preserve"> </w:t>
      </w:r>
      <w:r>
        <w:t>service</w:t>
      </w:r>
      <w:r>
        <w:rPr>
          <w:spacing w:val="-12"/>
        </w:rPr>
        <w:t xml:space="preserve"> </w:t>
      </w:r>
      <w:r>
        <w:t>code</w:t>
      </w:r>
      <w:r>
        <w:rPr>
          <w:spacing w:val="-8"/>
        </w:rPr>
        <w:t xml:space="preserve"> </w:t>
      </w:r>
      <w:r>
        <w:t>‘TP’,</w:t>
      </w:r>
      <w:r>
        <w:rPr>
          <w:spacing w:val="-11"/>
        </w:rPr>
        <w:t xml:space="preserve"> </w:t>
      </w:r>
      <w:r>
        <w:t>in</w:t>
      </w:r>
      <w:r>
        <w:rPr>
          <w:spacing w:val="-6"/>
        </w:rPr>
        <w:t xml:space="preserve"> </w:t>
      </w:r>
      <w:r>
        <w:t>Item</w:t>
      </w:r>
      <w:r>
        <w:rPr>
          <w:spacing w:val="-2"/>
        </w:rPr>
        <w:t xml:space="preserve"> </w:t>
      </w:r>
      <w:r>
        <w:t>1</w:t>
      </w:r>
      <w:r>
        <w:rPr>
          <w:spacing w:val="-1"/>
        </w:rPr>
        <w:t xml:space="preserve"> </w:t>
      </w:r>
      <w:r>
        <w:t>of</w:t>
      </w:r>
      <w:r>
        <w:rPr>
          <w:spacing w:val="-13"/>
        </w:rPr>
        <w:t xml:space="preserve"> </w:t>
      </w:r>
      <w:r>
        <w:t>the</w:t>
      </w:r>
      <w:r>
        <w:rPr>
          <w:spacing w:val="-6"/>
        </w:rPr>
        <w:t xml:space="preserve"> </w:t>
      </w:r>
      <w:r>
        <w:t>FCC</w:t>
      </w:r>
      <w:r>
        <w:rPr>
          <w:spacing w:val="-9"/>
        </w:rPr>
        <w:t xml:space="preserve"> </w:t>
      </w:r>
      <w:r>
        <w:t>601</w:t>
      </w:r>
      <w:r>
        <w:rPr>
          <w:spacing w:val="-10"/>
        </w:rPr>
        <w:t xml:space="preserve"> </w:t>
      </w:r>
      <w:r>
        <w:t>Main</w:t>
      </w:r>
      <w:r>
        <w:rPr>
          <w:spacing w:val="-7"/>
        </w:rPr>
        <w:t xml:space="preserve"> </w:t>
      </w:r>
      <w:r>
        <w:t>Form.</w:t>
      </w:r>
    </w:p>
    <w:p w:rsidR="00D66F0D" w:rsidP="00D66F0D" w14:paraId="5924F286" w14:textId="77777777">
      <w:pPr>
        <w:pStyle w:val="BodyText"/>
        <w:spacing w:before="9"/>
        <w:rPr>
          <w:sz w:val="17"/>
        </w:rPr>
      </w:pPr>
    </w:p>
    <w:p w:rsidR="00D66F0D" w:rsidP="00D66F0D" w14:paraId="7978E182" w14:textId="77777777">
      <w:pPr>
        <w:ind w:left="480"/>
        <w:rPr>
          <w:b/>
          <w:sz w:val="18"/>
        </w:rPr>
      </w:pPr>
      <w:r>
        <w:rPr>
          <w:b/>
          <w:spacing w:val="-3"/>
          <w:sz w:val="18"/>
          <w:u w:val="thick"/>
        </w:rPr>
        <w:t>Control</w:t>
      </w:r>
      <w:r>
        <w:rPr>
          <w:b/>
          <w:spacing w:val="-10"/>
          <w:sz w:val="18"/>
          <w:u w:val="thick"/>
        </w:rPr>
        <w:t xml:space="preserve"> </w:t>
      </w:r>
      <w:r>
        <w:rPr>
          <w:b/>
          <w:spacing w:val="-3"/>
          <w:sz w:val="18"/>
          <w:u w:val="thick"/>
        </w:rPr>
        <w:t>Point</w:t>
      </w:r>
      <w:r>
        <w:rPr>
          <w:b/>
          <w:spacing w:val="-5"/>
          <w:sz w:val="18"/>
          <w:u w:val="thick"/>
        </w:rPr>
        <w:t xml:space="preserve"> </w:t>
      </w:r>
      <w:r>
        <w:rPr>
          <w:b/>
          <w:spacing w:val="-3"/>
          <w:sz w:val="18"/>
          <w:u w:val="thick"/>
        </w:rPr>
        <w:t>(Technical</w:t>
      </w:r>
      <w:r>
        <w:rPr>
          <w:b/>
          <w:spacing w:val="-8"/>
          <w:sz w:val="18"/>
          <w:u w:val="thick"/>
        </w:rPr>
        <w:t xml:space="preserve"> </w:t>
      </w:r>
      <w:r>
        <w:rPr>
          <w:b/>
          <w:spacing w:val="-2"/>
          <w:sz w:val="18"/>
          <w:u w:val="thick"/>
        </w:rPr>
        <w:t>Point</w:t>
      </w:r>
      <w:r>
        <w:rPr>
          <w:b/>
          <w:spacing w:val="-5"/>
          <w:sz w:val="18"/>
          <w:u w:val="thick"/>
        </w:rPr>
        <w:t xml:space="preserve"> </w:t>
      </w:r>
      <w:r>
        <w:rPr>
          <w:b/>
          <w:spacing w:val="-2"/>
          <w:sz w:val="18"/>
          <w:u w:val="thick"/>
        </w:rPr>
        <w:t>of Contact)</w:t>
      </w:r>
    </w:p>
    <w:p w:rsidR="00D66F0D" w:rsidP="00D66F0D" w14:paraId="2D702878" w14:textId="77777777">
      <w:pPr>
        <w:pStyle w:val="BodyText"/>
        <w:spacing w:before="11"/>
        <w:rPr>
          <w:b/>
          <w:sz w:val="9"/>
        </w:rPr>
      </w:pPr>
    </w:p>
    <w:p w:rsidR="00D66F0D" w:rsidP="00D66F0D" w14:paraId="42CD6154" w14:textId="77777777">
      <w:pPr>
        <w:pStyle w:val="BodyText"/>
        <w:spacing w:before="94"/>
        <w:ind w:left="480" w:right="486"/>
        <w:jc w:val="both"/>
      </w:pPr>
      <w:r>
        <w:t>Fixed Microwave and Microwave Broadcast Auxiliary Services authorize only one control point per license. Therefore, this section must</w:t>
      </w:r>
      <w:r>
        <w:rPr>
          <w:spacing w:val="1"/>
        </w:rPr>
        <w:t xml:space="preserve"> </w:t>
      </w:r>
      <w:r>
        <w:t>be completed only when a control point is to be added or modified. If you are adding a new control point (for a new license only),</w:t>
      </w:r>
      <w:r>
        <w:rPr>
          <w:spacing w:val="1"/>
        </w:rPr>
        <w:t xml:space="preserve"> </w:t>
      </w:r>
      <w:r>
        <w:t>complete all items in this section. If you are modifying an existing control point, in addition to Item 14, complete only the items that have</w:t>
      </w:r>
      <w:r>
        <w:rPr>
          <w:spacing w:val="1"/>
        </w:rPr>
        <w:t xml:space="preserve"> </w:t>
      </w:r>
      <w:r>
        <w:t>changed for the</w:t>
      </w:r>
      <w:r>
        <w:rPr>
          <w:spacing w:val="1"/>
        </w:rPr>
        <w:t xml:space="preserve"> </w:t>
      </w:r>
      <w:r>
        <w:t>control point. The control point that is</w:t>
      </w:r>
      <w:r>
        <w:rPr>
          <w:spacing w:val="1"/>
        </w:rPr>
        <w:t xml:space="preserve"> </w:t>
      </w:r>
      <w:r>
        <w:t>currently licensed under this call sign by the FCC will continue to</w:t>
      </w:r>
      <w:r>
        <w:rPr>
          <w:spacing w:val="50"/>
        </w:rPr>
        <w:t xml:space="preserve"> </w:t>
      </w:r>
      <w:r>
        <w:t>be shown</w:t>
      </w:r>
      <w:r>
        <w:rPr>
          <w:spacing w:val="50"/>
        </w:rPr>
        <w:t xml:space="preserve"> </w:t>
      </w:r>
      <w:r>
        <w:t>on</w:t>
      </w:r>
      <w:r>
        <w:rPr>
          <w:spacing w:val="1"/>
        </w:rPr>
        <w:t xml:space="preserve"> </w:t>
      </w:r>
      <w:r>
        <w:t>the Authorization</w:t>
      </w:r>
      <w:r>
        <w:rPr>
          <w:spacing w:val="-13"/>
        </w:rPr>
        <w:t xml:space="preserve"> </w:t>
      </w:r>
      <w:r>
        <w:t>as</w:t>
      </w:r>
      <w:r>
        <w:rPr>
          <w:spacing w:val="-6"/>
        </w:rPr>
        <w:t xml:space="preserve"> </w:t>
      </w:r>
      <w:r>
        <w:t>is,</w:t>
      </w:r>
      <w:r>
        <w:rPr>
          <w:spacing w:val="-10"/>
        </w:rPr>
        <w:t xml:space="preserve"> </w:t>
      </w:r>
      <w:r>
        <w:t>unless</w:t>
      </w:r>
      <w:r>
        <w:rPr>
          <w:spacing w:val="-17"/>
        </w:rPr>
        <w:t xml:space="preserve"> </w:t>
      </w:r>
      <w:r>
        <w:t>a</w:t>
      </w:r>
      <w:r>
        <w:rPr>
          <w:spacing w:val="-4"/>
        </w:rPr>
        <w:t xml:space="preserve"> </w:t>
      </w:r>
      <w:r>
        <w:t>specific</w:t>
      </w:r>
      <w:r>
        <w:rPr>
          <w:spacing w:val="-12"/>
        </w:rPr>
        <w:t xml:space="preserve"> </w:t>
      </w:r>
      <w:r>
        <w:t>action</w:t>
      </w:r>
      <w:r>
        <w:rPr>
          <w:spacing w:val="-17"/>
        </w:rPr>
        <w:t xml:space="preserve"> </w:t>
      </w:r>
      <w:r>
        <w:t>is</w:t>
      </w:r>
      <w:r>
        <w:rPr>
          <w:spacing w:val="-2"/>
        </w:rPr>
        <w:t xml:space="preserve"> </w:t>
      </w:r>
      <w:r>
        <w:t>requested</w:t>
      </w:r>
      <w:r>
        <w:rPr>
          <w:spacing w:val="-11"/>
        </w:rPr>
        <w:t xml:space="preserve"> </w:t>
      </w:r>
      <w:r>
        <w:t>in</w:t>
      </w:r>
      <w:r>
        <w:rPr>
          <w:spacing w:val="-7"/>
        </w:rPr>
        <w:t xml:space="preserve"> </w:t>
      </w:r>
      <w:r>
        <w:t>this</w:t>
      </w:r>
      <w:r>
        <w:rPr>
          <w:spacing w:val="-4"/>
        </w:rPr>
        <w:t xml:space="preserve"> </w:t>
      </w:r>
      <w:r>
        <w:t>section.</w:t>
      </w:r>
    </w:p>
    <w:p w:rsidR="00D66F0D" w:rsidP="00D66F0D" w14:paraId="5C1BB645" w14:textId="77777777">
      <w:pPr>
        <w:pStyle w:val="BodyText"/>
        <w:spacing w:before="1"/>
      </w:pPr>
    </w:p>
    <w:p w:rsidR="00D66F0D" w:rsidP="00D66F0D" w14:paraId="2E2C5E58" w14:textId="268C4D08">
      <w:pPr>
        <w:pStyle w:val="BodyText"/>
        <w:ind w:left="480"/>
        <w:jc w:val="both"/>
      </w:pPr>
      <w:r>
        <w:rPr>
          <w:spacing w:val="-3"/>
          <w:u w:val="single"/>
        </w:rPr>
        <w:t xml:space="preserve">Item </w:t>
      </w:r>
      <w:r w:rsidR="003B68FD">
        <w:rPr>
          <w:spacing w:val="-3"/>
          <w:u w:val="single"/>
        </w:rPr>
        <w:t>18</w:t>
      </w:r>
      <w:r w:rsidR="003B68FD">
        <w:rPr>
          <w:spacing w:val="-6"/>
        </w:rPr>
        <w:t xml:space="preserve"> </w:t>
      </w:r>
      <w:r>
        <w:rPr>
          <w:spacing w:val="-3"/>
        </w:rPr>
        <w:t>This</w:t>
      </w:r>
      <w:r>
        <w:rPr>
          <w:spacing w:val="-9"/>
        </w:rPr>
        <w:t xml:space="preserve"> </w:t>
      </w:r>
      <w:r>
        <w:rPr>
          <w:spacing w:val="-2"/>
        </w:rPr>
        <w:t>item</w:t>
      </w:r>
      <w:r>
        <w:rPr>
          <w:spacing w:val="-6"/>
        </w:rPr>
        <w:t xml:space="preserve"> </w:t>
      </w:r>
      <w:r>
        <w:rPr>
          <w:spacing w:val="-2"/>
        </w:rPr>
        <w:t>indicates</w:t>
      </w:r>
      <w:r>
        <w:rPr>
          <w:spacing w:val="-6"/>
        </w:rPr>
        <w:t xml:space="preserve"> </w:t>
      </w:r>
      <w:r>
        <w:rPr>
          <w:spacing w:val="-2"/>
        </w:rPr>
        <w:t>the</w:t>
      </w:r>
      <w:r>
        <w:rPr>
          <w:spacing w:val="-16"/>
        </w:rPr>
        <w:t xml:space="preserve"> </w:t>
      </w:r>
      <w:r>
        <w:rPr>
          <w:spacing w:val="-2"/>
        </w:rPr>
        <w:t>action</w:t>
      </w:r>
      <w:r>
        <w:rPr>
          <w:spacing w:val="-9"/>
        </w:rPr>
        <w:t xml:space="preserve"> </w:t>
      </w:r>
      <w:r>
        <w:rPr>
          <w:spacing w:val="-2"/>
        </w:rPr>
        <w:t>the filer</w:t>
      </w:r>
      <w:r>
        <w:rPr>
          <w:spacing w:val="-8"/>
        </w:rPr>
        <w:t xml:space="preserve"> </w:t>
      </w:r>
      <w:r>
        <w:rPr>
          <w:spacing w:val="-2"/>
        </w:rPr>
        <w:t>wants</w:t>
      </w:r>
      <w:r>
        <w:rPr>
          <w:spacing w:val="-7"/>
        </w:rPr>
        <w:t xml:space="preserve"> </w:t>
      </w:r>
      <w:r>
        <w:rPr>
          <w:spacing w:val="-2"/>
        </w:rPr>
        <w:t>the</w:t>
      </w:r>
      <w:r>
        <w:rPr>
          <w:spacing w:val="-6"/>
        </w:rPr>
        <w:t xml:space="preserve"> </w:t>
      </w:r>
      <w:r>
        <w:rPr>
          <w:spacing w:val="-2"/>
        </w:rPr>
        <w:t>FCC</w:t>
      </w:r>
      <w:r>
        <w:rPr>
          <w:spacing w:val="-11"/>
        </w:rPr>
        <w:t xml:space="preserve"> </w:t>
      </w:r>
      <w:r>
        <w:rPr>
          <w:spacing w:val="-2"/>
        </w:rPr>
        <w:t>to</w:t>
      </w:r>
      <w:r>
        <w:rPr>
          <w:spacing w:val="-1"/>
        </w:rPr>
        <w:t xml:space="preserve"> </w:t>
      </w:r>
      <w:r>
        <w:rPr>
          <w:spacing w:val="-2"/>
        </w:rPr>
        <w:t>take</w:t>
      </w:r>
      <w:r>
        <w:rPr>
          <w:spacing w:val="-4"/>
        </w:rPr>
        <w:t xml:space="preserve"> </w:t>
      </w:r>
      <w:r>
        <w:rPr>
          <w:spacing w:val="-2"/>
        </w:rPr>
        <w:t>on</w:t>
      </w:r>
      <w:r>
        <w:rPr>
          <w:spacing w:val="-4"/>
        </w:rPr>
        <w:t xml:space="preserve"> </w:t>
      </w:r>
      <w:r>
        <w:rPr>
          <w:spacing w:val="-2"/>
        </w:rPr>
        <w:t>the</w:t>
      </w:r>
      <w:r>
        <w:rPr>
          <w:spacing w:val="-7"/>
        </w:rPr>
        <w:t xml:space="preserve"> </w:t>
      </w:r>
      <w:r>
        <w:rPr>
          <w:spacing w:val="-2"/>
        </w:rPr>
        <w:t>specified</w:t>
      </w:r>
      <w:r>
        <w:rPr>
          <w:spacing w:val="-12"/>
        </w:rPr>
        <w:t xml:space="preserve"> </w:t>
      </w:r>
      <w:r>
        <w:rPr>
          <w:spacing w:val="-2"/>
        </w:rPr>
        <w:t>control</w:t>
      </w:r>
      <w:r>
        <w:rPr>
          <w:spacing w:val="-15"/>
        </w:rPr>
        <w:t xml:space="preserve"> </w:t>
      </w:r>
      <w:r>
        <w:rPr>
          <w:spacing w:val="-2"/>
        </w:rPr>
        <w:t>point.  Enter</w:t>
      </w:r>
      <w:r>
        <w:rPr>
          <w:spacing w:val="-13"/>
        </w:rPr>
        <w:t xml:space="preserve"> </w:t>
      </w:r>
      <w:r>
        <w:rPr>
          <w:spacing w:val="-2"/>
        </w:rPr>
        <w:t>‘A’</w:t>
      </w:r>
      <w:r>
        <w:rPr>
          <w:spacing w:val="-6"/>
        </w:rPr>
        <w:t xml:space="preserve"> </w:t>
      </w:r>
      <w:r>
        <w:rPr>
          <w:spacing w:val="-2"/>
        </w:rPr>
        <w:t>for Add</w:t>
      </w:r>
      <w:r>
        <w:rPr>
          <w:spacing w:val="-8"/>
        </w:rPr>
        <w:t xml:space="preserve"> </w:t>
      </w:r>
      <w:r>
        <w:rPr>
          <w:spacing w:val="-2"/>
        </w:rPr>
        <w:t>or ‘M’</w:t>
      </w:r>
      <w:r>
        <w:rPr>
          <w:spacing w:val="-8"/>
        </w:rPr>
        <w:t xml:space="preserve"> </w:t>
      </w:r>
      <w:r>
        <w:rPr>
          <w:spacing w:val="-2"/>
        </w:rPr>
        <w:t>for</w:t>
      </w:r>
      <w:r>
        <w:rPr>
          <w:spacing w:val="-4"/>
        </w:rPr>
        <w:t xml:space="preserve"> </w:t>
      </w:r>
      <w:r>
        <w:rPr>
          <w:spacing w:val="-2"/>
        </w:rPr>
        <w:t>Modify.</w:t>
      </w:r>
    </w:p>
    <w:p w:rsidR="00D66F0D" w:rsidP="00D66F0D" w14:paraId="772C114F" w14:textId="77777777">
      <w:pPr>
        <w:pStyle w:val="BodyText"/>
        <w:spacing w:before="6"/>
        <w:rPr>
          <w:sz w:val="9"/>
        </w:rPr>
      </w:pPr>
    </w:p>
    <w:p w:rsidR="00D66F0D" w:rsidP="00D66F0D" w14:paraId="70A0FE81" w14:textId="50CE04E7">
      <w:pPr>
        <w:pStyle w:val="BodyText"/>
        <w:spacing w:before="94"/>
        <w:ind w:left="480" w:right="886"/>
      </w:pPr>
      <w:r>
        <w:rPr>
          <w:spacing w:val="-2"/>
          <w:u w:val="single"/>
        </w:rPr>
        <w:t xml:space="preserve">Item </w:t>
      </w:r>
      <w:r w:rsidR="003B68FD">
        <w:rPr>
          <w:spacing w:val="-2"/>
          <w:u w:val="single"/>
        </w:rPr>
        <w:t>19</w:t>
      </w:r>
      <w:r w:rsidR="003B68FD">
        <w:rPr>
          <w:spacing w:val="-2"/>
        </w:rPr>
        <w:t xml:space="preserve"> </w:t>
      </w:r>
      <w:r>
        <w:rPr>
          <w:spacing w:val="-2"/>
        </w:rPr>
        <w:t>Enter the street address, city or town, county/borough/parish or equivalent entity, and state of the control point.</w:t>
      </w:r>
      <w:r>
        <w:rPr>
          <w:spacing w:val="-1"/>
        </w:rPr>
        <w:t xml:space="preserve"> Refer to FCC</w:t>
      </w:r>
      <w:r>
        <w:rPr>
          <w:spacing w:val="-47"/>
        </w:rPr>
        <w:t xml:space="preserve"> </w:t>
      </w:r>
      <w:r>
        <w:rPr>
          <w:spacing w:val="-3"/>
        </w:rPr>
        <w:t>601</w:t>
      </w:r>
      <w:r>
        <w:rPr>
          <w:spacing w:val="2"/>
        </w:rPr>
        <w:t xml:space="preserve"> </w:t>
      </w:r>
      <w:r>
        <w:rPr>
          <w:spacing w:val="-3"/>
        </w:rPr>
        <w:t>Main</w:t>
      </w:r>
      <w:r>
        <w:rPr>
          <w:spacing w:val="-10"/>
        </w:rPr>
        <w:t xml:space="preserve"> </w:t>
      </w:r>
      <w:r>
        <w:rPr>
          <w:spacing w:val="-3"/>
        </w:rPr>
        <w:t>Form</w:t>
      </w:r>
      <w:r>
        <w:rPr>
          <w:spacing w:val="-6"/>
        </w:rPr>
        <w:t xml:space="preserve"> </w:t>
      </w:r>
      <w:r>
        <w:rPr>
          <w:spacing w:val="-3"/>
        </w:rPr>
        <w:t>Instructions,</w:t>
      </w:r>
      <w:r>
        <w:rPr>
          <w:spacing w:val="-12"/>
        </w:rPr>
        <w:t xml:space="preserve"> </w:t>
      </w:r>
      <w:r>
        <w:rPr>
          <w:spacing w:val="-3"/>
        </w:rPr>
        <w:t>Appendix</w:t>
      </w:r>
      <w:r>
        <w:rPr>
          <w:spacing w:val="-18"/>
        </w:rPr>
        <w:t xml:space="preserve"> </w:t>
      </w:r>
      <w:r>
        <w:rPr>
          <w:spacing w:val="-3"/>
        </w:rPr>
        <w:t>II,</w:t>
      </w:r>
      <w:r>
        <w:rPr>
          <w:spacing w:val="-2"/>
        </w:rPr>
        <w:t xml:space="preserve"> </w:t>
      </w:r>
      <w:r>
        <w:rPr>
          <w:spacing w:val="-3"/>
        </w:rPr>
        <w:t>for</w:t>
      </w:r>
      <w:r>
        <w:rPr>
          <w:spacing w:val="-6"/>
        </w:rPr>
        <w:t xml:space="preserve"> </w:t>
      </w:r>
      <w:r>
        <w:rPr>
          <w:spacing w:val="-3"/>
        </w:rPr>
        <w:t>a</w:t>
      </w:r>
      <w:r>
        <w:rPr>
          <w:spacing w:val="-4"/>
        </w:rPr>
        <w:t xml:space="preserve"> </w:t>
      </w:r>
      <w:r>
        <w:rPr>
          <w:spacing w:val="-3"/>
        </w:rPr>
        <w:t>list</w:t>
      </w:r>
      <w:r>
        <w:rPr>
          <w:spacing w:val="-11"/>
        </w:rPr>
        <w:t xml:space="preserve"> </w:t>
      </w:r>
      <w:r>
        <w:rPr>
          <w:spacing w:val="-3"/>
        </w:rPr>
        <w:t>of</w:t>
      </w:r>
      <w:r>
        <w:rPr>
          <w:spacing w:val="-1"/>
        </w:rPr>
        <w:t xml:space="preserve"> </w:t>
      </w:r>
      <w:r>
        <w:rPr>
          <w:spacing w:val="-3"/>
        </w:rPr>
        <w:t>valid</w:t>
      </w:r>
      <w:r>
        <w:rPr>
          <w:spacing w:val="-17"/>
        </w:rPr>
        <w:t xml:space="preserve"> </w:t>
      </w:r>
      <w:r>
        <w:rPr>
          <w:spacing w:val="-3"/>
        </w:rPr>
        <w:t>state,</w:t>
      </w:r>
      <w:r>
        <w:rPr>
          <w:spacing w:val="-7"/>
        </w:rPr>
        <w:t xml:space="preserve"> </w:t>
      </w:r>
      <w:r>
        <w:rPr>
          <w:spacing w:val="-2"/>
        </w:rPr>
        <w:t>jurisdiction,</w:t>
      </w:r>
      <w:r>
        <w:rPr>
          <w:spacing w:val="-16"/>
        </w:rPr>
        <w:t xml:space="preserve"> </w:t>
      </w:r>
      <w:r>
        <w:rPr>
          <w:spacing w:val="-2"/>
        </w:rPr>
        <w:t>and</w:t>
      </w:r>
      <w:r>
        <w:rPr>
          <w:spacing w:val="-1"/>
        </w:rPr>
        <w:t xml:space="preserve"> </w:t>
      </w:r>
      <w:r>
        <w:rPr>
          <w:spacing w:val="-2"/>
        </w:rPr>
        <w:t>area</w:t>
      </w:r>
      <w:r>
        <w:rPr>
          <w:spacing w:val="-10"/>
        </w:rPr>
        <w:t xml:space="preserve"> </w:t>
      </w:r>
      <w:r>
        <w:rPr>
          <w:spacing w:val="-2"/>
        </w:rPr>
        <w:t>abbreviations.</w:t>
      </w:r>
    </w:p>
    <w:p w:rsidR="00D66F0D" w:rsidP="00D66F0D" w14:paraId="6B508FF9" w14:textId="77777777">
      <w:pPr>
        <w:sectPr w:rsidSect="00E01665">
          <w:pgSz w:w="12240" w:h="15840"/>
          <w:pgMar w:top="860" w:right="200" w:bottom="980" w:left="240" w:header="0" w:footer="781" w:gutter="0"/>
          <w:cols w:space="720"/>
        </w:sectPr>
      </w:pPr>
    </w:p>
    <w:p w:rsidR="00D66F0D" w:rsidP="00D66F0D" w14:paraId="0CB04011" w14:textId="0FCCABDF">
      <w:pPr>
        <w:pStyle w:val="BodyText"/>
        <w:spacing w:before="80"/>
        <w:ind w:left="480" w:right="886"/>
      </w:pPr>
      <w:r>
        <w:rPr>
          <w:u w:val="single"/>
        </w:rPr>
        <w:t>Item</w:t>
      </w:r>
      <w:r>
        <w:rPr>
          <w:spacing w:val="3"/>
          <w:u w:val="single"/>
        </w:rPr>
        <w:t xml:space="preserve"> </w:t>
      </w:r>
      <w:r w:rsidR="003B68FD">
        <w:rPr>
          <w:u w:val="single"/>
        </w:rPr>
        <w:t>20</w:t>
      </w:r>
      <w:r w:rsidR="003B68FD">
        <w:rPr>
          <w:spacing w:val="-1"/>
        </w:rPr>
        <w:t xml:space="preserve"> </w:t>
      </w:r>
      <w:r>
        <w:t>Enter</w:t>
      </w:r>
      <w:r>
        <w:rPr>
          <w:spacing w:val="-2"/>
        </w:rPr>
        <w:t xml:space="preserve"> </w:t>
      </w:r>
      <w:r>
        <w:t>the</w:t>
      </w:r>
      <w:r>
        <w:rPr>
          <w:spacing w:val="-3"/>
        </w:rPr>
        <w:t xml:space="preserve"> </w:t>
      </w:r>
      <w:r>
        <w:t>telephone</w:t>
      </w:r>
      <w:r>
        <w:rPr>
          <w:spacing w:val="-5"/>
        </w:rPr>
        <w:t xml:space="preserve"> </w:t>
      </w:r>
      <w:r>
        <w:t>number,</w:t>
      </w:r>
      <w:r>
        <w:rPr>
          <w:spacing w:val="-6"/>
        </w:rPr>
        <w:t xml:space="preserve"> </w:t>
      </w:r>
      <w:r>
        <w:t>including</w:t>
      </w:r>
      <w:r>
        <w:rPr>
          <w:spacing w:val="-10"/>
        </w:rPr>
        <w:t xml:space="preserve"> </w:t>
      </w:r>
      <w:r>
        <w:t>area</w:t>
      </w:r>
      <w:r>
        <w:rPr>
          <w:spacing w:val="-3"/>
        </w:rPr>
        <w:t xml:space="preserve"> </w:t>
      </w:r>
      <w:r>
        <w:t>code,</w:t>
      </w:r>
      <w:r>
        <w:rPr>
          <w:spacing w:val="-4"/>
        </w:rPr>
        <w:t xml:space="preserve"> </w:t>
      </w:r>
      <w:r>
        <w:t>where</w:t>
      </w:r>
      <w:r>
        <w:rPr>
          <w:spacing w:val="-2"/>
        </w:rPr>
        <w:t xml:space="preserve"> </w:t>
      </w:r>
      <w:r>
        <w:t>a</w:t>
      </w:r>
      <w:r>
        <w:rPr>
          <w:spacing w:val="2"/>
        </w:rPr>
        <w:t xml:space="preserve"> </w:t>
      </w:r>
      <w:r>
        <w:t>person responsible</w:t>
      </w:r>
      <w:r>
        <w:rPr>
          <w:spacing w:val="-5"/>
        </w:rPr>
        <w:t xml:space="preserve"> </w:t>
      </w:r>
      <w:r>
        <w:t>for</w:t>
      </w:r>
      <w:r>
        <w:rPr>
          <w:spacing w:val="-4"/>
        </w:rPr>
        <w:t xml:space="preserve"> </w:t>
      </w:r>
      <w:r>
        <w:t>operation</w:t>
      </w:r>
      <w:r>
        <w:rPr>
          <w:spacing w:val="-4"/>
        </w:rPr>
        <w:t xml:space="preserve"> </w:t>
      </w:r>
      <w:r>
        <w:t>of</w:t>
      </w:r>
      <w:r>
        <w:rPr>
          <w:spacing w:val="1"/>
        </w:rPr>
        <w:t xml:space="preserve"> </w:t>
      </w:r>
      <w:r>
        <w:t>the</w:t>
      </w:r>
      <w:r>
        <w:rPr>
          <w:spacing w:val="-1"/>
        </w:rPr>
        <w:t xml:space="preserve"> </w:t>
      </w:r>
      <w:r>
        <w:t>station</w:t>
      </w:r>
      <w:r>
        <w:rPr>
          <w:spacing w:val="-3"/>
        </w:rPr>
        <w:t xml:space="preserve"> </w:t>
      </w:r>
      <w:r>
        <w:t>or</w:t>
      </w:r>
      <w:r>
        <w:rPr>
          <w:spacing w:val="-2"/>
        </w:rPr>
        <w:t xml:space="preserve"> </w:t>
      </w:r>
      <w:r>
        <w:t>system</w:t>
      </w:r>
      <w:r>
        <w:rPr>
          <w:spacing w:val="-2"/>
        </w:rPr>
        <w:t xml:space="preserve"> </w:t>
      </w:r>
      <w:r>
        <w:t>can</w:t>
      </w:r>
      <w:r>
        <w:rPr>
          <w:spacing w:val="-4"/>
        </w:rPr>
        <w:t xml:space="preserve"> </w:t>
      </w:r>
      <w:r>
        <w:t>be</w:t>
      </w:r>
      <w:r>
        <w:rPr>
          <w:spacing w:val="-47"/>
        </w:rPr>
        <w:t xml:space="preserve"> </w:t>
      </w:r>
      <w:r>
        <w:t>reached.</w:t>
      </w:r>
    </w:p>
    <w:p w:rsidR="00D66F0D" w:rsidP="00D66F0D" w14:paraId="60968259" w14:textId="77777777">
      <w:pPr>
        <w:pStyle w:val="BodyText"/>
        <w:spacing w:before="8"/>
        <w:rPr>
          <w:sz w:val="27"/>
        </w:rPr>
      </w:pPr>
    </w:p>
    <w:p w:rsidR="00D66F0D" w:rsidP="00D66F0D" w14:paraId="091376B0" w14:textId="77777777">
      <w:pPr>
        <w:pStyle w:val="Heading4"/>
        <w:spacing w:before="1"/>
        <w:ind w:left="360"/>
      </w:pPr>
      <w:r>
        <w:rPr>
          <w:spacing w:val="-3"/>
        </w:rPr>
        <w:t>Instructions</w:t>
      </w:r>
      <w:r>
        <w:rPr>
          <w:spacing w:val="-4"/>
        </w:rPr>
        <w:t xml:space="preserve"> </w:t>
      </w:r>
      <w:r>
        <w:rPr>
          <w:spacing w:val="-3"/>
        </w:rPr>
        <w:t>for</w:t>
      </w:r>
      <w:r>
        <w:rPr>
          <w:spacing w:val="-5"/>
        </w:rPr>
        <w:t xml:space="preserve"> </w:t>
      </w:r>
      <w:r>
        <w:rPr>
          <w:spacing w:val="-3"/>
        </w:rPr>
        <w:t>Schedule</w:t>
      </w:r>
      <w:r>
        <w:rPr>
          <w:spacing w:val="-9"/>
        </w:rPr>
        <w:t xml:space="preserve"> </w:t>
      </w:r>
      <w:r>
        <w:rPr>
          <w:spacing w:val="-3"/>
        </w:rPr>
        <w:t>I</w:t>
      </w:r>
      <w:r>
        <w:rPr>
          <w:spacing w:val="-2"/>
        </w:rPr>
        <w:t xml:space="preserve"> </w:t>
      </w:r>
      <w:r>
        <w:rPr>
          <w:spacing w:val="-3"/>
        </w:rPr>
        <w:t>Supplement</w:t>
      </w:r>
      <w:r>
        <w:rPr>
          <w:spacing w:val="-13"/>
        </w:rPr>
        <w:t xml:space="preserve"> </w:t>
      </w:r>
      <w:r>
        <w:rPr>
          <w:spacing w:val="-3"/>
        </w:rPr>
        <w:t>1</w:t>
      </w:r>
      <w:r>
        <w:t xml:space="preserve"> </w:t>
      </w:r>
      <w:r>
        <w:rPr>
          <w:spacing w:val="-3"/>
        </w:rPr>
        <w:t>-</w:t>
      </w:r>
      <w:r>
        <w:rPr>
          <w:spacing w:val="-10"/>
        </w:rPr>
        <w:t xml:space="preserve"> </w:t>
      </w:r>
      <w:r>
        <w:rPr>
          <w:spacing w:val="-3"/>
        </w:rPr>
        <w:t>Location</w:t>
      </w:r>
      <w:r>
        <w:rPr>
          <w:spacing w:val="-15"/>
        </w:rPr>
        <w:t xml:space="preserve"> </w:t>
      </w:r>
      <w:r>
        <w:rPr>
          <w:spacing w:val="-3"/>
        </w:rPr>
        <w:t>Data</w:t>
      </w:r>
    </w:p>
    <w:p w:rsidR="00D66F0D" w:rsidP="00D66F0D" w14:paraId="4ABCF60F" w14:textId="77777777">
      <w:pPr>
        <w:pStyle w:val="BodyText"/>
        <w:spacing w:before="11"/>
        <w:rPr>
          <w:b/>
          <w:sz w:val="35"/>
        </w:rPr>
      </w:pPr>
    </w:p>
    <w:p w:rsidR="00D66F0D" w:rsidP="00D66F0D" w14:paraId="4E387929" w14:textId="77777777">
      <w:pPr>
        <w:pStyle w:val="BodyText"/>
        <w:ind w:left="480" w:right="481" w:hanging="5"/>
        <w:jc w:val="both"/>
      </w:pPr>
      <w:r>
        <w:t>This Supplement must be completed only when a location (transmitter, receiver, or passive repeater) is to be added, modified, or</w:t>
      </w:r>
      <w:r>
        <w:rPr>
          <w:spacing w:val="1"/>
        </w:rPr>
        <w:t xml:space="preserve"> </w:t>
      </w:r>
      <w:r>
        <w:t>deleted.</w:t>
      </w:r>
      <w:r>
        <w:rPr>
          <w:spacing w:val="12"/>
        </w:rPr>
        <w:t xml:space="preserve"> </w:t>
      </w:r>
      <w:r>
        <w:t>Each</w:t>
      </w:r>
      <w:r>
        <w:rPr>
          <w:spacing w:val="9"/>
        </w:rPr>
        <w:t xml:space="preserve"> </w:t>
      </w:r>
      <w:r>
        <w:t>Supplement</w:t>
      </w:r>
      <w:r>
        <w:rPr>
          <w:spacing w:val="4"/>
        </w:rPr>
        <w:t xml:space="preserve"> </w:t>
      </w:r>
      <w:r>
        <w:t>1</w:t>
      </w:r>
      <w:r>
        <w:rPr>
          <w:spacing w:val="-2"/>
        </w:rPr>
        <w:t xml:space="preserve"> </w:t>
      </w:r>
      <w:r>
        <w:t>describes</w:t>
      </w:r>
      <w:r>
        <w:rPr>
          <w:spacing w:val="5"/>
        </w:rPr>
        <w:t xml:space="preserve"> </w:t>
      </w:r>
      <w:r>
        <w:t>one</w:t>
      </w:r>
      <w:r>
        <w:rPr>
          <w:spacing w:val="2"/>
        </w:rPr>
        <w:t xml:space="preserve"> </w:t>
      </w:r>
      <w:r>
        <w:t>location.</w:t>
      </w:r>
      <w:r>
        <w:rPr>
          <w:spacing w:val="60"/>
        </w:rPr>
        <w:t xml:space="preserve"> </w:t>
      </w:r>
      <w:r>
        <w:t>If</w:t>
      </w:r>
      <w:r>
        <w:rPr>
          <w:spacing w:val="11"/>
        </w:rPr>
        <w:t xml:space="preserve"> </w:t>
      </w:r>
      <w:r>
        <w:t>you</w:t>
      </w:r>
      <w:r>
        <w:rPr>
          <w:spacing w:val="-4"/>
        </w:rPr>
        <w:t xml:space="preserve"> </w:t>
      </w:r>
      <w:r>
        <w:t>have</w:t>
      </w:r>
      <w:r>
        <w:rPr>
          <w:spacing w:val="10"/>
        </w:rPr>
        <w:t xml:space="preserve"> </w:t>
      </w:r>
      <w:r>
        <w:t>more</w:t>
      </w:r>
      <w:r>
        <w:rPr>
          <w:spacing w:val="7"/>
        </w:rPr>
        <w:t xml:space="preserve"> </w:t>
      </w:r>
      <w:r>
        <w:t>than</w:t>
      </w:r>
      <w:r>
        <w:rPr>
          <w:spacing w:val="12"/>
        </w:rPr>
        <w:t xml:space="preserve"> </w:t>
      </w:r>
      <w:r>
        <w:t>one</w:t>
      </w:r>
      <w:r>
        <w:rPr>
          <w:spacing w:val="7"/>
        </w:rPr>
        <w:t xml:space="preserve"> </w:t>
      </w:r>
      <w:r>
        <w:t>location,</w:t>
      </w:r>
      <w:r>
        <w:rPr>
          <w:spacing w:val="-3"/>
        </w:rPr>
        <w:t xml:space="preserve"> </w:t>
      </w:r>
      <w:r>
        <w:t>submit</w:t>
      </w:r>
      <w:r>
        <w:rPr>
          <w:spacing w:val="4"/>
        </w:rPr>
        <w:t xml:space="preserve"> </w:t>
      </w:r>
      <w:r>
        <w:t>an</w:t>
      </w:r>
      <w:r>
        <w:rPr>
          <w:spacing w:val="6"/>
        </w:rPr>
        <w:t xml:space="preserve"> </w:t>
      </w:r>
      <w:r>
        <w:t>additional</w:t>
      </w:r>
      <w:r>
        <w:rPr>
          <w:spacing w:val="6"/>
        </w:rPr>
        <w:t xml:space="preserve"> </w:t>
      </w:r>
      <w:r>
        <w:t>Supplement</w:t>
      </w:r>
      <w:r>
        <w:rPr>
          <w:spacing w:val="2"/>
        </w:rPr>
        <w:t xml:space="preserve"> </w:t>
      </w:r>
      <w:r>
        <w:t>1</w:t>
      </w:r>
      <w:r>
        <w:rPr>
          <w:spacing w:val="13"/>
        </w:rPr>
        <w:t xml:space="preserve"> </w:t>
      </w:r>
      <w:r>
        <w:t>for</w:t>
      </w:r>
      <w:r>
        <w:rPr>
          <w:spacing w:val="11"/>
        </w:rPr>
        <w:t xml:space="preserve"> </w:t>
      </w:r>
      <w:r>
        <w:t>each.</w:t>
      </w:r>
      <w:r>
        <w:rPr>
          <w:spacing w:val="-48"/>
        </w:rPr>
        <w:t xml:space="preserve"> </w:t>
      </w:r>
      <w:r>
        <w:t>If you are adding a new location, complete a Supplement 1 for each location to be added. If you are modifying an existing location, in</w:t>
      </w:r>
      <w:r>
        <w:rPr>
          <w:spacing w:val="1"/>
        </w:rPr>
        <w:t xml:space="preserve"> </w:t>
      </w:r>
      <w:r>
        <w:t>addition to Items 1, 2, 6 (FCC Antenna Structure Registration Number or FCC 854 File Number), and 22 (NEPA), complete only the</w:t>
      </w:r>
      <w:r>
        <w:rPr>
          <w:spacing w:val="1"/>
        </w:rPr>
        <w:t xml:space="preserve"> </w:t>
      </w:r>
      <w:r>
        <w:t>items that have changed for each location. If you are deleting a location, complete only Items 1 and 2. Locations that are currently</w:t>
      </w:r>
      <w:r>
        <w:rPr>
          <w:spacing w:val="1"/>
        </w:rPr>
        <w:t xml:space="preserve"> </w:t>
      </w:r>
      <w:r>
        <w:t>licensed under this call sign by the FCC will continue to be shown on the Authorization as is, unless a specific action is requested in this</w:t>
      </w:r>
      <w:r>
        <w:rPr>
          <w:spacing w:val="1"/>
        </w:rPr>
        <w:t xml:space="preserve"> </w:t>
      </w:r>
      <w:r>
        <w:t>Supplement.</w:t>
      </w:r>
    </w:p>
    <w:p w:rsidR="00D66F0D" w:rsidP="00D66F0D" w14:paraId="678D0052" w14:textId="77777777">
      <w:pPr>
        <w:pStyle w:val="BodyText"/>
        <w:spacing w:before="4"/>
        <w:rPr>
          <w:sz w:val="17"/>
        </w:rPr>
      </w:pPr>
    </w:p>
    <w:p w:rsidR="00D66F0D" w:rsidP="00D66F0D" w14:paraId="27522F3E" w14:textId="77777777">
      <w:pPr>
        <w:pStyle w:val="BodyText"/>
        <w:ind w:left="1106" w:right="494" w:hanging="5"/>
        <w:jc w:val="both"/>
      </w:pPr>
      <w:r>
        <w:rPr>
          <w:b/>
        </w:rPr>
        <w:t xml:space="preserve">Note: </w:t>
      </w:r>
      <w:r>
        <w:t>Supplement 1 describes one location only. To add, modify, or delete technical data associated with a location, you must</w:t>
      </w:r>
      <w:r>
        <w:rPr>
          <w:spacing w:val="1"/>
        </w:rPr>
        <w:t xml:space="preserve"> </w:t>
      </w:r>
      <w:r>
        <w:rPr>
          <w:spacing w:val="-3"/>
        </w:rPr>
        <w:t xml:space="preserve">file Supplement 2 (Path Data), Supplement 3 (Passive Repeaters), and/or </w:t>
      </w:r>
      <w:r>
        <w:rPr>
          <w:spacing w:val="-2"/>
        </w:rPr>
        <w:t>Supplement 4 (Frequency Data) along with</w:t>
      </w:r>
      <w:r>
        <w:rPr>
          <w:spacing w:val="46"/>
        </w:rPr>
        <w:t xml:space="preserve"> </w:t>
      </w:r>
      <w:r>
        <w:rPr>
          <w:spacing w:val="-2"/>
        </w:rPr>
        <w:t>Supplement</w:t>
      </w:r>
      <w:r>
        <w:rPr>
          <w:spacing w:val="-1"/>
        </w:rPr>
        <w:t xml:space="preserve"> </w:t>
      </w:r>
      <w:r>
        <w:t>1.</w:t>
      </w:r>
    </w:p>
    <w:p w:rsidR="00D66F0D" w:rsidP="00D66F0D" w14:paraId="16EB351E" w14:textId="77777777">
      <w:pPr>
        <w:pStyle w:val="BodyText"/>
        <w:spacing w:before="7"/>
        <w:rPr>
          <w:sz w:val="17"/>
        </w:rPr>
      </w:pPr>
    </w:p>
    <w:p w:rsidR="00D66F0D" w:rsidP="00D66F0D" w14:paraId="58618056" w14:textId="77777777">
      <w:pPr>
        <w:pStyle w:val="BodyText"/>
        <w:ind w:left="480" w:right="493" w:hanging="5"/>
        <w:jc w:val="both"/>
      </w:pPr>
      <w:r>
        <w:t>For purposes of these instructions and the use of this Supplement 1, permanent fixed point-to-point stations, Multiple Address System</w:t>
      </w:r>
      <w:r>
        <w:rPr>
          <w:spacing w:val="1"/>
        </w:rPr>
        <w:t xml:space="preserve"> </w:t>
      </w:r>
      <w:r>
        <w:t>(MAS) stations that are not mobile-only or auctioned, and Digital Electronic Message Service (DEMS) stations, are considered to have</w:t>
      </w:r>
      <w:r>
        <w:rPr>
          <w:spacing w:val="1"/>
        </w:rPr>
        <w:t xml:space="preserve"> </w:t>
      </w:r>
      <w:r>
        <w:t>fixed transmit locations. Mobile-only Multiple Address System (MAS) (non-auctioned) stations, temporary fixed, 18 GHz Low Power</w:t>
      </w:r>
      <w:r>
        <w:rPr>
          <w:spacing w:val="1"/>
        </w:rPr>
        <w:t xml:space="preserve"> </w:t>
      </w:r>
      <w:r>
        <w:rPr>
          <w:spacing w:val="-3"/>
        </w:rPr>
        <w:t>stations,</w:t>
      </w:r>
      <w:r>
        <w:rPr>
          <w:spacing w:val="-14"/>
        </w:rPr>
        <w:t xml:space="preserve"> </w:t>
      </w:r>
      <w:r>
        <w:rPr>
          <w:spacing w:val="-3"/>
        </w:rPr>
        <w:t>and</w:t>
      </w:r>
      <w:r>
        <w:rPr>
          <w:spacing w:val="-8"/>
        </w:rPr>
        <w:t xml:space="preserve"> </w:t>
      </w:r>
      <w:r>
        <w:rPr>
          <w:spacing w:val="-3"/>
        </w:rPr>
        <w:t>31.0-31.3</w:t>
      </w:r>
      <w:r>
        <w:rPr>
          <w:spacing w:val="-7"/>
        </w:rPr>
        <w:t xml:space="preserve"> </w:t>
      </w:r>
      <w:r>
        <w:rPr>
          <w:spacing w:val="-3"/>
        </w:rPr>
        <w:t>GHz</w:t>
      </w:r>
      <w:r>
        <w:rPr>
          <w:spacing w:val="-11"/>
        </w:rPr>
        <w:t xml:space="preserve"> </w:t>
      </w:r>
      <w:r>
        <w:rPr>
          <w:spacing w:val="-3"/>
        </w:rPr>
        <w:t>and</w:t>
      </w:r>
      <w:r>
        <w:rPr>
          <w:spacing w:val="-2"/>
        </w:rPr>
        <w:t xml:space="preserve"> </w:t>
      </w:r>
      <w:r>
        <w:rPr>
          <w:spacing w:val="-3"/>
        </w:rPr>
        <w:t>38.6-40.0</w:t>
      </w:r>
      <w:r>
        <w:rPr>
          <w:spacing w:val="-8"/>
        </w:rPr>
        <w:t xml:space="preserve"> </w:t>
      </w:r>
      <w:r>
        <w:rPr>
          <w:spacing w:val="-3"/>
        </w:rPr>
        <w:t>GHz</w:t>
      </w:r>
      <w:r>
        <w:rPr>
          <w:spacing w:val="-9"/>
        </w:rPr>
        <w:t xml:space="preserve"> </w:t>
      </w:r>
      <w:r>
        <w:rPr>
          <w:spacing w:val="-3"/>
        </w:rPr>
        <w:t>(non-auction,</w:t>
      </w:r>
      <w:r>
        <w:rPr>
          <w:spacing w:val="-15"/>
        </w:rPr>
        <w:t xml:space="preserve"> </w:t>
      </w:r>
      <w:r>
        <w:rPr>
          <w:spacing w:val="-3"/>
        </w:rPr>
        <w:t>area</w:t>
      </w:r>
      <w:r>
        <w:rPr>
          <w:spacing w:val="-7"/>
        </w:rPr>
        <w:t xml:space="preserve"> </w:t>
      </w:r>
      <w:r>
        <w:rPr>
          <w:spacing w:val="-3"/>
        </w:rPr>
        <w:t>operation)</w:t>
      </w:r>
      <w:r>
        <w:rPr>
          <w:spacing w:val="-17"/>
        </w:rPr>
        <w:t xml:space="preserve"> </w:t>
      </w:r>
      <w:r>
        <w:rPr>
          <w:spacing w:val="-3"/>
        </w:rPr>
        <w:t>stations</w:t>
      </w:r>
      <w:r>
        <w:rPr>
          <w:spacing w:val="-9"/>
        </w:rPr>
        <w:t xml:space="preserve"> </w:t>
      </w:r>
      <w:r>
        <w:rPr>
          <w:spacing w:val="-3"/>
        </w:rPr>
        <w:t>are</w:t>
      </w:r>
      <w:r>
        <w:rPr>
          <w:spacing w:val="-6"/>
        </w:rPr>
        <w:t xml:space="preserve"> </w:t>
      </w:r>
      <w:r>
        <w:rPr>
          <w:spacing w:val="-3"/>
        </w:rPr>
        <w:t>considered</w:t>
      </w:r>
      <w:r>
        <w:rPr>
          <w:spacing w:val="-10"/>
        </w:rPr>
        <w:t xml:space="preserve"> </w:t>
      </w:r>
      <w:r>
        <w:rPr>
          <w:spacing w:val="-3"/>
        </w:rPr>
        <w:t>to</w:t>
      </w:r>
      <w:r>
        <w:rPr>
          <w:spacing w:val="-7"/>
        </w:rPr>
        <w:t xml:space="preserve"> </w:t>
      </w:r>
      <w:r>
        <w:rPr>
          <w:spacing w:val="-3"/>
        </w:rPr>
        <w:t>have</w:t>
      </w:r>
      <w:r>
        <w:rPr>
          <w:spacing w:val="-6"/>
        </w:rPr>
        <w:t xml:space="preserve"> </w:t>
      </w:r>
      <w:r>
        <w:rPr>
          <w:spacing w:val="-3"/>
        </w:rPr>
        <w:t>area</w:t>
      </w:r>
      <w:r>
        <w:rPr>
          <w:spacing w:val="-7"/>
        </w:rPr>
        <w:t xml:space="preserve"> </w:t>
      </w:r>
      <w:r>
        <w:rPr>
          <w:spacing w:val="-3"/>
        </w:rPr>
        <w:t>transmit</w:t>
      </w:r>
      <w:r>
        <w:rPr>
          <w:spacing w:val="-14"/>
        </w:rPr>
        <w:t xml:space="preserve"> </w:t>
      </w:r>
      <w:r>
        <w:rPr>
          <w:spacing w:val="-2"/>
        </w:rPr>
        <w:t>locations.</w:t>
      </w:r>
    </w:p>
    <w:p w:rsidR="00D66F0D" w:rsidP="00D66F0D" w14:paraId="2F85452D" w14:textId="77777777">
      <w:pPr>
        <w:pStyle w:val="BodyText"/>
        <w:spacing w:before="2"/>
      </w:pPr>
    </w:p>
    <w:p w:rsidR="00D66F0D" w:rsidP="00D66F0D" w14:paraId="26BB9256" w14:textId="77777777">
      <w:pPr>
        <w:pStyle w:val="BodyText"/>
        <w:ind w:left="477" w:right="501" w:hanging="3"/>
        <w:jc w:val="both"/>
      </w:pPr>
      <w:r>
        <w:t>A summary of Types of Operation Codes/Station Classes/Transmit Location Types/Path Codes is provided in Table 1, located on page</w:t>
      </w:r>
      <w:r>
        <w:rPr>
          <w:spacing w:val="1"/>
        </w:rPr>
        <w:t xml:space="preserve"> </w:t>
      </w:r>
      <w:r>
        <w:t>16</w:t>
      </w:r>
      <w:r>
        <w:rPr>
          <w:spacing w:val="1"/>
        </w:rPr>
        <w:t xml:space="preserve"> </w:t>
      </w:r>
      <w:r>
        <w:t>of</w:t>
      </w:r>
      <w:r>
        <w:rPr>
          <w:spacing w:val="-1"/>
        </w:rPr>
        <w:t xml:space="preserve"> </w:t>
      </w:r>
      <w:r>
        <w:t>these</w:t>
      </w:r>
      <w:r>
        <w:rPr>
          <w:spacing w:val="-9"/>
        </w:rPr>
        <w:t xml:space="preserve"> </w:t>
      </w:r>
      <w:r>
        <w:t>instructions.</w:t>
      </w:r>
    </w:p>
    <w:p w:rsidR="00D66F0D" w:rsidP="00D66F0D" w14:paraId="04E9AF8F" w14:textId="77777777">
      <w:pPr>
        <w:pStyle w:val="BodyText"/>
        <w:spacing w:before="7"/>
        <w:rPr>
          <w:sz w:val="17"/>
        </w:rPr>
      </w:pPr>
    </w:p>
    <w:p w:rsidR="00D66F0D" w:rsidP="00D66F0D" w14:paraId="1400AAE9" w14:textId="77777777">
      <w:pPr>
        <w:pStyle w:val="BodyText"/>
        <w:ind w:left="475" w:right="485"/>
        <w:jc w:val="both"/>
      </w:pPr>
      <w:r>
        <w:rPr>
          <w:b/>
        </w:rPr>
        <w:t xml:space="preserve">IMPORTANT INFORMATION REGARDING LOCATIONS: </w:t>
      </w:r>
      <w:r>
        <w:t>Receiver and Passive Repeater location information may only be specified</w:t>
      </w:r>
      <w:r>
        <w:rPr>
          <w:spacing w:val="1"/>
        </w:rPr>
        <w:t xml:space="preserve"> </w:t>
      </w:r>
      <w:r>
        <w:t>for</w:t>
      </w:r>
      <w:r>
        <w:rPr>
          <w:spacing w:val="1"/>
        </w:rPr>
        <w:t xml:space="preserve"> </w:t>
      </w:r>
      <w:r>
        <w:t>Permanent Fixed Point-to-Point systems or</w:t>
      </w:r>
      <w:r>
        <w:rPr>
          <w:spacing w:val="50"/>
        </w:rPr>
        <w:t xml:space="preserve"> </w:t>
      </w:r>
      <w:r>
        <w:t>for Broadcast Auxiliary TV Pickup stations. For</w:t>
      </w:r>
      <w:r>
        <w:rPr>
          <w:spacing w:val="50"/>
        </w:rPr>
        <w:t xml:space="preserve"> </w:t>
      </w:r>
      <w:r>
        <w:t>all other types of</w:t>
      </w:r>
      <w:r>
        <w:rPr>
          <w:spacing w:val="50"/>
        </w:rPr>
        <w:t xml:space="preserve"> </w:t>
      </w:r>
      <w:r>
        <w:t>operation, you may</w:t>
      </w:r>
      <w:r>
        <w:rPr>
          <w:spacing w:val="1"/>
        </w:rPr>
        <w:t xml:space="preserve"> </w:t>
      </w:r>
      <w:r>
        <w:t>only</w:t>
      </w:r>
      <w:r>
        <w:rPr>
          <w:spacing w:val="1"/>
        </w:rPr>
        <w:t xml:space="preserve"> </w:t>
      </w:r>
      <w:r>
        <w:t>specify</w:t>
      </w:r>
      <w:r>
        <w:rPr>
          <w:spacing w:val="3"/>
        </w:rPr>
        <w:t xml:space="preserve"> </w:t>
      </w:r>
      <w:r>
        <w:t>location</w:t>
      </w:r>
      <w:r>
        <w:rPr>
          <w:spacing w:val="-1"/>
        </w:rPr>
        <w:t xml:space="preserve"> </w:t>
      </w:r>
      <w:r>
        <w:t>information</w:t>
      </w:r>
      <w:r>
        <w:rPr>
          <w:spacing w:val="4"/>
        </w:rPr>
        <w:t xml:space="preserve"> </w:t>
      </w:r>
      <w:r>
        <w:t>for</w:t>
      </w:r>
      <w:r>
        <w:rPr>
          <w:spacing w:val="8"/>
        </w:rPr>
        <w:t xml:space="preserve"> </w:t>
      </w:r>
      <w:r>
        <w:t>the</w:t>
      </w:r>
      <w:r>
        <w:rPr>
          <w:spacing w:val="-1"/>
        </w:rPr>
        <w:t xml:space="preserve"> </w:t>
      </w:r>
      <w:r>
        <w:t>transmitter.</w:t>
      </w:r>
      <w:r>
        <w:rPr>
          <w:spacing w:val="5"/>
        </w:rPr>
        <w:t xml:space="preserve"> </w:t>
      </w:r>
      <w:r>
        <w:t>Additionally,</w:t>
      </w:r>
      <w:r>
        <w:rPr>
          <w:spacing w:val="1"/>
        </w:rPr>
        <w:t xml:space="preserve"> </w:t>
      </w:r>
      <w:r>
        <w:t>you</w:t>
      </w:r>
      <w:r>
        <w:rPr>
          <w:spacing w:val="-3"/>
        </w:rPr>
        <w:t xml:space="preserve"> </w:t>
      </w:r>
      <w:r>
        <w:t>must</w:t>
      </w:r>
      <w:r>
        <w:rPr>
          <w:spacing w:val="1"/>
        </w:rPr>
        <w:t xml:space="preserve"> </w:t>
      </w:r>
      <w:r>
        <w:t>check</w:t>
      </w:r>
      <w:r>
        <w:rPr>
          <w:spacing w:val="7"/>
        </w:rPr>
        <w:t xml:space="preserve"> </w:t>
      </w:r>
      <w:r>
        <w:t>Table</w:t>
      </w:r>
      <w:r>
        <w:rPr>
          <w:spacing w:val="-3"/>
        </w:rPr>
        <w:t xml:space="preserve"> </w:t>
      </w:r>
      <w:r>
        <w:t>1</w:t>
      </w:r>
      <w:r>
        <w:rPr>
          <w:spacing w:val="5"/>
        </w:rPr>
        <w:t xml:space="preserve"> </w:t>
      </w:r>
      <w:r>
        <w:t>on</w:t>
      </w:r>
      <w:r>
        <w:rPr>
          <w:spacing w:val="4"/>
        </w:rPr>
        <w:t xml:space="preserve"> </w:t>
      </w:r>
      <w:r>
        <w:t>page</w:t>
      </w:r>
      <w:r>
        <w:rPr>
          <w:spacing w:val="7"/>
        </w:rPr>
        <w:t xml:space="preserve"> </w:t>
      </w:r>
      <w:r>
        <w:t>16</w:t>
      </w:r>
      <w:r>
        <w:rPr>
          <w:spacing w:val="8"/>
        </w:rPr>
        <w:t xml:space="preserve"> </w:t>
      </w:r>
      <w:r>
        <w:t>of</w:t>
      </w:r>
      <w:r>
        <w:rPr>
          <w:spacing w:val="7"/>
        </w:rPr>
        <w:t xml:space="preserve"> </w:t>
      </w:r>
      <w:r>
        <w:t>these</w:t>
      </w:r>
      <w:r>
        <w:rPr>
          <w:spacing w:val="2"/>
        </w:rPr>
        <w:t xml:space="preserve"> </w:t>
      </w:r>
      <w:r>
        <w:t>instructions</w:t>
      </w:r>
      <w:r>
        <w:rPr>
          <w:spacing w:val="4"/>
        </w:rPr>
        <w:t xml:space="preserve"> </w:t>
      </w:r>
      <w:r>
        <w:t>to</w:t>
      </w:r>
      <w:r>
        <w:rPr>
          <w:spacing w:val="6"/>
        </w:rPr>
        <w:t xml:space="preserve"> </w:t>
      </w:r>
      <w:r>
        <w:t>determine</w:t>
      </w:r>
      <w:r>
        <w:rPr>
          <w:spacing w:val="-48"/>
        </w:rPr>
        <w:t xml:space="preserve"> </w:t>
      </w:r>
      <w:r>
        <w:t>if the station for which you are applying should be associated with a fixed location (station class = FXO in Item 4 of Schedule I) or an</w:t>
      </w:r>
      <w:r>
        <w:rPr>
          <w:spacing w:val="1"/>
        </w:rPr>
        <w:t xml:space="preserve"> </w:t>
      </w:r>
      <w:r>
        <w:t>area</w:t>
      </w:r>
      <w:r>
        <w:rPr>
          <w:spacing w:val="1"/>
        </w:rPr>
        <w:t xml:space="preserve"> </w:t>
      </w:r>
      <w:r>
        <w:t>location;</w:t>
      </w:r>
      <w:r>
        <w:rPr>
          <w:spacing w:val="-14"/>
        </w:rPr>
        <w:t xml:space="preserve"> </w:t>
      </w:r>
      <w:r>
        <w:t>enter</w:t>
      </w:r>
      <w:r>
        <w:rPr>
          <w:spacing w:val="-14"/>
        </w:rPr>
        <w:t xml:space="preserve"> </w:t>
      </w:r>
      <w:r>
        <w:t>data</w:t>
      </w:r>
      <w:r>
        <w:rPr>
          <w:spacing w:val="-2"/>
        </w:rPr>
        <w:t xml:space="preserve"> </w:t>
      </w:r>
      <w:r>
        <w:t>accordingly.</w:t>
      </w:r>
    </w:p>
    <w:p w:rsidR="00D66F0D" w:rsidP="00D66F0D" w14:paraId="78A97BB1" w14:textId="77777777">
      <w:pPr>
        <w:pStyle w:val="BodyText"/>
        <w:spacing w:before="8"/>
        <w:rPr>
          <w:sz w:val="17"/>
        </w:rPr>
      </w:pPr>
    </w:p>
    <w:p w:rsidR="00D66F0D" w:rsidP="00D66F0D" w14:paraId="18FB2758" w14:textId="77777777">
      <w:pPr>
        <w:pStyle w:val="BodyText"/>
        <w:ind w:left="1912" w:right="492" w:hanging="718"/>
        <w:jc w:val="both"/>
      </w:pPr>
      <w:r>
        <w:rPr>
          <w:b/>
        </w:rPr>
        <w:t xml:space="preserve">Note: </w:t>
      </w:r>
      <w:r>
        <w:t>For</w:t>
      </w:r>
      <w:r>
        <w:rPr>
          <w:spacing w:val="1"/>
        </w:rPr>
        <w:t xml:space="preserve"> </w:t>
      </w:r>
      <w:r>
        <w:t>MAS and</w:t>
      </w:r>
      <w:r>
        <w:rPr>
          <w:spacing w:val="1"/>
        </w:rPr>
        <w:t xml:space="preserve"> </w:t>
      </w:r>
      <w:r>
        <w:t>DEMS stations associated with a</w:t>
      </w:r>
      <w:r>
        <w:rPr>
          <w:spacing w:val="1"/>
        </w:rPr>
        <w:t xml:space="preserve"> </w:t>
      </w:r>
      <w:r>
        <w:t>fixed location, the area in</w:t>
      </w:r>
      <w:r>
        <w:rPr>
          <w:spacing w:val="50"/>
        </w:rPr>
        <w:t xml:space="preserve"> </w:t>
      </w:r>
      <w:r>
        <w:t>which you may locate</w:t>
      </w:r>
      <w:r>
        <w:rPr>
          <w:spacing w:val="50"/>
        </w:rPr>
        <w:t xml:space="preserve"> </w:t>
      </w:r>
      <w:r>
        <w:t>remote and user</w:t>
      </w:r>
      <w:r>
        <w:rPr>
          <w:spacing w:val="1"/>
        </w:rPr>
        <w:t xml:space="preserve"> </w:t>
      </w:r>
      <w:r>
        <w:t>stations is defined in the FCC rules (</w:t>
      </w:r>
      <w:r>
        <w:rPr>
          <w:i/>
        </w:rPr>
        <w:t xml:space="preserve">see </w:t>
      </w:r>
      <w:r>
        <w:t>47 CFR § 101.105) and is not collected on this form. Additionally, for these</w:t>
      </w:r>
      <w:r>
        <w:rPr>
          <w:spacing w:val="1"/>
        </w:rPr>
        <w:t xml:space="preserve"> </w:t>
      </w:r>
      <w:r>
        <w:t>stations, the transmitter location information entered in Items 7-12 should correspond to the center of the station’s</w:t>
      </w:r>
      <w:r>
        <w:rPr>
          <w:spacing w:val="1"/>
        </w:rPr>
        <w:t xml:space="preserve"> </w:t>
      </w:r>
      <w:r>
        <w:t>operating area, the site elevation entered in Item 13 should correspond to the elevation at the coordinates entered in</w:t>
      </w:r>
      <w:r>
        <w:rPr>
          <w:spacing w:val="1"/>
        </w:rPr>
        <w:t xml:space="preserve"> </w:t>
      </w:r>
      <w:r>
        <w:t>Items 7-8, and the antenna structure height data entered in Items 14-15 must be equal to or greater than the value</w:t>
      </w:r>
      <w:r>
        <w:rPr>
          <w:spacing w:val="1"/>
        </w:rPr>
        <w:t xml:space="preserve"> </w:t>
      </w:r>
      <w:r>
        <w:t>entered</w:t>
      </w:r>
      <w:r>
        <w:rPr>
          <w:spacing w:val="-8"/>
        </w:rPr>
        <w:t xml:space="preserve"> </w:t>
      </w:r>
      <w:r>
        <w:t>for</w:t>
      </w:r>
      <w:r>
        <w:rPr>
          <w:spacing w:val="-2"/>
        </w:rPr>
        <w:t xml:space="preserve"> </w:t>
      </w:r>
      <w:r>
        <w:t>antenna</w:t>
      </w:r>
      <w:r>
        <w:rPr>
          <w:spacing w:val="-11"/>
        </w:rPr>
        <w:t xml:space="preserve"> </w:t>
      </w:r>
      <w:r>
        <w:t>height</w:t>
      </w:r>
      <w:r>
        <w:rPr>
          <w:spacing w:val="-15"/>
        </w:rPr>
        <w:t xml:space="preserve"> </w:t>
      </w:r>
      <w:r>
        <w:t>in</w:t>
      </w:r>
      <w:r>
        <w:rPr>
          <w:spacing w:val="-6"/>
        </w:rPr>
        <w:t xml:space="preserve"> </w:t>
      </w:r>
      <w:r>
        <w:t>Item 7</w:t>
      </w:r>
      <w:r>
        <w:rPr>
          <w:spacing w:val="-2"/>
        </w:rPr>
        <w:t xml:space="preserve"> </w:t>
      </w:r>
      <w:r>
        <w:t>of</w:t>
      </w:r>
      <w:r>
        <w:rPr>
          <w:spacing w:val="-3"/>
        </w:rPr>
        <w:t xml:space="preserve"> </w:t>
      </w:r>
      <w:r>
        <w:t>Supplement</w:t>
      </w:r>
      <w:r>
        <w:rPr>
          <w:spacing w:val="-15"/>
        </w:rPr>
        <w:t xml:space="preserve"> </w:t>
      </w:r>
      <w:r>
        <w:t>2.</w:t>
      </w:r>
    </w:p>
    <w:p w:rsidR="00D66F0D" w:rsidP="00D66F0D" w14:paraId="76212020" w14:textId="77777777">
      <w:pPr>
        <w:pStyle w:val="BodyText"/>
        <w:spacing w:before="10"/>
        <w:rPr>
          <w:sz w:val="17"/>
        </w:rPr>
      </w:pPr>
    </w:p>
    <w:p w:rsidR="00D66F0D" w:rsidP="00D66F0D" w14:paraId="6FDA5E90" w14:textId="77777777">
      <w:pPr>
        <w:pStyle w:val="BodyText"/>
        <w:ind w:left="1920" w:right="502" w:hanging="725"/>
        <w:jc w:val="both"/>
      </w:pPr>
      <w:r>
        <w:rPr>
          <w:b/>
        </w:rPr>
        <w:t xml:space="preserve">Note: </w:t>
      </w:r>
      <w:r>
        <w:t>For Broadcast Auxiliary TV Pickup Receiver locations, you must complete items 1, 2, 3, 5-16 and 22. For all other</w:t>
      </w:r>
      <w:r>
        <w:rPr>
          <w:spacing w:val="1"/>
        </w:rPr>
        <w:t xml:space="preserve"> </w:t>
      </w:r>
      <w:r>
        <w:t>Receiver</w:t>
      </w:r>
      <w:r>
        <w:rPr>
          <w:spacing w:val="-13"/>
        </w:rPr>
        <w:t xml:space="preserve"> </w:t>
      </w:r>
      <w:r>
        <w:t>locations,</w:t>
      </w:r>
      <w:r>
        <w:rPr>
          <w:spacing w:val="-15"/>
        </w:rPr>
        <w:t xml:space="preserve"> </w:t>
      </w:r>
      <w:r>
        <w:t>you</w:t>
      </w:r>
      <w:r>
        <w:rPr>
          <w:spacing w:val="-18"/>
        </w:rPr>
        <w:t xml:space="preserve"> </w:t>
      </w:r>
      <w:r>
        <w:t>must</w:t>
      </w:r>
      <w:r>
        <w:rPr>
          <w:spacing w:val="-10"/>
        </w:rPr>
        <w:t xml:space="preserve"> </w:t>
      </w:r>
      <w:r>
        <w:t>complete</w:t>
      </w:r>
      <w:r>
        <w:rPr>
          <w:spacing w:val="-9"/>
        </w:rPr>
        <w:t xml:space="preserve"> </w:t>
      </w:r>
      <w:r>
        <w:t>Items</w:t>
      </w:r>
      <w:r>
        <w:rPr>
          <w:spacing w:val="-8"/>
        </w:rPr>
        <w:t xml:space="preserve"> </w:t>
      </w:r>
      <w:r>
        <w:t>1,</w:t>
      </w:r>
      <w:r>
        <w:rPr>
          <w:spacing w:val="-3"/>
        </w:rPr>
        <w:t xml:space="preserve"> </w:t>
      </w:r>
      <w:r>
        <w:t>2,</w:t>
      </w:r>
      <w:r>
        <w:rPr>
          <w:spacing w:val="-8"/>
        </w:rPr>
        <w:t xml:space="preserve"> </w:t>
      </w:r>
      <w:r>
        <w:t>3,</w:t>
      </w:r>
      <w:r>
        <w:rPr>
          <w:spacing w:val="-4"/>
        </w:rPr>
        <w:t xml:space="preserve"> </w:t>
      </w:r>
      <w:r>
        <w:t>5,</w:t>
      </w:r>
      <w:r>
        <w:rPr>
          <w:spacing w:val="-8"/>
        </w:rPr>
        <w:t xml:space="preserve"> </w:t>
      </w:r>
      <w:r>
        <w:t>7,</w:t>
      </w:r>
      <w:r>
        <w:rPr>
          <w:spacing w:val="-10"/>
        </w:rPr>
        <w:t xml:space="preserve"> </w:t>
      </w:r>
      <w:r>
        <w:t>8,</w:t>
      </w:r>
      <w:r>
        <w:rPr>
          <w:spacing w:val="-9"/>
        </w:rPr>
        <w:t xml:space="preserve"> </w:t>
      </w:r>
      <w:r>
        <w:t>and</w:t>
      </w:r>
      <w:r>
        <w:rPr>
          <w:spacing w:val="-3"/>
        </w:rPr>
        <w:t xml:space="preserve"> </w:t>
      </w:r>
      <w:r>
        <w:t>13.</w:t>
      </w:r>
    </w:p>
    <w:p w:rsidR="00D66F0D" w:rsidP="00D66F0D" w14:paraId="276AACBB" w14:textId="77777777">
      <w:pPr>
        <w:pStyle w:val="BodyText"/>
        <w:spacing w:before="3"/>
        <w:rPr>
          <w:sz w:val="17"/>
        </w:rPr>
      </w:pPr>
    </w:p>
    <w:p w:rsidR="00D66F0D" w:rsidP="00D66F0D" w14:paraId="4271437F" w14:textId="77777777">
      <w:pPr>
        <w:pStyle w:val="BodyText"/>
        <w:ind w:left="1200"/>
        <w:jc w:val="both"/>
      </w:pPr>
      <w:r>
        <w:rPr>
          <w:b/>
          <w:spacing w:val="-3"/>
        </w:rPr>
        <w:t>Note:</w:t>
      </w:r>
      <w:r>
        <w:rPr>
          <w:b/>
          <w:spacing w:val="55"/>
        </w:rPr>
        <w:t xml:space="preserve"> </w:t>
      </w:r>
      <w:r>
        <w:rPr>
          <w:b/>
          <w:spacing w:val="57"/>
        </w:rPr>
        <w:t xml:space="preserve"> </w:t>
      </w:r>
      <w:r>
        <w:rPr>
          <w:spacing w:val="-3"/>
        </w:rPr>
        <w:t>For</w:t>
      </w:r>
      <w:r>
        <w:rPr>
          <w:spacing w:val="1"/>
        </w:rPr>
        <w:t xml:space="preserve"> </w:t>
      </w:r>
      <w:r>
        <w:rPr>
          <w:spacing w:val="-3"/>
        </w:rPr>
        <w:t>Passive</w:t>
      </w:r>
      <w:r>
        <w:rPr>
          <w:spacing w:val="-8"/>
        </w:rPr>
        <w:t xml:space="preserve"> </w:t>
      </w:r>
      <w:r>
        <w:rPr>
          <w:spacing w:val="-2"/>
        </w:rPr>
        <w:t>Repeater</w:t>
      </w:r>
      <w:r>
        <w:rPr>
          <w:spacing w:val="-12"/>
        </w:rPr>
        <w:t xml:space="preserve"> </w:t>
      </w:r>
      <w:r>
        <w:rPr>
          <w:spacing w:val="-2"/>
        </w:rPr>
        <w:t>locations,</w:t>
      </w:r>
      <w:r>
        <w:rPr>
          <w:spacing w:val="-12"/>
        </w:rPr>
        <w:t xml:space="preserve"> </w:t>
      </w:r>
      <w:r>
        <w:rPr>
          <w:spacing w:val="-2"/>
        </w:rPr>
        <w:t>Items</w:t>
      </w:r>
      <w:r>
        <w:rPr>
          <w:spacing w:val="-9"/>
        </w:rPr>
        <w:t xml:space="preserve"> </w:t>
      </w:r>
      <w:r>
        <w:rPr>
          <w:spacing w:val="-2"/>
        </w:rPr>
        <w:t>1,</w:t>
      </w:r>
      <w:r>
        <w:rPr>
          <w:spacing w:val="-9"/>
        </w:rPr>
        <w:t xml:space="preserve"> </w:t>
      </w:r>
      <w:r>
        <w:rPr>
          <w:spacing w:val="-2"/>
        </w:rPr>
        <w:t>2, 3,</w:t>
      </w:r>
      <w:r>
        <w:rPr>
          <w:spacing w:val="-8"/>
        </w:rPr>
        <w:t xml:space="preserve"> </w:t>
      </w:r>
      <w:r>
        <w:rPr>
          <w:spacing w:val="-2"/>
        </w:rPr>
        <w:t>5,</w:t>
      </w:r>
      <w:r>
        <w:t xml:space="preserve"> </w:t>
      </w:r>
      <w:r>
        <w:rPr>
          <w:spacing w:val="-2"/>
        </w:rPr>
        <w:t>6-8,</w:t>
      </w:r>
      <w:r>
        <w:rPr>
          <w:spacing w:val="-11"/>
        </w:rPr>
        <w:t xml:space="preserve"> </w:t>
      </w:r>
      <w:r>
        <w:rPr>
          <w:spacing w:val="-2"/>
        </w:rPr>
        <w:t>13-16,</w:t>
      </w:r>
      <w:r>
        <w:rPr>
          <w:spacing w:val="-16"/>
        </w:rPr>
        <w:t xml:space="preserve"> </w:t>
      </w:r>
      <w:r>
        <w:rPr>
          <w:spacing w:val="-2"/>
        </w:rPr>
        <w:t>22,</w:t>
      </w:r>
      <w:r>
        <w:rPr>
          <w:spacing w:val="-5"/>
        </w:rPr>
        <w:t xml:space="preserve"> </w:t>
      </w:r>
      <w:r>
        <w:rPr>
          <w:spacing w:val="-2"/>
        </w:rPr>
        <w:t>23a,</w:t>
      </w:r>
      <w:r>
        <w:rPr>
          <w:spacing w:val="-7"/>
        </w:rPr>
        <w:t xml:space="preserve"> </w:t>
      </w:r>
      <w:r>
        <w:rPr>
          <w:spacing w:val="-2"/>
        </w:rPr>
        <w:t>23b,</w:t>
      </w:r>
      <w:r>
        <w:rPr>
          <w:spacing w:val="-7"/>
        </w:rPr>
        <w:t xml:space="preserve"> </w:t>
      </w:r>
      <w:r>
        <w:rPr>
          <w:spacing w:val="-2"/>
        </w:rPr>
        <w:t>and</w:t>
      </w:r>
      <w:r>
        <w:rPr>
          <w:spacing w:val="-5"/>
        </w:rPr>
        <w:t xml:space="preserve"> </w:t>
      </w:r>
      <w:r>
        <w:rPr>
          <w:spacing w:val="-2"/>
        </w:rPr>
        <w:t>24</w:t>
      </w:r>
      <w:r>
        <w:rPr>
          <w:spacing w:val="-3"/>
        </w:rPr>
        <w:t xml:space="preserve"> </w:t>
      </w:r>
      <w:r>
        <w:rPr>
          <w:spacing w:val="-2"/>
        </w:rPr>
        <w:t>must</w:t>
      </w:r>
      <w:r>
        <w:rPr>
          <w:spacing w:val="-11"/>
        </w:rPr>
        <w:t xml:space="preserve"> </w:t>
      </w:r>
      <w:r>
        <w:rPr>
          <w:spacing w:val="-2"/>
        </w:rPr>
        <w:t>be</w:t>
      </w:r>
      <w:r>
        <w:rPr>
          <w:spacing w:val="-9"/>
        </w:rPr>
        <w:t xml:space="preserve"> </w:t>
      </w:r>
      <w:r>
        <w:rPr>
          <w:spacing w:val="-2"/>
        </w:rPr>
        <w:t>completed.</w:t>
      </w:r>
    </w:p>
    <w:p w:rsidR="00D66F0D" w:rsidP="00D66F0D" w14:paraId="0E373682" w14:textId="77777777">
      <w:pPr>
        <w:pStyle w:val="BodyText"/>
        <w:spacing w:before="10"/>
      </w:pPr>
    </w:p>
    <w:p w:rsidR="00D66F0D" w:rsidP="00D66F0D" w14:paraId="7732C4C2" w14:textId="77777777">
      <w:pPr>
        <w:pStyle w:val="BodyText"/>
        <w:spacing w:before="1"/>
        <w:ind w:left="1920" w:right="502" w:hanging="723"/>
        <w:jc w:val="both"/>
      </w:pPr>
      <w:r>
        <w:rPr>
          <w:b/>
        </w:rPr>
        <w:t xml:space="preserve">Note: </w:t>
      </w:r>
      <w:r>
        <w:t>If filing a modification that effects the Path, Frequency or Passive Repeater data at an existing licensed location, then</w:t>
      </w:r>
      <w:r>
        <w:rPr>
          <w:spacing w:val="1"/>
        </w:rPr>
        <w:t xml:space="preserve"> </w:t>
      </w:r>
      <w:r>
        <w:t>items</w:t>
      </w:r>
      <w:r>
        <w:rPr>
          <w:spacing w:val="-8"/>
        </w:rPr>
        <w:t xml:space="preserve"> </w:t>
      </w:r>
      <w:r>
        <w:t>22,23,</w:t>
      </w:r>
      <w:r>
        <w:rPr>
          <w:spacing w:val="-15"/>
        </w:rPr>
        <w:t xml:space="preserve"> </w:t>
      </w:r>
      <w:r>
        <w:t>and</w:t>
      </w:r>
      <w:r>
        <w:rPr>
          <w:spacing w:val="-4"/>
        </w:rPr>
        <w:t xml:space="preserve"> </w:t>
      </w:r>
      <w:r>
        <w:t>24</w:t>
      </w:r>
      <w:r>
        <w:rPr>
          <w:spacing w:val="-3"/>
        </w:rPr>
        <w:t xml:space="preserve"> </w:t>
      </w:r>
      <w:r>
        <w:t>(if</w:t>
      </w:r>
      <w:r>
        <w:rPr>
          <w:spacing w:val="-8"/>
        </w:rPr>
        <w:t xml:space="preserve"> </w:t>
      </w:r>
      <w:r>
        <w:t>applicable)</w:t>
      </w:r>
      <w:r>
        <w:rPr>
          <w:spacing w:val="-17"/>
        </w:rPr>
        <w:t xml:space="preserve"> </w:t>
      </w:r>
      <w:r>
        <w:t>must</w:t>
      </w:r>
      <w:r>
        <w:rPr>
          <w:spacing w:val="-10"/>
        </w:rPr>
        <w:t xml:space="preserve"> </w:t>
      </w:r>
      <w:r>
        <w:t>also</w:t>
      </w:r>
      <w:r>
        <w:rPr>
          <w:spacing w:val="-9"/>
        </w:rPr>
        <w:t xml:space="preserve"> </w:t>
      </w:r>
      <w:r>
        <w:t>be</w:t>
      </w:r>
      <w:r>
        <w:rPr>
          <w:spacing w:val="-5"/>
        </w:rPr>
        <w:t xml:space="preserve"> </w:t>
      </w:r>
      <w:r>
        <w:t>completed.</w:t>
      </w:r>
    </w:p>
    <w:p w:rsidR="00D66F0D" w:rsidP="00D66F0D" w14:paraId="71B334C5" w14:textId="77777777">
      <w:pPr>
        <w:pStyle w:val="BodyText"/>
        <w:rPr>
          <w:sz w:val="20"/>
        </w:rPr>
      </w:pPr>
    </w:p>
    <w:p w:rsidR="00D66F0D" w:rsidP="00D66F0D" w14:paraId="02FC51CC" w14:textId="77777777">
      <w:pPr>
        <w:pStyle w:val="BodyText"/>
        <w:spacing w:before="172"/>
        <w:ind w:left="480"/>
        <w:jc w:val="both"/>
      </w:pPr>
      <w:r>
        <w:rPr>
          <w:spacing w:val="-3"/>
          <w:u w:val="single"/>
        </w:rPr>
        <w:t>Item 1</w:t>
      </w:r>
      <w:r>
        <w:rPr>
          <w:spacing w:val="3"/>
        </w:rPr>
        <w:t xml:space="preserve"> </w:t>
      </w:r>
      <w:r>
        <w:rPr>
          <w:spacing w:val="-3"/>
        </w:rPr>
        <w:t>Enter</w:t>
      </w:r>
      <w:r>
        <w:rPr>
          <w:spacing w:val="-12"/>
        </w:rPr>
        <w:t xml:space="preserve"> </w:t>
      </w:r>
      <w:r>
        <w:rPr>
          <w:spacing w:val="-3"/>
        </w:rPr>
        <w:t>the</w:t>
      </w:r>
      <w:r>
        <w:rPr>
          <w:spacing w:val="-11"/>
        </w:rPr>
        <w:t xml:space="preserve"> </w:t>
      </w:r>
      <w:r>
        <w:rPr>
          <w:spacing w:val="-3"/>
        </w:rPr>
        <w:t>code</w:t>
      </w:r>
      <w:r>
        <w:rPr>
          <w:spacing w:val="-1"/>
        </w:rPr>
        <w:t xml:space="preserve"> </w:t>
      </w:r>
      <w:r>
        <w:rPr>
          <w:spacing w:val="-3"/>
        </w:rPr>
        <w:t>indicating</w:t>
      </w:r>
      <w:r>
        <w:rPr>
          <w:spacing w:val="-9"/>
        </w:rPr>
        <w:t xml:space="preserve"> </w:t>
      </w:r>
      <w:r>
        <w:rPr>
          <w:spacing w:val="-2"/>
        </w:rPr>
        <w:t>the</w:t>
      </w:r>
      <w:r>
        <w:rPr>
          <w:spacing w:val="-5"/>
        </w:rPr>
        <w:t xml:space="preserve"> </w:t>
      </w:r>
      <w:r>
        <w:rPr>
          <w:spacing w:val="-2"/>
        </w:rPr>
        <w:t>action</w:t>
      </w:r>
      <w:r>
        <w:rPr>
          <w:spacing w:val="-10"/>
        </w:rPr>
        <w:t xml:space="preserve"> </w:t>
      </w:r>
      <w:r>
        <w:rPr>
          <w:spacing w:val="-2"/>
        </w:rPr>
        <w:t>requested.</w:t>
      </w:r>
    </w:p>
    <w:p w:rsidR="00D66F0D" w:rsidP="00D66F0D" w14:paraId="24DAA5B3" w14:textId="77777777">
      <w:pPr>
        <w:pStyle w:val="BodyText"/>
        <w:spacing w:before="6"/>
        <w:rPr>
          <w:sz w:val="9"/>
        </w:rPr>
      </w:pPr>
    </w:p>
    <w:p w:rsidR="00D66F0D" w:rsidP="00D66F0D" w14:paraId="73138C68" w14:textId="77777777">
      <w:pPr>
        <w:pStyle w:val="BodyText"/>
        <w:spacing w:before="94"/>
        <w:ind w:left="480" w:right="495" w:hanging="5"/>
        <w:jc w:val="both"/>
      </w:pPr>
      <w:r>
        <w:t>To add a new location, enter ‘A’. If the new location you are adding is a fixed transmit location, also complete Items 2, 3, 5 through 16,</w:t>
      </w:r>
      <w:r>
        <w:rPr>
          <w:spacing w:val="1"/>
        </w:rPr>
        <w:t xml:space="preserve"> </w:t>
      </w:r>
      <w:r>
        <w:t>22,</w:t>
      </w:r>
      <w:r>
        <w:rPr>
          <w:spacing w:val="4"/>
        </w:rPr>
        <w:t xml:space="preserve"> </w:t>
      </w:r>
      <w:r>
        <w:t>23,</w:t>
      </w:r>
      <w:r>
        <w:rPr>
          <w:spacing w:val="3"/>
        </w:rPr>
        <w:t xml:space="preserve"> </w:t>
      </w:r>
      <w:r>
        <w:t>and</w:t>
      </w:r>
      <w:r>
        <w:rPr>
          <w:spacing w:val="-5"/>
        </w:rPr>
        <w:t xml:space="preserve"> </w:t>
      </w:r>
      <w:r>
        <w:t>24.</w:t>
      </w:r>
      <w:r>
        <w:rPr>
          <w:spacing w:val="9"/>
        </w:rPr>
        <w:t xml:space="preserve"> </w:t>
      </w:r>
      <w:r>
        <w:t>If</w:t>
      </w:r>
      <w:r>
        <w:rPr>
          <w:spacing w:val="3"/>
        </w:rPr>
        <w:t xml:space="preserve"> </w:t>
      </w:r>
      <w:r>
        <w:t>the</w:t>
      </w:r>
      <w:r>
        <w:rPr>
          <w:spacing w:val="2"/>
        </w:rPr>
        <w:t xml:space="preserve"> </w:t>
      </w:r>
      <w:r>
        <w:t>new</w:t>
      </w:r>
      <w:r>
        <w:rPr>
          <w:spacing w:val="-1"/>
        </w:rPr>
        <w:t xml:space="preserve"> </w:t>
      </w:r>
      <w:r>
        <w:t>location</w:t>
      </w:r>
      <w:r>
        <w:rPr>
          <w:spacing w:val="-3"/>
        </w:rPr>
        <w:t xml:space="preserve"> </w:t>
      </w:r>
      <w:r>
        <w:t>you</w:t>
      </w:r>
      <w:r>
        <w:rPr>
          <w:spacing w:val="-2"/>
        </w:rPr>
        <w:t xml:space="preserve"> </w:t>
      </w:r>
      <w:r>
        <w:t>are</w:t>
      </w:r>
      <w:r>
        <w:rPr>
          <w:spacing w:val="6"/>
        </w:rPr>
        <w:t xml:space="preserve"> </w:t>
      </w:r>
      <w:r>
        <w:t>adding</w:t>
      </w:r>
      <w:r>
        <w:rPr>
          <w:spacing w:val="-7"/>
        </w:rPr>
        <w:t xml:space="preserve"> </w:t>
      </w:r>
      <w:r>
        <w:t>is</w:t>
      </w:r>
      <w:r>
        <w:rPr>
          <w:spacing w:val="8"/>
        </w:rPr>
        <w:t xml:space="preserve"> </w:t>
      </w:r>
      <w:r>
        <w:t>an</w:t>
      </w:r>
      <w:r>
        <w:rPr>
          <w:spacing w:val="6"/>
        </w:rPr>
        <w:t xml:space="preserve"> </w:t>
      </w:r>
      <w:r>
        <w:t>area location,</w:t>
      </w:r>
      <w:r>
        <w:rPr>
          <w:spacing w:val="-5"/>
        </w:rPr>
        <w:t xml:space="preserve"> </w:t>
      </w:r>
      <w:r>
        <w:t>also complete</w:t>
      </w:r>
      <w:r>
        <w:rPr>
          <w:spacing w:val="-1"/>
        </w:rPr>
        <w:t xml:space="preserve"> </w:t>
      </w:r>
      <w:r>
        <w:t>Items</w:t>
      </w:r>
      <w:r>
        <w:rPr>
          <w:spacing w:val="-3"/>
        </w:rPr>
        <w:t xml:space="preserve"> </w:t>
      </w:r>
      <w:r>
        <w:t>2</w:t>
      </w:r>
      <w:r>
        <w:rPr>
          <w:spacing w:val="6"/>
        </w:rPr>
        <w:t xml:space="preserve"> </w:t>
      </w:r>
      <w:r>
        <w:t>through 5, 7,</w:t>
      </w:r>
      <w:r>
        <w:rPr>
          <w:spacing w:val="3"/>
        </w:rPr>
        <w:t xml:space="preserve"> </w:t>
      </w:r>
      <w:r>
        <w:t>8,</w:t>
      </w:r>
      <w:r>
        <w:rPr>
          <w:spacing w:val="1"/>
        </w:rPr>
        <w:t xml:space="preserve"> </w:t>
      </w:r>
      <w:r>
        <w:t>10</w:t>
      </w:r>
      <w:r>
        <w:rPr>
          <w:spacing w:val="5"/>
        </w:rPr>
        <w:t xml:space="preserve"> </w:t>
      </w:r>
      <w:r>
        <w:t>through</w:t>
      </w:r>
      <w:r>
        <w:rPr>
          <w:spacing w:val="-5"/>
        </w:rPr>
        <w:t xml:space="preserve"> </w:t>
      </w:r>
      <w:r>
        <w:t>12,</w:t>
      </w:r>
      <w:r>
        <w:rPr>
          <w:spacing w:val="3"/>
        </w:rPr>
        <w:t xml:space="preserve"> </w:t>
      </w:r>
      <w:r>
        <w:t>and</w:t>
      </w:r>
      <w:r>
        <w:rPr>
          <w:spacing w:val="2"/>
        </w:rPr>
        <w:t xml:space="preserve"> </w:t>
      </w:r>
      <w:r>
        <w:t>17</w:t>
      </w:r>
    </w:p>
    <w:p w:rsidR="00D66F0D" w:rsidP="00D66F0D" w14:paraId="4FFE7475" w14:textId="77777777">
      <w:pPr>
        <w:pStyle w:val="BodyText"/>
        <w:spacing w:before="6"/>
        <w:ind w:left="480"/>
        <w:jc w:val="both"/>
      </w:pPr>
      <w:r>
        <w:rPr>
          <w:spacing w:val="-1"/>
        </w:rPr>
        <w:t>through</w:t>
      </w:r>
      <w:r>
        <w:rPr>
          <w:spacing w:val="-11"/>
        </w:rPr>
        <w:t xml:space="preserve"> </w:t>
      </w:r>
      <w:r>
        <w:t>24.</w:t>
      </w:r>
    </w:p>
    <w:p w:rsidR="00D66F0D" w:rsidP="00D66F0D" w14:paraId="6FC67DF3" w14:textId="77777777">
      <w:pPr>
        <w:pStyle w:val="BodyText"/>
        <w:spacing w:before="3"/>
        <w:rPr>
          <w:sz w:val="17"/>
        </w:rPr>
      </w:pPr>
    </w:p>
    <w:p w:rsidR="00D66F0D" w:rsidP="00D66F0D" w14:paraId="2CDABE20" w14:textId="77777777">
      <w:pPr>
        <w:pStyle w:val="BodyText"/>
        <w:ind w:left="1915" w:right="600"/>
      </w:pPr>
      <w:r>
        <w:rPr>
          <w:b/>
          <w:spacing w:val="-2"/>
        </w:rPr>
        <w:t xml:space="preserve">Note: </w:t>
      </w:r>
      <w:r>
        <w:rPr>
          <w:spacing w:val="-2"/>
        </w:rPr>
        <w:t>Part 101 Microwave Services and Part 74 Broadcast Auxiliary Microwave Services</w:t>
      </w:r>
      <w:r>
        <w:rPr>
          <w:spacing w:val="-1"/>
        </w:rPr>
        <w:t xml:space="preserve"> </w:t>
      </w:r>
      <w:r>
        <w:rPr>
          <w:spacing w:val="-2"/>
        </w:rPr>
        <w:t>only</w:t>
      </w:r>
      <w:r>
        <w:rPr>
          <w:spacing w:val="-1"/>
        </w:rPr>
        <w:t xml:space="preserve"> </w:t>
      </w:r>
      <w:r>
        <w:rPr>
          <w:spacing w:val="-2"/>
        </w:rPr>
        <w:t xml:space="preserve">authorize </w:t>
      </w:r>
      <w:r>
        <w:rPr>
          <w:spacing w:val="-1"/>
        </w:rPr>
        <w:t>one</w:t>
      </w:r>
      <w:r>
        <w:t xml:space="preserve"> </w:t>
      </w:r>
      <w:r>
        <w:rPr>
          <w:spacing w:val="-1"/>
        </w:rPr>
        <w:t>transmit</w:t>
      </w:r>
      <w:r>
        <w:rPr>
          <w:spacing w:val="-47"/>
        </w:rPr>
        <w:t xml:space="preserve"> </w:t>
      </w:r>
      <w:r>
        <w:rPr>
          <w:spacing w:val="-3"/>
        </w:rPr>
        <w:t>location</w:t>
      </w:r>
      <w:r>
        <w:rPr>
          <w:spacing w:val="-8"/>
        </w:rPr>
        <w:t xml:space="preserve"> </w:t>
      </w:r>
      <w:r>
        <w:rPr>
          <w:spacing w:val="-3"/>
        </w:rPr>
        <w:t>per</w:t>
      </w:r>
      <w:r>
        <w:rPr>
          <w:spacing w:val="1"/>
        </w:rPr>
        <w:t xml:space="preserve"> </w:t>
      </w:r>
      <w:r>
        <w:rPr>
          <w:spacing w:val="-3"/>
        </w:rPr>
        <w:t>license.</w:t>
      </w:r>
      <w:r>
        <w:t xml:space="preserve"> </w:t>
      </w:r>
      <w:r>
        <w:rPr>
          <w:spacing w:val="-2"/>
        </w:rPr>
        <w:t>Therefore,</w:t>
      </w:r>
      <w:r>
        <w:rPr>
          <w:spacing w:val="2"/>
        </w:rPr>
        <w:t xml:space="preserve"> </w:t>
      </w:r>
      <w:r>
        <w:rPr>
          <w:spacing w:val="-2"/>
        </w:rPr>
        <w:t>a</w:t>
      </w:r>
      <w:r>
        <w:rPr>
          <w:spacing w:val="1"/>
        </w:rPr>
        <w:t xml:space="preserve"> </w:t>
      </w:r>
      <w:r>
        <w:rPr>
          <w:spacing w:val="-2"/>
        </w:rPr>
        <w:t>transmit</w:t>
      </w:r>
      <w:r>
        <w:rPr>
          <w:spacing w:val="-6"/>
        </w:rPr>
        <w:t xml:space="preserve"> </w:t>
      </w:r>
      <w:r>
        <w:rPr>
          <w:spacing w:val="-2"/>
        </w:rPr>
        <w:t>location</w:t>
      </w:r>
      <w:r>
        <w:rPr>
          <w:spacing w:val="-10"/>
        </w:rPr>
        <w:t xml:space="preserve"> </w:t>
      </w:r>
      <w:r>
        <w:rPr>
          <w:spacing w:val="-2"/>
        </w:rPr>
        <w:t>may</w:t>
      </w:r>
      <w:r>
        <w:rPr>
          <w:spacing w:val="2"/>
        </w:rPr>
        <w:t xml:space="preserve"> </w:t>
      </w:r>
      <w:r>
        <w:rPr>
          <w:spacing w:val="-2"/>
        </w:rPr>
        <w:t>only</w:t>
      </w:r>
      <w:r>
        <w:rPr>
          <w:spacing w:val="-5"/>
        </w:rPr>
        <w:t xml:space="preserve"> </w:t>
      </w:r>
      <w:r>
        <w:rPr>
          <w:spacing w:val="-2"/>
        </w:rPr>
        <w:t>be</w:t>
      </w:r>
      <w:r>
        <w:rPr>
          <w:spacing w:val="2"/>
        </w:rPr>
        <w:t xml:space="preserve"> </w:t>
      </w:r>
      <w:r>
        <w:rPr>
          <w:spacing w:val="-2"/>
        </w:rPr>
        <w:t>added</w:t>
      </w:r>
      <w:r>
        <w:rPr>
          <w:spacing w:val="-5"/>
        </w:rPr>
        <w:t xml:space="preserve"> </w:t>
      </w:r>
      <w:r>
        <w:rPr>
          <w:spacing w:val="-2"/>
        </w:rPr>
        <w:t>if</w:t>
      </w:r>
      <w:r>
        <w:rPr>
          <w:spacing w:val="2"/>
        </w:rPr>
        <w:t xml:space="preserve"> </w:t>
      </w:r>
      <w:r>
        <w:rPr>
          <w:spacing w:val="-2"/>
        </w:rPr>
        <w:t>the</w:t>
      </w:r>
      <w:r>
        <w:rPr>
          <w:spacing w:val="-3"/>
        </w:rPr>
        <w:t xml:space="preserve"> </w:t>
      </w:r>
      <w:r>
        <w:rPr>
          <w:spacing w:val="-2"/>
        </w:rPr>
        <w:t>purpose</w:t>
      </w:r>
      <w:r>
        <w:rPr>
          <w:spacing w:val="-10"/>
        </w:rPr>
        <w:t xml:space="preserve"> </w:t>
      </w:r>
      <w:r>
        <w:rPr>
          <w:spacing w:val="-2"/>
        </w:rPr>
        <w:t>of</w:t>
      </w:r>
      <w:r>
        <w:rPr>
          <w:spacing w:val="5"/>
        </w:rPr>
        <w:t xml:space="preserve"> </w:t>
      </w:r>
      <w:r>
        <w:rPr>
          <w:spacing w:val="-2"/>
        </w:rPr>
        <w:t>FCC</w:t>
      </w:r>
      <w:r>
        <w:rPr>
          <w:spacing w:val="-7"/>
        </w:rPr>
        <w:t xml:space="preserve"> </w:t>
      </w:r>
      <w:r>
        <w:rPr>
          <w:spacing w:val="-2"/>
        </w:rPr>
        <w:t>601</w:t>
      </w:r>
      <w:r>
        <w:rPr>
          <w:spacing w:val="2"/>
        </w:rPr>
        <w:t xml:space="preserve"> </w:t>
      </w:r>
      <w:r>
        <w:rPr>
          <w:spacing w:val="-2"/>
        </w:rPr>
        <w:t>Main</w:t>
      </w:r>
      <w:r>
        <w:rPr>
          <w:spacing w:val="-5"/>
        </w:rPr>
        <w:t xml:space="preserve"> </w:t>
      </w:r>
      <w:r>
        <w:rPr>
          <w:spacing w:val="-2"/>
        </w:rPr>
        <w:t>Form</w:t>
      </w:r>
      <w:r>
        <w:rPr>
          <w:spacing w:val="39"/>
        </w:rPr>
        <w:t xml:space="preserve"> </w:t>
      </w:r>
      <w:r>
        <w:rPr>
          <w:spacing w:val="-2"/>
        </w:rPr>
        <w:t>is ‘New’.</w:t>
      </w:r>
    </w:p>
    <w:p w:rsidR="00D66F0D" w:rsidP="00D66F0D" w14:paraId="5EBCAC5D" w14:textId="77777777">
      <w:pPr>
        <w:pStyle w:val="BodyText"/>
        <w:spacing w:before="7"/>
        <w:rPr>
          <w:sz w:val="17"/>
        </w:rPr>
      </w:pPr>
    </w:p>
    <w:p w:rsidR="00D66F0D" w:rsidP="00D66F0D" w14:paraId="072D445B" w14:textId="77777777">
      <w:pPr>
        <w:pStyle w:val="BodyText"/>
        <w:ind w:left="475" w:right="497" w:firstLine="2"/>
        <w:jc w:val="both"/>
      </w:pPr>
      <w:r>
        <w:t>To modify existing location data, enter ‘M’. If the existing transmit location is a fixed transmit location, complete Items 2 (Location</w:t>
      </w:r>
      <w:r>
        <w:rPr>
          <w:spacing w:val="1"/>
        </w:rPr>
        <w:t xml:space="preserve"> </w:t>
      </w:r>
      <w:r>
        <w:t>Number), 6 (FCC Antenna Structure Registration Number or FCC 854 File Number), 22 (NEPA), 23 (Quiet Zone - if required), and only</w:t>
      </w:r>
      <w:r>
        <w:rPr>
          <w:spacing w:val="1"/>
        </w:rPr>
        <w:t xml:space="preserve"> </w:t>
      </w:r>
      <w:r>
        <w:t>those of Items 7 through 16 that are being modified (enter the new data only). If the existing transmit location is an area location,</w:t>
      </w:r>
      <w:r>
        <w:rPr>
          <w:spacing w:val="1"/>
        </w:rPr>
        <w:t xml:space="preserve"> </w:t>
      </w:r>
      <w:r>
        <w:rPr>
          <w:spacing w:val="-2"/>
        </w:rPr>
        <w:t>complete</w:t>
      </w:r>
      <w:r>
        <w:rPr>
          <w:spacing w:val="-12"/>
        </w:rPr>
        <w:t xml:space="preserve"> </w:t>
      </w:r>
      <w:r>
        <w:rPr>
          <w:spacing w:val="-2"/>
        </w:rPr>
        <w:t>Item</w:t>
      </w:r>
      <w:r>
        <w:rPr>
          <w:spacing w:val="-6"/>
        </w:rPr>
        <w:t xml:space="preserve"> </w:t>
      </w:r>
      <w:r>
        <w:rPr>
          <w:spacing w:val="-2"/>
        </w:rPr>
        <w:t>2</w:t>
      </w:r>
      <w:r>
        <w:rPr>
          <w:spacing w:val="-6"/>
        </w:rPr>
        <w:t xml:space="preserve"> </w:t>
      </w:r>
      <w:r>
        <w:rPr>
          <w:spacing w:val="-2"/>
        </w:rPr>
        <w:t>and</w:t>
      </w:r>
      <w:r>
        <w:rPr>
          <w:spacing w:val="-11"/>
        </w:rPr>
        <w:t xml:space="preserve"> </w:t>
      </w:r>
      <w:r>
        <w:rPr>
          <w:spacing w:val="-2"/>
        </w:rPr>
        <w:t>only</w:t>
      </w:r>
      <w:r>
        <w:rPr>
          <w:spacing w:val="-6"/>
        </w:rPr>
        <w:t xml:space="preserve"> </w:t>
      </w:r>
      <w:r>
        <w:rPr>
          <w:spacing w:val="-2"/>
        </w:rPr>
        <w:t>those</w:t>
      </w:r>
      <w:r>
        <w:rPr>
          <w:spacing w:val="-10"/>
        </w:rPr>
        <w:t xml:space="preserve"> </w:t>
      </w:r>
      <w:r>
        <w:rPr>
          <w:spacing w:val="-2"/>
        </w:rPr>
        <w:t>Items</w:t>
      </w:r>
      <w:r>
        <w:rPr>
          <w:spacing w:val="-9"/>
        </w:rPr>
        <w:t xml:space="preserve"> </w:t>
      </w:r>
      <w:r>
        <w:rPr>
          <w:spacing w:val="-2"/>
        </w:rPr>
        <w:t>7, 8,</w:t>
      </w:r>
      <w:r>
        <w:rPr>
          <w:spacing w:val="-4"/>
        </w:rPr>
        <w:t xml:space="preserve"> </w:t>
      </w:r>
      <w:r>
        <w:rPr>
          <w:spacing w:val="-2"/>
        </w:rPr>
        <w:t>10 through</w:t>
      </w:r>
      <w:r>
        <w:rPr>
          <w:spacing w:val="-12"/>
        </w:rPr>
        <w:t xml:space="preserve"> </w:t>
      </w:r>
      <w:r>
        <w:rPr>
          <w:spacing w:val="-2"/>
        </w:rPr>
        <w:t>12, and</w:t>
      </w:r>
      <w:r>
        <w:rPr>
          <w:spacing w:val="-12"/>
        </w:rPr>
        <w:t xml:space="preserve"> </w:t>
      </w:r>
      <w:r>
        <w:rPr>
          <w:spacing w:val="-2"/>
        </w:rPr>
        <w:t>17</w:t>
      </w:r>
      <w:r>
        <w:rPr>
          <w:spacing w:val="-1"/>
        </w:rPr>
        <w:t xml:space="preserve"> </w:t>
      </w:r>
      <w:r>
        <w:rPr>
          <w:spacing w:val="-2"/>
        </w:rPr>
        <w:t>through</w:t>
      </w:r>
      <w:r>
        <w:rPr>
          <w:spacing w:val="-10"/>
        </w:rPr>
        <w:t xml:space="preserve"> </w:t>
      </w:r>
      <w:r>
        <w:rPr>
          <w:spacing w:val="-2"/>
        </w:rPr>
        <w:t>23</w:t>
      </w:r>
      <w:r>
        <w:rPr>
          <w:spacing w:val="-6"/>
        </w:rPr>
        <w:t xml:space="preserve"> </w:t>
      </w:r>
      <w:r>
        <w:rPr>
          <w:spacing w:val="-2"/>
        </w:rPr>
        <w:t>that</w:t>
      </w:r>
      <w:r>
        <w:rPr>
          <w:spacing w:val="-4"/>
        </w:rPr>
        <w:t xml:space="preserve"> </w:t>
      </w:r>
      <w:r>
        <w:rPr>
          <w:spacing w:val="-2"/>
        </w:rPr>
        <w:t>are</w:t>
      </w:r>
      <w:r>
        <w:rPr>
          <w:spacing w:val="-7"/>
        </w:rPr>
        <w:t xml:space="preserve"> </w:t>
      </w:r>
      <w:r>
        <w:rPr>
          <w:spacing w:val="-2"/>
        </w:rPr>
        <w:t>being</w:t>
      </w:r>
      <w:r>
        <w:rPr>
          <w:spacing w:val="-16"/>
        </w:rPr>
        <w:t xml:space="preserve"> </w:t>
      </w:r>
      <w:r>
        <w:rPr>
          <w:spacing w:val="-2"/>
        </w:rPr>
        <w:t>modified</w:t>
      </w:r>
      <w:r>
        <w:rPr>
          <w:spacing w:val="-7"/>
        </w:rPr>
        <w:t xml:space="preserve"> </w:t>
      </w:r>
      <w:r>
        <w:rPr>
          <w:spacing w:val="-2"/>
        </w:rPr>
        <w:t>(enter</w:t>
      </w:r>
      <w:r>
        <w:rPr>
          <w:spacing w:val="-15"/>
        </w:rPr>
        <w:t xml:space="preserve"> </w:t>
      </w:r>
      <w:r>
        <w:rPr>
          <w:spacing w:val="-1"/>
        </w:rPr>
        <w:t>the</w:t>
      </w:r>
      <w:r>
        <w:rPr>
          <w:spacing w:val="-4"/>
        </w:rPr>
        <w:t xml:space="preserve"> </w:t>
      </w:r>
      <w:r>
        <w:rPr>
          <w:spacing w:val="-1"/>
        </w:rPr>
        <w:t>new</w:t>
      </w:r>
      <w:r>
        <w:rPr>
          <w:spacing w:val="-7"/>
        </w:rPr>
        <w:t xml:space="preserve"> </w:t>
      </w:r>
      <w:r>
        <w:rPr>
          <w:spacing w:val="-1"/>
        </w:rPr>
        <w:t>data</w:t>
      </w:r>
      <w:r>
        <w:rPr>
          <w:spacing w:val="-9"/>
        </w:rPr>
        <w:t xml:space="preserve"> </w:t>
      </w:r>
      <w:r>
        <w:rPr>
          <w:spacing w:val="-1"/>
        </w:rPr>
        <w:t>only).</w:t>
      </w:r>
    </w:p>
    <w:p w:rsidR="00D66F0D" w:rsidP="00D66F0D" w14:paraId="6EA3FEFE" w14:textId="77777777">
      <w:pPr>
        <w:pStyle w:val="BodyText"/>
        <w:spacing w:before="11"/>
        <w:rPr>
          <w:sz w:val="17"/>
        </w:rPr>
      </w:pPr>
    </w:p>
    <w:p w:rsidR="00D66F0D" w:rsidP="00D66F0D" w14:paraId="247A4F5C" w14:textId="77777777">
      <w:pPr>
        <w:pStyle w:val="BodyText"/>
        <w:ind w:left="480"/>
        <w:jc w:val="both"/>
      </w:pPr>
      <w:r>
        <w:rPr>
          <w:spacing w:val="-3"/>
        </w:rPr>
        <w:t>To</w:t>
      </w:r>
      <w:r>
        <w:rPr>
          <w:spacing w:val="-2"/>
        </w:rPr>
        <w:t xml:space="preserve"> </w:t>
      </w:r>
      <w:r>
        <w:rPr>
          <w:spacing w:val="-3"/>
        </w:rPr>
        <w:t>delete</w:t>
      </w:r>
      <w:r>
        <w:rPr>
          <w:spacing w:val="-11"/>
        </w:rPr>
        <w:t xml:space="preserve"> </w:t>
      </w:r>
      <w:r>
        <w:rPr>
          <w:spacing w:val="-3"/>
        </w:rPr>
        <w:t>an</w:t>
      </w:r>
      <w:r>
        <w:rPr>
          <w:spacing w:val="-1"/>
        </w:rPr>
        <w:t xml:space="preserve"> </w:t>
      </w:r>
      <w:r>
        <w:rPr>
          <w:spacing w:val="-3"/>
        </w:rPr>
        <w:t>existing</w:t>
      </w:r>
      <w:r>
        <w:rPr>
          <w:spacing w:val="-11"/>
        </w:rPr>
        <w:t xml:space="preserve"> </w:t>
      </w:r>
      <w:r>
        <w:rPr>
          <w:spacing w:val="-3"/>
        </w:rPr>
        <w:t>location,</w:t>
      </w:r>
      <w:r>
        <w:rPr>
          <w:spacing w:val="-16"/>
        </w:rPr>
        <w:t xml:space="preserve"> </w:t>
      </w:r>
      <w:r>
        <w:rPr>
          <w:spacing w:val="-2"/>
        </w:rPr>
        <w:t>enter</w:t>
      </w:r>
      <w:r>
        <w:rPr>
          <w:spacing w:val="-12"/>
        </w:rPr>
        <w:t xml:space="preserve"> </w:t>
      </w:r>
      <w:r>
        <w:rPr>
          <w:spacing w:val="-2"/>
        </w:rPr>
        <w:t>‘D’</w:t>
      </w:r>
      <w:r>
        <w:rPr>
          <w:spacing w:val="2"/>
        </w:rPr>
        <w:t xml:space="preserve"> </w:t>
      </w:r>
      <w:r>
        <w:rPr>
          <w:spacing w:val="-2"/>
        </w:rPr>
        <w:t>and</w:t>
      </w:r>
      <w:r>
        <w:rPr>
          <w:spacing w:val="-7"/>
        </w:rPr>
        <w:t xml:space="preserve"> </w:t>
      </w:r>
      <w:r>
        <w:rPr>
          <w:spacing w:val="-2"/>
        </w:rPr>
        <w:t>complete</w:t>
      </w:r>
      <w:r>
        <w:rPr>
          <w:spacing w:val="-14"/>
        </w:rPr>
        <w:t xml:space="preserve"> </w:t>
      </w:r>
      <w:r>
        <w:rPr>
          <w:spacing w:val="-2"/>
        </w:rPr>
        <w:t>Item</w:t>
      </w:r>
      <w:r>
        <w:rPr>
          <w:spacing w:val="2"/>
        </w:rPr>
        <w:t xml:space="preserve"> </w:t>
      </w:r>
      <w:r>
        <w:rPr>
          <w:spacing w:val="-2"/>
        </w:rPr>
        <w:t>2.</w:t>
      </w:r>
    </w:p>
    <w:p w:rsidR="00D66F0D" w:rsidP="00D66F0D" w14:paraId="03434448" w14:textId="77777777">
      <w:pPr>
        <w:pStyle w:val="BodyText"/>
        <w:spacing w:before="8"/>
        <w:rPr>
          <w:sz w:val="17"/>
        </w:rPr>
      </w:pPr>
    </w:p>
    <w:p w:rsidR="00D66F0D" w:rsidP="00D66F0D" w14:paraId="469F390D" w14:textId="77777777">
      <w:pPr>
        <w:pStyle w:val="BodyText"/>
        <w:tabs>
          <w:tab w:val="left" w:pos="1915"/>
        </w:tabs>
        <w:ind w:left="931"/>
      </w:pPr>
      <w:r>
        <w:rPr>
          <w:b/>
        </w:rPr>
        <w:t>Note:</w:t>
      </w:r>
      <w:r>
        <w:rPr>
          <w:b/>
        </w:rPr>
        <w:tab/>
      </w:r>
      <w:r>
        <w:rPr>
          <w:spacing w:val="-3"/>
        </w:rPr>
        <w:t>Deleting</w:t>
      </w:r>
      <w:r>
        <w:rPr>
          <w:spacing w:val="-7"/>
        </w:rPr>
        <w:t xml:space="preserve"> </w:t>
      </w:r>
      <w:r>
        <w:rPr>
          <w:spacing w:val="-3"/>
        </w:rPr>
        <w:t>a</w:t>
      </w:r>
      <w:r>
        <w:rPr>
          <w:spacing w:val="3"/>
        </w:rPr>
        <w:t xml:space="preserve"> </w:t>
      </w:r>
      <w:r>
        <w:rPr>
          <w:spacing w:val="-3"/>
        </w:rPr>
        <w:t>receiver</w:t>
      </w:r>
      <w:r>
        <w:rPr>
          <w:spacing w:val="-14"/>
        </w:rPr>
        <w:t xml:space="preserve"> </w:t>
      </w:r>
      <w:r>
        <w:rPr>
          <w:spacing w:val="-3"/>
        </w:rPr>
        <w:t>location</w:t>
      </w:r>
      <w:r>
        <w:rPr>
          <w:spacing w:val="-8"/>
        </w:rPr>
        <w:t xml:space="preserve"> </w:t>
      </w:r>
      <w:r>
        <w:rPr>
          <w:spacing w:val="-3"/>
        </w:rPr>
        <w:t>will</w:t>
      </w:r>
      <w:r>
        <w:rPr>
          <w:spacing w:val="-14"/>
        </w:rPr>
        <w:t xml:space="preserve"> </w:t>
      </w:r>
      <w:r>
        <w:rPr>
          <w:spacing w:val="-3"/>
        </w:rPr>
        <w:t>also</w:t>
      </w:r>
      <w:r>
        <w:t xml:space="preserve"> </w:t>
      </w:r>
      <w:r>
        <w:rPr>
          <w:spacing w:val="-3"/>
        </w:rPr>
        <w:t>delete</w:t>
      </w:r>
      <w:r>
        <w:rPr>
          <w:spacing w:val="-12"/>
        </w:rPr>
        <w:t xml:space="preserve"> </w:t>
      </w:r>
      <w:r>
        <w:rPr>
          <w:spacing w:val="-3"/>
        </w:rPr>
        <w:t>all</w:t>
      </w:r>
      <w:r>
        <w:rPr>
          <w:spacing w:val="-5"/>
        </w:rPr>
        <w:t xml:space="preserve"> </w:t>
      </w:r>
      <w:r>
        <w:rPr>
          <w:spacing w:val="-3"/>
        </w:rPr>
        <w:t>paths</w:t>
      </w:r>
      <w:r>
        <w:rPr>
          <w:spacing w:val="-6"/>
        </w:rPr>
        <w:t xml:space="preserve"> </w:t>
      </w:r>
      <w:r>
        <w:rPr>
          <w:spacing w:val="-3"/>
        </w:rPr>
        <w:t>associated</w:t>
      </w:r>
      <w:r>
        <w:rPr>
          <w:spacing w:val="-12"/>
        </w:rPr>
        <w:t xml:space="preserve"> </w:t>
      </w:r>
      <w:r>
        <w:rPr>
          <w:spacing w:val="-2"/>
        </w:rPr>
        <w:t>with</w:t>
      </w:r>
      <w:r>
        <w:rPr>
          <w:spacing w:val="-6"/>
        </w:rPr>
        <w:t xml:space="preserve"> </w:t>
      </w:r>
      <w:r>
        <w:rPr>
          <w:spacing w:val="-2"/>
        </w:rPr>
        <w:t>that</w:t>
      </w:r>
      <w:r>
        <w:rPr>
          <w:spacing w:val="-7"/>
        </w:rPr>
        <w:t xml:space="preserve"> </w:t>
      </w:r>
      <w:r>
        <w:rPr>
          <w:spacing w:val="-2"/>
        </w:rPr>
        <w:t>location.</w:t>
      </w:r>
    </w:p>
    <w:p w:rsidR="00D66F0D" w:rsidP="00D66F0D" w14:paraId="655C78B8" w14:textId="77777777">
      <w:pPr>
        <w:sectPr w:rsidSect="00E01665">
          <w:pgSz w:w="12240" w:h="15840"/>
          <w:pgMar w:top="860" w:right="200" w:bottom="980" w:left="240" w:header="0" w:footer="781" w:gutter="0"/>
          <w:cols w:space="720"/>
        </w:sectPr>
      </w:pPr>
    </w:p>
    <w:p w:rsidR="00D66F0D" w:rsidP="00D66F0D" w14:paraId="27902940" w14:textId="77777777">
      <w:pPr>
        <w:pStyle w:val="BodyText"/>
        <w:spacing w:before="75"/>
        <w:ind w:left="480" w:right="490"/>
        <w:jc w:val="both"/>
      </w:pPr>
      <w:r>
        <w:rPr>
          <w:u w:val="single"/>
        </w:rPr>
        <w:t>Item 2</w:t>
      </w:r>
      <w:r>
        <w:t xml:space="preserve"> This item must be completed. If the station location has been previously licensed under this call sign by the FCC, enter its FCC-</w:t>
      </w:r>
      <w:r>
        <w:rPr>
          <w:spacing w:val="1"/>
        </w:rPr>
        <w:t xml:space="preserve"> </w:t>
      </w:r>
      <w:r>
        <w:t>assigned location number (see Important Information Regarding Location and Path Numbers on</w:t>
      </w:r>
      <w:r>
        <w:rPr>
          <w:spacing w:val="1"/>
        </w:rPr>
        <w:t xml:space="preserve"> </w:t>
      </w:r>
      <w:r>
        <w:t>page 1</w:t>
      </w:r>
      <w:r>
        <w:rPr>
          <w:spacing w:val="50"/>
        </w:rPr>
        <w:t xml:space="preserve"> </w:t>
      </w:r>
      <w:r>
        <w:t>of these instructions). For a</w:t>
      </w:r>
      <w:r>
        <w:rPr>
          <w:spacing w:val="1"/>
        </w:rPr>
        <w:t xml:space="preserve"> </w:t>
      </w:r>
      <w:r>
        <w:t>new location, assign a temporary code to represent the station location. The assigned code should begin with ‘L’ to indicate it is a</w:t>
      </w:r>
      <w:r>
        <w:rPr>
          <w:spacing w:val="1"/>
        </w:rPr>
        <w:t xml:space="preserve"> </w:t>
      </w:r>
      <w:r>
        <w:t>location and end with a number to uniquely identify it (e.g., L1, L2, L3, etc.). The FCC will assign an official number to the new station,</w:t>
      </w:r>
      <w:r>
        <w:rPr>
          <w:spacing w:val="1"/>
        </w:rPr>
        <w:t xml:space="preserve"> </w:t>
      </w:r>
      <w:r>
        <w:t>which</w:t>
      </w:r>
      <w:r>
        <w:rPr>
          <w:spacing w:val="-2"/>
        </w:rPr>
        <w:t xml:space="preserve"> </w:t>
      </w:r>
      <w:r>
        <w:t>will</w:t>
      </w:r>
      <w:r>
        <w:rPr>
          <w:spacing w:val="-15"/>
        </w:rPr>
        <w:t xml:space="preserve"> </w:t>
      </w:r>
      <w:r>
        <w:t>appear</w:t>
      </w:r>
      <w:r>
        <w:rPr>
          <w:spacing w:val="-9"/>
        </w:rPr>
        <w:t xml:space="preserve"> </w:t>
      </w:r>
      <w:r>
        <w:t>on</w:t>
      </w:r>
      <w:r>
        <w:rPr>
          <w:spacing w:val="2"/>
        </w:rPr>
        <w:t xml:space="preserve"> </w:t>
      </w:r>
      <w:r>
        <w:t>the</w:t>
      </w:r>
      <w:r>
        <w:rPr>
          <w:spacing w:val="-5"/>
        </w:rPr>
        <w:t xml:space="preserve"> </w:t>
      </w:r>
      <w:r>
        <w:t>Authorization.</w:t>
      </w:r>
    </w:p>
    <w:p w:rsidR="00D66F0D" w:rsidP="00D66F0D" w14:paraId="608B4022" w14:textId="77777777">
      <w:pPr>
        <w:pStyle w:val="BodyText"/>
        <w:rPr>
          <w:sz w:val="17"/>
        </w:rPr>
      </w:pPr>
    </w:p>
    <w:p w:rsidR="00D66F0D" w:rsidP="00D66F0D" w14:paraId="592847EB" w14:textId="77777777">
      <w:pPr>
        <w:pStyle w:val="BodyText"/>
        <w:tabs>
          <w:tab w:val="left" w:pos="1917"/>
        </w:tabs>
        <w:spacing w:before="1"/>
        <w:ind w:left="931"/>
      </w:pPr>
      <w:r>
        <w:rPr>
          <w:b/>
        </w:rPr>
        <w:t>Note:</w:t>
      </w:r>
      <w:r>
        <w:rPr>
          <w:b/>
        </w:rPr>
        <w:tab/>
      </w:r>
      <w:r>
        <w:rPr>
          <w:spacing w:val="-3"/>
        </w:rPr>
        <w:t>The</w:t>
      </w:r>
      <w:r>
        <w:rPr>
          <w:spacing w:val="-1"/>
        </w:rPr>
        <w:t xml:space="preserve"> </w:t>
      </w:r>
      <w:r>
        <w:rPr>
          <w:spacing w:val="-3"/>
        </w:rPr>
        <w:t>transmitter</w:t>
      </w:r>
      <w:r>
        <w:rPr>
          <w:spacing w:val="-13"/>
        </w:rPr>
        <w:t xml:space="preserve"> </w:t>
      </w:r>
      <w:r>
        <w:rPr>
          <w:spacing w:val="-3"/>
        </w:rPr>
        <w:t>location</w:t>
      </w:r>
      <w:r>
        <w:rPr>
          <w:spacing w:val="-19"/>
        </w:rPr>
        <w:t xml:space="preserve"> </w:t>
      </w:r>
      <w:r>
        <w:rPr>
          <w:spacing w:val="-3"/>
        </w:rPr>
        <w:t>must</w:t>
      </w:r>
      <w:r>
        <w:rPr>
          <w:spacing w:val="-7"/>
        </w:rPr>
        <w:t xml:space="preserve"> </w:t>
      </w:r>
      <w:r>
        <w:rPr>
          <w:spacing w:val="-3"/>
        </w:rPr>
        <w:t>always</w:t>
      </w:r>
      <w:r>
        <w:rPr>
          <w:spacing w:val="-6"/>
        </w:rPr>
        <w:t xml:space="preserve"> </w:t>
      </w:r>
      <w:r>
        <w:rPr>
          <w:spacing w:val="-3"/>
        </w:rPr>
        <w:t>be</w:t>
      </w:r>
      <w:r>
        <w:rPr>
          <w:spacing w:val="-1"/>
        </w:rPr>
        <w:t xml:space="preserve"> </w:t>
      </w:r>
      <w:r>
        <w:rPr>
          <w:spacing w:val="-3"/>
        </w:rPr>
        <w:t>assigned</w:t>
      </w:r>
      <w:r>
        <w:rPr>
          <w:spacing w:val="-10"/>
        </w:rPr>
        <w:t xml:space="preserve"> </w:t>
      </w:r>
      <w:r>
        <w:rPr>
          <w:spacing w:val="-2"/>
        </w:rPr>
        <w:t>location</w:t>
      </w:r>
      <w:r>
        <w:rPr>
          <w:spacing w:val="-10"/>
        </w:rPr>
        <w:t xml:space="preserve"> </w:t>
      </w:r>
      <w:r>
        <w:rPr>
          <w:spacing w:val="-2"/>
        </w:rPr>
        <w:t>1</w:t>
      </w:r>
      <w:r>
        <w:rPr>
          <w:spacing w:val="-7"/>
        </w:rPr>
        <w:t xml:space="preserve"> </w:t>
      </w:r>
      <w:r>
        <w:rPr>
          <w:spacing w:val="-2"/>
        </w:rPr>
        <w:t>(L1).</w:t>
      </w:r>
    </w:p>
    <w:p w:rsidR="00D66F0D" w:rsidP="00D66F0D" w14:paraId="795BEDF7" w14:textId="77777777">
      <w:pPr>
        <w:pStyle w:val="BodyText"/>
        <w:spacing w:before="6"/>
      </w:pPr>
    </w:p>
    <w:p w:rsidR="00D66F0D" w:rsidP="00D66F0D" w14:paraId="56C516A3" w14:textId="77777777">
      <w:pPr>
        <w:pStyle w:val="BodyText"/>
        <w:ind w:left="480"/>
        <w:jc w:val="both"/>
      </w:pPr>
      <w:r>
        <w:rPr>
          <w:spacing w:val="-4"/>
          <w:u w:val="single"/>
        </w:rPr>
        <w:t>Item</w:t>
      </w:r>
      <w:r>
        <w:rPr>
          <w:spacing w:val="-3"/>
          <w:u w:val="single"/>
        </w:rPr>
        <w:t xml:space="preserve"> </w:t>
      </w:r>
      <w:r>
        <w:rPr>
          <w:spacing w:val="-4"/>
          <w:u w:val="single"/>
        </w:rPr>
        <w:t>3</w:t>
      </w:r>
      <w:r>
        <w:rPr>
          <w:spacing w:val="2"/>
        </w:rPr>
        <w:t xml:space="preserve"> </w:t>
      </w:r>
      <w:r>
        <w:rPr>
          <w:spacing w:val="-4"/>
        </w:rPr>
        <w:t>Enter</w:t>
      </w:r>
      <w:r>
        <w:rPr>
          <w:spacing w:val="-13"/>
        </w:rPr>
        <w:t xml:space="preserve"> </w:t>
      </w:r>
      <w:r>
        <w:rPr>
          <w:spacing w:val="-3"/>
        </w:rPr>
        <w:t>the</w:t>
      </w:r>
      <w:r>
        <w:rPr>
          <w:spacing w:val="-4"/>
        </w:rPr>
        <w:t xml:space="preserve"> </w:t>
      </w:r>
      <w:r>
        <w:rPr>
          <w:spacing w:val="-3"/>
        </w:rPr>
        <w:t>appropriate</w:t>
      </w:r>
      <w:r>
        <w:rPr>
          <w:spacing w:val="-14"/>
        </w:rPr>
        <w:t xml:space="preserve"> </w:t>
      </w:r>
      <w:r>
        <w:rPr>
          <w:spacing w:val="-3"/>
        </w:rPr>
        <w:t>location</w:t>
      </w:r>
      <w:r>
        <w:rPr>
          <w:spacing w:val="-12"/>
        </w:rPr>
        <w:t xml:space="preserve"> </w:t>
      </w:r>
      <w:r>
        <w:rPr>
          <w:spacing w:val="-3"/>
        </w:rPr>
        <w:t>description</w:t>
      </w:r>
      <w:r>
        <w:rPr>
          <w:spacing w:val="-14"/>
        </w:rPr>
        <w:t xml:space="preserve"> </w:t>
      </w:r>
      <w:r>
        <w:rPr>
          <w:spacing w:val="-3"/>
        </w:rPr>
        <w:t>for</w:t>
      </w:r>
      <w:r>
        <w:rPr>
          <w:spacing w:val="-4"/>
        </w:rPr>
        <w:t xml:space="preserve"> </w:t>
      </w:r>
      <w:r>
        <w:rPr>
          <w:spacing w:val="-3"/>
        </w:rPr>
        <w:t>the</w:t>
      </w:r>
      <w:r>
        <w:rPr>
          <w:spacing w:val="-7"/>
        </w:rPr>
        <w:t xml:space="preserve"> </w:t>
      </w:r>
      <w:r>
        <w:rPr>
          <w:spacing w:val="-3"/>
        </w:rPr>
        <w:t>specified</w:t>
      </w:r>
      <w:r>
        <w:rPr>
          <w:spacing w:val="-14"/>
        </w:rPr>
        <w:t xml:space="preserve"> </w:t>
      </w:r>
      <w:r>
        <w:rPr>
          <w:spacing w:val="-3"/>
        </w:rPr>
        <w:t>location.</w:t>
      </w:r>
      <w:r>
        <w:rPr>
          <w:spacing w:val="43"/>
        </w:rPr>
        <w:t xml:space="preserve"> </w:t>
      </w:r>
      <w:r>
        <w:rPr>
          <w:spacing w:val="-3"/>
        </w:rPr>
        <w:t>Valid</w:t>
      </w:r>
      <w:r>
        <w:rPr>
          <w:spacing w:val="-14"/>
        </w:rPr>
        <w:t xml:space="preserve"> </w:t>
      </w:r>
      <w:r>
        <w:rPr>
          <w:spacing w:val="-3"/>
        </w:rPr>
        <w:t>location</w:t>
      </w:r>
      <w:r>
        <w:rPr>
          <w:spacing w:val="-8"/>
        </w:rPr>
        <w:t xml:space="preserve"> </w:t>
      </w:r>
      <w:r>
        <w:rPr>
          <w:spacing w:val="-3"/>
        </w:rPr>
        <w:t>descriptions</w:t>
      </w:r>
      <w:r>
        <w:rPr>
          <w:spacing w:val="-9"/>
        </w:rPr>
        <w:t xml:space="preserve"> </w:t>
      </w:r>
      <w:r>
        <w:rPr>
          <w:spacing w:val="-3"/>
        </w:rPr>
        <w:t>are listed</w:t>
      </w:r>
      <w:r>
        <w:rPr>
          <w:spacing w:val="-7"/>
        </w:rPr>
        <w:t xml:space="preserve"> </w:t>
      </w:r>
      <w:r>
        <w:rPr>
          <w:spacing w:val="-3"/>
        </w:rPr>
        <w:t>below:</w:t>
      </w:r>
    </w:p>
    <w:p w:rsidR="00D66F0D" w:rsidP="00D66F0D" w14:paraId="6202596F" w14:textId="77777777">
      <w:pPr>
        <w:pStyle w:val="BodyText"/>
        <w:spacing w:before="3"/>
        <w:rPr>
          <w:sz w:val="9"/>
        </w:rPr>
      </w:pPr>
    </w:p>
    <w:p w:rsidR="00D66F0D" w:rsidP="00D66F0D" w14:paraId="0F2DD896" w14:textId="77777777">
      <w:pPr>
        <w:pStyle w:val="BodyText"/>
        <w:spacing w:before="94"/>
        <w:ind w:left="1200" w:right="9893"/>
      </w:pPr>
      <w:r>
        <w:rPr>
          <w:spacing w:val="-2"/>
        </w:rPr>
        <w:t>Transmit</w:t>
      </w:r>
      <w:r>
        <w:rPr>
          <w:spacing w:val="-47"/>
        </w:rPr>
        <w:t xml:space="preserve"> </w:t>
      </w:r>
      <w:r>
        <w:rPr>
          <w:spacing w:val="-3"/>
        </w:rPr>
        <w:t>Receiver</w:t>
      </w:r>
    </w:p>
    <w:p w:rsidR="00D66F0D" w:rsidP="00D66F0D" w14:paraId="6CDA9D20" w14:textId="77777777">
      <w:pPr>
        <w:pStyle w:val="BodyText"/>
        <w:spacing w:line="201" w:lineRule="exact"/>
        <w:ind w:left="1200"/>
      </w:pPr>
      <w:r>
        <w:rPr>
          <w:spacing w:val="-3"/>
        </w:rPr>
        <w:t>Passive</w:t>
      </w:r>
      <w:r>
        <w:rPr>
          <w:spacing w:val="-10"/>
        </w:rPr>
        <w:t xml:space="preserve"> </w:t>
      </w:r>
      <w:r>
        <w:rPr>
          <w:spacing w:val="-3"/>
        </w:rPr>
        <w:t>Repeater</w:t>
      </w:r>
    </w:p>
    <w:p w:rsidR="00D66F0D" w:rsidP="00D66F0D" w14:paraId="19CABC07" w14:textId="77777777">
      <w:pPr>
        <w:pStyle w:val="BodyText"/>
        <w:spacing w:before="4"/>
      </w:pPr>
    </w:p>
    <w:p w:rsidR="00D66F0D" w:rsidP="00D66F0D" w14:paraId="119C257F" w14:textId="77777777">
      <w:pPr>
        <w:pStyle w:val="BodyText"/>
        <w:ind w:left="480" w:right="500"/>
        <w:jc w:val="both"/>
      </w:pPr>
      <w:r>
        <w:rPr>
          <w:u w:val="single"/>
        </w:rPr>
        <w:t>Item 4</w:t>
      </w:r>
      <w:r>
        <w:t xml:space="preserve"> For area transmit locations only, enter the appropriate area of operation code using the table below. Additional mobile location</w:t>
      </w:r>
      <w:r>
        <w:rPr>
          <w:spacing w:val="1"/>
        </w:rPr>
        <w:t xml:space="preserve"> </w:t>
      </w:r>
      <w:r>
        <w:t>fields must be completed according to the area of operation code chosen. Refer to the table to determine which additional fields are</w:t>
      </w:r>
      <w:r>
        <w:rPr>
          <w:spacing w:val="1"/>
        </w:rPr>
        <w:t xml:space="preserve"> </w:t>
      </w:r>
      <w:r>
        <w:t>required</w:t>
      </w:r>
      <w:r>
        <w:rPr>
          <w:spacing w:val="-4"/>
        </w:rPr>
        <w:t xml:space="preserve"> </w:t>
      </w:r>
      <w:r>
        <w:t>for</w:t>
      </w:r>
      <w:r>
        <w:rPr>
          <w:spacing w:val="-9"/>
        </w:rPr>
        <w:t xml:space="preserve"> </w:t>
      </w:r>
      <w:r>
        <w:t>the</w:t>
      </w:r>
      <w:r>
        <w:rPr>
          <w:spacing w:val="-7"/>
        </w:rPr>
        <w:t xml:space="preserve"> </w:t>
      </w:r>
      <w:r>
        <w:t>chosen</w:t>
      </w:r>
      <w:r>
        <w:rPr>
          <w:spacing w:val="-10"/>
        </w:rPr>
        <w:t xml:space="preserve"> </w:t>
      </w:r>
      <w:r>
        <w:t>area</w:t>
      </w:r>
      <w:r>
        <w:rPr>
          <w:spacing w:val="-5"/>
        </w:rPr>
        <w:t xml:space="preserve"> </w:t>
      </w:r>
      <w:r>
        <w:t>of</w:t>
      </w:r>
      <w:r>
        <w:rPr>
          <w:spacing w:val="-13"/>
        </w:rPr>
        <w:t xml:space="preserve"> </w:t>
      </w:r>
      <w:r>
        <w:t>operation</w:t>
      </w:r>
      <w:r>
        <w:rPr>
          <w:spacing w:val="-16"/>
        </w:rPr>
        <w:t xml:space="preserve"> </w:t>
      </w:r>
      <w:r>
        <w:t>code.</w:t>
      </w:r>
    </w:p>
    <w:p w:rsidR="00D66F0D" w:rsidP="00D66F0D" w14:paraId="2E574185" w14:textId="77777777">
      <w:pPr>
        <w:pStyle w:val="BodyText"/>
        <w:spacing w:before="6"/>
        <w:rPr>
          <w:sz w:val="17"/>
        </w:rPr>
      </w:pPr>
    </w:p>
    <w:p w:rsidR="00D66F0D" w:rsidP="00D66F0D" w14:paraId="647950A0" w14:textId="77777777">
      <w:pPr>
        <w:pStyle w:val="BodyText"/>
        <w:spacing w:before="1" w:line="244" w:lineRule="auto"/>
        <w:ind w:left="1200" w:right="886"/>
      </w:pPr>
      <w:r>
        <w:rPr>
          <w:b/>
          <w:spacing w:val="-3"/>
        </w:rPr>
        <w:t>Note</w:t>
      </w:r>
      <w:r>
        <w:rPr>
          <w:spacing w:val="-3"/>
        </w:rPr>
        <w:t>:</w:t>
      </w:r>
      <w:r>
        <w:rPr>
          <w:spacing w:val="11"/>
        </w:rPr>
        <w:t xml:space="preserve"> </w:t>
      </w:r>
      <w:r>
        <w:rPr>
          <w:spacing w:val="-3"/>
        </w:rPr>
        <w:t>If</w:t>
      </w:r>
      <w:r>
        <w:rPr>
          <w:spacing w:val="9"/>
        </w:rPr>
        <w:t xml:space="preserve"> </w:t>
      </w:r>
      <w:r>
        <w:rPr>
          <w:spacing w:val="-3"/>
        </w:rPr>
        <w:t>area</w:t>
      </w:r>
      <w:r>
        <w:t xml:space="preserve"> </w:t>
      </w:r>
      <w:r>
        <w:rPr>
          <w:spacing w:val="-3"/>
        </w:rPr>
        <w:t>operation</w:t>
      </w:r>
      <w:r>
        <w:rPr>
          <w:spacing w:val="-2"/>
        </w:rPr>
        <w:t xml:space="preserve"> </w:t>
      </w:r>
      <w:r>
        <w:rPr>
          <w:spacing w:val="-3"/>
        </w:rPr>
        <w:t>will</w:t>
      </w:r>
      <w:r>
        <w:rPr>
          <w:spacing w:val="-1"/>
        </w:rPr>
        <w:t xml:space="preserve"> </w:t>
      </w:r>
      <w:r>
        <w:rPr>
          <w:spacing w:val="-3"/>
        </w:rPr>
        <w:t>cover</w:t>
      </w:r>
      <w:r>
        <w:rPr>
          <w:spacing w:val="-5"/>
        </w:rPr>
        <w:t xml:space="preserve"> </w:t>
      </w:r>
      <w:r>
        <w:rPr>
          <w:spacing w:val="-3"/>
        </w:rPr>
        <w:t>multiple</w:t>
      </w:r>
      <w:r>
        <w:rPr>
          <w:spacing w:val="-5"/>
        </w:rPr>
        <w:t xml:space="preserve"> </w:t>
      </w:r>
      <w:r>
        <w:rPr>
          <w:spacing w:val="-3"/>
        </w:rPr>
        <w:t>counties,</w:t>
      </w:r>
      <w:r>
        <w:rPr>
          <w:spacing w:val="-11"/>
        </w:rPr>
        <w:t xml:space="preserve"> </w:t>
      </w:r>
      <w:r>
        <w:rPr>
          <w:spacing w:val="-3"/>
        </w:rPr>
        <w:t>use</w:t>
      </w:r>
      <w:r>
        <w:rPr>
          <w:spacing w:val="-2"/>
        </w:rPr>
        <w:t xml:space="preserve"> </w:t>
      </w:r>
      <w:r>
        <w:rPr>
          <w:spacing w:val="-3"/>
        </w:rPr>
        <w:t>area</w:t>
      </w:r>
      <w:r>
        <w:rPr>
          <w:spacing w:val="-2"/>
        </w:rPr>
        <w:t xml:space="preserve"> </w:t>
      </w:r>
      <w:r>
        <w:rPr>
          <w:spacing w:val="-3"/>
        </w:rPr>
        <w:t>of</w:t>
      </w:r>
      <w:r>
        <w:rPr>
          <w:spacing w:val="7"/>
        </w:rPr>
        <w:t xml:space="preserve"> </w:t>
      </w:r>
      <w:r>
        <w:rPr>
          <w:spacing w:val="-3"/>
        </w:rPr>
        <w:t xml:space="preserve">operation </w:t>
      </w:r>
      <w:r>
        <w:rPr>
          <w:spacing w:val="-2"/>
        </w:rPr>
        <w:t>code</w:t>
      </w:r>
      <w:r>
        <w:rPr>
          <w:spacing w:val="7"/>
        </w:rPr>
        <w:t xml:space="preserve"> </w:t>
      </w:r>
      <w:r>
        <w:rPr>
          <w:spacing w:val="-2"/>
        </w:rPr>
        <w:t>'O'</w:t>
      </w:r>
      <w:r>
        <w:rPr>
          <w:spacing w:val="-9"/>
        </w:rPr>
        <w:t xml:space="preserve"> </w:t>
      </w:r>
      <w:r>
        <w:rPr>
          <w:spacing w:val="-2"/>
        </w:rPr>
        <w:t>and</w:t>
      </w:r>
      <w:r>
        <w:rPr>
          <w:spacing w:val="2"/>
        </w:rPr>
        <w:t xml:space="preserve"> </w:t>
      </w:r>
      <w:r>
        <w:rPr>
          <w:spacing w:val="-2"/>
        </w:rPr>
        <w:t>specify</w:t>
      </w:r>
      <w:r>
        <w:rPr>
          <w:spacing w:val="-1"/>
        </w:rPr>
        <w:t xml:space="preserve"> </w:t>
      </w:r>
      <w:r>
        <w:rPr>
          <w:spacing w:val="-2"/>
        </w:rPr>
        <w:t>all</w:t>
      </w:r>
      <w:r>
        <w:rPr>
          <w:spacing w:val="8"/>
        </w:rPr>
        <w:t xml:space="preserve"> </w:t>
      </w:r>
      <w:r>
        <w:rPr>
          <w:spacing w:val="-2"/>
        </w:rPr>
        <w:t>applicable</w:t>
      </w:r>
      <w:r>
        <w:rPr>
          <w:spacing w:val="-5"/>
        </w:rPr>
        <w:t xml:space="preserve"> </w:t>
      </w:r>
      <w:r>
        <w:rPr>
          <w:spacing w:val="-2"/>
        </w:rPr>
        <w:t>counties</w:t>
      </w:r>
      <w:r>
        <w:rPr>
          <w:spacing w:val="-1"/>
        </w:rPr>
        <w:t xml:space="preserve"> </w:t>
      </w:r>
      <w:r>
        <w:rPr>
          <w:spacing w:val="-2"/>
        </w:rPr>
        <w:t>in</w:t>
      </w:r>
      <w:r>
        <w:rPr>
          <w:spacing w:val="-1"/>
        </w:rPr>
        <w:t xml:space="preserve"> </w:t>
      </w:r>
      <w:r>
        <w:rPr>
          <w:spacing w:val="-2"/>
        </w:rPr>
        <w:t>Item</w:t>
      </w:r>
      <w:r>
        <w:rPr>
          <w:spacing w:val="-1"/>
        </w:rPr>
        <w:t xml:space="preserve"> </w:t>
      </w:r>
      <w:r>
        <w:t>21.</w:t>
      </w:r>
    </w:p>
    <w:p w:rsidR="00D66F0D" w:rsidP="00D66F0D" w14:paraId="1D16E4A4" w14:textId="77777777">
      <w:pPr>
        <w:pStyle w:val="BodyText"/>
        <w:spacing w:before="8"/>
        <w:rPr>
          <w:sz w:val="16"/>
        </w:rPr>
      </w:pPr>
    </w:p>
    <w:p w:rsidR="00D66F0D" w:rsidP="00D66F0D" w14:paraId="124E2B3E" w14:textId="77777777">
      <w:pPr>
        <w:ind w:left="480"/>
        <w:jc w:val="both"/>
        <w:rPr>
          <w:b/>
          <w:sz w:val="18"/>
        </w:rPr>
      </w:pPr>
      <w:r>
        <w:rPr>
          <w:b/>
          <w:spacing w:val="-3"/>
          <w:sz w:val="18"/>
        </w:rPr>
        <w:t>Area</w:t>
      </w:r>
      <w:r>
        <w:rPr>
          <w:b/>
          <w:spacing w:val="2"/>
          <w:sz w:val="18"/>
        </w:rPr>
        <w:t xml:space="preserve"> </w:t>
      </w:r>
      <w:r>
        <w:rPr>
          <w:b/>
          <w:spacing w:val="-2"/>
          <w:sz w:val="18"/>
        </w:rPr>
        <w:t>of</w:t>
      </w:r>
      <w:r>
        <w:rPr>
          <w:b/>
          <w:spacing w:val="-1"/>
          <w:sz w:val="18"/>
        </w:rPr>
        <w:t xml:space="preserve"> </w:t>
      </w:r>
      <w:r>
        <w:rPr>
          <w:b/>
          <w:spacing w:val="-2"/>
          <w:sz w:val="18"/>
        </w:rPr>
        <w:t>Operation</w:t>
      </w:r>
      <w:r>
        <w:rPr>
          <w:b/>
          <w:spacing w:val="-9"/>
          <w:sz w:val="18"/>
        </w:rPr>
        <w:t xml:space="preserve"> </w:t>
      </w:r>
      <w:r>
        <w:rPr>
          <w:b/>
          <w:spacing w:val="-2"/>
          <w:sz w:val="18"/>
        </w:rPr>
        <w:t>Codes</w:t>
      </w:r>
      <w:r>
        <w:rPr>
          <w:b/>
          <w:spacing w:val="-8"/>
          <w:sz w:val="18"/>
        </w:rPr>
        <w:t xml:space="preserve"> </w:t>
      </w:r>
      <w:r>
        <w:rPr>
          <w:b/>
          <w:spacing w:val="-2"/>
          <w:sz w:val="18"/>
        </w:rPr>
        <w:t>and</w:t>
      </w:r>
      <w:r>
        <w:rPr>
          <w:b/>
          <w:spacing w:val="-15"/>
          <w:sz w:val="18"/>
        </w:rPr>
        <w:t xml:space="preserve"> </w:t>
      </w:r>
      <w:r>
        <w:rPr>
          <w:b/>
          <w:spacing w:val="-2"/>
          <w:sz w:val="18"/>
        </w:rPr>
        <w:t>Required</w:t>
      </w:r>
      <w:r>
        <w:rPr>
          <w:b/>
          <w:spacing w:val="-8"/>
          <w:sz w:val="18"/>
        </w:rPr>
        <w:t xml:space="preserve"> </w:t>
      </w:r>
      <w:r>
        <w:rPr>
          <w:b/>
          <w:spacing w:val="-2"/>
          <w:sz w:val="18"/>
        </w:rPr>
        <w:t>Data</w:t>
      </w:r>
      <w:r>
        <w:rPr>
          <w:b/>
          <w:spacing w:val="-7"/>
          <w:sz w:val="18"/>
        </w:rPr>
        <w:t xml:space="preserve"> </w:t>
      </w:r>
      <w:r>
        <w:rPr>
          <w:b/>
          <w:spacing w:val="-2"/>
          <w:sz w:val="18"/>
        </w:rPr>
        <w:t>Values</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780"/>
        <w:gridCol w:w="5400"/>
        <w:gridCol w:w="1618"/>
      </w:tblGrid>
      <w:tr w14:paraId="4F70BED4"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22"/>
        </w:trPr>
        <w:tc>
          <w:tcPr>
            <w:tcW w:w="3780" w:type="dxa"/>
          </w:tcPr>
          <w:p w:rsidR="00D66F0D" w:rsidP="006A6C9D" w14:paraId="5BDD9DD2" w14:textId="77777777">
            <w:pPr>
              <w:pStyle w:val="TableParagraph"/>
              <w:spacing w:line="149" w:lineRule="exact"/>
              <w:ind w:left="112"/>
              <w:rPr>
                <w:sz w:val="14"/>
              </w:rPr>
            </w:pPr>
            <w:r>
              <w:rPr>
                <w:spacing w:val="-1"/>
                <w:sz w:val="14"/>
              </w:rPr>
              <w:t>Code</w:t>
            </w:r>
            <w:r>
              <w:rPr>
                <w:spacing w:val="-9"/>
                <w:sz w:val="14"/>
              </w:rPr>
              <w:t xml:space="preserve"> </w:t>
            </w:r>
            <w:r>
              <w:rPr>
                <w:spacing w:val="-1"/>
                <w:sz w:val="14"/>
              </w:rPr>
              <w:t>Description</w:t>
            </w:r>
          </w:p>
        </w:tc>
        <w:tc>
          <w:tcPr>
            <w:tcW w:w="5400" w:type="dxa"/>
          </w:tcPr>
          <w:p w:rsidR="00D66F0D" w:rsidP="006A6C9D" w14:paraId="5FFC793F" w14:textId="30578E67">
            <w:pPr>
              <w:pStyle w:val="TableParagraph"/>
              <w:spacing w:line="149" w:lineRule="exact"/>
              <w:ind w:left="112"/>
              <w:rPr>
                <w:sz w:val="14"/>
              </w:rPr>
            </w:pPr>
            <w:r>
              <w:rPr>
                <w:spacing w:val="-1"/>
                <w:sz w:val="14"/>
              </w:rPr>
              <w:t>Additional</w:t>
            </w:r>
            <w:r>
              <w:rPr>
                <w:spacing w:val="-24"/>
                <w:sz w:val="14"/>
              </w:rPr>
              <w:t xml:space="preserve"> </w:t>
            </w:r>
            <w:r>
              <w:rPr>
                <w:spacing w:val="-1"/>
                <w:sz w:val="14"/>
              </w:rPr>
              <w:t>Supplement</w:t>
            </w:r>
            <w:r>
              <w:rPr>
                <w:spacing w:val="-22"/>
                <w:sz w:val="14"/>
              </w:rPr>
              <w:t xml:space="preserve"> </w:t>
            </w:r>
            <w:r>
              <w:rPr>
                <w:spacing w:val="-1"/>
                <w:sz w:val="14"/>
              </w:rPr>
              <w:t>1</w:t>
            </w:r>
            <w:r>
              <w:rPr>
                <w:spacing w:val="-21"/>
                <w:sz w:val="14"/>
              </w:rPr>
              <w:t xml:space="preserve"> </w:t>
            </w:r>
            <w:r>
              <w:rPr>
                <w:spacing w:val="-1"/>
                <w:sz w:val="14"/>
              </w:rPr>
              <w:t>Data</w:t>
            </w:r>
            <w:r>
              <w:rPr>
                <w:spacing w:val="-19"/>
                <w:sz w:val="14"/>
              </w:rPr>
              <w:t xml:space="preserve"> </w:t>
            </w:r>
            <w:r>
              <w:rPr>
                <w:spacing w:val="-1"/>
                <w:sz w:val="14"/>
              </w:rPr>
              <w:t>Elements</w:t>
            </w:r>
            <w:r>
              <w:rPr>
                <w:spacing w:val="-27"/>
                <w:sz w:val="14"/>
              </w:rPr>
              <w:t xml:space="preserve"> </w:t>
            </w:r>
            <w:r>
              <w:rPr>
                <w:spacing w:val="-1"/>
                <w:sz w:val="14"/>
              </w:rPr>
              <w:t>Required</w:t>
            </w:r>
            <w:r w:rsidR="00BC79D9">
              <w:rPr>
                <w:spacing w:val="-1"/>
                <w:sz w:val="14"/>
              </w:rPr>
              <w:t xml:space="preserve"> </w:t>
            </w:r>
            <w:r>
              <w:rPr>
                <w:spacing w:val="-1"/>
                <w:sz w:val="14"/>
              </w:rPr>
              <w:t>for</w:t>
            </w:r>
            <w:r w:rsidR="00BC79D9">
              <w:rPr>
                <w:spacing w:val="-1"/>
                <w:sz w:val="14"/>
              </w:rPr>
              <w:t xml:space="preserve"> </w:t>
            </w:r>
            <w:r>
              <w:rPr>
                <w:spacing w:val="-1"/>
                <w:sz w:val="14"/>
              </w:rPr>
              <w:t>each</w:t>
            </w:r>
            <w:r>
              <w:rPr>
                <w:spacing w:val="-22"/>
                <w:sz w:val="14"/>
              </w:rPr>
              <w:t xml:space="preserve"> </w:t>
            </w:r>
            <w:r>
              <w:rPr>
                <w:sz w:val="14"/>
              </w:rPr>
              <w:t>Area</w:t>
            </w:r>
            <w:r>
              <w:rPr>
                <w:spacing w:val="-18"/>
                <w:sz w:val="14"/>
              </w:rPr>
              <w:t xml:space="preserve"> </w:t>
            </w:r>
            <w:r>
              <w:rPr>
                <w:sz w:val="14"/>
              </w:rPr>
              <w:t>of</w:t>
            </w:r>
            <w:r>
              <w:rPr>
                <w:spacing w:val="-21"/>
                <w:sz w:val="14"/>
              </w:rPr>
              <w:t xml:space="preserve"> </w:t>
            </w:r>
            <w:r>
              <w:rPr>
                <w:sz w:val="14"/>
              </w:rPr>
              <w:t>Operation</w:t>
            </w:r>
            <w:r>
              <w:rPr>
                <w:spacing w:val="-24"/>
                <w:sz w:val="14"/>
              </w:rPr>
              <w:t xml:space="preserve"> </w:t>
            </w:r>
            <w:r>
              <w:rPr>
                <w:sz w:val="14"/>
              </w:rPr>
              <w:t>Code</w:t>
            </w:r>
          </w:p>
        </w:tc>
        <w:tc>
          <w:tcPr>
            <w:tcW w:w="1618" w:type="dxa"/>
          </w:tcPr>
          <w:p w:rsidR="00D66F0D" w:rsidP="006A6C9D" w14:paraId="73C45EAB" w14:textId="29FEDCC9">
            <w:pPr>
              <w:pStyle w:val="TableParagraph"/>
              <w:spacing w:line="152" w:lineRule="exact"/>
              <w:ind w:left="112"/>
              <w:rPr>
                <w:sz w:val="14"/>
              </w:rPr>
            </w:pPr>
            <w:r>
              <w:rPr>
                <w:sz w:val="14"/>
              </w:rPr>
              <w:t>Item</w:t>
            </w:r>
            <w:r w:rsidR="00BC79D9">
              <w:rPr>
                <w:sz w:val="14"/>
              </w:rPr>
              <w:t xml:space="preserve"> </w:t>
            </w:r>
            <w:r>
              <w:rPr>
                <w:sz w:val="14"/>
              </w:rPr>
              <w:t>Numbers</w:t>
            </w:r>
          </w:p>
        </w:tc>
      </w:tr>
      <w:tr w14:paraId="3A6BFD27" w14:textId="77777777" w:rsidTr="006A6C9D">
        <w:tblPrEx>
          <w:tblW w:w="0" w:type="auto"/>
          <w:tblInd w:w="490" w:type="dxa"/>
          <w:tblLayout w:type="fixed"/>
          <w:tblCellMar>
            <w:left w:w="0" w:type="dxa"/>
            <w:right w:w="0" w:type="dxa"/>
          </w:tblCellMar>
          <w:tblLook w:val="01E0"/>
        </w:tblPrEx>
        <w:trPr>
          <w:trHeight w:val="512"/>
        </w:trPr>
        <w:tc>
          <w:tcPr>
            <w:tcW w:w="3780" w:type="dxa"/>
          </w:tcPr>
          <w:p w:rsidR="00D66F0D" w:rsidP="006A6C9D" w14:paraId="3355BCD5" w14:textId="77777777">
            <w:pPr>
              <w:pStyle w:val="TableParagraph"/>
              <w:rPr>
                <w:b/>
                <w:sz w:val="14"/>
              </w:rPr>
            </w:pPr>
          </w:p>
          <w:p w:rsidR="00D66F0D" w:rsidP="006A6C9D" w14:paraId="7B3A0DD8" w14:textId="77777777">
            <w:pPr>
              <w:pStyle w:val="TableParagraph"/>
              <w:ind w:left="112" w:right="885"/>
              <w:rPr>
                <w:sz w:val="14"/>
              </w:rPr>
            </w:pPr>
            <w:r>
              <w:rPr>
                <w:spacing w:val="-1"/>
                <w:sz w:val="14"/>
              </w:rPr>
              <w:t>P</w:t>
            </w:r>
            <w:r>
              <w:rPr>
                <w:spacing w:val="9"/>
                <w:sz w:val="14"/>
              </w:rPr>
              <w:t xml:space="preserve"> </w:t>
            </w:r>
            <w:r>
              <w:rPr>
                <w:spacing w:val="-1"/>
                <w:sz w:val="14"/>
              </w:rPr>
              <w:t>KMRA</w:t>
            </w:r>
            <w:r>
              <w:rPr>
                <w:spacing w:val="-13"/>
                <w:sz w:val="14"/>
              </w:rPr>
              <w:t xml:space="preserve"> </w:t>
            </w:r>
            <w:r>
              <w:rPr>
                <w:spacing w:val="-1"/>
                <w:sz w:val="14"/>
              </w:rPr>
              <w:t>around</w:t>
            </w:r>
            <w:r>
              <w:rPr>
                <w:spacing w:val="-21"/>
                <w:sz w:val="14"/>
              </w:rPr>
              <w:t xml:space="preserve"> </w:t>
            </w:r>
            <w:r>
              <w:rPr>
                <w:spacing w:val="-1"/>
                <w:sz w:val="14"/>
              </w:rPr>
              <w:t>a</w:t>
            </w:r>
            <w:r>
              <w:rPr>
                <w:spacing w:val="-19"/>
                <w:sz w:val="14"/>
              </w:rPr>
              <w:t xml:space="preserve"> </w:t>
            </w:r>
            <w:r>
              <w:rPr>
                <w:spacing w:val="-1"/>
                <w:sz w:val="14"/>
              </w:rPr>
              <w:t>centerpoint</w:t>
            </w:r>
            <w:r>
              <w:rPr>
                <w:spacing w:val="-19"/>
                <w:sz w:val="14"/>
              </w:rPr>
              <w:t xml:space="preserve"> </w:t>
            </w:r>
            <w:r>
              <w:rPr>
                <w:spacing w:val="-1"/>
                <w:sz w:val="14"/>
              </w:rPr>
              <w:t>(circular</w:t>
            </w:r>
            <w:r>
              <w:rPr>
                <w:spacing w:val="-12"/>
                <w:sz w:val="14"/>
              </w:rPr>
              <w:t xml:space="preserve"> </w:t>
            </w:r>
            <w:r>
              <w:rPr>
                <w:spacing w:val="-1"/>
                <w:sz w:val="14"/>
              </w:rPr>
              <w:t>area</w:t>
            </w:r>
            <w:r>
              <w:rPr>
                <w:spacing w:val="-18"/>
                <w:sz w:val="14"/>
              </w:rPr>
              <w:t xml:space="preserve"> </w:t>
            </w:r>
            <w:r>
              <w:rPr>
                <w:sz w:val="14"/>
              </w:rPr>
              <w:t>of</w:t>
            </w:r>
            <w:r>
              <w:rPr>
                <w:spacing w:val="-36"/>
                <w:sz w:val="14"/>
              </w:rPr>
              <w:t xml:space="preserve"> </w:t>
            </w:r>
            <w:r>
              <w:rPr>
                <w:sz w:val="14"/>
              </w:rPr>
              <w:t>operation)</w:t>
            </w:r>
          </w:p>
        </w:tc>
        <w:tc>
          <w:tcPr>
            <w:tcW w:w="5400" w:type="dxa"/>
          </w:tcPr>
          <w:p w:rsidR="00D66F0D" w:rsidP="006A6C9D" w14:paraId="7D3208D5" w14:textId="1EEFEB4E">
            <w:pPr>
              <w:pStyle w:val="TableParagraph"/>
              <w:spacing w:line="152" w:lineRule="exact"/>
              <w:ind w:left="112"/>
              <w:rPr>
                <w:sz w:val="14"/>
              </w:rPr>
            </w:pPr>
            <w:r>
              <w:rPr>
                <w:w w:val="95"/>
                <w:sz w:val="14"/>
              </w:rPr>
              <w:t>Temporary</w:t>
            </w:r>
            <w:r>
              <w:rPr>
                <w:spacing w:val="-5"/>
                <w:w w:val="95"/>
                <w:sz w:val="14"/>
              </w:rPr>
              <w:t xml:space="preserve"> </w:t>
            </w:r>
            <w:r>
              <w:rPr>
                <w:w w:val="95"/>
                <w:sz w:val="14"/>
              </w:rPr>
              <w:t>Fixed</w:t>
            </w:r>
            <w:r w:rsidR="00BC79D9">
              <w:rPr>
                <w:w w:val="95"/>
                <w:sz w:val="14"/>
              </w:rPr>
              <w:t xml:space="preserve"> </w:t>
            </w:r>
            <w:r>
              <w:rPr>
                <w:w w:val="95"/>
                <w:sz w:val="14"/>
              </w:rPr>
              <w:t>or Mobile</w:t>
            </w:r>
            <w:r w:rsidR="00BC79D9">
              <w:rPr>
                <w:w w:val="95"/>
                <w:sz w:val="14"/>
              </w:rPr>
              <w:t xml:space="preserve"> </w:t>
            </w:r>
            <w:r>
              <w:rPr>
                <w:w w:val="95"/>
                <w:sz w:val="14"/>
              </w:rPr>
              <w:t>Radius,</w:t>
            </w:r>
            <w:r>
              <w:rPr>
                <w:spacing w:val="-4"/>
                <w:w w:val="95"/>
                <w:sz w:val="14"/>
              </w:rPr>
              <w:t xml:space="preserve"> </w:t>
            </w:r>
            <w:r>
              <w:rPr>
                <w:w w:val="95"/>
                <w:sz w:val="14"/>
              </w:rPr>
              <w:t>Latitude,</w:t>
            </w:r>
            <w:r>
              <w:rPr>
                <w:spacing w:val="-9"/>
                <w:w w:val="95"/>
                <w:sz w:val="14"/>
              </w:rPr>
              <w:t xml:space="preserve"> </w:t>
            </w:r>
            <w:r>
              <w:rPr>
                <w:w w:val="95"/>
                <w:sz w:val="14"/>
              </w:rPr>
              <w:t>Longitude,</w:t>
            </w:r>
            <w:r>
              <w:rPr>
                <w:spacing w:val="-8"/>
                <w:w w:val="95"/>
                <w:sz w:val="14"/>
              </w:rPr>
              <w:t xml:space="preserve"> </w:t>
            </w:r>
            <w:r>
              <w:rPr>
                <w:w w:val="95"/>
                <w:sz w:val="14"/>
              </w:rPr>
              <w:t>City*,</w:t>
            </w:r>
            <w:r>
              <w:rPr>
                <w:spacing w:val="-5"/>
                <w:w w:val="95"/>
                <w:sz w:val="14"/>
              </w:rPr>
              <w:t xml:space="preserve"> </w:t>
            </w:r>
            <w:r>
              <w:rPr>
                <w:w w:val="95"/>
                <w:sz w:val="14"/>
              </w:rPr>
              <w:t>State**,</w:t>
            </w:r>
          </w:p>
          <w:p w:rsidR="00D66F0D" w:rsidP="006A6C9D" w14:paraId="0389CCD7" w14:textId="7522D132">
            <w:pPr>
              <w:pStyle w:val="TableParagraph"/>
              <w:spacing w:line="158" w:lineRule="exact"/>
              <w:ind w:left="112"/>
              <w:rPr>
                <w:sz w:val="14"/>
              </w:rPr>
            </w:pPr>
            <w:r>
              <w:rPr>
                <w:w w:val="95"/>
                <w:sz w:val="14"/>
              </w:rPr>
              <w:t>County/Borough/Parish**,Canadian</w:t>
            </w:r>
            <w:r w:rsidR="00BC79D9">
              <w:rPr>
                <w:w w:val="95"/>
                <w:sz w:val="14"/>
              </w:rPr>
              <w:t xml:space="preserve"> </w:t>
            </w:r>
            <w:r>
              <w:rPr>
                <w:w w:val="95"/>
                <w:sz w:val="14"/>
              </w:rPr>
              <w:t>Coordination</w:t>
            </w:r>
            <w:r>
              <w:rPr>
                <w:spacing w:val="-3"/>
                <w:w w:val="95"/>
                <w:sz w:val="14"/>
              </w:rPr>
              <w:t xml:space="preserve"> </w:t>
            </w:r>
            <w:r>
              <w:rPr>
                <w:w w:val="95"/>
                <w:sz w:val="14"/>
              </w:rPr>
              <w:t>area,</w:t>
            </w:r>
            <w:r>
              <w:rPr>
                <w:spacing w:val="2"/>
                <w:w w:val="95"/>
                <w:sz w:val="14"/>
              </w:rPr>
              <w:t xml:space="preserve"> </w:t>
            </w:r>
            <w:r>
              <w:rPr>
                <w:w w:val="95"/>
                <w:sz w:val="14"/>
              </w:rPr>
              <w:t>NEPA, Quiet</w:t>
            </w:r>
            <w:r>
              <w:rPr>
                <w:spacing w:val="7"/>
                <w:w w:val="95"/>
                <w:sz w:val="14"/>
              </w:rPr>
              <w:t xml:space="preserve"> </w:t>
            </w:r>
            <w:r>
              <w:rPr>
                <w:w w:val="95"/>
                <w:sz w:val="14"/>
              </w:rPr>
              <w:t>Zone</w:t>
            </w:r>
          </w:p>
        </w:tc>
        <w:tc>
          <w:tcPr>
            <w:tcW w:w="1618" w:type="dxa"/>
          </w:tcPr>
          <w:p w:rsidR="00D66F0D" w:rsidP="006A6C9D" w14:paraId="58841884" w14:textId="77777777">
            <w:pPr>
              <w:pStyle w:val="TableParagraph"/>
              <w:spacing w:line="152" w:lineRule="exact"/>
              <w:ind w:left="112"/>
              <w:rPr>
                <w:sz w:val="14"/>
              </w:rPr>
            </w:pPr>
            <w:r>
              <w:rPr>
                <w:spacing w:val="-1"/>
                <w:sz w:val="14"/>
              </w:rPr>
              <w:t>7,</w:t>
            </w:r>
            <w:r>
              <w:rPr>
                <w:spacing w:val="-15"/>
                <w:sz w:val="14"/>
              </w:rPr>
              <w:t xml:space="preserve"> </w:t>
            </w:r>
            <w:r>
              <w:rPr>
                <w:spacing w:val="-1"/>
                <w:sz w:val="14"/>
              </w:rPr>
              <w:t>8,</w:t>
            </w:r>
            <w:r>
              <w:rPr>
                <w:spacing w:val="-15"/>
                <w:sz w:val="14"/>
              </w:rPr>
              <w:t xml:space="preserve"> </w:t>
            </w:r>
            <w:r>
              <w:rPr>
                <w:spacing w:val="-1"/>
                <w:sz w:val="14"/>
              </w:rPr>
              <w:t>10,</w:t>
            </w:r>
            <w:r>
              <w:rPr>
                <w:spacing w:val="-7"/>
                <w:sz w:val="14"/>
              </w:rPr>
              <w:t xml:space="preserve"> </w:t>
            </w:r>
            <w:r>
              <w:rPr>
                <w:spacing w:val="-1"/>
                <w:sz w:val="14"/>
              </w:rPr>
              <w:t>11,</w:t>
            </w:r>
            <w:r>
              <w:rPr>
                <w:spacing w:val="-13"/>
                <w:sz w:val="14"/>
              </w:rPr>
              <w:t xml:space="preserve"> </w:t>
            </w:r>
            <w:r>
              <w:rPr>
                <w:spacing w:val="-1"/>
                <w:sz w:val="14"/>
              </w:rPr>
              <w:t>12,</w:t>
            </w:r>
            <w:r>
              <w:rPr>
                <w:spacing w:val="-13"/>
                <w:sz w:val="14"/>
              </w:rPr>
              <w:t xml:space="preserve"> </w:t>
            </w:r>
            <w:r>
              <w:rPr>
                <w:spacing w:val="-1"/>
                <w:sz w:val="14"/>
              </w:rPr>
              <w:t>17,</w:t>
            </w:r>
          </w:p>
          <w:p w:rsidR="00D66F0D" w:rsidP="006A6C9D" w14:paraId="5EAD5392" w14:textId="77777777">
            <w:pPr>
              <w:pStyle w:val="TableParagraph"/>
              <w:spacing w:before="9"/>
              <w:ind w:left="112"/>
              <w:rPr>
                <w:sz w:val="14"/>
              </w:rPr>
            </w:pPr>
            <w:r>
              <w:rPr>
                <w:spacing w:val="-1"/>
                <w:sz w:val="14"/>
              </w:rPr>
              <w:t>20,</w:t>
            </w:r>
            <w:r>
              <w:rPr>
                <w:spacing w:val="-18"/>
                <w:sz w:val="14"/>
              </w:rPr>
              <w:t xml:space="preserve"> </w:t>
            </w:r>
            <w:r>
              <w:rPr>
                <w:spacing w:val="-1"/>
                <w:sz w:val="14"/>
              </w:rPr>
              <w:t>22,</w:t>
            </w:r>
            <w:r>
              <w:rPr>
                <w:spacing w:val="-18"/>
                <w:sz w:val="14"/>
              </w:rPr>
              <w:t xml:space="preserve"> </w:t>
            </w:r>
            <w:r>
              <w:rPr>
                <w:spacing w:val="-1"/>
                <w:sz w:val="14"/>
              </w:rPr>
              <w:t>23</w:t>
            </w:r>
          </w:p>
        </w:tc>
      </w:tr>
      <w:tr w14:paraId="2F491F98" w14:textId="77777777" w:rsidTr="006A6C9D">
        <w:tblPrEx>
          <w:tblW w:w="0" w:type="auto"/>
          <w:tblInd w:w="490" w:type="dxa"/>
          <w:tblLayout w:type="fixed"/>
          <w:tblCellMar>
            <w:left w:w="0" w:type="dxa"/>
            <w:right w:w="0" w:type="dxa"/>
          </w:tblCellMar>
          <w:tblLook w:val="01E0"/>
        </w:tblPrEx>
        <w:trPr>
          <w:trHeight w:val="484"/>
        </w:trPr>
        <w:tc>
          <w:tcPr>
            <w:tcW w:w="3780" w:type="dxa"/>
          </w:tcPr>
          <w:p w:rsidR="00D66F0D" w:rsidP="006A6C9D" w14:paraId="5BDB9756" w14:textId="77777777">
            <w:pPr>
              <w:pStyle w:val="TableParagraph"/>
              <w:spacing w:before="2"/>
              <w:rPr>
                <w:b/>
                <w:sz w:val="14"/>
              </w:rPr>
            </w:pPr>
          </w:p>
          <w:p w:rsidR="00D66F0D" w:rsidP="006A6C9D" w14:paraId="124993BD" w14:textId="77777777">
            <w:pPr>
              <w:pStyle w:val="TableParagraph"/>
              <w:ind w:left="112"/>
              <w:rPr>
                <w:sz w:val="14"/>
              </w:rPr>
            </w:pPr>
            <w:r>
              <w:rPr>
                <w:spacing w:val="-1"/>
                <w:sz w:val="14"/>
              </w:rPr>
              <w:t>R</w:t>
            </w:r>
            <w:r>
              <w:rPr>
                <w:spacing w:val="5"/>
                <w:sz w:val="14"/>
              </w:rPr>
              <w:t xml:space="preserve"> </w:t>
            </w:r>
            <w:r>
              <w:rPr>
                <w:spacing w:val="-1"/>
                <w:sz w:val="14"/>
              </w:rPr>
              <w:t>Rectangular</w:t>
            </w:r>
            <w:r>
              <w:rPr>
                <w:spacing w:val="-23"/>
                <w:sz w:val="14"/>
              </w:rPr>
              <w:t xml:space="preserve"> </w:t>
            </w:r>
            <w:r>
              <w:rPr>
                <w:spacing w:val="-1"/>
                <w:sz w:val="14"/>
              </w:rPr>
              <w:t>Area</w:t>
            </w:r>
            <w:r>
              <w:rPr>
                <w:spacing w:val="-21"/>
                <w:sz w:val="14"/>
              </w:rPr>
              <w:t xml:space="preserve"> </w:t>
            </w:r>
            <w:r>
              <w:rPr>
                <w:spacing w:val="-1"/>
                <w:sz w:val="14"/>
              </w:rPr>
              <w:t>of</w:t>
            </w:r>
            <w:r>
              <w:rPr>
                <w:spacing w:val="-16"/>
                <w:sz w:val="14"/>
              </w:rPr>
              <w:t xml:space="preserve"> </w:t>
            </w:r>
            <w:r>
              <w:rPr>
                <w:spacing w:val="-1"/>
                <w:sz w:val="14"/>
              </w:rPr>
              <w:t>Operation</w:t>
            </w:r>
          </w:p>
        </w:tc>
        <w:tc>
          <w:tcPr>
            <w:tcW w:w="5400" w:type="dxa"/>
          </w:tcPr>
          <w:p w:rsidR="00D66F0D" w:rsidP="006A6C9D" w14:paraId="2BB576CE" w14:textId="469AAE7C">
            <w:pPr>
              <w:pStyle w:val="TableParagraph"/>
              <w:spacing w:before="2" w:line="242" w:lineRule="auto"/>
              <w:ind w:left="112" w:right="1118"/>
              <w:rPr>
                <w:sz w:val="14"/>
              </w:rPr>
            </w:pPr>
            <w:r>
              <w:rPr>
                <w:spacing w:val="-2"/>
                <w:sz w:val="14"/>
              </w:rPr>
              <w:t>Latitude,</w:t>
            </w:r>
            <w:r w:rsidR="00BC79D9">
              <w:rPr>
                <w:spacing w:val="-2"/>
                <w:sz w:val="14"/>
              </w:rPr>
              <w:t xml:space="preserve"> </w:t>
            </w:r>
            <w:r>
              <w:rPr>
                <w:spacing w:val="-2"/>
                <w:sz w:val="14"/>
              </w:rPr>
              <w:t>Longitude,</w:t>
            </w:r>
            <w:r w:rsidR="00BC79D9">
              <w:rPr>
                <w:spacing w:val="-2"/>
                <w:sz w:val="14"/>
              </w:rPr>
              <w:t xml:space="preserve"> </w:t>
            </w:r>
            <w:r>
              <w:rPr>
                <w:spacing w:val="-2"/>
                <w:sz w:val="14"/>
              </w:rPr>
              <w:t>Maximum</w:t>
            </w:r>
            <w:r w:rsidR="00BC79D9">
              <w:rPr>
                <w:spacing w:val="-2"/>
                <w:sz w:val="14"/>
              </w:rPr>
              <w:t xml:space="preserve"> </w:t>
            </w:r>
            <w:r>
              <w:rPr>
                <w:spacing w:val="-2"/>
                <w:sz w:val="14"/>
              </w:rPr>
              <w:t>Latitude,</w:t>
            </w:r>
            <w:r w:rsidR="00BC79D9">
              <w:rPr>
                <w:spacing w:val="-2"/>
                <w:sz w:val="14"/>
              </w:rPr>
              <w:t xml:space="preserve"> </w:t>
            </w:r>
            <w:r>
              <w:rPr>
                <w:spacing w:val="-2"/>
                <w:sz w:val="14"/>
              </w:rPr>
              <w:t xml:space="preserve">Maximum </w:t>
            </w:r>
            <w:r>
              <w:rPr>
                <w:spacing w:val="-1"/>
                <w:sz w:val="14"/>
              </w:rPr>
              <w:t>Longitude,</w:t>
            </w:r>
            <w:r w:rsidR="00BC79D9">
              <w:rPr>
                <w:spacing w:val="-1"/>
                <w:sz w:val="14"/>
              </w:rPr>
              <w:t xml:space="preserve"> </w:t>
            </w:r>
            <w:r>
              <w:rPr>
                <w:spacing w:val="-1"/>
                <w:sz w:val="14"/>
              </w:rPr>
              <w:t>Canadian</w:t>
            </w:r>
            <w:r>
              <w:rPr>
                <w:spacing w:val="-36"/>
                <w:sz w:val="14"/>
              </w:rPr>
              <w:t xml:space="preserve"> </w:t>
            </w:r>
            <w:r>
              <w:rPr>
                <w:sz w:val="14"/>
              </w:rPr>
              <w:t>Coordination</w:t>
            </w:r>
            <w:r w:rsidR="00BC79D9">
              <w:rPr>
                <w:sz w:val="14"/>
              </w:rPr>
              <w:t xml:space="preserve"> </w:t>
            </w:r>
            <w:r>
              <w:rPr>
                <w:sz w:val="14"/>
              </w:rPr>
              <w:t>area,</w:t>
            </w:r>
            <w:r>
              <w:rPr>
                <w:spacing w:val="-31"/>
                <w:sz w:val="14"/>
              </w:rPr>
              <w:t xml:space="preserve"> </w:t>
            </w:r>
            <w:r>
              <w:rPr>
                <w:sz w:val="14"/>
              </w:rPr>
              <w:t>NEPA,</w:t>
            </w:r>
            <w:r>
              <w:rPr>
                <w:spacing w:val="-25"/>
                <w:sz w:val="14"/>
              </w:rPr>
              <w:t xml:space="preserve"> </w:t>
            </w:r>
            <w:r>
              <w:rPr>
                <w:sz w:val="14"/>
              </w:rPr>
              <w:t>Quiet</w:t>
            </w:r>
            <w:r w:rsidR="00BC79D9">
              <w:rPr>
                <w:sz w:val="14"/>
              </w:rPr>
              <w:t xml:space="preserve"> </w:t>
            </w:r>
            <w:r>
              <w:rPr>
                <w:spacing w:val="-27"/>
                <w:sz w:val="14"/>
              </w:rPr>
              <w:t xml:space="preserve"> </w:t>
            </w:r>
            <w:r>
              <w:rPr>
                <w:sz w:val="14"/>
              </w:rPr>
              <w:t>Zone</w:t>
            </w:r>
          </w:p>
        </w:tc>
        <w:tc>
          <w:tcPr>
            <w:tcW w:w="1618" w:type="dxa"/>
          </w:tcPr>
          <w:p w:rsidR="00D66F0D" w:rsidP="006A6C9D" w14:paraId="6B9B78B4" w14:textId="77777777">
            <w:pPr>
              <w:pStyle w:val="TableParagraph"/>
              <w:spacing w:line="152" w:lineRule="exact"/>
              <w:ind w:left="112"/>
              <w:rPr>
                <w:sz w:val="14"/>
              </w:rPr>
            </w:pPr>
            <w:r>
              <w:rPr>
                <w:spacing w:val="-1"/>
                <w:sz w:val="14"/>
              </w:rPr>
              <w:t>7,</w:t>
            </w:r>
            <w:r>
              <w:rPr>
                <w:spacing w:val="-15"/>
                <w:sz w:val="14"/>
              </w:rPr>
              <w:t xml:space="preserve"> </w:t>
            </w:r>
            <w:r>
              <w:rPr>
                <w:spacing w:val="-1"/>
                <w:sz w:val="14"/>
              </w:rPr>
              <w:t>8,</w:t>
            </w:r>
            <w:r>
              <w:rPr>
                <w:spacing w:val="-15"/>
                <w:sz w:val="14"/>
              </w:rPr>
              <w:t xml:space="preserve"> </w:t>
            </w:r>
            <w:r>
              <w:rPr>
                <w:spacing w:val="-1"/>
                <w:sz w:val="14"/>
              </w:rPr>
              <w:t>18,</w:t>
            </w:r>
            <w:r>
              <w:rPr>
                <w:spacing w:val="-7"/>
                <w:sz w:val="14"/>
              </w:rPr>
              <w:t xml:space="preserve"> </w:t>
            </w:r>
            <w:r>
              <w:rPr>
                <w:spacing w:val="-1"/>
                <w:sz w:val="14"/>
              </w:rPr>
              <w:t>19,</w:t>
            </w:r>
            <w:r>
              <w:rPr>
                <w:spacing w:val="-13"/>
                <w:sz w:val="14"/>
              </w:rPr>
              <w:t xml:space="preserve"> </w:t>
            </w:r>
            <w:r>
              <w:rPr>
                <w:spacing w:val="-1"/>
                <w:sz w:val="14"/>
              </w:rPr>
              <w:t>20,</w:t>
            </w:r>
            <w:r>
              <w:rPr>
                <w:spacing w:val="-13"/>
                <w:sz w:val="14"/>
              </w:rPr>
              <w:t xml:space="preserve"> </w:t>
            </w:r>
            <w:r>
              <w:rPr>
                <w:spacing w:val="-1"/>
                <w:sz w:val="14"/>
              </w:rPr>
              <w:t>22,</w:t>
            </w:r>
          </w:p>
          <w:p w:rsidR="00D66F0D" w:rsidP="006A6C9D" w14:paraId="46727040" w14:textId="77777777">
            <w:pPr>
              <w:pStyle w:val="TableParagraph"/>
              <w:spacing w:before="12"/>
              <w:ind w:left="112"/>
              <w:rPr>
                <w:sz w:val="14"/>
              </w:rPr>
            </w:pPr>
            <w:r>
              <w:rPr>
                <w:sz w:val="14"/>
              </w:rPr>
              <w:t>23</w:t>
            </w:r>
          </w:p>
        </w:tc>
      </w:tr>
      <w:tr w14:paraId="7927C018" w14:textId="77777777" w:rsidTr="006A6C9D">
        <w:tblPrEx>
          <w:tblW w:w="0" w:type="auto"/>
          <w:tblInd w:w="490" w:type="dxa"/>
          <w:tblLayout w:type="fixed"/>
          <w:tblCellMar>
            <w:left w:w="0" w:type="dxa"/>
            <w:right w:w="0" w:type="dxa"/>
          </w:tblCellMar>
          <w:tblLook w:val="01E0"/>
        </w:tblPrEx>
        <w:trPr>
          <w:trHeight w:val="340"/>
        </w:trPr>
        <w:tc>
          <w:tcPr>
            <w:tcW w:w="3780" w:type="dxa"/>
          </w:tcPr>
          <w:p w:rsidR="00D66F0D" w:rsidP="006A6C9D" w14:paraId="234DC39E" w14:textId="44768F84">
            <w:pPr>
              <w:pStyle w:val="TableParagraph"/>
              <w:spacing w:line="149" w:lineRule="exact"/>
              <w:ind w:left="112"/>
              <w:rPr>
                <w:sz w:val="14"/>
              </w:rPr>
            </w:pPr>
            <w:r>
              <w:rPr>
                <w:w w:val="95"/>
                <w:sz w:val="14"/>
              </w:rPr>
              <w:t>N</w:t>
            </w:r>
            <w:r>
              <w:rPr>
                <w:spacing w:val="40"/>
                <w:sz w:val="14"/>
              </w:rPr>
              <w:t xml:space="preserve"> </w:t>
            </w:r>
            <w:r>
              <w:rPr>
                <w:w w:val="95"/>
                <w:sz w:val="14"/>
              </w:rPr>
              <w:t>Nationwide</w:t>
            </w:r>
            <w:r w:rsidR="00BC79D9">
              <w:rPr>
                <w:w w:val="95"/>
                <w:sz w:val="14"/>
              </w:rPr>
              <w:t xml:space="preserve"> </w:t>
            </w:r>
            <w:r>
              <w:rPr>
                <w:w w:val="95"/>
                <w:sz w:val="14"/>
              </w:rPr>
              <w:t>including</w:t>
            </w:r>
            <w:r>
              <w:rPr>
                <w:spacing w:val="-10"/>
                <w:w w:val="95"/>
                <w:sz w:val="14"/>
              </w:rPr>
              <w:t xml:space="preserve"> </w:t>
            </w:r>
            <w:r>
              <w:rPr>
                <w:w w:val="95"/>
                <w:sz w:val="14"/>
              </w:rPr>
              <w:t>Hawaii</w:t>
            </w:r>
            <w:r>
              <w:rPr>
                <w:spacing w:val="-4"/>
                <w:w w:val="95"/>
                <w:sz w:val="14"/>
              </w:rPr>
              <w:t xml:space="preserve"> </w:t>
            </w:r>
            <w:r>
              <w:rPr>
                <w:w w:val="95"/>
                <w:sz w:val="14"/>
              </w:rPr>
              <w:t>Alaska&amp;</w:t>
            </w:r>
            <w:r>
              <w:rPr>
                <w:spacing w:val="-5"/>
                <w:w w:val="95"/>
                <w:sz w:val="14"/>
              </w:rPr>
              <w:t xml:space="preserve"> </w:t>
            </w:r>
            <w:r>
              <w:rPr>
                <w:w w:val="95"/>
                <w:sz w:val="14"/>
              </w:rPr>
              <w:t>US Territories</w:t>
            </w:r>
          </w:p>
        </w:tc>
        <w:tc>
          <w:tcPr>
            <w:tcW w:w="5400" w:type="dxa"/>
          </w:tcPr>
          <w:p w:rsidR="00D66F0D" w:rsidP="006A6C9D" w14:paraId="79563D1E" w14:textId="5D6D6589">
            <w:pPr>
              <w:pStyle w:val="TableParagraph"/>
              <w:spacing w:line="149" w:lineRule="exact"/>
              <w:ind w:left="112"/>
              <w:rPr>
                <w:sz w:val="14"/>
              </w:rPr>
            </w:pPr>
            <w:r>
              <w:rPr>
                <w:sz w:val="14"/>
              </w:rPr>
              <w:t>Canadian</w:t>
            </w:r>
            <w:r w:rsidR="00BC79D9">
              <w:rPr>
                <w:sz w:val="14"/>
              </w:rPr>
              <w:t xml:space="preserve"> </w:t>
            </w:r>
            <w:r>
              <w:rPr>
                <w:sz w:val="14"/>
              </w:rPr>
              <w:t>Coordination,</w:t>
            </w:r>
            <w:r w:rsidR="00BC79D9">
              <w:rPr>
                <w:sz w:val="14"/>
              </w:rPr>
              <w:t xml:space="preserve"> </w:t>
            </w:r>
            <w:r>
              <w:rPr>
                <w:sz w:val="14"/>
              </w:rPr>
              <w:t>NEPA,</w:t>
            </w:r>
            <w:r w:rsidR="00BC79D9">
              <w:rPr>
                <w:sz w:val="14"/>
              </w:rPr>
              <w:t xml:space="preserve"> </w:t>
            </w:r>
            <w:r>
              <w:rPr>
                <w:sz w:val="14"/>
              </w:rPr>
              <w:t>Quiet</w:t>
            </w:r>
            <w:r w:rsidR="00BC79D9">
              <w:rPr>
                <w:sz w:val="14"/>
              </w:rPr>
              <w:t xml:space="preserve"> </w:t>
            </w:r>
            <w:r>
              <w:rPr>
                <w:sz w:val="14"/>
              </w:rPr>
              <w:t>Zone</w:t>
            </w:r>
          </w:p>
        </w:tc>
        <w:tc>
          <w:tcPr>
            <w:tcW w:w="1618" w:type="dxa"/>
          </w:tcPr>
          <w:p w:rsidR="00D66F0D" w:rsidP="006A6C9D" w14:paraId="7C7394FE" w14:textId="77777777">
            <w:pPr>
              <w:pStyle w:val="TableParagraph"/>
              <w:spacing w:line="152" w:lineRule="exact"/>
              <w:ind w:left="112"/>
              <w:rPr>
                <w:sz w:val="14"/>
              </w:rPr>
            </w:pPr>
            <w:r>
              <w:rPr>
                <w:spacing w:val="-1"/>
                <w:sz w:val="14"/>
              </w:rPr>
              <w:t>20,</w:t>
            </w:r>
            <w:r>
              <w:rPr>
                <w:spacing w:val="-18"/>
                <w:sz w:val="14"/>
              </w:rPr>
              <w:t xml:space="preserve"> </w:t>
            </w:r>
            <w:r>
              <w:rPr>
                <w:spacing w:val="-1"/>
                <w:sz w:val="14"/>
              </w:rPr>
              <w:t>22,</w:t>
            </w:r>
            <w:r>
              <w:rPr>
                <w:spacing w:val="-18"/>
                <w:sz w:val="14"/>
              </w:rPr>
              <w:t xml:space="preserve"> </w:t>
            </w:r>
            <w:r>
              <w:rPr>
                <w:spacing w:val="-1"/>
                <w:sz w:val="14"/>
              </w:rPr>
              <w:t>23</w:t>
            </w:r>
          </w:p>
        </w:tc>
      </w:tr>
      <w:tr w14:paraId="3343C207" w14:textId="77777777" w:rsidTr="006A6C9D">
        <w:tblPrEx>
          <w:tblW w:w="0" w:type="auto"/>
          <w:tblInd w:w="490" w:type="dxa"/>
          <w:tblLayout w:type="fixed"/>
          <w:tblCellMar>
            <w:left w:w="0" w:type="dxa"/>
            <w:right w:w="0" w:type="dxa"/>
          </w:tblCellMar>
          <w:tblLook w:val="01E0"/>
        </w:tblPrEx>
        <w:trPr>
          <w:trHeight w:val="280"/>
        </w:trPr>
        <w:tc>
          <w:tcPr>
            <w:tcW w:w="3780" w:type="dxa"/>
          </w:tcPr>
          <w:p w:rsidR="00D66F0D" w:rsidP="006A6C9D" w14:paraId="0501413F" w14:textId="77777777">
            <w:pPr>
              <w:pStyle w:val="TableParagraph"/>
              <w:spacing w:line="149" w:lineRule="exact"/>
              <w:ind w:left="112"/>
              <w:rPr>
                <w:sz w:val="14"/>
              </w:rPr>
            </w:pPr>
            <w:r>
              <w:rPr>
                <w:spacing w:val="-1"/>
                <w:sz w:val="14"/>
              </w:rPr>
              <w:t>U</w:t>
            </w:r>
            <w:r>
              <w:rPr>
                <w:spacing w:val="9"/>
                <w:sz w:val="14"/>
              </w:rPr>
              <w:t xml:space="preserve"> </w:t>
            </w:r>
            <w:r>
              <w:rPr>
                <w:spacing w:val="-1"/>
                <w:sz w:val="14"/>
              </w:rPr>
              <w:t>Continental</w:t>
            </w:r>
            <w:r>
              <w:rPr>
                <w:spacing w:val="-19"/>
                <w:sz w:val="14"/>
              </w:rPr>
              <w:t xml:space="preserve"> </w:t>
            </w:r>
            <w:r>
              <w:rPr>
                <w:sz w:val="14"/>
              </w:rPr>
              <w:t>US</w:t>
            </w:r>
          </w:p>
        </w:tc>
        <w:tc>
          <w:tcPr>
            <w:tcW w:w="5400" w:type="dxa"/>
          </w:tcPr>
          <w:p w:rsidR="00D66F0D" w:rsidP="006A6C9D" w14:paraId="1C30D05A" w14:textId="640C4AB3">
            <w:pPr>
              <w:pStyle w:val="TableParagraph"/>
              <w:spacing w:line="149" w:lineRule="exact"/>
              <w:ind w:left="112"/>
              <w:rPr>
                <w:sz w:val="14"/>
              </w:rPr>
            </w:pPr>
            <w:r>
              <w:rPr>
                <w:sz w:val="14"/>
              </w:rPr>
              <w:t>Canadian</w:t>
            </w:r>
            <w:r w:rsidR="00BC79D9">
              <w:rPr>
                <w:sz w:val="14"/>
              </w:rPr>
              <w:t xml:space="preserve"> </w:t>
            </w:r>
            <w:r>
              <w:rPr>
                <w:sz w:val="14"/>
              </w:rPr>
              <w:t>Coordination,</w:t>
            </w:r>
            <w:r w:rsidR="00BC79D9">
              <w:rPr>
                <w:sz w:val="14"/>
              </w:rPr>
              <w:t xml:space="preserve"> </w:t>
            </w:r>
            <w:r>
              <w:rPr>
                <w:sz w:val="14"/>
              </w:rPr>
              <w:t>NEPA,</w:t>
            </w:r>
            <w:r w:rsidR="00BC79D9">
              <w:rPr>
                <w:sz w:val="14"/>
              </w:rPr>
              <w:t xml:space="preserve"> </w:t>
            </w:r>
            <w:r>
              <w:rPr>
                <w:sz w:val="14"/>
              </w:rPr>
              <w:t>Quiet</w:t>
            </w:r>
            <w:r w:rsidR="00BC79D9">
              <w:rPr>
                <w:sz w:val="14"/>
              </w:rPr>
              <w:t xml:space="preserve"> </w:t>
            </w:r>
            <w:r>
              <w:rPr>
                <w:sz w:val="14"/>
              </w:rPr>
              <w:t>Zone</w:t>
            </w:r>
          </w:p>
        </w:tc>
        <w:tc>
          <w:tcPr>
            <w:tcW w:w="1618" w:type="dxa"/>
          </w:tcPr>
          <w:p w:rsidR="00D66F0D" w:rsidP="006A6C9D" w14:paraId="17B5C498" w14:textId="77777777">
            <w:pPr>
              <w:pStyle w:val="TableParagraph"/>
              <w:spacing w:line="152" w:lineRule="exact"/>
              <w:ind w:left="112"/>
              <w:rPr>
                <w:sz w:val="14"/>
              </w:rPr>
            </w:pPr>
            <w:r>
              <w:rPr>
                <w:spacing w:val="-1"/>
                <w:sz w:val="14"/>
              </w:rPr>
              <w:t>20,</w:t>
            </w:r>
            <w:r>
              <w:rPr>
                <w:spacing w:val="-18"/>
                <w:sz w:val="14"/>
              </w:rPr>
              <w:t xml:space="preserve"> </w:t>
            </w:r>
            <w:r>
              <w:rPr>
                <w:spacing w:val="-1"/>
                <w:sz w:val="14"/>
              </w:rPr>
              <w:t>22,</w:t>
            </w:r>
            <w:r>
              <w:rPr>
                <w:spacing w:val="-18"/>
                <w:sz w:val="14"/>
              </w:rPr>
              <w:t xml:space="preserve"> </w:t>
            </w:r>
            <w:r>
              <w:rPr>
                <w:spacing w:val="-1"/>
                <w:sz w:val="14"/>
              </w:rPr>
              <w:t>23</w:t>
            </w:r>
          </w:p>
        </w:tc>
      </w:tr>
      <w:tr w14:paraId="43389939" w14:textId="77777777" w:rsidTr="006A6C9D">
        <w:tblPrEx>
          <w:tblW w:w="0" w:type="auto"/>
          <w:tblInd w:w="490" w:type="dxa"/>
          <w:tblLayout w:type="fixed"/>
          <w:tblCellMar>
            <w:left w:w="0" w:type="dxa"/>
            <w:right w:w="0" w:type="dxa"/>
          </w:tblCellMar>
          <w:tblLook w:val="01E0"/>
        </w:tblPrEx>
        <w:trPr>
          <w:trHeight w:val="339"/>
        </w:trPr>
        <w:tc>
          <w:tcPr>
            <w:tcW w:w="3780" w:type="dxa"/>
          </w:tcPr>
          <w:p w:rsidR="00D66F0D" w:rsidP="006A6C9D" w14:paraId="497752F8" w14:textId="165D2D0B">
            <w:pPr>
              <w:pStyle w:val="TableParagraph"/>
              <w:spacing w:line="149" w:lineRule="exact"/>
              <w:ind w:left="112"/>
              <w:rPr>
                <w:sz w:val="14"/>
              </w:rPr>
            </w:pPr>
            <w:r>
              <w:rPr>
                <w:w w:val="95"/>
                <w:sz w:val="14"/>
              </w:rPr>
              <w:t>C</w:t>
            </w:r>
            <w:r>
              <w:rPr>
                <w:spacing w:val="37"/>
                <w:sz w:val="14"/>
              </w:rPr>
              <w:t xml:space="preserve"> </w:t>
            </w:r>
            <w:r>
              <w:rPr>
                <w:w w:val="95"/>
                <w:sz w:val="14"/>
              </w:rPr>
              <w:t>County/Borough/Parish</w:t>
            </w:r>
            <w:r w:rsidR="00BC79D9">
              <w:rPr>
                <w:w w:val="95"/>
                <w:sz w:val="14"/>
              </w:rPr>
              <w:t xml:space="preserve"> </w:t>
            </w:r>
            <w:r>
              <w:rPr>
                <w:w w:val="95"/>
                <w:sz w:val="14"/>
              </w:rPr>
              <w:t>Wide</w:t>
            </w:r>
            <w:r>
              <w:rPr>
                <w:spacing w:val="-4"/>
                <w:w w:val="95"/>
                <w:sz w:val="14"/>
              </w:rPr>
              <w:t xml:space="preserve"> </w:t>
            </w:r>
            <w:r>
              <w:rPr>
                <w:w w:val="95"/>
                <w:sz w:val="14"/>
              </w:rPr>
              <w:t>Area</w:t>
            </w:r>
            <w:r w:rsidR="00BC79D9">
              <w:rPr>
                <w:w w:val="95"/>
                <w:sz w:val="14"/>
              </w:rPr>
              <w:t xml:space="preserve"> </w:t>
            </w:r>
            <w:r>
              <w:rPr>
                <w:w w:val="95"/>
                <w:sz w:val="14"/>
              </w:rPr>
              <w:t>of</w:t>
            </w:r>
            <w:r>
              <w:rPr>
                <w:spacing w:val="2"/>
                <w:w w:val="95"/>
                <w:sz w:val="14"/>
              </w:rPr>
              <w:t xml:space="preserve"> </w:t>
            </w:r>
            <w:r>
              <w:rPr>
                <w:w w:val="95"/>
                <w:sz w:val="14"/>
              </w:rPr>
              <w:t>Operation</w:t>
            </w:r>
          </w:p>
        </w:tc>
        <w:tc>
          <w:tcPr>
            <w:tcW w:w="5400" w:type="dxa"/>
          </w:tcPr>
          <w:p w:rsidR="00D66F0D" w:rsidP="006A6C9D" w14:paraId="01B6D86D" w14:textId="335F833C">
            <w:pPr>
              <w:pStyle w:val="TableParagraph"/>
              <w:spacing w:line="149" w:lineRule="exact"/>
              <w:ind w:left="112"/>
              <w:rPr>
                <w:sz w:val="14"/>
              </w:rPr>
            </w:pPr>
            <w:r>
              <w:rPr>
                <w:w w:val="90"/>
                <w:sz w:val="14"/>
              </w:rPr>
              <w:t>State,</w:t>
            </w:r>
            <w:r w:rsidR="00BC79D9">
              <w:rPr>
                <w:w w:val="90"/>
                <w:sz w:val="14"/>
              </w:rPr>
              <w:t xml:space="preserve"> </w:t>
            </w:r>
            <w:r>
              <w:rPr>
                <w:w w:val="90"/>
                <w:sz w:val="14"/>
              </w:rPr>
              <w:t>County/Borough/Parish,</w:t>
            </w:r>
            <w:r w:rsidR="00BC79D9">
              <w:rPr>
                <w:w w:val="90"/>
                <w:sz w:val="14"/>
              </w:rPr>
              <w:t xml:space="preserve"> </w:t>
            </w:r>
            <w:r>
              <w:rPr>
                <w:w w:val="90"/>
                <w:sz w:val="14"/>
              </w:rPr>
              <w:t>Canadian</w:t>
            </w:r>
            <w:r w:rsidR="00BC79D9">
              <w:rPr>
                <w:w w:val="90"/>
                <w:sz w:val="14"/>
              </w:rPr>
              <w:t xml:space="preserve"> </w:t>
            </w:r>
            <w:r>
              <w:rPr>
                <w:w w:val="90"/>
                <w:sz w:val="14"/>
              </w:rPr>
              <w:t>Coordination,</w:t>
            </w:r>
            <w:r w:rsidR="00BC79D9">
              <w:rPr>
                <w:w w:val="90"/>
                <w:sz w:val="14"/>
              </w:rPr>
              <w:t xml:space="preserve"> </w:t>
            </w:r>
            <w:r>
              <w:rPr>
                <w:w w:val="90"/>
                <w:sz w:val="14"/>
              </w:rPr>
              <w:t>NEPA,</w:t>
            </w:r>
            <w:r w:rsidR="00BC79D9">
              <w:rPr>
                <w:w w:val="90"/>
                <w:sz w:val="14"/>
              </w:rPr>
              <w:t xml:space="preserve"> </w:t>
            </w:r>
            <w:r>
              <w:rPr>
                <w:w w:val="90"/>
                <w:sz w:val="14"/>
              </w:rPr>
              <w:t>Quiet</w:t>
            </w:r>
            <w:r w:rsidR="00BC79D9">
              <w:rPr>
                <w:spacing w:val="32"/>
                <w:sz w:val="14"/>
              </w:rPr>
              <w:t xml:space="preserve"> </w:t>
            </w:r>
            <w:r>
              <w:rPr>
                <w:sz w:val="14"/>
              </w:rPr>
              <w:t>Zone</w:t>
            </w:r>
          </w:p>
        </w:tc>
        <w:tc>
          <w:tcPr>
            <w:tcW w:w="1618" w:type="dxa"/>
          </w:tcPr>
          <w:p w:rsidR="00D66F0D" w:rsidP="006A6C9D" w14:paraId="5E998964" w14:textId="77777777">
            <w:pPr>
              <w:pStyle w:val="TableParagraph"/>
              <w:spacing w:line="149" w:lineRule="exact"/>
              <w:ind w:left="112"/>
              <w:rPr>
                <w:sz w:val="14"/>
              </w:rPr>
            </w:pPr>
            <w:r>
              <w:rPr>
                <w:spacing w:val="-1"/>
                <w:sz w:val="14"/>
              </w:rPr>
              <w:t>11,</w:t>
            </w:r>
            <w:r>
              <w:rPr>
                <w:spacing w:val="-18"/>
                <w:sz w:val="14"/>
              </w:rPr>
              <w:t xml:space="preserve"> </w:t>
            </w:r>
            <w:r>
              <w:rPr>
                <w:spacing w:val="-1"/>
                <w:sz w:val="14"/>
              </w:rPr>
              <w:t>12,</w:t>
            </w:r>
            <w:r>
              <w:rPr>
                <w:spacing w:val="-13"/>
                <w:sz w:val="14"/>
              </w:rPr>
              <w:t xml:space="preserve"> </w:t>
            </w:r>
            <w:r>
              <w:rPr>
                <w:spacing w:val="-1"/>
                <w:sz w:val="14"/>
              </w:rPr>
              <w:t>20,</w:t>
            </w:r>
            <w:r>
              <w:rPr>
                <w:spacing w:val="-16"/>
                <w:sz w:val="14"/>
              </w:rPr>
              <w:t xml:space="preserve"> </w:t>
            </w:r>
            <w:r>
              <w:rPr>
                <w:spacing w:val="-1"/>
                <w:sz w:val="14"/>
              </w:rPr>
              <w:t>22,</w:t>
            </w:r>
            <w:r>
              <w:rPr>
                <w:spacing w:val="-15"/>
                <w:sz w:val="14"/>
              </w:rPr>
              <w:t xml:space="preserve"> </w:t>
            </w:r>
            <w:r>
              <w:rPr>
                <w:spacing w:val="-1"/>
                <w:sz w:val="14"/>
              </w:rPr>
              <w:t>23</w:t>
            </w:r>
          </w:p>
        </w:tc>
      </w:tr>
      <w:tr w14:paraId="130D5834" w14:textId="77777777" w:rsidTr="006A6C9D">
        <w:tblPrEx>
          <w:tblW w:w="0" w:type="auto"/>
          <w:tblInd w:w="490" w:type="dxa"/>
          <w:tblLayout w:type="fixed"/>
          <w:tblCellMar>
            <w:left w:w="0" w:type="dxa"/>
            <w:right w:w="0" w:type="dxa"/>
          </w:tblCellMar>
          <w:tblLook w:val="01E0"/>
        </w:tblPrEx>
        <w:trPr>
          <w:trHeight w:val="340"/>
        </w:trPr>
        <w:tc>
          <w:tcPr>
            <w:tcW w:w="3780" w:type="dxa"/>
          </w:tcPr>
          <w:p w:rsidR="00D66F0D" w:rsidP="006A6C9D" w14:paraId="6D5AECA8" w14:textId="77777777">
            <w:pPr>
              <w:pStyle w:val="TableParagraph"/>
              <w:spacing w:line="149" w:lineRule="exact"/>
              <w:ind w:left="112"/>
              <w:rPr>
                <w:sz w:val="14"/>
              </w:rPr>
            </w:pPr>
            <w:r>
              <w:rPr>
                <w:spacing w:val="-2"/>
                <w:sz w:val="14"/>
              </w:rPr>
              <w:t>S</w:t>
            </w:r>
            <w:r>
              <w:rPr>
                <w:spacing w:val="10"/>
                <w:sz w:val="14"/>
              </w:rPr>
              <w:t xml:space="preserve"> </w:t>
            </w:r>
            <w:r>
              <w:rPr>
                <w:spacing w:val="-1"/>
                <w:sz w:val="14"/>
              </w:rPr>
              <w:t>Statewide</w:t>
            </w:r>
            <w:r>
              <w:rPr>
                <w:spacing w:val="-20"/>
                <w:sz w:val="14"/>
              </w:rPr>
              <w:t xml:space="preserve"> </w:t>
            </w:r>
            <w:r>
              <w:rPr>
                <w:spacing w:val="-1"/>
                <w:sz w:val="14"/>
              </w:rPr>
              <w:t>Area</w:t>
            </w:r>
            <w:r>
              <w:rPr>
                <w:spacing w:val="-20"/>
                <w:sz w:val="14"/>
              </w:rPr>
              <w:t xml:space="preserve"> </w:t>
            </w:r>
            <w:r>
              <w:rPr>
                <w:spacing w:val="-1"/>
                <w:sz w:val="14"/>
              </w:rPr>
              <w:t>of</w:t>
            </w:r>
            <w:r>
              <w:rPr>
                <w:spacing w:val="-26"/>
                <w:sz w:val="14"/>
              </w:rPr>
              <w:t xml:space="preserve"> </w:t>
            </w:r>
            <w:r>
              <w:rPr>
                <w:spacing w:val="-1"/>
                <w:sz w:val="14"/>
              </w:rPr>
              <w:t>Operation</w:t>
            </w:r>
          </w:p>
        </w:tc>
        <w:tc>
          <w:tcPr>
            <w:tcW w:w="5400" w:type="dxa"/>
          </w:tcPr>
          <w:p w:rsidR="00D66F0D" w:rsidP="006A6C9D" w14:paraId="5435D7C6" w14:textId="67EDF577">
            <w:pPr>
              <w:pStyle w:val="TableParagraph"/>
              <w:spacing w:line="149" w:lineRule="exact"/>
              <w:ind w:left="112"/>
              <w:rPr>
                <w:sz w:val="14"/>
              </w:rPr>
            </w:pPr>
            <w:r>
              <w:rPr>
                <w:w w:val="95"/>
                <w:sz w:val="14"/>
              </w:rPr>
              <w:t>State,</w:t>
            </w:r>
            <w:r>
              <w:rPr>
                <w:spacing w:val="17"/>
                <w:w w:val="95"/>
                <w:sz w:val="14"/>
              </w:rPr>
              <w:t xml:space="preserve"> </w:t>
            </w:r>
            <w:r>
              <w:rPr>
                <w:w w:val="95"/>
                <w:sz w:val="14"/>
              </w:rPr>
              <w:t>Canadian</w:t>
            </w:r>
            <w:r w:rsidR="00BC79D9">
              <w:rPr>
                <w:w w:val="95"/>
                <w:sz w:val="14"/>
              </w:rPr>
              <w:t xml:space="preserve"> </w:t>
            </w:r>
            <w:r>
              <w:rPr>
                <w:w w:val="95"/>
                <w:sz w:val="14"/>
              </w:rPr>
              <w:t>Coordination,</w:t>
            </w:r>
            <w:r w:rsidR="00BC79D9">
              <w:rPr>
                <w:w w:val="95"/>
                <w:sz w:val="14"/>
              </w:rPr>
              <w:t xml:space="preserve"> </w:t>
            </w:r>
            <w:r>
              <w:rPr>
                <w:w w:val="95"/>
                <w:sz w:val="14"/>
              </w:rPr>
              <w:t>NEPA,</w:t>
            </w:r>
            <w:r w:rsidR="00BC79D9">
              <w:rPr>
                <w:spacing w:val="16"/>
                <w:w w:val="95"/>
                <w:sz w:val="14"/>
              </w:rPr>
              <w:t xml:space="preserve"> </w:t>
            </w:r>
            <w:r>
              <w:rPr>
                <w:w w:val="95"/>
                <w:sz w:val="14"/>
              </w:rPr>
              <w:t>Quiet</w:t>
            </w:r>
            <w:r w:rsidR="00BC79D9">
              <w:rPr>
                <w:w w:val="95"/>
                <w:sz w:val="14"/>
              </w:rPr>
              <w:t xml:space="preserve"> </w:t>
            </w:r>
            <w:r>
              <w:rPr>
                <w:w w:val="95"/>
                <w:sz w:val="14"/>
              </w:rPr>
              <w:t>Zone</w:t>
            </w:r>
          </w:p>
        </w:tc>
        <w:tc>
          <w:tcPr>
            <w:tcW w:w="1618" w:type="dxa"/>
          </w:tcPr>
          <w:p w:rsidR="00D66F0D" w:rsidP="006A6C9D" w14:paraId="30A3B2C1" w14:textId="77777777">
            <w:pPr>
              <w:pStyle w:val="TableParagraph"/>
              <w:spacing w:line="149" w:lineRule="exact"/>
              <w:ind w:left="112"/>
              <w:rPr>
                <w:sz w:val="14"/>
              </w:rPr>
            </w:pPr>
            <w:r>
              <w:rPr>
                <w:spacing w:val="-1"/>
                <w:sz w:val="14"/>
              </w:rPr>
              <w:t>11,</w:t>
            </w:r>
            <w:r>
              <w:rPr>
                <w:spacing w:val="-18"/>
                <w:sz w:val="14"/>
              </w:rPr>
              <w:t xml:space="preserve"> </w:t>
            </w:r>
            <w:r>
              <w:rPr>
                <w:spacing w:val="-1"/>
                <w:sz w:val="14"/>
              </w:rPr>
              <w:t>20,</w:t>
            </w:r>
            <w:r>
              <w:rPr>
                <w:spacing w:val="-13"/>
                <w:sz w:val="14"/>
              </w:rPr>
              <w:t xml:space="preserve"> </w:t>
            </w:r>
            <w:r>
              <w:rPr>
                <w:spacing w:val="-1"/>
                <w:sz w:val="14"/>
              </w:rPr>
              <w:t>22,</w:t>
            </w:r>
            <w:r>
              <w:rPr>
                <w:spacing w:val="-16"/>
                <w:sz w:val="14"/>
              </w:rPr>
              <w:t xml:space="preserve"> </w:t>
            </w:r>
            <w:r>
              <w:rPr>
                <w:spacing w:val="-1"/>
                <w:sz w:val="14"/>
              </w:rPr>
              <w:t>23</w:t>
            </w:r>
          </w:p>
        </w:tc>
      </w:tr>
      <w:tr w14:paraId="39AD47EF" w14:textId="77777777" w:rsidTr="006A6C9D">
        <w:tblPrEx>
          <w:tblW w:w="0" w:type="auto"/>
          <w:tblInd w:w="490" w:type="dxa"/>
          <w:tblLayout w:type="fixed"/>
          <w:tblCellMar>
            <w:left w:w="0" w:type="dxa"/>
            <w:right w:w="0" w:type="dxa"/>
          </w:tblCellMar>
          <w:tblLook w:val="01E0"/>
        </w:tblPrEx>
        <w:trPr>
          <w:trHeight w:val="340"/>
        </w:trPr>
        <w:tc>
          <w:tcPr>
            <w:tcW w:w="3780" w:type="dxa"/>
          </w:tcPr>
          <w:p w:rsidR="00D66F0D" w:rsidP="006A6C9D" w14:paraId="01FD7E50" w14:textId="77777777">
            <w:pPr>
              <w:pStyle w:val="TableParagraph"/>
              <w:spacing w:line="149" w:lineRule="exact"/>
              <w:ind w:left="112"/>
              <w:rPr>
                <w:sz w:val="14"/>
              </w:rPr>
            </w:pPr>
            <w:r>
              <w:rPr>
                <w:spacing w:val="-1"/>
                <w:sz w:val="14"/>
              </w:rPr>
              <w:t>O</w:t>
            </w:r>
            <w:r>
              <w:rPr>
                <w:spacing w:val="9"/>
                <w:sz w:val="14"/>
              </w:rPr>
              <w:t xml:space="preserve"> </w:t>
            </w:r>
            <w:r>
              <w:rPr>
                <w:spacing w:val="-1"/>
                <w:sz w:val="14"/>
              </w:rPr>
              <w:t>Other</w:t>
            </w:r>
            <w:r>
              <w:rPr>
                <w:spacing w:val="-14"/>
                <w:sz w:val="14"/>
              </w:rPr>
              <w:t xml:space="preserve"> </w:t>
            </w:r>
            <w:r>
              <w:rPr>
                <w:spacing w:val="-1"/>
                <w:sz w:val="14"/>
              </w:rPr>
              <w:t>-</w:t>
            </w:r>
            <w:r>
              <w:rPr>
                <w:spacing w:val="-14"/>
                <w:sz w:val="14"/>
              </w:rPr>
              <w:t xml:space="preserve"> </w:t>
            </w:r>
            <w:r>
              <w:rPr>
                <w:spacing w:val="-1"/>
                <w:sz w:val="14"/>
              </w:rPr>
              <w:t>Narrative</w:t>
            </w:r>
          </w:p>
        </w:tc>
        <w:tc>
          <w:tcPr>
            <w:tcW w:w="5400" w:type="dxa"/>
          </w:tcPr>
          <w:p w:rsidR="00D66F0D" w:rsidP="006A6C9D" w14:paraId="74E3781C" w14:textId="4F0F0729">
            <w:pPr>
              <w:pStyle w:val="TableParagraph"/>
              <w:spacing w:line="149" w:lineRule="exact"/>
              <w:ind w:left="112"/>
              <w:rPr>
                <w:sz w:val="14"/>
              </w:rPr>
            </w:pPr>
            <w:r>
              <w:rPr>
                <w:sz w:val="14"/>
              </w:rPr>
              <w:t>Description,</w:t>
            </w:r>
            <w:r w:rsidR="00BC79D9">
              <w:rPr>
                <w:sz w:val="14"/>
              </w:rPr>
              <w:t xml:space="preserve"> </w:t>
            </w:r>
            <w:r>
              <w:rPr>
                <w:sz w:val="14"/>
              </w:rPr>
              <w:t>Canadian</w:t>
            </w:r>
            <w:r w:rsidR="00BC79D9">
              <w:rPr>
                <w:sz w:val="14"/>
              </w:rPr>
              <w:t xml:space="preserve"> </w:t>
            </w:r>
            <w:r>
              <w:rPr>
                <w:sz w:val="14"/>
              </w:rPr>
              <w:t>Coordination,</w:t>
            </w:r>
            <w:r w:rsidR="00BC79D9">
              <w:rPr>
                <w:sz w:val="14"/>
              </w:rPr>
              <w:t xml:space="preserve"> </w:t>
            </w:r>
            <w:r>
              <w:rPr>
                <w:sz w:val="14"/>
              </w:rPr>
              <w:t>NEPA,</w:t>
            </w:r>
            <w:r w:rsidR="00BC79D9">
              <w:rPr>
                <w:sz w:val="14"/>
              </w:rPr>
              <w:t xml:space="preserve"> </w:t>
            </w:r>
            <w:r>
              <w:rPr>
                <w:sz w:val="14"/>
              </w:rPr>
              <w:t>Quiet</w:t>
            </w:r>
            <w:r w:rsidR="00BC79D9">
              <w:rPr>
                <w:sz w:val="14"/>
              </w:rPr>
              <w:t xml:space="preserve"> </w:t>
            </w:r>
            <w:r>
              <w:rPr>
                <w:sz w:val="14"/>
              </w:rPr>
              <w:t>Zone</w:t>
            </w:r>
          </w:p>
        </w:tc>
        <w:tc>
          <w:tcPr>
            <w:tcW w:w="1618" w:type="dxa"/>
          </w:tcPr>
          <w:p w:rsidR="00D66F0D" w:rsidP="006A6C9D" w14:paraId="5583BB17" w14:textId="77777777">
            <w:pPr>
              <w:pStyle w:val="TableParagraph"/>
              <w:spacing w:line="149" w:lineRule="exact"/>
              <w:ind w:left="112"/>
              <w:rPr>
                <w:sz w:val="14"/>
              </w:rPr>
            </w:pPr>
            <w:r>
              <w:rPr>
                <w:spacing w:val="-1"/>
                <w:sz w:val="14"/>
              </w:rPr>
              <w:t>20,</w:t>
            </w:r>
            <w:r>
              <w:rPr>
                <w:spacing w:val="-18"/>
                <w:sz w:val="14"/>
              </w:rPr>
              <w:t xml:space="preserve"> </w:t>
            </w:r>
            <w:r>
              <w:rPr>
                <w:spacing w:val="-1"/>
                <w:sz w:val="14"/>
              </w:rPr>
              <w:t>21,</w:t>
            </w:r>
            <w:r>
              <w:rPr>
                <w:spacing w:val="-13"/>
                <w:sz w:val="14"/>
              </w:rPr>
              <w:t xml:space="preserve"> </w:t>
            </w:r>
            <w:r>
              <w:rPr>
                <w:spacing w:val="-1"/>
                <w:sz w:val="14"/>
              </w:rPr>
              <w:t>22,</w:t>
            </w:r>
            <w:r>
              <w:rPr>
                <w:spacing w:val="-16"/>
                <w:sz w:val="14"/>
              </w:rPr>
              <w:t xml:space="preserve"> </w:t>
            </w:r>
            <w:r>
              <w:rPr>
                <w:spacing w:val="-1"/>
                <w:sz w:val="14"/>
              </w:rPr>
              <w:t>23</w:t>
            </w:r>
          </w:p>
        </w:tc>
      </w:tr>
    </w:tbl>
    <w:p w:rsidR="00D66F0D" w:rsidP="00D66F0D" w14:paraId="47AD68DA" w14:textId="0E928A1D">
      <w:pPr>
        <w:ind w:left="480"/>
        <w:rPr>
          <w:sz w:val="14"/>
        </w:rPr>
      </w:pPr>
      <w:r>
        <w:rPr>
          <w:sz w:val="14"/>
        </w:rPr>
        <w:t>*Kilometers</w:t>
      </w:r>
      <w:r w:rsidR="00BC79D9">
        <w:rPr>
          <w:sz w:val="14"/>
        </w:rPr>
        <w:t xml:space="preserve"> </w:t>
      </w:r>
      <w:r>
        <w:rPr>
          <w:sz w:val="14"/>
        </w:rPr>
        <w:t>Radius</w:t>
      </w:r>
    </w:p>
    <w:p w:rsidR="00D66F0D" w:rsidP="00D66F0D" w14:paraId="629C428B" w14:textId="77777777">
      <w:pPr>
        <w:spacing w:before="4"/>
        <w:ind w:left="480"/>
        <w:rPr>
          <w:sz w:val="14"/>
        </w:rPr>
      </w:pPr>
      <w:r>
        <w:rPr>
          <w:spacing w:val="-1"/>
          <w:sz w:val="14"/>
        </w:rPr>
        <w:t>**</w:t>
      </w:r>
      <w:r>
        <w:rPr>
          <w:spacing w:val="-20"/>
          <w:sz w:val="14"/>
        </w:rPr>
        <w:t xml:space="preserve"> </w:t>
      </w:r>
      <w:r>
        <w:rPr>
          <w:spacing w:val="-1"/>
          <w:sz w:val="14"/>
        </w:rPr>
        <w:t>Complete</w:t>
      </w:r>
      <w:r>
        <w:rPr>
          <w:spacing w:val="-20"/>
          <w:sz w:val="14"/>
        </w:rPr>
        <w:t xml:space="preserve"> </w:t>
      </w:r>
      <w:r>
        <w:rPr>
          <w:spacing w:val="-1"/>
          <w:sz w:val="14"/>
        </w:rPr>
        <w:t>as</w:t>
      </w:r>
      <w:r>
        <w:rPr>
          <w:spacing w:val="-19"/>
          <w:sz w:val="14"/>
        </w:rPr>
        <w:t xml:space="preserve"> </w:t>
      </w:r>
      <w:r>
        <w:rPr>
          <w:spacing w:val="-1"/>
          <w:sz w:val="14"/>
        </w:rPr>
        <w:t>applicable</w:t>
      </w:r>
      <w:r>
        <w:rPr>
          <w:spacing w:val="-21"/>
          <w:sz w:val="14"/>
        </w:rPr>
        <w:t xml:space="preserve"> </w:t>
      </w:r>
      <w:r>
        <w:rPr>
          <w:spacing w:val="-1"/>
          <w:sz w:val="14"/>
        </w:rPr>
        <w:t>-</w:t>
      </w:r>
      <w:r>
        <w:rPr>
          <w:spacing w:val="-23"/>
          <w:sz w:val="14"/>
        </w:rPr>
        <w:t xml:space="preserve"> </w:t>
      </w:r>
      <w:r>
        <w:rPr>
          <w:spacing w:val="-1"/>
          <w:sz w:val="14"/>
        </w:rPr>
        <w:t>refer</w:t>
      </w:r>
      <w:r>
        <w:rPr>
          <w:spacing w:val="-19"/>
          <w:sz w:val="14"/>
        </w:rPr>
        <w:t xml:space="preserve"> </w:t>
      </w:r>
      <w:r>
        <w:rPr>
          <w:spacing w:val="-1"/>
          <w:sz w:val="14"/>
        </w:rPr>
        <w:t>to</w:t>
      </w:r>
      <w:r>
        <w:rPr>
          <w:spacing w:val="-22"/>
          <w:sz w:val="14"/>
        </w:rPr>
        <w:t xml:space="preserve"> </w:t>
      </w:r>
      <w:r>
        <w:rPr>
          <w:spacing w:val="-1"/>
          <w:sz w:val="14"/>
        </w:rPr>
        <w:t>instructions</w:t>
      </w:r>
      <w:r>
        <w:rPr>
          <w:spacing w:val="-18"/>
          <w:sz w:val="14"/>
        </w:rPr>
        <w:t xml:space="preserve"> </w:t>
      </w:r>
      <w:r>
        <w:rPr>
          <w:spacing w:val="-1"/>
          <w:sz w:val="14"/>
        </w:rPr>
        <w:t>for</w:t>
      </w:r>
      <w:r>
        <w:rPr>
          <w:spacing w:val="-19"/>
          <w:sz w:val="14"/>
        </w:rPr>
        <w:t xml:space="preserve"> </w:t>
      </w:r>
      <w:r>
        <w:rPr>
          <w:spacing w:val="-1"/>
          <w:sz w:val="14"/>
        </w:rPr>
        <w:t>applicability</w:t>
      </w:r>
    </w:p>
    <w:p w:rsidR="00D66F0D" w:rsidP="00D66F0D" w14:paraId="1FB1B60D" w14:textId="77777777">
      <w:pPr>
        <w:pStyle w:val="BodyText"/>
        <w:spacing w:before="4"/>
        <w:rPr>
          <w:sz w:val="17"/>
        </w:rPr>
      </w:pPr>
    </w:p>
    <w:p w:rsidR="00D66F0D" w:rsidP="00D66F0D" w14:paraId="7FA1C53E" w14:textId="77777777">
      <w:pPr>
        <w:pStyle w:val="BodyText"/>
        <w:ind w:left="480" w:right="492"/>
        <w:jc w:val="both"/>
      </w:pPr>
      <w:r>
        <w:rPr>
          <w:u w:val="single"/>
        </w:rPr>
        <w:t>Item</w:t>
      </w:r>
      <w:r>
        <w:rPr>
          <w:spacing w:val="1"/>
          <w:u w:val="single"/>
        </w:rPr>
        <w:t xml:space="preserve"> </w:t>
      </w:r>
      <w:r>
        <w:rPr>
          <w:u w:val="single"/>
        </w:rPr>
        <w:t>5</w:t>
      </w:r>
      <w:r>
        <w:rPr>
          <w:spacing w:val="1"/>
        </w:rPr>
        <w:t xml:space="preserve"> </w:t>
      </w:r>
      <w:r>
        <w:t>This item is</w:t>
      </w:r>
      <w:r>
        <w:rPr>
          <w:spacing w:val="1"/>
        </w:rPr>
        <w:t xml:space="preserve"> </w:t>
      </w:r>
      <w:r>
        <w:t>required. Enter the location or station name.</w:t>
      </w:r>
      <w:r>
        <w:rPr>
          <w:spacing w:val="50"/>
        </w:rPr>
        <w:t xml:space="preserve"> </w:t>
      </w:r>
      <w:r>
        <w:t>If a new station is</w:t>
      </w:r>
      <w:r>
        <w:rPr>
          <w:spacing w:val="50"/>
        </w:rPr>
        <w:t xml:space="preserve"> </w:t>
      </w:r>
      <w:r>
        <w:t>proposed, give it a name that relates to its location</w:t>
      </w:r>
      <w:r>
        <w:rPr>
          <w:spacing w:val="1"/>
        </w:rPr>
        <w:t xml:space="preserve"> </w:t>
      </w:r>
      <w:r>
        <w:t>(up to</w:t>
      </w:r>
      <w:r>
        <w:rPr>
          <w:spacing w:val="1"/>
        </w:rPr>
        <w:t xml:space="preserve"> </w:t>
      </w:r>
      <w:r>
        <w:t>20</w:t>
      </w:r>
      <w:r>
        <w:rPr>
          <w:spacing w:val="1"/>
        </w:rPr>
        <w:t xml:space="preserve"> </w:t>
      </w:r>
      <w:r>
        <w:t>characters). For example, the name of a city, statistical area,</w:t>
      </w:r>
      <w:r>
        <w:rPr>
          <w:spacing w:val="1"/>
        </w:rPr>
        <w:t xml:space="preserve"> </w:t>
      </w:r>
      <w:r>
        <w:t>town, or prominent geographical feature may be used. If</w:t>
      </w:r>
      <w:r>
        <w:rPr>
          <w:spacing w:val="1"/>
        </w:rPr>
        <w:t xml:space="preserve"> </w:t>
      </w:r>
      <w:r>
        <w:t>necessary,</w:t>
      </w:r>
      <w:r>
        <w:rPr>
          <w:spacing w:val="-14"/>
        </w:rPr>
        <w:t xml:space="preserve"> </w:t>
      </w:r>
      <w:r>
        <w:t>abbreviate</w:t>
      </w:r>
      <w:r>
        <w:rPr>
          <w:spacing w:val="-13"/>
        </w:rPr>
        <w:t xml:space="preserve"> </w:t>
      </w:r>
      <w:r>
        <w:t>the</w:t>
      </w:r>
      <w:r>
        <w:rPr>
          <w:spacing w:val="-6"/>
        </w:rPr>
        <w:t xml:space="preserve"> </w:t>
      </w:r>
      <w:r>
        <w:t>name,</w:t>
      </w:r>
      <w:r>
        <w:rPr>
          <w:spacing w:val="-9"/>
        </w:rPr>
        <w:t xml:space="preserve"> </w:t>
      </w:r>
      <w:r>
        <w:t>without</w:t>
      </w:r>
      <w:r>
        <w:rPr>
          <w:spacing w:val="-12"/>
        </w:rPr>
        <w:t xml:space="preserve"> </w:t>
      </w:r>
      <w:r>
        <w:t>punctuation</w:t>
      </w:r>
      <w:r>
        <w:rPr>
          <w:spacing w:val="-11"/>
        </w:rPr>
        <w:t xml:space="preserve"> </w:t>
      </w:r>
      <w:r>
        <w:t>(e.g.,</w:t>
      </w:r>
      <w:r>
        <w:rPr>
          <w:spacing w:val="-12"/>
        </w:rPr>
        <w:t xml:space="preserve"> </w:t>
      </w:r>
      <w:r>
        <w:t>Bald</w:t>
      </w:r>
      <w:r>
        <w:rPr>
          <w:spacing w:val="-12"/>
        </w:rPr>
        <w:t xml:space="preserve"> </w:t>
      </w:r>
      <w:r>
        <w:t>Mtn).</w:t>
      </w:r>
    </w:p>
    <w:p w:rsidR="00D66F0D" w:rsidP="00D66F0D" w14:paraId="7C18E863" w14:textId="77777777">
      <w:pPr>
        <w:pStyle w:val="BodyText"/>
      </w:pPr>
    </w:p>
    <w:p w:rsidR="00D66F0D" w:rsidP="00D66F0D" w14:paraId="62980A62" w14:textId="77777777">
      <w:pPr>
        <w:pStyle w:val="BodyText"/>
        <w:ind w:left="480" w:right="491"/>
        <w:jc w:val="both"/>
      </w:pPr>
      <w:r>
        <w:rPr>
          <w:u w:val="single"/>
        </w:rPr>
        <w:t>Item 6</w:t>
      </w:r>
      <w:r>
        <w:t xml:space="preserve"> This item is required for fixed transmit locations, passive repeater locations, and receive locations in the Broadcast Auxiliary TV</w:t>
      </w:r>
      <w:r>
        <w:rPr>
          <w:spacing w:val="1"/>
        </w:rPr>
        <w:t xml:space="preserve"> </w:t>
      </w:r>
      <w:r>
        <w:t>Pickup radio service if the action requested in Item 1 is ‘A’ or ‘M’. If antenna structure registration is required, enter the seven digit FCC</w:t>
      </w:r>
      <w:r>
        <w:rPr>
          <w:spacing w:val="1"/>
        </w:rPr>
        <w:t xml:space="preserve"> </w:t>
      </w:r>
      <w:r>
        <w:t>Antenna Structure Registration Number (shown on the structure’s registration, FCC 854R) or FCC 854 File Number. Otherwise, enter</w:t>
      </w:r>
      <w:r>
        <w:rPr>
          <w:spacing w:val="1"/>
        </w:rPr>
        <w:t xml:space="preserve"> </w:t>
      </w:r>
      <w:r>
        <w:t>‘N/A’</w:t>
      </w:r>
      <w:r>
        <w:rPr>
          <w:spacing w:val="-7"/>
        </w:rPr>
        <w:t xml:space="preserve"> </w:t>
      </w:r>
      <w:r>
        <w:t>to</w:t>
      </w:r>
      <w:r>
        <w:rPr>
          <w:spacing w:val="-8"/>
        </w:rPr>
        <w:t xml:space="preserve"> </w:t>
      </w:r>
      <w:r>
        <w:t>indicate</w:t>
      </w:r>
      <w:r>
        <w:rPr>
          <w:spacing w:val="-15"/>
        </w:rPr>
        <w:t xml:space="preserve"> </w:t>
      </w:r>
      <w:r>
        <w:t>that</w:t>
      </w:r>
      <w:r>
        <w:rPr>
          <w:spacing w:val="-5"/>
        </w:rPr>
        <w:t xml:space="preserve"> </w:t>
      </w:r>
      <w:r>
        <w:t>FAA</w:t>
      </w:r>
      <w:r>
        <w:rPr>
          <w:spacing w:val="-7"/>
        </w:rPr>
        <w:t xml:space="preserve"> </w:t>
      </w:r>
      <w:r>
        <w:t>notification</w:t>
      </w:r>
      <w:r>
        <w:rPr>
          <w:spacing w:val="-15"/>
        </w:rPr>
        <w:t xml:space="preserve"> </w:t>
      </w:r>
      <w:r>
        <w:t>is</w:t>
      </w:r>
      <w:r>
        <w:rPr>
          <w:spacing w:val="-5"/>
        </w:rPr>
        <w:t xml:space="preserve"> </w:t>
      </w:r>
      <w:r>
        <w:t>not</w:t>
      </w:r>
      <w:r>
        <w:rPr>
          <w:spacing w:val="-3"/>
        </w:rPr>
        <w:t xml:space="preserve"> </w:t>
      </w:r>
      <w:r>
        <w:t>required.</w:t>
      </w:r>
    </w:p>
    <w:p w:rsidR="00D66F0D" w:rsidP="00D66F0D" w14:paraId="7DD34B82" w14:textId="77777777">
      <w:pPr>
        <w:pStyle w:val="BodyText"/>
        <w:spacing w:before="6"/>
        <w:rPr>
          <w:sz w:val="17"/>
        </w:rPr>
      </w:pPr>
    </w:p>
    <w:p w:rsidR="00D66F0D" w:rsidP="00D66F0D" w14:paraId="2E04A85F" w14:textId="52059A07">
      <w:pPr>
        <w:pStyle w:val="BodyText"/>
        <w:spacing w:before="1"/>
        <w:ind w:left="1920" w:right="487" w:hanging="720"/>
        <w:jc w:val="both"/>
      </w:pPr>
      <w:r>
        <w:rPr>
          <w:b/>
        </w:rPr>
        <w:t xml:space="preserve">Note: </w:t>
      </w:r>
      <w:r>
        <w:t>Effective 7/1/96 the Commission requires owners to register certain structures. When required, antenna structures must</w:t>
      </w:r>
      <w:r>
        <w:rPr>
          <w:spacing w:val="1"/>
        </w:rPr>
        <w:t xml:space="preserve"> </w:t>
      </w:r>
      <w:r>
        <w:t>be</w:t>
      </w:r>
      <w:r>
        <w:rPr>
          <w:spacing w:val="1"/>
        </w:rPr>
        <w:t xml:space="preserve"> </w:t>
      </w:r>
      <w:r>
        <w:t>registered using FCC 854. The</w:t>
      </w:r>
      <w:r>
        <w:rPr>
          <w:spacing w:val="50"/>
        </w:rPr>
        <w:t xml:space="preserve"> </w:t>
      </w:r>
      <w:r>
        <w:t>use</w:t>
      </w:r>
      <w:r>
        <w:rPr>
          <w:spacing w:val="50"/>
        </w:rPr>
        <w:t xml:space="preserve"> </w:t>
      </w:r>
      <w:r>
        <w:t>of this</w:t>
      </w:r>
      <w:r>
        <w:rPr>
          <w:spacing w:val="50"/>
        </w:rPr>
        <w:t xml:space="preserve"> </w:t>
      </w:r>
      <w:r>
        <w:t>FCC 601</w:t>
      </w:r>
      <w:r>
        <w:rPr>
          <w:spacing w:val="50"/>
        </w:rPr>
        <w:t xml:space="preserve"> </w:t>
      </w:r>
      <w:r>
        <w:t>to</w:t>
      </w:r>
      <w:r>
        <w:rPr>
          <w:spacing w:val="50"/>
        </w:rPr>
        <w:t xml:space="preserve"> </w:t>
      </w:r>
      <w:r>
        <w:t>supply antenna structure information does not replace</w:t>
      </w:r>
      <w:r>
        <w:rPr>
          <w:spacing w:val="1"/>
        </w:rPr>
        <w:t xml:space="preserve"> </w:t>
      </w:r>
      <w:r>
        <w:t>the</w:t>
      </w:r>
      <w:r>
        <w:rPr>
          <w:spacing w:val="1"/>
        </w:rPr>
        <w:t xml:space="preserve"> </w:t>
      </w:r>
      <w:r>
        <w:t>requirement</w:t>
      </w:r>
      <w:r>
        <w:rPr>
          <w:spacing w:val="1"/>
        </w:rPr>
        <w:t xml:space="preserve"> </w:t>
      </w:r>
      <w:r>
        <w:t>to</w:t>
      </w:r>
      <w:r>
        <w:rPr>
          <w:spacing w:val="1"/>
        </w:rPr>
        <w:t xml:space="preserve"> </w:t>
      </w:r>
      <w:r>
        <w:t>register antenna</w:t>
      </w:r>
      <w:r>
        <w:rPr>
          <w:spacing w:val="1"/>
        </w:rPr>
        <w:t xml:space="preserve"> </w:t>
      </w:r>
      <w:r>
        <w:t>structures</w:t>
      </w:r>
      <w:r>
        <w:rPr>
          <w:spacing w:val="1"/>
        </w:rPr>
        <w:t xml:space="preserve"> </w:t>
      </w:r>
      <w:r>
        <w:t>on</w:t>
      </w:r>
      <w:r>
        <w:rPr>
          <w:spacing w:val="1"/>
        </w:rPr>
        <w:t xml:space="preserve"> </w:t>
      </w:r>
      <w:r>
        <w:t>the</w:t>
      </w:r>
      <w:r>
        <w:rPr>
          <w:spacing w:val="1"/>
        </w:rPr>
        <w:t xml:space="preserve"> </w:t>
      </w:r>
      <w:r>
        <w:t>FCC</w:t>
      </w:r>
      <w:r>
        <w:rPr>
          <w:spacing w:val="1"/>
        </w:rPr>
        <w:t xml:space="preserve"> </w:t>
      </w:r>
      <w:r>
        <w:t>854.</w:t>
      </w:r>
      <w:r>
        <w:rPr>
          <w:spacing w:val="1"/>
        </w:rPr>
        <w:t xml:space="preserve"> </w:t>
      </w:r>
      <w:r>
        <w:t>For</w:t>
      </w:r>
      <w:r>
        <w:rPr>
          <w:spacing w:val="1"/>
        </w:rPr>
        <w:t xml:space="preserve"> </w:t>
      </w:r>
      <w:r>
        <w:t>more</w:t>
      </w:r>
      <w:r>
        <w:rPr>
          <w:spacing w:val="1"/>
        </w:rPr>
        <w:t xml:space="preserve"> </w:t>
      </w:r>
      <w:r>
        <w:t>information,</w:t>
      </w:r>
      <w:r>
        <w:rPr>
          <w:spacing w:val="1"/>
        </w:rPr>
        <w:t xml:space="preserve"> </w:t>
      </w:r>
      <w:r>
        <w:t>see</w:t>
      </w:r>
      <w:r>
        <w:rPr>
          <w:spacing w:val="1"/>
        </w:rPr>
        <w:t xml:space="preserve"> </w:t>
      </w:r>
      <w:r>
        <w:t>our</w:t>
      </w:r>
      <w:r>
        <w:rPr>
          <w:spacing w:val="1"/>
        </w:rPr>
        <w:t xml:space="preserve"> </w:t>
      </w:r>
      <w:r>
        <w:t>web</w:t>
      </w:r>
      <w:r>
        <w:rPr>
          <w:spacing w:val="1"/>
        </w:rPr>
        <w:t xml:space="preserve"> </w:t>
      </w:r>
      <w:r>
        <w:t>site</w:t>
      </w:r>
      <w:r>
        <w:rPr>
          <w:spacing w:val="1"/>
        </w:rPr>
        <w:t xml:space="preserve"> </w:t>
      </w:r>
      <w:r>
        <w:t>at</w:t>
      </w:r>
      <w:r>
        <w:rPr>
          <w:spacing w:val="1"/>
        </w:rPr>
        <w:t xml:space="preserve"> </w:t>
      </w:r>
      <w:hyperlink r:id="rId108">
        <w:r>
          <w:rPr>
            <w:color w:val="0000FF"/>
            <w:u w:val="single" w:color="0000FF"/>
          </w:rPr>
          <w:t>http://wireless.fcc.gov/antenna</w:t>
        </w:r>
      </w:hyperlink>
      <w:r w:rsidRPr="00BC79D9" w:rsidR="00BC79D9">
        <w:rPr>
          <w:color w:val="0000FF"/>
          <w:u w:color="0000FF"/>
        </w:rPr>
        <w:t xml:space="preserve"> </w:t>
      </w:r>
      <w:r>
        <w:t>call</w:t>
      </w:r>
      <w:r>
        <w:rPr>
          <w:spacing w:val="1"/>
        </w:rPr>
        <w:t xml:space="preserve"> </w:t>
      </w:r>
      <w:r>
        <w:t>(877)</w:t>
      </w:r>
      <w:r>
        <w:rPr>
          <w:spacing w:val="1"/>
        </w:rPr>
        <w:t xml:space="preserve"> </w:t>
      </w:r>
      <w:r>
        <w:t>480-3201,</w:t>
      </w:r>
      <w:r>
        <w:rPr>
          <w:spacing w:val="1"/>
        </w:rPr>
        <w:t xml:space="preserve"> </w:t>
      </w:r>
      <w:r>
        <w:t>ASL</w:t>
      </w:r>
      <w:r>
        <w:rPr>
          <w:spacing w:val="1"/>
        </w:rPr>
        <w:t xml:space="preserve"> </w:t>
      </w:r>
      <w:r>
        <w:t>Videophone:</w:t>
      </w:r>
      <w:r>
        <w:rPr>
          <w:spacing w:val="1"/>
        </w:rPr>
        <w:t xml:space="preserve"> </w:t>
      </w:r>
      <w:r>
        <w:t>1-844-432-2275,</w:t>
      </w:r>
      <w:r>
        <w:rPr>
          <w:spacing w:val="1"/>
        </w:rPr>
        <w:t xml:space="preserve"> </w:t>
      </w:r>
      <w:r>
        <w:t>or</w:t>
      </w:r>
      <w:r>
        <w:rPr>
          <w:spacing w:val="1"/>
        </w:rPr>
        <w:t xml:space="preserve"> </w:t>
      </w:r>
      <w:r>
        <w:t>visit</w:t>
      </w:r>
      <w:r>
        <w:rPr>
          <w:spacing w:val="1"/>
        </w:rPr>
        <w:t xml:space="preserve"> </w:t>
      </w:r>
      <w:r>
        <w:t>the</w:t>
      </w:r>
      <w:r>
        <w:rPr>
          <w:spacing w:val="1"/>
        </w:rPr>
        <w:t xml:space="preserve"> </w:t>
      </w:r>
      <w:r>
        <w:t>web</w:t>
      </w:r>
      <w:r>
        <w:rPr>
          <w:spacing w:val="1"/>
        </w:rPr>
        <w:t xml:space="preserve"> </w:t>
      </w:r>
      <w:r>
        <w:t>at</w:t>
      </w:r>
      <w:r>
        <w:rPr>
          <w:spacing w:val="1"/>
        </w:rPr>
        <w:t xml:space="preserve"> </w:t>
      </w:r>
      <w:hyperlink r:id="rId17">
        <w:r>
          <w:rPr>
            <w:color w:val="0000FF"/>
            <w:u w:val="single" w:color="0000FF"/>
          </w:rPr>
          <w:t>http://esupport.fcc.gov</w:t>
        </w:r>
      </w:hyperlink>
    </w:p>
    <w:p w:rsidR="00D66F0D" w:rsidP="00D66F0D" w14:paraId="03BC1EF4" w14:textId="77777777">
      <w:pPr>
        <w:pStyle w:val="BodyText"/>
        <w:spacing w:before="10"/>
        <w:rPr>
          <w:sz w:val="8"/>
        </w:rPr>
      </w:pPr>
    </w:p>
    <w:p w:rsidR="00D66F0D" w:rsidP="00D66F0D" w14:paraId="62FC3355" w14:textId="77777777">
      <w:pPr>
        <w:pStyle w:val="BodyText"/>
        <w:spacing w:before="94"/>
        <w:ind w:left="1920" w:right="496" w:hanging="720"/>
        <w:jc w:val="both"/>
      </w:pPr>
      <w:r>
        <w:rPr>
          <w:b/>
          <w:spacing w:val="-2"/>
        </w:rPr>
        <w:t xml:space="preserve">Note: </w:t>
      </w:r>
      <w:r>
        <w:rPr>
          <w:spacing w:val="-2"/>
        </w:rPr>
        <w:t>If, in accordance with 47 CFR § 17.14, Antenna Structure Registration</w:t>
      </w:r>
      <w:r>
        <w:rPr>
          <w:spacing w:val="46"/>
        </w:rPr>
        <w:t xml:space="preserve"> </w:t>
      </w:r>
      <w:r>
        <w:rPr>
          <w:spacing w:val="-2"/>
        </w:rPr>
        <w:t>is not</w:t>
      </w:r>
      <w:r>
        <w:rPr>
          <w:spacing w:val="46"/>
        </w:rPr>
        <w:t xml:space="preserve"> </w:t>
      </w:r>
      <w:r>
        <w:rPr>
          <w:spacing w:val="-2"/>
        </w:rPr>
        <w:t xml:space="preserve">required </w:t>
      </w:r>
      <w:r>
        <w:rPr>
          <w:spacing w:val="-1"/>
        </w:rPr>
        <w:t>because</w:t>
      </w:r>
      <w:r>
        <w:rPr>
          <w:spacing w:val="48"/>
        </w:rPr>
        <w:t xml:space="preserve"> </w:t>
      </w:r>
      <w:r>
        <w:rPr>
          <w:spacing w:val="-1"/>
        </w:rPr>
        <w:t>the</w:t>
      </w:r>
      <w:r>
        <w:rPr>
          <w:spacing w:val="48"/>
        </w:rPr>
        <w:t xml:space="preserve"> </w:t>
      </w:r>
      <w:r>
        <w:rPr>
          <w:spacing w:val="-1"/>
        </w:rPr>
        <w:t>structure is shielded</w:t>
      </w:r>
      <w:r>
        <w:t xml:space="preserve"> </w:t>
      </w:r>
      <w:r>
        <w:rPr>
          <w:spacing w:val="-3"/>
        </w:rPr>
        <w:t xml:space="preserve">by existing structures or because it is fixed by its functional purpose, submit supporting documentation </w:t>
      </w:r>
      <w:r>
        <w:rPr>
          <w:spacing w:val="-2"/>
        </w:rPr>
        <w:t>as an</w:t>
      </w:r>
      <w:r>
        <w:rPr>
          <w:spacing w:val="47"/>
        </w:rPr>
        <w:t xml:space="preserve"> </w:t>
      </w:r>
      <w:r>
        <w:rPr>
          <w:spacing w:val="-2"/>
        </w:rPr>
        <w:t>attachment</w:t>
      </w:r>
      <w:r>
        <w:rPr>
          <w:spacing w:val="-1"/>
        </w:rPr>
        <w:t xml:space="preserve"> </w:t>
      </w:r>
      <w:r>
        <w:t>to</w:t>
      </w:r>
      <w:r>
        <w:rPr>
          <w:spacing w:val="-5"/>
        </w:rPr>
        <w:t xml:space="preserve"> </w:t>
      </w:r>
      <w:r>
        <w:t>your</w:t>
      </w:r>
      <w:r>
        <w:rPr>
          <w:spacing w:val="-10"/>
        </w:rPr>
        <w:t xml:space="preserve"> </w:t>
      </w:r>
      <w:r>
        <w:t>application.</w:t>
      </w:r>
    </w:p>
    <w:p w:rsidR="00D66F0D" w:rsidP="00D66F0D" w14:paraId="004A22AB" w14:textId="77777777">
      <w:pPr>
        <w:pStyle w:val="BodyText"/>
        <w:spacing w:before="9"/>
        <w:rPr>
          <w:sz w:val="17"/>
        </w:rPr>
      </w:pPr>
    </w:p>
    <w:p w:rsidR="00D66F0D" w:rsidP="00D66F0D" w14:paraId="3720A4FB" w14:textId="77777777">
      <w:pPr>
        <w:pStyle w:val="BodyText"/>
        <w:ind w:left="1917" w:right="492" w:hanging="720"/>
        <w:jc w:val="both"/>
      </w:pPr>
      <w:r>
        <w:rPr>
          <w:b/>
        </w:rPr>
        <w:t>Note:</w:t>
      </w:r>
      <w:r>
        <w:rPr>
          <w:b/>
          <w:spacing w:val="1"/>
        </w:rPr>
        <w:t xml:space="preserve"> </w:t>
      </w:r>
      <w:r>
        <w:t>For</w:t>
      </w:r>
      <w:r>
        <w:rPr>
          <w:spacing w:val="1"/>
        </w:rPr>
        <w:t xml:space="preserve"> </w:t>
      </w:r>
      <w:r>
        <w:t>a</w:t>
      </w:r>
      <w:r>
        <w:rPr>
          <w:spacing w:val="1"/>
        </w:rPr>
        <w:t xml:space="preserve"> </w:t>
      </w:r>
      <w:r>
        <w:t>Multiple MAS Master or</w:t>
      </w:r>
      <w:r>
        <w:rPr>
          <w:spacing w:val="50"/>
        </w:rPr>
        <w:t xml:space="preserve"> </w:t>
      </w:r>
      <w:r>
        <w:t>DEMS Nodal station, if</w:t>
      </w:r>
      <w:r>
        <w:rPr>
          <w:spacing w:val="50"/>
        </w:rPr>
        <w:t xml:space="preserve"> </w:t>
      </w:r>
      <w:r>
        <w:t>the</w:t>
      </w:r>
      <w:r>
        <w:rPr>
          <w:spacing w:val="50"/>
        </w:rPr>
        <w:t xml:space="preserve"> </w:t>
      </w:r>
      <w:r>
        <w:t>only fixed sub-type of operation codes (see Table 1 at</w:t>
      </w:r>
      <w:r>
        <w:rPr>
          <w:spacing w:val="50"/>
        </w:rPr>
        <w:t xml:space="preserve"> </w:t>
      </w:r>
      <w:r>
        <w:t>the</w:t>
      </w:r>
      <w:r>
        <w:rPr>
          <w:spacing w:val="1"/>
        </w:rPr>
        <w:t xml:space="preserve"> </w:t>
      </w:r>
      <w:r>
        <w:t>end of this schedule) to be used at the station are MAS Multiple Two-Way Master-Remote, MAS Multiple One-Way</w:t>
      </w:r>
      <w:r>
        <w:rPr>
          <w:spacing w:val="1"/>
        </w:rPr>
        <w:t xml:space="preserve"> </w:t>
      </w:r>
      <w:r>
        <w:t>Outbound Master, or DEMS Multiple Two-Way Nodal-User, because there is no antenna structure at the coordinates</w:t>
      </w:r>
      <w:r>
        <w:rPr>
          <w:spacing w:val="1"/>
        </w:rPr>
        <w:t xml:space="preserve"> </w:t>
      </w:r>
      <w:r>
        <w:t>specified</w:t>
      </w:r>
      <w:r>
        <w:rPr>
          <w:spacing w:val="-16"/>
        </w:rPr>
        <w:t xml:space="preserve"> </w:t>
      </w:r>
      <w:r>
        <w:t>in</w:t>
      </w:r>
      <w:r>
        <w:rPr>
          <w:spacing w:val="-2"/>
        </w:rPr>
        <w:t xml:space="preserve"> </w:t>
      </w:r>
      <w:r>
        <w:t>Items</w:t>
      </w:r>
      <w:r>
        <w:rPr>
          <w:spacing w:val="-9"/>
        </w:rPr>
        <w:t xml:space="preserve"> </w:t>
      </w:r>
      <w:r>
        <w:t>7</w:t>
      </w:r>
      <w:r>
        <w:rPr>
          <w:spacing w:val="-10"/>
        </w:rPr>
        <w:t xml:space="preserve"> </w:t>
      </w:r>
      <w:r>
        <w:t>and</w:t>
      </w:r>
      <w:r>
        <w:rPr>
          <w:spacing w:val="-6"/>
        </w:rPr>
        <w:t xml:space="preserve"> </w:t>
      </w:r>
      <w:r>
        <w:t>8,</w:t>
      </w:r>
      <w:r>
        <w:rPr>
          <w:spacing w:val="-6"/>
        </w:rPr>
        <w:t xml:space="preserve"> </w:t>
      </w:r>
      <w:r>
        <w:t>no</w:t>
      </w:r>
      <w:r>
        <w:rPr>
          <w:spacing w:val="-6"/>
        </w:rPr>
        <w:t xml:space="preserve"> </w:t>
      </w:r>
      <w:r>
        <w:t>antenna</w:t>
      </w:r>
      <w:r>
        <w:rPr>
          <w:spacing w:val="-10"/>
        </w:rPr>
        <w:t xml:space="preserve"> </w:t>
      </w:r>
      <w:r>
        <w:t>registration</w:t>
      </w:r>
      <w:r>
        <w:rPr>
          <w:spacing w:val="-12"/>
        </w:rPr>
        <w:t xml:space="preserve"> </w:t>
      </w:r>
      <w:r>
        <w:t>is</w:t>
      </w:r>
      <w:r>
        <w:rPr>
          <w:spacing w:val="-1"/>
        </w:rPr>
        <w:t xml:space="preserve"> </w:t>
      </w:r>
      <w:r>
        <w:t>required.</w:t>
      </w:r>
      <w:r>
        <w:rPr>
          <w:spacing w:val="32"/>
        </w:rPr>
        <w:t xml:space="preserve"> </w:t>
      </w:r>
      <w:r>
        <w:t>In</w:t>
      </w:r>
      <w:r>
        <w:rPr>
          <w:spacing w:val="-5"/>
        </w:rPr>
        <w:t xml:space="preserve"> </w:t>
      </w:r>
      <w:r>
        <w:t>item</w:t>
      </w:r>
      <w:r>
        <w:rPr>
          <w:spacing w:val="-6"/>
        </w:rPr>
        <w:t xml:space="preserve"> </w:t>
      </w:r>
      <w:r>
        <w:t>6,</w:t>
      </w:r>
      <w:r>
        <w:rPr>
          <w:spacing w:val="-5"/>
        </w:rPr>
        <w:t xml:space="preserve"> </w:t>
      </w:r>
      <w:r>
        <w:t>enter</w:t>
      </w:r>
      <w:r>
        <w:rPr>
          <w:spacing w:val="-20"/>
        </w:rPr>
        <w:t xml:space="preserve"> </w:t>
      </w:r>
      <w:r>
        <w:t>‘N/A’.</w:t>
      </w:r>
    </w:p>
    <w:p w:rsidR="00D66F0D" w:rsidP="00D66F0D" w14:paraId="7A660720" w14:textId="77777777">
      <w:pPr>
        <w:pStyle w:val="BodyText"/>
        <w:spacing w:before="9"/>
        <w:rPr>
          <w:sz w:val="17"/>
        </w:rPr>
      </w:pPr>
    </w:p>
    <w:p w:rsidR="00D66F0D" w:rsidP="00D66F0D" w14:paraId="372C4BF7" w14:textId="77777777">
      <w:pPr>
        <w:pStyle w:val="BodyText"/>
        <w:ind w:left="480" w:right="494"/>
        <w:jc w:val="both"/>
      </w:pPr>
      <w:r>
        <w:rPr>
          <w:u w:val="single"/>
        </w:rPr>
        <w:t>Items 7 and 8</w:t>
      </w:r>
      <w:r>
        <w:t xml:space="preserve"> These items are required for all receiver locations, and are required for all transmit and passive repeater locations if ‘N/A’</w:t>
      </w:r>
      <w:r>
        <w:rPr>
          <w:spacing w:val="1"/>
        </w:rPr>
        <w:t xml:space="preserve"> </w:t>
      </w:r>
      <w:r>
        <w:t>was entered in Item 6. Enter the geographic coordinates (latitude and longitude) of the location. If you provided an FCC Antenna</w:t>
      </w:r>
      <w:r>
        <w:rPr>
          <w:spacing w:val="1"/>
        </w:rPr>
        <w:t xml:space="preserve"> </w:t>
      </w:r>
      <w:r>
        <w:t>Structure</w:t>
      </w:r>
    </w:p>
    <w:p w:rsidR="00D66F0D" w:rsidP="00D66F0D" w14:paraId="396B0797" w14:textId="77777777">
      <w:pPr>
        <w:jc w:val="both"/>
        <w:sectPr w:rsidSect="00E01665">
          <w:footerReference w:type="default" r:id="rId128"/>
          <w:pgSz w:w="12240" w:h="15840"/>
          <w:pgMar w:top="920" w:right="200" w:bottom="980" w:left="240" w:header="0" w:footer="781" w:gutter="0"/>
          <w:pgNumType w:start="5"/>
          <w:cols w:space="720"/>
        </w:sectPr>
      </w:pPr>
    </w:p>
    <w:p w:rsidR="00D66F0D" w:rsidP="00D66F0D" w14:paraId="5A0F02EC" w14:textId="77777777">
      <w:pPr>
        <w:pStyle w:val="BodyText"/>
        <w:spacing w:before="75"/>
        <w:ind w:left="480" w:right="491" w:hanging="5"/>
        <w:jc w:val="both"/>
      </w:pPr>
      <w:r>
        <w:t>Structure Registration Number or an FCC 854 File Number in Item 6 for a transmit or passive repeater location, then these items are</w:t>
      </w:r>
      <w:r>
        <w:rPr>
          <w:spacing w:val="1"/>
        </w:rPr>
        <w:t xml:space="preserve"> </w:t>
      </w:r>
      <w:r>
        <w:t>optional (see Important Antenna Structure Registration Information on Page 1 of Schedule I Instructions). For area locations, enter the</w:t>
      </w:r>
      <w:r>
        <w:rPr>
          <w:spacing w:val="1"/>
        </w:rPr>
        <w:t xml:space="preserve"> </w:t>
      </w:r>
      <w:r>
        <w:t>geographic</w:t>
      </w:r>
      <w:r>
        <w:rPr>
          <w:spacing w:val="-17"/>
        </w:rPr>
        <w:t xml:space="preserve"> </w:t>
      </w:r>
      <w:r>
        <w:t>coordinates</w:t>
      </w:r>
      <w:r>
        <w:rPr>
          <w:spacing w:val="-16"/>
        </w:rPr>
        <w:t xml:space="preserve"> </w:t>
      </w:r>
      <w:r>
        <w:t>as</w:t>
      </w:r>
      <w:r>
        <w:rPr>
          <w:spacing w:val="-1"/>
        </w:rPr>
        <w:t xml:space="preserve"> </w:t>
      </w:r>
      <w:r>
        <w:t>specified</w:t>
      </w:r>
      <w:r>
        <w:rPr>
          <w:spacing w:val="-16"/>
        </w:rPr>
        <w:t xml:space="preserve"> </w:t>
      </w:r>
      <w:r>
        <w:t>in</w:t>
      </w:r>
      <w:r>
        <w:rPr>
          <w:spacing w:val="-5"/>
        </w:rPr>
        <w:t xml:space="preserve"> </w:t>
      </w:r>
      <w:r>
        <w:t>the</w:t>
      </w:r>
      <w:r>
        <w:rPr>
          <w:spacing w:val="-3"/>
        </w:rPr>
        <w:t xml:space="preserve"> </w:t>
      </w:r>
      <w:r>
        <w:t>table</w:t>
      </w:r>
      <w:r>
        <w:rPr>
          <w:spacing w:val="-13"/>
        </w:rPr>
        <w:t xml:space="preserve"> </w:t>
      </w:r>
      <w:r>
        <w:t>in</w:t>
      </w:r>
      <w:r>
        <w:rPr>
          <w:spacing w:val="-2"/>
        </w:rPr>
        <w:t xml:space="preserve"> </w:t>
      </w:r>
      <w:r>
        <w:t>the</w:t>
      </w:r>
      <w:r>
        <w:rPr>
          <w:spacing w:val="-14"/>
        </w:rPr>
        <w:t xml:space="preserve"> </w:t>
      </w:r>
      <w:r>
        <w:t>instructions</w:t>
      </w:r>
      <w:r>
        <w:rPr>
          <w:spacing w:val="-7"/>
        </w:rPr>
        <w:t xml:space="preserve"> </w:t>
      </w:r>
      <w:r>
        <w:t>for</w:t>
      </w:r>
      <w:r>
        <w:rPr>
          <w:spacing w:val="-12"/>
        </w:rPr>
        <w:t xml:space="preserve"> </w:t>
      </w:r>
      <w:r>
        <w:t>Item</w:t>
      </w:r>
      <w:r>
        <w:rPr>
          <w:spacing w:val="-3"/>
        </w:rPr>
        <w:t xml:space="preserve"> </w:t>
      </w:r>
      <w:r>
        <w:t>4:</w:t>
      </w:r>
    </w:p>
    <w:p w:rsidR="00D66F0D" w:rsidP="00D66F0D" w14:paraId="0CEFF420" w14:textId="77777777">
      <w:pPr>
        <w:pStyle w:val="BodyText"/>
        <w:spacing w:before="4"/>
        <w:rPr>
          <w:sz w:val="17"/>
        </w:rPr>
      </w:pPr>
    </w:p>
    <w:p w:rsidR="00D66F0D" w:rsidP="00D66F0D" w14:paraId="6C7521AD" w14:textId="77777777">
      <w:pPr>
        <w:pStyle w:val="BodyText"/>
        <w:spacing w:line="207" w:lineRule="exact"/>
        <w:ind w:left="1200"/>
      </w:pPr>
      <w:r>
        <w:rPr>
          <w:spacing w:val="-3"/>
        </w:rPr>
        <w:t>If</w:t>
      </w:r>
      <w:r>
        <w:rPr>
          <w:spacing w:val="-1"/>
        </w:rPr>
        <w:t xml:space="preserve"> </w:t>
      </w:r>
      <w:r>
        <w:rPr>
          <w:spacing w:val="-3"/>
        </w:rPr>
        <w:t>‘P’</w:t>
      </w:r>
      <w:r>
        <w:t xml:space="preserve"> </w:t>
      </w:r>
      <w:r>
        <w:rPr>
          <w:spacing w:val="-3"/>
        </w:rPr>
        <w:t>was</w:t>
      </w:r>
      <w:r>
        <w:rPr>
          <w:spacing w:val="-6"/>
        </w:rPr>
        <w:t xml:space="preserve"> </w:t>
      </w:r>
      <w:r>
        <w:rPr>
          <w:spacing w:val="-3"/>
        </w:rPr>
        <w:t>entered</w:t>
      </w:r>
      <w:r>
        <w:rPr>
          <w:spacing w:val="-9"/>
        </w:rPr>
        <w:t xml:space="preserve"> </w:t>
      </w:r>
      <w:r>
        <w:rPr>
          <w:spacing w:val="-3"/>
        </w:rPr>
        <w:t>in Item</w:t>
      </w:r>
      <w:r>
        <w:rPr>
          <w:spacing w:val="1"/>
        </w:rPr>
        <w:t xml:space="preserve"> </w:t>
      </w:r>
      <w:r>
        <w:rPr>
          <w:spacing w:val="-3"/>
        </w:rPr>
        <w:t>4, enter</w:t>
      </w:r>
      <w:r>
        <w:rPr>
          <w:spacing w:val="-9"/>
        </w:rPr>
        <w:t xml:space="preserve"> </w:t>
      </w:r>
      <w:r>
        <w:rPr>
          <w:spacing w:val="-3"/>
        </w:rPr>
        <w:t>the</w:t>
      </w:r>
      <w:r>
        <w:rPr>
          <w:spacing w:val="-7"/>
        </w:rPr>
        <w:t xml:space="preserve"> </w:t>
      </w:r>
      <w:r>
        <w:rPr>
          <w:spacing w:val="-3"/>
        </w:rPr>
        <w:t>geographic</w:t>
      </w:r>
      <w:r>
        <w:rPr>
          <w:spacing w:val="-12"/>
        </w:rPr>
        <w:t xml:space="preserve"> </w:t>
      </w:r>
      <w:r>
        <w:rPr>
          <w:spacing w:val="-2"/>
        </w:rPr>
        <w:t>coordinates</w:t>
      </w:r>
      <w:r>
        <w:rPr>
          <w:spacing w:val="-16"/>
        </w:rPr>
        <w:t xml:space="preserve"> </w:t>
      </w:r>
      <w:r>
        <w:rPr>
          <w:spacing w:val="-2"/>
        </w:rPr>
        <w:t>of</w:t>
      </w:r>
      <w:r>
        <w:t xml:space="preserve"> </w:t>
      </w:r>
      <w:r>
        <w:rPr>
          <w:spacing w:val="-2"/>
        </w:rPr>
        <w:t>the</w:t>
      </w:r>
      <w:r>
        <w:rPr>
          <w:spacing w:val="-8"/>
        </w:rPr>
        <w:t xml:space="preserve"> </w:t>
      </w:r>
      <w:r>
        <w:rPr>
          <w:spacing w:val="-2"/>
        </w:rPr>
        <w:t>center</w:t>
      </w:r>
      <w:r>
        <w:rPr>
          <w:spacing w:val="-16"/>
        </w:rPr>
        <w:t xml:space="preserve"> </w:t>
      </w:r>
      <w:r>
        <w:rPr>
          <w:spacing w:val="-2"/>
        </w:rPr>
        <w:t>point;</w:t>
      </w:r>
    </w:p>
    <w:p w:rsidR="00D66F0D" w:rsidP="00D66F0D" w14:paraId="6499D093" w14:textId="77777777">
      <w:pPr>
        <w:pStyle w:val="BodyText"/>
        <w:spacing w:line="206" w:lineRule="exact"/>
        <w:ind w:left="1197"/>
        <w:rPr>
          <w:i/>
        </w:rPr>
      </w:pPr>
      <w:r>
        <w:rPr>
          <w:spacing w:val="-3"/>
        </w:rPr>
        <w:t>If</w:t>
      </w:r>
      <w:r>
        <w:rPr>
          <w:spacing w:val="-1"/>
        </w:rPr>
        <w:t xml:space="preserve"> </w:t>
      </w:r>
      <w:r>
        <w:rPr>
          <w:spacing w:val="-3"/>
        </w:rPr>
        <w:t>‘R’</w:t>
      </w:r>
      <w:r>
        <w:rPr>
          <w:spacing w:val="1"/>
        </w:rPr>
        <w:t xml:space="preserve"> </w:t>
      </w:r>
      <w:r>
        <w:rPr>
          <w:spacing w:val="-3"/>
        </w:rPr>
        <w:t>was</w:t>
      </w:r>
      <w:r>
        <w:rPr>
          <w:spacing w:val="-7"/>
        </w:rPr>
        <w:t xml:space="preserve"> </w:t>
      </w:r>
      <w:r>
        <w:rPr>
          <w:spacing w:val="-3"/>
        </w:rPr>
        <w:t>entered</w:t>
      </w:r>
      <w:r>
        <w:rPr>
          <w:spacing w:val="-12"/>
        </w:rPr>
        <w:t xml:space="preserve"> </w:t>
      </w:r>
      <w:r>
        <w:rPr>
          <w:spacing w:val="-3"/>
        </w:rPr>
        <w:t>in</w:t>
      </w:r>
      <w:r>
        <w:rPr>
          <w:spacing w:val="-6"/>
        </w:rPr>
        <w:t xml:space="preserve"> </w:t>
      </w:r>
      <w:r>
        <w:rPr>
          <w:spacing w:val="-3"/>
        </w:rPr>
        <w:t>Item</w:t>
      </w:r>
      <w:r>
        <w:rPr>
          <w:spacing w:val="-5"/>
        </w:rPr>
        <w:t xml:space="preserve"> </w:t>
      </w:r>
      <w:r>
        <w:rPr>
          <w:spacing w:val="-3"/>
        </w:rPr>
        <w:t>4,</w:t>
      </w:r>
      <w:r>
        <w:rPr>
          <w:spacing w:val="-9"/>
        </w:rPr>
        <w:t xml:space="preserve"> </w:t>
      </w:r>
      <w:r>
        <w:rPr>
          <w:spacing w:val="-3"/>
        </w:rPr>
        <w:t>enter</w:t>
      </w:r>
      <w:r>
        <w:rPr>
          <w:spacing w:val="-10"/>
        </w:rPr>
        <w:t xml:space="preserve"> </w:t>
      </w:r>
      <w:r>
        <w:rPr>
          <w:spacing w:val="-3"/>
        </w:rPr>
        <w:t>the</w:t>
      </w:r>
      <w:r>
        <w:rPr>
          <w:spacing w:val="-4"/>
        </w:rPr>
        <w:t xml:space="preserve"> </w:t>
      </w:r>
      <w:r>
        <w:rPr>
          <w:spacing w:val="-3"/>
        </w:rPr>
        <w:t>geographic</w:t>
      </w:r>
      <w:r>
        <w:rPr>
          <w:spacing w:val="-11"/>
        </w:rPr>
        <w:t xml:space="preserve"> </w:t>
      </w:r>
      <w:r>
        <w:rPr>
          <w:spacing w:val="-2"/>
        </w:rPr>
        <w:t>coordinates</w:t>
      </w:r>
      <w:r>
        <w:rPr>
          <w:spacing w:val="-18"/>
        </w:rPr>
        <w:t xml:space="preserve"> </w:t>
      </w:r>
      <w:r>
        <w:rPr>
          <w:spacing w:val="-2"/>
        </w:rPr>
        <w:t>of the</w:t>
      </w:r>
      <w:r>
        <w:rPr>
          <w:spacing w:val="-9"/>
        </w:rPr>
        <w:t xml:space="preserve"> </w:t>
      </w:r>
      <w:r>
        <w:rPr>
          <w:spacing w:val="-2"/>
        </w:rPr>
        <w:t>southeast</w:t>
      </w:r>
      <w:r>
        <w:rPr>
          <w:spacing w:val="-18"/>
        </w:rPr>
        <w:t xml:space="preserve"> </w:t>
      </w:r>
      <w:r>
        <w:rPr>
          <w:spacing w:val="-2"/>
        </w:rPr>
        <w:t>corner</w:t>
      </w:r>
      <w:r>
        <w:rPr>
          <w:spacing w:val="-13"/>
        </w:rPr>
        <w:t xml:space="preserve"> </w:t>
      </w:r>
      <w:r>
        <w:rPr>
          <w:spacing w:val="-2"/>
        </w:rPr>
        <w:t>of the</w:t>
      </w:r>
      <w:r>
        <w:rPr>
          <w:spacing w:val="-7"/>
        </w:rPr>
        <w:t xml:space="preserve"> </w:t>
      </w:r>
      <w:r>
        <w:rPr>
          <w:spacing w:val="-2"/>
        </w:rPr>
        <w:t>rectangular</w:t>
      </w:r>
      <w:r>
        <w:rPr>
          <w:spacing w:val="-15"/>
        </w:rPr>
        <w:t xml:space="preserve"> </w:t>
      </w:r>
      <w:r>
        <w:rPr>
          <w:spacing w:val="-2"/>
        </w:rPr>
        <w:t>area</w:t>
      </w:r>
      <w:r>
        <w:rPr>
          <w:spacing w:val="-8"/>
        </w:rPr>
        <w:t xml:space="preserve"> </w:t>
      </w:r>
      <w:r>
        <w:rPr>
          <w:spacing w:val="-2"/>
        </w:rPr>
        <w:t>or box.</w:t>
      </w:r>
      <w:r>
        <w:rPr>
          <w:spacing w:val="43"/>
        </w:rPr>
        <w:t xml:space="preserve"> </w:t>
      </w:r>
      <w:r>
        <w:rPr>
          <w:spacing w:val="-2"/>
        </w:rPr>
        <w:t>(</w:t>
      </w:r>
      <w:r>
        <w:rPr>
          <w:i/>
          <w:spacing w:val="-2"/>
        </w:rPr>
        <w:t>See</w:t>
      </w:r>
      <w:r>
        <w:rPr>
          <w:i/>
          <w:spacing w:val="-14"/>
        </w:rPr>
        <w:t xml:space="preserve"> </w:t>
      </w:r>
      <w:r>
        <w:rPr>
          <w:i/>
          <w:spacing w:val="-2"/>
        </w:rPr>
        <w:t>also</w:t>
      </w:r>
    </w:p>
    <w:p w:rsidR="00D66F0D" w:rsidP="00D66F0D" w14:paraId="7BE37270" w14:textId="77777777">
      <w:pPr>
        <w:pStyle w:val="BodyText"/>
        <w:spacing w:line="207" w:lineRule="exact"/>
        <w:ind w:left="1200"/>
      </w:pPr>
      <w:r>
        <w:rPr>
          <w:spacing w:val="-3"/>
        </w:rPr>
        <w:t>Items</w:t>
      </w:r>
      <w:r>
        <w:rPr>
          <w:spacing w:val="-7"/>
        </w:rPr>
        <w:t xml:space="preserve"> </w:t>
      </w:r>
      <w:r>
        <w:rPr>
          <w:spacing w:val="-2"/>
        </w:rPr>
        <w:t>18</w:t>
      </w:r>
      <w:r>
        <w:rPr>
          <w:spacing w:val="-3"/>
        </w:rPr>
        <w:t xml:space="preserve"> </w:t>
      </w:r>
      <w:r>
        <w:rPr>
          <w:spacing w:val="-2"/>
        </w:rPr>
        <w:t>and</w:t>
      </w:r>
      <w:r>
        <w:rPr>
          <w:spacing w:val="-7"/>
        </w:rPr>
        <w:t xml:space="preserve"> </w:t>
      </w:r>
      <w:r>
        <w:rPr>
          <w:spacing w:val="-2"/>
        </w:rPr>
        <w:t>19</w:t>
      </w:r>
      <w:r>
        <w:rPr>
          <w:spacing w:val="-6"/>
        </w:rPr>
        <w:t xml:space="preserve"> </w:t>
      </w:r>
      <w:r>
        <w:rPr>
          <w:spacing w:val="-2"/>
        </w:rPr>
        <w:t>for</w:t>
      </w:r>
      <w:r>
        <w:rPr>
          <w:spacing w:val="-8"/>
        </w:rPr>
        <w:t xml:space="preserve"> </w:t>
      </w:r>
      <w:r>
        <w:rPr>
          <w:spacing w:val="-2"/>
        </w:rPr>
        <w:t>the</w:t>
      </w:r>
      <w:r>
        <w:rPr>
          <w:spacing w:val="-1"/>
        </w:rPr>
        <w:t xml:space="preserve"> </w:t>
      </w:r>
      <w:r>
        <w:rPr>
          <w:spacing w:val="-2"/>
        </w:rPr>
        <w:t>Northwest</w:t>
      </w:r>
      <w:r>
        <w:rPr>
          <w:spacing w:val="-12"/>
        </w:rPr>
        <w:t xml:space="preserve"> </w:t>
      </w:r>
      <w:r>
        <w:rPr>
          <w:spacing w:val="-2"/>
        </w:rPr>
        <w:t>corner)</w:t>
      </w:r>
    </w:p>
    <w:p w:rsidR="00D66F0D" w:rsidP="00D66F0D" w14:paraId="5FAA2720" w14:textId="77777777">
      <w:pPr>
        <w:pStyle w:val="BodyText"/>
        <w:spacing w:before="6"/>
      </w:pPr>
    </w:p>
    <w:p w:rsidR="00D66F0D" w:rsidP="00D66F0D" w14:paraId="1DABDAF5" w14:textId="77777777">
      <w:pPr>
        <w:pStyle w:val="BodyText"/>
        <w:ind w:left="477" w:right="489" w:firstLine="2"/>
        <w:jc w:val="both"/>
      </w:pPr>
      <w:r>
        <w:t xml:space="preserve">Enter the latitude using the format </w:t>
      </w:r>
      <w:r>
        <w:rPr>
          <w:i/>
        </w:rPr>
        <w:t>DD-MM-SS.S</w:t>
      </w:r>
      <w:r>
        <w:t>, where the degrees (</w:t>
      </w:r>
      <w:r>
        <w:rPr>
          <w:i/>
        </w:rPr>
        <w:t>DD</w:t>
      </w:r>
      <w:r>
        <w:t>) term can have a value in the range of 0 to 72, minutes (</w:t>
      </w:r>
      <w:r>
        <w:rPr>
          <w:i/>
        </w:rPr>
        <w:t>MM</w:t>
      </w:r>
      <w:r>
        <w:t>)</w:t>
      </w:r>
      <w:r>
        <w:rPr>
          <w:spacing w:val="1"/>
        </w:rPr>
        <w:t xml:space="preserve"> </w:t>
      </w:r>
      <w:r>
        <w:t>can range from 0 to 59, and seconds (</w:t>
      </w:r>
      <w:r>
        <w:rPr>
          <w:i/>
        </w:rPr>
        <w:t>SS.S</w:t>
      </w:r>
      <w:r>
        <w:t>) can range from 0 to 59.9.</w:t>
      </w:r>
      <w:r>
        <w:rPr>
          <w:spacing w:val="50"/>
        </w:rPr>
        <w:t xml:space="preserve"> </w:t>
      </w:r>
      <w:r>
        <w:t>In the lower right corner, specify the direction as either N for</w:t>
      </w:r>
      <w:r>
        <w:rPr>
          <w:spacing w:val="1"/>
        </w:rPr>
        <w:t xml:space="preserve"> </w:t>
      </w:r>
      <w:r>
        <w:t>North</w:t>
      </w:r>
      <w:r>
        <w:rPr>
          <w:spacing w:val="-8"/>
        </w:rPr>
        <w:t xml:space="preserve"> </w:t>
      </w:r>
      <w:r>
        <w:t>or</w:t>
      </w:r>
      <w:r>
        <w:rPr>
          <w:spacing w:val="1"/>
        </w:rPr>
        <w:t xml:space="preserve"> </w:t>
      </w:r>
      <w:r>
        <w:t>S</w:t>
      </w:r>
      <w:r>
        <w:rPr>
          <w:spacing w:val="-7"/>
        </w:rPr>
        <w:t xml:space="preserve"> </w:t>
      </w:r>
      <w:r>
        <w:t>for</w:t>
      </w:r>
      <w:r>
        <w:rPr>
          <w:spacing w:val="1"/>
        </w:rPr>
        <w:t xml:space="preserve"> </w:t>
      </w:r>
      <w:r>
        <w:t>South.</w:t>
      </w:r>
    </w:p>
    <w:p w:rsidR="00D66F0D" w:rsidP="00D66F0D" w14:paraId="64FBA4CB" w14:textId="77777777">
      <w:pPr>
        <w:pStyle w:val="BodyText"/>
        <w:spacing w:before="9"/>
        <w:rPr>
          <w:sz w:val="17"/>
        </w:rPr>
      </w:pPr>
    </w:p>
    <w:p w:rsidR="00D66F0D" w:rsidP="00D66F0D" w14:paraId="24EDFE01" w14:textId="77777777">
      <w:pPr>
        <w:pStyle w:val="BodyText"/>
        <w:ind w:left="480" w:right="493"/>
        <w:jc w:val="both"/>
      </w:pPr>
      <w:r>
        <w:t>Enter the longitude using the format</w:t>
      </w:r>
      <w:r>
        <w:rPr>
          <w:spacing w:val="1"/>
        </w:rPr>
        <w:t xml:space="preserve"> </w:t>
      </w:r>
      <w:r>
        <w:rPr>
          <w:i/>
        </w:rPr>
        <w:t>DDD-MM-SS.S</w:t>
      </w:r>
      <w:r>
        <w:t>, where the degrees (</w:t>
      </w:r>
      <w:r>
        <w:rPr>
          <w:i/>
        </w:rPr>
        <w:t>DDD</w:t>
      </w:r>
      <w:r>
        <w:t>) term can have a</w:t>
      </w:r>
      <w:r>
        <w:rPr>
          <w:spacing w:val="1"/>
        </w:rPr>
        <w:t xml:space="preserve"> </w:t>
      </w:r>
      <w:r>
        <w:t>value in</w:t>
      </w:r>
      <w:r>
        <w:rPr>
          <w:spacing w:val="1"/>
        </w:rPr>
        <w:t xml:space="preserve"> </w:t>
      </w:r>
      <w:r>
        <w:t>the range of</w:t>
      </w:r>
      <w:r>
        <w:rPr>
          <w:spacing w:val="1"/>
        </w:rPr>
        <w:t xml:space="preserve"> </w:t>
      </w:r>
      <w:r>
        <w:t>64 to</w:t>
      </w:r>
      <w:r>
        <w:rPr>
          <w:spacing w:val="50"/>
        </w:rPr>
        <w:t xml:space="preserve"> </w:t>
      </w:r>
      <w:r>
        <w:t>180,</w:t>
      </w:r>
      <w:r>
        <w:rPr>
          <w:spacing w:val="1"/>
        </w:rPr>
        <w:t xml:space="preserve"> </w:t>
      </w:r>
      <w:r>
        <w:t>minutes (</w:t>
      </w:r>
      <w:r>
        <w:rPr>
          <w:i/>
        </w:rPr>
        <w:t>MM</w:t>
      </w:r>
      <w:r>
        <w:t>) can range from 0 to 59, and seconds (</w:t>
      </w:r>
      <w:r>
        <w:rPr>
          <w:i/>
        </w:rPr>
        <w:t>SS.S</w:t>
      </w:r>
      <w:r>
        <w:t>) can range from 0 to 59.9. In the lower right corner, specify the direction as</w:t>
      </w:r>
      <w:r>
        <w:rPr>
          <w:spacing w:val="1"/>
        </w:rPr>
        <w:t xml:space="preserve"> </w:t>
      </w:r>
      <w:r>
        <w:t>either</w:t>
      </w:r>
      <w:r>
        <w:rPr>
          <w:spacing w:val="-3"/>
        </w:rPr>
        <w:t xml:space="preserve"> </w:t>
      </w:r>
      <w:r>
        <w:t>E</w:t>
      </w:r>
      <w:r>
        <w:rPr>
          <w:spacing w:val="-10"/>
        </w:rPr>
        <w:t xml:space="preserve"> </w:t>
      </w:r>
      <w:r>
        <w:t>for</w:t>
      </w:r>
      <w:r>
        <w:rPr>
          <w:spacing w:val="-1"/>
        </w:rPr>
        <w:t xml:space="preserve"> </w:t>
      </w:r>
      <w:r>
        <w:t>East</w:t>
      </w:r>
      <w:r>
        <w:rPr>
          <w:spacing w:val="-14"/>
        </w:rPr>
        <w:t xml:space="preserve"> </w:t>
      </w:r>
      <w:r>
        <w:t>or</w:t>
      </w:r>
      <w:r>
        <w:rPr>
          <w:spacing w:val="-12"/>
        </w:rPr>
        <w:t xml:space="preserve"> </w:t>
      </w:r>
      <w:r>
        <w:t>W</w:t>
      </w:r>
      <w:r>
        <w:rPr>
          <w:spacing w:val="3"/>
        </w:rPr>
        <w:t xml:space="preserve"> </w:t>
      </w:r>
      <w:r>
        <w:t>for</w:t>
      </w:r>
      <w:r>
        <w:rPr>
          <w:spacing w:val="-17"/>
        </w:rPr>
        <w:t xml:space="preserve"> </w:t>
      </w:r>
      <w:r>
        <w:t>West.</w:t>
      </w:r>
    </w:p>
    <w:p w:rsidR="00D66F0D" w:rsidP="00D66F0D" w14:paraId="5936224F" w14:textId="77777777">
      <w:pPr>
        <w:pStyle w:val="BodyText"/>
      </w:pPr>
    </w:p>
    <w:p w:rsidR="00D66F0D" w:rsidP="00D66F0D" w14:paraId="0CCF2883" w14:textId="77777777">
      <w:pPr>
        <w:pStyle w:val="BodyText"/>
        <w:spacing w:before="1"/>
        <w:ind w:left="480" w:right="484"/>
        <w:jc w:val="both"/>
      </w:pPr>
      <w:r>
        <w:t>All coordinates must be referenced to the North American Datum of 1983 (NAD83). This information can be determined in many ways,</w:t>
      </w:r>
      <w:r>
        <w:rPr>
          <w:spacing w:val="1"/>
        </w:rPr>
        <w:t xml:space="preserve"> </w:t>
      </w:r>
      <w:r>
        <w:t>including a GPS receiver, a 7.5 minute topographical quadrangle map of the area, or you may consult the city or county/borough/parish</w:t>
      </w:r>
      <w:r>
        <w:rPr>
          <w:spacing w:val="1"/>
        </w:rPr>
        <w:t xml:space="preserve"> </w:t>
      </w:r>
      <w:r>
        <w:t>surveyor in your area. Topographical maps may be</w:t>
      </w:r>
      <w:r>
        <w:rPr>
          <w:spacing w:val="1"/>
        </w:rPr>
        <w:t xml:space="preserve"> </w:t>
      </w:r>
      <w:r>
        <w:t>purchased from</w:t>
      </w:r>
      <w:r>
        <w:rPr>
          <w:spacing w:val="1"/>
        </w:rPr>
        <w:t xml:space="preserve"> </w:t>
      </w:r>
      <w:r>
        <w:t>the U.S.</w:t>
      </w:r>
      <w:r>
        <w:rPr>
          <w:spacing w:val="50"/>
        </w:rPr>
        <w:t xml:space="preserve"> </w:t>
      </w:r>
      <w:r>
        <w:t>Geological Survey, Washington, DC 20242 or from its</w:t>
      </w:r>
      <w:r>
        <w:rPr>
          <w:spacing w:val="1"/>
        </w:rPr>
        <w:t xml:space="preserve"> </w:t>
      </w:r>
      <w:r>
        <w:t>office</w:t>
      </w:r>
      <w:r>
        <w:rPr>
          <w:spacing w:val="-8"/>
        </w:rPr>
        <w:t xml:space="preserve"> </w:t>
      </w:r>
      <w:r>
        <w:t>in</w:t>
      </w:r>
      <w:r>
        <w:rPr>
          <w:spacing w:val="-1"/>
        </w:rPr>
        <w:t xml:space="preserve"> </w:t>
      </w:r>
      <w:r>
        <w:t>Denver,</w:t>
      </w:r>
      <w:r>
        <w:rPr>
          <w:spacing w:val="-11"/>
        </w:rPr>
        <w:t xml:space="preserve"> </w:t>
      </w:r>
      <w:r>
        <w:t>Colorado</w:t>
      </w:r>
      <w:r>
        <w:rPr>
          <w:spacing w:val="-8"/>
        </w:rPr>
        <w:t xml:space="preserve"> </w:t>
      </w:r>
      <w:r>
        <w:t>80225.</w:t>
      </w:r>
    </w:p>
    <w:p w:rsidR="00D66F0D" w:rsidP="00D66F0D" w14:paraId="0251EE14" w14:textId="77777777">
      <w:pPr>
        <w:pStyle w:val="BodyText"/>
        <w:spacing w:before="1"/>
        <w:rPr>
          <w:sz w:val="17"/>
        </w:rPr>
      </w:pPr>
    </w:p>
    <w:p w:rsidR="00D66F0D" w:rsidP="00D66F0D" w14:paraId="1C27297E" w14:textId="1BC0797D">
      <w:pPr>
        <w:pStyle w:val="BodyText"/>
        <w:ind w:left="1920" w:right="484" w:hanging="720"/>
        <w:jc w:val="both"/>
      </w:pPr>
      <w:r>
        <w:rPr>
          <w:b/>
        </w:rPr>
        <w:t xml:space="preserve">Note: </w:t>
      </w:r>
      <w:r>
        <w:t>Location coordinates (latitude and longitude) for sites in the Continental United States, Puerto Rico, the U.S. Virgin</w:t>
      </w:r>
      <w:r>
        <w:rPr>
          <w:spacing w:val="1"/>
        </w:rPr>
        <w:t xml:space="preserve"> </w:t>
      </w:r>
      <w:r>
        <w:t>Islands, Alaska, Hawaii, American Samoa, and Guam must be referenced to the North American Datum of 1983</w:t>
      </w:r>
      <w:r>
        <w:rPr>
          <w:spacing w:val="1"/>
        </w:rPr>
        <w:t xml:space="preserve"> </w:t>
      </w:r>
      <w:r>
        <w:rPr>
          <w:spacing w:val="-2"/>
        </w:rPr>
        <w:t xml:space="preserve">(NAD83). Coordinates </w:t>
      </w:r>
      <w:r>
        <w:rPr>
          <w:spacing w:val="-1"/>
        </w:rPr>
        <w:t>for sites in the Northern Mariana Islands, Wake Island, and Midway Island should be</w:t>
      </w:r>
      <w:r>
        <w:t xml:space="preserve"> </w:t>
      </w:r>
      <w:r>
        <w:rPr>
          <w:spacing w:val="-1"/>
        </w:rPr>
        <w:t>referenced</w:t>
      </w:r>
      <w:r>
        <w:rPr>
          <w:spacing w:val="-47"/>
        </w:rPr>
        <w:t xml:space="preserve"> </w:t>
      </w:r>
      <w:r>
        <w:t>to the applicable local datums. If the source from which you obtain the coordinates still utilizes an older datum (i.e.,</w:t>
      </w:r>
      <w:r>
        <w:rPr>
          <w:spacing w:val="1"/>
        </w:rPr>
        <w:t xml:space="preserve"> </w:t>
      </w:r>
      <w:r>
        <w:t>NAD27,</w:t>
      </w:r>
      <w:r>
        <w:rPr>
          <w:spacing w:val="1"/>
        </w:rPr>
        <w:t xml:space="preserve"> </w:t>
      </w:r>
      <w:r>
        <w:t>PRD40)</w:t>
      </w:r>
      <w:r>
        <w:rPr>
          <w:spacing w:val="1"/>
        </w:rPr>
        <w:t xml:space="preserve"> </w:t>
      </w:r>
      <w:r>
        <w:t>you</w:t>
      </w:r>
      <w:r>
        <w:rPr>
          <w:spacing w:val="1"/>
        </w:rPr>
        <w:t xml:space="preserve"> </w:t>
      </w:r>
      <w:r>
        <w:t>must</w:t>
      </w:r>
      <w:r>
        <w:rPr>
          <w:spacing w:val="1"/>
        </w:rPr>
        <w:t xml:space="preserve"> </w:t>
      </w:r>
      <w:r>
        <w:t>convert</w:t>
      </w:r>
      <w:r>
        <w:rPr>
          <w:spacing w:val="1"/>
        </w:rPr>
        <w:t xml:space="preserve"> </w:t>
      </w:r>
      <w:r>
        <w:t>to</w:t>
      </w:r>
      <w:r>
        <w:rPr>
          <w:spacing w:val="1"/>
        </w:rPr>
        <w:t xml:space="preserve"> </w:t>
      </w:r>
      <w:r>
        <w:t>NAD83.</w:t>
      </w:r>
      <w:r>
        <w:rPr>
          <w:spacing w:val="1"/>
        </w:rPr>
        <w:t xml:space="preserve"> </w:t>
      </w:r>
      <w:r>
        <w:t>Conversion</w:t>
      </w:r>
      <w:r>
        <w:rPr>
          <w:spacing w:val="1"/>
        </w:rPr>
        <w:t xml:space="preserve"> </w:t>
      </w:r>
      <w:r>
        <w:t>routines</w:t>
      </w:r>
      <w:r>
        <w:rPr>
          <w:spacing w:val="1"/>
        </w:rPr>
        <w:t xml:space="preserve"> </w:t>
      </w:r>
      <w:r>
        <w:t>are</w:t>
      </w:r>
      <w:r>
        <w:rPr>
          <w:spacing w:val="1"/>
        </w:rPr>
        <w:t xml:space="preserve"> </w:t>
      </w:r>
      <w:r>
        <w:t>available</w:t>
      </w:r>
      <w:r>
        <w:rPr>
          <w:spacing w:val="1"/>
        </w:rPr>
        <w:t xml:space="preserve"> </w:t>
      </w:r>
      <w:r>
        <w:t>through</w:t>
      </w:r>
      <w:r>
        <w:rPr>
          <w:spacing w:val="1"/>
        </w:rPr>
        <w:t xml:space="preserve"> </w:t>
      </w:r>
      <w:r>
        <w:t>the</w:t>
      </w:r>
      <w:r>
        <w:rPr>
          <w:spacing w:val="1"/>
        </w:rPr>
        <w:t xml:space="preserve"> </w:t>
      </w:r>
      <w:r>
        <w:t>internet</w:t>
      </w:r>
      <w:r>
        <w:rPr>
          <w:spacing w:val="1"/>
        </w:rPr>
        <w:t xml:space="preserve"> </w:t>
      </w:r>
      <w:r>
        <w:t>at</w:t>
      </w:r>
      <w:r>
        <w:rPr>
          <w:spacing w:val="1"/>
        </w:rPr>
        <w:t xml:space="preserve"> </w:t>
      </w:r>
      <w:hyperlink r:id="rId110">
        <w:r>
          <w:rPr>
            <w:color w:val="0000FF"/>
            <w:u w:val="single" w:color="0000FF"/>
          </w:rPr>
          <w:t>http://wireless.fcc.gov/uls/utilities/nadcon.htm</w:t>
        </w:r>
        <w:r w:rsidRPr="00715BE6">
          <w:rPr>
            <w:color w:val="0000FF"/>
            <w:u w:val="single"/>
          </w:rPr>
          <w:t>l</w:t>
        </w:r>
      </w:hyperlink>
    </w:p>
    <w:p w:rsidR="00D66F0D" w:rsidP="00D66F0D" w14:paraId="256F9168" w14:textId="77777777">
      <w:pPr>
        <w:pStyle w:val="BodyText"/>
        <w:spacing w:before="3"/>
        <w:rPr>
          <w:sz w:val="9"/>
        </w:rPr>
      </w:pPr>
    </w:p>
    <w:p w:rsidR="00D66F0D" w:rsidP="00D66F0D" w14:paraId="442A09F7" w14:textId="77777777">
      <w:pPr>
        <w:pStyle w:val="BodyText"/>
        <w:spacing w:before="94"/>
        <w:ind w:left="480"/>
      </w:pPr>
      <w:r>
        <w:rPr>
          <w:spacing w:val="-1"/>
          <w:u w:val="single"/>
        </w:rPr>
        <w:t>Items</w:t>
      </w:r>
      <w:r>
        <w:rPr>
          <w:spacing w:val="-11"/>
          <w:u w:val="single"/>
        </w:rPr>
        <w:t xml:space="preserve"> </w:t>
      </w:r>
      <w:r>
        <w:rPr>
          <w:spacing w:val="-1"/>
          <w:u w:val="single"/>
        </w:rPr>
        <w:t>9-12</w:t>
      </w:r>
    </w:p>
    <w:p w:rsidR="00D66F0D" w:rsidP="00D66F0D" w14:paraId="1BCD11A3" w14:textId="77777777">
      <w:pPr>
        <w:pStyle w:val="BodyText"/>
        <w:rPr>
          <w:sz w:val="10"/>
        </w:rPr>
      </w:pPr>
    </w:p>
    <w:p w:rsidR="00D66F0D" w:rsidP="00D66F0D" w14:paraId="252A69F1" w14:textId="77777777">
      <w:pPr>
        <w:spacing w:before="95" w:line="183" w:lineRule="exact"/>
        <w:ind w:left="480"/>
        <w:rPr>
          <w:b/>
          <w:sz w:val="16"/>
        </w:rPr>
      </w:pPr>
      <w:r>
        <w:rPr>
          <w:b/>
          <w:spacing w:val="-4"/>
          <w:sz w:val="16"/>
          <w:u w:val="single"/>
        </w:rPr>
        <w:t>Fixed</w:t>
      </w:r>
      <w:r>
        <w:rPr>
          <w:b/>
          <w:spacing w:val="-9"/>
          <w:sz w:val="16"/>
          <w:u w:val="single"/>
        </w:rPr>
        <w:t xml:space="preserve"> </w:t>
      </w:r>
      <w:r>
        <w:rPr>
          <w:b/>
          <w:spacing w:val="-4"/>
          <w:sz w:val="16"/>
          <w:u w:val="single"/>
        </w:rPr>
        <w:t>Locations</w:t>
      </w:r>
    </w:p>
    <w:p w:rsidR="00D66F0D" w:rsidP="00D66F0D" w14:paraId="672F0037" w14:textId="77777777">
      <w:pPr>
        <w:pStyle w:val="BodyText"/>
        <w:ind w:left="480" w:right="491"/>
        <w:jc w:val="both"/>
      </w:pPr>
      <w:r>
        <w:t>If you answered N/A in Item 6 for a Transmit Location or for a Broadcast Auxiliary TV Pickup receive location, you must complete Items</w:t>
      </w:r>
      <w:r>
        <w:rPr>
          <w:spacing w:val="1"/>
        </w:rPr>
        <w:t xml:space="preserve"> </w:t>
      </w:r>
      <w:r>
        <w:t>9 through 12. If you provided an FCC Antenna Registration Number or FCC Form 854 File Number in Item 6 for a Transmit Location or</w:t>
      </w:r>
      <w:r>
        <w:rPr>
          <w:spacing w:val="1"/>
        </w:rPr>
        <w:t xml:space="preserve"> </w:t>
      </w:r>
      <w:r>
        <w:t>for a Broadcast Auxiliary TV Pickup receive location, you must complete Item 12, County/Borough/Parish name. If the Location is a</w:t>
      </w:r>
      <w:r>
        <w:rPr>
          <w:spacing w:val="1"/>
        </w:rPr>
        <w:t xml:space="preserve"> </w:t>
      </w:r>
      <w:r>
        <w:t>Receiver</w:t>
      </w:r>
      <w:r>
        <w:rPr>
          <w:spacing w:val="-14"/>
        </w:rPr>
        <w:t xml:space="preserve"> </w:t>
      </w:r>
      <w:r>
        <w:t>or</w:t>
      </w:r>
      <w:r>
        <w:rPr>
          <w:spacing w:val="-3"/>
        </w:rPr>
        <w:t xml:space="preserve"> </w:t>
      </w:r>
      <w:r>
        <w:t>Passive</w:t>
      </w:r>
      <w:r>
        <w:rPr>
          <w:spacing w:val="-9"/>
        </w:rPr>
        <w:t xml:space="preserve"> </w:t>
      </w:r>
      <w:r>
        <w:t>Repeater,</w:t>
      </w:r>
      <w:r>
        <w:rPr>
          <w:spacing w:val="-21"/>
        </w:rPr>
        <w:t xml:space="preserve"> </w:t>
      </w:r>
      <w:r>
        <w:t>Items</w:t>
      </w:r>
      <w:r>
        <w:rPr>
          <w:spacing w:val="-11"/>
        </w:rPr>
        <w:t xml:space="preserve"> </w:t>
      </w:r>
      <w:r>
        <w:t>9</w:t>
      </w:r>
      <w:r>
        <w:rPr>
          <w:spacing w:val="-3"/>
        </w:rPr>
        <w:t xml:space="preserve"> </w:t>
      </w:r>
      <w:r>
        <w:t>through</w:t>
      </w:r>
      <w:r>
        <w:rPr>
          <w:spacing w:val="-16"/>
        </w:rPr>
        <w:t xml:space="preserve"> </w:t>
      </w:r>
      <w:r>
        <w:t>12</w:t>
      </w:r>
      <w:r>
        <w:rPr>
          <w:spacing w:val="-3"/>
        </w:rPr>
        <w:t xml:space="preserve"> </w:t>
      </w:r>
      <w:r>
        <w:t>are</w:t>
      </w:r>
      <w:r>
        <w:rPr>
          <w:spacing w:val="-7"/>
        </w:rPr>
        <w:t xml:space="preserve"> </w:t>
      </w:r>
      <w:r>
        <w:t>not</w:t>
      </w:r>
      <w:r>
        <w:rPr>
          <w:spacing w:val="-6"/>
        </w:rPr>
        <w:t xml:space="preserve"> </w:t>
      </w:r>
      <w:r>
        <w:t>required</w:t>
      </w:r>
      <w:r>
        <w:rPr>
          <w:spacing w:val="-15"/>
        </w:rPr>
        <w:t xml:space="preserve"> </w:t>
      </w:r>
      <w:r>
        <w:t>to</w:t>
      </w:r>
      <w:r>
        <w:rPr>
          <w:spacing w:val="-5"/>
        </w:rPr>
        <w:t xml:space="preserve"> </w:t>
      </w:r>
      <w:r>
        <w:t>be</w:t>
      </w:r>
      <w:r>
        <w:rPr>
          <w:spacing w:val="-8"/>
        </w:rPr>
        <w:t xml:space="preserve"> </w:t>
      </w:r>
      <w:r>
        <w:t>completed.</w:t>
      </w:r>
    </w:p>
    <w:p w:rsidR="00D66F0D" w:rsidP="00D66F0D" w14:paraId="11282AA1" w14:textId="77777777">
      <w:pPr>
        <w:pStyle w:val="BodyText"/>
        <w:spacing w:before="10"/>
        <w:rPr>
          <w:sz w:val="17"/>
        </w:rPr>
      </w:pPr>
    </w:p>
    <w:p w:rsidR="00D66F0D" w:rsidP="00D66F0D" w14:paraId="4CF82480" w14:textId="77777777">
      <w:pPr>
        <w:pStyle w:val="BodyText"/>
        <w:spacing w:before="1"/>
        <w:ind w:left="480" w:right="487"/>
        <w:jc w:val="both"/>
      </w:pPr>
      <w:r>
        <w:rPr>
          <w:u w:val="single"/>
        </w:rPr>
        <w:t>Item 9</w:t>
      </w:r>
      <w:r>
        <w:t xml:space="preserve"> This item must be completed for the Transmit Location or for a Broadcast Auxiliary TV Pickup receive location. Enter a complete</w:t>
      </w:r>
      <w:r>
        <w:rPr>
          <w:spacing w:val="1"/>
        </w:rPr>
        <w:t xml:space="preserve"> </w:t>
      </w:r>
      <w:r>
        <w:t>description of the location such as street number and address or other geographic description such as direction and distance from a</w:t>
      </w:r>
      <w:r>
        <w:rPr>
          <w:spacing w:val="1"/>
        </w:rPr>
        <w:t xml:space="preserve"> </w:t>
      </w:r>
      <w:r>
        <w:t>town or known landmark (i.e., Rt 81, 5 km</w:t>
      </w:r>
      <w:r>
        <w:rPr>
          <w:spacing w:val="50"/>
        </w:rPr>
        <w:t xml:space="preserve"> </w:t>
      </w:r>
      <w:r>
        <w:t>South of Fairview). P. O. Box Numbers or geographical coordinates are not acceptable for</w:t>
      </w:r>
      <w:r>
        <w:rPr>
          <w:spacing w:val="1"/>
        </w:rPr>
        <w:t xml:space="preserve"> </w:t>
      </w:r>
      <w:r>
        <w:t>this</w:t>
      </w:r>
      <w:r>
        <w:rPr>
          <w:spacing w:val="-8"/>
        </w:rPr>
        <w:t xml:space="preserve"> </w:t>
      </w:r>
      <w:r>
        <w:t>item.</w:t>
      </w:r>
    </w:p>
    <w:p w:rsidR="00D66F0D" w:rsidP="00D66F0D" w14:paraId="669D1D50" w14:textId="77777777">
      <w:pPr>
        <w:pStyle w:val="BodyText"/>
        <w:spacing w:before="1"/>
        <w:rPr>
          <w:sz w:val="17"/>
        </w:rPr>
      </w:pPr>
    </w:p>
    <w:p w:rsidR="00D66F0D" w:rsidP="00D66F0D" w14:paraId="347A6599" w14:textId="77777777">
      <w:pPr>
        <w:pStyle w:val="BodyText"/>
        <w:ind w:left="1200" w:right="490"/>
        <w:jc w:val="both"/>
      </w:pPr>
      <w:r>
        <w:rPr>
          <w:b/>
        </w:rPr>
        <w:t xml:space="preserve">NOTE: </w:t>
      </w:r>
      <w:r>
        <w:t>For</w:t>
      </w:r>
      <w:r>
        <w:rPr>
          <w:spacing w:val="1"/>
        </w:rPr>
        <w:t xml:space="preserve"> </w:t>
      </w:r>
      <w:r>
        <w:t>a</w:t>
      </w:r>
      <w:r>
        <w:rPr>
          <w:spacing w:val="1"/>
        </w:rPr>
        <w:t xml:space="preserve"> </w:t>
      </w:r>
      <w:r>
        <w:t>Multiple MAS Master or DEMS Nodal station, if</w:t>
      </w:r>
      <w:r>
        <w:rPr>
          <w:spacing w:val="1"/>
        </w:rPr>
        <w:t xml:space="preserve"> </w:t>
      </w:r>
      <w:r>
        <w:t>the only fixed sub-type of operation codes (see</w:t>
      </w:r>
      <w:r>
        <w:rPr>
          <w:spacing w:val="50"/>
        </w:rPr>
        <w:t xml:space="preserve"> </w:t>
      </w:r>
      <w:r>
        <w:t>Table 1 at</w:t>
      </w:r>
      <w:r>
        <w:rPr>
          <w:spacing w:val="50"/>
        </w:rPr>
        <w:t xml:space="preserve"> </w:t>
      </w:r>
      <w:r>
        <w:t>the</w:t>
      </w:r>
      <w:r>
        <w:rPr>
          <w:spacing w:val="1"/>
        </w:rPr>
        <w:t xml:space="preserve"> </w:t>
      </w:r>
      <w:r>
        <w:t>end of this Schedule) to be used at the station are MAS Multiple Two-Way Master-Remote, MAS Multiple One-Way Outbound</w:t>
      </w:r>
      <w:r>
        <w:rPr>
          <w:spacing w:val="1"/>
        </w:rPr>
        <w:t xml:space="preserve"> </w:t>
      </w:r>
      <w:r>
        <w:t>Master, or DEMS Multiple Two-Way Nodal-User, because there is no antenna structure at the coordinates specified in Items 7</w:t>
      </w:r>
      <w:r>
        <w:rPr>
          <w:spacing w:val="1"/>
        </w:rPr>
        <w:t xml:space="preserve"> </w:t>
      </w:r>
      <w:r>
        <w:t>and</w:t>
      </w:r>
      <w:r>
        <w:rPr>
          <w:spacing w:val="1"/>
        </w:rPr>
        <w:t xml:space="preserve"> </w:t>
      </w:r>
      <w:r>
        <w:t>8,</w:t>
      </w:r>
      <w:r>
        <w:rPr>
          <w:spacing w:val="-11"/>
        </w:rPr>
        <w:t xml:space="preserve"> </w:t>
      </w:r>
      <w:r>
        <w:t>enter</w:t>
      </w:r>
      <w:r>
        <w:rPr>
          <w:spacing w:val="-7"/>
        </w:rPr>
        <w:t xml:space="preserve"> </w:t>
      </w:r>
      <w:r>
        <w:t>‘Various</w:t>
      </w:r>
      <w:r>
        <w:rPr>
          <w:spacing w:val="-7"/>
        </w:rPr>
        <w:t xml:space="preserve"> </w:t>
      </w:r>
      <w:r>
        <w:t>Locations’</w:t>
      </w:r>
      <w:r>
        <w:rPr>
          <w:spacing w:val="-12"/>
        </w:rPr>
        <w:t xml:space="preserve"> </w:t>
      </w:r>
      <w:r>
        <w:t>in</w:t>
      </w:r>
      <w:r>
        <w:rPr>
          <w:spacing w:val="-1"/>
        </w:rPr>
        <w:t xml:space="preserve"> </w:t>
      </w:r>
      <w:r>
        <w:t>Item</w:t>
      </w:r>
      <w:r>
        <w:rPr>
          <w:spacing w:val="-3"/>
        </w:rPr>
        <w:t xml:space="preserve"> </w:t>
      </w:r>
      <w:r>
        <w:t>9.</w:t>
      </w:r>
    </w:p>
    <w:p w:rsidR="00D66F0D" w:rsidP="00D66F0D" w14:paraId="569868C3" w14:textId="77777777">
      <w:pPr>
        <w:pStyle w:val="BodyText"/>
        <w:spacing w:before="2"/>
      </w:pPr>
    </w:p>
    <w:p w:rsidR="00D66F0D" w:rsidP="00D66F0D" w14:paraId="2FF7D3F0" w14:textId="77777777">
      <w:pPr>
        <w:pStyle w:val="BodyText"/>
        <w:ind w:left="480"/>
        <w:jc w:val="both"/>
      </w:pPr>
      <w:r>
        <w:rPr>
          <w:spacing w:val="-3"/>
          <w:u w:val="single"/>
        </w:rPr>
        <w:t>Item 10</w:t>
      </w:r>
      <w:r>
        <w:rPr>
          <w:spacing w:val="-6"/>
        </w:rPr>
        <w:t xml:space="preserve"> </w:t>
      </w:r>
      <w:r>
        <w:rPr>
          <w:spacing w:val="-3"/>
        </w:rPr>
        <w:t>This</w:t>
      </w:r>
      <w:r>
        <w:rPr>
          <w:spacing w:val="-9"/>
        </w:rPr>
        <w:t xml:space="preserve"> </w:t>
      </w:r>
      <w:r>
        <w:rPr>
          <w:spacing w:val="-3"/>
        </w:rPr>
        <w:t>item</w:t>
      </w:r>
      <w:r>
        <w:rPr>
          <w:spacing w:val="-13"/>
        </w:rPr>
        <w:t xml:space="preserve"> </w:t>
      </w:r>
      <w:r>
        <w:rPr>
          <w:spacing w:val="-2"/>
        </w:rPr>
        <w:t>must</w:t>
      </w:r>
      <w:r>
        <w:rPr>
          <w:spacing w:val="-9"/>
        </w:rPr>
        <w:t xml:space="preserve"> </w:t>
      </w:r>
      <w:r>
        <w:rPr>
          <w:spacing w:val="-2"/>
        </w:rPr>
        <w:t>be</w:t>
      </w:r>
      <w:r>
        <w:rPr>
          <w:spacing w:val="-3"/>
        </w:rPr>
        <w:t xml:space="preserve"> </w:t>
      </w:r>
      <w:r>
        <w:rPr>
          <w:spacing w:val="-2"/>
        </w:rPr>
        <w:t>completed</w:t>
      </w:r>
      <w:r>
        <w:rPr>
          <w:spacing w:val="-8"/>
        </w:rPr>
        <w:t xml:space="preserve"> </w:t>
      </w:r>
      <w:r>
        <w:rPr>
          <w:spacing w:val="-2"/>
        </w:rPr>
        <w:t>with</w:t>
      </w:r>
      <w:r>
        <w:rPr>
          <w:spacing w:val="-7"/>
        </w:rPr>
        <w:t xml:space="preserve"> </w:t>
      </w:r>
      <w:r>
        <w:rPr>
          <w:spacing w:val="-2"/>
        </w:rPr>
        <w:t>the</w:t>
      </w:r>
      <w:r>
        <w:rPr>
          <w:spacing w:val="-7"/>
        </w:rPr>
        <w:t xml:space="preserve"> </w:t>
      </w:r>
      <w:r>
        <w:rPr>
          <w:spacing w:val="-2"/>
        </w:rPr>
        <w:t>City</w:t>
      </w:r>
      <w:r>
        <w:rPr>
          <w:spacing w:val="-13"/>
        </w:rPr>
        <w:t xml:space="preserve"> </w:t>
      </w:r>
      <w:r>
        <w:rPr>
          <w:spacing w:val="-2"/>
        </w:rPr>
        <w:t>in</w:t>
      </w:r>
      <w:r>
        <w:t xml:space="preserve"> </w:t>
      </w:r>
      <w:r>
        <w:rPr>
          <w:spacing w:val="-2"/>
        </w:rPr>
        <w:t>which</w:t>
      </w:r>
      <w:r>
        <w:rPr>
          <w:spacing w:val="-10"/>
        </w:rPr>
        <w:t xml:space="preserve"> </w:t>
      </w:r>
      <w:r>
        <w:rPr>
          <w:spacing w:val="-2"/>
        </w:rPr>
        <w:t>the</w:t>
      </w:r>
      <w:r>
        <w:rPr>
          <w:spacing w:val="-12"/>
        </w:rPr>
        <w:t xml:space="preserve"> </w:t>
      </w:r>
      <w:r>
        <w:rPr>
          <w:spacing w:val="-2"/>
        </w:rPr>
        <w:t>Station</w:t>
      </w:r>
      <w:r>
        <w:rPr>
          <w:spacing w:val="-10"/>
        </w:rPr>
        <w:t xml:space="preserve"> </w:t>
      </w:r>
      <w:r>
        <w:rPr>
          <w:spacing w:val="-2"/>
        </w:rPr>
        <w:t>is</w:t>
      </w:r>
      <w:r>
        <w:rPr>
          <w:spacing w:val="-4"/>
        </w:rPr>
        <w:t xml:space="preserve"> </w:t>
      </w:r>
      <w:r>
        <w:rPr>
          <w:spacing w:val="-2"/>
        </w:rPr>
        <w:t>located.</w:t>
      </w:r>
    </w:p>
    <w:p w:rsidR="00D66F0D" w:rsidP="00D66F0D" w14:paraId="518A6285" w14:textId="77777777">
      <w:pPr>
        <w:pStyle w:val="BodyText"/>
        <w:spacing w:before="8"/>
        <w:rPr>
          <w:sz w:val="9"/>
        </w:rPr>
      </w:pPr>
    </w:p>
    <w:p w:rsidR="00D66F0D" w:rsidP="00D66F0D" w14:paraId="44F27B55" w14:textId="77777777">
      <w:pPr>
        <w:pStyle w:val="BodyText"/>
        <w:spacing w:before="94"/>
        <w:ind w:left="480" w:right="600"/>
      </w:pPr>
      <w:r>
        <w:rPr>
          <w:u w:val="single"/>
        </w:rPr>
        <w:t>Item 11</w:t>
      </w:r>
      <w:r>
        <w:t xml:space="preserve"> This item must be completed with the State code in which the Station is located.</w:t>
      </w:r>
      <w:r>
        <w:rPr>
          <w:spacing w:val="1"/>
        </w:rPr>
        <w:t xml:space="preserve"> </w:t>
      </w:r>
      <w:r>
        <w:t>Refer to FCC 601 Main Form Instructions,</w:t>
      </w:r>
      <w:r>
        <w:rPr>
          <w:spacing w:val="-47"/>
        </w:rPr>
        <w:t xml:space="preserve"> </w:t>
      </w:r>
      <w:r>
        <w:t>Appendix</w:t>
      </w:r>
      <w:r>
        <w:rPr>
          <w:spacing w:val="-17"/>
        </w:rPr>
        <w:t xml:space="preserve"> </w:t>
      </w:r>
      <w:r>
        <w:t>II,</w:t>
      </w:r>
      <w:r>
        <w:rPr>
          <w:spacing w:val="-5"/>
        </w:rPr>
        <w:t xml:space="preserve"> </w:t>
      </w:r>
      <w:r>
        <w:t>for</w:t>
      </w:r>
      <w:r>
        <w:rPr>
          <w:spacing w:val="-3"/>
        </w:rPr>
        <w:t xml:space="preserve"> </w:t>
      </w:r>
      <w:r>
        <w:t>a</w:t>
      </w:r>
      <w:r>
        <w:rPr>
          <w:spacing w:val="-2"/>
        </w:rPr>
        <w:t xml:space="preserve"> </w:t>
      </w:r>
      <w:r>
        <w:t>list</w:t>
      </w:r>
      <w:r>
        <w:rPr>
          <w:spacing w:val="-12"/>
        </w:rPr>
        <w:t xml:space="preserve"> </w:t>
      </w:r>
      <w:r>
        <w:t>of</w:t>
      </w:r>
      <w:r>
        <w:rPr>
          <w:spacing w:val="-5"/>
        </w:rPr>
        <w:t xml:space="preserve"> </w:t>
      </w:r>
      <w:r>
        <w:t>valid</w:t>
      </w:r>
      <w:r>
        <w:rPr>
          <w:spacing w:val="-13"/>
        </w:rPr>
        <w:t xml:space="preserve"> </w:t>
      </w:r>
      <w:r>
        <w:t>state,</w:t>
      </w:r>
      <w:r>
        <w:rPr>
          <w:spacing w:val="-10"/>
        </w:rPr>
        <w:t xml:space="preserve"> </w:t>
      </w:r>
      <w:r>
        <w:t>jurisdiction</w:t>
      </w:r>
      <w:r>
        <w:rPr>
          <w:spacing w:val="-14"/>
        </w:rPr>
        <w:t xml:space="preserve"> </w:t>
      </w:r>
      <w:r>
        <w:t>and</w:t>
      </w:r>
      <w:r>
        <w:rPr>
          <w:spacing w:val="-4"/>
        </w:rPr>
        <w:t xml:space="preserve"> </w:t>
      </w:r>
      <w:r>
        <w:t>area</w:t>
      </w:r>
      <w:r>
        <w:rPr>
          <w:spacing w:val="-11"/>
        </w:rPr>
        <w:t xml:space="preserve"> </w:t>
      </w:r>
      <w:r>
        <w:t>codes.</w:t>
      </w:r>
    </w:p>
    <w:p w:rsidR="00D66F0D" w:rsidP="00D66F0D" w14:paraId="25723EC0" w14:textId="77777777">
      <w:pPr>
        <w:pStyle w:val="BodyText"/>
        <w:spacing w:before="1"/>
      </w:pPr>
    </w:p>
    <w:p w:rsidR="00D66F0D" w:rsidP="00D66F0D" w14:paraId="2ADE218B" w14:textId="77777777">
      <w:pPr>
        <w:pStyle w:val="BodyText"/>
        <w:ind w:left="480" w:right="886"/>
      </w:pPr>
      <w:r>
        <w:rPr>
          <w:spacing w:val="-3"/>
          <w:u w:val="single"/>
        </w:rPr>
        <w:t>Item</w:t>
      </w:r>
      <w:r>
        <w:rPr>
          <w:spacing w:val="5"/>
          <w:u w:val="single"/>
        </w:rPr>
        <w:t xml:space="preserve"> </w:t>
      </w:r>
      <w:r>
        <w:rPr>
          <w:spacing w:val="-3"/>
          <w:u w:val="single"/>
        </w:rPr>
        <w:t>12</w:t>
      </w:r>
      <w:r>
        <w:rPr>
          <w:spacing w:val="5"/>
        </w:rPr>
        <w:t xml:space="preserve"> </w:t>
      </w:r>
      <w:r>
        <w:rPr>
          <w:spacing w:val="-3"/>
        </w:rPr>
        <w:t>This</w:t>
      </w:r>
      <w:r>
        <w:rPr>
          <w:spacing w:val="-2"/>
        </w:rPr>
        <w:t xml:space="preserve"> </w:t>
      </w:r>
      <w:r>
        <w:rPr>
          <w:spacing w:val="-3"/>
        </w:rPr>
        <w:t>item</w:t>
      </w:r>
      <w:r>
        <w:rPr>
          <w:spacing w:val="-1"/>
        </w:rPr>
        <w:t xml:space="preserve"> </w:t>
      </w:r>
      <w:r>
        <w:rPr>
          <w:spacing w:val="-3"/>
        </w:rPr>
        <w:t>must</w:t>
      </w:r>
      <w:r>
        <w:rPr>
          <w:spacing w:val="-4"/>
        </w:rPr>
        <w:t xml:space="preserve"> </w:t>
      </w:r>
      <w:r>
        <w:rPr>
          <w:spacing w:val="-3"/>
        </w:rPr>
        <w:t>be</w:t>
      </w:r>
      <w:r>
        <w:rPr>
          <w:spacing w:val="2"/>
        </w:rPr>
        <w:t xml:space="preserve"> </w:t>
      </w:r>
      <w:r>
        <w:rPr>
          <w:spacing w:val="-3"/>
        </w:rPr>
        <w:t>completed</w:t>
      </w:r>
      <w:r>
        <w:t xml:space="preserve"> </w:t>
      </w:r>
      <w:r>
        <w:rPr>
          <w:spacing w:val="-3"/>
        </w:rPr>
        <w:t>with</w:t>
      </w:r>
      <w:r>
        <w:t xml:space="preserve"> </w:t>
      </w:r>
      <w:r>
        <w:rPr>
          <w:spacing w:val="-3"/>
        </w:rPr>
        <w:t>the</w:t>
      </w:r>
      <w:r>
        <w:rPr>
          <w:spacing w:val="2"/>
        </w:rPr>
        <w:t xml:space="preserve"> </w:t>
      </w:r>
      <w:r>
        <w:rPr>
          <w:spacing w:val="-3"/>
        </w:rPr>
        <w:t>County/Borough/Parish</w:t>
      </w:r>
      <w:r>
        <w:rPr>
          <w:spacing w:val="-5"/>
        </w:rPr>
        <w:t xml:space="preserve"> </w:t>
      </w:r>
      <w:r>
        <w:rPr>
          <w:spacing w:val="-3"/>
        </w:rPr>
        <w:t>or</w:t>
      </w:r>
      <w:r>
        <w:rPr>
          <w:spacing w:val="3"/>
        </w:rPr>
        <w:t xml:space="preserve"> </w:t>
      </w:r>
      <w:r>
        <w:rPr>
          <w:spacing w:val="-2"/>
        </w:rPr>
        <w:t>equivalent</w:t>
      </w:r>
      <w:r>
        <w:rPr>
          <w:spacing w:val="-5"/>
        </w:rPr>
        <w:t xml:space="preserve"> </w:t>
      </w:r>
      <w:r>
        <w:rPr>
          <w:spacing w:val="-2"/>
        </w:rPr>
        <w:t>entity</w:t>
      </w:r>
      <w:r>
        <w:rPr>
          <w:spacing w:val="-11"/>
        </w:rPr>
        <w:t xml:space="preserve"> </w:t>
      </w:r>
      <w:r>
        <w:rPr>
          <w:spacing w:val="-2"/>
        </w:rPr>
        <w:t>in</w:t>
      </w:r>
      <w:r>
        <w:rPr>
          <w:spacing w:val="6"/>
        </w:rPr>
        <w:t xml:space="preserve"> </w:t>
      </w:r>
      <w:r>
        <w:rPr>
          <w:spacing w:val="-2"/>
        </w:rPr>
        <w:t>which</w:t>
      </w:r>
      <w:r>
        <w:t xml:space="preserve"> </w:t>
      </w:r>
      <w:r>
        <w:rPr>
          <w:spacing w:val="-2"/>
        </w:rPr>
        <w:t>the</w:t>
      </w:r>
      <w:r>
        <w:rPr>
          <w:spacing w:val="9"/>
        </w:rPr>
        <w:t xml:space="preserve"> </w:t>
      </w:r>
      <w:r>
        <w:rPr>
          <w:spacing w:val="-2"/>
        </w:rPr>
        <w:t>Station</w:t>
      </w:r>
      <w:r>
        <w:rPr>
          <w:spacing w:val="-7"/>
        </w:rPr>
        <w:t xml:space="preserve"> </w:t>
      </w:r>
      <w:r>
        <w:rPr>
          <w:spacing w:val="-2"/>
        </w:rPr>
        <w:t>is</w:t>
      </w:r>
      <w:r>
        <w:rPr>
          <w:spacing w:val="3"/>
        </w:rPr>
        <w:t xml:space="preserve"> </w:t>
      </w:r>
      <w:r>
        <w:rPr>
          <w:spacing w:val="-2"/>
        </w:rPr>
        <w:t>located</w:t>
      </w:r>
      <w:r>
        <w:rPr>
          <w:spacing w:val="-5"/>
        </w:rPr>
        <w:t xml:space="preserve"> </w:t>
      </w:r>
      <w:r>
        <w:rPr>
          <w:spacing w:val="-2"/>
        </w:rPr>
        <w:t>unless</w:t>
      </w:r>
      <w:r>
        <w:rPr>
          <w:spacing w:val="2"/>
        </w:rPr>
        <w:t xml:space="preserve"> </w:t>
      </w:r>
      <w:r>
        <w:rPr>
          <w:spacing w:val="-2"/>
        </w:rPr>
        <w:t>any</w:t>
      </w:r>
      <w:r>
        <w:rPr>
          <w:spacing w:val="7"/>
        </w:rPr>
        <w:t xml:space="preserve"> </w:t>
      </w:r>
      <w:r>
        <w:rPr>
          <w:spacing w:val="-2"/>
        </w:rPr>
        <w:t>of</w:t>
      </w:r>
      <w:r>
        <w:rPr>
          <w:spacing w:val="-1"/>
        </w:rPr>
        <w:t xml:space="preserve"> </w:t>
      </w:r>
      <w:r>
        <w:t>the</w:t>
      </w:r>
      <w:r>
        <w:rPr>
          <w:spacing w:val="1"/>
        </w:rPr>
        <w:t xml:space="preserve"> </w:t>
      </w:r>
      <w:r>
        <w:t>following</w:t>
      </w:r>
      <w:r>
        <w:rPr>
          <w:spacing w:val="-8"/>
        </w:rPr>
        <w:t xml:space="preserve"> </w:t>
      </w:r>
      <w:r>
        <w:t>pertain:</w:t>
      </w:r>
    </w:p>
    <w:p w:rsidR="00D66F0D" w:rsidP="00D66F0D" w14:paraId="26B9AA83" w14:textId="77777777">
      <w:pPr>
        <w:pStyle w:val="ListParagraph"/>
        <w:numPr>
          <w:ilvl w:val="0"/>
          <w:numId w:val="12"/>
        </w:numPr>
        <w:tabs>
          <w:tab w:val="left" w:pos="1411"/>
        </w:tabs>
        <w:spacing w:line="201" w:lineRule="exact"/>
        <w:rPr>
          <w:sz w:val="18"/>
        </w:rPr>
      </w:pPr>
      <w:r>
        <w:rPr>
          <w:spacing w:val="-3"/>
          <w:sz w:val="18"/>
        </w:rPr>
        <w:t>the city entered</w:t>
      </w:r>
      <w:r>
        <w:rPr>
          <w:spacing w:val="-12"/>
          <w:sz w:val="18"/>
        </w:rPr>
        <w:t xml:space="preserve"> </w:t>
      </w:r>
      <w:r>
        <w:rPr>
          <w:spacing w:val="-3"/>
          <w:sz w:val="18"/>
        </w:rPr>
        <w:t>in</w:t>
      </w:r>
      <w:r>
        <w:rPr>
          <w:spacing w:val="-5"/>
          <w:sz w:val="18"/>
        </w:rPr>
        <w:t xml:space="preserve"> </w:t>
      </w:r>
      <w:r>
        <w:rPr>
          <w:spacing w:val="-3"/>
          <w:sz w:val="18"/>
        </w:rPr>
        <w:t>Item</w:t>
      </w:r>
      <w:r>
        <w:rPr>
          <w:spacing w:val="-1"/>
          <w:sz w:val="18"/>
        </w:rPr>
        <w:t xml:space="preserve"> </w:t>
      </w:r>
      <w:r>
        <w:rPr>
          <w:spacing w:val="-3"/>
          <w:sz w:val="18"/>
        </w:rPr>
        <w:t>10</w:t>
      </w:r>
      <w:r>
        <w:rPr>
          <w:spacing w:val="-7"/>
          <w:sz w:val="18"/>
        </w:rPr>
        <w:t xml:space="preserve"> </w:t>
      </w:r>
      <w:r>
        <w:rPr>
          <w:spacing w:val="-3"/>
          <w:sz w:val="18"/>
        </w:rPr>
        <w:t>is</w:t>
      </w:r>
      <w:r>
        <w:rPr>
          <w:spacing w:val="-2"/>
          <w:sz w:val="18"/>
        </w:rPr>
        <w:t xml:space="preserve"> </w:t>
      </w:r>
      <w:r>
        <w:rPr>
          <w:spacing w:val="-3"/>
          <w:sz w:val="18"/>
        </w:rPr>
        <w:t>an</w:t>
      </w:r>
      <w:r>
        <w:rPr>
          <w:spacing w:val="-6"/>
          <w:sz w:val="18"/>
        </w:rPr>
        <w:t xml:space="preserve"> </w:t>
      </w:r>
      <w:r>
        <w:rPr>
          <w:spacing w:val="-3"/>
          <w:sz w:val="18"/>
        </w:rPr>
        <w:t>Independent</w:t>
      </w:r>
      <w:r>
        <w:rPr>
          <w:spacing w:val="-9"/>
          <w:sz w:val="18"/>
        </w:rPr>
        <w:t xml:space="preserve"> </w:t>
      </w:r>
      <w:r>
        <w:rPr>
          <w:spacing w:val="-3"/>
          <w:sz w:val="18"/>
        </w:rPr>
        <w:t>City</w:t>
      </w:r>
      <w:r>
        <w:rPr>
          <w:spacing w:val="-10"/>
          <w:sz w:val="18"/>
        </w:rPr>
        <w:t xml:space="preserve"> </w:t>
      </w:r>
      <w:r>
        <w:rPr>
          <w:spacing w:val="-3"/>
          <w:sz w:val="18"/>
        </w:rPr>
        <w:t>that</w:t>
      </w:r>
      <w:r>
        <w:rPr>
          <w:spacing w:val="-6"/>
          <w:sz w:val="18"/>
        </w:rPr>
        <w:t xml:space="preserve"> </w:t>
      </w:r>
      <w:r>
        <w:rPr>
          <w:spacing w:val="-3"/>
          <w:sz w:val="18"/>
        </w:rPr>
        <w:t>is not</w:t>
      </w:r>
      <w:r>
        <w:rPr>
          <w:spacing w:val="-6"/>
          <w:sz w:val="18"/>
        </w:rPr>
        <w:t xml:space="preserve"> </w:t>
      </w:r>
      <w:r>
        <w:rPr>
          <w:spacing w:val="-3"/>
          <w:sz w:val="18"/>
        </w:rPr>
        <w:t>affiliated</w:t>
      </w:r>
      <w:r>
        <w:rPr>
          <w:spacing w:val="-6"/>
          <w:sz w:val="18"/>
        </w:rPr>
        <w:t xml:space="preserve"> </w:t>
      </w:r>
      <w:r>
        <w:rPr>
          <w:spacing w:val="-3"/>
          <w:sz w:val="18"/>
        </w:rPr>
        <w:t>with</w:t>
      </w:r>
      <w:r>
        <w:rPr>
          <w:spacing w:val="-7"/>
          <w:sz w:val="18"/>
        </w:rPr>
        <w:t xml:space="preserve"> </w:t>
      </w:r>
      <w:r>
        <w:rPr>
          <w:spacing w:val="-3"/>
          <w:sz w:val="18"/>
        </w:rPr>
        <w:t>a</w:t>
      </w:r>
      <w:r>
        <w:rPr>
          <w:spacing w:val="-1"/>
          <w:sz w:val="18"/>
        </w:rPr>
        <w:t xml:space="preserve"> </w:t>
      </w:r>
      <w:r>
        <w:rPr>
          <w:spacing w:val="-3"/>
          <w:sz w:val="18"/>
        </w:rPr>
        <w:t>County/Borough/Parish</w:t>
      </w:r>
      <w:r>
        <w:rPr>
          <w:spacing w:val="-13"/>
          <w:sz w:val="18"/>
        </w:rPr>
        <w:t xml:space="preserve"> </w:t>
      </w:r>
      <w:r>
        <w:rPr>
          <w:spacing w:val="-2"/>
          <w:sz w:val="18"/>
        </w:rPr>
        <w:t>(i.e.,</w:t>
      </w:r>
      <w:r>
        <w:rPr>
          <w:spacing w:val="-5"/>
          <w:sz w:val="18"/>
        </w:rPr>
        <w:t xml:space="preserve"> </w:t>
      </w:r>
      <w:r>
        <w:rPr>
          <w:spacing w:val="-2"/>
          <w:sz w:val="18"/>
        </w:rPr>
        <w:t>Baltimore,</w:t>
      </w:r>
      <w:r>
        <w:rPr>
          <w:spacing w:val="-10"/>
          <w:sz w:val="18"/>
        </w:rPr>
        <w:t xml:space="preserve"> </w:t>
      </w:r>
      <w:r>
        <w:rPr>
          <w:spacing w:val="-2"/>
          <w:sz w:val="18"/>
        </w:rPr>
        <w:t>MD)</w:t>
      </w:r>
    </w:p>
    <w:p w:rsidR="00D66F0D" w:rsidP="00D66F0D" w14:paraId="3BCF3556" w14:textId="77777777">
      <w:pPr>
        <w:pStyle w:val="ListParagraph"/>
        <w:numPr>
          <w:ilvl w:val="0"/>
          <w:numId w:val="12"/>
        </w:numPr>
        <w:tabs>
          <w:tab w:val="left" w:pos="1411"/>
        </w:tabs>
        <w:spacing w:before="9"/>
        <w:rPr>
          <w:sz w:val="18"/>
        </w:rPr>
      </w:pPr>
      <w:r>
        <w:rPr>
          <w:w w:val="95"/>
          <w:sz w:val="18"/>
        </w:rPr>
        <w:t>the</w:t>
      </w:r>
      <w:r>
        <w:rPr>
          <w:spacing w:val="15"/>
          <w:w w:val="95"/>
          <w:sz w:val="18"/>
        </w:rPr>
        <w:t xml:space="preserve"> </w:t>
      </w:r>
      <w:r>
        <w:rPr>
          <w:w w:val="95"/>
          <w:sz w:val="18"/>
        </w:rPr>
        <w:t>State</w:t>
      </w:r>
      <w:r>
        <w:rPr>
          <w:spacing w:val="1"/>
          <w:w w:val="95"/>
          <w:sz w:val="18"/>
        </w:rPr>
        <w:t xml:space="preserve"> </w:t>
      </w:r>
      <w:r>
        <w:rPr>
          <w:w w:val="95"/>
          <w:sz w:val="18"/>
        </w:rPr>
        <w:t>code</w:t>
      </w:r>
      <w:r>
        <w:rPr>
          <w:spacing w:val="7"/>
          <w:w w:val="95"/>
          <w:sz w:val="18"/>
        </w:rPr>
        <w:t xml:space="preserve"> </w:t>
      </w:r>
      <w:r>
        <w:rPr>
          <w:w w:val="95"/>
          <w:sz w:val="18"/>
        </w:rPr>
        <w:t>entered</w:t>
      </w:r>
      <w:r>
        <w:rPr>
          <w:spacing w:val="2"/>
          <w:w w:val="95"/>
          <w:sz w:val="18"/>
        </w:rPr>
        <w:t xml:space="preserve"> </w:t>
      </w:r>
      <w:r>
        <w:rPr>
          <w:w w:val="95"/>
          <w:sz w:val="18"/>
        </w:rPr>
        <w:t>in</w:t>
      </w:r>
      <w:r>
        <w:rPr>
          <w:spacing w:val="2"/>
          <w:w w:val="95"/>
          <w:sz w:val="18"/>
        </w:rPr>
        <w:t xml:space="preserve"> </w:t>
      </w:r>
      <w:r>
        <w:rPr>
          <w:w w:val="95"/>
          <w:sz w:val="18"/>
        </w:rPr>
        <w:t>Item</w:t>
      </w:r>
      <w:r>
        <w:rPr>
          <w:spacing w:val="3"/>
          <w:w w:val="95"/>
          <w:sz w:val="18"/>
        </w:rPr>
        <w:t xml:space="preserve"> </w:t>
      </w:r>
      <w:r>
        <w:rPr>
          <w:w w:val="95"/>
          <w:sz w:val="18"/>
        </w:rPr>
        <w:t>11</w:t>
      </w:r>
      <w:r>
        <w:rPr>
          <w:spacing w:val="11"/>
          <w:w w:val="95"/>
          <w:sz w:val="18"/>
        </w:rPr>
        <w:t xml:space="preserve"> </w:t>
      </w:r>
      <w:r>
        <w:rPr>
          <w:w w:val="95"/>
          <w:sz w:val="18"/>
        </w:rPr>
        <w:t>is</w:t>
      </w:r>
      <w:r>
        <w:rPr>
          <w:spacing w:val="12"/>
          <w:w w:val="95"/>
          <w:sz w:val="18"/>
        </w:rPr>
        <w:t xml:space="preserve"> </w:t>
      </w:r>
      <w:r>
        <w:rPr>
          <w:w w:val="95"/>
          <w:sz w:val="18"/>
        </w:rPr>
        <w:t>GM, Gulf of</w:t>
      </w:r>
      <w:r>
        <w:rPr>
          <w:spacing w:val="11"/>
          <w:w w:val="95"/>
          <w:sz w:val="18"/>
        </w:rPr>
        <w:t xml:space="preserve"> </w:t>
      </w:r>
      <w:r>
        <w:rPr>
          <w:w w:val="95"/>
          <w:sz w:val="18"/>
        </w:rPr>
        <w:t>Mexico</w:t>
      </w:r>
    </w:p>
    <w:p w:rsidR="00D66F0D" w:rsidP="00D66F0D" w14:paraId="173E049A" w14:textId="77777777">
      <w:pPr>
        <w:pStyle w:val="BodyText"/>
        <w:spacing w:before="5"/>
        <w:rPr>
          <w:sz w:val="17"/>
        </w:rPr>
      </w:pPr>
    </w:p>
    <w:p w:rsidR="00D66F0D" w:rsidP="00D66F0D" w14:paraId="4143520D" w14:textId="77777777">
      <w:pPr>
        <w:pStyle w:val="BodyText"/>
        <w:ind w:left="480" w:right="487" w:firstLine="720"/>
        <w:jc w:val="both"/>
      </w:pPr>
      <w:r>
        <w:rPr>
          <w:b/>
          <w:spacing w:val="-3"/>
        </w:rPr>
        <w:t xml:space="preserve">NOTE: </w:t>
      </w:r>
      <w:r>
        <w:rPr>
          <w:spacing w:val="-3"/>
        </w:rPr>
        <w:t xml:space="preserve">If the nearest City, County/Borough/Parish or equivalent entity and State are located in a </w:t>
      </w:r>
      <w:r>
        <w:rPr>
          <w:spacing w:val="-2"/>
        </w:rPr>
        <w:t>bordering</w:t>
      </w:r>
      <w:r>
        <w:rPr>
          <w:spacing w:val="46"/>
        </w:rPr>
        <w:t xml:space="preserve"> </w:t>
      </w:r>
      <w:r>
        <w:rPr>
          <w:spacing w:val="-2"/>
        </w:rPr>
        <w:t>county/borough/parish</w:t>
      </w:r>
      <w:r>
        <w:rPr>
          <w:spacing w:val="-1"/>
        </w:rPr>
        <w:t xml:space="preserve"> </w:t>
      </w:r>
      <w:r>
        <w:t>or equivalent entity and/or state, enter a complete description of the location in Item 9 as shown in this example.   Complete</w:t>
      </w:r>
      <w:r>
        <w:rPr>
          <w:spacing w:val="50"/>
        </w:rPr>
        <w:t xml:space="preserve"> </w:t>
      </w:r>
      <w:r>
        <w:t>Item</w:t>
      </w:r>
      <w:r>
        <w:rPr>
          <w:spacing w:val="50"/>
        </w:rPr>
        <w:t xml:space="preserve"> </w:t>
      </w:r>
      <w:r>
        <w:t>10</w:t>
      </w:r>
      <w:r>
        <w:rPr>
          <w:spacing w:val="50"/>
        </w:rPr>
        <w:t xml:space="preserve"> </w:t>
      </w:r>
      <w:r>
        <w:t>if</w:t>
      </w:r>
      <w:r>
        <w:rPr>
          <w:spacing w:val="1"/>
        </w:rPr>
        <w:t xml:space="preserve"> </w:t>
      </w:r>
      <w:r>
        <w:t>a</w:t>
      </w:r>
      <w:r>
        <w:rPr>
          <w:spacing w:val="1"/>
        </w:rPr>
        <w:t xml:space="preserve"> </w:t>
      </w:r>
      <w:r>
        <w:t>City, Town or</w:t>
      </w:r>
      <w:r>
        <w:rPr>
          <w:spacing w:val="1"/>
        </w:rPr>
        <w:t xml:space="preserve"> </w:t>
      </w:r>
      <w:r>
        <w:t>Village within the</w:t>
      </w:r>
      <w:r>
        <w:rPr>
          <w:spacing w:val="50"/>
        </w:rPr>
        <w:t xml:space="preserve"> </w:t>
      </w:r>
      <w:r>
        <w:t>Station's County/Borough/Parish or</w:t>
      </w:r>
      <w:r>
        <w:rPr>
          <w:spacing w:val="50"/>
        </w:rPr>
        <w:t xml:space="preserve"> </w:t>
      </w:r>
      <w:r>
        <w:t>equivalent entity is</w:t>
      </w:r>
      <w:r>
        <w:rPr>
          <w:spacing w:val="50"/>
        </w:rPr>
        <w:t xml:space="preserve"> </w:t>
      </w:r>
      <w:r>
        <w:t>nearby and complete Items 11 and 12 with</w:t>
      </w:r>
      <w:r>
        <w:rPr>
          <w:spacing w:val="1"/>
        </w:rPr>
        <w:t xml:space="preserve"> </w:t>
      </w:r>
      <w:r>
        <w:rPr>
          <w:spacing w:val="-3"/>
        </w:rPr>
        <w:t>the</w:t>
      </w:r>
      <w:r>
        <w:rPr>
          <w:spacing w:val="-1"/>
        </w:rPr>
        <w:t xml:space="preserve"> </w:t>
      </w:r>
      <w:r>
        <w:rPr>
          <w:spacing w:val="-3"/>
        </w:rPr>
        <w:t>County/Borough/Parish</w:t>
      </w:r>
      <w:r>
        <w:rPr>
          <w:spacing w:val="-10"/>
        </w:rPr>
        <w:t xml:space="preserve"> </w:t>
      </w:r>
      <w:r>
        <w:rPr>
          <w:spacing w:val="-3"/>
        </w:rPr>
        <w:t>or</w:t>
      </w:r>
      <w:r>
        <w:rPr>
          <w:spacing w:val="-6"/>
        </w:rPr>
        <w:t xml:space="preserve"> </w:t>
      </w:r>
      <w:r>
        <w:rPr>
          <w:spacing w:val="-3"/>
        </w:rPr>
        <w:t>equivalent</w:t>
      </w:r>
      <w:r>
        <w:rPr>
          <w:spacing w:val="-11"/>
        </w:rPr>
        <w:t xml:space="preserve"> </w:t>
      </w:r>
      <w:r>
        <w:rPr>
          <w:spacing w:val="-3"/>
        </w:rPr>
        <w:t>entity</w:t>
      </w:r>
      <w:r>
        <w:rPr>
          <w:spacing w:val="-6"/>
        </w:rPr>
        <w:t xml:space="preserve"> </w:t>
      </w:r>
      <w:r>
        <w:rPr>
          <w:spacing w:val="-3"/>
        </w:rPr>
        <w:t>and</w:t>
      </w:r>
      <w:r>
        <w:rPr>
          <w:spacing w:val="-7"/>
        </w:rPr>
        <w:t xml:space="preserve"> </w:t>
      </w:r>
      <w:r>
        <w:rPr>
          <w:spacing w:val="-3"/>
        </w:rPr>
        <w:t>State</w:t>
      </w:r>
      <w:r>
        <w:rPr>
          <w:spacing w:val="-10"/>
        </w:rPr>
        <w:t xml:space="preserve"> </w:t>
      </w:r>
      <w:r>
        <w:rPr>
          <w:spacing w:val="-3"/>
        </w:rPr>
        <w:t>in</w:t>
      </w:r>
      <w:r>
        <w:rPr>
          <w:spacing w:val="-1"/>
        </w:rPr>
        <w:t xml:space="preserve"> </w:t>
      </w:r>
      <w:r>
        <w:rPr>
          <w:spacing w:val="-3"/>
        </w:rPr>
        <w:t>which</w:t>
      </w:r>
      <w:r>
        <w:rPr>
          <w:spacing w:val="-12"/>
        </w:rPr>
        <w:t xml:space="preserve"> </w:t>
      </w:r>
      <w:r>
        <w:rPr>
          <w:spacing w:val="-3"/>
        </w:rPr>
        <w:t>the</w:t>
      </w:r>
      <w:r>
        <w:rPr>
          <w:spacing w:val="-9"/>
        </w:rPr>
        <w:t xml:space="preserve"> </w:t>
      </w:r>
      <w:r>
        <w:rPr>
          <w:spacing w:val="-3"/>
        </w:rPr>
        <w:t>coordinates</w:t>
      </w:r>
      <w:r>
        <w:rPr>
          <w:spacing w:val="-13"/>
        </w:rPr>
        <w:t xml:space="preserve"> </w:t>
      </w:r>
      <w:r>
        <w:rPr>
          <w:spacing w:val="-3"/>
        </w:rPr>
        <w:t>are</w:t>
      </w:r>
      <w:r>
        <w:rPr>
          <w:spacing w:val="-9"/>
        </w:rPr>
        <w:t xml:space="preserve"> </w:t>
      </w:r>
      <w:r>
        <w:rPr>
          <w:spacing w:val="-3"/>
        </w:rPr>
        <w:t>actually</w:t>
      </w:r>
      <w:r>
        <w:rPr>
          <w:spacing w:val="-13"/>
        </w:rPr>
        <w:t xml:space="preserve"> </w:t>
      </w:r>
      <w:r>
        <w:rPr>
          <w:spacing w:val="-2"/>
        </w:rPr>
        <w:t>located.</w:t>
      </w:r>
    </w:p>
    <w:p w:rsidR="00D66F0D" w:rsidP="00D66F0D" w14:paraId="4EAF88D9" w14:textId="77777777">
      <w:pPr>
        <w:pStyle w:val="BodyText"/>
        <w:spacing w:before="1"/>
        <w:rPr>
          <w:sz w:val="17"/>
        </w:rPr>
      </w:pPr>
    </w:p>
    <w:p w:rsidR="00D66F0D" w:rsidP="00D66F0D" w14:paraId="3F21DBA7" w14:textId="77777777">
      <w:pPr>
        <w:pStyle w:val="BodyText"/>
        <w:tabs>
          <w:tab w:val="left" w:pos="2378"/>
        </w:tabs>
        <w:spacing w:before="1" w:line="207" w:lineRule="exact"/>
        <w:ind w:left="480"/>
      </w:pPr>
      <w:r>
        <w:rPr>
          <w:w w:val="95"/>
        </w:rPr>
        <w:t>Example:</w:t>
      </w:r>
      <w:r>
        <w:rPr>
          <w:w w:val="95"/>
        </w:rPr>
        <w:tab/>
      </w:r>
      <w:r>
        <w:rPr>
          <w:spacing w:val="-3"/>
        </w:rPr>
        <w:t>9)</w:t>
      </w:r>
      <w:r>
        <w:rPr>
          <w:spacing w:val="6"/>
        </w:rPr>
        <w:t xml:space="preserve"> </w:t>
      </w:r>
      <w:r>
        <w:rPr>
          <w:spacing w:val="-3"/>
        </w:rPr>
        <w:t>(Street)</w:t>
      </w:r>
      <w:r>
        <w:rPr>
          <w:spacing w:val="-8"/>
        </w:rPr>
        <w:t xml:space="preserve"> </w:t>
      </w:r>
      <w:r>
        <w:rPr>
          <w:spacing w:val="-3"/>
        </w:rPr>
        <w:t>Summit</w:t>
      </w:r>
      <w:r>
        <w:rPr>
          <w:spacing w:val="-14"/>
        </w:rPr>
        <w:t xml:space="preserve"> </w:t>
      </w:r>
      <w:r>
        <w:rPr>
          <w:spacing w:val="-3"/>
        </w:rPr>
        <w:t>Mtn</w:t>
      </w:r>
      <w:r>
        <w:rPr>
          <w:spacing w:val="-10"/>
        </w:rPr>
        <w:t xml:space="preserve"> </w:t>
      </w:r>
      <w:r>
        <w:rPr>
          <w:spacing w:val="-3"/>
        </w:rPr>
        <w:t>near</w:t>
      </w:r>
      <w:r>
        <w:rPr>
          <w:spacing w:val="-1"/>
        </w:rPr>
        <w:t xml:space="preserve"> </w:t>
      </w:r>
      <w:r>
        <w:rPr>
          <w:spacing w:val="-3"/>
        </w:rPr>
        <w:t>Palo</w:t>
      </w:r>
      <w:r>
        <w:rPr>
          <w:spacing w:val="-4"/>
        </w:rPr>
        <w:t xml:space="preserve"> </w:t>
      </w:r>
      <w:r>
        <w:rPr>
          <w:spacing w:val="-3"/>
        </w:rPr>
        <w:t>Verde,</w:t>
      </w:r>
      <w:r>
        <w:rPr>
          <w:spacing w:val="-9"/>
        </w:rPr>
        <w:t xml:space="preserve"> </w:t>
      </w:r>
      <w:r>
        <w:rPr>
          <w:spacing w:val="-2"/>
        </w:rPr>
        <w:t>Imperial</w:t>
      </w:r>
      <w:r>
        <w:rPr>
          <w:spacing w:val="-10"/>
        </w:rPr>
        <w:t xml:space="preserve"> </w:t>
      </w:r>
      <w:r>
        <w:rPr>
          <w:spacing w:val="-2"/>
        </w:rPr>
        <w:t>County,</w:t>
      </w:r>
      <w:r>
        <w:rPr>
          <w:spacing w:val="-9"/>
        </w:rPr>
        <w:t xml:space="preserve"> </w:t>
      </w:r>
      <w:r>
        <w:rPr>
          <w:spacing w:val="-2"/>
        </w:rPr>
        <w:t>CA</w:t>
      </w:r>
    </w:p>
    <w:p w:rsidR="00D66F0D" w:rsidP="00D66F0D" w14:paraId="10F461F3" w14:textId="77777777">
      <w:pPr>
        <w:pStyle w:val="ListParagraph"/>
        <w:numPr>
          <w:ilvl w:val="1"/>
          <w:numId w:val="15"/>
        </w:numPr>
        <w:tabs>
          <w:tab w:val="left" w:pos="2643"/>
        </w:tabs>
        <w:spacing w:line="207" w:lineRule="exact"/>
        <w:rPr>
          <w:sz w:val="18"/>
        </w:rPr>
      </w:pPr>
      <w:r>
        <w:rPr>
          <w:sz w:val="18"/>
        </w:rPr>
        <w:t>(City)</w:t>
      </w:r>
    </w:p>
    <w:p w:rsidR="00D66F0D" w:rsidP="00D66F0D" w14:paraId="0A5E574F" w14:textId="77777777">
      <w:pPr>
        <w:pStyle w:val="ListParagraph"/>
        <w:numPr>
          <w:ilvl w:val="1"/>
          <w:numId w:val="15"/>
        </w:numPr>
        <w:tabs>
          <w:tab w:val="left" w:pos="2643"/>
        </w:tabs>
        <w:spacing w:before="4" w:line="207" w:lineRule="exact"/>
        <w:rPr>
          <w:sz w:val="18"/>
        </w:rPr>
      </w:pPr>
      <w:r>
        <w:rPr>
          <w:spacing w:val="-1"/>
          <w:sz w:val="18"/>
        </w:rPr>
        <w:t>(State)</w:t>
      </w:r>
      <w:r>
        <w:rPr>
          <w:spacing w:val="-11"/>
          <w:sz w:val="18"/>
        </w:rPr>
        <w:t xml:space="preserve"> </w:t>
      </w:r>
      <w:r>
        <w:rPr>
          <w:sz w:val="18"/>
        </w:rPr>
        <w:t>AZ</w:t>
      </w:r>
    </w:p>
    <w:p w:rsidR="00D66F0D" w:rsidP="00D66F0D" w14:paraId="604835BC" w14:textId="77777777">
      <w:pPr>
        <w:pStyle w:val="ListParagraph"/>
        <w:numPr>
          <w:ilvl w:val="1"/>
          <w:numId w:val="15"/>
        </w:numPr>
        <w:tabs>
          <w:tab w:val="left" w:pos="2643"/>
        </w:tabs>
        <w:spacing w:line="207" w:lineRule="exact"/>
        <w:rPr>
          <w:sz w:val="18"/>
        </w:rPr>
      </w:pPr>
      <w:r>
        <w:rPr>
          <w:spacing w:val="-4"/>
          <w:sz w:val="18"/>
        </w:rPr>
        <w:t>(County/Borough/Parish)</w:t>
      </w:r>
      <w:r>
        <w:rPr>
          <w:spacing w:val="-19"/>
          <w:sz w:val="18"/>
        </w:rPr>
        <w:t xml:space="preserve"> </w:t>
      </w:r>
      <w:r>
        <w:rPr>
          <w:spacing w:val="-4"/>
          <w:sz w:val="18"/>
        </w:rPr>
        <w:t>La</w:t>
      </w:r>
      <w:r>
        <w:rPr>
          <w:spacing w:val="2"/>
          <w:sz w:val="18"/>
        </w:rPr>
        <w:t xml:space="preserve"> </w:t>
      </w:r>
      <w:r>
        <w:rPr>
          <w:spacing w:val="-4"/>
          <w:sz w:val="18"/>
        </w:rPr>
        <w:t>Paz</w:t>
      </w:r>
    </w:p>
    <w:p w:rsidR="00D66F0D" w:rsidP="00D66F0D" w14:paraId="4D424470" w14:textId="77777777">
      <w:pPr>
        <w:spacing w:line="207" w:lineRule="exact"/>
        <w:rPr>
          <w:sz w:val="18"/>
        </w:rPr>
        <w:sectPr w:rsidSect="00E01665">
          <w:pgSz w:w="12240" w:h="15840"/>
          <w:pgMar w:top="920" w:right="200" w:bottom="980" w:left="240" w:header="0" w:footer="781" w:gutter="0"/>
          <w:cols w:space="720"/>
        </w:sectPr>
      </w:pPr>
    </w:p>
    <w:p w:rsidR="00D66F0D" w:rsidP="00D66F0D" w14:paraId="0248600C" w14:textId="77777777">
      <w:pPr>
        <w:spacing w:before="70"/>
        <w:ind w:left="480"/>
        <w:rPr>
          <w:b/>
          <w:sz w:val="16"/>
        </w:rPr>
      </w:pPr>
      <w:r>
        <w:rPr>
          <w:b/>
          <w:spacing w:val="-4"/>
          <w:sz w:val="16"/>
          <w:u w:val="single"/>
        </w:rPr>
        <w:t>Area</w:t>
      </w:r>
      <w:r>
        <w:rPr>
          <w:b/>
          <w:spacing w:val="-14"/>
          <w:sz w:val="16"/>
          <w:u w:val="single"/>
        </w:rPr>
        <w:t xml:space="preserve"> </w:t>
      </w:r>
      <w:r>
        <w:rPr>
          <w:b/>
          <w:spacing w:val="-4"/>
          <w:sz w:val="16"/>
          <w:u w:val="single"/>
        </w:rPr>
        <w:t>Locations</w:t>
      </w:r>
    </w:p>
    <w:p w:rsidR="00D66F0D" w:rsidP="00D66F0D" w14:paraId="2D995A4B" w14:textId="77777777">
      <w:pPr>
        <w:pStyle w:val="BodyText"/>
        <w:spacing w:before="6" w:line="475" w:lineRule="auto"/>
        <w:ind w:left="480" w:right="3991"/>
      </w:pPr>
      <w:r>
        <w:rPr>
          <w:spacing w:val="-3"/>
        </w:rPr>
        <w:t>For</w:t>
      </w:r>
      <w:r>
        <w:rPr>
          <w:spacing w:val="1"/>
        </w:rPr>
        <w:t xml:space="preserve"> </w:t>
      </w:r>
      <w:r>
        <w:rPr>
          <w:spacing w:val="-3"/>
        </w:rPr>
        <w:t>area</w:t>
      </w:r>
      <w:r>
        <w:rPr>
          <w:spacing w:val="-4"/>
        </w:rPr>
        <w:t xml:space="preserve"> </w:t>
      </w:r>
      <w:r>
        <w:rPr>
          <w:spacing w:val="-3"/>
        </w:rPr>
        <w:t>locations,</w:t>
      </w:r>
      <w:r>
        <w:rPr>
          <w:spacing w:val="-11"/>
        </w:rPr>
        <w:t xml:space="preserve"> </w:t>
      </w:r>
      <w:r>
        <w:rPr>
          <w:spacing w:val="-3"/>
        </w:rPr>
        <w:t>respond</w:t>
      </w:r>
      <w:r>
        <w:rPr>
          <w:spacing w:val="-10"/>
        </w:rPr>
        <w:t xml:space="preserve"> </w:t>
      </w:r>
      <w:r>
        <w:rPr>
          <w:spacing w:val="-3"/>
        </w:rPr>
        <w:t>to</w:t>
      </w:r>
      <w:r>
        <w:rPr>
          <w:spacing w:val="-9"/>
        </w:rPr>
        <w:t xml:space="preserve"> </w:t>
      </w:r>
      <w:r>
        <w:rPr>
          <w:spacing w:val="-3"/>
        </w:rPr>
        <w:t>Items</w:t>
      </w:r>
      <w:r>
        <w:rPr>
          <w:spacing w:val="-6"/>
        </w:rPr>
        <w:t xml:space="preserve"> </w:t>
      </w:r>
      <w:r>
        <w:rPr>
          <w:spacing w:val="-3"/>
        </w:rPr>
        <w:t>9-12 as</w:t>
      </w:r>
      <w:r>
        <w:rPr>
          <w:spacing w:val="-2"/>
        </w:rPr>
        <w:t xml:space="preserve"> </w:t>
      </w:r>
      <w:r>
        <w:rPr>
          <w:spacing w:val="-3"/>
        </w:rPr>
        <w:t>specified</w:t>
      </w:r>
      <w:r>
        <w:rPr>
          <w:spacing w:val="-11"/>
        </w:rPr>
        <w:t xml:space="preserve"> </w:t>
      </w:r>
      <w:r>
        <w:rPr>
          <w:spacing w:val="-2"/>
        </w:rPr>
        <w:t>in the</w:t>
      </w:r>
      <w:r>
        <w:rPr>
          <w:spacing w:val="-4"/>
        </w:rPr>
        <w:t xml:space="preserve"> </w:t>
      </w:r>
      <w:r>
        <w:rPr>
          <w:spacing w:val="-2"/>
        </w:rPr>
        <w:t>table</w:t>
      </w:r>
      <w:r>
        <w:rPr>
          <w:spacing w:val="-7"/>
        </w:rPr>
        <w:t xml:space="preserve"> </w:t>
      </w:r>
      <w:r>
        <w:rPr>
          <w:spacing w:val="-2"/>
        </w:rPr>
        <w:t>in</w:t>
      </w:r>
      <w:r>
        <w:rPr>
          <w:spacing w:val="-9"/>
        </w:rPr>
        <w:t xml:space="preserve"> </w:t>
      </w:r>
      <w:r>
        <w:rPr>
          <w:spacing w:val="-2"/>
        </w:rPr>
        <w:t>the</w:t>
      </w:r>
      <w:r>
        <w:rPr>
          <w:spacing w:val="-1"/>
        </w:rPr>
        <w:t xml:space="preserve"> </w:t>
      </w:r>
      <w:r>
        <w:rPr>
          <w:spacing w:val="-2"/>
        </w:rPr>
        <w:t>instructions</w:t>
      </w:r>
      <w:r>
        <w:rPr>
          <w:spacing w:val="-4"/>
        </w:rPr>
        <w:t xml:space="preserve"> </w:t>
      </w:r>
      <w:r>
        <w:rPr>
          <w:spacing w:val="-2"/>
        </w:rPr>
        <w:t>for</w:t>
      </w:r>
      <w:r>
        <w:rPr>
          <w:spacing w:val="-1"/>
        </w:rPr>
        <w:t xml:space="preserve"> </w:t>
      </w:r>
      <w:r>
        <w:rPr>
          <w:spacing w:val="-2"/>
        </w:rPr>
        <w:t>Item</w:t>
      </w:r>
      <w:r>
        <w:rPr>
          <w:spacing w:val="-9"/>
        </w:rPr>
        <w:t xml:space="preserve"> </w:t>
      </w:r>
      <w:r>
        <w:rPr>
          <w:spacing w:val="-2"/>
        </w:rPr>
        <w:t>4:</w:t>
      </w:r>
      <w:r>
        <w:rPr>
          <w:spacing w:val="-47"/>
        </w:rPr>
        <w:t xml:space="preserve"> </w:t>
      </w:r>
      <w:r>
        <w:rPr>
          <w:spacing w:val="-3"/>
          <w:u w:val="single"/>
        </w:rPr>
        <w:t>Item 9</w:t>
      </w:r>
      <w:r>
        <w:rPr>
          <w:spacing w:val="2"/>
        </w:rPr>
        <w:t xml:space="preserve"> </w:t>
      </w:r>
      <w:r>
        <w:rPr>
          <w:spacing w:val="-3"/>
        </w:rPr>
        <w:t>This</w:t>
      </w:r>
      <w:r>
        <w:rPr>
          <w:spacing w:val="-15"/>
        </w:rPr>
        <w:t xml:space="preserve"> </w:t>
      </w:r>
      <w:r>
        <w:rPr>
          <w:spacing w:val="-3"/>
        </w:rPr>
        <w:t>item</w:t>
      </w:r>
      <w:r>
        <w:rPr>
          <w:spacing w:val="-1"/>
        </w:rPr>
        <w:t xml:space="preserve"> </w:t>
      </w:r>
      <w:r>
        <w:rPr>
          <w:spacing w:val="-3"/>
        </w:rPr>
        <w:t>is</w:t>
      </w:r>
      <w:r>
        <w:rPr>
          <w:spacing w:val="-5"/>
        </w:rPr>
        <w:t xml:space="preserve"> </w:t>
      </w:r>
      <w:r>
        <w:rPr>
          <w:spacing w:val="-3"/>
        </w:rPr>
        <w:t>not</w:t>
      </w:r>
      <w:r>
        <w:rPr>
          <w:spacing w:val="-5"/>
        </w:rPr>
        <w:t xml:space="preserve"> </w:t>
      </w:r>
      <w:r>
        <w:rPr>
          <w:spacing w:val="-3"/>
        </w:rPr>
        <w:t>applicable</w:t>
      </w:r>
      <w:r>
        <w:rPr>
          <w:spacing w:val="-8"/>
        </w:rPr>
        <w:t xml:space="preserve"> </w:t>
      </w:r>
      <w:r>
        <w:rPr>
          <w:spacing w:val="-2"/>
        </w:rPr>
        <w:t>for</w:t>
      </w:r>
      <w:r>
        <w:rPr>
          <w:spacing w:val="-10"/>
        </w:rPr>
        <w:t xml:space="preserve"> </w:t>
      </w:r>
      <w:r>
        <w:rPr>
          <w:spacing w:val="-2"/>
        </w:rPr>
        <w:t>area</w:t>
      </w:r>
      <w:r>
        <w:rPr>
          <w:spacing w:val="-8"/>
        </w:rPr>
        <w:t xml:space="preserve"> </w:t>
      </w:r>
      <w:r>
        <w:rPr>
          <w:spacing w:val="-2"/>
        </w:rPr>
        <w:t>locations</w:t>
      </w:r>
      <w:r>
        <w:rPr>
          <w:spacing w:val="-8"/>
        </w:rPr>
        <w:t xml:space="preserve"> </w:t>
      </w:r>
      <w:r>
        <w:rPr>
          <w:spacing w:val="-2"/>
        </w:rPr>
        <w:t>and</w:t>
      </w:r>
      <w:r>
        <w:rPr>
          <w:spacing w:val="-8"/>
        </w:rPr>
        <w:t xml:space="preserve"> </w:t>
      </w:r>
      <w:r>
        <w:rPr>
          <w:spacing w:val="-2"/>
        </w:rPr>
        <w:t>should</w:t>
      </w:r>
      <w:r>
        <w:rPr>
          <w:spacing w:val="-14"/>
        </w:rPr>
        <w:t xml:space="preserve"> </w:t>
      </w:r>
      <w:r>
        <w:rPr>
          <w:spacing w:val="-2"/>
        </w:rPr>
        <w:t>be</w:t>
      </w:r>
      <w:r>
        <w:rPr>
          <w:spacing w:val="-1"/>
        </w:rPr>
        <w:t xml:space="preserve"> </w:t>
      </w:r>
      <w:r>
        <w:rPr>
          <w:spacing w:val="-2"/>
        </w:rPr>
        <w:t>left</w:t>
      </w:r>
      <w:r>
        <w:rPr>
          <w:spacing w:val="-4"/>
        </w:rPr>
        <w:t xml:space="preserve"> </w:t>
      </w:r>
      <w:r>
        <w:rPr>
          <w:spacing w:val="-2"/>
        </w:rPr>
        <w:t>blank.</w:t>
      </w:r>
    </w:p>
    <w:p w:rsidR="00D66F0D" w:rsidP="00D66F0D" w14:paraId="6F29AFFC" w14:textId="77777777">
      <w:pPr>
        <w:pStyle w:val="BodyText"/>
        <w:spacing w:before="25"/>
        <w:ind w:left="480"/>
      </w:pPr>
      <w:r>
        <w:rPr>
          <w:spacing w:val="-2"/>
          <w:u w:val="single"/>
        </w:rPr>
        <w:t>Item</w:t>
      </w:r>
      <w:r>
        <w:rPr>
          <w:spacing w:val="-3"/>
          <w:u w:val="single"/>
        </w:rPr>
        <w:t xml:space="preserve"> </w:t>
      </w:r>
      <w:r>
        <w:rPr>
          <w:spacing w:val="-2"/>
          <w:u w:val="single"/>
        </w:rPr>
        <w:t>10</w:t>
      </w:r>
      <w:r>
        <w:rPr>
          <w:spacing w:val="-6"/>
        </w:rPr>
        <w:t xml:space="preserve"> </w:t>
      </w:r>
      <w:r>
        <w:rPr>
          <w:spacing w:val="-2"/>
        </w:rPr>
        <w:t>If</w:t>
      </w:r>
      <w:r>
        <w:rPr>
          <w:spacing w:val="-11"/>
        </w:rPr>
        <w:t xml:space="preserve"> </w:t>
      </w:r>
      <w:r>
        <w:rPr>
          <w:spacing w:val="-2"/>
        </w:rPr>
        <w:t>‘P’</w:t>
      </w:r>
      <w:r>
        <w:rPr>
          <w:spacing w:val="-3"/>
        </w:rPr>
        <w:t xml:space="preserve"> </w:t>
      </w:r>
      <w:r>
        <w:rPr>
          <w:spacing w:val="-2"/>
        </w:rPr>
        <w:t>was entered</w:t>
      </w:r>
      <w:r>
        <w:rPr>
          <w:spacing w:val="-8"/>
        </w:rPr>
        <w:t xml:space="preserve"> </w:t>
      </w:r>
      <w:r>
        <w:rPr>
          <w:spacing w:val="-2"/>
        </w:rPr>
        <w:t>in</w:t>
      </w:r>
      <w:r>
        <w:rPr>
          <w:spacing w:val="-4"/>
        </w:rPr>
        <w:t xml:space="preserve"> </w:t>
      </w:r>
      <w:r>
        <w:rPr>
          <w:spacing w:val="-2"/>
        </w:rPr>
        <w:t>Item 4,</w:t>
      </w:r>
      <w:r>
        <w:rPr>
          <w:spacing w:val="-11"/>
        </w:rPr>
        <w:t xml:space="preserve"> </w:t>
      </w:r>
      <w:r>
        <w:rPr>
          <w:spacing w:val="-2"/>
        </w:rPr>
        <w:t>enter</w:t>
      </w:r>
      <w:r>
        <w:rPr>
          <w:spacing w:val="-7"/>
        </w:rPr>
        <w:t xml:space="preserve"> </w:t>
      </w:r>
      <w:r>
        <w:rPr>
          <w:spacing w:val="-2"/>
        </w:rPr>
        <w:t>the</w:t>
      </w:r>
      <w:r>
        <w:rPr>
          <w:spacing w:val="-7"/>
        </w:rPr>
        <w:t xml:space="preserve"> </w:t>
      </w:r>
      <w:r>
        <w:rPr>
          <w:spacing w:val="-2"/>
        </w:rPr>
        <w:t>city</w:t>
      </w:r>
      <w:r>
        <w:rPr>
          <w:spacing w:val="-9"/>
        </w:rPr>
        <w:t xml:space="preserve"> </w:t>
      </w:r>
      <w:r>
        <w:rPr>
          <w:spacing w:val="-2"/>
        </w:rPr>
        <w:t>or</w:t>
      </w:r>
      <w:r>
        <w:rPr>
          <w:spacing w:val="-1"/>
        </w:rPr>
        <w:t xml:space="preserve"> </w:t>
      </w:r>
      <w:r>
        <w:rPr>
          <w:spacing w:val="-2"/>
        </w:rPr>
        <w:t>town</w:t>
      </w:r>
      <w:r>
        <w:rPr>
          <w:spacing w:val="-7"/>
        </w:rPr>
        <w:t xml:space="preserve"> </w:t>
      </w:r>
      <w:r>
        <w:rPr>
          <w:spacing w:val="-2"/>
        </w:rPr>
        <w:t>name</w:t>
      </w:r>
      <w:r>
        <w:rPr>
          <w:spacing w:val="-7"/>
        </w:rPr>
        <w:t xml:space="preserve"> </w:t>
      </w:r>
      <w:r>
        <w:rPr>
          <w:spacing w:val="-2"/>
        </w:rPr>
        <w:t>of the</w:t>
      </w:r>
      <w:r>
        <w:rPr>
          <w:spacing w:val="-7"/>
        </w:rPr>
        <w:t xml:space="preserve"> </w:t>
      </w:r>
      <w:r>
        <w:rPr>
          <w:spacing w:val="-2"/>
        </w:rPr>
        <w:t>location</w:t>
      </w:r>
      <w:r>
        <w:rPr>
          <w:spacing w:val="-16"/>
        </w:rPr>
        <w:t xml:space="preserve"> </w:t>
      </w:r>
      <w:r>
        <w:rPr>
          <w:spacing w:val="-2"/>
        </w:rPr>
        <w:t>in</w:t>
      </w:r>
      <w:r>
        <w:rPr>
          <w:spacing w:val="-4"/>
        </w:rPr>
        <w:t xml:space="preserve"> </w:t>
      </w:r>
      <w:r>
        <w:rPr>
          <w:spacing w:val="-2"/>
        </w:rPr>
        <w:t>this</w:t>
      </w:r>
      <w:r>
        <w:rPr>
          <w:spacing w:val="-7"/>
        </w:rPr>
        <w:t xml:space="preserve"> </w:t>
      </w:r>
      <w:r>
        <w:rPr>
          <w:spacing w:val="-2"/>
        </w:rPr>
        <w:t>item.</w:t>
      </w:r>
      <w:r>
        <w:rPr>
          <w:spacing w:val="35"/>
        </w:rPr>
        <w:t xml:space="preserve"> </w:t>
      </w:r>
      <w:r>
        <w:rPr>
          <w:spacing w:val="-1"/>
        </w:rPr>
        <w:t>This</w:t>
      </w:r>
      <w:r>
        <w:rPr>
          <w:spacing w:val="-7"/>
        </w:rPr>
        <w:t xml:space="preserve"> </w:t>
      </w:r>
      <w:r>
        <w:rPr>
          <w:spacing w:val="-1"/>
        </w:rPr>
        <w:t>item</w:t>
      </w:r>
      <w:r>
        <w:rPr>
          <w:spacing w:val="-4"/>
        </w:rPr>
        <w:t xml:space="preserve"> </w:t>
      </w:r>
      <w:r>
        <w:rPr>
          <w:spacing w:val="-1"/>
        </w:rPr>
        <w:t>is required</w:t>
      </w:r>
      <w:r>
        <w:rPr>
          <w:spacing w:val="-14"/>
        </w:rPr>
        <w:t xml:space="preserve"> </w:t>
      </w:r>
      <w:r>
        <w:rPr>
          <w:spacing w:val="-1"/>
        </w:rPr>
        <w:t>only</w:t>
      </w:r>
      <w:r>
        <w:rPr>
          <w:spacing w:val="-6"/>
        </w:rPr>
        <w:t xml:space="preserve"> </w:t>
      </w:r>
      <w:r>
        <w:rPr>
          <w:spacing w:val="-1"/>
        </w:rPr>
        <w:t>if</w:t>
      </w:r>
      <w:r>
        <w:rPr>
          <w:spacing w:val="-2"/>
        </w:rPr>
        <w:t xml:space="preserve"> </w:t>
      </w:r>
      <w:r>
        <w:rPr>
          <w:spacing w:val="-1"/>
        </w:rPr>
        <w:t>Item</w:t>
      </w:r>
      <w:r>
        <w:rPr>
          <w:spacing w:val="-17"/>
        </w:rPr>
        <w:t xml:space="preserve"> </w:t>
      </w:r>
      <w:r>
        <w:rPr>
          <w:spacing w:val="-1"/>
        </w:rPr>
        <w:t>12</w:t>
      </w:r>
      <w:r>
        <w:rPr>
          <w:spacing w:val="-2"/>
        </w:rPr>
        <w:t xml:space="preserve"> </w:t>
      </w:r>
      <w:r>
        <w:rPr>
          <w:spacing w:val="-1"/>
        </w:rPr>
        <w:t>is</w:t>
      </w:r>
      <w:r>
        <w:rPr>
          <w:spacing w:val="-6"/>
        </w:rPr>
        <w:t xml:space="preserve"> </w:t>
      </w:r>
      <w:r>
        <w:rPr>
          <w:spacing w:val="-1"/>
        </w:rPr>
        <w:t>blank.</w:t>
      </w:r>
    </w:p>
    <w:p w:rsidR="00D66F0D" w:rsidP="00D66F0D" w14:paraId="2D5144FE" w14:textId="77777777">
      <w:pPr>
        <w:pStyle w:val="BodyText"/>
        <w:spacing w:before="1"/>
        <w:rPr>
          <w:sz w:val="9"/>
        </w:rPr>
      </w:pPr>
    </w:p>
    <w:p w:rsidR="00D66F0D" w:rsidP="00D66F0D" w14:paraId="21D09439" w14:textId="77777777">
      <w:pPr>
        <w:pStyle w:val="BodyText"/>
        <w:spacing w:before="94"/>
        <w:ind w:left="480" w:right="500"/>
        <w:jc w:val="both"/>
      </w:pPr>
      <w:r>
        <w:rPr>
          <w:u w:val="single"/>
        </w:rPr>
        <w:t>Item 11</w:t>
      </w:r>
      <w:r>
        <w:t xml:space="preserve"> If ‘P’, ‘C’, or ‘S’ was entered in Item 4, enter the State of the location in this item. Refer to FCC 601 Main Form Instructions,</w:t>
      </w:r>
      <w:r>
        <w:rPr>
          <w:spacing w:val="1"/>
        </w:rPr>
        <w:t xml:space="preserve"> </w:t>
      </w:r>
      <w:r>
        <w:t>Appendix</w:t>
      </w:r>
      <w:r>
        <w:rPr>
          <w:spacing w:val="-17"/>
        </w:rPr>
        <w:t xml:space="preserve"> </w:t>
      </w:r>
      <w:r>
        <w:t>II,</w:t>
      </w:r>
      <w:r>
        <w:rPr>
          <w:spacing w:val="-5"/>
        </w:rPr>
        <w:t xml:space="preserve"> </w:t>
      </w:r>
      <w:r>
        <w:t>for</w:t>
      </w:r>
      <w:r>
        <w:rPr>
          <w:spacing w:val="-3"/>
        </w:rPr>
        <w:t xml:space="preserve"> </w:t>
      </w:r>
      <w:r>
        <w:t>a</w:t>
      </w:r>
      <w:r>
        <w:rPr>
          <w:spacing w:val="-2"/>
        </w:rPr>
        <w:t xml:space="preserve"> </w:t>
      </w:r>
      <w:r>
        <w:t>list</w:t>
      </w:r>
      <w:r>
        <w:rPr>
          <w:spacing w:val="-12"/>
        </w:rPr>
        <w:t xml:space="preserve"> </w:t>
      </w:r>
      <w:r>
        <w:t>of</w:t>
      </w:r>
      <w:r>
        <w:rPr>
          <w:spacing w:val="-5"/>
        </w:rPr>
        <w:t xml:space="preserve"> </w:t>
      </w:r>
      <w:r>
        <w:t>valid</w:t>
      </w:r>
      <w:r>
        <w:rPr>
          <w:spacing w:val="-12"/>
        </w:rPr>
        <w:t xml:space="preserve"> </w:t>
      </w:r>
      <w:r>
        <w:t>state,</w:t>
      </w:r>
      <w:r>
        <w:rPr>
          <w:spacing w:val="-10"/>
        </w:rPr>
        <w:t xml:space="preserve"> </w:t>
      </w:r>
      <w:r>
        <w:t>jurisdiction,</w:t>
      </w:r>
      <w:r>
        <w:rPr>
          <w:spacing w:val="-17"/>
        </w:rPr>
        <w:t xml:space="preserve"> </w:t>
      </w:r>
      <w:r>
        <w:t>and</w:t>
      </w:r>
      <w:r>
        <w:rPr>
          <w:spacing w:val="-1"/>
        </w:rPr>
        <w:t xml:space="preserve"> </w:t>
      </w:r>
      <w:r>
        <w:t>area</w:t>
      </w:r>
      <w:r>
        <w:rPr>
          <w:spacing w:val="-16"/>
        </w:rPr>
        <w:t xml:space="preserve"> </w:t>
      </w:r>
      <w:r>
        <w:t>codes.</w:t>
      </w:r>
    </w:p>
    <w:p w:rsidR="00D66F0D" w:rsidP="00D66F0D" w14:paraId="59D32147" w14:textId="77777777">
      <w:pPr>
        <w:pStyle w:val="BodyText"/>
        <w:spacing w:before="3"/>
      </w:pPr>
    </w:p>
    <w:p w:rsidR="00D66F0D" w:rsidP="00D66F0D" w14:paraId="13B08114" w14:textId="77777777">
      <w:pPr>
        <w:pStyle w:val="BodyText"/>
        <w:ind w:left="480" w:right="493"/>
        <w:jc w:val="both"/>
      </w:pPr>
      <w:r>
        <w:rPr>
          <w:u w:val="single"/>
        </w:rPr>
        <w:t>Item 12</w:t>
      </w:r>
      <w:r>
        <w:t xml:space="preserve"> If ‘P’ or ‘C’ was entered in Item 4, enter the County/Borough/Parish or equivalent entity of the location in this item. This item is</w:t>
      </w:r>
      <w:r>
        <w:rPr>
          <w:spacing w:val="1"/>
        </w:rPr>
        <w:t xml:space="preserve"> </w:t>
      </w:r>
      <w:r>
        <w:t>always required for area</w:t>
      </w:r>
      <w:r>
        <w:rPr>
          <w:spacing w:val="1"/>
        </w:rPr>
        <w:t xml:space="preserve"> </w:t>
      </w:r>
      <w:r>
        <w:t>of operation code ‘C’. This</w:t>
      </w:r>
      <w:r>
        <w:rPr>
          <w:spacing w:val="1"/>
        </w:rPr>
        <w:t xml:space="preserve"> </w:t>
      </w:r>
      <w:r>
        <w:t>item</w:t>
      </w:r>
      <w:r>
        <w:rPr>
          <w:spacing w:val="1"/>
        </w:rPr>
        <w:t xml:space="preserve"> </w:t>
      </w:r>
      <w:r>
        <w:t>is</w:t>
      </w:r>
      <w:r>
        <w:rPr>
          <w:spacing w:val="1"/>
        </w:rPr>
        <w:t xml:space="preserve"> </w:t>
      </w:r>
      <w:r>
        <w:t>also required for</w:t>
      </w:r>
      <w:r>
        <w:rPr>
          <w:spacing w:val="1"/>
        </w:rPr>
        <w:t xml:space="preserve"> </w:t>
      </w:r>
      <w:r>
        <w:t>area of</w:t>
      </w:r>
      <w:r>
        <w:rPr>
          <w:spacing w:val="50"/>
        </w:rPr>
        <w:t xml:space="preserve"> </w:t>
      </w:r>
      <w:r>
        <w:t>operation code ‘P’</w:t>
      </w:r>
      <w:r>
        <w:rPr>
          <w:spacing w:val="50"/>
        </w:rPr>
        <w:t xml:space="preserve"> </w:t>
      </w:r>
      <w:r>
        <w:t>except when: (a)</w:t>
      </w:r>
      <w:r>
        <w:rPr>
          <w:spacing w:val="50"/>
        </w:rPr>
        <w:t xml:space="preserve"> </w:t>
      </w:r>
      <w:r>
        <w:t>the city</w:t>
      </w:r>
      <w:r>
        <w:rPr>
          <w:spacing w:val="1"/>
        </w:rPr>
        <w:t xml:space="preserve"> </w:t>
      </w:r>
      <w:r>
        <w:t>entered in Item 10 is an Independent City that is not affiliated with a County/Borough/Parish (</w:t>
      </w:r>
      <w:r>
        <w:rPr>
          <w:i/>
        </w:rPr>
        <w:t>i.e</w:t>
      </w:r>
      <w:r>
        <w:t>., Baltimore, MD), or (b) the State</w:t>
      </w:r>
      <w:r>
        <w:rPr>
          <w:spacing w:val="1"/>
        </w:rPr>
        <w:t xml:space="preserve"> </w:t>
      </w:r>
      <w:r>
        <w:t>entered</w:t>
      </w:r>
      <w:r>
        <w:rPr>
          <w:spacing w:val="-8"/>
        </w:rPr>
        <w:t xml:space="preserve"> </w:t>
      </w:r>
      <w:r>
        <w:t>in</w:t>
      </w:r>
      <w:r>
        <w:rPr>
          <w:spacing w:val="-2"/>
        </w:rPr>
        <w:t xml:space="preserve"> </w:t>
      </w:r>
      <w:r>
        <w:t>Item</w:t>
      </w:r>
      <w:r>
        <w:rPr>
          <w:spacing w:val="-9"/>
        </w:rPr>
        <w:t xml:space="preserve"> </w:t>
      </w:r>
      <w:r>
        <w:t>11</w:t>
      </w:r>
      <w:r>
        <w:rPr>
          <w:spacing w:val="-9"/>
        </w:rPr>
        <w:t xml:space="preserve"> </w:t>
      </w:r>
      <w:r>
        <w:t>is</w:t>
      </w:r>
      <w:r>
        <w:rPr>
          <w:spacing w:val="-3"/>
        </w:rPr>
        <w:t xml:space="preserve"> </w:t>
      </w:r>
      <w:r>
        <w:t>‘GM’</w:t>
      </w:r>
      <w:r>
        <w:rPr>
          <w:spacing w:val="-15"/>
        </w:rPr>
        <w:t xml:space="preserve"> </w:t>
      </w:r>
      <w:r>
        <w:t>(Gulf</w:t>
      </w:r>
      <w:r>
        <w:rPr>
          <w:spacing w:val="-11"/>
        </w:rPr>
        <w:t xml:space="preserve"> </w:t>
      </w:r>
      <w:r>
        <w:t>of</w:t>
      </w:r>
      <w:r>
        <w:rPr>
          <w:spacing w:val="1"/>
        </w:rPr>
        <w:t xml:space="preserve"> </w:t>
      </w:r>
      <w:r>
        <w:t>Mexico).</w:t>
      </w:r>
    </w:p>
    <w:p w:rsidR="00D66F0D" w:rsidP="00D66F0D" w14:paraId="75549F66" w14:textId="77777777">
      <w:pPr>
        <w:pStyle w:val="BodyText"/>
        <w:spacing w:before="6"/>
        <w:rPr>
          <w:sz w:val="17"/>
        </w:rPr>
      </w:pPr>
    </w:p>
    <w:p w:rsidR="00D66F0D" w:rsidP="00D66F0D" w14:paraId="4A7402AA" w14:textId="77777777">
      <w:pPr>
        <w:pStyle w:val="BodyText"/>
        <w:ind w:left="1560" w:right="487"/>
        <w:jc w:val="both"/>
      </w:pPr>
      <w:r>
        <w:rPr>
          <w:b/>
        </w:rPr>
        <w:t xml:space="preserve">Note: </w:t>
      </w:r>
      <w:r>
        <w:t>Items 13-16 only apply to Fixed Locations. If you answered ‘N/A’ in Item 6 for a Transmit, Passive Repeater, or</w:t>
      </w:r>
      <w:r>
        <w:rPr>
          <w:spacing w:val="1"/>
        </w:rPr>
        <w:t xml:space="preserve"> </w:t>
      </w:r>
      <w:r>
        <w:rPr>
          <w:spacing w:val="-2"/>
        </w:rPr>
        <w:t>Broadcast Auxiliary TV Pickup Receive Location, you must complete Items 13-16. If you provided an FCC Antenna Structure</w:t>
      </w:r>
      <w:r>
        <w:rPr>
          <w:spacing w:val="-1"/>
        </w:rPr>
        <w:t xml:space="preserve"> Registration</w:t>
      </w:r>
      <w:r>
        <w:rPr>
          <w:spacing w:val="-4"/>
        </w:rPr>
        <w:t xml:space="preserve"> </w:t>
      </w:r>
      <w:r>
        <w:rPr>
          <w:spacing w:val="-1"/>
        </w:rPr>
        <w:t>Number</w:t>
      </w:r>
      <w:r>
        <w:rPr>
          <w:spacing w:val="-11"/>
        </w:rPr>
        <w:t xml:space="preserve"> </w:t>
      </w:r>
      <w:r>
        <w:rPr>
          <w:spacing w:val="-1"/>
        </w:rPr>
        <w:t>or</w:t>
      </w:r>
      <w:r>
        <w:rPr>
          <w:spacing w:val="-4"/>
        </w:rPr>
        <w:t xml:space="preserve"> </w:t>
      </w:r>
      <w:r>
        <w:rPr>
          <w:spacing w:val="-1"/>
        </w:rPr>
        <w:t>FCC</w:t>
      </w:r>
      <w:r>
        <w:rPr>
          <w:spacing w:val="-7"/>
        </w:rPr>
        <w:t xml:space="preserve"> </w:t>
      </w:r>
      <w:r>
        <w:rPr>
          <w:spacing w:val="-1"/>
        </w:rPr>
        <w:t>854</w:t>
      </w:r>
      <w:r>
        <w:rPr>
          <w:spacing w:val="-4"/>
        </w:rPr>
        <w:t xml:space="preserve"> </w:t>
      </w:r>
      <w:r>
        <w:rPr>
          <w:spacing w:val="-1"/>
        </w:rPr>
        <w:t>File</w:t>
      </w:r>
      <w:r>
        <w:rPr>
          <w:spacing w:val="2"/>
        </w:rPr>
        <w:t xml:space="preserve"> </w:t>
      </w:r>
      <w:r>
        <w:rPr>
          <w:spacing w:val="-1"/>
        </w:rPr>
        <w:t>Number</w:t>
      </w:r>
      <w:r>
        <w:rPr>
          <w:spacing w:val="-10"/>
        </w:rPr>
        <w:t xml:space="preserve"> </w:t>
      </w:r>
      <w:r>
        <w:rPr>
          <w:spacing w:val="-1"/>
        </w:rPr>
        <w:t>in</w:t>
      </w:r>
      <w:r>
        <w:rPr>
          <w:spacing w:val="1"/>
        </w:rPr>
        <w:t xml:space="preserve"> </w:t>
      </w:r>
      <w:r>
        <w:rPr>
          <w:spacing w:val="-1"/>
        </w:rPr>
        <w:t>Item</w:t>
      </w:r>
      <w:r>
        <w:rPr>
          <w:spacing w:val="-7"/>
        </w:rPr>
        <w:t xml:space="preserve"> </w:t>
      </w:r>
      <w:r>
        <w:rPr>
          <w:spacing w:val="-1"/>
        </w:rPr>
        <w:t>6</w:t>
      </w:r>
      <w:r>
        <w:rPr>
          <w:spacing w:val="2"/>
        </w:rPr>
        <w:t xml:space="preserve"> </w:t>
      </w:r>
      <w:r>
        <w:rPr>
          <w:spacing w:val="-1"/>
        </w:rPr>
        <w:t>for</w:t>
      </w:r>
      <w:r>
        <w:rPr>
          <w:spacing w:val="-6"/>
        </w:rPr>
        <w:t xml:space="preserve"> </w:t>
      </w:r>
      <w:r>
        <w:rPr>
          <w:spacing w:val="-1"/>
        </w:rPr>
        <w:t>a</w:t>
      </w:r>
      <w:r>
        <w:rPr>
          <w:spacing w:val="-2"/>
        </w:rPr>
        <w:t xml:space="preserve"> </w:t>
      </w:r>
      <w:r>
        <w:rPr>
          <w:spacing w:val="-1"/>
        </w:rPr>
        <w:t>Transmit,</w:t>
      </w:r>
      <w:r>
        <w:rPr>
          <w:spacing w:val="-2"/>
        </w:rPr>
        <w:t xml:space="preserve"> </w:t>
      </w:r>
      <w:r>
        <w:rPr>
          <w:spacing w:val="-1"/>
        </w:rPr>
        <w:t>Passive</w:t>
      </w:r>
      <w:r>
        <w:rPr>
          <w:spacing w:val="-2"/>
        </w:rPr>
        <w:t xml:space="preserve"> </w:t>
      </w:r>
      <w:r>
        <w:rPr>
          <w:spacing w:val="-1"/>
        </w:rPr>
        <w:t>Repeater,</w:t>
      </w:r>
      <w:r>
        <w:rPr>
          <w:spacing w:val="-4"/>
        </w:rPr>
        <w:t xml:space="preserve"> </w:t>
      </w:r>
      <w:r>
        <w:rPr>
          <w:spacing w:val="-1"/>
        </w:rPr>
        <w:t>or</w:t>
      </w:r>
      <w:r>
        <w:rPr>
          <w:spacing w:val="-3"/>
        </w:rPr>
        <w:t xml:space="preserve"> </w:t>
      </w:r>
      <w:r>
        <w:rPr>
          <w:spacing w:val="-1"/>
        </w:rPr>
        <w:t>Broadcast</w:t>
      </w:r>
      <w:r>
        <w:rPr>
          <w:spacing w:val="-9"/>
        </w:rPr>
        <w:t xml:space="preserve"> </w:t>
      </w:r>
      <w:r>
        <w:t>Auxiliary</w:t>
      </w:r>
      <w:r>
        <w:rPr>
          <w:spacing w:val="17"/>
        </w:rPr>
        <w:t xml:space="preserve"> </w:t>
      </w:r>
      <w:r>
        <w:t>TV</w:t>
      </w:r>
      <w:r>
        <w:rPr>
          <w:spacing w:val="3"/>
        </w:rPr>
        <w:t xml:space="preserve"> </w:t>
      </w:r>
      <w:r>
        <w:t>Pickup</w:t>
      </w:r>
      <w:r>
        <w:rPr>
          <w:spacing w:val="-48"/>
        </w:rPr>
        <w:t xml:space="preserve"> </w:t>
      </w:r>
      <w:r>
        <w:rPr>
          <w:spacing w:val="-4"/>
        </w:rPr>
        <w:t>Receive</w:t>
      </w:r>
      <w:r>
        <w:rPr>
          <w:spacing w:val="3"/>
        </w:rPr>
        <w:t xml:space="preserve"> </w:t>
      </w:r>
      <w:r>
        <w:rPr>
          <w:spacing w:val="-4"/>
        </w:rPr>
        <w:t>Location,</w:t>
      </w:r>
      <w:r>
        <w:rPr>
          <w:spacing w:val="1"/>
        </w:rPr>
        <w:t xml:space="preserve"> </w:t>
      </w:r>
      <w:r>
        <w:rPr>
          <w:spacing w:val="-3"/>
        </w:rPr>
        <w:t>Items</w:t>
      </w:r>
      <w:r>
        <w:rPr>
          <w:spacing w:val="5"/>
        </w:rPr>
        <w:t xml:space="preserve"> </w:t>
      </w:r>
      <w:r>
        <w:rPr>
          <w:spacing w:val="-3"/>
        </w:rPr>
        <w:t>13-16</w:t>
      </w:r>
      <w:r>
        <w:rPr>
          <w:spacing w:val="1"/>
        </w:rPr>
        <w:t xml:space="preserve"> </w:t>
      </w:r>
      <w:r>
        <w:rPr>
          <w:spacing w:val="-3"/>
        </w:rPr>
        <w:t>are</w:t>
      </w:r>
      <w:r>
        <w:rPr>
          <w:spacing w:val="9"/>
        </w:rPr>
        <w:t xml:space="preserve"> </w:t>
      </w:r>
      <w:r>
        <w:rPr>
          <w:spacing w:val="-3"/>
        </w:rPr>
        <w:t>optional</w:t>
      </w:r>
      <w:r>
        <w:rPr>
          <w:spacing w:val="2"/>
        </w:rPr>
        <w:t xml:space="preserve"> </w:t>
      </w:r>
      <w:r>
        <w:rPr>
          <w:spacing w:val="-3"/>
        </w:rPr>
        <w:t>(see</w:t>
      </w:r>
      <w:r>
        <w:rPr>
          <w:spacing w:val="3"/>
        </w:rPr>
        <w:t xml:space="preserve"> </w:t>
      </w:r>
      <w:r>
        <w:rPr>
          <w:spacing w:val="-3"/>
        </w:rPr>
        <w:t>Important</w:t>
      </w:r>
      <w:r>
        <w:rPr>
          <w:spacing w:val="4"/>
        </w:rPr>
        <w:t xml:space="preserve"> </w:t>
      </w:r>
      <w:r>
        <w:rPr>
          <w:spacing w:val="-3"/>
        </w:rPr>
        <w:t>Antenna</w:t>
      </w:r>
      <w:r>
        <w:rPr>
          <w:spacing w:val="5"/>
        </w:rPr>
        <w:t xml:space="preserve"> </w:t>
      </w:r>
      <w:r>
        <w:rPr>
          <w:spacing w:val="-3"/>
        </w:rPr>
        <w:t>Structure</w:t>
      </w:r>
      <w:r>
        <w:rPr>
          <w:spacing w:val="8"/>
        </w:rPr>
        <w:t xml:space="preserve"> </w:t>
      </w:r>
      <w:r>
        <w:rPr>
          <w:spacing w:val="-3"/>
        </w:rPr>
        <w:t>Registration</w:t>
      </w:r>
      <w:r>
        <w:rPr>
          <w:spacing w:val="5"/>
        </w:rPr>
        <w:t xml:space="preserve"> </w:t>
      </w:r>
      <w:r>
        <w:rPr>
          <w:spacing w:val="-3"/>
        </w:rPr>
        <w:t>Information</w:t>
      </w:r>
      <w:r>
        <w:rPr>
          <w:spacing w:val="5"/>
        </w:rPr>
        <w:t xml:space="preserve"> </w:t>
      </w:r>
      <w:r>
        <w:rPr>
          <w:spacing w:val="-3"/>
        </w:rPr>
        <w:t>on</w:t>
      </w:r>
      <w:r>
        <w:rPr>
          <w:spacing w:val="13"/>
        </w:rPr>
        <w:t xml:space="preserve"> </w:t>
      </w:r>
      <w:r>
        <w:rPr>
          <w:spacing w:val="-3"/>
        </w:rPr>
        <w:t>page</w:t>
      </w:r>
      <w:r>
        <w:rPr>
          <w:spacing w:val="52"/>
        </w:rPr>
        <w:t xml:space="preserve"> </w:t>
      </w:r>
      <w:r>
        <w:rPr>
          <w:spacing w:val="-3"/>
        </w:rPr>
        <w:t>1</w:t>
      </w:r>
      <w:r>
        <w:rPr>
          <w:spacing w:val="-10"/>
        </w:rPr>
        <w:t xml:space="preserve"> </w:t>
      </w:r>
      <w:r>
        <w:rPr>
          <w:spacing w:val="-3"/>
        </w:rPr>
        <w:t>of</w:t>
      </w:r>
      <w:r>
        <w:rPr>
          <w:spacing w:val="-9"/>
        </w:rPr>
        <w:t xml:space="preserve"> </w:t>
      </w:r>
      <w:r>
        <w:rPr>
          <w:spacing w:val="-3"/>
        </w:rPr>
        <w:t>Schedule</w:t>
      </w:r>
      <w:r>
        <w:rPr>
          <w:spacing w:val="-48"/>
        </w:rPr>
        <w:t xml:space="preserve"> </w:t>
      </w:r>
      <w:r>
        <w:rPr>
          <w:spacing w:val="-3"/>
        </w:rPr>
        <w:t>I</w:t>
      </w:r>
      <w:r>
        <w:rPr>
          <w:spacing w:val="-2"/>
        </w:rPr>
        <w:t xml:space="preserve"> </w:t>
      </w:r>
      <w:r>
        <w:rPr>
          <w:spacing w:val="-3"/>
        </w:rPr>
        <w:t>instructions).</w:t>
      </w:r>
      <w:r>
        <w:rPr>
          <w:spacing w:val="40"/>
        </w:rPr>
        <w:t xml:space="preserve"> </w:t>
      </w:r>
      <w:r>
        <w:rPr>
          <w:spacing w:val="-3"/>
        </w:rPr>
        <w:t>If</w:t>
      </w:r>
      <w:r>
        <w:rPr>
          <w:spacing w:val="-11"/>
        </w:rPr>
        <w:t xml:space="preserve"> </w:t>
      </w:r>
      <w:r>
        <w:rPr>
          <w:spacing w:val="-3"/>
        </w:rPr>
        <w:t>the</w:t>
      </w:r>
      <w:r>
        <w:rPr>
          <w:spacing w:val="2"/>
        </w:rPr>
        <w:t xml:space="preserve"> </w:t>
      </w:r>
      <w:r>
        <w:rPr>
          <w:spacing w:val="-3"/>
        </w:rPr>
        <w:t>Location</w:t>
      </w:r>
      <w:r>
        <w:rPr>
          <w:spacing w:val="-14"/>
        </w:rPr>
        <w:t xml:space="preserve"> </w:t>
      </w:r>
      <w:r>
        <w:rPr>
          <w:spacing w:val="-3"/>
        </w:rPr>
        <w:t>is</w:t>
      </w:r>
      <w:r>
        <w:rPr>
          <w:spacing w:val="-2"/>
        </w:rPr>
        <w:t xml:space="preserve"> </w:t>
      </w:r>
      <w:r>
        <w:rPr>
          <w:spacing w:val="-3"/>
        </w:rPr>
        <w:t>a</w:t>
      </w:r>
      <w:r>
        <w:rPr>
          <w:spacing w:val="2"/>
        </w:rPr>
        <w:t xml:space="preserve"> </w:t>
      </w:r>
      <w:r>
        <w:rPr>
          <w:spacing w:val="-3"/>
        </w:rPr>
        <w:t>Receiver,</w:t>
      </w:r>
      <w:r>
        <w:rPr>
          <w:spacing w:val="-15"/>
        </w:rPr>
        <w:t xml:space="preserve"> </w:t>
      </w:r>
      <w:r>
        <w:rPr>
          <w:spacing w:val="-3"/>
        </w:rPr>
        <w:t>Item</w:t>
      </w:r>
      <w:r>
        <w:rPr>
          <w:spacing w:val="-1"/>
        </w:rPr>
        <w:t xml:space="preserve"> </w:t>
      </w:r>
      <w:r>
        <w:rPr>
          <w:spacing w:val="-3"/>
        </w:rPr>
        <w:t>13</w:t>
      </w:r>
      <w:r>
        <w:rPr>
          <w:spacing w:val="-8"/>
        </w:rPr>
        <w:t xml:space="preserve"> </w:t>
      </w:r>
      <w:r>
        <w:rPr>
          <w:spacing w:val="-3"/>
        </w:rPr>
        <w:t>must</w:t>
      </w:r>
      <w:r>
        <w:rPr>
          <w:spacing w:val="-7"/>
        </w:rPr>
        <w:t xml:space="preserve"> </w:t>
      </w:r>
      <w:r>
        <w:rPr>
          <w:spacing w:val="-3"/>
        </w:rPr>
        <w:t>be</w:t>
      </w:r>
      <w:r>
        <w:rPr>
          <w:spacing w:val="-2"/>
        </w:rPr>
        <w:t xml:space="preserve"> </w:t>
      </w:r>
      <w:r>
        <w:rPr>
          <w:spacing w:val="-3"/>
        </w:rPr>
        <w:t>completed.</w:t>
      </w:r>
      <w:r>
        <w:rPr>
          <w:spacing w:val="34"/>
        </w:rPr>
        <w:t xml:space="preserve"> </w:t>
      </w:r>
      <w:r>
        <w:rPr>
          <w:spacing w:val="-2"/>
        </w:rPr>
        <w:t>Items</w:t>
      </w:r>
      <w:r>
        <w:rPr>
          <w:spacing w:val="-7"/>
        </w:rPr>
        <w:t xml:space="preserve"> </w:t>
      </w:r>
      <w:r>
        <w:rPr>
          <w:spacing w:val="-2"/>
        </w:rPr>
        <w:t>14-16</w:t>
      </w:r>
      <w:r>
        <w:rPr>
          <w:spacing w:val="-7"/>
        </w:rPr>
        <w:t xml:space="preserve"> </w:t>
      </w:r>
      <w:r>
        <w:rPr>
          <w:spacing w:val="-2"/>
        </w:rPr>
        <w:t>are</w:t>
      </w:r>
      <w:r>
        <w:rPr>
          <w:spacing w:val="-7"/>
        </w:rPr>
        <w:t xml:space="preserve"> </w:t>
      </w:r>
      <w:r>
        <w:rPr>
          <w:spacing w:val="-2"/>
        </w:rPr>
        <w:t>not</w:t>
      </w:r>
      <w:r>
        <w:rPr>
          <w:spacing w:val="-7"/>
        </w:rPr>
        <w:t xml:space="preserve"> </w:t>
      </w:r>
      <w:r>
        <w:rPr>
          <w:spacing w:val="-2"/>
        </w:rPr>
        <w:t>required.</w:t>
      </w:r>
    </w:p>
    <w:p w:rsidR="00D66F0D" w:rsidP="00D66F0D" w14:paraId="5F972247" w14:textId="77777777">
      <w:pPr>
        <w:pStyle w:val="BodyText"/>
        <w:spacing w:before="10"/>
        <w:rPr>
          <w:sz w:val="17"/>
        </w:rPr>
      </w:pPr>
    </w:p>
    <w:p w:rsidR="00D66F0D" w:rsidP="00D66F0D" w14:paraId="440AD48F" w14:textId="77777777">
      <w:pPr>
        <w:pStyle w:val="BodyText"/>
        <w:spacing w:before="1"/>
        <w:ind w:left="480" w:right="485"/>
        <w:jc w:val="both"/>
      </w:pPr>
      <w:r>
        <w:rPr>
          <w:u w:val="single"/>
        </w:rPr>
        <w:t>Item 13</w:t>
      </w:r>
      <w:r>
        <w:t xml:space="preserve"> Enter the elevation above mean sea level (AMSL) of the ground at the antenna location. Enter this item in meters, rounded to</w:t>
      </w:r>
      <w:r>
        <w:rPr>
          <w:spacing w:val="1"/>
        </w:rPr>
        <w:t xml:space="preserve"> </w:t>
      </w:r>
      <w:r>
        <w:t>the nearest tenth. Refer to letter ‘a’ in the antenna structure figure examples on page 9 of these instructions. This information can be</w:t>
      </w:r>
      <w:r>
        <w:rPr>
          <w:spacing w:val="1"/>
        </w:rPr>
        <w:t xml:space="preserve"> </w:t>
      </w:r>
      <w:r>
        <w:t>determined in many ways, including a GPS receiver, 7.5 minute topographical quadrangle map of the area, or you may consult the city</w:t>
      </w:r>
      <w:r>
        <w:rPr>
          <w:spacing w:val="1"/>
        </w:rPr>
        <w:t xml:space="preserve"> </w:t>
      </w:r>
      <w:r>
        <w:t>or county/borough/parish surveyor in your area. Topographical maps may be purchased from the U.S. Geological Survey, Washington,</w:t>
      </w:r>
      <w:r>
        <w:rPr>
          <w:spacing w:val="1"/>
        </w:rPr>
        <w:t xml:space="preserve"> </w:t>
      </w:r>
      <w:r>
        <w:t>DC</w:t>
      </w:r>
      <w:r>
        <w:rPr>
          <w:spacing w:val="-2"/>
        </w:rPr>
        <w:t xml:space="preserve"> </w:t>
      </w:r>
      <w:r>
        <w:t>20242</w:t>
      </w:r>
      <w:r>
        <w:rPr>
          <w:spacing w:val="-13"/>
        </w:rPr>
        <w:t xml:space="preserve"> </w:t>
      </w:r>
      <w:r>
        <w:t>or</w:t>
      </w:r>
      <w:r>
        <w:rPr>
          <w:spacing w:val="-4"/>
        </w:rPr>
        <w:t xml:space="preserve"> </w:t>
      </w:r>
      <w:r>
        <w:t>from</w:t>
      </w:r>
      <w:r>
        <w:rPr>
          <w:spacing w:val="-6"/>
        </w:rPr>
        <w:t xml:space="preserve"> </w:t>
      </w:r>
      <w:r>
        <w:t>its</w:t>
      </w:r>
      <w:r>
        <w:rPr>
          <w:spacing w:val="-8"/>
        </w:rPr>
        <w:t xml:space="preserve"> </w:t>
      </w:r>
      <w:r>
        <w:t>office</w:t>
      </w:r>
      <w:r>
        <w:rPr>
          <w:spacing w:val="-6"/>
        </w:rPr>
        <w:t xml:space="preserve"> </w:t>
      </w:r>
      <w:r>
        <w:t>in</w:t>
      </w:r>
      <w:r>
        <w:rPr>
          <w:spacing w:val="-7"/>
        </w:rPr>
        <w:t xml:space="preserve"> </w:t>
      </w:r>
      <w:r>
        <w:t>Denver,</w:t>
      </w:r>
      <w:r>
        <w:rPr>
          <w:spacing w:val="-6"/>
        </w:rPr>
        <w:t xml:space="preserve"> </w:t>
      </w:r>
      <w:r>
        <w:t>Colorado</w:t>
      </w:r>
      <w:r>
        <w:rPr>
          <w:spacing w:val="-14"/>
        </w:rPr>
        <w:t xml:space="preserve"> </w:t>
      </w:r>
      <w:r>
        <w:t>80225.</w:t>
      </w:r>
    </w:p>
    <w:p w:rsidR="00D66F0D" w:rsidP="00D66F0D" w14:paraId="6E8958D3" w14:textId="77777777">
      <w:pPr>
        <w:pStyle w:val="BodyText"/>
        <w:spacing w:before="7"/>
        <w:rPr>
          <w:sz w:val="17"/>
        </w:rPr>
      </w:pPr>
    </w:p>
    <w:p w:rsidR="00D66F0D" w:rsidP="00D66F0D" w14:paraId="26217F8E" w14:textId="77777777">
      <w:pPr>
        <w:pStyle w:val="BodyText"/>
        <w:spacing w:before="1"/>
        <w:ind w:left="1557" w:right="487" w:firstLine="2"/>
        <w:jc w:val="both"/>
      </w:pPr>
      <w:r>
        <w:rPr>
          <w:b/>
        </w:rPr>
        <w:t>NOTE:</w:t>
      </w:r>
      <w:r>
        <w:rPr>
          <w:b/>
          <w:spacing w:val="15"/>
        </w:rPr>
        <w:t xml:space="preserve"> </w:t>
      </w:r>
      <w:r>
        <w:t>For</w:t>
      </w:r>
      <w:r>
        <w:rPr>
          <w:spacing w:val="16"/>
        </w:rPr>
        <w:t xml:space="preserve"> </w:t>
      </w:r>
      <w:r>
        <w:t>a</w:t>
      </w:r>
      <w:r>
        <w:rPr>
          <w:spacing w:val="18"/>
        </w:rPr>
        <w:t xml:space="preserve"> </w:t>
      </w:r>
      <w:r>
        <w:t>Multiple</w:t>
      </w:r>
      <w:r>
        <w:rPr>
          <w:spacing w:val="10"/>
        </w:rPr>
        <w:t xml:space="preserve"> </w:t>
      </w:r>
      <w:r>
        <w:t>MAS</w:t>
      </w:r>
      <w:r>
        <w:rPr>
          <w:spacing w:val="11"/>
        </w:rPr>
        <w:t xml:space="preserve"> </w:t>
      </w:r>
      <w:r>
        <w:t>Master</w:t>
      </w:r>
      <w:r>
        <w:rPr>
          <w:spacing w:val="11"/>
        </w:rPr>
        <w:t xml:space="preserve"> </w:t>
      </w:r>
      <w:r>
        <w:t>or</w:t>
      </w:r>
      <w:r>
        <w:rPr>
          <w:spacing w:val="18"/>
        </w:rPr>
        <w:t xml:space="preserve"> </w:t>
      </w:r>
      <w:r>
        <w:t>DEMS</w:t>
      </w:r>
      <w:r>
        <w:rPr>
          <w:spacing w:val="8"/>
        </w:rPr>
        <w:t xml:space="preserve"> </w:t>
      </w:r>
      <w:r>
        <w:t>Nodal</w:t>
      </w:r>
      <w:r>
        <w:rPr>
          <w:spacing w:val="14"/>
        </w:rPr>
        <w:t xml:space="preserve"> </w:t>
      </w:r>
      <w:r>
        <w:t>station,</w:t>
      </w:r>
      <w:r>
        <w:rPr>
          <w:spacing w:val="4"/>
        </w:rPr>
        <w:t xml:space="preserve"> </w:t>
      </w:r>
      <w:r>
        <w:t>if</w:t>
      </w:r>
      <w:r>
        <w:rPr>
          <w:spacing w:val="18"/>
        </w:rPr>
        <w:t xml:space="preserve"> </w:t>
      </w:r>
      <w:r>
        <w:t>the</w:t>
      </w:r>
      <w:r>
        <w:rPr>
          <w:spacing w:val="14"/>
        </w:rPr>
        <w:t xml:space="preserve"> </w:t>
      </w:r>
      <w:r>
        <w:t>only</w:t>
      </w:r>
      <w:r>
        <w:rPr>
          <w:spacing w:val="18"/>
        </w:rPr>
        <w:t xml:space="preserve"> </w:t>
      </w:r>
      <w:r>
        <w:t>fixed</w:t>
      </w:r>
      <w:r>
        <w:rPr>
          <w:spacing w:val="8"/>
        </w:rPr>
        <w:t xml:space="preserve"> </w:t>
      </w:r>
      <w:r>
        <w:t>sub-type</w:t>
      </w:r>
      <w:r>
        <w:rPr>
          <w:spacing w:val="8"/>
        </w:rPr>
        <w:t xml:space="preserve"> </w:t>
      </w:r>
      <w:r>
        <w:t>of</w:t>
      </w:r>
      <w:r>
        <w:rPr>
          <w:spacing w:val="15"/>
        </w:rPr>
        <w:t xml:space="preserve"> </w:t>
      </w:r>
      <w:r>
        <w:t>operation</w:t>
      </w:r>
      <w:r>
        <w:rPr>
          <w:spacing w:val="8"/>
        </w:rPr>
        <w:t xml:space="preserve"> </w:t>
      </w:r>
      <w:r>
        <w:t>codes</w:t>
      </w:r>
      <w:r>
        <w:rPr>
          <w:spacing w:val="16"/>
        </w:rPr>
        <w:t xml:space="preserve"> </w:t>
      </w:r>
      <w:r>
        <w:t>(see</w:t>
      </w:r>
      <w:r>
        <w:rPr>
          <w:spacing w:val="12"/>
        </w:rPr>
        <w:t xml:space="preserve"> </w:t>
      </w:r>
      <w:r>
        <w:t>Table</w:t>
      </w:r>
      <w:r>
        <w:rPr>
          <w:spacing w:val="13"/>
        </w:rPr>
        <w:t xml:space="preserve"> </w:t>
      </w:r>
      <w:r>
        <w:t>1</w:t>
      </w:r>
      <w:r>
        <w:rPr>
          <w:spacing w:val="17"/>
        </w:rPr>
        <w:t xml:space="preserve"> </w:t>
      </w:r>
      <w:r>
        <w:t>at</w:t>
      </w:r>
      <w:r>
        <w:rPr>
          <w:spacing w:val="-47"/>
        </w:rPr>
        <w:t xml:space="preserve"> </w:t>
      </w:r>
      <w:r>
        <w:t>the end of this Schedule) to be used at the station are MAS Multiple Two-Way Master-Remote, MAS Multiple One-Way</w:t>
      </w:r>
      <w:r>
        <w:rPr>
          <w:spacing w:val="1"/>
        </w:rPr>
        <w:t xml:space="preserve"> </w:t>
      </w:r>
      <w:r>
        <w:t>Outbound Master, or DEMS Multiple Two-Way Nodal-User, because there is no antenna structure at the coordinates</w:t>
      </w:r>
      <w:r>
        <w:rPr>
          <w:spacing w:val="1"/>
        </w:rPr>
        <w:t xml:space="preserve"> </w:t>
      </w:r>
      <w:r>
        <w:t>specified</w:t>
      </w:r>
      <w:r>
        <w:rPr>
          <w:spacing w:val="-15"/>
        </w:rPr>
        <w:t xml:space="preserve"> </w:t>
      </w:r>
      <w:r>
        <w:t>in</w:t>
      </w:r>
      <w:r>
        <w:rPr>
          <w:spacing w:val="-1"/>
        </w:rPr>
        <w:t xml:space="preserve"> </w:t>
      </w:r>
      <w:r>
        <w:t>Items</w:t>
      </w:r>
      <w:r>
        <w:rPr>
          <w:spacing w:val="-8"/>
        </w:rPr>
        <w:t xml:space="preserve"> </w:t>
      </w:r>
      <w:r>
        <w:t>7</w:t>
      </w:r>
      <w:r>
        <w:rPr>
          <w:spacing w:val="-9"/>
        </w:rPr>
        <w:t xml:space="preserve"> </w:t>
      </w:r>
      <w:r>
        <w:t>and</w:t>
      </w:r>
      <w:r>
        <w:rPr>
          <w:spacing w:val="-5"/>
        </w:rPr>
        <w:t xml:space="preserve"> </w:t>
      </w:r>
      <w:r>
        <w:t>8,</w:t>
      </w:r>
      <w:r>
        <w:rPr>
          <w:spacing w:val="-3"/>
        </w:rPr>
        <w:t xml:space="preserve"> </w:t>
      </w:r>
      <w:r>
        <w:t>enter</w:t>
      </w:r>
      <w:r>
        <w:rPr>
          <w:spacing w:val="-7"/>
        </w:rPr>
        <w:t xml:space="preserve"> </w:t>
      </w:r>
      <w:r>
        <w:t>‘0'</w:t>
      </w:r>
      <w:r>
        <w:rPr>
          <w:spacing w:val="-11"/>
        </w:rPr>
        <w:t xml:space="preserve"> </w:t>
      </w:r>
      <w:r>
        <w:t>(the</w:t>
      </w:r>
      <w:r>
        <w:rPr>
          <w:spacing w:val="1"/>
        </w:rPr>
        <w:t xml:space="preserve"> </w:t>
      </w:r>
      <w:r>
        <w:t>single</w:t>
      </w:r>
      <w:r>
        <w:rPr>
          <w:spacing w:val="-9"/>
        </w:rPr>
        <w:t xml:space="preserve"> </w:t>
      </w:r>
      <w:r>
        <w:t>digit</w:t>
      </w:r>
      <w:r>
        <w:rPr>
          <w:spacing w:val="-13"/>
        </w:rPr>
        <w:t xml:space="preserve"> </w:t>
      </w:r>
      <w:r>
        <w:t>zero)</w:t>
      </w:r>
      <w:r>
        <w:rPr>
          <w:spacing w:val="-13"/>
        </w:rPr>
        <w:t xml:space="preserve"> </w:t>
      </w:r>
      <w:r>
        <w:t>in</w:t>
      </w:r>
      <w:r>
        <w:rPr>
          <w:spacing w:val="-9"/>
        </w:rPr>
        <w:t xml:space="preserve"> </w:t>
      </w:r>
      <w:r>
        <w:t>Item</w:t>
      </w:r>
      <w:r>
        <w:rPr>
          <w:spacing w:val="2"/>
        </w:rPr>
        <w:t xml:space="preserve"> </w:t>
      </w:r>
      <w:r>
        <w:t>13.</w:t>
      </w:r>
    </w:p>
    <w:p w:rsidR="00D66F0D" w:rsidP="00D66F0D" w14:paraId="6E272973" w14:textId="77777777">
      <w:pPr>
        <w:pStyle w:val="BodyText"/>
        <w:spacing w:before="8"/>
        <w:rPr>
          <w:sz w:val="17"/>
        </w:rPr>
      </w:pPr>
    </w:p>
    <w:p w:rsidR="00D66F0D" w:rsidP="00D66F0D" w14:paraId="6F6E09D3" w14:textId="77777777">
      <w:pPr>
        <w:pStyle w:val="BodyText"/>
        <w:ind w:left="480" w:right="486"/>
        <w:jc w:val="both"/>
      </w:pPr>
      <w:r>
        <w:rPr>
          <w:u w:val="single"/>
        </w:rPr>
        <w:t>Item 14</w:t>
      </w:r>
      <w:r>
        <w:t xml:space="preserve"> Enter the height above ground level to the highest point of</w:t>
      </w:r>
      <w:r>
        <w:rPr>
          <w:spacing w:val="50"/>
        </w:rPr>
        <w:t xml:space="preserve"> </w:t>
      </w:r>
      <w:r>
        <w:t xml:space="preserve">the </w:t>
      </w:r>
      <w:r>
        <w:rPr>
          <w:b/>
        </w:rPr>
        <w:t>supporting structure only</w:t>
      </w:r>
      <w:r>
        <w:t>.</w:t>
      </w:r>
      <w:r>
        <w:rPr>
          <w:spacing w:val="50"/>
        </w:rPr>
        <w:t xml:space="preserve"> </w:t>
      </w:r>
      <w:r>
        <w:t>Enter this item in meters, rounded</w:t>
      </w:r>
      <w:r>
        <w:rPr>
          <w:spacing w:val="1"/>
        </w:rPr>
        <w:t xml:space="preserve"> </w:t>
      </w:r>
      <w:r>
        <w:t>to the nearest tenth.</w:t>
      </w:r>
      <w:r>
        <w:rPr>
          <w:spacing w:val="1"/>
        </w:rPr>
        <w:t xml:space="preserve"> </w:t>
      </w:r>
      <w:r>
        <w:t>For example, if the antenna structure consists of a building/tower combination, include any elevator shaft, flagpole,</w:t>
      </w:r>
      <w:r>
        <w:rPr>
          <w:spacing w:val="-47"/>
        </w:rPr>
        <w:t xml:space="preserve"> </w:t>
      </w:r>
      <w:r>
        <w:t xml:space="preserve">or penthouse in the </w:t>
      </w:r>
      <w:r>
        <w:rPr>
          <w:b/>
        </w:rPr>
        <w:t xml:space="preserve">overall </w:t>
      </w:r>
      <w:r>
        <w:t>support structure height, but not the antenna, tower, pole, or mast. If the antenna structure is a tower only,</w:t>
      </w:r>
      <w:r>
        <w:rPr>
          <w:spacing w:val="1"/>
        </w:rPr>
        <w:t xml:space="preserve"> </w:t>
      </w:r>
      <w:r>
        <w:t>include the height of the tower but not the antenna. Refer to letter ‘b’ in the antenna structure figure examples on page 9 of these</w:t>
      </w:r>
      <w:r>
        <w:rPr>
          <w:spacing w:val="1"/>
        </w:rPr>
        <w:t xml:space="preserve"> </w:t>
      </w:r>
      <w:r>
        <w:t>instructions.</w:t>
      </w:r>
    </w:p>
    <w:p w:rsidR="00D66F0D" w:rsidP="00D66F0D" w14:paraId="6B7BD6F7" w14:textId="77777777">
      <w:pPr>
        <w:pStyle w:val="BodyText"/>
        <w:spacing w:before="8"/>
        <w:rPr>
          <w:sz w:val="17"/>
        </w:rPr>
      </w:pPr>
    </w:p>
    <w:p w:rsidR="00D66F0D" w:rsidP="00D66F0D" w14:paraId="08F2B08E" w14:textId="77777777">
      <w:pPr>
        <w:pStyle w:val="BodyText"/>
        <w:ind w:left="1557" w:right="494" w:firstLine="2"/>
        <w:jc w:val="both"/>
      </w:pPr>
      <w:r>
        <w:rPr>
          <w:b/>
        </w:rPr>
        <w:t xml:space="preserve">NOTE: </w:t>
      </w:r>
      <w:r>
        <w:t>For a</w:t>
      </w:r>
      <w:r>
        <w:rPr>
          <w:spacing w:val="50"/>
        </w:rPr>
        <w:t xml:space="preserve"> </w:t>
      </w:r>
      <w:r>
        <w:t>Multiple MAS Master or DEMS Nodal station, if</w:t>
      </w:r>
      <w:r>
        <w:rPr>
          <w:spacing w:val="50"/>
        </w:rPr>
        <w:t xml:space="preserve"> </w:t>
      </w:r>
      <w:r>
        <w:t>the only fixed sub-type of operation codes (see Table 1 at</w:t>
      </w:r>
      <w:r>
        <w:rPr>
          <w:spacing w:val="1"/>
        </w:rPr>
        <w:t xml:space="preserve"> </w:t>
      </w:r>
      <w:r>
        <w:t>the end of this Schedule) to be used at the station are MAS Multiple Two-Way Master-Remote, MAS Multiple One-Way</w:t>
      </w:r>
      <w:r>
        <w:rPr>
          <w:spacing w:val="1"/>
        </w:rPr>
        <w:t xml:space="preserve"> </w:t>
      </w:r>
      <w:r>
        <w:t>Outbound Master, or DEMS Multiple Two-Way Nodal-User, because there is no antenna structure at the coordinates</w:t>
      </w:r>
      <w:r>
        <w:rPr>
          <w:spacing w:val="1"/>
        </w:rPr>
        <w:t xml:space="preserve"> </w:t>
      </w:r>
      <w:r>
        <w:t>specified</w:t>
      </w:r>
      <w:r>
        <w:rPr>
          <w:spacing w:val="-15"/>
        </w:rPr>
        <w:t xml:space="preserve"> </w:t>
      </w:r>
      <w:r>
        <w:t>in Items</w:t>
      </w:r>
      <w:r>
        <w:rPr>
          <w:spacing w:val="-8"/>
        </w:rPr>
        <w:t xml:space="preserve"> </w:t>
      </w:r>
      <w:r>
        <w:t>7</w:t>
      </w:r>
      <w:r>
        <w:rPr>
          <w:spacing w:val="-8"/>
        </w:rPr>
        <w:t xml:space="preserve"> </w:t>
      </w:r>
      <w:r>
        <w:t>and</w:t>
      </w:r>
      <w:r>
        <w:rPr>
          <w:spacing w:val="-4"/>
        </w:rPr>
        <w:t xml:space="preserve"> </w:t>
      </w:r>
      <w:r>
        <w:t>8,</w:t>
      </w:r>
      <w:r>
        <w:rPr>
          <w:spacing w:val="-3"/>
        </w:rPr>
        <w:t xml:space="preserve"> </w:t>
      </w:r>
      <w:r>
        <w:t>enter</w:t>
      </w:r>
      <w:r>
        <w:rPr>
          <w:spacing w:val="-6"/>
        </w:rPr>
        <w:t xml:space="preserve"> </w:t>
      </w:r>
      <w:r>
        <w:t>‘6.1'</w:t>
      </w:r>
      <w:r>
        <w:rPr>
          <w:spacing w:val="-10"/>
        </w:rPr>
        <w:t xml:space="preserve"> </w:t>
      </w:r>
      <w:r>
        <w:t>in</w:t>
      </w:r>
      <w:r>
        <w:rPr>
          <w:spacing w:val="-10"/>
        </w:rPr>
        <w:t xml:space="preserve"> </w:t>
      </w:r>
      <w:r>
        <w:t>Item</w:t>
      </w:r>
      <w:r>
        <w:rPr>
          <w:spacing w:val="-1"/>
        </w:rPr>
        <w:t xml:space="preserve"> </w:t>
      </w:r>
      <w:r>
        <w:t>14.</w:t>
      </w:r>
    </w:p>
    <w:p w:rsidR="00D66F0D" w:rsidP="00D66F0D" w14:paraId="616BDD93" w14:textId="77777777">
      <w:pPr>
        <w:pStyle w:val="BodyText"/>
        <w:spacing w:before="11"/>
        <w:rPr>
          <w:sz w:val="17"/>
        </w:rPr>
      </w:pPr>
    </w:p>
    <w:p w:rsidR="00D66F0D" w:rsidP="00D66F0D" w14:paraId="02202DC4" w14:textId="77777777">
      <w:pPr>
        <w:pStyle w:val="BodyText"/>
        <w:ind w:left="480" w:right="494"/>
        <w:jc w:val="both"/>
      </w:pPr>
      <w:r>
        <w:rPr>
          <w:u w:val="single"/>
        </w:rPr>
        <w:t>Item 15</w:t>
      </w:r>
      <w:r>
        <w:t xml:space="preserve"> Enter the overall height above ground level of the entire antenna structure to the highest point, including any appurtenances.</w:t>
      </w:r>
      <w:r>
        <w:rPr>
          <w:spacing w:val="1"/>
        </w:rPr>
        <w:t xml:space="preserve"> </w:t>
      </w:r>
      <w:r>
        <w:t>Enter this item in meters, rounded to the nearest tenth.</w:t>
      </w:r>
      <w:r>
        <w:rPr>
          <w:spacing w:val="51"/>
        </w:rPr>
        <w:t xml:space="preserve"> </w:t>
      </w:r>
      <w:r>
        <w:t>You must include antennas, dishes, obstruction lighting, etc.   Refer to letter ‘c’</w:t>
      </w:r>
      <w:r>
        <w:rPr>
          <w:spacing w:val="1"/>
        </w:rPr>
        <w:t xml:space="preserve"> </w:t>
      </w:r>
      <w:r>
        <w:t>in</w:t>
      </w:r>
      <w:r>
        <w:rPr>
          <w:spacing w:val="-3"/>
        </w:rPr>
        <w:t xml:space="preserve"> </w:t>
      </w:r>
      <w:r>
        <w:t>the</w:t>
      </w:r>
      <w:r>
        <w:rPr>
          <w:spacing w:val="-5"/>
        </w:rPr>
        <w:t xml:space="preserve"> </w:t>
      </w:r>
      <w:r>
        <w:t>antenna</w:t>
      </w:r>
      <w:r>
        <w:rPr>
          <w:spacing w:val="-13"/>
        </w:rPr>
        <w:t xml:space="preserve"> </w:t>
      </w:r>
      <w:r>
        <w:t>structure</w:t>
      </w:r>
      <w:r>
        <w:rPr>
          <w:spacing w:val="-8"/>
        </w:rPr>
        <w:t xml:space="preserve"> </w:t>
      </w:r>
      <w:r>
        <w:t>figure</w:t>
      </w:r>
      <w:r>
        <w:rPr>
          <w:spacing w:val="-17"/>
        </w:rPr>
        <w:t xml:space="preserve"> </w:t>
      </w:r>
      <w:r>
        <w:t>examples</w:t>
      </w:r>
      <w:r>
        <w:rPr>
          <w:spacing w:val="-12"/>
        </w:rPr>
        <w:t xml:space="preserve"> </w:t>
      </w:r>
      <w:r>
        <w:t>on</w:t>
      </w:r>
      <w:r>
        <w:rPr>
          <w:spacing w:val="-7"/>
        </w:rPr>
        <w:t xml:space="preserve"> </w:t>
      </w:r>
      <w:r>
        <w:t>page</w:t>
      </w:r>
      <w:r>
        <w:rPr>
          <w:spacing w:val="-3"/>
        </w:rPr>
        <w:t xml:space="preserve"> </w:t>
      </w:r>
      <w:r>
        <w:t>9</w:t>
      </w:r>
      <w:r>
        <w:rPr>
          <w:spacing w:val="-7"/>
        </w:rPr>
        <w:t xml:space="preserve"> </w:t>
      </w:r>
      <w:r>
        <w:t>of</w:t>
      </w:r>
      <w:r>
        <w:rPr>
          <w:spacing w:val="-3"/>
        </w:rPr>
        <w:t xml:space="preserve"> </w:t>
      </w:r>
      <w:r>
        <w:t>these</w:t>
      </w:r>
      <w:r>
        <w:rPr>
          <w:spacing w:val="-12"/>
        </w:rPr>
        <w:t xml:space="preserve"> </w:t>
      </w:r>
      <w:r>
        <w:t>instructions.</w:t>
      </w:r>
    </w:p>
    <w:p w:rsidR="00D66F0D" w:rsidP="00D66F0D" w14:paraId="2788781E" w14:textId="77777777">
      <w:pPr>
        <w:pStyle w:val="BodyText"/>
        <w:spacing w:before="7"/>
        <w:rPr>
          <w:sz w:val="17"/>
        </w:rPr>
      </w:pPr>
    </w:p>
    <w:p w:rsidR="00D66F0D" w:rsidP="00D66F0D" w14:paraId="3974EE6B" w14:textId="77777777">
      <w:pPr>
        <w:pStyle w:val="BodyText"/>
        <w:ind w:left="1557" w:right="494" w:firstLine="2"/>
        <w:jc w:val="both"/>
      </w:pPr>
      <w:r>
        <w:rPr>
          <w:b/>
        </w:rPr>
        <w:t xml:space="preserve">NOTE: </w:t>
      </w:r>
      <w:r>
        <w:t>For a</w:t>
      </w:r>
      <w:r>
        <w:rPr>
          <w:spacing w:val="50"/>
        </w:rPr>
        <w:t xml:space="preserve"> </w:t>
      </w:r>
      <w:r>
        <w:t>Multiple MAS Master or DEMS Nodal station, if</w:t>
      </w:r>
      <w:r>
        <w:rPr>
          <w:spacing w:val="50"/>
        </w:rPr>
        <w:t xml:space="preserve"> </w:t>
      </w:r>
      <w:r>
        <w:t>the only fixed sub-type of operation codes (see Table 1 at</w:t>
      </w:r>
      <w:r>
        <w:rPr>
          <w:spacing w:val="1"/>
        </w:rPr>
        <w:t xml:space="preserve"> </w:t>
      </w:r>
      <w:r>
        <w:t>the end of this Schedule) to be used at the station are MAS Multiple Two-Way Master-Remote, MAS Multiple One-Way</w:t>
      </w:r>
      <w:r>
        <w:rPr>
          <w:spacing w:val="1"/>
        </w:rPr>
        <w:t xml:space="preserve"> </w:t>
      </w:r>
      <w:r>
        <w:t>Outbound Master, or DEMS Multiple Two-Way Nodal-User, because there is no antenna structure at the coordinates</w:t>
      </w:r>
      <w:r>
        <w:rPr>
          <w:spacing w:val="1"/>
        </w:rPr>
        <w:t xml:space="preserve"> </w:t>
      </w:r>
      <w:r>
        <w:t>specified</w:t>
      </w:r>
      <w:r>
        <w:rPr>
          <w:spacing w:val="-15"/>
        </w:rPr>
        <w:t xml:space="preserve"> </w:t>
      </w:r>
      <w:r>
        <w:t>in Items</w:t>
      </w:r>
      <w:r>
        <w:rPr>
          <w:spacing w:val="-8"/>
        </w:rPr>
        <w:t xml:space="preserve"> </w:t>
      </w:r>
      <w:r>
        <w:t>7</w:t>
      </w:r>
      <w:r>
        <w:rPr>
          <w:spacing w:val="-8"/>
        </w:rPr>
        <w:t xml:space="preserve"> </w:t>
      </w:r>
      <w:r>
        <w:t>and</w:t>
      </w:r>
      <w:r>
        <w:rPr>
          <w:spacing w:val="-4"/>
        </w:rPr>
        <w:t xml:space="preserve"> </w:t>
      </w:r>
      <w:r>
        <w:t>8,</w:t>
      </w:r>
      <w:r>
        <w:rPr>
          <w:spacing w:val="-3"/>
        </w:rPr>
        <w:t xml:space="preserve"> </w:t>
      </w:r>
      <w:r>
        <w:t>enter</w:t>
      </w:r>
      <w:r>
        <w:rPr>
          <w:spacing w:val="-6"/>
        </w:rPr>
        <w:t xml:space="preserve"> </w:t>
      </w:r>
      <w:r>
        <w:t>‘6.1'</w:t>
      </w:r>
      <w:r>
        <w:rPr>
          <w:spacing w:val="-10"/>
        </w:rPr>
        <w:t xml:space="preserve"> </w:t>
      </w:r>
      <w:r>
        <w:t>in</w:t>
      </w:r>
      <w:r>
        <w:rPr>
          <w:spacing w:val="-10"/>
        </w:rPr>
        <w:t xml:space="preserve"> </w:t>
      </w:r>
      <w:r>
        <w:t>Item</w:t>
      </w:r>
      <w:r>
        <w:rPr>
          <w:spacing w:val="-1"/>
        </w:rPr>
        <w:t xml:space="preserve"> </w:t>
      </w:r>
      <w:r>
        <w:t>15.</w:t>
      </w:r>
    </w:p>
    <w:p w:rsidR="00D66F0D" w:rsidP="00D66F0D" w14:paraId="55EB4F58" w14:textId="77777777">
      <w:pPr>
        <w:jc w:val="both"/>
        <w:sectPr w:rsidSect="00E01665">
          <w:pgSz w:w="12240" w:h="15840"/>
          <w:pgMar w:top="920" w:right="200" w:bottom="980" w:left="240" w:header="0" w:footer="781" w:gutter="0"/>
          <w:cols w:space="720"/>
        </w:sectPr>
      </w:pPr>
    </w:p>
    <w:p w:rsidR="00D66F0D" w:rsidP="00D66F0D" w14:paraId="3F4FBFF5" w14:textId="77777777">
      <w:pPr>
        <w:pStyle w:val="BodyText"/>
        <w:spacing w:before="75"/>
        <w:ind w:left="480"/>
      </w:pPr>
      <w:r>
        <w:rPr>
          <w:spacing w:val="-3"/>
          <w:u w:val="single"/>
        </w:rPr>
        <w:t>Item 16</w:t>
      </w:r>
      <w:r>
        <w:rPr>
          <w:spacing w:val="-1"/>
        </w:rPr>
        <w:t xml:space="preserve"> </w:t>
      </w:r>
      <w:r>
        <w:rPr>
          <w:spacing w:val="-3"/>
        </w:rPr>
        <w:t>Enter</w:t>
      </w:r>
      <w:r>
        <w:rPr>
          <w:spacing w:val="-15"/>
        </w:rPr>
        <w:t xml:space="preserve"> </w:t>
      </w:r>
      <w:r>
        <w:rPr>
          <w:spacing w:val="-3"/>
        </w:rPr>
        <w:t>the</w:t>
      </w:r>
      <w:r>
        <w:rPr>
          <w:spacing w:val="-11"/>
        </w:rPr>
        <w:t xml:space="preserve"> </w:t>
      </w:r>
      <w:r>
        <w:rPr>
          <w:spacing w:val="-3"/>
        </w:rPr>
        <w:t>code</w:t>
      </w:r>
      <w:r>
        <w:rPr>
          <w:spacing w:val="-1"/>
        </w:rPr>
        <w:t xml:space="preserve"> </w:t>
      </w:r>
      <w:r>
        <w:rPr>
          <w:spacing w:val="-3"/>
        </w:rPr>
        <w:t>for</w:t>
      </w:r>
      <w:r>
        <w:rPr>
          <w:spacing w:val="-8"/>
        </w:rPr>
        <w:t xml:space="preserve"> </w:t>
      </w:r>
      <w:r>
        <w:rPr>
          <w:spacing w:val="-3"/>
        </w:rPr>
        <w:t>the</w:t>
      </w:r>
      <w:r>
        <w:rPr>
          <w:spacing w:val="-9"/>
        </w:rPr>
        <w:t xml:space="preserve"> </w:t>
      </w:r>
      <w:r>
        <w:rPr>
          <w:spacing w:val="-3"/>
        </w:rPr>
        <w:t>type</w:t>
      </w:r>
      <w:r>
        <w:rPr>
          <w:spacing w:val="-4"/>
        </w:rPr>
        <w:t xml:space="preserve"> </w:t>
      </w:r>
      <w:r>
        <w:rPr>
          <w:spacing w:val="-3"/>
        </w:rPr>
        <w:t>of</w:t>
      </w:r>
      <w:r>
        <w:rPr>
          <w:spacing w:val="-4"/>
        </w:rPr>
        <w:t xml:space="preserve"> </w:t>
      </w:r>
      <w:r>
        <w:rPr>
          <w:spacing w:val="-3"/>
        </w:rPr>
        <w:t>structure</w:t>
      </w:r>
      <w:r>
        <w:rPr>
          <w:spacing w:val="-15"/>
        </w:rPr>
        <w:t xml:space="preserve"> </w:t>
      </w:r>
      <w:r>
        <w:rPr>
          <w:spacing w:val="-2"/>
        </w:rPr>
        <w:t>on</w:t>
      </w:r>
      <w:r>
        <w:rPr>
          <w:spacing w:val="-1"/>
        </w:rPr>
        <w:t xml:space="preserve"> </w:t>
      </w:r>
      <w:r>
        <w:rPr>
          <w:spacing w:val="-2"/>
        </w:rPr>
        <w:t>which</w:t>
      </w:r>
      <w:r>
        <w:rPr>
          <w:spacing w:val="-8"/>
        </w:rPr>
        <w:t xml:space="preserve"> </w:t>
      </w:r>
      <w:r>
        <w:rPr>
          <w:spacing w:val="-2"/>
        </w:rPr>
        <w:t>the</w:t>
      </w:r>
      <w:r>
        <w:rPr>
          <w:spacing w:val="-9"/>
        </w:rPr>
        <w:t xml:space="preserve"> </w:t>
      </w:r>
      <w:r>
        <w:rPr>
          <w:spacing w:val="-2"/>
        </w:rPr>
        <w:t>antenna</w:t>
      </w:r>
      <w:r>
        <w:rPr>
          <w:spacing w:val="-12"/>
        </w:rPr>
        <w:t xml:space="preserve"> </w:t>
      </w:r>
      <w:r>
        <w:rPr>
          <w:spacing w:val="-2"/>
        </w:rPr>
        <w:t>is</w:t>
      </w:r>
      <w:r>
        <w:rPr>
          <w:spacing w:val="1"/>
        </w:rPr>
        <w:t xml:space="preserve"> </w:t>
      </w:r>
      <w:r>
        <w:rPr>
          <w:spacing w:val="-2"/>
        </w:rPr>
        <w:t>or</w:t>
      </w:r>
      <w:r>
        <w:rPr>
          <w:spacing w:val="-3"/>
        </w:rPr>
        <w:t xml:space="preserve"> </w:t>
      </w:r>
      <w:r>
        <w:rPr>
          <w:spacing w:val="-2"/>
        </w:rPr>
        <w:t>will</w:t>
      </w:r>
      <w:r>
        <w:rPr>
          <w:spacing w:val="-9"/>
        </w:rPr>
        <w:t xml:space="preserve"> </w:t>
      </w:r>
      <w:r>
        <w:rPr>
          <w:spacing w:val="-2"/>
        </w:rPr>
        <w:t>be</w:t>
      </w:r>
      <w:r>
        <w:rPr>
          <w:spacing w:val="-10"/>
        </w:rPr>
        <w:t xml:space="preserve"> </w:t>
      </w:r>
      <w:r>
        <w:rPr>
          <w:spacing w:val="-2"/>
        </w:rPr>
        <w:t>mounted</w:t>
      </w:r>
      <w:r>
        <w:rPr>
          <w:spacing w:val="-14"/>
        </w:rPr>
        <w:t xml:space="preserve"> </w:t>
      </w:r>
      <w:r>
        <w:rPr>
          <w:spacing w:val="-2"/>
        </w:rPr>
        <w:t>from the</w:t>
      </w:r>
      <w:r>
        <w:rPr>
          <w:spacing w:val="-7"/>
        </w:rPr>
        <w:t xml:space="preserve"> </w:t>
      </w:r>
      <w:r>
        <w:rPr>
          <w:spacing w:val="-2"/>
        </w:rPr>
        <w:t>following</w:t>
      </w:r>
      <w:r>
        <w:rPr>
          <w:spacing w:val="-8"/>
        </w:rPr>
        <w:t xml:space="preserve"> </w:t>
      </w:r>
      <w:r>
        <w:rPr>
          <w:spacing w:val="-2"/>
        </w:rPr>
        <w:t>valid</w:t>
      </w:r>
      <w:r>
        <w:rPr>
          <w:spacing w:val="-13"/>
        </w:rPr>
        <w:t xml:space="preserve"> </w:t>
      </w:r>
      <w:r>
        <w:rPr>
          <w:spacing w:val="-2"/>
        </w:rPr>
        <w:t>structure</w:t>
      </w:r>
      <w:r>
        <w:rPr>
          <w:spacing w:val="-8"/>
        </w:rPr>
        <w:t xml:space="preserve"> </w:t>
      </w:r>
      <w:r>
        <w:rPr>
          <w:spacing w:val="-2"/>
        </w:rPr>
        <w:t>types:</w:t>
      </w:r>
    </w:p>
    <w:p w:rsidR="00D66F0D" w:rsidP="00D66F0D" w14:paraId="7183DD70" w14:textId="77777777">
      <w:pPr>
        <w:pStyle w:val="BodyText"/>
        <w:spacing w:before="10"/>
        <w:rPr>
          <w:sz w:val="8"/>
        </w:rPr>
      </w:pPr>
    </w:p>
    <w:p w:rsidR="00D66F0D" w:rsidP="00D66F0D" w14:paraId="6AD2FDCF" w14:textId="77777777">
      <w:pPr>
        <w:pStyle w:val="BodyText"/>
        <w:tabs>
          <w:tab w:val="left" w:pos="2455"/>
        </w:tabs>
        <w:spacing w:before="94" w:line="205" w:lineRule="exact"/>
        <w:ind w:left="1200"/>
      </w:pPr>
      <w:r>
        <w:rPr>
          <w:u w:val="single"/>
        </w:rPr>
        <w:t>Code</w:t>
      </w:r>
      <w:r>
        <w:tab/>
      </w:r>
      <w:r>
        <w:rPr>
          <w:u w:val="single"/>
        </w:rPr>
        <w:t>Definition</w:t>
      </w:r>
    </w:p>
    <w:p w:rsidR="00D66F0D" w:rsidP="00D66F0D" w14:paraId="3B5FCC3C" w14:textId="77777777">
      <w:pPr>
        <w:pStyle w:val="BodyText"/>
        <w:tabs>
          <w:tab w:val="left" w:pos="2455"/>
        </w:tabs>
        <w:spacing w:line="204" w:lineRule="exact"/>
        <w:ind w:left="1199"/>
      </w:pPr>
      <w:r>
        <w:t>B</w:t>
      </w:r>
      <w:r>
        <w:tab/>
        <w:t>Building</w:t>
      </w:r>
    </w:p>
    <w:p w:rsidR="00D66F0D" w:rsidP="00D66F0D" w14:paraId="652AF223" w14:textId="77777777">
      <w:pPr>
        <w:pStyle w:val="BodyText"/>
        <w:tabs>
          <w:tab w:val="left" w:pos="2455"/>
        </w:tabs>
        <w:spacing w:line="204" w:lineRule="exact"/>
        <w:ind w:left="1200"/>
      </w:pPr>
      <w:r>
        <w:t>BANT</w:t>
      </w:r>
      <w:r>
        <w:tab/>
      </w:r>
      <w:r>
        <w:rPr>
          <w:spacing w:val="-2"/>
        </w:rPr>
        <w:t>Building</w:t>
      </w:r>
      <w:r>
        <w:rPr>
          <w:spacing w:val="-9"/>
        </w:rPr>
        <w:t xml:space="preserve"> </w:t>
      </w:r>
      <w:r>
        <w:rPr>
          <w:spacing w:val="-1"/>
        </w:rPr>
        <w:t>with</w:t>
      </w:r>
      <w:r>
        <w:rPr>
          <w:spacing w:val="-11"/>
        </w:rPr>
        <w:t xml:space="preserve"> </w:t>
      </w:r>
      <w:r>
        <w:rPr>
          <w:spacing w:val="-1"/>
        </w:rPr>
        <w:t>Antenna</w:t>
      </w:r>
      <w:r>
        <w:rPr>
          <w:spacing w:val="-12"/>
        </w:rPr>
        <w:t xml:space="preserve"> </w:t>
      </w:r>
      <w:r>
        <w:rPr>
          <w:spacing w:val="-1"/>
        </w:rPr>
        <w:t>on</w:t>
      </w:r>
      <w:r>
        <w:rPr>
          <w:spacing w:val="-6"/>
        </w:rPr>
        <w:t xml:space="preserve"> </w:t>
      </w:r>
      <w:r>
        <w:rPr>
          <w:spacing w:val="-1"/>
        </w:rPr>
        <w:t>Top</w:t>
      </w:r>
    </w:p>
    <w:p w:rsidR="00D66F0D" w:rsidP="00D66F0D" w14:paraId="3B980879" w14:textId="77777777">
      <w:pPr>
        <w:pStyle w:val="BodyText"/>
        <w:tabs>
          <w:tab w:val="left" w:pos="2455"/>
        </w:tabs>
        <w:spacing w:line="206" w:lineRule="exact"/>
        <w:ind w:left="1197"/>
      </w:pPr>
      <w:r>
        <w:t>BMAST</w:t>
      </w:r>
      <w:r>
        <w:tab/>
      </w:r>
      <w:r>
        <w:rPr>
          <w:spacing w:val="-2"/>
        </w:rPr>
        <w:t>Building</w:t>
      </w:r>
      <w:r>
        <w:rPr>
          <w:spacing w:val="-11"/>
        </w:rPr>
        <w:t xml:space="preserve"> </w:t>
      </w:r>
      <w:r>
        <w:rPr>
          <w:spacing w:val="-2"/>
        </w:rPr>
        <w:t>with</w:t>
      </w:r>
      <w:r>
        <w:rPr>
          <w:spacing w:val="-10"/>
        </w:rPr>
        <w:t xml:space="preserve"> </w:t>
      </w:r>
      <w:r>
        <w:rPr>
          <w:spacing w:val="-1"/>
        </w:rPr>
        <w:t>Mast</w:t>
      </w:r>
    </w:p>
    <w:p w:rsidR="00D66F0D" w:rsidP="00D66F0D" w14:paraId="5289E90A" w14:textId="77777777">
      <w:pPr>
        <w:pStyle w:val="BodyText"/>
        <w:tabs>
          <w:tab w:val="left" w:pos="2454"/>
        </w:tabs>
        <w:spacing w:before="9" w:line="205" w:lineRule="exact"/>
        <w:ind w:left="1200"/>
      </w:pPr>
      <w:r>
        <w:t>BPIPE</w:t>
      </w:r>
      <w:r>
        <w:tab/>
      </w:r>
      <w:r>
        <w:rPr>
          <w:spacing w:val="-2"/>
        </w:rPr>
        <w:t>Building</w:t>
      </w:r>
      <w:r>
        <w:rPr>
          <w:spacing w:val="-10"/>
        </w:rPr>
        <w:t xml:space="preserve"> </w:t>
      </w:r>
      <w:r>
        <w:rPr>
          <w:spacing w:val="-2"/>
        </w:rPr>
        <w:t>with</w:t>
      </w:r>
      <w:r>
        <w:rPr>
          <w:spacing w:val="-10"/>
        </w:rPr>
        <w:t xml:space="preserve"> </w:t>
      </w:r>
      <w:r>
        <w:rPr>
          <w:spacing w:val="-2"/>
        </w:rPr>
        <w:t>Pipe</w:t>
      </w:r>
    </w:p>
    <w:p w:rsidR="00D66F0D" w:rsidP="00D66F0D" w14:paraId="0FBE11BB" w14:textId="77777777">
      <w:pPr>
        <w:pStyle w:val="BodyText"/>
        <w:tabs>
          <w:tab w:val="left" w:pos="2455"/>
        </w:tabs>
        <w:spacing w:line="204" w:lineRule="exact"/>
        <w:ind w:left="1195"/>
      </w:pPr>
      <w:r>
        <w:rPr>
          <w:spacing w:val="-3"/>
          <w:w w:val="95"/>
        </w:rPr>
        <w:t>BPOLE</w:t>
      </w:r>
      <w:r>
        <w:rPr>
          <w:spacing w:val="-3"/>
          <w:w w:val="95"/>
        </w:rPr>
        <w:tab/>
      </w:r>
      <w:r>
        <w:rPr>
          <w:spacing w:val="-2"/>
        </w:rPr>
        <w:t>Building</w:t>
      </w:r>
      <w:r>
        <w:rPr>
          <w:spacing w:val="-8"/>
        </w:rPr>
        <w:t xml:space="preserve"> </w:t>
      </w:r>
      <w:r>
        <w:rPr>
          <w:spacing w:val="-2"/>
        </w:rPr>
        <w:t>with</w:t>
      </w:r>
      <w:r>
        <w:rPr>
          <w:spacing w:val="-10"/>
        </w:rPr>
        <w:t xml:space="preserve"> </w:t>
      </w:r>
      <w:r>
        <w:rPr>
          <w:spacing w:val="-2"/>
        </w:rPr>
        <w:t>Pole</w:t>
      </w:r>
    </w:p>
    <w:p w:rsidR="00D66F0D" w:rsidP="00D66F0D" w14:paraId="09BAF865" w14:textId="77777777">
      <w:pPr>
        <w:pStyle w:val="BodyText"/>
        <w:tabs>
          <w:tab w:val="left" w:pos="2455"/>
        </w:tabs>
        <w:spacing w:line="204" w:lineRule="exact"/>
        <w:ind w:left="1195"/>
      </w:pPr>
      <w:r>
        <w:t>BRIDG</w:t>
      </w:r>
      <w:r>
        <w:tab/>
        <w:t>Bridge</w:t>
      </w:r>
    </w:p>
    <w:p w:rsidR="00D66F0D" w:rsidP="00D66F0D" w14:paraId="64D7FCC7" w14:textId="77777777">
      <w:pPr>
        <w:pStyle w:val="BodyText"/>
        <w:tabs>
          <w:tab w:val="left" w:pos="2454"/>
        </w:tabs>
        <w:spacing w:line="206" w:lineRule="exact"/>
        <w:ind w:left="1195"/>
      </w:pPr>
      <w:r>
        <w:t>BTWR</w:t>
      </w:r>
      <w:r>
        <w:tab/>
      </w:r>
      <w:r>
        <w:rPr>
          <w:spacing w:val="-2"/>
        </w:rPr>
        <w:t>Building</w:t>
      </w:r>
      <w:r>
        <w:rPr>
          <w:spacing w:val="-11"/>
        </w:rPr>
        <w:t xml:space="preserve"> </w:t>
      </w:r>
      <w:r>
        <w:rPr>
          <w:spacing w:val="-1"/>
        </w:rPr>
        <w:t>with</w:t>
      </w:r>
      <w:r>
        <w:rPr>
          <w:spacing w:val="-10"/>
        </w:rPr>
        <w:t xml:space="preserve"> </w:t>
      </w:r>
      <w:r>
        <w:rPr>
          <w:spacing w:val="-1"/>
        </w:rPr>
        <w:t>Tower</w:t>
      </w:r>
    </w:p>
    <w:p w:rsidR="00D66F0D" w:rsidP="00D66F0D" w14:paraId="4D094013" w14:textId="77777777">
      <w:pPr>
        <w:pStyle w:val="BodyText"/>
        <w:tabs>
          <w:tab w:val="left" w:pos="2457"/>
        </w:tabs>
        <w:spacing w:before="12"/>
        <w:ind w:left="1197" w:right="5466" w:hanging="3"/>
      </w:pPr>
      <w:r>
        <w:t>GTOWER</w:t>
      </w:r>
      <w:r>
        <w:tab/>
      </w:r>
      <w:r>
        <w:rPr>
          <w:w w:val="95"/>
        </w:rPr>
        <w:t>Guyed</w:t>
      </w:r>
      <w:r>
        <w:rPr>
          <w:spacing w:val="8"/>
          <w:w w:val="95"/>
        </w:rPr>
        <w:t xml:space="preserve"> </w:t>
      </w:r>
      <w:r>
        <w:rPr>
          <w:w w:val="95"/>
        </w:rPr>
        <w:t>structure</w:t>
      </w:r>
      <w:r>
        <w:rPr>
          <w:spacing w:val="-3"/>
          <w:w w:val="95"/>
        </w:rPr>
        <w:t xml:space="preserve"> </w:t>
      </w:r>
      <w:r>
        <w:rPr>
          <w:w w:val="95"/>
        </w:rPr>
        <w:t>used</w:t>
      </w:r>
      <w:r>
        <w:rPr>
          <w:spacing w:val="19"/>
          <w:w w:val="95"/>
        </w:rPr>
        <w:t xml:space="preserve"> </w:t>
      </w:r>
      <w:r>
        <w:rPr>
          <w:w w:val="95"/>
        </w:rPr>
        <w:t>for</w:t>
      </w:r>
      <w:r>
        <w:rPr>
          <w:spacing w:val="-1"/>
          <w:w w:val="95"/>
        </w:rPr>
        <w:t xml:space="preserve"> </w:t>
      </w:r>
      <w:r>
        <w:rPr>
          <w:w w:val="95"/>
        </w:rPr>
        <w:t>communication</w:t>
      </w:r>
      <w:r>
        <w:rPr>
          <w:spacing w:val="-2"/>
          <w:w w:val="95"/>
        </w:rPr>
        <w:t xml:space="preserve"> </w:t>
      </w:r>
      <w:r>
        <w:rPr>
          <w:w w:val="95"/>
        </w:rPr>
        <w:t>purposes</w:t>
      </w:r>
      <w:r>
        <w:rPr>
          <w:spacing w:val="-45"/>
          <w:w w:val="95"/>
        </w:rPr>
        <w:t xml:space="preserve"> </w:t>
      </w:r>
      <w:r>
        <w:t>LTOWER</w:t>
      </w:r>
      <w:r>
        <w:tab/>
        <w:t>Lattice</w:t>
      </w:r>
      <w:r>
        <w:rPr>
          <w:spacing w:val="-8"/>
        </w:rPr>
        <w:t xml:space="preserve"> </w:t>
      </w:r>
      <w:r>
        <w:t>Tower</w:t>
      </w:r>
    </w:p>
    <w:p w:rsidR="00D66F0D" w:rsidP="00D66F0D" w14:paraId="76EBF450" w14:textId="77777777">
      <w:pPr>
        <w:pStyle w:val="BodyText"/>
        <w:tabs>
          <w:tab w:val="left" w:pos="2457"/>
        </w:tabs>
        <w:spacing w:line="199" w:lineRule="exact"/>
        <w:ind w:left="1200"/>
      </w:pPr>
      <w:r>
        <w:t>MAST</w:t>
      </w:r>
      <w:r>
        <w:tab/>
      </w:r>
      <w:r>
        <w:t>Mast</w:t>
      </w:r>
    </w:p>
    <w:p w:rsidR="00D66F0D" w:rsidP="00D66F0D" w14:paraId="550891FA" w14:textId="77777777">
      <w:pPr>
        <w:pStyle w:val="BodyText"/>
        <w:tabs>
          <w:tab w:val="left" w:pos="2456"/>
        </w:tabs>
        <w:spacing w:before="6"/>
        <w:ind w:left="1199" w:right="7814"/>
      </w:pPr>
      <w:r>
        <w:t>MTOWER</w:t>
      </w:r>
      <w:r>
        <w:tab/>
        <w:t>Monopole</w:t>
      </w:r>
      <w:r>
        <w:rPr>
          <w:spacing w:val="1"/>
        </w:rPr>
        <w:t xml:space="preserve"> </w:t>
      </w:r>
      <w:r>
        <w:rPr>
          <w:spacing w:val="-2"/>
        </w:rPr>
        <w:t>NNGTANN*</w:t>
      </w:r>
      <w:r>
        <w:rPr>
          <w:spacing w:val="-2"/>
        </w:rPr>
        <w:tab/>
      </w:r>
      <w:r>
        <w:rPr>
          <w:spacing w:val="-3"/>
        </w:rPr>
        <w:t xml:space="preserve">Guyed </w:t>
      </w:r>
      <w:r>
        <w:rPr>
          <w:spacing w:val="-2"/>
        </w:rPr>
        <w:t>Tower Array</w:t>
      </w:r>
      <w:r>
        <w:rPr>
          <w:spacing w:val="-47"/>
        </w:rPr>
        <w:t xml:space="preserve"> </w:t>
      </w:r>
      <w:r>
        <w:rPr>
          <w:spacing w:val="-2"/>
        </w:rPr>
        <w:t>NNLTANN*</w:t>
      </w:r>
      <w:r>
        <w:rPr>
          <w:spacing w:val="-2"/>
        </w:rPr>
        <w:tab/>
      </w:r>
      <w:r>
        <w:rPr>
          <w:spacing w:val="-3"/>
        </w:rPr>
        <w:t xml:space="preserve">Lattice </w:t>
      </w:r>
      <w:r>
        <w:rPr>
          <w:spacing w:val="-2"/>
        </w:rPr>
        <w:t>Tower Array</w:t>
      </w:r>
      <w:r>
        <w:rPr>
          <w:spacing w:val="-47"/>
        </w:rPr>
        <w:t xml:space="preserve"> </w:t>
      </w:r>
      <w:r>
        <w:rPr>
          <w:spacing w:val="-2"/>
          <w:w w:val="90"/>
        </w:rPr>
        <w:t>NNMTANN*</w:t>
      </w:r>
      <w:r>
        <w:rPr>
          <w:spacing w:val="-2"/>
          <w:w w:val="90"/>
        </w:rPr>
        <w:tab/>
      </w:r>
      <w:r>
        <w:t>Monopole Array</w:t>
      </w:r>
      <w:r>
        <w:rPr>
          <w:spacing w:val="1"/>
        </w:rPr>
        <w:t xml:space="preserve"> </w:t>
      </w:r>
      <w:r>
        <w:t>PIPE</w:t>
      </w:r>
      <w:r>
        <w:tab/>
        <w:t>Any</w:t>
      </w:r>
      <w:r>
        <w:rPr>
          <w:spacing w:val="-7"/>
        </w:rPr>
        <w:t xml:space="preserve"> </w:t>
      </w:r>
      <w:r>
        <w:t>type</w:t>
      </w:r>
      <w:r>
        <w:rPr>
          <w:spacing w:val="-13"/>
        </w:rPr>
        <w:t xml:space="preserve"> </w:t>
      </w:r>
      <w:r>
        <w:t>of</w:t>
      </w:r>
      <w:r>
        <w:rPr>
          <w:spacing w:val="-4"/>
        </w:rPr>
        <w:t xml:space="preserve"> </w:t>
      </w:r>
      <w:r>
        <w:t>Pipe</w:t>
      </w:r>
    </w:p>
    <w:p w:rsidR="00D66F0D" w:rsidP="00D66F0D" w14:paraId="44D519D5" w14:textId="77777777">
      <w:pPr>
        <w:pStyle w:val="BodyText"/>
        <w:tabs>
          <w:tab w:val="left" w:pos="2457"/>
        </w:tabs>
        <w:spacing w:line="197" w:lineRule="exact"/>
        <w:ind w:left="1199"/>
      </w:pPr>
      <w:r>
        <w:rPr>
          <w:w w:val="95"/>
        </w:rPr>
        <w:t>POLE</w:t>
      </w:r>
      <w:r>
        <w:rPr>
          <w:w w:val="95"/>
        </w:rPr>
        <w:tab/>
      </w:r>
      <w:r>
        <w:rPr>
          <w:spacing w:val="-2"/>
        </w:rPr>
        <w:t>Any</w:t>
      </w:r>
      <w:r>
        <w:rPr>
          <w:spacing w:val="-4"/>
        </w:rPr>
        <w:t xml:space="preserve"> </w:t>
      </w:r>
      <w:r>
        <w:rPr>
          <w:spacing w:val="-2"/>
        </w:rPr>
        <w:t>type</w:t>
      </w:r>
      <w:r>
        <w:rPr>
          <w:spacing w:val="-11"/>
        </w:rPr>
        <w:t xml:space="preserve"> </w:t>
      </w:r>
      <w:r>
        <w:rPr>
          <w:spacing w:val="-2"/>
        </w:rPr>
        <w:t>of</w:t>
      </w:r>
      <w:r>
        <w:rPr>
          <w:spacing w:val="3"/>
        </w:rPr>
        <w:t xml:space="preserve"> </w:t>
      </w:r>
      <w:r>
        <w:rPr>
          <w:spacing w:val="-2"/>
        </w:rPr>
        <w:t>Pole</w:t>
      </w:r>
    </w:p>
    <w:p w:rsidR="00D66F0D" w:rsidP="00D66F0D" w14:paraId="3E4CDD71" w14:textId="77777777">
      <w:pPr>
        <w:pStyle w:val="BodyText"/>
        <w:tabs>
          <w:tab w:val="left" w:pos="2457"/>
        </w:tabs>
        <w:spacing w:before="2" w:line="207" w:lineRule="exact"/>
        <w:ind w:left="1200"/>
      </w:pPr>
      <w:r>
        <w:t>RIG</w:t>
      </w:r>
      <w:r>
        <w:tab/>
      </w:r>
      <w:r>
        <w:rPr>
          <w:w w:val="95"/>
        </w:rPr>
        <w:t>Oil</w:t>
      </w:r>
      <w:r>
        <w:rPr>
          <w:spacing w:val="10"/>
          <w:w w:val="95"/>
        </w:rPr>
        <w:t xml:space="preserve"> </w:t>
      </w:r>
      <w:r>
        <w:rPr>
          <w:w w:val="95"/>
        </w:rPr>
        <w:t>or</w:t>
      </w:r>
      <w:r>
        <w:rPr>
          <w:spacing w:val="13"/>
          <w:w w:val="95"/>
        </w:rPr>
        <w:t xml:space="preserve"> </w:t>
      </w:r>
      <w:r>
        <w:rPr>
          <w:w w:val="95"/>
        </w:rPr>
        <w:t>other</w:t>
      </w:r>
      <w:r>
        <w:rPr>
          <w:spacing w:val="-8"/>
          <w:w w:val="95"/>
        </w:rPr>
        <w:t xml:space="preserve"> </w:t>
      </w:r>
      <w:r>
        <w:rPr>
          <w:w w:val="95"/>
        </w:rPr>
        <w:t>type</w:t>
      </w:r>
      <w:r>
        <w:rPr>
          <w:spacing w:val="8"/>
          <w:w w:val="95"/>
        </w:rPr>
        <w:t xml:space="preserve"> </w:t>
      </w:r>
      <w:r>
        <w:rPr>
          <w:w w:val="95"/>
        </w:rPr>
        <w:t>of</w:t>
      </w:r>
      <w:r>
        <w:rPr>
          <w:spacing w:val="9"/>
          <w:w w:val="95"/>
        </w:rPr>
        <w:t xml:space="preserve"> </w:t>
      </w:r>
      <w:r>
        <w:rPr>
          <w:w w:val="95"/>
        </w:rPr>
        <w:t>Rig</w:t>
      </w:r>
    </w:p>
    <w:p w:rsidR="00D66F0D" w:rsidP="00D66F0D" w14:paraId="25D80275" w14:textId="77777777">
      <w:pPr>
        <w:pStyle w:val="BodyText"/>
        <w:tabs>
          <w:tab w:val="left" w:pos="2457"/>
        </w:tabs>
        <w:spacing w:line="206" w:lineRule="exact"/>
        <w:ind w:left="1197"/>
      </w:pPr>
      <w:r>
        <w:t>SIGN</w:t>
      </w:r>
      <w:r>
        <w:tab/>
      </w:r>
      <w:r>
        <w:rPr>
          <w:spacing w:val="-3"/>
        </w:rPr>
        <w:t xml:space="preserve">Any </w:t>
      </w:r>
      <w:r>
        <w:rPr>
          <w:spacing w:val="-2"/>
        </w:rPr>
        <w:t>type</w:t>
      </w:r>
      <w:r>
        <w:rPr>
          <w:spacing w:val="-10"/>
        </w:rPr>
        <w:t xml:space="preserve"> </w:t>
      </w:r>
      <w:r>
        <w:rPr>
          <w:spacing w:val="-2"/>
        </w:rPr>
        <w:t>of</w:t>
      </w:r>
      <w:r>
        <w:rPr>
          <w:spacing w:val="2"/>
        </w:rPr>
        <w:t xml:space="preserve"> </w:t>
      </w:r>
      <w:r>
        <w:rPr>
          <w:spacing w:val="-2"/>
        </w:rPr>
        <w:t>Sign</w:t>
      </w:r>
      <w:r>
        <w:rPr>
          <w:spacing w:val="-7"/>
        </w:rPr>
        <w:t xml:space="preserve"> </w:t>
      </w:r>
      <w:r>
        <w:rPr>
          <w:spacing w:val="-2"/>
        </w:rPr>
        <w:t>or Billboard</w:t>
      </w:r>
    </w:p>
    <w:p w:rsidR="00D66F0D" w:rsidP="00D66F0D" w14:paraId="6AE30424" w14:textId="77777777">
      <w:pPr>
        <w:pStyle w:val="BodyText"/>
        <w:tabs>
          <w:tab w:val="left" w:pos="2459"/>
        </w:tabs>
        <w:spacing w:line="206" w:lineRule="exact"/>
        <w:ind w:left="1200"/>
      </w:pPr>
      <w:r>
        <w:t>SILO</w:t>
      </w:r>
      <w:r>
        <w:tab/>
      </w:r>
      <w:r>
        <w:rPr>
          <w:spacing w:val="-2"/>
        </w:rPr>
        <w:t>Any</w:t>
      </w:r>
      <w:r>
        <w:rPr>
          <w:spacing w:val="-4"/>
        </w:rPr>
        <w:t xml:space="preserve"> </w:t>
      </w:r>
      <w:r>
        <w:rPr>
          <w:spacing w:val="-2"/>
        </w:rPr>
        <w:t>type</w:t>
      </w:r>
      <w:r>
        <w:rPr>
          <w:spacing w:val="-12"/>
        </w:rPr>
        <w:t xml:space="preserve"> </w:t>
      </w:r>
      <w:r>
        <w:rPr>
          <w:spacing w:val="-2"/>
        </w:rPr>
        <w:t>of</w:t>
      </w:r>
      <w:r>
        <w:rPr>
          <w:spacing w:val="2"/>
        </w:rPr>
        <w:t xml:space="preserve"> </w:t>
      </w:r>
      <w:r>
        <w:rPr>
          <w:spacing w:val="-2"/>
        </w:rPr>
        <w:t>Silo</w:t>
      </w:r>
    </w:p>
    <w:p w:rsidR="00D66F0D" w:rsidP="00D66F0D" w14:paraId="2222B76A" w14:textId="77777777">
      <w:pPr>
        <w:pStyle w:val="BodyText"/>
        <w:tabs>
          <w:tab w:val="left" w:pos="2457"/>
        </w:tabs>
        <w:spacing w:line="207" w:lineRule="exact"/>
        <w:ind w:left="1199"/>
      </w:pPr>
      <w:r>
        <w:rPr>
          <w:w w:val="95"/>
        </w:rPr>
        <w:t>STACK</w:t>
      </w:r>
      <w:r>
        <w:rPr>
          <w:w w:val="95"/>
        </w:rPr>
        <w:tab/>
      </w:r>
      <w:r>
        <w:rPr>
          <w:spacing w:val="-1"/>
        </w:rPr>
        <w:t>Smoke</w:t>
      </w:r>
      <w:r>
        <w:rPr>
          <w:spacing w:val="-11"/>
        </w:rPr>
        <w:t xml:space="preserve"> </w:t>
      </w:r>
      <w:r>
        <w:rPr>
          <w:spacing w:val="-1"/>
        </w:rPr>
        <w:t>Stack</w:t>
      </w:r>
    </w:p>
    <w:p w:rsidR="00D66F0D" w:rsidP="00D66F0D" w14:paraId="28E32B5C" w14:textId="77777777">
      <w:pPr>
        <w:pStyle w:val="BodyText"/>
        <w:tabs>
          <w:tab w:val="left" w:pos="2457"/>
        </w:tabs>
        <w:spacing w:before="11" w:line="207" w:lineRule="exact"/>
        <w:ind w:left="1200"/>
      </w:pPr>
      <w:r>
        <w:t>TANK</w:t>
      </w:r>
      <w:r>
        <w:tab/>
      </w:r>
      <w:r>
        <w:rPr>
          <w:spacing w:val="-2"/>
        </w:rPr>
        <w:t>Any</w:t>
      </w:r>
      <w:r>
        <w:rPr>
          <w:spacing w:val="-4"/>
        </w:rPr>
        <w:t xml:space="preserve"> </w:t>
      </w:r>
      <w:r>
        <w:rPr>
          <w:spacing w:val="-2"/>
        </w:rPr>
        <w:t>type</w:t>
      </w:r>
      <w:r>
        <w:rPr>
          <w:spacing w:val="-12"/>
        </w:rPr>
        <w:t xml:space="preserve"> </w:t>
      </w:r>
      <w:r>
        <w:rPr>
          <w:spacing w:val="-2"/>
        </w:rPr>
        <w:t>of Tank</w:t>
      </w:r>
      <w:r>
        <w:rPr>
          <w:spacing w:val="-7"/>
        </w:rPr>
        <w:t xml:space="preserve"> </w:t>
      </w:r>
      <w:r>
        <w:rPr>
          <w:spacing w:val="-2"/>
        </w:rPr>
        <w:t>(water,</w:t>
      </w:r>
      <w:r>
        <w:rPr>
          <w:spacing w:val="-12"/>
        </w:rPr>
        <w:t xml:space="preserve"> </w:t>
      </w:r>
      <w:r>
        <w:rPr>
          <w:spacing w:val="-2"/>
        </w:rPr>
        <w:t>gas,</w:t>
      </w:r>
      <w:r>
        <w:rPr>
          <w:spacing w:val="-13"/>
        </w:rPr>
        <w:t xml:space="preserve"> </w:t>
      </w:r>
      <w:r>
        <w:rPr>
          <w:spacing w:val="-2"/>
        </w:rPr>
        <w:t>etc.)</w:t>
      </w:r>
    </w:p>
    <w:p w:rsidR="00D66F0D" w:rsidP="00D66F0D" w14:paraId="2E0337B3" w14:textId="77777777">
      <w:pPr>
        <w:pStyle w:val="BodyText"/>
        <w:tabs>
          <w:tab w:val="left" w:pos="2457"/>
        </w:tabs>
        <w:spacing w:line="202" w:lineRule="exact"/>
        <w:ind w:left="1200"/>
      </w:pPr>
      <w:r>
        <w:t>TREE</w:t>
      </w:r>
      <w:r>
        <w:tab/>
      </w:r>
      <w:r>
        <w:rPr>
          <w:w w:val="95"/>
        </w:rPr>
        <w:t>When</w:t>
      </w:r>
      <w:r>
        <w:rPr>
          <w:spacing w:val="2"/>
          <w:w w:val="95"/>
        </w:rPr>
        <w:t xml:space="preserve"> </w:t>
      </w:r>
      <w:r>
        <w:rPr>
          <w:w w:val="95"/>
        </w:rPr>
        <w:t>used</w:t>
      </w:r>
      <w:r>
        <w:rPr>
          <w:spacing w:val="7"/>
          <w:w w:val="95"/>
        </w:rPr>
        <w:t xml:space="preserve"> </w:t>
      </w:r>
      <w:r>
        <w:rPr>
          <w:w w:val="95"/>
        </w:rPr>
        <w:t>as</w:t>
      </w:r>
      <w:r>
        <w:rPr>
          <w:spacing w:val="18"/>
          <w:w w:val="95"/>
        </w:rPr>
        <w:t xml:space="preserve"> </w:t>
      </w:r>
      <w:r>
        <w:rPr>
          <w:w w:val="95"/>
        </w:rPr>
        <w:t>a</w:t>
      </w:r>
      <w:r>
        <w:rPr>
          <w:spacing w:val="10"/>
          <w:w w:val="95"/>
        </w:rPr>
        <w:t xml:space="preserve"> </w:t>
      </w:r>
      <w:r>
        <w:rPr>
          <w:w w:val="95"/>
        </w:rPr>
        <w:t>support</w:t>
      </w:r>
      <w:r>
        <w:rPr>
          <w:spacing w:val="-4"/>
          <w:w w:val="95"/>
        </w:rPr>
        <w:t xml:space="preserve"> </w:t>
      </w:r>
      <w:r>
        <w:rPr>
          <w:w w:val="95"/>
        </w:rPr>
        <w:t>for</w:t>
      </w:r>
      <w:r>
        <w:rPr>
          <w:spacing w:val="7"/>
          <w:w w:val="95"/>
        </w:rPr>
        <w:t xml:space="preserve"> </w:t>
      </w:r>
      <w:r>
        <w:rPr>
          <w:w w:val="95"/>
        </w:rPr>
        <w:t>an</w:t>
      </w:r>
      <w:r>
        <w:rPr>
          <w:spacing w:val="4"/>
          <w:w w:val="95"/>
        </w:rPr>
        <w:t xml:space="preserve"> </w:t>
      </w:r>
      <w:r>
        <w:rPr>
          <w:w w:val="95"/>
        </w:rPr>
        <w:t>antenna</w:t>
      </w:r>
    </w:p>
    <w:p w:rsidR="00D66F0D" w:rsidP="00D66F0D" w14:paraId="4C7C883F" w14:textId="77777777">
      <w:pPr>
        <w:pStyle w:val="BodyText"/>
        <w:tabs>
          <w:tab w:val="left" w:pos="2461"/>
        </w:tabs>
        <w:spacing w:line="202" w:lineRule="exact"/>
        <w:ind w:left="1200"/>
      </w:pPr>
      <w:r>
        <w:t>UPOLE</w:t>
      </w:r>
      <w:r>
        <w:tab/>
      </w:r>
      <w:r>
        <w:rPr>
          <w:spacing w:val="-3"/>
        </w:rPr>
        <w:t>Utility</w:t>
      </w:r>
      <w:r>
        <w:rPr>
          <w:spacing w:val="-11"/>
        </w:rPr>
        <w:t xml:space="preserve"> </w:t>
      </w:r>
      <w:r>
        <w:rPr>
          <w:spacing w:val="-3"/>
        </w:rPr>
        <w:t>Pole/Tower</w:t>
      </w:r>
      <w:r>
        <w:rPr>
          <w:spacing w:val="-8"/>
        </w:rPr>
        <w:t xml:space="preserve"> </w:t>
      </w:r>
      <w:r>
        <w:rPr>
          <w:spacing w:val="-3"/>
        </w:rPr>
        <w:t>used</w:t>
      </w:r>
      <w:r>
        <w:rPr>
          <w:spacing w:val="-6"/>
        </w:rPr>
        <w:t xml:space="preserve"> </w:t>
      </w:r>
      <w:r>
        <w:rPr>
          <w:spacing w:val="-3"/>
        </w:rPr>
        <w:t>to provide</w:t>
      </w:r>
      <w:r>
        <w:rPr>
          <w:spacing w:val="-11"/>
        </w:rPr>
        <w:t xml:space="preserve"> </w:t>
      </w:r>
      <w:r>
        <w:rPr>
          <w:spacing w:val="-3"/>
        </w:rPr>
        <w:t>service</w:t>
      </w:r>
      <w:r>
        <w:rPr>
          <w:spacing w:val="-10"/>
        </w:rPr>
        <w:t xml:space="preserve"> </w:t>
      </w:r>
      <w:r>
        <w:rPr>
          <w:spacing w:val="-3"/>
        </w:rPr>
        <w:t>(electric,</w:t>
      </w:r>
      <w:r>
        <w:rPr>
          <w:spacing w:val="-12"/>
        </w:rPr>
        <w:t xml:space="preserve"> </w:t>
      </w:r>
      <w:r>
        <w:rPr>
          <w:spacing w:val="-3"/>
        </w:rPr>
        <w:t>telephone,</w:t>
      </w:r>
      <w:r>
        <w:rPr>
          <w:spacing w:val="-19"/>
        </w:rPr>
        <w:t xml:space="preserve"> </w:t>
      </w:r>
      <w:r>
        <w:rPr>
          <w:spacing w:val="-3"/>
        </w:rPr>
        <w:t>etc.)</w:t>
      </w:r>
    </w:p>
    <w:p w:rsidR="00D66F0D" w:rsidP="00D66F0D" w14:paraId="6083B7E5" w14:textId="77777777">
      <w:pPr>
        <w:pStyle w:val="BodyText"/>
        <w:rPr>
          <w:sz w:val="20"/>
        </w:rPr>
      </w:pPr>
    </w:p>
    <w:p w:rsidR="00D66F0D" w:rsidP="00D66F0D" w14:paraId="3832B252" w14:textId="77777777">
      <w:pPr>
        <w:pStyle w:val="BodyText"/>
        <w:spacing w:before="11"/>
        <w:rPr>
          <w:sz w:val="16"/>
        </w:rPr>
      </w:pPr>
    </w:p>
    <w:p w:rsidR="00D66F0D" w:rsidP="00D66F0D" w14:paraId="0BEFBD5F" w14:textId="77777777">
      <w:pPr>
        <w:pStyle w:val="BodyText"/>
        <w:ind w:left="1200" w:right="1658" w:hanging="3"/>
        <w:jc w:val="both"/>
      </w:pPr>
      <w:r>
        <w:t>* Valid Tower Arrays.</w:t>
      </w:r>
      <w:r>
        <w:rPr>
          <w:spacing w:val="50"/>
        </w:rPr>
        <w:t xml:space="preserve"> </w:t>
      </w:r>
      <w:r>
        <w:t>Code definition: The first NN indicates the number of towers in an array.</w:t>
      </w:r>
      <w:r>
        <w:rPr>
          <w:spacing w:val="50"/>
        </w:rPr>
        <w:t xml:space="preserve"> </w:t>
      </w:r>
      <w:r>
        <w:t>The second NN</w:t>
      </w:r>
      <w:r>
        <w:rPr>
          <w:spacing w:val="1"/>
        </w:rPr>
        <w:t xml:space="preserve"> </w:t>
      </w:r>
      <w:r>
        <w:t>is optional and indicates the position of that tower in the array (e.g.</w:t>
      </w:r>
      <w:r>
        <w:rPr>
          <w:i/>
        </w:rPr>
        <w:t xml:space="preserve">, </w:t>
      </w:r>
      <w:r>
        <w:t>3GTA2 would identify the second tower in a</w:t>
      </w:r>
      <w:r>
        <w:rPr>
          <w:spacing w:val="1"/>
        </w:rPr>
        <w:t xml:space="preserve"> </w:t>
      </w:r>
      <w:r>
        <w:t>three</w:t>
      </w:r>
      <w:r>
        <w:rPr>
          <w:spacing w:val="1"/>
        </w:rPr>
        <w:t xml:space="preserve"> </w:t>
      </w:r>
      <w:r>
        <w:t>tower</w:t>
      </w:r>
      <w:r>
        <w:rPr>
          <w:spacing w:val="-10"/>
        </w:rPr>
        <w:t xml:space="preserve"> </w:t>
      </w:r>
      <w:r>
        <w:t>array).</w:t>
      </w:r>
    </w:p>
    <w:p w:rsidR="00D66F0D" w:rsidP="00D66F0D" w14:paraId="0740A73A" w14:textId="77777777">
      <w:pPr>
        <w:pStyle w:val="BodyText"/>
        <w:spacing w:before="9"/>
        <w:rPr>
          <w:sz w:val="17"/>
        </w:rPr>
      </w:pPr>
    </w:p>
    <w:p w:rsidR="00D66F0D" w:rsidP="00D66F0D" w14:paraId="565C1B02" w14:textId="77777777">
      <w:pPr>
        <w:pStyle w:val="BodyText"/>
        <w:ind w:left="1200" w:right="886"/>
      </w:pPr>
      <w:r>
        <w:rPr>
          <w:spacing w:val="-3"/>
        </w:rPr>
        <w:t>**</w:t>
      </w:r>
      <w:r>
        <w:t xml:space="preserve"> </w:t>
      </w:r>
      <w:r>
        <w:rPr>
          <w:spacing w:val="-3"/>
        </w:rPr>
        <w:t>Not</w:t>
      </w:r>
      <w:r>
        <w:rPr>
          <w:spacing w:val="-7"/>
        </w:rPr>
        <w:t xml:space="preserve"> </w:t>
      </w:r>
      <w:r>
        <w:rPr>
          <w:spacing w:val="-3"/>
        </w:rPr>
        <w:t>Applicable</w:t>
      </w:r>
      <w:r>
        <w:rPr>
          <w:spacing w:val="-8"/>
        </w:rPr>
        <w:t xml:space="preserve"> </w:t>
      </w:r>
      <w:r>
        <w:rPr>
          <w:spacing w:val="-3"/>
        </w:rPr>
        <w:t>Structure</w:t>
      </w:r>
      <w:r>
        <w:rPr>
          <w:spacing w:val="-10"/>
        </w:rPr>
        <w:t xml:space="preserve"> </w:t>
      </w:r>
      <w:r>
        <w:rPr>
          <w:spacing w:val="-3"/>
        </w:rPr>
        <w:t>Type:</w:t>
      </w:r>
      <w:r>
        <w:rPr>
          <w:spacing w:val="-7"/>
        </w:rPr>
        <w:t xml:space="preserve"> </w:t>
      </w:r>
      <w:r>
        <w:rPr>
          <w:spacing w:val="-3"/>
        </w:rPr>
        <w:t>This</w:t>
      </w:r>
      <w:r>
        <w:rPr>
          <w:spacing w:val="-12"/>
        </w:rPr>
        <w:t xml:space="preserve"> </w:t>
      </w:r>
      <w:r>
        <w:rPr>
          <w:spacing w:val="-3"/>
        </w:rPr>
        <w:t>code</w:t>
      </w:r>
      <w:r>
        <w:rPr>
          <w:spacing w:val="-2"/>
        </w:rPr>
        <w:t xml:space="preserve"> </w:t>
      </w:r>
      <w:r>
        <w:rPr>
          <w:spacing w:val="-3"/>
        </w:rPr>
        <w:t>is</w:t>
      </w:r>
      <w:r>
        <w:rPr>
          <w:spacing w:val="-7"/>
        </w:rPr>
        <w:t xml:space="preserve"> </w:t>
      </w:r>
      <w:r>
        <w:rPr>
          <w:spacing w:val="-3"/>
        </w:rPr>
        <w:t>only</w:t>
      </w:r>
      <w:r>
        <w:rPr>
          <w:spacing w:val="-2"/>
        </w:rPr>
        <w:t xml:space="preserve"> </w:t>
      </w:r>
      <w:r>
        <w:rPr>
          <w:spacing w:val="-3"/>
        </w:rPr>
        <w:t>valid</w:t>
      </w:r>
      <w:r>
        <w:rPr>
          <w:spacing w:val="-10"/>
        </w:rPr>
        <w:t xml:space="preserve"> </w:t>
      </w:r>
      <w:r>
        <w:rPr>
          <w:spacing w:val="-3"/>
        </w:rPr>
        <w:t>to describe</w:t>
      </w:r>
      <w:r>
        <w:rPr>
          <w:spacing w:val="-14"/>
        </w:rPr>
        <w:t xml:space="preserve"> </w:t>
      </w:r>
      <w:r>
        <w:rPr>
          <w:spacing w:val="-3"/>
        </w:rPr>
        <w:t>the</w:t>
      </w:r>
      <w:r>
        <w:rPr>
          <w:spacing w:val="-5"/>
        </w:rPr>
        <w:t xml:space="preserve"> </w:t>
      </w:r>
      <w:r>
        <w:rPr>
          <w:spacing w:val="-3"/>
        </w:rPr>
        <w:t>antenna</w:t>
      </w:r>
      <w:r>
        <w:rPr>
          <w:spacing w:val="-14"/>
        </w:rPr>
        <w:t xml:space="preserve"> </w:t>
      </w:r>
      <w:r>
        <w:rPr>
          <w:spacing w:val="-3"/>
        </w:rPr>
        <w:t>support</w:t>
      </w:r>
      <w:r>
        <w:rPr>
          <w:spacing w:val="-14"/>
        </w:rPr>
        <w:t xml:space="preserve"> </w:t>
      </w:r>
      <w:r>
        <w:rPr>
          <w:spacing w:val="-2"/>
        </w:rPr>
        <w:t>structure</w:t>
      </w:r>
      <w:r>
        <w:rPr>
          <w:spacing w:val="-7"/>
        </w:rPr>
        <w:t xml:space="preserve"> </w:t>
      </w:r>
      <w:r>
        <w:rPr>
          <w:spacing w:val="-2"/>
        </w:rPr>
        <w:t>at</w:t>
      </w:r>
      <w:r>
        <w:rPr>
          <w:spacing w:val="-1"/>
        </w:rPr>
        <w:t xml:space="preserve"> </w:t>
      </w:r>
      <w:r>
        <w:rPr>
          <w:spacing w:val="-2"/>
        </w:rPr>
        <w:t>a</w:t>
      </w:r>
      <w:r>
        <w:rPr>
          <w:spacing w:val="-4"/>
        </w:rPr>
        <w:t xml:space="preserve"> </w:t>
      </w:r>
      <w:r>
        <w:rPr>
          <w:spacing w:val="-2"/>
        </w:rPr>
        <w:t>location</w:t>
      </w:r>
      <w:r>
        <w:rPr>
          <w:spacing w:val="-10"/>
        </w:rPr>
        <w:t xml:space="preserve"> </w:t>
      </w:r>
      <w:r>
        <w:rPr>
          <w:spacing w:val="-2"/>
        </w:rPr>
        <w:t>associated</w:t>
      </w:r>
      <w:r>
        <w:rPr>
          <w:spacing w:val="-10"/>
        </w:rPr>
        <w:t xml:space="preserve"> </w:t>
      </w:r>
      <w:r>
        <w:rPr>
          <w:spacing w:val="-2"/>
        </w:rPr>
        <w:t>with</w:t>
      </w:r>
      <w:r>
        <w:rPr>
          <w:spacing w:val="-47"/>
        </w:rPr>
        <w:t xml:space="preserve"> </w:t>
      </w:r>
      <w:r>
        <w:t>the</w:t>
      </w:r>
      <w:r>
        <w:rPr>
          <w:spacing w:val="1"/>
        </w:rPr>
        <w:t xml:space="preserve"> </w:t>
      </w:r>
      <w:r>
        <w:t>following</w:t>
      </w:r>
      <w:r>
        <w:rPr>
          <w:spacing w:val="-9"/>
        </w:rPr>
        <w:t xml:space="preserve"> </w:t>
      </w:r>
      <w:r>
        <w:t>types</w:t>
      </w:r>
      <w:r>
        <w:rPr>
          <w:spacing w:val="-11"/>
        </w:rPr>
        <w:t xml:space="preserve"> </w:t>
      </w:r>
      <w:r>
        <w:t>MAS</w:t>
      </w:r>
      <w:r>
        <w:rPr>
          <w:spacing w:val="-14"/>
        </w:rPr>
        <w:t xml:space="preserve"> </w:t>
      </w:r>
      <w:r>
        <w:t>and</w:t>
      </w:r>
      <w:r>
        <w:rPr>
          <w:spacing w:val="-2"/>
        </w:rPr>
        <w:t xml:space="preserve"> </w:t>
      </w:r>
      <w:r>
        <w:t>DEMS</w:t>
      </w:r>
      <w:r>
        <w:rPr>
          <w:spacing w:val="-12"/>
        </w:rPr>
        <w:t xml:space="preserve"> </w:t>
      </w:r>
      <w:r>
        <w:t>stations:</w:t>
      </w:r>
    </w:p>
    <w:p w:rsidR="00D66F0D" w:rsidP="00D66F0D" w14:paraId="26850BBF" w14:textId="77777777">
      <w:pPr>
        <w:pStyle w:val="BodyText"/>
        <w:spacing w:before="9"/>
        <w:rPr>
          <w:sz w:val="17"/>
        </w:rPr>
      </w:pPr>
    </w:p>
    <w:p w:rsidR="00D66F0D" w:rsidP="00D66F0D" w14:paraId="59206711" w14:textId="77777777">
      <w:pPr>
        <w:pStyle w:val="BodyText"/>
        <w:spacing w:before="1"/>
        <w:ind w:left="1197" w:right="7432" w:hanging="3"/>
      </w:pPr>
      <w:r>
        <w:rPr>
          <w:spacing w:val="-4"/>
        </w:rPr>
        <w:t xml:space="preserve">MAS Multiple </w:t>
      </w:r>
      <w:r>
        <w:rPr>
          <w:spacing w:val="-3"/>
        </w:rPr>
        <w:t>Two-way Master-Remote</w:t>
      </w:r>
      <w:r>
        <w:rPr>
          <w:spacing w:val="-2"/>
        </w:rPr>
        <w:t xml:space="preserve"> </w:t>
      </w:r>
      <w:r>
        <w:rPr>
          <w:spacing w:val="-4"/>
        </w:rPr>
        <w:t xml:space="preserve">MAS Multiple </w:t>
      </w:r>
      <w:r>
        <w:rPr>
          <w:spacing w:val="-3"/>
        </w:rPr>
        <w:t>One-way Outbound Master</w:t>
      </w:r>
      <w:r>
        <w:rPr>
          <w:spacing w:val="-47"/>
        </w:rPr>
        <w:t xml:space="preserve"> </w:t>
      </w:r>
      <w:r>
        <w:rPr>
          <w:spacing w:val="-4"/>
        </w:rPr>
        <w:t>DEMS</w:t>
      </w:r>
      <w:r>
        <w:rPr>
          <w:spacing w:val="-5"/>
        </w:rPr>
        <w:t xml:space="preserve"> </w:t>
      </w:r>
      <w:r>
        <w:rPr>
          <w:spacing w:val="-3"/>
        </w:rPr>
        <w:t>Multiple</w:t>
      </w:r>
      <w:r>
        <w:rPr>
          <w:spacing w:val="-8"/>
        </w:rPr>
        <w:t xml:space="preserve"> </w:t>
      </w:r>
      <w:r>
        <w:rPr>
          <w:spacing w:val="-3"/>
        </w:rPr>
        <w:t>Two-way</w:t>
      </w:r>
      <w:r>
        <w:rPr>
          <w:spacing w:val="-11"/>
        </w:rPr>
        <w:t xml:space="preserve"> </w:t>
      </w:r>
      <w:r>
        <w:rPr>
          <w:spacing w:val="-3"/>
        </w:rPr>
        <w:t>Nodal-User</w:t>
      </w:r>
    </w:p>
    <w:p w:rsidR="00D66F0D" w:rsidP="00D66F0D" w14:paraId="4B1ED85C" w14:textId="77777777">
      <w:pPr>
        <w:pStyle w:val="BodyText"/>
        <w:spacing w:before="6"/>
        <w:rPr>
          <w:sz w:val="17"/>
        </w:rPr>
      </w:pPr>
    </w:p>
    <w:p w:rsidR="00D66F0D" w:rsidP="00D66F0D" w14:paraId="795F0B73" w14:textId="77777777">
      <w:pPr>
        <w:pStyle w:val="BodyText"/>
        <w:ind w:left="480"/>
      </w:pPr>
      <w:r>
        <w:rPr>
          <w:spacing w:val="-3"/>
          <w:u w:val="single"/>
        </w:rPr>
        <w:t>Item 17</w:t>
      </w:r>
      <w:r>
        <w:rPr>
          <w:spacing w:val="-9"/>
        </w:rPr>
        <w:t xml:space="preserve"> </w:t>
      </w:r>
      <w:r>
        <w:rPr>
          <w:spacing w:val="-3"/>
        </w:rPr>
        <w:t>For</w:t>
      </w:r>
      <w:r>
        <w:rPr>
          <w:spacing w:val="1"/>
        </w:rPr>
        <w:t xml:space="preserve"> </w:t>
      </w:r>
      <w:r>
        <w:rPr>
          <w:spacing w:val="-3"/>
        </w:rPr>
        <w:t>Area</w:t>
      </w:r>
      <w:r>
        <w:rPr>
          <w:spacing w:val="-14"/>
        </w:rPr>
        <w:t xml:space="preserve"> </w:t>
      </w:r>
      <w:r>
        <w:rPr>
          <w:spacing w:val="-3"/>
        </w:rPr>
        <w:t>of</w:t>
      </w:r>
      <w:r>
        <w:rPr>
          <w:spacing w:val="-2"/>
        </w:rPr>
        <w:t xml:space="preserve"> </w:t>
      </w:r>
      <w:r>
        <w:rPr>
          <w:spacing w:val="-3"/>
        </w:rPr>
        <w:t>Operation</w:t>
      </w:r>
      <w:r>
        <w:rPr>
          <w:spacing w:val="-16"/>
        </w:rPr>
        <w:t xml:space="preserve"> </w:t>
      </w:r>
      <w:r>
        <w:rPr>
          <w:spacing w:val="-3"/>
        </w:rPr>
        <w:t>code</w:t>
      </w:r>
      <w:r>
        <w:rPr>
          <w:spacing w:val="-2"/>
        </w:rPr>
        <w:t xml:space="preserve"> </w:t>
      </w:r>
      <w:r>
        <w:rPr>
          <w:spacing w:val="-3"/>
        </w:rPr>
        <w:t>‘P’,</w:t>
      </w:r>
      <w:r>
        <w:rPr>
          <w:spacing w:val="-16"/>
        </w:rPr>
        <w:t xml:space="preserve"> </w:t>
      </w:r>
      <w:r>
        <w:rPr>
          <w:spacing w:val="-3"/>
        </w:rPr>
        <w:t>enter</w:t>
      </w:r>
      <w:r>
        <w:rPr>
          <w:spacing w:val="-8"/>
        </w:rPr>
        <w:t xml:space="preserve"> </w:t>
      </w:r>
      <w:r>
        <w:rPr>
          <w:spacing w:val="-2"/>
        </w:rPr>
        <w:t>the</w:t>
      </w:r>
      <w:r>
        <w:rPr>
          <w:spacing w:val="-7"/>
        </w:rPr>
        <w:t xml:space="preserve"> </w:t>
      </w:r>
      <w:r>
        <w:rPr>
          <w:spacing w:val="-2"/>
        </w:rPr>
        <w:t>radius</w:t>
      </w:r>
      <w:r>
        <w:rPr>
          <w:spacing w:val="-9"/>
        </w:rPr>
        <w:t xml:space="preserve"> </w:t>
      </w:r>
      <w:r>
        <w:rPr>
          <w:spacing w:val="-2"/>
        </w:rPr>
        <w:t>of the</w:t>
      </w:r>
      <w:r>
        <w:rPr>
          <w:spacing w:val="-10"/>
        </w:rPr>
        <w:t xml:space="preserve"> </w:t>
      </w:r>
      <w:r>
        <w:rPr>
          <w:spacing w:val="-2"/>
        </w:rPr>
        <w:t>area</w:t>
      </w:r>
      <w:r>
        <w:rPr>
          <w:spacing w:val="-3"/>
        </w:rPr>
        <w:t xml:space="preserve"> </w:t>
      </w:r>
      <w:r>
        <w:rPr>
          <w:spacing w:val="-2"/>
        </w:rPr>
        <w:t>of</w:t>
      </w:r>
      <w:r>
        <w:rPr>
          <w:spacing w:val="-4"/>
        </w:rPr>
        <w:t xml:space="preserve"> </w:t>
      </w:r>
      <w:r>
        <w:rPr>
          <w:spacing w:val="-2"/>
        </w:rPr>
        <w:t>operation.</w:t>
      </w:r>
      <w:r>
        <w:rPr>
          <w:spacing w:val="36"/>
        </w:rPr>
        <w:t xml:space="preserve"> </w:t>
      </w:r>
      <w:r>
        <w:rPr>
          <w:spacing w:val="-2"/>
        </w:rPr>
        <w:t>Enter</w:t>
      </w:r>
      <w:r>
        <w:rPr>
          <w:spacing w:val="-13"/>
        </w:rPr>
        <w:t xml:space="preserve"> </w:t>
      </w:r>
      <w:r>
        <w:rPr>
          <w:spacing w:val="-2"/>
        </w:rPr>
        <w:t>in</w:t>
      </w:r>
      <w:r>
        <w:rPr>
          <w:spacing w:val="-5"/>
        </w:rPr>
        <w:t xml:space="preserve"> </w:t>
      </w:r>
      <w:r>
        <w:rPr>
          <w:spacing w:val="-2"/>
        </w:rPr>
        <w:t>kilometers,</w:t>
      </w:r>
      <w:r>
        <w:rPr>
          <w:spacing w:val="-12"/>
        </w:rPr>
        <w:t xml:space="preserve"> </w:t>
      </w:r>
      <w:r>
        <w:rPr>
          <w:spacing w:val="-2"/>
        </w:rPr>
        <w:t>rounded</w:t>
      </w:r>
      <w:r>
        <w:rPr>
          <w:spacing w:val="-9"/>
        </w:rPr>
        <w:t xml:space="preserve"> </w:t>
      </w:r>
      <w:r>
        <w:rPr>
          <w:spacing w:val="-2"/>
        </w:rPr>
        <w:t>to</w:t>
      </w:r>
      <w:r>
        <w:rPr>
          <w:spacing w:val="-7"/>
        </w:rPr>
        <w:t xml:space="preserve"> </w:t>
      </w:r>
      <w:r>
        <w:rPr>
          <w:spacing w:val="-2"/>
        </w:rPr>
        <w:t>the</w:t>
      </w:r>
      <w:r>
        <w:rPr>
          <w:spacing w:val="-4"/>
        </w:rPr>
        <w:t xml:space="preserve"> </w:t>
      </w:r>
      <w:r>
        <w:rPr>
          <w:spacing w:val="-2"/>
        </w:rPr>
        <w:t>nearest</w:t>
      </w:r>
      <w:r>
        <w:rPr>
          <w:spacing w:val="-16"/>
        </w:rPr>
        <w:t xml:space="preserve"> </w:t>
      </w:r>
      <w:r>
        <w:rPr>
          <w:spacing w:val="-2"/>
        </w:rPr>
        <w:t>tenth.</w:t>
      </w:r>
    </w:p>
    <w:p w:rsidR="00D66F0D" w:rsidP="00D66F0D" w14:paraId="4E47264D" w14:textId="77777777">
      <w:pPr>
        <w:pStyle w:val="BodyText"/>
        <w:rPr>
          <w:sz w:val="10"/>
        </w:rPr>
      </w:pPr>
    </w:p>
    <w:p w:rsidR="00D66F0D" w:rsidP="00D66F0D" w14:paraId="1A9524A0" w14:textId="77777777">
      <w:pPr>
        <w:pStyle w:val="BodyText"/>
        <w:tabs>
          <w:tab w:val="left" w:pos="1915"/>
        </w:tabs>
        <w:spacing w:before="94"/>
        <w:ind w:left="1195" w:right="855" w:hanging="3"/>
      </w:pPr>
      <w:r>
        <w:rPr>
          <w:b/>
        </w:rPr>
        <w:t>Note:</w:t>
      </w:r>
      <w:r>
        <w:rPr>
          <w:b/>
        </w:rPr>
        <w:tab/>
      </w:r>
      <w:r>
        <w:rPr>
          <w:spacing w:val="-1"/>
        </w:rPr>
        <w:t>For</w:t>
      </w:r>
      <w:r>
        <w:rPr>
          <w:spacing w:val="1"/>
        </w:rPr>
        <w:t xml:space="preserve"> </w:t>
      </w:r>
      <w:r>
        <w:rPr>
          <w:spacing w:val="-1"/>
        </w:rPr>
        <w:t>MAS</w:t>
      </w:r>
      <w:r>
        <w:rPr>
          <w:spacing w:val="-8"/>
        </w:rPr>
        <w:t xml:space="preserve"> </w:t>
      </w:r>
      <w:r>
        <w:rPr>
          <w:spacing w:val="-1"/>
        </w:rPr>
        <w:t>Mobile</w:t>
      </w:r>
      <w:r>
        <w:rPr>
          <w:spacing w:val="-3"/>
        </w:rPr>
        <w:t xml:space="preserve"> </w:t>
      </w:r>
      <w:r>
        <w:rPr>
          <w:spacing w:val="-1"/>
        </w:rPr>
        <w:t>Master</w:t>
      </w:r>
      <w:r>
        <w:rPr>
          <w:spacing w:val="-6"/>
        </w:rPr>
        <w:t xml:space="preserve"> </w:t>
      </w:r>
      <w:r>
        <w:rPr>
          <w:spacing w:val="-1"/>
        </w:rPr>
        <w:t>(mobile-only),</w:t>
      </w:r>
      <w:r>
        <w:rPr>
          <w:spacing w:val="-11"/>
        </w:rPr>
        <w:t xml:space="preserve"> </w:t>
      </w:r>
      <w:r>
        <w:rPr>
          <w:spacing w:val="-1"/>
        </w:rPr>
        <w:t>indicated</w:t>
      </w:r>
      <w:r>
        <w:rPr>
          <w:spacing w:val="-11"/>
        </w:rPr>
        <w:t xml:space="preserve"> </w:t>
      </w:r>
      <w:r>
        <w:rPr>
          <w:spacing w:val="-1"/>
        </w:rPr>
        <w:t>by</w:t>
      </w:r>
      <w:r>
        <w:rPr>
          <w:spacing w:val="-4"/>
        </w:rPr>
        <w:t xml:space="preserve"> </w:t>
      </w:r>
      <w:r>
        <w:rPr>
          <w:spacing w:val="-1"/>
        </w:rPr>
        <w:t>type</w:t>
      </w:r>
      <w:r>
        <w:rPr>
          <w:spacing w:val="-5"/>
        </w:rPr>
        <w:t xml:space="preserve"> </w:t>
      </w:r>
      <w:r>
        <w:rPr>
          <w:spacing w:val="-1"/>
        </w:rPr>
        <w:t>of</w:t>
      </w:r>
      <w:r>
        <w:rPr>
          <w:spacing w:val="-3"/>
        </w:rPr>
        <w:t xml:space="preserve"> </w:t>
      </w:r>
      <w:r>
        <w:rPr>
          <w:spacing w:val="-1"/>
        </w:rPr>
        <w:t>operation</w:t>
      </w:r>
      <w:r>
        <w:rPr>
          <w:spacing w:val="-8"/>
        </w:rPr>
        <w:t xml:space="preserve"> </w:t>
      </w:r>
      <w:r>
        <w:rPr>
          <w:spacing w:val="-1"/>
        </w:rPr>
        <w:t>Multiple</w:t>
      </w:r>
      <w:r>
        <w:rPr>
          <w:spacing w:val="-6"/>
        </w:rPr>
        <w:t xml:space="preserve"> </w:t>
      </w:r>
      <w:r>
        <w:rPr>
          <w:spacing w:val="-1"/>
        </w:rPr>
        <w:t>Address</w:t>
      </w:r>
      <w:r>
        <w:rPr>
          <w:spacing w:val="-7"/>
        </w:rPr>
        <w:t xml:space="preserve"> </w:t>
      </w:r>
      <w:r>
        <w:t>System</w:t>
      </w:r>
      <w:r>
        <w:rPr>
          <w:spacing w:val="-8"/>
        </w:rPr>
        <w:t xml:space="preserve"> </w:t>
      </w:r>
      <w:r>
        <w:t>on</w:t>
      </w:r>
      <w:r>
        <w:rPr>
          <w:spacing w:val="1"/>
        </w:rPr>
        <w:t xml:space="preserve"> </w:t>
      </w:r>
      <w:r>
        <w:t>Schedule</w:t>
      </w:r>
      <w:r>
        <w:rPr>
          <w:spacing w:val="-8"/>
        </w:rPr>
        <w:t xml:space="preserve"> </w:t>
      </w:r>
      <w:r>
        <w:t>I</w:t>
      </w:r>
      <w:r>
        <w:rPr>
          <w:spacing w:val="-8"/>
        </w:rPr>
        <w:t xml:space="preserve"> </w:t>
      </w:r>
      <w:r>
        <w:t>Item</w:t>
      </w:r>
      <w:r>
        <w:rPr>
          <w:spacing w:val="-1"/>
        </w:rPr>
        <w:t xml:space="preserve"> </w:t>
      </w:r>
      <w:r>
        <w:t>3</w:t>
      </w:r>
      <w:r>
        <w:rPr>
          <w:spacing w:val="-47"/>
        </w:rPr>
        <w:t xml:space="preserve"> </w:t>
      </w:r>
      <w:r>
        <w:t>and</w:t>
      </w:r>
      <w:r>
        <w:rPr>
          <w:spacing w:val="-5"/>
        </w:rPr>
        <w:t xml:space="preserve"> </w:t>
      </w:r>
      <w:r>
        <w:t>sub-type</w:t>
      </w:r>
      <w:r>
        <w:rPr>
          <w:spacing w:val="-14"/>
        </w:rPr>
        <w:t xml:space="preserve"> </w:t>
      </w:r>
      <w:r>
        <w:t>of</w:t>
      </w:r>
      <w:r>
        <w:rPr>
          <w:spacing w:val="-5"/>
        </w:rPr>
        <w:t xml:space="preserve"> </w:t>
      </w:r>
      <w:r>
        <w:t>operation</w:t>
      </w:r>
      <w:r>
        <w:rPr>
          <w:spacing w:val="-11"/>
        </w:rPr>
        <w:t xml:space="preserve"> </w:t>
      </w:r>
      <w:r>
        <w:t>Mobile</w:t>
      </w:r>
      <w:r>
        <w:rPr>
          <w:spacing w:val="-9"/>
        </w:rPr>
        <w:t xml:space="preserve"> </w:t>
      </w:r>
      <w:r>
        <w:t>Master</w:t>
      </w:r>
      <w:r>
        <w:rPr>
          <w:spacing w:val="-18"/>
        </w:rPr>
        <w:t xml:space="preserve"> </w:t>
      </w:r>
      <w:r>
        <w:t>in</w:t>
      </w:r>
      <w:r>
        <w:rPr>
          <w:spacing w:val="-4"/>
        </w:rPr>
        <w:t xml:space="preserve"> </w:t>
      </w:r>
      <w:r>
        <w:t>Item</w:t>
      </w:r>
      <w:r>
        <w:rPr>
          <w:spacing w:val="-9"/>
        </w:rPr>
        <w:t xml:space="preserve"> </w:t>
      </w:r>
      <w:r>
        <w:t>4a</w:t>
      </w:r>
      <w:r>
        <w:rPr>
          <w:spacing w:val="-3"/>
        </w:rPr>
        <w:t xml:space="preserve"> </w:t>
      </w:r>
      <w:r>
        <w:t>of Supplement</w:t>
      </w:r>
      <w:r>
        <w:rPr>
          <w:spacing w:val="-15"/>
        </w:rPr>
        <w:t xml:space="preserve"> </w:t>
      </w:r>
      <w:r>
        <w:t>2</w:t>
      </w:r>
      <w:r>
        <w:rPr>
          <w:spacing w:val="-3"/>
        </w:rPr>
        <w:t xml:space="preserve"> </w:t>
      </w:r>
      <w:r>
        <w:t>-</w:t>
      </w:r>
      <w:r>
        <w:rPr>
          <w:spacing w:val="-3"/>
        </w:rPr>
        <w:t xml:space="preserve"> </w:t>
      </w:r>
      <w:r>
        <w:t>enter</w:t>
      </w:r>
      <w:r>
        <w:rPr>
          <w:spacing w:val="-15"/>
        </w:rPr>
        <w:t xml:space="preserve"> </w:t>
      </w:r>
      <w:r>
        <w:t>40.5.</w:t>
      </w:r>
    </w:p>
    <w:p w:rsidR="00D66F0D" w:rsidP="00D66F0D" w14:paraId="66AAE0FE" w14:textId="77777777">
      <w:pPr>
        <w:pStyle w:val="BodyText"/>
        <w:spacing w:before="9"/>
        <w:rPr>
          <w:sz w:val="17"/>
        </w:rPr>
      </w:pPr>
    </w:p>
    <w:p w:rsidR="00D66F0D" w:rsidP="00D66F0D" w14:paraId="44866C6E" w14:textId="77777777">
      <w:pPr>
        <w:pStyle w:val="BodyText"/>
        <w:ind w:left="1200"/>
      </w:pPr>
      <w:r>
        <w:rPr>
          <w:spacing w:val="-3"/>
        </w:rPr>
        <w:t>For</w:t>
      </w:r>
      <w:r>
        <w:rPr>
          <w:spacing w:val="1"/>
        </w:rPr>
        <w:t xml:space="preserve"> </w:t>
      </w:r>
      <w:r>
        <w:rPr>
          <w:spacing w:val="-3"/>
        </w:rPr>
        <w:t>18</w:t>
      </w:r>
      <w:r>
        <w:rPr>
          <w:spacing w:val="2"/>
        </w:rPr>
        <w:t xml:space="preserve"> </w:t>
      </w:r>
      <w:r>
        <w:rPr>
          <w:spacing w:val="-3"/>
        </w:rPr>
        <w:t>GHz</w:t>
      </w:r>
      <w:r>
        <w:rPr>
          <w:spacing w:val="-9"/>
        </w:rPr>
        <w:t xml:space="preserve"> </w:t>
      </w:r>
      <w:r>
        <w:rPr>
          <w:spacing w:val="-3"/>
        </w:rPr>
        <w:t>Low</w:t>
      </w:r>
      <w:r>
        <w:rPr>
          <w:spacing w:val="-6"/>
        </w:rPr>
        <w:t xml:space="preserve"> </w:t>
      </w:r>
      <w:r>
        <w:rPr>
          <w:spacing w:val="-3"/>
        </w:rPr>
        <w:t>Power,</w:t>
      </w:r>
      <w:r>
        <w:rPr>
          <w:spacing w:val="-16"/>
        </w:rPr>
        <w:t xml:space="preserve"> </w:t>
      </w:r>
      <w:r>
        <w:rPr>
          <w:spacing w:val="-2"/>
        </w:rPr>
        <w:t>indicated</w:t>
      </w:r>
      <w:r>
        <w:rPr>
          <w:spacing w:val="-7"/>
        </w:rPr>
        <w:t xml:space="preserve"> </w:t>
      </w:r>
      <w:r>
        <w:rPr>
          <w:spacing w:val="-2"/>
        </w:rPr>
        <w:t>by</w:t>
      </w:r>
      <w:r>
        <w:t xml:space="preserve"> </w:t>
      </w:r>
      <w:r>
        <w:rPr>
          <w:spacing w:val="-2"/>
        </w:rPr>
        <w:t>on Schedule</w:t>
      </w:r>
      <w:r>
        <w:rPr>
          <w:spacing w:val="-8"/>
        </w:rPr>
        <w:t xml:space="preserve"> </w:t>
      </w:r>
      <w:r>
        <w:rPr>
          <w:spacing w:val="-2"/>
        </w:rPr>
        <w:t>I</w:t>
      </w:r>
      <w:r>
        <w:rPr>
          <w:spacing w:val="-6"/>
        </w:rPr>
        <w:t xml:space="preserve"> </w:t>
      </w:r>
      <w:r>
        <w:rPr>
          <w:spacing w:val="-2"/>
        </w:rPr>
        <w:t>Item</w:t>
      </w:r>
      <w:r>
        <w:rPr>
          <w:spacing w:val="-3"/>
        </w:rPr>
        <w:t xml:space="preserve"> </w:t>
      </w:r>
      <w:r>
        <w:rPr>
          <w:spacing w:val="-2"/>
        </w:rPr>
        <w:t>3</w:t>
      </w:r>
      <w:r>
        <w:rPr>
          <w:spacing w:val="2"/>
        </w:rPr>
        <w:t xml:space="preserve"> </w:t>
      </w:r>
      <w:r>
        <w:rPr>
          <w:spacing w:val="-2"/>
        </w:rPr>
        <w:t>- enter</w:t>
      </w:r>
      <w:r>
        <w:rPr>
          <w:spacing w:val="-6"/>
        </w:rPr>
        <w:t xml:space="preserve"> </w:t>
      </w:r>
      <w:r>
        <w:rPr>
          <w:spacing w:val="-2"/>
        </w:rPr>
        <w:t>28.0.</w:t>
      </w:r>
    </w:p>
    <w:p w:rsidR="00D66F0D" w:rsidP="00D66F0D" w14:paraId="73FA90F9" w14:textId="77777777">
      <w:pPr>
        <w:pStyle w:val="BodyText"/>
        <w:spacing w:before="8"/>
        <w:rPr>
          <w:sz w:val="17"/>
        </w:rPr>
      </w:pPr>
    </w:p>
    <w:p w:rsidR="00D66F0D" w:rsidP="00D66F0D" w14:paraId="6E989891" w14:textId="77777777">
      <w:pPr>
        <w:pStyle w:val="BodyText"/>
        <w:ind w:left="480" w:right="485"/>
        <w:jc w:val="both"/>
      </w:pPr>
      <w:r>
        <w:rPr>
          <w:u w:val="single"/>
        </w:rPr>
        <w:t>Items 18 and 19</w:t>
      </w:r>
      <w:r>
        <w:t xml:space="preserve"> These items must be completed for area operations that are defined by a rectangular area or box coordinates (Area of</w:t>
      </w:r>
      <w:r>
        <w:rPr>
          <w:spacing w:val="1"/>
        </w:rPr>
        <w:t xml:space="preserve"> </w:t>
      </w:r>
      <w:r>
        <w:t>Operation code in Item 4 = ‘R’). Enter geographic coordinates (latitude and longitude) of the northwest corner of the rectangular area of</w:t>
      </w:r>
      <w:r>
        <w:rPr>
          <w:spacing w:val="1"/>
        </w:rPr>
        <w:t xml:space="preserve"> </w:t>
      </w:r>
      <w:r>
        <w:rPr>
          <w:spacing w:val="-3"/>
        </w:rPr>
        <w:t>box</w:t>
      </w:r>
      <w:r>
        <w:rPr>
          <w:spacing w:val="-9"/>
        </w:rPr>
        <w:t xml:space="preserve"> </w:t>
      </w:r>
      <w:r>
        <w:rPr>
          <w:spacing w:val="-3"/>
        </w:rPr>
        <w:t>in</w:t>
      </w:r>
      <w:r>
        <w:rPr>
          <w:spacing w:val="-1"/>
        </w:rPr>
        <w:t xml:space="preserve"> </w:t>
      </w:r>
      <w:r>
        <w:rPr>
          <w:spacing w:val="-3"/>
        </w:rPr>
        <w:t>Items</w:t>
      </w:r>
      <w:r>
        <w:rPr>
          <w:spacing w:val="-4"/>
        </w:rPr>
        <w:t xml:space="preserve"> </w:t>
      </w:r>
      <w:r>
        <w:rPr>
          <w:spacing w:val="-3"/>
        </w:rPr>
        <w:t>18</w:t>
      </w:r>
      <w:r>
        <w:rPr>
          <w:spacing w:val="-4"/>
        </w:rPr>
        <w:t xml:space="preserve"> </w:t>
      </w:r>
      <w:r>
        <w:rPr>
          <w:spacing w:val="-3"/>
        </w:rPr>
        <w:t>and</w:t>
      </w:r>
      <w:r>
        <w:rPr>
          <w:spacing w:val="-5"/>
        </w:rPr>
        <w:t xml:space="preserve"> </w:t>
      </w:r>
      <w:r>
        <w:rPr>
          <w:spacing w:val="-3"/>
        </w:rPr>
        <w:t>19.</w:t>
      </w:r>
      <w:r>
        <w:rPr>
          <w:spacing w:val="43"/>
        </w:rPr>
        <w:t xml:space="preserve"> </w:t>
      </w:r>
      <w:r>
        <w:rPr>
          <w:spacing w:val="-3"/>
        </w:rPr>
        <w:t>See</w:t>
      </w:r>
      <w:r>
        <w:rPr>
          <w:spacing w:val="-10"/>
        </w:rPr>
        <w:t xml:space="preserve"> </w:t>
      </w:r>
      <w:r>
        <w:rPr>
          <w:spacing w:val="-3"/>
        </w:rPr>
        <w:t>Notes</w:t>
      </w:r>
      <w:r>
        <w:rPr>
          <w:spacing w:val="-11"/>
        </w:rPr>
        <w:t xml:space="preserve"> </w:t>
      </w:r>
      <w:r>
        <w:rPr>
          <w:spacing w:val="-3"/>
        </w:rPr>
        <w:t>in</w:t>
      </w:r>
      <w:r>
        <w:rPr>
          <w:spacing w:val="-1"/>
        </w:rPr>
        <w:t xml:space="preserve"> </w:t>
      </w:r>
      <w:r>
        <w:rPr>
          <w:spacing w:val="-3"/>
        </w:rPr>
        <w:t>Items</w:t>
      </w:r>
      <w:r>
        <w:rPr>
          <w:spacing w:val="-6"/>
        </w:rPr>
        <w:t xml:space="preserve"> </w:t>
      </w:r>
      <w:r>
        <w:rPr>
          <w:spacing w:val="-3"/>
        </w:rPr>
        <w:t>7</w:t>
      </w:r>
      <w:r>
        <w:rPr>
          <w:spacing w:val="-4"/>
        </w:rPr>
        <w:t xml:space="preserve"> </w:t>
      </w:r>
      <w:r>
        <w:rPr>
          <w:spacing w:val="-3"/>
        </w:rPr>
        <w:t>and</w:t>
      </w:r>
      <w:r>
        <w:rPr>
          <w:spacing w:val="-4"/>
        </w:rPr>
        <w:t xml:space="preserve"> </w:t>
      </w:r>
      <w:r>
        <w:rPr>
          <w:spacing w:val="-3"/>
        </w:rPr>
        <w:t>8</w:t>
      </w:r>
      <w:r>
        <w:rPr>
          <w:spacing w:val="-1"/>
        </w:rPr>
        <w:t xml:space="preserve"> </w:t>
      </w:r>
      <w:r>
        <w:rPr>
          <w:spacing w:val="-3"/>
        </w:rPr>
        <w:t>of</w:t>
      </w:r>
      <w:r>
        <w:rPr>
          <w:spacing w:val="-2"/>
        </w:rPr>
        <w:t xml:space="preserve"> </w:t>
      </w:r>
      <w:r>
        <w:rPr>
          <w:spacing w:val="-3"/>
        </w:rPr>
        <w:t>these</w:t>
      </w:r>
      <w:r>
        <w:rPr>
          <w:spacing w:val="-14"/>
        </w:rPr>
        <w:t xml:space="preserve"> </w:t>
      </w:r>
      <w:r>
        <w:rPr>
          <w:spacing w:val="-3"/>
        </w:rPr>
        <w:t>instructions</w:t>
      </w:r>
      <w:r>
        <w:rPr>
          <w:spacing w:val="-11"/>
        </w:rPr>
        <w:t xml:space="preserve"> </w:t>
      </w:r>
      <w:r>
        <w:rPr>
          <w:spacing w:val="-3"/>
        </w:rPr>
        <w:t>for</w:t>
      </w:r>
      <w:r>
        <w:rPr>
          <w:spacing w:val="-4"/>
        </w:rPr>
        <w:t xml:space="preserve"> </w:t>
      </w:r>
      <w:r>
        <w:rPr>
          <w:spacing w:val="-3"/>
        </w:rPr>
        <w:t>important</w:t>
      </w:r>
      <w:r>
        <w:rPr>
          <w:spacing w:val="-14"/>
        </w:rPr>
        <w:t xml:space="preserve"> </w:t>
      </w:r>
      <w:r>
        <w:rPr>
          <w:spacing w:val="-3"/>
        </w:rPr>
        <w:t>information</w:t>
      </w:r>
      <w:r>
        <w:rPr>
          <w:spacing w:val="-10"/>
        </w:rPr>
        <w:t xml:space="preserve"> </w:t>
      </w:r>
      <w:r>
        <w:rPr>
          <w:spacing w:val="-2"/>
        </w:rPr>
        <w:t>regarding</w:t>
      </w:r>
      <w:r>
        <w:rPr>
          <w:spacing w:val="-14"/>
        </w:rPr>
        <w:t xml:space="preserve"> </w:t>
      </w:r>
      <w:r>
        <w:rPr>
          <w:spacing w:val="-2"/>
        </w:rPr>
        <w:t>coordinates.</w:t>
      </w:r>
    </w:p>
    <w:p w:rsidR="00D66F0D" w:rsidP="00D66F0D" w14:paraId="6F21D31B" w14:textId="77777777">
      <w:pPr>
        <w:pStyle w:val="BodyText"/>
        <w:spacing w:before="9"/>
        <w:rPr>
          <w:sz w:val="17"/>
        </w:rPr>
      </w:pPr>
    </w:p>
    <w:p w:rsidR="00D66F0D" w:rsidP="00D66F0D" w14:paraId="7FACAA51" w14:textId="1D0D7AD5">
      <w:pPr>
        <w:pStyle w:val="BodyText"/>
        <w:ind w:left="480" w:right="487"/>
        <w:jc w:val="both"/>
      </w:pPr>
      <w:r>
        <w:rPr>
          <w:u w:val="single"/>
        </w:rPr>
        <w:t>Item 20</w:t>
      </w:r>
      <w:r>
        <w:t xml:space="preserve"> Respond to this Item only if you are applying for an area location. This item helps the FCC to determine if it will initiate</w:t>
      </w:r>
      <w:r>
        <w:rPr>
          <w:spacing w:val="1"/>
        </w:rPr>
        <w:t xml:space="preserve"> </w:t>
      </w:r>
      <w:r>
        <w:t>coordination procedures with Canada. If any part of the area location is in an area</w:t>
      </w:r>
      <w:r>
        <w:rPr>
          <w:spacing w:val="1"/>
        </w:rPr>
        <w:t xml:space="preserve"> </w:t>
      </w:r>
      <w:r>
        <w:t>that</w:t>
      </w:r>
      <w:r>
        <w:rPr>
          <w:spacing w:val="50"/>
        </w:rPr>
        <w:t xml:space="preserve"> </w:t>
      </w:r>
      <w:r>
        <w:t>requires</w:t>
      </w:r>
      <w:r>
        <w:rPr>
          <w:spacing w:val="50"/>
        </w:rPr>
        <w:t xml:space="preserve"> </w:t>
      </w:r>
      <w:r>
        <w:t>frequency coordination with Canada</w:t>
      </w:r>
      <w:r>
        <w:rPr>
          <w:spacing w:val="1"/>
        </w:rPr>
        <w:t xml:space="preserve"> </w:t>
      </w:r>
      <w:r>
        <w:rPr>
          <w:spacing w:val="-3"/>
        </w:rPr>
        <w:t>and you intend to</w:t>
      </w:r>
      <w:r>
        <w:rPr>
          <w:spacing w:val="-2"/>
        </w:rPr>
        <w:t xml:space="preserve"> </w:t>
      </w:r>
      <w:r>
        <w:rPr>
          <w:spacing w:val="-3"/>
        </w:rPr>
        <w:t>operate in</w:t>
      </w:r>
      <w:r>
        <w:rPr>
          <w:spacing w:val="44"/>
        </w:rPr>
        <w:t xml:space="preserve"> </w:t>
      </w:r>
      <w:r>
        <w:rPr>
          <w:spacing w:val="-2"/>
        </w:rPr>
        <w:t>this</w:t>
      </w:r>
      <w:r>
        <w:rPr>
          <w:spacing w:val="46"/>
        </w:rPr>
        <w:t xml:space="preserve"> </w:t>
      </w:r>
      <w:r>
        <w:rPr>
          <w:spacing w:val="-2"/>
        </w:rPr>
        <w:t>area, enter ‘Y’. In the event the</w:t>
      </w:r>
      <w:r>
        <w:rPr>
          <w:spacing w:val="46"/>
        </w:rPr>
        <w:t xml:space="preserve"> </w:t>
      </w:r>
      <w:r>
        <w:rPr>
          <w:spacing w:val="-2"/>
        </w:rPr>
        <w:t>Applicant needs to</w:t>
      </w:r>
      <w:r>
        <w:rPr>
          <w:spacing w:val="46"/>
        </w:rPr>
        <w:t xml:space="preserve"> </w:t>
      </w:r>
      <w:r>
        <w:rPr>
          <w:spacing w:val="-2"/>
        </w:rPr>
        <w:t>submit additional information regarding</w:t>
      </w:r>
      <w:r w:rsidR="004E58D8">
        <w:rPr>
          <w:spacing w:val="47"/>
        </w:rPr>
        <w:t xml:space="preserve"> </w:t>
      </w:r>
      <w:r>
        <w:rPr>
          <w:spacing w:val="-2"/>
        </w:rPr>
        <w:t>coordination</w:t>
      </w:r>
      <w:r>
        <w:rPr>
          <w:spacing w:val="-47"/>
        </w:rPr>
        <w:t xml:space="preserve"> </w:t>
      </w:r>
      <w:r w:rsidR="004E58D8">
        <w:rPr>
          <w:spacing w:val="-47"/>
        </w:rPr>
        <w:t xml:space="preserve">   </w:t>
      </w:r>
      <w:r>
        <w:t>of</w:t>
      </w:r>
      <w:r>
        <w:rPr>
          <w:spacing w:val="1"/>
        </w:rPr>
        <w:t xml:space="preserve"> </w:t>
      </w:r>
      <w:r>
        <w:t>a channel assignment with Canada, this should be</w:t>
      </w:r>
      <w:r>
        <w:rPr>
          <w:spacing w:val="1"/>
        </w:rPr>
        <w:t xml:space="preserve"> </w:t>
      </w:r>
      <w:r>
        <w:t>attached as an</w:t>
      </w:r>
      <w:r>
        <w:rPr>
          <w:spacing w:val="1"/>
        </w:rPr>
        <w:t xml:space="preserve"> </w:t>
      </w:r>
      <w:r>
        <w:t>exhibit</w:t>
      </w:r>
      <w:r>
        <w:rPr>
          <w:spacing w:val="50"/>
        </w:rPr>
        <w:t xml:space="preserve"> </w:t>
      </w:r>
      <w:r>
        <w:t>which references</w:t>
      </w:r>
      <w:r>
        <w:rPr>
          <w:spacing w:val="50"/>
        </w:rPr>
        <w:t xml:space="preserve"> </w:t>
      </w:r>
      <w:r>
        <w:t>Schedule I,</w:t>
      </w:r>
      <w:r>
        <w:rPr>
          <w:spacing w:val="50"/>
        </w:rPr>
        <w:t xml:space="preserve"> </w:t>
      </w:r>
      <w:r>
        <w:t>Supplement 1, Item 20.</w:t>
      </w:r>
      <w:r w:rsidR="006E5745">
        <w:rPr>
          <w:spacing w:val="50"/>
        </w:rPr>
        <w:t xml:space="preserve"> </w:t>
      </w:r>
      <w:r>
        <w:t>If</w:t>
      </w:r>
      <w:r w:rsidR="006E5745">
        <w:t xml:space="preserve"> </w:t>
      </w:r>
      <w:r>
        <w:rPr>
          <w:spacing w:val="-47"/>
        </w:rPr>
        <w:t xml:space="preserve"> </w:t>
      </w:r>
      <w:r>
        <w:rPr>
          <w:spacing w:val="-3"/>
        </w:rPr>
        <w:t xml:space="preserve">‘N’ is entered, the FCC will not initiate coordination procedures </w:t>
      </w:r>
      <w:r>
        <w:rPr>
          <w:spacing w:val="-2"/>
        </w:rPr>
        <w:t>with Canada and your area of operation will be excluded from these</w:t>
      </w:r>
      <w:r>
        <w:rPr>
          <w:spacing w:val="-1"/>
        </w:rPr>
        <w:t xml:space="preserve"> </w:t>
      </w:r>
      <w:r>
        <w:rPr>
          <w:spacing w:val="-2"/>
        </w:rPr>
        <w:t>border</w:t>
      </w:r>
      <w:r>
        <w:rPr>
          <w:spacing w:val="-1"/>
        </w:rPr>
        <w:t xml:space="preserve"> areas. Appendix I in FCC 601 Main Form</w:t>
      </w:r>
      <w:r>
        <w:rPr>
          <w:spacing w:val="48"/>
        </w:rPr>
        <w:t xml:space="preserve"> </w:t>
      </w:r>
      <w:r>
        <w:rPr>
          <w:spacing w:val="-1"/>
        </w:rPr>
        <w:t>Instructions contains</w:t>
      </w:r>
      <w:r>
        <w:rPr>
          <w:spacing w:val="49"/>
        </w:rPr>
        <w:t xml:space="preserve"> </w:t>
      </w:r>
      <w:r>
        <w:rPr>
          <w:spacing w:val="-1"/>
        </w:rPr>
        <w:t>a</w:t>
      </w:r>
      <w:r>
        <w:rPr>
          <w:spacing w:val="48"/>
        </w:rPr>
        <w:t xml:space="preserve"> </w:t>
      </w:r>
      <w:r>
        <w:rPr>
          <w:spacing w:val="-1"/>
        </w:rPr>
        <w:t>link</w:t>
      </w:r>
      <w:r>
        <w:rPr>
          <w:spacing w:val="97"/>
        </w:rPr>
        <w:t xml:space="preserve"> </w:t>
      </w:r>
      <w:r>
        <w:t>to</w:t>
      </w:r>
      <w:r>
        <w:rPr>
          <w:spacing w:val="50"/>
        </w:rPr>
        <w:t xml:space="preserve"> </w:t>
      </w:r>
      <w:r>
        <w:t>current</w:t>
      </w:r>
      <w:r>
        <w:rPr>
          <w:spacing w:val="50"/>
        </w:rPr>
        <w:t xml:space="preserve"> </w:t>
      </w:r>
      <w:r>
        <w:t xml:space="preserve">agreement s   w </w:t>
      </w:r>
      <w:r>
        <w:t>i</w:t>
      </w:r>
      <w:r>
        <w:t xml:space="preserve"> t h Canada</w:t>
      </w:r>
      <w:r>
        <w:rPr>
          <w:spacing w:val="50"/>
        </w:rPr>
        <w:t xml:space="preserve"> </w:t>
      </w:r>
      <w:r>
        <w:t>by</w:t>
      </w:r>
      <w:r>
        <w:rPr>
          <w:spacing w:val="50"/>
        </w:rPr>
        <w:t xml:space="preserve"> </w:t>
      </w:r>
      <w:r w:rsidR="004E58D8">
        <w:t>frequency</w:t>
      </w:r>
      <w:r>
        <w:t xml:space="preserve"> ,</w:t>
      </w:r>
      <w:r>
        <w:rPr>
          <w:spacing w:val="1"/>
        </w:rPr>
        <w:t xml:space="preserve"> </w:t>
      </w:r>
      <w:r>
        <w:rPr>
          <w:spacing w:val="-3"/>
        </w:rPr>
        <w:t>and</w:t>
      </w:r>
      <w:r>
        <w:rPr>
          <w:spacing w:val="35"/>
        </w:rPr>
        <w:t xml:space="preserve"> </w:t>
      </w:r>
      <w:r>
        <w:rPr>
          <w:spacing w:val="-3"/>
        </w:rPr>
        <w:t>also</w:t>
      </w:r>
      <w:r>
        <w:rPr>
          <w:spacing w:val="32"/>
        </w:rPr>
        <w:t xml:space="preserve"> </w:t>
      </w:r>
      <w:r>
        <w:rPr>
          <w:spacing w:val="-3"/>
        </w:rPr>
        <w:t>contains</w:t>
      </w:r>
      <w:r>
        <w:rPr>
          <w:spacing w:val="41"/>
        </w:rPr>
        <w:t xml:space="preserve"> </w:t>
      </w:r>
      <w:r>
        <w:rPr>
          <w:spacing w:val="-3"/>
        </w:rPr>
        <w:t>a</w:t>
      </w:r>
      <w:r>
        <w:rPr>
          <w:spacing w:val="38"/>
        </w:rPr>
        <w:t xml:space="preserve"> </w:t>
      </w:r>
      <w:r>
        <w:rPr>
          <w:spacing w:val="-3"/>
        </w:rPr>
        <w:t>list</w:t>
      </w:r>
      <w:r>
        <w:rPr>
          <w:spacing w:val="43"/>
        </w:rPr>
        <w:t xml:space="preserve"> </w:t>
      </w:r>
      <w:r>
        <w:rPr>
          <w:spacing w:val="-3"/>
        </w:rPr>
        <w:t>of</w:t>
      </w:r>
      <w:r>
        <w:rPr>
          <w:spacing w:val="39"/>
        </w:rPr>
        <w:t xml:space="preserve"> </w:t>
      </w:r>
      <w:r>
        <w:rPr>
          <w:spacing w:val="-3"/>
        </w:rPr>
        <w:t>counties/boroughs,</w:t>
      </w:r>
      <w:r>
        <w:rPr>
          <w:spacing w:val="36"/>
        </w:rPr>
        <w:t xml:space="preserve"> </w:t>
      </w:r>
      <w:r>
        <w:rPr>
          <w:spacing w:val="-3"/>
        </w:rPr>
        <w:t>by</w:t>
      </w:r>
      <w:r>
        <w:rPr>
          <w:spacing w:val="1"/>
        </w:rPr>
        <w:t xml:space="preserve"> </w:t>
      </w:r>
      <w:r>
        <w:rPr>
          <w:spacing w:val="-3"/>
        </w:rPr>
        <w:t>state,</w:t>
      </w:r>
      <w:r>
        <w:rPr>
          <w:spacing w:val="38"/>
        </w:rPr>
        <w:t xml:space="preserve"> </w:t>
      </w:r>
      <w:r>
        <w:rPr>
          <w:spacing w:val="-3"/>
        </w:rPr>
        <w:t>having</w:t>
      </w:r>
      <w:r>
        <w:rPr>
          <w:spacing w:val="38"/>
        </w:rPr>
        <w:t xml:space="preserve"> </w:t>
      </w:r>
      <w:r>
        <w:rPr>
          <w:spacing w:val="-3"/>
        </w:rPr>
        <w:t>areas</w:t>
      </w:r>
      <w:r>
        <w:rPr>
          <w:spacing w:val="-9"/>
        </w:rPr>
        <w:t xml:space="preserve"> </w:t>
      </w:r>
      <w:r>
        <w:rPr>
          <w:spacing w:val="-3"/>
        </w:rPr>
        <w:t>within</w:t>
      </w:r>
      <w:r>
        <w:rPr>
          <w:spacing w:val="-7"/>
        </w:rPr>
        <w:t xml:space="preserve"> </w:t>
      </w:r>
      <w:r>
        <w:rPr>
          <w:spacing w:val="-2"/>
        </w:rPr>
        <w:t>the</w:t>
      </w:r>
      <w:r>
        <w:rPr>
          <w:spacing w:val="-7"/>
        </w:rPr>
        <w:t xml:space="preserve"> </w:t>
      </w:r>
      <w:r>
        <w:rPr>
          <w:spacing w:val="-2"/>
        </w:rPr>
        <w:t>various</w:t>
      </w:r>
      <w:r>
        <w:rPr>
          <w:spacing w:val="23"/>
        </w:rPr>
        <w:t xml:space="preserve"> </w:t>
      </w:r>
      <w:r>
        <w:rPr>
          <w:spacing w:val="-2"/>
        </w:rPr>
        <w:t>coordination</w:t>
      </w:r>
      <w:r>
        <w:rPr>
          <w:spacing w:val="27"/>
        </w:rPr>
        <w:t xml:space="preserve"> </w:t>
      </w:r>
      <w:r>
        <w:rPr>
          <w:spacing w:val="-2"/>
        </w:rPr>
        <w:t>zones.</w:t>
      </w:r>
    </w:p>
    <w:p w:rsidR="00D66F0D" w:rsidP="00D66F0D" w14:paraId="1E0EDAD7" w14:textId="77777777">
      <w:pPr>
        <w:jc w:val="both"/>
        <w:sectPr w:rsidSect="00E01665">
          <w:pgSz w:w="12240" w:h="15840"/>
          <w:pgMar w:top="920" w:right="200" w:bottom="980" w:left="240" w:header="0" w:footer="781" w:gutter="0"/>
          <w:cols w:space="720"/>
        </w:sectPr>
      </w:pPr>
    </w:p>
    <w:p w:rsidR="00D66F0D" w:rsidP="00D66F0D" w14:paraId="3AEE35DC" w14:textId="77777777">
      <w:pPr>
        <w:pStyle w:val="BodyText"/>
        <w:spacing w:before="75"/>
        <w:ind w:left="480" w:right="493"/>
        <w:jc w:val="both"/>
      </w:pPr>
      <w:r>
        <w:rPr>
          <w:u w:val="single"/>
        </w:rPr>
        <w:t>Item 21</w:t>
      </w:r>
      <w:r>
        <w:t xml:space="preserve"> If the response to Item 4 was ‘O’, enter a description of the area of operation. P.O. Box numbers or geographic coordinates are</w:t>
      </w:r>
      <w:r>
        <w:rPr>
          <w:spacing w:val="1"/>
        </w:rPr>
        <w:t xml:space="preserve"> </w:t>
      </w:r>
      <w:r>
        <w:t>not acceptable for Item 21. The use of</w:t>
      </w:r>
      <w:r>
        <w:rPr>
          <w:spacing w:val="50"/>
        </w:rPr>
        <w:t xml:space="preserve"> </w:t>
      </w:r>
      <w:r>
        <w:t>Other should only be used if the area of operation cannot be described by using codes P, R, C,</w:t>
      </w:r>
      <w:r>
        <w:rPr>
          <w:spacing w:val="1"/>
        </w:rPr>
        <w:t xml:space="preserve"> </w:t>
      </w:r>
      <w:r>
        <w:t>S,</w:t>
      </w:r>
      <w:r>
        <w:rPr>
          <w:spacing w:val="-4"/>
        </w:rPr>
        <w:t xml:space="preserve"> </w:t>
      </w:r>
      <w:r>
        <w:t>N,</w:t>
      </w:r>
      <w:r>
        <w:rPr>
          <w:spacing w:val="-8"/>
        </w:rPr>
        <w:t xml:space="preserve"> </w:t>
      </w:r>
      <w:r>
        <w:t>or</w:t>
      </w:r>
      <w:r>
        <w:rPr>
          <w:spacing w:val="-3"/>
        </w:rPr>
        <w:t xml:space="preserve"> </w:t>
      </w:r>
      <w:r>
        <w:t>U.</w:t>
      </w:r>
      <w:r>
        <w:rPr>
          <w:spacing w:val="44"/>
        </w:rPr>
        <w:t xml:space="preserve"> </w:t>
      </w:r>
      <w:r>
        <w:t>Area</w:t>
      </w:r>
      <w:r>
        <w:rPr>
          <w:spacing w:val="-14"/>
        </w:rPr>
        <w:t xml:space="preserve"> </w:t>
      </w:r>
      <w:r>
        <w:t>of</w:t>
      </w:r>
      <w:r>
        <w:rPr>
          <w:spacing w:val="-5"/>
        </w:rPr>
        <w:t xml:space="preserve"> </w:t>
      </w:r>
      <w:r>
        <w:t>operation</w:t>
      </w:r>
      <w:r>
        <w:rPr>
          <w:spacing w:val="-14"/>
        </w:rPr>
        <w:t xml:space="preserve"> </w:t>
      </w:r>
      <w:r>
        <w:t>provided</w:t>
      </w:r>
      <w:r>
        <w:rPr>
          <w:spacing w:val="-15"/>
        </w:rPr>
        <w:t xml:space="preserve"> </w:t>
      </w:r>
      <w:r>
        <w:t>as</w:t>
      </w:r>
      <w:r>
        <w:rPr>
          <w:spacing w:val="-1"/>
        </w:rPr>
        <w:t xml:space="preserve"> </w:t>
      </w:r>
      <w:r>
        <w:t>'Other'</w:t>
      </w:r>
      <w:r>
        <w:rPr>
          <w:spacing w:val="-17"/>
        </w:rPr>
        <w:t xml:space="preserve"> </w:t>
      </w:r>
      <w:r>
        <w:t>may</w:t>
      </w:r>
      <w:r>
        <w:rPr>
          <w:spacing w:val="-7"/>
        </w:rPr>
        <w:t xml:space="preserve"> </w:t>
      </w:r>
      <w:r>
        <w:t>delay</w:t>
      </w:r>
      <w:r>
        <w:rPr>
          <w:spacing w:val="-15"/>
        </w:rPr>
        <w:t xml:space="preserve"> </w:t>
      </w:r>
      <w:r>
        <w:t>processing</w:t>
      </w:r>
      <w:r>
        <w:rPr>
          <w:spacing w:val="-16"/>
        </w:rPr>
        <w:t xml:space="preserve"> </w:t>
      </w:r>
      <w:r>
        <w:t>of</w:t>
      </w:r>
      <w:r>
        <w:rPr>
          <w:spacing w:val="-5"/>
        </w:rPr>
        <w:t xml:space="preserve"> </w:t>
      </w:r>
      <w:r>
        <w:t>the</w:t>
      </w:r>
      <w:r>
        <w:rPr>
          <w:spacing w:val="-10"/>
        </w:rPr>
        <w:t xml:space="preserve"> </w:t>
      </w:r>
      <w:r>
        <w:t>application.</w:t>
      </w:r>
    </w:p>
    <w:p w:rsidR="00D66F0D" w:rsidP="00D66F0D" w14:paraId="5F9504E6" w14:textId="77777777">
      <w:pPr>
        <w:pStyle w:val="BodyText"/>
      </w:pPr>
    </w:p>
    <w:p w:rsidR="00D66F0D" w:rsidP="00D66F0D" w14:paraId="72E9CC6F" w14:textId="77777777">
      <w:pPr>
        <w:pStyle w:val="BodyText"/>
        <w:ind w:left="480" w:right="494"/>
        <w:jc w:val="both"/>
      </w:pPr>
      <w:r>
        <w:rPr>
          <w:spacing w:val="-2"/>
          <w:u w:val="single"/>
        </w:rPr>
        <w:t>Item 22</w:t>
      </w:r>
      <w:r>
        <w:rPr>
          <w:spacing w:val="-2"/>
        </w:rPr>
        <w:t xml:space="preserve"> This item is required </w:t>
      </w:r>
      <w:r>
        <w:rPr>
          <w:spacing w:val="-1"/>
        </w:rPr>
        <w:t>for compliance with the National Environmental Policy Act of 1969 (NEPA), as amended, 42 U.S.C. §§ 4321-</w:t>
      </w:r>
      <w:r>
        <w:rPr>
          <w:spacing w:val="-47"/>
        </w:rPr>
        <w:t xml:space="preserve"> </w:t>
      </w:r>
      <w:r>
        <w:t>4335.</w:t>
      </w:r>
      <w:r>
        <w:rPr>
          <w:spacing w:val="38"/>
        </w:rPr>
        <w:t xml:space="preserve"> </w:t>
      </w:r>
      <w:r>
        <w:rPr>
          <w:i/>
        </w:rPr>
        <w:t>See</w:t>
      </w:r>
      <w:r>
        <w:rPr>
          <w:i/>
          <w:spacing w:val="-14"/>
        </w:rPr>
        <w:t xml:space="preserve"> </w:t>
      </w:r>
      <w:r>
        <w:rPr>
          <w:i/>
        </w:rPr>
        <w:t>also</w:t>
      </w:r>
      <w:r>
        <w:rPr>
          <w:i/>
          <w:spacing w:val="1"/>
        </w:rPr>
        <w:t xml:space="preserve"> </w:t>
      </w:r>
      <w:r>
        <w:t>Part</w:t>
      </w:r>
      <w:r>
        <w:rPr>
          <w:spacing w:val="-12"/>
        </w:rPr>
        <w:t xml:space="preserve"> </w:t>
      </w:r>
      <w:r>
        <w:t>1,</w:t>
      </w:r>
      <w:r>
        <w:rPr>
          <w:spacing w:val="-3"/>
        </w:rPr>
        <w:t xml:space="preserve"> </w:t>
      </w:r>
      <w:r>
        <w:t>Subpart</w:t>
      </w:r>
      <w:r>
        <w:rPr>
          <w:spacing w:val="-12"/>
        </w:rPr>
        <w:t xml:space="preserve"> </w:t>
      </w:r>
      <w:r>
        <w:t>I</w:t>
      </w:r>
      <w:r>
        <w:rPr>
          <w:spacing w:val="-2"/>
        </w:rPr>
        <w:t xml:space="preserve"> </w:t>
      </w:r>
      <w:r>
        <w:t>of</w:t>
      </w:r>
      <w:r>
        <w:rPr>
          <w:spacing w:val="1"/>
        </w:rPr>
        <w:t xml:space="preserve"> </w:t>
      </w:r>
      <w:r>
        <w:t>the</w:t>
      </w:r>
      <w:r>
        <w:rPr>
          <w:spacing w:val="-13"/>
        </w:rPr>
        <w:t xml:space="preserve"> </w:t>
      </w:r>
      <w:r>
        <w:t>FCC</w:t>
      </w:r>
      <w:r>
        <w:rPr>
          <w:spacing w:val="-9"/>
        </w:rPr>
        <w:t xml:space="preserve"> </w:t>
      </w:r>
      <w:r>
        <w:t>rules</w:t>
      </w:r>
      <w:r>
        <w:rPr>
          <w:spacing w:val="-7"/>
        </w:rPr>
        <w:t xml:space="preserve"> </w:t>
      </w:r>
      <w:r>
        <w:t>(47</w:t>
      </w:r>
      <w:r>
        <w:rPr>
          <w:spacing w:val="-8"/>
        </w:rPr>
        <w:t xml:space="preserve"> </w:t>
      </w:r>
      <w:r>
        <w:t>CFR</w:t>
      </w:r>
      <w:r>
        <w:rPr>
          <w:spacing w:val="-7"/>
        </w:rPr>
        <w:t xml:space="preserve"> </w:t>
      </w:r>
      <w:r>
        <w:t>§§</w:t>
      </w:r>
      <w:r>
        <w:rPr>
          <w:spacing w:val="-5"/>
        </w:rPr>
        <w:t xml:space="preserve"> </w:t>
      </w:r>
      <w:r>
        <w:t>1.1301</w:t>
      </w:r>
      <w:r>
        <w:rPr>
          <w:spacing w:val="-8"/>
        </w:rPr>
        <w:t xml:space="preserve"> </w:t>
      </w:r>
      <w:r>
        <w:t>-</w:t>
      </w:r>
      <w:r>
        <w:rPr>
          <w:spacing w:val="-5"/>
        </w:rPr>
        <w:t xml:space="preserve"> </w:t>
      </w:r>
      <w:r>
        <w:t>1.1319).</w:t>
      </w:r>
    </w:p>
    <w:p w:rsidR="00D66F0D" w:rsidP="00D66F0D" w14:paraId="0E54B936" w14:textId="77777777">
      <w:pPr>
        <w:pStyle w:val="BodyText"/>
      </w:pPr>
    </w:p>
    <w:p w:rsidR="00D66F0D" w:rsidP="00D66F0D" w14:paraId="6351FBE5" w14:textId="77777777">
      <w:pPr>
        <w:pStyle w:val="BodyText"/>
        <w:spacing w:before="1"/>
        <w:ind w:left="480" w:right="491" w:hanging="3"/>
        <w:jc w:val="both"/>
      </w:pPr>
      <w:r>
        <w:t>Enter</w:t>
      </w:r>
      <w:r>
        <w:rPr>
          <w:spacing w:val="2"/>
        </w:rPr>
        <w:t xml:space="preserve"> </w:t>
      </w:r>
      <w:r>
        <w:t>'Y'</w:t>
      </w:r>
      <w:r>
        <w:rPr>
          <w:spacing w:val="-12"/>
        </w:rPr>
        <w:t xml:space="preserve"> </w:t>
      </w:r>
      <w:r>
        <w:t>if</w:t>
      </w:r>
      <w:r>
        <w:rPr>
          <w:spacing w:val="2"/>
        </w:rPr>
        <w:t xml:space="preserve"> </w:t>
      </w:r>
      <w:r>
        <w:t>an</w:t>
      </w:r>
      <w:r>
        <w:rPr>
          <w:spacing w:val="-1"/>
        </w:rPr>
        <w:t xml:space="preserve"> </w:t>
      </w:r>
      <w:r>
        <w:t>FCC</w:t>
      </w:r>
      <w:r>
        <w:rPr>
          <w:spacing w:val="-6"/>
        </w:rPr>
        <w:t xml:space="preserve"> </w:t>
      </w:r>
      <w:r>
        <w:t>grant</w:t>
      </w:r>
      <w:r>
        <w:rPr>
          <w:spacing w:val="-6"/>
        </w:rPr>
        <w:t xml:space="preserve"> </w:t>
      </w:r>
      <w:r>
        <w:t>of</w:t>
      </w:r>
      <w:r>
        <w:rPr>
          <w:spacing w:val="-4"/>
        </w:rPr>
        <w:t xml:space="preserve"> </w:t>
      </w:r>
      <w:r>
        <w:t>this</w:t>
      </w:r>
      <w:r>
        <w:rPr>
          <w:spacing w:val="-3"/>
        </w:rPr>
        <w:t xml:space="preserve"> </w:t>
      </w:r>
      <w:r>
        <w:t>application</w:t>
      </w:r>
      <w:r>
        <w:rPr>
          <w:spacing w:val="-5"/>
        </w:rPr>
        <w:t xml:space="preserve"> </w:t>
      </w:r>
      <w:r>
        <w:t>will</w:t>
      </w:r>
      <w:r>
        <w:rPr>
          <w:spacing w:val="-11"/>
        </w:rPr>
        <w:t xml:space="preserve"> </w:t>
      </w:r>
      <w:r>
        <w:t>have</w:t>
      </w:r>
      <w:r>
        <w:rPr>
          <w:spacing w:val="-3"/>
        </w:rPr>
        <w:t xml:space="preserve"> </w:t>
      </w:r>
      <w:r>
        <w:t>a</w:t>
      </w:r>
      <w:r>
        <w:rPr>
          <w:spacing w:val="-4"/>
        </w:rPr>
        <w:t xml:space="preserve"> </w:t>
      </w:r>
      <w:r>
        <w:t>significant</w:t>
      </w:r>
      <w:r>
        <w:rPr>
          <w:spacing w:val="-8"/>
        </w:rPr>
        <w:t xml:space="preserve"> </w:t>
      </w:r>
      <w:r>
        <w:t>environmental</w:t>
      </w:r>
      <w:r>
        <w:rPr>
          <w:spacing w:val="-13"/>
        </w:rPr>
        <w:t xml:space="preserve"> </w:t>
      </w:r>
      <w:r>
        <w:t>effect.</w:t>
      </w:r>
      <w:r>
        <w:rPr>
          <w:spacing w:val="-1"/>
        </w:rPr>
        <w:t xml:space="preserve"> </w:t>
      </w:r>
      <w:r>
        <w:t>47</w:t>
      </w:r>
      <w:r>
        <w:rPr>
          <w:spacing w:val="-3"/>
        </w:rPr>
        <w:t xml:space="preserve"> </w:t>
      </w:r>
      <w:r>
        <w:t>CFR</w:t>
      </w:r>
      <w:r>
        <w:rPr>
          <w:spacing w:val="-6"/>
        </w:rPr>
        <w:t xml:space="preserve"> </w:t>
      </w:r>
      <w:r>
        <w:t>§</w:t>
      </w:r>
      <w:r>
        <w:rPr>
          <w:spacing w:val="-3"/>
        </w:rPr>
        <w:t xml:space="preserve"> </w:t>
      </w:r>
      <w:r>
        <w:t>1.1307</w:t>
      </w:r>
      <w:r>
        <w:rPr>
          <w:spacing w:val="-7"/>
        </w:rPr>
        <w:t xml:space="preserve"> </w:t>
      </w:r>
      <w:r>
        <w:t>lists</w:t>
      </w:r>
      <w:r>
        <w:rPr>
          <w:spacing w:val="-10"/>
        </w:rPr>
        <w:t xml:space="preserve"> </w:t>
      </w:r>
      <w:r>
        <w:t>categories</w:t>
      </w:r>
      <w:r>
        <w:rPr>
          <w:spacing w:val="2"/>
        </w:rPr>
        <w:t xml:space="preserve"> </w:t>
      </w:r>
      <w:r>
        <w:t>of</w:t>
      </w:r>
      <w:r>
        <w:rPr>
          <w:spacing w:val="7"/>
        </w:rPr>
        <w:t xml:space="preserve"> </w:t>
      </w:r>
      <w:r>
        <w:t>environmental</w:t>
      </w:r>
      <w:r>
        <w:rPr>
          <w:spacing w:val="-47"/>
        </w:rPr>
        <w:t xml:space="preserve"> </w:t>
      </w:r>
      <w:r>
        <w:rPr>
          <w:spacing w:val="-2"/>
        </w:rPr>
        <w:t>effects for which Applicants must file an environmental assessment. Otherwise enter 'N'. Examples of facilities that</w:t>
      </w:r>
      <w:r>
        <w:rPr>
          <w:spacing w:val="-1"/>
        </w:rPr>
        <w:t xml:space="preserve"> </w:t>
      </w:r>
      <w:r>
        <w:rPr>
          <w:spacing w:val="-2"/>
        </w:rPr>
        <w:t xml:space="preserve">may have </w:t>
      </w:r>
      <w:r>
        <w:rPr>
          <w:spacing w:val="-1"/>
        </w:rPr>
        <w:t>a significant</w:t>
      </w:r>
      <w:r>
        <w:t xml:space="preserve"> effect</w:t>
      </w:r>
      <w:r>
        <w:rPr>
          <w:spacing w:val="-10"/>
        </w:rPr>
        <w:t xml:space="preserve"> </w:t>
      </w:r>
      <w:r>
        <w:t>on</w:t>
      </w:r>
      <w:r>
        <w:rPr>
          <w:spacing w:val="2"/>
        </w:rPr>
        <w:t xml:space="preserve"> </w:t>
      </w:r>
      <w:r>
        <w:t>the</w:t>
      </w:r>
      <w:r>
        <w:rPr>
          <w:spacing w:val="-6"/>
        </w:rPr>
        <w:t xml:space="preserve"> </w:t>
      </w:r>
      <w:r>
        <w:t>environment</w:t>
      </w:r>
      <w:r>
        <w:rPr>
          <w:spacing w:val="-11"/>
        </w:rPr>
        <w:t xml:space="preserve"> </w:t>
      </w:r>
      <w:r>
        <w:t>include:</w:t>
      </w:r>
    </w:p>
    <w:p w:rsidR="00D66F0D" w:rsidP="00D66F0D" w14:paraId="5B3971A2" w14:textId="77777777">
      <w:pPr>
        <w:pStyle w:val="BodyText"/>
        <w:spacing w:before="2"/>
      </w:pPr>
    </w:p>
    <w:p w:rsidR="00D66F0D" w:rsidP="00D66F0D" w14:paraId="45C92DD7" w14:textId="77777777">
      <w:pPr>
        <w:pStyle w:val="BodyText"/>
        <w:ind w:left="1200" w:right="886" w:hanging="3"/>
      </w:pPr>
      <w:r>
        <w:t>An</w:t>
      </w:r>
      <w:r>
        <w:rPr>
          <w:spacing w:val="1"/>
        </w:rPr>
        <w:t xml:space="preserve"> </w:t>
      </w:r>
      <w:r>
        <w:t>antenna structure</w:t>
      </w:r>
      <w:r>
        <w:rPr>
          <w:spacing w:val="1"/>
        </w:rPr>
        <w:t xml:space="preserve"> </w:t>
      </w:r>
      <w:r>
        <w:t>located in</w:t>
      </w:r>
      <w:r>
        <w:rPr>
          <w:spacing w:val="1"/>
        </w:rPr>
        <w:t xml:space="preserve"> </w:t>
      </w:r>
      <w:r>
        <w:t>a</w:t>
      </w:r>
      <w:r>
        <w:rPr>
          <w:spacing w:val="1"/>
        </w:rPr>
        <w:t xml:space="preserve"> </w:t>
      </w:r>
      <w:r>
        <w:t>residential area</w:t>
      </w:r>
      <w:r>
        <w:rPr>
          <w:spacing w:val="1"/>
        </w:rPr>
        <w:t xml:space="preserve"> </w:t>
      </w:r>
      <w:r>
        <w:t>(as defined by</w:t>
      </w:r>
      <w:r>
        <w:rPr>
          <w:spacing w:val="1"/>
        </w:rPr>
        <w:t xml:space="preserve"> </w:t>
      </w:r>
      <w:r>
        <w:t>applicable zoning laws) that</w:t>
      </w:r>
      <w:r>
        <w:rPr>
          <w:spacing w:val="1"/>
        </w:rPr>
        <w:t xml:space="preserve"> </w:t>
      </w:r>
      <w:r>
        <w:t>will utilize high</w:t>
      </w:r>
      <w:r>
        <w:rPr>
          <w:spacing w:val="1"/>
        </w:rPr>
        <w:t xml:space="preserve"> </w:t>
      </w:r>
      <w:r>
        <w:t>intensity</w:t>
      </w:r>
      <w:r>
        <w:rPr>
          <w:spacing w:val="-47"/>
        </w:rPr>
        <w:t xml:space="preserve"> </w:t>
      </w:r>
      <w:r>
        <w:t>aviation</w:t>
      </w:r>
      <w:r>
        <w:rPr>
          <w:spacing w:val="-15"/>
        </w:rPr>
        <w:t xml:space="preserve"> </w:t>
      </w:r>
      <w:r>
        <w:t>obstruction</w:t>
      </w:r>
      <w:r>
        <w:rPr>
          <w:spacing w:val="-12"/>
        </w:rPr>
        <w:t xml:space="preserve"> </w:t>
      </w:r>
      <w:r>
        <w:t>lighting</w:t>
      </w:r>
    </w:p>
    <w:p w:rsidR="00D66F0D" w:rsidP="00D66F0D" w14:paraId="51F070B7" w14:textId="77777777">
      <w:pPr>
        <w:pStyle w:val="BodyText"/>
        <w:spacing w:before="10"/>
        <w:rPr>
          <w:sz w:val="17"/>
        </w:rPr>
      </w:pPr>
    </w:p>
    <w:p w:rsidR="00D66F0D" w:rsidP="00D66F0D" w14:paraId="1020EDA2" w14:textId="77777777">
      <w:pPr>
        <w:pStyle w:val="BodyText"/>
        <w:ind w:left="1200"/>
      </w:pPr>
      <w:r>
        <w:rPr>
          <w:w w:val="95"/>
        </w:rPr>
        <w:t>A</w:t>
      </w:r>
      <w:r>
        <w:rPr>
          <w:spacing w:val="12"/>
          <w:w w:val="95"/>
        </w:rPr>
        <w:t xml:space="preserve"> </w:t>
      </w:r>
      <w:r>
        <w:rPr>
          <w:w w:val="95"/>
        </w:rPr>
        <w:t>facility located</w:t>
      </w:r>
      <w:r>
        <w:rPr>
          <w:spacing w:val="1"/>
          <w:w w:val="95"/>
        </w:rPr>
        <w:t xml:space="preserve"> </w:t>
      </w:r>
      <w:r>
        <w:rPr>
          <w:w w:val="95"/>
        </w:rPr>
        <w:t>in</w:t>
      </w:r>
      <w:r>
        <w:rPr>
          <w:spacing w:val="8"/>
          <w:w w:val="95"/>
        </w:rPr>
        <w:t xml:space="preserve"> </w:t>
      </w:r>
      <w:r>
        <w:rPr>
          <w:w w:val="95"/>
        </w:rPr>
        <w:t>an</w:t>
      </w:r>
      <w:r>
        <w:rPr>
          <w:spacing w:val="6"/>
          <w:w w:val="95"/>
        </w:rPr>
        <w:t xml:space="preserve"> </w:t>
      </w:r>
      <w:r>
        <w:rPr>
          <w:w w:val="95"/>
        </w:rPr>
        <w:t>officially</w:t>
      </w:r>
      <w:r>
        <w:rPr>
          <w:spacing w:val="-6"/>
          <w:w w:val="95"/>
        </w:rPr>
        <w:t xml:space="preserve"> </w:t>
      </w:r>
      <w:r>
        <w:rPr>
          <w:w w:val="95"/>
        </w:rPr>
        <w:t>designated</w:t>
      </w:r>
      <w:r>
        <w:rPr>
          <w:spacing w:val="7"/>
          <w:w w:val="95"/>
        </w:rPr>
        <w:t xml:space="preserve"> </w:t>
      </w:r>
      <w:r>
        <w:rPr>
          <w:w w:val="95"/>
        </w:rPr>
        <w:t>wilderness area</w:t>
      </w:r>
      <w:r>
        <w:rPr>
          <w:spacing w:val="2"/>
          <w:w w:val="95"/>
        </w:rPr>
        <w:t xml:space="preserve"> </w:t>
      </w:r>
      <w:r>
        <w:rPr>
          <w:w w:val="95"/>
        </w:rPr>
        <w:t>or</w:t>
      </w:r>
      <w:r>
        <w:rPr>
          <w:spacing w:val="1"/>
          <w:w w:val="95"/>
        </w:rPr>
        <w:t xml:space="preserve"> </w:t>
      </w:r>
      <w:r>
        <w:rPr>
          <w:w w:val="95"/>
        </w:rPr>
        <w:t>wildlife</w:t>
      </w:r>
      <w:r>
        <w:rPr>
          <w:spacing w:val="1"/>
          <w:w w:val="95"/>
        </w:rPr>
        <w:t xml:space="preserve"> </w:t>
      </w:r>
      <w:r>
        <w:rPr>
          <w:w w:val="95"/>
        </w:rPr>
        <w:t>preserve</w:t>
      </w:r>
    </w:p>
    <w:p w:rsidR="00D66F0D" w:rsidP="00D66F0D" w14:paraId="5A490876" w14:textId="77777777">
      <w:pPr>
        <w:pStyle w:val="BodyText"/>
        <w:spacing w:before="10"/>
        <w:rPr>
          <w:sz w:val="17"/>
        </w:rPr>
      </w:pPr>
    </w:p>
    <w:p w:rsidR="00D66F0D" w:rsidP="00D66F0D" w14:paraId="3ED681F1" w14:textId="77777777">
      <w:pPr>
        <w:pStyle w:val="BodyText"/>
        <w:spacing w:line="472" w:lineRule="auto"/>
        <w:ind w:left="1200" w:right="1280" w:hanging="3"/>
      </w:pPr>
      <w:r>
        <w:rPr>
          <w:spacing w:val="-1"/>
        </w:rPr>
        <w:t>A</w:t>
      </w:r>
      <w:r>
        <w:rPr>
          <w:spacing w:val="-6"/>
        </w:rPr>
        <w:t xml:space="preserve"> </w:t>
      </w:r>
      <w:r>
        <w:rPr>
          <w:spacing w:val="-1"/>
        </w:rPr>
        <w:t>facility</w:t>
      </w:r>
      <w:r>
        <w:rPr>
          <w:spacing w:val="-9"/>
        </w:rPr>
        <w:t xml:space="preserve"> </w:t>
      </w:r>
      <w:r>
        <w:rPr>
          <w:spacing w:val="-1"/>
        </w:rPr>
        <w:t>located</w:t>
      </w:r>
      <w:r>
        <w:rPr>
          <w:spacing w:val="-8"/>
        </w:rPr>
        <w:t xml:space="preserve"> </w:t>
      </w:r>
      <w:r>
        <w:rPr>
          <w:spacing w:val="-1"/>
        </w:rPr>
        <w:t>in</w:t>
      </w:r>
      <w:r>
        <w:rPr>
          <w:spacing w:val="-7"/>
        </w:rPr>
        <w:t xml:space="preserve"> </w:t>
      </w:r>
      <w:r>
        <w:rPr>
          <w:spacing w:val="-1"/>
        </w:rPr>
        <w:t>a</w:t>
      </w:r>
      <w:r>
        <w:rPr>
          <w:spacing w:val="-5"/>
        </w:rPr>
        <w:t xml:space="preserve"> </w:t>
      </w:r>
      <w:r>
        <w:rPr>
          <w:spacing w:val="-1"/>
        </w:rPr>
        <w:t>floodplain</w:t>
      </w:r>
      <w:r>
        <w:rPr>
          <w:spacing w:val="-12"/>
        </w:rPr>
        <w:t xml:space="preserve"> </w:t>
      </w:r>
      <w:r>
        <w:rPr>
          <w:spacing w:val="-1"/>
        </w:rPr>
        <w:t>that</w:t>
      </w:r>
      <w:r>
        <w:rPr>
          <w:spacing w:val="-3"/>
        </w:rPr>
        <w:t xml:space="preserve"> </w:t>
      </w:r>
      <w:r>
        <w:rPr>
          <w:spacing w:val="-1"/>
        </w:rPr>
        <w:t>will</w:t>
      </w:r>
      <w:r>
        <w:rPr>
          <w:spacing w:val="-10"/>
        </w:rPr>
        <w:t xml:space="preserve"> </w:t>
      </w:r>
      <w:r>
        <w:rPr>
          <w:spacing w:val="-1"/>
        </w:rPr>
        <w:t>NOT</w:t>
      </w:r>
      <w:r>
        <w:rPr>
          <w:spacing w:val="-7"/>
        </w:rPr>
        <w:t xml:space="preserve"> </w:t>
      </w:r>
      <w:r>
        <w:rPr>
          <w:spacing w:val="-1"/>
        </w:rPr>
        <w:t>be</w:t>
      </w:r>
      <w:r>
        <w:rPr>
          <w:spacing w:val="-3"/>
        </w:rPr>
        <w:t xml:space="preserve"> </w:t>
      </w:r>
      <w:r>
        <w:rPr>
          <w:spacing w:val="-1"/>
        </w:rPr>
        <w:t>placed</w:t>
      </w:r>
      <w:r>
        <w:rPr>
          <w:spacing w:val="-12"/>
        </w:rPr>
        <w:t xml:space="preserve"> </w:t>
      </w:r>
      <w:r>
        <w:rPr>
          <w:spacing w:val="-1"/>
        </w:rPr>
        <w:t>at</w:t>
      </w:r>
      <w:r>
        <w:rPr>
          <w:spacing w:val="-7"/>
        </w:rPr>
        <w:t xml:space="preserve"> </w:t>
      </w:r>
      <w:r>
        <w:rPr>
          <w:spacing w:val="-1"/>
        </w:rPr>
        <w:t>least</w:t>
      </w:r>
      <w:r>
        <w:rPr>
          <w:spacing w:val="-9"/>
        </w:rPr>
        <w:t xml:space="preserve"> </w:t>
      </w:r>
      <w:r>
        <w:rPr>
          <w:spacing w:val="-1"/>
        </w:rPr>
        <w:t>one</w:t>
      </w:r>
      <w:r>
        <w:rPr>
          <w:spacing w:val="-8"/>
        </w:rPr>
        <w:t xml:space="preserve"> </w:t>
      </w:r>
      <w:r>
        <w:rPr>
          <w:spacing w:val="-1"/>
        </w:rPr>
        <w:t>foot</w:t>
      </w:r>
      <w:r>
        <w:rPr>
          <w:spacing w:val="-7"/>
        </w:rPr>
        <w:t xml:space="preserve"> </w:t>
      </w:r>
      <w:r>
        <w:rPr>
          <w:spacing w:val="-1"/>
        </w:rPr>
        <w:t>above</w:t>
      </w:r>
      <w:r>
        <w:rPr>
          <w:spacing w:val="-7"/>
        </w:rPr>
        <w:t xml:space="preserve"> </w:t>
      </w:r>
      <w:r>
        <w:t>the</w:t>
      </w:r>
      <w:r>
        <w:rPr>
          <w:spacing w:val="-8"/>
        </w:rPr>
        <w:t xml:space="preserve"> </w:t>
      </w:r>
      <w:r>
        <w:t>base</w:t>
      </w:r>
      <w:r>
        <w:rPr>
          <w:spacing w:val="-9"/>
        </w:rPr>
        <w:t xml:space="preserve"> </w:t>
      </w:r>
      <w:r>
        <w:t>flood</w:t>
      </w:r>
      <w:r>
        <w:rPr>
          <w:spacing w:val="-9"/>
        </w:rPr>
        <w:t xml:space="preserve"> </w:t>
      </w:r>
      <w:r>
        <w:t>elevation</w:t>
      </w:r>
      <w:r>
        <w:rPr>
          <w:spacing w:val="-10"/>
        </w:rPr>
        <w:t xml:space="preserve"> </w:t>
      </w:r>
      <w:r>
        <w:t>of</w:t>
      </w:r>
      <w:r>
        <w:rPr>
          <w:spacing w:val="-8"/>
        </w:rPr>
        <w:t xml:space="preserve"> </w:t>
      </w:r>
      <w:r>
        <w:t>the</w:t>
      </w:r>
      <w:r>
        <w:rPr>
          <w:spacing w:val="-7"/>
        </w:rPr>
        <w:t xml:space="preserve"> </w:t>
      </w:r>
      <w:r>
        <w:t>floodplain</w:t>
      </w:r>
      <w:r>
        <w:rPr>
          <w:spacing w:val="1"/>
        </w:rPr>
        <w:t xml:space="preserve"> </w:t>
      </w:r>
      <w:r>
        <w:t>A</w:t>
      </w:r>
      <w:r>
        <w:rPr>
          <w:spacing w:val="-3"/>
        </w:rPr>
        <w:t xml:space="preserve"> </w:t>
      </w:r>
      <w:r>
        <w:t>facility</w:t>
      </w:r>
      <w:r>
        <w:rPr>
          <w:spacing w:val="-10"/>
        </w:rPr>
        <w:t xml:space="preserve"> </w:t>
      </w:r>
      <w:r>
        <w:t>that</w:t>
      </w:r>
      <w:r>
        <w:rPr>
          <w:spacing w:val="-16"/>
        </w:rPr>
        <w:t xml:space="preserve"> </w:t>
      </w:r>
      <w:r>
        <w:t>affects</w:t>
      </w:r>
      <w:r>
        <w:rPr>
          <w:spacing w:val="-3"/>
        </w:rPr>
        <w:t xml:space="preserve"> </w:t>
      </w:r>
      <w:r>
        <w:t>a</w:t>
      </w:r>
      <w:r>
        <w:rPr>
          <w:spacing w:val="-13"/>
        </w:rPr>
        <w:t xml:space="preserve"> </w:t>
      </w:r>
      <w:r>
        <w:t>site</w:t>
      </w:r>
      <w:r>
        <w:rPr>
          <w:spacing w:val="-7"/>
        </w:rPr>
        <w:t xml:space="preserve"> </w:t>
      </w:r>
      <w:r>
        <w:t>significant</w:t>
      </w:r>
      <w:r>
        <w:rPr>
          <w:spacing w:val="-14"/>
        </w:rPr>
        <w:t xml:space="preserve"> </w:t>
      </w:r>
      <w:r>
        <w:t>in American</w:t>
      </w:r>
      <w:r>
        <w:rPr>
          <w:spacing w:val="-15"/>
        </w:rPr>
        <w:t xml:space="preserve"> </w:t>
      </w:r>
      <w:r>
        <w:t>history</w:t>
      </w:r>
    </w:p>
    <w:p w:rsidR="00D66F0D" w:rsidP="00D66F0D" w14:paraId="4643C3AE" w14:textId="77777777">
      <w:pPr>
        <w:pStyle w:val="BodyText"/>
        <w:spacing w:before="22"/>
        <w:ind w:left="1200"/>
      </w:pPr>
      <w:r>
        <w:rPr>
          <w:spacing w:val="-4"/>
        </w:rPr>
        <w:t>A</w:t>
      </w:r>
      <w:r>
        <w:rPr>
          <w:spacing w:val="-1"/>
        </w:rPr>
        <w:t xml:space="preserve"> </w:t>
      </w:r>
      <w:r>
        <w:rPr>
          <w:spacing w:val="-4"/>
        </w:rPr>
        <w:t>facility</w:t>
      </w:r>
      <w:r>
        <w:rPr>
          <w:spacing w:val="-8"/>
        </w:rPr>
        <w:t xml:space="preserve"> </w:t>
      </w:r>
      <w:r>
        <w:rPr>
          <w:spacing w:val="-4"/>
        </w:rPr>
        <w:t>whose</w:t>
      </w:r>
      <w:r>
        <w:rPr>
          <w:spacing w:val="-11"/>
        </w:rPr>
        <w:t xml:space="preserve"> </w:t>
      </w:r>
      <w:r>
        <w:rPr>
          <w:spacing w:val="-4"/>
        </w:rPr>
        <w:t>construction</w:t>
      </w:r>
      <w:r>
        <w:rPr>
          <w:spacing w:val="-11"/>
        </w:rPr>
        <w:t xml:space="preserve"> </w:t>
      </w:r>
      <w:r>
        <w:rPr>
          <w:spacing w:val="-3"/>
        </w:rPr>
        <w:t>involves</w:t>
      </w:r>
      <w:r>
        <w:rPr>
          <w:spacing w:val="-8"/>
        </w:rPr>
        <w:t xml:space="preserve"> </w:t>
      </w:r>
      <w:r>
        <w:rPr>
          <w:spacing w:val="-3"/>
        </w:rPr>
        <w:t>extensive</w:t>
      </w:r>
      <w:r>
        <w:rPr>
          <w:spacing w:val="-10"/>
        </w:rPr>
        <w:t xml:space="preserve"> </w:t>
      </w:r>
      <w:r>
        <w:rPr>
          <w:spacing w:val="-3"/>
        </w:rPr>
        <w:t>changes</w:t>
      </w:r>
      <w:r>
        <w:rPr>
          <w:spacing w:val="-6"/>
        </w:rPr>
        <w:t xml:space="preserve"> </w:t>
      </w:r>
      <w:r>
        <w:rPr>
          <w:spacing w:val="-3"/>
        </w:rPr>
        <w:t>in</w:t>
      </w:r>
      <w:r>
        <w:rPr>
          <w:spacing w:val="-8"/>
        </w:rPr>
        <w:t xml:space="preserve"> </w:t>
      </w:r>
      <w:r>
        <w:rPr>
          <w:spacing w:val="-3"/>
        </w:rPr>
        <w:t>surface</w:t>
      </w:r>
      <w:r>
        <w:rPr>
          <w:spacing w:val="-7"/>
        </w:rPr>
        <w:t xml:space="preserve"> </w:t>
      </w:r>
      <w:r>
        <w:rPr>
          <w:spacing w:val="-3"/>
        </w:rPr>
        <w:t>features</w:t>
      </w:r>
    </w:p>
    <w:p w:rsidR="00D66F0D" w:rsidP="00D66F0D" w14:paraId="30B6CED7" w14:textId="77777777">
      <w:pPr>
        <w:pStyle w:val="BodyText"/>
        <w:spacing w:before="1"/>
      </w:pPr>
    </w:p>
    <w:p w:rsidR="00D66F0D" w:rsidP="00D66F0D" w14:paraId="7029E5C5" w14:textId="77777777">
      <w:pPr>
        <w:pStyle w:val="BodyText"/>
        <w:ind w:left="1197" w:right="923"/>
      </w:pPr>
      <w:r>
        <w:rPr>
          <w:spacing w:val="-3"/>
        </w:rPr>
        <w:t xml:space="preserve">Facilities, </w:t>
      </w:r>
      <w:r>
        <w:rPr>
          <w:spacing w:val="-2"/>
        </w:rPr>
        <w:t>operations, or transmitters that would cause human exposure to levels of radio frequency radiation in excess of the</w:t>
      </w:r>
      <w:r>
        <w:rPr>
          <w:spacing w:val="-47"/>
        </w:rPr>
        <w:t xml:space="preserve"> </w:t>
      </w:r>
      <w:r>
        <w:t>limits</w:t>
      </w:r>
      <w:r>
        <w:rPr>
          <w:spacing w:val="-12"/>
        </w:rPr>
        <w:t xml:space="preserve"> </w:t>
      </w:r>
      <w:r>
        <w:t>as</w:t>
      </w:r>
      <w:r>
        <w:rPr>
          <w:spacing w:val="1"/>
        </w:rPr>
        <w:t xml:space="preserve"> </w:t>
      </w:r>
      <w:r>
        <w:t>detailed</w:t>
      </w:r>
      <w:r>
        <w:rPr>
          <w:spacing w:val="-11"/>
        </w:rPr>
        <w:t xml:space="preserve"> </w:t>
      </w:r>
      <w:r>
        <w:t>in</w:t>
      </w:r>
      <w:r>
        <w:rPr>
          <w:spacing w:val="-9"/>
        </w:rPr>
        <w:t xml:space="preserve"> </w:t>
      </w:r>
      <w:r>
        <w:t>47</w:t>
      </w:r>
      <w:r>
        <w:rPr>
          <w:spacing w:val="-4"/>
        </w:rPr>
        <w:t xml:space="preserve"> </w:t>
      </w:r>
      <w:r>
        <w:t>CFR</w:t>
      </w:r>
      <w:r>
        <w:rPr>
          <w:spacing w:val="-11"/>
        </w:rPr>
        <w:t xml:space="preserve"> </w:t>
      </w:r>
      <w:r>
        <w:t>§</w:t>
      </w:r>
      <w:r>
        <w:rPr>
          <w:spacing w:val="-3"/>
        </w:rPr>
        <w:t xml:space="preserve"> </w:t>
      </w:r>
      <w:r>
        <w:t>1.1310.</w:t>
      </w:r>
    </w:p>
    <w:p w:rsidR="00D66F0D" w:rsidP="00D66F0D" w14:paraId="1260A457" w14:textId="77777777">
      <w:pPr>
        <w:pStyle w:val="BodyText"/>
        <w:spacing w:before="10"/>
        <w:rPr>
          <w:sz w:val="17"/>
        </w:rPr>
      </w:pPr>
    </w:p>
    <w:p w:rsidR="00D66F0D" w:rsidP="00D66F0D" w14:paraId="208D5521" w14:textId="77777777">
      <w:pPr>
        <w:pStyle w:val="BodyText"/>
        <w:ind w:left="480" w:right="495"/>
        <w:jc w:val="both"/>
      </w:pPr>
      <w:r>
        <w:rPr>
          <w:u w:val="single"/>
        </w:rPr>
        <w:t>Item 23a</w:t>
      </w:r>
      <w:r>
        <w:t xml:space="preserve"> Applicants filing for a new or modified fixed station located in one of the Quiet Zone areas listed below must notify the proper</w:t>
      </w:r>
      <w:r>
        <w:rPr>
          <w:spacing w:val="1"/>
        </w:rPr>
        <w:t xml:space="preserve"> </w:t>
      </w:r>
      <w:r>
        <w:t>authority</w:t>
      </w:r>
      <w:r>
        <w:rPr>
          <w:spacing w:val="-15"/>
        </w:rPr>
        <w:t xml:space="preserve"> </w:t>
      </w:r>
      <w:r>
        <w:t>and</w:t>
      </w:r>
      <w:r>
        <w:rPr>
          <w:spacing w:val="-8"/>
        </w:rPr>
        <w:t xml:space="preserve"> </w:t>
      </w:r>
      <w:r>
        <w:t>indicate</w:t>
      </w:r>
      <w:r>
        <w:rPr>
          <w:spacing w:val="-13"/>
        </w:rPr>
        <w:t xml:space="preserve"> </w:t>
      </w:r>
      <w:r>
        <w:t>the</w:t>
      </w:r>
      <w:r>
        <w:rPr>
          <w:spacing w:val="-8"/>
        </w:rPr>
        <w:t xml:space="preserve"> </w:t>
      </w:r>
      <w:r>
        <w:t>date</w:t>
      </w:r>
      <w:r>
        <w:rPr>
          <w:spacing w:val="-12"/>
        </w:rPr>
        <w:t xml:space="preserve"> </w:t>
      </w:r>
      <w:r>
        <w:t>such</w:t>
      </w:r>
      <w:r>
        <w:rPr>
          <w:spacing w:val="-5"/>
        </w:rPr>
        <w:t xml:space="preserve"> </w:t>
      </w:r>
      <w:r>
        <w:t>notification</w:t>
      </w:r>
      <w:r>
        <w:rPr>
          <w:spacing w:val="-9"/>
        </w:rPr>
        <w:t xml:space="preserve"> </w:t>
      </w:r>
      <w:r>
        <w:t>was</w:t>
      </w:r>
      <w:r>
        <w:rPr>
          <w:spacing w:val="-9"/>
        </w:rPr>
        <w:t xml:space="preserve"> </w:t>
      </w:r>
      <w:r>
        <w:t>sent</w:t>
      </w:r>
      <w:r>
        <w:rPr>
          <w:spacing w:val="-8"/>
        </w:rPr>
        <w:t xml:space="preserve"> </w:t>
      </w:r>
      <w:r>
        <w:t>in</w:t>
      </w:r>
      <w:r>
        <w:rPr>
          <w:spacing w:val="-8"/>
        </w:rPr>
        <w:t xml:space="preserve"> </w:t>
      </w:r>
      <w:r>
        <w:t>Item</w:t>
      </w:r>
      <w:r>
        <w:rPr>
          <w:spacing w:val="-8"/>
        </w:rPr>
        <w:t xml:space="preserve"> </w:t>
      </w:r>
      <w:r>
        <w:t>23a.</w:t>
      </w:r>
    </w:p>
    <w:p w:rsidR="00D66F0D" w:rsidP="00D66F0D" w14:paraId="69079D51" w14:textId="77777777">
      <w:pPr>
        <w:pStyle w:val="BodyText"/>
        <w:spacing w:before="4"/>
        <w:ind w:left="480" w:right="490"/>
        <w:jc w:val="both"/>
      </w:pPr>
      <w:r>
        <w:t>Those applications who are proposing to modify other technical parameters (including, but not limited to frequency, power, antenna</w:t>
      </w:r>
      <w:r>
        <w:rPr>
          <w:spacing w:val="1"/>
        </w:rPr>
        <w:t xml:space="preserve"> </w:t>
      </w:r>
      <w:r>
        <w:t>height, etc.) of their system operations where the station is currently authorized to operate within the quiet zone area, must also notify</w:t>
      </w:r>
      <w:r>
        <w:rPr>
          <w:spacing w:val="1"/>
        </w:rPr>
        <w:t xml:space="preserve"> </w:t>
      </w:r>
      <w:r>
        <w:t>the proper</w:t>
      </w:r>
      <w:r>
        <w:rPr>
          <w:spacing w:val="-9"/>
        </w:rPr>
        <w:t xml:space="preserve"> </w:t>
      </w:r>
      <w:r>
        <w:t>authority</w:t>
      </w:r>
      <w:r>
        <w:rPr>
          <w:spacing w:val="-19"/>
        </w:rPr>
        <w:t xml:space="preserve"> </w:t>
      </w:r>
      <w:r>
        <w:t>and</w:t>
      </w:r>
      <w:r>
        <w:rPr>
          <w:spacing w:val="-3"/>
        </w:rPr>
        <w:t xml:space="preserve"> </w:t>
      </w:r>
      <w:r>
        <w:t>indicate</w:t>
      </w:r>
      <w:r>
        <w:rPr>
          <w:spacing w:val="-8"/>
        </w:rPr>
        <w:t xml:space="preserve"> </w:t>
      </w:r>
      <w:r>
        <w:t>the</w:t>
      </w:r>
      <w:r>
        <w:rPr>
          <w:spacing w:val="-14"/>
        </w:rPr>
        <w:t xml:space="preserve"> </w:t>
      </w:r>
      <w:r>
        <w:t>date</w:t>
      </w:r>
      <w:r>
        <w:rPr>
          <w:spacing w:val="-6"/>
        </w:rPr>
        <w:t xml:space="preserve"> </w:t>
      </w:r>
      <w:r>
        <w:t>such</w:t>
      </w:r>
      <w:r>
        <w:rPr>
          <w:spacing w:val="-5"/>
        </w:rPr>
        <w:t xml:space="preserve"> </w:t>
      </w:r>
      <w:r>
        <w:t>notification</w:t>
      </w:r>
      <w:r>
        <w:rPr>
          <w:spacing w:val="-11"/>
        </w:rPr>
        <w:t xml:space="preserve"> </w:t>
      </w:r>
      <w:r>
        <w:t>was</w:t>
      </w:r>
      <w:r>
        <w:rPr>
          <w:spacing w:val="-2"/>
        </w:rPr>
        <w:t xml:space="preserve"> </w:t>
      </w:r>
      <w:r>
        <w:t>sent</w:t>
      </w:r>
      <w:r>
        <w:rPr>
          <w:spacing w:val="-10"/>
        </w:rPr>
        <w:t xml:space="preserve"> </w:t>
      </w:r>
      <w:r>
        <w:t>in</w:t>
      </w:r>
      <w:r>
        <w:rPr>
          <w:spacing w:val="-2"/>
        </w:rPr>
        <w:t xml:space="preserve"> </w:t>
      </w:r>
      <w:r>
        <w:t>Item</w:t>
      </w:r>
      <w:r>
        <w:rPr>
          <w:spacing w:val="-11"/>
        </w:rPr>
        <w:t xml:space="preserve"> </w:t>
      </w:r>
      <w:r>
        <w:t>23a.</w:t>
      </w:r>
    </w:p>
    <w:p w:rsidR="00D66F0D" w:rsidP="00D66F0D" w14:paraId="642B0D75" w14:textId="77777777">
      <w:pPr>
        <w:pStyle w:val="BodyText"/>
        <w:spacing w:line="198" w:lineRule="exact"/>
        <w:ind w:left="480"/>
        <w:jc w:val="both"/>
      </w:pPr>
      <w:r>
        <w:rPr>
          <w:i/>
          <w:spacing w:val="-1"/>
        </w:rPr>
        <w:t>See</w:t>
      </w:r>
      <w:r>
        <w:rPr>
          <w:i/>
          <w:spacing w:val="-3"/>
        </w:rPr>
        <w:t xml:space="preserve"> </w:t>
      </w:r>
      <w:r>
        <w:rPr>
          <w:spacing w:val="-1"/>
        </w:rPr>
        <w:t>Part</w:t>
      </w:r>
      <w:r>
        <w:rPr>
          <w:spacing w:val="-11"/>
        </w:rPr>
        <w:t xml:space="preserve"> </w:t>
      </w:r>
      <w:r>
        <w:rPr>
          <w:spacing w:val="-1"/>
        </w:rPr>
        <w:t>1,</w:t>
      </w:r>
      <w:r>
        <w:rPr>
          <w:spacing w:val="-9"/>
        </w:rPr>
        <w:t xml:space="preserve"> </w:t>
      </w:r>
      <w:r>
        <w:rPr>
          <w:spacing w:val="-1"/>
        </w:rPr>
        <w:t>Subpart</w:t>
      </w:r>
      <w:r>
        <w:rPr>
          <w:spacing w:val="-11"/>
        </w:rPr>
        <w:t xml:space="preserve"> </w:t>
      </w:r>
      <w:r>
        <w:rPr>
          <w:spacing w:val="-1"/>
        </w:rPr>
        <w:t>F</w:t>
      </w:r>
      <w:r>
        <w:rPr>
          <w:spacing w:val="-5"/>
        </w:rPr>
        <w:t xml:space="preserve"> </w:t>
      </w:r>
      <w:r>
        <w:rPr>
          <w:spacing w:val="-1"/>
        </w:rPr>
        <w:t>of</w:t>
      </w:r>
      <w:r>
        <w:rPr>
          <w:spacing w:val="-11"/>
        </w:rPr>
        <w:t xml:space="preserve"> </w:t>
      </w:r>
      <w:r>
        <w:rPr>
          <w:spacing w:val="-1"/>
        </w:rPr>
        <w:t>the</w:t>
      </w:r>
      <w:r>
        <w:rPr>
          <w:spacing w:val="-9"/>
        </w:rPr>
        <w:t xml:space="preserve"> </w:t>
      </w:r>
      <w:r>
        <w:rPr>
          <w:spacing w:val="-1"/>
        </w:rPr>
        <w:t>FCC</w:t>
      </w:r>
      <w:r>
        <w:rPr>
          <w:spacing w:val="-5"/>
        </w:rPr>
        <w:t xml:space="preserve"> </w:t>
      </w:r>
      <w:r>
        <w:rPr>
          <w:spacing w:val="-1"/>
        </w:rPr>
        <w:t>Rules</w:t>
      </w:r>
      <w:r>
        <w:rPr>
          <w:spacing w:val="-9"/>
        </w:rPr>
        <w:t xml:space="preserve"> </w:t>
      </w:r>
      <w:r>
        <w:rPr>
          <w:spacing w:val="-1"/>
        </w:rPr>
        <w:t>(47</w:t>
      </w:r>
      <w:r>
        <w:rPr>
          <w:spacing w:val="-9"/>
        </w:rPr>
        <w:t xml:space="preserve"> </w:t>
      </w:r>
      <w:r>
        <w:rPr>
          <w:spacing w:val="-1"/>
        </w:rPr>
        <w:t>CFR</w:t>
      </w:r>
      <w:r>
        <w:rPr>
          <w:spacing w:val="-9"/>
        </w:rPr>
        <w:t xml:space="preserve"> </w:t>
      </w:r>
      <w:r>
        <w:rPr>
          <w:spacing w:val="-1"/>
        </w:rPr>
        <w:t>§</w:t>
      </w:r>
      <w:r>
        <w:rPr>
          <w:spacing w:val="-9"/>
        </w:rPr>
        <w:t xml:space="preserve"> </w:t>
      </w:r>
      <w:r>
        <w:t>1.924)</w:t>
      </w:r>
    </w:p>
    <w:p w:rsidR="00D66F0D" w:rsidP="00D66F0D" w14:paraId="62B023F5" w14:textId="77777777">
      <w:pPr>
        <w:pStyle w:val="BodyText"/>
        <w:spacing w:before="3"/>
      </w:pPr>
    </w:p>
    <w:p w:rsidR="00D66F0D" w:rsidP="00D66F0D" w14:paraId="1A6061C5" w14:textId="77777777">
      <w:pPr>
        <w:pStyle w:val="BodyText"/>
        <w:ind w:left="480" w:right="491"/>
        <w:jc w:val="both"/>
      </w:pPr>
      <w:r>
        <w:rPr>
          <w:u w:val="single"/>
        </w:rPr>
        <w:t>Item 23b</w:t>
      </w:r>
      <w:r>
        <w:t xml:space="preserve"> If the Applicant has obtained prior written consent from the Quiet Zone entity for the technical parameters specified in the</w:t>
      </w:r>
      <w:r>
        <w:rPr>
          <w:spacing w:val="1"/>
        </w:rPr>
        <w:t xml:space="preserve"> </w:t>
      </w:r>
      <w:r>
        <w:t>application, enter “Y” and include a copy of the consent as a Quiet Zone Consent attachment. If prior written consent has not been</w:t>
      </w:r>
      <w:r>
        <w:rPr>
          <w:spacing w:val="1"/>
        </w:rPr>
        <w:t xml:space="preserve"> </w:t>
      </w:r>
      <w:r>
        <w:t>obtained,</w:t>
      </w:r>
      <w:r>
        <w:rPr>
          <w:spacing w:val="-21"/>
        </w:rPr>
        <w:t xml:space="preserve"> </w:t>
      </w:r>
      <w:r>
        <w:t>enter</w:t>
      </w:r>
      <w:r>
        <w:rPr>
          <w:spacing w:val="-6"/>
        </w:rPr>
        <w:t xml:space="preserve"> </w:t>
      </w:r>
      <w:r>
        <w:t>“N”.</w:t>
      </w:r>
    </w:p>
    <w:p w:rsidR="00D66F0D" w:rsidP="00D66F0D" w14:paraId="7E938E64" w14:textId="77777777">
      <w:pPr>
        <w:pStyle w:val="BodyText"/>
        <w:spacing w:before="9"/>
        <w:rPr>
          <w:sz w:val="17"/>
        </w:rPr>
      </w:pPr>
    </w:p>
    <w:p w:rsidR="00D66F0D" w:rsidP="00D66F0D" w14:paraId="7DCA8BA2" w14:textId="77777777">
      <w:pPr>
        <w:pStyle w:val="BodyText"/>
        <w:spacing w:before="1"/>
        <w:ind w:left="480"/>
        <w:jc w:val="both"/>
      </w:pPr>
      <w:r>
        <w:rPr>
          <w:spacing w:val="-1"/>
        </w:rPr>
        <w:t>Quiet</w:t>
      </w:r>
      <w:r>
        <w:rPr>
          <w:spacing w:val="-7"/>
        </w:rPr>
        <w:t xml:space="preserve"> </w:t>
      </w:r>
      <w:r>
        <w:t>Zone</w:t>
      </w:r>
      <w:r>
        <w:rPr>
          <w:spacing w:val="-11"/>
        </w:rPr>
        <w:t xml:space="preserve"> </w:t>
      </w:r>
      <w:r>
        <w:t>areas:</w:t>
      </w:r>
    </w:p>
    <w:p w:rsidR="00D66F0D" w:rsidP="00D66F0D" w14:paraId="5E5BC90D" w14:textId="77777777">
      <w:pPr>
        <w:pStyle w:val="ListParagraph"/>
        <w:numPr>
          <w:ilvl w:val="0"/>
          <w:numId w:val="11"/>
        </w:numPr>
        <w:tabs>
          <w:tab w:val="left" w:pos="1561"/>
        </w:tabs>
        <w:spacing w:before="4"/>
        <w:ind w:right="494" w:hanging="360"/>
        <w:jc w:val="both"/>
        <w:rPr>
          <w:sz w:val="18"/>
        </w:rPr>
      </w:pPr>
      <w:r>
        <w:rPr>
          <w:sz w:val="18"/>
        </w:rPr>
        <w:t>National Radio Astronomy Observatory, Green Bank, Pocohontas County, West Virginia. The quiet zone is located within</w:t>
      </w:r>
      <w:r>
        <w:rPr>
          <w:spacing w:val="1"/>
          <w:sz w:val="18"/>
        </w:rPr>
        <w:t xml:space="preserve"> </w:t>
      </w:r>
      <w:r>
        <w:rPr>
          <w:sz w:val="18"/>
        </w:rPr>
        <w:t>Virginia, West Virginia, and Garrett County, Maryland and bounded by N 39 degrees 15’ 0.4” on the north, W 78 degrees</w:t>
      </w:r>
      <w:r>
        <w:rPr>
          <w:spacing w:val="1"/>
          <w:sz w:val="18"/>
        </w:rPr>
        <w:t xml:space="preserve"> </w:t>
      </w:r>
      <w:r>
        <w:rPr>
          <w:sz w:val="18"/>
        </w:rPr>
        <w:t>29’ 59.0” on the east, N 37 degrees 30’ 0.4” on the south, and W 80 degrees 29’ 59.2” on the west. Contact the Director,</w:t>
      </w:r>
      <w:r>
        <w:rPr>
          <w:spacing w:val="1"/>
          <w:sz w:val="18"/>
        </w:rPr>
        <w:t xml:space="preserve"> </w:t>
      </w:r>
      <w:r>
        <w:rPr>
          <w:sz w:val="18"/>
        </w:rPr>
        <w:t>National</w:t>
      </w:r>
      <w:r>
        <w:rPr>
          <w:spacing w:val="-10"/>
          <w:sz w:val="18"/>
        </w:rPr>
        <w:t xml:space="preserve"> </w:t>
      </w:r>
      <w:r>
        <w:rPr>
          <w:sz w:val="18"/>
        </w:rPr>
        <w:t>Radio</w:t>
      </w:r>
      <w:r>
        <w:rPr>
          <w:spacing w:val="-9"/>
          <w:sz w:val="18"/>
        </w:rPr>
        <w:t xml:space="preserve"> </w:t>
      </w:r>
      <w:r>
        <w:rPr>
          <w:sz w:val="18"/>
        </w:rPr>
        <w:t>Astronomy</w:t>
      </w:r>
      <w:r>
        <w:rPr>
          <w:spacing w:val="-14"/>
          <w:sz w:val="18"/>
        </w:rPr>
        <w:t xml:space="preserve"> </w:t>
      </w:r>
      <w:r>
        <w:rPr>
          <w:sz w:val="18"/>
        </w:rPr>
        <w:t>Observatory,</w:t>
      </w:r>
      <w:r>
        <w:rPr>
          <w:spacing w:val="-15"/>
          <w:sz w:val="18"/>
        </w:rPr>
        <w:t xml:space="preserve"> </w:t>
      </w:r>
      <w:r>
        <w:rPr>
          <w:sz w:val="18"/>
        </w:rPr>
        <w:t>P.</w:t>
      </w:r>
      <w:r>
        <w:rPr>
          <w:spacing w:val="-3"/>
          <w:sz w:val="18"/>
        </w:rPr>
        <w:t xml:space="preserve"> </w:t>
      </w:r>
      <w:r>
        <w:rPr>
          <w:sz w:val="18"/>
        </w:rPr>
        <w:t>O.</w:t>
      </w:r>
      <w:r>
        <w:rPr>
          <w:spacing w:val="-9"/>
          <w:sz w:val="18"/>
        </w:rPr>
        <w:t xml:space="preserve"> </w:t>
      </w:r>
      <w:r>
        <w:rPr>
          <w:sz w:val="18"/>
        </w:rPr>
        <w:t>Box</w:t>
      </w:r>
      <w:r>
        <w:rPr>
          <w:spacing w:val="-14"/>
          <w:sz w:val="18"/>
        </w:rPr>
        <w:t xml:space="preserve"> </w:t>
      </w:r>
      <w:r>
        <w:rPr>
          <w:sz w:val="18"/>
        </w:rPr>
        <w:t>2,</w:t>
      </w:r>
      <w:r>
        <w:rPr>
          <w:spacing w:val="-3"/>
          <w:sz w:val="18"/>
        </w:rPr>
        <w:t xml:space="preserve"> </w:t>
      </w:r>
      <w:r>
        <w:rPr>
          <w:sz w:val="18"/>
        </w:rPr>
        <w:t>Green</w:t>
      </w:r>
      <w:r>
        <w:rPr>
          <w:spacing w:val="-12"/>
          <w:sz w:val="18"/>
        </w:rPr>
        <w:t xml:space="preserve"> </w:t>
      </w:r>
      <w:r>
        <w:rPr>
          <w:sz w:val="18"/>
        </w:rPr>
        <w:t>Bank,</w:t>
      </w:r>
      <w:r>
        <w:rPr>
          <w:spacing w:val="-19"/>
          <w:sz w:val="18"/>
        </w:rPr>
        <w:t xml:space="preserve"> </w:t>
      </w:r>
      <w:r>
        <w:rPr>
          <w:sz w:val="18"/>
        </w:rPr>
        <w:t>WV</w:t>
      </w:r>
      <w:r>
        <w:rPr>
          <w:spacing w:val="-4"/>
          <w:sz w:val="18"/>
        </w:rPr>
        <w:t xml:space="preserve"> </w:t>
      </w:r>
      <w:r>
        <w:rPr>
          <w:sz w:val="18"/>
        </w:rPr>
        <w:t>24944.</w:t>
      </w:r>
    </w:p>
    <w:p w:rsidR="00D66F0D" w:rsidP="00D66F0D" w14:paraId="023CD3AA" w14:textId="77777777">
      <w:pPr>
        <w:pStyle w:val="BodyText"/>
        <w:spacing w:before="8"/>
        <w:rPr>
          <w:sz w:val="17"/>
        </w:rPr>
      </w:pPr>
    </w:p>
    <w:p w:rsidR="00D66F0D" w:rsidP="00D66F0D" w14:paraId="7290CF5C" w14:textId="292E0D2E">
      <w:pPr>
        <w:pStyle w:val="ListParagraph"/>
        <w:numPr>
          <w:ilvl w:val="0"/>
          <w:numId w:val="11"/>
        </w:numPr>
        <w:tabs>
          <w:tab w:val="left" w:pos="1561"/>
        </w:tabs>
        <w:ind w:right="494" w:hanging="360"/>
        <w:jc w:val="both"/>
        <w:rPr>
          <w:sz w:val="18"/>
        </w:rPr>
      </w:pPr>
      <w:r>
        <w:rPr>
          <w:sz w:val="18"/>
        </w:rPr>
        <w:t xml:space="preserve">Arecibo Observatory, Puerto Rico. The quiet zone consists of the Puerto Rico, </w:t>
      </w:r>
      <w:r>
        <w:rPr>
          <w:sz w:val="18"/>
        </w:rPr>
        <w:t>Desecheo</w:t>
      </w:r>
      <w:r>
        <w:rPr>
          <w:sz w:val="18"/>
        </w:rPr>
        <w:t>, Mona, Vieques, and Culebra</w:t>
      </w:r>
      <w:r>
        <w:rPr>
          <w:spacing w:val="1"/>
          <w:sz w:val="18"/>
        </w:rPr>
        <w:t xml:space="preserve"> </w:t>
      </w:r>
      <w:r>
        <w:rPr>
          <w:sz w:val="18"/>
        </w:rPr>
        <w:t>islands. Contact the Interference Office, Arecibo Observatory, Post Office Box 53995, Arecibo, Puerto Rico 00612, or</w:t>
      </w:r>
      <w:r>
        <w:rPr>
          <w:spacing w:val="1"/>
          <w:sz w:val="18"/>
        </w:rPr>
        <w:t xml:space="preserve"> </w:t>
      </w:r>
      <w:r>
        <w:rPr>
          <w:sz w:val="18"/>
        </w:rPr>
        <w:t>electronically</w:t>
      </w:r>
      <w:r>
        <w:rPr>
          <w:spacing w:val="-16"/>
          <w:sz w:val="18"/>
        </w:rPr>
        <w:t xml:space="preserve"> </w:t>
      </w:r>
      <w:r>
        <w:rPr>
          <w:sz w:val="18"/>
        </w:rPr>
        <w:t>at</w:t>
      </w:r>
      <w:r>
        <w:rPr>
          <w:color w:val="0000FF"/>
          <w:spacing w:val="-9"/>
          <w:sz w:val="18"/>
        </w:rPr>
        <w:t xml:space="preserve"> </w:t>
      </w:r>
      <w:hyperlink r:id="rId112">
        <w:r>
          <w:rPr>
            <w:color w:val="0000FF"/>
            <w:sz w:val="18"/>
            <w:u w:val="single" w:color="0000FF"/>
          </w:rPr>
          <w:t>prcz@naic.edu</w:t>
        </w:r>
      </w:hyperlink>
    </w:p>
    <w:p w:rsidR="00D66F0D" w:rsidP="00D66F0D" w14:paraId="386FFBE1" w14:textId="77777777">
      <w:pPr>
        <w:pStyle w:val="BodyText"/>
        <w:spacing w:before="8"/>
        <w:rPr>
          <w:sz w:val="9"/>
        </w:rPr>
      </w:pPr>
    </w:p>
    <w:p w:rsidR="00D66F0D" w:rsidP="00D66F0D" w14:paraId="3B1EB018" w14:textId="77777777">
      <w:pPr>
        <w:pStyle w:val="BodyText"/>
        <w:spacing w:before="94"/>
        <w:ind w:left="480"/>
      </w:pPr>
      <w:r>
        <w:rPr>
          <w:spacing w:val="-3"/>
          <w:u w:val="single"/>
        </w:rPr>
        <w:t>Item 24</w:t>
      </w:r>
      <w:r>
        <w:rPr>
          <w:spacing w:val="-1"/>
        </w:rPr>
        <w:t xml:space="preserve"> </w:t>
      </w:r>
      <w:r>
        <w:rPr>
          <w:spacing w:val="-3"/>
        </w:rPr>
        <w:t>(Not</w:t>
      </w:r>
      <w:r>
        <w:rPr>
          <w:spacing w:val="-15"/>
        </w:rPr>
        <w:t xml:space="preserve"> </w:t>
      </w:r>
      <w:r>
        <w:rPr>
          <w:spacing w:val="-3"/>
        </w:rPr>
        <w:t>applicable</w:t>
      </w:r>
      <w:r>
        <w:rPr>
          <w:spacing w:val="-8"/>
        </w:rPr>
        <w:t xml:space="preserve"> </w:t>
      </w:r>
      <w:r>
        <w:rPr>
          <w:spacing w:val="-2"/>
        </w:rPr>
        <w:t>at</w:t>
      </w:r>
      <w:r>
        <w:rPr>
          <w:spacing w:val="-5"/>
        </w:rPr>
        <w:t xml:space="preserve"> </w:t>
      </w:r>
      <w:r>
        <w:rPr>
          <w:spacing w:val="-2"/>
        </w:rPr>
        <w:t>this</w:t>
      </w:r>
      <w:r>
        <w:rPr>
          <w:spacing w:val="-8"/>
        </w:rPr>
        <w:t xml:space="preserve"> </w:t>
      </w:r>
      <w:r>
        <w:rPr>
          <w:spacing w:val="-2"/>
        </w:rPr>
        <w:t>time)</w:t>
      </w:r>
      <w:r>
        <w:rPr>
          <w:spacing w:val="-3"/>
        </w:rPr>
        <w:t xml:space="preserve"> </w:t>
      </w:r>
      <w:r>
        <w:rPr>
          <w:spacing w:val="-2"/>
        </w:rPr>
        <w:t>Enter</w:t>
      </w:r>
      <w:r>
        <w:rPr>
          <w:spacing w:val="-19"/>
        </w:rPr>
        <w:t xml:space="preserve"> </w:t>
      </w:r>
      <w:r>
        <w:rPr>
          <w:spacing w:val="-2"/>
        </w:rPr>
        <w:t>‘Y’</w:t>
      </w:r>
      <w:r>
        <w:rPr>
          <w:spacing w:val="2"/>
        </w:rPr>
        <w:t xml:space="preserve"> </w:t>
      </w:r>
      <w:r>
        <w:rPr>
          <w:spacing w:val="-2"/>
        </w:rPr>
        <w:t>if</w:t>
      </w:r>
      <w:r>
        <w:rPr>
          <w:spacing w:val="-6"/>
        </w:rPr>
        <w:t xml:space="preserve"> </w:t>
      </w:r>
      <w:r>
        <w:rPr>
          <w:spacing w:val="-2"/>
        </w:rPr>
        <w:t>you</w:t>
      </w:r>
      <w:r>
        <w:rPr>
          <w:spacing w:val="-12"/>
        </w:rPr>
        <w:t xml:space="preserve"> </w:t>
      </w:r>
      <w:r>
        <w:rPr>
          <w:spacing w:val="-2"/>
        </w:rPr>
        <w:t>propose</w:t>
      </w:r>
      <w:r>
        <w:rPr>
          <w:spacing w:val="-7"/>
        </w:rPr>
        <w:t xml:space="preserve"> </w:t>
      </w:r>
      <w:r>
        <w:rPr>
          <w:spacing w:val="-2"/>
        </w:rPr>
        <w:t>to</w:t>
      </w:r>
      <w:r>
        <w:rPr>
          <w:spacing w:val="-12"/>
        </w:rPr>
        <w:t xml:space="preserve"> </w:t>
      </w:r>
      <w:r>
        <w:rPr>
          <w:spacing w:val="-2"/>
        </w:rPr>
        <w:t>operate</w:t>
      </w:r>
      <w:r>
        <w:rPr>
          <w:spacing w:val="-8"/>
        </w:rPr>
        <w:t xml:space="preserve"> </w:t>
      </w:r>
      <w:r>
        <w:rPr>
          <w:spacing w:val="-2"/>
        </w:rPr>
        <w:t>in</w:t>
      </w:r>
      <w:r>
        <w:t xml:space="preserve"> </w:t>
      </w:r>
      <w:r>
        <w:rPr>
          <w:spacing w:val="-2"/>
        </w:rPr>
        <w:t>a</w:t>
      </w:r>
      <w:r>
        <w:rPr>
          <w:spacing w:val="-1"/>
        </w:rPr>
        <w:t xml:space="preserve"> </w:t>
      </w:r>
      <w:r>
        <w:rPr>
          <w:spacing w:val="-2"/>
        </w:rPr>
        <w:t>Mexican</w:t>
      </w:r>
      <w:r>
        <w:rPr>
          <w:spacing w:val="-9"/>
        </w:rPr>
        <w:t xml:space="preserve"> </w:t>
      </w:r>
      <w:r>
        <w:rPr>
          <w:spacing w:val="-2"/>
        </w:rPr>
        <w:t>border</w:t>
      </w:r>
      <w:r>
        <w:rPr>
          <w:spacing w:val="-17"/>
        </w:rPr>
        <w:t xml:space="preserve"> </w:t>
      </w:r>
      <w:r>
        <w:rPr>
          <w:spacing w:val="-2"/>
        </w:rPr>
        <w:t>area.</w:t>
      </w:r>
      <w:r>
        <w:rPr>
          <w:spacing w:val="3"/>
        </w:rPr>
        <w:t xml:space="preserve"> </w:t>
      </w:r>
      <w:r>
        <w:rPr>
          <w:spacing w:val="-2"/>
        </w:rPr>
        <w:t>Otherwise,</w:t>
      </w:r>
      <w:r>
        <w:rPr>
          <w:spacing w:val="-12"/>
        </w:rPr>
        <w:t xml:space="preserve"> </w:t>
      </w:r>
      <w:r>
        <w:rPr>
          <w:spacing w:val="-2"/>
        </w:rPr>
        <w:t>enter</w:t>
      </w:r>
      <w:r>
        <w:rPr>
          <w:spacing w:val="-17"/>
        </w:rPr>
        <w:t xml:space="preserve"> </w:t>
      </w:r>
      <w:r>
        <w:rPr>
          <w:spacing w:val="-2"/>
        </w:rPr>
        <w:t>‘N’.</w:t>
      </w:r>
    </w:p>
    <w:p w:rsidR="00D66F0D" w:rsidP="00D66F0D" w14:paraId="23565BE4" w14:textId="77777777">
      <w:pPr>
        <w:pStyle w:val="BodyText"/>
        <w:spacing w:before="3"/>
        <w:rPr>
          <w:sz w:val="9"/>
        </w:rPr>
      </w:pPr>
    </w:p>
    <w:p w:rsidR="00D66F0D" w:rsidP="00D66F0D" w14:paraId="43100522" w14:textId="77777777">
      <w:pPr>
        <w:spacing w:before="94"/>
        <w:ind w:left="480"/>
        <w:rPr>
          <w:b/>
          <w:sz w:val="18"/>
        </w:rPr>
      </w:pPr>
      <w:r>
        <w:rPr>
          <w:b/>
          <w:spacing w:val="-3"/>
          <w:sz w:val="18"/>
        </w:rPr>
        <w:t>Antenna</w:t>
      </w:r>
      <w:r>
        <w:rPr>
          <w:b/>
          <w:spacing w:val="-8"/>
          <w:sz w:val="18"/>
        </w:rPr>
        <w:t xml:space="preserve"> </w:t>
      </w:r>
      <w:r>
        <w:rPr>
          <w:b/>
          <w:spacing w:val="-2"/>
          <w:sz w:val="18"/>
        </w:rPr>
        <w:t>Structure</w:t>
      </w:r>
      <w:r>
        <w:rPr>
          <w:b/>
          <w:spacing w:val="-9"/>
          <w:sz w:val="18"/>
        </w:rPr>
        <w:t xml:space="preserve"> </w:t>
      </w:r>
      <w:r>
        <w:rPr>
          <w:b/>
          <w:spacing w:val="-2"/>
          <w:sz w:val="18"/>
        </w:rPr>
        <w:t>Figure</w:t>
      </w:r>
      <w:r>
        <w:rPr>
          <w:b/>
          <w:spacing w:val="-10"/>
          <w:sz w:val="18"/>
        </w:rPr>
        <w:t xml:space="preserve"> </w:t>
      </w:r>
      <w:r>
        <w:rPr>
          <w:b/>
          <w:spacing w:val="-2"/>
          <w:sz w:val="18"/>
        </w:rPr>
        <w:t>Examples:</w:t>
      </w:r>
    </w:p>
    <w:p w:rsidR="00D66F0D" w:rsidP="00D66F0D" w14:paraId="58A1B1E2" w14:textId="77777777">
      <w:pPr>
        <w:pStyle w:val="BodyText"/>
        <w:rPr>
          <w:b/>
          <w:sz w:val="20"/>
        </w:rPr>
      </w:pPr>
    </w:p>
    <w:p w:rsidR="00D66F0D" w:rsidP="00D66F0D" w14:paraId="4E31FE59" w14:textId="77777777">
      <w:pPr>
        <w:pStyle w:val="BodyText"/>
        <w:rPr>
          <w:b/>
          <w:sz w:val="20"/>
        </w:rPr>
      </w:pPr>
    </w:p>
    <w:p w:rsidR="00D66F0D" w:rsidP="00D66F0D" w14:paraId="6EF76E9A" w14:textId="77777777">
      <w:pPr>
        <w:pStyle w:val="BodyText"/>
        <w:rPr>
          <w:b/>
          <w:sz w:val="20"/>
        </w:rPr>
      </w:pPr>
    </w:p>
    <w:p w:rsidR="00D66F0D" w:rsidP="00D66F0D" w14:paraId="255AF4B8" w14:textId="77777777">
      <w:pPr>
        <w:pStyle w:val="BodyText"/>
        <w:spacing w:before="6"/>
        <w:rPr>
          <w:b/>
        </w:rPr>
      </w:pPr>
      <w:r>
        <w:rPr>
          <w:noProof/>
        </w:rPr>
        <w:drawing>
          <wp:anchor distT="0" distB="0" distL="0" distR="0" simplePos="0" relativeHeight="251659264" behindDoc="0" locked="0" layoutInCell="1" allowOverlap="1">
            <wp:simplePos x="0" y="0"/>
            <wp:positionH relativeFrom="page">
              <wp:posOffset>2049467</wp:posOffset>
            </wp:positionH>
            <wp:positionV relativeFrom="paragraph">
              <wp:posOffset>150483</wp:posOffset>
            </wp:positionV>
            <wp:extent cx="3321048" cy="569404"/>
            <wp:effectExtent l="0" t="0" r="0" b="0"/>
            <wp:wrapTopAndBottom/>
            <wp:docPr id="21" name="image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75.png"/>
                    <pic:cNvPicPr/>
                  </pic:nvPicPr>
                  <pic:blipFill>
                    <a:blip xmlns:r="http://schemas.openxmlformats.org/officeDocument/2006/relationships" r:embed="rId113" cstate="print"/>
                    <a:stretch>
                      <a:fillRect/>
                    </a:stretch>
                  </pic:blipFill>
                  <pic:spPr>
                    <a:xfrm>
                      <a:off x="0" y="0"/>
                      <a:ext cx="3321048" cy="569404"/>
                    </a:xfrm>
                    <a:prstGeom prst="rect">
                      <a:avLst/>
                    </a:prstGeom>
                  </pic:spPr>
                </pic:pic>
              </a:graphicData>
            </a:graphic>
          </wp:anchor>
        </w:drawing>
      </w:r>
    </w:p>
    <w:p w:rsidR="00D66F0D" w:rsidP="00D66F0D" w14:paraId="2D6B0A8A" w14:textId="77777777">
      <w:pPr>
        <w:sectPr w:rsidSect="00E01665">
          <w:pgSz w:w="12240" w:h="15840"/>
          <w:pgMar w:top="920" w:right="200" w:bottom="980" w:left="240" w:header="0" w:footer="781" w:gutter="0"/>
          <w:cols w:space="720"/>
        </w:sectPr>
      </w:pPr>
    </w:p>
    <w:p w:rsidR="00D66F0D" w:rsidP="00D66F0D" w14:paraId="7E8025D9" w14:textId="77777777">
      <w:pPr>
        <w:spacing w:before="70"/>
        <w:ind w:left="2806" w:right="2970"/>
        <w:jc w:val="center"/>
        <w:rPr>
          <w:b/>
          <w:sz w:val="18"/>
        </w:rPr>
      </w:pPr>
      <w:r>
        <w:rPr>
          <w:b/>
          <w:spacing w:val="-3"/>
          <w:sz w:val="18"/>
        </w:rPr>
        <w:t>Instructions</w:t>
      </w:r>
      <w:r>
        <w:rPr>
          <w:b/>
          <w:spacing w:val="-10"/>
          <w:sz w:val="18"/>
        </w:rPr>
        <w:t xml:space="preserve"> </w:t>
      </w:r>
      <w:r>
        <w:rPr>
          <w:b/>
          <w:spacing w:val="-3"/>
          <w:sz w:val="18"/>
        </w:rPr>
        <w:t>for</w:t>
      </w:r>
      <w:r>
        <w:rPr>
          <w:b/>
          <w:spacing w:val="-1"/>
          <w:sz w:val="18"/>
        </w:rPr>
        <w:t xml:space="preserve"> </w:t>
      </w:r>
      <w:r>
        <w:rPr>
          <w:b/>
          <w:spacing w:val="-3"/>
          <w:sz w:val="18"/>
        </w:rPr>
        <w:t>Schedule</w:t>
      </w:r>
      <w:r>
        <w:rPr>
          <w:b/>
          <w:spacing w:val="-5"/>
          <w:sz w:val="18"/>
        </w:rPr>
        <w:t xml:space="preserve"> </w:t>
      </w:r>
      <w:r>
        <w:rPr>
          <w:b/>
          <w:spacing w:val="-2"/>
          <w:sz w:val="18"/>
        </w:rPr>
        <w:t>I</w:t>
      </w:r>
      <w:r>
        <w:rPr>
          <w:b/>
          <w:spacing w:val="-1"/>
          <w:sz w:val="18"/>
        </w:rPr>
        <w:t xml:space="preserve"> </w:t>
      </w:r>
      <w:r>
        <w:rPr>
          <w:b/>
          <w:spacing w:val="-2"/>
          <w:sz w:val="18"/>
        </w:rPr>
        <w:t>Supplement</w:t>
      </w:r>
      <w:r>
        <w:rPr>
          <w:b/>
          <w:spacing w:val="-10"/>
          <w:sz w:val="18"/>
        </w:rPr>
        <w:t xml:space="preserve"> </w:t>
      </w:r>
      <w:r>
        <w:rPr>
          <w:b/>
          <w:spacing w:val="-2"/>
          <w:sz w:val="18"/>
        </w:rPr>
        <w:t>2</w:t>
      </w:r>
      <w:r>
        <w:rPr>
          <w:b/>
          <w:spacing w:val="2"/>
          <w:sz w:val="18"/>
        </w:rPr>
        <w:t xml:space="preserve"> </w:t>
      </w:r>
      <w:r>
        <w:rPr>
          <w:b/>
          <w:spacing w:val="-2"/>
          <w:sz w:val="18"/>
        </w:rPr>
        <w:t>-</w:t>
      </w:r>
      <w:r>
        <w:rPr>
          <w:b/>
          <w:spacing w:val="-4"/>
          <w:sz w:val="18"/>
        </w:rPr>
        <w:t xml:space="preserve"> </w:t>
      </w:r>
      <w:r>
        <w:rPr>
          <w:b/>
          <w:spacing w:val="-2"/>
          <w:sz w:val="18"/>
        </w:rPr>
        <w:t>Path</w:t>
      </w:r>
      <w:r>
        <w:rPr>
          <w:b/>
          <w:spacing w:val="-1"/>
          <w:sz w:val="18"/>
        </w:rPr>
        <w:t xml:space="preserve"> </w:t>
      </w:r>
      <w:r>
        <w:rPr>
          <w:b/>
          <w:spacing w:val="-2"/>
          <w:sz w:val="18"/>
        </w:rPr>
        <w:t>Data</w:t>
      </w:r>
    </w:p>
    <w:p w:rsidR="00D66F0D" w:rsidP="00D66F0D" w14:paraId="1538EE3F" w14:textId="77777777">
      <w:pPr>
        <w:pStyle w:val="BodyText"/>
        <w:rPr>
          <w:b/>
          <w:sz w:val="20"/>
        </w:rPr>
      </w:pPr>
    </w:p>
    <w:p w:rsidR="00D66F0D" w:rsidP="00D66F0D" w14:paraId="44189677" w14:textId="77777777">
      <w:pPr>
        <w:pStyle w:val="BodyText"/>
        <w:spacing w:before="1"/>
        <w:rPr>
          <w:b/>
          <w:sz w:val="16"/>
        </w:rPr>
      </w:pPr>
    </w:p>
    <w:p w:rsidR="00D66F0D" w:rsidP="00D66F0D" w14:paraId="7E513A2E" w14:textId="77777777">
      <w:pPr>
        <w:pStyle w:val="BodyText"/>
        <w:ind w:left="480" w:right="480"/>
        <w:jc w:val="both"/>
      </w:pPr>
      <w:r>
        <w:t>This Supplement must be completed only when a transmission path is to be added, modified, or deleted. For purposes of filing this</w:t>
      </w:r>
      <w:r>
        <w:rPr>
          <w:spacing w:val="1"/>
        </w:rPr>
        <w:t xml:space="preserve"> </w:t>
      </w:r>
      <w:r>
        <w:t>application, a ‘path’ is defined as the transmitting antennas (along with their height, orientation, and polarization); the final receiver (if</w:t>
      </w:r>
      <w:r>
        <w:rPr>
          <w:spacing w:val="1"/>
        </w:rPr>
        <w:t xml:space="preserve"> </w:t>
      </w:r>
      <w:r>
        <w:t>present) and any associated passive repeaters. File as many copies of Supplement 4 (Frequency Data) as necessary to describe all</w:t>
      </w:r>
      <w:r>
        <w:rPr>
          <w:spacing w:val="1"/>
        </w:rPr>
        <w:t xml:space="preserve"> </w:t>
      </w:r>
      <w:r>
        <w:t>transmitters and frequencies associated with each transmission path.</w:t>
      </w:r>
      <w:r>
        <w:rPr>
          <w:spacing w:val="50"/>
        </w:rPr>
        <w:t xml:space="preserve"> </w:t>
      </w:r>
      <w:r>
        <w:t>Transmission paths are linked on Supplement 2 and Supplement</w:t>
      </w:r>
      <w:r>
        <w:rPr>
          <w:spacing w:val="1"/>
        </w:rPr>
        <w:t xml:space="preserve"> </w:t>
      </w:r>
      <w:r>
        <w:t>4 by Item 2, path number, located respectively on each supplement (see Important Information Regarding Location and Path Numbers</w:t>
      </w:r>
      <w:r>
        <w:rPr>
          <w:spacing w:val="1"/>
        </w:rPr>
        <w:t xml:space="preserve"> </w:t>
      </w:r>
      <w:r>
        <w:t>on</w:t>
      </w:r>
      <w:r>
        <w:rPr>
          <w:spacing w:val="1"/>
        </w:rPr>
        <w:t xml:space="preserve"> </w:t>
      </w:r>
      <w:r>
        <w:t>page</w:t>
      </w:r>
      <w:r>
        <w:rPr>
          <w:spacing w:val="-3"/>
        </w:rPr>
        <w:t xml:space="preserve"> </w:t>
      </w:r>
      <w:r>
        <w:t>1</w:t>
      </w:r>
      <w:r>
        <w:rPr>
          <w:spacing w:val="-7"/>
        </w:rPr>
        <w:t xml:space="preserve"> </w:t>
      </w:r>
      <w:r>
        <w:t>of</w:t>
      </w:r>
      <w:r>
        <w:rPr>
          <w:spacing w:val="-2"/>
        </w:rPr>
        <w:t xml:space="preserve"> </w:t>
      </w:r>
      <w:r>
        <w:t>Schedule</w:t>
      </w:r>
      <w:r>
        <w:rPr>
          <w:spacing w:val="-10"/>
        </w:rPr>
        <w:t xml:space="preserve"> </w:t>
      </w:r>
      <w:r>
        <w:t>I</w:t>
      </w:r>
      <w:r>
        <w:rPr>
          <w:spacing w:val="-5"/>
        </w:rPr>
        <w:t xml:space="preserve"> </w:t>
      </w:r>
      <w:r>
        <w:t>instructions).</w:t>
      </w:r>
    </w:p>
    <w:p w:rsidR="00D66F0D" w:rsidP="00D66F0D" w14:paraId="0D31E695" w14:textId="77777777">
      <w:pPr>
        <w:pStyle w:val="BodyText"/>
        <w:spacing w:before="7"/>
        <w:rPr>
          <w:sz w:val="17"/>
        </w:rPr>
      </w:pPr>
    </w:p>
    <w:p w:rsidR="00D66F0D" w:rsidP="00D66F0D" w14:paraId="4E679CF2" w14:textId="77777777">
      <w:pPr>
        <w:pStyle w:val="BodyText"/>
        <w:ind w:left="480" w:right="487"/>
        <w:jc w:val="both"/>
      </w:pPr>
      <w:r>
        <w:t>A Supplement 2 must be completed for each transmission path added, modified, or deleted. If you are adding a new transmission path,</w:t>
      </w:r>
      <w:r>
        <w:rPr>
          <w:spacing w:val="1"/>
        </w:rPr>
        <w:t xml:space="preserve"> </w:t>
      </w:r>
      <w:r>
        <w:t>complete a Supplement 2 for each transmission path to be added, and a Supplement 4 (Frequency Data) for all transmitters and</w:t>
      </w:r>
      <w:r>
        <w:rPr>
          <w:spacing w:val="1"/>
        </w:rPr>
        <w:t xml:space="preserve"> </w:t>
      </w:r>
      <w:r>
        <w:t>frequencies on the new path. If you are modifying a transmission path, in addition to Items 1 through 3, complete only the items that</w:t>
      </w:r>
      <w:r>
        <w:rPr>
          <w:spacing w:val="1"/>
        </w:rPr>
        <w:t xml:space="preserve"> </w:t>
      </w:r>
      <w:r>
        <w:t>have changed for each transmission path. If you are deleting a transmission path, only Items 1 through 3 are required. Transmission</w:t>
      </w:r>
      <w:r>
        <w:rPr>
          <w:spacing w:val="1"/>
        </w:rPr>
        <w:t xml:space="preserve"> </w:t>
      </w:r>
      <w:r>
        <w:t>paths that are currently licensed under this call sign by the FCC will continue to be shown on the Authorization as is, unless a specific</w:t>
      </w:r>
      <w:r>
        <w:rPr>
          <w:spacing w:val="1"/>
        </w:rPr>
        <w:t xml:space="preserve"> </w:t>
      </w:r>
      <w:r>
        <w:t>action</w:t>
      </w:r>
      <w:r>
        <w:rPr>
          <w:spacing w:val="-9"/>
        </w:rPr>
        <w:t xml:space="preserve"> </w:t>
      </w:r>
      <w:r>
        <w:t>is</w:t>
      </w:r>
      <w:r>
        <w:rPr>
          <w:spacing w:val="-2"/>
        </w:rPr>
        <w:t xml:space="preserve"> </w:t>
      </w:r>
      <w:r>
        <w:t>requested</w:t>
      </w:r>
      <w:r>
        <w:rPr>
          <w:spacing w:val="-14"/>
        </w:rPr>
        <w:t xml:space="preserve"> </w:t>
      </w:r>
      <w:r>
        <w:t>in</w:t>
      </w:r>
      <w:r>
        <w:rPr>
          <w:spacing w:val="-9"/>
        </w:rPr>
        <w:t xml:space="preserve"> </w:t>
      </w:r>
      <w:r>
        <w:t>this Supplement.</w:t>
      </w:r>
    </w:p>
    <w:p w:rsidR="00D66F0D" w:rsidP="00D66F0D" w14:paraId="77FCE04E" w14:textId="77777777">
      <w:pPr>
        <w:pStyle w:val="BodyText"/>
        <w:spacing w:before="7"/>
        <w:rPr>
          <w:sz w:val="17"/>
        </w:rPr>
      </w:pPr>
    </w:p>
    <w:p w:rsidR="00D66F0D" w:rsidP="00D66F0D" w14:paraId="3B35FBDC" w14:textId="77777777">
      <w:pPr>
        <w:pStyle w:val="BodyText"/>
        <w:tabs>
          <w:tab w:val="left" w:pos="1919"/>
        </w:tabs>
        <w:spacing w:before="1"/>
        <w:ind w:left="1920" w:right="874" w:hanging="720"/>
      </w:pPr>
      <w:r>
        <w:rPr>
          <w:b/>
        </w:rPr>
        <w:t>Note:</w:t>
      </w:r>
      <w:r>
        <w:rPr>
          <w:b/>
        </w:rPr>
        <w:tab/>
      </w:r>
      <w:r>
        <w:rPr>
          <w:spacing w:val="-2"/>
        </w:rPr>
        <w:t xml:space="preserve">If a path is deleted, the transmitter and frequency data that is linked to the path will automatically be deleted </w:t>
      </w:r>
      <w:r>
        <w:rPr>
          <w:spacing w:val="-1"/>
        </w:rPr>
        <w:t>and will</w:t>
      </w:r>
      <w:r>
        <w:rPr>
          <w:spacing w:val="-47"/>
        </w:rPr>
        <w:t xml:space="preserve"> </w:t>
      </w:r>
      <w:r>
        <w:t>no</w:t>
      </w:r>
      <w:r>
        <w:rPr>
          <w:spacing w:val="1"/>
        </w:rPr>
        <w:t xml:space="preserve"> </w:t>
      </w:r>
      <w:r>
        <w:t>longer</w:t>
      </w:r>
      <w:r>
        <w:rPr>
          <w:spacing w:val="-12"/>
        </w:rPr>
        <w:t xml:space="preserve"> </w:t>
      </w:r>
      <w:r>
        <w:t>be</w:t>
      </w:r>
      <w:r>
        <w:rPr>
          <w:spacing w:val="2"/>
        </w:rPr>
        <w:t xml:space="preserve"> </w:t>
      </w:r>
      <w:r>
        <w:t>part</w:t>
      </w:r>
      <w:r>
        <w:rPr>
          <w:spacing w:val="-10"/>
        </w:rPr>
        <w:t xml:space="preserve"> </w:t>
      </w:r>
      <w:r>
        <w:t>of</w:t>
      </w:r>
      <w:r>
        <w:rPr>
          <w:spacing w:val="-9"/>
        </w:rPr>
        <w:t xml:space="preserve"> </w:t>
      </w:r>
      <w:r>
        <w:t>your</w:t>
      </w:r>
      <w:r>
        <w:rPr>
          <w:spacing w:val="-7"/>
        </w:rPr>
        <w:t xml:space="preserve"> </w:t>
      </w:r>
      <w:r>
        <w:t>authorization.</w:t>
      </w:r>
    </w:p>
    <w:p w:rsidR="00D66F0D" w:rsidP="00D66F0D" w14:paraId="210BF393" w14:textId="77777777">
      <w:pPr>
        <w:pStyle w:val="BodyText"/>
        <w:spacing w:before="9"/>
        <w:rPr>
          <w:sz w:val="17"/>
        </w:rPr>
      </w:pPr>
    </w:p>
    <w:p w:rsidR="00D66F0D" w:rsidP="00D66F0D" w14:paraId="628C2145" w14:textId="77777777">
      <w:pPr>
        <w:pStyle w:val="BodyText"/>
        <w:ind w:left="480" w:right="488"/>
        <w:jc w:val="both"/>
      </w:pPr>
      <w:r>
        <w:t>Refer to Table 2 on pages 17 &amp; 18 of Schedule I instructions for assistance in filling out Supplements 2 and 4. Table 2 indicates the</w:t>
      </w:r>
      <w:r>
        <w:rPr>
          <w:spacing w:val="1"/>
        </w:rPr>
        <w:t xml:space="preserve"> </w:t>
      </w:r>
      <w:r>
        <w:t>fields and their values that are applicable for various path types. For Permanent Fixed Point-to-Point paths, enter the actual value used</w:t>
      </w:r>
      <w:r>
        <w:rPr>
          <w:spacing w:val="1"/>
        </w:rPr>
        <w:t xml:space="preserve"> </w:t>
      </w:r>
      <w:r>
        <w:t>for</w:t>
      </w:r>
      <w:r>
        <w:rPr>
          <w:spacing w:val="-1"/>
        </w:rPr>
        <w:t xml:space="preserve"> </w:t>
      </w:r>
      <w:r>
        <w:t>each</w:t>
      </w:r>
      <w:r>
        <w:rPr>
          <w:spacing w:val="-10"/>
        </w:rPr>
        <w:t xml:space="preserve"> </w:t>
      </w:r>
      <w:r>
        <w:t>item</w:t>
      </w:r>
      <w:r>
        <w:rPr>
          <w:spacing w:val="-7"/>
        </w:rPr>
        <w:t xml:space="preserve"> </w:t>
      </w:r>
      <w:r>
        <w:t>on</w:t>
      </w:r>
      <w:r>
        <w:rPr>
          <w:spacing w:val="1"/>
        </w:rPr>
        <w:t xml:space="preserve"> </w:t>
      </w:r>
      <w:r>
        <w:t>Supplement</w:t>
      </w:r>
      <w:r>
        <w:rPr>
          <w:spacing w:val="-17"/>
        </w:rPr>
        <w:t xml:space="preserve"> </w:t>
      </w:r>
      <w:r>
        <w:t>2,</w:t>
      </w:r>
      <w:r>
        <w:rPr>
          <w:spacing w:val="-4"/>
        </w:rPr>
        <w:t xml:space="preserve"> </w:t>
      </w:r>
      <w:r>
        <w:t>or</w:t>
      </w:r>
      <w:r>
        <w:rPr>
          <w:spacing w:val="-3"/>
        </w:rPr>
        <w:t xml:space="preserve"> </w:t>
      </w:r>
      <w:r>
        <w:t>leave</w:t>
      </w:r>
      <w:r>
        <w:rPr>
          <w:spacing w:val="-11"/>
        </w:rPr>
        <w:t xml:space="preserve"> </w:t>
      </w:r>
      <w:r>
        <w:t>blank</w:t>
      </w:r>
      <w:r>
        <w:rPr>
          <w:spacing w:val="-10"/>
        </w:rPr>
        <w:t xml:space="preserve"> </w:t>
      </w:r>
      <w:r>
        <w:t>if</w:t>
      </w:r>
      <w:r>
        <w:rPr>
          <w:spacing w:val="-5"/>
        </w:rPr>
        <w:t xml:space="preserve"> </w:t>
      </w:r>
      <w:r>
        <w:t>not</w:t>
      </w:r>
      <w:r>
        <w:rPr>
          <w:spacing w:val="-10"/>
        </w:rPr>
        <w:t xml:space="preserve"> </w:t>
      </w:r>
      <w:r>
        <w:t>applicable.</w:t>
      </w:r>
    </w:p>
    <w:p w:rsidR="00D66F0D" w:rsidP="00D66F0D" w14:paraId="34E55039" w14:textId="77777777">
      <w:pPr>
        <w:pStyle w:val="BodyText"/>
        <w:rPr>
          <w:sz w:val="20"/>
        </w:rPr>
      </w:pPr>
    </w:p>
    <w:p w:rsidR="00D66F0D" w:rsidP="00D66F0D" w14:paraId="5C4373B8" w14:textId="77777777">
      <w:pPr>
        <w:spacing w:before="179"/>
        <w:ind w:left="480"/>
        <w:rPr>
          <w:b/>
          <w:sz w:val="18"/>
        </w:rPr>
      </w:pPr>
      <w:r>
        <w:rPr>
          <w:b/>
          <w:spacing w:val="-3"/>
          <w:sz w:val="18"/>
          <w:u w:val="thick"/>
        </w:rPr>
        <w:t>Transmit</w:t>
      </w:r>
      <w:r>
        <w:rPr>
          <w:b/>
          <w:spacing w:val="-9"/>
          <w:sz w:val="18"/>
          <w:u w:val="thick"/>
        </w:rPr>
        <w:t xml:space="preserve"> </w:t>
      </w:r>
      <w:r>
        <w:rPr>
          <w:b/>
          <w:spacing w:val="-2"/>
          <w:sz w:val="18"/>
          <w:u w:val="thick"/>
        </w:rPr>
        <w:t>Location</w:t>
      </w:r>
    </w:p>
    <w:p w:rsidR="00D66F0D" w:rsidP="00D66F0D" w14:paraId="22BB51F5" w14:textId="77777777">
      <w:pPr>
        <w:pStyle w:val="BodyText"/>
        <w:spacing w:before="4"/>
        <w:rPr>
          <w:b/>
          <w:sz w:val="10"/>
        </w:rPr>
      </w:pPr>
    </w:p>
    <w:p w:rsidR="00D66F0D" w:rsidP="00D66F0D" w14:paraId="0743DE01" w14:textId="77777777">
      <w:pPr>
        <w:pStyle w:val="BodyText"/>
        <w:spacing w:before="94"/>
        <w:ind w:left="480" w:right="954"/>
      </w:pPr>
      <w:r>
        <w:t>This section identifies the transmit location and path number of the transmission paths. Transmit location information is entered on</w:t>
      </w:r>
      <w:r>
        <w:rPr>
          <w:spacing w:val="-47"/>
        </w:rPr>
        <w:t xml:space="preserve"> </w:t>
      </w:r>
      <w:r>
        <w:rPr>
          <w:spacing w:val="-3"/>
        </w:rPr>
        <w:t>Supplement</w:t>
      </w:r>
      <w:r>
        <w:rPr>
          <w:spacing w:val="-9"/>
        </w:rPr>
        <w:t xml:space="preserve"> </w:t>
      </w:r>
      <w:r>
        <w:rPr>
          <w:spacing w:val="-3"/>
        </w:rPr>
        <w:t>1</w:t>
      </w:r>
      <w:r>
        <w:rPr>
          <w:spacing w:val="-9"/>
        </w:rPr>
        <w:t xml:space="preserve"> </w:t>
      </w:r>
      <w:r>
        <w:rPr>
          <w:spacing w:val="-3"/>
        </w:rPr>
        <w:t>of</w:t>
      </w:r>
      <w:r>
        <w:rPr>
          <w:spacing w:val="-1"/>
        </w:rPr>
        <w:t xml:space="preserve"> </w:t>
      </w:r>
      <w:r>
        <w:rPr>
          <w:spacing w:val="-3"/>
        </w:rPr>
        <w:t>Schedule</w:t>
      </w:r>
      <w:r>
        <w:rPr>
          <w:spacing w:val="-10"/>
        </w:rPr>
        <w:t xml:space="preserve"> </w:t>
      </w:r>
      <w:r>
        <w:rPr>
          <w:spacing w:val="-3"/>
        </w:rPr>
        <w:t>I.</w:t>
      </w:r>
      <w:r>
        <w:rPr>
          <w:spacing w:val="41"/>
        </w:rPr>
        <w:t xml:space="preserve"> </w:t>
      </w:r>
      <w:r>
        <w:rPr>
          <w:spacing w:val="-3"/>
        </w:rPr>
        <w:t>Path</w:t>
      </w:r>
      <w:r>
        <w:rPr>
          <w:spacing w:val="-12"/>
        </w:rPr>
        <w:t xml:space="preserve"> </w:t>
      </w:r>
      <w:r>
        <w:rPr>
          <w:spacing w:val="-3"/>
        </w:rPr>
        <w:t>information</w:t>
      </w:r>
      <w:r>
        <w:rPr>
          <w:spacing w:val="-16"/>
        </w:rPr>
        <w:t xml:space="preserve"> </w:t>
      </w:r>
      <w:r>
        <w:rPr>
          <w:spacing w:val="-3"/>
        </w:rPr>
        <w:t>is</w:t>
      </w:r>
      <w:r>
        <w:rPr>
          <w:spacing w:val="1"/>
        </w:rPr>
        <w:t xml:space="preserve"> </w:t>
      </w:r>
      <w:r>
        <w:rPr>
          <w:spacing w:val="-3"/>
        </w:rPr>
        <w:t>entered</w:t>
      </w:r>
      <w:r>
        <w:rPr>
          <w:spacing w:val="-10"/>
        </w:rPr>
        <w:t xml:space="preserve"> </w:t>
      </w:r>
      <w:r>
        <w:rPr>
          <w:spacing w:val="-3"/>
        </w:rPr>
        <w:t>in</w:t>
      </w:r>
      <w:r>
        <w:rPr>
          <w:spacing w:val="-7"/>
        </w:rPr>
        <w:t xml:space="preserve"> </w:t>
      </w:r>
      <w:r>
        <w:rPr>
          <w:spacing w:val="-3"/>
        </w:rPr>
        <w:t>the</w:t>
      </w:r>
      <w:r>
        <w:rPr>
          <w:spacing w:val="-12"/>
        </w:rPr>
        <w:t xml:space="preserve"> </w:t>
      </w:r>
      <w:r>
        <w:rPr>
          <w:spacing w:val="-3"/>
        </w:rPr>
        <w:t>remaining</w:t>
      </w:r>
      <w:r>
        <w:rPr>
          <w:spacing w:val="-16"/>
        </w:rPr>
        <w:t xml:space="preserve"> </w:t>
      </w:r>
      <w:r>
        <w:rPr>
          <w:spacing w:val="-2"/>
        </w:rPr>
        <w:t>sections</w:t>
      </w:r>
      <w:r>
        <w:rPr>
          <w:spacing w:val="-11"/>
        </w:rPr>
        <w:t xml:space="preserve"> </w:t>
      </w:r>
      <w:r>
        <w:rPr>
          <w:spacing w:val="-2"/>
        </w:rPr>
        <w:t>of Supplement</w:t>
      </w:r>
      <w:r>
        <w:rPr>
          <w:spacing w:val="-11"/>
        </w:rPr>
        <w:t xml:space="preserve"> </w:t>
      </w:r>
      <w:r>
        <w:rPr>
          <w:spacing w:val="-2"/>
        </w:rPr>
        <w:t>2.</w:t>
      </w:r>
    </w:p>
    <w:p w:rsidR="00D66F0D" w:rsidP="00D66F0D" w14:paraId="51A8701A" w14:textId="77777777">
      <w:pPr>
        <w:pStyle w:val="BodyText"/>
        <w:spacing w:before="10"/>
        <w:rPr>
          <w:sz w:val="17"/>
        </w:rPr>
      </w:pPr>
    </w:p>
    <w:p w:rsidR="00D66F0D" w:rsidP="00D66F0D" w14:paraId="45E187F0" w14:textId="77777777">
      <w:pPr>
        <w:pStyle w:val="BodyText"/>
        <w:ind w:left="480"/>
      </w:pPr>
      <w:r>
        <w:rPr>
          <w:spacing w:val="-3"/>
          <w:u w:val="single"/>
        </w:rPr>
        <w:t>Item 1</w:t>
      </w:r>
      <w:r>
        <w:rPr>
          <w:spacing w:val="2"/>
        </w:rPr>
        <w:t xml:space="preserve"> </w:t>
      </w:r>
      <w:r>
        <w:rPr>
          <w:spacing w:val="-3"/>
        </w:rPr>
        <w:t>Enter</w:t>
      </w:r>
      <w:r>
        <w:rPr>
          <w:spacing w:val="-13"/>
        </w:rPr>
        <w:t xml:space="preserve"> </w:t>
      </w:r>
      <w:r>
        <w:rPr>
          <w:spacing w:val="-2"/>
        </w:rPr>
        <w:t>the</w:t>
      </w:r>
      <w:r>
        <w:rPr>
          <w:spacing w:val="-4"/>
        </w:rPr>
        <w:t xml:space="preserve"> </w:t>
      </w:r>
      <w:r>
        <w:rPr>
          <w:spacing w:val="-2"/>
        </w:rPr>
        <w:t>transmit</w:t>
      </w:r>
      <w:r>
        <w:rPr>
          <w:spacing w:val="-14"/>
        </w:rPr>
        <w:t xml:space="preserve"> </w:t>
      </w:r>
      <w:r>
        <w:rPr>
          <w:spacing w:val="-2"/>
        </w:rPr>
        <w:t>location</w:t>
      </w:r>
      <w:r>
        <w:rPr>
          <w:spacing w:val="-8"/>
        </w:rPr>
        <w:t xml:space="preserve"> </w:t>
      </w:r>
      <w:r>
        <w:rPr>
          <w:spacing w:val="-2"/>
        </w:rPr>
        <w:t>name</w:t>
      </w:r>
      <w:r>
        <w:rPr>
          <w:spacing w:val="-7"/>
        </w:rPr>
        <w:t xml:space="preserve"> </w:t>
      </w:r>
      <w:r>
        <w:rPr>
          <w:spacing w:val="-2"/>
        </w:rPr>
        <w:t>as</w:t>
      </w:r>
      <w:r>
        <w:rPr>
          <w:spacing w:val="-1"/>
        </w:rPr>
        <w:t xml:space="preserve"> </w:t>
      </w:r>
      <w:r>
        <w:rPr>
          <w:spacing w:val="-2"/>
        </w:rPr>
        <w:t>entered</w:t>
      </w:r>
      <w:r>
        <w:rPr>
          <w:spacing w:val="-12"/>
        </w:rPr>
        <w:t xml:space="preserve"> </w:t>
      </w:r>
      <w:r>
        <w:rPr>
          <w:spacing w:val="-2"/>
        </w:rPr>
        <w:t>in Item</w:t>
      </w:r>
      <w:r>
        <w:rPr>
          <w:spacing w:val="-5"/>
        </w:rPr>
        <w:t xml:space="preserve"> </w:t>
      </w:r>
      <w:r>
        <w:rPr>
          <w:spacing w:val="-2"/>
        </w:rPr>
        <w:t>5</w:t>
      </w:r>
      <w:r>
        <w:rPr>
          <w:spacing w:val="-5"/>
        </w:rPr>
        <w:t xml:space="preserve"> </w:t>
      </w:r>
      <w:r>
        <w:rPr>
          <w:spacing w:val="-2"/>
        </w:rPr>
        <w:t>of Supplement</w:t>
      </w:r>
      <w:r>
        <w:rPr>
          <w:spacing w:val="-12"/>
        </w:rPr>
        <w:t xml:space="preserve"> </w:t>
      </w:r>
      <w:r>
        <w:rPr>
          <w:spacing w:val="-2"/>
        </w:rPr>
        <w:t>1.</w:t>
      </w:r>
    </w:p>
    <w:p w:rsidR="00D66F0D" w:rsidP="00D66F0D" w14:paraId="7828CAA4" w14:textId="77777777">
      <w:pPr>
        <w:pStyle w:val="BodyText"/>
        <w:spacing w:before="10"/>
        <w:rPr>
          <w:sz w:val="9"/>
        </w:rPr>
      </w:pPr>
    </w:p>
    <w:p w:rsidR="00D66F0D" w:rsidP="00D66F0D" w14:paraId="4FF2E838" w14:textId="77777777">
      <w:pPr>
        <w:pStyle w:val="BodyText"/>
        <w:spacing w:before="94"/>
        <w:ind w:left="480" w:right="484"/>
        <w:jc w:val="both"/>
      </w:pPr>
      <w:r>
        <w:rPr>
          <w:u w:val="single"/>
        </w:rPr>
        <w:t>Item 2</w:t>
      </w:r>
      <w:r>
        <w:t xml:space="preserve"> Enter the path number. If the path has been previously licensed under this call sign by the Commission, enter its FCC-assigned</w:t>
      </w:r>
      <w:r>
        <w:rPr>
          <w:spacing w:val="1"/>
        </w:rPr>
        <w:t xml:space="preserve"> </w:t>
      </w:r>
      <w:r>
        <w:t>path number (see Important Information Regarding Location and Path Numbers on page 1 of Schedule I instructions).</w:t>
      </w:r>
      <w:r>
        <w:rPr>
          <w:spacing w:val="1"/>
        </w:rPr>
        <w:t xml:space="preserve"> </w:t>
      </w:r>
      <w:r>
        <w:t>If you are adding</w:t>
      </w:r>
      <w:r>
        <w:rPr>
          <w:spacing w:val="-47"/>
        </w:rPr>
        <w:t xml:space="preserve"> </w:t>
      </w:r>
      <w:r>
        <w:t>a new path to the transmit location as part of this filing, assign a code to represent the path. Number each new path consecutively,</w:t>
      </w:r>
      <w:r>
        <w:rPr>
          <w:spacing w:val="1"/>
        </w:rPr>
        <w:t xml:space="preserve"> </w:t>
      </w:r>
      <w:r>
        <w:t>beginning each assigned path number with ‘P’ to indicate it is a path and end</w:t>
      </w:r>
      <w:r>
        <w:rPr>
          <w:spacing w:val="1"/>
        </w:rPr>
        <w:t xml:space="preserve"> </w:t>
      </w:r>
      <w:r>
        <w:t>with a number to</w:t>
      </w:r>
      <w:r>
        <w:rPr>
          <w:spacing w:val="50"/>
        </w:rPr>
        <w:t xml:space="preserve"> </w:t>
      </w:r>
      <w:r>
        <w:t>uniquely identify it (e.g., P1, P2, P3,</w:t>
      </w:r>
      <w:r>
        <w:rPr>
          <w:spacing w:val="1"/>
        </w:rPr>
        <w:t xml:space="preserve"> </w:t>
      </w:r>
      <w:r>
        <w:t>etc.).</w:t>
      </w:r>
      <w:r>
        <w:rPr>
          <w:spacing w:val="50"/>
        </w:rPr>
        <w:t xml:space="preserve"> </w:t>
      </w:r>
      <w:r>
        <w:t>A single transmitter can have multiple paths.</w:t>
      </w:r>
      <w:r>
        <w:rPr>
          <w:spacing w:val="50"/>
        </w:rPr>
        <w:t xml:space="preserve"> </w:t>
      </w:r>
      <w:r>
        <w:t>Path numbers need only be unique for each transmitting antenna and final receiver</w:t>
      </w:r>
      <w:r>
        <w:rPr>
          <w:spacing w:val="1"/>
        </w:rPr>
        <w:t xml:space="preserve"> </w:t>
      </w:r>
      <w:r>
        <w:rPr>
          <w:spacing w:val="-3"/>
        </w:rPr>
        <w:t>(if</w:t>
      </w:r>
      <w:r>
        <w:rPr>
          <w:spacing w:val="-1"/>
        </w:rPr>
        <w:t xml:space="preserve"> </w:t>
      </w:r>
      <w:r>
        <w:rPr>
          <w:spacing w:val="-3"/>
        </w:rPr>
        <w:t>present).</w:t>
      </w:r>
      <w:r>
        <w:rPr>
          <w:spacing w:val="34"/>
        </w:rPr>
        <w:t xml:space="preserve"> </w:t>
      </w:r>
      <w:r>
        <w:rPr>
          <w:spacing w:val="-3"/>
        </w:rPr>
        <w:t>The</w:t>
      </w:r>
      <w:r>
        <w:rPr>
          <w:spacing w:val="-7"/>
        </w:rPr>
        <w:t xml:space="preserve"> </w:t>
      </w:r>
      <w:r>
        <w:rPr>
          <w:spacing w:val="-3"/>
        </w:rPr>
        <w:t>FCC</w:t>
      </w:r>
      <w:r>
        <w:rPr>
          <w:spacing w:val="-6"/>
        </w:rPr>
        <w:t xml:space="preserve"> </w:t>
      </w:r>
      <w:r>
        <w:rPr>
          <w:spacing w:val="-3"/>
        </w:rPr>
        <w:t>will</w:t>
      </w:r>
      <w:r>
        <w:rPr>
          <w:spacing w:val="-8"/>
        </w:rPr>
        <w:t xml:space="preserve"> </w:t>
      </w:r>
      <w:r>
        <w:rPr>
          <w:spacing w:val="-3"/>
        </w:rPr>
        <w:t>assign</w:t>
      </w:r>
      <w:r>
        <w:rPr>
          <w:spacing w:val="-8"/>
        </w:rPr>
        <w:t xml:space="preserve"> </w:t>
      </w:r>
      <w:r>
        <w:rPr>
          <w:spacing w:val="-3"/>
        </w:rPr>
        <w:t>an</w:t>
      </w:r>
      <w:r>
        <w:rPr>
          <w:spacing w:val="-4"/>
        </w:rPr>
        <w:t xml:space="preserve"> </w:t>
      </w:r>
      <w:r>
        <w:rPr>
          <w:spacing w:val="-3"/>
        </w:rPr>
        <w:t>official</w:t>
      </w:r>
      <w:r>
        <w:rPr>
          <w:spacing w:val="-11"/>
        </w:rPr>
        <w:t xml:space="preserve"> </w:t>
      </w:r>
      <w:r>
        <w:rPr>
          <w:spacing w:val="-3"/>
        </w:rPr>
        <w:t>number</w:t>
      </w:r>
      <w:r>
        <w:rPr>
          <w:spacing w:val="-8"/>
        </w:rPr>
        <w:t xml:space="preserve"> </w:t>
      </w:r>
      <w:r>
        <w:rPr>
          <w:spacing w:val="-2"/>
        </w:rPr>
        <w:t>to</w:t>
      </w:r>
      <w:r>
        <w:rPr>
          <w:spacing w:val="-7"/>
        </w:rPr>
        <w:t xml:space="preserve"> </w:t>
      </w:r>
      <w:r>
        <w:rPr>
          <w:spacing w:val="-2"/>
        </w:rPr>
        <w:t>the</w:t>
      </w:r>
      <w:r>
        <w:rPr>
          <w:spacing w:val="-6"/>
        </w:rPr>
        <w:t xml:space="preserve"> </w:t>
      </w:r>
      <w:r>
        <w:rPr>
          <w:spacing w:val="-2"/>
        </w:rPr>
        <w:t>new</w:t>
      </w:r>
      <w:r>
        <w:rPr>
          <w:spacing w:val="-19"/>
        </w:rPr>
        <w:t xml:space="preserve"> </w:t>
      </w:r>
      <w:r>
        <w:rPr>
          <w:spacing w:val="-2"/>
        </w:rPr>
        <w:t>path,</w:t>
      </w:r>
      <w:r>
        <w:rPr>
          <w:spacing w:val="-1"/>
        </w:rPr>
        <w:t xml:space="preserve"> </w:t>
      </w:r>
      <w:r>
        <w:rPr>
          <w:spacing w:val="-2"/>
        </w:rPr>
        <w:t>which</w:t>
      </w:r>
      <w:r>
        <w:rPr>
          <w:spacing w:val="-7"/>
        </w:rPr>
        <w:t xml:space="preserve"> </w:t>
      </w:r>
      <w:r>
        <w:rPr>
          <w:spacing w:val="-2"/>
        </w:rPr>
        <w:t>will</w:t>
      </w:r>
      <w:r>
        <w:rPr>
          <w:spacing w:val="-10"/>
        </w:rPr>
        <w:t xml:space="preserve"> </w:t>
      </w:r>
      <w:r>
        <w:rPr>
          <w:spacing w:val="-2"/>
        </w:rPr>
        <w:t>appear</w:t>
      </w:r>
      <w:r>
        <w:rPr>
          <w:spacing w:val="-8"/>
        </w:rPr>
        <w:t xml:space="preserve"> </w:t>
      </w:r>
      <w:r>
        <w:rPr>
          <w:spacing w:val="-2"/>
        </w:rPr>
        <w:t>on</w:t>
      </w:r>
      <w:r>
        <w:rPr>
          <w:spacing w:val="-1"/>
        </w:rPr>
        <w:t xml:space="preserve"> </w:t>
      </w:r>
      <w:r>
        <w:rPr>
          <w:spacing w:val="-2"/>
        </w:rPr>
        <w:t>the</w:t>
      </w:r>
      <w:r>
        <w:rPr>
          <w:spacing w:val="-16"/>
        </w:rPr>
        <w:t xml:space="preserve"> </w:t>
      </w:r>
      <w:r>
        <w:rPr>
          <w:spacing w:val="-2"/>
        </w:rPr>
        <w:t>Authorization.</w:t>
      </w:r>
    </w:p>
    <w:p w:rsidR="00D66F0D" w:rsidP="00D66F0D" w14:paraId="34C382E3" w14:textId="77777777">
      <w:pPr>
        <w:pStyle w:val="BodyText"/>
        <w:spacing w:before="10"/>
        <w:rPr>
          <w:sz w:val="17"/>
        </w:rPr>
      </w:pPr>
    </w:p>
    <w:p w:rsidR="00D66F0D" w:rsidP="00D66F0D" w14:paraId="4B811070" w14:textId="77777777">
      <w:pPr>
        <w:pStyle w:val="BodyText"/>
        <w:ind w:left="480" w:right="499"/>
        <w:jc w:val="both"/>
      </w:pPr>
      <w:r>
        <w:rPr>
          <w:u w:val="single"/>
        </w:rPr>
        <w:t>Item</w:t>
      </w:r>
      <w:r>
        <w:rPr>
          <w:spacing w:val="18"/>
          <w:u w:val="single"/>
        </w:rPr>
        <w:t xml:space="preserve"> </w:t>
      </w:r>
      <w:r>
        <w:rPr>
          <w:u w:val="single"/>
        </w:rPr>
        <w:t>3</w:t>
      </w:r>
      <w:r>
        <w:rPr>
          <w:spacing w:val="20"/>
        </w:rPr>
        <w:t xml:space="preserve"> </w:t>
      </w:r>
      <w:r>
        <w:t>This</w:t>
      </w:r>
      <w:r>
        <w:rPr>
          <w:spacing w:val="15"/>
        </w:rPr>
        <w:t xml:space="preserve"> </w:t>
      </w:r>
      <w:r>
        <w:t>item</w:t>
      </w:r>
      <w:r>
        <w:rPr>
          <w:spacing w:val="21"/>
        </w:rPr>
        <w:t xml:space="preserve"> </w:t>
      </w:r>
      <w:r>
        <w:t>indicates</w:t>
      </w:r>
      <w:r>
        <w:rPr>
          <w:spacing w:val="11"/>
        </w:rPr>
        <w:t xml:space="preserve"> </w:t>
      </w:r>
      <w:r>
        <w:t>the</w:t>
      </w:r>
      <w:r>
        <w:rPr>
          <w:spacing w:val="7"/>
        </w:rPr>
        <w:t xml:space="preserve"> </w:t>
      </w:r>
      <w:r>
        <w:t>action</w:t>
      </w:r>
      <w:r>
        <w:rPr>
          <w:spacing w:val="20"/>
        </w:rPr>
        <w:t xml:space="preserve"> </w:t>
      </w:r>
      <w:r>
        <w:t>the</w:t>
      </w:r>
      <w:r>
        <w:rPr>
          <w:spacing w:val="20"/>
        </w:rPr>
        <w:t xml:space="preserve"> </w:t>
      </w:r>
      <w:r>
        <w:t>Applicant</w:t>
      </w:r>
      <w:r>
        <w:rPr>
          <w:spacing w:val="12"/>
        </w:rPr>
        <w:t xml:space="preserve"> </w:t>
      </w:r>
      <w:r>
        <w:t>wants</w:t>
      </w:r>
      <w:r>
        <w:rPr>
          <w:spacing w:val="13"/>
        </w:rPr>
        <w:t xml:space="preserve"> </w:t>
      </w:r>
      <w:r>
        <w:t>the</w:t>
      </w:r>
      <w:r>
        <w:rPr>
          <w:spacing w:val="14"/>
        </w:rPr>
        <w:t xml:space="preserve"> </w:t>
      </w:r>
      <w:r>
        <w:t>FCC</w:t>
      </w:r>
      <w:r>
        <w:rPr>
          <w:spacing w:val="14"/>
        </w:rPr>
        <w:t xml:space="preserve"> </w:t>
      </w:r>
      <w:r>
        <w:t>to</w:t>
      </w:r>
      <w:r>
        <w:rPr>
          <w:spacing w:val="20"/>
        </w:rPr>
        <w:t xml:space="preserve"> </w:t>
      </w:r>
      <w:r>
        <w:t>take</w:t>
      </w:r>
      <w:r>
        <w:rPr>
          <w:spacing w:val="20"/>
        </w:rPr>
        <w:t xml:space="preserve"> </w:t>
      </w:r>
      <w:r>
        <w:t>on</w:t>
      </w:r>
      <w:r>
        <w:rPr>
          <w:spacing w:val="22"/>
        </w:rPr>
        <w:t xml:space="preserve"> </w:t>
      </w:r>
      <w:r>
        <w:t>the</w:t>
      </w:r>
      <w:r>
        <w:rPr>
          <w:spacing w:val="13"/>
        </w:rPr>
        <w:t xml:space="preserve"> </w:t>
      </w:r>
      <w:r>
        <w:t>path</w:t>
      </w:r>
      <w:r>
        <w:rPr>
          <w:spacing w:val="12"/>
        </w:rPr>
        <w:t xml:space="preserve"> </w:t>
      </w:r>
      <w:r>
        <w:t>specified</w:t>
      </w:r>
      <w:r>
        <w:rPr>
          <w:spacing w:val="18"/>
        </w:rPr>
        <w:t xml:space="preserve"> </w:t>
      </w:r>
      <w:r>
        <w:t>in</w:t>
      </w:r>
      <w:r>
        <w:rPr>
          <w:spacing w:val="20"/>
        </w:rPr>
        <w:t xml:space="preserve"> </w:t>
      </w:r>
      <w:r>
        <w:t>Item</w:t>
      </w:r>
      <w:r>
        <w:rPr>
          <w:spacing w:val="21"/>
        </w:rPr>
        <w:t xml:space="preserve"> </w:t>
      </w:r>
      <w:r>
        <w:t>2.</w:t>
      </w:r>
      <w:r>
        <w:rPr>
          <w:spacing w:val="42"/>
        </w:rPr>
        <w:t xml:space="preserve"> </w:t>
      </w:r>
      <w:r>
        <w:t>Enter</w:t>
      </w:r>
      <w:r>
        <w:rPr>
          <w:spacing w:val="11"/>
        </w:rPr>
        <w:t xml:space="preserve"> </w:t>
      </w:r>
      <w:r>
        <w:t>only</w:t>
      </w:r>
      <w:r>
        <w:rPr>
          <w:spacing w:val="12"/>
        </w:rPr>
        <w:t xml:space="preserve"> </w:t>
      </w:r>
      <w:r>
        <w:t>one</w:t>
      </w:r>
      <w:r>
        <w:rPr>
          <w:spacing w:val="18"/>
        </w:rPr>
        <w:t xml:space="preserve"> </w:t>
      </w:r>
      <w:r>
        <w:t>action</w:t>
      </w:r>
      <w:r>
        <w:rPr>
          <w:spacing w:val="15"/>
        </w:rPr>
        <w:t xml:space="preserve"> </w:t>
      </w:r>
      <w:r>
        <w:t>per</w:t>
      </w:r>
      <w:r>
        <w:rPr>
          <w:spacing w:val="-47"/>
        </w:rPr>
        <w:t xml:space="preserve"> </w:t>
      </w:r>
      <w:r>
        <w:rPr>
          <w:spacing w:val="-3"/>
        </w:rPr>
        <w:t>copy</w:t>
      </w:r>
      <w:r>
        <w:rPr>
          <w:spacing w:val="-1"/>
        </w:rPr>
        <w:t xml:space="preserve"> </w:t>
      </w:r>
      <w:r>
        <w:rPr>
          <w:spacing w:val="-3"/>
        </w:rPr>
        <w:t>of</w:t>
      </w:r>
      <w:r>
        <w:rPr>
          <w:spacing w:val="-2"/>
        </w:rPr>
        <w:t xml:space="preserve"> </w:t>
      </w:r>
      <w:r>
        <w:rPr>
          <w:spacing w:val="-3"/>
        </w:rPr>
        <w:t>Supplement</w:t>
      </w:r>
      <w:r>
        <w:rPr>
          <w:spacing w:val="-11"/>
        </w:rPr>
        <w:t xml:space="preserve"> </w:t>
      </w:r>
      <w:r>
        <w:rPr>
          <w:spacing w:val="-3"/>
        </w:rPr>
        <w:t>2.</w:t>
      </w:r>
      <w:r>
        <w:rPr>
          <w:spacing w:val="3"/>
        </w:rPr>
        <w:t xml:space="preserve"> </w:t>
      </w:r>
      <w:r>
        <w:rPr>
          <w:spacing w:val="-3"/>
        </w:rPr>
        <w:t>Enter</w:t>
      </w:r>
      <w:r>
        <w:rPr>
          <w:spacing w:val="-17"/>
        </w:rPr>
        <w:t xml:space="preserve"> </w:t>
      </w:r>
      <w:r>
        <w:rPr>
          <w:spacing w:val="-3"/>
        </w:rPr>
        <w:t>‘A’</w:t>
      </w:r>
      <w:r>
        <w:rPr>
          <w:spacing w:val="1"/>
        </w:rPr>
        <w:t xml:space="preserve"> </w:t>
      </w:r>
      <w:r>
        <w:rPr>
          <w:spacing w:val="-2"/>
        </w:rPr>
        <w:t>to</w:t>
      </w:r>
      <w:r>
        <w:rPr>
          <w:spacing w:val="2"/>
        </w:rPr>
        <w:t xml:space="preserve"> </w:t>
      </w:r>
      <w:r>
        <w:rPr>
          <w:spacing w:val="-2"/>
        </w:rPr>
        <w:t>Add</w:t>
      </w:r>
      <w:r>
        <w:rPr>
          <w:spacing w:val="-7"/>
        </w:rPr>
        <w:t xml:space="preserve"> </w:t>
      </w:r>
      <w:r>
        <w:rPr>
          <w:spacing w:val="-2"/>
        </w:rPr>
        <w:t>a</w:t>
      </w:r>
      <w:r>
        <w:rPr>
          <w:spacing w:val="2"/>
        </w:rPr>
        <w:t xml:space="preserve"> </w:t>
      </w:r>
      <w:r>
        <w:rPr>
          <w:spacing w:val="-2"/>
        </w:rPr>
        <w:t>New</w:t>
      </w:r>
      <w:r>
        <w:rPr>
          <w:spacing w:val="-8"/>
        </w:rPr>
        <w:t xml:space="preserve"> </w:t>
      </w:r>
      <w:r>
        <w:rPr>
          <w:spacing w:val="-2"/>
        </w:rPr>
        <w:t>Path,</w:t>
      </w:r>
      <w:r>
        <w:rPr>
          <w:spacing w:val="-9"/>
        </w:rPr>
        <w:t xml:space="preserve"> </w:t>
      </w:r>
      <w:r>
        <w:rPr>
          <w:spacing w:val="-2"/>
        </w:rPr>
        <w:t>‘M’</w:t>
      </w:r>
      <w:r>
        <w:rPr>
          <w:spacing w:val="-11"/>
        </w:rPr>
        <w:t xml:space="preserve"> </w:t>
      </w:r>
      <w:r>
        <w:rPr>
          <w:spacing w:val="-2"/>
        </w:rPr>
        <w:t>to Modify</w:t>
      </w:r>
      <w:r>
        <w:rPr>
          <w:spacing w:val="-9"/>
        </w:rPr>
        <w:t xml:space="preserve"> </w:t>
      </w:r>
      <w:r>
        <w:rPr>
          <w:spacing w:val="-2"/>
        </w:rPr>
        <w:t>an</w:t>
      </w:r>
      <w:r>
        <w:rPr>
          <w:spacing w:val="-1"/>
        </w:rPr>
        <w:t xml:space="preserve"> </w:t>
      </w:r>
      <w:r>
        <w:rPr>
          <w:spacing w:val="-2"/>
        </w:rPr>
        <w:t>Existing</w:t>
      </w:r>
      <w:r>
        <w:rPr>
          <w:spacing w:val="-7"/>
        </w:rPr>
        <w:t xml:space="preserve"> </w:t>
      </w:r>
      <w:r>
        <w:rPr>
          <w:spacing w:val="-2"/>
        </w:rPr>
        <w:t>Path,</w:t>
      </w:r>
      <w:r>
        <w:rPr>
          <w:spacing w:val="-9"/>
        </w:rPr>
        <w:t xml:space="preserve"> </w:t>
      </w:r>
      <w:r>
        <w:rPr>
          <w:spacing w:val="-2"/>
        </w:rPr>
        <w:t>or</w:t>
      </w:r>
      <w:r>
        <w:rPr>
          <w:spacing w:val="-8"/>
        </w:rPr>
        <w:t xml:space="preserve"> </w:t>
      </w:r>
      <w:r>
        <w:rPr>
          <w:spacing w:val="-2"/>
        </w:rPr>
        <w:t>‘D’ to</w:t>
      </w:r>
      <w:r>
        <w:rPr>
          <w:spacing w:val="-12"/>
        </w:rPr>
        <w:t xml:space="preserve"> </w:t>
      </w:r>
      <w:r>
        <w:rPr>
          <w:spacing w:val="-2"/>
        </w:rPr>
        <w:t>Delete</w:t>
      </w:r>
      <w:r>
        <w:rPr>
          <w:spacing w:val="-8"/>
        </w:rPr>
        <w:t xml:space="preserve"> </w:t>
      </w:r>
      <w:r>
        <w:rPr>
          <w:spacing w:val="-2"/>
        </w:rPr>
        <w:t>an</w:t>
      </w:r>
      <w:r>
        <w:rPr>
          <w:spacing w:val="-1"/>
        </w:rPr>
        <w:t xml:space="preserve"> </w:t>
      </w:r>
      <w:r>
        <w:rPr>
          <w:spacing w:val="-2"/>
        </w:rPr>
        <w:t>Existing</w:t>
      </w:r>
      <w:r>
        <w:rPr>
          <w:spacing w:val="-8"/>
        </w:rPr>
        <w:t xml:space="preserve"> </w:t>
      </w:r>
      <w:r>
        <w:rPr>
          <w:spacing w:val="-2"/>
        </w:rPr>
        <w:t>Path.</w:t>
      </w:r>
    </w:p>
    <w:p w:rsidR="00D66F0D" w:rsidP="00D66F0D" w14:paraId="31606797" w14:textId="77777777">
      <w:pPr>
        <w:pStyle w:val="BodyText"/>
        <w:spacing w:before="10"/>
        <w:rPr>
          <w:sz w:val="17"/>
        </w:rPr>
      </w:pPr>
    </w:p>
    <w:p w:rsidR="00D66F0D" w:rsidP="00D66F0D" w14:paraId="5A72C998" w14:textId="77777777">
      <w:pPr>
        <w:pStyle w:val="BodyText"/>
        <w:ind w:left="480" w:right="477"/>
        <w:jc w:val="both"/>
      </w:pPr>
      <w:r>
        <w:t>If ‘A’ is entered, complete all remaining items on this supplement (Items 4 through 32). Also complete as many copies of Supplement 4</w:t>
      </w:r>
      <w:r>
        <w:rPr>
          <w:spacing w:val="1"/>
        </w:rPr>
        <w:t xml:space="preserve"> </w:t>
      </w:r>
      <w:r>
        <w:t>(Frequency Data) as necessary to describe all transmitters and frequencies associated with the new path.   If ‘M’ is entered, in addition</w:t>
      </w:r>
      <w:r>
        <w:rPr>
          <w:spacing w:val="1"/>
        </w:rPr>
        <w:t xml:space="preserve"> </w:t>
      </w:r>
      <w:r>
        <w:t>to completing Items 1 through 3, complete only those Items of 4 through 32 that are being modified (enter new data only). If the</w:t>
      </w:r>
      <w:r>
        <w:rPr>
          <w:spacing w:val="1"/>
        </w:rPr>
        <w:t xml:space="preserve"> </w:t>
      </w:r>
      <w:r>
        <w:t>modification also affects transmitters or frequencies, also complete as many copies of Supplement 4 as necessary to describe the</w:t>
      </w:r>
      <w:r>
        <w:rPr>
          <w:spacing w:val="1"/>
        </w:rPr>
        <w:t xml:space="preserve"> </w:t>
      </w:r>
      <w:r>
        <w:t>transmitter or</w:t>
      </w:r>
      <w:r>
        <w:rPr>
          <w:spacing w:val="1"/>
        </w:rPr>
        <w:t xml:space="preserve"> </w:t>
      </w:r>
      <w:r>
        <w:t>frequency modifications (enter new data</w:t>
      </w:r>
      <w:r>
        <w:rPr>
          <w:spacing w:val="1"/>
        </w:rPr>
        <w:t xml:space="preserve"> </w:t>
      </w:r>
      <w:r>
        <w:t>only). Modification of</w:t>
      </w:r>
      <w:r>
        <w:rPr>
          <w:spacing w:val="1"/>
        </w:rPr>
        <w:t xml:space="preserve"> </w:t>
      </w:r>
      <w:r>
        <w:t>a</w:t>
      </w:r>
      <w:r>
        <w:rPr>
          <w:spacing w:val="1"/>
        </w:rPr>
        <w:t xml:space="preserve"> </w:t>
      </w:r>
      <w:r>
        <w:t>path will affect all parameters of</w:t>
      </w:r>
      <w:r>
        <w:rPr>
          <w:spacing w:val="50"/>
        </w:rPr>
        <w:t xml:space="preserve"> </w:t>
      </w:r>
      <w:r>
        <w:t>that path. If</w:t>
      </w:r>
      <w:r>
        <w:rPr>
          <w:spacing w:val="50"/>
        </w:rPr>
        <w:t xml:space="preserve"> </w:t>
      </w:r>
      <w:r>
        <w:t>‘D’ is</w:t>
      </w:r>
      <w:r>
        <w:rPr>
          <w:spacing w:val="1"/>
        </w:rPr>
        <w:t xml:space="preserve"> </w:t>
      </w:r>
      <w:r>
        <w:rPr>
          <w:spacing w:val="-3"/>
        </w:rPr>
        <w:t>entered,</w:t>
      </w:r>
      <w:r>
        <w:rPr>
          <w:spacing w:val="-11"/>
        </w:rPr>
        <w:t xml:space="preserve"> </w:t>
      </w:r>
      <w:r>
        <w:rPr>
          <w:spacing w:val="-3"/>
        </w:rPr>
        <w:t>only</w:t>
      </w:r>
      <w:r>
        <w:rPr>
          <w:spacing w:val="-15"/>
        </w:rPr>
        <w:t xml:space="preserve"> </w:t>
      </w:r>
      <w:r>
        <w:rPr>
          <w:spacing w:val="-3"/>
        </w:rPr>
        <w:t>complete</w:t>
      </w:r>
      <w:r>
        <w:rPr>
          <w:spacing w:val="-7"/>
        </w:rPr>
        <w:t xml:space="preserve"> </w:t>
      </w:r>
      <w:r>
        <w:rPr>
          <w:spacing w:val="-3"/>
        </w:rPr>
        <w:t>Items</w:t>
      </w:r>
      <w:r>
        <w:rPr>
          <w:spacing w:val="-9"/>
        </w:rPr>
        <w:t xml:space="preserve"> </w:t>
      </w:r>
      <w:r>
        <w:rPr>
          <w:spacing w:val="-3"/>
        </w:rPr>
        <w:t>1</w:t>
      </w:r>
      <w:r>
        <w:rPr>
          <w:spacing w:val="-6"/>
        </w:rPr>
        <w:t xml:space="preserve"> </w:t>
      </w:r>
      <w:r>
        <w:rPr>
          <w:spacing w:val="-3"/>
        </w:rPr>
        <w:t>through</w:t>
      </w:r>
      <w:r>
        <w:rPr>
          <w:spacing w:val="-8"/>
        </w:rPr>
        <w:t xml:space="preserve"> </w:t>
      </w:r>
      <w:r>
        <w:rPr>
          <w:spacing w:val="-3"/>
        </w:rPr>
        <w:t>3.</w:t>
      </w:r>
      <w:r>
        <w:rPr>
          <w:spacing w:val="7"/>
        </w:rPr>
        <w:t xml:space="preserve"> </w:t>
      </w:r>
      <w:r>
        <w:rPr>
          <w:spacing w:val="-3"/>
        </w:rPr>
        <w:t>Deletion</w:t>
      </w:r>
      <w:r>
        <w:rPr>
          <w:spacing w:val="-8"/>
        </w:rPr>
        <w:t xml:space="preserve"> </w:t>
      </w:r>
      <w:r>
        <w:rPr>
          <w:spacing w:val="-2"/>
        </w:rPr>
        <w:t>of</w:t>
      </w:r>
      <w:r>
        <w:rPr>
          <w:spacing w:val="-7"/>
        </w:rPr>
        <w:t xml:space="preserve"> </w:t>
      </w:r>
      <w:r>
        <w:rPr>
          <w:spacing w:val="-2"/>
        </w:rPr>
        <w:t>a</w:t>
      </w:r>
      <w:r>
        <w:rPr>
          <w:spacing w:val="-1"/>
        </w:rPr>
        <w:t xml:space="preserve"> </w:t>
      </w:r>
      <w:r>
        <w:rPr>
          <w:spacing w:val="-2"/>
        </w:rPr>
        <w:t>path</w:t>
      </w:r>
      <w:r>
        <w:rPr>
          <w:spacing w:val="-14"/>
        </w:rPr>
        <w:t xml:space="preserve"> </w:t>
      </w:r>
      <w:r>
        <w:rPr>
          <w:spacing w:val="-2"/>
        </w:rPr>
        <w:t>will</w:t>
      </w:r>
      <w:r>
        <w:rPr>
          <w:spacing w:val="-6"/>
        </w:rPr>
        <w:t xml:space="preserve"> </w:t>
      </w:r>
      <w:r>
        <w:rPr>
          <w:spacing w:val="-2"/>
        </w:rPr>
        <w:t>delete</w:t>
      </w:r>
      <w:r>
        <w:rPr>
          <w:spacing w:val="-14"/>
        </w:rPr>
        <w:t xml:space="preserve"> </w:t>
      </w:r>
      <w:r>
        <w:rPr>
          <w:spacing w:val="-2"/>
        </w:rPr>
        <w:t>the entire</w:t>
      </w:r>
      <w:r>
        <w:rPr>
          <w:spacing w:val="-8"/>
        </w:rPr>
        <w:t xml:space="preserve"> </w:t>
      </w:r>
      <w:r>
        <w:rPr>
          <w:spacing w:val="-2"/>
        </w:rPr>
        <w:t>path,</w:t>
      </w:r>
      <w:r>
        <w:rPr>
          <w:spacing w:val="-12"/>
        </w:rPr>
        <w:t xml:space="preserve"> </w:t>
      </w:r>
      <w:r>
        <w:rPr>
          <w:spacing w:val="-2"/>
        </w:rPr>
        <w:t>including</w:t>
      </w:r>
      <w:r>
        <w:rPr>
          <w:spacing w:val="-8"/>
        </w:rPr>
        <w:t xml:space="preserve"> </w:t>
      </w:r>
      <w:r>
        <w:rPr>
          <w:spacing w:val="-2"/>
        </w:rPr>
        <w:t>all</w:t>
      </w:r>
      <w:r>
        <w:rPr>
          <w:spacing w:val="-10"/>
        </w:rPr>
        <w:t xml:space="preserve"> </w:t>
      </w:r>
      <w:r>
        <w:rPr>
          <w:spacing w:val="-2"/>
        </w:rPr>
        <w:t>frequencies.</w:t>
      </w:r>
    </w:p>
    <w:p w:rsidR="00D66F0D" w:rsidP="00D66F0D" w14:paraId="00ACBFD6" w14:textId="77777777">
      <w:pPr>
        <w:pStyle w:val="BodyText"/>
        <w:spacing w:before="10"/>
        <w:rPr>
          <w:sz w:val="17"/>
        </w:rPr>
      </w:pPr>
    </w:p>
    <w:p w:rsidR="00D66F0D" w:rsidP="00D66F0D" w14:paraId="7E4832A1" w14:textId="77777777">
      <w:pPr>
        <w:pStyle w:val="BodyText"/>
        <w:ind w:left="1200"/>
        <w:jc w:val="both"/>
      </w:pPr>
      <w:r>
        <w:rPr>
          <w:b/>
          <w:spacing w:val="-3"/>
        </w:rPr>
        <w:t>Note:</w:t>
      </w:r>
      <w:r>
        <w:rPr>
          <w:b/>
          <w:spacing w:val="58"/>
        </w:rPr>
        <w:t xml:space="preserve"> </w:t>
      </w:r>
      <w:r>
        <w:rPr>
          <w:b/>
          <w:spacing w:val="59"/>
        </w:rPr>
        <w:t xml:space="preserve"> </w:t>
      </w:r>
      <w:r>
        <w:rPr>
          <w:spacing w:val="-3"/>
        </w:rPr>
        <w:t>To</w:t>
      </w:r>
      <w:r>
        <w:rPr>
          <w:spacing w:val="2"/>
        </w:rPr>
        <w:t xml:space="preserve"> </w:t>
      </w:r>
      <w:r>
        <w:rPr>
          <w:spacing w:val="-3"/>
        </w:rPr>
        <w:t>add</w:t>
      </w:r>
      <w:r>
        <w:rPr>
          <w:spacing w:val="-1"/>
        </w:rPr>
        <w:t xml:space="preserve"> </w:t>
      </w:r>
      <w:r>
        <w:rPr>
          <w:spacing w:val="-3"/>
        </w:rPr>
        <w:t>one</w:t>
      </w:r>
      <w:r>
        <w:rPr>
          <w:spacing w:val="-14"/>
        </w:rPr>
        <w:t xml:space="preserve"> </w:t>
      </w:r>
      <w:r>
        <w:rPr>
          <w:spacing w:val="-3"/>
        </w:rPr>
        <w:t>path</w:t>
      </w:r>
      <w:r>
        <w:rPr>
          <w:spacing w:val="-6"/>
        </w:rPr>
        <w:t xml:space="preserve"> </w:t>
      </w:r>
      <w:r>
        <w:rPr>
          <w:spacing w:val="-3"/>
        </w:rPr>
        <w:t>and</w:t>
      </w:r>
      <w:r>
        <w:rPr>
          <w:spacing w:val="-8"/>
        </w:rPr>
        <w:t xml:space="preserve"> </w:t>
      </w:r>
      <w:r>
        <w:rPr>
          <w:spacing w:val="-2"/>
        </w:rPr>
        <w:t>modify</w:t>
      </w:r>
      <w:r>
        <w:rPr>
          <w:spacing w:val="-11"/>
        </w:rPr>
        <w:t xml:space="preserve"> </w:t>
      </w:r>
      <w:r>
        <w:rPr>
          <w:spacing w:val="-2"/>
        </w:rPr>
        <w:t>another,</w:t>
      </w:r>
      <w:r>
        <w:rPr>
          <w:spacing w:val="-14"/>
        </w:rPr>
        <w:t xml:space="preserve"> </w:t>
      </w:r>
      <w:r>
        <w:rPr>
          <w:spacing w:val="-2"/>
        </w:rPr>
        <w:t>complete</w:t>
      </w:r>
      <w:r>
        <w:rPr>
          <w:spacing w:val="-14"/>
        </w:rPr>
        <w:t xml:space="preserve"> </w:t>
      </w:r>
      <w:r>
        <w:rPr>
          <w:spacing w:val="-2"/>
        </w:rPr>
        <w:t>two</w:t>
      </w:r>
      <w:r>
        <w:t xml:space="preserve"> </w:t>
      </w:r>
      <w:r>
        <w:rPr>
          <w:spacing w:val="-2"/>
        </w:rPr>
        <w:t>Supplement</w:t>
      </w:r>
      <w:r>
        <w:rPr>
          <w:spacing w:val="-9"/>
        </w:rPr>
        <w:t xml:space="preserve"> </w:t>
      </w:r>
      <w:r>
        <w:rPr>
          <w:spacing w:val="-2"/>
        </w:rPr>
        <w:t>2 forms.</w:t>
      </w:r>
    </w:p>
    <w:p w:rsidR="00D66F0D" w:rsidP="00D66F0D" w14:paraId="32CB4C0B" w14:textId="77777777">
      <w:pPr>
        <w:pStyle w:val="BodyText"/>
        <w:spacing w:before="10"/>
        <w:rPr>
          <w:sz w:val="17"/>
        </w:rPr>
      </w:pPr>
    </w:p>
    <w:p w:rsidR="00D66F0D" w:rsidP="00D66F0D" w14:paraId="3C310342" w14:textId="77777777">
      <w:pPr>
        <w:pStyle w:val="BodyText"/>
        <w:ind w:left="480" w:right="489"/>
        <w:jc w:val="both"/>
      </w:pPr>
      <w:r>
        <w:rPr>
          <w:u w:val="single"/>
        </w:rPr>
        <w:t>Item 4a</w:t>
      </w:r>
      <w:r>
        <w:t xml:space="preserve"> This item is to be completed for MAS (Multiple Address System) and DEMS (Digital Electronic Message Service) stations only,</w:t>
      </w:r>
      <w:r>
        <w:rPr>
          <w:spacing w:val="1"/>
        </w:rPr>
        <w:t xml:space="preserve"> </w:t>
      </w:r>
      <w:r>
        <w:rPr>
          <w:spacing w:val="-2"/>
        </w:rPr>
        <w:t xml:space="preserve">as entered in Item 3 on main Schedule I. This item further classifies </w:t>
      </w:r>
      <w:r>
        <w:rPr>
          <w:spacing w:val="-1"/>
        </w:rPr>
        <w:t>various MAS and DEMS operations. Enter the sub-type of operation</w:t>
      </w:r>
      <w:r>
        <w:t xml:space="preserve"> codes</w:t>
      </w:r>
      <w:r>
        <w:rPr>
          <w:spacing w:val="-9"/>
        </w:rPr>
        <w:t xml:space="preserve"> </w:t>
      </w:r>
      <w:r>
        <w:t>for</w:t>
      </w:r>
      <w:r>
        <w:rPr>
          <w:spacing w:val="-11"/>
        </w:rPr>
        <w:t xml:space="preserve"> </w:t>
      </w:r>
      <w:r>
        <w:t>the</w:t>
      </w:r>
      <w:r>
        <w:rPr>
          <w:spacing w:val="-7"/>
        </w:rPr>
        <w:t xml:space="preserve"> </w:t>
      </w:r>
      <w:r>
        <w:t>path.</w:t>
      </w:r>
      <w:r>
        <w:rPr>
          <w:spacing w:val="39"/>
        </w:rPr>
        <w:t xml:space="preserve"> </w:t>
      </w:r>
      <w:r>
        <w:t>Enter</w:t>
      </w:r>
      <w:r>
        <w:rPr>
          <w:spacing w:val="-11"/>
        </w:rPr>
        <w:t xml:space="preserve"> </w:t>
      </w:r>
      <w:r>
        <w:t>only</w:t>
      </w:r>
      <w:r>
        <w:rPr>
          <w:spacing w:val="-10"/>
        </w:rPr>
        <w:t xml:space="preserve"> </w:t>
      </w:r>
      <w:r>
        <w:t>one</w:t>
      </w:r>
      <w:r>
        <w:rPr>
          <w:spacing w:val="-8"/>
        </w:rPr>
        <w:t xml:space="preserve"> </w:t>
      </w:r>
      <w:r>
        <w:t>sub-type</w:t>
      </w:r>
      <w:r>
        <w:rPr>
          <w:spacing w:val="-9"/>
        </w:rPr>
        <w:t xml:space="preserve"> </w:t>
      </w:r>
      <w:r>
        <w:t>of</w:t>
      </w:r>
      <w:r>
        <w:rPr>
          <w:spacing w:val="-6"/>
        </w:rPr>
        <w:t xml:space="preserve"> </w:t>
      </w:r>
      <w:r>
        <w:t>operation</w:t>
      </w:r>
      <w:r>
        <w:rPr>
          <w:spacing w:val="-18"/>
        </w:rPr>
        <w:t xml:space="preserve"> </w:t>
      </w:r>
      <w:r>
        <w:t>code</w:t>
      </w:r>
      <w:r>
        <w:rPr>
          <w:spacing w:val="-4"/>
        </w:rPr>
        <w:t xml:space="preserve"> </w:t>
      </w:r>
      <w:r>
        <w:t>for</w:t>
      </w:r>
      <w:r>
        <w:rPr>
          <w:spacing w:val="-9"/>
        </w:rPr>
        <w:t xml:space="preserve"> </w:t>
      </w:r>
      <w:r>
        <w:t>each</w:t>
      </w:r>
      <w:r>
        <w:rPr>
          <w:spacing w:val="-8"/>
        </w:rPr>
        <w:t xml:space="preserve"> </w:t>
      </w:r>
      <w:r>
        <w:t>path.</w:t>
      </w:r>
    </w:p>
    <w:p w:rsidR="00D66F0D" w:rsidP="00D66F0D" w14:paraId="3F56DCD5" w14:textId="77777777">
      <w:pPr>
        <w:pStyle w:val="BodyText"/>
        <w:spacing w:before="7"/>
        <w:rPr>
          <w:sz w:val="17"/>
        </w:rPr>
      </w:pPr>
    </w:p>
    <w:p w:rsidR="00D66F0D" w:rsidP="00D66F0D" w14:paraId="0262B9C4" w14:textId="77777777">
      <w:pPr>
        <w:pStyle w:val="BodyText"/>
        <w:ind w:left="1200"/>
        <w:jc w:val="both"/>
      </w:pPr>
      <w:r>
        <w:rPr>
          <w:spacing w:val="-4"/>
          <w:u w:val="single"/>
        </w:rPr>
        <w:t>Fixed</w:t>
      </w:r>
      <w:r>
        <w:rPr>
          <w:spacing w:val="-2"/>
          <w:u w:val="single"/>
        </w:rPr>
        <w:t xml:space="preserve"> </w:t>
      </w:r>
      <w:r>
        <w:rPr>
          <w:spacing w:val="-4"/>
          <w:u w:val="single"/>
        </w:rPr>
        <w:t>Two-way</w:t>
      </w:r>
      <w:r>
        <w:rPr>
          <w:spacing w:val="-9"/>
          <w:u w:val="single"/>
        </w:rPr>
        <w:t xml:space="preserve"> </w:t>
      </w:r>
      <w:r>
        <w:rPr>
          <w:spacing w:val="-3"/>
          <w:u w:val="single"/>
        </w:rPr>
        <w:t>MAS</w:t>
      </w:r>
      <w:r>
        <w:rPr>
          <w:spacing w:val="-4"/>
          <w:u w:val="single"/>
        </w:rPr>
        <w:t xml:space="preserve"> </w:t>
      </w:r>
      <w:r>
        <w:rPr>
          <w:spacing w:val="-3"/>
          <w:u w:val="single"/>
        </w:rPr>
        <w:t>Master-Remote</w:t>
      </w:r>
      <w:r>
        <w:rPr>
          <w:spacing w:val="-7"/>
          <w:u w:val="single"/>
        </w:rPr>
        <w:t xml:space="preserve"> </w:t>
      </w:r>
      <w:r>
        <w:rPr>
          <w:spacing w:val="-3"/>
          <w:u w:val="single"/>
        </w:rPr>
        <w:t>or</w:t>
      </w:r>
      <w:r>
        <w:rPr>
          <w:spacing w:val="-2"/>
          <w:u w:val="single"/>
        </w:rPr>
        <w:t xml:space="preserve"> </w:t>
      </w:r>
      <w:r>
        <w:rPr>
          <w:spacing w:val="-3"/>
          <w:u w:val="single"/>
        </w:rPr>
        <w:t>DEMS</w:t>
      </w:r>
      <w:r>
        <w:rPr>
          <w:spacing w:val="-15"/>
          <w:u w:val="single"/>
        </w:rPr>
        <w:t xml:space="preserve"> </w:t>
      </w:r>
      <w:r>
        <w:rPr>
          <w:spacing w:val="-3"/>
          <w:u w:val="single"/>
        </w:rPr>
        <w:t>Nodal-User</w:t>
      </w:r>
    </w:p>
    <w:p w:rsidR="00D66F0D" w:rsidP="00D66F0D" w14:paraId="207D3446" w14:textId="77777777">
      <w:pPr>
        <w:pStyle w:val="BodyText"/>
        <w:spacing w:before="4"/>
        <w:ind w:left="1200" w:right="1103"/>
        <w:jc w:val="both"/>
      </w:pPr>
      <w:r>
        <w:t>Normal</w:t>
      </w:r>
      <w:r>
        <w:rPr>
          <w:spacing w:val="1"/>
        </w:rPr>
        <w:t xml:space="preserve"> </w:t>
      </w:r>
      <w:r>
        <w:t>fixed MAS master-remote or</w:t>
      </w:r>
      <w:r>
        <w:rPr>
          <w:spacing w:val="50"/>
        </w:rPr>
        <w:t xml:space="preserve"> </w:t>
      </w:r>
      <w:r>
        <w:t>DEMS nodal-user two-way operation, with single fixed master/nodal, located at</w:t>
      </w:r>
      <w:r>
        <w:rPr>
          <w:spacing w:val="1"/>
        </w:rPr>
        <w:t xml:space="preserve"> </w:t>
      </w:r>
      <w:r>
        <w:t>the coordinates stated in Items 7 and 8 of Supplement 1, transmitting to MAS remotes or DEMS users, and remotes/</w:t>
      </w:r>
      <w:r>
        <w:rPr>
          <w:spacing w:val="1"/>
        </w:rPr>
        <w:t xml:space="preserve"> </w:t>
      </w:r>
      <w:r>
        <w:rPr>
          <w:spacing w:val="-3"/>
        </w:rPr>
        <w:t>users transmitting back to master/nodal.</w:t>
      </w:r>
      <w:r>
        <w:rPr>
          <w:spacing w:val="-2"/>
        </w:rPr>
        <w:t xml:space="preserve"> </w:t>
      </w:r>
      <w:r>
        <w:rPr>
          <w:spacing w:val="-3"/>
        </w:rPr>
        <w:t xml:space="preserve">Two of Supplement </w:t>
      </w:r>
      <w:r>
        <w:rPr>
          <w:spacing w:val="-2"/>
        </w:rPr>
        <w:t>2 must be filed for this sub-type, one for the master/nodal-to-</w:t>
      </w:r>
      <w:r>
        <w:rPr>
          <w:spacing w:val="-1"/>
        </w:rPr>
        <w:t xml:space="preserve"> </w:t>
      </w:r>
      <w:r>
        <w:t>remotes/user</w:t>
      </w:r>
      <w:r>
        <w:rPr>
          <w:spacing w:val="-21"/>
        </w:rPr>
        <w:t xml:space="preserve"> </w:t>
      </w:r>
      <w:r>
        <w:t>path,</w:t>
      </w:r>
      <w:r>
        <w:rPr>
          <w:spacing w:val="-10"/>
        </w:rPr>
        <w:t xml:space="preserve"> </w:t>
      </w:r>
      <w:r>
        <w:t>and</w:t>
      </w:r>
      <w:r>
        <w:rPr>
          <w:spacing w:val="-11"/>
        </w:rPr>
        <w:t xml:space="preserve"> </w:t>
      </w:r>
      <w:r>
        <w:t>one</w:t>
      </w:r>
      <w:r>
        <w:rPr>
          <w:spacing w:val="-7"/>
        </w:rPr>
        <w:t xml:space="preserve"> </w:t>
      </w:r>
      <w:r>
        <w:t>for</w:t>
      </w:r>
      <w:r>
        <w:rPr>
          <w:spacing w:val="-12"/>
        </w:rPr>
        <w:t xml:space="preserve"> </w:t>
      </w:r>
      <w:r>
        <w:t>the</w:t>
      </w:r>
      <w:r>
        <w:rPr>
          <w:spacing w:val="-3"/>
        </w:rPr>
        <w:t xml:space="preserve"> </w:t>
      </w:r>
      <w:r>
        <w:t>remotes/user-to-master/nodal</w:t>
      </w:r>
      <w:r>
        <w:rPr>
          <w:spacing w:val="-12"/>
        </w:rPr>
        <w:t xml:space="preserve"> </w:t>
      </w:r>
      <w:r>
        <w:t>path.</w:t>
      </w:r>
    </w:p>
    <w:p w:rsidR="00D66F0D" w:rsidP="00D66F0D" w14:paraId="7E4B3161" w14:textId="77777777">
      <w:pPr>
        <w:pStyle w:val="BodyText"/>
        <w:spacing w:before="11"/>
        <w:rPr>
          <w:sz w:val="17"/>
        </w:rPr>
      </w:pPr>
    </w:p>
    <w:p w:rsidR="00D66F0D" w:rsidP="00D66F0D" w14:paraId="25B23FD0" w14:textId="77777777">
      <w:pPr>
        <w:pStyle w:val="BodyText"/>
        <w:ind w:left="1200"/>
        <w:jc w:val="both"/>
      </w:pPr>
      <w:r>
        <w:rPr>
          <w:spacing w:val="-3"/>
          <w:u w:val="single"/>
        </w:rPr>
        <w:t>Fixed</w:t>
      </w:r>
      <w:r>
        <w:rPr>
          <w:spacing w:val="-2"/>
          <w:u w:val="single"/>
        </w:rPr>
        <w:t xml:space="preserve"> </w:t>
      </w:r>
      <w:r>
        <w:rPr>
          <w:spacing w:val="-3"/>
          <w:u w:val="single"/>
        </w:rPr>
        <w:t>One-way</w:t>
      </w:r>
      <w:r>
        <w:rPr>
          <w:spacing w:val="-1"/>
          <w:u w:val="single"/>
        </w:rPr>
        <w:t xml:space="preserve"> </w:t>
      </w:r>
      <w:r>
        <w:rPr>
          <w:spacing w:val="-2"/>
          <w:u w:val="single"/>
        </w:rPr>
        <w:t>Outbound</w:t>
      </w:r>
      <w:r>
        <w:rPr>
          <w:spacing w:val="-3"/>
          <w:u w:val="single"/>
        </w:rPr>
        <w:t xml:space="preserve"> </w:t>
      </w:r>
      <w:r>
        <w:rPr>
          <w:spacing w:val="-2"/>
          <w:u w:val="single"/>
        </w:rPr>
        <w:t>MAS</w:t>
      </w:r>
      <w:r>
        <w:rPr>
          <w:spacing w:val="-10"/>
          <w:u w:val="single"/>
        </w:rPr>
        <w:t xml:space="preserve"> </w:t>
      </w:r>
      <w:r>
        <w:rPr>
          <w:spacing w:val="-2"/>
          <w:u w:val="single"/>
        </w:rPr>
        <w:t>Master</w:t>
      </w:r>
    </w:p>
    <w:p w:rsidR="00D66F0D" w:rsidP="00D66F0D" w14:paraId="4246E5DB" w14:textId="77777777">
      <w:pPr>
        <w:pStyle w:val="BodyText"/>
        <w:spacing w:before="4"/>
        <w:ind w:left="1200" w:right="1515"/>
      </w:pPr>
      <w:r>
        <w:rPr>
          <w:spacing w:val="-2"/>
        </w:rPr>
        <w:t xml:space="preserve">A fixed MAS master, located at the coordinates stated </w:t>
      </w:r>
      <w:r>
        <w:rPr>
          <w:spacing w:val="-1"/>
        </w:rPr>
        <w:t>in Items 7 and 8 of Supplement 1, transmitting to receive-only</w:t>
      </w:r>
      <w:r>
        <w:rPr>
          <w:spacing w:val="-47"/>
        </w:rPr>
        <w:t xml:space="preserve"> </w:t>
      </w:r>
      <w:r>
        <w:rPr>
          <w:spacing w:val="-3"/>
        </w:rPr>
        <w:t>remotes.</w:t>
      </w:r>
      <w:r>
        <w:rPr>
          <w:spacing w:val="-1"/>
        </w:rPr>
        <w:t xml:space="preserve"> </w:t>
      </w:r>
      <w:r>
        <w:rPr>
          <w:spacing w:val="-3"/>
        </w:rPr>
        <w:t>Only</w:t>
      </w:r>
      <w:r>
        <w:rPr>
          <w:spacing w:val="-15"/>
        </w:rPr>
        <w:t xml:space="preserve"> </w:t>
      </w:r>
      <w:r>
        <w:rPr>
          <w:spacing w:val="-3"/>
        </w:rPr>
        <w:t>one</w:t>
      </w:r>
      <w:r>
        <w:rPr>
          <w:spacing w:val="2"/>
        </w:rPr>
        <w:t xml:space="preserve"> </w:t>
      </w:r>
      <w:r>
        <w:rPr>
          <w:spacing w:val="-3"/>
        </w:rPr>
        <w:t>Supplement</w:t>
      </w:r>
      <w:r>
        <w:rPr>
          <w:spacing w:val="-7"/>
        </w:rPr>
        <w:t xml:space="preserve"> </w:t>
      </w:r>
      <w:r>
        <w:rPr>
          <w:spacing w:val="-3"/>
        </w:rPr>
        <w:t>2</w:t>
      </w:r>
      <w:r>
        <w:rPr>
          <w:spacing w:val="-7"/>
        </w:rPr>
        <w:t xml:space="preserve"> </w:t>
      </w:r>
      <w:r>
        <w:rPr>
          <w:spacing w:val="-3"/>
        </w:rPr>
        <w:t>must</w:t>
      </w:r>
      <w:r>
        <w:rPr>
          <w:spacing w:val="-4"/>
        </w:rPr>
        <w:t xml:space="preserve"> </w:t>
      </w:r>
      <w:r>
        <w:rPr>
          <w:spacing w:val="-3"/>
        </w:rPr>
        <w:t>be</w:t>
      </w:r>
      <w:r>
        <w:rPr>
          <w:spacing w:val="-4"/>
        </w:rPr>
        <w:t xml:space="preserve"> </w:t>
      </w:r>
      <w:r>
        <w:rPr>
          <w:spacing w:val="-3"/>
        </w:rPr>
        <w:t>filed</w:t>
      </w:r>
      <w:r>
        <w:rPr>
          <w:spacing w:val="-12"/>
        </w:rPr>
        <w:t xml:space="preserve"> </w:t>
      </w:r>
      <w:r>
        <w:rPr>
          <w:spacing w:val="-3"/>
        </w:rPr>
        <w:t>for</w:t>
      </w:r>
      <w:r>
        <w:rPr>
          <w:spacing w:val="-2"/>
        </w:rPr>
        <w:t xml:space="preserve"> this</w:t>
      </w:r>
      <w:r>
        <w:rPr>
          <w:spacing w:val="-4"/>
        </w:rPr>
        <w:t xml:space="preserve"> </w:t>
      </w:r>
      <w:r>
        <w:rPr>
          <w:spacing w:val="-2"/>
        </w:rPr>
        <w:t>sub-type</w:t>
      </w:r>
      <w:r>
        <w:rPr>
          <w:spacing w:val="-5"/>
        </w:rPr>
        <w:t xml:space="preserve"> </w:t>
      </w:r>
      <w:r>
        <w:rPr>
          <w:spacing w:val="-2"/>
        </w:rPr>
        <w:t>for</w:t>
      </w:r>
      <w:r>
        <w:rPr>
          <w:spacing w:val="-1"/>
        </w:rPr>
        <w:t xml:space="preserve"> </w:t>
      </w:r>
      <w:r>
        <w:rPr>
          <w:spacing w:val="-2"/>
        </w:rPr>
        <w:t>the</w:t>
      </w:r>
      <w:r>
        <w:rPr>
          <w:spacing w:val="-5"/>
        </w:rPr>
        <w:t xml:space="preserve"> </w:t>
      </w:r>
      <w:r>
        <w:rPr>
          <w:spacing w:val="-2"/>
        </w:rPr>
        <w:t>master-to-remote</w:t>
      </w:r>
      <w:r>
        <w:rPr>
          <w:spacing w:val="-14"/>
        </w:rPr>
        <w:t xml:space="preserve"> </w:t>
      </w:r>
      <w:r>
        <w:rPr>
          <w:spacing w:val="-2"/>
        </w:rPr>
        <w:t>path.</w:t>
      </w:r>
    </w:p>
    <w:p w:rsidR="00D66F0D" w:rsidP="00D66F0D" w14:paraId="34ECCD7D" w14:textId="77777777">
      <w:pPr>
        <w:sectPr w:rsidSect="00E01665">
          <w:pgSz w:w="12240" w:h="15840"/>
          <w:pgMar w:top="920" w:right="200" w:bottom="980" w:left="240" w:header="0" w:footer="781" w:gutter="0"/>
          <w:cols w:space="720"/>
        </w:sectPr>
      </w:pPr>
    </w:p>
    <w:p w:rsidR="00D66F0D" w:rsidP="00D66F0D" w14:paraId="7B940076" w14:textId="77777777">
      <w:pPr>
        <w:pStyle w:val="BodyText"/>
        <w:spacing w:before="80" w:line="205" w:lineRule="exact"/>
        <w:ind w:left="1200"/>
      </w:pPr>
      <w:r>
        <w:rPr>
          <w:spacing w:val="-3"/>
          <w:u w:val="single"/>
        </w:rPr>
        <w:t>Fixed</w:t>
      </w:r>
      <w:r>
        <w:rPr>
          <w:u w:val="single"/>
        </w:rPr>
        <w:t xml:space="preserve"> </w:t>
      </w:r>
      <w:r>
        <w:rPr>
          <w:spacing w:val="-2"/>
          <w:u w:val="single"/>
        </w:rPr>
        <w:t>One-way</w:t>
      </w:r>
      <w:r>
        <w:rPr>
          <w:spacing w:val="-7"/>
          <w:u w:val="single"/>
        </w:rPr>
        <w:t xml:space="preserve"> </w:t>
      </w:r>
      <w:r>
        <w:rPr>
          <w:spacing w:val="-2"/>
          <w:u w:val="single"/>
        </w:rPr>
        <w:t>Inbound</w:t>
      </w:r>
      <w:r>
        <w:rPr>
          <w:spacing w:val="-10"/>
          <w:u w:val="single"/>
        </w:rPr>
        <w:t xml:space="preserve"> </w:t>
      </w:r>
      <w:r>
        <w:rPr>
          <w:spacing w:val="-2"/>
          <w:u w:val="single"/>
        </w:rPr>
        <w:t>MAS</w:t>
      </w:r>
      <w:r>
        <w:rPr>
          <w:spacing w:val="-7"/>
          <w:u w:val="single"/>
        </w:rPr>
        <w:t xml:space="preserve"> </w:t>
      </w:r>
      <w:r>
        <w:rPr>
          <w:spacing w:val="-2"/>
          <w:u w:val="single"/>
        </w:rPr>
        <w:t>Master</w:t>
      </w:r>
    </w:p>
    <w:p w:rsidR="00D66F0D" w:rsidP="00D66F0D" w14:paraId="77E296B7" w14:textId="77777777">
      <w:pPr>
        <w:pStyle w:val="BodyText"/>
        <w:spacing w:line="205" w:lineRule="exact"/>
        <w:ind w:left="1200"/>
      </w:pPr>
      <w:r>
        <w:t>Remotes</w:t>
      </w:r>
      <w:r>
        <w:rPr>
          <w:spacing w:val="19"/>
        </w:rPr>
        <w:t xml:space="preserve"> </w:t>
      </w:r>
      <w:r>
        <w:t>transmitting</w:t>
      </w:r>
      <w:r>
        <w:rPr>
          <w:spacing w:val="20"/>
        </w:rPr>
        <w:t xml:space="preserve"> </w:t>
      </w:r>
      <w:r>
        <w:t>to</w:t>
      </w:r>
      <w:r>
        <w:rPr>
          <w:spacing w:val="25"/>
        </w:rPr>
        <w:t xml:space="preserve"> </w:t>
      </w:r>
      <w:r>
        <w:t>a</w:t>
      </w:r>
      <w:r>
        <w:rPr>
          <w:spacing w:val="21"/>
        </w:rPr>
        <w:t xml:space="preserve"> </w:t>
      </w:r>
      <w:r>
        <w:t>receive-only</w:t>
      </w:r>
      <w:r>
        <w:rPr>
          <w:spacing w:val="17"/>
        </w:rPr>
        <w:t xml:space="preserve"> </w:t>
      </w:r>
      <w:r>
        <w:t>fixed</w:t>
      </w:r>
      <w:r>
        <w:rPr>
          <w:spacing w:val="18"/>
        </w:rPr>
        <w:t xml:space="preserve"> </w:t>
      </w:r>
      <w:r>
        <w:t>master,</w:t>
      </w:r>
      <w:r>
        <w:rPr>
          <w:spacing w:val="17"/>
        </w:rPr>
        <w:t xml:space="preserve"> </w:t>
      </w:r>
      <w:r>
        <w:t>located</w:t>
      </w:r>
      <w:r>
        <w:rPr>
          <w:spacing w:val="13"/>
        </w:rPr>
        <w:t xml:space="preserve"> </w:t>
      </w:r>
      <w:r>
        <w:t>at</w:t>
      </w:r>
      <w:r>
        <w:rPr>
          <w:spacing w:val="21"/>
        </w:rPr>
        <w:t xml:space="preserve"> </w:t>
      </w:r>
      <w:r>
        <w:t>the</w:t>
      </w:r>
      <w:r>
        <w:rPr>
          <w:spacing w:val="19"/>
        </w:rPr>
        <w:t xml:space="preserve"> </w:t>
      </w:r>
      <w:r>
        <w:t>coordinates</w:t>
      </w:r>
      <w:r>
        <w:rPr>
          <w:spacing w:val="18"/>
        </w:rPr>
        <w:t xml:space="preserve"> </w:t>
      </w:r>
      <w:r>
        <w:t>stated</w:t>
      </w:r>
      <w:r>
        <w:rPr>
          <w:spacing w:val="17"/>
        </w:rPr>
        <w:t xml:space="preserve"> </w:t>
      </w:r>
      <w:r>
        <w:t>in</w:t>
      </w:r>
      <w:r>
        <w:rPr>
          <w:spacing w:val="21"/>
        </w:rPr>
        <w:t xml:space="preserve"> </w:t>
      </w:r>
      <w:r>
        <w:t>Items</w:t>
      </w:r>
      <w:r>
        <w:rPr>
          <w:spacing w:val="17"/>
        </w:rPr>
        <w:t xml:space="preserve"> </w:t>
      </w:r>
      <w:r>
        <w:t>7</w:t>
      </w:r>
      <w:r>
        <w:rPr>
          <w:spacing w:val="22"/>
        </w:rPr>
        <w:t xml:space="preserve"> </w:t>
      </w:r>
      <w:r>
        <w:t>and</w:t>
      </w:r>
      <w:r>
        <w:rPr>
          <w:spacing w:val="22"/>
        </w:rPr>
        <w:t xml:space="preserve"> </w:t>
      </w:r>
      <w:r>
        <w:t>8</w:t>
      </w:r>
      <w:r>
        <w:rPr>
          <w:spacing w:val="21"/>
        </w:rPr>
        <w:t xml:space="preserve"> </w:t>
      </w:r>
      <w:r>
        <w:t>of</w:t>
      </w:r>
      <w:r>
        <w:rPr>
          <w:spacing w:val="21"/>
        </w:rPr>
        <w:t xml:space="preserve"> </w:t>
      </w:r>
      <w:r>
        <w:t>Supplement</w:t>
      </w:r>
    </w:p>
    <w:p w:rsidR="00D66F0D" w:rsidP="00D66F0D" w14:paraId="4ABCE164" w14:textId="77777777">
      <w:pPr>
        <w:pStyle w:val="BodyText"/>
        <w:spacing w:line="207" w:lineRule="exact"/>
        <w:ind w:left="1200"/>
      </w:pPr>
      <w:r>
        <w:rPr>
          <w:spacing w:val="-3"/>
        </w:rPr>
        <w:t>1.</w:t>
      </w:r>
      <w:r>
        <w:rPr>
          <w:spacing w:val="2"/>
        </w:rPr>
        <w:t xml:space="preserve"> </w:t>
      </w:r>
      <w:r>
        <w:rPr>
          <w:spacing w:val="-3"/>
        </w:rPr>
        <w:t>Only</w:t>
      </w:r>
      <w:r>
        <w:rPr>
          <w:spacing w:val="-5"/>
        </w:rPr>
        <w:t xml:space="preserve"> </w:t>
      </w:r>
      <w:r>
        <w:rPr>
          <w:spacing w:val="-2"/>
        </w:rPr>
        <w:t>one</w:t>
      </w:r>
      <w:r>
        <w:rPr>
          <w:spacing w:val="-7"/>
        </w:rPr>
        <w:t xml:space="preserve"> </w:t>
      </w:r>
      <w:r>
        <w:rPr>
          <w:spacing w:val="-2"/>
        </w:rPr>
        <w:t>Supplement</w:t>
      </w:r>
      <w:r>
        <w:rPr>
          <w:spacing w:val="-7"/>
        </w:rPr>
        <w:t xml:space="preserve"> </w:t>
      </w:r>
      <w:r>
        <w:rPr>
          <w:spacing w:val="-2"/>
        </w:rPr>
        <w:t>2</w:t>
      </w:r>
      <w:r>
        <w:rPr>
          <w:spacing w:val="-10"/>
        </w:rPr>
        <w:t xml:space="preserve"> </w:t>
      </w:r>
      <w:r>
        <w:rPr>
          <w:spacing w:val="-2"/>
        </w:rPr>
        <w:t>must</w:t>
      </w:r>
      <w:r>
        <w:rPr>
          <w:spacing w:val="-4"/>
        </w:rPr>
        <w:t xml:space="preserve"> </w:t>
      </w:r>
      <w:r>
        <w:rPr>
          <w:spacing w:val="-2"/>
        </w:rPr>
        <w:t>be</w:t>
      </w:r>
      <w:r>
        <w:rPr>
          <w:spacing w:val="-4"/>
        </w:rPr>
        <w:t xml:space="preserve"> </w:t>
      </w:r>
      <w:r>
        <w:rPr>
          <w:spacing w:val="-2"/>
        </w:rPr>
        <w:t>filed</w:t>
      </w:r>
      <w:r>
        <w:rPr>
          <w:spacing w:val="-8"/>
        </w:rPr>
        <w:t xml:space="preserve"> </w:t>
      </w:r>
      <w:r>
        <w:rPr>
          <w:spacing w:val="-2"/>
        </w:rPr>
        <w:t>for</w:t>
      </w:r>
      <w:r>
        <w:rPr>
          <w:spacing w:val="-1"/>
        </w:rPr>
        <w:t xml:space="preserve"> </w:t>
      </w:r>
      <w:r>
        <w:rPr>
          <w:spacing w:val="-2"/>
        </w:rPr>
        <w:t>this</w:t>
      </w:r>
      <w:r>
        <w:rPr>
          <w:spacing w:val="-9"/>
        </w:rPr>
        <w:t xml:space="preserve"> </w:t>
      </w:r>
      <w:r>
        <w:rPr>
          <w:spacing w:val="-2"/>
        </w:rPr>
        <w:t>sub-type</w:t>
      </w:r>
      <w:r>
        <w:rPr>
          <w:spacing w:val="-11"/>
        </w:rPr>
        <w:t xml:space="preserve"> </w:t>
      </w:r>
      <w:r>
        <w:rPr>
          <w:spacing w:val="-2"/>
        </w:rPr>
        <w:t>for</w:t>
      </w:r>
      <w:r>
        <w:rPr>
          <w:spacing w:val="-7"/>
        </w:rPr>
        <w:t xml:space="preserve"> </w:t>
      </w:r>
      <w:r>
        <w:rPr>
          <w:spacing w:val="-2"/>
        </w:rPr>
        <w:t>the</w:t>
      </w:r>
      <w:r>
        <w:rPr>
          <w:spacing w:val="2"/>
        </w:rPr>
        <w:t xml:space="preserve"> </w:t>
      </w:r>
      <w:r>
        <w:rPr>
          <w:spacing w:val="-2"/>
        </w:rPr>
        <w:t>remote-to-user</w:t>
      </w:r>
      <w:r>
        <w:rPr>
          <w:spacing w:val="-11"/>
        </w:rPr>
        <w:t xml:space="preserve"> </w:t>
      </w:r>
      <w:r>
        <w:rPr>
          <w:spacing w:val="-2"/>
        </w:rPr>
        <w:t>path.</w:t>
      </w:r>
    </w:p>
    <w:p w:rsidR="00D66F0D" w:rsidP="00D66F0D" w14:paraId="4B1F9D5B" w14:textId="77777777">
      <w:pPr>
        <w:pStyle w:val="BodyText"/>
        <w:rPr>
          <w:sz w:val="19"/>
        </w:rPr>
      </w:pPr>
    </w:p>
    <w:p w:rsidR="00D66F0D" w:rsidP="00D66F0D" w14:paraId="16E498B5" w14:textId="77777777">
      <w:pPr>
        <w:pStyle w:val="BodyText"/>
        <w:ind w:left="1200"/>
      </w:pPr>
      <w:r>
        <w:rPr>
          <w:spacing w:val="-4"/>
          <w:u w:val="single"/>
        </w:rPr>
        <w:t>Multiple</w:t>
      </w:r>
      <w:r>
        <w:rPr>
          <w:spacing w:val="-7"/>
          <w:u w:val="single"/>
        </w:rPr>
        <w:t xml:space="preserve"> </w:t>
      </w:r>
      <w:r>
        <w:rPr>
          <w:spacing w:val="-3"/>
          <w:u w:val="single"/>
        </w:rPr>
        <w:t>Two-way</w:t>
      </w:r>
      <w:r>
        <w:rPr>
          <w:spacing w:val="-9"/>
          <w:u w:val="single"/>
        </w:rPr>
        <w:t xml:space="preserve"> </w:t>
      </w:r>
      <w:r>
        <w:rPr>
          <w:spacing w:val="-3"/>
          <w:u w:val="single"/>
        </w:rPr>
        <w:t>MAS</w:t>
      </w:r>
      <w:r>
        <w:rPr>
          <w:spacing w:val="-6"/>
          <w:u w:val="single"/>
        </w:rPr>
        <w:t xml:space="preserve"> </w:t>
      </w:r>
      <w:r>
        <w:rPr>
          <w:spacing w:val="-3"/>
          <w:u w:val="single"/>
        </w:rPr>
        <w:t>Master-Remote</w:t>
      </w:r>
      <w:r>
        <w:rPr>
          <w:spacing w:val="-14"/>
          <w:u w:val="single"/>
        </w:rPr>
        <w:t xml:space="preserve"> </w:t>
      </w:r>
      <w:r>
        <w:rPr>
          <w:spacing w:val="-3"/>
          <w:u w:val="single"/>
        </w:rPr>
        <w:t>or DEMS</w:t>
      </w:r>
      <w:r>
        <w:rPr>
          <w:spacing w:val="-14"/>
          <w:u w:val="single"/>
        </w:rPr>
        <w:t xml:space="preserve"> </w:t>
      </w:r>
      <w:r>
        <w:rPr>
          <w:spacing w:val="-3"/>
          <w:u w:val="single"/>
        </w:rPr>
        <w:t>Nodal-User</w:t>
      </w:r>
      <w:r>
        <w:rPr>
          <w:spacing w:val="-15"/>
          <w:u w:val="single"/>
        </w:rPr>
        <w:t xml:space="preserve"> </w:t>
      </w:r>
      <w:r>
        <w:rPr>
          <w:spacing w:val="-3"/>
          <w:u w:val="single"/>
        </w:rPr>
        <w:t>(DEMS</w:t>
      </w:r>
      <w:r>
        <w:rPr>
          <w:spacing w:val="-6"/>
          <w:u w:val="single"/>
        </w:rPr>
        <w:t xml:space="preserve"> </w:t>
      </w:r>
      <w:r>
        <w:rPr>
          <w:spacing w:val="-3"/>
          <w:u w:val="single"/>
        </w:rPr>
        <w:t>only</w:t>
      </w:r>
      <w:r>
        <w:rPr>
          <w:spacing w:val="-6"/>
          <w:u w:val="single"/>
        </w:rPr>
        <w:t xml:space="preserve"> </w:t>
      </w:r>
      <w:r>
        <w:rPr>
          <w:spacing w:val="-3"/>
          <w:u w:val="single"/>
        </w:rPr>
        <w:t>permitted</w:t>
      </w:r>
      <w:r>
        <w:rPr>
          <w:spacing w:val="-4"/>
          <w:u w:val="single"/>
        </w:rPr>
        <w:t xml:space="preserve"> </w:t>
      </w:r>
      <w:r>
        <w:rPr>
          <w:spacing w:val="-3"/>
          <w:u w:val="single"/>
        </w:rPr>
        <w:t>under</w:t>
      </w:r>
      <w:r>
        <w:rPr>
          <w:spacing w:val="-12"/>
          <w:u w:val="single"/>
        </w:rPr>
        <w:t xml:space="preserve"> </w:t>
      </w:r>
      <w:r>
        <w:rPr>
          <w:spacing w:val="-3"/>
          <w:u w:val="single"/>
        </w:rPr>
        <w:t>waiver)</w:t>
      </w:r>
    </w:p>
    <w:p w:rsidR="00D66F0D" w:rsidP="00D66F0D" w14:paraId="5AC319C4" w14:textId="77777777">
      <w:pPr>
        <w:pStyle w:val="BodyText"/>
        <w:spacing w:before="4"/>
        <w:ind w:left="1197" w:right="886" w:hanging="3"/>
      </w:pPr>
      <w:r>
        <w:rPr>
          <w:spacing w:val="-2"/>
        </w:rPr>
        <w:t xml:space="preserve">Multiple MAS masters or DEMS </w:t>
      </w:r>
      <w:r>
        <w:rPr>
          <w:spacing w:val="-2"/>
        </w:rPr>
        <w:t>nodals</w:t>
      </w:r>
      <w:r>
        <w:rPr>
          <w:spacing w:val="-2"/>
        </w:rPr>
        <w:t xml:space="preserve"> at unspecified </w:t>
      </w:r>
      <w:r>
        <w:rPr>
          <w:spacing w:val="-1"/>
        </w:rPr>
        <w:t>locations within an area around the coordinates stated in Items 7 and</w:t>
      </w:r>
      <w:r>
        <w:rPr>
          <w:spacing w:val="-47"/>
        </w:rPr>
        <w:t xml:space="preserve"> </w:t>
      </w:r>
      <w:r>
        <w:t>8</w:t>
      </w:r>
      <w:r>
        <w:rPr>
          <w:spacing w:val="-8"/>
        </w:rPr>
        <w:t xml:space="preserve"> </w:t>
      </w:r>
      <w:r>
        <w:t>of</w:t>
      </w:r>
      <w:r>
        <w:rPr>
          <w:spacing w:val="32"/>
        </w:rPr>
        <w:t xml:space="preserve"> </w:t>
      </w:r>
      <w:r>
        <w:t>Supplement</w:t>
      </w:r>
      <w:r>
        <w:rPr>
          <w:spacing w:val="25"/>
        </w:rPr>
        <w:t xml:space="preserve"> </w:t>
      </w:r>
      <w:r>
        <w:t>1,</w:t>
      </w:r>
      <w:r>
        <w:rPr>
          <w:spacing w:val="28"/>
        </w:rPr>
        <w:t xml:space="preserve"> </w:t>
      </w:r>
      <w:r>
        <w:t>transmitting</w:t>
      </w:r>
      <w:r>
        <w:rPr>
          <w:spacing w:val="26"/>
        </w:rPr>
        <w:t xml:space="preserve"> </w:t>
      </w:r>
      <w:r>
        <w:t>to</w:t>
      </w:r>
      <w:r>
        <w:rPr>
          <w:spacing w:val="27"/>
        </w:rPr>
        <w:t xml:space="preserve"> </w:t>
      </w:r>
      <w:r>
        <w:t>multiple</w:t>
      </w:r>
      <w:r>
        <w:rPr>
          <w:spacing w:val="25"/>
        </w:rPr>
        <w:t xml:space="preserve"> </w:t>
      </w:r>
      <w:r>
        <w:t>receive-only</w:t>
      </w:r>
      <w:r>
        <w:rPr>
          <w:spacing w:val="19"/>
        </w:rPr>
        <w:t xml:space="preserve"> </w:t>
      </w:r>
      <w:r>
        <w:t>MAS</w:t>
      </w:r>
      <w:r>
        <w:rPr>
          <w:spacing w:val="30"/>
        </w:rPr>
        <w:t xml:space="preserve"> </w:t>
      </w:r>
      <w:r>
        <w:t>remotes</w:t>
      </w:r>
      <w:r>
        <w:rPr>
          <w:spacing w:val="26"/>
        </w:rPr>
        <w:t xml:space="preserve"> </w:t>
      </w:r>
      <w:r>
        <w:t>or</w:t>
      </w:r>
      <w:r>
        <w:rPr>
          <w:spacing w:val="30"/>
        </w:rPr>
        <w:t xml:space="preserve"> </w:t>
      </w:r>
      <w:r>
        <w:t>DEMS</w:t>
      </w:r>
      <w:r>
        <w:rPr>
          <w:spacing w:val="21"/>
        </w:rPr>
        <w:t xml:space="preserve"> </w:t>
      </w:r>
      <w:r>
        <w:t>users</w:t>
      </w:r>
      <w:r>
        <w:rPr>
          <w:spacing w:val="23"/>
        </w:rPr>
        <w:t xml:space="preserve"> </w:t>
      </w:r>
      <w:r>
        <w:t>and</w:t>
      </w:r>
      <w:r>
        <w:rPr>
          <w:spacing w:val="32"/>
        </w:rPr>
        <w:t xml:space="preserve"> </w:t>
      </w:r>
      <w:r>
        <w:t>remotes/users</w:t>
      </w:r>
      <w:r>
        <w:rPr>
          <w:spacing w:val="-5"/>
        </w:rPr>
        <w:t xml:space="preserve"> </w:t>
      </w:r>
      <w:r>
        <w:t>transmitting</w:t>
      </w:r>
      <w:r>
        <w:rPr>
          <w:spacing w:val="-47"/>
        </w:rPr>
        <w:t xml:space="preserve"> </w:t>
      </w:r>
      <w:r>
        <w:rPr>
          <w:spacing w:val="-1"/>
        </w:rPr>
        <w:t>back to multiple masters/</w:t>
      </w:r>
      <w:r>
        <w:rPr>
          <w:spacing w:val="-1"/>
        </w:rPr>
        <w:t>nodals</w:t>
      </w:r>
      <w:r>
        <w:rPr>
          <w:spacing w:val="-1"/>
        </w:rPr>
        <w:t xml:space="preserve">. Two of Supplement </w:t>
      </w:r>
      <w:r>
        <w:t>2 must be filed for this sub-type, one for the master/nodal-to-remote/</w:t>
      </w:r>
      <w:r>
        <w:rPr>
          <w:spacing w:val="1"/>
        </w:rPr>
        <w:t xml:space="preserve"> </w:t>
      </w:r>
      <w:r>
        <w:t>user</w:t>
      </w:r>
      <w:r>
        <w:rPr>
          <w:spacing w:val="-8"/>
        </w:rPr>
        <w:t xml:space="preserve"> </w:t>
      </w:r>
      <w:r>
        <w:t>path,</w:t>
      </w:r>
      <w:r>
        <w:rPr>
          <w:spacing w:val="-8"/>
        </w:rPr>
        <w:t xml:space="preserve"> </w:t>
      </w:r>
      <w:r>
        <w:t>and</w:t>
      </w:r>
      <w:r>
        <w:rPr>
          <w:spacing w:val="-5"/>
        </w:rPr>
        <w:t xml:space="preserve"> </w:t>
      </w:r>
      <w:r>
        <w:t>one</w:t>
      </w:r>
      <w:r>
        <w:rPr>
          <w:spacing w:val="-3"/>
        </w:rPr>
        <w:t xml:space="preserve"> </w:t>
      </w:r>
      <w:r>
        <w:t>for</w:t>
      </w:r>
      <w:r>
        <w:rPr>
          <w:spacing w:val="-3"/>
        </w:rPr>
        <w:t xml:space="preserve"> </w:t>
      </w:r>
      <w:r>
        <w:t>the</w:t>
      </w:r>
      <w:r>
        <w:rPr>
          <w:spacing w:val="-5"/>
        </w:rPr>
        <w:t xml:space="preserve"> </w:t>
      </w:r>
      <w:r>
        <w:t>remote/user-to-master/nodal</w:t>
      </w:r>
      <w:r>
        <w:rPr>
          <w:spacing w:val="-9"/>
        </w:rPr>
        <w:t xml:space="preserve"> </w:t>
      </w:r>
      <w:r>
        <w:t>path.</w:t>
      </w:r>
    </w:p>
    <w:p w:rsidR="00D66F0D" w:rsidP="00D66F0D" w14:paraId="09C04F05" w14:textId="77777777">
      <w:pPr>
        <w:pStyle w:val="BodyText"/>
        <w:spacing w:before="8"/>
        <w:rPr>
          <w:sz w:val="17"/>
        </w:rPr>
      </w:pPr>
    </w:p>
    <w:p w:rsidR="00D66F0D" w:rsidP="00D66F0D" w14:paraId="31A42BFD" w14:textId="77777777">
      <w:pPr>
        <w:pStyle w:val="BodyText"/>
        <w:spacing w:before="1"/>
        <w:ind w:left="1200"/>
      </w:pPr>
      <w:r>
        <w:rPr>
          <w:spacing w:val="-4"/>
          <w:u w:val="single"/>
        </w:rPr>
        <w:t>Multiple</w:t>
      </w:r>
      <w:r>
        <w:rPr>
          <w:spacing w:val="-7"/>
          <w:u w:val="single"/>
        </w:rPr>
        <w:t xml:space="preserve"> </w:t>
      </w:r>
      <w:r>
        <w:rPr>
          <w:spacing w:val="-3"/>
          <w:u w:val="single"/>
        </w:rPr>
        <w:t>One-way</w:t>
      </w:r>
      <w:r>
        <w:rPr>
          <w:spacing w:val="-15"/>
          <w:u w:val="single"/>
        </w:rPr>
        <w:t xml:space="preserve"> </w:t>
      </w:r>
      <w:r>
        <w:rPr>
          <w:spacing w:val="-3"/>
          <w:u w:val="single"/>
        </w:rPr>
        <w:t>Outbound</w:t>
      </w:r>
      <w:r>
        <w:rPr>
          <w:spacing w:val="-8"/>
          <w:u w:val="single"/>
        </w:rPr>
        <w:t xml:space="preserve"> </w:t>
      </w:r>
      <w:r>
        <w:rPr>
          <w:spacing w:val="-3"/>
          <w:u w:val="single"/>
        </w:rPr>
        <w:t>MAS</w:t>
      </w:r>
      <w:r>
        <w:rPr>
          <w:spacing w:val="-14"/>
          <w:u w:val="single"/>
        </w:rPr>
        <w:t xml:space="preserve"> </w:t>
      </w:r>
      <w:r>
        <w:rPr>
          <w:spacing w:val="-3"/>
          <w:u w:val="single"/>
        </w:rPr>
        <w:t>Master</w:t>
      </w:r>
    </w:p>
    <w:p w:rsidR="00D66F0D" w:rsidP="00D66F0D" w14:paraId="02385318" w14:textId="77777777">
      <w:pPr>
        <w:pStyle w:val="BodyText"/>
        <w:spacing w:before="4"/>
        <w:ind w:left="1195" w:right="885"/>
      </w:pPr>
      <w:r>
        <w:rPr>
          <w:spacing w:val="-3"/>
        </w:rPr>
        <w:t xml:space="preserve">Multiple MAS masters at unspecified locations within an area around </w:t>
      </w:r>
      <w:r>
        <w:rPr>
          <w:spacing w:val="-2"/>
        </w:rPr>
        <w:t>the coordinates stated in Items 7 and 8 of Supplement 1.</w:t>
      </w:r>
      <w:r>
        <w:rPr>
          <w:spacing w:val="-47"/>
        </w:rPr>
        <w:t xml:space="preserve"> </w:t>
      </w:r>
      <w:r>
        <w:rPr>
          <w:spacing w:val="-3"/>
        </w:rPr>
        <w:t>Only</w:t>
      </w:r>
      <w:r>
        <w:rPr>
          <w:spacing w:val="-9"/>
        </w:rPr>
        <w:t xml:space="preserve"> </w:t>
      </w:r>
      <w:r>
        <w:rPr>
          <w:spacing w:val="-3"/>
        </w:rPr>
        <w:t>one</w:t>
      </w:r>
      <w:r>
        <w:rPr>
          <w:spacing w:val="-1"/>
        </w:rPr>
        <w:t xml:space="preserve"> </w:t>
      </w:r>
      <w:r>
        <w:rPr>
          <w:spacing w:val="-3"/>
        </w:rPr>
        <w:t>Supplement</w:t>
      </w:r>
      <w:r>
        <w:rPr>
          <w:spacing w:val="-12"/>
        </w:rPr>
        <w:t xml:space="preserve"> </w:t>
      </w:r>
      <w:r>
        <w:rPr>
          <w:spacing w:val="-3"/>
        </w:rPr>
        <w:t>2</w:t>
      </w:r>
      <w:r>
        <w:rPr>
          <w:spacing w:val="-9"/>
        </w:rPr>
        <w:t xml:space="preserve"> </w:t>
      </w:r>
      <w:r>
        <w:rPr>
          <w:spacing w:val="-3"/>
        </w:rPr>
        <w:t>must</w:t>
      </w:r>
      <w:r>
        <w:rPr>
          <w:spacing w:val="-11"/>
        </w:rPr>
        <w:t xml:space="preserve"> </w:t>
      </w:r>
      <w:r>
        <w:rPr>
          <w:spacing w:val="-3"/>
        </w:rPr>
        <w:t>be</w:t>
      </w:r>
      <w:r>
        <w:rPr>
          <w:spacing w:val="2"/>
        </w:rPr>
        <w:t xml:space="preserve"> </w:t>
      </w:r>
      <w:r>
        <w:rPr>
          <w:spacing w:val="-3"/>
        </w:rPr>
        <w:t>filed</w:t>
      </w:r>
      <w:r>
        <w:rPr>
          <w:spacing w:val="-11"/>
        </w:rPr>
        <w:t xml:space="preserve"> </w:t>
      </w:r>
      <w:r>
        <w:rPr>
          <w:spacing w:val="-3"/>
        </w:rPr>
        <w:t>for</w:t>
      </w:r>
      <w:r>
        <w:rPr>
          <w:spacing w:val="-6"/>
        </w:rPr>
        <w:t xml:space="preserve"> </w:t>
      </w:r>
      <w:r>
        <w:rPr>
          <w:spacing w:val="-3"/>
        </w:rPr>
        <w:t>this</w:t>
      </w:r>
      <w:r>
        <w:rPr>
          <w:spacing w:val="-7"/>
        </w:rPr>
        <w:t xml:space="preserve"> </w:t>
      </w:r>
      <w:r>
        <w:rPr>
          <w:spacing w:val="-3"/>
        </w:rPr>
        <w:t>sub-type</w:t>
      </w:r>
      <w:r>
        <w:rPr>
          <w:spacing w:val="-5"/>
        </w:rPr>
        <w:t xml:space="preserve"> </w:t>
      </w:r>
      <w:r>
        <w:rPr>
          <w:spacing w:val="-3"/>
        </w:rPr>
        <w:t>for</w:t>
      </w:r>
      <w:r>
        <w:rPr>
          <w:spacing w:val="-4"/>
        </w:rPr>
        <w:t xml:space="preserve"> </w:t>
      </w:r>
      <w:r>
        <w:rPr>
          <w:spacing w:val="-3"/>
        </w:rPr>
        <w:t>the</w:t>
      </w:r>
      <w:r>
        <w:rPr>
          <w:spacing w:val="-10"/>
        </w:rPr>
        <w:t xml:space="preserve"> </w:t>
      </w:r>
      <w:r>
        <w:rPr>
          <w:spacing w:val="-3"/>
        </w:rPr>
        <w:t>master-to-remote</w:t>
      </w:r>
      <w:r>
        <w:rPr>
          <w:spacing w:val="-14"/>
        </w:rPr>
        <w:t xml:space="preserve"> </w:t>
      </w:r>
      <w:r>
        <w:rPr>
          <w:spacing w:val="-2"/>
        </w:rPr>
        <w:t>path.</w:t>
      </w:r>
    </w:p>
    <w:p w:rsidR="00D66F0D" w:rsidP="00D66F0D" w14:paraId="45D86C73" w14:textId="77777777">
      <w:pPr>
        <w:pStyle w:val="BodyText"/>
        <w:spacing w:before="9"/>
        <w:rPr>
          <w:sz w:val="17"/>
        </w:rPr>
      </w:pPr>
    </w:p>
    <w:p w:rsidR="00D66F0D" w:rsidP="00D66F0D" w14:paraId="1AC5627B" w14:textId="77777777">
      <w:pPr>
        <w:pStyle w:val="BodyText"/>
        <w:spacing w:before="1"/>
        <w:ind w:left="1200"/>
      </w:pPr>
      <w:r>
        <w:rPr>
          <w:spacing w:val="-4"/>
          <w:u w:val="single"/>
        </w:rPr>
        <w:t>Mobile</w:t>
      </w:r>
      <w:r>
        <w:rPr>
          <w:spacing w:val="-5"/>
          <w:u w:val="single"/>
        </w:rPr>
        <w:t xml:space="preserve"> </w:t>
      </w:r>
      <w:r>
        <w:rPr>
          <w:spacing w:val="-3"/>
          <w:u w:val="single"/>
        </w:rPr>
        <w:t>MAS</w:t>
      </w:r>
      <w:r>
        <w:rPr>
          <w:spacing w:val="-7"/>
          <w:u w:val="single"/>
        </w:rPr>
        <w:t xml:space="preserve"> </w:t>
      </w:r>
      <w:r>
        <w:rPr>
          <w:spacing w:val="-3"/>
          <w:u w:val="single"/>
        </w:rPr>
        <w:t>Master</w:t>
      </w:r>
      <w:r>
        <w:rPr>
          <w:spacing w:val="-10"/>
          <w:u w:val="single"/>
        </w:rPr>
        <w:t xml:space="preserve"> </w:t>
      </w:r>
      <w:r>
        <w:rPr>
          <w:spacing w:val="-3"/>
          <w:u w:val="single"/>
        </w:rPr>
        <w:t>(Mobile-only)</w:t>
      </w:r>
    </w:p>
    <w:p w:rsidR="00D66F0D" w:rsidP="00D66F0D" w14:paraId="215FC5FA" w14:textId="77777777">
      <w:pPr>
        <w:pStyle w:val="BodyText"/>
        <w:spacing w:before="1"/>
        <w:ind w:left="1195" w:right="886"/>
      </w:pPr>
      <w:r>
        <w:rPr>
          <w:spacing w:val="-3"/>
        </w:rPr>
        <w:t xml:space="preserve">Mobile master(s) at unspecified locations within </w:t>
      </w:r>
      <w:r>
        <w:rPr>
          <w:spacing w:val="-2"/>
        </w:rPr>
        <w:t>an area described in items 7, 8, and 17 of Supplement 1.</w:t>
      </w:r>
      <w:r>
        <w:rPr>
          <w:spacing w:val="-1"/>
        </w:rPr>
        <w:t xml:space="preserve"> </w:t>
      </w:r>
      <w:r>
        <w:rPr>
          <w:spacing w:val="-2"/>
        </w:rPr>
        <w:t>A path code should</w:t>
      </w:r>
      <w:r>
        <w:rPr>
          <w:spacing w:val="-47"/>
        </w:rPr>
        <w:t xml:space="preserve"> </w:t>
      </w:r>
      <w:r>
        <w:t>not</w:t>
      </w:r>
      <w:r>
        <w:rPr>
          <w:spacing w:val="1"/>
        </w:rPr>
        <w:t xml:space="preserve"> </w:t>
      </w:r>
      <w:r>
        <w:t>be</w:t>
      </w:r>
      <w:r>
        <w:rPr>
          <w:spacing w:val="-9"/>
        </w:rPr>
        <w:t xml:space="preserve"> </w:t>
      </w:r>
      <w:r>
        <w:t>filed</w:t>
      </w:r>
      <w:r>
        <w:rPr>
          <w:spacing w:val="-12"/>
        </w:rPr>
        <w:t xml:space="preserve"> </w:t>
      </w:r>
      <w:r>
        <w:t>for</w:t>
      </w:r>
      <w:r>
        <w:rPr>
          <w:spacing w:val="-2"/>
        </w:rPr>
        <w:t xml:space="preserve"> </w:t>
      </w:r>
      <w:r>
        <w:t>this</w:t>
      </w:r>
      <w:r>
        <w:rPr>
          <w:spacing w:val="-15"/>
        </w:rPr>
        <w:t xml:space="preserve"> </w:t>
      </w:r>
      <w:r>
        <w:t>subtype</w:t>
      </w:r>
      <w:r>
        <w:rPr>
          <w:spacing w:val="-8"/>
        </w:rPr>
        <w:t xml:space="preserve"> </w:t>
      </w:r>
      <w:r>
        <w:t>(see</w:t>
      </w:r>
      <w:r>
        <w:rPr>
          <w:spacing w:val="-6"/>
        </w:rPr>
        <w:t xml:space="preserve"> </w:t>
      </w:r>
      <w:r>
        <w:t>Note</w:t>
      </w:r>
      <w:r>
        <w:rPr>
          <w:spacing w:val="-8"/>
        </w:rPr>
        <w:t xml:space="preserve"> </w:t>
      </w:r>
      <w:r>
        <w:t>in</w:t>
      </w:r>
      <w:r>
        <w:rPr>
          <w:spacing w:val="-3"/>
        </w:rPr>
        <w:t xml:space="preserve"> </w:t>
      </w:r>
      <w:r>
        <w:t>Item</w:t>
      </w:r>
      <w:r>
        <w:rPr>
          <w:spacing w:val="-3"/>
        </w:rPr>
        <w:t xml:space="preserve"> </w:t>
      </w:r>
      <w:r>
        <w:t>4b).</w:t>
      </w:r>
    </w:p>
    <w:p w:rsidR="00D66F0D" w:rsidP="00D66F0D" w14:paraId="723AD19F" w14:textId="77777777">
      <w:pPr>
        <w:pStyle w:val="BodyText"/>
        <w:spacing w:before="10"/>
        <w:rPr>
          <w:sz w:val="17"/>
        </w:rPr>
      </w:pPr>
    </w:p>
    <w:p w:rsidR="00D66F0D" w:rsidP="00D66F0D" w14:paraId="5588BDBE" w14:textId="77777777">
      <w:pPr>
        <w:pStyle w:val="BodyText"/>
        <w:ind w:left="1200"/>
      </w:pPr>
      <w:r>
        <w:rPr>
          <w:spacing w:val="-4"/>
          <w:u w:val="single"/>
        </w:rPr>
        <w:t>Mobile</w:t>
      </w:r>
      <w:r>
        <w:rPr>
          <w:spacing w:val="-5"/>
          <w:u w:val="single"/>
        </w:rPr>
        <w:t xml:space="preserve"> </w:t>
      </w:r>
      <w:r>
        <w:rPr>
          <w:spacing w:val="-4"/>
          <w:u w:val="single"/>
        </w:rPr>
        <w:t>MAS</w:t>
      </w:r>
      <w:r>
        <w:rPr>
          <w:spacing w:val="-6"/>
          <w:u w:val="single"/>
        </w:rPr>
        <w:t xml:space="preserve"> </w:t>
      </w:r>
      <w:r>
        <w:rPr>
          <w:spacing w:val="-4"/>
          <w:u w:val="single"/>
        </w:rPr>
        <w:t>Master</w:t>
      </w:r>
      <w:r>
        <w:rPr>
          <w:spacing w:val="-9"/>
          <w:u w:val="single"/>
        </w:rPr>
        <w:t xml:space="preserve"> </w:t>
      </w:r>
      <w:r>
        <w:rPr>
          <w:spacing w:val="-3"/>
          <w:u w:val="single"/>
        </w:rPr>
        <w:t>(Non-Mobile-only)</w:t>
      </w:r>
    </w:p>
    <w:p w:rsidR="00D66F0D" w:rsidP="00D66F0D" w14:paraId="79E3FAF6" w14:textId="77777777">
      <w:pPr>
        <w:pStyle w:val="BodyText"/>
        <w:spacing w:before="4"/>
        <w:ind w:left="1200" w:right="886" w:hanging="5"/>
      </w:pPr>
      <w:r>
        <w:rPr>
          <w:spacing w:val="-1"/>
        </w:rPr>
        <w:t>Mobile</w:t>
      </w:r>
      <w:r>
        <w:rPr>
          <w:spacing w:val="-10"/>
        </w:rPr>
        <w:t xml:space="preserve"> </w:t>
      </w:r>
      <w:r>
        <w:rPr>
          <w:spacing w:val="-1"/>
        </w:rPr>
        <w:t>master(s)</w:t>
      </w:r>
      <w:r>
        <w:rPr>
          <w:spacing w:val="-6"/>
        </w:rPr>
        <w:t xml:space="preserve"> </w:t>
      </w:r>
      <w:r>
        <w:rPr>
          <w:spacing w:val="-1"/>
        </w:rPr>
        <w:t>added</w:t>
      </w:r>
      <w:r>
        <w:rPr>
          <w:spacing w:val="-5"/>
        </w:rPr>
        <w:t xml:space="preserve"> </w:t>
      </w:r>
      <w:r>
        <w:rPr>
          <w:spacing w:val="-1"/>
        </w:rPr>
        <w:t>to</w:t>
      </w:r>
      <w:r>
        <w:rPr>
          <w:spacing w:val="-4"/>
        </w:rPr>
        <w:t xml:space="preserve"> </w:t>
      </w:r>
      <w:r>
        <w:rPr>
          <w:spacing w:val="-1"/>
        </w:rPr>
        <w:t>the</w:t>
      </w:r>
      <w:r>
        <w:rPr>
          <w:spacing w:val="-11"/>
        </w:rPr>
        <w:t xml:space="preserve"> </w:t>
      </w:r>
      <w:r>
        <w:rPr>
          <w:spacing w:val="-1"/>
        </w:rPr>
        <w:t>authorization</w:t>
      </w:r>
      <w:r>
        <w:rPr>
          <w:spacing w:val="-10"/>
        </w:rPr>
        <w:t xml:space="preserve"> </w:t>
      </w:r>
      <w:r>
        <w:rPr>
          <w:spacing w:val="-1"/>
        </w:rPr>
        <w:t>of</w:t>
      </w:r>
      <w:r>
        <w:rPr>
          <w:spacing w:val="-2"/>
        </w:rPr>
        <w:t xml:space="preserve"> </w:t>
      </w:r>
      <w:r>
        <w:rPr>
          <w:spacing w:val="-1"/>
        </w:rPr>
        <w:t>an existing</w:t>
      </w:r>
      <w:r>
        <w:rPr>
          <w:spacing w:val="-10"/>
        </w:rPr>
        <w:t xml:space="preserve"> </w:t>
      </w:r>
      <w:r>
        <w:rPr>
          <w:spacing w:val="-1"/>
        </w:rPr>
        <w:t>MAS</w:t>
      </w:r>
      <w:r>
        <w:rPr>
          <w:spacing w:val="-8"/>
        </w:rPr>
        <w:t xml:space="preserve"> </w:t>
      </w:r>
      <w:r>
        <w:rPr>
          <w:spacing w:val="-1"/>
        </w:rPr>
        <w:t>station</w:t>
      </w:r>
      <w:r>
        <w:rPr>
          <w:spacing w:val="-6"/>
        </w:rPr>
        <w:t xml:space="preserve"> </w:t>
      </w:r>
      <w:r>
        <w:rPr>
          <w:spacing w:val="-1"/>
        </w:rPr>
        <w:t>and</w:t>
      </w:r>
      <w:r>
        <w:rPr>
          <w:spacing w:val="-5"/>
        </w:rPr>
        <w:t xml:space="preserve"> </w:t>
      </w:r>
      <w:r>
        <w:rPr>
          <w:spacing w:val="-1"/>
        </w:rPr>
        <w:t>associated</w:t>
      </w:r>
      <w:r>
        <w:rPr>
          <w:spacing w:val="-8"/>
        </w:rPr>
        <w:t xml:space="preserve"> </w:t>
      </w:r>
      <w:r>
        <w:rPr>
          <w:spacing w:val="-1"/>
        </w:rPr>
        <w:t>with</w:t>
      </w:r>
      <w:r>
        <w:rPr>
          <w:spacing w:val="-11"/>
        </w:rPr>
        <w:t xml:space="preserve"> </w:t>
      </w:r>
      <w:r>
        <w:rPr>
          <w:spacing w:val="-1"/>
        </w:rPr>
        <w:t>the fixed</w:t>
      </w:r>
      <w:r>
        <w:rPr>
          <w:spacing w:val="-10"/>
        </w:rPr>
        <w:t xml:space="preserve"> </w:t>
      </w:r>
      <w:r>
        <w:t>location</w:t>
      </w:r>
      <w:r>
        <w:rPr>
          <w:spacing w:val="-12"/>
        </w:rPr>
        <w:t xml:space="preserve"> </w:t>
      </w:r>
      <w:r>
        <w:t>of</w:t>
      </w:r>
      <w:r>
        <w:rPr>
          <w:spacing w:val="-2"/>
        </w:rPr>
        <w:t xml:space="preserve"> </w:t>
      </w:r>
      <w:r>
        <w:t>that</w:t>
      </w:r>
      <w:r>
        <w:rPr>
          <w:spacing w:val="-5"/>
        </w:rPr>
        <w:t xml:space="preserve"> </w:t>
      </w:r>
      <w:r>
        <w:t>existing</w:t>
      </w:r>
      <w:r>
        <w:rPr>
          <w:spacing w:val="-47"/>
        </w:rPr>
        <w:t xml:space="preserve"> </w:t>
      </w:r>
      <w:r>
        <w:t>MAS</w:t>
      </w:r>
      <w:r>
        <w:rPr>
          <w:spacing w:val="-9"/>
        </w:rPr>
        <w:t xml:space="preserve"> </w:t>
      </w:r>
      <w:r>
        <w:t>station.</w:t>
      </w:r>
      <w:r>
        <w:rPr>
          <w:spacing w:val="40"/>
        </w:rPr>
        <w:t xml:space="preserve"> </w:t>
      </w:r>
      <w:r>
        <w:t>A</w:t>
      </w:r>
      <w:r>
        <w:rPr>
          <w:spacing w:val="-11"/>
        </w:rPr>
        <w:t xml:space="preserve"> </w:t>
      </w:r>
      <w:r>
        <w:t>path</w:t>
      </w:r>
      <w:r>
        <w:rPr>
          <w:spacing w:val="-11"/>
        </w:rPr>
        <w:t xml:space="preserve"> </w:t>
      </w:r>
      <w:r>
        <w:t>code</w:t>
      </w:r>
      <w:r>
        <w:rPr>
          <w:spacing w:val="-6"/>
        </w:rPr>
        <w:t xml:space="preserve"> </w:t>
      </w:r>
      <w:r>
        <w:t>should</w:t>
      </w:r>
      <w:r>
        <w:rPr>
          <w:spacing w:val="-11"/>
        </w:rPr>
        <w:t xml:space="preserve"> </w:t>
      </w:r>
      <w:r>
        <w:t>not</w:t>
      </w:r>
      <w:r>
        <w:rPr>
          <w:spacing w:val="-11"/>
        </w:rPr>
        <w:t xml:space="preserve"> </w:t>
      </w:r>
      <w:r>
        <w:t>be</w:t>
      </w:r>
      <w:r>
        <w:rPr>
          <w:spacing w:val="-8"/>
        </w:rPr>
        <w:t xml:space="preserve"> </w:t>
      </w:r>
      <w:r>
        <w:t>filed</w:t>
      </w:r>
      <w:r>
        <w:rPr>
          <w:spacing w:val="-8"/>
        </w:rPr>
        <w:t xml:space="preserve"> </w:t>
      </w:r>
      <w:r>
        <w:t>for</w:t>
      </w:r>
      <w:r>
        <w:rPr>
          <w:spacing w:val="-10"/>
        </w:rPr>
        <w:t xml:space="preserve"> </w:t>
      </w:r>
      <w:r>
        <w:t>this</w:t>
      </w:r>
      <w:r>
        <w:rPr>
          <w:spacing w:val="-14"/>
        </w:rPr>
        <w:t xml:space="preserve"> </w:t>
      </w:r>
      <w:r>
        <w:t>subtype</w:t>
      </w:r>
      <w:r>
        <w:rPr>
          <w:spacing w:val="-11"/>
        </w:rPr>
        <w:t xml:space="preserve"> </w:t>
      </w:r>
      <w:r>
        <w:t>(see</w:t>
      </w:r>
      <w:r>
        <w:rPr>
          <w:spacing w:val="-5"/>
        </w:rPr>
        <w:t xml:space="preserve"> </w:t>
      </w:r>
      <w:r>
        <w:t>the</w:t>
      </w:r>
      <w:r>
        <w:rPr>
          <w:spacing w:val="-4"/>
        </w:rPr>
        <w:t xml:space="preserve"> </w:t>
      </w:r>
      <w:r>
        <w:t>Note</w:t>
      </w:r>
      <w:r>
        <w:rPr>
          <w:spacing w:val="-11"/>
        </w:rPr>
        <w:t xml:space="preserve"> </w:t>
      </w:r>
      <w:r>
        <w:t>in Item</w:t>
      </w:r>
      <w:r>
        <w:rPr>
          <w:spacing w:val="-10"/>
        </w:rPr>
        <w:t xml:space="preserve"> </w:t>
      </w:r>
      <w:r>
        <w:t>4b).</w:t>
      </w:r>
    </w:p>
    <w:p w:rsidR="00D66F0D" w:rsidP="00D66F0D" w14:paraId="3A1FA082" w14:textId="77777777">
      <w:pPr>
        <w:pStyle w:val="BodyText"/>
        <w:spacing w:before="8"/>
        <w:rPr>
          <w:sz w:val="17"/>
        </w:rPr>
      </w:pPr>
    </w:p>
    <w:p w:rsidR="00D66F0D" w:rsidP="00D66F0D" w14:paraId="6A5D7FDA" w14:textId="77777777">
      <w:pPr>
        <w:pStyle w:val="BodyText"/>
        <w:ind w:left="1917" w:right="489" w:hanging="723"/>
        <w:jc w:val="both"/>
      </w:pPr>
      <w:r>
        <w:rPr>
          <w:b/>
        </w:rPr>
        <w:t xml:space="preserve">Notes: </w:t>
      </w:r>
      <w:r>
        <w:t>For MAS, sub-types of operation Fixed Two-way MAS Master-Remote, Fixed One-way Outbound MAS Master, and</w:t>
      </w:r>
      <w:r>
        <w:rPr>
          <w:spacing w:val="1"/>
        </w:rPr>
        <w:t xml:space="preserve"> </w:t>
      </w:r>
      <w:r>
        <w:t>Fixed One-way Inbound MAS Master, each must be licensed separately from each other. Do not enter these sub-</w:t>
      </w:r>
      <w:r>
        <w:rPr>
          <w:spacing w:val="1"/>
        </w:rPr>
        <w:t xml:space="preserve"> </w:t>
      </w:r>
      <w:r>
        <w:rPr>
          <w:spacing w:val="-1"/>
        </w:rPr>
        <w:t xml:space="preserve">types of operation together on the same </w:t>
      </w:r>
      <w:r>
        <w:t>license. Multiple Two-way MAS Master-Remote, Multiple One-way Outbound</w:t>
      </w:r>
      <w:r>
        <w:rPr>
          <w:spacing w:val="1"/>
        </w:rPr>
        <w:t xml:space="preserve"> </w:t>
      </w:r>
      <w:r>
        <w:rPr>
          <w:spacing w:val="-1"/>
        </w:rPr>
        <w:t xml:space="preserve">MAS Master, </w:t>
      </w:r>
      <w:r>
        <w:t>and Mobile MAS Master sub-types of operation may be licensed by themselves or in conjunction with</w:t>
      </w:r>
      <w:r>
        <w:rPr>
          <w:spacing w:val="1"/>
        </w:rPr>
        <w:t xml:space="preserve"> </w:t>
      </w:r>
      <w:r>
        <w:t>any valid MAS sub-type of</w:t>
      </w:r>
      <w:r>
        <w:rPr>
          <w:spacing w:val="1"/>
        </w:rPr>
        <w:t xml:space="preserve"> </w:t>
      </w:r>
      <w:r>
        <w:t>operation code. A</w:t>
      </w:r>
      <w:r>
        <w:rPr>
          <w:spacing w:val="50"/>
        </w:rPr>
        <w:t xml:space="preserve"> </w:t>
      </w:r>
      <w:r>
        <w:t>Mobile MAS Master Sub-type can only be</w:t>
      </w:r>
      <w:r>
        <w:rPr>
          <w:spacing w:val="50"/>
        </w:rPr>
        <w:t xml:space="preserve"> </w:t>
      </w:r>
      <w:r>
        <w:t>used in conjunction</w:t>
      </w:r>
      <w:r>
        <w:rPr>
          <w:spacing w:val="50"/>
        </w:rPr>
        <w:t xml:space="preserve"> </w:t>
      </w:r>
      <w:r>
        <w:t>with</w:t>
      </w:r>
      <w:r>
        <w:rPr>
          <w:spacing w:val="1"/>
        </w:rPr>
        <w:t xml:space="preserve"> </w:t>
      </w:r>
      <w:r>
        <w:t>other</w:t>
      </w:r>
      <w:r>
        <w:rPr>
          <w:spacing w:val="-8"/>
        </w:rPr>
        <w:t xml:space="preserve"> </w:t>
      </w:r>
      <w:r>
        <w:t>sub-types</w:t>
      </w:r>
      <w:r>
        <w:rPr>
          <w:spacing w:val="-7"/>
        </w:rPr>
        <w:t xml:space="preserve"> </w:t>
      </w:r>
      <w:r>
        <w:t>if</w:t>
      </w:r>
      <w:r>
        <w:rPr>
          <w:spacing w:val="-5"/>
        </w:rPr>
        <w:t xml:space="preserve"> </w:t>
      </w:r>
      <w:r>
        <w:t>they</w:t>
      </w:r>
      <w:r>
        <w:rPr>
          <w:spacing w:val="-7"/>
        </w:rPr>
        <w:t xml:space="preserve"> </w:t>
      </w:r>
      <w:r>
        <w:t>operate</w:t>
      </w:r>
      <w:r>
        <w:rPr>
          <w:spacing w:val="-9"/>
        </w:rPr>
        <w:t xml:space="preserve"> </w:t>
      </w:r>
      <w:r>
        <w:t>on</w:t>
      </w:r>
      <w:r>
        <w:rPr>
          <w:spacing w:val="-5"/>
        </w:rPr>
        <w:t xml:space="preserve"> </w:t>
      </w:r>
      <w:r>
        <w:t>the</w:t>
      </w:r>
      <w:r>
        <w:rPr>
          <w:spacing w:val="-12"/>
        </w:rPr>
        <w:t xml:space="preserve"> </w:t>
      </w:r>
      <w:r>
        <w:t>same</w:t>
      </w:r>
      <w:r>
        <w:rPr>
          <w:spacing w:val="-6"/>
        </w:rPr>
        <w:t xml:space="preserve"> </w:t>
      </w:r>
      <w:r>
        <w:t>frequency.</w:t>
      </w:r>
    </w:p>
    <w:p w:rsidR="00D66F0D" w:rsidP="00D66F0D" w14:paraId="1FFECC3A" w14:textId="77777777">
      <w:pPr>
        <w:pStyle w:val="BodyText"/>
        <w:spacing w:before="7"/>
        <w:rPr>
          <w:sz w:val="17"/>
        </w:rPr>
      </w:pPr>
    </w:p>
    <w:p w:rsidR="00D66F0D" w:rsidP="00D66F0D" w14:paraId="0CED947B" w14:textId="77777777">
      <w:pPr>
        <w:pStyle w:val="BodyText"/>
        <w:ind w:left="1912" w:right="600"/>
      </w:pPr>
      <w:r>
        <w:rPr>
          <w:spacing w:val="-3"/>
        </w:rPr>
        <w:t>For</w:t>
      </w:r>
      <w:r>
        <w:rPr>
          <w:spacing w:val="3"/>
        </w:rPr>
        <w:t xml:space="preserve"> </w:t>
      </w:r>
      <w:r>
        <w:rPr>
          <w:spacing w:val="-3"/>
        </w:rPr>
        <w:t>DEMS,</w:t>
      </w:r>
      <w:r>
        <w:rPr>
          <w:spacing w:val="-7"/>
        </w:rPr>
        <w:t xml:space="preserve"> </w:t>
      </w:r>
      <w:r>
        <w:rPr>
          <w:spacing w:val="-3"/>
        </w:rPr>
        <w:t>Fixed</w:t>
      </w:r>
      <w:r>
        <w:rPr>
          <w:spacing w:val="-5"/>
        </w:rPr>
        <w:t xml:space="preserve"> </w:t>
      </w:r>
      <w:r>
        <w:rPr>
          <w:spacing w:val="-3"/>
        </w:rPr>
        <w:t>Two-way</w:t>
      </w:r>
      <w:r>
        <w:rPr>
          <w:spacing w:val="-11"/>
        </w:rPr>
        <w:t xml:space="preserve"> </w:t>
      </w:r>
      <w:r>
        <w:rPr>
          <w:spacing w:val="-3"/>
        </w:rPr>
        <w:t>DEMS Nodal-User</w:t>
      </w:r>
      <w:r>
        <w:rPr>
          <w:spacing w:val="-8"/>
        </w:rPr>
        <w:t xml:space="preserve"> </w:t>
      </w:r>
      <w:r>
        <w:rPr>
          <w:spacing w:val="-3"/>
        </w:rPr>
        <w:t>or</w:t>
      </w:r>
      <w:r>
        <w:rPr>
          <w:spacing w:val="-4"/>
        </w:rPr>
        <w:t xml:space="preserve"> </w:t>
      </w:r>
      <w:r>
        <w:rPr>
          <w:spacing w:val="-3"/>
        </w:rPr>
        <w:t>Multiple</w:t>
      </w:r>
      <w:r>
        <w:rPr>
          <w:spacing w:val="-7"/>
        </w:rPr>
        <w:t xml:space="preserve"> </w:t>
      </w:r>
      <w:r>
        <w:rPr>
          <w:spacing w:val="-3"/>
        </w:rPr>
        <w:t>Two-way</w:t>
      </w:r>
      <w:r>
        <w:rPr>
          <w:spacing w:val="-1"/>
        </w:rPr>
        <w:t xml:space="preserve"> </w:t>
      </w:r>
      <w:r>
        <w:rPr>
          <w:spacing w:val="-3"/>
        </w:rPr>
        <w:t>DEMS</w:t>
      </w:r>
      <w:r>
        <w:rPr>
          <w:spacing w:val="-5"/>
        </w:rPr>
        <w:t xml:space="preserve"> </w:t>
      </w:r>
      <w:r>
        <w:rPr>
          <w:spacing w:val="-3"/>
        </w:rPr>
        <w:t>Nodal-User</w:t>
      </w:r>
      <w:r>
        <w:rPr>
          <w:spacing w:val="-12"/>
        </w:rPr>
        <w:t xml:space="preserve"> </w:t>
      </w:r>
      <w:r>
        <w:rPr>
          <w:spacing w:val="-3"/>
        </w:rPr>
        <w:t>sub-types</w:t>
      </w:r>
      <w:r>
        <w:rPr>
          <w:spacing w:val="-9"/>
        </w:rPr>
        <w:t xml:space="preserve"> </w:t>
      </w:r>
      <w:r>
        <w:rPr>
          <w:spacing w:val="-3"/>
        </w:rPr>
        <w:t>of</w:t>
      </w:r>
      <w:r>
        <w:rPr>
          <w:spacing w:val="-4"/>
        </w:rPr>
        <w:t xml:space="preserve"> </w:t>
      </w:r>
      <w:r>
        <w:rPr>
          <w:spacing w:val="-3"/>
        </w:rPr>
        <w:t>operation</w:t>
      </w:r>
      <w:r>
        <w:rPr>
          <w:spacing w:val="-10"/>
        </w:rPr>
        <w:t xml:space="preserve"> </w:t>
      </w:r>
      <w:r>
        <w:rPr>
          <w:spacing w:val="-3"/>
        </w:rPr>
        <w:t>may</w:t>
      </w:r>
      <w:r>
        <w:rPr>
          <w:spacing w:val="-1"/>
        </w:rPr>
        <w:t xml:space="preserve"> </w:t>
      </w:r>
      <w:r>
        <w:rPr>
          <w:spacing w:val="-3"/>
        </w:rPr>
        <w:t>be</w:t>
      </w:r>
      <w:r>
        <w:rPr>
          <w:spacing w:val="-47"/>
        </w:rPr>
        <w:t xml:space="preserve"> </w:t>
      </w:r>
      <w:r>
        <w:t>licensed</w:t>
      </w:r>
      <w:r>
        <w:rPr>
          <w:spacing w:val="-16"/>
        </w:rPr>
        <w:t xml:space="preserve"> </w:t>
      </w:r>
      <w:r>
        <w:t>either</w:t>
      </w:r>
      <w:r>
        <w:rPr>
          <w:spacing w:val="-16"/>
        </w:rPr>
        <w:t xml:space="preserve"> </w:t>
      </w:r>
      <w:r>
        <w:t>by</w:t>
      </w:r>
      <w:r>
        <w:rPr>
          <w:spacing w:val="-5"/>
        </w:rPr>
        <w:t xml:space="preserve"> </w:t>
      </w:r>
      <w:r>
        <w:t>themselves</w:t>
      </w:r>
      <w:r>
        <w:rPr>
          <w:spacing w:val="-17"/>
        </w:rPr>
        <w:t xml:space="preserve"> </w:t>
      </w:r>
      <w:r>
        <w:t>or</w:t>
      </w:r>
      <w:r>
        <w:rPr>
          <w:spacing w:val="-3"/>
        </w:rPr>
        <w:t xml:space="preserve"> </w:t>
      </w:r>
      <w:r>
        <w:t>in</w:t>
      </w:r>
      <w:r>
        <w:rPr>
          <w:spacing w:val="-10"/>
        </w:rPr>
        <w:t xml:space="preserve"> </w:t>
      </w:r>
      <w:r>
        <w:t>combination</w:t>
      </w:r>
      <w:r>
        <w:rPr>
          <w:spacing w:val="-6"/>
        </w:rPr>
        <w:t xml:space="preserve"> </w:t>
      </w:r>
      <w:r>
        <w:t>with</w:t>
      </w:r>
      <w:r>
        <w:rPr>
          <w:spacing w:val="-15"/>
        </w:rPr>
        <w:t xml:space="preserve"> </w:t>
      </w:r>
      <w:r>
        <w:t>each</w:t>
      </w:r>
      <w:r>
        <w:rPr>
          <w:spacing w:val="-11"/>
        </w:rPr>
        <w:t xml:space="preserve"> </w:t>
      </w:r>
      <w:r>
        <w:t>other.</w:t>
      </w:r>
    </w:p>
    <w:p w:rsidR="00D66F0D" w:rsidP="00D66F0D" w14:paraId="1165EA22" w14:textId="77777777">
      <w:pPr>
        <w:pStyle w:val="BodyText"/>
        <w:spacing w:before="10"/>
        <w:rPr>
          <w:sz w:val="17"/>
        </w:rPr>
      </w:pPr>
    </w:p>
    <w:p w:rsidR="00D66F0D" w:rsidP="00D66F0D" w14:paraId="0DD3DDB7" w14:textId="77777777">
      <w:pPr>
        <w:pStyle w:val="BodyText"/>
        <w:ind w:left="480" w:right="886"/>
      </w:pPr>
      <w:r>
        <w:rPr>
          <w:u w:val="single"/>
        </w:rPr>
        <w:t>Item</w:t>
      </w:r>
      <w:r>
        <w:rPr>
          <w:spacing w:val="8"/>
          <w:u w:val="single"/>
        </w:rPr>
        <w:t xml:space="preserve"> </w:t>
      </w:r>
      <w:r>
        <w:rPr>
          <w:u w:val="single"/>
        </w:rPr>
        <w:t>4b</w:t>
      </w:r>
      <w:r>
        <w:rPr>
          <w:spacing w:val="4"/>
        </w:rPr>
        <w:t xml:space="preserve"> </w:t>
      </w:r>
      <w:r>
        <w:t>Enter</w:t>
      </w:r>
      <w:r>
        <w:rPr>
          <w:spacing w:val="3"/>
        </w:rPr>
        <w:t xml:space="preserve"> </w:t>
      </w:r>
      <w:r>
        <w:t>the</w:t>
      </w:r>
      <w:r>
        <w:rPr>
          <w:spacing w:val="1"/>
        </w:rPr>
        <w:t xml:space="preserve"> </w:t>
      </w:r>
      <w:r>
        <w:t>path</w:t>
      </w:r>
      <w:r>
        <w:rPr>
          <w:spacing w:val="2"/>
        </w:rPr>
        <w:t xml:space="preserve"> </w:t>
      </w:r>
      <w:r>
        <w:t>code</w:t>
      </w:r>
      <w:r>
        <w:rPr>
          <w:spacing w:val="12"/>
        </w:rPr>
        <w:t xml:space="preserve"> </w:t>
      </w:r>
      <w:r>
        <w:t>(only</w:t>
      </w:r>
      <w:r>
        <w:rPr>
          <w:spacing w:val="3"/>
        </w:rPr>
        <w:t xml:space="preserve"> </w:t>
      </w:r>
      <w:r>
        <w:t>one</w:t>
      </w:r>
      <w:r>
        <w:rPr>
          <w:spacing w:val="6"/>
        </w:rPr>
        <w:t xml:space="preserve"> </w:t>
      </w:r>
      <w:r>
        <w:t>for</w:t>
      </w:r>
      <w:r>
        <w:rPr>
          <w:spacing w:val="2"/>
        </w:rPr>
        <w:t xml:space="preserve"> </w:t>
      </w:r>
      <w:r>
        <w:t>each</w:t>
      </w:r>
      <w:r>
        <w:rPr>
          <w:spacing w:val="6"/>
        </w:rPr>
        <w:t xml:space="preserve"> </w:t>
      </w:r>
      <w:r>
        <w:t>path)</w:t>
      </w:r>
      <w:r>
        <w:rPr>
          <w:spacing w:val="-1"/>
        </w:rPr>
        <w:t xml:space="preserve"> </w:t>
      </w:r>
      <w:r>
        <w:t>for</w:t>
      </w:r>
      <w:r>
        <w:rPr>
          <w:spacing w:val="7"/>
        </w:rPr>
        <w:t xml:space="preserve"> </w:t>
      </w:r>
      <w:r>
        <w:t>the</w:t>
      </w:r>
      <w:r>
        <w:rPr>
          <w:spacing w:val="-1"/>
        </w:rPr>
        <w:t xml:space="preserve"> </w:t>
      </w:r>
      <w:r>
        <w:t>MAS/DEMS</w:t>
      </w:r>
      <w:r>
        <w:rPr>
          <w:spacing w:val="4"/>
        </w:rPr>
        <w:t xml:space="preserve"> </w:t>
      </w:r>
      <w:r>
        <w:t>type</w:t>
      </w:r>
      <w:r>
        <w:rPr>
          <w:spacing w:val="9"/>
        </w:rPr>
        <w:t xml:space="preserve"> </w:t>
      </w:r>
      <w:r>
        <w:t>of</w:t>
      </w:r>
      <w:r>
        <w:rPr>
          <w:spacing w:val="9"/>
        </w:rPr>
        <w:t xml:space="preserve"> </w:t>
      </w:r>
      <w:r>
        <w:t>operation.</w:t>
      </w:r>
      <w:r>
        <w:rPr>
          <w:spacing w:val="16"/>
        </w:rPr>
        <w:t xml:space="preserve"> </w:t>
      </w:r>
      <w:r>
        <w:t>See</w:t>
      </w:r>
      <w:r>
        <w:rPr>
          <w:spacing w:val="9"/>
        </w:rPr>
        <w:t xml:space="preserve"> </w:t>
      </w:r>
      <w:r>
        <w:t>Table</w:t>
      </w:r>
      <w:r>
        <w:rPr>
          <w:spacing w:val="1"/>
        </w:rPr>
        <w:t xml:space="preserve"> </w:t>
      </w:r>
      <w:r>
        <w:t>1</w:t>
      </w:r>
      <w:r>
        <w:rPr>
          <w:spacing w:val="6"/>
        </w:rPr>
        <w:t xml:space="preserve"> </w:t>
      </w:r>
      <w:r>
        <w:t>on</w:t>
      </w:r>
      <w:r>
        <w:rPr>
          <w:spacing w:val="10"/>
        </w:rPr>
        <w:t xml:space="preserve"> </w:t>
      </w:r>
      <w:r>
        <w:t>page</w:t>
      </w:r>
      <w:r>
        <w:rPr>
          <w:spacing w:val="4"/>
        </w:rPr>
        <w:t xml:space="preserve"> </w:t>
      </w:r>
      <w:r>
        <w:t>16</w:t>
      </w:r>
      <w:r>
        <w:rPr>
          <w:spacing w:val="8"/>
        </w:rPr>
        <w:t xml:space="preserve"> </w:t>
      </w:r>
      <w:r>
        <w:t>of</w:t>
      </w:r>
      <w:r>
        <w:rPr>
          <w:spacing w:val="6"/>
        </w:rPr>
        <w:t xml:space="preserve"> </w:t>
      </w:r>
      <w:r>
        <w:t>Schedule</w:t>
      </w:r>
      <w:r>
        <w:rPr>
          <w:spacing w:val="1"/>
        </w:rPr>
        <w:t xml:space="preserve"> </w:t>
      </w:r>
      <w:r>
        <w:t>I</w:t>
      </w:r>
      <w:r>
        <w:rPr>
          <w:spacing w:val="-47"/>
        </w:rPr>
        <w:t xml:space="preserve"> </w:t>
      </w:r>
      <w:r>
        <w:t>instructions</w:t>
      </w:r>
      <w:r>
        <w:rPr>
          <w:spacing w:val="-3"/>
        </w:rPr>
        <w:t xml:space="preserve"> </w:t>
      </w:r>
      <w:r>
        <w:t>for</w:t>
      </w:r>
      <w:r>
        <w:rPr>
          <w:spacing w:val="-2"/>
        </w:rPr>
        <w:t xml:space="preserve"> </w:t>
      </w:r>
      <w:r>
        <w:t>a</w:t>
      </w:r>
      <w:r>
        <w:rPr>
          <w:spacing w:val="-10"/>
        </w:rPr>
        <w:t xml:space="preserve"> </w:t>
      </w:r>
      <w:r>
        <w:t>list</w:t>
      </w:r>
      <w:r>
        <w:rPr>
          <w:spacing w:val="-4"/>
        </w:rPr>
        <w:t xml:space="preserve"> </w:t>
      </w:r>
      <w:r>
        <w:t>of</w:t>
      </w:r>
      <w:r>
        <w:rPr>
          <w:spacing w:val="-7"/>
        </w:rPr>
        <w:t xml:space="preserve"> </w:t>
      </w:r>
      <w:r>
        <w:t>path</w:t>
      </w:r>
      <w:r>
        <w:rPr>
          <w:spacing w:val="-10"/>
        </w:rPr>
        <w:t xml:space="preserve"> </w:t>
      </w:r>
      <w:r>
        <w:t>codes.</w:t>
      </w:r>
    </w:p>
    <w:p w:rsidR="00D66F0D" w:rsidP="00D66F0D" w14:paraId="13ED7446" w14:textId="77777777">
      <w:pPr>
        <w:pStyle w:val="BodyText"/>
        <w:spacing w:before="7"/>
        <w:rPr>
          <w:sz w:val="17"/>
        </w:rPr>
      </w:pPr>
    </w:p>
    <w:p w:rsidR="00D66F0D" w:rsidP="00D66F0D" w14:paraId="17925D26" w14:textId="77777777">
      <w:pPr>
        <w:pStyle w:val="BodyText"/>
        <w:ind w:left="1915" w:right="495" w:hanging="723"/>
        <w:jc w:val="both"/>
      </w:pPr>
      <w:r>
        <w:rPr>
          <w:b/>
        </w:rPr>
        <w:t>Note:</w:t>
      </w:r>
      <w:r>
        <w:rPr>
          <w:b/>
          <w:spacing w:val="-1"/>
        </w:rPr>
        <w:t xml:space="preserve"> </w:t>
      </w:r>
      <w:r>
        <w:t>Path</w:t>
      </w:r>
      <w:r>
        <w:rPr>
          <w:spacing w:val="6"/>
        </w:rPr>
        <w:t xml:space="preserve"> </w:t>
      </w:r>
      <w:r>
        <w:t>codes</w:t>
      </w:r>
      <w:r>
        <w:rPr>
          <w:spacing w:val="16"/>
        </w:rPr>
        <w:t xml:space="preserve"> </w:t>
      </w:r>
      <w:r>
        <w:t>are</w:t>
      </w:r>
      <w:r>
        <w:rPr>
          <w:spacing w:val="14"/>
        </w:rPr>
        <w:t xml:space="preserve"> </w:t>
      </w:r>
      <w:r>
        <w:t>not</w:t>
      </w:r>
      <w:r>
        <w:rPr>
          <w:spacing w:val="12"/>
        </w:rPr>
        <w:t xml:space="preserve"> </w:t>
      </w:r>
      <w:r>
        <w:t>collected</w:t>
      </w:r>
      <w:r>
        <w:rPr>
          <w:spacing w:val="10"/>
        </w:rPr>
        <w:t xml:space="preserve"> </w:t>
      </w:r>
      <w:r>
        <w:t>for</w:t>
      </w:r>
      <w:r>
        <w:rPr>
          <w:spacing w:val="17"/>
        </w:rPr>
        <w:t xml:space="preserve"> </w:t>
      </w:r>
      <w:r>
        <w:t>the</w:t>
      </w:r>
      <w:r>
        <w:rPr>
          <w:spacing w:val="14"/>
        </w:rPr>
        <w:t xml:space="preserve"> </w:t>
      </w:r>
      <w:r>
        <w:t>following</w:t>
      </w:r>
      <w:r>
        <w:rPr>
          <w:spacing w:val="13"/>
        </w:rPr>
        <w:t xml:space="preserve"> </w:t>
      </w:r>
      <w:r>
        <w:t>types</w:t>
      </w:r>
      <w:r>
        <w:rPr>
          <w:spacing w:val="8"/>
        </w:rPr>
        <w:t xml:space="preserve"> </w:t>
      </w:r>
      <w:r>
        <w:t>of</w:t>
      </w:r>
      <w:r>
        <w:rPr>
          <w:spacing w:val="16"/>
        </w:rPr>
        <w:t xml:space="preserve"> </w:t>
      </w:r>
      <w:r>
        <w:t>operation,</w:t>
      </w:r>
      <w:r>
        <w:rPr>
          <w:spacing w:val="5"/>
        </w:rPr>
        <w:t xml:space="preserve"> </w:t>
      </w:r>
      <w:r>
        <w:t>as</w:t>
      </w:r>
      <w:r>
        <w:rPr>
          <w:spacing w:val="18"/>
        </w:rPr>
        <w:t xml:space="preserve"> </w:t>
      </w:r>
      <w:r>
        <w:t>their</w:t>
      </w:r>
      <w:r>
        <w:rPr>
          <w:spacing w:val="4"/>
        </w:rPr>
        <w:t xml:space="preserve"> </w:t>
      </w:r>
      <w:r>
        <w:t>path</w:t>
      </w:r>
      <w:r>
        <w:rPr>
          <w:spacing w:val="14"/>
        </w:rPr>
        <w:t xml:space="preserve"> </w:t>
      </w:r>
      <w:r>
        <w:t>codes</w:t>
      </w:r>
      <w:r>
        <w:rPr>
          <w:spacing w:val="16"/>
        </w:rPr>
        <w:t xml:space="preserve"> </w:t>
      </w:r>
      <w:r>
        <w:t>are</w:t>
      </w:r>
      <w:r>
        <w:rPr>
          <w:spacing w:val="19"/>
        </w:rPr>
        <w:t xml:space="preserve"> </w:t>
      </w:r>
      <w:r>
        <w:t>predefined</w:t>
      </w:r>
      <w:r>
        <w:rPr>
          <w:spacing w:val="10"/>
        </w:rPr>
        <w:t xml:space="preserve"> </w:t>
      </w:r>
      <w:r>
        <w:t>and</w:t>
      </w:r>
      <w:r>
        <w:rPr>
          <w:spacing w:val="12"/>
        </w:rPr>
        <w:t xml:space="preserve"> </w:t>
      </w:r>
      <w:r>
        <w:t>shown</w:t>
      </w:r>
      <w:r>
        <w:rPr>
          <w:spacing w:val="14"/>
        </w:rPr>
        <w:t xml:space="preserve"> </w:t>
      </w:r>
      <w:r>
        <w:t>within</w:t>
      </w:r>
      <w:r>
        <w:rPr>
          <w:spacing w:val="-48"/>
        </w:rPr>
        <w:t xml:space="preserve"> </w:t>
      </w:r>
      <w:r>
        <w:rPr>
          <w:spacing w:val="-3"/>
        </w:rPr>
        <w:t xml:space="preserve">the parentheses: </w:t>
      </w:r>
      <w:r>
        <w:rPr>
          <w:spacing w:val="-2"/>
        </w:rPr>
        <w:t>Permanent Fixed Point to Point (PP), Temporary Fixed/Mobile (MM), Multiple Address System Mobile</w:t>
      </w:r>
      <w:r>
        <w:rPr>
          <w:spacing w:val="-1"/>
        </w:rPr>
        <w:t xml:space="preserve"> </w:t>
      </w:r>
      <w:r>
        <w:t>Only</w:t>
      </w:r>
      <w:r>
        <w:rPr>
          <w:spacing w:val="-8"/>
        </w:rPr>
        <w:t xml:space="preserve"> </w:t>
      </w:r>
      <w:r>
        <w:t>(MM),</w:t>
      </w:r>
      <w:r>
        <w:rPr>
          <w:spacing w:val="-13"/>
        </w:rPr>
        <w:t xml:space="preserve"> </w:t>
      </w:r>
      <w:r>
        <w:t>18</w:t>
      </w:r>
      <w:r>
        <w:rPr>
          <w:spacing w:val="1"/>
        </w:rPr>
        <w:t xml:space="preserve"> </w:t>
      </w:r>
      <w:r>
        <w:t>GHz</w:t>
      </w:r>
      <w:r>
        <w:rPr>
          <w:spacing w:val="-7"/>
        </w:rPr>
        <w:t xml:space="preserve"> </w:t>
      </w:r>
      <w:r>
        <w:t>Low</w:t>
      </w:r>
      <w:r>
        <w:rPr>
          <w:spacing w:val="-16"/>
        </w:rPr>
        <w:t xml:space="preserve"> </w:t>
      </w:r>
      <w:r>
        <w:t>Power</w:t>
      </w:r>
      <w:r>
        <w:rPr>
          <w:spacing w:val="-11"/>
        </w:rPr>
        <w:t xml:space="preserve"> </w:t>
      </w:r>
      <w:r>
        <w:t>(MM),</w:t>
      </w:r>
      <w:r>
        <w:rPr>
          <w:spacing w:val="-9"/>
        </w:rPr>
        <w:t xml:space="preserve"> </w:t>
      </w:r>
      <w:r>
        <w:t>31 GHz</w:t>
      </w:r>
      <w:r>
        <w:rPr>
          <w:spacing w:val="-9"/>
        </w:rPr>
        <w:t xml:space="preserve"> </w:t>
      </w:r>
      <w:r>
        <w:t>(MM),</w:t>
      </w:r>
      <w:r>
        <w:rPr>
          <w:spacing w:val="-8"/>
        </w:rPr>
        <w:t xml:space="preserve"> </w:t>
      </w:r>
      <w:r>
        <w:t>38</w:t>
      </w:r>
      <w:r>
        <w:rPr>
          <w:spacing w:val="-2"/>
        </w:rPr>
        <w:t xml:space="preserve"> </w:t>
      </w:r>
      <w:r>
        <w:t>GHz</w:t>
      </w:r>
      <w:r>
        <w:rPr>
          <w:spacing w:val="-10"/>
        </w:rPr>
        <w:t xml:space="preserve"> </w:t>
      </w:r>
      <w:r>
        <w:t>(MM).</w:t>
      </w:r>
    </w:p>
    <w:p w:rsidR="00D66F0D" w:rsidP="00D66F0D" w14:paraId="650C4BBA" w14:textId="77777777">
      <w:pPr>
        <w:pStyle w:val="BodyText"/>
        <w:rPr>
          <w:sz w:val="20"/>
        </w:rPr>
      </w:pPr>
    </w:p>
    <w:p w:rsidR="00D66F0D" w:rsidP="00D66F0D" w14:paraId="23C1FF01" w14:textId="77777777">
      <w:pPr>
        <w:spacing w:before="177"/>
        <w:ind w:left="480"/>
        <w:rPr>
          <w:b/>
          <w:sz w:val="18"/>
        </w:rPr>
      </w:pPr>
      <w:r>
        <w:rPr>
          <w:b/>
          <w:spacing w:val="-3"/>
          <w:sz w:val="18"/>
          <w:u w:val="thick"/>
        </w:rPr>
        <w:t>Transmit</w:t>
      </w:r>
      <w:r>
        <w:rPr>
          <w:b/>
          <w:spacing w:val="-8"/>
          <w:sz w:val="18"/>
          <w:u w:val="thick"/>
        </w:rPr>
        <w:t xml:space="preserve"> </w:t>
      </w:r>
      <w:r>
        <w:rPr>
          <w:b/>
          <w:spacing w:val="-2"/>
          <w:sz w:val="18"/>
          <w:u w:val="thick"/>
        </w:rPr>
        <w:t>Antenna</w:t>
      </w:r>
    </w:p>
    <w:p w:rsidR="00D66F0D" w:rsidP="00D66F0D" w14:paraId="64609A6F" w14:textId="77777777">
      <w:pPr>
        <w:pStyle w:val="BodyText"/>
        <w:spacing w:before="10"/>
        <w:rPr>
          <w:b/>
          <w:sz w:val="9"/>
        </w:rPr>
      </w:pPr>
    </w:p>
    <w:p w:rsidR="00D66F0D" w:rsidP="00D66F0D" w14:paraId="691182B1" w14:textId="77777777">
      <w:pPr>
        <w:pStyle w:val="BodyText"/>
        <w:spacing w:before="94"/>
        <w:ind w:left="480"/>
      </w:pPr>
      <w:r>
        <w:rPr>
          <w:spacing w:val="-3"/>
          <w:u w:val="single"/>
        </w:rPr>
        <w:t>Items</w:t>
      </w:r>
      <w:r>
        <w:rPr>
          <w:spacing w:val="-7"/>
          <w:u w:val="single"/>
        </w:rPr>
        <w:t xml:space="preserve"> </w:t>
      </w:r>
      <w:r>
        <w:rPr>
          <w:spacing w:val="-3"/>
          <w:u w:val="single"/>
        </w:rPr>
        <w:t>5</w:t>
      </w:r>
      <w:r>
        <w:rPr>
          <w:spacing w:val="-2"/>
          <w:u w:val="single"/>
        </w:rPr>
        <w:t xml:space="preserve"> </w:t>
      </w:r>
      <w:r>
        <w:rPr>
          <w:spacing w:val="-3"/>
          <w:u w:val="single"/>
        </w:rPr>
        <w:t>and</w:t>
      </w:r>
      <w:r>
        <w:rPr>
          <w:spacing w:val="-8"/>
          <w:u w:val="single"/>
        </w:rPr>
        <w:t xml:space="preserve"> </w:t>
      </w:r>
      <w:r>
        <w:rPr>
          <w:spacing w:val="-3"/>
          <w:u w:val="single"/>
        </w:rPr>
        <w:t>6</w:t>
      </w:r>
      <w:r>
        <w:rPr>
          <w:spacing w:val="-1"/>
        </w:rPr>
        <w:t xml:space="preserve"> </w:t>
      </w:r>
      <w:r>
        <w:rPr>
          <w:spacing w:val="-3"/>
        </w:rPr>
        <w:t>Enter</w:t>
      </w:r>
      <w:r>
        <w:rPr>
          <w:spacing w:val="-12"/>
        </w:rPr>
        <w:t xml:space="preserve"> </w:t>
      </w:r>
      <w:r>
        <w:rPr>
          <w:spacing w:val="-3"/>
        </w:rPr>
        <w:t>the</w:t>
      </w:r>
      <w:r>
        <w:rPr>
          <w:spacing w:val="-5"/>
        </w:rPr>
        <w:t xml:space="preserve"> </w:t>
      </w:r>
      <w:r>
        <w:rPr>
          <w:spacing w:val="-3"/>
        </w:rPr>
        <w:t>name</w:t>
      </w:r>
      <w:r>
        <w:rPr>
          <w:spacing w:val="-12"/>
        </w:rPr>
        <w:t xml:space="preserve"> </w:t>
      </w:r>
      <w:r>
        <w:rPr>
          <w:spacing w:val="-3"/>
        </w:rPr>
        <w:t>of</w:t>
      </w:r>
      <w:r>
        <w:rPr>
          <w:spacing w:val="-1"/>
        </w:rPr>
        <w:t xml:space="preserve"> </w:t>
      </w:r>
      <w:r>
        <w:rPr>
          <w:spacing w:val="-2"/>
        </w:rPr>
        <w:t>the</w:t>
      </w:r>
      <w:r>
        <w:rPr>
          <w:spacing w:val="-9"/>
        </w:rPr>
        <w:t xml:space="preserve"> </w:t>
      </w:r>
      <w:r>
        <w:rPr>
          <w:spacing w:val="-2"/>
        </w:rPr>
        <w:t>manufacturer</w:t>
      </w:r>
      <w:r>
        <w:rPr>
          <w:spacing w:val="-13"/>
        </w:rPr>
        <w:t xml:space="preserve"> </w:t>
      </w:r>
      <w:r>
        <w:rPr>
          <w:spacing w:val="-2"/>
        </w:rPr>
        <w:t>and</w:t>
      </w:r>
      <w:r>
        <w:rPr>
          <w:spacing w:val="-10"/>
        </w:rPr>
        <w:t xml:space="preserve"> </w:t>
      </w:r>
      <w:r>
        <w:rPr>
          <w:spacing w:val="-2"/>
        </w:rPr>
        <w:t>model</w:t>
      </w:r>
      <w:r>
        <w:rPr>
          <w:spacing w:val="-16"/>
        </w:rPr>
        <w:t xml:space="preserve"> </w:t>
      </w:r>
      <w:r>
        <w:rPr>
          <w:spacing w:val="-2"/>
        </w:rPr>
        <w:t>number</w:t>
      </w:r>
      <w:r>
        <w:rPr>
          <w:spacing w:val="-9"/>
        </w:rPr>
        <w:t xml:space="preserve"> </w:t>
      </w:r>
      <w:r>
        <w:rPr>
          <w:spacing w:val="-2"/>
        </w:rPr>
        <w:t>of</w:t>
      </w:r>
      <w:r>
        <w:rPr>
          <w:spacing w:val="-9"/>
        </w:rPr>
        <w:t xml:space="preserve"> </w:t>
      </w:r>
      <w:r>
        <w:rPr>
          <w:spacing w:val="-2"/>
        </w:rPr>
        <w:t>the</w:t>
      </w:r>
      <w:r>
        <w:rPr>
          <w:spacing w:val="-3"/>
        </w:rPr>
        <w:t xml:space="preserve"> </w:t>
      </w:r>
      <w:r>
        <w:rPr>
          <w:spacing w:val="-2"/>
        </w:rPr>
        <w:t>transmit</w:t>
      </w:r>
      <w:r>
        <w:rPr>
          <w:spacing w:val="-12"/>
        </w:rPr>
        <w:t xml:space="preserve"> </w:t>
      </w:r>
      <w:r>
        <w:rPr>
          <w:spacing w:val="-2"/>
        </w:rPr>
        <w:t>antenna.</w:t>
      </w:r>
    </w:p>
    <w:p w:rsidR="00D66F0D" w:rsidP="00D66F0D" w14:paraId="5FCFAF7E" w14:textId="77777777">
      <w:pPr>
        <w:pStyle w:val="BodyText"/>
        <w:spacing w:before="2"/>
        <w:rPr>
          <w:sz w:val="10"/>
        </w:rPr>
      </w:pPr>
    </w:p>
    <w:p w:rsidR="00D66F0D" w:rsidP="00D66F0D" w14:paraId="3D8C63E4" w14:textId="77777777">
      <w:pPr>
        <w:pStyle w:val="BodyText"/>
        <w:spacing w:before="94"/>
        <w:ind w:left="480" w:right="487"/>
        <w:jc w:val="both"/>
      </w:pPr>
      <w:r>
        <w:rPr>
          <w:u w:val="single"/>
        </w:rPr>
        <w:t>Item</w:t>
      </w:r>
      <w:r>
        <w:rPr>
          <w:spacing w:val="50"/>
          <w:u w:val="single"/>
        </w:rPr>
        <w:t xml:space="preserve"> </w:t>
      </w:r>
      <w:r>
        <w:rPr>
          <w:u w:val="single"/>
        </w:rPr>
        <w:t>7</w:t>
      </w:r>
      <w:r>
        <w:t xml:space="preserve"> Enter the height above ground to the center of the final radiating element. Enter this item in meters, rounded to</w:t>
      </w:r>
      <w:r>
        <w:rPr>
          <w:spacing w:val="50"/>
        </w:rPr>
        <w:t xml:space="preserve"> </w:t>
      </w:r>
      <w:r>
        <w:t>the nearest</w:t>
      </w:r>
      <w:r>
        <w:rPr>
          <w:spacing w:val="1"/>
        </w:rPr>
        <w:t xml:space="preserve"> </w:t>
      </w:r>
      <w:r>
        <w:t>tenth. For a parabolic dish antenna, this is the height to the center of the dish. For a periscope antenna system, this is the height to the</w:t>
      </w:r>
      <w:r>
        <w:rPr>
          <w:spacing w:val="1"/>
        </w:rPr>
        <w:t xml:space="preserve"> </w:t>
      </w:r>
      <w:r>
        <w:rPr>
          <w:spacing w:val="-3"/>
        </w:rPr>
        <w:t>center</w:t>
      </w:r>
      <w:r>
        <w:rPr>
          <w:spacing w:val="-9"/>
        </w:rPr>
        <w:t xml:space="preserve"> </w:t>
      </w:r>
      <w:r>
        <w:rPr>
          <w:spacing w:val="-3"/>
        </w:rPr>
        <w:t>of</w:t>
      </w:r>
      <w:r>
        <w:rPr>
          <w:spacing w:val="-2"/>
        </w:rPr>
        <w:t xml:space="preserve"> </w:t>
      </w:r>
      <w:r>
        <w:rPr>
          <w:spacing w:val="-3"/>
        </w:rPr>
        <w:t>the</w:t>
      </w:r>
      <w:r>
        <w:rPr>
          <w:spacing w:val="-10"/>
        </w:rPr>
        <w:t xml:space="preserve"> </w:t>
      </w:r>
      <w:r>
        <w:rPr>
          <w:spacing w:val="-3"/>
        </w:rPr>
        <w:t>reflector.</w:t>
      </w:r>
      <w:r>
        <w:rPr>
          <w:spacing w:val="34"/>
        </w:rPr>
        <w:t xml:space="preserve"> </w:t>
      </w:r>
      <w:r>
        <w:rPr>
          <w:spacing w:val="-3"/>
        </w:rPr>
        <w:t>In</w:t>
      </w:r>
      <w:r>
        <w:rPr>
          <w:spacing w:val="-4"/>
        </w:rPr>
        <w:t xml:space="preserve"> </w:t>
      </w:r>
      <w:r>
        <w:rPr>
          <w:spacing w:val="-3"/>
        </w:rPr>
        <w:t>all</w:t>
      </w:r>
      <w:r>
        <w:rPr>
          <w:spacing w:val="-7"/>
        </w:rPr>
        <w:t xml:space="preserve"> </w:t>
      </w:r>
      <w:r>
        <w:rPr>
          <w:spacing w:val="-3"/>
        </w:rPr>
        <w:t>cases,</w:t>
      </w:r>
      <w:r>
        <w:rPr>
          <w:spacing w:val="-9"/>
        </w:rPr>
        <w:t xml:space="preserve"> </w:t>
      </w:r>
      <w:r>
        <w:rPr>
          <w:spacing w:val="-3"/>
        </w:rPr>
        <w:t>the</w:t>
      </w:r>
      <w:r>
        <w:rPr>
          <w:spacing w:val="-8"/>
        </w:rPr>
        <w:t xml:space="preserve"> </w:t>
      </w:r>
      <w:r>
        <w:rPr>
          <w:spacing w:val="-3"/>
        </w:rPr>
        <w:t>height</w:t>
      </w:r>
      <w:r>
        <w:rPr>
          <w:spacing w:val="-11"/>
        </w:rPr>
        <w:t xml:space="preserve"> </w:t>
      </w:r>
      <w:r>
        <w:rPr>
          <w:spacing w:val="-3"/>
        </w:rPr>
        <w:t>should</w:t>
      </w:r>
      <w:r>
        <w:rPr>
          <w:spacing w:val="-12"/>
        </w:rPr>
        <w:t xml:space="preserve"> </w:t>
      </w:r>
      <w:r>
        <w:rPr>
          <w:spacing w:val="-3"/>
        </w:rPr>
        <w:t>not</w:t>
      </w:r>
      <w:r>
        <w:rPr>
          <w:spacing w:val="-9"/>
        </w:rPr>
        <w:t xml:space="preserve"> </w:t>
      </w:r>
      <w:r>
        <w:rPr>
          <w:spacing w:val="-3"/>
        </w:rPr>
        <w:t>exceed</w:t>
      </w:r>
      <w:r>
        <w:rPr>
          <w:spacing w:val="-8"/>
        </w:rPr>
        <w:t xml:space="preserve"> </w:t>
      </w:r>
      <w:r>
        <w:rPr>
          <w:spacing w:val="-3"/>
        </w:rPr>
        <w:t>the</w:t>
      </w:r>
      <w:r>
        <w:rPr>
          <w:spacing w:val="-5"/>
        </w:rPr>
        <w:t xml:space="preserve"> </w:t>
      </w:r>
      <w:r>
        <w:rPr>
          <w:spacing w:val="-3"/>
        </w:rPr>
        <w:t>overall</w:t>
      </w:r>
      <w:r>
        <w:rPr>
          <w:spacing w:val="-15"/>
        </w:rPr>
        <w:t xml:space="preserve"> </w:t>
      </w:r>
      <w:r>
        <w:rPr>
          <w:spacing w:val="-3"/>
        </w:rPr>
        <w:t>height</w:t>
      </w:r>
      <w:r>
        <w:rPr>
          <w:spacing w:val="-12"/>
        </w:rPr>
        <w:t xml:space="preserve"> </w:t>
      </w:r>
      <w:r>
        <w:rPr>
          <w:spacing w:val="-2"/>
        </w:rPr>
        <w:t>of the</w:t>
      </w:r>
      <w:r>
        <w:rPr>
          <w:spacing w:val="-10"/>
        </w:rPr>
        <w:t xml:space="preserve"> </w:t>
      </w:r>
      <w:r>
        <w:rPr>
          <w:spacing w:val="-2"/>
        </w:rPr>
        <w:t>structure</w:t>
      </w:r>
      <w:r>
        <w:rPr>
          <w:spacing w:val="-5"/>
        </w:rPr>
        <w:t xml:space="preserve"> </w:t>
      </w:r>
      <w:r>
        <w:rPr>
          <w:spacing w:val="-2"/>
        </w:rPr>
        <w:t>with</w:t>
      </w:r>
      <w:r>
        <w:rPr>
          <w:spacing w:val="-10"/>
        </w:rPr>
        <w:t xml:space="preserve"> </w:t>
      </w:r>
      <w:r>
        <w:rPr>
          <w:spacing w:val="-2"/>
        </w:rPr>
        <w:t>appurtenances.</w:t>
      </w:r>
    </w:p>
    <w:p w:rsidR="00D66F0D" w:rsidP="00D66F0D" w14:paraId="4DE109FA" w14:textId="77777777">
      <w:pPr>
        <w:pStyle w:val="BodyText"/>
      </w:pPr>
    </w:p>
    <w:p w:rsidR="00D66F0D" w:rsidP="00D66F0D" w14:paraId="4D48A817" w14:textId="77777777">
      <w:pPr>
        <w:pStyle w:val="BodyText"/>
        <w:ind w:left="480" w:right="494"/>
        <w:jc w:val="both"/>
      </w:pPr>
      <w:r>
        <w:rPr>
          <w:u w:val="single"/>
        </w:rPr>
        <w:t>Item 8</w:t>
      </w:r>
      <w:r>
        <w:t xml:space="preserve"> Enter the beamwidth (degrees, rounded to one decimal place) of the transmitting antenna. That is, enter the angular distance</w:t>
      </w:r>
      <w:r>
        <w:rPr>
          <w:spacing w:val="1"/>
        </w:rPr>
        <w:t xml:space="preserve"> </w:t>
      </w:r>
      <w:r>
        <w:rPr>
          <w:spacing w:val="-3"/>
        </w:rPr>
        <w:t>between</w:t>
      </w:r>
      <w:r>
        <w:rPr>
          <w:spacing w:val="-6"/>
        </w:rPr>
        <w:t xml:space="preserve"> </w:t>
      </w:r>
      <w:r>
        <w:rPr>
          <w:spacing w:val="-3"/>
        </w:rPr>
        <w:t>the</w:t>
      </w:r>
      <w:r>
        <w:rPr>
          <w:spacing w:val="-11"/>
        </w:rPr>
        <w:t xml:space="preserve"> </w:t>
      </w:r>
      <w:r>
        <w:rPr>
          <w:spacing w:val="-3"/>
        </w:rPr>
        <w:t>half</w:t>
      </w:r>
      <w:r>
        <w:rPr>
          <w:spacing w:val="-1"/>
        </w:rPr>
        <w:t xml:space="preserve"> </w:t>
      </w:r>
      <w:r>
        <w:rPr>
          <w:spacing w:val="-3"/>
        </w:rPr>
        <w:t>power</w:t>
      </w:r>
      <w:r>
        <w:rPr>
          <w:spacing w:val="-10"/>
        </w:rPr>
        <w:t xml:space="preserve"> </w:t>
      </w:r>
      <w:r>
        <w:rPr>
          <w:spacing w:val="-3"/>
        </w:rPr>
        <w:t>points</w:t>
      </w:r>
      <w:r>
        <w:rPr>
          <w:spacing w:val="-18"/>
        </w:rPr>
        <w:t xml:space="preserve"> </w:t>
      </w:r>
      <w:r>
        <w:rPr>
          <w:spacing w:val="-3"/>
        </w:rPr>
        <w:t>of</w:t>
      </w:r>
      <w:r>
        <w:rPr>
          <w:spacing w:val="2"/>
        </w:rPr>
        <w:t xml:space="preserve"> </w:t>
      </w:r>
      <w:r>
        <w:rPr>
          <w:spacing w:val="-3"/>
        </w:rPr>
        <w:t>the</w:t>
      </w:r>
      <w:r>
        <w:rPr>
          <w:spacing w:val="-5"/>
        </w:rPr>
        <w:t xml:space="preserve"> </w:t>
      </w:r>
      <w:r>
        <w:rPr>
          <w:spacing w:val="-3"/>
        </w:rPr>
        <w:t>antenna’s</w:t>
      </w:r>
      <w:r>
        <w:rPr>
          <w:spacing w:val="-18"/>
        </w:rPr>
        <w:t xml:space="preserve"> </w:t>
      </w:r>
      <w:r>
        <w:rPr>
          <w:spacing w:val="-3"/>
        </w:rPr>
        <w:t>main</w:t>
      </w:r>
      <w:r>
        <w:rPr>
          <w:spacing w:val="-5"/>
        </w:rPr>
        <w:t xml:space="preserve"> </w:t>
      </w:r>
      <w:r>
        <w:rPr>
          <w:spacing w:val="-3"/>
        </w:rPr>
        <w:t>lobe</w:t>
      </w:r>
      <w:r>
        <w:rPr>
          <w:spacing w:val="-6"/>
        </w:rPr>
        <w:t xml:space="preserve"> </w:t>
      </w:r>
      <w:r>
        <w:rPr>
          <w:spacing w:val="-3"/>
        </w:rPr>
        <w:t>in</w:t>
      </w:r>
      <w:r>
        <w:rPr>
          <w:spacing w:val="-4"/>
        </w:rPr>
        <w:t xml:space="preserve"> </w:t>
      </w:r>
      <w:r>
        <w:rPr>
          <w:spacing w:val="-3"/>
        </w:rPr>
        <w:t>the</w:t>
      </w:r>
      <w:r>
        <w:rPr>
          <w:spacing w:val="-6"/>
        </w:rPr>
        <w:t xml:space="preserve"> </w:t>
      </w:r>
      <w:r>
        <w:rPr>
          <w:spacing w:val="-3"/>
        </w:rPr>
        <w:t>horizontal</w:t>
      </w:r>
      <w:r>
        <w:rPr>
          <w:spacing w:val="-11"/>
        </w:rPr>
        <w:t xml:space="preserve"> </w:t>
      </w:r>
      <w:r>
        <w:rPr>
          <w:spacing w:val="-2"/>
        </w:rPr>
        <w:t>plane.</w:t>
      </w:r>
      <w:r>
        <w:rPr>
          <w:spacing w:val="43"/>
        </w:rPr>
        <w:t xml:space="preserve"> </w:t>
      </w:r>
      <w:r>
        <w:rPr>
          <w:spacing w:val="-2"/>
        </w:rPr>
        <w:t>For</w:t>
      </w:r>
      <w:r>
        <w:rPr>
          <w:spacing w:val="-8"/>
        </w:rPr>
        <w:t xml:space="preserve"> </w:t>
      </w:r>
      <w:r>
        <w:rPr>
          <w:spacing w:val="-2"/>
        </w:rPr>
        <w:t>omnidirectional</w:t>
      </w:r>
      <w:r>
        <w:rPr>
          <w:spacing w:val="-13"/>
        </w:rPr>
        <w:t xml:space="preserve"> </w:t>
      </w:r>
      <w:r>
        <w:rPr>
          <w:spacing w:val="-2"/>
        </w:rPr>
        <w:t>antennas,</w:t>
      </w:r>
      <w:r>
        <w:rPr>
          <w:spacing w:val="-16"/>
        </w:rPr>
        <w:t xml:space="preserve"> </w:t>
      </w:r>
      <w:r>
        <w:rPr>
          <w:spacing w:val="-2"/>
        </w:rPr>
        <w:t>enter</w:t>
      </w:r>
      <w:r>
        <w:rPr>
          <w:spacing w:val="-12"/>
        </w:rPr>
        <w:t xml:space="preserve"> </w:t>
      </w:r>
      <w:r>
        <w:rPr>
          <w:spacing w:val="-2"/>
        </w:rPr>
        <w:t>‘360’.</w:t>
      </w:r>
    </w:p>
    <w:p w:rsidR="00D66F0D" w:rsidP="00D66F0D" w14:paraId="77656640" w14:textId="77777777">
      <w:pPr>
        <w:pStyle w:val="BodyText"/>
        <w:spacing w:before="9"/>
        <w:rPr>
          <w:sz w:val="17"/>
        </w:rPr>
      </w:pPr>
    </w:p>
    <w:p w:rsidR="00D66F0D" w:rsidP="00D66F0D" w14:paraId="081094AC" w14:textId="77777777">
      <w:pPr>
        <w:pStyle w:val="BodyText"/>
        <w:spacing w:before="1"/>
        <w:ind w:left="480"/>
        <w:jc w:val="both"/>
      </w:pPr>
      <w:r>
        <w:rPr>
          <w:spacing w:val="-3"/>
          <w:u w:val="single"/>
        </w:rPr>
        <w:t>Item 9</w:t>
      </w:r>
      <w:r>
        <w:rPr>
          <w:spacing w:val="2"/>
        </w:rPr>
        <w:t xml:space="preserve"> </w:t>
      </w:r>
      <w:r>
        <w:rPr>
          <w:spacing w:val="-3"/>
        </w:rPr>
        <w:t>Enter</w:t>
      </w:r>
      <w:r>
        <w:rPr>
          <w:spacing w:val="-13"/>
        </w:rPr>
        <w:t xml:space="preserve"> </w:t>
      </w:r>
      <w:r>
        <w:rPr>
          <w:spacing w:val="-3"/>
        </w:rPr>
        <w:t>the</w:t>
      </w:r>
      <w:r>
        <w:rPr>
          <w:spacing w:val="-6"/>
        </w:rPr>
        <w:t xml:space="preserve"> </w:t>
      </w:r>
      <w:r>
        <w:rPr>
          <w:spacing w:val="-3"/>
        </w:rPr>
        <w:t>gain</w:t>
      </w:r>
      <w:r>
        <w:rPr>
          <w:spacing w:val="-2"/>
        </w:rPr>
        <w:t xml:space="preserve"> </w:t>
      </w:r>
      <w:r>
        <w:rPr>
          <w:spacing w:val="-3"/>
        </w:rPr>
        <w:t>of</w:t>
      </w:r>
      <w:r>
        <w:rPr>
          <w:spacing w:val="-7"/>
        </w:rPr>
        <w:t xml:space="preserve"> </w:t>
      </w:r>
      <w:r>
        <w:rPr>
          <w:spacing w:val="-3"/>
        </w:rPr>
        <w:t>the</w:t>
      </w:r>
      <w:r>
        <w:rPr>
          <w:spacing w:val="-6"/>
        </w:rPr>
        <w:t xml:space="preserve"> </w:t>
      </w:r>
      <w:r>
        <w:rPr>
          <w:spacing w:val="-3"/>
        </w:rPr>
        <w:t>transmitting</w:t>
      </w:r>
      <w:r>
        <w:rPr>
          <w:spacing w:val="-10"/>
        </w:rPr>
        <w:t xml:space="preserve"> </w:t>
      </w:r>
      <w:r>
        <w:rPr>
          <w:spacing w:val="-3"/>
        </w:rPr>
        <w:t>antenna</w:t>
      </w:r>
      <w:r>
        <w:rPr>
          <w:spacing w:val="-16"/>
        </w:rPr>
        <w:t xml:space="preserve"> </w:t>
      </w:r>
      <w:r>
        <w:rPr>
          <w:spacing w:val="-2"/>
        </w:rPr>
        <w:t>over</w:t>
      </w:r>
      <w:r>
        <w:rPr>
          <w:spacing w:val="-7"/>
        </w:rPr>
        <w:t xml:space="preserve"> </w:t>
      </w:r>
      <w:r>
        <w:rPr>
          <w:spacing w:val="-2"/>
        </w:rPr>
        <w:t>an isotropic</w:t>
      </w:r>
      <w:r>
        <w:rPr>
          <w:spacing w:val="-9"/>
        </w:rPr>
        <w:t xml:space="preserve"> </w:t>
      </w:r>
      <w:r>
        <w:rPr>
          <w:spacing w:val="-2"/>
        </w:rPr>
        <w:t>radiator</w:t>
      </w:r>
      <w:r>
        <w:rPr>
          <w:spacing w:val="-12"/>
        </w:rPr>
        <w:t xml:space="preserve"> </w:t>
      </w:r>
      <w:r>
        <w:rPr>
          <w:spacing w:val="-2"/>
        </w:rPr>
        <w:t>in</w:t>
      </w:r>
      <w:r>
        <w:rPr>
          <w:spacing w:val="-4"/>
        </w:rPr>
        <w:t xml:space="preserve"> </w:t>
      </w:r>
      <w:r>
        <w:rPr>
          <w:spacing w:val="-2"/>
        </w:rPr>
        <w:t>dBi</w:t>
      </w:r>
      <w:r>
        <w:rPr>
          <w:spacing w:val="-2"/>
        </w:rPr>
        <w:t>,</w:t>
      </w:r>
      <w:r>
        <w:rPr>
          <w:spacing w:val="-9"/>
        </w:rPr>
        <w:t xml:space="preserve"> </w:t>
      </w:r>
      <w:r>
        <w:rPr>
          <w:spacing w:val="-2"/>
        </w:rPr>
        <w:t>rounded</w:t>
      </w:r>
      <w:r>
        <w:rPr>
          <w:spacing w:val="-10"/>
        </w:rPr>
        <w:t xml:space="preserve"> </w:t>
      </w:r>
      <w:r>
        <w:rPr>
          <w:spacing w:val="-2"/>
        </w:rPr>
        <w:t>to</w:t>
      </w:r>
      <w:r>
        <w:rPr>
          <w:spacing w:val="-8"/>
        </w:rPr>
        <w:t xml:space="preserve"> </w:t>
      </w:r>
      <w:r>
        <w:rPr>
          <w:spacing w:val="-2"/>
        </w:rPr>
        <w:t>one</w:t>
      </w:r>
      <w:r>
        <w:rPr>
          <w:spacing w:val="-1"/>
        </w:rPr>
        <w:t xml:space="preserve"> </w:t>
      </w:r>
      <w:r>
        <w:rPr>
          <w:spacing w:val="-2"/>
        </w:rPr>
        <w:t>decimal</w:t>
      </w:r>
      <w:r>
        <w:rPr>
          <w:spacing w:val="-11"/>
        </w:rPr>
        <w:t xml:space="preserve"> </w:t>
      </w:r>
      <w:r>
        <w:rPr>
          <w:spacing w:val="-2"/>
        </w:rPr>
        <w:t>place.</w:t>
      </w:r>
    </w:p>
    <w:p w:rsidR="00D66F0D" w:rsidP="00D66F0D" w14:paraId="7F2441DA" w14:textId="77777777">
      <w:pPr>
        <w:pStyle w:val="BodyText"/>
        <w:spacing w:before="10"/>
        <w:rPr>
          <w:sz w:val="9"/>
        </w:rPr>
      </w:pPr>
    </w:p>
    <w:p w:rsidR="00D66F0D" w:rsidP="00D66F0D" w14:paraId="2CFF5151" w14:textId="77777777">
      <w:pPr>
        <w:pStyle w:val="BodyText"/>
        <w:spacing w:before="94"/>
        <w:ind w:left="480" w:right="502"/>
        <w:jc w:val="both"/>
      </w:pPr>
      <w:r>
        <w:rPr>
          <w:u w:val="single"/>
        </w:rPr>
        <w:t>Items 10-12</w:t>
      </w:r>
      <w:r>
        <w:t xml:space="preserve"> If a diversity antenna is used, complete Items 10 through 12 with the antenna height above ground level, beamwidth, and</w:t>
      </w:r>
      <w:r>
        <w:rPr>
          <w:spacing w:val="1"/>
        </w:rPr>
        <w:t xml:space="preserve"> </w:t>
      </w:r>
      <w:r>
        <w:t>gain</w:t>
      </w:r>
      <w:r>
        <w:rPr>
          <w:spacing w:val="-10"/>
        </w:rPr>
        <w:t xml:space="preserve"> </w:t>
      </w:r>
      <w:r>
        <w:t>for the</w:t>
      </w:r>
      <w:r>
        <w:rPr>
          <w:spacing w:val="-11"/>
        </w:rPr>
        <w:t xml:space="preserve"> </w:t>
      </w:r>
      <w:r>
        <w:t>diversity</w:t>
      </w:r>
      <w:r>
        <w:rPr>
          <w:spacing w:val="-12"/>
        </w:rPr>
        <w:t xml:space="preserve"> </w:t>
      </w:r>
      <w:r>
        <w:t>antenna.</w:t>
      </w:r>
      <w:r>
        <w:rPr>
          <w:spacing w:val="25"/>
        </w:rPr>
        <w:t xml:space="preserve"> </w:t>
      </w:r>
      <w:r>
        <w:t>See</w:t>
      </w:r>
      <w:r>
        <w:rPr>
          <w:spacing w:val="-3"/>
        </w:rPr>
        <w:t xml:space="preserve"> </w:t>
      </w:r>
      <w:r>
        <w:t>instructions</w:t>
      </w:r>
      <w:r>
        <w:rPr>
          <w:spacing w:val="-7"/>
        </w:rPr>
        <w:t xml:space="preserve"> </w:t>
      </w:r>
      <w:r>
        <w:t>for</w:t>
      </w:r>
      <w:r>
        <w:rPr>
          <w:spacing w:val="-4"/>
        </w:rPr>
        <w:t xml:space="preserve"> </w:t>
      </w:r>
      <w:r>
        <w:t>Items</w:t>
      </w:r>
      <w:r>
        <w:rPr>
          <w:spacing w:val="-7"/>
        </w:rPr>
        <w:t xml:space="preserve"> </w:t>
      </w:r>
      <w:r>
        <w:t>7</w:t>
      </w:r>
      <w:r>
        <w:rPr>
          <w:spacing w:val="-5"/>
        </w:rPr>
        <w:t xml:space="preserve"> </w:t>
      </w:r>
      <w:r>
        <w:t>through</w:t>
      </w:r>
      <w:r>
        <w:rPr>
          <w:spacing w:val="-10"/>
        </w:rPr>
        <w:t xml:space="preserve"> </w:t>
      </w:r>
      <w:r>
        <w:t>9.</w:t>
      </w:r>
    </w:p>
    <w:p w:rsidR="00D66F0D" w:rsidP="00D66F0D" w14:paraId="59DF537C" w14:textId="77777777">
      <w:pPr>
        <w:pStyle w:val="BodyText"/>
        <w:spacing w:before="1"/>
      </w:pPr>
    </w:p>
    <w:p w:rsidR="00D66F0D" w:rsidP="00D66F0D" w14:paraId="6792ABB0" w14:textId="77777777">
      <w:pPr>
        <w:pStyle w:val="BodyText"/>
        <w:ind w:left="480" w:right="493"/>
        <w:jc w:val="both"/>
      </w:pPr>
      <w:r>
        <w:rPr>
          <w:u w:val="single"/>
        </w:rPr>
        <w:t>Item 13</w:t>
      </w:r>
      <w:r>
        <w:t xml:space="preserve"> For fixed stations only, enter the elevation angle of</w:t>
      </w:r>
      <w:r>
        <w:rPr>
          <w:spacing w:val="50"/>
        </w:rPr>
        <w:t xml:space="preserve"> </w:t>
      </w:r>
      <w:r>
        <w:t>the antenna (rounded to the nearest tenth of a degree), measured in</w:t>
      </w:r>
      <w:r>
        <w:rPr>
          <w:spacing w:val="1"/>
        </w:rPr>
        <w:t xml:space="preserve"> </w:t>
      </w:r>
      <w:r>
        <w:t>degrees from the horizontal up to the center line of radiation of the antenna. If the antenna tilts down (depression angle), indicate with a</w:t>
      </w:r>
      <w:r>
        <w:rPr>
          <w:spacing w:val="1"/>
        </w:rPr>
        <w:t xml:space="preserve"> </w:t>
      </w:r>
      <w:r>
        <w:t>minus</w:t>
      </w:r>
      <w:r>
        <w:rPr>
          <w:spacing w:val="-16"/>
        </w:rPr>
        <w:t xml:space="preserve"> </w:t>
      </w:r>
      <w:r>
        <w:t>sign.</w:t>
      </w:r>
    </w:p>
    <w:p w:rsidR="00D66F0D" w:rsidP="00D66F0D" w14:paraId="00D17182" w14:textId="77777777">
      <w:pPr>
        <w:jc w:val="both"/>
        <w:sectPr w:rsidSect="00E01665">
          <w:footerReference w:type="default" r:id="rId129"/>
          <w:pgSz w:w="12240" w:h="15840"/>
          <w:pgMar w:top="900" w:right="200" w:bottom="980" w:left="240" w:header="0" w:footer="781" w:gutter="0"/>
          <w:pgNumType w:start="1"/>
          <w:cols w:space="720"/>
        </w:sectPr>
      </w:pPr>
    </w:p>
    <w:p w:rsidR="00D66F0D" w:rsidP="00D66F0D" w14:paraId="7DFC3149" w14:textId="77777777">
      <w:pPr>
        <w:pStyle w:val="BodyText"/>
        <w:spacing w:before="75"/>
        <w:ind w:left="480"/>
      </w:pPr>
      <w:r>
        <w:rPr>
          <w:spacing w:val="-3"/>
          <w:u w:val="single"/>
        </w:rPr>
        <w:t>Item 14</w:t>
      </w:r>
      <w:r>
        <w:rPr>
          <w:spacing w:val="-7"/>
        </w:rPr>
        <w:t xml:space="preserve"> </w:t>
      </w:r>
      <w:r>
        <w:rPr>
          <w:spacing w:val="-3"/>
        </w:rPr>
        <w:t>Indicate</w:t>
      </w:r>
      <w:r>
        <w:rPr>
          <w:spacing w:val="-10"/>
        </w:rPr>
        <w:t xml:space="preserve"> </w:t>
      </w:r>
      <w:r>
        <w:rPr>
          <w:spacing w:val="-3"/>
        </w:rPr>
        <w:t>polarization</w:t>
      </w:r>
      <w:r>
        <w:rPr>
          <w:spacing w:val="-7"/>
        </w:rPr>
        <w:t xml:space="preserve"> </w:t>
      </w:r>
      <w:r>
        <w:rPr>
          <w:spacing w:val="-3"/>
        </w:rPr>
        <w:t>with</w:t>
      </w:r>
      <w:r>
        <w:rPr>
          <w:spacing w:val="-8"/>
        </w:rPr>
        <w:t xml:space="preserve"> </w:t>
      </w:r>
      <w:r>
        <w:rPr>
          <w:spacing w:val="-3"/>
        </w:rPr>
        <w:t>the</w:t>
      </w:r>
      <w:r>
        <w:rPr>
          <w:spacing w:val="-1"/>
        </w:rPr>
        <w:t xml:space="preserve"> </w:t>
      </w:r>
      <w:r>
        <w:rPr>
          <w:spacing w:val="-3"/>
        </w:rPr>
        <w:t>following</w:t>
      </w:r>
      <w:r>
        <w:rPr>
          <w:spacing w:val="-11"/>
        </w:rPr>
        <w:t xml:space="preserve"> </w:t>
      </w:r>
      <w:r>
        <w:rPr>
          <w:spacing w:val="-2"/>
        </w:rPr>
        <w:t>codes:</w:t>
      </w:r>
    </w:p>
    <w:p w:rsidR="00D66F0D" w:rsidP="00D66F0D" w14:paraId="4EFBAC0A" w14:textId="77777777">
      <w:pPr>
        <w:pStyle w:val="BodyText"/>
        <w:spacing w:before="1"/>
        <w:rPr>
          <w:sz w:val="9"/>
        </w:rPr>
      </w:pPr>
    </w:p>
    <w:p w:rsidR="00D66F0D" w:rsidP="00D66F0D" w14:paraId="2803DE04" w14:textId="77777777">
      <w:pPr>
        <w:pStyle w:val="BodyText"/>
        <w:spacing w:before="94"/>
        <w:ind w:left="1200"/>
      </w:pPr>
      <w:r>
        <w:t>V</w:t>
      </w:r>
      <w:r>
        <w:rPr>
          <w:spacing w:val="-9"/>
        </w:rPr>
        <w:t xml:space="preserve"> </w:t>
      </w:r>
      <w:r>
        <w:t>–</w:t>
      </w:r>
      <w:r>
        <w:rPr>
          <w:spacing w:val="-7"/>
        </w:rPr>
        <w:t xml:space="preserve"> </w:t>
      </w:r>
      <w:r>
        <w:t>Vertical</w:t>
      </w:r>
    </w:p>
    <w:p w:rsidR="00D66F0D" w:rsidP="00D66F0D" w14:paraId="376905E3" w14:textId="77777777">
      <w:pPr>
        <w:pStyle w:val="BodyText"/>
        <w:spacing w:before="7"/>
        <w:ind w:left="1200"/>
      </w:pPr>
      <w:r>
        <w:rPr>
          <w:spacing w:val="-1"/>
        </w:rPr>
        <w:t>H</w:t>
      </w:r>
      <w:r>
        <w:rPr>
          <w:spacing w:val="-10"/>
        </w:rPr>
        <w:t xml:space="preserve"> </w:t>
      </w:r>
      <w:r>
        <w:rPr>
          <w:spacing w:val="-1"/>
        </w:rPr>
        <w:t>–</w:t>
      </w:r>
      <w:r>
        <w:rPr>
          <w:spacing w:val="-10"/>
        </w:rPr>
        <w:t xml:space="preserve"> </w:t>
      </w:r>
      <w:r>
        <w:rPr>
          <w:spacing w:val="-1"/>
        </w:rPr>
        <w:t>Horizontal</w:t>
      </w:r>
    </w:p>
    <w:p w:rsidR="00D66F0D" w:rsidP="00D66F0D" w14:paraId="5313A56A" w14:textId="77777777">
      <w:pPr>
        <w:pStyle w:val="BodyText"/>
        <w:spacing w:before="1"/>
        <w:ind w:left="1200" w:right="8831"/>
      </w:pPr>
      <w:r>
        <w:rPr>
          <w:w w:val="95"/>
        </w:rPr>
        <w:t>R – Right-hand circular</w:t>
      </w:r>
      <w:r>
        <w:rPr>
          <w:spacing w:val="-45"/>
          <w:w w:val="95"/>
        </w:rPr>
        <w:t xml:space="preserve"> </w:t>
      </w:r>
      <w:r>
        <w:rPr>
          <w:spacing w:val="-4"/>
        </w:rPr>
        <w:t xml:space="preserve">L </w:t>
      </w:r>
      <w:r>
        <w:rPr>
          <w:spacing w:val="-3"/>
        </w:rPr>
        <w:t>–</w:t>
      </w:r>
      <w:r>
        <w:rPr>
          <w:spacing w:val="44"/>
        </w:rPr>
        <w:t xml:space="preserve"> </w:t>
      </w:r>
      <w:r>
        <w:rPr>
          <w:spacing w:val="-3"/>
        </w:rPr>
        <w:t>Left-hand circular</w:t>
      </w:r>
      <w:r>
        <w:rPr>
          <w:spacing w:val="-2"/>
        </w:rPr>
        <w:t xml:space="preserve"> </w:t>
      </w:r>
      <w:r>
        <w:t>S</w:t>
      </w:r>
      <w:r>
        <w:rPr>
          <w:spacing w:val="-3"/>
        </w:rPr>
        <w:t xml:space="preserve"> </w:t>
      </w:r>
      <w:r>
        <w:t>-</w:t>
      </w:r>
      <w:r>
        <w:rPr>
          <w:spacing w:val="-1"/>
        </w:rPr>
        <w:t xml:space="preserve"> </w:t>
      </w:r>
      <w:r>
        <w:t>Variable</w:t>
      </w:r>
    </w:p>
    <w:p w:rsidR="00D66F0D" w:rsidP="00D66F0D" w14:paraId="33BDA614" w14:textId="77777777">
      <w:pPr>
        <w:pStyle w:val="BodyText"/>
      </w:pPr>
    </w:p>
    <w:p w:rsidR="00D66F0D" w:rsidP="00D66F0D" w14:paraId="0D992D8D" w14:textId="77777777">
      <w:pPr>
        <w:pStyle w:val="BodyText"/>
        <w:ind w:left="480" w:right="488"/>
        <w:jc w:val="both"/>
      </w:pPr>
      <w:r>
        <w:t>For linear polarization other than horizontal or vertical, the polarization should be stated in degrees measured from the vertical, with</w:t>
      </w:r>
      <w:r>
        <w:rPr>
          <w:spacing w:val="1"/>
        </w:rPr>
        <w:t xml:space="preserve"> </w:t>
      </w:r>
      <w:r>
        <w:t>angles between 1 and +89 degrees denoting the outgoing electric field vector displacement in the clockwise direction, and angles</w:t>
      </w:r>
      <w:r>
        <w:rPr>
          <w:spacing w:val="1"/>
        </w:rPr>
        <w:t xml:space="preserve"> </w:t>
      </w:r>
      <w:r>
        <w:t>between -1 and -89 degrees denoting the outgoing electric field vector displacement in the counterclockwise direction. For a periscope</w:t>
      </w:r>
      <w:r>
        <w:rPr>
          <w:spacing w:val="1"/>
        </w:rPr>
        <w:t xml:space="preserve"> </w:t>
      </w:r>
      <w:r>
        <w:t>antenna</w:t>
      </w:r>
      <w:r>
        <w:rPr>
          <w:spacing w:val="-14"/>
        </w:rPr>
        <w:t xml:space="preserve"> </w:t>
      </w:r>
      <w:r>
        <w:t>system,</w:t>
      </w:r>
      <w:r>
        <w:rPr>
          <w:spacing w:val="-10"/>
        </w:rPr>
        <w:t xml:space="preserve"> </w:t>
      </w:r>
      <w:r>
        <w:t>enter</w:t>
      </w:r>
      <w:r>
        <w:rPr>
          <w:spacing w:val="-11"/>
        </w:rPr>
        <w:t xml:space="preserve"> </w:t>
      </w:r>
      <w:r>
        <w:t>the</w:t>
      </w:r>
      <w:r>
        <w:rPr>
          <w:spacing w:val="-11"/>
        </w:rPr>
        <w:t xml:space="preserve"> </w:t>
      </w:r>
      <w:r>
        <w:t>expected</w:t>
      </w:r>
      <w:r>
        <w:rPr>
          <w:spacing w:val="-12"/>
        </w:rPr>
        <w:t xml:space="preserve"> </w:t>
      </w:r>
      <w:r>
        <w:t>polarization</w:t>
      </w:r>
      <w:r>
        <w:rPr>
          <w:spacing w:val="-15"/>
        </w:rPr>
        <w:t xml:space="preserve"> </w:t>
      </w:r>
      <w:r>
        <w:t>of</w:t>
      </w:r>
      <w:r>
        <w:rPr>
          <w:spacing w:val="-3"/>
        </w:rPr>
        <w:t xml:space="preserve"> </w:t>
      </w:r>
      <w:r>
        <w:t>the</w:t>
      </w:r>
      <w:r>
        <w:rPr>
          <w:spacing w:val="-10"/>
        </w:rPr>
        <w:t xml:space="preserve"> </w:t>
      </w:r>
      <w:r>
        <w:t>signal</w:t>
      </w:r>
      <w:r>
        <w:rPr>
          <w:spacing w:val="-15"/>
        </w:rPr>
        <w:t xml:space="preserve"> </w:t>
      </w:r>
      <w:r>
        <w:t>radiated</w:t>
      </w:r>
      <w:r>
        <w:rPr>
          <w:spacing w:val="-14"/>
        </w:rPr>
        <w:t xml:space="preserve"> </w:t>
      </w:r>
      <w:r>
        <w:t>off</w:t>
      </w:r>
      <w:r>
        <w:rPr>
          <w:spacing w:val="-7"/>
        </w:rPr>
        <w:t xml:space="preserve"> </w:t>
      </w:r>
      <w:r>
        <w:t>the</w:t>
      </w:r>
      <w:r>
        <w:rPr>
          <w:spacing w:val="-4"/>
        </w:rPr>
        <w:t xml:space="preserve"> </w:t>
      </w:r>
      <w:r>
        <w:t>reflector.</w:t>
      </w:r>
    </w:p>
    <w:p w:rsidR="00D66F0D" w:rsidP="00D66F0D" w14:paraId="48753D5C" w14:textId="77777777">
      <w:pPr>
        <w:pStyle w:val="BodyText"/>
      </w:pPr>
    </w:p>
    <w:p w:rsidR="00D66F0D" w:rsidP="00D66F0D" w14:paraId="54BFC2AB" w14:textId="77777777">
      <w:pPr>
        <w:pStyle w:val="BodyText"/>
        <w:ind w:left="480" w:right="499"/>
        <w:jc w:val="both"/>
      </w:pPr>
      <w:r>
        <w:rPr>
          <w:u w:val="single"/>
        </w:rPr>
        <w:t>Item 15</w:t>
      </w:r>
      <w:r>
        <w:t xml:space="preserve"> Enter the azimuth, clockwise from True North (degrees, rounded to one decimal place), from the station to the receive site or to</w:t>
      </w:r>
      <w:r>
        <w:rPr>
          <w:spacing w:val="1"/>
        </w:rPr>
        <w:t xml:space="preserve"> </w:t>
      </w:r>
      <w:r>
        <w:t>the first</w:t>
      </w:r>
      <w:r>
        <w:rPr>
          <w:spacing w:val="-11"/>
        </w:rPr>
        <w:t xml:space="preserve"> </w:t>
      </w:r>
      <w:r>
        <w:t>passive</w:t>
      </w:r>
      <w:r>
        <w:rPr>
          <w:spacing w:val="-13"/>
        </w:rPr>
        <w:t xml:space="preserve"> </w:t>
      </w:r>
      <w:r>
        <w:t>repeater,</w:t>
      </w:r>
      <w:r>
        <w:rPr>
          <w:spacing w:val="-15"/>
        </w:rPr>
        <w:t xml:space="preserve"> </w:t>
      </w:r>
      <w:r>
        <w:t>if</w:t>
      </w:r>
      <w:r>
        <w:rPr>
          <w:spacing w:val="-5"/>
        </w:rPr>
        <w:t xml:space="preserve"> </w:t>
      </w:r>
      <w:r>
        <w:t>any,</w:t>
      </w:r>
      <w:r>
        <w:rPr>
          <w:spacing w:val="-10"/>
        </w:rPr>
        <w:t xml:space="preserve"> </w:t>
      </w:r>
      <w:r>
        <w:t>on</w:t>
      </w:r>
      <w:r>
        <w:rPr>
          <w:spacing w:val="-2"/>
        </w:rPr>
        <w:t xml:space="preserve"> </w:t>
      </w:r>
      <w:r>
        <w:t>this</w:t>
      </w:r>
      <w:r>
        <w:rPr>
          <w:spacing w:val="-2"/>
        </w:rPr>
        <w:t xml:space="preserve"> </w:t>
      </w:r>
      <w:r>
        <w:t>transmission</w:t>
      </w:r>
      <w:r>
        <w:rPr>
          <w:spacing w:val="-11"/>
        </w:rPr>
        <w:t xml:space="preserve"> </w:t>
      </w:r>
      <w:r>
        <w:t>path.</w:t>
      </w:r>
    </w:p>
    <w:p w:rsidR="00D66F0D" w:rsidP="00D66F0D" w14:paraId="5B9C0890" w14:textId="77777777">
      <w:pPr>
        <w:pStyle w:val="BodyText"/>
      </w:pPr>
    </w:p>
    <w:p w:rsidR="00D66F0D" w:rsidP="00D66F0D" w14:paraId="0C01727A" w14:textId="77777777">
      <w:pPr>
        <w:pStyle w:val="BodyText"/>
        <w:spacing w:before="1"/>
        <w:ind w:left="480" w:right="497"/>
        <w:jc w:val="both"/>
      </w:pPr>
      <w:r>
        <w:t>For omnidirectional antennas, enter</w:t>
      </w:r>
      <w:r>
        <w:rPr>
          <w:spacing w:val="1"/>
        </w:rPr>
        <w:t xml:space="preserve"> </w:t>
      </w:r>
      <w:r>
        <w:t>‘360’. For</w:t>
      </w:r>
      <w:r>
        <w:rPr>
          <w:spacing w:val="1"/>
        </w:rPr>
        <w:t xml:space="preserve"> </w:t>
      </w:r>
      <w:r>
        <w:t>a directional antenna without</w:t>
      </w:r>
      <w:r>
        <w:rPr>
          <w:spacing w:val="1"/>
        </w:rPr>
        <w:t xml:space="preserve"> </w:t>
      </w:r>
      <w:r>
        <w:t>a fixed azimuth</w:t>
      </w:r>
      <w:r>
        <w:rPr>
          <w:spacing w:val="1"/>
        </w:rPr>
        <w:t xml:space="preserve"> </w:t>
      </w:r>
      <w:r>
        <w:t>--</w:t>
      </w:r>
      <w:r>
        <w:rPr>
          <w:spacing w:val="1"/>
        </w:rPr>
        <w:t xml:space="preserve"> </w:t>
      </w:r>
      <w:r>
        <w:t>as with</w:t>
      </w:r>
      <w:r>
        <w:rPr>
          <w:spacing w:val="1"/>
        </w:rPr>
        <w:t xml:space="preserve"> </w:t>
      </w:r>
      <w:r>
        <w:t>temporary, mobile, Multiple</w:t>
      </w:r>
      <w:r>
        <w:rPr>
          <w:spacing w:val="1"/>
        </w:rPr>
        <w:t xml:space="preserve"> </w:t>
      </w:r>
      <w:r>
        <w:t>Address</w:t>
      </w:r>
      <w:r>
        <w:rPr>
          <w:spacing w:val="-8"/>
        </w:rPr>
        <w:t xml:space="preserve"> </w:t>
      </w:r>
      <w:r>
        <w:t>Remote,</w:t>
      </w:r>
      <w:r>
        <w:rPr>
          <w:spacing w:val="-8"/>
        </w:rPr>
        <w:t xml:space="preserve"> </w:t>
      </w:r>
      <w:r>
        <w:t>or</w:t>
      </w:r>
      <w:r>
        <w:rPr>
          <w:spacing w:val="-4"/>
        </w:rPr>
        <w:t xml:space="preserve"> </w:t>
      </w:r>
      <w:r>
        <w:t>Digital</w:t>
      </w:r>
      <w:r>
        <w:rPr>
          <w:spacing w:val="-11"/>
        </w:rPr>
        <w:t xml:space="preserve"> </w:t>
      </w:r>
      <w:r>
        <w:t>Electronic</w:t>
      </w:r>
      <w:r>
        <w:rPr>
          <w:spacing w:val="-12"/>
        </w:rPr>
        <w:t xml:space="preserve"> </w:t>
      </w:r>
      <w:r>
        <w:t>Message</w:t>
      </w:r>
      <w:r>
        <w:rPr>
          <w:spacing w:val="-15"/>
        </w:rPr>
        <w:t xml:space="preserve"> </w:t>
      </w:r>
      <w:r>
        <w:t>stations</w:t>
      </w:r>
      <w:r>
        <w:rPr>
          <w:spacing w:val="-7"/>
        </w:rPr>
        <w:t xml:space="preserve"> </w:t>
      </w:r>
      <w:r>
        <w:t>--</w:t>
      </w:r>
      <w:r>
        <w:rPr>
          <w:spacing w:val="-8"/>
        </w:rPr>
        <w:t xml:space="preserve"> </w:t>
      </w:r>
      <w:r>
        <w:t>enter</w:t>
      </w:r>
      <w:r>
        <w:rPr>
          <w:spacing w:val="-11"/>
        </w:rPr>
        <w:t xml:space="preserve"> </w:t>
      </w:r>
      <w:r>
        <w:t>999.</w:t>
      </w:r>
    </w:p>
    <w:p w:rsidR="00D66F0D" w:rsidP="00D66F0D" w14:paraId="2E9176F5" w14:textId="77777777">
      <w:pPr>
        <w:pStyle w:val="BodyText"/>
      </w:pPr>
    </w:p>
    <w:p w:rsidR="00D66F0D" w:rsidP="00D66F0D" w14:paraId="1D8D572B" w14:textId="77777777">
      <w:pPr>
        <w:pStyle w:val="BodyText"/>
        <w:ind w:left="480"/>
        <w:jc w:val="both"/>
      </w:pPr>
      <w:r>
        <w:rPr>
          <w:spacing w:val="-3"/>
          <w:u w:val="single"/>
        </w:rPr>
        <w:t>Item 16</w:t>
      </w:r>
      <w:r>
        <w:rPr>
          <w:spacing w:val="-1"/>
        </w:rPr>
        <w:t xml:space="preserve"> </w:t>
      </w:r>
      <w:r>
        <w:rPr>
          <w:spacing w:val="-3"/>
        </w:rPr>
        <w:t>Enter</w:t>
      </w:r>
      <w:r>
        <w:rPr>
          <w:spacing w:val="-15"/>
        </w:rPr>
        <w:t xml:space="preserve"> </w:t>
      </w:r>
      <w:r>
        <w:rPr>
          <w:spacing w:val="-3"/>
        </w:rPr>
        <w:t>the</w:t>
      </w:r>
      <w:r>
        <w:rPr>
          <w:spacing w:val="-5"/>
        </w:rPr>
        <w:t xml:space="preserve"> </w:t>
      </w:r>
      <w:r>
        <w:rPr>
          <w:spacing w:val="-3"/>
        </w:rPr>
        <w:t>height</w:t>
      </w:r>
      <w:r>
        <w:rPr>
          <w:spacing w:val="-14"/>
        </w:rPr>
        <w:t xml:space="preserve"> </w:t>
      </w:r>
      <w:r>
        <w:rPr>
          <w:spacing w:val="-3"/>
        </w:rPr>
        <w:t>and</w:t>
      </w:r>
      <w:r>
        <w:rPr>
          <w:spacing w:val="-5"/>
        </w:rPr>
        <w:t xml:space="preserve"> </w:t>
      </w:r>
      <w:r>
        <w:rPr>
          <w:spacing w:val="-3"/>
        </w:rPr>
        <w:t>width</w:t>
      </w:r>
      <w:r>
        <w:rPr>
          <w:spacing w:val="-14"/>
        </w:rPr>
        <w:t xml:space="preserve"> </w:t>
      </w:r>
      <w:r>
        <w:rPr>
          <w:spacing w:val="-3"/>
        </w:rPr>
        <w:t>of</w:t>
      </w:r>
      <w:r>
        <w:rPr>
          <w:spacing w:val="-2"/>
        </w:rPr>
        <w:t xml:space="preserve"> the</w:t>
      </w:r>
      <w:r>
        <w:rPr>
          <w:spacing w:val="-12"/>
        </w:rPr>
        <w:t xml:space="preserve"> </w:t>
      </w:r>
      <w:r>
        <w:rPr>
          <w:spacing w:val="-2"/>
        </w:rPr>
        <w:t>periscope</w:t>
      </w:r>
      <w:r>
        <w:rPr>
          <w:spacing w:val="-7"/>
        </w:rPr>
        <w:t xml:space="preserve"> </w:t>
      </w:r>
      <w:r>
        <w:rPr>
          <w:spacing w:val="-2"/>
        </w:rPr>
        <w:t>reflector,</w:t>
      </w:r>
      <w:r>
        <w:rPr>
          <w:spacing w:val="-14"/>
        </w:rPr>
        <w:t xml:space="preserve"> </w:t>
      </w:r>
      <w:r>
        <w:rPr>
          <w:spacing w:val="-2"/>
        </w:rPr>
        <w:t>if</w:t>
      </w:r>
      <w:r>
        <w:rPr>
          <w:spacing w:val="-7"/>
        </w:rPr>
        <w:t xml:space="preserve"> </w:t>
      </w:r>
      <w:r>
        <w:rPr>
          <w:spacing w:val="-2"/>
        </w:rPr>
        <w:t>used.</w:t>
      </w:r>
      <w:r>
        <w:rPr>
          <w:spacing w:val="43"/>
        </w:rPr>
        <w:t xml:space="preserve"> </w:t>
      </w:r>
      <w:r>
        <w:rPr>
          <w:spacing w:val="-2"/>
        </w:rPr>
        <w:t>Enter</w:t>
      </w:r>
      <w:r>
        <w:rPr>
          <w:spacing w:val="-10"/>
        </w:rPr>
        <w:t xml:space="preserve"> </w:t>
      </w:r>
      <w:r>
        <w:rPr>
          <w:spacing w:val="-2"/>
        </w:rPr>
        <w:t>this</w:t>
      </w:r>
      <w:r>
        <w:rPr>
          <w:spacing w:val="-11"/>
        </w:rPr>
        <w:t xml:space="preserve"> </w:t>
      </w:r>
      <w:r>
        <w:rPr>
          <w:spacing w:val="-2"/>
        </w:rPr>
        <w:t>item</w:t>
      </w:r>
      <w:r>
        <w:rPr>
          <w:spacing w:val="-1"/>
        </w:rPr>
        <w:t xml:space="preserve"> </w:t>
      </w:r>
      <w:r>
        <w:rPr>
          <w:spacing w:val="-2"/>
        </w:rPr>
        <w:t>in</w:t>
      </w:r>
      <w:r>
        <w:rPr>
          <w:spacing w:val="-4"/>
        </w:rPr>
        <w:t xml:space="preserve"> </w:t>
      </w:r>
      <w:r>
        <w:rPr>
          <w:spacing w:val="-2"/>
        </w:rPr>
        <w:t>meters,</w:t>
      </w:r>
      <w:r>
        <w:rPr>
          <w:spacing w:val="-12"/>
        </w:rPr>
        <w:t xml:space="preserve"> </w:t>
      </w:r>
      <w:r>
        <w:rPr>
          <w:spacing w:val="-2"/>
        </w:rPr>
        <w:t>rounded</w:t>
      </w:r>
      <w:r>
        <w:rPr>
          <w:spacing w:val="-7"/>
        </w:rPr>
        <w:t xml:space="preserve"> </w:t>
      </w:r>
      <w:r>
        <w:rPr>
          <w:spacing w:val="-2"/>
        </w:rPr>
        <w:t>to</w:t>
      </w:r>
      <w:r>
        <w:rPr>
          <w:spacing w:val="-4"/>
        </w:rPr>
        <w:t xml:space="preserve"> </w:t>
      </w:r>
      <w:r>
        <w:rPr>
          <w:spacing w:val="-2"/>
        </w:rPr>
        <w:t>the</w:t>
      </w:r>
      <w:r>
        <w:rPr>
          <w:spacing w:val="-4"/>
        </w:rPr>
        <w:t xml:space="preserve"> </w:t>
      </w:r>
      <w:r>
        <w:rPr>
          <w:spacing w:val="-2"/>
        </w:rPr>
        <w:t>nearest</w:t>
      </w:r>
      <w:r>
        <w:rPr>
          <w:spacing w:val="-12"/>
        </w:rPr>
        <w:t xml:space="preserve"> </w:t>
      </w:r>
      <w:r>
        <w:rPr>
          <w:spacing w:val="-2"/>
        </w:rPr>
        <w:t>tenth.</w:t>
      </w:r>
    </w:p>
    <w:p w:rsidR="00D66F0D" w:rsidP="00D66F0D" w14:paraId="5255CF02" w14:textId="77777777">
      <w:pPr>
        <w:pStyle w:val="BodyText"/>
        <w:spacing w:before="9"/>
        <w:rPr>
          <w:sz w:val="9"/>
        </w:rPr>
      </w:pPr>
    </w:p>
    <w:p w:rsidR="00D66F0D" w:rsidP="00D66F0D" w14:paraId="40F35705" w14:textId="77777777">
      <w:pPr>
        <w:pStyle w:val="BodyText"/>
        <w:spacing w:before="94"/>
        <w:ind w:left="480" w:right="486"/>
        <w:jc w:val="both"/>
      </w:pPr>
      <w:r>
        <w:rPr>
          <w:u w:val="single"/>
        </w:rPr>
        <w:t>Item 17</w:t>
      </w:r>
      <w:r>
        <w:t xml:space="preserve"> Enter the separation distance between the transmit antenna and the periscope reflector, if used. Enter this item in meters,</w:t>
      </w:r>
      <w:r>
        <w:rPr>
          <w:spacing w:val="1"/>
        </w:rPr>
        <w:t xml:space="preserve"> </w:t>
      </w:r>
      <w:r>
        <w:t>rounded</w:t>
      </w:r>
      <w:r>
        <w:rPr>
          <w:spacing w:val="-8"/>
        </w:rPr>
        <w:t xml:space="preserve"> </w:t>
      </w:r>
      <w:r>
        <w:t>to</w:t>
      </w:r>
      <w:r>
        <w:rPr>
          <w:spacing w:val="-4"/>
        </w:rPr>
        <w:t xml:space="preserve"> </w:t>
      </w:r>
      <w:r>
        <w:t>the</w:t>
      </w:r>
      <w:r>
        <w:rPr>
          <w:spacing w:val="-5"/>
        </w:rPr>
        <w:t xml:space="preserve"> </w:t>
      </w:r>
      <w:r>
        <w:t>nearest</w:t>
      </w:r>
      <w:r>
        <w:rPr>
          <w:spacing w:val="-21"/>
        </w:rPr>
        <w:t xml:space="preserve"> </w:t>
      </w:r>
      <w:r>
        <w:t>tenth.</w:t>
      </w:r>
    </w:p>
    <w:p w:rsidR="00D66F0D" w:rsidP="00D66F0D" w14:paraId="525E25BE" w14:textId="77777777">
      <w:pPr>
        <w:pStyle w:val="BodyText"/>
      </w:pPr>
    </w:p>
    <w:p w:rsidR="00D66F0D" w:rsidP="00D66F0D" w14:paraId="00DADC71" w14:textId="77777777">
      <w:pPr>
        <w:pStyle w:val="BodyText"/>
        <w:ind w:left="480" w:right="497"/>
        <w:jc w:val="both"/>
      </w:pPr>
      <w:r>
        <w:rPr>
          <w:u w:val="single"/>
        </w:rPr>
        <w:t>Item 18</w:t>
      </w:r>
      <w:r>
        <w:t xml:space="preserve"> If the final receiver is located outside of the United States, enter the name of the country and attach an exhibit explaining the</w:t>
      </w:r>
      <w:r>
        <w:rPr>
          <w:spacing w:val="1"/>
        </w:rPr>
        <w:t xml:space="preserve"> </w:t>
      </w:r>
      <w:r>
        <w:t>circumstances.</w:t>
      </w:r>
    </w:p>
    <w:p w:rsidR="00D66F0D" w:rsidP="00D66F0D" w14:paraId="67479C89" w14:textId="77777777">
      <w:pPr>
        <w:pStyle w:val="BodyText"/>
        <w:spacing w:before="1"/>
      </w:pPr>
    </w:p>
    <w:p w:rsidR="00D66F0D" w:rsidP="00D66F0D" w14:paraId="414D2A88" w14:textId="77777777">
      <w:pPr>
        <w:pStyle w:val="BodyText"/>
        <w:ind w:left="480" w:right="499"/>
        <w:jc w:val="both"/>
      </w:pPr>
      <w:r>
        <w:rPr>
          <w:u w:val="single"/>
        </w:rPr>
        <w:t>Item 19</w:t>
      </w:r>
      <w:r>
        <w:t xml:space="preserve"> If this path includes a passive repeater, enter ‘Y’.</w:t>
      </w:r>
      <w:r>
        <w:rPr>
          <w:spacing w:val="1"/>
        </w:rPr>
        <w:t xml:space="preserve"> </w:t>
      </w:r>
      <w:r>
        <w:t>Supplement 3</w:t>
      </w:r>
      <w:r>
        <w:rPr>
          <w:spacing w:val="50"/>
        </w:rPr>
        <w:t xml:space="preserve"> </w:t>
      </w:r>
      <w:r>
        <w:t>requests information about passive repeaters. If</w:t>
      </w:r>
      <w:r>
        <w:rPr>
          <w:spacing w:val="50"/>
        </w:rPr>
        <w:t xml:space="preserve"> </w:t>
      </w:r>
      <w:r>
        <w:t>none, enter</w:t>
      </w:r>
      <w:r>
        <w:rPr>
          <w:spacing w:val="1"/>
        </w:rPr>
        <w:t xml:space="preserve"> </w:t>
      </w:r>
      <w:r>
        <w:t>‘N’.</w:t>
      </w:r>
    </w:p>
    <w:p w:rsidR="00D66F0D" w:rsidP="00D66F0D" w14:paraId="486584E3" w14:textId="77777777">
      <w:pPr>
        <w:pStyle w:val="BodyText"/>
        <w:spacing w:before="9"/>
        <w:rPr>
          <w:sz w:val="17"/>
        </w:rPr>
      </w:pPr>
    </w:p>
    <w:p w:rsidR="00D66F0D" w:rsidP="00D66F0D" w14:paraId="79A7DE5D" w14:textId="77777777">
      <w:pPr>
        <w:pStyle w:val="BodyText"/>
        <w:spacing w:before="1"/>
        <w:ind w:left="480" w:right="484"/>
        <w:jc w:val="both"/>
      </w:pPr>
      <w:r>
        <w:rPr>
          <w:u w:val="single"/>
        </w:rPr>
        <w:t>Item 20</w:t>
      </w:r>
      <w:r>
        <w:t xml:space="preserve"> If the application proposes installation or reorientation of a transmitting antenna that aims within 2 degrees of the Geostationary</w:t>
      </w:r>
      <w:r>
        <w:rPr>
          <w:spacing w:val="1"/>
        </w:rPr>
        <w:t xml:space="preserve"> </w:t>
      </w:r>
      <w:r>
        <w:rPr>
          <w:spacing w:val="-1"/>
        </w:rPr>
        <w:t>Satellite Arc with EIRP greater than 65 dBm on a frequency in the 5925 - 7075 MHz band or aims within 1.5 degrees of the Geostationary</w:t>
      </w:r>
      <w:r>
        <w:rPr>
          <w:spacing w:val="-47"/>
        </w:rPr>
        <w:t xml:space="preserve"> </w:t>
      </w:r>
      <w:r>
        <w:t>Satellite Arc with EIRP greater than 75 dBm on a frequency in the 12700 - 13250 MHz band, enter “Y” and submit, as an</w:t>
      </w:r>
      <w:r>
        <w:rPr>
          <w:spacing w:val="1"/>
        </w:rPr>
        <w:t xml:space="preserve"> </w:t>
      </w:r>
      <w:r>
        <w:t>exhibit, a</w:t>
      </w:r>
      <w:r>
        <w:rPr>
          <w:spacing w:val="1"/>
        </w:rPr>
        <w:t xml:space="preserve"> </w:t>
      </w:r>
      <w:r>
        <w:t>justification</w:t>
      </w:r>
      <w:r>
        <w:rPr>
          <w:spacing w:val="-17"/>
        </w:rPr>
        <w:t xml:space="preserve"> </w:t>
      </w:r>
      <w:r>
        <w:t>for waiver.</w:t>
      </w:r>
      <w:r>
        <w:rPr>
          <w:spacing w:val="37"/>
        </w:rPr>
        <w:t xml:space="preserve"> </w:t>
      </w:r>
      <w:r>
        <w:t>Otherwise,</w:t>
      </w:r>
      <w:r>
        <w:rPr>
          <w:spacing w:val="-8"/>
        </w:rPr>
        <w:t xml:space="preserve"> </w:t>
      </w:r>
      <w:r>
        <w:t>enter</w:t>
      </w:r>
      <w:r>
        <w:rPr>
          <w:spacing w:val="-17"/>
        </w:rPr>
        <w:t xml:space="preserve"> </w:t>
      </w:r>
      <w:r>
        <w:t>‘N’.</w:t>
      </w:r>
    </w:p>
    <w:p w:rsidR="00D66F0D" w:rsidP="00D66F0D" w14:paraId="380A9730" w14:textId="77777777">
      <w:pPr>
        <w:pStyle w:val="BodyText"/>
        <w:spacing w:before="10"/>
        <w:rPr>
          <w:sz w:val="17"/>
        </w:rPr>
      </w:pPr>
    </w:p>
    <w:p w:rsidR="00D66F0D" w:rsidP="00D66F0D" w14:paraId="0956DA97" w14:textId="77777777">
      <w:pPr>
        <w:pStyle w:val="BodyText"/>
        <w:spacing w:before="1"/>
        <w:ind w:left="480"/>
        <w:jc w:val="both"/>
      </w:pPr>
      <w:r>
        <w:rPr>
          <w:spacing w:val="-3"/>
        </w:rPr>
        <w:t>Answers</w:t>
      </w:r>
      <w:r>
        <w:rPr>
          <w:spacing w:val="-7"/>
        </w:rPr>
        <w:t xml:space="preserve"> </w:t>
      </w:r>
      <w:r>
        <w:rPr>
          <w:spacing w:val="-2"/>
        </w:rPr>
        <w:t>to</w:t>
      </w:r>
      <w:r>
        <w:rPr>
          <w:spacing w:val="2"/>
        </w:rPr>
        <w:t xml:space="preserve"> </w:t>
      </w:r>
      <w:r>
        <w:rPr>
          <w:spacing w:val="-2"/>
        </w:rPr>
        <w:t>Items</w:t>
      </w:r>
      <w:r>
        <w:rPr>
          <w:spacing w:val="-7"/>
        </w:rPr>
        <w:t xml:space="preserve"> </w:t>
      </w:r>
      <w:r>
        <w:rPr>
          <w:spacing w:val="-2"/>
        </w:rPr>
        <w:t>20a,</w:t>
      </w:r>
      <w:r>
        <w:rPr>
          <w:spacing w:val="-7"/>
        </w:rPr>
        <w:t xml:space="preserve"> </w:t>
      </w:r>
      <w:r>
        <w:rPr>
          <w:spacing w:val="-2"/>
        </w:rPr>
        <w:t>b</w:t>
      </w:r>
      <w:r>
        <w:rPr>
          <w:spacing w:val="-3"/>
        </w:rPr>
        <w:t xml:space="preserve"> </w:t>
      </w:r>
      <w:r>
        <w:rPr>
          <w:spacing w:val="-2"/>
        </w:rPr>
        <w:t>and</w:t>
      </w:r>
      <w:r>
        <w:rPr>
          <w:spacing w:val="-8"/>
        </w:rPr>
        <w:t xml:space="preserve"> </w:t>
      </w:r>
      <w:r>
        <w:rPr>
          <w:spacing w:val="-2"/>
        </w:rPr>
        <w:t>c</w:t>
      </w:r>
      <w:r>
        <w:rPr>
          <w:spacing w:val="-7"/>
        </w:rPr>
        <w:t xml:space="preserve"> </w:t>
      </w:r>
      <w:r>
        <w:rPr>
          <w:spacing w:val="-2"/>
        </w:rPr>
        <w:t>are</w:t>
      </w:r>
      <w:r>
        <w:rPr>
          <w:spacing w:val="-1"/>
        </w:rPr>
        <w:t xml:space="preserve"> </w:t>
      </w:r>
      <w:r>
        <w:rPr>
          <w:spacing w:val="-2"/>
        </w:rPr>
        <w:t>only</w:t>
      </w:r>
      <w:r>
        <w:rPr>
          <w:spacing w:val="-5"/>
        </w:rPr>
        <w:t xml:space="preserve"> </w:t>
      </w:r>
      <w:r>
        <w:rPr>
          <w:spacing w:val="-2"/>
        </w:rPr>
        <w:t>required</w:t>
      </w:r>
      <w:r>
        <w:rPr>
          <w:spacing w:val="-12"/>
        </w:rPr>
        <w:t xml:space="preserve"> </w:t>
      </w:r>
      <w:r>
        <w:rPr>
          <w:spacing w:val="-2"/>
        </w:rPr>
        <w:t>if the</w:t>
      </w:r>
      <w:r>
        <w:rPr>
          <w:spacing w:val="-12"/>
        </w:rPr>
        <w:t xml:space="preserve"> </w:t>
      </w:r>
      <w:r>
        <w:rPr>
          <w:spacing w:val="-2"/>
        </w:rPr>
        <w:t>answer</w:t>
      </w:r>
      <w:r>
        <w:rPr>
          <w:spacing w:val="-10"/>
        </w:rPr>
        <w:t xml:space="preserve"> </w:t>
      </w:r>
      <w:r>
        <w:rPr>
          <w:spacing w:val="-2"/>
        </w:rPr>
        <w:t>to</w:t>
      </w:r>
      <w:r>
        <w:rPr>
          <w:spacing w:val="3"/>
        </w:rPr>
        <w:t xml:space="preserve"> </w:t>
      </w:r>
      <w:r>
        <w:rPr>
          <w:spacing w:val="-2"/>
        </w:rPr>
        <w:t>question</w:t>
      </w:r>
      <w:r>
        <w:rPr>
          <w:spacing w:val="-16"/>
        </w:rPr>
        <w:t xml:space="preserve"> </w:t>
      </w:r>
      <w:r>
        <w:rPr>
          <w:spacing w:val="-2"/>
        </w:rPr>
        <w:t>20</w:t>
      </w:r>
      <w:r>
        <w:rPr>
          <w:spacing w:val="-1"/>
        </w:rPr>
        <w:t xml:space="preserve"> </w:t>
      </w:r>
      <w:r>
        <w:rPr>
          <w:spacing w:val="-2"/>
        </w:rPr>
        <w:t>is</w:t>
      </w:r>
      <w:r>
        <w:rPr>
          <w:spacing w:val="-1"/>
        </w:rPr>
        <w:t xml:space="preserve"> </w:t>
      </w:r>
      <w:r>
        <w:rPr>
          <w:spacing w:val="-2"/>
        </w:rPr>
        <w:t>‘Y’,</w:t>
      </w:r>
      <w:r>
        <w:rPr>
          <w:spacing w:val="-8"/>
        </w:rPr>
        <w:t xml:space="preserve"> </w:t>
      </w:r>
      <w:r>
        <w:rPr>
          <w:spacing w:val="-2"/>
        </w:rPr>
        <w:t>otherwise</w:t>
      </w:r>
      <w:r>
        <w:rPr>
          <w:spacing w:val="-16"/>
        </w:rPr>
        <w:t xml:space="preserve"> </w:t>
      </w:r>
      <w:r>
        <w:rPr>
          <w:spacing w:val="-2"/>
        </w:rPr>
        <w:t>skip</w:t>
      </w:r>
      <w:r>
        <w:rPr>
          <w:spacing w:val="-4"/>
        </w:rPr>
        <w:t xml:space="preserve"> </w:t>
      </w:r>
      <w:r>
        <w:rPr>
          <w:spacing w:val="-2"/>
        </w:rPr>
        <w:t>to question</w:t>
      </w:r>
      <w:r>
        <w:rPr>
          <w:spacing w:val="-16"/>
        </w:rPr>
        <w:t xml:space="preserve"> </w:t>
      </w:r>
      <w:r>
        <w:rPr>
          <w:spacing w:val="-2"/>
        </w:rPr>
        <w:t>21.</w:t>
      </w:r>
    </w:p>
    <w:p w:rsidR="00D66F0D" w:rsidP="00D66F0D" w14:paraId="640C97A3" w14:textId="77777777">
      <w:pPr>
        <w:pStyle w:val="BodyText"/>
        <w:spacing w:before="1"/>
      </w:pPr>
    </w:p>
    <w:p w:rsidR="00D66F0D" w:rsidP="00D66F0D" w14:paraId="52223EAD" w14:textId="77777777">
      <w:pPr>
        <w:pStyle w:val="BodyText"/>
        <w:ind w:left="480" w:right="449"/>
      </w:pPr>
      <w:r>
        <w:rPr>
          <w:u w:val="single"/>
        </w:rPr>
        <w:t>Item</w:t>
      </w:r>
      <w:r>
        <w:rPr>
          <w:spacing w:val="17"/>
          <w:u w:val="single"/>
        </w:rPr>
        <w:t xml:space="preserve"> </w:t>
      </w:r>
      <w:r>
        <w:rPr>
          <w:u w:val="single"/>
        </w:rPr>
        <w:t>20a</w:t>
      </w:r>
      <w:r>
        <w:rPr>
          <w:spacing w:val="13"/>
        </w:rPr>
        <w:t xml:space="preserve"> </w:t>
      </w:r>
      <w:r>
        <w:t>Enter</w:t>
      </w:r>
      <w:r>
        <w:rPr>
          <w:spacing w:val="8"/>
        </w:rPr>
        <w:t xml:space="preserve"> </w:t>
      </w:r>
      <w:r>
        <w:t>the</w:t>
      </w:r>
      <w:r>
        <w:rPr>
          <w:spacing w:val="16"/>
        </w:rPr>
        <w:t xml:space="preserve"> </w:t>
      </w:r>
      <w:r>
        <w:t>angular</w:t>
      </w:r>
      <w:r>
        <w:rPr>
          <w:spacing w:val="5"/>
        </w:rPr>
        <w:t xml:space="preserve"> </w:t>
      </w:r>
      <w:r>
        <w:t>separation</w:t>
      </w:r>
      <w:r>
        <w:rPr>
          <w:spacing w:val="4"/>
        </w:rPr>
        <w:t xml:space="preserve"> </w:t>
      </w:r>
      <w:r>
        <w:t>between</w:t>
      </w:r>
      <w:r>
        <w:rPr>
          <w:spacing w:val="14"/>
        </w:rPr>
        <w:t xml:space="preserve"> </w:t>
      </w:r>
      <w:r>
        <w:t>the</w:t>
      </w:r>
      <w:r>
        <w:rPr>
          <w:spacing w:val="9"/>
        </w:rPr>
        <w:t xml:space="preserve"> </w:t>
      </w:r>
      <w:r>
        <w:t>main</w:t>
      </w:r>
      <w:r>
        <w:rPr>
          <w:spacing w:val="14"/>
        </w:rPr>
        <w:t xml:space="preserve"> </w:t>
      </w:r>
      <w:r>
        <w:t>transmit</w:t>
      </w:r>
      <w:r>
        <w:rPr>
          <w:spacing w:val="7"/>
        </w:rPr>
        <w:t xml:space="preserve"> </w:t>
      </w:r>
      <w:r>
        <w:t>beam</w:t>
      </w:r>
      <w:r>
        <w:rPr>
          <w:spacing w:val="14"/>
        </w:rPr>
        <w:t xml:space="preserve"> </w:t>
      </w:r>
      <w:r>
        <w:t>for</w:t>
      </w:r>
      <w:r>
        <w:rPr>
          <w:spacing w:val="9"/>
        </w:rPr>
        <w:t xml:space="preserve"> </w:t>
      </w:r>
      <w:r>
        <w:t>this</w:t>
      </w:r>
      <w:r>
        <w:rPr>
          <w:spacing w:val="12"/>
        </w:rPr>
        <w:t xml:space="preserve"> </w:t>
      </w:r>
      <w:r>
        <w:t>path</w:t>
      </w:r>
      <w:r>
        <w:rPr>
          <w:spacing w:val="12"/>
        </w:rPr>
        <w:t xml:space="preserve"> </w:t>
      </w:r>
      <w:r>
        <w:t>and</w:t>
      </w:r>
      <w:r>
        <w:rPr>
          <w:spacing w:val="13"/>
        </w:rPr>
        <w:t xml:space="preserve"> </w:t>
      </w:r>
      <w:r>
        <w:t>the</w:t>
      </w:r>
      <w:r>
        <w:rPr>
          <w:spacing w:val="13"/>
        </w:rPr>
        <w:t xml:space="preserve"> </w:t>
      </w:r>
      <w:r>
        <w:t>geostationary</w:t>
      </w:r>
      <w:r>
        <w:rPr>
          <w:spacing w:val="1"/>
        </w:rPr>
        <w:t xml:space="preserve"> </w:t>
      </w:r>
      <w:r>
        <w:t>satellite</w:t>
      </w:r>
      <w:r>
        <w:rPr>
          <w:spacing w:val="9"/>
        </w:rPr>
        <w:t xml:space="preserve"> </w:t>
      </w:r>
      <w:r>
        <w:t>arc</w:t>
      </w:r>
      <w:r>
        <w:rPr>
          <w:spacing w:val="16"/>
        </w:rPr>
        <w:t xml:space="preserve"> </w:t>
      </w:r>
      <w:r>
        <w:t>to</w:t>
      </w:r>
      <w:r>
        <w:rPr>
          <w:spacing w:val="10"/>
        </w:rPr>
        <w:t xml:space="preserve"> </w:t>
      </w:r>
      <w:r>
        <w:t>the</w:t>
      </w:r>
      <w:r>
        <w:rPr>
          <w:spacing w:val="16"/>
        </w:rPr>
        <w:t xml:space="preserve"> </w:t>
      </w:r>
      <w:r>
        <w:t>nearest</w:t>
      </w:r>
      <w:r>
        <w:rPr>
          <w:spacing w:val="-47"/>
        </w:rPr>
        <w:t xml:space="preserve"> </w:t>
      </w:r>
      <w:r>
        <w:t>tenth</w:t>
      </w:r>
      <w:r>
        <w:rPr>
          <w:spacing w:val="25"/>
        </w:rPr>
        <w:t xml:space="preserve"> </w:t>
      </w:r>
      <w:r>
        <w:t>of</w:t>
      </w:r>
      <w:r>
        <w:rPr>
          <w:spacing w:val="28"/>
        </w:rPr>
        <w:t xml:space="preserve"> </w:t>
      </w:r>
      <w:r>
        <w:t>a</w:t>
      </w:r>
      <w:r>
        <w:rPr>
          <w:spacing w:val="29"/>
        </w:rPr>
        <w:t xml:space="preserve"> </w:t>
      </w:r>
      <w:r>
        <w:t>degree.</w:t>
      </w:r>
      <w:r>
        <w:rPr>
          <w:spacing w:val="-4"/>
        </w:rPr>
        <w:t xml:space="preserve"> </w:t>
      </w:r>
      <w:r>
        <w:t>Methods</w:t>
      </w:r>
      <w:r>
        <w:rPr>
          <w:spacing w:val="19"/>
        </w:rPr>
        <w:t xml:space="preserve"> </w:t>
      </w:r>
      <w:r>
        <w:t>for</w:t>
      </w:r>
      <w:r>
        <w:rPr>
          <w:spacing w:val="24"/>
        </w:rPr>
        <w:t xml:space="preserve"> </w:t>
      </w:r>
      <w:r>
        <w:t>calculating</w:t>
      </w:r>
      <w:r>
        <w:rPr>
          <w:spacing w:val="21"/>
        </w:rPr>
        <w:t xml:space="preserve"> </w:t>
      </w:r>
      <w:r>
        <w:t>the</w:t>
      </w:r>
      <w:r>
        <w:rPr>
          <w:spacing w:val="27"/>
        </w:rPr>
        <w:t xml:space="preserve"> </w:t>
      </w:r>
      <w:r>
        <w:t>azimuths</w:t>
      </w:r>
      <w:r>
        <w:rPr>
          <w:spacing w:val="24"/>
        </w:rPr>
        <w:t xml:space="preserve"> </w:t>
      </w:r>
      <w:r>
        <w:t>to</w:t>
      </w:r>
      <w:r>
        <w:rPr>
          <w:spacing w:val="21"/>
        </w:rPr>
        <w:t xml:space="preserve"> </w:t>
      </w:r>
      <w:r>
        <w:t>be</w:t>
      </w:r>
      <w:r>
        <w:rPr>
          <w:spacing w:val="32"/>
        </w:rPr>
        <w:t xml:space="preserve"> </w:t>
      </w:r>
      <w:r>
        <w:t>avoided</w:t>
      </w:r>
      <w:r>
        <w:rPr>
          <w:spacing w:val="17"/>
        </w:rPr>
        <w:t xml:space="preserve"> </w:t>
      </w:r>
      <w:r>
        <w:t>may</w:t>
      </w:r>
      <w:r>
        <w:rPr>
          <w:spacing w:val="25"/>
        </w:rPr>
        <w:t xml:space="preserve"> </w:t>
      </w:r>
      <w:r>
        <w:t>be</w:t>
      </w:r>
      <w:r>
        <w:rPr>
          <w:spacing w:val="30"/>
        </w:rPr>
        <w:t xml:space="preserve"> </w:t>
      </w:r>
      <w:r>
        <w:t>found</w:t>
      </w:r>
      <w:r>
        <w:rPr>
          <w:spacing w:val="21"/>
        </w:rPr>
        <w:t xml:space="preserve"> </w:t>
      </w:r>
      <w:r>
        <w:t>in</w:t>
      </w:r>
      <w:r>
        <w:rPr>
          <w:spacing w:val="21"/>
        </w:rPr>
        <w:t xml:space="preserve"> </w:t>
      </w:r>
      <w:r>
        <w:t>CCIR</w:t>
      </w:r>
      <w:r>
        <w:rPr>
          <w:spacing w:val="24"/>
        </w:rPr>
        <w:t xml:space="preserve"> </w:t>
      </w:r>
      <w:r>
        <w:t>Report</w:t>
      </w:r>
      <w:r>
        <w:rPr>
          <w:spacing w:val="21"/>
        </w:rPr>
        <w:t xml:space="preserve"> </w:t>
      </w:r>
      <w:r>
        <w:t>No.</w:t>
      </w:r>
      <w:r>
        <w:rPr>
          <w:spacing w:val="27"/>
        </w:rPr>
        <w:t xml:space="preserve"> </w:t>
      </w:r>
      <w:r>
        <w:t>393</w:t>
      </w:r>
      <w:r>
        <w:rPr>
          <w:spacing w:val="34"/>
        </w:rPr>
        <w:t xml:space="preserve"> </w:t>
      </w:r>
      <w:r>
        <w:t>(Green</w:t>
      </w:r>
      <w:r>
        <w:rPr>
          <w:spacing w:val="23"/>
        </w:rPr>
        <w:t xml:space="preserve"> </w:t>
      </w:r>
      <w:r>
        <w:t>Books),</w:t>
      </w:r>
      <w:r>
        <w:rPr>
          <w:spacing w:val="27"/>
        </w:rPr>
        <w:t xml:space="preserve"> </w:t>
      </w:r>
      <w:r>
        <w:t>New</w:t>
      </w:r>
      <w:r>
        <w:rPr>
          <w:spacing w:val="-47"/>
        </w:rPr>
        <w:t xml:space="preserve"> </w:t>
      </w:r>
      <w:r>
        <w:t>Delhi,</w:t>
      </w:r>
      <w:r>
        <w:rPr>
          <w:spacing w:val="13"/>
        </w:rPr>
        <w:t xml:space="preserve"> </w:t>
      </w:r>
      <w:r>
        <w:t>1970;</w:t>
      </w:r>
      <w:r>
        <w:rPr>
          <w:spacing w:val="9"/>
        </w:rPr>
        <w:t xml:space="preserve"> </w:t>
      </w:r>
      <w:r>
        <w:t>in</w:t>
      </w:r>
      <w:r>
        <w:rPr>
          <w:spacing w:val="16"/>
        </w:rPr>
        <w:t xml:space="preserve"> </w:t>
      </w:r>
      <w:r>
        <w:t>‘‘Radio-Relay</w:t>
      </w:r>
      <w:r>
        <w:rPr>
          <w:spacing w:val="2"/>
        </w:rPr>
        <w:t xml:space="preserve"> </w:t>
      </w:r>
      <w:r>
        <w:t>Antenna</w:t>
      </w:r>
      <w:r>
        <w:rPr>
          <w:spacing w:val="18"/>
        </w:rPr>
        <w:t xml:space="preserve"> </w:t>
      </w:r>
      <w:r>
        <w:t>Pointing</w:t>
      </w:r>
      <w:r>
        <w:rPr>
          <w:spacing w:val="13"/>
        </w:rPr>
        <w:t xml:space="preserve"> </w:t>
      </w:r>
      <w:r>
        <w:t>for</w:t>
      </w:r>
      <w:r>
        <w:rPr>
          <w:spacing w:val="12"/>
        </w:rPr>
        <w:t xml:space="preserve"> </w:t>
      </w:r>
      <w:r>
        <w:t>controlled</w:t>
      </w:r>
      <w:r>
        <w:rPr>
          <w:spacing w:val="11"/>
        </w:rPr>
        <w:t xml:space="preserve"> </w:t>
      </w:r>
      <w:r>
        <w:t>Interference</w:t>
      </w:r>
      <w:r>
        <w:rPr>
          <w:spacing w:val="3"/>
        </w:rPr>
        <w:t xml:space="preserve"> </w:t>
      </w:r>
      <w:r>
        <w:t>With</w:t>
      </w:r>
      <w:r>
        <w:rPr>
          <w:spacing w:val="19"/>
        </w:rPr>
        <w:t xml:space="preserve"> </w:t>
      </w:r>
      <w:r>
        <w:t>Geostationary-Satellites’’</w:t>
      </w:r>
      <w:r>
        <w:rPr>
          <w:spacing w:val="14"/>
        </w:rPr>
        <w:t xml:space="preserve"> </w:t>
      </w:r>
      <w:r>
        <w:t>by</w:t>
      </w:r>
      <w:r>
        <w:rPr>
          <w:spacing w:val="19"/>
        </w:rPr>
        <w:t xml:space="preserve"> </w:t>
      </w:r>
      <w:r>
        <w:t>C.</w:t>
      </w:r>
      <w:r>
        <w:rPr>
          <w:spacing w:val="6"/>
        </w:rPr>
        <w:t xml:space="preserve"> </w:t>
      </w:r>
      <w:r>
        <w:t>W.</w:t>
      </w:r>
      <w:r>
        <w:rPr>
          <w:spacing w:val="22"/>
        </w:rPr>
        <w:t xml:space="preserve"> </w:t>
      </w:r>
      <w:r>
        <w:t>Lundgren</w:t>
      </w:r>
      <w:r>
        <w:rPr>
          <w:spacing w:val="13"/>
        </w:rPr>
        <w:t xml:space="preserve"> </w:t>
      </w:r>
      <w:r>
        <w:t>and</w:t>
      </w:r>
      <w:r>
        <w:rPr>
          <w:spacing w:val="13"/>
        </w:rPr>
        <w:t xml:space="preserve"> </w:t>
      </w:r>
      <w:r>
        <w:t>A.</w:t>
      </w:r>
      <w:r>
        <w:rPr>
          <w:spacing w:val="19"/>
        </w:rPr>
        <w:t xml:space="preserve"> </w:t>
      </w:r>
      <w:r>
        <w:t>S.</w:t>
      </w:r>
      <w:r>
        <w:rPr>
          <w:spacing w:val="-47"/>
        </w:rPr>
        <w:t xml:space="preserve"> </w:t>
      </w:r>
      <w:r>
        <w:rPr>
          <w:spacing w:val="-3"/>
        </w:rPr>
        <w:t>May,</w:t>
      </w:r>
      <w:r>
        <w:rPr>
          <w:spacing w:val="2"/>
        </w:rPr>
        <w:t xml:space="preserve"> </w:t>
      </w:r>
      <w:r>
        <w:rPr>
          <w:spacing w:val="-3"/>
        </w:rPr>
        <w:t>Bell</w:t>
      </w:r>
      <w:r>
        <w:rPr>
          <w:spacing w:val="3"/>
        </w:rPr>
        <w:t xml:space="preserve"> </w:t>
      </w:r>
      <w:r>
        <w:rPr>
          <w:spacing w:val="-3"/>
        </w:rPr>
        <w:t>System</w:t>
      </w:r>
      <w:r>
        <w:rPr>
          <w:spacing w:val="5"/>
        </w:rPr>
        <w:t xml:space="preserve"> </w:t>
      </w:r>
      <w:r>
        <w:rPr>
          <w:spacing w:val="-3"/>
        </w:rPr>
        <w:t>Technical</w:t>
      </w:r>
      <w:r>
        <w:rPr>
          <w:spacing w:val="-4"/>
        </w:rPr>
        <w:t xml:space="preserve"> </w:t>
      </w:r>
      <w:r>
        <w:rPr>
          <w:spacing w:val="-2"/>
        </w:rPr>
        <w:t>Journal,</w:t>
      </w:r>
      <w:r>
        <w:t xml:space="preserve"> </w:t>
      </w:r>
      <w:r>
        <w:rPr>
          <w:spacing w:val="-2"/>
        </w:rPr>
        <w:t>Vol. 48,</w:t>
      </w:r>
      <w:r>
        <w:rPr>
          <w:spacing w:val="2"/>
        </w:rPr>
        <w:t xml:space="preserve"> </w:t>
      </w:r>
      <w:r>
        <w:rPr>
          <w:spacing w:val="-2"/>
        </w:rPr>
        <w:t>No.</w:t>
      </w:r>
      <w:r>
        <w:rPr>
          <w:spacing w:val="5"/>
        </w:rPr>
        <w:t xml:space="preserve"> </w:t>
      </w:r>
      <w:r>
        <w:rPr>
          <w:spacing w:val="-2"/>
        </w:rPr>
        <w:t>10,</w:t>
      </w:r>
      <w:r>
        <w:rPr>
          <w:spacing w:val="3"/>
        </w:rPr>
        <w:t xml:space="preserve"> </w:t>
      </w:r>
      <w:r>
        <w:rPr>
          <w:spacing w:val="-2"/>
        </w:rPr>
        <w:t>pp.</w:t>
      </w:r>
      <w:r>
        <w:rPr>
          <w:spacing w:val="2"/>
        </w:rPr>
        <w:t xml:space="preserve"> </w:t>
      </w:r>
      <w:r>
        <w:rPr>
          <w:spacing w:val="-2"/>
        </w:rPr>
        <w:t>3387–3422,</w:t>
      </w:r>
      <w:r>
        <w:rPr>
          <w:spacing w:val="-4"/>
        </w:rPr>
        <w:t xml:space="preserve"> </w:t>
      </w:r>
      <w:r>
        <w:rPr>
          <w:spacing w:val="-2"/>
        </w:rPr>
        <w:t>December</w:t>
      </w:r>
      <w:r>
        <w:rPr>
          <w:spacing w:val="-10"/>
        </w:rPr>
        <w:t xml:space="preserve"> </w:t>
      </w:r>
      <w:r>
        <w:rPr>
          <w:spacing w:val="-2"/>
        </w:rPr>
        <w:t>1969; and</w:t>
      </w:r>
      <w:r>
        <w:rPr>
          <w:spacing w:val="3"/>
        </w:rPr>
        <w:t xml:space="preserve"> </w:t>
      </w:r>
      <w:r>
        <w:rPr>
          <w:spacing w:val="-2"/>
        </w:rPr>
        <w:t>in</w:t>
      </w:r>
      <w:r>
        <w:rPr>
          <w:spacing w:val="8"/>
        </w:rPr>
        <w:t xml:space="preserve"> </w:t>
      </w:r>
      <w:r>
        <w:rPr>
          <w:spacing w:val="-2"/>
        </w:rPr>
        <w:t>‘‘Geostationary</w:t>
      </w:r>
      <w:r>
        <w:rPr>
          <w:spacing w:val="2"/>
        </w:rPr>
        <w:t xml:space="preserve"> </w:t>
      </w:r>
      <w:r>
        <w:rPr>
          <w:spacing w:val="-2"/>
        </w:rPr>
        <w:t>Orbit</w:t>
      </w:r>
      <w:r>
        <w:rPr>
          <w:spacing w:val="5"/>
        </w:rPr>
        <w:t xml:space="preserve"> </w:t>
      </w:r>
      <w:r>
        <w:rPr>
          <w:spacing w:val="-2"/>
        </w:rPr>
        <w:t>Avoidance</w:t>
      </w:r>
      <w:r>
        <w:rPr>
          <w:spacing w:val="2"/>
        </w:rPr>
        <w:t xml:space="preserve"> </w:t>
      </w:r>
      <w:r>
        <w:rPr>
          <w:spacing w:val="-2"/>
        </w:rPr>
        <w:t>Computer</w:t>
      </w:r>
      <w:r>
        <w:rPr>
          <w:spacing w:val="-47"/>
        </w:rPr>
        <w:t xml:space="preserve"> </w:t>
      </w:r>
      <w:r>
        <w:t>Program’’</w:t>
      </w:r>
      <w:r>
        <w:rPr>
          <w:spacing w:val="4"/>
        </w:rPr>
        <w:t xml:space="preserve"> </w:t>
      </w:r>
      <w:r>
        <w:t>by</w:t>
      </w:r>
      <w:r>
        <w:rPr>
          <w:spacing w:val="19"/>
        </w:rPr>
        <w:t xml:space="preserve"> </w:t>
      </w:r>
      <w:r>
        <w:t>Richard</w:t>
      </w:r>
      <w:r>
        <w:rPr>
          <w:spacing w:val="12"/>
        </w:rPr>
        <w:t xml:space="preserve"> </w:t>
      </w:r>
      <w:r>
        <w:t>G.</w:t>
      </w:r>
      <w:r>
        <w:rPr>
          <w:spacing w:val="13"/>
        </w:rPr>
        <w:t xml:space="preserve"> </w:t>
      </w:r>
      <w:r>
        <w:t>Gould,</w:t>
      </w:r>
      <w:r>
        <w:rPr>
          <w:spacing w:val="13"/>
        </w:rPr>
        <w:t xml:space="preserve"> </w:t>
      </w:r>
      <w:r>
        <w:t>Common</w:t>
      </w:r>
      <w:r>
        <w:rPr>
          <w:spacing w:val="10"/>
        </w:rPr>
        <w:t xml:space="preserve"> </w:t>
      </w:r>
      <w:r>
        <w:t>Carrier Bureau</w:t>
      </w:r>
      <w:r>
        <w:rPr>
          <w:spacing w:val="10"/>
        </w:rPr>
        <w:t xml:space="preserve"> </w:t>
      </w:r>
      <w:r>
        <w:t>Report</w:t>
      </w:r>
      <w:r>
        <w:rPr>
          <w:spacing w:val="6"/>
        </w:rPr>
        <w:t xml:space="preserve"> </w:t>
      </w:r>
      <w:r>
        <w:t>CC–7201,</w:t>
      </w:r>
      <w:r>
        <w:rPr>
          <w:spacing w:val="4"/>
        </w:rPr>
        <w:t xml:space="preserve"> </w:t>
      </w:r>
      <w:r>
        <w:t>FCC,</w:t>
      </w:r>
      <w:r>
        <w:rPr>
          <w:spacing w:val="2"/>
        </w:rPr>
        <w:t xml:space="preserve"> </w:t>
      </w:r>
      <w:r>
        <w:t>Washington,</w:t>
      </w:r>
      <w:r>
        <w:rPr>
          <w:spacing w:val="10"/>
        </w:rPr>
        <w:t xml:space="preserve"> </w:t>
      </w:r>
      <w:r>
        <w:t>DC,</w:t>
      </w:r>
      <w:r>
        <w:rPr>
          <w:spacing w:val="11"/>
        </w:rPr>
        <w:t xml:space="preserve"> </w:t>
      </w:r>
      <w:r>
        <w:t>1972.</w:t>
      </w:r>
      <w:r>
        <w:rPr>
          <w:spacing w:val="7"/>
        </w:rPr>
        <w:t xml:space="preserve"> </w:t>
      </w:r>
      <w:r>
        <w:t>This</w:t>
      </w:r>
      <w:r>
        <w:rPr>
          <w:spacing w:val="13"/>
        </w:rPr>
        <w:t xml:space="preserve"> </w:t>
      </w:r>
      <w:r>
        <w:t>latter</w:t>
      </w:r>
      <w:r>
        <w:rPr>
          <w:spacing w:val="3"/>
        </w:rPr>
        <w:t xml:space="preserve"> </w:t>
      </w:r>
      <w:r>
        <w:t>report</w:t>
      </w:r>
      <w:r>
        <w:rPr>
          <w:spacing w:val="7"/>
        </w:rPr>
        <w:t xml:space="preserve"> </w:t>
      </w:r>
      <w:r>
        <w:t>is</w:t>
      </w:r>
      <w:r>
        <w:rPr>
          <w:spacing w:val="3"/>
        </w:rPr>
        <w:t xml:space="preserve"> </w:t>
      </w:r>
      <w:r>
        <w:t>available</w:t>
      </w:r>
      <w:r>
        <w:rPr>
          <w:spacing w:val="-47"/>
        </w:rPr>
        <w:t xml:space="preserve"> </w:t>
      </w:r>
      <w:r>
        <w:t>through</w:t>
      </w:r>
      <w:r>
        <w:rPr>
          <w:spacing w:val="7"/>
        </w:rPr>
        <w:t xml:space="preserve"> </w:t>
      </w:r>
      <w:r>
        <w:t>the</w:t>
      </w:r>
      <w:r>
        <w:rPr>
          <w:spacing w:val="13"/>
        </w:rPr>
        <w:t xml:space="preserve"> </w:t>
      </w:r>
      <w:r>
        <w:t>National Technical</w:t>
      </w:r>
      <w:r>
        <w:rPr>
          <w:spacing w:val="7"/>
        </w:rPr>
        <w:t xml:space="preserve"> </w:t>
      </w:r>
      <w:r>
        <w:t>Information</w:t>
      </w:r>
      <w:r>
        <w:rPr>
          <w:spacing w:val="5"/>
        </w:rPr>
        <w:t xml:space="preserve"> </w:t>
      </w:r>
      <w:r>
        <w:t>Service,</w:t>
      </w:r>
      <w:r>
        <w:rPr>
          <w:spacing w:val="4"/>
        </w:rPr>
        <w:t xml:space="preserve"> </w:t>
      </w:r>
      <w:r>
        <w:t>U.S.</w:t>
      </w:r>
      <w:r>
        <w:rPr>
          <w:spacing w:val="10"/>
        </w:rPr>
        <w:t xml:space="preserve"> </w:t>
      </w:r>
      <w:r>
        <w:t>Department</w:t>
      </w:r>
      <w:r>
        <w:rPr>
          <w:spacing w:val="3"/>
        </w:rPr>
        <w:t xml:space="preserve"> </w:t>
      </w:r>
      <w:r>
        <w:t>of</w:t>
      </w:r>
      <w:r>
        <w:rPr>
          <w:spacing w:val="12"/>
        </w:rPr>
        <w:t xml:space="preserve"> </w:t>
      </w:r>
      <w:r>
        <w:t>Commerce,</w:t>
      </w:r>
      <w:r>
        <w:rPr>
          <w:spacing w:val="1"/>
        </w:rPr>
        <w:t xml:space="preserve"> </w:t>
      </w:r>
      <w:r>
        <w:t>Springfield,</w:t>
      </w:r>
      <w:r>
        <w:rPr>
          <w:spacing w:val="5"/>
        </w:rPr>
        <w:t xml:space="preserve"> </w:t>
      </w:r>
      <w:r>
        <w:t>VA</w:t>
      </w:r>
      <w:r>
        <w:rPr>
          <w:spacing w:val="5"/>
        </w:rPr>
        <w:t xml:space="preserve"> </w:t>
      </w:r>
      <w:r>
        <w:t>22151,</w:t>
      </w:r>
      <w:r>
        <w:rPr>
          <w:spacing w:val="1"/>
        </w:rPr>
        <w:t xml:space="preserve"> </w:t>
      </w:r>
      <w:r>
        <w:t>in</w:t>
      </w:r>
      <w:r>
        <w:rPr>
          <w:spacing w:val="12"/>
        </w:rPr>
        <w:t xml:space="preserve"> </w:t>
      </w:r>
      <w:r>
        <w:t>printed</w:t>
      </w:r>
      <w:r>
        <w:rPr>
          <w:spacing w:val="3"/>
        </w:rPr>
        <w:t xml:space="preserve"> </w:t>
      </w:r>
      <w:r>
        <w:t>form</w:t>
      </w:r>
      <w:r>
        <w:rPr>
          <w:spacing w:val="30"/>
        </w:rPr>
        <w:t xml:space="preserve"> </w:t>
      </w:r>
      <w:r>
        <w:t>(PB–211</w:t>
      </w:r>
      <w:r>
        <w:rPr>
          <w:spacing w:val="1"/>
        </w:rPr>
        <w:t xml:space="preserve"> </w:t>
      </w:r>
      <w:r>
        <w:rPr>
          <w:spacing w:val="-3"/>
        </w:rPr>
        <w:t>500)</w:t>
      </w:r>
      <w:r>
        <w:rPr>
          <w:spacing w:val="-2"/>
        </w:rPr>
        <w:t xml:space="preserve"> </w:t>
      </w:r>
      <w:r>
        <w:rPr>
          <w:spacing w:val="-3"/>
        </w:rPr>
        <w:t>or</w:t>
      </w:r>
      <w:r>
        <w:rPr>
          <w:spacing w:val="-7"/>
        </w:rPr>
        <w:t xml:space="preserve"> </w:t>
      </w:r>
      <w:r>
        <w:rPr>
          <w:spacing w:val="-3"/>
        </w:rPr>
        <w:t>source</w:t>
      </w:r>
      <w:r>
        <w:rPr>
          <w:spacing w:val="-12"/>
        </w:rPr>
        <w:t xml:space="preserve"> </w:t>
      </w:r>
      <w:r>
        <w:rPr>
          <w:spacing w:val="-3"/>
        </w:rPr>
        <w:t>card</w:t>
      </w:r>
      <w:r>
        <w:rPr>
          <w:spacing w:val="-5"/>
        </w:rPr>
        <w:t xml:space="preserve"> </w:t>
      </w:r>
      <w:r>
        <w:rPr>
          <w:spacing w:val="-3"/>
        </w:rPr>
        <w:t>deck</w:t>
      </w:r>
      <w:r>
        <w:rPr>
          <w:spacing w:val="-6"/>
        </w:rPr>
        <w:t xml:space="preserve"> </w:t>
      </w:r>
      <w:r>
        <w:rPr>
          <w:spacing w:val="-3"/>
        </w:rPr>
        <w:t>(PB–211</w:t>
      </w:r>
      <w:r>
        <w:rPr>
          <w:spacing w:val="-8"/>
        </w:rPr>
        <w:t xml:space="preserve"> </w:t>
      </w:r>
      <w:r>
        <w:rPr>
          <w:spacing w:val="-3"/>
        </w:rPr>
        <w:t>501).</w:t>
      </w:r>
      <w:r>
        <w:rPr>
          <w:spacing w:val="42"/>
        </w:rPr>
        <w:t xml:space="preserve"> </w:t>
      </w:r>
      <w:r>
        <w:rPr>
          <w:spacing w:val="-3"/>
        </w:rPr>
        <w:t>Include</w:t>
      </w:r>
      <w:r>
        <w:rPr>
          <w:spacing w:val="-14"/>
        </w:rPr>
        <w:t xml:space="preserve"> </w:t>
      </w:r>
      <w:r>
        <w:rPr>
          <w:spacing w:val="-2"/>
        </w:rPr>
        <w:t>a</w:t>
      </w:r>
      <w:r>
        <w:rPr>
          <w:spacing w:val="-4"/>
        </w:rPr>
        <w:t xml:space="preserve"> </w:t>
      </w:r>
      <w:r>
        <w:rPr>
          <w:spacing w:val="-2"/>
        </w:rPr>
        <w:t>copy</w:t>
      </w:r>
      <w:r>
        <w:rPr>
          <w:spacing w:val="-6"/>
        </w:rPr>
        <w:t xml:space="preserve"> </w:t>
      </w:r>
      <w:r>
        <w:rPr>
          <w:spacing w:val="-2"/>
        </w:rPr>
        <w:t>of the</w:t>
      </w:r>
      <w:r>
        <w:rPr>
          <w:spacing w:val="-14"/>
        </w:rPr>
        <w:t xml:space="preserve"> </w:t>
      </w:r>
      <w:r>
        <w:rPr>
          <w:spacing w:val="-2"/>
        </w:rPr>
        <w:t>orbital</w:t>
      </w:r>
      <w:r>
        <w:rPr>
          <w:spacing w:val="-11"/>
        </w:rPr>
        <w:t xml:space="preserve"> </w:t>
      </w:r>
      <w:r>
        <w:rPr>
          <w:spacing w:val="-2"/>
        </w:rPr>
        <w:t>calculations</w:t>
      </w:r>
      <w:r>
        <w:rPr>
          <w:spacing w:val="-11"/>
        </w:rPr>
        <w:t xml:space="preserve"> </w:t>
      </w:r>
      <w:r>
        <w:rPr>
          <w:spacing w:val="-2"/>
        </w:rPr>
        <w:t>in</w:t>
      </w:r>
      <w:r>
        <w:rPr>
          <w:spacing w:val="-6"/>
        </w:rPr>
        <w:t xml:space="preserve"> </w:t>
      </w:r>
      <w:r>
        <w:rPr>
          <w:spacing w:val="-2"/>
        </w:rPr>
        <w:t>the</w:t>
      </w:r>
      <w:r>
        <w:rPr>
          <w:spacing w:val="-1"/>
        </w:rPr>
        <w:t xml:space="preserve"> </w:t>
      </w:r>
      <w:r>
        <w:rPr>
          <w:spacing w:val="-2"/>
        </w:rPr>
        <w:t>waiver</w:t>
      </w:r>
      <w:r>
        <w:rPr>
          <w:spacing w:val="-10"/>
        </w:rPr>
        <w:t xml:space="preserve"> </w:t>
      </w:r>
      <w:r>
        <w:rPr>
          <w:spacing w:val="-2"/>
        </w:rPr>
        <w:t>exhibit.</w:t>
      </w:r>
    </w:p>
    <w:p w:rsidR="00D66F0D" w:rsidP="00D66F0D" w14:paraId="06CB535C" w14:textId="77777777">
      <w:pPr>
        <w:pStyle w:val="BodyText"/>
      </w:pPr>
    </w:p>
    <w:p w:rsidR="00D66F0D" w:rsidP="00D66F0D" w14:paraId="4149A219" w14:textId="77777777">
      <w:pPr>
        <w:pStyle w:val="BodyText"/>
        <w:ind w:left="480" w:right="499"/>
        <w:jc w:val="both"/>
      </w:pPr>
      <w:r>
        <w:rPr>
          <w:u w:val="single"/>
        </w:rPr>
        <w:t>Item 20b</w:t>
      </w:r>
      <w:r>
        <w:t xml:space="preserve"> If the Applicant has examined and exhausted all other alternatives to the proposed path, including the use of other sites and</w:t>
      </w:r>
      <w:r>
        <w:rPr>
          <w:spacing w:val="1"/>
        </w:rPr>
        <w:t xml:space="preserve"> </w:t>
      </w:r>
      <w:r>
        <w:rPr>
          <w:spacing w:val="-3"/>
        </w:rPr>
        <w:t>other</w:t>
      </w:r>
      <w:r>
        <w:rPr>
          <w:spacing w:val="-2"/>
        </w:rPr>
        <w:t xml:space="preserve"> </w:t>
      </w:r>
      <w:r>
        <w:rPr>
          <w:spacing w:val="-3"/>
        </w:rPr>
        <w:t>frequency</w:t>
      </w:r>
      <w:r>
        <w:rPr>
          <w:spacing w:val="-13"/>
        </w:rPr>
        <w:t xml:space="preserve"> </w:t>
      </w:r>
      <w:r>
        <w:rPr>
          <w:spacing w:val="-3"/>
        </w:rPr>
        <w:t>bands</w:t>
      </w:r>
      <w:r>
        <w:rPr>
          <w:spacing w:val="-7"/>
        </w:rPr>
        <w:t xml:space="preserve"> </w:t>
      </w:r>
      <w:r>
        <w:rPr>
          <w:spacing w:val="-3"/>
        </w:rPr>
        <w:t>if</w:t>
      </w:r>
      <w:r>
        <w:rPr>
          <w:spacing w:val="-6"/>
        </w:rPr>
        <w:t xml:space="preserve"> </w:t>
      </w:r>
      <w:r>
        <w:rPr>
          <w:spacing w:val="-3"/>
        </w:rPr>
        <w:t>appropriate</w:t>
      </w:r>
      <w:r>
        <w:rPr>
          <w:spacing w:val="-10"/>
        </w:rPr>
        <w:t xml:space="preserve"> </w:t>
      </w:r>
      <w:r>
        <w:rPr>
          <w:spacing w:val="-3"/>
        </w:rPr>
        <w:t>then</w:t>
      </w:r>
      <w:r>
        <w:rPr>
          <w:spacing w:val="-12"/>
        </w:rPr>
        <w:t xml:space="preserve"> </w:t>
      </w:r>
      <w:r>
        <w:rPr>
          <w:spacing w:val="-2"/>
        </w:rPr>
        <w:t>enter</w:t>
      </w:r>
      <w:r>
        <w:rPr>
          <w:spacing w:val="-10"/>
        </w:rPr>
        <w:t xml:space="preserve"> </w:t>
      </w:r>
      <w:r>
        <w:rPr>
          <w:spacing w:val="-2"/>
        </w:rPr>
        <w:t>‘Y’.</w:t>
      </w:r>
      <w:r>
        <w:rPr>
          <w:spacing w:val="46"/>
        </w:rPr>
        <w:t xml:space="preserve"> </w:t>
      </w:r>
      <w:r>
        <w:rPr>
          <w:spacing w:val="-2"/>
        </w:rPr>
        <w:t>If</w:t>
      </w:r>
      <w:r>
        <w:rPr>
          <w:spacing w:val="-9"/>
        </w:rPr>
        <w:t xml:space="preserve"> </w:t>
      </w:r>
      <w:r>
        <w:rPr>
          <w:spacing w:val="-2"/>
        </w:rPr>
        <w:t>not</w:t>
      </w:r>
      <w:r>
        <w:rPr>
          <w:spacing w:val="-11"/>
        </w:rPr>
        <w:t xml:space="preserve"> </w:t>
      </w:r>
      <w:r>
        <w:rPr>
          <w:spacing w:val="-2"/>
        </w:rPr>
        <w:t>enter</w:t>
      </w:r>
      <w:r>
        <w:rPr>
          <w:spacing w:val="-4"/>
        </w:rPr>
        <w:t xml:space="preserve"> </w:t>
      </w:r>
      <w:r>
        <w:rPr>
          <w:spacing w:val="-2"/>
        </w:rPr>
        <w:t>‘N’.</w:t>
      </w:r>
      <w:r>
        <w:rPr>
          <w:spacing w:val="40"/>
        </w:rPr>
        <w:t xml:space="preserve"> </w:t>
      </w:r>
      <w:r>
        <w:rPr>
          <w:spacing w:val="-2"/>
        </w:rPr>
        <w:t>In</w:t>
      </w:r>
      <w:r>
        <w:rPr>
          <w:spacing w:val="-4"/>
        </w:rPr>
        <w:t xml:space="preserve"> </w:t>
      </w:r>
      <w:r>
        <w:rPr>
          <w:spacing w:val="-2"/>
        </w:rPr>
        <w:t>either</w:t>
      </w:r>
      <w:r>
        <w:rPr>
          <w:spacing w:val="-15"/>
        </w:rPr>
        <w:t xml:space="preserve"> </w:t>
      </w:r>
      <w:r>
        <w:rPr>
          <w:spacing w:val="-2"/>
        </w:rPr>
        <w:t>case</w:t>
      </w:r>
      <w:r>
        <w:rPr>
          <w:spacing w:val="-12"/>
        </w:rPr>
        <w:t xml:space="preserve"> </w:t>
      </w:r>
      <w:r>
        <w:rPr>
          <w:spacing w:val="-2"/>
        </w:rPr>
        <w:t>include</w:t>
      </w:r>
      <w:r>
        <w:rPr>
          <w:spacing w:val="-10"/>
        </w:rPr>
        <w:t xml:space="preserve"> </w:t>
      </w:r>
      <w:r>
        <w:rPr>
          <w:spacing w:val="-2"/>
        </w:rPr>
        <w:t>an</w:t>
      </w:r>
      <w:r>
        <w:rPr>
          <w:spacing w:val="-1"/>
        </w:rPr>
        <w:t xml:space="preserve"> </w:t>
      </w:r>
      <w:r>
        <w:rPr>
          <w:spacing w:val="-2"/>
        </w:rPr>
        <w:t>explanation</w:t>
      </w:r>
      <w:r>
        <w:rPr>
          <w:spacing w:val="-12"/>
        </w:rPr>
        <w:t xml:space="preserve"> </w:t>
      </w:r>
      <w:r>
        <w:rPr>
          <w:spacing w:val="-2"/>
        </w:rPr>
        <w:t>in</w:t>
      </w:r>
      <w:r>
        <w:rPr>
          <w:spacing w:val="-3"/>
        </w:rPr>
        <w:t xml:space="preserve"> </w:t>
      </w:r>
      <w:r>
        <w:rPr>
          <w:spacing w:val="-2"/>
        </w:rPr>
        <w:t>the</w:t>
      </w:r>
      <w:r>
        <w:rPr>
          <w:spacing w:val="-1"/>
        </w:rPr>
        <w:t xml:space="preserve"> </w:t>
      </w:r>
      <w:r>
        <w:rPr>
          <w:spacing w:val="-2"/>
        </w:rPr>
        <w:t>waiver</w:t>
      </w:r>
      <w:r>
        <w:rPr>
          <w:spacing w:val="-15"/>
        </w:rPr>
        <w:t xml:space="preserve"> </w:t>
      </w:r>
      <w:r>
        <w:rPr>
          <w:spacing w:val="-2"/>
        </w:rPr>
        <w:t>exhibit.</w:t>
      </w:r>
    </w:p>
    <w:p w:rsidR="00D66F0D" w:rsidP="00D66F0D" w14:paraId="40DC8355" w14:textId="77777777">
      <w:pPr>
        <w:pStyle w:val="BodyText"/>
      </w:pPr>
    </w:p>
    <w:p w:rsidR="00D66F0D" w:rsidP="00D66F0D" w14:paraId="66A71D15" w14:textId="77777777">
      <w:pPr>
        <w:pStyle w:val="BodyText"/>
        <w:spacing w:before="1"/>
        <w:ind w:left="480" w:right="886"/>
      </w:pPr>
      <w:r>
        <w:rPr>
          <w:spacing w:val="-3"/>
          <w:u w:val="single"/>
        </w:rPr>
        <w:t>Item 20c</w:t>
      </w:r>
      <w:r>
        <w:rPr>
          <w:spacing w:val="-6"/>
        </w:rPr>
        <w:t xml:space="preserve"> </w:t>
      </w:r>
      <w:r>
        <w:rPr>
          <w:spacing w:val="-3"/>
        </w:rPr>
        <w:t>If</w:t>
      </w:r>
      <w:r>
        <w:rPr>
          <w:spacing w:val="-2"/>
        </w:rPr>
        <w:t xml:space="preserve"> </w:t>
      </w:r>
      <w:r>
        <w:rPr>
          <w:spacing w:val="-3"/>
        </w:rPr>
        <w:t>the</w:t>
      </w:r>
      <w:r>
        <w:rPr>
          <w:spacing w:val="-5"/>
        </w:rPr>
        <w:t xml:space="preserve"> </w:t>
      </w:r>
      <w:r>
        <w:rPr>
          <w:spacing w:val="-3"/>
        </w:rPr>
        <w:t>Applicant</w:t>
      </w:r>
      <w:r>
        <w:rPr>
          <w:spacing w:val="-18"/>
        </w:rPr>
        <w:t xml:space="preserve"> </w:t>
      </w:r>
      <w:r>
        <w:rPr>
          <w:spacing w:val="-3"/>
        </w:rPr>
        <w:t>certifies</w:t>
      </w:r>
      <w:r>
        <w:rPr>
          <w:spacing w:val="-9"/>
        </w:rPr>
        <w:t xml:space="preserve"> </w:t>
      </w:r>
      <w:r>
        <w:rPr>
          <w:spacing w:val="-3"/>
        </w:rPr>
        <w:t>that</w:t>
      </w:r>
      <w:r>
        <w:rPr>
          <w:spacing w:val="-2"/>
        </w:rPr>
        <w:t xml:space="preserve"> </w:t>
      </w:r>
      <w:r>
        <w:rPr>
          <w:spacing w:val="-3"/>
        </w:rPr>
        <w:t>the</w:t>
      </w:r>
      <w:r>
        <w:rPr>
          <w:spacing w:val="-9"/>
        </w:rPr>
        <w:t xml:space="preserve"> </w:t>
      </w:r>
      <w:r>
        <w:rPr>
          <w:spacing w:val="-3"/>
        </w:rPr>
        <w:t>proposed</w:t>
      </w:r>
      <w:r>
        <w:rPr>
          <w:spacing w:val="-12"/>
        </w:rPr>
        <w:t xml:space="preserve"> </w:t>
      </w:r>
      <w:r>
        <w:rPr>
          <w:spacing w:val="-3"/>
        </w:rPr>
        <w:t>operation</w:t>
      </w:r>
      <w:r>
        <w:rPr>
          <w:spacing w:val="-14"/>
        </w:rPr>
        <w:t xml:space="preserve"> </w:t>
      </w:r>
      <w:r>
        <w:rPr>
          <w:spacing w:val="-3"/>
        </w:rPr>
        <w:t>will</w:t>
      </w:r>
      <w:r>
        <w:rPr>
          <w:spacing w:val="-6"/>
        </w:rPr>
        <w:t xml:space="preserve"> </w:t>
      </w:r>
      <w:r>
        <w:rPr>
          <w:spacing w:val="-2"/>
        </w:rPr>
        <w:t>not</w:t>
      </w:r>
      <w:r>
        <w:rPr>
          <w:spacing w:val="-9"/>
        </w:rPr>
        <w:t xml:space="preserve"> </w:t>
      </w:r>
      <w:r>
        <w:rPr>
          <w:spacing w:val="-2"/>
        </w:rPr>
        <w:t>cause interference</w:t>
      </w:r>
      <w:r>
        <w:rPr>
          <w:spacing w:val="-14"/>
        </w:rPr>
        <w:t xml:space="preserve"> </w:t>
      </w:r>
      <w:r>
        <w:rPr>
          <w:spacing w:val="-2"/>
        </w:rPr>
        <w:t>to</w:t>
      </w:r>
      <w:r>
        <w:rPr>
          <w:spacing w:val="-8"/>
        </w:rPr>
        <w:t xml:space="preserve"> </w:t>
      </w:r>
      <w:r>
        <w:rPr>
          <w:spacing w:val="-2"/>
        </w:rPr>
        <w:t>an</w:t>
      </w:r>
      <w:r>
        <w:t xml:space="preserve"> </w:t>
      </w:r>
      <w:r>
        <w:rPr>
          <w:spacing w:val="-2"/>
        </w:rPr>
        <w:t>existing</w:t>
      </w:r>
      <w:r>
        <w:rPr>
          <w:spacing w:val="-17"/>
        </w:rPr>
        <w:t xml:space="preserve"> </w:t>
      </w:r>
      <w:r>
        <w:rPr>
          <w:spacing w:val="-2"/>
        </w:rPr>
        <w:t>satellite</w:t>
      </w:r>
      <w:r>
        <w:rPr>
          <w:spacing w:val="-17"/>
        </w:rPr>
        <w:t xml:space="preserve"> </w:t>
      </w:r>
      <w:r>
        <w:rPr>
          <w:spacing w:val="-2"/>
        </w:rPr>
        <w:t>system,</w:t>
      </w:r>
      <w:r>
        <w:rPr>
          <w:spacing w:val="-7"/>
        </w:rPr>
        <w:t xml:space="preserve"> </w:t>
      </w:r>
      <w:r>
        <w:rPr>
          <w:spacing w:val="-2"/>
        </w:rPr>
        <w:t>enter</w:t>
      </w:r>
      <w:r>
        <w:rPr>
          <w:spacing w:val="-13"/>
        </w:rPr>
        <w:t xml:space="preserve"> </w:t>
      </w:r>
      <w:r>
        <w:rPr>
          <w:spacing w:val="-2"/>
        </w:rPr>
        <w:t>‘Y’.</w:t>
      </w:r>
      <w:r>
        <w:rPr>
          <w:spacing w:val="-47"/>
        </w:rPr>
        <w:t xml:space="preserve"> </w:t>
      </w:r>
      <w:r>
        <w:t>Otherwise</w:t>
      </w:r>
      <w:r>
        <w:rPr>
          <w:spacing w:val="-13"/>
        </w:rPr>
        <w:t xml:space="preserve"> </w:t>
      </w:r>
      <w:r>
        <w:t>enter</w:t>
      </w:r>
      <w:r>
        <w:rPr>
          <w:spacing w:val="-10"/>
        </w:rPr>
        <w:t xml:space="preserve"> </w:t>
      </w:r>
      <w:r>
        <w:t>‘N’.</w:t>
      </w:r>
    </w:p>
    <w:p w:rsidR="00D66F0D" w:rsidP="00D66F0D" w14:paraId="34139A3A" w14:textId="77777777">
      <w:pPr>
        <w:pStyle w:val="BodyText"/>
        <w:rPr>
          <w:sz w:val="20"/>
        </w:rPr>
      </w:pPr>
    </w:p>
    <w:p w:rsidR="00D66F0D" w:rsidP="00D66F0D" w14:paraId="6F10769D" w14:textId="77777777">
      <w:pPr>
        <w:spacing w:before="177"/>
        <w:ind w:left="480"/>
        <w:rPr>
          <w:b/>
          <w:sz w:val="18"/>
        </w:rPr>
      </w:pPr>
      <w:r>
        <w:rPr>
          <w:b/>
          <w:spacing w:val="-1"/>
          <w:sz w:val="18"/>
          <w:u w:val="thick"/>
        </w:rPr>
        <w:t>Final</w:t>
      </w:r>
      <w:r>
        <w:rPr>
          <w:b/>
          <w:spacing w:val="-11"/>
          <w:sz w:val="18"/>
          <w:u w:val="thick"/>
        </w:rPr>
        <w:t xml:space="preserve"> </w:t>
      </w:r>
      <w:r>
        <w:rPr>
          <w:b/>
          <w:sz w:val="18"/>
          <w:u w:val="thick"/>
        </w:rPr>
        <w:t>Receiver</w:t>
      </w:r>
    </w:p>
    <w:p w:rsidR="00D66F0D" w:rsidP="00D66F0D" w14:paraId="65A3532E" w14:textId="77777777">
      <w:pPr>
        <w:pStyle w:val="BodyText"/>
        <w:spacing w:before="1"/>
        <w:rPr>
          <w:b/>
          <w:sz w:val="10"/>
        </w:rPr>
      </w:pPr>
    </w:p>
    <w:p w:rsidR="00D66F0D" w:rsidP="00D66F0D" w14:paraId="45BAE626" w14:textId="77777777">
      <w:pPr>
        <w:pStyle w:val="BodyText"/>
        <w:spacing w:before="94"/>
        <w:ind w:left="480" w:right="482"/>
        <w:jc w:val="both"/>
      </w:pPr>
      <w:r>
        <w:rPr>
          <w:u w:val="single"/>
        </w:rPr>
        <w:t>Item 21</w:t>
      </w:r>
      <w:r>
        <w:t xml:space="preserve"> Enter the receiver location name as entered in Supplement 1, Item 5 of this application for the station at the far end of the</w:t>
      </w:r>
      <w:r>
        <w:rPr>
          <w:spacing w:val="1"/>
        </w:rPr>
        <w:t xml:space="preserve"> </w:t>
      </w:r>
      <w:r>
        <w:t>transmission path. For a receive only station, enter a name that relates to its location. For example, the name of a city, town, or</w:t>
      </w:r>
      <w:r>
        <w:rPr>
          <w:spacing w:val="1"/>
        </w:rPr>
        <w:t xml:space="preserve"> </w:t>
      </w:r>
      <w:r>
        <w:t>geographic</w:t>
      </w:r>
      <w:r>
        <w:rPr>
          <w:spacing w:val="-10"/>
        </w:rPr>
        <w:t xml:space="preserve"> </w:t>
      </w:r>
      <w:r>
        <w:t>feature</w:t>
      </w:r>
      <w:r>
        <w:rPr>
          <w:spacing w:val="-19"/>
        </w:rPr>
        <w:t xml:space="preserve"> </w:t>
      </w:r>
      <w:r>
        <w:t>may</w:t>
      </w:r>
      <w:r>
        <w:rPr>
          <w:spacing w:val="-6"/>
        </w:rPr>
        <w:t xml:space="preserve"> </w:t>
      </w:r>
      <w:r>
        <w:t>be</w:t>
      </w:r>
      <w:r>
        <w:rPr>
          <w:spacing w:val="-2"/>
        </w:rPr>
        <w:t xml:space="preserve"> </w:t>
      </w:r>
      <w:r>
        <w:t>used.</w:t>
      </w:r>
    </w:p>
    <w:p w:rsidR="00D66F0D" w:rsidP="00D66F0D" w14:paraId="2E1C22DC" w14:textId="77777777">
      <w:pPr>
        <w:pStyle w:val="BodyText"/>
      </w:pPr>
    </w:p>
    <w:p w:rsidR="00D66F0D" w:rsidP="00D66F0D" w14:paraId="087230B6" w14:textId="77777777">
      <w:pPr>
        <w:pStyle w:val="BodyText"/>
        <w:ind w:left="480"/>
        <w:jc w:val="both"/>
      </w:pPr>
      <w:r>
        <w:rPr>
          <w:spacing w:val="-3"/>
          <w:u w:val="single"/>
        </w:rPr>
        <w:t>Items</w:t>
      </w:r>
      <w:r>
        <w:rPr>
          <w:spacing w:val="-7"/>
          <w:u w:val="single"/>
        </w:rPr>
        <w:t xml:space="preserve"> </w:t>
      </w:r>
      <w:r>
        <w:rPr>
          <w:spacing w:val="-3"/>
          <w:u w:val="single"/>
        </w:rPr>
        <w:t>22</w:t>
      </w:r>
      <w:r>
        <w:rPr>
          <w:spacing w:val="-7"/>
          <w:u w:val="single"/>
        </w:rPr>
        <w:t xml:space="preserve"> </w:t>
      </w:r>
      <w:r>
        <w:rPr>
          <w:spacing w:val="-3"/>
          <w:u w:val="single"/>
        </w:rPr>
        <w:t>and</w:t>
      </w:r>
      <w:r>
        <w:rPr>
          <w:spacing w:val="-7"/>
          <w:u w:val="single"/>
        </w:rPr>
        <w:t xml:space="preserve"> </w:t>
      </w:r>
      <w:r>
        <w:rPr>
          <w:spacing w:val="-3"/>
          <w:u w:val="single"/>
        </w:rPr>
        <w:t>23</w:t>
      </w:r>
      <w:r>
        <w:rPr>
          <w:spacing w:val="-2"/>
        </w:rPr>
        <w:t xml:space="preserve"> </w:t>
      </w:r>
      <w:r>
        <w:rPr>
          <w:spacing w:val="-3"/>
        </w:rPr>
        <w:t>Enter</w:t>
      </w:r>
      <w:r>
        <w:rPr>
          <w:spacing w:val="-10"/>
        </w:rPr>
        <w:t xml:space="preserve"> </w:t>
      </w:r>
      <w:r>
        <w:rPr>
          <w:spacing w:val="-3"/>
        </w:rPr>
        <w:t>the</w:t>
      </w:r>
      <w:r>
        <w:rPr>
          <w:spacing w:val="-12"/>
        </w:rPr>
        <w:t xml:space="preserve"> </w:t>
      </w:r>
      <w:r>
        <w:rPr>
          <w:spacing w:val="-3"/>
        </w:rPr>
        <w:t>name</w:t>
      </w:r>
      <w:r>
        <w:rPr>
          <w:spacing w:val="-2"/>
        </w:rPr>
        <w:t xml:space="preserve"> </w:t>
      </w:r>
      <w:r>
        <w:rPr>
          <w:spacing w:val="-3"/>
        </w:rPr>
        <w:t>of</w:t>
      </w:r>
      <w:r>
        <w:rPr>
          <w:spacing w:val="-5"/>
        </w:rPr>
        <w:t xml:space="preserve"> </w:t>
      </w:r>
      <w:r>
        <w:rPr>
          <w:spacing w:val="-3"/>
        </w:rPr>
        <w:t>the</w:t>
      </w:r>
      <w:r>
        <w:rPr>
          <w:spacing w:val="-7"/>
        </w:rPr>
        <w:t xml:space="preserve"> </w:t>
      </w:r>
      <w:r>
        <w:rPr>
          <w:spacing w:val="-3"/>
        </w:rPr>
        <w:t>manufacturer</w:t>
      </w:r>
      <w:r>
        <w:rPr>
          <w:spacing w:val="-17"/>
        </w:rPr>
        <w:t xml:space="preserve"> </w:t>
      </w:r>
      <w:r>
        <w:rPr>
          <w:spacing w:val="-3"/>
        </w:rPr>
        <w:t>and</w:t>
      </w:r>
      <w:r>
        <w:rPr>
          <w:spacing w:val="-12"/>
        </w:rPr>
        <w:t xml:space="preserve"> </w:t>
      </w:r>
      <w:r>
        <w:rPr>
          <w:spacing w:val="-2"/>
        </w:rPr>
        <w:t>model</w:t>
      </w:r>
      <w:r>
        <w:rPr>
          <w:spacing w:val="-8"/>
        </w:rPr>
        <w:t xml:space="preserve"> </w:t>
      </w:r>
      <w:r>
        <w:rPr>
          <w:spacing w:val="-2"/>
        </w:rPr>
        <w:t>number</w:t>
      </w:r>
      <w:r>
        <w:rPr>
          <w:spacing w:val="-17"/>
        </w:rPr>
        <w:t xml:space="preserve"> </w:t>
      </w:r>
      <w:r>
        <w:rPr>
          <w:spacing w:val="-2"/>
        </w:rPr>
        <w:t>of the</w:t>
      </w:r>
      <w:r>
        <w:rPr>
          <w:spacing w:val="-3"/>
        </w:rPr>
        <w:t xml:space="preserve"> </w:t>
      </w:r>
      <w:r>
        <w:rPr>
          <w:spacing w:val="-2"/>
        </w:rPr>
        <w:t>receiving</w:t>
      </w:r>
      <w:r>
        <w:rPr>
          <w:spacing w:val="-8"/>
        </w:rPr>
        <w:t xml:space="preserve"> </w:t>
      </w:r>
      <w:r>
        <w:rPr>
          <w:spacing w:val="-2"/>
        </w:rPr>
        <w:t>antenna.</w:t>
      </w:r>
    </w:p>
    <w:p w:rsidR="00D66F0D" w:rsidP="00D66F0D" w14:paraId="1FC360FA" w14:textId="77777777">
      <w:pPr>
        <w:pStyle w:val="BodyText"/>
        <w:spacing w:before="11"/>
        <w:rPr>
          <w:sz w:val="9"/>
        </w:rPr>
      </w:pPr>
    </w:p>
    <w:p w:rsidR="00D66F0D" w:rsidP="00D66F0D" w14:paraId="256C2CC4" w14:textId="77777777">
      <w:pPr>
        <w:pStyle w:val="BodyText"/>
        <w:spacing w:before="94"/>
        <w:ind w:left="480" w:right="886"/>
      </w:pPr>
      <w:r>
        <w:rPr>
          <w:spacing w:val="-3"/>
          <w:u w:val="single"/>
        </w:rPr>
        <w:t>Item 24</w:t>
      </w:r>
      <w:r>
        <w:rPr>
          <w:spacing w:val="-3"/>
        </w:rPr>
        <w:t xml:space="preserve"> Enter the call sign of </w:t>
      </w:r>
      <w:r>
        <w:rPr>
          <w:spacing w:val="-2"/>
        </w:rPr>
        <w:t>the station at the far end of the transmission path.</w:t>
      </w:r>
      <w:r>
        <w:rPr>
          <w:spacing w:val="-1"/>
        </w:rPr>
        <w:t xml:space="preserve"> </w:t>
      </w:r>
      <w:r>
        <w:rPr>
          <w:spacing w:val="-2"/>
        </w:rPr>
        <w:t>This is the station that will receive the transmissions of</w:t>
      </w:r>
      <w:r>
        <w:rPr>
          <w:spacing w:val="-47"/>
        </w:rPr>
        <w:t xml:space="preserve"> </w:t>
      </w:r>
      <w:r>
        <w:rPr>
          <w:spacing w:val="-3"/>
        </w:rPr>
        <w:t>this</w:t>
      </w:r>
      <w:r>
        <w:rPr>
          <w:spacing w:val="-7"/>
        </w:rPr>
        <w:t xml:space="preserve"> </w:t>
      </w:r>
      <w:r>
        <w:rPr>
          <w:spacing w:val="-3"/>
        </w:rPr>
        <w:t>path</w:t>
      </w:r>
      <w:r>
        <w:rPr>
          <w:spacing w:val="-2"/>
        </w:rPr>
        <w:t xml:space="preserve"> </w:t>
      </w:r>
      <w:r>
        <w:rPr>
          <w:spacing w:val="-3"/>
        </w:rPr>
        <w:t>on</w:t>
      </w:r>
      <w:r>
        <w:rPr>
          <w:spacing w:val="-9"/>
        </w:rPr>
        <w:t xml:space="preserve"> </w:t>
      </w:r>
      <w:r>
        <w:rPr>
          <w:spacing w:val="-3"/>
        </w:rPr>
        <w:t>the</w:t>
      </w:r>
      <w:r>
        <w:rPr>
          <w:spacing w:val="3"/>
        </w:rPr>
        <w:t xml:space="preserve"> </w:t>
      </w:r>
      <w:r>
        <w:rPr>
          <w:spacing w:val="-3"/>
        </w:rPr>
        <w:t>frequencies</w:t>
      </w:r>
      <w:r>
        <w:rPr>
          <w:spacing w:val="-11"/>
        </w:rPr>
        <w:t xml:space="preserve"> </w:t>
      </w:r>
      <w:r>
        <w:rPr>
          <w:spacing w:val="-3"/>
        </w:rPr>
        <w:t>entered</w:t>
      </w:r>
      <w:r>
        <w:rPr>
          <w:spacing w:val="-12"/>
        </w:rPr>
        <w:t xml:space="preserve"> </w:t>
      </w:r>
      <w:r>
        <w:rPr>
          <w:spacing w:val="-3"/>
        </w:rPr>
        <w:t>in</w:t>
      </w:r>
      <w:r>
        <w:t xml:space="preserve"> </w:t>
      </w:r>
      <w:r>
        <w:rPr>
          <w:spacing w:val="-3"/>
        </w:rPr>
        <w:t>Item</w:t>
      </w:r>
      <w:r>
        <w:rPr>
          <w:spacing w:val="-5"/>
        </w:rPr>
        <w:t xml:space="preserve"> </w:t>
      </w:r>
      <w:r>
        <w:rPr>
          <w:spacing w:val="-3"/>
        </w:rPr>
        <w:t>4</w:t>
      </w:r>
      <w:r>
        <w:rPr>
          <w:spacing w:val="-6"/>
        </w:rPr>
        <w:t xml:space="preserve"> </w:t>
      </w:r>
      <w:r>
        <w:rPr>
          <w:spacing w:val="-3"/>
        </w:rPr>
        <w:t>and</w:t>
      </w:r>
      <w:r>
        <w:rPr>
          <w:spacing w:val="-2"/>
        </w:rPr>
        <w:t xml:space="preserve"> </w:t>
      </w:r>
      <w:r>
        <w:rPr>
          <w:spacing w:val="-3"/>
        </w:rPr>
        <w:t>5 of</w:t>
      </w:r>
      <w:r>
        <w:rPr>
          <w:spacing w:val="-4"/>
        </w:rPr>
        <w:t xml:space="preserve"> </w:t>
      </w:r>
      <w:r>
        <w:rPr>
          <w:spacing w:val="-3"/>
        </w:rPr>
        <w:t>Supplement</w:t>
      </w:r>
      <w:r>
        <w:rPr>
          <w:spacing w:val="-12"/>
        </w:rPr>
        <w:t xml:space="preserve"> </w:t>
      </w:r>
      <w:r>
        <w:rPr>
          <w:spacing w:val="-2"/>
        </w:rPr>
        <w:t>4.</w:t>
      </w:r>
      <w:r>
        <w:rPr>
          <w:spacing w:val="1"/>
        </w:rPr>
        <w:t xml:space="preserve"> </w:t>
      </w:r>
      <w:r>
        <w:rPr>
          <w:spacing w:val="-2"/>
        </w:rPr>
        <w:t>For</w:t>
      </w:r>
      <w:r>
        <w:rPr>
          <w:spacing w:val="-5"/>
        </w:rPr>
        <w:t xml:space="preserve"> </w:t>
      </w:r>
      <w:r>
        <w:rPr>
          <w:spacing w:val="-2"/>
        </w:rPr>
        <w:t>a receive-only</w:t>
      </w:r>
      <w:r>
        <w:rPr>
          <w:spacing w:val="-16"/>
        </w:rPr>
        <w:t xml:space="preserve"> </w:t>
      </w:r>
      <w:r>
        <w:rPr>
          <w:spacing w:val="-2"/>
        </w:rPr>
        <w:t>station</w:t>
      </w:r>
      <w:r>
        <w:rPr>
          <w:spacing w:val="-7"/>
        </w:rPr>
        <w:t xml:space="preserve"> </w:t>
      </w:r>
      <w:r>
        <w:rPr>
          <w:spacing w:val="-2"/>
        </w:rPr>
        <w:t>or</w:t>
      </w:r>
      <w:r>
        <w:t xml:space="preserve"> </w:t>
      </w:r>
      <w:r>
        <w:rPr>
          <w:spacing w:val="-2"/>
        </w:rPr>
        <w:t>a</w:t>
      </w:r>
      <w:r>
        <w:rPr>
          <w:spacing w:val="-7"/>
        </w:rPr>
        <w:t xml:space="preserve"> </w:t>
      </w:r>
      <w:r>
        <w:rPr>
          <w:spacing w:val="-2"/>
        </w:rPr>
        <w:t>new</w:t>
      </w:r>
      <w:r>
        <w:rPr>
          <w:spacing w:val="-9"/>
        </w:rPr>
        <w:t xml:space="preserve"> </w:t>
      </w:r>
      <w:r>
        <w:rPr>
          <w:spacing w:val="-2"/>
        </w:rPr>
        <w:t>station,</w:t>
      </w:r>
      <w:r>
        <w:rPr>
          <w:spacing w:val="-11"/>
        </w:rPr>
        <w:t xml:space="preserve"> </w:t>
      </w:r>
      <w:r>
        <w:rPr>
          <w:spacing w:val="-2"/>
        </w:rPr>
        <w:t>leave</w:t>
      </w:r>
      <w:r>
        <w:rPr>
          <w:spacing w:val="-12"/>
        </w:rPr>
        <w:t xml:space="preserve"> </w:t>
      </w:r>
      <w:r>
        <w:rPr>
          <w:spacing w:val="-2"/>
        </w:rPr>
        <w:t>this</w:t>
      </w:r>
      <w:r>
        <w:rPr>
          <w:spacing w:val="-4"/>
        </w:rPr>
        <w:t xml:space="preserve"> </w:t>
      </w:r>
      <w:r>
        <w:rPr>
          <w:spacing w:val="-2"/>
        </w:rPr>
        <w:t>item</w:t>
      </w:r>
      <w:r>
        <w:rPr>
          <w:spacing w:val="-5"/>
        </w:rPr>
        <w:t xml:space="preserve"> </w:t>
      </w:r>
      <w:r>
        <w:rPr>
          <w:spacing w:val="-2"/>
        </w:rPr>
        <w:t>blank.</w:t>
      </w:r>
    </w:p>
    <w:p w:rsidR="00D66F0D" w:rsidP="00D66F0D" w14:paraId="41FE1BCB" w14:textId="77777777">
      <w:pPr>
        <w:sectPr w:rsidSect="00E01665">
          <w:pgSz w:w="12240" w:h="15840"/>
          <w:pgMar w:top="920" w:right="200" w:bottom="980" w:left="240" w:header="0" w:footer="781" w:gutter="0"/>
          <w:cols w:space="720"/>
        </w:sectPr>
      </w:pPr>
    </w:p>
    <w:p w:rsidR="00D66F0D" w:rsidP="00D66F0D" w14:paraId="4C7D0440" w14:textId="77777777">
      <w:pPr>
        <w:pStyle w:val="BodyText"/>
        <w:spacing w:before="75"/>
        <w:ind w:left="480" w:right="487"/>
        <w:jc w:val="both"/>
      </w:pPr>
      <w:r>
        <w:rPr>
          <w:u w:val="single"/>
        </w:rPr>
        <w:t>Item 25</w:t>
      </w:r>
      <w:r>
        <w:t xml:space="preserve"> Enter the height above ground level to the center of the receiving antenna. Enter this item in meters, rounded to the nearest</w:t>
      </w:r>
      <w:r>
        <w:rPr>
          <w:spacing w:val="1"/>
        </w:rPr>
        <w:t xml:space="preserve"> </w:t>
      </w:r>
      <w:r>
        <w:t>tenth. For a parabolic dish antenna, this is the height to the center of the dish. For a periscope antenna system, this is the height to the</w:t>
      </w:r>
      <w:r>
        <w:rPr>
          <w:spacing w:val="1"/>
        </w:rPr>
        <w:t xml:space="preserve"> </w:t>
      </w:r>
      <w:r>
        <w:t>center</w:t>
      </w:r>
      <w:r>
        <w:rPr>
          <w:spacing w:val="-10"/>
        </w:rPr>
        <w:t xml:space="preserve"> </w:t>
      </w:r>
      <w:r>
        <w:t>of</w:t>
      </w:r>
      <w:r>
        <w:rPr>
          <w:spacing w:val="-5"/>
        </w:rPr>
        <w:t xml:space="preserve"> </w:t>
      </w:r>
      <w:r>
        <w:t>its</w:t>
      </w:r>
      <w:r>
        <w:rPr>
          <w:spacing w:val="-1"/>
        </w:rPr>
        <w:t xml:space="preserve"> </w:t>
      </w:r>
      <w:r>
        <w:t>reflector.</w:t>
      </w:r>
    </w:p>
    <w:p w:rsidR="00D66F0D" w:rsidP="00D66F0D" w14:paraId="7318EC5B" w14:textId="77777777">
      <w:pPr>
        <w:pStyle w:val="BodyText"/>
      </w:pPr>
    </w:p>
    <w:p w:rsidR="00D66F0D" w:rsidP="00D66F0D" w14:paraId="1E30487C" w14:textId="77777777">
      <w:pPr>
        <w:pStyle w:val="BodyText"/>
        <w:ind w:left="480" w:right="492"/>
        <w:jc w:val="both"/>
      </w:pPr>
      <w:r>
        <w:rPr>
          <w:u w:val="single"/>
        </w:rPr>
        <w:t>Item 26</w:t>
      </w:r>
      <w:r>
        <w:t xml:space="preserve"> Enter the beamwidth (degrees, rounded to one decimal place) of the receiving antenna. That is, enter the angular distance</w:t>
      </w:r>
      <w:r>
        <w:rPr>
          <w:spacing w:val="1"/>
        </w:rPr>
        <w:t xml:space="preserve"> </w:t>
      </w:r>
      <w:r>
        <w:rPr>
          <w:spacing w:val="-3"/>
        </w:rPr>
        <w:t>between</w:t>
      </w:r>
      <w:r>
        <w:rPr>
          <w:spacing w:val="-6"/>
        </w:rPr>
        <w:t xml:space="preserve"> </w:t>
      </w:r>
      <w:r>
        <w:rPr>
          <w:spacing w:val="-3"/>
        </w:rPr>
        <w:t>the</w:t>
      </w:r>
      <w:r>
        <w:rPr>
          <w:spacing w:val="-11"/>
        </w:rPr>
        <w:t xml:space="preserve"> </w:t>
      </w:r>
      <w:r>
        <w:rPr>
          <w:spacing w:val="-3"/>
        </w:rPr>
        <w:t>half</w:t>
      </w:r>
      <w:r>
        <w:rPr>
          <w:spacing w:val="-1"/>
        </w:rPr>
        <w:t xml:space="preserve"> </w:t>
      </w:r>
      <w:r>
        <w:rPr>
          <w:spacing w:val="-3"/>
        </w:rPr>
        <w:t>power</w:t>
      </w:r>
      <w:r>
        <w:rPr>
          <w:spacing w:val="-10"/>
        </w:rPr>
        <w:t xml:space="preserve"> </w:t>
      </w:r>
      <w:r>
        <w:rPr>
          <w:spacing w:val="-3"/>
        </w:rPr>
        <w:t>points</w:t>
      </w:r>
      <w:r>
        <w:rPr>
          <w:spacing w:val="-18"/>
        </w:rPr>
        <w:t xml:space="preserve"> </w:t>
      </w:r>
      <w:r>
        <w:rPr>
          <w:spacing w:val="-3"/>
        </w:rPr>
        <w:t>of</w:t>
      </w:r>
      <w:r>
        <w:rPr>
          <w:spacing w:val="2"/>
        </w:rPr>
        <w:t xml:space="preserve"> </w:t>
      </w:r>
      <w:r>
        <w:rPr>
          <w:spacing w:val="-3"/>
        </w:rPr>
        <w:t>the</w:t>
      </w:r>
      <w:r>
        <w:rPr>
          <w:spacing w:val="-5"/>
        </w:rPr>
        <w:t xml:space="preserve"> </w:t>
      </w:r>
      <w:r>
        <w:rPr>
          <w:spacing w:val="-3"/>
        </w:rPr>
        <w:t>antenna’s</w:t>
      </w:r>
      <w:r>
        <w:rPr>
          <w:spacing w:val="-15"/>
        </w:rPr>
        <w:t xml:space="preserve"> </w:t>
      </w:r>
      <w:r>
        <w:rPr>
          <w:spacing w:val="-3"/>
        </w:rPr>
        <w:t>major</w:t>
      </w:r>
      <w:r>
        <w:rPr>
          <w:spacing w:val="-12"/>
        </w:rPr>
        <w:t xml:space="preserve"> </w:t>
      </w:r>
      <w:r>
        <w:rPr>
          <w:spacing w:val="-3"/>
        </w:rPr>
        <w:t>lobe</w:t>
      </w:r>
      <w:r>
        <w:rPr>
          <w:spacing w:val="-7"/>
        </w:rPr>
        <w:t xml:space="preserve"> </w:t>
      </w:r>
      <w:r>
        <w:rPr>
          <w:spacing w:val="-3"/>
        </w:rPr>
        <w:t>in</w:t>
      </w:r>
      <w:r>
        <w:rPr>
          <w:spacing w:val="-6"/>
        </w:rPr>
        <w:t xml:space="preserve"> </w:t>
      </w:r>
      <w:r>
        <w:rPr>
          <w:spacing w:val="-3"/>
        </w:rPr>
        <w:t>the horizontal</w:t>
      </w:r>
      <w:r>
        <w:rPr>
          <w:spacing w:val="-13"/>
        </w:rPr>
        <w:t xml:space="preserve"> </w:t>
      </w:r>
      <w:r>
        <w:rPr>
          <w:spacing w:val="-2"/>
        </w:rPr>
        <w:t>plane.</w:t>
      </w:r>
      <w:r>
        <w:rPr>
          <w:spacing w:val="42"/>
        </w:rPr>
        <w:t xml:space="preserve"> </w:t>
      </w:r>
      <w:r>
        <w:rPr>
          <w:spacing w:val="-2"/>
        </w:rPr>
        <w:t>For</w:t>
      </w:r>
      <w:r>
        <w:rPr>
          <w:spacing w:val="-4"/>
        </w:rPr>
        <w:t xml:space="preserve"> </w:t>
      </w:r>
      <w:r>
        <w:rPr>
          <w:spacing w:val="-2"/>
        </w:rPr>
        <w:t>omnidirectional</w:t>
      </w:r>
      <w:r>
        <w:rPr>
          <w:spacing w:val="-11"/>
        </w:rPr>
        <w:t xml:space="preserve"> </w:t>
      </w:r>
      <w:r>
        <w:rPr>
          <w:spacing w:val="-2"/>
        </w:rPr>
        <w:t>antennas,</w:t>
      </w:r>
      <w:r>
        <w:rPr>
          <w:spacing w:val="-18"/>
        </w:rPr>
        <w:t xml:space="preserve"> </w:t>
      </w:r>
      <w:r>
        <w:rPr>
          <w:spacing w:val="-2"/>
        </w:rPr>
        <w:t>enter</w:t>
      </w:r>
      <w:r>
        <w:rPr>
          <w:spacing w:val="-6"/>
        </w:rPr>
        <w:t xml:space="preserve"> </w:t>
      </w:r>
      <w:r>
        <w:rPr>
          <w:spacing w:val="-2"/>
        </w:rPr>
        <w:t>‘360’.</w:t>
      </w:r>
    </w:p>
    <w:p w:rsidR="00D66F0D" w:rsidP="00D66F0D" w14:paraId="3D598667" w14:textId="77777777">
      <w:pPr>
        <w:pStyle w:val="BodyText"/>
      </w:pPr>
    </w:p>
    <w:p w:rsidR="00D66F0D" w:rsidP="00D66F0D" w14:paraId="2E85F097" w14:textId="77777777">
      <w:pPr>
        <w:pStyle w:val="BodyText"/>
        <w:spacing w:before="1"/>
        <w:ind w:left="480"/>
        <w:jc w:val="both"/>
      </w:pPr>
      <w:r>
        <w:rPr>
          <w:spacing w:val="-3"/>
          <w:u w:val="single"/>
        </w:rPr>
        <w:t>Item 27</w:t>
      </w:r>
      <w:r>
        <w:rPr>
          <w:spacing w:val="-1"/>
        </w:rPr>
        <w:t xml:space="preserve"> </w:t>
      </w:r>
      <w:r>
        <w:rPr>
          <w:spacing w:val="-3"/>
        </w:rPr>
        <w:t>Enter</w:t>
      </w:r>
      <w:r>
        <w:rPr>
          <w:spacing w:val="-15"/>
        </w:rPr>
        <w:t xml:space="preserve"> </w:t>
      </w:r>
      <w:r>
        <w:rPr>
          <w:spacing w:val="-3"/>
        </w:rPr>
        <w:t>the</w:t>
      </w:r>
      <w:r>
        <w:rPr>
          <w:spacing w:val="-5"/>
        </w:rPr>
        <w:t xml:space="preserve"> </w:t>
      </w:r>
      <w:r>
        <w:rPr>
          <w:spacing w:val="-3"/>
        </w:rPr>
        <w:t>gain</w:t>
      </w:r>
      <w:r>
        <w:rPr>
          <w:spacing w:val="-10"/>
        </w:rPr>
        <w:t xml:space="preserve"> </w:t>
      </w:r>
      <w:r>
        <w:rPr>
          <w:spacing w:val="-3"/>
        </w:rPr>
        <w:t>of</w:t>
      </w:r>
      <w:r>
        <w:rPr>
          <w:spacing w:val="-1"/>
        </w:rPr>
        <w:t xml:space="preserve"> </w:t>
      </w:r>
      <w:r>
        <w:rPr>
          <w:spacing w:val="-3"/>
        </w:rPr>
        <w:t>the</w:t>
      </w:r>
      <w:r>
        <w:rPr>
          <w:spacing w:val="-7"/>
        </w:rPr>
        <w:t xml:space="preserve"> </w:t>
      </w:r>
      <w:r>
        <w:rPr>
          <w:spacing w:val="-3"/>
        </w:rPr>
        <w:t>receiving</w:t>
      </w:r>
      <w:r>
        <w:rPr>
          <w:spacing w:val="-10"/>
        </w:rPr>
        <w:t xml:space="preserve"> </w:t>
      </w:r>
      <w:r>
        <w:rPr>
          <w:spacing w:val="-2"/>
        </w:rPr>
        <w:t>antenna</w:t>
      </w:r>
      <w:r>
        <w:rPr>
          <w:spacing w:val="-14"/>
        </w:rPr>
        <w:t xml:space="preserve"> </w:t>
      </w:r>
      <w:r>
        <w:rPr>
          <w:spacing w:val="-2"/>
        </w:rPr>
        <w:t>over</w:t>
      </w:r>
      <w:r>
        <w:rPr>
          <w:spacing w:val="-8"/>
        </w:rPr>
        <w:t xml:space="preserve"> </w:t>
      </w:r>
      <w:r>
        <w:rPr>
          <w:spacing w:val="-2"/>
        </w:rPr>
        <w:t>an</w:t>
      </w:r>
      <w:r>
        <w:rPr>
          <w:spacing w:val="2"/>
        </w:rPr>
        <w:t xml:space="preserve"> </w:t>
      </w:r>
      <w:r>
        <w:rPr>
          <w:spacing w:val="-2"/>
        </w:rPr>
        <w:t>isotropic</w:t>
      </w:r>
      <w:r>
        <w:rPr>
          <w:spacing w:val="-7"/>
        </w:rPr>
        <w:t xml:space="preserve"> </w:t>
      </w:r>
      <w:r>
        <w:rPr>
          <w:spacing w:val="-2"/>
        </w:rPr>
        <w:t>radiator</w:t>
      </w:r>
      <w:r>
        <w:rPr>
          <w:spacing w:val="-12"/>
        </w:rPr>
        <w:t xml:space="preserve"> </w:t>
      </w:r>
      <w:r>
        <w:rPr>
          <w:spacing w:val="-2"/>
        </w:rPr>
        <w:t>in</w:t>
      </w:r>
      <w:r>
        <w:rPr>
          <w:spacing w:val="-4"/>
        </w:rPr>
        <w:t xml:space="preserve"> </w:t>
      </w:r>
      <w:r>
        <w:rPr>
          <w:spacing w:val="-2"/>
        </w:rPr>
        <w:t>dBi</w:t>
      </w:r>
      <w:r>
        <w:rPr>
          <w:spacing w:val="-2"/>
        </w:rPr>
        <w:t>,</w:t>
      </w:r>
      <w:r>
        <w:rPr>
          <w:spacing w:val="-7"/>
        </w:rPr>
        <w:t xml:space="preserve"> </w:t>
      </w:r>
      <w:r>
        <w:rPr>
          <w:spacing w:val="-2"/>
        </w:rPr>
        <w:t>rounded</w:t>
      </w:r>
      <w:r>
        <w:rPr>
          <w:spacing w:val="-10"/>
        </w:rPr>
        <w:t xml:space="preserve"> </w:t>
      </w:r>
      <w:r>
        <w:rPr>
          <w:spacing w:val="-2"/>
        </w:rPr>
        <w:t>to</w:t>
      </w:r>
      <w:r>
        <w:rPr>
          <w:spacing w:val="-9"/>
        </w:rPr>
        <w:t xml:space="preserve"> </w:t>
      </w:r>
      <w:r>
        <w:rPr>
          <w:spacing w:val="-2"/>
        </w:rPr>
        <w:t>one</w:t>
      </w:r>
      <w:r>
        <w:rPr>
          <w:spacing w:val="2"/>
        </w:rPr>
        <w:t xml:space="preserve"> </w:t>
      </w:r>
      <w:r>
        <w:rPr>
          <w:spacing w:val="-2"/>
        </w:rPr>
        <w:t>decimal</w:t>
      </w:r>
      <w:r>
        <w:rPr>
          <w:spacing w:val="-11"/>
        </w:rPr>
        <w:t xml:space="preserve"> </w:t>
      </w:r>
      <w:r>
        <w:rPr>
          <w:spacing w:val="-2"/>
        </w:rPr>
        <w:t>place.</w:t>
      </w:r>
    </w:p>
    <w:p w:rsidR="00D66F0D" w:rsidP="00D66F0D" w14:paraId="636B9C28" w14:textId="77777777">
      <w:pPr>
        <w:pStyle w:val="BodyText"/>
        <w:spacing w:before="8"/>
        <w:rPr>
          <w:sz w:val="9"/>
        </w:rPr>
      </w:pPr>
    </w:p>
    <w:p w:rsidR="00D66F0D" w:rsidP="00D66F0D" w14:paraId="3252996D" w14:textId="77777777">
      <w:pPr>
        <w:pStyle w:val="BodyText"/>
        <w:spacing w:before="94"/>
        <w:ind w:left="480" w:right="484"/>
        <w:jc w:val="both"/>
      </w:pPr>
      <w:r>
        <w:rPr>
          <w:u w:val="single"/>
        </w:rPr>
        <w:t>Item 28</w:t>
      </w:r>
      <w:r>
        <w:t xml:space="preserve"> Enter the height above ground level to the center of the diversity receiving antenna. Enter this item in meters, rounded to the</w:t>
      </w:r>
      <w:r>
        <w:rPr>
          <w:spacing w:val="1"/>
        </w:rPr>
        <w:t xml:space="preserve"> </w:t>
      </w:r>
      <w:r>
        <w:t>nearest tenth.</w:t>
      </w:r>
      <w:r>
        <w:rPr>
          <w:spacing w:val="50"/>
        </w:rPr>
        <w:t xml:space="preserve"> </w:t>
      </w:r>
      <w:r>
        <w:t>For a parabolic dish antenna, this is the height to the center of the dish. For a periscope antenna system, this is the</w:t>
      </w:r>
      <w:r>
        <w:rPr>
          <w:spacing w:val="1"/>
        </w:rPr>
        <w:t xml:space="preserve"> </w:t>
      </w:r>
      <w:r>
        <w:t>height</w:t>
      </w:r>
      <w:r>
        <w:rPr>
          <w:spacing w:val="-7"/>
        </w:rPr>
        <w:t xml:space="preserve"> </w:t>
      </w:r>
      <w:r>
        <w:t>to</w:t>
      </w:r>
      <w:r>
        <w:rPr>
          <w:spacing w:val="-4"/>
        </w:rPr>
        <w:t xml:space="preserve"> </w:t>
      </w:r>
      <w:r>
        <w:t>the</w:t>
      </w:r>
      <w:r>
        <w:rPr>
          <w:spacing w:val="-10"/>
        </w:rPr>
        <w:t xml:space="preserve"> </w:t>
      </w:r>
      <w:r>
        <w:t>center</w:t>
      </w:r>
      <w:r>
        <w:rPr>
          <w:spacing w:val="-10"/>
        </w:rPr>
        <w:t xml:space="preserve"> </w:t>
      </w:r>
      <w:r>
        <w:t>of</w:t>
      </w:r>
      <w:r>
        <w:rPr>
          <w:spacing w:val="-6"/>
        </w:rPr>
        <w:t xml:space="preserve"> </w:t>
      </w:r>
      <w:r>
        <w:t>its</w:t>
      </w:r>
      <w:r>
        <w:rPr>
          <w:spacing w:val="-2"/>
        </w:rPr>
        <w:t xml:space="preserve"> </w:t>
      </w:r>
      <w:r>
        <w:t>reflector.</w:t>
      </w:r>
    </w:p>
    <w:p w:rsidR="00D66F0D" w:rsidP="00D66F0D" w14:paraId="25D4BDD8" w14:textId="77777777">
      <w:pPr>
        <w:pStyle w:val="BodyText"/>
        <w:spacing w:before="9"/>
        <w:rPr>
          <w:sz w:val="17"/>
        </w:rPr>
      </w:pPr>
    </w:p>
    <w:p w:rsidR="00D66F0D" w:rsidP="00D66F0D" w14:paraId="6D83D9BD" w14:textId="77777777">
      <w:pPr>
        <w:pStyle w:val="BodyText"/>
        <w:ind w:left="480" w:right="495"/>
        <w:jc w:val="both"/>
      </w:pPr>
      <w:r>
        <w:rPr>
          <w:u w:val="single"/>
        </w:rPr>
        <w:t>Item 29</w:t>
      </w:r>
      <w:r>
        <w:t xml:space="preserve"> Enter the beamwidth (degrees, rounded to one decimal place) of the diversity receiving antenna. That is, enter the angular</w:t>
      </w:r>
      <w:r>
        <w:rPr>
          <w:spacing w:val="1"/>
        </w:rPr>
        <w:t xml:space="preserve"> </w:t>
      </w:r>
      <w:r>
        <w:rPr>
          <w:spacing w:val="-3"/>
        </w:rPr>
        <w:t>distance</w:t>
      </w:r>
      <w:r>
        <w:rPr>
          <w:spacing w:val="-8"/>
        </w:rPr>
        <w:t xml:space="preserve"> </w:t>
      </w:r>
      <w:r>
        <w:rPr>
          <w:spacing w:val="-3"/>
        </w:rPr>
        <w:t>between</w:t>
      </w:r>
      <w:r>
        <w:rPr>
          <w:spacing w:val="-8"/>
        </w:rPr>
        <w:t xml:space="preserve"> </w:t>
      </w:r>
      <w:r>
        <w:rPr>
          <w:spacing w:val="-3"/>
        </w:rPr>
        <w:t>the</w:t>
      </w:r>
      <w:r>
        <w:rPr>
          <w:spacing w:val="-7"/>
        </w:rPr>
        <w:t xml:space="preserve"> </w:t>
      </w:r>
      <w:r>
        <w:rPr>
          <w:spacing w:val="-3"/>
        </w:rPr>
        <w:t>half</w:t>
      </w:r>
      <w:r>
        <w:rPr>
          <w:spacing w:val="-9"/>
        </w:rPr>
        <w:t xml:space="preserve"> </w:t>
      </w:r>
      <w:r>
        <w:rPr>
          <w:spacing w:val="-3"/>
        </w:rPr>
        <w:t>power</w:t>
      </w:r>
      <w:r>
        <w:rPr>
          <w:spacing w:val="-6"/>
        </w:rPr>
        <w:t xml:space="preserve"> </w:t>
      </w:r>
      <w:r>
        <w:rPr>
          <w:spacing w:val="-3"/>
        </w:rPr>
        <w:t>points</w:t>
      </w:r>
      <w:r>
        <w:rPr>
          <w:spacing w:val="-9"/>
        </w:rPr>
        <w:t xml:space="preserve"> </w:t>
      </w:r>
      <w:r>
        <w:rPr>
          <w:spacing w:val="-3"/>
        </w:rPr>
        <w:t>of</w:t>
      </w:r>
      <w:r>
        <w:rPr>
          <w:spacing w:val="-1"/>
        </w:rPr>
        <w:t xml:space="preserve"> </w:t>
      </w:r>
      <w:r>
        <w:rPr>
          <w:spacing w:val="-3"/>
        </w:rPr>
        <w:t>the</w:t>
      </w:r>
      <w:r>
        <w:rPr>
          <w:spacing w:val="-14"/>
        </w:rPr>
        <w:t xml:space="preserve"> </w:t>
      </w:r>
      <w:r>
        <w:rPr>
          <w:spacing w:val="-3"/>
        </w:rPr>
        <w:t>antenna’s</w:t>
      </w:r>
      <w:r>
        <w:rPr>
          <w:spacing w:val="-13"/>
        </w:rPr>
        <w:t xml:space="preserve"> </w:t>
      </w:r>
      <w:r>
        <w:rPr>
          <w:spacing w:val="-3"/>
        </w:rPr>
        <w:t>major</w:t>
      </w:r>
      <w:r>
        <w:rPr>
          <w:spacing w:val="-4"/>
        </w:rPr>
        <w:t xml:space="preserve"> </w:t>
      </w:r>
      <w:r>
        <w:rPr>
          <w:spacing w:val="-3"/>
        </w:rPr>
        <w:t>lobe in</w:t>
      </w:r>
      <w:r>
        <w:rPr>
          <w:spacing w:val="-6"/>
        </w:rPr>
        <w:t xml:space="preserve"> </w:t>
      </w:r>
      <w:r>
        <w:rPr>
          <w:spacing w:val="-3"/>
        </w:rPr>
        <w:t>the horizontal</w:t>
      </w:r>
      <w:r>
        <w:rPr>
          <w:spacing w:val="-13"/>
        </w:rPr>
        <w:t xml:space="preserve"> </w:t>
      </w:r>
      <w:r>
        <w:rPr>
          <w:spacing w:val="-3"/>
        </w:rPr>
        <w:t>plane.</w:t>
      </w:r>
      <w:r>
        <w:rPr>
          <w:spacing w:val="34"/>
        </w:rPr>
        <w:t xml:space="preserve"> </w:t>
      </w:r>
      <w:r>
        <w:rPr>
          <w:spacing w:val="-2"/>
        </w:rPr>
        <w:t>For</w:t>
      </w:r>
      <w:r>
        <w:rPr>
          <w:spacing w:val="-3"/>
        </w:rPr>
        <w:t xml:space="preserve"> </w:t>
      </w:r>
      <w:r>
        <w:rPr>
          <w:spacing w:val="-2"/>
        </w:rPr>
        <w:t>omnidirectional</w:t>
      </w:r>
      <w:r>
        <w:rPr>
          <w:spacing w:val="-10"/>
        </w:rPr>
        <w:t xml:space="preserve"> </w:t>
      </w:r>
      <w:r>
        <w:rPr>
          <w:spacing w:val="-2"/>
        </w:rPr>
        <w:t>antennas,</w:t>
      </w:r>
      <w:r>
        <w:rPr>
          <w:spacing w:val="-20"/>
        </w:rPr>
        <w:t xml:space="preserve"> </w:t>
      </w:r>
      <w:r>
        <w:rPr>
          <w:spacing w:val="-2"/>
        </w:rPr>
        <w:t>enter</w:t>
      </w:r>
      <w:r>
        <w:rPr>
          <w:spacing w:val="-9"/>
        </w:rPr>
        <w:t xml:space="preserve"> </w:t>
      </w:r>
      <w:r>
        <w:rPr>
          <w:spacing w:val="-2"/>
        </w:rPr>
        <w:t>‘360’.</w:t>
      </w:r>
    </w:p>
    <w:p w:rsidR="00D66F0D" w:rsidP="00D66F0D" w14:paraId="7645126E" w14:textId="77777777">
      <w:pPr>
        <w:pStyle w:val="BodyText"/>
        <w:spacing w:before="10"/>
        <w:rPr>
          <w:sz w:val="17"/>
        </w:rPr>
      </w:pPr>
    </w:p>
    <w:p w:rsidR="00D66F0D" w:rsidP="00D66F0D" w14:paraId="52E10005" w14:textId="77777777">
      <w:pPr>
        <w:pStyle w:val="BodyText"/>
        <w:ind w:left="480"/>
        <w:jc w:val="both"/>
      </w:pPr>
      <w:r>
        <w:rPr>
          <w:spacing w:val="-3"/>
          <w:u w:val="single"/>
        </w:rPr>
        <w:t>Item 30</w:t>
      </w:r>
      <w:r>
        <w:rPr>
          <w:spacing w:val="-1"/>
        </w:rPr>
        <w:t xml:space="preserve"> </w:t>
      </w:r>
      <w:r>
        <w:rPr>
          <w:spacing w:val="-3"/>
        </w:rPr>
        <w:t>Enter</w:t>
      </w:r>
      <w:r>
        <w:rPr>
          <w:spacing w:val="-14"/>
        </w:rPr>
        <w:t xml:space="preserve"> </w:t>
      </w:r>
      <w:r>
        <w:rPr>
          <w:spacing w:val="-3"/>
        </w:rPr>
        <w:t>the</w:t>
      </w:r>
      <w:r>
        <w:rPr>
          <w:spacing w:val="-5"/>
        </w:rPr>
        <w:t xml:space="preserve"> </w:t>
      </w:r>
      <w:r>
        <w:rPr>
          <w:spacing w:val="-3"/>
        </w:rPr>
        <w:t>gain</w:t>
      </w:r>
      <w:r>
        <w:rPr>
          <w:spacing w:val="-9"/>
        </w:rPr>
        <w:t xml:space="preserve"> </w:t>
      </w:r>
      <w:r>
        <w:rPr>
          <w:spacing w:val="-3"/>
        </w:rPr>
        <w:t>of</w:t>
      </w:r>
      <w:r>
        <w:rPr>
          <w:spacing w:val="-1"/>
        </w:rPr>
        <w:t xml:space="preserve"> </w:t>
      </w:r>
      <w:r>
        <w:rPr>
          <w:spacing w:val="-3"/>
        </w:rPr>
        <w:t>the</w:t>
      </w:r>
      <w:r>
        <w:rPr>
          <w:spacing w:val="-6"/>
        </w:rPr>
        <w:t xml:space="preserve"> </w:t>
      </w:r>
      <w:r>
        <w:rPr>
          <w:spacing w:val="-3"/>
        </w:rPr>
        <w:t>diversity</w:t>
      </w:r>
      <w:r>
        <w:rPr>
          <w:spacing w:val="-11"/>
        </w:rPr>
        <w:t xml:space="preserve"> </w:t>
      </w:r>
      <w:r>
        <w:rPr>
          <w:spacing w:val="-3"/>
        </w:rPr>
        <w:t>receiving</w:t>
      </w:r>
      <w:r>
        <w:rPr>
          <w:spacing w:val="-10"/>
        </w:rPr>
        <w:t xml:space="preserve"> </w:t>
      </w:r>
      <w:r>
        <w:rPr>
          <w:spacing w:val="-3"/>
        </w:rPr>
        <w:t>antenna</w:t>
      </w:r>
      <w:r>
        <w:rPr>
          <w:spacing w:val="-11"/>
        </w:rPr>
        <w:t xml:space="preserve"> </w:t>
      </w:r>
      <w:r>
        <w:rPr>
          <w:spacing w:val="-3"/>
        </w:rPr>
        <w:t>over</w:t>
      </w:r>
      <w:r>
        <w:rPr>
          <w:spacing w:val="-13"/>
        </w:rPr>
        <w:t xml:space="preserve"> </w:t>
      </w:r>
      <w:r>
        <w:rPr>
          <w:spacing w:val="-3"/>
        </w:rPr>
        <w:t>an</w:t>
      </w:r>
      <w:r>
        <w:t xml:space="preserve"> </w:t>
      </w:r>
      <w:r>
        <w:rPr>
          <w:spacing w:val="-3"/>
        </w:rPr>
        <w:t>isotropic</w:t>
      </w:r>
      <w:r>
        <w:rPr>
          <w:spacing w:val="-7"/>
        </w:rPr>
        <w:t xml:space="preserve"> </w:t>
      </w:r>
      <w:r>
        <w:rPr>
          <w:spacing w:val="-2"/>
        </w:rPr>
        <w:t>radiator</w:t>
      </w:r>
      <w:r>
        <w:rPr>
          <w:spacing w:val="-10"/>
        </w:rPr>
        <w:t xml:space="preserve"> </w:t>
      </w:r>
      <w:r>
        <w:rPr>
          <w:spacing w:val="-2"/>
        </w:rPr>
        <w:t xml:space="preserve">in </w:t>
      </w:r>
      <w:r>
        <w:rPr>
          <w:spacing w:val="-2"/>
        </w:rPr>
        <w:t>dBi</w:t>
      </w:r>
      <w:r>
        <w:rPr>
          <w:spacing w:val="-2"/>
        </w:rPr>
        <w:t>,</w:t>
      </w:r>
      <w:r>
        <w:rPr>
          <w:spacing w:val="-9"/>
        </w:rPr>
        <w:t xml:space="preserve"> </w:t>
      </w:r>
      <w:r>
        <w:rPr>
          <w:spacing w:val="-2"/>
        </w:rPr>
        <w:t>rounded</w:t>
      </w:r>
      <w:r>
        <w:rPr>
          <w:spacing w:val="-9"/>
        </w:rPr>
        <w:t xml:space="preserve"> </w:t>
      </w:r>
      <w:r>
        <w:rPr>
          <w:spacing w:val="-2"/>
        </w:rPr>
        <w:t>to</w:t>
      </w:r>
      <w:r>
        <w:rPr>
          <w:spacing w:val="-4"/>
        </w:rPr>
        <w:t xml:space="preserve"> </w:t>
      </w:r>
      <w:r>
        <w:rPr>
          <w:spacing w:val="-2"/>
        </w:rPr>
        <w:t>one decimal</w:t>
      </w:r>
      <w:r>
        <w:rPr>
          <w:spacing w:val="-15"/>
        </w:rPr>
        <w:t xml:space="preserve"> </w:t>
      </w:r>
      <w:r>
        <w:rPr>
          <w:spacing w:val="-2"/>
        </w:rPr>
        <w:t>place.</w:t>
      </w:r>
    </w:p>
    <w:p w:rsidR="00D66F0D" w:rsidP="00D66F0D" w14:paraId="1CCA959D" w14:textId="77777777">
      <w:pPr>
        <w:pStyle w:val="BodyText"/>
        <w:spacing w:before="3"/>
        <w:rPr>
          <w:sz w:val="9"/>
        </w:rPr>
      </w:pPr>
    </w:p>
    <w:p w:rsidR="00D66F0D" w:rsidP="00D66F0D" w14:paraId="22DA5AB0" w14:textId="77777777">
      <w:pPr>
        <w:pStyle w:val="BodyText"/>
        <w:spacing w:before="94"/>
        <w:ind w:left="480"/>
      </w:pPr>
      <w:r>
        <w:rPr>
          <w:spacing w:val="-3"/>
          <w:u w:val="single"/>
        </w:rPr>
        <w:t>Item 31</w:t>
      </w:r>
      <w:r>
        <w:rPr>
          <w:spacing w:val="-1"/>
        </w:rPr>
        <w:t xml:space="preserve"> </w:t>
      </w:r>
      <w:r>
        <w:rPr>
          <w:spacing w:val="-3"/>
        </w:rPr>
        <w:t>Enter</w:t>
      </w:r>
      <w:r>
        <w:rPr>
          <w:spacing w:val="-15"/>
        </w:rPr>
        <w:t xml:space="preserve"> </w:t>
      </w:r>
      <w:r>
        <w:rPr>
          <w:spacing w:val="-3"/>
        </w:rPr>
        <w:t>the</w:t>
      </w:r>
      <w:r>
        <w:rPr>
          <w:spacing w:val="-5"/>
        </w:rPr>
        <w:t xml:space="preserve"> </w:t>
      </w:r>
      <w:r>
        <w:rPr>
          <w:spacing w:val="-3"/>
        </w:rPr>
        <w:t>height</w:t>
      </w:r>
      <w:r>
        <w:rPr>
          <w:spacing w:val="-14"/>
        </w:rPr>
        <w:t xml:space="preserve"> </w:t>
      </w:r>
      <w:r>
        <w:rPr>
          <w:spacing w:val="-3"/>
        </w:rPr>
        <w:t>and</w:t>
      </w:r>
      <w:r>
        <w:rPr>
          <w:spacing w:val="-5"/>
        </w:rPr>
        <w:t xml:space="preserve"> </w:t>
      </w:r>
      <w:r>
        <w:rPr>
          <w:spacing w:val="-3"/>
        </w:rPr>
        <w:t>width</w:t>
      </w:r>
      <w:r>
        <w:rPr>
          <w:spacing w:val="-14"/>
        </w:rPr>
        <w:t xml:space="preserve"> </w:t>
      </w:r>
      <w:r>
        <w:rPr>
          <w:spacing w:val="-3"/>
        </w:rPr>
        <w:t>of</w:t>
      </w:r>
      <w:r>
        <w:rPr>
          <w:spacing w:val="-2"/>
        </w:rPr>
        <w:t xml:space="preserve"> </w:t>
      </w:r>
      <w:r>
        <w:rPr>
          <w:spacing w:val="-3"/>
        </w:rPr>
        <w:t>the</w:t>
      </w:r>
      <w:r>
        <w:rPr>
          <w:spacing w:val="-7"/>
        </w:rPr>
        <w:t xml:space="preserve"> </w:t>
      </w:r>
      <w:r>
        <w:rPr>
          <w:spacing w:val="-3"/>
        </w:rPr>
        <w:t>receiving</w:t>
      </w:r>
      <w:r>
        <w:rPr>
          <w:spacing w:val="-10"/>
        </w:rPr>
        <w:t xml:space="preserve"> </w:t>
      </w:r>
      <w:r>
        <w:rPr>
          <w:spacing w:val="-3"/>
        </w:rPr>
        <w:t>periscope</w:t>
      </w:r>
      <w:r>
        <w:rPr>
          <w:spacing w:val="-16"/>
        </w:rPr>
        <w:t xml:space="preserve"> </w:t>
      </w:r>
      <w:r>
        <w:rPr>
          <w:spacing w:val="-2"/>
        </w:rPr>
        <w:t>reflector,</w:t>
      </w:r>
      <w:r>
        <w:rPr>
          <w:spacing w:val="-14"/>
        </w:rPr>
        <w:t xml:space="preserve"> </w:t>
      </w:r>
      <w:r>
        <w:rPr>
          <w:spacing w:val="-2"/>
        </w:rPr>
        <w:t>if used.</w:t>
      </w:r>
      <w:r>
        <w:rPr>
          <w:spacing w:val="43"/>
        </w:rPr>
        <w:t xml:space="preserve"> </w:t>
      </w:r>
      <w:r>
        <w:rPr>
          <w:spacing w:val="-2"/>
        </w:rPr>
        <w:t>Enter</w:t>
      </w:r>
      <w:r>
        <w:rPr>
          <w:spacing w:val="-13"/>
        </w:rPr>
        <w:t xml:space="preserve"> </w:t>
      </w:r>
      <w:r>
        <w:rPr>
          <w:spacing w:val="-2"/>
        </w:rPr>
        <w:t>this</w:t>
      </w:r>
      <w:r>
        <w:rPr>
          <w:spacing w:val="-7"/>
        </w:rPr>
        <w:t xml:space="preserve"> </w:t>
      </w:r>
      <w:r>
        <w:rPr>
          <w:spacing w:val="-2"/>
        </w:rPr>
        <w:t>item</w:t>
      </w:r>
      <w:r>
        <w:rPr>
          <w:spacing w:val="-3"/>
        </w:rPr>
        <w:t xml:space="preserve"> </w:t>
      </w:r>
      <w:r>
        <w:rPr>
          <w:spacing w:val="-2"/>
        </w:rPr>
        <w:t>in</w:t>
      </w:r>
      <w:r>
        <w:rPr>
          <w:spacing w:val="-4"/>
        </w:rPr>
        <w:t xml:space="preserve"> </w:t>
      </w:r>
      <w:r>
        <w:rPr>
          <w:spacing w:val="-2"/>
        </w:rPr>
        <w:t>meters,</w:t>
      </w:r>
      <w:r>
        <w:rPr>
          <w:spacing w:val="-14"/>
        </w:rPr>
        <w:t xml:space="preserve"> </w:t>
      </w:r>
      <w:r>
        <w:rPr>
          <w:spacing w:val="-2"/>
        </w:rPr>
        <w:t>rounded</w:t>
      </w:r>
      <w:r>
        <w:rPr>
          <w:spacing w:val="-10"/>
        </w:rPr>
        <w:t xml:space="preserve"> </w:t>
      </w:r>
      <w:r>
        <w:rPr>
          <w:spacing w:val="-2"/>
        </w:rPr>
        <w:t>to</w:t>
      </w:r>
      <w:r>
        <w:rPr>
          <w:spacing w:val="-4"/>
        </w:rPr>
        <w:t xml:space="preserve"> </w:t>
      </w:r>
      <w:r>
        <w:rPr>
          <w:spacing w:val="-2"/>
        </w:rPr>
        <w:t>the</w:t>
      </w:r>
      <w:r>
        <w:rPr>
          <w:spacing w:val="-1"/>
        </w:rPr>
        <w:t xml:space="preserve"> </w:t>
      </w:r>
      <w:r>
        <w:rPr>
          <w:spacing w:val="-2"/>
        </w:rPr>
        <w:t>nearest</w:t>
      </w:r>
      <w:r>
        <w:rPr>
          <w:spacing w:val="-12"/>
        </w:rPr>
        <w:t xml:space="preserve"> </w:t>
      </w:r>
      <w:r>
        <w:rPr>
          <w:spacing w:val="-2"/>
        </w:rPr>
        <w:t>tenth.</w:t>
      </w:r>
    </w:p>
    <w:p w:rsidR="00D66F0D" w:rsidP="00D66F0D" w14:paraId="2DD5E3B0" w14:textId="77777777">
      <w:pPr>
        <w:pStyle w:val="BodyText"/>
        <w:rPr>
          <w:sz w:val="10"/>
        </w:rPr>
      </w:pPr>
    </w:p>
    <w:p w:rsidR="00D66F0D" w:rsidP="00D66F0D" w14:paraId="018C90F0" w14:textId="77777777">
      <w:pPr>
        <w:pStyle w:val="BodyText"/>
        <w:spacing w:before="94"/>
        <w:ind w:left="480" w:right="886"/>
      </w:pPr>
      <w:r>
        <w:rPr>
          <w:u w:val="single"/>
        </w:rPr>
        <w:t>Item</w:t>
      </w:r>
      <w:r>
        <w:rPr>
          <w:spacing w:val="8"/>
          <w:u w:val="single"/>
        </w:rPr>
        <w:t xml:space="preserve"> </w:t>
      </w:r>
      <w:r>
        <w:rPr>
          <w:u w:val="single"/>
        </w:rPr>
        <w:t>32</w:t>
      </w:r>
      <w:r>
        <w:rPr>
          <w:spacing w:val="10"/>
        </w:rPr>
        <w:t xml:space="preserve"> </w:t>
      </w:r>
      <w:r>
        <w:t>Enter</w:t>
      </w:r>
      <w:r>
        <w:rPr>
          <w:spacing w:val="-4"/>
        </w:rPr>
        <w:t xml:space="preserve"> </w:t>
      </w:r>
      <w:r>
        <w:t>the</w:t>
      </w:r>
      <w:r>
        <w:rPr>
          <w:spacing w:val="4"/>
        </w:rPr>
        <w:t xml:space="preserve"> </w:t>
      </w:r>
      <w:r>
        <w:t>separation</w:t>
      </w:r>
      <w:r>
        <w:rPr>
          <w:spacing w:val="-9"/>
        </w:rPr>
        <w:t xml:space="preserve"> </w:t>
      </w:r>
      <w:r>
        <w:t>distance</w:t>
      </w:r>
      <w:r>
        <w:rPr>
          <w:spacing w:val="2"/>
        </w:rPr>
        <w:t xml:space="preserve"> </w:t>
      </w:r>
      <w:r>
        <w:t>between</w:t>
      </w:r>
      <w:r>
        <w:rPr>
          <w:spacing w:val="3"/>
        </w:rPr>
        <w:t xml:space="preserve"> </w:t>
      </w:r>
      <w:r>
        <w:t>the</w:t>
      </w:r>
      <w:r>
        <w:rPr>
          <w:spacing w:val="5"/>
        </w:rPr>
        <w:t xml:space="preserve"> </w:t>
      </w:r>
      <w:r>
        <w:t>receive</w:t>
      </w:r>
      <w:r>
        <w:rPr>
          <w:spacing w:val="-4"/>
        </w:rPr>
        <w:t xml:space="preserve"> </w:t>
      </w:r>
      <w:r>
        <w:t>antenna</w:t>
      </w:r>
      <w:r>
        <w:rPr>
          <w:spacing w:val="4"/>
        </w:rPr>
        <w:t xml:space="preserve"> </w:t>
      </w:r>
      <w:r>
        <w:t>and</w:t>
      </w:r>
      <w:r>
        <w:rPr>
          <w:spacing w:val="4"/>
        </w:rPr>
        <w:t xml:space="preserve"> </w:t>
      </w:r>
      <w:r>
        <w:t>the periscope</w:t>
      </w:r>
      <w:r>
        <w:rPr>
          <w:spacing w:val="2"/>
        </w:rPr>
        <w:t xml:space="preserve"> </w:t>
      </w:r>
      <w:r>
        <w:t>reflector,</w:t>
      </w:r>
      <w:r>
        <w:rPr>
          <w:spacing w:val="-1"/>
        </w:rPr>
        <w:t xml:space="preserve"> </w:t>
      </w:r>
      <w:r>
        <w:t>if</w:t>
      </w:r>
      <w:r>
        <w:rPr>
          <w:spacing w:val="6"/>
        </w:rPr>
        <w:t xml:space="preserve"> </w:t>
      </w:r>
      <w:r>
        <w:t>used.</w:t>
      </w:r>
      <w:r>
        <w:rPr>
          <w:spacing w:val="8"/>
        </w:rPr>
        <w:t xml:space="preserve"> </w:t>
      </w:r>
      <w:r>
        <w:t>Enter</w:t>
      </w:r>
      <w:r>
        <w:rPr>
          <w:spacing w:val="-4"/>
        </w:rPr>
        <w:t xml:space="preserve"> </w:t>
      </w:r>
      <w:r>
        <w:t>this item</w:t>
      </w:r>
      <w:r>
        <w:rPr>
          <w:spacing w:val="8"/>
        </w:rPr>
        <w:t xml:space="preserve"> </w:t>
      </w:r>
      <w:r>
        <w:t>in</w:t>
      </w:r>
      <w:r>
        <w:rPr>
          <w:spacing w:val="4"/>
        </w:rPr>
        <w:t xml:space="preserve"> </w:t>
      </w:r>
      <w:r>
        <w:t>meters,</w:t>
      </w:r>
      <w:r>
        <w:rPr>
          <w:spacing w:val="-47"/>
        </w:rPr>
        <w:t xml:space="preserve"> </w:t>
      </w:r>
      <w:r>
        <w:t>rounded</w:t>
      </w:r>
      <w:r>
        <w:rPr>
          <w:spacing w:val="-8"/>
        </w:rPr>
        <w:t xml:space="preserve"> </w:t>
      </w:r>
      <w:r>
        <w:t>to</w:t>
      </w:r>
      <w:r>
        <w:rPr>
          <w:spacing w:val="-4"/>
        </w:rPr>
        <w:t xml:space="preserve"> </w:t>
      </w:r>
      <w:r>
        <w:t>the</w:t>
      </w:r>
      <w:r>
        <w:rPr>
          <w:spacing w:val="-6"/>
        </w:rPr>
        <w:t xml:space="preserve"> </w:t>
      </w:r>
      <w:r>
        <w:t>nearest</w:t>
      </w:r>
      <w:r>
        <w:rPr>
          <w:spacing w:val="-20"/>
        </w:rPr>
        <w:t xml:space="preserve"> </w:t>
      </w:r>
      <w:r>
        <w:t>tenth.</w:t>
      </w:r>
    </w:p>
    <w:p w:rsidR="00D66F0D" w:rsidP="00D66F0D" w14:paraId="08A0EAEF" w14:textId="77777777">
      <w:pPr>
        <w:pStyle w:val="BodyText"/>
        <w:spacing w:before="9"/>
        <w:rPr>
          <w:sz w:val="23"/>
        </w:rPr>
      </w:pPr>
    </w:p>
    <w:p w:rsidR="00D66F0D" w:rsidP="00D66F0D" w14:paraId="20617897" w14:textId="77777777">
      <w:pPr>
        <w:pStyle w:val="Heading4"/>
        <w:ind w:left="1507" w:right="1765"/>
        <w:jc w:val="center"/>
      </w:pPr>
      <w:r>
        <w:rPr>
          <w:spacing w:val="-4"/>
        </w:rPr>
        <w:t xml:space="preserve">Instructions </w:t>
      </w:r>
      <w:r>
        <w:rPr>
          <w:spacing w:val="-3"/>
        </w:rPr>
        <w:t>for</w:t>
      </w:r>
      <w:r>
        <w:rPr>
          <w:spacing w:val="-5"/>
        </w:rPr>
        <w:t xml:space="preserve"> </w:t>
      </w:r>
      <w:r>
        <w:rPr>
          <w:spacing w:val="-3"/>
        </w:rPr>
        <w:t>Schedule</w:t>
      </w:r>
      <w:r>
        <w:rPr>
          <w:spacing w:val="-8"/>
        </w:rPr>
        <w:t xml:space="preserve"> </w:t>
      </w:r>
      <w:r>
        <w:rPr>
          <w:spacing w:val="-3"/>
        </w:rPr>
        <w:t>I</w:t>
      </w:r>
      <w:r>
        <w:rPr>
          <w:spacing w:val="-2"/>
        </w:rPr>
        <w:t xml:space="preserve"> </w:t>
      </w:r>
      <w:r>
        <w:rPr>
          <w:spacing w:val="-3"/>
        </w:rPr>
        <w:t>Supplement</w:t>
      </w:r>
      <w:r>
        <w:rPr>
          <w:spacing w:val="-13"/>
        </w:rPr>
        <w:t xml:space="preserve"> </w:t>
      </w:r>
      <w:r>
        <w:rPr>
          <w:spacing w:val="-3"/>
        </w:rPr>
        <w:t>3</w:t>
      </w:r>
      <w:r>
        <w:t xml:space="preserve"> </w:t>
      </w:r>
      <w:r>
        <w:rPr>
          <w:spacing w:val="-3"/>
        </w:rPr>
        <w:t>-</w:t>
      </w:r>
      <w:r>
        <w:rPr>
          <w:spacing w:val="-10"/>
        </w:rPr>
        <w:t xml:space="preserve"> </w:t>
      </w:r>
      <w:r>
        <w:rPr>
          <w:spacing w:val="-3"/>
        </w:rPr>
        <w:t>Passive</w:t>
      </w:r>
      <w:r>
        <w:rPr>
          <w:spacing w:val="-5"/>
        </w:rPr>
        <w:t xml:space="preserve"> </w:t>
      </w:r>
      <w:r>
        <w:rPr>
          <w:spacing w:val="-3"/>
        </w:rPr>
        <w:t>Repeaters</w:t>
      </w:r>
      <w:r>
        <w:rPr>
          <w:spacing w:val="-9"/>
        </w:rPr>
        <w:t xml:space="preserve"> </w:t>
      </w:r>
      <w:r>
        <w:rPr>
          <w:spacing w:val="-3"/>
        </w:rPr>
        <w:t>(PR)</w:t>
      </w:r>
    </w:p>
    <w:p w:rsidR="00D66F0D" w:rsidP="00D66F0D" w14:paraId="565C0CD0" w14:textId="77777777">
      <w:pPr>
        <w:pStyle w:val="BodyText"/>
        <w:spacing w:before="188"/>
        <w:ind w:left="480" w:right="1097"/>
      </w:pPr>
      <w:r>
        <w:rPr>
          <w:spacing w:val="-3"/>
        </w:rPr>
        <w:t xml:space="preserve">This Supplement must be completed only when a passive repeater is to be added, </w:t>
      </w:r>
      <w:r>
        <w:rPr>
          <w:spacing w:val="-2"/>
        </w:rPr>
        <w:t>modified, or deleted. Each transmission path may</w:t>
      </w:r>
      <w:r>
        <w:rPr>
          <w:spacing w:val="-47"/>
        </w:rPr>
        <w:t xml:space="preserve"> </w:t>
      </w:r>
      <w:r>
        <w:rPr>
          <w:spacing w:val="-3"/>
        </w:rPr>
        <w:t>have one or more passive repeaters.</w:t>
      </w:r>
      <w:r>
        <w:rPr>
          <w:spacing w:val="-2"/>
        </w:rPr>
        <w:t xml:space="preserve"> </w:t>
      </w:r>
      <w:r>
        <w:rPr>
          <w:spacing w:val="-3"/>
        </w:rPr>
        <w:t xml:space="preserve">Each Supplement 3 describes one passive repeater. </w:t>
      </w:r>
      <w:r>
        <w:rPr>
          <w:spacing w:val="-2"/>
        </w:rPr>
        <w:t>If you have more than one passive</w:t>
      </w:r>
      <w:r>
        <w:rPr>
          <w:spacing w:val="-1"/>
        </w:rPr>
        <w:t xml:space="preserve"> </w:t>
      </w:r>
      <w:r>
        <w:rPr>
          <w:spacing w:val="-3"/>
        </w:rPr>
        <w:t>repeater, submit an additional Supplement 3 for each.</w:t>
      </w:r>
      <w:r>
        <w:rPr>
          <w:spacing w:val="-2"/>
        </w:rPr>
        <w:t xml:space="preserve"> </w:t>
      </w:r>
      <w:r>
        <w:rPr>
          <w:spacing w:val="-3"/>
        </w:rPr>
        <w:t xml:space="preserve">If you are adding </w:t>
      </w:r>
      <w:r>
        <w:rPr>
          <w:spacing w:val="-2"/>
        </w:rPr>
        <w:t>a new passive repeater, complete a Supplement 3 for each</w:t>
      </w:r>
      <w:r>
        <w:rPr>
          <w:spacing w:val="-1"/>
        </w:rPr>
        <w:t xml:space="preserve"> </w:t>
      </w:r>
      <w:r>
        <w:rPr>
          <w:spacing w:val="-3"/>
        </w:rPr>
        <w:t xml:space="preserve">passive repeater to be added. If you are modifying an existing </w:t>
      </w:r>
      <w:r>
        <w:rPr>
          <w:spacing w:val="-2"/>
        </w:rPr>
        <w:t>passive repeater, in addition to Items 1 through 5, complete only the</w:t>
      </w:r>
      <w:r>
        <w:rPr>
          <w:spacing w:val="-1"/>
        </w:rPr>
        <w:t xml:space="preserve"> </w:t>
      </w:r>
      <w:r>
        <w:rPr>
          <w:spacing w:val="-3"/>
        </w:rPr>
        <w:t>items</w:t>
      </w:r>
      <w:r>
        <w:rPr>
          <w:spacing w:val="-7"/>
        </w:rPr>
        <w:t xml:space="preserve"> </w:t>
      </w:r>
      <w:r>
        <w:rPr>
          <w:spacing w:val="-3"/>
        </w:rPr>
        <w:t>that</w:t>
      </w:r>
      <w:r>
        <w:rPr>
          <w:spacing w:val="-9"/>
        </w:rPr>
        <w:t xml:space="preserve"> </w:t>
      </w:r>
      <w:r>
        <w:rPr>
          <w:spacing w:val="-3"/>
        </w:rPr>
        <w:t>have</w:t>
      </w:r>
      <w:r>
        <w:rPr>
          <w:spacing w:val="-8"/>
        </w:rPr>
        <w:t xml:space="preserve"> </w:t>
      </w:r>
      <w:r>
        <w:rPr>
          <w:spacing w:val="-3"/>
        </w:rPr>
        <w:t>changed</w:t>
      </w:r>
      <w:r>
        <w:rPr>
          <w:spacing w:val="-8"/>
        </w:rPr>
        <w:t xml:space="preserve"> </w:t>
      </w:r>
      <w:r>
        <w:rPr>
          <w:spacing w:val="-3"/>
        </w:rPr>
        <w:t>for</w:t>
      </w:r>
      <w:r>
        <w:rPr>
          <w:spacing w:val="-8"/>
        </w:rPr>
        <w:t xml:space="preserve"> </w:t>
      </w:r>
      <w:r>
        <w:rPr>
          <w:spacing w:val="-3"/>
        </w:rPr>
        <w:t>each</w:t>
      </w:r>
      <w:r>
        <w:rPr>
          <w:spacing w:val="-7"/>
        </w:rPr>
        <w:t xml:space="preserve"> </w:t>
      </w:r>
      <w:r>
        <w:rPr>
          <w:spacing w:val="-3"/>
        </w:rPr>
        <w:t>passive</w:t>
      </w:r>
      <w:r>
        <w:rPr>
          <w:spacing w:val="-7"/>
        </w:rPr>
        <w:t xml:space="preserve"> </w:t>
      </w:r>
      <w:r>
        <w:rPr>
          <w:spacing w:val="-3"/>
        </w:rPr>
        <w:t>repeater.</w:t>
      </w:r>
      <w:r>
        <w:rPr>
          <w:spacing w:val="40"/>
        </w:rPr>
        <w:t xml:space="preserve"> </w:t>
      </w:r>
      <w:r>
        <w:rPr>
          <w:spacing w:val="-3"/>
        </w:rPr>
        <w:t>If</w:t>
      </w:r>
      <w:r>
        <w:rPr>
          <w:spacing w:val="-6"/>
        </w:rPr>
        <w:t xml:space="preserve"> </w:t>
      </w:r>
      <w:r>
        <w:rPr>
          <w:spacing w:val="-3"/>
        </w:rPr>
        <w:t>you</w:t>
      </w:r>
      <w:r>
        <w:rPr>
          <w:spacing w:val="-10"/>
        </w:rPr>
        <w:t xml:space="preserve"> </w:t>
      </w:r>
      <w:r>
        <w:rPr>
          <w:spacing w:val="-3"/>
        </w:rPr>
        <w:t>are</w:t>
      </w:r>
      <w:r>
        <w:rPr>
          <w:spacing w:val="-9"/>
        </w:rPr>
        <w:t xml:space="preserve"> </w:t>
      </w:r>
      <w:r>
        <w:rPr>
          <w:spacing w:val="-3"/>
        </w:rPr>
        <w:t>deleting</w:t>
      </w:r>
      <w:r>
        <w:rPr>
          <w:spacing w:val="-7"/>
        </w:rPr>
        <w:t xml:space="preserve"> </w:t>
      </w:r>
      <w:r>
        <w:rPr>
          <w:spacing w:val="-3"/>
        </w:rPr>
        <w:t>a</w:t>
      </w:r>
      <w:r>
        <w:rPr>
          <w:spacing w:val="-4"/>
        </w:rPr>
        <w:t xml:space="preserve"> </w:t>
      </w:r>
      <w:r>
        <w:rPr>
          <w:spacing w:val="-3"/>
        </w:rPr>
        <w:t>passive</w:t>
      </w:r>
      <w:r>
        <w:rPr>
          <w:spacing w:val="-6"/>
        </w:rPr>
        <w:t xml:space="preserve"> </w:t>
      </w:r>
      <w:r>
        <w:rPr>
          <w:spacing w:val="-2"/>
        </w:rPr>
        <w:t>repeater,</w:t>
      </w:r>
      <w:r>
        <w:rPr>
          <w:spacing w:val="-20"/>
        </w:rPr>
        <w:t xml:space="preserve"> </w:t>
      </w:r>
      <w:r>
        <w:rPr>
          <w:spacing w:val="-2"/>
        </w:rPr>
        <w:t>only</w:t>
      </w:r>
      <w:r>
        <w:rPr>
          <w:spacing w:val="-1"/>
        </w:rPr>
        <w:t xml:space="preserve"> </w:t>
      </w:r>
      <w:r>
        <w:rPr>
          <w:spacing w:val="-2"/>
        </w:rPr>
        <w:t>Items</w:t>
      </w:r>
      <w:r>
        <w:rPr>
          <w:spacing w:val="-11"/>
        </w:rPr>
        <w:t xml:space="preserve"> </w:t>
      </w:r>
      <w:r>
        <w:rPr>
          <w:spacing w:val="-2"/>
        </w:rPr>
        <w:t>1 through</w:t>
      </w:r>
      <w:r>
        <w:rPr>
          <w:spacing w:val="-7"/>
        </w:rPr>
        <w:t xml:space="preserve"> </w:t>
      </w:r>
      <w:r>
        <w:rPr>
          <w:spacing w:val="-2"/>
        </w:rPr>
        <w:t>5</w:t>
      </w:r>
      <w:r>
        <w:rPr>
          <w:spacing w:val="-4"/>
        </w:rPr>
        <w:t xml:space="preserve"> </w:t>
      </w:r>
      <w:r>
        <w:rPr>
          <w:spacing w:val="-2"/>
        </w:rPr>
        <w:t>are</w:t>
      </w:r>
      <w:r>
        <w:rPr>
          <w:spacing w:val="-1"/>
        </w:rPr>
        <w:t xml:space="preserve"> </w:t>
      </w:r>
      <w:r>
        <w:rPr>
          <w:spacing w:val="-2"/>
        </w:rPr>
        <w:t>required.</w:t>
      </w:r>
    </w:p>
    <w:p w:rsidR="00D66F0D" w:rsidP="00D66F0D" w14:paraId="2464627D" w14:textId="77777777">
      <w:pPr>
        <w:pStyle w:val="BodyText"/>
        <w:spacing w:before="4"/>
        <w:ind w:left="477" w:right="939"/>
      </w:pPr>
      <w:r>
        <w:rPr>
          <w:spacing w:val="-3"/>
        </w:rPr>
        <w:t>Passive</w:t>
      </w:r>
      <w:r>
        <w:rPr>
          <w:spacing w:val="-7"/>
        </w:rPr>
        <w:t xml:space="preserve"> </w:t>
      </w:r>
      <w:r>
        <w:rPr>
          <w:spacing w:val="-3"/>
        </w:rPr>
        <w:t>repeaters</w:t>
      </w:r>
      <w:r>
        <w:rPr>
          <w:spacing w:val="-9"/>
        </w:rPr>
        <w:t xml:space="preserve"> </w:t>
      </w:r>
      <w:r>
        <w:rPr>
          <w:spacing w:val="-3"/>
        </w:rPr>
        <w:t>that</w:t>
      </w:r>
      <w:r>
        <w:rPr>
          <w:spacing w:val="-2"/>
        </w:rPr>
        <w:t xml:space="preserve"> </w:t>
      </w:r>
      <w:r>
        <w:rPr>
          <w:spacing w:val="-3"/>
        </w:rPr>
        <w:t>are</w:t>
      </w:r>
      <w:r>
        <w:rPr>
          <w:spacing w:val="-11"/>
        </w:rPr>
        <w:t xml:space="preserve"> </w:t>
      </w:r>
      <w:r>
        <w:rPr>
          <w:spacing w:val="-3"/>
        </w:rPr>
        <w:t>currently</w:t>
      </w:r>
      <w:r>
        <w:rPr>
          <w:spacing w:val="-11"/>
        </w:rPr>
        <w:t xml:space="preserve"> </w:t>
      </w:r>
      <w:r>
        <w:rPr>
          <w:spacing w:val="-3"/>
        </w:rPr>
        <w:t>licensed</w:t>
      </w:r>
      <w:r>
        <w:rPr>
          <w:spacing w:val="-12"/>
        </w:rPr>
        <w:t xml:space="preserve"> </w:t>
      </w:r>
      <w:r>
        <w:rPr>
          <w:spacing w:val="-3"/>
        </w:rPr>
        <w:t>under</w:t>
      </w:r>
      <w:r>
        <w:rPr>
          <w:spacing w:val="-7"/>
        </w:rPr>
        <w:t xml:space="preserve"> </w:t>
      </w:r>
      <w:r>
        <w:rPr>
          <w:spacing w:val="-3"/>
        </w:rPr>
        <w:t>this</w:t>
      </w:r>
      <w:r>
        <w:rPr>
          <w:spacing w:val="-16"/>
        </w:rPr>
        <w:t xml:space="preserve"> </w:t>
      </w:r>
      <w:r>
        <w:rPr>
          <w:spacing w:val="-3"/>
        </w:rPr>
        <w:t>call</w:t>
      </w:r>
      <w:r>
        <w:rPr>
          <w:spacing w:val="-8"/>
        </w:rPr>
        <w:t xml:space="preserve"> </w:t>
      </w:r>
      <w:r>
        <w:rPr>
          <w:spacing w:val="-2"/>
        </w:rPr>
        <w:t>sign</w:t>
      </w:r>
      <w:r>
        <w:rPr>
          <w:spacing w:val="-1"/>
        </w:rPr>
        <w:t xml:space="preserve"> </w:t>
      </w:r>
      <w:r>
        <w:rPr>
          <w:spacing w:val="-2"/>
        </w:rPr>
        <w:t>by</w:t>
      </w:r>
      <w:r>
        <w:rPr>
          <w:spacing w:val="-4"/>
        </w:rPr>
        <w:t xml:space="preserve"> </w:t>
      </w:r>
      <w:r>
        <w:rPr>
          <w:spacing w:val="-2"/>
        </w:rPr>
        <w:t>the</w:t>
      </w:r>
      <w:r>
        <w:rPr>
          <w:spacing w:val="-8"/>
        </w:rPr>
        <w:t xml:space="preserve"> </w:t>
      </w:r>
      <w:r>
        <w:rPr>
          <w:spacing w:val="-2"/>
        </w:rPr>
        <w:t>FCC</w:t>
      </w:r>
      <w:r>
        <w:t xml:space="preserve"> </w:t>
      </w:r>
      <w:r>
        <w:rPr>
          <w:spacing w:val="-2"/>
        </w:rPr>
        <w:t>will</w:t>
      </w:r>
      <w:r>
        <w:rPr>
          <w:spacing w:val="-13"/>
        </w:rPr>
        <w:t xml:space="preserve"> </w:t>
      </w:r>
      <w:r>
        <w:rPr>
          <w:spacing w:val="-2"/>
        </w:rPr>
        <w:t>continue</w:t>
      </w:r>
      <w:r>
        <w:rPr>
          <w:spacing w:val="-10"/>
        </w:rPr>
        <w:t xml:space="preserve"> </w:t>
      </w:r>
      <w:r>
        <w:rPr>
          <w:spacing w:val="-2"/>
        </w:rPr>
        <w:t>to</w:t>
      </w:r>
      <w:r>
        <w:rPr>
          <w:spacing w:val="-8"/>
        </w:rPr>
        <w:t xml:space="preserve"> </w:t>
      </w:r>
      <w:r>
        <w:rPr>
          <w:spacing w:val="-2"/>
        </w:rPr>
        <w:t>be shown</w:t>
      </w:r>
      <w:r>
        <w:rPr>
          <w:spacing w:val="-7"/>
        </w:rPr>
        <w:t xml:space="preserve"> </w:t>
      </w:r>
      <w:r>
        <w:rPr>
          <w:spacing w:val="-2"/>
        </w:rPr>
        <w:t>on</w:t>
      </w:r>
      <w:r>
        <w:rPr>
          <w:spacing w:val="-1"/>
        </w:rPr>
        <w:t xml:space="preserve"> </w:t>
      </w:r>
      <w:r>
        <w:rPr>
          <w:spacing w:val="-2"/>
        </w:rPr>
        <w:t>the</w:t>
      </w:r>
      <w:r>
        <w:rPr>
          <w:spacing w:val="-6"/>
        </w:rPr>
        <w:t xml:space="preserve"> </w:t>
      </w:r>
      <w:r>
        <w:rPr>
          <w:spacing w:val="-2"/>
        </w:rPr>
        <w:t>Authorization</w:t>
      </w:r>
      <w:r>
        <w:rPr>
          <w:spacing w:val="-16"/>
        </w:rPr>
        <w:t xml:space="preserve"> </w:t>
      </w:r>
      <w:r>
        <w:rPr>
          <w:spacing w:val="-2"/>
        </w:rPr>
        <w:t>as is,</w:t>
      </w:r>
      <w:r>
        <w:rPr>
          <w:spacing w:val="-9"/>
        </w:rPr>
        <w:t xml:space="preserve"> </w:t>
      </w:r>
      <w:r>
        <w:rPr>
          <w:spacing w:val="-2"/>
        </w:rPr>
        <w:t>unless</w:t>
      </w:r>
      <w:r>
        <w:rPr>
          <w:spacing w:val="-1"/>
        </w:rPr>
        <w:t xml:space="preserve"> </w:t>
      </w:r>
      <w:r>
        <w:t>a</w:t>
      </w:r>
      <w:r>
        <w:rPr>
          <w:spacing w:val="-2"/>
        </w:rPr>
        <w:t xml:space="preserve"> </w:t>
      </w:r>
      <w:r>
        <w:t>specific</w:t>
      </w:r>
      <w:r>
        <w:rPr>
          <w:spacing w:val="-12"/>
        </w:rPr>
        <w:t xml:space="preserve"> </w:t>
      </w:r>
      <w:r>
        <w:t>action</w:t>
      </w:r>
      <w:r>
        <w:rPr>
          <w:spacing w:val="-15"/>
        </w:rPr>
        <w:t xml:space="preserve"> </w:t>
      </w:r>
      <w:r>
        <w:t>is</w:t>
      </w:r>
      <w:r>
        <w:rPr>
          <w:spacing w:val="-2"/>
        </w:rPr>
        <w:t xml:space="preserve"> </w:t>
      </w:r>
      <w:r>
        <w:t>requested</w:t>
      </w:r>
      <w:r>
        <w:rPr>
          <w:spacing w:val="-10"/>
        </w:rPr>
        <w:t xml:space="preserve"> </w:t>
      </w:r>
      <w:r>
        <w:t>in</w:t>
      </w:r>
      <w:r>
        <w:rPr>
          <w:spacing w:val="-7"/>
        </w:rPr>
        <w:t xml:space="preserve"> </w:t>
      </w:r>
      <w:r>
        <w:t>this Supplement.</w:t>
      </w:r>
    </w:p>
    <w:p w:rsidR="00D66F0D" w:rsidP="00D66F0D" w14:paraId="3A232C2E" w14:textId="77777777">
      <w:pPr>
        <w:spacing w:before="179"/>
        <w:ind w:left="480"/>
        <w:rPr>
          <w:b/>
          <w:sz w:val="18"/>
        </w:rPr>
      </w:pPr>
      <w:r>
        <w:rPr>
          <w:b/>
          <w:spacing w:val="-3"/>
          <w:sz w:val="18"/>
          <w:u w:val="thick"/>
        </w:rPr>
        <w:t>Transmit</w:t>
      </w:r>
      <w:r>
        <w:rPr>
          <w:b/>
          <w:spacing w:val="-9"/>
          <w:sz w:val="18"/>
          <w:u w:val="thick"/>
        </w:rPr>
        <w:t xml:space="preserve"> </w:t>
      </w:r>
      <w:r>
        <w:rPr>
          <w:b/>
          <w:spacing w:val="-2"/>
          <w:sz w:val="18"/>
          <w:u w:val="thick"/>
        </w:rPr>
        <w:t>Location</w:t>
      </w:r>
    </w:p>
    <w:p w:rsidR="00D66F0D" w:rsidP="00D66F0D" w14:paraId="7262A139" w14:textId="77777777">
      <w:pPr>
        <w:pStyle w:val="BodyText"/>
        <w:spacing w:before="8"/>
        <w:rPr>
          <w:b/>
          <w:sz w:val="16"/>
        </w:rPr>
      </w:pPr>
    </w:p>
    <w:p w:rsidR="00D66F0D" w:rsidP="00D66F0D" w14:paraId="4CCFF09B" w14:textId="77777777">
      <w:pPr>
        <w:pStyle w:val="BodyText"/>
        <w:ind w:left="480" w:right="971"/>
      </w:pPr>
      <w:r>
        <w:rPr>
          <w:spacing w:val="-3"/>
        </w:rPr>
        <w:t xml:space="preserve">This section identifies the transmit location and path numbers on which the passive repeater is located. Transmit location </w:t>
      </w:r>
      <w:r>
        <w:rPr>
          <w:spacing w:val="-2"/>
        </w:rPr>
        <w:t>information is</w:t>
      </w:r>
      <w:r>
        <w:rPr>
          <w:spacing w:val="-47"/>
        </w:rPr>
        <w:t xml:space="preserve"> </w:t>
      </w:r>
      <w:r>
        <w:rPr>
          <w:spacing w:val="-3"/>
        </w:rPr>
        <w:t>entered</w:t>
      </w:r>
      <w:r>
        <w:rPr>
          <w:spacing w:val="-7"/>
        </w:rPr>
        <w:t xml:space="preserve"> </w:t>
      </w:r>
      <w:r>
        <w:rPr>
          <w:spacing w:val="-3"/>
        </w:rPr>
        <w:t>on</w:t>
      </w:r>
      <w:r>
        <w:rPr>
          <w:spacing w:val="-1"/>
        </w:rPr>
        <w:t xml:space="preserve"> </w:t>
      </w:r>
      <w:r>
        <w:rPr>
          <w:spacing w:val="-3"/>
        </w:rPr>
        <w:t>Supplement</w:t>
      </w:r>
      <w:r>
        <w:rPr>
          <w:spacing w:val="-12"/>
        </w:rPr>
        <w:t xml:space="preserve"> </w:t>
      </w:r>
      <w:r>
        <w:rPr>
          <w:spacing w:val="-3"/>
        </w:rPr>
        <w:t>1</w:t>
      </w:r>
      <w:r>
        <w:rPr>
          <w:spacing w:val="-2"/>
        </w:rPr>
        <w:t xml:space="preserve"> </w:t>
      </w:r>
      <w:r>
        <w:rPr>
          <w:spacing w:val="-3"/>
        </w:rPr>
        <w:t>of</w:t>
      </w:r>
      <w:r>
        <w:rPr>
          <w:spacing w:val="-2"/>
        </w:rPr>
        <w:t xml:space="preserve"> </w:t>
      </w:r>
      <w:r>
        <w:rPr>
          <w:spacing w:val="-3"/>
        </w:rPr>
        <w:t>Schedule</w:t>
      </w:r>
      <w:r>
        <w:rPr>
          <w:spacing w:val="-12"/>
        </w:rPr>
        <w:t xml:space="preserve"> </w:t>
      </w:r>
      <w:r>
        <w:rPr>
          <w:spacing w:val="-3"/>
        </w:rPr>
        <w:t>I.</w:t>
      </w:r>
      <w:r>
        <w:rPr>
          <w:spacing w:val="1"/>
        </w:rPr>
        <w:t xml:space="preserve"> </w:t>
      </w:r>
      <w:r>
        <w:rPr>
          <w:spacing w:val="-3"/>
        </w:rPr>
        <w:t>Path</w:t>
      </w:r>
      <w:r>
        <w:rPr>
          <w:spacing w:val="-7"/>
        </w:rPr>
        <w:t xml:space="preserve"> </w:t>
      </w:r>
      <w:r>
        <w:rPr>
          <w:spacing w:val="-3"/>
        </w:rPr>
        <w:t>information</w:t>
      </w:r>
      <w:r>
        <w:rPr>
          <w:spacing w:val="-14"/>
        </w:rPr>
        <w:t xml:space="preserve"> </w:t>
      </w:r>
      <w:r>
        <w:rPr>
          <w:spacing w:val="-3"/>
        </w:rPr>
        <w:t>is</w:t>
      </w:r>
      <w:r>
        <w:rPr>
          <w:spacing w:val="-4"/>
        </w:rPr>
        <w:t xml:space="preserve"> </w:t>
      </w:r>
      <w:r>
        <w:rPr>
          <w:spacing w:val="-3"/>
        </w:rPr>
        <w:t>entered</w:t>
      </w:r>
      <w:r>
        <w:rPr>
          <w:spacing w:val="-10"/>
        </w:rPr>
        <w:t xml:space="preserve"> </w:t>
      </w:r>
      <w:r>
        <w:rPr>
          <w:spacing w:val="-3"/>
        </w:rPr>
        <w:t>on</w:t>
      </w:r>
      <w:r>
        <w:rPr>
          <w:spacing w:val="-2"/>
        </w:rPr>
        <w:t xml:space="preserve"> </w:t>
      </w:r>
      <w:r>
        <w:rPr>
          <w:spacing w:val="-3"/>
        </w:rPr>
        <w:t>Supplement</w:t>
      </w:r>
      <w:r>
        <w:rPr>
          <w:spacing w:val="-14"/>
        </w:rPr>
        <w:t xml:space="preserve"> </w:t>
      </w:r>
      <w:r>
        <w:rPr>
          <w:spacing w:val="-3"/>
        </w:rPr>
        <w:t>2</w:t>
      </w:r>
      <w:r>
        <w:rPr>
          <w:spacing w:val="-1"/>
        </w:rPr>
        <w:t xml:space="preserve"> </w:t>
      </w:r>
      <w:r>
        <w:rPr>
          <w:spacing w:val="-3"/>
        </w:rPr>
        <w:t>of</w:t>
      </w:r>
      <w:r>
        <w:rPr>
          <w:spacing w:val="-2"/>
        </w:rPr>
        <w:t xml:space="preserve"> </w:t>
      </w:r>
      <w:r>
        <w:rPr>
          <w:spacing w:val="-3"/>
        </w:rPr>
        <w:t>Schedule</w:t>
      </w:r>
      <w:r>
        <w:rPr>
          <w:spacing w:val="-10"/>
        </w:rPr>
        <w:t xml:space="preserve"> </w:t>
      </w:r>
      <w:r>
        <w:rPr>
          <w:spacing w:val="-3"/>
        </w:rPr>
        <w:t>I.</w:t>
      </w:r>
    </w:p>
    <w:p w:rsidR="00D66F0D" w:rsidP="00D66F0D" w14:paraId="604E4F89" w14:textId="77777777">
      <w:pPr>
        <w:pStyle w:val="BodyText"/>
        <w:spacing w:before="11"/>
        <w:rPr>
          <w:sz w:val="15"/>
        </w:rPr>
      </w:pPr>
    </w:p>
    <w:p w:rsidR="00D66F0D" w:rsidP="00D66F0D" w14:paraId="374E23D2" w14:textId="77777777">
      <w:pPr>
        <w:pStyle w:val="BodyText"/>
        <w:ind w:left="480"/>
      </w:pPr>
      <w:r>
        <w:rPr>
          <w:spacing w:val="-3"/>
          <w:u w:val="single"/>
        </w:rPr>
        <w:t>Item 1</w:t>
      </w:r>
      <w:r>
        <w:rPr>
          <w:spacing w:val="2"/>
        </w:rPr>
        <w:t xml:space="preserve"> </w:t>
      </w:r>
      <w:r>
        <w:rPr>
          <w:spacing w:val="-3"/>
        </w:rPr>
        <w:t>Enter</w:t>
      </w:r>
      <w:r>
        <w:rPr>
          <w:spacing w:val="-13"/>
        </w:rPr>
        <w:t xml:space="preserve"> </w:t>
      </w:r>
      <w:r>
        <w:rPr>
          <w:spacing w:val="-2"/>
        </w:rPr>
        <w:t>the</w:t>
      </w:r>
      <w:r>
        <w:rPr>
          <w:spacing w:val="-4"/>
        </w:rPr>
        <w:t xml:space="preserve"> </w:t>
      </w:r>
      <w:r>
        <w:rPr>
          <w:spacing w:val="-2"/>
        </w:rPr>
        <w:t>transmit</w:t>
      </w:r>
      <w:r>
        <w:rPr>
          <w:spacing w:val="-14"/>
        </w:rPr>
        <w:t xml:space="preserve"> </w:t>
      </w:r>
      <w:r>
        <w:rPr>
          <w:spacing w:val="-2"/>
        </w:rPr>
        <w:t>location</w:t>
      </w:r>
      <w:r>
        <w:rPr>
          <w:spacing w:val="-8"/>
        </w:rPr>
        <w:t xml:space="preserve"> </w:t>
      </w:r>
      <w:r>
        <w:rPr>
          <w:spacing w:val="-2"/>
        </w:rPr>
        <w:t>name</w:t>
      </w:r>
      <w:r>
        <w:rPr>
          <w:spacing w:val="-7"/>
        </w:rPr>
        <w:t xml:space="preserve"> </w:t>
      </w:r>
      <w:r>
        <w:rPr>
          <w:spacing w:val="-2"/>
        </w:rPr>
        <w:t>as</w:t>
      </w:r>
      <w:r>
        <w:rPr>
          <w:spacing w:val="-1"/>
        </w:rPr>
        <w:t xml:space="preserve"> </w:t>
      </w:r>
      <w:r>
        <w:rPr>
          <w:spacing w:val="-2"/>
        </w:rPr>
        <w:t>entered</w:t>
      </w:r>
      <w:r>
        <w:rPr>
          <w:spacing w:val="-12"/>
        </w:rPr>
        <w:t xml:space="preserve"> </w:t>
      </w:r>
      <w:r>
        <w:rPr>
          <w:spacing w:val="-2"/>
        </w:rPr>
        <w:t>in Item</w:t>
      </w:r>
      <w:r>
        <w:rPr>
          <w:spacing w:val="-5"/>
        </w:rPr>
        <w:t xml:space="preserve"> </w:t>
      </w:r>
      <w:r>
        <w:rPr>
          <w:spacing w:val="-2"/>
        </w:rPr>
        <w:t>5</w:t>
      </w:r>
      <w:r>
        <w:rPr>
          <w:spacing w:val="-5"/>
        </w:rPr>
        <w:t xml:space="preserve"> </w:t>
      </w:r>
      <w:r>
        <w:rPr>
          <w:spacing w:val="-2"/>
        </w:rPr>
        <w:t>of Supplement</w:t>
      </w:r>
      <w:r>
        <w:rPr>
          <w:spacing w:val="-12"/>
        </w:rPr>
        <w:t xml:space="preserve"> </w:t>
      </w:r>
      <w:r>
        <w:rPr>
          <w:spacing w:val="-2"/>
        </w:rPr>
        <w:t>1.</w:t>
      </w:r>
    </w:p>
    <w:p w:rsidR="00D66F0D" w:rsidP="00D66F0D" w14:paraId="4BC0FC17" w14:textId="77777777">
      <w:pPr>
        <w:pStyle w:val="BodyText"/>
        <w:rPr>
          <w:sz w:val="16"/>
        </w:rPr>
      </w:pPr>
    </w:p>
    <w:p w:rsidR="00D66F0D" w:rsidP="00D66F0D" w14:paraId="4593DF2A" w14:textId="77777777">
      <w:pPr>
        <w:pStyle w:val="BodyText"/>
        <w:ind w:left="480"/>
      </w:pPr>
      <w:r>
        <w:rPr>
          <w:spacing w:val="-2"/>
          <w:u w:val="single"/>
        </w:rPr>
        <w:t>Item</w:t>
      </w:r>
      <w:r>
        <w:rPr>
          <w:spacing w:val="-3"/>
          <w:u w:val="single"/>
        </w:rPr>
        <w:t xml:space="preserve"> </w:t>
      </w:r>
      <w:r>
        <w:rPr>
          <w:spacing w:val="-2"/>
          <w:u w:val="single"/>
        </w:rPr>
        <w:t>2</w:t>
      </w:r>
      <w:r>
        <w:rPr>
          <w:spacing w:val="2"/>
        </w:rPr>
        <w:t xml:space="preserve"> </w:t>
      </w:r>
      <w:r>
        <w:rPr>
          <w:spacing w:val="-2"/>
        </w:rPr>
        <w:t>Enter</w:t>
      </w:r>
      <w:r>
        <w:rPr>
          <w:spacing w:val="-13"/>
        </w:rPr>
        <w:t xml:space="preserve"> </w:t>
      </w:r>
      <w:r>
        <w:rPr>
          <w:spacing w:val="-2"/>
        </w:rPr>
        <w:t>the</w:t>
      </w:r>
      <w:r>
        <w:rPr>
          <w:spacing w:val="-9"/>
        </w:rPr>
        <w:t xml:space="preserve"> </w:t>
      </w:r>
      <w:r>
        <w:rPr>
          <w:spacing w:val="-2"/>
        </w:rPr>
        <w:t>path number</w:t>
      </w:r>
      <w:r>
        <w:rPr>
          <w:spacing w:val="-19"/>
        </w:rPr>
        <w:t xml:space="preserve"> </w:t>
      </w:r>
      <w:r>
        <w:rPr>
          <w:spacing w:val="-2"/>
        </w:rPr>
        <w:t>on</w:t>
      </w:r>
      <w:r>
        <w:rPr>
          <w:spacing w:val="2"/>
        </w:rPr>
        <w:t xml:space="preserve"> </w:t>
      </w:r>
      <w:r>
        <w:rPr>
          <w:spacing w:val="-2"/>
        </w:rPr>
        <w:t>which</w:t>
      </w:r>
      <w:r>
        <w:rPr>
          <w:spacing w:val="-6"/>
        </w:rPr>
        <w:t xml:space="preserve"> </w:t>
      </w:r>
      <w:r>
        <w:rPr>
          <w:spacing w:val="-2"/>
        </w:rPr>
        <w:t>the</w:t>
      </w:r>
      <w:r>
        <w:rPr>
          <w:spacing w:val="-5"/>
        </w:rPr>
        <w:t xml:space="preserve"> </w:t>
      </w:r>
      <w:r>
        <w:rPr>
          <w:spacing w:val="-2"/>
        </w:rPr>
        <w:t>passive</w:t>
      </w:r>
      <w:r>
        <w:rPr>
          <w:spacing w:val="-7"/>
        </w:rPr>
        <w:t xml:space="preserve"> </w:t>
      </w:r>
      <w:r>
        <w:rPr>
          <w:spacing w:val="-2"/>
        </w:rPr>
        <w:t>repeater</w:t>
      </w:r>
      <w:r>
        <w:rPr>
          <w:spacing w:val="-24"/>
        </w:rPr>
        <w:t xml:space="preserve"> </w:t>
      </w:r>
      <w:r>
        <w:rPr>
          <w:spacing w:val="-2"/>
        </w:rPr>
        <w:t>is</w:t>
      </w:r>
      <w:r>
        <w:rPr>
          <w:spacing w:val="-6"/>
        </w:rPr>
        <w:t xml:space="preserve"> </w:t>
      </w:r>
      <w:r>
        <w:rPr>
          <w:spacing w:val="-2"/>
        </w:rPr>
        <w:t>located,</w:t>
      </w:r>
      <w:r>
        <w:rPr>
          <w:spacing w:val="-14"/>
        </w:rPr>
        <w:t xml:space="preserve"> </w:t>
      </w:r>
      <w:r>
        <w:rPr>
          <w:spacing w:val="-2"/>
        </w:rPr>
        <w:t>as</w:t>
      </w:r>
      <w:r>
        <w:rPr>
          <w:spacing w:val="-1"/>
        </w:rPr>
        <w:t xml:space="preserve"> </w:t>
      </w:r>
      <w:r>
        <w:rPr>
          <w:spacing w:val="-2"/>
        </w:rPr>
        <w:t>entered</w:t>
      </w:r>
      <w:r>
        <w:rPr>
          <w:spacing w:val="-10"/>
        </w:rPr>
        <w:t xml:space="preserve"> </w:t>
      </w:r>
      <w:r>
        <w:rPr>
          <w:spacing w:val="-2"/>
        </w:rPr>
        <w:t>on</w:t>
      </w:r>
      <w:r>
        <w:rPr>
          <w:spacing w:val="2"/>
        </w:rPr>
        <w:t xml:space="preserve"> </w:t>
      </w:r>
      <w:r>
        <w:rPr>
          <w:spacing w:val="-2"/>
        </w:rPr>
        <w:t>Supplement</w:t>
      </w:r>
      <w:r>
        <w:rPr>
          <w:spacing w:val="-11"/>
        </w:rPr>
        <w:t xml:space="preserve"> </w:t>
      </w:r>
      <w:r>
        <w:rPr>
          <w:spacing w:val="-2"/>
        </w:rPr>
        <w:t>2,</w:t>
      </w:r>
      <w:r>
        <w:rPr>
          <w:spacing w:val="-7"/>
        </w:rPr>
        <w:t xml:space="preserve"> </w:t>
      </w:r>
      <w:r>
        <w:rPr>
          <w:spacing w:val="-2"/>
        </w:rPr>
        <w:t xml:space="preserve">Item </w:t>
      </w:r>
      <w:r>
        <w:rPr>
          <w:spacing w:val="-1"/>
        </w:rPr>
        <w:t>2.</w:t>
      </w:r>
    </w:p>
    <w:p w:rsidR="00D66F0D" w:rsidP="00D66F0D" w14:paraId="54E51BCF" w14:textId="77777777">
      <w:pPr>
        <w:pStyle w:val="BodyText"/>
        <w:rPr>
          <w:sz w:val="16"/>
        </w:rPr>
      </w:pPr>
    </w:p>
    <w:p w:rsidR="00D66F0D" w:rsidP="00D66F0D" w14:paraId="7468ADF6" w14:textId="77777777">
      <w:pPr>
        <w:pStyle w:val="BodyText"/>
        <w:ind w:left="480" w:right="600"/>
      </w:pPr>
      <w:r>
        <w:rPr>
          <w:u w:val="single"/>
        </w:rPr>
        <w:t>Item</w:t>
      </w:r>
      <w:r>
        <w:rPr>
          <w:spacing w:val="1"/>
          <w:u w:val="single"/>
        </w:rPr>
        <w:t xml:space="preserve"> </w:t>
      </w:r>
      <w:r>
        <w:rPr>
          <w:u w:val="single"/>
        </w:rPr>
        <w:t>3</w:t>
      </w:r>
      <w:r>
        <w:rPr>
          <w:spacing w:val="1"/>
        </w:rPr>
        <w:t xml:space="preserve"> </w:t>
      </w:r>
      <w:r>
        <w:t>This item</w:t>
      </w:r>
      <w:r>
        <w:rPr>
          <w:spacing w:val="1"/>
        </w:rPr>
        <w:t xml:space="preserve"> </w:t>
      </w:r>
      <w:r>
        <w:t>indicates the action the</w:t>
      </w:r>
      <w:r>
        <w:rPr>
          <w:spacing w:val="1"/>
        </w:rPr>
        <w:t xml:space="preserve"> </w:t>
      </w:r>
      <w:r>
        <w:t>Applicant wants the FCC to take on</w:t>
      </w:r>
      <w:r>
        <w:rPr>
          <w:spacing w:val="1"/>
        </w:rPr>
        <w:t xml:space="preserve"> </w:t>
      </w:r>
      <w:r>
        <w:t>the specified passive repeater.</w:t>
      </w:r>
      <w:r>
        <w:rPr>
          <w:spacing w:val="1"/>
        </w:rPr>
        <w:t xml:space="preserve"> </w:t>
      </w:r>
      <w:r>
        <w:t>Enter ‘A’ for Add, ‘M’ for</w:t>
      </w:r>
      <w:r>
        <w:rPr>
          <w:spacing w:val="-47"/>
        </w:rPr>
        <w:t xml:space="preserve"> </w:t>
      </w:r>
      <w:r>
        <w:t>Modify,</w:t>
      </w:r>
      <w:r>
        <w:rPr>
          <w:spacing w:val="-12"/>
        </w:rPr>
        <w:t xml:space="preserve"> </w:t>
      </w:r>
      <w:r>
        <w:t>or</w:t>
      </w:r>
      <w:r>
        <w:rPr>
          <w:spacing w:val="-10"/>
        </w:rPr>
        <w:t xml:space="preserve"> </w:t>
      </w:r>
      <w:r>
        <w:t>‘D’</w:t>
      </w:r>
      <w:r>
        <w:rPr>
          <w:spacing w:val="1"/>
        </w:rPr>
        <w:t xml:space="preserve"> </w:t>
      </w:r>
      <w:r>
        <w:t>for</w:t>
      </w:r>
      <w:r>
        <w:rPr>
          <w:spacing w:val="-3"/>
        </w:rPr>
        <w:t xml:space="preserve"> </w:t>
      </w:r>
      <w:r>
        <w:t>Delete.</w:t>
      </w:r>
    </w:p>
    <w:p w:rsidR="00D66F0D" w:rsidP="00D66F0D" w14:paraId="6EE6A76E" w14:textId="77777777">
      <w:pPr>
        <w:pStyle w:val="BodyText"/>
        <w:rPr>
          <w:sz w:val="16"/>
        </w:rPr>
      </w:pPr>
    </w:p>
    <w:p w:rsidR="00D66F0D" w:rsidP="00D66F0D" w14:paraId="21B22AE9" w14:textId="77777777">
      <w:pPr>
        <w:pStyle w:val="BodyText"/>
        <w:ind w:left="480" w:right="490"/>
        <w:jc w:val="both"/>
      </w:pPr>
      <w:r>
        <w:t>Enter</w:t>
      </w:r>
      <w:r>
        <w:rPr>
          <w:spacing w:val="5"/>
        </w:rPr>
        <w:t xml:space="preserve"> </w:t>
      </w:r>
      <w:r>
        <w:t>only</w:t>
      </w:r>
      <w:r>
        <w:rPr>
          <w:spacing w:val="12"/>
        </w:rPr>
        <w:t xml:space="preserve"> </w:t>
      </w:r>
      <w:r>
        <w:t>one</w:t>
      </w:r>
      <w:r>
        <w:rPr>
          <w:spacing w:val="5"/>
        </w:rPr>
        <w:t xml:space="preserve"> </w:t>
      </w:r>
      <w:r>
        <w:t>action</w:t>
      </w:r>
      <w:r>
        <w:rPr>
          <w:spacing w:val="6"/>
        </w:rPr>
        <w:t xml:space="preserve"> </w:t>
      </w:r>
      <w:r>
        <w:t>per</w:t>
      </w:r>
      <w:r>
        <w:rPr>
          <w:spacing w:val="5"/>
        </w:rPr>
        <w:t xml:space="preserve"> </w:t>
      </w:r>
      <w:r>
        <w:t>copy</w:t>
      </w:r>
      <w:r>
        <w:rPr>
          <w:spacing w:val="8"/>
        </w:rPr>
        <w:t xml:space="preserve"> </w:t>
      </w:r>
      <w:r>
        <w:t>of</w:t>
      </w:r>
      <w:r>
        <w:rPr>
          <w:spacing w:val="11"/>
        </w:rPr>
        <w:t xml:space="preserve"> </w:t>
      </w:r>
      <w:r>
        <w:t>Supplement</w:t>
      </w:r>
      <w:r>
        <w:rPr>
          <w:spacing w:val="4"/>
        </w:rPr>
        <w:t xml:space="preserve"> </w:t>
      </w:r>
      <w:r>
        <w:t>3.</w:t>
      </w:r>
      <w:r>
        <w:rPr>
          <w:spacing w:val="13"/>
        </w:rPr>
        <w:t xml:space="preserve"> </w:t>
      </w:r>
      <w:r>
        <w:t>To</w:t>
      </w:r>
      <w:r>
        <w:rPr>
          <w:spacing w:val="11"/>
        </w:rPr>
        <w:t xml:space="preserve"> </w:t>
      </w:r>
      <w:r>
        <w:t>add</w:t>
      </w:r>
      <w:r>
        <w:rPr>
          <w:spacing w:val="9"/>
        </w:rPr>
        <w:t xml:space="preserve"> </w:t>
      </w:r>
      <w:r>
        <w:t>one</w:t>
      </w:r>
      <w:r>
        <w:rPr>
          <w:spacing w:val="11"/>
        </w:rPr>
        <w:t xml:space="preserve"> </w:t>
      </w:r>
      <w:r>
        <w:t>passive</w:t>
      </w:r>
      <w:r>
        <w:rPr>
          <w:spacing w:val="8"/>
        </w:rPr>
        <w:t xml:space="preserve"> </w:t>
      </w:r>
      <w:r>
        <w:t>repeater</w:t>
      </w:r>
      <w:r>
        <w:rPr>
          <w:spacing w:val="5"/>
        </w:rPr>
        <w:t xml:space="preserve"> </w:t>
      </w:r>
      <w:r>
        <w:t>and modify</w:t>
      </w:r>
      <w:r>
        <w:rPr>
          <w:spacing w:val="3"/>
        </w:rPr>
        <w:t xml:space="preserve"> </w:t>
      </w:r>
      <w:r>
        <w:t>another,</w:t>
      </w:r>
      <w:r>
        <w:rPr>
          <w:spacing w:val="6"/>
        </w:rPr>
        <w:t xml:space="preserve"> </w:t>
      </w:r>
      <w:r>
        <w:t>complete two</w:t>
      </w:r>
      <w:r>
        <w:rPr>
          <w:spacing w:val="13"/>
        </w:rPr>
        <w:t xml:space="preserve"> </w:t>
      </w:r>
      <w:r>
        <w:t>Supplement</w:t>
      </w:r>
      <w:r>
        <w:rPr>
          <w:spacing w:val="2"/>
        </w:rPr>
        <w:t xml:space="preserve"> </w:t>
      </w:r>
      <w:r>
        <w:t>3</w:t>
      </w:r>
      <w:r>
        <w:rPr>
          <w:spacing w:val="8"/>
        </w:rPr>
        <w:t xml:space="preserve"> </w:t>
      </w:r>
      <w:r>
        <w:t>forms.</w:t>
      </w:r>
      <w:r>
        <w:rPr>
          <w:spacing w:val="-48"/>
        </w:rPr>
        <w:t xml:space="preserve"> </w:t>
      </w:r>
      <w:r>
        <w:t>At least one Supplement 2, Path Data, must be filed if you add or modify a passive repeater. Deletion of a path (Supplement 2) will</w:t>
      </w:r>
      <w:r>
        <w:rPr>
          <w:spacing w:val="1"/>
        </w:rPr>
        <w:t xml:space="preserve"> </w:t>
      </w:r>
      <w:r>
        <w:t>delete</w:t>
      </w:r>
      <w:r>
        <w:rPr>
          <w:spacing w:val="-7"/>
        </w:rPr>
        <w:t xml:space="preserve"> </w:t>
      </w:r>
      <w:r>
        <w:t>the</w:t>
      </w:r>
      <w:r>
        <w:rPr>
          <w:spacing w:val="-8"/>
        </w:rPr>
        <w:t xml:space="preserve"> </w:t>
      </w:r>
      <w:r>
        <w:t>entire</w:t>
      </w:r>
      <w:r>
        <w:rPr>
          <w:spacing w:val="-10"/>
        </w:rPr>
        <w:t xml:space="preserve"> </w:t>
      </w:r>
      <w:r>
        <w:t>path,</w:t>
      </w:r>
      <w:r>
        <w:rPr>
          <w:spacing w:val="-12"/>
        </w:rPr>
        <w:t xml:space="preserve"> </w:t>
      </w:r>
      <w:r>
        <w:t>including</w:t>
      </w:r>
      <w:r>
        <w:rPr>
          <w:spacing w:val="-15"/>
        </w:rPr>
        <w:t xml:space="preserve"> </w:t>
      </w:r>
      <w:r>
        <w:t>all</w:t>
      </w:r>
      <w:r>
        <w:rPr>
          <w:spacing w:val="-5"/>
        </w:rPr>
        <w:t xml:space="preserve"> </w:t>
      </w:r>
      <w:r>
        <w:t>passive</w:t>
      </w:r>
      <w:r>
        <w:rPr>
          <w:spacing w:val="-9"/>
        </w:rPr>
        <w:t xml:space="preserve"> </w:t>
      </w:r>
      <w:r>
        <w:t>repeaters</w:t>
      </w:r>
      <w:r>
        <w:rPr>
          <w:spacing w:val="-12"/>
        </w:rPr>
        <w:t xml:space="preserve"> </w:t>
      </w:r>
      <w:r>
        <w:t>on</w:t>
      </w:r>
      <w:r>
        <w:rPr>
          <w:spacing w:val="-5"/>
        </w:rPr>
        <w:t xml:space="preserve"> </w:t>
      </w:r>
      <w:r>
        <w:t>that</w:t>
      </w:r>
      <w:r>
        <w:rPr>
          <w:spacing w:val="-10"/>
        </w:rPr>
        <w:t xml:space="preserve"> </w:t>
      </w:r>
      <w:r>
        <w:t>path.</w:t>
      </w:r>
    </w:p>
    <w:p w:rsidR="00D66F0D" w:rsidP="00D66F0D" w14:paraId="4B25018A" w14:textId="77777777">
      <w:pPr>
        <w:pStyle w:val="BodyText"/>
        <w:spacing w:before="8"/>
        <w:rPr>
          <w:sz w:val="15"/>
        </w:rPr>
      </w:pPr>
    </w:p>
    <w:p w:rsidR="00D66F0D" w:rsidP="00D66F0D" w14:paraId="65B8DD41" w14:textId="77777777">
      <w:pPr>
        <w:ind w:left="480"/>
        <w:rPr>
          <w:b/>
          <w:sz w:val="18"/>
        </w:rPr>
      </w:pPr>
      <w:r>
        <w:rPr>
          <w:b/>
          <w:spacing w:val="-4"/>
          <w:sz w:val="18"/>
          <w:u w:val="thick"/>
        </w:rPr>
        <w:t>Passive</w:t>
      </w:r>
      <w:r>
        <w:rPr>
          <w:b/>
          <w:spacing w:val="-5"/>
          <w:sz w:val="18"/>
          <w:u w:val="thick"/>
        </w:rPr>
        <w:t xml:space="preserve"> </w:t>
      </w:r>
      <w:r>
        <w:rPr>
          <w:b/>
          <w:spacing w:val="-4"/>
          <w:sz w:val="18"/>
          <w:u w:val="thick"/>
        </w:rPr>
        <w:t>Repeater</w:t>
      </w:r>
      <w:r>
        <w:rPr>
          <w:b/>
          <w:spacing w:val="-8"/>
          <w:sz w:val="18"/>
          <w:u w:val="thick"/>
        </w:rPr>
        <w:t xml:space="preserve"> </w:t>
      </w:r>
      <w:r>
        <w:rPr>
          <w:b/>
          <w:spacing w:val="-3"/>
          <w:sz w:val="18"/>
          <w:u w:val="thick"/>
        </w:rPr>
        <w:t>Information</w:t>
      </w:r>
    </w:p>
    <w:p w:rsidR="00D66F0D" w:rsidP="00D66F0D" w14:paraId="000CE374" w14:textId="77777777">
      <w:pPr>
        <w:pStyle w:val="BodyText"/>
        <w:spacing w:before="5"/>
        <w:rPr>
          <w:b/>
          <w:sz w:val="16"/>
        </w:rPr>
      </w:pPr>
    </w:p>
    <w:p w:rsidR="00D66F0D" w:rsidP="00D66F0D" w14:paraId="097E8EA5" w14:textId="77777777">
      <w:pPr>
        <w:pStyle w:val="BodyText"/>
        <w:ind w:left="480" w:right="500"/>
        <w:jc w:val="both"/>
      </w:pPr>
      <w:r>
        <w:rPr>
          <w:u w:val="single"/>
        </w:rPr>
        <w:t>Item 4</w:t>
      </w:r>
      <w:r>
        <w:t xml:space="preserve"> If the passive repeater has been previously licensed under this call sign by the FCC, enter its FCC-assigned passive repeater</w:t>
      </w:r>
      <w:r>
        <w:rPr>
          <w:spacing w:val="1"/>
        </w:rPr>
        <w:t xml:space="preserve"> </w:t>
      </w:r>
      <w:r>
        <w:rPr>
          <w:spacing w:val="-4"/>
        </w:rPr>
        <w:t>identification</w:t>
      </w:r>
      <w:r>
        <w:rPr>
          <w:spacing w:val="-10"/>
        </w:rPr>
        <w:t xml:space="preserve"> </w:t>
      </w:r>
      <w:r>
        <w:rPr>
          <w:spacing w:val="-3"/>
        </w:rPr>
        <w:t>number</w:t>
      </w:r>
      <w:r>
        <w:rPr>
          <w:spacing w:val="-10"/>
        </w:rPr>
        <w:t xml:space="preserve"> </w:t>
      </w:r>
      <w:r>
        <w:rPr>
          <w:spacing w:val="-3"/>
        </w:rPr>
        <w:t>(see</w:t>
      </w:r>
      <w:r>
        <w:rPr>
          <w:spacing w:val="-7"/>
        </w:rPr>
        <w:t xml:space="preserve"> </w:t>
      </w:r>
      <w:r>
        <w:rPr>
          <w:spacing w:val="-3"/>
        </w:rPr>
        <w:t>Important</w:t>
      </w:r>
      <w:r>
        <w:rPr>
          <w:spacing w:val="-12"/>
        </w:rPr>
        <w:t xml:space="preserve"> </w:t>
      </w:r>
      <w:r>
        <w:rPr>
          <w:spacing w:val="-3"/>
        </w:rPr>
        <w:t>Information</w:t>
      </w:r>
      <w:r>
        <w:rPr>
          <w:spacing w:val="-8"/>
        </w:rPr>
        <w:t xml:space="preserve"> </w:t>
      </w:r>
      <w:r>
        <w:rPr>
          <w:spacing w:val="-3"/>
        </w:rPr>
        <w:t>Regarding</w:t>
      </w:r>
      <w:r>
        <w:rPr>
          <w:spacing w:val="-14"/>
        </w:rPr>
        <w:t xml:space="preserve"> </w:t>
      </w:r>
      <w:r>
        <w:rPr>
          <w:spacing w:val="-3"/>
        </w:rPr>
        <w:t>Location</w:t>
      </w:r>
      <w:r>
        <w:rPr>
          <w:spacing w:val="-14"/>
        </w:rPr>
        <w:t xml:space="preserve"> </w:t>
      </w:r>
      <w:r>
        <w:rPr>
          <w:spacing w:val="-3"/>
        </w:rPr>
        <w:t>and Path</w:t>
      </w:r>
      <w:r>
        <w:rPr>
          <w:spacing w:val="-5"/>
        </w:rPr>
        <w:t xml:space="preserve"> </w:t>
      </w:r>
      <w:r>
        <w:rPr>
          <w:spacing w:val="-3"/>
        </w:rPr>
        <w:t>Numbers</w:t>
      </w:r>
      <w:r>
        <w:rPr>
          <w:spacing w:val="-11"/>
        </w:rPr>
        <w:t xml:space="preserve"> </w:t>
      </w:r>
      <w:r>
        <w:rPr>
          <w:spacing w:val="-3"/>
        </w:rPr>
        <w:t>on</w:t>
      </w:r>
      <w:r>
        <w:rPr>
          <w:spacing w:val="-10"/>
        </w:rPr>
        <w:t xml:space="preserve"> </w:t>
      </w:r>
      <w:r>
        <w:rPr>
          <w:spacing w:val="-3"/>
        </w:rPr>
        <w:t>page 1</w:t>
      </w:r>
      <w:r>
        <w:rPr>
          <w:spacing w:val="-2"/>
        </w:rPr>
        <w:t xml:space="preserve"> </w:t>
      </w:r>
      <w:r>
        <w:rPr>
          <w:spacing w:val="-3"/>
        </w:rPr>
        <w:t>of Schedule</w:t>
      </w:r>
      <w:r>
        <w:rPr>
          <w:spacing w:val="-8"/>
        </w:rPr>
        <w:t xml:space="preserve"> </w:t>
      </w:r>
      <w:r>
        <w:rPr>
          <w:spacing w:val="-3"/>
        </w:rPr>
        <w:t>I</w:t>
      </w:r>
      <w:r>
        <w:rPr>
          <w:spacing w:val="-2"/>
        </w:rPr>
        <w:t xml:space="preserve"> </w:t>
      </w:r>
      <w:r>
        <w:rPr>
          <w:spacing w:val="-3"/>
        </w:rPr>
        <w:t>instructions).</w:t>
      </w:r>
    </w:p>
    <w:p w:rsidR="00D66F0D" w:rsidP="00D66F0D" w14:paraId="5732F794" w14:textId="77777777">
      <w:pPr>
        <w:pStyle w:val="BodyText"/>
        <w:spacing w:before="7"/>
        <w:rPr>
          <w:sz w:val="17"/>
        </w:rPr>
      </w:pPr>
    </w:p>
    <w:p w:rsidR="00D66F0D" w:rsidP="00D66F0D" w14:paraId="5950D3A2" w14:textId="77777777">
      <w:pPr>
        <w:pStyle w:val="BodyText"/>
        <w:spacing w:before="1"/>
        <w:ind w:left="480" w:right="494"/>
        <w:jc w:val="both"/>
      </w:pPr>
      <w:r>
        <w:rPr>
          <w:u w:val="single"/>
        </w:rPr>
        <w:t>Item 5</w:t>
      </w:r>
      <w:r>
        <w:t xml:space="preserve"> The passive repeater sequence number is used to identify the sequence of passive repeaters on a specific path (see Important</w:t>
      </w:r>
      <w:r>
        <w:rPr>
          <w:spacing w:val="1"/>
        </w:rPr>
        <w:t xml:space="preserve"> </w:t>
      </w:r>
      <w:r>
        <w:rPr>
          <w:spacing w:val="-1"/>
        </w:rPr>
        <w:t xml:space="preserve">Information Regarding Location and Path Numbers on page 1 of Schedule I instructions). </w:t>
      </w:r>
      <w:r>
        <w:t>Passive Repeater Sequence #1 would receive</w:t>
      </w:r>
      <w:r>
        <w:rPr>
          <w:spacing w:val="1"/>
        </w:rPr>
        <w:t xml:space="preserve"> </w:t>
      </w:r>
      <w:r>
        <w:rPr>
          <w:spacing w:val="-3"/>
        </w:rPr>
        <w:t>the</w:t>
      </w:r>
      <w:r>
        <w:rPr>
          <w:spacing w:val="3"/>
        </w:rPr>
        <w:t xml:space="preserve"> </w:t>
      </w:r>
      <w:r>
        <w:rPr>
          <w:spacing w:val="-3"/>
        </w:rPr>
        <w:t>signal</w:t>
      </w:r>
      <w:r>
        <w:rPr>
          <w:spacing w:val="-1"/>
        </w:rPr>
        <w:t xml:space="preserve"> </w:t>
      </w:r>
      <w:r>
        <w:rPr>
          <w:spacing w:val="-3"/>
        </w:rPr>
        <w:t>from</w:t>
      </w:r>
      <w:r>
        <w:rPr>
          <w:spacing w:val="5"/>
        </w:rPr>
        <w:t xml:space="preserve"> </w:t>
      </w:r>
      <w:r>
        <w:rPr>
          <w:spacing w:val="-3"/>
        </w:rPr>
        <w:t>the</w:t>
      </w:r>
      <w:r>
        <w:rPr>
          <w:spacing w:val="2"/>
        </w:rPr>
        <w:t xml:space="preserve"> </w:t>
      </w:r>
      <w:r>
        <w:rPr>
          <w:spacing w:val="-3"/>
        </w:rPr>
        <w:t>transmitter</w:t>
      </w:r>
      <w:r>
        <w:rPr>
          <w:spacing w:val="-10"/>
        </w:rPr>
        <w:t xml:space="preserve"> </w:t>
      </w:r>
      <w:r>
        <w:rPr>
          <w:spacing w:val="-3"/>
        </w:rPr>
        <w:t>and</w:t>
      </w:r>
      <w:r>
        <w:rPr>
          <w:spacing w:val="9"/>
        </w:rPr>
        <w:t xml:space="preserve"> </w:t>
      </w:r>
      <w:r>
        <w:rPr>
          <w:spacing w:val="-3"/>
        </w:rPr>
        <w:t>Passive</w:t>
      </w:r>
      <w:r>
        <w:t xml:space="preserve"> </w:t>
      </w:r>
      <w:r>
        <w:rPr>
          <w:spacing w:val="-3"/>
        </w:rPr>
        <w:t>Repeater</w:t>
      </w:r>
      <w:r>
        <w:rPr>
          <w:spacing w:val="-4"/>
        </w:rPr>
        <w:t xml:space="preserve"> </w:t>
      </w:r>
      <w:r>
        <w:rPr>
          <w:spacing w:val="-3"/>
        </w:rPr>
        <w:t>Sequence #2</w:t>
      </w:r>
      <w:r>
        <w:rPr>
          <w:spacing w:val="7"/>
        </w:rPr>
        <w:t xml:space="preserve"> </w:t>
      </w:r>
      <w:r>
        <w:rPr>
          <w:spacing w:val="-2"/>
        </w:rPr>
        <w:t>would</w:t>
      </w:r>
      <w:r>
        <w:rPr>
          <w:spacing w:val="-5"/>
        </w:rPr>
        <w:t xml:space="preserve"> </w:t>
      </w:r>
      <w:r>
        <w:rPr>
          <w:spacing w:val="-2"/>
        </w:rPr>
        <w:t>receive</w:t>
      </w:r>
      <w:r>
        <w:rPr>
          <w:spacing w:val="-5"/>
        </w:rPr>
        <w:t xml:space="preserve"> </w:t>
      </w:r>
      <w:r>
        <w:rPr>
          <w:spacing w:val="-2"/>
        </w:rPr>
        <w:t>the</w:t>
      </w:r>
      <w:r>
        <w:rPr>
          <w:spacing w:val="4"/>
        </w:rPr>
        <w:t xml:space="preserve"> </w:t>
      </w:r>
      <w:r>
        <w:rPr>
          <w:spacing w:val="-2"/>
        </w:rPr>
        <w:t>signal</w:t>
      </w:r>
      <w:r>
        <w:rPr>
          <w:spacing w:val="-4"/>
        </w:rPr>
        <w:t xml:space="preserve"> </w:t>
      </w:r>
      <w:r>
        <w:rPr>
          <w:spacing w:val="-2"/>
        </w:rPr>
        <w:t>from</w:t>
      </w:r>
      <w:r>
        <w:rPr>
          <w:spacing w:val="7"/>
        </w:rPr>
        <w:t xml:space="preserve"> </w:t>
      </w:r>
      <w:r>
        <w:rPr>
          <w:spacing w:val="-2"/>
        </w:rPr>
        <w:t>Passive</w:t>
      </w:r>
      <w:r>
        <w:rPr>
          <w:spacing w:val="2"/>
        </w:rPr>
        <w:t xml:space="preserve"> </w:t>
      </w:r>
      <w:r>
        <w:rPr>
          <w:spacing w:val="-2"/>
        </w:rPr>
        <w:t>Repeater</w:t>
      </w:r>
      <w:r>
        <w:rPr>
          <w:spacing w:val="-7"/>
        </w:rPr>
        <w:t xml:space="preserve"> </w:t>
      </w:r>
      <w:r>
        <w:rPr>
          <w:spacing w:val="-2"/>
        </w:rPr>
        <w:t>Sequence</w:t>
      </w:r>
    </w:p>
    <w:p w:rsidR="00D66F0D" w:rsidP="00D66F0D" w14:paraId="0CD3C093" w14:textId="77777777">
      <w:pPr>
        <w:pStyle w:val="BodyText"/>
        <w:ind w:left="480" w:right="502"/>
        <w:jc w:val="both"/>
      </w:pPr>
      <w:r>
        <w:t>#1, and so forth. For a new passive repeater, or to reassign the sequence number of an</w:t>
      </w:r>
      <w:r>
        <w:rPr>
          <w:spacing w:val="50"/>
        </w:rPr>
        <w:t xml:space="preserve"> </w:t>
      </w:r>
      <w:r>
        <w:t>existing passive repeater, enter the new</w:t>
      </w:r>
      <w:r>
        <w:rPr>
          <w:spacing w:val="1"/>
        </w:rPr>
        <w:t xml:space="preserve"> </w:t>
      </w:r>
      <w:r>
        <w:t>passive</w:t>
      </w:r>
      <w:r>
        <w:rPr>
          <w:spacing w:val="-8"/>
        </w:rPr>
        <w:t xml:space="preserve"> </w:t>
      </w:r>
      <w:r>
        <w:t>repeater</w:t>
      </w:r>
      <w:r>
        <w:rPr>
          <w:spacing w:val="-17"/>
        </w:rPr>
        <w:t xml:space="preserve"> </w:t>
      </w:r>
      <w:r>
        <w:t>sequence</w:t>
      </w:r>
      <w:r>
        <w:rPr>
          <w:spacing w:val="-15"/>
        </w:rPr>
        <w:t xml:space="preserve"> </w:t>
      </w:r>
      <w:r>
        <w:t>number.</w:t>
      </w:r>
    </w:p>
    <w:p w:rsidR="00D66F0D" w:rsidP="00D66F0D" w14:paraId="328F8F42" w14:textId="77777777">
      <w:pPr>
        <w:pStyle w:val="BodyText"/>
        <w:spacing w:before="4"/>
        <w:rPr>
          <w:sz w:val="16"/>
        </w:rPr>
      </w:pPr>
    </w:p>
    <w:p w:rsidR="00D66F0D" w:rsidP="00D66F0D" w14:paraId="4877B83C" w14:textId="77777777">
      <w:pPr>
        <w:pStyle w:val="BodyText"/>
        <w:tabs>
          <w:tab w:val="left" w:pos="1917"/>
        </w:tabs>
        <w:spacing w:before="1" w:line="244" w:lineRule="auto"/>
        <w:ind w:left="1917" w:right="854" w:hanging="723"/>
      </w:pPr>
      <w:r>
        <w:rPr>
          <w:b/>
        </w:rPr>
        <w:t>Note:</w:t>
      </w:r>
      <w:r>
        <w:rPr>
          <w:b/>
        </w:rPr>
        <w:tab/>
      </w:r>
      <w:r>
        <w:t>If a passive repeater sequence is reassigned, a Supplement 3 must be completed and attached for every passive</w:t>
      </w:r>
      <w:r>
        <w:rPr>
          <w:spacing w:val="-47"/>
        </w:rPr>
        <w:t xml:space="preserve"> </w:t>
      </w:r>
      <w:r>
        <w:rPr>
          <w:spacing w:val="-3"/>
        </w:rPr>
        <w:t>repeater</w:t>
      </w:r>
      <w:r>
        <w:rPr>
          <w:spacing w:val="-8"/>
        </w:rPr>
        <w:t xml:space="preserve"> </w:t>
      </w:r>
      <w:r>
        <w:rPr>
          <w:spacing w:val="-3"/>
        </w:rPr>
        <w:t>on</w:t>
      </w:r>
      <w:r>
        <w:rPr>
          <w:spacing w:val="-4"/>
        </w:rPr>
        <w:t xml:space="preserve"> </w:t>
      </w:r>
      <w:r>
        <w:rPr>
          <w:spacing w:val="-3"/>
        </w:rPr>
        <w:t>the</w:t>
      </w:r>
      <w:r>
        <w:rPr>
          <w:spacing w:val="-4"/>
        </w:rPr>
        <w:t xml:space="preserve"> </w:t>
      </w:r>
      <w:r>
        <w:rPr>
          <w:spacing w:val="-3"/>
        </w:rPr>
        <w:t>path</w:t>
      </w:r>
      <w:r>
        <w:rPr>
          <w:spacing w:val="-5"/>
        </w:rPr>
        <w:t xml:space="preserve"> </w:t>
      </w:r>
      <w:r>
        <w:rPr>
          <w:spacing w:val="-2"/>
        </w:rPr>
        <w:t>that</w:t>
      </w:r>
      <w:r>
        <w:rPr>
          <w:spacing w:val="-11"/>
        </w:rPr>
        <w:t xml:space="preserve"> </w:t>
      </w:r>
      <w:r>
        <w:rPr>
          <w:spacing w:val="-2"/>
        </w:rPr>
        <w:t>is</w:t>
      </w:r>
      <w:r>
        <w:rPr>
          <w:spacing w:val="-1"/>
        </w:rPr>
        <w:t xml:space="preserve"> </w:t>
      </w:r>
      <w:r>
        <w:rPr>
          <w:spacing w:val="-2"/>
        </w:rPr>
        <w:t>being</w:t>
      </w:r>
      <w:r>
        <w:rPr>
          <w:spacing w:val="-8"/>
        </w:rPr>
        <w:t xml:space="preserve"> </w:t>
      </w:r>
      <w:r>
        <w:rPr>
          <w:spacing w:val="-2"/>
        </w:rPr>
        <w:t>assigned</w:t>
      </w:r>
      <w:r>
        <w:rPr>
          <w:spacing w:val="-12"/>
        </w:rPr>
        <w:t xml:space="preserve"> </w:t>
      </w:r>
      <w:r>
        <w:rPr>
          <w:spacing w:val="-2"/>
        </w:rPr>
        <w:t>a</w:t>
      </w:r>
      <w:r>
        <w:rPr>
          <w:spacing w:val="-4"/>
        </w:rPr>
        <w:t xml:space="preserve"> </w:t>
      </w:r>
      <w:r>
        <w:rPr>
          <w:spacing w:val="-2"/>
        </w:rPr>
        <w:t>new</w:t>
      </w:r>
      <w:r>
        <w:rPr>
          <w:spacing w:val="-9"/>
        </w:rPr>
        <w:t xml:space="preserve"> </w:t>
      </w:r>
      <w:r>
        <w:rPr>
          <w:spacing w:val="-2"/>
        </w:rPr>
        <w:t>passive</w:t>
      </w:r>
      <w:r>
        <w:rPr>
          <w:spacing w:val="-7"/>
        </w:rPr>
        <w:t xml:space="preserve"> </w:t>
      </w:r>
      <w:r>
        <w:rPr>
          <w:spacing w:val="-2"/>
        </w:rPr>
        <w:t>repeater</w:t>
      </w:r>
      <w:r>
        <w:rPr>
          <w:spacing w:val="-19"/>
        </w:rPr>
        <w:t xml:space="preserve"> </w:t>
      </w:r>
      <w:r>
        <w:rPr>
          <w:spacing w:val="-2"/>
        </w:rPr>
        <w:t>sequence</w:t>
      </w:r>
      <w:r>
        <w:rPr>
          <w:spacing w:val="-12"/>
        </w:rPr>
        <w:t xml:space="preserve"> </w:t>
      </w:r>
      <w:r>
        <w:rPr>
          <w:spacing w:val="-2"/>
        </w:rPr>
        <w:t>number.</w:t>
      </w:r>
    </w:p>
    <w:p w:rsidR="00D66F0D" w:rsidP="00D66F0D" w14:paraId="33E3A6CC" w14:textId="77777777">
      <w:pPr>
        <w:pStyle w:val="BodyText"/>
        <w:spacing w:before="168"/>
        <w:ind w:left="480"/>
        <w:jc w:val="both"/>
      </w:pPr>
      <w:r>
        <w:rPr>
          <w:spacing w:val="-3"/>
          <w:u w:val="single"/>
        </w:rPr>
        <w:t>Item 6</w:t>
      </w:r>
      <w:r>
        <w:rPr>
          <w:spacing w:val="2"/>
        </w:rPr>
        <w:t xml:space="preserve"> </w:t>
      </w:r>
      <w:r>
        <w:rPr>
          <w:spacing w:val="-3"/>
        </w:rPr>
        <w:t>Enter</w:t>
      </w:r>
      <w:r>
        <w:rPr>
          <w:spacing w:val="-13"/>
        </w:rPr>
        <w:t xml:space="preserve"> </w:t>
      </w:r>
      <w:r>
        <w:rPr>
          <w:spacing w:val="-3"/>
        </w:rPr>
        <w:t>the</w:t>
      </w:r>
      <w:r>
        <w:rPr>
          <w:spacing w:val="-4"/>
        </w:rPr>
        <w:t xml:space="preserve"> </w:t>
      </w:r>
      <w:r>
        <w:rPr>
          <w:spacing w:val="-3"/>
        </w:rPr>
        <w:t>passive</w:t>
      </w:r>
      <w:r>
        <w:rPr>
          <w:spacing w:val="-7"/>
        </w:rPr>
        <w:t xml:space="preserve"> </w:t>
      </w:r>
      <w:r>
        <w:rPr>
          <w:spacing w:val="-3"/>
        </w:rPr>
        <w:t>repeater</w:t>
      </w:r>
      <w:r>
        <w:rPr>
          <w:spacing w:val="-13"/>
        </w:rPr>
        <w:t xml:space="preserve"> </w:t>
      </w:r>
      <w:r>
        <w:rPr>
          <w:spacing w:val="-2"/>
        </w:rPr>
        <w:t>location</w:t>
      </w:r>
      <w:r>
        <w:rPr>
          <w:spacing w:val="-10"/>
        </w:rPr>
        <w:t xml:space="preserve"> </w:t>
      </w:r>
      <w:r>
        <w:rPr>
          <w:spacing w:val="-2"/>
        </w:rPr>
        <w:t>name</w:t>
      </w:r>
      <w:r>
        <w:rPr>
          <w:spacing w:val="-12"/>
        </w:rPr>
        <w:t xml:space="preserve"> </w:t>
      </w:r>
      <w:r>
        <w:rPr>
          <w:spacing w:val="-2"/>
        </w:rPr>
        <w:t>as</w:t>
      </w:r>
      <w:r>
        <w:rPr>
          <w:spacing w:val="1"/>
        </w:rPr>
        <w:t xml:space="preserve"> </w:t>
      </w:r>
      <w:r>
        <w:rPr>
          <w:spacing w:val="-2"/>
        </w:rPr>
        <w:t>entered</w:t>
      </w:r>
      <w:r>
        <w:rPr>
          <w:spacing w:val="-16"/>
        </w:rPr>
        <w:t xml:space="preserve"> </w:t>
      </w:r>
      <w:r>
        <w:rPr>
          <w:spacing w:val="-2"/>
        </w:rPr>
        <w:t>on</w:t>
      </w:r>
      <w:r>
        <w:rPr>
          <w:spacing w:val="-3"/>
        </w:rPr>
        <w:t xml:space="preserve"> </w:t>
      </w:r>
      <w:r>
        <w:rPr>
          <w:spacing w:val="-2"/>
        </w:rPr>
        <w:t>Supplement</w:t>
      </w:r>
      <w:r>
        <w:rPr>
          <w:spacing w:val="-20"/>
        </w:rPr>
        <w:t xml:space="preserve"> </w:t>
      </w:r>
      <w:r>
        <w:rPr>
          <w:spacing w:val="-2"/>
        </w:rPr>
        <w:t>1,</w:t>
      </w:r>
      <w:r>
        <w:rPr>
          <w:spacing w:val="2"/>
        </w:rPr>
        <w:t xml:space="preserve"> </w:t>
      </w:r>
      <w:r>
        <w:rPr>
          <w:spacing w:val="-2"/>
        </w:rPr>
        <w:t>Item</w:t>
      </w:r>
      <w:r>
        <w:rPr>
          <w:spacing w:val="-8"/>
        </w:rPr>
        <w:t xml:space="preserve"> </w:t>
      </w:r>
      <w:r>
        <w:rPr>
          <w:spacing w:val="-2"/>
        </w:rPr>
        <w:t>5.</w:t>
      </w:r>
    </w:p>
    <w:p w:rsidR="00D66F0D" w:rsidP="00D66F0D" w14:paraId="3F82A126" w14:textId="77777777">
      <w:pPr>
        <w:pStyle w:val="BodyText"/>
        <w:spacing w:before="2"/>
        <w:rPr>
          <w:sz w:val="16"/>
        </w:rPr>
      </w:pPr>
    </w:p>
    <w:p w:rsidR="00D66F0D" w:rsidP="00D66F0D" w14:paraId="116CFBC2" w14:textId="77777777">
      <w:pPr>
        <w:pStyle w:val="BodyText"/>
        <w:ind w:left="480"/>
        <w:jc w:val="both"/>
      </w:pPr>
      <w:r>
        <w:rPr>
          <w:spacing w:val="-3"/>
          <w:u w:val="single"/>
        </w:rPr>
        <w:t>Items</w:t>
      </w:r>
      <w:r>
        <w:rPr>
          <w:spacing w:val="-7"/>
          <w:u w:val="single"/>
        </w:rPr>
        <w:t xml:space="preserve"> </w:t>
      </w:r>
      <w:r>
        <w:rPr>
          <w:spacing w:val="-3"/>
          <w:u w:val="single"/>
        </w:rPr>
        <w:t>7</w:t>
      </w:r>
      <w:r>
        <w:rPr>
          <w:spacing w:val="-2"/>
          <w:u w:val="single"/>
        </w:rPr>
        <w:t xml:space="preserve"> </w:t>
      </w:r>
      <w:r>
        <w:rPr>
          <w:spacing w:val="-3"/>
          <w:u w:val="single"/>
        </w:rPr>
        <w:t>and</w:t>
      </w:r>
      <w:r>
        <w:rPr>
          <w:spacing w:val="-8"/>
          <w:u w:val="single"/>
        </w:rPr>
        <w:t xml:space="preserve"> </w:t>
      </w:r>
      <w:r>
        <w:rPr>
          <w:spacing w:val="-3"/>
          <w:u w:val="single"/>
        </w:rPr>
        <w:t>8</w:t>
      </w:r>
      <w:r>
        <w:rPr>
          <w:spacing w:val="-1"/>
        </w:rPr>
        <w:t xml:space="preserve"> </w:t>
      </w:r>
      <w:r>
        <w:rPr>
          <w:spacing w:val="-3"/>
        </w:rPr>
        <w:t>Enter</w:t>
      </w:r>
      <w:r>
        <w:rPr>
          <w:spacing w:val="-12"/>
        </w:rPr>
        <w:t xml:space="preserve"> </w:t>
      </w:r>
      <w:r>
        <w:rPr>
          <w:spacing w:val="-3"/>
        </w:rPr>
        <w:t>the</w:t>
      </w:r>
      <w:r>
        <w:rPr>
          <w:spacing w:val="-5"/>
        </w:rPr>
        <w:t xml:space="preserve"> </w:t>
      </w:r>
      <w:r>
        <w:rPr>
          <w:spacing w:val="-2"/>
        </w:rPr>
        <w:t>name</w:t>
      </w:r>
      <w:r>
        <w:rPr>
          <w:spacing w:val="-12"/>
        </w:rPr>
        <w:t xml:space="preserve"> </w:t>
      </w:r>
      <w:r>
        <w:rPr>
          <w:spacing w:val="-2"/>
        </w:rPr>
        <w:t>of</w:t>
      </w:r>
      <w:r>
        <w:t xml:space="preserve"> </w:t>
      </w:r>
      <w:r>
        <w:rPr>
          <w:spacing w:val="-2"/>
        </w:rPr>
        <w:t>the</w:t>
      </w:r>
      <w:r>
        <w:rPr>
          <w:spacing w:val="-9"/>
        </w:rPr>
        <w:t xml:space="preserve"> </w:t>
      </w:r>
      <w:r>
        <w:rPr>
          <w:spacing w:val="-2"/>
        </w:rPr>
        <w:t>manufacturer</w:t>
      </w:r>
      <w:r>
        <w:rPr>
          <w:spacing w:val="-13"/>
        </w:rPr>
        <w:t xml:space="preserve"> </w:t>
      </w:r>
      <w:r>
        <w:rPr>
          <w:spacing w:val="-2"/>
        </w:rPr>
        <w:t>and</w:t>
      </w:r>
      <w:r>
        <w:rPr>
          <w:spacing w:val="-10"/>
        </w:rPr>
        <w:t xml:space="preserve"> </w:t>
      </w:r>
      <w:r>
        <w:rPr>
          <w:spacing w:val="-2"/>
        </w:rPr>
        <w:t>model</w:t>
      </w:r>
      <w:r>
        <w:rPr>
          <w:spacing w:val="-16"/>
        </w:rPr>
        <w:t xml:space="preserve"> </w:t>
      </w:r>
      <w:r>
        <w:rPr>
          <w:spacing w:val="-2"/>
        </w:rPr>
        <w:t>number</w:t>
      </w:r>
      <w:r>
        <w:rPr>
          <w:spacing w:val="-10"/>
        </w:rPr>
        <w:t xml:space="preserve"> </w:t>
      </w:r>
      <w:r>
        <w:rPr>
          <w:spacing w:val="-2"/>
        </w:rPr>
        <w:t>of</w:t>
      </w:r>
      <w:r>
        <w:rPr>
          <w:spacing w:val="-9"/>
        </w:rPr>
        <w:t xml:space="preserve"> </w:t>
      </w:r>
      <w:r>
        <w:rPr>
          <w:spacing w:val="-2"/>
        </w:rPr>
        <w:t>the</w:t>
      </w:r>
      <w:r>
        <w:rPr>
          <w:spacing w:val="-3"/>
        </w:rPr>
        <w:t xml:space="preserve"> </w:t>
      </w:r>
      <w:r>
        <w:rPr>
          <w:spacing w:val="-2"/>
        </w:rPr>
        <w:t>passive</w:t>
      </w:r>
      <w:r>
        <w:rPr>
          <w:spacing w:val="-7"/>
        </w:rPr>
        <w:t xml:space="preserve"> </w:t>
      </w:r>
      <w:r>
        <w:rPr>
          <w:spacing w:val="-2"/>
        </w:rPr>
        <w:t>repeater</w:t>
      </w:r>
      <w:r>
        <w:rPr>
          <w:spacing w:val="-16"/>
        </w:rPr>
        <w:t xml:space="preserve"> </w:t>
      </w:r>
      <w:r>
        <w:rPr>
          <w:spacing w:val="-2"/>
        </w:rPr>
        <w:t>antenna.</w:t>
      </w:r>
    </w:p>
    <w:p w:rsidR="00D66F0D" w:rsidP="00D66F0D" w14:paraId="1D0309DC" w14:textId="77777777">
      <w:pPr>
        <w:jc w:val="both"/>
        <w:sectPr w:rsidSect="00E01665">
          <w:pgSz w:w="12240" w:h="15840"/>
          <w:pgMar w:top="920" w:right="200" w:bottom="980" w:left="240" w:header="0" w:footer="781" w:gutter="0"/>
          <w:cols w:space="720"/>
        </w:sectPr>
      </w:pPr>
    </w:p>
    <w:p w:rsidR="00D66F0D" w:rsidP="00D66F0D" w14:paraId="189E023C" w14:textId="77777777">
      <w:pPr>
        <w:pStyle w:val="BodyText"/>
        <w:spacing w:before="80"/>
        <w:ind w:left="480" w:right="886"/>
      </w:pPr>
      <w:r>
        <w:rPr>
          <w:spacing w:val="-1"/>
          <w:u w:val="single"/>
        </w:rPr>
        <w:t>Item</w:t>
      </w:r>
      <w:r>
        <w:rPr>
          <w:spacing w:val="2"/>
          <w:u w:val="single"/>
        </w:rPr>
        <w:t xml:space="preserve"> </w:t>
      </w:r>
      <w:r>
        <w:rPr>
          <w:spacing w:val="-1"/>
          <w:u w:val="single"/>
        </w:rPr>
        <w:t>9</w:t>
      </w:r>
      <w:r>
        <w:rPr>
          <w:spacing w:val="3"/>
        </w:rPr>
        <w:t xml:space="preserve"> </w:t>
      </w:r>
      <w:r>
        <w:rPr>
          <w:spacing w:val="-1"/>
        </w:rPr>
        <w:t>Enter</w:t>
      </w:r>
      <w:r>
        <w:rPr>
          <w:spacing w:val="-9"/>
        </w:rPr>
        <w:t xml:space="preserve"> </w:t>
      </w:r>
      <w:r>
        <w:rPr>
          <w:spacing w:val="-1"/>
        </w:rPr>
        <w:t>the height</w:t>
      </w:r>
      <w:r>
        <w:rPr>
          <w:spacing w:val="-10"/>
        </w:rPr>
        <w:t xml:space="preserve"> </w:t>
      </w:r>
      <w:r>
        <w:rPr>
          <w:spacing w:val="-1"/>
        </w:rPr>
        <w:t>above</w:t>
      </w:r>
      <w:r>
        <w:rPr>
          <w:spacing w:val="-11"/>
        </w:rPr>
        <w:t xml:space="preserve"> </w:t>
      </w:r>
      <w:r>
        <w:rPr>
          <w:spacing w:val="-1"/>
        </w:rPr>
        <w:t>ground</w:t>
      </w:r>
      <w:r>
        <w:rPr>
          <w:spacing w:val="-7"/>
        </w:rPr>
        <w:t xml:space="preserve"> </w:t>
      </w:r>
      <w:r>
        <w:rPr>
          <w:spacing w:val="-1"/>
        </w:rPr>
        <w:t>level</w:t>
      </w:r>
      <w:r>
        <w:rPr>
          <w:spacing w:val="-8"/>
        </w:rPr>
        <w:t xml:space="preserve"> </w:t>
      </w:r>
      <w:r>
        <w:rPr>
          <w:spacing w:val="-1"/>
        </w:rPr>
        <w:t>to</w:t>
      </w:r>
      <w:r>
        <w:rPr>
          <w:spacing w:val="3"/>
        </w:rPr>
        <w:t xml:space="preserve"> </w:t>
      </w:r>
      <w:r>
        <w:rPr>
          <w:spacing w:val="-1"/>
        </w:rPr>
        <w:t>the</w:t>
      </w:r>
      <w:r>
        <w:rPr>
          <w:spacing w:val="-6"/>
        </w:rPr>
        <w:t xml:space="preserve"> </w:t>
      </w:r>
      <w:r>
        <w:rPr>
          <w:spacing w:val="-1"/>
        </w:rPr>
        <w:t>center</w:t>
      </w:r>
      <w:r>
        <w:rPr>
          <w:spacing w:val="-9"/>
        </w:rPr>
        <w:t xml:space="preserve"> </w:t>
      </w:r>
      <w:r>
        <w:rPr>
          <w:spacing w:val="-1"/>
        </w:rPr>
        <w:t>of the reflector</w:t>
      </w:r>
      <w:r>
        <w:rPr>
          <w:spacing w:val="-10"/>
        </w:rPr>
        <w:t xml:space="preserve"> </w:t>
      </w:r>
      <w:r>
        <w:rPr>
          <w:spacing w:val="-1"/>
        </w:rPr>
        <w:t>or</w:t>
      </w:r>
      <w:r>
        <w:t xml:space="preserve"> </w:t>
      </w:r>
      <w:r>
        <w:rPr>
          <w:spacing w:val="-1"/>
        </w:rPr>
        <w:t>back-to-back</w:t>
      </w:r>
      <w:r>
        <w:rPr>
          <w:spacing w:val="-9"/>
        </w:rPr>
        <w:t xml:space="preserve"> </w:t>
      </w:r>
      <w:r>
        <w:rPr>
          <w:spacing w:val="-1"/>
        </w:rPr>
        <w:t>dishes.</w:t>
      </w:r>
      <w:r>
        <w:rPr>
          <w:spacing w:val="1"/>
        </w:rPr>
        <w:t xml:space="preserve"> </w:t>
      </w:r>
      <w:r>
        <w:rPr>
          <w:spacing w:val="-1"/>
        </w:rPr>
        <w:t>Enter</w:t>
      </w:r>
      <w:r>
        <w:rPr>
          <w:spacing w:val="-4"/>
        </w:rPr>
        <w:t xml:space="preserve"> </w:t>
      </w:r>
      <w:r>
        <w:t>this</w:t>
      </w:r>
      <w:r>
        <w:rPr>
          <w:spacing w:val="-13"/>
        </w:rPr>
        <w:t xml:space="preserve"> </w:t>
      </w:r>
      <w:r>
        <w:t>item</w:t>
      </w:r>
      <w:r>
        <w:rPr>
          <w:spacing w:val="5"/>
        </w:rPr>
        <w:t xml:space="preserve"> </w:t>
      </w:r>
      <w:r>
        <w:t>in</w:t>
      </w:r>
      <w:r>
        <w:rPr>
          <w:spacing w:val="1"/>
        </w:rPr>
        <w:t xml:space="preserve"> </w:t>
      </w:r>
      <w:r>
        <w:t>meters,</w:t>
      </w:r>
      <w:r>
        <w:rPr>
          <w:spacing w:val="-12"/>
        </w:rPr>
        <w:t xml:space="preserve"> </w:t>
      </w:r>
      <w:r>
        <w:t>rounded</w:t>
      </w:r>
      <w:r>
        <w:rPr>
          <w:spacing w:val="-3"/>
        </w:rPr>
        <w:t xml:space="preserve"> </w:t>
      </w:r>
      <w:r>
        <w:t>to</w:t>
      </w:r>
      <w:r>
        <w:rPr>
          <w:spacing w:val="-47"/>
        </w:rPr>
        <w:t xml:space="preserve"> </w:t>
      </w:r>
      <w:r>
        <w:t>the</w:t>
      </w:r>
      <w:r>
        <w:rPr>
          <w:spacing w:val="1"/>
        </w:rPr>
        <w:t xml:space="preserve"> </w:t>
      </w:r>
      <w:r>
        <w:t>nearest</w:t>
      </w:r>
      <w:r>
        <w:rPr>
          <w:spacing w:val="-12"/>
        </w:rPr>
        <w:t xml:space="preserve"> </w:t>
      </w:r>
      <w:r>
        <w:t>tenth.</w:t>
      </w:r>
    </w:p>
    <w:p w:rsidR="00D66F0D" w:rsidP="00D66F0D" w14:paraId="00C86BF3" w14:textId="77777777">
      <w:pPr>
        <w:pStyle w:val="BodyText"/>
        <w:spacing w:before="11"/>
        <w:rPr>
          <w:sz w:val="15"/>
        </w:rPr>
      </w:pPr>
    </w:p>
    <w:p w:rsidR="00D66F0D" w:rsidP="00D66F0D" w14:paraId="23E20CF1" w14:textId="77777777">
      <w:pPr>
        <w:pStyle w:val="BodyText"/>
        <w:ind w:left="480" w:right="886"/>
      </w:pPr>
      <w:r>
        <w:rPr>
          <w:spacing w:val="-3"/>
          <w:u w:val="single"/>
        </w:rPr>
        <w:t>Items</w:t>
      </w:r>
      <w:r>
        <w:rPr>
          <w:spacing w:val="-4"/>
          <w:u w:val="single"/>
        </w:rPr>
        <w:t xml:space="preserve"> </w:t>
      </w:r>
      <w:r>
        <w:rPr>
          <w:spacing w:val="-3"/>
          <w:u w:val="single"/>
        </w:rPr>
        <w:t>10</w:t>
      </w:r>
      <w:r>
        <w:rPr>
          <w:spacing w:val="-9"/>
          <w:u w:val="single"/>
        </w:rPr>
        <w:t xml:space="preserve"> </w:t>
      </w:r>
      <w:r>
        <w:rPr>
          <w:spacing w:val="-3"/>
          <w:u w:val="single"/>
        </w:rPr>
        <w:t>and</w:t>
      </w:r>
      <w:r>
        <w:rPr>
          <w:spacing w:val="2"/>
          <w:u w:val="single"/>
        </w:rPr>
        <w:t xml:space="preserve"> </w:t>
      </w:r>
      <w:r>
        <w:rPr>
          <w:spacing w:val="-3"/>
          <w:u w:val="single"/>
        </w:rPr>
        <w:t>11</w:t>
      </w:r>
      <w:r>
        <w:rPr>
          <w:spacing w:val="-2"/>
        </w:rPr>
        <w:t xml:space="preserve"> </w:t>
      </w:r>
      <w:r>
        <w:rPr>
          <w:spacing w:val="-3"/>
        </w:rPr>
        <w:t>For</w:t>
      </w:r>
      <w:r>
        <w:rPr>
          <w:spacing w:val="-4"/>
        </w:rPr>
        <w:t xml:space="preserve"> </w:t>
      </w:r>
      <w:r>
        <w:rPr>
          <w:spacing w:val="-3"/>
        </w:rPr>
        <w:t>back-to-back</w:t>
      </w:r>
      <w:r>
        <w:rPr>
          <w:spacing w:val="-9"/>
        </w:rPr>
        <w:t xml:space="preserve"> </w:t>
      </w:r>
      <w:r>
        <w:rPr>
          <w:spacing w:val="-3"/>
        </w:rPr>
        <w:t>dishes,</w:t>
      </w:r>
      <w:r>
        <w:rPr>
          <w:spacing w:val="-6"/>
        </w:rPr>
        <w:t xml:space="preserve"> </w:t>
      </w:r>
      <w:r>
        <w:rPr>
          <w:spacing w:val="-3"/>
        </w:rPr>
        <w:t>enter</w:t>
      </w:r>
      <w:r>
        <w:rPr>
          <w:spacing w:val="-10"/>
        </w:rPr>
        <w:t xml:space="preserve"> </w:t>
      </w:r>
      <w:r>
        <w:rPr>
          <w:spacing w:val="-3"/>
        </w:rPr>
        <w:t>the</w:t>
      </w:r>
      <w:r>
        <w:rPr>
          <w:spacing w:val="-8"/>
        </w:rPr>
        <w:t xml:space="preserve"> </w:t>
      </w:r>
      <w:r>
        <w:rPr>
          <w:spacing w:val="-3"/>
        </w:rPr>
        <w:t>gain</w:t>
      </w:r>
      <w:r>
        <w:rPr>
          <w:spacing w:val="3"/>
        </w:rPr>
        <w:t xml:space="preserve"> </w:t>
      </w:r>
      <w:r>
        <w:rPr>
          <w:spacing w:val="-3"/>
        </w:rPr>
        <w:t>of</w:t>
      </w:r>
      <w:r>
        <w:rPr>
          <w:spacing w:val="-2"/>
        </w:rPr>
        <w:t xml:space="preserve"> </w:t>
      </w:r>
      <w:r>
        <w:rPr>
          <w:spacing w:val="-3"/>
        </w:rPr>
        <w:t>the</w:t>
      </w:r>
      <w:r>
        <w:rPr>
          <w:spacing w:val="-7"/>
        </w:rPr>
        <w:t xml:space="preserve"> </w:t>
      </w:r>
      <w:r>
        <w:rPr>
          <w:spacing w:val="-3"/>
        </w:rPr>
        <w:t>receiving</w:t>
      </w:r>
      <w:r>
        <w:rPr>
          <w:spacing w:val="-10"/>
        </w:rPr>
        <w:t xml:space="preserve"> </w:t>
      </w:r>
      <w:r>
        <w:rPr>
          <w:spacing w:val="-3"/>
        </w:rPr>
        <w:t>(RX)</w:t>
      </w:r>
      <w:r>
        <w:rPr>
          <w:spacing w:val="-2"/>
        </w:rPr>
        <w:t xml:space="preserve"> </w:t>
      </w:r>
      <w:r>
        <w:rPr>
          <w:spacing w:val="-3"/>
        </w:rPr>
        <w:t>and</w:t>
      </w:r>
      <w:r>
        <w:rPr>
          <w:spacing w:val="-1"/>
        </w:rPr>
        <w:t xml:space="preserve"> </w:t>
      </w:r>
      <w:r>
        <w:rPr>
          <w:spacing w:val="-3"/>
        </w:rPr>
        <w:t>transmitting</w:t>
      </w:r>
      <w:r>
        <w:rPr>
          <w:spacing w:val="-7"/>
        </w:rPr>
        <w:t xml:space="preserve"> </w:t>
      </w:r>
      <w:r>
        <w:rPr>
          <w:spacing w:val="-2"/>
        </w:rPr>
        <w:t>(TX)</w:t>
      </w:r>
      <w:r>
        <w:rPr>
          <w:spacing w:val="-14"/>
        </w:rPr>
        <w:t xml:space="preserve"> </w:t>
      </w:r>
      <w:r>
        <w:rPr>
          <w:spacing w:val="-2"/>
        </w:rPr>
        <w:t>antennas,</w:t>
      </w:r>
      <w:r>
        <w:rPr>
          <w:spacing w:val="-9"/>
        </w:rPr>
        <w:t xml:space="preserve"> </w:t>
      </w:r>
      <w:r>
        <w:rPr>
          <w:spacing w:val="-2"/>
        </w:rPr>
        <w:t>over</w:t>
      </w:r>
      <w:r>
        <w:rPr>
          <w:spacing w:val="-6"/>
        </w:rPr>
        <w:t xml:space="preserve"> </w:t>
      </w:r>
      <w:r>
        <w:rPr>
          <w:spacing w:val="-2"/>
        </w:rPr>
        <w:t>an</w:t>
      </w:r>
      <w:r>
        <w:t xml:space="preserve"> </w:t>
      </w:r>
      <w:r>
        <w:rPr>
          <w:spacing w:val="-2"/>
        </w:rPr>
        <w:t>isotropic radiator</w:t>
      </w:r>
      <w:r>
        <w:rPr>
          <w:spacing w:val="-1"/>
        </w:rPr>
        <w:t xml:space="preserve"> </w:t>
      </w:r>
      <w:r>
        <w:t>in</w:t>
      </w:r>
      <w:r>
        <w:rPr>
          <w:spacing w:val="-2"/>
        </w:rPr>
        <w:t xml:space="preserve"> </w:t>
      </w:r>
      <w:r>
        <w:t>dBi</w:t>
      </w:r>
      <w:r>
        <w:t>,</w:t>
      </w:r>
      <w:r>
        <w:rPr>
          <w:spacing w:val="-7"/>
        </w:rPr>
        <w:t xml:space="preserve"> </w:t>
      </w:r>
      <w:r>
        <w:t>rounded</w:t>
      </w:r>
      <w:r>
        <w:rPr>
          <w:spacing w:val="-12"/>
        </w:rPr>
        <w:t xml:space="preserve"> </w:t>
      </w:r>
      <w:r>
        <w:t>to</w:t>
      </w:r>
      <w:r>
        <w:rPr>
          <w:spacing w:val="1"/>
        </w:rPr>
        <w:t xml:space="preserve"> </w:t>
      </w:r>
      <w:r>
        <w:t>one</w:t>
      </w:r>
      <w:r>
        <w:rPr>
          <w:spacing w:val="-12"/>
        </w:rPr>
        <w:t xml:space="preserve"> </w:t>
      </w:r>
      <w:r>
        <w:t>decimal</w:t>
      </w:r>
      <w:r>
        <w:rPr>
          <w:spacing w:val="-18"/>
        </w:rPr>
        <w:t xml:space="preserve"> </w:t>
      </w:r>
      <w:r>
        <w:t>place.</w:t>
      </w:r>
    </w:p>
    <w:p w:rsidR="00D66F0D" w:rsidP="00D66F0D" w14:paraId="32172DDA" w14:textId="77777777">
      <w:pPr>
        <w:pStyle w:val="BodyText"/>
        <w:spacing w:before="11"/>
        <w:rPr>
          <w:sz w:val="15"/>
        </w:rPr>
      </w:pPr>
    </w:p>
    <w:p w:rsidR="00D66F0D" w:rsidP="00D66F0D" w14:paraId="3E46E14B" w14:textId="77777777">
      <w:pPr>
        <w:pStyle w:val="BodyText"/>
        <w:spacing w:line="453" w:lineRule="auto"/>
        <w:ind w:left="480" w:right="1526"/>
      </w:pPr>
      <w:r>
        <w:rPr>
          <w:spacing w:val="-3"/>
          <w:u w:val="single"/>
        </w:rPr>
        <w:t>Item 12</w:t>
      </w:r>
      <w:r>
        <w:rPr>
          <w:spacing w:val="-1"/>
        </w:rPr>
        <w:t xml:space="preserve"> </w:t>
      </w:r>
      <w:r>
        <w:rPr>
          <w:spacing w:val="-3"/>
        </w:rPr>
        <w:t>Enter</w:t>
      </w:r>
      <w:r>
        <w:rPr>
          <w:spacing w:val="-15"/>
        </w:rPr>
        <w:t xml:space="preserve"> </w:t>
      </w:r>
      <w:r>
        <w:rPr>
          <w:spacing w:val="-3"/>
        </w:rPr>
        <w:t>the</w:t>
      </w:r>
      <w:r>
        <w:rPr>
          <w:spacing w:val="-5"/>
        </w:rPr>
        <w:t xml:space="preserve"> </w:t>
      </w:r>
      <w:r>
        <w:rPr>
          <w:spacing w:val="-3"/>
        </w:rPr>
        <w:t>height</w:t>
      </w:r>
      <w:r>
        <w:rPr>
          <w:spacing w:val="-14"/>
        </w:rPr>
        <w:t xml:space="preserve"> </w:t>
      </w:r>
      <w:r>
        <w:rPr>
          <w:spacing w:val="-3"/>
        </w:rPr>
        <w:t>and</w:t>
      </w:r>
      <w:r>
        <w:rPr>
          <w:spacing w:val="-5"/>
        </w:rPr>
        <w:t xml:space="preserve"> </w:t>
      </w:r>
      <w:r>
        <w:rPr>
          <w:spacing w:val="-3"/>
        </w:rPr>
        <w:t>width</w:t>
      </w:r>
      <w:r>
        <w:rPr>
          <w:spacing w:val="-14"/>
        </w:rPr>
        <w:t xml:space="preserve"> </w:t>
      </w:r>
      <w:r>
        <w:rPr>
          <w:spacing w:val="-3"/>
        </w:rPr>
        <w:t>of</w:t>
      </w:r>
      <w:r>
        <w:rPr>
          <w:spacing w:val="-2"/>
        </w:rPr>
        <w:t xml:space="preserve"> the</w:t>
      </w:r>
      <w:r>
        <w:rPr>
          <w:spacing w:val="-12"/>
        </w:rPr>
        <w:t xml:space="preserve"> </w:t>
      </w:r>
      <w:r>
        <w:rPr>
          <w:spacing w:val="-2"/>
        </w:rPr>
        <w:t>periscope</w:t>
      </w:r>
      <w:r>
        <w:rPr>
          <w:spacing w:val="-7"/>
        </w:rPr>
        <w:t xml:space="preserve"> </w:t>
      </w:r>
      <w:r>
        <w:rPr>
          <w:spacing w:val="-2"/>
        </w:rPr>
        <w:t>reflector,</w:t>
      </w:r>
      <w:r>
        <w:rPr>
          <w:spacing w:val="-14"/>
        </w:rPr>
        <w:t xml:space="preserve"> </w:t>
      </w:r>
      <w:r>
        <w:rPr>
          <w:spacing w:val="-2"/>
        </w:rPr>
        <w:t>if</w:t>
      </w:r>
      <w:r>
        <w:rPr>
          <w:spacing w:val="-7"/>
        </w:rPr>
        <w:t xml:space="preserve"> </w:t>
      </w:r>
      <w:r>
        <w:rPr>
          <w:spacing w:val="-2"/>
        </w:rPr>
        <w:t>used.</w:t>
      </w:r>
      <w:r>
        <w:rPr>
          <w:spacing w:val="43"/>
        </w:rPr>
        <w:t xml:space="preserve"> </w:t>
      </w:r>
      <w:r>
        <w:rPr>
          <w:spacing w:val="-2"/>
        </w:rPr>
        <w:t>Enter</w:t>
      </w:r>
      <w:r>
        <w:rPr>
          <w:spacing w:val="-10"/>
        </w:rPr>
        <w:t xml:space="preserve"> </w:t>
      </w:r>
      <w:r>
        <w:rPr>
          <w:spacing w:val="-2"/>
        </w:rPr>
        <w:t>this</w:t>
      </w:r>
      <w:r>
        <w:rPr>
          <w:spacing w:val="-11"/>
        </w:rPr>
        <w:t xml:space="preserve"> </w:t>
      </w:r>
      <w:r>
        <w:rPr>
          <w:spacing w:val="-2"/>
        </w:rPr>
        <w:t>item</w:t>
      </w:r>
      <w:r>
        <w:rPr>
          <w:spacing w:val="-1"/>
        </w:rPr>
        <w:t xml:space="preserve"> </w:t>
      </w:r>
      <w:r>
        <w:rPr>
          <w:spacing w:val="-2"/>
        </w:rPr>
        <w:t>in</w:t>
      </w:r>
      <w:r>
        <w:rPr>
          <w:spacing w:val="-4"/>
        </w:rPr>
        <w:t xml:space="preserve"> </w:t>
      </w:r>
      <w:r>
        <w:rPr>
          <w:spacing w:val="-2"/>
        </w:rPr>
        <w:t>meters,</w:t>
      </w:r>
      <w:r>
        <w:rPr>
          <w:spacing w:val="-12"/>
        </w:rPr>
        <w:t xml:space="preserve"> </w:t>
      </w:r>
      <w:r>
        <w:rPr>
          <w:spacing w:val="-2"/>
        </w:rPr>
        <w:t>rounded</w:t>
      </w:r>
      <w:r>
        <w:rPr>
          <w:spacing w:val="-7"/>
        </w:rPr>
        <w:t xml:space="preserve"> </w:t>
      </w:r>
      <w:r>
        <w:rPr>
          <w:spacing w:val="-2"/>
        </w:rPr>
        <w:t>to</w:t>
      </w:r>
      <w:r>
        <w:rPr>
          <w:spacing w:val="-4"/>
        </w:rPr>
        <w:t xml:space="preserve"> </w:t>
      </w:r>
      <w:r>
        <w:rPr>
          <w:spacing w:val="-2"/>
        </w:rPr>
        <w:t>the</w:t>
      </w:r>
      <w:r>
        <w:rPr>
          <w:spacing w:val="-4"/>
        </w:rPr>
        <w:t xml:space="preserve"> </w:t>
      </w:r>
      <w:r>
        <w:rPr>
          <w:spacing w:val="-2"/>
        </w:rPr>
        <w:t>nearest</w:t>
      </w:r>
      <w:r>
        <w:rPr>
          <w:spacing w:val="-12"/>
        </w:rPr>
        <w:t xml:space="preserve"> </w:t>
      </w:r>
      <w:r>
        <w:rPr>
          <w:spacing w:val="-2"/>
        </w:rPr>
        <w:t>tenth.</w:t>
      </w:r>
      <w:r>
        <w:rPr>
          <w:spacing w:val="-1"/>
        </w:rPr>
        <w:t xml:space="preserve"> </w:t>
      </w:r>
      <w:r>
        <w:rPr>
          <w:u w:val="single"/>
        </w:rPr>
        <w:t>Item</w:t>
      </w:r>
      <w:r>
        <w:rPr>
          <w:spacing w:val="-5"/>
          <w:u w:val="single"/>
        </w:rPr>
        <w:t xml:space="preserve"> </w:t>
      </w:r>
      <w:r>
        <w:rPr>
          <w:u w:val="single"/>
        </w:rPr>
        <w:t>13</w:t>
      </w:r>
      <w:r>
        <w:rPr>
          <w:spacing w:val="-8"/>
        </w:rPr>
        <w:t xml:space="preserve"> </w:t>
      </w:r>
      <w:r>
        <w:t>Indicate</w:t>
      </w:r>
      <w:r>
        <w:rPr>
          <w:spacing w:val="-11"/>
        </w:rPr>
        <w:t xml:space="preserve"> </w:t>
      </w:r>
      <w:r>
        <w:t>polarization</w:t>
      </w:r>
      <w:r>
        <w:rPr>
          <w:spacing w:val="-9"/>
        </w:rPr>
        <w:t xml:space="preserve"> </w:t>
      </w:r>
      <w:r>
        <w:t>with</w:t>
      </w:r>
      <w:r>
        <w:rPr>
          <w:spacing w:val="-8"/>
        </w:rPr>
        <w:t xml:space="preserve"> </w:t>
      </w:r>
      <w:r>
        <w:t>the</w:t>
      </w:r>
      <w:r>
        <w:rPr>
          <w:spacing w:val="-3"/>
        </w:rPr>
        <w:t xml:space="preserve"> </w:t>
      </w:r>
      <w:r>
        <w:t>following</w:t>
      </w:r>
      <w:r>
        <w:rPr>
          <w:spacing w:val="-13"/>
        </w:rPr>
        <w:t xml:space="preserve"> </w:t>
      </w:r>
      <w:r>
        <w:t>codes:</w:t>
      </w:r>
    </w:p>
    <w:p w:rsidR="00D66F0D" w:rsidP="00D66F0D" w14:paraId="403DDB51" w14:textId="77777777">
      <w:pPr>
        <w:pStyle w:val="BodyText"/>
        <w:spacing w:before="14" w:line="207" w:lineRule="exact"/>
        <w:ind w:left="1200"/>
      </w:pPr>
      <w:r>
        <w:t>V</w:t>
      </w:r>
      <w:r>
        <w:rPr>
          <w:spacing w:val="-11"/>
        </w:rPr>
        <w:t xml:space="preserve"> </w:t>
      </w:r>
      <w:r>
        <w:t>-</w:t>
      </w:r>
      <w:r>
        <w:rPr>
          <w:spacing w:val="-10"/>
        </w:rPr>
        <w:t xml:space="preserve"> </w:t>
      </w:r>
      <w:r>
        <w:t>Vertical</w:t>
      </w:r>
    </w:p>
    <w:p w:rsidR="00D66F0D" w:rsidP="00D66F0D" w14:paraId="20138526" w14:textId="77777777">
      <w:pPr>
        <w:pStyle w:val="BodyText"/>
        <w:spacing w:line="207" w:lineRule="exact"/>
        <w:ind w:left="1200"/>
      </w:pPr>
      <w:r>
        <w:rPr>
          <w:spacing w:val="-1"/>
        </w:rPr>
        <w:t>H</w:t>
      </w:r>
      <w:r>
        <w:rPr>
          <w:spacing w:val="-10"/>
        </w:rPr>
        <w:t xml:space="preserve"> </w:t>
      </w:r>
      <w:r>
        <w:rPr>
          <w:spacing w:val="-1"/>
        </w:rPr>
        <w:t>-</w:t>
      </w:r>
      <w:r>
        <w:rPr>
          <w:spacing w:val="-10"/>
        </w:rPr>
        <w:t xml:space="preserve"> </w:t>
      </w:r>
      <w:r>
        <w:rPr>
          <w:spacing w:val="-1"/>
        </w:rPr>
        <w:t>Horizontal</w:t>
      </w:r>
    </w:p>
    <w:p w:rsidR="00D66F0D" w:rsidP="00D66F0D" w14:paraId="27E7CAAA" w14:textId="77777777">
      <w:pPr>
        <w:pStyle w:val="BodyText"/>
        <w:spacing w:before="9"/>
        <w:ind w:left="1200" w:right="8864"/>
      </w:pPr>
      <w:r>
        <w:rPr>
          <w:spacing w:val="-4"/>
        </w:rPr>
        <w:t xml:space="preserve">R - Right-hand </w:t>
      </w:r>
      <w:r>
        <w:rPr>
          <w:spacing w:val="-3"/>
        </w:rPr>
        <w:t>circular</w:t>
      </w:r>
      <w:r>
        <w:rPr>
          <w:spacing w:val="-47"/>
        </w:rPr>
        <w:t xml:space="preserve"> </w:t>
      </w:r>
      <w:r>
        <w:rPr>
          <w:w w:val="95"/>
        </w:rPr>
        <w:t>L -</w:t>
      </w:r>
      <w:r>
        <w:rPr>
          <w:spacing w:val="45"/>
        </w:rPr>
        <w:t xml:space="preserve"> </w:t>
      </w:r>
      <w:r>
        <w:rPr>
          <w:w w:val="95"/>
        </w:rPr>
        <w:t>Left-hand circular</w:t>
      </w:r>
      <w:r>
        <w:rPr>
          <w:spacing w:val="1"/>
          <w:w w:val="95"/>
        </w:rPr>
        <w:t xml:space="preserve"> </w:t>
      </w:r>
      <w:r>
        <w:t>S</w:t>
      </w:r>
      <w:r>
        <w:rPr>
          <w:spacing w:val="-3"/>
        </w:rPr>
        <w:t xml:space="preserve"> </w:t>
      </w:r>
      <w:r>
        <w:t>-</w:t>
      </w:r>
      <w:r>
        <w:rPr>
          <w:spacing w:val="-1"/>
        </w:rPr>
        <w:t xml:space="preserve"> </w:t>
      </w:r>
      <w:r>
        <w:t>Variable</w:t>
      </w:r>
    </w:p>
    <w:p w:rsidR="00D66F0D" w:rsidP="00D66F0D" w14:paraId="025696A8" w14:textId="77777777">
      <w:pPr>
        <w:pStyle w:val="BodyText"/>
        <w:spacing w:before="8"/>
        <w:rPr>
          <w:sz w:val="15"/>
        </w:rPr>
      </w:pPr>
    </w:p>
    <w:p w:rsidR="00D66F0D" w:rsidP="00D66F0D" w14:paraId="4EDE55AA" w14:textId="77777777">
      <w:pPr>
        <w:pStyle w:val="BodyText"/>
        <w:spacing w:before="1"/>
        <w:ind w:left="475" w:right="491" w:firstLine="4"/>
        <w:jc w:val="both"/>
      </w:pPr>
      <w:r>
        <w:t>For linear polarization other than horizontal or vertical, the polarization should be stated in degrees measured from the vertical, with</w:t>
      </w:r>
      <w:r>
        <w:rPr>
          <w:spacing w:val="1"/>
        </w:rPr>
        <w:t xml:space="preserve"> </w:t>
      </w:r>
      <w:r>
        <w:t>angles between 0 and +89 degrees denoting the outgoing electric field vector displacement in the clockwise direction, and angles</w:t>
      </w:r>
      <w:r>
        <w:rPr>
          <w:spacing w:val="1"/>
        </w:rPr>
        <w:t xml:space="preserve"> </w:t>
      </w:r>
      <w:r>
        <w:t>between 0 and -89 degrees denoting the outgoing electric field vector displacement in the counterclockwise direction. For a periscope</w:t>
      </w:r>
      <w:r>
        <w:rPr>
          <w:spacing w:val="1"/>
        </w:rPr>
        <w:t xml:space="preserve"> </w:t>
      </w:r>
      <w:r>
        <w:t>antenna</w:t>
      </w:r>
      <w:r>
        <w:rPr>
          <w:spacing w:val="-14"/>
        </w:rPr>
        <w:t xml:space="preserve"> </w:t>
      </w:r>
      <w:r>
        <w:t>system,</w:t>
      </w:r>
      <w:r>
        <w:rPr>
          <w:spacing w:val="-10"/>
        </w:rPr>
        <w:t xml:space="preserve"> </w:t>
      </w:r>
      <w:r>
        <w:t>enter</w:t>
      </w:r>
      <w:r>
        <w:rPr>
          <w:spacing w:val="-11"/>
        </w:rPr>
        <w:t xml:space="preserve"> </w:t>
      </w:r>
      <w:r>
        <w:t>the</w:t>
      </w:r>
      <w:r>
        <w:rPr>
          <w:spacing w:val="-11"/>
        </w:rPr>
        <w:t xml:space="preserve"> </w:t>
      </w:r>
      <w:r>
        <w:t>expected</w:t>
      </w:r>
      <w:r>
        <w:rPr>
          <w:spacing w:val="-12"/>
        </w:rPr>
        <w:t xml:space="preserve"> </w:t>
      </w:r>
      <w:r>
        <w:t>polarization</w:t>
      </w:r>
      <w:r>
        <w:rPr>
          <w:spacing w:val="-15"/>
        </w:rPr>
        <w:t xml:space="preserve"> </w:t>
      </w:r>
      <w:r>
        <w:t>of</w:t>
      </w:r>
      <w:r>
        <w:rPr>
          <w:spacing w:val="-3"/>
        </w:rPr>
        <w:t xml:space="preserve"> </w:t>
      </w:r>
      <w:r>
        <w:t>the</w:t>
      </w:r>
      <w:r>
        <w:rPr>
          <w:spacing w:val="-10"/>
        </w:rPr>
        <w:t xml:space="preserve"> </w:t>
      </w:r>
      <w:r>
        <w:t>signal</w:t>
      </w:r>
      <w:r>
        <w:rPr>
          <w:spacing w:val="-15"/>
        </w:rPr>
        <w:t xml:space="preserve"> </w:t>
      </w:r>
      <w:r>
        <w:t>radiated</w:t>
      </w:r>
      <w:r>
        <w:rPr>
          <w:spacing w:val="-14"/>
        </w:rPr>
        <w:t xml:space="preserve"> </w:t>
      </w:r>
      <w:r>
        <w:t>off</w:t>
      </w:r>
      <w:r>
        <w:rPr>
          <w:spacing w:val="-7"/>
        </w:rPr>
        <w:t xml:space="preserve"> </w:t>
      </w:r>
      <w:r>
        <w:t>the</w:t>
      </w:r>
      <w:r>
        <w:rPr>
          <w:spacing w:val="-4"/>
        </w:rPr>
        <w:t xml:space="preserve"> </w:t>
      </w:r>
      <w:r>
        <w:t>reflector.</w:t>
      </w:r>
    </w:p>
    <w:p w:rsidR="00D66F0D" w:rsidP="00D66F0D" w14:paraId="42894229" w14:textId="77777777">
      <w:pPr>
        <w:pStyle w:val="BodyText"/>
        <w:spacing w:before="8"/>
        <w:rPr>
          <w:sz w:val="17"/>
        </w:rPr>
      </w:pPr>
    </w:p>
    <w:p w:rsidR="00D66F0D" w:rsidP="00D66F0D" w14:paraId="26BC02DA" w14:textId="77777777">
      <w:pPr>
        <w:pStyle w:val="BodyText"/>
        <w:ind w:left="480" w:right="495"/>
        <w:jc w:val="both"/>
      </w:pPr>
      <w:r>
        <w:rPr>
          <w:u w:val="single"/>
        </w:rPr>
        <w:t>Item</w:t>
      </w:r>
      <w:r>
        <w:rPr>
          <w:spacing w:val="1"/>
          <w:u w:val="single"/>
        </w:rPr>
        <w:t xml:space="preserve"> </w:t>
      </w:r>
      <w:r>
        <w:rPr>
          <w:u w:val="single"/>
        </w:rPr>
        <w:t>14</w:t>
      </w:r>
      <w:r>
        <w:rPr>
          <w:spacing w:val="1"/>
        </w:rPr>
        <w:t xml:space="preserve"> </w:t>
      </w:r>
      <w:r>
        <w:t>Enter the azimuth, clockwise</w:t>
      </w:r>
      <w:r>
        <w:rPr>
          <w:spacing w:val="1"/>
        </w:rPr>
        <w:t xml:space="preserve"> </w:t>
      </w:r>
      <w:r>
        <w:t>from</w:t>
      </w:r>
      <w:r>
        <w:rPr>
          <w:spacing w:val="1"/>
        </w:rPr>
        <w:t xml:space="preserve"> </w:t>
      </w:r>
      <w:r>
        <w:t>True North (degrees, rounded to</w:t>
      </w:r>
      <w:r>
        <w:rPr>
          <w:spacing w:val="1"/>
        </w:rPr>
        <w:t xml:space="preserve"> </w:t>
      </w:r>
      <w:r>
        <w:t>one decimal place), from</w:t>
      </w:r>
      <w:r>
        <w:rPr>
          <w:spacing w:val="1"/>
        </w:rPr>
        <w:t xml:space="preserve"> </w:t>
      </w:r>
      <w:r>
        <w:t>this passive repeater to</w:t>
      </w:r>
      <w:r>
        <w:rPr>
          <w:spacing w:val="50"/>
        </w:rPr>
        <w:t xml:space="preserve"> </w:t>
      </w:r>
      <w:r>
        <w:t>the</w:t>
      </w:r>
      <w:r>
        <w:rPr>
          <w:spacing w:val="1"/>
        </w:rPr>
        <w:t xml:space="preserve"> </w:t>
      </w:r>
      <w:r>
        <w:t>receive</w:t>
      </w:r>
      <w:r>
        <w:rPr>
          <w:spacing w:val="-20"/>
        </w:rPr>
        <w:t xml:space="preserve"> </w:t>
      </w:r>
      <w:r>
        <w:t>site</w:t>
      </w:r>
      <w:r>
        <w:rPr>
          <w:spacing w:val="-3"/>
        </w:rPr>
        <w:t xml:space="preserve"> </w:t>
      </w:r>
      <w:r>
        <w:t>or</w:t>
      </w:r>
      <w:r>
        <w:rPr>
          <w:spacing w:val="-2"/>
        </w:rPr>
        <w:t xml:space="preserve"> </w:t>
      </w:r>
      <w:r>
        <w:t>to</w:t>
      </w:r>
      <w:r>
        <w:rPr>
          <w:spacing w:val="-12"/>
        </w:rPr>
        <w:t xml:space="preserve"> </w:t>
      </w:r>
      <w:r>
        <w:t>the</w:t>
      </w:r>
      <w:r>
        <w:rPr>
          <w:spacing w:val="-10"/>
        </w:rPr>
        <w:t xml:space="preserve"> </w:t>
      </w:r>
      <w:r>
        <w:t>next</w:t>
      </w:r>
      <w:r>
        <w:rPr>
          <w:spacing w:val="-8"/>
        </w:rPr>
        <w:t xml:space="preserve"> </w:t>
      </w:r>
      <w:r>
        <w:t>passive</w:t>
      </w:r>
      <w:r>
        <w:rPr>
          <w:spacing w:val="-11"/>
        </w:rPr>
        <w:t xml:space="preserve"> </w:t>
      </w:r>
      <w:r>
        <w:t>repeater,</w:t>
      </w:r>
      <w:r>
        <w:rPr>
          <w:spacing w:val="-15"/>
        </w:rPr>
        <w:t xml:space="preserve"> </w:t>
      </w:r>
      <w:r>
        <w:t>if</w:t>
      </w:r>
      <w:r>
        <w:rPr>
          <w:spacing w:val="-10"/>
        </w:rPr>
        <w:t xml:space="preserve"> </w:t>
      </w:r>
      <w:r>
        <w:t>any,</w:t>
      </w:r>
      <w:r>
        <w:rPr>
          <w:spacing w:val="-10"/>
        </w:rPr>
        <w:t xml:space="preserve"> </w:t>
      </w:r>
      <w:r>
        <w:t>on</w:t>
      </w:r>
      <w:r>
        <w:rPr>
          <w:spacing w:val="-3"/>
        </w:rPr>
        <w:t xml:space="preserve"> </w:t>
      </w:r>
      <w:r>
        <w:t>this</w:t>
      </w:r>
      <w:r>
        <w:rPr>
          <w:spacing w:val="-8"/>
        </w:rPr>
        <w:t xml:space="preserve"> </w:t>
      </w:r>
      <w:r>
        <w:t>transmission</w:t>
      </w:r>
      <w:r>
        <w:rPr>
          <w:spacing w:val="-9"/>
        </w:rPr>
        <w:t xml:space="preserve"> </w:t>
      </w:r>
      <w:r>
        <w:t>path.</w:t>
      </w:r>
    </w:p>
    <w:p w:rsidR="00D66F0D" w:rsidP="00D66F0D" w14:paraId="15C62483" w14:textId="77777777">
      <w:pPr>
        <w:pStyle w:val="BodyText"/>
        <w:spacing w:before="6"/>
        <w:rPr>
          <w:sz w:val="23"/>
        </w:rPr>
      </w:pPr>
    </w:p>
    <w:p w:rsidR="00D66F0D" w:rsidP="00D66F0D" w14:paraId="6D737BB8" w14:textId="77777777">
      <w:pPr>
        <w:ind w:left="2806" w:right="3006"/>
        <w:jc w:val="center"/>
        <w:rPr>
          <w:b/>
          <w:sz w:val="18"/>
        </w:rPr>
      </w:pPr>
      <w:r>
        <w:rPr>
          <w:b/>
          <w:w w:val="95"/>
          <w:sz w:val="18"/>
        </w:rPr>
        <w:t>Instructions</w:t>
      </w:r>
      <w:r>
        <w:rPr>
          <w:b/>
          <w:spacing w:val="1"/>
          <w:w w:val="95"/>
          <w:sz w:val="18"/>
        </w:rPr>
        <w:t xml:space="preserve"> </w:t>
      </w:r>
      <w:r>
        <w:rPr>
          <w:b/>
          <w:w w:val="95"/>
          <w:sz w:val="18"/>
        </w:rPr>
        <w:t>for</w:t>
      </w:r>
      <w:r>
        <w:rPr>
          <w:b/>
          <w:spacing w:val="14"/>
          <w:w w:val="95"/>
          <w:sz w:val="18"/>
        </w:rPr>
        <w:t xml:space="preserve"> </w:t>
      </w:r>
      <w:r>
        <w:rPr>
          <w:b/>
          <w:w w:val="95"/>
          <w:sz w:val="18"/>
        </w:rPr>
        <w:t>Schedule</w:t>
      </w:r>
      <w:r>
        <w:rPr>
          <w:b/>
          <w:spacing w:val="8"/>
          <w:w w:val="95"/>
          <w:sz w:val="18"/>
        </w:rPr>
        <w:t xml:space="preserve"> </w:t>
      </w:r>
      <w:r>
        <w:rPr>
          <w:b/>
          <w:w w:val="95"/>
          <w:sz w:val="18"/>
        </w:rPr>
        <w:t>I</w:t>
      </w:r>
      <w:r>
        <w:rPr>
          <w:b/>
          <w:spacing w:val="13"/>
          <w:w w:val="95"/>
          <w:sz w:val="18"/>
        </w:rPr>
        <w:t xml:space="preserve"> </w:t>
      </w:r>
      <w:r>
        <w:rPr>
          <w:b/>
          <w:w w:val="95"/>
          <w:sz w:val="18"/>
        </w:rPr>
        <w:t>Supplement</w:t>
      </w:r>
      <w:r>
        <w:rPr>
          <w:b/>
          <w:spacing w:val="2"/>
          <w:w w:val="95"/>
          <w:sz w:val="18"/>
        </w:rPr>
        <w:t xml:space="preserve"> </w:t>
      </w:r>
      <w:r>
        <w:rPr>
          <w:b/>
          <w:w w:val="95"/>
          <w:sz w:val="18"/>
        </w:rPr>
        <w:t>4</w:t>
      </w:r>
      <w:r>
        <w:rPr>
          <w:b/>
          <w:spacing w:val="16"/>
          <w:w w:val="95"/>
          <w:sz w:val="18"/>
        </w:rPr>
        <w:t xml:space="preserve"> </w:t>
      </w:r>
      <w:r>
        <w:rPr>
          <w:b/>
          <w:w w:val="95"/>
          <w:sz w:val="18"/>
        </w:rPr>
        <w:t>-</w:t>
      </w:r>
      <w:r>
        <w:rPr>
          <w:b/>
          <w:spacing w:val="10"/>
          <w:w w:val="95"/>
          <w:sz w:val="18"/>
        </w:rPr>
        <w:t xml:space="preserve"> </w:t>
      </w:r>
      <w:r>
        <w:rPr>
          <w:b/>
          <w:w w:val="95"/>
          <w:sz w:val="18"/>
        </w:rPr>
        <w:t>Frequency</w:t>
      </w:r>
      <w:r>
        <w:rPr>
          <w:b/>
          <w:spacing w:val="-7"/>
          <w:w w:val="95"/>
          <w:sz w:val="18"/>
        </w:rPr>
        <w:t xml:space="preserve"> </w:t>
      </w:r>
      <w:r>
        <w:rPr>
          <w:b/>
          <w:w w:val="95"/>
          <w:sz w:val="18"/>
        </w:rPr>
        <w:t>Data</w:t>
      </w:r>
    </w:p>
    <w:p w:rsidR="00D66F0D" w:rsidP="00D66F0D" w14:paraId="025E42A6" w14:textId="77777777">
      <w:pPr>
        <w:pStyle w:val="BodyText"/>
        <w:spacing w:before="6"/>
        <w:rPr>
          <w:b/>
        </w:rPr>
      </w:pPr>
    </w:p>
    <w:p w:rsidR="00D66F0D" w:rsidP="00D66F0D" w14:paraId="752F9712" w14:textId="77777777">
      <w:pPr>
        <w:pStyle w:val="BodyText"/>
        <w:ind w:left="480" w:right="488"/>
        <w:jc w:val="both"/>
      </w:pPr>
      <w:r>
        <w:t>If the application purpose indicated on the FCC 601 Main Form is New, file as many Supplement 4's (Frequency Data) as necessary to</w:t>
      </w:r>
      <w:r>
        <w:rPr>
          <w:spacing w:val="1"/>
        </w:rPr>
        <w:t xml:space="preserve"> </w:t>
      </w:r>
      <w:r>
        <w:rPr>
          <w:spacing w:val="-4"/>
        </w:rPr>
        <w:t>describe all</w:t>
      </w:r>
      <w:r>
        <w:rPr>
          <w:spacing w:val="-3"/>
        </w:rPr>
        <w:t xml:space="preserve"> </w:t>
      </w:r>
      <w:r>
        <w:rPr>
          <w:spacing w:val="-4"/>
        </w:rPr>
        <w:t xml:space="preserve">transmitters </w:t>
      </w:r>
      <w:r>
        <w:rPr>
          <w:spacing w:val="-3"/>
        </w:rPr>
        <w:t>and frequencies associated with each</w:t>
      </w:r>
      <w:r>
        <w:rPr>
          <w:spacing w:val="-2"/>
        </w:rPr>
        <w:t xml:space="preserve"> </w:t>
      </w:r>
      <w:r>
        <w:rPr>
          <w:spacing w:val="-3"/>
        </w:rPr>
        <w:t>transmission path represented by a Supplement 2 (Path Data).</w:t>
      </w:r>
      <w:r>
        <w:rPr>
          <w:spacing w:val="44"/>
        </w:rPr>
        <w:t xml:space="preserve"> </w:t>
      </w:r>
      <w:r>
        <w:rPr>
          <w:spacing w:val="-3"/>
        </w:rPr>
        <w:t>Frequency</w:t>
      </w:r>
      <w:r>
        <w:rPr>
          <w:spacing w:val="-2"/>
        </w:rPr>
        <w:t xml:space="preserve"> </w:t>
      </w:r>
      <w:r>
        <w:t>data for each transmission path must be listed on a separate Supplement 4 (refer to the instructions on Supplement 2 for information</w:t>
      </w:r>
      <w:r>
        <w:rPr>
          <w:spacing w:val="1"/>
        </w:rPr>
        <w:t xml:space="preserve"> </w:t>
      </w:r>
      <w:r>
        <w:t>about</w:t>
      </w:r>
      <w:r>
        <w:rPr>
          <w:spacing w:val="-10"/>
        </w:rPr>
        <w:t xml:space="preserve"> </w:t>
      </w:r>
      <w:r>
        <w:t>entering</w:t>
      </w:r>
      <w:r>
        <w:rPr>
          <w:spacing w:val="-11"/>
        </w:rPr>
        <w:t xml:space="preserve"> </w:t>
      </w:r>
      <w:r>
        <w:t>and</w:t>
      </w:r>
      <w:r>
        <w:rPr>
          <w:spacing w:val="-15"/>
        </w:rPr>
        <w:t xml:space="preserve"> </w:t>
      </w:r>
      <w:r>
        <w:t>assigning</w:t>
      </w:r>
      <w:r>
        <w:rPr>
          <w:spacing w:val="-15"/>
        </w:rPr>
        <w:t xml:space="preserve"> </w:t>
      </w:r>
      <w:r>
        <w:t>paths</w:t>
      </w:r>
      <w:r>
        <w:rPr>
          <w:spacing w:val="-5"/>
        </w:rPr>
        <w:t xml:space="preserve"> </w:t>
      </w:r>
      <w:r>
        <w:t>and</w:t>
      </w:r>
      <w:r>
        <w:rPr>
          <w:spacing w:val="-5"/>
        </w:rPr>
        <w:t xml:space="preserve"> </w:t>
      </w:r>
      <w:r>
        <w:t>path</w:t>
      </w:r>
      <w:r>
        <w:rPr>
          <w:spacing w:val="-7"/>
        </w:rPr>
        <w:t xml:space="preserve"> </w:t>
      </w:r>
      <w:r>
        <w:t>numbers).</w:t>
      </w:r>
    </w:p>
    <w:p w:rsidR="00D66F0D" w:rsidP="00D66F0D" w14:paraId="3DC3734B" w14:textId="77777777">
      <w:pPr>
        <w:pStyle w:val="BodyText"/>
        <w:spacing w:before="1"/>
      </w:pPr>
    </w:p>
    <w:p w:rsidR="00D66F0D" w:rsidP="00D66F0D" w14:paraId="0E2AE86E" w14:textId="77777777">
      <w:pPr>
        <w:pStyle w:val="BodyText"/>
        <w:spacing w:before="1"/>
        <w:ind w:left="480" w:right="487"/>
        <w:jc w:val="both"/>
      </w:pPr>
      <w:r>
        <w:t>If</w:t>
      </w:r>
      <w:r>
        <w:rPr>
          <w:spacing w:val="1"/>
        </w:rPr>
        <w:t xml:space="preserve"> </w:t>
      </w:r>
      <w:r>
        <w:t>the application purpose indicated on the FCC 601 Main Form is</w:t>
      </w:r>
      <w:r>
        <w:rPr>
          <w:spacing w:val="50"/>
        </w:rPr>
        <w:t xml:space="preserve"> </w:t>
      </w:r>
      <w:r>
        <w:t>Amendment, Modification, or Renewal/Modification, complete as</w:t>
      </w:r>
      <w:r>
        <w:rPr>
          <w:spacing w:val="1"/>
        </w:rPr>
        <w:t xml:space="preserve"> </w:t>
      </w:r>
      <w:r>
        <w:t>many Supplement 4's (Frequency Data) as necessary to describe all frequency data being amended, added, modified, or deleted.</w:t>
      </w:r>
      <w:r>
        <w:rPr>
          <w:spacing w:val="1"/>
        </w:rPr>
        <w:t xml:space="preserve"> </w:t>
      </w:r>
      <w:r>
        <w:t>Transmitters and frequency data for each transmission path must be listed on a separate Supplement 4. If the proposed amendment or</w:t>
      </w:r>
      <w:r>
        <w:rPr>
          <w:spacing w:val="1"/>
        </w:rPr>
        <w:t xml:space="preserve"> </w:t>
      </w:r>
      <w:r>
        <w:t>modification does not affect any transmitter or frequency data, it is not necessary to complete Supplement 4. Similarly, if the proposed</w:t>
      </w:r>
      <w:r>
        <w:rPr>
          <w:spacing w:val="1"/>
        </w:rPr>
        <w:t xml:space="preserve"> </w:t>
      </w:r>
      <w:r>
        <w:t>amendment or modification changes transmitter or frequency data but does not affect any transmit path data, it is not necessary to</w:t>
      </w:r>
      <w:r>
        <w:rPr>
          <w:spacing w:val="1"/>
        </w:rPr>
        <w:t xml:space="preserve"> </w:t>
      </w:r>
      <w:r>
        <w:t>complete</w:t>
      </w:r>
      <w:r>
        <w:rPr>
          <w:spacing w:val="-9"/>
        </w:rPr>
        <w:t xml:space="preserve"> </w:t>
      </w:r>
      <w:r>
        <w:t>Supplement</w:t>
      </w:r>
      <w:r>
        <w:rPr>
          <w:spacing w:val="-12"/>
        </w:rPr>
        <w:t xml:space="preserve"> </w:t>
      </w:r>
      <w:r>
        <w:t>2.</w:t>
      </w:r>
    </w:p>
    <w:p w:rsidR="00D66F0D" w:rsidP="00D66F0D" w14:paraId="1F2371D2" w14:textId="77777777">
      <w:pPr>
        <w:pStyle w:val="BodyText"/>
        <w:spacing w:before="4"/>
        <w:rPr>
          <w:sz w:val="17"/>
        </w:rPr>
      </w:pPr>
    </w:p>
    <w:p w:rsidR="00D66F0D" w:rsidP="00D66F0D" w14:paraId="2DD23F0F" w14:textId="77777777">
      <w:pPr>
        <w:pStyle w:val="BodyText"/>
        <w:spacing w:before="1"/>
        <w:ind w:left="1920" w:right="495"/>
        <w:jc w:val="both"/>
      </w:pPr>
      <w:r>
        <w:rPr>
          <w:b/>
        </w:rPr>
        <w:t xml:space="preserve">Note: </w:t>
      </w:r>
      <w:r>
        <w:t>Deletion of a path using Supplement 2 (Path Data) will delete the entire path, including all the transmitters and</w:t>
      </w:r>
      <w:r>
        <w:rPr>
          <w:spacing w:val="1"/>
        </w:rPr>
        <w:t xml:space="preserve"> </w:t>
      </w:r>
      <w:r>
        <w:t>frequencies on that</w:t>
      </w:r>
      <w:r>
        <w:rPr>
          <w:spacing w:val="1"/>
        </w:rPr>
        <w:t xml:space="preserve"> </w:t>
      </w:r>
      <w:r>
        <w:t>path. Modification of a path using Supplement 2 (Path Data) will affect all transmitters and</w:t>
      </w:r>
      <w:r>
        <w:rPr>
          <w:spacing w:val="1"/>
        </w:rPr>
        <w:t xml:space="preserve"> </w:t>
      </w:r>
      <w:r>
        <w:t>frequencies</w:t>
      </w:r>
      <w:r>
        <w:rPr>
          <w:spacing w:val="-12"/>
        </w:rPr>
        <w:t xml:space="preserve"> </w:t>
      </w:r>
      <w:r>
        <w:t>associated</w:t>
      </w:r>
      <w:r>
        <w:rPr>
          <w:spacing w:val="-9"/>
        </w:rPr>
        <w:t xml:space="preserve"> </w:t>
      </w:r>
      <w:r>
        <w:t>with</w:t>
      </w:r>
      <w:r>
        <w:rPr>
          <w:spacing w:val="-8"/>
        </w:rPr>
        <w:t xml:space="preserve"> </w:t>
      </w:r>
      <w:r>
        <w:t>that</w:t>
      </w:r>
      <w:r>
        <w:rPr>
          <w:spacing w:val="-3"/>
        </w:rPr>
        <w:t xml:space="preserve"> </w:t>
      </w:r>
      <w:r>
        <w:t>path.</w:t>
      </w:r>
    </w:p>
    <w:p w:rsidR="00D66F0D" w:rsidP="00D66F0D" w14:paraId="75C9FE02" w14:textId="77777777">
      <w:pPr>
        <w:pStyle w:val="BodyText"/>
      </w:pPr>
    </w:p>
    <w:p w:rsidR="00D66F0D" w:rsidP="00D66F0D" w14:paraId="61229194" w14:textId="77777777">
      <w:pPr>
        <w:pStyle w:val="BodyText"/>
        <w:ind w:left="480" w:right="493"/>
        <w:jc w:val="both"/>
      </w:pPr>
      <w:r>
        <w:t>Refer to Table 2 on pages 17 &amp; 18 of these instructions for assistance in filling out Supplement 4. Table 2 indicates the fields and their</w:t>
      </w:r>
      <w:r>
        <w:rPr>
          <w:spacing w:val="1"/>
        </w:rPr>
        <w:t xml:space="preserve"> </w:t>
      </w:r>
      <w:r>
        <w:t>values</w:t>
      </w:r>
      <w:r>
        <w:rPr>
          <w:spacing w:val="-14"/>
        </w:rPr>
        <w:t xml:space="preserve"> </w:t>
      </w:r>
      <w:r>
        <w:t>that</w:t>
      </w:r>
      <w:r>
        <w:rPr>
          <w:spacing w:val="-7"/>
        </w:rPr>
        <w:t xml:space="preserve"> </w:t>
      </w:r>
      <w:r>
        <w:t>are</w:t>
      </w:r>
      <w:r>
        <w:rPr>
          <w:spacing w:val="-2"/>
        </w:rPr>
        <w:t xml:space="preserve"> </w:t>
      </w:r>
      <w:r>
        <w:t>applicable</w:t>
      </w:r>
      <w:r>
        <w:rPr>
          <w:spacing w:val="-13"/>
        </w:rPr>
        <w:t xml:space="preserve"> </w:t>
      </w:r>
      <w:r>
        <w:t>for</w:t>
      </w:r>
      <w:r>
        <w:rPr>
          <w:spacing w:val="-6"/>
        </w:rPr>
        <w:t xml:space="preserve"> </w:t>
      </w:r>
      <w:r>
        <w:t>various</w:t>
      </w:r>
      <w:r>
        <w:rPr>
          <w:spacing w:val="-12"/>
        </w:rPr>
        <w:t xml:space="preserve"> </w:t>
      </w:r>
      <w:r>
        <w:t>path</w:t>
      </w:r>
      <w:r>
        <w:rPr>
          <w:spacing w:val="-2"/>
        </w:rPr>
        <w:t xml:space="preserve"> </w:t>
      </w:r>
      <w:r>
        <w:t>types.</w:t>
      </w:r>
    </w:p>
    <w:p w:rsidR="00D66F0D" w:rsidP="00D66F0D" w14:paraId="0637C88A" w14:textId="77777777">
      <w:pPr>
        <w:pStyle w:val="BodyText"/>
        <w:spacing w:before="4"/>
        <w:rPr>
          <w:sz w:val="17"/>
        </w:rPr>
      </w:pPr>
    </w:p>
    <w:p w:rsidR="00D66F0D" w:rsidP="00D66F0D" w14:paraId="25150D95" w14:textId="77777777">
      <w:pPr>
        <w:spacing w:before="1"/>
        <w:ind w:left="480"/>
        <w:rPr>
          <w:b/>
          <w:sz w:val="18"/>
        </w:rPr>
      </w:pPr>
      <w:r>
        <w:rPr>
          <w:b/>
          <w:spacing w:val="-4"/>
          <w:sz w:val="18"/>
          <w:u w:val="thick"/>
        </w:rPr>
        <w:t>Transmitter</w:t>
      </w:r>
      <w:r>
        <w:rPr>
          <w:b/>
          <w:spacing w:val="-10"/>
          <w:sz w:val="18"/>
          <w:u w:val="thick"/>
        </w:rPr>
        <w:t xml:space="preserve"> </w:t>
      </w:r>
      <w:r>
        <w:rPr>
          <w:b/>
          <w:spacing w:val="-4"/>
          <w:sz w:val="18"/>
          <w:u w:val="thick"/>
        </w:rPr>
        <w:t>Location</w:t>
      </w:r>
      <w:r>
        <w:rPr>
          <w:b/>
          <w:spacing w:val="-3"/>
          <w:sz w:val="18"/>
          <w:u w:val="thick"/>
        </w:rPr>
        <w:t xml:space="preserve"> </w:t>
      </w:r>
      <w:r>
        <w:rPr>
          <w:b/>
          <w:spacing w:val="-4"/>
          <w:sz w:val="18"/>
          <w:u w:val="thick"/>
        </w:rPr>
        <w:t>Information</w:t>
      </w:r>
    </w:p>
    <w:p w:rsidR="00D66F0D" w:rsidP="00D66F0D" w14:paraId="33B6D07E" w14:textId="77777777">
      <w:pPr>
        <w:pStyle w:val="BodyText"/>
        <w:spacing w:before="10"/>
        <w:rPr>
          <w:b/>
          <w:sz w:val="9"/>
        </w:rPr>
      </w:pPr>
    </w:p>
    <w:p w:rsidR="00D66F0D" w:rsidP="00D66F0D" w14:paraId="07693091" w14:textId="77777777">
      <w:pPr>
        <w:pStyle w:val="BodyText"/>
        <w:spacing w:before="94"/>
        <w:ind w:left="480" w:right="886"/>
      </w:pPr>
      <w:r>
        <w:t>This</w:t>
      </w:r>
      <w:r>
        <w:rPr>
          <w:spacing w:val="1"/>
        </w:rPr>
        <w:t xml:space="preserve"> </w:t>
      </w:r>
      <w:r>
        <w:t>section</w:t>
      </w:r>
      <w:r>
        <w:rPr>
          <w:spacing w:val="-8"/>
        </w:rPr>
        <w:t xml:space="preserve"> </w:t>
      </w:r>
      <w:r>
        <w:t>identifies</w:t>
      </w:r>
      <w:r>
        <w:rPr>
          <w:spacing w:val="-3"/>
        </w:rPr>
        <w:t xml:space="preserve"> </w:t>
      </w:r>
      <w:r>
        <w:t>the</w:t>
      </w:r>
      <w:r>
        <w:rPr>
          <w:spacing w:val="-3"/>
        </w:rPr>
        <w:t xml:space="preserve"> </w:t>
      </w:r>
      <w:r>
        <w:t>transmit</w:t>
      </w:r>
      <w:r>
        <w:rPr>
          <w:spacing w:val="-7"/>
        </w:rPr>
        <w:t xml:space="preserve"> </w:t>
      </w:r>
      <w:r>
        <w:t>location</w:t>
      </w:r>
      <w:r>
        <w:rPr>
          <w:spacing w:val="-10"/>
        </w:rPr>
        <w:t xml:space="preserve"> </w:t>
      </w:r>
      <w:r>
        <w:t>and</w:t>
      </w:r>
      <w:r>
        <w:rPr>
          <w:spacing w:val="-6"/>
        </w:rPr>
        <w:t xml:space="preserve"> </w:t>
      </w:r>
      <w:r>
        <w:t>path for</w:t>
      </w:r>
      <w:r>
        <w:rPr>
          <w:spacing w:val="-4"/>
        </w:rPr>
        <w:t xml:space="preserve"> </w:t>
      </w:r>
      <w:r>
        <w:t>the</w:t>
      </w:r>
      <w:r>
        <w:rPr>
          <w:spacing w:val="-8"/>
        </w:rPr>
        <w:t xml:space="preserve"> </w:t>
      </w:r>
      <w:r>
        <w:t>listed</w:t>
      </w:r>
      <w:r>
        <w:rPr>
          <w:spacing w:val="-2"/>
        </w:rPr>
        <w:t xml:space="preserve"> </w:t>
      </w:r>
      <w:r>
        <w:t>transmitters</w:t>
      </w:r>
      <w:r>
        <w:rPr>
          <w:spacing w:val="-4"/>
        </w:rPr>
        <w:t xml:space="preserve"> </w:t>
      </w:r>
      <w:r>
        <w:t>and</w:t>
      </w:r>
      <w:r>
        <w:rPr>
          <w:spacing w:val="-2"/>
        </w:rPr>
        <w:t xml:space="preserve"> </w:t>
      </w:r>
      <w:r>
        <w:t>frequency</w:t>
      </w:r>
      <w:r>
        <w:rPr>
          <w:spacing w:val="-8"/>
        </w:rPr>
        <w:t xml:space="preserve"> </w:t>
      </w:r>
      <w:r>
        <w:t>data.</w:t>
      </w:r>
      <w:r>
        <w:rPr>
          <w:spacing w:val="47"/>
        </w:rPr>
        <w:t xml:space="preserve"> </w:t>
      </w:r>
      <w:r>
        <w:t>Transmit</w:t>
      </w:r>
      <w:r>
        <w:rPr>
          <w:spacing w:val="-10"/>
        </w:rPr>
        <w:t xml:space="preserve"> </w:t>
      </w:r>
      <w:r>
        <w:t>location</w:t>
      </w:r>
      <w:r>
        <w:rPr>
          <w:spacing w:val="-8"/>
        </w:rPr>
        <w:t xml:space="preserve"> </w:t>
      </w:r>
      <w:r>
        <w:t>information</w:t>
      </w:r>
      <w:r>
        <w:rPr>
          <w:spacing w:val="-6"/>
        </w:rPr>
        <w:t xml:space="preserve"> </w:t>
      </w:r>
      <w:r>
        <w:t>is</w:t>
      </w:r>
      <w:r>
        <w:rPr>
          <w:spacing w:val="-47"/>
        </w:rPr>
        <w:t xml:space="preserve"> </w:t>
      </w:r>
      <w:r>
        <w:rPr>
          <w:spacing w:val="-3"/>
        </w:rPr>
        <w:t>entered</w:t>
      </w:r>
      <w:r>
        <w:rPr>
          <w:spacing w:val="-7"/>
        </w:rPr>
        <w:t xml:space="preserve"> </w:t>
      </w:r>
      <w:r>
        <w:rPr>
          <w:spacing w:val="-3"/>
        </w:rPr>
        <w:t>on</w:t>
      </w:r>
      <w:r>
        <w:rPr>
          <w:spacing w:val="-1"/>
        </w:rPr>
        <w:t xml:space="preserve"> </w:t>
      </w:r>
      <w:r>
        <w:rPr>
          <w:spacing w:val="-3"/>
        </w:rPr>
        <w:t>Supplement</w:t>
      </w:r>
      <w:r>
        <w:rPr>
          <w:spacing w:val="-12"/>
        </w:rPr>
        <w:t xml:space="preserve"> </w:t>
      </w:r>
      <w:r>
        <w:rPr>
          <w:spacing w:val="-3"/>
        </w:rPr>
        <w:t>1</w:t>
      </w:r>
      <w:r>
        <w:rPr>
          <w:spacing w:val="-2"/>
        </w:rPr>
        <w:t xml:space="preserve"> </w:t>
      </w:r>
      <w:r>
        <w:rPr>
          <w:spacing w:val="-3"/>
        </w:rPr>
        <w:t>of</w:t>
      </w:r>
      <w:r>
        <w:rPr>
          <w:spacing w:val="-2"/>
        </w:rPr>
        <w:t xml:space="preserve"> </w:t>
      </w:r>
      <w:r>
        <w:rPr>
          <w:spacing w:val="-3"/>
        </w:rPr>
        <w:t>Schedule</w:t>
      </w:r>
      <w:r>
        <w:rPr>
          <w:spacing w:val="-12"/>
        </w:rPr>
        <w:t xml:space="preserve"> </w:t>
      </w:r>
      <w:r>
        <w:rPr>
          <w:spacing w:val="-3"/>
        </w:rPr>
        <w:t>I.</w:t>
      </w:r>
      <w:r>
        <w:rPr>
          <w:spacing w:val="1"/>
        </w:rPr>
        <w:t xml:space="preserve"> </w:t>
      </w:r>
      <w:r>
        <w:rPr>
          <w:spacing w:val="-3"/>
        </w:rPr>
        <w:t>Path</w:t>
      </w:r>
      <w:r>
        <w:rPr>
          <w:spacing w:val="-8"/>
        </w:rPr>
        <w:t xml:space="preserve"> </w:t>
      </w:r>
      <w:r>
        <w:rPr>
          <w:spacing w:val="-3"/>
        </w:rPr>
        <w:t>data</w:t>
      </w:r>
      <w:r>
        <w:rPr>
          <w:spacing w:val="-6"/>
        </w:rPr>
        <w:t xml:space="preserve"> </w:t>
      </w:r>
      <w:r>
        <w:rPr>
          <w:spacing w:val="-3"/>
        </w:rPr>
        <w:t>information</w:t>
      </w:r>
      <w:r>
        <w:rPr>
          <w:spacing w:val="-16"/>
        </w:rPr>
        <w:t xml:space="preserve"> </w:t>
      </w:r>
      <w:r>
        <w:rPr>
          <w:spacing w:val="-3"/>
        </w:rPr>
        <w:t>is</w:t>
      </w:r>
      <w:r>
        <w:rPr>
          <w:spacing w:val="1"/>
        </w:rPr>
        <w:t xml:space="preserve"> </w:t>
      </w:r>
      <w:r>
        <w:rPr>
          <w:spacing w:val="-2"/>
        </w:rPr>
        <w:t>entered</w:t>
      </w:r>
      <w:r>
        <w:rPr>
          <w:spacing w:val="-10"/>
        </w:rPr>
        <w:t xml:space="preserve"> </w:t>
      </w:r>
      <w:r>
        <w:rPr>
          <w:spacing w:val="-2"/>
        </w:rPr>
        <w:t>on</w:t>
      </w:r>
      <w:r>
        <w:rPr>
          <w:spacing w:val="2"/>
        </w:rPr>
        <w:t xml:space="preserve"> </w:t>
      </w:r>
      <w:r>
        <w:rPr>
          <w:spacing w:val="-2"/>
        </w:rPr>
        <w:t>Supplement</w:t>
      </w:r>
      <w:r>
        <w:rPr>
          <w:spacing w:val="-12"/>
        </w:rPr>
        <w:t xml:space="preserve"> </w:t>
      </w:r>
      <w:r>
        <w:rPr>
          <w:spacing w:val="-2"/>
        </w:rPr>
        <w:t>2</w:t>
      </w:r>
      <w:r>
        <w:rPr>
          <w:spacing w:val="-5"/>
        </w:rPr>
        <w:t xml:space="preserve"> </w:t>
      </w:r>
      <w:r>
        <w:rPr>
          <w:spacing w:val="-2"/>
        </w:rPr>
        <w:t>of</w:t>
      </w:r>
      <w:r>
        <w:rPr>
          <w:spacing w:val="-7"/>
        </w:rPr>
        <w:t xml:space="preserve"> </w:t>
      </w:r>
      <w:r>
        <w:rPr>
          <w:spacing w:val="-2"/>
        </w:rPr>
        <w:t>Schedule</w:t>
      </w:r>
      <w:r>
        <w:rPr>
          <w:spacing w:val="-8"/>
        </w:rPr>
        <w:t xml:space="preserve"> </w:t>
      </w:r>
      <w:r>
        <w:rPr>
          <w:spacing w:val="-2"/>
        </w:rPr>
        <w:t>I.</w:t>
      </w:r>
    </w:p>
    <w:p w:rsidR="00D66F0D" w:rsidP="00D66F0D" w14:paraId="6978E664" w14:textId="77777777">
      <w:pPr>
        <w:pStyle w:val="BodyText"/>
        <w:spacing w:before="1"/>
      </w:pPr>
    </w:p>
    <w:p w:rsidR="00D66F0D" w:rsidP="00D66F0D" w14:paraId="5E2B819D" w14:textId="77777777">
      <w:pPr>
        <w:pStyle w:val="BodyText"/>
        <w:ind w:left="480"/>
      </w:pPr>
      <w:r>
        <w:rPr>
          <w:spacing w:val="-3"/>
          <w:u w:val="single"/>
        </w:rPr>
        <w:t>Item 1</w:t>
      </w:r>
      <w:r>
        <w:rPr>
          <w:spacing w:val="2"/>
        </w:rPr>
        <w:t xml:space="preserve"> </w:t>
      </w:r>
      <w:r>
        <w:rPr>
          <w:spacing w:val="-3"/>
        </w:rPr>
        <w:t>Enter</w:t>
      </w:r>
      <w:r>
        <w:rPr>
          <w:spacing w:val="-13"/>
        </w:rPr>
        <w:t xml:space="preserve"> </w:t>
      </w:r>
      <w:r>
        <w:rPr>
          <w:spacing w:val="-2"/>
        </w:rPr>
        <w:t>the</w:t>
      </w:r>
      <w:r>
        <w:rPr>
          <w:spacing w:val="-4"/>
        </w:rPr>
        <w:t xml:space="preserve"> </w:t>
      </w:r>
      <w:r>
        <w:rPr>
          <w:spacing w:val="-2"/>
        </w:rPr>
        <w:t>transmit</w:t>
      </w:r>
      <w:r>
        <w:rPr>
          <w:spacing w:val="-14"/>
        </w:rPr>
        <w:t xml:space="preserve"> </w:t>
      </w:r>
      <w:r>
        <w:rPr>
          <w:spacing w:val="-2"/>
        </w:rPr>
        <w:t>location</w:t>
      </w:r>
      <w:r>
        <w:rPr>
          <w:spacing w:val="-8"/>
        </w:rPr>
        <w:t xml:space="preserve"> </w:t>
      </w:r>
      <w:r>
        <w:rPr>
          <w:spacing w:val="-2"/>
        </w:rPr>
        <w:t>name</w:t>
      </w:r>
      <w:r>
        <w:rPr>
          <w:spacing w:val="-7"/>
        </w:rPr>
        <w:t xml:space="preserve"> </w:t>
      </w:r>
      <w:r>
        <w:rPr>
          <w:spacing w:val="-2"/>
        </w:rPr>
        <w:t>as</w:t>
      </w:r>
      <w:r>
        <w:rPr>
          <w:spacing w:val="-1"/>
        </w:rPr>
        <w:t xml:space="preserve"> </w:t>
      </w:r>
      <w:r>
        <w:rPr>
          <w:spacing w:val="-2"/>
        </w:rPr>
        <w:t>entered</w:t>
      </w:r>
      <w:r>
        <w:rPr>
          <w:spacing w:val="-12"/>
        </w:rPr>
        <w:t xml:space="preserve"> </w:t>
      </w:r>
      <w:r>
        <w:rPr>
          <w:spacing w:val="-2"/>
        </w:rPr>
        <w:t>in Item</w:t>
      </w:r>
      <w:r>
        <w:rPr>
          <w:spacing w:val="-5"/>
        </w:rPr>
        <w:t xml:space="preserve"> </w:t>
      </w:r>
      <w:r>
        <w:rPr>
          <w:spacing w:val="-2"/>
        </w:rPr>
        <w:t>5</w:t>
      </w:r>
      <w:r>
        <w:rPr>
          <w:spacing w:val="-5"/>
        </w:rPr>
        <w:t xml:space="preserve"> </w:t>
      </w:r>
      <w:r>
        <w:rPr>
          <w:spacing w:val="-2"/>
        </w:rPr>
        <w:t>of Supplement</w:t>
      </w:r>
      <w:r>
        <w:rPr>
          <w:spacing w:val="-12"/>
        </w:rPr>
        <w:t xml:space="preserve"> </w:t>
      </w:r>
      <w:r>
        <w:rPr>
          <w:spacing w:val="-2"/>
        </w:rPr>
        <w:t>1.</w:t>
      </w:r>
    </w:p>
    <w:p w:rsidR="00D66F0D" w:rsidP="00D66F0D" w14:paraId="46184478" w14:textId="77777777">
      <w:pPr>
        <w:pStyle w:val="BodyText"/>
        <w:spacing w:before="11"/>
        <w:rPr>
          <w:sz w:val="9"/>
        </w:rPr>
      </w:pPr>
    </w:p>
    <w:p w:rsidR="00D66F0D" w:rsidP="00D66F0D" w14:paraId="2C0780AB" w14:textId="77777777">
      <w:pPr>
        <w:pStyle w:val="BodyText"/>
        <w:spacing w:before="94"/>
        <w:ind w:left="480" w:right="886"/>
      </w:pPr>
      <w:r>
        <w:rPr>
          <w:u w:val="single"/>
        </w:rPr>
        <w:t>Item</w:t>
      </w:r>
      <w:r>
        <w:rPr>
          <w:spacing w:val="27"/>
          <w:u w:val="single"/>
        </w:rPr>
        <w:t xml:space="preserve"> </w:t>
      </w:r>
      <w:r>
        <w:rPr>
          <w:u w:val="single"/>
        </w:rPr>
        <w:t>2</w:t>
      </w:r>
      <w:r>
        <w:rPr>
          <w:spacing w:val="26"/>
        </w:rPr>
        <w:t xml:space="preserve"> </w:t>
      </w:r>
      <w:r>
        <w:t>Enter</w:t>
      </w:r>
      <w:r>
        <w:rPr>
          <w:spacing w:val="14"/>
        </w:rPr>
        <w:t xml:space="preserve"> </w:t>
      </w:r>
      <w:r>
        <w:t>the</w:t>
      </w:r>
      <w:r>
        <w:rPr>
          <w:spacing w:val="21"/>
        </w:rPr>
        <w:t xml:space="preserve"> </w:t>
      </w:r>
      <w:r>
        <w:t>path</w:t>
      </w:r>
      <w:r>
        <w:rPr>
          <w:spacing w:val="23"/>
        </w:rPr>
        <w:t xml:space="preserve"> </w:t>
      </w:r>
      <w:r>
        <w:t>number,</w:t>
      </w:r>
      <w:r>
        <w:rPr>
          <w:spacing w:val="18"/>
        </w:rPr>
        <w:t xml:space="preserve"> </w:t>
      </w:r>
      <w:r>
        <w:t>as</w:t>
      </w:r>
      <w:r>
        <w:rPr>
          <w:spacing w:val="26"/>
        </w:rPr>
        <w:t xml:space="preserve"> </w:t>
      </w:r>
      <w:r>
        <w:t>entered</w:t>
      </w:r>
      <w:r>
        <w:rPr>
          <w:spacing w:val="19"/>
        </w:rPr>
        <w:t xml:space="preserve"> </w:t>
      </w:r>
      <w:r>
        <w:t>in</w:t>
      </w:r>
      <w:r>
        <w:rPr>
          <w:spacing w:val="23"/>
        </w:rPr>
        <w:t xml:space="preserve"> </w:t>
      </w:r>
      <w:r>
        <w:t>Item</w:t>
      </w:r>
      <w:r>
        <w:rPr>
          <w:spacing w:val="26"/>
        </w:rPr>
        <w:t xml:space="preserve"> </w:t>
      </w:r>
      <w:r>
        <w:t>2</w:t>
      </w:r>
      <w:r>
        <w:rPr>
          <w:spacing w:val="24"/>
        </w:rPr>
        <w:t xml:space="preserve"> </w:t>
      </w:r>
      <w:r>
        <w:t>of</w:t>
      </w:r>
      <w:r>
        <w:rPr>
          <w:spacing w:val="27"/>
        </w:rPr>
        <w:t xml:space="preserve"> </w:t>
      </w:r>
      <w:r>
        <w:t>the</w:t>
      </w:r>
      <w:r>
        <w:rPr>
          <w:spacing w:val="20"/>
        </w:rPr>
        <w:t xml:space="preserve"> </w:t>
      </w:r>
      <w:r>
        <w:t>corresponding</w:t>
      </w:r>
      <w:r>
        <w:rPr>
          <w:spacing w:val="16"/>
        </w:rPr>
        <w:t xml:space="preserve"> </w:t>
      </w:r>
      <w:r>
        <w:t>Supplement</w:t>
      </w:r>
      <w:r>
        <w:rPr>
          <w:spacing w:val="11"/>
        </w:rPr>
        <w:t xml:space="preserve"> </w:t>
      </w:r>
      <w:r>
        <w:t>2</w:t>
      </w:r>
      <w:r>
        <w:rPr>
          <w:spacing w:val="30"/>
        </w:rPr>
        <w:t xml:space="preserve"> </w:t>
      </w:r>
      <w:r>
        <w:t>(Path</w:t>
      </w:r>
      <w:r>
        <w:rPr>
          <w:spacing w:val="22"/>
        </w:rPr>
        <w:t xml:space="preserve"> </w:t>
      </w:r>
      <w:r>
        <w:t>Data).</w:t>
      </w:r>
      <w:r>
        <w:rPr>
          <w:spacing w:val="45"/>
        </w:rPr>
        <w:t xml:space="preserve"> </w:t>
      </w:r>
      <w:r>
        <w:t>Paths</w:t>
      </w:r>
      <w:r>
        <w:rPr>
          <w:spacing w:val="21"/>
        </w:rPr>
        <w:t xml:space="preserve"> </w:t>
      </w:r>
      <w:r>
        <w:t>are</w:t>
      </w:r>
      <w:r>
        <w:rPr>
          <w:spacing w:val="21"/>
        </w:rPr>
        <w:t xml:space="preserve"> </w:t>
      </w:r>
      <w:r>
        <w:t>defined</w:t>
      </w:r>
      <w:r>
        <w:rPr>
          <w:spacing w:val="18"/>
        </w:rPr>
        <w:t xml:space="preserve"> </w:t>
      </w:r>
      <w:r>
        <w:t>in</w:t>
      </w:r>
      <w:r>
        <w:rPr>
          <w:spacing w:val="26"/>
        </w:rPr>
        <w:t xml:space="preserve"> </w:t>
      </w:r>
      <w:r>
        <w:t>the</w:t>
      </w:r>
      <w:r>
        <w:rPr>
          <w:spacing w:val="-47"/>
        </w:rPr>
        <w:t xml:space="preserve"> </w:t>
      </w:r>
      <w:r>
        <w:rPr>
          <w:spacing w:val="-4"/>
        </w:rPr>
        <w:t>instructions</w:t>
      </w:r>
      <w:r>
        <w:rPr>
          <w:spacing w:val="-2"/>
        </w:rPr>
        <w:t xml:space="preserve"> </w:t>
      </w:r>
      <w:r>
        <w:rPr>
          <w:spacing w:val="-3"/>
        </w:rPr>
        <w:t>for</w:t>
      </w:r>
      <w:r>
        <w:rPr>
          <w:spacing w:val="-1"/>
        </w:rPr>
        <w:t xml:space="preserve"> </w:t>
      </w:r>
      <w:r>
        <w:rPr>
          <w:spacing w:val="-3"/>
        </w:rPr>
        <w:t>Supplement</w:t>
      </w:r>
      <w:r>
        <w:rPr>
          <w:spacing w:val="-14"/>
        </w:rPr>
        <w:t xml:space="preserve"> </w:t>
      </w:r>
      <w:r>
        <w:rPr>
          <w:spacing w:val="-3"/>
        </w:rPr>
        <w:t>2.</w:t>
      </w:r>
      <w:r>
        <w:rPr>
          <w:spacing w:val="38"/>
        </w:rPr>
        <w:t xml:space="preserve"> </w:t>
      </w:r>
      <w:r>
        <w:rPr>
          <w:spacing w:val="-3"/>
        </w:rPr>
        <w:t>Refer</w:t>
      </w:r>
      <w:r>
        <w:rPr>
          <w:spacing w:val="1"/>
        </w:rPr>
        <w:t xml:space="preserve"> </w:t>
      </w:r>
      <w:r>
        <w:rPr>
          <w:spacing w:val="-3"/>
        </w:rPr>
        <w:t>to</w:t>
      </w:r>
      <w:r>
        <w:rPr>
          <w:spacing w:val="-8"/>
        </w:rPr>
        <w:t xml:space="preserve"> </w:t>
      </w:r>
      <w:r>
        <w:rPr>
          <w:spacing w:val="-3"/>
        </w:rPr>
        <w:t>those</w:t>
      </w:r>
      <w:r>
        <w:rPr>
          <w:spacing w:val="-14"/>
        </w:rPr>
        <w:t xml:space="preserve"> </w:t>
      </w:r>
      <w:r>
        <w:rPr>
          <w:spacing w:val="-3"/>
        </w:rPr>
        <w:t>instructions</w:t>
      </w:r>
      <w:r>
        <w:rPr>
          <w:spacing w:val="-7"/>
        </w:rPr>
        <w:t xml:space="preserve"> </w:t>
      </w:r>
      <w:r>
        <w:rPr>
          <w:spacing w:val="-3"/>
        </w:rPr>
        <w:t>for</w:t>
      </w:r>
      <w:r>
        <w:rPr>
          <w:spacing w:val="-12"/>
        </w:rPr>
        <w:t xml:space="preserve"> </w:t>
      </w:r>
      <w:r>
        <w:rPr>
          <w:spacing w:val="-3"/>
        </w:rPr>
        <w:t>information</w:t>
      </w:r>
      <w:r>
        <w:rPr>
          <w:spacing w:val="-10"/>
        </w:rPr>
        <w:t xml:space="preserve"> </w:t>
      </w:r>
      <w:r>
        <w:rPr>
          <w:spacing w:val="-3"/>
        </w:rPr>
        <w:t>about</w:t>
      </w:r>
      <w:r>
        <w:rPr>
          <w:spacing w:val="-14"/>
        </w:rPr>
        <w:t xml:space="preserve"> </w:t>
      </w:r>
      <w:r>
        <w:rPr>
          <w:spacing w:val="-3"/>
        </w:rPr>
        <w:t>entering</w:t>
      </w:r>
      <w:r>
        <w:rPr>
          <w:spacing w:val="-12"/>
        </w:rPr>
        <w:t xml:space="preserve"> </w:t>
      </w:r>
      <w:r>
        <w:rPr>
          <w:spacing w:val="-3"/>
        </w:rPr>
        <w:t>and</w:t>
      </w:r>
      <w:r>
        <w:rPr>
          <w:spacing w:val="-13"/>
        </w:rPr>
        <w:t xml:space="preserve"> </w:t>
      </w:r>
      <w:r>
        <w:rPr>
          <w:spacing w:val="-3"/>
        </w:rPr>
        <w:t>assigning</w:t>
      </w:r>
      <w:r>
        <w:rPr>
          <w:spacing w:val="-14"/>
        </w:rPr>
        <w:t xml:space="preserve"> </w:t>
      </w:r>
      <w:r>
        <w:rPr>
          <w:spacing w:val="-3"/>
        </w:rPr>
        <w:t>path</w:t>
      </w:r>
      <w:r>
        <w:rPr>
          <w:spacing w:val="-4"/>
        </w:rPr>
        <w:t xml:space="preserve"> </w:t>
      </w:r>
      <w:r>
        <w:rPr>
          <w:spacing w:val="-3"/>
        </w:rPr>
        <w:t>numbers.</w:t>
      </w:r>
    </w:p>
    <w:p w:rsidR="00D66F0D" w:rsidP="00D66F0D" w14:paraId="36DFE821" w14:textId="77777777">
      <w:pPr>
        <w:pStyle w:val="BodyText"/>
        <w:rPr>
          <w:sz w:val="20"/>
        </w:rPr>
      </w:pPr>
    </w:p>
    <w:p w:rsidR="00D66F0D" w:rsidP="00D66F0D" w14:paraId="46D902D2" w14:textId="77777777">
      <w:pPr>
        <w:spacing w:before="179"/>
        <w:ind w:left="480"/>
        <w:rPr>
          <w:b/>
          <w:sz w:val="18"/>
        </w:rPr>
      </w:pPr>
      <w:r>
        <w:rPr>
          <w:b/>
          <w:spacing w:val="-3"/>
          <w:sz w:val="18"/>
          <w:u w:val="thick"/>
        </w:rPr>
        <w:t>Frequency</w:t>
      </w:r>
      <w:r>
        <w:rPr>
          <w:b/>
          <w:spacing w:val="-23"/>
          <w:sz w:val="18"/>
          <w:u w:val="thick"/>
        </w:rPr>
        <w:t xml:space="preserve"> </w:t>
      </w:r>
      <w:r>
        <w:rPr>
          <w:b/>
          <w:spacing w:val="-2"/>
          <w:sz w:val="18"/>
          <w:u w:val="thick"/>
        </w:rPr>
        <w:t>Information</w:t>
      </w:r>
    </w:p>
    <w:p w:rsidR="00D66F0D" w:rsidP="00D66F0D" w14:paraId="0E4DFB0C" w14:textId="77777777">
      <w:pPr>
        <w:pStyle w:val="BodyText"/>
        <w:spacing w:before="2"/>
        <w:rPr>
          <w:b/>
          <w:sz w:val="10"/>
        </w:rPr>
      </w:pPr>
    </w:p>
    <w:p w:rsidR="00D66F0D" w:rsidP="00D66F0D" w14:paraId="60A4BD25" w14:textId="77777777">
      <w:pPr>
        <w:pStyle w:val="BodyText"/>
        <w:spacing w:before="94"/>
        <w:ind w:left="480" w:right="481"/>
        <w:jc w:val="both"/>
      </w:pPr>
      <w:r>
        <w:t>This section must be completed only when frequencies or transmitters are to be added, modified, or deleted. If you are adding new</w:t>
      </w:r>
      <w:r>
        <w:rPr>
          <w:spacing w:val="1"/>
        </w:rPr>
        <w:t xml:space="preserve"> </w:t>
      </w:r>
      <w:r>
        <w:t>frequencies, complete all items in</w:t>
      </w:r>
      <w:r>
        <w:rPr>
          <w:spacing w:val="1"/>
        </w:rPr>
        <w:t xml:space="preserve"> </w:t>
      </w:r>
      <w:r>
        <w:t>this section for each frequency to</w:t>
      </w:r>
      <w:r>
        <w:rPr>
          <w:spacing w:val="1"/>
        </w:rPr>
        <w:t xml:space="preserve"> </w:t>
      </w:r>
      <w:r>
        <w:t>be</w:t>
      </w:r>
      <w:r>
        <w:rPr>
          <w:spacing w:val="50"/>
        </w:rPr>
        <w:t xml:space="preserve"> </w:t>
      </w:r>
      <w:r>
        <w:t>added.</w:t>
      </w:r>
      <w:r>
        <w:rPr>
          <w:spacing w:val="50"/>
        </w:rPr>
        <w:t xml:space="preserve"> </w:t>
      </w:r>
      <w:r>
        <w:t>If you are modifying a</w:t>
      </w:r>
      <w:r>
        <w:rPr>
          <w:spacing w:val="50"/>
        </w:rPr>
        <w:t xml:space="preserve"> </w:t>
      </w:r>
      <w:r>
        <w:t>frequency (i.e., changing from</w:t>
      </w:r>
      <w:r>
        <w:rPr>
          <w:spacing w:val="1"/>
        </w:rPr>
        <w:t xml:space="preserve"> </w:t>
      </w:r>
      <w:r>
        <w:t>one operating frequency to a different operating frequency), enter the existing and new frequencies in the appropriate boxes in Items 4</w:t>
      </w:r>
      <w:r>
        <w:rPr>
          <w:spacing w:val="1"/>
        </w:rPr>
        <w:t xml:space="preserve"> </w:t>
      </w:r>
      <w:r>
        <w:t>and 5. If you are modifying attributes of existing frequencies, in addition to Items 3, 4, and 5 (if applicable), complete only the items that</w:t>
      </w:r>
      <w:r>
        <w:rPr>
          <w:spacing w:val="1"/>
        </w:rPr>
        <w:t xml:space="preserve"> </w:t>
      </w:r>
      <w:r>
        <w:t>have</w:t>
      </w:r>
      <w:r>
        <w:rPr>
          <w:spacing w:val="31"/>
        </w:rPr>
        <w:t xml:space="preserve"> </w:t>
      </w:r>
      <w:r>
        <w:t>changed</w:t>
      </w:r>
      <w:r>
        <w:rPr>
          <w:spacing w:val="32"/>
        </w:rPr>
        <w:t xml:space="preserve"> </w:t>
      </w:r>
      <w:r>
        <w:t>for</w:t>
      </w:r>
      <w:r>
        <w:rPr>
          <w:spacing w:val="29"/>
        </w:rPr>
        <w:t xml:space="preserve"> </w:t>
      </w:r>
      <w:r>
        <w:t>each</w:t>
      </w:r>
      <w:r>
        <w:rPr>
          <w:spacing w:val="31"/>
        </w:rPr>
        <w:t xml:space="preserve"> </w:t>
      </w:r>
      <w:r>
        <w:t>listed</w:t>
      </w:r>
      <w:r>
        <w:rPr>
          <w:spacing w:val="26"/>
        </w:rPr>
        <w:t xml:space="preserve"> </w:t>
      </w:r>
      <w:r>
        <w:t>frequency.</w:t>
      </w:r>
      <w:r>
        <w:rPr>
          <w:spacing w:val="15"/>
        </w:rPr>
        <w:t xml:space="preserve"> </w:t>
      </w:r>
      <w:r>
        <w:t>If</w:t>
      </w:r>
      <w:r>
        <w:rPr>
          <w:spacing w:val="35"/>
        </w:rPr>
        <w:t xml:space="preserve"> </w:t>
      </w:r>
      <w:r>
        <w:t>you</w:t>
      </w:r>
      <w:r>
        <w:rPr>
          <w:spacing w:val="31"/>
        </w:rPr>
        <w:t xml:space="preserve"> </w:t>
      </w:r>
      <w:r>
        <w:t>are</w:t>
      </w:r>
      <w:r>
        <w:rPr>
          <w:spacing w:val="31"/>
        </w:rPr>
        <w:t xml:space="preserve"> </w:t>
      </w:r>
      <w:r>
        <w:t>deleting</w:t>
      </w:r>
      <w:r>
        <w:rPr>
          <w:spacing w:val="32"/>
        </w:rPr>
        <w:t xml:space="preserve"> </w:t>
      </w:r>
      <w:r>
        <w:t>a</w:t>
      </w:r>
      <w:r>
        <w:rPr>
          <w:spacing w:val="35"/>
        </w:rPr>
        <w:t xml:space="preserve"> </w:t>
      </w:r>
      <w:r>
        <w:t>frequency,</w:t>
      </w:r>
      <w:r>
        <w:rPr>
          <w:spacing w:val="27"/>
        </w:rPr>
        <w:t xml:space="preserve"> </w:t>
      </w:r>
      <w:r>
        <w:t>only</w:t>
      </w:r>
      <w:r>
        <w:rPr>
          <w:spacing w:val="29"/>
        </w:rPr>
        <w:t xml:space="preserve"> </w:t>
      </w:r>
      <w:r>
        <w:t>Items</w:t>
      </w:r>
      <w:r>
        <w:rPr>
          <w:spacing w:val="29"/>
        </w:rPr>
        <w:t xml:space="preserve"> </w:t>
      </w:r>
      <w:r>
        <w:t>3,</w:t>
      </w:r>
      <w:r>
        <w:rPr>
          <w:spacing w:val="33"/>
        </w:rPr>
        <w:t xml:space="preserve"> </w:t>
      </w:r>
      <w:r>
        <w:t>4,</w:t>
      </w:r>
      <w:r>
        <w:rPr>
          <w:spacing w:val="35"/>
        </w:rPr>
        <w:t xml:space="preserve"> </w:t>
      </w:r>
      <w:r>
        <w:t>and</w:t>
      </w:r>
      <w:r>
        <w:rPr>
          <w:spacing w:val="34"/>
        </w:rPr>
        <w:t xml:space="preserve"> </w:t>
      </w:r>
      <w:r>
        <w:t>5</w:t>
      </w:r>
      <w:r>
        <w:rPr>
          <w:spacing w:val="38"/>
        </w:rPr>
        <w:t xml:space="preserve"> </w:t>
      </w:r>
      <w:r>
        <w:t>(if</w:t>
      </w:r>
      <w:r>
        <w:rPr>
          <w:spacing w:val="36"/>
        </w:rPr>
        <w:t xml:space="preserve"> </w:t>
      </w:r>
      <w:r>
        <w:t>applicable)</w:t>
      </w:r>
      <w:r>
        <w:rPr>
          <w:spacing w:val="23"/>
        </w:rPr>
        <w:t xml:space="preserve"> </w:t>
      </w:r>
      <w:r>
        <w:t>are</w:t>
      </w:r>
      <w:r>
        <w:rPr>
          <w:spacing w:val="35"/>
        </w:rPr>
        <w:t xml:space="preserve"> </w:t>
      </w:r>
      <w:r>
        <w:t>required.</w:t>
      </w:r>
    </w:p>
    <w:p w:rsidR="00D66F0D" w:rsidP="00D66F0D" w14:paraId="2AF920B7" w14:textId="77777777">
      <w:pPr>
        <w:jc w:val="both"/>
        <w:sectPr w:rsidSect="00E01665">
          <w:pgSz w:w="12240" w:h="15840"/>
          <w:pgMar w:top="1100" w:right="200" w:bottom="980" w:left="240" w:header="0" w:footer="781" w:gutter="0"/>
          <w:cols w:space="720"/>
        </w:sectPr>
      </w:pPr>
    </w:p>
    <w:p w:rsidR="00D66F0D" w:rsidP="00D66F0D" w14:paraId="3268D204" w14:textId="77777777">
      <w:pPr>
        <w:pStyle w:val="BodyText"/>
        <w:spacing w:before="75"/>
        <w:ind w:left="480" w:right="499"/>
        <w:jc w:val="both"/>
      </w:pPr>
      <w:r>
        <w:t>Frequencies that are currently licensed under this call sign by the FCC will continue to be shown on the Authorization as is, unless a</w:t>
      </w:r>
      <w:r>
        <w:rPr>
          <w:spacing w:val="1"/>
        </w:rPr>
        <w:t xml:space="preserve"> </w:t>
      </w:r>
      <w:r>
        <w:t>specific</w:t>
      </w:r>
      <w:r>
        <w:rPr>
          <w:spacing w:val="-12"/>
        </w:rPr>
        <w:t xml:space="preserve"> </w:t>
      </w:r>
      <w:r>
        <w:t>action</w:t>
      </w:r>
      <w:r>
        <w:rPr>
          <w:spacing w:val="-11"/>
        </w:rPr>
        <w:t xml:space="preserve"> </w:t>
      </w:r>
      <w:r>
        <w:t>is</w:t>
      </w:r>
      <w:r>
        <w:rPr>
          <w:spacing w:val="-1"/>
        </w:rPr>
        <w:t xml:space="preserve"> </w:t>
      </w:r>
      <w:r>
        <w:t>requested</w:t>
      </w:r>
      <w:r>
        <w:rPr>
          <w:spacing w:val="-15"/>
        </w:rPr>
        <w:t xml:space="preserve"> </w:t>
      </w:r>
      <w:r>
        <w:t>in</w:t>
      </w:r>
      <w:r>
        <w:rPr>
          <w:spacing w:val="-6"/>
        </w:rPr>
        <w:t xml:space="preserve"> </w:t>
      </w:r>
      <w:r>
        <w:t>this</w:t>
      </w:r>
      <w:r>
        <w:rPr>
          <w:spacing w:val="-14"/>
        </w:rPr>
        <w:t xml:space="preserve"> </w:t>
      </w:r>
      <w:r>
        <w:t>section.</w:t>
      </w:r>
    </w:p>
    <w:p w:rsidR="00D66F0D" w:rsidP="00D66F0D" w14:paraId="7A4DAC81" w14:textId="77777777">
      <w:pPr>
        <w:pStyle w:val="BodyText"/>
      </w:pPr>
    </w:p>
    <w:p w:rsidR="00D66F0D" w:rsidP="00D66F0D" w14:paraId="10DFD4E4" w14:textId="77777777">
      <w:pPr>
        <w:pStyle w:val="BodyText"/>
        <w:spacing w:before="1"/>
        <w:ind w:left="480" w:right="496"/>
        <w:jc w:val="both"/>
      </w:pPr>
      <w:r>
        <w:rPr>
          <w:u w:val="single"/>
        </w:rPr>
        <w:t>Item 3</w:t>
      </w:r>
      <w:r>
        <w:t xml:space="preserve"> This item indicates the action the Applicant wants the FCC to take on the specified frequency(</w:t>
      </w:r>
      <w:r>
        <w:t>ies</w:t>
      </w:r>
      <w:r>
        <w:t>). Enter ‘A’ for Add, ‘M’ for</w:t>
      </w:r>
      <w:r>
        <w:rPr>
          <w:spacing w:val="1"/>
        </w:rPr>
        <w:t xml:space="preserve"> </w:t>
      </w:r>
      <w:r>
        <w:t>Modify,</w:t>
      </w:r>
      <w:r>
        <w:rPr>
          <w:spacing w:val="-12"/>
        </w:rPr>
        <w:t xml:space="preserve"> </w:t>
      </w:r>
      <w:r>
        <w:t>or</w:t>
      </w:r>
      <w:r>
        <w:rPr>
          <w:spacing w:val="-10"/>
        </w:rPr>
        <w:t xml:space="preserve"> </w:t>
      </w:r>
      <w:r>
        <w:t>‘D’</w:t>
      </w:r>
      <w:r>
        <w:rPr>
          <w:spacing w:val="1"/>
        </w:rPr>
        <w:t xml:space="preserve"> </w:t>
      </w:r>
      <w:r>
        <w:t>for</w:t>
      </w:r>
      <w:r>
        <w:rPr>
          <w:spacing w:val="-3"/>
        </w:rPr>
        <w:t xml:space="preserve"> </w:t>
      </w:r>
      <w:r>
        <w:t>Delete.</w:t>
      </w:r>
    </w:p>
    <w:p w:rsidR="00D66F0D" w:rsidP="00D66F0D" w14:paraId="75F6E466" w14:textId="77777777">
      <w:pPr>
        <w:pStyle w:val="BodyText"/>
        <w:spacing w:before="5"/>
      </w:pPr>
    </w:p>
    <w:p w:rsidR="00D66F0D" w:rsidP="00D66F0D" w14:paraId="1BA51864" w14:textId="77777777">
      <w:pPr>
        <w:pStyle w:val="BodyText"/>
        <w:spacing w:line="244" w:lineRule="auto"/>
        <w:ind w:left="480" w:right="499"/>
        <w:jc w:val="both"/>
      </w:pPr>
      <w:r>
        <w:rPr>
          <w:u w:val="single"/>
        </w:rPr>
        <w:t>Items 4</w:t>
      </w:r>
      <w:r>
        <w:rPr>
          <w:spacing w:val="1"/>
          <w:u w:val="single"/>
        </w:rPr>
        <w:t xml:space="preserve"> </w:t>
      </w:r>
      <w:r>
        <w:rPr>
          <w:u w:val="single"/>
        </w:rPr>
        <w:t>and 5</w:t>
      </w:r>
      <w:r w:rsidRPr="005503B6">
        <w:rPr>
          <w:spacing w:val="1"/>
        </w:rPr>
        <w:t xml:space="preserve"> </w:t>
      </w:r>
      <w:r>
        <w:t>Enter one frequency or one frequency band per line (e.g., 952.00625 or 1990-2110, as</w:t>
      </w:r>
      <w:r>
        <w:rPr>
          <w:spacing w:val="1"/>
        </w:rPr>
        <w:t xml:space="preserve"> </w:t>
      </w:r>
      <w:r>
        <w:t>listed in the rules). Enter</w:t>
      </w:r>
      <w:r>
        <w:rPr>
          <w:spacing w:val="1"/>
        </w:rPr>
        <w:t xml:space="preserve"> </w:t>
      </w:r>
      <w:r>
        <w:rPr>
          <w:spacing w:val="-3"/>
        </w:rPr>
        <w:t>frequencies</w:t>
      </w:r>
      <w:r>
        <w:rPr>
          <w:spacing w:val="-13"/>
        </w:rPr>
        <w:t xml:space="preserve"> </w:t>
      </w:r>
      <w:r>
        <w:rPr>
          <w:spacing w:val="-3"/>
        </w:rPr>
        <w:t>in</w:t>
      </w:r>
      <w:r>
        <w:rPr>
          <w:spacing w:val="2"/>
        </w:rPr>
        <w:t xml:space="preserve"> </w:t>
      </w:r>
      <w:r>
        <w:rPr>
          <w:spacing w:val="-3"/>
        </w:rPr>
        <w:t>MHz.</w:t>
      </w:r>
      <w:r>
        <w:rPr>
          <w:spacing w:val="36"/>
        </w:rPr>
        <w:t xml:space="preserve"> </w:t>
      </w:r>
      <w:r>
        <w:rPr>
          <w:spacing w:val="-3"/>
        </w:rPr>
        <w:t>To</w:t>
      </w:r>
      <w:r>
        <w:rPr>
          <w:spacing w:val="-1"/>
        </w:rPr>
        <w:t xml:space="preserve"> </w:t>
      </w:r>
      <w:r>
        <w:rPr>
          <w:spacing w:val="-3"/>
        </w:rPr>
        <w:t>request</w:t>
      </w:r>
      <w:r>
        <w:rPr>
          <w:spacing w:val="-9"/>
        </w:rPr>
        <w:t xml:space="preserve"> </w:t>
      </w:r>
      <w:r>
        <w:rPr>
          <w:spacing w:val="-3"/>
        </w:rPr>
        <w:t>more</w:t>
      </w:r>
      <w:r>
        <w:rPr>
          <w:spacing w:val="-2"/>
        </w:rPr>
        <w:t xml:space="preserve"> </w:t>
      </w:r>
      <w:r>
        <w:rPr>
          <w:spacing w:val="-3"/>
        </w:rPr>
        <w:t>than</w:t>
      </w:r>
      <w:r>
        <w:rPr>
          <w:spacing w:val="-4"/>
        </w:rPr>
        <w:t xml:space="preserve"> </w:t>
      </w:r>
      <w:r>
        <w:rPr>
          <w:spacing w:val="-3"/>
        </w:rPr>
        <w:t>4</w:t>
      </w:r>
      <w:r>
        <w:rPr>
          <w:spacing w:val="-1"/>
        </w:rPr>
        <w:t xml:space="preserve"> </w:t>
      </w:r>
      <w:r>
        <w:rPr>
          <w:spacing w:val="-3"/>
        </w:rPr>
        <w:t>frequencies</w:t>
      </w:r>
      <w:r>
        <w:rPr>
          <w:spacing w:val="-4"/>
        </w:rPr>
        <w:t xml:space="preserve"> </w:t>
      </w:r>
      <w:r>
        <w:rPr>
          <w:spacing w:val="-3"/>
        </w:rPr>
        <w:t>or</w:t>
      </w:r>
      <w:r>
        <w:rPr>
          <w:spacing w:val="-4"/>
        </w:rPr>
        <w:t xml:space="preserve"> </w:t>
      </w:r>
      <w:r>
        <w:rPr>
          <w:spacing w:val="-3"/>
        </w:rPr>
        <w:t>frequency</w:t>
      </w:r>
      <w:r>
        <w:rPr>
          <w:spacing w:val="-11"/>
        </w:rPr>
        <w:t xml:space="preserve"> </w:t>
      </w:r>
      <w:r>
        <w:rPr>
          <w:spacing w:val="-3"/>
        </w:rPr>
        <w:t>bands</w:t>
      </w:r>
      <w:r>
        <w:rPr>
          <w:spacing w:val="-9"/>
        </w:rPr>
        <w:t xml:space="preserve"> </w:t>
      </w:r>
      <w:r>
        <w:rPr>
          <w:spacing w:val="-3"/>
        </w:rPr>
        <w:t>on</w:t>
      </w:r>
      <w:r>
        <w:rPr>
          <w:spacing w:val="-1"/>
        </w:rPr>
        <w:t xml:space="preserve"> </w:t>
      </w:r>
      <w:r>
        <w:rPr>
          <w:spacing w:val="-3"/>
        </w:rPr>
        <w:t>a given</w:t>
      </w:r>
      <w:r>
        <w:rPr>
          <w:spacing w:val="-14"/>
        </w:rPr>
        <w:t xml:space="preserve"> </w:t>
      </w:r>
      <w:r>
        <w:rPr>
          <w:spacing w:val="-3"/>
        </w:rPr>
        <w:t>path,</w:t>
      </w:r>
      <w:r>
        <w:rPr>
          <w:spacing w:val="-9"/>
        </w:rPr>
        <w:t xml:space="preserve"> </w:t>
      </w:r>
      <w:r>
        <w:rPr>
          <w:spacing w:val="-2"/>
        </w:rPr>
        <w:t>file</w:t>
      </w:r>
      <w:r>
        <w:rPr>
          <w:spacing w:val="-6"/>
        </w:rPr>
        <w:t xml:space="preserve"> </w:t>
      </w:r>
      <w:r>
        <w:rPr>
          <w:spacing w:val="-2"/>
        </w:rPr>
        <w:t>multiple</w:t>
      </w:r>
      <w:r>
        <w:rPr>
          <w:spacing w:val="-13"/>
        </w:rPr>
        <w:t xml:space="preserve"> </w:t>
      </w:r>
      <w:r>
        <w:rPr>
          <w:spacing w:val="-2"/>
        </w:rPr>
        <w:t>copies</w:t>
      </w:r>
      <w:r>
        <w:rPr>
          <w:spacing w:val="-7"/>
        </w:rPr>
        <w:t xml:space="preserve"> </w:t>
      </w:r>
      <w:r>
        <w:rPr>
          <w:spacing w:val="-2"/>
        </w:rPr>
        <w:t>of Supplement</w:t>
      </w:r>
      <w:r>
        <w:rPr>
          <w:spacing w:val="-9"/>
        </w:rPr>
        <w:t xml:space="preserve"> </w:t>
      </w:r>
      <w:r>
        <w:rPr>
          <w:spacing w:val="-2"/>
        </w:rPr>
        <w:t>4.</w:t>
      </w:r>
    </w:p>
    <w:p w:rsidR="00D66F0D" w:rsidP="00D66F0D" w14:paraId="27A56735" w14:textId="77777777">
      <w:pPr>
        <w:pStyle w:val="BodyText"/>
        <w:spacing w:before="10"/>
        <w:rPr>
          <w:sz w:val="15"/>
        </w:rPr>
      </w:pPr>
    </w:p>
    <w:p w:rsidR="00D66F0D" w:rsidP="00D66F0D" w14:paraId="0F751C8C" w14:textId="77777777">
      <w:pPr>
        <w:pStyle w:val="BodyText"/>
        <w:ind w:left="480" w:right="501"/>
        <w:jc w:val="both"/>
      </w:pPr>
      <w:r>
        <w:t>To add frequencies on a path, enter the specific frequencies in Megahertz (MHz) in the box labeled ‘New’ in Item 4. If applying for a</w:t>
      </w:r>
      <w:r>
        <w:rPr>
          <w:spacing w:val="1"/>
        </w:rPr>
        <w:t xml:space="preserve"> </w:t>
      </w:r>
      <w:r>
        <w:t>frequency</w:t>
      </w:r>
      <w:r>
        <w:rPr>
          <w:spacing w:val="-20"/>
        </w:rPr>
        <w:t xml:space="preserve"> </w:t>
      </w:r>
      <w:r>
        <w:t>band,</w:t>
      </w:r>
      <w:r>
        <w:rPr>
          <w:spacing w:val="-12"/>
        </w:rPr>
        <w:t xml:space="preserve"> </w:t>
      </w:r>
      <w:r>
        <w:t>show</w:t>
      </w:r>
      <w:r>
        <w:rPr>
          <w:spacing w:val="-12"/>
        </w:rPr>
        <w:t xml:space="preserve"> </w:t>
      </w:r>
      <w:r>
        <w:t>the</w:t>
      </w:r>
      <w:r>
        <w:rPr>
          <w:spacing w:val="-6"/>
        </w:rPr>
        <w:t xml:space="preserve"> </w:t>
      </w:r>
      <w:r>
        <w:t>lower</w:t>
      </w:r>
      <w:r>
        <w:rPr>
          <w:spacing w:val="-10"/>
        </w:rPr>
        <w:t xml:space="preserve"> </w:t>
      </w:r>
      <w:r>
        <w:t>and</w:t>
      </w:r>
      <w:r>
        <w:rPr>
          <w:spacing w:val="-8"/>
        </w:rPr>
        <w:t xml:space="preserve"> </w:t>
      </w:r>
      <w:r>
        <w:t>upper</w:t>
      </w:r>
      <w:r>
        <w:rPr>
          <w:spacing w:val="-11"/>
        </w:rPr>
        <w:t xml:space="preserve"> </w:t>
      </w:r>
      <w:r>
        <w:t>frequencies</w:t>
      </w:r>
      <w:r>
        <w:rPr>
          <w:spacing w:val="-12"/>
        </w:rPr>
        <w:t xml:space="preserve"> </w:t>
      </w:r>
      <w:r>
        <w:t>in</w:t>
      </w:r>
      <w:r>
        <w:rPr>
          <w:spacing w:val="-3"/>
        </w:rPr>
        <w:t xml:space="preserve"> </w:t>
      </w:r>
      <w:r>
        <w:t>the</w:t>
      </w:r>
      <w:r>
        <w:rPr>
          <w:spacing w:val="-14"/>
        </w:rPr>
        <w:t xml:space="preserve"> </w:t>
      </w:r>
      <w:r>
        <w:t>box</w:t>
      </w:r>
      <w:r>
        <w:rPr>
          <w:spacing w:val="-10"/>
        </w:rPr>
        <w:t xml:space="preserve"> </w:t>
      </w:r>
      <w:r>
        <w:t>labeled</w:t>
      </w:r>
      <w:r>
        <w:rPr>
          <w:spacing w:val="-9"/>
        </w:rPr>
        <w:t xml:space="preserve"> </w:t>
      </w:r>
      <w:r>
        <w:t>‘New’</w:t>
      </w:r>
      <w:r>
        <w:rPr>
          <w:spacing w:val="-7"/>
        </w:rPr>
        <w:t xml:space="preserve"> </w:t>
      </w:r>
      <w:r>
        <w:t>in</w:t>
      </w:r>
      <w:r>
        <w:rPr>
          <w:spacing w:val="-8"/>
        </w:rPr>
        <w:t xml:space="preserve"> </w:t>
      </w:r>
      <w:r>
        <w:t>Items</w:t>
      </w:r>
      <w:r>
        <w:rPr>
          <w:spacing w:val="-9"/>
        </w:rPr>
        <w:t xml:space="preserve"> </w:t>
      </w:r>
      <w:r>
        <w:t>4</w:t>
      </w:r>
      <w:r>
        <w:rPr>
          <w:spacing w:val="-6"/>
        </w:rPr>
        <w:t xml:space="preserve"> </w:t>
      </w:r>
      <w:r>
        <w:t>and</w:t>
      </w:r>
      <w:r>
        <w:rPr>
          <w:spacing w:val="-7"/>
        </w:rPr>
        <w:t xml:space="preserve"> </w:t>
      </w:r>
      <w:r>
        <w:t>5.</w:t>
      </w:r>
    </w:p>
    <w:p w:rsidR="00D66F0D" w:rsidP="00D66F0D" w14:paraId="1AD4D47E" w14:textId="77777777">
      <w:pPr>
        <w:pStyle w:val="BodyText"/>
        <w:spacing w:before="10"/>
        <w:rPr>
          <w:sz w:val="17"/>
        </w:rPr>
      </w:pPr>
    </w:p>
    <w:p w:rsidR="00D66F0D" w:rsidP="00D66F0D" w14:paraId="71E8B100" w14:textId="77777777">
      <w:pPr>
        <w:pStyle w:val="BodyText"/>
        <w:ind w:left="480" w:right="502"/>
        <w:jc w:val="both"/>
      </w:pPr>
      <w:r>
        <w:t>To modify a frequency or frequency band on a path, enter the existing frequency or frequency band in Items 4 and 5 labeled ‘Existing’</w:t>
      </w:r>
      <w:r>
        <w:rPr>
          <w:spacing w:val="1"/>
        </w:rPr>
        <w:t xml:space="preserve"> </w:t>
      </w:r>
      <w:r>
        <w:t>and enter</w:t>
      </w:r>
      <w:r>
        <w:rPr>
          <w:spacing w:val="-7"/>
        </w:rPr>
        <w:t xml:space="preserve"> </w:t>
      </w:r>
      <w:r>
        <w:t>the</w:t>
      </w:r>
      <w:r>
        <w:rPr>
          <w:spacing w:val="-15"/>
        </w:rPr>
        <w:t xml:space="preserve"> </w:t>
      </w:r>
      <w:r>
        <w:t>new</w:t>
      </w:r>
      <w:r>
        <w:rPr>
          <w:spacing w:val="-8"/>
        </w:rPr>
        <w:t xml:space="preserve"> </w:t>
      </w:r>
      <w:r>
        <w:t>frequency</w:t>
      </w:r>
      <w:r>
        <w:rPr>
          <w:spacing w:val="-16"/>
        </w:rPr>
        <w:t xml:space="preserve"> </w:t>
      </w:r>
      <w:r>
        <w:t>or</w:t>
      </w:r>
      <w:r>
        <w:rPr>
          <w:spacing w:val="-7"/>
        </w:rPr>
        <w:t xml:space="preserve"> </w:t>
      </w:r>
      <w:r>
        <w:t>frequency</w:t>
      </w:r>
      <w:r>
        <w:rPr>
          <w:spacing w:val="-19"/>
        </w:rPr>
        <w:t xml:space="preserve"> </w:t>
      </w:r>
      <w:r>
        <w:t>band</w:t>
      </w:r>
      <w:r>
        <w:rPr>
          <w:spacing w:val="-5"/>
        </w:rPr>
        <w:t xml:space="preserve"> </w:t>
      </w:r>
      <w:r>
        <w:t>in</w:t>
      </w:r>
      <w:r>
        <w:rPr>
          <w:spacing w:val="-2"/>
        </w:rPr>
        <w:t xml:space="preserve"> </w:t>
      </w:r>
      <w:r>
        <w:t>Items</w:t>
      </w:r>
      <w:r>
        <w:rPr>
          <w:spacing w:val="-5"/>
        </w:rPr>
        <w:t xml:space="preserve"> </w:t>
      </w:r>
      <w:r>
        <w:t>4</w:t>
      </w:r>
      <w:r>
        <w:rPr>
          <w:spacing w:val="-6"/>
        </w:rPr>
        <w:t xml:space="preserve"> </w:t>
      </w:r>
      <w:r>
        <w:t>and</w:t>
      </w:r>
      <w:r>
        <w:rPr>
          <w:spacing w:val="-14"/>
        </w:rPr>
        <w:t xml:space="preserve"> </w:t>
      </w:r>
      <w:r>
        <w:t>5</w:t>
      </w:r>
      <w:r>
        <w:rPr>
          <w:spacing w:val="-3"/>
        </w:rPr>
        <w:t xml:space="preserve"> </w:t>
      </w:r>
      <w:r>
        <w:t>labeled</w:t>
      </w:r>
      <w:r>
        <w:rPr>
          <w:spacing w:val="-12"/>
        </w:rPr>
        <w:t xml:space="preserve"> </w:t>
      </w:r>
      <w:r>
        <w:t>‘New’.</w:t>
      </w:r>
    </w:p>
    <w:p w:rsidR="00D66F0D" w:rsidP="00D66F0D" w14:paraId="06DB34EE" w14:textId="77777777">
      <w:pPr>
        <w:pStyle w:val="BodyText"/>
        <w:spacing w:before="9"/>
        <w:rPr>
          <w:sz w:val="17"/>
        </w:rPr>
      </w:pPr>
    </w:p>
    <w:p w:rsidR="00D66F0D" w:rsidP="00D66F0D" w14:paraId="228A3F8B" w14:textId="77777777">
      <w:pPr>
        <w:pStyle w:val="BodyText"/>
        <w:spacing w:before="1"/>
        <w:ind w:left="1915" w:right="486" w:hanging="723"/>
        <w:jc w:val="both"/>
      </w:pPr>
      <w:r>
        <w:rPr>
          <w:b/>
        </w:rPr>
        <w:t xml:space="preserve">Note: </w:t>
      </w:r>
      <w:r>
        <w:t xml:space="preserve">For </w:t>
      </w:r>
      <w:r>
        <w:t>Subfrequency</w:t>
      </w:r>
      <w:r>
        <w:t xml:space="preserve"> operation of a Multiple Address System (MAS) (as entered in Item 3 on Schedule I), enter only the</w:t>
      </w:r>
      <w:r>
        <w:rPr>
          <w:spacing w:val="1"/>
        </w:rPr>
        <w:t xml:space="preserve"> </w:t>
      </w:r>
      <w:r>
        <w:t>assignable center</w:t>
      </w:r>
      <w:r>
        <w:rPr>
          <w:spacing w:val="1"/>
        </w:rPr>
        <w:t xml:space="preserve"> </w:t>
      </w:r>
      <w:r>
        <w:t>frequency</w:t>
      </w:r>
      <w:r>
        <w:rPr>
          <w:spacing w:val="1"/>
        </w:rPr>
        <w:t xml:space="preserve"> </w:t>
      </w:r>
      <w:r>
        <w:t>of</w:t>
      </w:r>
      <w:r>
        <w:rPr>
          <w:spacing w:val="1"/>
        </w:rPr>
        <w:t xml:space="preserve"> </w:t>
      </w:r>
      <w:r>
        <w:t>the</w:t>
      </w:r>
      <w:r>
        <w:rPr>
          <w:spacing w:val="1"/>
        </w:rPr>
        <w:t xml:space="preserve"> </w:t>
      </w:r>
      <w:r>
        <w:t>12.5</w:t>
      </w:r>
      <w:r>
        <w:rPr>
          <w:spacing w:val="1"/>
        </w:rPr>
        <w:t xml:space="preserve"> </w:t>
      </w:r>
      <w:r>
        <w:t>kHz</w:t>
      </w:r>
      <w:r>
        <w:rPr>
          <w:spacing w:val="1"/>
        </w:rPr>
        <w:t xml:space="preserve"> </w:t>
      </w:r>
      <w:r>
        <w:t>or</w:t>
      </w:r>
      <w:r>
        <w:rPr>
          <w:spacing w:val="1"/>
        </w:rPr>
        <w:t xml:space="preserve"> </w:t>
      </w:r>
      <w:r>
        <w:t>25.0</w:t>
      </w:r>
      <w:r>
        <w:rPr>
          <w:spacing w:val="1"/>
        </w:rPr>
        <w:t xml:space="preserve"> </w:t>
      </w:r>
      <w:r>
        <w:t>kHz</w:t>
      </w:r>
      <w:r>
        <w:rPr>
          <w:spacing w:val="1"/>
        </w:rPr>
        <w:t xml:space="preserve"> </w:t>
      </w:r>
      <w:r>
        <w:t>MAS channel</w:t>
      </w:r>
      <w:r>
        <w:rPr>
          <w:spacing w:val="1"/>
        </w:rPr>
        <w:t xml:space="preserve"> </w:t>
      </w:r>
      <w:r>
        <w:t>requested, and explain the details of</w:t>
      </w:r>
      <w:r>
        <w:rPr>
          <w:spacing w:val="1"/>
        </w:rPr>
        <w:t xml:space="preserve"> </w:t>
      </w:r>
      <w:r>
        <w:t>subfrequency</w:t>
      </w:r>
      <w:r>
        <w:t xml:space="preserve"> use on a supplemental showing. For multiple contiguous 6 MHz channels in the 18142-18580 MHz</w:t>
      </w:r>
      <w:r>
        <w:rPr>
          <w:spacing w:val="1"/>
        </w:rPr>
        <w:t xml:space="preserve"> </w:t>
      </w:r>
      <w:r>
        <w:t>band, enter the frequency band spanning from 3 MHz below the center frequency of the lowest assignable channel to</w:t>
      </w:r>
      <w:r>
        <w:rPr>
          <w:spacing w:val="1"/>
        </w:rPr>
        <w:t xml:space="preserve"> </w:t>
      </w:r>
      <w:r>
        <w:t>3 MHz above the center frequency of the highest assignable channel of each contiguous band of channels (e.g., if all</w:t>
      </w:r>
      <w:r>
        <w:rPr>
          <w:spacing w:val="1"/>
        </w:rPr>
        <w:t xml:space="preserve"> </w:t>
      </w:r>
      <w:r>
        <w:t>73</w:t>
      </w:r>
      <w:r>
        <w:rPr>
          <w:spacing w:val="1"/>
        </w:rPr>
        <w:t xml:space="preserve"> </w:t>
      </w:r>
      <w:r>
        <w:t>channels</w:t>
      </w:r>
      <w:r>
        <w:rPr>
          <w:spacing w:val="-8"/>
        </w:rPr>
        <w:t xml:space="preserve"> </w:t>
      </w:r>
      <w:r>
        <w:t>are</w:t>
      </w:r>
      <w:r>
        <w:rPr>
          <w:spacing w:val="-7"/>
        </w:rPr>
        <w:t xml:space="preserve"> </w:t>
      </w:r>
      <w:r>
        <w:t>desired,</w:t>
      </w:r>
      <w:r>
        <w:rPr>
          <w:spacing w:val="-14"/>
        </w:rPr>
        <w:t xml:space="preserve"> </w:t>
      </w:r>
      <w:r>
        <w:t>enter</w:t>
      </w:r>
      <w:r>
        <w:rPr>
          <w:spacing w:val="-14"/>
        </w:rPr>
        <w:t xml:space="preserve"> </w:t>
      </w:r>
      <w:r>
        <w:t>18142-18580).</w:t>
      </w:r>
    </w:p>
    <w:p w:rsidR="00D66F0D" w:rsidP="00D66F0D" w14:paraId="2CB46A00" w14:textId="77777777">
      <w:pPr>
        <w:pStyle w:val="BodyText"/>
        <w:spacing w:before="4"/>
        <w:rPr>
          <w:sz w:val="17"/>
        </w:rPr>
      </w:pPr>
    </w:p>
    <w:p w:rsidR="00D66F0D" w:rsidP="00D66F0D" w14:paraId="205345D0" w14:textId="77777777">
      <w:pPr>
        <w:pStyle w:val="BodyText"/>
        <w:spacing w:before="1"/>
        <w:ind w:left="480" w:right="488"/>
        <w:jc w:val="both"/>
      </w:pPr>
      <w:r>
        <w:rPr>
          <w:b/>
          <w:spacing w:val="-3"/>
        </w:rPr>
        <w:t xml:space="preserve">Note: </w:t>
      </w:r>
      <w:r>
        <w:rPr>
          <w:spacing w:val="-3"/>
        </w:rPr>
        <w:t>For Broadcast Auxiliary applications, specify the requested channel by</w:t>
      </w:r>
      <w:r>
        <w:rPr>
          <w:spacing w:val="-2"/>
        </w:rPr>
        <w:t xml:space="preserve"> </w:t>
      </w:r>
      <w:r>
        <w:rPr>
          <w:spacing w:val="-3"/>
        </w:rPr>
        <w:t>its center frequency for</w:t>
      </w:r>
      <w:r>
        <w:rPr>
          <w:spacing w:val="-2"/>
        </w:rPr>
        <w:t xml:space="preserve"> </w:t>
      </w:r>
      <w:r>
        <w:rPr>
          <w:spacing w:val="-3"/>
        </w:rPr>
        <w:t>single</w:t>
      </w:r>
      <w:r>
        <w:rPr>
          <w:spacing w:val="44"/>
        </w:rPr>
        <w:t xml:space="preserve"> </w:t>
      </w:r>
      <w:r>
        <w:rPr>
          <w:spacing w:val="-3"/>
        </w:rPr>
        <w:t>channel</w:t>
      </w:r>
      <w:r>
        <w:rPr>
          <w:spacing w:val="44"/>
        </w:rPr>
        <w:t xml:space="preserve"> </w:t>
      </w:r>
      <w:r>
        <w:rPr>
          <w:spacing w:val="-3"/>
        </w:rPr>
        <w:t>operation</w:t>
      </w:r>
      <w:r>
        <w:rPr>
          <w:spacing w:val="44"/>
        </w:rPr>
        <w:t xml:space="preserve"> </w:t>
      </w:r>
      <w:r>
        <w:rPr>
          <w:spacing w:val="-2"/>
        </w:rPr>
        <w:t>or</w:t>
      </w:r>
      <w:r>
        <w:rPr>
          <w:spacing w:val="46"/>
        </w:rPr>
        <w:t xml:space="preserve"> </w:t>
      </w:r>
      <w:r>
        <w:rPr>
          <w:spacing w:val="-2"/>
        </w:rPr>
        <w:t>specify</w:t>
      </w:r>
      <w:r>
        <w:rPr>
          <w:spacing w:val="-1"/>
        </w:rPr>
        <w:t xml:space="preserve"> </w:t>
      </w:r>
      <w:r>
        <w:t>the specific frequency bands for band-wide operation.</w:t>
      </w:r>
      <w:r>
        <w:rPr>
          <w:spacing w:val="1"/>
        </w:rPr>
        <w:t xml:space="preserve"> </w:t>
      </w:r>
      <w:r>
        <w:t>(For example, an application for an</w:t>
      </w:r>
      <w:r>
        <w:rPr>
          <w:spacing w:val="50"/>
        </w:rPr>
        <w:t xml:space="preserve"> </w:t>
      </w:r>
      <w:r>
        <w:t>STL station operating in the</w:t>
      </w:r>
      <w:r>
        <w:rPr>
          <w:spacing w:val="50"/>
        </w:rPr>
        <w:t xml:space="preserve"> </w:t>
      </w:r>
      <w:r>
        <w:t>6875-</w:t>
      </w:r>
      <w:r>
        <w:rPr>
          <w:spacing w:val="50"/>
        </w:rPr>
        <w:t xml:space="preserve"> </w:t>
      </w:r>
      <w:r>
        <w:t>7125</w:t>
      </w:r>
      <w:r>
        <w:rPr>
          <w:spacing w:val="1"/>
        </w:rPr>
        <w:t xml:space="preserve"> </w:t>
      </w:r>
      <w:r>
        <w:t>MHz band should list 6887.5 MHz for the</w:t>
      </w:r>
      <w:r>
        <w:rPr>
          <w:spacing w:val="1"/>
        </w:rPr>
        <w:t xml:space="preserve"> </w:t>
      </w:r>
      <w:r>
        <w:t>first channel, while a TV</w:t>
      </w:r>
      <w:r>
        <w:rPr>
          <w:spacing w:val="1"/>
        </w:rPr>
        <w:t xml:space="preserve"> </w:t>
      </w:r>
      <w:r>
        <w:t>Pickup could list 6875-7125 if</w:t>
      </w:r>
      <w:r>
        <w:rPr>
          <w:spacing w:val="50"/>
        </w:rPr>
        <w:t xml:space="preserve"> </w:t>
      </w:r>
      <w:r>
        <w:t>requesting authority for all 10</w:t>
      </w:r>
      <w:r>
        <w:rPr>
          <w:spacing w:val="1"/>
        </w:rPr>
        <w:t xml:space="preserve"> </w:t>
      </w:r>
      <w:r>
        <w:t>channels.)</w:t>
      </w:r>
    </w:p>
    <w:p w:rsidR="00D66F0D" w:rsidP="00D66F0D" w14:paraId="35A9FECD" w14:textId="77777777">
      <w:pPr>
        <w:pStyle w:val="BodyText"/>
        <w:spacing w:before="8"/>
        <w:rPr>
          <w:sz w:val="17"/>
        </w:rPr>
      </w:pPr>
    </w:p>
    <w:p w:rsidR="00D66F0D" w:rsidP="00D66F0D" w14:paraId="55A0C7D4" w14:textId="77777777">
      <w:pPr>
        <w:pStyle w:val="BodyText"/>
        <w:ind w:left="480" w:right="493"/>
        <w:jc w:val="both"/>
      </w:pPr>
      <w:r>
        <w:rPr>
          <w:u w:val="single"/>
        </w:rPr>
        <w:t>Item 6</w:t>
      </w:r>
      <w:r>
        <w:t xml:space="preserve"> Enter</w:t>
      </w:r>
      <w:r>
        <w:rPr>
          <w:spacing w:val="1"/>
        </w:rPr>
        <w:t xml:space="preserve"> </w:t>
      </w:r>
      <w:r>
        <w:t>the</w:t>
      </w:r>
      <w:r>
        <w:rPr>
          <w:spacing w:val="1"/>
        </w:rPr>
        <w:t xml:space="preserve"> </w:t>
      </w:r>
      <w:r>
        <w:t>tolerance</w:t>
      </w:r>
      <w:r>
        <w:rPr>
          <w:spacing w:val="1"/>
        </w:rPr>
        <w:t xml:space="preserve"> </w:t>
      </w:r>
      <w:r>
        <w:t>or frequency</w:t>
      </w:r>
      <w:r>
        <w:rPr>
          <w:spacing w:val="1"/>
        </w:rPr>
        <w:t xml:space="preserve"> </w:t>
      </w:r>
      <w:r>
        <w:t>stability</w:t>
      </w:r>
      <w:r>
        <w:rPr>
          <w:spacing w:val="1"/>
        </w:rPr>
        <w:t xml:space="preserve"> </w:t>
      </w:r>
      <w:r>
        <w:t>(in percent)</w:t>
      </w:r>
      <w:r>
        <w:rPr>
          <w:spacing w:val="1"/>
        </w:rPr>
        <w:t xml:space="preserve"> </w:t>
      </w:r>
      <w:r>
        <w:t>of</w:t>
      </w:r>
      <w:r>
        <w:rPr>
          <w:spacing w:val="1"/>
        </w:rPr>
        <w:t xml:space="preserve"> </w:t>
      </w:r>
      <w:r>
        <w:t>the transmitter</w:t>
      </w:r>
      <w:r>
        <w:rPr>
          <w:spacing w:val="1"/>
        </w:rPr>
        <w:t xml:space="preserve"> </w:t>
      </w:r>
      <w:r>
        <w:t>under</w:t>
      </w:r>
      <w:r>
        <w:rPr>
          <w:spacing w:val="1"/>
        </w:rPr>
        <w:t xml:space="preserve"> </w:t>
      </w:r>
      <w:r>
        <w:t>the</w:t>
      </w:r>
      <w:r>
        <w:rPr>
          <w:spacing w:val="1"/>
        </w:rPr>
        <w:t xml:space="preserve"> </w:t>
      </w:r>
      <w:r>
        <w:t>conditions</w:t>
      </w:r>
      <w:r>
        <w:rPr>
          <w:spacing w:val="50"/>
        </w:rPr>
        <w:t xml:space="preserve"> </w:t>
      </w:r>
      <w:r>
        <w:t>in which</w:t>
      </w:r>
      <w:r>
        <w:rPr>
          <w:spacing w:val="50"/>
        </w:rPr>
        <w:t xml:space="preserve"> </w:t>
      </w:r>
      <w:r>
        <w:t>it will be operated.</w:t>
      </w:r>
      <w:r>
        <w:rPr>
          <w:spacing w:val="1"/>
        </w:rPr>
        <w:t xml:space="preserve"> </w:t>
      </w:r>
      <w:r>
        <w:t>Normally,</w:t>
      </w:r>
      <w:r>
        <w:rPr>
          <w:spacing w:val="-10"/>
        </w:rPr>
        <w:t xml:space="preserve"> </w:t>
      </w:r>
      <w:r>
        <w:t>this</w:t>
      </w:r>
      <w:r>
        <w:rPr>
          <w:spacing w:val="-10"/>
        </w:rPr>
        <w:t xml:space="preserve"> </w:t>
      </w:r>
      <w:r>
        <w:t>is</w:t>
      </w:r>
      <w:r>
        <w:rPr>
          <w:spacing w:val="-3"/>
        </w:rPr>
        <w:t xml:space="preserve"> </w:t>
      </w:r>
      <w:r>
        <w:t>the</w:t>
      </w:r>
      <w:r>
        <w:rPr>
          <w:spacing w:val="-13"/>
        </w:rPr>
        <w:t xml:space="preserve"> </w:t>
      </w:r>
      <w:r>
        <w:t>same</w:t>
      </w:r>
      <w:r>
        <w:rPr>
          <w:spacing w:val="-5"/>
        </w:rPr>
        <w:t xml:space="preserve"> </w:t>
      </w:r>
      <w:r>
        <w:t>as</w:t>
      </w:r>
      <w:r>
        <w:rPr>
          <w:spacing w:val="-7"/>
        </w:rPr>
        <w:t xml:space="preserve"> </w:t>
      </w:r>
      <w:r>
        <w:t>the</w:t>
      </w:r>
      <w:r>
        <w:rPr>
          <w:spacing w:val="-7"/>
        </w:rPr>
        <w:t xml:space="preserve"> </w:t>
      </w:r>
      <w:r>
        <w:t>type</w:t>
      </w:r>
      <w:r>
        <w:rPr>
          <w:spacing w:val="-3"/>
        </w:rPr>
        <w:t xml:space="preserve"> </w:t>
      </w:r>
      <w:r>
        <w:t>accepted/notification</w:t>
      </w:r>
      <w:r>
        <w:rPr>
          <w:spacing w:val="-15"/>
        </w:rPr>
        <w:t xml:space="preserve"> </w:t>
      </w:r>
      <w:r>
        <w:t>value.</w:t>
      </w:r>
    </w:p>
    <w:p w:rsidR="00D66F0D" w:rsidP="00D66F0D" w14:paraId="141EE330" w14:textId="77777777">
      <w:pPr>
        <w:pStyle w:val="BodyText"/>
        <w:spacing w:before="7"/>
        <w:rPr>
          <w:sz w:val="17"/>
        </w:rPr>
      </w:pPr>
    </w:p>
    <w:p w:rsidR="00D66F0D" w:rsidP="00D66F0D" w14:paraId="7FFE73BD" w14:textId="77777777">
      <w:pPr>
        <w:pStyle w:val="BodyText"/>
        <w:spacing w:before="1"/>
        <w:ind w:left="480" w:right="493"/>
        <w:jc w:val="both"/>
      </w:pPr>
      <w:r>
        <w:rPr>
          <w:u w:val="single"/>
        </w:rPr>
        <w:t>Item 7</w:t>
      </w:r>
      <w:r>
        <w:t xml:space="preserve"> Enter the Effective Isotropic Radiated Power (EIRP), in dBm rounded to one decimal place, radiated off the transmitting antenna.</w:t>
      </w:r>
      <w:r>
        <w:rPr>
          <w:spacing w:val="1"/>
        </w:rPr>
        <w:t xml:space="preserve"> </w:t>
      </w:r>
      <w:r>
        <w:rPr>
          <w:spacing w:val="-2"/>
        </w:rPr>
        <w:t xml:space="preserve">For a periscope antenna system, this is the anticipated EIRP radiated off its reflector. If Automatic Transmitter </w:t>
      </w:r>
      <w:r>
        <w:rPr>
          <w:spacing w:val="-1"/>
        </w:rPr>
        <w:t>Power Control transmitters</w:t>
      </w:r>
      <w:r>
        <w:t xml:space="preserve"> are</w:t>
      </w:r>
      <w:r>
        <w:rPr>
          <w:spacing w:val="-5"/>
        </w:rPr>
        <w:t xml:space="preserve"> </w:t>
      </w:r>
      <w:r>
        <w:t>used,</w:t>
      </w:r>
      <w:r>
        <w:rPr>
          <w:spacing w:val="-16"/>
        </w:rPr>
        <w:t xml:space="preserve"> </w:t>
      </w:r>
      <w:r>
        <w:t>specify</w:t>
      </w:r>
      <w:r>
        <w:rPr>
          <w:spacing w:val="-13"/>
        </w:rPr>
        <w:t xml:space="preserve"> </w:t>
      </w:r>
      <w:r>
        <w:t>the</w:t>
      </w:r>
      <w:r>
        <w:rPr>
          <w:spacing w:val="-7"/>
        </w:rPr>
        <w:t xml:space="preserve"> </w:t>
      </w:r>
      <w:r>
        <w:t>maximum</w:t>
      </w:r>
      <w:r>
        <w:rPr>
          <w:spacing w:val="-17"/>
        </w:rPr>
        <w:t xml:space="preserve"> </w:t>
      </w:r>
      <w:r>
        <w:t>EIRP.</w:t>
      </w:r>
      <w:r>
        <w:rPr>
          <w:spacing w:val="39"/>
        </w:rPr>
        <w:t xml:space="preserve"> </w:t>
      </w:r>
      <w:r>
        <w:t>Do</w:t>
      </w:r>
      <w:r>
        <w:rPr>
          <w:spacing w:val="-14"/>
        </w:rPr>
        <w:t xml:space="preserve"> </w:t>
      </w:r>
      <w:r>
        <w:t>not</w:t>
      </w:r>
      <w:r>
        <w:rPr>
          <w:spacing w:val="-5"/>
        </w:rPr>
        <w:t xml:space="preserve"> </w:t>
      </w:r>
      <w:r>
        <w:t>enter</w:t>
      </w:r>
      <w:r>
        <w:rPr>
          <w:spacing w:val="-13"/>
        </w:rPr>
        <w:t xml:space="preserve"> </w:t>
      </w:r>
      <w:r>
        <w:t>the</w:t>
      </w:r>
      <w:r>
        <w:rPr>
          <w:spacing w:val="-9"/>
        </w:rPr>
        <w:t xml:space="preserve"> </w:t>
      </w:r>
      <w:r>
        <w:t>coordinated</w:t>
      </w:r>
      <w:r>
        <w:rPr>
          <w:spacing w:val="-10"/>
        </w:rPr>
        <w:t xml:space="preserve"> </w:t>
      </w:r>
      <w:r>
        <w:t>or</w:t>
      </w:r>
      <w:r>
        <w:rPr>
          <w:spacing w:val="-3"/>
        </w:rPr>
        <w:t xml:space="preserve"> </w:t>
      </w:r>
      <w:r>
        <w:t>nominal</w:t>
      </w:r>
      <w:r>
        <w:rPr>
          <w:spacing w:val="-19"/>
        </w:rPr>
        <w:t xml:space="preserve"> </w:t>
      </w:r>
      <w:r>
        <w:t>transmit</w:t>
      </w:r>
      <w:r>
        <w:rPr>
          <w:spacing w:val="-14"/>
        </w:rPr>
        <w:t xml:space="preserve"> </w:t>
      </w:r>
      <w:r>
        <w:t>power.</w:t>
      </w:r>
    </w:p>
    <w:p w:rsidR="00D66F0D" w:rsidP="00D66F0D" w14:paraId="5FAB088D" w14:textId="77777777">
      <w:pPr>
        <w:pStyle w:val="BodyText"/>
        <w:spacing w:before="10"/>
        <w:rPr>
          <w:sz w:val="16"/>
        </w:rPr>
      </w:pPr>
    </w:p>
    <w:p w:rsidR="00D66F0D" w:rsidP="00D66F0D" w14:paraId="3F7402D5" w14:textId="77777777">
      <w:pPr>
        <w:pStyle w:val="BodyText"/>
        <w:spacing w:before="1" w:line="207" w:lineRule="exact"/>
        <w:ind w:left="480"/>
        <w:jc w:val="both"/>
      </w:pPr>
      <w:r>
        <w:rPr>
          <w:spacing w:val="-1"/>
          <w:u w:val="single"/>
        </w:rPr>
        <w:t>Item</w:t>
      </w:r>
      <w:r>
        <w:rPr>
          <w:spacing w:val="5"/>
          <w:u w:val="single"/>
        </w:rPr>
        <w:t xml:space="preserve"> </w:t>
      </w:r>
      <w:r>
        <w:rPr>
          <w:spacing w:val="-1"/>
          <w:u w:val="single"/>
        </w:rPr>
        <w:t>8</w:t>
      </w:r>
      <w:r>
        <w:rPr>
          <w:spacing w:val="3"/>
        </w:rPr>
        <w:t xml:space="preserve"> </w:t>
      </w:r>
      <w:r>
        <w:rPr>
          <w:spacing w:val="-1"/>
        </w:rPr>
        <w:t>Enter</w:t>
      </w:r>
      <w:r>
        <w:rPr>
          <w:spacing w:val="-8"/>
        </w:rPr>
        <w:t xml:space="preserve"> </w:t>
      </w:r>
      <w:r>
        <w:rPr>
          <w:spacing w:val="-1"/>
        </w:rPr>
        <w:t>the full</w:t>
      </w:r>
      <w:r>
        <w:rPr>
          <w:spacing w:val="3"/>
        </w:rPr>
        <w:t xml:space="preserve"> </w:t>
      </w:r>
      <w:r>
        <w:rPr>
          <w:spacing w:val="-1"/>
        </w:rPr>
        <w:t>emission</w:t>
      </w:r>
      <w:r>
        <w:rPr>
          <w:spacing w:val="-8"/>
        </w:rPr>
        <w:t xml:space="preserve"> </w:t>
      </w:r>
      <w:r>
        <w:rPr>
          <w:spacing w:val="-1"/>
        </w:rPr>
        <w:t>designator</w:t>
      </w:r>
      <w:r>
        <w:rPr>
          <w:spacing w:val="-8"/>
        </w:rPr>
        <w:t xml:space="preserve"> </w:t>
      </w:r>
      <w:r>
        <w:rPr>
          <w:spacing w:val="-1"/>
        </w:rPr>
        <w:t>of</w:t>
      </w:r>
      <w:r>
        <w:rPr>
          <w:spacing w:val="4"/>
        </w:rPr>
        <w:t xml:space="preserve"> </w:t>
      </w:r>
      <w:r>
        <w:rPr>
          <w:spacing w:val="-1"/>
        </w:rPr>
        <w:t>the</w:t>
      </w:r>
      <w:r>
        <w:t xml:space="preserve"> </w:t>
      </w:r>
      <w:r>
        <w:rPr>
          <w:spacing w:val="-1"/>
        </w:rPr>
        <w:t>transmitter,</w:t>
      </w:r>
      <w:r>
        <w:rPr>
          <w:spacing w:val="-9"/>
        </w:rPr>
        <w:t xml:space="preserve"> </w:t>
      </w:r>
      <w:r>
        <w:t>composed</w:t>
      </w:r>
      <w:r>
        <w:rPr>
          <w:spacing w:val="-7"/>
        </w:rPr>
        <w:t xml:space="preserve"> </w:t>
      </w:r>
      <w:r>
        <w:t>of</w:t>
      </w:r>
      <w:r>
        <w:rPr>
          <w:spacing w:val="5"/>
        </w:rPr>
        <w:t xml:space="preserve"> </w:t>
      </w:r>
      <w:r>
        <w:t>its</w:t>
      </w:r>
      <w:r>
        <w:rPr>
          <w:spacing w:val="-1"/>
        </w:rPr>
        <w:t xml:space="preserve"> </w:t>
      </w:r>
      <w:r>
        <w:t>necessary</w:t>
      </w:r>
      <w:r>
        <w:rPr>
          <w:spacing w:val="-1"/>
        </w:rPr>
        <w:t xml:space="preserve"> </w:t>
      </w:r>
      <w:r>
        <w:t>bandwidth</w:t>
      </w:r>
      <w:r>
        <w:rPr>
          <w:spacing w:val="-4"/>
        </w:rPr>
        <w:t xml:space="preserve"> </w:t>
      </w:r>
      <w:r>
        <w:t>and</w:t>
      </w:r>
      <w:r>
        <w:rPr>
          <w:spacing w:val="4"/>
        </w:rPr>
        <w:t xml:space="preserve"> </w:t>
      </w:r>
      <w:r>
        <w:t>emission</w:t>
      </w:r>
      <w:r>
        <w:rPr>
          <w:spacing w:val="-4"/>
        </w:rPr>
        <w:t xml:space="preserve"> </w:t>
      </w:r>
      <w:r>
        <w:t>type.</w:t>
      </w:r>
      <w:r>
        <w:rPr>
          <w:spacing w:val="50"/>
        </w:rPr>
        <w:t xml:space="preserve"> </w:t>
      </w:r>
      <w:r>
        <w:t>(</w:t>
      </w:r>
      <w:r>
        <w:rPr>
          <w:i/>
        </w:rPr>
        <w:t>See</w:t>
      </w:r>
      <w:r>
        <w:rPr>
          <w:i/>
          <w:spacing w:val="-1"/>
        </w:rPr>
        <w:t xml:space="preserve"> </w:t>
      </w:r>
      <w:r>
        <w:t>47</w:t>
      </w:r>
      <w:r>
        <w:rPr>
          <w:spacing w:val="-11"/>
        </w:rPr>
        <w:t xml:space="preserve"> </w:t>
      </w:r>
      <w:r>
        <w:t>CFR</w:t>
      </w:r>
      <w:r>
        <w:rPr>
          <w:spacing w:val="-12"/>
        </w:rPr>
        <w:t xml:space="preserve"> </w:t>
      </w:r>
      <w:r>
        <w:t>§§</w:t>
      </w:r>
    </w:p>
    <w:p w:rsidR="00D66F0D" w:rsidP="00D66F0D" w14:paraId="609D77A6" w14:textId="77777777">
      <w:pPr>
        <w:pStyle w:val="BodyText"/>
        <w:spacing w:line="207" w:lineRule="exact"/>
        <w:ind w:left="480"/>
      </w:pPr>
      <w:r>
        <w:rPr>
          <w:spacing w:val="-3"/>
        </w:rPr>
        <w:t>2.201 and 2.202</w:t>
      </w:r>
      <w:r>
        <w:rPr>
          <w:spacing w:val="-6"/>
        </w:rPr>
        <w:t xml:space="preserve"> </w:t>
      </w:r>
      <w:r>
        <w:rPr>
          <w:spacing w:val="-3"/>
        </w:rPr>
        <w:t>for</w:t>
      </w:r>
      <w:r>
        <w:rPr>
          <w:spacing w:val="-5"/>
        </w:rPr>
        <w:t xml:space="preserve"> </w:t>
      </w:r>
      <w:r>
        <w:rPr>
          <w:spacing w:val="-3"/>
        </w:rPr>
        <w:t>further</w:t>
      </w:r>
      <w:r>
        <w:rPr>
          <w:spacing w:val="-15"/>
        </w:rPr>
        <w:t xml:space="preserve"> </w:t>
      </w:r>
      <w:r>
        <w:rPr>
          <w:spacing w:val="-3"/>
        </w:rPr>
        <w:t>information</w:t>
      </w:r>
      <w:r>
        <w:rPr>
          <w:spacing w:val="-11"/>
        </w:rPr>
        <w:t xml:space="preserve"> </w:t>
      </w:r>
      <w:r>
        <w:rPr>
          <w:spacing w:val="-3"/>
        </w:rPr>
        <w:t>on</w:t>
      </w:r>
      <w:r>
        <w:t xml:space="preserve"> </w:t>
      </w:r>
      <w:r>
        <w:rPr>
          <w:spacing w:val="-3"/>
        </w:rPr>
        <w:t>emission</w:t>
      </w:r>
      <w:r>
        <w:rPr>
          <w:spacing w:val="-13"/>
        </w:rPr>
        <w:t xml:space="preserve"> </w:t>
      </w:r>
      <w:r>
        <w:rPr>
          <w:spacing w:val="-3"/>
        </w:rPr>
        <w:t>and</w:t>
      </w:r>
      <w:r>
        <w:rPr>
          <w:spacing w:val="-6"/>
        </w:rPr>
        <w:t xml:space="preserve"> </w:t>
      </w:r>
      <w:r>
        <w:rPr>
          <w:spacing w:val="-3"/>
        </w:rPr>
        <w:t>bandwidth</w:t>
      </w:r>
      <w:r>
        <w:rPr>
          <w:spacing w:val="-12"/>
        </w:rPr>
        <w:t xml:space="preserve"> </w:t>
      </w:r>
      <w:r>
        <w:rPr>
          <w:spacing w:val="-2"/>
        </w:rPr>
        <w:t>designation.)</w:t>
      </w:r>
    </w:p>
    <w:p w:rsidR="00D66F0D" w:rsidP="00D66F0D" w14:paraId="14040615" w14:textId="77777777">
      <w:pPr>
        <w:pStyle w:val="BodyText"/>
        <w:spacing w:before="8"/>
      </w:pPr>
    </w:p>
    <w:p w:rsidR="00D66F0D" w:rsidP="00D66F0D" w14:paraId="796A00E2" w14:textId="77777777">
      <w:pPr>
        <w:pStyle w:val="BodyText"/>
        <w:ind w:left="1915" w:right="488" w:hanging="720"/>
        <w:jc w:val="both"/>
      </w:pPr>
      <w:r>
        <w:rPr>
          <w:b/>
        </w:rPr>
        <w:t xml:space="preserve">Note: </w:t>
      </w:r>
      <w:r>
        <w:t>In order to modify an Emission Designator (Item 8), and its associated Baseband Digital Rate (Item 9) and Digital</w:t>
      </w:r>
      <w:r>
        <w:rPr>
          <w:spacing w:val="1"/>
        </w:rPr>
        <w:t xml:space="preserve"> </w:t>
      </w:r>
      <w:r>
        <w:t xml:space="preserve">Modulation Type (Item 10), complete Items 3, 4, and if necessary, 5. Provide </w:t>
      </w:r>
      <w:r>
        <w:rPr>
          <w:b/>
          <w:u w:val="thick"/>
        </w:rPr>
        <w:t>all</w:t>
      </w:r>
      <w:r w:rsidRPr="005503B6">
        <w:rPr>
          <w:bCs/>
        </w:rPr>
        <w:t xml:space="preserve"> </w:t>
      </w:r>
      <w:r>
        <w:t>existing and</w:t>
      </w:r>
      <w:r>
        <w:rPr>
          <w:spacing w:val="1"/>
        </w:rPr>
        <w:t xml:space="preserve"> </w:t>
      </w:r>
      <w:r>
        <w:t>all new emission</w:t>
      </w:r>
      <w:r>
        <w:rPr>
          <w:spacing w:val="1"/>
        </w:rPr>
        <w:t xml:space="preserve"> </w:t>
      </w:r>
      <w:r>
        <w:t>designators that will be in use for the frequency shown in Items 4 and 5, for which you intend to be licensed. If</w:t>
      </w:r>
      <w:r>
        <w:rPr>
          <w:spacing w:val="1"/>
        </w:rPr>
        <w:t xml:space="preserve"> </w:t>
      </w:r>
      <w:r>
        <w:t>necessary, also provide the associated baseband digital rate and type for each emission designator. Do not provide</w:t>
      </w:r>
      <w:r>
        <w:rPr>
          <w:spacing w:val="1"/>
        </w:rPr>
        <w:t xml:space="preserve"> </w:t>
      </w:r>
      <w:r>
        <w:t>emission designators that are no longer to be used. Emission designators not listed will be deleted from the listed</w:t>
      </w:r>
      <w:r>
        <w:rPr>
          <w:spacing w:val="1"/>
        </w:rPr>
        <w:t xml:space="preserve"> </w:t>
      </w:r>
      <w:r>
        <w:t>frequency.</w:t>
      </w:r>
    </w:p>
    <w:p w:rsidR="00D66F0D" w:rsidP="00D66F0D" w14:paraId="72B0D336" w14:textId="77777777">
      <w:pPr>
        <w:pStyle w:val="BodyText"/>
        <w:spacing w:before="7"/>
        <w:rPr>
          <w:sz w:val="17"/>
        </w:rPr>
      </w:pPr>
    </w:p>
    <w:p w:rsidR="00D66F0D" w:rsidP="00D66F0D" w14:paraId="04A3BB3A" w14:textId="77777777">
      <w:pPr>
        <w:pStyle w:val="BodyText"/>
        <w:ind w:left="1915" w:right="489" w:hanging="723"/>
        <w:jc w:val="both"/>
      </w:pPr>
      <w:r>
        <w:rPr>
          <w:b/>
          <w:spacing w:val="-2"/>
        </w:rPr>
        <w:t xml:space="preserve">Note: </w:t>
      </w:r>
      <w:r>
        <w:rPr>
          <w:spacing w:val="-2"/>
        </w:rPr>
        <w:t xml:space="preserve">For </w:t>
      </w:r>
      <w:r>
        <w:rPr>
          <w:spacing w:val="-2"/>
        </w:rPr>
        <w:t>Subfrequency</w:t>
      </w:r>
      <w:r>
        <w:rPr>
          <w:spacing w:val="-2"/>
        </w:rPr>
        <w:t xml:space="preserve"> operation of a Multiple Address System (MAS) (as entered in Item 3 on Schedule I), enter an </w:t>
      </w:r>
      <w:r>
        <w:rPr>
          <w:spacing w:val="-1"/>
        </w:rPr>
        <w:t>assignable</w:t>
      </w:r>
      <w:r>
        <w:t xml:space="preserve"> channel emission designator comprising the full assignable channel bandwidth and the </w:t>
      </w:r>
      <w:r>
        <w:t>subfrequency</w:t>
      </w:r>
      <w:r>
        <w:rPr>
          <w:spacing w:val="1"/>
        </w:rPr>
        <w:t xml:space="preserve"> </w:t>
      </w:r>
      <w:r>
        <w:t>emission type,</w:t>
      </w:r>
      <w:r>
        <w:rPr>
          <w:spacing w:val="1"/>
        </w:rPr>
        <w:t xml:space="preserve"> </w:t>
      </w:r>
      <w:r>
        <w:t xml:space="preserve">and an additional emission designator for each emission actually used on </w:t>
      </w:r>
      <w:r>
        <w:t>subfrequencies</w:t>
      </w:r>
      <w:r>
        <w:t xml:space="preserve"> within the</w:t>
      </w:r>
      <w:r>
        <w:rPr>
          <w:spacing w:val="1"/>
        </w:rPr>
        <w:t xml:space="preserve"> </w:t>
      </w:r>
      <w:r>
        <w:t>assignable</w:t>
      </w:r>
      <w:r>
        <w:rPr>
          <w:spacing w:val="1"/>
        </w:rPr>
        <w:t xml:space="preserve"> </w:t>
      </w:r>
      <w:r>
        <w:t>channel</w:t>
      </w:r>
      <w:r>
        <w:rPr>
          <w:spacing w:val="1"/>
        </w:rPr>
        <w:t xml:space="preserve"> </w:t>
      </w:r>
      <w:r>
        <w:t>(e.g.,</w:t>
      </w:r>
      <w:r>
        <w:rPr>
          <w:spacing w:val="1"/>
        </w:rPr>
        <w:t xml:space="preserve"> </w:t>
      </w:r>
      <w:r>
        <w:t>for a</w:t>
      </w:r>
      <w:r>
        <w:rPr>
          <w:spacing w:val="1"/>
        </w:rPr>
        <w:t xml:space="preserve"> </w:t>
      </w:r>
      <w:r>
        <w:t>1K20D1D emission operating on</w:t>
      </w:r>
      <w:r>
        <w:rPr>
          <w:spacing w:val="50"/>
        </w:rPr>
        <w:t xml:space="preserve"> </w:t>
      </w:r>
      <w:r>
        <w:t>a</w:t>
      </w:r>
      <w:r>
        <w:rPr>
          <w:spacing w:val="50"/>
        </w:rPr>
        <w:t xml:space="preserve"> </w:t>
      </w:r>
      <w:r>
        <w:t>subfrequency</w:t>
      </w:r>
      <w:r>
        <w:t xml:space="preserve"> of</w:t>
      </w:r>
      <w:r>
        <w:rPr>
          <w:spacing w:val="50"/>
        </w:rPr>
        <w:t xml:space="preserve"> </w:t>
      </w:r>
      <w:r>
        <w:t>an</w:t>
      </w:r>
      <w:r>
        <w:rPr>
          <w:spacing w:val="50"/>
        </w:rPr>
        <w:t xml:space="preserve"> </w:t>
      </w:r>
      <w:r>
        <w:t>assignable 12.5</w:t>
      </w:r>
      <w:r>
        <w:rPr>
          <w:spacing w:val="50"/>
        </w:rPr>
        <w:t xml:space="preserve"> </w:t>
      </w:r>
      <w:r>
        <w:t>kHz</w:t>
      </w:r>
      <w:r>
        <w:rPr>
          <w:spacing w:val="50"/>
        </w:rPr>
        <w:t xml:space="preserve"> </w:t>
      </w:r>
      <w:r>
        <w:t>MAS channel,</w:t>
      </w:r>
      <w:r>
        <w:rPr>
          <w:spacing w:val="1"/>
        </w:rPr>
        <w:t xml:space="preserve"> </w:t>
      </w:r>
      <w:r>
        <w:t>enter 12K5D1D and 1K20D1D), and explain</w:t>
      </w:r>
      <w:r>
        <w:rPr>
          <w:spacing w:val="1"/>
        </w:rPr>
        <w:t xml:space="preserve"> </w:t>
      </w:r>
      <w:r>
        <w:t>the</w:t>
      </w:r>
      <w:r>
        <w:rPr>
          <w:spacing w:val="50"/>
        </w:rPr>
        <w:t xml:space="preserve"> </w:t>
      </w:r>
      <w:r>
        <w:t xml:space="preserve">details of </w:t>
      </w:r>
      <w:r>
        <w:t>subfrequency</w:t>
      </w:r>
      <w:r>
        <w:t xml:space="preserve"> use on a</w:t>
      </w:r>
      <w:r>
        <w:rPr>
          <w:spacing w:val="50"/>
        </w:rPr>
        <w:t xml:space="preserve"> </w:t>
      </w:r>
      <w:r>
        <w:t>supplemental showing.</w:t>
      </w:r>
      <w:r>
        <w:rPr>
          <w:spacing w:val="51"/>
        </w:rPr>
        <w:t xml:space="preserve"> </w:t>
      </w:r>
      <w:r>
        <w:t>For</w:t>
      </w:r>
      <w:r>
        <w:rPr>
          <w:spacing w:val="1"/>
        </w:rPr>
        <w:t xml:space="preserve"> </w:t>
      </w:r>
      <w:r>
        <w:t>multiple contiguous 6 MHz channels in the 18142-18580 MHz band, enter all emission designators to be used on</w:t>
      </w:r>
      <w:r>
        <w:rPr>
          <w:spacing w:val="1"/>
        </w:rPr>
        <w:t xml:space="preserve"> </w:t>
      </w:r>
      <w:r>
        <w:t>any</w:t>
      </w:r>
      <w:r>
        <w:rPr>
          <w:spacing w:val="-47"/>
        </w:rPr>
        <w:t xml:space="preserve"> </w:t>
      </w:r>
      <w:r>
        <w:rPr>
          <w:spacing w:val="-3"/>
        </w:rPr>
        <w:t>of</w:t>
      </w:r>
      <w:r>
        <w:rPr>
          <w:spacing w:val="-6"/>
        </w:rPr>
        <w:t xml:space="preserve"> </w:t>
      </w:r>
      <w:r>
        <w:rPr>
          <w:spacing w:val="-3"/>
        </w:rPr>
        <w:t>the</w:t>
      </w:r>
      <w:r>
        <w:rPr>
          <w:spacing w:val="2"/>
        </w:rPr>
        <w:t xml:space="preserve"> </w:t>
      </w:r>
      <w:r>
        <w:rPr>
          <w:spacing w:val="-3"/>
        </w:rPr>
        <w:t>6</w:t>
      </w:r>
      <w:r>
        <w:rPr>
          <w:spacing w:val="-6"/>
        </w:rPr>
        <w:t xml:space="preserve"> </w:t>
      </w:r>
      <w:r>
        <w:rPr>
          <w:spacing w:val="-3"/>
        </w:rPr>
        <w:t>MHz</w:t>
      </w:r>
      <w:r>
        <w:rPr>
          <w:spacing w:val="-15"/>
        </w:rPr>
        <w:t xml:space="preserve"> </w:t>
      </w:r>
      <w:r>
        <w:rPr>
          <w:spacing w:val="-3"/>
        </w:rPr>
        <w:t>channels</w:t>
      </w:r>
      <w:r>
        <w:rPr>
          <w:spacing w:val="-9"/>
        </w:rPr>
        <w:t xml:space="preserve"> </w:t>
      </w:r>
      <w:r>
        <w:rPr>
          <w:spacing w:val="-3"/>
        </w:rPr>
        <w:t>in</w:t>
      </w:r>
      <w:r>
        <w:rPr>
          <w:spacing w:val="-7"/>
        </w:rPr>
        <w:t xml:space="preserve"> </w:t>
      </w:r>
      <w:r>
        <w:rPr>
          <w:spacing w:val="-3"/>
        </w:rPr>
        <w:t>the</w:t>
      </w:r>
      <w:r>
        <w:rPr>
          <w:spacing w:val="-6"/>
        </w:rPr>
        <w:t xml:space="preserve"> </w:t>
      </w:r>
      <w:r>
        <w:rPr>
          <w:spacing w:val="-3"/>
        </w:rPr>
        <w:t>band,</w:t>
      </w:r>
      <w:r>
        <w:rPr>
          <w:spacing w:val="-11"/>
        </w:rPr>
        <w:t xml:space="preserve"> </w:t>
      </w:r>
      <w:r>
        <w:rPr>
          <w:spacing w:val="-3"/>
        </w:rPr>
        <w:t>regardless</w:t>
      </w:r>
      <w:r>
        <w:rPr>
          <w:spacing w:val="-11"/>
        </w:rPr>
        <w:t xml:space="preserve"> </w:t>
      </w:r>
      <w:r>
        <w:rPr>
          <w:spacing w:val="-3"/>
        </w:rPr>
        <w:t>of</w:t>
      </w:r>
      <w:r>
        <w:rPr>
          <w:spacing w:val="-5"/>
        </w:rPr>
        <w:t xml:space="preserve"> </w:t>
      </w:r>
      <w:r>
        <w:rPr>
          <w:spacing w:val="-3"/>
        </w:rPr>
        <w:t>specific</w:t>
      </w:r>
      <w:r>
        <w:rPr>
          <w:spacing w:val="-11"/>
        </w:rPr>
        <w:t xml:space="preserve"> </w:t>
      </w:r>
      <w:r>
        <w:rPr>
          <w:spacing w:val="-3"/>
        </w:rPr>
        <w:t>frequency/emission</w:t>
      </w:r>
      <w:r>
        <w:rPr>
          <w:spacing w:val="-10"/>
        </w:rPr>
        <w:t xml:space="preserve"> </w:t>
      </w:r>
      <w:r>
        <w:rPr>
          <w:spacing w:val="-2"/>
        </w:rPr>
        <w:t>block</w:t>
      </w:r>
      <w:r>
        <w:rPr>
          <w:spacing w:val="-10"/>
        </w:rPr>
        <w:t xml:space="preserve"> </w:t>
      </w:r>
      <w:r>
        <w:rPr>
          <w:spacing w:val="-2"/>
        </w:rPr>
        <w:t>plans.</w:t>
      </w:r>
    </w:p>
    <w:p w:rsidR="00D66F0D" w:rsidP="00D66F0D" w14:paraId="1852563F" w14:textId="77777777">
      <w:pPr>
        <w:pStyle w:val="BodyText"/>
        <w:spacing w:before="9"/>
        <w:rPr>
          <w:sz w:val="17"/>
        </w:rPr>
      </w:pPr>
    </w:p>
    <w:p w:rsidR="00D66F0D" w:rsidP="00D66F0D" w14:paraId="29C36EE1" w14:textId="77777777">
      <w:pPr>
        <w:pStyle w:val="BodyText"/>
        <w:spacing w:before="1"/>
        <w:ind w:left="480"/>
        <w:jc w:val="both"/>
      </w:pPr>
      <w:r>
        <w:rPr>
          <w:spacing w:val="-3"/>
          <w:u w:val="single"/>
        </w:rPr>
        <w:t>Item 9</w:t>
      </w:r>
      <w:r>
        <w:rPr>
          <w:spacing w:val="2"/>
        </w:rPr>
        <w:t xml:space="preserve"> </w:t>
      </w:r>
      <w:r>
        <w:rPr>
          <w:spacing w:val="-3"/>
        </w:rPr>
        <w:t>For</w:t>
      </w:r>
      <w:r>
        <w:rPr>
          <w:spacing w:val="-8"/>
        </w:rPr>
        <w:t xml:space="preserve"> </w:t>
      </w:r>
      <w:r>
        <w:rPr>
          <w:spacing w:val="-3"/>
        </w:rPr>
        <w:t>digital</w:t>
      </w:r>
      <w:r>
        <w:rPr>
          <w:spacing w:val="-15"/>
        </w:rPr>
        <w:t xml:space="preserve"> </w:t>
      </w:r>
      <w:r>
        <w:rPr>
          <w:spacing w:val="-3"/>
        </w:rPr>
        <w:t>systems,</w:t>
      </w:r>
      <w:r>
        <w:rPr>
          <w:spacing w:val="-11"/>
        </w:rPr>
        <w:t xml:space="preserve"> </w:t>
      </w:r>
      <w:r>
        <w:rPr>
          <w:spacing w:val="-3"/>
        </w:rPr>
        <w:t>enter</w:t>
      </w:r>
      <w:r>
        <w:rPr>
          <w:spacing w:val="-8"/>
        </w:rPr>
        <w:t xml:space="preserve"> </w:t>
      </w:r>
      <w:r>
        <w:rPr>
          <w:spacing w:val="-2"/>
        </w:rPr>
        <w:t>the</w:t>
      </w:r>
      <w:r>
        <w:rPr>
          <w:spacing w:val="-7"/>
        </w:rPr>
        <w:t xml:space="preserve"> </w:t>
      </w:r>
      <w:r>
        <w:rPr>
          <w:spacing w:val="-2"/>
        </w:rPr>
        <w:t>baseband</w:t>
      </w:r>
      <w:r>
        <w:rPr>
          <w:spacing w:val="-8"/>
        </w:rPr>
        <w:t xml:space="preserve"> </w:t>
      </w:r>
      <w:r>
        <w:rPr>
          <w:spacing w:val="-2"/>
        </w:rPr>
        <w:t>digital</w:t>
      </w:r>
      <w:r>
        <w:rPr>
          <w:spacing w:val="-6"/>
        </w:rPr>
        <w:t xml:space="preserve"> </w:t>
      </w:r>
      <w:r>
        <w:rPr>
          <w:spacing w:val="-2"/>
        </w:rPr>
        <w:t>rate</w:t>
      </w:r>
      <w:r>
        <w:rPr>
          <w:spacing w:val="-7"/>
        </w:rPr>
        <w:t xml:space="preserve"> </w:t>
      </w:r>
      <w:r>
        <w:rPr>
          <w:spacing w:val="-2"/>
        </w:rPr>
        <w:t>in</w:t>
      </w:r>
      <w:r>
        <w:rPr>
          <w:spacing w:val="-9"/>
        </w:rPr>
        <w:t xml:space="preserve"> </w:t>
      </w:r>
      <w:r>
        <w:rPr>
          <w:spacing w:val="-2"/>
        </w:rPr>
        <w:t>kbps</w:t>
      </w:r>
      <w:r>
        <w:t xml:space="preserve"> </w:t>
      </w:r>
      <w:r>
        <w:rPr>
          <w:spacing w:val="-2"/>
        </w:rPr>
        <w:t>(kilobits</w:t>
      </w:r>
      <w:r>
        <w:rPr>
          <w:spacing w:val="-15"/>
        </w:rPr>
        <w:t xml:space="preserve"> </w:t>
      </w:r>
      <w:r>
        <w:rPr>
          <w:spacing w:val="-2"/>
        </w:rPr>
        <w:t>per</w:t>
      </w:r>
      <w:r>
        <w:rPr>
          <w:spacing w:val="-9"/>
        </w:rPr>
        <w:t xml:space="preserve"> </w:t>
      </w:r>
      <w:r>
        <w:rPr>
          <w:spacing w:val="-2"/>
        </w:rPr>
        <w:t>second).</w:t>
      </w:r>
    </w:p>
    <w:p w:rsidR="00D66F0D" w:rsidP="00D66F0D" w14:paraId="498165DC" w14:textId="77777777">
      <w:pPr>
        <w:pStyle w:val="BodyText"/>
        <w:spacing w:before="8"/>
        <w:rPr>
          <w:sz w:val="9"/>
        </w:rPr>
      </w:pPr>
    </w:p>
    <w:p w:rsidR="00D66F0D" w:rsidP="00D66F0D" w14:paraId="042D84A3" w14:textId="77777777">
      <w:pPr>
        <w:pStyle w:val="BodyText"/>
        <w:spacing w:before="94"/>
        <w:ind w:left="480"/>
      </w:pPr>
      <w:r>
        <w:rPr>
          <w:spacing w:val="-3"/>
          <w:u w:val="single"/>
        </w:rPr>
        <w:t>Item 10</w:t>
      </w:r>
      <w:r>
        <w:rPr>
          <w:spacing w:val="-9"/>
        </w:rPr>
        <w:t xml:space="preserve"> </w:t>
      </w:r>
      <w:r>
        <w:rPr>
          <w:spacing w:val="-3"/>
        </w:rPr>
        <w:t>For</w:t>
      </w:r>
      <w:r>
        <w:rPr>
          <w:spacing w:val="-6"/>
        </w:rPr>
        <w:t xml:space="preserve"> </w:t>
      </w:r>
      <w:r>
        <w:rPr>
          <w:spacing w:val="-3"/>
        </w:rPr>
        <w:t>digital</w:t>
      </w:r>
      <w:r>
        <w:rPr>
          <w:spacing w:val="-13"/>
        </w:rPr>
        <w:t xml:space="preserve"> </w:t>
      </w:r>
      <w:r>
        <w:rPr>
          <w:spacing w:val="-3"/>
        </w:rPr>
        <w:t>systems,</w:t>
      </w:r>
      <w:r>
        <w:rPr>
          <w:spacing w:val="-14"/>
        </w:rPr>
        <w:t xml:space="preserve"> </w:t>
      </w:r>
      <w:r>
        <w:rPr>
          <w:spacing w:val="-3"/>
        </w:rPr>
        <w:t>enter</w:t>
      </w:r>
      <w:r>
        <w:rPr>
          <w:spacing w:val="-10"/>
        </w:rPr>
        <w:t xml:space="preserve"> </w:t>
      </w:r>
      <w:r>
        <w:rPr>
          <w:spacing w:val="-2"/>
        </w:rPr>
        <w:t>the</w:t>
      </w:r>
      <w:r>
        <w:rPr>
          <w:spacing w:val="-3"/>
        </w:rPr>
        <w:t xml:space="preserve"> </w:t>
      </w:r>
      <w:r>
        <w:rPr>
          <w:spacing w:val="-2"/>
        </w:rPr>
        <w:t>digital</w:t>
      </w:r>
      <w:r>
        <w:rPr>
          <w:spacing w:val="-10"/>
        </w:rPr>
        <w:t xml:space="preserve"> </w:t>
      </w:r>
      <w:r>
        <w:rPr>
          <w:spacing w:val="-2"/>
        </w:rPr>
        <w:t>modulation</w:t>
      </w:r>
      <w:r>
        <w:rPr>
          <w:spacing w:val="-8"/>
        </w:rPr>
        <w:t xml:space="preserve"> </w:t>
      </w:r>
      <w:r>
        <w:rPr>
          <w:spacing w:val="-2"/>
        </w:rPr>
        <w:t>type.</w:t>
      </w:r>
    </w:p>
    <w:p w:rsidR="00D66F0D" w:rsidP="00D66F0D" w14:paraId="61462147" w14:textId="77777777">
      <w:pPr>
        <w:pStyle w:val="BodyText"/>
        <w:spacing w:before="11"/>
        <w:rPr>
          <w:sz w:val="9"/>
        </w:rPr>
      </w:pPr>
    </w:p>
    <w:p w:rsidR="00D66F0D" w:rsidP="00D66F0D" w14:paraId="5A77863F" w14:textId="77777777">
      <w:pPr>
        <w:pStyle w:val="BodyText"/>
        <w:spacing w:before="94"/>
        <w:ind w:left="480"/>
      </w:pPr>
      <w:r>
        <w:rPr>
          <w:spacing w:val="-4"/>
          <w:u w:val="single"/>
        </w:rPr>
        <w:t>Item</w:t>
      </w:r>
      <w:r>
        <w:rPr>
          <w:spacing w:val="-3"/>
          <w:u w:val="single"/>
        </w:rPr>
        <w:t xml:space="preserve"> 11</w:t>
      </w:r>
      <w:r>
        <w:rPr>
          <w:spacing w:val="-1"/>
        </w:rPr>
        <w:t xml:space="preserve"> </w:t>
      </w:r>
      <w:r>
        <w:rPr>
          <w:spacing w:val="-3"/>
        </w:rPr>
        <w:t>Enter</w:t>
      </w:r>
      <w:r>
        <w:rPr>
          <w:spacing w:val="-15"/>
        </w:rPr>
        <w:t xml:space="preserve"> </w:t>
      </w:r>
      <w:r>
        <w:rPr>
          <w:spacing w:val="-3"/>
        </w:rPr>
        <w:t>the</w:t>
      </w:r>
      <w:r>
        <w:rPr>
          <w:spacing w:val="-4"/>
        </w:rPr>
        <w:t xml:space="preserve"> </w:t>
      </w:r>
      <w:r>
        <w:rPr>
          <w:spacing w:val="-3"/>
        </w:rPr>
        <w:t>transmitter</w:t>
      </w:r>
      <w:r>
        <w:rPr>
          <w:spacing w:val="-17"/>
        </w:rPr>
        <w:t xml:space="preserve"> </w:t>
      </w:r>
      <w:r>
        <w:rPr>
          <w:spacing w:val="-3"/>
        </w:rPr>
        <w:t>manufacturer.</w:t>
      </w:r>
    </w:p>
    <w:p w:rsidR="00D66F0D" w:rsidP="00D66F0D" w14:paraId="3665F67B" w14:textId="77777777">
      <w:pPr>
        <w:pStyle w:val="BodyText"/>
        <w:spacing w:before="8"/>
        <w:rPr>
          <w:sz w:val="9"/>
        </w:rPr>
      </w:pPr>
    </w:p>
    <w:p w:rsidR="00D66F0D" w:rsidP="00D66F0D" w14:paraId="00AD8D20" w14:textId="77777777">
      <w:pPr>
        <w:pStyle w:val="BodyText"/>
        <w:spacing w:before="94"/>
        <w:ind w:left="480"/>
      </w:pPr>
      <w:r>
        <w:rPr>
          <w:spacing w:val="-3"/>
          <w:u w:val="single"/>
        </w:rPr>
        <w:t>Item 12</w:t>
      </w:r>
      <w:r>
        <w:rPr>
          <w:spacing w:val="-1"/>
        </w:rPr>
        <w:t xml:space="preserve"> </w:t>
      </w:r>
      <w:r>
        <w:rPr>
          <w:spacing w:val="-3"/>
        </w:rPr>
        <w:t>Enter</w:t>
      </w:r>
      <w:r>
        <w:rPr>
          <w:spacing w:val="-15"/>
        </w:rPr>
        <w:t xml:space="preserve"> </w:t>
      </w:r>
      <w:r>
        <w:rPr>
          <w:spacing w:val="-2"/>
        </w:rPr>
        <w:t>the</w:t>
      </w:r>
      <w:r>
        <w:rPr>
          <w:spacing w:val="-5"/>
        </w:rPr>
        <w:t xml:space="preserve"> </w:t>
      </w:r>
      <w:r>
        <w:rPr>
          <w:spacing w:val="-2"/>
        </w:rPr>
        <w:t>transmitter</w:t>
      </w:r>
      <w:r>
        <w:rPr>
          <w:spacing w:val="-17"/>
        </w:rPr>
        <w:t xml:space="preserve"> </w:t>
      </w:r>
      <w:r>
        <w:rPr>
          <w:spacing w:val="-2"/>
        </w:rPr>
        <w:t>model</w:t>
      </w:r>
      <w:r>
        <w:rPr>
          <w:spacing w:val="-6"/>
        </w:rPr>
        <w:t xml:space="preserve"> </w:t>
      </w:r>
      <w:r>
        <w:rPr>
          <w:spacing w:val="-2"/>
        </w:rPr>
        <w:t>number.</w:t>
      </w:r>
    </w:p>
    <w:p w:rsidR="00D66F0D" w:rsidP="00D66F0D" w14:paraId="1D0BC032" w14:textId="77777777">
      <w:pPr>
        <w:pStyle w:val="BodyText"/>
        <w:spacing w:before="11"/>
        <w:rPr>
          <w:sz w:val="9"/>
        </w:rPr>
      </w:pPr>
    </w:p>
    <w:p w:rsidR="00D66F0D" w:rsidP="00D66F0D" w14:paraId="66D90126" w14:textId="77777777">
      <w:pPr>
        <w:pStyle w:val="BodyText"/>
        <w:spacing w:before="94"/>
        <w:ind w:left="480" w:right="886"/>
      </w:pPr>
      <w:r>
        <w:rPr>
          <w:u w:val="single"/>
        </w:rPr>
        <w:t>Item</w:t>
      </w:r>
      <w:r>
        <w:rPr>
          <w:spacing w:val="-1"/>
          <w:u w:val="single"/>
        </w:rPr>
        <w:t xml:space="preserve"> </w:t>
      </w:r>
      <w:r>
        <w:rPr>
          <w:u w:val="single"/>
        </w:rPr>
        <w:t>13</w:t>
      </w:r>
      <w:r>
        <w:rPr>
          <w:spacing w:val="-4"/>
        </w:rPr>
        <w:t xml:space="preserve"> </w:t>
      </w:r>
      <w:r>
        <w:t>Automatic</w:t>
      </w:r>
      <w:r>
        <w:rPr>
          <w:spacing w:val="-3"/>
        </w:rPr>
        <w:t xml:space="preserve"> </w:t>
      </w:r>
      <w:r>
        <w:t>Transmitter</w:t>
      </w:r>
      <w:r>
        <w:rPr>
          <w:spacing w:val="-11"/>
        </w:rPr>
        <w:t xml:space="preserve"> </w:t>
      </w:r>
      <w:r>
        <w:t>Power</w:t>
      </w:r>
      <w:r>
        <w:rPr>
          <w:spacing w:val="-5"/>
        </w:rPr>
        <w:t xml:space="preserve"> </w:t>
      </w:r>
      <w:r>
        <w:t>Control</w:t>
      </w:r>
      <w:r>
        <w:rPr>
          <w:spacing w:val="-5"/>
        </w:rPr>
        <w:t xml:space="preserve"> </w:t>
      </w:r>
      <w:r>
        <w:t>(ATPC)</w:t>
      </w:r>
      <w:r>
        <w:rPr>
          <w:spacing w:val="-6"/>
        </w:rPr>
        <w:t xml:space="preserve"> </w:t>
      </w:r>
      <w:r>
        <w:t>is</w:t>
      </w:r>
      <w:r>
        <w:rPr>
          <w:spacing w:val="1"/>
        </w:rPr>
        <w:t xml:space="preserve"> </w:t>
      </w:r>
      <w:r>
        <w:t>a</w:t>
      </w:r>
      <w:r>
        <w:rPr>
          <w:spacing w:val="-3"/>
        </w:rPr>
        <w:t xml:space="preserve"> </w:t>
      </w:r>
      <w:r>
        <w:t>feature</w:t>
      </w:r>
      <w:r>
        <w:rPr>
          <w:spacing w:val="-5"/>
        </w:rPr>
        <w:t xml:space="preserve"> </w:t>
      </w:r>
      <w:r>
        <w:t>that</w:t>
      </w:r>
      <w:r>
        <w:rPr>
          <w:spacing w:val="-2"/>
        </w:rPr>
        <w:t xml:space="preserve"> </w:t>
      </w:r>
      <w:r>
        <w:t>automatically</w:t>
      </w:r>
      <w:r>
        <w:rPr>
          <w:spacing w:val="-8"/>
        </w:rPr>
        <w:t xml:space="preserve"> </w:t>
      </w:r>
      <w:r>
        <w:t>adjusts</w:t>
      </w:r>
      <w:r>
        <w:rPr>
          <w:spacing w:val="-2"/>
        </w:rPr>
        <w:t xml:space="preserve"> </w:t>
      </w:r>
      <w:r>
        <w:t>transmitter</w:t>
      </w:r>
      <w:r>
        <w:rPr>
          <w:spacing w:val="-10"/>
        </w:rPr>
        <w:t xml:space="preserve"> </w:t>
      </w:r>
      <w:r>
        <w:t>output</w:t>
      </w:r>
      <w:r>
        <w:rPr>
          <w:spacing w:val="-8"/>
        </w:rPr>
        <w:t xml:space="preserve"> </w:t>
      </w:r>
      <w:r>
        <w:t>power</w:t>
      </w:r>
      <w:r>
        <w:rPr>
          <w:spacing w:val="-3"/>
        </w:rPr>
        <w:t xml:space="preserve"> </w:t>
      </w:r>
      <w:r>
        <w:t>based</w:t>
      </w:r>
      <w:r>
        <w:rPr>
          <w:spacing w:val="-7"/>
        </w:rPr>
        <w:t xml:space="preserve"> </w:t>
      </w:r>
      <w:r>
        <w:t>on</w:t>
      </w:r>
      <w:r>
        <w:rPr>
          <w:spacing w:val="-1"/>
        </w:rPr>
        <w:t xml:space="preserve"> </w:t>
      </w:r>
      <w:r>
        <w:t>path</w:t>
      </w:r>
      <w:r>
        <w:rPr>
          <w:spacing w:val="-47"/>
        </w:rPr>
        <w:t xml:space="preserve"> </w:t>
      </w:r>
      <w:r>
        <w:t>fading</w:t>
      </w:r>
      <w:r>
        <w:rPr>
          <w:spacing w:val="-9"/>
        </w:rPr>
        <w:t xml:space="preserve"> </w:t>
      </w:r>
      <w:r>
        <w:t>detected</w:t>
      </w:r>
      <w:r>
        <w:rPr>
          <w:spacing w:val="-11"/>
        </w:rPr>
        <w:t xml:space="preserve"> </w:t>
      </w:r>
      <w:r>
        <w:t>at</w:t>
      </w:r>
      <w:r>
        <w:rPr>
          <w:spacing w:val="-3"/>
        </w:rPr>
        <w:t xml:space="preserve"> </w:t>
      </w:r>
      <w:r>
        <w:t>the</w:t>
      </w:r>
      <w:r>
        <w:rPr>
          <w:spacing w:val="-8"/>
        </w:rPr>
        <w:t xml:space="preserve"> </w:t>
      </w:r>
      <w:r>
        <w:t>far-end</w:t>
      </w:r>
      <w:r>
        <w:rPr>
          <w:spacing w:val="-10"/>
        </w:rPr>
        <w:t xml:space="preserve"> </w:t>
      </w:r>
      <w:r>
        <w:t>receivers.</w:t>
      </w:r>
      <w:r>
        <w:rPr>
          <w:spacing w:val="40"/>
        </w:rPr>
        <w:t xml:space="preserve"> </w:t>
      </w:r>
      <w:r>
        <w:t>Enter</w:t>
      </w:r>
      <w:r>
        <w:rPr>
          <w:spacing w:val="-16"/>
        </w:rPr>
        <w:t xml:space="preserve"> </w:t>
      </w:r>
      <w:r>
        <w:t>‘Y’</w:t>
      </w:r>
      <w:r>
        <w:rPr>
          <w:spacing w:val="-3"/>
        </w:rPr>
        <w:t xml:space="preserve"> </w:t>
      </w:r>
      <w:r>
        <w:t>or</w:t>
      </w:r>
      <w:r>
        <w:rPr>
          <w:spacing w:val="-14"/>
        </w:rPr>
        <w:t xml:space="preserve"> </w:t>
      </w:r>
      <w:r>
        <w:t>‘N’ to</w:t>
      </w:r>
      <w:r>
        <w:rPr>
          <w:spacing w:val="-9"/>
        </w:rPr>
        <w:t xml:space="preserve"> </w:t>
      </w:r>
      <w:r>
        <w:t>indicate</w:t>
      </w:r>
      <w:r>
        <w:rPr>
          <w:spacing w:val="-9"/>
        </w:rPr>
        <w:t xml:space="preserve"> </w:t>
      </w:r>
      <w:r>
        <w:t>use</w:t>
      </w:r>
      <w:r>
        <w:rPr>
          <w:spacing w:val="-9"/>
        </w:rPr>
        <w:t xml:space="preserve"> </w:t>
      </w:r>
      <w:r>
        <w:t>of</w:t>
      </w:r>
      <w:r>
        <w:rPr>
          <w:spacing w:val="-10"/>
        </w:rPr>
        <w:t xml:space="preserve"> </w:t>
      </w:r>
      <w:r>
        <w:t>ATPC.</w:t>
      </w:r>
    </w:p>
    <w:p w:rsidR="00D66F0D" w:rsidP="00D66F0D" w14:paraId="2E0E02FC" w14:textId="77777777">
      <w:pPr>
        <w:sectPr w:rsidSect="00E01665">
          <w:pgSz w:w="12240" w:h="15840"/>
          <w:pgMar w:top="920" w:right="200" w:bottom="980" w:left="240" w:header="0" w:footer="781" w:gutter="0"/>
          <w:cols w:space="720"/>
        </w:sectPr>
      </w:pPr>
    </w:p>
    <w:p w:rsidR="00D66F0D" w:rsidP="00D66F0D" w14:paraId="6A953631" w14:textId="77777777">
      <w:pPr>
        <w:spacing w:before="70"/>
        <w:ind w:left="480"/>
        <w:rPr>
          <w:b/>
          <w:sz w:val="18"/>
        </w:rPr>
      </w:pPr>
      <w:r>
        <w:rPr>
          <w:b/>
          <w:spacing w:val="-3"/>
          <w:sz w:val="18"/>
        </w:rPr>
        <w:t>Table</w:t>
      </w:r>
      <w:r>
        <w:rPr>
          <w:b/>
          <w:spacing w:val="-2"/>
          <w:sz w:val="18"/>
        </w:rPr>
        <w:t xml:space="preserve"> </w:t>
      </w:r>
      <w:r>
        <w:rPr>
          <w:b/>
          <w:spacing w:val="-3"/>
          <w:sz w:val="18"/>
        </w:rPr>
        <w:t>1</w:t>
      </w:r>
      <w:r>
        <w:rPr>
          <w:b/>
          <w:spacing w:val="-1"/>
          <w:sz w:val="18"/>
        </w:rPr>
        <w:t xml:space="preserve"> </w:t>
      </w:r>
      <w:r>
        <w:rPr>
          <w:b/>
          <w:spacing w:val="-3"/>
          <w:sz w:val="18"/>
        </w:rPr>
        <w:t>-</w:t>
      </w:r>
      <w:r>
        <w:rPr>
          <w:b/>
          <w:spacing w:val="-6"/>
          <w:sz w:val="18"/>
        </w:rPr>
        <w:t xml:space="preserve"> </w:t>
      </w:r>
      <w:r>
        <w:rPr>
          <w:b/>
          <w:spacing w:val="-3"/>
          <w:sz w:val="18"/>
        </w:rPr>
        <w:t>Type</w:t>
      </w:r>
      <w:r>
        <w:rPr>
          <w:b/>
          <w:spacing w:val="-14"/>
          <w:sz w:val="18"/>
        </w:rPr>
        <w:t xml:space="preserve"> </w:t>
      </w:r>
      <w:r>
        <w:rPr>
          <w:b/>
          <w:spacing w:val="-3"/>
          <w:sz w:val="18"/>
        </w:rPr>
        <w:t>of</w:t>
      </w:r>
      <w:r>
        <w:rPr>
          <w:b/>
          <w:spacing w:val="-1"/>
          <w:sz w:val="18"/>
        </w:rPr>
        <w:t xml:space="preserve"> </w:t>
      </w:r>
      <w:r>
        <w:rPr>
          <w:b/>
          <w:spacing w:val="-3"/>
          <w:sz w:val="18"/>
        </w:rPr>
        <w:t>Operation</w:t>
      </w:r>
      <w:r>
        <w:rPr>
          <w:b/>
          <w:spacing w:val="-9"/>
          <w:sz w:val="18"/>
        </w:rPr>
        <w:t xml:space="preserve"> </w:t>
      </w:r>
      <w:r>
        <w:rPr>
          <w:b/>
          <w:spacing w:val="-3"/>
          <w:sz w:val="18"/>
        </w:rPr>
        <w:t>Codes/Station</w:t>
      </w:r>
      <w:r>
        <w:rPr>
          <w:b/>
          <w:spacing w:val="-11"/>
          <w:sz w:val="18"/>
        </w:rPr>
        <w:t xml:space="preserve"> </w:t>
      </w:r>
      <w:r>
        <w:rPr>
          <w:b/>
          <w:spacing w:val="-3"/>
          <w:sz w:val="18"/>
        </w:rPr>
        <w:t>Classes/Transmit</w:t>
      </w:r>
      <w:r>
        <w:rPr>
          <w:b/>
          <w:spacing w:val="-10"/>
          <w:sz w:val="18"/>
        </w:rPr>
        <w:t xml:space="preserve"> </w:t>
      </w:r>
      <w:r>
        <w:rPr>
          <w:b/>
          <w:spacing w:val="-2"/>
          <w:sz w:val="18"/>
        </w:rPr>
        <w:t>Location</w:t>
      </w:r>
      <w:r>
        <w:rPr>
          <w:b/>
          <w:spacing w:val="-9"/>
          <w:sz w:val="18"/>
        </w:rPr>
        <w:t xml:space="preserve"> </w:t>
      </w:r>
      <w:r>
        <w:rPr>
          <w:b/>
          <w:spacing w:val="-2"/>
          <w:sz w:val="18"/>
        </w:rPr>
        <w:t>Types/Path</w:t>
      </w:r>
      <w:r>
        <w:rPr>
          <w:b/>
          <w:spacing w:val="-6"/>
          <w:sz w:val="18"/>
        </w:rPr>
        <w:t xml:space="preserve"> </w:t>
      </w:r>
      <w:r>
        <w:rPr>
          <w:b/>
          <w:spacing w:val="-2"/>
          <w:sz w:val="18"/>
        </w:rPr>
        <w:t>Codes</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0"/>
        <w:gridCol w:w="811"/>
        <w:gridCol w:w="989"/>
        <w:gridCol w:w="1080"/>
        <w:gridCol w:w="2880"/>
        <w:gridCol w:w="1711"/>
        <w:gridCol w:w="720"/>
        <w:gridCol w:w="1529"/>
      </w:tblGrid>
      <w:tr w14:paraId="243C71B8"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647"/>
        </w:trPr>
        <w:tc>
          <w:tcPr>
            <w:tcW w:w="1080" w:type="dxa"/>
          </w:tcPr>
          <w:p w:rsidR="00D66F0D" w:rsidP="006A6C9D" w14:paraId="794CDBED" w14:textId="77777777">
            <w:pPr>
              <w:pStyle w:val="TableParagraph"/>
              <w:ind w:left="191" w:right="148" w:hanging="9"/>
              <w:jc w:val="center"/>
              <w:rPr>
                <w:b/>
                <w:sz w:val="16"/>
              </w:rPr>
            </w:pPr>
            <w:r>
              <w:rPr>
                <w:b/>
                <w:spacing w:val="-2"/>
                <w:sz w:val="16"/>
              </w:rPr>
              <w:t xml:space="preserve">Type </w:t>
            </w:r>
            <w:r>
              <w:rPr>
                <w:b/>
                <w:spacing w:val="-1"/>
                <w:sz w:val="16"/>
              </w:rPr>
              <w:t>of</w:t>
            </w:r>
            <w:r>
              <w:rPr>
                <w:b/>
                <w:sz w:val="16"/>
              </w:rPr>
              <w:t xml:space="preserve"> </w:t>
            </w:r>
            <w:r>
              <w:rPr>
                <w:b/>
                <w:spacing w:val="-5"/>
                <w:sz w:val="16"/>
              </w:rPr>
              <w:t>Operation</w:t>
            </w:r>
            <w:r>
              <w:rPr>
                <w:b/>
                <w:spacing w:val="-42"/>
                <w:sz w:val="16"/>
              </w:rPr>
              <w:t xml:space="preserve"> </w:t>
            </w:r>
            <w:r>
              <w:rPr>
                <w:b/>
                <w:sz w:val="16"/>
              </w:rPr>
              <w:t>Code</w:t>
            </w:r>
          </w:p>
        </w:tc>
        <w:tc>
          <w:tcPr>
            <w:tcW w:w="811" w:type="dxa"/>
          </w:tcPr>
          <w:p w:rsidR="00D66F0D" w:rsidP="006A6C9D" w14:paraId="149E030B" w14:textId="77777777">
            <w:pPr>
              <w:pStyle w:val="TableParagraph"/>
              <w:ind w:left="189" w:right="127" w:hanging="60"/>
              <w:rPr>
                <w:b/>
                <w:sz w:val="16"/>
              </w:rPr>
            </w:pPr>
            <w:r>
              <w:rPr>
                <w:b/>
                <w:spacing w:val="-4"/>
                <w:sz w:val="16"/>
              </w:rPr>
              <w:t>Station</w:t>
            </w:r>
            <w:r>
              <w:rPr>
                <w:b/>
                <w:spacing w:val="-42"/>
                <w:sz w:val="16"/>
              </w:rPr>
              <w:t xml:space="preserve"> </w:t>
            </w:r>
            <w:r>
              <w:rPr>
                <w:b/>
                <w:sz w:val="16"/>
              </w:rPr>
              <w:t>Class</w:t>
            </w:r>
          </w:p>
        </w:tc>
        <w:tc>
          <w:tcPr>
            <w:tcW w:w="989" w:type="dxa"/>
          </w:tcPr>
          <w:p w:rsidR="00D66F0D" w:rsidP="006A6C9D" w14:paraId="0CE77EDD" w14:textId="77777777">
            <w:pPr>
              <w:pStyle w:val="TableParagraph"/>
              <w:ind w:left="179" w:right="138"/>
              <w:jc w:val="center"/>
              <w:rPr>
                <w:b/>
                <w:sz w:val="16"/>
              </w:rPr>
            </w:pPr>
            <w:r>
              <w:rPr>
                <w:b/>
                <w:spacing w:val="-4"/>
                <w:sz w:val="16"/>
              </w:rPr>
              <w:t>Transmit</w:t>
            </w:r>
            <w:r>
              <w:rPr>
                <w:b/>
                <w:spacing w:val="-42"/>
                <w:sz w:val="16"/>
              </w:rPr>
              <w:t xml:space="preserve"> </w:t>
            </w:r>
            <w:r>
              <w:rPr>
                <w:b/>
                <w:spacing w:val="-3"/>
                <w:sz w:val="16"/>
              </w:rPr>
              <w:t>Location</w:t>
            </w:r>
            <w:r>
              <w:rPr>
                <w:b/>
                <w:spacing w:val="-42"/>
                <w:sz w:val="16"/>
              </w:rPr>
              <w:t xml:space="preserve"> </w:t>
            </w:r>
            <w:r>
              <w:rPr>
                <w:b/>
                <w:sz w:val="16"/>
              </w:rPr>
              <w:t>Type</w:t>
            </w:r>
          </w:p>
        </w:tc>
        <w:tc>
          <w:tcPr>
            <w:tcW w:w="1080" w:type="dxa"/>
          </w:tcPr>
          <w:p w:rsidR="00D66F0D" w:rsidP="006A6C9D" w14:paraId="27FA8ACD" w14:textId="77777777">
            <w:pPr>
              <w:pStyle w:val="TableParagraph"/>
              <w:ind w:left="189" w:right="151" w:hanging="3"/>
              <w:jc w:val="center"/>
              <w:rPr>
                <w:b/>
                <w:sz w:val="16"/>
              </w:rPr>
            </w:pPr>
            <w:r>
              <w:rPr>
                <w:b/>
                <w:spacing w:val="-2"/>
                <w:sz w:val="16"/>
              </w:rPr>
              <w:t>Sub-Type</w:t>
            </w:r>
            <w:r>
              <w:rPr>
                <w:b/>
                <w:spacing w:val="-42"/>
                <w:sz w:val="16"/>
              </w:rPr>
              <w:t xml:space="preserve"> </w:t>
            </w:r>
            <w:r>
              <w:rPr>
                <w:b/>
                <w:sz w:val="16"/>
              </w:rPr>
              <w:t>of</w:t>
            </w:r>
            <w:r>
              <w:rPr>
                <w:b/>
                <w:spacing w:val="1"/>
                <w:sz w:val="16"/>
              </w:rPr>
              <w:t xml:space="preserve"> </w:t>
            </w:r>
            <w:r>
              <w:rPr>
                <w:b/>
                <w:spacing w:val="-5"/>
                <w:sz w:val="16"/>
              </w:rPr>
              <w:t>Operation</w:t>
            </w:r>
          </w:p>
        </w:tc>
        <w:tc>
          <w:tcPr>
            <w:tcW w:w="2880" w:type="dxa"/>
          </w:tcPr>
          <w:p w:rsidR="00D66F0D" w:rsidP="006A6C9D" w14:paraId="51AB9BE2" w14:textId="77777777">
            <w:pPr>
              <w:pStyle w:val="TableParagraph"/>
              <w:spacing w:line="173" w:lineRule="exact"/>
              <w:ind w:left="443" w:right="422"/>
              <w:jc w:val="center"/>
              <w:rPr>
                <w:b/>
                <w:sz w:val="16"/>
              </w:rPr>
            </w:pPr>
            <w:r>
              <w:rPr>
                <w:b/>
                <w:sz w:val="16"/>
              </w:rPr>
              <w:t>Description</w:t>
            </w:r>
          </w:p>
        </w:tc>
        <w:tc>
          <w:tcPr>
            <w:tcW w:w="1711" w:type="dxa"/>
          </w:tcPr>
          <w:p w:rsidR="00D66F0D" w:rsidP="006A6C9D" w14:paraId="3F881CE5" w14:textId="77777777">
            <w:pPr>
              <w:pStyle w:val="TableParagraph"/>
              <w:spacing w:line="173" w:lineRule="exact"/>
              <w:ind w:left="472"/>
              <w:rPr>
                <w:b/>
                <w:sz w:val="16"/>
              </w:rPr>
            </w:pPr>
            <w:r>
              <w:rPr>
                <w:b/>
                <w:spacing w:val="-3"/>
                <w:sz w:val="16"/>
              </w:rPr>
              <w:t>Path</w:t>
            </w:r>
            <w:r>
              <w:rPr>
                <w:b/>
                <w:spacing w:val="-9"/>
                <w:sz w:val="16"/>
              </w:rPr>
              <w:t xml:space="preserve"> </w:t>
            </w:r>
            <w:r>
              <w:rPr>
                <w:b/>
                <w:spacing w:val="-3"/>
                <w:sz w:val="16"/>
              </w:rPr>
              <w:t>Type</w:t>
            </w:r>
          </w:p>
        </w:tc>
        <w:tc>
          <w:tcPr>
            <w:tcW w:w="720" w:type="dxa"/>
          </w:tcPr>
          <w:p w:rsidR="00D66F0D" w:rsidP="006A6C9D" w14:paraId="63C95754" w14:textId="77777777">
            <w:pPr>
              <w:pStyle w:val="TableParagraph"/>
              <w:ind w:left="160" w:right="120" w:firstLine="16"/>
              <w:rPr>
                <w:b/>
                <w:sz w:val="16"/>
              </w:rPr>
            </w:pPr>
            <w:r>
              <w:rPr>
                <w:b/>
                <w:sz w:val="16"/>
              </w:rPr>
              <w:t>Path</w:t>
            </w:r>
            <w:r>
              <w:rPr>
                <w:b/>
                <w:spacing w:val="-42"/>
                <w:sz w:val="16"/>
              </w:rPr>
              <w:t xml:space="preserve"> </w:t>
            </w:r>
            <w:r>
              <w:rPr>
                <w:b/>
                <w:sz w:val="16"/>
              </w:rPr>
              <w:t>Code</w:t>
            </w:r>
          </w:p>
        </w:tc>
        <w:tc>
          <w:tcPr>
            <w:tcW w:w="1529" w:type="dxa"/>
          </w:tcPr>
          <w:p w:rsidR="00D66F0D" w:rsidP="006A6C9D" w14:paraId="3E281F10" w14:textId="77777777">
            <w:pPr>
              <w:pStyle w:val="TableParagraph"/>
              <w:ind w:left="400" w:right="422" w:firstLine="132"/>
              <w:rPr>
                <w:b/>
                <w:sz w:val="16"/>
              </w:rPr>
            </w:pPr>
            <w:r>
              <w:rPr>
                <w:b/>
                <w:sz w:val="16"/>
              </w:rPr>
              <w:t>Radio</w:t>
            </w:r>
            <w:r>
              <w:rPr>
                <w:b/>
                <w:spacing w:val="1"/>
                <w:sz w:val="16"/>
              </w:rPr>
              <w:t xml:space="preserve"> </w:t>
            </w:r>
            <w:r>
              <w:rPr>
                <w:b/>
                <w:spacing w:val="-6"/>
                <w:sz w:val="16"/>
              </w:rPr>
              <w:t>Services*</w:t>
            </w:r>
          </w:p>
        </w:tc>
      </w:tr>
      <w:tr w14:paraId="75409C24" w14:textId="77777777" w:rsidTr="006A6C9D">
        <w:tblPrEx>
          <w:tblW w:w="0" w:type="auto"/>
          <w:tblInd w:w="490" w:type="dxa"/>
          <w:tblLayout w:type="fixed"/>
          <w:tblCellMar>
            <w:left w:w="0" w:type="dxa"/>
            <w:right w:w="0" w:type="dxa"/>
          </w:tblCellMar>
          <w:tblLook w:val="01E0"/>
        </w:tblPrEx>
        <w:trPr>
          <w:trHeight w:val="395"/>
        </w:trPr>
        <w:tc>
          <w:tcPr>
            <w:tcW w:w="1080" w:type="dxa"/>
          </w:tcPr>
          <w:p w:rsidR="00D66F0D" w:rsidP="006A6C9D" w14:paraId="3DE36F91" w14:textId="77777777">
            <w:pPr>
              <w:pStyle w:val="TableParagraph"/>
              <w:spacing w:line="173" w:lineRule="exact"/>
              <w:ind w:left="100"/>
              <w:rPr>
                <w:sz w:val="16"/>
              </w:rPr>
            </w:pPr>
            <w:r>
              <w:rPr>
                <w:sz w:val="16"/>
              </w:rPr>
              <w:t>F</w:t>
            </w:r>
          </w:p>
        </w:tc>
        <w:tc>
          <w:tcPr>
            <w:tcW w:w="811" w:type="dxa"/>
          </w:tcPr>
          <w:p w:rsidR="00D66F0D" w:rsidP="006A6C9D" w14:paraId="593BF1B4" w14:textId="77777777">
            <w:pPr>
              <w:pStyle w:val="TableParagraph"/>
              <w:spacing w:line="173" w:lineRule="exact"/>
              <w:ind w:left="100"/>
              <w:rPr>
                <w:sz w:val="16"/>
              </w:rPr>
            </w:pPr>
            <w:r>
              <w:rPr>
                <w:sz w:val="16"/>
              </w:rPr>
              <w:t>FXO</w:t>
            </w:r>
          </w:p>
        </w:tc>
        <w:tc>
          <w:tcPr>
            <w:tcW w:w="989" w:type="dxa"/>
          </w:tcPr>
          <w:p w:rsidR="00D66F0D" w:rsidP="006A6C9D" w14:paraId="6BB47309" w14:textId="77777777">
            <w:pPr>
              <w:pStyle w:val="TableParagraph"/>
              <w:spacing w:line="173" w:lineRule="exact"/>
              <w:ind w:left="100"/>
              <w:rPr>
                <w:sz w:val="16"/>
              </w:rPr>
            </w:pPr>
            <w:r>
              <w:rPr>
                <w:sz w:val="16"/>
              </w:rPr>
              <w:t>Fixed</w:t>
            </w:r>
          </w:p>
        </w:tc>
        <w:tc>
          <w:tcPr>
            <w:tcW w:w="1080" w:type="dxa"/>
          </w:tcPr>
          <w:p w:rsidR="00D66F0D" w:rsidP="006A6C9D" w14:paraId="04AE08A6" w14:textId="77777777">
            <w:pPr>
              <w:pStyle w:val="TableParagraph"/>
              <w:spacing w:line="173" w:lineRule="exact"/>
              <w:ind w:left="100"/>
              <w:rPr>
                <w:sz w:val="16"/>
              </w:rPr>
            </w:pPr>
            <w:r>
              <w:rPr>
                <w:sz w:val="16"/>
              </w:rPr>
              <w:t>N/A</w:t>
            </w:r>
          </w:p>
        </w:tc>
        <w:tc>
          <w:tcPr>
            <w:tcW w:w="2880" w:type="dxa"/>
          </w:tcPr>
          <w:p w:rsidR="00D66F0D" w:rsidP="006A6C9D" w14:paraId="238E7CD5" w14:textId="77777777">
            <w:pPr>
              <w:pStyle w:val="TableParagraph"/>
              <w:spacing w:line="173" w:lineRule="exact"/>
              <w:ind w:left="100"/>
              <w:rPr>
                <w:sz w:val="16"/>
              </w:rPr>
            </w:pPr>
            <w:r>
              <w:rPr>
                <w:spacing w:val="-6"/>
                <w:sz w:val="16"/>
              </w:rPr>
              <w:t>Permanent</w:t>
            </w:r>
            <w:r>
              <w:rPr>
                <w:spacing w:val="-8"/>
                <w:sz w:val="16"/>
              </w:rPr>
              <w:t xml:space="preserve"> </w:t>
            </w:r>
            <w:r>
              <w:rPr>
                <w:spacing w:val="-5"/>
                <w:sz w:val="16"/>
              </w:rPr>
              <w:t>Fixed</w:t>
            </w:r>
            <w:r>
              <w:rPr>
                <w:spacing w:val="-11"/>
                <w:sz w:val="16"/>
              </w:rPr>
              <w:t xml:space="preserve"> </w:t>
            </w:r>
            <w:r>
              <w:rPr>
                <w:spacing w:val="-5"/>
                <w:sz w:val="16"/>
              </w:rPr>
              <w:t>Point-to-Point</w:t>
            </w:r>
          </w:p>
        </w:tc>
        <w:tc>
          <w:tcPr>
            <w:tcW w:w="1711" w:type="dxa"/>
          </w:tcPr>
          <w:p w:rsidR="00D66F0D" w:rsidP="006A6C9D" w14:paraId="2C57B785" w14:textId="77777777">
            <w:pPr>
              <w:pStyle w:val="TableParagraph"/>
              <w:spacing w:line="173" w:lineRule="exact"/>
              <w:ind w:left="100"/>
              <w:rPr>
                <w:sz w:val="16"/>
              </w:rPr>
            </w:pPr>
            <w:r>
              <w:rPr>
                <w:sz w:val="16"/>
              </w:rPr>
              <w:t>N/A</w:t>
            </w:r>
          </w:p>
        </w:tc>
        <w:tc>
          <w:tcPr>
            <w:tcW w:w="720" w:type="dxa"/>
          </w:tcPr>
          <w:p w:rsidR="00D66F0D" w:rsidP="006A6C9D" w14:paraId="3C282F60" w14:textId="77777777">
            <w:pPr>
              <w:pStyle w:val="TableParagraph"/>
              <w:spacing w:line="173" w:lineRule="exact"/>
              <w:ind w:left="100"/>
              <w:rPr>
                <w:sz w:val="16"/>
              </w:rPr>
            </w:pPr>
            <w:r>
              <w:rPr>
                <w:sz w:val="16"/>
              </w:rPr>
              <w:t>PP</w:t>
            </w:r>
          </w:p>
        </w:tc>
        <w:tc>
          <w:tcPr>
            <w:tcW w:w="1529" w:type="dxa"/>
          </w:tcPr>
          <w:p w:rsidR="00D66F0D" w:rsidP="006A6C9D" w14:paraId="6CAE4958" w14:textId="77777777">
            <w:pPr>
              <w:pStyle w:val="TableParagraph"/>
              <w:ind w:left="100" w:right="357"/>
              <w:rPr>
                <w:sz w:val="16"/>
              </w:rPr>
            </w:pPr>
            <w:r>
              <w:rPr>
                <w:spacing w:val="-4"/>
                <w:sz w:val="16"/>
              </w:rPr>
              <w:t xml:space="preserve">OFS, </w:t>
            </w:r>
            <w:r>
              <w:rPr>
                <w:spacing w:val="-3"/>
                <w:sz w:val="16"/>
              </w:rPr>
              <w:t>CF, BAF,</w:t>
            </w:r>
            <w:r>
              <w:rPr>
                <w:spacing w:val="-42"/>
                <w:sz w:val="16"/>
              </w:rPr>
              <w:t xml:space="preserve"> </w:t>
            </w:r>
            <w:r>
              <w:rPr>
                <w:sz w:val="16"/>
              </w:rPr>
              <w:t>CT</w:t>
            </w:r>
          </w:p>
        </w:tc>
      </w:tr>
      <w:tr w14:paraId="6AD4B717" w14:textId="77777777" w:rsidTr="006A6C9D">
        <w:tblPrEx>
          <w:tblW w:w="0" w:type="auto"/>
          <w:tblInd w:w="490" w:type="dxa"/>
          <w:tblLayout w:type="fixed"/>
          <w:tblCellMar>
            <w:left w:w="0" w:type="dxa"/>
            <w:right w:w="0" w:type="dxa"/>
          </w:tblCellMar>
          <w:tblLook w:val="01E0"/>
        </w:tblPrEx>
        <w:trPr>
          <w:trHeight w:val="397"/>
        </w:trPr>
        <w:tc>
          <w:tcPr>
            <w:tcW w:w="1080" w:type="dxa"/>
          </w:tcPr>
          <w:p w:rsidR="00D66F0D" w:rsidP="006A6C9D" w14:paraId="4AB315ED" w14:textId="77777777">
            <w:pPr>
              <w:pStyle w:val="TableParagraph"/>
              <w:spacing w:line="173" w:lineRule="exact"/>
              <w:ind w:left="100"/>
              <w:rPr>
                <w:sz w:val="16"/>
              </w:rPr>
            </w:pPr>
            <w:r>
              <w:rPr>
                <w:sz w:val="16"/>
              </w:rPr>
              <w:t>M</w:t>
            </w:r>
          </w:p>
        </w:tc>
        <w:tc>
          <w:tcPr>
            <w:tcW w:w="811" w:type="dxa"/>
          </w:tcPr>
          <w:p w:rsidR="00D66F0D" w:rsidP="006A6C9D" w14:paraId="535D00E2" w14:textId="77777777">
            <w:pPr>
              <w:pStyle w:val="TableParagraph"/>
              <w:spacing w:line="173" w:lineRule="exact"/>
              <w:ind w:left="100"/>
              <w:rPr>
                <w:sz w:val="16"/>
              </w:rPr>
            </w:pPr>
            <w:r>
              <w:rPr>
                <w:sz w:val="16"/>
              </w:rPr>
              <w:t>FXO</w:t>
            </w:r>
          </w:p>
        </w:tc>
        <w:tc>
          <w:tcPr>
            <w:tcW w:w="989" w:type="dxa"/>
          </w:tcPr>
          <w:p w:rsidR="00D66F0D" w:rsidP="006A6C9D" w14:paraId="31F7CB80" w14:textId="77777777">
            <w:pPr>
              <w:pStyle w:val="TableParagraph"/>
              <w:spacing w:line="173" w:lineRule="exact"/>
              <w:ind w:left="100"/>
              <w:rPr>
                <w:sz w:val="16"/>
              </w:rPr>
            </w:pPr>
            <w:r>
              <w:rPr>
                <w:sz w:val="16"/>
              </w:rPr>
              <w:t>Fixed</w:t>
            </w:r>
          </w:p>
        </w:tc>
        <w:tc>
          <w:tcPr>
            <w:tcW w:w="1080" w:type="dxa"/>
          </w:tcPr>
          <w:p w:rsidR="00D66F0D" w:rsidP="006A6C9D" w14:paraId="0A46A879" w14:textId="77777777">
            <w:pPr>
              <w:pStyle w:val="TableParagraph"/>
              <w:spacing w:line="173" w:lineRule="exact"/>
              <w:ind w:left="100"/>
              <w:rPr>
                <w:sz w:val="16"/>
              </w:rPr>
            </w:pPr>
            <w:r>
              <w:rPr>
                <w:sz w:val="16"/>
              </w:rPr>
              <w:t>FT</w:t>
            </w:r>
          </w:p>
        </w:tc>
        <w:tc>
          <w:tcPr>
            <w:tcW w:w="2880" w:type="dxa"/>
          </w:tcPr>
          <w:p w:rsidR="00D66F0D" w:rsidP="006A6C9D" w14:paraId="53B9DB8F" w14:textId="77777777">
            <w:pPr>
              <w:pStyle w:val="TableParagraph"/>
              <w:spacing w:line="173" w:lineRule="exact"/>
              <w:ind w:left="100"/>
              <w:rPr>
                <w:sz w:val="16"/>
              </w:rPr>
            </w:pPr>
            <w:r>
              <w:rPr>
                <w:spacing w:val="-4"/>
                <w:sz w:val="16"/>
              </w:rPr>
              <w:t>Fixed</w:t>
            </w:r>
            <w:r>
              <w:rPr>
                <w:spacing w:val="-9"/>
                <w:sz w:val="16"/>
              </w:rPr>
              <w:t xml:space="preserve"> </w:t>
            </w:r>
            <w:r>
              <w:rPr>
                <w:spacing w:val="-4"/>
                <w:sz w:val="16"/>
              </w:rPr>
              <w:t>Two-way</w:t>
            </w:r>
            <w:r>
              <w:rPr>
                <w:spacing w:val="-7"/>
                <w:sz w:val="16"/>
              </w:rPr>
              <w:t xml:space="preserve"> </w:t>
            </w:r>
            <w:r>
              <w:rPr>
                <w:spacing w:val="-4"/>
                <w:sz w:val="16"/>
              </w:rPr>
              <w:t>Master-Remote</w:t>
            </w:r>
          </w:p>
        </w:tc>
        <w:tc>
          <w:tcPr>
            <w:tcW w:w="1711" w:type="dxa"/>
          </w:tcPr>
          <w:p w:rsidR="00D66F0D" w:rsidP="006A6C9D" w14:paraId="1C28E03B" w14:textId="77777777">
            <w:pPr>
              <w:pStyle w:val="TableParagraph"/>
              <w:spacing w:line="173" w:lineRule="exact"/>
              <w:ind w:left="100"/>
              <w:rPr>
                <w:sz w:val="16"/>
              </w:rPr>
            </w:pPr>
            <w:r>
              <w:rPr>
                <w:spacing w:val="-3"/>
                <w:sz w:val="16"/>
              </w:rPr>
              <w:t>Master</w:t>
            </w:r>
            <w:r>
              <w:rPr>
                <w:spacing w:val="-14"/>
                <w:sz w:val="16"/>
              </w:rPr>
              <w:t xml:space="preserve"> </w:t>
            </w:r>
            <w:r>
              <w:rPr>
                <w:spacing w:val="-3"/>
                <w:sz w:val="16"/>
              </w:rPr>
              <w:t>to</w:t>
            </w:r>
            <w:r>
              <w:rPr>
                <w:sz w:val="16"/>
              </w:rPr>
              <w:t xml:space="preserve"> </w:t>
            </w:r>
            <w:r>
              <w:rPr>
                <w:spacing w:val="-3"/>
                <w:sz w:val="16"/>
              </w:rPr>
              <w:t>Remote</w:t>
            </w:r>
          </w:p>
        </w:tc>
        <w:tc>
          <w:tcPr>
            <w:tcW w:w="720" w:type="dxa"/>
          </w:tcPr>
          <w:p w:rsidR="00D66F0D" w:rsidP="006A6C9D" w14:paraId="672F04C2" w14:textId="77777777">
            <w:pPr>
              <w:pStyle w:val="TableParagraph"/>
              <w:spacing w:line="173" w:lineRule="exact"/>
              <w:ind w:left="100"/>
              <w:rPr>
                <w:sz w:val="16"/>
              </w:rPr>
            </w:pPr>
            <w:r>
              <w:rPr>
                <w:sz w:val="16"/>
              </w:rPr>
              <w:t>MR</w:t>
            </w:r>
          </w:p>
        </w:tc>
        <w:tc>
          <w:tcPr>
            <w:tcW w:w="1529" w:type="dxa"/>
          </w:tcPr>
          <w:p w:rsidR="00D66F0D" w:rsidP="006A6C9D" w14:paraId="11D671B4" w14:textId="77777777">
            <w:pPr>
              <w:pStyle w:val="TableParagraph"/>
              <w:spacing w:line="173" w:lineRule="exact"/>
              <w:ind w:left="100"/>
              <w:rPr>
                <w:sz w:val="16"/>
              </w:rPr>
            </w:pPr>
            <w:r>
              <w:rPr>
                <w:sz w:val="16"/>
              </w:rPr>
              <w:t>OFS</w:t>
            </w:r>
          </w:p>
        </w:tc>
      </w:tr>
      <w:tr w14:paraId="0EC2C591" w14:textId="77777777" w:rsidTr="006A6C9D">
        <w:tblPrEx>
          <w:tblW w:w="0" w:type="auto"/>
          <w:tblInd w:w="490" w:type="dxa"/>
          <w:tblLayout w:type="fixed"/>
          <w:tblCellMar>
            <w:left w:w="0" w:type="dxa"/>
            <w:right w:w="0" w:type="dxa"/>
          </w:tblCellMar>
          <w:tblLook w:val="01E0"/>
        </w:tblPrEx>
        <w:trPr>
          <w:trHeight w:val="397"/>
        </w:trPr>
        <w:tc>
          <w:tcPr>
            <w:tcW w:w="1080" w:type="dxa"/>
          </w:tcPr>
          <w:p w:rsidR="00D66F0D" w:rsidP="006A6C9D" w14:paraId="7D80F01A" w14:textId="77777777">
            <w:pPr>
              <w:pStyle w:val="TableParagraph"/>
              <w:rPr>
                <w:rFonts w:ascii="Times New Roman"/>
                <w:sz w:val="16"/>
              </w:rPr>
            </w:pPr>
          </w:p>
        </w:tc>
        <w:tc>
          <w:tcPr>
            <w:tcW w:w="811" w:type="dxa"/>
          </w:tcPr>
          <w:p w:rsidR="00D66F0D" w:rsidP="006A6C9D" w14:paraId="5688144C" w14:textId="77777777">
            <w:pPr>
              <w:pStyle w:val="TableParagraph"/>
              <w:rPr>
                <w:rFonts w:ascii="Times New Roman"/>
                <w:sz w:val="16"/>
              </w:rPr>
            </w:pPr>
          </w:p>
        </w:tc>
        <w:tc>
          <w:tcPr>
            <w:tcW w:w="989" w:type="dxa"/>
          </w:tcPr>
          <w:p w:rsidR="00D66F0D" w:rsidP="006A6C9D" w14:paraId="3D7F9561" w14:textId="77777777">
            <w:pPr>
              <w:pStyle w:val="TableParagraph"/>
              <w:rPr>
                <w:rFonts w:ascii="Times New Roman"/>
                <w:sz w:val="16"/>
              </w:rPr>
            </w:pPr>
          </w:p>
        </w:tc>
        <w:tc>
          <w:tcPr>
            <w:tcW w:w="1080" w:type="dxa"/>
          </w:tcPr>
          <w:p w:rsidR="00D66F0D" w:rsidP="006A6C9D" w14:paraId="6292880C" w14:textId="77777777">
            <w:pPr>
              <w:pStyle w:val="TableParagraph"/>
              <w:rPr>
                <w:rFonts w:ascii="Times New Roman"/>
                <w:sz w:val="16"/>
              </w:rPr>
            </w:pPr>
          </w:p>
        </w:tc>
        <w:tc>
          <w:tcPr>
            <w:tcW w:w="2880" w:type="dxa"/>
          </w:tcPr>
          <w:p w:rsidR="00D66F0D" w:rsidP="006A6C9D" w14:paraId="2A7A1E16" w14:textId="77777777">
            <w:pPr>
              <w:pStyle w:val="TableParagraph"/>
              <w:rPr>
                <w:rFonts w:ascii="Times New Roman"/>
                <w:sz w:val="16"/>
              </w:rPr>
            </w:pPr>
          </w:p>
        </w:tc>
        <w:tc>
          <w:tcPr>
            <w:tcW w:w="1711" w:type="dxa"/>
          </w:tcPr>
          <w:p w:rsidR="00D66F0D" w:rsidP="006A6C9D" w14:paraId="29E0F0C9" w14:textId="77777777">
            <w:pPr>
              <w:pStyle w:val="TableParagraph"/>
              <w:spacing w:line="173" w:lineRule="exact"/>
              <w:ind w:left="100"/>
              <w:rPr>
                <w:sz w:val="16"/>
              </w:rPr>
            </w:pPr>
            <w:r>
              <w:rPr>
                <w:spacing w:val="-3"/>
                <w:sz w:val="16"/>
              </w:rPr>
              <w:t>Remote</w:t>
            </w:r>
            <w:r>
              <w:rPr>
                <w:spacing w:val="-17"/>
                <w:sz w:val="16"/>
              </w:rPr>
              <w:t xml:space="preserve"> </w:t>
            </w:r>
            <w:r>
              <w:rPr>
                <w:spacing w:val="-2"/>
                <w:sz w:val="16"/>
              </w:rPr>
              <w:t>to</w:t>
            </w:r>
            <w:r>
              <w:rPr>
                <w:spacing w:val="-3"/>
                <w:sz w:val="16"/>
              </w:rPr>
              <w:t xml:space="preserve"> </w:t>
            </w:r>
            <w:r>
              <w:rPr>
                <w:spacing w:val="-2"/>
                <w:sz w:val="16"/>
              </w:rPr>
              <w:t>Master</w:t>
            </w:r>
          </w:p>
        </w:tc>
        <w:tc>
          <w:tcPr>
            <w:tcW w:w="720" w:type="dxa"/>
          </w:tcPr>
          <w:p w:rsidR="00D66F0D" w:rsidP="006A6C9D" w14:paraId="35820ABD" w14:textId="77777777">
            <w:pPr>
              <w:pStyle w:val="TableParagraph"/>
              <w:spacing w:line="173" w:lineRule="exact"/>
              <w:ind w:left="100"/>
              <w:rPr>
                <w:sz w:val="16"/>
              </w:rPr>
            </w:pPr>
            <w:r>
              <w:rPr>
                <w:sz w:val="16"/>
              </w:rPr>
              <w:t>RM</w:t>
            </w:r>
          </w:p>
        </w:tc>
        <w:tc>
          <w:tcPr>
            <w:tcW w:w="1529" w:type="dxa"/>
          </w:tcPr>
          <w:p w:rsidR="00D66F0D" w:rsidP="006A6C9D" w14:paraId="58E2C595" w14:textId="77777777">
            <w:pPr>
              <w:pStyle w:val="TableParagraph"/>
              <w:spacing w:line="173" w:lineRule="exact"/>
              <w:ind w:left="100"/>
              <w:rPr>
                <w:sz w:val="16"/>
              </w:rPr>
            </w:pPr>
            <w:r>
              <w:rPr>
                <w:sz w:val="16"/>
              </w:rPr>
              <w:t>OFS</w:t>
            </w:r>
          </w:p>
        </w:tc>
      </w:tr>
      <w:tr w14:paraId="0572D4D9" w14:textId="77777777" w:rsidTr="006A6C9D">
        <w:tblPrEx>
          <w:tblW w:w="0" w:type="auto"/>
          <w:tblInd w:w="490" w:type="dxa"/>
          <w:tblLayout w:type="fixed"/>
          <w:tblCellMar>
            <w:left w:w="0" w:type="dxa"/>
            <w:right w:w="0" w:type="dxa"/>
          </w:tblCellMar>
          <w:tblLook w:val="01E0"/>
        </w:tblPrEx>
        <w:trPr>
          <w:trHeight w:val="400"/>
        </w:trPr>
        <w:tc>
          <w:tcPr>
            <w:tcW w:w="1080" w:type="dxa"/>
          </w:tcPr>
          <w:p w:rsidR="00D66F0D" w:rsidP="006A6C9D" w14:paraId="6121F662" w14:textId="77777777">
            <w:pPr>
              <w:pStyle w:val="TableParagraph"/>
              <w:spacing w:line="173" w:lineRule="exact"/>
              <w:ind w:left="100"/>
              <w:rPr>
                <w:sz w:val="16"/>
              </w:rPr>
            </w:pPr>
            <w:r>
              <w:rPr>
                <w:sz w:val="16"/>
              </w:rPr>
              <w:t>M</w:t>
            </w:r>
          </w:p>
        </w:tc>
        <w:tc>
          <w:tcPr>
            <w:tcW w:w="811" w:type="dxa"/>
          </w:tcPr>
          <w:p w:rsidR="00D66F0D" w:rsidP="006A6C9D" w14:paraId="6EF5FBF8" w14:textId="77777777">
            <w:pPr>
              <w:pStyle w:val="TableParagraph"/>
              <w:spacing w:line="173" w:lineRule="exact"/>
              <w:ind w:left="100"/>
              <w:rPr>
                <w:sz w:val="16"/>
              </w:rPr>
            </w:pPr>
            <w:r>
              <w:rPr>
                <w:sz w:val="16"/>
              </w:rPr>
              <w:t>FXO</w:t>
            </w:r>
          </w:p>
        </w:tc>
        <w:tc>
          <w:tcPr>
            <w:tcW w:w="989" w:type="dxa"/>
          </w:tcPr>
          <w:p w:rsidR="00D66F0D" w:rsidP="006A6C9D" w14:paraId="6DD04849" w14:textId="77777777">
            <w:pPr>
              <w:pStyle w:val="TableParagraph"/>
              <w:spacing w:line="173" w:lineRule="exact"/>
              <w:ind w:left="100"/>
              <w:rPr>
                <w:sz w:val="16"/>
              </w:rPr>
            </w:pPr>
            <w:r>
              <w:rPr>
                <w:sz w:val="16"/>
              </w:rPr>
              <w:t>Fixed</w:t>
            </w:r>
          </w:p>
        </w:tc>
        <w:tc>
          <w:tcPr>
            <w:tcW w:w="1080" w:type="dxa"/>
          </w:tcPr>
          <w:p w:rsidR="00D66F0D" w:rsidP="006A6C9D" w14:paraId="6A7207A3" w14:textId="77777777">
            <w:pPr>
              <w:pStyle w:val="TableParagraph"/>
              <w:spacing w:line="173" w:lineRule="exact"/>
              <w:ind w:left="100"/>
              <w:rPr>
                <w:sz w:val="16"/>
              </w:rPr>
            </w:pPr>
            <w:r>
              <w:rPr>
                <w:sz w:val="16"/>
              </w:rPr>
              <w:t>FO</w:t>
            </w:r>
          </w:p>
        </w:tc>
        <w:tc>
          <w:tcPr>
            <w:tcW w:w="2880" w:type="dxa"/>
          </w:tcPr>
          <w:p w:rsidR="00D66F0D" w:rsidP="006A6C9D" w14:paraId="339BE071" w14:textId="77777777">
            <w:pPr>
              <w:pStyle w:val="TableParagraph"/>
              <w:spacing w:line="173" w:lineRule="exact"/>
              <w:ind w:left="100"/>
              <w:rPr>
                <w:sz w:val="16"/>
              </w:rPr>
            </w:pPr>
            <w:r>
              <w:rPr>
                <w:spacing w:val="-4"/>
                <w:sz w:val="16"/>
              </w:rPr>
              <w:t>Fixed</w:t>
            </w:r>
            <w:r>
              <w:rPr>
                <w:spacing w:val="-8"/>
                <w:sz w:val="16"/>
              </w:rPr>
              <w:t xml:space="preserve"> </w:t>
            </w:r>
            <w:r>
              <w:rPr>
                <w:spacing w:val="-4"/>
                <w:sz w:val="16"/>
              </w:rPr>
              <w:t>One-way</w:t>
            </w:r>
            <w:r>
              <w:rPr>
                <w:spacing w:val="-7"/>
                <w:sz w:val="16"/>
              </w:rPr>
              <w:t xml:space="preserve"> </w:t>
            </w:r>
            <w:r>
              <w:rPr>
                <w:spacing w:val="-4"/>
                <w:sz w:val="16"/>
              </w:rPr>
              <w:t>Outbound</w:t>
            </w:r>
            <w:r>
              <w:rPr>
                <w:spacing w:val="-13"/>
                <w:sz w:val="16"/>
              </w:rPr>
              <w:t xml:space="preserve"> </w:t>
            </w:r>
            <w:r>
              <w:rPr>
                <w:spacing w:val="-4"/>
                <w:sz w:val="16"/>
              </w:rPr>
              <w:t>Master</w:t>
            </w:r>
          </w:p>
        </w:tc>
        <w:tc>
          <w:tcPr>
            <w:tcW w:w="1711" w:type="dxa"/>
          </w:tcPr>
          <w:p w:rsidR="00D66F0D" w:rsidP="006A6C9D" w14:paraId="7DFE1BEC" w14:textId="77777777">
            <w:pPr>
              <w:pStyle w:val="TableParagraph"/>
              <w:spacing w:line="173" w:lineRule="exact"/>
              <w:ind w:left="100"/>
              <w:rPr>
                <w:sz w:val="16"/>
              </w:rPr>
            </w:pPr>
            <w:r>
              <w:rPr>
                <w:spacing w:val="-3"/>
                <w:sz w:val="16"/>
              </w:rPr>
              <w:t>Master</w:t>
            </w:r>
            <w:r>
              <w:rPr>
                <w:spacing w:val="-14"/>
                <w:sz w:val="16"/>
              </w:rPr>
              <w:t xml:space="preserve"> </w:t>
            </w:r>
            <w:r>
              <w:rPr>
                <w:spacing w:val="-3"/>
                <w:sz w:val="16"/>
              </w:rPr>
              <w:t>to</w:t>
            </w:r>
            <w:r>
              <w:rPr>
                <w:sz w:val="16"/>
              </w:rPr>
              <w:t xml:space="preserve"> </w:t>
            </w:r>
            <w:r>
              <w:rPr>
                <w:spacing w:val="-3"/>
                <w:sz w:val="16"/>
              </w:rPr>
              <w:t>Remote</w:t>
            </w:r>
          </w:p>
        </w:tc>
        <w:tc>
          <w:tcPr>
            <w:tcW w:w="720" w:type="dxa"/>
          </w:tcPr>
          <w:p w:rsidR="00D66F0D" w:rsidP="006A6C9D" w14:paraId="18823AE0" w14:textId="77777777">
            <w:pPr>
              <w:pStyle w:val="TableParagraph"/>
              <w:spacing w:line="173" w:lineRule="exact"/>
              <w:ind w:left="100"/>
              <w:rPr>
                <w:sz w:val="16"/>
              </w:rPr>
            </w:pPr>
            <w:r>
              <w:rPr>
                <w:sz w:val="16"/>
              </w:rPr>
              <w:t>MR</w:t>
            </w:r>
          </w:p>
        </w:tc>
        <w:tc>
          <w:tcPr>
            <w:tcW w:w="1529" w:type="dxa"/>
          </w:tcPr>
          <w:p w:rsidR="00D66F0D" w:rsidP="006A6C9D" w14:paraId="57196CE1" w14:textId="77777777">
            <w:pPr>
              <w:pStyle w:val="TableParagraph"/>
              <w:spacing w:line="173" w:lineRule="exact"/>
              <w:ind w:left="100"/>
              <w:rPr>
                <w:sz w:val="16"/>
              </w:rPr>
            </w:pPr>
            <w:r>
              <w:rPr>
                <w:sz w:val="16"/>
              </w:rPr>
              <w:t>OFS</w:t>
            </w:r>
          </w:p>
        </w:tc>
      </w:tr>
      <w:tr w14:paraId="468DBCDA" w14:textId="77777777" w:rsidTr="006A6C9D">
        <w:tblPrEx>
          <w:tblW w:w="0" w:type="auto"/>
          <w:tblInd w:w="490" w:type="dxa"/>
          <w:tblLayout w:type="fixed"/>
          <w:tblCellMar>
            <w:left w:w="0" w:type="dxa"/>
            <w:right w:w="0" w:type="dxa"/>
          </w:tblCellMar>
          <w:tblLook w:val="01E0"/>
        </w:tblPrEx>
        <w:trPr>
          <w:trHeight w:val="397"/>
        </w:trPr>
        <w:tc>
          <w:tcPr>
            <w:tcW w:w="1080" w:type="dxa"/>
          </w:tcPr>
          <w:p w:rsidR="00D66F0D" w:rsidP="006A6C9D" w14:paraId="215C4BE5" w14:textId="77777777">
            <w:pPr>
              <w:pStyle w:val="TableParagraph"/>
              <w:spacing w:line="173" w:lineRule="exact"/>
              <w:ind w:left="100"/>
              <w:rPr>
                <w:sz w:val="16"/>
              </w:rPr>
            </w:pPr>
            <w:r>
              <w:rPr>
                <w:sz w:val="16"/>
              </w:rPr>
              <w:t>M</w:t>
            </w:r>
          </w:p>
        </w:tc>
        <w:tc>
          <w:tcPr>
            <w:tcW w:w="811" w:type="dxa"/>
          </w:tcPr>
          <w:p w:rsidR="00D66F0D" w:rsidP="006A6C9D" w14:paraId="6CD85978" w14:textId="77777777">
            <w:pPr>
              <w:pStyle w:val="TableParagraph"/>
              <w:spacing w:line="173" w:lineRule="exact"/>
              <w:ind w:left="100"/>
              <w:rPr>
                <w:sz w:val="16"/>
              </w:rPr>
            </w:pPr>
            <w:r>
              <w:rPr>
                <w:sz w:val="16"/>
              </w:rPr>
              <w:t>FXO</w:t>
            </w:r>
          </w:p>
        </w:tc>
        <w:tc>
          <w:tcPr>
            <w:tcW w:w="989" w:type="dxa"/>
          </w:tcPr>
          <w:p w:rsidR="00D66F0D" w:rsidP="006A6C9D" w14:paraId="42ED4329" w14:textId="77777777">
            <w:pPr>
              <w:pStyle w:val="TableParagraph"/>
              <w:spacing w:line="173" w:lineRule="exact"/>
              <w:ind w:left="100"/>
              <w:rPr>
                <w:sz w:val="16"/>
              </w:rPr>
            </w:pPr>
            <w:r>
              <w:rPr>
                <w:sz w:val="16"/>
              </w:rPr>
              <w:t>Fixed</w:t>
            </w:r>
          </w:p>
        </w:tc>
        <w:tc>
          <w:tcPr>
            <w:tcW w:w="1080" w:type="dxa"/>
          </w:tcPr>
          <w:p w:rsidR="00D66F0D" w:rsidP="006A6C9D" w14:paraId="23364B65" w14:textId="77777777">
            <w:pPr>
              <w:pStyle w:val="TableParagraph"/>
              <w:spacing w:line="173" w:lineRule="exact"/>
              <w:ind w:left="100"/>
              <w:rPr>
                <w:sz w:val="16"/>
              </w:rPr>
            </w:pPr>
            <w:r>
              <w:rPr>
                <w:sz w:val="16"/>
              </w:rPr>
              <w:t>FI</w:t>
            </w:r>
          </w:p>
        </w:tc>
        <w:tc>
          <w:tcPr>
            <w:tcW w:w="2880" w:type="dxa"/>
          </w:tcPr>
          <w:p w:rsidR="00D66F0D" w:rsidP="006A6C9D" w14:paraId="74F730D0" w14:textId="77777777">
            <w:pPr>
              <w:pStyle w:val="TableParagraph"/>
              <w:spacing w:line="173" w:lineRule="exact"/>
              <w:ind w:left="100"/>
              <w:rPr>
                <w:sz w:val="16"/>
              </w:rPr>
            </w:pPr>
            <w:r>
              <w:rPr>
                <w:spacing w:val="-4"/>
                <w:sz w:val="16"/>
              </w:rPr>
              <w:t>Fixed</w:t>
            </w:r>
            <w:r>
              <w:rPr>
                <w:spacing w:val="-8"/>
                <w:sz w:val="16"/>
              </w:rPr>
              <w:t xml:space="preserve"> </w:t>
            </w:r>
            <w:r>
              <w:rPr>
                <w:spacing w:val="-4"/>
                <w:sz w:val="16"/>
              </w:rPr>
              <w:t>One-way</w:t>
            </w:r>
            <w:r>
              <w:rPr>
                <w:spacing w:val="-7"/>
                <w:sz w:val="16"/>
              </w:rPr>
              <w:t xml:space="preserve"> </w:t>
            </w:r>
            <w:r>
              <w:rPr>
                <w:spacing w:val="-4"/>
                <w:sz w:val="16"/>
              </w:rPr>
              <w:t>Inbound</w:t>
            </w:r>
            <w:r>
              <w:rPr>
                <w:spacing w:val="-14"/>
                <w:sz w:val="16"/>
              </w:rPr>
              <w:t xml:space="preserve"> </w:t>
            </w:r>
            <w:r>
              <w:rPr>
                <w:spacing w:val="-4"/>
                <w:sz w:val="16"/>
              </w:rPr>
              <w:t>Master</w:t>
            </w:r>
          </w:p>
        </w:tc>
        <w:tc>
          <w:tcPr>
            <w:tcW w:w="1711" w:type="dxa"/>
          </w:tcPr>
          <w:p w:rsidR="00D66F0D" w:rsidP="006A6C9D" w14:paraId="4A189492" w14:textId="77777777">
            <w:pPr>
              <w:pStyle w:val="TableParagraph"/>
              <w:spacing w:line="173" w:lineRule="exact"/>
              <w:ind w:left="100"/>
              <w:rPr>
                <w:sz w:val="16"/>
              </w:rPr>
            </w:pPr>
            <w:r>
              <w:rPr>
                <w:spacing w:val="-3"/>
                <w:sz w:val="16"/>
              </w:rPr>
              <w:t>Remote</w:t>
            </w:r>
            <w:r>
              <w:rPr>
                <w:spacing w:val="-17"/>
                <w:sz w:val="16"/>
              </w:rPr>
              <w:t xml:space="preserve"> </w:t>
            </w:r>
            <w:r>
              <w:rPr>
                <w:spacing w:val="-2"/>
                <w:sz w:val="16"/>
              </w:rPr>
              <w:t>to</w:t>
            </w:r>
            <w:r>
              <w:rPr>
                <w:spacing w:val="-3"/>
                <w:sz w:val="16"/>
              </w:rPr>
              <w:t xml:space="preserve"> </w:t>
            </w:r>
            <w:r>
              <w:rPr>
                <w:spacing w:val="-2"/>
                <w:sz w:val="16"/>
              </w:rPr>
              <w:t>Master</w:t>
            </w:r>
          </w:p>
        </w:tc>
        <w:tc>
          <w:tcPr>
            <w:tcW w:w="720" w:type="dxa"/>
          </w:tcPr>
          <w:p w:rsidR="00D66F0D" w:rsidP="006A6C9D" w14:paraId="2C088C5E" w14:textId="77777777">
            <w:pPr>
              <w:pStyle w:val="TableParagraph"/>
              <w:spacing w:line="173" w:lineRule="exact"/>
              <w:ind w:left="100"/>
              <w:rPr>
                <w:sz w:val="16"/>
              </w:rPr>
            </w:pPr>
            <w:r>
              <w:rPr>
                <w:sz w:val="16"/>
              </w:rPr>
              <w:t>RM</w:t>
            </w:r>
          </w:p>
        </w:tc>
        <w:tc>
          <w:tcPr>
            <w:tcW w:w="1529" w:type="dxa"/>
          </w:tcPr>
          <w:p w:rsidR="00D66F0D" w:rsidP="006A6C9D" w14:paraId="5EFDB821" w14:textId="77777777">
            <w:pPr>
              <w:pStyle w:val="TableParagraph"/>
              <w:spacing w:line="173" w:lineRule="exact"/>
              <w:ind w:left="100"/>
              <w:rPr>
                <w:sz w:val="16"/>
              </w:rPr>
            </w:pPr>
            <w:r>
              <w:rPr>
                <w:sz w:val="16"/>
              </w:rPr>
              <w:t>OFS</w:t>
            </w:r>
          </w:p>
        </w:tc>
      </w:tr>
      <w:tr w14:paraId="206DF9FB" w14:textId="77777777" w:rsidTr="006A6C9D">
        <w:tblPrEx>
          <w:tblW w:w="0" w:type="auto"/>
          <w:tblInd w:w="490" w:type="dxa"/>
          <w:tblLayout w:type="fixed"/>
          <w:tblCellMar>
            <w:left w:w="0" w:type="dxa"/>
            <w:right w:w="0" w:type="dxa"/>
          </w:tblCellMar>
          <w:tblLook w:val="01E0"/>
        </w:tblPrEx>
        <w:trPr>
          <w:trHeight w:val="400"/>
        </w:trPr>
        <w:tc>
          <w:tcPr>
            <w:tcW w:w="1080" w:type="dxa"/>
          </w:tcPr>
          <w:p w:rsidR="00D66F0D" w:rsidP="006A6C9D" w14:paraId="4692E27E" w14:textId="77777777">
            <w:pPr>
              <w:pStyle w:val="TableParagraph"/>
              <w:spacing w:line="173" w:lineRule="exact"/>
              <w:ind w:left="100"/>
              <w:rPr>
                <w:sz w:val="16"/>
              </w:rPr>
            </w:pPr>
            <w:r>
              <w:rPr>
                <w:sz w:val="16"/>
              </w:rPr>
              <w:t>M</w:t>
            </w:r>
          </w:p>
        </w:tc>
        <w:tc>
          <w:tcPr>
            <w:tcW w:w="811" w:type="dxa"/>
          </w:tcPr>
          <w:p w:rsidR="00D66F0D" w:rsidP="006A6C9D" w14:paraId="0C07D9D0" w14:textId="77777777">
            <w:pPr>
              <w:pStyle w:val="TableParagraph"/>
              <w:spacing w:line="173" w:lineRule="exact"/>
              <w:ind w:left="100"/>
              <w:rPr>
                <w:sz w:val="16"/>
              </w:rPr>
            </w:pPr>
            <w:r>
              <w:rPr>
                <w:sz w:val="16"/>
              </w:rPr>
              <w:t>MO</w:t>
            </w:r>
          </w:p>
        </w:tc>
        <w:tc>
          <w:tcPr>
            <w:tcW w:w="989" w:type="dxa"/>
          </w:tcPr>
          <w:p w:rsidR="00D66F0D" w:rsidP="006A6C9D" w14:paraId="243BB277" w14:textId="77777777">
            <w:pPr>
              <w:pStyle w:val="TableParagraph"/>
              <w:spacing w:line="173" w:lineRule="exact"/>
              <w:ind w:left="100"/>
              <w:rPr>
                <w:sz w:val="16"/>
              </w:rPr>
            </w:pPr>
            <w:r>
              <w:rPr>
                <w:sz w:val="16"/>
              </w:rPr>
              <w:t>Area</w:t>
            </w:r>
          </w:p>
        </w:tc>
        <w:tc>
          <w:tcPr>
            <w:tcW w:w="1080" w:type="dxa"/>
          </w:tcPr>
          <w:p w:rsidR="00D66F0D" w:rsidP="006A6C9D" w14:paraId="213A5806" w14:textId="77777777">
            <w:pPr>
              <w:pStyle w:val="TableParagraph"/>
              <w:spacing w:line="173" w:lineRule="exact"/>
              <w:ind w:left="100"/>
              <w:rPr>
                <w:sz w:val="16"/>
              </w:rPr>
            </w:pPr>
            <w:r>
              <w:rPr>
                <w:sz w:val="16"/>
              </w:rPr>
              <w:t>MM</w:t>
            </w:r>
          </w:p>
        </w:tc>
        <w:tc>
          <w:tcPr>
            <w:tcW w:w="2880" w:type="dxa"/>
          </w:tcPr>
          <w:p w:rsidR="00D66F0D" w:rsidP="006A6C9D" w14:paraId="564F9B05" w14:textId="77777777">
            <w:pPr>
              <w:pStyle w:val="TableParagraph"/>
              <w:spacing w:line="173" w:lineRule="exact"/>
              <w:ind w:left="100"/>
              <w:rPr>
                <w:sz w:val="16"/>
              </w:rPr>
            </w:pPr>
            <w:r>
              <w:rPr>
                <w:spacing w:val="-4"/>
                <w:sz w:val="16"/>
              </w:rPr>
              <w:t>Mobile</w:t>
            </w:r>
            <w:r>
              <w:rPr>
                <w:spacing w:val="-11"/>
                <w:sz w:val="16"/>
              </w:rPr>
              <w:t xml:space="preserve"> </w:t>
            </w:r>
            <w:r>
              <w:rPr>
                <w:spacing w:val="-4"/>
                <w:sz w:val="16"/>
              </w:rPr>
              <w:t>(mobile-only)</w:t>
            </w:r>
          </w:p>
        </w:tc>
        <w:tc>
          <w:tcPr>
            <w:tcW w:w="1711" w:type="dxa"/>
          </w:tcPr>
          <w:p w:rsidR="00D66F0D" w:rsidP="006A6C9D" w14:paraId="46FAFB8A" w14:textId="77777777">
            <w:pPr>
              <w:pStyle w:val="TableParagraph"/>
              <w:spacing w:line="173" w:lineRule="exact"/>
              <w:ind w:left="100"/>
              <w:rPr>
                <w:sz w:val="16"/>
              </w:rPr>
            </w:pPr>
            <w:r>
              <w:rPr>
                <w:sz w:val="16"/>
              </w:rPr>
              <w:t>Mobile</w:t>
            </w:r>
          </w:p>
        </w:tc>
        <w:tc>
          <w:tcPr>
            <w:tcW w:w="720" w:type="dxa"/>
          </w:tcPr>
          <w:p w:rsidR="00D66F0D" w:rsidP="006A6C9D" w14:paraId="2590A61D" w14:textId="77777777">
            <w:pPr>
              <w:pStyle w:val="TableParagraph"/>
              <w:spacing w:line="173" w:lineRule="exact"/>
              <w:ind w:left="100"/>
              <w:rPr>
                <w:sz w:val="16"/>
              </w:rPr>
            </w:pPr>
            <w:r>
              <w:rPr>
                <w:sz w:val="16"/>
              </w:rPr>
              <w:t>MM</w:t>
            </w:r>
          </w:p>
        </w:tc>
        <w:tc>
          <w:tcPr>
            <w:tcW w:w="1529" w:type="dxa"/>
          </w:tcPr>
          <w:p w:rsidR="00D66F0D" w:rsidP="006A6C9D" w14:paraId="39417D3A" w14:textId="77777777">
            <w:pPr>
              <w:pStyle w:val="TableParagraph"/>
              <w:spacing w:line="173" w:lineRule="exact"/>
              <w:ind w:left="100"/>
              <w:rPr>
                <w:sz w:val="16"/>
              </w:rPr>
            </w:pPr>
            <w:r>
              <w:rPr>
                <w:sz w:val="16"/>
              </w:rPr>
              <w:t>OFS</w:t>
            </w:r>
          </w:p>
        </w:tc>
      </w:tr>
      <w:tr w14:paraId="4C7C62D0" w14:textId="77777777" w:rsidTr="006A6C9D">
        <w:tblPrEx>
          <w:tblW w:w="0" w:type="auto"/>
          <w:tblInd w:w="490" w:type="dxa"/>
          <w:tblLayout w:type="fixed"/>
          <w:tblCellMar>
            <w:left w:w="0" w:type="dxa"/>
            <w:right w:w="0" w:type="dxa"/>
          </w:tblCellMar>
          <w:tblLook w:val="01E0"/>
        </w:tblPrEx>
        <w:trPr>
          <w:trHeight w:val="397"/>
        </w:trPr>
        <w:tc>
          <w:tcPr>
            <w:tcW w:w="1080" w:type="dxa"/>
          </w:tcPr>
          <w:p w:rsidR="00D66F0D" w:rsidP="006A6C9D" w14:paraId="361BD8D8" w14:textId="77777777">
            <w:pPr>
              <w:pStyle w:val="TableParagraph"/>
              <w:spacing w:line="173" w:lineRule="exact"/>
              <w:ind w:left="100"/>
              <w:rPr>
                <w:sz w:val="16"/>
              </w:rPr>
            </w:pPr>
            <w:r>
              <w:rPr>
                <w:sz w:val="16"/>
              </w:rPr>
              <w:t>M</w:t>
            </w:r>
          </w:p>
        </w:tc>
        <w:tc>
          <w:tcPr>
            <w:tcW w:w="811" w:type="dxa"/>
          </w:tcPr>
          <w:p w:rsidR="00D66F0D" w:rsidP="006A6C9D" w14:paraId="655A94F5" w14:textId="77777777">
            <w:pPr>
              <w:pStyle w:val="TableParagraph"/>
              <w:spacing w:line="173" w:lineRule="exact"/>
              <w:ind w:left="100"/>
              <w:rPr>
                <w:sz w:val="16"/>
              </w:rPr>
            </w:pPr>
            <w:r>
              <w:rPr>
                <w:sz w:val="16"/>
              </w:rPr>
              <w:t>FXO</w:t>
            </w:r>
          </w:p>
        </w:tc>
        <w:tc>
          <w:tcPr>
            <w:tcW w:w="989" w:type="dxa"/>
          </w:tcPr>
          <w:p w:rsidR="00D66F0D" w:rsidP="006A6C9D" w14:paraId="5F116793" w14:textId="77777777">
            <w:pPr>
              <w:pStyle w:val="TableParagraph"/>
              <w:spacing w:line="173" w:lineRule="exact"/>
              <w:ind w:left="100"/>
              <w:rPr>
                <w:sz w:val="16"/>
              </w:rPr>
            </w:pPr>
            <w:r>
              <w:rPr>
                <w:sz w:val="16"/>
              </w:rPr>
              <w:t>Fixed</w:t>
            </w:r>
          </w:p>
        </w:tc>
        <w:tc>
          <w:tcPr>
            <w:tcW w:w="1080" w:type="dxa"/>
          </w:tcPr>
          <w:p w:rsidR="00D66F0D" w:rsidP="006A6C9D" w14:paraId="39BF53CF" w14:textId="77777777">
            <w:pPr>
              <w:pStyle w:val="TableParagraph"/>
              <w:spacing w:line="173" w:lineRule="exact"/>
              <w:ind w:left="100"/>
              <w:rPr>
                <w:sz w:val="16"/>
              </w:rPr>
            </w:pPr>
            <w:r>
              <w:rPr>
                <w:sz w:val="16"/>
              </w:rPr>
              <w:t>MM</w:t>
            </w:r>
          </w:p>
        </w:tc>
        <w:tc>
          <w:tcPr>
            <w:tcW w:w="2880" w:type="dxa"/>
          </w:tcPr>
          <w:p w:rsidR="00D66F0D" w:rsidP="006A6C9D" w14:paraId="7BFF0B21" w14:textId="77777777">
            <w:pPr>
              <w:pStyle w:val="TableParagraph"/>
              <w:spacing w:line="173" w:lineRule="exact"/>
              <w:ind w:left="100"/>
              <w:rPr>
                <w:sz w:val="16"/>
              </w:rPr>
            </w:pPr>
            <w:r>
              <w:rPr>
                <w:spacing w:val="-4"/>
                <w:sz w:val="16"/>
              </w:rPr>
              <w:t>Mobile</w:t>
            </w:r>
            <w:r>
              <w:rPr>
                <w:spacing w:val="-11"/>
                <w:sz w:val="16"/>
              </w:rPr>
              <w:t xml:space="preserve"> </w:t>
            </w:r>
            <w:r>
              <w:rPr>
                <w:spacing w:val="-3"/>
                <w:sz w:val="16"/>
              </w:rPr>
              <w:t>Master</w:t>
            </w:r>
            <w:r>
              <w:rPr>
                <w:spacing w:val="-14"/>
                <w:sz w:val="16"/>
              </w:rPr>
              <w:t xml:space="preserve"> </w:t>
            </w:r>
            <w:r>
              <w:rPr>
                <w:spacing w:val="-3"/>
                <w:sz w:val="16"/>
              </w:rPr>
              <w:t>(with</w:t>
            </w:r>
            <w:r>
              <w:rPr>
                <w:spacing w:val="-11"/>
                <w:sz w:val="16"/>
              </w:rPr>
              <w:t xml:space="preserve"> </w:t>
            </w:r>
            <w:r>
              <w:rPr>
                <w:spacing w:val="-3"/>
                <w:sz w:val="16"/>
              </w:rPr>
              <w:t>other</w:t>
            </w:r>
            <w:r>
              <w:rPr>
                <w:spacing w:val="-11"/>
                <w:sz w:val="16"/>
              </w:rPr>
              <w:t xml:space="preserve"> </w:t>
            </w:r>
            <w:r>
              <w:rPr>
                <w:spacing w:val="-3"/>
                <w:sz w:val="16"/>
              </w:rPr>
              <w:t>MAS</w:t>
            </w:r>
            <w:r>
              <w:rPr>
                <w:spacing w:val="-15"/>
                <w:sz w:val="16"/>
              </w:rPr>
              <w:t xml:space="preserve"> </w:t>
            </w:r>
            <w:r>
              <w:rPr>
                <w:spacing w:val="-3"/>
                <w:sz w:val="16"/>
              </w:rPr>
              <w:t>types)</w:t>
            </w:r>
          </w:p>
        </w:tc>
        <w:tc>
          <w:tcPr>
            <w:tcW w:w="1711" w:type="dxa"/>
          </w:tcPr>
          <w:p w:rsidR="00D66F0D" w:rsidP="006A6C9D" w14:paraId="025AF684" w14:textId="77777777">
            <w:pPr>
              <w:pStyle w:val="TableParagraph"/>
              <w:spacing w:line="173" w:lineRule="exact"/>
              <w:ind w:left="100"/>
              <w:rPr>
                <w:sz w:val="16"/>
              </w:rPr>
            </w:pPr>
            <w:r>
              <w:rPr>
                <w:sz w:val="16"/>
              </w:rPr>
              <w:t>Mobile</w:t>
            </w:r>
          </w:p>
        </w:tc>
        <w:tc>
          <w:tcPr>
            <w:tcW w:w="720" w:type="dxa"/>
          </w:tcPr>
          <w:p w:rsidR="00D66F0D" w:rsidP="006A6C9D" w14:paraId="76AFCD70" w14:textId="77777777">
            <w:pPr>
              <w:pStyle w:val="TableParagraph"/>
              <w:spacing w:line="173" w:lineRule="exact"/>
              <w:ind w:left="100"/>
              <w:rPr>
                <w:sz w:val="16"/>
              </w:rPr>
            </w:pPr>
            <w:r>
              <w:rPr>
                <w:sz w:val="16"/>
              </w:rPr>
              <w:t>MM</w:t>
            </w:r>
          </w:p>
        </w:tc>
        <w:tc>
          <w:tcPr>
            <w:tcW w:w="1529" w:type="dxa"/>
          </w:tcPr>
          <w:p w:rsidR="00D66F0D" w:rsidP="006A6C9D" w14:paraId="51693754" w14:textId="77777777">
            <w:pPr>
              <w:pStyle w:val="TableParagraph"/>
              <w:spacing w:line="173" w:lineRule="exact"/>
              <w:ind w:left="100"/>
              <w:rPr>
                <w:sz w:val="16"/>
              </w:rPr>
            </w:pPr>
            <w:r>
              <w:rPr>
                <w:sz w:val="16"/>
              </w:rPr>
              <w:t>OFS</w:t>
            </w:r>
          </w:p>
        </w:tc>
      </w:tr>
      <w:tr w14:paraId="45C70032" w14:textId="77777777" w:rsidTr="006A6C9D">
        <w:tblPrEx>
          <w:tblW w:w="0" w:type="auto"/>
          <w:tblInd w:w="490" w:type="dxa"/>
          <w:tblLayout w:type="fixed"/>
          <w:tblCellMar>
            <w:left w:w="0" w:type="dxa"/>
            <w:right w:w="0" w:type="dxa"/>
          </w:tblCellMar>
          <w:tblLook w:val="01E0"/>
        </w:tblPrEx>
        <w:trPr>
          <w:trHeight w:val="397"/>
        </w:trPr>
        <w:tc>
          <w:tcPr>
            <w:tcW w:w="1080" w:type="dxa"/>
          </w:tcPr>
          <w:p w:rsidR="00D66F0D" w:rsidP="006A6C9D" w14:paraId="5AE7A279" w14:textId="77777777">
            <w:pPr>
              <w:pStyle w:val="TableParagraph"/>
              <w:spacing w:line="173" w:lineRule="exact"/>
              <w:ind w:left="100"/>
              <w:rPr>
                <w:sz w:val="16"/>
              </w:rPr>
            </w:pPr>
            <w:r>
              <w:rPr>
                <w:sz w:val="16"/>
              </w:rPr>
              <w:t>M</w:t>
            </w:r>
          </w:p>
        </w:tc>
        <w:tc>
          <w:tcPr>
            <w:tcW w:w="811" w:type="dxa"/>
          </w:tcPr>
          <w:p w:rsidR="00D66F0D" w:rsidP="006A6C9D" w14:paraId="0350DECB" w14:textId="77777777">
            <w:pPr>
              <w:pStyle w:val="TableParagraph"/>
              <w:spacing w:line="173" w:lineRule="exact"/>
              <w:ind w:left="100"/>
              <w:rPr>
                <w:sz w:val="16"/>
              </w:rPr>
            </w:pPr>
            <w:r>
              <w:rPr>
                <w:sz w:val="16"/>
              </w:rPr>
              <w:t>FXO</w:t>
            </w:r>
          </w:p>
        </w:tc>
        <w:tc>
          <w:tcPr>
            <w:tcW w:w="989" w:type="dxa"/>
          </w:tcPr>
          <w:p w:rsidR="00D66F0D" w:rsidP="006A6C9D" w14:paraId="507FB543" w14:textId="77777777">
            <w:pPr>
              <w:pStyle w:val="TableParagraph"/>
              <w:spacing w:line="173" w:lineRule="exact"/>
              <w:ind w:left="100"/>
              <w:rPr>
                <w:sz w:val="16"/>
              </w:rPr>
            </w:pPr>
            <w:r>
              <w:rPr>
                <w:sz w:val="16"/>
              </w:rPr>
              <w:t>Fixed</w:t>
            </w:r>
          </w:p>
        </w:tc>
        <w:tc>
          <w:tcPr>
            <w:tcW w:w="1080" w:type="dxa"/>
          </w:tcPr>
          <w:p w:rsidR="00D66F0D" w:rsidP="006A6C9D" w14:paraId="4E59A8ED" w14:textId="77777777">
            <w:pPr>
              <w:pStyle w:val="TableParagraph"/>
              <w:spacing w:line="173" w:lineRule="exact"/>
              <w:ind w:left="100"/>
              <w:rPr>
                <w:sz w:val="16"/>
              </w:rPr>
            </w:pPr>
            <w:r>
              <w:rPr>
                <w:sz w:val="16"/>
              </w:rPr>
              <w:t>MT</w:t>
            </w:r>
          </w:p>
        </w:tc>
        <w:tc>
          <w:tcPr>
            <w:tcW w:w="2880" w:type="dxa"/>
          </w:tcPr>
          <w:p w:rsidR="00D66F0D" w:rsidP="006A6C9D" w14:paraId="60B277EB" w14:textId="77777777">
            <w:pPr>
              <w:pStyle w:val="TableParagraph"/>
              <w:spacing w:line="173" w:lineRule="exact"/>
              <w:ind w:left="100"/>
              <w:rPr>
                <w:sz w:val="16"/>
              </w:rPr>
            </w:pPr>
            <w:r>
              <w:rPr>
                <w:spacing w:val="-5"/>
                <w:sz w:val="16"/>
              </w:rPr>
              <w:t>Multiple</w:t>
            </w:r>
            <w:r>
              <w:rPr>
                <w:spacing w:val="-11"/>
                <w:sz w:val="16"/>
              </w:rPr>
              <w:t xml:space="preserve"> </w:t>
            </w:r>
            <w:r>
              <w:rPr>
                <w:spacing w:val="-4"/>
                <w:sz w:val="16"/>
              </w:rPr>
              <w:t>Two-way</w:t>
            </w:r>
            <w:r>
              <w:rPr>
                <w:spacing w:val="-10"/>
                <w:sz w:val="16"/>
              </w:rPr>
              <w:t xml:space="preserve"> </w:t>
            </w:r>
            <w:r>
              <w:rPr>
                <w:spacing w:val="-4"/>
                <w:sz w:val="16"/>
              </w:rPr>
              <w:t>Master-Remote</w:t>
            </w:r>
          </w:p>
        </w:tc>
        <w:tc>
          <w:tcPr>
            <w:tcW w:w="1711" w:type="dxa"/>
          </w:tcPr>
          <w:p w:rsidR="00D66F0D" w:rsidP="006A6C9D" w14:paraId="39AF5AD2" w14:textId="77777777">
            <w:pPr>
              <w:pStyle w:val="TableParagraph"/>
              <w:spacing w:line="173" w:lineRule="exact"/>
              <w:ind w:left="100"/>
              <w:rPr>
                <w:sz w:val="16"/>
              </w:rPr>
            </w:pPr>
            <w:r>
              <w:rPr>
                <w:spacing w:val="-3"/>
                <w:sz w:val="16"/>
              </w:rPr>
              <w:t>Master</w:t>
            </w:r>
            <w:r>
              <w:rPr>
                <w:spacing w:val="-14"/>
                <w:sz w:val="16"/>
              </w:rPr>
              <w:t xml:space="preserve"> </w:t>
            </w:r>
            <w:r>
              <w:rPr>
                <w:spacing w:val="-3"/>
                <w:sz w:val="16"/>
              </w:rPr>
              <w:t>to</w:t>
            </w:r>
            <w:r>
              <w:rPr>
                <w:sz w:val="16"/>
              </w:rPr>
              <w:t xml:space="preserve"> </w:t>
            </w:r>
            <w:r>
              <w:rPr>
                <w:spacing w:val="-3"/>
                <w:sz w:val="16"/>
              </w:rPr>
              <w:t>Remote</w:t>
            </w:r>
          </w:p>
        </w:tc>
        <w:tc>
          <w:tcPr>
            <w:tcW w:w="720" w:type="dxa"/>
          </w:tcPr>
          <w:p w:rsidR="00D66F0D" w:rsidP="006A6C9D" w14:paraId="173C0C13" w14:textId="77777777">
            <w:pPr>
              <w:pStyle w:val="TableParagraph"/>
              <w:spacing w:line="173" w:lineRule="exact"/>
              <w:ind w:left="100"/>
              <w:rPr>
                <w:sz w:val="16"/>
              </w:rPr>
            </w:pPr>
            <w:r>
              <w:rPr>
                <w:sz w:val="16"/>
              </w:rPr>
              <w:t>MR</w:t>
            </w:r>
          </w:p>
        </w:tc>
        <w:tc>
          <w:tcPr>
            <w:tcW w:w="1529" w:type="dxa"/>
          </w:tcPr>
          <w:p w:rsidR="00D66F0D" w:rsidP="006A6C9D" w14:paraId="75A7E9F3" w14:textId="77777777">
            <w:pPr>
              <w:pStyle w:val="TableParagraph"/>
              <w:spacing w:line="173" w:lineRule="exact"/>
              <w:ind w:left="100"/>
              <w:rPr>
                <w:sz w:val="16"/>
              </w:rPr>
            </w:pPr>
            <w:r>
              <w:rPr>
                <w:sz w:val="16"/>
              </w:rPr>
              <w:t>OFS</w:t>
            </w:r>
          </w:p>
        </w:tc>
      </w:tr>
      <w:tr w14:paraId="166A77DD" w14:textId="77777777" w:rsidTr="006A6C9D">
        <w:tblPrEx>
          <w:tblW w:w="0" w:type="auto"/>
          <w:tblInd w:w="490" w:type="dxa"/>
          <w:tblLayout w:type="fixed"/>
          <w:tblCellMar>
            <w:left w:w="0" w:type="dxa"/>
            <w:right w:w="0" w:type="dxa"/>
          </w:tblCellMar>
          <w:tblLook w:val="01E0"/>
        </w:tblPrEx>
        <w:trPr>
          <w:trHeight w:val="400"/>
        </w:trPr>
        <w:tc>
          <w:tcPr>
            <w:tcW w:w="1080" w:type="dxa"/>
          </w:tcPr>
          <w:p w:rsidR="00D66F0D" w:rsidP="006A6C9D" w14:paraId="7E5F4DCF" w14:textId="77777777">
            <w:pPr>
              <w:pStyle w:val="TableParagraph"/>
              <w:rPr>
                <w:rFonts w:ascii="Times New Roman"/>
                <w:sz w:val="16"/>
              </w:rPr>
            </w:pPr>
          </w:p>
        </w:tc>
        <w:tc>
          <w:tcPr>
            <w:tcW w:w="811" w:type="dxa"/>
          </w:tcPr>
          <w:p w:rsidR="00D66F0D" w:rsidP="006A6C9D" w14:paraId="293901A0" w14:textId="77777777">
            <w:pPr>
              <w:pStyle w:val="TableParagraph"/>
              <w:rPr>
                <w:rFonts w:ascii="Times New Roman"/>
                <w:sz w:val="16"/>
              </w:rPr>
            </w:pPr>
          </w:p>
        </w:tc>
        <w:tc>
          <w:tcPr>
            <w:tcW w:w="989" w:type="dxa"/>
          </w:tcPr>
          <w:p w:rsidR="00D66F0D" w:rsidP="006A6C9D" w14:paraId="0B0021AF" w14:textId="77777777">
            <w:pPr>
              <w:pStyle w:val="TableParagraph"/>
              <w:rPr>
                <w:rFonts w:ascii="Times New Roman"/>
                <w:sz w:val="16"/>
              </w:rPr>
            </w:pPr>
          </w:p>
        </w:tc>
        <w:tc>
          <w:tcPr>
            <w:tcW w:w="1080" w:type="dxa"/>
          </w:tcPr>
          <w:p w:rsidR="00D66F0D" w:rsidP="006A6C9D" w14:paraId="1F18DFCA" w14:textId="77777777">
            <w:pPr>
              <w:pStyle w:val="TableParagraph"/>
              <w:rPr>
                <w:rFonts w:ascii="Times New Roman"/>
                <w:sz w:val="16"/>
              </w:rPr>
            </w:pPr>
          </w:p>
        </w:tc>
        <w:tc>
          <w:tcPr>
            <w:tcW w:w="2880" w:type="dxa"/>
          </w:tcPr>
          <w:p w:rsidR="00D66F0D" w:rsidP="006A6C9D" w14:paraId="184DF81D" w14:textId="77777777">
            <w:pPr>
              <w:pStyle w:val="TableParagraph"/>
              <w:rPr>
                <w:rFonts w:ascii="Times New Roman"/>
                <w:sz w:val="16"/>
              </w:rPr>
            </w:pPr>
          </w:p>
        </w:tc>
        <w:tc>
          <w:tcPr>
            <w:tcW w:w="1711" w:type="dxa"/>
          </w:tcPr>
          <w:p w:rsidR="00D66F0D" w:rsidP="006A6C9D" w14:paraId="02343F10" w14:textId="77777777">
            <w:pPr>
              <w:pStyle w:val="TableParagraph"/>
              <w:spacing w:line="175" w:lineRule="exact"/>
              <w:ind w:left="100"/>
              <w:rPr>
                <w:sz w:val="16"/>
              </w:rPr>
            </w:pPr>
            <w:r>
              <w:rPr>
                <w:spacing w:val="-3"/>
                <w:sz w:val="16"/>
              </w:rPr>
              <w:t>Remote</w:t>
            </w:r>
            <w:r>
              <w:rPr>
                <w:spacing w:val="-17"/>
                <w:sz w:val="16"/>
              </w:rPr>
              <w:t xml:space="preserve"> </w:t>
            </w:r>
            <w:r>
              <w:rPr>
                <w:spacing w:val="-2"/>
                <w:sz w:val="16"/>
              </w:rPr>
              <w:t>to</w:t>
            </w:r>
            <w:r>
              <w:rPr>
                <w:spacing w:val="-3"/>
                <w:sz w:val="16"/>
              </w:rPr>
              <w:t xml:space="preserve"> </w:t>
            </w:r>
            <w:r>
              <w:rPr>
                <w:spacing w:val="-2"/>
                <w:sz w:val="16"/>
              </w:rPr>
              <w:t>Master</w:t>
            </w:r>
          </w:p>
        </w:tc>
        <w:tc>
          <w:tcPr>
            <w:tcW w:w="720" w:type="dxa"/>
          </w:tcPr>
          <w:p w:rsidR="00D66F0D" w:rsidP="006A6C9D" w14:paraId="29640A14" w14:textId="77777777">
            <w:pPr>
              <w:pStyle w:val="TableParagraph"/>
              <w:spacing w:line="175" w:lineRule="exact"/>
              <w:ind w:left="100"/>
              <w:rPr>
                <w:sz w:val="16"/>
              </w:rPr>
            </w:pPr>
            <w:r>
              <w:rPr>
                <w:sz w:val="16"/>
              </w:rPr>
              <w:t>RM</w:t>
            </w:r>
          </w:p>
        </w:tc>
        <w:tc>
          <w:tcPr>
            <w:tcW w:w="1529" w:type="dxa"/>
          </w:tcPr>
          <w:p w:rsidR="00D66F0D" w:rsidP="006A6C9D" w14:paraId="7DE35CC2" w14:textId="77777777">
            <w:pPr>
              <w:pStyle w:val="TableParagraph"/>
              <w:spacing w:line="175" w:lineRule="exact"/>
              <w:ind w:left="100"/>
              <w:rPr>
                <w:sz w:val="16"/>
              </w:rPr>
            </w:pPr>
            <w:r>
              <w:rPr>
                <w:sz w:val="16"/>
              </w:rPr>
              <w:t>OFS</w:t>
            </w:r>
          </w:p>
        </w:tc>
      </w:tr>
      <w:tr w14:paraId="4E2DD060" w14:textId="77777777" w:rsidTr="006A6C9D">
        <w:tblPrEx>
          <w:tblW w:w="0" w:type="auto"/>
          <w:tblInd w:w="490" w:type="dxa"/>
          <w:tblLayout w:type="fixed"/>
          <w:tblCellMar>
            <w:left w:w="0" w:type="dxa"/>
            <w:right w:w="0" w:type="dxa"/>
          </w:tblCellMar>
          <w:tblLook w:val="01E0"/>
        </w:tblPrEx>
        <w:trPr>
          <w:trHeight w:val="400"/>
        </w:trPr>
        <w:tc>
          <w:tcPr>
            <w:tcW w:w="1080" w:type="dxa"/>
          </w:tcPr>
          <w:p w:rsidR="00D66F0D" w:rsidP="006A6C9D" w14:paraId="0D8516A8" w14:textId="77777777">
            <w:pPr>
              <w:pStyle w:val="TableParagraph"/>
              <w:spacing w:line="175" w:lineRule="exact"/>
              <w:ind w:left="100"/>
              <w:rPr>
                <w:sz w:val="16"/>
              </w:rPr>
            </w:pPr>
            <w:r>
              <w:rPr>
                <w:sz w:val="16"/>
              </w:rPr>
              <w:t>M</w:t>
            </w:r>
          </w:p>
        </w:tc>
        <w:tc>
          <w:tcPr>
            <w:tcW w:w="811" w:type="dxa"/>
          </w:tcPr>
          <w:p w:rsidR="00D66F0D" w:rsidP="006A6C9D" w14:paraId="45C2D571" w14:textId="77777777">
            <w:pPr>
              <w:pStyle w:val="TableParagraph"/>
              <w:spacing w:line="175" w:lineRule="exact"/>
              <w:ind w:left="100"/>
              <w:rPr>
                <w:sz w:val="16"/>
              </w:rPr>
            </w:pPr>
            <w:r>
              <w:rPr>
                <w:sz w:val="16"/>
              </w:rPr>
              <w:t>FXO</w:t>
            </w:r>
          </w:p>
        </w:tc>
        <w:tc>
          <w:tcPr>
            <w:tcW w:w="989" w:type="dxa"/>
          </w:tcPr>
          <w:p w:rsidR="00D66F0D" w:rsidP="006A6C9D" w14:paraId="5E83228C" w14:textId="77777777">
            <w:pPr>
              <w:pStyle w:val="TableParagraph"/>
              <w:spacing w:line="175" w:lineRule="exact"/>
              <w:ind w:left="100"/>
              <w:rPr>
                <w:sz w:val="16"/>
              </w:rPr>
            </w:pPr>
            <w:r>
              <w:rPr>
                <w:sz w:val="16"/>
              </w:rPr>
              <w:t>Fixed</w:t>
            </w:r>
          </w:p>
        </w:tc>
        <w:tc>
          <w:tcPr>
            <w:tcW w:w="1080" w:type="dxa"/>
          </w:tcPr>
          <w:p w:rsidR="00D66F0D" w:rsidP="006A6C9D" w14:paraId="67D12E2C" w14:textId="77777777">
            <w:pPr>
              <w:pStyle w:val="TableParagraph"/>
              <w:spacing w:line="175" w:lineRule="exact"/>
              <w:ind w:left="100"/>
              <w:rPr>
                <w:sz w:val="16"/>
              </w:rPr>
            </w:pPr>
            <w:r>
              <w:rPr>
                <w:sz w:val="16"/>
              </w:rPr>
              <w:t>MO</w:t>
            </w:r>
          </w:p>
        </w:tc>
        <w:tc>
          <w:tcPr>
            <w:tcW w:w="2880" w:type="dxa"/>
          </w:tcPr>
          <w:p w:rsidR="00D66F0D" w:rsidP="006A6C9D" w14:paraId="5EE53B9A" w14:textId="77777777">
            <w:pPr>
              <w:pStyle w:val="TableParagraph"/>
              <w:spacing w:line="175" w:lineRule="exact"/>
              <w:ind w:left="100"/>
              <w:rPr>
                <w:sz w:val="16"/>
              </w:rPr>
            </w:pPr>
            <w:r>
              <w:rPr>
                <w:spacing w:val="-4"/>
                <w:sz w:val="16"/>
              </w:rPr>
              <w:t>Multiple</w:t>
            </w:r>
            <w:r>
              <w:rPr>
                <w:spacing w:val="-12"/>
                <w:sz w:val="16"/>
              </w:rPr>
              <w:t xml:space="preserve"> </w:t>
            </w:r>
            <w:r>
              <w:rPr>
                <w:spacing w:val="-4"/>
                <w:sz w:val="16"/>
              </w:rPr>
              <w:t>One-way</w:t>
            </w:r>
            <w:r>
              <w:rPr>
                <w:spacing w:val="-12"/>
                <w:sz w:val="16"/>
              </w:rPr>
              <w:t xml:space="preserve"> </w:t>
            </w:r>
            <w:r>
              <w:rPr>
                <w:spacing w:val="-4"/>
                <w:sz w:val="16"/>
              </w:rPr>
              <w:t>Outbound</w:t>
            </w:r>
            <w:r>
              <w:rPr>
                <w:spacing w:val="-16"/>
                <w:sz w:val="16"/>
              </w:rPr>
              <w:t xml:space="preserve"> </w:t>
            </w:r>
            <w:r>
              <w:rPr>
                <w:spacing w:val="-3"/>
                <w:sz w:val="16"/>
              </w:rPr>
              <w:t>Master</w:t>
            </w:r>
          </w:p>
        </w:tc>
        <w:tc>
          <w:tcPr>
            <w:tcW w:w="1711" w:type="dxa"/>
          </w:tcPr>
          <w:p w:rsidR="00D66F0D" w:rsidP="006A6C9D" w14:paraId="1B2C792F" w14:textId="77777777">
            <w:pPr>
              <w:pStyle w:val="TableParagraph"/>
              <w:spacing w:line="175" w:lineRule="exact"/>
              <w:ind w:left="100"/>
              <w:rPr>
                <w:sz w:val="16"/>
              </w:rPr>
            </w:pPr>
            <w:r>
              <w:rPr>
                <w:spacing w:val="-3"/>
                <w:sz w:val="16"/>
              </w:rPr>
              <w:t>Master</w:t>
            </w:r>
            <w:r>
              <w:rPr>
                <w:spacing w:val="-14"/>
                <w:sz w:val="16"/>
              </w:rPr>
              <w:t xml:space="preserve"> </w:t>
            </w:r>
            <w:r>
              <w:rPr>
                <w:spacing w:val="-3"/>
                <w:sz w:val="16"/>
              </w:rPr>
              <w:t>to</w:t>
            </w:r>
            <w:r>
              <w:rPr>
                <w:sz w:val="16"/>
              </w:rPr>
              <w:t xml:space="preserve"> </w:t>
            </w:r>
            <w:r>
              <w:rPr>
                <w:spacing w:val="-3"/>
                <w:sz w:val="16"/>
              </w:rPr>
              <w:t>Remote</w:t>
            </w:r>
          </w:p>
        </w:tc>
        <w:tc>
          <w:tcPr>
            <w:tcW w:w="720" w:type="dxa"/>
          </w:tcPr>
          <w:p w:rsidR="00D66F0D" w:rsidP="006A6C9D" w14:paraId="1431CBAE" w14:textId="77777777">
            <w:pPr>
              <w:pStyle w:val="TableParagraph"/>
              <w:spacing w:line="175" w:lineRule="exact"/>
              <w:ind w:left="100"/>
              <w:rPr>
                <w:sz w:val="16"/>
              </w:rPr>
            </w:pPr>
            <w:r>
              <w:rPr>
                <w:sz w:val="16"/>
              </w:rPr>
              <w:t>MR</w:t>
            </w:r>
          </w:p>
        </w:tc>
        <w:tc>
          <w:tcPr>
            <w:tcW w:w="1529" w:type="dxa"/>
          </w:tcPr>
          <w:p w:rsidR="00D66F0D" w:rsidP="006A6C9D" w14:paraId="555F9040" w14:textId="77777777">
            <w:pPr>
              <w:pStyle w:val="TableParagraph"/>
              <w:spacing w:line="175" w:lineRule="exact"/>
              <w:ind w:left="100"/>
              <w:rPr>
                <w:sz w:val="16"/>
              </w:rPr>
            </w:pPr>
            <w:r>
              <w:rPr>
                <w:sz w:val="16"/>
              </w:rPr>
              <w:t>OFS</w:t>
            </w:r>
          </w:p>
        </w:tc>
      </w:tr>
      <w:tr w14:paraId="5E6C5D76" w14:textId="77777777" w:rsidTr="006A6C9D">
        <w:tblPrEx>
          <w:tblW w:w="0" w:type="auto"/>
          <w:tblInd w:w="490" w:type="dxa"/>
          <w:tblLayout w:type="fixed"/>
          <w:tblCellMar>
            <w:left w:w="0" w:type="dxa"/>
            <w:right w:w="0" w:type="dxa"/>
          </w:tblCellMar>
          <w:tblLook w:val="01E0"/>
        </w:tblPrEx>
        <w:trPr>
          <w:trHeight w:val="400"/>
        </w:trPr>
        <w:tc>
          <w:tcPr>
            <w:tcW w:w="1080" w:type="dxa"/>
          </w:tcPr>
          <w:p w:rsidR="00D66F0D" w:rsidP="006A6C9D" w14:paraId="4E9FC6A5" w14:textId="77777777">
            <w:pPr>
              <w:pStyle w:val="TableParagraph"/>
              <w:spacing w:line="175" w:lineRule="exact"/>
              <w:ind w:left="100"/>
              <w:rPr>
                <w:sz w:val="16"/>
              </w:rPr>
            </w:pPr>
            <w:r>
              <w:rPr>
                <w:sz w:val="16"/>
              </w:rPr>
              <w:t>D</w:t>
            </w:r>
          </w:p>
        </w:tc>
        <w:tc>
          <w:tcPr>
            <w:tcW w:w="811" w:type="dxa"/>
          </w:tcPr>
          <w:p w:rsidR="00D66F0D" w:rsidP="006A6C9D" w14:paraId="629484A0" w14:textId="77777777">
            <w:pPr>
              <w:pStyle w:val="TableParagraph"/>
              <w:spacing w:line="175" w:lineRule="exact"/>
              <w:ind w:left="100"/>
              <w:rPr>
                <w:sz w:val="16"/>
              </w:rPr>
            </w:pPr>
            <w:r>
              <w:rPr>
                <w:sz w:val="16"/>
              </w:rPr>
              <w:t>FXO</w:t>
            </w:r>
          </w:p>
        </w:tc>
        <w:tc>
          <w:tcPr>
            <w:tcW w:w="989" w:type="dxa"/>
          </w:tcPr>
          <w:p w:rsidR="00D66F0D" w:rsidP="006A6C9D" w14:paraId="76B0E269" w14:textId="77777777">
            <w:pPr>
              <w:pStyle w:val="TableParagraph"/>
              <w:spacing w:line="175" w:lineRule="exact"/>
              <w:ind w:left="100"/>
              <w:rPr>
                <w:sz w:val="16"/>
              </w:rPr>
            </w:pPr>
            <w:r>
              <w:rPr>
                <w:sz w:val="16"/>
              </w:rPr>
              <w:t>Fixed</w:t>
            </w:r>
          </w:p>
        </w:tc>
        <w:tc>
          <w:tcPr>
            <w:tcW w:w="1080" w:type="dxa"/>
          </w:tcPr>
          <w:p w:rsidR="00D66F0D" w:rsidP="006A6C9D" w14:paraId="7AEAD2BF" w14:textId="77777777">
            <w:pPr>
              <w:pStyle w:val="TableParagraph"/>
              <w:spacing w:line="175" w:lineRule="exact"/>
              <w:ind w:left="100"/>
              <w:rPr>
                <w:sz w:val="16"/>
              </w:rPr>
            </w:pPr>
            <w:r>
              <w:rPr>
                <w:sz w:val="16"/>
              </w:rPr>
              <w:t>FD</w:t>
            </w:r>
          </w:p>
        </w:tc>
        <w:tc>
          <w:tcPr>
            <w:tcW w:w="2880" w:type="dxa"/>
          </w:tcPr>
          <w:p w:rsidR="00D66F0D" w:rsidP="006A6C9D" w14:paraId="1DA3EC4A" w14:textId="77777777">
            <w:pPr>
              <w:pStyle w:val="TableParagraph"/>
              <w:spacing w:line="175" w:lineRule="exact"/>
              <w:ind w:left="100"/>
              <w:rPr>
                <w:sz w:val="16"/>
              </w:rPr>
            </w:pPr>
            <w:r>
              <w:rPr>
                <w:spacing w:val="-5"/>
                <w:sz w:val="16"/>
              </w:rPr>
              <w:t>Fixed</w:t>
            </w:r>
            <w:r>
              <w:rPr>
                <w:spacing w:val="-8"/>
                <w:sz w:val="16"/>
              </w:rPr>
              <w:t xml:space="preserve"> </w:t>
            </w:r>
            <w:r>
              <w:rPr>
                <w:spacing w:val="-4"/>
                <w:sz w:val="16"/>
              </w:rPr>
              <w:t>Two-way</w:t>
            </w:r>
            <w:r>
              <w:rPr>
                <w:spacing w:val="-5"/>
                <w:sz w:val="16"/>
              </w:rPr>
              <w:t xml:space="preserve"> </w:t>
            </w:r>
            <w:r>
              <w:rPr>
                <w:spacing w:val="-4"/>
                <w:sz w:val="16"/>
              </w:rPr>
              <w:t>Nodal-User</w:t>
            </w:r>
          </w:p>
        </w:tc>
        <w:tc>
          <w:tcPr>
            <w:tcW w:w="1711" w:type="dxa"/>
          </w:tcPr>
          <w:p w:rsidR="00D66F0D" w:rsidP="006A6C9D" w14:paraId="34AC92F3" w14:textId="77777777">
            <w:pPr>
              <w:pStyle w:val="TableParagraph"/>
              <w:spacing w:line="175" w:lineRule="exact"/>
              <w:ind w:left="100"/>
              <w:rPr>
                <w:sz w:val="16"/>
              </w:rPr>
            </w:pPr>
            <w:r>
              <w:rPr>
                <w:spacing w:val="-3"/>
                <w:sz w:val="16"/>
              </w:rPr>
              <w:t>Nodal</w:t>
            </w:r>
            <w:r>
              <w:rPr>
                <w:spacing w:val="-9"/>
                <w:sz w:val="16"/>
              </w:rPr>
              <w:t xml:space="preserve"> </w:t>
            </w:r>
            <w:r>
              <w:rPr>
                <w:spacing w:val="-3"/>
                <w:sz w:val="16"/>
              </w:rPr>
              <w:t>to</w:t>
            </w:r>
            <w:r>
              <w:rPr>
                <w:sz w:val="16"/>
              </w:rPr>
              <w:t xml:space="preserve"> </w:t>
            </w:r>
            <w:r>
              <w:rPr>
                <w:spacing w:val="-3"/>
                <w:sz w:val="16"/>
              </w:rPr>
              <w:t>User</w:t>
            </w:r>
          </w:p>
        </w:tc>
        <w:tc>
          <w:tcPr>
            <w:tcW w:w="720" w:type="dxa"/>
          </w:tcPr>
          <w:p w:rsidR="00D66F0D" w:rsidP="006A6C9D" w14:paraId="5B8E335E" w14:textId="77777777">
            <w:pPr>
              <w:pStyle w:val="TableParagraph"/>
              <w:spacing w:line="175" w:lineRule="exact"/>
              <w:ind w:left="100"/>
              <w:rPr>
                <w:sz w:val="16"/>
              </w:rPr>
            </w:pPr>
            <w:r>
              <w:rPr>
                <w:sz w:val="16"/>
              </w:rPr>
              <w:t>NU</w:t>
            </w:r>
          </w:p>
        </w:tc>
        <w:tc>
          <w:tcPr>
            <w:tcW w:w="1529" w:type="dxa"/>
          </w:tcPr>
          <w:p w:rsidR="00D66F0D" w:rsidP="006A6C9D" w14:paraId="795574BD" w14:textId="77777777">
            <w:pPr>
              <w:pStyle w:val="TableParagraph"/>
              <w:spacing w:line="175" w:lineRule="exact"/>
              <w:ind w:left="100"/>
              <w:rPr>
                <w:sz w:val="16"/>
              </w:rPr>
            </w:pPr>
            <w:r>
              <w:rPr>
                <w:sz w:val="16"/>
              </w:rPr>
              <w:t>CE,</w:t>
            </w:r>
            <w:r>
              <w:rPr>
                <w:spacing w:val="-7"/>
                <w:sz w:val="16"/>
              </w:rPr>
              <w:t xml:space="preserve"> </w:t>
            </w:r>
            <w:r>
              <w:rPr>
                <w:sz w:val="16"/>
              </w:rPr>
              <w:t>PE</w:t>
            </w:r>
          </w:p>
        </w:tc>
      </w:tr>
      <w:tr w14:paraId="2003319B" w14:textId="77777777" w:rsidTr="006A6C9D">
        <w:tblPrEx>
          <w:tblW w:w="0" w:type="auto"/>
          <w:tblInd w:w="490" w:type="dxa"/>
          <w:tblLayout w:type="fixed"/>
          <w:tblCellMar>
            <w:left w:w="0" w:type="dxa"/>
            <w:right w:w="0" w:type="dxa"/>
          </w:tblCellMar>
          <w:tblLook w:val="01E0"/>
        </w:tblPrEx>
        <w:trPr>
          <w:trHeight w:val="400"/>
        </w:trPr>
        <w:tc>
          <w:tcPr>
            <w:tcW w:w="1080" w:type="dxa"/>
          </w:tcPr>
          <w:p w:rsidR="00D66F0D" w:rsidP="006A6C9D" w14:paraId="7E4A59CC" w14:textId="77777777">
            <w:pPr>
              <w:pStyle w:val="TableParagraph"/>
              <w:rPr>
                <w:rFonts w:ascii="Times New Roman"/>
                <w:sz w:val="16"/>
              </w:rPr>
            </w:pPr>
          </w:p>
        </w:tc>
        <w:tc>
          <w:tcPr>
            <w:tcW w:w="811" w:type="dxa"/>
          </w:tcPr>
          <w:p w:rsidR="00D66F0D" w:rsidP="006A6C9D" w14:paraId="0563D076" w14:textId="77777777">
            <w:pPr>
              <w:pStyle w:val="TableParagraph"/>
              <w:rPr>
                <w:rFonts w:ascii="Times New Roman"/>
                <w:sz w:val="16"/>
              </w:rPr>
            </w:pPr>
          </w:p>
        </w:tc>
        <w:tc>
          <w:tcPr>
            <w:tcW w:w="989" w:type="dxa"/>
          </w:tcPr>
          <w:p w:rsidR="00D66F0D" w:rsidP="006A6C9D" w14:paraId="61410154" w14:textId="77777777">
            <w:pPr>
              <w:pStyle w:val="TableParagraph"/>
              <w:rPr>
                <w:rFonts w:ascii="Times New Roman"/>
                <w:sz w:val="16"/>
              </w:rPr>
            </w:pPr>
          </w:p>
        </w:tc>
        <w:tc>
          <w:tcPr>
            <w:tcW w:w="1080" w:type="dxa"/>
          </w:tcPr>
          <w:p w:rsidR="00D66F0D" w:rsidP="006A6C9D" w14:paraId="15DCD1C7" w14:textId="77777777">
            <w:pPr>
              <w:pStyle w:val="TableParagraph"/>
              <w:rPr>
                <w:rFonts w:ascii="Times New Roman"/>
                <w:sz w:val="16"/>
              </w:rPr>
            </w:pPr>
          </w:p>
        </w:tc>
        <w:tc>
          <w:tcPr>
            <w:tcW w:w="2880" w:type="dxa"/>
          </w:tcPr>
          <w:p w:rsidR="00D66F0D" w:rsidP="006A6C9D" w14:paraId="53688619" w14:textId="77777777">
            <w:pPr>
              <w:pStyle w:val="TableParagraph"/>
              <w:rPr>
                <w:rFonts w:ascii="Times New Roman"/>
                <w:sz w:val="16"/>
              </w:rPr>
            </w:pPr>
          </w:p>
        </w:tc>
        <w:tc>
          <w:tcPr>
            <w:tcW w:w="1711" w:type="dxa"/>
          </w:tcPr>
          <w:p w:rsidR="00D66F0D" w:rsidP="006A6C9D" w14:paraId="6BED5FDF" w14:textId="77777777">
            <w:pPr>
              <w:pStyle w:val="TableParagraph"/>
              <w:spacing w:line="173" w:lineRule="exact"/>
              <w:ind w:left="100"/>
              <w:rPr>
                <w:sz w:val="16"/>
              </w:rPr>
            </w:pPr>
            <w:r>
              <w:rPr>
                <w:spacing w:val="-3"/>
                <w:sz w:val="16"/>
              </w:rPr>
              <w:t>User</w:t>
            </w:r>
            <w:r>
              <w:rPr>
                <w:spacing w:val="-9"/>
                <w:sz w:val="16"/>
              </w:rPr>
              <w:t xml:space="preserve"> </w:t>
            </w:r>
            <w:r>
              <w:rPr>
                <w:spacing w:val="-3"/>
                <w:sz w:val="16"/>
              </w:rPr>
              <w:t>to</w:t>
            </w:r>
            <w:r>
              <w:rPr>
                <w:sz w:val="16"/>
              </w:rPr>
              <w:t xml:space="preserve"> </w:t>
            </w:r>
            <w:r>
              <w:rPr>
                <w:spacing w:val="-3"/>
                <w:sz w:val="16"/>
              </w:rPr>
              <w:t>Nodal</w:t>
            </w:r>
          </w:p>
        </w:tc>
        <w:tc>
          <w:tcPr>
            <w:tcW w:w="720" w:type="dxa"/>
          </w:tcPr>
          <w:p w:rsidR="00D66F0D" w:rsidP="006A6C9D" w14:paraId="0C83D258" w14:textId="77777777">
            <w:pPr>
              <w:pStyle w:val="TableParagraph"/>
              <w:spacing w:line="173" w:lineRule="exact"/>
              <w:ind w:left="100"/>
              <w:rPr>
                <w:sz w:val="16"/>
              </w:rPr>
            </w:pPr>
            <w:r>
              <w:rPr>
                <w:sz w:val="16"/>
              </w:rPr>
              <w:t>UN</w:t>
            </w:r>
          </w:p>
        </w:tc>
        <w:tc>
          <w:tcPr>
            <w:tcW w:w="1529" w:type="dxa"/>
          </w:tcPr>
          <w:p w:rsidR="00D66F0D" w:rsidP="006A6C9D" w14:paraId="382935D6" w14:textId="77777777">
            <w:pPr>
              <w:pStyle w:val="TableParagraph"/>
              <w:spacing w:line="173" w:lineRule="exact"/>
              <w:ind w:left="100"/>
              <w:rPr>
                <w:sz w:val="16"/>
              </w:rPr>
            </w:pPr>
            <w:r>
              <w:rPr>
                <w:sz w:val="16"/>
              </w:rPr>
              <w:t>CE,</w:t>
            </w:r>
            <w:r>
              <w:rPr>
                <w:spacing w:val="-7"/>
                <w:sz w:val="16"/>
              </w:rPr>
              <w:t xml:space="preserve"> </w:t>
            </w:r>
            <w:r>
              <w:rPr>
                <w:sz w:val="16"/>
              </w:rPr>
              <w:t>PE</w:t>
            </w:r>
          </w:p>
        </w:tc>
      </w:tr>
      <w:tr w14:paraId="1BD3F528" w14:textId="77777777" w:rsidTr="006A6C9D">
        <w:tblPrEx>
          <w:tblW w:w="0" w:type="auto"/>
          <w:tblInd w:w="490" w:type="dxa"/>
          <w:tblLayout w:type="fixed"/>
          <w:tblCellMar>
            <w:left w:w="0" w:type="dxa"/>
            <w:right w:w="0" w:type="dxa"/>
          </w:tblCellMar>
          <w:tblLook w:val="01E0"/>
        </w:tblPrEx>
        <w:trPr>
          <w:trHeight w:val="400"/>
        </w:trPr>
        <w:tc>
          <w:tcPr>
            <w:tcW w:w="1080" w:type="dxa"/>
          </w:tcPr>
          <w:p w:rsidR="00D66F0D" w:rsidP="006A6C9D" w14:paraId="3592B923" w14:textId="77777777">
            <w:pPr>
              <w:pStyle w:val="TableParagraph"/>
              <w:spacing w:line="173" w:lineRule="exact"/>
              <w:ind w:left="100"/>
              <w:rPr>
                <w:sz w:val="16"/>
              </w:rPr>
            </w:pPr>
            <w:r>
              <w:rPr>
                <w:sz w:val="16"/>
              </w:rPr>
              <w:t>D</w:t>
            </w:r>
          </w:p>
        </w:tc>
        <w:tc>
          <w:tcPr>
            <w:tcW w:w="811" w:type="dxa"/>
          </w:tcPr>
          <w:p w:rsidR="00D66F0D" w:rsidP="006A6C9D" w14:paraId="58D54589" w14:textId="77777777">
            <w:pPr>
              <w:pStyle w:val="TableParagraph"/>
              <w:spacing w:line="173" w:lineRule="exact"/>
              <w:ind w:left="100"/>
              <w:rPr>
                <w:sz w:val="16"/>
              </w:rPr>
            </w:pPr>
            <w:r>
              <w:rPr>
                <w:sz w:val="16"/>
              </w:rPr>
              <w:t>FXO</w:t>
            </w:r>
          </w:p>
        </w:tc>
        <w:tc>
          <w:tcPr>
            <w:tcW w:w="989" w:type="dxa"/>
          </w:tcPr>
          <w:p w:rsidR="00D66F0D" w:rsidP="006A6C9D" w14:paraId="08D98019" w14:textId="77777777">
            <w:pPr>
              <w:pStyle w:val="TableParagraph"/>
              <w:spacing w:line="173" w:lineRule="exact"/>
              <w:ind w:left="100"/>
              <w:rPr>
                <w:sz w:val="16"/>
              </w:rPr>
            </w:pPr>
            <w:r>
              <w:rPr>
                <w:sz w:val="16"/>
              </w:rPr>
              <w:t>Fixed</w:t>
            </w:r>
          </w:p>
        </w:tc>
        <w:tc>
          <w:tcPr>
            <w:tcW w:w="1080" w:type="dxa"/>
          </w:tcPr>
          <w:p w:rsidR="00D66F0D" w:rsidP="006A6C9D" w14:paraId="1B140511" w14:textId="77777777">
            <w:pPr>
              <w:pStyle w:val="TableParagraph"/>
              <w:spacing w:line="173" w:lineRule="exact"/>
              <w:ind w:left="100"/>
              <w:rPr>
                <w:sz w:val="16"/>
              </w:rPr>
            </w:pPr>
            <w:r>
              <w:rPr>
                <w:sz w:val="16"/>
              </w:rPr>
              <w:t>MD</w:t>
            </w:r>
          </w:p>
        </w:tc>
        <w:tc>
          <w:tcPr>
            <w:tcW w:w="2880" w:type="dxa"/>
          </w:tcPr>
          <w:p w:rsidR="00D66F0D" w:rsidP="006A6C9D" w14:paraId="6A1329AD" w14:textId="77777777">
            <w:pPr>
              <w:pStyle w:val="TableParagraph"/>
              <w:spacing w:line="173" w:lineRule="exact"/>
              <w:ind w:left="100"/>
              <w:rPr>
                <w:sz w:val="16"/>
              </w:rPr>
            </w:pPr>
            <w:r>
              <w:rPr>
                <w:spacing w:val="-5"/>
                <w:sz w:val="16"/>
              </w:rPr>
              <w:t>Multiple</w:t>
            </w:r>
            <w:r>
              <w:rPr>
                <w:spacing w:val="-12"/>
                <w:sz w:val="16"/>
              </w:rPr>
              <w:t xml:space="preserve"> </w:t>
            </w:r>
            <w:r>
              <w:rPr>
                <w:spacing w:val="-4"/>
                <w:sz w:val="16"/>
              </w:rPr>
              <w:t>Two-way</w:t>
            </w:r>
            <w:r>
              <w:rPr>
                <w:spacing w:val="-10"/>
                <w:sz w:val="16"/>
              </w:rPr>
              <w:t xml:space="preserve"> </w:t>
            </w:r>
            <w:r>
              <w:rPr>
                <w:spacing w:val="-4"/>
                <w:sz w:val="16"/>
              </w:rPr>
              <w:t>Nodal-User</w:t>
            </w:r>
          </w:p>
        </w:tc>
        <w:tc>
          <w:tcPr>
            <w:tcW w:w="1711" w:type="dxa"/>
          </w:tcPr>
          <w:p w:rsidR="00D66F0D" w:rsidP="006A6C9D" w14:paraId="7C32BD24" w14:textId="77777777">
            <w:pPr>
              <w:pStyle w:val="TableParagraph"/>
              <w:spacing w:line="173" w:lineRule="exact"/>
              <w:ind w:left="100"/>
              <w:rPr>
                <w:sz w:val="16"/>
              </w:rPr>
            </w:pPr>
            <w:r>
              <w:rPr>
                <w:spacing w:val="-3"/>
                <w:sz w:val="16"/>
              </w:rPr>
              <w:t>Nodal</w:t>
            </w:r>
            <w:r>
              <w:rPr>
                <w:spacing w:val="-9"/>
                <w:sz w:val="16"/>
              </w:rPr>
              <w:t xml:space="preserve"> </w:t>
            </w:r>
            <w:r>
              <w:rPr>
                <w:spacing w:val="-3"/>
                <w:sz w:val="16"/>
              </w:rPr>
              <w:t>to</w:t>
            </w:r>
            <w:r>
              <w:rPr>
                <w:sz w:val="16"/>
              </w:rPr>
              <w:t xml:space="preserve"> </w:t>
            </w:r>
            <w:r>
              <w:rPr>
                <w:spacing w:val="-3"/>
                <w:sz w:val="16"/>
              </w:rPr>
              <w:t>User</w:t>
            </w:r>
          </w:p>
        </w:tc>
        <w:tc>
          <w:tcPr>
            <w:tcW w:w="720" w:type="dxa"/>
          </w:tcPr>
          <w:p w:rsidR="00D66F0D" w:rsidP="006A6C9D" w14:paraId="418F127A" w14:textId="77777777">
            <w:pPr>
              <w:pStyle w:val="TableParagraph"/>
              <w:spacing w:line="173" w:lineRule="exact"/>
              <w:ind w:left="100"/>
              <w:rPr>
                <w:sz w:val="16"/>
              </w:rPr>
            </w:pPr>
            <w:r>
              <w:rPr>
                <w:sz w:val="16"/>
              </w:rPr>
              <w:t>NU</w:t>
            </w:r>
          </w:p>
        </w:tc>
        <w:tc>
          <w:tcPr>
            <w:tcW w:w="1529" w:type="dxa"/>
          </w:tcPr>
          <w:p w:rsidR="00D66F0D" w:rsidP="006A6C9D" w14:paraId="28C4AAAA" w14:textId="77777777">
            <w:pPr>
              <w:pStyle w:val="TableParagraph"/>
              <w:spacing w:line="173" w:lineRule="exact"/>
              <w:ind w:left="100"/>
              <w:rPr>
                <w:sz w:val="16"/>
              </w:rPr>
            </w:pPr>
            <w:r>
              <w:rPr>
                <w:sz w:val="16"/>
              </w:rPr>
              <w:t>CE,</w:t>
            </w:r>
            <w:r>
              <w:rPr>
                <w:spacing w:val="-7"/>
                <w:sz w:val="16"/>
              </w:rPr>
              <w:t xml:space="preserve"> </w:t>
            </w:r>
            <w:r>
              <w:rPr>
                <w:sz w:val="16"/>
              </w:rPr>
              <w:t>PE</w:t>
            </w:r>
          </w:p>
        </w:tc>
      </w:tr>
      <w:tr w14:paraId="25DC610D" w14:textId="77777777" w:rsidTr="006A6C9D">
        <w:tblPrEx>
          <w:tblW w:w="0" w:type="auto"/>
          <w:tblInd w:w="490" w:type="dxa"/>
          <w:tblLayout w:type="fixed"/>
          <w:tblCellMar>
            <w:left w:w="0" w:type="dxa"/>
            <w:right w:w="0" w:type="dxa"/>
          </w:tblCellMar>
          <w:tblLook w:val="01E0"/>
        </w:tblPrEx>
        <w:trPr>
          <w:trHeight w:val="397"/>
        </w:trPr>
        <w:tc>
          <w:tcPr>
            <w:tcW w:w="1080" w:type="dxa"/>
          </w:tcPr>
          <w:p w:rsidR="00D66F0D" w:rsidP="006A6C9D" w14:paraId="2D70B841" w14:textId="77777777">
            <w:pPr>
              <w:pStyle w:val="TableParagraph"/>
              <w:rPr>
                <w:rFonts w:ascii="Times New Roman"/>
                <w:sz w:val="16"/>
              </w:rPr>
            </w:pPr>
          </w:p>
        </w:tc>
        <w:tc>
          <w:tcPr>
            <w:tcW w:w="811" w:type="dxa"/>
          </w:tcPr>
          <w:p w:rsidR="00D66F0D" w:rsidP="006A6C9D" w14:paraId="58595C58" w14:textId="77777777">
            <w:pPr>
              <w:pStyle w:val="TableParagraph"/>
              <w:rPr>
                <w:rFonts w:ascii="Times New Roman"/>
                <w:sz w:val="16"/>
              </w:rPr>
            </w:pPr>
          </w:p>
        </w:tc>
        <w:tc>
          <w:tcPr>
            <w:tcW w:w="989" w:type="dxa"/>
          </w:tcPr>
          <w:p w:rsidR="00D66F0D" w:rsidP="006A6C9D" w14:paraId="773887CA" w14:textId="77777777">
            <w:pPr>
              <w:pStyle w:val="TableParagraph"/>
              <w:rPr>
                <w:rFonts w:ascii="Times New Roman"/>
                <w:sz w:val="16"/>
              </w:rPr>
            </w:pPr>
          </w:p>
        </w:tc>
        <w:tc>
          <w:tcPr>
            <w:tcW w:w="1080" w:type="dxa"/>
          </w:tcPr>
          <w:p w:rsidR="00D66F0D" w:rsidP="006A6C9D" w14:paraId="4EBE38D5" w14:textId="77777777">
            <w:pPr>
              <w:pStyle w:val="TableParagraph"/>
              <w:rPr>
                <w:rFonts w:ascii="Times New Roman"/>
                <w:sz w:val="16"/>
              </w:rPr>
            </w:pPr>
          </w:p>
        </w:tc>
        <w:tc>
          <w:tcPr>
            <w:tcW w:w="2880" w:type="dxa"/>
          </w:tcPr>
          <w:p w:rsidR="00D66F0D" w:rsidP="006A6C9D" w14:paraId="7297254F" w14:textId="77777777">
            <w:pPr>
              <w:pStyle w:val="TableParagraph"/>
              <w:rPr>
                <w:rFonts w:ascii="Times New Roman"/>
                <w:sz w:val="16"/>
              </w:rPr>
            </w:pPr>
          </w:p>
        </w:tc>
        <w:tc>
          <w:tcPr>
            <w:tcW w:w="1711" w:type="dxa"/>
          </w:tcPr>
          <w:p w:rsidR="00D66F0D" w:rsidP="006A6C9D" w14:paraId="2B7F310D" w14:textId="77777777">
            <w:pPr>
              <w:pStyle w:val="TableParagraph"/>
              <w:spacing w:line="173" w:lineRule="exact"/>
              <w:ind w:left="100"/>
              <w:rPr>
                <w:sz w:val="16"/>
              </w:rPr>
            </w:pPr>
            <w:r>
              <w:rPr>
                <w:spacing w:val="-3"/>
                <w:sz w:val="16"/>
              </w:rPr>
              <w:t>User</w:t>
            </w:r>
            <w:r>
              <w:rPr>
                <w:spacing w:val="-9"/>
                <w:sz w:val="16"/>
              </w:rPr>
              <w:t xml:space="preserve"> </w:t>
            </w:r>
            <w:r>
              <w:rPr>
                <w:spacing w:val="-3"/>
                <w:sz w:val="16"/>
              </w:rPr>
              <w:t>to</w:t>
            </w:r>
            <w:r>
              <w:rPr>
                <w:sz w:val="16"/>
              </w:rPr>
              <w:t xml:space="preserve"> </w:t>
            </w:r>
            <w:r>
              <w:rPr>
                <w:spacing w:val="-3"/>
                <w:sz w:val="16"/>
              </w:rPr>
              <w:t>Nodal</w:t>
            </w:r>
          </w:p>
        </w:tc>
        <w:tc>
          <w:tcPr>
            <w:tcW w:w="720" w:type="dxa"/>
          </w:tcPr>
          <w:p w:rsidR="00D66F0D" w:rsidP="006A6C9D" w14:paraId="4989822F" w14:textId="77777777">
            <w:pPr>
              <w:pStyle w:val="TableParagraph"/>
              <w:spacing w:line="173" w:lineRule="exact"/>
              <w:ind w:left="100"/>
              <w:rPr>
                <w:sz w:val="16"/>
              </w:rPr>
            </w:pPr>
            <w:r>
              <w:rPr>
                <w:sz w:val="16"/>
              </w:rPr>
              <w:t>UN</w:t>
            </w:r>
          </w:p>
        </w:tc>
        <w:tc>
          <w:tcPr>
            <w:tcW w:w="1529" w:type="dxa"/>
          </w:tcPr>
          <w:p w:rsidR="00D66F0D" w:rsidP="006A6C9D" w14:paraId="3B542356" w14:textId="77777777">
            <w:pPr>
              <w:pStyle w:val="TableParagraph"/>
              <w:spacing w:line="173" w:lineRule="exact"/>
              <w:ind w:left="100"/>
              <w:rPr>
                <w:sz w:val="16"/>
              </w:rPr>
            </w:pPr>
            <w:r>
              <w:rPr>
                <w:sz w:val="16"/>
              </w:rPr>
              <w:t>CE,</w:t>
            </w:r>
            <w:r>
              <w:rPr>
                <w:spacing w:val="-7"/>
                <w:sz w:val="16"/>
              </w:rPr>
              <w:t xml:space="preserve"> </w:t>
            </w:r>
            <w:r>
              <w:rPr>
                <w:sz w:val="16"/>
              </w:rPr>
              <w:t>PE</w:t>
            </w:r>
          </w:p>
        </w:tc>
      </w:tr>
      <w:tr w14:paraId="460E2010" w14:textId="77777777" w:rsidTr="006A6C9D">
        <w:tblPrEx>
          <w:tblW w:w="0" w:type="auto"/>
          <w:tblInd w:w="490" w:type="dxa"/>
          <w:tblLayout w:type="fixed"/>
          <w:tblCellMar>
            <w:left w:w="0" w:type="dxa"/>
            <w:right w:w="0" w:type="dxa"/>
          </w:tblCellMar>
          <w:tblLook w:val="01E0"/>
        </w:tblPrEx>
        <w:trPr>
          <w:trHeight w:val="397"/>
        </w:trPr>
        <w:tc>
          <w:tcPr>
            <w:tcW w:w="1080" w:type="dxa"/>
          </w:tcPr>
          <w:p w:rsidR="00D66F0D" w:rsidP="006A6C9D" w14:paraId="1283FC27" w14:textId="77777777">
            <w:pPr>
              <w:pStyle w:val="TableParagraph"/>
              <w:spacing w:line="173" w:lineRule="exact"/>
              <w:ind w:left="100"/>
              <w:rPr>
                <w:sz w:val="16"/>
              </w:rPr>
            </w:pPr>
            <w:r>
              <w:rPr>
                <w:sz w:val="16"/>
              </w:rPr>
              <w:t>T</w:t>
            </w:r>
          </w:p>
        </w:tc>
        <w:tc>
          <w:tcPr>
            <w:tcW w:w="811" w:type="dxa"/>
          </w:tcPr>
          <w:p w:rsidR="00D66F0D" w:rsidP="006A6C9D" w14:paraId="6C6D2222" w14:textId="77777777">
            <w:pPr>
              <w:pStyle w:val="TableParagraph"/>
              <w:spacing w:line="173" w:lineRule="exact"/>
              <w:ind w:left="100"/>
              <w:rPr>
                <w:sz w:val="16"/>
              </w:rPr>
            </w:pPr>
            <w:r>
              <w:rPr>
                <w:sz w:val="16"/>
              </w:rPr>
              <w:t>FX5</w:t>
            </w:r>
          </w:p>
        </w:tc>
        <w:tc>
          <w:tcPr>
            <w:tcW w:w="989" w:type="dxa"/>
          </w:tcPr>
          <w:p w:rsidR="00D66F0D" w:rsidP="006A6C9D" w14:paraId="31C35482" w14:textId="77777777">
            <w:pPr>
              <w:pStyle w:val="TableParagraph"/>
              <w:spacing w:line="173" w:lineRule="exact"/>
              <w:ind w:left="100"/>
              <w:rPr>
                <w:sz w:val="16"/>
              </w:rPr>
            </w:pPr>
            <w:r>
              <w:rPr>
                <w:sz w:val="16"/>
              </w:rPr>
              <w:t>Area</w:t>
            </w:r>
          </w:p>
        </w:tc>
        <w:tc>
          <w:tcPr>
            <w:tcW w:w="1080" w:type="dxa"/>
          </w:tcPr>
          <w:p w:rsidR="00D66F0D" w:rsidP="006A6C9D" w14:paraId="2D8DD745" w14:textId="77777777">
            <w:pPr>
              <w:pStyle w:val="TableParagraph"/>
              <w:spacing w:line="173" w:lineRule="exact"/>
              <w:ind w:left="100"/>
              <w:rPr>
                <w:sz w:val="16"/>
              </w:rPr>
            </w:pPr>
            <w:r>
              <w:rPr>
                <w:sz w:val="16"/>
              </w:rPr>
              <w:t>N/A</w:t>
            </w:r>
          </w:p>
        </w:tc>
        <w:tc>
          <w:tcPr>
            <w:tcW w:w="2880" w:type="dxa"/>
          </w:tcPr>
          <w:p w:rsidR="00D66F0D" w:rsidP="006A6C9D" w14:paraId="358835F4" w14:textId="77777777">
            <w:pPr>
              <w:pStyle w:val="TableParagraph"/>
              <w:spacing w:line="173" w:lineRule="exact"/>
              <w:ind w:left="100"/>
              <w:rPr>
                <w:sz w:val="16"/>
              </w:rPr>
            </w:pPr>
            <w:r>
              <w:rPr>
                <w:spacing w:val="-5"/>
                <w:sz w:val="16"/>
              </w:rPr>
              <w:t>Temporary</w:t>
            </w:r>
            <w:r>
              <w:rPr>
                <w:spacing w:val="-11"/>
                <w:sz w:val="16"/>
              </w:rPr>
              <w:t xml:space="preserve"> </w:t>
            </w:r>
            <w:r>
              <w:rPr>
                <w:spacing w:val="-4"/>
                <w:sz w:val="16"/>
              </w:rPr>
              <w:t>Fixed</w:t>
            </w:r>
          </w:p>
        </w:tc>
        <w:tc>
          <w:tcPr>
            <w:tcW w:w="1711" w:type="dxa"/>
          </w:tcPr>
          <w:p w:rsidR="00D66F0D" w:rsidP="006A6C9D" w14:paraId="458A9AD8" w14:textId="77777777">
            <w:pPr>
              <w:pStyle w:val="TableParagraph"/>
              <w:spacing w:line="173" w:lineRule="exact"/>
              <w:ind w:left="100"/>
              <w:rPr>
                <w:sz w:val="16"/>
              </w:rPr>
            </w:pPr>
            <w:r>
              <w:rPr>
                <w:sz w:val="16"/>
              </w:rPr>
              <w:t>N/A</w:t>
            </w:r>
          </w:p>
        </w:tc>
        <w:tc>
          <w:tcPr>
            <w:tcW w:w="720" w:type="dxa"/>
          </w:tcPr>
          <w:p w:rsidR="00D66F0D" w:rsidP="006A6C9D" w14:paraId="71633C10" w14:textId="77777777">
            <w:pPr>
              <w:pStyle w:val="TableParagraph"/>
              <w:spacing w:line="173" w:lineRule="exact"/>
              <w:ind w:left="100"/>
              <w:rPr>
                <w:sz w:val="16"/>
              </w:rPr>
            </w:pPr>
            <w:r>
              <w:rPr>
                <w:sz w:val="16"/>
              </w:rPr>
              <w:t>MM</w:t>
            </w:r>
          </w:p>
        </w:tc>
        <w:tc>
          <w:tcPr>
            <w:tcW w:w="1529" w:type="dxa"/>
          </w:tcPr>
          <w:p w:rsidR="00D66F0D" w:rsidP="006A6C9D" w14:paraId="07042BBA" w14:textId="77777777">
            <w:pPr>
              <w:pStyle w:val="TableParagraph"/>
              <w:spacing w:line="173" w:lineRule="exact"/>
              <w:ind w:left="100"/>
              <w:rPr>
                <w:sz w:val="16"/>
              </w:rPr>
            </w:pPr>
            <w:r>
              <w:rPr>
                <w:spacing w:val="-3"/>
                <w:sz w:val="16"/>
              </w:rPr>
              <w:t>OFS,</w:t>
            </w:r>
            <w:r>
              <w:rPr>
                <w:spacing w:val="-8"/>
                <w:sz w:val="16"/>
              </w:rPr>
              <w:t xml:space="preserve"> </w:t>
            </w:r>
            <w:r>
              <w:rPr>
                <w:spacing w:val="-3"/>
                <w:sz w:val="16"/>
              </w:rPr>
              <w:t>CF,</w:t>
            </w:r>
            <w:r>
              <w:rPr>
                <w:spacing w:val="-8"/>
                <w:sz w:val="16"/>
              </w:rPr>
              <w:t xml:space="preserve"> </w:t>
            </w:r>
            <w:r>
              <w:rPr>
                <w:spacing w:val="-3"/>
                <w:sz w:val="16"/>
              </w:rPr>
              <w:t>CT,</w:t>
            </w:r>
            <w:r>
              <w:rPr>
                <w:spacing w:val="-11"/>
                <w:sz w:val="16"/>
              </w:rPr>
              <w:t xml:space="preserve"> </w:t>
            </w:r>
            <w:r>
              <w:rPr>
                <w:spacing w:val="-2"/>
                <w:sz w:val="16"/>
              </w:rPr>
              <w:t>TP</w:t>
            </w:r>
          </w:p>
        </w:tc>
      </w:tr>
      <w:tr w14:paraId="2F09BFB9" w14:textId="77777777" w:rsidTr="006A6C9D">
        <w:tblPrEx>
          <w:tblW w:w="0" w:type="auto"/>
          <w:tblInd w:w="490" w:type="dxa"/>
          <w:tblLayout w:type="fixed"/>
          <w:tblCellMar>
            <w:left w:w="0" w:type="dxa"/>
            <w:right w:w="0" w:type="dxa"/>
          </w:tblCellMar>
          <w:tblLook w:val="01E0"/>
        </w:tblPrEx>
        <w:trPr>
          <w:trHeight w:val="400"/>
        </w:trPr>
        <w:tc>
          <w:tcPr>
            <w:tcW w:w="1080" w:type="dxa"/>
          </w:tcPr>
          <w:p w:rsidR="00D66F0D" w:rsidP="006A6C9D" w14:paraId="26F0E712" w14:textId="77777777">
            <w:pPr>
              <w:pStyle w:val="TableParagraph"/>
              <w:spacing w:line="173" w:lineRule="exact"/>
              <w:ind w:left="100"/>
              <w:rPr>
                <w:sz w:val="16"/>
              </w:rPr>
            </w:pPr>
            <w:r>
              <w:rPr>
                <w:sz w:val="16"/>
              </w:rPr>
              <w:t>T</w:t>
            </w:r>
          </w:p>
        </w:tc>
        <w:tc>
          <w:tcPr>
            <w:tcW w:w="811" w:type="dxa"/>
          </w:tcPr>
          <w:p w:rsidR="00D66F0D" w:rsidP="006A6C9D" w14:paraId="02DD6E8A" w14:textId="77777777">
            <w:pPr>
              <w:pStyle w:val="TableParagraph"/>
              <w:spacing w:line="173" w:lineRule="exact"/>
              <w:ind w:left="100"/>
              <w:rPr>
                <w:sz w:val="16"/>
              </w:rPr>
            </w:pPr>
            <w:r>
              <w:rPr>
                <w:sz w:val="16"/>
              </w:rPr>
              <w:t>MO</w:t>
            </w:r>
          </w:p>
        </w:tc>
        <w:tc>
          <w:tcPr>
            <w:tcW w:w="989" w:type="dxa"/>
          </w:tcPr>
          <w:p w:rsidR="00D66F0D" w:rsidP="006A6C9D" w14:paraId="03E6652D" w14:textId="77777777">
            <w:pPr>
              <w:pStyle w:val="TableParagraph"/>
              <w:spacing w:line="173" w:lineRule="exact"/>
              <w:ind w:left="100"/>
              <w:rPr>
                <w:sz w:val="16"/>
              </w:rPr>
            </w:pPr>
            <w:r>
              <w:rPr>
                <w:sz w:val="16"/>
              </w:rPr>
              <w:t>Area</w:t>
            </w:r>
          </w:p>
        </w:tc>
        <w:tc>
          <w:tcPr>
            <w:tcW w:w="1080" w:type="dxa"/>
          </w:tcPr>
          <w:p w:rsidR="00D66F0D" w:rsidP="006A6C9D" w14:paraId="38C415F0" w14:textId="77777777">
            <w:pPr>
              <w:pStyle w:val="TableParagraph"/>
              <w:spacing w:line="173" w:lineRule="exact"/>
              <w:ind w:left="100"/>
              <w:rPr>
                <w:sz w:val="16"/>
              </w:rPr>
            </w:pPr>
            <w:r>
              <w:rPr>
                <w:sz w:val="16"/>
              </w:rPr>
              <w:t>N/A</w:t>
            </w:r>
          </w:p>
        </w:tc>
        <w:tc>
          <w:tcPr>
            <w:tcW w:w="2880" w:type="dxa"/>
          </w:tcPr>
          <w:p w:rsidR="00D66F0D" w:rsidP="006A6C9D" w14:paraId="558A7790" w14:textId="77777777">
            <w:pPr>
              <w:pStyle w:val="TableParagraph"/>
              <w:spacing w:line="173" w:lineRule="exact"/>
              <w:ind w:left="100"/>
              <w:rPr>
                <w:sz w:val="16"/>
              </w:rPr>
            </w:pPr>
            <w:r>
              <w:rPr>
                <w:sz w:val="16"/>
              </w:rPr>
              <w:t>Mobile</w:t>
            </w:r>
          </w:p>
        </w:tc>
        <w:tc>
          <w:tcPr>
            <w:tcW w:w="1711" w:type="dxa"/>
          </w:tcPr>
          <w:p w:rsidR="00D66F0D" w:rsidP="006A6C9D" w14:paraId="3C19A2A2" w14:textId="77777777">
            <w:pPr>
              <w:pStyle w:val="TableParagraph"/>
              <w:spacing w:line="173" w:lineRule="exact"/>
              <w:ind w:left="100"/>
              <w:rPr>
                <w:sz w:val="16"/>
              </w:rPr>
            </w:pPr>
            <w:r>
              <w:rPr>
                <w:sz w:val="16"/>
              </w:rPr>
              <w:t>N/A</w:t>
            </w:r>
          </w:p>
        </w:tc>
        <w:tc>
          <w:tcPr>
            <w:tcW w:w="720" w:type="dxa"/>
          </w:tcPr>
          <w:p w:rsidR="00D66F0D" w:rsidP="006A6C9D" w14:paraId="3E80FA17" w14:textId="77777777">
            <w:pPr>
              <w:pStyle w:val="TableParagraph"/>
              <w:spacing w:line="173" w:lineRule="exact"/>
              <w:ind w:left="100"/>
              <w:rPr>
                <w:sz w:val="16"/>
              </w:rPr>
            </w:pPr>
            <w:r>
              <w:rPr>
                <w:sz w:val="16"/>
              </w:rPr>
              <w:t>MM</w:t>
            </w:r>
          </w:p>
        </w:tc>
        <w:tc>
          <w:tcPr>
            <w:tcW w:w="1529" w:type="dxa"/>
          </w:tcPr>
          <w:p w:rsidR="00D66F0D" w:rsidP="006A6C9D" w14:paraId="75072B01" w14:textId="77777777">
            <w:pPr>
              <w:pStyle w:val="TableParagraph"/>
              <w:spacing w:line="173" w:lineRule="exact"/>
              <w:ind w:left="100"/>
              <w:rPr>
                <w:sz w:val="16"/>
              </w:rPr>
            </w:pPr>
            <w:r>
              <w:rPr>
                <w:spacing w:val="-3"/>
                <w:sz w:val="16"/>
              </w:rPr>
              <w:t>OFS,</w:t>
            </w:r>
            <w:r>
              <w:rPr>
                <w:spacing w:val="-8"/>
                <w:sz w:val="16"/>
              </w:rPr>
              <w:t xml:space="preserve"> </w:t>
            </w:r>
            <w:r>
              <w:rPr>
                <w:spacing w:val="-3"/>
                <w:sz w:val="16"/>
              </w:rPr>
              <w:t>CF,</w:t>
            </w:r>
            <w:r>
              <w:rPr>
                <w:spacing w:val="-8"/>
                <w:sz w:val="16"/>
              </w:rPr>
              <w:t xml:space="preserve"> </w:t>
            </w:r>
            <w:r>
              <w:rPr>
                <w:spacing w:val="-3"/>
                <w:sz w:val="16"/>
              </w:rPr>
              <w:t>CT,</w:t>
            </w:r>
            <w:r>
              <w:rPr>
                <w:spacing w:val="-11"/>
                <w:sz w:val="16"/>
              </w:rPr>
              <w:t xml:space="preserve"> </w:t>
            </w:r>
            <w:r>
              <w:rPr>
                <w:spacing w:val="-2"/>
                <w:sz w:val="16"/>
              </w:rPr>
              <w:t>TP</w:t>
            </w:r>
          </w:p>
        </w:tc>
      </w:tr>
      <w:tr w14:paraId="1ED32BEF" w14:textId="77777777" w:rsidTr="006A6C9D">
        <w:tblPrEx>
          <w:tblW w:w="0" w:type="auto"/>
          <w:tblInd w:w="490" w:type="dxa"/>
          <w:tblLayout w:type="fixed"/>
          <w:tblCellMar>
            <w:left w:w="0" w:type="dxa"/>
            <w:right w:w="0" w:type="dxa"/>
          </w:tblCellMar>
          <w:tblLook w:val="01E0"/>
        </w:tblPrEx>
        <w:trPr>
          <w:trHeight w:val="397"/>
        </w:trPr>
        <w:tc>
          <w:tcPr>
            <w:tcW w:w="1080" w:type="dxa"/>
          </w:tcPr>
          <w:p w:rsidR="00D66F0D" w:rsidP="006A6C9D" w14:paraId="240CE783" w14:textId="77777777">
            <w:pPr>
              <w:pStyle w:val="TableParagraph"/>
              <w:spacing w:line="173" w:lineRule="exact"/>
              <w:ind w:left="100"/>
              <w:rPr>
                <w:sz w:val="16"/>
              </w:rPr>
            </w:pPr>
            <w:r>
              <w:rPr>
                <w:sz w:val="16"/>
              </w:rPr>
              <w:t>T</w:t>
            </w:r>
          </w:p>
        </w:tc>
        <w:tc>
          <w:tcPr>
            <w:tcW w:w="811" w:type="dxa"/>
          </w:tcPr>
          <w:p w:rsidR="00D66F0D" w:rsidP="006A6C9D" w14:paraId="1E1A551F" w14:textId="77777777">
            <w:pPr>
              <w:pStyle w:val="TableParagraph"/>
              <w:spacing w:line="173" w:lineRule="exact"/>
              <w:ind w:left="100"/>
              <w:rPr>
                <w:sz w:val="16"/>
              </w:rPr>
            </w:pPr>
            <w:r>
              <w:rPr>
                <w:sz w:val="16"/>
              </w:rPr>
              <w:t>MO5</w:t>
            </w:r>
          </w:p>
        </w:tc>
        <w:tc>
          <w:tcPr>
            <w:tcW w:w="989" w:type="dxa"/>
          </w:tcPr>
          <w:p w:rsidR="00D66F0D" w:rsidP="006A6C9D" w14:paraId="73405981" w14:textId="77777777">
            <w:pPr>
              <w:pStyle w:val="TableParagraph"/>
              <w:spacing w:line="173" w:lineRule="exact"/>
              <w:ind w:left="100"/>
              <w:rPr>
                <w:sz w:val="16"/>
              </w:rPr>
            </w:pPr>
            <w:r>
              <w:rPr>
                <w:sz w:val="16"/>
              </w:rPr>
              <w:t>Area</w:t>
            </w:r>
          </w:p>
        </w:tc>
        <w:tc>
          <w:tcPr>
            <w:tcW w:w="1080" w:type="dxa"/>
          </w:tcPr>
          <w:p w:rsidR="00D66F0D" w:rsidP="006A6C9D" w14:paraId="06B6A280" w14:textId="77777777">
            <w:pPr>
              <w:pStyle w:val="TableParagraph"/>
              <w:spacing w:line="173" w:lineRule="exact"/>
              <w:ind w:left="100"/>
              <w:rPr>
                <w:sz w:val="16"/>
              </w:rPr>
            </w:pPr>
            <w:r>
              <w:rPr>
                <w:sz w:val="16"/>
              </w:rPr>
              <w:t>N/A</w:t>
            </w:r>
          </w:p>
        </w:tc>
        <w:tc>
          <w:tcPr>
            <w:tcW w:w="2880" w:type="dxa"/>
          </w:tcPr>
          <w:p w:rsidR="00D66F0D" w:rsidP="006A6C9D" w14:paraId="2784CD10" w14:textId="77777777">
            <w:pPr>
              <w:pStyle w:val="TableParagraph"/>
              <w:spacing w:line="173" w:lineRule="exact"/>
              <w:ind w:left="100"/>
              <w:rPr>
                <w:sz w:val="16"/>
              </w:rPr>
            </w:pPr>
            <w:r>
              <w:rPr>
                <w:spacing w:val="-5"/>
                <w:sz w:val="16"/>
              </w:rPr>
              <w:t>Temporary</w:t>
            </w:r>
            <w:r>
              <w:rPr>
                <w:spacing w:val="-9"/>
                <w:sz w:val="16"/>
              </w:rPr>
              <w:t xml:space="preserve"> </w:t>
            </w:r>
            <w:r>
              <w:rPr>
                <w:spacing w:val="-5"/>
                <w:sz w:val="16"/>
              </w:rPr>
              <w:t>Fixed/Mobile</w:t>
            </w:r>
          </w:p>
        </w:tc>
        <w:tc>
          <w:tcPr>
            <w:tcW w:w="1711" w:type="dxa"/>
          </w:tcPr>
          <w:p w:rsidR="00D66F0D" w:rsidP="006A6C9D" w14:paraId="2CBB9A02" w14:textId="77777777">
            <w:pPr>
              <w:pStyle w:val="TableParagraph"/>
              <w:spacing w:line="173" w:lineRule="exact"/>
              <w:ind w:left="100"/>
              <w:rPr>
                <w:sz w:val="16"/>
              </w:rPr>
            </w:pPr>
            <w:r>
              <w:rPr>
                <w:sz w:val="16"/>
              </w:rPr>
              <w:t>N/A</w:t>
            </w:r>
          </w:p>
        </w:tc>
        <w:tc>
          <w:tcPr>
            <w:tcW w:w="720" w:type="dxa"/>
          </w:tcPr>
          <w:p w:rsidR="00D66F0D" w:rsidP="006A6C9D" w14:paraId="3410053C" w14:textId="77777777">
            <w:pPr>
              <w:pStyle w:val="TableParagraph"/>
              <w:spacing w:line="173" w:lineRule="exact"/>
              <w:ind w:left="100"/>
              <w:rPr>
                <w:sz w:val="16"/>
              </w:rPr>
            </w:pPr>
            <w:r>
              <w:rPr>
                <w:sz w:val="16"/>
              </w:rPr>
              <w:t>MM</w:t>
            </w:r>
          </w:p>
        </w:tc>
        <w:tc>
          <w:tcPr>
            <w:tcW w:w="1529" w:type="dxa"/>
          </w:tcPr>
          <w:p w:rsidR="00D66F0D" w:rsidP="006A6C9D" w14:paraId="65A5A5B6" w14:textId="77777777">
            <w:pPr>
              <w:pStyle w:val="TableParagraph"/>
              <w:spacing w:line="173" w:lineRule="exact"/>
              <w:ind w:left="100"/>
              <w:rPr>
                <w:sz w:val="16"/>
              </w:rPr>
            </w:pPr>
            <w:r>
              <w:rPr>
                <w:spacing w:val="-3"/>
                <w:sz w:val="16"/>
              </w:rPr>
              <w:t>OFS,</w:t>
            </w:r>
            <w:r>
              <w:rPr>
                <w:spacing w:val="-8"/>
                <w:sz w:val="16"/>
              </w:rPr>
              <w:t xml:space="preserve"> </w:t>
            </w:r>
            <w:r>
              <w:rPr>
                <w:spacing w:val="-3"/>
                <w:sz w:val="16"/>
              </w:rPr>
              <w:t>CF,</w:t>
            </w:r>
            <w:r>
              <w:rPr>
                <w:spacing w:val="-8"/>
                <w:sz w:val="16"/>
              </w:rPr>
              <w:t xml:space="preserve"> </w:t>
            </w:r>
            <w:r>
              <w:rPr>
                <w:spacing w:val="-3"/>
                <w:sz w:val="16"/>
              </w:rPr>
              <w:t>CT,</w:t>
            </w:r>
            <w:r>
              <w:rPr>
                <w:spacing w:val="-11"/>
                <w:sz w:val="16"/>
              </w:rPr>
              <w:t xml:space="preserve"> </w:t>
            </w:r>
            <w:r>
              <w:rPr>
                <w:spacing w:val="-2"/>
                <w:sz w:val="16"/>
              </w:rPr>
              <w:t>TP</w:t>
            </w:r>
          </w:p>
        </w:tc>
      </w:tr>
      <w:tr w14:paraId="5CCB4A9A" w14:textId="77777777" w:rsidTr="006A6C9D">
        <w:tblPrEx>
          <w:tblW w:w="0" w:type="auto"/>
          <w:tblInd w:w="490" w:type="dxa"/>
          <w:tblLayout w:type="fixed"/>
          <w:tblCellMar>
            <w:left w:w="0" w:type="dxa"/>
            <w:right w:w="0" w:type="dxa"/>
          </w:tblCellMar>
          <w:tblLook w:val="01E0"/>
        </w:tblPrEx>
        <w:trPr>
          <w:trHeight w:val="400"/>
        </w:trPr>
        <w:tc>
          <w:tcPr>
            <w:tcW w:w="1080" w:type="dxa"/>
          </w:tcPr>
          <w:p w:rsidR="00D66F0D" w:rsidP="006A6C9D" w14:paraId="26492A1F" w14:textId="77777777">
            <w:pPr>
              <w:pStyle w:val="TableParagraph"/>
              <w:spacing w:line="173" w:lineRule="exact"/>
              <w:ind w:left="100"/>
              <w:rPr>
                <w:sz w:val="16"/>
              </w:rPr>
            </w:pPr>
            <w:r>
              <w:rPr>
                <w:sz w:val="16"/>
              </w:rPr>
              <w:t>18</w:t>
            </w:r>
          </w:p>
        </w:tc>
        <w:tc>
          <w:tcPr>
            <w:tcW w:w="811" w:type="dxa"/>
          </w:tcPr>
          <w:p w:rsidR="00D66F0D" w:rsidP="006A6C9D" w14:paraId="5FE1A6E0" w14:textId="77777777">
            <w:pPr>
              <w:pStyle w:val="TableParagraph"/>
              <w:spacing w:line="173" w:lineRule="exact"/>
              <w:ind w:left="100"/>
              <w:rPr>
                <w:sz w:val="16"/>
              </w:rPr>
            </w:pPr>
            <w:r>
              <w:rPr>
                <w:sz w:val="16"/>
              </w:rPr>
              <w:t>FXO</w:t>
            </w:r>
          </w:p>
        </w:tc>
        <w:tc>
          <w:tcPr>
            <w:tcW w:w="989" w:type="dxa"/>
          </w:tcPr>
          <w:p w:rsidR="00D66F0D" w:rsidP="006A6C9D" w14:paraId="6ECBC161" w14:textId="77777777">
            <w:pPr>
              <w:pStyle w:val="TableParagraph"/>
              <w:spacing w:line="173" w:lineRule="exact"/>
              <w:ind w:left="100"/>
              <w:rPr>
                <w:sz w:val="16"/>
              </w:rPr>
            </w:pPr>
            <w:r>
              <w:rPr>
                <w:sz w:val="16"/>
              </w:rPr>
              <w:t>Area</w:t>
            </w:r>
          </w:p>
        </w:tc>
        <w:tc>
          <w:tcPr>
            <w:tcW w:w="1080" w:type="dxa"/>
          </w:tcPr>
          <w:p w:rsidR="00D66F0D" w:rsidP="006A6C9D" w14:paraId="19C6968F" w14:textId="77777777">
            <w:pPr>
              <w:pStyle w:val="TableParagraph"/>
              <w:spacing w:line="173" w:lineRule="exact"/>
              <w:ind w:left="100"/>
              <w:rPr>
                <w:sz w:val="16"/>
              </w:rPr>
            </w:pPr>
            <w:r>
              <w:rPr>
                <w:sz w:val="16"/>
              </w:rPr>
              <w:t>N/A</w:t>
            </w:r>
          </w:p>
        </w:tc>
        <w:tc>
          <w:tcPr>
            <w:tcW w:w="2880" w:type="dxa"/>
          </w:tcPr>
          <w:p w:rsidR="00D66F0D" w:rsidP="006A6C9D" w14:paraId="728AAA36" w14:textId="77777777">
            <w:pPr>
              <w:pStyle w:val="TableParagraph"/>
              <w:spacing w:line="173" w:lineRule="exact"/>
              <w:ind w:left="100"/>
              <w:rPr>
                <w:sz w:val="16"/>
              </w:rPr>
            </w:pPr>
            <w:r>
              <w:rPr>
                <w:spacing w:val="-4"/>
                <w:sz w:val="16"/>
              </w:rPr>
              <w:t>18</w:t>
            </w:r>
            <w:r>
              <w:rPr>
                <w:spacing w:val="-6"/>
                <w:sz w:val="16"/>
              </w:rPr>
              <w:t xml:space="preserve"> </w:t>
            </w:r>
            <w:r>
              <w:rPr>
                <w:spacing w:val="-4"/>
                <w:sz w:val="16"/>
              </w:rPr>
              <w:t>GHz</w:t>
            </w:r>
            <w:r>
              <w:rPr>
                <w:spacing w:val="-5"/>
                <w:sz w:val="16"/>
              </w:rPr>
              <w:t xml:space="preserve"> </w:t>
            </w:r>
            <w:r>
              <w:rPr>
                <w:spacing w:val="-4"/>
                <w:sz w:val="16"/>
              </w:rPr>
              <w:t>Low</w:t>
            </w:r>
            <w:r>
              <w:rPr>
                <w:spacing w:val="-14"/>
                <w:sz w:val="16"/>
              </w:rPr>
              <w:t xml:space="preserve"> </w:t>
            </w:r>
            <w:r>
              <w:rPr>
                <w:spacing w:val="-3"/>
                <w:sz w:val="16"/>
              </w:rPr>
              <w:t>Power</w:t>
            </w:r>
          </w:p>
        </w:tc>
        <w:tc>
          <w:tcPr>
            <w:tcW w:w="1711" w:type="dxa"/>
          </w:tcPr>
          <w:p w:rsidR="00D66F0D" w:rsidP="006A6C9D" w14:paraId="4CB0D7A5" w14:textId="77777777">
            <w:pPr>
              <w:pStyle w:val="TableParagraph"/>
              <w:spacing w:line="173" w:lineRule="exact"/>
              <w:ind w:left="100"/>
              <w:rPr>
                <w:sz w:val="16"/>
              </w:rPr>
            </w:pPr>
            <w:r>
              <w:rPr>
                <w:sz w:val="16"/>
              </w:rPr>
              <w:t>N/A</w:t>
            </w:r>
          </w:p>
        </w:tc>
        <w:tc>
          <w:tcPr>
            <w:tcW w:w="720" w:type="dxa"/>
          </w:tcPr>
          <w:p w:rsidR="00D66F0D" w:rsidP="006A6C9D" w14:paraId="374DC2DD" w14:textId="77777777">
            <w:pPr>
              <w:pStyle w:val="TableParagraph"/>
              <w:spacing w:line="173" w:lineRule="exact"/>
              <w:ind w:left="100"/>
              <w:rPr>
                <w:sz w:val="16"/>
              </w:rPr>
            </w:pPr>
            <w:r>
              <w:rPr>
                <w:sz w:val="16"/>
              </w:rPr>
              <w:t>MM</w:t>
            </w:r>
          </w:p>
        </w:tc>
        <w:tc>
          <w:tcPr>
            <w:tcW w:w="1529" w:type="dxa"/>
          </w:tcPr>
          <w:p w:rsidR="00D66F0D" w:rsidP="006A6C9D" w14:paraId="3D395DAB" w14:textId="77777777">
            <w:pPr>
              <w:pStyle w:val="TableParagraph"/>
              <w:spacing w:line="173" w:lineRule="exact"/>
              <w:ind w:left="100"/>
              <w:rPr>
                <w:sz w:val="16"/>
              </w:rPr>
            </w:pPr>
            <w:r>
              <w:rPr>
                <w:sz w:val="16"/>
              </w:rPr>
              <w:t>OFS</w:t>
            </w:r>
          </w:p>
        </w:tc>
      </w:tr>
      <w:tr w14:paraId="1FE169B8" w14:textId="77777777" w:rsidTr="006A6C9D">
        <w:tblPrEx>
          <w:tblW w:w="0" w:type="auto"/>
          <w:tblInd w:w="490" w:type="dxa"/>
          <w:tblLayout w:type="fixed"/>
          <w:tblCellMar>
            <w:left w:w="0" w:type="dxa"/>
            <w:right w:w="0" w:type="dxa"/>
          </w:tblCellMar>
          <w:tblLook w:val="01E0"/>
        </w:tblPrEx>
        <w:trPr>
          <w:trHeight w:val="400"/>
        </w:trPr>
        <w:tc>
          <w:tcPr>
            <w:tcW w:w="1080" w:type="dxa"/>
          </w:tcPr>
          <w:p w:rsidR="00D66F0D" w:rsidP="006A6C9D" w14:paraId="7DF9DBD8" w14:textId="77777777">
            <w:pPr>
              <w:pStyle w:val="TableParagraph"/>
              <w:spacing w:line="173" w:lineRule="exact"/>
              <w:ind w:left="100"/>
              <w:rPr>
                <w:sz w:val="16"/>
              </w:rPr>
            </w:pPr>
            <w:r>
              <w:rPr>
                <w:sz w:val="16"/>
              </w:rPr>
              <w:t>31</w:t>
            </w:r>
          </w:p>
        </w:tc>
        <w:tc>
          <w:tcPr>
            <w:tcW w:w="811" w:type="dxa"/>
          </w:tcPr>
          <w:p w:rsidR="00D66F0D" w:rsidP="006A6C9D" w14:paraId="7573EEDE" w14:textId="77777777">
            <w:pPr>
              <w:pStyle w:val="TableParagraph"/>
              <w:spacing w:line="173" w:lineRule="exact"/>
              <w:ind w:left="100"/>
              <w:rPr>
                <w:sz w:val="16"/>
              </w:rPr>
            </w:pPr>
            <w:r>
              <w:rPr>
                <w:sz w:val="16"/>
              </w:rPr>
              <w:t>FXO</w:t>
            </w:r>
          </w:p>
        </w:tc>
        <w:tc>
          <w:tcPr>
            <w:tcW w:w="989" w:type="dxa"/>
          </w:tcPr>
          <w:p w:rsidR="00D66F0D" w:rsidP="006A6C9D" w14:paraId="7B9FAF29" w14:textId="77777777">
            <w:pPr>
              <w:pStyle w:val="TableParagraph"/>
              <w:spacing w:line="173" w:lineRule="exact"/>
              <w:ind w:left="100"/>
              <w:rPr>
                <w:sz w:val="16"/>
              </w:rPr>
            </w:pPr>
            <w:r>
              <w:rPr>
                <w:sz w:val="16"/>
              </w:rPr>
              <w:t>Area</w:t>
            </w:r>
          </w:p>
        </w:tc>
        <w:tc>
          <w:tcPr>
            <w:tcW w:w="1080" w:type="dxa"/>
          </w:tcPr>
          <w:p w:rsidR="00D66F0D" w:rsidP="006A6C9D" w14:paraId="380FA31E" w14:textId="77777777">
            <w:pPr>
              <w:pStyle w:val="TableParagraph"/>
              <w:spacing w:line="173" w:lineRule="exact"/>
              <w:ind w:left="100"/>
              <w:rPr>
                <w:sz w:val="16"/>
              </w:rPr>
            </w:pPr>
            <w:r>
              <w:rPr>
                <w:sz w:val="16"/>
              </w:rPr>
              <w:t>N/A</w:t>
            </w:r>
          </w:p>
        </w:tc>
        <w:tc>
          <w:tcPr>
            <w:tcW w:w="2880" w:type="dxa"/>
          </w:tcPr>
          <w:p w:rsidR="00D66F0D" w:rsidP="006A6C9D" w14:paraId="4AF18D0A" w14:textId="77777777">
            <w:pPr>
              <w:pStyle w:val="TableParagraph"/>
              <w:spacing w:line="173" w:lineRule="exact"/>
              <w:ind w:left="100"/>
              <w:rPr>
                <w:sz w:val="16"/>
              </w:rPr>
            </w:pPr>
            <w:r>
              <w:rPr>
                <w:sz w:val="16"/>
              </w:rPr>
              <w:t>31</w:t>
            </w:r>
            <w:r>
              <w:rPr>
                <w:spacing w:val="-11"/>
                <w:sz w:val="16"/>
              </w:rPr>
              <w:t xml:space="preserve"> </w:t>
            </w:r>
            <w:r>
              <w:rPr>
                <w:sz w:val="16"/>
              </w:rPr>
              <w:t>GHZ</w:t>
            </w:r>
          </w:p>
        </w:tc>
        <w:tc>
          <w:tcPr>
            <w:tcW w:w="1711" w:type="dxa"/>
          </w:tcPr>
          <w:p w:rsidR="00D66F0D" w:rsidP="006A6C9D" w14:paraId="2FBC9BFD" w14:textId="77777777">
            <w:pPr>
              <w:pStyle w:val="TableParagraph"/>
              <w:spacing w:line="173" w:lineRule="exact"/>
              <w:ind w:left="100"/>
              <w:rPr>
                <w:sz w:val="16"/>
              </w:rPr>
            </w:pPr>
            <w:r>
              <w:rPr>
                <w:sz w:val="16"/>
              </w:rPr>
              <w:t>N/A</w:t>
            </w:r>
          </w:p>
        </w:tc>
        <w:tc>
          <w:tcPr>
            <w:tcW w:w="720" w:type="dxa"/>
          </w:tcPr>
          <w:p w:rsidR="00D66F0D" w:rsidP="006A6C9D" w14:paraId="71B90D34" w14:textId="77777777">
            <w:pPr>
              <w:pStyle w:val="TableParagraph"/>
              <w:spacing w:line="173" w:lineRule="exact"/>
              <w:ind w:left="100"/>
              <w:rPr>
                <w:sz w:val="16"/>
              </w:rPr>
            </w:pPr>
            <w:r>
              <w:rPr>
                <w:sz w:val="16"/>
              </w:rPr>
              <w:t>MM</w:t>
            </w:r>
          </w:p>
        </w:tc>
        <w:tc>
          <w:tcPr>
            <w:tcW w:w="1529" w:type="dxa"/>
          </w:tcPr>
          <w:p w:rsidR="00D66F0D" w:rsidP="006A6C9D" w14:paraId="633C6AFD" w14:textId="77777777">
            <w:pPr>
              <w:pStyle w:val="TableParagraph"/>
              <w:spacing w:line="173" w:lineRule="exact"/>
              <w:ind w:left="100"/>
              <w:rPr>
                <w:sz w:val="16"/>
              </w:rPr>
            </w:pPr>
            <w:r>
              <w:rPr>
                <w:sz w:val="16"/>
              </w:rPr>
              <w:t>OFS</w:t>
            </w:r>
          </w:p>
        </w:tc>
      </w:tr>
      <w:tr w14:paraId="4BE6C79F" w14:textId="77777777" w:rsidTr="006A6C9D">
        <w:tblPrEx>
          <w:tblW w:w="0" w:type="auto"/>
          <w:tblInd w:w="490" w:type="dxa"/>
          <w:tblLayout w:type="fixed"/>
          <w:tblCellMar>
            <w:left w:w="0" w:type="dxa"/>
            <w:right w:w="0" w:type="dxa"/>
          </w:tblCellMar>
          <w:tblLook w:val="01E0"/>
        </w:tblPrEx>
        <w:trPr>
          <w:trHeight w:val="400"/>
        </w:trPr>
        <w:tc>
          <w:tcPr>
            <w:tcW w:w="1080" w:type="dxa"/>
          </w:tcPr>
          <w:p w:rsidR="00D66F0D" w:rsidP="006A6C9D" w14:paraId="25A16A59" w14:textId="77777777">
            <w:pPr>
              <w:pStyle w:val="TableParagraph"/>
              <w:spacing w:line="173" w:lineRule="exact"/>
              <w:ind w:left="100"/>
              <w:rPr>
                <w:sz w:val="16"/>
              </w:rPr>
            </w:pPr>
            <w:r>
              <w:rPr>
                <w:sz w:val="16"/>
              </w:rPr>
              <w:t>38</w:t>
            </w:r>
          </w:p>
        </w:tc>
        <w:tc>
          <w:tcPr>
            <w:tcW w:w="811" w:type="dxa"/>
          </w:tcPr>
          <w:p w:rsidR="00D66F0D" w:rsidP="006A6C9D" w14:paraId="3C799C25" w14:textId="77777777">
            <w:pPr>
              <w:pStyle w:val="TableParagraph"/>
              <w:spacing w:line="173" w:lineRule="exact"/>
              <w:ind w:left="100"/>
              <w:rPr>
                <w:sz w:val="16"/>
              </w:rPr>
            </w:pPr>
            <w:r>
              <w:rPr>
                <w:sz w:val="16"/>
              </w:rPr>
              <w:t>FXO</w:t>
            </w:r>
          </w:p>
        </w:tc>
        <w:tc>
          <w:tcPr>
            <w:tcW w:w="989" w:type="dxa"/>
          </w:tcPr>
          <w:p w:rsidR="00D66F0D" w:rsidP="006A6C9D" w14:paraId="2067F9AE" w14:textId="77777777">
            <w:pPr>
              <w:pStyle w:val="TableParagraph"/>
              <w:spacing w:line="173" w:lineRule="exact"/>
              <w:ind w:left="100"/>
              <w:rPr>
                <w:sz w:val="16"/>
              </w:rPr>
            </w:pPr>
            <w:r>
              <w:rPr>
                <w:sz w:val="16"/>
              </w:rPr>
              <w:t>Area</w:t>
            </w:r>
          </w:p>
        </w:tc>
        <w:tc>
          <w:tcPr>
            <w:tcW w:w="1080" w:type="dxa"/>
          </w:tcPr>
          <w:p w:rsidR="00D66F0D" w:rsidP="006A6C9D" w14:paraId="4FE25191" w14:textId="77777777">
            <w:pPr>
              <w:pStyle w:val="TableParagraph"/>
              <w:spacing w:line="173" w:lineRule="exact"/>
              <w:ind w:left="100"/>
              <w:rPr>
                <w:sz w:val="16"/>
              </w:rPr>
            </w:pPr>
            <w:r>
              <w:rPr>
                <w:sz w:val="16"/>
              </w:rPr>
              <w:t>N/A</w:t>
            </w:r>
          </w:p>
        </w:tc>
        <w:tc>
          <w:tcPr>
            <w:tcW w:w="2880" w:type="dxa"/>
          </w:tcPr>
          <w:p w:rsidR="00D66F0D" w:rsidP="006A6C9D" w14:paraId="385FFAD9" w14:textId="77777777">
            <w:pPr>
              <w:pStyle w:val="TableParagraph"/>
              <w:spacing w:line="173" w:lineRule="exact"/>
              <w:ind w:left="100"/>
              <w:rPr>
                <w:sz w:val="16"/>
              </w:rPr>
            </w:pPr>
            <w:r>
              <w:rPr>
                <w:spacing w:val="-1"/>
                <w:sz w:val="16"/>
              </w:rPr>
              <w:t>38</w:t>
            </w:r>
            <w:r>
              <w:rPr>
                <w:spacing w:val="-10"/>
                <w:sz w:val="16"/>
              </w:rPr>
              <w:t xml:space="preserve"> </w:t>
            </w:r>
            <w:r>
              <w:rPr>
                <w:spacing w:val="-1"/>
                <w:sz w:val="16"/>
              </w:rPr>
              <w:t>GHz</w:t>
            </w:r>
          </w:p>
        </w:tc>
        <w:tc>
          <w:tcPr>
            <w:tcW w:w="1711" w:type="dxa"/>
          </w:tcPr>
          <w:p w:rsidR="00D66F0D" w:rsidP="006A6C9D" w14:paraId="55272222" w14:textId="77777777">
            <w:pPr>
              <w:pStyle w:val="TableParagraph"/>
              <w:spacing w:line="173" w:lineRule="exact"/>
              <w:ind w:left="100"/>
              <w:rPr>
                <w:sz w:val="16"/>
              </w:rPr>
            </w:pPr>
            <w:r>
              <w:rPr>
                <w:sz w:val="16"/>
              </w:rPr>
              <w:t>N/A</w:t>
            </w:r>
          </w:p>
        </w:tc>
        <w:tc>
          <w:tcPr>
            <w:tcW w:w="720" w:type="dxa"/>
          </w:tcPr>
          <w:p w:rsidR="00D66F0D" w:rsidP="006A6C9D" w14:paraId="5955613F" w14:textId="77777777">
            <w:pPr>
              <w:pStyle w:val="TableParagraph"/>
              <w:spacing w:line="173" w:lineRule="exact"/>
              <w:ind w:left="100"/>
              <w:rPr>
                <w:sz w:val="16"/>
              </w:rPr>
            </w:pPr>
            <w:r>
              <w:rPr>
                <w:sz w:val="16"/>
              </w:rPr>
              <w:t>MM</w:t>
            </w:r>
          </w:p>
        </w:tc>
        <w:tc>
          <w:tcPr>
            <w:tcW w:w="1529" w:type="dxa"/>
          </w:tcPr>
          <w:p w:rsidR="00D66F0D" w:rsidP="006A6C9D" w14:paraId="3B808122" w14:textId="77777777">
            <w:pPr>
              <w:pStyle w:val="TableParagraph"/>
              <w:spacing w:line="173" w:lineRule="exact"/>
              <w:ind w:left="100"/>
              <w:rPr>
                <w:sz w:val="16"/>
              </w:rPr>
            </w:pPr>
            <w:r>
              <w:rPr>
                <w:spacing w:val="-1"/>
                <w:sz w:val="16"/>
              </w:rPr>
              <w:t>OFS,</w:t>
            </w:r>
            <w:r>
              <w:rPr>
                <w:spacing w:val="-11"/>
                <w:sz w:val="16"/>
              </w:rPr>
              <w:t xml:space="preserve"> </w:t>
            </w:r>
            <w:r>
              <w:rPr>
                <w:spacing w:val="-1"/>
                <w:sz w:val="16"/>
              </w:rPr>
              <w:t>CF</w:t>
            </w:r>
          </w:p>
        </w:tc>
      </w:tr>
    </w:tbl>
    <w:p w:rsidR="00D66F0D" w:rsidP="00D66F0D" w14:paraId="6F850988" w14:textId="77777777">
      <w:pPr>
        <w:pStyle w:val="BodyText"/>
        <w:spacing w:before="6"/>
        <w:rPr>
          <w:b/>
          <w:sz w:val="17"/>
        </w:rPr>
      </w:pPr>
    </w:p>
    <w:p w:rsidR="00D66F0D" w:rsidP="00D66F0D" w14:paraId="5DCBA063" w14:textId="77777777">
      <w:pPr>
        <w:spacing w:before="1"/>
        <w:ind w:left="480"/>
        <w:rPr>
          <w:sz w:val="16"/>
        </w:rPr>
      </w:pPr>
      <w:r>
        <w:rPr>
          <w:spacing w:val="-4"/>
          <w:sz w:val="16"/>
        </w:rPr>
        <w:t>*Radio</w:t>
      </w:r>
      <w:r>
        <w:rPr>
          <w:spacing w:val="-18"/>
          <w:sz w:val="16"/>
        </w:rPr>
        <w:t xml:space="preserve"> </w:t>
      </w:r>
      <w:r>
        <w:rPr>
          <w:spacing w:val="-3"/>
          <w:sz w:val="16"/>
        </w:rPr>
        <w:t>Service</w:t>
      </w:r>
    </w:p>
    <w:p w:rsidR="00D66F0D" w:rsidP="00D66F0D" w14:paraId="67D4EB13" w14:textId="77777777">
      <w:pPr>
        <w:spacing w:before="3"/>
        <w:ind w:left="480" w:right="9065"/>
        <w:rPr>
          <w:sz w:val="16"/>
        </w:rPr>
      </w:pPr>
      <w:r>
        <w:rPr>
          <w:spacing w:val="-2"/>
          <w:sz w:val="16"/>
        </w:rPr>
        <w:t xml:space="preserve">OFS = MW, </w:t>
      </w:r>
      <w:r>
        <w:rPr>
          <w:spacing w:val="-1"/>
          <w:sz w:val="16"/>
        </w:rPr>
        <w:t>MG, WR, WA, WM</w:t>
      </w:r>
      <w:r>
        <w:rPr>
          <w:sz w:val="16"/>
        </w:rPr>
        <w:t xml:space="preserve"> </w:t>
      </w:r>
      <w:r>
        <w:rPr>
          <w:spacing w:val="-3"/>
          <w:sz w:val="16"/>
        </w:rPr>
        <w:t>BAF</w:t>
      </w:r>
      <w:r>
        <w:rPr>
          <w:spacing w:val="-11"/>
          <w:sz w:val="16"/>
        </w:rPr>
        <w:t xml:space="preserve"> </w:t>
      </w:r>
      <w:r>
        <w:rPr>
          <w:spacing w:val="-3"/>
          <w:sz w:val="16"/>
        </w:rPr>
        <w:t>=</w:t>
      </w:r>
      <w:r>
        <w:rPr>
          <w:spacing w:val="-4"/>
          <w:sz w:val="16"/>
        </w:rPr>
        <w:t xml:space="preserve"> </w:t>
      </w:r>
      <w:r>
        <w:rPr>
          <w:spacing w:val="-2"/>
          <w:sz w:val="16"/>
        </w:rPr>
        <w:t>TS,</w:t>
      </w:r>
      <w:r>
        <w:rPr>
          <w:spacing w:val="-4"/>
          <w:sz w:val="16"/>
        </w:rPr>
        <w:t xml:space="preserve"> </w:t>
      </w:r>
      <w:r>
        <w:rPr>
          <w:spacing w:val="-2"/>
          <w:sz w:val="16"/>
        </w:rPr>
        <w:t>TI,</w:t>
      </w:r>
      <w:r>
        <w:rPr>
          <w:spacing w:val="-11"/>
          <w:sz w:val="16"/>
        </w:rPr>
        <w:t xml:space="preserve"> </w:t>
      </w:r>
      <w:r>
        <w:rPr>
          <w:spacing w:val="-2"/>
          <w:sz w:val="16"/>
        </w:rPr>
        <w:t>TB,</w:t>
      </w:r>
      <w:r>
        <w:rPr>
          <w:spacing w:val="-9"/>
          <w:sz w:val="16"/>
        </w:rPr>
        <w:t xml:space="preserve"> </w:t>
      </w:r>
      <w:r>
        <w:rPr>
          <w:spacing w:val="-2"/>
          <w:sz w:val="16"/>
        </w:rPr>
        <w:t>TT,</w:t>
      </w:r>
      <w:r>
        <w:rPr>
          <w:spacing w:val="-9"/>
          <w:sz w:val="16"/>
        </w:rPr>
        <w:t xml:space="preserve"> </w:t>
      </w:r>
      <w:r>
        <w:rPr>
          <w:spacing w:val="-2"/>
          <w:sz w:val="16"/>
        </w:rPr>
        <w:t>AS,</w:t>
      </w:r>
      <w:r>
        <w:rPr>
          <w:spacing w:val="-9"/>
          <w:sz w:val="16"/>
        </w:rPr>
        <w:t xml:space="preserve"> </w:t>
      </w:r>
      <w:r>
        <w:rPr>
          <w:spacing w:val="-2"/>
          <w:sz w:val="16"/>
        </w:rPr>
        <w:t>AI,</w:t>
      </w:r>
      <w:r>
        <w:rPr>
          <w:spacing w:val="-8"/>
          <w:sz w:val="16"/>
        </w:rPr>
        <w:t xml:space="preserve"> </w:t>
      </w:r>
      <w:r>
        <w:rPr>
          <w:spacing w:val="-2"/>
          <w:sz w:val="16"/>
        </w:rPr>
        <w:t>AB</w:t>
      </w:r>
    </w:p>
    <w:p w:rsidR="00D66F0D" w:rsidP="00D66F0D" w14:paraId="6E4B346E" w14:textId="77777777">
      <w:pPr>
        <w:rPr>
          <w:sz w:val="16"/>
        </w:rPr>
        <w:sectPr w:rsidSect="00E01665">
          <w:pgSz w:w="12240" w:h="15840"/>
          <w:pgMar w:top="920" w:right="200" w:bottom="980" w:left="240" w:header="0" w:footer="781" w:gutter="0"/>
          <w:cols w:space="720"/>
        </w:sectPr>
      </w:pPr>
    </w:p>
    <w:p w:rsidR="00D66F0D" w:rsidP="00D66F0D" w14:paraId="56275BD1" w14:textId="77777777">
      <w:pPr>
        <w:spacing w:before="70"/>
        <w:ind w:left="2806" w:right="2835"/>
        <w:jc w:val="center"/>
        <w:rPr>
          <w:b/>
          <w:sz w:val="18"/>
        </w:rPr>
      </w:pPr>
      <w:r>
        <w:rPr>
          <w:b/>
          <w:sz w:val="18"/>
        </w:rPr>
        <w:t>Table</w:t>
      </w:r>
      <w:r>
        <w:rPr>
          <w:b/>
          <w:spacing w:val="-6"/>
          <w:sz w:val="18"/>
        </w:rPr>
        <w:t xml:space="preserve"> </w:t>
      </w:r>
      <w:r>
        <w:rPr>
          <w:b/>
          <w:sz w:val="18"/>
        </w:rPr>
        <w:t>2</w:t>
      </w:r>
      <w:r>
        <w:rPr>
          <w:b/>
          <w:spacing w:val="-4"/>
          <w:sz w:val="18"/>
        </w:rPr>
        <w:t xml:space="preserve"> </w:t>
      </w:r>
      <w:r>
        <w:rPr>
          <w:b/>
          <w:sz w:val="18"/>
        </w:rPr>
        <w:t>-</w:t>
      </w:r>
      <w:r>
        <w:rPr>
          <w:b/>
          <w:spacing w:val="-7"/>
          <w:sz w:val="18"/>
        </w:rPr>
        <w:t xml:space="preserve"> </w:t>
      </w:r>
      <w:r>
        <w:rPr>
          <w:b/>
          <w:sz w:val="18"/>
        </w:rPr>
        <w:t>Path</w:t>
      </w:r>
      <w:r>
        <w:rPr>
          <w:b/>
          <w:spacing w:val="-5"/>
          <w:sz w:val="18"/>
        </w:rPr>
        <w:t xml:space="preserve"> </w:t>
      </w:r>
      <w:r>
        <w:rPr>
          <w:b/>
          <w:sz w:val="18"/>
        </w:rPr>
        <w:t>Codes</w:t>
      </w:r>
    </w:p>
    <w:p w:rsidR="00D66F0D" w:rsidP="00D66F0D" w14:paraId="3EFA4482" w14:textId="77777777">
      <w:pPr>
        <w:pStyle w:val="BodyText"/>
        <w:spacing w:before="8"/>
        <w:rPr>
          <w:b/>
          <w:sz w:val="27"/>
        </w:rPr>
      </w:pPr>
    </w:p>
    <w:p w:rsidR="00D66F0D" w:rsidP="00D66F0D" w14:paraId="2222F211" w14:textId="77777777">
      <w:pPr>
        <w:pStyle w:val="BodyText"/>
        <w:spacing w:before="94"/>
        <w:ind w:left="480"/>
      </w:pPr>
      <w:r>
        <w:rPr>
          <w:spacing w:val="-2"/>
        </w:rPr>
        <w:t>*</w:t>
      </w:r>
      <w:r>
        <w:rPr>
          <w:spacing w:val="-6"/>
        </w:rPr>
        <w:t xml:space="preserve"> </w:t>
      </w:r>
      <w:r>
        <w:rPr>
          <w:spacing w:val="-1"/>
        </w:rPr>
        <w:t>=</w:t>
      </w:r>
      <w:r>
        <w:rPr>
          <w:spacing w:val="-6"/>
        </w:rPr>
        <w:t xml:space="preserve"> </w:t>
      </w:r>
      <w:r>
        <w:rPr>
          <w:spacing w:val="-1"/>
        </w:rPr>
        <w:t>Required</w:t>
      </w:r>
      <w:r>
        <w:rPr>
          <w:spacing w:val="-12"/>
        </w:rPr>
        <w:t xml:space="preserve"> </w:t>
      </w:r>
      <w:r>
        <w:rPr>
          <w:spacing w:val="-1"/>
        </w:rPr>
        <w:t>items</w:t>
      </w:r>
    </w:p>
    <w:p w:rsidR="00D66F0D" w:rsidP="00D66F0D" w14:paraId="31AD2A8D" w14:textId="77777777">
      <w:pPr>
        <w:pStyle w:val="BodyText"/>
        <w:spacing w:before="4"/>
        <w:ind w:left="480"/>
      </w:pPr>
      <w:r>
        <w:rPr>
          <w:spacing w:val="-3"/>
        </w:rPr>
        <w:t>-</w:t>
      </w:r>
      <w:r>
        <w:rPr>
          <w:spacing w:val="-1"/>
        </w:rPr>
        <w:t xml:space="preserve"> </w:t>
      </w:r>
      <w:r>
        <w:rPr>
          <w:spacing w:val="-3"/>
        </w:rPr>
        <w:t>=</w:t>
      </w:r>
      <w:r>
        <w:rPr>
          <w:spacing w:val="2"/>
        </w:rPr>
        <w:t xml:space="preserve"> </w:t>
      </w:r>
      <w:r>
        <w:rPr>
          <w:spacing w:val="-3"/>
        </w:rPr>
        <w:t>Optional</w:t>
      </w:r>
      <w:r>
        <w:rPr>
          <w:spacing w:val="-13"/>
        </w:rPr>
        <w:t xml:space="preserve"> </w:t>
      </w:r>
      <w:r>
        <w:rPr>
          <w:spacing w:val="-3"/>
        </w:rPr>
        <w:t>items,</w:t>
      </w:r>
      <w:r>
        <w:rPr>
          <w:spacing w:val="-9"/>
        </w:rPr>
        <w:t xml:space="preserve"> </w:t>
      </w:r>
      <w:r>
        <w:rPr>
          <w:spacing w:val="-3"/>
        </w:rPr>
        <w:t>based</w:t>
      </w:r>
      <w:r>
        <w:rPr>
          <w:spacing w:val="-10"/>
        </w:rPr>
        <w:t xml:space="preserve"> </w:t>
      </w:r>
      <w:r>
        <w:rPr>
          <w:spacing w:val="-2"/>
        </w:rPr>
        <w:t>on</w:t>
      </w:r>
      <w:r>
        <w:rPr>
          <w:spacing w:val="-6"/>
        </w:rPr>
        <w:t xml:space="preserve"> </w:t>
      </w:r>
      <w:r>
        <w:rPr>
          <w:spacing w:val="-2"/>
        </w:rPr>
        <w:t>your</w:t>
      </w:r>
      <w:r>
        <w:rPr>
          <w:spacing w:val="-6"/>
        </w:rPr>
        <w:t xml:space="preserve"> </w:t>
      </w:r>
      <w:r>
        <w:rPr>
          <w:spacing w:val="-2"/>
        </w:rPr>
        <w:t>particular</w:t>
      </w:r>
      <w:r>
        <w:rPr>
          <w:spacing w:val="-19"/>
        </w:rPr>
        <w:t xml:space="preserve"> </w:t>
      </w:r>
      <w:r>
        <w:rPr>
          <w:spacing w:val="-2"/>
        </w:rPr>
        <w:t>system</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151"/>
        <w:gridCol w:w="2544"/>
        <w:gridCol w:w="2549"/>
        <w:gridCol w:w="2551"/>
      </w:tblGrid>
      <w:tr w14:paraId="6752464B"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67"/>
        </w:trPr>
        <w:tc>
          <w:tcPr>
            <w:tcW w:w="3151" w:type="dxa"/>
          </w:tcPr>
          <w:p w:rsidR="00D66F0D" w:rsidP="006A6C9D" w14:paraId="5B463BC9" w14:textId="77777777">
            <w:pPr>
              <w:pStyle w:val="TableParagraph"/>
              <w:spacing w:line="173" w:lineRule="exact"/>
              <w:ind w:left="100"/>
              <w:rPr>
                <w:b/>
                <w:sz w:val="16"/>
              </w:rPr>
            </w:pPr>
            <w:r>
              <w:rPr>
                <w:b/>
                <w:spacing w:val="-5"/>
                <w:sz w:val="16"/>
              </w:rPr>
              <w:t>SUPPLEMENT</w:t>
            </w:r>
            <w:r>
              <w:rPr>
                <w:b/>
                <w:spacing w:val="-1"/>
                <w:sz w:val="16"/>
              </w:rPr>
              <w:t xml:space="preserve"> </w:t>
            </w:r>
            <w:r>
              <w:rPr>
                <w:b/>
                <w:spacing w:val="-4"/>
                <w:sz w:val="16"/>
              </w:rPr>
              <w:t>AND</w:t>
            </w:r>
            <w:r>
              <w:rPr>
                <w:b/>
                <w:spacing w:val="-18"/>
                <w:sz w:val="16"/>
              </w:rPr>
              <w:t xml:space="preserve"> </w:t>
            </w:r>
            <w:r>
              <w:rPr>
                <w:b/>
                <w:spacing w:val="-4"/>
                <w:sz w:val="16"/>
              </w:rPr>
              <w:t>ITEM</w:t>
            </w:r>
          </w:p>
        </w:tc>
        <w:tc>
          <w:tcPr>
            <w:tcW w:w="7644" w:type="dxa"/>
            <w:gridSpan w:val="3"/>
          </w:tcPr>
          <w:p w:rsidR="00D66F0D" w:rsidP="006A6C9D" w14:paraId="307082AF" w14:textId="77777777">
            <w:pPr>
              <w:pStyle w:val="TableParagraph"/>
              <w:spacing w:line="173" w:lineRule="exact"/>
              <w:ind w:left="100"/>
              <w:rPr>
                <w:b/>
                <w:sz w:val="16"/>
              </w:rPr>
            </w:pPr>
            <w:r>
              <w:rPr>
                <w:b/>
                <w:spacing w:val="-4"/>
                <w:sz w:val="16"/>
              </w:rPr>
              <w:t>PATH</w:t>
            </w:r>
            <w:r>
              <w:rPr>
                <w:b/>
                <w:spacing w:val="-8"/>
                <w:sz w:val="16"/>
              </w:rPr>
              <w:t xml:space="preserve"> </w:t>
            </w:r>
            <w:r>
              <w:rPr>
                <w:b/>
                <w:spacing w:val="-4"/>
                <w:sz w:val="16"/>
              </w:rPr>
              <w:t>CODE</w:t>
            </w:r>
          </w:p>
        </w:tc>
      </w:tr>
      <w:tr w14:paraId="1F80A407" w14:textId="77777777" w:rsidTr="006A6C9D">
        <w:tblPrEx>
          <w:tblW w:w="0" w:type="auto"/>
          <w:tblInd w:w="490" w:type="dxa"/>
          <w:tblLayout w:type="fixed"/>
          <w:tblCellMar>
            <w:left w:w="0" w:type="dxa"/>
            <w:right w:w="0" w:type="dxa"/>
          </w:tblCellMar>
          <w:tblLook w:val="01E0"/>
        </w:tblPrEx>
        <w:trPr>
          <w:trHeight w:val="404"/>
        </w:trPr>
        <w:tc>
          <w:tcPr>
            <w:tcW w:w="3151" w:type="dxa"/>
          </w:tcPr>
          <w:p w:rsidR="00D66F0D" w:rsidP="006A6C9D" w14:paraId="5A5F9977" w14:textId="77777777">
            <w:pPr>
              <w:pStyle w:val="TableParagraph"/>
              <w:spacing w:line="173" w:lineRule="exact"/>
              <w:ind w:left="100"/>
              <w:rPr>
                <w:b/>
                <w:sz w:val="16"/>
              </w:rPr>
            </w:pPr>
            <w:r>
              <w:rPr>
                <w:b/>
                <w:spacing w:val="-3"/>
                <w:sz w:val="16"/>
              </w:rPr>
              <w:t>Supplement</w:t>
            </w:r>
            <w:r>
              <w:rPr>
                <w:b/>
                <w:spacing w:val="-9"/>
                <w:sz w:val="16"/>
              </w:rPr>
              <w:t xml:space="preserve"> </w:t>
            </w:r>
            <w:r>
              <w:rPr>
                <w:b/>
                <w:spacing w:val="-3"/>
                <w:sz w:val="16"/>
              </w:rPr>
              <w:t>2</w:t>
            </w:r>
            <w:r>
              <w:rPr>
                <w:b/>
                <w:spacing w:val="-7"/>
                <w:sz w:val="16"/>
              </w:rPr>
              <w:t xml:space="preserve"> </w:t>
            </w:r>
            <w:r>
              <w:rPr>
                <w:b/>
                <w:spacing w:val="-3"/>
                <w:sz w:val="16"/>
              </w:rPr>
              <w:t>-</w:t>
            </w:r>
            <w:r>
              <w:rPr>
                <w:b/>
                <w:spacing w:val="-7"/>
                <w:sz w:val="16"/>
              </w:rPr>
              <w:t xml:space="preserve"> </w:t>
            </w:r>
            <w:r>
              <w:rPr>
                <w:b/>
                <w:spacing w:val="-3"/>
                <w:sz w:val="16"/>
              </w:rPr>
              <w:t>Path</w:t>
            </w:r>
            <w:r>
              <w:rPr>
                <w:b/>
                <w:spacing w:val="-11"/>
                <w:sz w:val="16"/>
              </w:rPr>
              <w:t xml:space="preserve"> </w:t>
            </w:r>
            <w:r>
              <w:rPr>
                <w:b/>
                <w:spacing w:val="-3"/>
                <w:sz w:val="16"/>
              </w:rPr>
              <w:t>Data</w:t>
            </w:r>
          </w:p>
        </w:tc>
        <w:tc>
          <w:tcPr>
            <w:tcW w:w="2544" w:type="dxa"/>
          </w:tcPr>
          <w:p w:rsidR="00D66F0D" w:rsidP="006A6C9D" w14:paraId="208F4B7D" w14:textId="77777777">
            <w:pPr>
              <w:pStyle w:val="TableParagraph"/>
              <w:spacing w:line="173" w:lineRule="exact"/>
              <w:ind w:left="100"/>
              <w:rPr>
                <w:b/>
                <w:sz w:val="16"/>
              </w:rPr>
            </w:pPr>
            <w:r>
              <w:rPr>
                <w:b/>
                <w:sz w:val="16"/>
              </w:rPr>
              <w:t>MR</w:t>
            </w:r>
            <w:r>
              <w:rPr>
                <w:b/>
                <w:spacing w:val="-5"/>
                <w:sz w:val="16"/>
              </w:rPr>
              <w:t xml:space="preserve"> </w:t>
            </w:r>
            <w:r>
              <w:rPr>
                <w:b/>
                <w:sz w:val="16"/>
              </w:rPr>
              <w:t>or</w:t>
            </w:r>
            <w:r>
              <w:rPr>
                <w:b/>
                <w:spacing w:val="-10"/>
                <w:sz w:val="16"/>
              </w:rPr>
              <w:t xml:space="preserve"> </w:t>
            </w:r>
            <w:r>
              <w:rPr>
                <w:b/>
                <w:sz w:val="16"/>
              </w:rPr>
              <w:t>NU</w:t>
            </w:r>
          </w:p>
        </w:tc>
        <w:tc>
          <w:tcPr>
            <w:tcW w:w="2549" w:type="dxa"/>
          </w:tcPr>
          <w:p w:rsidR="00D66F0D" w:rsidP="006A6C9D" w14:paraId="344FCB69" w14:textId="77777777">
            <w:pPr>
              <w:pStyle w:val="TableParagraph"/>
              <w:spacing w:line="173" w:lineRule="exact"/>
              <w:ind w:left="100"/>
              <w:rPr>
                <w:b/>
                <w:sz w:val="16"/>
              </w:rPr>
            </w:pPr>
            <w:r>
              <w:rPr>
                <w:b/>
                <w:sz w:val="16"/>
              </w:rPr>
              <w:t>RM</w:t>
            </w:r>
            <w:r>
              <w:rPr>
                <w:b/>
                <w:spacing w:val="1"/>
                <w:sz w:val="16"/>
              </w:rPr>
              <w:t xml:space="preserve"> </w:t>
            </w:r>
            <w:r>
              <w:rPr>
                <w:b/>
                <w:sz w:val="16"/>
              </w:rPr>
              <w:t>or</w:t>
            </w:r>
            <w:r>
              <w:rPr>
                <w:b/>
                <w:spacing w:val="-11"/>
                <w:sz w:val="16"/>
              </w:rPr>
              <w:t xml:space="preserve"> </w:t>
            </w:r>
            <w:r>
              <w:rPr>
                <w:b/>
                <w:sz w:val="16"/>
              </w:rPr>
              <w:t>UN</w:t>
            </w:r>
          </w:p>
        </w:tc>
        <w:tc>
          <w:tcPr>
            <w:tcW w:w="2551" w:type="dxa"/>
          </w:tcPr>
          <w:p w:rsidR="00D66F0D" w:rsidP="006A6C9D" w14:paraId="743B3C2E" w14:textId="77777777">
            <w:pPr>
              <w:pStyle w:val="TableParagraph"/>
              <w:spacing w:line="173" w:lineRule="exact"/>
              <w:ind w:left="100"/>
              <w:rPr>
                <w:b/>
                <w:sz w:val="16"/>
              </w:rPr>
            </w:pPr>
            <w:r>
              <w:rPr>
                <w:b/>
                <w:sz w:val="16"/>
              </w:rPr>
              <w:t>MM</w:t>
            </w:r>
          </w:p>
        </w:tc>
      </w:tr>
      <w:tr w14:paraId="47299770" w14:textId="77777777" w:rsidTr="006A6C9D">
        <w:tblPrEx>
          <w:tblW w:w="0" w:type="auto"/>
          <w:tblInd w:w="490" w:type="dxa"/>
          <w:tblLayout w:type="fixed"/>
          <w:tblCellMar>
            <w:left w:w="0" w:type="dxa"/>
            <w:right w:w="0" w:type="dxa"/>
          </w:tblCellMar>
          <w:tblLook w:val="01E0"/>
        </w:tblPrEx>
        <w:trPr>
          <w:trHeight w:val="1098"/>
        </w:trPr>
        <w:tc>
          <w:tcPr>
            <w:tcW w:w="3151" w:type="dxa"/>
          </w:tcPr>
          <w:p w:rsidR="00D66F0D" w:rsidP="006A6C9D" w14:paraId="25216900" w14:textId="77777777">
            <w:pPr>
              <w:pStyle w:val="TableParagraph"/>
              <w:spacing w:line="173" w:lineRule="exact"/>
              <w:ind w:left="100"/>
              <w:rPr>
                <w:sz w:val="16"/>
              </w:rPr>
            </w:pPr>
            <w:r>
              <w:rPr>
                <w:spacing w:val="-5"/>
                <w:sz w:val="16"/>
              </w:rPr>
              <w:t>5)</w:t>
            </w:r>
            <w:r>
              <w:rPr>
                <w:spacing w:val="-3"/>
                <w:sz w:val="16"/>
              </w:rPr>
              <w:t xml:space="preserve"> </w:t>
            </w:r>
            <w:r>
              <w:rPr>
                <w:spacing w:val="-5"/>
                <w:sz w:val="16"/>
              </w:rPr>
              <w:t>Antenna</w:t>
            </w:r>
            <w:r>
              <w:rPr>
                <w:spacing w:val="-12"/>
                <w:sz w:val="16"/>
              </w:rPr>
              <w:t xml:space="preserve"> </w:t>
            </w:r>
            <w:r>
              <w:rPr>
                <w:spacing w:val="-4"/>
                <w:sz w:val="16"/>
              </w:rPr>
              <w:t>Manufacturer*</w:t>
            </w:r>
          </w:p>
        </w:tc>
        <w:tc>
          <w:tcPr>
            <w:tcW w:w="2544" w:type="dxa"/>
          </w:tcPr>
          <w:p w:rsidR="00D66F0D" w:rsidP="006A6C9D" w14:paraId="0DC5F148" w14:textId="77777777">
            <w:pPr>
              <w:pStyle w:val="TableParagraph"/>
              <w:ind w:left="100" w:right="235"/>
              <w:rPr>
                <w:sz w:val="16"/>
              </w:rPr>
            </w:pPr>
            <w:r>
              <w:rPr>
                <w:spacing w:val="-5"/>
                <w:sz w:val="16"/>
              </w:rPr>
              <w:t xml:space="preserve">Enter </w:t>
            </w:r>
            <w:r>
              <w:rPr>
                <w:spacing w:val="-4"/>
                <w:sz w:val="16"/>
              </w:rPr>
              <w:t>the Actual Value:</w:t>
            </w:r>
            <w:r>
              <w:rPr>
                <w:spacing w:val="-3"/>
                <w:sz w:val="16"/>
              </w:rPr>
              <w:t xml:space="preserve"> </w:t>
            </w:r>
            <w:r>
              <w:rPr>
                <w:spacing w:val="-4"/>
                <w:sz w:val="16"/>
              </w:rPr>
              <w:t>except</w:t>
            </w:r>
            <w:r>
              <w:rPr>
                <w:spacing w:val="-3"/>
                <w:sz w:val="16"/>
              </w:rPr>
              <w:t xml:space="preserve"> paths for MAS </w:t>
            </w:r>
            <w:r>
              <w:rPr>
                <w:spacing w:val="-2"/>
                <w:sz w:val="16"/>
              </w:rPr>
              <w:t>or DEMS Sub-</w:t>
            </w:r>
            <w:r>
              <w:rPr>
                <w:spacing w:val="-1"/>
                <w:sz w:val="16"/>
              </w:rPr>
              <w:t xml:space="preserve"> </w:t>
            </w:r>
            <w:r>
              <w:rPr>
                <w:spacing w:val="-3"/>
                <w:sz w:val="16"/>
              </w:rPr>
              <w:t>Type</w:t>
            </w:r>
            <w:r>
              <w:rPr>
                <w:spacing w:val="-9"/>
                <w:sz w:val="16"/>
              </w:rPr>
              <w:t xml:space="preserve"> </w:t>
            </w:r>
            <w:r>
              <w:rPr>
                <w:spacing w:val="-3"/>
                <w:sz w:val="16"/>
              </w:rPr>
              <w:t>of</w:t>
            </w:r>
            <w:r>
              <w:rPr>
                <w:spacing w:val="-5"/>
                <w:sz w:val="16"/>
              </w:rPr>
              <w:t xml:space="preserve"> </w:t>
            </w:r>
            <w:r>
              <w:rPr>
                <w:spacing w:val="-3"/>
                <w:sz w:val="16"/>
              </w:rPr>
              <w:t>Operation</w:t>
            </w:r>
            <w:r>
              <w:rPr>
                <w:spacing w:val="-17"/>
                <w:sz w:val="16"/>
              </w:rPr>
              <w:t xml:space="preserve"> </w:t>
            </w:r>
            <w:r>
              <w:rPr>
                <w:spacing w:val="-3"/>
                <w:sz w:val="16"/>
              </w:rPr>
              <w:t>Multiple</w:t>
            </w:r>
            <w:r>
              <w:rPr>
                <w:spacing w:val="-13"/>
                <w:sz w:val="16"/>
              </w:rPr>
              <w:t xml:space="preserve"> </w:t>
            </w:r>
            <w:r>
              <w:rPr>
                <w:spacing w:val="-2"/>
                <w:sz w:val="16"/>
              </w:rPr>
              <w:t>Two-</w:t>
            </w:r>
            <w:r>
              <w:rPr>
                <w:spacing w:val="-42"/>
                <w:sz w:val="16"/>
              </w:rPr>
              <w:t xml:space="preserve"> </w:t>
            </w:r>
            <w:r>
              <w:rPr>
                <w:spacing w:val="-5"/>
                <w:sz w:val="16"/>
              </w:rPr>
              <w:t>way</w:t>
            </w:r>
            <w:r>
              <w:rPr>
                <w:spacing w:val="-6"/>
                <w:sz w:val="16"/>
              </w:rPr>
              <w:t xml:space="preserve"> </w:t>
            </w:r>
            <w:r>
              <w:rPr>
                <w:spacing w:val="-4"/>
                <w:sz w:val="16"/>
              </w:rPr>
              <w:t>Master-Remote/Nodal-User</w:t>
            </w:r>
          </w:p>
          <w:p w:rsidR="00D66F0D" w:rsidP="006A6C9D" w14:paraId="7DC6072F" w14:textId="77777777">
            <w:pPr>
              <w:pStyle w:val="TableParagraph"/>
              <w:spacing w:line="182" w:lineRule="exact"/>
              <w:ind w:left="100" w:right="238"/>
              <w:rPr>
                <w:sz w:val="16"/>
              </w:rPr>
            </w:pPr>
            <w:r>
              <w:rPr>
                <w:spacing w:val="-5"/>
                <w:sz w:val="16"/>
              </w:rPr>
              <w:t xml:space="preserve">and Multiple </w:t>
            </w:r>
            <w:r>
              <w:rPr>
                <w:spacing w:val="-4"/>
                <w:sz w:val="16"/>
              </w:rPr>
              <w:t>One-way Outbound</w:t>
            </w:r>
            <w:r>
              <w:rPr>
                <w:spacing w:val="-42"/>
                <w:sz w:val="16"/>
              </w:rPr>
              <w:t xml:space="preserve"> </w:t>
            </w:r>
            <w:r>
              <w:rPr>
                <w:spacing w:val="-4"/>
                <w:sz w:val="16"/>
              </w:rPr>
              <w:t>Master,</w:t>
            </w:r>
            <w:r>
              <w:rPr>
                <w:spacing w:val="-11"/>
                <w:sz w:val="16"/>
              </w:rPr>
              <w:t xml:space="preserve"> </w:t>
            </w:r>
            <w:r>
              <w:rPr>
                <w:spacing w:val="-3"/>
                <w:sz w:val="16"/>
              </w:rPr>
              <w:t>enter</w:t>
            </w:r>
            <w:r>
              <w:rPr>
                <w:spacing w:val="-14"/>
                <w:sz w:val="16"/>
              </w:rPr>
              <w:t xml:space="preserve"> </w:t>
            </w:r>
            <w:r>
              <w:rPr>
                <w:spacing w:val="-3"/>
                <w:sz w:val="16"/>
              </w:rPr>
              <w:t>the</w:t>
            </w:r>
            <w:r>
              <w:rPr>
                <w:spacing w:val="-12"/>
                <w:sz w:val="16"/>
              </w:rPr>
              <w:t xml:space="preserve"> </w:t>
            </w:r>
            <w:r>
              <w:rPr>
                <w:spacing w:val="-3"/>
                <w:sz w:val="16"/>
              </w:rPr>
              <w:t>Typical</w:t>
            </w:r>
            <w:r>
              <w:rPr>
                <w:spacing w:val="-14"/>
                <w:sz w:val="16"/>
              </w:rPr>
              <w:t xml:space="preserve"> </w:t>
            </w:r>
            <w:r>
              <w:rPr>
                <w:spacing w:val="-3"/>
                <w:sz w:val="16"/>
              </w:rPr>
              <w:t>Value</w:t>
            </w:r>
          </w:p>
        </w:tc>
        <w:tc>
          <w:tcPr>
            <w:tcW w:w="2549" w:type="dxa"/>
          </w:tcPr>
          <w:p w:rsidR="00D66F0D" w:rsidP="006A6C9D" w14:paraId="310E8079" w14:textId="77777777">
            <w:pPr>
              <w:pStyle w:val="TableParagraph"/>
              <w:spacing w:line="173"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c>
          <w:tcPr>
            <w:tcW w:w="2551" w:type="dxa"/>
          </w:tcPr>
          <w:p w:rsidR="00D66F0D" w:rsidP="006A6C9D" w14:paraId="1463791A" w14:textId="77777777">
            <w:pPr>
              <w:pStyle w:val="TableParagraph"/>
              <w:spacing w:line="173"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r>
      <w:tr w14:paraId="3D18F7E9" w14:textId="77777777" w:rsidTr="006A6C9D">
        <w:tblPrEx>
          <w:tblW w:w="0" w:type="auto"/>
          <w:tblInd w:w="490" w:type="dxa"/>
          <w:tblLayout w:type="fixed"/>
          <w:tblCellMar>
            <w:left w:w="0" w:type="dxa"/>
            <w:right w:w="0" w:type="dxa"/>
          </w:tblCellMar>
          <w:tblLook w:val="01E0"/>
        </w:tblPrEx>
        <w:trPr>
          <w:trHeight w:val="1096"/>
        </w:trPr>
        <w:tc>
          <w:tcPr>
            <w:tcW w:w="3151" w:type="dxa"/>
          </w:tcPr>
          <w:p w:rsidR="00D66F0D" w:rsidP="006A6C9D" w14:paraId="21A377FC" w14:textId="77777777">
            <w:pPr>
              <w:pStyle w:val="TableParagraph"/>
              <w:spacing w:line="171" w:lineRule="exact"/>
              <w:ind w:left="100"/>
              <w:rPr>
                <w:sz w:val="16"/>
              </w:rPr>
            </w:pPr>
            <w:r>
              <w:rPr>
                <w:spacing w:val="-4"/>
                <w:sz w:val="16"/>
              </w:rPr>
              <w:t>6) Antenna</w:t>
            </w:r>
            <w:r>
              <w:rPr>
                <w:spacing w:val="-12"/>
                <w:sz w:val="16"/>
              </w:rPr>
              <w:t xml:space="preserve"> </w:t>
            </w:r>
            <w:r>
              <w:rPr>
                <w:spacing w:val="-4"/>
                <w:sz w:val="16"/>
              </w:rPr>
              <w:t>Model</w:t>
            </w:r>
            <w:r>
              <w:rPr>
                <w:spacing w:val="-13"/>
                <w:sz w:val="16"/>
              </w:rPr>
              <w:t xml:space="preserve"> </w:t>
            </w:r>
            <w:r>
              <w:rPr>
                <w:spacing w:val="-4"/>
                <w:sz w:val="16"/>
              </w:rPr>
              <w:t>Number*</w:t>
            </w:r>
          </w:p>
        </w:tc>
        <w:tc>
          <w:tcPr>
            <w:tcW w:w="2544" w:type="dxa"/>
          </w:tcPr>
          <w:p w:rsidR="00D66F0D" w:rsidP="006A6C9D" w14:paraId="173EBF4A" w14:textId="77777777">
            <w:pPr>
              <w:pStyle w:val="TableParagraph"/>
              <w:spacing w:line="237" w:lineRule="auto"/>
              <w:ind w:left="100" w:right="234"/>
              <w:rPr>
                <w:sz w:val="16"/>
              </w:rPr>
            </w:pPr>
            <w:r>
              <w:rPr>
                <w:spacing w:val="-5"/>
                <w:sz w:val="16"/>
              </w:rPr>
              <w:t xml:space="preserve">Enter </w:t>
            </w:r>
            <w:r>
              <w:rPr>
                <w:spacing w:val="-4"/>
                <w:sz w:val="16"/>
              </w:rPr>
              <w:t>the Actual Value: except</w:t>
            </w:r>
            <w:r>
              <w:rPr>
                <w:spacing w:val="-3"/>
                <w:sz w:val="16"/>
              </w:rPr>
              <w:t xml:space="preserve"> paths for MAS </w:t>
            </w:r>
            <w:r>
              <w:rPr>
                <w:spacing w:val="-2"/>
                <w:sz w:val="16"/>
              </w:rPr>
              <w:t>or DEMS Sub-</w:t>
            </w:r>
            <w:r>
              <w:rPr>
                <w:spacing w:val="-1"/>
                <w:sz w:val="16"/>
              </w:rPr>
              <w:t xml:space="preserve"> </w:t>
            </w:r>
            <w:r>
              <w:rPr>
                <w:spacing w:val="-3"/>
                <w:sz w:val="16"/>
              </w:rPr>
              <w:t>Type</w:t>
            </w:r>
            <w:r>
              <w:rPr>
                <w:spacing w:val="-9"/>
                <w:sz w:val="16"/>
              </w:rPr>
              <w:t xml:space="preserve"> </w:t>
            </w:r>
            <w:r>
              <w:rPr>
                <w:spacing w:val="-3"/>
                <w:sz w:val="16"/>
              </w:rPr>
              <w:t>of</w:t>
            </w:r>
            <w:r>
              <w:rPr>
                <w:spacing w:val="-5"/>
                <w:sz w:val="16"/>
              </w:rPr>
              <w:t xml:space="preserve"> </w:t>
            </w:r>
            <w:r>
              <w:rPr>
                <w:spacing w:val="-3"/>
                <w:sz w:val="16"/>
              </w:rPr>
              <w:t>Operation</w:t>
            </w:r>
            <w:r>
              <w:rPr>
                <w:spacing w:val="-17"/>
                <w:sz w:val="16"/>
              </w:rPr>
              <w:t xml:space="preserve"> </w:t>
            </w:r>
            <w:r>
              <w:rPr>
                <w:spacing w:val="-3"/>
                <w:sz w:val="16"/>
              </w:rPr>
              <w:t>Multiple</w:t>
            </w:r>
            <w:r>
              <w:rPr>
                <w:spacing w:val="-13"/>
                <w:sz w:val="16"/>
              </w:rPr>
              <w:t xml:space="preserve"> </w:t>
            </w:r>
            <w:r>
              <w:rPr>
                <w:spacing w:val="-2"/>
                <w:sz w:val="16"/>
              </w:rPr>
              <w:t>Two-</w:t>
            </w:r>
            <w:r>
              <w:rPr>
                <w:spacing w:val="-42"/>
                <w:sz w:val="16"/>
              </w:rPr>
              <w:t xml:space="preserve"> </w:t>
            </w:r>
            <w:r>
              <w:rPr>
                <w:spacing w:val="-5"/>
                <w:sz w:val="16"/>
              </w:rPr>
              <w:t xml:space="preserve">way </w:t>
            </w:r>
            <w:r>
              <w:rPr>
                <w:spacing w:val="-4"/>
                <w:sz w:val="16"/>
              </w:rPr>
              <w:t>Master-Remote/Nodal-User</w:t>
            </w:r>
            <w:r>
              <w:rPr>
                <w:spacing w:val="-42"/>
                <w:sz w:val="16"/>
              </w:rPr>
              <w:t xml:space="preserve"> </w:t>
            </w:r>
            <w:r>
              <w:rPr>
                <w:spacing w:val="-5"/>
                <w:sz w:val="16"/>
              </w:rPr>
              <w:t>and</w:t>
            </w:r>
            <w:r>
              <w:rPr>
                <w:spacing w:val="-6"/>
                <w:sz w:val="16"/>
              </w:rPr>
              <w:t xml:space="preserve"> </w:t>
            </w:r>
            <w:r>
              <w:rPr>
                <w:spacing w:val="-5"/>
                <w:sz w:val="16"/>
              </w:rPr>
              <w:t>Multiple</w:t>
            </w:r>
            <w:r>
              <w:rPr>
                <w:spacing w:val="-9"/>
                <w:sz w:val="16"/>
              </w:rPr>
              <w:t xml:space="preserve"> </w:t>
            </w:r>
            <w:r>
              <w:rPr>
                <w:spacing w:val="-4"/>
                <w:sz w:val="16"/>
              </w:rPr>
              <w:t>One-way</w:t>
            </w:r>
            <w:r>
              <w:rPr>
                <w:spacing w:val="-9"/>
                <w:sz w:val="16"/>
              </w:rPr>
              <w:t xml:space="preserve"> </w:t>
            </w:r>
            <w:r>
              <w:rPr>
                <w:spacing w:val="-4"/>
                <w:sz w:val="16"/>
              </w:rPr>
              <w:t>Outbound</w:t>
            </w:r>
          </w:p>
          <w:p w:rsidR="00D66F0D" w:rsidP="006A6C9D" w14:paraId="5D3D2AF6" w14:textId="77777777">
            <w:pPr>
              <w:pStyle w:val="TableParagraph"/>
              <w:spacing w:before="3" w:line="163" w:lineRule="exact"/>
              <w:ind w:left="100"/>
              <w:rPr>
                <w:sz w:val="16"/>
              </w:rPr>
            </w:pPr>
            <w:r>
              <w:rPr>
                <w:spacing w:val="-4"/>
                <w:sz w:val="16"/>
              </w:rPr>
              <w:t>Master,</w:t>
            </w:r>
            <w:r>
              <w:rPr>
                <w:spacing w:val="-11"/>
                <w:sz w:val="16"/>
              </w:rPr>
              <w:t xml:space="preserve"> </w:t>
            </w:r>
            <w:r>
              <w:rPr>
                <w:spacing w:val="-3"/>
                <w:sz w:val="16"/>
              </w:rPr>
              <w:t>enter</w:t>
            </w:r>
            <w:r>
              <w:rPr>
                <w:spacing w:val="-14"/>
                <w:sz w:val="16"/>
              </w:rPr>
              <w:t xml:space="preserve"> </w:t>
            </w:r>
            <w:r>
              <w:rPr>
                <w:spacing w:val="-3"/>
                <w:sz w:val="16"/>
              </w:rPr>
              <w:t>the</w:t>
            </w:r>
            <w:r>
              <w:rPr>
                <w:spacing w:val="-12"/>
                <w:sz w:val="16"/>
              </w:rPr>
              <w:t xml:space="preserve"> </w:t>
            </w:r>
            <w:r>
              <w:rPr>
                <w:spacing w:val="-3"/>
                <w:sz w:val="16"/>
              </w:rPr>
              <w:t>Typical</w:t>
            </w:r>
            <w:r>
              <w:rPr>
                <w:spacing w:val="-14"/>
                <w:sz w:val="16"/>
              </w:rPr>
              <w:t xml:space="preserve"> </w:t>
            </w:r>
            <w:r>
              <w:rPr>
                <w:spacing w:val="-3"/>
                <w:sz w:val="16"/>
              </w:rPr>
              <w:t>Value</w:t>
            </w:r>
          </w:p>
        </w:tc>
        <w:tc>
          <w:tcPr>
            <w:tcW w:w="2549" w:type="dxa"/>
          </w:tcPr>
          <w:p w:rsidR="00D66F0D" w:rsidP="006A6C9D" w14:paraId="0EA5F83C" w14:textId="77777777">
            <w:pPr>
              <w:pStyle w:val="TableParagraph"/>
              <w:spacing w:line="171"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c>
          <w:tcPr>
            <w:tcW w:w="2551" w:type="dxa"/>
          </w:tcPr>
          <w:p w:rsidR="00D66F0D" w:rsidP="006A6C9D" w14:paraId="1030D99C" w14:textId="77777777">
            <w:pPr>
              <w:pStyle w:val="TableParagraph"/>
              <w:spacing w:line="171"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r>
      <w:tr w14:paraId="3EDA67B0" w14:textId="77777777" w:rsidTr="006A6C9D">
        <w:tblPrEx>
          <w:tblW w:w="0" w:type="auto"/>
          <w:tblInd w:w="490" w:type="dxa"/>
          <w:tblLayout w:type="fixed"/>
          <w:tblCellMar>
            <w:left w:w="0" w:type="dxa"/>
            <w:right w:w="0" w:type="dxa"/>
          </w:tblCellMar>
          <w:tblLook w:val="01E0"/>
        </w:tblPrEx>
        <w:trPr>
          <w:trHeight w:val="1095"/>
        </w:trPr>
        <w:tc>
          <w:tcPr>
            <w:tcW w:w="3151" w:type="dxa"/>
          </w:tcPr>
          <w:p w:rsidR="00D66F0D" w:rsidP="006A6C9D" w14:paraId="01EB6F01" w14:textId="77777777">
            <w:pPr>
              <w:pStyle w:val="TableParagraph"/>
              <w:spacing w:line="173" w:lineRule="exact"/>
              <w:ind w:left="100"/>
              <w:rPr>
                <w:sz w:val="16"/>
              </w:rPr>
            </w:pPr>
            <w:r>
              <w:rPr>
                <w:spacing w:val="-5"/>
                <w:sz w:val="16"/>
              </w:rPr>
              <w:t>7)</w:t>
            </w:r>
            <w:r>
              <w:rPr>
                <w:spacing w:val="1"/>
                <w:sz w:val="16"/>
              </w:rPr>
              <w:t xml:space="preserve"> </w:t>
            </w:r>
            <w:r>
              <w:rPr>
                <w:spacing w:val="-4"/>
                <w:sz w:val="16"/>
              </w:rPr>
              <w:t>Height</w:t>
            </w:r>
            <w:r>
              <w:rPr>
                <w:spacing w:val="34"/>
                <w:sz w:val="16"/>
              </w:rPr>
              <w:t xml:space="preserve"> </w:t>
            </w:r>
            <w:r>
              <w:rPr>
                <w:spacing w:val="-4"/>
                <w:sz w:val="16"/>
              </w:rPr>
              <w:t>to</w:t>
            </w:r>
            <w:r>
              <w:rPr>
                <w:sz w:val="16"/>
              </w:rPr>
              <w:t xml:space="preserve"> </w:t>
            </w:r>
            <w:r>
              <w:rPr>
                <w:spacing w:val="-4"/>
                <w:sz w:val="16"/>
              </w:rPr>
              <w:t>Center</w:t>
            </w:r>
            <w:r>
              <w:rPr>
                <w:spacing w:val="-16"/>
                <w:sz w:val="16"/>
              </w:rPr>
              <w:t xml:space="preserve"> </w:t>
            </w:r>
            <w:r>
              <w:rPr>
                <w:spacing w:val="-4"/>
                <w:sz w:val="16"/>
              </w:rPr>
              <w:t>of</w:t>
            </w:r>
            <w:r>
              <w:rPr>
                <w:spacing w:val="-8"/>
                <w:sz w:val="16"/>
              </w:rPr>
              <w:t xml:space="preserve"> </w:t>
            </w:r>
            <w:r>
              <w:rPr>
                <w:spacing w:val="-4"/>
                <w:sz w:val="16"/>
              </w:rPr>
              <w:t>Antenna*</w:t>
            </w:r>
          </w:p>
        </w:tc>
        <w:tc>
          <w:tcPr>
            <w:tcW w:w="2544" w:type="dxa"/>
          </w:tcPr>
          <w:p w:rsidR="00D66F0D" w:rsidP="006A6C9D" w14:paraId="400E262C" w14:textId="77777777">
            <w:pPr>
              <w:pStyle w:val="TableParagraph"/>
              <w:ind w:left="100" w:right="234"/>
              <w:rPr>
                <w:sz w:val="16"/>
              </w:rPr>
            </w:pPr>
            <w:r>
              <w:rPr>
                <w:spacing w:val="-5"/>
                <w:sz w:val="16"/>
              </w:rPr>
              <w:t xml:space="preserve">Enter </w:t>
            </w:r>
            <w:r>
              <w:rPr>
                <w:spacing w:val="-4"/>
                <w:sz w:val="16"/>
              </w:rPr>
              <w:t>the Actual Value: except</w:t>
            </w:r>
            <w:r>
              <w:rPr>
                <w:spacing w:val="-3"/>
                <w:sz w:val="16"/>
              </w:rPr>
              <w:t xml:space="preserve"> paths for MAS </w:t>
            </w:r>
            <w:r>
              <w:rPr>
                <w:spacing w:val="-2"/>
                <w:sz w:val="16"/>
              </w:rPr>
              <w:t>or DEMS Sub-</w:t>
            </w:r>
            <w:r>
              <w:rPr>
                <w:spacing w:val="-1"/>
                <w:sz w:val="16"/>
              </w:rPr>
              <w:t xml:space="preserve"> </w:t>
            </w:r>
            <w:r>
              <w:rPr>
                <w:spacing w:val="-3"/>
                <w:sz w:val="16"/>
              </w:rPr>
              <w:t>Type</w:t>
            </w:r>
            <w:r>
              <w:rPr>
                <w:spacing w:val="-9"/>
                <w:sz w:val="16"/>
              </w:rPr>
              <w:t xml:space="preserve"> </w:t>
            </w:r>
            <w:r>
              <w:rPr>
                <w:spacing w:val="-3"/>
                <w:sz w:val="16"/>
              </w:rPr>
              <w:t>of</w:t>
            </w:r>
            <w:r>
              <w:rPr>
                <w:spacing w:val="-5"/>
                <w:sz w:val="16"/>
              </w:rPr>
              <w:t xml:space="preserve"> </w:t>
            </w:r>
            <w:r>
              <w:rPr>
                <w:spacing w:val="-3"/>
                <w:sz w:val="16"/>
              </w:rPr>
              <w:t>Operation</w:t>
            </w:r>
            <w:r>
              <w:rPr>
                <w:spacing w:val="-17"/>
                <w:sz w:val="16"/>
              </w:rPr>
              <w:t xml:space="preserve"> </w:t>
            </w:r>
            <w:r>
              <w:rPr>
                <w:spacing w:val="-3"/>
                <w:sz w:val="16"/>
              </w:rPr>
              <w:t>Multiple</w:t>
            </w:r>
            <w:r>
              <w:rPr>
                <w:spacing w:val="-13"/>
                <w:sz w:val="16"/>
              </w:rPr>
              <w:t xml:space="preserve"> </w:t>
            </w:r>
            <w:r>
              <w:rPr>
                <w:spacing w:val="-2"/>
                <w:sz w:val="16"/>
              </w:rPr>
              <w:t>Two-</w:t>
            </w:r>
            <w:r>
              <w:rPr>
                <w:spacing w:val="-42"/>
                <w:sz w:val="16"/>
              </w:rPr>
              <w:t xml:space="preserve"> </w:t>
            </w:r>
            <w:r>
              <w:rPr>
                <w:spacing w:val="-5"/>
                <w:sz w:val="16"/>
              </w:rPr>
              <w:t xml:space="preserve">way </w:t>
            </w:r>
            <w:r>
              <w:rPr>
                <w:spacing w:val="-4"/>
                <w:sz w:val="16"/>
              </w:rPr>
              <w:t>Master-Remote/Nodal-User</w:t>
            </w:r>
            <w:r>
              <w:rPr>
                <w:spacing w:val="-42"/>
                <w:sz w:val="16"/>
              </w:rPr>
              <w:t xml:space="preserve"> </w:t>
            </w:r>
            <w:r>
              <w:rPr>
                <w:spacing w:val="-5"/>
                <w:sz w:val="16"/>
              </w:rPr>
              <w:t>and</w:t>
            </w:r>
            <w:r>
              <w:rPr>
                <w:spacing w:val="-6"/>
                <w:sz w:val="16"/>
              </w:rPr>
              <w:t xml:space="preserve"> </w:t>
            </w:r>
            <w:r>
              <w:rPr>
                <w:spacing w:val="-5"/>
                <w:sz w:val="16"/>
              </w:rPr>
              <w:t>Multiple</w:t>
            </w:r>
            <w:r>
              <w:rPr>
                <w:spacing w:val="-9"/>
                <w:sz w:val="16"/>
              </w:rPr>
              <w:t xml:space="preserve"> </w:t>
            </w:r>
            <w:r>
              <w:rPr>
                <w:spacing w:val="-4"/>
                <w:sz w:val="16"/>
              </w:rPr>
              <w:t>One-way</w:t>
            </w:r>
            <w:r>
              <w:rPr>
                <w:spacing w:val="-9"/>
                <w:sz w:val="16"/>
              </w:rPr>
              <w:t xml:space="preserve"> </w:t>
            </w:r>
            <w:r>
              <w:rPr>
                <w:spacing w:val="-4"/>
                <w:sz w:val="16"/>
              </w:rPr>
              <w:t>Outbound</w:t>
            </w:r>
          </w:p>
          <w:p w:rsidR="00D66F0D" w:rsidP="006A6C9D" w14:paraId="79DB3149" w14:textId="77777777">
            <w:pPr>
              <w:pStyle w:val="TableParagraph"/>
              <w:spacing w:line="158" w:lineRule="exact"/>
              <w:ind w:left="100"/>
              <w:rPr>
                <w:sz w:val="16"/>
              </w:rPr>
            </w:pPr>
            <w:r>
              <w:rPr>
                <w:spacing w:val="-3"/>
                <w:sz w:val="16"/>
              </w:rPr>
              <w:t>Master,</w:t>
            </w:r>
            <w:r>
              <w:rPr>
                <w:spacing w:val="-11"/>
                <w:sz w:val="16"/>
              </w:rPr>
              <w:t xml:space="preserve"> </w:t>
            </w:r>
            <w:r>
              <w:rPr>
                <w:spacing w:val="-3"/>
                <w:sz w:val="16"/>
              </w:rPr>
              <w:t>enter</w:t>
            </w:r>
            <w:r>
              <w:rPr>
                <w:spacing w:val="-6"/>
                <w:sz w:val="16"/>
              </w:rPr>
              <w:t xml:space="preserve"> </w:t>
            </w:r>
            <w:r>
              <w:rPr>
                <w:spacing w:val="-3"/>
                <w:sz w:val="16"/>
              </w:rPr>
              <w:t>6.1</w:t>
            </w:r>
            <w:r>
              <w:rPr>
                <w:spacing w:val="-17"/>
                <w:sz w:val="16"/>
              </w:rPr>
              <w:t xml:space="preserve"> </w:t>
            </w:r>
            <w:r>
              <w:rPr>
                <w:spacing w:val="-2"/>
                <w:sz w:val="16"/>
              </w:rPr>
              <w:t>meters</w:t>
            </w:r>
          </w:p>
        </w:tc>
        <w:tc>
          <w:tcPr>
            <w:tcW w:w="2549" w:type="dxa"/>
          </w:tcPr>
          <w:p w:rsidR="00D66F0D" w:rsidP="006A6C9D" w14:paraId="68FEC36A" w14:textId="77777777">
            <w:pPr>
              <w:pStyle w:val="TableParagraph"/>
              <w:spacing w:line="173" w:lineRule="exact"/>
              <w:ind w:left="100"/>
              <w:rPr>
                <w:sz w:val="16"/>
              </w:rPr>
            </w:pPr>
            <w:r>
              <w:rPr>
                <w:spacing w:val="-4"/>
                <w:sz w:val="16"/>
              </w:rPr>
              <w:t>Enter</w:t>
            </w:r>
            <w:r>
              <w:rPr>
                <w:spacing w:val="-14"/>
                <w:sz w:val="16"/>
              </w:rPr>
              <w:t xml:space="preserve"> </w:t>
            </w:r>
            <w:r>
              <w:rPr>
                <w:spacing w:val="-3"/>
                <w:sz w:val="16"/>
              </w:rPr>
              <w:t>6.1</w:t>
            </w:r>
            <w:r>
              <w:rPr>
                <w:spacing w:val="-14"/>
                <w:sz w:val="16"/>
              </w:rPr>
              <w:t xml:space="preserve"> </w:t>
            </w:r>
            <w:r>
              <w:rPr>
                <w:spacing w:val="-3"/>
                <w:sz w:val="16"/>
              </w:rPr>
              <w:t>meters</w:t>
            </w:r>
          </w:p>
        </w:tc>
        <w:tc>
          <w:tcPr>
            <w:tcW w:w="2551" w:type="dxa"/>
          </w:tcPr>
          <w:p w:rsidR="00D66F0D" w:rsidP="006A6C9D" w14:paraId="109BAA21" w14:textId="77777777">
            <w:pPr>
              <w:pStyle w:val="TableParagraph"/>
              <w:spacing w:line="173" w:lineRule="exact"/>
              <w:ind w:left="100"/>
              <w:rPr>
                <w:sz w:val="16"/>
              </w:rPr>
            </w:pPr>
            <w:r>
              <w:rPr>
                <w:spacing w:val="-4"/>
                <w:sz w:val="16"/>
              </w:rPr>
              <w:t>Enter</w:t>
            </w:r>
            <w:r>
              <w:rPr>
                <w:spacing w:val="-14"/>
                <w:sz w:val="16"/>
              </w:rPr>
              <w:t xml:space="preserve"> </w:t>
            </w:r>
            <w:r>
              <w:rPr>
                <w:spacing w:val="-3"/>
                <w:sz w:val="16"/>
              </w:rPr>
              <w:t>6.1</w:t>
            </w:r>
            <w:r>
              <w:rPr>
                <w:spacing w:val="-14"/>
                <w:sz w:val="16"/>
              </w:rPr>
              <w:t xml:space="preserve"> </w:t>
            </w:r>
            <w:r>
              <w:rPr>
                <w:spacing w:val="-3"/>
                <w:sz w:val="16"/>
              </w:rPr>
              <w:t>meters</w:t>
            </w:r>
          </w:p>
        </w:tc>
      </w:tr>
      <w:tr w14:paraId="549DEAE4" w14:textId="77777777" w:rsidTr="006A6C9D">
        <w:tblPrEx>
          <w:tblW w:w="0" w:type="auto"/>
          <w:tblInd w:w="490" w:type="dxa"/>
          <w:tblLayout w:type="fixed"/>
          <w:tblCellMar>
            <w:left w:w="0" w:type="dxa"/>
            <w:right w:w="0" w:type="dxa"/>
          </w:tblCellMar>
          <w:tblLook w:val="01E0"/>
        </w:tblPrEx>
        <w:trPr>
          <w:trHeight w:val="268"/>
        </w:trPr>
        <w:tc>
          <w:tcPr>
            <w:tcW w:w="3151" w:type="dxa"/>
          </w:tcPr>
          <w:p w:rsidR="00D66F0D" w:rsidP="006A6C9D" w14:paraId="5BC8B183" w14:textId="77777777">
            <w:pPr>
              <w:pStyle w:val="TableParagraph"/>
              <w:spacing w:line="173" w:lineRule="exact"/>
              <w:ind w:left="100"/>
              <w:rPr>
                <w:sz w:val="16"/>
              </w:rPr>
            </w:pPr>
            <w:r>
              <w:rPr>
                <w:spacing w:val="-5"/>
                <w:sz w:val="16"/>
              </w:rPr>
              <w:t>8)</w:t>
            </w:r>
            <w:r>
              <w:rPr>
                <w:spacing w:val="-4"/>
                <w:sz w:val="16"/>
              </w:rPr>
              <w:t xml:space="preserve"> </w:t>
            </w:r>
            <w:r>
              <w:rPr>
                <w:spacing w:val="-5"/>
                <w:sz w:val="16"/>
              </w:rPr>
              <w:t>Beamwidth*</w:t>
            </w:r>
          </w:p>
        </w:tc>
        <w:tc>
          <w:tcPr>
            <w:tcW w:w="2544" w:type="dxa"/>
          </w:tcPr>
          <w:p w:rsidR="00D66F0D" w:rsidP="006A6C9D" w14:paraId="3D4EE1FB" w14:textId="77777777">
            <w:pPr>
              <w:pStyle w:val="TableParagraph"/>
              <w:spacing w:line="173" w:lineRule="exact"/>
              <w:ind w:left="100"/>
              <w:rPr>
                <w:sz w:val="16"/>
              </w:rPr>
            </w:pPr>
            <w:r>
              <w:rPr>
                <w:spacing w:val="-4"/>
                <w:sz w:val="16"/>
              </w:rPr>
              <w:t>360</w:t>
            </w:r>
            <w:r>
              <w:rPr>
                <w:spacing w:val="-5"/>
                <w:sz w:val="16"/>
              </w:rPr>
              <w:t xml:space="preserve"> </w:t>
            </w:r>
            <w:r>
              <w:rPr>
                <w:spacing w:val="-4"/>
                <w:sz w:val="16"/>
              </w:rPr>
              <w:t>degrees</w:t>
            </w:r>
          </w:p>
        </w:tc>
        <w:tc>
          <w:tcPr>
            <w:tcW w:w="2549" w:type="dxa"/>
          </w:tcPr>
          <w:p w:rsidR="00D66F0D" w:rsidP="006A6C9D" w14:paraId="16402989" w14:textId="77777777">
            <w:pPr>
              <w:pStyle w:val="TableParagraph"/>
              <w:spacing w:line="173"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c>
          <w:tcPr>
            <w:tcW w:w="2551" w:type="dxa"/>
          </w:tcPr>
          <w:p w:rsidR="00D66F0D" w:rsidP="006A6C9D" w14:paraId="36862DF5" w14:textId="77777777">
            <w:pPr>
              <w:pStyle w:val="TableParagraph"/>
              <w:spacing w:line="173"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r>
      <w:tr w14:paraId="69AFBAA9" w14:textId="77777777" w:rsidTr="006A6C9D">
        <w:tblPrEx>
          <w:tblW w:w="0" w:type="auto"/>
          <w:tblInd w:w="490" w:type="dxa"/>
          <w:tblLayout w:type="fixed"/>
          <w:tblCellMar>
            <w:left w:w="0" w:type="dxa"/>
            <w:right w:w="0" w:type="dxa"/>
          </w:tblCellMar>
          <w:tblLook w:val="01E0"/>
        </w:tblPrEx>
        <w:trPr>
          <w:trHeight w:val="268"/>
        </w:trPr>
        <w:tc>
          <w:tcPr>
            <w:tcW w:w="3151" w:type="dxa"/>
          </w:tcPr>
          <w:p w:rsidR="00D66F0D" w:rsidP="006A6C9D" w14:paraId="49491354" w14:textId="77777777">
            <w:pPr>
              <w:pStyle w:val="TableParagraph"/>
              <w:spacing w:line="173" w:lineRule="exact"/>
              <w:ind w:left="100"/>
              <w:rPr>
                <w:sz w:val="16"/>
              </w:rPr>
            </w:pPr>
            <w:r>
              <w:rPr>
                <w:spacing w:val="-5"/>
                <w:sz w:val="16"/>
              </w:rPr>
              <w:t>9)</w:t>
            </w:r>
            <w:r>
              <w:rPr>
                <w:spacing w:val="-3"/>
                <w:sz w:val="16"/>
              </w:rPr>
              <w:t xml:space="preserve"> </w:t>
            </w:r>
            <w:r>
              <w:rPr>
                <w:spacing w:val="-5"/>
                <w:sz w:val="16"/>
              </w:rPr>
              <w:t>Antenna</w:t>
            </w:r>
            <w:r>
              <w:rPr>
                <w:spacing w:val="-10"/>
                <w:sz w:val="16"/>
              </w:rPr>
              <w:t xml:space="preserve"> </w:t>
            </w:r>
            <w:r>
              <w:rPr>
                <w:spacing w:val="-4"/>
                <w:sz w:val="16"/>
              </w:rPr>
              <w:t>Gain*</w:t>
            </w:r>
          </w:p>
        </w:tc>
        <w:tc>
          <w:tcPr>
            <w:tcW w:w="2544" w:type="dxa"/>
          </w:tcPr>
          <w:p w:rsidR="00D66F0D" w:rsidP="006A6C9D" w14:paraId="137769F1"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c>
          <w:tcPr>
            <w:tcW w:w="2549" w:type="dxa"/>
          </w:tcPr>
          <w:p w:rsidR="00D66F0D" w:rsidP="006A6C9D" w14:paraId="6727EFA8" w14:textId="77777777">
            <w:pPr>
              <w:pStyle w:val="TableParagraph"/>
              <w:spacing w:line="173"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c>
          <w:tcPr>
            <w:tcW w:w="2551" w:type="dxa"/>
          </w:tcPr>
          <w:p w:rsidR="00D66F0D" w:rsidP="006A6C9D" w14:paraId="0221E736" w14:textId="77777777">
            <w:pPr>
              <w:pStyle w:val="TableParagraph"/>
              <w:spacing w:line="173"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r>
      <w:tr w14:paraId="4FF348C4" w14:textId="77777777" w:rsidTr="006A6C9D">
        <w:tblPrEx>
          <w:tblW w:w="0" w:type="auto"/>
          <w:tblInd w:w="490" w:type="dxa"/>
          <w:tblLayout w:type="fixed"/>
          <w:tblCellMar>
            <w:left w:w="0" w:type="dxa"/>
            <w:right w:w="0" w:type="dxa"/>
          </w:tblCellMar>
          <w:tblLook w:val="01E0"/>
        </w:tblPrEx>
        <w:trPr>
          <w:trHeight w:val="267"/>
        </w:trPr>
        <w:tc>
          <w:tcPr>
            <w:tcW w:w="3151" w:type="dxa"/>
          </w:tcPr>
          <w:p w:rsidR="00D66F0D" w:rsidP="006A6C9D" w14:paraId="1598E082" w14:textId="77777777">
            <w:pPr>
              <w:pStyle w:val="TableParagraph"/>
              <w:spacing w:line="173" w:lineRule="exact"/>
              <w:ind w:left="100"/>
              <w:rPr>
                <w:sz w:val="16"/>
              </w:rPr>
            </w:pPr>
            <w:r>
              <w:rPr>
                <w:spacing w:val="-5"/>
                <w:sz w:val="16"/>
              </w:rPr>
              <w:t>10)</w:t>
            </w:r>
            <w:r>
              <w:rPr>
                <w:sz w:val="16"/>
              </w:rPr>
              <w:t xml:space="preserve"> </w:t>
            </w:r>
            <w:r>
              <w:rPr>
                <w:spacing w:val="-5"/>
                <w:sz w:val="16"/>
              </w:rPr>
              <w:t>Diversity</w:t>
            </w:r>
            <w:r>
              <w:rPr>
                <w:spacing w:val="-10"/>
                <w:sz w:val="16"/>
              </w:rPr>
              <w:t xml:space="preserve"> </w:t>
            </w:r>
            <w:r>
              <w:rPr>
                <w:spacing w:val="-4"/>
                <w:sz w:val="16"/>
              </w:rPr>
              <w:t>Antenna</w:t>
            </w:r>
            <w:r>
              <w:rPr>
                <w:spacing w:val="-13"/>
                <w:sz w:val="16"/>
              </w:rPr>
              <w:t xml:space="preserve"> </w:t>
            </w:r>
            <w:r>
              <w:rPr>
                <w:spacing w:val="-4"/>
                <w:sz w:val="16"/>
              </w:rPr>
              <w:t>Height</w:t>
            </w:r>
          </w:p>
        </w:tc>
        <w:tc>
          <w:tcPr>
            <w:tcW w:w="2544" w:type="dxa"/>
          </w:tcPr>
          <w:p w:rsidR="00D66F0D" w:rsidP="006A6C9D" w14:paraId="24E9900E" w14:textId="77777777">
            <w:pPr>
              <w:pStyle w:val="TableParagraph"/>
              <w:spacing w:line="173" w:lineRule="exact"/>
              <w:ind w:left="100"/>
              <w:rPr>
                <w:sz w:val="16"/>
              </w:rPr>
            </w:pPr>
            <w:r>
              <w:rPr>
                <w:sz w:val="16"/>
              </w:rPr>
              <w:t>N/A</w:t>
            </w:r>
          </w:p>
        </w:tc>
        <w:tc>
          <w:tcPr>
            <w:tcW w:w="2549" w:type="dxa"/>
          </w:tcPr>
          <w:p w:rsidR="00D66F0D" w:rsidP="006A6C9D" w14:paraId="2F481EBC" w14:textId="77777777">
            <w:pPr>
              <w:pStyle w:val="TableParagraph"/>
              <w:spacing w:line="173" w:lineRule="exact"/>
              <w:ind w:left="100"/>
              <w:rPr>
                <w:sz w:val="16"/>
              </w:rPr>
            </w:pPr>
            <w:r>
              <w:rPr>
                <w:sz w:val="16"/>
              </w:rPr>
              <w:t>N/A</w:t>
            </w:r>
          </w:p>
        </w:tc>
        <w:tc>
          <w:tcPr>
            <w:tcW w:w="2551" w:type="dxa"/>
          </w:tcPr>
          <w:p w:rsidR="00D66F0D" w:rsidP="006A6C9D" w14:paraId="7CCFEE3B" w14:textId="77777777">
            <w:pPr>
              <w:pStyle w:val="TableParagraph"/>
              <w:spacing w:line="173" w:lineRule="exact"/>
              <w:ind w:left="100"/>
              <w:rPr>
                <w:sz w:val="16"/>
              </w:rPr>
            </w:pPr>
            <w:r>
              <w:rPr>
                <w:sz w:val="16"/>
              </w:rPr>
              <w:t>N/A</w:t>
            </w:r>
          </w:p>
        </w:tc>
      </w:tr>
      <w:tr w14:paraId="61B33AB9" w14:textId="77777777" w:rsidTr="006A6C9D">
        <w:tblPrEx>
          <w:tblW w:w="0" w:type="auto"/>
          <w:tblInd w:w="490" w:type="dxa"/>
          <w:tblLayout w:type="fixed"/>
          <w:tblCellMar>
            <w:left w:w="0" w:type="dxa"/>
            <w:right w:w="0" w:type="dxa"/>
          </w:tblCellMar>
          <w:tblLook w:val="01E0"/>
        </w:tblPrEx>
        <w:trPr>
          <w:trHeight w:val="268"/>
        </w:trPr>
        <w:tc>
          <w:tcPr>
            <w:tcW w:w="3151" w:type="dxa"/>
          </w:tcPr>
          <w:p w:rsidR="00D66F0D" w:rsidP="006A6C9D" w14:paraId="433B6071" w14:textId="77777777">
            <w:pPr>
              <w:pStyle w:val="TableParagraph"/>
              <w:spacing w:line="173" w:lineRule="exact"/>
              <w:ind w:left="100"/>
              <w:rPr>
                <w:sz w:val="16"/>
              </w:rPr>
            </w:pPr>
            <w:r>
              <w:rPr>
                <w:spacing w:val="-4"/>
                <w:sz w:val="16"/>
              </w:rPr>
              <w:t>11)</w:t>
            </w:r>
            <w:r>
              <w:rPr>
                <w:sz w:val="16"/>
              </w:rPr>
              <w:t xml:space="preserve"> </w:t>
            </w:r>
            <w:r>
              <w:rPr>
                <w:spacing w:val="-4"/>
                <w:sz w:val="16"/>
              </w:rPr>
              <w:t>Diversity</w:t>
            </w:r>
            <w:r>
              <w:rPr>
                <w:spacing w:val="-11"/>
                <w:sz w:val="16"/>
              </w:rPr>
              <w:t xml:space="preserve"> </w:t>
            </w:r>
            <w:r>
              <w:rPr>
                <w:spacing w:val="-4"/>
                <w:sz w:val="16"/>
              </w:rPr>
              <w:t>Beamwidth</w:t>
            </w:r>
          </w:p>
        </w:tc>
        <w:tc>
          <w:tcPr>
            <w:tcW w:w="2544" w:type="dxa"/>
          </w:tcPr>
          <w:p w:rsidR="00D66F0D" w:rsidP="006A6C9D" w14:paraId="57EFB5B4" w14:textId="77777777">
            <w:pPr>
              <w:pStyle w:val="TableParagraph"/>
              <w:spacing w:line="173" w:lineRule="exact"/>
              <w:ind w:left="100"/>
              <w:rPr>
                <w:sz w:val="16"/>
              </w:rPr>
            </w:pPr>
            <w:r>
              <w:rPr>
                <w:sz w:val="16"/>
              </w:rPr>
              <w:t>N/A</w:t>
            </w:r>
          </w:p>
        </w:tc>
        <w:tc>
          <w:tcPr>
            <w:tcW w:w="2549" w:type="dxa"/>
          </w:tcPr>
          <w:p w:rsidR="00D66F0D" w:rsidP="006A6C9D" w14:paraId="221A8E63" w14:textId="77777777">
            <w:pPr>
              <w:pStyle w:val="TableParagraph"/>
              <w:spacing w:line="173" w:lineRule="exact"/>
              <w:ind w:left="100"/>
              <w:rPr>
                <w:sz w:val="16"/>
              </w:rPr>
            </w:pPr>
            <w:r>
              <w:rPr>
                <w:sz w:val="16"/>
              </w:rPr>
              <w:t>N/A</w:t>
            </w:r>
          </w:p>
        </w:tc>
        <w:tc>
          <w:tcPr>
            <w:tcW w:w="2551" w:type="dxa"/>
          </w:tcPr>
          <w:p w:rsidR="00D66F0D" w:rsidP="006A6C9D" w14:paraId="6FD53731" w14:textId="77777777">
            <w:pPr>
              <w:pStyle w:val="TableParagraph"/>
              <w:spacing w:line="173" w:lineRule="exact"/>
              <w:ind w:left="100"/>
              <w:rPr>
                <w:sz w:val="16"/>
              </w:rPr>
            </w:pPr>
            <w:r>
              <w:rPr>
                <w:sz w:val="16"/>
              </w:rPr>
              <w:t>N/A</w:t>
            </w:r>
          </w:p>
        </w:tc>
      </w:tr>
      <w:tr w14:paraId="1236B29E" w14:textId="77777777" w:rsidTr="006A6C9D">
        <w:tblPrEx>
          <w:tblW w:w="0" w:type="auto"/>
          <w:tblInd w:w="490" w:type="dxa"/>
          <w:tblLayout w:type="fixed"/>
          <w:tblCellMar>
            <w:left w:w="0" w:type="dxa"/>
            <w:right w:w="0" w:type="dxa"/>
          </w:tblCellMar>
          <w:tblLook w:val="01E0"/>
        </w:tblPrEx>
        <w:trPr>
          <w:trHeight w:val="267"/>
        </w:trPr>
        <w:tc>
          <w:tcPr>
            <w:tcW w:w="3151" w:type="dxa"/>
          </w:tcPr>
          <w:p w:rsidR="00D66F0D" w:rsidP="006A6C9D" w14:paraId="33E0C903" w14:textId="77777777">
            <w:pPr>
              <w:pStyle w:val="TableParagraph"/>
              <w:spacing w:line="173" w:lineRule="exact"/>
              <w:ind w:left="100"/>
              <w:rPr>
                <w:sz w:val="16"/>
              </w:rPr>
            </w:pPr>
            <w:r>
              <w:rPr>
                <w:spacing w:val="-4"/>
                <w:sz w:val="16"/>
              </w:rPr>
              <w:t>12)</w:t>
            </w:r>
            <w:r>
              <w:rPr>
                <w:spacing w:val="-1"/>
                <w:sz w:val="16"/>
              </w:rPr>
              <w:t xml:space="preserve"> </w:t>
            </w:r>
            <w:r>
              <w:rPr>
                <w:spacing w:val="-4"/>
                <w:sz w:val="16"/>
              </w:rPr>
              <w:t>Diversity</w:t>
            </w:r>
            <w:r>
              <w:rPr>
                <w:spacing w:val="-11"/>
                <w:sz w:val="16"/>
              </w:rPr>
              <w:t xml:space="preserve"> </w:t>
            </w:r>
            <w:r>
              <w:rPr>
                <w:spacing w:val="-3"/>
                <w:sz w:val="16"/>
              </w:rPr>
              <w:t>Antenna</w:t>
            </w:r>
            <w:r>
              <w:rPr>
                <w:spacing w:val="-13"/>
                <w:sz w:val="16"/>
              </w:rPr>
              <w:t xml:space="preserve"> </w:t>
            </w:r>
            <w:r>
              <w:rPr>
                <w:spacing w:val="-3"/>
                <w:sz w:val="16"/>
              </w:rPr>
              <w:t>Gain</w:t>
            </w:r>
          </w:p>
        </w:tc>
        <w:tc>
          <w:tcPr>
            <w:tcW w:w="2544" w:type="dxa"/>
          </w:tcPr>
          <w:p w:rsidR="00D66F0D" w:rsidP="006A6C9D" w14:paraId="518C50F4" w14:textId="77777777">
            <w:pPr>
              <w:pStyle w:val="TableParagraph"/>
              <w:spacing w:line="173" w:lineRule="exact"/>
              <w:ind w:left="100"/>
              <w:rPr>
                <w:sz w:val="16"/>
              </w:rPr>
            </w:pPr>
            <w:r>
              <w:rPr>
                <w:sz w:val="16"/>
              </w:rPr>
              <w:t>N/A</w:t>
            </w:r>
          </w:p>
        </w:tc>
        <w:tc>
          <w:tcPr>
            <w:tcW w:w="2549" w:type="dxa"/>
          </w:tcPr>
          <w:p w:rsidR="00D66F0D" w:rsidP="006A6C9D" w14:paraId="0F0A8AD1" w14:textId="77777777">
            <w:pPr>
              <w:pStyle w:val="TableParagraph"/>
              <w:spacing w:line="173" w:lineRule="exact"/>
              <w:ind w:left="100"/>
              <w:rPr>
                <w:sz w:val="16"/>
              </w:rPr>
            </w:pPr>
            <w:r>
              <w:rPr>
                <w:sz w:val="16"/>
              </w:rPr>
              <w:t>N/A</w:t>
            </w:r>
          </w:p>
        </w:tc>
        <w:tc>
          <w:tcPr>
            <w:tcW w:w="2551" w:type="dxa"/>
          </w:tcPr>
          <w:p w:rsidR="00D66F0D" w:rsidP="006A6C9D" w14:paraId="227C362A" w14:textId="77777777">
            <w:pPr>
              <w:pStyle w:val="TableParagraph"/>
              <w:spacing w:line="173" w:lineRule="exact"/>
              <w:ind w:left="100"/>
              <w:rPr>
                <w:sz w:val="16"/>
              </w:rPr>
            </w:pPr>
            <w:r>
              <w:rPr>
                <w:sz w:val="16"/>
              </w:rPr>
              <w:t>N/A</w:t>
            </w:r>
          </w:p>
        </w:tc>
      </w:tr>
      <w:tr w14:paraId="2D716FBC" w14:textId="77777777" w:rsidTr="006A6C9D">
        <w:tblPrEx>
          <w:tblW w:w="0" w:type="auto"/>
          <w:tblInd w:w="490" w:type="dxa"/>
          <w:tblLayout w:type="fixed"/>
          <w:tblCellMar>
            <w:left w:w="0" w:type="dxa"/>
            <w:right w:w="0" w:type="dxa"/>
          </w:tblCellMar>
          <w:tblLook w:val="01E0"/>
        </w:tblPrEx>
        <w:trPr>
          <w:trHeight w:val="267"/>
        </w:trPr>
        <w:tc>
          <w:tcPr>
            <w:tcW w:w="3151" w:type="dxa"/>
          </w:tcPr>
          <w:p w:rsidR="00D66F0D" w:rsidP="006A6C9D" w14:paraId="576F0434" w14:textId="77777777">
            <w:pPr>
              <w:pStyle w:val="TableParagraph"/>
              <w:spacing w:line="173" w:lineRule="exact"/>
              <w:ind w:left="100"/>
              <w:rPr>
                <w:sz w:val="16"/>
              </w:rPr>
            </w:pPr>
            <w:r>
              <w:rPr>
                <w:spacing w:val="-4"/>
                <w:sz w:val="16"/>
              </w:rPr>
              <w:t>13)</w:t>
            </w:r>
            <w:r>
              <w:rPr>
                <w:spacing w:val="-7"/>
                <w:sz w:val="16"/>
              </w:rPr>
              <w:t xml:space="preserve"> </w:t>
            </w:r>
            <w:r>
              <w:rPr>
                <w:spacing w:val="-3"/>
                <w:sz w:val="16"/>
              </w:rPr>
              <w:t>Elevation</w:t>
            </w:r>
            <w:r>
              <w:rPr>
                <w:spacing w:val="-13"/>
                <w:sz w:val="16"/>
              </w:rPr>
              <w:t xml:space="preserve"> </w:t>
            </w:r>
            <w:r>
              <w:rPr>
                <w:spacing w:val="-3"/>
                <w:sz w:val="16"/>
              </w:rPr>
              <w:t>(Tilt)</w:t>
            </w:r>
            <w:r>
              <w:rPr>
                <w:spacing w:val="-20"/>
                <w:sz w:val="16"/>
              </w:rPr>
              <w:t xml:space="preserve"> </w:t>
            </w:r>
            <w:r>
              <w:rPr>
                <w:spacing w:val="-3"/>
                <w:sz w:val="16"/>
              </w:rPr>
              <w:t>Angle</w:t>
            </w:r>
          </w:p>
        </w:tc>
        <w:tc>
          <w:tcPr>
            <w:tcW w:w="2544" w:type="dxa"/>
          </w:tcPr>
          <w:p w:rsidR="00D66F0D" w:rsidP="006A6C9D" w14:paraId="5901308E" w14:textId="77777777">
            <w:pPr>
              <w:pStyle w:val="TableParagraph"/>
              <w:spacing w:line="173" w:lineRule="exact"/>
              <w:ind w:left="100"/>
              <w:rPr>
                <w:sz w:val="16"/>
              </w:rPr>
            </w:pPr>
            <w:r>
              <w:rPr>
                <w:sz w:val="16"/>
              </w:rPr>
              <w:t>N/A</w:t>
            </w:r>
          </w:p>
        </w:tc>
        <w:tc>
          <w:tcPr>
            <w:tcW w:w="2549" w:type="dxa"/>
          </w:tcPr>
          <w:p w:rsidR="00D66F0D" w:rsidP="006A6C9D" w14:paraId="1DB0A67B" w14:textId="77777777">
            <w:pPr>
              <w:pStyle w:val="TableParagraph"/>
              <w:spacing w:line="173" w:lineRule="exact"/>
              <w:ind w:left="100"/>
              <w:rPr>
                <w:sz w:val="16"/>
              </w:rPr>
            </w:pPr>
            <w:r>
              <w:rPr>
                <w:sz w:val="16"/>
              </w:rPr>
              <w:t>N/A</w:t>
            </w:r>
          </w:p>
        </w:tc>
        <w:tc>
          <w:tcPr>
            <w:tcW w:w="2551" w:type="dxa"/>
          </w:tcPr>
          <w:p w:rsidR="00D66F0D" w:rsidP="006A6C9D" w14:paraId="1CEF8FEE" w14:textId="77777777">
            <w:pPr>
              <w:pStyle w:val="TableParagraph"/>
              <w:spacing w:line="173" w:lineRule="exact"/>
              <w:ind w:left="100"/>
              <w:rPr>
                <w:sz w:val="16"/>
              </w:rPr>
            </w:pPr>
            <w:r>
              <w:rPr>
                <w:sz w:val="16"/>
              </w:rPr>
              <w:t>N/A</w:t>
            </w:r>
          </w:p>
        </w:tc>
      </w:tr>
      <w:tr w14:paraId="56018DBE" w14:textId="77777777" w:rsidTr="006A6C9D">
        <w:tblPrEx>
          <w:tblW w:w="0" w:type="auto"/>
          <w:tblInd w:w="490" w:type="dxa"/>
          <w:tblLayout w:type="fixed"/>
          <w:tblCellMar>
            <w:left w:w="0" w:type="dxa"/>
            <w:right w:w="0" w:type="dxa"/>
          </w:tblCellMar>
          <w:tblLook w:val="01E0"/>
        </w:tblPrEx>
        <w:trPr>
          <w:trHeight w:val="268"/>
        </w:trPr>
        <w:tc>
          <w:tcPr>
            <w:tcW w:w="3151" w:type="dxa"/>
          </w:tcPr>
          <w:p w:rsidR="00D66F0D" w:rsidP="006A6C9D" w14:paraId="73D843B4" w14:textId="77777777">
            <w:pPr>
              <w:pStyle w:val="TableParagraph"/>
              <w:spacing w:line="173" w:lineRule="exact"/>
              <w:ind w:left="100"/>
              <w:rPr>
                <w:sz w:val="16"/>
              </w:rPr>
            </w:pPr>
            <w:r>
              <w:rPr>
                <w:spacing w:val="-6"/>
                <w:sz w:val="16"/>
              </w:rPr>
              <w:t>14)</w:t>
            </w:r>
            <w:r>
              <w:rPr>
                <w:spacing w:val="-7"/>
                <w:sz w:val="16"/>
              </w:rPr>
              <w:t xml:space="preserve"> </w:t>
            </w:r>
            <w:r>
              <w:rPr>
                <w:spacing w:val="-5"/>
                <w:sz w:val="16"/>
              </w:rPr>
              <w:t>Polarization*</w:t>
            </w:r>
          </w:p>
        </w:tc>
        <w:tc>
          <w:tcPr>
            <w:tcW w:w="2544" w:type="dxa"/>
          </w:tcPr>
          <w:p w:rsidR="00D66F0D" w:rsidP="006A6C9D" w14:paraId="4AAA4A60"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c>
          <w:tcPr>
            <w:tcW w:w="2549" w:type="dxa"/>
          </w:tcPr>
          <w:p w:rsidR="00D66F0D" w:rsidP="006A6C9D" w14:paraId="01F413A1"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c>
          <w:tcPr>
            <w:tcW w:w="2551" w:type="dxa"/>
          </w:tcPr>
          <w:p w:rsidR="00D66F0D" w:rsidP="006A6C9D" w14:paraId="0BA1B74C"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r>
      <w:tr w14:paraId="3EB59FF4" w14:textId="77777777" w:rsidTr="006A6C9D">
        <w:tblPrEx>
          <w:tblW w:w="0" w:type="auto"/>
          <w:tblInd w:w="490" w:type="dxa"/>
          <w:tblLayout w:type="fixed"/>
          <w:tblCellMar>
            <w:left w:w="0" w:type="dxa"/>
            <w:right w:w="0" w:type="dxa"/>
          </w:tblCellMar>
          <w:tblLook w:val="01E0"/>
        </w:tblPrEx>
        <w:trPr>
          <w:trHeight w:val="544"/>
        </w:trPr>
        <w:tc>
          <w:tcPr>
            <w:tcW w:w="3151" w:type="dxa"/>
          </w:tcPr>
          <w:p w:rsidR="00D66F0D" w:rsidP="006A6C9D" w14:paraId="14A78629" w14:textId="77777777">
            <w:pPr>
              <w:pStyle w:val="TableParagraph"/>
              <w:spacing w:line="173" w:lineRule="exact"/>
              <w:ind w:left="100"/>
              <w:rPr>
                <w:sz w:val="16"/>
              </w:rPr>
            </w:pPr>
            <w:r>
              <w:rPr>
                <w:spacing w:val="-5"/>
                <w:sz w:val="16"/>
              </w:rPr>
              <w:t>15) Azimuth*</w:t>
            </w:r>
          </w:p>
        </w:tc>
        <w:tc>
          <w:tcPr>
            <w:tcW w:w="2544" w:type="dxa"/>
          </w:tcPr>
          <w:p w:rsidR="00D66F0D" w:rsidP="006A6C9D" w14:paraId="79D29CC5" w14:textId="77777777">
            <w:pPr>
              <w:pStyle w:val="TableParagraph"/>
              <w:spacing w:line="173" w:lineRule="exact"/>
              <w:ind w:left="100"/>
              <w:rPr>
                <w:sz w:val="16"/>
              </w:rPr>
            </w:pPr>
            <w:r>
              <w:rPr>
                <w:spacing w:val="-4"/>
                <w:sz w:val="16"/>
              </w:rPr>
              <w:t>Enter</w:t>
            </w:r>
            <w:r>
              <w:rPr>
                <w:spacing w:val="-15"/>
                <w:sz w:val="16"/>
              </w:rPr>
              <w:t xml:space="preserve"> </w:t>
            </w:r>
            <w:r>
              <w:rPr>
                <w:spacing w:val="-4"/>
                <w:sz w:val="16"/>
              </w:rPr>
              <w:t>360</w:t>
            </w:r>
            <w:r>
              <w:rPr>
                <w:spacing w:val="-6"/>
                <w:sz w:val="16"/>
              </w:rPr>
              <w:t xml:space="preserve"> </w:t>
            </w:r>
            <w:r>
              <w:rPr>
                <w:spacing w:val="-4"/>
                <w:sz w:val="16"/>
              </w:rPr>
              <w:t>degrees</w:t>
            </w:r>
          </w:p>
        </w:tc>
        <w:tc>
          <w:tcPr>
            <w:tcW w:w="2549" w:type="dxa"/>
          </w:tcPr>
          <w:p w:rsidR="00D66F0D" w:rsidP="006A6C9D" w14:paraId="1FD53584" w14:textId="77777777">
            <w:pPr>
              <w:pStyle w:val="TableParagraph"/>
              <w:spacing w:line="184" w:lineRule="exact"/>
              <w:ind w:left="100" w:right="55"/>
              <w:jc w:val="both"/>
              <w:rPr>
                <w:sz w:val="16"/>
              </w:rPr>
            </w:pPr>
            <w:r>
              <w:rPr>
                <w:sz w:val="16"/>
              </w:rPr>
              <w:t>Enter 999: except if beamwidth =</w:t>
            </w:r>
            <w:r>
              <w:rPr>
                <w:spacing w:val="-42"/>
                <w:sz w:val="16"/>
              </w:rPr>
              <w:t xml:space="preserve"> </w:t>
            </w:r>
            <w:r>
              <w:rPr>
                <w:sz w:val="16"/>
              </w:rPr>
              <w:t>360 degrees, then azimuth = 360</w:t>
            </w:r>
            <w:r>
              <w:rPr>
                <w:spacing w:val="-42"/>
                <w:sz w:val="16"/>
              </w:rPr>
              <w:t xml:space="preserve"> </w:t>
            </w:r>
            <w:r>
              <w:rPr>
                <w:sz w:val="16"/>
              </w:rPr>
              <w:t>degrees</w:t>
            </w:r>
          </w:p>
        </w:tc>
        <w:tc>
          <w:tcPr>
            <w:tcW w:w="2551" w:type="dxa"/>
          </w:tcPr>
          <w:p w:rsidR="00D66F0D" w:rsidP="006A6C9D" w14:paraId="5172DDD9" w14:textId="77777777">
            <w:pPr>
              <w:pStyle w:val="TableParagraph"/>
              <w:spacing w:line="184" w:lineRule="exact"/>
              <w:ind w:left="100" w:right="57"/>
              <w:jc w:val="both"/>
              <w:rPr>
                <w:sz w:val="16"/>
              </w:rPr>
            </w:pPr>
            <w:r>
              <w:rPr>
                <w:sz w:val="16"/>
              </w:rPr>
              <w:t>Enter 999: except if beamwidth =</w:t>
            </w:r>
            <w:r>
              <w:rPr>
                <w:spacing w:val="-42"/>
                <w:sz w:val="16"/>
              </w:rPr>
              <w:t xml:space="preserve"> </w:t>
            </w:r>
            <w:r>
              <w:rPr>
                <w:sz w:val="16"/>
              </w:rPr>
              <w:t>360 degrees, then azimuth = 360</w:t>
            </w:r>
            <w:r>
              <w:rPr>
                <w:spacing w:val="-42"/>
                <w:sz w:val="16"/>
              </w:rPr>
              <w:t xml:space="preserve"> </w:t>
            </w:r>
            <w:r>
              <w:rPr>
                <w:sz w:val="16"/>
              </w:rPr>
              <w:t>degrees</w:t>
            </w:r>
          </w:p>
        </w:tc>
      </w:tr>
      <w:tr w14:paraId="546D93E0" w14:textId="77777777" w:rsidTr="006A6C9D">
        <w:tblPrEx>
          <w:tblW w:w="0" w:type="auto"/>
          <w:tblInd w:w="490" w:type="dxa"/>
          <w:tblLayout w:type="fixed"/>
          <w:tblCellMar>
            <w:left w:w="0" w:type="dxa"/>
            <w:right w:w="0" w:type="dxa"/>
          </w:tblCellMar>
          <w:tblLook w:val="01E0"/>
        </w:tblPrEx>
        <w:trPr>
          <w:trHeight w:val="259"/>
        </w:trPr>
        <w:tc>
          <w:tcPr>
            <w:tcW w:w="3151" w:type="dxa"/>
          </w:tcPr>
          <w:p w:rsidR="00D66F0D" w:rsidP="006A6C9D" w14:paraId="58C6307A" w14:textId="77777777">
            <w:pPr>
              <w:pStyle w:val="TableParagraph"/>
              <w:spacing w:line="165" w:lineRule="exact"/>
              <w:ind w:left="100"/>
              <w:rPr>
                <w:sz w:val="16"/>
              </w:rPr>
            </w:pPr>
            <w:r>
              <w:rPr>
                <w:spacing w:val="-5"/>
                <w:sz w:val="16"/>
              </w:rPr>
              <w:t>16)</w:t>
            </w:r>
            <w:r>
              <w:rPr>
                <w:spacing w:val="-4"/>
                <w:sz w:val="16"/>
              </w:rPr>
              <w:t xml:space="preserve"> </w:t>
            </w:r>
            <w:r>
              <w:rPr>
                <w:spacing w:val="-5"/>
                <w:sz w:val="16"/>
              </w:rPr>
              <w:t>Periscope</w:t>
            </w:r>
            <w:r>
              <w:rPr>
                <w:spacing w:val="-8"/>
                <w:sz w:val="16"/>
              </w:rPr>
              <w:t xml:space="preserve"> </w:t>
            </w:r>
            <w:r>
              <w:rPr>
                <w:spacing w:val="-5"/>
                <w:sz w:val="16"/>
              </w:rPr>
              <w:t>Dimensions-</w:t>
            </w:r>
            <w:r>
              <w:rPr>
                <w:spacing w:val="-5"/>
                <w:sz w:val="16"/>
              </w:rPr>
              <w:t>Hgt</w:t>
            </w:r>
            <w:r>
              <w:rPr>
                <w:spacing w:val="-5"/>
                <w:sz w:val="16"/>
              </w:rPr>
              <w:t>/Width</w:t>
            </w:r>
          </w:p>
        </w:tc>
        <w:tc>
          <w:tcPr>
            <w:tcW w:w="2544" w:type="dxa"/>
          </w:tcPr>
          <w:p w:rsidR="00D66F0D" w:rsidP="006A6C9D" w14:paraId="463E942F" w14:textId="77777777">
            <w:pPr>
              <w:pStyle w:val="TableParagraph"/>
              <w:spacing w:line="165" w:lineRule="exact"/>
              <w:ind w:left="100"/>
              <w:rPr>
                <w:sz w:val="16"/>
              </w:rPr>
            </w:pPr>
            <w:r>
              <w:rPr>
                <w:sz w:val="16"/>
              </w:rPr>
              <w:t>N/A</w:t>
            </w:r>
          </w:p>
        </w:tc>
        <w:tc>
          <w:tcPr>
            <w:tcW w:w="2549" w:type="dxa"/>
          </w:tcPr>
          <w:p w:rsidR="00D66F0D" w:rsidP="006A6C9D" w14:paraId="69C79D13" w14:textId="77777777">
            <w:pPr>
              <w:pStyle w:val="TableParagraph"/>
              <w:spacing w:line="165" w:lineRule="exact"/>
              <w:ind w:left="100"/>
              <w:rPr>
                <w:sz w:val="16"/>
              </w:rPr>
            </w:pPr>
            <w:r>
              <w:rPr>
                <w:sz w:val="16"/>
              </w:rPr>
              <w:t>N/A</w:t>
            </w:r>
          </w:p>
        </w:tc>
        <w:tc>
          <w:tcPr>
            <w:tcW w:w="2551" w:type="dxa"/>
          </w:tcPr>
          <w:p w:rsidR="00D66F0D" w:rsidP="006A6C9D" w14:paraId="29E1BF1D" w14:textId="77777777">
            <w:pPr>
              <w:pStyle w:val="TableParagraph"/>
              <w:spacing w:line="165" w:lineRule="exact"/>
              <w:ind w:left="100"/>
              <w:rPr>
                <w:sz w:val="16"/>
              </w:rPr>
            </w:pPr>
            <w:r>
              <w:rPr>
                <w:sz w:val="16"/>
              </w:rPr>
              <w:t>N/A</w:t>
            </w:r>
          </w:p>
        </w:tc>
      </w:tr>
      <w:tr w14:paraId="3FC484D3" w14:textId="77777777" w:rsidTr="006A6C9D">
        <w:tblPrEx>
          <w:tblW w:w="0" w:type="auto"/>
          <w:tblInd w:w="490" w:type="dxa"/>
          <w:tblLayout w:type="fixed"/>
          <w:tblCellMar>
            <w:left w:w="0" w:type="dxa"/>
            <w:right w:w="0" w:type="dxa"/>
          </w:tblCellMar>
          <w:tblLook w:val="01E0"/>
        </w:tblPrEx>
        <w:trPr>
          <w:trHeight w:val="265"/>
        </w:trPr>
        <w:tc>
          <w:tcPr>
            <w:tcW w:w="3151" w:type="dxa"/>
          </w:tcPr>
          <w:p w:rsidR="00D66F0D" w:rsidP="006A6C9D" w14:paraId="0ACED823" w14:textId="77777777">
            <w:pPr>
              <w:pStyle w:val="TableParagraph"/>
              <w:spacing w:line="173" w:lineRule="exact"/>
              <w:ind w:left="100"/>
              <w:rPr>
                <w:sz w:val="16"/>
              </w:rPr>
            </w:pPr>
            <w:r>
              <w:rPr>
                <w:spacing w:val="-5"/>
                <w:sz w:val="16"/>
              </w:rPr>
              <w:t>17) Periscope</w:t>
            </w:r>
            <w:r>
              <w:rPr>
                <w:spacing w:val="-15"/>
                <w:sz w:val="16"/>
              </w:rPr>
              <w:t xml:space="preserve"> </w:t>
            </w:r>
            <w:r>
              <w:rPr>
                <w:spacing w:val="-5"/>
                <w:sz w:val="16"/>
              </w:rPr>
              <w:t>Separation</w:t>
            </w:r>
          </w:p>
        </w:tc>
        <w:tc>
          <w:tcPr>
            <w:tcW w:w="2544" w:type="dxa"/>
          </w:tcPr>
          <w:p w:rsidR="00D66F0D" w:rsidP="006A6C9D" w14:paraId="3C466F70" w14:textId="77777777">
            <w:pPr>
              <w:pStyle w:val="TableParagraph"/>
              <w:spacing w:line="173" w:lineRule="exact"/>
              <w:ind w:left="100"/>
              <w:rPr>
                <w:sz w:val="16"/>
              </w:rPr>
            </w:pPr>
            <w:r>
              <w:rPr>
                <w:sz w:val="16"/>
              </w:rPr>
              <w:t>N/A</w:t>
            </w:r>
          </w:p>
        </w:tc>
        <w:tc>
          <w:tcPr>
            <w:tcW w:w="2549" w:type="dxa"/>
          </w:tcPr>
          <w:p w:rsidR="00D66F0D" w:rsidP="006A6C9D" w14:paraId="752DE26B" w14:textId="77777777">
            <w:pPr>
              <w:pStyle w:val="TableParagraph"/>
              <w:spacing w:line="173" w:lineRule="exact"/>
              <w:ind w:left="100"/>
              <w:rPr>
                <w:sz w:val="16"/>
              </w:rPr>
            </w:pPr>
            <w:r>
              <w:rPr>
                <w:sz w:val="16"/>
              </w:rPr>
              <w:t>N/A</w:t>
            </w:r>
          </w:p>
        </w:tc>
        <w:tc>
          <w:tcPr>
            <w:tcW w:w="2551" w:type="dxa"/>
          </w:tcPr>
          <w:p w:rsidR="00D66F0D" w:rsidP="006A6C9D" w14:paraId="7C540EB1" w14:textId="77777777">
            <w:pPr>
              <w:pStyle w:val="TableParagraph"/>
              <w:spacing w:line="173" w:lineRule="exact"/>
              <w:ind w:left="100"/>
              <w:rPr>
                <w:sz w:val="16"/>
              </w:rPr>
            </w:pPr>
            <w:r>
              <w:rPr>
                <w:sz w:val="16"/>
              </w:rPr>
              <w:t>N/A</w:t>
            </w:r>
          </w:p>
        </w:tc>
      </w:tr>
      <w:tr w14:paraId="6EF0A925" w14:textId="77777777" w:rsidTr="006A6C9D">
        <w:tblPrEx>
          <w:tblW w:w="0" w:type="auto"/>
          <w:tblInd w:w="490" w:type="dxa"/>
          <w:tblLayout w:type="fixed"/>
          <w:tblCellMar>
            <w:left w:w="0" w:type="dxa"/>
            <w:right w:w="0" w:type="dxa"/>
          </w:tblCellMar>
          <w:tblLook w:val="01E0"/>
        </w:tblPrEx>
        <w:trPr>
          <w:trHeight w:val="268"/>
        </w:trPr>
        <w:tc>
          <w:tcPr>
            <w:tcW w:w="3151" w:type="dxa"/>
          </w:tcPr>
          <w:p w:rsidR="00D66F0D" w:rsidP="006A6C9D" w14:paraId="71287B79" w14:textId="77777777">
            <w:pPr>
              <w:pStyle w:val="TableParagraph"/>
              <w:spacing w:line="175" w:lineRule="exact"/>
              <w:ind w:left="100"/>
              <w:rPr>
                <w:sz w:val="16"/>
              </w:rPr>
            </w:pPr>
            <w:r>
              <w:rPr>
                <w:spacing w:val="-4"/>
                <w:sz w:val="16"/>
              </w:rPr>
              <w:t>18)</w:t>
            </w:r>
            <w:r>
              <w:rPr>
                <w:spacing w:val="31"/>
                <w:sz w:val="16"/>
              </w:rPr>
              <w:t xml:space="preserve"> </w:t>
            </w:r>
            <w:r>
              <w:rPr>
                <w:spacing w:val="-3"/>
                <w:sz w:val="16"/>
              </w:rPr>
              <w:t>Is</w:t>
            </w:r>
            <w:r>
              <w:rPr>
                <w:spacing w:val="-2"/>
                <w:sz w:val="16"/>
              </w:rPr>
              <w:t xml:space="preserve"> </w:t>
            </w:r>
            <w:r>
              <w:rPr>
                <w:spacing w:val="-3"/>
                <w:sz w:val="16"/>
              </w:rPr>
              <w:t>final</w:t>
            </w:r>
            <w:r>
              <w:rPr>
                <w:spacing w:val="-9"/>
                <w:sz w:val="16"/>
              </w:rPr>
              <w:t xml:space="preserve"> </w:t>
            </w:r>
            <w:r>
              <w:rPr>
                <w:spacing w:val="-3"/>
                <w:sz w:val="16"/>
              </w:rPr>
              <w:t>receiver</w:t>
            </w:r>
            <w:r>
              <w:rPr>
                <w:spacing w:val="-14"/>
                <w:sz w:val="16"/>
              </w:rPr>
              <w:t xml:space="preserve"> </w:t>
            </w:r>
            <w:r>
              <w:rPr>
                <w:spacing w:val="-3"/>
                <w:sz w:val="16"/>
              </w:rPr>
              <w:t>located</w:t>
            </w:r>
            <w:r>
              <w:rPr>
                <w:spacing w:val="-14"/>
                <w:sz w:val="16"/>
              </w:rPr>
              <w:t xml:space="preserve"> </w:t>
            </w:r>
            <w:r>
              <w:rPr>
                <w:spacing w:val="-3"/>
                <w:sz w:val="16"/>
              </w:rPr>
              <w:t>outside</w:t>
            </w:r>
            <w:r>
              <w:rPr>
                <w:spacing w:val="-10"/>
                <w:sz w:val="16"/>
              </w:rPr>
              <w:t xml:space="preserve"> </w:t>
            </w:r>
            <w:r>
              <w:rPr>
                <w:spacing w:val="-3"/>
                <w:sz w:val="16"/>
              </w:rPr>
              <w:t>US?</w:t>
            </w:r>
          </w:p>
        </w:tc>
        <w:tc>
          <w:tcPr>
            <w:tcW w:w="2544" w:type="dxa"/>
          </w:tcPr>
          <w:p w:rsidR="00D66F0D" w:rsidP="006A6C9D" w14:paraId="3915D595" w14:textId="77777777">
            <w:pPr>
              <w:pStyle w:val="TableParagraph"/>
              <w:spacing w:line="248" w:lineRule="exact"/>
              <w:ind w:left="100"/>
              <w:rPr>
                <w:rFonts w:ascii="Times New Roman"/>
                <w:sz w:val="24"/>
              </w:rPr>
            </w:pPr>
            <w:r>
              <w:rPr>
                <w:rFonts w:ascii="Times New Roman"/>
                <w:w w:val="99"/>
                <w:sz w:val="24"/>
              </w:rPr>
              <w:t>-</w:t>
            </w:r>
          </w:p>
        </w:tc>
        <w:tc>
          <w:tcPr>
            <w:tcW w:w="2549" w:type="dxa"/>
          </w:tcPr>
          <w:p w:rsidR="00D66F0D" w:rsidP="006A6C9D" w14:paraId="15AF7C17" w14:textId="77777777">
            <w:pPr>
              <w:pStyle w:val="TableParagraph"/>
              <w:spacing w:line="248" w:lineRule="exact"/>
              <w:ind w:left="100"/>
              <w:rPr>
                <w:rFonts w:ascii="Times New Roman"/>
                <w:sz w:val="24"/>
              </w:rPr>
            </w:pPr>
            <w:r>
              <w:rPr>
                <w:rFonts w:ascii="Times New Roman"/>
                <w:w w:val="99"/>
                <w:sz w:val="24"/>
              </w:rPr>
              <w:t>-</w:t>
            </w:r>
          </w:p>
        </w:tc>
        <w:tc>
          <w:tcPr>
            <w:tcW w:w="2551" w:type="dxa"/>
          </w:tcPr>
          <w:p w:rsidR="00D66F0D" w:rsidP="006A6C9D" w14:paraId="0838325C" w14:textId="77777777">
            <w:pPr>
              <w:pStyle w:val="TableParagraph"/>
              <w:spacing w:line="248" w:lineRule="exact"/>
              <w:ind w:left="100"/>
              <w:rPr>
                <w:rFonts w:ascii="Times New Roman"/>
                <w:sz w:val="24"/>
              </w:rPr>
            </w:pPr>
            <w:r>
              <w:rPr>
                <w:rFonts w:ascii="Times New Roman"/>
                <w:w w:val="99"/>
                <w:sz w:val="24"/>
              </w:rPr>
              <w:t>-</w:t>
            </w:r>
          </w:p>
        </w:tc>
      </w:tr>
      <w:tr w14:paraId="1F073721" w14:textId="77777777" w:rsidTr="006A6C9D">
        <w:tblPrEx>
          <w:tblW w:w="0" w:type="auto"/>
          <w:tblInd w:w="490" w:type="dxa"/>
          <w:tblLayout w:type="fixed"/>
          <w:tblCellMar>
            <w:left w:w="0" w:type="dxa"/>
            <w:right w:w="0" w:type="dxa"/>
          </w:tblCellMar>
          <w:tblLook w:val="01E0"/>
        </w:tblPrEx>
        <w:trPr>
          <w:trHeight w:val="267"/>
        </w:trPr>
        <w:tc>
          <w:tcPr>
            <w:tcW w:w="3151" w:type="dxa"/>
          </w:tcPr>
          <w:p w:rsidR="00D66F0D" w:rsidP="006A6C9D" w14:paraId="2195D359" w14:textId="77777777">
            <w:pPr>
              <w:pStyle w:val="TableParagraph"/>
              <w:spacing w:line="175" w:lineRule="exact"/>
              <w:ind w:left="100"/>
              <w:rPr>
                <w:sz w:val="16"/>
              </w:rPr>
            </w:pPr>
            <w:r>
              <w:rPr>
                <w:spacing w:val="-4"/>
                <w:sz w:val="16"/>
              </w:rPr>
              <w:t>19)</w:t>
            </w:r>
            <w:r>
              <w:rPr>
                <w:spacing w:val="-7"/>
                <w:sz w:val="16"/>
              </w:rPr>
              <w:t xml:space="preserve"> </w:t>
            </w:r>
            <w:r>
              <w:rPr>
                <w:spacing w:val="-4"/>
                <w:sz w:val="16"/>
              </w:rPr>
              <w:t>Passive</w:t>
            </w:r>
            <w:r>
              <w:rPr>
                <w:spacing w:val="-12"/>
                <w:sz w:val="16"/>
              </w:rPr>
              <w:t xml:space="preserve"> </w:t>
            </w:r>
            <w:r>
              <w:rPr>
                <w:spacing w:val="-4"/>
                <w:sz w:val="16"/>
              </w:rPr>
              <w:t>Repeater</w:t>
            </w:r>
            <w:r>
              <w:rPr>
                <w:spacing w:val="-16"/>
                <w:sz w:val="16"/>
              </w:rPr>
              <w:t xml:space="preserve"> </w:t>
            </w:r>
            <w:r>
              <w:rPr>
                <w:spacing w:val="-4"/>
                <w:sz w:val="16"/>
              </w:rPr>
              <w:t>on</w:t>
            </w:r>
            <w:r>
              <w:rPr>
                <w:spacing w:val="-12"/>
                <w:sz w:val="16"/>
              </w:rPr>
              <w:t xml:space="preserve"> </w:t>
            </w:r>
            <w:r>
              <w:rPr>
                <w:spacing w:val="-4"/>
                <w:sz w:val="16"/>
              </w:rPr>
              <w:t>Path?</w:t>
            </w:r>
          </w:p>
        </w:tc>
        <w:tc>
          <w:tcPr>
            <w:tcW w:w="2544" w:type="dxa"/>
          </w:tcPr>
          <w:p w:rsidR="00D66F0D" w:rsidP="006A6C9D" w14:paraId="0BD9CE2F" w14:textId="77777777">
            <w:pPr>
              <w:pStyle w:val="TableParagraph"/>
              <w:spacing w:line="175" w:lineRule="exact"/>
              <w:ind w:left="100"/>
              <w:rPr>
                <w:sz w:val="16"/>
              </w:rPr>
            </w:pPr>
            <w:r>
              <w:rPr>
                <w:sz w:val="16"/>
              </w:rPr>
              <w:t>N/A</w:t>
            </w:r>
          </w:p>
        </w:tc>
        <w:tc>
          <w:tcPr>
            <w:tcW w:w="2549" w:type="dxa"/>
          </w:tcPr>
          <w:p w:rsidR="00D66F0D" w:rsidP="006A6C9D" w14:paraId="3DC7942D" w14:textId="77777777">
            <w:pPr>
              <w:pStyle w:val="TableParagraph"/>
              <w:spacing w:line="175" w:lineRule="exact"/>
              <w:ind w:left="100"/>
              <w:rPr>
                <w:sz w:val="16"/>
              </w:rPr>
            </w:pPr>
            <w:r>
              <w:rPr>
                <w:sz w:val="16"/>
              </w:rPr>
              <w:t>N/A</w:t>
            </w:r>
          </w:p>
        </w:tc>
        <w:tc>
          <w:tcPr>
            <w:tcW w:w="2551" w:type="dxa"/>
          </w:tcPr>
          <w:p w:rsidR="00D66F0D" w:rsidP="006A6C9D" w14:paraId="2C8C578B" w14:textId="77777777">
            <w:pPr>
              <w:pStyle w:val="TableParagraph"/>
              <w:spacing w:line="175" w:lineRule="exact"/>
              <w:ind w:left="100"/>
              <w:rPr>
                <w:sz w:val="16"/>
              </w:rPr>
            </w:pPr>
            <w:r>
              <w:rPr>
                <w:sz w:val="16"/>
              </w:rPr>
              <w:t>N/A</w:t>
            </w:r>
          </w:p>
        </w:tc>
      </w:tr>
      <w:tr w14:paraId="42E5534A" w14:textId="77777777" w:rsidTr="006A6C9D">
        <w:tblPrEx>
          <w:tblW w:w="0" w:type="auto"/>
          <w:tblInd w:w="490" w:type="dxa"/>
          <w:tblLayout w:type="fixed"/>
          <w:tblCellMar>
            <w:left w:w="0" w:type="dxa"/>
            <w:right w:w="0" w:type="dxa"/>
          </w:tblCellMar>
          <w:tblLook w:val="01E0"/>
        </w:tblPrEx>
        <w:trPr>
          <w:trHeight w:val="268"/>
        </w:trPr>
        <w:tc>
          <w:tcPr>
            <w:tcW w:w="3151" w:type="dxa"/>
          </w:tcPr>
          <w:p w:rsidR="00D66F0D" w:rsidP="006A6C9D" w14:paraId="72DAB956" w14:textId="77777777">
            <w:pPr>
              <w:pStyle w:val="TableParagraph"/>
              <w:spacing w:line="175" w:lineRule="exact"/>
              <w:ind w:left="100"/>
              <w:rPr>
                <w:sz w:val="16"/>
              </w:rPr>
            </w:pPr>
            <w:r>
              <w:rPr>
                <w:spacing w:val="-5"/>
                <w:sz w:val="16"/>
              </w:rPr>
              <w:t>20)</w:t>
            </w:r>
            <w:r>
              <w:rPr>
                <w:spacing w:val="-1"/>
                <w:sz w:val="16"/>
              </w:rPr>
              <w:t xml:space="preserve"> </w:t>
            </w:r>
            <w:r>
              <w:rPr>
                <w:spacing w:val="-5"/>
                <w:sz w:val="16"/>
              </w:rPr>
              <w:t>Geostationary</w:t>
            </w:r>
            <w:r>
              <w:rPr>
                <w:spacing w:val="-7"/>
                <w:sz w:val="16"/>
              </w:rPr>
              <w:t xml:space="preserve"> </w:t>
            </w:r>
            <w:r>
              <w:rPr>
                <w:spacing w:val="-4"/>
                <w:sz w:val="16"/>
              </w:rPr>
              <w:t>ARC?</w:t>
            </w:r>
          </w:p>
        </w:tc>
        <w:tc>
          <w:tcPr>
            <w:tcW w:w="2544" w:type="dxa"/>
          </w:tcPr>
          <w:p w:rsidR="00D66F0D" w:rsidP="006A6C9D" w14:paraId="4C051BF7" w14:textId="77777777">
            <w:pPr>
              <w:pStyle w:val="TableParagraph"/>
              <w:spacing w:line="175" w:lineRule="exact"/>
              <w:ind w:left="100"/>
              <w:rPr>
                <w:sz w:val="16"/>
              </w:rPr>
            </w:pPr>
            <w:r>
              <w:rPr>
                <w:sz w:val="16"/>
              </w:rPr>
              <w:t>N/A</w:t>
            </w:r>
          </w:p>
        </w:tc>
        <w:tc>
          <w:tcPr>
            <w:tcW w:w="2549" w:type="dxa"/>
          </w:tcPr>
          <w:p w:rsidR="00D66F0D" w:rsidP="006A6C9D" w14:paraId="7B0EB927" w14:textId="77777777">
            <w:pPr>
              <w:pStyle w:val="TableParagraph"/>
              <w:spacing w:line="175" w:lineRule="exact"/>
              <w:ind w:left="100"/>
              <w:rPr>
                <w:sz w:val="16"/>
              </w:rPr>
            </w:pPr>
            <w:r>
              <w:rPr>
                <w:sz w:val="16"/>
              </w:rPr>
              <w:t>N/A</w:t>
            </w:r>
          </w:p>
        </w:tc>
        <w:tc>
          <w:tcPr>
            <w:tcW w:w="2551" w:type="dxa"/>
          </w:tcPr>
          <w:p w:rsidR="00D66F0D" w:rsidP="006A6C9D" w14:paraId="7EE218FB" w14:textId="77777777">
            <w:pPr>
              <w:pStyle w:val="TableParagraph"/>
              <w:spacing w:line="175" w:lineRule="exact"/>
              <w:ind w:left="100"/>
              <w:rPr>
                <w:sz w:val="16"/>
              </w:rPr>
            </w:pPr>
            <w:r>
              <w:rPr>
                <w:sz w:val="16"/>
              </w:rPr>
              <w:t>N/A</w:t>
            </w:r>
          </w:p>
        </w:tc>
      </w:tr>
      <w:tr w14:paraId="54534A03" w14:textId="77777777" w:rsidTr="006A6C9D">
        <w:tblPrEx>
          <w:tblW w:w="0" w:type="auto"/>
          <w:tblInd w:w="490" w:type="dxa"/>
          <w:tblLayout w:type="fixed"/>
          <w:tblCellMar>
            <w:left w:w="0" w:type="dxa"/>
            <w:right w:w="0" w:type="dxa"/>
          </w:tblCellMar>
          <w:tblLook w:val="01E0"/>
        </w:tblPrEx>
        <w:trPr>
          <w:trHeight w:val="1624"/>
        </w:trPr>
        <w:tc>
          <w:tcPr>
            <w:tcW w:w="3151" w:type="dxa"/>
          </w:tcPr>
          <w:p w:rsidR="00D66F0D" w:rsidP="006A6C9D" w14:paraId="72B90C54" w14:textId="77777777">
            <w:pPr>
              <w:pStyle w:val="TableParagraph"/>
              <w:numPr>
                <w:ilvl w:val="0"/>
                <w:numId w:val="10"/>
              </w:numPr>
              <w:tabs>
                <w:tab w:val="left" w:pos="374"/>
              </w:tabs>
              <w:spacing w:line="175" w:lineRule="exact"/>
              <w:rPr>
                <w:sz w:val="16"/>
              </w:rPr>
            </w:pPr>
            <w:r>
              <w:rPr>
                <w:spacing w:val="-4"/>
                <w:sz w:val="16"/>
              </w:rPr>
              <w:t>Receiver</w:t>
            </w:r>
            <w:r>
              <w:rPr>
                <w:spacing w:val="-12"/>
                <w:sz w:val="16"/>
              </w:rPr>
              <w:t xml:space="preserve"> </w:t>
            </w:r>
            <w:r>
              <w:rPr>
                <w:spacing w:val="-4"/>
                <w:sz w:val="16"/>
              </w:rPr>
              <w:t>Location</w:t>
            </w:r>
            <w:r>
              <w:rPr>
                <w:spacing w:val="-14"/>
                <w:sz w:val="16"/>
              </w:rPr>
              <w:t xml:space="preserve"> </w:t>
            </w:r>
            <w:r>
              <w:rPr>
                <w:spacing w:val="-3"/>
                <w:sz w:val="16"/>
              </w:rPr>
              <w:t>Name</w:t>
            </w:r>
          </w:p>
          <w:p w:rsidR="00D66F0D" w:rsidP="006A6C9D" w14:paraId="401AF989" w14:textId="77777777">
            <w:pPr>
              <w:pStyle w:val="TableParagraph"/>
              <w:rPr>
                <w:sz w:val="18"/>
              </w:rPr>
            </w:pPr>
          </w:p>
          <w:p w:rsidR="00D66F0D" w:rsidP="006A6C9D" w14:paraId="65E3E2E5" w14:textId="77777777">
            <w:pPr>
              <w:pStyle w:val="TableParagraph"/>
              <w:spacing w:before="11"/>
            </w:pPr>
          </w:p>
          <w:p w:rsidR="00D66F0D" w:rsidP="006A6C9D" w14:paraId="72845B22" w14:textId="77777777">
            <w:pPr>
              <w:pStyle w:val="TableParagraph"/>
              <w:numPr>
                <w:ilvl w:val="0"/>
                <w:numId w:val="10"/>
              </w:numPr>
              <w:tabs>
                <w:tab w:val="left" w:pos="374"/>
              </w:tabs>
              <w:rPr>
                <w:sz w:val="16"/>
              </w:rPr>
            </w:pPr>
            <w:r>
              <w:rPr>
                <w:spacing w:val="-5"/>
                <w:sz w:val="16"/>
              </w:rPr>
              <w:t>Receiver</w:t>
            </w:r>
            <w:r>
              <w:rPr>
                <w:spacing w:val="-11"/>
                <w:sz w:val="16"/>
              </w:rPr>
              <w:t xml:space="preserve"> </w:t>
            </w:r>
            <w:r>
              <w:rPr>
                <w:spacing w:val="-5"/>
                <w:sz w:val="16"/>
              </w:rPr>
              <w:t>Antenna</w:t>
            </w:r>
            <w:r>
              <w:rPr>
                <w:spacing w:val="-13"/>
                <w:sz w:val="16"/>
              </w:rPr>
              <w:t xml:space="preserve"> </w:t>
            </w:r>
            <w:r>
              <w:rPr>
                <w:spacing w:val="-5"/>
                <w:sz w:val="16"/>
              </w:rPr>
              <w:t>Manufacturer*</w:t>
            </w:r>
          </w:p>
        </w:tc>
        <w:tc>
          <w:tcPr>
            <w:tcW w:w="2544" w:type="dxa"/>
          </w:tcPr>
          <w:p w:rsidR="00D66F0D" w:rsidP="006A6C9D" w14:paraId="5AA90F6D" w14:textId="77777777">
            <w:pPr>
              <w:pStyle w:val="TableParagraph"/>
              <w:spacing w:line="175" w:lineRule="exact"/>
              <w:ind w:left="100"/>
              <w:rPr>
                <w:sz w:val="16"/>
              </w:rPr>
            </w:pPr>
            <w:r>
              <w:rPr>
                <w:sz w:val="16"/>
              </w:rPr>
              <w:t>N/A</w:t>
            </w:r>
          </w:p>
          <w:p w:rsidR="00D66F0D" w:rsidP="006A6C9D" w14:paraId="22C1ADFA" w14:textId="77777777">
            <w:pPr>
              <w:pStyle w:val="TableParagraph"/>
              <w:rPr>
                <w:sz w:val="18"/>
              </w:rPr>
            </w:pPr>
          </w:p>
          <w:p w:rsidR="00D66F0D" w:rsidP="006A6C9D" w14:paraId="7B3C2071" w14:textId="77777777">
            <w:pPr>
              <w:pStyle w:val="TableParagraph"/>
              <w:spacing w:before="11"/>
            </w:pPr>
          </w:p>
          <w:p w:rsidR="00D66F0D" w:rsidP="006A6C9D" w14:paraId="4CB579F9" w14:textId="77777777">
            <w:pPr>
              <w:pStyle w:val="TableParagraph"/>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c>
          <w:tcPr>
            <w:tcW w:w="2549" w:type="dxa"/>
          </w:tcPr>
          <w:p w:rsidR="00D66F0D" w:rsidP="006A6C9D" w14:paraId="69152716" w14:textId="77777777">
            <w:pPr>
              <w:pStyle w:val="TableParagraph"/>
              <w:spacing w:line="175" w:lineRule="exact"/>
              <w:ind w:left="100"/>
              <w:rPr>
                <w:sz w:val="16"/>
              </w:rPr>
            </w:pPr>
            <w:r>
              <w:rPr>
                <w:sz w:val="16"/>
              </w:rPr>
              <w:t>N/A</w:t>
            </w:r>
          </w:p>
          <w:p w:rsidR="00D66F0D" w:rsidP="006A6C9D" w14:paraId="6B896AD4" w14:textId="77777777">
            <w:pPr>
              <w:pStyle w:val="TableParagraph"/>
              <w:rPr>
                <w:sz w:val="18"/>
              </w:rPr>
            </w:pPr>
          </w:p>
          <w:p w:rsidR="00D66F0D" w:rsidP="006A6C9D" w14:paraId="11D4402E" w14:textId="77777777">
            <w:pPr>
              <w:pStyle w:val="TableParagraph"/>
              <w:spacing w:before="10"/>
            </w:pPr>
          </w:p>
          <w:p w:rsidR="00D66F0D" w:rsidP="006A6C9D" w14:paraId="16AECD40" w14:textId="77777777">
            <w:pPr>
              <w:pStyle w:val="TableParagraph"/>
              <w:spacing w:line="237" w:lineRule="auto"/>
              <w:ind w:left="98" w:right="223" w:firstLine="2"/>
              <w:rPr>
                <w:sz w:val="16"/>
              </w:rPr>
            </w:pPr>
            <w:r>
              <w:rPr>
                <w:spacing w:val="-5"/>
                <w:sz w:val="16"/>
              </w:rPr>
              <w:t xml:space="preserve">Enter </w:t>
            </w:r>
            <w:r>
              <w:rPr>
                <w:spacing w:val="-4"/>
                <w:sz w:val="16"/>
              </w:rPr>
              <w:t>the Actual Value: except</w:t>
            </w:r>
            <w:r>
              <w:rPr>
                <w:spacing w:val="-3"/>
                <w:sz w:val="16"/>
              </w:rPr>
              <w:t xml:space="preserve"> paths for MAS </w:t>
            </w:r>
            <w:r>
              <w:rPr>
                <w:spacing w:val="-2"/>
                <w:sz w:val="16"/>
              </w:rPr>
              <w:t>or DEMS Sub-</w:t>
            </w:r>
            <w:r>
              <w:rPr>
                <w:spacing w:val="-1"/>
                <w:sz w:val="16"/>
              </w:rPr>
              <w:t xml:space="preserve"> </w:t>
            </w:r>
            <w:r>
              <w:rPr>
                <w:spacing w:val="-3"/>
                <w:sz w:val="16"/>
              </w:rPr>
              <w:t xml:space="preserve">Type of Operation Multiple </w:t>
            </w:r>
            <w:r>
              <w:rPr>
                <w:spacing w:val="-2"/>
                <w:sz w:val="16"/>
              </w:rPr>
              <w:t>Two-</w:t>
            </w:r>
            <w:r>
              <w:rPr>
                <w:spacing w:val="-42"/>
                <w:sz w:val="16"/>
              </w:rPr>
              <w:t xml:space="preserve"> </w:t>
            </w:r>
            <w:r>
              <w:rPr>
                <w:spacing w:val="-5"/>
                <w:sz w:val="16"/>
              </w:rPr>
              <w:t>way</w:t>
            </w:r>
            <w:r>
              <w:rPr>
                <w:spacing w:val="-4"/>
                <w:sz w:val="16"/>
              </w:rPr>
              <w:t xml:space="preserve"> </w:t>
            </w:r>
            <w:r>
              <w:rPr>
                <w:spacing w:val="-5"/>
                <w:sz w:val="16"/>
              </w:rPr>
              <w:t>Master-Remote/Nodal-User,</w:t>
            </w:r>
            <w:r>
              <w:rPr>
                <w:spacing w:val="-42"/>
                <w:sz w:val="16"/>
              </w:rPr>
              <w:t xml:space="preserve"> </w:t>
            </w:r>
            <w:r>
              <w:rPr>
                <w:spacing w:val="-3"/>
                <w:sz w:val="16"/>
              </w:rPr>
              <w:t>enter</w:t>
            </w:r>
            <w:r>
              <w:rPr>
                <w:spacing w:val="-15"/>
                <w:sz w:val="16"/>
              </w:rPr>
              <w:t xml:space="preserve"> </w:t>
            </w:r>
            <w:r>
              <w:rPr>
                <w:spacing w:val="-2"/>
                <w:sz w:val="16"/>
              </w:rPr>
              <w:t>the</w:t>
            </w:r>
            <w:r>
              <w:rPr>
                <w:spacing w:val="-12"/>
                <w:sz w:val="16"/>
              </w:rPr>
              <w:t xml:space="preserve"> </w:t>
            </w:r>
            <w:r>
              <w:rPr>
                <w:spacing w:val="-2"/>
                <w:sz w:val="16"/>
              </w:rPr>
              <w:t>Typical</w:t>
            </w:r>
            <w:r>
              <w:rPr>
                <w:spacing w:val="-18"/>
                <w:sz w:val="16"/>
              </w:rPr>
              <w:t xml:space="preserve"> </w:t>
            </w:r>
            <w:r>
              <w:rPr>
                <w:spacing w:val="-2"/>
                <w:sz w:val="16"/>
              </w:rPr>
              <w:t>Value</w:t>
            </w:r>
          </w:p>
        </w:tc>
        <w:tc>
          <w:tcPr>
            <w:tcW w:w="2551" w:type="dxa"/>
          </w:tcPr>
          <w:p w:rsidR="00D66F0D" w:rsidP="006A6C9D" w14:paraId="4B04CDFE" w14:textId="77777777">
            <w:pPr>
              <w:pStyle w:val="TableParagraph"/>
              <w:ind w:left="100" w:right="336"/>
              <w:rPr>
                <w:sz w:val="16"/>
              </w:rPr>
            </w:pPr>
            <w:r>
              <w:rPr>
                <w:b/>
                <w:spacing w:val="-4"/>
                <w:sz w:val="14"/>
              </w:rPr>
              <w:t>&gt;</w:t>
            </w:r>
            <w:r>
              <w:rPr>
                <w:spacing w:val="-4"/>
                <w:sz w:val="16"/>
              </w:rPr>
              <w:t xml:space="preserve">N/A </w:t>
            </w:r>
            <w:r>
              <w:rPr>
                <w:spacing w:val="-3"/>
                <w:sz w:val="16"/>
              </w:rPr>
              <w:t>– Except for Broadcast</w:t>
            </w:r>
            <w:r>
              <w:rPr>
                <w:spacing w:val="-2"/>
                <w:sz w:val="16"/>
              </w:rPr>
              <w:t xml:space="preserve"> </w:t>
            </w:r>
            <w:r>
              <w:rPr>
                <w:spacing w:val="-4"/>
                <w:sz w:val="16"/>
              </w:rPr>
              <w:t xml:space="preserve">Auxiliary TV Pickup </w:t>
            </w:r>
            <w:r>
              <w:rPr>
                <w:spacing w:val="-3"/>
                <w:sz w:val="16"/>
              </w:rPr>
              <w:t>Receive</w:t>
            </w:r>
            <w:r>
              <w:rPr>
                <w:spacing w:val="-2"/>
                <w:sz w:val="16"/>
              </w:rPr>
              <w:t xml:space="preserve"> </w:t>
            </w:r>
            <w:r>
              <w:rPr>
                <w:spacing w:val="-5"/>
                <w:sz w:val="16"/>
              </w:rPr>
              <w:t>locations,</w:t>
            </w:r>
            <w:r>
              <w:rPr>
                <w:spacing w:val="-9"/>
                <w:sz w:val="16"/>
              </w:rPr>
              <w:t xml:space="preserve"> </w:t>
            </w:r>
            <w:r>
              <w:rPr>
                <w:spacing w:val="-5"/>
                <w:sz w:val="16"/>
              </w:rPr>
              <w:t>enter</w:t>
            </w:r>
            <w:r>
              <w:rPr>
                <w:spacing w:val="-10"/>
                <w:sz w:val="16"/>
              </w:rPr>
              <w:t xml:space="preserve"> </w:t>
            </w:r>
            <w:r>
              <w:rPr>
                <w:spacing w:val="-4"/>
                <w:sz w:val="16"/>
              </w:rPr>
              <w:t>receive</w:t>
            </w:r>
            <w:r>
              <w:rPr>
                <w:spacing w:val="-13"/>
                <w:sz w:val="16"/>
              </w:rPr>
              <w:t xml:space="preserve"> </w:t>
            </w:r>
            <w:r>
              <w:rPr>
                <w:spacing w:val="-4"/>
                <w:sz w:val="16"/>
              </w:rPr>
              <w:t>location</w:t>
            </w:r>
            <w:r>
              <w:rPr>
                <w:spacing w:val="-42"/>
                <w:sz w:val="16"/>
              </w:rPr>
              <w:t xml:space="preserve"> </w:t>
            </w:r>
            <w:r>
              <w:rPr>
                <w:sz w:val="16"/>
              </w:rPr>
              <w:t>name.</w:t>
            </w:r>
          </w:p>
          <w:p w:rsidR="00D66F0D" w:rsidP="006A6C9D" w14:paraId="125F5687" w14:textId="77777777">
            <w:pPr>
              <w:pStyle w:val="TableParagraph"/>
              <w:spacing w:line="88" w:lineRule="exact"/>
              <w:ind w:left="100"/>
              <w:rPr>
                <w:sz w:val="16"/>
              </w:rPr>
            </w:pPr>
            <w:r>
              <w:rPr>
                <w:b/>
                <w:spacing w:val="-3"/>
                <w:sz w:val="14"/>
              </w:rPr>
              <w:t>&gt;</w:t>
            </w:r>
            <w:r>
              <w:rPr>
                <w:spacing w:val="-3"/>
                <w:sz w:val="16"/>
              </w:rPr>
              <w:t>Enter</w:t>
            </w:r>
            <w:r>
              <w:rPr>
                <w:spacing w:val="-22"/>
                <w:sz w:val="16"/>
              </w:rPr>
              <w:t xml:space="preserve"> </w:t>
            </w:r>
            <w:r>
              <w:rPr>
                <w:spacing w:val="-3"/>
                <w:sz w:val="16"/>
              </w:rPr>
              <w:t>the</w:t>
            </w:r>
            <w:r>
              <w:rPr>
                <w:spacing w:val="-15"/>
                <w:sz w:val="16"/>
              </w:rPr>
              <w:t xml:space="preserve"> </w:t>
            </w:r>
            <w:r>
              <w:rPr>
                <w:spacing w:val="-3"/>
                <w:sz w:val="16"/>
              </w:rPr>
              <w:t>Typical</w:t>
            </w:r>
            <w:r>
              <w:rPr>
                <w:spacing w:val="-13"/>
                <w:sz w:val="16"/>
              </w:rPr>
              <w:t xml:space="preserve"> </w:t>
            </w:r>
            <w:r>
              <w:rPr>
                <w:spacing w:val="-2"/>
                <w:sz w:val="16"/>
              </w:rPr>
              <w:t>Value</w:t>
            </w:r>
            <w:r>
              <w:rPr>
                <w:spacing w:val="-10"/>
                <w:sz w:val="16"/>
              </w:rPr>
              <w:t xml:space="preserve"> </w:t>
            </w:r>
            <w:r>
              <w:rPr>
                <w:spacing w:val="-2"/>
                <w:sz w:val="16"/>
              </w:rPr>
              <w:t>–</w:t>
            </w:r>
          </w:p>
          <w:p w:rsidR="00D66F0D" w:rsidP="006A6C9D" w14:paraId="6E8736EE" w14:textId="77777777">
            <w:pPr>
              <w:pStyle w:val="TableParagraph"/>
              <w:ind w:left="100" w:right="413"/>
              <w:rPr>
                <w:sz w:val="16"/>
              </w:rPr>
            </w:pPr>
            <w:r>
              <w:rPr>
                <w:spacing w:val="-4"/>
                <w:sz w:val="16"/>
              </w:rPr>
              <w:t>Except</w:t>
            </w:r>
            <w:r>
              <w:rPr>
                <w:spacing w:val="-10"/>
                <w:sz w:val="16"/>
              </w:rPr>
              <w:t xml:space="preserve"> </w:t>
            </w:r>
            <w:r>
              <w:rPr>
                <w:spacing w:val="-4"/>
                <w:sz w:val="16"/>
              </w:rPr>
              <w:t>for</w:t>
            </w:r>
            <w:r>
              <w:rPr>
                <w:spacing w:val="-8"/>
                <w:sz w:val="16"/>
              </w:rPr>
              <w:t xml:space="preserve"> </w:t>
            </w:r>
            <w:r>
              <w:rPr>
                <w:spacing w:val="-4"/>
                <w:sz w:val="16"/>
              </w:rPr>
              <w:t>Broadcast</w:t>
            </w:r>
            <w:r>
              <w:rPr>
                <w:spacing w:val="-11"/>
                <w:sz w:val="16"/>
              </w:rPr>
              <w:t xml:space="preserve"> </w:t>
            </w:r>
            <w:r>
              <w:rPr>
                <w:spacing w:val="-4"/>
                <w:sz w:val="16"/>
              </w:rPr>
              <w:t>Auxiliary</w:t>
            </w:r>
            <w:r>
              <w:rPr>
                <w:spacing w:val="-42"/>
                <w:sz w:val="16"/>
              </w:rPr>
              <w:t xml:space="preserve"> </w:t>
            </w:r>
            <w:r>
              <w:rPr>
                <w:spacing w:val="-4"/>
                <w:sz w:val="16"/>
              </w:rPr>
              <w:t>TV Pickup Receive locations,</w:t>
            </w:r>
            <w:r>
              <w:rPr>
                <w:spacing w:val="-3"/>
                <w:sz w:val="16"/>
              </w:rPr>
              <w:t xml:space="preserve"> enter</w:t>
            </w:r>
            <w:r>
              <w:rPr>
                <w:spacing w:val="-15"/>
                <w:sz w:val="16"/>
              </w:rPr>
              <w:t xml:space="preserve"> </w:t>
            </w:r>
            <w:r>
              <w:rPr>
                <w:spacing w:val="-3"/>
                <w:sz w:val="16"/>
              </w:rPr>
              <w:t>the</w:t>
            </w:r>
            <w:r>
              <w:rPr>
                <w:spacing w:val="-7"/>
                <w:sz w:val="16"/>
              </w:rPr>
              <w:t xml:space="preserve"> </w:t>
            </w:r>
            <w:r>
              <w:rPr>
                <w:spacing w:val="-3"/>
                <w:sz w:val="16"/>
              </w:rPr>
              <w:t>actual</w:t>
            </w:r>
            <w:r>
              <w:rPr>
                <w:spacing w:val="-15"/>
                <w:sz w:val="16"/>
              </w:rPr>
              <w:t xml:space="preserve"> </w:t>
            </w:r>
            <w:r>
              <w:rPr>
                <w:spacing w:val="-2"/>
                <w:sz w:val="16"/>
              </w:rPr>
              <w:t>value.</w:t>
            </w:r>
          </w:p>
        </w:tc>
      </w:tr>
      <w:tr w14:paraId="3B2D0689" w14:textId="77777777" w:rsidTr="006A6C9D">
        <w:tblPrEx>
          <w:tblW w:w="0" w:type="auto"/>
          <w:tblInd w:w="490" w:type="dxa"/>
          <w:tblLayout w:type="fixed"/>
          <w:tblCellMar>
            <w:left w:w="0" w:type="dxa"/>
            <w:right w:w="0" w:type="dxa"/>
          </w:tblCellMar>
          <w:tblLook w:val="01E0"/>
        </w:tblPrEx>
        <w:trPr>
          <w:trHeight w:val="915"/>
        </w:trPr>
        <w:tc>
          <w:tcPr>
            <w:tcW w:w="3151" w:type="dxa"/>
          </w:tcPr>
          <w:p w:rsidR="00D66F0D" w:rsidP="006A6C9D" w14:paraId="1A4B312E" w14:textId="77777777">
            <w:pPr>
              <w:pStyle w:val="TableParagraph"/>
              <w:spacing w:line="173" w:lineRule="exact"/>
              <w:ind w:left="100"/>
              <w:rPr>
                <w:sz w:val="16"/>
              </w:rPr>
            </w:pPr>
            <w:r>
              <w:rPr>
                <w:spacing w:val="-4"/>
                <w:sz w:val="16"/>
              </w:rPr>
              <w:t>23)</w:t>
            </w:r>
            <w:r>
              <w:rPr>
                <w:spacing w:val="-2"/>
                <w:sz w:val="16"/>
              </w:rPr>
              <w:t xml:space="preserve"> </w:t>
            </w:r>
            <w:r>
              <w:rPr>
                <w:spacing w:val="-4"/>
                <w:sz w:val="16"/>
              </w:rPr>
              <w:t>Receiver</w:t>
            </w:r>
            <w:r>
              <w:rPr>
                <w:spacing w:val="-13"/>
                <w:sz w:val="16"/>
              </w:rPr>
              <w:t xml:space="preserve"> </w:t>
            </w:r>
            <w:r>
              <w:rPr>
                <w:spacing w:val="-4"/>
                <w:sz w:val="16"/>
              </w:rPr>
              <w:t>Antenna</w:t>
            </w:r>
            <w:r>
              <w:rPr>
                <w:spacing w:val="-16"/>
                <w:sz w:val="16"/>
              </w:rPr>
              <w:t xml:space="preserve"> </w:t>
            </w:r>
            <w:r>
              <w:rPr>
                <w:spacing w:val="-4"/>
                <w:sz w:val="16"/>
              </w:rPr>
              <w:t>Model</w:t>
            </w:r>
            <w:r>
              <w:rPr>
                <w:spacing w:val="-5"/>
                <w:sz w:val="16"/>
              </w:rPr>
              <w:t xml:space="preserve"> </w:t>
            </w:r>
            <w:r>
              <w:rPr>
                <w:spacing w:val="-4"/>
                <w:sz w:val="16"/>
              </w:rPr>
              <w:t>Number*</w:t>
            </w:r>
          </w:p>
        </w:tc>
        <w:tc>
          <w:tcPr>
            <w:tcW w:w="2544" w:type="dxa"/>
          </w:tcPr>
          <w:p w:rsidR="00D66F0D" w:rsidP="006A6C9D" w14:paraId="51AA6E41" w14:textId="77777777">
            <w:pPr>
              <w:pStyle w:val="TableParagraph"/>
              <w:spacing w:line="173"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c>
          <w:tcPr>
            <w:tcW w:w="2549" w:type="dxa"/>
          </w:tcPr>
          <w:p w:rsidR="00D66F0D" w:rsidP="006A6C9D" w14:paraId="12548477" w14:textId="77777777">
            <w:pPr>
              <w:pStyle w:val="TableParagraph"/>
              <w:ind w:left="100" w:right="223"/>
              <w:rPr>
                <w:sz w:val="16"/>
              </w:rPr>
            </w:pPr>
            <w:r>
              <w:rPr>
                <w:spacing w:val="-5"/>
                <w:sz w:val="16"/>
              </w:rPr>
              <w:t xml:space="preserve">Enter </w:t>
            </w:r>
            <w:r>
              <w:rPr>
                <w:spacing w:val="-4"/>
                <w:sz w:val="16"/>
              </w:rPr>
              <w:t>the Actual Value: except</w:t>
            </w:r>
            <w:r>
              <w:rPr>
                <w:spacing w:val="-3"/>
                <w:sz w:val="16"/>
              </w:rPr>
              <w:t xml:space="preserve"> paths for MAS </w:t>
            </w:r>
            <w:r>
              <w:rPr>
                <w:spacing w:val="-2"/>
                <w:sz w:val="16"/>
              </w:rPr>
              <w:t>or DEMS Sub-</w:t>
            </w:r>
            <w:r>
              <w:rPr>
                <w:spacing w:val="-1"/>
                <w:sz w:val="16"/>
              </w:rPr>
              <w:t xml:space="preserve"> </w:t>
            </w:r>
            <w:r>
              <w:rPr>
                <w:spacing w:val="-3"/>
                <w:sz w:val="16"/>
              </w:rPr>
              <w:t>Type</w:t>
            </w:r>
            <w:r>
              <w:rPr>
                <w:spacing w:val="-9"/>
                <w:sz w:val="16"/>
              </w:rPr>
              <w:t xml:space="preserve"> </w:t>
            </w:r>
            <w:r>
              <w:rPr>
                <w:spacing w:val="-3"/>
                <w:sz w:val="16"/>
              </w:rPr>
              <w:t>of</w:t>
            </w:r>
            <w:r>
              <w:rPr>
                <w:spacing w:val="-5"/>
                <w:sz w:val="16"/>
              </w:rPr>
              <w:t xml:space="preserve"> </w:t>
            </w:r>
            <w:r>
              <w:rPr>
                <w:spacing w:val="-3"/>
                <w:sz w:val="16"/>
              </w:rPr>
              <w:t>Operation</w:t>
            </w:r>
            <w:r>
              <w:rPr>
                <w:spacing w:val="-17"/>
                <w:sz w:val="16"/>
              </w:rPr>
              <w:t xml:space="preserve"> </w:t>
            </w:r>
            <w:r>
              <w:rPr>
                <w:spacing w:val="-3"/>
                <w:sz w:val="16"/>
              </w:rPr>
              <w:t>Multiple</w:t>
            </w:r>
            <w:r>
              <w:rPr>
                <w:spacing w:val="-13"/>
                <w:sz w:val="16"/>
              </w:rPr>
              <w:t xml:space="preserve"> </w:t>
            </w:r>
            <w:r>
              <w:rPr>
                <w:spacing w:val="-2"/>
                <w:sz w:val="16"/>
              </w:rPr>
              <w:t>Two-</w:t>
            </w:r>
          </w:p>
          <w:p w:rsidR="00D66F0D" w:rsidP="006A6C9D" w14:paraId="4F6A7C55" w14:textId="77777777">
            <w:pPr>
              <w:pStyle w:val="TableParagraph"/>
              <w:spacing w:line="182" w:lineRule="exact"/>
              <w:ind w:left="100" w:right="223"/>
              <w:rPr>
                <w:sz w:val="16"/>
              </w:rPr>
            </w:pPr>
            <w:r>
              <w:rPr>
                <w:spacing w:val="-5"/>
                <w:sz w:val="16"/>
              </w:rPr>
              <w:t>way</w:t>
            </w:r>
            <w:r>
              <w:rPr>
                <w:spacing w:val="-4"/>
                <w:sz w:val="16"/>
              </w:rPr>
              <w:t xml:space="preserve"> </w:t>
            </w:r>
            <w:r>
              <w:rPr>
                <w:spacing w:val="-5"/>
                <w:sz w:val="16"/>
              </w:rPr>
              <w:t>Master-Remote/Nodal-User,</w:t>
            </w:r>
            <w:r>
              <w:rPr>
                <w:spacing w:val="-41"/>
                <w:sz w:val="16"/>
              </w:rPr>
              <w:t xml:space="preserve"> </w:t>
            </w:r>
            <w:r>
              <w:rPr>
                <w:spacing w:val="-3"/>
                <w:sz w:val="16"/>
              </w:rPr>
              <w:t>enter</w:t>
            </w:r>
            <w:r>
              <w:rPr>
                <w:spacing w:val="-15"/>
                <w:sz w:val="16"/>
              </w:rPr>
              <w:t xml:space="preserve"> </w:t>
            </w:r>
            <w:r>
              <w:rPr>
                <w:spacing w:val="-2"/>
                <w:sz w:val="16"/>
              </w:rPr>
              <w:t>the</w:t>
            </w:r>
            <w:r>
              <w:rPr>
                <w:spacing w:val="-11"/>
                <w:sz w:val="16"/>
              </w:rPr>
              <w:t xml:space="preserve"> </w:t>
            </w:r>
            <w:r>
              <w:rPr>
                <w:spacing w:val="-2"/>
                <w:sz w:val="16"/>
              </w:rPr>
              <w:t>Typical</w:t>
            </w:r>
            <w:r>
              <w:rPr>
                <w:spacing w:val="-18"/>
                <w:sz w:val="16"/>
              </w:rPr>
              <w:t xml:space="preserve"> </w:t>
            </w:r>
            <w:r>
              <w:rPr>
                <w:spacing w:val="-2"/>
                <w:sz w:val="16"/>
              </w:rPr>
              <w:t>Value</w:t>
            </w:r>
          </w:p>
        </w:tc>
        <w:tc>
          <w:tcPr>
            <w:tcW w:w="2551" w:type="dxa"/>
          </w:tcPr>
          <w:p w:rsidR="00D66F0D" w:rsidP="006A6C9D" w14:paraId="43309E13" w14:textId="77777777">
            <w:pPr>
              <w:pStyle w:val="TableParagraph"/>
              <w:ind w:left="100" w:right="413"/>
              <w:rPr>
                <w:sz w:val="16"/>
              </w:rPr>
            </w:pPr>
            <w:r>
              <w:rPr>
                <w:b/>
                <w:spacing w:val="-3"/>
                <w:sz w:val="14"/>
              </w:rPr>
              <w:t>&gt;</w:t>
            </w:r>
            <w:r>
              <w:rPr>
                <w:spacing w:val="-3"/>
                <w:sz w:val="16"/>
              </w:rPr>
              <w:t xml:space="preserve">Enter the Typical Value </w:t>
            </w:r>
            <w:r>
              <w:rPr>
                <w:spacing w:val="-2"/>
                <w:sz w:val="16"/>
              </w:rPr>
              <w:t>–</w:t>
            </w:r>
            <w:r>
              <w:rPr>
                <w:spacing w:val="-1"/>
                <w:sz w:val="16"/>
              </w:rPr>
              <w:t xml:space="preserve"> </w:t>
            </w:r>
            <w:r>
              <w:rPr>
                <w:spacing w:val="-4"/>
                <w:sz w:val="16"/>
              </w:rPr>
              <w:t>Except</w:t>
            </w:r>
            <w:r>
              <w:rPr>
                <w:spacing w:val="-10"/>
                <w:sz w:val="16"/>
              </w:rPr>
              <w:t xml:space="preserve"> </w:t>
            </w:r>
            <w:r>
              <w:rPr>
                <w:spacing w:val="-4"/>
                <w:sz w:val="16"/>
              </w:rPr>
              <w:t>for</w:t>
            </w:r>
            <w:r>
              <w:rPr>
                <w:spacing w:val="-8"/>
                <w:sz w:val="16"/>
              </w:rPr>
              <w:t xml:space="preserve"> </w:t>
            </w:r>
            <w:r>
              <w:rPr>
                <w:spacing w:val="-4"/>
                <w:sz w:val="16"/>
              </w:rPr>
              <w:t>Broadcast</w:t>
            </w:r>
            <w:r>
              <w:rPr>
                <w:spacing w:val="-11"/>
                <w:sz w:val="16"/>
              </w:rPr>
              <w:t xml:space="preserve"> </w:t>
            </w:r>
            <w:r>
              <w:rPr>
                <w:spacing w:val="-4"/>
                <w:sz w:val="16"/>
              </w:rPr>
              <w:t>Auxiliary</w:t>
            </w:r>
            <w:r>
              <w:rPr>
                <w:spacing w:val="-42"/>
                <w:sz w:val="16"/>
              </w:rPr>
              <w:t xml:space="preserve"> </w:t>
            </w:r>
            <w:r>
              <w:rPr>
                <w:spacing w:val="-4"/>
                <w:sz w:val="16"/>
              </w:rPr>
              <w:t>TV Pickup Receive locations,</w:t>
            </w:r>
            <w:r>
              <w:rPr>
                <w:spacing w:val="-3"/>
                <w:sz w:val="16"/>
              </w:rPr>
              <w:t xml:space="preserve"> enter</w:t>
            </w:r>
            <w:r>
              <w:rPr>
                <w:spacing w:val="-15"/>
                <w:sz w:val="16"/>
              </w:rPr>
              <w:t xml:space="preserve"> </w:t>
            </w:r>
            <w:r>
              <w:rPr>
                <w:spacing w:val="-3"/>
                <w:sz w:val="16"/>
              </w:rPr>
              <w:t>the</w:t>
            </w:r>
            <w:r>
              <w:rPr>
                <w:spacing w:val="-7"/>
                <w:sz w:val="16"/>
              </w:rPr>
              <w:t xml:space="preserve"> </w:t>
            </w:r>
            <w:r>
              <w:rPr>
                <w:spacing w:val="-3"/>
                <w:sz w:val="16"/>
              </w:rPr>
              <w:t>actual</w:t>
            </w:r>
            <w:r>
              <w:rPr>
                <w:spacing w:val="-15"/>
                <w:sz w:val="16"/>
              </w:rPr>
              <w:t xml:space="preserve"> </w:t>
            </w:r>
            <w:r>
              <w:rPr>
                <w:spacing w:val="-2"/>
                <w:sz w:val="16"/>
              </w:rPr>
              <w:t>value.</w:t>
            </w:r>
          </w:p>
        </w:tc>
      </w:tr>
      <w:tr w14:paraId="1A59E2A4" w14:textId="77777777" w:rsidTr="006A6C9D">
        <w:tblPrEx>
          <w:tblW w:w="0" w:type="auto"/>
          <w:tblInd w:w="490" w:type="dxa"/>
          <w:tblLayout w:type="fixed"/>
          <w:tblCellMar>
            <w:left w:w="0" w:type="dxa"/>
            <w:right w:w="0" w:type="dxa"/>
          </w:tblCellMar>
          <w:tblLook w:val="01E0"/>
        </w:tblPrEx>
        <w:trPr>
          <w:trHeight w:val="272"/>
        </w:trPr>
        <w:tc>
          <w:tcPr>
            <w:tcW w:w="3151" w:type="dxa"/>
          </w:tcPr>
          <w:p w:rsidR="00D66F0D" w:rsidP="006A6C9D" w14:paraId="4960821F" w14:textId="77777777">
            <w:pPr>
              <w:pStyle w:val="TableParagraph"/>
              <w:spacing w:line="175" w:lineRule="exact"/>
              <w:ind w:left="100"/>
              <w:rPr>
                <w:sz w:val="16"/>
              </w:rPr>
            </w:pPr>
            <w:r>
              <w:rPr>
                <w:spacing w:val="-3"/>
                <w:sz w:val="16"/>
              </w:rPr>
              <w:t>24)</w:t>
            </w:r>
            <w:r>
              <w:rPr>
                <w:spacing w:val="-1"/>
                <w:sz w:val="16"/>
              </w:rPr>
              <w:t xml:space="preserve"> </w:t>
            </w:r>
            <w:r>
              <w:rPr>
                <w:spacing w:val="-3"/>
                <w:sz w:val="16"/>
              </w:rPr>
              <w:t>Receiver</w:t>
            </w:r>
            <w:r>
              <w:rPr>
                <w:spacing w:val="-11"/>
                <w:sz w:val="16"/>
              </w:rPr>
              <w:t xml:space="preserve"> </w:t>
            </w:r>
            <w:r>
              <w:rPr>
                <w:spacing w:val="-2"/>
                <w:sz w:val="16"/>
              </w:rPr>
              <w:t>Call</w:t>
            </w:r>
            <w:r>
              <w:rPr>
                <w:spacing w:val="-17"/>
                <w:sz w:val="16"/>
              </w:rPr>
              <w:t xml:space="preserve"> </w:t>
            </w:r>
            <w:r>
              <w:rPr>
                <w:spacing w:val="-2"/>
                <w:sz w:val="16"/>
              </w:rPr>
              <w:t>Sign</w:t>
            </w:r>
          </w:p>
        </w:tc>
        <w:tc>
          <w:tcPr>
            <w:tcW w:w="2544" w:type="dxa"/>
          </w:tcPr>
          <w:p w:rsidR="00D66F0D" w:rsidP="006A6C9D" w14:paraId="166CBCA0" w14:textId="77777777">
            <w:pPr>
              <w:pStyle w:val="TableParagraph"/>
              <w:spacing w:line="175" w:lineRule="exact"/>
              <w:ind w:left="100"/>
              <w:rPr>
                <w:sz w:val="16"/>
              </w:rPr>
            </w:pPr>
            <w:r>
              <w:rPr>
                <w:sz w:val="16"/>
              </w:rPr>
              <w:t>N/A</w:t>
            </w:r>
          </w:p>
        </w:tc>
        <w:tc>
          <w:tcPr>
            <w:tcW w:w="2549" w:type="dxa"/>
          </w:tcPr>
          <w:p w:rsidR="00D66F0D" w:rsidP="006A6C9D" w14:paraId="648D0609" w14:textId="77777777">
            <w:pPr>
              <w:pStyle w:val="TableParagraph"/>
              <w:spacing w:line="175" w:lineRule="exact"/>
              <w:ind w:left="100"/>
              <w:rPr>
                <w:sz w:val="16"/>
              </w:rPr>
            </w:pPr>
            <w:r>
              <w:rPr>
                <w:sz w:val="16"/>
              </w:rPr>
              <w:t>N/A</w:t>
            </w:r>
          </w:p>
        </w:tc>
        <w:tc>
          <w:tcPr>
            <w:tcW w:w="2551" w:type="dxa"/>
          </w:tcPr>
          <w:p w:rsidR="00D66F0D" w:rsidP="006A6C9D" w14:paraId="112D8527" w14:textId="77777777">
            <w:pPr>
              <w:pStyle w:val="TableParagraph"/>
              <w:spacing w:line="175" w:lineRule="exact"/>
              <w:ind w:left="100"/>
              <w:rPr>
                <w:sz w:val="16"/>
              </w:rPr>
            </w:pPr>
            <w:r>
              <w:rPr>
                <w:sz w:val="16"/>
              </w:rPr>
              <w:t>N/A</w:t>
            </w:r>
          </w:p>
        </w:tc>
      </w:tr>
    </w:tbl>
    <w:p w:rsidR="00D66F0D" w:rsidP="00D66F0D" w14:paraId="05586D45" w14:textId="77777777">
      <w:pPr>
        <w:spacing w:line="175" w:lineRule="exact"/>
        <w:rPr>
          <w:sz w:val="16"/>
        </w:rPr>
        <w:sectPr w:rsidSect="00E01665">
          <w:pgSz w:w="12240" w:h="15840"/>
          <w:pgMar w:top="920" w:right="200" w:bottom="980" w:left="240" w:header="0" w:footer="781" w:gutter="0"/>
          <w:cols w:space="720"/>
        </w:sectPr>
      </w:pPr>
    </w:p>
    <w:p w:rsidR="00D66F0D" w:rsidP="00D66F0D" w14:paraId="2C64B2AE" w14:textId="77777777">
      <w:pPr>
        <w:spacing w:before="70"/>
        <w:ind w:left="2806" w:right="2853"/>
        <w:jc w:val="center"/>
        <w:rPr>
          <w:sz w:val="16"/>
        </w:rPr>
      </w:pPr>
      <w:r>
        <w:rPr>
          <w:b/>
          <w:spacing w:val="-4"/>
          <w:sz w:val="18"/>
        </w:rPr>
        <w:t>Table</w:t>
      </w:r>
      <w:r>
        <w:rPr>
          <w:b/>
          <w:spacing w:val="-3"/>
          <w:sz w:val="18"/>
        </w:rPr>
        <w:t xml:space="preserve"> 2</w:t>
      </w:r>
      <w:r>
        <w:rPr>
          <w:b/>
          <w:spacing w:val="-1"/>
          <w:sz w:val="18"/>
        </w:rPr>
        <w:t xml:space="preserve"> </w:t>
      </w:r>
      <w:r>
        <w:rPr>
          <w:b/>
          <w:spacing w:val="-3"/>
          <w:sz w:val="18"/>
        </w:rPr>
        <w:t>- Path</w:t>
      </w:r>
      <w:r>
        <w:rPr>
          <w:b/>
          <w:spacing w:val="-9"/>
          <w:sz w:val="18"/>
        </w:rPr>
        <w:t xml:space="preserve"> </w:t>
      </w:r>
      <w:r>
        <w:rPr>
          <w:b/>
          <w:spacing w:val="-3"/>
          <w:sz w:val="18"/>
        </w:rPr>
        <w:t>Codes</w:t>
      </w:r>
      <w:r>
        <w:rPr>
          <w:b/>
          <w:spacing w:val="-6"/>
          <w:sz w:val="18"/>
        </w:rPr>
        <w:t xml:space="preserve"> </w:t>
      </w:r>
      <w:r>
        <w:rPr>
          <w:spacing w:val="-3"/>
          <w:sz w:val="16"/>
        </w:rPr>
        <w:t>(continued)</w:t>
      </w:r>
    </w:p>
    <w:p w:rsidR="00D66F0D" w:rsidP="00D66F0D" w14:paraId="2E27830C" w14:textId="77777777">
      <w:pPr>
        <w:pStyle w:val="BodyText"/>
        <w:rPr>
          <w:sz w:val="20"/>
        </w:rPr>
      </w:pPr>
    </w:p>
    <w:p w:rsidR="00D66F0D" w:rsidP="00D66F0D" w14:paraId="3CDB21ED" w14:textId="77777777">
      <w:pPr>
        <w:pStyle w:val="BodyText"/>
        <w:spacing w:before="6"/>
        <w:rPr>
          <w:sz w:val="15"/>
        </w:rPr>
      </w:pP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151"/>
        <w:gridCol w:w="2520"/>
        <w:gridCol w:w="2700"/>
        <w:gridCol w:w="2417"/>
      </w:tblGrid>
      <w:tr w14:paraId="72CC3BC9"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67"/>
        </w:trPr>
        <w:tc>
          <w:tcPr>
            <w:tcW w:w="3151" w:type="dxa"/>
          </w:tcPr>
          <w:p w:rsidR="00D66F0D" w:rsidP="006A6C9D" w14:paraId="3DB14E46" w14:textId="77777777">
            <w:pPr>
              <w:pStyle w:val="TableParagraph"/>
              <w:spacing w:line="173" w:lineRule="exact"/>
              <w:ind w:left="100"/>
              <w:rPr>
                <w:b/>
                <w:sz w:val="16"/>
              </w:rPr>
            </w:pPr>
            <w:r>
              <w:rPr>
                <w:b/>
                <w:spacing w:val="-5"/>
                <w:sz w:val="16"/>
              </w:rPr>
              <w:t>SUPPLEMENT</w:t>
            </w:r>
            <w:r>
              <w:rPr>
                <w:b/>
                <w:spacing w:val="-1"/>
                <w:sz w:val="16"/>
              </w:rPr>
              <w:t xml:space="preserve"> </w:t>
            </w:r>
            <w:r>
              <w:rPr>
                <w:b/>
                <w:spacing w:val="-4"/>
                <w:sz w:val="16"/>
              </w:rPr>
              <w:t>AND</w:t>
            </w:r>
            <w:r>
              <w:rPr>
                <w:b/>
                <w:spacing w:val="-18"/>
                <w:sz w:val="16"/>
              </w:rPr>
              <w:t xml:space="preserve"> </w:t>
            </w:r>
            <w:r>
              <w:rPr>
                <w:b/>
                <w:spacing w:val="-4"/>
                <w:sz w:val="16"/>
              </w:rPr>
              <w:t>ITEM</w:t>
            </w:r>
          </w:p>
        </w:tc>
        <w:tc>
          <w:tcPr>
            <w:tcW w:w="7637" w:type="dxa"/>
            <w:gridSpan w:val="3"/>
          </w:tcPr>
          <w:p w:rsidR="00D66F0D" w:rsidP="006A6C9D" w14:paraId="5614B0B7" w14:textId="77777777">
            <w:pPr>
              <w:pStyle w:val="TableParagraph"/>
              <w:spacing w:line="173" w:lineRule="exact"/>
              <w:ind w:left="100"/>
              <w:rPr>
                <w:b/>
                <w:sz w:val="16"/>
              </w:rPr>
            </w:pPr>
            <w:r>
              <w:rPr>
                <w:b/>
                <w:spacing w:val="-4"/>
                <w:sz w:val="16"/>
              </w:rPr>
              <w:t>PATH</w:t>
            </w:r>
            <w:r>
              <w:rPr>
                <w:b/>
                <w:spacing w:val="-8"/>
                <w:sz w:val="16"/>
              </w:rPr>
              <w:t xml:space="preserve"> </w:t>
            </w:r>
            <w:r>
              <w:rPr>
                <w:b/>
                <w:spacing w:val="-4"/>
                <w:sz w:val="16"/>
              </w:rPr>
              <w:t>CODE</w:t>
            </w:r>
          </w:p>
        </w:tc>
      </w:tr>
      <w:tr w14:paraId="027FDB4C" w14:textId="77777777" w:rsidTr="006A6C9D">
        <w:tblPrEx>
          <w:tblW w:w="0" w:type="auto"/>
          <w:tblInd w:w="490" w:type="dxa"/>
          <w:tblLayout w:type="fixed"/>
          <w:tblCellMar>
            <w:left w:w="0" w:type="dxa"/>
            <w:right w:w="0" w:type="dxa"/>
          </w:tblCellMar>
          <w:tblLook w:val="01E0"/>
        </w:tblPrEx>
        <w:trPr>
          <w:trHeight w:val="400"/>
        </w:trPr>
        <w:tc>
          <w:tcPr>
            <w:tcW w:w="3151" w:type="dxa"/>
          </w:tcPr>
          <w:p w:rsidR="00D66F0D" w:rsidP="006A6C9D" w14:paraId="201E9006" w14:textId="77777777">
            <w:pPr>
              <w:pStyle w:val="TableParagraph"/>
              <w:spacing w:line="173" w:lineRule="exact"/>
              <w:ind w:left="100"/>
              <w:rPr>
                <w:b/>
                <w:sz w:val="16"/>
              </w:rPr>
            </w:pPr>
            <w:r>
              <w:rPr>
                <w:b/>
                <w:spacing w:val="-3"/>
                <w:sz w:val="16"/>
              </w:rPr>
              <w:t>Supplement</w:t>
            </w:r>
            <w:r>
              <w:rPr>
                <w:b/>
                <w:spacing w:val="-9"/>
                <w:sz w:val="16"/>
              </w:rPr>
              <w:t xml:space="preserve"> </w:t>
            </w:r>
            <w:r>
              <w:rPr>
                <w:b/>
                <w:spacing w:val="-3"/>
                <w:sz w:val="16"/>
              </w:rPr>
              <w:t>2</w:t>
            </w:r>
            <w:r>
              <w:rPr>
                <w:b/>
                <w:spacing w:val="-7"/>
                <w:sz w:val="16"/>
              </w:rPr>
              <w:t xml:space="preserve"> </w:t>
            </w:r>
            <w:r>
              <w:rPr>
                <w:b/>
                <w:spacing w:val="-3"/>
                <w:sz w:val="16"/>
              </w:rPr>
              <w:t>-</w:t>
            </w:r>
            <w:r>
              <w:rPr>
                <w:b/>
                <w:spacing w:val="-7"/>
                <w:sz w:val="16"/>
              </w:rPr>
              <w:t xml:space="preserve"> </w:t>
            </w:r>
            <w:r>
              <w:rPr>
                <w:b/>
                <w:spacing w:val="-3"/>
                <w:sz w:val="16"/>
              </w:rPr>
              <w:t>Path</w:t>
            </w:r>
            <w:r>
              <w:rPr>
                <w:b/>
                <w:spacing w:val="-11"/>
                <w:sz w:val="16"/>
              </w:rPr>
              <w:t xml:space="preserve"> </w:t>
            </w:r>
            <w:r>
              <w:rPr>
                <w:b/>
                <w:spacing w:val="-3"/>
                <w:sz w:val="16"/>
              </w:rPr>
              <w:t>Data</w:t>
            </w:r>
          </w:p>
        </w:tc>
        <w:tc>
          <w:tcPr>
            <w:tcW w:w="2520" w:type="dxa"/>
          </w:tcPr>
          <w:p w:rsidR="00D66F0D" w:rsidP="006A6C9D" w14:paraId="4F87EF59" w14:textId="77777777">
            <w:pPr>
              <w:pStyle w:val="TableParagraph"/>
              <w:spacing w:line="173" w:lineRule="exact"/>
              <w:ind w:left="100"/>
              <w:rPr>
                <w:b/>
                <w:sz w:val="16"/>
              </w:rPr>
            </w:pPr>
            <w:r>
              <w:rPr>
                <w:b/>
                <w:sz w:val="16"/>
              </w:rPr>
              <w:t>MR</w:t>
            </w:r>
            <w:r>
              <w:rPr>
                <w:b/>
                <w:spacing w:val="-5"/>
                <w:sz w:val="16"/>
              </w:rPr>
              <w:t xml:space="preserve"> </w:t>
            </w:r>
            <w:r>
              <w:rPr>
                <w:b/>
                <w:sz w:val="16"/>
              </w:rPr>
              <w:t>or</w:t>
            </w:r>
            <w:r>
              <w:rPr>
                <w:b/>
                <w:spacing w:val="-10"/>
                <w:sz w:val="16"/>
              </w:rPr>
              <w:t xml:space="preserve"> </w:t>
            </w:r>
            <w:r>
              <w:rPr>
                <w:b/>
                <w:sz w:val="16"/>
              </w:rPr>
              <w:t>NU</w:t>
            </w:r>
          </w:p>
        </w:tc>
        <w:tc>
          <w:tcPr>
            <w:tcW w:w="2700" w:type="dxa"/>
          </w:tcPr>
          <w:p w:rsidR="00D66F0D" w:rsidP="006A6C9D" w14:paraId="2CF619E0" w14:textId="77777777">
            <w:pPr>
              <w:pStyle w:val="TableParagraph"/>
              <w:spacing w:line="173" w:lineRule="exact"/>
              <w:ind w:left="100"/>
              <w:rPr>
                <w:b/>
                <w:sz w:val="16"/>
              </w:rPr>
            </w:pPr>
            <w:r>
              <w:rPr>
                <w:b/>
                <w:sz w:val="16"/>
              </w:rPr>
              <w:t>RM</w:t>
            </w:r>
            <w:r>
              <w:rPr>
                <w:b/>
                <w:spacing w:val="1"/>
                <w:sz w:val="16"/>
              </w:rPr>
              <w:t xml:space="preserve"> </w:t>
            </w:r>
            <w:r>
              <w:rPr>
                <w:b/>
                <w:sz w:val="16"/>
              </w:rPr>
              <w:t>or</w:t>
            </w:r>
            <w:r>
              <w:rPr>
                <w:b/>
                <w:spacing w:val="-11"/>
                <w:sz w:val="16"/>
              </w:rPr>
              <w:t xml:space="preserve"> </w:t>
            </w:r>
            <w:r>
              <w:rPr>
                <w:b/>
                <w:sz w:val="16"/>
              </w:rPr>
              <w:t>UN</w:t>
            </w:r>
          </w:p>
        </w:tc>
        <w:tc>
          <w:tcPr>
            <w:tcW w:w="2417" w:type="dxa"/>
          </w:tcPr>
          <w:p w:rsidR="00D66F0D" w:rsidP="006A6C9D" w14:paraId="784B7978" w14:textId="77777777">
            <w:pPr>
              <w:pStyle w:val="TableParagraph"/>
              <w:spacing w:line="173" w:lineRule="exact"/>
              <w:ind w:left="100"/>
              <w:rPr>
                <w:b/>
                <w:sz w:val="16"/>
              </w:rPr>
            </w:pPr>
            <w:r>
              <w:rPr>
                <w:b/>
                <w:sz w:val="16"/>
              </w:rPr>
              <w:t>MM</w:t>
            </w:r>
          </w:p>
        </w:tc>
      </w:tr>
      <w:tr w14:paraId="03805E4B" w14:textId="77777777" w:rsidTr="006A6C9D">
        <w:tblPrEx>
          <w:tblW w:w="0" w:type="auto"/>
          <w:tblInd w:w="490" w:type="dxa"/>
          <w:tblLayout w:type="fixed"/>
          <w:tblCellMar>
            <w:left w:w="0" w:type="dxa"/>
            <w:right w:w="0" w:type="dxa"/>
          </w:tblCellMar>
          <w:tblLook w:val="01E0"/>
        </w:tblPrEx>
        <w:trPr>
          <w:trHeight w:val="913"/>
        </w:trPr>
        <w:tc>
          <w:tcPr>
            <w:tcW w:w="3151" w:type="dxa"/>
          </w:tcPr>
          <w:p w:rsidR="00D66F0D" w:rsidP="006A6C9D" w14:paraId="7E0C98E5" w14:textId="77777777">
            <w:pPr>
              <w:pStyle w:val="TableParagraph"/>
              <w:spacing w:line="173" w:lineRule="exact"/>
              <w:ind w:left="100"/>
              <w:rPr>
                <w:sz w:val="16"/>
              </w:rPr>
            </w:pPr>
            <w:r>
              <w:rPr>
                <w:spacing w:val="-4"/>
                <w:sz w:val="16"/>
              </w:rPr>
              <w:t>25)</w:t>
            </w:r>
            <w:r>
              <w:rPr>
                <w:spacing w:val="-2"/>
                <w:sz w:val="16"/>
              </w:rPr>
              <w:t xml:space="preserve"> </w:t>
            </w:r>
            <w:r>
              <w:rPr>
                <w:spacing w:val="-4"/>
                <w:sz w:val="16"/>
              </w:rPr>
              <w:t>Height</w:t>
            </w:r>
            <w:r>
              <w:rPr>
                <w:spacing w:val="-8"/>
                <w:sz w:val="16"/>
              </w:rPr>
              <w:t xml:space="preserve"> </w:t>
            </w:r>
            <w:r>
              <w:rPr>
                <w:spacing w:val="-4"/>
                <w:sz w:val="16"/>
              </w:rPr>
              <w:t>to</w:t>
            </w:r>
            <w:r>
              <w:rPr>
                <w:spacing w:val="-6"/>
                <w:sz w:val="16"/>
              </w:rPr>
              <w:t xml:space="preserve"> </w:t>
            </w:r>
            <w:r>
              <w:rPr>
                <w:spacing w:val="-4"/>
                <w:sz w:val="16"/>
              </w:rPr>
              <w:t>Center</w:t>
            </w:r>
            <w:r>
              <w:rPr>
                <w:spacing w:val="-9"/>
                <w:sz w:val="16"/>
              </w:rPr>
              <w:t xml:space="preserve"> </w:t>
            </w:r>
            <w:r>
              <w:rPr>
                <w:spacing w:val="-4"/>
                <w:sz w:val="16"/>
              </w:rPr>
              <w:t>of</w:t>
            </w:r>
            <w:r>
              <w:rPr>
                <w:spacing w:val="-8"/>
                <w:sz w:val="16"/>
              </w:rPr>
              <w:t xml:space="preserve"> </w:t>
            </w:r>
            <w:r>
              <w:rPr>
                <w:spacing w:val="-4"/>
                <w:sz w:val="16"/>
              </w:rPr>
              <w:t>Rx</w:t>
            </w:r>
            <w:r>
              <w:rPr>
                <w:spacing w:val="-10"/>
                <w:sz w:val="16"/>
              </w:rPr>
              <w:t xml:space="preserve"> </w:t>
            </w:r>
            <w:r>
              <w:rPr>
                <w:spacing w:val="-3"/>
                <w:sz w:val="16"/>
              </w:rPr>
              <w:t>Antenna*</w:t>
            </w:r>
          </w:p>
        </w:tc>
        <w:tc>
          <w:tcPr>
            <w:tcW w:w="2520" w:type="dxa"/>
          </w:tcPr>
          <w:p w:rsidR="00D66F0D" w:rsidP="006A6C9D" w14:paraId="4452826E" w14:textId="77777777">
            <w:pPr>
              <w:pStyle w:val="TableParagraph"/>
              <w:spacing w:line="173" w:lineRule="exact"/>
              <w:ind w:left="100"/>
              <w:rPr>
                <w:sz w:val="16"/>
              </w:rPr>
            </w:pPr>
            <w:r>
              <w:rPr>
                <w:spacing w:val="-4"/>
                <w:sz w:val="16"/>
              </w:rPr>
              <w:t>Enter</w:t>
            </w:r>
            <w:r>
              <w:rPr>
                <w:spacing w:val="-14"/>
                <w:sz w:val="16"/>
              </w:rPr>
              <w:t xml:space="preserve"> </w:t>
            </w:r>
            <w:r>
              <w:rPr>
                <w:spacing w:val="-3"/>
                <w:sz w:val="16"/>
              </w:rPr>
              <w:t>6.1</w:t>
            </w:r>
            <w:r>
              <w:rPr>
                <w:spacing w:val="-14"/>
                <w:sz w:val="16"/>
              </w:rPr>
              <w:t xml:space="preserve"> </w:t>
            </w:r>
            <w:r>
              <w:rPr>
                <w:spacing w:val="-3"/>
                <w:sz w:val="16"/>
              </w:rPr>
              <w:t>meters</w:t>
            </w:r>
          </w:p>
        </w:tc>
        <w:tc>
          <w:tcPr>
            <w:tcW w:w="2700" w:type="dxa"/>
          </w:tcPr>
          <w:p w:rsidR="00D66F0D" w:rsidP="006A6C9D" w14:paraId="2C627C78" w14:textId="77777777">
            <w:pPr>
              <w:pStyle w:val="TableParagraph"/>
              <w:ind w:left="100" w:right="272"/>
              <w:rPr>
                <w:sz w:val="16"/>
              </w:rPr>
            </w:pPr>
            <w:r>
              <w:rPr>
                <w:spacing w:val="-5"/>
                <w:sz w:val="16"/>
              </w:rPr>
              <w:t xml:space="preserve">Enter </w:t>
            </w:r>
            <w:r>
              <w:rPr>
                <w:spacing w:val="-4"/>
                <w:sz w:val="16"/>
              </w:rPr>
              <w:t>the Actual Value: except</w:t>
            </w:r>
            <w:r>
              <w:rPr>
                <w:spacing w:val="-3"/>
                <w:sz w:val="16"/>
              </w:rPr>
              <w:t xml:space="preserve"> </w:t>
            </w:r>
            <w:r>
              <w:rPr>
                <w:spacing w:val="-4"/>
                <w:sz w:val="16"/>
              </w:rPr>
              <w:t>paths</w:t>
            </w:r>
            <w:r>
              <w:rPr>
                <w:spacing w:val="-11"/>
                <w:sz w:val="16"/>
              </w:rPr>
              <w:t xml:space="preserve"> </w:t>
            </w:r>
            <w:r>
              <w:rPr>
                <w:spacing w:val="-4"/>
                <w:sz w:val="16"/>
              </w:rPr>
              <w:t>for</w:t>
            </w:r>
            <w:r>
              <w:rPr>
                <w:spacing w:val="-10"/>
                <w:sz w:val="16"/>
              </w:rPr>
              <w:t xml:space="preserve"> </w:t>
            </w:r>
            <w:r>
              <w:rPr>
                <w:spacing w:val="-4"/>
                <w:sz w:val="16"/>
              </w:rPr>
              <w:t>MAS</w:t>
            </w:r>
            <w:r>
              <w:rPr>
                <w:spacing w:val="-12"/>
                <w:sz w:val="16"/>
              </w:rPr>
              <w:t xml:space="preserve"> </w:t>
            </w:r>
            <w:r>
              <w:rPr>
                <w:spacing w:val="-4"/>
                <w:sz w:val="16"/>
              </w:rPr>
              <w:t>or</w:t>
            </w:r>
            <w:r>
              <w:rPr>
                <w:spacing w:val="-7"/>
                <w:sz w:val="16"/>
              </w:rPr>
              <w:t xml:space="preserve"> </w:t>
            </w:r>
            <w:r>
              <w:rPr>
                <w:spacing w:val="-4"/>
                <w:sz w:val="16"/>
              </w:rPr>
              <w:t>DEMS</w:t>
            </w:r>
            <w:r>
              <w:rPr>
                <w:spacing w:val="-19"/>
                <w:sz w:val="16"/>
              </w:rPr>
              <w:t xml:space="preserve"> </w:t>
            </w:r>
            <w:r>
              <w:rPr>
                <w:spacing w:val="-3"/>
                <w:sz w:val="16"/>
              </w:rPr>
              <w:t>Sub-Type</w:t>
            </w:r>
            <w:r>
              <w:rPr>
                <w:spacing w:val="-41"/>
                <w:sz w:val="16"/>
              </w:rPr>
              <w:t xml:space="preserve"> </w:t>
            </w:r>
            <w:r>
              <w:rPr>
                <w:spacing w:val="-4"/>
                <w:sz w:val="16"/>
              </w:rPr>
              <w:t>of Operation Multiple Two-way</w:t>
            </w:r>
            <w:r>
              <w:rPr>
                <w:spacing w:val="-3"/>
                <w:sz w:val="16"/>
              </w:rPr>
              <w:t xml:space="preserve"> </w:t>
            </w:r>
            <w:r>
              <w:rPr>
                <w:spacing w:val="-5"/>
                <w:sz w:val="16"/>
              </w:rPr>
              <w:t>Master-Remote/Nodal-User,</w:t>
            </w:r>
            <w:r>
              <w:rPr>
                <w:spacing w:val="-8"/>
                <w:sz w:val="16"/>
              </w:rPr>
              <w:t xml:space="preserve"> </w:t>
            </w:r>
            <w:r>
              <w:rPr>
                <w:spacing w:val="-5"/>
                <w:sz w:val="16"/>
              </w:rPr>
              <w:t>enter</w:t>
            </w:r>
          </w:p>
          <w:p w:rsidR="00D66F0D" w:rsidP="006A6C9D" w14:paraId="594DDE82" w14:textId="77777777">
            <w:pPr>
              <w:pStyle w:val="TableParagraph"/>
              <w:spacing w:line="157" w:lineRule="exact"/>
              <w:ind w:left="100"/>
              <w:rPr>
                <w:sz w:val="16"/>
              </w:rPr>
            </w:pPr>
            <w:r>
              <w:rPr>
                <w:spacing w:val="-3"/>
                <w:sz w:val="16"/>
              </w:rPr>
              <w:t>6.1</w:t>
            </w:r>
            <w:r>
              <w:rPr>
                <w:spacing w:val="-6"/>
                <w:sz w:val="16"/>
              </w:rPr>
              <w:t xml:space="preserve"> </w:t>
            </w:r>
            <w:r>
              <w:rPr>
                <w:spacing w:val="-3"/>
                <w:sz w:val="16"/>
              </w:rPr>
              <w:t>meters</w:t>
            </w:r>
          </w:p>
        </w:tc>
        <w:tc>
          <w:tcPr>
            <w:tcW w:w="2417" w:type="dxa"/>
          </w:tcPr>
          <w:p w:rsidR="00D66F0D" w:rsidP="006A6C9D" w14:paraId="1B5E160B" w14:textId="77777777">
            <w:pPr>
              <w:pStyle w:val="TableParagraph"/>
              <w:ind w:left="100" w:right="240"/>
              <w:rPr>
                <w:sz w:val="16"/>
              </w:rPr>
            </w:pPr>
            <w:r>
              <w:rPr>
                <w:b/>
                <w:spacing w:val="-3"/>
                <w:sz w:val="14"/>
              </w:rPr>
              <w:t>&gt;</w:t>
            </w:r>
            <w:r>
              <w:rPr>
                <w:spacing w:val="-3"/>
                <w:sz w:val="16"/>
              </w:rPr>
              <w:t>Enter</w:t>
            </w:r>
            <w:r>
              <w:rPr>
                <w:spacing w:val="-15"/>
                <w:sz w:val="16"/>
              </w:rPr>
              <w:t xml:space="preserve"> </w:t>
            </w:r>
            <w:r>
              <w:rPr>
                <w:spacing w:val="-3"/>
                <w:sz w:val="16"/>
              </w:rPr>
              <w:t>6.1</w:t>
            </w:r>
            <w:r>
              <w:rPr>
                <w:spacing w:val="-17"/>
                <w:sz w:val="16"/>
              </w:rPr>
              <w:t xml:space="preserve"> </w:t>
            </w:r>
            <w:r>
              <w:rPr>
                <w:spacing w:val="-3"/>
                <w:sz w:val="16"/>
              </w:rPr>
              <w:t>meters</w:t>
            </w:r>
            <w:r>
              <w:rPr>
                <w:spacing w:val="-4"/>
                <w:sz w:val="16"/>
              </w:rPr>
              <w:t xml:space="preserve"> </w:t>
            </w:r>
            <w:r>
              <w:rPr>
                <w:spacing w:val="-2"/>
                <w:sz w:val="16"/>
              </w:rPr>
              <w:t>–</w:t>
            </w:r>
            <w:r>
              <w:rPr>
                <w:spacing w:val="-11"/>
                <w:sz w:val="16"/>
              </w:rPr>
              <w:t xml:space="preserve"> </w:t>
            </w:r>
            <w:r>
              <w:rPr>
                <w:spacing w:val="-2"/>
                <w:sz w:val="16"/>
              </w:rPr>
              <w:t>Except</w:t>
            </w:r>
            <w:r>
              <w:rPr>
                <w:spacing w:val="-19"/>
                <w:sz w:val="16"/>
              </w:rPr>
              <w:t xml:space="preserve"> </w:t>
            </w:r>
            <w:r>
              <w:rPr>
                <w:spacing w:val="-2"/>
                <w:sz w:val="16"/>
              </w:rPr>
              <w:t>for</w:t>
            </w:r>
            <w:r>
              <w:rPr>
                <w:spacing w:val="-42"/>
                <w:sz w:val="16"/>
              </w:rPr>
              <w:t xml:space="preserve"> </w:t>
            </w:r>
            <w:r>
              <w:rPr>
                <w:spacing w:val="-4"/>
                <w:sz w:val="16"/>
              </w:rPr>
              <w:t xml:space="preserve">Broadcast Auxiliary </w:t>
            </w:r>
            <w:r>
              <w:rPr>
                <w:spacing w:val="-3"/>
                <w:sz w:val="16"/>
              </w:rPr>
              <w:t>TV Pickup</w:t>
            </w:r>
            <w:r>
              <w:rPr>
                <w:spacing w:val="-42"/>
                <w:sz w:val="16"/>
              </w:rPr>
              <w:t xml:space="preserve"> </w:t>
            </w:r>
            <w:r>
              <w:rPr>
                <w:spacing w:val="-4"/>
                <w:sz w:val="16"/>
              </w:rPr>
              <w:t xml:space="preserve">Receive locations, enter </w:t>
            </w:r>
            <w:r>
              <w:rPr>
                <w:spacing w:val="-3"/>
                <w:sz w:val="16"/>
              </w:rPr>
              <w:t>the</w:t>
            </w:r>
            <w:r>
              <w:rPr>
                <w:spacing w:val="-2"/>
                <w:sz w:val="16"/>
              </w:rPr>
              <w:t xml:space="preserve"> </w:t>
            </w:r>
            <w:r>
              <w:rPr>
                <w:spacing w:val="-5"/>
                <w:sz w:val="16"/>
              </w:rPr>
              <w:t>actual</w:t>
            </w:r>
            <w:r>
              <w:rPr>
                <w:spacing w:val="-10"/>
                <w:sz w:val="16"/>
              </w:rPr>
              <w:t xml:space="preserve"> </w:t>
            </w:r>
            <w:r>
              <w:rPr>
                <w:spacing w:val="-5"/>
                <w:sz w:val="16"/>
              </w:rPr>
              <w:t>value.</w:t>
            </w:r>
          </w:p>
        </w:tc>
      </w:tr>
      <w:tr w14:paraId="45019483" w14:textId="77777777" w:rsidTr="006A6C9D">
        <w:tblPrEx>
          <w:tblW w:w="0" w:type="auto"/>
          <w:tblInd w:w="490" w:type="dxa"/>
          <w:tblLayout w:type="fixed"/>
          <w:tblCellMar>
            <w:left w:w="0" w:type="dxa"/>
            <w:right w:w="0" w:type="dxa"/>
          </w:tblCellMar>
          <w:tblLook w:val="01E0"/>
        </w:tblPrEx>
        <w:trPr>
          <w:trHeight w:val="268"/>
        </w:trPr>
        <w:tc>
          <w:tcPr>
            <w:tcW w:w="3151" w:type="dxa"/>
          </w:tcPr>
          <w:p w:rsidR="00D66F0D" w:rsidP="006A6C9D" w14:paraId="6EAE22DC" w14:textId="77777777">
            <w:pPr>
              <w:pStyle w:val="TableParagraph"/>
              <w:spacing w:line="173" w:lineRule="exact"/>
              <w:ind w:left="100"/>
              <w:rPr>
                <w:sz w:val="16"/>
              </w:rPr>
            </w:pPr>
            <w:r>
              <w:rPr>
                <w:spacing w:val="-5"/>
                <w:sz w:val="16"/>
              </w:rPr>
              <w:t>26)</w:t>
            </w:r>
            <w:r>
              <w:rPr>
                <w:spacing w:val="-1"/>
                <w:sz w:val="16"/>
              </w:rPr>
              <w:t xml:space="preserve"> </w:t>
            </w:r>
            <w:r>
              <w:rPr>
                <w:spacing w:val="-5"/>
                <w:sz w:val="16"/>
              </w:rPr>
              <w:t>Rx</w:t>
            </w:r>
            <w:r>
              <w:rPr>
                <w:spacing w:val="-11"/>
                <w:sz w:val="16"/>
              </w:rPr>
              <w:t xml:space="preserve"> </w:t>
            </w:r>
            <w:r>
              <w:rPr>
                <w:spacing w:val="-5"/>
                <w:sz w:val="16"/>
              </w:rPr>
              <w:t>Antenna</w:t>
            </w:r>
            <w:r>
              <w:rPr>
                <w:spacing w:val="-15"/>
                <w:sz w:val="16"/>
              </w:rPr>
              <w:t xml:space="preserve"> </w:t>
            </w:r>
            <w:r>
              <w:rPr>
                <w:spacing w:val="-4"/>
                <w:sz w:val="16"/>
              </w:rPr>
              <w:t>Beamwidth*</w:t>
            </w:r>
          </w:p>
        </w:tc>
        <w:tc>
          <w:tcPr>
            <w:tcW w:w="2520" w:type="dxa"/>
          </w:tcPr>
          <w:p w:rsidR="00D66F0D" w:rsidP="006A6C9D" w14:paraId="297C33EE" w14:textId="77777777">
            <w:pPr>
              <w:pStyle w:val="TableParagraph"/>
              <w:spacing w:line="173"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c>
          <w:tcPr>
            <w:tcW w:w="2700" w:type="dxa"/>
          </w:tcPr>
          <w:p w:rsidR="00D66F0D" w:rsidP="006A6C9D" w14:paraId="1CE0FB6B" w14:textId="77777777">
            <w:pPr>
              <w:pStyle w:val="TableParagraph"/>
              <w:spacing w:line="173" w:lineRule="exact"/>
              <w:ind w:left="100"/>
              <w:rPr>
                <w:sz w:val="16"/>
              </w:rPr>
            </w:pPr>
            <w:r>
              <w:rPr>
                <w:spacing w:val="-4"/>
                <w:sz w:val="16"/>
              </w:rPr>
              <w:t>Enter</w:t>
            </w:r>
            <w:r>
              <w:rPr>
                <w:spacing w:val="-15"/>
                <w:sz w:val="16"/>
              </w:rPr>
              <w:t xml:space="preserve"> </w:t>
            </w:r>
            <w:r>
              <w:rPr>
                <w:spacing w:val="-4"/>
                <w:sz w:val="16"/>
              </w:rPr>
              <w:t>360</w:t>
            </w:r>
            <w:r>
              <w:rPr>
                <w:spacing w:val="-6"/>
                <w:sz w:val="16"/>
              </w:rPr>
              <w:t xml:space="preserve"> </w:t>
            </w:r>
            <w:r>
              <w:rPr>
                <w:spacing w:val="-4"/>
                <w:sz w:val="16"/>
              </w:rPr>
              <w:t>degrees</w:t>
            </w:r>
          </w:p>
        </w:tc>
        <w:tc>
          <w:tcPr>
            <w:tcW w:w="2417" w:type="dxa"/>
          </w:tcPr>
          <w:p w:rsidR="00D66F0D" w:rsidP="006A6C9D" w14:paraId="7E19F60F" w14:textId="77777777">
            <w:pPr>
              <w:pStyle w:val="TableParagraph"/>
              <w:spacing w:line="173"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r>
      <w:tr w14:paraId="04088166" w14:textId="77777777" w:rsidTr="006A6C9D">
        <w:tblPrEx>
          <w:tblW w:w="0" w:type="auto"/>
          <w:tblInd w:w="490" w:type="dxa"/>
          <w:tblLayout w:type="fixed"/>
          <w:tblCellMar>
            <w:left w:w="0" w:type="dxa"/>
            <w:right w:w="0" w:type="dxa"/>
          </w:tblCellMar>
          <w:tblLook w:val="01E0"/>
        </w:tblPrEx>
        <w:trPr>
          <w:trHeight w:val="268"/>
        </w:trPr>
        <w:tc>
          <w:tcPr>
            <w:tcW w:w="3151" w:type="dxa"/>
          </w:tcPr>
          <w:p w:rsidR="00D66F0D" w:rsidP="006A6C9D" w14:paraId="68AB3131" w14:textId="77777777">
            <w:pPr>
              <w:pStyle w:val="TableParagraph"/>
              <w:spacing w:line="173" w:lineRule="exact"/>
              <w:ind w:left="100"/>
              <w:rPr>
                <w:sz w:val="16"/>
              </w:rPr>
            </w:pPr>
            <w:r>
              <w:rPr>
                <w:spacing w:val="-4"/>
                <w:sz w:val="16"/>
              </w:rPr>
              <w:t>27)</w:t>
            </w:r>
            <w:r>
              <w:rPr>
                <w:spacing w:val="-2"/>
                <w:sz w:val="16"/>
              </w:rPr>
              <w:t xml:space="preserve"> </w:t>
            </w:r>
            <w:r>
              <w:rPr>
                <w:spacing w:val="-3"/>
                <w:sz w:val="16"/>
              </w:rPr>
              <w:t>Rx</w:t>
            </w:r>
            <w:r>
              <w:rPr>
                <w:spacing w:val="-12"/>
                <w:sz w:val="16"/>
              </w:rPr>
              <w:t xml:space="preserve"> </w:t>
            </w:r>
            <w:r>
              <w:rPr>
                <w:spacing w:val="-3"/>
                <w:sz w:val="16"/>
              </w:rPr>
              <w:t>Antenna</w:t>
            </w:r>
            <w:r>
              <w:rPr>
                <w:spacing w:val="-16"/>
                <w:sz w:val="16"/>
              </w:rPr>
              <w:t xml:space="preserve"> </w:t>
            </w:r>
            <w:r>
              <w:rPr>
                <w:spacing w:val="-3"/>
                <w:sz w:val="16"/>
              </w:rPr>
              <w:t>Gain*</w:t>
            </w:r>
          </w:p>
        </w:tc>
        <w:tc>
          <w:tcPr>
            <w:tcW w:w="2520" w:type="dxa"/>
          </w:tcPr>
          <w:p w:rsidR="00D66F0D" w:rsidP="006A6C9D" w14:paraId="0A8B0935" w14:textId="77777777">
            <w:pPr>
              <w:pStyle w:val="TableParagraph"/>
              <w:spacing w:line="173"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c>
          <w:tcPr>
            <w:tcW w:w="2700" w:type="dxa"/>
          </w:tcPr>
          <w:p w:rsidR="00D66F0D" w:rsidP="006A6C9D" w14:paraId="12ECF905"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c>
          <w:tcPr>
            <w:tcW w:w="2417" w:type="dxa"/>
          </w:tcPr>
          <w:p w:rsidR="00D66F0D" w:rsidP="006A6C9D" w14:paraId="2819E23A" w14:textId="77777777">
            <w:pPr>
              <w:pStyle w:val="TableParagraph"/>
              <w:spacing w:line="173"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r>
      <w:tr w14:paraId="247DDB10" w14:textId="77777777" w:rsidTr="006A6C9D">
        <w:tblPrEx>
          <w:tblW w:w="0" w:type="auto"/>
          <w:tblInd w:w="490" w:type="dxa"/>
          <w:tblLayout w:type="fixed"/>
          <w:tblCellMar>
            <w:left w:w="0" w:type="dxa"/>
            <w:right w:w="0" w:type="dxa"/>
          </w:tblCellMar>
          <w:tblLook w:val="01E0"/>
        </w:tblPrEx>
        <w:trPr>
          <w:trHeight w:val="267"/>
        </w:trPr>
        <w:tc>
          <w:tcPr>
            <w:tcW w:w="3151" w:type="dxa"/>
          </w:tcPr>
          <w:p w:rsidR="00D66F0D" w:rsidP="006A6C9D" w14:paraId="5558CD9E" w14:textId="77777777">
            <w:pPr>
              <w:pStyle w:val="TableParagraph"/>
              <w:spacing w:line="173" w:lineRule="exact"/>
              <w:ind w:left="100"/>
              <w:rPr>
                <w:sz w:val="16"/>
              </w:rPr>
            </w:pPr>
            <w:r>
              <w:rPr>
                <w:spacing w:val="-4"/>
                <w:sz w:val="16"/>
              </w:rPr>
              <w:t>28)</w:t>
            </w:r>
            <w:r>
              <w:rPr>
                <w:spacing w:val="-2"/>
                <w:sz w:val="16"/>
              </w:rPr>
              <w:t xml:space="preserve"> </w:t>
            </w:r>
            <w:r>
              <w:rPr>
                <w:spacing w:val="-4"/>
                <w:sz w:val="16"/>
              </w:rPr>
              <w:t>Diversity</w:t>
            </w:r>
            <w:r>
              <w:rPr>
                <w:spacing w:val="-8"/>
                <w:sz w:val="16"/>
              </w:rPr>
              <w:t xml:space="preserve"> </w:t>
            </w:r>
            <w:r>
              <w:rPr>
                <w:spacing w:val="-4"/>
                <w:sz w:val="16"/>
              </w:rPr>
              <w:t>Rx</w:t>
            </w:r>
            <w:r>
              <w:rPr>
                <w:spacing w:val="-14"/>
                <w:sz w:val="16"/>
              </w:rPr>
              <w:t xml:space="preserve"> </w:t>
            </w:r>
            <w:r>
              <w:rPr>
                <w:spacing w:val="-4"/>
                <w:sz w:val="16"/>
              </w:rPr>
              <w:t>Antenna</w:t>
            </w:r>
            <w:r>
              <w:rPr>
                <w:spacing w:val="-8"/>
                <w:sz w:val="16"/>
              </w:rPr>
              <w:t xml:space="preserve"> </w:t>
            </w:r>
            <w:r>
              <w:rPr>
                <w:spacing w:val="-4"/>
                <w:sz w:val="16"/>
              </w:rPr>
              <w:t>Height</w:t>
            </w:r>
          </w:p>
        </w:tc>
        <w:tc>
          <w:tcPr>
            <w:tcW w:w="2520" w:type="dxa"/>
          </w:tcPr>
          <w:p w:rsidR="00D66F0D" w:rsidP="006A6C9D" w14:paraId="4AD4FCA4" w14:textId="77777777">
            <w:pPr>
              <w:pStyle w:val="TableParagraph"/>
              <w:spacing w:line="173" w:lineRule="exact"/>
              <w:ind w:left="100"/>
              <w:rPr>
                <w:sz w:val="16"/>
              </w:rPr>
            </w:pPr>
            <w:r>
              <w:rPr>
                <w:sz w:val="16"/>
              </w:rPr>
              <w:t>N/A</w:t>
            </w:r>
          </w:p>
        </w:tc>
        <w:tc>
          <w:tcPr>
            <w:tcW w:w="2700" w:type="dxa"/>
          </w:tcPr>
          <w:p w:rsidR="00D66F0D" w:rsidP="006A6C9D" w14:paraId="67ECFC0A" w14:textId="77777777">
            <w:pPr>
              <w:pStyle w:val="TableParagraph"/>
              <w:spacing w:line="173" w:lineRule="exact"/>
              <w:ind w:left="100"/>
              <w:rPr>
                <w:sz w:val="16"/>
              </w:rPr>
            </w:pPr>
            <w:r>
              <w:rPr>
                <w:sz w:val="16"/>
              </w:rPr>
              <w:t>N/A</w:t>
            </w:r>
          </w:p>
        </w:tc>
        <w:tc>
          <w:tcPr>
            <w:tcW w:w="2417" w:type="dxa"/>
          </w:tcPr>
          <w:p w:rsidR="00D66F0D" w:rsidP="006A6C9D" w14:paraId="098DEB05" w14:textId="77777777">
            <w:pPr>
              <w:pStyle w:val="TableParagraph"/>
              <w:spacing w:line="173" w:lineRule="exact"/>
              <w:ind w:left="100"/>
              <w:rPr>
                <w:sz w:val="16"/>
              </w:rPr>
            </w:pPr>
            <w:r>
              <w:rPr>
                <w:sz w:val="16"/>
              </w:rPr>
              <w:t>N/A</w:t>
            </w:r>
          </w:p>
        </w:tc>
      </w:tr>
      <w:tr w14:paraId="1CFD4C7F" w14:textId="77777777" w:rsidTr="006A6C9D">
        <w:tblPrEx>
          <w:tblW w:w="0" w:type="auto"/>
          <w:tblInd w:w="490" w:type="dxa"/>
          <w:tblLayout w:type="fixed"/>
          <w:tblCellMar>
            <w:left w:w="0" w:type="dxa"/>
            <w:right w:w="0" w:type="dxa"/>
          </w:tblCellMar>
          <w:tblLook w:val="01E0"/>
        </w:tblPrEx>
        <w:trPr>
          <w:trHeight w:val="268"/>
        </w:trPr>
        <w:tc>
          <w:tcPr>
            <w:tcW w:w="3151" w:type="dxa"/>
          </w:tcPr>
          <w:p w:rsidR="00D66F0D" w:rsidP="006A6C9D" w14:paraId="0B49A9CA" w14:textId="77777777">
            <w:pPr>
              <w:pStyle w:val="TableParagraph"/>
              <w:spacing w:line="173" w:lineRule="exact"/>
              <w:ind w:left="100"/>
              <w:rPr>
                <w:sz w:val="16"/>
              </w:rPr>
            </w:pPr>
            <w:r>
              <w:rPr>
                <w:spacing w:val="-4"/>
                <w:sz w:val="16"/>
              </w:rPr>
              <w:t>29)</w:t>
            </w:r>
            <w:r>
              <w:rPr>
                <w:spacing w:val="-2"/>
                <w:sz w:val="16"/>
              </w:rPr>
              <w:t xml:space="preserve"> </w:t>
            </w:r>
            <w:r>
              <w:rPr>
                <w:spacing w:val="-4"/>
                <w:sz w:val="16"/>
              </w:rPr>
              <w:t>Diversity</w:t>
            </w:r>
            <w:r>
              <w:rPr>
                <w:spacing w:val="-7"/>
                <w:sz w:val="16"/>
              </w:rPr>
              <w:t xml:space="preserve"> </w:t>
            </w:r>
            <w:r>
              <w:rPr>
                <w:spacing w:val="-4"/>
                <w:sz w:val="16"/>
              </w:rPr>
              <w:t>Rx</w:t>
            </w:r>
            <w:r>
              <w:rPr>
                <w:spacing w:val="-13"/>
                <w:sz w:val="16"/>
              </w:rPr>
              <w:t xml:space="preserve"> </w:t>
            </w:r>
            <w:r>
              <w:rPr>
                <w:spacing w:val="-4"/>
                <w:sz w:val="16"/>
              </w:rPr>
              <w:t>Antenna</w:t>
            </w:r>
            <w:r>
              <w:rPr>
                <w:spacing w:val="-16"/>
                <w:sz w:val="16"/>
              </w:rPr>
              <w:t xml:space="preserve"> </w:t>
            </w:r>
            <w:r>
              <w:rPr>
                <w:spacing w:val="-3"/>
                <w:sz w:val="16"/>
              </w:rPr>
              <w:t>Beamwidth</w:t>
            </w:r>
          </w:p>
        </w:tc>
        <w:tc>
          <w:tcPr>
            <w:tcW w:w="2520" w:type="dxa"/>
          </w:tcPr>
          <w:p w:rsidR="00D66F0D" w:rsidP="006A6C9D" w14:paraId="24036DF8" w14:textId="77777777">
            <w:pPr>
              <w:pStyle w:val="TableParagraph"/>
              <w:spacing w:line="173" w:lineRule="exact"/>
              <w:ind w:left="100"/>
              <w:rPr>
                <w:sz w:val="16"/>
              </w:rPr>
            </w:pPr>
            <w:r>
              <w:rPr>
                <w:sz w:val="16"/>
              </w:rPr>
              <w:t>N/A</w:t>
            </w:r>
          </w:p>
        </w:tc>
        <w:tc>
          <w:tcPr>
            <w:tcW w:w="2700" w:type="dxa"/>
          </w:tcPr>
          <w:p w:rsidR="00D66F0D" w:rsidP="006A6C9D" w14:paraId="329E96CA" w14:textId="77777777">
            <w:pPr>
              <w:pStyle w:val="TableParagraph"/>
              <w:spacing w:line="173" w:lineRule="exact"/>
              <w:ind w:left="100"/>
              <w:rPr>
                <w:sz w:val="16"/>
              </w:rPr>
            </w:pPr>
            <w:r>
              <w:rPr>
                <w:sz w:val="16"/>
              </w:rPr>
              <w:t>N/A</w:t>
            </w:r>
          </w:p>
        </w:tc>
        <w:tc>
          <w:tcPr>
            <w:tcW w:w="2417" w:type="dxa"/>
          </w:tcPr>
          <w:p w:rsidR="00D66F0D" w:rsidP="006A6C9D" w14:paraId="090B991B" w14:textId="77777777">
            <w:pPr>
              <w:pStyle w:val="TableParagraph"/>
              <w:spacing w:line="173" w:lineRule="exact"/>
              <w:ind w:left="100"/>
              <w:rPr>
                <w:sz w:val="16"/>
              </w:rPr>
            </w:pPr>
            <w:r>
              <w:rPr>
                <w:sz w:val="16"/>
              </w:rPr>
              <w:t>N/A</w:t>
            </w:r>
          </w:p>
        </w:tc>
      </w:tr>
      <w:tr w14:paraId="26DB6A52" w14:textId="77777777" w:rsidTr="006A6C9D">
        <w:tblPrEx>
          <w:tblW w:w="0" w:type="auto"/>
          <w:tblInd w:w="490" w:type="dxa"/>
          <w:tblLayout w:type="fixed"/>
          <w:tblCellMar>
            <w:left w:w="0" w:type="dxa"/>
            <w:right w:w="0" w:type="dxa"/>
          </w:tblCellMar>
          <w:tblLook w:val="01E0"/>
        </w:tblPrEx>
        <w:trPr>
          <w:trHeight w:val="268"/>
        </w:trPr>
        <w:tc>
          <w:tcPr>
            <w:tcW w:w="3151" w:type="dxa"/>
          </w:tcPr>
          <w:p w:rsidR="00D66F0D" w:rsidP="006A6C9D" w14:paraId="3C6C53A4" w14:textId="77777777">
            <w:pPr>
              <w:pStyle w:val="TableParagraph"/>
              <w:spacing w:line="173" w:lineRule="exact"/>
              <w:ind w:left="100"/>
              <w:rPr>
                <w:sz w:val="16"/>
              </w:rPr>
            </w:pPr>
            <w:r>
              <w:rPr>
                <w:spacing w:val="-4"/>
                <w:sz w:val="16"/>
              </w:rPr>
              <w:t>30)</w:t>
            </w:r>
            <w:r>
              <w:rPr>
                <w:spacing w:val="-1"/>
                <w:sz w:val="16"/>
              </w:rPr>
              <w:t xml:space="preserve"> </w:t>
            </w:r>
            <w:r>
              <w:rPr>
                <w:spacing w:val="-4"/>
                <w:sz w:val="16"/>
              </w:rPr>
              <w:t>Diversity</w:t>
            </w:r>
            <w:r>
              <w:rPr>
                <w:spacing w:val="-7"/>
                <w:sz w:val="16"/>
              </w:rPr>
              <w:t xml:space="preserve"> </w:t>
            </w:r>
            <w:r>
              <w:rPr>
                <w:spacing w:val="-3"/>
                <w:sz w:val="16"/>
              </w:rPr>
              <w:t>Rx</w:t>
            </w:r>
            <w:r>
              <w:rPr>
                <w:spacing w:val="-12"/>
                <w:sz w:val="16"/>
              </w:rPr>
              <w:t xml:space="preserve"> </w:t>
            </w:r>
            <w:r>
              <w:rPr>
                <w:spacing w:val="-3"/>
                <w:sz w:val="16"/>
              </w:rPr>
              <w:t>Antenna</w:t>
            </w:r>
            <w:r>
              <w:rPr>
                <w:spacing w:val="-13"/>
                <w:sz w:val="16"/>
              </w:rPr>
              <w:t xml:space="preserve"> </w:t>
            </w:r>
            <w:r>
              <w:rPr>
                <w:spacing w:val="-3"/>
                <w:sz w:val="16"/>
              </w:rPr>
              <w:t>Gain</w:t>
            </w:r>
          </w:p>
        </w:tc>
        <w:tc>
          <w:tcPr>
            <w:tcW w:w="2520" w:type="dxa"/>
          </w:tcPr>
          <w:p w:rsidR="00D66F0D" w:rsidP="006A6C9D" w14:paraId="22D19A90" w14:textId="77777777">
            <w:pPr>
              <w:pStyle w:val="TableParagraph"/>
              <w:spacing w:line="173" w:lineRule="exact"/>
              <w:ind w:left="100"/>
              <w:rPr>
                <w:sz w:val="16"/>
              </w:rPr>
            </w:pPr>
            <w:r>
              <w:rPr>
                <w:sz w:val="16"/>
              </w:rPr>
              <w:t>N/A</w:t>
            </w:r>
          </w:p>
        </w:tc>
        <w:tc>
          <w:tcPr>
            <w:tcW w:w="2700" w:type="dxa"/>
          </w:tcPr>
          <w:p w:rsidR="00D66F0D" w:rsidP="006A6C9D" w14:paraId="5E2353F0" w14:textId="77777777">
            <w:pPr>
              <w:pStyle w:val="TableParagraph"/>
              <w:spacing w:line="173" w:lineRule="exact"/>
              <w:ind w:left="100"/>
              <w:rPr>
                <w:sz w:val="16"/>
              </w:rPr>
            </w:pPr>
            <w:r>
              <w:rPr>
                <w:sz w:val="16"/>
              </w:rPr>
              <w:t>N/A</w:t>
            </w:r>
          </w:p>
        </w:tc>
        <w:tc>
          <w:tcPr>
            <w:tcW w:w="2417" w:type="dxa"/>
          </w:tcPr>
          <w:p w:rsidR="00D66F0D" w:rsidP="006A6C9D" w14:paraId="0C57FEEC" w14:textId="77777777">
            <w:pPr>
              <w:pStyle w:val="TableParagraph"/>
              <w:spacing w:line="173" w:lineRule="exact"/>
              <w:ind w:left="100"/>
              <w:rPr>
                <w:sz w:val="16"/>
              </w:rPr>
            </w:pPr>
            <w:r>
              <w:rPr>
                <w:sz w:val="16"/>
              </w:rPr>
              <w:t>N/A</w:t>
            </w:r>
          </w:p>
        </w:tc>
      </w:tr>
      <w:tr w14:paraId="0507FF25" w14:textId="77777777" w:rsidTr="006A6C9D">
        <w:tblPrEx>
          <w:tblW w:w="0" w:type="auto"/>
          <w:tblInd w:w="490" w:type="dxa"/>
          <w:tblLayout w:type="fixed"/>
          <w:tblCellMar>
            <w:left w:w="0" w:type="dxa"/>
            <w:right w:w="0" w:type="dxa"/>
          </w:tblCellMar>
          <w:tblLook w:val="01E0"/>
        </w:tblPrEx>
        <w:trPr>
          <w:trHeight w:val="267"/>
        </w:trPr>
        <w:tc>
          <w:tcPr>
            <w:tcW w:w="3151" w:type="dxa"/>
          </w:tcPr>
          <w:p w:rsidR="00D66F0D" w:rsidP="006A6C9D" w14:paraId="4A8A8350" w14:textId="77777777">
            <w:pPr>
              <w:pStyle w:val="TableParagraph"/>
              <w:spacing w:line="173" w:lineRule="exact"/>
              <w:ind w:left="100"/>
              <w:rPr>
                <w:sz w:val="16"/>
              </w:rPr>
            </w:pPr>
            <w:r>
              <w:rPr>
                <w:spacing w:val="-5"/>
                <w:sz w:val="16"/>
              </w:rPr>
              <w:t>31)</w:t>
            </w:r>
            <w:r>
              <w:rPr>
                <w:spacing w:val="-1"/>
                <w:sz w:val="16"/>
              </w:rPr>
              <w:t xml:space="preserve"> </w:t>
            </w:r>
            <w:r>
              <w:rPr>
                <w:spacing w:val="-5"/>
                <w:sz w:val="16"/>
              </w:rPr>
              <w:t>RX</w:t>
            </w:r>
            <w:r>
              <w:rPr>
                <w:spacing w:val="-18"/>
                <w:sz w:val="16"/>
              </w:rPr>
              <w:t xml:space="preserve"> </w:t>
            </w:r>
            <w:r>
              <w:rPr>
                <w:spacing w:val="-5"/>
                <w:sz w:val="16"/>
              </w:rPr>
              <w:t>Periscope</w:t>
            </w:r>
            <w:r>
              <w:rPr>
                <w:spacing w:val="-8"/>
                <w:sz w:val="16"/>
              </w:rPr>
              <w:t xml:space="preserve"> </w:t>
            </w:r>
            <w:r>
              <w:rPr>
                <w:spacing w:val="-4"/>
                <w:sz w:val="16"/>
              </w:rPr>
              <w:t>Dimensions</w:t>
            </w:r>
          </w:p>
        </w:tc>
        <w:tc>
          <w:tcPr>
            <w:tcW w:w="2520" w:type="dxa"/>
          </w:tcPr>
          <w:p w:rsidR="00D66F0D" w:rsidP="006A6C9D" w14:paraId="3EDC5E64" w14:textId="77777777">
            <w:pPr>
              <w:pStyle w:val="TableParagraph"/>
              <w:spacing w:line="173" w:lineRule="exact"/>
              <w:ind w:left="100"/>
              <w:rPr>
                <w:sz w:val="16"/>
              </w:rPr>
            </w:pPr>
            <w:r>
              <w:rPr>
                <w:sz w:val="16"/>
              </w:rPr>
              <w:t>N/A</w:t>
            </w:r>
          </w:p>
        </w:tc>
        <w:tc>
          <w:tcPr>
            <w:tcW w:w="2700" w:type="dxa"/>
          </w:tcPr>
          <w:p w:rsidR="00D66F0D" w:rsidP="006A6C9D" w14:paraId="271E035D" w14:textId="77777777">
            <w:pPr>
              <w:pStyle w:val="TableParagraph"/>
              <w:spacing w:line="173" w:lineRule="exact"/>
              <w:ind w:left="100"/>
              <w:rPr>
                <w:sz w:val="16"/>
              </w:rPr>
            </w:pPr>
            <w:r>
              <w:rPr>
                <w:sz w:val="16"/>
              </w:rPr>
              <w:t>N/A</w:t>
            </w:r>
          </w:p>
        </w:tc>
        <w:tc>
          <w:tcPr>
            <w:tcW w:w="2417" w:type="dxa"/>
          </w:tcPr>
          <w:p w:rsidR="00D66F0D" w:rsidP="006A6C9D" w14:paraId="4573C2E1" w14:textId="77777777">
            <w:pPr>
              <w:pStyle w:val="TableParagraph"/>
              <w:spacing w:line="173" w:lineRule="exact"/>
              <w:ind w:left="100"/>
              <w:rPr>
                <w:sz w:val="16"/>
              </w:rPr>
            </w:pPr>
            <w:r>
              <w:rPr>
                <w:sz w:val="16"/>
              </w:rPr>
              <w:t>N/A</w:t>
            </w:r>
          </w:p>
        </w:tc>
      </w:tr>
      <w:tr w14:paraId="6E97FA8C" w14:textId="77777777" w:rsidTr="006A6C9D">
        <w:tblPrEx>
          <w:tblW w:w="0" w:type="auto"/>
          <w:tblInd w:w="490" w:type="dxa"/>
          <w:tblLayout w:type="fixed"/>
          <w:tblCellMar>
            <w:left w:w="0" w:type="dxa"/>
            <w:right w:w="0" w:type="dxa"/>
          </w:tblCellMar>
          <w:tblLook w:val="01E0"/>
        </w:tblPrEx>
        <w:trPr>
          <w:trHeight w:val="270"/>
        </w:trPr>
        <w:tc>
          <w:tcPr>
            <w:tcW w:w="3151" w:type="dxa"/>
          </w:tcPr>
          <w:p w:rsidR="00D66F0D" w:rsidP="006A6C9D" w14:paraId="1ED3D3E8" w14:textId="77777777">
            <w:pPr>
              <w:pStyle w:val="TableParagraph"/>
              <w:spacing w:line="173" w:lineRule="exact"/>
              <w:ind w:left="100"/>
              <w:rPr>
                <w:sz w:val="16"/>
              </w:rPr>
            </w:pPr>
            <w:r>
              <w:rPr>
                <w:spacing w:val="-4"/>
                <w:sz w:val="16"/>
              </w:rPr>
              <w:t>32)</w:t>
            </w:r>
            <w:r>
              <w:rPr>
                <w:spacing w:val="-2"/>
                <w:sz w:val="16"/>
              </w:rPr>
              <w:t xml:space="preserve"> </w:t>
            </w:r>
            <w:r>
              <w:rPr>
                <w:spacing w:val="-4"/>
                <w:sz w:val="16"/>
              </w:rPr>
              <w:t>RX</w:t>
            </w:r>
            <w:r>
              <w:rPr>
                <w:spacing w:val="-18"/>
                <w:sz w:val="16"/>
              </w:rPr>
              <w:t xml:space="preserve"> </w:t>
            </w:r>
            <w:r>
              <w:rPr>
                <w:spacing w:val="-4"/>
                <w:sz w:val="16"/>
              </w:rPr>
              <w:t>Periscope</w:t>
            </w:r>
            <w:r>
              <w:rPr>
                <w:spacing w:val="-16"/>
                <w:sz w:val="16"/>
              </w:rPr>
              <w:t xml:space="preserve"> </w:t>
            </w:r>
            <w:r>
              <w:rPr>
                <w:spacing w:val="-3"/>
                <w:sz w:val="16"/>
              </w:rPr>
              <w:t>Separation</w:t>
            </w:r>
          </w:p>
        </w:tc>
        <w:tc>
          <w:tcPr>
            <w:tcW w:w="2520" w:type="dxa"/>
          </w:tcPr>
          <w:p w:rsidR="00D66F0D" w:rsidP="006A6C9D" w14:paraId="3F753E3A" w14:textId="77777777">
            <w:pPr>
              <w:pStyle w:val="TableParagraph"/>
              <w:spacing w:line="173" w:lineRule="exact"/>
              <w:ind w:left="100"/>
              <w:rPr>
                <w:sz w:val="16"/>
              </w:rPr>
            </w:pPr>
            <w:r>
              <w:rPr>
                <w:sz w:val="16"/>
              </w:rPr>
              <w:t>N/A</w:t>
            </w:r>
          </w:p>
        </w:tc>
        <w:tc>
          <w:tcPr>
            <w:tcW w:w="2700" w:type="dxa"/>
          </w:tcPr>
          <w:p w:rsidR="00D66F0D" w:rsidP="006A6C9D" w14:paraId="0FE113D6" w14:textId="77777777">
            <w:pPr>
              <w:pStyle w:val="TableParagraph"/>
              <w:spacing w:line="173" w:lineRule="exact"/>
              <w:ind w:left="100"/>
              <w:rPr>
                <w:sz w:val="16"/>
              </w:rPr>
            </w:pPr>
            <w:r>
              <w:rPr>
                <w:sz w:val="16"/>
              </w:rPr>
              <w:t>N/A</w:t>
            </w:r>
          </w:p>
        </w:tc>
        <w:tc>
          <w:tcPr>
            <w:tcW w:w="2417" w:type="dxa"/>
          </w:tcPr>
          <w:p w:rsidR="00D66F0D" w:rsidP="006A6C9D" w14:paraId="48C2A746" w14:textId="77777777">
            <w:pPr>
              <w:pStyle w:val="TableParagraph"/>
              <w:spacing w:line="173" w:lineRule="exact"/>
              <w:ind w:left="100"/>
              <w:rPr>
                <w:sz w:val="16"/>
              </w:rPr>
            </w:pPr>
            <w:r>
              <w:rPr>
                <w:sz w:val="16"/>
              </w:rPr>
              <w:t>N/A</w:t>
            </w:r>
          </w:p>
        </w:tc>
      </w:tr>
    </w:tbl>
    <w:p w:rsidR="00D66F0D" w:rsidP="00D66F0D" w14:paraId="5773D00F" w14:textId="77777777">
      <w:pPr>
        <w:pStyle w:val="BodyText"/>
        <w:rPr>
          <w:sz w:val="20"/>
        </w:rPr>
      </w:pPr>
    </w:p>
    <w:p w:rsidR="00D66F0D" w:rsidP="00D66F0D" w14:paraId="1101AB64" w14:textId="77777777">
      <w:pPr>
        <w:pStyle w:val="BodyText"/>
        <w:rPr>
          <w:sz w:val="20"/>
        </w:rPr>
      </w:pPr>
    </w:p>
    <w:p w:rsidR="00D66F0D" w:rsidP="00D66F0D" w14:paraId="0818C9F0" w14:textId="77777777">
      <w:pPr>
        <w:pStyle w:val="BodyText"/>
        <w:rPr>
          <w:sz w:val="20"/>
        </w:rPr>
      </w:pPr>
    </w:p>
    <w:p w:rsidR="00D66F0D" w:rsidP="00D66F0D" w14:paraId="3A07AEEA" w14:textId="77777777">
      <w:pPr>
        <w:pStyle w:val="BodyText"/>
        <w:rPr>
          <w:sz w:val="20"/>
        </w:rPr>
      </w:pPr>
    </w:p>
    <w:p w:rsidR="00D66F0D" w:rsidP="00D66F0D" w14:paraId="53CE1FB9" w14:textId="77777777">
      <w:pPr>
        <w:pStyle w:val="BodyText"/>
        <w:rPr>
          <w:sz w:val="20"/>
        </w:rPr>
      </w:pPr>
    </w:p>
    <w:p w:rsidR="00D66F0D" w:rsidP="00D66F0D" w14:paraId="25A3D872" w14:textId="77777777">
      <w:pPr>
        <w:pStyle w:val="BodyText"/>
        <w:rPr>
          <w:sz w:val="20"/>
        </w:rPr>
      </w:pPr>
    </w:p>
    <w:p w:rsidR="00D66F0D" w:rsidP="00D66F0D" w14:paraId="19B357E5" w14:textId="77777777">
      <w:pPr>
        <w:pStyle w:val="BodyText"/>
        <w:rPr>
          <w:sz w:val="20"/>
        </w:rPr>
      </w:pPr>
    </w:p>
    <w:p w:rsidR="00D66F0D" w:rsidP="00D66F0D" w14:paraId="103FB4CD" w14:textId="77777777">
      <w:pPr>
        <w:pStyle w:val="BodyText"/>
        <w:rPr>
          <w:sz w:val="20"/>
        </w:rPr>
      </w:pPr>
    </w:p>
    <w:p w:rsidR="00D66F0D" w:rsidP="00D66F0D" w14:paraId="7707D052" w14:textId="77777777">
      <w:pPr>
        <w:pStyle w:val="BodyText"/>
        <w:rPr>
          <w:sz w:val="20"/>
        </w:rPr>
      </w:pPr>
    </w:p>
    <w:p w:rsidR="00D66F0D" w:rsidP="00D66F0D" w14:paraId="01CFCE4F" w14:textId="77777777">
      <w:pPr>
        <w:pStyle w:val="BodyText"/>
        <w:rPr>
          <w:sz w:val="20"/>
        </w:rPr>
      </w:pPr>
    </w:p>
    <w:p w:rsidR="00D66F0D" w:rsidP="00D66F0D" w14:paraId="1C2A4B33" w14:textId="77777777">
      <w:pPr>
        <w:pStyle w:val="BodyText"/>
        <w:rPr>
          <w:sz w:val="20"/>
        </w:rPr>
      </w:pPr>
    </w:p>
    <w:p w:rsidR="00D66F0D" w:rsidP="00D66F0D" w14:paraId="1D93943C" w14:textId="77777777">
      <w:pPr>
        <w:pStyle w:val="BodyText"/>
        <w:rPr>
          <w:sz w:val="20"/>
        </w:rPr>
      </w:pPr>
    </w:p>
    <w:p w:rsidR="00D66F0D" w:rsidP="00D66F0D" w14:paraId="41AA8ED3" w14:textId="77777777">
      <w:pPr>
        <w:pStyle w:val="BodyText"/>
        <w:rPr>
          <w:sz w:val="20"/>
        </w:rPr>
      </w:pPr>
    </w:p>
    <w:p w:rsidR="00D66F0D" w:rsidP="00D66F0D" w14:paraId="47360400" w14:textId="77777777">
      <w:pPr>
        <w:pStyle w:val="BodyText"/>
        <w:rPr>
          <w:sz w:val="20"/>
        </w:rPr>
      </w:pPr>
    </w:p>
    <w:p w:rsidR="00D66F0D" w:rsidP="00D66F0D" w14:paraId="7E445B8C" w14:textId="77777777">
      <w:pPr>
        <w:pStyle w:val="BodyText"/>
        <w:rPr>
          <w:sz w:val="20"/>
        </w:rPr>
      </w:pPr>
    </w:p>
    <w:p w:rsidR="00D66F0D" w:rsidP="00D66F0D" w14:paraId="1F790B1D" w14:textId="77777777">
      <w:pPr>
        <w:pStyle w:val="BodyText"/>
        <w:rPr>
          <w:sz w:val="20"/>
        </w:rPr>
      </w:pPr>
    </w:p>
    <w:p w:rsidR="00D66F0D" w:rsidP="00D66F0D" w14:paraId="01AC17C1" w14:textId="77777777">
      <w:pPr>
        <w:pStyle w:val="BodyText"/>
        <w:spacing w:before="4"/>
        <w:rPr>
          <w:sz w:val="17"/>
        </w:rPr>
      </w:pPr>
    </w:p>
    <w:p w:rsidR="00D66F0D" w:rsidP="00D66F0D" w14:paraId="4217EDC7" w14:textId="4A017F14">
      <w:pPr>
        <w:pStyle w:val="BodyText"/>
        <w:spacing w:before="131"/>
        <w:ind w:left="480" w:right="886" w:hanging="8"/>
      </w:pPr>
      <w:r>
        <w:rPr>
          <w:noProof/>
        </w:rPr>
        <mc:AlternateContent>
          <mc:Choice Requires="wps">
            <w:drawing>
              <wp:anchor distT="0" distB="0" distL="114300" distR="114300" simplePos="0" relativeHeight="251681792" behindDoc="0" locked="0" layoutInCell="1" allowOverlap="1">
                <wp:simplePos x="0" y="0"/>
                <wp:positionH relativeFrom="page">
                  <wp:posOffset>452755</wp:posOffset>
                </wp:positionH>
                <wp:positionV relativeFrom="paragraph">
                  <wp:posOffset>-2204085</wp:posOffset>
                </wp:positionV>
                <wp:extent cx="6868795" cy="2315210"/>
                <wp:effectExtent l="0" t="0" r="3175" b="3175"/>
                <wp:wrapNone/>
                <wp:docPr id="44" name="Text Box 4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68795" cy="23152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880"/>
                              <w:gridCol w:w="2791"/>
                              <w:gridCol w:w="2700"/>
                              <w:gridCol w:w="2417"/>
                            </w:tblGrid>
                            <w:tr w14:paraId="3AB5BFFB" w14:textId="77777777">
                              <w:tblPrEx>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04"/>
                              </w:trPr>
                              <w:tc>
                                <w:tcPr>
                                  <w:tcW w:w="2880" w:type="dxa"/>
                                </w:tcPr>
                                <w:p w:rsidR="00D66F0D" w14:textId="77777777">
                                  <w:pPr>
                                    <w:pStyle w:val="TableParagraph"/>
                                    <w:spacing w:line="173" w:lineRule="exact"/>
                                    <w:ind w:left="100"/>
                                    <w:rPr>
                                      <w:b/>
                                      <w:sz w:val="16"/>
                                    </w:rPr>
                                  </w:pPr>
                                  <w:r>
                                    <w:rPr>
                                      <w:b/>
                                      <w:spacing w:val="-4"/>
                                      <w:sz w:val="16"/>
                                    </w:rPr>
                                    <w:t>Supplement</w:t>
                                  </w:r>
                                  <w:r>
                                    <w:rPr>
                                      <w:b/>
                                      <w:spacing w:val="-9"/>
                                      <w:sz w:val="16"/>
                                    </w:rPr>
                                    <w:t xml:space="preserve"> </w:t>
                                  </w:r>
                                  <w:r>
                                    <w:rPr>
                                      <w:b/>
                                      <w:spacing w:val="-3"/>
                                      <w:sz w:val="16"/>
                                    </w:rPr>
                                    <w:t>4</w:t>
                                  </w:r>
                                  <w:r>
                                    <w:rPr>
                                      <w:b/>
                                      <w:spacing w:val="-6"/>
                                      <w:sz w:val="16"/>
                                    </w:rPr>
                                    <w:t xml:space="preserve"> </w:t>
                                  </w:r>
                                  <w:r>
                                    <w:rPr>
                                      <w:b/>
                                      <w:spacing w:val="-3"/>
                                      <w:sz w:val="16"/>
                                    </w:rPr>
                                    <w:t>-</w:t>
                                  </w:r>
                                  <w:r>
                                    <w:rPr>
                                      <w:b/>
                                      <w:spacing w:val="-1"/>
                                      <w:sz w:val="16"/>
                                    </w:rPr>
                                    <w:t xml:space="preserve"> </w:t>
                                  </w:r>
                                  <w:r>
                                    <w:rPr>
                                      <w:b/>
                                      <w:spacing w:val="-3"/>
                                      <w:sz w:val="16"/>
                                    </w:rPr>
                                    <w:t>Frequency</w:t>
                                  </w:r>
                                  <w:r>
                                    <w:rPr>
                                      <w:b/>
                                      <w:spacing w:val="-19"/>
                                      <w:sz w:val="16"/>
                                    </w:rPr>
                                    <w:t xml:space="preserve"> </w:t>
                                  </w:r>
                                  <w:r>
                                    <w:rPr>
                                      <w:b/>
                                      <w:spacing w:val="-3"/>
                                      <w:sz w:val="16"/>
                                    </w:rPr>
                                    <w:t>Data</w:t>
                                  </w:r>
                                </w:p>
                              </w:tc>
                              <w:tc>
                                <w:tcPr>
                                  <w:tcW w:w="2791" w:type="dxa"/>
                                </w:tcPr>
                                <w:p w:rsidR="00D66F0D" w14:textId="77777777">
                                  <w:pPr>
                                    <w:pStyle w:val="TableParagraph"/>
                                    <w:spacing w:line="173" w:lineRule="exact"/>
                                    <w:ind w:left="100"/>
                                    <w:rPr>
                                      <w:b/>
                                      <w:sz w:val="16"/>
                                    </w:rPr>
                                  </w:pPr>
                                  <w:r>
                                    <w:rPr>
                                      <w:b/>
                                      <w:sz w:val="16"/>
                                    </w:rPr>
                                    <w:t>MR</w:t>
                                  </w:r>
                                  <w:r>
                                    <w:rPr>
                                      <w:b/>
                                      <w:spacing w:val="-5"/>
                                      <w:sz w:val="16"/>
                                    </w:rPr>
                                    <w:t xml:space="preserve"> </w:t>
                                  </w:r>
                                  <w:r>
                                    <w:rPr>
                                      <w:b/>
                                      <w:sz w:val="16"/>
                                    </w:rPr>
                                    <w:t>or</w:t>
                                  </w:r>
                                  <w:r>
                                    <w:rPr>
                                      <w:b/>
                                      <w:spacing w:val="-10"/>
                                      <w:sz w:val="16"/>
                                    </w:rPr>
                                    <w:t xml:space="preserve"> </w:t>
                                  </w:r>
                                  <w:r>
                                    <w:rPr>
                                      <w:b/>
                                      <w:sz w:val="16"/>
                                    </w:rPr>
                                    <w:t>NU</w:t>
                                  </w:r>
                                </w:p>
                              </w:tc>
                              <w:tc>
                                <w:tcPr>
                                  <w:tcW w:w="2700" w:type="dxa"/>
                                </w:tcPr>
                                <w:p w:rsidR="00D66F0D" w14:textId="77777777">
                                  <w:pPr>
                                    <w:pStyle w:val="TableParagraph"/>
                                    <w:spacing w:line="173" w:lineRule="exact"/>
                                    <w:ind w:left="100"/>
                                    <w:rPr>
                                      <w:b/>
                                      <w:sz w:val="16"/>
                                    </w:rPr>
                                  </w:pPr>
                                  <w:r>
                                    <w:rPr>
                                      <w:b/>
                                      <w:sz w:val="16"/>
                                    </w:rPr>
                                    <w:t>RM</w:t>
                                  </w:r>
                                  <w:r>
                                    <w:rPr>
                                      <w:b/>
                                      <w:spacing w:val="1"/>
                                      <w:sz w:val="16"/>
                                    </w:rPr>
                                    <w:t xml:space="preserve"> </w:t>
                                  </w:r>
                                  <w:r>
                                    <w:rPr>
                                      <w:b/>
                                      <w:sz w:val="16"/>
                                    </w:rPr>
                                    <w:t>or</w:t>
                                  </w:r>
                                  <w:r>
                                    <w:rPr>
                                      <w:b/>
                                      <w:spacing w:val="-11"/>
                                      <w:sz w:val="16"/>
                                    </w:rPr>
                                    <w:t xml:space="preserve"> </w:t>
                                  </w:r>
                                  <w:r>
                                    <w:rPr>
                                      <w:b/>
                                      <w:sz w:val="16"/>
                                    </w:rPr>
                                    <w:t>UN</w:t>
                                  </w:r>
                                </w:p>
                              </w:tc>
                              <w:tc>
                                <w:tcPr>
                                  <w:tcW w:w="2417" w:type="dxa"/>
                                </w:tcPr>
                                <w:p w:rsidR="00D66F0D" w14:textId="77777777">
                                  <w:pPr>
                                    <w:pStyle w:val="TableParagraph"/>
                                    <w:spacing w:line="173" w:lineRule="exact"/>
                                    <w:ind w:left="100"/>
                                    <w:rPr>
                                      <w:b/>
                                      <w:sz w:val="16"/>
                                    </w:rPr>
                                  </w:pPr>
                                  <w:r>
                                    <w:rPr>
                                      <w:b/>
                                      <w:sz w:val="16"/>
                                    </w:rPr>
                                    <w:t>MM</w:t>
                                  </w:r>
                                </w:p>
                              </w:tc>
                            </w:tr>
                            <w:tr w14:paraId="30D16F0E" w14:textId="77777777">
                              <w:tblPrEx>
                                <w:tblW w:w="0" w:type="auto"/>
                                <w:tblInd w:w="10" w:type="dxa"/>
                                <w:tblLayout w:type="fixed"/>
                                <w:tblCellMar>
                                  <w:left w:w="0" w:type="dxa"/>
                                  <w:right w:w="0" w:type="dxa"/>
                                </w:tblCellMar>
                                <w:tblLook w:val="01E0"/>
                              </w:tblPrEx>
                              <w:trPr>
                                <w:trHeight w:val="260"/>
                              </w:trPr>
                              <w:tc>
                                <w:tcPr>
                                  <w:tcW w:w="2880" w:type="dxa"/>
                                </w:tcPr>
                                <w:p w:rsidR="00D66F0D" w14:textId="77777777">
                                  <w:pPr>
                                    <w:pStyle w:val="TableParagraph"/>
                                    <w:spacing w:line="173" w:lineRule="exact"/>
                                    <w:ind w:left="100"/>
                                    <w:rPr>
                                      <w:sz w:val="16"/>
                                    </w:rPr>
                                  </w:pPr>
                                  <w:r>
                                    <w:rPr>
                                      <w:spacing w:val="-5"/>
                                      <w:sz w:val="16"/>
                                    </w:rPr>
                                    <w:t>6)</w:t>
                                  </w:r>
                                  <w:r>
                                    <w:rPr>
                                      <w:spacing w:val="-3"/>
                                      <w:sz w:val="16"/>
                                    </w:rPr>
                                    <w:t xml:space="preserve"> </w:t>
                                  </w:r>
                                  <w:r>
                                    <w:rPr>
                                      <w:spacing w:val="-5"/>
                                      <w:sz w:val="16"/>
                                    </w:rPr>
                                    <w:t>Tolerance*</w:t>
                                  </w:r>
                                </w:p>
                              </w:tc>
                              <w:tc>
                                <w:tcPr>
                                  <w:tcW w:w="2791" w:type="dxa"/>
                                </w:tcPr>
                                <w:p w:rsidR="00D66F0D"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c>
                                <w:tcPr>
                                  <w:tcW w:w="2700" w:type="dxa"/>
                                </w:tcPr>
                                <w:p w:rsidR="00D66F0D"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c>
                                <w:tcPr>
                                  <w:tcW w:w="2417" w:type="dxa"/>
                                </w:tcPr>
                                <w:p w:rsidR="00D66F0D" w14:textId="77777777">
                                  <w:pPr>
                                    <w:pStyle w:val="TableParagraph"/>
                                    <w:spacing w:line="173" w:lineRule="exact"/>
                                    <w:ind w:left="100"/>
                                    <w:rPr>
                                      <w:sz w:val="16"/>
                                    </w:rPr>
                                  </w:pPr>
                                  <w:r>
                                    <w:rPr>
                                      <w:spacing w:val="-4"/>
                                      <w:sz w:val="16"/>
                                    </w:rPr>
                                    <w:t>Enter</w:t>
                                  </w:r>
                                  <w:r>
                                    <w:rPr>
                                      <w:spacing w:val="-7"/>
                                      <w:sz w:val="16"/>
                                    </w:rPr>
                                    <w:t xml:space="preserve"> </w:t>
                                  </w:r>
                                  <w:r>
                                    <w:rPr>
                                      <w:spacing w:val="-4"/>
                                      <w:sz w:val="16"/>
                                    </w:rPr>
                                    <w:t>Highest</w:t>
                                  </w:r>
                                  <w:r>
                                    <w:rPr>
                                      <w:spacing w:val="-5"/>
                                      <w:sz w:val="16"/>
                                    </w:rPr>
                                    <w:t xml:space="preserve"> </w:t>
                                  </w:r>
                                  <w:r>
                                    <w:rPr>
                                      <w:spacing w:val="-4"/>
                                      <w:sz w:val="16"/>
                                    </w:rPr>
                                    <w:t>Used</w:t>
                                  </w:r>
                                  <w:r>
                                    <w:rPr>
                                      <w:spacing w:val="-17"/>
                                      <w:sz w:val="16"/>
                                    </w:rPr>
                                    <w:t xml:space="preserve"> </w:t>
                                  </w:r>
                                  <w:r>
                                    <w:rPr>
                                      <w:spacing w:val="-4"/>
                                      <w:sz w:val="16"/>
                                    </w:rPr>
                                    <w:t>Value</w:t>
                                  </w:r>
                                </w:p>
                              </w:tc>
                            </w:tr>
                            <w:tr w14:paraId="6FF2621F" w14:textId="77777777">
                              <w:tblPrEx>
                                <w:tblW w:w="0" w:type="auto"/>
                                <w:tblInd w:w="10" w:type="dxa"/>
                                <w:tblLayout w:type="fixed"/>
                                <w:tblCellMar>
                                  <w:left w:w="0" w:type="dxa"/>
                                  <w:right w:w="0" w:type="dxa"/>
                                </w:tblCellMar>
                                <w:tblLook w:val="01E0"/>
                              </w:tblPrEx>
                              <w:trPr>
                                <w:trHeight w:val="268"/>
                              </w:trPr>
                              <w:tc>
                                <w:tcPr>
                                  <w:tcW w:w="2880" w:type="dxa"/>
                                </w:tcPr>
                                <w:p w:rsidR="00D66F0D" w14:textId="77777777">
                                  <w:pPr>
                                    <w:pStyle w:val="TableParagraph"/>
                                    <w:spacing w:line="173" w:lineRule="exact"/>
                                    <w:ind w:left="100"/>
                                    <w:rPr>
                                      <w:sz w:val="16"/>
                                    </w:rPr>
                                  </w:pPr>
                                  <w:r>
                                    <w:rPr>
                                      <w:sz w:val="16"/>
                                    </w:rPr>
                                    <w:t>7)</w:t>
                                  </w:r>
                                  <w:r>
                                    <w:rPr>
                                      <w:spacing w:val="-10"/>
                                      <w:sz w:val="16"/>
                                    </w:rPr>
                                    <w:t xml:space="preserve"> </w:t>
                                  </w:r>
                                  <w:r>
                                    <w:rPr>
                                      <w:sz w:val="16"/>
                                    </w:rPr>
                                    <w:t>EIRP</w:t>
                                  </w:r>
                                </w:p>
                              </w:tc>
                              <w:tc>
                                <w:tcPr>
                                  <w:tcW w:w="2791" w:type="dxa"/>
                                </w:tcPr>
                                <w:p w:rsidR="00D66F0D" w14:textId="77777777">
                                  <w:pPr>
                                    <w:pStyle w:val="TableParagraph"/>
                                    <w:spacing w:line="173" w:lineRule="exact"/>
                                    <w:ind w:left="100"/>
                                    <w:rPr>
                                      <w:sz w:val="16"/>
                                    </w:rPr>
                                  </w:pPr>
                                  <w:r>
                                    <w:rPr>
                                      <w:spacing w:val="-5"/>
                                      <w:sz w:val="16"/>
                                    </w:rPr>
                                    <w:t>Enter</w:t>
                                  </w:r>
                                  <w:r>
                                    <w:rPr>
                                      <w:spacing w:val="-7"/>
                                      <w:sz w:val="16"/>
                                    </w:rPr>
                                    <w:t xml:space="preserve"> </w:t>
                                  </w:r>
                                  <w:r>
                                    <w:rPr>
                                      <w:spacing w:val="-4"/>
                                      <w:sz w:val="16"/>
                                    </w:rPr>
                                    <w:t>Highest</w:t>
                                  </w:r>
                                  <w:r>
                                    <w:rPr>
                                      <w:spacing w:val="-9"/>
                                      <w:sz w:val="16"/>
                                    </w:rPr>
                                    <w:t xml:space="preserve"> </w:t>
                                  </w:r>
                                  <w:r>
                                    <w:rPr>
                                      <w:spacing w:val="-4"/>
                                      <w:sz w:val="16"/>
                                    </w:rPr>
                                    <w:t>Used</w:t>
                                  </w:r>
                                  <w:r>
                                    <w:rPr>
                                      <w:spacing w:val="-14"/>
                                      <w:sz w:val="16"/>
                                    </w:rPr>
                                    <w:t xml:space="preserve"> </w:t>
                                  </w:r>
                                  <w:r>
                                    <w:rPr>
                                      <w:spacing w:val="-4"/>
                                      <w:sz w:val="16"/>
                                    </w:rPr>
                                    <w:t>Value</w:t>
                                  </w:r>
                                </w:p>
                              </w:tc>
                              <w:tc>
                                <w:tcPr>
                                  <w:tcW w:w="2700" w:type="dxa"/>
                                </w:tcPr>
                                <w:p w:rsidR="00D66F0D" w14:textId="77777777">
                                  <w:pPr>
                                    <w:pStyle w:val="TableParagraph"/>
                                    <w:spacing w:line="173" w:lineRule="exact"/>
                                    <w:ind w:left="100"/>
                                    <w:rPr>
                                      <w:sz w:val="16"/>
                                    </w:rPr>
                                  </w:pPr>
                                  <w:r>
                                    <w:rPr>
                                      <w:spacing w:val="-4"/>
                                      <w:sz w:val="16"/>
                                    </w:rPr>
                                    <w:t>Enter</w:t>
                                  </w:r>
                                  <w:r>
                                    <w:rPr>
                                      <w:spacing w:val="-7"/>
                                      <w:sz w:val="16"/>
                                    </w:rPr>
                                    <w:t xml:space="preserve"> </w:t>
                                  </w:r>
                                  <w:r>
                                    <w:rPr>
                                      <w:spacing w:val="-4"/>
                                      <w:sz w:val="16"/>
                                    </w:rPr>
                                    <w:t>Highest</w:t>
                                  </w:r>
                                  <w:r>
                                    <w:rPr>
                                      <w:spacing w:val="-5"/>
                                      <w:sz w:val="16"/>
                                    </w:rPr>
                                    <w:t xml:space="preserve"> </w:t>
                                  </w:r>
                                  <w:r>
                                    <w:rPr>
                                      <w:spacing w:val="-4"/>
                                      <w:sz w:val="16"/>
                                    </w:rPr>
                                    <w:t>Used</w:t>
                                  </w:r>
                                  <w:r>
                                    <w:rPr>
                                      <w:spacing w:val="-17"/>
                                      <w:sz w:val="16"/>
                                    </w:rPr>
                                    <w:t xml:space="preserve"> </w:t>
                                  </w:r>
                                  <w:r>
                                    <w:rPr>
                                      <w:spacing w:val="-4"/>
                                      <w:sz w:val="16"/>
                                    </w:rPr>
                                    <w:t>Value</w:t>
                                  </w:r>
                                </w:p>
                              </w:tc>
                              <w:tc>
                                <w:tcPr>
                                  <w:tcW w:w="2417" w:type="dxa"/>
                                </w:tcPr>
                                <w:p w:rsidR="00D66F0D" w14:textId="77777777">
                                  <w:pPr>
                                    <w:pStyle w:val="TableParagraph"/>
                                    <w:spacing w:line="173" w:lineRule="exact"/>
                                    <w:ind w:left="100"/>
                                    <w:rPr>
                                      <w:sz w:val="16"/>
                                    </w:rPr>
                                  </w:pPr>
                                  <w:r>
                                    <w:rPr>
                                      <w:spacing w:val="-4"/>
                                      <w:sz w:val="16"/>
                                    </w:rPr>
                                    <w:t>Enter</w:t>
                                  </w:r>
                                  <w:r>
                                    <w:rPr>
                                      <w:spacing w:val="-7"/>
                                      <w:sz w:val="16"/>
                                    </w:rPr>
                                    <w:t xml:space="preserve"> </w:t>
                                  </w:r>
                                  <w:r>
                                    <w:rPr>
                                      <w:spacing w:val="-4"/>
                                      <w:sz w:val="16"/>
                                    </w:rPr>
                                    <w:t>Highest</w:t>
                                  </w:r>
                                  <w:r>
                                    <w:rPr>
                                      <w:spacing w:val="-5"/>
                                      <w:sz w:val="16"/>
                                    </w:rPr>
                                    <w:t xml:space="preserve"> </w:t>
                                  </w:r>
                                  <w:r>
                                    <w:rPr>
                                      <w:spacing w:val="-4"/>
                                      <w:sz w:val="16"/>
                                    </w:rPr>
                                    <w:t>Used</w:t>
                                  </w:r>
                                  <w:r>
                                    <w:rPr>
                                      <w:spacing w:val="-17"/>
                                      <w:sz w:val="16"/>
                                    </w:rPr>
                                    <w:t xml:space="preserve"> </w:t>
                                  </w:r>
                                  <w:r>
                                    <w:rPr>
                                      <w:spacing w:val="-4"/>
                                      <w:sz w:val="16"/>
                                    </w:rPr>
                                    <w:t>Value</w:t>
                                  </w:r>
                                </w:p>
                              </w:tc>
                            </w:tr>
                            <w:tr w14:paraId="53011808" w14:textId="77777777">
                              <w:tblPrEx>
                                <w:tblW w:w="0" w:type="auto"/>
                                <w:tblInd w:w="10" w:type="dxa"/>
                                <w:tblLayout w:type="fixed"/>
                                <w:tblCellMar>
                                  <w:left w:w="0" w:type="dxa"/>
                                  <w:right w:w="0" w:type="dxa"/>
                                </w:tblCellMar>
                                <w:tblLook w:val="01E0"/>
                              </w:tblPrEx>
                              <w:trPr>
                                <w:trHeight w:val="267"/>
                              </w:trPr>
                              <w:tc>
                                <w:tcPr>
                                  <w:tcW w:w="2880" w:type="dxa"/>
                                </w:tcPr>
                                <w:p w:rsidR="00D66F0D" w14:textId="77777777">
                                  <w:pPr>
                                    <w:pStyle w:val="TableParagraph"/>
                                    <w:spacing w:line="173" w:lineRule="exact"/>
                                    <w:ind w:left="100"/>
                                    <w:rPr>
                                      <w:sz w:val="16"/>
                                    </w:rPr>
                                  </w:pPr>
                                  <w:r>
                                    <w:rPr>
                                      <w:spacing w:val="-4"/>
                                      <w:sz w:val="16"/>
                                    </w:rPr>
                                    <w:t>8)</w:t>
                                  </w:r>
                                  <w:r>
                                    <w:rPr>
                                      <w:spacing w:val="-6"/>
                                      <w:sz w:val="16"/>
                                    </w:rPr>
                                    <w:t xml:space="preserve"> </w:t>
                                  </w:r>
                                  <w:r>
                                    <w:rPr>
                                      <w:spacing w:val="-4"/>
                                      <w:sz w:val="16"/>
                                    </w:rPr>
                                    <w:t>Emission</w:t>
                                  </w:r>
                                  <w:r>
                                    <w:rPr>
                                      <w:spacing w:val="-11"/>
                                      <w:sz w:val="16"/>
                                    </w:rPr>
                                    <w:t xml:space="preserve"> </w:t>
                                  </w:r>
                                  <w:r>
                                    <w:rPr>
                                      <w:spacing w:val="-4"/>
                                      <w:sz w:val="16"/>
                                    </w:rPr>
                                    <w:t>Designator*</w:t>
                                  </w:r>
                                </w:p>
                              </w:tc>
                              <w:tc>
                                <w:tcPr>
                                  <w:tcW w:w="2791" w:type="dxa"/>
                                </w:tcPr>
                                <w:p w:rsidR="00D66F0D"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c>
                                <w:tcPr>
                                  <w:tcW w:w="2700" w:type="dxa"/>
                                </w:tcPr>
                                <w:p w:rsidR="00D66F0D"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c>
                                <w:tcPr>
                                  <w:tcW w:w="2417" w:type="dxa"/>
                                </w:tcPr>
                                <w:p w:rsidR="00D66F0D" w14:textId="77777777">
                                  <w:pPr>
                                    <w:pStyle w:val="TableParagraph"/>
                                    <w:spacing w:line="173" w:lineRule="exact"/>
                                    <w:ind w:left="100"/>
                                    <w:rPr>
                                      <w:sz w:val="16"/>
                                    </w:rPr>
                                  </w:pPr>
                                  <w:r>
                                    <w:rPr>
                                      <w:spacing w:val="-4"/>
                                      <w:sz w:val="16"/>
                                    </w:rPr>
                                    <w:t>Enter</w:t>
                                  </w:r>
                                  <w:r>
                                    <w:rPr>
                                      <w:spacing w:val="-7"/>
                                      <w:sz w:val="16"/>
                                    </w:rPr>
                                    <w:t xml:space="preserve"> </w:t>
                                  </w:r>
                                  <w:r>
                                    <w:rPr>
                                      <w:spacing w:val="-4"/>
                                      <w:sz w:val="16"/>
                                    </w:rPr>
                                    <w:t xml:space="preserve">Highest </w:t>
                                  </w:r>
                                  <w:r>
                                    <w:rPr>
                                      <w:spacing w:val="-3"/>
                                      <w:sz w:val="16"/>
                                    </w:rPr>
                                    <w:t>Used</w:t>
                                  </w:r>
                                  <w:r>
                                    <w:rPr>
                                      <w:spacing w:val="-19"/>
                                      <w:sz w:val="16"/>
                                    </w:rPr>
                                    <w:t xml:space="preserve"> </w:t>
                                  </w:r>
                                  <w:r>
                                    <w:rPr>
                                      <w:spacing w:val="-3"/>
                                      <w:sz w:val="16"/>
                                    </w:rPr>
                                    <w:t>Value</w:t>
                                  </w:r>
                                  <w:r>
                                    <w:rPr>
                                      <w:spacing w:val="-3"/>
                                      <w:sz w:val="16"/>
                                      <w:vertAlign w:val="superscript"/>
                                    </w:rPr>
                                    <w:t>1</w:t>
                                  </w:r>
                                </w:p>
                              </w:tc>
                            </w:tr>
                            <w:tr w14:paraId="67242CBC" w14:textId="77777777">
                              <w:tblPrEx>
                                <w:tblW w:w="0" w:type="auto"/>
                                <w:tblInd w:w="10" w:type="dxa"/>
                                <w:tblLayout w:type="fixed"/>
                                <w:tblCellMar>
                                  <w:left w:w="0" w:type="dxa"/>
                                  <w:right w:w="0" w:type="dxa"/>
                                </w:tblCellMar>
                                <w:tblLook w:val="01E0"/>
                              </w:tblPrEx>
                              <w:trPr>
                                <w:trHeight w:val="1096"/>
                              </w:trPr>
                              <w:tc>
                                <w:tcPr>
                                  <w:tcW w:w="2880" w:type="dxa"/>
                                </w:tcPr>
                                <w:p w:rsidR="00D66F0D" w14:textId="77777777">
                                  <w:pPr>
                                    <w:pStyle w:val="TableParagraph"/>
                                    <w:spacing w:line="173" w:lineRule="exact"/>
                                    <w:ind w:left="100"/>
                                    <w:rPr>
                                      <w:sz w:val="16"/>
                                    </w:rPr>
                                  </w:pPr>
                                  <w:r>
                                    <w:rPr>
                                      <w:spacing w:val="-5"/>
                                      <w:sz w:val="16"/>
                                    </w:rPr>
                                    <w:t>11)</w:t>
                                  </w:r>
                                  <w:r>
                                    <w:rPr>
                                      <w:spacing w:val="-3"/>
                                      <w:sz w:val="16"/>
                                    </w:rPr>
                                    <w:t xml:space="preserve"> </w:t>
                                  </w:r>
                                  <w:r>
                                    <w:rPr>
                                      <w:spacing w:val="-5"/>
                                      <w:sz w:val="16"/>
                                    </w:rPr>
                                    <w:t>Transmitter</w:t>
                                  </w:r>
                                  <w:r>
                                    <w:rPr>
                                      <w:spacing w:val="-6"/>
                                      <w:sz w:val="16"/>
                                    </w:rPr>
                                    <w:t xml:space="preserve"> </w:t>
                                  </w:r>
                                  <w:r>
                                    <w:rPr>
                                      <w:spacing w:val="-4"/>
                                      <w:sz w:val="16"/>
                                    </w:rPr>
                                    <w:t>Manufacturer*</w:t>
                                  </w:r>
                                </w:p>
                              </w:tc>
                              <w:tc>
                                <w:tcPr>
                                  <w:tcW w:w="2791" w:type="dxa"/>
                                </w:tcPr>
                                <w:p w:rsidR="00D66F0D" w14:textId="77777777">
                                  <w:pPr>
                                    <w:pStyle w:val="TableParagraph"/>
                                    <w:ind w:left="100" w:right="233"/>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4"/>
                                      <w:sz w:val="16"/>
                                    </w:rPr>
                                    <w:t>Actual</w:t>
                                  </w:r>
                                  <w:r>
                                    <w:rPr>
                                      <w:spacing w:val="-13"/>
                                      <w:sz w:val="16"/>
                                    </w:rPr>
                                    <w:t xml:space="preserve"> </w:t>
                                  </w:r>
                                  <w:r>
                                    <w:rPr>
                                      <w:spacing w:val="-4"/>
                                      <w:sz w:val="16"/>
                                    </w:rPr>
                                    <w:t>Value:</w:t>
                                  </w:r>
                                  <w:r>
                                    <w:rPr>
                                      <w:spacing w:val="-11"/>
                                      <w:sz w:val="16"/>
                                    </w:rPr>
                                    <w:t xml:space="preserve"> </w:t>
                                  </w:r>
                                  <w:r>
                                    <w:rPr>
                                      <w:spacing w:val="-4"/>
                                      <w:sz w:val="16"/>
                                    </w:rPr>
                                    <w:t>except</w:t>
                                  </w:r>
                                  <w:r>
                                    <w:rPr>
                                      <w:spacing w:val="-1"/>
                                      <w:sz w:val="16"/>
                                    </w:rPr>
                                    <w:t xml:space="preserve"> </w:t>
                                  </w:r>
                                  <w:r>
                                    <w:rPr>
                                      <w:spacing w:val="-3"/>
                                      <w:sz w:val="16"/>
                                    </w:rPr>
                                    <w:t>paths</w:t>
                                  </w:r>
                                  <w:r>
                                    <w:rPr>
                                      <w:spacing w:val="-42"/>
                                      <w:sz w:val="16"/>
                                    </w:rPr>
                                    <w:t xml:space="preserve"> </w:t>
                                  </w:r>
                                  <w:r>
                                    <w:rPr>
                                      <w:spacing w:val="-3"/>
                                      <w:sz w:val="16"/>
                                    </w:rPr>
                                    <w:t xml:space="preserve">for MAS or DEMS Sub-Type </w:t>
                                  </w:r>
                                  <w:r>
                                    <w:rPr>
                                      <w:spacing w:val="-2"/>
                                      <w:sz w:val="16"/>
                                    </w:rPr>
                                    <w:t>of</w:t>
                                  </w:r>
                                  <w:r>
                                    <w:rPr>
                                      <w:spacing w:val="-1"/>
                                      <w:sz w:val="16"/>
                                    </w:rPr>
                                    <w:t xml:space="preserve"> </w:t>
                                  </w:r>
                                  <w:r>
                                    <w:rPr>
                                      <w:spacing w:val="-4"/>
                                      <w:sz w:val="16"/>
                                    </w:rPr>
                                    <w:t>Operation</w:t>
                                  </w:r>
                                  <w:r>
                                    <w:rPr>
                                      <w:spacing w:val="-13"/>
                                      <w:sz w:val="16"/>
                                    </w:rPr>
                                    <w:t xml:space="preserve"> </w:t>
                                  </w:r>
                                  <w:r>
                                    <w:rPr>
                                      <w:spacing w:val="-4"/>
                                      <w:sz w:val="16"/>
                                    </w:rPr>
                                    <w:t>Multiple</w:t>
                                  </w:r>
                                  <w:r>
                                    <w:rPr>
                                      <w:spacing w:val="-11"/>
                                      <w:sz w:val="16"/>
                                    </w:rPr>
                                    <w:t xml:space="preserve"> </w:t>
                                  </w:r>
                                  <w:r>
                                    <w:rPr>
                                      <w:spacing w:val="-4"/>
                                      <w:sz w:val="16"/>
                                    </w:rPr>
                                    <w:t>Two-way</w:t>
                                  </w:r>
                                  <w:r>
                                    <w:rPr>
                                      <w:spacing w:val="-12"/>
                                      <w:sz w:val="16"/>
                                    </w:rPr>
                                    <w:t xml:space="preserve"> </w:t>
                                  </w:r>
                                  <w:r>
                                    <w:rPr>
                                      <w:spacing w:val="-3"/>
                                      <w:sz w:val="16"/>
                                    </w:rPr>
                                    <w:t>Master-</w:t>
                                  </w:r>
                                  <w:r>
                                    <w:rPr>
                                      <w:spacing w:val="-41"/>
                                      <w:sz w:val="16"/>
                                    </w:rPr>
                                    <w:t xml:space="preserve"> </w:t>
                                  </w:r>
                                  <w:r>
                                    <w:rPr>
                                      <w:spacing w:val="-4"/>
                                      <w:sz w:val="16"/>
                                    </w:rPr>
                                    <w:t>Remote/Nodal-User</w:t>
                                  </w:r>
                                  <w:r>
                                    <w:rPr>
                                      <w:spacing w:val="-13"/>
                                      <w:sz w:val="16"/>
                                    </w:rPr>
                                    <w:t xml:space="preserve"> </w:t>
                                  </w:r>
                                  <w:r>
                                    <w:rPr>
                                      <w:spacing w:val="-4"/>
                                      <w:sz w:val="16"/>
                                    </w:rPr>
                                    <w:t>and</w:t>
                                  </w:r>
                                  <w:r>
                                    <w:rPr>
                                      <w:spacing w:val="-11"/>
                                      <w:sz w:val="16"/>
                                    </w:rPr>
                                    <w:t xml:space="preserve"> </w:t>
                                  </w:r>
                                  <w:r>
                                    <w:rPr>
                                      <w:spacing w:val="-4"/>
                                      <w:sz w:val="16"/>
                                    </w:rPr>
                                    <w:t>Multiple</w:t>
                                  </w:r>
                                </w:p>
                                <w:p w:rsidR="00D66F0D" w14:textId="77777777">
                                  <w:pPr>
                                    <w:pStyle w:val="TableParagraph"/>
                                    <w:spacing w:line="180" w:lineRule="atLeast"/>
                                    <w:ind w:left="100" w:right="421"/>
                                    <w:rPr>
                                      <w:sz w:val="16"/>
                                    </w:rPr>
                                  </w:pPr>
                                  <w:r>
                                    <w:rPr>
                                      <w:spacing w:val="-5"/>
                                      <w:sz w:val="16"/>
                                    </w:rPr>
                                    <w:t xml:space="preserve">One-way Outbound Master, </w:t>
                                  </w:r>
                                  <w:r>
                                    <w:rPr>
                                      <w:spacing w:val="-4"/>
                                      <w:sz w:val="16"/>
                                    </w:rPr>
                                    <w:t>enter</w:t>
                                  </w:r>
                                  <w:r>
                                    <w:rPr>
                                      <w:spacing w:val="-42"/>
                                      <w:sz w:val="16"/>
                                    </w:rPr>
                                    <w:t xml:space="preserve"> </w:t>
                                  </w:r>
                                  <w:r>
                                    <w:rPr>
                                      <w:spacing w:val="-3"/>
                                      <w:sz w:val="16"/>
                                    </w:rPr>
                                    <w:t>the</w:t>
                                  </w:r>
                                  <w:r>
                                    <w:rPr>
                                      <w:spacing w:val="-10"/>
                                      <w:sz w:val="16"/>
                                    </w:rPr>
                                    <w:t xml:space="preserve"> </w:t>
                                  </w:r>
                                  <w:r>
                                    <w:rPr>
                                      <w:spacing w:val="-3"/>
                                      <w:sz w:val="16"/>
                                    </w:rPr>
                                    <w:t>Typical</w:t>
                                  </w:r>
                                  <w:r>
                                    <w:rPr>
                                      <w:spacing w:val="-16"/>
                                      <w:sz w:val="16"/>
                                    </w:rPr>
                                    <w:t xml:space="preserve"> </w:t>
                                  </w:r>
                                  <w:r>
                                    <w:rPr>
                                      <w:spacing w:val="-3"/>
                                      <w:sz w:val="16"/>
                                    </w:rPr>
                                    <w:t>Value</w:t>
                                  </w:r>
                                </w:p>
                              </w:tc>
                              <w:tc>
                                <w:tcPr>
                                  <w:tcW w:w="2700" w:type="dxa"/>
                                </w:tcPr>
                                <w:p w:rsidR="00D66F0D" w14:textId="77777777">
                                  <w:pPr>
                                    <w:pStyle w:val="TableParagraph"/>
                                    <w:spacing w:line="173"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c>
                                <w:tcPr>
                                  <w:tcW w:w="2417" w:type="dxa"/>
                                </w:tcPr>
                                <w:p w:rsidR="00D66F0D" w14:textId="77777777">
                                  <w:pPr>
                                    <w:pStyle w:val="TableParagraph"/>
                                    <w:spacing w:line="173"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r>
                            <w:tr w14:paraId="2A4BCE64" w14:textId="77777777">
                              <w:tblPrEx>
                                <w:tblW w:w="0" w:type="auto"/>
                                <w:tblInd w:w="10" w:type="dxa"/>
                                <w:tblLayout w:type="fixed"/>
                                <w:tblCellMar>
                                  <w:left w:w="0" w:type="dxa"/>
                                  <w:right w:w="0" w:type="dxa"/>
                                </w:tblCellMar>
                                <w:tblLook w:val="01E0"/>
                              </w:tblPrEx>
                              <w:trPr>
                                <w:trHeight w:val="543"/>
                              </w:trPr>
                              <w:tc>
                                <w:tcPr>
                                  <w:tcW w:w="2880" w:type="dxa"/>
                                </w:tcPr>
                                <w:p w:rsidR="00D66F0D" w14:textId="77777777">
                                  <w:pPr>
                                    <w:pStyle w:val="TableParagraph"/>
                                    <w:spacing w:line="170" w:lineRule="exact"/>
                                    <w:ind w:left="100"/>
                                    <w:rPr>
                                      <w:sz w:val="16"/>
                                    </w:rPr>
                                  </w:pPr>
                                  <w:r>
                                    <w:rPr>
                                      <w:spacing w:val="-4"/>
                                      <w:sz w:val="16"/>
                                    </w:rPr>
                                    <w:t>12) Transmitter</w:t>
                                  </w:r>
                                  <w:r>
                                    <w:rPr>
                                      <w:spacing w:val="-11"/>
                                      <w:sz w:val="16"/>
                                    </w:rPr>
                                    <w:t xml:space="preserve"> </w:t>
                                  </w:r>
                                  <w:r>
                                    <w:rPr>
                                      <w:spacing w:val="-4"/>
                                      <w:sz w:val="16"/>
                                    </w:rPr>
                                    <w:t>Model</w:t>
                                  </w:r>
                                  <w:r>
                                    <w:rPr>
                                      <w:spacing w:val="-8"/>
                                      <w:sz w:val="16"/>
                                    </w:rPr>
                                    <w:t xml:space="preserve"> </w:t>
                                  </w:r>
                                  <w:r>
                                    <w:rPr>
                                      <w:spacing w:val="-4"/>
                                      <w:sz w:val="16"/>
                                    </w:rPr>
                                    <w:t>Number*</w:t>
                                  </w:r>
                                </w:p>
                              </w:tc>
                              <w:tc>
                                <w:tcPr>
                                  <w:tcW w:w="2791" w:type="dxa"/>
                                </w:tcPr>
                                <w:p w:rsidR="00D66F0D" w14:textId="77777777">
                                  <w:pPr>
                                    <w:pStyle w:val="TableParagraph"/>
                                    <w:ind w:left="100" w:right="392"/>
                                    <w:rPr>
                                      <w:sz w:val="16"/>
                                    </w:rPr>
                                  </w:pPr>
                                  <w:r>
                                    <w:rPr>
                                      <w:spacing w:val="-5"/>
                                      <w:sz w:val="16"/>
                                    </w:rPr>
                                    <w:t xml:space="preserve">Enter </w:t>
                                  </w:r>
                                  <w:r>
                                    <w:rPr>
                                      <w:spacing w:val="-4"/>
                                      <w:sz w:val="16"/>
                                    </w:rPr>
                                    <w:t>the Actual Value: except</w:t>
                                  </w:r>
                                  <w:r>
                                    <w:rPr>
                                      <w:spacing w:val="-3"/>
                                      <w:sz w:val="16"/>
                                    </w:rPr>
                                    <w:t xml:space="preserve"> </w:t>
                                  </w:r>
                                  <w:r>
                                    <w:rPr>
                                      <w:spacing w:val="-5"/>
                                      <w:sz w:val="16"/>
                                    </w:rPr>
                                    <w:t>Multiple</w:t>
                                  </w:r>
                                  <w:r>
                                    <w:rPr>
                                      <w:spacing w:val="-12"/>
                                      <w:sz w:val="16"/>
                                    </w:rPr>
                                    <w:t xml:space="preserve"> </w:t>
                                  </w:r>
                                  <w:r>
                                    <w:rPr>
                                      <w:spacing w:val="-5"/>
                                      <w:sz w:val="16"/>
                                    </w:rPr>
                                    <w:t>Two-way</w:t>
                                  </w:r>
                                  <w:r>
                                    <w:rPr>
                                      <w:spacing w:val="-12"/>
                                      <w:sz w:val="16"/>
                                    </w:rPr>
                                    <w:t xml:space="preserve"> </w:t>
                                  </w:r>
                                  <w:r>
                                    <w:rPr>
                                      <w:spacing w:val="-5"/>
                                      <w:sz w:val="16"/>
                                    </w:rPr>
                                    <w:t>Master-Remote,</w:t>
                                  </w:r>
                                </w:p>
                                <w:p w:rsidR="00D66F0D" w14:textId="77777777">
                                  <w:pPr>
                                    <w:pStyle w:val="TableParagraph"/>
                                    <w:spacing w:line="161" w:lineRule="exact"/>
                                    <w:ind w:left="100"/>
                                    <w:rPr>
                                      <w:sz w:val="16"/>
                                    </w:rPr>
                                  </w:pPr>
                                  <w:r>
                                    <w:rPr>
                                      <w:spacing w:val="-3"/>
                                      <w:sz w:val="16"/>
                                    </w:rPr>
                                    <w:t>enter</w:t>
                                  </w:r>
                                  <w:r>
                                    <w:rPr>
                                      <w:spacing w:val="-15"/>
                                      <w:sz w:val="16"/>
                                    </w:rPr>
                                    <w:t xml:space="preserve"> </w:t>
                                  </w:r>
                                  <w:r>
                                    <w:rPr>
                                      <w:spacing w:val="-2"/>
                                      <w:sz w:val="16"/>
                                    </w:rPr>
                                    <w:t>the</w:t>
                                  </w:r>
                                  <w:r>
                                    <w:rPr>
                                      <w:spacing w:val="-10"/>
                                      <w:sz w:val="16"/>
                                    </w:rPr>
                                    <w:t xml:space="preserve"> </w:t>
                                  </w:r>
                                  <w:r>
                                    <w:rPr>
                                      <w:spacing w:val="-2"/>
                                      <w:sz w:val="16"/>
                                    </w:rPr>
                                    <w:t>Typical</w:t>
                                  </w:r>
                                  <w:r>
                                    <w:rPr>
                                      <w:spacing w:val="-18"/>
                                      <w:sz w:val="16"/>
                                    </w:rPr>
                                    <w:t xml:space="preserve"> </w:t>
                                  </w:r>
                                  <w:r>
                                    <w:rPr>
                                      <w:spacing w:val="-2"/>
                                      <w:sz w:val="16"/>
                                    </w:rPr>
                                    <w:t>Value</w:t>
                                  </w:r>
                                </w:p>
                              </w:tc>
                              <w:tc>
                                <w:tcPr>
                                  <w:tcW w:w="2700" w:type="dxa"/>
                                </w:tcPr>
                                <w:p w:rsidR="00D66F0D" w14:textId="77777777">
                                  <w:pPr>
                                    <w:pStyle w:val="TableParagraph"/>
                                    <w:spacing w:line="170"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c>
                                <w:tcPr>
                                  <w:tcW w:w="2417" w:type="dxa"/>
                                </w:tcPr>
                                <w:p w:rsidR="00D66F0D" w14:textId="77777777">
                                  <w:pPr>
                                    <w:pStyle w:val="TableParagraph"/>
                                    <w:spacing w:line="170"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r>
                            <w:tr w14:paraId="78C8221D" w14:textId="77777777">
                              <w:tblPrEx>
                                <w:tblW w:w="0" w:type="auto"/>
                                <w:tblInd w:w="10" w:type="dxa"/>
                                <w:tblLayout w:type="fixed"/>
                                <w:tblCellMar>
                                  <w:left w:w="0" w:type="dxa"/>
                                  <w:right w:w="0" w:type="dxa"/>
                                </w:tblCellMar>
                                <w:tblLook w:val="01E0"/>
                              </w:tblPrEx>
                              <w:trPr>
                                <w:trHeight w:val="640"/>
                              </w:trPr>
                              <w:tc>
                                <w:tcPr>
                                  <w:tcW w:w="2880" w:type="dxa"/>
                                </w:tcPr>
                                <w:p w:rsidR="00D66F0D" w14:textId="77777777">
                                  <w:pPr>
                                    <w:pStyle w:val="TableParagraph"/>
                                    <w:spacing w:line="173" w:lineRule="exact"/>
                                    <w:ind w:left="100"/>
                                    <w:rPr>
                                      <w:sz w:val="16"/>
                                    </w:rPr>
                                  </w:pPr>
                                  <w:r>
                                    <w:rPr>
                                      <w:spacing w:val="-5"/>
                                      <w:sz w:val="16"/>
                                    </w:rPr>
                                    <w:t>13)</w:t>
                                  </w:r>
                                  <w:r>
                                    <w:rPr>
                                      <w:spacing w:val="-9"/>
                                      <w:sz w:val="16"/>
                                    </w:rPr>
                                    <w:t xml:space="preserve"> </w:t>
                                  </w:r>
                                  <w:r>
                                    <w:rPr>
                                      <w:spacing w:val="-5"/>
                                      <w:sz w:val="16"/>
                                    </w:rPr>
                                    <w:t>Automatic</w:t>
                                  </w:r>
                                  <w:r>
                                    <w:rPr>
                                      <w:spacing w:val="-4"/>
                                      <w:sz w:val="16"/>
                                    </w:rPr>
                                    <w:t xml:space="preserve"> Tx</w:t>
                                  </w:r>
                                  <w:r>
                                    <w:rPr>
                                      <w:spacing w:val="-8"/>
                                      <w:sz w:val="16"/>
                                    </w:rPr>
                                    <w:t xml:space="preserve"> </w:t>
                                  </w:r>
                                  <w:r>
                                    <w:rPr>
                                      <w:spacing w:val="-4"/>
                                      <w:sz w:val="16"/>
                                    </w:rPr>
                                    <w:t>Power</w:t>
                                  </w:r>
                                  <w:r>
                                    <w:rPr>
                                      <w:spacing w:val="-14"/>
                                      <w:sz w:val="16"/>
                                    </w:rPr>
                                    <w:t xml:space="preserve"> </w:t>
                                  </w:r>
                                  <w:r>
                                    <w:rPr>
                                      <w:spacing w:val="-4"/>
                                      <w:sz w:val="16"/>
                                    </w:rPr>
                                    <w:t>Control</w:t>
                                  </w:r>
                                </w:p>
                              </w:tc>
                              <w:tc>
                                <w:tcPr>
                                  <w:tcW w:w="2791" w:type="dxa"/>
                                </w:tcPr>
                                <w:p w:rsidR="00D66F0D"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c>
                                <w:tcPr>
                                  <w:tcW w:w="2700" w:type="dxa"/>
                                </w:tcPr>
                                <w:p w:rsidR="00D66F0D"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c>
                                <w:tcPr>
                                  <w:tcW w:w="2417" w:type="dxa"/>
                                </w:tcPr>
                                <w:p w:rsidR="00D66F0D"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r>
                          </w:tbl>
                          <w:p w:rsidR="00D66F0D" w:rsidP="00D66F0D"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4" o:spid="_x0000_s1305" type="#_x0000_t202" style="width:540.85pt;height:182.3pt;margin-top:-173.55pt;margin-left:35.65pt;mso-height-percent:0;mso-height-relative:page;mso-position-horizontal-relative:page;mso-width-percent:0;mso-width-relative:page;mso-wrap-distance-bottom:0;mso-wrap-distance-left:9pt;mso-wrap-distance-right:9pt;mso-wrap-distance-top:0;mso-wrap-style:square;position:absolute;visibility:visible;v-text-anchor:top;z-index:251682816"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880"/>
                        <w:gridCol w:w="2791"/>
                        <w:gridCol w:w="2700"/>
                        <w:gridCol w:w="2417"/>
                      </w:tblGrid>
                      <w:tr w14:paraId="3AB5BFFB" w14:textId="77777777">
                        <w:tblPrEx>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04"/>
                        </w:trPr>
                        <w:tc>
                          <w:tcPr>
                            <w:tcW w:w="2880" w:type="dxa"/>
                          </w:tcPr>
                          <w:p w:rsidR="00D66F0D" w14:paraId="0B336E1D" w14:textId="77777777">
                            <w:pPr>
                              <w:pStyle w:val="TableParagraph"/>
                              <w:spacing w:line="173" w:lineRule="exact"/>
                              <w:ind w:left="100"/>
                              <w:rPr>
                                <w:b/>
                                <w:sz w:val="16"/>
                              </w:rPr>
                            </w:pPr>
                            <w:r>
                              <w:rPr>
                                <w:b/>
                                <w:spacing w:val="-4"/>
                                <w:sz w:val="16"/>
                              </w:rPr>
                              <w:t>Supplement</w:t>
                            </w:r>
                            <w:r>
                              <w:rPr>
                                <w:b/>
                                <w:spacing w:val="-9"/>
                                <w:sz w:val="16"/>
                              </w:rPr>
                              <w:t xml:space="preserve"> </w:t>
                            </w:r>
                            <w:r>
                              <w:rPr>
                                <w:b/>
                                <w:spacing w:val="-3"/>
                                <w:sz w:val="16"/>
                              </w:rPr>
                              <w:t>4</w:t>
                            </w:r>
                            <w:r>
                              <w:rPr>
                                <w:b/>
                                <w:spacing w:val="-6"/>
                                <w:sz w:val="16"/>
                              </w:rPr>
                              <w:t xml:space="preserve"> </w:t>
                            </w:r>
                            <w:r>
                              <w:rPr>
                                <w:b/>
                                <w:spacing w:val="-3"/>
                                <w:sz w:val="16"/>
                              </w:rPr>
                              <w:t>-</w:t>
                            </w:r>
                            <w:r>
                              <w:rPr>
                                <w:b/>
                                <w:spacing w:val="-1"/>
                                <w:sz w:val="16"/>
                              </w:rPr>
                              <w:t xml:space="preserve"> </w:t>
                            </w:r>
                            <w:r>
                              <w:rPr>
                                <w:b/>
                                <w:spacing w:val="-3"/>
                                <w:sz w:val="16"/>
                              </w:rPr>
                              <w:t>Frequency</w:t>
                            </w:r>
                            <w:r>
                              <w:rPr>
                                <w:b/>
                                <w:spacing w:val="-19"/>
                                <w:sz w:val="16"/>
                              </w:rPr>
                              <w:t xml:space="preserve"> </w:t>
                            </w:r>
                            <w:r>
                              <w:rPr>
                                <w:b/>
                                <w:spacing w:val="-3"/>
                                <w:sz w:val="16"/>
                              </w:rPr>
                              <w:t>Data</w:t>
                            </w:r>
                          </w:p>
                        </w:tc>
                        <w:tc>
                          <w:tcPr>
                            <w:tcW w:w="2791" w:type="dxa"/>
                          </w:tcPr>
                          <w:p w:rsidR="00D66F0D" w14:paraId="4F140BB7" w14:textId="77777777">
                            <w:pPr>
                              <w:pStyle w:val="TableParagraph"/>
                              <w:spacing w:line="173" w:lineRule="exact"/>
                              <w:ind w:left="100"/>
                              <w:rPr>
                                <w:b/>
                                <w:sz w:val="16"/>
                              </w:rPr>
                            </w:pPr>
                            <w:r>
                              <w:rPr>
                                <w:b/>
                                <w:sz w:val="16"/>
                              </w:rPr>
                              <w:t>MR</w:t>
                            </w:r>
                            <w:r>
                              <w:rPr>
                                <w:b/>
                                <w:spacing w:val="-5"/>
                                <w:sz w:val="16"/>
                              </w:rPr>
                              <w:t xml:space="preserve"> </w:t>
                            </w:r>
                            <w:r>
                              <w:rPr>
                                <w:b/>
                                <w:sz w:val="16"/>
                              </w:rPr>
                              <w:t>or</w:t>
                            </w:r>
                            <w:r>
                              <w:rPr>
                                <w:b/>
                                <w:spacing w:val="-10"/>
                                <w:sz w:val="16"/>
                              </w:rPr>
                              <w:t xml:space="preserve"> </w:t>
                            </w:r>
                            <w:r>
                              <w:rPr>
                                <w:b/>
                                <w:sz w:val="16"/>
                              </w:rPr>
                              <w:t>NU</w:t>
                            </w:r>
                          </w:p>
                        </w:tc>
                        <w:tc>
                          <w:tcPr>
                            <w:tcW w:w="2700" w:type="dxa"/>
                          </w:tcPr>
                          <w:p w:rsidR="00D66F0D" w14:paraId="4F123E03" w14:textId="77777777">
                            <w:pPr>
                              <w:pStyle w:val="TableParagraph"/>
                              <w:spacing w:line="173" w:lineRule="exact"/>
                              <w:ind w:left="100"/>
                              <w:rPr>
                                <w:b/>
                                <w:sz w:val="16"/>
                              </w:rPr>
                            </w:pPr>
                            <w:r>
                              <w:rPr>
                                <w:b/>
                                <w:sz w:val="16"/>
                              </w:rPr>
                              <w:t>RM</w:t>
                            </w:r>
                            <w:r>
                              <w:rPr>
                                <w:b/>
                                <w:spacing w:val="1"/>
                                <w:sz w:val="16"/>
                              </w:rPr>
                              <w:t xml:space="preserve"> </w:t>
                            </w:r>
                            <w:r>
                              <w:rPr>
                                <w:b/>
                                <w:sz w:val="16"/>
                              </w:rPr>
                              <w:t>or</w:t>
                            </w:r>
                            <w:r>
                              <w:rPr>
                                <w:b/>
                                <w:spacing w:val="-11"/>
                                <w:sz w:val="16"/>
                              </w:rPr>
                              <w:t xml:space="preserve"> </w:t>
                            </w:r>
                            <w:r>
                              <w:rPr>
                                <w:b/>
                                <w:sz w:val="16"/>
                              </w:rPr>
                              <w:t>UN</w:t>
                            </w:r>
                          </w:p>
                        </w:tc>
                        <w:tc>
                          <w:tcPr>
                            <w:tcW w:w="2417" w:type="dxa"/>
                          </w:tcPr>
                          <w:p w:rsidR="00D66F0D" w14:paraId="09E1E909" w14:textId="77777777">
                            <w:pPr>
                              <w:pStyle w:val="TableParagraph"/>
                              <w:spacing w:line="173" w:lineRule="exact"/>
                              <w:ind w:left="100"/>
                              <w:rPr>
                                <w:b/>
                                <w:sz w:val="16"/>
                              </w:rPr>
                            </w:pPr>
                            <w:r>
                              <w:rPr>
                                <w:b/>
                                <w:sz w:val="16"/>
                              </w:rPr>
                              <w:t>MM</w:t>
                            </w:r>
                          </w:p>
                        </w:tc>
                      </w:tr>
                      <w:tr w14:paraId="30D16F0E" w14:textId="77777777">
                        <w:tblPrEx>
                          <w:tblW w:w="0" w:type="auto"/>
                          <w:tblInd w:w="10" w:type="dxa"/>
                          <w:tblLayout w:type="fixed"/>
                          <w:tblCellMar>
                            <w:left w:w="0" w:type="dxa"/>
                            <w:right w:w="0" w:type="dxa"/>
                          </w:tblCellMar>
                          <w:tblLook w:val="01E0"/>
                        </w:tblPrEx>
                        <w:trPr>
                          <w:trHeight w:val="260"/>
                        </w:trPr>
                        <w:tc>
                          <w:tcPr>
                            <w:tcW w:w="2880" w:type="dxa"/>
                          </w:tcPr>
                          <w:p w:rsidR="00D66F0D" w14:paraId="6992E57C" w14:textId="77777777">
                            <w:pPr>
                              <w:pStyle w:val="TableParagraph"/>
                              <w:spacing w:line="173" w:lineRule="exact"/>
                              <w:ind w:left="100"/>
                              <w:rPr>
                                <w:sz w:val="16"/>
                              </w:rPr>
                            </w:pPr>
                            <w:r>
                              <w:rPr>
                                <w:spacing w:val="-5"/>
                                <w:sz w:val="16"/>
                              </w:rPr>
                              <w:t>6)</w:t>
                            </w:r>
                            <w:r>
                              <w:rPr>
                                <w:spacing w:val="-3"/>
                                <w:sz w:val="16"/>
                              </w:rPr>
                              <w:t xml:space="preserve"> </w:t>
                            </w:r>
                            <w:r>
                              <w:rPr>
                                <w:spacing w:val="-5"/>
                                <w:sz w:val="16"/>
                              </w:rPr>
                              <w:t>Tolerance*</w:t>
                            </w:r>
                          </w:p>
                        </w:tc>
                        <w:tc>
                          <w:tcPr>
                            <w:tcW w:w="2791" w:type="dxa"/>
                          </w:tcPr>
                          <w:p w:rsidR="00D66F0D" w14:paraId="437AB611"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c>
                          <w:tcPr>
                            <w:tcW w:w="2700" w:type="dxa"/>
                          </w:tcPr>
                          <w:p w:rsidR="00D66F0D" w14:paraId="55A772DB"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c>
                          <w:tcPr>
                            <w:tcW w:w="2417" w:type="dxa"/>
                          </w:tcPr>
                          <w:p w:rsidR="00D66F0D" w14:paraId="13EE1CBE" w14:textId="77777777">
                            <w:pPr>
                              <w:pStyle w:val="TableParagraph"/>
                              <w:spacing w:line="173" w:lineRule="exact"/>
                              <w:ind w:left="100"/>
                              <w:rPr>
                                <w:sz w:val="16"/>
                              </w:rPr>
                            </w:pPr>
                            <w:r>
                              <w:rPr>
                                <w:spacing w:val="-4"/>
                                <w:sz w:val="16"/>
                              </w:rPr>
                              <w:t>Enter</w:t>
                            </w:r>
                            <w:r>
                              <w:rPr>
                                <w:spacing w:val="-7"/>
                                <w:sz w:val="16"/>
                              </w:rPr>
                              <w:t xml:space="preserve"> </w:t>
                            </w:r>
                            <w:r>
                              <w:rPr>
                                <w:spacing w:val="-4"/>
                                <w:sz w:val="16"/>
                              </w:rPr>
                              <w:t>Highest</w:t>
                            </w:r>
                            <w:r>
                              <w:rPr>
                                <w:spacing w:val="-5"/>
                                <w:sz w:val="16"/>
                              </w:rPr>
                              <w:t xml:space="preserve"> </w:t>
                            </w:r>
                            <w:r>
                              <w:rPr>
                                <w:spacing w:val="-4"/>
                                <w:sz w:val="16"/>
                              </w:rPr>
                              <w:t>Used</w:t>
                            </w:r>
                            <w:r>
                              <w:rPr>
                                <w:spacing w:val="-17"/>
                                <w:sz w:val="16"/>
                              </w:rPr>
                              <w:t xml:space="preserve"> </w:t>
                            </w:r>
                            <w:r>
                              <w:rPr>
                                <w:spacing w:val="-4"/>
                                <w:sz w:val="16"/>
                              </w:rPr>
                              <w:t>Value</w:t>
                            </w:r>
                          </w:p>
                        </w:tc>
                      </w:tr>
                      <w:tr w14:paraId="6FF2621F" w14:textId="77777777">
                        <w:tblPrEx>
                          <w:tblW w:w="0" w:type="auto"/>
                          <w:tblInd w:w="10" w:type="dxa"/>
                          <w:tblLayout w:type="fixed"/>
                          <w:tblCellMar>
                            <w:left w:w="0" w:type="dxa"/>
                            <w:right w:w="0" w:type="dxa"/>
                          </w:tblCellMar>
                          <w:tblLook w:val="01E0"/>
                        </w:tblPrEx>
                        <w:trPr>
                          <w:trHeight w:val="268"/>
                        </w:trPr>
                        <w:tc>
                          <w:tcPr>
                            <w:tcW w:w="2880" w:type="dxa"/>
                          </w:tcPr>
                          <w:p w:rsidR="00D66F0D" w14:paraId="6D9E313E" w14:textId="77777777">
                            <w:pPr>
                              <w:pStyle w:val="TableParagraph"/>
                              <w:spacing w:line="173" w:lineRule="exact"/>
                              <w:ind w:left="100"/>
                              <w:rPr>
                                <w:sz w:val="16"/>
                              </w:rPr>
                            </w:pPr>
                            <w:r>
                              <w:rPr>
                                <w:sz w:val="16"/>
                              </w:rPr>
                              <w:t>7)</w:t>
                            </w:r>
                            <w:r>
                              <w:rPr>
                                <w:spacing w:val="-10"/>
                                <w:sz w:val="16"/>
                              </w:rPr>
                              <w:t xml:space="preserve"> </w:t>
                            </w:r>
                            <w:r>
                              <w:rPr>
                                <w:sz w:val="16"/>
                              </w:rPr>
                              <w:t>EIRP</w:t>
                            </w:r>
                          </w:p>
                        </w:tc>
                        <w:tc>
                          <w:tcPr>
                            <w:tcW w:w="2791" w:type="dxa"/>
                          </w:tcPr>
                          <w:p w:rsidR="00D66F0D" w14:paraId="68D40A76" w14:textId="77777777">
                            <w:pPr>
                              <w:pStyle w:val="TableParagraph"/>
                              <w:spacing w:line="173" w:lineRule="exact"/>
                              <w:ind w:left="100"/>
                              <w:rPr>
                                <w:sz w:val="16"/>
                              </w:rPr>
                            </w:pPr>
                            <w:r>
                              <w:rPr>
                                <w:spacing w:val="-5"/>
                                <w:sz w:val="16"/>
                              </w:rPr>
                              <w:t>Enter</w:t>
                            </w:r>
                            <w:r>
                              <w:rPr>
                                <w:spacing w:val="-7"/>
                                <w:sz w:val="16"/>
                              </w:rPr>
                              <w:t xml:space="preserve"> </w:t>
                            </w:r>
                            <w:r>
                              <w:rPr>
                                <w:spacing w:val="-4"/>
                                <w:sz w:val="16"/>
                              </w:rPr>
                              <w:t>Highest</w:t>
                            </w:r>
                            <w:r>
                              <w:rPr>
                                <w:spacing w:val="-9"/>
                                <w:sz w:val="16"/>
                              </w:rPr>
                              <w:t xml:space="preserve"> </w:t>
                            </w:r>
                            <w:r>
                              <w:rPr>
                                <w:spacing w:val="-4"/>
                                <w:sz w:val="16"/>
                              </w:rPr>
                              <w:t>Used</w:t>
                            </w:r>
                            <w:r>
                              <w:rPr>
                                <w:spacing w:val="-14"/>
                                <w:sz w:val="16"/>
                              </w:rPr>
                              <w:t xml:space="preserve"> </w:t>
                            </w:r>
                            <w:r>
                              <w:rPr>
                                <w:spacing w:val="-4"/>
                                <w:sz w:val="16"/>
                              </w:rPr>
                              <w:t>Value</w:t>
                            </w:r>
                          </w:p>
                        </w:tc>
                        <w:tc>
                          <w:tcPr>
                            <w:tcW w:w="2700" w:type="dxa"/>
                          </w:tcPr>
                          <w:p w:rsidR="00D66F0D" w14:paraId="29A24349" w14:textId="77777777">
                            <w:pPr>
                              <w:pStyle w:val="TableParagraph"/>
                              <w:spacing w:line="173" w:lineRule="exact"/>
                              <w:ind w:left="100"/>
                              <w:rPr>
                                <w:sz w:val="16"/>
                              </w:rPr>
                            </w:pPr>
                            <w:r>
                              <w:rPr>
                                <w:spacing w:val="-4"/>
                                <w:sz w:val="16"/>
                              </w:rPr>
                              <w:t>Enter</w:t>
                            </w:r>
                            <w:r>
                              <w:rPr>
                                <w:spacing w:val="-7"/>
                                <w:sz w:val="16"/>
                              </w:rPr>
                              <w:t xml:space="preserve"> </w:t>
                            </w:r>
                            <w:r>
                              <w:rPr>
                                <w:spacing w:val="-4"/>
                                <w:sz w:val="16"/>
                              </w:rPr>
                              <w:t>Highest</w:t>
                            </w:r>
                            <w:r>
                              <w:rPr>
                                <w:spacing w:val="-5"/>
                                <w:sz w:val="16"/>
                              </w:rPr>
                              <w:t xml:space="preserve"> </w:t>
                            </w:r>
                            <w:r>
                              <w:rPr>
                                <w:spacing w:val="-4"/>
                                <w:sz w:val="16"/>
                              </w:rPr>
                              <w:t>Used</w:t>
                            </w:r>
                            <w:r>
                              <w:rPr>
                                <w:spacing w:val="-17"/>
                                <w:sz w:val="16"/>
                              </w:rPr>
                              <w:t xml:space="preserve"> </w:t>
                            </w:r>
                            <w:r>
                              <w:rPr>
                                <w:spacing w:val="-4"/>
                                <w:sz w:val="16"/>
                              </w:rPr>
                              <w:t>Value</w:t>
                            </w:r>
                          </w:p>
                        </w:tc>
                        <w:tc>
                          <w:tcPr>
                            <w:tcW w:w="2417" w:type="dxa"/>
                          </w:tcPr>
                          <w:p w:rsidR="00D66F0D" w14:paraId="50FC0902" w14:textId="77777777">
                            <w:pPr>
                              <w:pStyle w:val="TableParagraph"/>
                              <w:spacing w:line="173" w:lineRule="exact"/>
                              <w:ind w:left="100"/>
                              <w:rPr>
                                <w:sz w:val="16"/>
                              </w:rPr>
                            </w:pPr>
                            <w:r>
                              <w:rPr>
                                <w:spacing w:val="-4"/>
                                <w:sz w:val="16"/>
                              </w:rPr>
                              <w:t>Enter</w:t>
                            </w:r>
                            <w:r>
                              <w:rPr>
                                <w:spacing w:val="-7"/>
                                <w:sz w:val="16"/>
                              </w:rPr>
                              <w:t xml:space="preserve"> </w:t>
                            </w:r>
                            <w:r>
                              <w:rPr>
                                <w:spacing w:val="-4"/>
                                <w:sz w:val="16"/>
                              </w:rPr>
                              <w:t>Highest</w:t>
                            </w:r>
                            <w:r>
                              <w:rPr>
                                <w:spacing w:val="-5"/>
                                <w:sz w:val="16"/>
                              </w:rPr>
                              <w:t xml:space="preserve"> </w:t>
                            </w:r>
                            <w:r>
                              <w:rPr>
                                <w:spacing w:val="-4"/>
                                <w:sz w:val="16"/>
                              </w:rPr>
                              <w:t>Used</w:t>
                            </w:r>
                            <w:r>
                              <w:rPr>
                                <w:spacing w:val="-17"/>
                                <w:sz w:val="16"/>
                              </w:rPr>
                              <w:t xml:space="preserve"> </w:t>
                            </w:r>
                            <w:r>
                              <w:rPr>
                                <w:spacing w:val="-4"/>
                                <w:sz w:val="16"/>
                              </w:rPr>
                              <w:t>Value</w:t>
                            </w:r>
                          </w:p>
                        </w:tc>
                      </w:tr>
                      <w:tr w14:paraId="53011808" w14:textId="77777777">
                        <w:tblPrEx>
                          <w:tblW w:w="0" w:type="auto"/>
                          <w:tblInd w:w="10" w:type="dxa"/>
                          <w:tblLayout w:type="fixed"/>
                          <w:tblCellMar>
                            <w:left w:w="0" w:type="dxa"/>
                            <w:right w:w="0" w:type="dxa"/>
                          </w:tblCellMar>
                          <w:tblLook w:val="01E0"/>
                        </w:tblPrEx>
                        <w:trPr>
                          <w:trHeight w:val="267"/>
                        </w:trPr>
                        <w:tc>
                          <w:tcPr>
                            <w:tcW w:w="2880" w:type="dxa"/>
                          </w:tcPr>
                          <w:p w:rsidR="00D66F0D" w14:paraId="40AB3BA5" w14:textId="77777777">
                            <w:pPr>
                              <w:pStyle w:val="TableParagraph"/>
                              <w:spacing w:line="173" w:lineRule="exact"/>
                              <w:ind w:left="100"/>
                              <w:rPr>
                                <w:sz w:val="16"/>
                              </w:rPr>
                            </w:pPr>
                            <w:r>
                              <w:rPr>
                                <w:spacing w:val="-4"/>
                                <w:sz w:val="16"/>
                              </w:rPr>
                              <w:t>8)</w:t>
                            </w:r>
                            <w:r>
                              <w:rPr>
                                <w:spacing w:val="-6"/>
                                <w:sz w:val="16"/>
                              </w:rPr>
                              <w:t xml:space="preserve"> </w:t>
                            </w:r>
                            <w:r>
                              <w:rPr>
                                <w:spacing w:val="-4"/>
                                <w:sz w:val="16"/>
                              </w:rPr>
                              <w:t>Emission</w:t>
                            </w:r>
                            <w:r>
                              <w:rPr>
                                <w:spacing w:val="-11"/>
                                <w:sz w:val="16"/>
                              </w:rPr>
                              <w:t xml:space="preserve"> </w:t>
                            </w:r>
                            <w:r>
                              <w:rPr>
                                <w:spacing w:val="-4"/>
                                <w:sz w:val="16"/>
                              </w:rPr>
                              <w:t>Designator*</w:t>
                            </w:r>
                          </w:p>
                        </w:tc>
                        <w:tc>
                          <w:tcPr>
                            <w:tcW w:w="2791" w:type="dxa"/>
                          </w:tcPr>
                          <w:p w:rsidR="00D66F0D" w14:paraId="041BF080"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c>
                          <w:tcPr>
                            <w:tcW w:w="2700" w:type="dxa"/>
                          </w:tcPr>
                          <w:p w:rsidR="00D66F0D" w14:paraId="3EE623E2"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c>
                          <w:tcPr>
                            <w:tcW w:w="2417" w:type="dxa"/>
                          </w:tcPr>
                          <w:p w:rsidR="00D66F0D" w14:paraId="1DFB7696" w14:textId="77777777">
                            <w:pPr>
                              <w:pStyle w:val="TableParagraph"/>
                              <w:spacing w:line="173" w:lineRule="exact"/>
                              <w:ind w:left="100"/>
                              <w:rPr>
                                <w:sz w:val="16"/>
                              </w:rPr>
                            </w:pPr>
                            <w:r>
                              <w:rPr>
                                <w:spacing w:val="-4"/>
                                <w:sz w:val="16"/>
                              </w:rPr>
                              <w:t>Enter</w:t>
                            </w:r>
                            <w:r>
                              <w:rPr>
                                <w:spacing w:val="-7"/>
                                <w:sz w:val="16"/>
                              </w:rPr>
                              <w:t xml:space="preserve"> </w:t>
                            </w:r>
                            <w:r>
                              <w:rPr>
                                <w:spacing w:val="-4"/>
                                <w:sz w:val="16"/>
                              </w:rPr>
                              <w:t xml:space="preserve">Highest </w:t>
                            </w:r>
                            <w:r>
                              <w:rPr>
                                <w:spacing w:val="-3"/>
                                <w:sz w:val="16"/>
                              </w:rPr>
                              <w:t>Used</w:t>
                            </w:r>
                            <w:r>
                              <w:rPr>
                                <w:spacing w:val="-19"/>
                                <w:sz w:val="16"/>
                              </w:rPr>
                              <w:t xml:space="preserve"> </w:t>
                            </w:r>
                            <w:r>
                              <w:rPr>
                                <w:spacing w:val="-3"/>
                                <w:sz w:val="16"/>
                              </w:rPr>
                              <w:t>Value</w:t>
                            </w:r>
                            <w:r>
                              <w:rPr>
                                <w:spacing w:val="-3"/>
                                <w:sz w:val="16"/>
                                <w:vertAlign w:val="superscript"/>
                              </w:rPr>
                              <w:t>1</w:t>
                            </w:r>
                          </w:p>
                        </w:tc>
                      </w:tr>
                      <w:tr w14:paraId="67242CBC" w14:textId="77777777">
                        <w:tblPrEx>
                          <w:tblW w:w="0" w:type="auto"/>
                          <w:tblInd w:w="10" w:type="dxa"/>
                          <w:tblLayout w:type="fixed"/>
                          <w:tblCellMar>
                            <w:left w:w="0" w:type="dxa"/>
                            <w:right w:w="0" w:type="dxa"/>
                          </w:tblCellMar>
                          <w:tblLook w:val="01E0"/>
                        </w:tblPrEx>
                        <w:trPr>
                          <w:trHeight w:val="1096"/>
                        </w:trPr>
                        <w:tc>
                          <w:tcPr>
                            <w:tcW w:w="2880" w:type="dxa"/>
                          </w:tcPr>
                          <w:p w:rsidR="00D66F0D" w14:paraId="6C03C5F1" w14:textId="77777777">
                            <w:pPr>
                              <w:pStyle w:val="TableParagraph"/>
                              <w:spacing w:line="173" w:lineRule="exact"/>
                              <w:ind w:left="100"/>
                              <w:rPr>
                                <w:sz w:val="16"/>
                              </w:rPr>
                            </w:pPr>
                            <w:r>
                              <w:rPr>
                                <w:spacing w:val="-5"/>
                                <w:sz w:val="16"/>
                              </w:rPr>
                              <w:t>11)</w:t>
                            </w:r>
                            <w:r>
                              <w:rPr>
                                <w:spacing w:val="-3"/>
                                <w:sz w:val="16"/>
                              </w:rPr>
                              <w:t xml:space="preserve"> </w:t>
                            </w:r>
                            <w:r>
                              <w:rPr>
                                <w:spacing w:val="-5"/>
                                <w:sz w:val="16"/>
                              </w:rPr>
                              <w:t>Transmitter</w:t>
                            </w:r>
                            <w:r>
                              <w:rPr>
                                <w:spacing w:val="-6"/>
                                <w:sz w:val="16"/>
                              </w:rPr>
                              <w:t xml:space="preserve"> </w:t>
                            </w:r>
                            <w:r>
                              <w:rPr>
                                <w:spacing w:val="-4"/>
                                <w:sz w:val="16"/>
                              </w:rPr>
                              <w:t>Manufacturer*</w:t>
                            </w:r>
                          </w:p>
                        </w:tc>
                        <w:tc>
                          <w:tcPr>
                            <w:tcW w:w="2791" w:type="dxa"/>
                          </w:tcPr>
                          <w:p w:rsidR="00D66F0D" w14:paraId="67CDA2FD" w14:textId="77777777">
                            <w:pPr>
                              <w:pStyle w:val="TableParagraph"/>
                              <w:ind w:left="100" w:right="233"/>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4"/>
                                <w:sz w:val="16"/>
                              </w:rPr>
                              <w:t>Actual</w:t>
                            </w:r>
                            <w:r>
                              <w:rPr>
                                <w:spacing w:val="-13"/>
                                <w:sz w:val="16"/>
                              </w:rPr>
                              <w:t xml:space="preserve"> </w:t>
                            </w:r>
                            <w:r>
                              <w:rPr>
                                <w:spacing w:val="-4"/>
                                <w:sz w:val="16"/>
                              </w:rPr>
                              <w:t>Value:</w:t>
                            </w:r>
                            <w:r>
                              <w:rPr>
                                <w:spacing w:val="-11"/>
                                <w:sz w:val="16"/>
                              </w:rPr>
                              <w:t xml:space="preserve"> </w:t>
                            </w:r>
                            <w:r>
                              <w:rPr>
                                <w:spacing w:val="-4"/>
                                <w:sz w:val="16"/>
                              </w:rPr>
                              <w:t>except</w:t>
                            </w:r>
                            <w:r>
                              <w:rPr>
                                <w:spacing w:val="-1"/>
                                <w:sz w:val="16"/>
                              </w:rPr>
                              <w:t xml:space="preserve"> </w:t>
                            </w:r>
                            <w:r>
                              <w:rPr>
                                <w:spacing w:val="-3"/>
                                <w:sz w:val="16"/>
                              </w:rPr>
                              <w:t>paths</w:t>
                            </w:r>
                            <w:r>
                              <w:rPr>
                                <w:spacing w:val="-42"/>
                                <w:sz w:val="16"/>
                              </w:rPr>
                              <w:t xml:space="preserve"> </w:t>
                            </w:r>
                            <w:r>
                              <w:rPr>
                                <w:spacing w:val="-3"/>
                                <w:sz w:val="16"/>
                              </w:rPr>
                              <w:t xml:space="preserve">for MAS or DEMS Sub-Type </w:t>
                            </w:r>
                            <w:r>
                              <w:rPr>
                                <w:spacing w:val="-2"/>
                                <w:sz w:val="16"/>
                              </w:rPr>
                              <w:t>of</w:t>
                            </w:r>
                            <w:r>
                              <w:rPr>
                                <w:spacing w:val="-1"/>
                                <w:sz w:val="16"/>
                              </w:rPr>
                              <w:t xml:space="preserve"> </w:t>
                            </w:r>
                            <w:r>
                              <w:rPr>
                                <w:spacing w:val="-4"/>
                                <w:sz w:val="16"/>
                              </w:rPr>
                              <w:t>Operation</w:t>
                            </w:r>
                            <w:r>
                              <w:rPr>
                                <w:spacing w:val="-13"/>
                                <w:sz w:val="16"/>
                              </w:rPr>
                              <w:t xml:space="preserve"> </w:t>
                            </w:r>
                            <w:r>
                              <w:rPr>
                                <w:spacing w:val="-4"/>
                                <w:sz w:val="16"/>
                              </w:rPr>
                              <w:t>Multiple</w:t>
                            </w:r>
                            <w:r>
                              <w:rPr>
                                <w:spacing w:val="-11"/>
                                <w:sz w:val="16"/>
                              </w:rPr>
                              <w:t xml:space="preserve"> </w:t>
                            </w:r>
                            <w:r>
                              <w:rPr>
                                <w:spacing w:val="-4"/>
                                <w:sz w:val="16"/>
                              </w:rPr>
                              <w:t>Two-way</w:t>
                            </w:r>
                            <w:r>
                              <w:rPr>
                                <w:spacing w:val="-12"/>
                                <w:sz w:val="16"/>
                              </w:rPr>
                              <w:t xml:space="preserve"> </w:t>
                            </w:r>
                            <w:r>
                              <w:rPr>
                                <w:spacing w:val="-3"/>
                                <w:sz w:val="16"/>
                              </w:rPr>
                              <w:t>Master-</w:t>
                            </w:r>
                            <w:r>
                              <w:rPr>
                                <w:spacing w:val="-41"/>
                                <w:sz w:val="16"/>
                              </w:rPr>
                              <w:t xml:space="preserve"> </w:t>
                            </w:r>
                            <w:r>
                              <w:rPr>
                                <w:spacing w:val="-4"/>
                                <w:sz w:val="16"/>
                              </w:rPr>
                              <w:t>Remote/Nodal-User</w:t>
                            </w:r>
                            <w:r>
                              <w:rPr>
                                <w:spacing w:val="-13"/>
                                <w:sz w:val="16"/>
                              </w:rPr>
                              <w:t xml:space="preserve"> </w:t>
                            </w:r>
                            <w:r>
                              <w:rPr>
                                <w:spacing w:val="-4"/>
                                <w:sz w:val="16"/>
                              </w:rPr>
                              <w:t>and</w:t>
                            </w:r>
                            <w:r>
                              <w:rPr>
                                <w:spacing w:val="-11"/>
                                <w:sz w:val="16"/>
                              </w:rPr>
                              <w:t xml:space="preserve"> </w:t>
                            </w:r>
                            <w:r>
                              <w:rPr>
                                <w:spacing w:val="-4"/>
                                <w:sz w:val="16"/>
                              </w:rPr>
                              <w:t>Multiple</w:t>
                            </w:r>
                          </w:p>
                          <w:p w:rsidR="00D66F0D" w14:paraId="56F2A83D" w14:textId="77777777">
                            <w:pPr>
                              <w:pStyle w:val="TableParagraph"/>
                              <w:spacing w:line="180" w:lineRule="atLeast"/>
                              <w:ind w:left="100" w:right="421"/>
                              <w:rPr>
                                <w:sz w:val="16"/>
                              </w:rPr>
                            </w:pPr>
                            <w:r>
                              <w:rPr>
                                <w:spacing w:val="-5"/>
                                <w:sz w:val="16"/>
                              </w:rPr>
                              <w:t xml:space="preserve">One-way Outbound Master, </w:t>
                            </w:r>
                            <w:r>
                              <w:rPr>
                                <w:spacing w:val="-4"/>
                                <w:sz w:val="16"/>
                              </w:rPr>
                              <w:t>enter</w:t>
                            </w:r>
                            <w:r>
                              <w:rPr>
                                <w:spacing w:val="-42"/>
                                <w:sz w:val="16"/>
                              </w:rPr>
                              <w:t xml:space="preserve"> </w:t>
                            </w:r>
                            <w:r>
                              <w:rPr>
                                <w:spacing w:val="-3"/>
                                <w:sz w:val="16"/>
                              </w:rPr>
                              <w:t>the</w:t>
                            </w:r>
                            <w:r>
                              <w:rPr>
                                <w:spacing w:val="-10"/>
                                <w:sz w:val="16"/>
                              </w:rPr>
                              <w:t xml:space="preserve"> </w:t>
                            </w:r>
                            <w:r>
                              <w:rPr>
                                <w:spacing w:val="-3"/>
                                <w:sz w:val="16"/>
                              </w:rPr>
                              <w:t>Typical</w:t>
                            </w:r>
                            <w:r>
                              <w:rPr>
                                <w:spacing w:val="-16"/>
                                <w:sz w:val="16"/>
                              </w:rPr>
                              <w:t xml:space="preserve"> </w:t>
                            </w:r>
                            <w:r>
                              <w:rPr>
                                <w:spacing w:val="-3"/>
                                <w:sz w:val="16"/>
                              </w:rPr>
                              <w:t>Value</w:t>
                            </w:r>
                          </w:p>
                        </w:tc>
                        <w:tc>
                          <w:tcPr>
                            <w:tcW w:w="2700" w:type="dxa"/>
                          </w:tcPr>
                          <w:p w:rsidR="00D66F0D" w14:paraId="362D0E51" w14:textId="77777777">
                            <w:pPr>
                              <w:pStyle w:val="TableParagraph"/>
                              <w:spacing w:line="173"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c>
                          <w:tcPr>
                            <w:tcW w:w="2417" w:type="dxa"/>
                          </w:tcPr>
                          <w:p w:rsidR="00D66F0D" w14:paraId="798B1150" w14:textId="77777777">
                            <w:pPr>
                              <w:pStyle w:val="TableParagraph"/>
                              <w:spacing w:line="173"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r>
                      <w:tr w14:paraId="2A4BCE64" w14:textId="77777777">
                        <w:tblPrEx>
                          <w:tblW w:w="0" w:type="auto"/>
                          <w:tblInd w:w="10" w:type="dxa"/>
                          <w:tblLayout w:type="fixed"/>
                          <w:tblCellMar>
                            <w:left w:w="0" w:type="dxa"/>
                            <w:right w:w="0" w:type="dxa"/>
                          </w:tblCellMar>
                          <w:tblLook w:val="01E0"/>
                        </w:tblPrEx>
                        <w:trPr>
                          <w:trHeight w:val="543"/>
                        </w:trPr>
                        <w:tc>
                          <w:tcPr>
                            <w:tcW w:w="2880" w:type="dxa"/>
                          </w:tcPr>
                          <w:p w:rsidR="00D66F0D" w14:paraId="71D5201B" w14:textId="77777777">
                            <w:pPr>
                              <w:pStyle w:val="TableParagraph"/>
                              <w:spacing w:line="170" w:lineRule="exact"/>
                              <w:ind w:left="100"/>
                              <w:rPr>
                                <w:sz w:val="16"/>
                              </w:rPr>
                            </w:pPr>
                            <w:r>
                              <w:rPr>
                                <w:spacing w:val="-4"/>
                                <w:sz w:val="16"/>
                              </w:rPr>
                              <w:t>12) Transmitter</w:t>
                            </w:r>
                            <w:r>
                              <w:rPr>
                                <w:spacing w:val="-11"/>
                                <w:sz w:val="16"/>
                              </w:rPr>
                              <w:t xml:space="preserve"> </w:t>
                            </w:r>
                            <w:r>
                              <w:rPr>
                                <w:spacing w:val="-4"/>
                                <w:sz w:val="16"/>
                              </w:rPr>
                              <w:t>Model</w:t>
                            </w:r>
                            <w:r>
                              <w:rPr>
                                <w:spacing w:val="-8"/>
                                <w:sz w:val="16"/>
                              </w:rPr>
                              <w:t xml:space="preserve"> </w:t>
                            </w:r>
                            <w:r>
                              <w:rPr>
                                <w:spacing w:val="-4"/>
                                <w:sz w:val="16"/>
                              </w:rPr>
                              <w:t>Number*</w:t>
                            </w:r>
                          </w:p>
                        </w:tc>
                        <w:tc>
                          <w:tcPr>
                            <w:tcW w:w="2791" w:type="dxa"/>
                          </w:tcPr>
                          <w:p w:rsidR="00D66F0D" w14:paraId="183D96A9" w14:textId="77777777">
                            <w:pPr>
                              <w:pStyle w:val="TableParagraph"/>
                              <w:ind w:left="100" w:right="392"/>
                              <w:rPr>
                                <w:sz w:val="16"/>
                              </w:rPr>
                            </w:pPr>
                            <w:r>
                              <w:rPr>
                                <w:spacing w:val="-5"/>
                                <w:sz w:val="16"/>
                              </w:rPr>
                              <w:t xml:space="preserve">Enter </w:t>
                            </w:r>
                            <w:r>
                              <w:rPr>
                                <w:spacing w:val="-4"/>
                                <w:sz w:val="16"/>
                              </w:rPr>
                              <w:t>the Actual Value: except</w:t>
                            </w:r>
                            <w:r>
                              <w:rPr>
                                <w:spacing w:val="-3"/>
                                <w:sz w:val="16"/>
                              </w:rPr>
                              <w:t xml:space="preserve"> </w:t>
                            </w:r>
                            <w:r>
                              <w:rPr>
                                <w:spacing w:val="-5"/>
                                <w:sz w:val="16"/>
                              </w:rPr>
                              <w:t>Multiple</w:t>
                            </w:r>
                            <w:r>
                              <w:rPr>
                                <w:spacing w:val="-12"/>
                                <w:sz w:val="16"/>
                              </w:rPr>
                              <w:t xml:space="preserve"> </w:t>
                            </w:r>
                            <w:r>
                              <w:rPr>
                                <w:spacing w:val="-5"/>
                                <w:sz w:val="16"/>
                              </w:rPr>
                              <w:t>Two-way</w:t>
                            </w:r>
                            <w:r>
                              <w:rPr>
                                <w:spacing w:val="-12"/>
                                <w:sz w:val="16"/>
                              </w:rPr>
                              <w:t xml:space="preserve"> </w:t>
                            </w:r>
                            <w:r>
                              <w:rPr>
                                <w:spacing w:val="-5"/>
                                <w:sz w:val="16"/>
                              </w:rPr>
                              <w:t>Master-Remote,</w:t>
                            </w:r>
                          </w:p>
                          <w:p w:rsidR="00D66F0D" w14:paraId="0DC985C6" w14:textId="77777777">
                            <w:pPr>
                              <w:pStyle w:val="TableParagraph"/>
                              <w:spacing w:line="161" w:lineRule="exact"/>
                              <w:ind w:left="100"/>
                              <w:rPr>
                                <w:sz w:val="16"/>
                              </w:rPr>
                            </w:pPr>
                            <w:r>
                              <w:rPr>
                                <w:spacing w:val="-3"/>
                                <w:sz w:val="16"/>
                              </w:rPr>
                              <w:t>enter</w:t>
                            </w:r>
                            <w:r>
                              <w:rPr>
                                <w:spacing w:val="-15"/>
                                <w:sz w:val="16"/>
                              </w:rPr>
                              <w:t xml:space="preserve"> </w:t>
                            </w:r>
                            <w:r>
                              <w:rPr>
                                <w:spacing w:val="-2"/>
                                <w:sz w:val="16"/>
                              </w:rPr>
                              <w:t>the</w:t>
                            </w:r>
                            <w:r>
                              <w:rPr>
                                <w:spacing w:val="-10"/>
                                <w:sz w:val="16"/>
                              </w:rPr>
                              <w:t xml:space="preserve"> </w:t>
                            </w:r>
                            <w:r>
                              <w:rPr>
                                <w:spacing w:val="-2"/>
                                <w:sz w:val="16"/>
                              </w:rPr>
                              <w:t>Typical</w:t>
                            </w:r>
                            <w:r>
                              <w:rPr>
                                <w:spacing w:val="-18"/>
                                <w:sz w:val="16"/>
                              </w:rPr>
                              <w:t xml:space="preserve"> </w:t>
                            </w:r>
                            <w:r>
                              <w:rPr>
                                <w:spacing w:val="-2"/>
                                <w:sz w:val="16"/>
                              </w:rPr>
                              <w:t>Value</w:t>
                            </w:r>
                          </w:p>
                        </w:tc>
                        <w:tc>
                          <w:tcPr>
                            <w:tcW w:w="2700" w:type="dxa"/>
                          </w:tcPr>
                          <w:p w:rsidR="00D66F0D" w14:paraId="071DAF23" w14:textId="77777777">
                            <w:pPr>
                              <w:pStyle w:val="TableParagraph"/>
                              <w:spacing w:line="170"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c>
                          <w:tcPr>
                            <w:tcW w:w="2417" w:type="dxa"/>
                          </w:tcPr>
                          <w:p w:rsidR="00D66F0D" w14:paraId="18D479A8" w14:textId="77777777">
                            <w:pPr>
                              <w:pStyle w:val="TableParagraph"/>
                              <w:spacing w:line="170"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r>
                      <w:tr w14:paraId="78C8221D" w14:textId="77777777">
                        <w:tblPrEx>
                          <w:tblW w:w="0" w:type="auto"/>
                          <w:tblInd w:w="10" w:type="dxa"/>
                          <w:tblLayout w:type="fixed"/>
                          <w:tblCellMar>
                            <w:left w:w="0" w:type="dxa"/>
                            <w:right w:w="0" w:type="dxa"/>
                          </w:tblCellMar>
                          <w:tblLook w:val="01E0"/>
                        </w:tblPrEx>
                        <w:trPr>
                          <w:trHeight w:val="640"/>
                        </w:trPr>
                        <w:tc>
                          <w:tcPr>
                            <w:tcW w:w="2880" w:type="dxa"/>
                          </w:tcPr>
                          <w:p w:rsidR="00D66F0D" w14:paraId="39399A2F" w14:textId="77777777">
                            <w:pPr>
                              <w:pStyle w:val="TableParagraph"/>
                              <w:spacing w:line="173" w:lineRule="exact"/>
                              <w:ind w:left="100"/>
                              <w:rPr>
                                <w:sz w:val="16"/>
                              </w:rPr>
                            </w:pPr>
                            <w:r>
                              <w:rPr>
                                <w:spacing w:val="-5"/>
                                <w:sz w:val="16"/>
                              </w:rPr>
                              <w:t>13)</w:t>
                            </w:r>
                            <w:r>
                              <w:rPr>
                                <w:spacing w:val="-9"/>
                                <w:sz w:val="16"/>
                              </w:rPr>
                              <w:t xml:space="preserve"> </w:t>
                            </w:r>
                            <w:r>
                              <w:rPr>
                                <w:spacing w:val="-5"/>
                                <w:sz w:val="16"/>
                              </w:rPr>
                              <w:t>Automatic</w:t>
                            </w:r>
                            <w:r>
                              <w:rPr>
                                <w:spacing w:val="-4"/>
                                <w:sz w:val="16"/>
                              </w:rPr>
                              <w:t xml:space="preserve"> Tx</w:t>
                            </w:r>
                            <w:r>
                              <w:rPr>
                                <w:spacing w:val="-8"/>
                                <w:sz w:val="16"/>
                              </w:rPr>
                              <w:t xml:space="preserve"> </w:t>
                            </w:r>
                            <w:r>
                              <w:rPr>
                                <w:spacing w:val="-4"/>
                                <w:sz w:val="16"/>
                              </w:rPr>
                              <w:t>Power</w:t>
                            </w:r>
                            <w:r>
                              <w:rPr>
                                <w:spacing w:val="-14"/>
                                <w:sz w:val="16"/>
                              </w:rPr>
                              <w:t xml:space="preserve"> </w:t>
                            </w:r>
                            <w:r>
                              <w:rPr>
                                <w:spacing w:val="-4"/>
                                <w:sz w:val="16"/>
                              </w:rPr>
                              <w:t>Control</w:t>
                            </w:r>
                          </w:p>
                        </w:tc>
                        <w:tc>
                          <w:tcPr>
                            <w:tcW w:w="2791" w:type="dxa"/>
                          </w:tcPr>
                          <w:p w:rsidR="00D66F0D" w14:paraId="71DCDE54"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c>
                          <w:tcPr>
                            <w:tcW w:w="2700" w:type="dxa"/>
                          </w:tcPr>
                          <w:p w:rsidR="00D66F0D" w14:paraId="414A33E0"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c>
                          <w:tcPr>
                            <w:tcW w:w="2417" w:type="dxa"/>
                          </w:tcPr>
                          <w:p w:rsidR="00D66F0D" w14:paraId="56B4FFDA"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r>
                    </w:tbl>
                    <w:p w:rsidR="00D66F0D" w:rsidP="00D66F0D" w14:paraId="30D19D29" w14:textId="77777777">
                      <w:pPr>
                        <w:pStyle w:val="BodyText"/>
                      </w:pPr>
                    </w:p>
                  </w:txbxContent>
                </v:textbox>
              </v:shape>
            </w:pict>
          </mc:Fallback>
        </mc:AlternateContent>
      </w:r>
      <w:r>
        <w:rPr>
          <w:spacing w:val="-3"/>
          <w:vertAlign w:val="superscript"/>
        </w:rPr>
        <w:t>1</w:t>
      </w:r>
      <w:r>
        <w:rPr>
          <w:spacing w:val="-3"/>
        </w:rPr>
        <w:t xml:space="preserve"> For Emission Designators for Type of Operation MAS and </w:t>
      </w:r>
      <w:r>
        <w:rPr>
          <w:spacing w:val="-2"/>
        </w:rPr>
        <w:t>Sup-Type Mobile Master, those with the widest bandwidths and most</w:t>
      </w:r>
      <w:r>
        <w:rPr>
          <w:spacing w:val="-1"/>
        </w:rPr>
        <w:t xml:space="preserve"> </w:t>
      </w:r>
      <w:r>
        <w:rPr>
          <w:spacing w:val="-3"/>
        </w:rPr>
        <w:t>general</w:t>
      </w:r>
      <w:r>
        <w:rPr>
          <w:spacing w:val="-6"/>
        </w:rPr>
        <w:t xml:space="preserve"> </w:t>
      </w:r>
      <w:r>
        <w:rPr>
          <w:spacing w:val="-3"/>
        </w:rPr>
        <w:t>emission</w:t>
      </w:r>
      <w:r>
        <w:rPr>
          <w:spacing w:val="-12"/>
        </w:rPr>
        <w:t xml:space="preserve"> </w:t>
      </w:r>
      <w:r>
        <w:rPr>
          <w:spacing w:val="-3"/>
        </w:rPr>
        <w:t>types</w:t>
      </w:r>
      <w:r>
        <w:rPr>
          <w:spacing w:val="-11"/>
        </w:rPr>
        <w:t xml:space="preserve"> </w:t>
      </w:r>
      <w:r>
        <w:rPr>
          <w:spacing w:val="-3"/>
        </w:rPr>
        <w:t>are</w:t>
      </w:r>
      <w:r>
        <w:rPr>
          <w:spacing w:val="3"/>
        </w:rPr>
        <w:t xml:space="preserve"> </w:t>
      </w:r>
      <w:r>
        <w:rPr>
          <w:spacing w:val="-3"/>
        </w:rPr>
        <w:t>the</w:t>
      </w:r>
      <w:r>
        <w:rPr>
          <w:spacing w:val="-17"/>
        </w:rPr>
        <w:t xml:space="preserve"> </w:t>
      </w:r>
      <w:r>
        <w:rPr>
          <w:spacing w:val="-3"/>
        </w:rPr>
        <w:t>highest</w:t>
      </w:r>
      <w:r>
        <w:rPr>
          <w:spacing w:val="-18"/>
        </w:rPr>
        <w:t xml:space="preserve"> </w:t>
      </w:r>
      <w:r>
        <w:rPr>
          <w:spacing w:val="-3"/>
        </w:rPr>
        <w:t>used</w:t>
      </w:r>
      <w:r>
        <w:rPr>
          <w:spacing w:val="-6"/>
        </w:rPr>
        <w:t xml:space="preserve"> </w:t>
      </w:r>
      <w:r>
        <w:rPr>
          <w:spacing w:val="-3"/>
        </w:rPr>
        <w:t>values;</w:t>
      </w:r>
      <w:r>
        <w:rPr>
          <w:spacing w:val="-14"/>
        </w:rPr>
        <w:t xml:space="preserve"> </w:t>
      </w:r>
      <w:r>
        <w:rPr>
          <w:spacing w:val="-3"/>
        </w:rPr>
        <w:t>for band-wide</w:t>
      </w:r>
      <w:r>
        <w:rPr>
          <w:spacing w:val="-7"/>
        </w:rPr>
        <w:t xml:space="preserve"> </w:t>
      </w:r>
      <w:r>
        <w:rPr>
          <w:spacing w:val="-2"/>
        </w:rPr>
        <w:t>requests,</w:t>
      </w:r>
      <w:r>
        <w:rPr>
          <w:spacing w:val="-11"/>
        </w:rPr>
        <w:t xml:space="preserve"> </w:t>
      </w:r>
      <w:r>
        <w:rPr>
          <w:spacing w:val="-2"/>
        </w:rPr>
        <w:t>do</w:t>
      </w:r>
      <w:r>
        <w:rPr>
          <w:spacing w:val="-6"/>
        </w:rPr>
        <w:t xml:space="preserve"> </w:t>
      </w:r>
      <w:r>
        <w:rPr>
          <w:spacing w:val="-2"/>
        </w:rPr>
        <w:t>not</w:t>
      </w:r>
      <w:r>
        <w:rPr>
          <w:spacing w:val="-6"/>
        </w:rPr>
        <w:t xml:space="preserve"> </w:t>
      </w:r>
      <w:r>
        <w:rPr>
          <w:spacing w:val="-2"/>
        </w:rPr>
        <w:t>enter</w:t>
      </w:r>
      <w:r>
        <w:rPr>
          <w:spacing w:val="-13"/>
        </w:rPr>
        <w:t xml:space="preserve"> </w:t>
      </w:r>
      <w:r>
        <w:rPr>
          <w:spacing w:val="-2"/>
        </w:rPr>
        <w:t>more</w:t>
      </w:r>
      <w:r>
        <w:rPr>
          <w:spacing w:val="-3"/>
        </w:rPr>
        <w:t xml:space="preserve"> </w:t>
      </w:r>
      <w:r>
        <w:rPr>
          <w:spacing w:val="-2"/>
        </w:rPr>
        <w:t>than</w:t>
      </w:r>
      <w:r>
        <w:rPr>
          <w:spacing w:val="-7"/>
        </w:rPr>
        <w:t xml:space="preserve"> </w:t>
      </w:r>
      <w:r>
        <w:rPr>
          <w:spacing w:val="-2"/>
        </w:rPr>
        <w:t>4</w:t>
      </w:r>
      <w:r>
        <w:rPr>
          <w:spacing w:val="-6"/>
        </w:rPr>
        <w:t xml:space="preserve"> </w:t>
      </w:r>
      <w:r>
        <w:rPr>
          <w:spacing w:val="-2"/>
        </w:rPr>
        <w:t>such</w:t>
      </w:r>
      <w:r>
        <w:rPr>
          <w:spacing w:val="-1"/>
        </w:rPr>
        <w:t xml:space="preserve"> </w:t>
      </w:r>
      <w:r>
        <w:rPr>
          <w:spacing w:val="-2"/>
        </w:rPr>
        <w:t>emission</w:t>
      </w:r>
      <w:r>
        <w:rPr>
          <w:spacing w:val="-12"/>
        </w:rPr>
        <w:t xml:space="preserve"> </w:t>
      </w:r>
      <w:r>
        <w:rPr>
          <w:spacing w:val="-2"/>
        </w:rPr>
        <w:t>designators</w:t>
      </w:r>
      <w:r>
        <w:rPr>
          <w:spacing w:val="-11"/>
        </w:rPr>
        <w:t xml:space="preserve"> </w:t>
      </w:r>
      <w:r>
        <w:rPr>
          <w:spacing w:val="-2"/>
        </w:rPr>
        <w:t>to</w:t>
      </w:r>
      <w:r>
        <w:rPr>
          <w:spacing w:val="-1"/>
        </w:rPr>
        <w:t xml:space="preserve"> </w:t>
      </w:r>
      <w:r>
        <w:t>satisfy</w:t>
      </w:r>
      <w:r>
        <w:rPr>
          <w:spacing w:val="-10"/>
        </w:rPr>
        <w:t xml:space="preserve"> </w:t>
      </w:r>
      <w:r>
        <w:t>this</w:t>
      </w:r>
      <w:r>
        <w:rPr>
          <w:spacing w:val="-1"/>
        </w:rPr>
        <w:t xml:space="preserve"> </w:t>
      </w:r>
      <w:r>
        <w:t>requirement.</w:t>
      </w:r>
    </w:p>
    <w:p w:rsidR="00D66F0D" w:rsidP="00D66F0D" w14:paraId="2B09BAA5" w14:textId="77777777">
      <w:pPr>
        <w:sectPr w:rsidSect="00E01665">
          <w:pgSz w:w="12240" w:h="15840"/>
          <w:pgMar w:top="920" w:right="200" w:bottom="980" w:left="240" w:header="0" w:footer="781" w:gutter="0"/>
          <w:cols w:space="720"/>
        </w:sectPr>
      </w:pPr>
    </w:p>
    <w:tbl>
      <w:tblPr>
        <w:tblW w:w="0" w:type="auto"/>
        <w:tblInd w:w="437" w:type="dxa"/>
        <w:tblLayout w:type="fixed"/>
        <w:tblCellMar>
          <w:left w:w="0" w:type="dxa"/>
          <w:right w:w="0" w:type="dxa"/>
        </w:tblCellMar>
        <w:tblLook w:val="01E0"/>
      </w:tblPr>
      <w:tblGrid>
        <w:gridCol w:w="1273"/>
        <w:gridCol w:w="7434"/>
        <w:gridCol w:w="2183"/>
      </w:tblGrid>
      <w:tr w14:paraId="6B6D540B" w14:textId="77777777" w:rsidTr="006A6C9D">
        <w:tblPrEx>
          <w:tblW w:w="0" w:type="auto"/>
          <w:tblInd w:w="437" w:type="dxa"/>
          <w:tblLayout w:type="fixed"/>
          <w:tblCellMar>
            <w:left w:w="0" w:type="dxa"/>
            <w:right w:w="0" w:type="dxa"/>
          </w:tblCellMar>
          <w:tblLook w:val="01E0"/>
        </w:tblPrEx>
        <w:trPr>
          <w:trHeight w:val="267"/>
        </w:trPr>
        <w:tc>
          <w:tcPr>
            <w:tcW w:w="1273" w:type="dxa"/>
          </w:tcPr>
          <w:p w:rsidR="00D66F0D" w:rsidP="006A6C9D" w14:paraId="2F4A2422" w14:textId="77777777">
            <w:pPr>
              <w:pStyle w:val="TableParagraph"/>
              <w:spacing w:before="1" w:line="246" w:lineRule="exact"/>
              <w:ind w:left="50"/>
              <w:rPr>
                <w:b/>
                <w:sz w:val="24"/>
              </w:rPr>
            </w:pPr>
            <w:r>
              <w:rPr>
                <w:b/>
                <w:sz w:val="24"/>
              </w:rPr>
              <w:t>FCC</w:t>
            </w:r>
            <w:r>
              <w:rPr>
                <w:b/>
                <w:spacing w:val="-9"/>
                <w:sz w:val="24"/>
              </w:rPr>
              <w:t xml:space="preserve"> </w:t>
            </w:r>
            <w:r>
              <w:rPr>
                <w:b/>
                <w:sz w:val="24"/>
              </w:rPr>
              <w:t>601</w:t>
            </w:r>
          </w:p>
        </w:tc>
        <w:tc>
          <w:tcPr>
            <w:tcW w:w="7434" w:type="dxa"/>
          </w:tcPr>
          <w:p w:rsidR="00D66F0D" w:rsidP="006A6C9D" w14:paraId="4A58FE2C" w14:textId="77777777">
            <w:pPr>
              <w:pStyle w:val="TableParagraph"/>
              <w:spacing w:before="1" w:line="246" w:lineRule="exact"/>
              <w:ind w:left="1990"/>
              <w:rPr>
                <w:b/>
                <w:sz w:val="24"/>
              </w:rPr>
            </w:pPr>
            <w:r>
              <w:rPr>
                <w:b/>
                <w:spacing w:val="-3"/>
                <w:sz w:val="24"/>
              </w:rPr>
              <w:t>Technical</w:t>
            </w:r>
            <w:r>
              <w:rPr>
                <w:b/>
                <w:spacing w:val="-13"/>
                <w:sz w:val="24"/>
              </w:rPr>
              <w:t xml:space="preserve"> </w:t>
            </w:r>
            <w:r>
              <w:rPr>
                <w:b/>
                <w:spacing w:val="-2"/>
                <w:sz w:val="24"/>
              </w:rPr>
              <w:t>Data</w:t>
            </w:r>
            <w:r>
              <w:rPr>
                <w:b/>
                <w:spacing w:val="-14"/>
                <w:sz w:val="24"/>
              </w:rPr>
              <w:t xml:space="preserve"> </w:t>
            </w:r>
            <w:r>
              <w:rPr>
                <w:b/>
                <w:spacing w:val="-2"/>
                <w:sz w:val="24"/>
              </w:rPr>
              <w:t>Schedule</w:t>
            </w:r>
            <w:r>
              <w:rPr>
                <w:b/>
                <w:spacing w:val="-9"/>
                <w:sz w:val="24"/>
              </w:rPr>
              <w:t xml:space="preserve"> </w:t>
            </w:r>
            <w:r>
              <w:rPr>
                <w:b/>
                <w:spacing w:val="-2"/>
                <w:sz w:val="24"/>
              </w:rPr>
              <w:t>for</w:t>
            </w:r>
            <w:r>
              <w:rPr>
                <w:b/>
                <w:spacing w:val="-8"/>
                <w:sz w:val="24"/>
              </w:rPr>
              <w:t xml:space="preserve"> </w:t>
            </w:r>
            <w:r>
              <w:rPr>
                <w:b/>
                <w:spacing w:val="-2"/>
                <w:sz w:val="24"/>
              </w:rPr>
              <w:t>the</w:t>
            </w:r>
          </w:p>
        </w:tc>
        <w:tc>
          <w:tcPr>
            <w:tcW w:w="2183" w:type="dxa"/>
          </w:tcPr>
          <w:p w:rsidR="00D66F0D" w:rsidP="006A6C9D" w14:paraId="531BC54F" w14:textId="77777777">
            <w:pPr>
              <w:pStyle w:val="TableParagraph"/>
              <w:spacing w:before="95" w:line="152" w:lineRule="exact"/>
              <w:ind w:left="988"/>
              <w:rPr>
                <w:sz w:val="14"/>
              </w:rPr>
            </w:pPr>
            <w:r>
              <w:rPr>
                <w:w w:val="95"/>
                <w:sz w:val="14"/>
              </w:rPr>
              <w:t>Approved</w:t>
            </w:r>
            <w:r>
              <w:rPr>
                <w:spacing w:val="-16"/>
                <w:w w:val="95"/>
                <w:sz w:val="14"/>
              </w:rPr>
              <w:t xml:space="preserve"> </w:t>
            </w:r>
            <w:r>
              <w:rPr>
                <w:w w:val="95"/>
                <w:sz w:val="14"/>
              </w:rPr>
              <w:t>by</w:t>
            </w:r>
            <w:r>
              <w:rPr>
                <w:spacing w:val="-16"/>
                <w:w w:val="95"/>
                <w:sz w:val="14"/>
              </w:rPr>
              <w:t xml:space="preserve"> </w:t>
            </w:r>
            <w:r>
              <w:rPr>
                <w:w w:val="95"/>
                <w:sz w:val="14"/>
              </w:rPr>
              <w:t>OMB</w:t>
            </w:r>
          </w:p>
        </w:tc>
      </w:tr>
      <w:tr w14:paraId="0165D7EF" w14:textId="77777777" w:rsidTr="006A6C9D">
        <w:tblPrEx>
          <w:tblW w:w="0" w:type="auto"/>
          <w:tblInd w:w="437" w:type="dxa"/>
          <w:tblLayout w:type="fixed"/>
          <w:tblCellMar>
            <w:left w:w="0" w:type="dxa"/>
            <w:right w:w="0" w:type="dxa"/>
          </w:tblCellMar>
          <w:tblLook w:val="01E0"/>
        </w:tblPrEx>
        <w:trPr>
          <w:trHeight w:val="708"/>
        </w:trPr>
        <w:tc>
          <w:tcPr>
            <w:tcW w:w="1273" w:type="dxa"/>
          </w:tcPr>
          <w:p w:rsidR="00D66F0D" w:rsidP="006A6C9D" w14:paraId="5C3E1CDC" w14:textId="77777777">
            <w:pPr>
              <w:pStyle w:val="TableParagraph"/>
              <w:spacing w:before="57"/>
              <w:ind w:left="50"/>
              <w:rPr>
                <w:b/>
                <w:sz w:val="18"/>
              </w:rPr>
            </w:pPr>
            <w:r>
              <w:rPr>
                <w:b/>
                <w:spacing w:val="-1"/>
                <w:sz w:val="18"/>
              </w:rPr>
              <w:t>Schedule</w:t>
            </w:r>
            <w:r>
              <w:rPr>
                <w:b/>
                <w:spacing w:val="-12"/>
                <w:sz w:val="18"/>
              </w:rPr>
              <w:t xml:space="preserve"> </w:t>
            </w:r>
            <w:r>
              <w:rPr>
                <w:b/>
                <w:sz w:val="18"/>
              </w:rPr>
              <w:t>I</w:t>
            </w:r>
          </w:p>
        </w:tc>
        <w:tc>
          <w:tcPr>
            <w:tcW w:w="7434" w:type="dxa"/>
          </w:tcPr>
          <w:p w:rsidR="00D66F0D" w:rsidP="006A6C9D" w14:paraId="55E60F4B" w14:textId="77777777">
            <w:pPr>
              <w:pStyle w:val="TableParagraph"/>
              <w:spacing w:before="3" w:line="237" w:lineRule="auto"/>
              <w:ind w:left="2657" w:hanging="2384"/>
              <w:rPr>
                <w:b/>
                <w:sz w:val="24"/>
              </w:rPr>
            </w:pPr>
            <w:r>
              <w:rPr>
                <w:b/>
                <w:spacing w:val="-3"/>
                <w:sz w:val="24"/>
              </w:rPr>
              <w:t>Fixed</w:t>
            </w:r>
            <w:r>
              <w:rPr>
                <w:b/>
                <w:spacing w:val="-1"/>
                <w:sz w:val="24"/>
              </w:rPr>
              <w:t xml:space="preserve"> </w:t>
            </w:r>
            <w:r>
              <w:rPr>
                <w:b/>
                <w:spacing w:val="-3"/>
                <w:sz w:val="24"/>
              </w:rPr>
              <w:t>Microwave</w:t>
            </w:r>
            <w:r>
              <w:rPr>
                <w:b/>
                <w:spacing w:val="-13"/>
                <w:sz w:val="24"/>
              </w:rPr>
              <w:t xml:space="preserve"> </w:t>
            </w:r>
            <w:r>
              <w:rPr>
                <w:b/>
                <w:spacing w:val="-3"/>
                <w:sz w:val="24"/>
              </w:rPr>
              <w:t>and</w:t>
            </w:r>
            <w:r>
              <w:rPr>
                <w:b/>
                <w:spacing w:val="-12"/>
                <w:sz w:val="24"/>
              </w:rPr>
              <w:t xml:space="preserve"> </w:t>
            </w:r>
            <w:r>
              <w:rPr>
                <w:b/>
                <w:spacing w:val="-3"/>
                <w:sz w:val="24"/>
              </w:rPr>
              <w:t>Microwave</w:t>
            </w:r>
            <w:r>
              <w:rPr>
                <w:b/>
                <w:spacing w:val="-5"/>
                <w:sz w:val="24"/>
              </w:rPr>
              <w:t xml:space="preserve"> </w:t>
            </w:r>
            <w:r>
              <w:rPr>
                <w:b/>
                <w:spacing w:val="-3"/>
                <w:sz w:val="24"/>
              </w:rPr>
              <w:t>Broadcast</w:t>
            </w:r>
            <w:r>
              <w:rPr>
                <w:b/>
                <w:spacing w:val="-5"/>
                <w:sz w:val="24"/>
              </w:rPr>
              <w:t xml:space="preserve"> </w:t>
            </w:r>
            <w:r>
              <w:rPr>
                <w:b/>
                <w:spacing w:val="-3"/>
                <w:sz w:val="24"/>
              </w:rPr>
              <w:t>Auxiliary</w:t>
            </w:r>
            <w:r>
              <w:rPr>
                <w:b/>
                <w:spacing w:val="-22"/>
                <w:sz w:val="24"/>
              </w:rPr>
              <w:t xml:space="preserve"> </w:t>
            </w:r>
            <w:r>
              <w:rPr>
                <w:b/>
                <w:spacing w:val="-2"/>
                <w:sz w:val="24"/>
              </w:rPr>
              <w:t>Services</w:t>
            </w:r>
            <w:r>
              <w:rPr>
                <w:b/>
                <w:spacing w:val="-64"/>
                <w:sz w:val="24"/>
              </w:rPr>
              <w:t xml:space="preserve"> </w:t>
            </w:r>
            <w:r>
              <w:rPr>
                <w:b/>
                <w:sz w:val="24"/>
              </w:rPr>
              <w:t>(Parts</w:t>
            </w:r>
            <w:r>
              <w:rPr>
                <w:b/>
                <w:spacing w:val="-6"/>
                <w:sz w:val="24"/>
              </w:rPr>
              <w:t xml:space="preserve"> </w:t>
            </w:r>
            <w:r>
              <w:rPr>
                <w:b/>
                <w:sz w:val="24"/>
              </w:rPr>
              <w:t>101</w:t>
            </w:r>
            <w:r>
              <w:rPr>
                <w:b/>
                <w:spacing w:val="-9"/>
                <w:sz w:val="24"/>
              </w:rPr>
              <w:t xml:space="preserve"> </w:t>
            </w:r>
            <w:r>
              <w:rPr>
                <w:b/>
                <w:sz w:val="24"/>
              </w:rPr>
              <w:t>and</w:t>
            </w:r>
            <w:r>
              <w:rPr>
                <w:b/>
                <w:spacing w:val="-9"/>
                <w:sz w:val="24"/>
              </w:rPr>
              <w:t xml:space="preserve"> </w:t>
            </w:r>
            <w:r>
              <w:rPr>
                <w:b/>
                <w:sz w:val="24"/>
              </w:rPr>
              <w:t>74)</w:t>
            </w:r>
          </w:p>
        </w:tc>
        <w:tc>
          <w:tcPr>
            <w:tcW w:w="2183" w:type="dxa"/>
          </w:tcPr>
          <w:p w:rsidR="00D66F0D" w:rsidP="006A6C9D" w14:paraId="75E5953F" w14:textId="77777777">
            <w:pPr>
              <w:pStyle w:val="TableParagraph"/>
              <w:spacing w:before="94"/>
              <w:ind w:left="1199"/>
              <w:rPr>
                <w:sz w:val="14"/>
              </w:rPr>
            </w:pPr>
            <w:r>
              <w:rPr>
                <w:w w:val="95"/>
                <w:sz w:val="14"/>
              </w:rPr>
              <w:t>3060</w:t>
            </w:r>
            <w:r>
              <w:rPr>
                <w:spacing w:val="14"/>
                <w:w w:val="95"/>
                <w:sz w:val="14"/>
              </w:rPr>
              <w:t xml:space="preserve"> </w:t>
            </w:r>
            <w:r>
              <w:rPr>
                <w:w w:val="95"/>
                <w:sz w:val="14"/>
              </w:rPr>
              <w:t>-</w:t>
            </w:r>
            <w:r>
              <w:rPr>
                <w:spacing w:val="-8"/>
                <w:w w:val="95"/>
                <w:sz w:val="14"/>
              </w:rPr>
              <w:t xml:space="preserve"> </w:t>
            </w:r>
            <w:r>
              <w:rPr>
                <w:w w:val="95"/>
                <w:sz w:val="14"/>
              </w:rPr>
              <w:t>0798</w:t>
            </w:r>
          </w:p>
          <w:p w:rsidR="00D66F0D" w:rsidP="006A6C9D" w14:paraId="039B8C66" w14:textId="0A3C35F6">
            <w:pPr>
              <w:pStyle w:val="TableParagraph"/>
              <w:spacing w:before="96" w:line="170" w:lineRule="atLeast"/>
              <w:ind w:left="484" w:right="46" w:hanging="219"/>
              <w:rPr>
                <w:sz w:val="14"/>
              </w:rPr>
            </w:pPr>
            <w:r>
              <w:rPr>
                <w:w w:val="95"/>
                <w:sz w:val="14"/>
              </w:rPr>
              <w:t>See</w:t>
            </w:r>
            <w:r>
              <w:rPr>
                <w:spacing w:val="-14"/>
                <w:w w:val="95"/>
                <w:sz w:val="14"/>
              </w:rPr>
              <w:t xml:space="preserve"> </w:t>
            </w:r>
            <w:r>
              <w:rPr>
                <w:w w:val="95"/>
                <w:sz w:val="14"/>
              </w:rPr>
              <w:t>601</w:t>
            </w:r>
            <w:r>
              <w:rPr>
                <w:spacing w:val="-9"/>
                <w:w w:val="95"/>
                <w:sz w:val="14"/>
              </w:rPr>
              <w:t xml:space="preserve"> </w:t>
            </w:r>
            <w:r>
              <w:rPr>
                <w:w w:val="95"/>
                <w:sz w:val="14"/>
              </w:rPr>
              <w:t>Main</w:t>
            </w:r>
            <w:r>
              <w:rPr>
                <w:spacing w:val="-14"/>
                <w:w w:val="95"/>
                <w:sz w:val="14"/>
              </w:rPr>
              <w:t xml:space="preserve"> </w:t>
            </w:r>
            <w:r>
              <w:rPr>
                <w:w w:val="95"/>
                <w:sz w:val="14"/>
              </w:rPr>
              <w:t>Form</w:t>
            </w:r>
            <w:r>
              <w:rPr>
                <w:spacing w:val="4"/>
                <w:w w:val="95"/>
                <w:sz w:val="14"/>
              </w:rPr>
              <w:t xml:space="preserve"> </w:t>
            </w:r>
            <w:r>
              <w:rPr>
                <w:w w:val="95"/>
                <w:sz w:val="14"/>
              </w:rPr>
              <w:t>Instructions</w:t>
            </w:r>
            <w:r>
              <w:rPr>
                <w:spacing w:val="-34"/>
                <w:w w:val="95"/>
                <w:sz w:val="14"/>
              </w:rPr>
              <w:t xml:space="preserve"> </w:t>
            </w:r>
            <w:r>
              <w:rPr>
                <w:spacing w:val="-1"/>
                <w:sz w:val="14"/>
              </w:rPr>
              <w:t>for public</w:t>
            </w:r>
            <w:r w:rsidR="005503B6">
              <w:rPr>
                <w:spacing w:val="-1"/>
                <w:sz w:val="14"/>
              </w:rPr>
              <w:t xml:space="preserve"> </w:t>
            </w:r>
            <w:r>
              <w:rPr>
                <w:spacing w:val="-1"/>
                <w:sz w:val="14"/>
              </w:rPr>
              <w:t>burden</w:t>
            </w:r>
            <w:r>
              <w:rPr>
                <w:spacing w:val="-25"/>
                <w:sz w:val="14"/>
              </w:rPr>
              <w:t xml:space="preserve"> </w:t>
            </w:r>
            <w:r>
              <w:rPr>
                <w:sz w:val="14"/>
              </w:rPr>
              <w:t>estimate</w:t>
            </w:r>
          </w:p>
        </w:tc>
      </w:tr>
    </w:tbl>
    <w:p w:rsidR="00EE5066" w:rsidRPr="00EE5066" w:rsidP="00EE5066" w14:paraId="1819D105" w14:textId="77777777">
      <w:pPr>
        <w:tabs>
          <w:tab w:val="left" w:pos="7755"/>
        </w:tabs>
        <w:autoSpaceDE/>
        <w:autoSpaceDN/>
        <w:spacing w:before="77"/>
        <w:ind w:left="340"/>
        <w:outlineLvl w:val="2"/>
        <w:rPr>
          <w:rFonts w:cs="Times New Roman"/>
          <w:sz w:val="18"/>
          <w:szCs w:val="18"/>
        </w:rPr>
      </w:pPr>
      <w:r w:rsidRPr="00EE5066">
        <w:rPr>
          <w:rFonts w:cs="Times New Roman"/>
          <w:b/>
          <w:bCs/>
          <w:sz w:val="18"/>
          <w:szCs w:val="18"/>
        </w:rPr>
        <w:t>Eligibility</w:t>
      </w:r>
      <w:r w:rsidRPr="00EE5066">
        <w:rPr>
          <w:rFonts w:cs="Times New Roman"/>
          <w:b/>
          <w:bCs/>
          <w:sz w:val="18"/>
          <w:szCs w:val="18"/>
        </w:rPr>
        <w:tab/>
      </w:r>
    </w:p>
    <w:tbl>
      <w:tblPr>
        <w:tblW w:w="0" w:type="auto"/>
        <w:tblInd w:w="329" w:type="dxa"/>
        <w:tblLayout w:type="fixed"/>
        <w:tblCellMar>
          <w:left w:w="0" w:type="dxa"/>
          <w:right w:w="0" w:type="dxa"/>
        </w:tblCellMar>
        <w:tblLook w:val="01E0"/>
      </w:tblPr>
      <w:tblGrid>
        <w:gridCol w:w="2251"/>
        <w:gridCol w:w="629"/>
        <w:gridCol w:w="4320"/>
        <w:gridCol w:w="2251"/>
        <w:gridCol w:w="1349"/>
      </w:tblGrid>
      <w:tr w14:paraId="7A37A7AA" w14:textId="77777777" w:rsidTr="00570ECB">
        <w:tblPrEx>
          <w:tblW w:w="0" w:type="auto"/>
          <w:tblInd w:w="329" w:type="dxa"/>
          <w:tblLayout w:type="fixed"/>
          <w:tblCellMar>
            <w:left w:w="0" w:type="dxa"/>
            <w:right w:w="0" w:type="dxa"/>
          </w:tblCellMar>
          <w:tblLook w:val="01E0"/>
        </w:tblPrEx>
        <w:trPr>
          <w:trHeight w:hRule="exact" w:val="540"/>
        </w:trPr>
        <w:tc>
          <w:tcPr>
            <w:tcW w:w="2251" w:type="dxa"/>
            <w:tcBorders>
              <w:top w:val="single" w:sz="8" w:space="0" w:color="000000"/>
              <w:left w:val="single" w:sz="8" w:space="0" w:color="000000"/>
              <w:bottom w:val="single" w:sz="8" w:space="0" w:color="000000"/>
              <w:right w:val="nil"/>
            </w:tcBorders>
          </w:tcPr>
          <w:p w:rsidR="00EE5066" w:rsidRPr="00EE5066" w:rsidP="00EE5066" w14:paraId="317479B2" w14:textId="77777777">
            <w:pPr>
              <w:autoSpaceDE/>
              <w:autoSpaceDN/>
              <w:spacing w:line="177" w:lineRule="exact"/>
              <w:ind w:left="90"/>
              <w:rPr>
                <w:sz w:val="16"/>
                <w:szCs w:val="16"/>
              </w:rPr>
            </w:pPr>
            <w:r w:rsidRPr="00EE5066">
              <w:rPr>
                <w:rFonts w:eastAsia="Calibri" w:hAnsi="Calibri" w:cs="Times New Roman"/>
                <w:spacing w:val="-1"/>
                <w:sz w:val="16"/>
              </w:rPr>
              <w:t>1)</w:t>
            </w:r>
            <w:r w:rsidRPr="00EE5066">
              <w:rPr>
                <w:rFonts w:eastAsia="Calibri" w:hAnsi="Calibri" w:cs="Times New Roman"/>
                <w:sz w:val="16"/>
              </w:rPr>
              <w:t xml:space="preserve"> </w:t>
            </w:r>
            <w:r w:rsidRPr="00EE5066">
              <w:rPr>
                <w:rFonts w:eastAsia="Calibri" w:hAnsi="Calibri" w:cs="Times New Roman"/>
                <w:spacing w:val="-2"/>
                <w:sz w:val="16"/>
              </w:rPr>
              <w:t>Rule Section:</w:t>
            </w:r>
          </w:p>
        </w:tc>
        <w:tc>
          <w:tcPr>
            <w:tcW w:w="629" w:type="dxa"/>
            <w:tcBorders>
              <w:top w:val="single" w:sz="8" w:space="0" w:color="000000"/>
              <w:left w:val="nil"/>
              <w:bottom w:val="single" w:sz="8" w:space="0" w:color="000000"/>
              <w:right w:val="single" w:sz="8" w:space="0" w:color="000000"/>
            </w:tcBorders>
          </w:tcPr>
          <w:p w:rsidR="00EE5066" w:rsidRPr="00EE5066" w:rsidP="00EE5066" w14:paraId="5C6D6313" w14:textId="77777777">
            <w:pPr>
              <w:autoSpaceDE/>
              <w:autoSpaceDN/>
              <w:rPr>
                <w:rFonts w:ascii="Calibri" w:eastAsia="Calibri" w:hAnsi="Calibri" w:cs="Times New Roman"/>
              </w:rPr>
            </w:pPr>
          </w:p>
        </w:tc>
        <w:tc>
          <w:tcPr>
            <w:tcW w:w="4320" w:type="dxa"/>
            <w:tcBorders>
              <w:top w:val="single" w:sz="8" w:space="0" w:color="000000"/>
              <w:left w:val="single" w:sz="8" w:space="0" w:color="000000"/>
              <w:bottom w:val="single" w:sz="8" w:space="0" w:color="000000"/>
              <w:right w:val="nil"/>
            </w:tcBorders>
          </w:tcPr>
          <w:p w:rsidR="00EE5066" w:rsidRPr="00EE5066" w:rsidP="00EE5066" w14:paraId="6B7EBFB1" w14:textId="77777777">
            <w:pPr>
              <w:autoSpaceDE/>
              <w:autoSpaceDN/>
              <w:spacing w:line="177" w:lineRule="exact"/>
              <w:ind w:left="90"/>
              <w:rPr>
                <w:sz w:val="16"/>
                <w:szCs w:val="16"/>
              </w:rPr>
            </w:pPr>
            <w:r w:rsidRPr="00EE5066">
              <w:rPr>
                <w:rFonts w:eastAsia="Calibri" w:hAnsi="Calibri" w:cs="Times New Roman"/>
                <w:spacing w:val="-1"/>
                <w:sz w:val="16"/>
              </w:rPr>
              <w:t>2)</w:t>
            </w:r>
            <w:r w:rsidRPr="00EE5066">
              <w:rPr>
                <w:rFonts w:eastAsia="Calibri" w:hAnsi="Calibri" w:cs="Times New Roman"/>
                <w:sz w:val="16"/>
              </w:rPr>
              <w:t xml:space="preserve"> </w:t>
            </w:r>
            <w:r w:rsidRPr="00EE5066">
              <w:rPr>
                <w:rFonts w:eastAsia="Calibri" w:hAnsi="Calibri" w:cs="Times New Roman"/>
                <w:spacing w:val="-2"/>
                <w:sz w:val="16"/>
              </w:rPr>
              <w:t>Describe</w:t>
            </w:r>
            <w:r w:rsidRPr="00EE5066">
              <w:rPr>
                <w:rFonts w:eastAsia="Calibri" w:hAnsi="Calibri" w:cs="Times New Roman"/>
                <w:spacing w:val="-7"/>
                <w:sz w:val="16"/>
              </w:rPr>
              <w:t xml:space="preserve"> </w:t>
            </w:r>
            <w:r w:rsidRPr="00EE5066">
              <w:rPr>
                <w:rFonts w:eastAsia="Calibri" w:hAnsi="Calibri" w:cs="Times New Roman"/>
                <w:spacing w:val="-3"/>
                <w:sz w:val="16"/>
              </w:rPr>
              <w:t>Activity:</w:t>
            </w:r>
          </w:p>
        </w:tc>
        <w:tc>
          <w:tcPr>
            <w:tcW w:w="2251" w:type="dxa"/>
            <w:tcBorders>
              <w:top w:val="single" w:sz="8" w:space="0" w:color="000000"/>
              <w:left w:val="nil"/>
              <w:bottom w:val="single" w:sz="8" w:space="0" w:color="000000"/>
              <w:right w:val="nil"/>
            </w:tcBorders>
          </w:tcPr>
          <w:p w:rsidR="00EE5066" w:rsidRPr="00EE5066" w:rsidP="00EE5066" w14:paraId="788CE9CD" w14:textId="77777777">
            <w:pPr>
              <w:autoSpaceDE/>
              <w:autoSpaceDN/>
              <w:rPr>
                <w:rFonts w:ascii="Calibri" w:eastAsia="Calibri" w:hAnsi="Calibri" w:cs="Times New Roman"/>
              </w:rPr>
            </w:pPr>
          </w:p>
        </w:tc>
        <w:tc>
          <w:tcPr>
            <w:tcW w:w="1349" w:type="dxa"/>
            <w:tcBorders>
              <w:top w:val="single" w:sz="8" w:space="0" w:color="000000"/>
              <w:left w:val="nil"/>
              <w:bottom w:val="single" w:sz="8" w:space="0" w:color="000000"/>
              <w:right w:val="single" w:sz="8" w:space="0" w:color="000000"/>
            </w:tcBorders>
          </w:tcPr>
          <w:p w:rsidR="00EE5066" w:rsidRPr="00EE5066" w:rsidP="00EE5066" w14:paraId="50F24B18" w14:textId="77777777">
            <w:pPr>
              <w:autoSpaceDE/>
              <w:autoSpaceDN/>
              <w:rPr>
                <w:rFonts w:ascii="Calibri" w:eastAsia="Calibri" w:hAnsi="Calibri" w:cs="Times New Roman"/>
              </w:rPr>
            </w:pPr>
          </w:p>
        </w:tc>
      </w:tr>
      <w:tr w14:paraId="1584D05F" w14:textId="77777777" w:rsidTr="00570ECB">
        <w:tblPrEx>
          <w:tblW w:w="0" w:type="auto"/>
          <w:tblInd w:w="329" w:type="dxa"/>
          <w:tblLayout w:type="fixed"/>
          <w:tblCellMar>
            <w:left w:w="0" w:type="dxa"/>
            <w:right w:w="0" w:type="dxa"/>
          </w:tblCellMar>
          <w:tblLook w:val="01E0"/>
        </w:tblPrEx>
        <w:trPr>
          <w:trHeight w:hRule="exact" w:val="499"/>
        </w:trPr>
        <w:tc>
          <w:tcPr>
            <w:tcW w:w="10800" w:type="dxa"/>
            <w:gridSpan w:val="5"/>
            <w:tcBorders>
              <w:top w:val="single" w:sz="8" w:space="0" w:color="000000"/>
              <w:left w:val="nil"/>
              <w:bottom w:val="single" w:sz="8" w:space="0" w:color="000000"/>
              <w:right w:val="nil"/>
            </w:tcBorders>
          </w:tcPr>
          <w:p w:rsidR="00EE5066" w:rsidRPr="00EE5066" w:rsidP="00EE5066" w14:paraId="44281DB1" w14:textId="77777777">
            <w:pPr>
              <w:autoSpaceDE/>
              <w:autoSpaceDN/>
              <w:spacing w:before="2"/>
              <w:rPr>
                <w:b/>
                <w:bCs/>
                <w:sz w:val="23"/>
                <w:szCs w:val="23"/>
              </w:rPr>
            </w:pPr>
          </w:p>
          <w:p w:rsidR="00EE5066" w:rsidRPr="00EE5066" w:rsidP="00EE5066" w14:paraId="5207EFBC" w14:textId="77777777">
            <w:pPr>
              <w:autoSpaceDE/>
              <w:autoSpaceDN/>
              <w:ind w:left="101"/>
              <w:rPr>
                <w:sz w:val="18"/>
                <w:szCs w:val="18"/>
              </w:rPr>
            </w:pPr>
            <w:r w:rsidRPr="00EE5066">
              <w:rPr>
                <w:rFonts w:eastAsia="Calibri" w:hAnsi="Calibri" w:cs="Times New Roman"/>
                <w:b/>
                <w:spacing w:val="-2"/>
                <w:sz w:val="18"/>
              </w:rPr>
              <w:t>Extended Implementation (Slow</w:t>
            </w:r>
            <w:r w:rsidRPr="00EE5066">
              <w:rPr>
                <w:rFonts w:eastAsia="Calibri" w:hAnsi="Calibri" w:cs="Times New Roman"/>
                <w:b/>
                <w:spacing w:val="6"/>
                <w:sz w:val="18"/>
              </w:rPr>
              <w:t xml:space="preserve"> </w:t>
            </w:r>
            <w:r w:rsidRPr="00EE5066">
              <w:rPr>
                <w:rFonts w:eastAsia="Calibri" w:hAnsi="Calibri" w:cs="Times New Roman"/>
                <w:b/>
                <w:spacing w:val="-2"/>
                <w:sz w:val="18"/>
              </w:rPr>
              <w:t>Growth)</w:t>
            </w:r>
          </w:p>
        </w:tc>
      </w:tr>
      <w:tr w14:paraId="19607B26" w14:textId="77777777" w:rsidTr="00570ECB">
        <w:tblPrEx>
          <w:tblW w:w="0" w:type="auto"/>
          <w:tblInd w:w="329" w:type="dxa"/>
          <w:tblLayout w:type="fixed"/>
          <w:tblCellMar>
            <w:left w:w="0" w:type="dxa"/>
            <w:right w:w="0" w:type="dxa"/>
          </w:tblCellMar>
          <w:tblLook w:val="01E0"/>
        </w:tblPrEx>
        <w:trPr>
          <w:trHeight w:hRule="exact" w:val="418"/>
        </w:trPr>
        <w:tc>
          <w:tcPr>
            <w:tcW w:w="10800" w:type="dxa"/>
            <w:gridSpan w:val="5"/>
            <w:tcBorders>
              <w:top w:val="single" w:sz="8" w:space="0" w:color="000000"/>
              <w:left w:val="single" w:sz="8" w:space="0" w:color="000000"/>
              <w:bottom w:val="single" w:sz="8" w:space="0" w:color="000000"/>
              <w:right w:val="single" w:sz="8" w:space="0" w:color="000000"/>
            </w:tcBorders>
          </w:tcPr>
          <w:p w:rsidR="00EE5066" w:rsidRPr="00EE5066" w:rsidP="00EE5066" w14:paraId="233A9485" w14:textId="77777777">
            <w:pPr>
              <w:tabs>
                <w:tab w:val="left" w:pos="9586"/>
                <w:tab w:val="left" w:pos="9910"/>
              </w:tabs>
              <w:autoSpaceDE/>
              <w:autoSpaceDN/>
              <w:spacing w:line="244" w:lineRule="auto"/>
              <w:ind w:left="313" w:right="295" w:hanging="224"/>
              <w:rPr>
                <w:sz w:val="16"/>
                <w:szCs w:val="16"/>
              </w:rPr>
            </w:pPr>
            <w:r w:rsidRPr="00EE5066">
              <w:rPr>
                <w:spacing w:val="-1"/>
                <w:sz w:val="16"/>
                <w:szCs w:val="16"/>
              </w:rPr>
              <w:t>3)</w:t>
            </w:r>
            <w:r w:rsidRPr="00EE5066">
              <w:rPr>
                <w:spacing w:val="-2"/>
                <w:sz w:val="16"/>
                <w:szCs w:val="16"/>
              </w:rPr>
              <w:t xml:space="preserve"> Are</w:t>
            </w:r>
            <w:r w:rsidRPr="00EE5066">
              <w:rPr>
                <w:sz w:val="16"/>
                <w:szCs w:val="16"/>
              </w:rPr>
              <w:t xml:space="preserve"> </w:t>
            </w:r>
            <w:r w:rsidRPr="00EE5066">
              <w:rPr>
                <w:spacing w:val="-2"/>
                <w:sz w:val="16"/>
                <w:szCs w:val="16"/>
              </w:rPr>
              <w:t>you</w:t>
            </w:r>
            <w:r w:rsidRPr="00EE5066">
              <w:rPr>
                <w:sz w:val="16"/>
                <w:szCs w:val="16"/>
              </w:rPr>
              <w:t xml:space="preserve"> </w:t>
            </w:r>
            <w:r w:rsidRPr="00EE5066">
              <w:rPr>
                <w:spacing w:val="-2"/>
                <w:sz w:val="16"/>
                <w:szCs w:val="16"/>
              </w:rPr>
              <w:t xml:space="preserve">requesting </w:t>
            </w:r>
            <w:r w:rsidRPr="00EE5066">
              <w:rPr>
                <w:sz w:val="16"/>
                <w:szCs w:val="16"/>
              </w:rPr>
              <w:t xml:space="preserve">a </w:t>
            </w:r>
            <w:r w:rsidRPr="00EE5066">
              <w:rPr>
                <w:spacing w:val="-2"/>
                <w:sz w:val="16"/>
                <w:szCs w:val="16"/>
              </w:rPr>
              <w:t>new</w:t>
            </w:r>
            <w:r w:rsidRPr="00EE5066">
              <w:rPr>
                <w:spacing w:val="-5"/>
                <w:sz w:val="16"/>
                <w:szCs w:val="16"/>
              </w:rPr>
              <w:t xml:space="preserve"> </w:t>
            </w:r>
            <w:r w:rsidRPr="00EE5066">
              <w:rPr>
                <w:spacing w:val="-1"/>
                <w:sz w:val="16"/>
                <w:szCs w:val="16"/>
              </w:rPr>
              <w:t>or</w:t>
            </w:r>
            <w:r w:rsidRPr="00EE5066">
              <w:rPr>
                <w:spacing w:val="-7"/>
                <w:sz w:val="16"/>
                <w:szCs w:val="16"/>
              </w:rPr>
              <w:t xml:space="preserve"> </w:t>
            </w:r>
            <w:r w:rsidRPr="00EE5066">
              <w:rPr>
                <w:spacing w:val="-2"/>
                <w:sz w:val="16"/>
                <w:szCs w:val="16"/>
              </w:rPr>
              <w:t xml:space="preserve">modified </w:t>
            </w:r>
            <w:r w:rsidRPr="00EE5066">
              <w:rPr>
                <w:spacing w:val="-4"/>
                <w:sz w:val="16"/>
                <w:szCs w:val="16"/>
              </w:rPr>
              <w:t>extended</w:t>
            </w:r>
            <w:r w:rsidRPr="00EE5066">
              <w:rPr>
                <w:spacing w:val="-2"/>
                <w:sz w:val="16"/>
                <w:szCs w:val="16"/>
              </w:rPr>
              <w:t xml:space="preserve"> implementation </w:t>
            </w:r>
            <w:r w:rsidRPr="00EE5066">
              <w:rPr>
                <w:spacing w:val="-4"/>
                <w:sz w:val="16"/>
                <w:szCs w:val="16"/>
              </w:rPr>
              <w:t>plan?</w:t>
            </w:r>
            <w:r w:rsidRPr="00EE5066">
              <w:rPr>
                <w:spacing w:val="-4"/>
                <w:sz w:val="16"/>
                <w:szCs w:val="16"/>
              </w:rPr>
              <w:tab/>
            </w:r>
            <w:r w:rsidRPr="00EE5066">
              <w:rPr>
                <w:w w:val="90"/>
                <w:sz w:val="16"/>
                <w:szCs w:val="16"/>
              </w:rPr>
              <w:t>(</w:t>
            </w:r>
            <w:r w:rsidRPr="00EE5066">
              <w:rPr>
                <w:w w:val="90"/>
                <w:sz w:val="16"/>
                <w:szCs w:val="16"/>
              </w:rPr>
              <w:tab/>
            </w:r>
            <w:r w:rsidRPr="00EE5066">
              <w:rPr>
                <w:spacing w:val="-2"/>
                <w:sz w:val="16"/>
                <w:szCs w:val="16"/>
              </w:rPr>
              <w:t>)</w:t>
            </w:r>
            <w:r w:rsidRPr="00EE5066">
              <w:rPr>
                <w:b/>
                <w:bCs/>
                <w:spacing w:val="-2"/>
                <w:sz w:val="16"/>
                <w:szCs w:val="16"/>
                <w:u w:val="single" w:color="000000"/>
              </w:rPr>
              <w:t>Y</w:t>
            </w:r>
            <w:r w:rsidRPr="00EE5066">
              <w:rPr>
                <w:spacing w:val="-2"/>
                <w:sz w:val="16"/>
                <w:szCs w:val="16"/>
              </w:rPr>
              <w:t>es/</w:t>
            </w:r>
            <w:r w:rsidRPr="00EE5066">
              <w:rPr>
                <w:b/>
                <w:bCs/>
                <w:spacing w:val="-2"/>
                <w:sz w:val="16"/>
                <w:szCs w:val="16"/>
                <w:u w:val="single" w:color="000000"/>
              </w:rPr>
              <w:t>N</w:t>
            </w:r>
            <w:r w:rsidRPr="00EE5066">
              <w:rPr>
                <w:spacing w:val="-2"/>
                <w:sz w:val="16"/>
                <w:szCs w:val="16"/>
              </w:rPr>
              <w:t>o</w:t>
            </w:r>
            <w:r w:rsidRPr="00EE5066">
              <w:rPr>
                <w:spacing w:val="61"/>
                <w:sz w:val="16"/>
                <w:szCs w:val="16"/>
              </w:rPr>
              <w:t xml:space="preserve"> </w:t>
            </w:r>
            <w:r w:rsidRPr="00EE5066">
              <w:rPr>
                <w:sz w:val="16"/>
                <w:szCs w:val="16"/>
              </w:rPr>
              <w:t>If</w:t>
            </w:r>
            <w:r w:rsidRPr="00EE5066">
              <w:rPr>
                <w:spacing w:val="-1"/>
                <w:sz w:val="16"/>
                <w:szCs w:val="16"/>
              </w:rPr>
              <w:t xml:space="preserve"> </w:t>
            </w:r>
            <w:r w:rsidRPr="00EE5066">
              <w:rPr>
                <w:spacing w:val="-2"/>
                <w:sz w:val="16"/>
                <w:szCs w:val="16"/>
              </w:rPr>
              <w:t>‘Yes’,</w:t>
            </w:r>
            <w:r w:rsidRPr="00EE5066">
              <w:rPr>
                <w:spacing w:val="2"/>
                <w:sz w:val="16"/>
                <w:szCs w:val="16"/>
              </w:rPr>
              <w:t xml:space="preserve"> </w:t>
            </w:r>
            <w:r w:rsidRPr="00EE5066">
              <w:rPr>
                <w:spacing w:val="-2"/>
                <w:sz w:val="16"/>
                <w:szCs w:val="16"/>
              </w:rPr>
              <w:t xml:space="preserve">attach </w:t>
            </w:r>
            <w:r w:rsidRPr="00EE5066">
              <w:rPr>
                <w:spacing w:val="-1"/>
                <w:sz w:val="16"/>
                <w:szCs w:val="16"/>
              </w:rPr>
              <w:t>an</w:t>
            </w:r>
            <w:r w:rsidRPr="00EE5066">
              <w:rPr>
                <w:spacing w:val="-2"/>
                <w:sz w:val="16"/>
                <w:szCs w:val="16"/>
              </w:rPr>
              <w:t xml:space="preserve"> exhibit</w:t>
            </w:r>
            <w:r w:rsidRPr="00EE5066">
              <w:rPr>
                <w:spacing w:val="4"/>
                <w:sz w:val="16"/>
                <w:szCs w:val="16"/>
              </w:rPr>
              <w:t xml:space="preserve"> </w:t>
            </w:r>
            <w:r w:rsidRPr="00EE5066">
              <w:rPr>
                <w:spacing w:val="-2"/>
                <w:sz w:val="16"/>
                <w:szCs w:val="16"/>
              </w:rPr>
              <w:t xml:space="preserve">with </w:t>
            </w:r>
            <w:r w:rsidRPr="00EE5066">
              <w:rPr>
                <w:sz w:val="16"/>
                <w:szCs w:val="16"/>
              </w:rPr>
              <w:t>a</w:t>
            </w:r>
            <w:r w:rsidRPr="00EE5066">
              <w:rPr>
                <w:spacing w:val="-5"/>
                <w:sz w:val="16"/>
                <w:szCs w:val="16"/>
              </w:rPr>
              <w:t xml:space="preserve"> </w:t>
            </w:r>
            <w:r w:rsidRPr="00EE5066">
              <w:rPr>
                <w:spacing w:val="-2"/>
                <w:sz w:val="16"/>
                <w:szCs w:val="16"/>
              </w:rPr>
              <w:t>justification</w:t>
            </w:r>
            <w:r w:rsidRPr="00EE5066">
              <w:rPr>
                <w:sz w:val="16"/>
                <w:szCs w:val="16"/>
              </w:rPr>
              <w:t xml:space="preserve"> </w:t>
            </w:r>
            <w:r w:rsidRPr="00EE5066">
              <w:rPr>
                <w:spacing w:val="-2"/>
                <w:sz w:val="16"/>
                <w:szCs w:val="16"/>
              </w:rPr>
              <w:t xml:space="preserve">and </w:t>
            </w:r>
            <w:r w:rsidRPr="00EE5066">
              <w:rPr>
                <w:sz w:val="16"/>
                <w:szCs w:val="16"/>
              </w:rPr>
              <w:t>a</w:t>
            </w:r>
            <w:r w:rsidRPr="00EE5066">
              <w:rPr>
                <w:spacing w:val="-2"/>
                <w:sz w:val="16"/>
                <w:szCs w:val="16"/>
              </w:rPr>
              <w:t xml:space="preserve"> proposed</w:t>
            </w:r>
            <w:r w:rsidRPr="00EE5066">
              <w:rPr>
                <w:spacing w:val="-5"/>
                <w:sz w:val="16"/>
                <w:szCs w:val="16"/>
              </w:rPr>
              <w:t xml:space="preserve"> </w:t>
            </w:r>
            <w:r w:rsidRPr="00EE5066">
              <w:rPr>
                <w:spacing w:val="-2"/>
                <w:sz w:val="16"/>
                <w:szCs w:val="16"/>
              </w:rPr>
              <w:t>station construction</w:t>
            </w:r>
            <w:r w:rsidRPr="00EE5066">
              <w:rPr>
                <w:spacing w:val="-5"/>
                <w:sz w:val="16"/>
                <w:szCs w:val="16"/>
              </w:rPr>
              <w:t xml:space="preserve"> </w:t>
            </w:r>
            <w:r w:rsidRPr="00EE5066">
              <w:rPr>
                <w:spacing w:val="-3"/>
                <w:sz w:val="16"/>
                <w:szCs w:val="16"/>
              </w:rPr>
              <w:t>schedule.</w:t>
            </w:r>
          </w:p>
        </w:tc>
      </w:tr>
    </w:tbl>
    <w:p w:rsidR="00EE5066" w:rsidRPr="00EE5066" w:rsidP="00EE5066" w14:paraId="25612990" w14:textId="77777777">
      <w:pPr>
        <w:autoSpaceDE/>
        <w:autoSpaceDN/>
        <w:rPr>
          <w:b/>
          <w:bCs/>
          <w:sz w:val="20"/>
          <w:szCs w:val="20"/>
        </w:rPr>
      </w:pPr>
    </w:p>
    <w:p w:rsidR="00EE5066" w:rsidRPr="00EE5066" w:rsidP="00EE5066" w14:paraId="1B843B1A" w14:textId="77777777">
      <w:pPr>
        <w:autoSpaceDE/>
        <w:autoSpaceDN/>
        <w:spacing w:before="9"/>
        <w:rPr>
          <w:b/>
          <w:bCs/>
          <w:sz w:val="17"/>
          <w:szCs w:val="17"/>
        </w:rPr>
      </w:pPr>
    </w:p>
    <w:p w:rsidR="00EE5066" w:rsidRPr="00EE5066" w:rsidP="00EE5066" w14:paraId="3ADC1A5B" w14:textId="77777777">
      <w:pPr>
        <w:autoSpaceDE/>
        <w:autoSpaceDN/>
        <w:ind w:left="340"/>
        <w:rPr>
          <w:sz w:val="18"/>
          <w:szCs w:val="18"/>
        </w:rPr>
      </w:pPr>
      <w:r w:rsidRPr="00EE5066">
        <w:rPr>
          <w:rFonts w:eastAsia="Calibri" w:hAnsi="Calibri" w:cs="Times New Roman"/>
          <w:b/>
          <w:spacing w:val="-2"/>
          <w:sz w:val="18"/>
        </w:rPr>
        <w:t>Associated</w:t>
      </w:r>
      <w:r w:rsidRPr="00EE5066">
        <w:rPr>
          <w:rFonts w:eastAsia="Calibri" w:hAnsi="Calibri" w:cs="Times New Roman"/>
          <w:b/>
          <w:sz w:val="18"/>
        </w:rPr>
        <w:t xml:space="preserve"> </w:t>
      </w:r>
      <w:r w:rsidRPr="00EE5066">
        <w:rPr>
          <w:rFonts w:eastAsia="Calibri" w:hAnsi="Calibri" w:cs="Times New Roman"/>
          <w:b/>
          <w:spacing w:val="-2"/>
          <w:sz w:val="18"/>
        </w:rPr>
        <w:t>Call</w:t>
      </w:r>
      <w:r w:rsidRPr="00EE5066">
        <w:rPr>
          <w:rFonts w:eastAsia="Calibri" w:hAnsi="Calibri" w:cs="Times New Roman"/>
          <w:b/>
          <w:spacing w:val="-5"/>
          <w:sz w:val="18"/>
        </w:rPr>
        <w:t xml:space="preserve"> </w:t>
      </w:r>
      <w:r w:rsidRPr="00EE5066">
        <w:rPr>
          <w:rFonts w:eastAsia="Calibri" w:hAnsi="Calibri" w:cs="Times New Roman"/>
          <w:b/>
          <w:spacing w:val="-1"/>
          <w:sz w:val="18"/>
        </w:rPr>
        <w:t>Signs</w:t>
      </w:r>
      <w:r w:rsidRPr="00EE5066">
        <w:rPr>
          <w:rFonts w:eastAsia="Calibri" w:hAnsi="Calibri" w:cs="Times New Roman"/>
          <w:b/>
          <w:spacing w:val="-4"/>
          <w:sz w:val="18"/>
        </w:rPr>
        <w:t xml:space="preserve"> </w:t>
      </w:r>
      <w:r w:rsidRPr="00EE5066">
        <w:rPr>
          <w:rFonts w:eastAsia="Calibri" w:hAnsi="Calibri" w:cs="Times New Roman"/>
          <w:b/>
          <w:spacing w:val="-1"/>
          <w:sz w:val="18"/>
        </w:rPr>
        <w:t>(Attach</w:t>
      </w:r>
      <w:r w:rsidRPr="00EE5066">
        <w:rPr>
          <w:rFonts w:eastAsia="Calibri" w:hAnsi="Calibri" w:cs="Times New Roman"/>
          <w:b/>
          <w:sz w:val="18"/>
        </w:rPr>
        <w:t xml:space="preserve"> </w:t>
      </w:r>
      <w:r w:rsidRPr="00EE5066">
        <w:rPr>
          <w:rFonts w:eastAsia="Calibri" w:hAnsi="Calibri" w:cs="Times New Roman"/>
          <w:b/>
          <w:spacing w:val="-2"/>
          <w:sz w:val="18"/>
        </w:rPr>
        <w:t>additional sheets</w:t>
      </w:r>
      <w:r w:rsidRPr="00EE5066">
        <w:rPr>
          <w:rFonts w:eastAsia="Calibri" w:hAnsi="Calibri" w:cs="Times New Roman"/>
          <w:b/>
          <w:sz w:val="18"/>
        </w:rPr>
        <w:t xml:space="preserve"> if </w:t>
      </w:r>
      <w:r w:rsidRPr="00EE5066">
        <w:rPr>
          <w:rFonts w:eastAsia="Calibri" w:hAnsi="Calibri" w:cs="Times New Roman"/>
          <w:b/>
          <w:spacing w:val="-2"/>
          <w:sz w:val="18"/>
        </w:rPr>
        <w:t>required)</w:t>
      </w:r>
    </w:p>
    <w:tbl>
      <w:tblPr>
        <w:tblW w:w="0" w:type="auto"/>
        <w:tblInd w:w="329" w:type="dxa"/>
        <w:tblLayout w:type="fixed"/>
        <w:tblCellMar>
          <w:left w:w="0" w:type="dxa"/>
          <w:right w:w="0" w:type="dxa"/>
        </w:tblCellMar>
        <w:tblLook w:val="01E0"/>
      </w:tblPr>
      <w:tblGrid>
        <w:gridCol w:w="2160"/>
        <w:gridCol w:w="2160"/>
        <w:gridCol w:w="2160"/>
        <w:gridCol w:w="2160"/>
        <w:gridCol w:w="2160"/>
      </w:tblGrid>
      <w:tr w14:paraId="01D90813" w14:textId="77777777" w:rsidTr="00570ECB">
        <w:tblPrEx>
          <w:tblW w:w="0" w:type="auto"/>
          <w:tblInd w:w="329" w:type="dxa"/>
          <w:tblLayout w:type="fixed"/>
          <w:tblCellMar>
            <w:left w:w="0" w:type="dxa"/>
            <w:right w:w="0" w:type="dxa"/>
          </w:tblCellMar>
          <w:tblLook w:val="01E0"/>
        </w:tblPrEx>
        <w:trPr>
          <w:trHeight w:hRule="exact" w:val="540"/>
        </w:trPr>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28EBDA98" w14:textId="77777777">
            <w:pPr>
              <w:autoSpaceDE/>
              <w:autoSpaceDN/>
              <w:spacing w:line="177" w:lineRule="exact"/>
              <w:ind w:left="90"/>
              <w:rPr>
                <w:sz w:val="16"/>
                <w:szCs w:val="16"/>
              </w:rPr>
            </w:pPr>
            <w:r w:rsidRPr="00EE5066">
              <w:rPr>
                <w:rFonts w:eastAsia="Calibri" w:hAnsi="Calibri" w:cs="Times New Roman"/>
                <w:spacing w:val="-1"/>
                <w:sz w:val="16"/>
              </w:rPr>
              <w:t>4)</w:t>
            </w:r>
          </w:p>
        </w:tc>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7B2DC245" w14:textId="77777777">
            <w:pPr>
              <w:autoSpaceDE/>
              <w:autoSpaceDN/>
              <w:rPr>
                <w:rFonts w:ascii="Calibri" w:eastAsia="Calibri" w:hAnsi="Calibri" w:cs="Times New Roman"/>
              </w:rPr>
            </w:pPr>
          </w:p>
        </w:tc>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2582D518" w14:textId="77777777">
            <w:pPr>
              <w:autoSpaceDE/>
              <w:autoSpaceDN/>
              <w:rPr>
                <w:rFonts w:ascii="Calibri" w:eastAsia="Calibri" w:hAnsi="Calibri" w:cs="Times New Roman"/>
              </w:rPr>
            </w:pPr>
          </w:p>
        </w:tc>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2735AF4B" w14:textId="77777777">
            <w:pPr>
              <w:autoSpaceDE/>
              <w:autoSpaceDN/>
              <w:rPr>
                <w:rFonts w:ascii="Calibri" w:eastAsia="Calibri" w:hAnsi="Calibri" w:cs="Times New Roman"/>
              </w:rPr>
            </w:pPr>
          </w:p>
        </w:tc>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5192A537" w14:textId="77777777">
            <w:pPr>
              <w:autoSpaceDE/>
              <w:autoSpaceDN/>
              <w:rPr>
                <w:rFonts w:ascii="Calibri" w:eastAsia="Calibri" w:hAnsi="Calibri" w:cs="Times New Roman"/>
              </w:rPr>
            </w:pPr>
          </w:p>
        </w:tc>
      </w:tr>
      <w:tr w14:paraId="43FE3175" w14:textId="77777777" w:rsidTr="00570ECB">
        <w:tblPrEx>
          <w:tblW w:w="0" w:type="auto"/>
          <w:tblInd w:w="329" w:type="dxa"/>
          <w:tblLayout w:type="fixed"/>
          <w:tblCellMar>
            <w:left w:w="0" w:type="dxa"/>
            <w:right w:w="0" w:type="dxa"/>
          </w:tblCellMar>
          <w:tblLook w:val="01E0"/>
        </w:tblPrEx>
        <w:trPr>
          <w:trHeight w:hRule="exact" w:val="540"/>
        </w:trPr>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7E177340" w14:textId="77777777">
            <w:pPr>
              <w:autoSpaceDE/>
              <w:autoSpaceDN/>
              <w:rPr>
                <w:rFonts w:ascii="Calibri" w:eastAsia="Calibri" w:hAnsi="Calibri" w:cs="Times New Roman"/>
              </w:rPr>
            </w:pPr>
          </w:p>
        </w:tc>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64AD60DA" w14:textId="77777777">
            <w:pPr>
              <w:autoSpaceDE/>
              <w:autoSpaceDN/>
              <w:rPr>
                <w:rFonts w:ascii="Calibri" w:eastAsia="Calibri" w:hAnsi="Calibri" w:cs="Times New Roman"/>
              </w:rPr>
            </w:pPr>
          </w:p>
        </w:tc>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6A696CAD" w14:textId="77777777">
            <w:pPr>
              <w:autoSpaceDE/>
              <w:autoSpaceDN/>
              <w:rPr>
                <w:rFonts w:ascii="Calibri" w:eastAsia="Calibri" w:hAnsi="Calibri" w:cs="Times New Roman"/>
              </w:rPr>
            </w:pPr>
          </w:p>
        </w:tc>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697B0EBF" w14:textId="77777777">
            <w:pPr>
              <w:autoSpaceDE/>
              <w:autoSpaceDN/>
              <w:rPr>
                <w:rFonts w:ascii="Calibri" w:eastAsia="Calibri" w:hAnsi="Calibri" w:cs="Times New Roman"/>
              </w:rPr>
            </w:pPr>
          </w:p>
        </w:tc>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30F1B6CA" w14:textId="77777777">
            <w:pPr>
              <w:autoSpaceDE/>
              <w:autoSpaceDN/>
              <w:rPr>
                <w:rFonts w:ascii="Calibri" w:eastAsia="Calibri" w:hAnsi="Calibri" w:cs="Times New Roman"/>
              </w:rPr>
            </w:pPr>
          </w:p>
        </w:tc>
      </w:tr>
      <w:tr w14:paraId="20487AA4" w14:textId="77777777" w:rsidTr="00570ECB">
        <w:tblPrEx>
          <w:tblW w:w="0" w:type="auto"/>
          <w:tblInd w:w="329" w:type="dxa"/>
          <w:tblLayout w:type="fixed"/>
          <w:tblCellMar>
            <w:left w:w="0" w:type="dxa"/>
            <w:right w:w="0" w:type="dxa"/>
          </w:tblCellMar>
          <w:tblLook w:val="01E0"/>
        </w:tblPrEx>
        <w:trPr>
          <w:trHeight w:hRule="exact" w:val="540"/>
        </w:trPr>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09BC39B0" w14:textId="77777777">
            <w:pPr>
              <w:autoSpaceDE/>
              <w:autoSpaceDN/>
              <w:rPr>
                <w:rFonts w:ascii="Calibri" w:eastAsia="Calibri" w:hAnsi="Calibri" w:cs="Times New Roman"/>
              </w:rPr>
            </w:pPr>
          </w:p>
        </w:tc>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14FDC2CC" w14:textId="77777777">
            <w:pPr>
              <w:autoSpaceDE/>
              <w:autoSpaceDN/>
              <w:rPr>
                <w:rFonts w:ascii="Calibri" w:eastAsia="Calibri" w:hAnsi="Calibri" w:cs="Times New Roman"/>
              </w:rPr>
            </w:pPr>
          </w:p>
        </w:tc>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6626C5E1" w14:textId="77777777">
            <w:pPr>
              <w:autoSpaceDE/>
              <w:autoSpaceDN/>
              <w:rPr>
                <w:rFonts w:ascii="Calibri" w:eastAsia="Calibri" w:hAnsi="Calibri" w:cs="Times New Roman"/>
              </w:rPr>
            </w:pPr>
          </w:p>
        </w:tc>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7882244C" w14:textId="77777777">
            <w:pPr>
              <w:autoSpaceDE/>
              <w:autoSpaceDN/>
              <w:rPr>
                <w:rFonts w:ascii="Calibri" w:eastAsia="Calibri" w:hAnsi="Calibri" w:cs="Times New Roman"/>
              </w:rPr>
            </w:pPr>
          </w:p>
        </w:tc>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33B77677" w14:textId="77777777">
            <w:pPr>
              <w:autoSpaceDE/>
              <w:autoSpaceDN/>
              <w:rPr>
                <w:rFonts w:ascii="Calibri" w:eastAsia="Calibri" w:hAnsi="Calibri" w:cs="Times New Roman"/>
              </w:rPr>
            </w:pPr>
          </w:p>
        </w:tc>
      </w:tr>
      <w:tr w14:paraId="21F0C902" w14:textId="77777777" w:rsidTr="00570ECB">
        <w:tblPrEx>
          <w:tblW w:w="0" w:type="auto"/>
          <w:tblInd w:w="329" w:type="dxa"/>
          <w:tblLayout w:type="fixed"/>
          <w:tblCellMar>
            <w:left w:w="0" w:type="dxa"/>
            <w:right w:w="0" w:type="dxa"/>
          </w:tblCellMar>
          <w:tblLook w:val="01E0"/>
        </w:tblPrEx>
        <w:trPr>
          <w:trHeight w:hRule="exact" w:val="540"/>
        </w:trPr>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17959D07" w14:textId="77777777">
            <w:pPr>
              <w:autoSpaceDE/>
              <w:autoSpaceDN/>
              <w:rPr>
                <w:rFonts w:ascii="Calibri" w:eastAsia="Calibri" w:hAnsi="Calibri" w:cs="Times New Roman"/>
              </w:rPr>
            </w:pPr>
          </w:p>
        </w:tc>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61B5D8E7" w14:textId="77777777">
            <w:pPr>
              <w:autoSpaceDE/>
              <w:autoSpaceDN/>
              <w:rPr>
                <w:rFonts w:ascii="Calibri" w:eastAsia="Calibri" w:hAnsi="Calibri" w:cs="Times New Roman"/>
              </w:rPr>
            </w:pPr>
          </w:p>
        </w:tc>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184EFB13" w14:textId="77777777">
            <w:pPr>
              <w:autoSpaceDE/>
              <w:autoSpaceDN/>
              <w:rPr>
                <w:rFonts w:ascii="Calibri" w:eastAsia="Calibri" w:hAnsi="Calibri" w:cs="Times New Roman"/>
              </w:rPr>
            </w:pPr>
          </w:p>
        </w:tc>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2902C39F" w14:textId="77777777">
            <w:pPr>
              <w:autoSpaceDE/>
              <w:autoSpaceDN/>
              <w:rPr>
                <w:rFonts w:ascii="Calibri" w:eastAsia="Calibri" w:hAnsi="Calibri" w:cs="Times New Roman"/>
              </w:rPr>
            </w:pPr>
          </w:p>
        </w:tc>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6A177BAF" w14:textId="77777777">
            <w:pPr>
              <w:autoSpaceDE/>
              <w:autoSpaceDN/>
              <w:rPr>
                <w:rFonts w:ascii="Calibri" w:eastAsia="Calibri" w:hAnsi="Calibri" w:cs="Times New Roman"/>
              </w:rPr>
            </w:pPr>
          </w:p>
        </w:tc>
      </w:tr>
    </w:tbl>
    <w:p w:rsidR="004864BE" w:rsidP="00D66F0D" w14:paraId="3722C638" w14:textId="77777777">
      <w:pPr>
        <w:spacing w:line="198" w:lineRule="exact"/>
        <w:ind w:left="480"/>
        <w:rPr>
          <w:b/>
          <w:spacing w:val="-4"/>
          <w:sz w:val="18"/>
        </w:rPr>
      </w:pPr>
    </w:p>
    <w:p w:rsidR="004864BE" w:rsidP="00D66F0D" w14:paraId="5753C2EF" w14:textId="77777777">
      <w:pPr>
        <w:spacing w:line="198" w:lineRule="exact"/>
        <w:ind w:left="480"/>
        <w:rPr>
          <w:b/>
          <w:spacing w:val="-4"/>
          <w:sz w:val="18"/>
        </w:rPr>
      </w:pPr>
    </w:p>
    <w:p w:rsidR="00D66F0D" w:rsidP="00D66F0D" w14:paraId="3B19AC1D" w14:textId="2E719AFE">
      <w:pPr>
        <w:spacing w:line="198" w:lineRule="exact"/>
        <w:ind w:left="480"/>
        <w:rPr>
          <w:b/>
          <w:sz w:val="18"/>
        </w:rPr>
      </w:pPr>
      <w:r>
        <w:rPr>
          <w:b/>
          <w:spacing w:val="-4"/>
          <w:sz w:val="18"/>
        </w:rPr>
        <w:t>Administrative</w:t>
      </w:r>
      <w:r>
        <w:rPr>
          <w:b/>
          <w:spacing w:val="-9"/>
          <w:sz w:val="18"/>
        </w:rPr>
        <w:t xml:space="preserve"> </w:t>
      </w:r>
      <w:r>
        <w:rPr>
          <w:b/>
          <w:spacing w:val="-4"/>
          <w:sz w:val="18"/>
        </w:rPr>
        <w:t>Information</w:t>
      </w:r>
    </w:p>
    <w:tbl>
      <w:tblPr>
        <w:tblW w:w="0" w:type="auto"/>
        <w:tblInd w:w="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480"/>
        <w:gridCol w:w="2160"/>
        <w:gridCol w:w="2160"/>
      </w:tblGrid>
      <w:tr w14:paraId="2C0A401A" w14:textId="77777777" w:rsidTr="006A6C9D">
        <w:tblPrEx>
          <w:tblW w:w="0" w:type="auto"/>
          <w:tblInd w:w="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55"/>
        </w:trPr>
        <w:tc>
          <w:tcPr>
            <w:tcW w:w="10800" w:type="dxa"/>
            <w:gridSpan w:val="3"/>
          </w:tcPr>
          <w:p w:rsidR="00D66F0D" w:rsidP="006A6C9D" w14:paraId="62ECA887" w14:textId="39EA5684">
            <w:pPr>
              <w:pStyle w:val="TableParagraph"/>
              <w:tabs>
                <w:tab w:val="left" w:pos="445"/>
                <w:tab w:val="left" w:pos="9678"/>
                <w:tab w:val="left" w:pos="10002"/>
              </w:tabs>
              <w:spacing w:line="173" w:lineRule="exact"/>
              <w:ind w:left="83"/>
              <w:rPr>
                <w:sz w:val="16"/>
              </w:rPr>
            </w:pPr>
            <w:r>
              <w:rPr>
                <w:sz w:val="16"/>
              </w:rPr>
              <w:t>5</w:t>
            </w:r>
            <w:r>
              <w:rPr>
                <w:sz w:val="16"/>
              </w:rPr>
              <w:t>)</w:t>
            </w:r>
            <w:r>
              <w:rPr>
                <w:sz w:val="16"/>
              </w:rPr>
              <w:tab/>
            </w:r>
            <w:r>
              <w:rPr>
                <w:spacing w:val="-3"/>
                <w:sz w:val="16"/>
              </w:rPr>
              <w:t>Is</w:t>
            </w:r>
            <w:r>
              <w:rPr>
                <w:spacing w:val="-4"/>
                <w:sz w:val="16"/>
              </w:rPr>
              <w:t xml:space="preserve"> </w:t>
            </w:r>
            <w:r>
              <w:rPr>
                <w:spacing w:val="-3"/>
                <w:sz w:val="16"/>
              </w:rPr>
              <w:t>this</w:t>
            </w:r>
            <w:r>
              <w:rPr>
                <w:spacing w:val="-6"/>
                <w:sz w:val="16"/>
              </w:rPr>
              <w:t xml:space="preserve"> </w:t>
            </w:r>
            <w:r>
              <w:rPr>
                <w:spacing w:val="-3"/>
                <w:sz w:val="16"/>
              </w:rPr>
              <w:t>application</w:t>
            </w:r>
            <w:r>
              <w:rPr>
                <w:spacing w:val="-15"/>
                <w:sz w:val="16"/>
              </w:rPr>
              <w:t xml:space="preserve"> </w:t>
            </w:r>
            <w:r>
              <w:rPr>
                <w:spacing w:val="-3"/>
                <w:sz w:val="16"/>
              </w:rPr>
              <w:t>being</w:t>
            </w:r>
            <w:r>
              <w:rPr>
                <w:spacing w:val="-14"/>
                <w:sz w:val="16"/>
              </w:rPr>
              <w:t xml:space="preserve"> </w:t>
            </w:r>
            <w:r>
              <w:rPr>
                <w:spacing w:val="-3"/>
                <w:sz w:val="16"/>
              </w:rPr>
              <w:t>filed</w:t>
            </w:r>
            <w:r>
              <w:rPr>
                <w:spacing w:val="-14"/>
                <w:sz w:val="16"/>
              </w:rPr>
              <w:t xml:space="preserve"> </w:t>
            </w:r>
            <w:r>
              <w:rPr>
                <w:spacing w:val="-3"/>
                <w:sz w:val="16"/>
              </w:rPr>
              <w:t>as</w:t>
            </w:r>
            <w:r>
              <w:rPr>
                <w:spacing w:val="-5"/>
                <w:sz w:val="16"/>
              </w:rPr>
              <w:t xml:space="preserve"> </w:t>
            </w:r>
            <w:r>
              <w:rPr>
                <w:spacing w:val="-2"/>
                <w:sz w:val="16"/>
              </w:rPr>
              <w:t>part</w:t>
            </w:r>
            <w:r>
              <w:rPr>
                <w:spacing w:val="-13"/>
                <w:sz w:val="16"/>
              </w:rPr>
              <w:t xml:space="preserve"> </w:t>
            </w:r>
            <w:r>
              <w:rPr>
                <w:spacing w:val="-2"/>
                <w:sz w:val="16"/>
              </w:rPr>
              <w:t>of</w:t>
            </w:r>
            <w:r>
              <w:rPr>
                <w:spacing w:val="-8"/>
                <w:sz w:val="16"/>
              </w:rPr>
              <w:t xml:space="preserve"> </w:t>
            </w:r>
            <w:r>
              <w:rPr>
                <w:spacing w:val="-2"/>
                <w:sz w:val="16"/>
              </w:rPr>
              <w:t>a pack?</w:t>
            </w:r>
            <w:r>
              <w:rPr>
                <w:spacing w:val="-2"/>
                <w:sz w:val="16"/>
              </w:rPr>
              <w:tab/>
            </w:r>
            <w:r>
              <w:rPr>
                <w:sz w:val="16"/>
              </w:rPr>
              <w:t>(</w:t>
            </w:r>
            <w:r>
              <w:rPr>
                <w:sz w:val="16"/>
              </w:rPr>
              <w:tab/>
              <w:t>)</w:t>
            </w:r>
            <w:r>
              <w:rPr>
                <w:b/>
                <w:sz w:val="16"/>
                <w:u w:val="single"/>
              </w:rPr>
              <w:t>Y</w:t>
            </w:r>
            <w:r>
              <w:rPr>
                <w:sz w:val="16"/>
              </w:rPr>
              <w:t>es/</w:t>
            </w:r>
            <w:r>
              <w:rPr>
                <w:b/>
                <w:sz w:val="16"/>
                <w:u w:val="single"/>
              </w:rPr>
              <w:t>N</w:t>
            </w:r>
            <w:r>
              <w:rPr>
                <w:sz w:val="16"/>
              </w:rPr>
              <w:t>o</w:t>
            </w:r>
          </w:p>
        </w:tc>
      </w:tr>
      <w:tr w14:paraId="4CFC7CEE" w14:textId="77777777" w:rsidTr="006A6C9D">
        <w:tblPrEx>
          <w:tblW w:w="0" w:type="auto"/>
          <w:tblInd w:w="483" w:type="dxa"/>
          <w:tblLayout w:type="fixed"/>
          <w:tblCellMar>
            <w:left w:w="0" w:type="dxa"/>
            <w:right w:w="0" w:type="dxa"/>
          </w:tblCellMar>
          <w:tblLook w:val="01E0"/>
        </w:tblPrEx>
        <w:trPr>
          <w:trHeight w:val="627"/>
        </w:trPr>
        <w:tc>
          <w:tcPr>
            <w:tcW w:w="10800" w:type="dxa"/>
            <w:gridSpan w:val="3"/>
          </w:tcPr>
          <w:p w:rsidR="00D66F0D" w:rsidP="006A6C9D" w14:paraId="2049DEFE" w14:textId="6E05CAE2">
            <w:pPr>
              <w:pStyle w:val="TableParagraph"/>
              <w:ind w:left="121"/>
              <w:rPr>
                <w:sz w:val="18"/>
              </w:rPr>
            </w:pPr>
            <w:r>
              <w:rPr>
                <w:spacing w:val="-3"/>
                <w:sz w:val="18"/>
              </w:rPr>
              <w:t>5a</w:t>
            </w:r>
            <w:r>
              <w:rPr>
                <w:spacing w:val="-3"/>
                <w:sz w:val="18"/>
              </w:rPr>
              <w:t>)</w:t>
            </w:r>
            <w:r>
              <w:rPr>
                <w:spacing w:val="10"/>
                <w:sz w:val="18"/>
              </w:rPr>
              <w:t xml:space="preserve"> </w:t>
            </w:r>
            <w:r>
              <w:rPr>
                <w:spacing w:val="-3"/>
                <w:sz w:val="18"/>
              </w:rPr>
              <w:t>If</w:t>
            </w:r>
            <w:r>
              <w:rPr>
                <w:spacing w:val="-9"/>
                <w:sz w:val="18"/>
              </w:rPr>
              <w:t xml:space="preserve"> </w:t>
            </w:r>
            <w:r>
              <w:rPr>
                <w:spacing w:val="-3"/>
                <w:sz w:val="18"/>
              </w:rPr>
              <w:t>the</w:t>
            </w:r>
            <w:r>
              <w:rPr>
                <w:spacing w:val="-4"/>
                <w:sz w:val="18"/>
              </w:rPr>
              <w:t xml:space="preserve"> </w:t>
            </w:r>
            <w:r>
              <w:rPr>
                <w:spacing w:val="-3"/>
                <w:sz w:val="18"/>
              </w:rPr>
              <w:t>answer</w:t>
            </w:r>
            <w:r>
              <w:rPr>
                <w:spacing w:val="-8"/>
                <w:sz w:val="18"/>
              </w:rPr>
              <w:t xml:space="preserve"> </w:t>
            </w:r>
            <w:r>
              <w:rPr>
                <w:spacing w:val="-3"/>
                <w:sz w:val="18"/>
              </w:rPr>
              <w:t>to</w:t>
            </w:r>
            <w:r>
              <w:rPr>
                <w:spacing w:val="2"/>
                <w:sz w:val="18"/>
              </w:rPr>
              <w:t xml:space="preserve"> </w:t>
            </w:r>
            <w:r>
              <w:rPr>
                <w:spacing w:val="-3"/>
                <w:sz w:val="18"/>
              </w:rPr>
              <w:t>Item</w:t>
            </w:r>
            <w:r>
              <w:rPr>
                <w:spacing w:val="-6"/>
                <w:sz w:val="18"/>
              </w:rPr>
              <w:t xml:space="preserve"> </w:t>
            </w:r>
            <w:r>
              <w:rPr>
                <w:spacing w:val="-3"/>
                <w:sz w:val="18"/>
              </w:rPr>
              <w:t>1</w:t>
            </w:r>
            <w:r>
              <w:rPr>
                <w:spacing w:val="-6"/>
                <w:sz w:val="18"/>
              </w:rPr>
              <w:t xml:space="preserve"> </w:t>
            </w:r>
            <w:r>
              <w:rPr>
                <w:spacing w:val="-3"/>
                <w:sz w:val="18"/>
              </w:rPr>
              <w:t>is</w:t>
            </w:r>
            <w:r>
              <w:rPr>
                <w:spacing w:val="-6"/>
                <w:sz w:val="18"/>
              </w:rPr>
              <w:t xml:space="preserve"> </w:t>
            </w:r>
            <w:r>
              <w:rPr>
                <w:spacing w:val="-3"/>
                <w:sz w:val="18"/>
              </w:rPr>
              <w:t>‘Yes’,</w:t>
            </w:r>
            <w:r>
              <w:rPr>
                <w:spacing w:val="-12"/>
                <w:sz w:val="18"/>
              </w:rPr>
              <w:t xml:space="preserve"> </w:t>
            </w:r>
            <w:r>
              <w:rPr>
                <w:spacing w:val="-3"/>
                <w:sz w:val="18"/>
              </w:rPr>
              <w:t>enter</w:t>
            </w:r>
            <w:r>
              <w:rPr>
                <w:spacing w:val="-5"/>
                <w:sz w:val="18"/>
              </w:rPr>
              <w:t xml:space="preserve"> </w:t>
            </w:r>
            <w:r>
              <w:rPr>
                <w:spacing w:val="-3"/>
                <w:sz w:val="18"/>
              </w:rPr>
              <w:t>the</w:t>
            </w:r>
            <w:r>
              <w:rPr>
                <w:spacing w:val="-8"/>
                <w:sz w:val="18"/>
              </w:rPr>
              <w:t xml:space="preserve"> </w:t>
            </w:r>
            <w:r>
              <w:rPr>
                <w:spacing w:val="-3"/>
                <w:sz w:val="18"/>
              </w:rPr>
              <w:t>pack</w:t>
            </w:r>
            <w:r>
              <w:rPr>
                <w:spacing w:val="-6"/>
                <w:sz w:val="18"/>
              </w:rPr>
              <w:t xml:space="preserve"> </w:t>
            </w:r>
            <w:r>
              <w:rPr>
                <w:spacing w:val="-3"/>
                <w:sz w:val="18"/>
              </w:rPr>
              <w:t>identification</w:t>
            </w:r>
            <w:r>
              <w:rPr>
                <w:spacing w:val="-10"/>
                <w:sz w:val="18"/>
              </w:rPr>
              <w:t xml:space="preserve"> </w:t>
            </w:r>
            <w:r>
              <w:rPr>
                <w:spacing w:val="-3"/>
                <w:sz w:val="18"/>
              </w:rPr>
              <w:t>number</w:t>
            </w:r>
            <w:r>
              <w:rPr>
                <w:spacing w:val="-6"/>
                <w:sz w:val="18"/>
              </w:rPr>
              <w:t xml:space="preserve"> </w:t>
            </w:r>
            <w:r>
              <w:rPr>
                <w:spacing w:val="-2"/>
                <w:sz w:val="18"/>
              </w:rPr>
              <w:t>(required</w:t>
            </w:r>
            <w:r>
              <w:rPr>
                <w:spacing w:val="-12"/>
                <w:sz w:val="18"/>
              </w:rPr>
              <w:t xml:space="preserve"> </w:t>
            </w:r>
            <w:r>
              <w:rPr>
                <w:spacing w:val="-2"/>
                <w:sz w:val="18"/>
              </w:rPr>
              <w:t>if the</w:t>
            </w:r>
            <w:r>
              <w:rPr>
                <w:spacing w:val="-8"/>
                <w:sz w:val="18"/>
              </w:rPr>
              <w:t xml:space="preserve"> </w:t>
            </w:r>
            <w:r>
              <w:rPr>
                <w:spacing w:val="-2"/>
                <w:sz w:val="18"/>
              </w:rPr>
              <w:t>pack</w:t>
            </w:r>
            <w:r>
              <w:rPr>
                <w:spacing w:val="-6"/>
                <w:sz w:val="18"/>
              </w:rPr>
              <w:t xml:space="preserve"> </w:t>
            </w:r>
            <w:r>
              <w:rPr>
                <w:spacing w:val="-2"/>
                <w:sz w:val="18"/>
              </w:rPr>
              <w:t>identification</w:t>
            </w:r>
            <w:r>
              <w:rPr>
                <w:spacing w:val="-12"/>
                <w:sz w:val="18"/>
              </w:rPr>
              <w:t xml:space="preserve"> </w:t>
            </w:r>
            <w:r>
              <w:rPr>
                <w:spacing w:val="-2"/>
                <w:sz w:val="18"/>
              </w:rPr>
              <w:t>number</w:t>
            </w:r>
            <w:r>
              <w:rPr>
                <w:spacing w:val="12"/>
                <w:sz w:val="18"/>
              </w:rPr>
              <w:t xml:space="preserve"> </w:t>
            </w:r>
            <w:r>
              <w:rPr>
                <w:spacing w:val="-2"/>
                <w:sz w:val="18"/>
              </w:rPr>
              <w:t>has already</w:t>
            </w:r>
            <w:r>
              <w:rPr>
                <w:spacing w:val="-15"/>
                <w:sz w:val="18"/>
              </w:rPr>
              <w:t xml:space="preserve"> </w:t>
            </w:r>
            <w:r>
              <w:rPr>
                <w:spacing w:val="-2"/>
                <w:sz w:val="18"/>
              </w:rPr>
              <w:t>been</w:t>
            </w:r>
            <w:r>
              <w:rPr>
                <w:spacing w:val="-47"/>
                <w:sz w:val="18"/>
              </w:rPr>
              <w:t xml:space="preserve"> </w:t>
            </w:r>
            <w:r>
              <w:rPr>
                <w:sz w:val="18"/>
              </w:rPr>
              <w:t>assigned</w:t>
            </w:r>
            <w:r>
              <w:rPr>
                <w:spacing w:val="-13"/>
                <w:sz w:val="18"/>
              </w:rPr>
              <w:t xml:space="preserve"> </w:t>
            </w:r>
            <w:r>
              <w:rPr>
                <w:sz w:val="18"/>
              </w:rPr>
              <w:t>by</w:t>
            </w:r>
            <w:r>
              <w:rPr>
                <w:spacing w:val="-9"/>
                <w:sz w:val="18"/>
              </w:rPr>
              <w:t xml:space="preserve"> </w:t>
            </w:r>
            <w:r>
              <w:rPr>
                <w:sz w:val="18"/>
              </w:rPr>
              <w:t>the</w:t>
            </w:r>
            <w:r>
              <w:rPr>
                <w:spacing w:val="-4"/>
                <w:sz w:val="18"/>
              </w:rPr>
              <w:t xml:space="preserve"> </w:t>
            </w:r>
            <w:r>
              <w:rPr>
                <w:sz w:val="18"/>
              </w:rPr>
              <w:t>FCC):</w:t>
            </w:r>
          </w:p>
        </w:tc>
      </w:tr>
      <w:tr w14:paraId="0EC038A3" w14:textId="77777777" w:rsidTr="006A6C9D">
        <w:tblPrEx>
          <w:tblW w:w="0" w:type="auto"/>
          <w:tblInd w:w="483" w:type="dxa"/>
          <w:tblLayout w:type="fixed"/>
          <w:tblCellMar>
            <w:left w:w="0" w:type="dxa"/>
            <w:right w:w="0" w:type="dxa"/>
          </w:tblCellMar>
          <w:tblLook w:val="01E0"/>
        </w:tblPrEx>
        <w:trPr>
          <w:trHeight w:val="555"/>
        </w:trPr>
        <w:tc>
          <w:tcPr>
            <w:tcW w:w="10800" w:type="dxa"/>
            <w:gridSpan w:val="3"/>
          </w:tcPr>
          <w:p w:rsidR="00D66F0D" w:rsidP="006A6C9D" w14:paraId="0D519B51" w14:textId="6F45447F">
            <w:pPr>
              <w:pStyle w:val="TableParagraph"/>
              <w:spacing w:line="196" w:lineRule="exact"/>
              <w:ind w:left="83"/>
              <w:rPr>
                <w:sz w:val="18"/>
              </w:rPr>
            </w:pPr>
            <w:r>
              <w:rPr>
                <w:sz w:val="16"/>
              </w:rPr>
              <w:t>5b</w:t>
            </w:r>
            <w:r>
              <w:rPr>
                <w:sz w:val="16"/>
              </w:rPr>
              <w:t>)</w:t>
            </w:r>
            <w:r>
              <w:rPr>
                <w:spacing w:val="17"/>
                <w:sz w:val="16"/>
              </w:rPr>
              <w:t xml:space="preserve"> </w:t>
            </w:r>
            <w:r>
              <w:rPr>
                <w:sz w:val="16"/>
              </w:rPr>
              <w:t>Pack</w:t>
            </w:r>
            <w:r>
              <w:rPr>
                <w:spacing w:val="-11"/>
                <w:sz w:val="16"/>
              </w:rPr>
              <w:t xml:space="preserve"> </w:t>
            </w:r>
            <w:r>
              <w:rPr>
                <w:sz w:val="16"/>
              </w:rPr>
              <w:t>Name</w:t>
            </w:r>
            <w:r>
              <w:rPr>
                <w:sz w:val="18"/>
              </w:rPr>
              <w:t>:</w:t>
            </w:r>
          </w:p>
        </w:tc>
      </w:tr>
      <w:tr w14:paraId="0E4B2F12" w14:textId="77777777" w:rsidTr="006A6C9D">
        <w:tblPrEx>
          <w:tblW w:w="0" w:type="auto"/>
          <w:tblInd w:w="483" w:type="dxa"/>
          <w:tblLayout w:type="fixed"/>
          <w:tblCellMar>
            <w:left w:w="0" w:type="dxa"/>
            <w:right w:w="0" w:type="dxa"/>
          </w:tblCellMar>
          <w:tblLook w:val="01E0"/>
        </w:tblPrEx>
        <w:trPr>
          <w:trHeight w:val="1232"/>
        </w:trPr>
        <w:tc>
          <w:tcPr>
            <w:tcW w:w="6480" w:type="dxa"/>
          </w:tcPr>
          <w:p w:rsidR="00D66F0D" w:rsidP="006A6C9D" w14:paraId="7F498041" w14:textId="4F61BAD7">
            <w:pPr>
              <w:pStyle w:val="TableParagraph"/>
              <w:spacing w:line="168" w:lineRule="exact"/>
              <w:ind w:left="83"/>
              <w:rPr>
                <w:sz w:val="16"/>
              </w:rPr>
            </w:pPr>
            <w:r>
              <w:rPr>
                <w:spacing w:val="-4"/>
                <w:sz w:val="16"/>
              </w:rPr>
              <w:t>6</w:t>
            </w:r>
            <w:r>
              <w:rPr>
                <w:spacing w:val="-4"/>
                <w:sz w:val="16"/>
              </w:rPr>
              <w:t>)</w:t>
            </w:r>
            <w:r>
              <w:rPr>
                <w:spacing w:val="89"/>
                <w:sz w:val="16"/>
              </w:rPr>
              <w:t xml:space="preserve"> </w:t>
            </w:r>
            <w:r>
              <w:rPr>
                <w:spacing w:val="-4"/>
                <w:sz w:val="16"/>
              </w:rPr>
              <w:t>Type</w:t>
            </w:r>
            <w:r>
              <w:rPr>
                <w:spacing w:val="-9"/>
                <w:sz w:val="16"/>
              </w:rPr>
              <w:t xml:space="preserve"> </w:t>
            </w:r>
            <w:r>
              <w:rPr>
                <w:spacing w:val="-4"/>
                <w:sz w:val="16"/>
              </w:rPr>
              <w:t>of</w:t>
            </w:r>
            <w:r>
              <w:rPr>
                <w:spacing w:val="-11"/>
                <w:sz w:val="16"/>
              </w:rPr>
              <w:t xml:space="preserve"> </w:t>
            </w:r>
            <w:r>
              <w:rPr>
                <w:spacing w:val="-4"/>
                <w:sz w:val="16"/>
              </w:rPr>
              <w:t>Operation</w:t>
            </w:r>
            <w:r>
              <w:rPr>
                <w:spacing w:val="-17"/>
                <w:sz w:val="16"/>
              </w:rPr>
              <w:t xml:space="preserve"> </w:t>
            </w:r>
            <w:r>
              <w:rPr>
                <w:spacing w:val="-3"/>
                <w:sz w:val="16"/>
              </w:rPr>
              <w:t>(refer</w:t>
            </w:r>
            <w:r>
              <w:rPr>
                <w:spacing w:val="-17"/>
                <w:sz w:val="16"/>
              </w:rPr>
              <w:t xml:space="preserve"> </w:t>
            </w:r>
            <w:r>
              <w:rPr>
                <w:spacing w:val="-3"/>
                <w:sz w:val="16"/>
              </w:rPr>
              <w:t>to</w:t>
            </w:r>
            <w:r>
              <w:rPr>
                <w:spacing w:val="-1"/>
                <w:sz w:val="16"/>
              </w:rPr>
              <w:t xml:space="preserve"> </w:t>
            </w:r>
            <w:r>
              <w:rPr>
                <w:spacing w:val="-3"/>
                <w:sz w:val="16"/>
              </w:rPr>
              <w:t>instructions)</w:t>
            </w:r>
            <w:r>
              <w:rPr>
                <w:spacing w:val="31"/>
                <w:sz w:val="16"/>
              </w:rPr>
              <w:t xml:space="preserve"> </w:t>
            </w:r>
            <w:r>
              <w:rPr>
                <w:spacing w:val="-3"/>
                <w:sz w:val="16"/>
              </w:rPr>
              <w:t>Check</w:t>
            </w:r>
            <w:r>
              <w:rPr>
                <w:spacing w:val="-5"/>
                <w:sz w:val="16"/>
              </w:rPr>
              <w:t xml:space="preserve"> </w:t>
            </w:r>
            <w:r>
              <w:rPr>
                <w:spacing w:val="-3"/>
                <w:sz w:val="16"/>
              </w:rPr>
              <w:t>One</w:t>
            </w:r>
            <w:r>
              <w:rPr>
                <w:spacing w:val="-14"/>
                <w:sz w:val="16"/>
              </w:rPr>
              <w:t xml:space="preserve"> </w:t>
            </w:r>
            <w:r>
              <w:rPr>
                <w:spacing w:val="-3"/>
                <w:sz w:val="16"/>
              </w:rPr>
              <w:t>Only:</w:t>
            </w:r>
          </w:p>
          <w:p w:rsidR="00D66F0D" w:rsidP="006A6C9D" w14:paraId="41CA42E9" w14:textId="77777777">
            <w:pPr>
              <w:pStyle w:val="TableParagraph"/>
              <w:tabs>
                <w:tab w:val="left" w:pos="1080"/>
                <w:tab w:val="left" w:pos="4573"/>
                <w:tab w:val="left" w:pos="4849"/>
              </w:tabs>
              <w:spacing w:line="182" w:lineRule="exact"/>
              <w:ind w:left="803"/>
              <w:rPr>
                <w:sz w:val="16"/>
              </w:rPr>
            </w:pPr>
            <w:r>
              <w:rPr>
                <w:sz w:val="16"/>
              </w:rPr>
              <w:t>(</w:t>
            </w:r>
            <w:r>
              <w:rPr>
                <w:sz w:val="16"/>
              </w:rPr>
              <w:tab/>
            </w:r>
            <w:r>
              <w:rPr>
                <w:spacing w:val="-4"/>
                <w:sz w:val="16"/>
              </w:rPr>
              <w:t>)Permanent</w:t>
            </w:r>
            <w:r>
              <w:rPr>
                <w:spacing w:val="-16"/>
                <w:sz w:val="16"/>
              </w:rPr>
              <w:t xml:space="preserve"> </w:t>
            </w:r>
            <w:r>
              <w:rPr>
                <w:spacing w:val="-3"/>
                <w:sz w:val="16"/>
              </w:rPr>
              <w:t>Fixed</w:t>
            </w:r>
            <w:r>
              <w:rPr>
                <w:spacing w:val="-15"/>
                <w:sz w:val="16"/>
              </w:rPr>
              <w:t xml:space="preserve"> </w:t>
            </w:r>
            <w:r>
              <w:rPr>
                <w:spacing w:val="-3"/>
                <w:sz w:val="16"/>
              </w:rPr>
              <w:t>Point</w:t>
            </w:r>
            <w:r>
              <w:rPr>
                <w:spacing w:val="-11"/>
                <w:sz w:val="16"/>
              </w:rPr>
              <w:t xml:space="preserve"> </w:t>
            </w:r>
            <w:r>
              <w:rPr>
                <w:spacing w:val="-3"/>
                <w:sz w:val="16"/>
              </w:rPr>
              <w:t>to</w:t>
            </w:r>
            <w:r>
              <w:rPr>
                <w:spacing w:val="-10"/>
                <w:sz w:val="16"/>
              </w:rPr>
              <w:t xml:space="preserve"> </w:t>
            </w:r>
            <w:r>
              <w:rPr>
                <w:spacing w:val="-3"/>
                <w:sz w:val="16"/>
              </w:rPr>
              <w:t>Point</w:t>
            </w:r>
            <w:r>
              <w:rPr>
                <w:spacing w:val="-3"/>
                <w:sz w:val="16"/>
              </w:rPr>
              <w:tab/>
            </w:r>
            <w:r>
              <w:rPr>
                <w:sz w:val="16"/>
              </w:rPr>
              <w:t>(</w:t>
            </w:r>
            <w:r>
              <w:rPr>
                <w:sz w:val="16"/>
              </w:rPr>
              <w:tab/>
            </w:r>
            <w:r>
              <w:rPr>
                <w:spacing w:val="-3"/>
                <w:sz w:val="16"/>
              </w:rPr>
              <w:t>)18</w:t>
            </w:r>
            <w:r>
              <w:rPr>
                <w:spacing w:val="-7"/>
                <w:sz w:val="16"/>
              </w:rPr>
              <w:t xml:space="preserve"> </w:t>
            </w:r>
            <w:r>
              <w:rPr>
                <w:spacing w:val="-3"/>
                <w:sz w:val="16"/>
              </w:rPr>
              <w:t>GHz</w:t>
            </w:r>
            <w:r>
              <w:rPr>
                <w:spacing w:val="-4"/>
                <w:sz w:val="16"/>
              </w:rPr>
              <w:t xml:space="preserve"> </w:t>
            </w:r>
            <w:r>
              <w:rPr>
                <w:spacing w:val="-3"/>
                <w:sz w:val="16"/>
              </w:rPr>
              <w:t>Low</w:t>
            </w:r>
            <w:r>
              <w:rPr>
                <w:spacing w:val="-18"/>
                <w:sz w:val="16"/>
              </w:rPr>
              <w:t xml:space="preserve"> </w:t>
            </w:r>
            <w:r>
              <w:rPr>
                <w:spacing w:val="-3"/>
                <w:sz w:val="16"/>
              </w:rPr>
              <w:t>Power</w:t>
            </w:r>
          </w:p>
          <w:p w:rsidR="00D66F0D" w:rsidP="006A6C9D" w14:paraId="0775C3E2" w14:textId="77777777">
            <w:pPr>
              <w:pStyle w:val="TableParagraph"/>
              <w:tabs>
                <w:tab w:val="left" w:pos="1080"/>
                <w:tab w:val="left" w:pos="4573"/>
                <w:tab w:val="left" w:pos="4849"/>
              </w:tabs>
              <w:spacing w:before="8"/>
              <w:ind w:left="803"/>
              <w:rPr>
                <w:sz w:val="16"/>
              </w:rPr>
            </w:pPr>
            <w:r>
              <w:rPr>
                <w:sz w:val="16"/>
              </w:rPr>
              <w:t>(</w:t>
            </w:r>
            <w:r>
              <w:rPr>
                <w:sz w:val="16"/>
              </w:rPr>
              <w:tab/>
            </w:r>
            <w:r>
              <w:rPr>
                <w:spacing w:val="-5"/>
                <w:sz w:val="16"/>
              </w:rPr>
              <w:t>)Multiple</w:t>
            </w:r>
            <w:r>
              <w:rPr>
                <w:spacing w:val="-16"/>
                <w:sz w:val="16"/>
              </w:rPr>
              <w:t xml:space="preserve"> </w:t>
            </w:r>
            <w:r>
              <w:rPr>
                <w:spacing w:val="-4"/>
                <w:sz w:val="16"/>
              </w:rPr>
              <w:t>Address</w:t>
            </w:r>
            <w:r>
              <w:rPr>
                <w:spacing w:val="-7"/>
                <w:sz w:val="16"/>
              </w:rPr>
              <w:t xml:space="preserve"> </w:t>
            </w:r>
            <w:r>
              <w:rPr>
                <w:spacing w:val="-4"/>
                <w:sz w:val="16"/>
              </w:rPr>
              <w:t>System</w:t>
            </w:r>
            <w:r>
              <w:rPr>
                <w:spacing w:val="-8"/>
                <w:sz w:val="16"/>
              </w:rPr>
              <w:t xml:space="preserve"> </w:t>
            </w:r>
            <w:r>
              <w:rPr>
                <w:spacing w:val="-4"/>
                <w:sz w:val="16"/>
              </w:rPr>
              <w:t>(MAS)</w:t>
            </w:r>
            <w:r>
              <w:rPr>
                <w:spacing w:val="-4"/>
                <w:sz w:val="16"/>
              </w:rPr>
              <w:tab/>
            </w:r>
            <w:r>
              <w:rPr>
                <w:sz w:val="16"/>
              </w:rPr>
              <w:t>(</w:t>
            </w:r>
            <w:r>
              <w:rPr>
                <w:sz w:val="16"/>
              </w:rPr>
              <w:tab/>
            </w:r>
            <w:r>
              <w:rPr>
                <w:spacing w:val="-1"/>
                <w:sz w:val="16"/>
              </w:rPr>
              <w:t>)31</w:t>
            </w:r>
            <w:r>
              <w:rPr>
                <w:spacing w:val="-10"/>
                <w:sz w:val="16"/>
              </w:rPr>
              <w:t xml:space="preserve"> </w:t>
            </w:r>
            <w:r>
              <w:rPr>
                <w:spacing w:val="-1"/>
                <w:sz w:val="16"/>
              </w:rPr>
              <w:t>GHz</w:t>
            </w:r>
          </w:p>
          <w:p w:rsidR="00D66F0D" w:rsidP="006A6C9D" w14:paraId="4BE86368" w14:textId="77777777">
            <w:pPr>
              <w:pStyle w:val="TableParagraph"/>
              <w:tabs>
                <w:tab w:val="left" w:pos="1079"/>
                <w:tab w:val="left" w:pos="4566"/>
                <w:tab w:val="left" w:pos="4842"/>
              </w:tabs>
              <w:spacing w:before="3"/>
              <w:ind w:left="803" w:right="1040" w:hanging="3"/>
              <w:rPr>
                <w:sz w:val="16"/>
              </w:rPr>
            </w:pPr>
            <w:r>
              <w:rPr>
                <w:sz w:val="16"/>
              </w:rPr>
              <w:t>(</w:t>
            </w:r>
            <w:r>
              <w:rPr>
                <w:sz w:val="16"/>
              </w:rPr>
              <w:tab/>
            </w:r>
            <w:r>
              <w:rPr>
                <w:spacing w:val="-5"/>
                <w:sz w:val="16"/>
              </w:rPr>
              <w:t xml:space="preserve">)Temporary </w:t>
            </w:r>
            <w:r>
              <w:rPr>
                <w:spacing w:val="-4"/>
                <w:sz w:val="16"/>
              </w:rPr>
              <w:t>Fixed/Mobile</w:t>
            </w:r>
            <w:r>
              <w:rPr>
                <w:spacing w:val="-4"/>
                <w:sz w:val="16"/>
              </w:rPr>
              <w:tab/>
            </w:r>
            <w:r>
              <w:rPr>
                <w:sz w:val="16"/>
              </w:rPr>
              <w:t>(</w:t>
            </w:r>
            <w:r>
              <w:rPr>
                <w:sz w:val="16"/>
              </w:rPr>
              <w:tab/>
            </w:r>
            <w:r>
              <w:rPr>
                <w:spacing w:val="-5"/>
                <w:sz w:val="16"/>
              </w:rPr>
              <w:t>)38 GHz</w:t>
            </w:r>
            <w:r>
              <w:rPr>
                <w:spacing w:val="-42"/>
                <w:sz w:val="16"/>
              </w:rPr>
              <w:t xml:space="preserve"> </w:t>
            </w:r>
            <w:r>
              <w:rPr>
                <w:sz w:val="16"/>
              </w:rPr>
              <w:t>(</w:t>
            </w:r>
            <w:r>
              <w:rPr>
                <w:sz w:val="16"/>
              </w:rPr>
              <w:tab/>
            </w:r>
            <w:r>
              <w:rPr>
                <w:spacing w:val="-4"/>
                <w:sz w:val="16"/>
              </w:rPr>
              <w:t>)Digital</w:t>
            </w:r>
            <w:r>
              <w:rPr>
                <w:spacing w:val="-13"/>
                <w:sz w:val="16"/>
              </w:rPr>
              <w:t xml:space="preserve"> </w:t>
            </w:r>
            <w:r>
              <w:rPr>
                <w:spacing w:val="-4"/>
                <w:sz w:val="16"/>
              </w:rPr>
              <w:t>Electronic</w:t>
            </w:r>
            <w:r>
              <w:rPr>
                <w:spacing w:val="-6"/>
                <w:sz w:val="16"/>
              </w:rPr>
              <w:t xml:space="preserve"> </w:t>
            </w:r>
            <w:r>
              <w:rPr>
                <w:spacing w:val="-4"/>
                <w:sz w:val="16"/>
              </w:rPr>
              <w:t>Message</w:t>
            </w:r>
            <w:r>
              <w:rPr>
                <w:spacing w:val="-14"/>
                <w:sz w:val="16"/>
              </w:rPr>
              <w:t xml:space="preserve"> </w:t>
            </w:r>
            <w:r>
              <w:rPr>
                <w:spacing w:val="-4"/>
                <w:sz w:val="16"/>
              </w:rPr>
              <w:t>Service</w:t>
            </w:r>
            <w:r>
              <w:rPr>
                <w:spacing w:val="-15"/>
                <w:sz w:val="16"/>
              </w:rPr>
              <w:t xml:space="preserve"> </w:t>
            </w:r>
            <w:r>
              <w:rPr>
                <w:spacing w:val="-3"/>
                <w:sz w:val="16"/>
              </w:rPr>
              <w:t>(DEMS)</w:t>
            </w:r>
          </w:p>
          <w:p w:rsidR="00D66F0D" w:rsidP="006A6C9D" w14:paraId="2D3A705D" w14:textId="77777777">
            <w:pPr>
              <w:pStyle w:val="TableParagraph"/>
              <w:tabs>
                <w:tab w:val="left" w:pos="1067"/>
              </w:tabs>
              <w:spacing w:line="183" w:lineRule="exact"/>
              <w:ind w:left="803"/>
              <w:rPr>
                <w:sz w:val="16"/>
              </w:rPr>
            </w:pPr>
            <w:r>
              <w:rPr>
                <w:sz w:val="16"/>
              </w:rPr>
              <w:t>(</w:t>
            </w:r>
            <w:r>
              <w:rPr>
                <w:sz w:val="16"/>
              </w:rPr>
              <w:tab/>
            </w:r>
            <w:r>
              <w:rPr>
                <w:spacing w:val="-5"/>
                <w:sz w:val="16"/>
              </w:rPr>
              <w:t>)6GHz Temporary-Fixed</w:t>
            </w:r>
            <w:r>
              <w:rPr>
                <w:spacing w:val="-17"/>
                <w:sz w:val="16"/>
              </w:rPr>
              <w:t xml:space="preserve"> </w:t>
            </w:r>
            <w:r>
              <w:rPr>
                <w:spacing w:val="-4"/>
                <w:sz w:val="16"/>
              </w:rPr>
              <w:t>Link</w:t>
            </w:r>
            <w:r>
              <w:rPr>
                <w:spacing w:val="-7"/>
                <w:sz w:val="16"/>
              </w:rPr>
              <w:t xml:space="preserve"> </w:t>
            </w:r>
            <w:r>
              <w:rPr>
                <w:spacing w:val="-4"/>
                <w:sz w:val="16"/>
              </w:rPr>
              <w:t>Registration</w:t>
            </w:r>
          </w:p>
        </w:tc>
        <w:tc>
          <w:tcPr>
            <w:tcW w:w="2160" w:type="dxa"/>
            <w:vMerge w:val="restart"/>
          </w:tcPr>
          <w:p w:rsidR="00D66F0D" w:rsidP="006A6C9D" w14:paraId="35F5629F" w14:textId="7349A9F0">
            <w:pPr>
              <w:pStyle w:val="TableParagraph"/>
              <w:spacing w:line="173" w:lineRule="exact"/>
              <w:ind w:left="83"/>
              <w:rPr>
                <w:b/>
                <w:sz w:val="16"/>
              </w:rPr>
            </w:pPr>
            <w:r>
              <w:rPr>
                <w:spacing w:val="-3"/>
                <w:sz w:val="16"/>
              </w:rPr>
              <w:t>7</w:t>
            </w:r>
            <w:r>
              <w:rPr>
                <w:spacing w:val="-3"/>
                <w:sz w:val="16"/>
              </w:rPr>
              <w:t>)</w:t>
            </w:r>
            <w:r>
              <w:rPr>
                <w:spacing w:val="-2"/>
                <w:sz w:val="16"/>
              </w:rPr>
              <w:t xml:space="preserve"> </w:t>
            </w:r>
            <w:r>
              <w:rPr>
                <w:spacing w:val="-3"/>
                <w:sz w:val="16"/>
              </w:rPr>
              <w:t>Station</w:t>
            </w:r>
            <w:r>
              <w:rPr>
                <w:spacing w:val="-15"/>
                <w:sz w:val="16"/>
              </w:rPr>
              <w:t xml:space="preserve"> </w:t>
            </w:r>
            <w:r>
              <w:rPr>
                <w:spacing w:val="-3"/>
                <w:sz w:val="16"/>
              </w:rPr>
              <w:t>Class</w:t>
            </w:r>
            <w:r>
              <w:rPr>
                <w:b/>
                <w:spacing w:val="-3"/>
                <w:sz w:val="16"/>
              </w:rPr>
              <w:t>:</w:t>
            </w:r>
          </w:p>
        </w:tc>
        <w:tc>
          <w:tcPr>
            <w:tcW w:w="2160" w:type="dxa"/>
            <w:vMerge w:val="restart"/>
          </w:tcPr>
          <w:p w:rsidR="00D66F0D" w:rsidP="006A6C9D" w14:paraId="21D54881" w14:textId="6C09423D">
            <w:pPr>
              <w:pStyle w:val="TableParagraph"/>
              <w:spacing w:line="173" w:lineRule="exact"/>
              <w:ind w:left="83"/>
              <w:rPr>
                <w:sz w:val="16"/>
              </w:rPr>
            </w:pPr>
            <w:r>
              <w:rPr>
                <w:spacing w:val="-4"/>
                <w:sz w:val="16"/>
              </w:rPr>
              <w:t>8</w:t>
            </w:r>
            <w:r>
              <w:rPr>
                <w:spacing w:val="-4"/>
                <w:sz w:val="16"/>
              </w:rPr>
              <w:t>)</w:t>
            </w:r>
            <w:r>
              <w:rPr>
                <w:spacing w:val="8"/>
                <w:sz w:val="16"/>
              </w:rPr>
              <w:t xml:space="preserve"> </w:t>
            </w:r>
            <w:r>
              <w:rPr>
                <w:spacing w:val="-4"/>
                <w:sz w:val="16"/>
              </w:rPr>
              <w:t>DEMS</w:t>
            </w:r>
            <w:r>
              <w:rPr>
                <w:spacing w:val="-13"/>
                <w:sz w:val="16"/>
              </w:rPr>
              <w:t xml:space="preserve"> </w:t>
            </w:r>
            <w:r>
              <w:rPr>
                <w:spacing w:val="-4"/>
                <w:sz w:val="16"/>
              </w:rPr>
              <w:t>only:</w:t>
            </w:r>
            <w:r>
              <w:rPr>
                <w:spacing w:val="-13"/>
                <w:sz w:val="16"/>
              </w:rPr>
              <w:t xml:space="preserve"> </w:t>
            </w:r>
            <w:r>
              <w:rPr>
                <w:spacing w:val="-3"/>
                <w:sz w:val="16"/>
              </w:rPr>
              <w:t>SMSA:</w:t>
            </w:r>
          </w:p>
        </w:tc>
      </w:tr>
      <w:tr w14:paraId="70B62669" w14:textId="77777777" w:rsidTr="006A6C9D">
        <w:tblPrEx>
          <w:tblW w:w="0" w:type="auto"/>
          <w:tblInd w:w="483" w:type="dxa"/>
          <w:tblLayout w:type="fixed"/>
          <w:tblCellMar>
            <w:left w:w="0" w:type="dxa"/>
            <w:right w:w="0" w:type="dxa"/>
          </w:tblCellMar>
          <w:tblLook w:val="01E0"/>
        </w:tblPrEx>
        <w:trPr>
          <w:trHeight w:val="603"/>
        </w:trPr>
        <w:tc>
          <w:tcPr>
            <w:tcW w:w="6480" w:type="dxa"/>
          </w:tcPr>
          <w:p w:rsidR="00D66F0D" w:rsidP="006A6C9D" w14:paraId="75596D79" w14:textId="3A3F0749">
            <w:pPr>
              <w:pStyle w:val="TableParagraph"/>
              <w:spacing w:line="173" w:lineRule="exact"/>
              <w:ind w:left="83"/>
              <w:rPr>
                <w:sz w:val="16"/>
              </w:rPr>
            </w:pPr>
            <w:r>
              <w:rPr>
                <w:spacing w:val="-4"/>
                <w:sz w:val="16"/>
              </w:rPr>
              <w:t>6a</w:t>
            </w:r>
            <w:r>
              <w:rPr>
                <w:spacing w:val="-4"/>
                <w:sz w:val="16"/>
              </w:rPr>
              <w:t>)</w:t>
            </w:r>
            <w:r>
              <w:rPr>
                <w:spacing w:val="-2"/>
                <w:sz w:val="16"/>
              </w:rPr>
              <w:t xml:space="preserve"> </w:t>
            </w:r>
            <w:r>
              <w:rPr>
                <w:spacing w:val="-4"/>
                <w:sz w:val="16"/>
              </w:rPr>
              <w:t>6GHz</w:t>
            </w:r>
            <w:r>
              <w:rPr>
                <w:spacing w:val="-5"/>
                <w:sz w:val="16"/>
              </w:rPr>
              <w:t xml:space="preserve"> </w:t>
            </w:r>
            <w:r>
              <w:rPr>
                <w:spacing w:val="-4"/>
                <w:sz w:val="16"/>
              </w:rPr>
              <w:t>Temporary-Fixed</w:t>
            </w:r>
            <w:r>
              <w:rPr>
                <w:spacing w:val="-9"/>
                <w:sz w:val="16"/>
              </w:rPr>
              <w:t xml:space="preserve"> </w:t>
            </w:r>
            <w:r>
              <w:rPr>
                <w:spacing w:val="-4"/>
                <w:sz w:val="16"/>
              </w:rPr>
              <w:t>Link</w:t>
            </w:r>
            <w:r>
              <w:rPr>
                <w:spacing w:val="-5"/>
                <w:sz w:val="16"/>
              </w:rPr>
              <w:t xml:space="preserve"> </w:t>
            </w:r>
            <w:r>
              <w:rPr>
                <w:spacing w:val="-4"/>
                <w:sz w:val="16"/>
              </w:rPr>
              <w:t>Period</w:t>
            </w:r>
            <w:r>
              <w:rPr>
                <w:spacing w:val="-8"/>
                <w:sz w:val="16"/>
              </w:rPr>
              <w:t xml:space="preserve"> </w:t>
            </w:r>
            <w:r>
              <w:rPr>
                <w:spacing w:val="-3"/>
                <w:sz w:val="16"/>
              </w:rPr>
              <w:t>of</w:t>
            </w:r>
            <w:r>
              <w:rPr>
                <w:spacing w:val="-1"/>
                <w:sz w:val="16"/>
              </w:rPr>
              <w:t xml:space="preserve"> </w:t>
            </w:r>
            <w:r>
              <w:rPr>
                <w:spacing w:val="-3"/>
                <w:sz w:val="16"/>
              </w:rPr>
              <w:t>Operation:</w:t>
            </w:r>
          </w:p>
          <w:p w:rsidR="00D66F0D" w:rsidP="006A6C9D" w14:paraId="02C9B40C" w14:textId="77777777">
            <w:pPr>
              <w:pStyle w:val="TableParagraph"/>
              <w:spacing w:before="10"/>
              <w:rPr>
                <w:b/>
                <w:sz w:val="14"/>
              </w:rPr>
            </w:pPr>
          </w:p>
          <w:p w:rsidR="00D66F0D" w:rsidP="006A6C9D" w14:paraId="0F0CD1DB" w14:textId="77777777">
            <w:pPr>
              <w:pStyle w:val="TableParagraph"/>
              <w:tabs>
                <w:tab w:val="left" w:pos="2375"/>
                <w:tab w:val="left" w:pos="4742"/>
              </w:tabs>
              <w:ind w:left="83"/>
              <w:rPr>
                <w:rFonts w:ascii="Times New Roman"/>
                <w:sz w:val="16"/>
              </w:rPr>
            </w:pPr>
            <w:r>
              <w:rPr>
                <w:spacing w:val="-2"/>
                <w:sz w:val="16"/>
              </w:rPr>
              <w:t>Start</w:t>
            </w:r>
            <w:r>
              <w:rPr>
                <w:spacing w:val="-9"/>
                <w:sz w:val="16"/>
              </w:rPr>
              <w:t xml:space="preserve"> </w:t>
            </w:r>
            <w:r>
              <w:rPr>
                <w:spacing w:val="-2"/>
                <w:sz w:val="16"/>
              </w:rPr>
              <w:t>Date:</w:t>
            </w:r>
            <w:r>
              <w:rPr>
                <w:rFonts w:ascii="Times New Roman"/>
                <w:spacing w:val="-2"/>
                <w:sz w:val="16"/>
                <w:u w:val="single"/>
              </w:rPr>
              <w:tab/>
            </w:r>
            <w:r>
              <w:rPr>
                <w:spacing w:val="-1"/>
                <w:sz w:val="16"/>
              </w:rPr>
              <w:t>End</w:t>
            </w:r>
            <w:r>
              <w:rPr>
                <w:spacing w:val="-8"/>
                <w:sz w:val="16"/>
              </w:rPr>
              <w:t xml:space="preserve"> </w:t>
            </w:r>
            <w:r>
              <w:rPr>
                <w:spacing w:val="-1"/>
                <w:sz w:val="16"/>
              </w:rPr>
              <w:t>Date:</w:t>
            </w:r>
            <w:r>
              <w:rPr>
                <w:spacing w:val="-5"/>
                <w:sz w:val="16"/>
              </w:rPr>
              <w:t xml:space="preserve"> </w:t>
            </w:r>
            <w:r>
              <w:rPr>
                <w:rFonts w:ascii="Times New Roman"/>
                <w:sz w:val="16"/>
                <w:u w:val="single"/>
              </w:rPr>
              <w:t xml:space="preserve"> </w:t>
            </w:r>
            <w:r>
              <w:rPr>
                <w:rFonts w:ascii="Times New Roman"/>
                <w:sz w:val="16"/>
                <w:u w:val="single"/>
              </w:rPr>
              <w:tab/>
            </w:r>
          </w:p>
        </w:tc>
        <w:tc>
          <w:tcPr>
            <w:tcW w:w="2160" w:type="dxa"/>
            <w:vMerge/>
            <w:tcBorders>
              <w:top w:val="nil"/>
            </w:tcBorders>
          </w:tcPr>
          <w:p w:rsidR="00D66F0D" w:rsidP="006A6C9D" w14:paraId="79DB7974" w14:textId="77777777">
            <w:pPr>
              <w:rPr>
                <w:sz w:val="2"/>
                <w:szCs w:val="2"/>
              </w:rPr>
            </w:pPr>
          </w:p>
        </w:tc>
        <w:tc>
          <w:tcPr>
            <w:tcW w:w="2160" w:type="dxa"/>
            <w:vMerge/>
            <w:tcBorders>
              <w:top w:val="nil"/>
            </w:tcBorders>
          </w:tcPr>
          <w:p w:rsidR="00D66F0D" w:rsidP="006A6C9D" w14:paraId="73CF3F23" w14:textId="77777777">
            <w:pPr>
              <w:rPr>
                <w:sz w:val="2"/>
                <w:szCs w:val="2"/>
              </w:rPr>
            </w:pPr>
          </w:p>
        </w:tc>
      </w:tr>
      <w:tr w14:paraId="0118931F" w14:textId="77777777" w:rsidTr="006A6C9D">
        <w:tblPrEx>
          <w:tblW w:w="0" w:type="auto"/>
          <w:tblInd w:w="483" w:type="dxa"/>
          <w:tblLayout w:type="fixed"/>
          <w:tblCellMar>
            <w:left w:w="0" w:type="dxa"/>
            <w:right w:w="0" w:type="dxa"/>
          </w:tblCellMar>
          <w:tblLook w:val="01E0"/>
        </w:tblPrEx>
        <w:trPr>
          <w:trHeight w:val="543"/>
        </w:trPr>
        <w:tc>
          <w:tcPr>
            <w:tcW w:w="10800" w:type="dxa"/>
            <w:gridSpan w:val="3"/>
          </w:tcPr>
          <w:p w:rsidR="00D66F0D" w:rsidP="006A6C9D" w14:paraId="16EC7E5C" w14:textId="1F074F5E">
            <w:pPr>
              <w:pStyle w:val="TableParagraph"/>
              <w:tabs>
                <w:tab w:val="left" w:pos="9714"/>
                <w:tab w:val="left" w:pos="10038"/>
              </w:tabs>
              <w:spacing w:line="244" w:lineRule="auto"/>
              <w:ind w:left="378" w:right="186" w:hanging="317"/>
              <w:rPr>
                <w:sz w:val="16"/>
              </w:rPr>
            </w:pPr>
            <w:r>
              <w:rPr>
                <w:spacing w:val="-5"/>
                <w:sz w:val="16"/>
              </w:rPr>
              <w:t>9</w:t>
            </w:r>
            <w:r>
              <w:rPr>
                <w:spacing w:val="-5"/>
                <w:sz w:val="16"/>
              </w:rPr>
              <w:t>)</w:t>
            </w:r>
            <w:r>
              <w:rPr>
                <w:spacing w:val="40"/>
                <w:sz w:val="16"/>
              </w:rPr>
              <w:t xml:space="preserve">  </w:t>
            </w:r>
            <w:r>
              <w:rPr>
                <w:spacing w:val="-5"/>
                <w:sz w:val="16"/>
              </w:rPr>
              <w:t>If</w:t>
            </w:r>
            <w:r>
              <w:rPr>
                <w:spacing w:val="-8"/>
                <w:sz w:val="16"/>
              </w:rPr>
              <w:t xml:space="preserve"> </w:t>
            </w:r>
            <w:r>
              <w:rPr>
                <w:spacing w:val="-5"/>
                <w:sz w:val="16"/>
              </w:rPr>
              <w:t>this</w:t>
            </w:r>
            <w:r>
              <w:rPr>
                <w:spacing w:val="-4"/>
                <w:sz w:val="16"/>
              </w:rPr>
              <w:t xml:space="preserve"> </w:t>
            </w:r>
            <w:r>
              <w:rPr>
                <w:spacing w:val="-5"/>
                <w:sz w:val="16"/>
              </w:rPr>
              <w:t>request</w:t>
            </w:r>
            <w:r>
              <w:rPr>
                <w:spacing w:val="-8"/>
                <w:sz w:val="16"/>
              </w:rPr>
              <w:t xml:space="preserve"> </w:t>
            </w:r>
            <w:r>
              <w:rPr>
                <w:spacing w:val="-4"/>
                <w:sz w:val="16"/>
              </w:rPr>
              <w:t>is</w:t>
            </w:r>
            <w:r>
              <w:rPr>
                <w:spacing w:val="-13"/>
                <w:sz w:val="16"/>
              </w:rPr>
              <w:t xml:space="preserve"> </w:t>
            </w:r>
            <w:r>
              <w:rPr>
                <w:spacing w:val="-4"/>
                <w:sz w:val="16"/>
              </w:rPr>
              <w:t>for</w:t>
            </w:r>
            <w:r>
              <w:rPr>
                <w:spacing w:val="-5"/>
                <w:sz w:val="16"/>
              </w:rPr>
              <w:t xml:space="preserve"> </w:t>
            </w:r>
            <w:r>
              <w:rPr>
                <w:spacing w:val="-4"/>
                <w:sz w:val="16"/>
              </w:rPr>
              <w:t>a</w:t>
            </w:r>
            <w:r>
              <w:rPr>
                <w:spacing w:val="-6"/>
                <w:sz w:val="16"/>
              </w:rPr>
              <w:t xml:space="preserve"> </w:t>
            </w:r>
            <w:r>
              <w:rPr>
                <w:spacing w:val="-4"/>
                <w:sz w:val="16"/>
              </w:rPr>
              <w:t>Modification,</w:t>
            </w:r>
            <w:r>
              <w:rPr>
                <w:spacing w:val="-3"/>
                <w:sz w:val="16"/>
              </w:rPr>
              <w:t xml:space="preserve"> </w:t>
            </w:r>
            <w:r>
              <w:rPr>
                <w:spacing w:val="-4"/>
                <w:sz w:val="16"/>
              </w:rPr>
              <w:t>Renewal/Modification, or</w:t>
            </w:r>
            <w:r>
              <w:rPr>
                <w:spacing w:val="-11"/>
                <w:sz w:val="16"/>
              </w:rPr>
              <w:t xml:space="preserve"> </w:t>
            </w:r>
            <w:r>
              <w:rPr>
                <w:spacing w:val="-4"/>
                <w:sz w:val="16"/>
              </w:rPr>
              <w:t>Amendment of</w:t>
            </w:r>
            <w:r>
              <w:rPr>
                <w:spacing w:val="-3"/>
                <w:sz w:val="16"/>
              </w:rPr>
              <w:t xml:space="preserve"> </w:t>
            </w:r>
            <w:r>
              <w:rPr>
                <w:spacing w:val="-4"/>
                <w:sz w:val="16"/>
              </w:rPr>
              <w:t>a</w:t>
            </w:r>
            <w:r>
              <w:rPr>
                <w:spacing w:val="-11"/>
                <w:sz w:val="16"/>
              </w:rPr>
              <w:t xml:space="preserve"> </w:t>
            </w:r>
            <w:r>
              <w:rPr>
                <w:spacing w:val="-4"/>
                <w:sz w:val="16"/>
              </w:rPr>
              <w:t>currently</w:t>
            </w:r>
            <w:r>
              <w:rPr>
                <w:spacing w:val="-10"/>
                <w:sz w:val="16"/>
              </w:rPr>
              <w:t xml:space="preserve"> </w:t>
            </w:r>
            <w:r>
              <w:rPr>
                <w:spacing w:val="-4"/>
                <w:sz w:val="16"/>
              </w:rPr>
              <w:t>pending</w:t>
            </w:r>
            <w:r>
              <w:rPr>
                <w:spacing w:val="-13"/>
                <w:sz w:val="16"/>
              </w:rPr>
              <w:t xml:space="preserve"> </w:t>
            </w:r>
            <w:r>
              <w:rPr>
                <w:spacing w:val="-4"/>
                <w:sz w:val="16"/>
              </w:rPr>
              <w:t>application,</w:t>
            </w:r>
            <w:r>
              <w:rPr>
                <w:spacing w:val="-3"/>
                <w:sz w:val="16"/>
              </w:rPr>
              <w:t xml:space="preserve"> </w:t>
            </w:r>
            <w:r>
              <w:rPr>
                <w:spacing w:val="-4"/>
                <w:sz w:val="16"/>
              </w:rPr>
              <w:t>does</w:t>
            </w:r>
            <w:r>
              <w:rPr>
                <w:spacing w:val="-8"/>
                <w:sz w:val="16"/>
              </w:rPr>
              <w:t xml:space="preserve"> </w:t>
            </w:r>
            <w:r>
              <w:rPr>
                <w:spacing w:val="-4"/>
                <w:sz w:val="16"/>
              </w:rPr>
              <w:t>it,</w:t>
            </w:r>
            <w:r>
              <w:rPr>
                <w:spacing w:val="-4"/>
                <w:sz w:val="16"/>
              </w:rPr>
              <w:tab/>
            </w:r>
            <w:r>
              <w:rPr>
                <w:sz w:val="16"/>
              </w:rPr>
              <w:t>(</w:t>
            </w:r>
            <w:r>
              <w:rPr>
                <w:sz w:val="16"/>
              </w:rPr>
              <w:tab/>
            </w:r>
            <w:r>
              <w:rPr>
                <w:spacing w:val="-5"/>
                <w:sz w:val="16"/>
              </w:rPr>
              <w:t>)</w:t>
            </w:r>
            <w:r>
              <w:rPr>
                <w:b/>
                <w:spacing w:val="-5"/>
                <w:sz w:val="16"/>
                <w:u w:val="single"/>
              </w:rPr>
              <w:t>Y</w:t>
            </w:r>
            <w:r>
              <w:rPr>
                <w:spacing w:val="-5"/>
                <w:sz w:val="16"/>
              </w:rPr>
              <w:t>es/</w:t>
            </w:r>
            <w:r>
              <w:rPr>
                <w:b/>
                <w:spacing w:val="-5"/>
                <w:sz w:val="16"/>
                <w:u w:val="single"/>
              </w:rPr>
              <w:t>N</w:t>
            </w:r>
            <w:r>
              <w:rPr>
                <w:spacing w:val="-5"/>
                <w:sz w:val="16"/>
              </w:rPr>
              <w:t>o</w:t>
            </w:r>
            <w:r>
              <w:rPr>
                <w:spacing w:val="-41"/>
                <w:sz w:val="16"/>
              </w:rPr>
              <w:t xml:space="preserve"> </w:t>
            </w:r>
            <w:r>
              <w:rPr>
                <w:spacing w:val="-4"/>
                <w:sz w:val="16"/>
              </w:rPr>
              <w:t>along</w:t>
            </w:r>
            <w:r>
              <w:rPr>
                <w:spacing w:val="-3"/>
                <w:sz w:val="16"/>
              </w:rPr>
              <w:t xml:space="preserve"> </w:t>
            </w:r>
            <w:r>
              <w:rPr>
                <w:spacing w:val="-4"/>
                <w:sz w:val="16"/>
              </w:rPr>
              <w:t>with</w:t>
            </w:r>
            <w:r>
              <w:rPr>
                <w:spacing w:val="-12"/>
                <w:sz w:val="16"/>
              </w:rPr>
              <w:t xml:space="preserve"> </w:t>
            </w:r>
            <w:r>
              <w:rPr>
                <w:spacing w:val="-4"/>
                <w:sz w:val="16"/>
              </w:rPr>
              <w:t>all</w:t>
            </w:r>
            <w:r>
              <w:rPr>
                <w:spacing w:val="-15"/>
                <w:sz w:val="16"/>
              </w:rPr>
              <w:t xml:space="preserve"> </w:t>
            </w:r>
            <w:r>
              <w:rPr>
                <w:spacing w:val="-4"/>
                <w:sz w:val="16"/>
              </w:rPr>
              <w:t>minor</w:t>
            </w:r>
            <w:r>
              <w:rPr>
                <w:spacing w:val="-13"/>
                <w:sz w:val="16"/>
              </w:rPr>
              <w:t xml:space="preserve"> </w:t>
            </w:r>
            <w:r>
              <w:rPr>
                <w:spacing w:val="-4"/>
                <w:sz w:val="16"/>
              </w:rPr>
              <w:t>Modification</w:t>
            </w:r>
            <w:r>
              <w:rPr>
                <w:spacing w:val="-20"/>
                <w:sz w:val="16"/>
              </w:rPr>
              <w:t xml:space="preserve"> </w:t>
            </w:r>
            <w:r>
              <w:rPr>
                <w:spacing w:val="-4"/>
                <w:sz w:val="16"/>
              </w:rPr>
              <w:t>or</w:t>
            </w:r>
            <w:r>
              <w:rPr>
                <w:spacing w:val="-12"/>
                <w:sz w:val="16"/>
              </w:rPr>
              <w:t xml:space="preserve"> </w:t>
            </w:r>
            <w:r>
              <w:rPr>
                <w:spacing w:val="-4"/>
                <w:sz w:val="16"/>
              </w:rPr>
              <w:t>Amendment</w:t>
            </w:r>
            <w:r>
              <w:rPr>
                <w:spacing w:val="-3"/>
                <w:sz w:val="16"/>
              </w:rPr>
              <w:t xml:space="preserve"> requests</w:t>
            </w:r>
            <w:r>
              <w:rPr>
                <w:spacing w:val="-16"/>
                <w:sz w:val="16"/>
              </w:rPr>
              <w:t xml:space="preserve"> </w:t>
            </w:r>
            <w:r>
              <w:rPr>
                <w:spacing w:val="-3"/>
                <w:sz w:val="16"/>
              </w:rPr>
              <w:t>filed</w:t>
            </w:r>
            <w:r>
              <w:rPr>
                <w:spacing w:val="-17"/>
                <w:sz w:val="16"/>
              </w:rPr>
              <w:t xml:space="preserve"> </w:t>
            </w:r>
            <w:r>
              <w:rPr>
                <w:spacing w:val="-3"/>
                <w:sz w:val="16"/>
              </w:rPr>
              <w:t>since</w:t>
            </w:r>
            <w:r>
              <w:rPr>
                <w:spacing w:val="-11"/>
                <w:sz w:val="16"/>
              </w:rPr>
              <w:t xml:space="preserve"> </w:t>
            </w:r>
            <w:r>
              <w:rPr>
                <w:spacing w:val="-3"/>
                <w:sz w:val="16"/>
              </w:rPr>
              <w:t>you</w:t>
            </w:r>
            <w:r>
              <w:rPr>
                <w:spacing w:val="-9"/>
                <w:sz w:val="16"/>
              </w:rPr>
              <w:t xml:space="preserve"> </w:t>
            </w:r>
            <w:r>
              <w:rPr>
                <w:spacing w:val="-3"/>
                <w:sz w:val="16"/>
              </w:rPr>
              <w:t>applied</w:t>
            </w:r>
            <w:r>
              <w:rPr>
                <w:spacing w:val="-19"/>
                <w:sz w:val="16"/>
              </w:rPr>
              <w:t xml:space="preserve"> </w:t>
            </w:r>
            <w:r>
              <w:rPr>
                <w:spacing w:val="-3"/>
                <w:sz w:val="16"/>
              </w:rPr>
              <w:t>for</w:t>
            </w:r>
            <w:r>
              <w:rPr>
                <w:spacing w:val="-5"/>
                <w:sz w:val="16"/>
              </w:rPr>
              <w:t xml:space="preserve"> </w:t>
            </w:r>
            <w:r>
              <w:rPr>
                <w:spacing w:val="-3"/>
                <w:sz w:val="16"/>
              </w:rPr>
              <w:t>a</w:t>
            </w:r>
            <w:r>
              <w:rPr>
                <w:spacing w:val="-5"/>
                <w:sz w:val="16"/>
              </w:rPr>
              <w:t xml:space="preserve"> </w:t>
            </w:r>
            <w:r>
              <w:rPr>
                <w:spacing w:val="-3"/>
                <w:sz w:val="16"/>
              </w:rPr>
              <w:t>new</w:t>
            </w:r>
            <w:r>
              <w:rPr>
                <w:spacing w:val="-12"/>
                <w:sz w:val="16"/>
              </w:rPr>
              <w:t xml:space="preserve"> </w:t>
            </w:r>
            <w:r>
              <w:rPr>
                <w:spacing w:val="-3"/>
                <w:sz w:val="16"/>
              </w:rPr>
              <w:t>authorization</w:t>
            </w:r>
            <w:r>
              <w:rPr>
                <w:spacing w:val="-14"/>
                <w:sz w:val="16"/>
              </w:rPr>
              <w:t xml:space="preserve"> </w:t>
            </w:r>
            <w:r>
              <w:rPr>
                <w:spacing w:val="-3"/>
                <w:sz w:val="16"/>
              </w:rPr>
              <w:t>or</w:t>
            </w:r>
            <w:r>
              <w:rPr>
                <w:spacing w:val="-12"/>
                <w:sz w:val="16"/>
              </w:rPr>
              <w:t xml:space="preserve"> </w:t>
            </w:r>
            <w:r>
              <w:rPr>
                <w:spacing w:val="-3"/>
                <w:sz w:val="16"/>
              </w:rPr>
              <w:t>since</w:t>
            </w:r>
            <w:r>
              <w:rPr>
                <w:spacing w:val="-12"/>
                <w:sz w:val="16"/>
              </w:rPr>
              <w:t xml:space="preserve"> </w:t>
            </w:r>
            <w:r>
              <w:rPr>
                <w:spacing w:val="-3"/>
                <w:sz w:val="16"/>
              </w:rPr>
              <w:t>the</w:t>
            </w:r>
            <w:r>
              <w:rPr>
                <w:spacing w:val="-15"/>
                <w:sz w:val="16"/>
              </w:rPr>
              <w:t xml:space="preserve"> </w:t>
            </w:r>
            <w:r>
              <w:rPr>
                <w:spacing w:val="-3"/>
                <w:sz w:val="16"/>
              </w:rPr>
              <w:t>last</w:t>
            </w:r>
          </w:p>
          <w:p w:rsidR="00D66F0D" w:rsidP="006A6C9D" w14:paraId="09B85EC6" w14:textId="77777777">
            <w:pPr>
              <w:pStyle w:val="TableParagraph"/>
              <w:spacing w:line="148" w:lineRule="exact"/>
              <w:ind w:left="378"/>
              <w:rPr>
                <w:sz w:val="16"/>
              </w:rPr>
            </w:pPr>
            <w:r>
              <w:rPr>
                <w:spacing w:val="-4"/>
                <w:sz w:val="16"/>
              </w:rPr>
              <w:t>major</w:t>
            </w:r>
            <w:r>
              <w:rPr>
                <w:spacing w:val="-10"/>
                <w:sz w:val="16"/>
              </w:rPr>
              <w:t xml:space="preserve"> </w:t>
            </w:r>
            <w:r>
              <w:rPr>
                <w:spacing w:val="-4"/>
                <w:sz w:val="16"/>
              </w:rPr>
              <w:t>action</w:t>
            </w:r>
            <w:r>
              <w:rPr>
                <w:spacing w:val="-14"/>
                <w:sz w:val="16"/>
              </w:rPr>
              <w:t xml:space="preserve"> </w:t>
            </w:r>
            <w:r>
              <w:rPr>
                <w:spacing w:val="-4"/>
                <w:sz w:val="16"/>
              </w:rPr>
              <w:t>was granted</w:t>
            </w:r>
            <w:r>
              <w:rPr>
                <w:spacing w:val="-14"/>
                <w:sz w:val="16"/>
              </w:rPr>
              <w:t xml:space="preserve"> </w:t>
            </w:r>
            <w:r>
              <w:rPr>
                <w:spacing w:val="-4"/>
                <w:sz w:val="16"/>
              </w:rPr>
              <w:t>by the Commission,</w:t>
            </w:r>
            <w:r>
              <w:rPr>
                <w:spacing w:val="-6"/>
                <w:sz w:val="16"/>
              </w:rPr>
              <w:t xml:space="preserve"> </w:t>
            </w:r>
            <w:r>
              <w:rPr>
                <w:spacing w:val="-4"/>
                <w:sz w:val="16"/>
              </w:rPr>
              <w:t>produce</w:t>
            </w:r>
            <w:r>
              <w:rPr>
                <w:spacing w:val="-12"/>
                <w:sz w:val="16"/>
              </w:rPr>
              <w:t xml:space="preserve"> </w:t>
            </w:r>
            <w:r>
              <w:rPr>
                <w:spacing w:val="-4"/>
                <w:sz w:val="16"/>
              </w:rPr>
              <w:t>a</w:t>
            </w:r>
            <w:r>
              <w:rPr>
                <w:spacing w:val="-11"/>
                <w:sz w:val="16"/>
              </w:rPr>
              <w:t xml:space="preserve"> </w:t>
            </w:r>
            <w:r>
              <w:rPr>
                <w:spacing w:val="-4"/>
                <w:sz w:val="16"/>
              </w:rPr>
              <w:t>cumulative</w:t>
            </w:r>
            <w:r>
              <w:rPr>
                <w:spacing w:val="-17"/>
                <w:sz w:val="16"/>
              </w:rPr>
              <w:t xml:space="preserve"> </w:t>
            </w:r>
            <w:r>
              <w:rPr>
                <w:spacing w:val="-3"/>
                <w:sz w:val="16"/>
              </w:rPr>
              <w:t>effect</w:t>
            </w:r>
            <w:r>
              <w:rPr>
                <w:spacing w:val="-14"/>
                <w:sz w:val="16"/>
              </w:rPr>
              <w:t xml:space="preserve"> </w:t>
            </w:r>
            <w:r>
              <w:rPr>
                <w:spacing w:val="-3"/>
                <w:sz w:val="16"/>
              </w:rPr>
              <w:t>that</w:t>
            </w:r>
            <w:r>
              <w:rPr>
                <w:spacing w:val="2"/>
                <w:sz w:val="16"/>
              </w:rPr>
              <w:t xml:space="preserve"> </w:t>
            </w:r>
            <w:r>
              <w:rPr>
                <w:spacing w:val="-3"/>
                <w:sz w:val="16"/>
              </w:rPr>
              <w:t>would</w:t>
            </w:r>
            <w:r>
              <w:rPr>
                <w:spacing w:val="-17"/>
                <w:sz w:val="16"/>
              </w:rPr>
              <w:t xml:space="preserve"> </w:t>
            </w:r>
            <w:r>
              <w:rPr>
                <w:spacing w:val="-3"/>
                <w:sz w:val="16"/>
              </w:rPr>
              <w:t>equal</w:t>
            </w:r>
            <w:r>
              <w:rPr>
                <w:spacing w:val="-7"/>
                <w:sz w:val="16"/>
              </w:rPr>
              <w:t xml:space="preserve"> </w:t>
            </w:r>
            <w:r>
              <w:rPr>
                <w:spacing w:val="-3"/>
                <w:sz w:val="16"/>
              </w:rPr>
              <w:t>or</w:t>
            </w:r>
            <w:r>
              <w:rPr>
                <w:spacing w:val="-5"/>
                <w:sz w:val="16"/>
              </w:rPr>
              <w:t xml:space="preserve"> </w:t>
            </w:r>
            <w:r>
              <w:rPr>
                <w:spacing w:val="-3"/>
                <w:sz w:val="16"/>
              </w:rPr>
              <w:t>exceed</w:t>
            </w:r>
            <w:r>
              <w:rPr>
                <w:spacing w:val="-17"/>
                <w:sz w:val="16"/>
              </w:rPr>
              <w:t xml:space="preserve"> </w:t>
            </w:r>
            <w:r>
              <w:rPr>
                <w:spacing w:val="-3"/>
                <w:sz w:val="16"/>
              </w:rPr>
              <w:t>the</w:t>
            </w:r>
            <w:r>
              <w:rPr>
                <w:spacing w:val="-14"/>
                <w:sz w:val="16"/>
              </w:rPr>
              <w:t xml:space="preserve"> </w:t>
            </w:r>
            <w:r>
              <w:rPr>
                <w:spacing w:val="-3"/>
                <w:sz w:val="16"/>
              </w:rPr>
              <w:t>criteria</w:t>
            </w:r>
            <w:r>
              <w:rPr>
                <w:spacing w:val="-17"/>
                <w:sz w:val="16"/>
              </w:rPr>
              <w:t xml:space="preserve"> </w:t>
            </w:r>
            <w:r>
              <w:rPr>
                <w:spacing w:val="-3"/>
                <w:sz w:val="16"/>
              </w:rPr>
              <w:t>for</w:t>
            </w:r>
            <w:r>
              <w:rPr>
                <w:spacing w:val="-8"/>
                <w:sz w:val="16"/>
              </w:rPr>
              <w:t xml:space="preserve"> </w:t>
            </w:r>
            <w:r>
              <w:rPr>
                <w:spacing w:val="-3"/>
                <w:sz w:val="16"/>
              </w:rPr>
              <w:t>a</w:t>
            </w:r>
            <w:r>
              <w:rPr>
                <w:spacing w:val="-14"/>
                <w:sz w:val="16"/>
              </w:rPr>
              <w:t xml:space="preserve"> </w:t>
            </w:r>
            <w:r>
              <w:rPr>
                <w:spacing w:val="-3"/>
                <w:sz w:val="16"/>
              </w:rPr>
              <w:t>major</w:t>
            </w:r>
            <w:r>
              <w:rPr>
                <w:spacing w:val="-12"/>
                <w:sz w:val="16"/>
              </w:rPr>
              <w:t xml:space="preserve"> </w:t>
            </w:r>
            <w:r>
              <w:rPr>
                <w:spacing w:val="-3"/>
                <w:sz w:val="16"/>
              </w:rPr>
              <w:t>filing?</w:t>
            </w:r>
          </w:p>
        </w:tc>
      </w:tr>
      <w:tr w14:paraId="3180C586" w14:textId="77777777" w:rsidTr="006A6C9D">
        <w:tblPrEx>
          <w:tblW w:w="0" w:type="auto"/>
          <w:tblInd w:w="483" w:type="dxa"/>
          <w:tblLayout w:type="fixed"/>
          <w:tblCellMar>
            <w:left w:w="0" w:type="dxa"/>
            <w:right w:w="0" w:type="dxa"/>
          </w:tblCellMar>
          <w:tblLook w:val="01E0"/>
        </w:tblPrEx>
        <w:trPr>
          <w:trHeight w:val="400"/>
        </w:trPr>
        <w:tc>
          <w:tcPr>
            <w:tcW w:w="10800" w:type="dxa"/>
            <w:gridSpan w:val="3"/>
          </w:tcPr>
          <w:p w:rsidR="00D66F0D" w:rsidP="006A6C9D" w14:paraId="26D0C0CA" w14:textId="767C8670">
            <w:pPr>
              <w:pStyle w:val="TableParagraph"/>
              <w:tabs>
                <w:tab w:val="left" w:pos="9738"/>
                <w:tab w:val="left" w:pos="10062"/>
              </w:tabs>
              <w:spacing w:line="173" w:lineRule="exact"/>
              <w:ind w:left="61"/>
              <w:rPr>
                <w:sz w:val="16"/>
              </w:rPr>
            </w:pPr>
            <w:r>
              <w:rPr>
                <w:spacing w:val="-5"/>
                <w:sz w:val="16"/>
              </w:rPr>
              <w:t>10</w:t>
            </w:r>
            <w:r>
              <w:rPr>
                <w:spacing w:val="-5"/>
                <w:sz w:val="16"/>
              </w:rPr>
              <w:t>)</w:t>
            </w:r>
            <w:r>
              <w:rPr>
                <w:spacing w:val="46"/>
                <w:sz w:val="16"/>
              </w:rPr>
              <w:t xml:space="preserve">  </w:t>
            </w:r>
            <w:r>
              <w:rPr>
                <w:spacing w:val="-5"/>
                <w:sz w:val="16"/>
              </w:rPr>
              <w:t>Has</w:t>
            </w:r>
            <w:r>
              <w:rPr>
                <w:spacing w:val="-10"/>
                <w:sz w:val="16"/>
              </w:rPr>
              <w:t xml:space="preserve"> </w:t>
            </w:r>
            <w:r>
              <w:rPr>
                <w:spacing w:val="-5"/>
                <w:sz w:val="16"/>
              </w:rPr>
              <w:t>frequency</w:t>
            </w:r>
            <w:r>
              <w:rPr>
                <w:spacing w:val="-17"/>
                <w:sz w:val="16"/>
              </w:rPr>
              <w:t xml:space="preserve"> </w:t>
            </w:r>
            <w:r>
              <w:rPr>
                <w:spacing w:val="-4"/>
                <w:sz w:val="16"/>
              </w:rPr>
              <w:t>coordination</w:t>
            </w:r>
            <w:r>
              <w:rPr>
                <w:spacing w:val="-15"/>
                <w:sz w:val="16"/>
              </w:rPr>
              <w:t xml:space="preserve"> </w:t>
            </w:r>
            <w:r>
              <w:rPr>
                <w:spacing w:val="-4"/>
                <w:sz w:val="16"/>
              </w:rPr>
              <w:t>been</w:t>
            </w:r>
            <w:r>
              <w:rPr>
                <w:spacing w:val="-17"/>
                <w:sz w:val="16"/>
              </w:rPr>
              <w:t xml:space="preserve"> </w:t>
            </w:r>
            <w:r>
              <w:rPr>
                <w:spacing w:val="-4"/>
                <w:sz w:val="16"/>
              </w:rPr>
              <w:t>completed</w:t>
            </w:r>
            <w:r>
              <w:rPr>
                <w:spacing w:val="-13"/>
                <w:sz w:val="16"/>
              </w:rPr>
              <w:t xml:space="preserve"> </w:t>
            </w:r>
            <w:r>
              <w:rPr>
                <w:spacing w:val="-4"/>
                <w:sz w:val="16"/>
              </w:rPr>
              <w:t>for</w:t>
            </w:r>
            <w:r>
              <w:rPr>
                <w:spacing w:val="-12"/>
                <w:sz w:val="16"/>
              </w:rPr>
              <w:t xml:space="preserve"> </w:t>
            </w:r>
            <w:r>
              <w:rPr>
                <w:spacing w:val="-4"/>
                <w:sz w:val="16"/>
              </w:rPr>
              <w:t>this</w:t>
            </w:r>
            <w:r>
              <w:rPr>
                <w:spacing w:val="-2"/>
                <w:sz w:val="16"/>
              </w:rPr>
              <w:t xml:space="preserve"> </w:t>
            </w:r>
            <w:r>
              <w:rPr>
                <w:spacing w:val="-4"/>
                <w:sz w:val="16"/>
              </w:rPr>
              <w:t>application?</w:t>
            </w:r>
            <w:r>
              <w:rPr>
                <w:spacing w:val="-4"/>
                <w:sz w:val="16"/>
              </w:rPr>
              <w:tab/>
            </w:r>
            <w:r>
              <w:rPr>
                <w:sz w:val="16"/>
              </w:rPr>
              <w:t>(</w:t>
            </w:r>
            <w:r>
              <w:rPr>
                <w:sz w:val="16"/>
              </w:rPr>
              <w:tab/>
              <w:t>)</w:t>
            </w:r>
            <w:r>
              <w:rPr>
                <w:b/>
                <w:sz w:val="16"/>
                <w:u w:val="single"/>
              </w:rPr>
              <w:t>Y</w:t>
            </w:r>
            <w:r>
              <w:rPr>
                <w:sz w:val="16"/>
              </w:rPr>
              <w:t>es/</w:t>
            </w:r>
            <w:r>
              <w:rPr>
                <w:b/>
                <w:sz w:val="16"/>
                <w:u w:val="single"/>
              </w:rPr>
              <w:t>N</w:t>
            </w:r>
            <w:r>
              <w:rPr>
                <w:sz w:val="16"/>
              </w:rPr>
              <w:t>o</w:t>
            </w:r>
          </w:p>
        </w:tc>
      </w:tr>
    </w:tbl>
    <w:p w:rsidR="00D66F0D" w:rsidP="00D66F0D" w14:paraId="3426773D" w14:textId="77777777">
      <w:pPr>
        <w:spacing w:before="148"/>
        <w:ind w:left="480"/>
        <w:rPr>
          <w:b/>
          <w:sz w:val="18"/>
        </w:rPr>
      </w:pPr>
      <w:r>
        <w:rPr>
          <w:b/>
          <w:w w:val="95"/>
          <w:sz w:val="18"/>
        </w:rPr>
        <w:t>Frequency</w:t>
      </w:r>
      <w:r>
        <w:rPr>
          <w:b/>
          <w:spacing w:val="-4"/>
          <w:w w:val="95"/>
          <w:sz w:val="18"/>
        </w:rPr>
        <w:t xml:space="preserve"> </w:t>
      </w:r>
      <w:r>
        <w:rPr>
          <w:b/>
          <w:w w:val="95"/>
          <w:sz w:val="18"/>
        </w:rPr>
        <w:t>Coordinator</w:t>
      </w:r>
      <w:r>
        <w:rPr>
          <w:b/>
          <w:spacing w:val="10"/>
          <w:w w:val="95"/>
          <w:sz w:val="18"/>
        </w:rPr>
        <w:t xml:space="preserve"> </w:t>
      </w:r>
      <w:r>
        <w:rPr>
          <w:b/>
          <w:w w:val="95"/>
          <w:sz w:val="18"/>
        </w:rPr>
        <w:t>Information</w:t>
      </w:r>
    </w:p>
    <w:tbl>
      <w:tblPr>
        <w:tblW w:w="0" w:type="auto"/>
        <w:tblInd w:w="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872"/>
        <w:gridCol w:w="5184"/>
        <w:gridCol w:w="1872"/>
        <w:gridCol w:w="1872"/>
      </w:tblGrid>
      <w:tr w14:paraId="580A2861" w14:textId="77777777" w:rsidTr="006A6C9D">
        <w:tblPrEx>
          <w:tblW w:w="0" w:type="auto"/>
          <w:tblInd w:w="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99"/>
        </w:trPr>
        <w:tc>
          <w:tcPr>
            <w:tcW w:w="10800" w:type="dxa"/>
            <w:gridSpan w:val="4"/>
          </w:tcPr>
          <w:p w:rsidR="00D66F0D" w:rsidP="006A6C9D" w14:paraId="42B94147" w14:textId="4FE89528">
            <w:pPr>
              <w:pStyle w:val="TableParagraph"/>
              <w:spacing w:line="175" w:lineRule="exact"/>
              <w:ind w:left="102"/>
              <w:rPr>
                <w:sz w:val="16"/>
              </w:rPr>
            </w:pPr>
            <w:r>
              <w:rPr>
                <w:spacing w:val="-4"/>
                <w:sz w:val="16"/>
              </w:rPr>
              <w:t>Complete</w:t>
            </w:r>
            <w:r>
              <w:rPr>
                <w:spacing w:val="-14"/>
                <w:sz w:val="16"/>
              </w:rPr>
              <w:t xml:space="preserve"> </w:t>
            </w:r>
            <w:r>
              <w:rPr>
                <w:spacing w:val="-4"/>
                <w:sz w:val="16"/>
              </w:rPr>
              <w:t>Items</w:t>
            </w:r>
            <w:r>
              <w:rPr>
                <w:spacing w:val="-8"/>
                <w:sz w:val="16"/>
              </w:rPr>
              <w:t xml:space="preserve"> </w:t>
            </w:r>
            <w:r w:rsidR="004552CC">
              <w:rPr>
                <w:spacing w:val="-4"/>
                <w:sz w:val="16"/>
              </w:rPr>
              <w:t xml:space="preserve">11 </w:t>
            </w:r>
            <w:r>
              <w:rPr>
                <w:spacing w:val="-4"/>
                <w:sz w:val="16"/>
              </w:rPr>
              <w:t>through</w:t>
            </w:r>
            <w:r>
              <w:rPr>
                <w:spacing w:val="-16"/>
                <w:sz w:val="16"/>
              </w:rPr>
              <w:t xml:space="preserve"> </w:t>
            </w:r>
            <w:r w:rsidR="004552CC">
              <w:rPr>
                <w:spacing w:val="-4"/>
                <w:sz w:val="16"/>
              </w:rPr>
              <w:t>14</w:t>
            </w:r>
            <w:r w:rsidR="004552CC">
              <w:rPr>
                <w:spacing w:val="-3"/>
                <w:sz w:val="16"/>
              </w:rPr>
              <w:t xml:space="preserve"> </w:t>
            </w:r>
            <w:r>
              <w:rPr>
                <w:spacing w:val="-4"/>
                <w:sz w:val="16"/>
              </w:rPr>
              <w:t>if not</w:t>
            </w:r>
            <w:r>
              <w:rPr>
                <w:spacing w:val="-11"/>
                <w:sz w:val="16"/>
              </w:rPr>
              <w:t xml:space="preserve"> </w:t>
            </w:r>
            <w:r>
              <w:rPr>
                <w:spacing w:val="-4"/>
                <w:sz w:val="16"/>
              </w:rPr>
              <w:t>self-coordinated</w:t>
            </w:r>
          </w:p>
        </w:tc>
      </w:tr>
      <w:tr w14:paraId="5AA1F99E" w14:textId="77777777" w:rsidTr="006A6C9D">
        <w:tblPrEx>
          <w:tblW w:w="0" w:type="auto"/>
          <w:tblInd w:w="483" w:type="dxa"/>
          <w:tblLayout w:type="fixed"/>
          <w:tblCellMar>
            <w:left w:w="0" w:type="dxa"/>
            <w:right w:w="0" w:type="dxa"/>
          </w:tblCellMar>
          <w:tblLook w:val="01E0"/>
        </w:tblPrEx>
        <w:trPr>
          <w:trHeight w:val="546"/>
        </w:trPr>
        <w:tc>
          <w:tcPr>
            <w:tcW w:w="1872" w:type="dxa"/>
          </w:tcPr>
          <w:p w:rsidR="00D66F0D" w:rsidP="006A6C9D" w14:paraId="18BC02D5" w14:textId="28AF0C8E">
            <w:pPr>
              <w:pStyle w:val="TableParagraph"/>
              <w:spacing w:line="175" w:lineRule="exact"/>
              <w:ind w:left="278" w:right="238"/>
              <w:jc w:val="center"/>
              <w:rPr>
                <w:sz w:val="16"/>
              </w:rPr>
            </w:pPr>
            <w:r>
              <w:rPr>
                <w:sz w:val="16"/>
              </w:rPr>
              <w:t>11</w:t>
            </w:r>
            <w:r>
              <w:rPr>
                <w:sz w:val="16"/>
              </w:rPr>
              <w:t>)</w:t>
            </w:r>
          </w:p>
          <w:p w:rsidR="00D66F0D" w:rsidP="006A6C9D" w14:paraId="7FC566F0" w14:textId="77777777">
            <w:pPr>
              <w:pStyle w:val="TableParagraph"/>
              <w:spacing w:line="180" w:lineRule="atLeast"/>
              <w:ind w:left="232" w:right="185" w:hanging="6"/>
              <w:jc w:val="center"/>
              <w:rPr>
                <w:sz w:val="16"/>
              </w:rPr>
            </w:pPr>
            <w:r>
              <w:rPr>
                <w:sz w:val="16"/>
              </w:rPr>
              <w:t>Frequency</w:t>
            </w:r>
            <w:r>
              <w:rPr>
                <w:spacing w:val="1"/>
                <w:sz w:val="16"/>
              </w:rPr>
              <w:t xml:space="preserve"> </w:t>
            </w:r>
            <w:r>
              <w:rPr>
                <w:spacing w:val="-5"/>
                <w:sz w:val="16"/>
              </w:rPr>
              <w:t>Coordination</w:t>
            </w:r>
            <w:r>
              <w:rPr>
                <w:spacing w:val="-14"/>
                <w:sz w:val="16"/>
              </w:rPr>
              <w:t xml:space="preserve"> </w:t>
            </w:r>
            <w:r>
              <w:rPr>
                <w:spacing w:val="-4"/>
                <w:sz w:val="16"/>
              </w:rPr>
              <w:t>Number</w:t>
            </w:r>
          </w:p>
        </w:tc>
        <w:tc>
          <w:tcPr>
            <w:tcW w:w="5184" w:type="dxa"/>
          </w:tcPr>
          <w:p w:rsidR="00D66F0D" w:rsidP="006A6C9D" w14:paraId="530B02EB" w14:textId="5E816213">
            <w:pPr>
              <w:pStyle w:val="TableParagraph"/>
              <w:spacing w:line="175" w:lineRule="exact"/>
              <w:ind w:left="1502" w:right="1462"/>
              <w:jc w:val="center"/>
              <w:rPr>
                <w:sz w:val="16"/>
              </w:rPr>
            </w:pPr>
            <w:r>
              <w:rPr>
                <w:sz w:val="16"/>
              </w:rPr>
              <w:t>12</w:t>
            </w:r>
            <w:r>
              <w:rPr>
                <w:sz w:val="16"/>
              </w:rPr>
              <w:t>)</w:t>
            </w:r>
          </w:p>
          <w:p w:rsidR="00D66F0D" w:rsidP="006A6C9D" w14:paraId="687BC36A" w14:textId="77777777">
            <w:pPr>
              <w:pStyle w:val="TableParagraph"/>
              <w:spacing w:before="5"/>
              <w:ind w:left="1502" w:right="1463"/>
              <w:jc w:val="center"/>
              <w:rPr>
                <w:sz w:val="16"/>
              </w:rPr>
            </w:pPr>
            <w:r>
              <w:rPr>
                <w:spacing w:val="-4"/>
                <w:sz w:val="16"/>
              </w:rPr>
              <w:t>Name of</w:t>
            </w:r>
            <w:r>
              <w:rPr>
                <w:spacing w:val="-11"/>
                <w:sz w:val="16"/>
              </w:rPr>
              <w:t xml:space="preserve"> </w:t>
            </w:r>
            <w:r>
              <w:rPr>
                <w:spacing w:val="-4"/>
                <w:sz w:val="16"/>
              </w:rPr>
              <w:t>Frequency</w:t>
            </w:r>
            <w:r>
              <w:rPr>
                <w:spacing w:val="-9"/>
                <w:sz w:val="16"/>
              </w:rPr>
              <w:t xml:space="preserve"> </w:t>
            </w:r>
            <w:r>
              <w:rPr>
                <w:spacing w:val="-4"/>
                <w:sz w:val="16"/>
              </w:rPr>
              <w:t>Coordinator</w:t>
            </w:r>
          </w:p>
        </w:tc>
        <w:tc>
          <w:tcPr>
            <w:tcW w:w="1872" w:type="dxa"/>
          </w:tcPr>
          <w:p w:rsidR="00D66F0D" w:rsidP="006A6C9D" w14:paraId="6F04B5BD" w14:textId="249C5F7A">
            <w:pPr>
              <w:pStyle w:val="TableParagraph"/>
              <w:spacing w:line="175" w:lineRule="exact"/>
              <w:ind w:left="278" w:right="240"/>
              <w:jc w:val="center"/>
              <w:rPr>
                <w:sz w:val="16"/>
              </w:rPr>
            </w:pPr>
            <w:r>
              <w:rPr>
                <w:sz w:val="16"/>
              </w:rPr>
              <w:t>13</w:t>
            </w:r>
            <w:r>
              <w:rPr>
                <w:sz w:val="16"/>
              </w:rPr>
              <w:t>)</w:t>
            </w:r>
          </w:p>
          <w:p w:rsidR="00D66F0D" w:rsidP="006A6C9D" w14:paraId="22BCF3A5" w14:textId="77777777">
            <w:pPr>
              <w:pStyle w:val="TableParagraph"/>
              <w:spacing w:before="5"/>
              <w:ind w:left="278" w:right="242"/>
              <w:jc w:val="center"/>
              <w:rPr>
                <w:sz w:val="16"/>
              </w:rPr>
            </w:pPr>
            <w:r>
              <w:rPr>
                <w:spacing w:val="-5"/>
                <w:sz w:val="16"/>
              </w:rPr>
              <w:t>Telephone</w:t>
            </w:r>
            <w:r>
              <w:rPr>
                <w:spacing w:val="-9"/>
                <w:sz w:val="16"/>
              </w:rPr>
              <w:t xml:space="preserve"> </w:t>
            </w:r>
            <w:r>
              <w:rPr>
                <w:spacing w:val="-4"/>
                <w:sz w:val="16"/>
              </w:rPr>
              <w:t>Number</w:t>
            </w:r>
          </w:p>
        </w:tc>
        <w:tc>
          <w:tcPr>
            <w:tcW w:w="1872" w:type="dxa"/>
          </w:tcPr>
          <w:p w:rsidR="00D66F0D" w:rsidP="006A6C9D" w14:paraId="45DBCEA4" w14:textId="1E07865E">
            <w:pPr>
              <w:pStyle w:val="TableParagraph"/>
              <w:spacing w:line="175" w:lineRule="exact"/>
              <w:ind w:left="278" w:right="240"/>
              <w:jc w:val="center"/>
              <w:rPr>
                <w:sz w:val="16"/>
              </w:rPr>
            </w:pPr>
            <w:r>
              <w:rPr>
                <w:sz w:val="16"/>
              </w:rPr>
              <w:t>14</w:t>
            </w:r>
            <w:r>
              <w:rPr>
                <w:sz w:val="16"/>
              </w:rPr>
              <w:t>)</w:t>
            </w:r>
          </w:p>
          <w:p w:rsidR="00D66F0D" w:rsidP="006A6C9D" w14:paraId="1C935148" w14:textId="77777777">
            <w:pPr>
              <w:pStyle w:val="TableParagraph"/>
              <w:spacing w:before="5"/>
              <w:ind w:left="278" w:right="231"/>
              <w:jc w:val="center"/>
              <w:rPr>
                <w:sz w:val="16"/>
              </w:rPr>
            </w:pPr>
            <w:r>
              <w:rPr>
                <w:spacing w:val="-5"/>
                <w:sz w:val="16"/>
              </w:rPr>
              <w:t>Coordination</w:t>
            </w:r>
            <w:r>
              <w:rPr>
                <w:spacing w:val="-12"/>
                <w:sz w:val="16"/>
              </w:rPr>
              <w:t xml:space="preserve"> </w:t>
            </w:r>
            <w:r>
              <w:rPr>
                <w:spacing w:val="-4"/>
                <w:sz w:val="16"/>
              </w:rPr>
              <w:t>Date</w:t>
            </w:r>
          </w:p>
        </w:tc>
      </w:tr>
      <w:tr w14:paraId="59916A45" w14:textId="77777777" w:rsidTr="006A6C9D">
        <w:tblPrEx>
          <w:tblW w:w="0" w:type="auto"/>
          <w:tblInd w:w="483" w:type="dxa"/>
          <w:tblLayout w:type="fixed"/>
          <w:tblCellMar>
            <w:left w:w="0" w:type="dxa"/>
            <w:right w:w="0" w:type="dxa"/>
          </w:tblCellMar>
          <w:tblLook w:val="01E0"/>
        </w:tblPrEx>
        <w:trPr>
          <w:trHeight w:val="448"/>
        </w:trPr>
        <w:tc>
          <w:tcPr>
            <w:tcW w:w="1872" w:type="dxa"/>
          </w:tcPr>
          <w:p w:rsidR="00D66F0D" w:rsidP="006A6C9D" w14:paraId="12F200A9" w14:textId="77777777">
            <w:pPr>
              <w:pStyle w:val="TableParagraph"/>
              <w:rPr>
                <w:rFonts w:ascii="Times New Roman"/>
                <w:sz w:val="16"/>
              </w:rPr>
            </w:pPr>
          </w:p>
        </w:tc>
        <w:tc>
          <w:tcPr>
            <w:tcW w:w="5184" w:type="dxa"/>
          </w:tcPr>
          <w:p w:rsidR="00D66F0D" w:rsidP="006A6C9D" w14:paraId="69101A33" w14:textId="77777777">
            <w:pPr>
              <w:pStyle w:val="TableParagraph"/>
              <w:rPr>
                <w:rFonts w:ascii="Times New Roman"/>
                <w:sz w:val="16"/>
              </w:rPr>
            </w:pPr>
          </w:p>
        </w:tc>
        <w:tc>
          <w:tcPr>
            <w:tcW w:w="1872" w:type="dxa"/>
          </w:tcPr>
          <w:p w:rsidR="00D66F0D" w:rsidP="006A6C9D" w14:paraId="29CA0952" w14:textId="77777777">
            <w:pPr>
              <w:pStyle w:val="TableParagraph"/>
              <w:rPr>
                <w:rFonts w:ascii="Times New Roman"/>
                <w:sz w:val="16"/>
              </w:rPr>
            </w:pPr>
          </w:p>
        </w:tc>
        <w:tc>
          <w:tcPr>
            <w:tcW w:w="1872" w:type="dxa"/>
          </w:tcPr>
          <w:p w:rsidR="00D66F0D" w:rsidP="006A6C9D" w14:paraId="46D44CC1" w14:textId="77777777">
            <w:pPr>
              <w:pStyle w:val="TableParagraph"/>
              <w:rPr>
                <w:rFonts w:ascii="Times New Roman"/>
                <w:sz w:val="16"/>
              </w:rPr>
            </w:pPr>
          </w:p>
        </w:tc>
      </w:tr>
      <w:tr w14:paraId="7911D682" w14:textId="77777777" w:rsidTr="006A6C9D">
        <w:tblPrEx>
          <w:tblW w:w="0" w:type="auto"/>
          <w:tblInd w:w="483" w:type="dxa"/>
          <w:tblLayout w:type="fixed"/>
          <w:tblCellMar>
            <w:left w:w="0" w:type="dxa"/>
            <w:right w:w="0" w:type="dxa"/>
          </w:tblCellMar>
          <w:tblLook w:val="01E0"/>
        </w:tblPrEx>
        <w:trPr>
          <w:trHeight w:val="483"/>
        </w:trPr>
        <w:tc>
          <w:tcPr>
            <w:tcW w:w="1872" w:type="dxa"/>
          </w:tcPr>
          <w:p w:rsidR="00D66F0D" w:rsidP="006A6C9D" w14:paraId="3AA6B0F5" w14:textId="77777777">
            <w:pPr>
              <w:pStyle w:val="TableParagraph"/>
              <w:rPr>
                <w:rFonts w:ascii="Times New Roman"/>
                <w:sz w:val="16"/>
              </w:rPr>
            </w:pPr>
          </w:p>
        </w:tc>
        <w:tc>
          <w:tcPr>
            <w:tcW w:w="5184" w:type="dxa"/>
          </w:tcPr>
          <w:p w:rsidR="00D66F0D" w:rsidP="006A6C9D" w14:paraId="27DF8351" w14:textId="77777777">
            <w:pPr>
              <w:pStyle w:val="TableParagraph"/>
              <w:rPr>
                <w:rFonts w:ascii="Times New Roman"/>
                <w:sz w:val="16"/>
              </w:rPr>
            </w:pPr>
          </w:p>
        </w:tc>
        <w:tc>
          <w:tcPr>
            <w:tcW w:w="1872" w:type="dxa"/>
          </w:tcPr>
          <w:p w:rsidR="00D66F0D" w:rsidP="006A6C9D" w14:paraId="44BD8BDF" w14:textId="77777777">
            <w:pPr>
              <w:pStyle w:val="TableParagraph"/>
              <w:rPr>
                <w:rFonts w:ascii="Times New Roman"/>
                <w:sz w:val="16"/>
              </w:rPr>
            </w:pPr>
          </w:p>
        </w:tc>
        <w:tc>
          <w:tcPr>
            <w:tcW w:w="1872" w:type="dxa"/>
          </w:tcPr>
          <w:p w:rsidR="00D66F0D" w:rsidP="006A6C9D" w14:paraId="36ABD4DC" w14:textId="77777777">
            <w:pPr>
              <w:pStyle w:val="TableParagraph"/>
              <w:rPr>
                <w:rFonts w:ascii="Times New Roman"/>
                <w:sz w:val="16"/>
              </w:rPr>
            </w:pPr>
          </w:p>
        </w:tc>
      </w:tr>
      <w:tr w14:paraId="2D62AB99" w14:textId="77777777" w:rsidTr="006A6C9D">
        <w:tblPrEx>
          <w:tblW w:w="0" w:type="auto"/>
          <w:tblInd w:w="483" w:type="dxa"/>
          <w:tblLayout w:type="fixed"/>
          <w:tblCellMar>
            <w:left w:w="0" w:type="dxa"/>
            <w:right w:w="0" w:type="dxa"/>
          </w:tblCellMar>
          <w:tblLook w:val="01E0"/>
        </w:tblPrEx>
        <w:trPr>
          <w:trHeight w:val="484"/>
        </w:trPr>
        <w:tc>
          <w:tcPr>
            <w:tcW w:w="1872" w:type="dxa"/>
          </w:tcPr>
          <w:p w:rsidR="00D66F0D" w:rsidP="006A6C9D" w14:paraId="3C5F2A38" w14:textId="77777777">
            <w:pPr>
              <w:pStyle w:val="TableParagraph"/>
              <w:rPr>
                <w:rFonts w:ascii="Times New Roman"/>
                <w:sz w:val="16"/>
              </w:rPr>
            </w:pPr>
          </w:p>
        </w:tc>
        <w:tc>
          <w:tcPr>
            <w:tcW w:w="5184" w:type="dxa"/>
          </w:tcPr>
          <w:p w:rsidR="00D66F0D" w:rsidP="006A6C9D" w14:paraId="29E37CE3" w14:textId="77777777">
            <w:pPr>
              <w:pStyle w:val="TableParagraph"/>
              <w:rPr>
                <w:rFonts w:ascii="Times New Roman"/>
                <w:sz w:val="16"/>
              </w:rPr>
            </w:pPr>
          </w:p>
        </w:tc>
        <w:tc>
          <w:tcPr>
            <w:tcW w:w="1872" w:type="dxa"/>
          </w:tcPr>
          <w:p w:rsidR="00D66F0D" w:rsidP="006A6C9D" w14:paraId="173AE270" w14:textId="77777777">
            <w:pPr>
              <w:pStyle w:val="TableParagraph"/>
              <w:rPr>
                <w:rFonts w:ascii="Times New Roman"/>
                <w:sz w:val="16"/>
              </w:rPr>
            </w:pPr>
          </w:p>
        </w:tc>
        <w:tc>
          <w:tcPr>
            <w:tcW w:w="1872" w:type="dxa"/>
          </w:tcPr>
          <w:p w:rsidR="00D66F0D" w:rsidP="006A6C9D" w14:paraId="490DB196" w14:textId="77777777">
            <w:pPr>
              <w:pStyle w:val="TableParagraph"/>
              <w:rPr>
                <w:rFonts w:ascii="Times New Roman"/>
                <w:sz w:val="16"/>
              </w:rPr>
            </w:pPr>
          </w:p>
        </w:tc>
      </w:tr>
      <w:tr w14:paraId="4BA58AE1" w14:textId="77777777" w:rsidTr="006A6C9D">
        <w:tblPrEx>
          <w:tblW w:w="0" w:type="auto"/>
          <w:tblInd w:w="483" w:type="dxa"/>
          <w:tblLayout w:type="fixed"/>
          <w:tblCellMar>
            <w:left w:w="0" w:type="dxa"/>
            <w:right w:w="0" w:type="dxa"/>
          </w:tblCellMar>
          <w:tblLook w:val="01E0"/>
        </w:tblPrEx>
        <w:trPr>
          <w:trHeight w:val="484"/>
        </w:trPr>
        <w:tc>
          <w:tcPr>
            <w:tcW w:w="1872" w:type="dxa"/>
          </w:tcPr>
          <w:p w:rsidR="00D66F0D" w:rsidP="006A6C9D" w14:paraId="3D5DD9D5" w14:textId="77777777">
            <w:pPr>
              <w:pStyle w:val="TableParagraph"/>
              <w:rPr>
                <w:rFonts w:ascii="Times New Roman"/>
                <w:sz w:val="16"/>
              </w:rPr>
            </w:pPr>
          </w:p>
        </w:tc>
        <w:tc>
          <w:tcPr>
            <w:tcW w:w="5184" w:type="dxa"/>
          </w:tcPr>
          <w:p w:rsidR="00D66F0D" w:rsidP="006A6C9D" w14:paraId="547AA4A2" w14:textId="77777777">
            <w:pPr>
              <w:pStyle w:val="TableParagraph"/>
              <w:rPr>
                <w:rFonts w:ascii="Times New Roman"/>
                <w:sz w:val="16"/>
              </w:rPr>
            </w:pPr>
          </w:p>
        </w:tc>
        <w:tc>
          <w:tcPr>
            <w:tcW w:w="1872" w:type="dxa"/>
          </w:tcPr>
          <w:p w:rsidR="00D66F0D" w:rsidP="006A6C9D" w14:paraId="000AB60B" w14:textId="77777777">
            <w:pPr>
              <w:pStyle w:val="TableParagraph"/>
              <w:rPr>
                <w:rFonts w:ascii="Times New Roman"/>
                <w:sz w:val="16"/>
              </w:rPr>
            </w:pPr>
          </w:p>
        </w:tc>
        <w:tc>
          <w:tcPr>
            <w:tcW w:w="1872" w:type="dxa"/>
          </w:tcPr>
          <w:p w:rsidR="00D66F0D" w:rsidP="006A6C9D" w14:paraId="35F679A5" w14:textId="77777777">
            <w:pPr>
              <w:pStyle w:val="TableParagraph"/>
              <w:rPr>
                <w:rFonts w:ascii="Times New Roman"/>
                <w:sz w:val="16"/>
              </w:rPr>
            </w:pPr>
          </w:p>
        </w:tc>
      </w:tr>
      <w:tr w14:paraId="578CA471" w14:textId="77777777" w:rsidTr="006A6C9D">
        <w:tblPrEx>
          <w:tblW w:w="0" w:type="auto"/>
          <w:tblInd w:w="483" w:type="dxa"/>
          <w:tblLayout w:type="fixed"/>
          <w:tblCellMar>
            <w:left w:w="0" w:type="dxa"/>
            <w:right w:w="0" w:type="dxa"/>
          </w:tblCellMar>
          <w:tblLook w:val="01E0"/>
        </w:tblPrEx>
        <w:trPr>
          <w:trHeight w:val="484"/>
        </w:trPr>
        <w:tc>
          <w:tcPr>
            <w:tcW w:w="1872" w:type="dxa"/>
          </w:tcPr>
          <w:p w:rsidR="00D66F0D" w:rsidP="006A6C9D" w14:paraId="28CDBC58" w14:textId="77777777">
            <w:pPr>
              <w:pStyle w:val="TableParagraph"/>
              <w:rPr>
                <w:rFonts w:ascii="Times New Roman"/>
                <w:sz w:val="16"/>
              </w:rPr>
            </w:pPr>
          </w:p>
        </w:tc>
        <w:tc>
          <w:tcPr>
            <w:tcW w:w="5184" w:type="dxa"/>
          </w:tcPr>
          <w:p w:rsidR="00D66F0D" w:rsidP="006A6C9D" w14:paraId="77BF574E" w14:textId="77777777">
            <w:pPr>
              <w:pStyle w:val="TableParagraph"/>
              <w:rPr>
                <w:rFonts w:ascii="Times New Roman"/>
                <w:sz w:val="16"/>
              </w:rPr>
            </w:pPr>
          </w:p>
        </w:tc>
        <w:tc>
          <w:tcPr>
            <w:tcW w:w="1872" w:type="dxa"/>
          </w:tcPr>
          <w:p w:rsidR="00D66F0D" w:rsidP="006A6C9D" w14:paraId="0285354A" w14:textId="77777777">
            <w:pPr>
              <w:pStyle w:val="TableParagraph"/>
              <w:rPr>
                <w:rFonts w:ascii="Times New Roman"/>
                <w:sz w:val="16"/>
              </w:rPr>
            </w:pPr>
          </w:p>
        </w:tc>
        <w:tc>
          <w:tcPr>
            <w:tcW w:w="1872" w:type="dxa"/>
          </w:tcPr>
          <w:p w:rsidR="00D66F0D" w:rsidP="006A6C9D" w14:paraId="4B5A055D" w14:textId="77777777">
            <w:pPr>
              <w:pStyle w:val="TableParagraph"/>
              <w:rPr>
                <w:rFonts w:ascii="Times New Roman"/>
                <w:sz w:val="16"/>
              </w:rPr>
            </w:pPr>
          </w:p>
        </w:tc>
      </w:tr>
    </w:tbl>
    <w:p w:rsidR="00D66F0D" w:rsidP="00D66F0D" w14:paraId="498D63DC" w14:textId="77777777">
      <w:pPr>
        <w:pStyle w:val="BodyText"/>
        <w:spacing w:before="10"/>
        <w:rPr>
          <w:b/>
          <w:sz w:val="15"/>
        </w:rPr>
      </w:pPr>
    </w:p>
    <w:p w:rsidR="00D66F0D" w:rsidP="00D66F0D" w14:paraId="503CBC79" w14:textId="77777777">
      <w:pPr>
        <w:spacing w:after="3"/>
        <w:ind w:left="480"/>
        <w:rPr>
          <w:b/>
          <w:sz w:val="18"/>
        </w:rPr>
      </w:pPr>
      <w:r>
        <w:rPr>
          <w:b/>
          <w:spacing w:val="-3"/>
          <w:sz w:val="18"/>
        </w:rPr>
        <w:t>Broadcast</w:t>
      </w:r>
      <w:r>
        <w:rPr>
          <w:b/>
          <w:spacing w:val="-8"/>
          <w:sz w:val="18"/>
        </w:rPr>
        <w:t xml:space="preserve"> </w:t>
      </w:r>
      <w:r>
        <w:rPr>
          <w:b/>
          <w:spacing w:val="-2"/>
          <w:sz w:val="18"/>
        </w:rPr>
        <w:t>Auxiliary</w:t>
      </w:r>
      <w:r>
        <w:rPr>
          <w:b/>
          <w:spacing w:val="-19"/>
          <w:sz w:val="18"/>
        </w:rPr>
        <w:t xml:space="preserve"> </w:t>
      </w:r>
      <w:r>
        <w:rPr>
          <w:b/>
          <w:spacing w:val="-2"/>
          <w:sz w:val="18"/>
        </w:rPr>
        <w:t>Only</w:t>
      </w:r>
    </w:p>
    <w:tbl>
      <w:tblPr>
        <w:tblW w:w="0" w:type="auto"/>
        <w:tblInd w:w="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980"/>
        <w:gridCol w:w="2161"/>
        <w:gridCol w:w="2431"/>
        <w:gridCol w:w="171"/>
        <w:gridCol w:w="91"/>
        <w:gridCol w:w="3965"/>
      </w:tblGrid>
      <w:tr w14:paraId="7AF15837" w14:textId="77777777" w:rsidTr="006A6C9D">
        <w:tblPrEx>
          <w:tblW w:w="0" w:type="auto"/>
          <w:tblInd w:w="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88"/>
        </w:trPr>
        <w:tc>
          <w:tcPr>
            <w:tcW w:w="1980" w:type="dxa"/>
          </w:tcPr>
          <w:p w:rsidR="00D66F0D" w:rsidP="006A6C9D" w14:paraId="451747B9" w14:textId="77777777">
            <w:pPr>
              <w:pStyle w:val="TableParagraph"/>
              <w:ind w:left="100" w:right="259"/>
              <w:rPr>
                <w:sz w:val="16"/>
              </w:rPr>
            </w:pPr>
            <w:r>
              <w:rPr>
                <w:spacing w:val="-5"/>
                <w:sz w:val="16"/>
              </w:rPr>
              <w:t xml:space="preserve">If there </w:t>
            </w:r>
            <w:r>
              <w:rPr>
                <w:spacing w:val="-4"/>
                <w:sz w:val="16"/>
              </w:rPr>
              <w:t>is an associated</w:t>
            </w:r>
            <w:r>
              <w:rPr>
                <w:spacing w:val="-42"/>
                <w:sz w:val="16"/>
              </w:rPr>
              <w:t xml:space="preserve"> </w:t>
            </w:r>
            <w:r>
              <w:rPr>
                <w:spacing w:val="-5"/>
                <w:sz w:val="16"/>
              </w:rPr>
              <w:t>Parent</w:t>
            </w:r>
            <w:r>
              <w:rPr>
                <w:spacing w:val="-7"/>
                <w:sz w:val="16"/>
              </w:rPr>
              <w:t xml:space="preserve"> </w:t>
            </w:r>
            <w:r>
              <w:rPr>
                <w:spacing w:val="-5"/>
                <w:sz w:val="16"/>
              </w:rPr>
              <w:t>Station,</w:t>
            </w:r>
            <w:r>
              <w:rPr>
                <w:spacing w:val="-3"/>
                <w:sz w:val="16"/>
              </w:rPr>
              <w:t xml:space="preserve"> </w:t>
            </w:r>
            <w:r>
              <w:rPr>
                <w:spacing w:val="-5"/>
                <w:sz w:val="16"/>
              </w:rPr>
              <w:t>provide:</w:t>
            </w:r>
          </w:p>
        </w:tc>
        <w:tc>
          <w:tcPr>
            <w:tcW w:w="2161" w:type="dxa"/>
          </w:tcPr>
          <w:p w:rsidR="00D66F0D" w:rsidP="006A6C9D" w14:paraId="29274EEA" w14:textId="21BA7CB9">
            <w:pPr>
              <w:pStyle w:val="TableParagraph"/>
              <w:spacing w:line="172" w:lineRule="exact"/>
              <w:ind w:left="145" w:right="120"/>
              <w:jc w:val="center"/>
              <w:rPr>
                <w:sz w:val="16"/>
              </w:rPr>
            </w:pPr>
            <w:r>
              <w:rPr>
                <w:sz w:val="16"/>
              </w:rPr>
              <w:t>15a</w:t>
            </w:r>
            <w:r>
              <w:rPr>
                <w:sz w:val="16"/>
              </w:rPr>
              <w:t>)</w:t>
            </w:r>
          </w:p>
          <w:p w:rsidR="00D66F0D" w:rsidP="006A6C9D" w14:paraId="640B1E27" w14:textId="77777777">
            <w:pPr>
              <w:pStyle w:val="TableParagraph"/>
              <w:spacing w:before="3"/>
              <w:ind w:left="145" w:right="145"/>
              <w:jc w:val="center"/>
              <w:rPr>
                <w:sz w:val="16"/>
              </w:rPr>
            </w:pPr>
            <w:r>
              <w:rPr>
                <w:spacing w:val="-5"/>
                <w:sz w:val="16"/>
              </w:rPr>
              <w:t>Facility</w:t>
            </w:r>
            <w:r>
              <w:rPr>
                <w:spacing w:val="-11"/>
                <w:sz w:val="16"/>
              </w:rPr>
              <w:t xml:space="preserve"> </w:t>
            </w:r>
            <w:r>
              <w:rPr>
                <w:spacing w:val="-5"/>
                <w:sz w:val="16"/>
              </w:rPr>
              <w:t>Id</w:t>
            </w:r>
            <w:r>
              <w:rPr>
                <w:spacing w:val="-4"/>
                <w:sz w:val="16"/>
              </w:rPr>
              <w:t xml:space="preserve"> </w:t>
            </w:r>
            <w:r>
              <w:rPr>
                <w:spacing w:val="-5"/>
                <w:sz w:val="16"/>
              </w:rPr>
              <w:t>of</w:t>
            </w:r>
            <w:r>
              <w:rPr>
                <w:spacing w:val="-9"/>
                <w:sz w:val="16"/>
              </w:rPr>
              <w:t xml:space="preserve"> </w:t>
            </w:r>
            <w:r>
              <w:rPr>
                <w:spacing w:val="-4"/>
                <w:sz w:val="16"/>
              </w:rPr>
              <w:t>Parent</w:t>
            </w:r>
            <w:r>
              <w:rPr>
                <w:spacing w:val="-7"/>
                <w:sz w:val="16"/>
              </w:rPr>
              <w:t xml:space="preserve"> </w:t>
            </w:r>
            <w:r>
              <w:rPr>
                <w:spacing w:val="-4"/>
                <w:sz w:val="16"/>
              </w:rPr>
              <w:t>Station:</w:t>
            </w:r>
          </w:p>
        </w:tc>
        <w:tc>
          <w:tcPr>
            <w:tcW w:w="2431" w:type="dxa"/>
          </w:tcPr>
          <w:p w:rsidR="00D66F0D" w:rsidP="00E46CB2" w14:paraId="1990B262" w14:textId="0A4F7E02">
            <w:pPr>
              <w:pStyle w:val="TableParagraph"/>
              <w:spacing w:line="172" w:lineRule="exact"/>
              <w:ind w:right="1014"/>
              <w:rPr>
                <w:sz w:val="16"/>
              </w:rPr>
            </w:pPr>
            <w:r>
              <w:rPr>
                <w:sz w:val="16"/>
              </w:rPr>
              <w:t xml:space="preserve">            15b</w:t>
            </w:r>
            <w:r>
              <w:rPr>
                <w:sz w:val="16"/>
              </w:rPr>
              <w:t>)</w:t>
            </w:r>
          </w:p>
          <w:p w:rsidR="00D66F0D" w:rsidP="006A6C9D" w14:paraId="5F1828E0" w14:textId="77777777">
            <w:pPr>
              <w:pStyle w:val="TableParagraph"/>
              <w:spacing w:before="3"/>
              <w:ind w:left="411" w:right="412"/>
              <w:jc w:val="center"/>
              <w:rPr>
                <w:sz w:val="16"/>
              </w:rPr>
            </w:pPr>
            <w:r>
              <w:rPr>
                <w:spacing w:val="-5"/>
                <w:sz w:val="16"/>
              </w:rPr>
              <w:t>Radio</w:t>
            </w:r>
            <w:r>
              <w:rPr>
                <w:spacing w:val="-13"/>
                <w:sz w:val="16"/>
              </w:rPr>
              <w:t xml:space="preserve"> </w:t>
            </w:r>
            <w:r>
              <w:rPr>
                <w:spacing w:val="-4"/>
                <w:sz w:val="16"/>
              </w:rPr>
              <w:t>Service</w:t>
            </w:r>
            <w:r>
              <w:rPr>
                <w:spacing w:val="-8"/>
                <w:sz w:val="16"/>
              </w:rPr>
              <w:t xml:space="preserve"> </w:t>
            </w:r>
            <w:r>
              <w:rPr>
                <w:spacing w:val="-4"/>
                <w:sz w:val="16"/>
              </w:rPr>
              <w:t>of</w:t>
            </w:r>
            <w:r>
              <w:rPr>
                <w:spacing w:val="-9"/>
                <w:sz w:val="16"/>
              </w:rPr>
              <w:t xml:space="preserve"> </w:t>
            </w:r>
            <w:r>
              <w:rPr>
                <w:spacing w:val="-4"/>
                <w:sz w:val="16"/>
              </w:rPr>
              <w:t>Parent</w:t>
            </w:r>
            <w:r>
              <w:rPr>
                <w:spacing w:val="-42"/>
                <w:sz w:val="16"/>
              </w:rPr>
              <w:t xml:space="preserve"> </w:t>
            </w:r>
            <w:r>
              <w:rPr>
                <w:sz w:val="16"/>
              </w:rPr>
              <w:t>Station:</w:t>
            </w:r>
          </w:p>
        </w:tc>
        <w:tc>
          <w:tcPr>
            <w:tcW w:w="262" w:type="dxa"/>
            <w:gridSpan w:val="2"/>
          </w:tcPr>
          <w:p w:rsidR="00D66F0D" w:rsidP="006A6C9D" w14:paraId="3CE4F9F5" w14:textId="77777777">
            <w:pPr>
              <w:pStyle w:val="TableParagraph"/>
              <w:rPr>
                <w:rFonts w:ascii="Times New Roman"/>
                <w:sz w:val="16"/>
              </w:rPr>
            </w:pPr>
          </w:p>
        </w:tc>
        <w:tc>
          <w:tcPr>
            <w:tcW w:w="3965" w:type="dxa"/>
          </w:tcPr>
          <w:p w:rsidR="00D66F0D" w:rsidP="006A6C9D" w14:paraId="37560B04" w14:textId="77777777">
            <w:pPr>
              <w:pStyle w:val="TableParagraph"/>
              <w:rPr>
                <w:rFonts w:ascii="Times New Roman"/>
                <w:sz w:val="16"/>
              </w:rPr>
            </w:pPr>
          </w:p>
        </w:tc>
      </w:tr>
      <w:tr w14:paraId="1A48C83F" w14:textId="77777777" w:rsidTr="006A6C9D">
        <w:tblPrEx>
          <w:tblW w:w="0" w:type="auto"/>
          <w:tblInd w:w="485" w:type="dxa"/>
          <w:tblLayout w:type="fixed"/>
          <w:tblCellMar>
            <w:left w:w="0" w:type="dxa"/>
            <w:right w:w="0" w:type="dxa"/>
          </w:tblCellMar>
          <w:tblLook w:val="01E0"/>
        </w:tblPrEx>
        <w:trPr>
          <w:trHeight w:val="700"/>
        </w:trPr>
        <w:tc>
          <w:tcPr>
            <w:tcW w:w="6743" w:type="dxa"/>
            <w:gridSpan w:val="4"/>
          </w:tcPr>
          <w:p w:rsidR="00D66F0D" w:rsidP="006A6C9D" w14:paraId="17D225ED" w14:textId="26A1BA11">
            <w:pPr>
              <w:pStyle w:val="TableParagraph"/>
              <w:ind w:left="78" w:right="243"/>
              <w:rPr>
                <w:sz w:val="16"/>
              </w:rPr>
            </w:pPr>
            <w:r>
              <w:rPr>
                <w:spacing w:val="-4"/>
                <w:sz w:val="16"/>
              </w:rPr>
              <w:t>If</w:t>
            </w:r>
            <w:r>
              <w:rPr>
                <w:spacing w:val="-3"/>
                <w:sz w:val="16"/>
              </w:rPr>
              <w:t xml:space="preserve"> </w:t>
            </w:r>
            <w:r>
              <w:rPr>
                <w:spacing w:val="-4"/>
                <w:sz w:val="16"/>
              </w:rPr>
              <w:t>there</w:t>
            </w:r>
            <w:r>
              <w:rPr>
                <w:spacing w:val="-11"/>
                <w:sz w:val="16"/>
              </w:rPr>
              <w:t xml:space="preserve"> </w:t>
            </w:r>
            <w:r>
              <w:rPr>
                <w:spacing w:val="-4"/>
                <w:sz w:val="16"/>
              </w:rPr>
              <w:t>is</w:t>
            </w:r>
            <w:r>
              <w:rPr>
                <w:spacing w:val="-7"/>
                <w:sz w:val="16"/>
              </w:rPr>
              <w:t xml:space="preserve"> </w:t>
            </w:r>
            <w:r>
              <w:rPr>
                <w:spacing w:val="-4"/>
                <w:sz w:val="16"/>
              </w:rPr>
              <w:t>no</w:t>
            </w:r>
            <w:r>
              <w:rPr>
                <w:spacing w:val="-12"/>
                <w:sz w:val="16"/>
              </w:rPr>
              <w:t xml:space="preserve"> </w:t>
            </w:r>
            <w:r>
              <w:rPr>
                <w:spacing w:val="-4"/>
                <w:sz w:val="16"/>
              </w:rPr>
              <w:t>associated</w:t>
            </w:r>
            <w:r>
              <w:rPr>
                <w:spacing w:val="-14"/>
                <w:sz w:val="16"/>
              </w:rPr>
              <w:t xml:space="preserve"> </w:t>
            </w:r>
            <w:r>
              <w:rPr>
                <w:spacing w:val="-4"/>
                <w:sz w:val="16"/>
              </w:rPr>
              <w:t>parent</w:t>
            </w:r>
            <w:r>
              <w:rPr>
                <w:spacing w:val="-8"/>
                <w:sz w:val="16"/>
              </w:rPr>
              <w:t xml:space="preserve"> </w:t>
            </w:r>
            <w:r>
              <w:rPr>
                <w:spacing w:val="-4"/>
                <w:sz w:val="16"/>
              </w:rPr>
              <w:t>station,</w:t>
            </w:r>
            <w:r>
              <w:rPr>
                <w:spacing w:val="-11"/>
                <w:sz w:val="16"/>
              </w:rPr>
              <w:t xml:space="preserve"> </w:t>
            </w:r>
            <w:r>
              <w:rPr>
                <w:spacing w:val="-4"/>
                <w:sz w:val="16"/>
              </w:rPr>
              <w:t>Applicant</w:t>
            </w:r>
            <w:r>
              <w:rPr>
                <w:spacing w:val="-10"/>
                <w:sz w:val="16"/>
              </w:rPr>
              <w:t xml:space="preserve"> </w:t>
            </w:r>
            <w:r>
              <w:rPr>
                <w:spacing w:val="-4"/>
                <w:sz w:val="16"/>
              </w:rPr>
              <w:t>certifies</w:t>
            </w:r>
            <w:r>
              <w:rPr>
                <w:spacing w:val="-10"/>
                <w:sz w:val="16"/>
              </w:rPr>
              <w:t xml:space="preserve"> </w:t>
            </w:r>
            <w:r>
              <w:rPr>
                <w:spacing w:val="-4"/>
                <w:sz w:val="16"/>
              </w:rPr>
              <w:t>that</w:t>
            </w:r>
            <w:r>
              <w:rPr>
                <w:spacing w:val="-8"/>
                <w:sz w:val="16"/>
              </w:rPr>
              <w:t xml:space="preserve"> </w:t>
            </w:r>
            <w:r>
              <w:rPr>
                <w:spacing w:val="-4"/>
                <w:sz w:val="16"/>
              </w:rPr>
              <w:t>it</w:t>
            </w:r>
            <w:r>
              <w:rPr>
                <w:spacing w:val="-10"/>
                <w:sz w:val="16"/>
              </w:rPr>
              <w:t xml:space="preserve"> </w:t>
            </w:r>
            <w:r>
              <w:rPr>
                <w:spacing w:val="-4"/>
                <w:sz w:val="16"/>
              </w:rPr>
              <w:t>is</w:t>
            </w:r>
            <w:r>
              <w:rPr>
                <w:sz w:val="16"/>
              </w:rPr>
              <w:t xml:space="preserve"> </w:t>
            </w:r>
            <w:r>
              <w:rPr>
                <w:spacing w:val="-4"/>
                <w:sz w:val="16"/>
              </w:rPr>
              <w:t>a</w:t>
            </w:r>
            <w:r>
              <w:rPr>
                <w:spacing w:val="-18"/>
                <w:sz w:val="16"/>
              </w:rPr>
              <w:t xml:space="preserve"> </w:t>
            </w:r>
            <w:r>
              <w:rPr>
                <w:spacing w:val="-4"/>
                <w:sz w:val="16"/>
              </w:rPr>
              <w:t>Broadcast</w:t>
            </w:r>
            <w:r>
              <w:rPr>
                <w:sz w:val="16"/>
              </w:rPr>
              <w:t xml:space="preserve"> </w:t>
            </w:r>
            <w:r>
              <w:rPr>
                <w:spacing w:val="-4"/>
                <w:sz w:val="16"/>
              </w:rPr>
              <w:t>Network</w:t>
            </w:r>
            <w:r>
              <w:rPr>
                <w:spacing w:val="-10"/>
                <w:sz w:val="16"/>
              </w:rPr>
              <w:t xml:space="preserve"> </w:t>
            </w:r>
            <w:r>
              <w:rPr>
                <w:spacing w:val="-3"/>
                <w:sz w:val="16"/>
              </w:rPr>
              <w:t>Entity</w:t>
            </w:r>
            <w:r>
              <w:rPr>
                <w:spacing w:val="-2"/>
                <w:sz w:val="16"/>
              </w:rPr>
              <w:t xml:space="preserve"> </w:t>
            </w:r>
            <w:r>
              <w:rPr>
                <w:sz w:val="16"/>
              </w:rPr>
              <w:t>and</w:t>
            </w:r>
            <w:r>
              <w:rPr>
                <w:spacing w:val="-10"/>
                <w:sz w:val="16"/>
              </w:rPr>
              <w:t xml:space="preserve"> </w:t>
            </w:r>
            <w:r>
              <w:rPr>
                <w:sz w:val="16"/>
              </w:rPr>
              <w:t>completes</w:t>
            </w:r>
            <w:r>
              <w:rPr>
                <w:spacing w:val="-11"/>
                <w:sz w:val="16"/>
              </w:rPr>
              <w:t xml:space="preserve"> </w:t>
            </w:r>
            <w:r>
              <w:rPr>
                <w:sz w:val="16"/>
              </w:rPr>
              <w:t>Item</w:t>
            </w:r>
            <w:r>
              <w:rPr>
                <w:spacing w:val="-6"/>
                <w:sz w:val="16"/>
              </w:rPr>
              <w:t xml:space="preserve"> </w:t>
            </w:r>
            <w:r w:rsidR="004552CC">
              <w:rPr>
                <w:sz w:val="16"/>
              </w:rPr>
              <w:t>16</w:t>
            </w:r>
            <w:r>
              <w:rPr>
                <w:sz w:val="16"/>
              </w:rPr>
              <w:t>.</w:t>
            </w:r>
          </w:p>
        </w:tc>
        <w:tc>
          <w:tcPr>
            <w:tcW w:w="4056" w:type="dxa"/>
            <w:gridSpan w:val="2"/>
          </w:tcPr>
          <w:p w:rsidR="00D66F0D" w:rsidP="006A6C9D" w14:paraId="7405B6F5" w14:textId="256BDF84">
            <w:pPr>
              <w:pStyle w:val="TableParagraph"/>
              <w:spacing w:line="172" w:lineRule="exact"/>
              <w:ind w:left="269"/>
              <w:rPr>
                <w:sz w:val="16"/>
              </w:rPr>
            </w:pPr>
            <w:r>
              <w:rPr>
                <w:spacing w:val="-4"/>
                <w:sz w:val="16"/>
              </w:rPr>
              <w:t>16</w:t>
            </w:r>
            <w:r>
              <w:rPr>
                <w:spacing w:val="-2"/>
                <w:sz w:val="16"/>
              </w:rPr>
              <w:t xml:space="preserve"> </w:t>
            </w:r>
            <w:r>
              <w:rPr>
                <w:spacing w:val="-4"/>
                <w:sz w:val="16"/>
              </w:rPr>
              <w:t>State</w:t>
            </w:r>
            <w:r>
              <w:rPr>
                <w:spacing w:val="11"/>
                <w:sz w:val="16"/>
              </w:rPr>
              <w:t xml:space="preserve"> </w:t>
            </w:r>
            <w:r>
              <w:rPr>
                <w:spacing w:val="-4"/>
                <w:sz w:val="16"/>
              </w:rPr>
              <w:t>of</w:t>
            </w:r>
            <w:r>
              <w:rPr>
                <w:spacing w:val="-14"/>
                <w:sz w:val="16"/>
              </w:rPr>
              <w:t xml:space="preserve"> </w:t>
            </w:r>
            <w:r>
              <w:rPr>
                <w:spacing w:val="-4"/>
                <w:sz w:val="16"/>
              </w:rPr>
              <w:t>Primary</w:t>
            </w:r>
            <w:r>
              <w:rPr>
                <w:spacing w:val="-7"/>
                <w:sz w:val="16"/>
              </w:rPr>
              <w:t xml:space="preserve"> </w:t>
            </w:r>
            <w:r>
              <w:rPr>
                <w:spacing w:val="-4"/>
                <w:sz w:val="16"/>
              </w:rPr>
              <w:t>Operation:</w:t>
            </w:r>
          </w:p>
        </w:tc>
      </w:tr>
    </w:tbl>
    <w:p w:rsidR="00D66F0D" w:rsidP="00D66F0D" w14:paraId="7536DA72" w14:textId="77777777">
      <w:pPr>
        <w:spacing w:before="147"/>
        <w:ind w:left="480"/>
        <w:rPr>
          <w:sz w:val="18"/>
        </w:rPr>
      </w:pPr>
      <w:r>
        <w:rPr>
          <w:b/>
          <w:spacing w:val="-3"/>
          <w:sz w:val="18"/>
        </w:rPr>
        <w:t>Control</w:t>
      </w:r>
      <w:r>
        <w:rPr>
          <w:b/>
          <w:spacing w:val="-7"/>
          <w:sz w:val="18"/>
        </w:rPr>
        <w:t xml:space="preserve"> </w:t>
      </w:r>
      <w:r>
        <w:rPr>
          <w:b/>
          <w:spacing w:val="-3"/>
          <w:sz w:val="18"/>
        </w:rPr>
        <w:t>Point</w:t>
      </w:r>
      <w:r>
        <w:rPr>
          <w:b/>
          <w:spacing w:val="-4"/>
          <w:sz w:val="18"/>
        </w:rPr>
        <w:t xml:space="preserve"> </w:t>
      </w:r>
      <w:r>
        <w:rPr>
          <w:spacing w:val="-3"/>
          <w:sz w:val="18"/>
        </w:rPr>
        <w:t>(Technical</w:t>
      </w:r>
      <w:r>
        <w:rPr>
          <w:spacing w:val="-13"/>
          <w:sz w:val="18"/>
        </w:rPr>
        <w:t xml:space="preserve"> </w:t>
      </w:r>
      <w:r>
        <w:rPr>
          <w:spacing w:val="-2"/>
          <w:sz w:val="18"/>
        </w:rPr>
        <w:t>Point</w:t>
      </w:r>
      <w:r>
        <w:rPr>
          <w:spacing w:val="-11"/>
          <w:sz w:val="18"/>
        </w:rPr>
        <w:t xml:space="preserve"> </w:t>
      </w:r>
      <w:r>
        <w:rPr>
          <w:spacing w:val="-2"/>
          <w:sz w:val="18"/>
        </w:rPr>
        <w:t>of</w:t>
      </w:r>
      <w:r>
        <w:rPr>
          <w:spacing w:val="-1"/>
          <w:sz w:val="18"/>
        </w:rPr>
        <w:t xml:space="preserve"> </w:t>
      </w:r>
      <w:r>
        <w:rPr>
          <w:spacing w:val="-2"/>
          <w:sz w:val="18"/>
        </w:rPr>
        <w:t>Contact)</w:t>
      </w:r>
    </w:p>
    <w:tbl>
      <w:tblPr>
        <w:tblW w:w="0" w:type="auto"/>
        <w:tblInd w:w="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11"/>
        <w:gridCol w:w="6389"/>
        <w:gridCol w:w="3600"/>
      </w:tblGrid>
      <w:tr w14:paraId="217FD950" w14:textId="77777777" w:rsidTr="006A6C9D">
        <w:tblPrEx>
          <w:tblW w:w="0" w:type="auto"/>
          <w:tblInd w:w="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51"/>
        </w:trPr>
        <w:tc>
          <w:tcPr>
            <w:tcW w:w="811" w:type="dxa"/>
          </w:tcPr>
          <w:p w:rsidR="00D66F0D" w:rsidP="006A6C9D" w14:paraId="54674525" w14:textId="366A8D6A">
            <w:pPr>
              <w:pStyle w:val="TableParagraph"/>
              <w:spacing w:line="167" w:lineRule="exact"/>
              <w:ind w:left="299"/>
              <w:rPr>
                <w:sz w:val="16"/>
              </w:rPr>
            </w:pPr>
            <w:r>
              <w:rPr>
                <w:sz w:val="16"/>
              </w:rPr>
              <w:t>17</w:t>
            </w:r>
            <w:r>
              <w:rPr>
                <w:sz w:val="16"/>
              </w:rPr>
              <w:t>)</w:t>
            </w:r>
          </w:p>
          <w:p w:rsidR="00D66F0D" w:rsidP="006A6C9D" w14:paraId="18D46E7E" w14:textId="77777777">
            <w:pPr>
              <w:pStyle w:val="TableParagraph"/>
              <w:spacing w:line="181" w:lineRule="exact"/>
              <w:ind w:left="201"/>
              <w:rPr>
                <w:sz w:val="16"/>
              </w:rPr>
            </w:pPr>
            <w:r>
              <w:rPr>
                <w:sz w:val="16"/>
              </w:rPr>
              <w:t>Action</w:t>
            </w:r>
          </w:p>
          <w:p w:rsidR="00D66F0D" w:rsidP="006A6C9D" w14:paraId="289F8748" w14:textId="77777777">
            <w:pPr>
              <w:pStyle w:val="TableParagraph"/>
              <w:spacing w:before="5" w:line="178" w:lineRule="exact"/>
              <w:ind w:left="270"/>
              <w:rPr>
                <w:b/>
                <w:sz w:val="16"/>
              </w:rPr>
            </w:pPr>
            <w:r>
              <w:rPr>
                <w:b/>
                <w:sz w:val="16"/>
              </w:rPr>
              <w:t>A</w:t>
            </w:r>
            <w:r>
              <w:rPr>
                <w:sz w:val="16"/>
              </w:rPr>
              <w:t>/</w:t>
            </w:r>
            <w:r>
              <w:rPr>
                <w:b/>
                <w:sz w:val="16"/>
              </w:rPr>
              <w:t>M</w:t>
            </w:r>
          </w:p>
        </w:tc>
        <w:tc>
          <w:tcPr>
            <w:tcW w:w="6389" w:type="dxa"/>
          </w:tcPr>
          <w:p w:rsidR="00D66F0D" w:rsidP="006A6C9D" w14:paraId="0B158EC8" w14:textId="30BFF9C5">
            <w:pPr>
              <w:pStyle w:val="TableParagraph"/>
              <w:spacing w:line="170" w:lineRule="exact"/>
              <w:ind w:left="1194" w:right="1160"/>
              <w:jc w:val="center"/>
              <w:rPr>
                <w:sz w:val="16"/>
              </w:rPr>
            </w:pPr>
            <w:r>
              <w:rPr>
                <w:sz w:val="16"/>
              </w:rPr>
              <w:t>18</w:t>
            </w:r>
            <w:r>
              <w:rPr>
                <w:sz w:val="16"/>
              </w:rPr>
              <w:t>)</w:t>
            </w:r>
          </w:p>
          <w:p w:rsidR="00D66F0D" w:rsidP="006A6C9D" w14:paraId="551335EB" w14:textId="77777777">
            <w:pPr>
              <w:pStyle w:val="TableParagraph"/>
              <w:spacing w:line="181" w:lineRule="exact"/>
              <w:ind w:left="1199" w:right="1155"/>
              <w:jc w:val="center"/>
              <w:rPr>
                <w:sz w:val="16"/>
              </w:rPr>
            </w:pPr>
            <w:r>
              <w:rPr>
                <w:sz w:val="16"/>
              </w:rPr>
              <w:t>Location</w:t>
            </w:r>
          </w:p>
          <w:p w:rsidR="00D66F0D" w:rsidP="006A6C9D" w14:paraId="5D08591A" w14:textId="77777777">
            <w:pPr>
              <w:pStyle w:val="TableParagraph"/>
              <w:spacing w:before="13" w:line="168" w:lineRule="exact"/>
              <w:ind w:left="1199" w:right="1160"/>
              <w:jc w:val="center"/>
              <w:rPr>
                <w:sz w:val="16"/>
              </w:rPr>
            </w:pPr>
            <w:r>
              <w:rPr>
                <w:spacing w:val="-5"/>
                <w:sz w:val="16"/>
              </w:rPr>
              <w:t>Street</w:t>
            </w:r>
            <w:r>
              <w:rPr>
                <w:spacing w:val="-4"/>
                <w:sz w:val="16"/>
              </w:rPr>
              <w:t xml:space="preserve"> </w:t>
            </w:r>
            <w:r>
              <w:rPr>
                <w:spacing w:val="-5"/>
                <w:sz w:val="16"/>
              </w:rPr>
              <w:t>Address,</w:t>
            </w:r>
            <w:r>
              <w:rPr>
                <w:spacing w:val="-11"/>
                <w:sz w:val="16"/>
              </w:rPr>
              <w:t xml:space="preserve"> </w:t>
            </w:r>
            <w:r>
              <w:rPr>
                <w:spacing w:val="-5"/>
                <w:sz w:val="16"/>
              </w:rPr>
              <w:t>City</w:t>
            </w:r>
            <w:r>
              <w:rPr>
                <w:spacing w:val="-10"/>
                <w:sz w:val="16"/>
              </w:rPr>
              <w:t xml:space="preserve"> </w:t>
            </w:r>
            <w:r>
              <w:rPr>
                <w:spacing w:val="-4"/>
                <w:sz w:val="16"/>
              </w:rPr>
              <w:t>or</w:t>
            </w:r>
            <w:r>
              <w:rPr>
                <w:spacing w:val="-9"/>
                <w:sz w:val="16"/>
              </w:rPr>
              <w:t xml:space="preserve"> </w:t>
            </w:r>
            <w:r>
              <w:rPr>
                <w:spacing w:val="-4"/>
                <w:sz w:val="16"/>
              </w:rPr>
              <w:t>Town,</w:t>
            </w:r>
            <w:r>
              <w:rPr>
                <w:spacing w:val="-11"/>
                <w:sz w:val="16"/>
              </w:rPr>
              <w:t xml:space="preserve"> </w:t>
            </w:r>
            <w:r>
              <w:rPr>
                <w:spacing w:val="-4"/>
                <w:sz w:val="16"/>
              </w:rPr>
              <w:t>County/Borough/Parish,</w:t>
            </w:r>
            <w:r>
              <w:rPr>
                <w:spacing w:val="-11"/>
                <w:sz w:val="16"/>
              </w:rPr>
              <w:t xml:space="preserve"> </w:t>
            </w:r>
            <w:r>
              <w:rPr>
                <w:spacing w:val="-4"/>
                <w:sz w:val="16"/>
              </w:rPr>
              <w:t>State</w:t>
            </w:r>
          </w:p>
        </w:tc>
        <w:tc>
          <w:tcPr>
            <w:tcW w:w="3600" w:type="dxa"/>
          </w:tcPr>
          <w:p w:rsidR="00D66F0D" w:rsidP="006A6C9D" w14:paraId="244F2765" w14:textId="4FDDC15F">
            <w:pPr>
              <w:pStyle w:val="TableParagraph"/>
              <w:spacing w:line="173" w:lineRule="exact"/>
              <w:ind w:left="1453" w:right="1415"/>
              <w:jc w:val="center"/>
              <w:rPr>
                <w:sz w:val="16"/>
              </w:rPr>
            </w:pPr>
            <w:r>
              <w:rPr>
                <w:sz w:val="16"/>
              </w:rPr>
              <w:t>19</w:t>
            </w:r>
            <w:r>
              <w:rPr>
                <w:sz w:val="16"/>
              </w:rPr>
              <w:t>)</w:t>
            </w:r>
          </w:p>
          <w:p w:rsidR="00D66F0D" w:rsidP="006A6C9D" w14:paraId="0BA70537" w14:textId="77777777">
            <w:pPr>
              <w:pStyle w:val="TableParagraph"/>
              <w:spacing w:line="180" w:lineRule="atLeast"/>
              <w:ind w:left="1453" w:right="1415"/>
              <w:jc w:val="center"/>
              <w:rPr>
                <w:sz w:val="16"/>
              </w:rPr>
            </w:pPr>
            <w:r>
              <w:rPr>
                <w:spacing w:val="-6"/>
                <w:sz w:val="16"/>
              </w:rPr>
              <w:t>Telephone</w:t>
            </w:r>
            <w:r>
              <w:rPr>
                <w:spacing w:val="-42"/>
                <w:sz w:val="16"/>
              </w:rPr>
              <w:t xml:space="preserve"> </w:t>
            </w:r>
            <w:r>
              <w:rPr>
                <w:sz w:val="16"/>
              </w:rPr>
              <w:t>Number</w:t>
            </w:r>
          </w:p>
        </w:tc>
      </w:tr>
      <w:tr w14:paraId="479FBAC3" w14:textId="77777777" w:rsidTr="006A6C9D">
        <w:tblPrEx>
          <w:tblW w:w="0" w:type="auto"/>
          <w:tblInd w:w="483" w:type="dxa"/>
          <w:tblLayout w:type="fixed"/>
          <w:tblCellMar>
            <w:left w:w="0" w:type="dxa"/>
            <w:right w:w="0" w:type="dxa"/>
          </w:tblCellMar>
          <w:tblLook w:val="01E0"/>
        </w:tblPrEx>
        <w:trPr>
          <w:trHeight w:val="558"/>
        </w:trPr>
        <w:tc>
          <w:tcPr>
            <w:tcW w:w="811" w:type="dxa"/>
          </w:tcPr>
          <w:p w:rsidR="00D66F0D" w:rsidP="006A6C9D" w14:paraId="40C08CBB" w14:textId="77777777">
            <w:pPr>
              <w:pStyle w:val="TableParagraph"/>
              <w:rPr>
                <w:rFonts w:ascii="Times New Roman"/>
                <w:sz w:val="16"/>
              </w:rPr>
            </w:pPr>
          </w:p>
        </w:tc>
        <w:tc>
          <w:tcPr>
            <w:tcW w:w="6389" w:type="dxa"/>
          </w:tcPr>
          <w:p w:rsidR="00D66F0D" w:rsidP="006A6C9D" w14:paraId="35E3C464" w14:textId="77777777">
            <w:pPr>
              <w:pStyle w:val="TableParagraph"/>
              <w:rPr>
                <w:rFonts w:ascii="Times New Roman"/>
                <w:sz w:val="16"/>
              </w:rPr>
            </w:pPr>
          </w:p>
        </w:tc>
        <w:tc>
          <w:tcPr>
            <w:tcW w:w="3600" w:type="dxa"/>
          </w:tcPr>
          <w:p w:rsidR="00D66F0D" w:rsidP="006A6C9D" w14:paraId="7DF1FDBA" w14:textId="77777777">
            <w:pPr>
              <w:pStyle w:val="TableParagraph"/>
              <w:rPr>
                <w:rFonts w:ascii="Times New Roman"/>
                <w:sz w:val="16"/>
              </w:rPr>
            </w:pPr>
          </w:p>
        </w:tc>
      </w:tr>
    </w:tbl>
    <w:p w:rsidR="00D66F0D" w:rsidP="00D66F0D" w14:paraId="55CC9DC9" w14:textId="77777777">
      <w:pPr>
        <w:rPr>
          <w:rFonts w:ascii="Times New Roman"/>
          <w:sz w:val="16"/>
        </w:rPr>
        <w:sectPr w:rsidSect="00E01665">
          <w:footerReference w:type="default" r:id="rId130"/>
          <w:pgSz w:w="12240" w:h="15840"/>
          <w:pgMar w:top="1200" w:right="200" w:bottom="580" w:left="240" w:header="0" w:footer="382" w:gutter="0"/>
          <w:pgNumType w:start="1"/>
          <w:cols w:space="720"/>
        </w:sectPr>
      </w:pPr>
    </w:p>
    <w:p w:rsidR="00D66F0D" w:rsidP="00D66F0D" w14:paraId="25CE04C8" w14:textId="77777777">
      <w:pPr>
        <w:pStyle w:val="Heading3"/>
        <w:spacing w:before="69" w:line="269" w:lineRule="exact"/>
      </w:pPr>
      <w:r>
        <w:t>FCC</w:t>
      </w:r>
      <w:r>
        <w:rPr>
          <w:spacing w:val="-9"/>
        </w:rPr>
        <w:t xml:space="preserve"> </w:t>
      </w:r>
      <w:r>
        <w:t>601</w:t>
      </w:r>
    </w:p>
    <w:p w:rsidR="00D66F0D" w:rsidP="00D66F0D" w14:paraId="6B9A418C" w14:textId="77777777">
      <w:pPr>
        <w:tabs>
          <w:tab w:val="left" w:pos="4725"/>
        </w:tabs>
        <w:spacing w:line="267" w:lineRule="exact"/>
        <w:ind w:left="480"/>
        <w:rPr>
          <w:b/>
          <w:sz w:val="24"/>
        </w:rPr>
      </w:pPr>
      <w:r>
        <w:rPr>
          <w:b/>
          <w:sz w:val="18"/>
        </w:rPr>
        <w:t>Schedule</w:t>
      </w:r>
      <w:r>
        <w:rPr>
          <w:b/>
          <w:spacing w:val="-12"/>
          <w:sz w:val="18"/>
        </w:rPr>
        <w:t xml:space="preserve"> </w:t>
      </w:r>
      <w:r>
        <w:rPr>
          <w:b/>
          <w:sz w:val="18"/>
        </w:rPr>
        <w:t>I</w:t>
      </w:r>
      <w:r>
        <w:rPr>
          <w:b/>
          <w:sz w:val="18"/>
        </w:rPr>
        <w:tab/>
      </w:r>
      <w:r>
        <w:rPr>
          <w:b/>
          <w:spacing w:val="-4"/>
          <w:sz w:val="24"/>
        </w:rPr>
        <w:t>Location</w:t>
      </w:r>
      <w:r>
        <w:rPr>
          <w:b/>
          <w:spacing w:val="-10"/>
          <w:sz w:val="24"/>
        </w:rPr>
        <w:t xml:space="preserve"> </w:t>
      </w:r>
      <w:r>
        <w:rPr>
          <w:b/>
          <w:spacing w:val="-3"/>
          <w:sz w:val="24"/>
        </w:rPr>
        <w:t>Data</w:t>
      </w:r>
    </w:p>
    <w:p w:rsidR="00D66F0D" w:rsidP="00D66F0D" w14:paraId="17D19059" w14:textId="77777777">
      <w:pPr>
        <w:spacing w:line="182" w:lineRule="exact"/>
        <w:ind w:left="480"/>
        <w:rPr>
          <w:b/>
          <w:sz w:val="16"/>
        </w:rPr>
      </w:pPr>
      <w:r>
        <w:rPr>
          <w:b/>
          <w:spacing w:val="-4"/>
          <w:sz w:val="16"/>
        </w:rPr>
        <w:t>Supplement</w:t>
      </w:r>
      <w:r>
        <w:rPr>
          <w:b/>
          <w:spacing w:val="-8"/>
          <w:sz w:val="16"/>
        </w:rPr>
        <w:t xml:space="preserve"> </w:t>
      </w:r>
      <w:r>
        <w:rPr>
          <w:b/>
          <w:spacing w:val="-3"/>
          <w:sz w:val="16"/>
        </w:rPr>
        <w:t>1</w:t>
      </w:r>
    </w:p>
    <w:p w:rsidR="00D66F0D" w:rsidP="00D66F0D" w14:paraId="5D9B5CCE" w14:textId="77777777">
      <w:pPr>
        <w:pStyle w:val="BodyText"/>
        <w:spacing w:before="3"/>
        <w:rPr>
          <w:b/>
          <w:sz w:val="16"/>
        </w:rPr>
      </w:pP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600"/>
        <w:gridCol w:w="1800"/>
        <w:gridCol w:w="1786"/>
        <w:gridCol w:w="1737"/>
        <w:gridCol w:w="1864"/>
      </w:tblGrid>
      <w:tr w14:paraId="45E93CC1"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12"/>
        </w:trPr>
        <w:tc>
          <w:tcPr>
            <w:tcW w:w="5400" w:type="dxa"/>
            <w:gridSpan w:val="2"/>
          </w:tcPr>
          <w:p w:rsidR="00D66F0D" w:rsidP="006A6C9D" w14:paraId="2C4426B3" w14:textId="77777777">
            <w:pPr>
              <w:pStyle w:val="TableParagraph"/>
              <w:tabs>
                <w:tab w:val="left" w:pos="2092"/>
                <w:tab w:val="left" w:pos="2980"/>
                <w:tab w:val="left" w:pos="3700"/>
              </w:tabs>
              <w:spacing w:line="173" w:lineRule="exact"/>
              <w:ind w:left="100"/>
              <w:rPr>
                <w:sz w:val="16"/>
              </w:rPr>
            </w:pPr>
            <w:r>
              <w:rPr>
                <w:spacing w:val="-4"/>
                <w:sz w:val="16"/>
              </w:rPr>
              <w:t>1)</w:t>
            </w:r>
            <w:r>
              <w:rPr>
                <w:spacing w:val="40"/>
                <w:sz w:val="16"/>
              </w:rPr>
              <w:t xml:space="preserve"> </w:t>
            </w:r>
            <w:r>
              <w:rPr>
                <w:spacing w:val="-4"/>
                <w:sz w:val="16"/>
              </w:rPr>
              <w:t>Action</w:t>
            </w:r>
            <w:r>
              <w:rPr>
                <w:spacing w:val="-11"/>
                <w:sz w:val="16"/>
              </w:rPr>
              <w:t xml:space="preserve"> </w:t>
            </w:r>
            <w:r>
              <w:rPr>
                <w:spacing w:val="-4"/>
                <w:sz w:val="16"/>
              </w:rPr>
              <w:t>Requested:</w:t>
            </w:r>
            <w:r>
              <w:rPr>
                <w:spacing w:val="89"/>
                <w:sz w:val="16"/>
              </w:rPr>
              <w:t xml:space="preserve"> </w:t>
            </w:r>
            <w:r>
              <w:rPr>
                <w:spacing w:val="-3"/>
                <w:sz w:val="16"/>
              </w:rPr>
              <w:t>(</w:t>
            </w:r>
            <w:r>
              <w:rPr>
                <w:spacing w:val="-3"/>
                <w:sz w:val="16"/>
              </w:rPr>
              <w:tab/>
            </w:r>
            <w:r>
              <w:rPr>
                <w:sz w:val="16"/>
              </w:rPr>
              <w:t>)</w:t>
            </w:r>
            <w:r>
              <w:rPr>
                <w:spacing w:val="64"/>
                <w:sz w:val="16"/>
              </w:rPr>
              <w:t xml:space="preserve"> </w:t>
            </w:r>
            <w:r>
              <w:rPr>
                <w:b/>
                <w:sz w:val="16"/>
                <w:u w:val="single"/>
              </w:rPr>
              <w:t>A</w:t>
            </w:r>
            <w:r>
              <w:rPr>
                <w:sz w:val="16"/>
              </w:rPr>
              <w:t>dd</w:t>
            </w:r>
            <w:r>
              <w:rPr>
                <w:sz w:val="16"/>
              </w:rPr>
              <w:tab/>
            </w:r>
            <w:r>
              <w:rPr>
                <w:b/>
                <w:sz w:val="16"/>
                <w:u w:val="single"/>
              </w:rPr>
              <w:t>M</w:t>
            </w:r>
            <w:r>
              <w:rPr>
                <w:sz w:val="16"/>
              </w:rPr>
              <w:t>od</w:t>
            </w:r>
            <w:r>
              <w:rPr>
                <w:sz w:val="16"/>
              </w:rPr>
              <w:tab/>
            </w:r>
            <w:r>
              <w:rPr>
                <w:b/>
                <w:sz w:val="16"/>
                <w:u w:val="single"/>
              </w:rPr>
              <w:t>D</w:t>
            </w:r>
            <w:r>
              <w:rPr>
                <w:sz w:val="16"/>
              </w:rPr>
              <w:t>el</w:t>
            </w:r>
          </w:p>
        </w:tc>
        <w:tc>
          <w:tcPr>
            <w:tcW w:w="5387" w:type="dxa"/>
            <w:gridSpan w:val="3"/>
          </w:tcPr>
          <w:p w:rsidR="00D66F0D" w:rsidP="006A6C9D" w14:paraId="4D8D6F07" w14:textId="77777777">
            <w:pPr>
              <w:pStyle w:val="TableParagraph"/>
              <w:spacing w:line="173" w:lineRule="exact"/>
              <w:ind w:left="100"/>
              <w:rPr>
                <w:b/>
                <w:sz w:val="16"/>
              </w:rPr>
            </w:pPr>
            <w:r>
              <w:rPr>
                <w:spacing w:val="-4"/>
                <w:sz w:val="16"/>
              </w:rPr>
              <w:t>2)</w:t>
            </w:r>
            <w:r>
              <w:rPr>
                <w:spacing w:val="7"/>
                <w:sz w:val="16"/>
              </w:rPr>
              <w:t xml:space="preserve"> </w:t>
            </w:r>
            <w:r>
              <w:rPr>
                <w:spacing w:val="-4"/>
                <w:sz w:val="16"/>
              </w:rPr>
              <w:t>Location</w:t>
            </w:r>
            <w:r>
              <w:rPr>
                <w:spacing w:val="-14"/>
                <w:sz w:val="16"/>
              </w:rPr>
              <w:t xml:space="preserve"> </w:t>
            </w:r>
            <w:r>
              <w:rPr>
                <w:spacing w:val="-4"/>
                <w:sz w:val="16"/>
              </w:rPr>
              <w:t>Number</w:t>
            </w:r>
            <w:r>
              <w:rPr>
                <w:b/>
                <w:spacing w:val="-4"/>
                <w:sz w:val="16"/>
              </w:rPr>
              <w:t>:</w:t>
            </w:r>
          </w:p>
        </w:tc>
      </w:tr>
      <w:tr w14:paraId="41587150" w14:textId="77777777" w:rsidTr="006A6C9D">
        <w:tblPrEx>
          <w:tblW w:w="0" w:type="auto"/>
          <w:tblInd w:w="490" w:type="dxa"/>
          <w:tblLayout w:type="fixed"/>
          <w:tblCellMar>
            <w:left w:w="0" w:type="dxa"/>
            <w:right w:w="0" w:type="dxa"/>
          </w:tblCellMar>
          <w:tblLook w:val="01E0"/>
        </w:tblPrEx>
        <w:trPr>
          <w:trHeight w:val="700"/>
        </w:trPr>
        <w:tc>
          <w:tcPr>
            <w:tcW w:w="3600" w:type="dxa"/>
          </w:tcPr>
          <w:p w:rsidR="00D66F0D" w:rsidP="006A6C9D" w14:paraId="1FCC9075" w14:textId="77777777">
            <w:pPr>
              <w:pStyle w:val="TableParagraph"/>
              <w:spacing w:line="173" w:lineRule="exact"/>
              <w:ind w:left="100"/>
              <w:rPr>
                <w:b/>
                <w:sz w:val="16"/>
              </w:rPr>
            </w:pPr>
            <w:r>
              <w:rPr>
                <w:spacing w:val="-4"/>
                <w:sz w:val="16"/>
              </w:rPr>
              <w:t>3)</w:t>
            </w:r>
            <w:r>
              <w:rPr>
                <w:spacing w:val="9"/>
                <w:sz w:val="16"/>
              </w:rPr>
              <w:t xml:space="preserve"> </w:t>
            </w:r>
            <w:r>
              <w:rPr>
                <w:spacing w:val="-4"/>
                <w:sz w:val="16"/>
              </w:rPr>
              <w:t>Location</w:t>
            </w:r>
            <w:r>
              <w:rPr>
                <w:spacing w:val="-14"/>
                <w:sz w:val="16"/>
              </w:rPr>
              <w:t xml:space="preserve"> </w:t>
            </w:r>
            <w:r>
              <w:rPr>
                <w:spacing w:val="-4"/>
                <w:sz w:val="16"/>
              </w:rPr>
              <w:t>Description</w:t>
            </w:r>
            <w:r>
              <w:rPr>
                <w:b/>
                <w:spacing w:val="-4"/>
                <w:sz w:val="16"/>
              </w:rPr>
              <w:t>:</w:t>
            </w:r>
          </w:p>
        </w:tc>
        <w:tc>
          <w:tcPr>
            <w:tcW w:w="3586" w:type="dxa"/>
            <w:gridSpan w:val="2"/>
          </w:tcPr>
          <w:p w:rsidR="00D66F0D" w:rsidP="006A6C9D" w14:paraId="05CE91E7" w14:textId="77777777">
            <w:pPr>
              <w:pStyle w:val="TableParagraph"/>
              <w:spacing w:line="173" w:lineRule="exact"/>
              <w:ind w:left="100"/>
              <w:rPr>
                <w:b/>
                <w:sz w:val="16"/>
              </w:rPr>
            </w:pPr>
            <w:r>
              <w:rPr>
                <w:spacing w:val="-4"/>
                <w:sz w:val="16"/>
              </w:rPr>
              <w:t>4)</w:t>
            </w:r>
            <w:r>
              <w:rPr>
                <w:sz w:val="16"/>
              </w:rPr>
              <w:t xml:space="preserve"> </w:t>
            </w:r>
            <w:r>
              <w:rPr>
                <w:spacing w:val="-4"/>
                <w:sz w:val="16"/>
              </w:rPr>
              <w:t>Area</w:t>
            </w:r>
            <w:r>
              <w:rPr>
                <w:spacing w:val="-10"/>
                <w:sz w:val="16"/>
              </w:rPr>
              <w:t xml:space="preserve"> </w:t>
            </w:r>
            <w:r>
              <w:rPr>
                <w:spacing w:val="-4"/>
                <w:sz w:val="16"/>
              </w:rPr>
              <w:t>of</w:t>
            </w:r>
            <w:r>
              <w:rPr>
                <w:spacing w:val="-11"/>
                <w:sz w:val="16"/>
              </w:rPr>
              <w:t xml:space="preserve"> </w:t>
            </w:r>
            <w:r>
              <w:rPr>
                <w:spacing w:val="-3"/>
                <w:sz w:val="16"/>
              </w:rPr>
              <w:t>Operation</w:t>
            </w:r>
            <w:r>
              <w:rPr>
                <w:spacing w:val="-14"/>
                <w:sz w:val="16"/>
              </w:rPr>
              <w:t xml:space="preserve"> </w:t>
            </w:r>
            <w:r>
              <w:rPr>
                <w:spacing w:val="-3"/>
                <w:sz w:val="16"/>
              </w:rPr>
              <w:t>Code</w:t>
            </w:r>
            <w:r>
              <w:rPr>
                <w:b/>
                <w:spacing w:val="-3"/>
                <w:sz w:val="16"/>
              </w:rPr>
              <w:t>:</w:t>
            </w:r>
          </w:p>
        </w:tc>
        <w:tc>
          <w:tcPr>
            <w:tcW w:w="3601" w:type="dxa"/>
            <w:gridSpan w:val="2"/>
          </w:tcPr>
          <w:p w:rsidR="00D66F0D" w:rsidP="006A6C9D" w14:paraId="60C003A3" w14:textId="77777777">
            <w:pPr>
              <w:pStyle w:val="TableParagraph"/>
              <w:spacing w:line="173" w:lineRule="exact"/>
              <w:ind w:left="100"/>
              <w:rPr>
                <w:b/>
                <w:sz w:val="16"/>
              </w:rPr>
            </w:pPr>
            <w:r>
              <w:rPr>
                <w:spacing w:val="-4"/>
                <w:sz w:val="16"/>
              </w:rPr>
              <w:t>5)</w:t>
            </w:r>
            <w:r>
              <w:rPr>
                <w:spacing w:val="7"/>
                <w:sz w:val="16"/>
              </w:rPr>
              <w:t xml:space="preserve"> </w:t>
            </w:r>
            <w:r>
              <w:rPr>
                <w:spacing w:val="-3"/>
                <w:sz w:val="16"/>
              </w:rPr>
              <w:t>Location</w:t>
            </w:r>
            <w:r>
              <w:rPr>
                <w:spacing w:val="-14"/>
                <w:sz w:val="16"/>
              </w:rPr>
              <w:t xml:space="preserve"> </w:t>
            </w:r>
            <w:r>
              <w:rPr>
                <w:spacing w:val="-3"/>
                <w:sz w:val="16"/>
              </w:rPr>
              <w:t>Name</w:t>
            </w:r>
            <w:r>
              <w:rPr>
                <w:b/>
                <w:spacing w:val="-3"/>
                <w:sz w:val="16"/>
              </w:rPr>
              <w:t>:</w:t>
            </w:r>
          </w:p>
        </w:tc>
      </w:tr>
      <w:tr w14:paraId="08C909C5" w14:textId="77777777" w:rsidTr="006A6C9D">
        <w:tblPrEx>
          <w:tblW w:w="0" w:type="auto"/>
          <w:tblInd w:w="490" w:type="dxa"/>
          <w:tblLayout w:type="fixed"/>
          <w:tblCellMar>
            <w:left w:w="0" w:type="dxa"/>
            <w:right w:w="0" w:type="dxa"/>
          </w:tblCellMar>
          <w:tblLook w:val="01E0"/>
        </w:tblPrEx>
        <w:trPr>
          <w:trHeight w:val="700"/>
        </w:trPr>
        <w:tc>
          <w:tcPr>
            <w:tcW w:w="10787" w:type="dxa"/>
            <w:gridSpan w:val="5"/>
          </w:tcPr>
          <w:p w:rsidR="00D66F0D" w:rsidP="006A6C9D" w14:paraId="78FFCF85" w14:textId="77777777">
            <w:pPr>
              <w:pStyle w:val="TableParagraph"/>
              <w:spacing w:line="173" w:lineRule="exact"/>
              <w:ind w:left="100"/>
              <w:rPr>
                <w:sz w:val="16"/>
              </w:rPr>
            </w:pPr>
            <w:r>
              <w:rPr>
                <w:spacing w:val="-4"/>
                <w:sz w:val="16"/>
              </w:rPr>
              <w:t>6)</w:t>
            </w:r>
            <w:r>
              <w:rPr>
                <w:sz w:val="16"/>
              </w:rPr>
              <w:t xml:space="preserve"> </w:t>
            </w:r>
            <w:r>
              <w:rPr>
                <w:spacing w:val="-4"/>
                <w:sz w:val="16"/>
              </w:rPr>
              <w:t>FCC</w:t>
            </w:r>
            <w:r>
              <w:rPr>
                <w:spacing w:val="-14"/>
                <w:sz w:val="16"/>
              </w:rPr>
              <w:t xml:space="preserve"> </w:t>
            </w:r>
            <w:r>
              <w:rPr>
                <w:spacing w:val="-4"/>
                <w:sz w:val="16"/>
              </w:rPr>
              <w:t>Antenna</w:t>
            </w:r>
            <w:r>
              <w:rPr>
                <w:spacing w:val="-15"/>
                <w:sz w:val="16"/>
              </w:rPr>
              <w:t xml:space="preserve"> </w:t>
            </w:r>
            <w:r>
              <w:rPr>
                <w:spacing w:val="-4"/>
                <w:sz w:val="16"/>
              </w:rPr>
              <w:t>Structure</w:t>
            </w:r>
            <w:r>
              <w:rPr>
                <w:spacing w:val="-12"/>
                <w:sz w:val="16"/>
              </w:rPr>
              <w:t xml:space="preserve"> </w:t>
            </w:r>
            <w:r>
              <w:rPr>
                <w:spacing w:val="-4"/>
                <w:sz w:val="16"/>
              </w:rPr>
              <w:t>Registration</w:t>
            </w:r>
            <w:r>
              <w:rPr>
                <w:spacing w:val="-9"/>
                <w:sz w:val="16"/>
              </w:rPr>
              <w:t xml:space="preserve"> </w:t>
            </w:r>
            <w:r>
              <w:rPr>
                <w:spacing w:val="-3"/>
                <w:sz w:val="16"/>
              </w:rPr>
              <w:t>Number,</w:t>
            </w:r>
            <w:r>
              <w:rPr>
                <w:spacing w:val="-10"/>
                <w:sz w:val="16"/>
              </w:rPr>
              <w:t xml:space="preserve"> </w:t>
            </w:r>
            <w:r>
              <w:rPr>
                <w:spacing w:val="-3"/>
                <w:sz w:val="16"/>
              </w:rPr>
              <w:t>FCC</w:t>
            </w:r>
            <w:r>
              <w:rPr>
                <w:spacing w:val="-9"/>
                <w:sz w:val="16"/>
              </w:rPr>
              <w:t xml:space="preserve"> </w:t>
            </w:r>
            <w:r>
              <w:rPr>
                <w:spacing w:val="-3"/>
                <w:sz w:val="16"/>
              </w:rPr>
              <w:t>854</w:t>
            </w:r>
            <w:r>
              <w:rPr>
                <w:spacing w:val="-14"/>
                <w:sz w:val="16"/>
              </w:rPr>
              <w:t xml:space="preserve"> </w:t>
            </w:r>
            <w:r>
              <w:rPr>
                <w:spacing w:val="-3"/>
                <w:sz w:val="16"/>
              </w:rPr>
              <w:t>File</w:t>
            </w:r>
            <w:r>
              <w:rPr>
                <w:spacing w:val="-4"/>
                <w:sz w:val="16"/>
              </w:rPr>
              <w:t xml:space="preserve"> </w:t>
            </w:r>
            <w:r>
              <w:rPr>
                <w:spacing w:val="-3"/>
                <w:sz w:val="16"/>
              </w:rPr>
              <w:t>Number</w:t>
            </w:r>
            <w:r>
              <w:rPr>
                <w:spacing w:val="-23"/>
                <w:sz w:val="16"/>
              </w:rPr>
              <w:t xml:space="preserve"> </w:t>
            </w:r>
            <w:r>
              <w:rPr>
                <w:spacing w:val="-3"/>
                <w:sz w:val="16"/>
              </w:rPr>
              <w:t>or</w:t>
            </w:r>
            <w:r>
              <w:rPr>
                <w:spacing w:val="2"/>
                <w:sz w:val="16"/>
              </w:rPr>
              <w:t xml:space="preserve"> </w:t>
            </w:r>
            <w:r>
              <w:rPr>
                <w:spacing w:val="-3"/>
                <w:sz w:val="16"/>
              </w:rPr>
              <w:t>N/A:</w:t>
            </w:r>
          </w:p>
        </w:tc>
      </w:tr>
      <w:tr w14:paraId="00E6F32A" w14:textId="77777777" w:rsidTr="006A6C9D">
        <w:tblPrEx>
          <w:tblW w:w="0" w:type="auto"/>
          <w:tblInd w:w="490" w:type="dxa"/>
          <w:tblLayout w:type="fixed"/>
          <w:tblCellMar>
            <w:left w:w="0" w:type="dxa"/>
            <w:right w:w="0" w:type="dxa"/>
          </w:tblCellMar>
          <w:tblLook w:val="01E0"/>
        </w:tblPrEx>
        <w:trPr>
          <w:trHeight w:val="700"/>
        </w:trPr>
        <w:tc>
          <w:tcPr>
            <w:tcW w:w="5400" w:type="dxa"/>
            <w:gridSpan w:val="2"/>
          </w:tcPr>
          <w:p w:rsidR="00D66F0D" w:rsidP="006A6C9D" w14:paraId="23888623" w14:textId="77777777">
            <w:pPr>
              <w:pStyle w:val="TableParagraph"/>
              <w:tabs>
                <w:tab w:val="left" w:pos="4360"/>
              </w:tabs>
              <w:spacing w:line="173" w:lineRule="exact"/>
              <w:ind w:left="100"/>
              <w:rPr>
                <w:b/>
                <w:sz w:val="16"/>
              </w:rPr>
            </w:pPr>
            <w:r>
              <w:rPr>
                <w:spacing w:val="-4"/>
                <w:sz w:val="16"/>
              </w:rPr>
              <w:t>7)</w:t>
            </w:r>
            <w:r>
              <w:rPr>
                <w:spacing w:val="70"/>
                <w:sz w:val="16"/>
              </w:rPr>
              <w:t xml:space="preserve"> </w:t>
            </w:r>
            <w:r>
              <w:rPr>
                <w:spacing w:val="-4"/>
                <w:sz w:val="16"/>
              </w:rPr>
              <w:t>Latitude</w:t>
            </w:r>
            <w:r>
              <w:rPr>
                <w:spacing w:val="-12"/>
                <w:sz w:val="16"/>
              </w:rPr>
              <w:t xml:space="preserve"> </w:t>
            </w:r>
            <w:r>
              <w:rPr>
                <w:spacing w:val="-4"/>
                <w:sz w:val="16"/>
              </w:rPr>
              <w:t>(DD-MM-SS.S):</w:t>
            </w:r>
            <w:r>
              <w:rPr>
                <w:spacing w:val="-4"/>
                <w:sz w:val="16"/>
              </w:rPr>
              <w:tab/>
            </w:r>
            <w:r>
              <w:rPr>
                <w:b/>
                <w:sz w:val="16"/>
              </w:rPr>
              <w:t>NAD83</w:t>
            </w:r>
          </w:p>
          <w:p w:rsidR="00D66F0D" w:rsidP="006A6C9D" w14:paraId="478EAFB3" w14:textId="77777777">
            <w:pPr>
              <w:pStyle w:val="TableParagraph"/>
              <w:tabs>
                <w:tab w:val="left" w:pos="4528"/>
              </w:tabs>
              <w:spacing w:before="8"/>
              <w:ind w:left="4206"/>
              <w:rPr>
                <w:sz w:val="16"/>
              </w:rPr>
            </w:pPr>
            <w:r>
              <w:rPr>
                <w:sz w:val="16"/>
              </w:rPr>
              <w:t>(</w:t>
            </w:r>
            <w:r>
              <w:rPr>
                <w:sz w:val="16"/>
              </w:rPr>
              <w:tab/>
              <w:t xml:space="preserve">) </w:t>
            </w:r>
            <w:r>
              <w:rPr>
                <w:sz w:val="16"/>
                <w:u w:val="single"/>
              </w:rPr>
              <w:t>N</w:t>
            </w:r>
            <w:r>
              <w:rPr>
                <w:sz w:val="16"/>
              </w:rPr>
              <w:t xml:space="preserve"> or</w:t>
            </w:r>
            <w:r>
              <w:rPr>
                <w:spacing w:val="-12"/>
                <w:sz w:val="16"/>
              </w:rPr>
              <w:t xml:space="preserve"> </w:t>
            </w:r>
            <w:r>
              <w:rPr>
                <w:sz w:val="16"/>
                <w:u w:val="single"/>
              </w:rPr>
              <w:t>S</w:t>
            </w:r>
          </w:p>
        </w:tc>
        <w:tc>
          <w:tcPr>
            <w:tcW w:w="3523" w:type="dxa"/>
            <w:gridSpan w:val="2"/>
            <w:tcBorders>
              <w:right w:val="nil"/>
            </w:tcBorders>
          </w:tcPr>
          <w:p w:rsidR="00D66F0D" w:rsidP="006A6C9D" w14:paraId="47F74EB4" w14:textId="77777777">
            <w:pPr>
              <w:pStyle w:val="TableParagraph"/>
              <w:spacing w:line="173" w:lineRule="exact"/>
              <w:ind w:left="100"/>
              <w:rPr>
                <w:b/>
                <w:sz w:val="16"/>
              </w:rPr>
            </w:pPr>
            <w:r>
              <w:rPr>
                <w:spacing w:val="-5"/>
                <w:sz w:val="16"/>
              </w:rPr>
              <w:t>8)</w:t>
            </w:r>
            <w:r>
              <w:rPr>
                <w:spacing w:val="11"/>
                <w:sz w:val="16"/>
              </w:rPr>
              <w:t xml:space="preserve"> </w:t>
            </w:r>
            <w:r>
              <w:rPr>
                <w:spacing w:val="-5"/>
                <w:sz w:val="16"/>
              </w:rPr>
              <w:t>Longitude</w:t>
            </w:r>
            <w:r>
              <w:rPr>
                <w:spacing w:val="-14"/>
                <w:sz w:val="16"/>
              </w:rPr>
              <w:t xml:space="preserve"> </w:t>
            </w:r>
            <w:r>
              <w:rPr>
                <w:spacing w:val="-4"/>
                <w:sz w:val="16"/>
              </w:rPr>
              <w:t>(DDD-MM-SS.S)</w:t>
            </w:r>
            <w:r>
              <w:rPr>
                <w:b/>
                <w:spacing w:val="-4"/>
                <w:sz w:val="16"/>
              </w:rPr>
              <w:t>:</w:t>
            </w:r>
          </w:p>
        </w:tc>
        <w:tc>
          <w:tcPr>
            <w:tcW w:w="1864" w:type="dxa"/>
            <w:tcBorders>
              <w:left w:val="nil"/>
            </w:tcBorders>
          </w:tcPr>
          <w:p w:rsidR="00D66F0D" w:rsidP="006A6C9D" w14:paraId="75931FB6" w14:textId="77777777">
            <w:pPr>
              <w:pStyle w:val="TableParagraph"/>
              <w:spacing w:line="173" w:lineRule="exact"/>
              <w:ind w:left="847"/>
              <w:rPr>
                <w:b/>
                <w:sz w:val="16"/>
              </w:rPr>
            </w:pPr>
            <w:r>
              <w:rPr>
                <w:b/>
                <w:sz w:val="16"/>
              </w:rPr>
              <w:t>NAD83</w:t>
            </w:r>
          </w:p>
          <w:p w:rsidR="00D66F0D" w:rsidP="006A6C9D" w14:paraId="28347E88" w14:textId="77777777">
            <w:pPr>
              <w:pStyle w:val="TableParagraph"/>
              <w:tabs>
                <w:tab w:val="left" w:pos="1039"/>
              </w:tabs>
              <w:spacing w:before="13"/>
              <w:ind w:left="720"/>
              <w:rPr>
                <w:sz w:val="16"/>
              </w:rPr>
            </w:pPr>
            <w:r>
              <w:rPr>
                <w:sz w:val="16"/>
              </w:rPr>
              <w:t>(</w:t>
            </w:r>
            <w:r>
              <w:rPr>
                <w:sz w:val="16"/>
              </w:rPr>
              <w:tab/>
            </w:r>
            <w:r>
              <w:rPr>
                <w:spacing w:val="-1"/>
                <w:sz w:val="16"/>
              </w:rPr>
              <w:t>)</w:t>
            </w:r>
            <w:r>
              <w:rPr>
                <w:sz w:val="16"/>
              </w:rPr>
              <w:t xml:space="preserve"> </w:t>
            </w:r>
            <w:r>
              <w:rPr>
                <w:spacing w:val="-1"/>
                <w:sz w:val="16"/>
                <w:u w:val="single"/>
              </w:rPr>
              <w:t>E</w:t>
            </w:r>
            <w:r>
              <w:rPr>
                <w:spacing w:val="-1"/>
                <w:sz w:val="16"/>
              </w:rPr>
              <w:t xml:space="preserve"> </w:t>
            </w:r>
            <w:r>
              <w:rPr>
                <w:sz w:val="16"/>
              </w:rPr>
              <w:t>or</w:t>
            </w:r>
            <w:r>
              <w:rPr>
                <w:spacing w:val="-17"/>
                <w:sz w:val="16"/>
              </w:rPr>
              <w:t xml:space="preserve"> </w:t>
            </w:r>
            <w:r>
              <w:rPr>
                <w:sz w:val="16"/>
                <w:u w:val="single"/>
              </w:rPr>
              <w:t>W</w:t>
            </w:r>
          </w:p>
        </w:tc>
      </w:tr>
      <w:tr w14:paraId="446B46E5" w14:textId="77777777" w:rsidTr="006A6C9D">
        <w:tblPrEx>
          <w:tblW w:w="0" w:type="auto"/>
          <w:tblInd w:w="490" w:type="dxa"/>
          <w:tblLayout w:type="fixed"/>
          <w:tblCellMar>
            <w:left w:w="0" w:type="dxa"/>
            <w:right w:w="0" w:type="dxa"/>
          </w:tblCellMar>
          <w:tblLook w:val="01E0"/>
        </w:tblPrEx>
        <w:trPr>
          <w:trHeight w:val="700"/>
        </w:trPr>
        <w:tc>
          <w:tcPr>
            <w:tcW w:w="10787" w:type="dxa"/>
            <w:gridSpan w:val="5"/>
          </w:tcPr>
          <w:p w:rsidR="00D66F0D" w:rsidP="006A6C9D" w14:paraId="370B37DF" w14:textId="77777777">
            <w:pPr>
              <w:pStyle w:val="TableParagraph"/>
              <w:spacing w:line="173" w:lineRule="exact"/>
              <w:ind w:left="100"/>
              <w:rPr>
                <w:sz w:val="16"/>
              </w:rPr>
            </w:pPr>
            <w:r>
              <w:rPr>
                <w:spacing w:val="-5"/>
                <w:sz w:val="16"/>
              </w:rPr>
              <w:t>9)</w:t>
            </w:r>
            <w:r>
              <w:rPr>
                <w:spacing w:val="3"/>
                <w:sz w:val="16"/>
              </w:rPr>
              <w:t xml:space="preserve"> </w:t>
            </w:r>
            <w:r>
              <w:rPr>
                <w:spacing w:val="-5"/>
                <w:sz w:val="16"/>
              </w:rPr>
              <w:t>Street</w:t>
            </w:r>
            <w:r>
              <w:rPr>
                <w:spacing w:val="-13"/>
                <w:sz w:val="16"/>
              </w:rPr>
              <w:t xml:space="preserve"> </w:t>
            </w:r>
            <w:r>
              <w:rPr>
                <w:spacing w:val="-5"/>
                <w:sz w:val="16"/>
              </w:rPr>
              <w:t>Address,</w:t>
            </w:r>
            <w:r>
              <w:rPr>
                <w:spacing w:val="-6"/>
                <w:sz w:val="16"/>
              </w:rPr>
              <w:t xml:space="preserve"> </w:t>
            </w:r>
            <w:r>
              <w:rPr>
                <w:spacing w:val="-5"/>
                <w:sz w:val="16"/>
              </w:rPr>
              <w:t>Name</w:t>
            </w:r>
            <w:r>
              <w:rPr>
                <w:spacing w:val="-10"/>
                <w:sz w:val="16"/>
              </w:rPr>
              <w:t xml:space="preserve"> </w:t>
            </w:r>
            <w:r>
              <w:rPr>
                <w:spacing w:val="-5"/>
                <w:sz w:val="16"/>
              </w:rPr>
              <w:t xml:space="preserve">of </w:t>
            </w:r>
            <w:r>
              <w:rPr>
                <w:spacing w:val="-4"/>
                <w:sz w:val="16"/>
              </w:rPr>
              <w:t>Landing</w:t>
            </w:r>
            <w:r>
              <w:rPr>
                <w:spacing w:val="-16"/>
                <w:sz w:val="16"/>
              </w:rPr>
              <w:t xml:space="preserve"> </w:t>
            </w:r>
            <w:r>
              <w:rPr>
                <w:spacing w:val="-4"/>
                <w:sz w:val="16"/>
              </w:rPr>
              <w:t>Area,</w:t>
            </w:r>
            <w:r>
              <w:rPr>
                <w:spacing w:val="-5"/>
                <w:sz w:val="16"/>
              </w:rPr>
              <w:t xml:space="preserve"> </w:t>
            </w:r>
            <w:r>
              <w:rPr>
                <w:spacing w:val="-4"/>
                <w:sz w:val="16"/>
              </w:rPr>
              <w:t>or</w:t>
            </w:r>
            <w:r>
              <w:rPr>
                <w:spacing w:val="-7"/>
                <w:sz w:val="16"/>
              </w:rPr>
              <w:t xml:space="preserve"> </w:t>
            </w:r>
            <w:r>
              <w:rPr>
                <w:spacing w:val="-4"/>
                <w:sz w:val="16"/>
              </w:rPr>
              <w:t>Other</w:t>
            </w:r>
            <w:r>
              <w:rPr>
                <w:spacing w:val="-11"/>
                <w:sz w:val="16"/>
              </w:rPr>
              <w:t xml:space="preserve"> </w:t>
            </w:r>
            <w:r>
              <w:rPr>
                <w:spacing w:val="-4"/>
                <w:sz w:val="16"/>
              </w:rPr>
              <w:t>Location</w:t>
            </w:r>
            <w:r>
              <w:rPr>
                <w:spacing w:val="-14"/>
                <w:sz w:val="16"/>
              </w:rPr>
              <w:t xml:space="preserve"> </w:t>
            </w:r>
            <w:r>
              <w:rPr>
                <w:spacing w:val="-4"/>
                <w:sz w:val="16"/>
              </w:rPr>
              <w:t>Description:</w:t>
            </w:r>
          </w:p>
        </w:tc>
      </w:tr>
      <w:tr w14:paraId="627F2962" w14:textId="77777777" w:rsidTr="006A6C9D">
        <w:tblPrEx>
          <w:tblW w:w="0" w:type="auto"/>
          <w:tblInd w:w="490" w:type="dxa"/>
          <w:tblLayout w:type="fixed"/>
          <w:tblCellMar>
            <w:left w:w="0" w:type="dxa"/>
            <w:right w:w="0" w:type="dxa"/>
          </w:tblCellMar>
          <w:tblLook w:val="01E0"/>
        </w:tblPrEx>
        <w:trPr>
          <w:trHeight w:val="700"/>
        </w:trPr>
        <w:tc>
          <w:tcPr>
            <w:tcW w:w="3600" w:type="dxa"/>
          </w:tcPr>
          <w:p w:rsidR="00D66F0D" w:rsidP="006A6C9D" w14:paraId="628B9F2C" w14:textId="77777777">
            <w:pPr>
              <w:pStyle w:val="TableParagraph"/>
              <w:spacing w:line="173" w:lineRule="exact"/>
              <w:ind w:left="100"/>
              <w:rPr>
                <w:sz w:val="16"/>
              </w:rPr>
            </w:pPr>
            <w:r>
              <w:rPr>
                <w:sz w:val="16"/>
              </w:rPr>
              <w:t>10)</w:t>
            </w:r>
            <w:r>
              <w:rPr>
                <w:spacing w:val="24"/>
                <w:sz w:val="16"/>
              </w:rPr>
              <w:t xml:space="preserve"> </w:t>
            </w:r>
            <w:r>
              <w:rPr>
                <w:sz w:val="16"/>
              </w:rPr>
              <w:t>City:</w:t>
            </w:r>
          </w:p>
        </w:tc>
        <w:tc>
          <w:tcPr>
            <w:tcW w:w="3586" w:type="dxa"/>
            <w:gridSpan w:val="2"/>
          </w:tcPr>
          <w:p w:rsidR="00D66F0D" w:rsidP="006A6C9D" w14:paraId="21664EFA" w14:textId="77777777">
            <w:pPr>
              <w:pStyle w:val="TableParagraph"/>
              <w:spacing w:line="173" w:lineRule="exact"/>
              <w:ind w:left="100"/>
              <w:rPr>
                <w:b/>
                <w:sz w:val="16"/>
              </w:rPr>
            </w:pPr>
            <w:r>
              <w:rPr>
                <w:sz w:val="16"/>
              </w:rPr>
              <w:t>11)</w:t>
            </w:r>
            <w:r>
              <w:rPr>
                <w:spacing w:val="22"/>
                <w:sz w:val="16"/>
              </w:rPr>
              <w:t xml:space="preserve"> </w:t>
            </w:r>
            <w:r>
              <w:rPr>
                <w:sz w:val="16"/>
              </w:rPr>
              <w:t>State</w:t>
            </w:r>
            <w:r>
              <w:rPr>
                <w:b/>
                <w:sz w:val="16"/>
              </w:rPr>
              <w:t>:</w:t>
            </w:r>
          </w:p>
        </w:tc>
        <w:tc>
          <w:tcPr>
            <w:tcW w:w="3601" w:type="dxa"/>
            <w:gridSpan w:val="2"/>
          </w:tcPr>
          <w:p w:rsidR="00D66F0D" w:rsidP="006A6C9D" w14:paraId="6CF08730" w14:textId="77777777">
            <w:pPr>
              <w:pStyle w:val="TableParagraph"/>
              <w:spacing w:line="173" w:lineRule="exact"/>
              <w:ind w:left="100"/>
              <w:rPr>
                <w:sz w:val="16"/>
              </w:rPr>
            </w:pPr>
            <w:r>
              <w:rPr>
                <w:spacing w:val="-4"/>
                <w:sz w:val="16"/>
              </w:rPr>
              <w:t>12)</w:t>
            </w:r>
            <w:r>
              <w:rPr>
                <w:spacing w:val="11"/>
                <w:sz w:val="16"/>
              </w:rPr>
              <w:t xml:space="preserve"> </w:t>
            </w:r>
            <w:r>
              <w:rPr>
                <w:spacing w:val="-4"/>
                <w:sz w:val="16"/>
              </w:rPr>
              <w:t>County/Borough/Parish:</w:t>
            </w:r>
          </w:p>
        </w:tc>
      </w:tr>
      <w:tr w14:paraId="5DB0D261" w14:textId="77777777" w:rsidTr="006A6C9D">
        <w:tblPrEx>
          <w:tblW w:w="0" w:type="auto"/>
          <w:tblInd w:w="490" w:type="dxa"/>
          <w:tblLayout w:type="fixed"/>
          <w:tblCellMar>
            <w:left w:w="0" w:type="dxa"/>
            <w:right w:w="0" w:type="dxa"/>
          </w:tblCellMar>
          <w:tblLook w:val="01E0"/>
        </w:tblPrEx>
        <w:trPr>
          <w:trHeight w:val="1275"/>
        </w:trPr>
        <w:tc>
          <w:tcPr>
            <w:tcW w:w="3600" w:type="dxa"/>
          </w:tcPr>
          <w:p w:rsidR="00D66F0D" w:rsidP="006A6C9D" w14:paraId="436372A3" w14:textId="77777777">
            <w:pPr>
              <w:pStyle w:val="TableParagraph"/>
              <w:spacing w:line="235" w:lineRule="auto"/>
              <w:ind w:left="412" w:right="867" w:hanging="320"/>
              <w:rPr>
                <w:b/>
                <w:sz w:val="16"/>
              </w:rPr>
            </w:pPr>
            <w:r>
              <w:rPr>
                <w:spacing w:val="-3"/>
                <w:sz w:val="16"/>
              </w:rPr>
              <w:t>13)</w:t>
            </w:r>
            <w:r>
              <w:rPr>
                <w:spacing w:val="-2"/>
                <w:sz w:val="16"/>
              </w:rPr>
              <w:t xml:space="preserve"> </w:t>
            </w:r>
            <w:r>
              <w:rPr>
                <w:spacing w:val="-3"/>
                <w:sz w:val="16"/>
              </w:rPr>
              <w:t>Elevation of Site AMSL (meters)</w:t>
            </w:r>
            <w:r>
              <w:rPr>
                <w:spacing w:val="-2"/>
                <w:sz w:val="16"/>
              </w:rPr>
              <w:t xml:space="preserve"> </w:t>
            </w:r>
            <w:r>
              <w:rPr>
                <w:spacing w:val="-4"/>
                <w:sz w:val="16"/>
              </w:rPr>
              <w:t>(‘a’ in</w:t>
            </w:r>
            <w:r>
              <w:rPr>
                <w:spacing w:val="-5"/>
                <w:sz w:val="16"/>
              </w:rPr>
              <w:t xml:space="preserve"> </w:t>
            </w:r>
            <w:r>
              <w:rPr>
                <w:spacing w:val="-4"/>
                <w:sz w:val="16"/>
              </w:rPr>
              <w:t>antenna</w:t>
            </w:r>
            <w:r>
              <w:rPr>
                <w:spacing w:val="-22"/>
                <w:sz w:val="16"/>
              </w:rPr>
              <w:t xml:space="preserve"> </w:t>
            </w:r>
            <w:r>
              <w:rPr>
                <w:spacing w:val="-3"/>
                <w:sz w:val="16"/>
              </w:rPr>
              <w:t>structure</w:t>
            </w:r>
            <w:r>
              <w:rPr>
                <w:spacing w:val="-10"/>
                <w:sz w:val="16"/>
              </w:rPr>
              <w:t xml:space="preserve"> </w:t>
            </w:r>
            <w:r>
              <w:rPr>
                <w:spacing w:val="-3"/>
                <w:sz w:val="16"/>
              </w:rPr>
              <w:t>example)</w:t>
            </w:r>
            <w:r>
              <w:rPr>
                <w:b/>
                <w:spacing w:val="-3"/>
                <w:sz w:val="16"/>
              </w:rPr>
              <w:t>:</w:t>
            </w:r>
          </w:p>
        </w:tc>
        <w:tc>
          <w:tcPr>
            <w:tcW w:w="3586" w:type="dxa"/>
            <w:gridSpan w:val="2"/>
          </w:tcPr>
          <w:p w:rsidR="00D66F0D" w:rsidP="006A6C9D" w14:paraId="5931AF7B" w14:textId="77777777">
            <w:pPr>
              <w:pStyle w:val="TableParagraph"/>
              <w:ind w:left="412" w:right="1523" w:hanging="312"/>
              <w:rPr>
                <w:sz w:val="16"/>
              </w:rPr>
            </w:pPr>
            <w:r>
              <w:rPr>
                <w:spacing w:val="-3"/>
                <w:sz w:val="16"/>
              </w:rPr>
              <w:t>14)</w:t>
            </w:r>
            <w:r>
              <w:rPr>
                <w:spacing w:val="-2"/>
                <w:sz w:val="16"/>
              </w:rPr>
              <w:t xml:space="preserve"> </w:t>
            </w:r>
            <w:r>
              <w:rPr>
                <w:spacing w:val="-3"/>
                <w:sz w:val="16"/>
              </w:rPr>
              <w:t xml:space="preserve">Overall </w:t>
            </w:r>
            <w:r>
              <w:rPr>
                <w:spacing w:val="-3"/>
                <w:sz w:val="16"/>
              </w:rPr>
              <w:t>Ht</w:t>
            </w:r>
            <w:r>
              <w:rPr>
                <w:spacing w:val="-3"/>
                <w:sz w:val="16"/>
              </w:rPr>
              <w:t xml:space="preserve"> AGL Without</w:t>
            </w:r>
            <w:r>
              <w:rPr>
                <w:spacing w:val="-42"/>
                <w:sz w:val="16"/>
              </w:rPr>
              <w:t xml:space="preserve"> </w:t>
            </w:r>
            <w:r>
              <w:rPr>
                <w:spacing w:val="-5"/>
                <w:sz w:val="16"/>
              </w:rPr>
              <w:t>Appurtenances</w:t>
            </w:r>
            <w:r>
              <w:rPr>
                <w:spacing w:val="-1"/>
                <w:sz w:val="16"/>
              </w:rPr>
              <w:t xml:space="preserve"> </w:t>
            </w:r>
            <w:r>
              <w:rPr>
                <w:spacing w:val="-5"/>
                <w:sz w:val="16"/>
              </w:rPr>
              <w:t>(meters)</w:t>
            </w:r>
          </w:p>
          <w:p w:rsidR="00D66F0D" w:rsidP="006A6C9D" w14:paraId="6225DA79" w14:textId="77777777">
            <w:pPr>
              <w:pStyle w:val="TableParagraph"/>
              <w:spacing w:line="171" w:lineRule="exact"/>
              <w:ind w:left="412"/>
              <w:rPr>
                <w:b/>
                <w:sz w:val="16"/>
              </w:rPr>
            </w:pPr>
            <w:r>
              <w:rPr>
                <w:spacing w:val="-4"/>
                <w:sz w:val="16"/>
              </w:rPr>
              <w:t>(‘b’</w:t>
            </w:r>
            <w:r>
              <w:rPr>
                <w:spacing w:val="-5"/>
                <w:sz w:val="16"/>
              </w:rPr>
              <w:t xml:space="preserve"> </w:t>
            </w:r>
            <w:r>
              <w:rPr>
                <w:spacing w:val="-4"/>
                <w:sz w:val="16"/>
              </w:rPr>
              <w:t>in</w:t>
            </w:r>
            <w:r>
              <w:rPr>
                <w:spacing w:val="-5"/>
                <w:sz w:val="16"/>
              </w:rPr>
              <w:t xml:space="preserve"> </w:t>
            </w:r>
            <w:r>
              <w:rPr>
                <w:spacing w:val="-4"/>
                <w:sz w:val="16"/>
              </w:rPr>
              <w:t>antenna</w:t>
            </w:r>
            <w:r>
              <w:rPr>
                <w:spacing w:val="-21"/>
                <w:sz w:val="16"/>
              </w:rPr>
              <w:t xml:space="preserve"> </w:t>
            </w:r>
            <w:r>
              <w:rPr>
                <w:spacing w:val="-3"/>
                <w:sz w:val="16"/>
              </w:rPr>
              <w:t>structure</w:t>
            </w:r>
            <w:r>
              <w:rPr>
                <w:spacing w:val="-11"/>
                <w:sz w:val="16"/>
              </w:rPr>
              <w:t xml:space="preserve"> </w:t>
            </w:r>
            <w:r>
              <w:rPr>
                <w:spacing w:val="-3"/>
                <w:sz w:val="16"/>
              </w:rPr>
              <w:t>example)</w:t>
            </w:r>
            <w:r>
              <w:rPr>
                <w:b/>
                <w:spacing w:val="-3"/>
                <w:sz w:val="16"/>
              </w:rPr>
              <w:t>:</w:t>
            </w:r>
          </w:p>
        </w:tc>
        <w:tc>
          <w:tcPr>
            <w:tcW w:w="3601" w:type="dxa"/>
            <w:gridSpan w:val="2"/>
          </w:tcPr>
          <w:p w:rsidR="00D66F0D" w:rsidP="006A6C9D" w14:paraId="613B3729" w14:textId="77777777">
            <w:pPr>
              <w:pStyle w:val="TableParagraph"/>
              <w:ind w:left="411" w:right="1539" w:hanging="312"/>
              <w:rPr>
                <w:sz w:val="16"/>
              </w:rPr>
            </w:pPr>
            <w:r>
              <w:rPr>
                <w:spacing w:val="-3"/>
                <w:sz w:val="16"/>
              </w:rPr>
              <w:t>15)</w:t>
            </w:r>
            <w:r>
              <w:rPr>
                <w:spacing w:val="-2"/>
                <w:sz w:val="16"/>
              </w:rPr>
              <w:t xml:space="preserve"> Overall </w:t>
            </w:r>
            <w:r>
              <w:rPr>
                <w:spacing w:val="-2"/>
                <w:sz w:val="16"/>
              </w:rPr>
              <w:t>Ht</w:t>
            </w:r>
            <w:r>
              <w:rPr>
                <w:spacing w:val="-2"/>
                <w:sz w:val="16"/>
              </w:rPr>
              <w:t xml:space="preserve"> AGL With</w:t>
            </w:r>
            <w:r>
              <w:rPr>
                <w:spacing w:val="-1"/>
                <w:sz w:val="16"/>
              </w:rPr>
              <w:t xml:space="preserve"> </w:t>
            </w:r>
            <w:r>
              <w:rPr>
                <w:spacing w:val="-5"/>
                <w:sz w:val="16"/>
              </w:rPr>
              <w:t>Appurtenances</w:t>
            </w:r>
            <w:r>
              <w:rPr>
                <w:spacing w:val="-1"/>
                <w:sz w:val="16"/>
              </w:rPr>
              <w:t xml:space="preserve"> </w:t>
            </w:r>
            <w:r>
              <w:rPr>
                <w:spacing w:val="-5"/>
                <w:sz w:val="16"/>
              </w:rPr>
              <w:t>(meters)</w:t>
            </w:r>
          </w:p>
          <w:p w:rsidR="00D66F0D" w:rsidP="006A6C9D" w14:paraId="37C00C9E" w14:textId="77777777">
            <w:pPr>
              <w:pStyle w:val="TableParagraph"/>
              <w:spacing w:line="171" w:lineRule="exact"/>
              <w:ind w:left="411"/>
              <w:rPr>
                <w:b/>
                <w:sz w:val="16"/>
              </w:rPr>
            </w:pPr>
            <w:r>
              <w:rPr>
                <w:spacing w:val="-4"/>
                <w:sz w:val="16"/>
              </w:rPr>
              <w:t>(‘c’</w:t>
            </w:r>
            <w:r>
              <w:rPr>
                <w:spacing w:val="-7"/>
                <w:sz w:val="16"/>
              </w:rPr>
              <w:t xml:space="preserve"> </w:t>
            </w:r>
            <w:r>
              <w:rPr>
                <w:spacing w:val="-4"/>
                <w:sz w:val="16"/>
              </w:rPr>
              <w:t>in</w:t>
            </w:r>
            <w:r>
              <w:rPr>
                <w:spacing w:val="-1"/>
                <w:sz w:val="16"/>
              </w:rPr>
              <w:t xml:space="preserve"> </w:t>
            </w:r>
            <w:r>
              <w:rPr>
                <w:spacing w:val="-4"/>
                <w:sz w:val="16"/>
              </w:rPr>
              <w:t>antenna</w:t>
            </w:r>
            <w:r>
              <w:rPr>
                <w:spacing w:val="-13"/>
                <w:sz w:val="16"/>
              </w:rPr>
              <w:t xml:space="preserve"> </w:t>
            </w:r>
            <w:r>
              <w:rPr>
                <w:spacing w:val="-4"/>
                <w:sz w:val="16"/>
              </w:rPr>
              <w:t>structure</w:t>
            </w:r>
            <w:r>
              <w:rPr>
                <w:spacing w:val="-11"/>
                <w:sz w:val="16"/>
              </w:rPr>
              <w:t xml:space="preserve"> </w:t>
            </w:r>
            <w:r>
              <w:rPr>
                <w:spacing w:val="-4"/>
                <w:sz w:val="16"/>
              </w:rPr>
              <w:t>example)</w:t>
            </w:r>
            <w:r>
              <w:rPr>
                <w:b/>
                <w:spacing w:val="-4"/>
                <w:sz w:val="16"/>
              </w:rPr>
              <w:t>:</w:t>
            </w:r>
          </w:p>
        </w:tc>
      </w:tr>
      <w:tr w14:paraId="4D1AEF5E" w14:textId="77777777" w:rsidTr="006A6C9D">
        <w:tblPrEx>
          <w:tblW w:w="0" w:type="auto"/>
          <w:tblInd w:w="490" w:type="dxa"/>
          <w:tblLayout w:type="fixed"/>
          <w:tblCellMar>
            <w:left w:w="0" w:type="dxa"/>
            <w:right w:w="0" w:type="dxa"/>
          </w:tblCellMar>
          <w:tblLook w:val="01E0"/>
        </w:tblPrEx>
        <w:trPr>
          <w:trHeight w:val="411"/>
        </w:trPr>
        <w:tc>
          <w:tcPr>
            <w:tcW w:w="10787" w:type="dxa"/>
            <w:gridSpan w:val="5"/>
          </w:tcPr>
          <w:p w:rsidR="00D66F0D" w:rsidP="006A6C9D" w14:paraId="6383A9EE" w14:textId="77777777">
            <w:pPr>
              <w:pStyle w:val="TableParagraph"/>
              <w:spacing w:line="173" w:lineRule="exact"/>
              <w:ind w:left="100"/>
              <w:rPr>
                <w:sz w:val="16"/>
              </w:rPr>
            </w:pPr>
            <w:r>
              <w:rPr>
                <w:spacing w:val="-4"/>
                <w:sz w:val="16"/>
              </w:rPr>
              <w:t>16)</w:t>
            </w:r>
            <w:r>
              <w:rPr>
                <w:spacing w:val="-3"/>
                <w:sz w:val="16"/>
              </w:rPr>
              <w:t xml:space="preserve"> </w:t>
            </w:r>
            <w:r>
              <w:rPr>
                <w:spacing w:val="-4"/>
                <w:sz w:val="16"/>
              </w:rPr>
              <w:t>Support</w:t>
            </w:r>
            <w:r>
              <w:rPr>
                <w:spacing w:val="-10"/>
                <w:sz w:val="16"/>
              </w:rPr>
              <w:t xml:space="preserve"> </w:t>
            </w:r>
            <w:r>
              <w:rPr>
                <w:spacing w:val="-4"/>
                <w:sz w:val="16"/>
              </w:rPr>
              <w:t>Structure</w:t>
            </w:r>
            <w:r>
              <w:rPr>
                <w:spacing w:val="-17"/>
                <w:sz w:val="16"/>
              </w:rPr>
              <w:t xml:space="preserve"> </w:t>
            </w:r>
            <w:r>
              <w:rPr>
                <w:spacing w:val="-3"/>
                <w:sz w:val="16"/>
              </w:rPr>
              <w:t>Type:</w:t>
            </w:r>
          </w:p>
        </w:tc>
      </w:tr>
      <w:tr w14:paraId="33EE147A" w14:textId="77777777" w:rsidTr="006A6C9D">
        <w:tblPrEx>
          <w:tblW w:w="0" w:type="auto"/>
          <w:tblInd w:w="490" w:type="dxa"/>
          <w:tblLayout w:type="fixed"/>
          <w:tblCellMar>
            <w:left w:w="0" w:type="dxa"/>
            <w:right w:w="0" w:type="dxa"/>
          </w:tblCellMar>
          <w:tblLook w:val="01E0"/>
        </w:tblPrEx>
        <w:trPr>
          <w:trHeight w:val="412"/>
        </w:trPr>
        <w:tc>
          <w:tcPr>
            <w:tcW w:w="10787" w:type="dxa"/>
            <w:gridSpan w:val="5"/>
          </w:tcPr>
          <w:p w:rsidR="00D66F0D" w:rsidP="006A6C9D" w14:paraId="1D5DD62C" w14:textId="77777777">
            <w:pPr>
              <w:pStyle w:val="TableParagraph"/>
              <w:spacing w:line="173" w:lineRule="exact"/>
              <w:ind w:left="100"/>
              <w:rPr>
                <w:b/>
                <w:sz w:val="16"/>
              </w:rPr>
            </w:pPr>
            <w:r>
              <w:rPr>
                <w:spacing w:val="-4"/>
                <w:sz w:val="16"/>
              </w:rPr>
              <w:t>17)</w:t>
            </w:r>
            <w:r>
              <w:rPr>
                <w:spacing w:val="6"/>
                <w:sz w:val="16"/>
              </w:rPr>
              <w:t xml:space="preserve"> </w:t>
            </w:r>
            <w:r>
              <w:rPr>
                <w:spacing w:val="-4"/>
                <w:sz w:val="16"/>
              </w:rPr>
              <w:t>Radius</w:t>
            </w:r>
            <w:r>
              <w:rPr>
                <w:spacing w:val="-7"/>
                <w:sz w:val="16"/>
              </w:rPr>
              <w:t xml:space="preserve"> </w:t>
            </w:r>
            <w:r>
              <w:rPr>
                <w:spacing w:val="-3"/>
                <w:sz w:val="16"/>
              </w:rPr>
              <w:t>(km)</w:t>
            </w:r>
            <w:r>
              <w:rPr>
                <w:b/>
                <w:spacing w:val="-3"/>
                <w:sz w:val="16"/>
              </w:rPr>
              <w:t>:</w:t>
            </w:r>
          </w:p>
        </w:tc>
      </w:tr>
      <w:tr w14:paraId="3699CA7F" w14:textId="77777777" w:rsidTr="006A6C9D">
        <w:tblPrEx>
          <w:tblW w:w="0" w:type="auto"/>
          <w:tblInd w:w="490" w:type="dxa"/>
          <w:tblLayout w:type="fixed"/>
          <w:tblCellMar>
            <w:left w:w="0" w:type="dxa"/>
            <w:right w:w="0" w:type="dxa"/>
          </w:tblCellMar>
          <w:tblLook w:val="01E0"/>
        </w:tblPrEx>
        <w:trPr>
          <w:trHeight w:val="988"/>
        </w:trPr>
        <w:tc>
          <w:tcPr>
            <w:tcW w:w="5400" w:type="dxa"/>
            <w:gridSpan w:val="2"/>
          </w:tcPr>
          <w:p w:rsidR="00D66F0D" w:rsidP="006A6C9D" w14:paraId="4F945287" w14:textId="77777777">
            <w:pPr>
              <w:pStyle w:val="TableParagraph"/>
              <w:tabs>
                <w:tab w:val="left" w:pos="4060"/>
                <w:tab w:val="left" w:pos="4264"/>
              </w:tabs>
              <w:ind w:left="100" w:right="572"/>
              <w:rPr>
                <w:sz w:val="16"/>
              </w:rPr>
            </w:pPr>
            <w:r>
              <w:rPr>
                <w:spacing w:val="-4"/>
                <w:sz w:val="16"/>
              </w:rPr>
              <w:t>18)</w:t>
            </w:r>
            <w:r>
              <w:rPr>
                <w:spacing w:val="39"/>
                <w:sz w:val="16"/>
              </w:rPr>
              <w:t xml:space="preserve"> </w:t>
            </w:r>
            <w:r>
              <w:rPr>
                <w:spacing w:val="-4"/>
                <w:sz w:val="16"/>
              </w:rPr>
              <w:t>Maximum</w:t>
            </w:r>
            <w:r>
              <w:rPr>
                <w:spacing w:val="-12"/>
                <w:sz w:val="16"/>
              </w:rPr>
              <w:t xml:space="preserve"> </w:t>
            </w:r>
            <w:r>
              <w:rPr>
                <w:spacing w:val="-4"/>
                <w:sz w:val="16"/>
              </w:rPr>
              <w:t>Latitude</w:t>
            </w:r>
            <w:r>
              <w:rPr>
                <w:spacing w:val="-12"/>
                <w:sz w:val="16"/>
              </w:rPr>
              <w:t xml:space="preserve"> </w:t>
            </w:r>
            <w:r>
              <w:rPr>
                <w:spacing w:val="-4"/>
                <w:sz w:val="16"/>
              </w:rPr>
              <w:t>(DD-MM-SS.S):</w:t>
            </w:r>
            <w:r>
              <w:rPr>
                <w:spacing w:val="-4"/>
                <w:sz w:val="16"/>
              </w:rPr>
              <w:tab/>
            </w:r>
            <w:r>
              <w:rPr>
                <w:spacing w:val="-4"/>
                <w:sz w:val="16"/>
              </w:rPr>
              <w:tab/>
            </w:r>
            <w:r>
              <w:rPr>
                <w:b/>
                <w:sz w:val="16"/>
              </w:rPr>
              <w:t>NAD83</w:t>
            </w:r>
            <w:r>
              <w:rPr>
                <w:b/>
                <w:spacing w:val="-41"/>
                <w:sz w:val="16"/>
              </w:rPr>
              <w:t xml:space="preserve"> </w:t>
            </w:r>
            <w:r>
              <w:rPr>
                <w:b/>
                <w:spacing w:val="-4"/>
                <w:sz w:val="16"/>
              </w:rPr>
              <w:t>Use</w:t>
            </w:r>
            <w:r>
              <w:rPr>
                <w:b/>
                <w:spacing w:val="-3"/>
                <w:sz w:val="16"/>
              </w:rPr>
              <w:t xml:space="preserve"> </w:t>
            </w:r>
            <w:r>
              <w:rPr>
                <w:b/>
                <w:spacing w:val="-4"/>
                <w:sz w:val="16"/>
              </w:rPr>
              <w:t>for</w:t>
            </w:r>
            <w:r>
              <w:rPr>
                <w:b/>
                <w:spacing w:val="-11"/>
                <w:sz w:val="16"/>
              </w:rPr>
              <w:t xml:space="preserve"> </w:t>
            </w:r>
            <w:r>
              <w:rPr>
                <w:b/>
                <w:spacing w:val="-4"/>
                <w:sz w:val="16"/>
              </w:rPr>
              <w:t>rectangle</w:t>
            </w:r>
            <w:r>
              <w:rPr>
                <w:b/>
                <w:spacing w:val="-17"/>
                <w:sz w:val="16"/>
              </w:rPr>
              <w:t xml:space="preserve"> </w:t>
            </w:r>
            <w:r>
              <w:rPr>
                <w:b/>
                <w:spacing w:val="-3"/>
                <w:sz w:val="16"/>
              </w:rPr>
              <w:t>only</w:t>
            </w:r>
            <w:r>
              <w:rPr>
                <w:b/>
                <w:spacing w:val="-20"/>
                <w:sz w:val="16"/>
              </w:rPr>
              <w:t xml:space="preserve"> </w:t>
            </w:r>
            <w:r>
              <w:rPr>
                <w:b/>
                <w:spacing w:val="-3"/>
                <w:sz w:val="16"/>
              </w:rPr>
              <w:t>(Northwest</w:t>
            </w:r>
            <w:r>
              <w:rPr>
                <w:b/>
                <w:spacing w:val="-7"/>
                <w:sz w:val="16"/>
              </w:rPr>
              <w:t xml:space="preserve"> </w:t>
            </w:r>
            <w:r>
              <w:rPr>
                <w:b/>
                <w:spacing w:val="-3"/>
                <w:sz w:val="16"/>
              </w:rPr>
              <w:t>corner)</w:t>
            </w:r>
            <w:r>
              <w:rPr>
                <w:b/>
                <w:spacing w:val="-3"/>
                <w:sz w:val="16"/>
              </w:rPr>
              <w:tab/>
            </w:r>
            <w:r>
              <w:rPr>
                <w:spacing w:val="-3"/>
                <w:sz w:val="16"/>
              </w:rPr>
              <w:t>(</w:t>
            </w:r>
            <w:r>
              <w:rPr>
                <w:spacing w:val="32"/>
                <w:sz w:val="16"/>
              </w:rPr>
              <w:t xml:space="preserve"> </w:t>
            </w:r>
            <w:r>
              <w:rPr>
                <w:spacing w:val="-3"/>
                <w:sz w:val="16"/>
              </w:rPr>
              <w:t>)</w:t>
            </w:r>
            <w:r>
              <w:rPr>
                <w:sz w:val="16"/>
              </w:rPr>
              <w:t xml:space="preserve"> </w:t>
            </w:r>
            <w:r>
              <w:rPr>
                <w:spacing w:val="-3"/>
                <w:sz w:val="16"/>
                <w:u w:val="single"/>
              </w:rPr>
              <w:t>N</w:t>
            </w:r>
            <w:r>
              <w:rPr>
                <w:spacing w:val="-6"/>
                <w:sz w:val="16"/>
              </w:rPr>
              <w:t xml:space="preserve"> </w:t>
            </w:r>
            <w:r>
              <w:rPr>
                <w:spacing w:val="-3"/>
                <w:sz w:val="16"/>
              </w:rPr>
              <w:t>or</w:t>
            </w:r>
            <w:r>
              <w:rPr>
                <w:spacing w:val="-12"/>
                <w:sz w:val="16"/>
              </w:rPr>
              <w:t xml:space="preserve"> </w:t>
            </w:r>
            <w:r>
              <w:rPr>
                <w:spacing w:val="-2"/>
                <w:sz w:val="16"/>
                <w:u w:val="single"/>
              </w:rPr>
              <w:t>S</w:t>
            </w:r>
          </w:p>
        </w:tc>
        <w:tc>
          <w:tcPr>
            <w:tcW w:w="3523" w:type="dxa"/>
            <w:gridSpan w:val="2"/>
            <w:tcBorders>
              <w:right w:val="nil"/>
            </w:tcBorders>
          </w:tcPr>
          <w:p w:rsidR="00D66F0D" w:rsidP="006A6C9D" w14:paraId="082EE674" w14:textId="77777777">
            <w:pPr>
              <w:pStyle w:val="TableParagraph"/>
              <w:ind w:left="100" w:right="417"/>
              <w:rPr>
                <w:b/>
                <w:sz w:val="16"/>
              </w:rPr>
            </w:pPr>
            <w:r>
              <w:rPr>
                <w:spacing w:val="-5"/>
                <w:sz w:val="16"/>
              </w:rPr>
              <w:t>19)</w:t>
            </w:r>
            <w:r>
              <w:rPr>
                <w:spacing w:val="-4"/>
                <w:sz w:val="16"/>
              </w:rPr>
              <w:t xml:space="preserve"> Maximum Longitude (DDD-MM-SS.S)</w:t>
            </w:r>
            <w:r>
              <w:rPr>
                <w:b/>
                <w:spacing w:val="-4"/>
                <w:sz w:val="16"/>
              </w:rPr>
              <w:t>:</w:t>
            </w:r>
            <w:r>
              <w:rPr>
                <w:b/>
                <w:spacing w:val="-3"/>
                <w:sz w:val="16"/>
              </w:rPr>
              <w:t xml:space="preserve"> </w:t>
            </w:r>
            <w:r>
              <w:rPr>
                <w:b/>
                <w:spacing w:val="-4"/>
                <w:sz w:val="16"/>
              </w:rPr>
              <w:t>Use</w:t>
            </w:r>
            <w:r>
              <w:rPr>
                <w:b/>
                <w:spacing w:val="-3"/>
                <w:sz w:val="16"/>
              </w:rPr>
              <w:t xml:space="preserve"> </w:t>
            </w:r>
            <w:r>
              <w:rPr>
                <w:b/>
                <w:spacing w:val="-4"/>
                <w:sz w:val="16"/>
              </w:rPr>
              <w:t>for</w:t>
            </w:r>
            <w:r>
              <w:rPr>
                <w:b/>
                <w:spacing w:val="-11"/>
                <w:sz w:val="16"/>
              </w:rPr>
              <w:t xml:space="preserve"> </w:t>
            </w:r>
            <w:r>
              <w:rPr>
                <w:b/>
                <w:spacing w:val="-4"/>
                <w:sz w:val="16"/>
              </w:rPr>
              <w:t>rectangle</w:t>
            </w:r>
            <w:r>
              <w:rPr>
                <w:b/>
                <w:spacing w:val="-17"/>
                <w:sz w:val="16"/>
              </w:rPr>
              <w:t xml:space="preserve"> </w:t>
            </w:r>
            <w:r>
              <w:rPr>
                <w:b/>
                <w:spacing w:val="-3"/>
                <w:sz w:val="16"/>
              </w:rPr>
              <w:t>only</w:t>
            </w:r>
            <w:r>
              <w:rPr>
                <w:b/>
                <w:spacing w:val="-20"/>
                <w:sz w:val="16"/>
              </w:rPr>
              <w:t xml:space="preserve"> </w:t>
            </w:r>
            <w:r>
              <w:rPr>
                <w:b/>
                <w:spacing w:val="-3"/>
                <w:sz w:val="16"/>
              </w:rPr>
              <w:t>(Northwest</w:t>
            </w:r>
            <w:r>
              <w:rPr>
                <w:b/>
                <w:spacing w:val="-7"/>
                <w:sz w:val="16"/>
              </w:rPr>
              <w:t xml:space="preserve"> </w:t>
            </w:r>
            <w:r>
              <w:rPr>
                <w:b/>
                <w:spacing w:val="-3"/>
                <w:sz w:val="16"/>
              </w:rPr>
              <w:t>corner)</w:t>
            </w:r>
          </w:p>
        </w:tc>
        <w:tc>
          <w:tcPr>
            <w:tcW w:w="1864" w:type="dxa"/>
            <w:tcBorders>
              <w:left w:val="nil"/>
            </w:tcBorders>
          </w:tcPr>
          <w:p w:rsidR="00D66F0D" w:rsidP="006A6C9D" w14:paraId="0A4BA8B7" w14:textId="77777777">
            <w:pPr>
              <w:pStyle w:val="TableParagraph"/>
              <w:spacing w:line="183" w:lineRule="exact"/>
              <w:ind w:left="240"/>
              <w:jc w:val="center"/>
              <w:rPr>
                <w:b/>
                <w:sz w:val="16"/>
              </w:rPr>
            </w:pPr>
            <w:r>
              <w:rPr>
                <w:b/>
                <w:sz w:val="16"/>
              </w:rPr>
              <w:t>NAD83</w:t>
            </w:r>
          </w:p>
          <w:p w:rsidR="00D66F0D" w:rsidP="006A6C9D" w14:paraId="13942D47" w14:textId="77777777">
            <w:pPr>
              <w:pStyle w:val="TableParagraph"/>
              <w:tabs>
                <w:tab w:val="left" w:pos="529"/>
              </w:tabs>
              <w:spacing w:line="183" w:lineRule="exact"/>
              <w:ind w:left="205"/>
              <w:jc w:val="center"/>
              <w:rPr>
                <w:sz w:val="16"/>
              </w:rPr>
            </w:pPr>
            <w:r>
              <w:rPr>
                <w:sz w:val="16"/>
              </w:rPr>
              <w:t>(</w:t>
            </w:r>
            <w:r>
              <w:rPr>
                <w:sz w:val="16"/>
              </w:rPr>
              <w:tab/>
            </w:r>
            <w:r>
              <w:rPr>
                <w:spacing w:val="-1"/>
                <w:sz w:val="16"/>
              </w:rPr>
              <w:t>)</w:t>
            </w:r>
            <w:r>
              <w:rPr>
                <w:spacing w:val="-3"/>
                <w:sz w:val="16"/>
              </w:rPr>
              <w:t xml:space="preserve"> </w:t>
            </w:r>
            <w:r>
              <w:rPr>
                <w:spacing w:val="-1"/>
                <w:sz w:val="16"/>
                <w:u w:val="single"/>
              </w:rPr>
              <w:t>E</w:t>
            </w:r>
            <w:r>
              <w:rPr>
                <w:spacing w:val="2"/>
                <w:sz w:val="16"/>
              </w:rPr>
              <w:t xml:space="preserve"> </w:t>
            </w:r>
            <w:r>
              <w:rPr>
                <w:sz w:val="16"/>
              </w:rPr>
              <w:t>or</w:t>
            </w:r>
            <w:r>
              <w:rPr>
                <w:spacing w:val="-17"/>
                <w:sz w:val="16"/>
              </w:rPr>
              <w:t xml:space="preserve"> </w:t>
            </w:r>
            <w:r>
              <w:rPr>
                <w:sz w:val="16"/>
                <w:u w:val="single"/>
              </w:rPr>
              <w:t>W</w:t>
            </w:r>
          </w:p>
        </w:tc>
      </w:tr>
      <w:tr w14:paraId="00183BEC" w14:textId="77777777" w:rsidTr="006A6C9D">
        <w:tblPrEx>
          <w:tblW w:w="0" w:type="auto"/>
          <w:tblInd w:w="490" w:type="dxa"/>
          <w:tblLayout w:type="fixed"/>
          <w:tblCellMar>
            <w:left w:w="0" w:type="dxa"/>
            <w:right w:w="0" w:type="dxa"/>
          </w:tblCellMar>
          <w:tblLook w:val="01E0"/>
        </w:tblPrEx>
        <w:trPr>
          <w:trHeight w:val="400"/>
        </w:trPr>
        <w:tc>
          <w:tcPr>
            <w:tcW w:w="8923" w:type="dxa"/>
            <w:gridSpan w:val="4"/>
            <w:tcBorders>
              <w:right w:val="nil"/>
            </w:tcBorders>
          </w:tcPr>
          <w:p w:rsidR="00D66F0D" w:rsidP="006A6C9D" w14:paraId="44FA2B79" w14:textId="77777777">
            <w:pPr>
              <w:pStyle w:val="TableParagraph"/>
              <w:spacing w:line="173" w:lineRule="exact"/>
              <w:ind w:left="100"/>
              <w:rPr>
                <w:sz w:val="16"/>
              </w:rPr>
            </w:pPr>
            <w:r>
              <w:rPr>
                <w:spacing w:val="-4"/>
                <w:sz w:val="16"/>
              </w:rPr>
              <w:t>20)</w:t>
            </w:r>
            <w:r>
              <w:rPr>
                <w:spacing w:val="-3"/>
                <w:sz w:val="16"/>
              </w:rPr>
              <w:t xml:space="preserve"> </w:t>
            </w:r>
            <w:r>
              <w:rPr>
                <w:spacing w:val="-4"/>
                <w:sz w:val="16"/>
              </w:rPr>
              <w:t>Do</w:t>
            </w:r>
            <w:r>
              <w:rPr>
                <w:spacing w:val="-13"/>
                <w:sz w:val="16"/>
              </w:rPr>
              <w:t xml:space="preserve"> </w:t>
            </w:r>
            <w:r>
              <w:rPr>
                <w:spacing w:val="-4"/>
                <w:sz w:val="16"/>
              </w:rPr>
              <w:t>you</w:t>
            </w:r>
            <w:r>
              <w:rPr>
                <w:spacing w:val="-2"/>
                <w:sz w:val="16"/>
              </w:rPr>
              <w:t xml:space="preserve"> </w:t>
            </w:r>
            <w:r>
              <w:rPr>
                <w:spacing w:val="-4"/>
                <w:sz w:val="16"/>
              </w:rPr>
              <w:t>propose</w:t>
            </w:r>
            <w:r>
              <w:rPr>
                <w:spacing w:val="-20"/>
                <w:sz w:val="16"/>
              </w:rPr>
              <w:t xml:space="preserve"> </w:t>
            </w:r>
            <w:r>
              <w:rPr>
                <w:spacing w:val="-4"/>
                <w:sz w:val="16"/>
              </w:rPr>
              <w:t>to</w:t>
            </w:r>
            <w:r>
              <w:rPr>
                <w:spacing w:val="-1"/>
                <w:sz w:val="16"/>
              </w:rPr>
              <w:t xml:space="preserve"> </w:t>
            </w:r>
            <w:r>
              <w:rPr>
                <w:spacing w:val="-4"/>
                <w:sz w:val="16"/>
              </w:rPr>
              <w:t>operate</w:t>
            </w:r>
            <w:r>
              <w:rPr>
                <w:spacing w:val="-14"/>
                <w:sz w:val="16"/>
              </w:rPr>
              <w:t xml:space="preserve"> </w:t>
            </w:r>
            <w:r>
              <w:rPr>
                <w:spacing w:val="-4"/>
                <w:sz w:val="16"/>
              </w:rPr>
              <w:t>in</w:t>
            </w:r>
            <w:r>
              <w:rPr>
                <w:spacing w:val="-7"/>
                <w:sz w:val="16"/>
              </w:rPr>
              <w:t xml:space="preserve"> </w:t>
            </w:r>
            <w:r>
              <w:rPr>
                <w:spacing w:val="-4"/>
                <w:sz w:val="16"/>
              </w:rPr>
              <w:t>an</w:t>
            </w:r>
            <w:r>
              <w:rPr>
                <w:spacing w:val="-2"/>
                <w:sz w:val="16"/>
              </w:rPr>
              <w:t xml:space="preserve"> </w:t>
            </w:r>
            <w:r>
              <w:rPr>
                <w:spacing w:val="-4"/>
                <w:sz w:val="16"/>
              </w:rPr>
              <w:t>area</w:t>
            </w:r>
            <w:r>
              <w:rPr>
                <w:spacing w:val="-19"/>
                <w:sz w:val="16"/>
              </w:rPr>
              <w:t xml:space="preserve"> </w:t>
            </w:r>
            <w:r>
              <w:rPr>
                <w:spacing w:val="-4"/>
                <w:sz w:val="16"/>
              </w:rPr>
              <w:t>that</w:t>
            </w:r>
            <w:r>
              <w:rPr>
                <w:spacing w:val="-5"/>
                <w:sz w:val="16"/>
              </w:rPr>
              <w:t xml:space="preserve"> </w:t>
            </w:r>
            <w:r>
              <w:rPr>
                <w:spacing w:val="-4"/>
                <w:sz w:val="16"/>
              </w:rPr>
              <w:t>requires</w:t>
            </w:r>
            <w:r>
              <w:rPr>
                <w:spacing w:val="-11"/>
                <w:sz w:val="16"/>
              </w:rPr>
              <w:t xml:space="preserve"> </w:t>
            </w:r>
            <w:r>
              <w:rPr>
                <w:spacing w:val="-3"/>
                <w:sz w:val="16"/>
              </w:rPr>
              <w:t>frequency</w:t>
            </w:r>
            <w:r>
              <w:rPr>
                <w:spacing w:val="-14"/>
                <w:sz w:val="16"/>
              </w:rPr>
              <w:t xml:space="preserve"> </w:t>
            </w:r>
            <w:r>
              <w:rPr>
                <w:spacing w:val="-3"/>
                <w:sz w:val="16"/>
              </w:rPr>
              <w:t>coordination</w:t>
            </w:r>
            <w:r>
              <w:rPr>
                <w:spacing w:val="-15"/>
                <w:sz w:val="16"/>
              </w:rPr>
              <w:t xml:space="preserve"> </w:t>
            </w:r>
            <w:r>
              <w:rPr>
                <w:spacing w:val="-3"/>
                <w:sz w:val="16"/>
              </w:rPr>
              <w:t>with</w:t>
            </w:r>
            <w:r>
              <w:rPr>
                <w:spacing w:val="-11"/>
                <w:sz w:val="16"/>
              </w:rPr>
              <w:t xml:space="preserve"> </w:t>
            </w:r>
            <w:r>
              <w:rPr>
                <w:spacing w:val="-3"/>
                <w:sz w:val="16"/>
              </w:rPr>
              <w:t>Canada?</w:t>
            </w:r>
          </w:p>
        </w:tc>
        <w:tc>
          <w:tcPr>
            <w:tcW w:w="1864" w:type="dxa"/>
            <w:tcBorders>
              <w:left w:val="nil"/>
            </w:tcBorders>
          </w:tcPr>
          <w:p w:rsidR="00D66F0D" w:rsidP="006A6C9D" w14:paraId="4C62A9C8" w14:textId="77777777">
            <w:pPr>
              <w:pStyle w:val="TableParagraph"/>
              <w:tabs>
                <w:tab w:val="left" w:pos="309"/>
              </w:tabs>
              <w:spacing w:line="173" w:lineRule="exact"/>
              <w:ind w:right="317"/>
              <w:jc w:val="right"/>
              <w:rPr>
                <w:sz w:val="16"/>
              </w:rPr>
            </w:pPr>
            <w:r>
              <w:rPr>
                <w:sz w:val="16"/>
              </w:rPr>
              <w:t>(</w:t>
            </w:r>
            <w:r>
              <w:rPr>
                <w:sz w:val="16"/>
              </w:rPr>
              <w:tab/>
              <w:t>)</w:t>
            </w:r>
            <w:r>
              <w:rPr>
                <w:spacing w:val="-2"/>
                <w:sz w:val="16"/>
              </w:rPr>
              <w:t xml:space="preserve"> </w:t>
            </w:r>
            <w:r>
              <w:rPr>
                <w:b/>
                <w:sz w:val="16"/>
                <w:u w:val="single"/>
              </w:rPr>
              <w:t>Y</w:t>
            </w:r>
            <w:r>
              <w:rPr>
                <w:sz w:val="16"/>
              </w:rPr>
              <w:t>es</w:t>
            </w:r>
            <w:r>
              <w:rPr>
                <w:spacing w:val="35"/>
                <w:sz w:val="16"/>
              </w:rPr>
              <w:t xml:space="preserve"> </w:t>
            </w:r>
            <w:r>
              <w:rPr>
                <w:b/>
                <w:sz w:val="16"/>
                <w:u w:val="single"/>
              </w:rPr>
              <w:t>N</w:t>
            </w:r>
            <w:r>
              <w:rPr>
                <w:sz w:val="16"/>
              </w:rPr>
              <w:t>o</w:t>
            </w:r>
          </w:p>
        </w:tc>
      </w:tr>
      <w:tr w14:paraId="16CC4A24" w14:textId="77777777" w:rsidTr="006A6C9D">
        <w:tblPrEx>
          <w:tblW w:w="0" w:type="auto"/>
          <w:tblInd w:w="490" w:type="dxa"/>
          <w:tblLayout w:type="fixed"/>
          <w:tblCellMar>
            <w:left w:w="0" w:type="dxa"/>
            <w:right w:w="0" w:type="dxa"/>
          </w:tblCellMar>
          <w:tblLook w:val="01E0"/>
        </w:tblPrEx>
        <w:trPr>
          <w:trHeight w:val="1275"/>
        </w:trPr>
        <w:tc>
          <w:tcPr>
            <w:tcW w:w="10787" w:type="dxa"/>
            <w:gridSpan w:val="5"/>
          </w:tcPr>
          <w:p w:rsidR="00D66F0D" w:rsidP="006A6C9D" w14:paraId="3CBF6D2E" w14:textId="77777777">
            <w:pPr>
              <w:pStyle w:val="TableParagraph"/>
              <w:spacing w:line="173" w:lineRule="exact"/>
              <w:ind w:left="100"/>
              <w:rPr>
                <w:sz w:val="16"/>
              </w:rPr>
            </w:pPr>
            <w:r>
              <w:rPr>
                <w:spacing w:val="-4"/>
                <w:sz w:val="16"/>
              </w:rPr>
              <w:t>21)</w:t>
            </w:r>
            <w:r>
              <w:rPr>
                <w:spacing w:val="4"/>
                <w:sz w:val="16"/>
              </w:rPr>
              <w:t xml:space="preserve"> </w:t>
            </w:r>
            <w:r>
              <w:rPr>
                <w:spacing w:val="-4"/>
                <w:sz w:val="16"/>
              </w:rPr>
              <w:t>Description:</w:t>
            </w:r>
            <w:r>
              <w:rPr>
                <w:spacing w:val="-6"/>
                <w:sz w:val="16"/>
              </w:rPr>
              <w:t xml:space="preserve"> </w:t>
            </w:r>
            <w:r>
              <w:rPr>
                <w:spacing w:val="-4"/>
                <w:sz w:val="16"/>
              </w:rPr>
              <w:t>(only</w:t>
            </w:r>
            <w:r>
              <w:rPr>
                <w:spacing w:val="-10"/>
                <w:sz w:val="16"/>
              </w:rPr>
              <w:t xml:space="preserve"> </w:t>
            </w:r>
            <w:r>
              <w:rPr>
                <w:spacing w:val="-4"/>
                <w:sz w:val="16"/>
              </w:rPr>
              <w:t>for</w:t>
            </w:r>
            <w:r>
              <w:rPr>
                <w:spacing w:val="-15"/>
                <w:sz w:val="16"/>
              </w:rPr>
              <w:t xml:space="preserve"> </w:t>
            </w:r>
            <w:r>
              <w:rPr>
                <w:spacing w:val="-4"/>
                <w:sz w:val="16"/>
              </w:rPr>
              <w:t>Area</w:t>
            </w:r>
            <w:r>
              <w:rPr>
                <w:spacing w:val="-9"/>
                <w:sz w:val="16"/>
              </w:rPr>
              <w:t xml:space="preserve"> </w:t>
            </w:r>
            <w:r>
              <w:rPr>
                <w:spacing w:val="-3"/>
                <w:sz w:val="16"/>
              </w:rPr>
              <w:t>of</w:t>
            </w:r>
            <w:r>
              <w:rPr>
                <w:spacing w:val="-13"/>
                <w:sz w:val="16"/>
              </w:rPr>
              <w:t xml:space="preserve"> </w:t>
            </w:r>
            <w:r>
              <w:rPr>
                <w:spacing w:val="-3"/>
                <w:sz w:val="16"/>
              </w:rPr>
              <w:t>Operation</w:t>
            </w:r>
            <w:r>
              <w:rPr>
                <w:spacing w:val="-14"/>
                <w:sz w:val="16"/>
              </w:rPr>
              <w:t xml:space="preserve"> </w:t>
            </w:r>
            <w:r>
              <w:rPr>
                <w:spacing w:val="-3"/>
                <w:sz w:val="16"/>
              </w:rPr>
              <w:t>Code</w:t>
            </w:r>
            <w:r>
              <w:rPr>
                <w:spacing w:val="-9"/>
                <w:sz w:val="16"/>
              </w:rPr>
              <w:t xml:space="preserve"> </w:t>
            </w:r>
            <w:r>
              <w:rPr>
                <w:spacing w:val="-3"/>
                <w:sz w:val="16"/>
              </w:rPr>
              <w:t>‘O’)</w:t>
            </w:r>
          </w:p>
        </w:tc>
      </w:tr>
      <w:tr w14:paraId="1A4BF1AB" w14:textId="77777777" w:rsidTr="006A6C9D">
        <w:tblPrEx>
          <w:tblW w:w="0" w:type="auto"/>
          <w:tblInd w:w="490" w:type="dxa"/>
          <w:tblLayout w:type="fixed"/>
          <w:tblCellMar>
            <w:left w:w="0" w:type="dxa"/>
            <w:right w:w="0" w:type="dxa"/>
          </w:tblCellMar>
          <w:tblLook w:val="01E0"/>
        </w:tblPrEx>
        <w:trPr>
          <w:trHeight w:val="544"/>
        </w:trPr>
        <w:tc>
          <w:tcPr>
            <w:tcW w:w="8923" w:type="dxa"/>
            <w:gridSpan w:val="4"/>
            <w:tcBorders>
              <w:right w:val="nil"/>
            </w:tcBorders>
          </w:tcPr>
          <w:p w:rsidR="00D66F0D" w:rsidP="006A6C9D" w14:paraId="364512AF" w14:textId="77777777">
            <w:pPr>
              <w:pStyle w:val="TableParagraph"/>
              <w:spacing w:line="244" w:lineRule="auto"/>
              <w:ind w:left="445" w:right="934" w:hanging="353"/>
              <w:rPr>
                <w:sz w:val="16"/>
              </w:rPr>
            </w:pPr>
            <w:r>
              <w:rPr>
                <w:spacing w:val="-4"/>
                <w:sz w:val="16"/>
              </w:rPr>
              <w:t>22)</w:t>
            </w:r>
            <w:r>
              <w:rPr>
                <w:spacing w:val="27"/>
                <w:sz w:val="16"/>
              </w:rPr>
              <w:t xml:space="preserve"> </w:t>
            </w:r>
            <w:r>
              <w:rPr>
                <w:spacing w:val="-4"/>
                <w:sz w:val="16"/>
              </w:rPr>
              <w:t>Would</w:t>
            </w:r>
            <w:r>
              <w:rPr>
                <w:spacing w:val="1"/>
                <w:sz w:val="16"/>
              </w:rPr>
              <w:t xml:space="preserve"> </w:t>
            </w:r>
            <w:r>
              <w:rPr>
                <w:spacing w:val="-4"/>
                <w:sz w:val="16"/>
              </w:rPr>
              <w:t>Commission</w:t>
            </w:r>
            <w:r>
              <w:rPr>
                <w:spacing w:val="-14"/>
                <w:sz w:val="16"/>
              </w:rPr>
              <w:t xml:space="preserve"> </w:t>
            </w:r>
            <w:r>
              <w:rPr>
                <w:spacing w:val="-4"/>
                <w:sz w:val="16"/>
              </w:rPr>
              <w:t>grant</w:t>
            </w:r>
            <w:r>
              <w:rPr>
                <w:spacing w:val="-11"/>
                <w:sz w:val="16"/>
              </w:rPr>
              <w:t xml:space="preserve"> </w:t>
            </w:r>
            <w:r>
              <w:rPr>
                <w:spacing w:val="-4"/>
                <w:sz w:val="16"/>
              </w:rPr>
              <w:t>of</w:t>
            </w:r>
            <w:r>
              <w:rPr>
                <w:spacing w:val="-10"/>
                <w:sz w:val="16"/>
              </w:rPr>
              <w:t xml:space="preserve"> </w:t>
            </w:r>
            <w:r>
              <w:rPr>
                <w:spacing w:val="-4"/>
                <w:sz w:val="16"/>
              </w:rPr>
              <w:t>Authorization</w:t>
            </w:r>
            <w:r>
              <w:rPr>
                <w:spacing w:val="-25"/>
                <w:sz w:val="16"/>
              </w:rPr>
              <w:t xml:space="preserve"> </w:t>
            </w:r>
            <w:r>
              <w:rPr>
                <w:spacing w:val="-3"/>
                <w:sz w:val="16"/>
              </w:rPr>
              <w:t>for</w:t>
            </w:r>
            <w:r>
              <w:rPr>
                <w:spacing w:val="-10"/>
                <w:sz w:val="16"/>
              </w:rPr>
              <w:t xml:space="preserve"> </w:t>
            </w:r>
            <w:r>
              <w:rPr>
                <w:spacing w:val="-3"/>
                <w:sz w:val="16"/>
              </w:rPr>
              <w:t>this</w:t>
            </w:r>
            <w:r>
              <w:rPr>
                <w:spacing w:val="-9"/>
                <w:sz w:val="16"/>
              </w:rPr>
              <w:t xml:space="preserve"> </w:t>
            </w:r>
            <w:r>
              <w:rPr>
                <w:spacing w:val="-3"/>
                <w:sz w:val="16"/>
              </w:rPr>
              <w:t>location</w:t>
            </w:r>
            <w:r>
              <w:rPr>
                <w:spacing w:val="-11"/>
                <w:sz w:val="16"/>
              </w:rPr>
              <w:t xml:space="preserve"> </w:t>
            </w:r>
            <w:r>
              <w:rPr>
                <w:spacing w:val="-3"/>
                <w:sz w:val="16"/>
              </w:rPr>
              <w:t>be</w:t>
            </w:r>
            <w:r>
              <w:rPr>
                <w:spacing w:val="-9"/>
                <w:sz w:val="16"/>
              </w:rPr>
              <w:t xml:space="preserve"> </w:t>
            </w:r>
            <w:r>
              <w:rPr>
                <w:spacing w:val="-3"/>
                <w:sz w:val="16"/>
              </w:rPr>
              <w:t>an</w:t>
            </w:r>
            <w:r>
              <w:rPr>
                <w:spacing w:val="-11"/>
                <w:sz w:val="16"/>
              </w:rPr>
              <w:t xml:space="preserve"> </w:t>
            </w:r>
            <w:r>
              <w:rPr>
                <w:spacing w:val="-3"/>
                <w:sz w:val="16"/>
              </w:rPr>
              <w:t>action</w:t>
            </w:r>
            <w:r>
              <w:rPr>
                <w:spacing w:val="-9"/>
                <w:sz w:val="16"/>
              </w:rPr>
              <w:t xml:space="preserve"> </w:t>
            </w:r>
            <w:r>
              <w:rPr>
                <w:spacing w:val="-3"/>
                <w:sz w:val="16"/>
              </w:rPr>
              <w:t>which</w:t>
            </w:r>
            <w:r>
              <w:rPr>
                <w:spacing w:val="-19"/>
                <w:sz w:val="16"/>
              </w:rPr>
              <w:t xml:space="preserve"> </w:t>
            </w:r>
            <w:r>
              <w:rPr>
                <w:spacing w:val="-3"/>
                <w:sz w:val="16"/>
              </w:rPr>
              <w:t>may</w:t>
            </w:r>
            <w:r>
              <w:rPr>
                <w:spacing w:val="-4"/>
                <w:sz w:val="16"/>
              </w:rPr>
              <w:t xml:space="preserve"> </w:t>
            </w:r>
            <w:r>
              <w:rPr>
                <w:spacing w:val="-3"/>
                <w:sz w:val="16"/>
              </w:rPr>
              <w:t>have</w:t>
            </w:r>
            <w:r>
              <w:rPr>
                <w:spacing w:val="-9"/>
                <w:sz w:val="16"/>
              </w:rPr>
              <w:t xml:space="preserve"> </w:t>
            </w:r>
            <w:r>
              <w:rPr>
                <w:spacing w:val="-3"/>
                <w:sz w:val="16"/>
              </w:rPr>
              <w:t>a</w:t>
            </w:r>
            <w:r>
              <w:rPr>
                <w:spacing w:val="-14"/>
                <w:sz w:val="16"/>
              </w:rPr>
              <w:t xml:space="preserve"> </w:t>
            </w:r>
            <w:r>
              <w:rPr>
                <w:spacing w:val="-3"/>
                <w:sz w:val="16"/>
              </w:rPr>
              <w:t>significant</w:t>
            </w:r>
            <w:r>
              <w:rPr>
                <w:spacing w:val="-2"/>
                <w:sz w:val="16"/>
              </w:rPr>
              <w:t xml:space="preserve"> </w:t>
            </w:r>
            <w:r>
              <w:rPr>
                <w:sz w:val="16"/>
              </w:rPr>
              <w:t>environmental</w:t>
            </w:r>
            <w:r>
              <w:rPr>
                <w:spacing w:val="-10"/>
                <w:sz w:val="16"/>
              </w:rPr>
              <w:t xml:space="preserve"> </w:t>
            </w:r>
            <w:r>
              <w:rPr>
                <w:sz w:val="16"/>
              </w:rPr>
              <w:t>effect?</w:t>
            </w:r>
            <w:r>
              <w:rPr>
                <w:spacing w:val="22"/>
                <w:sz w:val="16"/>
              </w:rPr>
              <w:t xml:space="preserve"> </w:t>
            </w:r>
            <w:r>
              <w:rPr>
                <w:i/>
                <w:sz w:val="16"/>
              </w:rPr>
              <w:t>See</w:t>
            </w:r>
            <w:r>
              <w:rPr>
                <w:i/>
                <w:spacing w:val="-13"/>
                <w:sz w:val="16"/>
              </w:rPr>
              <w:t xml:space="preserve"> </w:t>
            </w:r>
            <w:r>
              <w:rPr>
                <w:sz w:val="16"/>
              </w:rPr>
              <w:t>47</w:t>
            </w:r>
            <w:r>
              <w:rPr>
                <w:spacing w:val="-8"/>
                <w:sz w:val="16"/>
              </w:rPr>
              <w:t xml:space="preserve"> </w:t>
            </w:r>
            <w:r>
              <w:rPr>
                <w:sz w:val="16"/>
              </w:rPr>
              <w:t>CFR</w:t>
            </w:r>
            <w:r>
              <w:rPr>
                <w:spacing w:val="-16"/>
                <w:sz w:val="16"/>
              </w:rPr>
              <w:t xml:space="preserve"> </w:t>
            </w:r>
            <w:r>
              <w:rPr>
                <w:sz w:val="16"/>
              </w:rPr>
              <w:t>§</w:t>
            </w:r>
            <w:r>
              <w:rPr>
                <w:spacing w:val="-5"/>
                <w:sz w:val="16"/>
              </w:rPr>
              <w:t xml:space="preserve"> </w:t>
            </w:r>
            <w:r>
              <w:rPr>
                <w:sz w:val="16"/>
              </w:rPr>
              <w:t>1.1307.</w:t>
            </w:r>
          </w:p>
          <w:p w:rsidR="00D66F0D" w:rsidP="006A6C9D" w14:paraId="12EA819E" w14:textId="77777777">
            <w:pPr>
              <w:pStyle w:val="TableParagraph"/>
              <w:spacing w:line="148" w:lineRule="exact"/>
              <w:ind w:left="445"/>
              <w:rPr>
                <w:sz w:val="16"/>
              </w:rPr>
            </w:pPr>
            <w:r>
              <w:rPr>
                <w:spacing w:val="-4"/>
                <w:sz w:val="16"/>
              </w:rPr>
              <w:t>If</w:t>
            </w:r>
            <w:r>
              <w:rPr>
                <w:spacing w:val="-3"/>
                <w:sz w:val="16"/>
              </w:rPr>
              <w:t xml:space="preserve"> </w:t>
            </w:r>
            <w:r>
              <w:rPr>
                <w:spacing w:val="-4"/>
                <w:sz w:val="16"/>
              </w:rPr>
              <w:t>'Yes',</w:t>
            </w:r>
            <w:r>
              <w:rPr>
                <w:spacing w:val="-16"/>
                <w:sz w:val="16"/>
              </w:rPr>
              <w:t xml:space="preserve"> </w:t>
            </w:r>
            <w:r>
              <w:rPr>
                <w:spacing w:val="-4"/>
                <w:sz w:val="16"/>
              </w:rPr>
              <w:t>submit</w:t>
            </w:r>
            <w:r>
              <w:rPr>
                <w:spacing w:val="-6"/>
                <w:sz w:val="16"/>
              </w:rPr>
              <w:t xml:space="preserve"> </w:t>
            </w:r>
            <w:r>
              <w:rPr>
                <w:spacing w:val="-4"/>
                <w:sz w:val="16"/>
              </w:rPr>
              <w:t>an</w:t>
            </w:r>
            <w:r>
              <w:rPr>
                <w:spacing w:val="-9"/>
                <w:sz w:val="16"/>
              </w:rPr>
              <w:t xml:space="preserve"> </w:t>
            </w:r>
            <w:r>
              <w:rPr>
                <w:spacing w:val="-4"/>
                <w:sz w:val="16"/>
              </w:rPr>
              <w:t>environmental</w:t>
            </w:r>
            <w:r>
              <w:rPr>
                <w:spacing w:val="-10"/>
                <w:sz w:val="16"/>
              </w:rPr>
              <w:t xml:space="preserve"> </w:t>
            </w:r>
            <w:r>
              <w:rPr>
                <w:spacing w:val="-4"/>
                <w:sz w:val="16"/>
              </w:rPr>
              <w:t>assessment as</w:t>
            </w:r>
            <w:r>
              <w:rPr>
                <w:sz w:val="16"/>
              </w:rPr>
              <w:t xml:space="preserve"> </w:t>
            </w:r>
            <w:r>
              <w:rPr>
                <w:spacing w:val="-4"/>
                <w:sz w:val="16"/>
              </w:rPr>
              <w:t>required</w:t>
            </w:r>
            <w:r>
              <w:rPr>
                <w:spacing w:val="-11"/>
                <w:sz w:val="16"/>
              </w:rPr>
              <w:t xml:space="preserve"> </w:t>
            </w:r>
            <w:r>
              <w:rPr>
                <w:spacing w:val="-4"/>
                <w:sz w:val="16"/>
              </w:rPr>
              <w:t>by 47</w:t>
            </w:r>
            <w:r>
              <w:rPr>
                <w:spacing w:val="-6"/>
                <w:sz w:val="16"/>
              </w:rPr>
              <w:t xml:space="preserve"> </w:t>
            </w:r>
            <w:r>
              <w:rPr>
                <w:spacing w:val="-4"/>
                <w:sz w:val="16"/>
              </w:rPr>
              <w:t>CFR</w:t>
            </w:r>
            <w:r>
              <w:rPr>
                <w:spacing w:val="-23"/>
                <w:sz w:val="16"/>
              </w:rPr>
              <w:t xml:space="preserve"> </w:t>
            </w:r>
            <w:r>
              <w:rPr>
                <w:spacing w:val="-4"/>
                <w:sz w:val="16"/>
              </w:rPr>
              <w:t>§§</w:t>
            </w:r>
            <w:r>
              <w:rPr>
                <w:spacing w:val="-14"/>
                <w:sz w:val="16"/>
              </w:rPr>
              <w:t xml:space="preserve"> </w:t>
            </w:r>
            <w:r>
              <w:rPr>
                <w:spacing w:val="-4"/>
                <w:sz w:val="16"/>
              </w:rPr>
              <w:t>1.1308</w:t>
            </w:r>
            <w:r>
              <w:rPr>
                <w:spacing w:val="-11"/>
                <w:sz w:val="16"/>
              </w:rPr>
              <w:t xml:space="preserve"> </w:t>
            </w:r>
            <w:r>
              <w:rPr>
                <w:spacing w:val="-4"/>
                <w:sz w:val="16"/>
              </w:rPr>
              <w:t>and</w:t>
            </w:r>
            <w:r>
              <w:rPr>
                <w:spacing w:val="-14"/>
                <w:sz w:val="16"/>
              </w:rPr>
              <w:t xml:space="preserve"> </w:t>
            </w:r>
            <w:r>
              <w:rPr>
                <w:spacing w:val="-3"/>
                <w:sz w:val="16"/>
              </w:rPr>
              <w:t>1.1311.</w:t>
            </w:r>
          </w:p>
        </w:tc>
        <w:tc>
          <w:tcPr>
            <w:tcW w:w="1864" w:type="dxa"/>
            <w:tcBorders>
              <w:left w:val="nil"/>
            </w:tcBorders>
          </w:tcPr>
          <w:p w:rsidR="00D66F0D" w:rsidP="006A6C9D" w14:paraId="497B4D29" w14:textId="77777777">
            <w:pPr>
              <w:pStyle w:val="TableParagraph"/>
              <w:tabs>
                <w:tab w:val="left" w:pos="314"/>
              </w:tabs>
              <w:ind w:right="348"/>
              <w:jc w:val="right"/>
              <w:rPr>
                <w:sz w:val="16"/>
              </w:rPr>
            </w:pPr>
            <w:r>
              <w:rPr>
                <w:sz w:val="16"/>
              </w:rPr>
              <w:t>(</w:t>
            </w:r>
            <w:r>
              <w:rPr>
                <w:sz w:val="16"/>
              </w:rPr>
              <w:tab/>
              <w:t>)</w:t>
            </w:r>
            <w:r>
              <w:rPr>
                <w:spacing w:val="-3"/>
                <w:sz w:val="16"/>
              </w:rPr>
              <w:t xml:space="preserve"> </w:t>
            </w:r>
            <w:r>
              <w:rPr>
                <w:b/>
                <w:sz w:val="16"/>
                <w:u w:val="single"/>
              </w:rPr>
              <w:t>Y</w:t>
            </w:r>
            <w:r>
              <w:rPr>
                <w:sz w:val="16"/>
              </w:rPr>
              <w:t>es</w:t>
            </w:r>
            <w:r>
              <w:rPr>
                <w:spacing w:val="37"/>
                <w:sz w:val="16"/>
              </w:rPr>
              <w:t xml:space="preserve"> </w:t>
            </w:r>
            <w:r>
              <w:rPr>
                <w:b/>
                <w:sz w:val="16"/>
                <w:u w:val="single"/>
              </w:rPr>
              <w:t>N</w:t>
            </w:r>
            <w:r>
              <w:rPr>
                <w:sz w:val="16"/>
              </w:rPr>
              <w:t>o</w:t>
            </w:r>
          </w:p>
        </w:tc>
      </w:tr>
      <w:tr w14:paraId="350B32A1" w14:textId="77777777" w:rsidTr="006A6C9D">
        <w:tblPrEx>
          <w:tblW w:w="0" w:type="auto"/>
          <w:tblInd w:w="490" w:type="dxa"/>
          <w:tblLayout w:type="fixed"/>
          <w:tblCellMar>
            <w:left w:w="0" w:type="dxa"/>
            <w:right w:w="0" w:type="dxa"/>
          </w:tblCellMar>
          <w:tblLook w:val="01E0"/>
        </w:tblPrEx>
        <w:trPr>
          <w:trHeight w:val="915"/>
        </w:trPr>
        <w:tc>
          <w:tcPr>
            <w:tcW w:w="10787" w:type="dxa"/>
            <w:gridSpan w:val="5"/>
          </w:tcPr>
          <w:p w:rsidR="00D66F0D" w:rsidP="006A6C9D" w14:paraId="6E82E371" w14:textId="77777777">
            <w:pPr>
              <w:pStyle w:val="TableParagraph"/>
              <w:tabs>
                <w:tab w:val="left" w:pos="2212"/>
                <w:tab w:val="left" w:pos="2613"/>
                <w:tab w:val="left" w:pos="3004"/>
              </w:tabs>
              <w:spacing w:before="1" w:line="235" w:lineRule="auto"/>
              <w:ind w:left="445" w:right="980" w:hanging="353"/>
              <w:rPr>
                <w:sz w:val="16"/>
              </w:rPr>
            </w:pPr>
            <w:r>
              <w:rPr>
                <w:spacing w:val="-4"/>
                <w:sz w:val="16"/>
              </w:rPr>
              <w:t>23a)</w:t>
            </w:r>
            <w:r>
              <w:rPr>
                <w:spacing w:val="-13"/>
                <w:sz w:val="16"/>
              </w:rPr>
              <w:t xml:space="preserve"> </w:t>
            </w:r>
            <w:r>
              <w:rPr>
                <w:spacing w:val="-4"/>
                <w:sz w:val="16"/>
              </w:rPr>
              <w:t>If</w:t>
            </w:r>
            <w:r>
              <w:rPr>
                <w:spacing w:val="-3"/>
                <w:sz w:val="16"/>
              </w:rPr>
              <w:t xml:space="preserve"> the</w:t>
            </w:r>
            <w:r>
              <w:rPr>
                <w:spacing w:val="-12"/>
                <w:sz w:val="16"/>
              </w:rPr>
              <w:t xml:space="preserve"> </w:t>
            </w:r>
            <w:r>
              <w:rPr>
                <w:spacing w:val="-3"/>
                <w:sz w:val="16"/>
              </w:rPr>
              <w:t>site</w:t>
            </w:r>
            <w:r>
              <w:rPr>
                <w:spacing w:val="-14"/>
                <w:sz w:val="16"/>
              </w:rPr>
              <w:t xml:space="preserve"> </w:t>
            </w:r>
            <w:r>
              <w:rPr>
                <w:spacing w:val="-3"/>
                <w:sz w:val="16"/>
              </w:rPr>
              <w:t>is</w:t>
            </w:r>
            <w:r>
              <w:rPr>
                <w:spacing w:val="-11"/>
                <w:sz w:val="16"/>
              </w:rPr>
              <w:t xml:space="preserve"> </w:t>
            </w:r>
            <w:r>
              <w:rPr>
                <w:spacing w:val="-3"/>
                <w:sz w:val="16"/>
              </w:rPr>
              <w:t>located</w:t>
            </w:r>
            <w:r>
              <w:rPr>
                <w:spacing w:val="-14"/>
                <w:sz w:val="16"/>
              </w:rPr>
              <w:t xml:space="preserve"> </w:t>
            </w:r>
            <w:r>
              <w:rPr>
                <w:spacing w:val="-3"/>
                <w:sz w:val="16"/>
              </w:rPr>
              <w:t>in one</w:t>
            </w:r>
            <w:r>
              <w:rPr>
                <w:spacing w:val="-9"/>
                <w:sz w:val="16"/>
              </w:rPr>
              <w:t xml:space="preserve"> </w:t>
            </w:r>
            <w:r>
              <w:rPr>
                <w:spacing w:val="-3"/>
                <w:sz w:val="16"/>
              </w:rPr>
              <w:t>of</w:t>
            </w:r>
            <w:r>
              <w:rPr>
                <w:spacing w:val="-16"/>
                <w:sz w:val="16"/>
              </w:rPr>
              <w:t xml:space="preserve"> </w:t>
            </w:r>
            <w:r>
              <w:rPr>
                <w:spacing w:val="-3"/>
                <w:sz w:val="16"/>
              </w:rPr>
              <w:t>the</w:t>
            </w:r>
            <w:r>
              <w:rPr>
                <w:spacing w:val="-2"/>
                <w:sz w:val="16"/>
              </w:rPr>
              <w:t xml:space="preserve"> </w:t>
            </w:r>
            <w:r>
              <w:rPr>
                <w:spacing w:val="-3"/>
                <w:sz w:val="16"/>
              </w:rPr>
              <w:t>Quiet</w:t>
            </w:r>
            <w:r>
              <w:rPr>
                <w:spacing w:val="-11"/>
                <w:sz w:val="16"/>
              </w:rPr>
              <w:t xml:space="preserve"> </w:t>
            </w:r>
            <w:r>
              <w:rPr>
                <w:spacing w:val="-3"/>
                <w:sz w:val="16"/>
              </w:rPr>
              <w:t>Zones</w:t>
            </w:r>
            <w:r>
              <w:rPr>
                <w:spacing w:val="-4"/>
                <w:sz w:val="16"/>
              </w:rPr>
              <w:t xml:space="preserve"> </w:t>
            </w:r>
            <w:r>
              <w:rPr>
                <w:spacing w:val="-3"/>
                <w:sz w:val="16"/>
              </w:rPr>
              <w:t>listed</w:t>
            </w:r>
            <w:r>
              <w:rPr>
                <w:spacing w:val="-14"/>
                <w:sz w:val="16"/>
              </w:rPr>
              <w:t xml:space="preserve"> </w:t>
            </w:r>
            <w:r>
              <w:rPr>
                <w:spacing w:val="-3"/>
                <w:sz w:val="16"/>
              </w:rPr>
              <w:t>in</w:t>
            </w:r>
            <w:r>
              <w:rPr>
                <w:spacing w:val="-7"/>
                <w:sz w:val="16"/>
              </w:rPr>
              <w:t xml:space="preserve"> </w:t>
            </w:r>
            <w:r>
              <w:rPr>
                <w:spacing w:val="-3"/>
                <w:sz w:val="16"/>
              </w:rPr>
              <w:t>Item</w:t>
            </w:r>
            <w:r>
              <w:rPr>
                <w:spacing w:val="-9"/>
                <w:sz w:val="16"/>
              </w:rPr>
              <w:t xml:space="preserve"> </w:t>
            </w:r>
            <w:r>
              <w:rPr>
                <w:spacing w:val="-3"/>
                <w:sz w:val="16"/>
              </w:rPr>
              <w:t>23b</w:t>
            </w:r>
            <w:r>
              <w:rPr>
                <w:spacing w:val="-17"/>
                <w:sz w:val="16"/>
              </w:rPr>
              <w:t xml:space="preserve"> </w:t>
            </w:r>
            <w:r>
              <w:rPr>
                <w:spacing w:val="-3"/>
                <w:sz w:val="16"/>
              </w:rPr>
              <w:t>of</w:t>
            </w:r>
            <w:r>
              <w:rPr>
                <w:spacing w:val="-6"/>
                <w:sz w:val="16"/>
              </w:rPr>
              <w:t xml:space="preserve"> </w:t>
            </w:r>
            <w:r>
              <w:rPr>
                <w:spacing w:val="-3"/>
                <w:sz w:val="16"/>
              </w:rPr>
              <w:t>the</w:t>
            </w:r>
            <w:r>
              <w:rPr>
                <w:spacing w:val="-12"/>
                <w:sz w:val="16"/>
              </w:rPr>
              <w:t xml:space="preserve"> </w:t>
            </w:r>
            <w:r>
              <w:rPr>
                <w:spacing w:val="-3"/>
                <w:sz w:val="16"/>
              </w:rPr>
              <w:t>Instructions,</w:t>
            </w:r>
            <w:r>
              <w:rPr>
                <w:spacing w:val="-11"/>
                <w:sz w:val="16"/>
              </w:rPr>
              <w:t xml:space="preserve"> </w:t>
            </w:r>
            <w:r>
              <w:rPr>
                <w:spacing w:val="-3"/>
                <w:sz w:val="16"/>
              </w:rPr>
              <w:t>provide</w:t>
            </w:r>
            <w:r>
              <w:rPr>
                <w:spacing w:val="-15"/>
                <w:sz w:val="16"/>
              </w:rPr>
              <w:t xml:space="preserve"> </w:t>
            </w:r>
            <w:r>
              <w:rPr>
                <w:spacing w:val="-3"/>
                <w:sz w:val="16"/>
              </w:rPr>
              <w:t>the</w:t>
            </w:r>
            <w:r>
              <w:rPr>
                <w:spacing w:val="-7"/>
                <w:sz w:val="16"/>
              </w:rPr>
              <w:t xml:space="preserve"> </w:t>
            </w:r>
            <w:r>
              <w:rPr>
                <w:spacing w:val="-3"/>
                <w:sz w:val="16"/>
              </w:rPr>
              <w:t>date</w:t>
            </w:r>
            <w:r>
              <w:rPr>
                <w:spacing w:val="-17"/>
                <w:sz w:val="16"/>
              </w:rPr>
              <w:t xml:space="preserve"> </w:t>
            </w:r>
            <w:r>
              <w:rPr>
                <w:spacing w:val="-3"/>
                <w:sz w:val="16"/>
              </w:rPr>
              <w:t>(mm/dd/</w:t>
            </w:r>
            <w:r>
              <w:rPr>
                <w:spacing w:val="-3"/>
                <w:sz w:val="16"/>
              </w:rPr>
              <w:t>yyyy</w:t>
            </w:r>
            <w:r>
              <w:rPr>
                <w:spacing w:val="-3"/>
                <w:sz w:val="16"/>
              </w:rPr>
              <w:t>)</w:t>
            </w:r>
            <w:r>
              <w:rPr>
                <w:spacing w:val="-23"/>
                <w:sz w:val="16"/>
              </w:rPr>
              <w:t xml:space="preserve"> </w:t>
            </w:r>
            <w:r>
              <w:rPr>
                <w:spacing w:val="-3"/>
                <w:sz w:val="16"/>
              </w:rPr>
              <w:t>that</w:t>
            </w:r>
            <w:r>
              <w:rPr>
                <w:spacing w:val="-14"/>
                <w:sz w:val="16"/>
              </w:rPr>
              <w:t xml:space="preserve"> </w:t>
            </w:r>
            <w:r>
              <w:rPr>
                <w:spacing w:val="-3"/>
                <w:sz w:val="16"/>
              </w:rPr>
              <w:t>the</w:t>
            </w:r>
            <w:r>
              <w:rPr>
                <w:spacing w:val="-7"/>
                <w:sz w:val="16"/>
              </w:rPr>
              <w:t xml:space="preserve"> </w:t>
            </w:r>
            <w:r>
              <w:rPr>
                <w:spacing w:val="-3"/>
                <w:sz w:val="16"/>
              </w:rPr>
              <w:t>proper</w:t>
            </w:r>
            <w:r>
              <w:rPr>
                <w:spacing w:val="-15"/>
                <w:sz w:val="16"/>
              </w:rPr>
              <w:t xml:space="preserve"> </w:t>
            </w:r>
            <w:r>
              <w:rPr>
                <w:spacing w:val="-3"/>
                <w:sz w:val="16"/>
              </w:rPr>
              <w:t>Quiet Zone</w:t>
            </w:r>
            <w:r>
              <w:rPr>
                <w:spacing w:val="-2"/>
                <w:sz w:val="16"/>
              </w:rPr>
              <w:t xml:space="preserve"> </w:t>
            </w:r>
            <w:r>
              <w:rPr>
                <w:spacing w:val="-5"/>
                <w:sz w:val="16"/>
              </w:rPr>
              <w:t>entity</w:t>
            </w:r>
            <w:r>
              <w:rPr>
                <w:spacing w:val="-6"/>
                <w:sz w:val="16"/>
              </w:rPr>
              <w:t xml:space="preserve"> </w:t>
            </w:r>
            <w:r>
              <w:rPr>
                <w:spacing w:val="-5"/>
                <w:sz w:val="16"/>
              </w:rPr>
              <w:t>was</w:t>
            </w:r>
            <w:r>
              <w:rPr>
                <w:spacing w:val="-4"/>
                <w:sz w:val="16"/>
              </w:rPr>
              <w:t xml:space="preserve"> notified:</w:t>
            </w:r>
            <w:r>
              <w:rPr>
                <w:rFonts w:ascii="Times New Roman"/>
                <w:spacing w:val="-4"/>
                <w:sz w:val="16"/>
                <w:u w:val="single"/>
              </w:rPr>
              <w:tab/>
            </w:r>
            <w:r>
              <w:rPr>
                <w:sz w:val="16"/>
                <w:u w:val="single"/>
              </w:rPr>
              <w:t>/</w:t>
            </w:r>
            <w:r>
              <w:rPr>
                <w:sz w:val="16"/>
                <w:u w:val="single"/>
              </w:rPr>
              <w:tab/>
              <w:t>/</w:t>
            </w:r>
            <w:r>
              <w:rPr>
                <w:sz w:val="16"/>
                <w:u w:val="single"/>
              </w:rPr>
              <w:tab/>
            </w:r>
          </w:p>
          <w:p w:rsidR="00D66F0D" w:rsidP="006A6C9D" w14:paraId="2E5C5A57" w14:textId="77777777">
            <w:pPr>
              <w:pStyle w:val="TableParagraph"/>
              <w:spacing w:before="2"/>
              <w:rPr>
                <w:b/>
                <w:sz w:val="16"/>
              </w:rPr>
            </w:pPr>
          </w:p>
          <w:p w:rsidR="00D66F0D" w:rsidP="006A6C9D" w14:paraId="280291DA" w14:textId="77777777">
            <w:pPr>
              <w:pStyle w:val="TableParagraph"/>
              <w:spacing w:line="182" w:lineRule="exact"/>
              <w:ind w:left="93"/>
              <w:rPr>
                <w:sz w:val="16"/>
              </w:rPr>
            </w:pPr>
            <w:r>
              <w:rPr>
                <w:spacing w:val="-4"/>
                <w:sz w:val="16"/>
              </w:rPr>
              <w:t>23b)</w:t>
            </w:r>
            <w:r>
              <w:rPr>
                <w:spacing w:val="-9"/>
                <w:sz w:val="16"/>
              </w:rPr>
              <w:t xml:space="preserve"> </w:t>
            </w:r>
            <w:r>
              <w:rPr>
                <w:spacing w:val="-4"/>
                <w:sz w:val="16"/>
              </w:rPr>
              <w:t>Has</w:t>
            </w:r>
            <w:r>
              <w:rPr>
                <w:spacing w:val="-6"/>
                <w:sz w:val="16"/>
              </w:rPr>
              <w:t xml:space="preserve"> </w:t>
            </w:r>
            <w:r>
              <w:rPr>
                <w:spacing w:val="-4"/>
                <w:sz w:val="16"/>
              </w:rPr>
              <w:t>the</w:t>
            </w:r>
            <w:r>
              <w:rPr>
                <w:spacing w:val="-15"/>
                <w:sz w:val="16"/>
              </w:rPr>
              <w:t xml:space="preserve"> </w:t>
            </w:r>
            <w:r>
              <w:rPr>
                <w:spacing w:val="-4"/>
                <w:sz w:val="16"/>
              </w:rPr>
              <w:t>Applicant</w:t>
            </w:r>
            <w:r>
              <w:rPr>
                <w:spacing w:val="-11"/>
                <w:sz w:val="16"/>
              </w:rPr>
              <w:t xml:space="preserve"> </w:t>
            </w:r>
            <w:r>
              <w:rPr>
                <w:spacing w:val="-4"/>
                <w:sz w:val="16"/>
              </w:rPr>
              <w:t>obtained</w:t>
            </w:r>
            <w:r>
              <w:rPr>
                <w:spacing w:val="-14"/>
                <w:sz w:val="16"/>
              </w:rPr>
              <w:t xml:space="preserve"> </w:t>
            </w:r>
            <w:r>
              <w:rPr>
                <w:spacing w:val="-4"/>
                <w:sz w:val="16"/>
              </w:rPr>
              <w:t>prior</w:t>
            </w:r>
            <w:r>
              <w:rPr>
                <w:spacing w:val="-10"/>
                <w:sz w:val="16"/>
              </w:rPr>
              <w:t xml:space="preserve"> </w:t>
            </w:r>
            <w:r>
              <w:rPr>
                <w:spacing w:val="-4"/>
                <w:sz w:val="16"/>
              </w:rPr>
              <w:t>written</w:t>
            </w:r>
            <w:r>
              <w:rPr>
                <w:spacing w:val="-17"/>
                <w:sz w:val="16"/>
              </w:rPr>
              <w:t xml:space="preserve"> </w:t>
            </w:r>
            <w:r>
              <w:rPr>
                <w:spacing w:val="-4"/>
                <w:sz w:val="16"/>
              </w:rPr>
              <w:t>consent</w:t>
            </w:r>
            <w:r>
              <w:rPr>
                <w:spacing w:val="-11"/>
                <w:sz w:val="16"/>
              </w:rPr>
              <w:t xml:space="preserve"> </w:t>
            </w:r>
            <w:r>
              <w:rPr>
                <w:spacing w:val="-4"/>
                <w:sz w:val="16"/>
              </w:rPr>
              <w:t>from</w:t>
            </w:r>
            <w:r>
              <w:rPr>
                <w:spacing w:val="-13"/>
                <w:sz w:val="16"/>
              </w:rPr>
              <w:t xml:space="preserve"> </w:t>
            </w:r>
            <w:r>
              <w:rPr>
                <w:spacing w:val="-4"/>
                <w:sz w:val="16"/>
              </w:rPr>
              <w:t>the proper</w:t>
            </w:r>
            <w:r>
              <w:rPr>
                <w:spacing w:val="-17"/>
                <w:sz w:val="16"/>
              </w:rPr>
              <w:t xml:space="preserve"> </w:t>
            </w:r>
            <w:r>
              <w:rPr>
                <w:spacing w:val="-3"/>
                <w:sz w:val="16"/>
              </w:rPr>
              <w:t>Quiet</w:t>
            </w:r>
            <w:r>
              <w:rPr>
                <w:spacing w:val="-6"/>
                <w:sz w:val="16"/>
              </w:rPr>
              <w:t xml:space="preserve"> </w:t>
            </w:r>
            <w:r>
              <w:rPr>
                <w:spacing w:val="-3"/>
                <w:sz w:val="16"/>
              </w:rPr>
              <w:t>Zone</w:t>
            </w:r>
            <w:r>
              <w:rPr>
                <w:spacing w:val="-15"/>
                <w:sz w:val="16"/>
              </w:rPr>
              <w:t xml:space="preserve"> </w:t>
            </w:r>
            <w:r>
              <w:rPr>
                <w:spacing w:val="-3"/>
                <w:sz w:val="16"/>
              </w:rPr>
              <w:t>entity</w:t>
            </w:r>
            <w:r>
              <w:rPr>
                <w:spacing w:val="-19"/>
                <w:sz w:val="16"/>
              </w:rPr>
              <w:t xml:space="preserve"> </w:t>
            </w:r>
            <w:r>
              <w:rPr>
                <w:spacing w:val="-3"/>
                <w:sz w:val="16"/>
              </w:rPr>
              <w:t>for</w:t>
            </w:r>
            <w:r>
              <w:rPr>
                <w:spacing w:val="-11"/>
                <w:sz w:val="16"/>
              </w:rPr>
              <w:t xml:space="preserve"> </w:t>
            </w:r>
            <w:r>
              <w:rPr>
                <w:spacing w:val="-3"/>
                <w:sz w:val="16"/>
              </w:rPr>
              <w:t>the</w:t>
            </w:r>
            <w:r>
              <w:rPr>
                <w:spacing w:val="-16"/>
                <w:sz w:val="16"/>
              </w:rPr>
              <w:t xml:space="preserve"> </w:t>
            </w:r>
            <w:r>
              <w:rPr>
                <w:spacing w:val="-3"/>
                <w:sz w:val="16"/>
              </w:rPr>
              <w:t>same</w:t>
            </w:r>
            <w:r>
              <w:rPr>
                <w:spacing w:val="-12"/>
                <w:sz w:val="16"/>
              </w:rPr>
              <w:t xml:space="preserve"> </w:t>
            </w:r>
            <w:r>
              <w:rPr>
                <w:spacing w:val="-3"/>
                <w:sz w:val="16"/>
              </w:rPr>
              <w:t>technical</w:t>
            </w:r>
            <w:r>
              <w:rPr>
                <w:spacing w:val="-12"/>
                <w:sz w:val="16"/>
              </w:rPr>
              <w:t xml:space="preserve"> </w:t>
            </w:r>
            <w:r>
              <w:rPr>
                <w:spacing w:val="-3"/>
                <w:sz w:val="16"/>
              </w:rPr>
              <w:t>parameters</w:t>
            </w:r>
            <w:r>
              <w:rPr>
                <w:spacing w:val="-13"/>
                <w:sz w:val="16"/>
              </w:rPr>
              <w:t xml:space="preserve"> </w:t>
            </w:r>
            <w:r>
              <w:rPr>
                <w:spacing w:val="-3"/>
                <w:sz w:val="16"/>
              </w:rPr>
              <w:t>that are</w:t>
            </w:r>
            <w:r>
              <w:rPr>
                <w:spacing w:val="-14"/>
                <w:sz w:val="16"/>
              </w:rPr>
              <w:t xml:space="preserve"> </w:t>
            </w:r>
            <w:r>
              <w:rPr>
                <w:spacing w:val="-3"/>
                <w:sz w:val="16"/>
              </w:rPr>
              <w:t>specified</w:t>
            </w:r>
            <w:r>
              <w:rPr>
                <w:spacing w:val="-14"/>
                <w:sz w:val="16"/>
              </w:rPr>
              <w:t xml:space="preserve"> </w:t>
            </w:r>
            <w:r>
              <w:rPr>
                <w:spacing w:val="-3"/>
                <w:sz w:val="16"/>
              </w:rPr>
              <w:t>in</w:t>
            </w:r>
            <w:r>
              <w:rPr>
                <w:spacing w:val="-9"/>
                <w:sz w:val="16"/>
              </w:rPr>
              <w:t xml:space="preserve"> </w:t>
            </w:r>
            <w:r>
              <w:rPr>
                <w:spacing w:val="-3"/>
                <w:sz w:val="16"/>
              </w:rPr>
              <w:t>this</w:t>
            </w:r>
          </w:p>
          <w:p w:rsidR="00D66F0D" w:rsidP="006A6C9D" w14:paraId="05A20E4C" w14:textId="77777777">
            <w:pPr>
              <w:pStyle w:val="TableParagraph"/>
              <w:tabs>
                <w:tab w:val="left" w:pos="9352"/>
                <w:tab w:val="left" w:pos="9676"/>
              </w:tabs>
              <w:spacing w:line="166" w:lineRule="exact"/>
              <w:ind w:left="537"/>
              <w:rPr>
                <w:sz w:val="16"/>
              </w:rPr>
            </w:pPr>
            <w:r>
              <w:rPr>
                <w:spacing w:val="-6"/>
                <w:sz w:val="16"/>
              </w:rPr>
              <w:t>application?</w:t>
            </w:r>
            <w:r>
              <w:rPr>
                <w:spacing w:val="-6"/>
                <w:sz w:val="16"/>
              </w:rPr>
              <w:tab/>
            </w:r>
            <w:r>
              <w:rPr>
                <w:sz w:val="16"/>
              </w:rPr>
              <w:t>(</w:t>
            </w:r>
            <w:r>
              <w:rPr>
                <w:sz w:val="16"/>
              </w:rPr>
              <w:tab/>
              <w:t>)</w:t>
            </w:r>
            <w:r>
              <w:rPr>
                <w:spacing w:val="-4"/>
                <w:sz w:val="16"/>
              </w:rPr>
              <w:t xml:space="preserve"> </w:t>
            </w:r>
            <w:r>
              <w:rPr>
                <w:b/>
                <w:sz w:val="16"/>
              </w:rPr>
              <w:t>Y</w:t>
            </w:r>
            <w:r>
              <w:rPr>
                <w:sz w:val="16"/>
              </w:rPr>
              <w:t>es</w:t>
            </w:r>
            <w:r>
              <w:rPr>
                <w:spacing w:val="38"/>
                <w:sz w:val="16"/>
              </w:rPr>
              <w:t xml:space="preserve"> </w:t>
            </w:r>
            <w:r>
              <w:rPr>
                <w:b/>
                <w:sz w:val="16"/>
              </w:rPr>
              <w:t>N</w:t>
            </w:r>
            <w:r>
              <w:rPr>
                <w:sz w:val="16"/>
              </w:rPr>
              <w:t>o</w:t>
            </w:r>
          </w:p>
        </w:tc>
      </w:tr>
      <w:tr w14:paraId="56543173" w14:textId="77777777" w:rsidTr="006A6C9D">
        <w:tblPrEx>
          <w:tblW w:w="0" w:type="auto"/>
          <w:tblInd w:w="490" w:type="dxa"/>
          <w:tblLayout w:type="fixed"/>
          <w:tblCellMar>
            <w:left w:w="0" w:type="dxa"/>
            <w:right w:w="0" w:type="dxa"/>
          </w:tblCellMar>
          <w:tblLook w:val="01E0"/>
        </w:tblPrEx>
        <w:trPr>
          <w:trHeight w:val="642"/>
        </w:trPr>
        <w:tc>
          <w:tcPr>
            <w:tcW w:w="8923" w:type="dxa"/>
            <w:gridSpan w:val="4"/>
            <w:tcBorders>
              <w:right w:val="nil"/>
            </w:tcBorders>
          </w:tcPr>
          <w:p w:rsidR="00D66F0D" w:rsidP="006A6C9D" w14:paraId="09A22D19" w14:textId="77777777">
            <w:pPr>
              <w:pStyle w:val="TableParagraph"/>
              <w:spacing w:before="3"/>
              <w:rPr>
                <w:b/>
                <w:sz w:val="15"/>
              </w:rPr>
            </w:pPr>
          </w:p>
          <w:p w:rsidR="00D66F0D" w:rsidP="006A6C9D" w14:paraId="2DA8CD0F" w14:textId="77777777">
            <w:pPr>
              <w:pStyle w:val="TableParagraph"/>
              <w:ind w:left="100"/>
              <w:rPr>
                <w:sz w:val="16"/>
              </w:rPr>
            </w:pPr>
            <w:r>
              <w:rPr>
                <w:spacing w:val="-4"/>
                <w:sz w:val="16"/>
              </w:rPr>
              <w:t>24)</w:t>
            </w:r>
            <w:r>
              <w:rPr>
                <w:spacing w:val="-3"/>
                <w:sz w:val="16"/>
              </w:rPr>
              <w:t xml:space="preserve"> </w:t>
            </w:r>
            <w:r>
              <w:rPr>
                <w:spacing w:val="-4"/>
                <w:sz w:val="16"/>
              </w:rPr>
              <w:t>Do</w:t>
            </w:r>
            <w:r>
              <w:rPr>
                <w:spacing w:val="-15"/>
                <w:sz w:val="16"/>
              </w:rPr>
              <w:t xml:space="preserve"> </w:t>
            </w:r>
            <w:r>
              <w:rPr>
                <w:spacing w:val="-4"/>
                <w:sz w:val="16"/>
              </w:rPr>
              <w:t>you</w:t>
            </w:r>
            <w:r>
              <w:rPr>
                <w:spacing w:val="-3"/>
                <w:sz w:val="16"/>
              </w:rPr>
              <w:t xml:space="preserve"> </w:t>
            </w:r>
            <w:r>
              <w:rPr>
                <w:spacing w:val="-4"/>
                <w:sz w:val="16"/>
              </w:rPr>
              <w:t>propose</w:t>
            </w:r>
            <w:r>
              <w:rPr>
                <w:spacing w:val="-13"/>
                <w:sz w:val="16"/>
              </w:rPr>
              <w:t xml:space="preserve"> </w:t>
            </w:r>
            <w:r>
              <w:rPr>
                <w:spacing w:val="-4"/>
                <w:sz w:val="16"/>
              </w:rPr>
              <w:t>to operate</w:t>
            </w:r>
            <w:r>
              <w:rPr>
                <w:spacing w:val="-14"/>
                <w:sz w:val="16"/>
              </w:rPr>
              <w:t xml:space="preserve"> </w:t>
            </w:r>
            <w:r>
              <w:rPr>
                <w:spacing w:val="-4"/>
                <w:sz w:val="16"/>
              </w:rPr>
              <w:t>in</w:t>
            </w:r>
            <w:r>
              <w:rPr>
                <w:spacing w:val="-7"/>
                <w:sz w:val="16"/>
              </w:rPr>
              <w:t xml:space="preserve"> </w:t>
            </w:r>
            <w:r>
              <w:rPr>
                <w:spacing w:val="-4"/>
                <w:sz w:val="16"/>
              </w:rPr>
              <w:t>an</w:t>
            </w:r>
            <w:r>
              <w:rPr>
                <w:spacing w:val="-6"/>
                <w:sz w:val="16"/>
              </w:rPr>
              <w:t xml:space="preserve"> </w:t>
            </w:r>
            <w:r>
              <w:rPr>
                <w:spacing w:val="-4"/>
                <w:sz w:val="16"/>
              </w:rPr>
              <w:t>area</w:t>
            </w:r>
            <w:r>
              <w:rPr>
                <w:spacing w:val="-14"/>
                <w:sz w:val="16"/>
              </w:rPr>
              <w:t xml:space="preserve"> </w:t>
            </w:r>
            <w:r>
              <w:rPr>
                <w:spacing w:val="-4"/>
                <w:sz w:val="16"/>
              </w:rPr>
              <w:t>that</w:t>
            </w:r>
            <w:r>
              <w:rPr>
                <w:spacing w:val="-6"/>
                <w:sz w:val="16"/>
              </w:rPr>
              <w:t xml:space="preserve"> </w:t>
            </w:r>
            <w:r>
              <w:rPr>
                <w:spacing w:val="-4"/>
                <w:sz w:val="16"/>
              </w:rPr>
              <w:t>requires</w:t>
            </w:r>
            <w:r>
              <w:rPr>
                <w:spacing w:val="-9"/>
                <w:sz w:val="16"/>
              </w:rPr>
              <w:t xml:space="preserve"> </w:t>
            </w:r>
            <w:r>
              <w:rPr>
                <w:spacing w:val="-3"/>
                <w:sz w:val="16"/>
              </w:rPr>
              <w:t>frequency</w:t>
            </w:r>
            <w:r>
              <w:rPr>
                <w:spacing w:val="-18"/>
                <w:sz w:val="16"/>
              </w:rPr>
              <w:t xml:space="preserve"> </w:t>
            </w:r>
            <w:r>
              <w:rPr>
                <w:spacing w:val="-3"/>
                <w:sz w:val="16"/>
              </w:rPr>
              <w:t>coordination</w:t>
            </w:r>
            <w:r>
              <w:rPr>
                <w:spacing w:val="-11"/>
                <w:sz w:val="16"/>
              </w:rPr>
              <w:t xml:space="preserve"> </w:t>
            </w:r>
            <w:r>
              <w:rPr>
                <w:spacing w:val="-3"/>
                <w:sz w:val="16"/>
              </w:rPr>
              <w:t>with</w:t>
            </w:r>
            <w:r>
              <w:rPr>
                <w:spacing w:val="-12"/>
                <w:sz w:val="16"/>
              </w:rPr>
              <w:t xml:space="preserve"> </w:t>
            </w:r>
            <w:r>
              <w:rPr>
                <w:spacing w:val="-3"/>
                <w:sz w:val="16"/>
              </w:rPr>
              <w:t>Mexico?</w:t>
            </w:r>
          </w:p>
        </w:tc>
        <w:tc>
          <w:tcPr>
            <w:tcW w:w="1864" w:type="dxa"/>
            <w:tcBorders>
              <w:left w:val="nil"/>
            </w:tcBorders>
          </w:tcPr>
          <w:p w:rsidR="00D66F0D" w:rsidP="006A6C9D" w14:paraId="3FCF7C09" w14:textId="77777777">
            <w:pPr>
              <w:pStyle w:val="TableParagraph"/>
              <w:spacing w:before="3"/>
              <w:rPr>
                <w:b/>
                <w:sz w:val="15"/>
              </w:rPr>
            </w:pPr>
          </w:p>
          <w:p w:rsidR="00D66F0D" w:rsidP="006A6C9D" w14:paraId="15D638F8" w14:textId="77777777">
            <w:pPr>
              <w:pStyle w:val="TableParagraph"/>
              <w:tabs>
                <w:tab w:val="left" w:pos="359"/>
              </w:tabs>
              <w:ind w:right="399"/>
              <w:jc w:val="right"/>
              <w:rPr>
                <w:sz w:val="16"/>
              </w:rPr>
            </w:pPr>
            <w:r>
              <w:rPr>
                <w:sz w:val="16"/>
              </w:rPr>
              <w:t>(</w:t>
            </w:r>
            <w:r>
              <w:rPr>
                <w:sz w:val="16"/>
              </w:rPr>
              <w:tab/>
              <w:t>)</w:t>
            </w:r>
            <w:r>
              <w:rPr>
                <w:spacing w:val="-3"/>
                <w:sz w:val="16"/>
              </w:rPr>
              <w:t xml:space="preserve"> </w:t>
            </w:r>
            <w:r>
              <w:rPr>
                <w:b/>
                <w:sz w:val="16"/>
                <w:u w:val="single"/>
              </w:rPr>
              <w:t>Y</w:t>
            </w:r>
            <w:r>
              <w:rPr>
                <w:sz w:val="16"/>
              </w:rPr>
              <w:t>es</w:t>
            </w:r>
            <w:r>
              <w:rPr>
                <w:spacing w:val="34"/>
                <w:sz w:val="16"/>
              </w:rPr>
              <w:t xml:space="preserve"> </w:t>
            </w:r>
            <w:r>
              <w:rPr>
                <w:b/>
                <w:sz w:val="16"/>
                <w:u w:val="single"/>
              </w:rPr>
              <w:t>N</w:t>
            </w:r>
            <w:r>
              <w:rPr>
                <w:sz w:val="16"/>
              </w:rPr>
              <w:t>o</w:t>
            </w:r>
          </w:p>
        </w:tc>
      </w:tr>
    </w:tbl>
    <w:p w:rsidR="00D66F0D" w:rsidP="00D66F0D" w14:paraId="76F9DAD2" w14:textId="77777777">
      <w:pPr>
        <w:jc w:val="right"/>
        <w:rPr>
          <w:sz w:val="16"/>
        </w:rPr>
        <w:sectPr w:rsidSect="00E01665">
          <w:pgSz w:w="12240" w:h="15840"/>
          <w:pgMar w:top="740" w:right="200" w:bottom="580" w:left="240" w:header="0" w:footer="382" w:gutter="0"/>
          <w:cols w:space="720"/>
        </w:sectPr>
      </w:pPr>
    </w:p>
    <w:p w:rsidR="00D66F0D" w:rsidP="00D66F0D" w14:paraId="6A4CA685" w14:textId="77777777">
      <w:pPr>
        <w:pStyle w:val="Heading3"/>
        <w:spacing w:before="71" w:line="263" w:lineRule="exact"/>
      </w:pPr>
      <w:r>
        <w:t>FCC</w:t>
      </w:r>
      <w:r>
        <w:rPr>
          <w:spacing w:val="-9"/>
        </w:rPr>
        <w:t xml:space="preserve"> </w:t>
      </w:r>
      <w:r>
        <w:t>601</w:t>
      </w:r>
    </w:p>
    <w:p w:rsidR="00D66F0D" w:rsidP="00D66F0D" w14:paraId="199D1C74" w14:textId="77777777">
      <w:pPr>
        <w:pStyle w:val="Heading4"/>
        <w:spacing w:line="254" w:lineRule="exact"/>
      </w:pPr>
      <w:r>
        <w:t>Schedule</w:t>
      </w:r>
      <w:r>
        <w:rPr>
          <w:spacing w:val="-16"/>
        </w:rPr>
        <w:t xml:space="preserve"> </w:t>
      </w:r>
      <w:r>
        <w:t>I</w:t>
      </w:r>
    </w:p>
    <w:p w:rsidR="00D66F0D" w:rsidP="00D66F0D" w14:paraId="3B594357" w14:textId="77777777">
      <w:pPr>
        <w:tabs>
          <w:tab w:val="left" w:pos="5104"/>
        </w:tabs>
        <w:spacing w:line="194" w:lineRule="exact"/>
        <w:ind w:left="480"/>
        <w:rPr>
          <w:b/>
          <w:sz w:val="18"/>
        </w:rPr>
      </w:pPr>
      <w:r>
        <w:rPr>
          <w:b/>
          <w:spacing w:val="-4"/>
          <w:sz w:val="16"/>
        </w:rPr>
        <w:t>Supplement</w:t>
      </w:r>
      <w:r>
        <w:rPr>
          <w:b/>
          <w:spacing w:val="-9"/>
          <w:sz w:val="16"/>
        </w:rPr>
        <w:t xml:space="preserve"> </w:t>
      </w:r>
      <w:r>
        <w:rPr>
          <w:b/>
          <w:spacing w:val="-3"/>
          <w:sz w:val="16"/>
        </w:rPr>
        <w:t>2</w:t>
      </w:r>
      <w:r>
        <w:rPr>
          <w:b/>
          <w:spacing w:val="-3"/>
          <w:sz w:val="16"/>
        </w:rPr>
        <w:tab/>
      </w:r>
      <w:r>
        <w:rPr>
          <w:b/>
          <w:sz w:val="18"/>
        </w:rPr>
        <w:t>Path</w:t>
      </w:r>
      <w:r>
        <w:rPr>
          <w:b/>
          <w:spacing w:val="-5"/>
          <w:sz w:val="18"/>
        </w:rPr>
        <w:t xml:space="preserve"> </w:t>
      </w:r>
      <w:r>
        <w:rPr>
          <w:b/>
          <w:sz w:val="18"/>
        </w:rPr>
        <w:t>Data</w:t>
      </w:r>
    </w:p>
    <w:p w:rsidR="00D66F0D" w:rsidP="00D66F0D" w14:paraId="6A793918" w14:textId="77777777">
      <w:pPr>
        <w:spacing w:after="3" w:line="203" w:lineRule="exact"/>
        <w:ind w:left="480"/>
        <w:rPr>
          <w:b/>
          <w:sz w:val="18"/>
        </w:rPr>
      </w:pPr>
      <w:r>
        <w:rPr>
          <w:b/>
          <w:spacing w:val="-3"/>
          <w:sz w:val="18"/>
        </w:rPr>
        <w:t>Transmit</w:t>
      </w:r>
      <w:r>
        <w:rPr>
          <w:b/>
          <w:spacing w:val="-7"/>
          <w:sz w:val="18"/>
        </w:rPr>
        <w:t xml:space="preserve"> </w:t>
      </w:r>
      <w:r>
        <w:rPr>
          <w:b/>
          <w:spacing w:val="-2"/>
          <w:sz w:val="18"/>
        </w:rPr>
        <w:t>Location</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846"/>
        <w:gridCol w:w="323"/>
        <w:gridCol w:w="1311"/>
        <w:gridCol w:w="1922"/>
        <w:gridCol w:w="2072"/>
        <w:gridCol w:w="3330"/>
      </w:tblGrid>
      <w:tr w14:paraId="68CCCC2D"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97"/>
        </w:trPr>
        <w:tc>
          <w:tcPr>
            <w:tcW w:w="5402" w:type="dxa"/>
            <w:gridSpan w:val="4"/>
          </w:tcPr>
          <w:p w:rsidR="00D66F0D" w:rsidP="006A6C9D" w14:paraId="47903B6A" w14:textId="77777777">
            <w:pPr>
              <w:pStyle w:val="TableParagraph"/>
              <w:spacing w:line="173" w:lineRule="exact"/>
              <w:ind w:left="100"/>
              <w:rPr>
                <w:sz w:val="16"/>
              </w:rPr>
            </w:pPr>
            <w:r>
              <w:rPr>
                <w:spacing w:val="-4"/>
                <w:sz w:val="16"/>
              </w:rPr>
              <w:t>1)</w:t>
            </w:r>
            <w:r>
              <w:rPr>
                <w:spacing w:val="3"/>
                <w:sz w:val="16"/>
              </w:rPr>
              <w:t xml:space="preserve"> </w:t>
            </w:r>
            <w:r>
              <w:rPr>
                <w:spacing w:val="-4"/>
                <w:sz w:val="16"/>
              </w:rPr>
              <w:t>Transmit</w:t>
            </w:r>
            <w:r>
              <w:rPr>
                <w:spacing w:val="-10"/>
                <w:sz w:val="16"/>
              </w:rPr>
              <w:t xml:space="preserve"> </w:t>
            </w:r>
            <w:r>
              <w:rPr>
                <w:spacing w:val="-4"/>
                <w:sz w:val="16"/>
              </w:rPr>
              <w:t>location</w:t>
            </w:r>
            <w:r>
              <w:rPr>
                <w:spacing w:val="-14"/>
                <w:sz w:val="16"/>
              </w:rPr>
              <w:t xml:space="preserve"> </w:t>
            </w:r>
            <w:r>
              <w:rPr>
                <w:spacing w:val="-4"/>
                <w:sz w:val="16"/>
              </w:rPr>
              <w:t>name:</w:t>
            </w:r>
          </w:p>
        </w:tc>
        <w:tc>
          <w:tcPr>
            <w:tcW w:w="5402" w:type="dxa"/>
            <w:gridSpan w:val="2"/>
          </w:tcPr>
          <w:p w:rsidR="00D66F0D" w:rsidP="006A6C9D" w14:paraId="0344285B" w14:textId="77777777">
            <w:pPr>
              <w:pStyle w:val="TableParagraph"/>
              <w:spacing w:line="173" w:lineRule="exact"/>
              <w:ind w:left="98"/>
              <w:rPr>
                <w:sz w:val="16"/>
              </w:rPr>
            </w:pPr>
            <w:r>
              <w:rPr>
                <w:spacing w:val="-4"/>
                <w:sz w:val="16"/>
              </w:rPr>
              <w:t>2)</w:t>
            </w:r>
            <w:r>
              <w:rPr>
                <w:sz w:val="16"/>
              </w:rPr>
              <w:t xml:space="preserve"> </w:t>
            </w:r>
            <w:r>
              <w:rPr>
                <w:spacing w:val="-4"/>
                <w:sz w:val="16"/>
              </w:rPr>
              <w:t>Path</w:t>
            </w:r>
            <w:r>
              <w:rPr>
                <w:spacing w:val="-9"/>
                <w:sz w:val="16"/>
              </w:rPr>
              <w:t xml:space="preserve"> </w:t>
            </w:r>
            <w:r>
              <w:rPr>
                <w:spacing w:val="-3"/>
                <w:sz w:val="16"/>
              </w:rPr>
              <w:t>number:</w:t>
            </w:r>
          </w:p>
        </w:tc>
      </w:tr>
      <w:tr w14:paraId="5D8C73C2" w14:textId="77777777" w:rsidTr="006A6C9D">
        <w:tblPrEx>
          <w:tblW w:w="0" w:type="auto"/>
          <w:tblInd w:w="490" w:type="dxa"/>
          <w:tblLayout w:type="fixed"/>
          <w:tblCellMar>
            <w:left w:w="0" w:type="dxa"/>
            <w:right w:w="0" w:type="dxa"/>
          </w:tblCellMar>
          <w:tblLook w:val="01E0"/>
        </w:tblPrEx>
        <w:trPr>
          <w:trHeight w:val="411"/>
        </w:trPr>
        <w:tc>
          <w:tcPr>
            <w:tcW w:w="1846" w:type="dxa"/>
            <w:tcBorders>
              <w:right w:val="nil"/>
            </w:tcBorders>
          </w:tcPr>
          <w:p w:rsidR="00D66F0D" w:rsidP="006A6C9D" w14:paraId="13C1BF22" w14:textId="77777777">
            <w:pPr>
              <w:pStyle w:val="TableParagraph"/>
              <w:spacing w:line="196" w:lineRule="exact"/>
              <w:ind w:left="100"/>
              <w:rPr>
                <w:sz w:val="16"/>
              </w:rPr>
            </w:pPr>
            <w:r>
              <w:rPr>
                <w:spacing w:val="-4"/>
                <w:sz w:val="18"/>
              </w:rPr>
              <w:t>3)</w:t>
            </w:r>
            <w:r>
              <w:rPr>
                <w:spacing w:val="38"/>
                <w:sz w:val="18"/>
              </w:rPr>
              <w:t xml:space="preserve"> </w:t>
            </w:r>
            <w:r>
              <w:rPr>
                <w:spacing w:val="-4"/>
                <w:sz w:val="16"/>
              </w:rPr>
              <w:t>Action</w:t>
            </w:r>
            <w:r>
              <w:rPr>
                <w:spacing w:val="-10"/>
                <w:sz w:val="16"/>
              </w:rPr>
              <w:t xml:space="preserve"> </w:t>
            </w:r>
            <w:r>
              <w:rPr>
                <w:spacing w:val="-4"/>
                <w:sz w:val="16"/>
              </w:rPr>
              <w:t>Requested:</w:t>
            </w:r>
            <w:r>
              <w:rPr>
                <w:spacing w:val="-8"/>
                <w:sz w:val="16"/>
              </w:rPr>
              <w:t xml:space="preserve"> </w:t>
            </w:r>
            <w:r>
              <w:rPr>
                <w:spacing w:val="-3"/>
                <w:sz w:val="16"/>
              </w:rPr>
              <w:t>(</w:t>
            </w:r>
          </w:p>
        </w:tc>
        <w:tc>
          <w:tcPr>
            <w:tcW w:w="323" w:type="dxa"/>
            <w:tcBorders>
              <w:left w:val="nil"/>
              <w:right w:val="nil"/>
            </w:tcBorders>
          </w:tcPr>
          <w:p w:rsidR="00D66F0D" w:rsidP="006A6C9D" w14:paraId="0ACE2B3C" w14:textId="77777777">
            <w:pPr>
              <w:pStyle w:val="TableParagraph"/>
              <w:spacing w:before="8"/>
              <w:ind w:left="183"/>
              <w:rPr>
                <w:sz w:val="16"/>
              </w:rPr>
            </w:pPr>
            <w:r>
              <w:rPr>
                <w:sz w:val="16"/>
              </w:rPr>
              <w:t>)</w:t>
            </w:r>
          </w:p>
        </w:tc>
        <w:tc>
          <w:tcPr>
            <w:tcW w:w="1311" w:type="dxa"/>
            <w:tcBorders>
              <w:left w:val="nil"/>
              <w:right w:val="nil"/>
            </w:tcBorders>
          </w:tcPr>
          <w:p w:rsidR="00D66F0D" w:rsidP="006A6C9D" w14:paraId="225D52E6" w14:textId="77777777">
            <w:pPr>
              <w:pStyle w:val="TableParagraph"/>
              <w:spacing w:before="8"/>
              <w:ind w:left="103"/>
              <w:rPr>
                <w:sz w:val="16"/>
              </w:rPr>
            </w:pPr>
            <w:r>
              <w:rPr>
                <w:b/>
                <w:spacing w:val="-2"/>
                <w:sz w:val="16"/>
                <w:u w:val="single"/>
              </w:rPr>
              <w:t>A</w:t>
            </w:r>
            <w:r>
              <w:rPr>
                <w:spacing w:val="-2"/>
                <w:sz w:val="16"/>
              </w:rPr>
              <w:t>dd</w:t>
            </w:r>
            <w:r>
              <w:rPr>
                <w:spacing w:val="-15"/>
                <w:sz w:val="16"/>
              </w:rPr>
              <w:t xml:space="preserve"> </w:t>
            </w:r>
            <w:r>
              <w:rPr>
                <w:spacing w:val="-2"/>
                <w:sz w:val="16"/>
              </w:rPr>
              <w:t>New</w:t>
            </w:r>
            <w:r>
              <w:rPr>
                <w:spacing w:val="-7"/>
                <w:sz w:val="16"/>
              </w:rPr>
              <w:t xml:space="preserve"> </w:t>
            </w:r>
            <w:r>
              <w:rPr>
                <w:spacing w:val="-2"/>
                <w:sz w:val="16"/>
              </w:rPr>
              <w:t>Path</w:t>
            </w:r>
          </w:p>
        </w:tc>
        <w:tc>
          <w:tcPr>
            <w:tcW w:w="1922" w:type="dxa"/>
            <w:tcBorders>
              <w:left w:val="nil"/>
              <w:right w:val="nil"/>
            </w:tcBorders>
          </w:tcPr>
          <w:p w:rsidR="00D66F0D" w:rsidP="006A6C9D" w14:paraId="7141FA93" w14:textId="77777777">
            <w:pPr>
              <w:pStyle w:val="TableParagraph"/>
              <w:spacing w:before="8"/>
              <w:ind w:left="230"/>
              <w:rPr>
                <w:sz w:val="16"/>
              </w:rPr>
            </w:pPr>
            <w:r>
              <w:rPr>
                <w:b/>
                <w:spacing w:val="-4"/>
                <w:sz w:val="16"/>
                <w:u w:val="single"/>
              </w:rPr>
              <w:t>M</w:t>
            </w:r>
            <w:r>
              <w:rPr>
                <w:spacing w:val="-4"/>
                <w:sz w:val="16"/>
              </w:rPr>
              <w:t>odify</w:t>
            </w:r>
            <w:r>
              <w:rPr>
                <w:spacing w:val="-17"/>
                <w:sz w:val="16"/>
              </w:rPr>
              <w:t xml:space="preserve"> </w:t>
            </w:r>
            <w:r>
              <w:rPr>
                <w:spacing w:val="-3"/>
                <w:sz w:val="16"/>
              </w:rPr>
              <w:t>Existing</w:t>
            </w:r>
            <w:r>
              <w:rPr>
                <w:spacing w:val="-18"/>
                <w:sz w:val="16"/>
              </w:rPr>
              <w:t xml:space="preserve"> </w:t>
            </w:r>
            <w:r>
              <w:rPr>
                <w:spacing w:val="-3"/>
                <w:sz w:val="16"/>
              </w:rPr>
              <w:t>Path</w:t>
            </w:r>
          </w:p>
        </w:tc>
        <w:tc>
          <w:tcPr>
            <w:tcW w:w="2072" w:type="dxa"/>
            <w:tcBorders>
              <w:left w:val="nil"/>
              <w:right w:val="nil"/>
            </w:tcBorders>
          </w:tcPr>
          <w:p w:rsidR="00D66F0D" w:rsidP="006A6C9D" w14:paraId="0B36BC03" w14:textId="77777777">
            <w:pPr>
              <w:pStyle w:val="TableParagraph"/>
              <w:spacing w:before="8"/>
              <w:ind w:left="468"/>
              <w:rPr>
                <w:sz w:val="16"/>
              </w:rPr>
            </w:pPr>
            <w:r>
              <w:rPr>
                <w:b/>
                <w:spacing w:val="-4"/>
                <w:sz w:val="16"/>
                <w:u w:val="single"/>
              </w:rPr>
              <w:t>D</w:t>
            </w:r>
            <w:r>
              <w:rPr>
                <w:spacing w:val="-4"/>
                <w:sz w:val="16"/>
              </w:rPr>
              <w:t>elete</w:t>
            </w:r>
            <w:r>
              <w:rPr>
                <w:spacing w:val="-14"/>
                <w:sz w:val="16"/>
              </w:rPr>
              <w:t xml:space="preserve"> </w:t>
            </w:r>
            <w:r>
              <w:rPr>
                <w:spacing w:val="-3"/>
                <w:sz w:val="16"/>
              </w:rPr>
              <w:t>Existing</w:t>
            </w:r>
            <w:r>
              <w:rPr>
                <w:spacing w:val="-18"/>
                <w:sz w:val="16"/>
              </w:rPr>
              <w:t xml:space="preserve"> </w:t>
            </w:r>
            <w:r>
              <w:rPr>
                <w:spacing w:val="-3"/>
                <w:sz w:val="16"/>
              </w:rPr>
              <w:t>Path</w:t>
            </w:r>
          </w:p>
        </w:tc>
        <w:tc>
          <w:tcPr>
            <w:tcW w:w="3330" w:type="dxa"/>
            <w:tcBorders>
              <w:left w:val="nil"/>
            </w:tcBorders>
          </w:tcPr>
          <w:p w:rsidR="00D66F0D" w:rsidP="006A6C9D" w14:paraId="4DD77410" w14:textId="77777777">
            <w:pPr>
              <w:pStyle w:val="TableParagraph"/>
              <w:rPr>
                <w:rFonts w:ascii="Times New Roman"/>
                <w:sz w:val="16"/>
              </w:rPr>
            </w:pPr>
          </w:p>
        </w:tc>
      </w:tr>
      <w:tr w14:paraId="0F9AA816" w14:textId="77777777" w:rsidTr="006A6C9D">
        <w:tblPrEx>
          <w:tblW w:w="0" w:type="auto"/>
          <w:tblInd w:w="490" w:type="dxa"/>
          <w:tblLayout w:type="fixed"/>
          <w:tblCellMar>
            <w:left w:w="0" w:type="dxa"/>
            <w:right w:w="0" w:type="dxa"/>
          </w:tblCellMar>
          <w:tblLook w:val="01E0"/>
        </w:tblPrEx>
        <w:trPr>
          <w:trHeight w:val="911"/>
        </w:trPr>
        <w:tc>
          <w:tcPr>
            <w:tcW w:w="7474" w:type="dxa"/>
            <w:gridSpan w:val="5"/>
            <w:tcBorders>
              <w:bottom w:val="nil"/>
            </w:tcBorders>
          </w:tcPr>
          <w:p w:rsidR="00D66F0D" w:rsidP="006A6C9D" w14:paraId="7041D388" w14:textId="77777777">
            <w:pPr>
              <w:pStyle w:val="TableParagraph"/>
              <w:tabs>
                <w:tab w:val="left" w:pos="6277"/>
              </w:tabs>
              <w:spacing w:line="179" w:lineRule="exact"/>
              <w:ind w:left="100"/>
              <w:rPr>
                <w:b/>
                <w:sz w:val="16"/>
              </w:rPr>
            </w:pPr>
            <w:r>
              <w:rPr>
                <w:spacing w:val="-4"/>
                <w:position w:val="1"/>
                <w:sz w:val="16"/>
              </w:rPr>
              <w:t>4a)</w:t>
            </w:r>
            <w:r>
              <w:rPr>
                <w:spacing w:val="-7"/>
                <w:position w:val="1"/>
                <w:sz w:val="16"/>
              </w:rPr>
              <w:t xml:space="preserve"> </w:t>
            </w:r>
            <w:r>
              <w:rPr>
                <w:spacing w:val="-4"/>
                <w:position w:val="1"/>
                <w:sz w:val="16"/>
              </w:rPr>
              <w:t>For</w:t>
            </w:r>
            <w:r>
              <w:rPr>
                <w:spacing w:val="-15"/>
                <w:position w:val="1"/>
                <w:sz w:val="16"/>
              </w:rPr>
              <w:t xml:space="preserve"> </w:t>
            </w:r>
            <w:r>
              <w:rPr>
                <w:spacing w:val="-4"/>
                <w:position w:val="1"/>
                <w:sz w:val="16"/>
              </w:rPr>
              <w:t>MAS</w:t>
            </w:r>
            <w:r>
              <w:rPr>
                <w:spacing w:val="-15"/>
                <w:position w:val="1"/>
                <w:sz w:val="16"/>
              </w:rPr>
              <w:t xml:space="preserve"> </w:t>
            </w:r>
            <w:r>
              <w:rPr>
                <w:spacing w:val="-4"/>
                <w:position w:val="1"/>
                <w:sz w:val="16"/>
              </w:rPr>
              <w:t>or</w:t>
            </w:r>
            <w:r>
              <w:rPr>
                <w:spacing w:val="-7"/>
                <w:position w:val="1"/>
                <w:sz w:val="16"/>
              </w:rPr>
              <w:t xml:space="preserve"> </w:t>
            </w:r>
            <w:r>
              <w:rPr>
                <w:spacing w:val="-4"/>
                <w:position w:val="1"/>
                <w:sz w:val="16"/>
              </w:rPr>
              <w:t>DEMS</w:t>
            </w:r>
            <w:r>
              <w:rPr>
                <w:spacing w:val="-13"/>
                <w:position w:val="1"/>
                <w:sz w:val="16"/>
              </w:rPr>
              <w:t xml:space="preserve"> </w:t>
            </w:r>
            <w:r>
              <w:rPr>
                <w:spacing w:val="-4"/>
                <w:position w:val="1"/>
                <w:sz w:val="16"/>
              </w:rPr>
              <w:t>only,</w:t>
            </w:r>
            <w:r>
              <w:rPr>
                <w:spacing w:val="-10"/>
                <w:position w:val="1"/>
                <w:sz w:val="16"/>
              </w:rPr>
              <w:t xml:space="preserve"> </w:t>
            </w:r>
            <w:r>
              <w:rPr>
                <w:spacing w:val="-3"/>
                <w:position w:val="1"/>
                <w:sz w:val="16"/>
              </w:rPr>
              <w:t>MAS</w:t>
            </w:r>
            <w:r>
              <w:rPr>
                <w:spacing w:val="-18"/>
                <w:position w:val="1"/>
                <w:sz w:val="16"/>
              </w:rPr>
              <w:t xml:space="preserve"> </w:t>
            </w:r>
            <w:r>
              <w:rPr>
                <w:spacing w:val="-3"/>
                <w:position w:val="1"/>
                <w:sz w:val="16"/>
              </w:rPr>
              <w:t>or</w:t>
            </w:r>
            <w:r>
              <w:rPr>
                <w:spacing w:val="-7"/>
                <w:position w:val="1"/>
                <w:sz w:val="16"/>
              </w:rPr>
              <w:t xml:space="preserve"> </w:t>
            </w:r>
            <w:r>
              <w:rPr>
                <w:spacing w:val="-3"/>
                <w:position w:val="1"/>
                <w:sz w:val="16"/>
              </w:rPr>
              <w:t>DEMS</w:t>
            </w:r>
            <w:r>
              <w:rPr>
                <w:spacing w:val="-15"/>
                <w:position w:val="1"/>
                <w:sz w:val="16"/>
              </w:rPr>
              <w:t xml:space="preserve"> </w:t>
            </w:r>
            <w:r>
              <w:rPr>
                <w:spacing w:val="-3"/>
                <w:position w:val="1"/>
                <w:sz w:val="16"/>
              </w:rPr>
              <w:t>Sub-Type</w:t>
            </w:r>
            <w:r>
              <w:rPr>
                <w:spacing w:val="-14"/>
                <w:position w:val="1"/>
                <w:sz w:val="16"/>
              </w:rPr>
              <w:t xml:space="preserve"> </w:t>
            </w:r>
            <w:r>
              <w:rPr>
                <w:spacing w:val="-3"/>
                <w:position w:val="1"/>
                <w:sz w:val="16"/>
              </w:rPr>
              <w:t>of</w:t>
            </w:r>
            <w:r>
              <w:rPr>
                <w:spacing w:val="1"/>
                <w:position w:val="1"/>
                <w:sz w:val="16"/>
              </w:rPr>
              <w:t xml:space="preserve"> </w:t>
            </w:r>
            <w:r>
              <w:rPr>
                <w:spacing w:val="-3"/>
                <w:position w:val="1"/>
                <w:sz w:val="16"/>
              </w:rPr>
              <w:t>Operation</w:t>
            </w:r>
            <w:r>
              <w:rPr>
                <w:spacing w:val="-12"/>
                <w:position w:val="1"/>
                <w:sz w:val="16"/>
              </w:rPr>
              <w:t xml:space="preserve"> </w:t>
            </w:r>
            <w:r>
              <w:rPr>
                <w:spacing w:val="-3"/>
                <w:position w:val="1"/>
                <w:sz w:val="16"/>
              </w:rPr>
              <w:t>(Enter</w:t>
            </w:r>
            <w:r>
              <w:rPr>
                <w:spacing w:val="-14"/>
                <w:position w:val="1"/>
                <w:sz w:val="16"/>
              </w:rPr>
              <w:t xml:space="preserve"> </w:t>
            </w:r>
            <w:r>
              <w:rPr>
                <w:spacing w:val="-3"/>
                <w:position w:val="1"/>
                <w:sz w:val="16"/>
              </w:rPr>
              <w:t>only</w:t>
            </w:r>
            <w:r>
              <w:rPr>
                <w:spacing w:val="-7"/>
                <w:position w:val="1"/>
                <w:sz w:val="16"/>
              </w:rPr>
              <w:t xml:space="preserve"> </w:t>
            </w:r>
            <w:r>
              <w:rPr>
                <w:spacing w:val="-3"/>
                <w:position w:val="1"/>
                <w:sz w:val="16"/>
              </w:rPr>
              <w:t>one</w:t>
            </w:r>
            <w:r>
              <w:rPr>
                <w:spacing w:val="-12"/>
                <w:position w:val="1"/>
                <w:sz w:val="16"/>
              </w:rPr>
              <w:t xml:space="preserve"> </w:t>
            </w:r>
            <w:r>
              <w:rPr>
                <w:spacing w:val="-3"/>
                <w:position w:val="1"/>
                <w:sz w:val="16"/>
              </w:rPr>
              <w:t>per</w:t>
            </w:r>
            <w:r>
              <w:rPr>
                <w:spacing w:val="-3"/>
                <w:position w:val="1"/>
                <w:sz w:val="16"/>
              </w:rPr>
              <w:tab/>
            </w:r>
            <w:r>
              <w:rPr>
                <w:sz w:val="16"/>
              </w:rPr>
              <w:t>path)</w:t>
            </w:r>
            <w:r>
              <w:rPr>
                <w:b/>
                <w:sz w:val="16"/>
              </w:rPr>
              <w:t>:</w:t>
            </w:r>
          </w:p>
          <w:p w:rsidR="00D66F0D" w:rsidP="006A6C9D" w14:paraId="285D047D" w14:textId="77777777">
            <w:pPr>
              <w:pStyle w:val="TableParagraph"/>
              <w:spacing w:line="178" w:lineRule="exact"/>
              <w:ind w:left="100"/>
              <w:rPr>
                <w:b/>
                <w:sz w:val="16"/>
              </w:rPr>
            </w:pPr>
            <w:r>
              <w:rPr>
                <w:b/>
                <w:spacing w:val="-1"/>
                <w:sz w:val="16"/>
              </w:rPr>
              <w:t>MAS</w:t>
            </w:r>
            <w:r>
              <w:rPr>
                <w:b/>
                <w:spacing w:val="-10"/>
                <w:sz w:val="16"/>
              </w:rPr>
              <w:t xml:space="preserve"> </w:t>
            </w:r>
            <w:r>
              <w:rPr>
                <w:b/>
                <w:spacing w:val="-1"/>
                <w:sz w:val="16"/>
              </w:rPr>
              <w:t>or</w:t>
            </w:r>
            <w:r>
              <w:rPr>
                <w:b/>
                <w:spacing w:val="-2"/>
                <w:sz w:val="16"/>
              </w:rPr>
              <w:t xml:space="preserve"> </w:t>
            </w:r>
            <w:r>
              <w:rPr>
                <w:b/>
                <w:spacing w:val="-1"/>
                <w:sz w:val="16"/>
              </w:rPr>
              <w:t>DEMS</w:t>
            </w:r>
          </w:p>
          <w:p w:rsidR="00D66F0D" w:rsidP="006A6C9D" w14:paraId="13820176" w14:textId="77777777">
            <w:pPr>
              <w:pStyle w:val="TableParagraph"/>
              <w:tabs>
                <w:tab w:val="left" w:pos="1134"/>
                <w:tab w:val="left" w:pos="4096"/>
                <w:tab w:val="left" w:pos="4408"/>
              </w:tabs>
              <w:spacing w:before="3" w:line="179" w:lineRule="exact"/>
              <w:ind w:left="817"/>
              <w:rPr>
                <w:sz w:val="16"/>
              </w:rPr>
            </w:pPr>
            <w:r>
              <w:rPr>
                <w:sz w:val="16"/>
              </w:rPr>
              <w:t>(</w:t>
            </w:r>
            <w:r>
              <w:rPr>
                <w:sz w:val="16"/>
              </w:rPr>
              <w:tab/>
            </w:r>
            <w:r>
              <w:rPr>
                <w:spacing w:val="-4"/>
                <w:sz w:val="16"/>
              </w:rPr>
              <w:t>)Fixed</w:t>
            </w:r>
            <w:r>
              <w:rPr>
                <w:spacing w:val="-12"/>
                <w:sz w:val="16"/>
              </w:rPr>
              <w:t xml:space="preserve"> </w:t>
            </w:r>
            <w:r>
              <w:rPr>
                <w:spacing w:val="-3"/>
                <w:sz w:val="16"/>
              </w:rPr>
              <w:t>Two-way</w:t>
            </w:r>
            <w:r>
              <w:rPr>
                <w:spacing w:val="-3"/>
                <w:sz w:val="16"/>
              </w:rPr>
              <w:tab/>
            </w:r>
            <w:r>
              <w:rPr>
                <w:sz w:val="16"/>
              </w:rPr>
              <w:t>(</w:t>
            </w:r>
            <w:r>
              <w:rPr>
                <w:sz w:val="16"/>
              </w:rPr>
              <w:tab/>
            </w:r>
            <w:r>
              <w:rPr>
                <w:spacing w:val="-6"/>
                <w:sz w:val="16"/>
              </w:rPr>
              <w:t>)Multiple</w:t>
            </w:r>
            <w:r>
              <w:rPr>
                <w:spacing w:val="-12"/>
                <w:sz w:val="16"/>
              </w:rPr>
              <w:t xml:space="preserve"> </w:t>
            </w:r>
            <w:r>
              <w:rPr>
                <w:spacing w:val="-5"/>
                <w:sz w:val="16"/>
              </w:rPr>
              <w:t>Two-way</w:t>
            </w:r>
          </w:p>
          <w:p w:rsidR="00D66F0D" w:rsidP="006A6C9D" w14:paraId="7D7EBB5E" w14:textId="5D1512BD">
            <w:pPr>
              <w:pStyle w:val="TableParagraph"/>
              <w:tabs>
                <w:tab w:val="left" w:pos="4408"/>
              </w:tabs>
              <w:spacing w:line="185" w:lineRule="exact"/>
              <w:ind w:left="820"/>
              <w:rPr>
                <w:sz w:val="16"/>
              </w:rPr>
            </w:pPr>
            <w:r>
              <w:rPr>
                <w:spacing w:val="-3"/>
                <w:sz w:val="16"/>
              </w:rPr>
              <w:t>Master-Remote/Nodal-User</w:t>
            </w:r>
            <w:r>
              <w:rPr>
                <w:spacing w:val="-3"/>
                <w:sz w:val="16"/>
              </w:rPr>
              <w:tab/>
            </w:r>
            <w:r>
              <w:rPr>
                <w:spacing w:val="-4"/>
                <w:sz w:val="16"/>
              </w:rPr>
              <w:t>Master-Remote/Nodal-Us</w:t>
            </w:r>
            <w:r>
              <w:rPr>
                <w:spacing w:val="-3"/>
                <w:position w:val="1"/>
                <w:sz w:val="16"/>
              </w:rPr>
              <w:t>er</w:t>
            </w:r>
          </w:p>
          <w:p w:rsidR="00D66F0D" w:rsidP="006A6C9D" w14:paraId="01E70B80" w14:textId="77777777">
            <w:pPr>
              <w:pStyle w:val="TableParagraph"/>
              <w:spacing w:line="166" w:lineRule="exact"/>
              <w:ind w:left="100"/>
              <w:rPr>
                <w:b/>
                <w:sz w:val="16"/>
              </w:rPr>
            </w:pPr>
            <w:r>
              <w:rPr>
                <w:b/>
                <w:spacing w:val="-2"/>
                <w:sz w:val="16"/>
              </w:rPr>
              <w:t>MAS</w:t>
            </w:r>
            <w:r>
              <w:rPr>
                <w:b/>
                <w:spacing w:val="-8"/>
                <w:sz w:val="16"/>
              </w:rPr>
              <w:t xml:space="preserve"> </w:t>
            </w:r>
            <w:r>
              <w:rPr>
                <w:b/>
                <w:spacing w:val="-2"/>
                <w:sz w:val="16"/>
              </w:rPr>
              <w:t>ONLY</w:t>
            </w:r>
          </w:p>
        </w:tc>
        <w:tc>
          <w:tcPr>
            <w:tcW w:w="3330" w:type="dxa"/>
            <w:tcBorders>
              <w:bottom w:val="nil"/>
            </w:tcBorders>
          </w:tcPr>
          <w:p w:rsidR="00D66F0D" w:rsidP="006A6C9D" w14:paraId="17B0D4D7" w14:textId="77777777">
            <w:pPr>
              <w:pStyle w:val="TableParagraph"/>
              <w:ind w:left="95" w:right="449" w:hanging="3"/>
              <w:rPr>
                <w:b/>
                <w:sz w:val="16"/>
              </w:rPr>
            </w:pPr>
            <w:r>
              <w:rPr>
                <w:spacing w:val="-3"/>
                <w:sz w:val="16"/>
              </w:rPr>
              <w:t>4b)</w:t>
            </w:r>
            <w:r>
              <w:rPr>
                <w:spacing w:val="36"/>
                <w:sz w:val="16"/>
              </w:rPr>
              <w:t xml:space="preserve"> </w:t>
            </w:r>
            <w:r>
              <w:rPr>
                <w:spacing w:val="-3"/>
                <w:sz w:val="16"/>
              </w:rPr>
              <w:t>Path</w:t>
            </w:r>
            <w:r>
              <w:rPr>
                <w:spacing w:val="-20"/>
                <w:sz w:val="16"/>
              </w:rPr>
              <w:t xml:space="preserve"> </w:t>
            </w:r>
            <w:r>
              <w:rPr>
                <w:spacing w:val="-3"/>
                <w:sz w:val="16"/>
              </w:rPr>
              <w:t>code</w:t>
            </w:r>
            <w:r>
              <w:rPr>
                <w:spacing w:val="-7"/>
                <w:sz w:val="16"/>
              </w:rPr>
              <w:t xml:space="preserve"> </w:t>
            </w:r>
            <w:r>
              <w:rPr>
                <w:spacing w:val="-3"/>
                <w:sz w:val="16"/>
              </w:rPr>
              <w:t>(Enter</w:t>
            </w:r>
            <w:r>
              <w:rPr>
                <w:spacing w:val="-12"/>
                <w:sz w:val="16"/>
              </w:rPr>
              <w:t xml:space="preserve"> </w:t>
            </w:r>
            <w:r>
              <w:rPr>
                <w:spacing w:val="-2"/>
                <w:sz w:val="16"/>
              </w:rPr>
              <w:t>only</w:t>
            </w:r>
            <w:r>
              <w:rPr>
                <w:spacing w:val="-5"/>
                <w:sz w:val="16"/>
              </w:rPr>
              <w:t xml:space="preserve"> </w:t>
            </w:r>
            <w:r>
              <w:rPr>
                <w:spacing w:val="-2"/>
                <w:sz w:val="16"/>
              </w:rPr>
              <w:t>one</w:t>
            </w:r>
            <w:r>
              <w:rPr>
                <w:spacing w:val="-11"/>
                <w:sz w:val="16"/>
              </w:rPr>
              <w:t xml:space="preserve"> </w:t>
            </w:r>
            <w:r>
              <w:rPr>
                <w:spacing w:val="-2"/>
                <w:sz w:val="16"/>
              </w:rPr>
              <w:t>per</w:t>
            </w:r>
            <w:r>
              <w:rPr>
                <w:spacing w:val="-13"/>
                <w:sz w:val="16"/>
              </w:rPr>
              <w:t xml:space="preserve"> </w:t>
            </w:r>
            <w:r>
              <w:rPr>
                <w:spacing w:val="-2"/>
                <w:sz w:val="16"/>
              </w:rPr>
              <w:t>path)</w:t>
            </w:r>
            <w:r>
              <w:rPr>
                <w:b/>
                <w:spacing w:val="-2"/>
                <w:sz w:val="16"/>
              </w:rPr>
              <w:t>:</w:t>
            </w:r>
            <w:r>
              <w:rPr>
                <w:b/>
                <w:spacing w:val="-42"/>
                <w:sz w:val="16"/>
              </w:rPr>
              <w:t xml:space="preserve"> </w:t>
            </w:r>
            <w:r>
              <w:rPr>
                <w:b/>
                <w:sz w:val="16"/>
              </w:rPr>
              <w:t>MAS</w:t>
            </w:r>
          </w:p>
          <w:p w:rsidR="00D66F0D" w:rsidP="006A6C9D" w14:paraId="75E1FD71" w14:textId="77777777">
            <w:pPr>
              <w:pStyle w:val="TableParagraph"/>
              <w:tabs>
                <w:tab w:val="left" w:pos="1134"/>
              </w:tabs>
              <w:spacing w:line="235" w:lineRule="auto"/>
              <w:ind w:left="813" w:right="855" w:firstLine="1"/>
              <w:rPr>
                <w:sz w:val="16"/>
              </w:rPr>
            </w:pPr>
            <w:r>
              <w:rPr>
                <w:sz w:val="16"/>
              </w:rPr>
              <w:t>(</w:t>
            </w:r>
            <w:r>
              <w:rPr>
                <w:sz w:val="16"/>
              </w:rPr>
              <w:tab/>
            </w:r>
            <w:r>
              <w:rPr>
                <w:spacing w:val="-3"/>
                <w:sz w:val="16"/>
              </w:rPr>
              <w:t>)</w:t>
            </w:r>
            <w:r>
              <w:rPr>
                <w:sz w:val="16"/>
              </w:rPr>
              <w:t xml:space="preserve"> </w:t>
            </w:r>
            <w:r>
              <w:rPr>
                <w:spacing w:val="-3"/>
                <w:sz w:val="16"/>
              </w:rPr>
              <w:t>Master</w:t>
            </w:r>
            <w:r>
              <w:rPr>
                <w:spacing w:val="-20"/>
                <w:sz w:val="16"/>
              </w:rPr>
              <w:t xml:space="preserve"> </w:t>
            </w:r>
            <w:r>
              <w:rPr>
                <w:spacing w:val="-3"/>
                <w:sz w:val="16"/>
              </w:rPr>
              <w:t xml:space="preserve">to </w:t>
            </w:r>
            <w:r>
              <w:rPr>
                <w:spacing w:val="-2"/>
                <w:sz w:val="16"/>
              </w:rPr>
              <w:t>Remote</w:t>
            </w:r>
            <w:r>
              <w:rPr>
                <w:spacing w:val="-41"/>
                <w:sz w:val="16"/>
              </w:rPr>
              <w:t xml:space="preserve"> </w:t>
            </w:r>
            <w:r>
              <w:rPr>
                <w:sz w:val="16"/>
              </w:rPr>
              <w:t>(</w:t>
            </w:r>
            <w:r>
              <w:rPr>
                <w:sz w:val="16"/>
              </w:rPr>
              <w:tab/>
            </w:r>
            <w:r>
              <w:rPr>
                <w:spacing w:val="-3"/>
                <w:sz w:val="16"/>
              </w:rPr>
              <w:t>)</w:t>
            </w:r>
            <w:r>
              <w:rPr>
                <w:sz w:val="16"/>
              </w:rPr>
              <w:t xml:space="preserve"> </w:t>
            </w:r>
            <w:r>
              <w:rPr>
                <w:spacing w:val="-2"/>
                <w:sz w:val="16"/>
              </w:rPr>
              <w:t>Remote</w:t>
            </w:r>
            <w:r>
              <w:rPr>
                <w:spacing w:val="-20"/>
                <w:sz w:val="16"/>
              </w:rPr>
              <w:t xml:space="preserve"> </w:t>
            </w:r>
            <w:r>
              <w:rPr>
                <w:spacing w:val="-2"/>
                <w:sz w:val="16"/>
              </w:rPr>
              <w:t>to</w:t>
            </w:r>
            <w:r>
              <w:rPr>
                <w:spacing w:val="-9"/>
                <w:sz w:val="16"/>
              </w:rPr>
              <w:t xml:space="preserve"> </w:t>
            </w:r>
            <w:r>
              <w:rPr>
                <w:spacing w:val="-2"/>
                <w:sz w:val="16"/>
              </w:rPr>
              <w:t>Master</w:t>
            </w:r>
          </w:p>
          <w:p w:rsidR="00D66F0D" w:rsidP="006A6C9D" w14:paraId="79C4D7E0" w14:textId="77777777">
            <w:pPr>
              <w:pStyle w:val="TableParagraph"/>
              <w:spacing w:line="169" w:lineRule="exact"/>
              <w:ind w:left="95"/>
              <w:rPr>
                <w:b/>
                <w:sz w:val="16"/>
              </w:rPr>
            </w:pPr>
            <w:r>
              <w:rPr>
                <w:b/>
                <w:sz w:val="16"/>
              </w:rPr>
              <w:t>DEMS</w:t>
            </w:r>
          </w:p>
        </w:tc>
      </w:tr>
      <w:tr w14:paraId="4B249597" w14:textId="77777777" w:rsidTr="006A6C9D">
        <w:tblPrEx>
          <w:tblW w:w="0" w:type="auto"/>
          <w:tblInd w:w="490" w:type="dxa"/>
          <w:tblLayout w:type="fixed"/>
          <w:tblCellMar>
            <w:left w:w="0" w:type="dxa"/>
            <w:right w:w="0" w:type="dxa"/>
          </w:tblCellMar>
          <w:tblLook w:val="01E0"/>
        </w:tblPrEx>
        <w:trPr>
          <w:trHeight w:val="376"/>
        </w:trPr>
        <w:tc>
          <w:tcPr>
            <w:tcW w:w="7474" w:type="dxa"/>
            <w:gridSpan w:val="5"/>
            <w:tcBorders>
              <w:top w:val="nil"/>
              <w:bottom w:val="nil"/>
            </w:tcBorders>
          </w:tcPr>
          <w:p w:rsidR="00D66F0D" w:rsidP="006A6C9D" w14:paraId="3B2F0346" w14:textId="42EEC554">
            <w:pPr>
              <w:pStyle w:val="TableParagraph"/>
              <w:tabs>
                <w:tab w:val="left" w:pos="1136"/>
                <w:tab w:val="left" w:pos="4079"/>
                <w:tab w:val="left" w:pos="4398"/>
              </w:tabs>
              <w:spacing w:before="6"/>
              <w:ind w:left="820"/>
              <w:rPr>
                <w:sz w:val="16"/>
              </w:rPr>
            </w:pPr>
            <w:r>
              <w:rPr>
                <w:sz w:val="16"/>
              </w:rPr>
              <w:t>(</w:t>
            </w:r>
            <w:r>
              <w:rPr>
                <w:sz w:val="16"/>
              </w:rPr>
              <w:tab/>
            </w:r>
            <w:r>
              <w:rPr>
                <w:spacing w:val="-4"/>
                <w:sz w:val="16"/>
              </w:rPr>
              <w:t>)Fixed</w:t>
            </w:r>
            <w:r>
              <w:rPr>
                <w:spacing w:val="-12"/>
                <w:sz w:val="16"/>
              </w:rPr>
              <w:t xml:space="preserve"> </w:t>
            </w:r>
            <w:r>
              <w:rPr>
                <w:spacing w:val="-4"/>
                <w:sz w:val="16"/>
              </w:rPr>
              <w:t>One-way</w:t>
            </w:r>
            <w:r>
              <w:rPr>
                <w:spacing w:val="-11"/>
                <w:sz w:val="16"/>
              </w:rPr>
              <w:t xml:space="preserve"> </w:t>
            </w:r>
            <w:r>
              <w:rPr>
                <w:spacing w:val="-4"/>
                <w:sz w:val="16"/>
              </w:rPr>
              <w:t>Outbound</w:t>
            </w:r>
            <w:r>
              <w:rPr>
                <w:spacing w:val="-13"/>
                <w:sz w:val="16"/>
              </w:rPr>
              <w:t xml:space="preserve"> </w:t>
            </w:r>
            <w:r>
              <w:rPr>
                <w:spacing w:val="-3"/>
                <w:sz w:val="16"/>
              </w:rPr>
              <w:t>Master</w:t>
            </w:r>
            <w:r>
              <w:rPr>
                <w:spacing w:val="-3"/>
                <w:sz w:val="16"/>
              </w:rPr>
              <w:tab/>
            </w:r>
            <w:r>
              <w:rPr>
                <w:sz w:val="16"/>
              </w:rPr>
              <w:t>(</w:t>
            </w:r>
            <w:r>
              <w:rPr>
                <w:sz w:val="16"/>
              </w:rPr>
              <w:tab/>
            </w:r>
            <w:r>
              <w:rPr>
                <w:spacing w:val="-4"/>
                <w:sz w:val="16"/>
              </w:rPr>
              <w:t>)Multiple</w:t>
            </w:r>
            <w:r>
              <w:rPr>
                <w:spacing w:val="-17"/>
                <w:sz w:val="16"/>
              </w:rPr>
              <w:t xml:space="preserve"> </w:t>
            </w:r>
            <w:r>
              <w:rPr>
                <w:spacing w:val="-4"/>
                <w:sz w:val="16"/>
              </w:rPr>
              <w:t>One-way</w:t>
            </w:r>
            <w:r>
              <w:rPr>
                <w:spacing w:val="-5"/>
                <w:sz w:val="16"/>
              </w:rPr>
              <w:t xml:space="preserve"> </w:t>
            </w:r>
            <w:r>
              <w:rPr>
                <w:spacing w:val="-4"/>
                <w:sz w:val="16"/>
              </w:rPr>
              <w:t>Outbound</w:t>
            </w:r>
            <w:r>
              <w:rPr>
                <w:spacing w:val="-5"/>
                <w:sz w:val="16"/>
              </w:rPr>
              <w:t xml:space="preserve"> </w:t>
            </w:r>
            <w:r>
              <w:rPr>
                <w:spacing w:val="-3"/>
                <w:sz w:val="16"/>
              </w:rPr>
              <w:t>Master</w:t>
            </w:r>
          </w:p>
        </w:tc>
        <w:tc>
          <w:tcPr>
            <w:tcW w:w="3330" w:type="dxa"/>
            <w:tcBorders>
              <w:top w:val="nil"/>
              <w:bottom w:val="nil"/>
            </w:tcBorders>
          </w:tcPr>
          <w:p w:rsidR="00D66F0D" w:rsidP="006A6C9D" w14:paraId="159D5F83" w14:textId="77777777">
            <w:pPr>
              <w:pStyle w:val="TableParagraph"/>
              <w:tabs>
                <w:tab w:val="left" w:pos="1133"/>
              </w:tabs>
              <w:spacing w:before="6"/>
              <w:ind w:left="811"/>
              <w:rPr>
                <w:sz w:val="16"/>
              </w:rPr>
            </w:pPr>
            <w:r>
              <w:rPr>
                <w:sz w:val="16"/>
              </w:rPr>
              <w:t>(</w:t>
            </w:r>
            <w:r>
              <w:rPr>
                <w:sz w:val="16"/>
              </w:rPr>
              <w:tab/>
            </w:r>
            <w:r>
              <w:rPr>
                <w:spacing w:val="-4"/>
                <w:sz w:val="16"/>
              </w:rPr>
              <w:t>)Nodal</w:t>
            </w:r>
            <w:r>
              <w:rPr>
                <w:spacing w:val="-6"/>
                <w:sz w:val="16"/>
              </w:rPr>
              <w:t xml:space="preserve"> </w:t>
            </w:r>
            <w:r>
              <w:rPr>
                <w:spacing w:val="-3"/>
                <w:sz w:val="16"/>
              </w:rPr>
              <w:t>to</w:t>
            </w:r>
            <w:r>
              <w:rPr>
                <w:sz w:val="16"/>
              </w:rPr>
              <w:t xml:space="preserve"> </w:t>
            </w:r>
            <w:r>
              <w:rPr>
                <w:spacing w:val="-3"/>
                <w:sz w:val="16"/>
              </w:rPr>
              <w:t>User</w:t>
            </w:r>
          </w:p>
          <w:p w:rsidR="00D66F0D" w:rsidP="006A6C9D" w14:paraId="5165D837" w14:textId="77777777">
            <w:pPr>
              <w:pStyle w:val="TableParagraph"/>
              <w:tabs>
                <w:tab w:val="left" w:pos="1134"/>
              </w:tabs>
              <w:spacing w:before="1" w:line="166" w:lineRule="exact"/>
              <w:ind w:left="815"/>
              <w:rPr>
                <w:sz w:val="16"/>
              </w:rPr>
            </w:pPr>
            <w:r>
              <w:rPr>
                <w:sz w:val="16"/>
              </w:rPr>
              <w:t>(</w:t>
            </w:r>
            <w:r>
              <w:rPr>
                <w:sz w:val="16"/>
              </w:rPr>
              <w:tab/>
            </w:r>
            <w:r>
              <w:rPr>
                <w:spacing w:val="-3"/>
                <w:sz w:val="16"/>
              </w:rPr>
              <w:t>)User</w:t>
            </w:r>
            <w:r>
              <w:rPr>
                <w:spacing w:val="-12"/>
                <w:sz w:val="16"/>
              </w:rPr>
              <w:t xml:space="preserve"> </w:t>
            </w:r>
            <w:r>
              <w:rPr>
                <w:spacing w:val="-3"/>
                <w:sz w:val="16"/>
              </w:rPr>
              <w:t>to</w:t>
            </w:r>
            <w:r>
              <w:rPr>
                <w:spacing w:val="-2"/>
                <w:sz w:val="16"/>
              </w:rPr>
              <w:t xml:space="preserve"> </w:t>
            </w:r>
            <w:r>
              <w:rPr>
                <w:spacing w:val="-3"/>
                <w:sz w:val="16"/>
              </w:rPr>
              <w:t>Nodal</w:t>
            </w:r>
          </w:p>
        </w:tc>
      </w:tr>
      <w:tr w14:paraId="3E4A3A51" w14:textId="77777777" w:rsidTr="006A6C9D">
        <w:tblPrEx>
          <w:tblW w:w="0" w:type="auto"/>
          <w:tblInd w:w="490" w:type="dxa"/>
          <w:tblLayout w:type="fixed"/>
          <w:tblCellMar>
            <w:left w:w="0" w:type="dxa"/>
            <w:right w:w="0" w:type="dxa"/>
          </w:tblCellMar>
          <w:tblLook w:val="01E0"/>
        </w:tblPrEx>
        <w:trPr>
          <w:trHeight w:val="223"/>
        </w:trPr>
        <w:tc>
          <w:tcPr>
            <w:tcW w:w="7474" w:type="dxa"/>
            <w:gridSpan w:val="5"/>
            <w:tcBorders>
              <w:top w:val="nil"/>
            </w:tcBorders>
          </w:tcPr>
          <w:p w:rsidR="00D66F0D" w:rsidP="006A6C9D" w14:paraId="558B9300" w14:textId="77777777">
            <w:pPr>
              <w:pStyle w:val="TableParagraph"/>
              <w:tabs>
                <w:tab w:val="left" w:pos="1135"/>
                <w:tab w:val="left" w:pos="4096"/>
                <w:tab w:val="left" w:pos="4410"/>
              </w:tabs>
              <w:spacing w:line="181" w:lineRule="exact"/>
              <w:ind w:left="820"/>
              <w:rPr>
                <w:sz w:val="16"/>
              </w:rPr>
            </w:pPr>
            <w:r>
              <w:rPr>
                <w:sz w:val="16"/>
              </w:rPr>
              <w:t>(</w:t>
            </w:r>
            <w:r>
              <w:rPr>
                <w:sz w:val="16"/>
              </w:rPr>
              <w:tab/>
            </w:r>
            <w:r>
              <w:rPr>
                <w:spacing w:val="-4"/>
                <w:sz w:val="16"/>
              </w:rPr>
              <w:t>)Fixed</w:t>
            </w:r>
            <w:r>
              <w:rPr>
                <w:spacing w:val="-11"/>
                <w:sz w:val="16"/>
              </w:rPr>
              <w:t xml:space="preserve"> </w:t>
            </w:r>
            <w:r>
              <w:rPr>
                <w:spacing w:val="-4"/>
                <w:sz w:val="16"/>
              </w:rPr>
              <w:t>One-way</w:t>
            </w:r>
            <w:r>
              <w:rPr>
                <w:spacing w:val="-13"/>
                <w:sz w:val="16"/>
              </w:rPr>
              <w:t xml:space="preserve"> </w:t>
            </w:r>
            <w:r>
              <w:rPr>
                <w:spacing w:val="-4"/>
                <w:sz w:val="16"/>
              </w:rPr>
              <w:t>Inbound</w:t>
            </w:r>
            <w:r>
              <w:rPr>
                <w:spacing w:val="-14"/>
                <w:sz w:val="16"/>
              </w:rPr>
              <w:t xml:space="preserve"> </w:t>
            </w:r>
            <w:r>
              <w:rPr>
                <w:spacing w:val="-3"/>
                <w:sz w:val="16"/>
              </w:rPr>
              <w:t>Master</w:t>
            </w:r>
            <w:r>
              <w:rPr>
                <w:spacing w:val="-3"/>
                <w:sz w:val="16"/>
              </w:rPr>
              <w:tab/>
            </w:r>
            <w:r>
              <w:rPr>
                <w:sz w:val="16"/>
              </w:rPr>
              <w:t>(</w:t>
            </w:r>
            <w:r>
              <w:rPr>
                <w:sz w:val="16"/>
              </w:rPr>
              <w:tab/>
            </w:r>
            <w:r>
              <w:rPr>
                <w:spacing w:val="-5"/>
                <w:sz w:val="16"/>
              </w:rPr>
              <w:t>)Mobile</w:t>
            </w:r>
            <w:r>
              <w:rPr>
                <w:spacing w:val="-12"/>
                <w:sz w:val="16"/>
              </w:rPr>
              <w:t xml:space="preserve"> </w:t>
            </w:r>
            <w:r>
              <w:rPr>
                <w:spacing w:val="-4"/>
                <w:sz w:val="16"/>
              </w:rPr>
              <w:t>Master</w:t>
            </w:r>
          </w:p>
        </w:tc>
        <w:tc>
          <w:tcPr>
            <w:tcW w:w="3330" w:type="dxa"/>
            <w:tcBorders>
              <w:top w:val="nil"/>
            </w:tcBorders>
          </w:tcPr>
          <w:p w:rsidR="00D66F0D" w:rsidP="006A6C9D" w14:paraId="66935C56" w14:textId="77777777">
            <w:pPr>
              <w:pStyle w:val="TableParagraph"/>
              <w:rPr>
                <w:rFonts w:ascii="Times New Roman"/>
                <w:sz w:val="14"/>
              </w:rPr>
            </w:pPr>
          </w:p>
        </w:tc>
      </w:tr>
    </w:tbl>
    <w:p w:rsidR="00D66F0D" w:rsidP="00D66F0D" w14:paraId="40ABFE8E" w14:textId="77777777">
      <w:pPr>
        <w:spacing w:before="150" w:after="3"/>
        <w:ind w:left="480"/>
        <w:rPr>
          <w:b/>
          <w:sz w:val="18"/>
        </w:rPr>
      </w:pPr>
      <w:r>
        <w:rPr>
          <w:b/>
          <w:spacing w:val="-3"/>
          <w:sz w:val="18"/>
        </w:rPr>
        <w:t>Transmit</w:t>
      </w:r>
      <w:r>
        <w:rPr>
          <w:b/>
          <w:spacing w:val="-5"/>
          <w:sz w:val="18"/>
        </w:rPr>
        <w:t xml:space="preserve"> </w:t>
      </w:r>
      <w:r>
        <w:rPr>
          <w:b/>
          <w:spacing w:val="-2"/>
          <w:sz w:val="18"/>
        </w:rPr>
        <w:t>Antenna</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600"/>
        <w:gridCol w:w="1620"/>
        <w:gridCol w:w="5580"/>
      </w:tblGrid>
      <w:tr w14:paraId="6B08CAB6"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55"/>
        </w:trPr>
        <w:tc>
          <w:tcPr>
            <w:tcW w:w="5220" w:type="dxa"/>
            <w:gridSpan w:val="2"/>
          </w:tcPr>
          <w:p w:rsidR="00D66F0D" w:rsidP="006A6C9D" w14:paraId="21517238" w14:textId="77777777">
            <w:pPr>
              <w:pStyle w:val="TableParagraph"/>
              <w:spacing w:line="173" w:lineRule="exact"/>
              <w:ind w:left="76"/>
              <w:rPr>
                <w:b/>
                <w:sz w:val="16"/>
              </w:rPr>
            </w:pPr>
            <w:r>
              <w:rPr>
                <w:spacing w:val="-4"/>
                <w:sz w:val="16"/>
              </w:rPr>
              <w:t>5)</w:t>
            </w:r>
            <w:r>
              <w:rPr>
                <w:spacing w:val="3"/>
                <w:sz w:val="16"/>
              </w:rPr>
              <w:t xml:space="preserve"> </w:t>
            </w:r>
            <w:r>
              <w:rPr>
                <w:spacing w:val="-4"/>
                <w:sz w:val="16"/>
              </w:rPr>
              <w:t>Antenna</w:t>
            </w:r>
            <w:r>
              <w:rPr>
                <w:spacing w:val="-14"/>
                <w:sz w:val="16"/>
              </w:rPr>
              <w:t xml:space="preserve"> </w:t>
            </w:r>
            <w:r>
              <w:rPr>
                <w:spacing w:val="-4"/>
                <w:sz w:val="16"/>
              </w:rPr>
              <w:t>Manufacturer</w:t>
            </w:r>
            <w:r>
              <w:rPr>
                <w:b/>
                <w:spacing w:val="-4"/>
                <w:sz w:val="16"/>
              </w:rPr>
              <w:t>:</w:t>
            </w:r>
          </w:p>
        </w:tc>
        <w:tc>
          <w:tcPr>
            <w:tcW w:w="5580" w:type="dxa"/>
          </w:tcPr>
          <w:p w:rsidR="00D66F0D" w:rsidP="006A6C9D" w14:paraId="4C977FA5" w14:textId="77777777">
            <w:pPr>
              <w:pStyle w:val="TableParagraph"/>
              <w:spacing w:line="173" w:lineRule="exact"/>
              <w:ind w:left="81"/>
              <w:rPr>
                <w:b/>
                <w:sz w:val="16"/>
              </w:rPr>
            </w:pPr>
            <w:r>
              <w:rPr>
                <w:spacing w:val="-4"/>
                <w:sz w:val="16"/>
              </w:rPr>
              <w:t>6)</w:t>
            </w:r>
            <w:r>
              <w:rPr>
                <w:spacing w:val="5"/>
                <w:sz w:val="16"/>
              </w:rPr>
              <w:t xml:space="preserve"> </w:t>
            </w:r>
            <w:r>
              <w:rPr>
                <w:spacing w:val="-4"/>
                <w:sz w:val="16"/>
              </w:rPr>
              <w:t>Antenna</w:t>
            </w:r>
            <w:r>
              <w:rPr>
                <w:spacing w:val="-14"/>
                <w:sz w:val="16"/>
              </w:rPr>
              <w:t xml:space="preserve"> </w:t>
            </w:r>
            <w:r>
              <w:rPr>
                <w:spacing w:val="-4"/>
                <w:sz w:val="16"/>
              </w:rPr>
              <w:t>Model</w:t>
            </w:r>
            <w:r>
              <w:rPr>
                <w:spacing w:val="-7"/>
                <w:sz w:val="16"/>
              </w:rPr>
              <w:t xml:space="preserve"> </w:t>
            </w:r>
            <w:r>
              <w:rPr>
                <w:spacing w:val="-4"/>
                <w:sz w:val="16"/>
              </w:rPr>
              <w:t>Number</w:t>
            </w:r>
            <w:r>
              <w:rPr>
                <w:b/>
                <w:spacing w:val="-4"/>
                <w:sz w:val="16"/>
              </w:rPr>
              <w:t>:</w:t>
            </w:r>
          </w:p>
        </w:tc>
      </w:tr>
      <w:tr w14:paraId="30486372" w14:textId="77777777" w:rsidTr="006A6C9D">
        <w:tblPrEx>
          <w:tblW w:w="0" w:type="auto"/>
          <w:tblInd w:w="490" w:type="dxa"/>
          <w:tblLayout w:type="fixed"/>
          <w:tblCellMar>
            <w:left w:w="0" w:type="dxa"/>
            <w:right w:w="0" w:type="dxa"/>
          </w:tblCellMar>
          <w:tblLook w:val="01E0"/>
        </w:tblPrEx>
        <w:trPr>
          <w:trHeight w:val="551"/>
        </w:trPr>
        <w:tc>
          <w:tcPr>
            <w:tcW w:w="3600" w:type="dxa"/>
          </w:tcPr>
          <w:p w:rsidR="00D66F0D" w:rsidP="006A6C9D" w14:paraId="4B5585ED" w14:textId="77777777">
            <w:pPr>
              <w:pStyle w:val="TableParagraph"/>
              <w:spacing w:line="173" w:lineRule="exact"/>
              <w:ind w:left="100"/>
              <w:rPr>
                <w:b/>
                <w:sz w:val="16"/>
              </w:rPr>
            </w:pPr>
            <w:r>
              <w:rPr>
                <w:spacing w:val="-4"/>
                <w:sz w:val="16"/>
              </w:rPr>
              <w:t>7)</w:t>
            </w:r>
            <w:r>
              <w:rPr>
                <w:spacing w:val="7"/>
                <w:sz w:val="16"/>
              </w:rPr>
              <w:t xml:space="preserve"> </w:t>
            </w:r>
            <w:r>
              <w:rPr>
                <w:spacing w:val="-4"/>
                <w:sz w:val="16"/>
              </w:rPr>
              <w:t>Height</w:t>
            </w:r>
            <w:r>
              <w:rPr>
                <w:spacing w:val="-11"/>
                <w:sz w:val="16"/>
              </w:rPr>
              <w:t xml:space="preserve"> </w:t>
            </w:r>
            <w:r>
              <w:rPr>
                <w:spacing w:val="-4"/>
                <w:sz w:val="16"/>
              </w:rPr>
              <w:t>to</w:t>
            </w:r>
            <w:r>
              <w:rPr>
                <w:spacing w:val="-1"/>
                <w:sz w:val="16"/>
              </w:rPr>
              <w:t xml:space="preserve"> </w:t>
            </w:r>
            <w:r>
              <w:rPr>
                <w:spacing w:val="-4"/>
                <w:sz w:val="16"/>
              </w:rPr>
              <w:t>Center</w:t>
            </w:r>
            <w:r>
              <w:rPr>
                <w:spacing w:val="-16"/>
                <w:sz w:val="16"/>
              </w:rPr>
              <w:t xml:space="preserve"> </w:t>
            </w:r>
            <w:r>
              <w:rPr>
                <w:spacing w:val="-3"/>
                <w:sz w:val="16"/>
              </w:rPr>
              <w:t>of</w:t>
            </w:r>
            <w:r>
              <w:rPr>
                <w:spacing w:val="-8"/>
                <w:sz w:val="16"/>
              </w:rPr>
              <w:t xml:space="preserve"> </w:t>
            </w:r>
            <w:r>
              <w:rPr>
                <w:spacing w:val="-3"/>
                <w:sz w:val="16"/>
              </w:rPr>
              <w:t>Antenna</w:t>
            </w:r>
            <w:r>
              <w:rPr>
                <w:spacing w:val="-15"/>
                <w:sz w:val="16"/>
              </w:rPr>
              <w:t xml:space="preserve"> </w:t>
            </w:r>
            <w:r>
              <w:rPr>
                <w:spacing w:val="-3"/>
                <w:sz w:val="16"/>
              </w:rPr>
              <w:t>AGL</w:t>
            </w:r>
            <w:r>
              <w:rPr>
                <w:spacing w:val="-7"/>
                <w:sz w:val="16"/>
              </w:rPr>
              <w:t xml:space="preserve"> </w:t>
            </w:r>
            <w:r>
              <w:rPr>
                <w:spacing w:val="-3"/>
                <w:sz w:val="16"/>
              </w:rPr>
              <w:t>(meters)</w:t>
            </w:r>
            <w:r>
              <w:rPr>
                <w:b/>
                <w:spacing w:val="-3"/>
                <w:sz w:val="16"/>
              </w:rPr>
              <w:t>:</w:t>
            </w:r>
          </w:p>
        </w:tc>
        <w:tc>
          <w:tcPr>
            <w:tcW w:w="7200" w:type="dxa"/>
            <w:gridSpan w:val="2"/>
          </w:tcPr>
          <w:p w:rsidR="00D66F0D" w:rsidP="006A6C9D" w14:paraId="2AFFBED3" w14:textId="77777777">
            <w:pPr>
              <w:pStyle w:val="TableParagraph"/>
              <w:tabs>
                <w:tab w:val="left" w:pos="3700"/>
              </w:tabs>
              <w:spacing w:line="173" w:lineRule="exact"/>
              <w:ind w:left="100"/>
              <w:rPr>
                <w:b/>
                <w:sz w:val="16"/>
              </w:rPr>
            </w:pPr>
            <w:r>
              <w:rPr>
                <w:spacing w:val="-5"/>
                <w:sz w:val="16"/>
              </w:rPr>
              <w:t>8)</w:t>
            </w:r>
            <w:r>
              <w:rPr>
                <w:spacing w:val="41"/>
                <w:sz w:val="16"/>
              </w:rPr>
              <w:t xml:space="preserve"> </w:t>
            </w:r>
            <w:r>
              <w:rPr>
                <w:spacing w:val="-5"/>
                <w:sz w:val="16"/>
              </w:rPr>
              <w:t>Beamwidth</w:t>
            </w:r>
            <w:r>
              <w:rPr>
                <w:spacing w:val="-11"/>
                <w:sz w:val="16"/>
              </w:rPr>
              <w:t xml:space="preserve"> </w:t>
            </w:r>
            <w:r>
              <w:rPr>
                <w:spacing w:val="-4"/>
                <w:sz w:val="16"/>
              </w:rPr>
              <w:t>(degrees)</w:t>
            </w:r>
            <w:r>
              <w:rPr>
                <w:b/>
                <w:spacing w:val="-4"/>
                <w:sz w:val="16"/>
              </w:rPr>
              <w:t>:</w:t>
            </w:r>
            <w:r>
              <w:rPr>
                <w:b/>
                <w:spacing w:val="-4"/>
                <w:sz w:val="16"/>
              </w:rPr>
              <w:tab/>
            </w:r>
            <w:r>
              <w:rPr>
                <w:spacing w:val="-4"/>
                <w:sz w:val="16"/>
              </w:rPr>
              <w:t>9)</w:t>
            </w:r>
            <w:r>
              <w:rPr>
                <w:spacing w:val="2"/>
                <w:sz w:val="16"/>
              </w:rPr>
              <w:t xml:space="preserve"> </w:t>
            </w:r>
            <w:r>
              <w:rPr>
                <w:spacing w:val="-4"/>
                <w:sz w:val="16"/>
              </w:rPr>
              <w:t>Antenna</w:t>
            </w:r>
            <w:r>
              <w:rPr>
                <w:spacing w:val="-15"/>
                <w:sz w:val="16"/>
              </w:rPr>
              <w:t xml:space="preserve"> </w:t>
            </w:r>
            <w:r>
              <w:rPr>
                <w:spacing w:val="-3"/>
                <w:sz w:val="16"/>
              </w:rPr>
              <w:t>Gain</w:t>
            </w:r>
            <w:r>
              <w:rPr>
                <w:spacing w:val="-13"/>
                <w:sz w:val="16"/>
              </w:rPr>
              <w:t xml:space="preserve"> </w:t>
            </w:r>
            <w:r>
              <w:rPr>
                <w:spacing w:val="-3"/>
                <w:sz w:val="16"/>
              </w:rPr>
              <w:t>(</w:t>
            </w:r>
            <w:r>
              <w:rPr>
                <w:spacing w:val="-3"/>
                <w:sz w:val="16"/>
              </w:rPr>
              <w:t>dBi</w:t>
            </w:r>
            <w:r>
              <w:rPr>
                <w:spacing w:val="-3"/>
                <w:sz w:val="16"/>
              </w:rPr>
              <w:t>)</w:t>
            </w:r>
            <w:r>
              <w:rPr>
                <w:b/>
                <w:spacing w:val="-3"/>
                <w:sz w:val="16"/>
              </w:rPr>
              <w:t>:</w:t>
            </w:r>
          </w:p>
        </w:tc>
      </w:tr>
      <w:tr w14:paraId="6DA70ADC" w14:textId="77777777" w:rsidTr="006A6C9D">
        <w:tblPrEx>
          <w:tblW w:w="0" w:type="auto"/>
          <w:tblInd w:w="490" w:type="dxa"/>
          <w:tblLayout w:type="fixed"/>
          <w:tblCellMar>
            <w:left w:w="0" w:type="dxa"/>
            <w:right w:w="0" w:type="dxa"/>
          </w:tblCellMar>
          <w:tblLook w:val="01E0"/>
        </w:tblPrEx>
        <w:trPr>
          <w:trHeight w:val="452"/>
        </w:trPr>
        <w:tc>
          <w:tcPr>
            <w:tcW w:w="3600" w:type="dxa"/>
          </w:tcPr>
          <w:p w:rsidR="00D66F0D" w:rsidP="006A6C9D" w14:paraId="641BC821" w14:textId="77777777">
            <w:pPr>
              <w:pStyle w:val="TableParagraph"/>
              <w:spacing w:line="173" w:lineRule="exact"/>
              <w:ind w:left="100"/>
              <w:rPr>
                <w:b/>
                <w:sz w:val="16"/>
              </w:rPr>
            </w:pPr>
            <w:r>
              <w:rPr>
                <w:spacing w:val="-4"/>
                <w:sz w:val="16"/>
              </w:rPr>
              <w:t>10)</w:t>
            </w:r>
            <w:r>
              <w:rPr>
                <w:sz w:val="16"/>
              </w:rPr>
              <w:t xml:space="preserve"> </w:t>
            </w:r>
            <w:r>
              <w:rPr>
                <w:spacing w:val="-4"/>
                <w:sz w:val="16"/>
              </w:rPr>
              <w:t>Diversity</w:t>
            </w:r>
            <w:r>
              <w:rPr>
                <w:spacing w:val="-15"/>
                <w:sz w:val="16"/>
              </w:rPr>
              <w:t xml:space="preserve"> </w:t>
            </w:r>
            <w:r>
              <w:rPr>
                <w:spacing w:val="-4"/>
                <w:sz w:val="16"/>
              </w:rPr>
              <w:t>Antenna</w:t>
            </w:r>
            <w:r>
              <w:rPr>
                <w:spacing w:val="-14"/>
                <w:sz w:val="16"/>
              </w:rPr>
              <w:t xml:space="preserve"> </w:t>
            </w:r>
            <w:r>
              <w:rPr>
                <w:spacing w:val="-4"/>
                <w:sz w:val="16"/>
              </w:rPr>
              <w:t>Height</w:t>
            </w:r>
            <w:r>
              <w:rPr>
                <w:spacing w:val="-12"/>
                <w:sz w:val="16"/>
              </w:rPr>
              <w:t xml:space="preserve"> </w:t>
            </w:r>
            <w:r>
              <w:rPr>
                <w:spacing w:val="-4"/>
                <w:sz w:val="16"/>
              </w:rPr>
              <w:t>AGL</w:t>
            </w:r>
            <w:r>
              <w:rPr>
                <w:spacing w:val="-7"/>
                <w:sz w:val="16"/>
              </w:rPr>
              <w:t xml:space="preserve"> </w:t>
            </w:r>
            <w:r>
              <w:rPr>
                <w:spacing w:val="-3"/>
                <w:sz w:val="16"/>
              </w:rPr>
              <w:t>(meters)</w:t>
            </w:r>
            <w:r>
              <w:rPr>
                <w:b/>
                <w:spacing w:val="-3"/>
                <w:sz w:val="16"/>
              </w:rPr>
              <w:t>:</w:t>
            </w:r>
          </w:p>
        </w:tc>
        <w:tc>
          <w:tcPr>
            <w:tcW w:w="7200" w:type="dxa"/>
            <w:gridSpan w:val="2"/>
          </w:tcPr>
          <w:p w:rsidR="00D66F0D" w:rsidP="006A6C9D" w14:paraId="18D99147" w14:textId="77777777">
            <w:pPr>
              <w:pStyle w:val="TableParagraph"/>
              <w:tabs>
                <w:tab w:val="left" w:pos="3700"/>
              </w:tabs>
              <w:spacing w:line="173" w:lineRule="exact"/>
              <w:ind w:left="100"/>
              <w:rPr>
                <w:b/>
                <w:sz w:val="16"/>
              </w:rPr>
            </w:pPr>
            <w:r>
              <w:rPr>
                <w:spacing w:val="-5"/>
                <w:sz w:val="16"/>
              </w:rPr>
              <w:t>11)</w:t>
            </w:r>
            <w:r>
              <w:rPr>
                <w:spacing w:val="38"/>
                <w:sz w:val="16"/>
              </w:rPr>
              <w:t xml:space="preserve"> </w:t>
            </w:r>
            <w:r>
              <w:rPr>
                <w:spacing w:val="-4"/>
                <w:sz w:val="16"/>
              </w:rPr>
              <w:t>Diversity</w:t>
            </w:r>
            <w:r>
              <w:rPr>
                <w:spacing w:val="-14"/>
                <w:sz w:val="16"/>
              </w:rPr>
              <w:t xml:space="preserve"> </w:t>
            </w:r>
            <w:r>
              <w:rPr>
                <w:spacing w:val="-4"/>
                <w:sz w:val="16"/>
              </w:rPr>
              <w:t>Beamwidth</w:t>
            </w:r>
            <w:r>
              <w:rPr>
                <w:spacing w:val="-15"/>
                <w:sz w:val="16"/>
              </w:rPr>
              <w:t xml:space="preserve"> </w:t>
            </w:r>
            <w:r>
              <w:rPr>
                <w:spacing w:val="-4"/>
                <w:sz w:val="16"/>
              </w:rPr>
              <w:t>(degrees)</w:t>
            </w:r>
            <w:r>
              <w:rPr>
                <w:b/>
                <w:spacing w:val="-4"/>
                <w:sz w:val="16"/>
              </w:rPr>
              <w:t>:</w:t>
            </w:r>
            <w:r>
              <w:rPr>
                <w:b/>
                <w:spacing w:val="-4"/>
                <w:sz w:val="16"/>
              </w:rPr>
              <w:tab/>
            </w:r>
            <w:r>
              <w:rPr>
                <w:spacing w:val="-4"/>
                <w:sz w:val="16"/>
              </w:rPr>
              <w:t>12)</w:t>
            </w:r>
            <w:r>
              <w:rPr>
                <w:spacing w:val="1"/>
                <w:sz w:val="16"/>
              </w:rPr>
              <w:t xml:space="preserve"> </w:t>
            </w:r>
            <w:r>
              <w:rPr>
                <w:spacing w:val="-4"/>
                <w:sz w:val="16"/>
              </w:rPr>
              <w:t>Diversity</w:t>
            </w:r>
            <w:r>
              <w:rPr>
                <w:spacing w:val="-15"/>
                <w:sz w:val="16"/>
              </w:rPr>
              <w:t xml:space="preserve"> </w:t>
            </w:r>
            <w:r>
              <w:rPr>
                <w:spacing w:val="-4"/>
                <w:sz w:val="16"/>
              </w:rPr>
              <w:t>Antenna</w:t>
            </w:r>
            <w:r>
              <w:rPr>
                <w:spacing w:val="-15"/>
                <w:sz w:val="16"/>
              </w:rPr>
              <w:t xml:space="preserve"> </w:t>
            </w:r>
            <w:r>
              <w:rPr>
                <w:spacing w:val="-3"/>
                <w:sz w:val="16"/>
              </w:rPr>
              <w:t>Gain</w:t>
            </w:r>
            <w:r>
              <w:rPr>
                <w:spacing w:val="-9"/>
                <w:sz w:val="16"/>
              </w:rPr>
              <w:t xml:space="preserve"> </w:t>
            </w:r>
            <w:r>
              <w:rPr>
                <w:spacing w:val="-3"/>
                <w:sz w:val="16"/>
              </w:rPr>
              <w:t>(</w:t>
            </w:r>
            <w:r>
              <w:rPr>
                <w:spacing w:val="-3"/>
                <w:sz w:val="16"/>
              </w:rPr>
              <w:t>dBi</w:t>
            </w:r>
            <w:r>
              <w:rPr>
                <w:spacing w:val="-3"/>
                <w:sz w:val="16"/>
              </w:rPr>
              <w:t>)</w:t>
            </w:r>
            <w:r>
              <w:rPr>
                <w:b/>
                <w:spacing w:val="-3"/>
                <w:sz w:val="16"/>
              </w:rPr>
              <w:t>:</w:t>
            </w:r>
          </w:p>
        </w:tc>
      </w:tr>
      <w:tr w14:paraId="58E68A88" w14:textId="77777777" w:rsidTr="006A6C9D">
        <w:tblPrEx>
          <w:tblW w:w="0" w:type="auto"/>
          <w:tblInd w:w="490" w:type="dxa"/>
          <w:tblLayout w:type="fixed"/>
          <w:tblCellMar>
            <w:left w:w="0" w:type="dxa"/>
            <w:right w:w="0" w:type="dxa"/>
          </w:tblCellMar>
          <w:tblLook w:val="01E0"/>
        </w:tblPrEx>
        <w:trPr>
          <w:trHeight w:val="507"/>
        </w:trPr>
        <w:tc>
          <w:tcPr>
            <w:tcW w:w="3600" w:type="dxa"/>
          </w:tcPr>
          <w:p w:rsidR="00D66F0D" w:rsidP="006A6C9D" w14:paraId="3C58915C" w14:textId="77777777">
            <w:pPr>
              <w:pStyle w:val="TableParagraph"/>
              <w:spacing w:line="175" w:lineRule="exact"/>
              <w:ind w:left="100"/>
              <w:rPr>
                <w:b/>
                <w:sz w:val="16"/>
              </w:rPr>
            </w:pPr>
            <w:r>
              <w:rPr>
                <w:spacing w:val="-4"/>
                <w:sz w:val="16"/>
              </w:rPr>
              <w:t>13)</w:t>
            </w:r>
            <w:r>
              <w:rPr>
                <w:sz w:val="16"/>
              </w:rPr>
              <w:t xml:space="preserve"> </w:t>
            </w:r>
            <w:r>
              <w:rPr>
                <w:spacing w:val="-4"/>
                <w:sz w:val="16"/>
              </w:rPr>
              <w:t>Elevation</w:t>
            </w:r>
            <w:r>
              <w:rPr>
                <w:spacing w:val="-10"/>
                <w:sz w:val="16"/>
              </w:rPr>
              <w:t xml:space="preserve"> </w:t>
            </w:r>
            <w:r>
              <w:rPr>
                <w:spacing w:val="-4"/>
                <w:sz w:val="16"/>
              </w:rPr>
              <w:t>(Tilt)</w:t>
            </w:r>
            <w:r>
              <w:rPr>
                <w:spacing w:val="-21"/>
                <w:sz w:val="16"/>
              </w:rPr>
              <w:t xml:space="preserve"> </w:t>
            </w:r>
            <w:r>
              <w:rPr>
                <w:spacing w:val="-4"/>
                <w:sz w:val="16"/>
              </w:rPr>
              <w:t>Angle</w:t>
            </w:r>
            <w:r>
              <w:rPr>
                <w:spacing w:val="-6"/>
                <w:sz w:val="16"/>
              </w:rPr>
              <w:t xml:space="preserve"> </w:t>
            </w:r>
            <w:r>
              <w:rPr>
                <w:spacing w:val="-4"/>
                <w:sz w:val="16"/>
              </w:rPr>
              <w:t>(degrees)</w:t>
            </w:r>
            <w:r>
              <w:rPr>
                <w:b/>
                <w:spacing w:val="-4"/>
                <w:sz w:val="16"/>
              </w:rPr>
              <w:t>:</w:t>
            </w:r>
          </w:p>
        </w:tc>
        <w:tc>
          <w:tcPr>
            <w:tcW w:w="7200" w:type="dxa"/>
            <w:gridSpan w:val="2"/>
          </w:tcPr>
          <w:p w:rsidR="00D66F0D" w:rsidP="006A6C9D" w14:paraId="2CCD3E94" w14:textId="77777777">
            <w:pPr>
              <w:pStyle w:val="TableParagraph"/>
              <w:tabs>
                <w:tab w:val="left" w:pos="3695"/>
              </w:tabs>
              <w:spacing w:before="2" w:line="182" w:lineRule="exact"/>
              <w:ind w:left="4420" w:right="835" w:hanging="4320"/>
              <w:rPr>
                <w:b/>
                <w:sz w:val="16"/>
              </w:rPr>
            </w:pPr>
            <w:r>
              <w:rPr>
                <w:position w:val="1"/>
                <w:sz w:val="16"/>
              </w:rPr>
              <w:t>14)</w:t>
            </w:r>
            <w:r>
              <w:rPr>
                <w:spacing w:val="10"/>
                <w:position w:val="1"/>
                <w:sz w:val="16"/>
              </w:rPr>
              <w:t xml:space="preserve"> </w:t>
            </w:r>
            <w:r>
              <w:rPr>
                <w:position w:val="1"/>
                <w:sz w:val="16"/>
              </w:rPr>
              <w:t>Polarization</w:t>
            </w:r>
            <w:r>
              <w:rPr>
                <w:b/>
                <w:position w:val="1"/>
                <w:sz w:val="16"/>
              </w:rPr>
              <w:t>:</w:t>
            </w:r>
            <w:r>
              <w:rPr>
                <w:b/>
                <w:position w:val="1"/>
                <w:sz w:val="16"/>
              </w:rPr>
              <w:tab/>
            </w:r>
            <w:r>
              <w:rPr>
                <w:spacing w:val="-3"/>
                <w:sz w:val="16"/>
              </w:rPr>
              <w:t>15)</w:t>
            </w:r>
            <w:r>
              <w:rPr>
                <w:spacing w:val="38"/>
                <w:sz w:val="16"/>
              </w:rPr>
              <w:t xml:space="preserve"> </w:t>
            </w:r>
            <w:r>
              <w:rPr>
                <w:spacing w:val="-3"/>
                <w:sz w:val="16"/>
              </w:rPr>
              <w:t>Azimuth</w:t>
            </w:r>
            <w:r>
              <w:rPr>
                <w:spacing w:val="-14"/>
                <w:sz w:val="16"/>
              </w:rPr>
              <w:t xml:space="preserve"> </w:t>
            </w:r>
            <w:r>
              <w:rPr>
                <w:spacing w:val="-3"/>
                <w:sz w:val="16"/>
              </w:rPr>
              <w:t>to</w:t>
            </w:r>
            <w:r>
              <w:rPr>
                <w:spacing w:val="-6"/>
                <w:sz w:val="16"/>
              </w:rPr>
              <w:t xml:space="preserve"> </w:t>
            </w:r>
            <w:r>
              <w:rPr>
                <w:spacing w:val="-3"/>
                <w:sz w:val="16"/>
              </w:rPr>
              <w:t>RX</w:t>
            </w:r>
            <w:r>
              <w:rPr>
                <w:spacing w:val="-11"/>
                <w:sz w:val="16"/>
              </w:rPr>
              <w:t xml:space="preserve"> </w:t>
            </w:r>
            <w:r>
              <w:rPr>
                <w:spacing w:val="-3"/>
                <w:sz w:val="16"/>
              </w:rPr>
              <w:t>Location</w:t>
            </w:r>
            <w:r>
              <w:rPr>
                <w:spacing w:val="-15"/>
                <w:sz w:val="16"/>
              </w:rPr>
              <w:t xml:space="preserve"> </w:t>
            </w:r>
            <w:r>
              <w:rPr>
                <w:spacing w:val="-2"/>
                <w:sz w:val="16"/>
              </w:rPr>
              <w:t>or</w:t>
            </w:r>
            <w:r>
              <w:rPr>
                <w:spacing w:val="-12"/>
                <w:sz w:val="16"/>
              </w:rPr>
              <w:t xml:space="preserve"> </w:t>
            </w:r>
            <w:r>
              <w:rPr>
                <w:spacing w:val="-2"/>
                <w:sz w:val="16"/>
              </w:rPr>
              <w:t>Passive</w:t>
            </w:r>
            <w:r>
              <w:rPr>
                <w:spacing w:val="-42"/>
                <w:sz w:val="16"/>
              </w:rPr>
              <w:t xml:space="preserve"> </w:t>
            </w:r>
            <w:r>
              <w:rPr>
                <w:spacing w:val="-5"/>
                <w:sz w:val="16"/>
              </w:rPr>
              <w:t>Repeater</w:t>
            </w:r>
            <w:r>
              <w:rPr>
                <w:spacing w:val="-12"/>
                <w:sz w:val="16"/>
              </w:rPr>
              <w:t xml:space="preserve"> </w:t>
            </w:r>
            <w:r>
              <w:rPr>
                <w:spacing w:val="-4"/>
                <w:sz w:val="16"/>
              </w:rPr>
              <w:t>(degrees)</w:t>
            </w:r>
            <w:r>
              <w:rPr>
                <w:b/>
                <w:spacing w:val="-4"/>
                <w:sz w:val="16"/>
              </w:rPr>
              <w:t>:</w:t>
            </w:r>
          </w:p>
        </w:tc>
      </w:tr>
      <w:tr w14:paraId="24D73F51" w14:textId="77777777" w:rsidTr="006A6C9D">
        <w:tblPrEx>
          <w:tblW w:w="0" w:type="auto"/>
          <w:tblInd w:w="490" w:type="dxa"/>
          <w:tblLayout w:type="fixed"/>
          <w:tblCellMar>
            <w:left w:w="0" w:type="dxa"/>
            <w:right w:w="0" w:type="dxa"/>
          </w:tblCellMar>
          <w:tblLook w:val="01E0"/>
        </w:tblPrEx>
        <w:trPr>
          <w:trHeight w:val="496"/>
        </w:trPr>
        <w:tc>
          <w:tcPr>
            <w:tcW w:w="5220" w:type="dxa"/>
            <w:gridSpan w:val="2"/>
          </w:tcPr>
          <w:p w:rsidR="00D66F0D" w:rsidP="006A6C9D" w14:paraId="1F5D6A49" w14:textId="77777777">
            <w:pPr>
              <w:pStyle w:val="TableParagraph"/>
              <w:tabs>
                <w:tab w:val="left" w:pos="2667"/>
              </w:tabs>
              <w:ind w:left="796" w:right="2003" w:hanging="720"/>
              <w:rPr>
                <w:b/>
                <w:sz w:val="16"/>
              </w:rPr>
            </w:pPr>
            <w:r>
              <w:rPr>
                <w:spacing w:val="-4"/>
                <w:sz w:val="16"/>
              </w:rPr>
              <w:t>16)</w:t>
            </w:r>
            <w:r>
              <w:rPr>
                <w:spacing w:val="-3"/>
                <w:sz w:val="16"/>
              </w:rPr>
              <w:t xml:space="preserve"> </w:t>
            </w:r>
            <w:r>
              <w:rPr>
                <w:spacing w:val="-4"/>
                <w:sz w:val="16"/>
              </w:rPr>
              <w:t xml:space="preserve">Periscope Reflector Dimensions </w:t>
            </w:r>
            <w:r>
              <w:rPr>
                <w:spacing w:val="-3"/>
                <w:sz w:val="16"/>
              </w:rPr>
              <w:t>(meters)</w:t>
            </w:r>
            <w:r>
              <w:rPr>
                <w:b/>
                <w:spacing w:val="-3"/>
                <w:sz w:val="16"/>
              </w:rPr>
              <w:t>:</w:t>
            </w:r>
            <w:r>
              <w:rPr>
                <w:b/>
                <w:spacing w:val="-43"/>
                <w:sz w:val="16"/>
              </w:rPr>
              <w:t xml:space="preserve"> </w:t>
            </w:r>
            <w:r>
              <w:rPr>
                <w:sz w:val="16"/>
              </w:rPr>
              <w:t>Height:</w:t>
            </w:r>
            <w:r>
              <w:rPr>
                <w:sz w:val="16"/>
              </w:rPr>
              <w:tab/>
              <w:t>Width</w:t>
            </w:r>
            <w:r>
              <w:rPr>
                <w:b/>
                <w:sz w:val="16"/>
              </w:rPr>
              <w:t>:</w:t>
            </w:r>
          </w:p>
        </w:tc>
        <w:tc>
          <w:tcPr>
            <w:tcW w:w="5580" w:type="dxa"/>
          </w:tcPr>
          <w:p w:rsidR="00D66F0D" w:rsidP="006A6C9D" w14:paraId="5DC3350E" w14:textId="77777777">
            <w:pPr>
              <w:pStyle w:val="TableParagraph"/>
              <w:spacing w:line="175" w:lineRule="exact"/>
              <w:ind w:left="81"/>
              <w:rPr>
                <w:sz w:val="16"/>
              </w:rPr>
            </w:pPr>
            <w:r>
              <w:rPr>
                <w:spacing w:val="-5"/>
                <w:sz w:val="16"/>
              </w:rPr>
              <w:t>17)</w:t>
            </w:r>
            <w:r>
              <w:rPr>
                <w:spacing w:val="1"/>
                <w:sz w:val="16"/>
              </w:rPr>
              <w:t xml:space="preserve"> </w:t>
            </w:r>
            <w:r>
              <w:rPr>
                <w:spacing w:val="-5"/>
                <w:sz w:val="16"/>
              </w:rPr>
              <w:t>Periscope</w:t>
            </w:r>
            <w:r>
              <w:rPr>
                <w:spacing w:val="-14"/>
                <w:sz w:val="16"/>
              </w:rPr>
              <w:t xml:space="preserve"> </w:t>
            </w:r>
            <w:r>
              <w:rPr>
                <w:spacing w:val="-4"/>
                <w:sz w:val="16"/>
              </w:rPr>
              <w:t>Reflector</w:t>
            </w:r>
            <w:r>
              <w:rPr>
                <w:spacing w:val="-16"/>
                <w:sz w:val="16"/>
              </w:rPr>
              <w:t xml:space="preserve"> </w:t>
            </w:r>
            <w:r>
              <w:rPr>
                <w:spacing w:val="-4"/>
                <w:sz w:val="16"/>
              </w:rPr>
              <w:t>Separation</w:t>
            </w:r>
            <w:r>
              <w:rPr>
                <w:spacing w:val="-11"/>
                <w:sz w:val="16"/>
              </w:rPr>
              <w:t xml:space="preserve"> </w:t>
            </w:r>
            <w:r>
              <w:rPr>
                <w:spacing w:val="-4"/>
                <w:sz w:val="16"/>
              </w:rPr>
              <w:t>(meters):</w:t>
            </w:r>
          </w:p>
        </w:tc>
      </w:tr>
      <w:tr w14:paraId="7CC42A55" w14:textId="77777777" w:rsidTr="006A6C9D">
        <w:tblPrEx>
          <w:tblW w:w="0" w:type="auto"/>
          <w:tblInd w:w="490" w:type="dxa"/>
          <w:tblLayout w:type="fixed"/>
          <w:tblCellMar>
            <w:left w:w="0" w:type="dxa"/>
            <w:right w:w="0" w:type="dxa"/>
          </w:tblCellMar>
          <w:tblLook w:val="01E0"/>
        </w:tblPrEx>
        <w:trPr>
          <w:trHeight w:val="627"/>
        </w:trPr>
        <w:tc>
          <w:tcPr>
            <w:tcW w:w="10800" w:type="dxa"/>
            <w:gridSpan w:val="3"/>
          </w:tcPr>
          <w:p w:rsidR="00D66F0D" w:rsidP="006A6C9D" w14:paraId="70A4C91C" w14:textId="77777777">
            <w:pPr>
              <w:pStyle w:val="TableParagraph"/>
              <w:spacing w:line="173" w:lineRule="exact"/>
              <w:ind w:left="76"/>
              <w:rPr>
                <w:sz w:val="16"/>
              </w:rPr>
            </w:pPr>
            <w:r>
              <w:rPr>
                <w:spacing w:val="-4"/>
                <w:sz w:val="16"/>
              </w:rPr>
              <w:t>18)</w:t>
            </w:r>
            <w:r>
              <w:rPr>
                <w:spacing w:val="33"/>
                <w:sz w:val="16"/>
              </w:rPr>
              <w:t xml:space="preserve"> </w:t>
            </w:r>
            <w:r>
              <w:rPr>
                <w:spacing w:val="-4"/>
                <w:sz w:val="16"/>
              </w:rPr>
              <w:t>If</w:t>
            </w:r>
            <w:r>
              <w:rPr>
                <w:spacing w:val="-5"/>
                <w:sz w:val="16"/>
              </w:rPr>
              <w:t xml:space="preserve"> </w:t>
            </w:r>
            <w:r>
              <w:rPr>
                <w:spacing w:val="-4"/>
                <w:sz w:val="16"/>
              </w:rPr>
              <w:t>the</w:t>
            </w:r>
            <w:r>
              <w:rPr>
                <w:spacing w:val="-15"/>
                <w:sz w:val="16"/>
              </w:rPr>
              <w:t xml:space="preserve"> </w:t>
            </w:r>
            <w:r>
              <w:rPr>
                <w:spacing w:val="-4"/>
                <w:sz w:val="16"/>
              </w:rPr>
              <w:t>final</w:t>
            </w:r>
            <w:r>
              <w:rPr>
                <w:spacing w:val="-6"/>
                <w:sz w:val="16"/>
              </w:rPr>
              <w:t xml:space="preserve"> </w:t>
            </w:r>
            <w:r>
              <w:rPr>
                <w:spacing w:val="-4"/>
                <w:sz w:val="16"/>
              </w:rPr>
              <w:t>receiver</w:t>
            </w:r>
            <w:r>
              <w:rPr>
                <w:spacing w:val="-12"/>
                <w:sz w:val="16"/>
              </w:rPr>
              <w:t xml:space="preserve"> </w:t>
            </w:r>
            <w:r>
              <w:rPr>
                <w:spacing w:val="-4"/>
                <w:sz w:val="16"/>
              </w:rPr>
              <w:t>is</w:t>
            </w:r>
            <w:r>
              <w:rPr>
                <w:spacing w:val="-8"/>
                <w:sz w:val="16"/>
              </w:rPr>
              <w:t xml:space="preserve"> </w:t>
            </w:r>
            <w:r>
              <w:rPr>
                <w:spacing w:val="-4"/>
                <w:sz w:val="16"/>
              </w:rPr>
              <w:t>located</w:t>
            </w:r>
            <w:r>
              <w:rPr>
                <w:spacing w:val="-15"/>
                <w:sz w:val="16"/>
              </w:rPr>
              <w:t xml:space="preserve"> </w:t>
            </w:r>
            <w:r>
              <w:rPr>
                <w:spacing w:val="-4"/>
                <w:sz w:val="16"/>
              </w:rPr>
              <w:t>outside</w:t>
            </w:r>
            <w:r>
              <w:rPr>
                <w:spacing w:val="-8"/>
                <w:sz w:val="16"/>
              </w:rPr>
              <w:t xml:space="preserve"> </w:t>
            </w:r>
            <w:r>
              <w:rPr>
                <w:spacing w:val="-4"/>
                <w:sz w:val="16"/>
              </w:rPr>
              <w:t>of</w:t>
            </w:r>
            <w:r>
              <w:rPr>
                <w:spacing w:val="-11"/>
                <w:sz w:val="16"/>
              </w:rPr>
              <w:t xml:space="preserve"> </w:t>
            </w:r>
            <w:r>
              <w:rPr>
                <w:spacing w:val="-4"/>
                <w:sz w:val="16"/>
              </w:rPr>
              <w:t>the</w:t>
            </w:r>
            <w:r>
              <w:rPr>
                <w:spacing w:val="-7"/>
                <w:sz w:val="16"/>
              </w:rPr>
              <w:t xml:space="preserve"> </w:t>
            </w:r>
            <w:r>
              <w:rPr>
                <w:spacing w:val="-4"/>
                <w:sz w:val="16"/>
              </w:rPr>
              <w:t>United</w:t>
            </w:r>
            <w:r>
              <w:rPr>
                <w:spacing w:val="-14"/>
                <w:sz w:val="16"/>
              </w:rPr>
              <w:t xml:space="preserve"> </w:t>
            </w:r>
            <w:r>
              <w:rPr>
                <w:spacing w:val="-4"/>
                <w:sz w:val="16"/>
              </w:rPr>
              <w:t>States,</w:t>
            </w:r>
            <w:r>
              <w:rPr>
                <w:spacing w:val="-11"/>
                <w:sz w:val="16"/>
              </w:rPr>
              <w:t xml:space="preserve"> </w:t>
            </w:r>
            <w:r>
              <w:rPr>
                <w:spacing w:val="-3"/>
                <w:sz w:val="16"/>
              </w:rPr>
              <w:t>enter</w:t>
            </w:r>
            <w:r>
              <w:rPr>
                <w:spacing w:val="-19"/>
                <w:sz w:val="16"/>
              </w:rPr>
              <w:t xml:space="preserve"> </w:t>
            </w:r>
            <w:r>
              <w:rPr>
                <w:spacing w:val="-3"/>
                <w:sz w:val="16"/>
              </w:rPr>
              <w:t>the</w:t>
            </w:r>
            <w:r>
              <w:rPr>
                <w:spacing w:val="-12"/>
                <w:sz w:val="16"/>
              </w:rPr>
              <w:t xml:space="preserve"> </w:t>
            </w:r>
            <w:r>
              <w:rPr>
                <w:spacing w:val="-3"/>
                <w:sz w:val="16"/>
              </w:rPr>
              <w:t>country</w:t>
            </w:r>
            <w:r>
              <w:rPr>
                <w:spacing w:val="-9"/>
                <w:sz w:val="16"/>
              </w:rPr>
              <w:t xml:space="preserve"> </w:t>
            </w:r>
            <w:r>
              <w:rPr>
                <w:spacing w:val="-3"/>
                <w:sz w:val="16"/>
              </w:rPr>
              <w:t>in</w:t>
            </w:r>
            <w:r>
              <w:rPr>
                <w:spacing w:val="-9"/>
                <w:sz w:val="16"/>
              </w:rPr>
              <w:t xml:space="preserve"> </w:t>
            </w:r>
            <w:r>
              <w:rPr>
                <w:spacing w:val="-3"/>
                <w:sz w:val="16"/>
              </w:rPr>
              <w:t>the</w:t>
            </w:r>
            <w:r>
              <w:rPr>
                <w:spacing w:val="-17"/>
                <w:sz w:val="16"/>
              </w:rPr>
              <w:t xml:space="preserve"> </w:t>
            </w:r>
            <w:r>
              <w:rPr>
                <w:spacing w:val="-3"/>
                <w:sz w:val="16"/>
              </w:rPr>
              <w:t>space</w:t>
            </w:r>
            <w:r>
              <w:rPr>
                <w:spacing w:val="-14"/>
                <w:sz w:val="16"/>
              </w:rPr>
              <w:t xml:space="preserve"> </w:t>
            </w:r>
            <w:r>
              <w:rPr>
                <w:spacing w:val="-3"/>
                <w:sz w:val="16"/>
              </w:rPr>
              <w:t>provided</w:t>
            </w:r>
            <w:r>
              <w:rPr>
                <w:spacing w:val="-17"/>
                <w:sz w:val="16"/>
              </w:rPr>
              <w:t xml:space="preserve"> </w:t>
            </w:r>
            <w:r>
              <w:rPr>
                <w:spacing w:val="-3"/>
                <w:sz w:val="16"/>
              </w:rPr>
              <w:t>and</w:t>
            </w:r>
            <w:r>
              <w:rPr>
                <w:spacing w:val="-7"/>
                <w:sz w:val="16"/>
              </w:rPr>
              <w:t xml:space="preserve"> </w:t>
            </w:r>
            <w:r>
              <w:rPr>
                <w:spacing w:val="-3"/>
                <w:sz w:val="16"/>
              </w:rPr>
              <w:t>attach</w:t>
            </w:r>
            <w:r>
              <w:rPr>
                <w:spacing w:val="-10"/>
                <w:sz w:val="16"/>
              </w:rPr>
              <w:t xml:space="preserve"> </w:t>
            </w:r>
            <w:r>
              <w:rPr>
                <w:spacing w:val="-3"/>
                <w:sz w:val="16"/>
              </w:rPr>
              <w:t>an</w:t>
            </w:r>
            <w:r>
              <w:rPr>
                <w:spacing w:val="-7"/>
                <w:sz w:val="16"/>
              </w:rPr>
              <w:t xml:space="preserve"> </w:t>
            </w:r>
            <w:r>
              <w:rPr>
                <w:spacing w:val="-3"/>
                <w:sz w:val="16"/>
              </w:rPr>
              <w:t>exhibit</w:t>
            </w:r>
            <w:r>
              <w:rPr>
                <w:spacing w:val="-4"/>
                <w:sz w:val="16"/>
              </w:rPr>
              <w:t xml:space="preserve"> </w:t>
            </w:r>
            <w:r>
              <w:rPr>
                <w:spacing w:val="-3"/>
                <w:sz w:val="16"/>
              </w:rPr>
              <w:t>explaining</w:t>
            </w:r>
            <w:r>
              <w:rPr>
                <w:spacing w:val="-17"/>
                <w:sz w:val="16"/>
              </w:rPr>
              <w:t xml:space="preserve"> </w:t>
            </w:r>
            <w:r>
              <w:rPr>
                <w:spacing w:val="-3"/>
                <w:sz w:val="16"/>
              </w:rPr>
              <w:t>circumstances.</w:t>
            </w:r>
          </w:p>
        </w:tc>
      </w:tr>
      <w:tr w14:paraId="658CCE38" w14:textId="77777777" w:rsidTr="006A6C9D">
        <w:tblPrEx>
          <w:tblW w:w="0" w:type="auto"/>
          <w:tblInd w:w="490" w:type="dxa"/>
          <w:tblLayout w:type="fixed"/>
          <w:tblCellMar>
            <w:left w:w="0" w:type="dxa"/>
            <w:right w:w="0" w:type="dxa"/>
          </w:tblCellMar>
          <w:tblLook w:val="01E0"/>
        </w:tblPrEx>
        <w:trPr>
          <w:trHeight w:val="520"/>
        </w:trPr>
        <w:tc>
          <w:tcPr>
            <w:tcW w:w="10800" w:type="dxa"/>
            <w:gridSpan w:val="3"/>
          </w:tcPr>
          <w:p w:rsidR="00D66F0D" w:rsidP="006A6C9D" w14:paraId="0C990621" w14:textId="77777777">
            <w:pPr>
              <w:pStyle w:val="TableParagraph"/>
              <w:tabs>
                <w:tab w:val="left" w:pos="9501"/>
                <w:tab w:val="left" w:pos="9820"/>
              </w:tabs>
              <w:spacing w:line="173" w:lineRule="exact"/>
              <w:ind w:left="76"/>
              <w:rPr>
                <w:sz w:val="16"/>
              </w:rPr>
            </w:pPr>
            <w:r>
              <w:rPr>
                <w:spacing w:val="-4"/>
                <w:sz w:val="16"/>
              </w:rPr>
              <w:t>19)</w:t>
            </w:r>
            <w:r>
              <w:rPr>
                <w:spacing w:val="39"/>
                <w:sz w:val="16"/>
              </w:rPr>
              <w:t xml:space="preserve"> </w:t>
            </w:r>
            <w:r>
              <w:rPr>
                <w:spacing w:val="-4"/>
                <w:sz w:val="16"/>
              </w:rPr>
              <w:t>Does</w:t>
            </w:r>
            <w:r>
              <w:rPr>
                <w:spacing w:val="-9"/>
                <w:sz w:val="16"/>
              </w:rPr>
              <w:t xml:space="preserve"> </w:t>
            </w:r>
            <w:r>
              <w:rPr>
                <w:spacing w:val="-4"/>
                <w:sz w:val="16"/>
              </w:rPr>
              <w:t>this</w:t>
            </w:r>
            <w:r>
              <w:rPr>
                <w:spacing w:val="-5"/>
                <w:sz w:val="16"/>
              </w:rPr>
              <w:t xml:space="preserve"> </w:t>
            </w:r>
            <w:r>
              <w:rPr>
                <w:spacing w:val="-4"/>
                <w:sz w:val="16"/>
              </w:rPr>
              <w:t>path</w:t>
            </w:r>
            <w:r>
              <w:rPr>
                <w:spacing w:val="-13"/>
                <w:sz w:val="16"/>
              </w:rPr>
              <w:t xml:space="preserve"> </w:t>
            </w:r>
            <w:r>
              <w:rPr>
                <w:spacing w:val="-4"/>
                <w:sz w:val="16"/>
              </w:rPr>
              <w:t>include</w:t>
            </w:r>
            <w:r>
              <w:rPr>
                <w:spacing w:val="-16"/>
                <w:sz w:val="16"/>
              </w:rPr>
              <w:t xml:space="preserve"> </w:t>
            </w:r>
            <w:r>
              <w:rPr>
                <w:spacing w:val="-4"/>
                <w:sz w:val="16"/>
              </w:rPr>
              <w:t>passive</w:t>
            </w:r>
            <w:r>
              <w:rPr>
                <w:spacing w:val="-16"/>
                <w:sz w:val="16"/>
              </w:rPr>
              <w:t xml:space="preserve"> </w:t>
            </w:r>
            <w:r>
              <w:rPr>
                <w:spacing w:val="-3"/>
                <w:sz w:val="16"/>
              </w:rPr>
              <w:t>repeater?</w:t>
            </w:r>
            <w:r>
              <w:rPr>
                <w:spacing w:val="-3"/>
                <w:sz w:val="16"/>
              </w:rPr>
              <w:tab/>
            </w:r>
            <w:r>
              <w:rPr>
                <w:sz w:val="16"/>
              </w:rPr>
              <w:t>(</w:t>
            </w:r>
            <w:r>
              <w:rPr>
                <w:sz w:val="16"/>
              </w:rPr>
              <w:tab/>
              <w:t>)</w:t>
            </w:r>
            <w:r>
              <w:rPr>
                <w:b/>
                <w:sz w:val="16"/>
                <w:u w:val="single"/>
              </w:rPr>
              <w:t>Y</w:t>
            </w:r>
            <w:r>
              <w:rPr>
                <w:sz w:val="16"/>
              </w:rPr>
              <w:t>es</w:t>
            </w:r>
            <w:r>
              <w:rPr>
                <w:spacing w:val="35"/>
                <w:sz w:val="16"/>
              </w:rPr>
              <w:t xml:space="preserve"> </w:t>
            </w:r>
            <w:r>
              <w:rPr>
                <w:b/>
                <w:sz w:val="16"/>
                <w:u w:val="single"/>
              </w:rPr>
              <w:t>N</w:t>
            </w:r>
            <w:r>
              <w:rPr>
                <w:sz w:val="16"/>
              </w:rPr>
              <w:t>o</w:t>
            </w:r>
          </w:p>
        </w:tc>
      </w:tr>
      <w:tr w14:paraId="113375CE" w14:textId="77777777" w:rsidTr="006A6C9D">
        <w:tblPrEx>
          <w:tblW w:w="0" w:type="auto"/>
          <w:tblInd w:w="490" w:type="dxa"/>
          <w:tblLayout w:type="fixed"/>
          <w:tblCellMar>
            <w:left w:w="0" w:type="dxa"/>
            <w:right w:w="0" w:type="dxa"/>
          </w:tblCellMar>
          <w:tblLook w:val="01E0"/>
        </w:tblPrEx>
        <w:trPr>
          <w:trHeight w:val="2295"/>
        </w:trPr>
        <w:tc>
          <w:tcPr>
            <w:tcW w:w="10800" w:type="dxa"/>
            <w:gridSpan w:val="3"/>
          </w:tcPr>
          <w:p w:rsidR="00D66F0D" w:rsidP="006A6C9D" w14:paraId="65D016F4" w14:textId="77777777">
            <w:pPr>
              <w:pStyle w:val="TableParagraph"/>
              <w:tabs>
                <w:tab w:val="left" w:pos="9484"/>
                <w:tab w:val="left" w:pos="9805"/>
              </w:tabs>
              <w:spacing w:before="5" w:line="244" w:lineRule="auto"/>
              <w:ind w:left="76" w:right="316"/>
              <w:rPr>
                <w:sz w:val="16"/>
              </w:rPr>
            </w:pPr>
            <w:r>
              <w:rPr>
                <w:spacing w:val="-4"/>
                <w:sz w:val="16"/>
              </w:rPr>
              <w:t>20)</w:t>
            </w:r>
            <w:r>
              <w:rPr>
                <w:spacing w:val="-3"/>
                <w:sz w:val="16"/>
              </w:rPr>
              <w:t xml:space="preserve"> </w:t>
            </w:r>
            <w:r>
              <w:rPr>
                <w:spacing w:val="-4"/>
                <w:sz w:val="16"/>
              </w:rPr>
              <w:t>Does</w:t>
            </w:r>
            <w:r>
              <w:rPr>
                <w:spacing w:val="-8"/>
                <w:sz w:val="16"/>
              </w:rPr>
              <w:t xml:space="preserve"> </w:t>
            </w:r>
            <w:r>
              <w:rPr>
                <w:spacing w:val="-4"/>
                <w:sz w:val="16"/>
              </w:rPr>
              <w:t>this</w:t>
            </w:r>
            <w:r>
              <w:rPr>
                <w:spacing w:val="-11"/>
                <w:sz w:val="16"/>
              </w:rPr>
              <w:t xml:space="preserve"> </w:t>
            </w:r>
            <w:r>
              <w:rPr>
                <w:spacing w:val="-4"/>
                <w:sz w:val="16"/>
              </w:rPr>
              <w:t>filing</w:t>
            </w:r>
            <w:r>
              <w:rPr>
                <w:spacing w:val="-14"/>
                <w:sz w:val="16"/>
              </w:rPr>
              <w:t xml:space="preserve"> </w:t>
            </w:r>
            <w:r>
              <w:rPr>
                <w:spacing w:val="-4"/>
                <w:sz w:val="16"/>
              </w:rPr>
              <w:t>add</w:t>
            </w:r>
            <w:r>
              <w:rPr>
                <w:spacing w:val="-11"/>
                <w:sz w:val="16"/>
              </w:rPr>
              <w:t xml:space="preserve"> </w:t>
            </w:r>
            <w:r>
              <w:rPr>
                <w:spacing w:val="-4"/>
                <w:sz w:val="16"/>
              </w:rPr>
              <w:t>or</w:t>
            </w:r>
            <w:r>
              <w:rPr>
                <w:spacing w:val="-13"/>
                <w:sz w:val="16"/>
              </w:rPr>
              <w:t xml:space="preserve"> </w:t>
            </w:r>
            <w:r>
              <w:rPr>
                <w:spacing w:val="-4"/>
                <w:sz w:val="16"/>
              </w:rPr>
              <w:t>modify</w:t>
            </w:r>
            <w:r>
              <w:rPr>
                <w:spacing w:val="-14"/>
                <w:sz w:val="16"/>
              </w:rPr>
              <w:t xml:space="preserve"> </w:t>
            </w:r>
            <w:r>
              <w:rPr>
                <w:spacing w:val="-4"/>
                <w:sz w:val="16"/>
              </w:rPr>
              <w:t>emanations</w:t>
            </w:r>
            <w:r>
              <w:rPr>
                <w:spacing w:val="-8"/>
                <w:sz w:val="16"/>
              </w:rPr>
              <w:t xml:space="preserve"> </w:t>
            </w:r>
            <w:r>
              <w:rPr>
                <w:spacing w:val="-4"/>
                <w:sz w:val="16"/>
              </w:rPr>
              <w:t>in</w:t>
            </w:r>
            <w:r>
              <w:rPr>
                <w:spacing w:val="-6"/>
                <w:sz w:val="16"/>
              </w:rPr>
              <w:t xml:space="preserve"> </w:t>
            </w:r>
            <w:r>
              <w:rPr>
                <w:spacing w:val="-4"/>
                <w:sz w:val="16"/>
              </w:rPr>
              <w:t>the</w:t>
            </w:r>
            <w:r>
              <w:rPr>
                <w:spacing w:val="-7"/>
                <w:sz w:val="16"/>
              </w:rPr>
              <w:t xml:space="preserve"> </w:t>
            </w:r>
            <w:r>
              <w:rPr>
                <w:spacing w:val="-4"/>
                <w:sz w:val="16"/>
              </w:rPr>
              <w:t>5925</w:t>
            </w:r>
            <w:r>
              <w:rPr>
                <w:spacing w:val="-11"/>
                <w:sz w:val="16"/>
              </w:rPr>
              <w:t xml:space="preserve"> </w:t>
            </w:r>
            <w:r>
              <w:rPr>
                <w:spacing w:val="-3"/>
                <w:sz w:val="16"/>
              </w:rPr>
              <w:t>-</w:t>
            </w:r>
            <w:r>
              <w:rPr>
                <w:spacing w:val="-5"/>
                <w:sz w:val="16"/>
              </w:rPr>
              <w:t xml:space="preserve"> </w:t>
            </w:r>
            <w:r>
              <w:rPr>
                <w:spacing w:val="-3"/>
                <w:sz w:val="16"/>
              </w:rPr>
              <w:t>7075</w:t>
            </w:r>
            <w:r>
              <w:rPr>
                <w:spacing w:val="-11"/>
                <w:sz w:val="16"/>
              </w:rPr>
              <w:t xml:space="preserve"> </w:t>
            </w:r>
            <w:r>
              <w:rPr>
                <w:spacing w:val="-3"/>
                <w:sz w:val="16"/>
              </w:rPr>
              <w:t>MHz</w:t>
            </w:r>
            <w:r>
              <w:rPr>
                <w:spacing w:val="-10"/>
                <w:sz w:val="16"/>
              </w:rPr>
              <w:t xml:space="preserve"> </w:t>
            </w:r>
            <w:r>
              <w:rPr>
                <w:spacing w:val="-3"/>
                <w:sz w:val="16"/>
              </w:rPr>
              <w:t>band</w:t>
            </w:r>
            <w:r>
              <w:rPr>
                <w:spacing w:val="-11"/>
                <w:sz w:val="16"/>
              </w:rPr>
              <w:t xml:space="preserve"> </w:t>
            </w:r>
            <w:r>
              <w:rPr>
                <w:spacing w:val="-3"/>
                <w:sz w:val="16"/>
              </w:rPr>
              <w:t>pointing</w:t>
            </w:r>
            <w:r>
              <w:rPr>
                <w:spacing w:val="32"/>
                <w:sz w:val="16"/>
              </w:rPr>
              <w:t xml:space="preserve"> </w:t>
            </w:r>
            <w:r>
              <w:rPr>
                <w:spacing w:val="-3"/>
                <w:sz w:val="16"/>
              </w:rPr>
              <w:t>within</w:t>
            </w:r>
            <w:r>
              <w:rPr>
                <w:spacing w:val="-11"/>
                <w:sz w:val="16"/>
              </w:rPr>
              <w:t xml:space="preserve"> </w:t>
            </w:r>
            <w:r>
              <w:rPr>
                <w:spacing w:val="-3"/>
                <w:sz w:val="16"/>
              </w:rPr>
              <w:t>2 degrees</w:t>
            </w:r>
            <w:r>
              <w:rPr>
                <w:spacing w:val="-10"/>
                <w:sz w:val="16"/>
              </w:rPr>
              <w:t xml:space="preserve"> </w:t>
            </w:r>
            <w:r>
              <w:rPr>
                <w:spacing w:val="-3"/>
                <w:sz w:val="16"/>
              </w:rPr>
              <w:t>of the</w:t>
            </w:r>
            <w:r>
              <w:rPr>
                <w:spacing w:val="-12"/>
                <w:sz w:val="16"/>
              </w:rPr>
              <w:t xml:space="preserve"> </w:t>
            </w:r>
            <w:r>
              <w:rPr>
                <w:spacing w:val="-3"/>
                <w:sz w:val="16"/>
              </w:rPr>
              <w:t>Geostationary</w:t>
            </w:r>
            <w:r>
              <w:rPr>
                <w:spacing w:val="-3"/>
                <w:sz w:val="16"/>
              </w:rPr>
              <w:tab/>
            </w:r>
            <w:r>
              <w:rPr>
                <w:sz w:val="16"/>
              </w:rPr>
              <w:t>(</w:t>
            </w:r>
            <w:r>
              <w:rPr>
                <w:sz w:val="16"/>
              </w:rPr>
              <w:tab/>
              <w:t>)</w:t>
            </w:r>
            <w:r>
              <w:rPr>
                <w:b/>
                <w:sz w:val="16"/>
                <w:u w:val="single"/>
              </w:rPr>
              <w:t>Y</w:t>
            </w:r>
            <w:r>
              <w:rPr>
                <w:sz w:val="16"/>
              </w:rPr>
              <w:t>es</w:t>
            </w:r>
            <w:r>
              <w:rPr>
                <w:spacing w:val="22"/>
                <w:sz w:val="16"/>
              </w:rPr>
              <w:t xml:space="preserve"> </w:t>
            </w:r>
            <w:r>
              <w:rPr>
                <w:b/>
                <w:sz w:val="16"/>
                <w:u w:val="single"/>
              </w:rPr>
              <w:t>N</w:t>
            </w:r>
            <w:r>
              <w:rPr>
                <w:sz w:val="16"/>
              </w:rPr>
              <w:t>o</w:t>
            </w:r>
            <w:r>
              <w:rPr>
                <w:spacing w:val="-42"/>
                <w:sz w:val="16"/>
              </w:rPr>
              <w:t xml:space="preserve"> </w:t>
            </w:r>
            <w:r>
              <w:rPr>
                <w:sz w:val="16"/>
              </w:rPr>
              <w:t>Satellite</w:t>
            </w:r>
            <w:r>
              <w:rPr>
                <w:spacing w:val="-20"/>
                <w:sz w:val="16"/>
              </w:rPr>
              <w:t xml:space="preserve"> </w:t>
            </w:r>
            <w:r>
              <w:rPr>
                <w:sz w:val="16"/>
              </w:rPr>
              <w:t>Arc</w:t>
            </w:r>
            <w:r>
              <w:rPr>
                <w:spacing w:val="-9"/>
                <w:sz w:val="16"/>
              </w:rPr>
              <w:t xml:space="preserve"> </w:t>
            </w:r>
            <w:r>
              <w:rPr>
                <w:sz w:val="16"/>
              </w:rPr>
              <w:t>with</w:t>
            </w:r>
            <w:r>
              <w:rPr>
                <w:spacing w:val="-14"/>
                <w:sz w:val="16"/>
              </w:rPr>
              <w:t xml:space="preserve"> </w:t>
            </w:r>
            <w:r>
              <w:rPr>
                <w:sz w:val="16"/>
              </w:rPr>
              <w:t>EIRP</w:t>
            </w:r>
            <w:r>
              <w:rPr>
                <w:spacing w:val="-14"/>
                <w:sz w:val="16"/>
              </w:rPr>
              <w:t xml:space="preserve"> </w:t>
            </w:r>
            <w:r>
              <w:rPr>
                <w:sz w:val="16"/>
              </w:rPr>
              <w:t>greater</w:t>
            </w:r>
            <w:r>
              <w:rPr>
                <w:spacing w:val="-22"/>
                <w:sz w:val="16"/>
              </w:rPr>
              <w:t xml:space="preserve"> </w:t>
            </w:r>
            <w:r>
              <w:rPr>
                <w:sz w:val="16"/>
              </w:rPr>
              <w:t>than</w:t>
            </w:r>
            <w:r>
              <w:rPr>
                <w:spacing w:val="-14"/>
                <w:sz w:val="16"/>
              </w:rPr>
              <w:t xml:space="preserve"> </w:t>
            </w:r>
            <w:r>
              <w:rPr>
                <w:sz w:val="16"/>
              </w:rPr>
              <w:t>65</w:t>
            </w:r>
            <w:r>
              <w:rPr>
                <w:spacing w:val="-6"/>
                <w:sz w:val="16"/>
              </w:rPr>
              <w:t xml:space="preserve"> </w:t>
            </w:r>
            <w:r>
              <w:rPr>
                <w:sz w:val="16"/>
              </w:rPr>
              <w:t>dBm,</w:t>
            </w:r>
            <w:r>
              <w:rPr>
                <w:spacing w:val="-14"/>
                <w:sz w:val="16"/>
              </w:rPr>
              <w:t xml:space="preserve"> </w:t>
            </w:r>
            <w:r>
              <w:rPr>
                <w:sz w:val="16"/>
              </w:rPr>
              <w:t>or</w:t>
            </w:r>
            <w:r>
              <w:rPr>
                <w:spacing w:val="-12"/>
                <w:sz w:val="16"/>
              </w:rPr>
              <w:t xml:space="preserve"> </w:t>
            </w:r>
            <w:r>
              <w:rPr>
                <w:sz w:val="16"/>
              </w:rPr>
              <w:t>in</w:t>
            </w:r>
            <w:r>
              <w:rPr>
                <w:spacing w:val="-15"/>
                <w:sz w:val="16"/>
              </w:rPr>
              <w:t xml:space="preserve"> </w:t>
            </w:r>
            <w:r>
              <w:rPr>
                <w:sz w:val="16"/>
              </w:rPr>
              <w:t>the</w:t>
            </w:r>
            <w:r>
              <w:rPr>
                <w:spacing w:val="-5"/>
                <w:sz w:val="16"/>
              </w:rPr>
              <w:t xml:space="preserve"> </w:t>
            </w:r>
            <w:r>
              <w:rPr>
                <w:sz w:val="16"/>
              </w:rPr>
              <w:t>12700</w:t>
            </w:r>
            <w:r>
              <w:rPr>
                <w:spacing w:val="-19"/>
                <w:sz w:val="16"/>
              </w:rPr>
              <w:t xml:space="preserve"> </w:t>
            </w:r>
            <w:r>
              <w:rPr>
                <w:sz w:val="16"/>
              </w:rPr>
              <w:t>-</w:t>
            </w:r>
            <w:r>
              <w:rPr>
                <w:spacing w:val="-6"/>
                <w:sz w:val="16"/>
              </w:rPr>
              <w:t xml:space="preserve"> </w:t>
            </w:r>
            <w:r>
              <w:rPr>
                <w:sz w:val="16"/>
              </w:rPr>
              <w:t>13250</w:t>
            </w:r>
            <w:r>
              <w:rPr>
                <w:spacing w:val="-21"/>
                <w:sz w:val="16"/>
              </w:rPr>
              <w:t xml:space="preserve"> </w:t>
            </w:r>
            <w:r>
              <w:rPr>
                <w:sz w:val="16"/>
              </w:rPr>
              <w:t>MHz</w:t>
            </w:r>
            <w:r>
              <w:rPr>
                <w:spacing w:val="-3"/>
                <w:sz w:val="16"/>
              </w:rPr>
              <w:t xml:space="preserve"> </w:t>
            </w:r>
            <w:r>
              <w:rPr>
                <w:sz w:val="16"/>
              </w:rPr>
              <w:t>band</w:t>
            </w:r>
            <w:r>
              <w:rPr>
                <w:spacing w:val="-17"/>
                <w:sz w:val="16"/>
              </w:rPr>
              <w:t xml:space="preserve"> </w:t>
            </w:r>
            <w:r>
              <w:rPr>
                <w:sz w:val="16"/>
              </w:rPr>
              <w:t>pointing</w:t>
            </w:r>
            <w:r>
              <w:rPr>
                <w:spacing w:val="-16"/>
                <w:sz w:val="16"/>
              </w:rPr>
              <w:t xml:space="preserve"> </w:t>
            </w:r>
            <w:r>
              <w:rPr>
                <w:sz w:val="16"/>
              </w:rPr>
              <w:t>within</w:t>
            </w:r>
            <w:r>
              <w:rPr>
                <w:spacing w:val="-16"/>
                <w:sz w:val="16"/>
              </w:rPr>
              <w:t xml:space="preserve"> </w:t>
            </w:r>
            <w:r>
              <w:rPr>
                <w:sz w:val="16"/>
              </w:rPr>
              <w:t>1.5</w:t>
            </w:r>
            <w:r>
              <w:rPr>
                <w:spacing w:val="-12"/>
                <w:sz w:val="16"/>
              </w:rPr>
              <w:t xml:space="preserve"> </w:t>
            </w:r>
            <w:r>
              <w:rPr>
                <w:sz w:val="16"/>
              </w:rPr>
              <w:t>degrees</w:t>
            </w:r>
            <w:r>
              <w:rPr>
                <w:spacing w:val="-13"/>
                <w:sz w:val="16"/>
              </w:rPr>
              <w:t xml:space="preserve"> </w:t>
            </w:r>
            <w:r>
              <w:rPr>
                <w:sz w:val="16"/>
              </w:rPr>
              <w:t>of</w:t>
            </w:r>
            <w:r>
              <w:rPr>
                <w:spacing w:val="-14"/>
                <w:sz w:val="16"/>
              </w:rPr>
              <w:t xml:space="preserve"> </w:t>
            </w:r>
            <w:r>
              <w:rPr>
                <w:sz w:val="16"/>
              </w:rPr>
              <w:t>the</w:t>
            </w:r>
          </w:p>
          <w:p w:rsidR="00D66F0D" w:rsidP="006A6C9D" w14:paraId="7B0D7BF5" w14:textId="77777777">
            <w:pPr>
              <w:pStyle w:val="TableParagraph"/>
              <w:spacing w:line="166" w:lineRule="exact"/>
              <w:ind w:left="76"/>
              <w:rPr>
                <w:sz w:val="16"/>
              </w:rPr>
            </w:pPr>
            <w:r>
              <w:rPr>
                <w:spacing w:val="-4"/>
                <w:sz w:val="16"/>
              </w:rPr>
              <w:t>Geostationary</w:t>
            </w:r>
            <w:r>
              <w:rPr>
                <w:spacing w:val="-13"/>
                <w:sz w:val="16"/>
              </w:rPr>
              <w:t xml:space="preserve"> </w:t>
            </w:r>
            <w:r>
              <w:rPr>
                <w:spacing w:val="-4"/>
                <w:sz w:val="16"/>
              </w:rPr>
              <w:t>Satellite</w:t>
            </w:r>
            <w:r>
              <w:rPr>
                <w:spacing w:val="-19"/>
                <w:sz w:val="16"/>
              </w:rPr>
              <w:t xml:space="preserve"> </w:t>
            </w:r>
            <w:r>
              <w:rPr>
                <w:spacing w:val="-4"/>
                <w:sz w:val="16"/>
              </w:rPr>
              <w:t>Arc</w:t>
            </w:r>
            <w:r>
              <w:rPr>
                <w:spacing w:val="-2"/>
                <w:sz w:val="16"/>
              </w:rPr>
              <w:t xml:space="preserve"> </w:t>
            </w:r>
            <w:r>
              <w:rPr>
                <w:spacing w:val="-4"/>
                <w:sz w:val="16"/>
              </w:rPr>
              <w:t>with</w:t>
            </w:r>
            <w:r>
              <w:rPr>
                <w:spacing w:val="-19"/>
                <w:sz w:val="16"/>
              </w:rPr>
              <w:t xml:space="preserve"> </w:t>
            </w:r>
            <w:r>
              <w:rPr>
                <w:spacing w:val="-4"/>
                <w:sz w:val="16"/>
              </w:rPr>
              <w:t>EIRP</w:t>
            </w:r>
            <w:r>
              <w:rPr>
                <w:spacing w:val="-3"/>
                <w:sz w:val="16"/>
              </w:rPr>
              <w:t xml:space="preserve"> </w:t>
            </w:r>
            <w:r>
              <w:rPr>
                <w:spacing w:val="-4"/>
                <w:sz w:val="16"/>
              </w:rPr>
              <w:t>greater</w:t>
            </w:r>
            <w:r>
              <w:rPr>
                <w:spacing w:val="-20"/>
                <w:sz w:val="16"/>
              </w:rPr>
              <w:t xml:space="preserve"> </w:t>
            </w:r>
            <w:r>
              <w:rPr>
                <w:spacing w:val="-3"/>
                <w:sz w:val="16"/>
              </w:rPr>
              <w:t>than</w:t>
            </w:r>
            <w:r>
              <w:rPr>
                <w:spacing w:val="-7"/>
                <w:sz w:val="16"/>
              </w:rPr>
              <w:t xml:space="preserve"> </w:t>
            </w:r>
            <w:r>
              <w:rPr>
                <w:spacing w:val="-3"/>
                <w:sz w:val="16"/>
              </w:rPr>
              <w:t>75</w:t>
            </w:r>
            <w:r>
              <w:rPr>
                <w:spacing w:val="-8"/>
                <w:sz w:val="16"/>
              </w:rPr>
              <w:t xml:space="preserve"> </w:t>
            </w:r>
            <w:r>
              <w:rPr>
                <w:spacing w:val="-3"/>
                <w:sz w:val="16"/>
              </w:rPr>
              <w:t>dBm?</w:t>
            </w:r>
          </w:p>
          <w:p w:rsidR="00D66F0D" w:rsidP="006A6C9D" w14:paraId="4F5966BB" w14:textId="77777777">
            <w:pPr>
              <w:pStyle w:val="TableParagraph"/>
              <w:spacing w:before="4"/>
              <w:rPr>
                <w:b/>
                <w:sz w:val="16"/>
              </w:rPr>
            </w:pPr>
          </w:p>
          <w:p w:rsidR="00D66F0D" w:rsidP="006A6C9D" w14:paraId="33C6F02C" w14:textId="77777777">
            <w:pPr>
              <w:pStyle w:val="TableParagraph"/>
              <w:ind w:left="357"/>
              <w:rPr>
                <w:sz w:val="16"/>
              </w:rPr>
            </w:pPr>
            <w:r>
              <w:rPr>
                <w:spacing w:val="-4"/>
                <w:sz w:val="16"/>
              </w:rPr>
              <w:t>If</w:t>
            </w:r>
            <w:r>
              <w:rPr>
                <w:sz w:val="16"/>
              </w:rPr>
              <w:t xml:space="preserve"> </w:t>
            </w:r>
            <w:r>
              <w:rPr>
                <w:spacing w:val="-4"/>
                <w:sz w:val="16"/>
              </w:rPr>
              <w:t>‘Yes’,</w:t>
            </w:r>
            <w:r>
              <w:rPr>
                <w:spacing w:val="-11"/>
                <w:sz w:val="16"/>
              </w:rPr>
              <w:t xml:space="preserve"> </w:t>
            </w:r>
            <w:r>
              <w:rPr>
                <w:spacing w:val="-4"/>
                <w:sz w:val="16"/>
              </w:rPr>
              <w:t>answer</w:t>
            </w:r>
            <w:r>
              <w:rPr>
                <w:spacing w:val="-15"/>
                <w:sz w:val="16"/>
              </w:rPr>
              <w:t xml:space="preserve"> </w:t>
            </w:r>
            <w:r>
              <w:rPr>
                <w:spacing w:val="-4"/>
                <w:sz w:val="16"/>
              </w:rPr>
              <w:t>the</w:t>
            </w:r>
            <w:r>
              <w:rPr>
                <w:spacing w:val="-11"/>
                <w:sz w:val="16"/>
              </w:rPr>
              <w:t xml:space="preserve"> </w:t>
            </w:r>
            <w:r>
              <w:rPr>
                <w:spacing w:val="-4"/>
                <w:sz w:val="16"/>
              </w:rPr>
              <w:t>following</w:t>
            </w:r>
            <w:r>
              <w:rPr>
                <w:spacing w:val="-15"/>
                <w:sz w:val="16"/>
              </w:rPr>
              <w:t xml:space="preserve"> </w:t>
            </w:r>
            <w:r>
              <w:rPr>
                <w:spacing w:val="-4"/>
                <w:sz w:val="16"/>
              </w:rPr>
              <w:t>questions</w:t>
            </w:r>
            <w:r>
              <w:rPr>
                <w:spacing w:val="-5"/>
                <w:sz w:val="16"/>
              </w:rPr>
              <w:t xml:space="preserve"> </w:t>
            </w:r>
            <w:r>
              <w:rPr>
                <w:spacing w:val="-4"/>
                <w:sz w:val="16"/>
              </w:rPr>
              <w:t>below</w:t>
            </w:r>
            <w:r>
              <w:rPr>
                <w:spacing w:val="-9"/>
                <w:sz w:val="16"/>
              </w:rPr>
              <w:t xml:space="preserve"> </w:t>
            </w:r>
            <w:r>
              <w:rPr>
                <w:spacing w:val="-4"/>
                <w:sz w:val="16"/>
              </w:rPr>
              <w:t>and</w:t>
            </w:r>
            <w:r>
              <w:rPr>
                <w:spacing w:val="-11"/>
                <w:sz w:val="16"/>
              </w:rPr>
              <w:t xml:space="preserve"> </w:t>
            </w:r>
            <w:r>
              <w:rPr>
                <w:spacing w:val="-4"/>
                <w:sz w:val="16"/>
              </w:rPr>
              <w:t>attach</w:t>
            </w:r>
            <w:r>
              <w:rPr>
                <w:spacing w:val="-13"/>
                <w:sz w:val="16"/>
              </w:rPr>
              <w:t xml:space="preserve"> </w:t>
            </w:r>
            <w:r>
              <w:rPr>
                <w:spacing w:val="-4"/>
                <w:sz w:val="16"/>
              </w:rPr>
              <w:t>waiver</w:t>
            </w:r>
            <w:r>
              <w:rPr>
                <w:spacing w:val="-17"/>
                <w:sz w:val="16"/>
              </w:rPr>
              <w:t xml:space="preserve"> </w:t>
            </w:r>
            <w:r>
              <w:rPr>
                <w:spacing w:val="-4"/>
                <w:sz w:val="16"/>
              </w:rPr>
              <w:t>request</w:t>
            </w:r>
            <w:r>
              <w:rPr>
                <w:spacing w:val="-7"/>
                <w:sz w:val="16"/>
              </w:rPr>
              <w:t xml:space="preserve"> </w:t>
            </w:r>
            <w:r>
              <w:rPr>
                <w:spacing w:val="-4"/>
                <w:sz w:val="16"/>
              </w:rPr>
              <w:t>explaining</w:t>
            </w:r>
            <w:r>
              <w:rPr>
                <w:spacing w:val="-13"/>
                <w:sz w:val="16"/>
              </w:rPr>
              <w:t xml:space="preserve"> </w:t>
            </w:r>
            <w:r>
              <w:rPr>
                <w:spacing w:val="-4"/>
                <w:sz w:val="16"/>
              </w:rPr>
              <w:t>circumstances.</w:t>
            </w:r>
          </w:p>
          <w:p w:rsidR="00D66F0D" w:rsidP="006A6C9D" w14:paraId="71F89276" w14:textId="77777777">
            <w:pPr>
              <w:pStyle w:val="TableParagraph"/>
              <w:rPr>
                <w:b/>
                <w:sz w:val="18"/>
              </w:rPr>
            </w:pPr>
          </w:p>
          <w:p w:rsidR="00D66F0D" w:rsidP="006A6C9D" w14:paraId="6817A7D5" w14:textId="77777777">
            <w:pPr>
              <w:pStyle w:val="TableParagraph"/>
              <w:ind w:left="83"/>
              <w:rPr>
                <w:sz w:val="16"/>
              </w:rPr>
            </w:pPr>
            <w:r>
              <w:rPr>
                <w:spacing w:val="-4"/>
                <w:sz w:val="16"/>
              </w:rPr>
              <w:t>20a)</w:t>
            </w:r>
            <w:r>
              <w:rPr>
                <w:spacing w:val="31"/>
                <w:sz w:val="16"/>
              </w:rPr>
              <w:t xml:space="preserve"> </w:t>
            </w:r>
            <w:r>
              <w:rPr>
                <w:spacing w:val="-4"/>
                <w:sz w:val="16"/>
              </w:rPr>
              <w:t>Angular</w:t>
            </w:r>
            <w:r>
              <w:rPr>
                <w:spacing w:val="-19"/>
                <w:sz w:val="16"/>
              </w:rPr>
              <w:t xml:space="preserve"> </w:t>
            </w:r>
            <w:r>
              <w:rPr>
                <w:spacing w:val="-4"/>
                <w:sz w:val="16"/>
              </w:rPr>
              <w:t>Separation</w:t>
            </w:r>
            <w:r>
              <w:rPr>
                <w:spacing w:val="-14"/>
                <w:sz w:val="16"/>
              </w:rPr>
              <w:t xml:space="preserve"> </w:t>
            </w:r>
            <w:r>
              <w:rPr>
                <w:spacing w:val="-4"/>
                <w:sz w:val="16"/>
              </w:rPr>
              <w:t>between</w:t>
            </w:r>
            <w:r>
              <w:rPr>
                <w:spacing w:val="-22"/>
                <w:sz w:val="16"/>
              </w:rPr>
              <w:t xml:space="preserve"> </w:t>
            </w:r>
            <w:r>
              <w:rPr>
                <w:spacing w:val="-4"/>
                <w:sz w:val="16"/>
              </w:rPr>
              <w:t>main beam</w:t>
            </w:r>
            <w:r>
              <w:rPr>
                <w:spacing w:val="-13"/>
                <w:sz w:val="16"/>
              </w:rPr>
              <w:t xml:space="preserve"> </w:t>
            </w:r>
            <w:r>
              <w:rPr>
                <w:spacing w:val="-4"/>
                <w:sz w:val="16"/>
              </w:rPr>
              <w:t>and</w:t>
            </w:r>
            <w:r>
              <w:rPr>
                <w:spacing w:val="-14"/>
                <w:sz w:val="16"/>
              </w:rPr>
              <w:t xml:space="preserve"> </w:t>
            </w:r>
            <w:r>
              <w:rPr>
                <w:spacing w:val="-4"/>
                <w:sz w:val="16"/>
              </w:rPr>
              <w:t>Geostationary</w:t>
            </w:r>
            <w:r>
              <w:rPr>
                <w:spacing w:val="-10"/>
                <w:sz w:val="16"/>
              </w:rPr>
              <w:t xml:space="preserve"> </w:t>
            </w:r>
            <w:r>
              <w:rPr>
                <w:spacing w:val="-4"/>
                <w:sz w:val="16"/>
              </w:rPr>
              <w:t>Satellite</w:t>
            </w:r>
            <w:r>
              <w:rPr>
                <w:spacing w:val="-17"/>
                <w:sz w:val="16"/>
              </w:rPr>
              <w:t xml:space="preserve"> </w:t>
            </w:r>
            <w:r>
              <w:rPr>
                <w:spacing w:val="-4"/>
                <w:sz w:val="16"/>
              </w:rPr>
              <w:t>Arc</w:t>
            </w:r>
            <w:r>
              <w:rPr>
                <w:spacing w:val="-2"/>
                <w:sz w:val="16"/>
              </w:rPr>
              <w:t xml:space="preserve"> </w:t>
            </w:r>
            <w:r>
              <w:rPr>
                <w:spacing w:val="-4"/>
                <w:sz w:val="16"/>
              </w:rPr>
              <w:t>(degrees).</w:t>
            </w:r>
            <w:r>
              <w:rPr>
                <w:spacing w:val="35"/>
                <w:sz w:val="16"/>
              </w:rPr>
              <w:t xml:space="preserve"> </w:t>
            </w:r>
            <w:r>
              <w:rPr>
                <w:spacing w:val="-4"/>
                <w:sz w:val="16"/>
              </w:rPr>
              <w:t>Include</w:t>
            </w:r>
            <w:r>
              <w:rPr>
                <w:spacing w:val="-14"/>
                <w:sz w:val="16"/>
              </w:rPr>
              <w:t xml:space="preserve"> </w:t>
            </w:r>
            <w:r>
              <w:rPr>
                <w:spacing w:val="-4"/>
                <w:sz w:val="16"/>
              </w:rPr>
              <w:t>Orbital</w:t>
            </w:r>
            <w:r>
              <w:rPr>
                <w:spacing w:val="-8"/>
                <w:sz w:val="16"/>
              </w:rPr>
              <w:t xml:space="preserve"> </w:t>
            </w:r>
            <w:r>
              <w:rPr>
                <w:spacing w:val="-4"/>
                <w:sz w:val="16"/>
              </w:rPr>
              <w:t>Calculations</w:t>
            </w:r>
            <w:r>
              <w:rPr>
                <w:spacing w:val="-8"/>
                <w:sz w:val="16"/>
              </w:rPr>
              <w:t xml:space="preserve"> </w:t>
            </w:r>
            <w:r>
              <w:rPr>
                <w:spacing w:val="-4"/>
                <w:sz w:val="16"/>
              </w:rPr>
              <w:t>in</w:t>
            </w:r>
            <w:r>
              <w:rPr>
                <w:spacing w:val="-5"/>
                <w:sz w:val="16"/>
              </w:rPr>
              <w:t xml:space="preserve"> </w:t>
            </w:r>
            <w:r>
              <w:rPr>
                <w:spacing w:val="-4"/>
                <w:sz w:val="16"/>
              </w:rPr>
              <w:t>the wavier</w:t>
            </w:r>
            <w:r>
              <w:rPr>
                <w:spacing w:val="-18"/>
                <w:sz w:val="16"/>
              </w:rPr>
              <w:t xml:space="preserve"> </w:t>
            </w:r>
            <w:r>
              <w:rPr>
                <w:spacing w:val="-3"/>
                <w:sz w:val="16"/>
              </w:rPr>
              <w:t>exhibit.</w:t>
            </w:r>
          </w:p>
          <w:p w:rsidR="00D66F0D" w:rsidP="006A6C9D" w14:paraId="6E8E9707" w14:textId="728EA70D">
            <w:pPr>
              <w:pStyle w:val="TableParagraph"/>
              <w:spacing w:line="20" w:lineRule="exact"/>
              <w:ind w:left="9386"/>
              <w:rPr>
                <w:sz w:val="2"/>
              </w:rPr>
            </w:pPr>
            <w:r>
              <w:rPr>
                <w:noProof/>
                <w:sz w:val="2"/>
              </w:rPr>
              <mc:AlternateContent>
                <mc:Choice Requires="wpg">
                  <w:drawing>
                    <wp:inline distT="0" distB="0" distL="0" distR="0">
                      <wp:extent cx="299085" cy="7620"/>
                      <wp:effectExtent l="0" t="0" r="0" b="1905"/>
                      <wp:docPr id="42" name="Group 42"/>
                      <wp:cNvGraphicFramePr/>
                      <a:graphic xmlns:a="http://schemas.openxmlformats.org/drawingml/2006/main">
                        <a:graphicData uri="http://schemas.microsoft.com/office/word/2010/wordprocessingGroup">
                          <wpg:wgp xmlns:wpg="http://schemas.microsoft.com/office/word/2010/wordprocessingGroup">
                            <wpg:cNvGrpSpPr/>
                            <wpg:grpSpPr>
                              <a:xfrm>
                                <a:off x="0" y="0"/>
                                <a:ext cx="299085" cy="7620"/>
                                <a:chOff x="0" y="0"/>
                                <a:chExt cx="471" cy="12"/>
                              </a:xfrm>
                            </wpg:grpSpPr>
                            <wps:wsp xmlns:wps="http://schemas.microsoft.com/office/word/2010/wordprocessingShape">
                              <wps:cNvPr id="43" name="docshape341"/>
                              <wps:cNvSpPr>
                                <a:spLocks noChangeArrowheads="1"/>
                              </wps:cNvSpPr>
                              <wps:spPr bwMode="auto">
                                <a:xfrm>
                                  <a:off x="0" y="0"/>
                                  <a:ext cx="471"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42" o:spid="_x0000_i1306" style="width:23.55pt;height:0.6pt;mso-position-horizontal-relative:char;mso-position-vertical-relative:line" coordsize="471,12">
                      <v:rect id="docshape341" o:spid="_x0000_s1307" style="width:471;height:12;mso-wrap-style:square;position:absolute;visibility:visible;v-text-anchor:top" fillcolor="black" stroked="f"/>
                      <w10:wrap type="none"/>
                      <w10:anchorlock/>
                    </v:group>
                  </w:pict>
                </mc:Fallback>
              </mc:AlternateContent>
            </w:r>
          </w:p>
          <w:p w:rsidR="00D66F0D" w:rsidP="006A6C9D" w14:paraId="6F44E306" w14:textId="77777777">
            <w:pPr>
              <w:pStyle w:val="TableParagraph"/>
              <w:spacing w:before="3"/>
              <w:rPr>
                <w:b/>
                <w:sz w:val="15"/>
              </w:rPr>
            </w:pPr>
          </w:p>
          <w:p w:rsidR="00D66F0D" w:rsidP="006A6C9D" w14:paraId="40C64435" w14:textId="77777777">
            <w:pPr>
              <w:pStyle w:val="TableParagraph"/>
              <w:tabs>
                <w:tab w:val="left" w:pos="9534"/>
                <w:tab w:val="left" w:pos="9856"/>
              </w:tabs>
              <w:spacing w:line="491" w:lineRule="auto"/>
              <w:ind w:left="76" w:right="265"/>
              <w:rPr>
                <w:sz w:val="16"/>
              </w:rPr>
            </w:pPr>
            <w:r>
              <w:rPr>
                <w:spacing w:val="-4"/>
                <w:sz w:val="16"/>
              </w:rPr>
              <w:t>20b)</w:t>
            </w:r>
            <w:r>
              <w:rPr>
                <w:spacing w:val="36"/>
                <w:sz w:val="16"/>
              </w:rPr>
              <w:t xml:space="preserve"> </w:t>
            </w:r>
            <w:r>
              <w:rPr>
                <w:spacing w:val="-4"/>
                <w:sz w:val="16"/>
              </w:rPr>
              <w:t>Does</w:t>
            </w:r>
            <w:r>
              <w:rPr>
                <w:spacing w:val="-17"/>
                <w:sz w:val="16"/>
              </w:rPr>
              <w:t xml:space="preserve"> </w:t>
            </w:r>
            <w:r>
              <w:rPr>
                <w:spacing w:val="-4"/>
                <w:sz w:val="16"/>
              </w:rPr>
              <w:t>the</w:t>
            </w:r>
            <w:r>
              <w:rPr>
                <w:spacing w:val="-15"/>
                <w:sz w:val="16"/>
              </w:rPr>
              <w:t xml:space="preserve"> </w:t>
            </w:r>
            <w:r>
              <w:rPr>
                <w:spacing w:val="-4"/>
                <w:sz w:val="16"/>
              </w:rPr>
              <w:t>Applicant</w:t>
            </w:r>
            <w:r>
              <w:rPr>
                <w:spacing w:val="-12"/>
                <w:sz w:val="16"/>
              </w:rPr>
              <w:t xml:space="preserve"> </w:t>
            </w:r>
            <w:r>
              <w:rPr>
                <w:spacing w:val="-4"/>
                <w:sz w:val="16"/>
              </w:rPr>
              <w:t>certify</w:t>
            </w:r>
            <w:r>
              <w:rPr>
                <w:spacing w:val="-13"/>
                <w:sz w:val="16"/>
              </w:rPr>
              <w:t xml:space="preserve"> </w:t>
            </w:r>
            <w:r>
              <w:rPr>
                <w:spacing w:val="-4"/>
                <w:sz w:val="16"/>
              </w:rPr>
              <w:t>that</w:t>
            </w:r>
            <w:r>
              <w:rPr>
                <w:spacing w:val="-9"/>
                <w:sz w:val="16"/>
              </w:rPr>
              <w:t xml:space="preserve"> </w:t>
            </w:r>
            <w:r>
              <w:rPr>
                <w:spacing w:val="-4"/>
                <w:sz w:val="16"/>
              </w:rPr>
              <w:t>there</w:t>
            </w:r>
            <w:r>
              <w:rPr>
                <w:spacing w:val="-13"/>
                <w:sz w:val="16"/>
              </w:rPr>
              <w:t xml:space="preserve"> </w:t>
            </w:r>
            <w:r>
              <w:rPr>
                <w:spacing w:val="-3"/>
                <w:sz w:val="16"/>
              </w:rPr>
              <w:t>is no</w:t>
            </w:r>
            <w:r>
              <w:rPr>
                <w:spacing w:val="-7"/>
                <w:sz w:val="16"/>
              </w:rPr>
              <w:t xml:space="preserve"> </w:t>
            </w:r>
            <w:r>
              <w:rPr>
                <w:spacing w:val="-3"/>
                <w:sz w:val="16"/>
              </w:rPr>
              <w:t>alternative</w:t>
            </w:r>
            <w:r>
              <w:rPr>
                <w:spacing w:val="-14"/>
                <w:sz w:val="16"/>
              </w:rPr>
              <w:t xml:space="preserve"> </w:t>
            </w:r>
            <w:r>
              <w:rPr>
                <w:spacing w:val="-3"/>
                <w:sz w:val="16"/>
              </w:rPr>
              <w:t>to</w:t>
            </w:r>
            <w:r>
              <w:rPr>
                <w:spacing w:val="-6"/>
                <w:sz w:val="16"/>
              </w:rPr>
              <w:t xml:space="preserve"> </w:t>
            </w:r>
            <w:r>
              <w:rPr>
                <w:spacing w:val="-3"/>
                <w:sz w:val="16"/>
              </w:rPr>
              <w:t>the</w:t>
            </w:r>
            <w:r>
              <w:rPr>
                <w:spacing w:val="-10"/>
                <w:sz w:val="16"/>
              </w:rPr>
              <w:t xml:space="preserve"> </w:t>
            </w:r>
            <w:r>
              <w:rPr>
                <w:spacing w:val="-3"/>
                <w:sz w:val="16"/>
              </w:rPr>
              <w:t>proposed</w:t>
            </w:r>
            <w:r>
              <w:rPr>
                <w:spacing w:val="-15"/>
                <w:sz w:val="16"/>
              </w:rPr>
              <w:t xml:space="preserve"> </w:t>
            </w:r>
            <w:r>
              <w:rPr>
                <w:spacing w:val="-3"/>
                <w:sz w:val="16"/>
              </w:rPr>
              <w:t>transmission</w:t>
            </w:r>
            <w:r>
              <w:rPr>
                <w:spacing w:val="-14"/>
                <w:sz w:val="16"/>
              </w:rPr>
              <w:t xml:space="preserve"> </w:t>
            </w:r>
            <w:r>
              <w:rPr>
                <w:spacing w:val="-3"/>
                <w:sz w:val="16"/>
              </w:rPr>
              <w:t>path?</w:t>
            </w:r>
            <w:r>
              <w:rPr>
                <w:spacing w:val="-3"/>
                <w:sz w:val="16"/>
              </w:rPr>
              <w:tab/>
            </w:r>
            <w:r>
              <w:rPr>
                <w:sz w:val="16"/>
              </w:rPr>
              <w:t>(</w:t>
            </w:r>
            <w:r>
              <w:rPr>
                <w:sz w:val="16"/>
              </w:rPr>
              <w:tab/>
              <w:t>)</w:t>
            </w:r>
            <w:r>
              <w:rPr>
                <w:b/>
                <w:sz w:val="16"/>
              </w:rPr>
              <w:t>Y</w:t>
            </w:r>
            <w:r>
              <w:rPr>
                <w:sz w:val="16"/>
              </w:rPr>
              <w:t>es</w:t>
            </w:r>
            <w:r>
              <w:rPr>
                <w:spacing w:val="22"/>
                <w:sz w:val="16"/>
              </w:rPr>
              <w:t xml:space="preserve"> </w:t>
            </w:r>
            <w:r>
              <w:rPr>
                <w:b/>
                <w:sz w:val="16"/>
                <w:u w:val="single"/>
              </w:rPr>
              <w:t>N</w:t>
            </w:r>
            <w:r>
              <w:rPr>
                <w:sz w:val="16"/>
              </w:rPr>
              <w:t>o</w:t>
            </w:r>
            <w:r>
              <w:rPr>
                <w:spacing w:val="-42"/>
                <w:sz w:val="16"/>
              </w:rPr>
              <w:t xml:space="preserve"> </w:t>
            </w:r>
            <w:r>
              <w:rPr>
                <w:spacing w:val="-4"/>
                <w:sz w:val="16"/>
              </w:rPr>
              <w:t>20c)</w:t>
            </w:r>
            <w:r>
              <w:rPr>
                <w:spacing w:val="-3"/>
                <w:sz w:val="16"/>
              </w:rPr>
              <w:t xml:space="preserve"> </w:t>
            </w:r>
            <w:r>
              <w:rPr>
                <w:spacing w:val="-4"/>
                <w:sz w:val="16"/>
              </w:rPr>
              <w:t>Does</w:t>
            </w:r>
            <w:r>
              <w:rPr>
                <w:spacing w:val="-9"/>
                <w:sz w:val="16"/>
              </w:rPr>
              <w:t xml:space="preserve"> </w:t>
            </w:r>
            <w:r>
              <w:rPr>
                <w:spacing w:val="-4"/>
                <w:sz w:val="16"/>
              </w:rPr>
              <w:t>the</w:t>
            </w:r>
            <w:r>
              <w:rPr>
                <w:spacing w:val="-14"/>
                <w:sz w:val="16"/>
              </w:rPr>
              <w:t xml:space="preserve"> </w:t>
            </w:r>
            <w:r>
              <w:rPr>
                <w:spacing w:val="-4"/>
                <w:sz w:val="16"/>
              </w:rPr>
              <w:t>Applicant</w:t>
            </w:r>
            <w:r>
              <w:rPr>
                <w:spacing w:val="-16"/>
                <w:sz w:val="16"/>
              </w:rPr>
              <w:t xml:space="preserve"> </w:t>
            </w:r>
            <w:r>
              <w:rPr>
                <w:spacing w:val="-4"/>
                <w:sz w:val="16"/>
              </w:rPr>
              <w:t>certify</w:t>
            </w:r>
            <w:r>
              <w:rPr>
                <w:spacing w:val="-13"/>
                <w:sz w:val="16"/>
              </w:rPr>
              <w:t xml:space="preserve"> </w:t>
            </w:r>
            <w:r>
              <w:rPr>
                <w:spacing w:val="-4"/>
                <w:sz w:val="16"/>
              </w:rPr>
              <w:t>that</w:t>
            </w:r>
            <w:r>
              <w:rPr>
                <w:spacing w:val="-12"/>
                <w:sz w:val="16"/>
              </w:rPr>
              <w:t xml:space="preserve"> </w:t>
            </w:r>
            <w:r>
              <w:rPr>
                <w:spacing w:val="-4"/>
                <w:sz w:val="16"/>
              </w:rPr>
              <w:t>the</w:t>
            </w:r>
            <w:r>
              <w:rPr>
                <w:spacing w:val="-8"/>
                <w:sz w:val="16"/>
              </w:rPr>
              <w:t xml:space="preserve"> </w:t>
            </w:r>
            <w:r>
              <w:rPr>
                <w:spacing w:val="-4"/>
                <w:sz w:val="16"/>
              </w:rPr>
              <w:t>proposed</w:t>
            </w:r>
            <w:r>
              <w:rPr>
                <w:spacing w:val="-17"/>
                <w:sz w:val="16"/>
              </w:rPr>
              <w:t xml:space="preserve"> </w:t>
            </w:r>
            <w:r>
              <w:rPr>
                <w:spacing w:val="-4"/>
                <w:sz w:val="16"/>
              </w:rPr>
              <w:t>operation</w:t>
            </w:r>
            <w:r>
              <w:rPr>
                <w:spacing w:val="-14"/>
                <w:sz w:val="16"/>
              </w:rPr>
              <w:t xml:space="preserve"> </w:t>
            </w:r>
            <w:r>
              <w:rPr>
                <w:spacing w:val="-4"/>
                <w:sz w:val="16"/>
              </w:rPr>
              <w:t>will</w:t>
            </w:r>
            <w:r>
              <w:rPr>
                <w:spacing w:val="-5"/>
                <w:sz w:val="16"/>
              </w:rPr>
              <w:t xml:space="preserve"> </w:t>
            </w:r>
            <w:r>
              <w:rPr>
                <w:spacing w:val="-4"/>
                <w:sz w:val="16"/>
              </w:rPr>
              <w:t>not</w:t>
            </w:r>
            <w:r>
              <w:rPr>
                <w:spacing w:val="-7"/>
                <w:sz w:val="16"/>
              </w:rPr>
              <w:t xml:space="preserve"> </w:t>
            </w:r>
            <w:r>
              <w:rPr>
                <w:spacing w:val="-4"/>
                <w:sz w:val="16"/>
              </w:rPr>
              <w:t>cause</w:t>
            </w:r>
            <w:r>
              <w:rPr>
                <w:spacing w:val="-14"/>
                <w:sz w:val="16"/>
              </w:rPr>
              <w:t xml:space="preserve"> </w:t>
            </w:r>
            <w:r>
              <w:rPr>
                <w:spacing w:val="-4"/>
                <w:sz w:val="16"/>
              </w:rPr>
              <w:t>interference</w:t>
            </w:r>
            <w:r>
              <w:rPr>
                <w:spacing w:val="-19"/>
                <w:sz w:val="16"/>
              </w:rPr>
              <w:t xml:space="preserve"> </w:t>
            </w:r>
            <w:r>
              <w:rPr>
                <w:spacing w:val="-3"/>
                <w:sz w:val="16"/>
              </w:rPr>
              <w:t>to an</w:t>
            </w:r>
            <w:r>
              <w:rPr>
                <w:spacing w:val="-6"/>
                <w:sz w:val="16"/>
              </w:rPr>
              <w:t xml:space="preserve"> </w:t>
            </w:r>
            <w:r>
              <w:rPr>
                <w:spacing w:val="-3"/>
                <w:sz w:val="16"/>
              </w:rPr>
              <w:t>authorized</w:t>
            </w:r>
            <w:r>
              <w:rPr>
                <w:spacing w:val="-19"/>
                <w:sz w:val="16"/>
              </w:rPr>
              <w:t xml:space="preserve"> </w:t>
            </w:r>
            <w:r>
              <w:rPr>
                <w:spacing w:val="-3"/>
                <w:sz w:val="16"/>
              </w:rPr>
              <w:t>satellite</w:t>
            </w:r>
            <w:r>
              <w:rPr>
                <w:spacing w:val="-20"/>
                <w:sz w:val="16"/>
              </w:rPr>
              <w:t xml:space="preserve"> </w:t>
            </w:r>
            <w:r>
              <w:rPr>
                <w:spacing w:val="-3"/>
                <w:sz w:val="16"/>
              </w:rPr>
              <w:t>system?</w:t>
            </w:r>
            <w:r>
              <w:rPr>
                <w:spacing w:val="-3"/>
                <w:sz w:val="16"/>
              </w:rPr>
              <w:tab/>
            </w:r>
            <w:r>
              <w:rPr>
                <w:sz w:val="16"/>
              </w:rPr>
              <w:t>(</w:t>
            </w:r>
            <w:r>
              <w:rPr>
                <w:sz w:val="16"/>
              </w:rPr>
              <w:tab/>
              <w:t>)</w:t>
            </w:r>
            <w:r>
              <w:rPr>
                <w:b/>
                <w:sz w:val="16"/>
                <w:u w:val="single"/>
              </w:rPr>
              <w:t>Y</w:t>
            </w:r>
            <w:r>
              <w:rPr>
                <w:sz w:val="16"/>
              </w:rPr>
              <w:t>es</w:t>
            </w:r>
            <w:r>
              <w:rPr>
                <w:spacing w:val="21"/>
                <w:sz w:val="16"/>
              </w:rPr>
              <w:t xml:space="preserve"> </w:t>
            </w:r>
            <w:r>
              <w:rPr>
                <w:b/>
                <w:sz w:val="16"/>
                <w:u w:val="single"/>
              </w:rPr>
              <w:t>N</w:t>
            </w:r>
            <w:r>
              <w:rPr>
                <w:sz w:val="16"/>
              </w:rPr>
              <w:t>o</w:t>
            </w:r>
          </w:p>
        </w:tc>
      </w:tr>
    </w:tbl>
    <w:p w:rsidR="00D66F0D" w:rsidP="00D66F0D" w14:paraId="7E3B1D6C" w14:textId="4161BE4D">
      <w:pPr>
        <w:spacing w:before="142"/>
        <w:ind w:left="480"/>
        <w:rPr>
          <w:b/>
          <w:sz w:val="18"/>
        </w:rPr>
      </w:pPr>
      <w:r>
        <w:rPr>
          <w:noProof/>
        </w:rPr>
        <mc:AlternateContent>
          <mc:Choice Requires="wps">
            <w:drawing>
              <wp:anchor distT="0" distB="0" distL="114300" distR="114300" simplePos="0" relativeHeight="251729920" behindDoc="1" locked="0" layoutInCell="1" allowOverlap="1">
                <wp:simplePos x="0" y="0"/>
                <wp:positionH relativeFrom="page">
                  <wp:posOffset>6746875</wp:posOffset>
                </wp:positionH>
                <wp:positionV relativeFrom="paragraph">
                  <wp:posOffset>-406400</wp:posOffset>
                </wp:positionV>
                <wp:extent cx="65405" cy="10795"/>
                <wp:effectExtent l="3175" t="3175" r="0" b="0"/>
                <wp:wrapNone/>
                <wp:docPr id="41" name="Rectangle 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405" cy="1079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1" o:spid="_x0000_s1308" style="width:5.15pt;height:0.85pt;margin-top:-32pt;margin-left:531.25pt;mso-height-percent:0;mso-height-relative:page;mso-position-horizontal-relative:page;mso-width-percent:0;mso-width-relative:page;mso-wrap-distance-bottom:0;mso-wrap-distance-left:9pt;mso-wrap-distance-right:9pt;mso-wrap-distance-top:0;mso-wrap-style:square;position:absolute;visibility:visible;v-text-anchor:top;z-index:-251585536" fillcolor="black" stroked="f"/>
            </w:pict>
          </mc:Fallback>
        </mc:AlternateContent>
      </w:r>
      <w:r>
        <w:rPr>
          <w:b/>
          <w:spacing w:val="-1"/>
          <w:sz w:val="18"/>
        </w:rPr>
        <w:t>Final</w:t>
      </w:r>
      <w:r>
        <w:rPr>
          <w:b/>
          <w:spacing w:val="-11"/>
          <w:sz w:val="18"/>
        </w:rPr>
        <w:t xml:space="preserve"> </w:t>
      </w:r>
      <w:r>
        <w:rPr>
          <w:b/>
          <w:sz w:val="18"/>
        </w:rPr>
        <w:t>Receiver</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311"/>
        <w:gridCol w:w="89"/>
        <w:gridCol w:w="1800"/>
        <w:gridCol w:w="3600"/>
      </w:tblGrid>
      <w:tr w14:paraId="2F4A9E01"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91"/>
        </w:trPr>
        <w:tc>
          <w:tcPr>
            <w:tcW w:w="10800" w:type="dxa"/>
            <w:gridSpan w:val="4"/>
          </w:tcPr>
          <w:p w:rsidR="00D66F0D" w:rsidP="006A6C9D" w14:paraId="3CE4C447" w14:textId="77777777">
            <w:pPr>
              <w:pStyle w:val="TableParagraph"/>
              <w:spacing w:line="173" w:lineRule="exact"/>
              <w:ind w:left="76"/>
              <w:rPr>
                <w:sz w:val="16"/>
              </w:rPr>
            </w:pPr>
            <w:r>
              <w:rPr>
                <w:spacing w:val="-4"/>
                <w:sz w:val="16"/>
              </w:rPr>
              <w:t>21)</w:t>
            </w:r>
            <w:r>
              <w:rPr>
                <w:spacing w:val="5"/>
                <w:sz w:val="16"/>
              </w:rPr>
              <w:t xml:space="preserve"> </w:t>
            </w:r>
            <w:r>
              <w:rPr>
                <w:spacing w:val="-4"/>
                <w:sz w:val="16"/>
              </w:rPr>
              <w:t>Receiver</w:t>
            </w:r>
            <w:r>
              <w:rPr>
                <w:spacing w:val="-17"/>
                <w:sz w:val="16"/>
              </w:rPr>
              <w:t xml:space="preserve"> </w:t>
            </w:r>
            <w:r>
              <w:rPr>
                <w:spacing w:val="-4"/>
                <w:sz w:val="16"/>
              </w:rPr>
              <w:t>Location</w:t>
            </w:r>
            <w:r>
              <w:rPr>
                <w:spacing w:val="-12"/>
                <w:sz w:val="16"/>
              </w:rPr>
              <w:t xml:space="preserve"> </w:t>
            </w:r>
            <w:r>
              <w:rPr>
                <w:spacing w:val="-4"/>
                <w:sz w:val="16"/>
              </w:rPr>
              <w:t>Name:</w:t>
            </w:r>
          </w:p>
        </w:tc>
      </w:tr>
      <w:tr w14:paraId="3DD52EA4" w14:textId="77777777" w:rsidTr="006A6C9D">
        <w:tblPrEx>
          <w:tblW w:w="0" w:type="auto"/>
          <w:tblInd w:w="490" w:type="dxa"/>
          <w:tblLayout w:type="fixed"/>
          <w:tblCellMar>
            <w:left w:w="0" w:type="dxa"/>
            <w:right w:w="0" w:type="dxa"/>
          </w:tblCellMar>
          <w:tblLook w:val="01E0"/>
        </w:tblPrEx>
        <w:trPr>
          <w:trHeight w:val="536"/>
        </w:trPr>
        <w:tc>
          <w:tcPr>
            <w:tcW w:w="5400" w:type="dxa"/>
            <w:gridSpan w:val="2"/>
          </w:tcPr>
          <w:p w:rsidR="00D66F0D" w:rsidP="006A6C9D" w14:paraId="5C9C4768" w14:textId="77777777">
            <w:pPr>
              <w:pStyle w:val="TableParagraph"/>
              <w:spacing w:line="173" w:lineRule="exact"/>
              <w:ind w:left="76"/>
              <w:rPr>
                <w:sz w:val="16"/>
              </w:rPr>
            </w:pPr>
            <w:r>
              <w:rPr>
                <w:spacing w:val="-5"/>
                <w:sz w:val="16"/>
              </w:rPr>
              <w:t>22)</w:t>
            </w:r>
            <w:r>
              <w:rPr>
                <w:spacing w:val="8"/>
                <w:sz w:val="16"/>
              </w:rPr>
              <w:t xml:space="preserve"> </w:t>
            </w:r>
            <w:r>
              <w:rPr>
                <w:spacing w:val="-5"/>
                <w:sz w:val="16"/>
              </w:rPr>
              <w:t>Receiver</w:t>
            </w:r>
            <w:r>
              <w:rPr>
                <w:spacing w:val="-16"/>
                <w:sz w:val="16"/>
              </w:rPr>
              <w:t xml:space="preserve"> </w:t>
            </w:r>
            <w:r>
              <w:rPr>
                <w:spacing w:val="-4"/>
                <w:sz w:val="16"/>
              </w:rPr>
              <w:t>antenna</w:t>
            </w:r>
            <w:r>
              <w:rPr>
                <w:spacing w:val="-18"/>
                <w:sz w:val="16"/>
              </w:rPr>
              <w:t xml:space="preserve"> </w:t>
            </w:r>
            <w:r>
              <w:rPr>
                <w:spacing w:val="-4"/>
                <w:sz w:val="16"/>
              </w:rPr>
              <w:t>manufacturer:</w:t>
            </w:r>
          </w:p>
        </w:tc>
        <w:tc>
          <w:tcPr>
            <w:tcW w:w="5400" w:type="dxa"/>
            <w:gridSpan w:val="2"/>
          </w:tcPr>
          <w:p w:rsidR="00D66F0D" w:rsidP="006A6C9D" w14:paraId="726C3FB6" w14:textId="77777777">
            <w:pPr>
              <w:pStyle w:val="TableParagraph"/>
              <w:spacing w:line="173" w:lineRule="exact"/>
              <w:ind w:left="73"/>
              <w:rPr>
                <w:sz w:val="16"/>
              </w:rPr>
            </w:pPr>
            <w:r>
              <w:rPr>
                <w:spacing w:val="-5"/>
                <w:sz w:val="16"/>
              </w:rPr>
              <w:t>23)</w:t>
            </w:r>
            <w:r>
              <w:rPr>
                <w:spacing w:val="7"/>
                <w:sz w:val="16"/>
              </w:rPr>
              <w:t xml:space="preserve"> </w:t>
            </w:r>
            <w:r>
              <w:rPr>
                <w:spacing w:val="-5"/>
                <w:sz w:val="16"/>
              </w:rPr>
              <w:t>Receiver</w:t>
            </w:r>
            <w:r>
              <w:rPr>
                <w:spacing w:val="-17"/>
                <w:sz w:val="16"/>
              </w:rPr>
              <w:t xml:space="preserve"> </w:t>
            </w:r>
            <w:r>
              <w:rPr>
                <w:spacing w:val="-4"/>
                <w:sz w:val="16"/>
              </w:rPr>
              <w:t>antenna</w:t>
            </w:r>
            <w:r>
              <w:rPr>
                <w:spacing w:val="-18"/>
                <w:sz w:val="16"/>
              </w:rPr>
              <w:t xml:space="preserve"> </w:t>
            </w:r>
            <w:r>
              <w:rPr>
                <w:spacing w:val="-4"/>
                <w:sz w:val="16"/>
              </w:rPr>
              <w:t>model</w:t>
            </w:r>
            <w:r>
              <w:rPr>
                <w:spacing w:val="-7"/>
                <w:sz w:val="16"/>
              </w:rPr>
              <w:t xml:space="preserve"> </w:t>
            </w:r>
            <w:r>
              <w:rPr>
                <w:spacing w:val="-4"/>
                <w:sz w:val="16"/>
              </w:rPr>
              <w:t>number:</w:t>
            </w:r>
          </w:p>
        </w:tc>
      </w:tr>
      <w:tr w14:paraId="456EA63C" w14:textId="77777777" w:rsidTr="006A6C9D">
        <w:tblPrEx>
          <w:tblW w:w="0" w:type="auto"/>
          <w:tblInd w:w="490" w:type="dxa"/>
          <w:tblLayout w:type="fixed"/>
          <w:tblCellMar>
            <w:left w:w="0" w:type="dxa"/>
            <w:right w:w="0" w:type="dxa"/>
          </w:tblCellMar>
          <w:tblLook w:val="01E0"/>
        </w:tblPrEx>
        <w:trPr>
          <w:trHeight w:val="500"/>
        </w:trPr>
        <w:tc>
          <w:tcPr>
            <w:tcW w:w="10800" w:type="dxa"/>
            <w:gridSpan w:val="4"/>
          </w:tcPr>
          <w:p w:rsidR="00D66F0D" w:rsidP="006A6C9D" w14:paraId="366B176E" w14:textId="77777777">
            <w:pPr>
              <w:pStyle w:val="TableParagraph"/>
              <w:spacing w:line="173" w:lineRule="exact"/>
              <w:ind w:left="76"/>
              <w:rPr>
                <w:sz w:val="16"/>
              </w:rPr>
            </w:pPr>
            <w:r>
              <w:rPr>
                <w:spacing w:val="-4"/>
                <w:sz w:val="16"/>
              </w:rPr>
              <w:t>24)</w:t>
            </w:r>
            <w:r>
              <w:rPr>
                <w:spacing w:val="-2"/>
                <w:sz w:val="16"/>
              </w:rPr>
              <w:t xml:space="preserve"> </w:t>
            </w:r>
            <w:r>
              <w:rPr>
                <w:spacing w:val="-4"/>
                <w:sz w:val="16"/>
              </w:rPr>
              <w:t>Receiver</w:t>
            </w:r>
            <w:r>
              <w:rPr>
                <w:spacing w:val="-11"/>
                <w:sz w:val="16"/>
              </w:rPr>
              <w:t xml:space="preserve"> </w:t>
            </w:r>
            <w:r>
              <w:rPr>
                <w:spacing w:val="-4"/>
                <w:sz w:val="16"/>
              </w:rPr>
              <w:t>Call</w:t>
            </w:r>
            <w:r>
              <w:rPr>
                <w:spacing w:val="-11"/>
                <w:sz w:val="16"/>
              </w:rPr>
              <w:t xml:space="preserve"> </w:t>
            </w:r>
            <w:r>
              <w:rPr>
                <w:spacing w:val="-3"/>
                <w:sz w:val="16"/>
              </w:rPr>
              <w:t>Sign:</w:t>
            </w:r>
          </w:p>
        </w:tc>
      </w:tr>
      <w:tr w14:paraId="2F65AB04" w14:textId="77777777" w:rsidTr="006A6C9D">
        <w:tblPrEx>
          <w:tblW w:w="0" w:type="auto"/>
          <w:tblInd w:w="490" w:type="dxa"/>
          <w:tblLayout w:type="fixed"/>
          <w:tblCellMar>
            <w:left w:w="0" w:type="dxa"/>
            <w:right w:w="0" w:type="dxa"/>
          </w:tblCellMar>
          <w:tblLook w:val="01E0"/>
        </w:tblPrEx>
        <w:trPr>
          <w:trHeight w:val="555"/>
        </w:trPr>
        <w:tc>
          <w:tcPr>
            <w:tcW w:w="7200" w:type="dxa"/>
            <w:gridSpan w:val="3"/>
          </w:tcPr>
          <w:p w:rsidR="00D66F0D" w:rsidP="006A6C9D" w14:paraId="40EC2C61" w14:textId="77777777">
            <w:pPr>
              <w:pStyle w:val="TableParagraph"/>
              <w:tabs>
                <w:tab w:val="left" w:pos="3673"/>
              </w:tabs>
              <w:ind w:left="357" w:right="857" w:hanging="281"/>
              <w:rPr>
                <w:sz w:val="16"/>
              </w:rPr>
            </w:pPr>
            <w:r>
              <w:rPr>
                <w:spacing w:val="-4"/>
                <w:sz w:val="16"/>
              </w:rPr>
              <w:t>25)</w:t>
            </w:r>
            <w:r>
              <w:rPr>
                <w:spacing w:val="44"/>
                <w:sz w:val="16"/>
              </w:rPr>
              <w:t xml:space="preserve"> </w:t>
            </w:r>
            <w:r>
              <w:rPr>
                <w:spacing w:val="-3"/>
                <w:sz w:val="16"/>
              </w:rPr>
              <w:t>Height</w:t>
            </w:r>
            <w:r>
              <w:rPr>
                <w:spacing w:val="-16"/>
                <w:sz w:val="16"/>
              </w:rPr>
              <w:t xml:space="preserve"> </w:t>
            </w:r>
            <w:r>
              <w:rPr>
                <w:spacing w:val="-3"/>
                <w:sz w:val="16"/>
              </w:rPr>
              <w:t>to</w:t>
            </w:r>
            <w:r>
              <w:rPr>
                <w:spacing w:val="-1"/>
                <w:sz w:val="16"/>
              </w:rPr>
              <w:t xml:space="preserve"> </w:t>
            </w:r>
            <w:r>
              <w:rPr>
                <w:spacing w:val="-3"/>
                <w:sz w:val="16"/>
              </w:rPr>
              <w:t>Center</w:t>
            </w:r>
            <w:r>
              <w:rPr>
                <w:spacing w:val="-15"/>
                <w:sz w:val="16"/>
              </w:rPr>
              <w:t xml:space="preserve"> </w:t>
            </w:r>
            <w:r>
              <w:rPr>
                <w:spacing w:val="-3"/>
                <w:sz w:val="16"/>
              </w:rPr>
              <w:t>of</w:t>
            </w:r>
            <w:r>
              <w:rPr>
                <w:spacing w:val="-7"/>
                <w:sz w:val="16"/>
              </w:rPr>
              <w:t xml:space="preserve"> </w:t>
            </w:r>
            <w:r>
              <w:rPr>
                <w:spacing w:val="-3"/>
                <w:sz w:val="16"/>
              </w:rPr>
              <w:t>RX</w:t>
            </w:r>
            <w:r>
              <w:rPr>
                <w:spacing w:val="-14"/>
                <w:sz w:val="16"/>
              </w:rPr>
              <w:t xml:space="preserve"> </w:t>
            </w:r>
            <w:r>
              <w:rPr>
                <w:spacing w:val="-3"/>
                <w:sz w:val="16"/>
              </w:rPr>
              <w:t>Antenna</w:t>
            </w:r>
            <w:r>
              <w:rPr>
                <w:spacing w:val="-17"/>
                <w:sz w:val="16"/>
              </w:rPr>
              <w:t xml:space="preserve"> </w:t>
            </w:r>
            <w:r>
              <w:rPr>
                <w:spacing w:val="-3"/>
                <w:sz w:val="16"/>
              </w:rPr>
              <w:t>AGL</w:t>
            </w:r>
            <w:r>
              <w:rPr>
                <w:spacing w:val="-3"/>
                <w:sz w:val="16"/>
              </w:rPr>
              <w:tab/>
            </w:r>
            <w:r>
              <w:rPr>
                <w:spacing w:val="-4"/>
                <w:position w:val="1"/>
                <w:sz w:val="16"/>
              </w:rPr>
              <w:t>26)</w:t>
            </w:r>
            <w:r>
              <w:rPr>
                <w:spacing w:val="-2"/>
                <w:position w:val="1"/>
                <w:sz w:val="16"/>
              </w:rPr>
              <w:t xml:space="preserve"> </w:t>
            </w:r>
            <w:r>
              <w:rPr>
                <w:spacing w:val="-4"/>
                <w:position w:val="1"/>
                <w:sz w:val="16"/>
              </w:rPr>
              <w:t>RX</w:t>
            </w:r>
            <w:r>
              <w:rPr>
                <w:spacing w:val="-15"/>
                <w:position w:val="1"/>
                <w:sz w:val="16"/>
              </w:rPr>
              <w:t xml:space="preserve"> </w:t>
            </w:r>
            <w:r>
              <w:rPr>
                <w:spacing w:val="-4"/>
                <w:position w:val="1"/>
                <w:sz w:val="16"/>
              </w:rPr>
              <w:t>Antenna</w:t>
            </w:r>
            <w:r>
              <w:rPr>
                <w:spacing w:val="-14"/>
                <w:position w:val="1"/>
                <w:sz w:val="16"/>
              </w:rPr>
              <w:t xml:space="preserve"> </w:t>
            </w:r>
            <w:r>
              <w:rPr>
                <w:spacing w:val="-4"/>
                <w:position w:val="1"/>
                <w:sz w:val="16"/>
              </w:rPr>
              <w:t>Beamwidth</w:t>
            </w:r>
            <w:r>
              <w:rPr>
                <w:spacing w:val="-11"/>
                <w:position w:val="1"/>
                <w:sz w:val="16"/>
              </w:rPr>
              <w:t xml:space="preserve"> </w:t>
            </w:r>
            <w:r>
              <w:rPr>
                <w:spacing w:val="-3"/>
                <w:position w:val="1"/>
                <w:sz w:val="16"/>
              </w:rPr>
              <w:t>(degrees):</w:t>
            </w:r>
            <w:r>
              <w:rPr>
                <w:spacing w:val="-42"/>
                <w:position w:val="1"/>
                <w:sz w:val="16"/>
              </w:rPr>
              <w:t xml:space="preserve"> </w:t>
            </w:r>
            <w:r>
              <w:rPr>
                <w:sz w:val="16"/>
              </w:rPr>
              <w:t>(meters):</w:t>
            </w:r>
          </w:p>
        </w:tc>
        <w:tc>
          <w:tcPr>
            <w:tcW w:w="3600" w:type="dxa"/>
          </w:tcPr>
          <w:p w:rsidR="00D66F0D" w:rsidP="006A6C9D" w14:paraId="3F6F643F" w14:textId="77777777">
            <w:pPr>
              <w:pStyle w:val="TableParagraph"/>
              <w:spacing w:line="173" w:lineRule="exact"/>
              <w:ind w:left="81"/>
              <w:rPr>
                <w:sz w:val="16"/>
              </w:rPr>
            </w:pPr>
            <w:r>
              <w:rPr>
                <w:spacing w:val="-3"/>
                <w:sz w:val="16"/>
              </w:rPr>
              <w:t>27)</w:t>
            </w:r>
            <w:r>
              <w:rPr>
                <w:spacing w:val="36"/>
                <w:sz w:val="16"/>
              </w:rPr>
              <w:t xml:space="preserve"> </w:t>
            </w:r>
            <w:r>
              <w:rPr>
                <w:spacing w:val="-3"/>
                <w:sz w:val="16"/>
              </w:rPr>
              <w:t>RX</w:t>
            </w:r>
            <w:r>
              <w:rPr>
                <w:spacing w:val="-16"/>
                <w:sz w:val="16"/>
              </w:rPr>
              <w:t xml:space="preserve"> </w:t>
            </w:r>
            <w:r>
              <w:rPr>
                <w:spacing w:val="-3"/>
                <w:sz w:val="16"/>
              </w:rPr>
              <w:t>Antenna</w:t>
            </w:r>
            <w:r>
              <w:rPr>
                <w:spacing w:val="-14"/>
                <w:sz w:val="16"/>
              </w:rPr>
              <w:t xml:space="preserve"> </w:t>
            </w:r>
            <w:r>
              <w:rPr>
                <w:spacing w:val="-3"/>
                <w:sz w:val="16"/>
              </w:rPr>
              <w:t>Gain</w:t>
            </w:r>
            <w:r>
              <w:rPr>
                <w:spacing w:val="-9"/>
                <w:sz w:val="16"/>
              </w:rPr>
              <w:t xml:space="preserve"> </w:t>
            </w:r>
            <w:r>
              <w:rPr>
                <w:spacing w:val="-3"/>
                <w:sz w:val="16"/>
              </w:rPr>
              <w:t>(</w:t>
            </w:r>
            <w:r>
              <w:rPr>
                <w:spacing w:val="-3"/>
                <w:sz w:val="16"/>
              </w:rPr>
              <w:t>dBi</w:t>
            </w:r>
            <w:r>
              <w:rPr>
                <w:spacing w:val="-3"/>
                <w:sz w:val="16"/>
              </w:rPr>
              <w:t>):</w:t>
            </w:r>
          </w:p>
        </w:tc>
      </w:tr>
      <w:tr w14:paraId="4F5C067C" w14:textId="77777777" w:rsidTr="006A6C9D">
        <w:tblPrEx>
          <w:tblW w:w="0" w:type="auto"/>
          <w:tblInd w:w="490" w:type="dxa"/>
          <w:tblLayout w:type="fixed"/>
          <w:tblCellMar>
            <w:left w:w="0" w:type="dxa"/>
            <w:right w:w="0" w:type="dxa"/>
          </w:tblCellMar>
          <w:tblLook w:val="01E0"/>
        </w:tblPrEx>
        <w:trPr>
          <w:trHeight w:val="604"/>
        </w:trPr>
        <w:tc>
          <w:tcPr>
            <w:tcW w:w="7200" w:type="dxa"/>
            <w:gridSpan w:val="3"/>
          </w:tcPr>
          <w:p w:rsidR="00D66F0D" w:rsidP="006A6C9D" w14:paraId="6A5E8208" w14:textId="77777777">
            <w:pPr>
              <w:pStyle w:val="TableParagraph"/>
              <w:tabs>
                <w:tab w:val="left" w:pos="3673"/>
              </w:tabs>
              <w:ind w:left="436" w:right="967" w:hanging="360"/>
              <w:rPr>
                <w:sz w:val="16"/>
              </w:rPr>
            </w:pPr>
            <w:r>
              <w:rPr>
                <w:spacing w:val="-4"/>
                <w:sz w:val="16"/>
              </w:rPr>
              <w:t>28)</w:t>
            </w:r>
            <w:r>
              <w:rPr>
                <w:spacing w:val="78"/>
                <w:sz w:val="16"/>
              </w:rPr>
              <w:t xml:space="preserve"> </w:t>
            </w:r>
            <w:r>
              <w:rPr>
                <w:spacing w:val="-4"/>
                <w:sz w:val="16"/>
              </w:rPr>
              <w:t>Diversity</w:t>
            </w:r>
            <w:r>
              <w:rPr>
                <w:spacing w:val="-10"/>
                <w:sz w:val="16"/>
              </w:rPr>
              <w:t xml:space="preserve"> </w:t>
            </w:r>
            <w:r>
              <w:rPr>
                <w:spacing w:val="-3"/>
                <w:sz w:val="16"/>
              </w:rPr>
              <w:t>RX</w:t>
            </w:r>
            <w:r>
              <w:rPr>
                <w:spacing w:val="-17"/>
                <w:sz w:val="16"/>
              </w:rPr>
              <w:t xml:space="preserve"> </w:t>
            </w:r>
            <w:r>
              <w:rPr>
                <w:spacing w:val="-3"/>
                <w:sz w:val="16"/>
              </w:rPr>
              <w:t>Antenna</w:t>
            </w:r>
            <w:r>
              <w:rPr>
                <w:spacing w:val="-11"/>
                <w:sz w:val="16"/>
              </w:rPr>
              <w:t xml:space="preserve"> </w:t>
            </w:r>
            <w:r>
              <w:rPr>
                <w:spacing w:val="-3"/>
                <w:sz w:val="16"/>
              </w:rPr>
              <w:t>Height</w:t>
            </w:r>
            <w:r>
              <w:rPr>
                <w:spacing w:val="-11"/>
                <w:sz w:val="16"/>
              </w:rPr>
              <w:t xml:space="preserve"> </w:t>
            </w:r>
            <w:r>
              <w:rPr>
                <w:spacing w:val="-3"/>
                <w:sz w:val="16"/>
              </w:rPr>
              <w:t>AGL</w:t>
            </w:r>
            <w:r>
              <w:rPr>
                <w:spacing w:val="-3"/>
                <w:sz w:val="16"/>
              </w:rPr>
              <w:tab/>
            </w:r>
            <w:r>
              <w:rPr>
                <w:spacing w:val="-4"/>
                <w:sz w:val="16"/>
              </w:rPr>
              <w:t>29)</w:t>
            </w:r>
            <w:r>
              <w:rPr>
                <w:sz w:val="16"/>
              </w:rPr>
              <w:t xml:space="preserve"> </w:t>
            </w:r>
            <w:r>
              <w:rPr>
                <w:spacing w:val="-4"/>
                <w:sz w:val="16"/>
              </w:rPr>
              <w:t>Diversity</w:t>
            </w:r>
            <w:r>
              <w:rPr>
                <w:spacing w:val="-10"/>
                <w:sz w:val="16"/>
              </w:rPr>
              <w:t xml:space="preserve"> </w:t>
            </w:r>
            <w:r>
              <w:rPr>
                <w:spacing w:val="-3"/>
                <w:sz w:val="16"/>
              </w:rPr>
              <w:t>RX</w:t>
            </w:r>
            <w:r>
              <w:rPr>
                <w:spacing w:val="-19"/>
                <w:sz w:val="16"/>
              </w:rPr>
              <w:t xml:space="preserve"> </w:t>
            </w:r>
            <w:r>
              <w:rPr>
                <w:spacing w:val="-3"/>
                <w:sz w:val="16"/>
              </w:rPr>
              <w:t>Antenna</w:t>
            </w:r>
            <w:r>
              <w:rPr>
                <w:spacing w:val="-17"/>
                <w:sz w:val="16"/>
              </w:rPr>
              <w:t xml:space="preserve"> </w:t>
            </w:r>
            <w:r>
              <w:rPr>
                <w:spacing w:val="-3"/>
                <w:sz w:val="16"/>
              </w:rPr>
              <w:t>Beamwidth</w:t>
            </w:r>
            <w:r>
              <w:rPr>
                <w:spacing w:val="-42"/>
                <w:sz w:val="16"/>
              </w:rPr>
              <w:t xml:space="preserve"> </w:t>
            </w:r>
            <w:r>
              <w:rPr>
                <w:sz w:val="16"/>
              </w:rPr>
              <w:t>(meters):</w:t>
            </w:r>
            <w:r>
              <w:rPr>
                <w:sz w:val="16"/>
              </w:rPr>
              <w:tab/>
              <w:t>(degrees):</w:t>
            </w:r>
          </w:p>
        </w:tc>
        <w:tc>
          <w:tcPr>
            <w:tcW w:w="3600" w:type="dxa"/>
          </w:tcPr>
          <w:p w:rsidR="00D66F0D" w:rsidP="006A6C9D" w14:paraId="46AF54FB" w14:textId="77777777">
            <w:pPr>
              <w:pStyle w:val="TableParagraph"/>
              <w:spacing w:line="173" w:lineRule="exact"/>
              <w:ind w:left="81"/>
              <w:rPr>
                <w:sz w:val="16"/>
              </w:rPr>
            </w:pPr>
            <w:r>
              <w:rPr>
                <w:spacing w:val="-4"/>
                <w:sz w:val="16"/>
              </w:rPr>
              <w:t>30)</w:t>
            </w:r>
            <w:r>
              <w:rPr>
                <w:spacing w:val="-1"/>
                <w:sz w:val="16"/>
              </w:rPr>
              <w:t xml:space="preserve"> </w:t>
            </w:r>
            <w:r>
              <w:rPr>
                <w:spacing w:val="-4"/>
                <w:sz w:val="16"/>
              </w:rPr>
              <w:t>Diversity</w:t>
            </w:r>
            <w:r>
              <w:rPr>
                <w:spacing w:val="-10"/>
                <w:sz w:val="16"/>
              </w:rPr>
              <w:t xml:space="preserve"> </w:t>
            </w:r>
            <w:r>
              <w:rPr>
                <w:spacing w:val="-4"/>
                <w:sz w:val="16"/>
              </w:rPr>
              <w:t>RX</w:t>
            </w:r>
            <w:r>
              <w:rPr>
                <w:spacing w:val="-18"/>
                <w:sz w:val="16"/>
              </w:rPr>
              <w:t xml:space="preserve"> </w:t>
            </w:r>
            <w:r>
              <w:rPr>
                <w:spacing w:val="-3"/>
                <w:sz w:val="16"/>
              </w:rPr>
              <w:t>Antenna</w:t>
            </w:r>
            <w:r>
              <w:rPr>
                <w:spacing w:val="-14"/>
                <w:sz w:val="16"/>
              </w:rPr>
              <w:t xml:space="preserve"> </w:t>
            </w:r>
            <w:r>
              <w:rPr>
                <w:spacing w:val="-3"/>
                <w:sz w:val="16"/>
              </w:rPr>
              <w:t>Gain</w:t>
            </w:r>
            <w:r>
              <w:rPr>
                <w:spacing w:val="-7"/>
                <w:sz w:val="16"/>
              </w:rPr>
              <w:t xml:space="preserve"> </w:t>
            </w:r>
            <w:r>
              <w:rPr>
                <w:spacing w:val="-3"/>
                <w:sz w:val="16"/>
              </w:rPr>
              <w:t>(</w:t>
            </w:r>
            <w:r>
              <w:rPr>
                <w:spacing w:val="-3"/>
                <w:sz w:val="16"/>
              </w:rPr>
              <w:t>dBi</w:t>
            </w:r>
            <w:r>
              <w:rPr>
                <w:spacing w:val="-3"/>
                <w:sz w:val="16"/>
              </w:rPr>
              <w:t>):</w:t>
            </w:r>
          </w:p>
        </w:tc>
      </w:tr>
      <w:tr w14:paraId="564C600D" w14:textId="77777777" w:rsidTr="006A6C9D">
        <w:tblPrEx>
          <w:tblW w:w="0" w:type="auto"/>
          <w:tblInd w:w="490" w:type="dxa"/>
          <w:tblLayout w:type="fixed"/>
          <w:tblCellMar>
            <w:left w:w="0" w:type="dxa"/>
            <w:right w:w="0" w:type="dxa"/>
          </w:tblCellMar>
          <w:tblLook w:val="01E0"/>
        </w:tblPrEx>
        <w:trPr>
          <w:trHeight w:val="522"/>
        </w:trPr>
        <w:tc>
          <w:tcPr>
            <w:tcW w:w="5311" w:type="dxa"/>
          </w:tcPr>
          <w:p w:rsidR="00D66F0D" w:rsidP="006A6C9D" w14:paraId="1871B311" w14:textId="77777777">
            <w:pPr>
              <w:pStyle w:val="TableParagraph"/>
              <w:ind w:left="76"/>
              <w:rPr>
                <w:sz w:val="16"/>
              </w:rPr>
            </w:pPr>
            <w:r>
              <w:rPr>
                <w:spacing w:val="-5"/>
                <w:sz w:val="16"/>
              </w:rPr>
              <w:t>31)</w:t>
            </w:r>
            <w:r>
              <w:rPr>
                <w:spacing w:val="-1"/>
                <w:sz w:val="16"/>
              </w:rPr>
              <w:t xml:space="preserve"> </w:t>
            </w:r>
            <w:r>
              <w:rPr>
                <w:spacing w:val="-4"/>
                <w:sz w:val="16"/>
              </w:rPr>
              <w:t>RX</w:t>
            </w:r>
            <w:r>
              <w:rPr>
                <w:spacing w:val="-14"/>
                <w:sz w:val="16"/>
              </w:rPr>
              <w:t xml:space="preserve"> </w:t>
            </w:r>
            <w:r>
              <w:rPr>
                <w:spacing w:val="-4"/>
                <w:sz w:val="16"/>
              </w:rPr>
              <w:t>Periscope</w:t>
            </w:r>
            <w:r>
              <w:rPr>
                <w:spacing w:val="-12"/>
                <w:sz w:val="16"/>
              </w:rPr>
              <w:t xml:space="preserve"> </w:t>
            </w:r>
            <w:r>
              <w:rPr>
                <w:spacing w:val="-4"/>
                <w:sz w:val="16"/>
              </w:rPr>
              <w:t>Reflector</w:t>
            </w:r>
            <w:r>
              <w:rPr>
                <w:spacing w:val="-15"/>
                <w:sz w:val="16"/>
              </w:rPr>
              <w:t xml:space="preserve"> </w:t>
            </w:r>
            <w:r>
              <w:rPr>
                <w:spacing w:val="-4"/>
                <w:sz w:val="16"/>
              </w:rPr>
              <w:t>Dimensions</w:t>
            </w:r>
            <w:r>
              <w:rPr>
                <w:spacing w:val="42"/>
                <w:sz w:val="16"/>
              </w:rPr>
              <w:t xml:space="preserve"> </w:t>
            </w:r>
            <w:r>
              <w:rPr>
                <w:spacing w:val="-4"/>
                <w:sz w:val="16"/>
              </w:rPr>
              <w:t>(meters):</w:t>
            </w:r>
          </w:p>
          <w:p w:rsidR="00D66F0D" w:rsidP="006A6C9D" w14:paraId="5CEF5BDB" w14:textId="77777777">
            <w:pPr>
              <w:pStyle w:val="TableParagraph"/>
              <w:tabs>
                <w:tab w:val="left" w:pos="3220"/>
              </w:tabs>
              <w:spacing w:before="1"/>
              <w:ind w:left="357"/>
              <w:rPr>
                <w:sz w:val="16"/>
              </w:rPr>
            </w:pPr>
            <w:r>
              <w:rPr>
                <w:spacing w:val="-3"/>
                <w:sz w:val="16"/>
              </w:rPr>
              <w:t>Height:</w:t>
            </w:r>
            <w:r>
              <w:rPr>
                <w:spacing w:val="-3"/>
                <w:sz w:val="16"/>
              </w:rPr>
              <w:tab/>
            </w:r>
            <w:r>
              <w:rPr>
                <w:sz w:val="16"/>
              </w:rPr>
              <w:t>Width:</w:t>
            </w:r>
          </w:p>
        </w:tc>
        <w:tc>
          <w:tcPr>
            <w:tcW w:w="5489" w:type="dxa"/>
            <w:gridSpan w:val="3"/>
          </w:tcPr>
          <w:p w:rsidR="00D66F0D" w:rsidP="006A6C9D" w14:paraId="65A3C1BD" w14:textId="77777777">
            <w:pPr>
              <w:pStyle w:val="TableParagraph"/>
              <w:spacing w:line="173" w:lineRule="exact"/>
              <w:ind w:left="71"/>
              <w:rPr>
                <w:sz w:val="16"/>
              </w:rPr>
            </w:pPr>
            <w:r>
              <w:rPr>
                <w:spacing w:val="-5"/>
                <w:sz w:val="16"/>
              </w:rPr>
              <w:t>32)</w:t>
            </w:r>
            <w:r>
              <w:rPr>
                <w:spacing w:val="-1"/>
                <w:sz w:val="16"/>
              </w:rPr>
              <w:t xml:space="preserve"> </w:t>
            </w:r>
            <w:r>
              <w:rPr>
                <w:spacing w:val="-4"/>
                <w:sz w:val="16"/>
              </w:rPr>
              <w:t>RX</w:t>
            </w:r>
            <w:r>
              <w:rPr>
                <w:spacing w:val="-16"/>
                <w:sz w:val="16"/>
              </w:rPr>
              <w:t xml:space="preserve"> </w:t>
            </w:r>
            <w:r>
              <w:rPr>
                <w:spacing w:val="-4"/>
                <w:sz w:val="16"/>
              </w:rPr>
              <w:t>Periscope</w:t>
            </w:r>
            <w:r>
              <w:rPr>
                <w:spacing w:val="-11"/>
                <w:sz w:val="16"/>
              </w:rPr>
              <w:t xml:space="preserve"> </w:t>
            </w:r>
            <w:r>
              <w:rPr>
                <w:spacing w:val="-4"/>
                <w:sz w:val="16"/>
              </w:rPr>
              <w:t>Reflector</w:t>
            </w:r>
            <w:r>
              <w:rPr>
                <w:spacing w:val="-21"/>
                <w:sz w:val="16"/>
              </w:rPr>
              <w:t xml:space="preserve"> </w:t>
            </w:r>
            <w:r>
              <w:rPr>
                <w:spacing w:val="-4"/>
                <w:sz w:val="16"/>
              </w:rPr>
              <w:t>Separation</w:t>
            </w:r>
            <w:r>
              <w:rPr>
                <w:spacing w:val="-12"/>
                <w:sz w:val="16"/>
              </w:rPr>
              <w:t xml:space="preserve"> </w:t>
            </w:r>
            <w:r>
              <w:rPr>
                <w:spacing w:val="-4"/>
                <w:sz w:val="16"/>
              </w:rPr>
              <w:t>(meters):</w:t>
            </w:r>
          </w:p>
        </w:tc>
      </w:tr>
    </w:tbl>
    <w:p w:rsidR="00D66F0D" w:rsidP="00D66F0D" w14:paraId="4B0DBE3F" w14:textId="77777777">
      <w:pPr>
        <w:spacing w:line="173" w:lineRule="exact"/>
        <w:rPr>
          <w:sz w:val="16"/>
        </w:rPr>
        <w:sectPr w:rsidSect="00E01665">
          <w:pgSz w:w="12240" w:h="15840"/>
          <w:pgMar w:top="820" w:right="200" w:bottom="580" w:left="240" w:header="0" w:footer="382" w:gutter="0"/>
          <w:cols w:space="720"/>
        </w:sectPr>
      </w:pPr>
    </w:p>
    <w:p w:rsidR="00D66F0D" w:rsidP="00D66F0D" w14:paraId="69484376" w14:textId="77777777">
      <w:pPr>
        <w:pStyle w:val="Heading3"/>
        <w:spacing w:line="269" w:lineRule="exact"/>
      </w:pPr>
      <w:r>
        <w:t>FCC</w:t>
      </w:r>
      <w:r>
        <w:rPr>
          <w:spacing w:val="-9"/>
        </w:rPr>
        <w:t xml:space="preserve"> </w:t>
      </w:r>
      <w:r>
        <w:t>601</w:t>
      </w:r>
    </w:p>
    <w:p w:rsidR="00D66F0D" w:rsidP="00D66F0D" w14:paraId="1450F823" w14:textId="77777777">
      <w:pPr>
        <w:pStyle w:val="Heading4"/>
        <w:tabs>
          <w:tab w:val="left" w:pos="4178"/>
        </w:tabs>
        <w:spacing w:line="267" w:lineRule="exact"/>
      </w:pPr>
      <w:r>
        <w:t>Schedule</w:t>
      </w:r>
      <w:r>
        <w:rPr>
          <w:spacing w:val="-13"/>
        </w:rPr>
        <w:t xml:space="preserve"> </w:t>
      </w:r>
      <w:r>
        <w:t>I</w:t>
      </w:r>
      <w:r>
        <w:tab/>
      </w:r>
      <w:r>
        <w:rPr>
          <w:spacing w:val="-3"/>
        </w:rPr>
        <w:t>Passive</w:t>
      </w:r>
      <w:r>
        <w:rPr>
          <w:spacing w:val="-8"/>
        </w:rPr>
        <w:t xml:space="preserve"> </w:t>
      </w:r>
      <w:r>
        <w:rPr>
          <w:spacing w:val="-3"/>
        </w:rPr>
        <w:t>Repeaters</w:t>
      </w:r>
      <w:r>
        <w:rPr>
          <w:spacing w:val="-12"/>
        </w:rPr>
        <w:t xml:space="preserve"> </w:t>
      </w:r>
      <w:r>
        <w:rPr>
          <w:spacing w:val="-2"/>
        </w:rPr>
        <w:t>(PR)</w:t>
      </w:r>
    </w:p>
    <w:p w:rsidR="00D66F0D" w:rsidP="00D66F0D" w14:paraId="014C0A45" w14:textId="77777777">
      <w:pPr>
        <w:spacing w:line="182" w:lineRule="exact"/>
        <w:ind w:left="480"/>
        <w:rPr>
          <w:b/>
          <w:sz w:val="16"/>
        </w:rPr>
      </w:pPr>
      <w:r>
        <w:rPr>
          <w:b/>
          <w:spacing w:val="-4"/>
          <w:sz w:val="16"/>
        </w:rPr>
        <w:t>Supplement</w:t>
      </w:r>
      <w:r>
        <w:rPr>
          <w:b/>
          <w:spacing w:val="-8"/>
          <w:sz w:val="16"/>
        </w:rPr>
        <w:t xml:space="preserve"> </w:t>
      </w:r>
      <w:r>
        <w:rPr>
          <w:b/>
          <w:spacing w:val="-3"/>
          <w:sz w:val="16"/>
        </w:rPr>
        <w:t>3</w:t>
      </w:r>
    </w:p>
    <w:p w:rsidR="00D66F0D" w:rsidP="00D66F0D" w14:paraId="5D32AB58" w14:textId="77777777">
      <w:pPr>
        <w:pStyle w:val="BodyText"/>
        <w:rPr>
          <w:b/>
        </w:rPr>
      </w:pPr>
    </w:p>
    <w:p w:rsidR="00D66F0D" w:rsidP="00D66F0D" w14:paraId="7BE4243C" w14:textId="77777777">
      <w:pPr>
        <w:spacing w:before="135" w:after="4"/>
        <w:ind w:left="480"/>
        <w:rPr>
          <w:b/>
          <w:sz w:val="18"/>
        </w:rPr>
      </w:pPr>
      <w:r>
        <w:rPr>
          <w:b/>
          <w:spacing w:val="-3"/>
          <w:sz w:val="18"/>
        </w:rPr>
        <w:t>Transmit</w:t>
      </w:r>
      <w:r>
        <w:rPr>
          <w:b/>
          <w:spacing w:val="-9"/>
          <w:sz w:val="18"/>
        </w:rPr>
        <w:t xml:space="preserve"> </w:t>
      </w:r>
      <w:r>
        <w:rPr>
          <w:b/>
          <w:spacing w:val="-2"/>
          <w:sz w:val="18"/>
        </w:rPr>
        <w:t>Location</w:t>
      </w:r>
    </w:p>
    <w:p w:rsidR="00D66F0D" w:rsidP="00D66F0D" w14:paraId="7A4F1239" w14:textId="0E6EEC25">
      <w:pPr>
        <w:pStyle w:val="BodyText"/>
        <w:ind w:left="517"/>
        <w:rPr>
          <w:sz w:val="20"/>
        </w:rPr>
      </w:pPr>
      <w:r>
        <w:rPr>
          <w:noProof/>
          <w:sz w:val="20"/>
        </w:rPr>
        <mc:AlternateContent>
          <mc:Choice Requires="wpg">
            <w:drawing>
              <wp:inline distT="0" distB="0" distL="0" distR="0">
                <wp:extent cx="6869430" cy="376555"/>
                <wp:effectExtent l="0" t="0" r="0" b="4445"/>
                <wp:docPr id="36" name="Group 36"/>
                <wp:cNvGraphicFramePr/>
                <a:graphic xmlns:a="http://schemas.openxmlformats.org/drawingml/2006/main">
                  <a:graphicData uri="http://schemas.microsoft.com/office/word/2010/wordprocessingGroup">
                    <wpg:wgp xmlns:wpg="http://schemas.microsoft.com/office/word/2010/wordprocessingGroup">
                      <wpg:cNvGrpSpPr/>
                      <wpg:grpSpPr>
                        <a:xfrm>
                          <a:off x="0" y="0"/>
                          <a:ext cx="6869430" cy="376555"/>
                          <a:chOff x="0" y="0"/>
                          <a:chExt cx="10818" cy="593"/>
                        </a:xfrm>
                      </wpg:grpSpPr>
                      <pic:pic xmlns:pic="http://schemas.openxmlformats.org/drawingml/2006/picture">
                        <pic:nvPicPr>
                          <pic:cNvPr id="37" name="docshape344"/>
                          <pic:cNvPicPr>
                            <a:picLocks noChangeAspect="1" noChangeArrowheads="1"/>
                          </pic:cNvPicPr>
                        </pic:nvPicPr>
                        <pic:blipFill>
                          <a:blip xmlns:r="http://schemas.openxmlformats.org/officeDocument/2006/relationships" r:embed="rId1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818" cy="5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8" name="docshape345"/>
                          <pic:cNvPicPr>
                            <a:picLocks noChangeAspect="1" noChangeArrowheads="1"/>
                          </pic:cNvPicPr>
                        </pic:nvPicPr>
                        <pic:blipFill>
                          <a:blip xmlns:r="http://schemas.openxmlformats.org/officeDocument/2006/relationships" r:embed="rId132" cstate="print">
                            <a:extLst>
                              <a:ext xmlns:a="http://schemas.openxmlformats.org/drawingml/2006/main" uri="{28A0092B-C50C-407E-A947-70E740481C1C}">
                                <a14:useLocalDpi xmlns:a14="http://schemas.microsoft.com/office/drawing/2010/main" val="0"/>
                              </a:ext>
                            </a:extLst>
                          </a:blip>
                          <a:stretch>
                            <a:fillRect/>
                          </a:stretch>
                        </pic:blipFill>
                        <pic:spPr bwMode="auto">
                          <a:xfrm>
                            <a:off x="5406" y="6"/>
                            <a:ext cx="5405" cy="586"/>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39" name="docshape346"/>
                        <wps:cNvSpPr txBox="1">
                          <a:spLocks noChangeArrowheads="1"/>
                        </wps:cNvSpPr>
                        <wps:spPr bwMode="auto">
                          <a:xfrm>
                            <a:off x="106" y="16"/>
                            <a:ext cx="1927"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spacing w:val="-5"/>
                                  <w:sz w:val="16"/>
                                </w:rPr>
                                <w:t>1)</w:t>
                              </w:r>
                              <w:r>
                                <w:rPr>
                                  <w:spacing w:val="44"/>
                                  <w:sz w:val="16"/>
                                </w:rPr>
                                <w:t xml:space="preserve"> </w:t>
                              </w:r>
                              <w:r>
                                <w:rPr>
                                  <w:spacing w:val="-5"/>
                                  <w:sz w:val="16"/>
                                </w:rPr>
                                <w:t>Transmit</w:t>
                              </w:r>
                              <w:r>
                                <w:rPr>
                                  <w:spacing w:val="-10"/>
                                  <w:sz w:val="16"/>
                                </w:rPr>
                                <w:t xml:space="preserve"> </w:t>
                              </w:r>
                              <w:r>
                                <w:rPr>
                                  <w:spacing w:val="-4"/>
                                  <w:sz w:val="16"/>
                                </w:rPr>
                                <w:t>Location</w:t>
                              </w:r>
                              <w:r>
                                <w:rPr>
                                  <w:spacing w:val="-11"/>
                                  <w:sz w:val="16"/>
                                </w:rPr>
                                <w:t xml:space="preserve"> </w:t>
                              </w:r>
                              <w:r>
                                <w:rPr>
                                  <w:spacing w:val="-4"/>
                                  <w:sz w:val="16"/>
                                </w:rPr>
                                <w:t>Name:</w:t>
                              </w:r>
                            </w:p>
                          </w:txbxContent>
                        </wps:txbx>
                        <wps:bodyPr rot="0" vert="horz" wrap="square" lIns="0" tIns="0" rIns="0" bIns="0" anchor="t" anchorCtr="0" upright="1"/>
                      </wps:wsp>
                      <wps:wsp xmlns:wps="http://schemas.microsoft.com/office/word/2010/wordprocessingShape">
                        <wps:cNvPr id="40" name="docshape347"/>
                        <wps:cNvSpPr txBox="1">
                          <a:spLocks noChangeArrowheads="1"/>
                        </wps:cNvSpPr>
                        <wps:spPr bwMode="auto">
                          <a:xfrm>
                            <a:off x="5506" y="16"/>
                            <a:ext cx="1186"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w w:val="95"/>
                                  <w:sz w:val="16"/>
                                </w:rPr>
                                <w:t>2)</w:t>
                              </w:r>
                              <w:r>
                                <w:rPr>
                                  <w:spacing w:val="44"/>
                                  <w:sz w:val="16"/>
                                </w:rPr>
                                <w:t xml:space="preserve"> </w:t>
                              </w:r>
                              <w:r>
                                <w:rPr>
                                  <w:w w:val="95"/>
                                  <w:sz w:val="16"/>
                                </w:rPr>
                                <w:t>Path</w:t>
                              </w:r>
                              <w:r>
                                <w:rPr>
                                  <w:spacing w:val="-5"/>
                                  <w:w w:val="95"/>
                                  <w:sz w:val="16"/>
                                </w:rPr>
                                <w:t xml:space="preserve"> </w:t>
                              </w:r>
                              <w:r>
                                <w:rPr>
                                  <w:w w:val="95"/>
                                  <w:sz w:val="16"/>
                                </w:rPr>
                                <w:t>Number:</w:t>
                              </w:r>
                            </w:p>
                          </w:txbxContent>
                        </wps:txbx>
                        <wps:bodyPr rot="0" vert="horz" wrap="square" lIns="0" tIns="0" rIns="0" bIns="0" anchor="t" anchorCtr="0" upright="1"/>
                      </wps:wsp>
                    </wpg:wgp>
                  </a:graphicData>
                </a:graphic>
              </wp:inline>
            </w:drawing>
          </mc:Choice>
          <mc:Fallback>
            <w:pict>
              <v:group id="Group 36" o:spid="_x0000_i1309" style="width:540.9pt;height:29.65pt;mso-position-horizontal-relative:char;mso-position-vertical-relative:line" coordsize="10818,593">
                <v:shape id="docshape344" o:spid="_x0000_s1310" type="#_x0000_t75" style="width:10818;height:593;mso-wrap-style:square;position:absolute;visibility:visible">
                  <v:imagedata r:id="rId131" o:title=""/>
                </v:shape>
                <v:shape id="docshape345" o:spid="_x0000_s1311" type="#_x0000_t75" style="width:5405;height:586;left:5406;mso-wrap-style:square;position:absolute;top:6;visibility:visible">
                  <v:imagedata r:id="rId132" o:title=""/>
                </v:shape>
                <v:shape id="docshape346" o:spid="_x0000_s1312" type="#_x0000_t202" style="width:1927;height:180;left:106;mso-wrap-style:square;position:absolute;top:16;visibility:visible;v-text-anchor:top" filled="f" stroked="f">
                  <v:textbox inset="0,0,0,0">
                    <w:txbxContent>
                      <w:p w:rsidR="00D66F0D" w:rsidP="00D66F0D" w14:paraId="783E2BA0" w14:textId="77777777">
                        <w:pPr>
                          <w:spacing w:line="179" w:lineRule="exact"/>
                          <w:rPr>
                            <w:sz w:val="16"/>
                          </w:rPr>
                        </w:pPr>
                        <w:r>
                          <w:rPr>
                            <w:spacing w:val="-5"/>
                            <w:sz w:val="16"/>
                          </w:rPr>
                          <w:t>1)</w:t>
                        </w:r>
                        <w:r>
                          <w:rPr>
                            <w:spacing w:val="44"/>
                            <w:sz w:val="16"/>
                          </w:rPr>
                          <w:t xml:space="preserve"> </w:t>
                        </w:r>
                        <w:r>
                          <w:rPr>
                            <w:spacing w:val="-5"/>
                            <w:sz w:val="16"/>
                          </w:rPr>
                          <w:t>Transmit</w:t>
                        </w:r>
                        <w:r>
                          <w:rPr>
                            <w:spacing w:val="-10"/>
                            <w:sz w:val="16"/>
                          </w:rPr>
                          <w:t xml:space="preserve"> </w:t>
                        </w:r>
                        <w:r>
                          <w:rPr>
                            <w:spacing w:val="-4"/>
                            <w:sz w:val="16"/>
                          </w:rPr>
                          <w:t>Location</w:t>
                        </w:r>
                        <w:r>
                          <w:rPr>
                            <w:spacing w:val="-11"/>
                            <w:sz w:val="16"/>
                          </w:rPr>
                          <w:t xml:space="preserve"> </w:t>
                        </w:r>
                        <w:r>
                          <w:rPr>
                            <w:spacing w:val="-4"/>
                            <w:sz w:val="16"/>
                          </w:rPr>
                          <w:t>Name:</w:t>
                        </w:r>
                      </w:p>
                    </w:txbxContent>
                  </v:textbox>
                </v:shape>
                <v:shape id="docshape347" o:spid="_x0000_s1313" type="#_x0000_t202" style="width:1186;height:180;left:5506;mso-wrap-style:square;position:absolute;top:16;visibility:visible;v-text-anchor:top" filled="f" stroked="f">
                  <v:textbox inset="0,0,0,0">
                    <w:txbxContent>
                      <w:p w:rsidR="00D66F0D" w:rsidP="00D66F0D" w14:paraId="56F10BBF" w14:textId="77777777">
                        <w:pPr>
                          <w:spacing w:line="179" w:lineRule="exact"/>
                          <w:rPr>
                            <w:sz w:val="16"/>
                          </w:rPr>
                        </w:pPr>
                        <w:r>
                          <w:rPr>
                            <w:w w:val="95"/>
                            <w:sz w:val="16"/>
                          </w:rPr>
                          <w:t>2)</w:t>
                        </w:r>
                        <w:r>
                          <w:rPr>
                            <w:spacing w:val="44"/>
                            <w:sz w:val="16"/>
                          </w:rPr>
                          <w:t xml:space="preserve"> </w:t>
                        </w:r>
                        <w:r>
                          <w:rPr>
                            <w:w w:val="95"/>
                            <w:sz w:val="16"/>
                          </w:rPr>
                          <w:t>Path</w:t>
                        </w:r>
                        <w:r>
                          <w:rPr>
                            <w:spacing w:val="-5"/>
                            <w:w w:val="95"/>
                            <w:sz w:val="16"/>
                          </w:rPr>
                          <w:t xml:space="preserve"> </w:t>
                        </w:r>
                        <w:r>
                          <w:rPr>
                            <w:w w:val="95"/>
                            <w:sz w:val="16"/>
                          </w:rPr>
                          <w:t>Number:</w:t>
                        </w:r>
                      </w:p>
                    </w:txbxContent>
                  </v:textbox>
                </v:shape>
                <w10:wrap type="none"/>
                <w10:anchorlock/>
              </v:group>
            </w:pict>
          </mc:Fallback>
        </mc:AlternateContent>
      </w:r>
    </w:p>
    <w:p w:rsidR="00D66F0D" w:rsidP="00D66F0D" w14:paraId="467AFB6F" w14:textId="77777777">
      <w:pPr>
        <w:pStyle w:val="BodyText"/>
        <w:rPr>
          <w:b/>
          <w:sz w:val="20"/>
        </w:rPr>
      </w:pPr>
    </w:p>
    <w:p w:rsidR="00D66F0D" w:rsidP="00D66F0D" w14:paraId="770CAC5C" w14:textId="77777777">
      <w:pPr>
        <w:pStyle w:val="BodyText"/>
        <w:spacing w:before="10"/>
        <w:rPr>
          <w:b/>
          <w:sz w:val="16"/>
        </w:rPr>
      </w:pPr>
    </w:p>
    <w:tbl>
      <w:tblPr>
        <w:tblW w:w="0" w:type="auto"/>
        <w:tblInd w:w="5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00"/>
      </w:tblGrid>
      <w:tr w14:paraId="13E19141" w14:textId="77777777" w:rsidTr="006A6C9D">
        <w:tblPrEx>
          <w:tblW w:w="0" w:type="auto"/>
          <w:tblInd w:w="5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56"/>
        </w:trPr>
        <w:tc>
          <w:tcPr>
            <w:tcW w:w="10800" w:type="dxa"/>
          </w:tcPr>
          <w:p w:rsidR="00D66F0D" w:rsidP="006A6C9D" w14:paraId="3C3D39DC" w14:textId="77777777">
            <w:pPr>
              <w:pStyle w:val="TableParagraph"/>
              <w:tabs>
                <w:tab w:val="left" w:pos="2002"/>
                <w:tab w:val="left" w:pos="2256"/>
                <w:tab w:val="left" w:pos="7296"/>
              </w:tabs>
              <w:spacing w:line="166" w:lineRule="exact"/>
              <w:ind w:left="96"/>
              <w:rPr>
                <w:sz w:val="16"/>
              </w:rPr>
            </w:pPr>
            <w:r>
              <w:rPr>
                <w:spacing w:val="-4"/>
                <w:sz w:val="16"/>
              </w:rPr>
              <w:t>3)</w:t>
            </w:r>
            <w:r>
              <w:rPr>
                <w:spacing w:val="40"/>
                <w:sz w:val="16"/>
              </w:rPr>
              <w:t xml:space="preserve"> </w:t>
            </w:r>
            <w:r>
              <w:rPr>
                <w:spacing w:val="-4"/>
                <w:sz w:val="16"/>
              </w:rPr>
              <w:t>Action</w:t>
            </w:r>
            <w:r>
              <w:rPr>
                <w:spacing w:val="-10"/>
                <w:sz w:val="16"/>
              </w:rPr>
              <w:t xml:space="preserve"> </w:t>
            </w:r>
            <w:r>
              <w:rPr>
                <w:spacing w:val="-4"/>
                <w:sz w:val="16"/>
              </w:rPr>
              <w:t>Requested:</w:t>
            </w:r>
            <w:r>
              <w:rPr>
                <w:spacing w:val="39"/>
                <w:sz w:val="16"/>
              </w:rPr>
              <w:t xml:space="preserve"> </w:t>
            </w:r>
            <w:r>
              <w:rPr>
                <w:spacing w:val="-3"/>
                <w:sz w:val="16"/>
              </w:rPr>
              <w:t>(</w:t>
            </w:r>
            <w:r>
              <w:rPr>
                <w:spacing w:val="-3"/>
                <w:sz w:val="16"/>
              </w:rPr>
              <w:tab/>
            </w:r>
            <w:r>
              <w:rPr>
                <w:sz w:val="16"/>
              </w:rPr>
              <w:t>)</w:t>
            </w:r>
            <w:r>
              <w:rPr>
                <w:sz w:val="16"/>
              </w:rPr>
              <w:tab/>
            </w:r>
            <w:r>
              <w:rPr>
                <w:b/>
                <w:spacing w:val="-4"/>
                <w:sz w:val="16"/>
                <w:u w:val="single"/>
              </w:rPr>
              <w:t>A</w:t>
            </w:r>
            <w:r>
              <w:rPr>
                <w:spacing w:val="-4"/>
                <w:sz w:val="16"/>
              </w:rPr>
              <w:t>dd</w:t>
            </w:r>
            <w:r>
              <w:rPr>
                <w:spacing w:val="-10"/>
                <w:sz w:val="16"/>
              </w:rPr>
              <w:t xml:space="preserve"> </w:t>
            </w:r>
            <w:r>
              <w:rPr>
                <w:spacing w:val="-4"/>
                <w:sz w:val="16"/>
              </w:rPr>
              <w:t>New</w:t>
            </w:r>
            <w:r>
              <w:rPr>
                <w:spacing w:val="-8"/>
                <w:sz w:val="16"/>
              </w:rPr>
              <w:t xml:space="preserve"> </w:t>
            </w:r>
            <w:r>
              <w:rPr>
                <w:spacing w:val="-4"/>
                <w:sz w:val="16"/>
              </w:rPr>
              <w:t>Passive</w:t>
            </w:r>
            <w:r>
              <w:rPr>
                <w:spacing w:val="-12"/>
                <w:sz w:val="16"/>
              </w:rPr>
              <w:t xml:space="preserve"> </w:t>
            </w:r>
            <w:r>
              <w:rPr>
                <w:spacing w:val="-4"/>
                <w:sz w:val="16"/>
              </w:rPr>
              <w:t>Repeater</w:t>
            </w:r>
            <w:r>
              <w:rPr>
                <w:spacing w:val="43"/>
                <w:sz w:val="16"/>
              </w:rPr>
              <w:t xml:space="preserve"> </w:t>
            </w:r>
            <w:r>
              <w:rPr>
                <w:spacing w:val="44"/>
                <w:sz w:val="16"/>
              </w:rPr>
              <w:t xml:space="preserve"> </w:t>
            </w:r>
            <w:r>
              <w:rPr>
                <w:b/>
                <w:spacing w:val="-4"/>
                <w:sz w:val="16"/>
                <w:u w:val="single"/>
              </w:rPr>
              <w:t>M</w:t>
            </w:r>
            <w:r>
              <w:rPr>
                <w:spacing w:val="-4"/>
                <w:sz w:val="16"/>
              </w:rPr>
              <w:t>odify</w:t>
            </w:r>
            <w:r>
              <w:rPr>
                <w:spacing w:val="-18"/>
                <w:sz w:val="16"/>
              </w:rPr>
              <w:t xml:space="preserve"> </w:t>
            </w:r>
            <w:r>
              <w:rPr>
                <w:spacing w:val="-3"/>
                <w:sz w:val="16"/>
              </w:rPr>
              <w:t>Existing</w:t>
            </w:r>
            <w:r>
              <w:rPr>
                <w:spacing w:val="-24"/>
                <w:sz w:val="16"/>
              </w:rPr>
              <w:t xml:space="preserve"> </w:t>
            </w:r>
            <w:r>
              <w:rPr>
                <w:spacing w:val="-3"/>
                <w:sz w:val="16"/>
              </w:rPr>
              <w:t>Passive</w:t>
            </w:r>
            <w:r>
              <w:rPr>
                <w:spacing w:val="-13"/>
                <w:sz w:val="16"/>
              </w:rPr>
              <w:t xml:space="preserve"> </w:t>
            </w:r>
            <w:r>
              <w:rPr>
                <w:spacing w:val="-3"/>
                <w:sz w:val="16"/>
              </w:rPr>
              <w:t>Repeater</w:t>
            </w:r>
            <w:r>
              <w:rPr>
                <w:spacing w:val="-3"/>
                <w:sz w:val="16"/>
              </w:rPr>
              <w:tab/>
            </w:r>
            <w:r>
              <w:rPr>
                <w:b/>
                <w:spacing w:val="-4"/>
                <w:sz w:val="16"/>
                <w:u w:val="single"/>
              </w:rPr>
              <w:t>D</w:t>
            </w:r>
            <w:r>
              <w:rPr>
                <w:spacing w:val="-4"/>
                <w:sz w:val="16"/>
              </w:rPr>
              <w:t>elete</w:t>
            </w:r>
            <w:r>
              <w:rPr>
                <w:spacing w:val="-13"/>
                <w:sz w:val="16"/>
              </w:rPr>
              <w:t xml:space="preserve"> </w:t>
            </w:r>
            <w:r>
              <w:rPr>
                <w:spacing w:val="-4"/>
                <w:sz w:val="16"/>
              </w:rPr>
              <w:t>Existing</w:t>
            </w:r>
            <w:r>
              <w:rPr>
                <w:spacing w:val="-19"/>
                <w:sz w:val="16"/>
              </w:rPr>
              <w:t xml:space="preserve"> </w:t>
            </w:r>
            <w:r>
              <w:rPr>
                <w:spacing w:val="-4"/>
                <w:sz w:val="16"/>
              </w:rPr>
              <w:t>Passive</w:t>
            </w:r>
            <w:r>
              <w:rPr>
                <w:spacing w:val="-14"/>
                <w:sz w:val="16"/>
              </w:rPr>
              <w:t xml:space="preserve"> </w:t>
            </w:r>
            <w:r>
              <w:rPr>
                <w:spacing w:val="-3"/>
                <w:sz w:val="16"/>
              </w:rPr>
              <w:t>Repeater</w:t>
            </w:r>
          </w:p>
        </w:tc>
      </w:tr>
    </w:tbl>
    <w:p w:rsidR="00D66F0D" w:rsidP="00D66F0D" w14:paraId="4F8E2668" w14:textId="77777777">
      <w:pPr>
        <w:pStyle w:val="BodyText"/>
        <w:rPr>
          <w:b/>
          <w:sz w:val="20"/>
        </w:rPr>
      </w:pPr>
    </w:p>
    <w:p w:rsidR="00D66F0D" w:rsidP="00D66F0D" w14:paraId="1B643BAD" w14:textId="77777777">
      <w:pPr>
        <w:spacing w:before="158"/>
        <w:ind w:left="480"/>
        <w:rPr>
          <w:b/>
          <w:sz w:val="18"/>
        </w:rPr>
      </w:pPr>
      <w:r>
        <w:rPr>
          <w:b/>
          <w:spacing w:val="-3"/>
          <w:sz w:val="18"/>
        </w:rPr>
        <w:t>Passive</w:t>
      </w:r>
      <w:r>
        <w:rPr>
          <w:b/>
          <w:spacing w:val="-5"/>
          <w:sz w:val="18"/>
        </w:rPr>
        <w:t xml:space="preserve"> </w:t>
      </w:r>
      <w:r>
        <w:rPr>
          <w:b/>
          <w:spacing w:val="-3"/>
          <w:sz w:val="18"/>
        </w:rPr>
        <w:t>Repeater</w:t>
      </w:r>
      <w:r>
        <w:rPr>
          <w:b/>
          <w:spacing w:val="-7"/>
          <w:sz w:val="18"/>
        </w:rPr>
        <w:t xml:space="preserve"> </w:t>
      </w:r>
      <w:r>
        <w:rPr>
          <w:b/>
          <w:spacing w:val="-3"/>
          <w:sz w:val="18"/>
        </w:rPr>
        <w:t>Information</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073"/>
        <w:gridCol w:w="1528"/>
        <w:gridCol w:w="1801"/>
        <w:gridCol w:w="1801"/>
        <w:gridCol w:w="1420"/>
        <w:gridCol w:w="2183"/>
      </w:tblGrid>
      <w:tr w14:paraId="057A08F7"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56"/>
        </w:trPr>
        <w:tc>
          <w:tcPr>
            <w:tcW w:w="2073" w:type="dxa"/>
            <w:tcBorders>
              <w:right w:val="nil"/>
            </w:tcBorders>
          </w:tcPr>
          <w:p w:rsidR="00D66F0D" w:rsidP="006A6C9D" w14:paraId="6F5211CB" w14:textId="77777777">
            <w:pPr>
              <w:pStyle w:val="TableParagraph"/>
              <w:spacing w:line="173" w:lineRule="exact"/>
              <w:ind w:left="100"/>
              <w:rPr>
                <w:sz w:val="16"/>
              </w:rPr>
            </w:pPr>
            <w:r>
              <w:rPr>
                <w:spacing w:val="-4"/>
                <w:sz w:val="16"/>
              </w:rPr>
              <w:t>4)</w:t>
            </w:r>
            <w:r>
              <w:rPr>
                <w:spacing w:val="1"/>
                <w:sz w:val="16"/>
              </w:rPr>
              <w:t xml:space="preserve"> </w:t>
            </w:r>
            <w:r>
              <w:rPr>
                <w:spacing w:val="-4"/>
                <w:sz w:val="16"/>
              </w:rPr>
              <w:t>Passive</w:t>
            </w:r>
            <w:r>
              <w:rPr>
                <w:spacing w:val="-10"/>
                <w:sz w:val="16"/>
              </w:rPr>
              <w:t xml:space="preserve"> </w:t>
            </w:r>
            <w:r>
              <w:rPr>
                <w:spacing w:val="-3"/>
                <w:sz w:val="16"/>
              </w:rPr>
              <w:t>Repeater</w:t>
            </w:r>
            <w:r>
              <w:rPr>
                <w:spacing w:val="-13"/>
                <w:sz w:val="16"/>
              </w:rPr>
              <w:t xml:space="preserve"> </w:t>
            </w:r>
            <w:r>
              <w:rPr>
                <w:spacing w:val="-3"/>
                <w:sz w:val="16"/>
              </w:rPr>
              <w:t>Id:</w:t>
            </w:r>
            <w:r>
              <w:rPr>
                <w:spacing w:val="45"/>
                <w:sz w:val="16"/>
              </w:rPr>
              <w:t xml:space="preserve"> </w:t>
            </w:r>
            <w:r>
              <w:rPr>
                <w:spacing w:val="-3"/>
                <w:sz w:val="16"/>
              </w:rPr>
              <w:t>(</w:t>
            </w:r>
          </w:p>
        </w:tc>
        <w:tc>
          <w:tcPr>
            <w:tcW w:w="1528" w:type="dxa"/>
            <w:tcBorders>
              <w:left w:val="nil"/>
              <w:right w:val="nil"/>
            </w:tcBorders>
          </w:tcPr>
          <w:p w:rsidR="00D66F0D" w:rsidP="006A6C9D" w14:paraId="3A81908F" w14:textId="77777777">
            <w:pPr>
              <w:pStyle w:val="TableParagraph"/>
              <w:spacing w:line="173" w:lineRule="exact"/>
              <w:ind w:left="209"/>
              <w:rPr>
                <w:sz w:val="16"/>
              </w:rPr>
            </w:pPr>
            <w:r>
              <w:rPr>
                <w:sz w:val="16"/>
              </w:rPr>
              <w:t>)</w:t>
            </w:r>
          </w:p>
        </w:tc>
        <w:tc>
          <w:tcPr>
            <w:tcW w:w="1801" w:type="dxa"/>
            <w:tcBorders>
              <w:left w:val="nil"/>
            </w:tcBorders>
          </w:tcPr>
          <w:p w:rsidR="00D66F0D" w:rsidP="006A6C9D" w14:paraId="17938283" w14:textId="77777777">
            <w:pPr>
              <w:pStyle w:val="TableParagraph"/>
              <w:rPr>
                <w:rFonts w:ascii="Times New Roman"/>
                <w:sz w:val="16"/>
              </w:rPr>
            </w:pPr>
          </w:p>
        </w:tc>
        <w:tc>
          <w:tcPr>
            <w:tcW w:w="3221" w:type="dxa"/>
            <w:gridSpan w:val="2"/>
            <w:tcBorders>
              <w:right w:val="nil"/>
            </w:tcBorders>
          </w:tcPr>
          <w:p w:rsidR="00D66F0D" w:rsidP="006A6C9D" w14:paraId="110296C9" w14:textId="77777777">
            <w:pPr>
              <w:pStyle w:val="TableParagraph"/>
              <w:spacing w:line="173" w:lineRule="exact"/>
              <w:ind w:left="100"/>
              <w:rPr>
                <w:sz w:val="16"/>
              </w:rPr>
            </w:pPr>
            <w:r>
              <w:rPr>
                <w:spacing w:val="-4"/>
                <w:sz w:val="16"/>
              </w:rPr>
              <w:t>5)</w:t>
            </w:r>
            <w:r>
              <w:rPr>
                <w:spacing w:val="-1"/>
                <w:sz w:val="16"/>
              </w:rPr>
              <w:t xml:space="preserve"> </w:t>
            </w:r>
            <w:r>
              <w:rPr>
                <w:spacing w:val="-4"/>
                <w:sz w:val="16"/>
              </w:rPr>
              <w:t>Passive</w:t>
            </w:r>
            <w:r>
              <w:rPr>
                <w:spacing w:val="-10"/>
                <w:sz w:val="16"/>
              </w:rPr>
              <w:t xml:space="preserve"> </w:t>
            </w:r>
            <w:r>
              <w:rPr>
                <w:spacing w:val="-4"/>
                <w:sz w:val="16"/>
              </w:rPr>
              <w:t>Repeater</w:t>
            </w:r>
            <w:r>
              <w:rPr>
                <w:spacing w:val="-16"/>
                <w:sz w:val="16"/>
              </w:rPr>
              <w:t xml:space="preserve"> </w:t>
            </w:r>
            <w:r>
              <w:rPr>
                <w:spacing w:val="-4"/>
                <w:sz w:val="16"/>
              </w:rPr>
              <w:t>Sequence</w:t>
            </w:r>
            <w:r>
              <w:rPr>
                <w:spacing w:val="-12"/>
                <w:sz w:val="16"/>
              </w:rPr>
              <w:t xml:space="preserve"> </w:t>
            </w:r>
            <w:r>
              <w:rPr>
                <w:spacing w:val="-3"/>
                <w:sz w:val="16"/>
              </w:rPr>
              <w:t>Number:</w:t>
            </w:r>
            <w:r>
              <w:rPr>
                <w:spacing w:val="41"/>
                <w:sz w:val="16"/>
              </w:rPr>
              <w:t xml:space="preserve"> </w:t>
            </w:r>
            <w:r>
              <w:rPr>
                <w:spacing w:val="-3"/>
                <w:sz w:val="16"/>
              </w:rPr>
              <w:t>(</w:t>
            </w:r>
          </w:p>
        </w:tc>
        <w:tc>
          <w:tcPr>
            <w:tcW w:w="2183" w:type="dxa"/>
            <w:tcBorders>
              <w:left w:val="nil"/>
            </w:tcBorders>
          </w:tcPr>
          <w:p w:rsidR="00D66F0D" w:rsidP="006A6C9D" w14:paraId="2B5F6387" w14:textId="77777777">
            <w:pPr>
              <w:pStyle w:val="TableParagraph"/>
              <w:spacing w:line="173" w:lineRule="exact"/>
              <w:ind w:left="216"/>
              <w:rPr>
                <w:sz w:val="16"/>
              </w:rPr>
            </w:pPr>
            <w:r>
              <w:rPr>
                <w:sz w:val="16"/>
              </w:rPr>
              <w:t>)</w:t>
            </w:r>
          </w:p>
        </w:tc>
      </w:tr>
      <w:tr w14:paraId="38519996" w14:textId="77777777" w:rsidTr="006A6C9D">
        <w:tblPrEx>
          <w:tblW w:w="0" w:type="auto"/>
          <w:tblInd w:w="490" w:type="dxa"/>
          <w:tblLayout w:type="fixed"/>
          <w:tblCellMar>
            <w:left w:w="0" w:type="dxa"/>
            <w:right w:w="0" w:type="dxa"/>
          </w:tblCellMar>
          <w:tblLook w:val="01E0"/>
        </w:tblPrEx>
        <w:trPr>
          <w:trHeight w:val="555"/>
        </w:trPr>
        <w:tc>
          <w:tcPr>
            <w:tcW w:w="10806" w:type="dxa"/>
            <w:gridSpan w:val="6"/>
          </w:tcPr>
          <w:p w:rsidR="00D66F0D" w:rsidP="006A6C9D" w14:paraId="35B693D1" w14:textId="77777777">
            <w:pPr>
              <w:pStyle w:val="TableParagraph"/>
              <w:spacing w:line="173" w:lineRule="exact"/>
              <w:ind w:left="76"/>
              <w:rPr>
                <w:sz w:val="16"/>
              </w:rPr>
            </w:pPr>
            <w:r>
              <w:rPr>
                <w:spacing w:val="-5"/>
                <w:sz w:val="16"/>
              </w:rPr>
              <w:t>6)</w:t>
            </w:r>
            <w:r>
              <w:rPr>
                <w:spacing w:val="3"/>
                <w:sz w:val="16"/>
              </w:rPr>
              <w:t xml:space="preserve"> </w:t>
            </w:r>
            <w:r>
              <w:rPr>
                <w:spacing w:val="-5"/>
                <w:sz w:val="16"/>
              </w:rPr>
              <w:t>Passive</w:t>
            </w:r>
            <w:r>
              <w:rPr>
                <w:spacing w:val="-10"/>
                <w:sz w:val="16"/>
              </w:rPr>
              <w:t xml:space="preserve"> </w:t>
            </w:r>
            <w:r>
              <w:rPr>
                <w:spacing w:val="-4"/>
                <w:sz w:val="16"/>
              </w:rPr>
              <w:t>Repeater</w:t>
            </w:r>
            <w:r>
              <w:rPr>
                <w:spacing w:val="-13"/>
                <w:sz w:val="16"/>
              </w:rPr>
              <w:t xml:space="preserve"> </w:t>
            </w:r>
            <w:r>
              <w:rPr>
                <w:spacing w:val="-4"/>
                <w:sz w:val="16"/>
              </w:rPr>
              <w:t>Location</w:t>
            </w:r>
            <w:r>
              <w:rPr>
                <w:spacing w:val="-11"/>
                <w:sz w:val="16"/>
              </w:rPr>
              <w:t xml:space="preserve"> </w:t>
            </w:r>
            <w:r>
              <w:rPr>
                <w:spacing w:val="-4"/>
                <w:sz w:val="16"/>
              </w:rPr>
              <w:t>Name:</w:t>
            </w:r>
          </w:p>
        </w:tc>
      </w:tr>
      <w:tr w14:paraId="7E1ABBE0" w14:textId="77777777" w:rsidTr="006A6C9D">
        <w:tblPrEx>
          <w:tblW w:w="0" w:type="auto"/>
          <w:tblInd w:w="490" w:type="dxa"/>
          <w:tblLayout w:type="fixed"/>
          <w:tblCellMar>
            <w:left w:w="0" w:type="dxa"/>
            <w:right w:w="0" w:type="dxa"/>
          </w:tblCellMar>
          <w:tblLook w:val="01E0"/>
        </w:tblPrEx>
        <w:trPr>
          <w:trHeight w:val="700"/>
        </w:trPr>
        <w:tc>
          <w:tcPr>
            <w:tcW w:w="5402" w:type="dxa"/>
            <w:gridSpan w:val="3"/>
          </w:tcPr>
          <w:p w:rsidR="00D66F0D" w:rsidP="006A6C9D" w14:paraId="2D7DCF1C" w14:textId="77777777">
            <w:pPr>
              <w:pStyle w:val="TableParagraph"/>
              <w:spacing w:line="173" w:lineRule="exact"/>
              <w:ind w:left="76"/>
              <w:rPr>
                <w:sz w:val="16"/>
              </w:rPr>
            </w:pPr>
            <w:r>
              <w:rPr>
                <w:spacing w:val="-5"/>
                <w:sz w:val="16"/>
              </w:rPr>
              <w:t>7)</w:t>
            </w:r>
            <w:r>
              <w:rPr>
                <w:spacing w:val="1"/>
                <w:sz w:val="16"/>
              </w:rPr>
              <w:t xml:space="preserve"> </w:t>
            </w:r>
            <w:r>
              <w:rPr>
                <w:spacing w:val="-5"/>
                <w:sz w:val="16"/>
              </w:rPr>
              <w:t>Passive</w:t>
            </w:r>
            <w:r>
              <w:rPr>
                <w:spacing w:val="-10"/>
                <w:sz w:val="16"/>
              </w:rPr>
              <w:t xml:space="preserve"> </w:t>
            </w:r>
            <w:r>
              <w:rPr>
                <w:spacing w:val="-4"/>
                <w:sz w:val="16"/>
              </w:rPr>
              <w:t>Repeater</w:t>
            </w:r>
            <w:r>
              <w:rPr>
                <w:spacing w:val="-16"/>
                <w:sz w:val="16"/>
              </w:rPr>
              <w:t xml:space="preserve"> </w:t>
            </w:r>
            <w:r>
              <w:rPr>
                <w:spacing w:val="-4"/>
                <w:sz w:val="16"/>
              </w:rPr>
              <w:t>Antenna</w:t>
            </w:r>
            <w:r>
              <w:rPr>
                <w:spacing w:val="-13"/>
                <w:sz w:val="16"/>
              </w:rPr>
              <w:t xml:space="preserve"> </w:t>
            </w:r>
            <w:r>
              <w:rPr>
                <w:spacing w:val="-4"/>
                <w:sz w:val="16"/>
              </w:rPr>
              <w:t>Manufacturer:</w:t>
            </w:r>
          </w:p>
        </w:tc>
        <w:tc>
          <w:tcPr>
            <w:tcW w:w="5404" w:type="dxa"/>
            <w:gridSpan w:val="3"/>
          </w:tcPr>
          <w:p w:rsidR="00D66F0D" w:rsidP="006A6C9D" w14:paraId="4E7F20D0" w14:textId="77777777">
            <w:pPr>
              <w:pStyle w:val="TableParagraph"/>
              <w:spacing w:line="173" w:lineRule="exact"/>
              <w:ind w:left="79"/>
              <w:rPr>
                <w:sz w:val="16"/>
              </w:rPr>
            </w:pPr>
            <w:r>
              <w:rPr>
                <w:spacing w:val="-4"/>
                <w:sz w:val="16"/>
              </w:rPr>
              <w:t>8)</w:t>
            </w:r>
            <w:r>
              <w:rPr>
                <w:spacing w:val="-7"/>
                <w:sz w:val="16"/>
              </w:rPr>
              <w:t xml:space="preserve"> </w:t>
            </w:r>
            <w:r>
              <w:rPr>
                <w:spacing w:val="-4"/>
                <w:sz w:val="16"/>
              </w:rPr>
              <w:t>Passive</w:t>
            </w:r>
            <w:r>
              <w:rPr>
                <w:spacing w:val="-15"/>
                <w:sz w:val="16"/>
              </w:rPr>
              <w:t xml:space="preserve"> </w:t>
            </w:r>
            <w:r>
              <w:rPr>
                <w:spacing w:val="-4"/>
                <w:sz w:val="16"/>
              </w:rPr>
              <w:t>Repeater</w:t>
            </w:r>
            <w:r>
              <w:rPr>
                <w:spacing w:val="-21"/>
                <w:sz w:val="16"/>
              </w:rPr>
              <w:t xml:space="preserve"> </w:t>
            </w:r>
            <w:r>
              <w:rPr>
                <w:spacing w:val="-4"/>
                <w:sz w:val="16"/>
              </w:rPr>
              <w:t>Antenna</w:t>
            </w:r>
            <w:r>
              <w:rPr>
                <w:spacing w:val="-17"/>
                <w:sz w:val="16"/>
              </w:rPr>
              <w:t xml:space="preserve"> </w:t>
            </w:r>
            <w:r>
              <w:rPr>
                <w:spacing w:val="-3"/>
                <w:sz w:val="16"/>
              </w:rPr>
              <w:t>Model</w:t>
            </w:r>
            <w:r>
              <w:rPr>
                <w:spacing w:val="-6"/>
                <w:sz w:val="16"/>
              </w:rPr>
              <w:t xml:space="preserve"> </w:t>
            </w:r>
            <w:r>
              <w:rPr>
                <w:spacing w:val="-3"/>
                <w:sz w:val="16"/>
              </w:rPr>
              <w:t>Number:</w:t>
            </w:r>
          </w:p>
        </w:tc>
      </w:tr>
      <w:tr w14:paraId="760AFF44" w14:textId="77777777" w:rsidTr="006A6C9D">
        <w:tblPrEx>
          <w:tblW w:w="0" w:type="auto"/>
          <w:tblInd w:w="490" w:type="dxa"/>
          <w:tblLayout w:type="fixed"/>
          <w:tblCellMar>
            <w:left w:w="0" w:type="dxa"/>
            <w:right w:w="0" w:type="dxa"/>
          </w:tblCellMar>
          <w:tblLook w:val="01E0"/>
        </w:tblPrEx>
        <w:trPr>
          <w:trHeight w:val="844"/>
        </w:trPr>
        <w:tc>
          <w:tcPr>
            <w:tcW w:w="3601" w:type="dxa"/>
            <w:gridSpan w:val="2"/>
          </w:tcPr>
          <w:p w:rsidR="00D66F0D" w:rsidP="006A6C9D" w14:paraId="62A68B4A" w14:textId="77777777">
            <w:pPr>
              <w:pStyle w:val="TableParagraph"/>
              <w:spacing w:line="237" w:lineRule="auto"/>
              <w:ind w:left="357" w:right="274" w:hanging="269"/>
              <w:rPr>
                <w:b/>
                <w:sz w:val="16"/>
              </w:rPr>
            </w:pPr>
            <w:r>
              <w:rPr>
                <w:spacing w:val="-4"/>
                <w:sz w:val="16"/>
              </w:rPr>
              <w:t>9)</w:t>
            </w:r>
            <w:r>
              <w:rPr>
                <w:spacing w:val="8"/>
                <w:sz w:val="16"/>
              </w:rPr>
              <w:t xml:space="preserve"> </w:t>
            </w:r>
            <w:r>
              <w:rPr>
                <w:spacing w:val="-4"/>
                <w:sz w:val="16"/>
              </w:rPr>
              <w:t>Height</w:t>
            </w:r>
            <w:r>
              <w:rPr>
                <w:spacing w:val="-11"/>
                <w:sz w:val="16"/>
              </w:rPr>
              <w:t xml:space="preserve"> </w:t>
            </w:r>
            <w:r>
              <w:rPr>
                <w:spacing w:val="-4"/>
                <w:sz w:val="16"/>
              </w:rPr>
              <w:t>to</w:t>
            </w:r>
            <w:r>
              <w:rPr>
                <w:spacing w:val="-2"/>
                <w:sz w:val="16"/>
              </w:rPr>
              <w:t xml:space="preserve"> </w:t>
            </w:r>
            <w:r>
              <w:rPr>
                <w:spacing w:val="-4"/>
                <w:sz w:val="16"/>
              </w:rPr>
              <w:t>Center</w:t>
            </w:r>
            <w:r>
              <w:rPr>
                <w:spacing w:val="-16"/>
                <w:sz w:val="16"/>
              </w:rPr>
              <w:t xml:space="preserve"> </w:t>
            </w:r>
            <w:r>
              <w:rPr>
                <w:spacing w:val="-4"/>
                <w:sz w:val="16"/>
              </w:rPr>
              <w:t>of</w:t>
            </w:r>
            <w:r>
              <w:rPr>
                <w:spacing w:val="-8"/>
                <w:sz w:val="16"/>
              </w:rPr>
              <w:t xml:space="preserve"> </w:t>
            </w:r>
            <w:r>
              <w:rPr>
                <w:spacing w:val="-4"/>
                <w:sz w:val="16"/>
              </w:rPr>
              <w:t>Passive</w:t>
            </w:r>
            <w:r>
              <w:rPr>
                <w:spacing w:val="-14"/>
                <w:sz w:val="16"/>
              </w:rPr>
              <w:t xml:space="preserve"> </w:t>
            </w:r>
            <w:r>
              <w:rPr>
                <w:spacing w:val="-3"/>
                <w:sz w:val="16"/>
              </w:rPr>
              <w:t>Repeater</w:t>
            </w:r>
            <w:r>
              <w:rPr>
                <w:spacing w:val="-42"/>
                <w:sz w:val="16"/>
              </w:rPr>
              <w:t xml:space="preserve"> </w:t>
            </w:r>
            <w:r>
              <w:rPr>
                <w:spacing w:val="-4"/>
                <w:sz w:val="16"/>
              </w:rPr>
              <w:t>Antenna</w:t>
            </w:r>
            <w:r>
              <w:rPr>
                <w:spacing w:val="-20"/>
                <w:sz w:val="16"/>
              </w:rPr>
              <w:t xml:space="preserve"> </w:t>
            </w:r>
            <w:r>
              <w:rPr>
                <w:spacing w:val="-4"/>
                <w:sz w:val="16"/>
              </w:rPr>
              <w:t>AGL</w:t>
            </w:r>
            <w:r>
              <w:rPr>
                <w:spacing w:val="-1"/>
                <w:sz w:val="16"/>
              </w:rPr>
              <w:t xml:space="preserve"> </w:t>
            </w:r>
            <w:r>
              <w:rPr>
                <w:spacing w:val="-4"/>
                <w:sz w:val="16"/>
              </w:rPr>
              <w:t>(meters)</w:t>
            </w:r>
            <w:r>
              <w:rPr>
                <w:b/>
                <w:spacing w:val="-4"/>
                <w:sz w:val="16"/>
              </w:rPr>
              <w:t>:</w:t>
            </w:r>
          </w:p>
        </w:tc>
        <w:tc>
          <w:tcPr>
            <w:tcW w:w="3602" w:type="dxa"/>
            <w:gridSpan w:val="2"/>
          </w:tcPr>
          <w:p w:rsidR="00D66F0D" w:rsidP="006A6C9D" w14:paraId="2A3A8D18" w14:textId="77777777">
            <w:pPr>
              <w:pStyle w:val="TableParagraph"/>
              <w:spacing w:line="173" w:lineRule="exact"/>
              <w:ind w:left="99"/>
              <w:rPr>
                <w:b/>
                <w:sz w:val="16"/>
              </w:rPr>
            </w:pPr>
            <w:r>
              <w:rPr>
                <w:spacing w:val="-3"/>
                <w:sz w:val="16"/>
              </w:rPr>
              <w:t>10)</w:t>
            </w:r>
            <w:r>
              <w:rPr>
                <w:spacing w:val="36"/>
                <w:sz w:val="16"/>
              </w:rPr>
              <w:t xml:space="preserve"> </w:t>
            </w:r>
            <w:r>
              <w:rPr>
                <w:spacing w:val="-3"/>
                <w:sz w:val="16"/>
              </w:rPr>
              <w:t>Back-to-Back</w:t>
            </w:r>
            <w:r>
              <w:rPr>
                <w:spacing w:val="-6"/>
                <w:sz w:val="16"/>
              </w:rPr>
              <w:t xml:space="preserve"> </w:t>
            </w:r>
            <w:r>
              <w:rPr>
                <w:spacing w:val="-3"/>
                <w:sz w:val="16"/>
              </w:rPr>
              <w:t>RX</w:t>
            </w:r>
            <w:r>
              <w:rPr>
                <w:spacing w:val="-13"/>
                <w:sz w:val="16"/>
              </w:rPr>
              <w:t xml:space="preserve"> </w:t>
            </w:r>
            <w:r>
              <w:rPr>
                <w:spacing w:val="-3"/>
                <w:sz w:val="16"/>
              </w:rPr>
              <w:t>Dish</w:t>
            </w:r>
            <w:r>
              <w:rPr>
                <w:spacing w:val="-10"/>
                <w:sz w:val="16"/>
              </w:rPr>
              <w:t xml:space="preserve"> </w:t>
            </w:r>
            <w:r>
              <w:rPr>
                <w:spacing w:val="-3"/>
                <w:sz w:val="16"/>
              </w:rPr>
              <w:t>Gain</w:t>
            </w:r>
            <w:r>
              <w:rPr>
                <w:spacing w:val="-10"/>
                <w:sz w:val="16"/>
              </w:rPr>
              <w:t xml:space="preserve"> </w:t>
            </w:r>
            <w:r>
              <w:rPr>
                <w:spacing w:val="-3"/>
                <w:sz w:val="16"/>
              </w:rPr>
              <w:t>(</w:t>
            </w:r>
            <w:r>
              <w:rPr>
                <w:spacing w:val="-3"/>
                <w:sz w:val="16"/>
              </w:rPr>
              <w:t>dBi</w:t>
            </w:r>
            <w:r>
              <w:rPr>
                <w:spacing w:val="-3"/>
                <w:sz w:val="16"/>
              </w:rPr>
              <w:t>)</w:t>
            </w:r>
            <w:r>
              <w:rPr>
                <w:b/>
                <w:spacing w:val="-3"/>
                <w:sz w:val="16"/>
              </w:rPr>
              <w:t>:</w:t>
            </w:r>
          </w:p>
        </w:tc>
        <w:tc>
          <w:tcPr>
            <w:tcW w:w="3603" w:type="dxa"/>
            <w:gridSpan w:val="2"/>
          </w:tcPr>
          <w:p w:rsidR="00D66F0D" w:rsidP="006A6C9D" w14:paraId="2343AB2F" w14:textId="77777777">
            <w:pPr>
              <w:pStyle w:val="TableParagraph"/>
              <w:spacing w:line="173" w:lineRule="exact"/>
              <w:ind w:left="97"/>
              <w:rPr>
                <w:b/>
                <w:sz w:val="16"/>
              </w:rPr>
            </w:pPr>
            <w:r>
              <w:rPr>
                <w:spacing w:val="-3"/>
                <w:sz w:val="16"/>
              </w:rPr>
              <w:t>11)</w:t>
            </w:r>
            <w:r>
              <w:rPr>
                <w:spacing w:val="37"/>
                <w:sz w:val="16"/>
              </w:rPr>
              <w:t xml:space="preserve"> </w:t>
            </w:r>
            <w:r>
              <w:rPr>
                <w:spacing w:val="-3"/>
                <w:sz w:val="16"/>
              </w:rPr>
              <w:t>Back-to-Back</w:t>
            </w:r>
            <w:r>
              <w:rPr>
                <w:spacing w:val="-7"/>
                <w:sz w:val="16"/>
              </w:rPr>
              <w:t xml:space="preserve"> </w:t>
            </w:r>
            <w:r>
              <w:rPr>
                <w:spacing w:val="-3"/>
                <w:sz w:val="16"/>
              </w:rPr>
              <w:t>TX</w:t>
            </w:r>
            <w:r>
              <w:rPr>
                <w:spacing w:val="-12"/>
                <w:sz w:val="16"/>
              </w:rPr>
              <w:t xml:space="preserve"> </w:t>
            </w:r>
            <w:r>
              <w:rPr>
                <w:spacing w:val="-3"/>
                <w:sz w:val="16"/>
              </w:rPr>
              <w:t>Dish</w:t>
            </w:r>
            <w:r>
              <w:rPr>
                <w:spacing w:val="-7"/>
                <w:sz w:val="16"/>
              </w:rPr>
              <w:t xml:space="preserve"> </w:t>
            </w:r>
            <w:r>
              <w:rPr>
                <w:spacing w:val="-3"/>
                <w:sz w:val="16"/>
              </w:rPr>
              <w:t>Gain</w:t>
            </w:r>
            <w:r>
              <w:rPr>
                <w:spacing w:val="-10"/>
                <w:sz w:val="16"/>
              </w:rPr>
              <w:t xml:space="preserve"> </w:t>
            </w:r>
            <w:r>
              <w:rPr>
                <w:spacing w:val="-3"/>
                <w:sz w:val="16"/>
              </w:rPr>
              <w:t>(</w:t>
            </w:r>
            <w:r>
              <w:rPr>
                <w:spacing w:val="-3"/>
                <w:sz w:val="16"/>
              </w:rPr>
              <w:t>dBi</w:t>
            </w:r>
            <w:r>
              <w:rPr>
                <w:spacing w:val="-3"/>
                <w:sz w:val="16"/>
              </w:rPr>
              <w:t>)</w:t>
            </w:r>
            <w:r>
              <w:rPr>
                <w:b/>
                <w:spacing w:val="-3"/>
                <w:sz w:val="16"/>
              </w:rPr>
              <w:t>:</w:t>
            </w:r>
          </w:p>
        </w:tc>
      </w:tr>
      <w:tr w14:paraId="46BBF82E" w14:textId="77777777" w:rsidTr="006A6C9D">
        <w:tblPrEx>
          <w:tblW w:w="0" w:type="auto"/>
          <w:tblInd w:w="490" w:type="dxa"/>
          <w:tblLayout w:type="fixed"/>
          <w:tblCellMar>
            <w:left w:w="0" w:type="dxa"/>
            <w:right w:w="0" w:type="dxa"/>
          </w:tblCellMar>
          <w:tblLook w:val="01E0"/>
        </w:tblPrEx>
        <w:trPr>
          <w:trHeight w:val="639"/>
        </w:trPr>
        <w:tc>
          <w:tcPr>
            <w:tcW w:w="3601" w:type="dxa"/>
            <w:gridSpan w:val="2"/>
          </w:tcPr>
          <w:p w:rsidR="00D66F0D" w:rsidP="006A6C9D" w14:paraId="1EEFC1B3" w14:textId="77777777">
            <w:pPr>
              <w:pStyle w:val="TableParagraph"/>
              <w:spacing w:line="179" w:lineRule="exact"/>
              <w:ind w:left="100"/>
              <w:rPr>
                <w:sz w:val="16"/>
              </w:rPr>
            </w:pPr>
            <w:r>
              <w:rPr>
                <w:spacing w:val="-5"/>
                <w:sz w:val="16"/>
              </w:rPr>
              <w:t>12)</w:t>
            </w:r>
            <w:r>
              <w:rPr>
                <w:spacing w:val="2"/>
                <w:sz w:val="16"/>
              </w:rPr>
              <w:t xml:space="preserve"> </w:t>
            </w:r>
            <w:r>
              <w:rPr>
                <w:spacing w:val="-5"/>
                <w:sz w:val="16"/>
              </w:rPr>
              <w:t>Reflector</w:t>
            </w:r>
            <w:r>
              <w:rPr>
                <w:spacing w:val="-12"/>
                <w:sz w:val="16"/>
              </w:rPr>
              <w:t xml:space="preserve"> </w:t>
            </w:r>
            <w:r>
              <w:rPr>
                <w:spacing w:val="-4"/>
                <w:sz w:val="16"/>
              </w:rPr>
              <w:t>Dimensions</w:t>
            </w:r>
            <w:r>
              <w:rPr>
                <w:spacing w:val="-2"/>
                <w:sz w:val="16"/>
              </w:rPr>
              <w:t xml:space="preserve"> </w:t>
            </w:r>
            <w:r>
              <w:rPr>
                <w:spacing w:val="-4"/>
                <w:sz w:val="16"/>
              </w:rPr>
              <w:t>(meters):</w:t>
            </w:r>
          </w:p>
          <w:p w:rsidR="00D66F0D" w:rsidP="006A6C9D" w14:paraId="6EE6BC60" w14:textId="77777777">
            <w:pPr>
              <w:pStyle w:val="TableParagraph"/>
              <w:tabs>
                <w:tab w:val="left" w:pos="2152"/>
              </w:tabs>
              <w:spacing w:line="183" w:lineRule="exact"/>
              <w:ind w:left="820"/>
              <w:rPr>
                <w:b/>
                <w:sz w:val="16"/>
              </w:rPr>
            </w:pPr>
            <w:r>
              <w:rPr>
                <w:spacing w:val="-2"/>
                <w:sz w:val="16"/>
              </w:rPr>
              <w:t>Height</w:t>
            </w:r>
            <w:r>
              <w:rPr>
                <w:b/>
                <w:spacing w:val="-2"/>
                <w:sz w:val="16"/>
              </w:rPr>
              <w:t>:</w:t>
            </w:r>
            <w:r>
              <w:rPr>
                <w:b/>
                <w:spacing w:val="-2"/>
                <w:sz w:val="16"/>
              </w:rPr>
              <w:tab/>
            </w:r>
            <w:r>
              <w:rPr>
                <w:sz w:val="16"/>
              </w:rPr>
              <w:t>Width</w:t>
            </w:r>
            <w:r>
              <w:rPr>
                <w:b/>
                <w:sz w:val="16"/>
              </w:rPr>
              <w:t>:</w:t>
            </w:r>
          </w:p>
        </w:tc>
        <w:tc>
          <w:tcPr>
            <w:tcW w:w="3602" w:type="dxa"/>
            <w:gridSpan w:val="2"/>
          </w:tcPr>
          <w:p w:rsidR="00D66F0D" w:rsidP="006A6C9D" w14:paraId="24D5B29A" w14:textId="77777777">
            <w:pPr>
              <w:pStyle w:val="TableParagraph"/>
              <w:spacing w:line="173" w:lineRule="exact"/>
              <w:ind w:left="99"/>
              <w:rPr>
                <w:b/>
                <w:sz w:val="16"/>
              </w:rPr>
            </w:pPr>
            <w:r>
              <w:rPr>
                <w:spacing w:val="-4"/>
                <w:sz w:val="16"/>
              </w:rPr>
              <w:t>13)</w:t>
            </w:r>
            <w:r>
              <w:rPr>
                <w:sz w:val="16"/>
              </w:rPr>
              <w:t xml:space="preserve"> </w:t>
            </w:r>
            <w:r>
              <w:rPr>
                <w:spacing w:val="-4"/>
                <w:sz w:val="16"/>
              </w:rPr>
              <w:t>Transmit</w:t>
            </w:r>
            <w:r>
              <w:rPr>
                <w:spacing w:val="-12"/>
                <w:sz w:val="16"/>
              </w:rPr>
              <w:t xml:space="preserve"> </w:t>
            </w:r>
            <w:r>
              <w:rPr>
                <w:spacing w:val="-4"/>
                <w:sz w:val="16"/>
              </w:rPr>
              <w:t>Polarization</w:t>
            </w:r>
            <w:r>
              <w:rPr>
                <w:b/>
                <w:spacing w:val="-4"/>
                <w:sz w:val="16"/>
              </w:rPr>
              <w:t>:</w:t>
            </w:r>
          </w:p>
        </w:tc>
        <w:tc>
          <w:tcPr>
            <w:tcW w:w="3603" w:type="dxa"/>
            <w:gridSpan w:val="2"/>
          </w:tcPr>
          <w:p w:rsidR="00D66F0D" w:rsidP="006A6C9D" w14:paraId="35317E03" w14:textId="77777777">
            <w:pPr>
              <w:pStyle w:val="TableParagraph"/>
              <w:ind w:left="440" w:right="488" w:hanging="351"/>
              <w:rPr>
                <w:sz w:val="16"/>
              </w:rPr>
            </w:pPr>
            <w:r>
              <w:rPr>
                <w:spacing w:val="-3"/>
                <w:sz w:val="16"/>
              </w:rPr>
              <w:t>14)</w:t>
            </w:r>
            <w:r>
              <w:rPr>
                <w:spacing w:val="37"/>
                <w:sz w:val="16"/>
              </w:rPr>
              <w:t xml:space="preserve"> </w:t>
            </w:r>
            <w:r>
              <w:rPr>
                <w:spacing w:val="-3"/>
                <w:sz w:val="16"/>
              </w:rPr>
              <w:t>Azimuth</w:t>
            </w:r>
            <w:r>
              <w:rPr>
                <w:spacing w:val="-14"/>
                <w:sz w:val="16"/>
              </w:rPr>
              <w:t xml:space="preserve"> </w:t>
            </w:r>
            <w:r>
              <w:rPr>
                <w:spacing w:val="-3"/>
                <w:sz w:val="16"/>
              </w:rPr>
              <w:t>to</w:t>
            </w:r>
            <w:r>
              <w:rPr>
                <w:spacing w:val="-7"/>
                <w:sz w:val="16"/>
              </w:rPr>
              <w:t xml:space="preserve"> </w:t>
            </w:r>
            <w:r>
              <w:rPr>
                <w:spacing w:val="-3"/>
                <w:sz w:val="16"/>
              </w:rPr>
              <w:t>RX</w:t>
            </w:r>
            <w:r>
              <w:rPr>
                <w:spacing w:val="-11"/>
                <w:sz w:val="16"/>
              </w:rPr>
              <w:t xml:space="preserve"> </w:t>
            </w:r>
            <w:r>
              <w:rPr>
                <w:spacing w:val="-3"/>
                <w:sz w:val="16"/>
              </w:rPr>
              <w:t>Location</w:t>
            </w:r>
            <w:r>
              <w:rPr>
                <w:spacing w:val="-15"/>
                <w:sz w:val="16"/>
              </w:rPr>
              <w:t xml:space="preserve"> </w:t>
            </w:r>
            <w:r>
              <w:rPr>
                <w:spacing w:val="-3"/>
                <w:sz w:val="16"/>
              </w:rPr>
              <w:t>or Next</w:t>
            </w:r>
            <w:r>
              <w:rPr>
                <w:spacing w:val="-16"/>
                <w:sz w:val="16"/>
              </w:rPr>
              <w:t xml:space="preserve"> </w:t>
            </w:r>
            <w:r>
              <w:rPr>
                <w:spacing w:val="-2"/>
                <w:sz w:val="16"/>
              </w:rPr>
              <w:t>Passive</w:t>
            </w:r>
            <w:r>
              <w:rPr>
                <w:spacing w:val="-41"/>
                <w:sz w:val="16"/>
              </w:rPr>
              <w:t xml:space="preserve"> </w:t>
            </w:r>
            <w:r>
              <w:rPr>
                <w:sz w:val="16"/>
              </w:rPr>
              <w:t>Repeater:</w:t>
            </w:r>
          </w:p>
        </w:tc>
      </w:tr>
    </w:tbl>
    <w:p w:rsidR="00D66F0D" w:rsidP="00D66F0D" w14:paraId="342CD44E" w14:textId="77777777">
      <w:pPr>
        <w:rPr>
          <w:sz w:val="16"/>
        </w:rPr>
        <w:sectPr w:rsidSect="00E01665">
          <w:pgSz w:w="12240" w:h="15840"/>
          <w:pgMar w:top="1100" w:right="200" w:bottom="580" w:left="240" w:header="0" w:footer="382" w:gutter="0"/>
          <w:cols w:space="720"/>
        </w:sectPr>
      </w:pPr>
    </w:p>
    <w:p w:rsidR="00D66F0D" w:rsidP="00D66F0D" w14:paraId="36D974C6" w14:textId="77777777">
      <w:pPr>
        <w:pStyle w:val="Heading3"/>
        <w:spacing w:line="275" w:lineRule="exact"/>
      </w:pPr>
      <w:r>
        <w:t>FCC</w:t>
      </w:r>
      <w:r>
        <w:rPr>
          <w:spacing w:val="-9"/>
        </w:rPr>
        <w:t xml:space="preserve"> </w:t>
      </w:r>
      <w:r>
        <w:t>601</w:t>
      </w:r>
    </w:p>
    <w:p w:rsidR="00D66F0D" w:rsidP="00D66F0D" w14:paraId="4F61B1DC" w14:textId="77777777">
      <w:pPr>
        <w:pStyle w:val="Heading4"/>
        <w:spacing w:line="275" w:lineRule="exact"/>
      </w:pPr>
      <w:r>
        <w:t>Schedule</w:t>
      </w:r>
      <w:r>
        <w:rPr>
          <w:spacing w:val="-16"/>
        </w:rPr>
        <w:t xml:space="preserve"> </w:t>
      </w:r>
      <w:r>
        <w:t>I</w:t>
      </w:r>
    </w:p>
    <w:p w:rsidR="00D66F0D" w:rsidP="00D66F0D" w14:paraId="71F12E45" w14:textId="77777777">
      <w:pPr>
        <w:tabs>
          <w:tab w:val="left" w:pos="4619"/>
        </w:tabs>
        <w:spacing w:before="17"/>
        <w:ind w:left="480"/>
        <w:rPr>
          <w:b/>
          <w:sz w:val="24"/>
        </w:rPr>
      </w:pPr>
      <w:r>
        <w:rPr>
          <w:b/>
          <w:spacing w:val="-4"/>
          <w:sz w:val="16"/>
        </w:rPr>
        <w:t>Supplement</w:t>
      </w:r>
      <w:r>
        <w:rPr>
          <w:b/>
          <w:spacing w:val="-9"/>
          <w:sz w:val="16"/>
        </w:rPr>
        <w:t xml:space="preserve"> </w:t>
      </w:r>
      <w:r>
        <w:rPr>
          <w:b/>
          <w:spacing w:val="-3"/>
          <w:sz w:val="16"/>
        </w:rPr>
        <w:t>4</w:t>
      </w:r>
      <w:r>
        <w:rPr>
          <w:b/>
          <w:spacing w:val="-3"/>
          <w:sz w:val="16"/>
        </w:rPr>
        <w:tab/>
      </w:r>
      <w:r>
        <w:rPr>
          <w:b/>
          <w:spacing w:val="-4"/>
          <w:sz w:val="24"/>
        </w:rPr>
        <w:t>Frequency</w:t>
      </w:r>
      <w:r>
        <w:rPr>
          <w:b/>
          <w:spacing w:val="-14"/>
          <w:sz w:val="24"/>
        </w:rPr>
        <w:t xml:space="preserve"> </w:t>
      </w:r>
      <w:r>
        <w:rPr>
          <w:b/>
          <w:spacing w:val="-3"/>
          <w:sz w:val="24"/>
        </w:rPr>
        <w:t>Data</w:t>
      </w:r>
    </w:p>
    <w:p w:rsidR="00D66F0D" w:rsidP="00D66F0D" w14:paraId="4C88F5BE" w14:textId="77777777">
      <w:pPr>
        <w:pStyle w:val="Heading2"/>
        <w:spacing w:before="159" w:after="4"/>
        <w:ind w:left="3676"/>
      </w:pPr>
      <w:r>
        <w:rPr>
          <w:spacing w:val="-5"/>
        </w:rPr>
        <w:t>Transmitter</w:t>
      </w:r>
      <w:r>
        <w:rPr>
          <w:spacing w:val="-6"/>
        </w:rPr>
        <w:t xml:space="preserve"> </w:t>
      </w:r>
      <w:r>
        <w:rPr>
          <w:spacing w:val="-5"/>
        </w:rPr>
        <w:t>Location</w:t>
      </w:r>
      <w:r>
        <w:rPr>
          <w:spacing w:val="-16"/>
        </w:rPr>
        <w:t xml:space="preserve"> </w:t>
      </w:r>
      <w:r>
        <w:rPr>
          <w:spacing w:val="-4"/>
        </w:rPr>
        <w:t>Information</w:t>
      </w:r>
    </w:p>
    <w:p w:rsidR="00D66F0D" w:rsidP="00D66F0D" w14:paraId="3D484A6C" w14:textId="06C697C1">
      <w:pPr>
        <w:pStyle w:val="BodyText"/>
        <w:ind w:left="517"/>
        <w:rPr>
          <w:sz w:val="20"/>
        </w:rPr>
      </w:pPr>
      <w:r>
        <w:rPr>
          <w:noProof/>
          <w:sz w:val="20"/>
        </w:rPr>
        <mc:AlternateContent>
          <mc:Choice Requires="wpg">
            <w:drawing>
              <wp:inline distT="0" distB="0" distL="0" distR="0">
                <wp:extent cx="6869430" cy="276225"/>
                <wp:effectExtent l="0" t="0" r="0" b="0"/>
                <wp:docPr id="31" name="Group 31"/>
                <wp:cNvGraphicFramePr/>
                <a:graphic xmlns:a="http://schemas.openxmlformats.org/drawingml/2006/main">
                  <a:graphicData uri="http://schemas.microsoft.com/office/word/2010/wordprocessingGroup">
                    <wpg:wgp xmlns:wpg="http://schemas.microsoft.com/office/word/2010/wordprocessingGroup">
                      <wpg:cNvGrpSpPr/>
                      <wpg:grpSpPr>
                        <a:xfrm>
                          <a:off x="0" y="0"/>
                          <a:ext cx="6869430" cy="276225"/>
                          <a:chOff x="0" y="0"/>
                          <a:chExt cx="10818" cy="435"/>
                        </a:xfrm>
                      </wpg:grpSpPr>
                      <pic:pic xmlns:pic="http://schemas.openxmlformats.org/drawingml/2006/picture">
                        <pic:nvPicPr>
                          <pic:cNvPr id="32" name="docshape349"/>
                          <pic:cNvPicPr>
                            <a:picLocks noChangeAspect="1" noChangeArrowheads="1"/>
                          </pic:cNvPicPr>
                        </pic:nvPicPr>
                        <pic:blipFill>
                          <a:blip xmlns:r="http://schemas.openxmlformats.org/officeDocument/2006/relationships" r:embed="rId133">
                            <a:extLst>
                              <a:ext xmlns:a="http://schemas.openxmlformats.org/drawingml/2006/main" uri="{28A0092B-C50C-407E-A947-70E740481C1C}">
                                <a14:useLocalDpi xmlns:a14="http://schemas.microsoft.com/office/drawing/2010/main" val="0"/>
                              </a:ext>
                            </a:extLst>
                          </a:blip>
                          <a:stretch>
                            <a:fillRect/>
                          </a:stretch>
                        </pic:blipFill>
                        <pic:spPr bwMode="auto">
                          <a:xfrm>
                            <a:off x="0" y="0"/>
                            <a:ext cx="10818" cy="435"/>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3" name="docshape350"/>
                          <pic:cNvPicPr>
                            <a:picLocks noChangeAspect="1" noChangeArrowheads="1"/>
                          </pic:cNvPicPr>
                        </pic:nvPicPr>
                        <pic:blipFill>
                          <a:blip xmlns:r="http://schemas.openxmlformats.org/officeDocument/2006/relationships" r:embed="rId134" cstate="print">
                            <a:extLst>
                              <a:ext xmlns:a="http://schemas.openxmlformats.org/drawingml/2006/main" uri="{28A0092B-C50C-407E-A947-70E740481C1C}">
                                <a14:useLocalDpi xmlns:a14="http://schemas.microsoft.com/office/drawing/2010/main" val="0"/>
                              </a:ext>
                            </a:extLst>
                          </a:blip>
                          <a:stretch>
                            <a:fillRect/>
                          </a:stretch>
                        </pic:blipFill>
                        <pic:spPr bwMode="auto">
                          <a:xfrm>
                            <a:off x="5583" y="3"/>
                            <a:ext cx="5228" cy="42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34" name="docshape351"/>
                        <wps:cNvSpPr txBox="1">
                          <a:spLocks noChangeArrowheads="1"/>
                        </wps:cNvSpPr>
                        <wps:spPr bwMode="auto">
                          <a:xfrm>
                            <a:off x="106" y="18"/>
                            <a:ext cx="1927"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spacing w:val="-5"/>
                                  <w:sz w:val="16"/>
                                </w:rPr>
                                <w:t>1)</w:t>
                              </w:r>
                              <w:r>
                                <w:rPr>
                                  <w:spacing w:val="44"/>
                                  <w:sz w:val="16"/>
                                </w:rPr>
                                <w:t xml:space="preserve"> </w:t>
                              </w:r>
                              <w:r>
                                <w:rPr>
                                  <w:spacing w:val="-5"/>
                                  <w:sz w:val="16"/>
                                </w:rPr>
                                <w:t>Transmit</w:t>
                              </w:r>
                              <w:r>
                                <w:rPr>
                                  <w:spacing w:val="-10"/>
                                  <w:sz w:val="16"/>
                                </w:rPr>
                                <w:t xml:space="preserve"> </w:t>
                              </w:r>
                              <w:r>
                                <w:rPr>
                                  <w:spacing w:val="-4"/>
                                  <w:sz w:val="16"/>
                                </w:rPr>
                                <w:t>Location</w:t>
                              </w:r>
                              <w:r>
                                <w:rPr>
                                  <w:spacing w:val="-11"/>
                                  <w:sz w:val="16"/>
                                </w:rPr>
                                <w:t xml:space="preserve"> </w:t>
                              </w:r>
                              <w:r>
                                <w:rPr>
                                  <w:spacing w:val="-4"/>
                                  <w:sz w:val="16"/>
                                </w:rPr>
                                <w:t>Name:</w:t>
                              </w:r>
                            </w:p>
                          </w:txbxContent>
                        </wps:txbx>
                        <wps:bodyPr rot="0" vert="horz" wrap="square" lIns="0" tIns="0" rIns="0" bIns="0" anchor="t" anchorCtr="0" upright="1"/>
                      </wps:wsp>
                      <wps:wsp xmlns:wps="http://schemas.microsoft.com/office/word/2010/wordprocessingShape">
                        <wps:cNvPr id="35" name="docshape352"/>
                        <wps:cNvSpPr txBox="1">
                          <a:spLocks noChangeArrowheads="1"/>
                        </wps:cNvSpPr>
                        <wps:spPr bwMode="auto">
                          <a:xfrm>
                            <a:off x="5686" y="18"/>
                            <a:ext cx="1186"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w w:val="95"/>
                                  <w:sz w:val="16"/>
                                </w:rPr>
                                <w:t>2)</w:t>
                              </w:r>
                              <w:r>
                                <w:rPr>
                                  <w:spacing w:val="44"/>
                                  <w:sz w:val="16"/>
                                </w:rPr>
                                <w:t xml:space="preserve"> </w:t>
                              </w:r>
                              <w:r>
                                <w:rPr>
                                  <w:w w:val="95"/>
                                  <w:sz w:val="16"/>
                                </w:rPr>
                                <w:t>Path</w:t>
                              </w:r>
                              <w:r>
                                <w:rPr>
                                  <w:spacing w:val="-5"/>
                                  <w:w w:val="95"/>
                                  <w:sz w:val="16"/>
                                </w:rPr>
                                <w:t xml:space="preserve"> </w:t>
                              </w:r>
                              <w:r>
                                <w:rPr>
                                  <w:w w:val="95"/>
                                  <w:sz w:val="16"/>
                                </w:rPr>
                                <w:t>Number:</w:t>
                              </w:r>
                            </w:p>
                          </w:txbxContent>
                        </wps:txbx>
                        <wps:bodyPr rot="0" vert="horz" wrap="square" lIns="0" tIns="0" rIns="0" bIns="0" anchor="t" anchorCtr="0" upright="1"/>
                      </wps:wsp>
                    </wpg:wgp>
                  </a:graphicData>
                </a:graphic>
              </wp:inline>
            </w:drawing>
          </mc:Choice>
          <mc:Fallback>
            <w:pict>
              <v:group id="Group 31" o:spid="_x0000_i1314" style="width:540.9pt;height:21.75pt;mso-position-horizontal-relative:char;mso-position-vertical-relative:line" coordsize="10818,435">
                <v:shape id="docshape349" o:spid="_x0000_s1315" type="#_x0000_t75" style="width:10818;height:435;mso-wrap-style:square;position:absolute;visibility:visible">
                  <v:imagedata r:id="rId133" o:title=""/>
                </v:shape>
                <v:shape id="docshape350" o:spid="_x0000_s1316" type="#_x0000_t75" style="width:5228;height:428;left:5583;mso-wrap-style:square;position:absolute;top:3;visibility:visible">
                  <v:imagedata r:id="rId134" o:title=""/>
                </v:shape>
                <v:shape id="docshape351" o:spid="_x0000_s1317" type="#_x0000_t202" style="width:1927;height:180;left:106;mso-wrap-style:square;position:absolute;top:18;visibility:visible;v-text-anchor:top" filled="f" stroked="f">
                  <v:textbox inset="0,0,0,0">
                    <w:txbxContent>
                      <w:p w:rsidR="00D66F0D" w:rsidP="00D66F0D" w14:paraId="0FA52D6D" w14:textId="77777777">
                        <w:pPr>
                          <w:spacing w:line="179" w:lineRule="exact"/>
                          <w:rPr>
                            <w:sz w:val="16"/>
                          </w:rPr>
                        </w:pPr>
                        <w:r>
                          <w:rPr>
                            <w:spacing w:val="-5"/>
                            <w:sz w:val="16"/>
                          </w:rPr>
                          <w:t>1)</w:t>
                        </w:r>
                        <w:r>
                          <w:rPr>
                            <w:spacing w:val="44"/>
                            <w:sz w:val="16"/>
                          </w:rPr>
                          <w:t xml:space="preserve"> </w:t>
                        </w:r>
                        <w:r>
                          <w:rPr>
                            <w:spacing w:val="-5"/>
                            <w:sz w:val="16"/>
                          </w:rPr>
                          <w:t>Transmit</w:t>
                        </w:r>
                        <w:r>
                          <w:rPr>
                            <w:spacing w:val="-10"/>
                            <w:sz w:val="16"/>
                          </w:rPr>
                          <w:t xml:space="preserve"> </w:t>
                        </w:r>
                        <w:r>
                          <w:rPr>
                            <w:spacing w:val="-4"/>
                            <w:sz w:val="16"/>
                          </w:rPr>
                          <w:t>Location</w:t>
                        </w:r>
                        <w:r>
                          <w:rPr>
                            <w:spacing w:val="-11"/>
                            <w:sz w:val="16"/>
                          </w:rPr>
                          <w:t xml:space="preserve"> </w:t>
                        </w:r>
                        <w:r>
                          <w:rPr>
                            <w:spacing w:val="-4"/>
                            <w:sz w:val="16"/>
                          </w:rPr>
                          <w:t>Name:</w:t>
                        </w:r>
                      </w:p>
                    </w:txbxContent>
                  </v:textbox>
                </v:shape>
                <v:shape id="docshape352" o:spid="_x0000_s1318" type="#_x0000_t202" style="width:1186;height:180;left:5686;mso-wrap-style:square;position:absolute;top:18;visibility:visible;v-text-anchor:top" filled="f" stroked="f">
                  <v:textbox inset="0,0,0,0">
                    <w:txbxContent>
                      <w:p w:rsidR="00D66F0D" w:rsidP="00D66F0D" w14:paraId="116E097E" w14:textId="77777777">
                        <w:pPr>
                          <w:spacing w:line="179" w:lineRule="exact"/>
                          <w:rPr>
                            <w:sz w:val="16"/>
                          </w:rPr>
                        </w:pPr>
                        <w:r>
                          <w:rPr>
                            <w:w w:val="95"/>
                            <w:sz w:val="16"/>
                          </w:rPr>
                          <w:t>2)</w:t>
                        </w:r>
                        <w:r>
                          <w:rPr>
                            <w:spacing w:val="44"/>
                            <w:sz w:val="16"/>
                          </w:rPr>
                          <w:t xml:space="preserve"> </w:t>
                        </w:r>
                        <w:r>
                          <w:rPr>
                            <w:w w:val="95"/>
                            <w:sz w:val="16"/>
                          </w:rPr>
                          <w:t>Path</w:t>
                        </w:r>
                        <w:r>
                          <w:rPr>
                            <w:spacing w:val="-5"/>
                            <w:w w:val="95"/>
                            <w:sz w:val="16"/>
                          </w:rPr>
                          <w:t xml:space="preserve"> </w:t>
                        </w:r>
                        <w:r>
                          <w:rPr>
                            <w:w w:val="95"/>
                            <w:sz w:val="16"/>
                          </w:rPr>
                          <w:t>Number:</w:t>
                        </w:r>
                      </w:p>
                    </w:txbxContent>
                  </v:textbox>
                </v:shape>
                <w10:wrap type="none"/>
                <w10:anchorlock/>
              </v:group>
            </w:pict>
          </mc:Fallback>
        </mc:AlternateContent>
      </w:r>
    </w:p>
    <w:p w:rsidR="00D66F0D" w:rsidP="00D66F0D" w14:paraId="195BE741" w14:textId="77777777">
      <w:pPr>
        <w:spacing w:before="184"/>
        <w:ind w:left="480"/>
        <w:rPr>
          <w:b/>
          <w:sz w:val="18"/>
        </w:rPr>
      </w:pPr>
      <w:r>
        <w:rPr>
          <w:b/>
          <w:spacing w:val="-3"/>
          <w:sz w:val="18"/>
        </w:rPr>
        <w:t>Frequency</w:t>
      </w:r>
      <w:r>
        <w:rPr>
          <w:b/>
          <w:spacing w:val="-23"/>
          <w:sz w:val="18"/>
        </w:rPr>
        <w:t xml:space="preserve"> </w:t>
      </w:r>
      <w:r>
        <w:rPr>
          <w:b/>
          <w:spacing w:val="-2"/>
          <w:sz w:val="18"/>
        </w:rPr>
        <w:t>Information</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351"/>
        <w:gridCol w:w="1349"/>
        <w:gridCol w:w="1351"/>
        <w:gridCol w:w="1529"/>
        <w:gridCol w:w="1260"/>
        <w:gridCol w:w="1620"/>
        <w:gridCol w:w="1260"/>
        <w:gridCol w:w="1080"/>
      </w:tblGrid>
      <w:tr w14:paraId="1C9D458F"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728"/>
        </w:trPr>
        <w:tc>
          <w:tcPr>
            <w:tcW w:w="2700" w:type="dxa"/>
            <w:gridSpan w:val="2"/>
            <w:tcBorders>
              <w:bottom w:val="single" w:sz="12" w:space="0" w:color="000000"/>
            </w:tcBorders>
            <w:shd w:val="clear" w:color="auto" w:fill="F2F2F2"/>
          </w:tcPr>
          <w:p w:rsidR="00D66F0D" w:rsidP="006A6C9D" w14:paraId="75C3702B" w14:textId="77777777">
            <w:pPr>
              <w:pStyle w:val="TableParagraph"/>
              <w:tabs>
                <w:tab w:val="left" w:pos="1955"/>
              </w:tabs>
              <w:spacing w:line="180" w:lineRule="exact"/>
              <w:ind w:left="328"/>
              <w:rPr>
                <w:sz w:val="16"/>
              </w:rPr>
            </w:pPr>
            <w:r>
              <w:rPr>
                <w:sz w:val="16"/>
              </w:rPr>
              <w:t>3)</w:t>
            </w:r>
            <w:r>
              <w:rPr>
                <w:spacing w:val="31"/>
                <w:sz w:val="16"/>
              </w:rPr>
              <w:t xml:space="preserve"> </w:t>
            </w:r>
            <w:r>
              <w:rPr>
                <w:sz w:val="16"/>
              </w:rPr>
              <w:t>Action</w:t>
            </w:r>
            <w:r>
              <w:rPr>
                <w:sz w:val="16"/>
              </w:rPr>
              <w:tab/>
            </w:r>
            <w:r>
              <w:rPr>
                <w:position w:val="1"/>
                <w:sz w:val="16"/>
              </w:rPr>
              <w:t>4)</w:t>
            </w:r>
          </w:p>
          <w:p w:rsidR="00D66F0D" w:rsidP="006A6C9D" w14:paraId="65B30D5E" w14:textId="77777777">
            <w:pPr>
              <w:pStyle w:val="TableParagraph"/>
              <w:tabs>
                <w:tab w:val="left" w:pos="1485"/>
              </w:tabs>
              <w:ind w:left="1665" w:right="111" w:hanging="1220"/>
              <w:rPr>
                <w:sz w:val="16"/>
              </w:rPr>
            </w:pPr>
            <w:r>
              <w:rPr>
                <w:sz w:val="16"/>
              </w:rPr>
              <w:t>A/M/D</w:t>
            </w:r>
            <w:r>
              <w:rPr>
                <w:sz w:val="16"/>
              </w:rPr>
              <w:tab/>
            </w:r>
            <w:r>
              <w:rPr>
                <w:spacing w:val="-6"/>
                <w:sz w:val="16"/>
              </w:rPr>
              <w:t xml:space="preserve">Lower </w:t>
            </w:r>
            <w:r>
              <w:rPr>
                <w:spacing w:val="-5"/>
                <w:sz w:val="16"/>
              </w:rPr>
              <w:t>or Center</w:t>
            </w:r>
            <w:r>
              <w:rPr>
                <w:spacing w:val="-42"/>
                <w:sz w:val="16"/>
              </w:rPr>
              <w:t xml:space="preserve"> </w:t>
            </w:r>
            <w:r>
              <w:rPr>
                <w:sz w:val="16"/>
              </w:rPr>
              <w:t>Frequency</w:t>
            </w:r>
          </w:p>
          <w:p w:rsidR="00D66F0D" w:rsidP="006A6C9D" w14:paraId="2114B0C8" w14:textId="77777777">
            <w:pPr>
              <w:pStyle w:val="TableParagraph"/>
              <w:spacing w:line="162" w:lineRule="exact"/>
              <w:ind w:right="429"/>
              <w:jc w:val="right"/>
              <w:rPr>
                <w:sz w:val="16"/>
              </w:rPr>
            </w:pPr>
            <w:r>
              <w:rPr>
                <w:sz w:val="16"/>
              </w:rPr>
              <w:t>(MHZ)</w:t>
            </w:r>
          </w:p>
        </w:tc>
        <w:tc>
          <w:tcPr>
            <w:tcW w:w="1351" w:type="dxa"/>
            <w:tcBorders>
              <w:bottom w:val="single" w:sz="12" w:space="0" w:color="000000"/>
            </w:tcBorders>
            <w:shd w:val="clear" w:color="auto" w:fill="F2F2F2"/>
          </w:tcPr>
          <w:p w:rsidR="00D66F0D" w:rsidP="006A6C9D" w14:paraId="31CEB622" w14:textId="77777777">
            <w:pPr>
              <w:pStyle w:val="TableParagraph"/>
              <w:spacing w:line="173" w:lineRule="exact"/>
              <w:ind w:left="152" w:right="128"/>
              <w:jc w:val="center"/>
              <w:rPr>
                <w:sz w:val="16"/>
              </w:rPr>
            </w:pPr>
            <w:r>
              <w:rPr>
                <w:sz w:val="16"/>
              </w:rPr>
              <w:t>5)</w:t>
            </w:r>
          </w:p>
          <w:p w:rsidR="00D66F0D" w:rsidP="006A6C9D" w14:paraId="622E0925" w14:textId="77777777">
            <w:pPr>
              <w:pStyle w:val="TableParagraph"/>
              <w:spacing w:before="3"/>
              <w:ind w:left="152" w:right="125"/>
              <w:jc w:val="center"/>
              <w:rPr>
                <w:sz w:val="16"/>
              </w:rPr>
            </w:pPr>
            <w:r>
              <w:rPr>
                <w:sz w:val="16"/>
              </w:rPr>
              <w:t>Upper</w:t>
            </w:r>
          </w:p>
          <w:p w:rsidR="00D66F0D" w:rsidP="006A6C9D" w14:paraId="1B21C5A2" w14:textId="77777777">
            <w:pPr>
              <w:pStyle w:val="TableParagraph"/>
              <w:spacing w:line="182" w:lineRule="exact"/>
              <w:ind w:left="152" w:right="124"/>
              <w:jc w:val="center"/>
              <w:rPr>
                <w:sz w:val="16"/>
              </w:rPr>
            </w:pPr>
            <w:r>
              <w:rPr>
                <w:spacing w:val="-5"/>
                <w:sz w:val="16"/>
              </w:rPr>
              <w:t>Frequency</w:t>
            </w:r>
            <w:r>
              <w:rPr>
                <w:spacing w:val="-42"/>
                <w:sz w:val="16"/>
              </w:rPr>
              <w:t xml:space="preserve"> </w:t>
            </w:r>
            <w:r>
              <w:rPr>
                <w:sz w:val="16"/>
              </w:rPr>
              <w:t>(MHZ)</w:t>
            </w:r>
          </w:p>
        </w:tc>
        <w:tc>
          <w:tcPr>
            <w:tcW w:w="1529" w:type="dxa"/>
            <w:tcBorders>
              <w:bottom w:val="single" w:sz="12" w:space="0" w:color="000000"/>
            </w:tcBorders>
            <w:shd w:val="clear" w:color="auto" w:fill="F2F2F2"/>
          </w:tcPr>
          <w:p w:rsidR="00D66F0D" w:rsidP="006A6C9D" w14:paraId="79A78E9F" w14:textId="77777777">
            <w:pPr>
              <w:pStyle w:val="TableParagraph"/>
              <w:spacing w:line="173" w:lineRule="exact"/>
              <w:ind w:left="400" w:right="381"/>
              <w:jc w:val="center"/>
              <w:rPr>
                <w:sz w:val="16"/>
              </w:rPr>
            </w:pPr>
            <w:r>
              <w:rPr>
                <w:sz w:val="16"/>
              </w:rPr>
              <w:t>6)</w:t>
            </w:r>
          </w:p>
          <w:p w:rsidR="00D66F0D" w:rsidP="006A6C9D" w14:paraId="2C176180" w14:textId="77777777">
            <w:pPr>
              <w:pStyle w:val="TableParagraph"/>
              <w:spacing w:before="3"/>
              <w:ind w:left="400" w:right="363"/>
              <w:jc w:val="center"/>
              <w:rPr>
                <w:sz w:val="16"/>
              </w:rPr>
            </w:pPr>
            <w:r>
              <w:rPr>
                <w:spacing w:val="-4"/>
                <w:sz w:val="16"/>
              </w:rPr>
              <w:t>Tolerance</w:t>
            </w:r>
            <w:r>
              <w:rPr>
                <w:spacing w:val="-43"/>
                <w:sz w:val="16"/>
              </w:rPr>
              <w:t xml:space="preserve"> </w:t>
            </w:r>
            <w:r>
              <w:rPr>
                <w:sz w:val="16"/>
              </w:rPr>
              <w:t>(%)</w:t>
            </w:r>
          </w:p>
        </w:tc>
        <w:tc>
          <w:tcPr>
            <w:tcW w:w="2880" w:type="dxa"/>
            <w:gridSpan w:val="2"/>
            <w:tcBorders>
              <w:bottom w:val="single" w:sz="12" w:space="0" w:color="000000"/>
            </w:tcBorders>
            <w:shd w:val="clear" w:color="auto" w:fill="F2F2F2"/>
          </w:tcPr>
          <w:p w:rsidR="00D66F0D" w:rsidP="006A6C9D" w14:paraId="1804292B" w14:textId="77777777">
            <w:pPr>
              <w:pStyle w:val="TableParagraph"/>
              <w:tabs>
                <w:tab w:val="left" w:pos="2001"/>
              </w:tabs>
              <w:spacing w:line="180" w:lineRule="exact"/>
              <w:ind w:left="558"/>
              <w:rPr>
                <w:sz w:val="16"/>
              </w:rPr>
            </w:pPr>
            <w:r>
              <w:rPr>
                <w:sz w:val="16"/>
              </w:rPr>
              <w:t>7)</w:t>
            </w:r>
            <w:r>
              <w:rPr>
                <w:sz w:val="16"/>
              </w:rPr>
              <w:tab/>
            </w:r>
            <w:r>
              <w:rPr>
                <w:position w:val="1"/>
                <w:sz w:val="16"/>
              </w:rPr>
              <w:t>8)</w:t>
            </w:r>
          </w:p>
          <w:p w:rsidR="00D66F0D" w:rsidP="006A6C9D" w14:paraId="72AC1CE7" w14:textId="77777777">
            <w:pPr>
              <w:pStyle w:val="TableParagraph"/>
              <w:tabs>
                <w:tab w:val="left" w:pos="1763"/>
              </w:tabs>
              <w:spacing w:line="181" w:lineRule="exact"/>
              <w:ind w:left="453"/>
              <w:rPr>
                <w:sz w:val="16"/>
              </w:rPr>
            </w:pPr>
            <w:r>
              <w:rPr>
                <w:sz w:val="16"/>
              </w:rPr>
              <w:t>EIRP</w:t>
            </w:r>
            <w:r>
              <w:rPr>
                <w:sz w:val="16"/>
              </w:rPr>
              <w:tab/>
              <w:t>Emission</w:t>
            </w:r>
          </w:p>
          <w:p w:rsidR="00D66F0D" w:rsidP="006A6C9D" w14:paraId="4FDDB24B" w14:textId="77777777">
            <w:pPr>
              <w:pStyle w:val="TableParagraph"/>
              <w:tabs>
                <w:tab w:val="left" w:pos="1710"/>
              </w:tabs>
              <w:spacing w:line="183" w:lineRule="exact"/>
              <w:ind w:left="422"/>
              <w:rPr>
                <w:sz w:val="16"/>
              </w:rPr>
            </w:pPr>
            <w:r>
              <w:rPr>
                <w:sz w:val="16"/>
              </w:rPr>
              <w:t>(dBm)</w:t>
            </w:r>
            <w:r>
              <w:rPr>
                <w:sz w:val="16"/>
              </w:rPr>
              <w:tab/>
              <w:t>Designator</w:t>
            </w:r>
          </w:p>
        </w:tc>
        <w:tc>
          <w:tcPr>
            <w:tcW w:w="1260" w:type="dxa"/>
            <w:tcBorders>
              <w:bottom w:val="single" w:sz="12" w:space="0" w:color="000000"/>
            </w:tcBorders>
            <w:shd w:val="clear" w:color="auto" w:fill="F2F2F2"/>
          </w:tcPr>
          <w:p w:rsidR="00D66F0D" w:rsidP="006A6C9D" w14:paraId="070DC223" w14:textId="77777777">
            <w:pPr>
              <w:pStyle w:val="TableParagraph"/>
              <w:spacing w:line="173" w:lineRule="exact"/>
              <w:ind w:left="133" w:right="109"/>
              <w:jc w:val="center"/>
              <w:rPr>
                <w:sz w:val="16"/>
              </w:rPr>
            </w:pPr>
            <w:r>
              <w:rPr>
                <w:sz w:val="16"/>
              </w:rPr>
              <w:t>9)</w:t>
            </w:r>
          </w:p>
          <w:p w:rsidR="00D66F0D" w:rsidP="006A6C9D" w14:paraId="35DD78DB" w14:textId="77777777">
            <w:pPr>
              <w:pStyle w:val="TableParagraph"/>
              <w:spacing w:before="3"/>
              <w:ind w:left="133" w:right="107"/>
              <w:jc w:val="center"/>
              <w:rPr>
                <w:sz w:val="16"/>
              </w:rPr>
            </w:pPr>
            <w:r>
              <w:rPr>
                <w:sz w:val="16"/>
              </w:rPr>
              <w:t>Baseband</w:t>
            </w:r>
          </w:p>
          <w:p w:rsidR="00D66F0D" w:rsidP="006A6C9D" w14:paraId="0C722F9F" w14:textId="77777777">
            <w:pPr>
              <w:pStyle w:val="TableParagraph"/>
              <w:spacing w:line="182" w:lineRule="exact"/>
              <w:ind w:left="241" w:right="213"/>
              <w:jc w:val="center"/>
              <w:rPr>
                <w:sz w:val="16"/>
              </w:rPr>
            </w:pPr>
            <w:r>
              <w:rPr>
                <w:spacing w:val="-5"/>
                <w:sz w:val="16"/>
              </w:rPr>
              <w:t>Digital Rate</w:t>
            </w:r>
            <w:r>
              <w:rPr>
                <w:spacing w:val="-42"/>
                <w:sz w:val="16"/>
              </w:rPr>
              <w:t xml:space="preserve"> </w:t>
            </w:r>
            <w:r>
              <w:rPr>
                <w:sz w:val="16"/>
              </w:rPr>
              <w:t>(kbps)</w:t>
            </w:r>
          </w:p>
        </w:tc>
        <w:tc>
          <w:tcPr>
            <w:tcW w:w="1080" w:type="dxa"/>
            <w:tcBorders>
              <w:bottom w:val="single" w:sz="12" w:space="0" w:color="000000"/>
            </w:tcBorders>
            <w:shd w:val="clear" w:color="auto" w:fill="F2F2F2"/>
          </w:tcPr>
          <w:p w:rsidR="00D66F0D" w:rsidP="006A6C9D" w14:paraId="139993DF" w14:textId="77777777">
            <w:pPr>
              <w:pStyle w:val="TableParagraph"/>
              <w:spacing w:line="173" w:lineRule="exact"/>
              <w:ind w:left="123" w:right="99"/>
              <w:jc w:val="center"/>
              <w:rPr>
                <w:sz w:val="16"/>
              </w:rPr>
            </w:pPr>
            <w:r>
              <w:rPr>
                <w:sz w:val="16"/>
              </w:rPr>
              <w:t>10)</w:t>
            </w:r>
          </w:p>
          <w:p w:rsidR="00D66F0D" w:rsidP="006A6C9D" w14:paraId="05CA92D4" w14:textId="77777777">
            <w:pPr>
              <w:pStyle w:val="TableParagraph"/>
              <w:spacing w:before="3"/>
              <w:ind w:left="123" w:right="99"/>
              <w:jc w:val="center"/>
              <w:rPr>
                <w:sz w:val="16"/>
              </w:rPr>
            </w:pPr>
            <w:r>
              <w:rPr>
                <w:sz w:val="16"/>
              </w:rPr>
              <w:t>Digital</w:t>
            </w:r>
          </w:p>
          <w:p w:rsidR="00D66F0D" w:rsidP="006A6C9D" w14:paraId="476F8710" w14:textId="77777777">
            <w:pPr>
              <w:pStyle w:val="TableParagraph"/>
              <w:spacing w:line="182" w:lineRule="exact"/>
              <w:ind w:left="125" w:right="99"/>
              <w:jc w:val="center"/>
              <w:rPr>
                <w:sz w:val="16"/>
              </w:rPr>
            </w:pPr>
            <w:r>
              <w:rPr>
                <w:spacing w:val="-5"/>
                <w:sz w:val="16"/>
              </w:rPr>
              <w:t>Modulation</w:t>
            </w:r>
            <w:r>
              <w:rPr>
                <w:spacing w:val="-42"/>
                <w:sz w:val="16"/>
              </w:rPr>
              <w:t xml:space="preserve"> </w:t>
            </w:r>
            <w:r>
              <w:rPr>
                <w:sz w:val="16"/>
              </w:rPr>
              <w:t>Type</w:t>
            </w:r>
          </w:p>
        </w:tc>
      </w:tr>
      <w:tr w14:paraId="66499FE4" w14:textId="77777777" w:rsidTr="006A6C9D">
        <w:tblPrEx>
          <w:tblW w:w="0" w:type="auto"/>
          <w:tblInd w:w="490" w:type="dxa"/>
          <w:tblLayout w:type="fixed"/>
          <w:tblCellMar>
            <w:left w:w="0" w:type="dxa"/>
            <w:right w:w="0" w:type="dxa"/>
          </w:tblCellMar>
          <w:tblLook w:val="01E0"/>
        </w:tblPrEx>
        <w:trPr>
          <w:trHeight w:val="404"/>
        </w:trPr>
        <w:tc>
          <w:tcPr>
            <w:tcW w:w="1351" w:type="dxa"/>
            <w:vMerge w:val="restart"/>
            <w:tcBorders>
              <w:top w:val="single" w:sz="12" w:space="0" w:color="000000"/>
              <w:right w:val="single" w:sz="8" w:space="0" w:color="F2F2F2"/>
            </w:tcBorders>
          </w:tcPr>
          <w:p w:rsidR="00D66F0D" w:rsidP="006A6C9D" w14:paraId="58824322" w14:textId="77777777">
            <w:pPr>
              <w:pStyle w:val="TableParagraph"/>
              <w:rPr>
                <w:rFonts w:ascii="Times New Roman"/>
                <w:sz w:val="16"/>
              </w:rPr>
            </w:pPr>
          </w:p>
        </w:tc>
        <w:tc>
          <w:tcPr>
            <w:tcW w:w="1349" w:type="dxa"/>
            <w:tcBorders>
              <w:top w:val="single" w:sz="12" w:space="0" w:color="000000"/>
              <w:left w:val="single" w:sz="8" w:space="0" w:color="F2F2F2"/>
            </w:tcBorders>
          </w:tcPr>
          <w:p w:rsidR="00D66F0D" w:rsidP="006A6C9D" w14:paraId="1856546F" w14:textId="77777777">
            <w:pPr>
              <w:pStyle w:val="TableParagraph"/>
              <w:spacing w:line="126"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51" w:type="dxa"/>
            <w:tcBorders>
              <w:top w:val="single" w:sz="12" w:space="0" w:color="000000"/>
            </w:tcBorders>
          </w:tcPr>
          <w:p w:rsidR="00D66F0D" w:rsidP="006A6C9D" w14:paraId="42F1DB13" w14:textId="77777777">
            <w:pPr>
              <w:pStyle w:val="TableParagraph"/>
              <w:rPr>
                <w:rFonts w:ascii="Times New Roman"/>
                <w:sz w:val="16"/>
              </w:rPr>
            </w:pPr>
          </w:p>
        </w:tc>
        <w:tc>
          <w:tcPr>
            <w:tcW w:w="1529" w:type="dxa"/>
            <w:vMerge w:val="restart"/>
            <w:tcBorders>
              <w:top w:val="single" w:sz="12" w:space="0" w:color="000000"/>
            </w:tcBorders>
          </w:tcPr>
          <w:p w:rsidR="00D66F0D" w:rsidP="006A6C9D" w14:paraId="536E3CF2" w14:textId="77777777">
            <w:pPr>
              <w:pStyle w:val="TableParagraph"/>
              <w:rPr>
                <w:rFonts w:ascii="Times New Roman"/>
                <w:sz w:val="16"/>
              </w:rPr>
            </w:pPr>
          </w:p>
        </w:tc>
        <w:tc>
          <w:tcPr>
            <w:tcW w:w="1260" w:type="dxa"/>
            <w:vMerge w:val="restart"/>
            <w:tcBorders>
              <w:top w:val="single" w:sz="12" w:space="0" w:color="000000"/>
              <w:right w:val="single" w:sz="8" w:space="0" w:color="F2F2F2"/>
            </w:tcBorders>
          </w:tcPr>
          <w:p w:rsidR="00D66F0D" w:rsidP="006A6C9D" w14:paraId="4724EFF9" w14:textId="77777777">
            <w:pPr>
              <w:pStyle w:val="TableParagraph"/>
              <w:rPr>
                <w:rFonts w:ascii="Times New Roman"/>
                <w:sz w:val="16"/>
              </w:rPr>
            </w:pPr>
          </w:p>
        </w:tc>
        <w:tc>
          <w:tcPr>
            <w:tcW w:w="1620" w:type="dxa"/>
            <w:vMerge w:val="restart"/>
            <w:tcBorders>
              <w:top w:val="single" w:sz="12" w:space="0" w:color="000000"/>
              <w:left w:val="single" w:sz="8" w:space="0" w:color="F2F2F2"/>
            </w:tcBorders>
          </w:tcPr>
          <w:p w:rsidR="00D66F0D" w:rsidP="006A6C9D" w14:paraId="6F16F80C" w14:textId="77777777">
            <w:pPr>
              <w:pStyle w:val="TableParagraph"/>
              <w:rPr>
                <w:rFonts w:ascii="Times New Roman"/>
                <w:sz w:val="16"/>
              </w:rPr>
            </w:pPr>
          </w:p>
        </w:tc>
        <w:tc>
          <w:tcPr>
            <w:tcW w:w="1260" w:type="dxa"/>
            <w:vMerge w:val="restart"/>
            <w:tcBorders>
              <w:top w:val="single" w:sz="12" w:space="0" w:color="000000"/>
            </w:tcBorders>
          </w:tcPr>
          <w:p w:rsidR="00D66F0D" w:rsidP="006A6C9D" w14:paraId="5F36E755" w14:textId="77777777">
            <w:pPr>
              <w:pStyle w:val="TableParagraph"/>
              <w:rPr>
                <w:rFonts w:ascii="Times New Roman"/>
                <w:sz w:val="16"/>
              </w:rPr>
            </w:pPr>
          </w:p>
        </w:tc>
        <w:tc>
          <w:tcPr>
            <w:tcW w:w="1080" w:type="dxa"/>
            <w:vMerge w:val="restart"/>
            <w:tcBorders>
              <w:top w:val="single" w:sz="12" w:space="0" w:color="000000"/>
            </w:tcBorders>
          </w:tcPr>
          <w:p w:rsidR="00D66F0D" w:rsidP="006A6C9D" w14:paraId="58559533" w14:textId="77777777">
            <w:pPr>
              <w:pStyle w:val="TableParagraph"/>
              <w:rPr>
                <w:rFonts w:ascii="Times New Roman"/>
                <w:sz w:val="16"/>
              </w:rPr>
            </w:pPr>
          </w:p>
        </w:tc>
      </w:tr>
      <w:tr w14:paraId="1F3D8CE8" w14:textId="77777777" w:rsidTr="006A6C9D">
        <w:tblPrEx>
          <w:tblW w:w="0" w:type="auto"/>
          <w:tblInd w:w="490" w:type="dxa"/>
          <w:tblLayout w:type="fixed"/>
          <w:tblCellMar>
            <w:left w:w="0" w:type="dxa"/>
            <w:right w:w="0" w:type="dxa"/>
          </w:tblCellMar>
          <w:tblLook w:val="01E0"/>
        </w:tblPrEx>
        <w:trPr>
          <w:trHeight w:val="411"/>
        </w:trPr>
        <w:tc>
          <w:tcPr>
            <w:tcW w:w="1351" w:type="dxa"/>
            <w:vMerge/>
            <w:tcBorders>
              <w:top w:val="nil"/>
              <w:right w:val="single" w:sz="8" w:space="0" w:color="F2F2F2"/>
            </w:tcBorders>
          </w:tcPr>
          <w:p w:rsidR="00D66F0D" w:rsidP="006A6C9D" w14:paraId="3187C9EB" w14:textId="77777777">
            <w:pPr>
              <w:rPr>
                <w:sz w:val="2"/>
                <w:szCs w:val="2"/>
              </w:rPr>
            </w:pPr>
          </w:p>
        </w:tc>
        <w:tc>
          <w:tcPr>
            <w:tcW w:w="1349" w:type="dxa"/>
            <w:tcBorders>
              <w:left w:val="single" w:sz="8" w:space="0" w:color="F2F2F2"/>
            </w:tcBorders>
          </w:tcPr>
          <w:p w:rsidR="00D66F0D" w:rsidP="006A6C9D" w14:paraId="4159F8EA" w14:textId="77777777">
            <w:pPr>
              <w:pStyle w:val="TableParagraph"/>
              <w:spacing w:line="128" w:lineRule="exact"/>
              <w:ind w:left="100"/>
              <w:rPr>
                <w:sz w:val="12"/>
              </w:rPr>
            </w:pPr>
            <w:r>
              <w:rPr>
                <w:sz w:val="12"/>
              </w:rPr>
              <w:t>New</w:t>
            </w:r>
          </w:p>
        </w:tc>
        <w:tc>
          <w:tcPr>
            <w:tcW w:w="1351" w:type="dxa"/>
          </w:tcPr>
          <w:p w:rsidR="00D66F0D" w:rsidP="006A6C9D" w14:paraId="33AEF9DB" w14:textId="77777777">
            <w:pPr>
              <w:pStyle w:val="TableParagraph"/>
              <w:rPr>
                <w:rFonts w:ascii="Times New Roman"/>
                <w:sz w:val="16"/>
              </w:rPr>
            </w:pPr>
          </w:p>
        </w:tc>
        <w:tc>
          <w:tcPr>
            <w:tcW w:w="1529" w:type="dxa"/>
            <w:vMerge/>
            <w:tcBorders>
              <w:top w:val="nil"/>
            </w:tcBorders>
          </w:tcPr>
          <w:p w:rsidR="00D66F0D" w:rsidP="006A6C9D" w14:paraId="5AB42006" w14:textId="77777777">
            <w:pPr>
              <w:rPr>
                <w:sz w:val="2"/>
                <w:szCs w:val="2"/>
              </w:rPr>
            </w:pPr>
          </w:p>
        </w:tc>
        <w:tc>
          <w:tcPr>
            <w:tcW w:w="1260" w:type="dxa"/>
            <w:vMerge/>
            <w:tcBorders>
              <w:top w:val="nil"/>
              <w:right w:val="single" w:sz="8" w:space="0" w:color="F2F2F2"/>
            </w:tcBorders>
          </w:tcPr>
          <w:p w:rsidR="00D66F0D" w:rsidP="006A6C9D" w14:paraId="4B3D5B5F" w14:textId="77777777">
            <w:pPr>
              <w:rPr>
                <w:sz w:val="2"/>
                <w:szCs w:val="2"/>
              </w:rPr>
            </w:pPr>
          </w:p>
        </w:tc>
        <w:tc>
          <w:tcPr>
            <w:tcW w:w="1620" w:type="dxa"/>
            <w:vMerge/>
            <w:tcBorders>
              <w:top w:val="nil"/>
              <w:left w:val="single" w:sz="8" w:space="0" w:color="F2F2F2"/>
            </w:tcBorders>
          </w:tcPr>
          <w:p w:rsidR="00D66F0D" w:rsidP="006A6C9D" w14:paraId="0BE73983" w14:textId="77777777">
            <w:pPr>
              <w:rPr>
                <w:sz w:val="2"/>
                <w:szCs w:val="2"/>
              </w:rPr>
            </w:pPr>
          </w:p>
        </w:tc>
        <w:tc>
          <w:tcPr>
            <w:tcW w:w="1260" w:type="dxa"/>
            <w:vMerge/>
            <w:tcBorders>
              <w:top w:val="nil"/>
            </w:tcBorders>
          </w:tcPr>
          <w:p w:rsidR="00D66F0D" w:rsidP="006A6C9D" w14:paraId="4095FC94" w14:textId="77777777">
            <w:pPr>
              <w:rPr>
                <w:sz w:val="2"/>
                <w:szCs w:val="2"/>
              </w:rPr>
            </w:pPr>
          </w:p>
        </w:tc>
        <w:tc>
          <w:tcPr>
            <w:tcW w:w="1080" w:type="dxa"/>
            <w:vMerge/>
            <w:tcBorders>
              <w:top w:val="nil"/>
            </w:tcBorders>
          </w:tcPr>
          <w:p w:rsidR="00D66F0D" w:rsidP="006A6C9D" w14:paraId="55079720" w14:textId="77777777">
            <w:pPr>
              <w:rPr>
                <w:sz w:val="2"/>
                <w:szCs w:val="2"/>
              </w:rPr>
            </w:pPr>
          </w:p>
        </w:tc>
      </w:tr>
      <w:tr w14:paraId="2251816D" w14:textId="77777777" w:rsidTr="006A6C9D">
        <w:tblPrEx>
          <w:tblW w:w="0" w:type="auto"/>
          <w:tblInd w:w="490" w:type="dxa"/>
          <w:tblLayout w:type="fixed"/>
          <w:tblCellMar>
            <w:left w:w="0" w:type="dxa"/>
            <w:right w:w="0" w:type="dxa"/>
          </w:tblCellMar>
          <w:tblLook w:val="01E0"/>
        </w:tblPrEx>
        <w:trPr>
          <w:trHeight w:val="329"/>
        </w:trPr>
        <w:tc>
          <w:tcPr>
            <w:tcW w:w="1351" w:type="dxa"/>
            <w:vMerge w:val="restart"/>
            <w:tcBorders>
              <w:bottom w:val="single" w:sz="18" w:space="0" w:color="000000"/>
            </w:tcBorders>
          </w:tcPr>
          <w:p w:rsidR="00D66F0D" w:rsidP="006A6C9D" w14:paraId="17535170" w14:textId="77777777">
            <w:pPr>
              <w:pStyle w:val="TableParagraph"/>
              <w:rPr>
                <w:rFonts w:ascii="Times New Roman"/>
                <w:sz w:val="16"/>
              </w:rPr>
            </w:pPr>
          </w:p>
        </w:tc>
        <w:tc>
          <w:tcPr>
            <w:tcW w:w="2700" w:type="dxa"/>
            <w:gridSpan w:val="2"/>
            <w:vMerge w:val="restart"/>
            <w:tcBorders>
              <w:left w:val="nil"/>
            </w:tcBorders>
            <w:shd w:val="clear" w:color="auto" w:fill="F2F2F2"/>
          </w:tcPr>
          <w:p w:rsidR="00D66F0D" w:rsidP="006A6C9D" w14:paraId="7267EF28" w14:textId="77777777">
            <w:pPr>
              <w:pStyle w:val="TableParagraph"/>
              <w:spacing w:line="150" w:lineRule="exact"/>
              <w:ind w:left="486" w:right="464"/>
              <w:jc w:val="center"/>
              <w:rPr>
                <w:sz w:val="16"/>
              </w:rPr>
            </w:pPr>
            <w:r>
              <w:rPr>
                <w:sz w:val="16"/>
              </w:rPr>
              <w:t>11)</w:t>
            </w:r>
          </w:p>
          <w:p w:rsidR="00D66F0D" w:rsidP="006A6C9D" w14:paraId="184EB796" w14:textId="77777777">
            <w:pPr>
              <w:pStyle w:val="TableParagraph"/>
              <w:spacing w:line="178" w:lineRule="exact"/>
              <w:ind w:left="493" w:right="464"/>
              <w:jc w:val="center"/>
              <w:rPr>
                <w:sz w:val="16"/>
              </w:rPr>
            </w:pPr>
            <w:r>
              <w:rPr>
                <w:spacing w:val="-5"/>
                <w:sz w:val="16"/>
              </w:rPr>
              <w:t>Transmitter</w:t>
            </w:r>
            <w:r>
              <w:rPr>
                <w:spacing w:val="-12"/>
                <w:sz w:val="16"/>
              </w:rPr>
              <w:t xml:space="preserve"> </w:t>
            </w:r>
            <w:r>
              <w:rPr>
                <w:spacing w:val="-4"/>
                <w:sz w:val="16"/>
              </w:rPr>
              <w:t>Manufacturer</w:t>
            </w:r>
          </w:p>
        </w:tc>
        <w:tc>
          <w:tcPr>
            <w:tcW w:w="1529" w:type="dxa"/>
            <w:vMerge w:val="restart"/>
            <w:shd w:val="clear" w:color="auto" w:fill="F2F2F2"/>
          </w:tcPr>
          <w:p w:rsidR="00D66F0D" w:rsidP="006A6C9D" w14:paraId="1EE5B841" w14:textId="77777777">
            <w:pPr>
              <w:pStyle w:val="TableParagraph"/>
              <w:spacing w:line="150" w:lineRule="exact"/>
              <w:ind w:left="145" w:right="123"/>
              <w:jc w:val="center"/>
              <w:rPr>
                <w:sz w:val="16"/>
              </w:rPr>
            </w:pPr>
            <w:r>
              <w:rPr>
                <w:sz w:val="16"/>
              </w:rPr>
              <w:t>12)</w:t>
            </w:r>
          </w:p>
          <w:p w:rsidR="00D66F0D" w:rsidP="006A6C9D" w14:paraId="6DDA6961" w14:textId="77777777">
            <w:pPr>
              <w:pStyle w:val="TableParagraph"/>
              <w:spacing w:line="178" w:lineRule="exact"/>
              <w:ind w:left="145" w:right="126"/>
              <w:jc w:val="center"/>
              <w:rPr>
                <w:sz w:val="16"/>
              </w:rPr>
            </w:pPr>
            <w:r>
              <w:rPr>
                <w:spacing w:val="-5"/>
                <w:sz w:val="16"/>
              </w:rPr>
              <w:t>Transmitter</w:t>
            </w:r>
            <w:r>
              <w:rPr>
                <w:spacing w:val="-12"/>
                <w:sz w:val="16"/>
              </w:rPr>
              <w:t xml:space="preserve"> </w:t>
            </w:r>
            <w:r>
              <w:rPr>
                <w:spacing w:val="-5"/>
                <w:sz w:val="16"/>
              </w:rPr>
              <w:t>Model</w:t>
            </w:r>
          </w:p>
        </w:tc>
        <w:tc>
          <w:tcPr>
            <w:tcW w:w="1260" w:type="dxa"/>
            <w:vMerge w:val="restart"/>
            <w:tcBorders>
              <w:right w:val="nil"/>
            </w:tcBorders>
            <w:shd w:val="clear" w:color="auto" w:fill="F2F2F2"/>
          </w:tcPr>
          <w:p w:rsidR="00D66F0D" w:rsidP="006A6C9D" w14:paraId="6F09B149" w14:textId="77777777">
            <w:pPr>
              <w:pStyle w:val="TableParagraph"/>
              <w:spacing w:line="150" w:lineRule="exact"/>
              <w:ind w:left="224" w:right="198"/>
              <w:jc w:val="center"/>
              <w:rPr>
                <w:sz w:val="16"/>
              </w:rPr>
            </w:pPr>
            <w:r>
              <w:rPr>
                <w:sz w:val="16"/>
              </w:rPr>
              <w:t>13)</w:t>
            </w:r>
          </w:p>
          <w:p w:rsidR="00D66F0D" w:rsidP="006A6C9D" w14:paraId="61E331E2" w14:textId="77777777">
            <w:pPr>
              <w:pStyle w:val="TableParagraph"/>
              <w:spacing w:line="178" w:lineRule="exact"/>
              <w:ind w:left="224" w:right="193"/>
              <w:jc w:val="center"/>
              <w:rPr>
                <w:sz w:val="16"/>
              </w:rPr>
            </w:pPr>
            <w:r>
              <w:rPr>
                <w:sz w:val="16"/>
              </w:rPr>
              <w:t>Automatic</w:t>
            </w:r>
          </w:p>
          <w:p w:rsidR="00D66F0D" w:rsidP="006A6C9D" w14:paraId="63FD8863" w14:textId="77777777">
            <w:pPr>
              <w:pStyle w:val="TableParagraph"/>
              <w:spacing w:before="9" w:line="182" w:lineRule="exact"/>
              <w:ind w:left="117" w:right="170" w:firstLine="13"/>
              <w:jc w:val="center"/>
              <w:rPr>
                <w:sz w:val="16"/>
              </w:rPr>
            </w:pPr>
            <w:r>
              <w:rPr>
                <w:sz w:val="16"/>
              </w:rPr>
              <w:t>Transmitter</w:t>
            </w:r>
            <w:r>
              <w:rPr>
                <w:spacing w:val="1"/>
                <w:sz w:val="16"/>
              </w:rPr>
              <w:t xml:space="preserve"> </w:t>
            </w:r>
            <w:r>
              <w:rPr>
                <w:spacing w:val="-6"/>
                <w:sz w:val="16"/>
              </w:rPr>
              <w:t>Power</w:t>
            </w:r>
            <w:r>
              <w:rPr>
                <w:spacing w:val="-17"/>
                <w:sz w:val="16"/>
              </w:rPr>
              <w:t xml:space="preserve"> </w:t>
            </w:r>
            <w:r>
              <w:rPr>
                <w:spacing w:val="-5"/>
                <w:sz w:val="16"/>
              </w:rPr>
              <w:t>Control</w:t>
            </w:r>
          </w:p>
        </w:tc>
        <w:tc>
          <w:tcPr>
            <w:tcW w:w="1620" w:type="dxa"/>
            <w:tcBorders>
              <w:left w:val="single" w:sz="8" w:space="0" w:color="F2F2F2"/>
              <w:bottom w:val="single" w:sz="12" w:space="0" w:color="000000"/>
            </w:tcBorders>
          </w:tcPr>
          <w:p w:rsidR="00D66F0D" w:rsidP="006A6C9D" w14:paraId="10661D47" w14:textId="77777777">
            <w:pPr>
              <w:pStyle w:val="TableParagraph"/>
              <w:rPr>
                <w:rFonts w:ascii="Times New Roman"/>
                <w:sz w:val="16"/>
              </w:rPr>
            </w:pPr>
          </w:p>
        </w:tc>
        <w:tc>
          <w:tcPr>
            <w:tcW w:w="1260" w:type="dxa"/>
            <w:tcBorders>
              <w:bottom w:val="single" w:sz="12" w:space="0" w:color="000000"/>
            </w:tcBorders>
          </w:tcPr>
          <w:p w:rsidR="00D66F0D" w:rsidP="006A6C9D" w14:paraId="387DE211" w14:textId="77777777">
            <w:pPr>
              <w:pStyle w:val="TableParagraph"/>
              <w:rPr>
                <w:rFonts w:ascii="Times New Roman"/>
                <w:sz w:val="16"/>
              </w:rPr>
            </w:pPr>
          </w:p>
        </w:tc>
        <w:tc>
          <w:tcPr>
            <w:tcW w:w="1080" w:type="dxa"/>
            <w:tcBorders>
              <w:bottom w:val="single" w:sz="12" w:space="0" w:color="000000"/>
            </w:tcBorders>
          </w:tcPr>
          <w:p w:rsidR="00D66F0D" w:rsidP="006A6C9D" w14:paraId="505685A2" w14:textId="77777777">
            <w:pPr>
              <w:pStyle w:val="TableParagraph"/>
              <w:rPr>
                <w:rFonts w:ascii="Times New Roman"/>
                <w:sz w:val="16"/>
              </w:rPr>
            </w:pPr>
          </w:p>
        </w:tc>
      </w:tr>
      <w:tr w14:paraId="2F154D82" w14:textId="77777777" w:rsidTr="006A6C9D">
        <w:tblPrEx>
          <w:tblW w:w="0" w:type="auto"/>
          <w:tblInd w:w="490" w:type="dxa"/>
          <w:tblLayout w:type="fixed"/>
          <w:tblCellMar>
            <w:left w:w="0" w:type="dxa"/>
            <w:right w:w="0" w:type="dxa"/>
          </w:tblCellMar>
          <w:tblLook w:val="01E0"/>
        </w:tblPrEx>
        <w:trPr>
          <w:trHeight w:val="312"/>
        </w:trPr>
        <w:tc>
          <w:tcPr>
            <w:tcW w:w="1351" w:type="dxa"/>
            <w:vMerge/>
            <w:tcBorders>
              <w:top w:val="nil"/>
              <w:bottom w:val="single" w:sz="18" w:space="0" w:color="000000"/>
            </w:tcBorders>
          </w:tcPr>
          <w:p w:rsidR="00D66F0D" w:rsidP="006A6C9D" w14:paraId="2BDF09D1" w14:textId="77777777">
            <w:pPr>
              <w:rPr>
                <w:sz w:val="2"/>
                <w:szCs w:val="2"/>
              </w:rPr>
            </w:pPr>
          </w:p>
        </w:tc>
        <w:tc>
          <w:tcPr>
            <w:tcW w:w="2700" w:type="dxa"/>
            <w:gridSpan w:val="2"/>
            <w:vMerge/>
            <w:tcBorders>
              <w:top w:val="nil"/>
              <w:left w:val="nil"/>
            </w:tcBorders>
            <w:shd w:val="clear" w:color="auto" w:fill="F2F2F2"/>
          </w:tcPr>
          <w:p w:rsidR="00D66F0D" w:rsidP="006A6C9D" w14:paraId="26885AE3" w14:textId="77777777">
            <w:pPr>
              <w:rPr>
                <w:sz w:val="2"/>
                <w:szCs w:val="2"/>
              </w:rPr>
            </w:pPr>
          </w:p>
        </w:tc>
        <w:tc>
          <w:tcPr>
            <w:tcW w:w="1529" w:type="dxa"/>
            <w:vMerge/>
            <w:tcBorders>
              <w:top w:val="nil"/>
            </w:tcBorders>
            <w:shd w:val="clear" w:color="auto" w:fill="F2F2F2"/>
          </w:tcPr>
          <w:p w:rsidR="00D66F0D" w:rsidP="006A6C9D" w14:paraId="581386A3" w14:textId="77777777">
            <w:pPr>
              <w:rPr>
                <w:sz w:val="2"/>
                <w:szCs w:val="2"/>
              </w:rPr>
            </w:pPr>
          </w:p>
        </w:tc>
        <w:tc>
          <w:tcPr>
            <w:tcW w:w="1260" w:type="dxa"/>
            <w:vMerge/>
            <w:tcBorders>
              <w:top w:val="nil"/>
              <w:right w:val="nil"/>
            </w:tcBorders>
            <w:shd w:val="clear" w:color="auto" w:fill="F2F2F2"/>
          </w:tcPr>
          <w:p w:rsidR="00D66F0D" w:rsidP="006A6C9D" w14:paraId="002102B2" w14:textId="77777777">
            <w:pPr>
              <w:rPr>
                <w:sz w:val="2"/>
                <w:szCs w:val="2"/>
              </w:rPr>
            </w:pPr>
          </w:p>
        </w:tc>
        <w:tc>
          <w:tcPr>
            <w:tcW w:w="1620" w:type="dxa"/>
            <w:tcBorders>
              <w:top w:val="single" w:sz="12" w:space="0" w:color="000000"/>
            </w:tcBorders>
          </w:tcPr>
          <w:p w:rsidR="00D66F0D" w:rsidP="006A6C9D" w14:paraId="0D711439" w14:textId="77777777">
            <w:pPr>
              <w:pStyle w:val="TableParagraph"/>
              <w:rPr>
                <w:rFonts w:ascii="Times New Roman"/>
                <w:sz w:val="16"/>
              </w:rPr>
            </w:pPr>
          </w:p>
        </w:tc>
        <w:tc>
          <w:tcPr>
            <w:tcW w:w="1260" w:type="dxa"/>
            <w:tcBorders>
              <w:top w:val="single" w:sz="12" w:space="0" w:color="000000"/>
            </w:tcBorders>
          </w:tcPr>
          <w:p w:rsidR="00D66F0D" w:rsidP="006A6C9D" w14:paraId="462192F8" w14:textId="77777777">
            <w:pPr>
              <w:pStyle w:val="TableParagraph"/>
              <w:rPr>
                <w:rFonts w:ascii="Times New Roman"/>
                <w:sz w:val="16"/>
              </w:rPr>
            </w:pPr>
          </w:p>
        </w:tc>
        <w:tc>
          <w:tcPr>
            <w:tcW w:w="1080" w:type="dxa"/>
            <w:tcBorders>
              <w:top w:val="single" w:sz="12" w:space="0" w:color="000000"/>
            </w:tcBorders>
          </w:tcPr>
          <w:p w:rsidR="00D66F0D" w:rsidP="006A6C9D" w14:paraId="11100826" w14:textId="77777777">
            <w:pPr>
              <w:pStyle w:val="TableParagraph"/>
              <w:rPr>
                <w:rFonts w:ascii="Times New Roman"/>
                <w:sz w:val="16"/>
              </w:rPr>
            </w:pPr>
          </w:p>
        </w:tc>
      </w:tr>
      <w:tr w14:paraId="2134CC89" w14:textId="77777777" w:rsidTr="006A6C9D">
        <w:tblPrEx>
          <w:tblW w:w="0" w:type="auto"/>
          <w:tblInd w:w="490" w:type="dxa"/>
          <w:tblLayout w:type="fixed"/>
          <w:tblCellMar>
            <w:left w:w="0" w:type="dxa"/>
            <w:right w:w="0" w:type="dxa"/>
          </w:tblCellMar>
          <w:tblLook w:val="01E0"/>
        </w:tblPrEx>
        <w:trPr>
          <w:trHeight w:val="331"/>
        </w:trPr>
        <w:tc>
          <w:tcPr>
            <w:tcW w:w="1351" w:type="dxa"/>
            <w:vMerge/>
            <w:tcBorders>
              <w:top w:val="nil"/>
              <w:bottom w:val="single" w:sz="18" w:space="0" w:color="000000"/>
            </w:tcBorders>
          </w:tcPr>
          <w:p w:rsidR="00D66F0D" w:rsidP="006A6C9D" w14:paraId="5F4B3470" w14:textId="77777777">
            <w:pPr>
              <w:rPr>
                <w:sz w:val="2"/>
                <w:szCs w:val="2"/>
              </w:rPr>
            </w:pPr>
          </w:p>
        </w:tc>
        <w:tc>
          <w:tcPr>
            <w:tcW w:w="2700" w:type="dxa"/>
            <w:gridSpan w:val="2"/>
            <w:tcBorders>
              <w:bottom w:val="single" w:sz="18" w:space="0" w:color="000000"/>
            </w:tcBorders>
          </w:tcPr>
          <w:p w:rsidR="00D66F0D" w:rsidP="006A6C9D" w14:paraId="6327A013" w14:textId="77777777">
            <w:pPr>
              <w:pStyle w:val="TableParagraph"/>
              <w:rPr>
                <w:rFonts w:ascii="Times New Roman"/>
                <w:sz w:val="16"/>
              </w:rPr>
            </w:pPr>
          </w:p>
        </w:tc>
        <w:tc>
          <w:tcPr>
            <w:tcW w:w="1529" w:type="dxa"/>
            <w:tcBorders>
              <w:bottom w:val="single" w:sz="18" w:space="0" w:color="000000"/>
            </w:tcBorders>
          </w:tcPr>
          <w:p w:rsidR="00D66F0D" w:rsidP="006A6C9D" w14:paraId="0234EE9E" w14:textId="77777777">
            <w:pPr>
              <w:pStyle w:val="TableParagraph"/>
              <w:rPr>
                <w:rFonts w:ascii="Times New Roman"/>
                <w:sz w:val="16"/>
              </w:rPr>
            </w:pPr>
          </w:p>
        </w:tc>
        <w:tc>
          <w:tcPr>
            <w:tcW w:w="1260" w:type="dxa"/>
            <w:tcBorders>
              <w:bottom w:val="single" w:sz="18" w:space="0" w:color="000000"/>
            </w:tcBorders>
          </w:tcPr>
          <w:p w:rsidR="00D66F0D" w:rsidP="006A6C9D" w14:paraId="43B2E496" w14:textId="77777777">
            <w:pPr>
              <w:pStyle w:val="TableParagraph"/>
              <w:rPr>
                <w:rFonts w:ascii="Times New Roman"/>
                <w:sz w:val="16"/>
              </w:rPr>
            </w:pPr>
          </w:p>
        </w:tc>
        <w:tc>
          <w:tcPr>
            <w:tcW w:w="1620" w:type="dxa"/>
            <w:tcBorders>
              <w:bottom w:val="single" w:sz="18" w:space="0" w:color="000000"/>
            </w:tcBorders>
          </w:tcPr>
          <w:p w:rsidR="00D66F0D" w:rsidP="006A6C9D" w14:paraId="40F82962" w14:textId="77777777">
            <w:pPr>
              <w:pStyle w:val="TableParagraph"/>
              <w:rPr>
                <w:rFonts w:ascii="Times New Roman"/>
                <w:sz w:val="16"/>
              </w:rPr>
            </w:pPr>
          </w:p>
        </w:tc>
        <w:tc>
          <w:tcPr>
            <w:tcW w:w="1260" w:type="dxa"/>
            <w:tcBorders>
              <w:bottom w:val="single" w:sz="18" w:space="0" w:color="000000"/>
            </w:tcBorders>
          </w:tcPr>
          <w:p w:rsidR="00D66F0D" w:rsidP="006A6C9D" w14:paraId="0B586BBF" w14:textId="77777777">
            <w:pPr>
              <w:pStyle w:val="TableParagraph"/>
              <w:rPr>
                <w:rFonts w:ascii="Times New Roman"/>
                <w:sz w:val="16"/>
              </w:rPr>
            </w:pPr>
          </w:p>
        </w:tc>
        <w:tc>
          <w:tcPr>
            <w:tcW w:w="1080" w:type="dxa"/>
            <w:tcBorders>
              <w:bottom w:val="single" w:sz="18" w:space="0" w:color="000000"/>
            </w:tcBorders>
          </w:tcPr>
          <w:p w:rsidR="00D66F0D" w:rsidP="006A6C9D" w14:paraId="5A2A3B61" w14:textId="77777777">
            <w:pPr>
              <w:pStyle w:val="TableParagraph"/>
              <w:rPr>
                <w:rFonts w:ascii="Times New Roman"/>
                <w:sz w:val="16"/>
              </w:rPr>
            </w:pPr>
          </w:p>
        </w:tc>
      </w:tr>
      <w:tr w14:paraId="7BD25D95" w14:textId="77777777" w:rsidTr="006A6C9D">
        <w:tblPrEx>
          <w:tblW w:w="0" w:type="auto"/>
          <w:tblInd w:w="490" w:type="dxa"/>
          <w:tblLayout w:type="fixed"/>
          <w:tblCellMar>
            <w:left w:w="0" w:type="dxa"/>
            <w:right w:w="0" w:type="dxa"/>
          </w:tblCellMar>
          <w:tblLook w:val="01E0"/>
        </w:tblPrEx>
        <w:trPr>
          <w:trHeight w:val="267"/>
        </w:trPr>
        <w:tc>
          <w:tcPr>
            <w:tcW w:w="1351" w:type="dxa"/>
            <w:tcBorders>
              <w:top w:val="single" w:sz="18" w:space="0" w:color="000000"/>
              <w:bottom w:val="nil"/>
            </w:tcBorders>
            <w:shd w:val="clear" w:color="auto" w:fill="F2F2F2"/>
          </w:tcPr>
          <w:p w:rsidR="00D66F0D" w:rsidP="006A6C9D" w14:paraId="01976483" w14:textId="77777777">
            <w:pPr>
              <w:pStyle w:val="TableParagraph"/>
              <w:spacing w:line="159" w:lineRule="exact"/>
              <w:ind w:left="328"/>
              <w:rPr>
                <w:sz w:val="16"/>
              </w:rPr>
            </w:pPr>
            <w:r>
              <w:rPr>
                <w:sz w:val="16"/>
              </w:rPr>
              <w:t>3)</w:t>
            </w:r>
            <w:r>
              <w:rPr>
                <w:spacing w:val="27"/>
                <w:sz w:val="16"/>
              </w:rPr>
              <w:t xml:space="preserve"> </w:t>
            </w:r>
            <w:r>
              <w:rPr>
                <w:sz w:val="16"/>
              </w:rPr>
              <w:t>Action</w:t>
            </w:r>
          </w:p>
          <w:p w:rsidR="00D66F0D" w:rsidP="006A6C9D" w14:paraId="27F7A6AB" w14:textId="77777777">
            <w:pPr>
              <w:pStyle w:val="TableParagraph"/>
              <w:spacing w:line="88" w:lineRule="exact"/>
              <w:ind w:left="134" w:right="133"/>
              <w:jc w:val="center"/>
              <w:rPr>
                <w:sz w:val="16"/>
              </w:rPr>
            </w:pPr>
            <w:r>
              <w:rPr>
                <w:sz w:val="16"/>
              </w:rPr>
              <w:t>A/M/D</w:t>
            </w:r>
          </w:p>
        </w:tc>
        <w:tc>
          <w:tcPr>
            <w:tcW w:w="1349" w:type="dxa"/>
            <w:tcBorders>
              <w:top w:val="single" w:sz="18" w:space="0" w:color="000000"/>
              <w:bottom w:val="nil"/>
            </w:tcBorders>
            <w:shd w:val="clear" w:color="auto" w:fill="F2F2F2"/>
          </w:tcPr>
          <w:p w:rsidR="00D66F0D" w:rsidP="006A6C9D" w14:paraId="62C1C6FC" w14:textId="77777777">
            <w:pPr>
              <w:pStyle w:val="TableParagraph"/>
              <w:spacing w:line="145" w:lineRule="exact"/>
              <w:ind w:left="107" w:right="86"/>
              <w:jc w:val="center"/>
              <w:rPr>
                <w:sz w:val="16"/>
              </w:rPr>
            </w:pPr>
            <w:r>
              <w:rPr>
                <w:sz w:val="16"/>
              </w:rPr>
              <w:t>4)</w:t>
            </w:r>
          </w:p>
          <w:p w:rsidR="00D66F0D" w:rsidP="006A6C9D" w14:paraId="3EFBA739" w14:textId="77777777">
            <w:pPr>
              <w:pStyle w:val="TableParagraph"/>
              <w:spacing w:line="102" w:lineRule="exact"/>
              <w:ind w:left="107" w:right="97"/>
              <w:jc w:val="center"/>
              <w:rPr>
                <w:sz w:val="16"/>
              </w:rPr>
            </w:pPr>
            <w:r>
              <w:rPr>
                <w:spacing w:val="-5"/>
                <w:sz w:val="16"/>
              </w:rPr>
              <w:t>Lower</w:t>
            </w:r>
            <w:r>
              <w:rPr>
                <w:spacing w:val="-12"/>
                <w:sz w:val="16"/>
              </w:rPr>
              <w:t xml:space="preserve"> </w:t>
            </w:r>
            <w:r>
              <w:rPr>
                <w:spacing w:val="-5"/>
                <w:sz w:val="16"/>
              </w:rPr>
              <w:t>or</w:t>
            </w:r>
            <w:r>
              <w:rPr>
                <w:spacing w:val="-2"/>
                <w:sz w:val="16"/>
              </w:rPr>
              <w:t xml:space="preserve"> </w:t>
            </w:r>
            <w:r>
              <w:rPr>
                <w:spacing w:val="-4"/>
                <w:sz w:val="16"/>
              </w:rPr>
              <w:t>Center</w:t>
            </w:r>
          </w:p>
        </w:tc>
        <w:tc>
          <w:tcPr>
            <w:tcW w:w="1351" w:type="dxa"/>
            <w:vMerge w:val="restart"/>
            <w:tcBorders>
              <w:top w:val="single" w:sz="18" w:space="0" w:color="000000"/>
              <w:bottom w:val="single" w:sz="36" w:space="0" w:color="000000"/>
            </w:tcBorders>
            <w:shd w:val="clear" w:color="auto" w:fill="F2F2F2"/>
          </w:tcPr>
          <w:p w:rsidR="00D66F0D" w:rsidP="006A6C9D" w14:paraId="574B06A1" w14:textId="77777777">
            <w:pPr>
              <w:pStyle w:val="TableParagraph"/>
              <w:spacing w:line="145" w:lineRule="exact"/>
              <w:ind w:left="152" w:right="128"/>
              <w:jc w:val="center"/>
              <w:rPr>
                <w:sz w:val="16"/>
              </w:rPr>
            </w:pPr>
            <w:r>
              <w:rPr>
                <w:sz w:val="16"/>
              </w:rPr>
              <w:t>5)</w:t>
            </w:r>
          </w:p>
          <w:p w:rsidR="00D66F0D" w:rsidP="006A6C9D" w14:paraId="744A2EEB" w14:textId="77777777">
            <w:pPr>
              <w:pStyle w:val="TableParagraph"/>
              <w:spacing w:line="228" w:lineRule="auto"/>
              <w:ind w:left="292" w:right="320" w:firstLine="54"/>
              <w:jc w:val="center"/>
              <w:rPr>
                <w:sz w:val="16"/>
              </w:rPr>
            </w:pPr>
            <w:r>
              <w:rPr>
                <w:sz w:val="16"/>
              </w:rPr>
              <w:t>Upper</w:t>
            </w:r>
            <w:r>
              <w:rPr>
                <w:spacing w:val="1"/>
                <w:sz w:val="16"/>
              </w:rPr>
              <w:t xml:space="preserve"> </w:t>
            </w:r>
            <w:r>
              <w:rPr>
                <w:spacing w:val="-5"/>
                <w:sz w:val="16"/>
              </w:rPr>
              <w:t>Frequency</w:t>
            </w:r>
          </w:p>
          <w:p w:rsidR="00D66F0D" w:rsidP="006A6C9D" w14:paraId="5CF6E4CE" w14:textId="77777777">
            <w:pPr>
              <w:pStyle w:val="TableParagraph"/>
              <w:spacing w:line="171" w:lineRule="exact"/>
              <w:ind w:left="152" w:right="124"/>
              <w:jc w:val="center"/>
              <w:rPr>
                <w:sz w:val="16"/>
              </w:rPr>
            </w:pPr>
            <w:r>
              <w:rPr>
                <w:sz w:val="16"/>
              </w:rPr>
              <w:t>(MHz)</w:t>
            </w:r>
          </w:p>
        </w:tc>
        <w:tc>
          <w:tcPr>
            <w:tcW w:w="1529" w:type="dxa"/>
            <w:vMerge w:val="restart"/>
            <w:tcBorders>
              <w:top w:val="single" w:sz="18" w:space="0" w:color="000000"/>
            </w:tcBorders>
            <w:shd w:val="clear" w:color="auto" w:fill="F2F2F2"/>
          </w:tcPr>
          <w:p w:rsidR="00D66F0D" w:rsidP="006A6C9D" w14:paraId="06B4A15C" w14:textId="77777777">
            <w:pPr>
              <w:pStyle w:val="TableParagraph"/>
              <w:spacing w:line="145" w:lineRule="exact"/>
              <w:ind w:left="145" w:right="126"/>
              <w:jc w:val="center"/>
              <w:rPr>
                <w:sz w:val="16"/>
              </w:rPr>
            </w:pPr>
            <w:r>
              <w:rPr>
                <w:sz w:val="16"/>
              </w:rPr>
              <w:t>6)</w:t>
            </w:r>
          </w:p>
          <w:p w:rsidR="00D66F0D" w:rsidP="006A6C9D" w14:paraId="5A9EF6D3" w14:textId="77777777">
            <w:pPr>
              <w:pStyle w:val="TableParagraph"/>
              <w:spacing w:line="228" w:lineRule="auto"/>
              <w:ind w:left="426" w:right="404"/>
              <w:jc w:val="center"/>
              <w:rPr>
                <w:sz w:val="16"/>
              </w:rPr>
            </w:pPr>
            <w:r>
              <w:rPr>
                <w:spacing w:val="-4"/>
                <w:sz w:val="16"/>
              </w:rPr>
              <w:t>Tolerance</w:t>
            </w:r>
            <w:r>
              <w:rPr>
                <w:spacing w:val="-42"/>
                <w:sz w:val="16"/>
              </w:rPr>
              <w:t xml:space="preserve"> </w:t>
            </w:r>
            <w:r>
              <w:rPr>
                <w:sz w:val="16"/>
              </w:rPr>
              <w:t>(%)</w:t>
            </w:r>
          </w:p>
        </w:tc>
        <w:tc>
          <w:tcPr>
            <w:tcW w:w="1260" w:type="dxa"/>
            <w:tcBorders>
              <w:top w:val="single" w:sz="18" w:space="0" w:color="000000"/>
              <w:bottom w:val="nil"/>
            </w:tcBorders>
            <w:shd w:val="clear" w:color="auto" w:fill="F2F2F2"/>
          </w:tcPr>
          <w:p w:rsidR="00D66F0D" w:rsidP="006A6C9D" w14:paraId="1F6FE388" w14:textId="77777777">
            <w:pPr>
              <w:pStyle w:val="TableParagraph"/>
              <w:spacing w:line="159" w:lineRule="exact"/>
              <w:ind w:left="133" w:right="114"/>
              <w:jc w:val="center"/>
              <w:rPr>
                <w:sz w:val="16"/>
              </w:rPr>
            </w:pPr>
            <w:r>
              <w:rPr>
                <w:sz w:val="16"/>
              </w:rPr>
              <w:t>7)</w:t>
            </w:r>
          </w:p>
          <w:p w:rsidR="00D66F0D" w:rsidP="006A6C9D" w14:paraId="22789AF2" w14:textId="77777777">
            <w:pPr>
              <w:pStyle w:val="TableParagraph"/>
              <w:spacing w:line="88" w:lineRule="exact"/>
              <w:ind w:left="133" w:right="106"/>
              <w:jc w:val="center"/>
              <w:rPr>
                <w:sz w:val="16"/>
              </w:rPr>
            </w:pPr>
            <w:r>
              <w:rPr>
                <w:sz w:val="16"/>
              </w:rPr>
              <w:t>EIRP</w:t>
            </w:r>
          </w:p>
        </w:tc>
        <w:tc>
          <w:tcPr>
            <w:tcW w:w="1620" w:type="dxa"/>
            <w:tcBorders>
              <w:top w:val="single" w:sz="18" w:space="0" w:color="000000"/>
              <w:bottom w:val="nil"/>
            </w:tcBorders>
            <w:shd w:val="clear" w:color="auto" w:fill="F2F2F2"/>
          </w:tcPr>
          <w:p w:rsidR="00D66F0D" w:rsidP="006A6C9D" w14:paraId="07DCF4C8" w14:textId="77777777">
            <w:pPr>
              <w:pStyle w:val="TableParagraph"/>
              <w:spacing w:line="145" w:lineRule="exact"/>
              <w:ind w:left="143" w:right="119"/>
              <w:jc w:val="center"/>
              <w:rPr>
                <w:sz w:val="16"/>
              </w:rPr>
            </w:pPr>
            <w:r>
              <w:rPr>
                <w:sz w:val="16"/>
              </w:rPr>
              <w:t>8)</w:t>
            </w:r>
          </w:p>
          <w:p w:rsidR="00D66F0D" w:rsidP="006A6C9D" w14:paraId="42A75F58" w14:textId="77777777">
            <w:pPr>
              <w:pStyle w:val="TableParagraph"/>
              <w:spacing w:line="102" w:lineRule="exact"/>
              <w:ind w:left="138" w:right="119"/>
              <w:jc w:val="center"/>
              <w:rPr>
                <w:sz w:val="16"/>
              </w:rPr>
            </w:pPr>
            <w:r>
              <w:rPr>
                <w:sz w:val="16"/>
              </w:rPr>
              <w:t>Emission</w:t>
            </w:r>
          </w:p>
        </w:tc>
        <w:tc>
          <w:tcPr>
            <w:tcW w:w="1260" w:type="dxa"/>
            <w:vMerge w:val="restart"/>
            <w:tcBorders>
              <w:top w:val="single" w:sz="18" w:space="0" w:color="000000"/>
              <w:bottom w:val="single" w:sz="36" w:space="0" w:color="000000"/>
            </w:tcBorders>
            <w:shd w:val="clear" w:color="auto" w:fill="F2F2F2"/>
          </w:tcPr>
          <w:p w:rsidR="00D66F0D" w:rsidP="006A6C9D" w14:paraId="2A017FC6" w14:textId="77777777">
            <w:pPr>
              <w:pStyle w:val="TableParagraph"/>
              <w:spacing w:line="145" w:lineRule="exact"/>
              <w:ind w:left="133" w:right="109"/>
              <w:jc w:val="center"/>
              <w:rPr>
                <w:sz w:val="16"/>
              </w:rPr>
            </w:pPr>
            <w:r>
              <w:rPr>
                <w:sz w:val="16"/>
              </w:rPr>
              <w:t>9)</w:t>
            </w:r>
          </w:p>
          <w:p w:rsidR="00D66F0D" w:rsidP="006A6C9D" w14:paraId="168F8960" w14:textId="77777777">
            <w:pPr>
              <w:pStyle w:val="TableParagraph"/>
              <w:spacing w:line="228" w:lineRule="auto"/>
              <w:ind w:left="213" w:right="242" w:firstLine="42"/>
              <w:jc w:val="center"/>
              <w:rPr>
                <w:sz w:val="16"/>
              </w:rPr>
            </w:pPr>
            <w:r>
              <w:rPr>
                <w:spacing w:val="-1"/>
                <w:sz w:val="16"/>
              </w:rPr>
              <w:t>Baseband</w:t>
            </w:r>
            <w:r>
              <w:rPr>
                <w:spacing w:val="-42"/>
                <w:sz w:val="16"/>
              </w:rPr>
              <w:t xml:space="preserve"> </w:t>
            </w:r>
            <w:r>
              <w:rPr>
                <w:spacing w:val="-5"/>
                <w:sz w:val="16"/>
              </w:rPr>
              <w:t>Digital</w:t>
            </w:r>
            <w:r>
              <w:rPr>
                <w:spacing w:val="-8"/>
                <w:sz w:val="16"/>
              </w:rPr>
              <w:t xml:space="preserve"> </w:t>
            </w:r>
            <w:r>
              <w:rPr>
                <w:spacing w:val="-5"/>
                <w:sz w:val="16"/>
              </w:rPr>
              <w:t>Rate</w:t>
            </w:r>
          </w:p>
          <w:p w:rsidR="00D66F0D" w:rsidP="006A6C9D" w14:paraId="1B95F56E" w14:textId="77777777">
            <w:pPr>
              <w:pStyle w:val="TableParagraph"/>
              <w:spacing w:line="171" w:lineRule="exact"/>
              <w:ind w:left="127" w:right="125"/>
              <w:jc w:val="center"/>
              <w:rPr>
                <w:sz w:val="16"/>
              </w:rPr>
            </w:pPr>
            <w:r>
              <w:rPr>
                <w:sz w:val="16"/>
              </w:rPr>
              <w:t>(kbps)</w:t>
            </w:r>
          </w:p>
        </w:tc>
        <w:tc>
          <w:tcPr>
            <w:tcW w:w="1080" w:type="dxa"/>
            <w:vMerge w:val="restart"/>
            <w:tcBorders>
              <w:top w:val="single" w:sz="18" w:space="0" w:color="000000"/>
              <w:bottom w:val="single" w:sz="36" w:space="0" w:color="000000"/>
            </w:tcBorders>
            <w:shd w:val="clear" w:color="auto" w:fill="F2F2F2"/>
          </w:tcPr>
          <w:p w:rsidR="00D66F0D" w:rsidP="006A6C9D" w14:paraId="62F5305C" w14:textId="77777777">
            <w:pPr>
              <w:pStyle w:val="TableParagraph"/>
              <w:spacing w:line="145" w:lineRule="exact"/>
              <w:ind w:left="123" w:right="99"/>
              <w:jc w:val="center"/>
              <w:rPr>
                <w:sz w:val="16"/>
              </w:rPr>
            </w:pPr>
            <w:r>
              <w:rPr>
                <w:sz w:val="16"/>
              </w:rPr>
              <w:t>10)</w:t>
            </w:r>
          </w:p>
          <w:p w:rsidR="00D66F0D" w:rsidP="006A6C9D" w14:paraId="734D2A7C" w14:textId="77777777">
            <w:pPr>
              <w:pStyle w:val="TableParagraph"/>
              <w:spacing w:line="228" w:lineRule="auto"/>
              <w:ind w:left="141" w:right="177" w:firstLine="57"/>
              <w:jc w:val="center"/>
              <w:rPr>
                <w:sz w:val="16"/>
              </w:rPr>
            </w:pPr>
            <w:r>
              <w:rPr>
                <w:sz w:val="16"/>
              </w:rPr>
              <w:t>Digital</w:t>
            </w:r>
            <w:r>
              <w:rPr>
                <w:spacing w:val="1"/>
                <w:sz w:val="16"/>
              </w:rPr>
              <w:t xml:space="preserve"> </w:t>
            </w:r>
            <w:r>
              <w:rPr>
                <w:spacing w:val="-5"/>
                <w:sz w:val="16"/>
              </w:rPr>
              <w:t>Modulation</w:t>
            </w:r>
          </w:p>
          <w:p w:rsidR="00D66F0D" w:rsidP="006A6C9D" w14:paraId="7263DAEB" w14:textId="77777777">
            <w:pPr>
              <w:pStyle w:val="TableParagraph"/>
              <w:spacing w:line="171" w:lineRule="exact"/>
              <w:ind w:left="109" w:right="99"/>
              <w:jc w:val="center"/>
              <w:rPr>
                <w:sz w:val="16"/>
              </w:rPr>
            </w:pPr>
            <w:r>
              <w:rPr>
                <w:sz w:val="16"/>
              </w:rPr>
              <w:t>Type</w:t>
            </w:r>
          </w:p>
        </w:tc>
      </w:tr>
      <w:tr w14:paraId="63A2FF4C" w14:textId="77777777" w:rsidTr="006A6C9D">
        <w:tblPrEx>
          <w:tblW w:w="0" w:type="auto"/>
          <w:tblInd w:w="490" w:type="dxa"/>
          <w:tblLayout w:type="fixed"/>
          <w:tblCellMar>
            <w:left w:w="0" w:type="dxa"/>
            <w:right w:w="0" w:type="dxa"/>
          </w:tblCellMar>
          <w:tblLook w:val="01E0"/>
        </w:tblPrEx>
        <w:trPr>
          <w:trHeight w:val="326"/>
        </w:trPr>
        <w:tc>
          <w:tcPr>
            <w:tcW w:w="2700" w:type="dxa"/>
            <w:gridSpan w:val="2"/>
            <w:tcBorders>
              <w:top w:val="nil"/>
              <w:bottom w:val="single" w:sz="36" w:space="0" w:color="000000"/>
            </w:tcBorders>
            <w:shd w:val="clear" w:color="auto" w:fill="F2F2F2"/>
          </w:tcPr>
          <w:p w:rsidR="00D66F0D" w:rsidP="006A6C9D" w14:paraId="505D12D7" w14:textId="77777777">
            <w:pPr>
              <w:pStyle w:val="TableParagraph"/>
              <w:spacing w:line="135" w:lineRule="exact"/>
              <w:ind w:left="1603" w:right="280"/>
              <w:jc w:val="center"/>
              <w:rPr>
                <w:sz w:val="16"/>
              </w:rPr>
            </w:pPr>
            <w:r>
              <w:rPr>
                <w:sz w:val="16"/>
              </w:rPr>
              <w:t>Frequency</w:t>
            </w:r>
          </w:p>
          <w:p w:rsidR="00D66F0D" w:rsidP="006A6C9D" w14:paraId="1DA8A9BC" w14:textId="77777777">
            <w:pPr>
              <w:pStyle w:val="TableParagraph"/>
              <w:spacing w:line="172" w:lineRule="exact"/>
              <w:ind w:left="1603" w:right="221"/>
              <w:jc w:val="center"/>
              <w:rPr>
                <w:sz w:val="16"/>
              </w:rPr>
            </w:pPr>
            <w:r>
              <w:rPr>
                <w:sz w:val="16"/>
              </w:rPr>
              <w:t>(MHz)</w:t>
            </w:r>
          </w:p>
        </w:tc>
        <w:tc>
          <w:tcPr>
            <w:tcW w:w="1351" w:type="dxa"/>
            <w:vMerge/>
            <w:tcBorders>
              <w:top w:val="nil"/>
              <w:bottom w:val="single" w:sz="36" w:space="0" w:color="000000"/>
            </w:tcBorders>
            <w:shd w:val="clear" w:color="auto" w:fill="F2F2F2"/>
          </w:tcPr>
          <w:p w:rsidR="00D66F0D" w:rsidP="006A6C9D" w14:paraId="6A844CCA" w14:textId="77777777">
            <w:pPr>
              <w:rPr>
                <w:sz w:val="2"/>
                <w:szCs w:val="2"/>
              </w:rPr>
            </w:pPr>
          </w:p>
        </w:tc>
        <w:tc>
          <w:tcPr>
            <w:tcW w:w="1529" w:type="dxa"/>
            <w:vMerge/>
            <w:tcBorders>
              <w:top w:val="nil"/>
            </w:tcBorders>
            <w:shd w:val="clear" w:color="auto" w:fill="F2F2F2"/>
          </w:tcPr>
          <w:p w:rsidR="00D66F0D" w:rsidP="006A6C9D" w14:paraId="7082C3C3" w14:textId="77777777">
            <w:pPr>
              <w:rPr>
                <w:sz w:val="2"/>
                <w:szCs w:val="2"/>
              </w:rPr>
            </w:pPr>
          </w:p>
        </w:tc>
        <w:tc>
          <w:tcPr>
            <w:tcW w:w="2880" w:type="dxa"/>
            <w:gridSpan w:val="2"/>
            <w:tcBorders>
              <w:top w:val="nil"/>
            </w:tcBorders>
            <w:shd w:val="clear" w:color="auto" w:fill="F2F2F2"/>
          </w:tcPr>
          <w:p w:rsidR="00D66F0D" w:rsidP="006A6C9D" w14:paraId="639CFCA2" w14:textId="77777777">
            <w:pPr>
              <w:pStyle w:val="TableParagraph"/>
              <w:tabs>
                <w:tab w:val="left" w:pos="1677"/>
              </w:tabs>
              <w:spacing w:line="138" w:lineRule="exact"/>
              <w:ind w:left="412"/>
              <w:rPr>
                <w:sz w:val="16"/>
              </w:rPr>
            </w:pPr>
            <w:r>
              <w:rPr>
                <w:sz w:val="16"/>
              </w:rPr>
              <w:t>(dBm)</w:t>
            </w:r>
            <w:r>
              <w:rPr>
                <w:sz w:val="16"/>
              </w:rPr>
              <w:tab/>
              <w:t>Designator</w:t>
            </w:r>
          </w:p>
        </w:tc>
        <w:tc>
          <w:tcPr>
            <w:tcW w:w="1260" w:type="dxa"/>
            <w:vMerge/>
            <w:tcBorders>
              <w:top w:val="nil"/>
              <w:bottom w:val="single" w:sz="36" w:space="0" w:color="000000"/>
            </w:tcBorders>
            <w:shd w:val="clear" w:color="auto" w:fill="F2F2F2"/>
          </w:tcPr>
          <w:p w:rsidR="00D66F0D" w:rsidP="006A6C9D" w14:paraId="1894C92B" w14:textId="77777777">
            <w:pPr>
              <w:rPr>
                <w:sz w:val="2"/>
                <w:szCs w:val="2"/>
              </w:rPr>
            </w:pPr>
          </w:p>
        </w:tc>
        <w:tc>
          <w:tcPr>
            <w:tcW w:w="1080" w:type="dxa"/>
            <w:vMerge/>
            <w:tcBorders>
              <w:top w:val="nil"/>
              <w:bottom w:val="single" w:sz="36" w:space="0" w:color="000000"/>
            </w:tcBorders>
            <w:shd w:val="clear" w:color="auto" w:fill="F2F2F2"/>
          </w:tcPr>
          <w:p w:rsidR="00D66F0D" w:rsidP="006A6C9D" w14:paraId="1EF622D5" w14:textId="77777777">
            <w:pPr>
              <w:rPr>
                <w:sz w:val="2"/>
                <w:szCs w:val="2"/>
              </w:rPr>
            </w:pPr>
          </w:p>
        </w:tc>
      </w:tr>
      <w:tr w14:paraId="380B3085" w14:textId="77777777" w:rsidTr="006A6C9D">
        <w:tblPrEx>
          <w:tblW w:w="0" w:type="auto"/>
          <w:tblInd w:w="490" w:type="dxa"/>
          <w:tblLayout w:type="fixed"/>
          <w:tblCellMar>
            <w:left w:w="0" w:type="dxa"/>
            <w:right w:w="0" w:type="dxa"/>
          </w:tblCellMar>
          <w:tblLook w:val="01E0"/>
        </w:tblPrEx>
        <w:trPr>
          <w:trHeight w:val="361"/>
        </w:trPr>
        <w:tc>
          <w:tcPr>
            <w:tcW w:w="1351" w:type="dxa"/>
            <w:vMerge w:val="restart"/>
            <w:tcBorders>
              <w:right w:val="single" w:sz="8" w:space="0" w:color="F2F2F2"/>
            </w:tcBorders>
          </w:tcPr>
          <w:p w:rsidR="00D66F0D" w:rsidP="006A6C9D" w14:paraId="7F28F01B" w14:textId="77777777">
            <w:pPr>
              <w:pStyle w:val="TableParagraph"/>
              <w:rPr>
                <w:rFonts w:ascii="Times New Roman"/>
                <w:sz w:val="16"/>
              </w:rPr>
            </w:pPr>
          </w:p>
        </w:tc>
        <w:tc>
          <w:tcPr>
            <w:tcW w:w="1349" w:type="dxa"/>
            <w:tcBorders>
              <w:top w:val="single" w:sz="36" w:space="0" w:color="000000"/>
              <w:left w:val="single" w:sz="8" w:space="0" w:color="F2F2F2"/>
            </w:tcBorders>
          </w:tcPr>
          <w:p w:rsidR="00D66F0D" w:rsidP="006A6C9D" w14:paraId="6090326B" w14:textId="77777777">
            <w:pPr>
              <w:pStyle w:val="TableParagraph"/>
              <w:spacing w:line="126" w:lineRule="exact"/>
              <w:ind w:left="100"/>
              <w:rPr>
                <w:sz w:val="12"/>
              </w:rPr>
            </w:pPr>
            <w:r>
              <w:rPr>
                <w:sz w:val="12"/>
              </w:rPr>
              <w:t>Existing</w:t>
            </w:r>
            <w:r>
              <w:rPr>
                <w:spacing w:val="-8"/>
                <w:sz w:val="12"/>
              </w:rPr>
              <w:t xml:space="preserve"> </w:t>
            </w:r>
            <w:r>
              <w:rPr>
                <w:sz w:val="12"/>
              </w:rPr>
              <w:t>(if</w:t>
            </w:r>
            <w:r>
              <w:rPr>
                <w:spacing w:val="-7"/>
                <w:sz w:val="12"/>
              </w:rPr>
              <w:t xml:space="preserve"> </w:t>
            </w:r>
            <w:r>
              <w:rPr>
                <w:sz w:val="12"/>
              </w:rPr>
              <w:t>mod)</w:t>
            </w:r>
          </w:p>
        </w:tc>
        <w:tc>
          <w:tcPr>
            <w:tcW w:w="1351" w:type="dxa"/>
            <w:tcBorders>
              <w:top w:val="single" w:sz="36" w:space="0" w:color="000000"/>
            </w:tcBorders>
          </w:tcPr>
          <w:p w:rsidR="00D66F0D" w:rsidP="006A6C9D" w14:paraId="16EB2165" w14:textId="77777777">
            <w:pPr>
              <w:pStyle w:val="TableParagraph"/>
              <w:rPr>
                <w:rFonts w:ascii="Times New Roman"/>
                <w:sz w:val="16"/>
              </w:rPr>
            </w:pPr>
          </w:p>
        </w:tc>
        <w:tc>
          <w:tcPr>
            <w:tcW w:w="1529" w:type="dxa"/>
            <w:vMerge w:val="restart"/>
          </w:tcPr>
          <w:p w:rsidR="00D66F0D" w:rsidP="006A6C9D" w14:paraId="556CD018" w14:textId="77777777">
            <w:pPr>
              <w:pStyle w:val="TableParagraph"/>
              <w:rPr>
                <w:rFonts w:ascii="Times New Roman"/>
                <w:sz w:val="16"/>
              </w:rPr>
            </w:pPr>
          </w:p>
        </w:tc>
        <w:tc>
          <w:tcPr>
            <w:tcW w:w="1260" w:type="dxa"/>
            <w:vMerge w:val="restart"/>
            <w:tcBorders>
              <w:right w:val="single" w:sz="8" w:space="0" w:color="F2F2F2"/>
            </w:tcBorders>
          </w:tcPr>
          <w:p w:rsidR="00D66F0D" w:rsidP="006A6C9D" w14:paraId="4A780F98" w14:textId="77777777">
            <w:pPr>
              <w:pStyle w:val="TableParagraph"/>
              <w:rPr>
                <w:rFonts w:ascii="Times New Roman"/>
                <w:sz w:val="16"/>
              </w:rPr>
            </w:pPr>
          </w:p>
        </w:tc>
        <w:tc>
          <w:tcPr>
            <w:tcW w:w="1620" w:type="dxa"/>
            <w:vMerge w:val="restart"/>
            <w:tcBorders>
              <w:left w:val="single" w:sz="8" w:space="0" w:color="F2F2F2"/>
            </w:tcBorders>
          </w:tcPr>
          <w:p w:rsidR="00D66F0D" w:rsidP="006A6C9D" w14:paraId="7AFB231D" w14:textId="77777777">
            <w:pPr>
              <w:pStyle w:val="TableParagraph"/>
              <w:rPr>
                <w:rFonts w:ascii="Times New Roman"/>
                <w:sz w:val="16"/>
              </w:rPr>
            </w:pPr>
          </w:p>
        </w:tc>
        <w:tc>
          <w:tcPr>
            <w:tcW w:w="1260" w:type="dxa"/>
            <w:vMerge w:val="restart"/>
            <w:tcBorders>
              <w:top w:val="single" w:sz="36" w:space="0" w:color="000000"/>
            </w:tcBorders>
          </w:tcPr>
          <w:p w:rsidR="00D66F0D" w:rsidP="006A6C9D" w14:paraId="0F7F1B21" w14:textId="77777777">
            <w:pPr>
              <w:pStyle w:val="TableParagraph"/>
              <w:rPr>
                <w:rFonts w:ascii="Times New Roman"/>
                <w:sz w:val="16"/>
              </w:rPr>
            </w:pPr>
          </w:p>
        </w:tc>
        <w:tc>
          <w:tcPr>
            <w:tcW w:w="1080" w:type="dxa"/>
            <w:vMerge w:val="restart"/>
            <w:tcBorders>
              <w:top w:val="single" w:sz="36" w:space="0" w:color="000000"/>
            </w:tcBorders>
          </w:tcPr>
          <w:p w:rsidR="00D66F0D" w:rsidP="006A6C9D" w14:paraId="1A4083C1" w14:textId="77777777">
            <w:pPr>
              <w:pStyle w:val="TableParagraph"/>
              <w:rPr>
                <w:rFonts w:ascii="Times New Roman"/>
                <w:sz w:val="16"/>
              </w:rPr>
            </w:pPr>
          </w:p>
        </w:tc>
      </w:tr>
      <w:tr w14:paraId="44330049" w14:textId="77777777" w:rsidTr="006A6C9D">
        <w:tblPrEx>
          <w:tblW w:w="0" w:type="auto"/>
          <w:tblInd w:w="490" w:type="dxa"/>
          <w:tblLayout w:type="fixed"/>
          <w:tblCellMar>
            <w:left w:w="0" w:type="dxa"/>
            <w:right w:w="0" w:type="dxa"/>
          </w:tblCellMar>
          <w:tblLook w:val="01E0"/>
        </w:tblPrEx>
        <w:trPr>
          <w:trHeight w:val="412"/>
        </w:trPr>
        <w:tc>
          <w:tcPr>
            <w:tcW w:w="1351" w:type="dxa"/>
            <w:vMerge/>
            <w:tcBorders>
              <w:top w:val="nil"/>
              <w:right w:val="single" w:sz="8" w:space="0" w:color="F2F2F2"/>
            </w:tcBorders>
          </w:tcPr>
          <w:p w:rsidR="00D66F0D" w:rsidP="006A6C9D" w14:paraId="20513B01" w14:textId="77777777">
            <w:pPr>
              <w:rPr>
                <w:sz w:val="2"/>
                <w:szCs w:val="2"/>
              </w:rPr>
            </w:pPr>
          </w:p>
        </w:tc>
        <w:tc>
          <w:tcPr>
            <w:tcW w:w="1349" w:type="dxa"/>
            <w:tcBorders>
              <w:left w:val="single" w:sz="8" w:space="0" w:color="F2F2F2"/>
            </w:tcBorders>
          </w:tcPr>
          <w:p w:rsidR="00D66F0D" w:rsidP="006A6C9D" w14:paraId="67516349" w14:textId="77777777">
            <w:pPr>
              <w:pStyle w:val="TableParagraph"/>
              <w:spacing w:line="128" w:lineRule="exact"/>
              <w:ind w:left="100"/>
              <w:rPr>
                <w:sz w:val="12"/>
              </w:rPr>
            </w:pPr>
            <w:r>
              <w:rPr>
                <w:sz w:val="12"/>
              </w:rPr>
              <w:t>New</w:t>
            </w:r>
          </w:p>
        </w:tc>
        <w:tc>
          <w:tcPr>
            <w:tcW w:w="1351" w:type="dxa"/>
          </w:tcPr>
          <w:p w:rsidR="00D66F0D" w:rsidP="006A6C9D" w14:paraId="385AE420" w14:textId="77777777">
            <w:pPr>
              <w:pStyle w:val="TableParagraph"/>
              <w:rPr>
                <w:rFonts w:ascii="Times New Roman"/>
                <w:sz w:val="16"/>
              </w:rPr>
            </w:pPr>
          </w:p>
        </w:tc>
        <w:tc>
          <w:tcPr>
            <w:tcW w:w="1529" w:type="dxa"/>
            <w:vMerge/>
            <w:tcBorders>
              <w:top w:val="nil"/>
            </w:tcBorders>
          </w:tcPr>
          <w:p w:rsidR="00D66F0D" w:rsidP="006A6C9D" w14:paraId="11EE7C17" w14:textId="77777777">
            <w:pPr>
              <w:rPr>
                <w:sz w:val="2"/>
                <w:szCs w:val="2"/>
              </w:rPr>
            </w:pPr>
          </w:p>
        </w:tc>
        <w:tc>
          <w:tcPr>
            <w:tcW w:w="1260" w:type="dxa"/>
            <w:vMerge/>
            <w:tcBorders>
              <w:top w:val="nil"/>
              <w:right w:val="single" w:sz="8" w:space="0" w:color="F2F2F2"/>
            </w:tcBorders>
          </w:tcPr>
          <w:p w:rsidR="00D66F0D" w:rsidP="006A6C9D" w14:paraId="051B3761" w14:textId="77777777">
            <w:pPr>
              <w:rPr>
                <w:sz w:val="2"/>
                <w:szCs w:val="2"/>
              </w:rPr>
            </w:pPr>
          </w:p>
        </w:tc>
        <w:tc>
          <w:tcPr>
            <w:tcW w:w="1620" w:type="dxa"/>
            <w:vMerge/>
            <w:tcBorders>
              <w:top w:val="nil"/>
              <w:left w:val="single" w:sz="8" w:space="0" w:color="F2F2F2"/>
            </w:tcBorders>
          </w:tcPr>
          <w:p w:rsidR="00D66F0D" w:rsidP="006A6C9D" w14:paraId="0028407C" w14:textId="77777777">
            <w:pPr>
              <w:rPr>
                <w:sz w:val="2"/>
                <w:szCs w:val="2"/>
              </w:rPr>
            </w:pPr>
          </w:p>
        </w:tc>
        <w:tc>
          <w:tcPr>
            <w:tcW w:w="1260" w:type="dxa"/>
            <w:vMerge/>
            <w:tcBorders>
              <w:top w:val="nil"/>
            </w:tcBorders>
          </w:tcPr>
          <w:p w:rsidR="00D66F0D" w:rsidP="006A6C9D" w14:paraId="233E8A06" w14:textId="77777777">
            <w:pPr>
              <w:rPr>
                <w:sz w:val="2"/>
                <w:szCs w:val="2"/>
              </w:rPr>
            </w:pPr>
          </w:p>
        </w:tc>
        <w:tc>
          <w:tcPr>
            <w:tcW w:w="1080" w:type="dxa"/>
            <w:vMerge/>
            <w:tcBorders>
              <w:top w:val="nil"/>
            </w:tcBorders>
          </w:tcPr>
          <w:p w:rsidR="00D66F0D" w:rsidP="006A6C9D" w14:paraId="3141CBC5" w14:textId="77777777">
            <w:pPr>
              <w:rPr>
                <w:sz w:val="2"/>
                <w:szCs w:val="2"/>
              </w:rPr>
            </w:pPr>
          </w:p>
        </w:tc>
      </w:tr>
      <w:tr w14:paraId="66A26671" w14:textId="77777777" w:rsidTr="006A6C9D">
        <w:tblPrEx>
          <w:tblW w:w="0" w:type="auto"/>
          <w:tblInd w:w="490" w:type="dxa"/>
          <w:tblLayout w:type="fixed"/>
          <w:tblCellMar>
            <w:left w:w="0" w:type="dxa"/>
            <w:right w:w="0" w:type="dxa"/>
          </w:tblCellMar>
          <w:tblLook w:val="01E0"/>
        </w:tblPrEx>
        <w:trPr>
          <w:trHeight w:val="339"/>
        </w:trPr>
        <w:tc>
          <w:tcPr>
            <w:tcW w:w="1351" w:type="dxa"/>
            <w:vMerge w:val="restart"/>
            <w:tcBorders>
              <w:right w:val="single" w:sz="8" w:space="0" w:color="F2F2F2"/>
            </w:tcBorders>
          </w:tcPr>
          <w:p w:rsidR="00D66F0D" w:rsidP="006A6C9D" w14:paraId="739EC170" w14:textId="77777777">
            <w:pPr>
              <w:pStyle w:val="TableParagraph"/>
              <w:rPr>
                <w:rFonts w:ascii="Times New Roman"/>
                <w:sz w:val="16"/>
              </w:rPr>
            </w:pPr>
          </w:p>
        </w:tc>
        <w:tc>
          <w:tcPr>
            <w:tcW w:w="2700" w:type="dxa"/>
            <w:gridSpan w:val="2"/>
            <w:vMerge w:val="restart"/>
            <w:tcBorders>
              <w:left w:val="nil"/>
            </w:tcBorders>
            <w:shd w:val="clear" w:color="auto" w:fill="F2F2F2"/>
          </w:tcPr>
          <w:p w:rsidR="00D66F0D" w:rsidP="006A6C9D" w14:paraId="2C6FEC7C" w14:textId="77777777">
            <w:pPr>
              <w:pStyle w:val="TableParagraph"/>
              <w:spacing w:line="153" w:lineRule="exact"/>
              <w:ind w:left="496" w:right="464"/>
              <w:jc w:val="center"/>
              <w:rPr>
                <w:sz w:val="16"/>
              </w:rPr>
            </w:pPr>
            <w:r>
              <w:rPr>
                <w:sz w:val="16"/>
              </w:rPr>
              <w:t>11)</w:t>
            </w:r>
          </w:p>
          <w:p w:rsidR="00D66F0D" w:rsidP="006A6C9D" w14:paraId="5CD02231" w14:textId="77777777">
            <w:pPr>
              <w:pStyle w:val="TableParagraph"/>
              <w:spacing w:line="178" w:lineRule="exact"/>
              <w:ind w:left="498" w:right="459"/>
              <w:jc w:val="center"/>
              <w:rPr>
                <w:sz w:val="16"/>
              </w:rPr>
            </w:pPr>
            <w:r>
              <w:rPr>
                <w:spacing w:val="-5"/>
                <w:sz w:val="16"/>
              </w:rPr>
              <w:t>Transmitter</w:t>
            </w:r>
            <w:r>
              <w:rPr>
                <w:spacing w:val="-12"/>
                <w:sz w:val="16"/>
              </w:rPr>
              <w:t xml:space="preserve"> </w:t>
            </w:r>
            <w:r>
              <w:rPr>
                <w:spacing w:val="-4"/>
                <w:sz w:val="16"/>
              </w:rPr>
              <w:t>Manufacturer</w:t>
            </w:r>
          </w:p>
        </w:tc>
        <w:tc>
          <w:tcPr>
            <w:tcW w:w="1529" w:type="dxa"/>
            <w:vMerge w:val="restart"/>
            <w:shd w:val="clear" w:color="auto" w:fill="F2F2F2"/>
          </w:tcPr>
          <w:p w:rsidR="00D66F0D" w:rsidP="006A6C9D" w14:paraId="37BCA724" w14:textId="77777777">
            <w:pPr>
              <w:pStyle w:val="TableParagraph"/>
              <w:spacing w:line="153" w:lineRule="exact"/>
              <w:ind w:left="145" w:right="123"/>
              <w:jc w:val="center"/>
              <w:rPr>
                <w:sz w:val="16"/>
              </w:rPr>
            </w:pPr>
            <w:r>
              <w:rPr>
                <w:sz w:val="16"/>
              </w:rPr>
              <w:t>12)</w:t>
            </w:r>
          </w:p>
          <w:p w:rsidR="00D66F0D" w:rsidP="006A6C9D" w14:paraId="5B64D4C9" w14:textId="77777777">
            <w:pPr>
              <w:pStyle w:val="TableParagraph"/>
              <w:spacing w:line="178" w:lineRule="exact"/>
              <w:ind w:left="145" w:right="126"/>
              <w:jc w:val="center"/>
              <w:rPr>
                <w:sz w:val="16"/>
              </w:rPr>
            </w:pPr>
            <w:r>
              <w:rPr>
                <w:spacing w:val="-5"/>
                <w:sz w:val="16"/>
              </w:rPr>
              <w:t>Transmitter</w:t>
            </w:r>
            <w:r>
              <w:rPr>
                <w:spacing w:val="-12"/>
                <w:sz w:val="16"/>
              </w:rPr>
              <w:t xml:space="preserve"> </w:t>
            </w:r>
            <w:r>
              <w:rPr>
                <w:spacing w:val="-5"/>
                <w:sz w:val="16"/>
              </w:rPr>
              <w:t>Model</w:t>
            </w:r>
          </w:p>
        </w:tc>
        <w:tc>
          <w:tcPr>
            <w:tcW w:w="1260" w:type="dxa"/>
            <w:vMerge w:val="restart"/>
            <w:tcBorders>
              <w:right w:val="nil"/>
            </w:tcBorders>
            <w:shd w:val="clear" w:color="auto" w:fill="F2F2F2"/>
          </w:tcPr>
          <w:p w:rsidR="00D66F0D" w:rsidP="006A6C9D" w14:paraId="46441283" w14:textId="77777777">
            <w:pPr>
              <w:pStyle w:val="TableParagraph"/>
              <w:spacing w:line="153" w:lineRule="exact"/>
              <w:ind w:left="224" w:right="208"/>
              <w:jc w:val="center"/>
              <w:rPr>
                <w:sz w:val="16"/>
              </w:rPr>
            </w:pPr>
            <w:r>
              <w:rPr>
                <w:sz w:val="16"/>
              </w:rPr>
              <w:t>13)</w:t>
            </w:r>
          </w:p>
          <w:p w:rsidR="00D66F0D" w:rsidP="006A6C9D" w14:paraId="3C871038" w14:textId="77777777">
            <w:pPr>
              <w:pStyle w:val="TableParagraph"/>
              <w:spacing w:line="178" w:lineRule="exact"/>
              <w:ind w:left="183" w:right="233"/>
              <w:jc w:val="center"/>
              <w:rPr>
                <w:sz w:val="16"/>
              </w:rPr>
            </w:pPr>
            <w:r>
              <w:rPr>
                <w:sz w:val="16"/>
              </w:rPr>
              <w:t>Automatic</w:t>
            </w:r>
          </w:p>
          <w:p w:rsidR="00D66F0D" w:rsidP="006A6C9D" w14:paraId="24860C03" w14:textId="77777777">
            <w:pPr>
              <w:pStyle w:val="TableParagraph"/>
              <w:spacing w:before="7" w:line="182" w:lineRule="exact"/>
              <w:ind w:left="117" w:right="180" w:firstLine="13"/>
              <w:jc w:val="center"/>
              <w:rPr>
                <w:sz w:val="16"/>
              </w:rPr>
            </w:pPr>
            <w:r>
              <w:rPr>
                <w:sz w:val="16"/>
              </w:rPr>
              <w:t>Transmitter</w:t>
            </w:r>
            <w:r>
              <w:rPr>
                <w:spacing w:val="1"/>
                <w:sz w:val="16"/>
              </w:rPr>
              <w:t xml:space="preserve"> </w:t>
            </w:r>
            <w:r>
              <w:rPr>
                <w:spacing w:val="-6"/>
                <w:sz w:val="16"/>
              </w:rPr>
              <w:t>Power</w:t>
            </w:r>
            <w:r>
              <w:rPr>
                <w:spacing w:val="-17"/>
                <w:sz w:val="16"/>
              </w:rPr>
              <w:t xml:space="preserve"> </w:t>
            </w:r>
            <w:r>
              <w:rPr>
                <w:spacing w:val="-5"/>
                <w:sz w:val="16"/>
              </w:rPr>
              <w:t>Control</w:t>
            </w:r>
          </w:p>
        </w:tc>
        <w:tc>
          <w:tcPr>
            <w:tcW w:w="1620" w:type="dxa"/>
            <w:tcBorders>
              <w:left w:val="single" w:sz="8" w:space="0" w:color="F2F2F2"/>
              <w:bottom w:val="single" w:sz="12" w:space="0" w:color="000000"/>
            </w:tcBorders>
          </w:tcPr>
          <w:p w:rsidR="00D66F0D" w:rsidP="006A6C9D" w14:paraId="4587967F" w14:textId="77777777">
            <w:pPr>
              <w:pStyle w:val="TableParagraph"/>
              <w:rPr>
                <w:rFonts w:ascii="Times New Roman"/>
                <w:sz w:val="16"/>
              </w:rPr>
            </w:pPr>
          </w:p>
        </w:tc>
        <w:tc>
          <w:tcPr>
            <w:tcW w:w="1260" w:type="dxa"/>
            <w:tcBorders>
              <w:bottom w:val="single" w:sz="12" w:space="0" w:color="000000"/>
            </w:tcBorders>
          </w:tcPr>
          <w:p w:rsidR="00D66F0D" w:rsidP="006A6C9D" w14:paraId="7DA563F2" w14:textId="77777777">
            <w:pPr>
              <w:pStyle w:val="TableParagraph"/>
              <w:rPr>
                <w:rFonts w:ascii="Times New Roman"/>
                <w:sz w:val="16"/>
              </w:rPr>
            </w:pPr>
          </w:p>
        </w:tc>
        <w:tc>
          <w:tcPr>
            <w:tcW w:w="1080" w:type="dxa"/>
            <w:tcBorders>
              <w:bottom w:val="single" w:sz="12" w:space="0" w:color="000000"/>
            </w:tcBorders>
          </w:tcPr>
          <w:p w:rsidR="00D66F0D" w:rsidP="006A6C9D" w14:paraId="4CF824A3" w14:textId="77777777">
            <w:pPr>
              <w:pStyle w:val="TableParagraph"/>
              <w:rPr>
                <w:rFonts w:ascii="Times New Roman"/>
                <w:sz w:val="16"/>
              </w:rPr>
            </w:pPr>
          </w:p>
        </w:tc>
      </w:tr>
      <w:tr w14:paraId="170A43A6" w14:textId="77777777" w:rsidTr="006A6C9D">
        <w:tblPrEx>
          <w:tblW w:w="0" w:type="auto"/>
          <w:tblInd w:w="490" w:type="dxa"/>
          <w:tblLayout w:type="fixed"/>
          <w:tblCellMar>
            <w:left w:w="0" w:type="dxa"/>
            <w:right w:w="0" w:type="dxa"/>
          </w:tblCellMar>
          <w:tblLook w:val="01E0"/>
        </w:tblPrEx>
        <w:trPr>
          <w:trHeight w:val="330"/>
        </w:trPr>
        <w:tc>
          <w:tcPr>
            <w:tcW w:w="1351" w:type="dxa"/>
            <w:vMerge/>
            <w:tcBorders>
              <w:top w:val="nil"/>
              <w:right w:val="single" w:sz="8" w:space="0" w:color="F2F2F2"/>
            </w:tcBorders>
          </w:tcPr>
          <w:p w:rsidR="00D66F0D" w:rsidP="006A6C9D" w14:paraId="7F40E619" w14:textId="77777777">
            <w:pPr>
              <w:rPr>
                <w:sz w:val="2"/>
                <w:szCs w:val="2"/>
              </w:rPr>
            </w:pPr>
          </w:p>
        </w:tc>
        <w:tc>
          <w:tcPr>
            <w:tcW w:w="2700" w:type="dxa"/>
            <w:gridSpan w:val="2"/>
            <w:vMerge/>
            <w:tcBorders>
              <w:top w:val="nil"/>
              <w:left w:val="nil"/>
            </w:tcBorders>
            <w:shd w:val="clear" w:color="auto" w:fill="F2F2F2"/>
          </w:tcPr>
          <w:p w:rsidR="00D66F0D" w:rsidP="006A6C9D" w14:paraId="77C8403E" w14:textId="77777777">
            <w:pPr>
              <w:rPr>
                <w:sz w:val="2"/>
                <w:szCs w:val="2"/>
              </w:rPr>
            </w:pPr>
          </w:p>
        </w:tc>
        <w:tc>
          <w:tcPr>
            <w:tcW w:w="1529" w:type="dxa"/>
            <w:vMerge/>
            <w:tcBorders>
              <w:top w:val="nil"/>
            </w:tcBorders>
            <w:shd w:val="clear" w:color="auto" w:fill="F2F2F2"/>
          </w:tcPr>
          <w:p w:rsidR="00D66F0D" w:rsidP="006A6C9D" w14:paraId="585591C5" w14:textId="77777777">
            <w:pPr>
              <w:rPr>
                <w:sz w:val="2"/>
                <w:szCs w:val="2"/>
              </w:rPr>
            </w:pPr>
          </w:p>
        </w:tc>
        <w:tc>
          <w:tcPr>
            <w:tcW w:w="1260" w:type="dxa"/>
            <w:vMerge/>
            <w:tcBorders>
              <w:top w:val="nil"/>
              <w:right w:val="nil"/>
            </w:tcBorders>
            <w:shd w:val="clear" w:color="auto" w:fill="F2F2F2"/>
          </w:tcPr>
          <w:p w:rsidR="00D66F0D" w:rsidP="006A6C9D" w14:paraId="65C60729" w14:textId="77777777">
            <w:pPr>
              <w:rPr>
                <w:sz w:val="2"/>
                <w:szCs w:val="2"/>
              </w:rPr>
            </w:pPr>
          </w:p>
        </w:tc>
        <w:tc>
          <w:tcPr>
            <w:tcW w:w="1620" w:type="dxa"/>
            <w:tcBorders>
              <w:top w:val="single" w:sz="12" w:space="0" w:color="000000"/>
              <w:left w:val="single" w:sz="8" w:space="0" w:color="F2F2F2"/>
            </w:tcBorders>
          </w:tcPr>
          <w:p w:rsidR="00D66F0D" w:rsidP="006A6C9D" w14:paraId="790D8C81" w14:textId="77777777">
            <w:pPr>
              <w:pStyle w:val="TableParagraph"/>
              <w:rPr>
                <w:rFonts w:ascii="Times New Roman"/>
                <w:sz w:val="16"/>
              </w:rPr>
            </w:pPr>
          </w:p>
        </w:tc>
        <w:tc>
          <w:tcPr>
            <w:tcW w:w="1260" w:type="dxa"/>
            <w:tcBorders>
              <w:top w:val="single" w:sz="12" w:space="0" w:color="000000"/>
            </w:tcBorders>
          </w:tcPr>
          <w:p w:rsidR="00D66F0D" w:rsidP="006A6C9D" w14:paraId="17D41E30" w14:textId="77777777">
            <w:pPr>
              <w:pStyle w:val="TableParagraph"/>
              <w:rPr>
                <w:rFonts w:ascii="Times New Roman"/>
                <w:sz w:val="16"/>
              </w:rPr>
            </w:pPr>
          </w:p>
        </w:tc>
        <w:tc>
          <w:tcPr>
            <w:tcW w:w="1080" w:type="dxa"/>
            <w:tcBorders>
              <w:top w:val="single" w:sz="12" w:space="0" w:color="000000"/>
            </w:tcBorders>
          </w:tcPr>
          <w:p w:rsidR="00D66F0D" w:rsidP="006A6C9D" w14:paraId="3F96CB83" w14:textId="77777777">
            <w:pPr>
              <w:pStyle w:val="TableParagraph"/>
              <w:rPr>
                <w:rFonts w:ascii="Times New Roman"/>
                <w:sz w:val="16"/>
              </w:rPr>
            </w:pPr>
          </w:p>
        </w:tc>
      </w:tr>
      <w:tr w14:paraId="63A6BCBC" w14:textId="77777777" w:rsidTr="006A6C9D">
        <w:tblPrEx>
          <w:tblW w:w="0" w:type="auto"/>
          <w:tblInd w:w="490" w:type="dxa"/>
          <w:tblLayout w:type="fixed"/>
          <w:tblCellMar>
            <w:left w:w="0" w:type="dxa"/>
            <w:right w:w="0" w:type="dxa"/>
          </w:tblCellMar>
          <w:tblLook w:val="01E0"/>
        </w:tblPrEx>
        <w:trPr>
          <w:trHeight w:val="338"/>
        </w:trPr>
        <w:tc>
          <w:tcPr>
            <w:tcW w:w="1351" w:type="dxa"/>
            <w:vMerge/>
            <w:tcBorders>
              <w:top w:val="nil"/>
              <w:right w:val="single" w:sz="8" w:space="0" w:color="F2F2F2"/>
            </w:tcBorders>
          </w:tcPr>
          <w:p w:rsidR="00D66F0D" w:rsidP="006A6C9D" w14:paraId="7FD1EFB9" w14:textId="77777777">
            <w:pPr>
              <w:rPr>
                <w:sz w:val="2"/>
                <w:szCs w:val="2"/>
              </w:rPr>
            </w:pPr>
          </w:p>
        </w:tc>
        <w:tc>
          <w:tcPr>
            <w:tcW w:w="2700" w:type="dxa"/>
            <w:gridSpan w:val="2"/>
            <w:tcBorders>
              <w:left w:val="single" w:sz="8" w:space="0" w:color="F2F2F2"/>
            </w:tcBorders>
          </w:tcPr>
          <w:p w:rsidR="00D66F0D" w:rsidP="006A6C9D" w14:paraId="33E683CB" w14:textId="77777777">
            <w:pPr>
              <w:pStyle w:val="TableParagraph"/>
              <w:rPr>
                <w:rFonts w:ascii="Times New Roman"/>
                <w:sz w:val="16"/>
              </w:rPr>
            </w:pPr>
          </w:p>
        </w:tc>
        <w:tc>
          <w:tcPr>
            <w:tcW w:w="1529" w:type="dxa"/>
          </w:tcPr>
          <w:p w:rsidR="00D66F0D" w:rsidP="006A6C9D" w14:paraId="2D5AD8B1" w14:textId="77777777">
            <w:pPr>
              <w:pStyle w:val="TableParagraph"/>
              <w:rPr>
                <w:rFonts w:ascii="Times New Roman"/>
                <w:sz w:val="16"/>
              </w:rPr>
            </w:pPr>
          </w:p>
        </w:tc>
        <w:tc>
          <w:tcPr>
            <w:tcW w:w="1260" w:type="dxa"/>
            <w:tcBorders>
              <w:right w:val="single" w:sz="8" w:space="0" w:color="F2F2F2"/>
            </w:tcBorders>
          </w:tcPr>
          <w:p w:rsidR="00D66F0D" w:rsidP="006A6C9D" w14:paraId="1137BEE4" w14:textId="77777777">
            <w:pPr>
              <w:pStyle w:val="TableParagraph"/>
              <w:rPr>
                <w:rFonts w:ascii="Times New Roman"/>
                <w:sz w:val="16"/>
              </w:rPr>
            </w:pPr>
          </w:p>
        </w:tc>
        <w:tc>
          <w:tcPr>
            <w:tcW w:w="1620" w:type="dxa"/>
            <w:tcBorders>
              <w:left w:val="single" w:sz="8" w:space="0" w:color="F2F2F2"/>
            </w:tcBorders>
          </w:tcPr>
          <w:p w:rsidR="00D66F0D" w:rsidP="006A6C9D" w14:paraId="22A2FA56" w14:textId="77777777">
            <w:pPr>
              <w:pStyle w:val="TableParagraph"/>
              <w:rPr>
                <w:rFonts w:ascii="Times New Roman"/>
                <w:sz w:val="16"/>
              </w:rPr>
            </w:pPr>
          </w:p>
        </w:tc>
        <w:tc>
          <w:tcPr>
            <w:tcW w:w="1260" w:type="dxa"/>
          </w:tcPr>
          <w:p w:rsidR="00D66F0D" w:rsidP="006A6C9D" w14:paraId="616A6FFC" w14:textId="77777777">
            <w:pPr>
              <w:pStyle w:val="TableParagraph"/>
              <w:rPr>
                <w:rFonts w:ascii="Times New Roman"/>
                <w:sz w:val="16"/>
              </w:rPr>
            </w:pPr>
          </w:p>
        </w:tc>
        <w:tc>
          <w:tcPr>
            <w:tcW w:w="1080" w:type="dxa"/>
          </w:tcPr>
          <w:p w:rsidR="00D66F0D" w:rsidP="006A6C9D" w14:paraId="4B56FFF8" w14:textId="77777777">
            <w:pPr>
              <w:pStyle w:val="TableParagraph"/>
              <w:rPr>
                <w:rFonts w:ascii="Times New Roman"/>
                <w:sz w:val="16"/>
              </w:rPr>
            </w:pPr>
          </w:p>
        </w:tc>
      </w:tr>
      <w:tr w14:paraId="3AB5FAD6" w14:textId="77777777" w:rsidTr="006A6C9D">
        <w:tblPrEx>
          <w:tblW w:w="0" w:type="auto"/>
          <w:tblInd w:w="490" w:type="dxa"/>
          <w:tblLayout w:type="fixed"/>
          <w:tblCellMar>
            <w:left w:w="0" w:type="dxa"/>
            <w:right w:w="0" w:type="dxa"/>
          </w:tblCellMar>
          <w:tblLook w:val="01E0"/>
        </w:tblPrEx>
        <w:trPr>
          <w:trHeight w:val="709"/>
        </w:trPr>
        <w:tc>
          <w:tcPr>
            <w:tcW w:w="2700" w:type="dxa"/>
            <w:gridSpan w:val="2"/>
            <w:tcBorders>
              <w:bottom w:val="single" w:sz="36" w:space="0" w:color="000000"/>
            </w:tcBorders>
            <w:shd w:val="clear" w:color="auto" w:fill="F2F2F2"/>
          </w:tcPr>
          <w:p w:rsidR="00D66F0D" w:rsidP="006A6C9D" w14:paraId="0EA36ADE" w14:textId="77777777">
            <w:pPr>
              <w:pStyle w:val="TableParagraph"/>
              <w:tabs>
                <w:tab w:val="left" w:pos="1955"/>
              </w:tabs>
              <w:spacing w:line="152" w:lineRule="exact"/>
              <w:ind w:left="333"/>
              <w:rPr>
                <w:sz w:val="16"/>
              </w:rPr>
            </w:pPr>
            <w:r>
              <w:rPr>
                <w:sz w:val="16"/>
              </w:rPr>
              <w:t>3)</w:t>
            </w:r>
            <w:r>
              <w:rPr>
                <w:spacing w:val="29"/>
                <w:sz w:val="16"/>
              </w:rPr>
              <w:t xml:space="preserve"> </w:t>
            </w:r>
            <w:r>
              <w:rPr>
                <w:sz w:val="16"/>
              </w:rPr>
              <w:t>Action</w:t>
            </w:r>
            <w:r>
              <w:rPr>
                <w:sz w:val="16"/>
              </w:rPr>
              <w:tab/>
              <w:t>4)</w:t>
            </w:r>
          </w:p>
          <w:p w:rsidR="00D66F0D" w:rsidP="006A6C9D" w14:paraId="2E476FB6" w14:textId="77777777">
            <w:pPr>
              <w:pStyle w:val="TableParagraph"/>
              <w:tabs>
                <w:tab w:val="left" w:pos="1451"/>
              </w:tabs>
              <w:spacing w:line="266" w:lineRule="auto"/>
              <w:ind w:left="1643" w:right="146" w:hanging="1198"/>
              <w:rPr>
                <w:sz w:val="16"/>
              </w:rPr>
            </w:pPr>
            <w:r>
              <w:rPr>
                <w:sz w:val="16"/>
              </w:rPr>
              <w:t>A/M/D</w:t>
            </w:r>
            <w:r>
              <w:rPr>
                <w:sz w:val="16"/>
              </w:rPr>
              <w:tab/>
            </w:r>
            <w:r>
              <w:rPr>
                <w:spacing w:val="-6"/>
                <w:sz w:val="16"/>
              </w:rPr>
              <w:t xml:space="preserve">Lower or </w:t>
            </w:r>
            <w:r>
              <w:rPr>
                <w:spacing w:val="-5"/>
                <w:sz w:val="16"/>
              </w:rPr>
              <w:t>Center</w:t>
            </w:r>
            <w:r>
              <w:rPr>
                <w:spacing w:val="-42"/>
                <w:sz w:val="16"/>
              </w:rPr>
              <w:t xml:space="preserve"> </w:t>
            </w:r>
            <w:r>
              <w:rPr>
                <w:sz w:val="16"/>
              </w:rPr>
              <w:t>Frequency</w:t>
            </w:r>
          </w:p>
          <w:p w:rsidR="00D66F0D" w:rsidP="006A6C9D" w14:paraId="05956147" w14:textId="77777777">
            <w:pPr>
              <w:pStyle w:val="TableParagraph"/>
              <w:spacing w:line="139" w:lineRule="exact"/>
              <w:ind w:right="434"/>
              <w:jc w:val="right"/>
              <w:rPr>
                <w:sz w:val="16"/>
              </w:rPr>
            </w:pPr>
            <w:r>
              <w:rPr>
                <w:sz w:val="16"/>
              </w:rPr>
              <w:t>(MHz)</w:t>
            </w:r>
          </w:p>
        </w:tc>
        <w:tc>
          <w:tcPr>
            <w:tcW w:w="1351" w:type="dxa"/>
            <w:tcBorders>
              <w:bottom w:val="single" w:sz="36" w:space="0" w:color="000000"/>
            </w:tcBorders>
            <w:shd w:val="clear" w:color="auto" w:fill="F2F2F2"/>
          </w:tcPr>
          <w:p w:rsidR="00D66F0D" w:rsidP="006A6C9D" w14:paraId="4EC19132" w14:textId="77777777">
            <w:pPr>
              <w:pStyle w:val="TableParagraph"/>
              <w:spacing w:line="152" w:lineRule="exact"/>
              <w:ind w:left="152" w:right="128"/>
              <w:jc w:val="center"/>
              <w:rPr>
                <w:sz w:val="16"/>
              </w:rPr>
            </w:pPr>
            <w:r>
              <w:rPr>
                <w:sz w:val="16"/>
              </w:rPr>
              <w:t>5)</w:t>
            </w:r>
          </w:p>
          <w:p w:rsidR="00D66F0D" w:rsidP="006A6C9D" w14:paraId="72EC120A" w14:textId="77777777">
            <w:pPr>
              <w:pStyle w:val="TableParagraph"/>
              <w:spacing w:line="175" w:lineRule="exact"/>
              <w:ind w:left="105" w:right="133"/>
              <w:jc w:val="center"/>
              <w:rPr>
                <w:sz w:val="16"/>
              </w:rPr>
            </w:pPr>
            <w:r>
              <w:rPr>
                <w:sz w:val="16"/>
              </w:rPr>
              <w:t>Upper</w:t>
            </w:r>
          </w:p>
          <w:p w:rsidR="00D66F0D" w:rsidP="006A6C9D" w14:paraId="657CF288" w14:textId="77777777">
            <w:pPr>
              <w:pStyle w:val="TableParagraph"/>
              <w:spacing w:before="19" w:line="172" w:lineRule="exact"/>
              <w:ind w:left="105" w:right="133"/>
              <w:jc w:val="center"/>
              <w:rPr>
                <w:sz w:val="16"/>
              </w:rPr>
            </w:pPr>
            <w:r>
              <w:rPr>
                <w:spacing w:val="-5"/>
                <w:sz w:val="16"/>
              </w:rPr>
              <w:t>Frequency</w:t>
            </w:r>
            <w:r>
              <w:rPr>
                <w:spacing w:val="-42"/>
                <w:sz w:val="16"/>
              </w:rPr>
              <w:t xml:space="preserve"> </w:t>
            </w:r>
            <w:r>
              <w:rPr>
                <w:sz w:val="16"/>
              </w:rPr>
              <w:t>(MHz)</w:t>
            </w:r>
          </w:p>
        </w:tc>
        <w:tc>
          <w:tcPr>
            <w:tcW w:w="1529" w:type="dxa"/>
            <w:shd w:val="clear" w:color="auto" w:fill="F2F2F2"/>
          </w:tcPr>
          <w:p w:rsidR="00D66F0D" w:rsidP="006A6C9D" w14:paraId="057130A3" w14:textId="77777777">
            <w:pPr>
              <w:pStyle w:val="TableParagraph"/>
              <w:spacing w:line="152" w:lineRule="exact"/>
              <w:ind w:left="400" w:right="381"/>
              <w:jc w:val="center"/>
              <w:rPr>
                <w:sz w:val="16"/>
              </w:rPr>
            </w:pPr>
            <w:r>
              <w:rPr>
                <w:sz w:val="16"/>
              </w:rPr>
              <w:t>6)</w:t>
            </w:r>
          </w:p>
          <w:p w:rsidR="00D66F0D" w:rsidP="006A6C9D" w14:paraId="62639FE6" w14:textId="77777777">
            <w:pPr>
              <w:pStyle w:val="TableParagraph"/>
              <w:spacing w:line="266" w:lineRule="auto"/>
              <w:ind w:left="366" w:right="397"/>
              <w:jc w:val="center"/>
              <w:rPr>
                <w:sz w:val="16"/>
              </w:rPr>
            </w:pPr>
            <w:r>
              <w:rPr>
                <w:spacing w:val="-4"/>
                <w:sz w:val="16"/>
              </w:rPr>
              <w:t>Tolerance</w:t>
            </w:r>
            <w:r>
              <w:rPr>
                <w:spacing w:val="-43"/>
                <w:sz w:val="16"/>
              </w:rPr>
              <w:t xml:space="preserve"> </w:t>
            </w:r>
            <w:r>
              <w:rPr>
                <w:sz w:val="16"/>
              </w:rPr>
              <w:t>(%)</w:t>
            </w:r>
          </w:p>
        </w:tc>
        <w:tc>
          <w:tcPr>
            <w:tcW w:w="2880" w:type="dxa"/>
            <w:gridSpan w:val="2"/>
            <w:shd w:val="clear" w:color="auto" w:fill="F2F2F2"/>
          </w:tcPr>
          <w:p w:rsidR="00D66F0D" w:rsidP="006A6C9D" w14:paraId="22FA2DB9" w14:textId="77777777">
            <w:pPr>
              <w:pStyle w:val="TableParagraph"/>
              <w:tabs>
                <w:tab w:val="left" w:pos="2001"/>
              </w:tabs>
              <w:spacing w:line="152" w:lineRule="exact"/>
              <w:ind w:left="561"/>
              <w:rPr>
                <w:sz w:val="16"/>
              </w:rPr>
            </w:pPr>
            <w:r>
              <w:rPr>
                <w:sz w:val="16"/>
              </w:rPr>
              <w:t>7)</w:t>
            </w:r>
            <w:r>
              <w:rPr>
                <w:sz w:val="16"/>
              </w:rPr>
              <w:tab/>
              <w:t>8)</w:t>
            </w:r>
          </w:p>
          <w:p w:rsidR="00D66F0D" w:rsidP="006A6C9D" w14:paraId="72B8CCA6" w14:textId="77777777">
            <w:pPr>
              <w:pStyle w:val="TableParagraph"/>
              <w:tabs>
                <w:tab w:val="left" w:pos="1737"/>
              </w:tabs>
              <w:spacing w:line="175" w:lineRule="exact"/>
              <w:ind w:left="450"/>
              <w:rPr>
                <w:sz w:val="16"/>
              </w:rPr>
            </w:pPr>
            <w:r>
              <w:rPr>
                <w:sz w:val="16"/>
              </w:rPr>
              <w:t>EIRP</w:t>
            </w:r>
            <w:r>
              <w:rPr>
                <w:sz w:val="16"/>
              </w:rPr>
              <w:tab/>
              <w:t>Emission</w:t>
            </w:r>
          </w:p>
          <w:p w:rsidR="00D66F0D" w:rsidP="006A6C9D" w14:paraId="368FF038" w14:textId="77777777">
            <w:pPr>
              <w:pStyle w:val="TableParagraph"/>
              <w:tabs>
                <w:tab w:val="left" w:pos="1677"/>
              </w:tabs>
              <w:spacing w:before="20"/>
              <w:ind w:left="412"/>
              <w:rPr>
                <w:sz w:val="16"/>
              </w:rPr>
            </w:pPr>
            <w:r>
              <w:rPr>
                <w:sz w:val="16"/>
              </w:rPr>
              <w:t>(dBm)</w:t>
            </w:r>
            <w:r>
              <w:rPr>
                <w:sz w:val="16"/>
              </w:rPr>
              <w:tab/>
              <w:t>Designator</w:t>
            </w:r>
          </w:p>
        </w:tc>
        <w:tc>
          <w:tcPr>
            <w:tcW w:w="1260" w:type="dxa"/>
            <w:tcBorders>
              <w:bottom w:val="single" w:sz="36" w:space="0" w:color="000000"/>
            </w:tcBorders>
            <w:shd w:val="clear" w:color="auto" w:fill="F2F2F2"/>
          </w:tcPr>
          <w:p w:rsidR="00D66F0D" w:rsidP="006A6C9D" w14:paraId="4AFF6E2F" w14:textId="77777777">
            <w:pPr>
              <w:pStyle w:val="TableParagraph"/>
              <w:spacing w:line="150" w:lineRule="exact"/>
              <w:ind w:left="133" w:right="109"/>
              <w:jc w:val="center"/>
              <w:rPr>
                <w:sz w:val="16"/>
              </w:rPr>
            </w:pPr>
            <w:r>
              <w:rPr>
                <w:sz w:val="16"/>
              </w:rPr>
              <w:t>9)</w:t>
            </w:r>
          </w:p>
          <w:p w:rsidR="00D66F0D" w:rsidP="006A6C9D" w14:paraId="4432D2BF" w14:textId="77777777">
            <w:pPr>
              <w:pStyle w:val="TableParagraph"/>
              <w:spacing w:line="174" w:lineRule="exact"/>
              <w:ind w:left="87" w:right="125"/>
              <w:jc w:val="center"/>
              <w:rPr>
                <w:sz w:val="16"/>
              </w:rPr>
            </w:pPr>
            <w:r>
              <w:rPr>
                <w:sz w:val="16"/>
              </w:rPr>
              <w:t>Baseband</w:t>
            </w:r>
          </w:p>
          <w:p w:rsidR="00D66F0D" w:rsidP="006A6C9D" w14:paraId="6CCBC2C6" w14:textId="77777777">
            <w:pPr>
              <w:pStyle w:val="TableParagraph"/>
              <w:spacing w:before="13" w:line="176" w:lineRule="exact"/>
              <w:ind w:left="96" w:right="125"/>
              <w:jc w:val="center"/>
              <w:rPr>
                <w:sz w:val="16"/>
              </w:rPr>
            </w:pPr>
            <w:r>
              <w:rPr>
                <w:spacing w:val="-5"/>
                <w:sz w:val="16"/>
              </w:rPr>
              <w:t>Digital Rate</w:t>
            </w:r>
            <w:r>
              <w:rPr>
                <w:spacing w:val="-42"/>
                <w:sz w:val="16"/>
              </w:rPr>
              <w:t xml:space="preserve"> </w:t>
            </w:r>
            <w:r>
              <w:rPr>
                <w:sz w:val="16"/>
              </w:rPr>
              <w:t>(kbps)</w:t>
            </w:r>
          </w:p>
        </w:tc>
        <w:tc>
          <w:tcPr>
            <w:tcW w:w="1080" w:type="dxa"/>
            <w:tcBorders>
              <w:bottom w:val="single" w:sz="36" w:space="0" w:color="000000"/>
            </w:tcBorders>
            <w:shd w:val="clear" w:color="auto" w:fill="F2F2F2"/>
          </w:tcPr>
          <w:p w:rsidR="00D66F0D" w:rsidP="006A6C9D" w14:paraId="5FFC1A84" w14:textId="77777777">
            <w:pPr>
              <w:pStyle w:val="TableParagraph"/>
              <w:spacing w:line="150" w:lineRule="exact"/>
              <w:ind w:left="123" w:right="99"/>
              <w:jc w:val="center"/>
              <w:rPr>
                <w:sz w:val="16"/>
              </w:rPr>
            </w:pPr>
            <w:r>
              <w:rPr>
                <w:sz w:val="16"/>
              </w:rPr>
              <w:t>10)</w:t>
            </w:r>
          </w:p>
          <w:p w:rsidR="00D66F0D" w:rsidP="006A6C9D" w14:paraId="65922C11" w14:textId="77777777">
            <w:pPr>
              <w:pStyle w:val="TableParagraph"/>
              <w:spacing w:line="174" w:lineRule="exact"/>
              <w:ind w:left="92" w:right="99"/>
              <w:jc w:val="center"/>
              <w:rPr>
                <w:sz w:val="16"/>
              </w:rPr>
            </w:pPr>
            <w:r>
              <w:rPr>
                <w:sz w:val="16"/>
              </w:rPr>
              <w:t>Digital</w:t>
            </w:r>
          </w:p>
          <w:p w:rsidR="00D66F0D" w:rsidP="006A6C9D" w14:paraId="33B17A84" w14:textId="77777777">
            <w:pPr>
              <w:pStyle w:val="TableParagraph"/>
              <w:spacing w:before="13" w:line="176" w:lineRule="exact"/>
              <w:ind w:left="63" w:right="99"/>
              <w:jc w:val="center"/>
              <w:rPr>
                <w:sz w:val="16"/>
              </w:rPr>
            </w:pPr>
            <w:r>
              <w:rPr>
                <w:spacing w:val="-5"/>
                <w:sz w:val="16"/>
              </w:rPr>
              <w:t>Modulation</w:t>
            </w:r>
            <w:r>
              <w:rPr>
                <w:spacing w:val="-42"/>
                <w:sz w:val="16"/>
              </w:rPr>
              <w:t xml:space="preserve"> </w:t>
            </w:r>
            <w:r>
              <w:rPr>
                <w:sz w:val="16"/>
              </w:rPr>
              <w:t>Type</w:t>
            </w:r>
          </w:p>
        </w:tc>
      </w:tr>
      <w:tr w14:paraId="0C79BBA5" w14:textId="77777777" w:rsidTr="006A6C9D">
        <w:tblPrEx>
          <w:tblW w:w="0" w:type="auto"/>
          <w:tblInd w:w="490" w:type="dxa"/>
          <w:tblLayout w:type="fixed"/>
          <w:tblCellMar>
            <w:left w:w="0" w:type="dxa"/>
            <w:right w:w="0" w:type="dxa"/>
          </w:tblCellMar>
          <w:tblLook w:val="01E0"/>
        </w:tblPrEx>
        <w:trPr>
          <w:trHeight w:val="363"/>
        </w:trPr>
        <w:tc>
          <w:tcPr>
            <w:tcW w:w="1351" w:type="dxa"/>
            <w:vMerge w:val="restart"/>
            <w:tcBorders>
              <w:right w:val="single" w:sz="8" w:space="0" w:color="F2F2F2"/>
            </w:tcBorders>
          </w:tcPr>
          <w:p w:rsidR="00D66F0D" w:rsidP="006A6C9D" w14:paraId="7264B842" w14:textId="77777777">
            <w:pPr>
              <w:pStyle w:val="TableParagraph"/>
              <w:rPr>
                <w:rFonts w:ascii="Times New Roman"/>
                <w:sz w:val="16"/>
              </w:rPr>
            </w:pPr>
          </w:p>
        </w:tc>
        <w:tc>
          <w:tcPr>
            <w:tcW w:w="1349" w:type="dxa"/>
            <w:tcBorders>
              <w:top w:val="single" w:sz="36" w:space="0" w:color="000000"/>
              <w:left w:val="single" w:sz="8" w:space="0" w:color="F2F2F2"/>
            </w:tcBorders>
          </w:tcPr>
          <w:p w:rsidR="00D66F0D" w:rsidP="006A6C9D" w14:paraId="1CFDB7FC" w14:textId="77777777">
            <w:pPr>
              <w:pStyle w:val="TableParagraph"/>
              <w:spacing w:line="11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51" w:type="dxa"/>
            <w:tcBorders>
              <w:top w:val="single" w:sz="36" w:space="0" w:color="000000"/>
            </w:tcBorders>
          </w:tcPr>
          <w:p w:rsidR="00D66F0D" w:rsidP="006A6C9D" w14:paraId="4C8809B3" w14:textId="77777777">
            <w:pPr>
              <w:pStyle w:val="TableParagraph"/>
              <w:rPr>
                <w:rFonts w:ascii="Times New Roman"/>
                <w:sz w:val="16"/>
              </w:rPr>
            </w:pPr>
          </w:p>
        </w:tc>
        <w:tc>
          <w:tcPr>
            <w:tcW w:w="1529" w:type="dxa"/>
            <w:vMerge w:val="restart"/>
          </w:tcPr>
          <w:p w:rsidR="00D66F0D" w:rsidP="006A6C9D" w14:paraId="19E8F8FD" w14:textId="77777777">
            <w:pPr>
              <w:pStyle w:val="TableParagraph"/>
              <w:rPr>
                <w:rFonts w:ascii="Times New Roman"/>
                <w:sz w:val="16"/>
              </w:rPr>
            </w:pPr>
          </w:p>
        </w:tc>
        <w:tc>
          <w:tcPr>
            <w:tcW w:w="1260" w:type="dxa"/>
            <w:vMerge w:val="restart"/>
            <w:tcBorders>
              <w:right w:val="single" w:sz="8" w:space="0" w:color="F2F2F2"/>
            </w:tcBorders>
          </w:tcPr>
          <w:p w:rsidR="00D66F0D" w:rsidP="006A6C9D" w14:paraId="19A4B709" w14:textId="77777777">
            <w:pPr>
              <w:pStyle w:val="TableParagraph"/>
              <w:rPr>
                <w:rFonts w:ascii="Times New Roman"/>
                <w:sz w:val="16"/>
              </w:rPr>
            </w:pPr>
          </w:p>
        </w:tc>
        <w:tc>
          <w:tcPr>
            <w:tcW w:w="1620" w:type="dxa"/>
            <w:vMerge w:val="restart"/>
            <w:tcBorders>
              <w:left w:val="single" w:sz="8" w:space="0" w:color="F2F2F2"/>
            </w:tcBorders>
          </w:tcPr>
          <w:p w:rsidR="00D66F0D" w:rsidP="006A6C9D" w14:paraId="5F0EA5CA" w14:textId="77777777">
            <w:pPr>
              <w:pStyle w:val="TableParagraph"/>
              <w:rPr>
                <w:rFonts w:ascii="Times New Roman"/>
                <w:sz w:val="16"/>
              </w:rPr>
            </w:pPr>
          </w:p>
        </w:tc>
        <w:tc>
          <w:tcPr>
            <w:tcW w:w="1260" w:type="dxa"/>
            <w:vMerge w:val="restart"/>
            <w:tcBorders>
              <w:top w:val="single" w:sz="36" w:space="0" w:color="000000"/>
            </w:tcBorders>
          </w:tcPr>
          <w:p w:rsidR="00D66F0D" w:rsidP="006A6C9D" w14:paraId="4FFB2833" w14:textId="77777777">
            <w:pPr>
              <w:pStyle w:val="TableParagraph"/>
              <w:rPr>
                <w:rFonts w:ascii="Times New Roman"/>
                <w:sz w:val="16"/>
              </w:rPr>
            </w:pPr>
          </w:p>
        </w:tc>
        <w:tc>
          <w:tcPr>
            <w:tcW w:w="1080" w:type="dxa"/>
            <w:vMerge w:val="restart"/>
            <w:tcBorders>
              <w:top w:val="single" w:sz="36" w:space="0" w:color="000000"/>
            </w:tcBorders>
          </w:tcPr>
          <w:p w:rsidR="00D66F0D" w:rsidP="006A6C9D" w14:paraId="714202FE" w14:textId="77777777">
            <w:pPr>
              <w:pStyle w:val="TableParagraph"/>
              <w:rPr>
                <w:rFonts w:ascii="Times New Roman"/>
                <w:sz w:val="16"/>
              </w:rPr>
            </w:pPr>
          </w:p>
        </w:tc>
      </w:tr>
      <w:tr w14:paraId="2AE961EA" w14:textId="77777777" w:rsidTr="006A6C9D">
        <w:tblPrEx>
          <w:tblW w:w="0" w:type="auto"/>
          <w:tblInd w:w="490" w:type="dxa"/>
          <w:tblLayout w:type="fixed"/>
          <w:tblCellMar>
            <w:left w:w="0" w:type="dxa"/>
            <w:right w:w="0" w:type="dxa"/>
          </w:tblCellMar>
          <w:tblLook w:val="01E0"/>
        </w:tblPrEx>
        <w:trPr>
          <w:trHeight w:val="411"/>
        </w:trPr>
        <w:tc>
          <w:tcPr>
            <w:tcW w:w="1351" w:type="dxa"/>
            <w:vMerge/>
            <w:tcBorders>
              <w:top w:val="nil"/>
              <w:right w:val="single" w:sz="8" w:space="0" w:color="F2F2F2"/>
            </w:tcBorders>
          </w:tcPr>
          <w:p w:rsidR="00D66F0D" w:rsidP="006A6C9D" w14:paraId="352055AD" w14:textId="77777777">
            <w:pPr>
              <w:rPr>
                <w:sz w:val="2"/>
                <w:szCs w:val="2"/>
              </w:rPr>
            </w:pPr>
          </w:p>
        </w:tc>
        <w:tc>
          <w:tcPr>
            <w:tcW w:w="1349" w:type="dxa"/>
            <w:tcBorders>
              <w:left w:val="single" w:sz="8" w:space="0" w:color="F2F2F2"/>
            </w:tcBorders>
          </w:tcPr>
          <w:p w:rsidR="00D66F0D" w:rsidP="006A6C9D" w14:paraId="3483922F" w14:textId="77777777">
            <w:pPr>
              <w:pStyle w:val="TableParagraph"/>
              <w:spacing w:line="128" w:lineRule="exact"/>
              <w:ind w:left="100"/>
              <w:rPr>
                <w:sz w:val="12"/>
              </w:rPr>
            </w:pPr>
            <w:r>
              <w:rPr>
                <w:sz w:val="12"/>
              </w:rPr>
              <w:t>New</w:t>
            </w:r>
          </w:p>
        </w:tc>
        <w:tc>
          <w:tcPr>
            <w:tcW w:w="1351" w:type="dxa"/>
          </w:tcPr>
          <w:p w:rsidR="00D66F0D" w:rsidP="006A6C9D" w14:paraId="368BE1BA" w14:textId="77777777">
            <w:pPr>
              <w:pStyle w:val="TableParagraph"/>
              <w:rPr>
                <w:rFonts w:ascii="Times New Roman"/>
                <w:sz w:val="16"/>
              </w:rPr>
            </w:pPr>
          </w:p>
        </w:tc>
        <w:tc>
          <w:tcPr>
            <w:tcW w:w="1529" w:type="dxa"/>
            <w:vMerge/>
            <w:tcBorders>
              <w:top w:val="nil"/>
            </w:tcBorders>
          </w:tcPr>
          <w:p w:rsidR="00D66F0D" w:rsidP="006A6C9D" w14:paraId="2F5F6F71" w14:textId="77777777">
            <w:pPr>
              <w:rPr>
                <w:sz w:val="2"/>
                <w:szCs w:val="2"/>
              </w:rPr>
            </w:pPr>
          </w:p>
        </w:tc>
        <w:tc>
          <w:tcPr>
            <w:tcW w:w="1260" w:type="dxa"/>
            <w:vMerge/>
            <w:tcBorders>
              <w:top w:val="nil"/>
              <w:right w:val="single" w:sz="8" w:space="0" w:color="F2F2F2"/>
            </w:tcBorders>
          </w:tcPr>
          <w:p w:rsidR="00D66F0D" w:rsidP="006A6C9D" w14:paraId="7B4317D7" w14:textId="77777777">
            <w:pPr>
              <w:rPr>
                <w:sz w:val="2"/>
                <w:szCs w:val="2"/>
              </w:rPr>
            </w:pPr>
          </w:p>
        </w:tc>
        <w:tc>
          <w:tcPr>
            <w:tcW w:w="1620" w:type="dxa"/>
            <w:vMerge/>
            <w:tcBorders>
              <w:top w:val="nil"/>
              <w:left w:val="single" w:sz="8" w:space="0" w:color="F2F2F2"/>
            </w:tcBorders>
          </w:tcPr>
          <w:p w:rsidR="00D66F0D" w:rsidP="006A6C9D" w14:paraId="57F6927C" w14:textId="77777777">
            <w:pPr>
              <w:rPr>
                <w:sz w:val="2"/>
                <w:szCs w:val="2"/>
              </w:rPr>
            </w:pPr>
          </w:p>
        </w:tc>
        <w:tc>
          <w:tcPr>
            <w:tcW w:w="1260" w:type="dxa"/>
            <w:vMerge/>
            <w:tcBorders>
              <w:top w:val="nil"/>
            </w:tcBorders>
          </w:tcPr>
          <w:p w:rsidR="00D66F0D" w:rsidP="006A6C9D" w14:paraId="295E70CC" w14:textId="77777777">
            <w:pPr>
              <w:rPr>
                <w:sz w:val="2"/>
                <w:szCs w:val="2"/>
              </w:rPr>
            </w:pPr>
          </w:p>
        </w:tc>
        <w:tc>
          <w:tcPr>
            <w:tcW w:w="1080" w:type="dxa"/>
            <w:vMerge/>
            <w:tcBorders>
              <w:top w:val="nil"/>
            </w:tcBorders>
          </w:tcPr>
          <w:p w:rsidR="00D66F0D" w:rsidP="006A6C9D" w14:paraId="2719FC1B" w14:textId="77777777">
            <w:pPr>
              <w:rPr>
                <w:sz w:val="2"/>
                <w:szCs w:val="2"/>
              </w:rPr>
            </w:pPr>
          </w:p>
        </w:tc>
      </w:tr>
      <w:tr w14:paraId="0EC9EB33" w14:textId="77777777" w:rsidTr="006A6C9D">
        <w:tblPrEx>
          <w:tblW w:w="0" w:type="auto"/>
          <w:tblInd w:w="490" w:type="dxa"/>
          <w:tblLayout w:type="fixed"/>
          <w:tblCellMar>
            <w:left w:w="0" w:type="dxa"/>
            <w:right w:w="0" w:type="dxa"/>
          </w:tblCellMar>
          <w:tblLook w:val="01E0"/>
        </w:tblPrEx>
        <w:trPr>
          <w:trHeight w:val="342"/>
        </w:trPr>
        <w:tc>
          <w:tcPr>
            <w:tcW w:w="1351" w:type="dxa"/>
            <w:vMerge w:val="restart"/>
            <w:tcBorders>
              <w:right w:val="nil"/>
            </w:tcBorders>
          </w:tcPr>
          <w:p w:rsidR="00D66F0D" w:rsidP="006A6C9D" w14:paraId="565E1A22" w14:textId="77777777">
            <w:pPr>
              <w:pStyle w:val="TableParagraph"/>
              <w:rPr>
                <w:rFonts w:ascii="Times New Roman"/>
                <w:sz w:val="16"/>
              </w:rPr>
            </w:pPr>
          </w:p>
        </w:tc>
        <w:tc>
          <w:tcPr>
            <w:tcW w:w="2700" w:type="dxa"/>
            <w:gridSpan w:val="2"/>
            <w:vMerge w:val="restart"/>
            <w:tcBorders>
              <w:left w:val="nil"/>
            </w:tcBorders>
            <w:shd w:val="clear" w:color="auto" w:fill="F2F2F2"/>
          </w:tcPr>
          <w:p w:rsidR="00D66F0D" w:rsidP="006A6C9D" w14:paraId="731D792B" w14:textId="77777777">
            <w:pPr>
              <w:pStyle w:val="TableParagraph"/>
              <w:spacing w:line="153" w:lineRule="exact"/>
              <w:ind w:left="496" w:right="464"/>
              <w:jc w:val="center"/>
              <w:rPr>
                <w:sz w:val="16"/>
              </w:rPr>
            </w:pPr>
            <w:r>
              <w:rPr>
                <w:sz w:val="16"/>
              </w:rPr>
              <w:t>11)</w:t>
            </w:r>
          </w:p>
          <w:p w:rsidR="00D66F0D" w:rsidP="006A6C9D" w14:paraId="4CBE5943" w14:textId="77777777">
            <w:pPr>
              <w:pStyle w:val="TableParagraph"/>
              <w:spacing w:line="178" w:lineRule="exact"/>
              <w:ind w:left="498" w:right="459"/>
              <w:jc w:val="center"/>
              <w:rPr>
                <w:sz w:val="16"/>
              </w:rPr>
            </w:pPr>
            <w:r>
              <w:rPr>
                <w:spacing w:val="-5"/>
                <w:sz w:val="16"/>
              </w:rPr>
              <w:t>Transmitter</w:t>
            </w:r>
            <w:r>
              <w:rPr>
                <w:spacing w:val="-12"/>
                <w:sz w:val="16"/>
              </w:rPr>
              <w:t xml:space="preserve"> </w:t>
            </w:r>
            <w:r>
              <w:rPr>
                <w:spacing w:val="-4"/>
                <w:sz w:val="16"/>
              </w:rPr>
              <w:t>Manufacturer</w:t>
            </w:r>
          </w:p>
        </w:tc>
        <w:tc>
          <w:tcPr>
            <w:tcW w:w="1529" w:type="dxa"/>
            <w:vMerge w:val="restart"/>
            <w:shd w:val="clear" w:color="auto" w:fill="F2F2F2"/>
          </w:tcPr>
          <w:p w:rsidR="00D66F0D" w:rsidP="006A6C9D" w14:paraId="3D7335E2" w14:textId="77777777">
            <w:pPr>
              <w:pStyle w:val="TableParagraph"/>
              <w:spacing w:line="153" w:lineRule="exact"/>
              <w:ind w:left="145" w:right="123"/>
              <w:jc w:val="center"/>
              <w:rPr>
                <w:sz w:val="16"/>
              </w:rPr>
            </w:pPr>
            <w:r>
              <w:rPr>
                <w:sz w:val="16"/>
              </w:rPr>
              <w:t>12)</w:t>
            </w:r>
          </w:p>
          <w:p w:rsidR="00D66F0D" w:rsidP="006A6C9D" w14:paraId="07E6F114" w14:textId="77777777">
            <w:pPr>
              <w:pStyle w:val="TableParagraph"/>
              <w:spacing w:line="178" w:lineRule="exact"/>
              <w:ind w:left="145" w:right="126"/>
              <w:jc w:val="center"/>
              <w:rPr>
                <w:sz w:val="16"/>
              </w:rPr>
            </w:pPr>
            <w:r>
              <w:rPr>
                <w:spacing w:val="-5"/>
                <w:sz w:val="16"/>
              </w:rPr>
              <w:t>Transmitter</w:t>
            </w:r>
            <w:r>
              <w:rPr>
                <w:spacing w:val="-12"/>
                <w:sz w:val="16"/>
              </w:rPr>
              <w:t xml:space="preserve"> </w:t>
            </w:r>
            <w:r>
              <w:rPr>
                <w:spacing w:val="-5"/>
                <w:sz w:val="16"/>
              </w:rPr>
              <w:t>Model</w:t>
            </w:r>
          </w:p>
        </w:tc>
        <w:tc>
          <w:tcPr>
            <w:tcW w:w="1260" w:type="dxa"/>
            <w:vMerge w:val="restart"/>
            <w:tcBorders>
              <w:right w:val="nil"/>
            </w:tcBorders>
            <w:shd w:val="clear" w:color="auto" w:fill="F2F2F2"/>
          </w:tcPr>
          <w:p w:rsidR="00D66F0D" w:rsidP="006A6C9D" w14:paraId="41BB34CD" w14:textId="77777777">
            <w:pPr>
              <w:pStyle w:val="TableParagraph"/>
              <w:spacing w:line="153" w:lineRule="exact"/>
              <w:ind w:left="224" w:right="208"/>
              <w:jc w:val="center"/>
              <w:rPr>
                <w:sz w:val="16"/>
              </w:rPr>
            </w:pPr>
            <w:r>
              <w:rPr>
                <w:sz w:val="16"/>
              </w:rPr>
              <w:t>13)</w:t>
            </w:r>
          </w:p>
          <w:p w:rsidR="00D66F0D" w:rsidP="006A6C9D" w14:paraId="45E58094" w14:textId="77777777">
            <w:pPr>
              <w:pStyle w:val="TableParagraph"/>
              <w:spacing w:line="178" w:lineRule="exact"/>
              <w:ind w:left="224" w:right="208"/>
              <w:jc w:val="center"/>
              <w:rPr>
                <w:sz w:val="16"/>
              </w:rPr>
            </w:pPr>
            <w:r>
              <w:rPr>
                <w:sz w:val="16"/>
              </w:rPr>
              <w:t>Automatic</w:t>
            </w:r>
          </w:p>
          <w:p w:rsidR="00D66F0D" w:rsidP="006A6C9D" w14:paraId="10827B05" w14:textId="77777777">
            <w:pPr>
              <w:pStyle w:val="TableParagraph"/>
              <w:spacing w:before="9" w:line="182" w:lineRule="exact"/>
              <w:ind w:left="117" w:right="180" w:firstLine="13"/>
              <w:jc w:val="center"/>
              <w:rPr>
                <w:sz w:val="16"/>
              </w:rPr>
            </w:pPr>
            <w:r>
              <w:rPr>
                <w:sz w:val="16"/>
              </w:rPr>
              <w:t>Transmitter</w:t>
            </w:r>
            <w:r>
              <w:rPr>
                <w:spacing w:val="1"/>
                <w:sz w:val="16"/>
              </w:rPr>
              <w:t xml:space="preserve"> </w:t>
            </w:r>
            <w:r>
              <w:rPr>
                <w:spacing w:val="-6"/>
                <w:sz w:val="16"/>
              </w:rPr>
              <w:t>Power</w:t>
            </w:r>
            <w:r>
              <w:rPr>
                <w:spacing w:val="-17"/>
                <w:sz w:val="16"/>
              </w:rPr>
              <w:t xml:space="preserve"> </w:t>
            </w:r>
            <w:r>
              <w:rPr>
                <w:spacing w:val="-5"/>
                <w:sz w:val="16"/>
              </w:rPr>
              <w:t>Control</w:t>
            </w:r>
          </w:p>
        </w:tc>
        <w:tc>
          <w:tcPr>
            <w:tcW w:w="1620" w:type="dxa"/>
            <w:tcBorders>
              <w:left w:val="single" w:sz="8" w:space="0" w:color="F2F2F2"/>
              <w:bottom w:val="single" w:sz="12" w:space="0" w:color="000000"/>
            </w:tcBorders>
          </w:tcPr>
          <w:p w:rsidR="00D66F0D" w:rsidP="006A6C9D" w14:paraId="78B62CB4" w14:textId="77777777">
            <w:pPr>
              <w:pStyle w:val="TableParagraph"/>
              <w:rPr>
                <w:rFonts w:ascii="Times New Roman"/>
                <w:sz w:val="16"/>
              </w:rPr>
            </w:pPr>
          </w:p>
        </w:tc>
        <w:tc>
          <w:tcPr>
            <w:tcW w:w="1260" w:type="dxa"/>
            <w:tcBorders>
              <w:bottom w:val="single" w:sz="12" w:space="0" w:color="000000"/>
            </w:tcBorders>
          </w:tcPr>
          <w:p w:rsidR="00D66F0D" w:rsidP="006A6C9D" w14:paraId="7FDDF6F0" w14:textId="77777777">
            <w:pPr>
              <w:pStyle w:val="TableParagraph"/>
              <w:rPr>
                <w:rFonts w:ascii="Times New Roman"/>
                <w:sz w:val="16"/>
              </w:rPr>
            </w:pPr>
          </w:p>
        </w:tc>
        <w:tc>
          <w:tcPr>
            <w:tcW w:w="1080" w:type="dxa"/>
            <w:tcBorders>
              <w:bottom w:val="single" w:sz="12" w:space="0" w:color="000000"/>
            </w:tcBorders>
          </w:tcPr>
          <w:p w:rsidR="00D66F0D" w:rsidP="006A6C9D" w14:paraId="015757A4" w14:textId="77777777">
            <w:pPr>
              <w:pStyle w:val="TableParagraph"/>
              <w:rPr>
                <w:rFonts w:ascii="Times New Roman"/>
                <w:sz w:val="16"/>
              </w:rPr>
            </w:pPr>
          </w:p>
        </w:tc>
      </w:tr>
      <w:tr w14:paraId="370CB601" w14:textId="77777777" w:rsidTr="006A6C9D">
        <w:tblPrEx>
          <w:tblW w:w="0" w:type="auto"/>
          <w:tblInd w:w="490" w:type="dxa"/>
          <w:tblLayout w:type="fixed"/>
          <w:tblCellMar>
            <w:left w:w="0" w:type="dxa"/>
            <w:right w:w="0" w:type="dxa"/>
          </w:tblCellMar>
          <w:tblLook w:val="01E0"/>
        </w:tblPrEx>
        <w:trPr>
          <w:trHeight w:val="327"/>
        </w:trPr>
        <w:tc>
          <w:tcPr>
            <w:tcW w:w="1351" w:type="dxa"/>
            <w:vMerge/>
            <w:tcBorders>
              <w:top w:val="nil"/>
              <w:right w:val="nil"/>
            </w:tcBorders>
          </w:tcPr>
          <w:p w:rsidR="00D66F0D" w:rsidP="006A6C9D" w14:paraId="7350B4FA" w14:textId="77777777">
            <w:pPr>
              <w:rPr>
                <w:sz w:val="2"/>
                <w:szCs w:val="2"/>
              </w:rPr>
            </w:pPr>
          </w:p>
        </w:tc>
        <w:tc>
          <w:tcPr>
            <w:tcW w:w="2700" w:type="dxa"/>
            <w:gridSpan w:val="2"/>
            <w:vMerge/>
            <w:tcBorders>
              <w:top w:val="nil"/>
              <w:left w:val="nil"/>
            </w:tcBorders>
            <w:shd w:val="clear" w:color="auto" w:fill="F2F2F2"/>
          </w:tcPr>
          <w:p w:rsidR="00D66F0D" w:rsidP="006A6C9D" w14:paraId="7A3BE206" w14:textId="77777777">
            <w:pPr>
              <w:rPr>
                <w:sz w:val="2"/>
                <w:szCs w:val="2"/>
              </w:rPr>
            </w:pPr>
          </w:p>
        </w:tc>
        <w:tc>
          <w:tcPr>
            <w:tcW w:w="1529" w:type="dxa"/>
            <w:vMerge/>
            <w:tcBorders>
              <w:top w:val="nil"/>
            </w:tcBorders>
            <w:shd w:val="clear" w:color="auto" w:fill="F2F2F2"/>
          </w:tcPr>
          <w:p w:rsidR="00D66F0D" w:rsidP="006A6C9D" w14:paraId="665B0ADF" w14:textId="77777777">
            <w:pPr>
              <w:rPr>
                <w:sz w:val="2"/>
                <w:szCs w:val="2"/>
              </w:rPr>
            </w:pPr>
          </w:p>
        </w:tc>
        <w:tc>
          <w:tcPr>
            <w:tcW w:w="1260" w:type="dxa"/>
            <w:vMerge/>
            <w:tcBorders>
              <w:top w:val="nil"/>
              <w:right w:val="nil"/>
            </w:tcBorders>
            <w:shd w:val="clear" w:color="auto" w:fill="F2F2F2"/>
          </w:tcPr>
          <w:p w:rsidR="00D66F0D" w:rsidP="006A6C9D" w14:paraId="4DBCEF3E" w14:textId="77777777">
            <w:pPr>
              <w:rPr>
                <w:sz w:val="2"/>
                <w:szCs w:val="2"/>
              </w:rPr>
            </w:pPr>
          </w:p>
        </w:tc>
        <w:tc>
          <w:tcPr>
            <w:tcW w:w="1620" w:type="dxa"/>
            <w:tcBorders>
              <w:top w:val="single" w:sz="12" w:space="0" w:color="000000"/>
              <w:left w:val="single" w:sz="8" w:space="0" w:color="F2F2F2"/>
            </w:tcBorders>
          </w:tcPr>
          <w:p w:rsidR="00D66F0D" w:rsidP="006A6C9D" w14:paraId="6432FC61" w14:textId="77777777">
            <w:pPr>
              <w:pStyle w:val="TableParagraph"/>
              <w:rPr>
                <w:rFonts w:ascii="Times New Roman"/>
                <w:sz w:val="16"/>
              </w:rPr>
            </w:pPr>
          </w:p>
        </w:tc>
        <w:tc>
          <w:tcPr>
            <w:tcW w:w="1260" w:type="dxa"/>
            <w:tcBorders>
              <w:top w:val="single" w:sz="12" w:space="0" w:color="000000"/>
            </w:tcBorders>
          </w:tcPr>
          <w:p w:rsidR="00D66F0D" w:rsidP="006A6C9D" w14:paraId="130913CC" w14:textId="77777777">
            <w:pPr>
              <w:pStyle w:val="TableParagraph"/>
              <w:rPr>
                <w:rFonts w:ascii="Times New Roman"/>
                <w:sz w:val="16"/>
              </w:rPr>
            </w:pPr>
          </w:p>
        </w:tc>
        <w:tc>
          <w:tcPr>
            <w:tcW w:w="1080" w:type="dxa"/>
            <w:tcBorders>
              <w:top w:val="single" w:sz="12" w:space="0" w:color="000000"/>
            </w:tcBorders>
          </w:tcPr>
          <w:p w:rsidR="00D66F0D" w:rsidP="006A6C9D" w14:paraId="5E492491" w14:textId="77777777">
            <w:pPr>
              <w:pStyle w:val="TableParagraph"/>
              <w:rPr>
                <w:rFonts w:ascii="Times New Roman"/>
                <w:sz w:val="16"/>
              </w:rPr>
            </w:pPr>
          </w:p>
        </w:tc>
      </w:tr>
      <w:tr w14:paraId="36CBF5F5" w14:textId="77777777" w:rsidTr="006A6C9D">
        <w:tblPrEx>
          <w:tblW w:w="0" w:type="auto"/>
          <w:tblInd w:w="490" w:type="dxa"/>
          <w:tblLayout w:type="fixed"/>
          <w:tblCellMar>
            <w:left w:w="0" w:type="dxa"/>
            <w:right w:w="0" w:type="dxa"/>
          </w:tblCellMar>
          <w:tblLook w:val="01E0"/>
        </w:tblPrEx>
        <w:trPr>
          <w:trHeight w:val="336"/>
        </w:trPr>
        <w:tc>
          <w:tcPr>
            <w:tcW w:w="1351" w:type="dxa"/>
            <w:vMerge/>
            <w:tcBorders>
              <w:top w:val="nil"/>
              <w:right w:val="nil"/>
            </w:tcBorders>
          </w:tcPr>
          <w:p w:rsidR="00D66F0D" w:rsidP="006A6C9D" w14:paraId="7DAF0A58" w14:textId="77777777">
            <w:pPr>
              <w:rPr>
                <w:sz w:val="2"/>
                <w:szCs w:val="2"/>
              </w:rPr>
            </w:pPr>
          </w:p>
        </w:tc>
        <w:tc>
          <w:tcPr>
            <w:tcW w:w="2700" w:type="dxa"/>
            <w:gridSpan w:val="2"/>
            <w:tcBorders>
              <w:left w:val="single" w:sz="8" w:space="0" w:color="F2F2F2"/>
            </w:tcBorders>
          </w:tcPr>
          <w:p w:rsidR="00D66F0D" w:rsidP="006A6C9D" w14:paraId="3F2CC4D6" w14:textId="77777777">
            <w:pPr>
              <w:pStyle w:val="TableParagraph"/>
              <w:rPr>
                <w:rFonts w:ascii="Times New Roman"/>
                <w:sz w:val="16"/>
              </w:rPr>
            </w:pPr>
          </w:p>
        </w:tc>
        <w:tc>
          <w:tcPr>
            <w:tcW w:w="1529" w:type="dxa"/>
          </w:tcPr>
          <w:p w:rsidR="00D66F0D" w:rsidP="006A6C9D" w14:paraId="33880AC1" w14:textId="77777777">
            <w:pPr>
              <w:pStyle w:val="TableParagraph"/>
              <w:rPr>
                <w:rFonts w:ascii="Times New Roman"/>
                <w:sz w:val="16"/>
              </w:rPr>
            </w:pPr>
          </w:p>
        </w:tc>
        <w:tc>
          <w:tcPr>
            <w:tcW w:w="1260" w:type="dxa"/>
            <w:tcBorders>
              <w:right w:val="single" w:sz="8" w:space="0" w:color="F2F2F2"/>
            </w:tcBorders>
          </w:tcPr>
          <w:p w:rsidR="00D66F0D" w:rsidP="006A6C9D" w14:paraId="05114CC2" w14:textId="77777777">
            <w:pPr>
              <w:pStyle w:val="TableParagraph"/>
              <w:rPr>
                <w:rFonts w:ascii="Times New Roman"/>
                <w:sz w:val="16"/>
              </w:rPr>
            </w:pPr>
          </w:p>
        </w:tc>
        <w:tc>
          <w:tcPr>
            <w:tcW w:w="1620" w:type="dxa"/>
            <w:tcBorders>
              <w:left w:val="single" w:sz="8" w:space="0" w:color="F2F2F2"/>
            </w:tcBorders>
          </w:tcPr>
          <w:p w:rsidR="00D66F0D" w:rsidP="006A6C9D" w14:paraId="03BA5C43" w14:textId="77777777">
            <w:pPr>
              <w:pStyle w:val="TableParagraph"/>
              <w:rPr>
                <w:rFonts w:ascii="Times New Roman"/>
                <w:sz w:val="16"/>
              </w:rPr>
            </w:pPr>
          </w:p>
        </w:tc>
        <w:tc>
          <w:tcPr>
            <w:tcW w:w="1260" w:type="dxa"/>
          </w:tcPr>
          <w:p w:rsidR="00D66F0D" w:rsidP="006A6C9D" w14:paraId="1F722925" w14:textId="77777777">
            <w:pPr>
              <w:pStyle w:val="TableParagraph"/>
              <w:rPr>
                <w:rFonts w:ascii="Times New Roman"/>
                <w:sz w:val="16"/>
              </w:rPr>
            </w:pPr>
          </w:p>
        </w:tc>
        <w:tc>
          <w:tcPr>
            <w:tcW w:w="1080" w:type="dxa"/>
          </w:tcPr>
          <w:p w:rsidR="00D66F0D" w:rsidP="006A6C9D" w14:paraId="79A129C2" w14:textId="77777777">
            <w:pPr>
              <w:pStyle w:val="TableParagraph"/>
              <w:rPr>
                <w:rFonts w:ascii="Times New Roman"/>
                <w:sz w:val="16"/>
              </w:rPr>
            </w:pPr>
          </w:p>
        </w:tc>
      </w:tr>
      <w:tr w14:paraId="5DA58936" w14:textId="77777777" w:rsidTr="006A6C9D">
        <w:tblPrEx>
          <w:tblW w:w="0" w:type="auto"/>
          <w:tblInd w:w="490" w:type="dxa"/>
          <w:tblLayout w:type="fixed"/>
          <w:tblCellMar>
            <w:left w:w="0" w:type="dxa"/>
            <w:right w:w="0" w:type="dxa"/>
          </w:tblCellMar>
          <w:tblLook w:val="01E0"/>
        </w:tblPrEx>
        <w:trPr>
          <w:trHeight w:val="719"/>
        </w:trPr>
        <w:tc>
          <w:tcPr>
            <w:tcW w:w="2700" w:type="dxa"/>
            <w:gridSpan w:val="2"/>
            <w:tcBorders>
              <w:bottom w:val="single" w:sz="36" w:space="0" w:color="000000"/>
            </w:tcBorders>
            <w:shd w:val="clear" w:color="auto" w:fill="F2F2F2"/>
          </w:tcPr>
          <w:p w:rsidR="00D66F0D" w:rsidP="006A6C9D" w14:paraId="49A782DB" w14:textId="77777777">
            <w:pPr>
              <w:pStyle w:val="TableParagraph"/>
              <w:tabs>
                <w:tab w:val="left" w:pos="1955"/>
              </w:tabs>
              <w:spacing w:line="167" w:lineRule="exact"/>
              <w:ind w:left="328"/>
              <w:rPr>
                <w:sz w:val="16"/>
              </w:rPr>
            </w:pPr>
            <w:r>
              <w:rPr>
                <w:sz w:val="16"/>
              </w:rPr>
              <w:t>3)</w:t>
            </w:r>
            <w:r>
              <w:rPr>
                <w:spacing w:val="30"/>
                <w:sz w:val="16"/>
              </w:rPr>
              <w:t xml:space="preserve"> </w:t>
            </w:r>
            <w:r>
              <w:rPr>
                <w:sz w:val="16"/>
              </w:rPr>
              <w:t>Action</w:t>
            </w:r>
            <w:r>
              <w:rPr>
                <w:sz w:val="16"/>
              </w:rPr>
              <w:tab/>
            </w:r>
            <w:r>
              <w:rPr>
                <w:position w:val="1"/>
                <w:sz w:val="16"/>
              </w:rPr>
              <w:t>4)</w:t>
            </w:r>
          </w:p>
          <w:p w:rsidR="00D66F0D" w:rsidP="006A6C9D" w14:paraId="3A53F702" w14:textId="77777777">
            <w:pPr>
              <w:pStyle w:val="TableParagraph"/>
              <w:tabs>
                <w:tab w:val="left" w:pos="1480"/>
              </w:tabs>
              <w:spacing w:line="228" w:lineRule="auto"/>
              <w:ind w:left="1643" w:right="116" w:hanging="1198"/>
              <w:rPr>
                <w:sz w:val="16"/>
              </w:rPr>
            </w:pPr>
            <w:r>
              <w:rPr>
                <w:sz w:val="16"/>
              </w:rPr>
              <w:t>A/M/D</w:t>
            </w:r>
            <w:r>
              <w:rPr>
                <w:sz w:val="16"/>
              </w:rPr>
              <w:tab/>
            </w:r>
            <w:r>
              <w:rPr>
                <w:spacing w:val="-6"/>
                <w:position w:val="1"/>
                <w:sz w:val="16"/>
              </w:rPr>
              <w:t xml:space="preserve">Lower </w:t>
            </w:r>
            <w:r>
              <w:rPr>
                <w:spacing w:val="-5"/>
                <w:position w:val="1"/>
                <w:sz w:val="16"/>
              </w:rPr>
              <w:t>or Center</w:t>
            </w:r>
            <w:r>
              <w:rPr>
                <w:spacing w:val="-42"/>
                <w:position w:val="1"/>
                <w:sz w:val="16"/>
              </w:rPr>
              <w:t xml:space="preserve"> </w:t>
            </w:r>
            <w:r>
              <w:rPr>
                <w:sz w:val="16"/>
              </w:rPr>
              <w:t>Frequency</w:t>
            </w:r>
          </w:p>
          <w:p w:rsidR="00D66F0D" w:rsidP="006A6C9D" w14:paraId="4237CD56" w14:textId="77777777">
            <w:pPr>
              <w:pStyle w:val="TableParagraph"/>
              <w:spacing w:line="173" w:lineRule="exact"/>
              <w:ind w:right="434"/>
              <w:jc w:val="right"/>
              <w:rPr>
                <w:sz w:val="16"/>
              </w:rPr>
            </w:pPr>
            <w:r>
              <w:rPr>
                <w:sz w:val="16"/>
              </w:rPr>
              <w:t>(MHz)</w:t>
            </w:r>
          </w:p>
        </w:tc>
        <w:tc>
          <w:tcPr>
            <w:tcW w:w="1351" w:type="dxa"/>
            <w:tcBorders>
              <w:bottom w:val="single" w:sz="36" w:space="0" w:color="000000"/>
            </w:tcBorders>
            <w:shd w:val="clear" w:color="auto" w:fill="F2F2F2"/>
          </w:tcPr>
          <w:p w:rsidR="00D66F0D" w:rsidP="006A6C9D" w14:paraId="71CD2C43" w14:textId="77777777">
            <w:pPr>
              <w:pStyle w:val="TableParagraph"/>
              <w:spacing w:line="161" w:lineRule="exact"/>
              <w:ind w:left="152" w:right="128"/>
              <w:jc w:val="center"/>
              <w:rPr>
                <w:sz w:val="16"/>
              </w:rPr>
            </w:pPr>
            <w:r>
              <w:rPr>
                <w:sz w:val="16"/>
              </w:rPr>
              <w:t>5)</w:t>
            </w:r>
          </w:p>
          <w:p w:rsidR="00D66F0D" w:rsidP="006A6C9D" w14:paraId="6728063E" w14:textId="77777777">
            <w:pPr>
              <w:pStyle w:val="TableParagraph"/>
              <w:spacing w:line="180" w:lineRule="exact"/>
              <w:ind w:left="105" w:right="133"/>
              <w:jc w:val="center"/>
              <w:rPr>
                <w:sz w:val="16"/>
              </w:rPr>
            </w:pPr>
            <w:r>
              <w:rPr>
                <w:sz w:val="16"/>
              </w:rPr>
              <w:t>Upper</w:t>
            </w:r>
          </w:p>
          <w:p w:rsidR="00D66F0D" w:rsidP="006A6C9D" w14:paraId="058454C4" w14:textId="77777777">
            <w:pPr>
              <w:pStyle w:val="TableParagraph"/>
              <w:spacing w:before="6" w:line="176" w:lineRule="exact"/>
              <w:ind w:left="105" w:right="133"/>
              <w:jc w:val="center"/>
              <w:rPr>
                <w:sz w:val="16"/>
              </w:rPr>
            </w:pPr>
            <w:r>
              <w:rPr>
                <w:spacing w:val="-5"/>
                <w:sz w:val="16"/>
              </w:rPr>
              <w:t>Frequency</w:t>
            </w:r>
            <w:r>
              <w:rPr>
                <w:spacing w:val="-42"/>
                <w:sz w:val="16"/>
              </w:rPr>
              <w:t xml:space="preserve"> </w:t>
            </w:r>
            <w:r>
              <w:rPr>
                <w:sz w:val="16"/>
              </w:rPr>
              <w:t>(MHz)</w:t>
            </w:r>
          </w:p>
        </w:tc>
        <w:tc>
          <w:tcPr>
            <w:tcW w:w="1529" w:type="dxa"/>
            <w:shd w:val="clear" w:color="auto" w:fill="F2F2F2"/>
          </w:tcPr>
          <w:p w:rsidR="00D66F0D" w:rsidP="006A6C9D" w14:paraId="40B48752" w14:textId="77777777">
            <w:pPr>
              <w:pStyle w:val="TableParagraph"/>
              <w:spacing w:line="161" w:lineRule="exact"/>
              <w:ind w:left="400" w:right="381"/>
              <w:jc w:val="center"/>
              <w:rPr>
                <w:sz w:val="16"/>
              </w:rPr>
            </w:pPr>
            <w:r>
              <w:rPr>
                <w:sz w:val="16"/>
              </w:rPr>
              <w:t>6)</w:t>
            </w:r>
          </w:p>
          <w:p w:rsidR="00D66F0D" w:rsidP="006A6C9D" w14:paraId="68B81D64" w14:textId="77777777">
            <w:pPr>
              <w:pStyle w:val="TableParagraph"/>
              <w:spacing w:line="244" w:lineRule="auto"/>
              <w:ind w:left="400" w:right="378"/>
              <w:jc w:val="center"/>
              <w:rPr>
                <w:sz w:val="16"/>
              </w:rPr>
            </w:pPr>
            <w:r>
              <w:rPr>
                <w:spacing w:val="-4"/>
                <w:sz w:val="16"/>
              </w:rPr>
              <w:t>Tolerance</w:t>
            </w:r>
            <w:r>
              <w:rPr>
                <w:spacing w:val="-42"/>
                <w:sz w:val="16"/>
              </w:rPr>
              <w:t xml:space="preserve"> </w:t>
            </w:r>
            <w:r>
              <w:rPr>
                <w:sz w:val="16"/>
              </w:rPr>
              <w:t>(%)</w:t>
            </w:r>
          </w:p>
        </w:tc>
        <w:tc>
          <w:tcPr>
            <w:tcW w:w="2880" w:type="dxa"/>
            <w:gridSpan w:val="2"/>
            <w:shd w:val="clear" w:color="auto" w:fill="F2F2F2"/>
          </w:tcPr>
          <w:p w:rsidR="00D66F0D" w:rsidP="006A6C9D" w14:paraId="7A4C85E7" w14:textId="77777777">
            <w:pPr>
              <w:pStyle w:val="TableParagraph"/>
              <w:tabs>
                <w:tab w:val="left" w:pos="2001"/>
              </w:tabs>
              <w:spacing w:line="167" w:lineRule="exact"/>
              <w:ind w:left="558"/>
              <w:rPr>
                <w:sz w:val="16"/>
              </w:rPr>
            </w:pPr>
            <w:r>
              <w:rPr>
                <w:sz w:val="16"/>
              </w:rPr>
              <w:t>7)</w:t>
            </w:r>
            <w:r>
              <w:rPr>
                <w:sz w:val="16"/>
              </w:rPr>
              <w:tab/>
            </w:r>
            <w:r>
              <w:rPr>
                <w:position w:val="1"/>
                <w:sz w:val="16"/>
              </w:rPr>
              <w:t>8)</w:t>
            </w:r>
          </w:p>
          <w:p w:rsidR="00D66F0D" w:rsidP="006A6C9D" w14:paraId="64B9E36E" w14:textId="77777777">
            <w:pPr>
              <w:pStyle w:val="TableParagraph"/>
              <w:tabs>
                <w:tab w:val="left" w:pos="1763"/>
              </w:tabs>
              <w:spacing w:line="181" w:lineRule="exact"/>
              <w:ind w:left="450"/>
              <w:rPr>
                <w:sz w:val="16"/>
              </w:rPr>
            </w:pPr>
            <w:r>
              <w:rPr>
                <w:sz w:val="16"/>
              </w:rPr>
              <w:t>EIRP</w:t>
            </w:r>
            <w:r>
              <w:rPr>
                <w:sz w:val="16"/>
              </w:rPr>
              <w:tab/>
            </w:r>
            <w:r>
              <w:rPr>
                <w:position w:val="1"/>
                <w:sz w:val="16"/>
              </w:rPr>
              <w:t>Emission</w:t>
            </w:r>
          </w:p>
          <w:p w:rsidR="00D66F0D" w:rsidP="006A6C9D" w14:paraId="4A56DE2F" w14:textId="77777777">
            <w:pPr>
              <w:pStyle w:val="TableParagraph"/>
              <w:tabs>
                <w:tab w:val="left" w:pos="1677"/>
              </w:tabs>
              <w:spacing w:line="180" w:lineRule="exact"/>
              <w:ind w:left="412"/>
              <w:rPr>
                <w:sz w:val="16"/>
              </w:rPr>
            </w:pPr>
            <w:r>
              <w:rPr>
                <w:sz w:val="16"/>
              </w:rPr>
              <w:t>(dBm)</w:t>
            </w:r>
            <w:r>
              <w:rPr>
                <w:sz w:val="16"/>
              </w:rPr>
              <w:tab/>
              <w:t>Designator</w:t>
            </w:r>
          </w:p>
        </w:tc>
        <w:tc>
          <w:tcPr>
            <w:tcW w:w="1260" w:type="dxa"/>
            <w:tcBorders>
              <w:bottom w:val="single" w:sz="36" w:space="0" w:color="000000"/>
            </w:tcBorders>
            <w:shd w:val="clear" w:color="auto" w:fill="F2F2F2"/>
          </w:tcPr>
          <w:p w:rsidR="00D66F0D" w:rsidP="006A6C9D" w14:paraId="01968825" w14:textId="77777777">
            <w:pPr>
              <w:pStyle w:val="TableParagraph"/>
              <w:spacing w:line="161" w:lineRule="exact"/>
              <w:ind w:left="133" w:right="109"/>
              <w:jc w:val="center"/>
              <w:rPr>
                <w:sz w:val="16"/>
              </w:rPr>
            </w:pPr>
            <w:r>
              <w:rPr>
                <w:sz w:val="16"/>
              </w:rPr>
              <w:t>9)</w:t>
            </w:r>
          </w:p>
          <w:p w:rsidR="00D66F0D" w:rsidP="006A6C9D" w14:paraId="06F1A978" w14:textId="77777777">
            <w:pPr>
              <w:pStyle w:val="TableParagraph"/>
              <w:spacing w:line="180" w:lineRule="exact"/>
              <w:ind w:left="95" w:right="125"/>
              <w:jc w:val="center"/>
              <w:rPr>
                <w:sz w:val="16"/>
              </w:rPr>
            </w:pPr>
            <w:r>
              <w:rPr>
                <w:sz w:val="16"/>
              </w:rPr>
              <w:t>Baseband</w:t>
            </w:r>
          </w:p>
          <w:p w:rsidR="00D66F0D" w:rsidP="006A6C9D" w14:paraId="7FFF12A5" w14:textId="77777777">
            <w:pPr>
              <w:pStyle w:val="TableParagraph"/>
              <w:spacing w:before="6" w:line="176" w:lineRule="exact"/>
              <w:ind w:left="96" w:right="125"/>
              <w:jc w:val="center"/>
              <w:rPr>
                <w:sz w:val="16"/>
              </w:rPr>
            </w:pPr>
            <w:r>
              <w:rPr>
                <w:spacing w:val="-5"/>
                <w:sz w:val="16"/>
              </w:rPr>
              <w:t>Digital Rate</w:t>
            </w:r>
            <w:r>
              <w:rPr>
                <w:spacing w:val="-42"/>
                <w:sz w:val="16"/>
              </w:rPr>
              <w:t xml:space="preserve"> </w:t>
            </w:r>
            <w:r>
              <w:rPr>
                <w:sz w:val="16"/>
              </w:rPr>
              <w:t>(kbps)</w:t>
            </w:r>
          </w:p>
        </w:tc>
        <w:tc>
          <w:tcPr>
            <w:tcW w:w="1080" w:type="dxa"/>
            <w:tcBorders>
              <w:bottom w:val="single" w:sz="36" w:space="0" w:color="000000"/>
            </w:tcBorders>
            <w:shd w:val="clear" w:color="auto" w:fill="F2F2F2"/>
          </w:tcPr>
          <w:p w:rsidR="00D66F0D" w:rsidP="006A6C9D" w14:paraId="777B362B" w14:textId="77777777">
            <w:pPr>
              <w:pStyle w:val="TableParagraph"/>
              <w:spacing w:line="161" w:lineRule="exact"/>
              <w:ind w:left="123" w:right="99"/>
              <w:jc w:val="center"/>
              <w:rPr>
                <w:sz w:val="16"/>
              </w:rPr>
            </w:pPr>
            <w:r>
              <w:rPr>
                <w:sz w:val="16"/>
              </w:rPr>
              <w:t>10)</w:t>
            </w:r>
          </w:p>
          <w:p w:rsidR="00D66F0D" w:rsidP="006A6C9D" w14:paraId="4CD9F958" w14:textId="77777777">
            <w:pPr>
              <w:pStyle w:val="TableParagraph"/>
              <w:spacing w:line="180" w:lineRule="exact"/>
              <w:ind w:left="63" w:right="99"/>
              <w:jc w:val="center"/>
              <w:rPr>
                <w:sz w:val="16"/>
              </w:rPr>
            </w:pPr>
            <w:r>
              <w:rPr>
                <w:sz w:val="16"/>
              </w:rPr>
              <w:t>Digital</w:t>
            </w:r>
          </w:p>
          <w:p w:rsidR="00D66F0D" w:rsidP="006A6C9D" w14:paraId="613F8A32" w14:textId="77777777">
            <w:pPr>
              <w:pStyle w:val="TableParagraph"/>
              <w:spacing w:before="6" w:line="176" w:lineRule="exact"/>
              <w:ind w:left="63" w:right="99"/>
              <w:jc w:val="center"/>
              <w:rPr>
                <w:sz w:val="16"/>
              </w:rPr>
            </w:pPr>
            <w:r>
              <w:rPr>
                <w:spacing w:val="-5"/>
                <w:sz w:val="16"/>
              </w:rPr>
              <w:t>Modulation</w:t>
            </w:r>
            <w:r>
              <w:rPr>
                <w:spacing w:val="-42"/>
                <w:sz w:val="16"/>
              </w:rPr>
              <w:t xml:space="preserve"> </w:t>
            </w:r>
            <w:r>
              <w:rPr>
                <w:sz w:val="16"/>
              </w:rPr>
              <w:t>Type</w:t>
            </w:r>
          </w:p>
        </w:tc>
      </w:tr>
      <w:tr w14:paraId="0F71A3AD" w14:textId="77777777" w:rsidTr="006A6C9D">
        <w:tblPrEx>
          <w:tblW w:w="0" w:type="auto"/>
          <w:tblInd w:w="490" w:type="dxa"/>
          <w:tblLayout w:type="fixed"/>
          <w:tblCellMar>
            <w:left w:w="0" w:type="dxa"/>
            <w:right w:w="0" w:type="dxa"/>
          </w:tblCellMar>
          <w:tblLook w:val="01E0"/>
        </w:tblPrEx>
        <w:trPr>
          <w:trHeight w:val="359"/>
        </w:trPr>
        <w:tc>
          <w:tcPr>
            <w:tcW w:w="1351" w:type="dxa"/>
            <w:vMerge w:val="restart"/>
            <w:tcBorders>
              <w:right w:val="single" w:sz="8" w:space="0" w:color="F2F2F2"/>
            </w:tcBorders>
          </w:tcPr>
          <w:p w:rsidR="00D66F0D" w:rsidP="006A6C9D" w14:paraId="328DCFC8" w14:textId="77777777">
            <w:pPr>
              <w:pStyle w:val="TableParagraph"/>
              <w:rPr>
                <w:rFonts w:ascii="Times New Roman"/>
                <w:sz w:val="16"/>
              </w:rPr>
            </w:pPr>
          </w:p>
        </w:tc>
        <w:tc>
          <w:tcPr>
            <w:tcW w:w="1349" w:type="dxa"/>
            <w:tcBorders>
              <w:top w:val="single" w:sz="36" w:space="0" w:color="000000"/>
              <w:left w:val="single" w:sz="8" w:space="0" w:color="F2F2F2"/>
            </w:tcBorders>
          </w:tcPr>
          <w:p w:rsidR="00D66F0D" w:rsidP="006A6C9D" w14:paraId="05690C78" w14:textId="77777777">
            <w:pPr>
              <w:pStyle w:val="TableParagraph"/>
              <w:spacing w:line="130" w:lineRule="exact"/>
              <w:ind w:left="100"/>
              <w:rPr>
                <w:sz w:val="12"/>
              </w:rPr>
            </w:pPr>
            <w:r>
              <w:rPr>
                <w:sz w:val="12"/>
              </w:rPr>
              <w:t>Existing</w:t>
            </w:r>
            <w:r>
              <w:rPr>
                <w:spacing w:val="-8"/>
                <w:sz w:val="12"/>
              </w:rPr>
              <w:t xml:space="preserve"> </w:t>
            </w:r>
            <w:r>
              <w:rPr>
                <w:sz w:val="12"/>
              </w:rPr>
              <w:t>(if</w:t>
            </w:r>
            <w:r>
              <w:rPr>
                <w:spacing w:val="-7"/>
                <w:sz w:val="12"/>
              </w:rPr>
              <w:t xml:space="preserve"> </w:t>
            </w:r>
            <w:r>
              <w:rPr>
                <w:sz w:val="12"/>
              </w:rPr>
              <w:t>mod)</w:t>
            </w:r>
          </w:p>
        </w:tc>
        <w:tc>
          <w:tcPr>
            <w:tcW w:w="1351" w:type="dxa"/>
            <w:tcBorders>
              <w:top w:val="single" w:sz="36" w:space="0" w:color="000000"/>
            </w:tcBorders>
          </w:tcPr>
          <w:p w:rsidR="00D66F0D" w:rsidP="006A6C9D" w14:paraId="2A0FFEC8" w14:textId="77777777">
            <w:pPr>
              <w:pStyle w:val="TableParagraph"/>
              <w:rPr>
                <w:rFonts w:ascii="Times New Roman"/>
                <w:sz w:val="16"/>
              </w:rPr>
            </w:pPr>
          </w:p>
        </w:tc>
        <w:tc>
          <w:tcPr>
            <w:tcW w:w="1529" w:type="dxa"/>
            <w:vMerge w:val="restart"/>
          </w:tcPr>
          <w:p w:rsidR="00D66F0D" w:rsidP="006A6C9D" w14:paraId="42AE186C" w14:textId="77777777">
            <w:pPr>
              <w:pStyle w:val="TableParagraph"/>
              <w:rPr>
                <w:rFonts w:ascii="Times New Roman"/>
                <w:sz w:val="16"/>
              </w:rPr>
            </w:pPr>
          </w:p>
        </w:tc>
        <w:tc>
          <w:tcPr>
            <w:tcW w:w="1260" w:type="dxa"/>
            <w:vMerge w:val="restart"/>
            <w:tcBorders>
              <w:right w:val="single" w:sz="8" w:space="0" w:color="F2F2F2"/>
            </w:tcBorders>
          </w:tcPr>
          <w:p w:rsidR="00D66F0D" w:rsidP="006A6C9D" w14:paraId="2BEBB1F0" w14:textId="77777777">
            <w:pPr>
              <w:pStyle w:val="TableParagraph"/>
              <w:rPr>
                <w:rFonts w:ascii="Times New Roman"/>
                <w:sz w:val="16"/>
              </w:rPr>
            </w:pPr>
          </w:p>
        </w:tc>
        <w:tc>
          <w:tcPr>
            <w:tcW w:w="1620" w:type="dxa"/>
            <w:vMerge w:val="restart"/>
            <w:tcBorders>
              <w:left w:val="single" w:sz="8" w:space="0" w:color="F2F2F2"/>
            </w:tcBorders>
          </w:tcPr>
          <w:p w:rsidR="00D66F0D" w:rsidP="006A6C9D" w14:paraId="0C1621B4" w14:textId="77777777">
            <w:pPr>
              <w:pStyle w:val="TableParagraph"/>
              <w:rPr>
                <w:rFonts w:ascii="Times New Roman"/>
                <w:sz w:val="16"/>
              </w:rPr>
            </w:pPr>
          </w:p>
        </w:tc>
        <w:tc>
          <w:tcPr>
            <w:tcW w:w="1260" w:type="dxa"/>
            <w:vMerge w:val="restart"/>
            <w:tcBorders>
              <w:top w:val="single" w:sz="36" w:space="0" w:color="000000"/>
            </w:tcBorders>
          </w:tcPr>
          <w:p w:rsidR="00D66F0D" w:rsidP="006A6C9D" w14:paraId="48179DE1" w14:textId="77777777">
            <w:pPr>
              <w:pStyle w:val="TableParagraph"/>
              <w:rPr>
                <w:rFonts w:ascii="Times New Roman"/>
                <w:sz w:val="16"/>
              </w:rPr>
            </w:pPr>
          </w:p>
        </w:tc>
        <w:tc>
          <w:tcPr>
            <w:tcW w:w="1080" w:type="dxa"/>
            <w:vMerge w:val="restart"/>
            <w:tcBorders>
              <w:top w:val="single" w:sz="36" w:space="0" w:color="000000"/>
            </w:tcBorders>
          </w:tcPr>
          <w:p w:rsidR="00D66F0D" w:rsidP="006A6C9D" w14:paraId="4D109003" w14:textId="77777777">
            <w:pPr>
              <w:pStyle w:val="TableParagraph"/>
              <w:rPr>
                <w:rFonts w:ascii="Times New Roman"/>
                <w:sz w:val="16"/>
              </w:rPr>
            </w:pPr>
          </w:p>
        </w:tc>
      </w:tr>
      <w:tr w14:paraId="37CAE76A" w14:textId="77777777" w:rsidTr="006A6C9D">
        <w:tblPrEx>
          <w:tblW w:w="0" w:type="auto"/>
          <w:tblInd w:w="490" w:type="dxa"/>
          <w:tblLayout w:type="fixed"/>
          <w:tblCellMar>
            <w:left w:w="0" w:type="dxa"/>
            <w:right w:w="0" w:type="dxa"/>
          </w:tblCellMar>
          <w:tblLook w:val="01E0"/>
        </w:tblPrEx>
        <w:trPr>
          <w:trHeight w:val="411"/>
        </w:trPr>
        <w:tc>
          <w:tcPr>
            <w:tcW w:w="1351" w:type="dxa"/>
            <w:vMerge/>
            <w:tcBorders>
              <w:top w:val="nil"/>
              <w:right w:val="single" w:sz="8" w:space="0" w:color="F2F2F2"/>
            </w:tcBorders>
          </w:tcPr>
          <w:p w:rsidR="00D66F0D" w:rsidP="006A6C9D" w14:paraId="15A0DC7F" w14:textId="77777777">
            <w:pPr>
              <w:rPr>
                <w:sz w:val="2"/>
                <w:szCs w:val="2"/>
              </w:rPr>
            </w:pPr>
          </w:p>
        </w:tc>
        <w:tc>
          <w:tcPr>
            <w:tcW w:w="1349" w:type="dxa"/>
            <w:tcBorders>
              <w:left w:val="single" w:sz="8" w:space="0" w:color="F2F2F2"/>
            </w:tcBorders>
          </w:tcPr>
          <w:p w:rsidR="00D66F0D" w:rsidP="006A6C9D" w14:paraId="5737B3E6" w14:textId="77777777">
            <w:pPr>
              <w:pStyle w:val="TableParagraph"/>
              <w:spacing w:line="128" w:lineRule="exact"/>
              <w:ind w:left="100"/>
              <w:rPr>
                <w:sz w:val="12"/>
              </w:rPr>
            </w:pPr>
            <w:r>
              <w:rPr>
                <w:sz w:val="12"/>
              </w:rPr>
              <w:t>New</w:t>
            </w:r>
          </w:p>
        </w:tc>
        <w:tc>
          <w:tcPr>
            <w:tcW w:w="1351" w:type="dxa"/>
          </w:tcPr>
          <w:p w:rsidR="00D66F0D" w:rsidP="006A6C9D" w14:paraId="0EFD6E80" w14:textId="77777777">
            <w:pPr>
              <w:pStyle w:val="TableParagraph"/>
              <w:rPr>
                <w:rFonts w:ascii="Times New Roman"/>
                <w:sz w:val="16"/>
              </w:rPr>
            </w:pPr>
          </w:p>
        </w:tc>
        <w:tc>
          <w:tcPr>
            <w:tcW w:w="1529" w:type="dxa"/>
            <w:vMerge/>
            <w:tcBorders>
              <w:top w:val="nil"/>
            </w:tcBorders>
          </w:tcPr>
          <w:p w:rsidR="00D66F0D" w:rsidP="006A6C9D" w14:paraId="2B84E637" w14:textId="77777777">
            <w:pPr>
              <w:rPr>
                <w:sz w:val="2"/>
                <w:szCs w:val="2"/>
              </w:rPr>
            </w:pPr>
          </w:p>
        </w:tc>
        <w:tc>
          <w:tcPr>
            <w:tcW w:w="1260" w:type="dxa"/>
            <w:vMerge/>
            <w:tcBorders>
              <w:top w:val="nil"/>
              <w:right w:val="single" w:sz="8" w:space="0" w:color="F2F2F2"/>
            </w:tcBorders>
          </w:tcPr>
          <w:p w:rsidR="00D66F0D" w:rsidP="006A6C9D" w14:paraId="24808AEC" w14:textId="77777777">
            <w:pPr>
              <w:rPr>
                <w:sz w:val="2"/>
                <w:szCs w:val="2"/>
              </w:rPr>
            </w:pPr>
          </w:p>
        </w:tc>
        <w:tc>
          <w:tcPr>
            <w:tcW w:w="1620" w:type="dxa"/>
            <w:vMerge/>
            <w:tcBorders>
              <w:top w:val="nil"/>
              <w:left w:val="single" w:sz="8" w:space="0" w:color="F2F2F2"/>
            </w:tcBorders>
          </w:tcPr>
          <w:p w:rsidR="00D66F0D" w:rsidP="006A6C9D" w14:paraId="725E4963" w14:textId="77777777">
            <w:pPr>
              <w:rPr>
                <w:sz w:val="2"/>
                <w:szCs w:val="2"/>
              </w:rPr>
            </w:pPr>
          </w:p>
        </w:tc>
        <w:tc>
          <w:tcPr>
            <w:tcW w:w="1260" w:type="dxa"/>
            <w:vMerge/>
            <w:tcBorders>
              <w:top w:val="nil"/>
            </w:tcBorders>
          </w:tcPr>
          <w:p w:rsidR="00D66F0D" w:rsidP="006A6C9D" w14:paraId="26324A03" w14:textId="77777777">
            <w:pPr>
              <w:rPr>
                <w:sz w:val="2"/>
                <w:szCs w:val="2"/>
              </w:rPr>
            </w:pPr>
          </w:p>
        </w:tc>
        <w:tc>
          <w:tcPr>
            <w:tcW w:w="1080" w:type="dxa"/>
            <w:vMerge/>
            <w:tcBorders>
              <w:top w:val="nil"/>
            </w:tcBorders>
          </w:tcPr>
          <w:p w:rsidR="00D66F0D" w:rsidP="006A6C9D" w14:paraId="724E100E" w14:textId="77777777">
            <w:pPr>
              <w:rPr>
                <w:sz w:val="2"/>
                <w:szCs w:val="2"/>
              </w:rPr>
            </w:pPr>
          </w:p>
        </w:tc>
      </w:tr>
      <w:tr w14:paraId="6F98E3B5" w14:textId="77777777" w:rsidTr="006A6C9D">
        <w:tblPrEx>
          <w:tblW w:w="0" w:type="auto"/>
          <w:tblInd w:w="490" w:type="dxa"/>
          <w:tblLayout w:type="fixed"/>
          <w:tblCellMar>
            <w:left w:w="0" w:type="dxa"/>
            <w:right w:w="0" w:type="dxa"/>
          </w:tblCellMar>
          <w:tblLook w:val="01E0"/>
        </w:tblPrEx>
        <w:trPr>
          <w:trHeight w:val="339"/>
        </w:trPr>
        <w:tc>
          <w:tcPr>
            <w:tcW w:w="1351" w:type="dxa"/>
            <w:vMerge w:val="restart"/>
            <w:tcBorders>
              <w:bottom w:val="nil"/>
            </w:tcBorders>
          </w:tcPr>
          <w:p w:rsidR="00D66F0D" w:rsidP="006A6C9D" w14:paraId="7E1CB0EF" w14:textId="77777777">
            <w:pPr>
              <w:pStyle w:val="TableParagraph"/>
              <w:rPr>
                <w:rFonts w:ascii="Times New Roman"/>
                <w:sz w:val="16"/>
              </w:rPr>
            </w:pPr>
          </w:p>
        </w:tc>
        <w:tc>
          <w:tcPr>
            <w:tcW w:w="2700" w:type="dxa"/>
            <w:gridSpan w:val="2"/>
            <w:vMerge w:val="restart"/>
            <w:shd w:val="clear" w:color="auto" w:fill="F2F2F2"/>
          </w:tcPr>
          <w:p w:rsidR="00D66F0D" w:rsidP="006A6C9D" w14:paraId="2DBCC274" w14:textId="77777777">
            <w:pPr>
              <w:pStyle w:val="TableParagraph"/>
              <w:spacing w:line="153" w:lineRule="exact"/>
              <w:ind w:left="302" w:right="280"/>
              <w:jc w:val="center"/>
              <w:rPr>
                <w:sz w:val="16"/>
              </w:rPr>
            </w:pPr>
            <w:r>
              <w:rPr>
                <w:sz w:val="16"/>
              </w:rPr>
              <w:t>11)</w:t>
            </w:r>
          </w:p>
          <w:p w:rsidR="00D66F0D" w:rsidP="006A6C9D" w14:paraId="3D7C98E8" w14:textId="77777777">
            <w:pPr>
              <w:pStyle w:val="TableParagraph"/>
              <w:spacing w:line="178" w:lineRule="exact"/>
              <w:ind w:left="309" w:right="280"/>
              <w:jc w:val="center"/>
              <w:rPr>
                <w:sz w:val="16"/>
              </w:rPr>
            </w:pPr>
            <w:r>
              <w:rPr>
                <w:spacing w:val="-5"/>
                <w:sz w:val="16"/>
              </w:rPr>
              <w:t>Transmitter</w:t>
            </w:r>
            <w:r>
              <w:rPr>
                <w:spacing w:val="-12"/>
                <w:sz w:val="16"/>
              </w:rPr>
              <w:t xml:space="preserve"> </w:t>
            </w:r>
            <w:r>
              <w:rPr>
                <w:spacing w:val="-4"/>
                <w:sz w:val="16"/>
              </w:rPr>
              <w:t>Manufacturer</w:t>
            </w:r>
          </w:p>
        </w:tc>
        <w:tc>
          <w:tcPr>
            <w:tcW w:w="1529" w:type="dxa"/>
            <w:vMerge w:val="restart"/>
            <w:shd w:val="clear" w:color="auto" w:fill="F2F2F2"/>
          </w:tcPr>
          <w:p w:rsidR="00D66F0D" w:rsidP="006A6C9D" w14:paraId="7002E208" w14:textId="77777777">
            <w:pPr>
              <w:pStyle w:val="TableParagraph"/>
              <w:spacing w:line="153" w:lineRule="exact"/>
              <w:ind w:left="145" w:right="123"/>
              <w:jc w:val="center"/>
              <w:rPr>
                <w:sz w:val="16"/>
              </w:rPr>
            </w:pPr>
            <w:r>
              <w:rPr>
                <w:sz w:val="16"/>
              </w:rPr>
              <w:t>12)</w:t>
            </w:r>
          </w:p>
          <w:p w:rsidR="00D66F0D" w:rsidP="006A6C9D" w14:paraId="39A6405F" w14:textId="77777777">
            <w:pPr>
              <w:pStyle w:val="TableParagraph"/>
              <w:spacing w:line="178" w:lineRule="exact"/>
              <w:ind w:left="145" w:right="126"/>
              <w:jc w:val="center"/>
              <w:rPr>
                <w:sz w:val="16"/>
              </w:rPr>
            </w:pPr>
            <w:r>
              <w:rPr>
                <w:spacing w:val="-5"/>
                <w:sz w:val="16"/>
              </w:rPr>
              <w:t>Transmitter</w:t>
            </w:r>
            <w:r>
              <w:rPr>
                <w:spacing w:val="-12"/>
                <w:sz w:val="16"/>
              </w:rPr>
              <w:t xml:space="preserve"> </w:t>
            </w:r>
            <w:r>
              <w:rPr>
                <w:spacing w:val="-5"/>
                <w:sz w:val="16"/>
              </w:rPr>
              <w:t>Model</w:t>
            </w:r>
          </w:p>
        </w:tc>
        <w:tc>
          <w:tcPr>
            <w:tcW w:w="1260" w:type="dxa"/>
            <w:vMerge w:val="restart"/>
            <w:shd w:val="clear" w:color="auto" w:fill="F2F2F2"/>
          </w:tcPr>
          <w:p w:rsidR="00D66F0D" w:rsidP="006A6C9D" w14:paraId="3A0052E8" w14:textId="77777777">
            <w:pPr>
              <w:pStyle w:val="TableParagraph"/>
              <w:spacing w:line="153" w:lineRule="exact"/>
              <w:ind w:left="133" w:right="107"/>
              <w:jc w:val="center"/>
              <w:rPr>
                <w:sz w:val="16"/>
              </w:rPr>
            </w:pPr>
            <w:r>
              <w:rPr>
                <w:sz w:val="16"/>
              </w:rPr>
              <w:t>13)</w:t>
            </w:r>
          </w:p>
          <w:p w:rsidR="00D66F0D" w:rsidP="006A6C9D" w14:paraId="39795251" w14:textId="77777777">
            <w:pPr>
              <w:pStyle w:val="TableParagraph"/>
              <w:spacing w:line="178" w:lineRule="exact"/>
              <w:ind w:left="133" w:right="107"/>
              <w:jc w:val="center"/>
              <w:rPr>
                <w:sz w:val="16"/>
              </w:rPr>
            </w:pPr>
            <w:r>
              <w:rPr>
                <w:sz w:val="16"/>
              </w:rPr>
              <w:t>Automatic</w:t>
            </w:r>
          </w:p>
          <w:p w:rsidR="00D66F0D" w:rsidP="006A6C9D" w14:paraId="7E57C490" w14:textId="77777777">
            <w:pPr>
              <w:pStyle w:val="TableParagraph"/>
              <w:spacing w:before="9" w:line="182" w:lineRule="exact"/>
              <w:ind w:left="117" w:right="170" w:firstLine="13"/>
              <w:jc w:val="center"/>
              <w:rPr>
                <w:sz w:val="16"/>
              </w:rPr>
            </w:pPr>
            <w:r>
              <w:rPr>
                <w:sz w:val="16"/>
              </w:rPr>
              <w:t>Transmitter</w:t>
            </w:r>
            <w:r>
              <w:rPr>
                <w:spacing w:val="1"/>
                <w:sz w:val="16"/>
              </w:rPr>
              <w:t xml:space="preserve"> </w:t>
            </w:r>
            <w:r>
              <w:rPr>
                <w:spacing w:val="-6"/>
                <w:sz w:val="16"/>
              </w:rPr>
              <w:t>Power</w:t>
            </w:r>
            <w:r>
              <w:rPr>
                <w:spacing w:val="-17"/>
                <w:sz w:val="16"/>
              </w:rPr>
              <w:t xml:space="preserve"> </w:t>
            </w:r>
            <w:r>
              <w:rPr>
                <w:spacing w:val="-5"/>
                <w:sz w:val="16"/>
              </w:rPr>
              <w:t>Control</w:t>
            </w:r>
          </w:p>
        </w:tc>
        <w:tc>
          <w:tcPr>
            <w:tcW w:w="1620" w:type="dxa"/>
            <w:tcBorders>
              <w:bottom w:val="single" w:sz="12" w:space="0" w:color="000000"/>
            </w:tcBorders>
          </w:tcPr>
          <w:p w:rsidR="00D66F0D" w:rsidP="006A6C9D" w14:paraId="081CD209" w14:textId="77777777">
            <w:pPr>
              <w:pStyle w:val="TableParagraph"/>
              <w:rPr>
                <w:rFonts w:ascii="Times New Roman"/>
                <w:sz w:val="16"/>
              </w:rPr>
            </w:pPr>
          </w:p>
        </w:tc>
        <w:tc>
          <w:tcPr>
            <w:tcW w:w="1260" w:type="dxa"/>
            <w:tcBorders>
              <w:bottom w:val="single" w:sz="12" w:space="0" w:color="000000"/>
            </w:tcBorders>
          </w:tcPr>
          <w:p w:rsidR="00D66F0D" w:rsidP="006A6C9D" w14:paraId="54B25159" w14:textId="77777777">
            <w:pPr>
              <w:pStyle w:val="TableParagraph"/>
              <w:rPr>
                <w:rFonts w:ascii="Times New Roman"/>
                <w:sz w:val="16"/>
              </w:rPr>
            </w:pPr>
          </w:p>
        </w:tc>
        <w:tc>
          <w:tcPr>
            <w:tcW w:w="1080" w:type="dxa"/>
            <w:tcBorders>
              <w:bottom w:val="single" w:sz="12" w:space="0" w:color="000000"/>
            </w:tcBorders>
          </w:tcPr>
          <w:p w:rsidR="00D66F0D" w:rsidP="006A6C9D" w14:paraId="57E7B85E" w14:textId="77777777">
            <w:pPr>
              <w:pStyle w:val="TableParagraph"/>
              <w:rPr>
                <w:rFonts w:ascii="Times New Roman"/>
                <w:sz w:val="16"/>
              </w:rPr>
            </w:pPr>
          </w:p>
        </w:tc>
      </w:tr>
      <w:tr w14:paraId="661723BB" w14:textId="77777777" w:rsidTr="006A6C9D">
        <w:tblPrEx>
          <w:tblW w:w="0" w:type="auto"/>
          <w:tblInd w:w="490" w:type="dxa"/>
          <w:tblLayout w:type="fixed"/>
          <w:tblCellMar>
            <w:left w:w="0" w:type="dxa"/>
            <w:right w:w="0" w:type="dxa"/>
          </w:tblCellMar>
          <w:tblLook w:val="01E0"/>
        </w:tblPrEx>
        <w:trPr>
          <w:trHeight w:val="330"/>
        </w:trPr>
        <w:tc>
          <w:tcPr>
            <w:tcW w:w="1351" w:type="dxa"/>
            <w:vMerge/>
            <w:tcBorders>
              <w:top w:val="nil"/>
              <w:bottom w:val="nil"/>
            </w:tcBorders>
          </w:tcPr>
          <w:p w:rsidR="00D66F0D" w:rsidP="006A6C9D" w14:paraId="576496BB" w14:textId="77777777">
            <w:pPr>
              <w:rPr>
                <w:sz w:val="2"/>
                <w:szCs w:val="2"/>
              </w:rPr>
            </w:pPr>
          </w:p>
        </w:tc>
        <w:tc>
          <w:tcPr>
            <w:tcW w:w="2700" w:type="dxa"/>
            <w:gridSpan w:val="2"/>
            <w:vMerge/>
            <w:tcBorders>
              <w:top w:val="nil"/>
            </w:tcBorders>
            <w:shd w:val="clear" w:color="auto" w:fill="F2F2F2"/>
          </w:tcPr>
          <w:p w:rsidR="00D66F0D" w:rsidP="006A6C9D" w14:paraId="48F76710" w14:textId="77777777">
            <w:pPr>
              <w:rPr>
                <w:sz w:val="2"/>
                <w:szCs w:val="2"/>
              </w:rPr>
            </w:pPr>
          </w:p>
        </w:tc>
        <w:tc>
          <w:tcPr>
            <w:tcW w:w="1529" w:type="dxa"/>
            <w:vMerge/>
            <w:tcBorders>
              <w:top w:val="nil"/>
            </w:tcBorders>
            <w:shd w:val="clear" w:color="auto" w:fill="F2F2F2"/>
          </w:tcPr>
          <w:p w:rsidR="00D66F0D" w:rsidP="006A6C9D" w14:paraId="5639B690" w14:textId="77777777">
            <w:pPr>
              <w:rPr>
                <w:sz w:val="2"/>
                <w:szCs w:val="2"/>
              </w:rPr>
            </w:pPr>
          </w:p>
        </w:tc>
        <w:tc>
          <w:tcPr>
            <w:tcW w:w="1260" w:type="dxa"/>
            <w:vMerge/>
            <w:tcBorders>
              <w:top w:val="nil"/>
            </w:tcBorders>
            <w:shd w:val="clear" w:color="auto" w:fill="F2F2F2"/>
          </w:tcPr>
          <w:p w:rsidR="00D66F0D" w:rsidP="006A6C9D" w14:paraId="7F1DA5C6" w14:textId="77777777">
            <w:pPr>
              <w:rPr>
                <w:sz w:val="2"/>
                <w:szCs w:val="2"/>
              </w:rPr>
            </w:pPr>
          </w:p>
        </w:tc>
        <w:tc>
          <w:tcPr>
            <w:tcW w:w="1620" w:type="dxa"/>
            <w:tcBorders>
              <w:top w:val="single" w:sz="12" w:space="0" w:color="000000"/>
            </w:tcBorders>
          </w:tcPr>
          <w:p w:rsidR="00D66F0D" w:rsidP="006A6C9D" w14:paraId="2F6D999D" w14:textId="77777777">
            <w:pPr>
              <w:pStyle w:val="TableParagraph"/>
              <w:rPr>
                <w:rFonts w:ascii="Times New Roman"/>
                <w:sz w:val="16"/>
              </w:rPr>
            </w:pPr>
          </w:p>
        </w:tc>
        <w:tc>
          <w:tcPr>
            <w:tcW w:w="1260" w:type="dxa"/>
            <w:tcBorders>
              <w:top w:val="single" w:sz="12" w:space="0" w:color="000000"/>
            </w:tcBorders>
          </w:tcPr>
          <w:p w:rsidR="00D66F0D" w:rsidP="006A6C9D" w14:paraId="1AAAD91B" w14:textId="77777777">
            <w:pPr>
              <w:pStyle w:val="TableParagraph"/>
              <w:rPr>
                <w:rFonts w:ascii="Times New Roman"/>
                <w:sz w:val="16"/>
              </w:rPr>
            </w:pPr>
          </w:p>
        </w:tc>
        <w:tc>
          <w:tcPr>
            <w:tcW w:w="1080" w:type="dxa"/>
            <w:tcBorders>
              <w:top w:val="single" w:sz="12" w:space="0" w:color="000000"/>
            </w:tcBorders>
          </w:tcPr>
          <w:p w:rsidR="00D66F0D" w:rsidP="006A6C9D" w14:paraId="275795B6" w14:textId="77777777">
            <w:pPr>
              <w:pStyle w:val="TableParagraph"/>
              <w:rPr>
                <w:rFonts w:ascii="Times New Roman"/>
                <w:sz w:val="16"/>
              </w:rPr>
            </w:pPr>
          </w:p>
        </w:tc>
      </w:tr>
      <w:tr w14:paraId="676C918E" w14:textId="77777777" w:rsidTr="006A6C9D">
        <w:tblPrEx>
          <w:tblW w:w="0" w:type="auto"/>
          <w:tblInd w:w="490" w:type="dxa"/>
          <w:tblLayout w:type="fixed"/>
          <w:tblCellMar>
            <w:left w:w="0" w:type="dxa"/>
            <w:right w:w="0" w:type="dxa"/>
          </w:tblCellMar>
          <w:tblLook w:val="01E0"/>
        </w:tblPrEx>
        <w:trPr>
          <w:trHeight w:val="338"/>
        </w:trPr>
        <w:tc>
          <w:tcPr>
            <w:tcW w:w="1351" w:type="dxa"/>
            <w:vMerge/>
            <w:tcBorders>
              <w:top w:val="nil"/>
              <w:bottom w:val="nil"/>
            </w:tcBorders>
          </w:tcPr>
          <w:p w:rsidR="00D66F0D" w:rsidP="006A6C9D" w14:paraId="20C2BB1D" w14:textId="77777777">
            <w:pPr>
              <w:rPr>
                <w:sz w:val="2"/>
                <w:szCs w:val="2"/>
              </w:rPr>
            </w:pPr>
          </w:p>
        </w:tc>
        <w:tc>
          <w:tcPr>
            <w:tcW w:w="2700" w:type="dxa"/>
            <w:gridSpan w:val="2"/>
          </w:tcPr>
          <w:p w:rsidR="00D66F0D" w:rsidP="006A6C9D" w14:paraId="69911CE0" w14:textId="77777777">
            <w:pPr>
              <w:pStyle w:val="TableParagraph"/>
              <w:rPr>
                <w:rFonts w:ascii="Times New Roman"/>
                <w:sz w:val="16"/>
              </w:rPr>
            </w:pPr>
          </w:p>
        </w:tc>
        <w:tc>
          <w:tcPr>
            <w:tcW w:w="1529" w:type="dxa"/>
          </w:tcPr>
          <w:p w:rsidR="00D66F0D" w:rsidP="006A6C9D" w14:paraId="7F0DB94E" w14:textId="77777777">
            <w:pPr>
              <w:pStyle w:val="TableParagraph"/>
              <w:rPr>
                <w:rFonts w:ascii="Times New Roman"/>
                <w:sz w:val="16"/>
              </w:rPr>
            </w:pPr>
          </w:p>
        </w:tc>
        <w:tc>
          <w:tcPr>
            <w:tcW w:w="1260" w:type="dxa"/>
          </w:tcPr>
          <w:p w:rsidR="00D66F0D" w:rsidP="006A6C9D" w14:paraId="4C8ACFCF" w14:textId="77777777">
            <w:pPr>
              <w:pStyle w:val="TableParagraph"/>
              <w:rPr>
                <w:rFonts w:ascii="Times New Roman"/>
                <w:sz w:val="16"/>
              </w:rPr>
            </w:pPr>
          </w:p>
        </w:tc>
        <w:tc>
          <w:tcPr>
            <w:tcW w:w="1620" w:type="dxa"/>
          </w:tcPr>
          <w:p w:rsidR="00D66F0D" w:rsidP="006A6C9D" w14:paraId="04531663" w14:textId="77777777">
            <w:pPr>
              <w:pStyle w:val="TableParagraph"/>
              <w:rPr>
                <w:rFonts w:ascii="Times New Roman"/>
                <w:sz w:val="16"/>
              </w:rPr>
            </w:pPr>
          </w:p>
        </w:tc>
        <w:tc>
          <w:tcPr>
            <w:tcW w:w="1260" w:type="dxa"/>
          </w:tcPr>
          <w:p w:rsidR="00D66F0D" w:rsidP="006A6C9D" w14:paraId="028E93CF" w14:textId="77777777">
            <w:pPr>
              <w:pStyle w:val="TableParagraph"/>
              <w:rPr>
                <w:rFonts w:ascii="Times New Roman"/>
                <w:sz w:val="16"/>
              </w:rPr>
            </w:pPr>
          </w:p>
        </w:tc>
        <w:tc>
          <w:tcPr>
            <w:tcW w:w="1080" w:type="dxa"/>
          </w:tcPr>
          <w:p w:rsidR="00D66F0D" w:rsidP="006A6C9D" w14:paraId="32C91663" w14:textId="77777777">
            <w:pPr>
              <w:pStyle w:val="TableParagraph"/>
              <w:rPr>
                <w:rFonts w:ascii="Times New Roman"/>
                <w:sz w:val="16"/>
              </w:rPr>
            </w:pPr>
          </w:p>
        </w:tc>
      </w:tr>
    </w:tbl>
    <w:p w:rsidR="00D66F0D" w:rsidP="00D66F0D" w14:paraId="4B18F144" w14:textId="77777777">
      <w:pPr>
        <w:rPr>
          <w:rFonts w:ascii="Times New Roman"/>
          <w:sz w:val="16"/>
        </w:rPr>
        <w:sectPr w:rsidSect="00E01665">
          <w:pgSz w:w="12240" w:h="15840"/>
          <w:pgMar w:top="800" w:right="200" w:bottom="580" w:left="240" w:header="0" w:footer="382" w:gutter="0"/>
          <w:cols w:space="720"/>
        </w:sectPr>
      </w:pPr>
    </w:p>
    <w:tbl>
      <w:tblPr>
        <w:tblW w:w="0" w:type="auto"/>
        <w:tblInd w:w="437" w:type="dxa"/>
        <w:tblLayout w:type="fixed"/>
        <w:tblCellMar>
          <w:left w:w="0" w:type="dxa"/>
          <w:right w:w="0" w:type="dxa"/>
        </w:tblCellMar>
        <w:tblLook w:val="01E0"/>
      </w:tblPr>
      <w:tblGrid>
        <w:gridCol w:w="2107"/>
        <w:gridCol w:w="6287"/>
        <w:gridCol w:w="2414"/>
      </w:tblGrid>
      <w:tr w14:paraId="5449C8B6" w14:textId="77777777" w:rsidTr="006A6C9D">
        <w:tblPrEx>
          <w:tblW w:w="0" w:type="auto"/>
          <w:tblInd w:w="437" w:type="dxa"/>
          <w:tblLayout w:type="fixed"/>
          <w:tblCellMar>
            <w:left w:w="0" w:type="dxa"/>
            <w:right w:w="0" w:type="dxa"/>
          </w:tblCellMar>
          <w:tblLook w:val="01E0"/>
        </w:tblPrEx>
        <w:trPr>
          <w:trHeight w:val="539"/>
        </w:trPr>
        <w:tc>
          <w:tcPr>
            <w:tcW w:w="2107" w:type="dxa"/>
          </w:tcPr>
          <w:p w:rsidR="00D66F0D" w:rsidP="006A6C9D" w14:paraId="16ECA123" w14:textId="77777777">
            <w:pPr>
              <w:pStyle w:val="TableParagraph"/>
              <w:spacing w:line="264" w:lineRule="exact"/>
              <w:ind w:left="50"/>
              <w:rPr>
                <w:b/>
                <w:sz w:val="24"/>
              </w:rPr>
            </w:pPr>
            <w:r>
              <w:rPr>
                <w:b/>
                <w:sz w:val="24"/>
              </w:rPr>
              <w:t>FCC</w:t>
            </w:r>
            <w:r>
              <w:rPr>
                <w:b/>
                <w:spacing w:val="-9"/>
                <w:sz w:val="24"/>
              </w:rPr>
              <w:t xml:space="preserve"> </w:t>
            </w:r>
            <w:r>
              <w:rPr>
                <w:b/>
                <w:sz w:val="24"/>
              </w:rPr>
              <w:t>601</w:t>
            </w:r>
          </w:p>
          <w:p w:rsidR="00D66F0D" w:rsidP="006A6C9D" w14:paraId="0EEE709E" w14:textId="77777777">
            <w:pPr>
              <w:pStyle w:val="TableParagraph"/>
              <w:spacing w:line="255" w:lineRule="exact"/>
              <w:ind w:left="50"/>
              <w:rPr>
                <w:b/>
                <w:sz w:val="24"/>
              </w:rPr>
            </w:pPr>
            <w:r>
              <w:rPr>
                <w:b/>
                <w:spacing w:val="-3"/>
                <w:sz w:val="24"/>
              </w:rPr>
              <w:t>Schedule</w:t>
            </w:r>
            <w:r>
              <w:rPr>
                <w:b/>
                <w:spacing w:val="-13"/>
                <w:sz w:val="24"/>
              </w:rPr>
              <w:t xml:space="preserve"> </w:t>
            </w:r>
            <w:r>
              <w:rPr>
                <w:b/>
                <w:spacing w:val="-2"/>
                <w:sz w:val="24"/>
              </w:rPr>
              <w:t>J</w:t>
            </w:r>
          </w:p>
        </w:tc>
        <w:tc>
          <w:tcPr>
            <w:tcW w:w="6287" w:type="dxa"/>
          </w:tcPr>
          <w:p w:rsidR="00D66F0D" w:rsidP="006A6C9D" w14:paraId="6C631A03" w14:textId="77777777">
            <w:pPr>
              <w:pStyle w:val="TableParagraph"/>
              <w:spacing w:line="268" w:lineRule="exact"/>
              <w:ind w:left="808" w:right="478"/>
              <w:jc w:val="center"/>
              <w:rPr>
                <w:b/>
                <w:sz w:val="24"/>
              </w:rPr>
            </w:pPr>
            <w:r>
              <w:rPr>
                <w:b/>
                <w:spacing w:val="-4"/>
                <w:sz w:val="24"/>
              </w:rPr>
              <w:t>FEDERAL</w:t>
            </w:r>
            <w:r>
              <w:rPr>
                <w:b/>
                <w:spacing w:val="-10"/>
                <w:sz w:val="24"/>
              </w:rPr>
              <w:t xml:space="preserve"> </w:t>
            </w:r>
            <w:r>
              <w:rPr>
                <w:b/>
                <w:spacing w:val="-4"/>
                <w:sz w:val="24"/>
              </w:rPr>
              <w:t>COMMUNICATIONS</w:t>
            </w:r>
            <w:r>
              <w:rPr>
                <w:b/>
                <w:spacing w:val="-10"/>
                <w:sz w:val="24"/>
              </w:rPr>
              <w:t xml:space="preserve"> </w:t>
            </w:r>
            <w:r>
              <w:rPr>
                <w:b/>
                <w:spacing w:val="-3"/>
                <w:sz w:val="24"/>
              </w:rPr>
              <w:t>COMMISSION</w:t>
            </w:r>
          </w:p>
        </w:tc>
        <w:tc>
          <w:tcPr>
            <w:tcW w:w="2414" w:type="dxa"/>
          </w:tcPr>
          <w:p w:rsidR="00D66F0D" w:rsidP="006A6C9D" w14:paraId="30E9E345" w14:textId="77777777">
            <w:pPr>
              <w:pStyle w:val="TableParagraph"/>
              <w:spacing w:before="66"/>
              <w:ind w:left="1239" w:right="80"/>
              <w:jc w:val="center"/>
              <w:rPr>
                <w:sz w:val="14"/>
              </w:rPr>
            </w:pPr>
            <w:r>
              <w:rPr>
                <w:w w:val="95"/>
                <w:sz w:val="14"/>
              </w:rPr>
              <w:t>Approved</w:t>
            </w:r>
            <w:r>
              <w:rPr>
                <w:spacing w:val="-18"/>
                <w:w w:val="95"/>
                <w:sz w:val="14"/>
              </w:rPr>
              <w:t xml:space="preserve"> </w:t>
            </w:r>
            <w:r>
              <w:rPr>
                <w:w w:val="95"/>
                <w:sz w:val="14"/>
              </w:rPr>
              <w:t>by</w:t>
            </w:r>
            <w:r>
              <w:rPr>
                <w:spacing w:val="-14"/>
                <w:w w:val="95"/>
                <w:sz w:val="14"/>
              </w:rPr>
              <w:t xml:space="preserve"> </w:t>
            </w:r>
            <w:r>
              <w:rPr>
                <w:w w:val="95"/>
                <w:sz w:val="14"/>
              </w:rPr>
              <w:t>OMB</w:t>
            </w:r>
          </w:p>
          <w:p w:rsidR="00D66F0D" w:rsidP="006A6C9D" w14:paraId="17C0A36A" w14:textId="77777777">
            <w:pPr>
              <w:pStyle w:val="TableParagraph"/>
              <w:spacing w:before="127"/>
              <w:ind w:left="1239" w:right="62"/>
              <w:jc w:val="center"/>
              <w:rPr>
                <w:sz w:val="14"/>
              </w:rPr>
            </w:pPr>
            <w:r>
              <w:rPr>
                <w:w w:val="95"/>
                <w:sz w:val="14"/>
              </w:rPr>
              <w:t>3060</w:t>
            </w:r>
            <w:r>
              <w:rPr>
                <w:spacing w:val="-7"/>
                <w:w w:val="95"/>
                <w:sz w:val="14"/>
              </w:rPr>
              <w:t xml:space="preserve"> </w:t>
            </w:r>
            <w:r>
              <w:rPr>
                <w:w w:val="95"/>
                <w:sz w:val="14"/>
              </w:rPr>
              <w:t>-</w:t>
            </w:r>
            <w:r>
              <w:rPr>
                <w:spacing w:val="8"/>
                <w:w w:val="95"/>
                <w:sz w:val="14"/>
              </w:rPr>
              <w:t xml:space="preserve"> </w:t>
            </w:r>
            <w:r>
              <w:rPr>
                <w:w w:val="95"/>
                <w:sz w:val="14"/>
              </w:rPr>
              <w:t>0798</w:t>
            </w:r>
          </w:p>
        </w:tc>
      </w:tr>
      <w:tr w14:paraId="48BAE4A2" w14:textId="77777777" w:rsidTr="006A6C9D">
        <w:tblPrEx>
          <w:tblW w:w="0" w:type="auto"/>
          <w:tblInd w:w="437" w:type="dxa"/>
          <w:tblLayout w:type="fixed"/>
          <w:tblCellMar>
            <w:left w:w="0" w:type="dxa"/>
            <w:right w:w="0" w:type="dxa"/>
          </w:tblCellMar>
          <w:tblLook w:val="01E0"/>
        </w:tblPrEx>
        <w:trPr>
          <w:trHeight w:val="429"/>
        </w:trPr>
        <w:tc>
          <w:tcPr>
            <w:tcW w:w="2107" w:type="dxa"/>
          </w:tcPr>
          <w:p w:rsidR="00D66F0D" w:rsidP="006A6C9D" w14:paraId="2DA5D897" w14:textId="77777777">
            <w:pPr>
              <w:pStyle w:val="TableParagraph"/>
              <w:rPr>
                <w:rFonts w:ascii="Times New Roman"/>
                <w:sz w:val="18"/>
              </w:rPr>
            </w:pPr>
          </w:p>
        </w:tc>
        <w:tc>
          <w:tcPr>
            <w:tcW w:w="6287" w:type="dxa"/>
          </w:tcPr>
          <w:p w:rsidR="00D66F0D" w:rsidP="006A6C9D" w14:paraId="4E72F6F7" w14:textId="77777777">
            <w:pPr>
              <w:pStyle w:val="TableParagraph"/>
              <w:spacing w:before="153" w:line="256" w:lineRule="exact"/>
              <w:ind w:left="763" w:right="478"/>
              <w:jc w:val="center"/>
              <w:rPr>
                <w:b/>
                <w:sz w:val="24"/>
              </w:rPr>
            </w:pPr>
            <w:r>
              <w:rPr>
                <w:b/>
                <w:spacing w:val="-4"/>
                <w:sz w:val="24"/>
              </w:rPr>
              <w:t>Information</w:t>
            </w:r>
            <w:r>
              <w:rPr>
                <w:b/>
                <w:spacing w:val="-14"/>
                <w:sz w:val="24"/>
              </w:rPr>
              <w:t xml:space="preserve"> </w:t>
            </w:r>
            <w:r>
              <w:rPr>
                <w:b/>
                <w:spacing w:val="-4"/>
                <w:sz w:val="24"/>
              </w:rPr>
              <w:t>and</w:t>
            </w:r>
            <w:r>
              <w:rPr>
                <w:b/>
                <w:spacing w:val="-3"/>
                <w:sz w:val="24"/>
              </w:rPr>
              <w:t xml:space="preserve"> </w:t>
            </w:r>
            <w:r>
              <w:rPr>
                <w:b/>
                <w:spacing w:val="-4"/>
                <w:sz w:val="24"/>
              </w:rPr>
              <w:t>Instructions</w:t>
            </w:r>
          </w:p>
        </w:tc>
        <w:tc>
          <w:tcPr>
            <w:tcW w:w="2414" w:type="dxa"/>
          </w:tcPr>
          <w:p w:rsidR="00D66F0D" w:rsidP="006A6C9D" w14:paraId="2B7940F7" w14:textId="77777777">
            <w:pPr>
              <w:pStyle w:val="TableParagraph"/>
              <w:spacing w:line="158" w:lineRule="exact"/>
              <w:ind w:right="46"/>
              <w:jc w:val="right"/>
              <w:rPr>
                <w:sz w:val="14"/>
              </w:rPr>
            </w:pPr>
            <w:r>
              <w:rPr>
                <w:w w:val="95"/>
                <w:sz w:val="14"/>
              </w:rPr>
              <w:t>See</w:t>
            </w:r>
            <w:r>
              <w:rPr>
                <w:spacing w:val="-11"/>
                <w:w w:val="95"/>
                <w:sz w:val="14"/>
              </w:rPr>
              <w:t xml:space="preserve"> </w:t>
            </w:r>
            <w:r>
              <w:rPr>
                <w:w w:val="95"/>
                <w:sz w:val="14"/>
              </w:rPr>
              <w:t>601</w:t>
            </w:r>
            <w:r>
              <w:rPr>
                <w:spacing w:val="-6"/>
                <w:w w:val="95"/>
                <w:sz w:val="14"/>
              </w:rPr>
              <w:t xml:space="preserve"> </w:t>
            </w:r>
            <w:r>
              <w:rPr>
                <w:w w:val="95"/>
                <w:sz w:val="14"/>
              </w:rPr>
              <w:t>Main</w:t>
            </w:r>
            <w:r>
              <w:rPr>
                <w:spacing w:val="-10"/>
                <w:w w:val="95"/>
                <w:sz w:val="14"/>
              </w:rPr>
              <w:t xml:space="preserve"> </w:t>
            </w:r>
            <w:r>
              <w:rPr>
                <w:w w:val="95"/>
                <w:sz w:val="14"/>
              </w:rPr>
              <w:t>Form</w:t>
            </w:r>
            <w:r>
              <w:rPr>
                <w:spacing w:val="8"/>
                <w:w w:val="95"/>
                <w:sz w:val="14"/>
              </w:rPr>
              <w:t xml:space="preserve"> </w:t>
            </w:r>
            <w:r>
              <w:rPr>
                <w:w w:val="95"/>
                <w:sz w:val="14"/>
              </w:rPr>
              <w:t>Instructions</w:t>
            </w:r>
          </w:p>
          <w:p w:rsidR="00D66F0D" w:rsidP="006A6C9D" w14:paraId="65BE1866" w14:textId="3E1DA336">
            <w:pPr>
              <w:pStyle w:val="TableParagraph"/>
              <w:spacing w:before="91" w:line="160" w:lineRule="exact"/>
              <w:ind w:right="69"/>
              <w:jc w:val="right"/>
              <w:rPr>
                <w:sz w:val="14"/>
              </w:rPr>
            </w:pPr>
            <w:r>
              <w:rPr>
                <w:w w:val="95"/>
                <w:sz w:val="14"/>
              </w:rPr>
              <w:t>F</w:t>
            </w:r>
            <w:r>
              <w:rPr>
                <w:w w:val="95"/>
                <w:sz w:val="14"/>
              </w:rPr>
              <w:t>or</w:t>
            </w:r>
            <w:r>
              <w:rPr>
                <w:w w:val="95"/>
                <w:sz w:val="14"/>
              </w:rPr>
              <w:t xml:space="preserve"> </w:t>
            </w:r>
            <w:r>
              <w:rPr>
                <w:w w:val="95"/>
                <w:sz w:val="14"/>
              </w:rPr>
              <w:t>public</w:t>
            </w:r>
            <w:r>
              <w:rPr>
                <w:spacing w:val="48"/>
                <w:sz w:val="14"/>
              </w:rPr>
              <w:t xml:space="preserve"> </w:t>
            </w:r>
            <w:r>
              <w:rPr>
                <w:w w:val="95"/>
                <w:sz w:val="14"/>
              </w:rPr>
              <w:t>burden</w:t>
            </w:r>
            <w:r>
              <w:rPr>
                <w:w w:val="95"/>
                <w:sz w:val="14"/>
              </w:rPr>
              <w:t xml:space="preserve"> </w:t>
            </w:r>
            <w:r>
              <w:rPr>
                <w:w w:val="95"/>
                <w:sz w:val="14"/>
              </w:rPr>
              <w:t>estimate</w:t>
            </w:r>
          </w:p>
        </w:tc>
      </w:tr>
    </w:tbl>
    <w:p w:rsidR="00D66F0D" w:rsidP="00D66F0D" w14:paraId="44E2040D" w14:textId="77777777">
      <w:pPr>
        <w:pStyle w:val="BodyText"/>
        <w:rPr>
          <w:b/>
          <w:sz w:val="11"/>
        </w:rPr>
      </w:pPr>
    </w:p>
    <w:p w:rsidR="00D66F0D" w:rsidP="00D66F0D" w14:paraId="2DC24176" w14:textId="77777777">
      <w:pPr>
        <w:pStyle w:val="Heading4"/>
        <w:spacing w:before="92"/>
        <w:ind w:left="3343" w:right="3279"/>
        <w:jc w:val="center"/>
      </w:pPr>
      <w:r>
        <w:rPr>
          <w:spacing w:val="-3"/>
        </w:rPr>
        <w:t>Technical</w:t>
      </w:r>
      <w:r>
        <w:rPr>
          <w:spacing w:val="-10"/>
        </w:rPr>
        <w:t xml:space="preserve"> </w:t>
      </w:r>
      <w:r>
        <w:rPr>
          <w:spacing w:val="-3"/>
        </w:rPr>
        <w:t>Data</w:t>
      </w:r>
      <w:r>
        <w:rPr>
          <w:spacing w:val="-11"/>
        </w:rPr>
        <w:t xml:space="preserve"> </w:t>
      </w:r>
      <w:r>
        <w:rPr>
          <w:spacing w:val="-3"/>
        </w:rPr>
        <w:t>Schedule</w:t>
      </w:r>
      <w:r>
        <w:rPr>
          <w:spacing w:val="-7"/>
        </w:rPr>
        <w:t xml:space="preserve"> </w:t>
      </w:r>
      <w:r>
        <w:rPr>
          <w:spacing w:val="-3"/>
        </w:rPr>
        <w:t>for</w:t>
      </w:r>
      <w:r>
        <w:rPr>
          <w:spacing w:val="-5"/>
        </w:rPr>
        <w:t xml:space="preserve"> </w:t>
      </w:r>
      <w:r>
        <w:rPr>
          <w:spacing w:val="-3"/>
        </w:rPr>
        <w:t>the</w:t>
      </w:r>
      <w:r>
        <w:rPr>
          <w:spacing w:val="-6"/>
        </w:rPr>
        <w:t xml:space="preserve"> </w:t>
      </w:r>
      <w:r>
        <w:rPr>
          <w:spacing w:val="-2"/>
        </w:rPr>
        <w:t>Paging,</w:t>
      </w:r>
      <w:r>
        <w:rPr>
          <w:spacing w:val="-15"/>
        </w:rPr>
        <w:t xml:space="preserve"> </w:t>
      </w:r>
      <w:r>
        <w:rPr>
          <w:spacing w:val="-2"/>
        </w:rPr>
        <w:t>Rural,</w:t>
      </w:r>
      <w:r>
        <w:rPr>
          <w:spacing w:val="-63"/>
        </w:rPr>
        <w:t xml:space="preserve"> </w:t>
      </w:r>
      <w:r>
        <w:rPr>
          <w:spacing w:val="-4"/>
        </w:rPr>
        <w:t>Air-ground</w:t>
      </w:r>
      <w:r>
        <w:rPr>
          <w:spacing w:val="-5"/>
        </w:rPr>
        <w:t xml:space="preserve"> </w:t>
      </w:r>
      <w:r>
        <w:rPr>
          <w:spacing w:val="-4"/>
        </w:rPr>
        <w:t>(General</w:t>
      </w:r>
      <w:r>
        <w:rPr>
          <w:spacing w:val="-16"/>
        </w:rPr>
        <w:t xml:space="preserve"> </w:t>
      </w:r>
      <w:r>
        <w:rPr>
          <w:spacing w:val="-3"/>
        </w:rPr>
        <w:t>Aviation),</w:t>
      </w:r>
      <w:r>
        <w:rPr>
          <w:spacing w:val="-14"/>
        </w:rPr>
        <w:t xml:space="preserve"> </w:t>
      </w:r>
      <w:r>
        <w:rPr>
          <w:spacing w:val="-3"/>
        </w:rPr>
        <w:t>and</w:t>
      </w:r>
    </w:p>
    <w:p w:rsidR="00D66F0D" w:rsidP="00D66F0D" w14:paraId="10562470" w14:textId="77777777">
      <w:pPr>
        <w:ind w:left="2806" w:right="2751"/>
        <w:jc w:val="center"/>
        <w:rPr>
          <w:b/>
          <w:sz w:val="24"/>
        </w:rPr>
      </w:pPr>
      <w:r>
        <w:rPr>
          <w:b/>
          <w:spacing w:val="-4"/>
          <w:sz w:val="24"/>
        </w:rPr>
        <w:t>Offshore</w:t>
      </w:r>
      <w:r>
        <w:rPr>
          <w:b/>
          <w:spacing w:val="-3"/>
          <w:sz w:val="24"/>
        </w:rPr>
        <w:t xml:space="preserve"> </w:t>
      </w:r>
      <w:r>
        <w:rPr>
          <w:b/>
          <w:spacing w:val="-4"/>
          <w:sz w:val="24"/>
        </w:rPr>
        <w:t>Radiotelephone</w:t>
      </w:r>
      <w:r>
        <w:rPr>
          <w:b/>
          <w:spacing w:val="-8"/>
          <w:sz w:val="24"/>
        </w:rPr>
        <w:t xml:space="preserve"> </w:t>
      </w:r>
      <w:r>
        <w:rPr>
          <w:b/>
          <w:spacing w:val="-3"/>
          <w:sz w:val="24"/>
        </w:rPr>
        <w:t>Services</w:t>
      </w:r>
      <w:r>
        <w:rPr>
          <w:b/>
          <w:spacing w:val="-7"/>
          <w:sz w:val="24"/>
        </w:rPr>
        <w:t xml:space="preserve"> </w:t>
      </w:r>
      <w:r>
        <w:rPr>
          <w:b/>
          <w:spacing w:val="-3"/>
          <w:sz w:val="24"/>
        </w:rPr>
        <w:t>(Part</w:t>
      </w:r>
      <w:r>
        <w:rPr>
          <w:b/>
          <w:spacing w:val="-17"/>
          <w:sz w:val="24"/>
        </w:rPr>
        <w:t xml:space="preserve"> </w:t>
      </w:r>
      <w:r>
        <w:rPr>
          <w:b/>
          <w:spacing w:val="-3"/>
          <w:sz w:val="24"/>
        </w:rPr>
        <w:t>22)</w:t>
      </w:r>
    </w:p>
    <w:p w:rsidR="00D66F0D" w:rsidP="00D66F0D" w14:paraId="53C084A0" w14:textId="77777777">
      <w:pPr>
        <w:pStyle w:val="BodyText"/>
        <w:spacing w:before="208"/>
        <w:ind w:left="475" w:right="397"/>
        <w:jc w:val="both"/>
      </w:pPr>
      <w:r>
        <w:t>Form FCC 601, Schedule J, is a supplementary schedule for use with the FCC Application for Radio Service Authorization: Wireless</w:t>
      </w:r>
      <w:r>
        <w:rPr>
          <w:spacing w:val="1"/>
        </w:rPr>
        <w:t xml:space="preserve"> </w:t>
      </w:r>
      <w:r>
        <w:t>Telecommunications Bureau and/or Public Safety and Homeland Security Bureau, FCC 601 Main Form. This schedule is used to apply</w:t>
      </w:r>
      <w:r>
        <w:rPr>
          <w:spacing w:val="1"/>
        </w:rPr>
        <w:t xml:space="preserve"> </w:t>
      </w:r>
      <w:r>
        <w:rPr>
          <w:spacing w:val="-2"/>
        </w:rPr>
        <w:t>for an authorization to operate a radio station in the Paging, Rural, Air-ground</w:t>
      </w:r>
      <w:r>
        <w:rPr>
          <w:spacing w:val="-1"/>
        </w:rPr>
        <w:t xml:space="preserve"> </w:t>
      </w:r>
      <w:r>
        <w:rPr>
          <w:spacing w:val="-2"/>
        </w:rPr>
        <w:t>(General</w:t>
      </w:r>
      <w:r>
        <w:rPr>
          <w:spacing w:val="-1"/>
        </w:rPr>
        <w:t xml:space="preserve"> </w:t>
      </w:r>
      <w:r>
        <w:rPr>
          <w:spacing w:val="-2"/>
        </w:rPr>
        <w:t>Aviation),</w:t>
      </w:r>
      <w:r>
        <w:rPr>
          <w:spacing w:val="46"/>
        </w:rPr>
        <w:t xml:space="preserve"> </w:t>
      </w:r>
      <w:r>
        <w:rPr>
          <w:spacing w:val="-2"/>
        </w:rPr>
        <w:t>and Offshore</w:t>
      </w:r>
      <w:r>
        <w:rPr>
          <w:spacing w:val="46"/>
        </w:rPr>
        <w:t xml:space="preserve"> </w:t>
      </w:r>
      <w:r>
        <w:rPr>
          <w:spacing w:val="-2"/>
        </w:rPr>
        <w:t>Radiotelephone</w:t>
      </w:r>
      <w:r>
        <w:rPr>
          <w:spacing w:val="46"/>
        </w:rPr>
        <w:t xml:space="preserve"> </w:t>
      </w:r>
      <w:r>
        <w:rPr>
          <w:spacing w:val="-1"/>
        </w:rPr>
        <w:t>Services,</w:t>
      </w:r>
      <w:r>
        <w:t xml:space="preserve"> as defined in 47 CFR, Part 22. It is also used to amend a pending application or modify an existing license in these services. Additionally,</w:t>
      </w:r>
      <w:r>
        <w:rPr>
          <w:spacing w:val="-47"/>
        </w:rPr>
        <w:t xml:space="preserve"> </w:t>
      </w:r>
      <w:r>
        <w:t>this schedule is used by auction winners that must file site-specific technical data for international coordination or for an environmental</w:t>
      </w:r>
      <w:r>
        <w:rPr>
          <w:spacing w:val="1"/>
        </w:rPr>
        <w:t xml:space="preserve"> </w:t>
      </w:r>
      <w:r>
        <w:t>assessment</w:t>
      </w:r>
      <w:r>
        <w:rPr>
          <w:spacing w:val="-16"/>
        </w:rPr>
        <w:t xml:space="preserve"> </w:t>
      </w:r>
      <w:r>
        <w:t>of</w:t>
      </w:r>
      <w:r>
        <w:rPr>
          <w:spacing w:val="-8"/>
        </w:rPr>
        <w:t xml:space="preserve"> </w:t>
      </w:r>
      <w:r>
        <w:t>a</w:t>
      </w:r>
      <w:r>
        <w:rPr>
          <w:spacing w:val="-3"/>
        </w:rPr>
        <w:t xml:space="preserve"> </w:t>
      </w:r>
      <w:r>
        <w:t>particular</w:t>
      </w:r>
      <w:r>
        <w:rPr>
          <w:spacing w:val="-21"/>
        </w:rPr>
        <w:t xml:space="preserve"> </w:t>
      </w:r>
      <w:r>
        <w:t>site.</w:t>
      </w:r>
      <w:r>
        <w:rPr>
          <w:spacing w:val="37"/>
        </w:rPr>
        <w:t xml:space="preserve"> </w:t>
      </w:r>
      <w:r>
        <w:t>The</w:t>
      </w:r>
      <w:r>
        <w:rPr>
          <w:spacing w:val="-9"/>
        </w:rPr>
        <w:t xml:space="preserve"> </w:t>
      </w:r>
      <w:r>
        <w:t>FCC</w:t>
      </w:r>
      <w:r>
        <w:rPr>
          <w:spacing w:val="-9"/>
        </w:rPr>
        <w:t xml:space="preserve"> </w:t>
      </w:r>
      <w:r>
        <w:t>601</w:t>
      </w:r>
      <w:r>
        <w:rPr>
          <w:spacing w:val="-16"/>
        </w:rPr>
        <w:t xml:space="preserve"> </w:t>
      </w:r>
      <w:r>
        <w:t>Main</w:t>
      </w:r>
      <w:r>
        <w:rPr>
          <w:spacing w:val="-4"/>
        </w:rPr>
        <w:t xml:space="preserve"> </w:t>
      </w:r>
      <w:r>
        <w:t>Form</w:t>
      </w:r>
      <w:r>
        <w:rPr>
          <w:spacing w:val="-10"/>
        </w:rPr>
        <w:t xml:space="preserve"> </w:t>
      </w:r>
      <w:r>
        <w:t>must</w:t>
      </w:r>
      <w:r>
        <w:rPr>
          <w:spacing w:val="-9"/>
        </w:rPr>
        <w:t xml:space="preserve"> </w:t>
      </w:r>
      <w:r>
        <w:t>be</w:t>
      </w:r>
      <w:r>
        <w:rPr>
          <w:spacing w:val="-6"/>
        </w:rPr>
        <w:t xml:space="preserve"> </w:t>
      </w:r>
      <w:r>
        <w:t>filed</w:t>
      </w:r>
      <w:r>
        <w:rPr>
          <w:spacing w:val="-12"/>
        </w:rPr>
        <w:t xml:space="preserve"> </w:t>
      </w:r>
      <w:r>
        <w:t>in</w:t>
      </w:r>
      <w:r>
        <w:rPr>
          <w:spacing w:val="-8"/>
        </w:rPr>
        <w:t xml:space="preserve"> </w:t>
      </w:r>
      <w:r>
        <w:t>conjunction</w:t>
      </w:r>
      <w:r>
        <w:rPr>
          <w:spacing w:val="-11"/>
        </w:rPr>
        <w:t xml:space="preserve"> </w:t>
      </w:r>
      <w:r>
        <w:t>with</w:t>
      </w:r>
      <w:r>
        <w:rPr>
          <w:spacing w:val="-9"/>
        </w:rPr>
        <w:t xml:space="preserve"> </w:t>
      </w:r>
      <w:r>
        <w:t>this</w:t>
      </w:r>
      <w:r>
        <w:rPr>
          <w:spacing w:val="-17"/>
        </w:rPr>
        <w:t xml:space="preserve"> </w:t>
      </w:r>
      <w:r>
        <w:t>schedule.</w:t>
      </w:r>
    </w:p>
    <w:p w:rsidR="00D66F0D" w:rsidP="00D66F0D" w14:paraId="1BACC0D9" w14:textId="77777777">
      <w:pPr>
        <w:pStyle w:val="BodyText"/>
        <w:spacing w:before="9"/>
        <w:rPr>
          <w:sz w:val="17"/>
        </w:rPr>
      </w:pPr>
    </w:p>
    <w:p w:rsidR="00D66F0D" w:rsidP="00D66F0D" w14:paraId="4D6F0CB0" w14:textId="77777777">
      <w:pPr>
        <w:pStyle w:val="BodyText"/>
        <w:ind w:left="475" w:right="404"/>
        <w:jc w:val="both"/>
      </w:pPr>
      <w:r>
        <w:t>You must file technical information for each fixed location, including the antenna structures and/or each mobile transmit location or each</w:t>
      </w:r>
      <w:r>
        <w:rPr>
          <w:spacing w:val="1"/>
        </w:rPr>
        <w:t xml:space="preserve"> </w:t>
      </w:r>
      <w:r>
        <w:rPr>
          <w:spacing w:val="-4"/>
        </w:rPr>
        <w:t xml:space="preserve">temporary </w:t>
      </w:r>
      <w:r>
        <w:rPr>
          <w:spacing w:val="-3"/>
        </w:rPr>
        <w:t>fixed station location using FCC 601, Schedule D, Schedule for Station Locations and Antenna Structures. Mobile and</w:t>
      </w:r>
      <w:r>
        <w:rPr>
          <w:spacing w:val="-2"/>
        </w:rPr>
        <w:t xml:space="preserve"> </w:t>
      </w:r>
      <w:r>
        <w:rPr>
          <w:spacing w:val="-3"/>
        </w:rPr>
        <w:t>temporary</w:t>
      </w:r>
      <w:r>
        <w:rPr>
          <w:spacing w:val="-2"/>
        </w:rPr>
        <w:t xml:space="preserve"> </w:t>
      </w:r>
      <w:r>
        <w:t>fixed station locations only apply to Rural Radio (CR), Offshore (CO), and BETRS (CB) radio services. It is recommended</w:t>
      </w:r>
      <w:r>
        <w:rPr>
          <w:spacing w:val="1"/>
        </w:rPr>
        <w:t xml:space="preserve"> </w:t>
      </w:r>
      <w:r>
        <w:t>that you</w:t>
      </w:r>
      <w:r>
        <w:rPr>
          <w:spacing w:val="1"/>
        </w:rPr>
        <w:t xml:space="preserve"> </w:t>
      </w:r>
      <w:r>
        <w:t>complete</w:t>
      </w:r>
      <w:r>
        <w:rPr>
          <w:spacing w:val="-9"/>
        </w:rPr>
        <w:t xml:space="preserve"> </w:t>
      </w:r>
      <w:r>
        <w:t>Schedule</w:t>
      </w:r>
      <w:r>
        <w:rPr>
          <w:spacing w:val="-9"/>
        </w:rPr>
        <w:t xml:space="preserve"> </w:t>
      </w:r>
      <w:r>
        <w:t>D</w:t>
      </w:r>
      <w:r>
        <w:rPr>
          <w:spacing w:val="-14"/>
        </w:rPr>
        <w:t xml:space="preserve"> </w:t>
      </w:r>
      <w:r>
        <w:t>prior</w:t>
      </w:r>
      <w:r>
        <w:rPr>
          <w:spacing w:val="-1"/>
        </w:rPr>
        <w:t xml:space="preserve"> </w:t>
      </w:r>
      <w:r>
        <w:t>to</w:t>
      </w:r>
      <w:r>
        <w:rPr>
          <w:spacing w:val="-10"/>
        </w:rPr>
        <w:t xml:space="preserve"> </w:t>
      </w:r>
      <w:r>
        <w:t>completing</w:t>
      </w:r>
      <w:r>
        <w:rPr>
          <w:spacing w:val="-13"/>
        </w:rPr>
        <w:t xml:space="preserve"> </w:t>
      </w:r>
      <w:r>
        <w:t>Schedule</w:t>
      </w:r>
      <w:r>
        <w:rPr>
          <w:spacing w:val="-15"/>
        </w:rPr>
        <w:t xml:space="preserve"> </w:t>
      </w:r>
      <w:r>
        <w:t>J.</w:t>
      </w:r>
    </w:p>
    <w:p w:rsidR="00D66F0D" w:rsidP="00D66F0D" w14:paraId="38469D32" w14:textId="77777777">
      <w:pPr>
        <w:pStyle w:val="BodyText"/>
        <w:rPr>
          <w:sz w:val="20"/>
        </w:rPr>
      </w:pPr>
    </w:p>
    <w:p w:rsidR="00D66F0D" w:rsidP="00D66F0D" w14:paraId="0809582A" w14:textId="77777777">
      <w:pPr>
        <w:spacing w:before="179"/>
        <w:ind w:left="480"/>
        <w:jc w:val="both"/>
        <w:rPr>
          <w:sz w:val="18"/>
        </w:rPr>
      </w:pPr>
      <w:r>
        <w:rPr>
          <w:b/>
          <w:sz w:val="18"/>
        </w:rPr>
        <w:t>IMPORTANT</w:t>
      </w:r>
      <w:r>
        <w:rPr>
          <w:b/>
          <w:spacing w:val="37"/>
          <w:sz w:val="18"/>
        </w:rPr>
        <w:t xml:space="preserve"> </w:t>
      </w:r>
      <w:r>
        <w:rPr>
          <w:b/>
          <w:sz w:val="18"/>
        </w:rPr>
        <w:t>INFORMATION</w:t>
      </w:r>
      <w:r>
        <w:rPr>
          <w:b/>
          <w:spacing w:val="36"/>
          <w:sz w:val="18"/>
        </w:rPr>
        <w:t xml:space="preserve"> </w:t>
      </w:r>
      <w:r>
        <w:rPr>
          <w:b/>
          <w:sz w:val="18"/>
        </w:rPr>
        <w:t>REGARDING</w:t>
      </w:r>
      <w:r>
        <w:rPr>
          <w:b/>
          <w:spacing w:val="35"/>
          <w:sz w:val="18"/>
        </w:rPr>
        <w:t xml:space="preserve"> </w:t>
      </w:r>
      <w:r>
        <w:rPr>
          <w:b/>
          <w:sz w:val="18"/>
        </w:rPr>
        <w:t>LOCATION,</w:t>
      </w:r>
      <w:r>
        <w:rPr>
          <w:b/>
          <w:spacing w:val="46"/>
          <w:sz w:val="18"/>
        </w:rPr>
        <w:t xml:space="preserve"> </w:t>
      </w:r>
      <w:r>
        <w:rPr>
          <w:b/>
          <w:sz w:val="18"/>
        </w:rPr>
        <w:t>ANTENNA,</w:t>
      </w:r>
      <w:r>
        <w:rPr>
          <w:b/>
          <w:spacing w:val="41"/>
          <w:sz w:val="18"/>
        </w:rPr>
        <w:t xml:space="preserve"> </w:t>
      </w:r>
      <w:r>
        <w:rPr>
          <w:b/>
          <w:sz w:val="18"/>
        </w:rPr>
        <w:t>AND</w:t>
      </w:r>
      <w:r>
        <w:rPr>
          <w:b/>
          <w:spacing w:val="39"/>
          <w:sz w:val="18"/>
        </w:rPr>
        <w:t xml:space="preserve"> </w:t>
      </w:r>
      <w:r>
        <w:rPr>
          <w:b/>
          <w:sz w:val="18"/>
        </w:rPr>
        <w:t>CONTROL</w:t>
      </w:r>
      <w:r>
        <w:rPr>
          <w:b/>
          <w:spacing w:val="47"/>
          <w:sz w:val="18"/>
        </w:rPr>
        <w:t xml:space="preserve"> </w:t>
      </w:r>
      <w:r>
        <w:rPr>
          <w:b/>
          <w:sz w:val="18"/>
        </w:rPr>
        <w:t>POINT</w:t>
      </w:r>
      <w:r>
        <w:rPr>
          <w:b/>
          <w:spacing w:val="47"/>
          <w:sz w:val="18"/>
        </w:rPr>
        <w:t xml:space="preserve"> </w:t>
      </w:r>
      <w:r>
        <w:rPr>
          <w:b/>
          <w:sz w:val="18"/>
        </w:rPr>
        <w:t>NUMBERS:</w:t>
      </w:r>
      <w:r>
        <w:rPr>
          <w:b/>
          <w:spacing w:val="39"/>
          <w:sz w:val="18"/>
        </w:rPr>
        <w:t xml:space="preserve"> </w:t>
      </w:r>
      <w:r>
        <w:rPr>
          <w:sz w:val="18"/>
        </w:rPr>
        <w:t>To</w:t>
      </w:r>
      <w:r>
        <w:rPr>
          <w:spacing w:val="49"/>
          <w:sz w:val="18"/>
        </w:rPr>
        <w:t xml:space="preserve"> </w:t>
      </w:r>
      <w:r>
        <w:rPr>
          <w:sz w:val="18"/>
        </w:rPr>
        <w:t>identify</w:t>
      </w:r>
      <w:r>
        <w:rPr>
          <w:spacing w:val="37"/>
          <w:sz w:val="18"/>
        </w:rPr>
        <w:t xml:space="preserve"> </w:t>
      </w:r>
      <w:r>
        <w:rPr>
          <w:sz w:val="18"/>
        </w:rPr>
        <w:t>existing</w:t>
      </w:r>
    </w:p>
    <w:p w:rsidR="00D66F0D" w:rsidP="00D66F0D" w14:paraId="6988044B" w14:textId="77777777">
      <w:pPr>
        <w:pStyle w:val="BodyText"/>
        <w:spacing w:before="6"/>
        <w:ind w:left="477" w:right="394" w:hanging="3"/>
        <w:jc w:val="both"/>
      </w:pPr>
      <w:r>
        <w:rPr>
          <w:spacing w:val="-3"/>
        </w:rPr>
        <w:t xml:space="preserve">locations, antennas, </w:t>
      </w:r>
      <w:r>
        <w:rPr>
          <w:spacing w:val="-2"/>
        </w:rPr>
        <w:t>or</w:t>
      </w:r>
      <w:r>
        <w:rPr>
          <w:spacing w:val="-1"/>
        </w:rPr>
        <w:t xml:space="preserve"> </w:t>
      </w:r>
      <w:r>
        <w:rPr>
          <w:spacing w:val="-2"/>
        </w:rPr>
        <w:t>control points, you must use the location, antenna, and control point numbers assigned by</w:t>
      </w:r>
      <w:r>
        <w:rPr>
          <w:spacing w:val="-1"/>
        </w:rPr>
        <w:t xml:space="preserve"> </w:t>
      </w:r>
      <w:r>
        <w:rPr>
          <w:spacing w:val="-2"/>
        </w:rPr>
        <w:t>the</w:t>
      </w:r>
      <w:r>
        <w:rPr>
          <w:spacing w:val="-1"/>
        </w:rPr>
        <w:t xml:space="preserve"> </w:t>
      </w:r>
      <w:r>
        <w:rPr>
          <w:spacing w:val="-2"/>
        </w:rPr>
        <w:t>Universal Licensing</w:t>
      </w:r>
      <w:r>
        <w:rPr>
          <w:spacing w:val="-1"/>
        </w:rPr>
        <w:t xml:space="preserve"> </w:t>
      </w:r>
      <w:r>
        <w:t>System (ULS). These numbers may not</w:t>
      </w:r>
      <w:r>
        <w:rPr>
          <w:spacing w:val="50"/>
        </w:rPr>
        <w:t xml:space="preserve"> </w:t>
      </w:r>
      <w:r>
        <w:t>be</w:t>
      </w:r>
      <w:r>
        <w:rPr>
          <w:spacing w:val="50"/>
        </w:rPr>
        <w:t xml:space="preserve"> </w:t>
      </w:r>
      <w:r>
        <w:t>identical to</w:t>
      </w:r>
      <w:r>
        <w:rPr>
          <w:spacing w:val="50"/>
        </w:rPr>
        <w:t xml:space="preserve"> </w:t>
      </w:r>
      <w:r>
        <w:t>the location, antenna, and</w:t>
      </w:r>
      <w:r>
        <w:rPr>
          <w:spacing w:val="50"/>
        </w:rPr>
        <w:t xml:space="preserve"> </w:t>
      </w:r>
      <w:r>
        <w:t>control point numbers on</w:t>
      </w:r>
      <w:r>
        <w:rPr>
          <w:spacing w:val="50"/>
        </w:rPr>
        <w:t xml:space="preserve"> </w:t>
      </w:r>
      <w:r>
        <w:t>your current</w:t>
      </w:r>
      <w:r>
        <w:rPr>
          <w:spacing w:val="50"/>
        </w:rPr>
        <w:t xml:space="preserve"> </w:t>
      </w:r>
      <w:r>
        <w:t>authorization</w:t>
      </w:r>
      <w:r>
        <w:rPr>
          <w:spacing w:val="1"/>
        </w:rPr>
        <w:t xml:space="preserve"> </w:t>
      </w:r>
      <w:r>
        <w:t>if that authorization was not issued by the</w:t>
      </w:r>
      <w:r>
        <w:rPr>
          <w:spacing w:val="50"/>
        </w:rPr>
        <w:t xml:space="preserve"> </w:t>
      </w:r>
      <w:r>
        <w:t>Universal Licensing System. If you are unsure of</w:t>
      </w:r>
      <w:r>
        <w:rPr>
          <w:spacing w:val="50"/>
        </w:rPr>
        <w:t xml:space="preserve"> </w:t>
      </w:r>
      <w:r>
        <w:t>the location, antenna, or control point</w:t>
      </w:r>
      <w:r>
        <w:rPr>
          <w:spacing w:val="1"/>
        </w:rPr>
        <w:t xml:space="preserve"> </w:t>
      </w:r>
      <w:r>
        <w:t>number that corresponds to a particular location, antenna, or control point, you can query the ULS for the most up-to-date information</w:t>
      </w:r>
      <w:r>
        <w:rPr>
          <w:spacing w:val="1"/>
        </w:rPr>
        <w:t xml:space="preserve"> </w:t>
      </w:r>
      <w:r>
        <w:t xml:space="preserve">regarding your authorization. To query the ULS license database for your call sign, point your web browser to </w:t>
      </w:r>
      <w:hyperlink r:id="rId19">
        <w:r>
          <w:rPr>
            <w:color w:val="0000FF"/>
            <w:u w:val="single" w:color="0000FF"/>
          </w:rPr>
          <w:t>http://wireless.fcc.gov/uls</w:t>
        </w:r>
      </w:hyperlink>
      <w:r>
        <w:rPr>
          <w:color w:val="0000FF"/>
          <w:spacing w:val="1"/>
        </w:rPr>
        <w:t xml:space="preserve"> </w:t>
      </w:r>
      <w:r>
        <w:rPr>
          <w:spacing w:val="-4"/>
        </w:rPr>
        <w:t>and</w:t>
      </w:r>
      <w:r>
        <w:rPr>
          <w:spacing w:val="-12"/>
        </w:rPr>
        <w:t xml:space="preserve"> </w:t>
      </w:r>
      <w:r>
        <w:rPr>
          <w:spacing w:val="-4"/>
        </w:rPr>
        <w:t>click</w:t>
      </w:r>
      <w:r>
        <w:rPr>
          <w:spacing w:val="1"/>
        </w:rPr>
        <w:t xml:space="preserve"> </w:t>
      </w:r>
      <w:r>
        <w:rPr>
          <w:spacing w:val="-3"/>
        </w:rPr>
        <w:t>on</w:t>
      </w:r>
      <w:r>
        <w:rPr>
          <w:spacing w:val="4"/>
        </w:rPr>
        <w:t xml:space="preserve"> </w:t>
      </w:r>
      <w:r>
        <w:rPr>
          <w:spacing w:val="-3"/>
        </w:rPr>
        <w:t>Search</w:t>
      </w:r>
      <w:r>
        <w:rPr>
          <w:spacing w:val="-5"/>
        </w:rPr>
        <w:t xml:space="preserve"> </w:t>
      </w:r>
      <w:r>
        <w:rPr>
          <w:spacing w:val="-3"/>
        </w:rPr>
        <w:t>-</w:t>
      </w:r>
      <w:r>
        <w:rPr>
          <w:spacing w:val="3"/>
        </w:rPr>
        <w:t xml:space="preserve"> </w:t>
      </w:r>
      <w:r>
        <w:rPr>
          <w:spacing w:val="-3"/>
        </w:rPr>
        <w:t>Licenses.</w:t>
      </w:r>
      <w:r>
        <w:rPr>
          <w:spacing w:val="-2"/>
        </w:rPr>
        <w:t xml:space="preserve"> </w:t>
      </w:r>
      <w:r>
        <w:rPr>
          <w:spacing w:val="-3"/>
        </w:rPr>
        <w:t>Alternatively,</w:t>
      </w:r>
      <w:r>
        <w:rPr>
          <w:spacing w:val="-9"/>
        </w:rPr>
        <w:t xml:space="preserve"> </w:t>
      </w:r>
      <w:r>
        <w:rPr>
          <w:spacing w:val="-3"/>
        </w:rPr>
        <w:t>you</w:t>
      </w:r>
      <w:r>
        <w:rPr>
          <w:spacing w:val="-7"/>
        </w:rPr>
        <w:t xml:space="preserve"> </w:t>
      </w:r>
      <w:r>
        <w:rPr>
          <w:spacing w:val="-3"/>
        </w:rPr>
        <w:t>may</w:t>
      </w:r>
      <w:r>
        <w:rPr>
          <w:spacing w:val="-7"/>
        </w:rPr>
        <w:t xml:space="preserve"> </w:t>
      </w:r>
      <w:r>
        <w:rPr>
          <w:spacing w:val="-3"/>
        </w:rPr>
        <w:t>call</w:t>
      </w:r>
      <w:r>
        <w:rPr>
          <w:spacing w:val="4"/>
        </w:rPr>
        <w:t xml:space="preserve"> </w:t>
      </w:r>
      <w:r>
        <w:rPr>
          <w:spacing w:val="-3"/>
        </w:rPr>
        <w:t>(877)</w:t>
      </w:r>
      <w:r>
        <w:rPr>
          <w:spacing w:val="-19"/>
        </w:rPr>
        <w:t xml:space="preserve"> </w:t>
      </w:r>
      <w:r>
        <w:rPr>
          <w:spacing w:val="-3"/>
        </w:rPr>
        <w:t>480-3201,</w:t>
      </w:r>
      <w:r>
        <w:rPr>
          <w:spacing w:val="-9"/>
        </w:rPr>
        <w:t xml:space="preserve"> </w:t>
      </w:r>
      <w:r>
        <w:rPr>
          <w:spacing w:val="-3"/>
        </w:rPr>
        <w:t>ASL</w:t>
      </w:r>
      <w:r>
        <w:rPr>
          <w:spacing w:val="-8"/>
        </w:rPr>
        <w:t xml:space="preserve"> </w:t>
      </w:r>
      <w:r>
        <w:rPr>
          <w:spacing w:val="-3"/>
        </w:rPr>
        <w:t>Videophone:</w:t>
      </w:r>
      <w:r>
        <w:rPr>
          <w:spacing w:val="-11"/>
        </w:rPr>
        <w:t xml:space="preserve"> </w:t>
      </w:r>
      <w:r>
        <w:rPr>
          <w:spacing w:val="-3"/>
        </w:rPr>
        <w:t>1-844-432-2275</w:t>
      </w:r>
      <w:r>
        <w:rPr>
          <w:spacing w:val="-10"/>
        </w:rPr>
        <w:t xml:space="preserve"> </w:t>
      </w:r>
      <w:r>
        <w:rPr>
          <w:spacing w:val="-3"/>
        </w:rPr>
        <w:t>for</w:t>
      </w:r>
      <w:r>
        <w:rPr>
          <w:spacing w:val="35"/>
        </w:rPr>
        <w:t xml:space="preserve"> </w:t>
      </w:r>
      <w:r>
        <w:rPr>
          <w:spacing w:val="-3"/>
        </w:rPr>
        <w:t>assistance.</w:t>
      </w:r>
    </w:p>
    <w:p w:rsidR="00D66F0D" w:rsidP="00D66F0D" w14:paraId="2219A490" w14:textId="77777777">
      <w:pPr>
        <w:pStyle w:val="BodyText"/>
        <w:rPr>
          <w:sz w:val="20"/>
        </w:rPr>
      </w:pPr>
    </w:p>
    <w:p w:rsidR="00D66F0D" w:rsidP="00D66F0D" w14:paraId="4CCAF0B1" w14:textId="77777777">
      <w:pPr>
        <w:pStyle w:val="BodyText"/>
        <w:rPr>
          <w:sz w:val="20"/>
        </w:rPr>
      </w:pPr>
    </w:p>
    <w:p w:rsidR="00D66F0D" w:rsidP="00D66F0D" w14:paraId="2080A1FA" w14:textId="77777777">
      <w:pPr>
        <w:pStyle w:val="Heading4"/>
        <w:spacing w:before="162"/>
        <w:ind w:left="5263" w:right="5208" w:hanging="1"/>
        <w:jc w:val="center"/>
      </w:pPr>
      <w:r>
        <w:rPr>
          <w:spacing w:val="-1"/>
        </w:rPr>
        <w:t xml:space="preserve">Schedule </w:t>
      </w:r>
      <w:r>
        <w:t>J</w:t>
      </w:r>
      <w:r>
        <w:rPr>
          <w:spacing w:val="1"/>
        </w:rPr>
        <w:t xml:space="preserve"> </w:t>
      </w:r>
      <w:r>
        <w:rPr>
          <w:spacing w:val="-4"/>
        </w:rPr>
        <w:t>Instructions</w:t>
      </w:r>
    </w:p>
    <w:p w:rsidR="00D66F0D" w:rsidP="00D66F0D" w14:paraId="01D2A7F9" w14:textId="77777777">
      <w:pPr>
        <w:pStyle w:val="BodyText"/>
        <w:spacing w:before="4"/>
        <w:rPr>
          <w:b/>
          <w:sz w:val="35"/>
        </w:rPr>
      </w:pPr>
    </w:p>
    <w:p w:rsidR="00D66F0D" w:rsidP="00D66F0D" w14:paraId="0982BF1F" w14:textId="77777777">
      <w:pPr>
        <w:ind w:left="480"/>
        <w:rPr>
          <w:b/>
          <w:sz w:val="18"/>
        </w:rPr>
      </w:pPr>
      <w:r>
        <w:rPr>
          <w:b/>
          <w:sz w:val="18"/>
          <w:u w:val="thick"/>
        </w:rPr>
        <w:t>Control</w:t>
      </w:r>
      <w:r>
        <w:rPr>
          <w:b/>
          <w:spacing w:val="-11"/>
          <w:sz w:val="18"/>
          <w:u w:val="thick"/>
        </w:rPr>
        <w:t xml:space="preserve"> </w:t>
      </w:r>
      <w:r>
        <w:rPr>
          <w:b/>
          <w:sz w:val="18"/>
          <w:u w:val="thick"/>
        </w:rPr>
        <w:t>Points</w:t>
      </w:r>
    </w:p>
    <w:p w:rsidR="00D66F0D" w:rsidP="00D66F0D" w14:paraId="77EABC90" w14:textId="77777777">
      <w:pPr>
        <w:pStyle w:val="BodyText"/>
        <w:rPr>
          <w:b/>
          <w:sz w:val="10"/>
        </w:rPr>
      </w:pPr>
    </w:p>
    <w:p w:rsidR="00D66F0D" w:rsidP="00D66F0D" w14:paraId="0350C8E8" w14:textId="77777777">
      <w:pPr>
        <w:pStyle w:val="BodyText"/>
        <w:spacing w:before="94"/>
        <w:ind w:left="480" w:right="393" w:hanging="5"/>
        <w:jc w:val="both"/>
      </w:pPr>
      <w:r>
        <w:t>This section must be completed only when a control point is to be added, modified, or deleted. If you are adding a new control point,</w:t>
      </w:r>
      <w:r>
        <w:rPr>
          <w:spacing w:val="1"/>
        </w:rPr>
        <w:t xml:space="preserve"> </w:t>
      </w:r>
      <w:r>
        <w:t>complete all items in this section for each control point to be added. If you are modifying an existing control point, in addition to Items 1</w:t>
      </w:r>
      <w:r>
        <w:rPr>
          <w:spacing w:val="1"/>
        </w:rPr>
        <w:t xml:space="preserve"> </w:t>
      </w:r>
      <w:r>
        <w:t>and</w:t>
      </w:r>
      <w:r>
        <w:rPr>
          <w:spacing w:val="50"/>
        </w:rPr>
        <w:t xml:space="preserve"> </w:t>
      </w:r>
      <w:r>
        <w:t>2, complete only the items that have changed for the control point. If you are</w:t>
      </w:r>
      <w:r>
        <w:rPr>
          <w:spacing w:val="50"/>
        </w:rPr>
        <w:t xml:space="preserve"> </w:t>
      </w:r>
      <w:r>
        <w:t>deleting a control point, only Items 1 and 2 are</w:t>
      </w:r>
      <w:r>
        <w:rPr>
          <w:spacing w:val="1"/>
        </w:rPr>
        <w:t xml:space="preserve"> </w:t>
      </w:r>
      <w:r>
        <w:t>required. Control points that are currently licensed under this call sign by the FCC will continue to be shown on the Authorization as is,</w:t>
      </w:r>
      <w:r>
        <w:rPr>
          <w:spacing w:val="1"/>
        </w:rPr>
        <w:t xml:space="preserve"> </w:t>
      </w:r>
      <w:r>
        <w:t>unless</w:t>
      </w:r>
      <w:r>
        <w:rPr>
          <w:spacing w:val="-10"/>
        </w:rPr>
        <w:t xml:space="preserve"> </w:t>
      </w:r>
      <w:r>
        <w:t>a</w:t>
      </w:r>
      <w:r>
        <w:rPr>
          <w:spacing w:val="-2"/>
        </w:rPr>
        <w:t xml:space="preserve"> </w:t>
      </w:r>
      <w:r>
        <w:t>specific</w:t>
      </w:r>
      <w:r>
        <w:rPr>
          <w:spacing w:val="-10"/>
        </w:rPr>
        <w:t xml:space="preserve"> </w:t>
      </w:r>
      <w:r>
        <w:t>action</w:t>
      </w:r>
      <w:r>
        <w:rPr>
          <w:spacing w:val="-14"/>
        </w:rPr>
        <w:t xml:space="preserve"> </w:t>
      </w:r>
      <w:r>
        <w:t>is requested</w:t>
      </w:r>
      <w:r>
        <w:rPr>
          <w:spacing w:val="-11"/>
        </w:rPr>
        <w:t xml:space="preserve"> </w:t>
      </w:r>
      <w:r>
        <w:t>in</w:t>
      </w:r>
      <w:r>
        <w:rPr>
          <w:spacing w:val="-8"/>
        </w:rPr>
        <w:t xml:space="preserve"> </w:t>
      </w:r>
      <w:r>
        <w:t>this</w:t>
      </w:r>
      <w:r>
        <w:rPr>
          <w:spacing w:val="-10"/>
        </w:rPr>
        <w:t xml:space="preserve"> </w:t>
      </w:r>
      <w:r>
        <w:t>section.</w:t>
      </w:r>
    </w:p>
    <w:p w:rsidR="00D66F0D" w:rsidP="00D66F0D" w14:paraId="4D382680" w14:textId="77777777">
      <w:pPr>
        <w:pStyle w:val="BodyText"/>
        <w:spacing w:before="1"/>
      </w:pPr>
    </w:p>
    <w:p w:rsidR="00D66F0D" w:rsidP="00D66F0D" w14:paraId="7E29DB82" w14:textId="77777777">
      <w:pPr>
        <w:pStyle w:val="BodyText"/>
        <w:ind w:left="480" w:right="419"/>
        <w:jc w:val="both"/>
      </w:pPr>
      <w:r>
        <w:rPr>
          <w:u w:val="single"/>
        </w:rPr>
        <w:t>Item 1</w:t>
      </w:r>
      <w:r>
        <w:t xml:space="preserve"> This item indicates the action the filer wants the FCC to take on the specified control point. Enter ‘A’ for Add, ‘M’ for Modify, or ‘D’</w:t>
      </w:r>
      <w:r>
        <w:rPr>
          <w:spacing w:val="1"/>
        </w:rPr>
        <w:t xml:space="preserve"> </w:t>
      </w:r>
      <w:r>
        <w:t>for Delete.</w:t>
      </w:r>
    </w:p>
    <w:p w:rsidR="00D66F0D" w:rsidP="00D66F0D" w14:paraId="26D7075C" w14:textId="77777777">
      <w:pPr>
        <w:pStyle w:val="BodyText"/>
      </w:pPr>
    </w:p>
    <w:p w:rsidR="00D66F0D" w:rsidP="00D66F0D" w14:paraId="22421516" w14:textId="77777777">
      <w:pPr>
        <w:pStyle w:val="BodyText"/>
        <w:ind w:left="475" w:right="389"/>
        <w:jc w:val="both"/>
      </w:pPr>
      <w:r>
        <w:rPr>
          <w:u w:val="single"/>
        </w:rPr>
        <w:t>Item 2</w:t>
      </w:r>
      <w:r>
        <w:t xml:space="preserve"> If the control point has been previously licensed under this call sign to the Applicant by the FCC, enter its FCC-assigned control</w:t>
      </w:r>
      <w:r>
        <w:rPr>
          <w:spacing w:val="1"/>
        </w:rPr>
        <w:t xml:space="preserve"> </w:t>
      </w:r>
      <w:r>
        <w:t>point number (see Important Information Regarding Location, Antenna, and Control Point Numbers on page 1 of these instructions).</w:t>
      </w:r>
      <w:r>
        <w:rPr>
          <w:spacing w:val="50"/>
        </w:rPr>
        <w:t xml:space="preserve"> </w:t>
      </w:r>
      <w:r>
        <w:t>For</w:t>
      </w:r>
      <w:r>
        <w:rPr>
          <w:spacing w:val="1"/>
        </w:rPr>
        <w:t xml:space="preserve"> </w:t>
      </w:r>
      <w:r>
        <w:t>a new control point, assign a temporary code to represent the control point. The assigned code should begin with C to indicate it is a</w:t>
      </w:r>
      <w:r>
        <w:rPr>
          <w:spacing w:val="1"/>
        </w:rPr>
        <w:t xml:space="preserve"> </w:t>
      </w:r>
      <w:r>
        <w:t>control point and end with a number to uniquely identify it (</w:t>
      </w:r>
      <w:r>
        <w:rPr>
          <w:i/>
        </w:rPr>
        <w:t>e.g</w:t>
      </w:r>
      <w:r>
        <w:t>., C1, C2, C3, etc.). The FCC will assign an official number to the new</w:t>
      </w:r>
      <w:r>
        <w:rPr>
          <w:spacing w:val="1"/>
        </w:rPr>
        <w:t xml:space="preserve"> </w:t>
      </w:r>
      <w:r>
        <w:t>control</w:t>
      </w:r>
      <w:r>
        <w:rPr>
          <w:spacing w:val="-9"/>
        </w:rPr>
        <w:t xml:space="preserve"> </w:t>
      </w:r>
      <w:r>
        <w:t>point,</w:t>
      </w:r>
      <w:r>
        <w:rPr>
          <w:spacing w:val="-8"/>
        </w:rPr>
        <w:t xml:space="preserve"> </w:t>
      </w:r>
      <w:r>
        <w:t>which</w:t>
      </w:r>
      <w:r>
        <w:rPr>
          <w:spacing w:val="-9"/>
        </w:rPr>
        <w:t xml:space="preserve"> </w:t>
      </w:r>
      <w:r>
        <w:t>will</w:t>
      </w:r>
      <w:r>
        <w:rPr>
          <w:spacing w:val="-11"/>
        </w:rPr>
        <w:t xml:space="preserve"> </w:t>
      </w:r>
      <w:r>
        <w:t>appear</w:t>
      </w:r>
      <w:r>
        <w:rPr>
          <w:spacing w:val="-16"/>
        </w:rPr>
        <w:t xml:space="preserve"> </w:t>
      </w:r>
      <w:r>
        <w:t>on</w:t>
      </w:r>
      <w:r>
        <w:rPr>
          <w:spacing w:val="1"/>
        </w:rPr>
        <w:t xml:space="preserve"> </w:t>
      </w:r>
      <w:r>
        <w:t>the</w:t>
      </w:r>
      <w:r>
        <w:rPr>
          <w:spacing w:val="-1"/>
        </w:rPr>
        <w:t xml:space="preserve"> </w:t>
      </w:r>
      <w:r>
        <w:t>Authorization.</w:t>
      </w:r>
    </w:p>
    <w:p w:rsidR="00D66F0D" w:rsidP="00D66F0D" w14:paraId="5C2FBD77" w14:textId="77777777">
      <w:pPr>
        <w:pStyle w:val="BodyText"/>
        <w:spacing w:before="11"/>
        <w:rPr>
          <w:sz w:val="17"/>
        </w:rPr>
      </w:pPr>
    </w:p>
    <w:p w:rsidR="00D66F0D" w:rsidP="00D66F0D" w14:paraId="2E845B38" w14:textId="77777777">
      <w:pPr>
        <w:pStyle w:val="BodyText"/>
        <w:ind w:left="480" w:right="416"/>
        <w:jc w:val="both"/>
      </w:pPr>
      <w:r>
        <w:rPr>
          <w:u w:val="single"/>
        </w:rPr>
        <w:t>Item 3</w:t>
      </w:r>
      <w:r>
        <w:t xml:space="preserve"> Enter the street address, city or town, county/borough/parish or equivalent entity, and state of the control point. Refer to FCC 601</w:t>
      </w:r>
      <w:r>
        <w:rPr>
          <w:spacing w:val="1"/>
        </w:rPr>
        <w:t xml:space="preserve"> </w:t>
      </w:r>
      <w:r>
        <w:t>Main</w:t>
      </w:r>
      <w:r>
        <w:rPr>
          <w:spacing w:val="-4"/>
        </w:rPr>
        <w:t xml:space="preserve"> </w:t>
      </w:r>
      <w:r>
        <w:t>Form</w:t>
      </w:r>
      <w:r>
        <w:rPr>
          <w:spacing w:val="-6"/>
        </w:rPr>
        <w:t xml:space="preserve"> </w:t>
      </w:r>
      <w:r>
        <w:t>Instructions,</w:t>
      </w:r>
      <w:r>
        <w:rPr>
          <w:spacing w:val="-14"/>
        </w:rPr>
        <w:t xml:space="preserve"> </w:t>
      </w:r>
      <w:r>
        <w:t>Appendix</w:t>
      </w:r>
      <w:r>
        <w:rPr>
          <w:spacing w:val="-18"/>
        </w:rPr>
        <w:t xml:space="preserve"> </w:t>
      </w:r>
      <w:r>
        <w:t>II,</w:t>
      </w:r>
      <w:r>
        <w:rPr>
          <w:spacing w:val="-7"/>
        </w:rPr>
        <w:t xml:space="preserve"> </w:t>
      </w:r>
      <w:r>
        <w:t>for</w:t>
      </w:r>
      <w:r>
        <w:rPr>
          <w:spacing w:val="-6"/>
        </w:rPr>
        <w:t xml:space="preserve"> </w:t>
      </w:r>
      <w:r>
        <w:t>a</w:t>
      </w:r>
      <w:r>
        <w:rPr>
          <w:spacing w:val="-1"/>
        </w:rPr>
        <w:t xml:space="preserve"> </w:t>
      </w:r>
      <w:r>
        <w:t>list</w:t>
      </w:r>
      <w:r>
        <w:rPr>
          <w:spacing w:val="-13"/>
        </w:rPr>
        <w:t xml:space="preserve"> </w:t>
      </w:r>
      <w:r>
        <w:t>of</w:t>
      </w:r>
      <w:r>
        <w:rPr>
          <w:spacing w:val="-6"/>
        </w:rPr>
        <w:t xml:space="preserve"> </w:t>
      </w:r>
      <w:r>
        <w:t>valid</w:t>
      </w:r>
      <w:r>
        <w:rPr>
          <w:spacing w:val="-12"/>
        </w:rPr>
        <w:t xml:space="preserve"> </w:t>
      </w:r>
      <w:r>
        <w:t>state,</w:t>
      </w:r>
      <w:r>
        <w:rPr>
          <w:spacing w:val="-10"/>
        </w:rPr>
        <w:t xml:space="preserve"> </w:t>
      </w:r>
      <w:r>
        <w:t>jurisdiction,</w:t>
      </w:r>
      <w:r>
        <w:rPr>
          <w:spacing w:val="-18"/>
        </w:rPr>
        <w:t xml:space="preserve"> </w:t>
      </w:r>
      <w:r>
        <w:t>and</w:t>
      </w:r>
      <w:r>
        <w:rPr>
          <w:spacing w:val="-8"/>
        </w:rPr>
        <w:t xml:space="preserve"> </w:t>
      </w:r>
      <w:r>
        <w:t>area</w:t>
      </w:r>
      <w:r>
        <w:rPr>
          <w:spacing w:val="-10"/>
        </w:rPr>
        <w:t xml:space="preserve"> </w:t>
      </w:r>
      <w:r>
        <w:t>abbreviations.</w:t>
      </w:r>
    </w:p>
    <w:p w:rsidR="00D66F0D" w:rsidP="00D66F0D" w14:paraId="26AC36C8" w14:textId="77777777">
      <w:pPr>
        <w:pStyle w:val="BodyText"/>
        <w:spacing w:before="3"/>
      </w:pPr>
    </w:p>
    <w:p w:rsidR="00D66F0D" w:rsidP="00D66F0D" w14:paraId="37BE5C6A" w14:textId="77777777">
      <w:pPr>
        <w:pStyle w:val="BodyText"/>
        <w:ind w:left="480" w:right="407"/>
        <w:jc w:val="both"/>
      </w:pPr>
      <w:r>
        <w:rPr>
          <w:u w:val="single"/>
        </w:rPr>
        <w:t>Item 4</w:t>
      </w:r>
      <w:r>
        <w:t xml:space="preserve"> Enter the telephone number, including area code, where a person responsible for operation of the station or systems can be</w:t>
      </w:r>
      <w:r>
        <w:rPr>
          <w:spacing w:val="1"/>
        </w:rPr>
        <w:t xml:space="preserve"> </w:t>
      </w:r>
      <w:r>
        <w:t>reached.</w:t>
      </w:r>
    </w:p>
    <w:p w:rsidR="00D66F0D" w:rsidP="00D66F0D" w14:paraId="1CEC2C78" w14:textId="77777777">
      <w:pPr>
        <w:jc w:val="both"/>
        <w:sectPr w:rsidSect="00E01665">
          <w:footerReference w:type="default" r:id="rId135"/>
          <w:pgSz w:w="12240" w:h="15840"/>
          <w:pgMar w:top="1000" w:right="200" w:bottom="660" w:left="240" w:header="0" w:footer="473" w:gutter="0"/>
          <w:pgNumType w:start="1"/>
          <w:cols w:space="720"/>
        </w:sectPr>
      </w:pPr>
    </w:p>
    <w:p w:rsidR="00D66F0D" w:rsidP="00D66F0D" w14:paraId="2B72C8E4" w14:textId="77777777">
      <w:pPr>
        <w:spacing w:before="70"/>
        <w:ind w:left="480"/>
        <w:rPr>
          <w:b/>
          <w:sz w:val="18"/>
        </w:rPr>
      </w:pPr>
      <w:r>
        <w:rPr>
          <w:b/>
          <w:spacing w:val="-2"/>
          <w:sz w:val="18"/>
          <w:u w:val="thick"/>
        </w:rPr>
        <w:t>Antenna</w:t>
      </w:r>
      <w:r>
        <w:rPr>
          <w:b/>
          <w:spacing w:val="-11"/>
          <w:sz w:val="18"/>
          <w:u w:val="thick"/>
        </w:rPr>
        <w:t xml:space="preserve"> </w:t>
      </w:r>
      <w:r>
        <w:rPr>
          <w:b/>
          <w:spacing w:val="-2"/>
          <w:sz w:val="18"/>
          <w:u w:val="thick"/>
        </w:rPr>
        <w:t>Information</w:t>
      </w:r>
    </w:p>
    <w:p w:rsidR="00D66F0D" w:rsidP="00D66F0D" w14:paraId="6D91AFBD" w14:textId="77777777">
      <w:pPr>
        <w:pStyle w:val="BodyText"/>
        <w:spacing w:before="4"/>
        <w:ind w:left="480" w:right="396"/>
        <w:jc w:val="both"/>
      </w:pPr>
      <w:r>
        <w:t>This section must be completed only when antenna information is to be added, modified, or deleted. If you are adding a new antenna,</w:t>
      </w:r>
      <w:r>
        <w:rPr>
          <w:spacing w:val="1"/>
        </w:rPr>
        <w:t xml:space="preserve"> </w:t>
      </w:r>
      <w:r>
        <w:t>complete all items for each antenna to</w:t>
      </w:r>
      <w:r>
        <w:rPr>
          <w:spacing w:val="1"/>
        </w:rPr>
        <w:t xml:space="preserve"> </w:t>
      </w:r>
      <w:r>
        <w:t>be added.</w:t>
      </w:r>
      <w:r>
        <w:rPr>
          <w:spacing w:val="1"/>
        </w:rPr>
        <w:t xml:space="preserve"> </w:t>
      </w:r>
      <w:r>
        <w:t>If you are modifying an existing antenna, in</w:t>
      </w:r>
      <w:r>
        <w:rPr>
          <w:spacing w:val="50"/>
        </w:rPr>
        <w:t xml:space="preserve"> </w:t>
      </w:r>
      <w:r>
        <w:t>addition to</w:t>
      </w:r>
      <w:r>
        <w:rPr>
          <w:spacing w:val="50"/>
        </w:rPr>
        <w:t xml:space="preserve"> </w:t>
      </w:r>
      <w:r>
        <w:t>Items 5, 6, and</w:t>
      </w:r>
      <w:r>
        <w:rPr>
          <w:spacing w:val="50"/>
        </w:rPr>
        <w:t xml:space="preserve"> </w:t>
      </w:r>
      <w:r>
        <w:t>7, complete</w:t>
      </w:r>
      <w:r>
        <w:rPr>
          <w:spacing w:val="1"/>
        </w:rPr>
        <w:t xml:space="preserve"> </w:t>
      </w:r>
      <w:r>
        <w:t>only the items that have changed for the antenna. If you are deleting an antenna, only Items 5, 6, and 7 are required. Antennas that are</w:t>
      </w:r>
      <w:r>
        <w:rPr>
          <w:spacing w:val="1"/>
        </w:rPr>
        <w:t xml:space="preserve"> </w:t>
      </w:r>
      <w:r>
        <w:t>currently licensed under this call sign by the FCC will continue to be shown on the Authorization as is, unless a specific action is</w:t>
      </w:r>
      <w:r>
        <w:rPr>
          <w:spacing w:val="1"/>
        </w:rPr>
        <w:t xml:space="preserve"> </w:t>
      </w:r>
      <w:r>
        <w:t>requested</w:t>
      </w:r>
      <w:r>
        <w:rPr>
          <w:spacing w:val="-15"/>
        </w:rPr>
        <w:t xml:space="preserve"> </w:t>
      </w:r>
      <w:r>
        <w:t>in</w:t>
      </w:r>
      <w:r>
        <w:rPr>
          <w:spacing w:val="-1"/>
        </w:rPr>
        <w:t xml:space="preserve"> </w:t>
      </w:r>
      <w:r>
        <w:t>this</w:t>
      </w:r>
      <w:r>
        <w:rPr>
          <w:spacing w:val="-15"/>
        </w:rPr>
        <w:t xml:space="preserve"> </w:t>
      </w:r>
      <w:r>
        <w:t>section.</w:t>
      </w:r>
    </w:p>
    <w:p w:rsidR="00D66F0D" w:rsidP="00D66F0D" w14:paraId="090FC87F" w14:textId="77777777">
      <w:pPr>
        <w:pStyle w:val="BodyText"/>
        <w:spacing w:before="10"/>
        <w:rPr>
          <w:sz w:val="17"/>
        </w:rPr>
      </w:pPr>
    </w:p>
    <w:p w:rsidR="00D66F0D" w:rsidP="00D66F0D" w14:paraId="3D8B53BA" w14:textId="77777777">
      <w:pPr>
        <w:pStyle w:val="BodyText"/>
        <w:spacing w:before="1"/>
        <w:ind w:left="480" w:right="403"/>
        <w:jc w:val="both"/>
      </w:pPr>
      <w:r>
        <w:rPr>
          <w:u w:val="single"/>
        </w:rPr>
        <w:t>Item 5</w:t>
      </w:r>
      <w:r>
        <w:t xml:space="preserve"> This item indicates the action the filer wants the FCC to take on the specified antenna. Enter ‘A’ for Add, ‘M’ for Modify, or ‘D’ for</w:t>
      </w:r>
      <w:r>
        <w:rPr>
          <w:spacing w:val="1"/>
        </w:rPr>
        <w:t xml:space="preserve"> </w:t>
      </w:r>
      <w:r>
        <w:t>Delete.</w:t>
      </w:r>
    </w:p>
    <w:p w:rsidR="00D66F0D" w:rsidP="00D66F0D" w14:paraId="2517EB20" w14:textId="77777777">
      <w:pPr>
        <w:pStyle w:val="BodyText"/>
        <w:spacing w:before="9"/>
        <w:rPr>
          <w:sz w:val="17"/>
        </w:rPr>
      </w:pPr>
    </w:p>
    <w:p w:rsidR="00D66F0D" w:rsidP="00D66F0D" w14:paraId="21A3FB53" w14:textId="77777777">
      <w:pPr>
        <w:pStyle w:val="BodyText"/>
        <w:ind w:left="480" w:right="396"/>
        <w:jc w:val="both"/>
      </w:pPr>
      <w:r>
        <w:rPr>
          <w:u w:val="single"/>
        </w:rPr>
        <w:t>Item 6</w:t>
      </w:r>
      <w:r>
        <w:t xml:space="preserve"> For each antenna, enter its corresponding location number, as entered on Schedule D Item 2. If the location has been previously</w:t>
      </w:r>
      <w:r>
        <w:rPr>
          <w:spacing w:val="1"/>
        </w:rPr>
        <w:t xml:space="preserve"> </w:t>
      </w:r>
      <w:r>
        <w:t>licensed under this</w:t>
      </w:r>
      <w:r>
        <w:rPr>
          <w:spacing w:val="1"/>
        </w:rPr>
        <w:t xml:space="preserve"> </w:t>
      </w:r>
      <w:r>
        <w:t>call sign by the FCC,</w:t>
      </w:r>
      <w:r>
        <w:rPr>
          <w:spacing w:val="1"/>
        </w:rPr>
        <w:t xml:space="preserve"> </w:t>
      </w:r>
      <w:r>
        <w:t>enter the FCC-assigned location number</w:t>
      </w:r>
      <w:r>
        <w:rPr>
          <w:spacing w:val="1"/>
        </w:rPr>
        <w:t xml:space="preserve"> </w:t>
      </w:r>
      <w:r>
        <w:t>(see Important</w:t>
      </w:r>
      <w:r>
        <w:rPr>
          <w:spacing w:val="1"/>
        </w:rPr>
        <w:t xml:space="preserve"> </w:t>
      </w:r>
      <w:r>
        <w:t>Information Regarding</w:t>
      </w:r>
      <w:r>
        <w:rPr>
          <w:spacing w:val="1"/>
        </w:rPr>
        <w:t xml:space="preserve"> </w:t>
      </w:r>
      <w:r>
        <w:t>Location,</w:t>
      </w:r>
      <w:r>
        <w:rPr>
          <w:spacing w:val="1"/>
        </w:rPr>
        <w:t xml:space="preserve"> </w:t>
      </w:r>
      <w:r>
        <w:t>Antenna,</w:t>
      </w:r>
      <w:r>
        <w:rPr>
          <w:spacing w:val="7"/>
        </w:rPr>
        <w:t xml:space="preserve"> </w:t>
      </w:r>
      <w:r>
        <w:t>and</w:t>
      </w:r>
      <w:r>
        <w:rPr>
          <w:spacing w:val="14"/>
        </w:rPr>
        <w:t xml:space="preserve"> </w:t>
      </w:r>
      <w:r>
        <w:t>Control</w:t>
      </w:r>
      <w:r>
        <w:rPr>
          <w:spacing w:val="8"/>
        </w:rPr>
        <w:t xml:space="preserve"> </w:t>
      </w:r>
      <w:r>
        <w:t>Point</w:t>
      </w:r>
      <w:r>
        <w:rPr>
          <w:spacing w:val="8"/>
        </w:rPr>
        <w:t xml:space="preserve"> </w:t>
      </w:r>
      <w:r>
        <w:t>Numbers</w:t>
      </w:r>
      <w:r>
        <w:rPr>
          <w:spacing w:val="10"/>
        </w:rPr>
        <w:t xml:space="preserve"> </w:t>
      </w:r>
      <w:r>
        <w:t>on</w:t>
      </w:r>
      <w:r>
        <w:rPr>
          <w:spacing w:val="10"/>
        </w:rPr>
        <w:t xml:space="preserve"> </w:t>
      </w:r>
      <w:r>
        <w:t>page</w:t>
      </w:r>
      <w:r>
        <w:rPr>
          <w:spacing w:val="12"/>
        </w:rPr>
        <w:t xml:space="preserve"> </w:t>
      </w:r>
      <w:r>
        <w:t>1</w:t>
      </w:r>
      <w:r>
        <w:rPr>
          <w:spacing w:val="14"/>
        </w:rPr>
        <w:t xml:space="preserve"> </w:t>
      </w:r>
      <w:r>
        <w:t>of</w:t>
      </w:r>
      <w:r>
        <w:rPr>
          <w:spacing w:val="12"/>
        </w:rPr>
        <w:t xml:space="preserve"> </w:t>
      </w:r>
      <w:r>
        <w:t>these</w:t>
      </w:r>
      <w:r>
        <w:rPr>
          <w:spacing w:val="6"/>
        </w:rPr>
        <w:t xml:space="preserve"> </w:t>
      </w:r>
      <w:r>
        <w:t>instructions).</w:t>
      </w:r>
      <w:r>
        <w:rPr>
          <w:spacing w:val="15"/>
        </w:rPr>
        <w:t xml:space="preserve"> </w:t>
      </w:r>
      <w:r>
        <w:t>Otherwise,</w:t>
      </w:r>
      <w:r>
        <w:rPr>
          <w:spacing w:val="2"/>
        </w:rPr>
        <w:t xml:space="preserve"> </w:t>
      </w:r>
      <w:r>
        <w:t>enter</w:t>
      </w:r>
      <w:r>
        <w:rPr>
          <w:spacing w:val="12"/>
        </w:rPr>
        <w:t xml:space="preserve"> </w:t>
      </w:r>
      <w:r>
        <w:t>the</w:t>
      </w:r>
      <w:r>
        <w:rPr>
          <w:spacing w:val="8"/>
        </w:rPr>
        <w:t xml:space="preserve"> </w:t>
      </w:r>
      <w:r>
        <w:t>code</w:t>
      </w:r>
      <w:r>
        <w:rPr>
          <w:spacing w:val="14"/>
        </w:rPr>
        <w:t xml:space="preserve"> </w:t>
      </w:r>
      <w:r>
        <w:t>assigned</w:t>
      </w:r>
      <w:r>
        <w:rPr>
          <w:spacing w:val="6"/>
        </w:rPr>
        <w:t xml:space="preserve"> </w:t>
      </w:r>
      <w:r>
        <w:t>on</w:t>
      </w:r>
      <w:r>
        <w:rPr>
          <w:spacing w:val="14"/>
        </w:rPr>
        <w:t xml:space="preserve"> </w:t>
      </w:r>
      <w:r>
        <w:t>Schedule</w:t>
      </w:r>
      <w:r>
        <w:rPr>
          <w:spacing w:val="4"/>
        </w:rPr>
        <w:t xml:space="preserve"> </w:t>
      </w:r>
      <w:r>
        <w:t>D</w:t>
      </w:r>
      <w:r>
        <w:rPr>
          <w:spacing w:val="14"/>
        </w:rPr>
        <w:t xml:space="preserve"> </w:t>
      </w:r>
      <w:r>
        <w:t>to</w:t>
      </w:r>
      <w:r>
        <w:rPr>
          <w:spacing w:val="14"/>
        </w:rPr>
        <w:t xml:space="preserve"> </w:t>
      </w:r>
      <w:r>
        <w:t>represent</w:t>
      </w:r>
      <w:r>
        <w:rPr>
          <w:spacing w:val="-48"/>
        </w:rPr>
        <w:t xml:space="preserve"> </w:t>
      </w:r>
      <w:r>
        <w:rPr>
          <w:spacing w:val="-3"/>
        </w:rPr>
        <w:t>the</w:t>
      </w:r>
      <w:r>
        <w:rPr>
          <w:spacing w:val="2"/>
        </w:rPr>
        <w:t xml:space="preserve"> </w:t>
      </w:r>
      <w:r>
        <w:rPr>
          <w:spacing w:val="-3"/>
        </w:rPr>
        <w:t>location.</w:t>
      </w:r>
      <w:r>
        <w:rPr>
          <w:spacing w:val="38"/>
        </w:rPr>
        <w:t xml:space="preserve"> </w:t>
      </w:r>
      <w:r>
        <w:rPr>
          <w:spacing w:val="-3"/>
        </w:rPr>
        <w:t>Refer</w:t>
      </w:r>
      <w:r>
        <w:rPr>
          <w:spacing w:val="-12"/>
        </w:rPr>
        <w:t xml:space="preserve"> </w:t>
      </w:r>
      <w:r>
        <w:rPr>
          <w:spacing w:val="-3"/>
        </w:rPr>
        <w:t>to</w:t>
      </w:r>
      <w:r>
        <w:rPr>
          <w:spacing w:val="2"/>
        </w:rPr>
        <w:t xml:space="preserve"> </w:t>
      </w:r>
      <w:r>
        <w:rPr>
          <w:spacing w:val="-3"/>
        </w:rPr>
        <w:t>the</w:t>
      </w:r>
      <w:r>
        <w:rPr>
          <w:spacing w:val="-7"/>
        </w:rPr>
        <w:t xml:space="preserve"> </w:t>
      </w:r>
      <w:r>
        <w:rPr>
          <w:spacing w:val="-3"/>
        </w:rPr>
        <w:t>instructions</w:t>
      </w:r>
      <w:r>
        <w:rPr>
          <w:spacing w:val="-11"/>
        </w:rPr>
        <w:t xml:space="preserve"> </w:t>
      </w:r>
      <w:r>
        <w:rPr>
          <w:spacing w:val="-3"/>
        </w:rPr>
        <w:t>for</w:t>
      </w:r>
      <w:r>
        <w:rPr>
          <w:spacing w:val="-2"/>
        </w:rPr>
        <w:t xml:space="preserve"> </w:t>
      </w:r>
      <w:r>
        <w:rPr>
          <w:spacing w:val="-3"/>
        </w:rPr>
        <w:t>Schedule</w:t>
      </w:r>
      <w:r>
        <w:rPr>
          <w:spacing w:val="-12"/>
        </w:rPr>
        <w:t xml:space="preserve"> </w:t>
      </w:r>
      <w:r>
        <w:rPr>
          <w:spacing w:val="-3"/>
        </w:rPr>
        <w:t>D</w:t>
      </w:r>
      <w:r>
        <w:rPr>
          <w:spacing w:val="-5"/>
        </w:rPr>
        <w:t xml:space="preserve"> </w:t>
      </w:r>
      <w:r>
        <w:rPr>
          <w:spacing w:val="-3"/>
        </w:rPr>
        <w:t>for more</w:t>
      </w:r>
      <w:r>
        <w:rPr>
          <w:spacing w:val="-10"/>
        </w:rPr>
        <w:t xml:space="preserve"> </w:t>
      </w:r>
      <w:r>
        <w:rPr>
          <w:spacing w:val="-3"/>
        </w:rPr>
        <w:t>information</w:t>
      </w:r>
      <w:r>
        <w:rPr>
          <w:spacing w:val="-16"/>
        </w:rPr>
        <w:t xml:space="preserve"> </w:t>
      </w:r>
      <w:r>
        <w:rPr>
          <w:spacing w:val="-3"/>
        </w:rPr>
        <w:t>on</w:t>
      </w:r>
      <w:r>
        <w:rPr>
          <w:spacing w:val="-2"/>
        </w:rPr>
        <w:t xml:space="preserve"> </w:t>
      </w:r>
      <w:r>
        <w:rPr>
          <w:spacing w:val="-3"/>
        </w:rPr>
        <w:t>assigning</w:t>
      </w:r>
      <w:r>
        <w:rPr>
          <w:spacing w:val="-17"/>
        </w:rPr>
        <w:t xml:space="preserve"> </w:t>
      </w:r>
      <w:r>
        <w:rPr>
          <w:spacing w:val="-2"/>
        </w:rPr>
        <w:t>location</w:t>
      </w:r>
      <w:r>
        <w:rPr>
          <w:spacing w:val="-10"/>
        </w:rPr>
        <w:t xml:space="preserve"> </w:t>
      </w:r>
      <w:r>
        <w:rPr>
          <w:spacing w:val="-2"/>
        </w:rPr>
        <w:t>numbers.</w:t>
      </w:r>
    </w:p>
    <w:p w:rsidR="00D66F0D" w:rsidP="00D66F0D" w14:paraId="2AED6AAF" w14:textId="77777777">
      <w:pPr>
        <w:pStyle w:val="BodyText"/>
      </w:pPr>
    </w:p>
    <w:p w:rsidR="00D66F0D" w:rsidP="00D66F0D" w14:paraId="712272A5" w14:textId="77777777">
      <w:pPr>
        <w:pStyle w:val="BodyText"/>
        <w:ind w:left="480" w:right="399"/>
        <w:jc w:val="both"/>
      </w:pPr>
      <w:r>
        <w:rPr>
          <w:u w:val="single"/>
        </w:rPr>
        <w:t>Item 7</w:t>
      </w:r>
      <w:r>
        <w:t xml:space="preserve"> If the antenna has been previously licensed under this call sign by the FCC, enter the antenna’s FCC-assigned number (see</w:t>
      </w:r>
      <w:r>
        <w:rPr>
          <w:spacing w:val="1"/>
        </w:rPr>
        <w:t xml:space="preserve"> </w:t>
      </w:r>
      <w:r>
        <w:t>Important Information Regarding Location, Antenna, and Control Point Numbers on page 1 of these instructions). Otherwise, enter a</w:t>
      </w:r>
      <w:r>
        <w:rPr>
          <w:spacing w:val="1"/>
        </w:rPr>
        <w:t xml:space="preserve"> </w:t>
      </w:r>
      <w:r>
        <w:t>temporary code</w:t>
      </w:r>
      <w:r>
        <w:rPr>
          <w:spacing w:val="1"/>
        </w:rPr>
        <w:t xml:space="preserve"> </w:t>
      </w:r>
      <w:r>
        <w:t>to</w:t>
      </w:r>
      <w:r>
        <w:rPr>
          <w:spacing w:val="1"/>
        </w:rPr>
        <w:t xml:space="preserve"> </w:t>
      </w:r>
      <w:r>
        <w:t>represent each antenna. The assigned code should begin with an</w:t>
      </w:r>
      <w:r>
        <w:rPr>
          <w:spacing w:val="1"/>
        </w:rPr>
        <w:t xml:space="preserve"> </w:t>
      </w:r>
      <w:r>
        <w:t>A to indicate it is</w:t>
      </w:r>
      <w:r>
        <w:rPr>
          <w:spacing w:val="50"/>
        </w:rPr>
        <w:t xml:space="preserve"> </w:t>
      </w:r>
      <w:r>
        <w:t>an antenna and end</w:t>
      </w:r>
      <w:r>
        <w:rPr>
          <w:spacing w:val="50"/>
        </w:rPr>
        <w:t xml:space="preserve"> </w:t>
      </w:r>
      <w:r>
        <w:t>with a</w:t>
      </w:r>
      <w:r>
        <w:rPr>
          <w:spacing w:val="1"/>
        </w:rPr>
        <w:t xml:space="preserve"> </w:t>
      </w:r>
      <w:r>
        <w:t>number</w:t>
      </w:r>
      <w:r>
        <w:rPr>
          <w:spacing w:val="1"/>
        </w:rPr>
        <w:t xml:space="preserve"> </w:t>
      </w:r>
      <w:r>
        <w:t>to</w:t>
      </w:r>
      <w:r>
        <w:rPr>
          <w:spacing w:val="1"/>
        </w:rPr>
        <w:t xml:space="preserve"> </w:t>
      </w:r>
      <w:r>
        <w:t>uniquely identify it (e.g.</w:t>
      </w:r>
      <w:r>
        <w:rPr>
          <w:i/>
        </w:rPr>
        <w:t>,</w:t>
      </w:r>
      <w:r>
        <w:rPr>
          <w:i/>
          <w:spacing w:val="1"/>
        </w:rPr>
        <w:t xml:space="preserve"> </w:t>
      </w:r>
      <w:r>
        <w:t>A1, A2</w:t>
      </w:r>
      <w:r>
        <w:rPr>
          <w:spacing w:val="1"/>
        </w:rPr>
        <w:t xml:space="preserve"> </w:t>
      </w:r>
      <w:r>
        <w:t>and</w:t>
      </w:r>
      <w:r>
        <w:rPr>
          <w:spacing w:val="1"/>
        </w:rPr>
        <w:t xml:space="preserve"> </w:t>
      </w:r>
      <w:r>
        <w:t>A3). A</w:t>
      </w:r>
      <w:r>
        <w:rPr>
          <w:spacing w:val="1"/>
        </w:rPr>
        <w:t xml:space="preserve"> </w:t>
      </w:r>
      <w:r>
        <w:t>single</w:t>
      </w:r>
      <w:r>
        <w:rPr>
          <w:spacing w:val="50"/>
        </w:rPr>
        <w:t xml:space="preserve"> </w:t>
      </w:r>
      <w:r>
        <w:t>location can have multiple antennas. Antenna numbers</w:t>
      </w:r>
      <w:r>
        <w:rPr>
          <w:spacing w:val="50"/>
        </w:rPr>
        <w:t xml:space="preserve"> </w:t>
      </w:r>
      <w:r>
        <w:t>need only</w:t>
      </w:r>
      <w:r>
        <w:rPr>
          <w:spacing w:val="50"/>
        </w:rPr>
        <w:t xml:space="preserve"> </w:t>
      </w:r>
      <w:r>
        <w:t>be</w:t>
      </w:r>
      <w:r>
        <w:rPr>
          <w:spacing w:val="1"/>
        </w:rPr>
        <w:t xml:space="preserve"> </w:t>
      </w:r>
      <w:r>
        <w:rPr>
          <w:spacing w:val="-3"/>
        </w:rPr>
        <w:t>unique</w:t>
      </w:r>
      <w:r>
        <w:rPr>
          <w:spacing w:val="2"/>
        </w:rPr>
        <w:t xml:space="preserve"> </w:t>
      </w:r>
      <w:r>
        <w:rPr>
          <w:spacing w:val="-3"/>
        </w:rPr>
        <w:t>within</w:t>
      </w:r>
      <w:r>
        <w:rPr>
          <w:spacing w:val="-14"/>
        </w:rPr>
        <w:t xml:space="preserve"> </w:t>
      </w:r>
      <w:r>
        <w:rPr>
          <w:spacing w:val="-3"/>
        </w:rPr>
        <w:t>each</w:t>
      </w:r>
      <w:r>
        <w:rPr>
          <w:spacing w:val="-8"/>
        </w:rPr>
        <w:t xml:space="preserve"> </w:t>
      </w:r>
      <w:r>
        <w:rPr>
          <w:spacing w:val="-3"/>
        </w:rPr>
        <w:t>location.</w:t>
      </w:r>
      <w:r>
        <w:rPr>
          <w:spacing w:val="38"/>
        </w:rPr>
        <w:t xml:space="preserve"> </w:t>
      </w:r>
      <w:r>
        <w:rPr>
          <w:spacing w:val="-3"/>
        </w:rPr>
        <w:t>The</w:t>
      </w:r>
      <w:r>
        <w:rPr>
          <w:spacing w:val="-12"/>
        </w:rPr>
        <w:t xml:space="preserve"> </w:t>
      </w:r>
      <w:r>
        <w:rPr>
          <w:spacing w:val="-3"/>
        </w:rPr>
        <w:t>FCC</w:t>
      </w:r>
      <w:r>
        <w:rPr>
          <w:spacing w:val="-6"/>
        </w:rPr>
        <w:t xml:space="preserve"> </w:t>
      </w:r>
      <w:r>
        <w:rPr>
          <w:spacing w:val="-3"/>
        </w:rPr>
        <w:t>will</w:t>
      </w:r>
      <w:r>
        <w:rPr>
          <w:spacing w:val="-6"/>
        </w:rPr>
        <w:t xml:space="preserve"> </w:t>
      </w:r>
      <w:r>
        <w:rPr>
          <w:spacing w:val="-3"/>
        </w:rPr>
        <w:t>assign</w:t>
      </w:r>
      <w:r>
        <w:rPr>
          <w:spacing w:val="-12"/>
        </w:rPr>
        <w:t xml:space="preserve"> </w:t>
      </w:r>
      <w:r>
        <w:rPr>
          <w:spacing w:val="-2"/>
        </w:rPr>
        <w:t>an official</w:t>
      </w:r>
      <w:r>
        <w:rPr>
          <w:spacing w:val="-15"/>
        </w:rPr>
        <w:t xml:space="preserve"> </w:t>
      </w:r>
      <w:r>
        <w:rPr>
          <w:spacing w:val="-2"/>
        </w:rPr>
        <w:t>number</w:t>
      </w:r>
      <w:r>
        <w:rPr>
          <w:spacing w:val="-7"/>
        </w:rPr>
        <w:t xml:space="preserve"> </w:t>
      </w:r>
      <w:r>
        <w:rPr>
          <w:spacing w:val="-2"/>
        </w:rPr>
        <w:t>to</w:t>
      </w:r>
      <w:r>
        <w:rPr>
          <w:spacing w:val="-7"/>
        </w:rPr>
        <w:t xml:space="preserve"> </w:t>
      </w:r>
      <w:r>
        <w:rPr>
          <w:spacing w:val="-2"/>
        </w:rPr>
        <w:t>the</w:t>
      </w:r>
      <w:r>
        <w:rPr>
          <w:spacing w:val="-6"/>
        </w:rPr>
        <w:t xml:space="preserve"> </w:t>
      </w:r>
      <w:r>
        <w:rPr>
          <w:spacing w:val="-2"/>
        </w:rPr>
        <w:t>new</w:t>
      </w:r>
      <w:r>
        <w:rPr>
          <w:spacing w:val="-10"/>
        </w:rPr>
        <w:t xml:space="preserve"> </w:t>
      </w:r>
      <w:r>
        <w:rPr>
          <w:spacing w:val="-2"/>
        </w:rPr>
        <w:t>antenna,</w:t>
      </w:r>
      <w:r>
        <w:rPr>
          <w:spacing w:val="-11"/>
        </w:rPr>
        <w:t xml:space="preserve"> </w:t>
      </w:r>
      <w:r>
        <w:rPr>
          <w:spacing w:val="-2"/>
        </w:rPr>
        <w:t>which</w:t>
      </w:r>
      <w:r>
        <w:rPr>
          <w:spacing w:val="-8"/>
        </w:rPr>
        <w:t xml:space="preserve"> </w:t>
      </w:r>
      <w:r>
        <w:rPr>
          <w:spacing w:val="-2"/>
        </w:rPr>
        <w:t>will</w:t>
      </w:r>
      <w:r>
        <w:rPr>
          <w:spacing w:val="-10"/>
        </w:rPr>
        <w:t xml:space="preserve"> </w:t>
      </w:r>
      <w:r>
        <w:rPr>
          <w:spacing w:val="-2"/>
        </w:rPr>
        <w:t>appear</w:t>
      </w:r>
      <w:r>
        <w:rPr>
          <w:spacing w:val="-12"/>
        </w:rPr>
        <w:t xml:space="preserve"> </w:t>
      </w:r>
      <w:r>
        <w:rPr>
          <w:spacing w:val="-2"/>
        </w:rPr>
        <w:t>on</w:t>
      </w:r>
      <w:r>
        <w:rPr>
          <w:spacing w:val="-1"/>
        </w:rPr>
        <w:t xml:space="preserve"> </w:t>
      </w:r>
      <w:r>
        <w:rPr>
          <w:spacing w:val="-2"/>
        </w:rPr>
        <w:t>the</w:t>
      </w:r>
      <w:r>
        <w:rPr>
          <w:spacing w:val="-7"/>
        </w:rPr>
        <w:t xml:space="preserve"> </w:t>
      </w:r>
      <w:r>
        <w:rPr>
          <w:spacing w:val="-2"/>
        </w:rPr>
        <w:t>Authorization.</w:t>
      </w:r>
    </w:p>
    <w:p w:rsidR="00D66F0D" w:rsidP="00D66F0D" w14:paraId="51951130" w14:textId="77777777">
      <w:pPr>
        <w:pStyle w:val="BodyText"/>
        <w:spacing w:before="5"/>
        <w:rPr>
          <w:sz w:val="17"/>
        </w:rPr>
      </w:pPr>
    </w:p>
    <w:p w:rsidR="00D66F0D" w:rsidP="00D66F0D" w14:paraId="5EC131FB" w14:textId="77777777">
      <w:pPr>
        <w:pStyle w:val="BodyText"/>
        <w:tabs>
          <w:tab w:val="left" w:pos="2191"/>
        </w:tabs>
        <w:spacing w:before="1"/>
        <w:ind w:left="2191" w:right="397" w:hanging="992"/>
        <w:jc w:val="both"/>
      </w:pPr>
      <w:r>
        <w:rPr>
          <w:b/>
        </w:rPr>
        <w:t>Note:</w:t>
      </w:r>
      <w:r>
        <w:rPr>
          <w:b/>
        </w:rPr>
        <w:tab/>
      </w:r>
      <w:r>
        <w:t>Location</w:t>
      </w:r>
      <w:r>
        <w:rPr>
          <w:spacing w:val="-8"/>
        </w:rPr>
        <w:t xml:space="preserve"> </w:t>
      </w:r>
      <w:r>
        <w:t>number</w:t>
      </w:r>
      <w:r>
        <w:rPr>
          <w:spacing w:val="-7"/>
        </w:rPr>
        <w:t xml:space="preserve"> </w:t>
      </w:r>
      <w:r>
        <w:t>(Item</w:t>
      </w:r>
      <w:r>
        <w:rPr>
          <w:spacing w:val="-6"/>
        </w:rPr>
        <w:t xml:space="preserve"> </w:t>
      </w:r>
      <w:r>
        <w:t>6)</w:t>
      </w:r>
      <w:r>
        <w:rPr>
          <w:spacing w:val="-6"/>
        </w:rPr>
        <w:t xml:space="preserve"> </w:t>
      </w:r>
      <w:r>
        <w:t>and</w:t>
      </w:r>
      <w:r>
        <w:rPr>
          <w:spacing w:val="-8"/>
        </w:rPr>
        <w:t xml:space="preserve"> </w:t>
      </w:r>
      <w:r>
        <w:t>antenna</w:t>
      </w:r>
      <w:r>
        <w:rPr>
          <w:spacing w:val="-3"/>
        </w:rPr>
        <w:t xml:space="preserve"> </w:t>
      </w:r>
      <w:r>
        <w:t>number</w:t>
      </w:r>
      <w:r>
        <w:rPr>
          <w:spacing w:val="-10"/>
        </w:rPr>
        <w:t xml:space="preserve"> </w:t>
      </w:r>
      <w:r>
        <w:t>(Item 7)</w:t>
      </w:r>
      <w:r>
        <w:rPr>
          <w:spacing w:val="-8"/>
        </w:rPr>
        <w:t xml:space="preserve"> </w:t>
      </w:r>
      <w:r>
        <w:t>are</w:t>
      </w:r>
      <w:r>
        <w:rPr>
          <w:spacing w:val="-8"/>
        </w:rPr>
        <w:t xml:space="preserve"> </w:t>
      </w:r>
      <w:r>
        <w:t>used</w:t>
      </w:r>
      <w:r>
        <w:rPr>
          <w:spacing w:val="-2"/>
        </w:rPr>
        <w:t xml:space="preserve"> </w:t>
      </w:r>
      <w:r>
        <w:t>to</w:t>
      </w:r>
      <w:r>
        <w:rPr>
          <w:spacing w:val="-2"/>
        </w:rPr>
        <w:t xml:space="preserve"> </w:t>
      </w:r>
      <w:r>
        <w:t>associate</w:t>
      </w:r>
      <w:r>
        <w:rPr>
          <w:spacing w:val="-7"/>
        </w:rPr>
        <w:t xml:space="preserve"> </w:t>
      </w:r>
      <w:r>
        <w:t>information</w:t>
      </w:r>
      <w:r>
        <w:rPr>
          <w:spacing w:val="-12"/>
        </w:rPr>
        <w:t xml:space="preserve"> </w:t>
      </w:r>
      <w:r>
        <w:t>in</w:t>
      </w:r>
      <w:r>
        <w:rPr>
          <w:spacing w:val="-4"/>
        </w:rPr>
        <w:t xml:space="preserve"> </w:t>
      </w:r>
      <w:r>
        <w:t>the</w:t>
      </w:r>
      <w:r>
        <w:rPr>
          <w:spacing w:val="-1"/>
        </w:rPr>
        <w:t xml:space="preserve"> </w:t>
      </w:r>
      <w:r>
        <w:t>Antenna</w:t>
      </w:r>
      <w:r>
        <w:rPr>
          <w:spacing w:val="13"/>
        </w:rPr>
        <w:t xml:space="preserve"> </w:t>
      </w:r>
      <w:r>
        <w:t>Information</w:t>
      </w:r>
      <w:r>
        <w:rPr>
          <w:spacing w:val="-48"/>
        </w:rPr>
        <w:t xml:space="preserve"> </w:t>
      </w:r>
      <w:r>
        <w:t>Section with information in</w:t>
      </w:r>
      <w:r>
        <w:rPr>
          <w:spacing w:val="50"/>
        </w:rPr>
        <w:t xml:space="preserve"> </w:t>
      </w:r>
      <w:r>
        <w:t>the following sections:</w:t>
      </w:r>
      <w:r>
        <w:rPr>
          <w:spacing w:val="50"/>
        </w:rPr>
        <w:t xml:space="preserve"> </w:t>
      </w:r>
      <w:r>
        <w:t>Frequency Information, Radial Data for Antennas,   and</w:t>
      </w:r>
      <w:r>
        <w:rPr>
          <w:spacing w:val="50"/>
        </w:rPr>
        <w:t xml:space="preserve"> </w:t>
      </w:r>
      <w:r>
        <w:t>Points</w:t>
      </w:r>
      <w:r>
        <w:rPr>
          <w:spacing w:val="1"/>
        </w:rPr>
        <w:t xml:space="preserve"> </w:t>
      </w:r>
      <w:r>
        <w:rPr>
          <w:spacing w:val="-3"/>
        </w:rPr>
        <w:t xml:space="preserve">of Communication for Transmitters. To do this, enter the necessary </w:t>
      </w:r>
      <w:r>
        <w:rPr>
          <w:spacing w:val="-2"/>
        </w:rPr>
        <w:t>technical information into the Antenna Information</w:t>
      </w:r>
      <w:r>
        <w:rPr>
          <w:spacing w:val="-1"/>
        </w:rPr>
        <w:t xml:space="preserve"> </w:t>
      </w:r>
      <w:r>
        <w:rPr>
          <w:spacing w:val="-3"/>
        </w:rPr>
        <w:t xml:space="preserve">Section using the appropriate </w:t>
      </w:r>
      <w:r>
        <w:rPr>
          <w:spacing w:val="-2"/>
        </w:rPr>
        <w:t>location number and antenna number. Then, enter the necessary technical</w:t>
      </w:r>
      <w:r>
        <w:rPr>
          <w:spacing w:val="94"/>
        </w:rPr>
        <w:t xml:space="preserve"> </w:t>
      </w:r>
      <w:r>
        <w:rPr>
          <w:spacing w:val="-2"/>
        </w:rPr>
        <w:t>information</w:t>
      </w:r>
      <w:r>
        <w:rPr>
          <w:spacing w:val="-1"/>
        </w:rPr>
        <w:t xml:space="preserve"> in</w:t>
      </w:r>
      <w:r>
        <w:rPr>
          <w:spacing w:val="-5"/>
        </w:rPr>
        <w:t xml:space="preserve"> </w:t>
      </w:r>
      <w:r>
        <w:rPr>
          <w:spacing w:val="-1"/>
        </w:rPr>
        <w:t>each</w:t>
      </w:r>
      <w:r>
        <w:rPr>
          <w:spacing w:val="-5"/>
        </w:rPr>
        <w:t xml:space="preserve"> </w:t>
      </w:r>
      <w:r>
        <w:rPr>
          <w:spacing w:val="-1"/>
        </w:rPr>
        <w:t>of</w:t>
      </w:r>
      <w:r>
        <w:rPr>
          <w:spacing w:val="-5"/>
        </w:rPr>
        <w:t xml:space="preserve"> </w:t>
      </w:r>
      <w:r>
        <w:rPr>
          <w:spacing w:val="-1"/>
        </w:rPr>
        <w:t>the</w:t>
      </w:r>
      <w:r>
        <w:rPr>
          <w:spacing w:val="-8"/>
        </w:rPr>
        <w:t xml:space="preserve"> </w:t>
      </w:r>
      <w:r>
        <w:rPr>
          <w:spacing w:val="-1"/>
        </w:rPr>
        <w:t>related</w:t>
      </w:r>
      <w:r>
        <w:rPr>
          <w:spacing w:val="-11"/>
        </w:rPr>
        <w:t xml:space="preserve"> </w:t>
      </w:r>
      <w:r>
        <w:rPr>
          <w:spacing w:val="-1"/>
        </w:rPr>
        <w:t>sections</w:t>
      </w:r>
      <w:r>
        <w:rPr>
          <w:spacing w:val="-12"/>
        </w:rPr>
        <w:t xml:space="preserve"> </w:t>
      </w:r>
      <w:r>
        <w:t>for</w:t>
      </w:r>
      <w:r>
        <w:rPr>
          <w:spacing w:val="-6"/>
        </w:rPr>
        <w:t xml:space="preserve"> </w:t>
      </w:r>
      <w:r>
        <w:t>that</w:t>
      </w:r>
      <w:r>
        <w:rPr>
          <w:spacing w:val="-6"/>
        </w:rPr>
        <w:t xml:space="preserve"> </w:t>
      </w:r>
      <w:r>
        <w:t>antenna,</w:t>
      </w:r>
      <w:r>
        <w:rPr>
          <w:spacing w:val="-12"/>
        </w:rPr>
        <w:t xml:space="preserve"> </w:t>
      </w:r>
      <w:r>
        <w:t>using</w:t>
      </w:r>
      <w:r>
        <w:rPr>
          <w:spacing w:val="-12"/>
        </w:rPr>
        <w:t xml:space="preserve"> </w:t>
      </w:r>
      <w:r>
        <w:t>the</w:t>
      </w:r>
      <w:r>
        <w:rPr>
          <w:spacing w:val="-10"/>
        </w:rPr>
        <w:t xml:space="preserve"> </w:t>
      </w:r>
      <w:r>
        <w:t>same</w:t>
      </w:r>
      <w:r>
        <w:rPr>
          <w:spacing w:val="-5"/>
        </w:rPr>
        <w:t xml:space="preserve"> </w:t>
      </w:r>
      <w:r>
        <w:t>location</w:t>
      </w:r>
      <w:r>
        <w:rPr>
          <w:spacing w:val="6"/>
        </w:rPr>
        <w:t xml:space="preserve"> </w:t>
      </w:r>
      <w:r>
        <w:t>number/antenna</w:t>
      </w:r>
      <w:r>
        <w:rPr>
          <w:spacing w:val="-1"/>
        </w:rPr>
        <w:t xml:space="preserve"> </w:t>
      </w:r>
      <w:r>
        <w:t>number</w:t>
      </w:r>
      <w:r>
        <w:rPr>
          <w:spacing w:val="-1"/>
        </w:rPr>
        <w:t xml:space="preserve"> </w:t>
      </w:r>
      <w:r>
        <w:t>pair.</w:t>
      </w:r>
      <w:r>
        <w:rPr>
          <w:spacing w:val="10"/>
        </w:rPr>
        <w:t xml:space="preserve"> </w:t>
      </w:r>
      <w:r>
        <w:t>Each</w:t>
      </w:r>
      <w:r>
        <w:rPr>
          <w:spacing w:val="14"/>
        </w:rPr>
        <w:t xml:space="preserve"> </w:t>
      </w:r>
      <w:r>
        <w:t>antenna</w:t>
      </w:r>
      <w:r>
        <w:rPr>
          <w:spacing w:val="-48"/>
        </w:rPr>
        <w:t xml:space="preserve"> </w:t>
      </w:r>
      <w:r>
        <w:t>specified in the Frequency Information, Radial Data for Antennas, and Points of Communication for Transmitters</w:t>
      </w:r>
      <w:r>
        <w:rPr>
          <w:spacing w:val="1"/>
        </w:rPr>
        <w:t xml:space="preserve"> </w:t>
      </w:r>
      <w:r>
        <w:t xml:space="preserve">Sections </w:t>
      </w:r>
      <w:r>
        <w:rPr>
          <w:u w:val="single"/>
        </w:rPr>
        <w:t>must</w:t>
      </w:r>
      <w:r>
        <w:rPr>
          <w:spacing w:val="-5"/>
        </w:rPr>
        <w:t xml:space="preserve"> </w:t>
      </w:r>
      <w:r>
        <w:t>have</w:t>
      </w:r>
      <w:r>
        <w:rPr>
          <w:spacing w:val="-2"/>
        </w:rPr>
        <w:t xml:space="preserve"> </w:t>
      </w:r>
      <w:r>
        <w:t>corresponding</w:t>
      </w:r>
      <w:r>
        <w:rPr>
          <w:spacing w:val="-8"/>
        </w:rPr>
        <w:t xml:space="preserve"> </w:t>
      </w:r>
      <w:r>
        <w:t>data</w:t>
      </w:r>
      <w:r>
        <w:rPr>
          <w:spacing w:val="6"/>
        </w:rPr>
        <w:t xml:space="preserve"> </w:t>
      </w:r>
      <w:r>
        <w:t>in</w:t>
      </w:r>
      <w:r>
        <w:rPr>
          <w:spacing w:val="6"/>
        </w:rPr>
        <w:t xml:space="preserve"> </w:t>
      </w:r>
      <w:r>
        <w:t>the</w:t>
      </w:r>
      <w:r>
        <w:rPr>
          <w:spacing w:val="-2"/>
        </w:rPr>
        <w:t xml:space="preserve"> </w:t>
      </w:r>
      <w:r>
        <w:t>Antenna</w:t>
      </w:r>
      <w:r>
        <w:rPr>
          <w:spacing w:val="-4"/>
        </w:rPr>
        <w:t xml:space="preserve"> </w:t>
      </w:r>
      <w:r>
        <w:t>Information</w:t>
      </w:r>
      <w:r>
        <w:rPr>
          <w:spacing w:val="15"/>
        </w:rPr>
        <w:t xml:space="preserve"> </w:t>
      </w:r>
      <w:r>
        <w:t>Section.</w:t>
      </w:r>
    </w:p>
    <w:p w:rsidR="00D66F0D" w:rsidP="00D66F0D" w14:paraId="34A75854" w14:textId="77777777">
      <w:pPr>
        <w:pStyle w:val="BodyText"/>
        <w:spacing w:before="4"/>
        <w:rPr>
          <w:sz w:val="9"/>
        </w:rPr>
      </w:pPr>
    </w:p>
    <w:p w:rsidR="00D66F0D" w:rsidP="00D66F0D" w14:paraId="12F468CF" w14:textId="77777777">
      <w:pPr>
        <w:pStyle w:val="BodyText"/>
        <w:spacing w:before="94"/>
        <w:ind w:left="480"/>
      </w:pPr>
      <w:r>
        <w:rPr>
          <w:spacing w:val="-3"/>
          <w:u w:val="single"/>
        </w:rPr>
        <w:t>Item 8</w:t>
      </w:r>
      <w:r>
        <w:rPr>
          <w:spacing w:val="2"/>
        </w:rPr>
        <w:t xml:space="preserve"> </w:t>
      </w:r>
      <w:r>
        <w:rPr>
          <w:spacing w:val="-3"/>
        </w:rPr>
        <w:t>Enter</w:t>
      </w:r>
      <w:r>
        <w:rPr>
          <w:spacing w:val="-13"/>
        </w:rPr>
        <w:t xml:space="preserve"> </w:t>
      </w:r>
      <w:r>
        <w:rPr>
          <w:spacing w:val="-3"/>
        </w:rPr>
        <w:t>the</w:t>
      </w:r>
      <w:r>
        <w:rPr>
          <w:spacing w:val="-4"/>
        </w:rPr>
        <w:t xml:space="preserve"> </w:t>
      </w:r>
      <w:r>
        <w:rPr>
          <w:spacing w:val="-3"/>
        </w:rPr>
        <w:t>actual</w:t>
      </w:r>
      <w:r>
        <w:rPr>
          <w:spacing w:val="-11"/>
        </w:rPr>
        <w:t xml:space="preserve"> </w:t>
      </w:r>
      <w:r>
        <w:rPr>
          <w:spacing w:val="-2"/>
        </w:rPr>
        <w:t>height</w:t>
      </w:r>
      <w:r>
        <w:rPr>
          <w:spacing w:val="-16"/>
        </w:rPr>
        <w:t xml:space="preserve"> </w:t>
      </w:r>
      <w:r>
        <w:rPr>
          <w:spacing w:val="-2"/>
        </w:rPr>
        <w:t>above</w:t>
      </w:r>
      <w:r>
        <w:rPr>
          <w:spacing w:val="-10"/>
        </w:rPr>
        <w:t xml:space="preserve"> </w:t>
      </w:r>
      <w:r>
        <w:rPr>
          <w:spacing w:val="-2"/>
        </w:rPr>
        <w:t>ground</w:t>
      </w:r>
      <w:r>
        <w:rPr>
          <w:spacing w:val="-7"/>
        </w:rPr>
        <w:t xml:space="preserve"> </w:t>
      </w:r>
      <w:r>
        <w:rPr>
          <w:spacing w:val="-2"/>
        </w:rPr>
        <w:t>level</w:t>
      </w:r>
      <w:r>
        <w:rPr>
          <w:spacing w:val="-7"/>
        </w:rPr>
        <w:t xml:space="preserve"> </w:t>
      </w:r>
      <w:r>
        <w:rPr>
          <w:spacing w:val="-2"/>
        </w:rPr>
        <w:t>to</w:t>
      </w:r>
      <w:r>
        <w:rPr>
          <w:spacing w:val="-4"/>
        </w:rPr>
        <w:t xml:space="preserve"> </w:t>
      </w:r>
      <w:r>
        <w:rPr>
          <w:spacing w:val="-2"/>
        </w:rPr>
        <w:t>the</w:t>
      </w:r>
      <w:r>
        <w:rPr>
          <w:spacing w:val="-8"/>
        </w:rPr>
        <w:t xml:space="preserve"> </w:t>
      </w:r>
      <w:r>
        <w:rPr>
          <w:spacing w:val="-2"/>
        </w:rPr>
        <w:t>tip</w:t>
      </w:r>
      <w:r>
        <w:rPr>
          <w:spacing w:val="-10"/>
        </w:rPr>
        <w:t xml:space="preserve"> </w:t>
      </w:r>
      <w:r>
        <w:rPr>
          <w:spacing w:val="-2"/>
        </w:rPr>
        <w:t>of</w:t>
      </w:r>
      <w:r>
        <w:rPr>
          <w:spacing w:val="-5"/>
        </w:rPr>
        <w:t xml:space="preserve"> </w:t>
      </w:r>
      <w:r>
        <w:rPr>
          <w:spacing w:val="-2"/>
        </w:rPr>
        <w:t>the</w:t>
      </w:r>
      <w:r>
        <w:t xml:space="preserve"> </w:t>
      </w:r>
      <w:r>
        <w:rPr>
          <w:spacing w:val="-2"/>
        </w:rPr>
        <w:t>antenna.</w:t>
      </w:r>
      <w:r>
        <w:rPr>
          <w:spacing w:val="34"/>
        </w:rPr>
        <w:t xml:space="preserve"> </w:t>
      </w:r>
      <w:r>
        <w:rPr>
          <w:spacing w:val="-2"/>
        </w:rPr>
        <w:t>Enter</w:t>
      </w:r>
      <w:r>
        <w:rPr>
          <w:spacing w:val="-12"/>
        </w:rPr>
        <w:t xml:space="preserve"> </w:t>
      </w:r>
      <w:r>
        <w:rPr>
          <w:spacing w:val="-2"/>
        </w:rPr>
        <w:t>this</w:t>
      </w:r>
      <w:r>
        <w:rPr>
          <w:spacing w:val="-4"/>
        </w:rPr>
        <w:t xml:space="preserve"> </w:t>
      </w:r>
      <w:r>
        <w:rPr>
          <w:spacing w:val="-2"/>
        </w:rPr>
        <w:t>item</w:t>
      </w:r>
      <w:r>
        <w:rPr>
          <w:spacing w:val="-9"/>
        </w:rPr>
        <w:t xml:space="preserve"> </w:t>
      </w:r>
      <w:r>
        <w:rPr>
          <w:spacing w:val="-2"/>
        </w:rPr>
        <w:t>in</w:t>
      </w:r>
      <w:r>
        <w:rPr>
          <w:spacing w:val="-4"/>
        </w:rPr>
        <w:t xml:space="preserve"> </w:t>
      </w:r>
      <w:r>
        <w:rPr>
          <w:spacing w:val="-2"/>
        </w:rPr>
        <w:t>meters,</w:t>
      </w:r>
      <w:r>
        <w:rPr>
          <w:spacing w:val="-11"/>
        </w:rPr>
        <w:t xml:space="preserve"> </w:t>
      </w:r>
      <w:r>
        <w:rPr>
          <w:spacing w:val="-2"/>
        </w:rPr>
        <w:t>rounded</w:t>
      </w:r>
      <w:r>
        <w:rPr>
          <w:spacing w:val="-12"/>
        </w:rPr>
        <w:t xml:space="preserve"> </w:t>
      </w:r>
      <w:r>
        <w:rPr>
          <w:spacing w:val="-2"/>
        </w:rPr>
        <w:t>to</w:t>
      </w:r>
      <w:r>
        <w:rPr>
          <w:spacing w:val="-4"/>
        </w:rPr>
        <w:t xml:space="preserve"> </w:t>
      </w:r>
      <w:r>
        <w:rPr>
          <w:spacing w:val="-2"/>
        </w:rPr>
        <w:t>the</w:t>
      </w:r>
      <w:r>
        <w:rPr>
          <w:spacing w:val="-5"/>
        </w:rPr>
        <w:t xml:space="preserve"> </w:t>
      </w:r>
      <w:r>
        <w:rPr>
          <w:spacing w:val="-2"/>
        </w:rPr>
        <w:t>nearest</w:t>
      </w:r>
      <w:r>
        <w:rPr>
          <w:spacing w:val="-14"/>
        </w:rPr>
        <w:t xml:space="preserve"> </w:t>
      </w:r>
      <w:r>
        <w:rPr>
          <w:spacing w:val="-2"/>
        </w:rPr>
        <w:t>tenth.</w:t>
      </w:r>
    </w:p>
    <w:p w:rsidR="00D66F0D" w:rsidP="00D66F0D" w14:paraId="45657BF4" w14:textId="77777777">
      <w:pPr>
        <w:pStyle w:val="BodyText"/>
        <w:spacing w:before="2"/>
        <w:rPr>
          <w:sz w:val="10"/>
        </w:rPr>
      </w:pPr>
    </w:p>
    <w:p w:rsidR="00D66F0D" w:rsidP="00D66F0D" w14:paraId="615126AA" w14:textId="77777777">
      <w:pPr>
        <w:pStyle w:val="BodyText"/>
        <w:spacing w:before="94"/>
        <w:ind w:left="480" w:right="401"/>
        <w:jc w:val="both"/>
      </w:pPr>
      <w:r>
        <w:rPr>
          <w:u w:val="single"/>
        </w:rPr>
        <w:t>Item 9</w:t>
      </w:r>
      <w:r>
        <w:t xml:space="preserve"> Enter the average radiation center height above average terrain (AAT) of the eight cardinal radials. Enter this item in meters,</w:t>
      </w:r>
      <w:r>
        <w:rPr>
          <w:spacing w:val="1"/>
        </w:rPr>
        <w:t xml:space="preserve"> </w:t>
      </w:r>
      <w:r>
        <w:t>rounded</w:t>
      </w:r>
      <w:r>
        <w:rPr>
          <w:spacing w:val="-10"/>
        </w:rPr>
        <w:t xml:space="preserve"> </w:t>
      </w:r>
      <w:r>
        <w:t>to</w:t>
      </w:r>
      <w:r>
        <w:rPr>
          <w:spacing w:val="-6"/>
        </w:rPr>
        <w:t xml:space="preserve"> </w:t>
      </w:r>
      <w:r>
        <w:t>the</w:t>
      </w:r>
      <w:r>
        <w:rPr>
          <w:spacing w:val="-8"/>
        </w:rPr>
        <w:t xml:space="preserve"> </w:t>
      </w:r>
      <w:r>
        <w:t>nearest</w:t>
      </w:r>
      <w:r>
        <w:rPr>
          <w:spacing w:val="-22"/>
        </w:rPr>
        <w:t xml:space="preserve"> </w:t>
      </w:r>
      <w:r>
        <w:t>tenth.</w:t>
      </w:r>
      <w:r>
        <w:rPr>
          <w:spacing w:val="33"/>
        </w:rPr>
        <w:t xml:space="preserve"> </w:t>
      </w:r>
      <w:r>
        <w:t>See</w:t>
      </w:r>
      <w:r>
        <w:rPr>
          <w:spacing w:val="-6"/>
        </w:rPr>
        <w:t xml:space="preserve"> </w:t>
      </w:r>
      <w:r>
        <w:t>the</w:t>
      </w:r>
      <w:r>
        <w:rPr>
          <w:spacing w:val="-7"/>
        </w:rPr>
        <w:t xml:space="preserve"> </w:t>
      </w:r>
      <w:r>
        <w:t>rules</w:t>
      </w:r>
      <w:r>
        <w:rPr>
          <w:spacing w:val="-8"/>
        </w:rPr>
        <w:t xml:space="preserve"> </w:t>
      </w:r>
      <w:r>
        <w:t>for</w:t>
      </w:r>
      <w:r>
        <w:rPr>
          <w:spacing w:val="-9"/>
        </w:rPr>
        <w:t xml:space="preserve"> </w:t>
      </w:r>
      <w:r>
        <w:t>your</w:t>
      </w:r>
      <w:r>
        <w:rPr>
          <w:spacing w:val="-12"/>
        </w:rPr>
        <w:t xml:space="preserve"> </w:t>
      </w:r>
      <w:r>
        <w:t>radio</w:t>
      </w:r>
      <w:r>
        <w:rPr>
          <w:spacing w:val="-18"/>
        </w:rPr>
        <w:t xml:space="preserve"> </w:t>
      </w:r>
      <w:r>
        <w:t>service</w:t>
      </w:r>
      <w:r>
        <w:rPr>
          <w:spacing w:val="-6"/>
        </w:rPr>
        <w:t xml:space="preserve"> </w:t>
      </w:r>
      <w:r>
        <w:t>for</w:t>
      </w:r>
      <w:r>
        <w:rPr>
          <w:spacing w:val="-11"/>
        </w:rPr>
        <w:t xml:space="preserve"> </w:t>
      </w:r>
      <w:r>
        <w:t>instructions</w:t>
      </w:r>
      <w:r>
        <w:rPr>
          <w:spacing w:val="-13"/>
        </w:rPr>
        <w:t xml:space="preserve"> </w:t>
      </w:r>
      <w:r>
        <w:t>on</w:t>
      </w:r>
      <w:r>
        <w:rPr>
          <w:spacing w:val="-7"/>
        </w:rPr>
        <w:t xml:space="preserve"> </w:t>
      </w:r>
      <w:r>
        <w:t>calculating</w:t>
      </w:r>
      <w:r>
        <w:rPr>
          <w:spacing w:val="-18"/>
        </w:rPr>
        <w:t xml:space="preserve"> </w:t>
      </w:r>
      <w:r>
        <w:t>AAT.</w:t>
      </w:r>
    </w:p>
    <w:p w:rsidR="00D66F0D" w:rsidP="00D66F0D" w14:paraId="01453E99" w14:textId="77777777">
      <w:pPr>
        <w:pStyle w:val="BodyText"/>
        <w:spacing w:before="10"/>
        <w:rPr>
          <w:sz w:val="17"/>
        </w:rPr>
      </w:pPr>
    </w:p>
    <w:p w:rsidR="00D66F0D" w:rsidP="00D66F0D" w14:paraId="587F2A34" w14:textId="77777777">
      <w:pPr>
        <w:pStyle w:val="BodyText"/>
        <w:ind w:left="480" w:right="404"/>
        <w:jc w:val="both"/>
      </w:pPr>
      <w:r>
        <w:rPr>
          <w:u w:val="single"/>
        </w:rPr>
        <w:t>Item 10</w:t>
      </w:r>
      <w:r>
        <w:t xml:space="preserve"> Enter the beamwidth of</w:t>
      </w:r>
      <w:r>
        <w:rPr>
          <w:spacing w:val="1"/>
        </w:rPr>
        <w:t xml:space="preserve"> </w:t>
      </w:r>
      <w:r>
        <w:t>the main lobe of a</w:t>
      </w:r>
      <w:r>
        <w:rPr>
          <w:spacing w:val="50"/>
        </w:rPr>
        <w:t xml:space="preserve"> </w:t>
      </w:r>
      <w:r>
        <w:t>directional antenna used with a fixed station.</w:t>
      </w:r>
      <w:r>
        <w:rPr>
          <w:spacing w:val="50"/>
        </w:rPr>
        <w:t xml:space="preserve"> </w:t>
      </w:r>
      <w:r>
        <w:t>Complete this item for fixed stations</w:t>
      </w:r>
      <w:r>
        <w:rPr>
          <w:spacing w:val="1"/>
        </w:rPr>
        <w:t xml:space="preserve"> </w:t>
      </w:r>
      <w:r>
        <w:t>only.</w:t>
      </w:r>
      <w:r>
        <w:rPr>
          <w:spacing w:val="-8"/>
        </w:rPr>
        <w:t xml:space="preserve"> </w:t>
      </w:r>
      <w:r>
        <w:t>Enter</w:t>
      </w:r>
      <w:r>
        <w:rPr>
          <w:spacing w:val="-13"/>
        </w:rPr>
        <w:t xml:space="preserve"> </w:t>
      </w:r>
      <w:r>
        <w:t>‘360’</w:t>
      </w:r>
      <w:r>
        <w:rPr>
          <w:spacing w:val="-12"/>
        </w:rPr>
        <w:t xml:space="preserve"> </w:t>
      </w:r>
      <w:r>
        <w:t>for</w:t>
      </w:r>
      <w:r>
        <w:rPr>
          <w:spacing w:val="-7"/>
        </w:rPr>
        <w:t xml:space="preserve"> </w:t>
      </w:r>
      <w:r>
        <w:t>an</w:t>
      </w:r>
      <w:r>
        <w:rPr>
          <w:spacing w:val="-2"/>
        </w:rPr>
        <w:t xml:space="preserve"> </w:t>
      </w:r>
      <w:r>
        <w:t>omni-directional</w:t>
      </w:r>
      <w:r>
        <w:rPr>
          <w:spacing w:val="-18"/>
        </w:rPr>
        <w:t xml:space="preserve"> </w:t>
      </w:r>
      <w:r>
        <w:t>antenna.</w:t>
      </w:r>
    </w:p>
    <w:p w:rsidR="00D66F0D" w:rsidP="00D66F0D" w14:paraId="2182F6B1" w14:textId="77777777">
      <w:pPr>
        <w:pStyle w:val="BodyText"/>
        <w:spacing w:before="9"/>
        <w:rPr>
          <w:sz w:val="17"/>
        </w:rPr>
      </w:pPr>
    </w:p>
    <w:p w:rsidR="00D66F0D" w:rsidP="00D66F0D" w14:paraId="383EB586" w14:textId="77777777">
      <w:pPr>
        <w:pStyle w:val="BodyText"/>
        <w:ind w:left="480" w:right="401"/>
        <w:jc w:val="both"/>
      </w:pPr>
      <w:r>
        <w:rPr>
          <w:u w:val="single"/>
        </w:rPr>
        <w:t>Item 11</w:t>
      </w:r>
      <w:r>
        <w:rPr>
          <w:spacing w:val="1"/>
        </w:rPr>
        <w:t xml:space="preserve"> </w:t>
      </w:r>
      <w:r>
        <w:t>Enter the ratio (decibels) of</w:t>
      </w:r>
      <w:r>
        <w:rPr>
          <w:spacing w:val="50"/>
        </w:rPr>
        <w:t xml:space="preserve"> </w:t>
      </w:r>
      <w:r>
        <w:t>the power required at the input of loss-free reference antenna to the power supplied to the input of</w:t>
      </w:r>
      <w:r>
        <w:rPr>
          <w:spacing w:val="1"/>
        </w:rPr>
        <w:t xml:space="preserve"> </w:t>
      </w:r>
      <w:r>
        <w:t>the given antenna to produce, in a given direction, the same field strength or the same power-flux density at the same distance. This</w:t>
      </w:r>
      <w:r>
        <w:rPr>
          <w:spacing w:val="1"/>
        </w:rPr>
        <w:t xml:space="preserve"> </w:t>
      </w:r>
      <w:r>
        <w:rPr>
          <w:spacing w:val="-3"/>
        </w:rPr>
        <w:t>information</w:t>
      </w:r>
      <w:r>
        <w:rPr>
          <w:spacing w:val="-12"/>
        </w:rPr>
        <w:t xml:space="preserve"> </w:t>
      </w:r>
      <w:r>
        <w:rPr>
          <w:spacing w:val="-3"/>
        </w:rPr>
        <w:t>should</w:t>
      </w:r>
      <w:r>
        <w:rPr>
          <w:spacing w:val="-10"/>
        </w:rPr>
        <w:t xml:space="preserve"> </w:t>
      </w:r>
      <w:r>
        <w:rPr>
          <w:spacing w:val="-3"/>
        </w:rPr>
        <w:t>be</w:t>
      </w:r>
      <w:r>
        <w:rPr>
          <w:spacing w:val="-1"/>
        </w:rPr>
        <w:t xml:space="preserve"> </w:t>
      </w:r>
      <w:r>
        <w:rPr>
          <w:spacing w:val="-3"/>
        </w:rPr>
        <w:t>available</w:t>
      </w:r>
      <w:r>
        <w:rPr>
          <w:spacing w:val="-16"/>
        </w:rPr>
        <w:t xml:space="preserve"> </w:t>
      </w:r>
      <w:r>
        <w:rPr>
          <w:spacing w:val="-3"/>
        </w:rPr>
        <w:t>from</w:t>
      </w:r>
      <w:r>
        <w:rPr>
          <w:spacing w:val="1"/>
        </w:rPr>
        <w:t xml:space="preserve"> </w:t>
      </w:r>
      <w:r>
        <w:rPr>
          <w:spacing w:val="-3"/>
        </w:rPr>
        <w:t>the</w:t>
      </w:r>
      <w:r>
        <w:rPr>
          <w:spacing w:val="-12"/>
        </w:rPr>
        <w:t xml:space="preserve"> </w:t>
      </w:r>
      <w:r>
        <w:rPr>
          <w:spacing w:val="-3"/>
        </w:rPr>
        <w:t>specification</w:t>
      </w:r>
      <w:r>
        <w:rPr>
          <w:spacing w:val="-10"/>
        </w:rPr>
        <w:t xml:space="preserve"> </w:t>
      </w:r>
      <w:r>
        <w:rPr>
          <w:spacing w:val="-3"/>
        </w:rPr>
        <w:t>sheet</w:t>
      </w:r>
      <w:r>
        <w:rPr>
          <w:spacing w:val="-14"/>
        </w:rPr>
        <w:t xml:space="preserve"> </w:t>
      </w:r>
      <w:r>
        <w:rPr>
          <w:spacing w:val="-3"/>
        </w:rPr>
        <w:t>included</w:t>
      </w:r>
      <w:r>
        <w:rPr>
          <w:spacing w:val="-7"/>
        </w:rPr>
        <w:t xml:space="preserve"> </w:t>
      </w:r>
      <w:r>
        <w:rPr>
          <w:spacing w:val="-3"/>
        </w:rPr>
        <w:t>with</w:t>
      </w:r>
      <w:r>
        <w:rPr>
          <w:spacing w:val="-7"/>
        </w:rPr>
        <w:t xml:space="preserve"> </w:t>
      </w:r>
      <w:r>
        <w:rPr>
          <w:spacing w:val="-3"/>
        </w:rPr>
        <w:t>the</w:t>
      </w:r>
      <w:r>
        <w:rPr>
          <w:spacing w:val="-8"/>
        </w:rPr>
        <w:t xml:space="preserve"> </w:t>
      </w:r>
      <w:r>
        <w:rPr>
          <w:spacing w:val="-3"/>
        </w:rPr>
        <w:t>antenna</w:t>
      </w:r>
      <w:r>
        <w:rPr>
          <w:spacing w:val="-10"/>
        </w:rPr>
        <w:t xml:space="preserve"> </w:t>
      </w:r>
      <w:r>
        <w:rPr>
          <w:spacing w:val="-3"/>
        </w:rPr>
        <w:t>at</w:t>
      </w:r>
      <w:r>
        <w:rPr>
          <w:spacing w:val="-7"/>
        </w:rPr>
        <w:t xml:space="preserve"> </w:t>
      </w:r>
      <w:r>
        <w:rPr>
          <w:spacing w:val="-3"/>
        </w:rPr>
        <w:t>the</w:t>
      </w:r>
      <w:r>
        <w:rPr>
          <w:spacing w:val="-7"/>
        </w:rPr>
        <w:t xml:space="preserve"> </w:t>
      </w:r>
      <w:r>
        <w:rPr>
          <w:spacing w:val="-3"/>
        </w:rPr>
        <w:t xml:space="preserve">time </w:t>
      </w:r>
      <w:r>
        <w:rPr>
          <w:spacing w:val="-2"/>
        </w:rPr>
        <w:t>of</w:t>
      </w:r>
      <w:r>
        <w:rPr>
          <w:spacing w:val="-5"/>
        </w:rPr>
        <w:t xml:space="preserve"> </w:t>
      </w:r>
      <w:r>
        <w:rPr>
          <w:spacing w:val="-2"/>
        </w:rPr>
        <w:t>purchase.</w:t>
      </w:r>
    </w:p>
    <w:p w:rsidR="00D66F0D" w:rsidP="00D66F0D" w14:paraId="58C6AB9F" w14:textId="77777777">
      <w:pPr>
        <w:pStyle w:val="BodyText"/>
        <w:spacing w:before="9"/>
        <w:rPr>
          <w:sz w:val="17"/>
        </w:rPr>
      </w:pPr>
    </w:p>
    <w:p w:rsidR="00D66F0D" w:rsidP="00D66F0D" w14:paraId="58B2D9B6" w14:textId="77777777">
      <w:pPr>
        <w:pStyle w:val="BodyText"/>
        <w:spacing w:before="1"/>
        <w:ind w:left="480" w:right="406"/>
        <w:jc w:val="both"/>
      </w:pPr>
      <w:r>
        <w:rPr>
          <w:u w:val="single"/>
        </w:rPr>
        <w:t>Item 12</w:t>
      </w:r>
      <w:r>
        <w:t xml:space="preserve"> Enter the angle in the horizontal plane of the transmitting antenna main lobe measured clockwise with respect to True North in</w:t>
      </w:r>
      <w:r>
        <w:rPr>
          <w:spacing w:val="1"/>
        </w:rPr>
        <w:t xml:space="preserve"> </w:t>
      </w:r>
      <w:r>
        <w:t>degrees,</w:t>
      </w:r>
      <w:r>
        <w:rPr>
          <w:spacing w:val="-13"/>
        </w:rPr>
        <w:t xml:space="preserve"> </w:t>
      </w:r>
      <w:r>
        <w:t>or</w:t>
      </w:r>
      <w:r>
        <w:rPr>
          <w:spacing w:val="-11"/>
        </w:rPr>
        <w:t xml:space="preserve"> </w:t>
      </w:r>
      <w:r>
        <w:t>enter</w:t>
      </w:r>
      <w:r>
        <w:rPr>
          <w:spacing w:val="-8"/>
        </w:rPr>
        <w:t xml:space="preserve"> </w:t>
      </w:r>
      <w:r>
        <w:t>‘360’</w:t>
      </w:r>
      <w:r>
        <w:rPr>
          <w:spacing w:val="-11"/>
        </w:rPr>
        <w:t xml:space="preserve"> </w:t>
      </w:r>
      <w:r>
        <w:t>to</w:t>
      </w:r>
      <w:r>
        <w:rPr>
          <w:spacing w:val="-8"/>
        </w:rPr>
        <w:t xml:space="preserve"> </w:t>
      </w:r>
      <w:r>
        <w:t>indicate</w:t>
      </w:r>
      <w:r>
        <w:rPr>
          <w:spacing w:val="-14"/>
        </w:rPr>
        <w:t xml:space="preserve"> </w:t>
      </w:r>
      <w:r>
        <w:t>that</w:t>
      </w:r>
      <w:r>
        <w:rPr>
          <w:spacing w:val="-4"/>
        </w:rPr>
        <w:t xml:space="preserve"> </w:t>
      </w:r>
      <w:r>
        <w:t>the</w:t>
      </w:r>
      <w:r>
        <w:rPr>
          <w:spacing w:val="-9"/>
        </w:rPr>
        <w:t xml:space="preserve"> </w:t>
      </w:r>
      <w:r>
        <w:t>transmitting</w:t>
      </w:r>
      <w:r>
        <w:rPr>
          <w:spacing w:val="-13"/>
        </w:rPr>
        <w:t xml:space="preserve"> </w:t>
      </w:r>
      <w:r>
        <w:t>antenna</w:t>
      </w:r>
      <w:r>
        <w:rPr>
          <w:spacing w:val="-14"/>
        </w:rPr>
        <w:t xml:space="preserve"> </w:t>
      </w:r>
      <w:r>
        <w:t>is</w:t>
      </w:r>
      <w:r>
        <w:rPr>
          <w:spacing w:val="-1"/>
        </w:rPr>
        <w:t xml:space="preserve"> </w:t>
      </w:r>
      <w:r>
        <w:t>omni-directional.</w:t>
      </w:r>
    </w:p>
    <w:p w:rsidR="00D66F0D" w:rsidP="00D66F0D" w14:paraId="60570AFC" w14:textId="77777777">
      <w:pPr>
        <w:pStyle w:val="BodyText"/>
        <w:rPr>
          <w:sz w:val="20"/>
        </w:rPr>
      </w:pPr>
    </w:p>
    <w:p w:rsidR="00D66F0D" w:rsidP="00D66F0D" w14:paraId="064D46A8" w14:textId="77777777">
      <w:pPr>
        <w:spacing w:before="179"/>
        <w:ind w:left="480"/>
        <w:rPr>
          <w:b/>
          <w:sz w:val="18"/>
        </w:rPr>
      </w:pPr>
      <w:r>
        <w:rPr>
          <w:b/>
          <w:spacing w:val="-3"/>
          <w:sz w:val="18"/>
          <w:u w:val="thick"/>
        </w:rPr>
        <w:t>Frequency</w:t>
      </w:r>
      <w:r>
        <w:rPr>
          <w:b/>
          <w:spacing w:val="-23"/>
          <w:sz w:val="18"/>
          <w:u w:val="thick"/>
        </w:rPr>
        <w:t xml:space="preserve"> </w:t>
      </w:r>
      <w:r>
        <w:rPr>
          <w:b/>
          <w:spacing w:val="-2"/>
          <w:sz w:val="18"/>
          <w:u w:val="thick"/>
        </w:rPr>
        <w:t>Information</w:t>
      </w:r>
    </w:p>
    <w:p w:rsidR="00D66F0D" w:rsidP="00D66F0D" w14:paraId="5D9C5E17" w14:textId="77777777">
      <w:pPr>
        <w:pStyle w:val="BodyText"/>
        <w:spacing w:before="4"/>
        <w:rPr>
          <w:b/>
          <w:sz w:val="10"/>
        </w:rPr>
      </w:pPr>
    </w:p>
    <w:p w:rsidR="00D66F0D" w:rsidP="00D66F0D" w14:paraId="52D287FF" w14:textId="77777777">
      <w:pPr>
        <w:pStyle w:val="BodyText"/>
        <w:spacing w:before="94"/>
        <w:ind w:left="480" w:right="397"/>
        <w:jc w:val="both"/>
      </w:pPr>
      <w:r>
        <w:t>This section must be completed only when frequencies are to be added, modified, or deleted. If you are adding a new frequency,</w:t>
      </w:r>
      <w:r>
        <w:rPr>
          <w:spacing w:val="1"/>
        </w:rPr>
        <w:t xml:space="preserve"> </w:t>
      </w:r>
      <w:r>
        <w:t>complete all items for each frequency to be added. If you are modifying a frequency (i.e., changing from one operating frequency to a</w:t>
      </w:r>
      <w:r>
        <w:rPr>
          <w:spacing w:val="1"/>
        </w:rPr>
        <w:t xml:space="preserve"> </w:t>
      </w:r>
      <w:r>
        <w:t>different operating frequency), enter the existing and new frequencies in the appropriate boxes in Item 16.</w:t>
      </w:r>
      <w:r>
        <w:rPr>
          <w:spacing w:val="1"/>
        </w:rPr>
        <w:t xml:space="preserve"> </w:t>
      </w:r>
      <w:r>
        <w:t>If you are modifying attributes</w:t>
      </w:r>
      <w:r>
        <w:rPr>
          <w:spacing w:val="1"/>
        </w:rPr>
        <w:t xml:space="preserve"> </w:t>
      </w:r>
      <w:r>
        <w:t>of an existing frequency, in addition to Items 13 and 14, complete only the items that have changed for the frequency.</w:t>
      </w:r>
      <w:r>
        <w:rPr>
          <w:spacing w:val="50"/>
        </w:rPr>
        <w:t xml:space="preserve"> </w:t>
      </w:r>
      <w:r>
        <w:t>If you are deleting</w:t>
      </w:r>
      <w:r>
        <w:rPr>
          <w:spacing w:val="1"/>
        </w:rPr>
        <w:t xml:space="preserve"> </w:t>
      </w:r>
      <w:r>
        <w:t>a frequency, only Items 13 through 17 are required. Frequencies that are currently licensed under this call sign by the FCC will continue</w:t>
      </w:r>
      <w:r>
        <w:rPr>
          <w:spacing w:val="1"/>
        </w:rPr>
        <w:t xml:space="preserve"> </w:t>
      </w:r>
      <w:r>
        <w:t>to</w:t>
      </w:r>
      <w:r>
        <w:rPr>
          <w:spacing w:val="-1"/>
        </w:rPr>
        <w:t xml:space="preserve"> </w:t>
      </w:r>
      <w:r>
        <w:t>be</w:t>
      </w:r>
      <w:r>
        <w:rPr>
          <w:spacing w:val="-12"/>
        </w:rPr>
        <w:t xml:space="preserve"> </w:t>
      </w:r>
      <w:r>
        <w:t>shown</w:t>
      </w:r>
      <w:r>
        <w:rPr>
          <w:spacing w:val="-4"/>
        </w:rPr>
        <w:t xml:space="preserve"> </w:t>
      </w:r>
      <w:r>
        <w:t>on</w:t>
      </w:r>
      <w:r>
        <w:rPr>
          <w:spacing w:val="-11"/>
        </w:rPr>
        <w:t xml:space="preserve"> </w:t>
      </w:r>
      <w:r>
        <w:t>the</w:t>
      </w:r>
      <w:r>
        <w:rPr>
          <w:spacing w:val="-3"/>
        </w:rPr>
        <w:t xml:space="preserve"> </w:t>
      </w:r>
      <w:r>
        <w:t>Authorization</w:t>
      </w:r>
      <w:r>
        <w:rPr>
          <w:spacing w:val="-15"/>
        </w:rPr>
        <w:t xml:space="preserve"> </w:t>
      </w:r>
      <w:r>
        <w:t>as</w:t>
      </w:r>
      <w:r>
        <w:rPr>
          <w:spacing w:val="-1"/>
        </w:rPr>
        <w:t xml:space="preserve"> </w:t>
      </w:r>
      <w:r>
        <w:t>is,</w:t>
      </w:r>
      <w:r>
        <w:rPr>
          <w:spacing w:val="-11"/>
        </w:rPr>
        <w:t xml:space="preserve"> </w:t>
      </w:r>
      <w:r>
        <w:t>unless</w:t>
      </w:r>
      <w:r>
        <w:rPr>
          <w:spacing w:val="-8"/>
        </w:rPr>
        <w:t xml:space="preserve"> </w:t>
      </w:r>
      <w:r>
        <w:t>a</w:t>
      </w:r>
      <w:r>
        <w:rPr>
          <w:spacing w:val="-10"/>
        </w:rPr>
        <w:t xml:space="preserve"> </w:t>
      </w:r>
      <w:r>
        <w:t>specific</w:t>
      </w:r>
      <w:r>
        <w:rPr>
          <w:spacing w:val="-8"/>
        </w:rPr>
        <w:t xml:space="preserve"> </w:t>
      </w:r>
      <w:r>
        <w:t>action</w:t>
      </w:r>
      <w:r>
        <w:rPr>
          <w:spacing w:val="-12"/>
        </w:rPr>
        <w:t xml:space="preserve"> </w:t>
      </w:r>
      <w:r>
        <w:t>is</w:t>
      </w:r>
      <w:r>
        <w:rPr>
          <w:spacing w:val="-3"/>
        </w:rPr>
        <w:t xml:space="preserve"> </w:t>
      </w:r>
      <w:r>
        <w:t>requested</w:t>
      </w:r>
      <w:r>
        <w:rPr>
          <w:spacing w:val="-13"/>
        </w:rPr>
        <w:t xml:space="preserve"> </w:t>
      </w:r>
      <w:r>
        <w:t>in</w:t>
      </w:r>
      <w:r>
        <w:rPr>
          <w:spacing w:val="-4"/>
        </w:rPr>
        <w:t xml:space="preserve"> </w:t>
      </w:r>
      <w:r>
        <w:t>this</w:t>
      </w:r>
      <w:r>
        <w:rPr>
          <w:spacing w:val="-18"/>
        </w:rPr>
        <w:t xml:space="preserve"> </w:t>
      </w:r>
      <w:r>
        <w:t>section.</w:t>
      </w:r>
    </w:p>
    <w:p w:rsidR="00D66F0D" w:rsidP="00D66F0D" w14:paraId="71B83433" w14:textId="77777777">
      <w:pPr>
        <w:pStyle w:val="BodyText"/>
        <w:spacing w:before="10"/>
        <w:rPr>
          <w:sz w:val="17"/>
        </w:rPr>
      </w:pPr>
    </w:p>
    <w:p w:rsidR="00D66F0D" w:rsidP="00D66F0D" w14:paraId="42B77E51" w14:textId="77777777">
      <w:pPr>
        <w:pStyle w:val="BodyText"/>
        <w:ind w:left="480" w:right="403"/>
        <w:jc w:val="both"/>
      </w:pPr>
      <w:r>
        <w:t>Enter frequency information for each antenna specified in the Antenna Information Section. For multiple frequency lines, repeat the</w:t>
      </w:r>
      <w:r>
        <w:rPr>
          <w:spacing w:val="1"/>
        </w:rPr>
        <w:t xml:space="preserve"> </w:t>
      </w:r>
      <w:r>
        <w:t>location</w:t>
      </w:r>
      <w:r>
        <w:rPr>
          <w:spacing w:val="-16"/>
        </w:rPr>
        <w:t xml:space="preserve"> </w:t>
      </w:r>
      <w:r>
        <w:t>number/antenna</w:t>
      </w:r>
      <w:r>
        <w:rPr>
          <w:spacing w:val="-18"/>
        </w:rPr>
        <w:t xml:space="preserve"> </w:t>
      </w:r>
      <w:r>
        <w:t>number</w:t>
      </w:r>
      <w:r>
        <w:rPr>
          <w:spacing w:val="-12"/>
        </w:rPr>
        <w:t xml:space="preserve"> </w:t>
      </w:r>
      <w:r>
        <w:t>combination</w:t>
      </w:r>
      <w:r>
        <w:rPr>
          <w:spacing w:val="-14"/>
        </w:rPr>
        <w:t xml:space="preserve"> </w:t>
      </w:r>
      <w:r>
        <w:t>for</w:t>
      </w:r>
      <w:r>
        <w:rPr>
          <w:spacing w:val="-3"/>
        </w:rPr>
        <w:t xml:space="preserve"> </w:t>
      </w:r>
      <w:r>
        <w:t>each</w:t>
      </w:r>
      <w:r>
        <w:rPr>
          <w:spacing w:val="-10"/>
        </w:rPr>
        <w:t xml:space="preserve"> </w:t>
      </w:r>
      <w:r>
        <w:t>frequency.</w:t>
      </w:r>
      <w:r>
        <w:rPr>
          <w:spacing w:val="31"/>
        </w:rPr>
        <w:t xml:space="preserve"> </w:t>
      </w:r>
      <w:r>
        <w:t>For</w:t>
      </w:r>
      <w:r>
        <w:rPr>
          <w:spacing w:val="-8"/>
        </w:rPr>
        <w:t xml:space="preserve"> </w:t>
      </w:r>
      <w:r>
        <w:t>example:</w:t>
      </w:r>
    </w:p>
    <w:p w:rsidR="00D66F0D" w:rsidP="00D66F0D" w14:paraId="1475B196" w14:textId="77777777">
      <w:pPr>
        <w:pStyle w:val="BodyText"/>
        <w:spacing w:before="9"/>
        <w:rPr>
          <w:sz w:val="17"/>
        </w:rPr>
      </w:pPr>
    </w:p>
    <w:p w:rsidR="00D66F0D" w:rsidP="00D66F0D" w14:paraId="022A77E6" w14:textId="77777777">
      <w:pPr>
        <w:pStyle w:val="BodyText"/>
        <w:spacing w:before="1"/>
        <w:ind w:left="1200"/>
      </w:pPr>
      <w:r>
        <w:rPr>
          <w:spacing w:val="-4"/>
          <w:u w:val="single"/>
        </w:rPr>
        <w:t>Location</w:t>
      </w:r>
      <w:r>
        <w:rPr>
          <w:spacing w:val="-23"/>
          <w:u w:val="single"/>
        </w:rPr>
        <w:t xml:space="preserve"> </w:t>
      </w:r>
      <w:r>
        <w:rPr>
          <w:spacing w:val="-4"/>
          <w:u w:val="single"/>
        </w:rPr>
        <w:t>Antenna</w:t>
      </w:r>
      <w:r>
        <w:rPr>
          <w:spacing w:val="-3"/>
          <w:u w:val="single"/>
        </w:rPr>
        <w:t xml:space="preserve"> </w:t>
      </w:r>
      <w:r>
        <w:rPr>
          <w:spacing w:val="-4"/>
          <w:u w:val="single"/>
        </w:rPr>
        <w:t>Frequency</w:t>
      </w:r>
      <w:r>
        <w:rPr>
          <w:spacing w:val="-8"/>
          <w:u w:val="single"/>
        </w:rPr>
        <w:t xml:space="preserve"> </w:t>
      </w:r>
      <w:r>
        <w:rPr>
          <w:spacing w:val="-3"/>
          <w:u w:val="single"/>
        </w:rPr>
        <w:t>(MHz)</w:t>
      </w:r>
    </w:p>
    <w:p w:rsidR="00D66F0D" w:rsidP="00D66F0D" w14:paraId="32467312" w14:textId="77777777">
      <w:pPr>
        <w:pStyle w:val="BodyText"/>
        <w:tabs>
          <w:tab w:val="left" w:pos="2897"/>
          <w:tab w:val="left" w:pos="3354"/>
        </w:tabs>
        <w:spacing w:before="4" w:line="207" w:lineRule="exact"/>
        <w:ind w:left="1200"/>
      </w:pPr>
      <w:r>
        <w:t>F1</w:t>
      </w:r>
      <w:r>
        <w:tab/>
        <w:t>A1</w:t>
      </w:r>
      <w:r>
        <w:tab/>
        <w:t>XXX.XXXX</w:t>
      </w:r>
    </w:p>
    <w:p w:rsidR="00D66F0D" w:rsidP="00D66F0D" w14:paraId="53B93C14" w14:textId="77777777">
      <w:pPr>
        <w:pStyle w:val="BodyText"/>
        <w:tabs>
          <w:tab w:val="left" w:pos="2896"/>
          <w:tab w:val="left" w:pos="3355"/>
        </w:tabs>
        <w:spacing w:line="205" w:lineRule="exact"/>
        <w:ind w:left="1200"/>
      </w:pPr>
      <w:r>
        <w:t>F1</w:t>
      </w:r>
      <w:r>
        <w:tab/>
        <w:t>A1</w:t>
      </w:r>
      <w:r>
        <w:tab/>
        <w:t>YYY.YYYY</w:t>
      </w:r>
    </w:p>
    <w:p w:rsidR="00D66F0D" w:rsidP="00D66F0D" w14:paraId="0442A123" w14:textId="77777777">
      <w:pPr>
        <w:pStyle w:val="BodyText"/>
        <w:tabs>
          <w:tab w:val="left" w:pos="2896"/>
          <w:tab w:val="left" w:pos="3355"/>
        </w:tabs>
        <w:spacing w:line="205" w:lineRule="exact"/>
        <w:ind w:left="1200"/>
      </w:pPr>
      <w:r>
        <w:t>F1</w:t>
      </w:r>
      <w:r>
        <w:tab/>
        <w:t>A1</w:t>
      </w:r>
      <w:r>
        <w:tab/>
        <w:t>ZZZ.ZZZZ</w:t>
      </w:r>
    </w:p>
    <w:p w:rsidR="00D66F0D" w:rsidP="00D66F0D" w14:paraId="0B2C7557" w14:textId="77777777">
      <w:pPr>
        <w:pStyle w:val="BodyText"/>
        <w:tabs>
          <w:tab w:val="left" w:pos="2896"/>
          <w:tab w:val="left" w:pos="3355"/>
        </w:tabs>
        <w:spacing w:line="206" w:lineRule="exact"/>
        <w:ind w:left="1200"/>
      </w:pPr>
      <w:r>
        <w:t>F1</w:t>
      </w:r>
      <w:r>
        <w:tab/>
        <w:t>A2</w:t>
      </w:r>
      <w:r>
        <w:tab/>
        <w:t>AAA.AAAA</w:t>
      </w:r>
    </w:p>
    <w:p w:rsidR="00D66F0D" w:rsidP="00D66F0D" w14:paraId="439E31DE" w14:textId="77777777">
      <w:pPr>
        <w:pStyle w:val="BodyText"/>
        <w:tabs>
          <w:tab w:val="left" w:pos="2896"/>
          <w:tab w:val="left" w:pos="3355"/>
        </w:tabs>
        <w:spacing w:line="206" w:lineRule="exact"/>
        <w:ind w:left="1200"/>
      </w:pPr>
      <w:r>
        <w:t>F1</w:t>
      </w:r>
      <w:r>
        <w:tab/>
        <w:t>A2</w:t>
      </w:r>
      <w:r>
        <w:tab/>
        <w:t>BBBBB.BBBB</w:t>
      </w:r>
    </w:p>
    <w:p w:rsidR="00D66F0D" w:rsidP="00D66F0D" w14:paraId="26EBF262" w14:textId="77777777">
      <w:pPr>
        <w:pStyle w:val="BodyText"/>
        <w:tabs>
          <w:tab w:val="left" w:pos="2896"/>
          <w:tab w:val="left" w:pos="3355"/>
        </w:tabs>
        <w:spacing w:line="206" w:lineRule="exact"/>
        <w:ind w:left="1200"/>
      </w:pPr>
      <w:r>
        <w:t>F2</w:t>
      </w:r>
      <w:r>
        <w:tab/>
        <w:t>A1</w:t>
      </w:r>
      <w:r>
        <w:tab/>
        <w:t>CCCCC.CCCC</w:t>
      </w:r>
    </w:p>
    <w:p w:rsidR="00D66F0D" w:rsidP="00D66F0D" w14:paraId="44BE602F" w14:textId="77777777">
      <w:pPr>
        <w:pStyle w:val="BodyText"/>
        <w:tabs>
          <w:tab w:val="left" w:pos="2896"/>
          <w:tab w:val="left" w:pos="3355"/>
        </w:tabs>
        <w:spacing w:line="207" w:lineRule="exact"/>
        <w:ind w:left="1200"/>
      </w:pPr>
      <w:r>
        <w:t>F2</w:t>
      </w:r>
      <w:r>
        <w:tab/>
        <w:t>A1</w:t>
      </w:r>
      <w:r>
        <w:tab/>
        <w:t>DDDDD.DDDD</w:t>
      </w:r>
    </w:p>
    <w:p w:rsidR="00D66F0D" w:rsidP="00D66F0D" w14:paraId="567CC8F5" w14:textId="77777777">
      <w:pPr>
        <w:spacing w:line="207" w:lineRule="exact"/>
        <w:sectPr w:rsidSect="00E01665">
          <w:pgSz w:w="12240" w:h="15840"/>
          <w:pgMar w:top="920" w:right="200" w:bottom="660" w:left="240" w:header="0" w:footer="473" w:gutter="0"/>
          <w:cols w:space="720"/>
        </w:sectPr>
      </w:pPr>
    </w:p>
    <w:p w:rsidR="00D66F0D" w:rsidP="00D66F0D" w14:paraId="0C364FB3" w14:textId="77777777">
      <w:pPr>
        <w:pStyle w:val="BodyText"/>
        <w:spacing w:before="81"/>
        <w:ind w:left="456" w:right="600"/>
      </w:pPr>
      <w:r>
        <w:rPr>
          <w:spacing w:val="-3"/>
          <w:u w:val="single"/>
        </w:rPr>
        <w:t>Item</w:t>
      </w:r>
      <w:r>
        <w:rPr>
          <w:spacing w:val="1"/>
          <w:u w:val="single"/>
        </w:rPr>
        <w:t xml:space="preserve"> </w:t>
      </w:r>
      <w:r>
        <w:rPr>
          <w:spacing w:val="-2"/>
          <w:u w:val="single"/>
        </w:rPr>
        <w:t>13</w:t>
      </w:r>
      <w:r>
        <w:rPr>
          <w:spacing w:val="-4"/>
        </w:rPr>
        <w:t xml:space="preserve"> </w:t>
      </w:r>
      <w:r>
        <w:rPr>
          <w:spacing w:val="-2"/>
        </w:rPr>
        <w:t>This</w:t>
      </w:r>
      <w:r>
        <w:rPr>
          <w:spacing w:val="-11"/>
        </w:rPr>
        <w:t xml:space="preserve"> </w:t>
      </w:r>
      <w:r>
        <w:rPr>
          <w:spacing w:val="-2"/>
        </w:rPr>
        <w:t>item</w:t>
      </w:r>
      <w:r>
        <w:rPr>
          <w:spacing w:val="-1"/>
        </w:rPr>
        <w:t xml:space="preserve"> </w:t>
      </w:r>
      <w:r>
        <w:rPr>
          <w:spacing w:val="-2"/>
        </w:rPr>
        <w:t>indicates</w:t>
      </w:r>
      <w:r>
        <w:rPr>
          <w:spacing w:val="-11"/>
        </w:rPr>
        <w:t xml:space="preserve"> </w:t>
      </w:r>
      <w:r>
        <w:rPr>
          <w:spacing w:val="-2"/>
        </w:rPr>
        <w:t>the</w:t>
      </w:r>
      <w:r>
        <w:rPr>
          <w:spacing w:val="-12"/>
        </w:rPr>
        <w:t xml:space="preserve"> </w:t>
      </w:r>
      <w:r>
        <w:rPr>
          <w:spacing w:val="-2"/>
        </w:rPr>
        <w:t>action</w:t>
      </w:r>
      <w:r>
        <w:rPr>
          <w:spacing w:val="-5"/>
        </w:rPr>
        <w:t xml:space="preserve"> </w:t>
      </w:r>
      <w:r>
        <w:rPr>
          <w:spacing w:val="-2"/>
        </w:rPr>
        <w:t>the</w:t>
      </w:r>
      <w:r>
        <w:rPr>
          <w:spacing w:val="-1"/>
        </w:rPr>
        <w:t xml:space="preserve"> </w:t>
      </w:r>
      <w:r>
        <w:rPr>
          <w:spacing w:val="-2"/>
        </w:rPr>
        <w:t>filer</w:t>
      </w:r>
      <w:r>
        <w:rPr>
          <w:spacing w:val="-10"/>
        </w:rPr>
        <w:t xml:space="preserve"> </w:t>
      </w:r>
      <w:r>
        <w:rPr>
          <w:spacing w:val="-2"/>
        </w:rPr>
        <w:t>wants</w:t>
      </w:r>
      <w:r>
        <w:rPr>
          <w:spacing w:val="-6"/>
        </w:rPr>
        <w:t xml:space="preserve"> </w:t>
      </w:r>
      <w:r>
        <w:rPr>
          <w:spacing w:val="-2"/>
        </w:rPr>
        <w:t>the</w:t>
      </w:r>
      <w:r>
        <w:rPr>
          <w:spacing w:val="-6"/>
        </w:rPr>
        <w:t xml:space="preserve"> </w:t>
      </w:r>
      <w:r>
        <w:rPr>
          <w:spacing w:val="-2"/>
        </w:rPr>
        <w:t>FCC</w:t>
      </w:r>
      <w:r>
        <w:rPr>
          <w:spacing w:val="-13"/>
        </w:rPr>
        <w:t xml:space="preserve"> </w:t>
      </w:r>
      <w:r>
        <w:rPr>
          <w:spacing w:val="-2"/>
        </w:rPr>
        <w:t>to</w:t>
      </w:r>
      <w:r>
        <w:rPr>
          <w:spacing w:val="2"/>
        </w:rPr>
        <w:t xml:space="preserve"> </w:t>
      </w:r>
      <w:r>
        <w:rPr>
          <w:spacing w:val="-2"/>
        </w:rPr>
        <w:t>take</w:t>
      </w:r>
      <w:r>
        <w:rPr>
          <w:spacing w:val="-7"/>
        </w:rPr>
        <w:t xml:space="preserve"> </w:t>
      </w:r>
      <w:r>
        <w:rPr>
          <w:spacing w:val="-2"/>
        </w:rPr>
        <w:t>on</w:t>
      </w:r>
      <w:r>
        <w:rPr>
          <w:spacing w:val="2"/>
        </w:rPr>
        <w:t xml:space="preserve"> </w:t>
      </w:r>
      <w:r>
        <w:rPr>
          <w:spacing w:val="-2"/>
        </w:rPr>
        <w:t>the</w:t>
      </w:r>
      <w:r>
        <w:rPr>
          <w:spacing w:val="-4"/>
        </w:rPr>
        <w:t xml:space="preserve"> </w:t>
      </w:r>
      <w:r>
        <w:rPr>
          <w:spacing w:val="-2"/>
        </w:rPr>
        <w:t>specified</w:t>
      </w:r>
      <w:r>
        <w:rPr>
          <w:spacing w:val="-8"/>
        </w:rPr>
        <w:t xml:space="preserve"> </w:t>
      </w:r>
      <w:r>
        <w:rPr>
          <w:spacing w:val="-2"/>
        </w:rPr>
        <w:t>antenna.</w:t>
      </w:r>
      <w:r>
        <w:rPr>
          <w:spacing w:val="38"/>
        </w:rPr>
        <w:t xml:space="preserve"> </w:t>
      </w:r>
      <w:r>
        <w:rPr>
          <w:spacing w:val="-2"/>
        </w:rPr>
        <w:t>Enter</w:t>
      </w:r>
      <w:r>
        <w:rPr>
          <w:spacing w:val="-9"/>
        </w:rPr>
        <w:t xml:space="preserve"> </w:t>
      </w:r>
      <w:r>
        <w:rPr>
          <w:spacing w:val="-2"/>
        </w:rPr>
        <w:t>‘A’</w:t>
      </w:r>
      <w:r>
        <w:rPr>
          <w:spacing w:val="1"/>
        </w:rPr>
        <w:t xml:space="preserve"> </w:t>
      </w:r>
      <w:r>
        <w:rPr>
          <w:spacing w:val="-2"/>
        </w:rPr>
        <w:t>for</w:t>
      </w:r>
      <w:r>
        <w:rPr>
          <w:spacing w:val="-10"/>
        </w:rPr>
        <w:t xml:space="preserve"> </w:t>
      </w:r>
      <w:r>
        <w:rPr>
          <w:spacing w:val="-2"/>
        </w:rPr>
        <w:t>Add,</w:t>
      </w:r>
      <w:r>
        <w:rPr>
          <w:spacing w:val="-11"/>
        </w:rPr>
        <w:t xml:space="preserve"> </w:t>
      </w:r>
      <w:r>
        <w:rPr>
          <w:spacing w:val="-2"/>
        </w:rPr>
        <w:t>‘M’</w:t>
      </w:r>
      <w:r>
        <w:rPr>
          <w:spacing w:val="-13"/>
        </w:rPr>
        <w:t xml:space="preserve"> </w:t>
      </w:r>
      <w:r>
        <w:rPr>
          <w:spacing w:val="-2"/>
        </w:rPr>
        <w:t>for</w:t>
      </w:r>
      <w:r>
        <w:rPr>
          <w:spacing w:val="-3"/>
        </w:rPr>
        <w:t xml:space="preserve"> </w:t>
      </w:r>
      <w:r>
        <w:rPr>
          <w:spacing w:val="-2"/>
        </w:rPr>
        <w:t>Modify,</w:t>
      </w:r>
      <w:r>
        <w:rPr>
          <w:spacing w:val="-8"/>
        </w:rPr>
        <w:t xml:space="preserve"> </w:t>
      </w:r>
      <w:r>
        <w:rPr>
          <w:spacing w:val="-2"/>
        </w:rPr>
        <w:t>or</w:t>
      </w:r>
      <w:r>
        <w:rPr>
          <w:spacing w:val="-7"/>
        </w:rPr>
        <w:t xml:space="preserve"> </w:t>
      </w:r>
      <w:r>
        <w:rPr>
          <w:spacing w:val="-2"/>
        </w:rPr>
        <w:t>‘D’</w:t>
      </w:r>
      <w:r>
        <w:rPr>
          <w:spacing w:val="1"/>
        </w:rPr>
        <w:t xml:space="preserve"> </w:t>
      </w:r>
      <w:r>
        <w:rPr>
          <w:spacing w:val="-2"/>
        </w:rPr>
        <w:t>for</w:t>
      </w:r>
      <w:r>
        <w:rPr>
          <w:spacing w:val="-47"/>
        </w:rPr>
        <w:t xml:space="preserve"> </w:t>
      </w:r>
      <w:r>
        <w:t>Delete.</w:t>
      </w:r>
    </w:p>
    <w:p w:rsidR="00D66F0D" w:rsidP="00D66F0D" w14:paraId="1A9C40B3" w14:textId="77777777">
      <w:pPr>
        <w:pStyle w:val="BodyText"/>
        <w:spacing w:before="1"/>
      </w:pPr>
    </w:p>
    <w:p w:rsidR="00D66F0D" w:rsidP="00D66F0D" w14:paraId="776ACF1E" w14:textId="77777777">
      <w:pPr>
        <w:pStyle w:val="BodyText"/>
        <w:ind w:left="456" w:right="600"/>
      </w:pPr>
      <w:r>
        <w:rPr>
          <w:u w:val="single"/>
        </w:rPr>
        <w:t>Item</w:t>
      </w:r>
      <w:r>
        <w:rPr>
          <w:spacing w:val="9"/>
          <w:u w:val="single"/>
        </w:rPr>
        <w:t xml:space="preserve"> </w:t>
      </w:r>
      <w:r>
        <w:rPr>
          <w:u w:val="single"/>
        </w:rPr>
        <w:t>14</w:t>
      </w:r>
      <w:r>
        <w:rPr>
          <w:spacing w:val="3"/>
        </w:rPr>
        <w:t xml:space="preserve"> </w:t>
      </w:r>
      <w:r>
        <w:t>For</w:t>
      </w:r>
      <w:r>
        <w:rPr>
          <w:spacing w:val="2"/>
        </w:rPr>
        <w:t xml:space="preserve"> </w:t>
      </w:r>
      <w:r>
        <w:t>each</w:t>
      </w:r>
      <w:r>
        <w:rPr>
          <w:spacing w:val="2"/>
        </w:rPr>
        <w:t xml:space="preserve"> </w:t>
      </w:r>
      <w:r>
        <w:t>antenna,</w:t>
      </w:r>
      <w:r>
        <w:rPr>
          <w:spacing w:val="2"/>
        </w:rPr>
        <w:t xml:space="preserve"> </w:t>
      </w:r>
      <w:r>
        <w:t>enter</w:t>
      </w:r>
      <w:r>
        <w:rPr>
          <w:spacing w:val="2"/>
        </w:rPr>
        <w:t xml:space="preserve"> </w:t>
      </w:r>
      <w:r>
        <w:t>its</w:t>
      </w:r>
      <w:r>
        <w:rPr>
          <w:spacing w:val="4"/>
        </w:rPr>
        <w:t xml:space="preserve"> </w:t>
      </w:r>
      <w:r>
        <w:t>corresponding</w:t>
      </w:r>
      <w:r>
        <w:rPr>
          <w:spacing w:val="2"/>
        </w:rPr>
        <w:t xml:space="preserve"> </w:t>
      </w:r>
      <w:r>
        <w:t>location number,</w:t>
      </w:r>
      <w:r>
        <w:rPr>
          <w:spacing w:val="1"/>
        </w:rPr>
        <w:t xml:space="preserve"> </w:t>
      </w:r>
      <w:r>
        <w:t>as</w:t>
      </w:r>
      <w:r>
        <w:rPr>
          <w:spacing w:val="10"/>
        </w:rPr>
        <w:t xml:space="preserve"> </w:t>
      </w:r>
      <w:r>
        <w:t>entered</w:t>
      </w:r>
      <w:r>
        <w:rPr>
          <w:spacing w:val="1"/>
        </w:rPr>
        <w:t xml:space="preserve"> </w:t>
      </w:r>
      <w:r>
        <w:t>in</w:t>
      </w:r>
      <w:r>
        <w:rPr>
          <w:spacing w:val="10"/>
        </w:rPr>
        <w:t xml:space="preserve"> </w:t>
      </w:r>
      <w:r>
        <w:t>Item</w:t>
      </w:r>
      <w:r>
        <w:rPr>
          <w:spacing w:val="2"/>
        </w:rPr>
        <w:t xml:space="preserve"> </w:t>
      </w:r>
      <w:r>
        <w:t>6</w:t>
      </w:r>
      <w:r>
        <w:rPr>
          <w:spacing w:val="5"/>
        </w:rPr>
        <w:t xml:space="preserve"> </w:t>
      </w:r>
      <w:r>
        <w:t>of</w:t>
      </w:r>
      <w:r>
        <w:rPr>
          <w:spacing w:val="10"/>
        </w:rPr>
        <w:t xml:space="preserve"> </w:t>
      </w:r>
      <w:r>
        <w:t>the</w:t>
      </w:r>
      <w:r>
        <w:rPr>
          <w:spacing w:val="11"/>
        </w:rPr>
        <w:t xml:space="preserve"> </w:t>
      </w:r>
      <w:r>
        <w:t>Antenna</w:t>
      </w:r>
      <w:r>
        <w:rPr>
          <w:spacing w:val="2"/>
        </w:rPr>
        <w:t xml:space="preserve"> </w:t>
      </w:r>
      <w:r>
        <w:t>Information</w:t>
      </w:r>
      <w:r>
        <w:rPr>
          <w:spacing w:val="-1"/>
        </w:rPr>
        <w:t xml:space="preserve"> </w:t>
      </w:r>
      <w:r>
        <w:t>Section</w:t>
      </w:r>
      <w:r>
        <w:rPr>
          <w:spacing w:val="3"/>
        </w:rPr>
        <w:t xml:space="preserve"> </w:t>
      </w:r>
      <w:r>
        <w:t>of</w:t>
      </w:r>
      <w:r>
        <w:rPr>
          <w:spacing w:val="8"/>
        </w:rPr>
        <w:t xml:space="preserve"> </w:t>
      </w:r>
      <w:r>
        <w:t>this</w:t>
      </w:r>
      <w:r>
        <w:rPr>
          <w:spacing w:val="-47"/>
        </w:rPr>
        <w:t xml:space="preserve"> </w:t>
      </w:r>
      <w:r>
        <w:t>Schedule.</w:t>
      </w:r>
    </w:p>
    <w:p w:rsidR="00D66F0D" w:rsidP="00D66F0D" w14:paraId="5798A5A9" w14:textId="77777777">
      <w:pPr>
        <w:pStyle w:val="BodyText"/>
      </w:pPr>
    </w:p>
    <w:p w:rsidR="00D66F0D" w:rsidP="00D66F0D" w14:paraId="161836AA" w14:textId="77777777">
      <w:pPr>
        <w:pStyle w:val="BodyText"/>
        <w:spacing w:before="1"/>
        <w:ind w:left="456" w:right="600"/>
      </w:pPr>
      <w:r>
        <w:rPr>
          <w:u w:val="single"/>
        </w:rPr>
        <w:t>Item</w:t>
      </w:r>
      <w:r>
        <w:rPr>
          <w:spacing w:val="8"/>
          <w:u w:val="single"/>
        </w:rPr>
        <w:t xml:space="preserve"> </w:t>
      </w:r>
      <w:r>
        <w:rPr>
          <w:u w:val="single"/>
        </w:rPr>
        <w:t>15</w:t>
      </w:r>
      <w:r>
        <w:rPr>
          <w:spacing w:val="2"/>
        </w:rPr>
        <w:t xml:space="preserve"> </w:t>
      </w:r>
      <w:r>
        <w:t>For</w:t>
      </w:r>
      <w:r>
        <w:rPr>
          <w:spacing w:val="3"/>
        </w:rPr>
        <w:t xml:space="preserve"> </w:t>
      </w:r>
      <w:r>
        <w:t>each</w:t>
      </w:r>
      <w:r>
        <w:rPr>
          <w:spacing w:val="4"/>
        </w:rPr>
        <w:t xml:space="preserve"> </w:t>
      </w:r>
      <w:r>
        <w:t>antenna,</w:t>
      </w:r>
      <w:r>
        <w:rPr>
          <w:spacing w:val="-3"/>
        </w:rPr>
        <w:t xml:space="preserve"> </w:t>
      </w:r>
      <w:r>
        <w:t>enter its corresponding</w:t>
      </w:r>
      <w:r>
        <w:rPr>
          <w:spacing w:val="-3"/>
        </w:rPr>
        <w:t xml:space="preserve"> </w:t>
      </w:r>
      <w:r>
        <w:t>antenna</w:t>
      </w:r>
      <w:r>
        <w:rPr>
          <w:spacing w:val="1"/>
        </w:rPr>
        <w:t xml:space="preserve"> </w:t>
      </w:r>
      <w:r>
        <w:t>number,</w:t>
      </w:r>
      <w:r>
        <w:rPr>
          <w:spacing w:val="-1"/>
        </w:rPr>
        <w:t xml:space="preserve"> </w:t>
      </w:r>
      <w:r>
        <w:t>as</w:t>
      </w:r>
      <w:r>
        <w:rPr>
          <w:spacing w:val="10"/>
        </w:rPr>
        <w:t xml:space="preserve"> </w:t>
      </w:r>
      <w:r>
        <w:t>entered</w:t>
      </w:r>
      <w:r>
        <w:rPr>
          <w:spacing w:val="3"/>
        </w:rPr>
        <w:t xml:space="preserve"> </w:t>
      </w:r>
      <w:r>
        <w:t>in</w:t>
      </w:r>
      <w:r>
        <w:rPr>
          <w:spacing w:val="6"/>
        </w:rPr>
        <w:t xml:space="preserve"> </w:t>
      </w:r>
      <w:r>
        <w:t>Item</w:t>
      </w:r>
      <w:r>
        <w:rPr>
          <w:spacing w:val="8"/>
        </w:rPr>
        <w:t xml:space="preserve"> </w:t>
      </w:r>
      <w:r>
        <w:t>7</w:t>
      </w:r>
      <w:r>
        <w:rPr>
          <w:spacing w:val="5"/>
        </w:rPr>
        <w:t xml:space="preserve"> </w:t>
      </w:r>
      <w:r>
        <w:t>of</w:t>
      </w:r>
      <w:r>
        <w:rPr>
          <w:spacing w:val="6"/>
        </w:rPr>
        <w:t xml:space="preserve"> </w:t>
      </w:r>
      <w:r>
        <w:t>the</w:t>
      </w:r>
      <w:r>
        <w:rPr>
          <w:spacing w:val="7"/>
        </w:rPr>
        <w:t xml:space="preserve"> </w:t>
      </w:r>
      <w:r>
        <w:t>Antenna</w:t>
      </w:r>
      <w:r>
        <w:rPr>
          <w:spacing w:val="-3"/>
        </w:rPr>
        <w:t xml:space="preserve"> </w:t>
      </w:r>
      <w:r>
        <w:t>Information</w:t>
      </w:r>
      <w:r>
        <w:rPr>
          <w:spacing w:val="-4"/>
        </w:rPr>
        <w:t xml:space="preserve"> </w:t>
      </w:r>
      <w:r>
        <w:t>Section</w:t>
      </w:r>
      <w:r>
        <w:rPr>
          <w:spacing w:val="2"/>
        </w:rPr>
        <w:t xml:space="preserve"> </w:t>
      </w:r>
      <w:r>
        <w:t>of</w:t>
      </w:r>
      <w:r>
        <w:rPr>
          <w:spacing w:val="3"/>
        </w:rPr>
        <w:t xml:space="preserve"> </w:t>
      </w:r>
      <w:r>
        <w:t>this</w:t>
      </w:r>
      <w:r>
        <w:rPr>
          <w:spacing w:val="-47"/>
        </w:rPr>
        <w:t xml:space="preserve"> </w:t>
      </w:r>
      <w:r>
        <w:t>Schedule.</w:t>
      </w:r>
    </w:p>
    <w:p w:rsidR="00D66F0D" w:rsidP="00D66F0D" w14:paraId="39F5CB4F" w14:textId="77777777">
      <w:pPr>
        <w:pStyle w:val="BodyText"/>
        <w:spacing w:before="4"/>
        <w:rPr>
          <w:sz w:val="17"/>
        </w:rPr>
      </w:pPr>
    </w:p>
    <w:p w:rsidR="00D66F0D" w:rsidP="00D66F0D" w14:paraId="25856E57" w14:textId="77777777">
      <w:pPr>
        <w:pStyle w:val="BodyText"/>
        <w:tabs>
          <w:tab w:val="left" w:pos="1893"/>
        </w:tabs>
        <w:spacing w:before="1" w:line="247" w:lineRule="auto"/>
        <w:ind w:left="1895" w:right="828" w:hanging="723"/>
      </w:pPr>
      <w:r>
        <w:rPr>
          <w:b/>
        </w:rPr>
        <w:t>Note:</w:t>
      </w:r>
      <w:r>
        <w:rPr>
          <w:b/>
        </w:rPr>
        <w:tab/>
      </w:r>
      <w:r>
        <w:t>Each</w:t>
      </w:r>
      <w:r>
        <w:rPr>
          <w:spacing w:val="2"/>
        </w:rPr>
        <w:t xml:space="preserve"> </w:t>
      </w:r>
      <w:r>
        <w:t>location</w:t>
      </w:r>
      <w:r>
        <w:rPr>
          <w:spacing w:val="-7"/>
        </w:rPr>
        <w:t xml:space="preserve"> </w:t>
      </w:r>
      <w:r>
        <w:t>number</w:t>
      </w:r>
      <w:r>
        <w:rPr>
          <w:spacing w:val="-3"/>
        </w:rPr>
        <w:t xml:space="preserve"> </w:t>
      </w:r>
      <w:r>
        <w:t>(Item</w:t>
      </w:r>
      <w:r>
        <w:rPr>
          <w:spacing w:val="-4"/>
        </w:rPr>
        <w:t xml:space="preserve"> </w:t>
      </w:r>
      <w:r>
        <w:t>14) and</w:t>
      </w:r>
      <w:r>
        <w:rPr>
          <w:spacing w:val="-2"/>
        </w:rPr>
        <w:t xml:space="preserve"> </w:t>
      </w:r>
      <w:r>
        <w:t>antenna</w:t>
      </w:r>
      <w:r>
        <w:rPr>
          <w:spacing w:val="-2"/>
        </w:rPr>
        <w:t xml:space="preserve"> </w:t>
      </w:r>
      <w:r>
        <w:t>number</w:t>
      </w:r>
      <w:r>
        <w:rPr>
          <w:spacing w:val="-4"/>
        </w:rPr>
        <w:t xml:space="preserve"> </w:t>
      </w:r>
      <w:r>
        <w:t>(Item</w:t>
      </w:r>
      <w:r>
        <w:rPr>
          <w:spacing w:val="-7"/>
        </w:rPr>
        <w:t xml:space="preserve"> </w:t>
      </w:r>
      <w:r>
        <w:t>15)</w:t>
      </w:r>
      <w:r>
        <w:rPr>
          <w:spacing w:val="2"/>
        </w:rPr>
        <w:t xml:space="preserve"> </w:t>
      </w:r>
      <w:r>
        <w:t>pair</w:t>
      </w:r>
      <w:r>
        <w:rPr>
          <w:spacing w:val="-8"/>
        </w:rPr>
        <w:t xml:space="preserve"> </w:t>
      </w:r>
      <w:r>
        <w:t>specified</w:t>
      </w:r>
      <w:r>
        <w:rPr>
          <w:spacing w:val="-6"/>
        </w:rPr>
        <w:t xml:space="preserve"> </w:t>
      </w:r>
      <w:r>
        <w:t>in</w:t>
      </w:r>
      <w:r>
        <w:rPr>
          <w:spacing w:val="1"/>
        </w:rPr>
        <w:t xml:space="preserve"> </w:t>
      </w:r>
      <w:r>
        <w:t>the Frequency</w:t>
      </w:r>
      <w:r>
        <w:rPr>
          <w:spacing w:val="-6"/>
        </w:rPr>
        <w:t xml:space="preserve"> </w:t>
      </w:r>
      <w:r>
        <w:t>Information</w:t>
      </w:r>
      <w:r>
        <w:rPr>
          <w:spacing w:val="-4"/>
        </w:rPr>
        <w:t xml:space="preserve"> </w:t>
      </w:r>
      <w:r>
        <w:t>Section</w:t>
      </w:r>
      <w:r>
        <w:rPr>
          <w:spacing w:val="-47"/>
        </w:rPr>
        <w:t xml:space="preserve"> </w:t>
      </w:r>
      <w:r>
        <w:t>must</w:t>
      </w:r>
      <w:r>
        <w:rPr>
          <w:spacing w:val="-11"/>
        </w:rPr>
        <w:t xml:space="preserve"> </w:t>
      </w:r>
      <w:r>
        <w:t>have</w:t>
      </w:r>
      <w:r>
        <w:rPr>
          <w:spacing w:val="-13"/>
        </w:rPr>
        <w:t xml:space="preserve"> </w:t>
      </w:r>
      <w:r>
        <w:t>corresponding</w:t>
      </w:r>
      <w:r>
        <w:rPr>
          <w:spacing w:val="-14"/>
        </w:rPr>
        <w:t xml:space="preserve"> </w:t>
      </w:r>
      <w:r>
        <w:t>data</w:t>
      </w:r>
      <w:r>
        <w:rPr>
          <w:spacing w:val="-10"/>
        </w:rPr>
        <w:t xml:space="preserve"> </w:t>
      </w:r>
      <w:r>
        <w:t>in</w:t>
      </w:r>
      <w:r>
        <w:rPr>
          <w:spacing w:val="-4"/>
        </w:rPr>
        <w:t xml:space="preserve"> </w:t>
      </w:r>
      <w:r>
        <w:t>the Antenna</w:t>
      </w:r>
      <w:r>
        <w:rPr>
          <w:spacing w:val="-9"/>
        </w:rPr>
        <w:t xml:space="preserve"> </w:t>
      </w:r>
      <w:r>
        <w:t>Information</w:t>
      </w:r>
      <w:r>
        <w:rPr>
          <w:spacing w:val="-14"/>
        </w:rPr>
        <w:t xml:space="preserve"> </w:t>
      </w:r>
      <w:r>
        <w:t>Section.</w:t>
      </w:r>
    </w:p>
    <w:p w:rsidR="00D66F0D" w:rsidP="00D66F0D" w14:paraId="0AE6D4E1" w14:textId="77777777">
      <w:pPr>
        <w:pStyle w:val="BodyText"/>
        <w:spacing w:before="4"/>
        <w:rPr>
          <w:sz w:val="17"/>
        </w:rPr>
      </w:pPr>
    </w:p>
    <w:p w:rsidR="00D66F0D" w:rsidP="00D66F0D" w14:paraId="548163F9" w14:textId="77777777">
      <w:pPr>
        <w:pStyle w:val="BodyText"/>
        <w:ind w:left="456" w:right="600"/>
      </w:pPr>
      <w:r>
        <w:rPr>
          <w:spacing w:val="-3"/>
          <w:u w:val="single"/>
        </w:rPr>
        <w:t>Item 16</w:t>
      </w:r>
      <w:r>
        <w:rPr>
          <w:spacing w:val="-3"/>
        </w:rPr>
        <w:t xml:space="preserve"> To add frequencies on an antenna at a location, enter in the column </w:t>
      </w:r>
      <w:r>
        <w:rPr>
          <w:spacing w:val="-2"/>
        </w:rPr>
        <w:t>labeled ‘New’, the specific center frequencies in Megahertz</w:t>
      </w:r>
      <w:r>
        <w:rPr>
          <w:spacing w:val="-47"/>
        </w:rPr>
        <w:t xml:space="preserve"> </w:t>
      </w:r>
      <w:r>
        <w:t>(MHz),</w:t>
      </w:r>
      <w:r>
        <w:rPr>
          <w:spacing w:val="-9"/>
        </w:rPr>
        <w:t xml:space="preserve"> </w:t>
      </w:r>
      <w:r>
        <w:t>of the</w:t>
      </w:r>
      <w:r>
        <w:rPr>
          <w:spacing w:val="-11"/>
        </w:rPr>
        <w:t xml:space="preserve"> </w:t>
      </w:r>
      <w:r>
        <w:t>channels</w:t>
      </w:r>
      <w:r>
        <w:rPr>
          <w:spacing w:val="-12"/>
        </w:rPr>
        <w:t xml:space="preserve"> </w:t>
      </w:r>
      <w:r>
        <w:t>on</w:t>
      </w:r>
      <w:r>
        <w:rPr>
          <w:spacing w:val="-3"/>
        </w:rPr>
        <w:t xml:space="preserve"> </w:t>
      </w:r>
      <w:r>
        <w:t>which</w:t>
      </w:r>
      <w:r>
        <w:rPr>
          <w:spacing w:val="-11"/>
        </w:rPr>
        <w:t xml:space="preserve"> </w:t>
      </w:r>
      <w:r>
        <w:t>the</w:t>
      </w:r>
      <w:r>
        <w:rPr>
          <w:spacing w:val="-6"/>
        </w:rPr>
        <w:t xml:space="preserve"> </w:t>
      </w:r>
      <w:r>
        <w:t>transmitters</w:t>
      </w:r>
      <w:r>
        <w:rPr>
          <w:spacing w:val="-13"/>
        </w:rPr>
        <w:t xml:space="preserve"> </w:t>
      </w:r>
      <w:r>
        <w:t>are</w:t>
      </w:r>
      <w:r>
        <w:rPr>
          <w:spacing w:val="-3"/>
        </w:rPr>
        <w:t xml:space="preserve"> </w:t>
      </w:r>
      <w:r>
        <w:t>proposed</w:t>
      </w:r>
      <w:r>
        <w:rPr>
          <w:spacing w:val="-15"/>
        </w:rPr>
        <w:t xml:space="preserve"> </w:t>
      </w:r>
      <w:r>
        <w:t>to</w:t>
      </w:r>
      <w:r>
        <w:rPr>
          <w:spacing w:val="-6"/>
        </w:rPr>
        <w:t xml:space="preserve"> </w:t>
      </w:r>
      <w:r>
        <w:t>operate.</w:t>
      </w:r>
    </w:p>
    <w:p w:rsidR="00D66F0D" w:rsidP="00D66F0D" w14:paraId="02E5360E" w14:textId="77777777">
      <w:pPr>
        <w:pStyle w:val="BodyText"/>
        <w:spacing w:before="1"/>
      </w:pPr>
    </w:p>
    <w:p w:rsidR="00D66F0D" w:rsidP="00D66F0D" w14:paraId="2E576E76" w14:textId="77777777">
      <w:pPr>
        <w:pStyle w:val="BodyText"/>
        <w:ind w:left="456" w:right="886" w:hanging="3"/>
      </w:pPr>
      <w:r>
        <w:t>To</w:t>
      </w:r>
      <w:r>
        <w:rPr>
          <w:spacing w:val="1"/>
        </w:rPr>
        <w:t xml:space="preserve"> </w:t>
      </w:r>
      <w:r>
        <w:t>modify a</w:t>
      </w:r>
      <w:r>
        <w:rPr>
          <w:spacing w:val="1"/>
        </w:rPr>
        <w:t xml:space="preserve"> </w:t>
      </w:r>
      <w:r>
        <w:t>frequency on an antenna at a</w:t>
      </w:r>
      <w:r>
        <w:rPr>
          <w:spacing w:val="1"/>
        </w:rPr>
        <w:t xml:space="preserve"> </w:t>
      </w:r>
      <w:r>
        <w:t>location, you must complete Items 13-15 and enter the existing center frequency in</w:t>
      </w:r>
      <w:r>
        <w:rPr>
          <w:spacing w:val="1"/>
        </w:rPr>
        <w:t xml:space="preserve"> </w:t>
      </w:r>
      <w:r>
        <w:t>the</w:t>
      </w:r>
      <w:r>
        <w:rPr>
          <w:spacing w:val="-47"/>
        </w:rPr>
        <w:t xml:space="preserve"> </w:t>
      </w:r>
      <w:r>
        <w:rPr>
          <w:spacing w:val="-3"/>
        </w:rPr>
        <w:t>column</w:t>
      </w:r>
      <w:r>
        <w:rPr>
          <w:spacing w:val="-9"/>
        </w:rPr>
        <w:t xml:space="preserve"> </w:t>
      </w:r>
      <w:r>
        <w:rPr>
          <w:spacing w:val="-3"/>
        </w:rPr>
        <w:t>labeled</w:t>
      </w:r>
      <w:r>
        <w:rPr>
          <w:spacing w:val="-14"/>
        </w:rPr>
        <w:t xml:space="preserve"> </w:t>
      </w:r>
      <w:r>
        <w:rPr>
          <w:spacing w:val="-3"/>
        </w:rPr>
        <w:t>‘Existing’</w:t>
      </w:r>
      <w:r>
        <w:rPr>
          <w:spacing w:val="-11"/>
        </w:rPr>
        <w:t xml:space="preserve"> </w:t>
      </w:r>
      <w:r>
        <w:rPr>
          <w:spacing w:val="-2"/>
        </w:rPr>
        <w:t>and</w:t>
      </w:r>
      <w:r>
        <w:rPr>
          <w:spacing w:val="-8"/>
        </w:rPr>
        <w:t xml:space="preserve"> </w:t>
      </w:r>
      <w:r>
        <w:rPr>
          <w:spacing w:val="-2"/>
        </w:rPr>
        <w:t>enter</w:t>
      </w:r>
      <w:r>
        <w:rPr>
          <w:spacing w:val="-8"/>
        </w:rPr>
        <w:t xml:space="preserve"> </w:t>
      </w:r>
      <w:r>
        <w:rPr>
          <w:spacing w:val="-2"/>
        </w:rPr>
        <w:t>the</w:t>
      </w:r>
      <w:r>
        <w:rPr>
          <w:spacing w:val="-12"/>
        </w:rPr>
        <w:t xml:space="preserve"> </w:t>
      </w:r>
      <w:r>
        <w:rPr>
          <w:spacing w:val="-2"/>
        </w:rPr>
        <w:t>proposed</w:t>
      </w:r>
      <w:r>
        <w:rPr>
          <w:spacing w:val="-16"/>
        </w:rPr>
        <w:t xml:space="preserve"> </w:t>
      </w:r>
      <w:r>
        <w:rPr>
          <w:spacing w:val="-2"/>
        </w:rPr>
        <w:t>new</w:t>
      </w:r>
      <w:r>
        <w:rPr>
          <w:spacing w:val="-10"/>
        </w:rPr>
        <w:t xml:space="preserve"> </w:t>
      </w:r>
      <w:r>
        <w:rPr>
          <w:spacing w:val="-2"/>
        </w:rPr>
        <w:t>center</w:t>
      </w:r>
      <w:r>
        <w:rPr>
          <w:spacing w:val="-17"/>
        </w:rPr>
        <w:t xml:space="preserve"> </w:t>
      </w:r>
      <w:r>
        <w:rPr>
          <w:spacing w:val="-2"/>
        </w:rPr>
        <w:t>frequency</w:t>
      </w:r>
      <w:r>
        <w:rPr>
          <w:spacing w:val="-18"/>
        </w:rPr>
        <w:t xml:space="preserve"> </w:t>
      </w:r>
      <w:r>
        <w:rPr>
          <w:spacing w:val="-2"/>
        </w:rPr>
        <w:t>in</w:t>
      </w:r>
      <w:r>
        <w:rPr>
          <w:spacing w:val="-1"/>
        </w:rPr>
        <w:t xml:space="preserve"> </w:t>
      </w:r>
      <w:r>
        <w:rPr>
          <w:spacing w:val="-2"/>
        </w:rPr>
        <w:t>the</w:t>
      </w:r>
      <w:r>
        <w:rPr>
          <w:spacing w:val="-8"/>
        </w:rPr>
        <w:t xml:space="preserve"> </w:t>
      </w:r>
      <w:r>
        <w:rPr>
          <w:spacing w:val="-2"/>
        </w:rPr>
        <w:t>column</w:t>
      </w:r>
      <w:r>
        <w:rPr>
          <w:spacing w:val="-14"/>
        </w:rPr>
        <w:t xml:space="preserve"> </w:t>
      </w:r>
      <w:r>
        <w:rPr>
          <w:spacing w:val="-2"/>
        </w:rPr>
        <w:t>labeled</w:t>
      </w:r>
      <w:r>
        <w:rPr>
          <w:spacing w:val="-8"/>
        </w:rPr>
        <w:t xml:space="preserve"> </w:t>
      </w:r>
      <w:r>
        <w:rPr>
          <w:spacing w:val="-2"/>
        </w:rPr>
        <w:t>‘New’.</w:t>
      </w:r>
    </w:p>
    <w:p w:rsidR="00D66F0D" w:rsidP="00D66F0D" w14:paraId="6B356142" w14:textId="77777777">
      <w:pPr>
        <w:pStyle w:val="BodyText"/>
      </w:pPr>
    </w:p>
    <w:p w:rsidR="00D66F0D" w:rsidP="00D66F0D" w14:paraId="79E12140" w14:textId="77777777">
      <w:pPr>
        <w:pStyle w:val="BodyText"/>
        <w:ind w:left="456" w:right="886"/>
      </w:pPr>
      <w:r>
        <w:rPr>
          <w:u w:val="single"/>
        </w:rPr>
        <w:t>Item</w:t>
      </w:r>
      <w:r>
        <w:rPr>
          <w:spacing w:val="34"/>
          <w:u w:val="single"/>
        </w:rPr>
        <w:t xml:space="preserve"> </w:t>
      </w:r>
      <w:r>
        <w:rPr>
          <w:u w:val="single"/>
        </w:rPr>
        <w:t>17</w:t>
      </w:r>
      <w:r>
        <w:rPr>
          <w:spacing w:val="31"/>
        </w:rPr>
        <w:t xml:space="preserve"> </w:t>
      </w:r>
      <w:r>
        <w:t>Enter</w:t>
      </w:r>
      <w:r>
        <w:rPr>
          <w:spacing w:val="22"/>
        </w:rPr>
        <w:t xml:space="preserve"> </w:t>
      </w:r>
      <w:r>
        <w:t>the</w:t>
      </w:r>
      <w:r>
        <w:rPr>
          <w:spacing w:val="32"/>
        </w:rPr>
        <w:t xml:space="preserve"> </w:t>
      </w:r>
      <w:r>
        <w:t>appropriate</w:t>
      </w:r>
      <w:r>
        <w:rPr>
          <w:spacing w:val="26"/>
        </w:rPr>
        <w:t xml:space="preserve"> </w:t>
      </w:r>
      <w:r>
        <w:t>station</w:t>
      </w:r>
      <w:r>
        <w:rPr>
          <w:spacing w:val="24"/>
        </w:rPr>
        <w:t xml:space="preserve"> </w:t>
      </w:r>
      <w:r>
        <w:t>class</w:t>
      </w:r>
      <w:r>
        <w:rPr>
          <w:spacing w:val="27"/>
        </w:rPr>
        <w:t xml:space="preserve"> </w:t>
      </w:r>
      <w:r>
        <w:t>code</w:t>
      </w:r>
      <w:r>
        <w:rPr>
          <w:spacing w:val="36"/>
        </w:rPr>
        <w:t xml:space="preserve"> </w:t>
      </w:r>
      <w:r>
        <w:t>from</w:t>
      </w:r>
      <w:r>
        <w:rPr>
          <w:spacing w:val="28"/>
        </w:rPr>
        <w:t xml:space="preserve"> </w:t>
      </w:r>
      <w:r>
        <w:t>the</w:t>
      </w:r>
      <w:r>
        <w:rPr>
          <w:spacing w:val="27"/>
        </w:rPr>
        <w:t xml:space="preserve"> </w:t>
      </w:r>
      <w:r>
        <w:t>following</w:t>
      </w:r>
      <w:r>
        <w:rPr>
          <w:spacing w:val="29"/>
        </w:rPr>
        <w:t xml:space="preserve"> </w:t>
      </w:r>
      <w:r>
        <w:t>table.</w:t>
      </w:r>
      <w:r>
        <w:rPr>
          <w:spacing w:val="11"/>
        </w:rPr>
        <w:t xml:space="preserve"> </w:t>
      </w:r>
      <w:r>
        <w:t>Definitions</w:t>
      </w:r>
      <w:r>
        <w:rPr>
          <w:spacing w:val="27"/>
        </w:rPr>
        <w:t xml:space="preserve"> </w:t>
      </w:r>
      <w:r>
        <w:t>for</w:t>
      </w:r>
      <w:r>
        <w:rPr>
          <w:spacing w:val="31"/>
        </w:rPr>
        <w:t xml:space="preserve"> </w:t>
      </w:r>
      <w:r>
        <w:t>most</w:t>
      </w:r>
      <w:r>
        <w:rPr>
          <w:spacing w:val="24"/>
        </w:rPr>
        <w:t xml:space="preserve"> </w:t>
      </w:r>
      <w:r>
        <w:t>of</w:t>
      </w:r>
      <w:r>
        <w:rPr>
          <w:spacing w:val="30"/>
        </w:rPr>
        <w:t xml:space="preserve"> </w:t>
      </w:r>
      <w:r>
        <w:t>these</w:t>
      </w:r>
      <w:r>
        <w:rPr>
          <w:spacing w:val="23"/>
        </w:rPr>
        <w:t xml:space="preserve"> </w:t>
      </w:r>
      <w:r>
        <w:t>items</w:t>
      </w:r>
      <w:r>
        <w:rPr>
          <w:spacing w:val="26"/>
        </w:rPr>
        <w:t xml:space="preserve"> </w:t>
      </w:r>
      <w:r>
        <w:t>are</w:t>
      </w:r>
      <w:r>
        <w:rPr>
          <w:spacing w:val="28"/>
        </w:rPr>
        <w:t xml:space="preserve"> </w:t>
      </w:r>
      <w:r>
        <w:t>listed</w:t>
      </w:r>
      <w:r>
        <w:rPr>
          <w:spacing w:val="28"/>
        </w:rPr>
        <w:t xml:space="preserve"> </w:t>
      </w:r>
      <w:r>
        <w:t>in</w:t>
      </w:r>
      <w:r>
        <w:rPr>
          <w:spacing w:val="35"/>
        </w:rPr>
        <w:t xml:space="preserve"> </w:t>
      </w:r>
      <w:r>
        <w:t>the</w:t>
      </w:r>
      <w:r>
        <w:rPr>
          <w:spacing w:val="-47"/>
        </w:rPr>
        <w:t xml:space="preserve"> </w:t>
      </w:r>
      <w:r>
        <w:t>Commission’s</w:t>
      </w:r>
      <w:r>
        <w:rPr>
          <w:spacing w:val="-7"/>
        </w:rPr>
        <w:t xml:space="preserve"> </w:t>
      </w:r>
      <w:r>
        <w:t>rules.</w:t>
      </w:r>
    </w:p>
    <w:p w:rsidR="00D66F0D" w:rsidP="00D66F0D" w14:paraId="4CC59341" w14:textId="77777777">
      <w:pPr>
        <w:pStyle w:val="BodyText"/>
        <w:spacing w:before="5"/>
        <w:rPr>
          <w:sz w:val="17"/>
        </w:rPr>
      </w:pPr>
    </w:p>
    <w:p w:rsidR="00D66F0D" w:rsidP="00D66F0D" w14:paraId="52AEF9F5" w14:textId="77777777">
      <w:pPr>
        <w:pStyle w:val="BodyText"/>
        <w:tabs>
          <w:tab w:val="left" w:pos="3332"/>
        </w:tabs>
        <w:spacing w:line="207" w:lineRule="exact"/>
        <w:ind w:left="1176"/>
      </w:pPr>
      <w:r>
        <w:rPr>
          <w:spacing w:val="-3"/>
        </w:rPr>
        <w:t>Air-ground</w:t>
      </w:r>
      <w:r>
        <w:rPr>
          <w:spacing w:val="-8"/>
        </w:rPr>
        <w:t xml:space="preserve"> </w:t>
      </w:r>
      <w:r>
        <w:rPr>
          <w:spacing w:val="-3"/>
        </w:rPr>
        <w:t>Signaling</w:t>
      </w:r>
      <w:r>
        <w:rPr>
          <w:spacing w:val="-3"/>
        </w:rPr>
        <w:tab/>
      </w:r>
      <w:r>
        <w:t>FBSI</w:t>
      </w:r>
    </w:p>
    <w:p w:rsidR="00D66F0D" w:rsidP="00D66F0D" w14:paraId="1DB80193" w14:textId="77777777">
      <w:pPr>
        <w:pStyle w:val="BodyText"/>
        <w:tabs>
          <w:tab w:val="left" w:pos="3332"/>
        </w:tabs>
        <w:spacing w:line="205" w:lineRule="exact"/>
        <w:ind w:left="1176"/>
      </w:pPr>
      <w:r>
        <w:rPr>
          <w:spacing w:val="-2"/>
        </w:rPr>
        <w:t>Auxiliary</w:t>
      </w:r>
      <w:r>
        <w:rPr>
          <w:spacing w:val="-10"/>
        </w:rPr>
        <w:t xml:space="preserve"> </w:t>
      </w:r>
      <w:r>
        <w:rPr>
          <w:spacing w:val="-1"/>
        </w:rPr>
        <w:t>Test</w:t>
      </w:r>
      <w:r>
        <w:rPr>
          <w:spacing w:val="-1"/>
        </w:rPr>
        <w:tab/>
      </w:r>
      <w:r>
        <w:t>FXTS</w:t>
      </w:r>
    </w:p>
    <w:p w:rsidR="00D66F0D" w:rsidP="00D66F0D" w14:paraId="37212883" w14:textId="77777777">
      <w:pPr>
        <w:pStyle w:val="BodyText"/>
        <w:tabs>
          <w:tab w:val="left" w:pos="3332"/>
        </w:tabs>
        <w:spacing w:line="205" w:lineRule="exact"/>
        <w:ind w:left="1176"/>
      </w:pPr>
      <w:r>
        <w:t>Base</w:t>
      </w:r>
      <w:r>
        <w:tab/>
        <w:t>FBBS</w:t>
      </w:r>
    </w:p>
    <w:p w:rsidR="00D66F0D" w:rsidP="00D66F0D" w14:paraId="0E1C07B4" w14:textId="77777777">
      <w:pPr>
        <w:pStyle w:val="BodyText"/>
        <w:tabs>
          <w:tab w:val="left" w:pos="3332"/>
        </w:tabs>
        <w:spacing w:line="206" w:lineRule="exact"/>
        <w:ind w:left="1176"/>
      </w:pPr>
      <w:r>
        <w:rPr>
          <w:spacing w:val="-2"/>
        </w:rPr>
        <w:t>Central</w:t>
      </w:r>
      <w:r>
        <w:rPr>
          <w:spacing w:val="-11"/>
        </w:rPr>
        <w:t xml:space="preserve"> </w:t>
      </w:r>
      <w:r>
        <w:rPr>
          <w:spacing w:val="-1"/>
        </w:rPr>
        <w:t>Office</w:t>
      </w:r>
      <w:r>
        <w:rPr>
          <w:spacing w:val="-1"/>
        </w:rPr>
        <w:tab/>
      </w:r>
      <w:r>
        <w:t>FXCO</w:t>
      </w:r>
    </w:p>
    <w:p w:rsidR="00D66F0D" w:rsidP="00D66F0D" w14:paraId="64603D42" w14:textId="77777777">
      <w:pPr>
        <w:pStyle w:val="BodyText"/>
        <w:tabs>
          <w:tab w:val="left" w:pos="3333"/>
        </w:tabs>
        <w:spacing w:line="207" w:lineRule="exact"/>
        <w:ind w:left="1176"/>
      </w:pPr>
      <w:r>
        <w:t>Control</w:t>
      </w:r>
      <w:r>
        <w:tab/>
        <w:t>FXCT</w:t>
      </w:r>
    </w:p>
    <w:p w:rsidR="00D66F0D" w:rsidP="00D66F0D" w14:paraId="5B1B0802" w14:textId="77777777">
      <w:pPr>
        <w:pStyle w:val="BodyText"/>
        <w:tabs>
          <w:tab w:val="left" w:pos="3333"/>
        </w:tabs>
        <w:spacing w:before="5" w:line="205" w:lineRule="exact"/>
        <w:ind w:left="1176"/>
      </w:pPr>
      <w:r>
        <w:t>Dispatch</w:t>
      </w:r>
      <w:r>
        <w:tab/>
        <w:t>FXDI</w:t>
      </w:r>
    </w:p>
    <w:p w:rsidR="00D66F0D" w:rsidP="00D66F0D" w14:paraId="370F184F" w14:textId="77777777">
      <w:pPr>
        <w:pStyle w:val="BodyText"/>
        <w:tabs>
          <w:tab w:val="left" w:pos="3334"/>
        </w:tabs>
        <w:spacing w:line="205" w:lineRule="exact"/>
        <w:ind w:left="1176"/>
      </w:pPr>
      <w:r>
        <w:t>Fixed</w:t>
      </w:r>
      <w:r>
        <w:rPr>
          <w:spacing w:val="-13"/>
        </w:rPr>
        <w:t xml:space="preserve"> </w:t>
      </w:r>
      <w:r>
        <w:t>Relay</w:t>
      </w:r>
      <w:r>
        <w:tab/>
        <w:t>FXRX</w:t>
      </w:r>
    </w:p>
    <w:p w:rsidR="00D66F0D" w:rsidP="00D66F0D" w14:paraId="59245189" w14:textId="77777777">
      <w:pPr>
        <w:pStyle w:val="BodyText"/>
        <w:tabs>
          <w:tab w:val="left" w:pos="3333"/>
        </w:tabs>
        <w:spacing w:line="206" w:lineRule="exact"/>
        <w:ind w:left="1176"/>
      </w:pPr>
      <w:r>
        <w:rPr>
          <w:spacing w:val="-2"/>
        </w:rPr>
        <w:t>Fixed</w:t>
      </w:r>
      <w:r>
        <w:rPr>
          <w:spacing w:val="-10"/>
        </w:rPr>
        <w:t xml:space="preserve"> </w:t>
      </w:r>
      <w:r>
        <w:rPr>
          <w:spacing w:val="-2"/>
        </w:rPr>
        <w:t>Subscriber</w:t>
      </w:r>
      <w:r>
        <w:rPr>
          <w:spacing w:val="-2"/>
        </w:rPr>
        <w:tab/>
      </w:r>
      <w:r>
        <w:t>FXSB</w:t>
      </w:r>
    </w:p>
    <w:p w:rsidR="00D66F0D" w:rsidP="00D66F0D" w14:paraId="6158CF82" w14:textId="77777777">
      <w:pPr>
        <w:pStyle w:val="BodyText"/>
        <w:tabs>
          <w:tab w:val="left" w:pos="3333"/>
        </w:tabs>
        <w:spacing w:line="207" w:lineRule="exact"/>
        <w:ind w:left="1176"/>
      </w:pPr>
      <w:r>
        <w:rPr>
          <w:w w:val="95"/>
        </w:rPr>
        <w:t>Ground</w:t>
      </w:r>
      <w:r>
        <w:rPr>
          <w:w w:val="95"/>
        </w:rPr>
        <w:tab/>
      </w:r>
      <w:r>
        <w:t>FBGS</w:t>
      </w:r>
    </w:p>
    <w:p w:rsidR="00D66F0D" w:rsidP="00D66F0D" w14:paraId="271D86CB" w14:textId="77777777">
      <w:pPr>
        <w:pStyle w:val="BodyText"/>
        <w:tabs>
          <w:tab w:val="left" w:pos="3333"/>
        </w:tabs>
        <w:spacing w:before="4" w:line="205" w:lineRule="exact"/>
        <w:ind w:left="1176"/>
      </w:pPr>
      <w:r>
        <w:t>Inter-Office</w:t>
      </w:r>
      <w:r>
        <w:tab/>
        <w:t>FXIO</w:t>
      </w:r>
    </w:p>
    <w:p w:rsidR="00D66F0D" w:rsidP="00D66F0D" w14:paraId="32C8E80C" w14:textId="77777777">
      <w:pPr>
        <w:pStyle w:val="BodyText"/>
        <w:tabs>
          <w:tab w:val="left" w:pos="3333"/>
        </w:tabs>
        <w:spacing w:line="205" w:lineRule="exact"/>
        <w:ind w:left="1178"/>
      </w:pPr>
      <w:r>
        <w:rPr>
          <w:spacing w:val="-3"/>
        </w:rPr>
        <w:t>Mobile</w:t>
      </w:r>
      <w:r>
        <w:rPr>
          <w:spacing w:val="-8"/>
        </w:rPr>
        <w:t xml:space="preserve"> </w:t>
      </w:r>
      <w:r>
        <w:rPr>
          <w:spacing w:val="-3"/>
        </w:rPr>
        <w:t>Subscriber</w:t>
      </w:r>
      <w:r>
        <w:rPr>
          <w:spacing w:val="-3"/>
        </w:rPr>
        <w:tab/>
      </w:r>
      <w:r>
        <w:t>MLSB</w:t>
      </w:r>
    </w:p>
    <w:p w:rsidR="00D66F0D" w:rsidP="00D66F0D" w14:paraId="607AE714" w14:textId="77777777">
      <w:pPr>
        <w:pStyle w:val="BodyText"/>
        <w:tabs>
          <w:tab w:val="left" w:pos="3333"/>
        </w:tabs>
        <w:spacing w:line="206" w:lineRule="exact"/>
        <w:ind w:left="1176"/>
      </w:pPr>
      <w:r>
        <w:rPr>
          <w:w w:val="95"/>
        </w:rPr>
        <w:t>Repeater</w:t>
      </w:r>
      <w:r>
        <w:rPr>
          <w:w w:val="95"/>
        </w:rPr>
        <w:tab/>
      </w:r>
      <w:r>
        <w:t>FXRP</w:t>
      </w:r>
    </w:p>
    <w:p w:rsidR="00D66F0D" w:rsidP="00D66F0D" w14:paraId="65FFD87C" w14:textId="77777777">
      <w:pPr>
        <w:pStyle w:val="BodyText"/>
        <w:tabs>
          <w:tab w:val="left" w:pos="3333"/>
        </w:tabs>
        <w:spacing w:line="206" w:lineRule="exact"/>
        <w:ind w:left="1176"/>
      </w:pPr>
      <w:r>
        <w:rPr>
          <w:w w:val="95"/>
        </w:rPr>
        <w:t>Standby</w:t>
      </w:r>
      <w:r>
        <w:rPr>
          <w:w w:val="95"/>
        </w:rPr>
        <w:tab/>
      </w:r>
      <w:r>
        <w:t>FBST</w:t>
      </w:r>
    </w:p>
    <w:p w:rsidR="00D66F0D" w:rsidP="00D66F0D" w14:paraId="2320EE4E" w14:textId="77777777">
      <w:pPr>
        <w:pStyle w:val="BodyText"/>
        <w:tabs>
          <w:tab w:val="left" w:pos="3332"/>
        </w:tabs>
        <w:spacing w:line="207" w:lineRule="exact"/>
        <w:ind w:left="1176"/>
      </w:pPr>
      <w:r>
        <w:rPr>
          <w:spacing w:val="-2"/>
        </w:rPr>
        <w:t>Temporary</w:t>
      </w:r>
      <w:r>
        <w:rPr>
          <w:spacing w:val="-10"/>
        </w:rPr>
        <w:t xml:space="preserve"> </w:t>
      </w:r>
      <w:r>
        <w:rPr>
          <w:spacing w:val="-1"/>
        </w:rPr>
        <w:t>Fixed</w:t>
      </w:r>
      <w:r>
        <w:rPr>
          <w:spacing w:val="-1"/>
        </w:rPr>
        <w:tab/>
      </w:r>
      <w:r>
        <w:t>FX5</w:t>
      </w:r>
    </w:p>
    <w:p w:rsidR="00D66F0D" w:rsidP="00D66F0D" w14:paraId="4162F755" w14:textId="77777777">
      <w:pPr>
        <w:pStyle w:val="BodyText"/>
        <w:spacing w:before="10"/>
      </w:pPr>
    </w:p>
    <w:p w:rsidR="00D66F0D" w:rsidP="00D66F0D" w14:paraId="0CB75F49" w14:textId="77777777">
      <w:pPr>
        <w:pStyle w:val="BodyText"/>
        <w:spacing w:before="1"/>
        <w:ind w:left="456" w:right="600"/>
      </w:pPr>
      <w:r>
        <w:rPr>
          <w:spacing w:val="-2"/>
          <w:u w:val="single"/>
        </w:rPr>
        <w:t>Item 18</w:t>
      </w:r>
      <w:r>
        <w:rPr>
          <w:spacing w:val="-2"/>
        </w:rPr>
        <w:t xml:space="preserve"> This item reports </w:t>
      </w:r>
      <w:r>
        <w:rPr>
          <w:spacing w:val="-1"/>
        </w:rPr>
        <w:t>the maximum effective radiated power (ERP) in any direction on the specified channel.</w:t>
      </w:r>
      <w:r>
        <w:t xml:space="preserve"> </w:t>
      </w:r>
      <w:r>
        <w:rPr>
          <w:spacing w:val="-1"/>
        </w:rPr>
        <w:t>The answer must be</w:t>
      </w:r>
      <w:r>
        <w:rPr>
          <w:spacing w:val="-47"/>
        </w:rPr>
        <w:t xml:space="preserve"> </w:t>
      </w:r>
      <w:r>
        <w:t>stated</w:t>
      </w:r>
      <w:r>
        <w:rPr>
          <w:spacing w:val="-5"/>
        </w:rPr>
        <w:t xml:space="preserve"> </w:t>
      </w:r>
      <w:r>
        <w:t>in</w:t>
      </w:r>
      <w:r>
        <w:rPr>
          <w:spacing w:val="-4"/>
        </w:rPr>
        <w:t xml:space="preserve"> </w:t>
      </w:r>
      <w:r>
        <w:t>watts.</w:t>
      </w:r>
    </w:p>
    <w:p w:rsidR="00D66F0D" w:rsidP="00D66F0D" w14:paraId="71CF1A1B" w14:textId="77777777">
      <w:pPr>
        <w:pStyle w:val="BodyText"/>
      </w:pPr>
    </w:p>
    <w:p w:rsidR="00D66F0D" w:rsidP="00D66F0D" w14:paraId="31296C8E" w14:textId="77777777">
      <w:pPr>
        <w:pStyle w:val="BodyText"/>
        <w:ind w:left="456"/>
      </w:pPr>
      <w:r>
        <w:rPr>
          <w:spacing w:val="-3"/>
          <w:u w:val="single"/>
        </w:rPr>
        <w:t>Item 19</w:t>
      </w:r>
      <w:r>
        <w:rPr>
          <w:spacing w:val="-1"/>
        </w:rPr>
        <w:t xml:space="preserve"> </w:t>
      </w:r>
      <w:r>
        <w:rPr>
          <w:spacing w:val="-3"/>
        </w:rPr>
        <w:t>Enter</w:t>
      </w:r>
      <w:r>
        <w:rPr>
          <w:spacing w:val="-15"/>
        </w:rPr>
        <w:t xml:space="preserve"> </w:t>
      </w:r>
      <w:r>
        <w:rPr>
          <w:spacing w:val="-2"/>
        </w:rPr>
        <w:t>the</w:t>
      </w:r>
      <w:r>
        <w:rPr>
          <w:spacing w:val="-7"/>
        </w:rPr>
        <w:t xml:space="preserve"> </w:t>
      </w:r>
      <w:r>
        <w:rPr>
          <w:spacing w:val="-2"/>
        </w:rPr>
        <w:t>actual</w:t>
      </w:r>
      <w:r>
        <w:rPr>
          <w:spacing w:val="-8"/>
        </w:rPr>
        <w:t xml:space="preserve"> </w:t>
      </w:r>
      <w:r>
        <w:rPr>
          <w:spacing w:val="-2"/>
        </w:rPr>
        <w:t>transmitter</w:t>
      </w:r>
      <w:r>
        <w:rPr>
          <w:spacing w:val="-15"/>
        </w:rPr>
        <w:t xml:space="preserve"> </w:t>
      </w:r>
      <w:r>
        <w:rPr>
          <w:spacing w:val="-2"/>
        </w:rPr>
        <w:t>output</w:t>
      </w:r>
      <w:r>
        <w:rPr>
          <w:spacing w:val="-16"/>
        </w:rPr>
        <w:t xml:space="preserve"> </w:t>
      </w:r>
      <w:r>
        <w:rPr>
          <w:spacing w:val="-2"/>
        </w:rPr>
        <w:t>power</w:t>
      </w:r>
      <w:r>
        <w:rPr>
          <w:spacing w:val="-6"/>
        </w:rPr>
        <w:t xml:space="preserve"> </w:t>
      </w:r>
      <w:r>
        <w:rPr>
          <w:spacing w:val="-2"/>
        </w:rPr>
        <w:t>in</w:t>
      </w:r>
      <w:r>
        <w:rPr>
          <w:spacing w:val="-1"/>
        </w:rPr>
        <w:t xml:space="preserve"> </w:t>
      </w:r>
      <w:r>
        <w:rPr>
          <w:spacing w:val="-2"/>
        </w:rPr>
        <w:t>watts.</w:t>
      </w:r>
    </w:p>
    <w:p w:rsidR="00D66F0D" w:rsidP="00D66F0D" w14:paraId="1D36490C" w14:textId="77777777">
      <w:pPr>
        <w:pStyle w:val="BodyText"/>
        <w:spacing w:before="6"/>
        <w:rPr>
          <w:sz w:val="9"/>
        </w:rPr>
      </w:pPr>
    </w:p>
    <w:p w:rsidR="00D66F0D" w:rsidP="00D66F0D" w14:paraId="469D1372" w14:textId="77777777">
      <w:pPr>
        <w:pStyle w:val="BodyText"/>
        <w:spacing w:before="94"/>
        <w:ind w:left="456" w:right="831"/>
      </w:pPr>
      <w:r>
        <w:rPr>
          <w:spacing w:val="-3"/>
          <w:u w:val="single"/>
        </w:rPr>
        <w:t>Item</w:t>
      </w:r>
      <w:r>
        <w:rPr>
          <w:spacing w:val="3"/>
          <w:u w:val="single"/>
        </w:rPr>
        <w:t xml:space="preserve"> </w:t>
      </w:r>
      <w:r>
        <w:rPr>
          <w:spacing w:val="-3"/>
          <w:u w:val="single"/>
        </w:rPr>
        <w:t>20</w:t>
      </w:r>
      <w:r>
        <w:rPr>
          <w:spacing w:val="2"/>
        </w:rPr>
        <w:t xml:space="preserve"> </w:t>
      </w:r>
      <w:r>
        <w:rPr>
          <w:spacing w:val="-3"/>
        </w:rPr>
        <w:t>Complete</w:t>
      </w:r>
      <w:r>
        <w:rPr>
          <w:spacing w:val="-12"/>
        </w:rPr>
        <w:t xml:space="preserve"> </w:t>
      </w:r>
      <w:r>
        <w:rPr>
          <w:spacing w:val="-3"/>
        </w:rPr>
        <w:t>this</w:t>
      </w:r>
      <w:r>
        <w:rPr>
          <w:spacing w:val="-1"/>
        </w:rPr>
        <w:t xml:space="preserve"> </w:t>
      </w:r>
      <w:r>
        <w:rPr>
          <w:spacing w:val="-3"/>
        </w:rPr>
        <w:t>item</w:t>
      </w:r>
      <w:r>
        <w:rPr>
          <w:spacing w:val="3"/>
        </w:rPr>
        <w:t xml:space="preserve"> </w:t>
      </w:r>
      <w:r>
        <w:rPr>
          <w:spacing w:val="-3"/>
        </w:rPr>
        <w:t>only</w:t>
      </w:r>
      <w:r>
        <w:rPr>
          <w:spacing w:val="-1"/>
        </w:rPr>
        <w:t xml:space="preserve"> </w:t>
      </w:r>
      <w:r>
        <w:rPr>
          <w:spacing w:val="-3"/>
        </w:rPr>
        <w:t>if</w:t>
      </w:r>
      <w:r>
        <w:rPr>
          <w:spacing w:val="5"/>
        </w:rPr>
        <w:t xml:space="preserve"> </w:t>
      </w:r>
      <w:r>
        <w:rPr>
          <w:spacing w:val="-3"/>
        </w:rPr>
        <w:t>the</w:t>
      </w:r>
      <w:r>
        <w:rPr>
          <w:spacing w:val="-2"/>
        </w:rPr>
        <w:t xml:space="preserve"> </w:t>
      </w:r>
      <w:r>
        <w:rPr>
          <w:spacing w:val="-3"/>
        </w:rPr>
        <w:t>filing</w:t>
      </w:r>
      <w:r>
        <w:rPr>
          <w:spacing w:val="-1"/>
        </w:rPr>
        <w:t xml:space="preserve"> </w:t>
      </w:r>
      <w:r>
        <w:rPr>
          <w:spacing w:val="-3"/>
        </w:rPr>
        <w:t>requests</w:t>
      </w:r>
      <w:r>
        <w:rPr>
          <w:spacing w:val="-4"/>
        </w:rPr>
        <w:t xml:space="preserve"> </w:t>
      </w:r>
      <w:r>
        <w:rPr>
          <w:spacing w:val="-2"/>
        </w:rPr>
        <w:t>authority</w:t>
      </w:r>
      <w:r>
        <w:rPr>
          <w:spacing w:val="-11"/>
        </w:rPr>
        <w:t xml:space="preserve"> </w:t>
      </w:r>
      <w:r>
        <w:rPr>
          <w:spacing w:val="-2"/>
        </w:rPr>
        <w:t>to</w:t>
      </w:r>
      <w:r>
        <w:rPr>
          <w:spacing w:val="3"/>
        </w:rPr>
        <w:t xml:space="preserve"> </w:t>
      </w:r>
      <w:r>
        <w:rPr>
          <w:spacing w:val="-2"/>
        </w:rPr>
        <w:t>use</w:t>
      </w:r>
      <w:r>
        <w:rPr>
          <w:spacing w:val="-3"/>
        </w:rPr>
        <w:t xml:space="preserve"> </w:t>
      </w:r>
      <w:r>
        <w:rPr>
          <w:spacing w:val="-2"/>
        </w:rPr>
        <w:t>an emission</w:t>
      </w:r>
      <w:r>
        <w:rPr>
          <w:spacing w:val="-7"/>
        </w:rPr>
        <w:t xml:space="preserve"> </w:t>
      </w:r>
      <w:r>
        <w:rPr>
          <w:spacing w:val="-2"/>
        </w:rPr>
        <w:t>type that</w:t>
      </w:r>
      <w:r>
        <w:rPr>
          <w:spacing w:val="-4"/>
        </w:rPr>
        <w:t xml:space="preserve"> </w:t>
      </w:r>
      <w:r>
        <w:rPr>
          <w:spacing w:val="-2"/>
        </w:rPr>
        <w:t>is</w:t>
      </w:r>
      <w:r>
        <w:rPr>
          <w:spacing w:val="3"/>
        </w:rPr>
        <w:t xml:space="preserve"> </w:t>
      </w:r>
      <w:r>
        <w:rPr>
          <w:spacing w:val="-2"/>
        </w:rPr>
        <w:t>not already</w:t>
      </w:r>
      <w:r>
        <w:rPr>
          <w:spacing w:val="-4"/>
        </w:rPr>
        <w:t xml:space="preserve"> </w:t>
      </w:r>
      <w:r>
        <w:rPr>
          <w:spacing w:val="-2"/>
        </w:rPr>
        <w:t>authorized</w:t>
      </w:r>
      <w:r>
        <w:rPr>
          <w:spacing w:val="-7"/>
        </w:rPr>
        <w:t xml:space="preserve"> </w:t>
      </w:r>
      <w:r>
        <w:rPr>
          <w:spacing w:val="-2"/>
        </w:rPr>
        <w:t>in</w:t>
      </w:r>
      <w:r>
        <w:rPr>
          <w:spacing w:val="3"/>
        </w:rPr>
        <w:t xml:space="preserve"> </w:t>
      </w:r>
      <w:r>
        <w:rPr>
          <w:spacing w:val="-2"/>
        </w:rPr>
        <w:t>the</w:t>
      </w:r>
      <w:r>
        <w:rPr>
          <w:spacing w:val="-5"/>
        </w:rPr>
        <w:t xml:space="preserve"> </w:t>
      </w:r>
      <w:r>
        <w:rPr>
          <w:spacing w:val="-2"/>
        </w:rPr>
        <w:t>FCC</w:t>
      </w:r>
      <w:r>
        <w:rPr>
          <w:spacing w:val="2"/>
        </w:rPr>
        <w:t xml:space="preserve"> </w:t>
      </w:r>
      <w:r>
        <w:rPr>
          <w:spacing w:val="-2"/>
        </w:rPr>
        <w:t>rules</w:t>
      </w:r>
      <w:r>
        <w:rPr>
          <w:spacing w:val="-4"/>
        </w:rPr>
        <w:t xml:space="preserve"> </w:t>
      </w:r>
      <w:r>
        <w:rPr>
          <w:spacing w:val="-2"/>
        </w:rPr>
        <w:t>for</w:t>
      </w:r>
      <w:r>
        <w:rPr>
          <w:spacing w:val="-1"/>
        </w:rPr>
        <w:t xml:space="preserve"> </w:t>
      </w:r>
      <w:r>
        <w:t>use</w:t>
      </w:r>
      <w:r>
        <w:rPr>
          <w:spacing w:val="-7"/>
        </w:rPr>
        <w:t xml:space="preserve"> </w:t>
      </w:r>
      <w:r>
        <w:t>by</w:t>
      </w:r>
      <w:r>
        <w:rPr>
          <w:spacing w:val="-5"/>
        </w:rPr>
        <w:t xml:space="preserve"> </w:t>
      </w:r>
      <w:r>
        <w:t>all</w:t>
      </w:r>
      <w:r>
        <w:rPr>
          <w:spacing w:val="-9"/>
        </w:rPr>
        <w:t xml:space="preserve"> </w:t>
      </w:r>
      <w:r>
        <w:t>stations</w:t>
      </w:r>
      <w:r>
        <w:rPr>
          <w:spacing w:val="-11"/>
        </w:rPr>
        <w:t xml:space="preserve"> </w:t>
      </w:r>
      <w:r>
        <w:t>in</w:t>
      </w:r>
      <w:r>
        <w:rPr>
          <w:spacing w:val="1"/>
        </w:rPr>
        <w:t xml:space="preserve"> </w:t>
      </w:r>
      <w:r>
        <w:t>the</w:t>
      </w:r>
      <w:r>
        <w:rPr>
          <w:spacing w:val="-11"/>
        </w:rPr>
        <w:t xml:space="preserve"> </w:t>
      </w:r>
      <w:r>
        <w:t>pertinent</w:t>
      </w:r>
      <w:r>
        <w:rPr>
          <w:spacing w:val="-12"/>
        </w:rPr>
        <w:t xml:space="preserve"> </w:t>
      </w:r>
      <w:r>
        <w:t>radio</w:t>
      </w:r>
      <w:r>
        <w:rPr>
          <w:spacing w:val="-13"/>
        </w:rPr>
        <w:t xml:space="preserve"> </w:t>
      </w:r>
      <w:r>
        <w:t>service.</w:t>
      </w:r>
    </w:p>
    <w:p w:rsidR="00D66F0D" w:rsidP="00D66F0D" w14:paraId="12FFDE33" w14:textId="77777777">
      <w:pPr>
        <w:pStyle w:val="BodyText"/>
        <w:spacing w:before="1"/>
        <w:rPr>
          <w:sz w:val="28"/>
        </w:rPr>
      </w:pPr>
    </w:p>
    <w:p w:rsidR="00D66F0D" w:rsidP="00D66F0D" w14:paraId="7CFBFF93" w14:textId="77777777">
      <w:pPr>
        <w:ind w:left="360"/>
        <w:rPr>
          <w:b/>
          <w:sz w:val="18"/>
        </w:rPr>
      </w:pPr>
      <w:r>
        <w:rPr>
          <w:b/>
          <w:spacing w:val="-1"/>
          <w:sz w:val="18"/>
          <w:u w:val="thick"/>
        </w:rPr>
        <w:t>Radial</w:t>
      </w:r>
      <w:r>
        <w:rPr>
          <w:b/>
          <w:spacing w:val="-5"/>
          <w:sz w:val="18"/>
          <w:u w:val="thick"/>
        </w:rPr>
        <w:t xml:space="preserve"> </w:t>
      </w:r>
      <w:r>
        <w:rPr>
          <w:b/>
          <w:spacing w:val="-1"/>
          <w:sz w:val="18"/>
          <w:u w:val="thick"/>
        </w:rPr>
        <w:t>Data</w:t>
      </w:r>
      <w:r>
        <w:rPr>
          <w:b/>
          <w:spacing w:val="-10"/>
          <w:sz w:val="18"/>
          <w:u w:val="thick"/>
        </w:rPr>
        <w:t xml:space="preserve"> </w:t>
      </w:r>
      <w:r>
        <w:rPr>
          <w:b/>
          <w:spacing w:val="-1"/>
          <w:sz w:val="18"/>
          <w:u w:val="thick"/>
        </w:rPr>
        <w:t>for</w:t>
      </w:r>
      <w:r>
        <w:rPr>
          <w:b/>
          <w:spacing w:val="-8"/>
          <w:sz w:val="18"/>
          <w:u w:val="thick"/>
        </w:rPr>
        <w:t xml:space="preserve"> </w:t>
      </w:r>
      <w:r>
        <w:rPr>
          <w:b/>
          <w:spacing w:val="-1"/>
          <w:sz w:val="18"/>
          <w:u w:val="thick"/>
        </w:rPr>
        <w:t>Antennas</w:t>
      </w:r>
    </w:p>
    <w:p w:rsidR="00D66F0D" w:rsidP="00D66F0D" w14:paraId="6A889B51" w14:textId="77777777">
      <w:pPr>
        <w:pStyle w:val="BodyText"/>
        <w:spacing w:before="2"/>
        <w:rPr>
          <w:b/>
          <w:sz w:val="10"/>
        </w:rPr>
      </w:pPr>
    </w:p>
    <w:p w:rsidR="00D66F0D" w:rsidP="00D66F0D" w14:paraId="15BB6871" w14:textId="77777777">
      <w:pPr>
        <w:pStyle w:val="BodyText"/>
        <w:spacing w:before="94"/>
        <w:ind w:left="475" w:right="386"/>
        <w:jc w:val="both"/>
      </w:pPr>
      <w:r>
        <w:t>This section must be completed only when radial data for antennas is to be added, modified, or deleted.</w:t>
      </w:r>
      <w:r>
        <w:rPr>
          <w:spacing w:val="50"/>
        </w:rPr>
        <w:t xml:space="preserve"> </w:t>
      </w:r>
      <w:r>
        <w:t>If you are adding new radial</w:t>
      </w:r>
      <w:r>
        <w:rPr>
          <w:spacing w:val="1"/>
        </w:rPr>
        <w:t xml:space="preserve"> </w:t>
      </w:r>
      <w:r>
        <w:t>data, complete all items for each radial data block to be added. If you are modifying existing radial data, complete all items for the radial</w:t>
      </w:r>
      <w:r>
        <w:rPr>
          <w:spacing w:val="1"/>
        </w:rPr>
        <w:t xml:space="preserve"> </w:t>
      </w:r>
      <w:r>
        <w:t>data block to be modified. If you are deleting radial data, only Items 21 through 24 are required. Radial data that is currently licensed</w:t>
      </w:r>
      <w:r>
        <w:rPr>
          <w:spacing w:val="1"/>
        </w:rPr>
        <w:t xml:space="preserve"> </w:t>
      </w:r>
      <w:r>
        <w:rPr>
          <w:spacing w:val="-3"/>
        </w:rPr>
        <w:t>under</w:t>
      </w:r>
      <w:r>
        <w:rPr>
          <w:spacing w:val="-6"/>
        </w:rPr>
        <w:t xml:space="preserve"> </w:t>
      </w:r>
      <w:r>
        <w:rPr>
          <w:spacing w:val="-3"/>
        </w:rPr>
        <w:t>this</w:t>
      </w:r>
      <w:r>
        <w:rPr>
          <w:spacing w:val="-11"/>
        </w:rPr>
        <w:t xml:space="preserve"> </w:t>
      </w:r>
      <w:r>
        <w:rPr>
          <w:spacing w:val="-3"/>
        </w:rPr>
        <w:t>call</w:t>
      </w:r>
      <w:r>
        <w:rPr>
          <w:spacing w:val="-15"/>
        </w:rPr>
        <w:t xml:space="preserve"> </w:t>
      </w:r>
      <w:r>
        <w:rPr>
          <w:spacing w:val="-3"/>
        </w:rPr>
        <w:t>sign</w:t>
      </w:r>
      <w:r>
        <w:rPr>
          <w:spacing w:val="-1"/>
        </w:rPr>
        <w:t xml:space="preserve"> </w:t>
      </w:r>
      <w:r>
        <w:rPr>
          <w:spacing w:val="-3"/>
        </w:rPr>
        <w:t>by</w:t>
      </w:r>
      <w:r>
        <w:rPr>
          <w:spacing w:val="-4"/>
        </w:rPr>
        <w:t xml:space="preserve"> </w:t>
      </w:r>
      <w:r>
        <w:rPr>
          <w:spacing w:val="-3"/>
        </w:rPr>
        <w:t>the</w:t>
      </w:r>
      <w:r>
        <w:rPr>
          <w:spacing w:val="-10"/>
        </w:rPr>
        <w:t xml:space="preserve"> </w:t>
      </w:r>
      <w:r>
        <w:rPr>
          <w:spacing w:val="-2"/>
        </w:rPr>
        <w:t>FCC</w:t>
      </w:r>
      <w:r>
        <w:rPr>
          <w:spacing w:val="-15"/>
        </w:rPr>
        <w:t xml:space="preserve"> </w:t>
      </w:r>
      <w:r>
        <w:rPr>
          <w:spacing w:val="-2"/>
        </w:rPr>
        <w:t>will</w:t>
      </w:r>
      <w:r>
        <w:rPr>
          <w:spacing w:val="-10"/>
        </w:rPr>
        <w:t xml:space="preserve"> </w:t>
      </w:r>
      <w:r>
        <w:rPr>
          <w:spacing w:val="-2"/>
        </w:rPr>
        <w:t>continue</w:t>
      </w:r>
      <w:r>
        <w:rPr>
          <w:spacing w:val="-8"/>
        </w:rPr>
        <w:t xml:space="preserve"> </w:t>
      </w:r>
      <w:r>
        <w:rPr>
          <w:spacing w:val="-2"/>
        </w:rPr>
        <w:t>to</w:t>
      </w:r>
      <w:r>
        <w:rPr>
          <w:spacing w:val="-7"/>
        </w:rPr>
        <w:t xml:space="preserve"> </w:t>
      </w:r>
      <w:r>
        <w:rPr>
          <w:spacing w:val="-2"/>
        </w:rPr>
        <w:t>be</w:t>
      </w:r>
      <w:r>
        <w:rPr>
          <w:spacing w:val="-10"/>
        </w:rPr>
        <w:t xml:space="preserve"> </w:t>
      </w:r>
      <w:r>
        <w:rPr>
          <w:spacing w:val="-2"/>
        </w:rPr>
        <w:t>shown</w:t>
      </w:r>
      <w:r>
        <w:rPr>
          <w:spacing w:val="-4"/>
        </w:rPr>
        <w:t xml:space="preserve"> </w:t>
      </w:r>
      <w:r>
        <w:rPr>
          <w:spacing w:val="-2"/>
        </w:rPr>
        <w:t>on the</w:t>
      </w:r>
      <w:r>
        <w:rPr>
          <w:spacing w:val="-5"/>
        </w:rPr>
        <w:t xml:space="preserve"> </w:t>
      </w:r>
      <w:r>
        <w:rPr>
          <w:spacing w:val="-2"/>
        </w:rPr>
        <w:t>Authorization</w:t>
      </w:r>
      <w:r>
        <w:rPr>
          <w:spacing w:val="-14"/>
        </w:rPr>
        <w:t xml:space="preserve"> </w:t>
      </w:r>
      <w:r>
        <w:rPr>
          <w:spacing w:val="-2"/>
        </w:rPr>
        <w:t>as</w:t>
      </w:r>
      <w:r>
        <w:rPr>
          <w:spacing w:val="-4"/>
        </w:rPr>
        <w:t xml:space="preserve"> </w:t>
      </w:r>
      <w:r>
        <w:rPr>
          <w:spacing w:val="-2"/>
        </w:rPr>
        <w:t>is,</w:t>
      </w:r>
      <w:r>
        <w:rPr>
          <w:spacing w:val="-3"/>
        </w:rPr>
        <w:t xml:space="preserve"> </w:t>
      </w:r>
      <w:r>
        <w:rPr>
          <w:spacing w:val="-2"/>
        </w:rPr>
        <w:t>unless</w:t>
      </w:r>
      <w:r>
        <w:rPr>
          <w:spacing w:val="-15"/>
        </w:rPr>
        <w:t xml:space="preserve"> </w:t>
      </w:r>
      <w:r>
        <w:rPr>
          <w:spacing w:val="-2"/>
        </w:rPr>
        <w:t>a specific</w:t>
      </w:r>
      <w:r>
        <w:rPr>
          <w:spacing w:val="-13"/>
        </w:rPr>
        <w:t xml:space="preserve"> </w:t>
      </w:r>
      <w:r>
        <w:rPr>
          <w:spacing w:val="-2"/>
        </w:rPr>
        <w:t>action</w:t>
      </w:r>
      <w:r>
        <w:rPr>
          <w:spacing w:val="-16"/>
        </w:rPr>
        <w:t xml:space="preserve"> </w:t>
      </w:r>
      <w:r>
        <w:rPr>
          <w:spacing w:val="-2"/>
        </w:rPr>
        <w:t>is</w:t>
      </w:r>
      <w:r>
        <w:rPr>
          <w:spacing w:val="1"/>
        </w:rPr>
        <w:t xml:space="preserve"> </w:t>
      </w:r>
      <w:r>
        <w:rPr>
          <w:spacing w:val="-2"/>
        </w:rPr>
        <w:t>requested</w:t>
      </w:r>
      <w:r>
        <w:rPr>
          <w:spacing w:val="-14"/>
        </w:rPr>
        <w:t xml:space="preserve"> </w:t>
      </w:r>
      <w:r>
        <w:rPr>
          <w:spacing w:val="-2"/>
        </w:rPr>
        <w:t>in</w:t>
      </w:r>
      <w:r>
        <w:rPr>
          <w:spacing w:val="-1"/>
        </w:rPr>
        <w:t xml:space="preserve"> </w:t>
      </w:r>
      <w:r>
        <w:rPr>
          <w:spacing w:val="-2"/>
        </w:rPr>
        <w:t>this section.</w:t>
      </w:r>
    </w:p>
    <w:p w:rsidR="00D66F0D" w:rsidP="00D66F0D" w14:paraId="51A26DBF" w14:textId="77777777">
      <w:pPr>
        <w:pStyle w:val="BodyText"/>
        <w:spacing w:before="1"/>
      </w:pPr>
    </w:p>
    <w:p w:rsidR="00D66F0D" w:rsidP="00D66F0D" w14:paraId="5F592927" w14:textId="77777777">
      <w:pPr>
        <w:pStyle w:val="BodyText"/>
        <w:spacing w:before="1"/>
        <w:ind w:left="480" w:right="392"/>
        <w:jc w:val="both"/>
      </w:pPr>
      <w:r>
        <w:rPr>
          <w:u w:val="single"/>
        </w:rPr>
        <w:t>Item 21</w:t>
      </w:r>
      <w:r>
        <w:t xml:space="preserve"> Indicate the action the filer wants the FCC on the radial data of the specified antenna. Enter ‘A’ for Add, ‘M’ for Modify, or ‘D’ for</w:t>
      </w:r>
      <w:r>
        <w:rPr>
          <w:spacing w:val="1"/>
        </w:rPr>
        <w:t xml:space="preserve"> </w:t>
      </w:r>
      <w:r>
        <w:t>Delete.</w:t>
      </w:r>
    </w:p>
    <w:p w:rsidR="00D66F0D" w:rsidP="00D66F0D" w14:paraId="7A8CA52A" w14:textId="77777777">
      <w:pPr>
        <w:pStyle w:val="BodyText"/>
      </w:pPr>
    </w:p>
    <w:p w:rsidR="00D66F0D" w:rsidP="00D66F0D" w14:paraId="00A940F6" w14:textId="77777777">
      <w:pPr>
        <w:pStyle w:val="BodyText"/>
        <w:ind w:left="480" w:right="390"/>
        <w:jc w:val="both"/>
      </w:pPr>
      <w:r>
        <w:rPr>
          <w:u w:val="single"/>
        </w:rPr>
        <w:t>Items 22-24</w:t>
      </w:r>
      <w:r>
        <w:t xml:space="preserve"> Enter the location number, antenna number, and channel center frequency, as specified in the Antenna Information and</w:t>
      </w:r>
      <w:r>
        <w:rPr>
          <w:spacing w:val="1"/>
        </w:rPr>
        <w:t xml:space="preserve"> </w:t>
      </w:r>
      <w:r>
        <w:t>Frequency</w:t>
      </w:r>
      <w:r>
        <w:rPr>
          <w:spacing w:val="-12"/>
        </w:rPr>
        <w:t xml:space="preserve"> </w:t>
      </w:r>
      <w:r>
        <w:t>Information</w:t>
      </w:r>
      <w:r>
        <w:rPr>
          <w:spacing w:val="-12"/>
        </w:rPr>
        <w:t xml:space="preserve"> </w:t>
      </w:r>
      <w:r>
        <w:t>Sections.</w:t>
      </w:r>
    </w:p>
    <w:p w:rsidR="00D66F0D" w:rsidP="00D66F0D" w14:paraId="782DC4DA" w14:textId="77777777">
      <w:pPr>
        <w:pStyle w:val="BodyText"/>
        <w:spacing w:before="5"/>
        <w:rPr>
          <w:sz w:val="17"/>
        </w:rPr>
      </w:pPr>
    </w:p>
    <w:p w:rsidR="00D66F0D" w:rsidP="00D66F0D" w14:paraId="0EE5D4D6" w14:textId="77777777">
      <w:pPr>
        <w:pStyle w:val="BodyText"/>
        <w:tabs>
          <w:tab w:val="left" w:pos="1915"/>
        </w:tabs>
        <w:spacing w:line="247" w:lineRule="auto"/>
        <w:ind w:left="1915" w:right="816" w:hanging="723"/>
      </w:pPr>
      <w:r>
        <w:rPr>
          <w:b/>
        </w:rPr>
        <w:t>Note:</w:t>
      </w:r>
      <w:r>
        <w:rPr>
          <w:b/>
        </w:rPr>
        <w:tab/>
      </w:r>
      <w:r>
        <w:t>Each</w:t>
      </w:r>
      <w:r>
        <w:rPr>
          <w:spacing w:val="12"/>
        </w:rPr>
        <w:t xml:space="preserve"> </w:t>
      </w:r>
      <w:r>
        <w:t>location</w:t>
      </w:r>
      <w:r>
        <w:rPr>
          <w:spacing w:val="4"/>
        </w:rPr>
        <w:t xml:space="preserve"> </w:t>
      </w:r>
      <w:r>
        <w:t>number,</w:t>
      </w:r>
      <w:r>
        <w:rPr>
          <w:spacing w:val="5"/>
        </w:rPr>
        <w:t xml:space="preserve"> </w:t>
      </w:r>
      <w:r>
        <w:t>antenna</w:t>
      </w:r>
      <w:r>
        <w:rPr>
          <w:spacing w:val="6"/>
        </w:rPr>
        <w:t xml:space="preserve"> </w:t>
      </w:r>
      <w:r>
        <w:t>number,</w:t>
      </w:r>
      <w:r>
        <w:rPr>
          <w:spacing w:val="5"/>
        </w:rPr>
        <w:t xml:space="preserve"> </w:t>
      </w:r>
      <w:r>
        <w:t>and</w:t>
      </w:r>
      <w:r>
        <w:rPr>
          <w:spacing w:val="9"/>
        </w:rPr>
        <w:t xml:space="preserve"> </w:t>
      </w:r>
      <w:r>
        <w:t>channel</w:t>
      </w:r>
      <w:r>
        <w:rPr>
          <w:spacing w:val="2"/>
        </w:rPr>
        <w:t xml:space="preserve"> </w:t>
      </w:r>
      <w:r>
        <w:t>center</w:t>
      </w:r>
      <w:r>
        <w:rPr>
          <w:spacing w:val="3"/>
        </w:rPr>
        <w:t xml:space="preserve"> </w:t>
      </w:r>
      <w:r>
        <w:t>frequency</w:t>
      </w:r>
      <w:r>
        <w:rPr>
          <w:spacing w:val="5"/>
        </w:rPr>
        <w:t xml:space="preserve"> </w:t>
      </w:r>
      <w:r>
        <w:t>specified</w:t>
      </w:r>
      <w:r>
        <w:rPr>
          <w:spacing w:val="3"/>
        </w:rPr>
        <w:t xml:space="preserve"> </w:t>
      </w:r>
      <w:r>
        <w:t>in</w:t>
      </w:r>
      <w:r>
        <w:rPr>
          <w:spacing w:val="15"/>
        </w:rPr>
        <w:t xml:space="preserve"> </w:t>
      </w:r>
      <w:r>
        <w:t>the</w:t>
      </w:r>
      <w:r>
        <w:rPr>
          <w:spacing w:val="5"/>
        </w:rPr>
        <w:t xml:space="preserve"> </w:t>
      </w:r>
      <w:r>
        <w:t>Radial</w:t>
      </w:r>
      <w:r>
        <w:rPr>
          <w:spacing w:val="8"/>
        </w:rPr>
        <w:t xml:space="preserve"> </w:t>
      </w:r>
      <w:r>
        <w:t>Data</w:t>
      </w:r>
      <w:r>
        <w:rPr>
          <w:spacing w:val="9"/>
        </w:rPr>
        <w:t xml:space="preserve"> </w:t>
      </w:r>
      <w:r>
        <w:t>for</w:t>
      </w:r>
      <w:r>
        <w:rPr>
          <w:spacing w:val="11"/>
        </w:rPr>
        <w:t xml:space="preserve"> </w:t>
      </w:r>
      <w:r>
        <w:t>Antennas</w:t>
      </w:r>
      <w:r>
        <w:rPr>
          <w:spacing w:val="-47"/>
        </w:rPr>
        <w:t xml:space="preserve"> </w:t>
      </w:r>
      <w:r>
        <w:rPr>
          <w:spacing w:val="-3"/>
        </w:rPr>
        <w:t>Section</w:t>
      </w:r>
      <w:r>
        <w:rPr>
          <w:spacing w:val="-16"/>
        </w:rPr>
        <w:t xml:space="preserve"> </w:t>
      </w:r>
      <w:r>
        <w:rPr>
          <w:spacing w:val="-3"/>
        </w:rPr>
        <w:t>must</w:t>
      </w:r>
      <w:r>
        <w:rPr>
          <w:spacing w:val="-11"/>
        </w:rPr>
        <w:t xml:space="preserve"> </w:t>
      </w:r>
      <w:r>
        <w:rPr>
          <w:spacing w:val="-3"/>
        </w:rPr>
        <w:t>have</w:t>
      </w:r>
      <w:r>
        <w:rPr>
          <w:spacing w:val="-7"/>
        </w:rPr>
        <w:t xml:space="preserve"> </w:t>
      </w:r>
      <w:r>
        <w:rPr>
          <w:spacing w:val="-3"/>
        </w:rPr>
        <w:t>corresponding</w:t>
      </w:r>
      <w:r>
        <w:rPr>
          <w:spacing w:val="-14"/>
        </w:rPr>
        <w:t xml:space="preserve"> </w:t>
      </w:r>
      <w:r>
        <w:rPr>
          <w:spacing w:val="-3"/>
        </w:rPr>
        <w:t>data</w:t>
      </w:r>
      <w:r>
        <w:rPr>
          <w:spacing w:val="-6"/>
        </w:rPr>
        <w:t xml:space="preserve"> </w:t>
      </w:r>
      <w:r>
        <w:rPr>
          <w:spacing w:val="-3"/>
        </w:rPr>
        <w:t>in</w:t>
      </w:r>
      <w:r>
        <w:rPr>
          <w:spacing w:val="-2"/>
        </w:rPr>
        <w:t xml:space="preserve"> </w:t>
      </w:r>
      <w:r>
        <w:rPr>
          <w:spacing w:val="-3"/>
        </w:rPr>
        <w:t>the Antenna</w:t>
      </w:r>
      <w:r>
        <w:rPr>
          <w:spacing w:val="-13"/>
        </w:rPr>
        <w:t xml:space="preserve"> </w:t>
      </w:r>
      <w:r>
        <w:rPr>
          <w:spacing w:val="-3"/>
        </w:rPr>
        <w:t>Information</w:t>
      </w:r>
      <w:r>
        <w:rPr>
          <w:spacing w:val="-10"/>
        </w:rPr>
        <w:t xml:space="preserve"> </w:t>
      </w:r>
      <w:r>
        <w:rPr>
          <w:spacing w:val="-3"/>
        </w:rPr>
        <w:t>and</w:t>
      </w:r>
      <w:r>
        <w:rPr>
          <w:spacing w:val="-7"/>
        </w:rPr>
        <w:t xml:space="preserve"> </w:t>
      </w:r>
      <w:r>
        <w:rPr>
          <w:spacing w:val="-3"/>
        </w:rPr>
        <w:t>Frequency</w:t>
      </w:r>
      <w:r>
        <w:rPr>
          <w:spacing w:val="-7"/>
        </w:rPr>
        <w:t xml:space="preserve"> </w:t>
      </w:r>
      <w:r>
        <w:rPr>
          <w:spacing w:val="-3"/>
        </w:rPr>
        <w:t>Information</w:t>
      </w:r>
      <w:r>
        <w:rPr>
          <w:spacing w:val="-13"/>
        </w:rPr>
        <w:t xml:space="preserve"> </w:t>
      </w:r>
      <w:r>
        <w:rPr>
          <w:spacing w:val="-2"/>
        </w:rPr>
        <w:t>Sections.</w:t>
      </w:r>
    </w:p>
    <w:p w:rsidR="00D66F0D" w:rsidP="00D66F0D" w14:paraId="2222DB81" w14:textId="77777777">
      <w:pPr>
        <w:pStyle w:val="BodyText"/>
        <w:rPr>
          <w:sz w:val="17"/>
        </w:rPr>
      </w:pPr>
    </w:p>
    <w:p w:rsidR="00D66F0D" w:rsidP="00D66F0D" w14:paraId="2E4B9B76" w14:textId="77777777">
      <w:pPr>
        <w:pStyle w:val="BodyText"/>
        <w:ind w:left="480" w:right="384"/>
        <w:jc w:val="both"/>
      </w:pPr>
      <w:r>
        <w:rPr>
          <w:u w:val="single"/>
        </w:rPr>
        <w:t>Item</w:t>
      </w:r>
      <w:r>
        <w:rPr>
          <w:spacing w:val="1"/>
          <w:u w:val="single"/>
        </w:rPr>
        <w:t xml:space="preserve"> </w:t>
      </w:r>
      <w:r>
        <w:rPr>
          <w:u w:val="single"/>
        </w:rPr>
        <w:t>25</w:t>
      </w:r>
      <w:r>
        <w:rPr>
          <w:spacing w:val="50"/>
        </w:rPr>
        <w:t xml:space="preserve"> </w:t>
      </w:r>
      <w:r>
        <w:t>Enter the height of the antenna center of radiation above the average terrain elevation (RCHAAT) along each of the eight</w:t>
      </w:r>
      <w:r>
        <w:rPr>
          <w:spacing w:val="1"/>
        </w:rPr>
        <w:t xml:space="preserve"> </w:t>
      </w:r>
      <w:r>
        <w:t>cardinal</w:t>
      </w:r>
      <w:r>
        <w:rPr>
          <w:spacing w:val="-12"/>
        </w:rPr>
        <w:t xml:space="preserve"> </w:t>
      </w:r>
      <w:r>
        <w:t>radials.</w:t>
      </w:r>
      <w:r>
        <w:rPr>
          <w:spacing w:val="36"/>
        </w:rPr>
        <w:t xml:space="preserve"> </w:t>
      </w:r>
      <w:r>
        <w:t>Enter</w:t>
      </w:r>
      <w:r>
        <w:rPr>
          <w:spacing w:val="-16"/>
        </w:rPr>
        <w:t xml:space="preserve"> </w:t>
      </w:r>
      <w:r>
        <w:t>this</w:t>
      </w:r>
      <w:r>
        <w:rPr>
          <w:spacing w:val="-3"/>
        </w:rPr>
        <w:t xml:space="preserve"> </w:t>
      </w:r>
      <w:r>
        <w:t>item</w:t>
      </w:r>
      <w:r>
        <w:rPr>
          <w:spacing w:val="-14"/>
        </w:rPr>
        <w:t xml:space="preserve"> </w:t>
      </w:r>
      <w:r>
        <w:t>in</w:t>
      </w:r>
      <w:r>
        <w:rPr>
          <w:spacing w:val="-7"/>
        </w:rPr>
        <w:t xml:space="preserve"> </w:t>
      </w:r>
      <w:r>
        <w:t>meters,</w:t>
      </w:r>
      <w:r>
        <w:rPr>
          <w:spacing w:val="-13"/>
        </w:rPr>
        <w:t xml:space="preserve"> </w:t>
      </w:r>
      <w:r>
        <w:t>rounded</w:t>
      </w:r>
      <w:r>
        <w:rPr>
          <w:spacing w:val="-13"/>
        </w:rPr>
        <w:t xml:space="preserve"> </w:t>
      </w:r>
      <w:r>
        <w:t>to</w:t>
      </w:r>
      <w:r>
        <w:rPr>
          <w:spacing w:val="-6"/>
        </w:rPr>
        <w:t xml:space="preserve"> </w:t>
      </w:r>
      <w:r>
        <w:t>the nearest</w:t>
      </w:r>
      <w:r>
        <w:rPr>
          <w:spacing w:val="-15"/>
        </w:rPr>
        <w:t xml:space="preserve"> </w:t>
      </w:r>
      <w:r>
        <w:t>tenth.</w:t>
      </w:r>
    </w:p>
    <w:p w:rsidR="00D66F0D" w:rsidP="00D66F0D" w14:paraId="2597CF2B" w14:textId="77777777">
      <w:pPr>
        <w:pStyle w:val="BodyText"/>
      </w:pPr>
    </w:p>
    <w:p w:rsidR="00D66F0D" w:rsidP="00D66F0D" w14:paraId="4BF35B2B" w14:textId="77777777">
      <w:pPr>
        <w:pStyle w:val="BodyText"/>
        <w:spacing w:before="1"/>
        <w:ind w:left="480" w:right="386"/>
        <w:jc w:val="both"/>
      </w:pPr>
      <w:r>
        <w:rPr>
          <w:u w:val="single"/>
        </w:rPr>
        <w:t>Item</w:t>
      </w:r>
      <w:r>
        <w:rPr>
          <w:spacing w:val="1"/>
          <w:u w:val="single"/>
        </w:rPr>
        <w:t xml:space="preserve"> </w:t>
      </w:r>
      <w:r>
        <w:rPr>
          <w:u w:val="single"/>
        </w:rPr>
        <w:t>26</w:t>
      </w:r>
      <w:r>
        <w:rPr>
          <w:spacing w:val="1"/>
        </w:rPr>
        <w:t xml:space="preserve"> </w:t>
      </w:r>
      <w:r>
        <w:t>Enter the effective radiated power (ERP) for each of</w:t>
      </w:r>
      <w:r>
        <w:rPr>
          <w:spacing w:val="1"/>
        </w:rPr>
        <w:t xml:space="preserve"> </w:t>
      </w:r>
      <w:r>
        <w:t>the eight cardinal radials. See</w:t>
      </w:r>
      <w:r>
        <w:rPr>
          <w:spacing w:val="50"/>
        </w:rPr>
        <w:t xml:space="preserve"> </w:t>
      </w:r>
      <w:r>
        <w:t>the</w:t>
      </w:r>
      <w:r>
        <w:rPr>
          <w:spacing w:val="50"/>
        </w:rPr>
        <w:t xml:space="preserve"> </w:t>
      </w:r>
      <w:r>
        <w:t>Commission’s Rules for your radio</w:t>
      </w:r>
      <w:r>
        <w:rPr>
          <w:spacing w:val="1"/>
        </w:rPr>
        <w:t xml:space="preserve"> </w:t>
      </w:r>
      <w:r>
        <w:t>service</w:t>
      </w:r>
      <w:r>
        <w:rPr>
          <w:spacing w:val="-10"/>
        </w:rPr>
        <w:t xml:space="preserve"> </w:t>
      </w:r>
      <w:r>
        <w:t>for</w:t>
      </w:r>
      <w:r>
        <w:rPr>
          <w:spacing w:val="-7"/>
        </w:rPr>
        <w:t xml:space="preserve"> </w:t>
      </w:r>
      <w:r>
        <w:t>instructions</w:t>
      </w:r>
      <w:r>
        <w:rPr>
          <w:spacing w:val="-8"/>
        </w:rPr>
        <w:t xml:space="preserve"> </w:t>
      </w:r>
      <w:r>
        <w:t>on</w:t>
      </w:r>
      <w:r>
        <w:rPr>
          <w:spacing w:val="-1"/>
        </w:rPr>
        <w:t xml:space="preserve"> </w:t>
      </w:r>
      <w:r>
        <w:t>calculating</w:t>
      </w:r>
      <w:r>
        <w:rPr>
          <w:spacing w:val="-9"/>
        </w:rPr>
        <w:t xml:space="preserve"> </w:t>
      </w:r>
      <w:r>
        <w:t>RCHAAT.</w:t>
      </w:r>
    </w:p>
    <w:p w:rsidR="00D66F0D" w:rsidP="00D66F0D" w14:paraId="51FD6373" w14:textId="77777777">
      <w:pPr>
        <w:jc w:val="both"/>
        <w:sectPr w:rsidSect="00E01665">
          <w:pgSz w:w="12240" w:h="15840"/>
          <w:pgMar w:top="1120" w:right="200" w:bottom="660" w:left="240" w:header="0" w:footer="473" w:gutter="0"/>
          <w:cols w:space="720"/>
        </w:sectPr>
      </w:pPr>
    </w:p>
    <w:p w:rsidR="00D66F0D" w:rsidP="00D66F0D" w14:paraId="00DD2306" w14:textId="77777777">
      <w:pPr>
        <w:spacing w:before="79"/>
        <w:ind w:left="480"/>
        <w:rPr>
          <w:b/>
          <w:sz w:val="18"/>
        </w:rPr>
      </w:pPr>
      <w:r>
        <w:rPr>
          <w:b/>
          <w:spacing w:val="-4"/>
          <w:sz w:val="18"/>
          <w:u w:val="thick"/>
        </w:rPr>
        <w:t>Points</w:t>
      </w:r>
      <w:r>
        <w:rPr>
          <w:b/>
          <w:spacing w:val="-2"/>
          <w:sz w:val="18"/>
          <w:u w:val="thick"/>
        </w:rPr>
        <w:t xml:space="preserve"> </w:t>
      </w:r>
      <w:r>
        <w:rPr>
          <w:b/>
          <w:spacing w:val="-4"/>
          <w:sz w:val="18"/>
          <w:u w:val="thick"/>
        </w:rPr>
        <w:t>of</w:t>
      </w:r>
      <w:r>
        <w:rPr>
          <w:b/>
          <w:spacing w:val="-7"/>
          <w:sz w:val="18"/>
          <w:u w:val="thick"/>
        </w:rPr>
        <w:t xml:space="preserve"> </w:t>
      </w:r>
      <w:r>
        <w:rPr>
          <w:b/>
          <w:spacing w:val="-3"/>
          <w:sz w:val="18"/>
          <w:u w:val="thick"/>
        </w:rPr>
        <w:t>Communication</w:t>
      </w:r>
      <w:r>
        <w:rPr>
          <w:b/>
          <w:spacing w:val="-9"/>
          <w:sz w:val="18"/>
          <w:u w:val="thick"/>
        </w:rPr>
        <w:t xml:space="preserve"> </w:t>
      </w:r>
      <w:r>
        <w:rPr>
          <w:b/>
          <w:spacing w:val="-3"/>
          <w:sz w:val="18"/>
          <w:u w:val="thick"/>
        </w:rPr>
        <w:t>for</w:t>
      </w:r>
      <w:r>
        <w:rPr>
          <w:b/>
          <w:spacing w:val="-8"/>
          <w:sz w:val="18"/>
          <w:u w:val="thick"/>
        </w:rPr>
        <w:t xml:space="preserve"> </w:t>
      </w:r>
      <w:r>
        <w:rPr>
          <w:b/>
          <w:spacing w:val="-3"/>
          <w:sz w:val="18"/>
          <w:u w:val="thick"/>
        </w:rPr>
        <w:t>Transmitters</w:t>
      </w:r>
    </w:p>
    <w:p w:rsidR="00D66F0D" w:rsidP="00D66F0D" w14:paraId="3E955467" w14:textId="77777777">
      <w:pPr>
        <w:pStyle w:val="BodyText"/>
        <w:spacing w:before="4"/>
        <w:ind w:left="477" w:right="380" w:firstLine="2"/>
        <w:jc w:val="both"/>
      </w:pPr>
      <w:r>
        <w:t>These items describe fixed points of communication for: (1) stations in the Rural Radiotelephone Services serving individually licensed</w:t>
      </w:r>
      <w:r>
        <w:rPr>
          <w:spacing w:val="1"/>
        </w:rPr>
        <w:t xml:space="preserve"> </w:t>
      </w:r>
      <w:r>
        <w:rPr>
          <w:spacing w:val="-2"/>
        </w:rPr>
        <w:t xml:space="preserve">subscribers; </w:t>
      </w:r>
      <w:r>
        <w:rPr>
          <w:spacing w:val="-1"/>
        </w:rPr>
        <w:t>(2) point to point transmitters; and (3) point-to-multipoint transmitters operating on channels that are assigned only to</w:t>
      </w:r>
      <w:r>
        <w:t xml:space="preserve"> </w:t>
      </w:r>
      <w:r>
        <w:rPr>
          <w:spacing w:val="-1"/>
        </w:rPr>
        <w:t>stations</w:t>
      </w:r>
      <w:r>
        <w:t xml:space="preserve"> that communicate</w:t>
      </w:r>
      <w:r>
        <w:rPr>
          <w:spacing w:val="1"/>
        </w:rPr>
        <w:t xml:space="preserve"> </w:t>
      </w:r>
      <w:r>
        <w:t>with</w:t>
      </w:r>
      <w:r>
        <w:rPr>
          <w:spacing w:val="1"/>
        </w:rPr>
        <w:t xml:space="preserve"> </w:t>
      </w:r>
      <w:r>
        <w:t>four or more</w:t>
      </w:r>
      <w:r>
        <w:rPr>
          <w:spacing w:val="1"/>
        </w:rPr>
        <w:t xml:space="preserve"> </w:t>
      </w:r>
      <w:r>
        <w:t>points.</w:t>
      </w:r>
      <w:r>
        <w:rPr>
          <w:spacing w:val="1"/>
        </w:rPr>
        <w:t xml:space="preserve"> </w:t>
      </w:r>
      <w:r>
        <w:t>These items should not</w:t>
      </w:r>
      <w:r>
        <w:rPr>
          <w:spacing w:val="1"/>
        </w:rPr>
        <w:t xml:space="preserve"> </w:t>
      </w:r>
      <w:r>
        <w:t>be</w:t>
      </w:r>
      <w:r>
        <w:rPr>
          <w:spacing w:val="1"/>
        </w:rPr>
        <w:t xml:space="preserve"> </w:t>
      </w:r>
      <w:r>
        <w:t>completed by</w:t>
      </w:r>
      <w:r>
        <w:rPr>
          <w:spacing w:val="1"/>
        </w:rPr>
        <w:t xml:space="preserve"> </w:t>
      </w:r>
      <w:r>
        <w:t>filers</w:t>
      </w:r>
      <w:r>
        <w:rPr>
          <w:spacing w:val="1"/>
        </w:rPr>
        <w:t xml:space="preserve"> </w:t>
      </w:r>
      <w:r>
        <w:t>for</w:t>
      </w:r>
      <w:r>
        <w:rPr>
          <w:spacing w:val="1"/>
        </w:rPr>
        <w:t xml:space="preserve"> </w:t>
      </w:r>
      <w:r>
        <w:t>any other purpose.</w:t>
      </w:r>
      <w:r>
        <w:rPr>
          <w:spacing w:val="1"/>
        </w:rPr>
        <w:t xml:space="preserve"> </w:t>
      </w:r>
      <w:r>
        <w:t>In</w:t>
      </w:r>
      <w:r>
        <w:rPr>
          <w:spacing w:val="1"/>
        </w:rPr>
        <w:t xml:space="preserve"> </w:t>
      </w:r>
      <w:r>
        <w:t>the</w:t>
      </w:r>
      <w:r>
        <w:rPr>
          <w:spacing w:val="1"/>
        </w:rPr>
        <w:t xml:space="preserve"> </w:t>
      </w:r>
      <w:r>
        <w:t>Rural</w:t>
      </w:r>
      <w:r>
        <w:rPr>
          <w:spacing w:val="1"/>
        </w:rPr>
        <w:t xml:space="preserve"> </w:t>
      </w:r>
      <w:r>
        <w:t>Radiotelephone Services (radio service code</w:t>
      </w:r>
      <w:r>
        <w:rPr>
          <w:spacing w:val="1"/>
        </w:rPr>
        <w:t xml:space="preserve"> </w:t>
      </w:r>
      <w:r>
        <w:t>CR)</w:t>
      </w:r>
      <w:r>
        <w:rPr>
          <w:spacing w:val="1"/>
        </w:rPr>
        <w:t xml:space="preserve"> </w:t>
      </w:r>
      <w:r>
        <w:t>only</w:t>
      </w:r>
      <w:r>
        <w:rPr>
          <w:spacing w:val="50"/>
        </w:rPr>
        <w:t xml:space="preserve"> </w:t>
      </w:r>
      <w:r>
        <w:t>those stations</w:t>
      </w:r>
      <w:r>
        <w:rPr>
          <w:spacing w:val="50"/>
        </w:rPr>
        <w:t xml:space="preserve"> </w:t>
      </w:r>
      <w:r>
        <w:t>operating under station class code FXCT (fixed control station)</w:t>
      </w:r>
      <w:r>
        <w:rPr>
          <w:spacing w:val="1"/>
        </w:rPr>
        <w:t xml:space="preserve"> </w:t>
      </w:r>
      <w:r>
        <w:t>may</w:t>
      </w:r>
      <w:r>
        <w:rPr>
          <w:spacing w:val="-8"/>
        </w:rPr>
        <w:t xml:space="preserve"> </w:t>
      </w:r>
      <w:r>
        <w:t>complete</w:t>
      </w:r>
      <w:r>
        <w:rPr>
          <w:spacing w:val="-7"/>
        </w:rPr>
        <w:t xml:space="preserve"> </w:t>
      </w:r>
      <w:r>
        <w:t>this</w:t>
      </w:r>
      <w:r>
        <w:rPr>
          <w:spacing w:val="-11"/>
        </w:rPr>
        <w:t xml:space="preserve"> </w:t>
      </w:r>
      <w:r>
        <w:t>section.</w:t>
      </w:r>
    </w:p>
    <w:p w:rsidR="00D66F0D" w:rsidP="00D66F0D" w14:paraId="01D3C83E" w14:textId="77777777">
      <w:pPr>
        <w:pStyle w:val="BodyText"/>
        <w:spacing w:before="8"/>
        <w:rPr>
          <w:sz w:val="17"/>
        </w:rPr>
      </w:pPr>
    </w:p>
    <w:p w:rsidR="00D66F0D" w:rsidP="00D66F0D" w14:paraId="34B5A2C7" w14:textId="77777777">
      <w:pPr>
        <w:pStyle w:val="BodyText"/>
        <w:ind w:left="480" w:right="378"/>
        <w:jc w:val="both"/>
      </w:pPr>
      <w:r>
        <w:t>This</w:t>
      </w:r>
      <w:r>
        <w:rPr>
          <w:spacing w:val="15"/>
        </w:rPr>
        <w:t xml:space="preserve"> </w:t>
      </w:r>
      <w:r>
        <w:t>section must</w:t>
      </w:r>
      <w:r>
        <w:rPr>
          <w:spacing w:val="8"/>
        </w:rPr>
        <w:t xml:space="preserve"> </w:t>
      </w:r>
      <w:r>
        <w:t>be</w:t>
      </w:r>
      <w:r>
        <w:rPr>
          <w:spacing w:val="9"/>
        </w:rPr>
        <w:t xml:space="preserve"> </w:t>
      </w:r>
      <w:r>
        <w:t>completed</w:t>
      </w:r>
      <w:r>
        <w:rPr>
          <w:spacing w:val="8"/>
        </w:rPr>
        <w:t xml:space="preserve"> </w:t>
      </w:r>
      <w:r>
        <w:t>only</w:t>
      </w:r>
      <w:r>
        <w:rPr>
          <w:spacing w:val="13"/>
        </w:rPr>
        <w:t xml:space="preserve"> </w:t>
      </w:r>
      <w:r>
        <w:t>when</w:t>
      </w:r>
      <w:r>
        <w:rPr>
          <w:spacing w:val="4"/>
        </w:rPr>
        <w:t xml:space="preserve"> </w:t>
      </w:r>
      <w:r>
        <w:t>points</w:t>
      </w:r>
      <w:r>
        <w:rPr>
          <w:spacing w:val="10"/>
        </w:rPr>
        <w:t xml:space="preserve"> </w:t>
      </w:r>
      <w:r>
        <w:t>of</w:t>
      </w:r>
      <w:r>
        <w:rPr>
          <w:spacing w:val="8"/>
        </w:rPr>
        <w:t xml:space="preserve"> </w:t>
      </w:r>
      <w:r>
        <w:t>communication</w:t>
      </w:r>
      <w:r>
        <w:rPr>
          <w:spacing w:val="2"/>
        </w:rPr>
        <w:t xml:space="preserve"> </w:t>
      </w:r>
      <w:r>
        <w:t>are</w:t>
      </w:r>
      <w:r>
        <w:rPr>
          <w:spacing w:val="11"/>
        </w:rPr>
        <w:t xml:space="preserve"> </w:t>
      </w:r>
      <w:r>
        <w:t>to</w:t>
      </w:r>
      <w:r>
        <w:rPr>
          <w:spacing w:val="8"/>
        </w:rPr>
        <w:t xml:space="preserve"> </w:t>
      </w:r>
      <w:r>
        <w:t>be</w:t>
      </w:r>
      <w:r>
        <w:rPr>
          <w:spacing w:val="13"/>
        </w:rPr>
        <w:t xml:space="preserve"> </w:t>
      </w:r>
      <w:r>
        <w:t>added,</w:t>
      </w:r>
      <w:r>
        <w:rPr>
          <w:spacing w:val="2"/>
        </w:rPr>
        <w:t xml:space="preserve"> </w:t>
      </w:r>
      <w:r>
        <w:t>modified,</w:t>
      </w:r>
      <w:r>
        <w:rPr>
          <w:spacing w:val="4"/>
        </w:rPr>
        <w:t xml:space="preserve"> </w:t>
      </w:r>
      <w:r>
        <w:t>or</w:t>
      </w:r>
      <w:r>
        <w:rPr>
          <w:spacing w:val="6"/>
        </w:rPr>
        <w:t xml:space="preserve"> </w:t>
      </w:r>
      <w:r>
        <w:t>deleted.</w:t>
      </w:r>
      <w:r>
        <w:rPr>
          <w:spacing w:val="14"/>
        </w:rPr>
        <w:t xml:space="preserve"> </w:t>
      </w:r>
      <w:r>
        <w:t>If</w:t>
      </w:r>
      <w:r>
        <w:rPr>
          <w:spacing w:val="13"/>
        </w:rPr>
        <w:t xml:space="preserve"> </w:t>
      </w:r>
      <w:r>
        <w:t>you</w:t>
      </w:r>
      <w:r>
        <w:rPr>
          <w:spacing w:val="1"/>
        </w:rPr>
        <w:t xml:space="preserve"> </w:t>
      </w:r>
      <w:r>
        <w:t>are</w:t>
      </w:r>
      <w:r>
        <w:rPr>
          <w:spacing w:val="11"/>
        </w:rPr>
        <w:t xml:space="preserve"> </w:t>
      </w:r>
      <w:r>
        <w:t>adding</w:t>
      </w:r>
      <w:r>
        <w:rPr>
          <w:spacing w:val="6"/>
        </w:rPr>
        <w:t xml:space="preserve"> </w:t>
      </w:r>
      <w:r>
        <w:t>new</w:t>
      </w:r>
      <w:r>
        <w:rPr>
          <w:spacing w:val="9"/>
        </w:rPr>
        <w:t xml:space="preserve"> </w:t>
      </w:r>
      <w:r>
        <w:t>points</w:t>
      </w:r>
      <w:r>
        <w:rPr>
          <w:spacing w:val="-48"/>
        </w:rPr>
        <w:t xml:space="preserve"> </w:t>
      </w:r>
      <w:r>
        <w:t>of communication, complete all items for each point of communication to be added. If you are modifying existing points of communication,</w:t>
      </w:r>
      <w:r>
        <w:rPr>
          <w:spacing w:val="-47"/>
        </w:rPr>
        <w:t xml:space="preserve"> </w:t>
      </w:r>
      <w:r>
        <w:t>complete all items for the point of communication to be modified. If you are deleting points of communication, only Items 27 through 30</w:t>
      </w:r>
      <w:r>
        <w:rPr>
          <w:spacing w:val="1"/>
        </w:rPr>
        <w:t xml:space="preserve"> </w:t>
      </w:r>
      <w:r>
        <w:t>are required. Points of communication that are currently licensed under this call sign by the FCC will continue to be shown on the</w:t>
      </w:r>
      <w:r>
        <w:rPr>
          <w:spacing w:val="1"/>
        </w:rPr>
        <w:t xml:space="preserve"> </w:t>
      </w:r>
      <w:r>
        <w:t>Authorization</w:t>
      </w:r>
      <w:r>
        <w:rPr>
          <w:spacing w:val="-16"/>
        </w:rPr>
        <w:t xml:space="preserve"> </w:t>
      </w:r>
      <w:r>
        <w:t>as is,</w:t>
      </w:r>
      <w:r>
        <w:rPr>
          <w:spacing w:val="-15"/>
        </w:rPr>
        <w:t xml:space="preserve"> </w:t>
      </w:r>
      <w:r>
        <w:t>unless</w:t>
      </w:r>
      <w:r>
        <w:rPr>
          <w:spacing w:val="-8"/>
        </w:rPr>
        <w:t xml:space="preserve"> </w:t>
      </w:r>
      <w:r>
        <w:t>a</w:t>
      </w:r>
      <w:r>
        <w:rPr>
          <w:spacing w:val="-5"/>
        </w:rPr>
        <w:t xml:space="preserve"> </w:t>
      </w:r>
      <w:r>
        <w:t>specific</w:t>
      </w:r>
      <w:r>
        <w:rPr>
          <w:spacing w:val="-11"/>
        </w:rPr>
        <w:t xml:space="preserve"> </w:t>
      </w:r>
      <w:r>
        <w:t>action</w:t>
      </w:r>
      <w:r>
        <w:rPr>
          <w:spacing w:val="-13"/>
        </w:rPr>
        <w:t xml:space="preserve"> </w:t>
      </w:r>
      <w:r>
        <w:t>is</w:t>
      </w:r>
      <w:r>
        <w:rPr>
          <w:spacing w:val="-3"/>
        </w:rPr>
        <w:t xml:space="preserve"> </w:t>
      </w:r>
      <w:r>
        <w:t>requested</w:t>
      </w:r>
      <w:r>
        <w:rPr>
          <w:spacing w:val="-20"/>
        </w:rPr>
        <w:t xml:space="preserve"> </w:t>
      </w:r>
      <w:r>
        <w:t>in</w:t>
      </w:r>
      <w:r>
        <w:rPr>
          <w:spacing w:val="-2"/>
        </w:rPr>
        <w:t xml:space="preserve"> </w:t>
      </w:r>
      <w:r>
        <w:t>this</w:t>
      </w:r>
      <w:r>
        <w:rPr>
          <w:spacing w:val="-16"/>
        </w:rPr>
        <w:t xml:space="preserve"> </w:t>
      </w:r>
      <w:r>
        <w:t>section.</w:t>
      </w:r>
    </w:p>
    <w:p w:rsidR="00D66F0D" w:rsidP="00D66F0D" w14:paraId="3732853C" w14:textId="77777777">
      <w:pPr>
        <w:pStyle w:val="BodyText"/>
        <w:spacing w:before="10"/>
        <w:rPr>
          <w:sz w:val="17"/>
        </w:rPr>
      </w:pPr>
    </w:p>
    <w:p w:rsidR="00D66F0D" w:rsidP="00D66F0D" w14:paraId="282E3094" w14:textId="77777777">
      <w:pPr>
        <w:pStyle w:val="BodyText"/>
        <w:ind w:left="480" w:right="391"/>
        <w:jc w:val="both"/>
      </w:pPr>
      <w:r>
        <w:rPr>
          <w:u w:val="single"/>
        </w:rPr>
        <w:t>Item 27</w:t>
      </w:r>
      <w:r>
        <w:t xml:space="preserve"> This item indicates the action the filer wants the FCC to take on the specified point of communication. Enter ‘A’ for Add, ‘M’ for</w:t>
      </w:r>
      <w:r>
        <w:rPr>
          <w:spacing w:val="1"/>
        </w:rPr>
        <w:t xml:space="preserve"> </w:t>
      </w:r>
      <w:r>
        <w:t>Modify,</w:t>
      </w:r>
      <w:r>
        <w:rPr>
          <w:spacing w:val="-12"/>
        </w:rPr>
        <w:t xml:space="preserve"> </w:t>
      </w:r>
      <w:r>
        <w:t>or</w:t>
      </w:r>
      <w:r>
        <w:rPr>
          <w:spacing w:val="-10"/>
        </w:rPr>
        <w:t xml:space="preserve"> </w:t>
      </w:r>
      <w:r>
        <w:t>‘D’</w:t>
      </w:r>
      <w:r>
        <w:rPr>
          <w:spacing w:val="1"/>
        </w:rPr>
        <w:t xml:space="preserve"> </w:t>
      </w:r>
      <w:r>
        <w:t>for</w:t>
      </w:r>
      <w:r>
        <w:rPr>
          <w:spacing w:val="-3"/>
        </w:rPr>
        <w:t xml:space="preserve"> </w:t>
      </w:r>
      <w:r>
        <w:t>Delete.</w:t>
      </w:r>
    </w:p>
    <w:p w:rsidR="00D66F0D" w:rsidP="00D66F0D" w14:paraId="0F0A792E" w14:textId="77777777">
      <w:pPr>
        <w:pStyle w:val="BodyText"/>
        <w:spacing w:before="10"/>
        <w:rPr>
          <w:sz w:val="17"/>
        </w:rPr>
      </w:pPr>
    </w:p>
    <w:p w:rsidR="00D66F0D" w:rsidP="00D66F0D" w14:paraId="1FD7A444" w14:textId="77777777">
      <w:pPr>
        <w:pStyle w:val="BodyText"/>
        <w:ind w:left="480"/>
        <w:jc w:val="both"/>
      </w:pPr>
      <w:r>
        <w:rPr>
          <w:spacing w:val="-3"/>
          <w:u w:val="single"/>
        </w:rPr>
        <w:t>Item 28</w:t>
      </w:r>
      <w:r>
        <w:t xml:space="preserve"> </w:t>
      </w:r>
      <w:r>
        <w:rPr>
          <w:spacing w:val="-3"/>
        </w:rPr>
        <w:t>Enter</w:t>
      </w:r>
      <w:r>
        <w:rPr>
          <w:spacing w:val="-15"/>
        </w:rPr>
        <w:t xml:space="preserve"> </w:t>
      </w:r>
      <w:r>
        <w:rPr>
          <w:spacing w:val="-3"/>
        </w:rPr>
        <w:t>the</w:t>
      </w:r>
      <w:r>
        <w:rPr>
          <w:spacing w:val="-7"/>
        </w:rPr>
        <w:t xml:space="preserve"> </w:t>
      </w:r>
      <w:r>
        <w:rPr>
          <w:spacing w:val="-3"/>
        </w:rPr>
        <w:t>corresponding</w:t>
      </w:r>
      <w:r>
        <w:rPr>
          <w:spacing w:val="-7"/>
        </w:rPr>
        <w:t xml:space="preserve"> </w:t>
      </w:r>
      <w:r>
        <w:rPr>
          <w:spacing w:val="-3"/>
        </w:rPr>
        <w:t>transmit</w:t>
      </w:r>
      <w:r>
        <w:rPr>
          <w:spacing w:val="-12"/>
        </w:rPr>
        <w:t xml:space="preserve"> </w:t>
      </w:r>
      <w:r>
        <w:rPr>
          <w:spacing w:val="-3"/>
        </w:rPr>
        <w:t>location</w:t>
      </w:r>
      <w:r>
        <w:rPr>
          <w:spacing w:val="-9"/>
        </w:rPr>
        <w:t xml:space="preserve"> </w:t>
      </w:r>
      <w:r>
        <w:rPr>
          <w:spacing w:val="-2"/>
        </w:rPr>
        <w:t>number,</w:t>
      </w:r>
      <w:r>
        <w:rPr>
          <w:spacing w:val="-12"/>
        </w:rPr>
        <w:t xml:space="preserve"> </w:t>
      </w:r>
      <w:r>
        <w:rPr>
          <w:spacing w:val="-2"/>
        </w:rPr>
        <w:t>as</w:t>
      </w:r>
      <w:r>
        <w:rPr>
          <w:spacing w:val="-3"/>
        </w:rPr>
        <w:t xml:space="preserve"> </w:t>
      </w:r>
      <w:r>
        <w:rPr>
          <w:spacing w:val="-2"/>
        </w:rPr>
        <w:t>entered</w:t>
      </w:r>
      <w:r>
        <w:rPr>
          <w:spacing w:val="-8"/>
        </w:rPr>
        <w:t xml:space="preserve"> </w:t>
      </w:r>
      <w:r>
        <w:rPr>
          <w:spacing w:val="-2"/>
        </w:rPr>
        <w:t>in</w:t>
      </w:r>
      <w:r>
        <w:t xml:space="preserve"> </w:t>
      </w:r>
      <w:r>
        <w:rPr>
          <w:spacing w:val="-2"/>
        </w:rPr>
        <w:t>Item</w:t>
      </w:r>
      <w:r>
        <w:rPr>
          <w:spacing w:val="-11"/>
        </w:rPr>
        <w:t xml:space="preserve"> </w:t>
      </w:r>
      <w:r>
        <w:rPr>
          <w:spacing w:val="-2"/>
        </w:rPr>
        <w:t>14</w:t>
      </w:r>
      <w:r>
        <w:rPr>
          <w:spacing w:val="-5"/>
        </w:rPr>
        <w:t xml:space="preserve"> </w:t>
      </w:r>
      <w:r>
        <w:rPr>
          <w:spacing w:val="-2"/>
        </w:rPr>
        <w:t>of this</w:t>
      </w:r>
      <w:r>
        <w:rPr>
          <w:spacing w:val="-17"/>
        </w:rPr>
        <w:t xml:space="preserve"> </w:t>
      </w:r>
      <w:r>
        <w:rPr>
          <w:spacing w:val="-2"/>
        </w:rPr>
        <w:t>schedule.</w:t>
      </w:r>
    </w:p>
    <w:p w:rsidR="00D66F0D" w:rsidP="00D66F0D" w14:paraId="2EC59447" w14:textId="77777777">
      <w:pPr>
        <w:pStyle w:val="BodyText"/>
        <w:spacing w:before="11"/>
        <w:rPr>
          <w:sz w:val="9"/>
        </w:rPr>
      </w:pPr>
    </w:p>
    <w:p w:rsidR="00D66F0D" w:rsidP="00D66F0D" w14:paraId="6CD63DE2" w14:textId="77777777">
      <w:pPr>
        <w:pStyle w:val="BodyText"/>
        <w:spacing w:before="94"/>
        <w:ind w:left="480"/>
      </w:pPr>
      <w:r>
        <w:rPr>
          <w:spacing w:val="-3"/>
          <w:u w:val="single"/>
        </w:rPr>
        <w:t>Item 29</w:t>
      </w:r>
      <w:r>
        <w:rPr>
          <w:spacing w:val="-1"/>
        </w:rPr>
        <w:t xml:space="preserve"> </w:t>
      </w:r>
      <w:r>
        <w:rPr>
          <w:spacing w:val="-3"/>
        </w:rPr>
        <w:t>Enter</w:t>
      </w:r>
      <w:r>
        <w:rPr>
          <w:spacing w:val="-15"/>
        </w:rPr>
        <w:t xml:space="preserve"> </w:t>
      </w:r>
      <w:r>
        <w:rPr>
          <w:spacing w:val="-3"/>
        </w:rPr>
        <w:t>the</w:t>
      </w:r>
      <w:r>
        <w:rPr>
          <w:spacing w:val="-7"/>
        </w:rPr>
        <w:t xml:space="preserve"> </w:t>
      </w:r>
      <w:r>
        <w:rPr>
          <w:spacing w:val="-3"/>
        </w:rPr>
        <w:t>corresponding</w:t>
      </w:r>
      <w:r>
        <w:rPr>
          <w:spacing w:val="-8"/>
        </w:rPr>
        <w:t xml:space="preserve"> </w:t>
      </w:r>
      <w:r>
        <w:rPr>
          <w:spacing w:val="-3"/>
        </w:rPr>
        <w:t>transmitting</w:t>
      </w:r>
      <w:r>
        <w:rPr>
          <w:spacing w:val="-10"/>
        </w:rPr>
        <w:t xml:space="preserve"> </w:t>
      </w:r>
      <w:r>
        <w:rPr>
          <w:spacing w:val="-3"/>
        </w:rPr>
        <w:t>antenna</w:t>
      </w:r>
      <w:r>
        <w:rPr>
          <w:spacing w:val="-10"/>
        </w:rPr>
        <w:t xml:space="preserve"> </w:t>
      </w:r>
      <w:r>
        <w:rPr>
          <w:spacing w:val="-3"/>
        </w:rPr>
        <w:t>number,</w:t>
      </w:r>
      <w:r>
        <w:rPr>
          <w:spacing w:val="-15"/>
        </w:rPr>
        <w:t xml:space="preserve"> </w:t>
      </w:r>
      <w:r>
        <w:rPr>
          <w:spacing w:val="-3"/>
        </w:rPr>
        <w:t>as</w:t>
      </w:r>
      <w:r>
        <w:rPr>
          <w:spacing w:val="1"/>
        </w:rPr>
        <w:t xml:space="preserve"> </w:t>
      </w:r>
      <w:r>
        <w:rPr>
          <w:spacing w:val="-3"/>
        </w:rPr>
        <w:t>entered</w:t>
      </w:r>
      <w:r>
        <w:rPr>
          <w:spacing w:val="-12"/>
        </w:rPr>
        <w:t xml:space="preserve"> </w:t>
      </w:r>
      <w:r>
        <w:rPr>
          <w:spacing w:val="-2"/>
        </w:rPr>
        <w:t>in</w:t>
      </w:r>
      <w:r>
        <w:rPr>
          <w:spacing w:val="-7"/>
        </w:rPr>
        <w:t xml:space="preserve"> </w:t>
      </w:r>
      <w:r>
        <w:rPr>
          <w:spacing w:val="-2"/>
        </w:rPr>
        <w:t>Item</w:t>
      </w:r>
      <w:r>
        <w:rPr>
          <w:spacing w:val="-1"/>
        </w:rPr>
        <w:t xml:space="preserve"> </w:t>
      </w:r>
      <w:r>
        <w:rPr>
          <w:spacing w:val="-2"/>
        </w:rPr>
        <w:t>15</w:t>
      </w:r>
      <w:r>
        <w:rPr>
          <w:spacing w:val="-1"/>
        </w:rPr>
        <w:t xml:space="preserve"> </w:t>
      </w:r>
      <w:r>
        <w:rPr>
          <w:spacing w:val="-2"/>
        </w:rPr>
        <w:t>of</w:t>
      </w:r>
      <w:r>
        <w:rPr>
          <w:spacing w:val="-5"/>
        </w:rPr>
        <w:t xml:space="preserve"> </w:t>
      </w:r>
      <w:r>
        <w:rPr>
          <w:spacing w:val="-2"/>
        </w:rPr>
        <w:t>this</w:t>
      </w:r>
      <w:r>
        <w:rPr>
          <w:spacing w:val="-3"/>
        </w:rPr>
        <w:t xml:space="preserve"> </w:t>
      </w:r>
      <w:r>
        <w:rPr>
          <w:spacing w:val="-2"/>
        </w:rPr>
        <w:t>schedule.</w:t>
      </w:r>
    </w:p>
    <w:p w:rsidR="00D66F0D" w:rsidP="00D66F0D" w14:paraId="7210FBFD" w14:textId="77777777">
      <w:pPr>
        <w:pStyle w:val="BodyText"/>
        <w:spacing w:before="6"/>
        <w:rPr>
          <w:sz w:val="9"/>
        </w:rPr>
      </w:pPr>
    </w:p>
    <w:p w:rsidR="00D66F0D" w:rsidP="00D66F0D" w14:paraId="10A0008A" w14:textId="77777777">
      <w:pPr>
        <w:pStyle w:val="BodyText"/>
        <w:spacing w:before="94"/>
        <w:ind w:left="480"/>
      </w:pPr>
      <w:r>
        <w:rPr>
          <w:spacing w:val="-3"/>
          <w:u w:val="single"/>
        </w:rPr>
        <w:t>Item 30</w:t>
      </w:r>
      <w:r>
        <w:rPr>
          <w:spacing w:val="-1"/>
        </w:rPr>
        <w:t xml:space="preserve"> </w:t>
      </w:r>
      <w:r>
        <w:rPr>
          <w:spacing w:val="-3"/>
        </w:rPr>
        <w:t>Enter</w:t>
      </w:r>
      <w:r>
        <w:rPr>
          <w:spacing w:val="-14"/>
        </w:rPr>
        <w:t xml:space="preserve"> </w:t>
      </w:r>
      <w:r>
        <w:rPr>
          <w:spacing w:val="-3"/>
        </w:rPr>
        <w:t>the</w:t>
      </w:r>
      <w:r>
        <w:rPr>
          <w:spacing w:val="-7"/>
        </w:rPr>
        <w:t xml:space="preserve"> </w:t>
      </w:r>
      <w:r>
        <w:rPr>
          <w:spacing w:val="-3"/>
        </w:rPr>
        <w:t>corresponding</w:t>
      </w:r>
      <w:r>
        <w:rPr>
          <w:spacing w:val="-7"/>
        </w:rPr>
        <w:t xml:space="preserve"> </w:t>
      </w:r>
      <w:r>
        <w:rPr>
          <w:spacing w:val="-3"/>
        </w:rPr>
        <w:t>transmitting</w:t>
      </w:r>
      <w:r>
        <w:rPr>
          <w:spacing w:val="-14"/>
        </w:rPr>
        <w:t xml:space="preserve"> </w:t>
      </w:r>
      <w:r>
        <w:rPr>
          <w:spacing w:val="-3"/>
        </w:rPr>
        <w:t>channel</w:t>
      </w:r>
      <w:r>
        <w:rPr>
          <w:spacing w:val="-11"/>
        </w:rPr>
        <w:t xml:space="preserve"> </w:t>
      </w:r>
      <w:r>
        <w:rPr>
          <w:spacing w:val="-3"/>
        </w:rPr>
        <w:t>center</w:t>
      </w:r>
      <w:r>
        <w:rPr>
          <w:spacing w:val="-12"/>
        </w:rPr>
        <w:t xml:space="preserve"> </w:t>
      </w:r>
      <w:r>
        <w:rPr>
          <w:spacing w:val="-3"/>
        </w:rPr>
        <w:t>frequency,</w:t>
      </w:r>
      <w:r>
        <w:rPr>
          <w:spacing w:val="-14"/>
        </w:rPr>
        <w:t xml:space="preserve"> </w:t>
      </w:r>
      <w:r>
        <w:rPr>
          <w:spacing w:val="-3"/>
        </w:rPr>
        <w:t>as</w:t>
      </w:r>
      <w:r>
        <w:rPr>
          <w:spacing w:val="1"/>
        </w:rPr>
        <w:t xml:space="preserve"> </w:t>
      </w:r>
      <w:r>
        <w:rPr>
          <w:spacing w:val="-3"/>
        </w:rPr>
        <w:t>entered</w:t>
      </w:r>
      <w:r>
        <w:rPr>
          <w:spacing w:val="-9"/>
        </w:rPr>
        <w:t xml:space="preserve"> </w:t>
      </w:r>
      <w:r>
        <w:rPr>
          <w:spacing w:val="-2"/>
        </w:rPr>
        <w:t>in</w:t>
      </w:r>
      <w:r>
        <w:rPr>
          <w:spacing w:val="-6"/>
        </w:rPr>
        <w:t xml:space="preserve"> </w:t>
      </w:r>
      <w:r>
        <w:rPr>
          <w:spacing w:val="-2"/>
        </w:rPr>
        <w:t>Item</w:t>
      </w:r>
      <w:r>
        <w:rPr>
          <w:spacing w:val="-3"/>
        </w:rPr>
        <w:t xml:space="preserve"> </w:t>
      </w:r>
      <w:r>
        <w:rPr>
          <w:spacing w:val="-2"/>
        </w:rPr>
        <w:t>16</w:t>
      </w:r>
      <w:r>
        <w:rPr>
          <w:spacing w:val="-10"/>
        </w:rPr>
        <w:t xml:space="preserve"> </w:t>
      </w:r>
      <w:r>
        <w:rPr>
          <w:spacing w:val="-2"/>
        </w:rPr>
        <w:t>of</w:t>
      </w:r>
      <w:r>
        <w:t xml:space="preserve"> </w:t>
      </w:r>
      <w:r>
        <w:rPr>
          <w:spacing w:val="-2"/>
        </w:rPr>
        <w:t>this</w:t>
      </w:r>
      <w:r>
        <w:rPr>
          <w:spacing w:val="-13"/>
        </w:rPr>
        <w:t xml:space="preserve"> </w:t>
      </w:r>
      <w:r>
        <w:rPr>
          <w:spacing w:val="-2"/>
        </w:rPr>
        <w:t>schedule.</w:t>
      </w:r>
    </w:p>
    <w:p w:rsidR="00D66F0D" w:rsidP="00D66F0D" w14:paraId="654169B3" w14:textId="77777777">
      <w:pPr>
        <w:pStyle w:val="BodyText"/>
        <w:spacing w:before="11"/>
        <w:rPr>
          <w:sz w:val="9"/>
        </w:rPr>
      </w:pPr>
    </w:p>
    <w:p w:rsidR="00D66F0D" w:rsidP="00D66F0D" w14:paraId="1980E161" w14:textId="77777777">
      <w:pPr>
        <w:pStyle w:val="BodyText"/>
        <w:spacing w:before="94"/>
        <w:ind w:left="480"/>
      </w:pPr>
      <w:r>
        <w:rPr>
          <w:spacing w:val="-3"/>
          <w:u w:val="single"/>
        </w:rPr>
        <w:t xml:space="preserve">Item </w:t>
      </w:r>
      <w:r>
        <w:rPr>
          <w:spacing w:val="-2"/>
          <w:u w:val="single"/>
        </w:rPr>
        <w:t>31</w:t>
      </w:r>
      <w:r>
        <w:rPr>
          <w:spacing w:val="-1"/>
        </w:rPr>
        <w:t xml:space="preserve"> </w:t>
      </w:r>
      <w:r>
        <w:rPr>
          <w:spacing w:val="-2"/>
        </w:rPr>
        <w:t>Enter</w:t>
      </w:r>
      <w:r>
        <w:rPr>
          <w:spacing w:val="-15"/>
        </w:rPr>
        <w:t xml:space="preserve"> </w:t>
      </w:r>
      <w:r>
        <w:rPr>
          <w:spacing w:val="-2"/>
        </w:rPr>
        <w:t>the</w:t>
      </w:r>
      <w:r>
        <w:rPr>
          <w:spacing w:val="-5"/>
        </w:rPr>
        <w:t xml:space="preserve"> </w:t>
      </w:r>
      <w:r>
        <w:rPr>
          <w:spacing w:val="-2"/>
        </w:rPr>
        <w:t>name</w:t>
      </w:r>
      <w:r>
        <w:rPr>
          <w:spacing w:val="-12"/>
        </w:rPr>
        <w:t xml:space="preserve"> </w:t>
      </w:r>
      <w:r>
        <w:rPr>
          <w:spacing w:val="-2"/>
        </w:rPr>
        <w:t>of the</w:t>
      </w:r>
      <w:r>
        <w:rPr>
          <w:spacing w:val="-13"/>
        </w:rPr>
        <w:t xml:space="preserve"> </w:t>
      </w:r>
      <w:r>
        <w:rPr>
          <w:spacing w:val="-2"/>
        </w:rPr>
        <w:t>city</w:t>
      </w:r>
      <w:r>
        <w:rPr>
          <w:spacing w:val="-1"/>
        </w:rPr>
        <w:t xml:space="preserve"> </w:t>
      </w:r>
      <w:r>
        <w:rPr>
          <w:spacing w:val="-2"/>
        </w:rPr>
        <w:t>or</w:t>
      </w:r>
      <w:r>
        <w:rPr>
          <w:spacing w:val="-6"/>
        </w:rPr>
        <w:t xml:space="preserve"> </w:t>
      </w:r>
      <w:r>
        <w:rPr>
          <w:spacing w:val="-2"/>
        </w:rPr>
        <w:t>town</w:t>
      </w:r>
      <w:r>
        <w:rPr>
          <w:spacing w:val="-8"/>
        </w:rPr>
        <w:t xml:space="preserve"> </w:t>
      </w:r>
      <w:r>
        <w:rPr>
          <w:spacing w:val="-2"/>
        </w:rPr>
        <w:t>of</w:t>
      </w:r>
      <w:r>
        <w:rPr>
          <w:spacing w:val="-3"/>
        </w:rPr>
        <w:t xml:space="preserve"> </w:t>
      </w:r>
      <w:r>
        <w:rPr>
          <w:spacing w:val="-2"/>
        </w:rPr>
        <w:t>the</w:t>
      </w:r>
      <w:r>
        <w:rPr>
          <w:spacing w:val="-4"/>
        </w:rPr>
        <w:t xml:space="preserve"> </w:t>
      </w:r>
      <w:r>
        <w:rPr>
          <w:spacing w:val="-2"/>
        </w:rPr>
        <w:t>point</w:t>
      </w:r>
      <w:r>
        <w:rPr>
          <w:spacing w:val="-11"/>
        </w:rPr>
        <w:t xml:space="preserve"> </w:t>
      </w:r>
      <w:r>
        <w:rPr>
          <w:spacing w:val="-2"/>
        </w:rPr>
        <w:t>of</w:t>
      </w:r>
      <w:r>
        <w:rPr>
          <w:spacing w:val="-5"/>
        </w:rPr>
        <w:t xml:space="preserve"> </w:t>
      </w:r>
      <w:r>
        <w:rPr>
          <w:spacing w:val="-2"/>
        </w:rPr>
        <w:t>communication.</w:t>
      </w:r>
    </w:p>
    <w:p w:rsidR="00D66F0D" w:rsidP="00D66F0D" w14:paraId="0053088E" w14:textId="77777777">
      <w:pPr>
        <w:pStyle w:val="BodyText"/>
        <w:spacing w:before="6"/>
        <w:rPr>
          <w:sz w:val="9"/>
        </w:rPr>
      </w:pPr>
    </w:p>
    <w:p w:rsidR="00D66F0D" w:rsidP="00D66F0D" w14:paraId="0C7BD98D" w14:textId="77777777">
      <w:pPr>
        <w:pStyle w:val="BodyText"/>
        <w:spacing w:before="94"/>
        <w:ind w:left="480"/>
      </w:pPr>
      <w:r>
        <w:rPr>
          <w:u w:val="single"/>
        </w:rPr>
        <w:t>Item 32</w:t>
      </w:r>
      <w:r>
        <w:t xml:space="preserve"> Enter the state of the point of communication.</w:t>
      </w:r>
      <w:r>
        <w:rPr>
          <w:spacing w:val="1"/>
        </w:rPr>
        <w:t xml:space="preserve"> </w:t>
      </w:r>
      <w:r>
        <w:t>Refer to FCC 601 Main Form Instructions, Appendix II, for a list of valid state,</w:t>
      </w:r>
      <w:r>
        <w:rPr>
          <w:spacing w:val="-47"/>
        </w:rPr>
        <w:t xml:space="preserve"> </w:t>
      </w:r>
      <w:r>
        <w:t>jurisdiction,</w:t>
      </w:r>
      <w:r>
        <w:rPr>
          <w:spacing w:val="-12"/>
        </w:rPr>
        <w:t xml:space="preserve"> </w:t>
      </w:r>
      <w:r>
        <w:t>and</w:t>
      </w:r>
      <w:r>
        <w:rPr>
          <w:spacing w:val="-8"/>
        </w:rPr>
        <w:t xml:space="preserve"> </w:t>
      </w:r>
      <w:r>
        <w:t>area</w:t>
      </w:r>
      <w:r>
        <w:rPr>
          <w:spacing w:val="-8"/>
        </w:rPr>
        <w:t xml:space="preserve"> </w:t>
      </w:r>
      <w:r>
        <w:t>abbreviations.</w:t>
      </w:r>
    </w:p>
    <w:p w:rsidR="00D66F0D" w:rsidP="00D66F0D" w14:paraId="06559EEA" w14:textId="77777777">
      <w:pPr>
        <w:pStyle w:val="BodyText"/>
        <w:spacing w:before="7"/>
        <w:rPr>
          <w:sz w:val="17"/>
        </w:rPr>
      </w:pPr>
    </w:p>
    <w:p w:rsidR="00D66F0D" w:rsidP="00D66F0D" w14:paraId="1DBE2AB4" w14:textId="77777777">
      <w:pPr>
        <w:pStyle w:val="BodyText"/>
        <w:ind w:left="480"/>
      </w:pPr>
      <w:r>
        <w:rPr>
          <w:spacing w:val="-3"/>
          <w:u w:val="single"/>
        </w:rPr>
        <w:t>Item 33</w:t>
      </w:r>
      <w:r>
        <w:rPr>
          <w:spacing w:val="-1"/>
        </w:rPr>
        <w:t xml:space="preserve"> </w:t>
      </w:r>
      <w:r>
        <w:rPr>
          <w:spacing w:val="-3"/>
        </w:rPr>
        <w:t>Enter</w:t>
      </w:r>
      <w:r>
        <w:rPr>
          <w:spacing w:val="-17"/>
        </w:rPr>
        <w:t xml:space="preserve"> </w:t>
      </w:r>
      <w:r>
        <w:rPr>
          <w:spacing w:val="-3"/>
        </w:rPr>
        <w:t>in</w:t>
      </w:r>
      <w:r>
        <w:rPr>
          <w:spacing w:val="-1"/>
        </w:rPr>
        <w:t xml:space="preserve"> </w:t>
      </w:r>
      <w:r>
        <w:rPr>
          <w:spacing w:val="-3"/>
        </w:rPr>
        <w:t>Megahertz</w:t>
      </w:r>
      <w:r>
        <w:rPr>
          <w:spacing w:val="-15"/>
        </w:rPr>
        <w:t xml:space="preserve"> </w:t>
      </w:r>
      <w:r>
        <w:rPr>
          <w:spacing w:val="-3"/>
        </w:rPr>
        <w:t>(MHz),</w:t>
      </w:r>
      <w:r>
        <w:rPr>
          <w:spacing w:val="-11"/>
        </w:rPr>
        <w:t xml:space="preserve"> </w:t>
      </w:r>
      <w:r>
        <w:rPr>
          <w:spacing w:val="-3"/>
        </w:rPr>
        <w:t>the</w:t>
      </w:r>
      <w:r>
        <w:rPr>
          <w:spacing w:val="-6"/>
        </w:rPr>
        <w:t xml:space="preserve"> </w:t>
      </w:r>
      <w:r>
        <w:rPr>
          <w:spacing w:val="-3"/>
        </w:rPr>
        <w:t>center</w:t>
      </w:r>
      <w:r>
        <w:rPr>
          <w:spacing w:val="-9"/>
        </w:rPr>
        <w:t xml:space="preserve"> </w:t>
      </w:r>
      <w:r>
        <w:rPr>
          <w:spacing w:val="-3"/>
        </w:rPr>
        <w:t>frequencies</w:t>
      </w:r>
      <w:r>
        <w:rPr>
          <w:spacing w:val="-11"/>
        </w:rPr>
        <w:t xml:space="preserve"> </w:t>
      </w:r>
      <w:r>
        <w:rPr>
          <w:spacing w:val="-2"/>
        </w:rPr>
        <w:t>of</w:t>
      </w:r>
      <w:r>
        <w:rPr>
          <w:spacing w:val="-5"/>
        </w:rPr>
        <w:t xml:space="preserve"> </w:t>
      </w:r>
      <w:r>
        <w:rPr>
          <w:spacing w:val="-2"/>
        </w:rPr>
        <w:t>the</w:t>
      </w:r>
      <w:r>
        <w:rPr>
          <w:spacing w:val="-5"/>
        </w:rPr>
        <w:t xml:space="preserve"> </w:t>
      </w:r>
      <w:r>
        <w:rPr>
          <w:spacing w:val="-2"/>
        </w:rPr>
        <w:t>point</w:t>
      </w:r>
      <w:r>
        <w:rPr>
          <w:spacing w:val="-9"/>
        </w:rPr>
        <w:t xml:space="preserve"> </w:t>
      </w:r>
      <w:r>
        <w:rPr>
          <w:spacing w:val="-2"/>
        </w:rPr>
        <w:t>of</w:t>
      </w:r>
      <w:r>
        <w:rPr>
          <w:spacing w:val="-9"/>
        </w:rPr>
        <w:t xml:space="preserve"> </w:t>
      </w:r>
      <w:r>
        <w:rPr>
          <w:spacing w:val="-2"/>
        </w:rPr>
        <w:t>communication.</w:t>
      </w:r>
    </w:p>
    <w:p w:rsidR="00D66F0D" w:rsidP="00D66F0D" w14:paraId="2378EC59" w14:textId="77777777">
      <w:pPr>
        <w:pStyle w:val="BodyText"/>
        <w:spacing w:before="2"/>
        <w:rPr>
          <w:sz w:val="10"/>
        </w:rPr>
      </w:pPr>
    </w:p>
    <w:p w:rsidR="00D66F0D" w:rsidP="00D66F0D" w14:paraId="710FE4AD" w14:textId="77777777">
      <w:pPr>
        <w:pStyle w:val="BodyText"/>
        <w:spacing w:before="94"/>
        <w:ind w:left="480" w:right="383"/>
        <w:jc w:val="both"/>
      </w:pPr>
      <w:r>
        <w:rPr>
          <w:u w:val="single"/>
        </w:rPr>
        <w:t>Items 34 and 35</w:t>
      </w:r>
      <w:r>
        <w:t xml:space="preserve"> Enter the geographic coordinates of the location, referenced to the North American Datum of 1983 (NAD83). This</w:t>
      </w:r>
      <w:r>
        <w:rPr>
          <w:spacing w:val="1"/>
        </w:rPr>
        <w:t xml:space="preserve"> </w:t>
      </w:r>
      <w:r>
        <w:t>information can be determined in many ways, including a GPS receiver, a 7.5 minute topographical quadrangle map of the area, or you</w:t>
      </w:r>
      <w:r>
        <w:rPr>
          <w:spacing w:val="1"/>
        </w:rPr>
        <w:t xml:space="preserve"> </w:t>
      </w:r>
      <w:r>
        <w:t>may consult the city or county/borough/parish surveyor in your area. Topographical maps may be purchased from the U.S. Geological</w:t>
      </w:r>
      <w:r>
        <w:rPr>
          <w:spacing w:val="1"/>
        </w:rPr>
        <w:t xml:space="preserve"> </w:t>
      </w:r>
      <w:r>
        <w:t>Survey,</w:t>
      </w:r>
      <w:r>
        <w:rPr>
          <w:spacing w:val="-19"/>
        </w:rPr>
        <w:t xml:space="preserve"> </w:t>
      </w:r>
      <w:r>
        <w:t>Washington,</w:t>
      </w:r>
      <w:r>
        <w:rPr>
          <w:spacing w:val="-5"/>
        </w:rPr>
        <w:t xml:space="preserve"> </w:t>
      </w:r>
      <w:r>
        <w:t>DC</w:t>
      </w:r>
      <w:r>
        <w:rPr>
          <w:spacing w:val="-9"/>
        </w:rPr>
        <w:t xml:space="preserve"> </w:t>
      </w:r>
      <w:r>
        <w:t>20242</w:t>
      </w:r>
      <w:r>
        <w:rPr>
          <w:spacing w:val="-15"/>
        </w:rPr>
        <w:t xml:space="preserve"> </w:t>
      </w:r>
      <w:r>
        <w:t>or from</w:t>
      </w:r>
      <w:r>
        <w:rPr>
          <w:spacing w:val="-7"/>
        </w:rPr>
        <w:t xml:space="preserve"> </w:t>
      </w:r>
      <w:r>
        <w:t>its</w:t>
      </w:r>
      <w:r>
        <w:rPr>
          <w:spacing w:val="-12"/>
        </w:rPr>
        <w:t xml:space="preserve"> </w:t>
      </w:r>
      <w:r>
        <w:t>office</w:t>
      </w:r>
      <w:r>
        <w:rPr>
          <w:spacing w:val="-9"/>
        </w:rPr>
        <w:t xml:space="preserve"> </w:t>
      </w:r>
      <w:r>
        <w:t>in</w:t>
      </w:r>
      <w:r>
        <w:rPr>
          <w:spacing w:val="-3"/>
        </w:rPr>
        <w:t xml:space="preserve"> </w:t>
      </w:r>
      <w:r>
        <w:t>Denver,</w:t>
      </w:r>
      <w:r>
        <w:rPr>
          <w:spacing w:val="-12"/>
        </w:rPr>
        <w:t xml:space="preserve"> </w:t>
      </w:r>
      <w:r>
        <w:t>Colorado</w:t>
      </w:r>
      <w:r>
        <w:rPr>
          <w:spacing w:val="-8"/>
        </w:rPr>
        <w:t xml:space="preserve"> </w:t>
      </w:r>
      <w:r>
        <w:t>80225.</w:t>
      </w:r>
    </w:p>
    <w:p w:rsidR="00D66F0D" w:rsidP="00D66F0D" w14:paraId="09C4B298" w14:textId="77777777">
      <w:pPr>
        <w:pStyle w:val="BodyText"/>
        <w:spacing w:before="11"/>
        <w:rPr>
          <w:sz w:val="27"/>
        </w:rPr>
      </w:pPr>
    </w:p>
    <w:p w:rsidR="00D66F0D" w:rsidP="00D66F0D" w14:paraId="5A041A81" w14:textId="0C7CB3BB">
      <w:pPr>
        <w:pStyle w:val="BodyText"/>
        <w:ind w:left="1920" w:right="391"/>
        <w:jc w:val="both"/>
      </w:pPr>
      <w:r>
        <w:rPr>
          <w:b/>
        </w:rPr>
        <w:t xml:space="preserve">Note: </w:t>
      </w:r>
      <w:r>
        <w:t>Location coordinates (latitude and longitude) for sites in the Continental United States, Puerto Rico, the U.S.</w:t>
      </w:r>
      <w:r>
        <w:rPr>
          <w:spacing w:val="1"/>
        </w:rPr>
        <w:t xml:space="preserve"> </w:t>
      </w:r>
      <w:r>
        <w:t>Virgin Islands, Alaska, Hawaii, American Samoa, and Guam must be referenced to the North American Datum of 1983</w:t>
      </w:r>
      <w:r>
        <w:rPr>
          <w:spacing w:val="1"/>
        </w:rPr>
        <w:t xml:space="preserve"> </w:t>
      </w:r>
      <w:r>
        <w:t>(NAD83). Coordinates for sites in the Northern Mariana Islands, Wake Island, and Midway Island should be referenced</w:t>
      </w:r>
      <w:r>
        <w:rPr>
          <w:spacing w:val="1"/>
        </w:rPr>
        <w:t xml:space="preserve"> </w:t>
      </w:r>
      <w:r>
        <w:t>to the applicable local datums. If the source from which you obtain the coordinates still utilizes an older datum (i.e.,</w:t>
      </w:r>
      <w:r>
        <w:rPr>
          <w:spacing w:val="1"/>
        </w:rPr>
        <w:t xml:space="preserve"> </w:t>
      </w:r>
      <w:r>
        <w:t>NAD27,</w:t>
      </w:r>
      <w:r>
        <w:rPr>
          <w:spacing w:val="1"/>
        </w:rPr>
        <w:t xml:space="preserve"> </w:t>
      </w:r>
      <w:r>
        <w:t>PRD40)</w:t>
      </w:r>
      <w:r>
        <w:rPr>
          <w:spacing w:val="1"/>
        </w:rPr>
        <w:t xml:space="preserve"> </w:t>
      </w:r>
      <w:r>
        <w:t>you</w:t>
      </w:r>
      <w:r>
        <w:rPr>
          <w:spacing w:val="1"/>
        </w:rPr>
        <w:t xml:space="preserve"> </w:t>
      </w:r>
      <w:r>
        <w:t>must</w:t>
      </w:r>
      <w:r>
        <w:rPr>
          <w:spacing w:val="1"/>
        </w:rPr>
        <w:t xml:space="preserve"> </w:t>
      </w:r>
      <w:r>
        <w:t>convert</w:t>
      </w:r>
      <w:r>
        <w:rPr>
          <w:spacing w:val="1"/>
        </w:rPr>
        <w:t xml:space="preserve"> </w:t>
      </w:r>
      <w:r>
        <w:t>to</w:t>
      </w:r>
      <w:r>
        <w:rPr>
          <w:spacing w:val="1"/>
        </w:rPr>
        <w:t xml:space="preserve"> </w:t>
      </w:r>
      <w:r>
        <w:t>NAD83.</w:t>
      </w:r>
      <w:r>
        <w:rPr>
          <w:spacing w:val="1"/>
        </w:rPr>
        <w:t xml:space="preserve"> </w:t>
      </w:r>
      <w:r>
        <w:t>Conversion</w:t>
      </w:r>
      <w:r>
        <w:rPr>
          <w:spacing w:val="1"/>
        </w:rPr>
        <w:t xml:space="preserve"> </w:t>
      </w:r>
      <w:r>
        <w:t>routines</w:t>
      </w:r>
      <w:r>
        <w:rPr>
          <w:spacing w:val="1"/>
        </w:rPr>
        <w:t xml:space="preserve"> </w:t>
      </w:r>
      <w:r>
        <w:t>are</w:t>
      </w:r>
      <w:r>
        <w:rPr>
          <w:spacing w:val="1"/>
        </w:rPr>
        <w:t xml:space="preserve"> </w:t>
      </w:r>
      <w:r>
        <w:t>available</w:t>
      </w:r>
      <w:r>
        <w:rPr>
          <w:spacing w:val="1"/>
        </w:rPr>
        <w:t xml:space="preserve"> </w:t>
      </w:r>
      <w:r>
        <w:t>through</w:t>
      </w:r>
      <w:r>
        <w:rPr>
          <w:spacing w:val="1"/>
        </w:rPr>
        <w:t xml:space="preserve"> </w:t>
      </w:r>
      <w:r>
        <w:t>the</w:t>
      </w:r>
      <w:r>
        <w:rPr>
          <w:spacing w:val="1"/>
        </w:rPr>
        <w:t xml:space="preserve"> </w:t>
      </w:r>
      <w:r>
        <w:t>internet</w:t>
      </w:r>
      <w:r>
        <w:rPr>
          <w:spacing w:val="1"/>
        </w:rPr>
        <w:t xml:space="preserve"> </w:t>
      </w:r>
      <w:r>
        <w:t>at</w:t>
      </w:r>
      <w:r>
        <w:rPr>
          <w:spacing w:val="1"/>
        </w:rPr>
        <w:t xml:space="preserve"> </w:t>
      </w:r>
      <w:hyperlink r:id="rId110">
        <w:r>
          <w:rPr>
            <w:color w:val="0000FF"/>
            <w:u w:val="single" w:color="0000FF"/>
          </w:rPr>
          <w:t>http://wireless.fcc.gov/uls/utilities/nadcon.htm</w:t>
        </w:r>
        <w:r>
          <w:rPr>
            <w:color w:val="0000FF"/>
          </w:rPr>
          <w:t>l</w:t>
        </w:r>
      </w:hyperlink>
    </w:p>
    <w:p w:rsidR="00D66F0D" w:rsidP="00D66F0D" w14:paraId="6A79A3EC" w14:textId="77777777">
      <w:pPr>
        <w:pStyle w:val="BodyText"/>
        <w:spacing w:before="3"/>
        <w:rPr>
          <w:sz w:val="9"/>
        </w:rPr>
      </w:pPr>
    </w:p>
    <w:p w:rsidR="00D66F0D" w:rsidP="00D66F0D" w14:paraId="57928580" w14:textId="77777777">
      <w:pPr>
        <w:pStyle w:val="BodyText"/>
        <w:spacing w:before="94"/>
        <w:ind w:left="480" w:right="405" w:hanging="3"/>
        <w:jc w:val="both"/>
      </w:pPr>
      <w:r>
        <w:t xml:space="preserve">Enter the latitude using the format </w:t>
      </w:r>
      <w:r>
        <w:rPr>
          <w:i/>
        </w:rPr>
        <w:t>DD-MM-SS</w:t>
      </w:r>
      <w:r>
        <w:t>, where the degrees (</w:t>
      </w:r>
      <w:r>
        <w:rPr>
          <w:i/>
        </w:rPr>
        <w:t>DD</w:t>
      </w:r>
      <w:r>
        <w:t>) term can have a value in the range of 0 to 72, minutes (</w:t>
      </w:r>
      <w:r>
        <w:rPr>
          <w:i/>
        </w:rPr>
        <w:t>MM</w:t>
      </w:r>
      <w:r>
        <w:t>) can</w:t>
      </w:r>
      <w:r>
        <w:rPr>
          <w:spacing w:val="1"/>
        </w:rPr>
        <w:t xml:space="preserve"> </w:t>
      </w:r>
      <w:r>
        <w:t>range from 0 to 59, and seconds (</w:t>
      </w:r>
      <w:r>
        <w:rPr>
          <w:i/>
        </w:rPr>
        <w:t>SS</w:t>
      </w:r>
      <w:r>
        <w:t>) can range from 0 to 59.9. If desired, seconds may be expressed to the nearest tenth of a second</w:t>
      </w:r>
      <w:r>
        <w:rPr>
          <w:spacing w:val="1"/>
        </w:rPr>
        <w:t xml:space="preserve"> </w:t>
      </w:r>
      <w:r>
        <w:rPr>
          <w:spacing w:val="-3"/>
        </w:rPr>
        <w:t>(in</w:t>
      </w:r>
      <w:r>
        <w:rPr>
          <w:spacing w:val="-1"/>
        </w:rPr>
        <w:t xml:space="preserve"> </w:t>
      </w:r>
      <w:r>
        <w:rPr>
          <w:spacing w:val="-3"/>
        </w:rPr>
        <w:t>which</w:t>
      </w:r>
      <w:r>
        <w:rPr>
          <w:spacing w:val="-19"/>
        </w:rPr>
        <w:t xml:space="preserve"> </w:t>
      </w:r>
      <w:r>
        <w:rPr>
          <w:spacing w:val="-3"/>
        </w:rPr>
        <w:t>case,</w:t>
      </w:r>
      <w:r>
        <w:rPr>
          <w:spacing w:val="-2"/>
        </w:rPr>
        <w:t xml:space="preserve"> </w:t>
      </w:r>
      <w:r>
        <w:rPr>
          <w:spacing w:val="-3"/>
        </w:rPr>
        <w:t>use</w:t>
      </w:r>
      <w:r>
        <w:rPr>
          <w:spacing w:val="-7"/>
        </w:rPr>
        <w:t xml:space="preserve"> </w:t>
      </w:r>
      <w:r>
        <w:rPr>
          <w:spacing w:val="-3"/>
        </w:rPr>
        <w:t>the</w:t>
      </w:r>
      <w:r>
        <w:rPr>
          <w:spacing w:val="-12"/>
        </w:rPr>
        <w:t xml:space="preserve"> </w:t>
      </w:r>
      <w:r>
        <w:rPr>
          <w:spacing w:val="-3"/>
        </w:rPr>
        <w:t>format</w:t>
      </w:r>
      <w:r>
        <w:rPr>
          <w:spacing w:val="-20"/>
        </w:rPr>
        <w:t xml:space="preserve"> </w:t>
      </w:r>
      <w:r>
        <w:rPr>
          <w:spacing w:val="-2"/>
        </w:rPr>
        <w:t>DD-MM-SS.S).</w:t>
      </w:r>
      <w:r>
        <w:rPr>
          <w:spacing w:val="42"/>
        </w:rPr>
        <w:t xml:space="preserve"> </w:t>
      </w:r>
      <w:r>
        <w:rPr>
          <w:spacing w:val="-2"/>
        </w:rPr>
        <w:t>In</w:t>
      </w:r>
      <w:r>
        <w:rPr>
          <w:spacing w:val="2"/>
        </w:rPr>
        <w:t xml:space="preserve"> </w:t>
      </w:r>
      <w:r>
        <w:rPr>
          <w:spacing w:val="-2"/>
        </w:rPr>
        <w:t>the</w:t>
      </w:r>
      <w:r>
        <w:rPr>
          <w:spacing w:val="-3"/>
        </w:rPr>
        <w:t xml:space="preserve"> </w:t>
      </w:r>
      <w:r>
        <w:rPr>
          <w:spacing w:val="-2"/>
        </w:rPr>
        <w:t>lower</w:t>
      </w:r>
      <w:r>
        <w:rPr>
          <w:spacing w:val="-8"/>
        </w:rPr>
        <w:t xml:space="preserve"> </w:t>
      </w:r>
      <w:r>
        <w:rPr>
          <w:spacing w:val="-2"/>
        </w:rPr>
        <w:t>right</w:t>
      </w:r>
      <w:r>
        <w:rPr>
          <w:spacing w:val="-9"/>
        </w:rPr>
        <w:t xml:space="preserve"> </w:t>
      </w:r>
      <w:r>
        <w:rPr>
          <w:spacing w:val="-2"/>
        </w:rPr>
        <w:t>corner,</w:t>
      </w:r>
      <w:r>
        <w:rPr>
          <w:spacing w:val="-18"/>
        </w:rPr>
        <w:t xml:space="preserve"> </w:t>
      </w:r>
      <w:r>
        <w:rPr>
          <w:spacing w:val="-2"/>
        </w:rPr>
        <w:t>specify</w:t>
      </w:r>
      <w:r>
        <w:rPr>
          <w:spacing w:val="-9"/>
        </w:rPr>
        <w:t xml:space="preserve"> </w:t>
      </w:r>
      <w:r>
        <w:rPr>
          <w:spacing w:val="-2"/>
        </w:rPr>
        <w:t>the</w:t>
      </w:r>
      <w:r>
        <w:rPr>
          <w:spacing w:val="-7"/>
        </w:rPr>
        <w:t xml:space="preserve"> </w:t>
      </w:r>
      <w:r>
        <w:rPr>
          <w:spacing w:val="-2"/>
        </w:rPr>
        <w:t>direction</w:t>
      </w:r>
      <w:r>
        <w:rPr>
          <w:spacing w:val="-12"/>
        </w:rPr>
        <w:t xml:space="preserve"> </w:t>
      </w:r>
      <w:r>
        <w:rPr>
          <w:spacing w:val="-2"/>
        </w:rPr>
        <w:t>as</w:t>
      </w:r>
      <w:r>
        <w:rPr>
          <w:spacing w:val="-4"/>
        </w:rPr>
        <w:t xml:space="preserve"> </w:t>
      </w:r>
      <w:r>
        <w:rPr>
          <w:spacing w:val="-2"/>
        </w:rPr>
        <w:t>either</w:t>
      </w:r>
      <w:r>
        <w:rPr>
          <w:spacing w:val="-8"/>
        </w:rPr>
        <w:t xml:space="preserve"> </w:t>
      </w:r>
      <w:r>
        <w:rPr>
          <w:spacing w:val="-2"/>
        </w:rPr>
        <w:t>N</w:t>
      </w:r>
      <w:r>
        <w:rPr>
          <w:spacing w:val="-6"/>
        </w:rPr>
        <w:t xml:space="preserve"> </w:t>
      </w:r>
      <w:r>
        <w:rPr>
          <w:spacing w:val="-2"/>
        </w:rPr>
        <w:t>for</w:t>
      </w:r>
      <w:r>
        <w:rPr>
          <w:spacing w:val="-4"/>
        </w:rPr>
        <w:t xml:space="preserve"> </w:t>
      </w:r>
      <w:r>
        <w:rPr>
          <w:spacing w:val="-2"/>
        </w:rPr>
        <w:t>North</w:t>
      </w:r>
      <w:r>
        <w:rPr>
          <w:spacing w:val="-7"/>
        </w:rPr>
        <w:t xml:space="preserve"> </w:t>
      </w:r>
      <w:r>
        <w:rPr>
          <w:spacing w:val="-2"/>
        </w:rPr>
        <w:t>or</w:t>
      </w:r>
      <w:r>
        <w:rPr>
          <w:spacing w:val="-3"/>
        </w:rPr>
        <w:t xml:space="preserve"> </w:t>
      </w:r>
      <w:r>
        <w:rPr>
          <w:spacing w:val="-2"/>
        </w:rPr>
        <w:t>S</w:t>
      </w:r>
      <w:r>
        <w:rPr>
          <w:spacing w:val="-4"/>
        </w:rPr>
        <w:t xml:space="preserve"> </w:t>
      </w:r>
      <w:r>
        <w:rPr>
          <w:spacing w:val="-2"/>
        </w:rPr>
        <w:t>for</w:t>
      </w:r>
      <w:r>
        <w:rPr>
          <w:spacing w:val="-6"/>
        </w:rPr>
        <w:t xml:space="preserve"> </w:t>
      </w:r>
      <w:r>
        <w:rPr>
          <w:spacing w:val="-2"/>
        </w:rPr>
        <w:t>South.</w:t>
      </w:r>
    </w:p>
    <w:p w:rsidR="00D66F0D" w:rsidP="00D66F0D" w14:paraId="2B186781" w14:textId="77777777">
      <w:pPr>
        <w:pStyle w:val="BodyText"/>
      </w:pPr>
    </w:p>
    <w:p w:rsidR="00D66F0D" w:rsidP="00D66F0D" w14:paraId="624777D5" w14:textId="77777777">
      <w:pPr>
        <w:pStyle w:val="BodyText"/>
        <w:ind w:left="480" w:right="395"/>
        <w:jc w:val="both"/>
      </w:pPr>
      <w:r>
        <w:t xml:space="preserve">Enter the longitude using the format </w:t>
      </w:r>
      <w:r>
        <w:rPr>
          <w:i/>
        </w:rPr>
        <w:t>DDD-MM-SS</w:t>
      </w:r>
      <w:r>
        <w:t>, where the degrees (</w:t>
      </w:r>
      <w:r>
        <w:rPr>
          <w:i/>
        </w:rPr>
        <w:t>DDD</w:t>
      </w:r>
      <w:r>
        <w:t>) term can have a value in the range of 64 to 180, minutes</w:t>
      </w:r>
      <w:r>
        <w:rPr>
          <w:spacing w:val="1"/>
        </w:rPr>
        <w:t xml:space="preserve"> </w:t>
      </w:r>
      <w:r>
        <w:t>(</w:t>
      </w:r>
      <w:r>
        <w:rPr>
          <w:i/>
        </w:rPr>
        <w:t>MM</w:t>
      </w:r>
      <w:r>
        <w:t>)</w:t>
      </w:r>
      <w:r>
        <w:rPr>
          <w:spacing w:val="4"/>
        </w:rPr>
        <w:t xml:space="preserve"> </w:t>
      </w:r>
      <w:r>
        <w:t>can</w:t>
      </w:r>
      <w:r>
        <w:rPr>
          <w:spacing w:val="9"/>
        </w:rPr>
        <w:t xml:space="preserve"> </w:t>
      </w:r>
      <w:r>
        <w:t>range</w:t>
      </w:r>
      <w:r>
        <w:rPr>
          <w:spacing w:val="5"/>
        </w:rPr>
        <w:t xml:space="preserve"> </w:t>
      </w:r>
      <w:r>
        <w:t>from</w:t>
      </w:r>
      <w:r>
        <w:rPr>
          <w:spacing w:val="3"/>
        </w:rPr>
        <w:t xml:space="preserve"> </w:t>
      </w:r>
      <w:r>
        <w:t>0</w:t>
      </w:r>
      <w:r>
        <w:rPr>
          <w:spacing w:val="4"/>
        </w:rPr>
        <w:t xml:space="preserve"> </w:t>
      </w:r>
      <w:r>
        <w:t>to</w:t>
      </w:r>
      <w:r>
        <w:rPr>
          <w:spacing w:val="6"/>
        </w:rPr>
        <w:t xml:space="preserve"> </w:t>
      </w:r>
      <w:r>
        <w:t>59,</w:t>
      </w:r>
      <w:r>
        <w:rPr>
          <w:spacing w:val="-10"/>
        </w:rPr>
        <w:t xml:space="preserve"> </w:t>
      </w:r>
      <w:r>
        <w:t>and</w:t>
      </w:r>
      <w:r>
        <w:rPr>
          <w:spacing w:val="4"/>
        </w:rPr>
        <w:t xml:space="preserve"> </w:t>
      </w:r>
      <w:r>
        <w:t>seconds</w:t>
      </w:r>
      <w:r>
        <w:rPr>
          <w:spacing w:val="3"/>
        </w:rPr>
        <w:t xml:space="preserve"> </w:t>
      </w:r>
      <w:r>
        <w:t>(</w:t>
      </w:r>
      <w:r>
        <w:rPr>
          <w:i/>
        </w:rPr>
        <w:t>SS</w:t>
      </w:r>
      <w:r>
        <w:t>) can</w:t>
      </w:r>
      <w:r>
        <w:rPr>
          <w:spacing w:val="11"/>
        </w:rPr>
        <w:t xml:space="preserve"> </w:t>
      </w:r>
      <w:r>
        <w:t>range</w:t>
      </w:r>
      <w:r>
        <w:rPr>
          <w:spacing w:val="-4"/>
        </w:rPr>
        <w:t xml:space="preserve"> </w:t>
      </w:r>
      <w:r>
        <w:t>from</w:t>
      </w:r>
      <w:r>
        <w:rPr>
          <w:spacing w:val="12"/>
        </w:rPr>
        <w:t xml:space="preserve"> </w:t>
      </w:r>
      <w:r>
        <w:t>0</w:t>
      </w:r>
      <w:r>
        <w:rPr>
          <w:spacing w:val="6"/>
        </w:rPr>
        <w:t xml:space="preserve"> </w:t>
      </w:r>
      <w:r>
        <w:t>to</w:t>
      </w:r>
      <w:r>
        <w:rPr>
          <w:spacing w:val="4"/>
        </w:rPr>
        <w:t xml:space="preserve"> </w:t>
      </w:r>
      <w:r>
        <w:t>59.9.</w:t>
      </w:r>
      <w:r>
        <w:rPr>
          <w:spacing w:val="9"/>
        </w:rPr>
        <w:t xml:space="preserve"> </w:t>
      </w:r>
      <w:r>
        <w:t>If</w:t>
      </w:r>
      <w:r>
        <w:rPr>
          <w:spacing w:val="2"/>
        </w:rPr>
        <w:t xml:space="preserve"> </w:t>
      </w:r>
      <w:r>
        <w:t>desired,</w:t>
      </w:r>
      <w:r>
        <w:rPr>
          <w:spacing w:val="-9"/>
        </w:rPr>
        <w:t xml:space="preserve"> </w:t>
      </w:r>
      <w:r>
        <w:t>seconds</w:t>
      </w:r>
      <w:r>
        <w:rPr>
          <w:spacing w:val="1"/>
        </w:rPr>
        <w:t xml:space="preserve"> </w:t>
      </w:r>
      <w:r>
        <w:t>may</w:t>
      </w:r>
      <w:r>
        <w:rPr>
          <w:spacing w:val="2"/>
        </w:rPr>
        <w:t xml:space="preserve"> </w:t>
      </w:r>
      <w:r>
        <w:t>be</w:t>
      </w:r>
      <w:r>
        <w:rPr>
          <w:spacing w:val="6"/>
        </w:rPr>
        <w:t xml:space="preserve"> </w:t>
      </w:r>
      <w:r>
        <w:t>expressed</w:t>
      </w:r>
      <w:r>
        <w:rPr>
          <w:spacing w:val="3"/>
        </w:rPr>
        <w:t xml:space="preserve"> </w:t>
      </w:r>
      <w:r>
        <w:t>to</w:t>
      </w:r>
      <w:r>
        <w:rPr>
          <w:spacing w:val="3"/>
        </w:rPr>
        <w:t xml:space="preserve"> </w:t>
      </w:r>
      <w:r>
        <w:t>the</w:t>
      </w:r>
      <w:r>
        <w:rPr>
          <w:spacing w:val="-4"/>
        </w:rPr>
        <w:t xml:space="preserve"> </w:t>
      </w:r>
      <w:r>
        <w:t>nearest tenth</w:t>
      </w:r>
      <w:r>
        <w:rPr>
          <w:spacing w:val="3"/>
        </w:rPr>
        <w:t xml:space="preserve"> </w:t>
      </w:r>
      <w:r>
        <w:t>of</w:t>
      </w:r>
      <w:r>
        <w:rPr>
          <w:spacing w:val="-48"/>
        </w:rPr>
        <w:t xml:space="preserve"> </w:t>
      </w:r>
      <w:r>
        <w:t>a second (in which case, use the format DDD-MM-SS.S). In the lower right corner, specify the direction as either E for East or W</w:t>
      </w:r>
      <w:r>
        <w:rPr>
          <w:spacing w:val="50"/>
        </w:rPr>
        <w:t xml:space="preserve"> </w:t>
      </w:r>
      <w:r>
        <w:t>for</w:t>
      </w:r>
      <w:r>
        <w:rPr>
          <w:spacing w:val="1"/>
        </w:rPr>
        <w:t xml:space="preserve"> </w:t>
      </w:r>
      <w:r>
        <w:t>West.</w:t>
      </w:r>
    </w:p>
    <w:p w:rsidR="00D66F0D" w:rsidP="00D66F0D" w14:paraId="6ACD1A84" w14:textId="77777777">
      <w:pPr>
        <w:pStyle w:val="BodyText"/>
        <w:spacing w:before="8"/>
        <w:rPr>
          <w:sz w:val="17"/>
        </w:rPr>
      </w:pPr>
    </w:p>
    <w:p w:rsidR="00D66F0D" w:rsidP="00D66F0D" w14:paraId="597F289F" w14:textId="77777777">
      <w:pPr>
        <w:pStyle w:val="BodyText"/>
        <w:ind w:left="480"/>
        <w:jc w:val="both"/>
      </w:pPr>
      <w:r>
        <w:rPr>
          <w:spacing w:val="-3"/>
          <w:u w:val="single"/>
        </w:rPr>
        <w:t>Item 36</w:t>
      </w:r>
      <w:r>
        <w:rPr>
          <w:spacing w:val="-1"/>
        </w:rPr>
        <w:t xml:space="preserve"> </w:t>
      </w:r>
      <w:r>
        <w:rPr>
          <w:spacing w:val="-3"/>
        </w:rPr>
        <w:t>Enter</w:t>
      </w:r>
      <w:r>
        <w:rPr>
          <w:spacing w:val="-15"/>
        </w:rPr>
        <w:t xml:space="preserve"> </w:t>
      </w:r>
      <w:r>
        <w:rPr>
          <w:spacing w:val="-3"/>
        </w:rPr>
        <w:t>the</w:t>
      </w:r>
      <w:r>
        <w:rPr>
          <w:spacing w:val="-7"/>
        </w:rPr>
        <w:t xml:space="preserve"> </w:t>
      </w:r>
      <w:r>
        <w:rPr>
          <w:spacing w:val="-3"/>
        </w:rPr>
        <w:t>subscriber</w:t>
      </w:r>
      <w:r>
        <w:rPr>
          <w:spacing w:val="-17"/>
        </w:rPr>
        <w:t xml:space="preserve"> </w:t>
      </w:r>
      <w:r>
        <w:rPr>
          <w:spacing w:val="-3"/>
        </w:rPr>
        <w:t>call</w:t>
      </w:r>
      <w:r>
        <w:rPr>
          <w:spacing w:val="-10"/>
        </w:rPr>
        <w:t xml:space="preserve"> </w:t>
      </w:r>
      <w:r>
        <w:rPr>
          <w:spacing w:val="-3"/>
        </w:rPr>
        <w:t>sign</w:t>
      </w:r>
      <w:r>
        <w:rPr>
          <w:spacing w:val="3"/>
        </w:rPr>
        <w:t xml:space="preserve"> </w:t>
      </w:r>
      <w:r>
        <w:rPr>
          <w:spacing w:val="-3"/>
        </w:rPr>
        <w:t>of</w:t>
      </w:r>
      <w:r>
        <w:rPr>
          <w:spacing w:val="-7"/>
        </w:rPr>
        <w:t xml:space="preserve"> </w:t>
      </w:r>
      <w:r>
        <w:rPr>
          <w:spacing w:val="-2"/>
        </w:rPr>
        <w:t>the</w:t>
      </w:r>
      <w:r>
        <w:rPr>
          <w:spacing w:val="-5"/>
        </w:rPr>
        <w:t xml:space="preserve"> </w:t>
      </w:r>
      <w:r>
        <w:rPr>
          <w:spacing w:val="-2"/>
        </w:rPr>
        <w:t>point</w:t>
      </w:r>
      <w:r>
        <w:rPr>
          <w:spacing w:val="-11"/>
        </w:rPr>
        <w:t xml:space="preserve"> </w:t>
      </w:r>
      <w:r>
        <w:rPr>
          <w:spacing w:val="-2"/>
        </w:rPr>
        <w:t>of</w:t>
      </w:r>
      <w:r>
        <w:rPr>
          <w:spacing w:val="-5"/>
        </w:rPr>
        <w:t xml:space="preserve"> </w:t>
      </w:r>
      <w:r>
        <w:rPr>
          <w:spacing w:val="-2"/>
        </w:rPr>
        <w:t>communication.</w:t>
      </w:r>
    </w:p>
    <w:p w:rsidR="00D66F0D" w:rsidP="00D66F0D" w14:paraId="7E464089" w14:textId="77777777">
      <w:pPr>
        <w:jc w:val="both"/>
        <w:sectPr w:rsidSect="00E01665">
          <w:pgSz w:w="12240" w:h="15840"/>
          <w:pgMar w:top="1060" w:right="200" w:bottom="660" w:left="240" w:header="0" w:footer="473" w:gutter="0"/>
          <w:cols w:space="720"/>
        </w:sectPr>
      </w:pPr>
    </w:p>
    <w:p w:rsidR="00D66F0D" w:rsidP="00D66F0D" w14:paraId="6826D3BC" w14:textId="2707C2F5">
      <w:pPr>
        <w:tabs>
          <w:tab w:val="left" w:pos="4077"/>
          <w:tab w:val="left" w:pos="10007"/>
        </w:tabs>
        <w:spacing w:before="100" w:after="34"/>
        <w:ind w:left="477"/>
        <w:rPr>
          <w:sz w:val="24"/>
        </w:rPr>
      </w:pPr>
      <w:r>
        <w:rPr>
          <w:b/>
          <w:sz w:val="24"/>
        </w:rPr>
        <w:t>FCC</w:t>
      </w:r>
      <w:r>
        <w:rPr>
          <w:b/>
          <w:spacing w:val="-8"/>
          <w:sz w:val="24"/>
        </w:rPr>
        <w:t xml:space="preserve"> </w:t>
      </w:r>
      <w:r>
        <w:rPr>
          <w:b/>
          <w:sz w:val="24"/>
        </w:rPr>
        <w:t>601</w:t>
      </w:r>
      <w:r>
        <w:rPr>
          <w:b/>
          <w:sz w:val="24"/>
        </w:rPr>
        <w:tab/>
      </w:r>
      <w:r>
        <w:rPr>
          <w:b/>
          <w:spacing w:val="-3"/>
          <w:sz w:val="24"/>
        </w:rPr>
        <w:t>Technical</w:t>
      </w:r>
      <w:r>
        <w:rPr>
          <w:b/>
          <w:spacing w:val="-11"/>
          <w:sz w:val="24"/>
        </w:rPr>
        <w:t xml:space="preserve"> </w:t>
      </w:r>
      <w:r>
        <w:rPr>
          <w:b/>
          <w:spacing w:val="-2"/>
          <w:sz w:val="24"/>
        </w:rPr>
        <w:t>Data</w:t>
      </w:r>
      <w:r>
        <w:rPr>
          <w:b/>
          <w:spacing w:val="-14"/>
          <w:sz w:val="24"/>
        </w:rPr>
        <w:t xml:space="preserve"> </w:t>
      </w:r>
      <w:r>
        <w:rPr>
          <w:b/>
          <w:spacing w:val="-2"/>
          <w:sz w:val="24"/>
        </w:rPr>
        <w:t>Schedule</w:t>
      </w:r>
      <w:r>
        <w:rPr>
          <w:b/>
          <w:spacing w:val="-9"/>
          <w:sz w:val="24"/>
        </w:rPr>
        <w:t xml:space="preserve"> </w:t>
      </w:r>
      <w:r>
        <w:rPr>
          <w:b/>
          <w:spacing w:val="-2"/>
          <w:sz w:val="24"/>
        </w:rPr>
        <w:t>for</w:t>
      </w:r>
      <w:r>
        <w:rPr>
          <w:b/>
          <w:spacing w:val="-8"/>
          <w:sz w:val="24"/>
        </w:rPr>
        <w:t xml:space="preserve"> </w:t>
      </w:r>
      <w:r>
        <w:rPr>
          <w:b/>
          <w:spacing w:val="-2"/>
          <w:sz w:val="24"/>
        </w:rPr>
        <w:t>the</w:t>
      </w:r>
      <w:r>
        <w:rPr>
          <w:b/>
          <w:spacing w:val="-2"/>
          <w:sz w:val="24"/>
        </w:rPr>
        <w:tab/>
      </w:r>
      <w:r>
        <w:rPr>
          <w:w w:val="85"/>
          <w:sz w:val="24"/>
          <w:vertAlign w:val="superscript"/>
        </w:rPr>
        <w:t>Approved</w:t>
      </w:r>
      <w:r w:rsidR="005503B6">
        <w:rPr>
          <w:w w:val="85"/>
          <w:sz w:val="24"/>
          <w:vertAlign w:val="superscript"/>
        </w:rPr>
        <w:t xml:space="preserve"> </w:t>
      </w:r>
      <w:r>
        <w:rPr>
          <w:w w:val="85"/>
          <w:sz w:val="24"/>
          <w:vertAlign w:val="superscript"/>
        </w:rPr>
        <w:t>by</w:t>
      </w:r>
      <w:r>
        <w:rPr>
          <w:spacing w:val="9"/>
          <w:w w:val="85"/>
          <w:sz w:val="24"/>
        </w:rPr>
        <w:t xml:space="preserve"> </w:t>
      </w:r>
      <w:r>
        <w:rPr>
          <w:w w:val="85"/>
          <w:sz w:val="24"/>
          <w:vertAlign w:val="superscript"/>
        </w:rPr>
        <w:t>OMB</w:t>
      </w:r>
    </w:p>
    <w:tbl>
      <w:tblPr>
        <w:tblW w:w="0" w:type="auto"/>
        <w:tblInd w:w="463" w:type="dxa"/>
        <w:tblLayout w:type="fixed"/>
        <w:tblCellMar>
          <w:left w:w="0" w:type="dxa"/>
          <w:right w:w="0" w:type="dxa"/>
        </w:tblCellMar>
        <w:tblLook w:val="01E0"/>
      </w:tblPr>
      <w:tblGrid>
        <w:gridCol w:w="2386"/>
        <w:gridCol w:w="5868"/>
        <w:gridCol w:w="2569"/>
      </w:tblGrid>
      <w:tr w14:paraId="147421B5" w14:textId="77777777" w:rsidTr="006A6C9D">
        <w:tblPrEx>
          <w:tblW w:w="0" w:type="auto"/>
          <w:tblInd w:w="463" w:type="dxa"/>
          <w:tblLayout w:type="fixed"/>
          <w:tblCellMar>
            <w:left w:w="0" w:type="dxa"/>
            <w:right w:w="0" w:type="dxa"/>
          </w:tblCellMar>
          <w:tblLook w:val="01E0"/>
        </w:tblPrEx>
        <w:trPr>
          <w:trHeight w:val="462"/>
        </w:trPr>
        <w:tc>
          <w:tcPr>
            <w:tcW w:w="2386" w:type="dxa"/>
          </w:tcPr>
          <w:p w:rsidR="00D66F0D" w:rsidP="006A6C9D" w14:paraId="3495B8D3" w14:textId="77777777">
            <w:pPr>
              <w:pStyle w:val="TableParagraph"/>
              <w:spacing w:line="201" w:lineRule="exact"/>
              <w:ind w:left="21"/>
              <w:rPr>
                <w:b/>
                <w:sz w:val="18"/>
              </w:rPr>
            </w:pPr>
            <w:r>
              <w:rPr>
                <w:b/>
                <w:spacing w:val="-1"/>
                <w:sz w:val="18"/>
              </w:rPr>
              <w:t>Schedule</w:t>
            </w:r>
            <w:r>
              <w:rPr>
                <w:b/>
                <w:spacing w:val="-11"/>
                <w:sz w:val="18"/>
              </w:rPr>
              <w:t xml:space="preserve"> </w:t>
            </w:r>
            <w:r>
              <w:rPr>
                <w:b/>
                <w:sz w:val="18"/>
              </w:rPr>
              <w:t>J</w:t>
            </w:r>
          </w:p>
        </w:tc>
        <w:tc>
          <w:tcPr>
            <w:tcW w:w="5868" w:type="dxa"/>
          </w:tcPr>
          <w:p w:rsidR="00D66F0D" w:rsidP="006A6C9D" w14:paraId="6EE05536" w14:textId="77777777">
            <w:pPr>
              <w:pStyle w:val="TableParagraph"/>
              <w:spacing w:line="190" w:lineRule="exact"/>
              <w:ind w:left="390"/>
              <w:rPr>
                <w:b/>
                <w:sz w:val="24"/>
              </w:rPr>
            </w:pPr>
            <w:r>
              <w:rPr>
                <w:b/>
                <w:spacing w:val="-4"/>
                <w:sz w:val="24"/>
              </w:rPr>
              <w:t>Paging,</w:t>
            </w:r>
            <w:r>
              <w:rPr>
                <w:b/>
                <w:spacing w:val="-5"/>
                <w:sz w:val="24"/>
              </w:rPr>
              <w:t xml:space="preserve"> </w:t>
            </w:r>
            <w:r>
              <w:rPr>
                <w:b/>
                <w:spacing w:val="-4"/>
                <w:sz w:val="24"/>
              </w:rPr>
              <w:t>Rural,</w:t>
            </w:r>
            <w:r>
              <w:rPr>
                <w:b/>
                <w:spacing w:val="-1"/>
                <w:sz w:val="24"/>
              </w:rPr>
              <w:t xml:space="preserve"> </w:t>
            </w:r>
            <w:r>
              <w:rPr>
                <w:b/>
                <w:spacing w:val="-4"/>
                <w:sz w:val="24"/>
              </w:rPr>
              <w:t>Air-ground</w:t>
            </w:r>
            <w:r>
              <w:rPr>
                <w:b/>
                <w:spacing w:val="-12"/>
                <w:sz w:val="24"/>
              </w:rPr>
              <w:t xml:space="preserve"> </w:t>
            </w:r>
            <w:r>
              <w:rPr>
                <w:b/>
                <w:spacing w:val="-3"/>
                <w:sz w:val="24"/>
              </w:rPr>
              <w:t>(General</w:t>
            </w:r>
            <w:r>
              <w:rPr>
                <w:b/>
                <w:spacing w:val="1"/>
                <w:sz w:val="24"/>
              </w:rPr>
              <w:t xml:space="preserve"> </w:t>
            </w:r>
            <w:r>
              <w:rPr>
                <w:b/>
                <w:spacing w:val="-3"/>
                <w:sz w:val="24"/>
              </w:rPr>
              <w:t>Aviation),</w:t>
            </w:r>
            <w:r>
              <w:rPr>
                <w:b/>
                <w:spacing w:val="-14"/>
                <w:sz w:val="24"/>
              </w:rPr>
              <w:t xml:space="preserve"> </w:t>
            </w:r>
            <w:r>
              <w:rPr>
                <w:b/>
                <w:spacing w:val="-3"/>
                <w:sz w:val="24"/>
              </w:rPr>
              <w:t>and</w:t>
            </w:r>
          </w:p>
          <w:p w:rsidR="00D66F0D" w:rsidP="006A6C9D" w14:paraId="2F31DB4D" w14:textId="77777777">
            <w:pPr>
              <w:pStyle w:val="TableParagraph"/>
              <w:spacing w:line="253" w:lineRule="exact"/>
              <w:ind w:left="438"/>
              <w:rPr>
                <w:b/>
                <w:sz w:val="24"/>
              </w:rPr>
            </w:pPr>
            <w:r>
              <w:rPr>
                <w:b/>
                <w:spacing w:val="-4"/>
                <w:sz w:val="24"/>
              </w:rPr>
              <w:t>Offshore Radiotelephone</w:t>
            </w:r>
            <w:r>
              <w:rPr>
                <w:b/>
                <w:spacing w:val="-9"/>
                <w:sz w:val="24"/>
              </w:rPr>
              <w:t xml:space="preserve"> </w:t>
            </w:r>
            <w:r>
              <w:rPr>
                <w:b/>
                <w:spacing w:val="-3"/>
                <w:sz w:val="24"/>
              </w:rPr>
              <w:t>Services</w:t>
            </w:r>
            <w:r>
              <w:rPr>
                <w:b/>
                <w:spacing w:val="-8"/>
                <w:sz w:val="24"/>
              </w:rPr>
              <w:t xml:space="preserve"> </w:t>
            </w:r>
            <w:r>
              <w:rPr>
                <w:b/>
                <w:spacing w:val="-3"/>
                <w:sz w:val="24"/>
              </w:rPr>
              <w:t>(Part</w:t>
            </w:r>
            <w:r>
              <w:rPr>
                <w:b/>
                <w:spacing w:val="-12"/>
                <w:sz w:val="24"/>
              </w:rPr>
              <w:t xml:space="preserve"> </w:t>
            </w:r>
            <w:r>
              <w:rPr>
                <w:b/>
                <w:spacing w:val="-3"/>
                <w:sz w:val="24"/>
              </w:rPr>
              <w:t>22)</w:t>
            </w:r>
          </w:p>
        </w:tc>
        <w:tc>
          <w:tcPr>
            <w:tcW w:w="2569" w:type="dxa"/>
          </w:tcPr>
          <w:p w:rsidR="00D66F0D" w:rsidP="006A6C9D" w14:paraId="26B6D4FE" w14:textId="77777777">
            <w:pPr>
              <w:pStyle w:val="TableParagraph"/>
              <w:spacing w:before="38"/>
              <w:ind w:left="1552"/>
              <w:rPr>
                <w:sz w:val="14"/>
              </w:rPr>
            </w:pPr>
            <w:r>
              <w:rPr>
                <w:w w:val="95"/>
                <w:sz w:val="14"/>
              </w:rPr>
              <w:t>3060</w:t>
            </w:r>
            <w:r>
              <w:rPr>
                <w:spacing w:val="-14"/>
                <w:w w:val="95"/>
                <w:sz w:val="14"/>
              </w:rPr>
              <w:t xml:space="preserve"> </w:t>
            </w:r>
            <w:r>
              <w:rPr>
                <w:w w:val="95"/>
                <w:sz w:val="14"/>
              </w:rPr>
              <w:t>-</w:t>
            </w:r>
            <w:r>
              <w:rPr>
                <w:spacing w:val="-12"/>
                <w:w w:val="95"/>
                <w:sz w:val="14"/>
              </w:rPr>
              <w:t xml:space="preserve"> </w:t>
            </w:r>
            <w:r>
              <w:rPr>
                <w:w w:val="95"/>
                <w:sz w:val="14"/>
              </w:rPr>
              <w:t>0798</w:t>
            </w:r>
          </w:p>
          <w:p w:rsidR="00D66F0D" w:rsidP="006A6C9D" w14:paraId="4F15DAB5" w14:textId="77777777">
            <w:pPr>
              <w:pStyle w:val="TableParagraph"/>
              <w:spacing w:before="55"/>
              <w:ind w:left="634"/>
              <w:rPr>
                <w:sz w:val="14"/>
              </w:rPr>
            </w:pPr>
            <w:r>
              <w:rPr>
                <w:w w:val="95"/>
                <w:sz w:val="14"/>
              </w:rPr>
              <w:t>See</w:t>
            </w:r>
            <w:r>
              <w:rPr>
                <w:spacing w:val="-16"/>
                <w:w w:val="95"/>
                <w:sz w:val="14"/>
              </w:rPr>
              <w:t xml:space="preserve"> </w:t>
            </w:r>
            <w:r>
              <w:rPr>
                <w:w w:val="95"/>
                <w:sz w:val="14"/>
              </w:rPr>
              <w:t>601</w:t>
            </w:r>
            <w:r>
              <w:rPr>
                <w:spacing w:val="-9"/>
                <w:w w:val="95"/>
                <w:sz w:val="14"/>
              </w:rPr>
              <w:t xml:space="preserve"> </w:t>
            </w:r>
            <w:r>
              <w:rPr>
                <w:w w:val="95"/>
                <w:sz w:val="14"/>
              </w:rPr>
              <w:t>Main</w:t>
            </w:r>
            <w:r>
              <w:rPr>
                <w:spacing w:val="-10"/>
                <w:w w:val="95"/>
                <w:sz w:val="14"/>
              </w:rPr>
              <w:t xml:space="preserve"> </w:t>
            </w:r>
            <w:r>
              <w:rPr>
                <w:w w:val="95"/>
                <w:sz w:val="14"/>
              </w:rPr>
              <w:t>Form</w:t>
            </w:r>
            <w:r>
              <w:rPr>
                <w:spacing w:val="-2"/>
                <w:w w:val="95"/>
                <w:sz w:val="14"/>
              </w:rPr>
              <w:t xml:space="preserve"> </w:t>
            </w:r>
            <w:r>
              <w:rPr>
                <w:w w:val="95"/>
                <w:sz w:val="14"/>
              </w:rPr>
              <w:t>Instructions</w:t>
            </w:r>
          </w:p>
        </w:tc>
      </w:tr>
      <w:tr w14:paraId="24C70116" w14:textId="77777777" w:rsidTr="006A6C9D">
        <w:tblPrEx>
          <w:tblW w:w="0" w:type="auto"/>
          <w:tblInd w:w="463" w:type="dxa"/>
          <w:tblLayout w:type="fixed"/>
          <w:tblCellMar>
            <w:left w:w="0" w:type="dxa"/>
            <w:right w:w="0" w:type="dxa"/>
          </w:tblCellMar>
          <w:tblLook w:val="01E0"/>
        </w:tblPrEx>
        <w:trPr>
          <w:trHeight w:val="179"/>
        </w:trPr>
        <w:tc>
          <w:tcPr>
            <w:tcW w:w="2386" w:type="dxa"/>
          </w:tcPr>
          <w:p w:rsidR="00D66F0D" w:rsidP="006A6C9D" w14:paraId="463DC8F6" w14:textId="77777777">
            <w:pPr>
              <w:pStyle w:val="TableParagraph"/>
              <w:rPr>
                <w:rFonts w:ascii="Times New Roman"/>
                <w:sz w:val="12"/>
              </w:rPr>
            </w:pPr>
          </w:p>
        </w:tc>
        <w:tc>
          <w:tcPr>
            <w:tcW w:w="5868" w:type="dxa"/>
          </w:tcPr>
          <w:p w:rsidR="00D66F0D" w:rsidP="006A6C9D" w14:paraId="4B5365A6" w14:textId="77777777">
            <w:pPr>
              <w:pStyle w:val="TableParagraph"/>
              <w:rPr>
                <w:rFonts w:ascii="Times New Roman"/>
                <w:sz w:val="12"/>
              </w:rPr>
            </w:pPr>
          </w:p>
        </w:tc>
        <w:tc>
          <w:tcPr>
            <w:tcW w:w="2569" w:type="dxa"/>
          </w:tcPr>
          <w:p w:rsidR="00D66F0D" w:rsidP="006A6C9D" w14:paraId="596F7ACD" w14:textId="34CB61D8">
            <w:pPr>
              <w:pStyle w:val="TableParagraph"/>
              <w:spacing w:before="8" w:line="152" w:lineRule="exact"/>
              <w:ind w:left="947"/>
              <w:rPr>
                <w:sz w:val="14"/>
              </w:rPr>
            </w:pPr>
            <w:r>
              <w:rPr>
                <w:w w:val="95"/>
                <w:sz w:val="14"/>
              </w:rPr>
              <w:t>F</w:t>
            </w:r>
            <w:r>
              <w:rPr>
                <w:w w:val="95"/>
                <w:sz w:val="14"/>
              </w:rPr>
              <w:t>or</w:t>
            </w:r>
            <w:r>
              <w:rPr>
                <w:w w:val="95"/>
                <w:sz w:val="14"/>
              </w:rPr>
              <w:t xml:space="preserve"> </w:t>
            </w:r>
            <w:r>
              <w:rPr>
                <w:w w:val="95"/>
                <w:sz w:val="14"/>
              </w:rPr>
              <w:t>public</w:t>
            </w:r>
            <w:r>
              <w:rPr>
                <w:w w:val="95"/>
                <w:sz w:val="14"/>
              </w:rPr>
              <w:t xml:space="preserve"> </w:t>
            </w:r>
            <w:r>
              <w:rPr>
                <w:w w:val="95"/>
                <w:sz w:val="14"/>
              </w:rPr>
              <w:t>burden</w:t>
            </w:r>
            <w:r>
              <w:rPr>
                <w:spacing w:val="5"/>
                <w:w w:val="95"/>
                <w:sz w:val="14"/>
              </w:rPr>
              <w:t xml:space="preserve"> </w:t>
            </w:r>
            <w:r>
              <w:rPr>
                <w:w w:val="95"/>
                <w:sz w:val="14"/>
              </w:rPr>
              <w:t>estimate</w:t>
            </w:r>
          </w:p>
        </w:tc>
      </w:tr>
      <w:tr w14:paraId="4FD3FD2B" w14:textId="77777777" w:rsidTr="006A6C9D">
        <w:tblPrEx>
          <w:tblW w:w="0" w:type="auto"/>
          <w:tblInd w:w="463" w:type="dxa"/>
          <w:tblLayout w:type="fixed"/>
          <w:tblCellMar>
            <w:left w:w="0" w:type="dxa"/>
            <w:right w:w="0" w:type="dxa"/>
          </w:tblCellMar>
          <w:tblLook w:val="01E0"/>
        </w:tblPrEx>
        <w:trPr>
          <w:trHeight w:val="276"/>
        </w:trPr>
        <w:tc>
          <w:tcPr>
            <w:tcW w:w="2386" w:type="dxa"/>
            <w:tcBorders>
              <w:bottom w:val="single" w:sz="8" w:space="0" w:color="000000"/>
            </w:tcBorders>
          </w:tcPr>
          <w:p w:rsidR="00D66F0D" w:rsidP="006A6C9D" w14:paraId="01817114" w14:textId="77777777">
            <w:pPr>
              <w:pStyle w:val="TableParagraph"/>
              <w:spacing w:before="4"/>
              <w:ind w:left="21"/>
              <w:rPr>
                <w:b/>
                <w:sz w:val="18"/>
              </w:rPr>
            </w:pPr>
            <w:r>
              <w:rPr>
                <w:b/>
                <w:sz w:val="18"/>
              </w:rPr>
              <w:t>Control</w:t>
            </w:r>
            <w:r>
              <w:rPr>
                <w:b/>
                <w:spacing w:val="-11"/>
                <w:sz w:val="18"/>
              </w:rPr>
              <w:t xml:space="preserve"> </w:t>
            </w:r>
            <w:r>
              <w:rPr>
                <w:b/>
                <w:sz w:val="18"/>
              </w:rPr>
              <w:t>Points</w:t>
            </w:r>
          </w:p>
        </w:tc>
        <w:tc>
          <w:tcPr>
            <w:tcW w:w="5868" w:type="dxa"/>
            <w:tcBorders>
              <w:bottom w:val="single" w:sz="8" w:space="0" w:color="000000"/>
            </w:tcBorders>
          </w:tcPr>
          <w:p w:rsidR="00D66F0D" w:rsidP="006A6C9D" w14:paraId="5DDBB5B3" w14:textId="77777777">
            <w:pPr>
              <w:pStyle w:val="TableParagraph"/>
              <w:rPr>
                <w:rFonts w:ascii="Times New Roman"/>
                <w:sz w:val="16"/>
              </w:rPr>
            </w:pPr>
          </w:p>
        </w:tc>
        <w:tc>
          <w:tcPr>
            <w:tcW w:w="2569" w:type="dxa"/>
            <w:tcBorders>
              <w:bottom w:val="single" w:sz="8" w:space="0" w:color="000000"/>
            </w:tcBorders>
          </w:tcPr>
          <w:p w:rsidR="00D66F0D" w:rsidP="006A6C9D" w14:paraId="50D67F07" w14:textId="77777777">
            <w:pPr>
              <w:pStyle w:val="TableParagraph"/>
              <w:rPr>
                <w:rFonts w:ascii="Times New Roman"/>
                <w:sz w:val="16"/>
              </w:rPr>
            </w:pPr>
          </w:p>
        </w:tc>
      </w:tr>
      <w:tr w14:paraId="710D448F" w14:textId="77777777" w:rsidTr="006A6C9D">
        <w:tblPrEx>
          <w:tblW w:w="0" w:type="auto"/>
          <w:tblInd w:w="463" w:type="dxa"/>
          <w:tblLayout w:type="fixed"/>
          <w:tblCellMar>
            <w:left w:w="0" w:type="dxa"/>
            <w:right w:w="0" w:type="dxa"/>
          </w:tblCellMar>
          <w:tblLook w:val="01E0"/>
        </w:tblPrEx>
        <w:trPr>
          <w:trHeight w:val="167"/>
        </w:trPr>
        <w:tc>
          <w:tcPr>
            <w:tcW w:w="2386" w:type="dxa"/>
            <w:tcBorders>
              <w:top w:val="single" w:sz="8" w:space="0" w:color="000000"/>
            </w:tcBorders>
          </w:tcPr>
          <w:p w:rsidR="00D66F0D" w:rsidP="006A6C9D" w14:paraId="12A43B5B" w14:textId="77777777">
            <w:pPr>
              <w:pStyle w:val="TableParagraph"/>
              <w:tabs>
                <w:tab w:val="left" w:pos="1442"/>
              </w:tabs>
              <w:spacing w:line="147" w:lineRule="exact"/>
              <w:ind w:left="319"/>
              <w:rPr>
                <w:sz w:val="16"/>
              </w:rPr>
            </w:pPr>
            <w:r>
              <w:rPr>
                <w:sz w:val="16"/>
              </w:rPr>
              <w:t>1)</w:t>
            </w:r>
            <w:r>
              <w:rPr>
                <w:sz w:val="16"/>
              </w:rPr>
              <w:tab/>
              <w:t>2)</w:t>
            </w:r>
          </w:p>
        </w:tc>
        <w:tc>
          <w:tcPr>
            <w:tcW w:w="5868" w:type="dxa"/>
            <w:tcBorders>
              <w:top w:val="single" w:sz="8" w:space="0" w:color="000000"/>
            </w:tcBorders>
          </w:tcPr>
          <w:p w:rsidR="00D66F0D" w:rsidP="006A6C9D" w14:paraId="4185D8A4" w14:textId="77777777">
            <w:pPr>
              <w:pStyle w:val="TableParagraph"/>
              <w:spacing w:line="147" w:lineRule="exact"/>
              <w:ind w:left="993" w:right="687"/>
              <w:jc w:val="center"/>
              <w:rPr>
                <w:sz w:val="16"/>
              </w:rPr>
            </w:pPr>
            <w:r>
              <w:rPr>
                <w:sz w:val="16"/>
              </w:rPr>
              <w:t>3)</w:t>
            </w:r>
          </w:p>
        </w:tc>
        <w:tc>
          <w:tcPr>
            <w:tcW w:w="2569" w:type="dxa"/>
            <w:tcBorders>
              <w:top w:val="single" w:sz="8" w:space="0" w:color="000000"/>
            </w:tcBorders>
          </w:tcPr>
          <w:p w:rsidR="00D66F0D" w:rsidP="006A6C9D" w14:paraId="46D4E977" w14:textId="77777777">
            <w:pPr>
              <w:pStyle w:val="TableParagraph"/>
              <w:spacing w:line="147" w:lineRule="exact"/>
              <w:ind w:left="1404" w:right="981"/>
              <w:jc w:val="center"/>
              <w:rPr>
                <w:sz w:val="16"/>
              </w:rPr>
            </w:pPr>
            <w:r>
              <w:rPr>
                <w:sz w:val="16"/>
              </w:rPr>
              <w:t>4)</w:t>
            </w:r>
          </w:p>
        </w:tc>
      </w:tr>
      <w:tr w14:paraId="168173E8" w14:textId="77777777" w:rsidTr="006A6C9D">
        <w:tblPrEx>
          <w:tblW w:w="0" w:type="auto"/>
          <w:tblInd w:w="463" w:type="dxa"/>
          <w:tblLayout w:type="fixed"/>
          <w:tblCellMar>
            <w:left w:w="0" w:type="dxa"/>
            <w:right w:w="0" w:type="dxa"/>
          </w:tblCellMar>
          <w:tblLook w:val="01E0"/>
        </w:tblPrEx>
        <w:trPr>
          <w:trHeight w:val="174"/>
        </w:trPr>
        <w:tc>
          <w:tcPr>
            <w:tcW w:w="2386" w:type="dxa"/>
          </w:tcPr>
          <w:p w:rsidR="00D66F0D" w:rsidP="006A6C9D" w14:paraId="250C02FC" w14:textId="77777777">
            <w:pPr>
              <w:pStyle w:val="TableParagraph"/>
              <w:tabs>
                <w:tab w:val="left" w:pos="1073"/>
              </w:tabs>
              <w:spacing w:line="154" w:lineRule="exact"/>
              <w:ind w:left="187"/>
              <w:rPr>
                <w:sz w:val="16"/>
              </w:rPr>
            </w:pPr>
            <w:r>
              <w:rPr>
                <w:sz w:val="16"/>
              </w:rPr>
              <w:t>Action</w:t>
            </w:r>
            <w:r>
              <w:rPr>
                <w:sz w:val="16"/>
              </w:rPr>
              <w:tab/>
            </w:r>
            <w:r>
              <w:rPr>
                <w:spacing w:val="-4"/>
                <w:sz w:val="16"/>
              </w:rPr>
              <w:t>Control</w:t>
            </w:r>
            <w:r>
              <w:rPr>
                <w:spacing w:val="-11"/>
                <w:sz w:val="16"/>
              </w:rPr>
              <w:t xml:space="preserve"> </w:t>
            </w:r>
            <w:r>
              <w:rPr>
                <w:spacing w:val="-4"/>
                <w:sz w:val="16"/>
              </w:rPr>
              <w:t>Point</w:t>
            </w:r>
          </w:p>
        </w:tc>
        <w:tc>
          <w:tcPr>
            <w:tcW w:w="5868" w:type="dxa"/>
          </w:tcPr>
          <w:p w:rsidR="00D66F0D" w:rsidP="006A6C9D" w14:paraId="58DB39B7" w14:textId="77777777">
            <w:pPr>
              <w:pStyle w:val="TableParagraph"/>
              <w:spacing w:line="154" w:lineRule="exact"/>
              <w:ind w:left="993" w:right="705"/>
              <w:jc w:val="center"/>
              <w:rPr>
                <w:sz w:val="16"/>
              </w:rPr>
            </w:pPr>
            <w:r>
              <w:rPr>
                <w:sz w:val="16"/>
              </w:rPr>
              <w:t>Location</w:t>
            </w:r>
          </w:p>
        </w:tc>
        <w:tc>
          <w:tcPr>
            <w:tcW w:w="2569" w:type="dxa"/>
          </w:tcPr>
          <w:p w:rsidR="00D66F0D" w:rsidP="006A6C9D" w14:paraId="6D41F5D9" w14:textId="77777777">
            <w:pPr>
              <w:pStyle w:val="TableParagraph"/>
              <w:spacing w:line="154" w:lineRule="exact"/>
              <w:ind w:left="1137"/>
              <w:rPr>
                <w:sz w:val="16"/>
              </w:rPr>
            </w:pPr>
            <w:r>
              <w:rPr>
                <w:sz w:val="16"/>
              </w:rPr>
              <w:t>Telephone</w:t>
            </w:r>
          </w:p>
        </w:tc>
      </w:tr>
      <w:tr w14:paraId="79E113F3" w14:textId="77777777" w:rsidTr="006A6C9D">
        <w:tblPrEx>
          <w:tblW w:w="0" w:type="auto"/>
          <w:tblInd w:w="463" w:type="dxa"/>
          <w:tblLayout w:type="fixed"/>
          <w:tblCellMar>
            <w:left w:w="0" w:type="dxa"/>
            <w:right w:w="0" w:type="dxa"/>
          </w:tblCellMar>
          <w:tblLook w:val="01E0"/>
        </w:tblPrEx>
        <w:trPr>
          <w:trHeight w:val="197"/>
        </w:trPr>
        <w:tc>
          <w:tcPr>
            <w:tcW w:w="2386" w:type="dxa"/>
            <w:tcBorders>
              <w:bottom w:val="single" w:sz="8" w:space="0" w:color="000000"/>
            </w:tcBorders>
          </w:tcPr>
          <w:p w:rsidR="00D66F0D" w:rsidP="006A6C9D" w14:paraId="7F48384F" w14:textId="77777777">
            <w:pPr>
              <w:pStyle w:val="TableParagraph"/>
              <w:tabs>
                <w:tab w:val="left" w:pos="1240"/>
              </w:tabs>
              <w:spacing w:line="178" w:lineRule="exact"/>
              <w:ind w:left="172"/>
              <w:rPr>
                <w:sz w:val="16"/>
              </w:rPr>
            </w:pPr>
            <w:r>
              <w:rPr>
                <w:b/>
                <w:position w:val="1"/>
                <w:sz w:val="16"/>
              </w:rPr>
              <w:t>A</w:t>
            </w:r>
            <w:r>
              <w:rPr>
                <w:position w:val="1"/>
                <w:sz w:val="16"/>
              </w:rPr>
              <w:t>/</w:t>
            </w:r>
            <w:r>
              <w:rPr>
                <w:b/>
                <w:position w:val="1"/>
                <w:sz w:val="16"/>
              </w:rPr>
              <w:t>M</w:t>
            </w:r>
            <w:r>
              <w:rPr>
                <w:position w:val="1"/>
                <w:sz w:val="16"/>
              </w:rPr>
              <w:t>/</w:t>
            </w:r>
            <w:r>
              <w:rPr>
                <w:b/>
                <w:position w:val="1"/>
                <w:sz w:val="16"/>
              </w:rPr>
              <w:t>D</w:t>
            </w:r>
            <w:r>
              <w:rPr>
                <w:b/>
                <w:position w:val="1"/>
                <w:sz w:val="16"/>
              </w:rPr>
              <w:tab/>
            </w:r>
            <w:r>
              <w:rPr>
                <w:sz w:val="16"/>
              </w:rPr>
              <w:t>Number</w:t>
            </w:r>
          </w:p>
        </w:tc>
        <w:tc>
          <w:tcPr>
            <w:tcW w:w="5868" w:type="dxa"/>
            <w:tcBorders>
              <w:bottom w:val="single" w:sz="8" w:space="0" w:color="000000"/>
            </w:tcBorders>
          </w:tcPr>
          <w:p w:rsidR="00D66F0D" w:rsidP="006A6C9D" w14:paraId="10A53546" w14:textId="77777777">
            <w:pPr>
              <w:pStyle w:val="TableParagraph"/>
              <w:spacing w:before="2" w:line="175" w:lineRule="exact"/>
              <w:ind w:left="993" w:right="857"/>
              <w:jc w:val="center"/>
              <w:rPr>
                <w:sz w:val="16"/>
              </w:rPr>
            </w:pPr>
            <w:r>
              <w:rPr>
                <w:spacing w:val="-5"/>
                <w:sz w:val="16"/>
              </w:rPr>
              <w:t>Street</w:t>
            </w:r>
            <w:r>
              <w:rPr>
                <w:spacing w:val="-6"/>
                <w:sz w:val="16"/>
              </w:rPr>
              <w:t xml:space="preserve"> </w:t>
            </w:r>
            <w:r>
              <w:rPr>
                <w:spacing w:val="-4"/>
                <w:sz w:val="16"/>
              </w:rPr>
              <w:t>Address,</w:t>
            </w:r>
            <w:r>
              <w:rPr>
                <w:spacing w:val="-11"/>
                <w:sz w:val="16"/>
              </w:rPr>
              <w:t xml:space="preserve"> </w:t>
            </w:r>
            <w:r>
              <w:rPr>
                <w:spacing w:val="-4"/>
                <w:sz w:val="16"/>
              </w:rPr>
              <w:t>City</w:t>
            </w:r>
            <w:r>
              <w:rPr>
                <w:spacing w:val="-10"/>
                <w:sz w:val="16"/>
              </w:rPr>
              <w:t xml:space="preserve"> </w:t>
            </w:r>
            <w:r>
              <w:rPr>
                <w:spacing w:val="-4"/>
                <w:sz w:val="16"/>
              </w:rPr>
              <w:t>or</w:t>
            </w:r>
            <w:r>
              <w:rPr>
                <w:spacing w:val="-6"/>
                <w:sz w:val="16"/>
              </w:rPr>
              <w:t xml:space="preserve"> </w:t>
            </w:r>
            <w:r>
              <w:rPr>
                <w:spacing w:val="-4"/>
                <w:sz w:val="16"/>
              </w:rPr>
              <w:t>Town,</w:t>
            </w:r>
            <w:r>
              <w:rPr>
                <w:spacing w:val="-11"/>
                <w:sz w:val="16"/>
              </w:rPr>
              <w:t xml:space="preserve"> </w:t>
            </w:r>
            <w:r>
              <w:rPr>
                <w:spacing w:val="-4"/>
                <w:sz w:val="16"/>
              </w:rPr>
              <w:t>County/Borough/Parish,</w:t>
            </w:r>
            <w:r>
              <w:rPr>
                <w:spacing w:val="-16"/>
                <w:sz w:val="16"/>
              </w:rPr>
              <w:t xml:space="preserve"> </w:t>
            </w:r>
            <w:r>
              <w:rPr>
                <w:spacing w:val="-4"/>
                <w:sz w:val="16"/>
              </w:rPr>
              <w:t>State</w:t>
            </w:r>
          </w:p>
        </w:tc>
        <w:tc>
          <w:tcPr>
            <w:tcW w:w="2569" w:type="dxa"/>
            <w:tcBorders>
              <w:bottom w:val="single" w:sz="8" w:space="0" w:color="000000"/>
            </w:tcBorders>
          </w:tcPr>
          <w:p w:rsidR="00D66F0D" w:rsidP="006A6C9D" w14:paraId="2CF97A99" w14:textId="77777777">
            <w:pPr>
              <w:pStyle w:val="TableParagraph"/>
              <w:spacing w:before="2" w:line="175" w:lineRule="exact"/>
              <w:ind w:left="1223"/>
              <w:rPr>
                <w:sz w:val="16"/>
              </w:rPr>
            </w:pPr>
            <w:r>
              <w:rPr>
                <w:sz w:val="16"/>
              </w:rPr>
              <w:t>Number</w:t>
            </w:r>
          </w:p>
        </w:tc>
      </w:tr>
    </w:tbl>
    <w:p w:rsidR="00D66F0D" w:rsidP="00D66F0D" w14:paraId="4AC73F59" w14:textId="77777777">
      <w:pPr>
        <w:pStyle w:val="BodyText"/>
        <w:rPr>
          <w:sz w:val="20"/>
        </w:rPr>
      </w:pPr>
    </w:p>
    <w:p w:rsidR="00D66F0D" w:rsidP="00D66F0D" w14:paraId="58D60CBA" w14:textId="5AC50AF2">
      <w:pPr>
        <w:pStyle w:val="BodyText"/>
        <w:spacing w:before="7"/>
        <w:rPr>
          <w:sz w:val="20"/>
        </w:rPr>
      </w:pPr>
      <w:r>
        <w:rPr>
          <w:noProof/>
        </w:rPr>
        <mc:AlternateContent>
          <mc:Choice Requires="wps">
            <w:drawing>
              <wp:anchor distT="0" distB="0" distL="0" distR="0" simplePos="0" relativeHeight="251785216" behindDoc="1" locked="0" layoutInCell="1" allowOverlap="1">
                <wp:simplePos x="0" y="0"/>
                <wp:positionH relativeFrom="page">
                  <wp:posOffset>460375</wp:posOffset>
                </wp:positionH>
                <wp:positionV relativeFrom="paragraph">
                  <wp:posOffset>166370</wp:posOffset>
                </wp:positionV>
                <wp:extent cx="6858000" cy="1270"/>
                <wp:effectExtent l="12700" t="13970" r="15875" b="13335"/>
                <wp:wrapTopAndBottom/>
                <wp:docPr id="30" name="Freeform: Shape 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58000" cy="1270"/>
                        </a:xfrm>
                        <a:custGeom>
                          <a:avLst/>
                          <a:gdLst>
                            <a:gd name="T0" fmla="+- 0 725 725"/>
                            <a:gd name="T1" fmla="*/ T0 w 10800"/>
                            <a:gd name="T2" fmla="+- 0 11525 725"/>
                            <a:gd name="T3" fmla="*/ T2 w 10800"/>
                          </a:gdLst>
                          <a:cxnLst>
                            <a:cxn ang="0">
                              <a:pos x="T1" y="0"/>
                            </a:cxn>
                            <a:cxn ang="0">
                              <a:pos x="T3" y="0"/>
                            </a:cxn>
                          </a:cxnLst>
                          <a:rect l="0" t="0" r="r" b="b"/>
                          <a:pathLst>
                            <a:path fill="norm" w="10800" stroke="1">
                              <a:moveTo>
                                <a:pt x="0" y="0"/>
                              </a:moveTo>
                              <a:lnTo>
                                <a:pt x="10800" y="0"/>
                              </a:lnTo>
                            </a:path>
                          </a:pathLst>
                        </a:custGeom>
                        <a:noFill/>
                        <a:ln w="1371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30" o:spid="_x0000_s1319" style="width:540pt;height:0.1pt;margin-top:13.1pt;margin-left:36.25pt;mso-height-percent:0;mso-height-relative:page;mso-position-horizontal-relative:page;mso-width-percent:0;mso-width-relative:page;mso-wrap-distance-bottom:0;mso-wrap-distance-left:0;mso-wrap-distance-right:0;mso-wrap-distance-top:0;mso-wrap-style:square;position:absolute;visibility:visible;v-text-anchor:top;z-index:-251530240" coordsize="10800,1270" path="m,l10800,e" filled="f" strokeweight="1.08pt">
                <v:path arrowok="t" o:connecttype="custom" o:connectlocs="0,0;6858000,0" o:connectangles="0,0"/>
                <w10:wrap type="topAndBottom"/>
              </v:shape>
            </w:pict>
          </mc:Fallback>
        </mc:AlternateContent>
      </w:r>
    </w:p>
    <w:p w:rsidR="00D66F0D" w:rsidP="00D66F0D" w14:paraId="26B31BC8" w14:textId="77777777">
      <w:pPr>
        <w:pStyle w:val="BodyText"/>
        <w:rPr>
          <w:sz w:val="20"/>
        </w:rPr>
      </w:pPr>
    </w:p>
    <w:p w:rsidR="00D66F0D" w:rsidP="00D66F0D" w14:paraId="403D83D3" w14:textId="59F57419">
      <w:pPr>
        <w:pStyle w:val="BodyText"/>
        <w:spacing w:before="2"/>
        <w:rPr>
          <w:sz w:val="21"/>
        </w:rPr>
      </w:pPr>
      <w:r>
        <w:rPr>
          <w:noProof/>
        </w:rPr>
        <mc:AlternateContent>
          <mc:Choice Requires="wps">
            <w:drawing>
              <wp:anchor distT="0" distB="0" distL="0" distR="0" simplePos="0" relativeHeight="251787264" behindDoc="1" locked="0" layoutInCell="1" allowOverlap="1">
                <wp:simplePos x="0" y="0"/>
                <wp:positionH relativeFrom="page">
                  <wp:posOffset>450850</wp:posOffset>
                </wp:positionH>
                <wp:positionV relativeFrom="paragraph">
                  <wp:posOffset>170180</wp:posOffset>
                </wp:positionV>
                <wp:extent cx="6867525" cy="1270"/>
                <wp:effectExtent l="12700" t="8255" r="15875" b="9525"/>
                <wp:wrapTopAndBottom/>
                <wp:docPr id="29" name="Freeform: Shape 2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67525" cy="1270"/>
                        </a:xfrm>
                        <a:custGeom>
                          <a:avLst/>
                          <a:gdLst>
                            <a:gd name="T0" fmla="+- 0 710 710"/>
                            <a:gd name="T1" fmla="*/ T0 w 10815"/>
                            <a:gd name="T2" fmla="+- 0 11525 710"/>
                            <a:gd name="T3" fmla="*/ T2 w 10815"/>
                          </a:gdLst>
                          <a:cxnLst>
                            <a:cxn ang="0">
                              <a:pos x="T1" y="0"/>
                            </a:cxn>
                            <a:cxn ang="0">
                              <a:pos x="T3" y="0"/>
                            </a:cxn>
                          </a:cxnLst>
                          <a:rect l="0" t="0" r="r" b="b"/>
                          <a:pathLst>
                            <a:path fill="norm" w="10815" stroke="1">
                              <a:moveTo>
                                <a:pt x="0" y="0"/>
                              </a:moveTo>
                              <a:lnTo>
                                <a:pt x="10815" y="0"/>
                              </a:lnTo>
                            </a:path>
                          </a:pathLst>
                        </a:custGeom>
                        <a:noFill/>
                        <a:ln w="1371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29" o:spid="_x0000_s1320" style="width:540.75pt;height:0.1pt;margin-top:13.4pt;margin-left:35.5pt;mso-height-percent:0;mso-height-relative:page;mso-position-horizontal-relative:page;mso-width-percent:0;mso-width-relative:page;mso-wrap-distance-bottom:0;mso-wrap-distance-left:0;mso-wrap-distance-right:0;mso-wrap-distance-top:0;mso-wrap-style:square;position:absolute;visibility:visible;v-text-anchor:top;z-index:-251528192" coordsize="10815,1270" path="m,l10815,e" filled="f" strokeweight="1.08pt">
                <v:path arrowok="t" o:connecttype="custom" o:connectlocs="0,0;6867525,0" o:connectangles="0,0"/>
                <w10:wrap type="topAndBottom"/>
              </v:shape>
            </w:pict>
          </mc:Fallback>
        </mc:AlternateContent>
      </w:r>
    </w:p>
    <w:p w:rsidR="00D66F0D" w:rsidP="00D66F0D" w14:paraId="12F70A06" w14:textId="77777777">
      <w:pPr>
        <w:spacing w:before="209"/>
        <w:ind w:left="480"/>
        <w:rPr>
          <w:b/>
          <w:sz w:val="18"/>
        </w:rPr>
      </w:pPr>
      <w:r>
        <w:rPr>
          <w:b/>
          <w:spacing w:val="-2"/>
          <w:sz w:val="18"/>
        </w:rPr>
        <w:t>Antenna</w:t>
      </w:r>
      <w:r>
        <w:rPr>
          <w:b/>
          <w:spacing w:val="-10"/>
          <w:sz w:val="18"/>
        </w:rPr>
        <w:t xml:space="preserve"> </w:t>
      </w:r>
      <w:r>
        <w:rPr>
          <w:b/>
          <w:spacing w:val="-2"/>
          <w:sz w:val="18"/>
        </w:rPr>
        <w:t>Information</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20"/>
        <w:gridCol w:w="900"/>
        <w:gridCol w:w="900"/>
        <w:gridCol w:w="1620"/>
        <w:gridCol w:w="1800"/>
        <w:gridCol w:w="1620"/>
        <w:gridCol w:w="1711"/>
        <w:gridCol w:w="1493"/>
      </w:tblGrid>
      <w:tr w14:paraId="4C72153B"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70"/>
        </w:trPr>
        <w:tc>
          <w:tcPr>
            <w:tcW w:w="720" w:type="dxa"/>
            <w:tcBorders>
              <w:bottom w:val="nil"/>
            </w:tcBorders>
          </w:tcPr>
          <w:p w:rsidR="00D66F0D" w:rsidP="006A6C9D" w14:paraId="2A484FE3" w14:textId="77777777">
            <w:pPr>
              <w:pStyle w:val="TableParagraph"/>
              <w:spacing w:line="151" w:lineRule="exact"/>
              <w:ind w:left="108" w:right="82"/>
              <w:jc w:val="center"/>
              <w:rPr>
                <w:sz w:val="16"/>
              </w:rPr>
            </w:pPr>
            <w:r>
              <w:rPr>
                <w:sz w:val="16"/>
              </w:rPr>
              <w:t>5)</w:t>
            </w:r>
          </w:p>
        </w:tc>
        <w:tc>
          <w:tcPr>
            <w:tcW w:w="900" w:type="dxa"/>
            <w:tcBorders>
              <w:bottom w:val="nil"/>
            </w:tcBorders>
          </w:tcPr>
          <w:p w:rsidR="00D66F0D" w:rsidP="006A6C9D" w14:paraId="332D8AC9" w14:textId="77777777">
            <w:pPr>
              <w:pStyle w:val="TableParagraph"/>
              <w:spacing w:line="151" w:lineRule="exact"/>
              <w:ind w:left="97" w:right="73"/>
              <w:jc w:val="center"/>
              <w:rPr>
                <w:sz w:val="16"/>
              </w:rPr>
            </w:pPr>
            <w:r>
              <w:rPr>
                <w:sz w:val="16"/>
              </w:rPr>
              <w:t>6)</w:t>
            </w:r>
          </w:p>
        </w:tc>
        <w:tc>
          <w:tcPr>
            <w:tcW w:w="900" w:type="dxa"/>
            <w:tcBorders>
              <w:bottom w:val="nil"/>
            </w:tcBorders>
          </w:tcPr>
          <w:p w:rsidR="00D66F0D" w:rsidP="006A6C9D" w14:paraId="75321A42" w14:textId="77777777">
            <w:pPr>
              <w:pStyle w:val="TableParagraph"/>
              <w:spacing w:line="151" w:lineRule="exact"/>
              <w:ind w:left="97" w:right="73"/>
              <w:jc w:val="center"/>
              <w:rPr>
                <w:sz w:val="16"/>
              </w:rPr>
            </w:pPr>
            <w:r>
              <w:rPr>
                <w:sz w:val="16"/>
              </w:rPr>
              <w:t>7)</w:t>
            </w:r>
          </w:p>
        </w:tc>
        <w:tc>
          <w:tcPr>
            <w:tcW w:w="1620" w:type="dxa"/>
            <w:tcBorders>
              <w:bottom w:val="nil"/>
            </w:tcBorders>
          </w:tcPr>
          <w:p w:rsidR="00D66F0D" w:rsidP="006A6C9D" w14:paraId="1E263CA1" w14:textId="77777777">
            <w:pPr>
              <w:pStyle w:val="TableParagraph"/>
              <w:spacing w:line="151" w:lineRule="exact"/>
              <w:ind w:left="143" w:right="119"/>
              <w:jc w:val="center"/>
              <w:rPr>
                <w:sz w:val="16"/>
              </w:rPr>
            </w:pPr>
            <w:r>
              <w:rPr>
                <w:sz w:val="16"/>
              </w:rPr>
              <w:t>8)</w:t>
            </w:r>
          </w:p>
        </w:tc>
        <w:tc>
          <w:tcPr>
            <w:tcW w:w="1800" w:type="dxa"/>
            <w:tcBorders>
              <w:bottom w:val="nil"/>
            </w:tcBorders>
          </w:tcPr>
          <w:p w:rsidR="00D66F0D" w:rsidP="006A6C9D" w14:paraId="3BF0C0A2" w14:textId="77777777">
            <w:pPr>
              <w:pStyle w:val="TableParagraph"/>
              <w:spacing w:line="151" w:lineRule="exact"/>
              <w:ind w:left="164" w:right="138"/>
              <w:jc w:val="center"/>
              <w:rPr>
                <w:sz w:val="16"/>
              </w:rPr>
            </w:pPr>
            <w:r>
              <w:rPr>
                <w:sz w:val="16"/>
              </w:rPr>
              <w:t>9)</w:t>
            </w:r>
          </w:p>
        </w:tc>
        <w:tc>
          <w:tcPr>
            <w:tcW w:w="1620" w:type="dxa"/>
            <w:tcBorders>
              <w:bottom w:val="nil"/>
            </w:tcBorders>
          </w:tcPr>
          <w:p w:rsidR="00D66F0D" w:rsidP="006A6C9D" w14:paraId="1E1AE005" w14:textId="77777777">
            <w:pPr>
              <w:pStyle w:val="TableParagraph"/>
              <w:spacing w:line="151" w:lineRule="exact"/>
              <w:ind w:left="145" w:right="119"/>
              <w:jc w:val="center"/>
              <w:rPr>
                <w:sz w:val="16"/>
              </w:rPr>
            </w:pPr>
            <w:r>
              <w:rPr>
                <w:sz w:val="16"/>
              </w:rPr>
              <w:t>10)</w:t>
            </w:r>
          </w:p>
        </w:tc>
        <w:tc>
          <w:tcPr>
            <w:tcW w:w="1711" w:type="dxa"/>
            <w:tcBorders>
              <w:bottom w:val="nil"/>
            </w:tcBorders>
          </w:tcPr>
          <w:p w:rsidR="00D66F0D" w:rsidP="006A6C9D" w14:paraId="0810D924" w14:textId="77777777">
            <w:pPr>
              <w:pStyle w:val="TableParagraph"/>
              <w:spacing w:line="151" w:lineRule="exact"/>
              <w:ind w:left="741"/>
              <w:rPr>
                <w:sz w:val="16"/>
              </w:rPr>
            </w:pPr>
            <w:r>
              <w:rPr>
                <w:sz w:val="16"/>
              </w:rPr>
              <w:t>11)</w:t>
            </w:r>
          </w:p>
        </w:tc>
        <w:tc>
          <w:tcPr>
            <w:tcW w:w="1493" w:type="dxa"/>
            <w:tcBorders>
              <w:bottom w:val="nil"/>
            </w:tcBorders>
          </w:tcPr>
          <w:p w:rsidR="00D66F0D" w:rsidP="006A6C9D" w14:paraId="0966EBD6" w14:textId="77777777">
            <w:pPr>
              <w:pStyle w:val="TableParagraph"/>
              <w:spacing w:line="151" w:lineRule="exact"/>
              <w:ind w:left="377" w:right="358"/>
              <w:jc w:val="center"/>
              <w:rPr>
                <w:sz w:val="16"/>
              </w:rPr>
            </w:pPr>
            <w:r>
              <w:rPr>
                <w:sz w:val="16"/>
              </w:rPr>
              <w:t>12)</w:t>
            </w:r>
          </w:p>
        </w:tc>
      </w:tr>
      <w:tr w14:paraId="740B84EF" w14:textId="77777777" w:rsidTr="006A6C9D">
        <w:tblPrEx>
          <w:tblW w:w="0" w:type="auto"/>
          <w:tblInd w:w="490" w:type="dxa"/>
          <w:tblLayout w:type="fixed"/>
          <w:tblCellMar>
            <w:left w:w="0" w:type="dxa"/>
            <w:right w:w="0" w:type="dxa"/>
          </w:tblCellMar>
          <w:tblLook w:val="01E0"/>
        </w:tblPrEx>
        <w:trPr>
          <w:trHeight w:val="188"/>
        </w:trPr>
        <w:tc>
          <w:tcPr>
            <w:tcW w:w="720" w:type="dxa"/>
            <w:tcBorders>
              <w:top w:val="nil"/>
              <w:bottom w:val="nil"/>
            </w:tcBorders>
          </w:tcPr>
          <w:p w:rsidR="00D66F0D" w:rsidP="006A6C9D" w14:paraId="4FA563E1" w14:textId="77777777">
            <w:pPr>
              <w:pStyle w:val="TableParagraph"/>
              <w:spacing w:line="168" w:lineRule="exact"/>
              <w:ind w:left="108" w:right="74"/>
              <w:jc w:val="center"/>
              <w:rPr>
                <w:sz w:val="16"/>
              </w:rPr>
            </w:pPr>
            <w:r>
              <w:rPr>
                <w:sz w:val="16"/>
              </w:rPr>
              <w:t>Action</w:t>
            </w:r>
          </w:p>
        </w:tc>
        <w:tc>
          <w:tcPr>
            <w:tcW w:w="900" w:type="dxa"/>
            <w:tcBorders>
              <w:top w:val="nil"/>
              <w:bottom w:val="nil"/>
            </w:tcBorders>
          </w:tcPr>
          <w:p w:rsidR="00D66F0D" w:rsidP="006A6C9D" w14:paraId="16F59AB6" w14:textId="77777777">
            <w:pPr>
              <w:pStyle w:val="TableParagraph"/>
              <w:spacing w:before="7" w:line="161" w:lineRule="exact"/>
              <w:ind w:left="97" w:right="65"/>
              <w:jc w:val="center"/>
              <w:rPr>
                <w:sz w:val="16"/>
              </w:rPr>
            </w:pPr>
            <w:r>
              <w:rPr>
                <w:sz w:val="16"/>
              </w:rPr>
              <w:t>Location</w:t>
            </w:r>
          </w:p>
        </w:tc>
        <w:tc>
          <w:tcPr>
            <w:tcW w:w="900" w:type="dxa"/>
            <w:tcBorders>
              <w:top w:val="nil"/>
              <w:bottom w:val="nil"/>
            </w:tcBorders>
          </w:tcPr>
          <w:p w:rsidR="00D66F0D" w:rsidP="006A6C9D" w14:paraId="673D0823" w14:textId="77777777">
            <w:pPr>
              <w:pStyle w:val="TableParagraph"/>
              <w:spacing w:before="7" w:line="161" w:lineRule="exact"/>
              <w:ind w:left="97" w:right="64"/>
              <w:jc w:val="center"/>
              <w:rPr>
                <w:sz w:val="16"/>
              </w:rPr>
            </w:pPr>
            <w:r>
              <w:rPr>
                <w:sz w:val="16"/>
              </w:rPr>
              <w:t>Antenna</w:t>
            </w:r>
          </w:p>
        </w:tc>
        <w:tc>
          <w:tcPr>
            <w:tcW w:w="1620" w:type="dxa"/>
            <w:tcBorders>
              <w:top w:val="nil"/>
              <w:bottom w:val="nil"/>
            </w:tcBorders>
          </w:tcPr>
          <w:p w:rsidR="00D66F0D" w:rsidP="006A6C9D" w14:paraId="2B6E269E" w14:textId="77777777">
            <w:pPr>
              <w:pStyle w:val="TableParagraph"/>
              <w:spacing w:before="7" w:line="161" w:lineRule="exact"/>
              <w:ind w:left="148" w:right="119"/>
              <w:jc w:val="center"/>
              <w:rPr>
                <w:sz w:val="16"/>
              </w:rPr>
            </w:pPr>
            <w:r>
              <w:rPr>
                <w:spacing w:val="-3"/>
                <w:sz w:val="16"/>
              </w:rPr>
              <w:t>Height</w:t>
            </w:r>
            <w:r>
              <w:rPr>
                <w:spacing w:val="-4"/>
                <w:sz w:val="16"/>
              </w:rPr>
              <w:t xml:space="preserve"> </w:t>
            </w:r>
            <w:r>
              <w:rPr>
                <w:spacing w:val="-2"/>
                <w:sz w:val="16"/>
              </w:rPr>
              <w:t>to</w:t>
            </w:r>
            <w:r>
              <w:rPr>
                <w:spacing w:val="-4"/>
                <w:sz w:val="16"/>
              </w:rPr>
              <w:t xml:space="preserve"> </w:t>
            </w:r>
            <w:r>
              <w:rPr>
                <w:spacing w:val="-2"/>
                <w:sz w:val="16"/>
              </w:rPr>
              <w:t>Tip</w:t>
            </w:r>
            <w:r>
              <w:rPr>
                <w:spacing w:val="-12"/>
                <w:sz w:val="16"/>
              </w:rPr>
              <w:t xml:space="preserve"> </w:t>
            </w:r>
            <w:r>
              <w:rPr>
                <w:spacing w:val="-2"/>
                <w:sz w:val="16"/>
              </w:rPr>
              <w:t>AGL</w:t>
            </w:r>
          </w:p>
        </w:tc>
        <w:tc>
          <w:tcPr>
            <w:tcW w:w="1800" w:type="dxa"/>
            <w:tcBorders>
              <w:top w:val="nil"/>
              <w:bottom w:val="nil"/>
            </w:tcBorders>
          </w:tcPr>
          <w:p w:rsidR="00D66F0D" w:rsidP="006A6C9D" w14:paraId="3BCC5790" w14:textId="77777777">
            <w:pPr>
              <w:pStyle w:val="TableParagraph"/>
              <w:spacing w:before="7" w:line="161" w:lineRule="exact"/>
              <w:ind w:left="158" w:right="138"/>
              <w:jc w:val="center"/>
              <w:rPr>
                <w:sz w:val="16"/>
              </w:rPr>
            </w:pPr>
            <w:r>
              <w:rPr>
                <w:spacing w:val="-5"/>
                <w:sz w:val="16"/>
              </w:rPr>
              <w:t>Height</w:t>
            </w:r>
            <w:r>
              <w:rPr>
                <w:spacing w:val="-3"/>
                <w:sz w:val="16"/>
              </w:rPr>
              <w:t xml:space="preserve"> </w:t>
            </w:r>
            <w:r>
              <w:rPr>
                <w:spacing w:val="-4"/>
                <w:sz w:val="16"/>
              </w:rPr>
              <w:t>of</w:t>
            </w:r>
            <w:r>
              <w:rPr>
                <w:spacing w:val="-2"/>
                <w:sz w:val="16"/>
              </w:rPr>
              <w:t xml:space="preserve"> </w:t>
            </w:r>
            <w:r>
              <w:rPr>
                <w:spacing w:val="-4"/>
                <w:sz w:val="16"/>
              </w:rPr>
              <w:t>Center</w:t>
            </w:r>
            <w:r>
              <w:rPr>
                <w:spacing w:val="-14"/>
                <w:sz w:val="16"/>
              </w:rPr>
              <w:t xml:space="preserve"> </w:t>
            </w:r>
            <w:r>
              <w:rPr>
                <w:spacing w:val="-4"/>
                <w:sz w:val="16"/>
              </w:rPr>
              <w:t>of</w:t>
            </w:r>
          </w:p>
        </w:tc>
        <w:tc>
          <w:tcPr>
            <w:tcW w:w="1620" w:type="dxa"/>
            <w:tcBorders>
              <w:top w:val="nil"/>
              <w:bottom w:val="nil"/>
            </w:tcBorders>
          </w:tcPr>
          <w:p w:rsidR="00D66F0D" w:rsidP="006A6C9D" w14:paraId="2947F2D3" w14:textId="77777777">
            <w:pPr>
              <w:pStyle w:val="TableParagraph"/>
              <w:spacing w:before="7" w:line="161" w:lineRule="exact"/>
              <w:ind w:left="153" w:right="119"/>
              <w:jc w:val="center"/>
              <w:rPr>
                <w:sz w:val="16"/>
              </w:rPr>
            </w:pPr>
            <w:r>
              <w:rPr>
                <w:spacing w:val="-4"/>
                <w:sz w:val="16"/>
              </w:rPr>
              <w:t>Beamwidth</w:t>
            </w:r>
            <w:r>
              <w:rPr>
                <w:spacing w:val="-13"/>
                <w:sz w:val="16"/>
              </w:rPr>
              <w:t xml:space="preserve"> </w:t>
            </w:r>
            <w:r>
              <w:rPr>
                <w:spacing w:val="-3"/>
                <w:sz w:val="16"/>
              </w:rPr>
              <w:t>of</w:t>
            </w:r>
            <w:r>
              <w:rPr>
                <w:spacing w:val="-6"/>
                <w:sz w:val="16"/>
              </w:rPr>
              <w:t xml:space="preserve"> </w:t>
            </w:r>
            <w:r>
              <w:rPr>
                <w:spacing w:val="-3"/>
                <w:sz w:val="16"/>
              </w:rPr>
              <w:t>Main</w:t>
            </w:r>
          </w:p>
        </w:tc>
        <w:tc>
          <w:tcPr>
            <w:tcW w:w="1711" w:type="dxa"/>
            <w:tcBorders>
              <w:top w:val="nil"/>
              <w:bottom w:val="nil"/>
            </w:tcBorders>
          </w:tcPr>
          <w:p w:rsidR="00D66F0D" w:rsidP="006A6C9D" w14:paraId="483B5561" w14:textId="77777777">
            <w:pPr>
              <w:pStyle w:val="TableParagraph"/>
              <w:spacing w:before="7" w:line="161" w:lineRule="exact"/>
              <w:ind w:left="693"/>
              <w:rPr>
                <w:sz w:val="16"/>
              </w:rPr>
            </w:pPr>
            <w:r>
              <w:rPr>
                <w:sz w:val="16"/>
              </w:rPr>
              <w:t>Gain</w:t>
            </w:r>
          </w:p>
        </w:tc>
        <w:tc>
          <w:tcPr>
            <w:tcW w:w="1493" w:type="dxa"/>
            <w:tcBorders>
              <w:top w:val="nil"/>
              <w:bottom w:val="nil"/>
            </w:tcBorders>
          </w:tcPr>
          <w:p w:rsidR="00D66F0D" w:rsidP="006A6C9D" w14:paraId="27474414" w14:textId="77777777">
            <w:pPr>
              <w:pStyle w:val="TableParagraph"/>
              <w:spacing w:before="7" w:line="161" w:lineRule="exact"/>
              <w:ind w:left="389" w:right="358"/>
              <w:jc w:val="center"/>
              <w:rPr>
                <w:sz w:val="16"/>
              </w:rPr>
            </w:pPr>
            <w:r>
              <w:rPr>
                <w:sz w:val="16"/>
              </w:rPr>
              <w:t>Azimuth</w:t>
            </w:r>
          </w:p>
        </w:tc>
      </w:tr>
      <w:tr w14:paraId="1C81A01F" w14:textId="77777777" w:rsidTr="006A6C9D">
        <w:tblPrEx>
          <w:tblW w:w="0" w:type="auto"/>
          <w:tblInd w:w="490" w:type="dxa"/>
          <w:tblLayout w:type="fixed"/>
          <w:tblCellMar>
            <w:left w:w="0" w:type="dxa"/>
            <w:right w:w="0" w:type="dxa"/>
          </w:tblCellMar>
          <w:tblLook w:val="01E0"/>
        </w:tblPrEx>
        <w:trPr>
          <w:trHeight w:val="369"/>
        </w:trPr>
        <w:tc>
          <w:tcPr>
            <w:tcW w:w="720" w:type="dxa"/>
            <w:tcBorders>
              <w:top w:val="nil"/>
            </w:tcBorders>
          </w:tcPr>
          <w:p w:rsidR="00D66F0D" w:rsidP="006A6C9D" w14:paraId="78F7C493" w14:textId="77777777">
            <w:pPr>
              <w:pStyle w:val="TableParagraph"/>
              <w:spacing w:line="176" w:lineRule="exact"/>
              <w:ind w:left="108" w:right="79"/>
              <w:jc w:val="center"/>
              <w:rPr>
                <w:b/>
                <w:sz w:val="16"/>
              </w:rPr>
            </w:pPr>
            <w:r>
              <w:rPr>
                <w:b/>
                <w:sz w:val="16"/>
              </w:rPr>
              <w:t>A</w:t>
            </w:r>
            <w:r>
              <w:rPr>
                <w:sz w:val="16"/>
              </w:rPr>
              <w:t>/</w:t>
            </w:r>
            <w:r>
              <w:rPr>
                <w:b/>
                <w:sz w:val="16"/>
              </w:rPr>
              <w:t>M</w:t>
            </w:r>
            <w:r>
              <w:rPr>
                <w:sz w:val="16"/>
              </w:rPr>
              <w:t>/</w:t>
            </w:r>
            <w:r>
              <w:rPr>
                <w:b/>
                <w:sz w:val="16"/>
              </w:rPr>
              <w:t>D</w:t>
            </w:r>
          </w:p>
        </w:tc>
        <w:tc>
          <w:tcPr>
            <w:tcW w:w="900" w:type="dxa"/>
            <w:tcBorders>
              <w:top w:val="nil"/>
            </w:tcBorders>
          </w:tcPr>
          <w:p w:rsidR="00D66F0D" w:rsidP="006A6C9D" w14:paraId="543D3011" w14:textId="77777777">
            <w:pPr>
              <w:pStyle w:val="TableParagraph"/>
              <w:spacing w:before="1"/>
              <w:ind w:left="97" w:right="66"/>
              <w:jc w:val="center"/>
              <w:rPr>
                <w:sz w:val="16"/>
              </w:rPr>
            </w:pPr>
            <w:r>
              <w:rPr>
                <w:sz w:val="16"/>
              </w:rPr>
              <w:t>Number</w:t>
            </w:r>
          </w:p>
        </w:tc>
        <w:tc>
          <w:tcPr>
            <w:tcW w:w="900" w:type="dxa"/>
            <w:tcBorders>
              <w:top w:val="nil"/>
            </w:tcBorders>
          </w:tcPr>
          <w:p w:rsidR="00D66F0D" w:rsidP="006A6C9D" w14:paraId="4A69CEF9" w14:textId="77777777">
            <w:pPr>
              <w:pStyle w:val="TableParagraph"/>
              <w:spacing w:before="1"/>
              <w:ind w:left="97" w:right="66"/>
              <w:jc w:val="center"/>
              <w:rPr>
                <w:sz w:val="16"/>
              </w:rPr>
            </w:pPr>
            <w:r>
              <w:rPr>
                <w:sz w:val="16"/>
              </w:rPr>
              <w:t>Number</w:t>
            </w:r>
          </w:p>
        </w:tc>
        <w:tc>
          <w:tcPr>
            <w:tcW w:w="1620" w:type="dxa"/>
            <w:tcBorders>
              <w:top w:val="nil"/>
            </w:tcBorders>
          </w:tcPr>
          <w:p w:rsidR="00D66F0D" w:rsidP="006A6C9D" w14:paraId="5835F548" w14:textId="77777777">
            <w:pPr>
              <w:pStyle w:val="TableParagraph"/>
              <w:spacing w:before="1"/>
              <w:ind w:left="146" w:right="119"/>
              <w:jc w:val="center"/>
              <w:rPr>
                <w:sz w:val="16"/>
              </w:rPr>
            </w:pPr>
            <w:r>
              <w:rPr>
                <w:sz w:val="16"/>
              </w:rPr>
              <w:t>(meters)</w:t>
            </w:r>
          </w:p>
        </w:tc>
        <w:tc>
          <w:tcPr>
            <w:tcW w:w="1800" w:type="dxa"/>
            <w:tcBorders>
              <w:top w:val="nil"/>
            </w:tcBorders>
          </w:tcPr>
          <w:p w:rsidR="00D66F0D" w:rsidP="006A6C9D" w14:paraId="290FA84B" w14:textId="77777777">
            <w:pPr>
              <w:pStyle w:val="TableParagraph"/>
              <w:spacing w:line="180" w:lineRule="atLeast"/>
              <w:ind w:left="616" w:right="384" w:hanging="207"/>
              <w:rPr>
                <w:sz w:val="16"/>
              </w:rPr>
            </w:pPr>
            <w:r>
              <w:rPr>
                <w:spacing w:val="-5"/>
                <w:sz w:val="16"/>
              </w:rPr>
              <w:t>Radiation AAT</w:t>
            </w:r>
            <w:r>
              <w:rPr>
                <w:spacing w:val="-42"/>
                <w:sz w:val="16"/>
              </w:rPr>
              <w:t xml:space="preserve"> </w:t>
            </w:r>
            <w:r>
              <w:rPr>
                <w:sz w:val="16"/>
              </w:rPr>
              <w:t>(meters)</w:t>
            </w:r>
          </w:p>
        </w:tc>
        <w:tc>
          <w:tcPr>
            <w:tcW w:w="1620" w:type="dxa"/>
            <w:tcBorders>
              <w:top w:val="nil"/>
            </w:tcBorders>
          </w:tcPr>
          <w:p w:rsidR="00D66F0D" w:rsidP="006A6C9D" w14:paraId="58B8169E" w14:textId="77777777">
            <w:pPr>
              <w:pStyle w:val="TableParagraph"/>
              <w:spacing w:line="178" w:lineRule="exact"/>
              <w:ind w:left="489" w:right="442" w:firstLine="148"/>
              <w:rPr>
                <w:sz w:val="16"/>
              </w:rPr>
            </w:pPr>
            <w:r>
              <w:rPr>
                <w:sz w:val="16"/>
              </w:rPr>
              <w:t>Lobe</w:t>
            </w:r>
            <w:r>
              <w:rPr>
                <w:spacing w:val="1"/>
                <w:sz w:val="16"/>
              </w:rPr>
              <w:t xml:space="preserve"> </w:t>
            </w:r>
            <w:r>
              <w:rPr>
                <w:spacing w:val="-4"/>
                <w:sz w:val="16"/>
              </w:rPr>
              <w:t>(degrees)</w:t>
            </w:r>
          </w:p>
        </w:tc>
        <w:tc>
          <w:tcPr>
            <w:tcW w:w="1711" w:type="dxa"/>
            <w:tcBorders>
              <w:top w:val="nil"/>
            </w:tcBorders>
          </w:tcPr>
          <w:p w:rsidR="00D66F0D" w:rsidP="006A6C9D" w14:paraId="29488F48" w14:textId="77777777">
            <w:pPr>
              <w:pStyle w:val="TableParagraph"/>
              <w:spacing w:before="1"/>
              <w:ind w:left="709"/>
              <w:rPr>
                <w:sz w:val="16"/>
              </w:rPr>
            </w:pPr>
            <w:r>
              <w:rPr>
                <w:sz w:val="16"/>
              </w:rPr>
              <w:t>(dB)</w:t>
            </w:r>
          </w:p>
        </w:tc>
        <w:tc>
          <w:tcPr>
            <w:tcW w:w="1493" w:type="dxa"/>
            <w:tcBorders>
              <w:top w:val="nil"/>
            </w:tcBorders>
          </w:tcPr>
          <w:p w:rsidR="00D66F0D" w:rsidP="006A6C9D" w14:paraId="5FAD7580" w14:textId="77777777">
            <w:pPr>
              <w:pStyle w:val="TableParagraph"/>
              <w:spacing w:before="1"/>
              <w:ind w:left="389" w:right="358"/>
              <w:jc w:val="center"/>
              <w:rPr>
                <w:sz w:val="16"/>
              </w:rPr>
            </w:pPr>
            <w:r>
              <w:rPr>
                <w:sz w:val="16"/>
              </w:rPr>
              <w:t>(degrees)</w:t>
            </w:r>
          </w:p>
        </w:tc>
      </w:tr>
      <w:tr w14:paraId="5EE9DCAE" w14:textId="77777777" w:rsidTr="006A6C9D">
        <w:tblPrEx>
          <w:tblW w:w="0" w:type="auto"/>
          <w:tblInd w:w="490" w:type="dxa"/>
          <w:tblLayout w:type="fixed"/>
          <w:tblCellMar>
            <w:left w:w="0" w:type="dxa"/>
            <w:right w:w="0" w:type="dxa"/>
          </w:tblCellMar>
          <w:tblLook w:val="01E0"/>
        </w:tblPrEx>
        <w:trPr>
          <w:trHeight w:val="484"/>
        </w:trPr>
        <w:tc>
          <w:tcPr>
            <w:tcW w:w="720" w:type="dxa"/>
          </w:tcPr>
          <w:p w:rsidR="00D66F0D" w:rsidP="006A6C9D" w14:paraId="33E878F7" w14:textId="77777777">
            <w:pPr>
              <w:pStyle w:val="TableParagraph"/>
              <w:rPr>
                <w:rFonts w:ascii="Times New Roman"/>
                <w:sz w:val="16"/>
              </w:rPr>
            </w:pPr>
          </w:p>
        </w:tc>
        <w:tc>
          <w:tcPr>
            <w:tcW w:w="900" w:type="dxa"/>
          </w:tcPr>
          <w:p w:rsidR="00D66F0D" w:rsidP="006A6C9D" w14:paraId="78755BF1" w14:textId="77777777">
            <w:pPr>
              <w:pStyle w:val="TableParagraph"/>
              <w:rPr>
                <w:rFonts w:ascii="Times New Roman"/>
                <w:sz w:val="16"/>
              </w:rPr>
            </w:pPr>
          </w:p>
        </w:tc>
        <w:tc>
          <w:tcPr>
            <w:tcW w:w="900" w:type="dxa"/>
          </w:tcPr>
          <w:p w:rsidR="00D66F0D" w:rsidP="006A6C9D" w14:paraId="49551FF1" w14:textId="77777777">
            <w:pPr>
              <w:pStyle w:val="TableParagraph"/>
              <w:rPr>
                <w:rFonts w:ascii="Times New Roman"/>
                <w:sz w:val="16"/>
              </w:rPr>
            </w:pPr>
          </w:p>
        </w:tc>
        <w:tc>
          <w:tcPr>
            <w:tcW w:w="1620" w:type="dxa"/>
          </w:tcPr>
          <w:p w:rsidR="00D66F0D" w:rsidP="006A6C9D" w14:paraId="61B72FE6" w14:textId="77777777">
            <w:pPr>
              <w:pStyle w:val="TableParagraph"/>
              <w:rPr>
                <w:rFonts w:ascii="Times New Roman"/>
                <w:sz w:val="16"/>
              </w:rPr>
            </w:pPr>
          </w:p>
        </w:tc>
        <w:tc>
          <w:tcPr>
            <w:tcW w:w="1800" w:type="dxa"/>
          </w:tcPr>
          <w:p w:rsidR="00D66F0D" w:rsidP="006A6C9D" w14:paraId="4BB5721B" w14:textId="77777777">
            <w:pPr>
              <w:pStyle w:val="TableParagraph"/>
              <w:rPr>
                <w:rFonts w:ascii="Times New Roman"/>
                <w:sz w:val="16"/>
              </w:rPr>
            </w:pPr>
          </w:p>
        </w:tc>
        <w:tc>
          <w:tcPr>
            <w:tcW w:w="1620" w:type="dxa"/>
          </w:tcPr>
          <w:p w:rsidR="00D66F0D" w:rsidP="006A6C9D" w14:paraId="0AE750B3" w14:textId="77777777">
            <w:pPr>
              <w:pStyle w:val="TableParagraph"/>
              <w:rPr>
                <w:rFonts w:ascii="Times New Roman"/>
                <w:sz w:val="16"/>
              </w:rPr>
            </w:pPr>
          </w:p>
        </w:tc>
        <w:tc>
          <w:tcPr>
            <w:tcW w:w="1711" w:type="dxa"/>
          </w:tcPr>
          <w:p w:rsidR="00D66F0D" w:rsidP="006A6C9D" w14:paraId="670FA32A" w14:textId="77777777">
            <w:pPr>
              <w:pStyle w:val="TableParagraph"/>
              <w:rPr>
                <w:rFonts w:ascii="Times New Roman"/>
                <w:sz w:val="16"/>
              </w:rPr>
            </w:pPr>
          </w:p>
        </w:tc>
        <w:tc>
          <w:tcPr>
            <w:tcW w:w="1493" w:type="dxa"/>
          </w:tcPr>
          <w:p w:rsidR="00D66F0D" w:rsidP="006A6C9D" w14:paraId="5DF36EAD" w14:textId="77777777">
            <w:pPr>
              <w:pStyle w:val="TableParagraph"/>
              <w:rPr>
                <w:rFonts w:ascii="Times New Roman"/>
                <w:sz w:val="16"/>
              </w:rPr>
            </w:pPr>
          </w:p>
        </w:tc>
      </w:tr>
      <w:tr w14:paraId="6D78E58F" w14:textId="77777777" w:rsidTr="006A6C9D">
        <w:tblPrEx>
          <w:tblW w:w="0" w:type="auto"/>
          <w:tblInd w:w="490" w:type="dxa"/>
          <w:tblLayout w:type="fixed"/>
          <w:tblCellMar>
            <w:left w:w="0" w:type="dxa"/>
            <w:right w:w="0" w:type="dxa"/>
          </w:tblCellMar>
          <w:tblLook w:val="01E0"/>
        </w:tblPrEx>
        <w:trPr>
          <w:trHeight w:val="484"/>
        </w:trPr>
        <w:tc>
          <w:tcPr>
            <w:tcW w:w="720" w:type="dxa"/>
          </w:tcPr>
          <w:p w:rsidR="00D66F0D" w:rsidP="006A6C9D" w14:paraId="4CC3E663" w14:textId="77777777">
            <w:pPr>
              <w:pStyle w:val="TableParagraph"/>
              <w:rPr>
                <w:rFonts w:ascii="Times New Roman"/>
                <w:sz w:val="16"/>
              </w:rPr>
            </w:pPr>
          </w:p>
        </w:tc>
        <w:tc>
          <w:tcPr>
            <w:tcW w:w="900" w:type="dxa"/>
          </w:tcPr>
          <w:p w:rsidR="00D66F0D" w:rsidP="006A6C9D" w14:paraId="126A4261" w14:textId="77777777">
            <w:pPr>
              <w:pStyle w:val="TableParagraph"/>
              <w:rPr>
                <w:rFonts w:ascii="Times New Roman"/>
                <w:sz w:val="16"/>
              </w:rPr>
            </w:pPr>
          </w:p>
        </w:tc>
        <w:tc>
          <w:tcPr>
            <w:tcW w:w="900" w:type="dxa"/>
          </w:tcPr>
          <w:p w:rsidR="00D66F0D" w:rsidP="006A6C9D" w14:paraId="1181319F" w14:textId="77777777">
            <w:pPr>
              <w:pStyle w:val="TableParagraph"/>
              <w:rPr>
                <w:rFonts w:ascii="Times New Roman"/>
                <w:sz w:val="16"/>
              </w:rPr>
            </w:pPr>
          </w:p>
        </w:tc>
        <w:tc>
          <w:tcPr>
            <w:tcW w:w="1620" w:type="dxa"/>
          </w:tcPr>
          <w:p w:rsidR="00D66F0D" w:rsidP="006A6C9D" w14:paraId="245964F3" w14:textId="77777777">
            <w:pPr>
              <w:pStyle w:val="TableParagraph"/>
              <w:rPr>
                <w:rFonts w:ascii="Times New Roman"/>
                <w:sz w:val="16"/>
              </w:rPr>
            </w:pPr>
          </w:p>
        </w:tc>
        <w:tc>
          <w:tcPr>
            <w:tcW w:w="1800" w:type="dxa"/>
          </w:tcPr>
          <w:p w:rsidR="00D66F0D" w:rsidP="006A6C9D" w14:paraId="14827CFF" w14:textId="77777777">
            <w:pPr>
              <w:pStyle w:val="TableParagraph"/>
              <w:rPr>
                <w:rFonts w:ascii="Times New Roman"/>
                <w:sz w:val="16"/>
              </w:rPr>
            </w:pPr>
          </w:p>
        </w:tc>
        <w:tc>
          <w:tcPr>
            <w:tcW w:w="1620" w:type="dxa"/>
          </w:tcPr>
          <w:p w:rsidR="00D66F0D" w:rsidP="006A6C9D" w14:paraId="6D01F762" w14:textId="77777777">
            <w:pPr>
              <w:pStyle w:val="TableParagraph"/>
              <w:rPr>
                <w:rFonts w:ascii="Times New Roman"/>
                <w:sz w:val="16"/>
              </w:rPr>
            </w:pPr>
          </w:p>
        </w:tc>
        <w:tc>
          <w:tcPr>
            <w:tcW w:w="1711" w:type="dxa"/>
          </w:tcPr>
          <w:p w:rsidR="00D66F0D" w:rsidP="006A6C9D" w14:paraId="7F7C6601" w14:textId="77777777">
            <w:pPr>
              <w:pStyle w:val="TableParagraph"/>
              <w:rPr>
                <w:rFonts w:ascii="Times New Roman"/>
                <w:sz w:val="16"/>
              </w:rPr>
            </w:pPr>
          </w:p>
        </w:tc>
        <w:tc>
          <w:tcPr>
            <w:tcW w:w="1493" w:type="dxa"/>
          </w:tcPr>
          <w:p w:rsidR="00D66F0D" w:rsidP="006A6C9D" w14:paraId="62623ADC" w14:textId="77777777">
            <w:pPr>
              <w:pStyle w:val="TableParagraph"/>
              <w:rPr>
                <w:rFonts w:ascii="Times New Roman"/>
                <w:sz w:val="16"/>
              </w:rPr>
            </w:pPr>
          </w:p>
        </w:tc>
      </w:tr>
      <w:tr w14:paraId="62BCD825" w14:textId="77777777" w:rsidTr="006A6C9D">
        <w:tblPrEx>
          <w:tblW w:w="0" w:type="auto"/>
          <w:tblInd w:w="490" w:type="dxa"/>
          <w:tblLayout w:type="fixed"/>
          <w:tblCellMar>
            <w:left w:w="0" w:type="dxa"/>
            <w:right w:w="0" w:type="dxa"/>
          </w:tblCellMar>
          <w:tblLook w:val="01E0"/>
        </w:tblPrEx>
        <w:trPr>
          <w:trHeight w:val="483"/>
        </w:trPr>
        <w:tc>
          <w:tcPr>
            <w:tcW w:w="720" w:type="dxa"/>
          </w:tcPr>
          <w:p w:rsidR="00D66F0D" w:rsidP="006A6C9D" w14:paraId="520B7E68" w14:textId="77777777">
            <w:pPr>
              <w:pStyle w:val="TableParagraph"/>
              <w:rPr>
                <w:rFonts w:ascii="Times New Roman"/>
                <w:sz w:val="16"/>
              </w:rPr>
            </w:pPr>
          </w:p>
        </w:tc>
        <w:tc>
          <w:tcPr>
            <w:tcW w:w="900" w:type="dxa"/>
          </w:tcPr>
          <w:p w:rsidR="00D66F0D" w:rsidP="006A6C9D" w14:paraId="1DFD4582" w14:textId="77777777">
            <w:pPr>
              <w:pStyle w:val="TableParagraph"/>
              <w:rPr>
                <w:rFonts w:ascii="Times New Roman"/>
                <w:sz w:val="16"/>
              </w:rPr>
            </w:pPr>
          </w:p>
        </w:tc>
        <w:tc>
          <w:tcPr>
            <w:tcW w:w="900" w:type="dxa"/>
          </w:tcPr>
          <w:p w:rsidR="00D66F0D" w:rsidP="006A6C9D" w14:paraId="18604B05" w14:textId="77777777">
            <w:pPr>
              <w:pStyle w:val="TableParagraph"/>
              <w:rPr>
                <w:rFonts w:ascii="Times New Roman"/>
                <w:sz w:val="16"/>
              </w:rPr>
            </w:pPr>
          </w:p>
        </w:tc>
        <w:tc>
          <w:tcPr>
            <w:tcW w:w="1620" w:type="dxa"/>
          </w:tcPr>
          <w:p w:rsidR="00D66F0D" w:rsidP="006A6C9D" w14:paraId="412ABA89" w14:textId="77777777">
            <w:pPr>
              <w:pStyle w:val="TableParagraph"/>
              <w:rPr>
                <w:rFonts w:ascii="Times New Roman"/>
                <w:sz w:val="16"/>
              </w:rPr>
            </w:pPr>
          </w:p>
        </w:tc>
        <w:tc>
          <w:tcPr>
            <w:tcW w:w="1800" w:type="dxa"/>
          </w:tcPr>
          <w:p w:rsidR="00D66F0D" w:rsidP="006A6C9D" w14:paraId="1F42EAB2" w14:textId="77777777">
            <w:pPr>
              <w:pStyle w:val="TableParagraph"/>
              <w:rPr>
                <w:rFonts w:ascii="Times New Roman"/>
                <w:sz w:val="16"/>
              </w:rPr>
            </w:pPr>
          </w:p>
        </w:tc>
        <w:tc>
          <w:tcPr>
            <w:tcW w:w="1620" w:type="dxa"/>
          </w:tcPr>
          <w:p w:rsidR="00D66F0D" w:rsidP="006A6C9D" w14:paraId="653268BB" w14:textId="77777777">
            <w:pPr>
              <w:pStyle w:val="TableParagraph"/>
              <w:rPr>
                <w:rFonts w:ascii="Times New Roman"/>
                <w:sz w:val="16"/>
              </w:rPr>
            </w:pPr>
          </w:p>
        </w:tc>
        <w:tc>
          <w:tcPr>
            <w:tcW w:w="1711" w:type="dxa"/>
          </w:tcPr>
          <w:p w:rsidR="00D66F0D" w:rsidP="006A6C9D" w14:paraId="59E8C55E" w14:textId="77777777">
            <w:pPr>
              <w:pStyle w:val="TableParagraph"/>
              <w:rPr>
                <w:rFonts w:ascii="Times New Roman"/>
                <w:sz w:val="16"/>
              </w:rPr>
            </w:pPr>
          </w:p>
        </w:tc>
        <w:tc>
          <w:tcPr>
            <w:tcW w:w="1493" w:type="dxa"/>
          </w:tcPr>
          <w:p w:rsidR="00D66F0D" w:rsidP="006A6C9D" w14:paraId="51E89584" w14:textId="77777777">
            <w:pPr>
              <w:pStyle w:val="TableParagraph"/>
              <w:rPr>
                <w:rFonts w:ascii="Times New Roman"/>
                <w:sz w:val="16"/>
              </w:rPr>
            </w:pPr>
          </w:p>
        </w:tc>
      </w:tr>
      <w:tr w14:paraId="436D84B7" w14:textId="77777777" w:rsidTr="006A6C9D">
        <w:tblPrEx>
          <w:tblW w:w="0" w:type="auto"/>
          <w:tblInd w:w="490" w:type="dxa"/>
          <w:tblLayout w:type="fixed"/>
          <w:tblCellMar>
            <w:left w:w="0" w:type="dxa"/>
            <w:right w:w="0" w:type="dxa"/>
          </w:tblCellMar>
          <w:tblLook w:val="01E0"/>
        </w:tblPrEx>
        <w:trPr>
          <w:trHeight w:val="484"/>
        </w:trPr>
        <w:tc>
          <w:tcPr>
            <w:tcW w:w="720" w:type="dxa"/>
          </w:tcPr>
          <w:p w:rsidR="00D66F0D" w:rsidP="006A6C9D" w14:paraId="01BCF290" w14:textId="77777777">
            <w:pPr>
              <w:pStyle w:val="TableParagraph"/>
              <w:rPr>
                <w:rFonts w:ascii="Times New Roman"/>
                <w:sz w:val="16"/>
              </w:rPr>
            </w:pPr>
          </w:p>
        </w:tc>
        <w:tc>
          <w:tcPr>
            <w:tcW w:w="900" w:type="dxa"/>
          </w:tcPr>
          <w:p w:rsidR="00D66F0D" w:rsidP="006A6C9D" w14:paraId="48B24019" w14:textId="77777777">
            <w:pPr>
              <w:pStyle w:val="TableParagraph"/>
              <w:rPr>
                <w:rFonts w:ascii="Times New Roman"/>
                <w:sz w:val="16"/>
              </w:rPr>
            </w:pPr>
          </w:p>
        </w:tc>
        <w:tc>
          <w:tcPr>
            <w:tcW w:w="900" w:type="dxa"/>
          </w:tcPr>
          <w:p w:rsidR="00D66F0D" w:rsidP="006A6C9D" w14:paraId="7951EB5A" w14:textId="77777777">
            <w:pPr>
              <w:pStyle w:val="TableParagraph"/>
              <w:rPr>
                <w:rFonts w:ascii="Times New Roman"/>
                <w:sz w:val="16"/>
              </w:rPr>
            </w:pPr>
          </w:p>
        </w:tc>
        <w:tc>
          <w:tcPr>
            <w:tcW w:w="1620" w:type="dxa"/>
          </w:tcPr>
          <w:p w:rsidR="00D66F0D" w:rsidP="006A6C9D" w14:paraId="56BEDE98" w14:textId="77777777">
            <w:pPr>
              <w:pStyle w:val="TableParagraph"/>
              <w:rPr>
                <w:rFonts w:ascii="Times New Roman"/>
                <w:sz w:val="16"/>
              </w:rPr>
            </w:pPr>
          </w:p>
        </w:tc>
        <w:tc>
          <w:tcPr>
            <w:tcW w:w="1800" w:type="dxa"/>
          </w:tcPr>
          <w:p w:rsidR="00D66F0D" w:rsidP="006A6C9D" w14:paraId="736E53A5" w14:textId="77777777">
            <w:pPr>
              <w:pStyle w:val="TableParagraph"/>
              <w:rPr>
                <w:rFonts w:ascii="Times New Roman"/>
                <w:sz w:val="16"/>
              </w:rPr>
            </w:pPr>
          </w:p>
        </w:tc>
        <w:tc>
          <w:tcPr>
            <w:tcW w:w="1620" w:type="dxa"/>
          </w:tcPr>
          <w:p w:rsidR="00D66F0D" w:rsidP="006A6C9D" w14:paraId="6A8BC664" w14:textId="77777777">
            <w:pPr>
              <w:pStyle w:val="TableParagraph"/>
              <w:rPr>
                <w:rFonts w:ascii="Times New Roman"/>
                <w:sz w:val="16"/>
              </w:rPr>
            </w:pPr>
          </w:p>
        </w:tc>
        <w:tc>
          <w:tcPr>
            <w:tcW w:w="1711" w:type="dxa"/>
          </w:tcPr>
          <w:p w:rsidR="00D66F0D" w:rsidP="006A6C9D" w14:paraId="0F46E870" w14:textId="77777777">
            <w:pPr>
              <w:pStyle w:val="TableParagraph"/>
              <w:rPr>
                <w:rFonts w:ascii="Times New Roman"/>
                <w:sz w:val="16"/>
              </w:rPr>
            </w:pPr>
          </w:p>
        </w:tc>
        <w:tc>
          <w:tcPr>
            <w:tcW w:w="1493" w:type="dxa"/>
          </w:tcPr>
          <w:p w:rsidR="00D66F0D" w:rsidP="006A6C9D" w14:paraId="2E4FB8B3" w14:textId="77777777">
            <w:pPr>
              <w:pStyle w:val="TableParagraph"/>
              <w:rPr>
                <w:rFonts w:ascii="Times New Roman"/>
                <w:sz w:val="16"/>
              </w:rPr>
            </w:pPr>
          </w:p>
        </w:tc>
      </w:tr>
      <w:tr w14:paraId="23CE6C20" w14:textId="77777777" w:rsidTr="006A6C9D">
        <w:tblPrEx>
          <w:tblW w:w="0" w:type="auto"/>
          <w:tblInd w:w="490" w:type="dxa"/>
          <w:tblLayout w:type="fixed"/>
          <w:tblCellMar>
            <w:left w:w="0" w:type="dxa"/>
            <w:right w:w="0" w:type="dxa"/>
          </w:tblCellMar>
          <w:tblLook w:val="01E0"/>
        </w:tblPrEx>
        <w:trPr>
          <w:trHeight w:val="484"/>
        </w:trPr>
        <w:tc>
          <w:tcPr>
            <w:tcW w:w="720" w:type="dxa"/>
          </w:tcPr>
          <w:p w:rsidR="00D66F0D" w:rsidP="006A6C9D" w14:paraId="5B894A94" w14:textId="77777777">
            <w:pPr>
              <w:pStyle w:val="TableParagraph"/>
              <w:rPr>
                <w:rFonts w:ascii="Times New Roman"/>
                <w:sz w:val="16"/>
              </w:rPr>
            </w:pPr>
          </w:p>
        </w:tc>
        <w:tc>
          <w:tcPr>
            <w:tcW w:w="900" w:type="dxa"/>
          </w:tcPr>
          <w:p w:rsidR="00D66F0D" w:rsidP="006A6C9D" w14:paraId="3CFEF166" w14:textId="77777777">
            <w:pPr>
              <w:pStyle w:val="TableParagraph"/>
              <w:rPr>
                <w:rFonts w:ascii="Times New Roman"/>
                <w:sz w:val="16"/>
              </w:rPr>
            </w:pPr>
          </w:p>
        </w:tc>
        <w:tc>
          <w:tcPr>
            <w:tcW w:w="900" w:type="dxa"/>
          </w:tcPr>
          <w:p w:rsidR="00D66F0D" w:rsidP="006A6C9D" w14:paraId="1B7FA388" w14:textId="77777777">
            <w:pPr>
              <w:pStyle w:val="TableParagraph"/>
              <w:rPr>
                <w:rFonts w:ascii="Times New Roman"/>
                <w:sz w:val="16"/>
              </w:rPr>
            </w:pPr>
          </w:p>
        </w:tc>
        <w:tc>
          <w:tcPr>
            <w:tcW w:w="1620" w:type="dxa"/>
          </w:tcPr>
          <w:p w:rsidR="00D66F0D" w:rsidP="006A6C9D" w14:paraId="0AB16B35" w14:textId="77777777">
            <w:pPr>
              <w:pStyle w:val="TableParagraph"/>
              <w:rPr>
                <w:rFonts w:ascii="Times New Roman"/>
                <w:sz w:val="16"/>
              </w:rPr>
            </w:pPr>
          </w:p>
        </w:tc>
        <w:tc>
          <w:tcPr>
            <w:tcW w:w="1800" w:type="dxa"/>
          </w:tcPr>
          <w:p w:rsidR="00D66F0D" w:rsidP="006A6C9D" w14:paraId="536A78B7" w14:textId="77777777">
            <w:pPr>
              <w:pStyle w:val="TableParagraph"/>
              <w:rPr>
                <w:rFonts w:ascii="Times New Roman"/>
                <w:sz w:val="16"/>
              </w:rPr>
            </w:pPr>
          </w:p>
        </w:tc>
        <w:tc>
          <w:tcPr>
            <w:tcW w:w="1620" w:type="dxa"/>
          </w:tcPr>
          <w:p w:rsidR="00D66F0D" w:rsidP="006A6C9D" w14:paraId="36A5E19E" w14:textId="77777777">
            <w:pPr>
              <w:pStyle w:val="TableParagraph"/>
              <w:rPr>
                <w:rFonts w:ascii="Times New Roman"/>
                <w:sz w:val="16"/>
              </w:rPr>
            </w:pPr>
          </w:p>
        </w:tc>
        <w:tc>
          <w:tcPr>
            <w:tcW w:w="1711" w:type="dxa"/>
          </w:tcPr>
          <w:p w:rsidR="00D66F0D" w:rsidP="006A6C9D" w14:paraId="14CD3BC6" w14:textId="77777777">
            <w:pPr>
              <w:pStyle w:val="TableParagraph"/>
              <w:rPr>
                <w:rFonts w:ascii="Times New Roman"/>
                <w:sz w:val="16"/>
              </w:rPr>
            </w:pPr>
          </w:p>
        </w:tc>
        <w:tc>
          <w:tcPr>
            <w:tcW w:w="1493" w:type="dxa"/>
          </w:tcPr>
          <w:p w:rsidR="00D66F0D" w:rsidP="006A6C9D" w14:paraId="207AD873" w14:textId="77777777">
            <w:pPr>
              <w:pStyle w:val="TableParagraph"/>
              <w:rPr>
                <w:rFonts w:ascii="Times New Roman"/>
                <w:sz w:val="16"/>
              </w:rPr>
            </w:pPr>
          </w:p>
        </w:tc>
      </w:tr>
      <w:tr w14:paraId="2B8F4251" w14:textId="77777777" w:rsidTr="006A6C9D">
        <w:tblPrEx>
          <w:tblW w:w="0" w:type="auto"/>
          <w:tblInd w:w="490" w:type="dxa"/>
          <w:tblLayout w:type="fixed"/>
          <w:tblCellMar>
            <w:left w:w="0" w:type="dxa"/>
            <w:right w:w="0" w:type="dxa"/>
          </w:tblCellMar>
          <w:tblLook w:val="01E0"/>
        </w:tblPrEx>
        <w:trPr>
          <w:trHeight w:val="483"/>
        </w:trPr>
        <w:tc>
          <w:tcPr>
            <w:tcW w:w="720" w:type="dxa"/>
          </w:tcPr>
          <w:p w:rsidR="00D66F0D" w:rsidP="006A6C9D" w14:paraId="4116D1E1" w14:textId="77777777">
            <w:pPr>
              <w:pStyle w:val="TableParagraph"/>
              <w:rPr>
                <w:rFonts w:ascii="Times New Roman"/>
                <w:sz w:val="16"/>
              </w:rPr>
            </w:pPr>
          </w:p>
        </w:tc>
        <w:tc>
          <w:tcPr>
            <w:tcW w:w="900" w:type="dxa"/>
          </w:tcPr>
          <w:p w:rsidR="00D66F0D" w:rsidP="006A6C9D" w14:paraId="237E7ECE" w14:textId="77777777">
            <w:pPr>
              <w:pStyle w:val="TableParagraph"/>
              <w:rPr>
                <w:rFonts w:ascii="Times New Roman"/>
                <w:sz w:val="16"/>
              </w:rPr>
            </w:pPr>
          </w:p>
        </w:tc>
        <w:tc>
          <w:tcPr>
            <w:tcW w:w="900" w:type="dxa"/>
          </w:tcPr>
          <w:p w:rsidR="00D66F0D" w:rsidP="006A6C9D" w14:paraId="46D3650D" w14:textId="77777777">
            <w:pPr>
              <w:pStyle w:val="TableParagraph"/>
              <w:rPr>
                <w:rFonts w:ascii="Times New Roman"/>
                <w:sz w:val="16"/>
              </w:rPr>
            </w:pPr>
          </w:p>
        </w:tc>
        <w:tc>
          <w:tcPr>
            <w:tcW w:w="1620" w:type="dxa"/>
          </w:tcPr>
          <w:p w:rsidR="00D66F0D" w:rsidP="006A6C9D" w14:paraId="36D870C0" w14:textId="77777777">
            <w:pPr>
              <w:pStyle w:val="TableParagraph"/>
              <w:rPr>
                <w:rFonts w:ascii="Times New Roman"/>
                <w:sz w:val="16"/>
              </w:rPr>
            </w:pPr>
          </w:p>
        </w:tc>
        <w:tc>
          <w:tcPr>
            <w:tcW w:w="1800" w:type="dxa"/>
          </w:tcPr>
          <w:p w:rsidR="00D66F0D" w:rsidP="006A6C9D" w14:paraId="286A451A" w14:textId="77777777">
            <w:pPr>
              <w:pStyle w:val="TableParagraph"/>
              <w:rPr>
                <w:rFonts w:ascii="Times New Roman"/>
                <w:sz w:val="16"/>
              </w:rPr>
            </w:pPr>
          </w:p>
        </w:tc>
        <w:tc>
          <w:tcPr>
            <w:tcW w:w="1620" w:type="dxa"/>
          </w:tcPr>
          <w:p w:rsidR="00D66F0D" w:rsidP="006A6C9D" w14:paraId="0FE9B7A3" w14:textId="77777777">
            <w:pPr>
              <w:pStyle w:val="TableParagraph"/>
              <w:rPr>
                <w:rFonts w:ascii="Times New Roman"/>
                <w:sz w:val="16"/>
              </w:rPr>
            </w:pPr>
          </w:p>
        </w:tc>
        <w:tc>
          <w:tcPr>
            <w:tcW w:w="1711" w:type="dxa"/>
          </w:tcPr>
          <w:p w:rsidR="00D66F0D" w:rsidP="006A6C9D" w14:paraId="14369CBE" w14:textId="77777777">
            <w:pPr>
              <w:pStyle w:val="TableParagraph"/>
              <w:rPr>
                <w:rFonts w:ascii="Times New Roman"/>
                <w:sz w:val="16"/>
              </w:rPr>
            </w:pPr>
          </w:p>
        </w:tc>
        <w:tc>
          <w:tcPr>
            <w:tcW w:w="1493" w:type="dxa"/>
          </w:tcPr>
          <w:p w:rsidR="00D66F0D" w:rsidP="006A6C9D" w14:paraId="0E27E52A" w14:textId="77777777">
            <w:pPr>
              <w:pStyle w:val="TableParagraph"/>
              <w:rPr>
                <w:rFonts w:ascii="Times New Roman"/>
                <w:sz w:val="16"/>
              </w:rPr>
            </w:pPr>
          </w:p>
        </w:tc>
      </w:tr>
      <w:tr w14:paraId="6A62595F" w14:textId="77777777" w:rsidTr="006A6C9D">
        <w:tblPrEx>
          <w:tblW w:w="0" w:type="auto"/>
          <w:tblInd w:w="490" w:type="dxa"/>
          <w:tblLayout w:type="fixed"/>
          <w:tblCellMar>
            <w:left w:w="0" w:type="dxa"/>
            <w:right w:w="0" w:type="dxa"/>
          </w:tblCellMar>
          <w:tblLook w:val="01E0"/>
        </w:tblPrEx>
        <w:trPr>
          <w:trHeight w:val="486"/>
        </w:trPr>
        <w:tc>
          <w:tcPr>
            <w:tcW w:w="720" w:type="dxa"/>
          </w:tcPr>
          <w:p w:rsidR="00D66F0D" w:rsidP="006A6C9D" w14:paraId="31EFF0E6" w14:textId="77777777">
            <w:pPr>
              <w:pStyle w:val="TableParagraph"/>
              <w:rPr>
                <w:rFonts w:ascii="Times New Roman"/>
                <w:sz w:val="16"/>
              </w:rPr>
            </w:pPr>
          </w:p>
        </w:tc>
        <w:tc>
          <w:tcPr>
            <w:tcW w:w="900" w:type="dxa"/>
          </w:tcPr>
          <w:p w:rsidR="00D66F0D" w:rsidP="006A6C9D" w14:paraId="5CF9685E" w14:textId="77777777">
            <w:pPr>
              <w:pStyle w:val="TableParagraph"/>
              <w:rPr>
                <w:rFonts w:ascii="Times New Roman"/>
                <w:sz w:val="16"/>
              </w:rPr>
            </w:pPr>
          </w:p>
        </w:tc>
        <w:tc>
          <w:tcPr>
            <w:tcW w:w="900" w:type="dxa"/>
          </w:tcPr>
          <w:p w:rsidR="00D66F0D" w:rsidP="006A6C9D" w14:paraId="6725BC8E" w14:textId="77777777">
            <w:pPr>
              <w:pStyle w:val="TableParagraph"/>
              <w:rPr>
                <w:rFonts w:ascii="Times New Roman"/>
                <w:sz w:val="16"/>
              </w:rPr>
            </w:pPr>
          </w:p>
        </w:tc>
        <w:tc>
          <w:tcPr>
            <w:tcW w:w="1620" w:type="dxa"/>
          </w:tcPr>
          <w:p w:rsidR="00D66F0D" w:rsidP="006A6C9D" w14:paraId="2DBF8EB2" w14:textId="77777777">
            <w:pPr>
              <w:pStyle w:val="TableParagraph"/>
              <w:rPr>
                <w:rFonts w:ascii="Times New Roman"/>
                <w:sz w:val="16"/>
              </w:rPr>
            </w:pPr>
          </w:p>
        </w:tc>
        <w:tc>
          <w:tcPr>
            <w:tcW w:w="1800" w:type="dxa"/>
          </w:tcPr>
          <w:p w:rsidR="00D66F0D" w:rsidP="006A6C9D" w14:paraId="28D206DA" w14:textId="77777777">
            <w:pPr>
              <w:pStyle w:val="TableParagraph"/>
              <w:rPr>
                <w:rFonts w:ascii="Times New Roman"/>
                <w:sz w:val="16"/>
              </w:rPr>
            </w:pPr>
          </w:p>
        </w:tc>
        <w:tc>
          <w:tcPr>
            <w:tcW w:w="1620" w:type="dxa"/>
          </w:tcPr>
          <w:p w:rsidR="00D66F0D" w:rsidP="006A6C9D" w14:paraId="1C5D97EA" w14:textId="77777777">
            <w:pPr>
              <w:pStyle w:val="TableParagraph"/>
              <w:rPr>
                <w:rFonts w:ascii="Times New Roman"/>
                <w:sz w:val="16"/>
              </w:rPr>
            </w:pPr>
          </w:p>
        </w:tc>
        <w:tc>
          <w:tcPr>
            <w:tcW w:w="1711" w:type="dxa"/>
          </w:tcPr>
          <w:p w:rsidR="00D66F0D" w:rsidP="006A6C9D" w14:paraId="4D99A0C2" w14:textId="77777777">
            <w:pPr>
              <w:pStyle w:val="TableParagraph"/>
              <w:rPr>
                <w:rFonts w:ascii="Times New Roman"/>
                <w:sz w:val="16"/>
              </w:rPr>
            </w:pPr>
          </w:p>
        </w:tc>
        <w:tc>
          <w:tcPr>
            <w:tcW w:w="1493" w:type="dxa"/>
          </w:tcPr>
          <w:p w:rsidR="00D66F0D" w:rsidP="006A6C9D" w14:paraId="19B90786" w14:textId="77777777">
            <w:pPr>
              <w:pStyle w:val="TableParagraph"/>
              <w:rPr>
                <w:rFonts w:ascii="Times New Roman"/>
                <w:sz w:val="16"/>
              </w:rPr>
            </w:pPr>
          </w:p>
        </w:tc>
      </w:tr>
    </w:tbl>
    <w:p w:rsidR="00D66F0D" w:rsidP="00D66F0D" w14:paraId="5A0B8C78" w14:textId="77777777">
      <w:pPr>
        <w:pStyle w:val="BodyText"/>
        <w:spacing w:before="2"/>
        <w:rPr>
          <w:b/>
          <w:sz w:val="19"/>
        </w:rPr>
      </w:pPr>
    </w:p>
    <w:p w:rsidR="00D66F0D" w:rsidP="00D66F0D" w14:paraId="0818B435" w14:textId="77777777">
      <w:pPr>
        <w:ind w:left="480"/>
        <w:rPr>
          <w:b/>
          <w:sz w:val="18"/>
        </w:rPr>
      </w:pPr>
      <w:r>
        <w:rPr>
          <w:b/>
          <w:spacing w:val="-3"/>
          <w:sz w:val="18"/>
        </w:rPr>
        <w:t>Frequency</w:t>
      </w:r>
      <w:r>
        <w:rPr>
          <w:b/>
          <w:spacing w:val="-23"/>
          <w:sz w:val="18"/>
        </w:rPr>
        <w:t xml:space="preserve"> </w:t>
      </w:r>
      <w:r>
        <w:rPr>
          <w:b/>
          <w:spacing w:val="-2"/>
          <w:sz w:val="18"/>
        </w:rPr>
        <w:t>Information</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20"/>
        <w:gridCol w:w="811"/>
        <w:gridCol w:w="809"/>
        <w:gridCol w:w="1397"/>
        <w:gridCol w:w="1395"/>
        <w:gridCol w:w="901"/>
        <w:gridCol w:w="1585"/>
        <w:gridCol w:w="1585"/>
        <w:gridCol w:w="1585"/>
      </w:tblGrid>
      <w:tr w14:paraId="474EBFD8"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731"/>
        </w:trPr>
        <w:tc>
          <w:tcPr>
            <w:tcW w:w="720" w:type="dxa"/>
          </w:tcPr>
          <w:p w:rsidR="00D66F0D" w:rsidP="006A6C9D" w14:paraId="36C61C36" w14:textId="77777777">
            <w:pPr>
              <w:pStyle w:val="TableParagraph"/>
              <w:spacing w:line="168" w:lineRule="exact"/>
              <w:ind w:left="107" w:right="83"/>
              <w:jc w:val="center"/>
              <w:rPr>
                <w:sz w:val="16"/>
              </w:rPr>
            </w:pPr>
            <w:r>
              <w:rPr>
                <w:sz w:val="16"/>
              </w:rPr>
              <w:t>13)</w:t>
            </w:r>
          </w:p>
          <w:p w:rsidR="00D66F0D" w:rsidP="006A6C9D" w14:paraId="69351DFB" w14:textId="77777777">
            <w:pPr>
              <w:pStyle w:val="TableParagraph"/>
              <w:spacing w:line="182" w:lineRule="exact"/>
              <w:ind w:left="108" w:right="79"/>
              <w:jc w:val="center"/>
              <w:rPr>
                <w:sz w:val="16"/>
              </w:rPr>
            </w:pPr>
            <w:r>
              <w:rPr>
                <w:sz w:val="16"/>
              </w:rPr>
              <w:t>Action</w:t>
            </w:r>
          </w:p>
          <w:p w:rsidR="00D66F0D" w:rsidP="006A6C9D" w14:paraId="35CC0245" w14:textId="77777777">
            <w:pPr>
              <w:pStyle w:val="TableParagraph"/>
              <w:spacing w:before="3"/>
              <w:ind w:left="102" w:right="83"/>
              <w:jc w:val="center"/>
              <w:rPr>
                <w:b/>
                <w:sz w:val="16"/>
              </w:rPr>
            </w:pPr>
            <w:r>
              <w:rPr>
                <w:b/>
                <w:sz w:val="16"/>
              </w:rPr>
              <w:t>A</w:t>
            </w:r>
            <w:r>
              <w:rPr>
                <w:sz w:val="16"/>
              </w:rPr>
              <w:t>/</w:t>
            </w:r>
            <w:r>
              <w:rPr>
                <w:b/>
                <w:sz w:val="16"/>
              </w:rPr>
              <w:t>M</w:t>
            </w:r>
            <w:r>
              <w:rPr>
                <w:sz w:val="16"/>
              </w:rPr>
              <w:t>/</w:t>
            </w:r>
            <w:r>
              <w:rPr>
                <w:b/>
                <w:sz w:val="16"/>
              </w:rPr>
              <w:t>D</w:t>
            </w:r>
          </w:p>
        </w:tc>
        <w:tc>
          <w:tcPr>
            <w:tcW w:w="811" w:type="dxa"/>
          </w:tcPr>
          <w:p w:rsidR="00D66F0D" w:rsidP="006A6C9D" w14:paraId="6E7FF3F8" w14:textId="77777777">
            <w:pPr>
              <w:pStyle w:val="TableParagraph"/>
              <w:spacing w:line="173" w:lineRule="exact"/>
              <w:ind w:left="79" w:right="55"/>
              <w:jc w:val="center"/>
              <w:rPr>
                <w:sz w:val="16"/>
              </w:rPr>
            </w:pPr>
            <w:r>
              <w:rPr>
                <w:sz w:val="16"/>
              </w:rPr>
              <w:t>14)</w:t>
            </w:r>
          </w:p>
          <w:p w:rsidR="00D66F0D" w:rsidP="006A6C9D" w14:paraId="3DBF684E" w14:textId="77777777">
            <w:pPr>
              <w:pStyle w:val="TableParagraph"/>
              <w:spacing w:before="8"/>
              <w:ind w:left="79" w:right="51"/>
              <w:jc w:val="center"/>
              <w:rPr>
                <w:sz w:val="16"/>
              </w:rPr>
            </w:pPr>
            <w:r>
              <w:rPr>
                <w:spacing w:val="-5"/>
                <w:sz w:val="16"/>
              </w:rPr>
              <w:t>Location</w:t>
            </w:r>
            <w:r>
              <w:rPr>
                <w:spacing w:val="-42"/>
                <w:sz w:val="16"/>
              </w:rPr>
              <w:t xml:space="preserve"> </w:t>
            </w:r>
            <w:r>
              <w:rPr>
                <w:spacing w:val="-2"/>
                <w:sz w:val="16"/>
              </w:rPr>
              <w:t>Number</w:t>
            </w:r>
          </w:p>
        </w:tc>
        <w:tc>
          <w:tcPr>
            <w:tcW w:w="809" w:type="dxa"/>
          </w:tcPr>
          <w:p w:rsidR="00D66F0D" w:rsidP="006A6C9D" w14:paraId="731151DF" w14:textId="77777777">
            <w:pPr>
              <w:pStyle w:val="TableParagraph"/>
              <w:spacing w:line="173" w:lineRule="exact"/>
              <w:ind w:left="90" w:right="68"/>
              <w:jc w:val="center"/>
              <w:rPr>
                <w:sz w:val="16"/>
              </w:rPr>
            </w:pPr>
            <w:r>
              <w:rPr>
                <w:sz w:val="16"/>
              </w:rPr>
              <w:t>15)</w:t>
            </w:r>
          </w:p>
          <w:p w:rsidR="00D66F0D" w:rsidP="006A6C9D" w14:paraId="7A7EDA89" w14:textId="77777777">
            <w:pPr>
              <w:pStyle w:val="TableParagraph"/>
              <w:spacing w:before="8"/>
              <w:ind w:left="90" w:right="59"/>
              <w:jc w:val="center"/>
              <w:rPr>
                <w:sz w:val="16"/>
              </w:rPr>
            </w:pPr>
            <w:r>
              <w:rPr>
                <w:spacing w:val="-4"/>
                <w:sz w:val="16"/>
              </w:rPr>
              <w:t>Antenna</w:t>
            </w:r>
            <w:r>
              <w:rPr>
                <w:spacing w:val="-42"/>
                <w:sz w:val="16"/>
              </w:rPr>
              <w:t xml:space="preserve"> </w:t>
            </w:r>
            <w:r>
              <w:rPr>
                <w:spacing w:val="-2"/>
                <w:sz w:val="16"/>
              </w:rPr>
              <w:t>Number</w:t>
            </w:r>
          </w:p>
        </w:tc>
        <w:tc>
          <w:tcPr>
            <w:tcW w:w="2792" w:type="dxa"/>
            <w:gridSpan w:val="2"/>
          </w:tcPr>
          <w:p w:rsidR="00D66F0D" w:rsidP="006A6C9D" w14:paraId="6F92A3CA" w14:textId="77777777">
            <w:pPr>
              <w:pStyle w:val="TableParagraph"/>
              <w:spacing w:line="173" w:lineRule="exact"/>
              <w:ind w:left="243" w:right="217"/>
              <w:jc w:val="center"/>
              <w:rPr>
                <w:sz w:val="16"/>
              </w:rPr>
            </w:pPr>
            <w:r>
              <w:rPr>
                <w:sz w:val="16"/>
              </w:rPr>
              <w:t>16)</w:t>
            </w:r>
          </w:p>
          <w:p w:rsidR="00D66F0D" w:rsidP="006A6C9D" w14:paraId="67A27D7B" w14:textId="77777777">
            <w:pPr>
              <w:pStyle w:val="TableParagraph"/>
              <w:spacing w:before="8"/>
              <w:ind w:left="245" w:right="217"/>
              <w:jc w:val="center"/>
              <w:rPr>
                <w:sz w:val="16"/>
              </w:rPr>
            </w:pPr>
            <w:r>
              <w:rPr>
                <w:spacing w:val="-4"/>
                <w:sz w:val="16"/>
              </w:rPr>
              <w:t>Channel</w:t>
            </w:r>
            <w:r>
              <w:rPr>
                <w:spacing w:val="-10"/>
                <w:sz w:val="16"/>
              </w:rPr>
              <w:t xml:space="preserve"> </w:t>
            </w:r>
            <w:r>
              <w:rPr>
                <w:spacing w:val="-4"/>
                <w:sz w:val="16"/>
              </w:rPr>
              <w:t>Center</w:t>
            </w:r>
            <w:r>
              <w:rPr>
                <w:spacing w:val="-17"/>
                <w:sz w:val="16"/>
              </w:rPr>
              <w:t xml:space="preserve"> </w:t>
            </w:r>
            <w:r>
              <w:rPr>
                <w:spacing w:val="-4"/>
                <w:sz w:val="16"/>
              </w:rPr>
              <w:t>Frequency</w:t>
            </w:r>
            <w:r>
              <w:rPr>
                <w:spacing w:val="-2"/>
                <w:sz w:val="16"/>
              </w:rPr>
              <w:t xml:space="preserve"> </w:t>
            </w:r>
            <w:r>
              <w:rPr>
                <w:spacing w:val="-3"/>
                <w:sz w:val="16"/>
              </w:rPr>
              <w:t>(MH</w:t>
            </w:r>
            <w:r>
              <w:rPr>
                <w:spacing w:val="-3"/>
                <w:sz w:val="13"/>
              </w:rPr>
              <w:t>Z</w:t>
            </w:r>
            <w:r>
              <w:rPr>
                <w:spacing w:val="-3"/>
                <w:sz w:val="16"/>
              </w:rPr>
              <w:t>)</w:t>
            </w:r>
          </w:p>
        </w:tc>
        <w:tc>
          <w:tcPr>
            <w:tcW w:w="901" w:type="dxa"/>
          </w:tcPr>
          <w:p w:rsidR="00D66F0D" w:rsidP="006A6C9D" w14:paraId="5FB4D6AF" w14:textId="77777777">
            <w:pPr>
              <w:pStyle w:val="TableParagraph"/>
              <w:spacing w:line="173" w:lineRule="exact"/>
              <w:ind w:left="210" w:right="191"/>
              <w:jc w:val="center"/>
              <w:rPr>
                <w:sz w:val="16"/>
              </w:rPr>
            </w:pPr>
            <w:r>
              <w:rPr>
                <w:sz w:val="16"/>
              </w:rPr>
              <w:t>17)</w:t>
            </w:r>
          </w:p>
          <w:p w:rsidR="00D66F0D" w:rsidP="006A6C9D" w14:paraId="379CF335" w14:textId="77777777">
            <w:pPr>
              <w:pStyle w:val="TableParagraph"/>
              <w:spacing w:before="8"/>
              <w:ind w:left="214" w:right="191"/>
              <w:jc w:val="center"/>
              <w:rPr>
                <w:sz w:val="16"/>
              </w:rPr>
            </w:pPr>
            <w:r>
              <w:rPr>
                <w:spacing w:val="-4"/>
                <w:sz w:val="16"/>
              </w:rPr>
              <w:t>Station</w:t>
            </w:r>
            <w:r>
              <w:rPr>
                <w:spacing w:val="-42"/>
                <w:sz w:val="16"/>
              </w:rPr>
              <w:t xml:space="preserve"> </w:t>
            </w:r>
            <w:r>
              <w:rPr>
                <w:sz w:val="16"/>
              </w:rPr>
              <w:t>Class</w:t>
            </w:r>
          </w:p>
        </w:tc>
        <w:tc>
          <w:tcPr>
            <w:tcW w:w="1585" w:type="dxa"/>
          </w:tcPr>
          <w:p w:rsidR="00D66F0D" w:rsidP="006A6C9D" w14:paraId="1B2B06DB" w14:textId="77777777">
            <w:pPr>
              <w:pStyle w:val="TableParagraph"/>
              <w:spacing w:line="173" w:lineRule="exact"/>
              <w:ind w:left="311" w:right="292"/>
              <w:jc w:val="center"/>
              <w:rPr>
                <w:sz w:val="16"/>
              </w:rPr>
            </w:pPr>
            <w:r>
              <w:rPr>
                <w:sz w:val="16"/>
              </w:rPr>
              <w:t>18)</w:t>
            </w:r>
          </w:p>
          <w:p w:rsidR="00D66F0D" w:rsidP="006A6C9D" w14:paraId="5CB2C7CA" w14:textId="77777777">
            <w:pPr>
              <w:pStyle w:val="TableParagraph"/>
              <w:spacing w:before="8"/>
              <w:ind w:left="311" w:right="296"/>
              <w:jc w:val="center"/>
              <w:rPr>
                <w:sz w:val="16"/>
              </w:rPr>
            </w:pPr>
            <w:r>
              <w:rPr>
                <w:sz w:val="16"/>
              </w:rPr>
              <w:t>Maximum</w:t>
            </w:r>
          </w:p>
          <w:p w:rsidR="00D66F0D" w:rsidP="006A6C9D" w14:paraId="51A76E1E" w14:textId="77777777">
            <w:pPr>
              <w:pStyle w:val="TableParagraph"/>
              <w:spacing w:line="182" w:lineRule="exact"/>
              <w:ind w:left="311" w:right="282"/>
              <w:jc w:val="center"/>
              <w:rPr>
                <w:sz w:val="16"/>
              </w:rPr>
            </w:pPr>
            <w:r>
              <w:rPr>
                <w:spacing w:val="-5"/>
                <w:sz w:val="16"/>
              </w:rPr>
              <w:t>Transmitting</w:t>
            </w:r>
            <w:r>
              <w:rPr>
                <w:spacing w:val="-42"/>
                <w:sz w:val="16"/>
              </w:rPr>
              <w:t xml:space="preserve"> </w:t>
            </w:r>
            <w:r>
              <w:rPr>
                <w:spacing w:val="-3"/>
                <w:sz w:val="16"/>
              </w:rPr>
              <w:t>ERP</w:t>
            </w:r>
            <w:r>
              <w:rPr>
                <w:spacing w:val="-4"/>
                <w:sz w:val="16"/>
              </w:rPr>
              <w:t xml:space="preserve"> </w:t>
            </w:r>
            <w:r>
              <w:rPr>
                <w:spacing w:val="-3"/>
                <w:sz w:val="16"/>
              </w:rPr>
              <w:t>(watts)</w:t>
            </w:r>
          </w:p>
        </w:tc>
        <w:tc>
          <w:tcPr>
            <w:tcW w:w="1585" w:type="dxa"/>
          </w:tcPr>
          <w:p w:rsidR="00D66F0D" w:rsidP="006A6C9D" w14:paraId="1F3857A8" w14:textId="77777777">
            <w:pPr>
              <w:pStyle w:val="TableParagraph"/>
              <w:spacing w:line="173" w:lineRule="exact"/>
              <w:ind w:left="311" w:right="294"/>
              <w:jc w:val="center"/>
              <w:rPr>
                <w:sz w:val="16"/>
              </w:rPr>
            </w:pPr>
            <w:r>
              <w:rPr>
                <w:sz w:val="16"/>
              </w:rPr>
              <w:t>19)</w:t>
            </w:r>
          </w:p>
          <w:p w:rsidR="00D66F0D" w:rsidP="006A6C9D" w14:paraId="4F878AF1" w14:textId="77777777">
            <w:pPr>
              <w:pStyle w:val="TableParagraph"/>
              <w:spacing w:before="8"/>
              <w:ind w:left="162" w:right="153"/>
              <w:jc w:val="center"/>
              <w:rPr>
                <w:sz w:val="16"/>
              </w:rPr>
            </w:pPr>
            <w:r>
              <w:rPr>
                <w:spacing w:val="-5"/>
                <w:sz w:val="16"/>
              </w:rPr>
              <w:t>Transmitter Output</w:t>
            </w:r>
            <w:r>
              <w:rPr>
                <w:spacing w:val="-42"/>
                <w:sz w:val="16"/>
              </w:rPr>
              <w:t xml:space="preserve"> </w:t>
            </w:r>
            <w:r>
              <w:rPr>
                <w:spacing w:val="-4"/>
                <w:sz w:val="16"/>
              </w:rPr>
              <w:t>Power</w:t>
            </w:r>
            <w:r>
              <w:rPr>
                <w:spacing w:val="-17"/>
                <w:sz w:val="16"/>
              </w:rPr>
              <w:t xml:space="preserve"> </w:t>
            </w:r>
            <w:r>
              <w:rPr>
                <w:spacing w:val="-4"/>
                <w:sz w:val="16"/>
              </w:rPr>
              <w:t>(watts)</w:t>
            </w:r>
          </w:p>
        </w:tc>
        <w:tc>
          <w:tcPr>
            <w:tcW w:w="1585" w:type="dxa"/>
          </w:tcPr>
          <w:p w:rsidR="00D66F0D" w:rsidP="006A6C9D" w14:paraId="1DEA2142" w14:textId="77777777">
            <w:pPr>
              <w:pStyle w:val="TableParagraph"/>
              <w:spacing w:line="173" w:lineRule="exact"/>
              <w:ind w:left="311" w:right="296"/>
              <w:jc w:val="center"/>
              <w:rPr>
                <w:sz w:val="16"/>
              </w:rPr>
            </w:pPr>
            <w:r>
              <w:rPr>
                <w:sz w:val="16"/>
              </w:rPr>
              <w:t>20)</w:t>
            </w:r>
          </w:p>
          <w:p w:rsidR="00D66F0D" w:rsidP="006A6C9D" w14:paraId="3A0AB56C" w14:textId="77777777">
            <w:pPr>
              <w:pStyle w:val="TableParagraph"/>
              <w:spacing w:before="8"/>
              <w:ind w:left="311" w:right="296"/>
              <w:jc w:val="center"/>
              <w:rPr>
                <w:sz w:val="16"/>
              </w:rPr>
            </w:pPr>
            <w:r>
              <w:rPr>
                <w:sz w:val="16"/>
              </w:rPr>
              <w:t>Nonstandard</w:t>
            </w:r>
          </w:p>
          <w:p w:rsidR="00D66F0D" w:rsidP="006A6C9D" w14:paraId="47DEBEE9" w14:textId="77777777">
            <w:pPr>
              <w:pStyle w:val="TableParagraph"/>
              <w:spacing w:line="182" w:lineRule="exact"/>
              <w:ind w:left="425" w:right="406" w:firstLine="1"/>
              <w:jc w:val="center"/>
              <w:rPr>
                <w:sz w:val="16"/>
              </w:rPr>
            </w:pPr>
            <w:r>
              <w:rPr>
                <w:sz w:val="16"/>
              </w:rPr>
              <w:t>Emission</w:t>
            </w:r>
            <w:r>
              <w:rPr>
                <w:spacing w:val="1"/>
                <w:sz w:val="16"/>
              </w:rPr>
              <w:t xml:space="preserve"> </w:t>
            </w:r>
            <w:r>
              <w:rPr>
                <w:spacing w:val="-5"/>
                <w:sz w:val="16"/>
              </w:rPr>
              <w:t>Designator</w:t>
            </w:r>
          </w:p>
        </w:tc>
      </w:tr>
      <w:tr w14:paraId="054F8CB3" w14:textId="77777777" w:rsidTr="006A6C9D">
        <w:tblPrEx>
          <w:tblW w:w="0" w:type="auto"/>
          <w:tblInd w:w="490" w:type="dxa"/>
          <w:tblLayout w:type="fixed"/>
          <w:tblCellMar>
            <w:left w:w="0" w:type="dxa"/>
            <w:right w:w="0" w:type="dxa"/>
          </w:tblCellMar>
          <w:tblLook w:val="01E0"/>
        </w:tblPrEx>
        <w:trPr>
          <w:trHeight w:val="484"/>
        </w:trPr>
        <w:tc>
          <w:tcPr>
            <w:tcW w:w="720" w:type="dxa"/>
          </w:tcPr>
          <w:p w:rsidR="00D66F0D" w:rsidP="006A6C9D" w14:paraId="33229B16" w14:textId="77777777">
            <w:pPr>
              <w:pStyle w:val="TableParagraph"/>
              <w:rPr>
                <w:rFonts w:ascii="Times New Roman"/>
                <w:sz w:val="16"/>
              </w:rPr>
            </w:pPr>
          </w:p>
        </w:tc>
        <w:tc>
          <w:tcPr>
            <w:tcW w:w="811" w:type="dxa"/>
          </w:tcPr>
          <w:p w:rsidR="00D66F0D" w:rsidP="006A6C9D" w14:paraId="51A457C2" w14:textId="77777777">
            <w:pPr>
              <w:pStyle w:val="TableParagraph"/>
              <w:rPr>
                <w:rFonts w:ascii="Times New Roman"/>
                <w:sz w:val="16"/>
              </w:rPr>
            </w:pPr>
          </w:p>
        </w:tc>
        <w:tc>
          <w:tcPr>
            <w:tcW w:w="809" w:type="dxa"/>
          </w:tcPr>
          <w:p w:rsidR="00D66F0D" w:rsidP="006A6C9D" w14:paraId="28C7933B" w14:textId="77777777">
            <w:pPr>
              <w:pStyle w:val="TableParagraph"/>
              <w:rPr>
                <w:rFonts w:ascii="Times New Roman"/>
                <w:sz w:val="16"/>
              </w:rPr>
            </w:pPr>
          </w:p>
        </w:tc>
        <w:tc>
          <w:tcPr>
            <w:tcW w:w="1397" w:type="dxa"/>
          </w:tcPr>
          <w:p w:rsidR="00D66F0D" w:rsidP="006A6C9D" w14:paraId="0B680B8A" w14:textId="77777777">
            <w:pPr>
              <w:pStyle w:val="TableParagraph"/>
              <w:spacing w:line="128" w:lineRule="exact"/>
              <w:ind w:left="81"/>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95" w:type="dxa"/>
          </w:tcPr>
          <w:p w:rsidR="00D66F0D" w:rsidP="006A6C9D" w14:paraId="318F5D17" w14:textId="77777777">
            <w:pPr>
              <w:pStyle w:val="TableParagraph"/>
              <w:spacing w:line="128" w:lineRule="exact"/>
              <w:ind w:left="76"/>
              <w:rPr>
                <w:sz w:val="12"/>
              </w:rPr>
            </w:pPr>
            <w:r>
              <w:rPr>
                <w:sz w:val="12"/>
              </w:rPr>
              <w:t>New</w:t>
            </w:r>
          </w:p>
        </w:tc>
        <w:tc>
          <w:tcPr>
            <w:tcW w:w="901" w:type="dxa"/>
          </w:tcPr>
          <w:p w:rsidR="00D66F0D" w:rsidP="006A6C9D" w14:paraId="63F2F86C" w14:textId="77777777">
            <w:pPr>
              <w:pStyle w:val="TableParagraph"/>
              <w:rPr>
                <w:rFonts w:ascii="Times New Roman"/>
                <w:sz w:val="16"/>
              </w:rPr>
            </w:pPr>
          </w:p>
        </w:tc>
        <w:tc>
          <w:tcPr>
            <w:tcW w:w="1585" w:type="dxa"/>
          </w:tcPr>
          <w:p w:rsidR="00D66F0D" w:rsidP="006A6C9D" w14:paraId="7B31227E" w14:textId="77777777">
            <w:pPr>
              <w:pStyle w:val="TableParagraph"/>
              <w:rPr>
                <w:rFonts w:ascii="Times New Roman"/>
                <w:sz w:val="16"/>
              </w:rPr>
            </w:pPr>
          </w:p>
        </w:tc>
        <w:tc>
          <w:tcPr>
            <w:tcW w:w="1585" w:type="dxa"/>
          </w:tcPr>
          <w:p w:rsidR="00D66F0D" w:rsidP="006A6C9D" w14:paraId="2705451E" w14:textId="77777777">
            <w:pPr>
              <w:pStyle w:val="TableParagraph"/>
              <w:rPr>
                <w:rFonts w:ascii="Times New Roman"/>
                <w:sz w:val="16"/>
              </w:rPr>
            </w:pPr>
          </w:p>
        </w:tc>
        <w:tc>
          <w:tcPr>
            <w:tcW w:w="1585" w:type="dxa"/>
          </w:tcPr>
          <w:p w:rsidR="00D66F0D" w:rsidP="006A6C9D" w14:paraId="103967CB" w14:textId="77777777">
            <w:pPr>
              <w:pStyle w:val="TableParagraph"/>
              <w:rPr>
                <w:rFonts w:ascii="Times New Roman"/>
                <w:sz w:val="16"/>
              </w:rPr>
            </w:pPr>
          </w:p>
        </w:tc>
      </w:tr>
      <w:tr w14:paraId="6F8630E5" w14:textId="77777777" w:rsidTr="006A6C9D">
        <w:tblPrEx>
          <w:tblW w:w="0" w:type="auto"/>
          <w:tblInd w:w="490" w:type="dxa"/>
          <w:tblLayout w:type="fixed"/>
          <w:tblCellMar>
            <w:left w:w="0" w:type="dxa"/>
            <w:right w:w="0" w:type="dxa"/>
          </w:tblCellMar>
          <w:tblLook w:val="01E0"/>
        </w:tblPrEx>
        <w:trPr>
          <w:trHeight w:val="484"/>
        </w:trPr>
        <w:tc>
          <w:tcPr>
            <w:tcW w:w="720" w:type="dxa"/>
          </w:tcPr>
          <w:p w:rsidR="00D66F0D" w:rsidP="006A6C9D" w14:paraId="57D55A1C" w14:textId="77777777">
            <w:pPr>
              <w:pStyle w:val="TableParagraph"/>
              <w:rPr>
                <w:rFonts w:ascii="Times New Roman"/>
                <w:sz w:val="16"/>
              </w:rPr>
            </w:pPr>
          </w:p>
        </w:tc>
        <w:tc>
          <w:tcPr>
            <w:tcW w:w="811" w:type="dxa"/>
          </w:tcPr>
          <w:p w:rsidR="00D66F0D" w:rsidP="006A6C9D" w14:paraId="2EEECF05" w14:textId="77777777">
            <w:pPr>
              <w:pStyle w:val="TableParagraph"/>
              <w:rPr>
                <w:rFonts w:ascii="Times New Roman"/>
                <w:sz w:val="16"/>
              </w:rPr>
            </w:pPr>
          </w:p>
        </w:tc>
        <w:tc>
          <w:tcPr>
            <w:tcW w:w="809" w:type="dxa"/>
          </w:tcPr>
          <w:p w:rsidR="00D66F0D" w:rsidP="006A6C9D" w14:paraId="1A88CD68" w14:textId="77777777">
            <w:pPr>
              <w:pStyle w:val="TableParagraph"/>
              <w:rPr>
                <w:rFonts w:ascii="Times New Roman"/>
                <w:sz w:val="16"/>
              </w:rPr>
            </w:pPr>
          </w:p>
        </w:tc>
        <w:tc>
          <w:tcPr>
            <w:tcW w:w="1397" w:type="dxa"/>
          </w:tcPr>
          <w:p w:rsidR="00D66F0D" w:rsidP="006A6C9D" w14:paraId="0D3CD96A" w14:textId="77777777">
            <w:pPr>
              <w:pStyle w:val="TableParagraph"/>
              <w:spacing w:line="128" w:lineRule="exact"/>
              <w:ind w:left="81"/>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95" w:type="dxa"/>
          </w:tcPr>
          <w:p w:rsidR="00D66F0D" w:rsidP="006A6C9D" w14:paraId="726D67AF" w14:textId="77777777">
            <w:pPr>
              <w:pStyle w:val="TableParagraph"/>
              <w:spacing w:line="128" w:lineRule="exact"/>
              <w:ind w:left="76"/>
              <w:rPr>
                <w:sz w:val="12"/>
              </w:rPr>
            </w:pPr>
            <w:r>
              <w:rPr>
                <w:sz w:val="12"/>
              </w:rPr>
              <w:t>New</w:t>
            </w:r>
          </w:p>
        </w:tc>
        <w:tc>
          <w:tcPr>
            <w:tcW w:w="901" w:type="dxa"/>
          </w:tcPr>
          <w:p w:rsidR="00D66F0D" w:rsidP="006A6C9D" w14:paraId="6A2F9CE8" w14:textId="77777777">
            <w:pPr>
              <w:pStyle w:val="TableParagraph"/>
              <w:rPr>
                <w:rFonts w:ascii="Times New Roman"/>
                <w:sz w:val="16"/>
              </w:rPr>
            </w:pPr>
          </w:p>
        </w:tc>
        <w:tc>
          <w:tcPr>
            <w:tcW w:w="1585" w:type="dxa"/>
          </w:tcPr>
          <w:p w:rsidR="00D66F0D" w:rsidP="006A6C9D" w14:paraId="3FA365B2" w14:textId="77777777">
            <w:pPr>
              <w:pStyle w:val="TableParagraph"/>
              <w:rPr>
                <w:rFonts w:ascii="Times New Roman"/>
                <w:sz w:val="16"/>
              </w:rPr>
            </w:pPr>
          </w:p>
        </w:tc>
        <w:tc>
          <w:tcPr>
            <w:tcW w:w="1585" w:type="dxa"/>
          </w:tcPr>
          <w:p w:rsidR="00D66F0D" w:rsidP="006A6C9D" w14:paraId="7A812957" w14:textId="77777777">
            <w:pPr>
              <w:pStyle w:val="TableParagraph"/>
              <w:rPr>
                <w:rFonts w:ascii="Times New Roman"/>
                <w:sz w:val="16"/>
              </w:rPr>
            </w:pPr>
          </w:p>
        </w:tc>
        <w:tc>
          <w:tcPr>
            <w:tcW w:w="1585" w:type="dxa"/>
          </w:tcPr>
          <w:p w:rsidR="00D66F0D" w:rsidP="006A6C9D" w14:paraId="481BD9FA" w14:textId="77777777">
            <w:pPr>
              <w:pStyle w:val="TableParagraph"/>
              <w:rPr>
                <w:rFonts w:ascii="Times New Roman"/>
                <w:sz w:val="16"/>
              </w:rPr>
            </w:pPr>
          </w:p>
        </w:tc>
      </w:tr>
      <w:tr w14:paraId="09FFCF63" w14:textId="77777777" w:rsidTr="006A6C9D">
        <w:tblPrEx>
          <w:tblW w:w="0" w:type="auto"/>
          <w:tblInd w:w="490" w:type="dxa"/>
          <w:tblLayout w:type="fixed"/>
          <w:tblCellMar>
            <w:left w:w="0" w:type="dxa"/>
            <w:right w:w="0" w:type="dxa"/>
          </w:tblCellMar>
          <w:tblLook w:val="01E0"/>
        </w:tblPrEx>
        <w:trPr>
          <w:trHeight w:val="484"/>
        </w:trPr>
        <w:tc>
          <w:tcPr>
            <w:tcW w:w="720" w:type="dxa"/>
          </w:tcPr>
          <w:p w:rsidR="00D66F0D" w:rsidP="006A6C9D" w14:paraId="0A0EC2AC" w14:textId="77777777">
            <w:pPr>
              <w:pStyle w:val="TableParagraph"/>
              <w:rPr>
                <w:rFonts w:ascii="Times New Roman"/>
                <w:sz w:val="16"/>
              </w:rPr>
            </w:pPr>
          </w:p>
        </w:tc>
        <w:tc>
          <w:tcPr>
            <w:tcW w:w="811" w:type="dxa"/>
          </w:tcPr>
          <w:p w:rsidR="00D66F0D" w:rsidP="006A6C9D" w14:paraId="734EEF29" w14:textId="77777777">
            <w:pPr>
              <w:pStyle w:val="TableParagraph"/>
              <w:rPr>
                <w:rFonts w:ascii="Times New Roman"/>
                <w:sz w:val="16"/>
              </w:rPr>
            </w:pPr>
          </w:p>
        </w:tc>
        <w:tc>
          <w:tcPr>
            <w:tcW w:w="809" w:type="dxa"/>
          </w:tcPr>
          <w:p w:rsidR="00D66F0D" w:rsidP="006A6C9D" w14:paraId="3639FE51" w14:textId="77777777">
            <w:pPr>
              <w:pStyle w:val="TableParagraph"/>
              <w:rPr>
                <w:rFonts w:ascii="Times New Roman"/>
                <w:sz w:val="16"/>
              </w:rPr>
            </w:pPr>
          </w:p>
        </w:tc>
        <w:tc>
          <w:tcPr>
            <w:tcW w:w="1397" w:type="dxa"/>
          </w:tcPr>
          <w:p w:rsidR="00D66F0D" w:rsidP="006A6C9D" w14:paraId="69DE3E2B" w14:textId="77777777">
            <w:pPr>
              <w:pStyle w:val="TableParagraph"/>
              <w:spacing w:line="128" w:lineRule="exact"/>
              <w:ind w:left="81"/>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95" w:type="dxa"/>
          </w:tcPr>
          <w:p w:rsidR="00D66F0D" w:rsidP="006A6C9D" w14:paraId="0E03E22C" w14:textId="77777777">
            <w:pPr>
              <w:pStyle w:val="TableParagraph"/>
              <w:spacing w:line="128" w:lineRule="exact"/>
              <w:ind w:left="76"/>
              <w:rPr>
                <w:sz w:val="12"/>
              </w:rPr>
            </w:pPr>
            <w:r>
              <w:rPr>
                <w:sz w:val="12"/>
              </w:rPr>
              <w:t>New</w:t>
            </w:r>
          </w:p>
        </w:tc>
        <w:tc>
          <w:tcPr>
            <w:tcW w:w="901" w:type="dxa"/>
          </w:tcPr>
          <w:p w:rsidR="00D66F0D" w:rsidP="006A6C9D" w14:paraId="460870B3" w14:textId="77777777">
            <w:pPr>
              <w:pStyle w:val="TableParagraph"/>
              <w:rPr>
                <w:rFonts w:ascii="Times New Roman"/>
                <w:sz w:val="16"/>
              </w:rPr>
            </w:pPr>
          </w:p>
        </w:tc>
        <w:tc>
          <w:tcPr>
            <w:tcW w:w="1585" w:type="dxa"/>
          </w:tcPr>
          <w:p w:rsidR="00D66F0D" w:rsidP="006A6C9D" w14:paraId="4CD85E24" w14:textId="77777777">
            <w:pPr>
              <w:pStyle w:val="TableParagraph"/>
              <w:rPr>
                <w:rFonts w:ascii="Times New Roman"/>
                <w:sz w:val="16"/>
              </w:rPr>
            </w:pPr>
          </w:p>
        </w:tc>
        <w:tc>
          <w:tcPr>
            <w:tcW w:w="1585" w:type="dxa"/>
          </w:tcPr>
          <w:p w:rsidR="00D66F0D" w:rsidP="006A6C9D" w14:paraId="23A06020" w14:textId="77777777">
            <w:pPr>
              <w:pStyle w:val="TableParagraph"/>
              <w:rPr>
                <w:rFonts w:ascii="Times New Roman"/>
                <w:sz w:val="16"/>
              </w:rPr>
            </w:pPr>
          </w:p>
        </w:tc>
        <w:tc>
          <w:tcPr>
            <w:tcW w:w="1585" w:type="dxa"/>
          </w:tcPr>
          <w:p w:rsidR="00D66F0D" w:rsidP="006A6C9D" w14:paraId="5A946552" w14:textId="77777777">
            <w:pPr>
              <w:pStyle w:val="TableParagraph"/>
              <w:rPr>
                <w:rFonts w:ascii="Times New Roman"/>
                <w:sz w:val="16"/>
              </w:rPr>
            </w:pPr>
          </w:p>
        </w:tc>
      </w:tr>
      <w:tr w14:paraId="6BF3FD70" w14:textId="77777777" w:rsidTr="006A6C9D">
        <w:tblPrEx>
          <w:tblW w:w="0" w:type="auto"/>
          <w:tblInd w:w="490" w:type="dxa"/>
          <w:tblLayout w:type="fixed"/>
          <w:tblCellMar>
            <w:left w:w="0" w:type="dxa"/>
            <w:right w:w="0" w:type="dxa"/>
          </w:tblCellMar>
          <w:tblLook w:val="01E0"/>
        </w:tblPrEx>
        <w:trPr>
          <w:trHeight w:val="483"/>
        </w:trPr>
        <w:tc>
          <w:tcPr>
            <w:tcW w:w="720" w:type="dxa"/>
          </w:tcPr>
          <w:p w:rsidR="00D66F0D" w:rsidP="006A6C9D" w14:paraId="35C3BF37" w14:textId="77777777">
            <w:pPr>
              <w:pStyle w:val="TableParagraph"/>
              <w:rPr>
                <w:rFonts w:ascii="Times New Roman"/>
                <w:sz w:val="16"/>
              </w:rPr>
            </w:pPr>
          </w:p>
        </w:tc>
        <w:tc>
          <w:tcPr>
            <w:tcW w:w="811" w:type="dxa"/>
          </w:tcPr>
          <w:p w:rsidR="00D66F0D" w:rsidP="006A6C9D" w14:paraId="318B67F0" w14:textId="77777777">
            <w:pPr>
              <w:pStyle w:val="TableParagraph"/>
              <w:rPr>
                <w:rFonts w:ascii="Times New Roman"/>
                <w:sz w:val="16"/>
              </w:rPr>
            </w:pPr>
          </w:p>
        </w:tc>
        <w:tc>
          <w:tcPr>
            <w:tcW w:w="809" w:type="dxa"/>
          </w:tcPr>
          <w:p w:rsidR="00D66F0D" w:rsidP="006A6C9D" w14:paraId="4C1F3C8D" w14:textId="77777777">
            <w:pPr>
              <w:pStyle w:val="TableParagraph"/>
              <w:rPr>
                <w:rFonts w:ascii="Times New Roman"/>
                <w:sz w:val="16"/>
              </w:rPr>
            </w:pPr>
          </w:p>
        </w:tc>
        <w:tc>
          <w:tcPr>
            <w:tcW w:w="1397" w:type="dxa"/>
          </w:tcPr>
          <w:p w:rsidR="00D66F0D" w:rsidP="006A6C9D" w14:paraId="6562C94F" w14:textId="77777777">
            <w:pPr>
              <w:pStyle w:val="TableParagraph"/>
              <w:spacing w:line="128" w:lineRule="exact"/>
              <w:ind w:left="81"/>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95" w:type="dxa"/>
          </w:tcPr>
          <w:p w:rsidR="00D66F0D" w:rsidP="006A6C9D" w14:paraId="19D1BE9B" w14:textId="77777777">
            <w:pPr>
              <w:pStyle w:val="TableParagraph"/>
              <w:spacing w:line="128" w:lineRule="exact"/>
              <w:ind w:left="76"/>
              <w:rPr>
                <w:sz w:val="12"/>
              </w:rPr>
            </w:pPr>
            <w:r>
              <w:rPr>
                <w:sz w:val="12"/>
              </w:rPr>
              <w:t>New</w:t>
            </w:r>
          </w:p>
        </w:tc>
        <w:tc>
          <w:tcPr>
            <w:tcW w:w="901" w:type="dxa"/>
          </w:tcPr>
          <w:p w:rsidR="00D66F0D" w:rsidP="006A6C9D" w14:paraId="1E8A1129" w14:textId="77777777">
            <w:pPr>
              <w:pStyle w:val="TableParagraph"/>
              <w:rPr>
                <w:rFonts w:ascii="Times New Roman"/>
                <w:sz w:val="16"/>
              </w:rPr>
            </w:pPr>
          </w:p>
        </w:tc>
        <w:tc>
          <w:tcPr>
            <w:tcW w:w="1585" w:type="dxa"/>
          </w:tcPr>
          <w:p w:rsidR="00D66F0D" w:rsidP="006A6C9D" w14:paraId="31C104FF" w14:textId="77777777">
            <w:pPr>
              <w:pStyle w:val="TableParagraph"/>
              <w:rPr>
                <w:rFonts w:ascii="Times New Roman"/>
                <w:sz w:val="16"/>
              </w:rPr>
            </w:pPr>
          </w:p>
        </w:tc>
        <w:tc>
          <w:tcPr>
            <w:tcW w:w="1585" w:type="dxa"/>
          </w:tcPr>
          <w:p w:rsidR="00D66F0D" w:rsidP="006A6C9D" w14:paraId="54E97FD4" w14:textId="77777777">
            <w:pPr>
              <w:pStyle w:val="TableParagraph"/>
              <w:rPr>
                <w:rFonts w:ascii="Times New Roman"/>
                <w:sz w:val="16"/>
              </w:rPr>
            </w:pPr>
          </w:p>
        </w:tc>
        <w:tc>
          <w:tcPr>
            <w:tcW w:w="1585" w:type="dxa"/>
          </w:tcPr>
          <w:p w:rsidR="00D66F0D" w:rsidP="006A6C9D" w14:paraId="1CD9D603" w14:textId="77777777">
            <w:pPr>
              <w:pStyle w:val="TableParagraph"/>
              <w:rPr>
                <w:rFonts w:ascii="Times New Roman"/>
                <w:sz w:val="16"/>
              </w:rPr>
            </w:pPr>
          </w:p>
        </w:tc>
      </w:tr>
      <w:tr w14:paraId="3A86731F" w14:textId="77777777" w:rsidTr="006A6C9D">
        <w:tblPrEx>
          <w:tblW w:w="0" w:type="auto"/>
          <w:tblInd w:w="490" w:type="dxa"/>
          <w:tblLayout w:type="fixed"/>
          <w:tblCellMar>
            <w:left w:w="0" w:type="dxa"/>
            <w:right w:w="0" w:type="dxa"/>
          </w:tblCellMar>
          <w:tblLook w:val="01E0"/>
        </w:tblPrEx>
        <w:trPr>
          <w:trHeight w:val="484"/>
        </w:trPr>
        <w:tc>
          <w:tcPr>
            <w:tcW w:w="720" w:type="dxa"/>
          </w:tcPr>
          <w:p w:rsidR="00D66F0D" w:rsidP="006A6C9D" w14:paraId="0A4EB56A" w14:textId="77777777">
            <w:pPr>
              <w:pStyle w:val="TableParagraph"/>
              <w:rPr>
                <w:rFonts w:ascii="Times New Roman"/>
                <w:sz w:val="16"/>
              </w:rPr>
            </w:pPr>
          </w:p>
        </w:tc>
        <w:tc>
          <w:tcPr>
            <w:tcW w:w="811" w:type="dxa"/>
          </w:tcPr>
          <w:p w:rsidR="00D66F0D" w:rsidP="006A6C9D" w14:paraId="08926393" w14:textId="77777777">
            <w:pPr>
              <w:pStyle w:val="TableParagraph"/>
              <w:rPr>
                <w:rFonts w:ascii="Times New Roman"/>
                <w:sz w:val="16"/>
              </w:rPr>
            </w:pPr>
          </w:p>
        </w:tc>
        <w:tc>
          <w:tcPr>
            <w:tcW w:w="809" w:type="dxa"/>
          </w:tcPr>
          <w:p w:rsidR="00D66F0D" w:rsidP="006A6C9D" w14:paraId="7302BD7D" w14:textId="77777777">
            <w:pPr>
              <w:pStyle w:val="TableParagraph"/>
              <w:rPr>
                <w:rFonts w:ascii="Times New Roman"/>
                <w:sz w:val="16"/>
              </w:rPr>
            </w:pPr>
          </w:p>
        </w:tc>
        <w:tc>
          <w:tcPr>
            <w:tcW w:w="1397" w:type="dxa"/>
          </w:tcPr>
          <w:p w:rsidR="00D66F0D" w:rsidP="006A6C9D" w14:paraId="4B2C625D" w14:textId="77777777">
            <w:pPr>
              <w:pStyle w:val="TableParagraph"/>
              <w:spacing w:line="128" w:lineRule="exact"/>
              <w:ind w:left="81"/>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95" w:type="dxa"/>
          </w:tcPr>
          <w:p w:rsidR="00D66F0D" w:rsidP="006A6C9D" w14:paraId="00C670AA" w14:textId="77777777">
            <w:pPr>
              <w:pStyle w:val="TableParagraph"/>
              <w:spacing w:line="128" w:lineRule="exact"/>
              <w:ind w:left="76"/>
              <w:rPr>
                <w:sz w:val="12"/>
              </w:rPr>
            </w:pPr>
            <w:r>
              <w:rPr>
                <w:sz w:val="12"/>
              </w:rPr>
              <w:t>New</w:t>
            </w:r>
          </w:p>
        </w:tc>
        <w:tc>
          <w:tcPr>
            <w:tcW w:w="901" w:type="dxa"/>
          </w:tcPr>
          <w:p w:rsidR="00D66F0D" w:rsidP="006A6C9D" w14:paraId="57DCEC4B" w14:textId="77777777">
            <w:pPr>
              <w:pStyle w:val="TableParagraph"/>
              <w:rPr>
                <w:rFonts w:ascii="Times New Roman"/>
                <w:sz w:val="16"/>
              </w:rPr>
            </w:pPr>
          </w:p>
        </w:tc>
        <w:tc>
          <w:tcPr>
            <w:tcW w:w="1585" w:type="dxa"/>
          </w:tcPr>
          <w:p w:rsidR="00D66F0D" w:rsidP="006A6C9D" w14:paraId="5161DE7A" w14:textId="77777777">
            <w:pPr>
              <w:pStyle w:val="TableParagraph"/>
              <w:rPr>
                <w:rFonts w:ascii="Times New Roman"/>
                <w:sz w:val="16"/>
              </w:rPr>
            </w:pPr>
          </w:p>
        </w:tc>
        <w:tc>
          <w:tcPr>
            <w:tcW w:w="1585" w:type="dxa"/>
          </w:tcPr>
          <w:p w:rsidR="00D66F0D" w:rsidP="006A6C9D" w14:paraId="32A0BC79" w14:textId="77777777">
            <w:pPr>
              <w:pStyle w:val="TableParagraph"/>
              <w:rPr>
                <w:rFonts w:ascii="Times New Roman"/>
                <w:sz w:val="16"/>
              </w:rPr>
            </w:pPr>
          </w:p>
        </w:tc>
        <w:tc>
          <w:tcPr>
            <w:tcW w:w="1585" w:type="dxa"/>
          </w:tcPr>
          <w:p w:rsidR="00D66F0D" w:rsidP="006A6C9D" w14:paraId="5B6B32BD" w14:textId="77777777">
            <w:pPr>
              <w:pStyle w:val="TableParagraph"/>
              <w:rPr>
                <w:rFonts w:ascii="Times New Roman"/>
                <w:sz w:val="16"/>
              </w:rPr>
            </w:pPr>
          </w:p>
        </w:tc>
      </w:tr>
      <w:tr w14:paraId="3C7715AF" w14:textId="77777777" w:rsidTr="006A6C9D">
        <w:tblPrEx>
          <w:tblW w:w="0" w:type="auto"/>
          <w:tblInd w:w="490" w:type="dxa"/>
          <w:tblLayout w:type="fixed"/>
          <w:tblCellMar>
            <w:left w:w="0" w:type="dxa"/>
            <w:right w:w="0" w:type="dxa"/>
          </w:tblCellMar>
          <w:tblLook w:val="01E0"/>
        </w:tblPrEx>
        <w:trPr>
          <w:trHeight w:val="484"/>
        </w:trPr>
        <w:tc>
          <w:tcPr>
            <w:tcW w:w="720" w:type="dxa"/>
          </w:tcPr>
          <w:p w:rsidR="00D66F0D" w:rsidP="006A6C9D" w14:paraId="52FB4CC5" w14:textId="77777777">
            <w:pPr>
              <w:pStyle w:val="TableParagraph"/>
              <w:rPr>
                <w:rFonts w:ascii="Times New Roman"/>
                <w:sz w:val="16"/>
              </w:rPr>
            </w:pPr>
          </w:p>
        </w:tc>
        <w:tc>
          <w:tcPr>
            <w:tcW w:w="811" w:type="dxa"/>
          </w:tcPr>
          <w:p w:rsidR="00D66F0D" w:rsidP="006A6C9D" w14:paraId="0DBCF99C" w14:textId="77777777">
            <w:pPr>
              <w:pStyle w:val="TableParagraph"/>
              <w:rPr>
                <w:rFonts w:ascii="Times New Roman"/>
                <w:sz w:val="16"/>
              </w:rPr>
            </w:pPr>
          </w:p>
        </w:tc>
        <w:tc>
          <w:tcPr>
            <w:tcW w:w="809" w:type="dxa"/>
          </w:tcPr>
          <w:p w:rsidR="00D66F0D" w:rsidP="006A6C9D" w14:paraId="25C0998F" w14:textId="77777777">
            <w:pPr>
              <w:pStyle w:val="TableParagraph"/>
              <w:rPr>
                <w:rFonts w:ascii="Times New Roman"/>
                <w:sz w:val="16"/>
              </w:rPr>
            </w:pPr>
          </w:p>
        </w:tc>
        <w:tc>
          <w:tcPr>
            <w:tcW w:w="1397" w:type="dxa"/>
          </w:tcPr>
          <w:p w:rsidR="00D66F0D" w:rsidP="006A6C9D" w14:paraId="68CFCC27" w14:textId="77777777">
            <w:pPr>
              <w:pStyle w:val="TableParagraph"/>
              <w:spacing w:line="128" w:lineRule="exact"/>
              <w:ind w:left="81"/>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95" w:type="dxa"/>
          </w:tcPr>
          <w:p w:rsidR="00D66F0D" w:rsidP="006A6C9D" w14:paraId="06D7DFC5" w14:textId="77777777">
            <w:pPr>
              <w:pStyle w:val="TableParagraph"/>
              <w:spacing w:line="128" w:lineRule="exact"/>
              <w:ind w:left="76"/>
              <w:rPr>
                <w:sz w:val="12"/>
              </w:rPr>
            </w:pPr>
            <w:r>
              <w:rPr>
                <w:sz w:val="12"/>
              </w:rPr>
              <w:t>New</w:t>
            </w:r>
          </w:p>
        </w:tc>
        <w:tc>
          <w:tcPr>
            <w:tcW w:w="901" w:type="dxa"/>
          </w:tcPr>
          <w:p w:rsidR="00D66F0D" w:rsidP="006A6C9D" w14:paraId="22B035C0" w14:textId="77777777">
            <w:pPr>
              <w:pStyle w:val="TableParagraph"/>
              <w:rPr>
                <w:rFonts w:ascii="Times New Roman"/>
                <w:sz w:val="16"/>
              </w:rPr>
            </w:pPr>
          </w:p>
        </w:tc>
        <w:tc>
          <w:tcPr>
            <w:tcW w:w="1585" w:type="dxa"/>
          </w:tcPr>
          <w:p w:rsidR="00D66F0D" w:rsidP="006A6C9D" w14:paraId="5D0ACE88" w14:textId="77777777">
            <w:pPr>
              <w:pStyle w:val="TableParagraph"/>
              <w:rPr>
                <w:rFonts w:ascii="Times New Roman"/>
                <w:sz w:val="16"/>
              </w:rPr>
            </w:pPr>
          </w:p>
        </w:tc>
        <w:tc>
          <w:tcPr>
            <w:tcW w:w="1585" w:type="dxa"/>
          </w:tcPr>
          <w:p w:rsidR="00D66F0D" w:rsidP="006A6C9D" w14:paraId="02A211B3" w14:textId="77777777">
            <w:pPr>
              <w:pStyle w:val="TableParagraph"/>
              <w:rPr>
                <w:rFonts w:ascii="Times New Roman"/>
                <w:sz w:val="16"/>
              </w:rPr>
            </w:pPr>
          </w:p>
        </w:tc>
        <w:tc>
          <w:tcPr>
            <w:tcW w:w="1585" w:type="dxa"/>
          </w:tcPr>
          <w:p w:rsidR="00D66F0D" w:rsidP="006A6C9D" w14:paraId="1E8DAEC9" w14:textId="77777777">
            <w:pPr>
              <w:pStyle w:val="TableParagraph"/>
              <w:rPr>
                <w:rFonts w:ascii="Times New Roman"/>
                <w:sz w:val="16"/>
              </w:rPr>
            </w:pPr>
          </w:p>
        </w:tc>
      </w:tr>
      <w:tr w14:paraId="346DABC8" w14:textId="77777777" w:rsidTr="006A6C9D">
        <w:tblPrEx>
          <w:tblW w:w="0" w:type="auto"/>
          <w:tblInd w:w="490" w:type="dxa"/>
          <w:tblLayout w:type="fixed"/>
          <w:tblCellMar>
            <w:left w:w="0" w:type="dxa"/>
            <w:right w:w="0" w:type="dxa"/>
          </w:tblCellMar>
          <w:tblLook w:val="01E0"/>
        </w:tblPrEx>
        <w:trPr>
          <w:trHeight w:val="486"/>
        </w:trPr>
        <w:tc>
          <w:tcPr>
            <w:tcW w:w="720" w:type="dxa"/>
          </w:tcPr>
          <w:p w:rsidR="00D66F0D" w:rsidP="006A6C9D" w14:paraId="3F87C20D" w14:textId="77777777">
            <w:pPr>
              <w:pStyle w:val="TableParagraph"/>
              <w:rPr>
                <w:rFonts w:ascii="Times New Roman"/>
                <w:sz w:val="16"/>
              </w:rPr>
            </w:pPr>
          </w:p>
        </w:tc>
        <w:tc>
          <w:tcPr>
            <w:tcW w:w="811" w:type="dxa"/>
          </w:tcPr>
          <w:p w:rsidR="00D66F0D" w:rsidP="006A6C9D" w14:paraId="562C40A4" w14:textId="77777777">
            <w:pPr>
              <w:pStyle w:val="TableParagraph"/>
              <w:rPr>
                <w:rFonts w:ascii="Times New Roman"/>
                <w:sz w:val="16"/>
              </w:rPr>
            </w:pPr>
          </w:p>
        </w:tc>
        <w:tc>
          <w:tcPr>
            <w:tcW w:w="809" w:type="dxa"/>
          </w:tcPr>
          <w:p w:rsidR="00D66F0D" w:rsidP="006A6C9D" w14:paraId="7AB8BE33" w14:textId="77777777">
            <w:pPr>
              <w:pStyle w:val="TableParagraph"/>
              <w:rPr>
                <w:rFonts w:ascii="Times New Roman"/>
                <w:sz w:val="16"/>
              </w:rPr>
            </w:pPr>
          </w:p>
        </w:tc>
        <w:tc>
          <w:tcPr>
            <w:tcW w:w="1397" w:type="dxa"/>
          </w:tcPr>
          <w:p w:rsidR="00D66F0D" w:rsidP="006A6C9D" w14:paraId="1C659694" w14:textId="77777777">
            <w:pPr>
              <w:pStyle w:val="TableParagraph"/>
              <w:spacing w:line="128" w:lineRule="exact"/>
              <w:ind w:left="81"/>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95" w:type="dxa"/>
          </w:tcPr>
          <w:p w:rsidR="00D66F0D" w:rsidP="006A6C9D" w14:paraId="004E5C8C" w14:textId="77777777">
            <w:pPr>
              <w:pStyle w:val="TableParagraph"/>
              <w:spacing w:line="128" w:lineRule="exact"/>
              <w:ind w:left="76"/>
              <w:rPr>
                <w:sz w:val="12"/>
              </w:rPr>
            </w:pPr>
            <w:r>
              <w:rPr>
                <w:sz w:val="12"/>
              </w:rPr>
              <w:t>New</w:t>
            </w:r>
          </w:p>
        </w:tc>
        <w:tc>
          <w:tcPr>
            <w:tcW w:w="901" w:type="dxa"/>
          </w:tcPr>
          <w:p w:rsidR="00D66F0D" w:rsidP="006A6C9D" w14:paraId="594123DA" w14:textId="77777777">
            <w:pPr>
              <w:pStyle w:val="TableParagraph"/>
              <w:rPr>
                <w:rFonts w:ascii="Times New Roman"/>
                <w:sz w:val="16"/>
              </w:rPr>
            </w:pPr>
          </w:p>
        </w:tc>
        <w:tc>
          <w:tcPr>
            <w:tcW w:w="1585" w:type="dxa"/>
          </w:tcPr>
          <w:p w:rsidR="00D66F0D" w:rsidP="006A6C9D" w14:paraId="3309367E" w14:textId="77777777">
            <w:pPr>
              <w:pStyle w:val="TableParagraph"/>
              <w:rPr>
                <w:rFonts w:ascii="Times New Roman"/>
                <w:sz w:val="16"/>
              </w:rPr>
            </w:pPr>
          </w:p>
        </w:tc>
        <w:tc>
          <w:tcPr>
            <w:tcW w:w="1585" w:type="dxa"/>
          </w:tcPr>
          <w:p w:rsidR="00D66F0D" w:rsidP="006A6C9D" w14:paraId="037C4EE7" w14:textId="77777777">
            <w:pPr>
              <w:pStyle w:val="TableParagraph"/>
              <w:rPr>
                <w:rFonts w:ascii="Times New Roman"/>
                <w:sz w:val="16"/>
              </w:rPr>
            </w:pPr>
          </w:p>
        </w:tc>
        <w:tc>
          <w:tcPr>
            <w:tcW w:w="1585" w:type="dxa"/>
          </w:tcPr>
          <w:p w:rsidR="00D66F0D" w:rsidP="006A6C9D" w14:paraId="52EBA033" w14:textId="77777777">
            <w:pPr>
              <w:pStyle w:val="TableParagraph"/>
              <w:rPr>
                <w:rFonts w:ascii="Times New Roman"/>
                <w:sz w:val="16"/>
              </w:rPr>
            </w:pPr>
          </w:p>
        </w:tc>
      </w:tr>
    </w:tbl>
    <w:p w:rsidR="00D66F0D" w:rsidP="00D66F0D" w14:paraId="6E63D6AB" w14:textId="77777777">
      <w:pPr>
        <w:rPr>
          <w:rFonts w:ascii="Times New Roman"/>
          <w:sz w:val="16"/>
        </w:rPr>
        <w:sectPr w:rsidSect="00E01665">
          <w:footerReference w:type="default" r:id="rId136"/>
          <w:pgSz w:w="12240" w:h="15840"/>
          <w:pgMar w:top="800" w:right="200" w:bottom="660" w:left="240" w:header="0" w:footer="468" w:gutter="0"/>
          <w:pgNumType w:start="1"/>
          <w:cols w:space="720"/>
        </w:sectPr>
      </w:pPr>
    </w:p>
    <w:p w:rsidR="00D66F0D" w:rsidP="00D66F0D" w14:paraId="072F551C" w14:textId="77777777">
      <w:pPr>
        <w:spacing w:before="77"/>
        <w:ind w:left="480"/>
        <w:rPr>
          <w:b/>
          <w:sz w:val="18"/>
        </w:rPr>
      </w:pPr>
      <w:r>
        <w:rPr>
          <w:b/>
          <w:spacing w:val="-1"/>
          <w:sz w:val="18"/>
        </w:rPr>
        <w:t>Radial</w:t>
      </w:r>
      <w:r>
        <w:rPr>
          <w:b/>
          <w:spacing w:val="-5"/>
          <w:sz w:val="18"/>
        </w:rPr>
        <w:t xml:space="preserve"> </w:t>
      </w:r>
      <w:r>
        <w:rPr>
          <w:b/>
          <w:spacing w:val="-1"/>
          <w:sz w:val="18"/>
        </w:rPr>
        <w:t>Data</w:t>
      </w:r>
      <w:r>
        <w:rPr>
          <w:b/>
          <w:spacing w:val="-10"/>
          <w:sz w:val="18"/>
        </w:rPr>
        <w:t xml:space="preserve"> </w:t>
      </w:r>
      <w:r>
        <w:rPr>
          <w:b/>
          <w:spacing w:val="-1"/>
          <w:sz w:val="18"/>
        </w:rPr>
        <w:t>for</w:t>
      </w:r>
      <w:r>
        <w:rPr>
          <w:b/>
          <w:spacing w:val="-8"/>
          <w:sz w:val="18"/>
        </w:rPr>
        <w:t xml:space="preserve"> </w:t>
      </w:r>
      <w:r>
        <w:rPr>
          <w:b/>
          <w:spacing w:val="-1"/>
          <w:sz w:val="18"/>
        </w:rPr>
        <w:t>Antennas</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68"/>
        <w:gridCol w:w="768"/>
        <w:gridCol w:w="768"/>
        <w:gridCol w:w="1380"/>
        <w:gridCol w:w="720"/>
        <w:gridCol w:w="792"/>
        <w:gridCol w:w="792"/>
        <w:gridCol w:w="792"/>
        <w:gridCol w:w="792"/>
        <w:gridCol w:w="792"/>
        <w:gridCol w:w="792"/>
        <w:gridCol w:w="792"/>
        <w:gridCol w:w="792"/>
      </w:tblGrid>
      <w:tr w14:paraId="0530D21A"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97"/>
        </w:trPr>
        <w:tc>
          <w:tcPr>
            <w:tcW w:w="768" w:type="dxa"/>
            <w:shd w:val="clear" w:color="auto" w:fill="F2F2F2"/>
          </w:tcPr>
          <w:p w:rsidR="00D66F0D" w:rsidP="006A6C9D" w14:paraId="3DE0D7BB" w14:textId="77777777">
            <w:pPr>
              <w:pStyle w:val="TableParagraph"/>
              <w:rPr>
                <w:rFonts w:ascii="Times New Roman"/>
                <w:sz w:val="12"/>
              </w:rPr>
            </w:pPr>
          </w:p>
        </w:tc>
        <w:tc>
          <w:tcPr>
            <w:tcW w:w="768" w:type="dxa"/>
            <w:shd w:val="clear" w:color="auto" w:fill="F2F2F2"/>
          </w:tcPr>
          <w:p w:rsidR="00D66F0D" w:rsidP="006A6C9D" w14:paraId="75C1027D" w14:textId="77777777">
            <w:pPr>
              <w:pStyle w:val="TableParagraph"/>
              <w:rPr>
                <w:rFonts w:ascii="Times New Roman"/>
                <w:sz w:val="12"/>
              </w:rPr>
            </w:pPr>
          </w:p>
        </w:tc>
        <w:tc>
          <w:tcPr>
            <w:tcW w:w="768" w:type="dxa"/>
            <w:shd w:val="clear" w:color="auto" w:fill="F2F2F2"/>
          </w:tcPr>
          <w:p w:rsidR="00D66F0D" w:rsidP="006A6C9D" w14:paraId="08896249" w14:textId="77777777">
            <w:pPr>
              <w:pStyle w:val="TableParagraph"/>
              <w:rPr>
                <w:rFonts w:ascii="Times New Roman"/>
                <w:sz w:val="12"/>
              </w:rPr>
            </w:pPr>
          </w:p>
        </w:tc>
        <w:tc>
          <w:tcPr>
            <w:tcW w:w="1380" w:type="dxa"/>
            <w:shd w:val="clear" w:color="auto" w:fill="F2F2F2"/>
          </w:tcPr>
          <w:p w:rsidR="00D66F0D" w:rsidP="006A6C9D" w14:paraId="198C3B27" w14:textId="77777777">
            <w:pPr>
              <w:pStyle w:val="TableParagraph"/>
              <w:rPr>
                <w:rFonts w:ascii="Times New Roman"/>
                <w:sz w:val="12"/>
              </w:rPr>
            </w:pPr>
          </w:p>
        </w:tc>
        <w:tc>
          <w:tcPr>
            <w:tcW w:w="720" w:type="dxa"/>
            <w:shd w:val="clear" w:color="auto" w:fill="F2F2F2"/>
          </w:tcPr>
          <w:p w:rsidR="00D66F0D" w:rsidP="006A6C9D" w14:paraId="33C5F639" w14:textId="77777777">
            <w:pPr>
              <w:pStyle w:val="TableParagraph"/>
              <w:rPr>
                <w:rFonts w:ascii="Times New Roman"/>
                <w:sz w:val="12"/>
              </w:rPr>
            </w:pPr>
          </w:p>
        </w:tc>
        <w:tc>
          <w:tcPr>
            <w:tcW w:w="792" w:type="dxa"/>
          </w:tcPr>
          <w:p w:rsidR="00D66F0D" w:rsidP="006A6C9D" w14:paraId="4C83C53E" w14:textId="77777777">
            <w:pPr>
              <w:pStyle w:val="TableParagraph"/>
              <w:spacing w:before="45"/>
              <w:ind w:left="100"/>
              <w:rPr>
                <w:sz w:val="10"/>
              </w:rPr>
            </w:pPr>
            <w:r>
              <w:rPr>
                <w:position w:val="-3"/>
                <w:sz w:val="16"/>
              </w:rPr>
              <w:t>0</w:t>
            </w:r>
            <w:r>
              <w:rPr>
                <w:sz w:val="10"/>
              </w:rPr>
              <w:t>o</w:t>
            </w:r>
          </w:p>
        </w:tc>
        <w:tc>
          <w:tcPr>
            <w:tcW w:w="792" w:type="dxa"/>
          </w:tcPr>
          <w:p w:rsidR="00D66F0D" w:rsidP="006A6C9D" w14:paraId="7632C1DF" w14:textId="77777777">
            <w:pPr>
              <w:pStyle w:val="TableParagraph"/>
              <w:spacing w:line="173" w:lineRule="exact"/>
              <w:ind w:left="100"/>
              <w:rPr>
                <w:sz w:val="16"/>
              </w:rPr>
            </w:pPr>
            <w:r>
              <w:rPr>
                <w:sz w:val="16"/>
              </w:rPr>
              <w:t>45</w:t>
            </w:r>
            <w:r>
              <w:rPr>
                <w:sz w:val="16"/>
                <w:vertAlign w:val="superscript"/>
              </w:rPr>
              <w:t>o</w:t>
            </w:r>
          </w:p>
        </w:tc>
        <w:tc>
          <w:tcPr>
            <w:tcW w:w="792" w:type="dxa"/>
          </w:tcPr>
          <w:p w:rsidR="00D66F0D" w:rsidP="006A6C9D" w14:paraId="14448CDD" w14:textId="77777777">
            <w:pPr>
              <w:pStyle w:val="TableParagraph"/>
              <w:spacing w:line="173" w:lineRule="exact"/>
              <w:ind w:left="100"/>
              <w:rPr>
                <w:sz w:val="16"/>
              </w:rPr>
            </w:pPr>
            <w:r>
              <w:rPr>
                <w:sz w:val="16"/>
              </w:rPr>
              <w:t>90</w:t>
            </w:r>
            <w:r>
              <w:rPr>
                <w:sz w:val="16"/>
                <w:vertAlign w:val="superscript"/>
              </w:rPr>
              <w:t>o</w:t>
            </w:r>
          </w:p>
        </w:tc>
        <w:tc>
          <w:tcPr>
            <w:tcW w:w="792" w:type="dxa"/>
          </w:tcPr>
          <w:p w:rsidR="00D66F0D" w:rsidP="006A6C9D" w14:paraId="24DCAFB6" w14:textId="77777777">
            <w:pPr>
              <w:pStyle w:val="TableParagraph"/>
              <w:spacing w:line="173" w:lineRule="exact"/>
              <w:ind w:left="100"/>
              <w:rPr>
                <w:sz w:val="16"/>
              </w:rPr>
            </w:pPr>
            <w:r>
              <w:rPr>
                <w:sz w:val="16"/>
              </w:rPr>
              <w:t>135</w:t>
            </w:r>
            <w:r>
              <w:rPr>
                <w:sz w:val="16"/>
                <w:vertAlign w:val="superscript"/>
              </w:rPr>
              <w:t>o</w:t>
            </w:r>
          </w:p>
        </w:tc>
        <w:tc>
          <w:tcPr>
            <w:tcW w:w="792" w:type="dxa"/>
          </w:tcPr>
          <w:p w:rsidR="00D66F0D" w:rsidP="006A6C9D" w14:paraId="414DA026" w14:textId="77777777">
            <w:pPr>
              <w:pStyle w:val="TableParagraph"/>
              <w:spacing w:line="173" w:lineRule="exact"/>
              <w:ind w:left="100"/>
              <w:rPr>
                <w:sz w:val="16"/>
              </w:rPr>
            </w:pPr>
            <w:r>
              <w:rPr>
                <w:sz w:val="16"/>
              </w:rPr>
              <w:t>180</w:t>
            </w:r>
            <w:r>
              <w:rPr>
                <w:sz w:val="16"/>
                <w:vertAlign w:val="superscript"/>
              </w:rPr>
              <w:t>o</w:t>
            </w:r>
          </w:p>
        </w:tc>
        <w:tc>
          <w:tcPr>
            <w:tcW w:w="792" w:type="dxa"/>
          </w:tcPr>
          <w:p w:rsidR="00D66F0D" w:rsidP="006A6C9D" w14:paraId="5A05B323" w14:textId="77777777">
            <w:pPr>
              <w:pStyle w:val="TableParagraph"/>
              <w:spacing w:line="173" w:lineRule="exact"/>
              <w:ind w:left="100"/>
              <w:rPr>
                <w:sz w:val="16"/>
              </w:rPr>
            </w:pPr>
            <w:r>
              <w:rPr>
                <w:sz w:val="16"/>
              </w:rPr>
              <w:t>225</w:t>
            </w:r>
            <w:r>
              <w:rPr>
                <w:sz w:val="16"/>
                <w:vertAlign w:val="superscript"/>
              </w:rPr>
              <w:t>o</w:t>
            </w:r>
          </w:p>
        </w:tc>
        <w:tc>
          <w:tcPr>
            <w:tcW w:w="792" w:type="dxa"/>
          </w:tcPr>
          <w:p w:rsidR="00D66F0D" w:rsidP="006A6C9D" w14:paraId="27B61DAF" w14:textId="77777777">
            <w:pPr>
              <w:pStyle w:val="TableParagraph"/>
              <w:spacing w:line="173" w:lineRule="exact"/>
              <w:ind w:left="100"/>
              <w:rPr>
                <w:sz w:val="16"/>
              </w:rPr>
            </w:pPr>
            <w:r>
              <w:rPr>
                <w:sz w:val="16"/>
              </w:rPr>
              <w:t>270</w:t>
            </w:r>
            <w:r>
              <w:rPr>
                <w:sz w:val="16"/>
                <w:vertAlign w:val="superscript"/>
              </w:rPr>
              <w:t>o</w:t>
            </w:r>
          </w:p>
        </w:tc>
        <w:tc>
          <w:tcPr>
            <w:tcW w:w="792" w:type="dxa"/>
          </w:tcPr>
          <w:p w:rsidR="00D66F0D" w:rsidP="006A6C9D" w14:paraId="109D7F7F" w14:textId="77777777">
            <w:pPr>
              <w:pStyle w:val="TableParagraph"/>
              <w:spacing w:line="173" w:lineRule="exact"/>
              <w:ind w:left="100"/>
              <w:rPr>
                <w:sz w:val="16"/>
              </w:rPr>
            </w:pPr>
            <w:r>
              <w:rPr>
                <w:sz w:val="16"/>
              </w:rPr>
              <w:t>315</w:t>
            </w:r>
            <w:r>
              <w:rPr>
                <w:sz w:val="16"/>
                <w:vertAlign w:val="superscript"/>
              </w:rPr>
              <w:t>o</w:t>
            </w:r>
          </w:p>
        </w:tc>
      </w:tr>
      <w:tr w14:paraId="46D7568A" w14:textId="77777777" w:rsidTr="006A6C9D">
        <w:tblPrEx>
          <w:tblW w:w="0" w:type="auto"/>
          <w:tblInd w:w="490" w:type="dxa"/>
          <w:tblLayout w:type="fixed"/>
          <w:tblCellMar>
            <w:left w:w="0" w:type="dxa"/>
            <w:right w:w="0" w:type="dxa"/>
          </w:tblCellMar>
          <w:tblLook w:val="01E0"/>
        </w:tblPrEx>
        <w:trPr>
          <w:trHeight w:val="431"/>
        </w:trPr>
        <w:tc>
          <w:tcPr>
            <w:tcW w:w="768" w:type="dxa"/>
          </w:tcPr>
          <w:p w:rsidR="00D66F0D" w:rsidP="006A6C9D" w14:paraId="3CF8F44E" w14:textId="77777777">
            <w:pPr>
              <w:pStyle w:val="TableParagraph"/>
              <w:spacing w:line="125" w:lineRule="exact"/>
              <w:ind w:left="162" w:right="133"/>
              <w:jc w:val="center"/>
              <w:rPr>
                <w:sz w:val="12"/>
              </w:rPr>
            </w:pPr>
            <w:r>
              <w:rPr>
                <w:sz w:val="12"/>
              </w:rPr>
              <w:t>21)</w:t>
            </w:r>
          </w:p>
          <w:p w:rsidR="00D66F0D" w:rsidP="006A6C9D" w14:paraId="35C12B67" w14:textId="77777777">
            <w:pPr>
              <w:pStyle w:val="TableParagraph"/>
              <w:spacing w:line="137" w:lineRule="exact"/>
              <w:ind w:left="153" w:right="133"/>
              <w:jc w:val="center"/>
              <w:rPr>
                <w:sz w:val="12"/>
              </w:rPr>
            </w:pPr>
            <w:r>
              <w:rPr>
                <w:sz w:val="12"/>
              </w:rPr>
              <w:t>Action</w:t>
            </w:r>
          </w:p>
          <w:p w:rsidR="00D66F0D" w:rsidP="006A6C9D" w14:paraId="4EAAEACE" w14:textId="77777777">
            <w:pPr>
              <w:pStyle w:val="TableParagraph"/>
              <w:spacing w:line="137" w:lineRule="exact"/>
              <w:ind w:left="154" w:right="133"/>
              <w:jc w:val="center"/>
              <w:rPr>
                <w:b/>
                <w:sz w:val="12"/>
              </w:rPr>
            </w:pPr>
            <w:r>
              <w:rPr>
                <w:b/>
                <w:sz w:val="12"/>
              </w:rPr>
              <w:t>A</w:t>
            </w:r>
            <w:r>
              <w:rPr>
                <w:sz w:val="12"/>
              </w:rPr>
              <w:t>/</w:t>
            </w:r>
            <w:r>
              <w:rPr>
                <w:b/>
                <w:sz w:val="12"/>
              </w:rPr>
              <w:t>M</w:t>
            </w:r>
            <w:r>
              <w:rPr>
                <w:sz w:val="12"/>
              </w:rPr>
              <w:t>/</w:t>
            </w:r>
            <w:r>
              <w:rPr>
                <w:b/>
                <w:sz w:val="12"/>
              </w:rPr>
              <w:t>D</w:t>
            </w:r>
          </w:p>
        </w:tc>
        <w:tc>
          <w:tcPr>
            <w:tcW w:w="768" w:type="dxa"/>
          </w:tcPr>
          <w:p w:rsidR="00D66F0D" w:rsidP="006A6C9D" w14:paraId="0DFEB941" w14:textId="77777777">
            <w:pPr>
              <w:pStyle w:val="TableParagraph"/>
              <w:spacing w:line="128" w:lineRule="exact"/>
              <w:ind w:left="165" w:right="132"/>
              <w:jc w:val="center"/>
              <w:rPr>
                <w:sz w:val="12"/>
              </w:rPr>
            </w:pPr>
            <w:r>
              <w:rPr>
                <w:sz w:val="12"/>
              </w:rPr>
              <w:t>22)</w:t>
            </w:r>
          </w:p>
          <w:p w:rsidR="00D66F0D" w:rsidP="006A6C9D" w14:paraId="0015B2FB" w14:textId="77777777">
            <w:pPr>
              <w:pStyle w:val="TableParagraph"/>
              <w:ind w:left="165" w:right="133"/>
              <w:jc w:val="center"/>
              <w:rPr>
                <w:sz w:val="12"/>
              </w:rPr>
            </w:pPr>
            <w:r>
              <w:rPr>
                <w:spacing w:val="-1"/>
                <w:sz w:val="12"/>
              </w:rPr>
              <w:t>Location</w:t>
            </w:r>
            <w:r>
              <w:rPr>
                <w:spacing w:val="-31"/>
                <w:sz w:val="12"/>
              </w:rPr>
              <w:t xml:space="preserve"> </w:t>
            </w:r>
            <w:r>
              <w:rPr>
                <w:sz w:val="12"/>
              </w:rPr>
              <w:t>Number</w:t>
            </w:r>
          </w:p>
        </w:tc>
        <w:tc>
          <w:tcPr>
            <w:tcW w:w="768" w:type="dxa"/>
          </w:tcPr>
          <w:p w:rsidR="00D66F0D" w:rsidP="006A6C9D" w14:paraId="5B7FFBC8" w14:textId="77777777">
            <w:pPr>
              <w:pStyle w:val="TableParagraph"/>
              <w:spacing w:line="128" w:lineRule="exact"/>
              <w:ind w:left="165" w:right="132"/>
              <w:jc w:val="center"/>
              <w:rPr>
                <w:sz w:val="12"/>
              </w:rPr>
            </w:pPr>
            <w:r>
              <w:rPr>
                <w:sz w:val="12"/>
              </w:rPr>
              <w:t>23)</w:t>
            </w:r>
          </w:p>
          <w:p w:rsidR="00D66F0D" w:rsidP="006A6C9D" w14:paraId="57EB1520" w14:textId="77777777">
            <w:pPr>
              <w:pStyle w:val="TableParagraph"/>
              <w:ind w:left="164" w:right="133"/>
              <w:jc w:val="center"/>
              <w:rPr>
                <w:sz w:val="12"/>
              </w:rPr>
            </w:pPr>
            <w:r>
              <w:rPr>
                <w:spacing w:val="-2"/>
                <w:sz w:val="12"/>
              </w:rPr>
              <w:t>Antenna</w:t>
            </w:r>
            <w:r>
              <w:rPr>
                <w:w w:val="99"/>
                <w:sz w:val="12"/>
              </w:rPr>
              <w:t xml:space="preserve"> </w:t>
            </w:r>
            <w:r>
              <w:rPr>
                <w:sz w:val="12"/>
              </w:rPr>
              <w:t>Number</w:t>
            </w:r>
          </w:p>
        </w:tc>
        <w:tc>
          <w:tcPr>
            <w:tcW w:w="1380" w:type="dxa"/>
          </w:tcPr>
          <w:p w:rsidR="00D66F0D" w:rsidP="006A6C9D" w14:paraId="7096628F" w14:textId="77777777">
            <w:pPr>
              <w:pStyle w:val="TableParagraph"/>
              <w:spacing w:line="125" w:lineRule="exact"/>
              <w:ind w:left="389" w:right="363"/>
              <w:jc w:val="center"/>
              <w:rPr>
                <w:sz w:val="12"/>
              </w:rPr>
            </w:pPr>
            <w:r>
              <w:rPr>
                <w:sz w:val="12"/>
              </w:rPr>
              <w:t>24)</w:t>
            </w:r>
          </w:p>
          <w:p w:rsidR="00D66F0D" w:rsidP="006A6C9D" w14:paraId="54500467" w14:textId="77777777">
            <w:pPr>
              <w:pStyle w:val="TableParagraph"/>
              <w:spacing w:line="137" w:lineRule="exact"/>
              <w:ind w:left="389" w:right="363"/>
              <w:jc w:val="center"/>
              <w:rPr>
                <w:sz w:val="12"/>
              </w:rPr>
            </w:pPr>
            <w:r>
              <w:rPr>
                <w:sz w:val="12"/>
              </w:rPr>
              <w:t>Frequency</w:t>
            </w:r>
          </w:p>
          <w:p w:rsidR="00D66F0D" w:rsidP="006A6C9D" w14:paraId="1CC5D862" w14:textId="77777777">
            <w:pPr>
              <w:pStyle w:val="TableParagraph"/>
              <w:spacing w:before="1" w:line="147" w:lineRule="exact"/>
              <w:ind w:left="389" w:right="334"/>
              <w:jc w:val="center"/>
              <w:rPr>
                <w:sz w:val="14"/>
              </w:rPr>
            </w:pPr>
            <w:r>
              <w:rPr>
                <w:sz w:val="14"/>
              </w:rPr>
              <w:t>(MH</w:t>
            </w:r>
            <w:r>
              <w:rPr>
                <w:sz w:val="11"/>
              </w:rPr>
              <w:t>Z</w:t>
            </w:r>
            <w:r>
              <w:rPr>
                <w:sz w:val="14"/>
              </w:rPr>
              <w:t>)</w:t>
            </w:r>
          </w:p>
        </w:tc>
        <w:tc>
          <w:tcPr>
            <w:tcW w:w="720" w:type="dxa"/>
          </w:tcPr>
          <w:p w:rsidR="00D66F0D" w:rsidP="006A6C9D" w14:paraId="6D0AEFD4" w14:textId="77777777">
            <w:pPr>
              <w:pStyle w:val="TableParagraph"/>
              <w:spacing w:before="1" w:line="232" w:lineRule="auto"/>
              <w:ind w:left="126" w:right="92" w:hanging="9"/>
              <w:jc w:val="center"/>
              <w:rPr>
                <w:sz w:val="12"/>
              </w:rPr>
            </w:pPr>
            <w:r>
              <w:rPr>
                <w:sz w:val="12"/>
              </w:rPr>
              <w:t>25)</w:t>
            </w:r>
            <w:r>
              <w:rPr>
                <w:spacing w:val="1"/>
                <w:sz w:val="12"/>
              </w:rPr>
              <w:t xml:space="preserve"> </w:t>
            </w:r>
            <w:r>
              <w:rPr>
                <w:spacing w:val="-3"/>
                <w:sz w:val="12"/>
              </w:rPr>
              <w:t>RCHAAT</w:t>
            </w:r>
          </w:p>
          <w:p w:rsidR="00D66F0D" w:rsidP="006A6C9D" w14:paraId="579F9C1D" w14:textId="77777777">
            <w:pPr>
              <w:pStyle w:val="TableParagraph"/>
              <w:spacing w:line="131" w:lineRule="exact"/>
              <w:ind w:left="108" w:right="74"/>
              <w:jc w:val="center"/>
              <w:rPr>
                <w:sz w:val="12"/>
              </w:rPr>
            </w:pPr>
            <w:r>
              <w:rPr>
                <w:sz w:val="12"/>
              </w:rPr>
              <w:t>(meters)</w:t>
            </w:r>
          </w:p>
        </w:tc>
        <w:tc>
          <w:tcPr>
            <w:tcW w:w="792" w:type="dxa"/>
          </w:tcPr>
          <w:p w:rsidR="00D66F0D" w:rsidP="006A6C9D" w14:paraId="2134E75E" w14:textId="77777777">
            <w:pPr>
              <w:pStyle w:val="TableParagraph"/>
              <w:rPr>
                <w:rFonts w:ascii="Times New Roman"/>
                <w:sz w:val="12"/>
              </w:rPr>
            </w:pPr>
          </w:p>
        </w:tc>
        <w:tc>
          <w:tcPr>
            <w:tcW w:w="792" w:type="dxa"/>
          </w:tcPr>
          <w:p w:rsidR="00D66F0D" w:rsidP="006A6C9D" w14:paraId="059CCB08" w14:textId="77777777">
            <w:pPr>
              <w:pStyle w:val="TableParagraph"/>
              <w:rPr>
                <w:rFonts w:ascii="Times New Roman"/>
                <w:sz w:val="12"/>
              </w:rPr>
            </w:pPr>
          </w:p>
        </w:tc>
        <w:tc>
          <w:tcPr>
            <w:tcW w:w="792" w:type="dxa"/>
          </w:tcPr>
          <w:p w:rsidR="00D66F0D" w:rsidP="006A6C9D" w14:paraId="6B25A920" w14:textId="77777777">
            <w:pPr>
              <w:pStyle w:val="TableParagraph"/>
              <w:rPr>
                <w:rFonts w:ascii="Times New Roman"/>
                <w:sz w:val="12"/>
              </w:rPr>
            </w:pPr>
          </w:p>
        </w:tc>
        <w:tc>
          <w:tcPr>
            <w:tcW w:w="792" w:type="dxa"/>
          </w:tcPr>
          <w:p w:rsidR="00D66F0D" w:rsidP="006A6C9D" w14:paraId="1ED62BCF" w14:textId="77777777">
            <w:pPr>
              <w:pStyle w:val="TableParagraph"/>
              <w:rPr>
                <w:rFonts w:ascii="Times New Roman"/>
                <w:sz w:val="12"/>
              </w:rPr>
            </w:pPr>
          </w:p>
        </w:tc>
        <w:tc>
          <w:tcPr>
            <w:tcW w:w="792" w:type="dxa"/>
          </w:tcPr>
          <w:p w:rsidR="00D66F0D" w:rsidP="006A6C9D" w14:paraId="195B6F5B" w14:textId="77777777">
            <w:pPr>
              <w:pStyle w:val="TableParagraph"/>
              <w:rPr>
                <w:rFonts w:ascii="Times New Roman"/>
                <w:sz w:val="12"/>
              </w:rPr>
            </w:pPr>
          </w:p>
        </w:tc>
        <w:tc>
          <w:tcPr>
            <w:tcW w:w="792" w:type="dxa"/>
          </w:tcPr>
          <w:p w:rsidR="00D66F0D" w:rsidP="006A6C9D" w14:paraId="63CBB0A7" w14:textId="77777777">
            <w:pPr>
              <w:pStyle w:val="TableParagraph"/>
              <w:rPr>
                <w:rFonts w:ascii="Times New Roman"/>
                <w:sz w:val="12"/>
              </w:rPr>
            </w:pPr>
          </w:p>
        </w:tc>
        <w:tc>
          <w:tcPr>
            <w:tcW w:w="792" w:type="dxa"/>
          </w:tcPr>
          <w:p w:rsidR="00D66F0D" w:rsidP="006A6C9D" w14:paraId="1844D228" w14:textId="77777777">
            <w:pPr>
              <w:pStyle w:val="TableParagraph"/>
              <w:rPr>
                <w:rFonts w:ascii="Times New Roman"/>
                <w:sz w:val="12"/>
              </w:rPr>
            </w:pPr>
          </w:p>
        </w:tc>
        <w:tc>
          <w:tcPr>
            <w:tcW w:w="792" w:type="dxa"/>
          </w:tcPr>
          <w:p w:rsidR="00D66F0D" w:rsidP="006A6C9D" w14:paraId="233F1A0E" w14:textId="77777777">
            <w:pPr>
              <w:pStyle w:val="TableParagraph"/>
              <w:rPr>
                <w:rFonts w:ascii="Times New Roman"/>
                <w:sz w:val="12"/>
              </w:rPr>
            </w:pPr>
          </w:p>
        </w:tc>
      </w:tr>
      <w:tr w14:paraId="6737F9CD" w14:textId="77777777" w:rsidTr="006A6C9D">
        <w:tblPrEx>
          <w:tblW w:w="0" w:type="auto"/>
          <w:tblInd w:w="490" w:type="dxa"/>
          <w:tblLayout w:type="fixed"/>
          <w:tblCellMar>
            <w:left w:w="0" w:type="dxa"/>
            <w:right w:w="0" w:type="dxa"/>
          </w:tblCellMar>
          <w:tblLook w:val="01E0"/>
        </w:tblPrEx>
        <w:trPr>
          <w:trHeight w:val="409"/>
        </w:trPr>
        <w:tc>
          <w:tcPr>
            <w:tcW w:w="768" w:type="dxa"/>
          </w:tcPr>
          <w:p w:rsidR="00D66F0D" w:rsidP="006A6C9D" w14:paraId="4E1FC299" w14:textId="77777777">
            <w:pPr>
              <w:pStyle w:val="TableParagraph"/>
              <w:rPr>
                <w:rFonts w:ascii="Times New Roman"/>
                <w:sz w:val="12"/>
              </w:rPr>
            </w:pPr>
          </w:p>
        </w:tc>
        <w:tc>
          <w:tcPr>
            <w:tcW w:w="768" w:type="dxa"/>
          </w:tcPr>
          <w:p w:rsidR="00D66F0D" w:rsidP="006A6C9D" w14:paraId="337958F3" w14:textId="77777777">
            <w:pPr>
              <w:pStyle w:val="TableParagraph"/>
              <w:rPr>
                <w:rFonts w:ascii="Times New Roman"/>
                <w:sz w:val="12"/>
              </w:rPr>
            </w:pPr>
          </w:p>
        </w:tc>
        <w:tc>
          <w:tcPr>
            <w:tcW w:w="768" w:type="dxa"/>
          </w:tcPr>
          <w:p w:rsidR="00D66F0D" w:rsidP="006A6C9D" w14:paraId="5156354C" w14:textId="77777777">
            <w:pPr>
              <w:pStyle w:val="TableParagraph"/>
              <w:rPr>
                <w:rFonts w:ascii="Times New Roman"/>
                <w:sz w:val="12"/>
              </w:rPr>
            </w:pPr>
          </w:p>
        </w:tc>
        <w:tc>
          <w:tcPr>
            <w:tcW w:w="1380" w:type="dxa"/>
          </w:tcPr>
          <w:p w:rsidR="00D66F0D" w:rsidP="006A6C9D" w14:paraId="73478856" w14:textId="77777777">
            <w:pPr>
              <w:pStyle w:val="TableParagraph"/>
              <w:rPr>
                <w:rFonts w:ascii="Times New Roman"/>
                <w:sz w:val="12"/>
              </w:rPr>
            </w:pPr>
          </w:p>
        </w:tc>
        <w:tc>
          <w:tcPr>
            <w:tcW w:w="720" w:type="dxa"/>
          </w:tcPr>
          <w:p w:rsidR="00D66F0D" w:rsidP="006A6C9D" w14:paraId="1A464261" w14:textId="77777777">
            <w:pPr>
              <w:pStyle w:val="TableParagraph"/>
              <w:ind w:left="237" w:right="196" w:firstLine="36"/>
              <w:rPr>
                <w:sz w:val="12"/>
              </w:rPr>
            </w:pPr>
            <w:r>
              <w:rPr>
                <w:sz w:val="12"/>
              </w:rPr>
              <w:t>26)</w:t>
            </w:r>
            <w:r>
              <w:rPr>
                <w:spacing w:val="1"/>
                <w:sz w:val="12"/>
              </w:rPr>
              <w:t xml:space="preserve"> </w:t>
            </w:r>
            <w:r>
              <w:rPr>
                <w:sz w:val="12"/>
              </w:rPr>
              <w:t>ERP</w:t>
            </w:r>
          </w:p>
          <w:p w:rsidR="00D66F0D" w:rsidP="006A6C9D" w14:paraId="146D55E3" w14:textId="77777777">
            <w:pPr>
              <w:pStyle w:val="TableParagraph"/>
              <w:spacing w:line="114" w:lineRule="exact"/>
              <w:ind w:left="177"/>
              <w:rPr>
                <w:sz w:val="12"/>
              </w:rPr>
            </w:pPr>
            <w:r>
              <w:rPr>
                <w:sz w:val="12"/>
              </w:rPr>
              <w:t>(watts)</w:t>
            </w:r>
          </w:p>
        </w:tc>
        <w:tc>
          <w:tcPr>
            <w:tcW w:w="792" w:type="dxa"/>
          </w:tcPr>
          <w:p w:rsidR="00D66F0D" w:rsidP="006A6C9D" w14:paraId="4184A65A" w14:textId="77777777">
            <w:pPr>
              <w:pStyle w:val="TableParagraph"/>
              <w:rPr>
                <w:rFonts w:ascii="Times New Roman"/>
                <w:sz w:val="12"/>
              </w:rPr>
            </w:pPr>
          </w:p>
        </w:tc>
        <w:tc>
          <w:tcPr>
            <w:tcW w:w="792" w:type="dxa"/>
          </w:tcPr>
          <w:p w:rsidR="00D66F0D" w:rsidP="006A6C9D" w14:paraId="18EEB013" w14:textId="77777777">
            <w:pPr>
              <w:pStyle w:val="TableParagraph"/>
              <w:rPr>
                <w:rFonts w:ascii="Times New Roman"/>
                <w:sz w:val="12"/>
              </w:rPr>
            </w:pPr>
          </w:p>
        </w:tc>
        <w:tc>
          <w:tcPr>
            <w:tcW w:w="792" w:type="dxa"/>
          </w:tcPr>
          <w:p w:rsidR="00D66F0D" w:rsidP="006A6C9D" w14:paraId="17E59987" w14:textId="77777777">
            <w:pPr>
              <w:pStyle w:val="TableParagraph"/>
              <w:rPr>
                <w:rFonts w:ascii="Times New Roman"/>
                <w:sz w:val="12"/>
              </w:rPr>
            </w:pPr>
          </w:p>
        </w:tc>
        <w:tc>
          <w:tcPr>
            <w:tcW w:w="792" w:type="dxa"/>
          </w:tcPr>
          <w:p w:rsidR="00D66F0D" w:rsidP="006A6C9D" w14:paraId="5E3F949A" w14:textId="77777777">
            <w:pPr>
              <w:pStyle w:val="TableParagraph"/>
              <w:rPr>
                <w:rFonts w:ascii="Times New Roman"/>
                <w:sz w:val="12"/>
              </w:rPr>
            </w:pPr>
          </w:p>
        </w:tc>
        <w:tc>
          <w:tcPr>
            <w:tcW w:w="792" w:type="dxa"/>
          </w:tcPr>
          <w:p w:rsidR="00D66F0D" w:rsidP="006A6C9D" w14:paraId="4834B980" w14:textId="77777777">
            <w:pPr>
              <w:pStyle w:val="TableParagraph"/>
              <w:rPr>
                <w:rFonts w:ascii="Times New Roman"/>
                <w:sz w:val="12"/>
              </w:rPr>
            </w:pPr>
          </w:p>
        </w:tc>
        <w:tc>
          <w:tcPr>
            <w:tcW w:w="792" w:type="dxa"/>
          </w:tcPr>
          <w:p w:rsidR="00D66F0D" w:rsidP="006A6C9D" w14:paraId="29BD505F" w14:textId="77777777">
            <w:pPr>
              <w:pStyle w:val="TableParagraph"/>
              <w:rPr>
                <w:rFonts w:ascii="Times New Roman"/>
                <w:sz w:val="12"/>
              </w:rPr>
            </w:pPr>
          </w:p>
        </w:tc>
        <w:tc>
          <w:tcPr>
            <w:tcW w:w="792" w:type="dxa"/>
          </w:tcPr>
          <w:p w:rsidR="00D66F0D" w:rsidP="006A6C9D" w14:paraId="5EC1236D" w14:textId="77777777">
            <w:pPr>
              <w:pStyle w:val="TableParagraph"/>
              <w:rPr>
                <w:rFonts w:ascii="Times New Roman"/>
                <w:sz w:val="12"/>
              </w:rPr>
            </w:pPr>
          </w:p>
        </w:tc>
        <w:tc>
          <w:tcPr>
            <w:tcW w:w="792" w:type="dxa"/>
          </w:tcPr>
          <w:p w:rsidR="00D66F0D" w:rsidP="006A6C9D" w14:paraId="32790169" w14:textId="77777777">
            <w:pPr>
              <w:pStyle w:val="TableParagraph"/>
              <w:rPr>
                <w:rFonts w:ascii="Times New Roman"/>
                <w:sz w:val="12"/>
              </w:rPr>
            </w:pPr>
          </w:p>
        </w:tc>
      </w:tr>
    </w:tbl>
    <w:p w:rsidR="00D66F0D" w:rsidP="00D66F0D" w14:paraId="69771373" w14:textId="77777777">
      <w:pPr>
        <w:pStyle w:val="BodyText"/>
        <w:rPr>
          <w:b/>
          <w:sz w:val="20"/>
        </w:rPr>
      </w:pPr>
    </w:p>
    <w:p w:rsidR="00D66F0D" w:rsidP="00D66F0D" w14:paraId="183204C9" w14:textId="77777777">
      <w:pPr>
        <w:pStyle w:val="BodyText"/>
        <w:spacing w:before="7"/>
        <w:rPr>
          <w:b/>
          <w:sz w:val="17"/>
        </w:rPr>
      </w:pP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68"/>
        <w:gridCol w:w="768"/>
        <w:gridCol w:w="768"/>
        <w:gridCol w:w="1380"/>
        <w:gridCol w:w="720"/>
        <w:gridCol w:w="792"/>
        <w:gridCol w:w="792"/>
        <w:gridCol w:w="792"/>
        <w:gridCol w:w="792"/>
        <w:gridCol w:w="792"/>
        <w:gridCol w:w="792"/>
        <w:gridCol w:w="792"/>
        <w:gridCol w:w="792"/>
      </w:tblGrid>
      <w:tr w14:paraId="6008EB6F"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00"/>
        </w:trPr>
        <w:tc>
          <w:tcPr>
            <w:tcW w:w="768" w:type="dxa"/>
            <w:shd w:val="clear" w:color="auto" w:fill="F2F2F2"/>
          </w:tcPr>
          <w:p w:rsidR="00D66F0D" w:rsidP="006A6C9D" w14:paraId="51EE5CF9" w14:textId="77777777">
            <w:pPr>
              <w:pStyle w:val="TableParagraph"/>
              <w:rPr>
                <w:rFonts w:ascii="Times New Roman"/>
                <w:sz w:val="12"/>
              </w:rPr>
            </w:pPr>
          </w:p>
        </w:tc>
        <w:tc>
          <w:tcPr>
            <w:tcW w:w="768" w:type="dxa"/>
            <w:shd w:val="clear" w:color="auto" w:fill="F2F2F2"/>
          </w:tcPr>
          <w:p w:rsidR="00D66F0D" w:rsidP="006A6C9D" w14:paraId="4071A103" w14:textId="77777777">
            <w:pPr>
              <w:pStyle w:val="TableParagraph"/>
              <w:rPr>
                <w:rFonts w:ascii="Times New Roman"/>
                <w:sz w:val="12"/>
              </w:rPr>
            </w:pPr>
          </w:p>
        </w:tc>
        <w:tc>
          <w:tcPr>
            <w:tcW w:w="768" w:type="dxa"/>
            <w:shd w:val="clear" w:color="auto" w:fill="F2F2F2"/>
          </w:tcPr>
          <w:p w:rsidR="00D66F0D" w:rsidP="006A6C9D" w14:paraId="623AC0C9" w14:textId="77777777">
            <w:pPr>
              <w:pStyle w:val="TableParagraph"/>
              <w:rPr>
                <w:rFonts w:ascii="Times New Roman"/>
                <w:sz w:val="12"/>
              </w:rPr>
            </w:pPr>
          </w:p>
        </w:tc>
        <w:tc>
          <w:tcPr>
            <w:tcW w:w="1380" w:type="dxa"/>
            <w:shd w:val="clear" w:color="auto" w:fill="F2F2F2"/>
          </w:tcPr>
          <w:p w:rsidR="00D66F0D" w:rsidP="006A6C9D" w14:paraId="0302D0EA" w14:textId="77777777">
            <w:pPr>
              <w:pStyle w:val="TableParagraph"/>
              <w:rPr>
                <w:rFonts w:ascii="Times New Roman"/>
                <w:sz w:val="12"/>
              </w:rPr>
            </w:pPr>
          </w:p>
        </w:tc>
        <w:tc>
          <w:tcPr>
            <w:tcW w:w="720" w:type="dxa"/>
            <w:shd w:val="clear" w:color="auto" w:fill="F2F2F2"/>
          </w:tcPr>
          <w:p w:rsidR="00D66F0D" w:rsidP="006A6C9D" w14:paraId="1E155815" w14:textId="77777777">
            <w:pPr>
              <w:pStyle w:val="TableParagraph"/>
              <w:rPr>
                <w:rFonts w:ascii="Times New Roman"/>
                <w:sz w:val="12"/>
              </w:rPr>
            </w:pPr>
          </w:p>
        </w:tc>
        <w:tc>
          <w:tcPr>
            <w:tcW w:w="792" w:type="dxa"/>
          </w:tcPr>
          <w:p w:rsidR="00D66F0D" w:rsidP="006A6C9D" w14:paraId="33E0E484" w14:textId="77777777">
            <w:pPr>
              <w:pStyle w:val="TableParagraph"/>
              <w:spacing w:before="45"/>
              <w:ind w:left="100"/>
              <w:rPr>
                <w:sz w:val="10"/>
              </w:rPr>
            </w:pPr>
            <w:r>
              <w:rPr>
                <w:position w:val="-3"/>
                <w:sz w:val="16"/>
              </w:rPr>
              <w:t>0</w:t>
            </w:r>
            <w:r>
              <w:rPr>
                <w:sz w:val="10"/>
              </w:rPr>
              <w:t>o</w:t>
            </w:r>
          </w:p>
        </w:tc>
        <w:tc>
          <w:tcPr>
            <w:tcW w:w="792" w:type="dxa"/>
          </w:tcPr>
          <w:p w:rsidR="00D66F0D" w:rsidP="006A6C9D" w14:paraId="55AB5FFD" w14:textId="77777777">
            <w:pPr>
              <w:pStyle w:val="TableParagraph"/>
              <w:spacing w:line="173" w:lineRule="exact"/>
              <w:ind w:left="100"/>
              <w:rPr>
                <w:sz w:val="16"/>
              </w:rPr>
            </w:pPr>
            <w:r>
              <w:rPr>
                <w:sz w:val="16"/>
              </w:rPr>
              <w:t>45</w:t>
            </w:r>
            <w:r>
              <w:rPr>
                <w:sz w:val="16"/>
                <w:vertAlign w:val="superscript"/>
              </w:rPr>
              <w:t>o</w:t>
            </w:r>
          </w:p>
        </w:tc>
        <w:tc>
          <w:tcPr>
            <w:tcW w:w="792" w:type="dxa"/>
          </w:tcPr>
          <w:p w:rsidR="00D66F0D" w:rsidP="006A6C9D" w14:paraId="2A8E440E" w14:textId="77777777">
            <w:pPr>
              <w:pStyle w:val="TableParagraph"/>
              <w:spacing w:line="173" w:lineRule="exact"/>
              <w:ind w:left="100"/>
              <w:rPr>
                <w:sz w:val="16"/>
              </w:rPr>
            </w:pPr>
            <w:r>
              <w:rPr>
                <w:sz w:val="16"/>
              </w:rPr>
              <w:t>90</w:t>
            </w:r>
            <w:r>
              <w:rPr>
                <w:sz w:val="16"/>
                <w:vertAlign w:val="superscript"/>
              </w:rPr>
              <w:t>o</w:t>
            </w:r>
          </w:p>
        </w:tc>
        <w:tc>
          <w:tcPr>
            <w:tcW w:w="792" w:type="dxa"/>
          </w:tcPr>
          <w:p w:rsidR="00D66F0D" w:rsidP="006A6C9D" w14:paraId="2ED58A14" w14:textId="77777777">
            <w:pPr>
              <w:pStyle w:val="TableParagraph"/>
              <w:spacing w:line="173" w:lineRule="exact"/>
              <w:ind w:left="100"/>
              <w:rPr>
                <w:sz w:val="16"/>
              </w:rPr>
            </w:pPr>
            <w:r>
              <w:rPr>
                <w:sz w:val="16"/>
              </w:rPr>
              <w:t>135</w:t>
            </w:r>
            <w:r>
              <w:rPr>
                <w:sz w:val="16"/>
                <w:vertAlign w:val="superscript"/>
              </w:rPr>
              <w:t>o</w:t>
            </w:r>
          </w:p>
        </w:tc>
        <w:tc>
          <w:tcPr>
            <w:tcW w:w="792" w:type="dxa"/>
          </w:tcPr>
          <w:p w:rsidR="00D66F0D" w:rsidP="006A6C9D" w14:paraId="511EF58F" w14:textId="77777777">
            <w:pPr>
              <w:pStyle w:val="TableParagraph"/>
              <w:spacing w:line="173" w:lineRule="exact"/>
              <w:ind w:left="100"/>
              <w:rPr>
                <w:sz w:val="16"/>
              </w:rPr>
            </w:pPr>
            <w:r>
              <w:rPr>
                <w:sz w:val="16"/>
              </w:rPr>
              <w:t>180</w:t>
            </w:r>
            <w:r>
              <w:rPr>
                <w:sz w:val="16"/>
                <w:vertAlign w:val="superscript"/>
              </w:rPr>
              <w:t>o</w:t>
            </w:r>
          </w:p>
        </w:tc>
        <w:tc>
          <w:tcPr>
            <w:tcW w:w="792" w:type="dxa"/>
          </w:tcPr>
          <w:p w:rsidR="00D66F0D" w:rsidP="006A6C9D" w14:paraId="2BBF560D" w14:textId="77777777">
            <w:pPr>
              <w:pStyle w:val="TableParagraph"/>
              <w:spacing w:line="173" w:lineRule="exact"/>
              <w:ind w:left="100"/>
              <w:rPr>
                <w:sz w:val="16"/>
              </w:rPr>
            </w:pPr>
            <w:r>
              <w:rPr>
                <w:sz w:val="16"/>
              </w:rPr>
              <w:t>225</w:t>
            </w:r>
            <w:r>
              <w:rPr>
                <w:sz w:val="16"/>
                <w:vertAlign w:val="superscript"/>
              </w:rPr>
              <w:t>o</w:t>
            </w:r>
          </w:p>
        </w:tc>
        <w:tc>
          <w:tcPr>
            <w:tcW w:w="792" w:type="dxa"/>
          </w:tcPr>
          <w:p w:rsidR="00D66F0D" w:rsidP="006A6C9D" w14:paraId="66550829" w14:textId="77777777">
            <w:pPr>
              <w:pStyle w:val="TableParagraph"/>
              <w:spacing w:line="173" w:lineRule="exact"/>
              <w:ind w:left="100"/>
              <w:rPr>
                <w:sz w:val="16"/>
              </w:rPr>
            </w:pPr>
            <w:r>
              <w:rPr>
                <w:sz w:val="16"/>
              </w:rPr>
              <w:t>270</w:t>
            </w:r>
            <w:r>
              <w:rPr>
                <w:sz w:val="16"/>
                <w:vertAlign w:val="superscript"/>
              </w:rPr>
              <w:t>o</w:t>
            </w:r>
          </w:p>
        </w:tc>
        <w:tc>
          <w:tcPr>
            <w:tcW w:w="792" w:type="dxa"/>
          </w:tcPr>
          <w:p w:rsidR="00D66F0D" w:rsidP="006A6C9D" w14:paraId="67270C1F" w14:textId="77777777">
            <w:pPr>
              <w:pStyle w:val="TableParagraph"/>
              <w:spacing w:line="173" w:lineRule="exact"/>
              <w:ind w:left="100"/>
              <w:rPr>
                <w:sz w:val="16"/>
              </w:rPr>
            </w:pPr>
            <w:r>
              <w:rPr>
                <w:sz w:val="16"/>
              </w:rPr>
              <w:t>315</w:t>
            </w:r>
            <w:r>
              <w:rPr>
                <w:sz w:val="16"/>
                <w:vertAlign w:val="superscript"/>
              </w:rPr>
              <w:t>o</w:t>
            </w:r>
          </w:p>
        </w:tc>
      </w:tr>
      <w:tr w14:paraId="45B97505" w14:textId="77777777" w:rsidTr="006A6C9D">
        <w:tblPrEx>
          <w:tblW w:w="0" w:type="auto"/>
          <w:tblInd w:w="490" w:type="dxa"/>
          <w:tblLayout w:type="fixed"/>
          <w:tblCellMar>
            <w:left w:w="0" w:type="dxa"/>
            <w:right w:w="0" w:type="dxa"/>
          </w:tblCellMar>
          <w:tblLook w:val="01E0"/>
        </w:tblPrEx>
        <w:trPr>
          <w:trHeight w:val="433"/>
        </w:trPr>
        <w:tc>
          <w:tcPr>
            <w:tcW w:w="768" w:type="dxa"/>
          </w:tcPr>
          <w:p w:rsidR="00D66F0D" w:rsidP="006A6C9D" w14:paraId="513CE9EC" w14:textId="77777777">
            <w:pPr>
              <w:pStyle w:val="TableParagraph"/>
              <w:spacing w:line="128" w:lineRule="exact"/>
              <w:ind w:left="162" w:right="133"/>
              <w:jc w:val="center"/>
              <w:rPr>
                <w:sz w:val="12"/>
              </w:rPr>
            </w:pPr>
            <w:r>
              <w:rPr>
                <w:sz w:val="12"/>
              </w:rPr>
              <w:t>21)</w:t>
            </w:r>
          </w:p>
          <w:p w:rsidR="00D66F0D" w:rsidP="006A6C9D" w14:paraId="28E6F274" w14:textId="77777777">
            <w:pPr>
              <w:pStyle w:val="TableParagraph"/>
              <w:spacing w:line="137" w:lineRule="exact"/>
              <w:ind w:left="153" w:right="133"/>
              <w:jc w:val="center"/>
              <w:rPr>
                <w:sz w:val="12"/>
              </w:rPr>
            </w:pPr>
            <w:r>
              <w:rPr>
                <w:sz w:val="12"/>
              </w:rPr>
              <w:t>Action</w:t>
            </w:r>
          </w:p>
          <w:p w:rsidR="00D66F0D" w:rsidP="006A6C9D" w14:paraId="3EF01F50" w14:textId="77777777">
            <w:pPr>
              <w:pStyle w:val="TableParagraph"/>
              <w:spacing w:line="137" w:lineRule="exact"/>
              <w:ind w:left="154" w:right="133"/>
              <w:jc w:val="center"/>
              <w:rPr>
                <w:b/>
                <w:sz w:val="12"/>
              </w:rPr>
            </w:pPr>
            <w:r>
              <w:rPr>
                <w:b/>
                <w:sz w:val="12"/>
              </w:rPr>
              <w:t>A</w:t>
            </w:r>
            <w:r>
              <w:rPr>
                <w:sz w:val="12"/>
              </w:rPr>
              <w:t>/</w:t>
            </w:r>
            <w:r>
              <w:rPr>
                <w:b/>
                <w:sz w:val="12"/>
              </w:rPr>
              <w:t>M</w:t>
            </w:r>
            <w:r>
              <w:rPr>
                <w:sz w:val="12"/>
              </w:rPr>
              <w:t>/</w:t>
            </w:r>
            <w:r>
              <w:rPr>
                <w:b/>
                <w:sz w:val="12"/>
              </w:rPr>
              <w:t>D</w:t>
            </w:r>
          </w:p>
        </w:tc>
        <w:tc>
          <w:tcPr>
            <w:tcW w:w="768" w:type="dxa"/>
          </w:tcPr>
          <w:p w:rsidR="00D66F0D" w:rsidP="006A6C9D" w14:paraId="1CEE0B5E" w14:textId="77777777">
            <w:pPr>
              <w:pStyle w:val="TableParagraph"/>
              <w:spacing w:line="128" w:lineRule="exact"/>
              <w:ind w:left="165" w:right="132"/>
              <w:jc w:val="center"/>
              <w:rPr>
                <w:sz w:val="12"/>
              </w:rPr>
            </w:pPr>
            <w:r>
              <w:rPr>
                <w:sz w:val="12"/>
              </w:rPr>
              <w:t>22)</w:t>
            </w:r>
          </w:p>
          <w:p w:rsidR="00D66F0D" w:rsidP="006A6C9D" w14:paraId="7336DDAD" w14:textId="77777777">
            <w:pPr>
              <w:pStyle w:val="TableParagraph"/>
              <w:spacing w:before="1"/>
              <w:ind w:left="165" w:right="133"/>
              <w:jc w:val="center"/>
              <w:rPr>
                <w:sz w:val="12"/>
              </w:rPr>
            </w:pPr>
            <w:r>
              <w:rPr>
                <w:spacing w:val="-1"/>
                <w:sz w:val="12"/>
              </w:rPr>
              <w:t>Location</w:t>
            </w:r>
            <w:r>
              <w:rPr>
                <w:spacing w:val="-31"/>
                <w:sz w:val="12"/>
              </w:rPr>
              <w:t xml:space="preserve"> </w:t>
            </w:r>
            <w:r>
              <w:rPr>
                <w:sz w:val="12"/>
              </w:rPr>
              <w:t>Number</w:t>
            </w:r>
          </w:p>
        </w:tc>
        <w:tc>
          <w:tcPr>
            <w:tcW w:w="768" w:type="dxa"/>
          </w:tcPr>
          <w:p w:rsidR="00D66F0D" w:rsidP="006A6C9D" w14:paraId="1AE32F75" w14:textId="77777777">
            <w:pPr>
              <w:pStyle w:val="TableParagraph"/>
              <w:spacing w:line="128" w:lineRule="exact"/>
              <w:ind w:left="165" w:right="132"/>
              <w:jc w:val="center"/>
              <w:rPr>
                <w:sz w:val="12"/>
              </w:rPr>
            </w:pPr>
            <w:r>
              <w:rPr>
                <w:sz w:val="12"/>
              </w:rPr>
              <w:t>23)</w:t>
            </w:r>
          </w:p>
          <w:p w:rsidR="00D66F0D" w:rsidP="006A6C9D" w14:paraId="18A06DDA" w14:textId="77777777">
            <w:pPr>
              <w:pStyle w:val="TableParagraph"/>
              <w:spacing w:before="1"/>
              <w:ind w:left="164" w:right="133"/>
              <w:jc w:val="center"/>
              <w:rPr>
                <w:sz w:val="12"/>
              </w:rPr>
            </w:pPr>
            <w:r>
              <w:rPr>
                <w:spacing w:val="-2"/>
                <w:sz w:val="12"/>
              </w:rPr>
              <w:t>Antenna</w:t>
            </w:r>
            <w:r>
              <w:rPr>
                <w:w w:val="99"/>
                <w:sz w:val="12"/>
              </w:rPr>
              <w:t xml:space="preserve"> </w:t>
            </w:r>
            <w:r>
              <w:rPr>
                <w:sz w:val="12"/>
              </w:rPr>
              <w:t>Number</w:t>
            </w:r>
          </w:p>
        </w:tc>
        <w:tc>
          <w:tcPr>
            <w:tcW w:w="1380" w:type="dxa"/>
          </w:tcPr>
          <w:p w:rsidR="00D66F0D" w:rsidP="006A6C9D" w14:paraId="5DA30F92" w14:textId="77777777">
            <w:pPr>
              <w:pStyle w:val="TableParagraph"/>
              <w:spacing w:line="128" w:lineRule="exact"/>
              <w:ind w:left="389" w:right="363"/>
              <w:jc w:val="center"/>
              <w:rPr>
                <w:sz w:val="12"/>
              </w:rPr>
            </w:pPr>
            <w:r>
              <w:rPr>
                <w:sz w:val="12"/>
              </w:rPr>
              <w:t>24)</w:t>
            </w:r>
          </w:p>
          <w:p w:rsidR="00D66F0D" w:rsidP="006A6C9D" w14:paraId="539949E7" w14:textId="77777777">
            <w:pPr>
              <w:pStyle w:val="TableParagraph"/>
              <w:spacing w:line="137" w:lineRule="exact"/>
              <w:ind w:left="389" w:right="363"/>
              <w:jc w:val="center"/>
              <w:rPr>
                <w:sz w:val="12"/>
              </w:rPr>
            </w:pPr>
            <w:r>
              <w:rPr>
                <w:sz w:val="12"/>
              </w:rPr>
              <w:t>Frequency</w:t>
            </w:r>
          </w:p>
          <w:p w:rsidR="00D66F0D" w:rsidP="006A6C9D" w14:paraId="3AB4F20B" w14:textId="77777777">
            <w:pPr>
              <w:pStyle w:val="TableParagraph"/>
              <w:spacing w:before="1" w:line="147" w:lineRule="exact"/>
              <w:ind w:left="389" w:right="334"/>
              <w:jc w:val="center"/>
              <w:rPr>
                <w:sz w:val="14"/>
              </w:rPr>
            </w:pPr>
            <w:r>
              <w:rPr>
                <w:sz w:val="14"/>
              </w:rPr>
              <w:t>(MH</w:t>
            </w:r>
            <w:r>
              <w:rPr>
                <w:sz w:val="11"/>
              </w:rPr>
              <w:t>Z</w:t>
            </w:r>
            <w:r>
              <w:rPr>
                <w:sz w:val="14"/>
              </w:rPr>
              <w:t>)</w:t>
            </w:r>
          </w:p>
        </w:tc>
        <w:tc>
          <w:tcPr>
            <w:tcW w:w="720" w:type="dxa"/>
          </w:tcPr>
          <w:p w:rsidR="00D66F0D" w:rsidP="006A6C9D" w14:paraId="4AB662A4" w14:textId="77777777">
            <w:pPr>
              <w:pStyle w:val="TableParagraph"/>
              <w:ind w:left="126" w:right="92" w:hanging="9"/>
              <w:jc w:val="center"/>
              <w:rPr>
                <w:sz w:val="12"/>
              </w:rPr>
            </w:pPr>
            <w:r>
              <w:rPr>
                <w:sz w:val="12"/>
              </w:rPr>
              <w:t>25)</w:t>
            </w:r>
            <w:r>
              <w:rPr>
                <w:spacing w:val="1"/>
                <w:sz w:val="12"/>
              </w:rPr>
              <w:t xml:space="preserve"> </w:t>
            </w:r>
            <w:r>
              <w:rPr>
                <w:spacing w:val="-3"/>
                <w:sz w:val="12"/>
              </w:rPr>
              <w:t>RCHAAT</w:t>
            </w:r>
          </w:p>
          <w:p w:rsidR="00D66F0D" w:rsidP="006A6C9D" w14:paraId="51F314D4" w14:textId="77777777">
            <w:pPr>
              <w:pStyle w:val="TableParagraph"/>
              <w:spacing w:line="136" w:lineRule="exact"/>
              <w:ind w:left="108" w:right="74"/>
              <w:jc w:val="center"/>
              <w:rPr>
                <w:sz w:val="12"/>
              </w:rPr>
            </w:pPr>
            <w:r>
              <w:rPr>
                <w:sz w:val="12"/>
              </w:rPr>
              <w:t>(meters)</w:t>
            </w:r>
          </w:p>
        </w:tc>
        <w:tc>
          <w:tcPr>
            <w:tcW w:w="792" w:type="dxa"/>
          </w:tcPr>
          <w:p w:rsidR="00D66F0D" w:rsidP="006A6C9D" w14:paraId="7572EE64" w14:textId="77777777">
            <w:pPr>
              <w:pStyle w:val="TableParagraph"/>
              <w:rPr>
                <w:rFonts w:ascii="Times New Roman"/>
                <w:sz w:val="12"/>
              </w:rPr>
            </w:pPr>
          </w:p>
        </w:tc>
        <w:tc>
          <w:tcPr>
            <w:tcW w:w="792" w:type="dxa"/>
          </w:tcPr>
          <w:p w:rsidR="00D66F0D" w:rsidP="006A6C9D" w14:paraId="55306950" w14:textId="77777777">
            <w:pPr>
              <w:pStyle w:val="TableParagraph"/>
              <w:rPr>
                <w:rFonts w:ascii="Times New Roman"/>
                <w:sz w:val="12"/>
              </w:rPr>
            </w:pPr>
          </w:p>
        </w:tc>
        <w:tc>
          <w:tcPr>
            <w:tcW w:w="792" w:type="dxa"/>
          </w:tcPr>
          <w:p w:rsidR="00D66F0D" w:rsidP="006A6C9D" w14:paraId="3D450CFC" w14:textId="77777777">
            <w:pPr>
              <w:pStyle w:val="TableParagraph"/>
              <w:rPr>
                <w:rFonts w:ascii="Times New Roman"/>
                <w:sz w:val="12"/>
              </w:rPr>
            </w:pPr>
          </w:p>
        </w:tc>
        <w:tc>
          <w:tcPr>
            <w:tcW w:w="792" w:type="dxa"/>
          </w:tcPr>
          <w:p w:rsidR="00D66F0D" w:rsidP="006A6C9D" w14:paraId="1D10011B" w14:textId="77777777">
            <w:pPr>
              <w:pStyle w:val="TableParagraph"/>
              <w:rPr>
                <w:rFonts w:ascii="Times New Roman"/>
                <w:sz w:val="12"/>
              </w:rPr>
            </w:pPr>
          </w:p>
        </w:tc>
        <w:tc>
          <w:tcPr>
            <w:tcW w:w="792" w:type="dxa"/>
          </w:tcPr>
          <w:p w:rsidR="00D66F0D" w:rsidP="006A6C9D" w14:paraId="0A072F52" w14:textId="77777777">
            <w:pPr>
              <w:pStyle w:val="TableParagraph"/>
              <w:rPr>
                <w:rFonts w:ascii="Times New Roman"/>
                <w:sz w:val="12"/>
              </w:rPr>
            </w:pPr>
          </w:p>
        </w:tc>
        <w:tc>
          <w:tcPr>
            <w:tcW w:w="792" w:type="dxa"/>
          </w:tcPr>
          <w:p w:rsidR="00D66F0D" w:rsidP="006A6C9D" w14:paraId="50AF0D58" w14:textId="77777777">
            <w:pPr>
              <w:pStyle w:val="TableParagraph"/>
              <w:rPr>
                <w:rFonts w:ascii="Times New Roman"/>
                <w:sz w:val="12"/>
              </w:rPr>
            </w:pPr>
          </w:p>
        </w:tc>
        <w:tc>
          <w:tcPr>
            <w:tcW w:w="792" w:type="dxa"/>
          </w:tcPr>
          <w:p w:rsidR="00D66F0D" w:rsidP="006A6C9D" w14:paraId="669FB76B" w14:textId="77777777">
            <w:pPr>
              <w:pStyle w:val="TableParagraph"/>
              <w:rPr>
                <w:rFonts w:ascii="Times New Roman"/>
                <w:sz w:val="12"/>
              </w:rPr>
            </w:pPr>
          </w:p>
        </w:tc>
        <w:tc>
          <w:tcPr>
            <w:tcW w:w="792" w:type="dxa"/>
          </w:tcPr>
          <w:p w:rsidR="00D66F0D" w:rsidP="006A6C9D" w14:paraId="184C6488" w14:textId="77777777">
            <w:pPr>
              <w:pStyle w:val="TableParagraph"/>
              <w:rPr>
                <w:rFonts w:ascii="Times New Roman"/>
                <w:sz w:val="12"/>
              </w:rPr>
            </w:pPr>
          </w:p>
        </w:tc>
      </w:tr>
      <w:tr w14:paraId="4528C2FD" w14:textId="77777777" w:rsidTr="006A6C9D">
        <w:tblPrEx>
          <w:tblW w:w="0" w:type="auto"/>
          <w:tblInd w:w="490" w:type="dxa"/>
          <w:tblLayout w:type="fixed"/>
          <w:tblCellMar>
            <w:left w:w="0" w:type="dxa"/>
            <w:right w:w="0" w:type="dxa"/>
          </w:tblCellMar>
          <w:tblLook w:val="01E0"/>
        </w:tblPrEx>
        <w:trPr>
          <w:trHeight w:val="411"/>
        </w:trPr>
        <w:tc>
          <w:tcPr>
            <w:tcW w:w="768" w:type="dxa"/>
          </w:tcPr>
          <w:p w:rsidR="00D66F0D" w:rsidP="006A6C9D" w14:paraId="76CB22D2" w14:textId="77777777">
            <w:pPr>
              <w:pStyle w:val="TableParagraph"/>
              <w:rPr>
                <w:rFonts w:ascii="Times New Roman"/>
                <w:sz w:val="12"/>
              </w:rPr>
            </w:pPr>
          </w:p>
        </w:tc>
        <w:tc>
          <w:tcPr>
            <w:tcW w:w="768" w:type="dxa"/>
          </w:tcPr>
          <w:p w:rsidR="00D66F0D" w:rsidP="006A6C9D" w14:paraId="6A03C29B" w14:textId="77777777">
            <w:pPr>
              <w:pStyle w:val="TableParagraph"/>
              <w:rPr>
                <w:rFonts w:ascii="Times New Roman"/>
                <w:sz w:val="12"/>
              </w:rPr>
            </w:pPr>
          </w:p>
        </w:tc>
        <w:tc>
          <w:tcPr>
            <w:tcW w:w="768" w:type="dxa"/>
          </w:tcPr>
          <w:p w:rsidR="00D66F0D" w:rsidP="006A6C9D" w14:paraId="2D4D98F0" w14:textId="77777777">
            <w:pPr>
              <w:pStyle w:val="TableParagraph"/>
              <w:rPr>
                <w:rFonts w:ascii="Times New Roman"/>
                <w:sz w:val="12"/>
              </w:rPr>
            </w:pPr>
          </w:p>
        </w:tc>
        <w:tc>
          <w:tcPr>
            <w:tcW w:w="1380" w:type="dxa"/>
          </w:tcPr>
          <w:p w:rsidR="00D66F0D" w:rsidP="006A6C9D" w14:paraId="14F106DB" w14:textId="77777777">
            <w:pPr>
              <w:pStyle w:val="TableParagraph"/>
              <w:rPr>
                <w:rFonts w:ascii="Times New Roman"/>
                <w:sz w:val="12"/>
              </w:rPr>
            </w:pPr>
          </w:p>
        </w:tc>
        <w:tc>
          <w:tcPr>
            <w:tcW w:w="720" w:type="dxa"/>
          </w:tcPr>
          <w:p w:rsidR="00D66F0D" w:rsidP="006A6C9D" w14:paraId="7DA0C6F6" w14:textId="77777777">
            <w:pPr>
              <w:pStyle w:val="TableParagraph"/>
              <w:spacing w:before="1" w:line="232" w:lineRule="auto"/>
              <w:ind w:left="237" w:right="196" w:firstLine="36"/>
              <w:rPr>
                <w:sz w:val="12"/>
              </w:rPr>
            </w:pPr>
            <w:r>
              <w:rPr>
                <w:sz w:val="12"/>
              </w:rPr>
              <w:t>26)</w:t>
            </w:r>
            <w:r>
              <w:rPr>
                <w:spacing w:val="1"/>
                <w:sz w:val="12"/>
              </w:rPr>
              <w:t xml:space="preserve"> </w:t>
            </w:r>
            <w:r>
              <w:rPr>
                <w:sz w:val="12"/>
              </w:rPr>
              <w:t>ERP</w:t>
            </w:r>
          </w:p>
          <w:p w:rsidR="00D66F0D" w:rsidP="006A6C9D" w14:paraId="1BFDCF8B" w14:textId="77777777">
            <w:pPr>
              <w:pStyle w:val="TableParagraph"/>
              <w:spacing w:line="123" w:lineRule="exact"/>
              <w:ind w:left="177"/>
              <w:rPr>
                <w:sz w:val="12"/>
              </w:rPr>
            </w:pPr>
            <w:r>
              <w:rPr>
                <w:sz w:val="12"/>
              </w:rPr>
              <w:t>(watts)</w:t>
            </w:r>
          </w:p>
        </w:tc>
        <w:tc>
          <w:tcPr>
            <w:tcW w:w="792" w:type="dxa"/>
          </w:tcPr>
          <w:p w:rsidR="00D66F0D" w:rsidP="006A6C9D" w14:paraId="730FCADB" w14:textId="77777777">
            <w:pPr>
              <w:pStyle w:val="TableParagraph"/>
              <w:rPr>
                <w:rFonts w:ascii="Times New Roman"/>
                <w:sz w:val="12"/>
              </w:rPr>
            </w:pPr>
          </w:p>
        </w:tc>
        <w:tc>
          <w:tcPr>
            <w:tcW w:w="792" w:type="dxa"/>
          </w:tcPr>
          <w:p w:rsidR="00D66F0D" w:rsidP="006A6C9D" w14:paraId="3FE618B6" w14:textId="77777777">
            <w:pPr>
              <w:pStyle w:val="TableParagraph"/>
              <w:rPr>
                <w:rFonts w:ascii="Times New Roman"/>
                <w:sz w:val="12"/>
              </w:rPr>
            </w:pPr>
          </w:p>
        </w:tc>
        <w:tc>
          <w:tcPr>
            <w:tcW w:w="792" w:type="dxa"/>
          </w:tcPr>
          <w:p w:rsidR="00D66F0D" w:rsidP="006A6C9D" w14:paraId="794EE058" w14:textId="77777777">
            <w:pPr>
              <w:pStyle w:val="TableParagraph"/>
              <w:rPr>
                <w:rFonts w:ascii="Times New Roman"/>
                <w:sz w:val="12"/>
              </w:rPr>
            </w:pPr>
          </w:p>
        </w:tc>
        <w:tc>
          <w:tcPr>
            <w:tcW w:w="792" w:type="dxa"/>
          </w:tcPr>
          <w:p w:rsidR="00D66F0D" w:rsidP="006A6C9D" w14:paraId="62019531" w14:textId="77777777">
            <w:pPr>
              <w:pStyle w:val="TableParagraph"/>
              <w:rPr>
                <w:rFonts w:ascii="Times New Roman"/>
                <w:sz w:val="12"/>
              </w:rPr>
            </w:pPr>
          </w:p>
        </w:tc>
        <w:tc>
          <w:tcPr>
            <w:tcW w:w="792" w:type="dxa"/>
          </w:tcPr>
          <w:p w:rsidR="00D66F0D" w:rsidP="006A6C9D" w14:paraId="71C55123" w14:textId="77777777">
            <w:pPr>
              <w:pStyle w:val="TableParagraph"/>
              <w:rPr>
                <w:rFonts w:ascii="Times New Roman"/>
                <w:sz w:val="12"/>
              </w:rPr>
            </w:pPr>
          </w:p>
        </w:tc>
        <w:tc>
          <w:tcPr>
            <w:tcW w:w="792" w:type="dxa"/>
          </w:tcPr>
          <w:p w:rsidR="00D66F0D" w:rsidP="006A6C9D" w14:paraId="39C6B1D6" w14:textId="77777777">
            <w:pPr>
              <w:pStyle w:val="TableParagraph"/>
              <w:rPr>
                <w:rFonts w:ascii="Times New Roman"/>
                <w:sz w:val="12"/>
              </w:rPr>
            </w:pPr>
          </w:p>
        </w:tc>
        <w:tc>
          <w:tcPr>
            <w:tcW w:w="792" w:type="dxa"/>
          </w:tcPr>
          <w:p w:rsidR="00D66F0D" w:rsidP="006A6C9D" w14:paraId="16A13DFB" w14:textId="77777777">
            <w:pPr>
              <w:pStyle w:val="TableParagraph"/>
              <w:rPr>
                <w:rFonts w:ascii="Times New Roman"/>
                <w:sz w:val="12"/>
              </w:rPr>
            </w:pPr>
          </w:p>
        </w:tc>
        <w:tc>
          <w:tcPr>
            <w:tcW w:w="792" w:type="dxa"/>
          </w:tcPr>
          <w:p w:rsidR="00D66F0D" w:rsidP="006A6C9D" w14:paraId="42D3747D" w14:textId="77777777">
            <w:pPr>
              <w:pStyle w:val="TableParagraph"/>
              <w:rPr>
                <w:rFonts w:ascii="Times New Roman"/>
                <w:sz w:val="12"/>
              </w:rPr>
            </w:pPr>
          </w:p>
        </w:tc>
      </w:tr>
    </w:tbl>
    <w:p w:rsidR="00D66F0D" w:rsidP="00D66F0D" w14:paraId="47CD4D1C" w14:textId="77777777">
      <w:pPr>
        <w:pStyle w:val="BodyText"/>
        <w:rPr>
          <w:b/>
          <w:sz w:val="20"/>
        </w:rPr>
      </w:pPr>
    </w:p>
    <w:p w:rsidR="00D66F0D" w:rsidP="00D66F0D" w14:paraId="2A1405E9" w14:textId="77777777">
      <w:pPr>
        <w:pStyle w:val="BodyText"/>
        <w:spacing w:before="6" w:after="1"/>
        <w:rPr>
          <w:b/>
          <w:sz w:val="16"/>
        </w:rPr>
      </w:pP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68"/>
        <w:gridCol w:w="768"/>
        <w:gridCol w:w="768"/>
        <w:gridCol w:w="1380"/>
        <w:gridCol w:w="720"/>
        <w:gridCol w:w="792"/>
        <w:gridCol w:w="792"/>
        <w:gridCol w:w="792"/>
        <w:gridCol w:w="792"/>
        <w:gridCol w:w="792"/>
        <w:gridCol w:w="792"/>
        <w:gridCol w:w="792"/>
        <w:gridCol w:w="792"/>
      </w:tblGrid>
      <w:tr w14:paraId="77E88153"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00"/>
        </w:trPr>
        <w:tc>
          <w:tcPr>
            <w:tcW w:w="768" w:type="dxa"/>
            <w:shd w:val="clear" w:color="auto" w:fill="F2F2F2"/>
          </w:tcPr>
          <w:p w:rsidR="00D66F0D" w:rsidP="006A6C9D" w14:paraId="5D339435" w14:textId="77777777">
            <w:pPr>
              <w:pStyle w:val="TableParagraph"/>
              <w:rPr>
                <w:rFonts w:ascii="Times New Roman"/>
                <w:sz w:val="12"/>
              </w:rPr>
            </w:pPr>
          </w:p>
        </w:tc>
        <w:tc>
          <w:tcPr>
            <w:tcW w:w="768" w:type="dxa"/>
            <w:shd w:val="clear" w:color="auto" w:fill="F2F2F2"/>
          </w:tcPr>
          <w:p w:rsidR="00D66F0D" w:rsidP="006A6C9D" w14:paraId="1EC9A9EB" w14:textId="77777777">
            <w:pPr>
              <w:pStyle w:val="TableParagraph"/>
              <w:rPr>
                <w:rFonts w:ascii="Times New Roman"/>
                <w:sz w:val="12"/>
              </w:rPr>
            </w:pPr>
          </w:p>
        </w:tc>
        <w:tc>
          <w:tcPr>
            <w:tcW w:w="768" w:type="dxa"/>
            <w:shd w:val="clear" w:color="auto" w:fill="F2F2F2"/>
          </w:tcPr>
          <w:p w:rsidR="00D66F0D" w:rsidP="006A6C9D" w14:paraId="39886F18" w14:textId="77777777">
            <w:pPr>
              <w:pStyle w:val="TableParagraph"/>
              <w:rPr>
                <w:rFonts w:ascii="Times New Roman"/>
                <w:sz w:val="12"/>
              </w:rPr>
            </w:pPr>
          </w:p>
        </w:tc>
        <w:tc>
          <w:tcPr>
            <w:tcW w:w="1380" w:type="dxa"/>
            <w:shd w:val="clear" w:color="auto" w:fill="F2F2F2"/>
          </w:tcPr>
          <w:p w:rsidR="00D66F0D" w:rsidP="006A6C9D" w14:paraId="421AB393" w14:textId="77777777">
            <w:pPr>
              <w:pStyle w:val="TableParagraph"/>
              <w:rPr>
                <w:rFonts w:ascii="Times New Roman"/>
                <w:sz w:val="12"/>
              </w:rPr>
            </w:pPr>
          </w:p>
        </w:tc>
        <w:tc>
          <w:tcPr>
            <w:tcW w:w="720" w:type="dxa"/>
            <w:shd w:val="clear" w:color="auto" w:fill="F2F2F2"/>
          </w:tcPr>
          <w:p w:rsidR="00D66F0D" w:rsidP="006A6C9D" w14:paraId="1567EFAA" w14:textId="77777777">
            <w:pPr>
              <w:pStyle w:val="TableParagraph"/>
              <w:rPr>
                <w:rFonts w:ascii="Times New Roman"/>
                <w:sz w:val="12"/>
              </w:rPr>
            </w:pPr>
          </w:p>
        </w:tc>
        <w:tc>
          <w:tcPr>
            <w:tcW w:w="792" w:type="dxa"/>
          </w:tcPr>
          <w:p w:rsidR="00D66F0D" w:rsidP="006A6C9D" w14:paraId="4F61F764" w14:textId="77777777">
            <w:pPr>
              <w:pStyle w:val="TableParagraph"/>
              <w:spacing w:before="48"/>
              <w:ind w:left="100"/>
              <w:rPr>
                <w:sz w:val="10"/>
              </w:rPr>
            </w:pPr>
            <w:r>
              <w:rPr>
                <w:position w:val="-3"/>
                <w:sz w:val="16"/>
              </w:rPr>
              <w:t>0</w:t>
            </w:r>
            <w:r>
              <w:rPr>
                <w:sz w:val="10"/>
              </w:rPr>
              <w:t>o</w:t>
            </w:r>
          </w:p>
        </w:tc>
        <w:tc>
          <w:tcPr>
            <w:tcW w:w="792" w:type="dxa"/>
          </w:tcPr>
          <w:p w:rsidR="00D66F0D" w:rsidP="006A6C9D" w14:paraId="7C5C9EBA" w14:textId="77777777">
            <w:pPr>
              <w:pStyle w:val="TableParagraph"/>
              <w:spacing w:line="173" w:lineRule="exact"/>
              <w:ind w:left="100"/>
              <w:rPr>
                <w:sz w:val="16"/>
              </w:rPr>
            </w:pPr>
            <w:r>
              <w:rPr>
                <w:sz w:val="16"/>
              </w:rPr>
              <w:t>45</w:t>
            </w:r>
            <w:r>
              <w:rPr>
                <w:sz w:val="16"/>
                <w:vertAlign w:val="superscript"/>
              </w:rPr>
              <w:t>o</w:t>
            </w:r>
          </w:p>
        </w:tc>
        <w:tc>
          <w:tcPr>
            <w:tcW w:w="792" w:type="dxa"/>
          </w:tcPr>
          <w:p w:rsidR="00D66F0D" w:rsidP="006A6C9D" w14:paraId="084238E4" w14:textId="77777777">
            <w:pPr>
              <w:pStyle w:val="TableParagraph"/>
              <w:spacing w:line="173" w:lineRule="exact"/>
              <w:ind w:left="100"/>
              <w:rPr>
                <w:sz w:val="16"/>
              </w:rPr>
            </w:pPr>
            <w:r>
              <w:rPr>
                <w:sz w:val="16"/>
              </w:rPr>
              <w:t>90</w:t>
            </w:r>
            <w:r>
              <w:rPr>
                <w:sz w:val="16"/>
                <w:vertAlign w:val="superscript"/>
              </w:rPr>
              <w:t>o</w:t>
            </w:r>
          </w:p>
        </w:tc>
        <w:tc>
          <w:tcPr>
            <w:tcW w:w="792" w:type="dxa"/>
          </w:tcPr>
          <w:p w:rsidR="00D66F0D" w:rsidP="006A6C9D" w14:paraId="6F8D24EB" w14:textId="77777777">
            <w:pPr>
              <w:pStyle w:val="TableParagraph"/>
              <w:spacing w:line="173" w:lineRule="exact"/>
              <w:ind w:left="100"/>
              <w:rPr>
                <w:sz w:val="16"/>
              </w:rPr>
            </w:pPr>
            <w:r>
              <w:rPr>
                <w:sz w:val="16"/>
              </w:rPr>
              <w:t>135</w:t>
            </w:r>
            <w:r>
              <w:rPr>
                <w:sz w:val="16"/>
                <w:vertAlign w:val="superscript"/>
              </w:rPr>
              <w:t>o</w:t>
            </w:r>
          </w:p>
        </w:tc>
        <w:tc>
          <w:tcPr>
            <w:tcW w:w="792" w:type="dxa"/>
          </w:tcPr>
          <w:p w:rsidR="00D66F0D" w:rsidP="006A6C9D" w14:paraId="14CE3E04" w14:textId="77777777">
            <w:pPr>
              <w:pStyle w:val="TableParagraph"/>
              <w:spacing w:line="173" w:lineRule="exact"/>
              <w:ind w:left="100"/>
              <w:rPr>
                <w:sz w:val="16"/>
              </w:rPr>
            </w:pPr>
            <w:r>
              <w:rPr>
                <w:sz w:val="16"/>
              </w:rPr>
              <w:t>180</w:t>
            </w:r>
            <w:r>
              <w:rPr>
                <w:sz w:val="16"/>
                <w:vertAlign w:val="superscript"/>
              </w:rPr>
              <w:t>o</w:t>
            </w:r>
          </w:p>
        </w:tc>
        <w:tc>
          <w:tcPr>
            <w:tcW w:w="792" w:type="dxa"/>
          </w:tcPr>
          <w:p w:rsidR="00D66F0D" w:rsidP="006A6C9D" w14:paraId="472DCFA2" w14:textId="77777777">
            <w:pPr>
              <w:pStyle w:val="TableParagraph"/>
              <w:spacing w:line="173" w:lineRule="exact"/>
              <w:ind w:left="100"/>
              <w:rPr>
                <w:sz w:val="16"/>
              </w:rPr>
            </w:pPr>
            <w:r>
              <w:rPr>
                <w:sz w:val="16"/>
              </w:rPr>
              <w:t>225</w:t>
            </w:r>
            <w:r>
              <w:rPr>
                <w:sz w:val="16"/>
                <w:vertAlign w:val="superscript"/>
              </w:rPr>
              <w:t>o</w:t>
            </w:r>
          </w:p>
        </w:tc>
        <w:tc>
          <w:tcPr>
            <w:tcW w:w="792" w:type="dxa"/>
          </w:tcPr>
          <w:p w:rsidR="00D66F0D" w:rsidP="006A6C9D" w14:paraId="43834BD3" w14:textId="77777777">
            <w:pPr>
              <w:pStyle w:val="TableParagraph"/>
              <w:spacing w:line="173" w:lineRule="exact"/>
              <w:ind w:left="100"/>
              <w:rPr>
                <w:sz w:val="16"/>
              </w:rPr>
            </w:pPr>
            <w:r>
              <w:rPr>
                <w:sz w:val="16"/>
              </w:rPr>
              <w:t>270</w:t>
            </w:r>
            <w:r>
              <w:rPr>
                <w:sz w:val="16"/>
                <w:vertAlign w:val="superscript"/>
              </w:rPr>
              <w:t>o</w:t>
            </w:r>
          </w:p>
        </w:tc>
        <w:tc>
          <w:tcPr>
            <w:tcW w:w="792" w:type="dxa"/>
          </w:tcPr>
          <w:p w:rsidR="00D66F0D" w:rsidP="006A6C9D" w14:paraId="1F00AC8E" w14:textId="77777777">
            <w:pPr>
              <w:pStyle w:val="TableParagraph"/>
              <w:spacing w:line="173" w:lineRule="exact"/>
              <w:ind w:left="100"/>
              <w:rPr>
                <w:sz w:val="16"/>
              </w:rPr>
            </w:pPr>
            <w:r>
              <w:rPr>
                <w:sz w:val="16"/>
              </w:rPr>
              <w:t>315</w:t>
            </w:r>
            <w:r>
              <w:rPr>
                <w:sz w:val="16"/>
                <w:vertAlign w:val="superscript"/>
              </w:rPr>
              <w:t>o</w:t>
            </w:r>
          </w:p>
        </w:tc>
      </w:tr>
      <w:tr w14:paraId="3405448C" w14:textId="77777777" w:rsidTr="006A6C9D">
        <w:tblPrEx>
          <w:tblW w:w="0" w:type="auto"/>
          <w:tblInd w:w="490" w:type="dxa"/>
          <w:tblLayout w:type="fixed"/>
          <w:tblCellMar>
            <w:left w:w="0" w:type="dxa"/>
            <w:right w:w="0" w:type="dxa"/>
          </w:tblCellMar>
          <w:tblLook w:val="01E0"/>
        </w:tblPrEx>
        <w:trPr>
          <w:trHeight w:val="428"/>
        </w:trPr>
        <w:tc>
          <w:tcPr>
            <w:tcW w:w="768" w:type="dxa"/>
          </w:tcPr>
          <w:p w:rsidR="00D66F0D" w:rsidP="006A6C9D" w14:paraId="2DB640C5" w14:textId="77777777">
            <w:pPr>
              <w:pStyle w:val="TableParagraph"/>
              <w:spacing w:line="128" w:lineRule="exact"/>
              <w:ind w:left="162" w:right="133"/>
              <w:jc w:val="center"/>
              <w:rPr>
                <w:sz w:val="12"/>
              </w:rPr>
            </w:pPr>
            <w:r>
              <w:rPr>
                <w:sz w:val="12"/>
              </w:rPr>
              <w:t>21)</w:t>
            </w:r>
          </w:p>
          <w:p w:rsidR="00D66F0D" w:rsidP="006A6C9D" w14:paraId="43DF8388" w14:textId="77777777">
            <w:pPr>
              <w:pStyle w:val="TableParagraph"/>
              <w:spacing w:line="137" w:lineRule="exact"/>
              <w:ind w:left="153" w:right="133"/>
              <w:jc w:val="center"/>
              <w:rPr>
                <w:sz w:val="12"/>
              </w:rPr>
            </w:pPr>
            <w:r>
              <w:rPr>
                <w:sz w:val="12"/>
              </w:rPr>
              <w:t>Action</w:t>
            </w:r>
          </w:p>
          <w:p w:rsidR="00D66F0D" w:rsidP="006A6C9D" w14:paraId="70C5DA8F" w14:textId="77777777">
            <w:pPr>
              <w:pStyle w:val="TableParagraph"/>
              <w:spacing w:line="137" w:lineRule="exact"/>
              <w:ind w:left="154" w:right="133"/>
              <w:jc w:val="center"/>
              <w:rPr>
                <w:b/>
                <w:sz w:val="12"/>
              </w:rPr>
            </w:pPr>
            <w:r>
              <w:rPr>
                <w:b/>
                <w:sz w:val="12"/>
              </w:rPr>
              <w:t>A</w:t>
            </w:r>
            <w:r>
              <w:rPr>
                <w:sz w:val="12"/>
              </w:rPr>
              <w:t>/</w:t>
            </w:r>
            <w:r>
              <w:rPr>
                <w:b/>
                <w:sz w:val="12"/>
              </w:rPr>
              <w:t>M</w:t>
            </w:r>
            <w:r>
              <w:rPr>
                <w:sz w:val="12"/>
              </w:rPr>
              <w:t>/</w:t>
            </w:r>
            <w:r>
              <w:rPr>
                <w:b/>
                <w:sz w:val="12"/>
              </w:rPr>
              <w:t>D</w:t>
            </w:r>
          </w:p>
        </w:tc>
        <w:tc>
          <w:tcPr>
            <w:tcW w:w="768" w:type="dxa"/>
          </w:tcPr>
          <w:p w:rsidR="00D66F0D" w:rsidP="006A6C9D" w14:paraId="715E9E33" w14:textId="77777777">
            <w:pPr>
              <w:pStyle w:val="TableParagraph"/>
              <w:spacing w:line="128" w:lineRule="exact"/>
              <w:ind w:left="165" w:right="132"/>
              <w:jc w:val="center"/>
              <w:rPr>
                <w:sz w:val="12"/>
              </w:rPr>
            </w:pPr>
            <w:r>
              <w:rPr>
                <w:sz w:val="12"/>
              </w:rPr>
              <w:t>22)</w:t>
            </w:r>
          </w:p>
          <w:p w:rsidR="00D66F0D" w:rsidP="006A6C9D" w14:paraId="55E80D47" w14:textId="77777777">
            <w:pPr>
              <w:pStyle w:val="TableParagraph"/>
              <w:spacing w:line="140" w:lineRule="atLeast"/>
              <w:ind w:left="165" w:right="133"/>
              <w:jc w:val="center"/>
              <w:rPr>
                <w:sz w:val="12"/>
              </w:rPr>
            </w:pPr>
            <w:r>
              <w:rPr>
                <w:spacing w:val="-1"/>
                <w:sz w:val="12"/>
              </w:rPr>
              <w:t>Location</w:t>
            </w:r>
            <w:r>
              <w:rPr>
                <w:spacing w:val="-31"/>
                <w:sz w:val="12"/>
              </w:rPr>
              <w:t xml:space="preserve"> </w:t>
            </w:r>
            <w:r>
              <w:rPr>
                <w:sz w:val="12"/>
              </w:rPr>
              <w:t>Number</w:t>
            </w:r>
          </w:p>
        </w:tc>
        <w:tc>
          <w:tcPr>
            <w:tcW w:w="768" w:type="dxa"/>
          </w:tcPr>
          <w:p w:rsidR="00D66F0D" w:rsidP="006A6C9D" w14:paraId="42523549" w14:textId="77777777">
            <w:pPr>
              <w:pStyle w:val="TableParagraph"/>
              <w:spacing w:line="128" w:lineRule="exact"/>
              <w:ind w:left="165" w:right="132"/>
              <w:jc w:val="center"/>
              <w:rPr>
                <w:sz w:val="12"/>
              </w:rPr>
            </w:pPr>
            <w:r>
              <w:rPr>
                <w:sz w:val="12"/>
              </w:rPr>
              <w:t>23)</w:t>
            </w:r>
          </w:p>
          <w:p w:rsidR="00D66F0D" w:rsidP="006A6C9D" w14:paraId="66D2F8D9" w14:textId="77777777">
            <w:pPr>
              <w:pStyle w:val="TableParagraph"/>
              <w:spacing w:line="140" w:lineRule="atLeast"/>
              <w:ind w:left="164" w:right="133"/>
              <w:jc w:val="center"/>
              <w:rPr>
                <w:sz w:val="12"/>
              </w:rPr>
            </w:pPr>
            <w:r>
              <w:rPr>
                <w:spacing w:val="-2"/>
                <w:sz w:val="12"/>
              </w:rPr>
              <w:t>Antenna</w:t>
            </w:r>
            <w:r>
              <w:rPr>
                <w:w w:val="99"/>
                <w:sz w:val="12"/>
              </w:rPr>
              <w:t xml:space="preserve"> </w:t>
            </w:r>
            <w:r>
              <w:rPr>
                <w:sz w:val="12"/>
              </w:rPr>
              <w:t>Number</w:t>
            </w:r>
          </w:p>
        </w:tc>
        <w:tc>
          <w:tcPr>
            <w:tcW w:w="1380" w:type="dxa"/>
          </w:tcPr>
          <w:p w:rsidR="00D66F0D" w:rsidP="006A6C9D" w14:paraId="46A19A0A" w14:textId="77777777">
            <w:pPr>
              <w:pStyle w:val="TableParagraph"/>
              <w:spacing w:line="128" w:lineRule="exact"/>
              <w:ind w:left="389" w:right="363"/>
              <w:jc w:val="center"/>
              <w:rPr>
                <w:sz w:val="12"/>
              </w:rPr>
            </w:pPr>
            <w:r>
              <w:rPr>
                <w:sz w:val="12"/>
              </w:rPr>
              <w:t>24)</w:t>
            </w:r>
          </w:p>
          <w:p w:rsidR="00D66F0D" w:rsidP="006A6C9D" w14:paraId="409F391D" w14:textId="77777777">
            <w:pPr>
              <w:pStyle w:val="TableParagraph"/>
              <w:spacing w:before="1" w:line="136" w:lineRule="exact"/>
              <w:ind w:left="389" w:right="363"/>
              <w:jc w:val="center"/>
              <w:rPr>
                <w:sz w:val="12"/>
              </w:rPr>
            </w:pPr>
            <w:r>
              <w:rPr>
                <w:sz w:val="12"/>
              </w:rPr>
              <w:t>Frequency</w:t>
            </w:r>
          </w:p>
          <w:p w:rsidR="00D66F0D" w:rsidP="006A6C9D" w14:paraId="375EF251" w14:textId="77777777">
            <w:pPr>
              <w:pStyle w:val="TableParagraph"/>
              <w:spacing w:line="143" w:lineRule="exact"/>
              <w:ind w:left="389" w:right="334"/>
              <w:jc w:val="center"/>
              <w:rPr>
                <w:sz w:val="14"/>
              </w:rPr>
            </w:pPr>
            <w:r>
              <w:rPr>
                <w:sz w:val="14"/>
              </w:rPr>
              <w:t>(MH</w:t>
            </w:r>
            <w:r>
              <w:rPr>
                <w:sz w:val="11"/>
              </w:rPr>
              <w:t>Z</w:t>
            </w:r>
            <w:r>
              <w:rPr>
                <w:sz w:val="14"/>
              </w:rPr>
              <w:t>)</w:t>
            </w:r>
          </w:p>
        </w:tc>
        <w:tc>
          <w:tcPr>
            <w:tcW w:w="720" w:type="dxa"/>
          </w:tcPr>
          <w:p w:rsidR="00D66F0D" w:rsidP="006A6C9D" w14:paraId="5082CCAA" w14:textId="77777777">
            <w:pPr>
              <w:pStyle w:val="TableParagraph"/>
              <w:ind w:left="126" w:right="92" w:hanging="9"/>
              <w:jc w:val="center"/>
              <w:rPr>
                <w:sz w:val="12"/>
              </w:rPr>
            </w:pPr>
            <w:r>
              <w:rPr>
                <w:sz w:val="12"/>
              </w:rPr>
              <w:t>25)</w:t>
            </w:r>
            <w:r>
              <w:rPr>
                <w:spacing w:val="1"/>
                <w:sz w:val="12"/>
              </w:rPr>
              <w:t xml:space="preserve"> </w:t>
            </w:r>
            <w:r>
              <w:rPr>
                <w:spacing w:val="-3"/>
                <w:sz w:val="12"/>
              </w:rPr>
              <w:t>RCHAAT</w:t>
            </w:r>
          </w:p>
          <w:p w:rsidR="00D66F0D" w:rsidP="006A6C9D" w14:paraId="44F27B49" w14:textId="77777777">
            <w:pPr>
              <w:pStyle w:val="TableParagraph"/>
              <w:spacing w:line="133" w:lineRule="exact"/>
              <w:ind w:left="108" w:right="74"/>
              <w:jc w:val="center"/>
              <w:rPr>
                <w:sz w:val="12"/>
              </w:rPr>
            </w:pPr>
            <w:r>
              <w:rPr>
                <w:sz w:val="12"/>
              </w:rPr>
              <w:t>(meters)</w:t>
            </w:r>
          </w:p>
        </w:tc>
        <w:tc>
          <w:tcPr>
            <w:tcW w:w="792" w:type="dxa"/>
          </w:tcPr>
          <w:p w:rsidR="00D66F0D" w:rsidP="006A6C9D" w14:paraId="25707E15" w14:textId="77777777">
            <w:pPr>
              <w:pStyle w:val="TableParagraph"/>
              <w:rPr>
                <w:rFonts w:ascii="Times New Roman"/>
                <w:sz w:val="12"/>
              </w:rPr>
            </w:pPr>
          </w:p>
        </w:tc>
        <w:tc>
          <w:tcPr>
            <w:tcW w:w="792" w:type="dxa"/>
          </w:tcPr>
          <w:p w:rsidR="00D66F0D" w:rsidP="006A6C9D" w14:paraId="67A1A7F2" w14:textId="77777777">
            <w:pPr>
              <w:pStyle w:val="TableParagraph"/>
              <w:rPr>
                <w:rFonts w:ascii="Times New Roman"/>
                <w:sz w:val="12"/>
              </w:rPr>
            </w:pPr>
          </w:p>
        </w:tc>
        <w:tc>
          <w:tcPr>
            <w:tcW w:w="792" w:type="dxa"/>
          </w:tcPr>
          <w:p w:rsidR="00D66F0D" w:rsidP="006A6C9D" w14:paraId="3FB4D138" w14:textId="77777777">
            <w:pPr>
              <w:pStyle w:val="TableParagraph"/>
              <w:rPr>
                <w:rFonts w:ascii="Times New Roman"/>
                <w:sz w:val="12"/>
              </w:rPr>
            </w:pPr>
          </w:p>
        </w:tc>
        <w:tc>
          <w:tcPr>
            <w:tcW w:w="792" w:type="dxa"/>
          </w:tcPr>
          <w:p w:rsidR="00D66F0D" w:rsidP="006A6C9D" w14:paraId="16CB372D" w14:textId="77777777">
            <w:pPr>
              <w:pStyle w:val="TableParagraph"/>
              <w:rPr>
                <w:rFonts w:ascii="Times New Roman"/>
                <w:sz w:val="12"/>
              </w:rPr>
            </w:pPr>
          </w:p>
        </w:tc>
        <w:tc>
          <w:tcPr>
            <w:tcW w:w="792" w:type="dxa"/>
          </w:tcPr>
          <w:p w:rsidR="00D66F0D" w:rsidP="006A6C9D" w14:paraId="0D10670F" w14:textId="77777777">
            <w:pPr>
              <w:pStyle w:val="TableParagraph"/>
              <w:rPr>
                <w:rFonts w:ascii="Times New Roman"/>
                <w:sz w:val="12"/>
              </w:rPr>
            </w:pPr>
          </w:p>
        </w:tc>
        <w:tc>
          <w:tcPr>
            <w:tcW w:w="792" w:type="dxa"/>
          </w:tcPr>
          <w:p w:rsidR="00D66F0D" w:rsidP="006A6C9D" w14:paraId="494E5648" w14:textId="77777777">
            <w:pPr>
              <w:pStyle w:val="TableParagraph"/>
              <w:rPr>
                <w:rFonts w:ascii="Times New Roman"/>
                <w:sz w:val="12"/>
              </w:rPr>
            </w:pPr>
          </w:p>
        </w:tc>
        <w:tc>
          <w:tcPr>
            <w:tcW w:w="792" w:type="dxa"/>
          </w:tcPr>
          <w:p w:rsidR="00D66F0D" w:rsidP="006A6C9D" w14:paraId="5D50EBF6" w14:textId="77777777">
            <w:pPr>
              <w:pStyle w:val="TableParagraph"/>
              <w:rPr>
                <w:rFonts w:ascii="Times New Roman"/>
                <w:sz w:val="12"/>
              </w:rPr>
            </w:pPr>
          </w:p>
        </w:tc>
        <w:tc>
          <w:tcPr>
            <w:tcW w:w="792" w:type="dxa"/>
          </w:tcPr>
          <w:p w:rsidR="00D66F0D" w:rsidP="006A6C9D" w14:paraId="0479141D" w14:textId="77777777">
            <w:pPr>
              <w:pStyle w:val="TableParagraph"/>
              <w:rPr>
                <w:rFonts w:ascii="Times New Roman"/>
                <w:sz w:val="12"/>
              </w:rPr>
            </w:pPr>
          </w:p>
        </w:tc>
      </w:tr>
      <w:tr w14:paraId="18341E58" w14:textId="77777777" w:rsidTr="006A6C9D">
        <w:tblPrEx>
          <w:tblW w:w="0" w:type="auto"/>
          <w:tblInd w:w="490" w:type="dxa"/>
          <w:tblLayout w:type="fixed"/>
          <w:tblCellMar>
            <w:left w:w="0" w:type="dxa"/>
            <w:right w:w="0" w:type="dxa"/>
          </w:tblCellMar>
          <w:tblLook w:val="01E0"/>
        </w:tblPrEx>
        <w:trPr>
          <w:trHeight w:val="414"/>
        </w:trPr>
        <w:tc>
          <w:tcPr>
            <w:tcW w:w="768" w:type="dxa"/>
          </w:tcPr>
          <w:p w:rsidR="00D66F0D" w:rsidP="006A6C9D" w14:paraId="4923888C" w14:textId="77777777">
            <w:pPr>
              <w:pStyle w:val="TableParagraph"/>
              <w:rPr>
                <w:rFonts w:ascii="Times New Roman"/>
                <w:sz w:val="12"/>
              </w:rPr>
            </w:pPr>
          </w:p>
        </w:tc>
        <w:tc>
          <w:tcPr>
            <w:tcW w:w="768" w:type="dxa"/>
          </w:tcPr>
          <w:p w:rsidR="00D66F0D" w:rsidP="006A6C9D" w14:paraId="733A4CF4" w14:textId="77777777">
            <w:pPr>
              <w:pStyle w:val="TableParagraph"/>
              <w:rPr>
                <w:rFonts w:ascii="Times New Roman"/>
                <w:sz w:val="12"/>
              </w:rPr>
            </w:pPr>
          </w:p>
        </w:tc>
        <w:tc>
          <w:tcPr>
            <w:tcW w:w="768" w:type="dxa"/>
          </w:tcPr>
          <w:p w:rsidR="00D66F0D" w:rsidP="006A6C9D" w14:paraId="1EA734A3" w14:textId="77777777">
            <w:pPr>
              <w:pStyle w:val="TableParagraph"/>
              <w:rPr>
                <w:rFonts w:ascii="Times New Roman"/>
                <w:sz w:val="12"/>
              </w:rPr>
            </w:pPr>
          </w:p>
        </w:tc>
        <w:tc>
          <w:tcPr>
            <w:tcW w:w="1380" w:type="dxa"/>
          </w:tcPr>
          <w:p w:rsidR="00D66F0D" w:rsidP="006A6C9D" w14:paraId="0F9B1EC5" w14:textId="77777777">
            <w:pPr>
              <w:pStyle w:val="TableParagraph"/>
              <w:rPr>
                <w:rFonts w:ascii="Times New Roman"/>
                <w:sz w:val="12"/>
              </w:rPr>
            </w:pPr>
          </w:p>
        </w:tc>
        <w:tc>
          <w:tcPr>
            <w:tcW w:w="720" w:type="dxa"/>
          </w:tcPr>
          <w:p w:rsidR="00D66F0D" w:rsidP="006A6C9D" w14:paraId="4CF81EF7" w14:textId="77777777">
            <w:pPr>
              <w:pStyle w:val="TableParagraph"/>
              <w:ind w:left="237" w:right="196" w:firstLine="36"/>
              <w:rPr>
                <w:sz w:val="12"/>
              </w:rPr>
            </w:pPr>
            <w:r>
              <w:rPr>
                <w:sz w:val="12"/>
              </w:rPr>
              <w:t>26)</w:t>
            </w:r>
            <w:r>
              <w:rPr>
                <w:spacing w:val="1"/>
                <w:sz w:val="12"/>
              </w:rPr>
              <w:t xml:space="preserve"> </w:t>
            </w:r>
            <w:r>
              <w:rPr>
                <w:sz w:val="12"/>
              </w:rPr>
              <w:t>ERP</w:t>
            </w:r>
          </w:p>
          <w:p w:rsidR="00D66F0D" w:rsidP="006A6C9D" w14:paraId="65C8DACC" w14:textId="77777777">
            <w:pPr>
              <w:pStyle w:val="TableParagraph"/>
              <w:spacing w:line="119" w:lineRule="exact"/>
              <w:ind w:left="177"/>
              <w:rPr>
                <w:sz w:val="12"/>
              </w:rPr>
            </w:pPr>
            <w:r>
              <w:rPr>
                <w:sz w:val="12"/>
              </w:rPr>
              <w:t>(watts)</w:t>
            </w:r>
          </w:p>
        </w:tc>
        <w:tc>
          <w:tcPr>
            <w:tcW w:w="792" w:type="dxa"/>
          </w:tcPr>
          <w:p w:rsidR="00D66F0D" w:rsidP="006A6C9D" w14:paraId="657EA19E" w14:textId="77777777">
            <w:pPr>
              <w:pStyle w:val="TableParagraph"/>
              <w:rPr>
                <w:rFonts w:ascii="Times New Roman"/>
                <w:sz w:val="12"/>
              </w:rPr>
            </w:pPr>
          </w:p>
        </w:tc>
        <w:tc>
          <w:tcPr>
            <w:tcW w:w="792" w:type="dxa"/>
          </w:tcPr>
          <w:p w:rsidR="00D66F0D" w:rsidP="006A6C9D" w14:paraId="460B1E9D" w14:textId="77777777">
            <w:pPr>
              <w:pStyle w:val="TableParagraph"/>
              <w:rPr>
                <w:rFonts w:ascii="Times New Roman"/>
                <w:sz w:val="12"/>
              </w:rPr>
            </w:pPr>
          </w:p>
        </w:tc>
        <w:tc>
          <w:tcPr>
            <w:tcW w:w="792" w:type="dxa"/>
          </w:tcPr>
          <w:p w:rsidR="00D66F0D" w:rsidP="006A6C9D" w14:paraId="33A23C4F" w14:textId="77777777">
            <w:pPr>
              <w:pStyle w:val="TableParagraph"/>
              <w:rPr>
                <w:rFonts w:ascii="Times New Roman"/>
                <w:sz w:val="12"/>
              </w:rPr>
            </w:pPr>
          </w:p>
        </w:tc>
        <w:tc>
          <w:tcPr>
            <w:tcW w:w="792" w:type="dxa"/>
          </w:tcPr>
          <w:p w:rsidR="00D66F0D" w:rsidP="006A6C9D" w14:paraId="71F08347" w14:textId="77777777">
            <w:pPr>
              <w:pStyle w:val="TableParagraph"/>
              <w:rPr>
                <w:rFonts w:ascii="Times New Roman"/>
                <w:sz w:val="12"/>
              </w:rPr>
            </w:pPr>
          </w:p>
        </w:tc>
        <w:tc>
          <w:tcPr>
            <w:tcW w:w="792" w:type="dxa"/>
          </w:tcPr>
          <w:p w:rsidR="00D66F0D" w:rsidP="006A6C9D" w14:paraId="32E9402B" w14:textId="77777777">
            <w:pPr>
              <w:pStyle w:val="TableParagraph"/>
              <w:rPr>
                <w:rFonts w:ascii="Times New Roman"/>
                <w:sz w:val="12"/>
              </w:rPr>
            </w:pPr>
          </w:p>
        </w:tc>
        <w:tc>
          <w:tcPr>
            <w:tcW w:w="792" w:type="dxa"/>
          </w:tcPr>
          <w:p w:rsidR="00D66F0D" w:rsidP="006A6C9D" w14:paraId="394F7163" w14:textId="77777777">
            <w:pPr>
              <w:pStyle w:val="TableParagraph"/>
              <w:rPr>
                <w:rFonts w:ascii="Times New Roman"/>
                <w:sz w:val="12"/>
              </w:rPr>
            </w:pPr>
          </w:p>
        </w:tc>
        <w:tc>
          <w:tcPr>
            <w:tcW w:w="792" w:type="dxa"/>
          </w:tcPr>
          <w:p w:rsidR="00D66F0D" w:rsidP="006A6C9D" w14:paraId="37BDAC8C" w14:textId="77777777">
            <w:pPr>
              <w:pStyle w:val="TableParagraph"/>
              <w:rPr>
                <w:rFonts w:ascii="Times New Roman"/>
                <w:sz w:val="12"/>
              </w:rPr>
            </w:pPr>
          </w:p>
        </w:tc>
        <w:tc>
          <w:tcPr>
            <w:tcW w:w="792" w:type="dxa"/>
          </w:tcPr>
          <w:p w:rsidR="00D66F0D" w:rsidP="006A6C9D" w14:paraId="02913893" w14:textId="77777777">
            <w:pPr>
              <w:pStyle w:val="TableParagraph"/>
              <w:rPr>
                <w:rFonts w:ascii="Times New Roman"/>
                <w:sz w:val="12"/>
              </w:rPr>
            </w:pPr>
          </w:p>
        </w:tc>
      </w:tr>
    </w:tbl>
    <w:p w:rsidR="00D66F0D" w:rsidP="00D66F0D" w14:paraId="227CDFA1" w14:textId="77777777">
      <w:pPr>
        <w:pStyle w:val="BodyText"/>
        <w:rPr>
          <w:b/>
          <w:sz w:val="20"/>
        </w:rPr>
      </w:pPr>
    </w:p>
    <w:p w:rsidR="00D66F0D" w:rsidP="00D66F0D" w14:paraId="2B9BDCCF" w14:textId="77777777">
      <w:pPr>
        <w:pStyle w:val="BodyText"/>
        <w:spacing w:before="6"/>
        <w:rPr>
          <w:b/>
          <w:sz w:val="16"/>
        </w:rPr>
      </w:pP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68"/>
        <w:gridCol w:w="768"/>
        <w:gridCol w:w="768"/>
        <w:gridCol w:w="1380"/>
        <w:gridCol w:w="720"/>
        <w:gridCol w:w="792"/>
        <w:gridCol w:w="792"/>
        <w:gridCol w:w="792"/>
        <w:gridCol w:w="792"/>
        <w:gridCol w:w="792"/>
        <w:gridCol w:w="792"/>
        <w:gridCol w:w="792"/>
        <w:gridCol w:w="792"/>
      </w:tblGrid>
      <w:tr w14:paraId="22EC6BA1"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00"/>
        </w:trPr>
        <w:tc>
          <w:tcPr>
            <w:tcW w:w="768" w:type="dxa"/>
            <w:shd w:val="clear" w:color="auto" w:fill="F2F2F2"/>
          </w:tcPr>
          <w:p w:rsidR="00D66F0D" w:rsidP="006A6C9D" w14:paraId="1572C951" w14:textId="77777777">
            <w:pPr>
              <w:pStyle w:val="TableParagraph"/>
              <w:rPr>
                <w:rFonts w:ascii="Times New Roman"/>
                <w:sz w:val="12"/>
              </w:rPr>
            </w:pPr>
          </w:p>
        </w:tc>
        <w:tc>
          <w:tcPr>
            <w:tcW w:w="768" w:type="dxa"/>
            <w:shd w:val="clear" w:color="auto" w:fill="F2F2F2"/>
          </w:tcPr>
          <w:p w:rsidR="00D66F0D" w:rsidP="006A6C9D" w14:paraId="6FA1F347" w14:textId="77777777">
            <w:pPr>
              <w:pStyle w:val="TableParagraph"/>
              <w:rPr>
                <w:rFonts w:ascii="Times New Roman"/>
                <w:sz w:val="12"/>
              </w:rPr>
            </w:pPr>
          </w:p>
        </w:tc>
        <w:tc>
          <w:tcPr>
            <w:tcW w:w="768" w:type="dxa"/>
            <w:shd w:val="clear" w:color="auto" w:fill="F2F2F2"/>
          </w:tcPr>
          <w:p w:rsidR="00D66F0D" w:rsidP="006A6C9D" w14:paraId="32FED63E" w14:textId="77777777">
            <w:pPr>
              <w:pStyle w:val="TableParagraph"/>
              <w:rPr>
                <w:rFonts w:ascii="Times New Roman"/>
                <w:sz w:val="12"/>
              </w:rPr>
            </w:pPr>
          </w:p>
        </w:tc>
        <w:tc>
          <w:tcPr>
            <w:tcW w:w="1380" w:type="dxa"/>
            <w:shd w:val="clear" w:color="auto" w:fill="F2F2F2"/>
          </w:tcPr>
          <w:p w:rsidR="00D66F0D" w:rsidP="006A6C9D" w14:paraId="756DCE47" w14:textId="77777777">
            <w:pPr>
              <w:pStyle w:val="TableParagraph"/>
              <w:rPr>
                <w:rFonts w:ascii="Times New Roman"/>
                <w:sz w:val="12"/>
              </w:rPr>
            </w:pPr>
          </w:p>
        </w:tc>
        <w:tc>
          <w:tcPr>
            <w:tcW w:w="720" w:type="dxa"/>
            <w:shd w:val="clear" w:color="auto" w:fill="F2F2F2"/>
          </w:tcPr>
          <w:p w:rsidR="00D66F0D" w:rsidP="006A6C9D" w14:paraId="108F7E1F" w14:textId="77777777">
            <w:pPr>
              <w:pStyle w:val="TableParagraph"/>
              <w:rPr>
                <w:rFonts w:ascii="Times New Roman"/>
                <w:sz w:val="12"/>
              </w:rPr>
            </w:pPr>
          </w:p>
        </w:tc>
        <w:tc>
          <w:tcPr>
            <w:tcW w:w="792" w:type="dxa"/>
          </w:tcPr>
          <w:p w:rsidR="00D66F0D" w:rsidP="006A6C9D" w14:paraId="6BE61658" w14:textId="77777777">
            <w:pPr>
              <w:pStyle w:val="TableParagraph"/>
              <w:spacing w:before="48"/>
              <w:ind w:left="100"/>
              <w:rPr>
                <w:sz w:val="10"/>
              </w:rPr>
            </w:pPr>
            <w:r>
              <w:rPr>
                <w:position w:val="-3"/>
                <w:sz w:val="16"/>
              </w:rPr>
              <w:t>0</w:t>
            </w:r>
            <w:r>
              <w:rPr>
                <w:sz w:val="10"/>
              </w:rPr>
              <w:t>o</w:t>
            </w:r>
          </w:p>
        </w:tc>
        <w:tc>
          <w:tcPr>
            <w:tcW w:w="792" w:type="dxa"/>
          </w:tcPr>
          <w:p w:rsidR="00D66F0D" w:rsidP="006A6C9D" w14:paraId="74F418D0" w14:textId="77777777">
            <w:pPr>
              <w:pStyle w:val="TableParagraph"/>
              <w:spacing w:line="175" w:lineRule="exact"/>
              <w:ind w:left="100"/>
              <w:rPr>
                <w:sz w:val="16"/>
              </w:rPr>
            </w:pPr>
            <w:r>
              <w:rPr>
                <w:sz w:val="16"/>
              </w:rPr>
              <w:t>45</w:t>
            </w:r>
            <w:r>
              <w:rPr>
                <w:sz w:val="16"/>
                <w:vertAlign w:val="superscript"/>
              </w:rPr>
              <w:t>o</w:t>
            </w:r>
          </w:p>
        </w:tc>
        <w:tc>
          <w:tcPr>
            <w:tcW w:w="792" w:type="dxa"/>
          </w:tcPr>
          <w:p w:rsidR="00D66F0D" w:rsidP="006A6C9D" w14:paraId="5368E4AA" w14:textId="77777777">
            <w:pPr>
              <w:pStyle w:val="TableParagraph"/>
              <w:spacing w:line="175" w:lineRule="exact"/>
              <w:ind w:left="100"/>
              <w:rPr>
                <w:sz w:val="16"/>
              </w:rPr>
            </w:pPr>
            <w:r>
              <w:rPr>
                <w:sz w:val="16"/>
              </w:rPr>
              <w:t>90</w:t>
            </w:r>
            <w:r>
              <w:rPr>
                <w:sz w:val="16"/>
                <w:vertAlign w:val="superscript"/>
              </w:rPr>
              <w:t>o</w:t>
            </w:r>
          </w:p>
        </w:tc>
        <w:tc>
          <w:tcPr>
            <w:tcW w:w="792" w:type="dxa"/>
          </w:tcPr>
          <w:p w:rsidR="00D66F0D" w:rsidP="006A6C9D" w14:paraId="7A192665" w14:textId="77777777">
            <w:pPr>
              <w:pStyle w:val="TableParagraph"/>
              <w:spacing w:line="175" w:lineRule="exact"/>
              <w:ind w:left="100"/>
              <w:rPr>
                <w:sz w:val="16"/>
              </w:rPr>
            </w:pPr>
            <w:r>
              <w:rPr>
                <w:sz w:val="16"/>
              </w:rPr>
              <w:t>135</w:t>
            </w:r>
            <w:r>
              <w:rPr>
                <w:sz w:val="16"/>
                <w:vertAlign w:val="superscript"/>
              </w:rPr>
              <w:t>o</w:t>
            </w:r>
          </w:p>
        </w:tc>
        <w:tc>
          <w:tcPr>
            <w:tcW w:w="792" w:type="dxa"/>
          </w:tcPr>
          <w:p w:rsidR="00D66F0D" w:rsidP="006A6C9D" w14:paraId="31E2EC53" w14:textId="77777777">
            <w:pPr>
              <w:pStyle w:val="TableParagraph"/>
              <w:spacing w:line="175" w:lineRule="exact"/>
              <w:ind w:left="100"/>
              <w:rPr>
                <w:sz w:val="16"/>
              </w:rPr>
            </w:pPr>
            <w:r>
              <w:rPr>
                <w:sz w:val="16"/>
              </w:rPr>
              <w:t>180</w:t>
            </w:r>
            <w:r>
              <w:rPr>
                <w:sz w:val="16"/>
                <w:vertAlign w:val="superscript"/>
              </w:rPr>
              <w:t>o</w:t>
            </w:r>
          </w:p>
        </w:tc>
        <w:tc>
          <w:tcPr>
            <w:tcW w:w="792" w:type="dxa"/>
          </w:tcPr>
          <w:p w:rsidR="00D66F0D" w:rsidP="006A6C9D" w14:paraId="6990FAE6" w14:textId="77777777">
            <w:pPr>
              <w:pStyle w:val="TableParagraph"/>
              <w:spacing w:line="175" w:lineRule="exact"/>
              <w:ind w:left="100"/>
              <w:rPr>
                <w:sz w:val="16"/>
              </w:rPr>
            </w:pPr>
            <w:r>
              <w:rPr>
                <w:sz w:val="16"/>
              </w:rPr>
              <w:t>225</w:t>
            </w:r>
            <w:r>
              <w:rPr>
                <w:sz w:val="16"/>
                <w:vertAlign w:val="superscript"/>
              </w:rPr>
              <w:t>o</w:t>
            </w:r>
          </w:p>
        </w:tc>
        <w:tc>
          <w:tcPr>
            <w:tcW w:w="792" w:type="dxa"/>
          </w:tcPr>
          <w:p w:rsidR="00D66F0D" w:rsidP="006A6C9D" w14:paraId="79F64615" w14:textId="77777777">
            <w:pPr>
              <w:pStyle w:val="TableParagraph"/>
              <w:spacing w:line="175" w:lineRule="exact"/>
              <w:ind w:left="100"/>
              <w:rPr>
                <w:sz w:val="16"/>
              </w:rPr>
            </w:pPr>
            <w:r>
              <w:rPr>
                <w:sz w:val="16"/>
              </w:rPr>
              <w:t>270</w:t>
            </w:r>
            <w:r>
              <w:rPr>
                <w:sz w:val="16"/>
                <w:vertAlign w:val="superscript"/>
              </w:rPr>
              <w:t>o</w:t>
            </w:r>
          </w:p>
        </w:tc>
        <w:tc>
          <w:tcPr>
            <w:tcW w:w="792" w:type="dxa"/>
          </w:tcPr>
          <w:p w:rsidR="00D66F0D" w:rsidP="006A6C9D" w14:paraId="77EB8F7B" w14:textId="77777777">
            <w:pPr>
              <w:pStyle w:val="TableParagraph"/>
              <w:spacing w:line="175" w:lineRule="exact"/>
              <w:ind w:left="100"/>
              <w:rPr>
                <w:sz w:val="16"/>
              </w:rPr>
            </w:pPr>
            <w:r>
              <w:rPr>
                <w:sz w:val="16"/>
              </w:rPr>
              <w:t>315</w:t>
            </w:r>
            <w:r>
              <w:rPr>
                <w:sz w:val="16"/>
                <w:vertAlign w:val="superscript"/>
              </w:rPr>
              <w:t>o</w:t>
            </w:r>
          </w:p>
        </w:tc>
      </w:tr>
      <w:tr w14:paraId="58303D24" w14:textId="77777777" w:rsidTr="006A6C9D">
        <w:tblPrEx>
          <w:tblW w:w="0" w:type="auto"/>
          <w:tblInd w:w="490" w:type="dxa"/>
          <w:tblLayout w:type="fixed"/>
          <w:tblCellMar>
            <w:left w:w="0" w:type="dxa"/>
            <w:right w:w="0" w:type="dxa"/>
          </w:tblCellMar>
          <w:tblLook w:val="01E0"/>
        </w:tblPrEx>
        <w:trPr>
          <w:trHeight w:val="431"/>
        </w:trPr>
        <w:tc>
          <w:tcPr>
            <w:tcW w:w="768" w:type="dxa"/>
          </w:tcPr>
          <w:p w:rsidR="00D66F0D" w:rsidP="006A6C9D" w14:paraId="62E9C266" w14:textId="77777777">
            <w:pPr>
              <w:pStyle w:val="TableParagraph"/>
              <w:spacing w:line="128" w:lineRule="exact"/>
              <w:ind w:left="162" w:right="133"/>
              <w:jc w:val="center"/>
              <w:rPr>
                <w:sz w:val="12"/>
              </w:rPr>
            </w:pPr>
            <w:r>
              <w:rPr>
                <w:sz w:val="12"/>
              </w:rPr>
              <w:t>21)</w:t>
            </w:r>
          </w:p>
          <w:p w:rsidR="00D66F0D" w:rsidP="006A6C9D" w14:paraId="3CD3A4C3" w14:textId="77777777">
            <w:pPr>
              <w:pStyle w:val="TableParagraph"/>
              <w:spacing w:line="137" w:lineRule="exact"/>
              <w:ind w:left="153" w:right="133"/>
              <w:jc w:val="center"/>
              <w:rPr>
                <w:sz w:val="12"/>
              </w:rPr>
            </w:pPr>
            <w:r>
              <w:rPr>
                <w:sz w:val="12"/>
              </w:rPr>
              <w:t>Action</w:t>
            </w:r>
          </w:p>
          <w:p w:rsidR="00D66F0D" w:rsidP="006A6C9D" w14:paraId="1E64A149" w14:textId="77777777">
            <w:pPr>
              <w:pStyle w:val="TableParagraph"/>
              <w:spacing w:line="137" w:lineRule="exact"/>
              <w:ind w:left="154" w:right="133"/>
              <w:jc w:val="center"/>
              <w:rPr>
                <w:b/>
                <w:sz w:val="12"/>
              </w:rPr>
            </w:pPr>
            <w:r>
              <w:rPr>
                <w:b/>
                <w:sz w:val="12"/>
              </w:rPr>
              <w:t>A</w:t>
            </w:r>
            <w:r>
              <w:rPr>
                <w:sz w:val="12"/>
              </w:rPr>
              <w:t>/</w:t>
            </w:r>
            <w:r>
              <w:rPr>
                <w:b/>
                <w:sz w:val="12"/>
              </w:rPr>
              <w:t>M</w:t>
            </w:r>
            <w:r>
              <w:rPr>
                <w:sz w:val="12"/>
              </w:rPr>
              <w:t>/</w:t>
            </w:r>
            <w:r>
              <w:rPr>
                <w:b/>
                <w:sz w:val="12"/>
              </w:rPr>
              <w:t>D</w:t>
            </w:r>
          </w:p>
        </w:tc>
        <w:tc>
          <w:tcPr>
            <w:tcW w:w="768" w:type="dxa"/>
          </w:tcPr>
          <w:p w:rsidR="00D66F0D" w:rsidP="006A6C9D" w14:paraId="158C3C32" w14:textId="77777777">
            <w:pPr>
              <w:pStyle w:val="TableParagraph"/>
              <w:spacing w:line="130" w:lineRule="exact"/>
              <w:ind w:left="165" w:right="132"/>
              <w:jc w:val="center"/>
              <w:rPr>
                <w:sz w:val="12"/>
              </w:rPr>
            </w:pPr>
            <w:r>
              <w:rPr>
                <w:sz w:val="12"/>
              </w:rPr>
              <w:t>22)</w:t>
            </w:r>
          </w:p>
          <w:p w:rsidR="00D66F0D" w:rsidP="006A6C9D" w14:paraId="3FEE195D" w14:textId="77777777">
            <w:pPr>
              <w:pStyle w:val="TableParagraph"/>
              <w:ind w:left="165" w:right="133"/>
              <w:jc w:val="center"/>
              <w:rPr>
                <w:sz w:val="12"/>
              </w:rPr>
            </w:pPr>
            <w:r>
              <w:rPr>
                <w:spacing w:val="-1"/>
                <w:sz w:val="12"/>
              </w:rPr>
              <w:t>Location</w:t>
            </w:r>
            <w:r>
              <w:rPr>
                <w:spacing w:val="-31"/>
                <w:sz w:val="12"/>
              </w:rPr>
              <w:t xml:space="preserve"> </w:t>
            </w:r>
            <w:r>
              <w:rPr>
                <w:sz w:val="12"/>
              </w:rPr>
              <w:t>Number</w:t>
            </w:r>
          </w:p>
        </w:tc>
        <w:tc>
          <w:tcPr>
            <w:tcW w:w="768" w:type="dxa"/>
          </w:tcPr>
          <w:p w:rsidR="00D66F0D" w:rsidP="006A6C9D" w14:paraId="2C4FDE67" w14:textId="77777777">
            <w:pPr>
              <w:pStyle w:val="TableParagraph"/>
              <w:spacing w:line="130" w:lineRule="exact"/>
              <w:ind w:left="165" w:right="132"/>
              <w:jc w:val="center"/>
              <w:rPr>
                <w:sz w:val="12"/>
              </w:rPr>
            </w:pPr>
            <w:r>
              <w:rPr>
                <w:sz w:val="12"/>
              </w:rPr>
              <w:t>23)</w:t>
            </w:r>
          </w:p>
          <w:p w:rsidR="00D66F0D" w:rsidP="006A6C9D" w14:paraId="0F13D230" w14:textId="77777777">
            <w:pPr>
              <w:pStyle w:val="TableParagraph"/>
              <w:ind w:left="164" w:right="133"/>
              <w:jc w:val="center"/>
              <w:rPr>
                <w:sz w:val="12"/>
              </w:rPr>
            </w:pPr>
            <w:r>
              <w:rPr>
                <w:spacing w:val="-2"/>
                <w:sz w:val="12"/>
              </w:rPr>
              <w:t>Antenna</w:t>
            </w:r>
            <w:r>
              <w:rPr>
                <w:w w:val="99"/>
                <w:sz w:val="12"/>
              </w:rPr>
              <w:t xml:space="preserve"> </w:t>
            </w:r>
            <w:r>
              <w:rPr>
                <w:sz w:val="12"/>
              </w:rPr>
              <w:t>Number</w:t>
            </w:r>
          </w:p>
        </w:tc>
        <w:tc>
          <w:tcPr>
            <w:tcW w:w="1380" w:type="dxa"/>
          </w:tcPr>
          <w:p w:rsidR="00D66F0D" w:rsidP="006A6C9D" w14:paraId="06733AD5" w14:textId="77777777">
            <w:pPr>
              <w:pStyle w:val="TableParagraph"/>
              <w:spacing w:line="128" w:lineRule="exact"/>
              <w:ind w:left="389" w:right="363"/>
              <w:jc w:val="center"/>
              <w:rPr>
                <w:sz w:val="12"/>
              </w:rPr>
            </w:pPr>
            <w:r>
              <w:rPr>
                <w:sz w:val="12"/>
              </w:rPr>
              <w:t>24)</w:t>
            </w:r>
          </w:p>
          <w:p w:rsidR="00D66F0D" w:rsidP="006A6C9D" w14:paraId="0DA4A41F" w14:textId="77777777">
            <w:pPr>
              <w:pStyle w:val="TableParagraph"/>
              <w:spacing w:line="137" w:lineRule="exact"/>
              <w:ind w:left="389" w:right="363"/>
              <w:jc w:val="center"/>
              <w:rPr>
                <w:sz w:val="12"/>
              </w:rPr>
            </w:pPr>
            <w:r>
              <w:rPr>
                <w:sz w:val="12"/>
              </w:rPr>
              <w:t>Frequency</w:t>
            </w:r>
          </w:p>
          <w:p w:rsidR="00D66F0D" w:rsidP="006A6C9D" w14:paraId="0038E938" w14:textId="77777777">
            <w:pPr>
              <w:pStyle w:val="TableParagraph"/>
              <w:spacing w:before="1" w:line="145" w:lineRule="exact"/>
              <w:ind w:left="389" w:right="334"/>
              <w:jc w:val="center"/>
              <w:rPr>
                <w:sz w:val="14"/>
              </w:rPr>
            </w:pPr>
            <w:r>
              <w:rPr>
                <w:sz w:val="14"/>
              </w:rPr>
              <w:t>(MH</w:t>
            </w:r>
            <w:r>
              <w:rPr>
                <w:sz w:val="11"/>
              </w:rPr>
              <w:t>Z</w:t>
            </w:r>
            <w:r>
              <w:rPr>
                <w:sz w:val="14"/>
              </w:rPr>
              <w:t>)</w:t>
            </w:r>
          </w:p>
        </w:tc>
        <w:tc>
          <w:tcPr>
            <w:tcW w:w="720" w:type="dxa"/>
          </w:tcPr>
          <w:p w:rsidR="00D66F0D" w:rsidP="006A6C9D" w14:paraId="2257C66A" w14:textId="77777777">
            <w:pPr>
              <w:pStyle w:val="TableParagraph"/>
              <w:spacing w:before="1" w:line="232" w:lineRule="auto"/>
              <w:ind w:left="126" w:right="92" w:hanging="9"/>
              <w:jc w:val="center"/>
              <w:rPr>
                <w:sz w:val="12"/>
              </w:rPr>
            </w:pPr>
            <w:r>
              <w:rPr>
                <w:sz w:val="12"/>
              </w:rPr>
              <w:t>25)</w:t>
            </w:r>
            <w:r>
              <w:rPr>
                <w:spacing w:val="1"/>
                <w:sz w:val="12"/>
              </w:rPr>
              <w:t xml:space="preserve"> </w:t>
            </w:r>
            <w:r>
              <w:rPr>
                <w:spacing w:val="-3"/>
                <w:sz w:val="12"/>
              </w:rPr>
              <w:t>RCHAAT</w:t>
            </w:r>
          </w:p>
          <w:p w:rsidR="00D66F0D" w:rsidP="006A6C9D" w14:paraId="1C638569" w14:textId="77777777">
            <w:pPr>
              <w:pStyle w:val="TableParagraph"/>
              <w:spacing w:line="133" w:lineRule="exact"/>
              <w:ind w:left="108" w:right="74"/>
              <w:jc w:val="center"/>
              <w:rPr>
                <w:sz w:val="12"/>
              </w:rPr>
            </w:pPr>
            <w:r>
              <w:rPr>
                <w:sz w:val="12"/>
              </w:rPr>
              <w:t>(meters)</w:t>
            </w:r>
          </w:p>
        </w:tc>
        <w:tc>
          <w:tcPr>
            <w:tcW w:w="792" w:type="dxa"/>
          </w:tcPr>
          <w:p w:rsidR="00D66F0D" w:rsidP="006A6C9D" w14:paraId="3101D826" w14:textId="77777777">
            <w:pPr>
              <w:pStyle w:val="TableParagraph"/>
              <w:rPr>
                <w:rFonts w:ascii="Times New Roman"/>
                <w:sz w:val="12"/>
              </w:rPr>
            </w:pPr>
          </w:p>
        </w:tc>
        <w:tc>
          <w:tcPr>
            <w:tcW w:w="792" w:type="dxa"/>
          </w:tcPr>
          <w:p w:rsidR="00D66F0D" w:rsidP="006A6C9D" w14:paraId="2ECDFCD4" w14:textId="77777777">
            <w:pPr>
              <w:pStyle w:val="TableParagraph"/>
              <w:rPr>
                <w:rFonts w:ascii="Times New Roman"/>
                <w:sz w:val="12"/>
              </w:rPr>
            </w:pPr>
          </w:p>
        </w:tc>
        <w:tc>
          <w:tcPr>
            <w:tcW w:w="792" w:type="dxa"/>
          </w:tcPr>
          <w:p w:rsidR="00D66F0D" w:rsidP="006A6C9D" w14:paraId="2F690E62" w14:textId="77777777">
            <w:pPr>
              <w:pStyle w:val="TableParagraph"/>
              <w:rPr>
                <w:rFonts w:ascii="Times New Roman"/>
                <w:sz w:val="12"/>
              </w:rPr>
            </w:pPr>
          </w:p>
        </w:tc>
        <w:tc>
          <w:tcPr>
            <w:tcW w:w="792" w:type="dxa"/>
          </w:tcPr>
          <w:p w:rsidR="00D66F0D" w:rsidP="006A6C9D" w14:paraId="6C59965F" w14:textId="77777777">
            <w:pPr>
              <w:pStyle w:val="TableParagraph"/>
              <w:rPr>
                <w:rFonts w:ascii="Times New Roman"/>
                <w:sz w:val="12"/>
              </w:rPr>
            </w:pPr>
          </w:p>
        </w:tc>
        <w:tc>
          <w:tcPr>
            <w:tcW w:w="792" w:type="dxa"/>
          </w:tcPr>
          <w:p w:rsidR="00D66F0D" w:rsidP="006A6C9D" w14:paraId="43EAB35F" w14:textId="77777777">
            <w:pPr>
              <w:pStyle w:val="TableParagraph"/>
              <w:rPr>
                <w:rFonts w:ascii="Times New Roman"/>
                <w:sz w:val="12"/>
              </w:rPr>
            </w:pPr>
          </w:p>
        </w:tc>
        <w:tc>
          <w:tcPr>
            <w:tcW w:w="792" w:type="dxa"/>
          </w:tcPr>
          <w:p w:rsidR="00D66F0D" w:rsidP="006A6C9D" w14:paraId="1DF01CE7" w14:textId="77777777">
            <w:pPr>
              <w:pStyle w:val="TableParagraph"/>
              <w:rPr>
                <w:rFonts w:ascii="Times New Roman"/>
                <w:sz w:val="12"/>
              </w:rPr>
            </w:pPr>
          </w:p>
        </w:tc>
        <w:tc>
          <w:tcPr>
            <w:tcW w:w="792" w:type="dxa"/>
          </w:tcPr>
          <w:p w:rsidR="00D66F0D" w:rsidP="006A6C9D" w14:paraId="1F919825" w14:textId="77777777">
            <w:pPr>
              <w:pStyle w:val="TableParagraph"/>
              <w:rPr>
                <w:rFonts w:ascii="Times New Roman"/>
                <w:sz w:val="12"/>
              </w:rPr>
            </w:pPr>
          </w:p>
        </w:tc>
        <w:tc>
          <w:tcPr>
            <w:tcW w:w="792" w:type="dxa"/>
          </w:tcPr>
          <w:p w:rsidR="00D66F0D" w:rsidP="006A6C9D" w14:paraId="2F868F32" w14:textId="77777777">
            <w:pPr>
              <w:pStyle w:val="TableParagraph"/>
              <w:rPr>
                <w:rFonts w:ascii="Times New Roman"/>
                <w:sz w:val="12"/>
              </w:rPr>
            </w:pPr>
          </w:p>
        </w:tc>
      </w:tr>
      <w:tr w14:paraId="19337A49" w14:textId="77777777" w:rsidTr="006A6C9D">
        <w:tblPrEx>
          <w:tblW w:w="0" w:type="auto"/>
          <w:tblInd w:w="490" w:type="dxa"/>
          <w:tblLayout w:type="fixed"/>
          <w:tblCellMar>
            <w:left w:w="0" w:type="dxa"/>
            <w:right w:w="0" w:type="dxa"/>
          </w:tblCellMar>
          <w:tblLook w:val="01E0"/>
        </w:tblPrEx>
        <w:trPr>
          <w:trHeight w:val="412"/>
        </w:trPr>
        <w:tc>
          <w:tcPr>
            <w:tcW w:w="768" w:type="dxa"/>
          </w:tcPr>
          <w:p w:rsidR="00D66F0D" w:rsidP="006A6C9D" w14:paraId="4DA66EF6" w14:textId="77777777">
            <w:pPr>
              <w:pStyle w:val="TableParagraph"/>
              <w:rPr>
                <w:rFonts w:ascii="Times New Roman"/>
                <w:sz w:val="12"/>
              </w:rPr>
            </w:pPr>
          </w:p>
        </w:tc>
        <w:tc>
          <w:tcPr>
            <w:tcW w:w="768" w:type="dxa"/>
          </w:tcPr>
          <w:p w:rsidR="00D66F0D" w:rsidP="006A6C9D" w14:paraId="04FBA7E4" w14:textId="77777777">
            <w:pPr>
              <w:pStyle w:val="TableParagraph"/>
              <w:rPr>
                <w:rFonts w:ascii="Times New Roman"/>
                <w:sz w:val="12"/>
              </w:rPr>
            </w:pPr>
          </w:p>
        </w:tc>
        <w:tc>
          <w:tcPr>
            <w:tcW w:w="768" w:type="dxa"/>
          </w:tcPr>
          <w:p w:rsidR="00D66F0D" w:rsidP="006A6C9D" w14:paraId="4564851C" w14:textId="77777777">
            <w:pPr>
              <w:pStyle w:val="TableParagraph"/>
              <w:rPr>
                <w:rFonts w:ascii="Times New Roman"/>
                <w:sz w:val="12"/>
              </w:rPr>
            </w:pPr>
          </w:p>
        </w:tc>
        <w:tc>
          <w:tcPr>
            <w:tcW w:w="1380" w:type="dxa"/>
          </w:tcPr>
          <w:p w:rsidR="00D66F0D" w:rsidP="006A6C9D" w14:paraId="3C534E40" w14:textId="77777777">
            <w:pPr>
              <w:pStyle w:val="TableParagraph"/>
              <w:rPr>
                <w:rFonts w:ascii="Times New Roman"/>
                <w:sz w:val="12"/>
              </w:rPr>
            </w:pPr>
          </w:p>
        </w:tc>
        <w:tc>
          <w:tcPr>
            <w:tcW w:w="720" w:type="dxa"/>
          </w:tcPr>
          <w:p w:rsidR="00D66F0D" w:rsidP="006A6C9D" w14:paraId="62EDC73D" w14:textId="77777777">
            <w:pPr>
              <w:pStyle w:val="TableParagraph"/>
              <w:spacing w:before="2"/>
              <w:ind w:left="237" w:right="196" w:firstLine="36"/>
              <w:rPr>
                <w:sz w:val="12"/>
              </w:rPr>
            </w:pPr>
            <w:r>
              <w:rPr>
                <w:sz w:val="12"/>
              </w:rPr>
              <w:t>26)</w:t>
            </w:r>
            <w:r>
              <w:rPr>
                <w:spacing w:val="1"/>
                <w:sz w:val="12"/>
              </w:rPr>
              <w:t xml:space="preserve"> </w:t>
            </w:r>
            <w:r>
              <w:rPr>
                <w:sz w:val="12"/>
              </w:rPr>
              <w:t>ERP</w:t>
            </w:r>
          </w:p>
          <w:p w:rsidR="00D66F0D" w:rsidP="006A6C9D" w14:paraId="57014EC4" w14:textId="77777777">
            <w:pPr>
              <w:pStyle w:val="TableParagraph"/>
              <w:spacing w:line="114" w:lineRule="exact"/>
              <w:ind w:left="177"/>
              <w:rPr>
                <w:sz w:val="12"/>
              </w:rPr>
            </w:pPr>
            <w:r>
              <w:rPr>
                <w:sz w:val="12"/>
              </w:rPr>
              <w:t>(watts)</w:t>
            </w:r>
          </w:p>
        </w:tc>
        <w:tc>
          <w:tcPr>
            <w:tcW w:w="792" w:type="dxa"/>
          </w:tcPr>
          <w:p w:rsidR="00D66F0D" w:rsidP="006A6C9D" w14:paraId="6837ACB6" w14:textId="77777777">
            <w:pPr>
              <w:pStyle w:val="TableParagraph"/>
              <w:rPr>
                <w:rFonts w:ascii="Times New Roman"/>
                <w:sz w:val="12"/>
              </w:rPr>
            </w:pPr>
          </w:p>
        </w:tc>
        <w:tc>
          <w:tcPr>
            <w:tcW w:w="792" w:type="dxa"/>
          </w:tcPr>
          <w:p w:rsidR="00D66F0D" w:rsidP="006A6C9D" w14:paraId="3AE9B775" w14:textId="77777777">
            <w:pPr>
              <w:pStyle w:val="TableParagraph"/>
              <w:rPr>
                <w:rFonts w:ascii="Times New Roman"/>
                <w:sz w:val="12"/>
              </w:rPr>
            </w:pPr>
          </w:p>
        </w:tc>
        <w:tc>
          <w:tcPr>
            <w:tcW w:w="792" w:type="dxa"/>
          </w:tcPr>
          <w:p w:rsidR="00D66F0D" w:rsidP="006A6C9D" w14:paraId="332FC837" w14:textId="77777777">
            <w:pPr>
              <w:pStyle w:val="TableParagraph"/>
              <w:rPr>
                <w:rFonts w:ascii="Times New Roman"/>
                <w:sz w:val="12"/>
              </w:rPr>
            </w:pPr>
          </w:p>
        </w:tc>
        <w:tc>
          <w:tcPr>
            <w:tcW w:w="792" w:type="dxa"/>
          </w:tcPr>
          <w:p w:rsidR="00D66F0D" w:rsidP="006A6C9D" w14:paraId="4B20AF1C" w14:textId="77777777">
            <w:pPr>
              <w:pStyle w:val="TableParagraph"/>
              <w:rPr>
                <w:rFonts w:ascii="Times New Roman"/>
                <w:sz w:val="12"/>
              </w:rPr>
            </w:pPr>
          </w:p>
        </w:tc>
        <w:tc>
          <w:tcPr>
            <w:tcW w:w="792" w:type="dxa"/>
          </w:tcPr>
          <w:p w:rsidR="00D66F0D" w:rsidP="006A6C9D" w14:paraId="3FEAA9CD" w14:textId="77777777">
            <w:pPr>
              <w:pStyle w:val="TableParagraph"/>
              <w:rPr>
                <w:rFonts w:ascii="Times New Roman"/>
                <w:sz w:val="12"/>
              </w:rPr>
            </w:pPr>
          </w:p>
        </w:tc>
        <w:tc>
          <w:tcPr>
            <w:tcW w:w="792" w:type="dxa"/>
          </w:tcPr>
          <w:p w:rsidR="00D66F0D" w:rsidP="006A6C9D" w14:paraId="2880F524" w14:textId="77777777">
            <w:pPr>
              <w:pStyle w:val="TableParagraph"/>
              <w:rPr>
                <w:rFonts w:ascii="Times New Roman"/>
                <w:sz w:val="12"/>
              </w:rPr>
            </w:pPr>
          </w:p>
        </w:tc>
        <w:tc>
          <w:tcPr>
            <w:tcW w:w="792" w:type="dxa"/>
          </w:tcPr>
          <w:p w:rsidR="00D66F0D" w:rsidP="006A6C9D" w14:paraId="76492D7B" w14:textId="77777777">
            <w:pPr>
              <w:pStyle w:val="TableParagraph"/>
              <w:rPr>
                <w:rFonts w:ascii="Times New Roman"/>
                <w:sz w:val="12"/>
              </w:rPr>
            </w:pPr>
          </w:p>
        </w:tc>
        <w:tc>
          <w:tcPr>
            <w:tcW w:w="792" w:type="dxa"/>
          </w:tcPr>
          <w:p w:rsidR="00D66F0D" w:rsidP="006A6C9D" w14:paraId="7062CBDB" w14:textId="77777777">
            <w:pPr>
              <w:pStyle w:val="TableParagraph"/>
              <w:rPr>
                <w:rFonts w:ascii="Times New Roman"/>
                <w:sz w:val="12"/>
              </w:rPr>
            </w:pPr>
          </w:p>
        </w:tc>
      </w:tr>
    </w:tbl>
    <w:p w:rsidR="00D66F0D" w:rsidP="00D66F0D" w14:paraId="66E70162" w14:textId="77777777">
      <w:pPr>
        <w:pStyle w:val="BodyText"/>
        <w:rPr>
          <w:b/>
          <w:sz w:val="20"/>
        </w:rPr>
      </w:pPr>
    </w:p>
    <w:p w:rsidR="00D66F0D" w:rsidP="00D66F0D" w14:paraId="472CF5A7" w14:textId="77777777">
      <w:pPr>
        <w:pStyle w:val="BodyText"/>
        <w:spacing w:before="7" w:after="1"/>
        <w:rPr>
          <w:b/>
          <w:sz w:val="16"/>
        </w:rPr>
      </w:pP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68"/>
        <w:gridCol w:w="768"/>
        <w:gridCol w:w="768"/>
        <w:gridCol w:w="1380"/>
        <w:gridCol w:w="720"/>
        <w:gridCol w:w="792"/>
        <w:gridCol w:w="792"/>
        <w:gridCol w:w="792"/>
        <w:gridCol w:w="792"/>
        <w:gridCol w:w="792"/>
        <w:gridCol w:w="792"/>
        <w:gridCol w:w="792"/>
        <w:gridCol w:w="792"/>
      </w:tblGrid>
      <w:tr w14:paraId="3EF0FDDD"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00"/>
        </w:trPr>
        <w:tc>
          <w:tcPr>
            <w:tcW w:w="768" w:type="dxa"/>
            <w:shd w:val="clear" w:color="auto" w:fill="F2F2F2"/>
          </w:tcPr>
          <w:p w:rsidR="00D66F0D" w:rsidP="006A6C9D" w14:paraId="22D8D479" w14:textId="77777777">
            <w:pPr>
              <w:pStyle w:val="TableParagraph"/>
              <w:rPr>
                <w:rFonts w:ascii="Times New Roman"/>
                <w:sz w:val="12"/>
              </w:rPr>
            </w:pPr>
          </w:p>
        </w:tc>
        <w:tc>
          <w:tcPr>
            <w:tcW w:w="768" w:type="dxa"/>
            <w:shd w:val="clear" w:color="auto" w:fill="F2F2F2"/>
          </w:tcPr>
          <w:p w:rsidR="00D66F0D" w:rsidP="006A6C9D" w14:paraId="735BE066" w14:textId="77777777">
            <w:pPr>
              <w:pStyle w:val="TableParagraph"/>
              <w:rPr>
                <w:rFonts w:ascii="Times New Roman"/>
                <w:sz w:val="12"/>
              </w:rPr>
            </w:pPr>
          </w:p>
        </w:tc>
        <w:tc>
          <w:tcPr>
            <w:tcW w:w="768" w:type="dxa"/>
            <w:shd w:val="clear" w:color="auto" w:fill="F2F2F2"/>
          </w:tcPr>
          <w:p w:rsidR="00D66F0D" w:rsidP="006A6C9D" w14:paraId="26BC9CF8" w14:textId="77777777">
            <w:pPr>
              <w:pStyle w:val="TableParagraph"/>
              <w:rPr>
                <w:rFonts w:ascii="Times New Roman"/>
                <w:sz w:val="12"/>
              </w:rPr>
            </w:pPr>
          </w:p>
        </w:tc>
        <w:tc>
          <w:tcPr>
            <w:tcW w:w="1380" w:type="dxa"/>
            <w:shd w:val="clear" w:color="auto" w:fill="F2F2F2"/>
          </w:tcPr>
          <w:p w:rsidR="00D66F0D" w:rsidP="006A6C9D" w14:paraId="2CDEAFEF" w14:textId="77777777">
            <w:pPr>
              <w:pStyle w:val="TableParagraph"/>
              <w:rPr>
                <w:rFonts w:ascii="Times New Roman"/>
                <w:sz w:val="12"/>
              </w:rPr>
            </w:pPr>
          </w:p>
        </w:tc>
        <w:tc>
          <w:tcPr>
            <w:tcW w:w="720" w:type="dxa"/>
            <w:shd w:val="clear" w:color="auto" w:fill="F2F2F2"/>
          </w:tcPr>
          <w:p w:rsidR="00D66F0D" w:rsidP="006A6C9D" w14:paraId="7610357E" w14:textId="77777777">
            <w:pPr>
              <w:pStyle w:val="TableParagraph"/>
              <w:rPr>
                <w:rFonts w:ascii="Times New Roman"/>
                <w:sz w:val="12"/>
              </w:rPr>
            </w:pPr>
          </w:p>
        </w:tc>
        <w:tc>
          <w:tcPr>
            <w:tcW w:w="792" w:type="dxa"/>
          </w:tcPr>
          <w:p w:rsidR="00D66F0D" w:rsidP="006A6C9D" w14:paraId="66E12286" w14:textId="77777777">
            <w:pPr>
              <w:pStyle w:val="TableParagraph"/>
              <w:spacing w:before="48"/>
              <w:ind w:left="100"/>
              <w:rPr>
                <w:sz w:val="10"/>
              </w:rPr>
            </w:pPr>
            <w:r>
              <w:rPr>
                <w:position w:val="-3"/>
                <w:sz w:val="16"/>
              </w:rPr>
              <w:t>0</w:t>
            </w:r>
            <w:r>
              <w:rPr>
                <w:sz w:val="10"/>
              </w:rPr>
              <w:t>o</w:t>
            </w:r>
          </w:p>
        </w:tc>
        <w:tc>
          <w:tcPr>
            <w:tcW w:w="792" w:type="dxa"/>
          </w:tcPr>
          <w:p w:rsidR="00D66F0D" w:rsidP="006A6C9D" w14:paraId="65F66357" w14:textId="77777777">
            <w:pPr>
              <w:pStyle w:val="TableParagraph"/>
              <w:spacing w:line="173" w:lineRule="exact"/>
              <w:ind w:left="100"/>
              <w:rPr>
                <w:sz w:val="16"/>
              </w:rPr>
            </w:pPr>
            <w:r>
              <w:rPr>
                <w:sz w:val="16"/>
              </w:rPr>
              <w:t>45</w:t>
            </w:r>
            <w:r>
              <w:rPr>
                <w:sz w:val="16"/>
                <w:vertAlign w:val="superscript"/>
              </w:rPr>
              <w:t>o</w:t>
            </w:r>
          </w:p>
        </w:tc>
        <w:tc>
          <w:tcPr>
            <w:tcW w:w="792" w:type="dxa"/>
          </w:tcPr>
          <w:p w:rsidR="00D66F0D" w:rsidP="006A6C9D" w14:paraId="384DF9B1" w14:textId="77777777">
            <w:pPr>
              <w:pStyle w:val="TableParagraph"/>
              <w:spacing w:line="173" w:lineRule="exact"/>
              <w:ind w:left="100"/>
              <w:rPr>
                <w:sz w:val="16"/>
              </w:rPr>
            </w:pPr>
            <w:r>
              <w:rPr>
                <w:sz w:val="16"/>
              </w:rPr>
              <w:t>90</w:t>
            </w:r>
            <w:r>
              <w:rPr>
                <w:sz w:val="16"/>
                <w:vertAlign w:val="superscript"/>
              </w:rPr>
              <w:t>o</w:t>
            </w:r>
          </w:p>
        </w:tc>
        <w:tc>
          <w:tcPr>
            <w:tcW w:w="792" w:type="dxa"/>
          </w:tcPr>
          <w:p w:rsidR="00D66F0D" w:rsidP="006A6C9D" w14:paraId="2270C329" w14:textId="77777777">
            <w:pPr>
              <w:pStyle w:val="TableParagraph"/>
              <w:spacing w:line="173" w:lineRule="exact"/>
              <w:ind w:left="100"/>
              <w:rPr>
                <w:sz w:val="16"/>
              </w:rPr>
            </w:pPr>
            <w:r>
              <w:rPr>
                <w:sz w:val="16"/>
              </w:rPr>
              <w:t>135</w:t>
            </w:r>
            <w:r>
              <w:rPr>
                <w:sz w:val="16"/>
                <w:vertAlign w:val="superscript"/>
              </w:rPr>
              <w:t>o</w:t>
            </w:r>
          </w:p>
        </w:tc>
        <w:tc>
          <w:tcPr>
            <w:tcW w:w="792" w:type="dxa"/>
          </w:tcPr>
          <w:p w:rsidR="00D66F0D" w:rsidP="006A6C9D" w14:paraId="5AFBB6C9" w14:textId="77777777">
            <w:pPr>
              <w:pStyle w:val="TableParagraph"/>
              <w:spacing w:line="173" w:lineRule="exact"/>
              <w:ind w:left="100"/>
              <w:rPr>
                <w:sz w:val="16"/>
              </w:rPr>
            </w:pPr>
            <w:r>
              <w:rPr>
                <w:sz w:val="16"/>
              </w:rPr>
              <w:t>180</w:t>
            </w:r>
            <w:r>
              <w:rPr>
                <w:sz w:val="16"/>
                <w:vertAlign w:val="superscript"/>
              </w:rPr>
              <w:t>o</w:t>
            </w:r>
          </w:p>
        </w:tc>
        <w:tc>
          <w:tcPr>
            <w:tcW w:w="792" w:type="dxa"/>
          </w:tcPr>
          <w:p w:rsidR="00D66F0D" w:rsidP="006A6C9D" w14:paraId="05A03462" w14:textId="77777777">
            <w:pPr>
              <w:pStyle w:val="TableParagraph"/>
              <w:spacing w:line="173" w:lineRule="exact"/>
              <w:ind w:left="100"/>
              <w:rPr>
                <w:sz w:val="16"/>
              </w:rPr>
            </w:pPr>
            <w:r>
              <w:rPr>
                <w:sz w:val="16"/>
              </w:rPr>
              <w:t>225</w:t>
            </w:r>
            <w:r>
              <w:rPr>
                <w:sz w:val="16"/>
                <w:vertAlign w:val="superscript"/>
              </w:rPr>
              <w:t>o</w:t>
            </w:r>
          </w:p>
        </w:tc>
        <w:tc>
          <w:tcPr>
            <w:tcW w:w="792" w:type="dxa"/>
          </w:tcPr>
          <w:p w:rsidR="00D66F0D" w:rsidP="006A6C9D" w14:paraId="6E0654A3" w14:textId="77777777">
            <w:pPr>
              <w:pStyle w:val="TableParagraph"/>
              <w:spacing w:line="173" w:lineRule="exact"/>
              <w:ind w:left="100"/>
              <w:rPr>
                <w:sz w:val="16"/>
              </w:rPr>
            </w:pPr>
            <w:r>
              <w:rPr>
                <w:sz w:val="16"/>
              </w:rPr>
              <w:t>270</w:t>
            </w:r>
            <w:r>
              <w:rPr>
                <w:sz w:val="16"/>
                <w:vertAlign w:val="superscript"/>
              </w:rPr>
              <w:t>o</w:t>
            </w:r>
          </w:p>
        </w:tc>
        <w:tc>
          <w:tcPr>
            <w:tcW w:w="792" w:type="dxa"/>
          </w:tcPr>
          <w:p w:rsidR="00D66F0D" w:rsidP="006A6C9D" w14:paraId="03E9E489" w14:textId="77777777">
            <w:pPr>
              <w:pStyle w:val="TableParagraph"/>
              <w:spacing w:line="173" w:lineRule="exact"/>
              <w:ind w:left="100"/>
              <w:rPr>
                <w:sz w:val="16"/>
              </w:rPr>
            </w:pPr>
            <w:r>
              <w:rPr>
                <w:sz w:val="16"/>
              </w:rPr>
              <w:t>315</w:t>
            </w:r>
            <w:r>
              <w:rPr>
                <w:sz w:val="16"/>
                <w:vertAlign w:val="superscript"/>
              </w:rPr>
              <w:t>o</w:t>
            </w:r>
          </w:p>
        </w:tc>
      </w:tr>
      <w:tr w14:paraId="445F8705" w14:textId="77777777" w:rsidTr="006A6C9D">
        <w:tblPrEx>
          <w:tblW w:w="0" w:type="auto"/>
          <w:tblInd w:w="490" w:type="dxa"/>
          <w:tblLayout w:type="fixed"/>
          <w:tblCellMar>
            <w:left w:w="0" w:type="dxa"/>
            <w:right w:w="0" w:type="dxa"/>
          </w:tblCellMar>
          <w:tblLook w:val="01E0"/>
        </w:tblPrEx>
        <w:trPr>
          <w:trHeight w:val="433"/>
        </w:trPr>
        <w:tc>
          <w:tcPr>
            <w:tcW w:w="768" w:type="dxa"/>
          </w:tcPr>
          <w:p w:rsidR="00D66F0D" w:rsidP="006A6C9D" w14:paraId="3E47D390" w14:textId="77777777">
            <w:pPr>
              <w:pStyle w:val="TableParagraph"/>
              <w:spacing w:line="128" w:lineRule="exact"/>
              <w:ind w:left="162" w:right="133"/>
              <w:jc w:val="center"/>
              <w:rPr>
                <w:sz w:val="12"/>
              </w:rPr>
            </w:pPr>
            <w:r>
              <w:rPr>
                <w:sz w:val="12"/>
              </w:rPr>
              <w:t>21)</w:t>
            </w:r>
          </w:p>
          <w:p w:rsidR="00D66F0D" w:rsidP="006A6C9D" w14:paraId="648C11B4" w14:textId="77777777">
            <w:pPr>
              <w:pStyle w:val="TableParagraph"/>
              <w:spacing w:line="137" w:lineRule="exact"/>
              <w:ind w:left="153" w:right="133"/>
              <w:jc w:val="center"/>
              <w:rPr>
                <w:sz w:val="12"/>
              </w:rPr>
            </w:pPr>
            <w:r>
              <w:rPr>
                <w:sz w:val="12"/>
              </w:rPr>
              <w:t>Action</w:t>
            </w:r>
          </w:p>
          <w:p w:rsidR="00D66F0D" w:rsidP="006A6C9D" w14:paraId="6C9010C9" w14:textId="77777777">
            <w:pPr>
              <w:pStyle w:val="TableParagraph"/>
              <w:spacing w:before="1"/>
              <w:ind w:left="154" w:right="133"/>
              <w:jc w:val="center"/>
              <w:rPr>
                <w:b/>
                <w:sz w:val="12"/>
              </w:rPr>
            </w:pPr>
            <w:r>
              <w:rPr>
                <w:b/>
                <w:sz w:val="12"/>
              </w:rPr>
              <w:t>A</w:t>
            </w:r>
            <w:r>
              <w:rPr>
                <w:sz w:val="12"/>
              </w:rPr>
              <w:t>/</w:t>
            </w:r>
            <w:r>
              <w:rPr>
                <w:b/>
                <w:sz w:val="12"/>
              </w:rPr>
              <w:t>M</w:t>
            </w:r>
            <w:r>
              <w:rPr>
                <w:sz w:val="12"/>
              </w:rPr>
              <w:t>/</w:t>
            </w:r>
            <w:r>
              <w:rPr>
                <w:b/>
                <w:sz w:val="12"/>
              </w:rPr>
              <w:t>D</w:t>
            </w:r>
          </w:p>
        </w:tc>
        <w:tc>
          <w:tcPr>
            <w:tcW w:w="768" w:type="dxa"/>
          </w:tcPr>
          <w:p w:rsidR="00D66F0D" w:rsidP="006A6C9D" w14:paraId="6DE0EC86" w14:textId="77777777">
            <w:pPr>
              <w:pStyle w:val="TableParagraph"/>
              <w:spacing w:line="131" w:lineRule="exact"/>
              <w:ind w:left="165" w:right="132"/>
              <w:jc w:val="center"/>
              <w:rPr>
                <w:sz w:val="12"/>
              </w:rPr>
            </w:pPr>
            <w:r>
              <w:rPr>
                <w:sz w:val="12"/>
              </w:rPr>
              <w:t>22)</w:t>
            </w:r>
          </w:p>
          <w:p w:rsidR="00D66F0D" w:rsidP="006A6C9D" w14:paraId="68DEB41B" w14:textId="77777777">
            <w:pPr>
              <w:pStyle w:val="TableParagraph"/>
              <w:spacing w:before="1"/>
              <w:ind w:left="165" w:right="133"/>
              <w:jc w:val="center"/>
              <w:rPr>
                <w:sz w:val="12"/>
              </w:rPr>
            </w:pPr>
            <w:r>
              <w:rPr>
                <w:spacing w:val="-1"/>
                <w:sz w:val="12"/>
              </w:rPr>
              <w:t>Location</w:t>
            </w:r>
            <w:r>
              <w:rPr>
                <w:spacing w:val="-31"/>
                <w:sz w:val="12"/>
              </w:rPr>
              <w:t xml:space="preserve"> </w:t>
            </w:r>
            <w:r>
              <w:rPr>
                <w:sz w:val="12"/>
              </w:rPr>
              <w:t>Number</w:t>
            </w:r>
          </w:p>
        </w:tc>
        <w:tc>
          <w:tcPr>
            <w:tcW w:w="768" w:type="dxa"/>
          </w:tcPr>
          <w:p w:rsidR="00D66F0D" w:rsidP="006A6C9D" w14:paraId="42B07182" w14:textId="77777777">
            <w:pPr>
              <w:pStyle w:val="TableParagraph"/>
              <w:spacing w:line="131" w:lineRule="exact"/>
              <w:ind w:left="165" w:right="132"/>
              <w:jc w:val="center"/>
              <w:rPr>
                <w:sz w:val="12"/>
              </w:rPr>
            </w:pPr>
            <w:r>
              <w:rPr>
                <w:sz w:val="12"/>
              </w:rPr>
              <w:t>23)</w:t>
            </w:r>
          </w:p>
          <w:p w:rsidR="00D66F0D" w:rsidP="006A6C9D" w14:paraId="05FF722E" w14:textId="77777777">
            <w:pPr>
              <w:pStyle w:val="TableParagraph"/>
              <w:spacing w:before="1"/>
              <w:ind w:left="164" w:right="133"/>
              <w:jc w:val="center"/>
              <w:rPr>
                <w:sz w:val="12"/>
              </w:rPr>
            </w:pPr>
            <w:r>
              <w:rPr>
                <w:spacing w:val="-2"/>
                <w:sz w:val="12"/>
              </w:rPr>
              <w:t>Antenna</w:t>
            </w:r>
            <w:r>
              <w:rPr>
                <w:w w:val="99"/>
                <w:sz w:val="12"/>
              </w:rPr>
              <w:t xml:space="preserve"> </w:t>
            </w:r>
            <w:r>
              <w:rPr>
                <w:sz w:val="12"/>
              </w:rPr>
              <w:t>Number</w:t>
            </w:r>
          </w:p>
        </w:tc>
        <w:tc>
          <w:tcPr>
            <w:tcW w:w="1380" w:type="dxa"/>
          </w:tcPr>
          <w:p w:rsidR="00D66F0D" w:rsidP="006A6C9D" w14:paraId="33CBFC0B" w14:textId="77777777">
            <w:pPr>
              <w:pStyle w:val="TableParagraph"/>
              <w:spacing w:line="128" w:lineRule="exact"/>
              <w:ind w:left="389" w:right="363"/>
              <w:jc w:val="center"/>
              <w:rPr>
                <w:sz w:val="12"/>
              </w:rPr>
            </w:pPr>
            <w:r>
              <w:rPr>
                <w:sz w:val="12"/>
              </w:rPr>
              <w:t>24)</w:t>
            </w:r>
          </w:p>
          <w:p w:rsidR="00D66F0D" w:rsidP="006A6C9D" w14:paraId="339107B7" w14:textId="77777777">
            <w:pPr>
              <w:pStyle w:val="TableParagraph"/>
              <w:spacing w:line="137" w:lineRule="exact"/>
              <w:ind w:left="389" w:right="363"/>
              <w:jc w:val="center"/>
              <w:rPr>
                <w:sz w:val="12"/>
              </w:rPr>
            </w:pPr>
            <w:r>
              <w:rPr>
                <w:sz w:val="12"/>
              </w:rPr>
              <w:t>Frequency</w:t>
            </w:r>
          </w:p>
          <w:p w:rsidR="00D66F0D" w:rsidP="006A6C9D" w14:paraId="5DE1C987" w14:textId="77777777">
            <w:pPr>
              <w:pStyle w:val="TableParagraph"/>
              <w:spacing w:before="1" w:line="147" w:lineRule="exact"/>
              <w:ind w:left="389" w:right="334"/>
              <w:jc w:val="center"/>
              <w:rPr>
                <w:sz w:val="14"/>
              </w:rPr>
            </w:pPr>
            <w:r>
              <w:rPr>
                <w:sz w:val="14"/>
              </w:rPr>
              <w:t>(MH</w:t>
            </w:r>
            <w:r>
              <w:rPr>
                <w:sz w:val="11"/>
              </w:rPr>
              <w:t>Z</w:t>
            </w:r>
            <w:r>
              <w:rPr>
                <w:sz w:val="14"/>
              </w:rPr>
              <w:t>)</w:t>
            </w:r>
          </w:p>
        </w:tc>
        <w:tc>
          <w:tcPr>
            <w:tcW w:w="720" w:type="dxa"/>
          </w:tcPr>
          <w:p w:rsidR="00D66F0D" w:rsidP="006A6C9D" w14:paraId="39FD15E9" w14:textId="77777777">
            <w:pPr>
              <w:pStyle w:val="TableParagraph"/>
              <w:ind w:left="126" w:right="92" w:hanging="9"/>
              <w:jc w:val="center"/>
              <w:rPr>
                <w:sz w:val="12"/>
              </w:rPr>
            </w:pPr>
            <w:r>
              <w:rPr>
                <w:sz w:val="12"/>
              </w:rPr>
              <w:t>25)</w:t>
            </w:r>
            <w:r>
              <w:rPr>
                <w:spacing w:val="1"/>
                <w:sz w:val="12"/>
              </w:rPr>
              <w:t xml:space="preserve"> </w:t>
            </w:r>
            <w:r>
              <w:rPr>
                <w:spacing w:val="-3"/>
                <w:sz w:val="12"/>
              </w:rPr>
              <w:t>RCHAAT</w:t>
            </w:r>
          </w:p>
          <w:p w:rsidR="00D66F0D" w:rsidP="006A6C9D" w14:paraId="3D3E6BA1" w14:textId="77777777">
            <w:pPr>
              <w:pStyle w:val="TableParagraph"/>
              <w:spacing w:line="136" w:lineRule="exact"/>
              <w:ind w:left="108" w:right="74"/>
              <w:jc w:val="center"/>
              <w:rPr>
                <w:sz w:val="12"/>
              </w:rPr>
            </w:pPr>
            <w:r>
              <w:rPr>
                <w:sz w:val="12"/>
              </w:rPr>
              <w:t>(meters)</w:t>
            </w:r>
          </w:p>
        </w:tc>
        <w:tc>
          <w:tcPr>
            <w:tcW w:w="792" w:type="dxa"/>
          </w:tcPr>
          <w:p w:rsidR="00D66F0D" w:rsidP="006A6C9D" w14:paraId="1EB3CD1E" w14:textId="77777777">
            <w:pPr>
              <w:pStyle w:val="TableParagraph"/>
              <w:rPr>
                <w:rFonts w:ascii="Times New Roman"/>
                <w:sz w:val="12"/>
              </w:rPr>
            </w:pPr>
          </w:p>
        </w:tc>
        <w:tc>
          <w:tcPr>
            <w:tcW w:w="792" w:type="dxa"/>
          </w:tcPr>
          <w:p w:rsidR="00D66F0D" w:rsidP="006A6C9D" w14:paraId="72D0B244" w14:textId="77777777">
            <w:pPr>
              <w:pStyle w:val="TableParagraph"/>
              <w:rPr>
                <w:rFonts w:ascii="Times New Roman"/>
                <w:sz w:val="12"/>
              </w:rPr>
            </w:pPr>
          </w:p>
        </w:tc>
        <w:tc>
          <w:tcPr>
            <w:tcW w:w="792" w:type="dxa"/>
          </w:tcPr>
          <w:p w:rsidR="00D66F0D" w:rsidP="006A6C9D" w14:paraId="4B53C7A6" w14:textId="77777777">
            <w:pPr>
              <w:pStyle w:val="TableParagraph"/>
              <w:rPr>
                <w:rFonts w:ascii="Times New Roman"/>
                <w:sz w:val="12"/>
              </w:rPr>
            </w:pPr>
          </w:p>
        </w:tc>
        <w:tc>
          <w:tcPr>
            <w:tcW w:w="792" w:type="dxa"/>
          </w:tcPr>
          <w:p w:rsidR="00D66F0D" w:rsidP="006A6C9D" w14:paraId="681F0956" w14:textId="77777777">
            <w:pPr>
              <w:pStyle w:val="TableParagraph"/>
              <w:rPr>
                <w:rFonts w:ascii="Times New Roman"/>
                <w:sz w:val="12"/>
              </w:rPr>
            </w:pPr>
          </w:p>
        </w:tc>
        <w:tc>
          <w:tcPr>
            <w:tcW w:w="792" w:type="dxa"/>
          </w:tcPr>
          <w:p w:rsidR="00D66F0D" w:rsidP="006A6C9D" w14:paraId="09B626E0" w14:textId="77777777">
            <w:pPr>
              <w:pStyle w:val="TableParagraph"/>
              <w:rPr>
                <w:rFonts w:ascii="Times New Roman"/>
                <w:sz w:val="12"/>
              </w:rPr>
            </w:pPr>
          </w:p>
        </w:tc>
        <w:tc>
          <w:tcPr>
            <w:tcW w:w="792" w:type="dxa"/>
          </w:tcPr>
          <w:p w:rsidR="00D66F0D" w:rsidP="006A6C9D" w14:paraId="2BFE11CE" w14:textId="77777777">
            <w:pPr>
              <w:pStyle w:val="TableParagraph"/>
              <w:rPr>
                <w:rFonts w:ascii="Times New Roman"/>
                <w:sz w:val="12"/>
              </w:rPr>
            </w:pPr>
          </w:p>
        </w:tc>
        <w:tc>
          <w:tcPr>
            <w:tcW w:w="792" w:type="dxa"/>
          </w:tcPr>
          <w:p w:rsidR="00D66F0D" w:rsidP="006A6C9D" w14:paraId="4CFDC8AD" w14:textId="77777777">
            <w:pPr>
              <w:pStyle w:val="TableParagraph"/>
              <w:rPr>
                <w:rFonts w:ascii="Times New Roman"/>
                <w:sz w:val="12"/>
              </w:rPr>
            </w:pPr>
          </w:p>
        </w:tc>
        <w:tc>
          <w:tcPr>
            <w:tcW w:w="792" w:type="dxa"/>
          </w:tcPr>
          <w:p w:rsidR="00D66F0D" w:rsidP="006A6C9D" w14:paraId="3F088192" w14:textId="77777777">
            <w:pPr>
              <w:pStyle w:val="TableParagraph"/>
              <w:rPr>
                <w:rFonts w:ascii="Times New Roman"/>
                <w:sz w:val="12"/>
              </w:rPr>
            </w:pPr>
          </w:p>
        </w:tc>
      </w:tr>
      <w:tr w14:paraId="22543B75" w14:textId="77777777" w:rsidTr="006A6C9D">
        <w:tblPrEx>
          <w:tblW w:w="0" w:type="auto"/>
          <w:tblInd w:w="490" w:type="dxa"/>
          <w:tblLayout w:type="fixed"/>
          <w:tblCellMar>
            <w:left w:w="0" w:type="dxa"/>
            <w:right w:w="0" w:type="dxa"/>
          </w:tblCellMar>
          <w:tblLook w:val="01E0"/>
        </w:tblPrEx>
        <w:trPr>
          <w:trHeight w:val="411"/>
        </w:trPr>
        <w:tc>
          <w:tcPr>
            <w:tcW w:w="768" w:type="dxa"/>
          </w:tcPr>
          <w:p w:rsidR="00D66F0D" w:rsidP="006A6C9D" w14:paraId="1FCBA183" w14:textId="77777777">
            <w:pPr>
              <w:pStyle w:val="TableParagraph"/>
              <w:rPr>
                <w:rFonts w:ascii="Times New Roman"/>
                <w:sz w:val="12"/>
              </w:rPr>
            </w:pPr>
          </w:p>
        </w:tc>
        <w:tc>
          <w:tcPr>
            <w:tcW w:w="768" w:type="dxa"/>
          </w:tcPr>
          <w:p w:rsidR="00D66F0D" w:rsidP="006A6C9D" w14:paraId="61FFD822" w14:textId="77777777">
            <w:pPr>
              <w:pStyle w:val="TableParagraph"/>
              <w:rPr>
                <w:rFonts w:ascii="Times New Roman"/>
                <w:sz w:val="12"/>
              </w:rPr>
            </w:pPr>
          </w:p>
        </w:tc>
        <w:tc>
          <w:tcPr>
            <w:tcW w:w="768" w:type="dxa"/>
          </w:tcPr>
          <w:p w:rsidR="00D66F0D" w:rsidP="006A6C9D" w14:paraId="2F137D60" w14:textId="77777777">
            <w:pPr>
              <w:pStyle w:val="TableParagraph"/>
              <w:rPr>
                <w:rFonts w:ascii="Times New Roman"/>
                <w:sz w:val="12"/>
              </w:rPr>
            </w:pPr>
          </w:p>
        </w:tc>
        <w:tc>
          <w:tcPr>
            <w:tcW w:w="1380" w:type="dxa"/>
          </w:tcPr>
          <w:p w:rsidR="00D66F0D" w:rsidP="006A6C9D" w14:paraId="19BD8A5E" w14:textId="77777777">
            <w:pPr>
              <w:pStyle w:val="TableParagraph"/>
              <w:rPr>
                <w:rFonts w:ascii="Times New Roman"/>
                <w:sz w:val="12"/>
              </w:rPr>
            </w:pPr>
          </w:p>
        </w:tc>
        <w:tc>
          <w:tcPr>
            <w:tcW w:w="720" w:type="dxa"/>
          </w:tcPr>
          <w:p w:rsidR="00D66F0D" w:rsidP="006A6C9D" w14:paraId="1771FE5C" w14:textId="77777777">
            <w:pPr>
              <w:pStyle w:val="TableParagraph"/>
              <w:spacing w:before="1" w:line="232" w:lineRule="auto"/>
              <w:ind w:left="237" w:right="196" w:firstLine="36"/>
              <w:rPr>
                <w:sz w:val="12"/>
              </w:rPr>
            </w:pPr>
            <w:r>
              <w:rPr>
                <w:sz w:val="12"/>
              </w:rPr>
              <w:t>26)</w:t>
            </w:r>
            <w:r>
              <w:rPr>
                <w:spacing w:val="1"/>
                <w:sz w:val="12"/>
              </w:rPr>
              <w:t xml:space="preserve"> </w:t>
            </w:r>
            <w:r>
              <w:rPr>
                <w:sz w:val="12"/>
              </w:rPr>
              <w:t>ERP</w:t>
            </w:r>
          </w:p>
          <w:p w:rsidR="00D66F0D" w:rsidP="006A6C9D" w14:paraId="0B37CA78" w14:textId="77777777">
            <w:pPr>
              <w:pStyle w:val="TableParagraph"/>
              <w:spacing w:line="123" w:lineRule="exact"/>
              <w:ind w:left="177"/>
              <w:rPr>
                <w:sz w:val="12"/>
              </w:rPr>
            </w:pPr>
            <w:r>
              <w:rPr>
                <w:sz w:val="12"/>
              </w:rPr>
              <w:t>(watts)</w:t>
            </w:r>
          </w:p>
        </w:tc>
        <w:tc>
          <w:tcPr>
            <w:tcW w:w="792" w:type="dxa"/>
          </w:tcPr>
          <w:p w:rsidR="00D66F0D" w:rsidP="006A6C9D" w14:paraId="765F1629" w14:textId="77777777">
            <w:pPr>
              <w:pStyle w:val="TableParagraph"/>
              <w:rPr>
                <w:rFonts w:ascii="Times New Roman"/>
                <w:sz w:val="12"/>
              </w:rPr>
            </w:pPr>
          </w:p>
        </w:tc>
        <w:tc>
          <w:tcPr>
            <w:tcW w:w="792" w:type="dxa"/>
          </w:tcPr>
          <w:p w:rsidR="00D66F0D" w:rsidP="006A6C9D" w14:paraId="38E2286B" w14:textId="77777777">
            <w:pPr>
              <w:pStyle w:val="TableParagraph"/>
              <w:rPr>
                <w:rFonts w:ascii="Times New Roman"/>
                <w:sz w:val="12"/>
              </w:rPr>
            </w:pPr>
          </w:p>
        </w:tc>
        <w:tc>
          <w:tcPr>
            <w:tcW w:w="792" w:type="dxa"/>
          </w:tcPr>
          <w:p w:rsidR="00D66F0D" w:rsidP="006A6C9D" w14:paraId="57355EB8" w14:textId="77777777">
            <w:pPr>
              <w:pStyle w:val="TableParagraph"/>
              <w:rPr>
                <w:rFonts w:ascii="Times New Roman"/>
                <w:sz w:val="12"/>
              </w:rPr>
            </w:pPr>
          </w:p>
        </w:tc>
        <w:tc>
          <w:tcPr>
            <w:tcW w:w="792" w:type="dxa"/>
          </w:tcPr>
          <w:p w:rsidR="00D66F0D" w:rsidP="006A6C9D" w14:paraId="357FAE7B" w14:textId="77777777">
            <w:pPr>
              <w:pStyle w:val="TableParagraph"/>
              <w:rPr>
                <w:rFonts w:ascii="Times New Roman"/>
                <w:sz w:val="12"/>
              </w:rPr>
            </w:pPr>
          </w:p>
        </w:tc>
        <w:tc>
          <w:tcPr>
            <w:tcW w:w="792" w:type="dxa"/>
          </w:tcPr>
          <w:p w:rsidR="00D66F0D" w:rsidP="006A6C9D" w14:paraId="7E558543" w14:textId="77777777">
            <w:pPr>
              <w:pStyle w:val="TableParagraph"/>
              <w:rPr>
                <w:rFonts w:ascii="Times New Roman"/>
                <w:sz w:val="12"/>
              </w:rPr>
            </w:pPr>
          </w:p>
        </w:tc>
        <w:tc>
          <w:tcPr>
            <w:tcW w:w="792" w:type="dxa"/>
          </w:tcPr>
          <w:p w:rsidR="00D66F0D" w:rsidP="006A6C9D" w14:paraId="31E660B7" w14:textId="77777777">
            <w:pPr>
              <w:pStyle w:val="TableParagraph"/>
              <w:rPr>
                <w:rFonts w:ascii="Times New Roman"/>
                <w:sz w:val="12"/>
              </w:rPr>
            </w:pPr>
          </w:p>
        </w:tc>
        <w:tc>
          <w:tcPr>
            <w:tcW w:w="792" w:type="dxa"/>
          </w:tcPr>
          <w:p w:rsidR="00D66F0D" w:rsidP="006A6C9D" w14:paraId="6E190C3E" w14:textId="77777777">
            <w:pPr>
              <w:pStyle w:val="TableParagraph"/>
              <w:rPr>
                <w:rFonts w:ascii="Times New Roman"/>
                <w:sz w:val="12"/>
              </w:rPr>
            </w:pPr>
          </w:p>
        </w:tc>
        <w:tc>
          <w:tcPr>
            <w:tcW w:w="792" w:type="dxa"/>
          </w:tcPr>
          <w:p w:rsidR="00D66F0D" w:rsidP="006A6C9D" w14:paraId="51F79677" w14:textId="77777777">
            <w:pPr>
              <w:pStyle w:val="TableParagraph"/>
              <w:rPr>
                <w:rFonts w:ascii="Times New Roman"/>
                <w:sz w:val="12"/>
              </w:rPr>
            </w:pPr>
          </w:p>
        </w:tc>
      </w:tr>
    </w:tbl>
    <w:p w:rsidR="00D66F0D" w:rsidP="00D66F0D" w14:paraId="1479C462" w14:textId="77777777">
      <w:pPr>
        <w:rPr>
          <w:rFonts w:ascii="Times New Roman"/>
          <w:sz w:val="12"/>
        </w:rPr>
        <w:sectPr w:rsidSect="00E01665">
          <w:pgSz w:w="12240" w:h="15840"/>
          <w:pgMar w:top="920" w:right="200" w:bottom="660" w:left="240" w:header="0" w:footer="468" w:gutter="0"/>
          <w:cols w:space="720"/>
        </w:sectPr>
      </w:pPr>
    </w:p>
    <w:p w:rsidR="00D66F0D" w:rsidP="00D66F0D" w14:paraId="1E6FA504" w14:textId="77777777">
      <w:pPr>
        <w:spacing w:before="77"/>
        <w:ind w:left="480"/>
        <w:rPr>
          <w:b/>
          <w:sz w:val="18"/>
        </w:rPr>
      </w:pPr>
      <w:r>
        <w:rPr>
          <w:b/>
          <w:spacing w:val="-3"/>
          <w:sz w:val="18"/>
        </w:rPr>
        <w:t>Points</w:t>
      </w:r>
      <w:r>
        <w:rPr>
          <w:b/>
          <w:spacing w:val="-1"/>
          <w:sz w:val="18"/>
        </w:rPr>
        <w:t xml:space="preserve"> </w:t>
      </w:r>
      <w:r>
        <w:rPr>
          <w:b/>
          <w:spacing w:val="-3"/>
          <w:sz w:val="18"/>
        </w:rPr>
        <w:t>of</w:t>
      </w:r>
      <w:r>
        <w:rPr>
          <w:b/>
          <w:spacing w:val="-6"/>
          <w:sz w:val="18"/>
        </w:rPr>
        <w:t xml:space="preserve"> </w:t>
      </w:r>
      <w:r>
        <w:rPr>
          <w:b/>
          <w:spacing w:val="-3"/>
          <w:sz w:val="18"/>
        </w:rPr>
        <w:t>Communication</w:t>
      </w:r>
      <w:r>
        <w:rPr>
          <w:b/>
          <w:spacing w:val="-8"/>
          <w:sz w:val="18"/>
        </w:rPr>
        <w:t xml:space="preserve"> </w:t>
      </w:r>
      <w:r>
        <w:rPr>
          <w:b/>
          <w:spacing w:val="-2"/>
          <w:sz w:val="18"/>
        </w:rPr>
        <w:t>for</w:t>
      </w:r>
      <w:r>
        <w:rPr>
          <w:b/>
          <w:spacing w:val="-10"/>
          <w:sz w:val="18"/>
        </w:rPr>
        <w:t xml:space="preserve"> </w:t>
      </w:r>
      <w:r>
        <w:rPr>
          <w:b/>
          <w:spacing w:val="-2"/>
          <w:sz w:val="18"/>
        </w:rPr>
        <w:t>Transmitters</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31"/>
        <w:gridCol w:w="809"/>
        <w:gridCol w:w="811"/>
        <w:gridCol w:w="900"/>
        <w:gridCol w:w="2249"/>
        <w:gridCol w:w="631"/>
        <w:gridCol w:w="1260"/>
        <w:gridCol w:w="1169"/>
        <w:gridCol w:w="1351"/>
        <w:gridCol w:w="984"/>
      </w:tblGrid>
      <w:tr w14:paraId="6305E734"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50"/>
        </w:trPr>
        <w:tc>
          <w:tcPr>
            <w:tcW w:w="631" w:type="dxa"/>
            <w:tcBorders>
              <w:bottom w:val="nil"/>
            </w:tcBorders>
          </w:tcPr>
          <w:p w:rsidR="00D66F0D" w:rsidP="006A6C9D" w14:paraId="3C1A53E2" w14:textId="77777777">
            <w:pPr>
              <w:pStyle w:val="TableParagraph"/>
              <w:spacing w:line="131" w:lineRule="exact"/>
              <w:ind w:left="96" w:right="76"/>
              <w:jc w:val="center"/>
              <w:rPr>
                <w:sz w:val="14"/>
              </w:rPr>
            </w:pPr>
            <w:r>
              <w:rPr>
                <w:sz w:val="14"/>
              </w:rPr>
              <w:t>27)</w:t>
            </w:r>
          </w:p>
        </w:tc>
        <w:tc>
          <w:tcPr>
            <w:tcW w:w="809" w:type="dxa"/>
            <w:tcBorders>
              <w:bottom w:val="nil"/>
            </w:tcBorders>
          </w:tcPr>
          <w:p w:rsidR="00D66F0D" w:rsidP="006A6C9D" w14:paraId="5910DF3D" w14:textId="77777777">
            <w:pPr>
              <w:pStyle w:val="TableParagraph"/>
              <w:spacing w:line="131" w:lineRule="exact"/>
              <w:ind w:left="90" w:right="70"/>
              <w:jc w:val="center"/>
              <w:rPr>
                <w:sz w:val="14"/>
              </w:rPr>
            </w:pPr>
            <w:r>
              <w:rPr>
                <w:sz w:val="14"/>
              </w:rPr>
              <w:t>28)</w:t>
            </w:r>
          </w:p>
        </w:tc>
        <w:tc>
          <w:tcPr>
            <w:tcW w:w="811" w:type="dxa"/>
            <w:tcBorders>
              <w:bottom w:val="nil"/>
            </w:tcBorders>
          </w:tcPr>
          <w:p w:rsidR="00D66F0D" w:rsidP="006A6C9D" w14:paraId="775114B4" w14:textId="77777777">
            <w:pPr>
              <w:pStyle w:val="TableParagraph"/>
              <w:spacing w:line="131" w:lineRule="exact"/>
              <w:ind w:left="79" w:right="62"/>
              <w:jc w:val="center"/>
              <w:rPr>
                <w:sz w:val="14"/>
              </w:rPr>
            </w:pPr>
            <w:r>
              <w:rPr>
                <w:sz w:val="14"/>
              </w:rPr>
              <w:t>29)</w:t>
            </w:r>
          </w:p>
        </w:tc>
        <w:tc>
          <w:tcPr>
            <w:tcW w:w="900" w:type="dxa"/>
            <w:tcBorders>
              <w:bottom w:val="nil"/>
            </w:tcBorders>
          </w:tcPr>
          <w:p w:rsidR="00D66F0D" w:rsidP="006A6C9D" w14:paraId="7C942CA8" w14:textId="77777777">
            <w:pPr>
              <w:pStyle w:val="TableParagraph"/>
              <w:spacing w:line="131" w:lineRule="exact"/>
              <w:ind w:left="97" w:right="77"/>
              <w:jc w:val="center"/>
              <w:rPr>
                <w:sz w:val="14"/>
              </w:rPr>
            </w:pPr>
            <w:r>
              <w:rPr>
                <w:sz w:val="14"/>
              </w:rPr>
              <w:t>30)</w:t>
            </w:r>
          </w:p>
        </w:tc>
        <w:tc>
          <w:tcPr>
            <w:tcW w:w="2249" w:type="dxa"/>
            <w:tcBorders>
              <w:bottom w:val="nil"/>
            </w:tcBorders>
          </w:tcPr>
          <w:p w:rsidR="00D66F0D" w:rsidP="006A6C9D" w14:paraId="5B821F31" w14:textId="77777777">
            <w:pPr>
              <w:pStyle w:val="TableParagraph"/>
              <w:spacing w:line="131" w:lineRule="exact"/>
              <w:ind w:left="744" w:right="724"/>
              <w:jc w:val="center"/>
              <w:rPr>
                <w:sz w:val="14"/>
              </w:rPr>
            </w:pPr>
            <w:r>
              <w:rPr>
                <w:sz w:val="14"/>
              </w:rPr>
              <w:t>31)</w:t>
            </w:r>
          </w:p>
        </w:tc>
        <w:tc>
          <w:tcPr>
            <w:tcW w:w="631" w:type="dxa"/>
            <w:tcBorders>
              <w:bottom w:val="nil"/>
            </w:tcBorders>
          </w:tcPr>
          <w:p w:rsidR="00D66F0D" w:rsidP="006A6C9D" w14:paraId="29F385E0" w14:textId="77777777">
            <w:pPr>
              <w:pStyle w:val="TableParagraph"/>
              <w:spacing w:line="131" w:lineRule="exact"/>
              <w:ind w:right="193"/>
              <w:jc w:val="right"/>
              <w:rPr>
                <w:sz w:val="14"/>
              </w:rPr>
            </w:pPr>
            <w:r>
              <w:rPr>
                <w:sz w:val="14"/>
              </w:rPr>
              <w:t>32)</w:t>
            </w:r>
          </w:p>
        </w:tc>
        <w:tc>
          <w:tcPr>
            <w:tcW w:w="1260" w:type="dxa"/>
            <w:tcBorders>
              <w:bottom w:val="nil"/>
            </w:tcBorders>
          </w:tcPr>
          <w:p w:rsidR="00D66F0D" w:rsidP="006A6C9D" w14:paraId="7E63AB80" w14:textId="77777777">
            <w:pPr>
              <w:pStyle w:val="TableParagraph"/>
              <w:spacing w:line="131" w:lineRule="exact"/>
              <w:ind w:left="133" w:right="113"/>
              <w:jc w:val="center"/>
              <w:rPr>
                <w:sz w:val="14"/>
              </w:rPr>
            </w:pPr>
            <w:r>
              <w:rPr>
                <w:sz w:val="14"/>
              </w:rPr>
              <w:t>33)</w:t>
            </w:r>
          </w:p>
        </w:tc>
        <w:tc>
          <w:tcPr>
            <w:tcW w:w="1169" w:type="dxa"/>
            <w:tcBorders>
              <w:bottom w:val="nil"/>
            </w:tcBorders>
          </w:tcPr>
          <w:p w:rsidR="00D66F0D" w:rsidP="006A6C9D" w14:paraId="50B7587E" w14:textId="77777777">
            <w:pPr>
              <w:pStyle w:val="TableParagraph"/>
              <w:spacing w:line="131" w:lineRule="exact"/>
              <w:ind w:left="108" w:right="88"/>
              <w:jc w:val="center"/>
              <w:rPr>
                <w:sz w:val="14"/>
              </w:rPr>
            </w:pPr>
            <w:r>
              <w:rPr>
                <w:sz w:val="14"/>
              </w:rPr>
              <w:t>34)</w:t>
            </w:r>
          </w:p>
        </w:tc>
        <w:tc>
          <w:tcPr>
            <w:tcW w:w="1351" w:type="dxa"/>
            <w:tcBorders>
              <w:bottom w:val="nil"/>
            </w:tcBorders>
          </w:tcPr>
          <w:p w:rsidR="00D66F0D" w:rsidP="006A6C9D" w14:paraId="24CAB184" w14:textId="77777777">
            <w:pPr>
              <w:pStyle w:val="TableParagraph"/>
              <w:spacing w:line="131" w:lineRule="exact"/>
              <w:ind w:left="152" w:right="132"/>
              <w:jc w:val="center"/>
              <w:rPr>
                <w:sz w:val="14"/>
              </w:rPr>
            </w:pPr>
            <w:r>
              <w:rPr>
                <w:sz w:val="14"/>
              </w:rPr>
              <w:t>35)</w:t>
            </w:r>
          </w:p>
        </w:tc>
        <w:tc>
          <w:tcPr>
            <w:tcW w:w="984" w:type="dxa"/>
            <w:tcBorders>
              <w:bottom w:val="nil"/>
            </w:tcBorders>
          </w:tcPr>
          <w:p w:rsidR="00D66F0D" w:rsidP="006A6C9D" w14:paraId="0F08E355" w14:textId="77777777">
            <w:pPr>
              <w:pStyle w:val="TableParagraph"/>
              <w:spacing w:line="131" w:lineRule="exact"/>
              <w:ind w:left="150" w:right="133"/>
              <w:jc w:val="center"/>
              <w:rPr>
                <w:sz w:val="14"/>
              </w:rPr>
            </w:pPr>
            <w:r>
              <w:rPr>
                <w:sz w:val="14"/>
              </w:rPr>
              <w:t>36)</w:t>
            </w:r>
          </w:p>
        </w:tc>
      </w:tr>
      <w:tr w14:paraId="3CF73192" w14:textId="77777777" w:rsidTr="006A6C9D">
        <w:tblPrEx>
          <w:tblW w:w="0" w:type="auto"/>
          <w:tblInd w:w="490" w:type="dxa"/>
          <w:tblLayout w:type="fixed"/>
          <w:tblCellMar>
            <w:left w:w="0" w:type="dxa"/>
            <w:right w:w="0" w:type="dxa"/>
          </w:tblCellMar>
          <w:tblLook w:val="01E0"/>
        </w:tblPrEx>
        <w:trPr>
          <w:trHeight w:val="165"/>
        </w:trPr>
        <w:tc>
          <w:tcPr>
            <w:tcW w:w="631" w:type="dxa"/>
            <w:tcBorders>
              <w:top w:val="nil"/>
              <w:bottom w:val="nil"/>
            </w:tcBorders>
          </w:tcPr>
          <w:p w:rsidR="00D66F0D" w:rsidP="006A6C9D" w14:paraId="74839FFC" w14:textId="77777777">
            <w:pPr>
              <w:pStyle w:val="TableParagraph"/>
              <w:spacing w:line="145" w:lineRule="exact"/>
              <w:ind w:left="95" w:right="76"/>
              <w:jc w:val="center"/>
              <w:rPr>
                <w:sz w:val="14"/>
              </w:rPr>
            </w:pPr>
            <w:r>
              <w:rPr>
                <w:sz w:val="14"/>
              </w:rPr>
              <w:t>Action</w:t>
            </w:r>
          </w:p>
        </w:tc>
        <w:tc>
          <w:tcPr>
            <w:tcW w:w="809" w:type="dxa"/>
            <w:tcBorders>
              <w:top w:val="nil"/>
              <w:bottom w:val="nil"/>
            </w:tcBorders>
          </w:tcPr>
          <w:p w:rsidR="00D66F0D" w:rsidP="006A6C9D" w14:paraId="789D8E8A" w14:textId="77777777">
            <w:pPr>
              <w:pStyle w:val="TableParagraph"/>
              <w:spacing w:before="5" w:line="140" w:lineRule="exact"/>
              <w:ind w:left="90" w:right="67"/>
              <w:jc w:val="center"/>
              <w:rPr>
                <w:sz w:val="14"/>
              </w:rPr>
            </w:pPr>
            <w:r>
              <w:rPr>
                <w:w w:val="95"/>
                <w:sz w:val="14"/>
              </w:rPr>
              <w:t>Location</w:t>
            </w:r>
          </w:p>
        </w:tc>
        <w:tc>
          <w:tcPr>
            <w:tcW w:w="811" w:type="dxa"/>
            <w:tcBorders>
              <w:top w:val="nil"/>
              <w:bottom w:val="nil"/>
            </w:tcBorders>
          </w:tcPr>
          <w:p w:rsidR="00D66F0D" w:rsidP="006A6C9D" w14:paraId="4F72380C" w14:textId="77777777">
            <w:pPr>
              <w:pStyle w:val="TableParagraph"/>
              <w:spacing w:before="5" w:line="140" w:lineRule="exact"/>
              <w:ind w:left="79" w:right="63"/>
              <w:jc w:val="center"/>
              <w:rPr>
                <w:sz w:val="14"/>
              </w:rPr>
            </w:pPr>
            <w:r>
              <w:rPr>
                <w:w w:val="95"/>
                <w:sz w:val="14"/>
              </w:rPr>
              <w:t>Antenna</w:t>
            </w:r>
          </w:p>
        </w:tc>
        <w:tc>
          <w:tcPr>
            <w:tcW w:w="900" w:type="dxa"/>
            <w:tcBorders>
              <w:top w:val="nil"/>
              <w:bottom w:val="nil"/>
            </w:tcBorders>
          </w:tcPr>
          <w:p w:rsidR="00D66F0D" w:rsidP="006A6C9D" w14:paraId="6BDCFE32" w14:textId="77777777">
            <w:pPr>
              <w:pStyle w:val="TableParagraph"/>
              <w:spacing w:before="5" w:line="140" w:lineRule="exact"/>
              <w:ind w:left="97" w:right="81"/>
              <w:jc w:val="center"/>
              <w:rPr>
                <w:sz w:val="14"/>
              </w:rPr>
            </w:pPr>
            <w:r>
              <w:rPr>
                <w:sz w:val="14"/>
              </w:rPr>
              <w:t>Frequency</w:t>
            </w:r>
          </w:p>
        </w:tc>
        <w:tc>
          <w:tcPr>
            <w:tcW w:w="2249" w:type="dxa"/>
            <w:tcBorders>
              <w:top w:val="nil"/>
              <w:bottom w:val="nil"/>
            </w:tcBorders>
          </w:tcPr>
          <w:p w:rsidR="00D66F0D" w:rsidP="006A6C9D" w14:paraId="1810BC34" w14:textId="77777777">
            <w:pPr>
              <w:pStyle w:val="TableParagraph"/>
              <w:spacing w:before="5" w:line="140" w:lineRule="exact"/>
              <w:ind w:left="744" w:right="725"/>
              <w:jc w:val="center"/>
              <w:rPr>
                <w:sz w:val="14"/>
              </w:rPr>
            </w:pPr>
            <w:r>
              <w:rPr>
                <w:spacing w:val="-2"/>
                <w:sz w:val="14"/>
              </w:rPr>
              <w:t>City</w:t>
            </w:r>
            <w:r>
              <w:rPr>
                <w:spacing w:val="-24"/>
                <w:sz w:val="14"/>
              </w:rPr>
              <w:t xml:space="preserve"> </w:t>
            </w:r>
            <w:r>
              <w:rPr>
                <w:spacing w:val="-1"/>
                <w:sz w:val="14"/>
              </w:rPr>
              <w:t>or</w:t>
            </w:r>
            <w:r>
              <w:rPr>
                <w:spacing w:val="-28"/>
                <w:sz w:val="14"/>
              </w:rPr>
              <w:t xml:space="preserve"> </w:t>
            </w:r>
            <w:r>
              <w:rPr>
                <w:spacing w:val="-1"/>
                <w:sz w:val="14"/>
              </w:rPr>
              <w:t>Town</w:t>
            </w:r>
          </w:p>
        </w:tc>
        <w:tc>
          <w:tcPr>
            <w:tcW w:w="631" w:type="dxa"/>
            <w:tcBorders>
              <w:top w:val="nil"/>
              <w:bottom w:val="nil"/>
            </w:tcBorders>
          </w:tcPr>
          <w:p w:rsidR="00D66F0D" w:rsidP="006A6C9D" w14:paraId="5510CA11" w14:textId="77777777">
            <w:pPr>
              <w:pStyle w:val="TableParagraph"/>
              <w:spacing w:before="5" w:line="140" w:lineRule="exact"/>
              <w:ind w:right="131"/>
              <w:jc w:val="right"/>
              <w:rPr>
                <w:sz w:val="14"/>
              </w:rPr>
            </w:pPr>
            <w:r>
              <w:rPr>
                <w:sz w:val="14"/>
              </w:rPr>
              <w:t>State</w:t>
            </w:r>
          </w:p>
        </w:tc>
        <w:tc>
          <w:tcPr>
            <w:tcW w:w="1260" w:type="dxa"/>
            <w:tcBorders>
              <w:top w:val="nil"/>
              <w:bottom w:val="nil"/>
            </w:tcBorders>
          </w:tcPr>
          <w:p w:rsidR="00D66F0D" w:rsidP="006A6C9D" w14:paraId="0024CA58" w14:textId="79757BF9">
            <w:pPr>
              <w:pStyle w:val="TableParagraph"/>
              <w:spacing w:before="5" w:line="140" w:lineRule="exact"/>
              <w:ind w:left="133" w:right="125"/>
              <w:jc w:val="center"/>
              <w:rPr>
                <w:sz w:val="14"/>
              </w:rPr>
            </w:pPr>
            <w:r>
              <w:rPr>
                <w:sz w:val="14"/>
              </w:rPr>
              <w:t>Channel</w:t>
            </w:r>
            <w:r w:rsidR="005503B6">
              <w:rPr>
                <w:sz w:val="14"/>
              </w:rPr>
              <w:t xml:space="preserve"> </w:t>
            </w:r>
            <w:r>
              <w:rPr>
                <w:sz w:val="14"/>
              </w:rPr>
              <w:t>Center</w:t>
            </w:r>
          </w:p>
        </w:tc>
        <w:tc>
          <w:tcPr>
            <w:tcW w:w="1169" w:type="dxa"/>
            <w:tcBorders>
              <w:top w:val="nil"/>
              <w:bottom w:val="nil"/>
            </w:tcBorders>
          </w:tcPr>
          <w:p w:rsidR="00D66F0D" w:rsidP="006A6C9D" w14:paraId="1E732F1E" w14:textId="2B21FDDD">
            <w:pPr>
              <w:pStyle w:val="TableParagraph"/>
              <w:spacing w:before="3" w:line="142" w:lineRule="exact"/>
              <w:ind w:left="105" w:right="88"/>
              <w:jc w:val="center"/>
              <w:rPr>
                <w:sz w:val="14"/>
              </w:rPr>
            </w:pPr>
            <w:r>
              <w:rPr>
                <w:sz w:val="14"/>
              </w:rPr>
              <w:t>North</w:t>
            </w:r>
            <w:r w:rsidR="005503B6">
              <w:rPr>
                <w:sz w:val="14"/>
              </w:rPr>
              <w:t xml:space="preserve"> </w:t>
            </w:r>
            <w:r>
              <w:rPr>
                <w:sz w:val="14"/>
              </w:rPr>
              <w:t>Latitude</w:t>
            </w:r>
          </w:p>
        </w:tc>
        <w:tc>
          <w:tcPr>
            <w:tcW w:w="1351" w:type="dxa"/>
            <w:tcBorders>
              <w:top w:val="nil"/>
              <w:bottom w:val="nil"/>
            </w:tcBorders>
          </w:tcPr>
          <w:p w:rsidR="00D66F0D" w:rsidP="006A6C9D" w14:paraId="43E35EA0" w14:textId="77777777">
            <w:pPr>
              <w:pStyle w:val="TableParagraph"/>
              <w:spacing w:before="3" w:line="142" w:lineRule="exact"/>
              <w:ind w:left="150" w:right="133"/>
              <w:jc w:val="center"/>
              <w:rPr>
                <w:sz w:val="14"/>
              </w:rPr>
            </w:pPr>
            <w:r>
              <w:rPr>
                <w:spacing w:val="-1"/>
                <w:w w:val="95"/>
                <w:sz w:val="14"/>
              </w:rPr>
              <w:t>West</w:t>
            </w:r>
            <w:r>
              <w:rPr>
                <w:spacing w:val="-6"/>
                <w:w w:val="95"/>
                <w:sz w:val="14"/>
              </w:rPr>
              <w:t xml:space="preserve"> </w:t>
            </w:r>
            <w:r>
              <w:rPr>
                <w:spacing w:val="-1"/>
                <w:w w:val="95"/>
                <w:sz w:val="14"/>
              </w:rPr>
              <w:t>Longitude</w:t>
            </w:r>
          </w:p>
        </w:tc>
        <w:tc>
          <w:tcPr>
            <w:tcW w:w="984" w:type="dxa"/>
            <w:tcBorders>
              <w:top w:val="nil"/>
              <w:bottom w:val="nil"/>
            </w:tcBorders>
          </w:tcPr>
          <w:p w:rsidR="00D66F0D" w:rsidP="006A6C9D" w14:paraId="04B2085B" w14:textId="77777777">
            <w:pPr>
              <w:pStyle w:val="TableParagraph"/>
              <w:spacing w:before="5" w:line="140" w:lineRule="exact"/>
              <w:ind w:left="155" w:right="133"/>
              <w:jc w:val="center"/>
              <w:rPr>
                <w:sz w:val="14"/>
              </w:rPr>
            </w:pPr>
            <w:r>
              <w:rPr>
                <w:w w:val="95"/>
                <w:sz w:val="14"/>
              </w:rPr>
              <w:t>Subscriber</w:t>
            </w:r>
          </w:p>
        </w:tc>
      </w:tr>
      <w:tr w14:paraId="6C357EAA" w14:textId="77777777" w:rsidTr="006A6C9D">
        <w:tblPrEx>
          <w:tblW w:w="0" w:type="auto"/>
          <w:tblInd w:w="490" w:type="dxa"/>
          <w:tblLayout w:type="fixed"/>
          <w:tblCellMar>
            <w:left w:w="0" w:type="dxa"/>
            <w:right w:w="0" w:type="dxa"/>
          </w:tblCellMar>
          <w:tblLook w:val="01E0"/>
        </w:tblPrEx>
        <w:trPr>
          <w:trHeight w:val="164"/>
        </w:trPr>
        <w:tc>
          <w:tcPr>
            <w:tcW w:w="631" w:type="dxa"/>
            <w:tcBorders>
              <w:top w:val="nil"/>
              <w:bottom w:val="nil"/>
            </w:tcBorders>
          </w:tcPr>
          <w:p w:rsidR="00D66F0D" w:rsidP="006A6C9D" w14:paraId="723595D0" w14:textId="77777777">
            <w:pPr>
              <w:pStyle w:val="TableParagraph"/>
              <w:spacing w:line="145" w:lineRule="exact"/>
              <w:ind w:left="97" w:right="76"/>
              <w:jc w:val="center"/>
              <w:rPr>
                <w:b/>
                <w:sz w:val="14"/>
              </w:rPr>
            </w:pPr>
            <w:r>
              <w:rPr>
                <w:b/>
                <w:sz w:val="14"/>
              </w:rPr>
              <w:t>A</w:t>
            </w:r>
            <w:r>
              <w:rPr>
                <w:sz w:val="14"/>
              </w:rPr>
              <w:t>/</w:t>
            </w:r>
            <w:r>
              <w:rPr>
                <w:b/>
                <w:sz w:val="14"/>
              </w:rPr>
              <w:t>M</w:t>
            </w:r>
            <w:r>
              <w:rPr>
                <w:sz w:val="14"/>
              </w:rPr>
              <w:t>/</w:t>
            </w:r>
            <w:r>
              <w:rPr>
                <w:b/>
                <w:sz w:val="14"/>
              </w:rPr>
              <w:t>D</w:t>
            </w:r>
          </w:p>
        </w:tc>
        <w:tc>
          <w:tcPr>
            <w:tcW w:w="809" w:type="dxa"/>
            <w:tcBorders>
              <w:top w:val="nil"/>
              <w:bottom w:val="nil"/>
            </w:tcBorders>
          </w:tcPr>
          <w:p w:rsidR="00D66F0D" w:rsidP="006A6C9D" w14:paraId="0CC13C5C" w14:textId="77777777">
            <w:pPr>
              <w:pStyle w:val="TableParagraph"/>
              <w:spacing w:before="1" w:line="144" w:lineRule="exact"/>
              <w:ind w:left="90" w:right="75"/>
              <w:jc w:val="center"/>
              <w:rPr>
                <w:sz w:val="14"/>
              </w:rPr>
            </w:pPr>
            <w:r>
              <w:rPr>
                <w:sz w:val="14"/>
              </w:rPr>
              <w:t>Number</w:t>
            </w:r>
          </w:p>
        </w:tc>
        <w:tc>
          <w:tcPr>
            <w:tcW w:w="811" w:type="dxa"/>
            <w:tcBorders>
              <w:top w:val="nil"/>
              <w:bottom w:val="nil"/>
            </w:tcBorders>
          </w:tcPr>
          <w:p w:rsidR="00D66F0D" w:rsidP="006A6C9D" w14:paraId="6C354932" w14:textId="77777777">
            <w:pPr>
              <w:pStyle w:val="TableParagraph"/>
              <w:spacing w:before="1" w:line="144" w:lineRule="exact"/>
              <w:ind w:left="79" w:right="71"/>
              <w:jc w:val="center"/>
              <w:rPr>
                <w:sz w:val="14"/>
              </w:rPr>
            </w:pPr>
            <w:r>
              <w:rPr>
                <w:sz w:val="14"/>
              </w:rPr>
              <w:t>Number</w:t>
            </w:r>
          </w:p>
        </w:tc>
        <w:tc>
          <w:tcPr>
            <w:tcW w:w="900" w:type="dxa"/>
            <w:tcBorders>
              <w:top w:val="nil"/>
              <w:bottom w:val="nil"/>
            </w:tcBorders>
          </w:tcPr>
          <w:p w:rsidR="00D66F0D" w:rsidP="006A6C9D" w14:paraId="5345F0B5" w14:textId="77777777">
            <w:pPr>
              <w:pStyle w:val="TableParagraph"/>
              <w:rPr>
                <w:rFonts w:ascii="Times New Roman"/>
                <w:sz w:val="10"/>
              </w:rPr>
            </w:pPr>
          </w:p>
        </w:tc>
        <w:tc>
          <w:tcPr>
            <w:tcW w:w="2249" w:type="dxa"/>
            <w:tcBorders>
              <w:top w:val="nil"/>
              <w:bottom w:val="nil"/>
            </w:tcBorders>
          </w:tcPr>
          <w:p w:rsidR="00D66F0D" w:rsidP="006A6C9D" w14:paraId="3D303F2C" w14:textId="77777777">
            <w:pPr>
              <w:pStyle w:val="TableParagraph"/>
              <w:rPr>
                <w:rFonts w:ascii="Times New Roman"/>
                <w:sz w:val="10"/>
              </w:rPr>
            </w:pPr>
          </w:p>
        </w:tc>
        <w:tc>
          <w:tcPr>
            <w:tcW w:w="631" w:type="dxa"/>
            <w:tcBorders>
              <w:top w:val="nil"/>
              <w:bottom w:val="nil"/>
            </w:tcBorders>
          </w:tcPr>
          <w:p w:rsidR="00D66F0D" w:rsidP="006A6C9D" w14:paraId="7EF458A4" w14:textId="77777777">
            <w:pPr>
              <w:pStyle w:val="TableParagraph"/>
              <w:rPr>
                <w:rFonts w:ascii="Times New Roman"/>
                <w:sz w:val="10"/>
              </w:rPr>
            </w:pPr>
          </w:p>
        </w:tc>
        <w:tc>
          <w:tcPr>
            <w:tcW w:w="1260" w:type="dxa"/>
            <w:tcBorders>
              <w:top w:val="nil"/>
              <w:bottom w:val="nil"/>
            </w:tcBorders>
          </w:tcPr>
          <w:p w:rsidR="00D66F0D" w:rsidP="006A6C9D" w14:paraId="7EF98DBA" w14:textId="77777777">
            <w:pPr>
              <w:pStyle w:val="TableParagraph"/>
              <w:spacing w:before="1" w:line="144" w:lineRule="exact"/>
              <w:ind w:left="132" w:right="125"/>
              <w:jc w:val="center"/>
              <w:rPr>
                <w:sz w:val="14"/>
              </w:rPr>
            </w:pPr>
            <w:r>
              <w:rPr>
                <w:sz w:val="14"/>
              </w:rPr>
              <w:t>Frequency</w:t>
            </w:r>
          </w:p>
        </w:tc>
        <w:tc>
          <w:tcPr>
            <w:tcW w:w="1169" w:type="dxa"/>
            <w:tcBorders>
              <w:top w:val="nil"/>
              <w:bottom w:val="nil"/>
            </w:tcBorders>
          </w:tcPr>
          <w:p w:rsidR="00D66F0D" w:rsidP="006A6C9D" w14:paraId="46BF060A" w14:textId="77777777">
            <w:pPr>
              <w:pStyle w:val="TableParagraph"/>
              <w:spacing w:line="145" w:lineRule="exact"/>
              <w:ind w:left="112" w:right="88"/>
              <w:jc w:val="center"/>
              <w:rPr>
                <w:b/>
                <w:sz w:val="14"/>
              </w:rPr>
            </w:pPr>
            <w:r>
              <w:rPr>
                <w:w w:val="95"/>
                <w:sz w:val="14"/>
              </w:rPr>
              <w:t>(DD-MM-SS-D</w:t>
            </w:r>
            <w:r>
              <w:rPr>
                <w:b/>
                <w:w w:val="95"/>
                <w:sz w:val="14"/>
              </w:rPr>
              <w:t>)</w:t>
            </w:r>
          </w:p>
        </w:tc>
        <w:tc>
          <w:tcPr>
            <w:tcW w:w="1351" w:type="dxa"/>
            <w:tcBorders>
              <w:top w:val="nil"/>
              <w:bottom w:val="nil"/>
            </w:tcBorders>
          </w:tcPr>
          <w:p w:rsidR="00D66F0D" w:rsidP="006A6C9D" w14:paraId="29579602" w14:textId="77777777">
            <w:pPr>
              <w:pStyle w:val="TableParagraph"/>
              <w:spacing w:line="145" w:lineRule="exact"/>
              <w:ind w:left="152" w:right="133"/>
              <w:jc w:val="center"/>
              <w:rPr>
                <w:b/>
                <w:sz w:val="14"/>
              </w:rPr>
            </w:pPr>
            <w:r>
              <w:rPr>
                <w:w w:val="95"/>
                <w:sz w:val="14"/>
              </w:rPr>
              <w:t>(DDD-MM-SS-D</w:t>
            </w:r>
            <w:r>
              <w:rPr>
                <w:b/>
                <w:w w:val="95"/>
                <w:sz w:val="14"/>
              </w:rPr>
              <w:t>)</w:t>
            </w:r>
          </w:p>
        </w:tc>
        <w:tc>
          <w:tcPr>
            <w:tcW w:w="984" w:type="dxa"/>
            <w:tcBorders>
              <w:top w:val="nil"/>
              <w:bottom w:val="nil"/>
            </w:tcBorders>
          </w:tcPr>
          <w:p w:rsidR="00D66F0D" w:rsidP="006A6C9D" w14:paraId="2022A58B" w14:textId="77777777">
            <w:pPr>
              <w:pStyle w:val="TableParagraph"/>
              <w:spacing w:before="1" w:line="144" w:lineRule="exact"/>
              <w:ind w:left="154" w:right="133"/>
              <w:jc w:val="center"/>
              <w:rPr>
                <w:sz w:val="14"/>
              </w:rPr>
            </w:pPr>
            <w:r>
              <w:rPr>
                <w:w w:val="95"/>
                <w:sz w:val="14"/>
              </w:rPr>
              <w:t>Call</w:t>
            </w:r>
            <w:r>
              <w:rPr>
                <w:spacing w:val="-25"/>
                <w:w w:val="95"/>
                <w:sz w:val="14"/>
              </w:rPr>
              <w:t xml:space="preserve"> </w:t>
            </w:r>
            <w:r>
              <w:rPr>
                <w:w w:val="95"/>
                <w:sz w:val="14"/>
              </w:rPr>
              <w:t>Sign</w:t>
            </w:r>
          </w:p>
        </w:tc>
      </w:tr>
      <w:tr w14:paraId="5E876CC1" w14:textId="77777777" w:rsidTr="006A6C9D">
        <w:tblPrEx>
          <w:tblW w:w="0" w:type="auto"/>
          <w:tblInd w:w="490" w:type="dxa"/>
          <w:tblLayout w:type="fixed"/>
          <w:tblCellMar>
            <w:left w:w="0" w:type="dxa"/>
            <w:right w:w="0" w:type="dxa"/>
          </w:tblCellMar>
          <w:tblLook w:val="01E0"/>
        </w:tblPrEx>
        <w:trPr>
          <w:trHeight w:val="156"/>
        </w:trPr>
        <w:tc>
          <w:tcPr>
            <w:tcW w:w="631" w:type="dxa"/>
            <w:tcBorders>
              <w:top w:val="nil"/>
            </w:tcBorders>
          </w:tcPr>
          <w:p w:rsidR="00D66F0D" w:rsidP="006A6C9D" w14:paraId="5B49304C" w14:textId="77777777">
            <w:pPr>
              <w:pStyle w:val="TableParagraph"/>
              <w:rPr>
                <w:rFonts w:ascii="Times New Roman"/>
                <w:sz w:val="10"/>
              </w:rPr>
            </w:pPr>
          </w:p>
        </w:tc>
        <w:tc>
          <w:tcPr>
            <w:tcW w:w="809" w:type="dxa"/>
            <w:tcBorders>
              <w:top w:val="nil"/>
            </w:tcBorders>
          </w:tcPr>
          <w:p w:rsidR="00D66F0D" w:rsidP="006A6C9D" w14:paraId="21CECD38" w14:textId="77777777">
            <w:pPr>
              <w:pStyle w:val="TableParagraph"/>
              <w:rPr>
                <w:rFonts w:ascii="Times New Roman"/>
                <w:sz w:val="10"/>
              </w:rPr>
            </w:pPr>
          </w:p>
        </w:tc>
        <w:tc>
          <w:tcPr>
            <w:tcW w:w="811" w:type="dxa"/>
            <w:tcBorders>
              <w:top w:val="nil"/>
            </w:tcBorders>
          </w:tcPr>
          <w:p w:rsidR="00D66F0D" w:rsidP="006A6C9D" w14:paraId="15A3AF9E" w14:textId="77777777">
            <w:pPr>
              <w:pStyle w:val="TableParagraph"/>
              <w:rPr>
                <w:rFonts w:ascii="Times New Roman"/>
                <w:sz w:val="10"/>
              </w:rPr>
            </w:pPr>
          </w:p>
        </w:tc>
        <w:tc>
          <w:tcPr>
            <w:tcW w:w="900" w:type="dxa"/>
            <w:tcBorders>
              <w:top w:val="nil"/>
            </w:tcBorders>
          </w:tcPr>
          <w:p w:rsidR="00D66F0D" w:rsidP="006A6C9D" w14:paraId="439504CF" w14:textId="77777777">
            <w:pPr>
              <w:pStyle w:val="TableParagraph"/>
              <w:rPr>
                <w:rFonts w:ascii="Times New Roman"/>
                <w:sz w:val="10"/>
              </w:rPr>
            </w:pPr>
          </w:p>
        </w:tc>
        <w:tc>
          <w:tcPr>
            <w:tcW w:w="2249" w:type="dxa"/>
            <w:tcBorders>
              <w:top w:val="nil"/>
            </w:tcBorders>
          </w:tcPr>
          <w:p w:rsidR="00D66F0D" w:rsidP="006A6C9D" w14:paraId="46E64CD2" w14:textId="77777777">
            <w:pPr>
              <w:pStyle w:val="TableParagraph"/>
              <w:rPr>
                <w:rFonts w:ascii="Times New Roman"/>
                <w:sz w:val="10"/>
              </w:rPr>
            </w:pPr>
          </w:p>
        </w:tc>
        <w:tc>
          <w:tcPr>
            <w:tcW w:w="631" w:type="dxa"/>
            <w:tcBorders>
              <w:top w:val="nil"/>
            </w:tcBorders>
          </w:tcPr>
          <w:p w:rsidR="00D66F0D" w:rsidP="006A6C9D" w14:paraId="0C1DE30B" w14:textId="77777777">
            <w:pPr>
              <w:pStyle w:val="TableParagraph"/>
              <w:rPr>
                <w:rFonts w:ascii="Times New Roman"/>
                <w:sz w:val="10"/>
              </w:rPr>
            </w:pPr>
          </w:p>
        </w:tc>
        <w:tc>
          <w:tcPr>
            <w:tcW w:w="1260" w:type="dxa"/>
            <w:tcBorders>
              <w:top w:val="nil"/>
            </w:tcBorders>
          </w:tcPr>
          <w:p w:rsidR="00D66F0D" w:rsidP="006A6C9D" w14:paraId="719BCCCC" w14:textId="77777777">
            <w:pPr>
              <w:pStyle w:val="TableParagraph"/>
              <w:spacing w:line="137" w:lineRule="exact"/>
              <w:ind w:left="133" w:right="120"/>
              <w:jc w:val="center"/>
              <w:rPr>
                <w:sz w:val="14"/>
              </w:rPr>
            </w:pPr>
            <w:r>
              <w:rPr>
                <w:sz w:val="14"/>
              </w:rPr>
              <w:t>(MH</w:t>
            </w:r>
            <w:r>
              <w:rPr>
                <w:sz w:val="11"/>
              </w:rPr>
              <w:t>Z</w:t>
            </w:r>
            <w:r>
              <w:rPr>
                <w:sz w:val="14"/>
              </w:rPr>
              <w:t>)</w:t>
            </w:r>
          </w:p>
        </w:tc>
        <w:tc>
          <w:tcPr>
            <w:tcW w:w="1169" w:type="dxa"/>
            <w:tcBorders>
              <w:top w:val="nil"/>
            </w:tcBorders>
          </w:tcPr>
          <w:p w:rsidR="00D66F0D" w:rsidP="006A6C9D" w14:paraId="010CA9F8" w14:textId="77777777">
            <w:pPr>
              <w:pStyle w:val="TableParagraph"/>
              <w:rPr>
                <w:rFonts w:ascii="Times New Roman"/>
                <w:sz w:val="10"/>
              </w:rPr>
            </w:pPr>
          </w:p>
        </w:tc>
        <w:tc>
          <w:tcPr>
            <w:tcW w:w="1351" w:type="dxa"/>
            <w:tcBorders>
              <w:top w:val="nil"/>
            </w:tcBorders>
          </w:tcPr>
          <w:p w:rsidR="00D66F0D" w:rsidP="006A6C9D" w14:paraId="5DE14C4F" w14:textId="77777777">
            <w:pPr>
              <w:pStyle w:val="TableParagraph"/>
              <w:rPr>
                <w:rFonts w:ascii="Times New Roman"/>
                <w:sz w:val="10"/>
              </w:rPr>
            </w:pPr>
          </w:p>
        </w:tc>
        <w:tc>
          <w:tcPr>
            <w:tcW w:w="984" w:type="dxa"/>
            <w:tcBorders>
              <w:top w:val="nil"/>
            </w:tcBorders>
          </w:tcPr>
          <w:p w:rsidR="00D66F0D" w:rsidP="006A6C9D" w14:paraId="27395BE7" w14:textId="77777777">
            <w:pPr>
              <w:pStyle w:val="TableParagraph"/>
              <w:rPr>
                <w:rFonts w:ascii="Times New Roman"/>
                <w:sz w:val="10"/>
              </w:rPr>
            </w:pPr>
          </w:p>
        </w:tc>
      </w:tr>
      <w:tr w14:paraId="29454739" w14:textId="77777777" w:rsidTr="006A6C9D">
        <w:tblPrEx>
          <w:tblW w:w="0" w:type="auto"/>
          <w:tblInd w:w="490" w:type="dxa"/>
          <w:tblLayout w:type="fixed"/>
          <w:tblCellMar>
            <w:left w:w="0" w:type="dxa"/>
            <w:right w:w="0" w:type="dxa"/>
          </w:tblCellMar>
          <w:tblLook w:val="01E0"/>
        </w:tblPrEx>
        <w:trPr>
          <w:trHeight w:val="555"/>
        </w:trPr>
        <w:tc>
          <w:tcPr>
            <w:tcW w:w="631" w:type="dxa"/>
          </w:tcPr>
          <w:p w:rsidR="00D66F0D" w:rsidP="006A6C9D" w14:paraId="0C641F07" w14:textId="77777777">
            <w:pPr>
              <w:pStyle w:val="TableParagraph"/>
              <w:rPr>
                <w:rFonts w:ascii="Times New Roman"/>
                <w:sz w:val="14"/>
              </w:rPr>
            </w:pPr>
          </w:p>
        </w:tc>
        <w:tc>
          <w:tcPr>
            <w:tcW w:w="809" w:type="dxa"/>
          </w:tcPr>
          <w:p w:rsidR="00D66F0D" w:rsidP="006A6C9D" w14:paraId="78070D22" w14:textId="77777777">
            <w:pPr>
              <w:pStyle w:val="TableParagraph"/>
              <w:rPr>
                <w:rFonts w:ascii="Times New Roman"/>
                <w:sz w:val="14"/>
              </w:rPr>
            </w:pPr>
          </w:p>
        </w:tc>
        <w:tc>
          <w:tcPr>
            <w:tcW w:w="811" w:type="dxa"/>
          </w:tcPr>
          <w:p w:rsidR="00D66F0D" w:rsidP="006A6C9D" w14:paraId="418FB708" w14:textId="77777777">
            <w:pPr>
              <w:pStyle w:val="TableParagraph"/>
              <w:rPr>
                <w:rFonts w:ascii="Times New Roman"/>
                <w:sz w:val="14"/>
              </w:rPr>
            </w:pPr>
          </w:p>
        </w:tc>
        <w:tc>
          <w:tcPr>
            <w:tcW w:w="900" w:type="dxa"/>
          </w:tcPr>
          <w:p w:rsidR="00D66F0D" w:rsidP="006A6C9D" w14:paraId="416D741D" w14:textId="77777777">
            <w:pPr>
              <w:pStyle w:val="TableParagraph"/>
              <w:rPr>
                <w:rFonts w:ascii="Times New Roman"/>
                <w:sz w:val="14"/>
              </w:rPr>
            </w:pPr>
          </w:p>
        </w:tc>
        <w:tc>
          <w:tcPr>
            <w:tcW w:w="2249" w:type="dxa"/>
          </w:tcPr>
          <w:p w:rsidR="00D66F0D" w:rsidP="006A6C9D" w14:paraId="1F0C5DF2" w14:textId="77777777">
            <w:pPr>
              <w:pStyle w:val="TableParagraph"/>
              <w:rPr>
                <w:rFonts w:ascii="Times New Roman"/>
                <w:sz w:val="14"/>
              </w:rPr>
            </w:pPr>
          </w:p>
        </w:tc>
        <w:tc>
          <w:tcPr>
            <w:tcW w:w="631" w:type="dxa"/>
          </w:tcPr>
          <w:p w:rsidR="00D66F0D" w:rsidP="006A6C9D" w14:paraId="387CC57C" w14:textId="77777777">
            <w:pPr>
              <w:pStyle w:val="TableParagraph"/>
              <w:rPr>
                <w:rFonts w:ascii="Times New Roman"/>
                <w:sz w:val="14"/>
              </w:rPr>
            </w:pPr>
          </w:p>
        </w:tc>
        <w:tc>
          <w:tcPr>
            <w:tcW w:w="1260" w:type="dxa"/>
          </w:tcPr>
          <w:p w:rsidR="00D66F0D" w:rsidP="006A6C9D" w14:paraId="25B10535" w14:textId="77777777">
            <w:pPr>
              <w:pStyle w:val="TableParagraph"/>
              <w:rPr>
                <w:rFonts w:ascii="Times New Roman"/>
                <w:sz w:val="14"/>
              </w:rPr>
            </w:pPr>
          </w:p>
        </w:tc>
        <w:tc>
          <w:tcPr>
            <w:tcW w:w="1169" w:type="dxa"/>
          </w:tcPr>
          <w:p w:rsidR="00D66F0D" w:rsidP="006A6C9D" w14:paraId="13218FF5" w14:textId="77777777">
            <w:pPr>
              <w:pStyle w:val="TableParagraph"/>
              <w:rPr>
                <w:rFonts w:ascii="Times New Roman"/>
                <w:sz w:val="14"/>
              </w:rPr>
            </w:pPr>
          </w:p>
        </w:tc>
        <w:tc>
          <w:tcPr>
            <w:tcW w:w="1351" w:type="dxa"/>
          </w:tcPr>
          <w:p w:rsidR="00D66F0D" w:rsidP="006A6C9D" w14:paraId="099C6B58" w14:textId="77777777">
            <w:pPr>
              <w:pStyle w:val="TableParagraph"/>
              <w:rPr>
                <w:rFonts w:ascii="Times New Roman"/>
                <w:sz w:val="14"/>
              </w:rPr>
            </w:pPr>
          </w:p>
        </w:tc>
        <w:tc>
          <w:tcPr>
            <w:tcW w:w="984" w:type="dxa"/>
          </w:tcPr>
          <w:p w:rsidR="00D66F0D" w:rsidP="006A6C9D" w14:paraId="50CED16E" w14:textId="77777777">
            <w:pPr>
              <w:pStyle w:val="TableParagraph"/>
              <w:rPr>
                <w:rFonts w:ascii="Times New Roman"/>
                <w:sz w:val="14"/>
              </w:rPr>
            </w:pPr>
          </w:p>
        </w:tc>
      </w:tr>
      <w:tr w14:paraId="4DE33F92" w14:textId="77777777" w:rsidTr="006A6C9D">
        <w:tblPrEx>
          <w:tblW w:w="0" w:type="auto"/>
          <w:tblInd w:w="490" w:type="dxa"/>
          <w:tblLayout w:type="fixed"/>
          <w:tblCellMar>
            <w:left w:w="0" w:type="dxa"/>
            <w:right w:w="0" w:type="dxa"/>
          </w:tblCellMar>
          <w:tblLook w:val="01E0"/>
        </w:tblPrEx>
        <w:trPr>
          <w:trHeight w:val="556"/>
        </w:trPr>
        <w:tc>
          <w:tcPr>
            <w:tcW w:w="631" w:type="dxa"/>
          </w:tcPr>
          <w:p w:rsidR="00D66F0D" w:rsidP="006A6C9D" w14:paraId="61CA1C83" w14:textId="77777777">
            <w:pPr>
              <w:pStyle w:val="TableParagraph"/>
              <w:rPr>
                <w:rFonts w:ascii="Times New Roman"/>
                <w:sz w:val="14"/>
              </w:rPr>
            </w:pPr>
          </w:p>
        </w:tc>
        <w:tc>
          <w:tcPr>
            <w:tcW w:w="809" w:type="dxa"/>
          </w:tcPr>
          <w:p w:rsidR="00D66F0D" w:rsidP="006A6C9D" w14:paraId="21B4C062" w14:textId="77777777">
            <w:pPr>
              <w:pStyle w:val="TableParagraph"/>
              <w:rPr>
                <w:rFonts w:ascii="Times New Roman"/>
                <w:sz w:val="14"/>
              </w:rPr>
            </w:pPr>
          </w:p>
        </w:tc>
        <w:tc>
          <w:tcPr>
            <w:tcW w:w="811" w:type="dxa"/>
          </w:tcPr>
          <w:p w:rsidR="00D66F0D" w:rsidP="006A6C9D" w14:paraId="2E452D92" w14:textId="77777777">
            <w:pPr>
              <w:pStyle w:val="TableParagraph"/>
              <w:rPr>
                <w:rFonts w:ascii="Times New Roman"/>
                <w:sz w:val="14"/>
              </w:rPr>
            </w:pPr>
          </w:p>
        </w:tc>
        <w:tc>
          <w:tcPr>
            <w:tcW w:w="900" w:type="dxa"/>
          </w:tcPr>
          <w:p w:rsidR="00D66F0D" w:rsidP="006A6C9D" w14:paraId="2EF1F5D5" w14:textId="77777777">
            <w:pPr>
              <w:pStyle w:val="TableParagraph"/>
              <w:rPr>
                <w:rFonts w:ascii="Times New Roman"/>
                <w:sz w:val="14"/>
              </w:rPr>
            </w:pPr>
          </w:p>
        </w:tc>
        <w:tc>
          <w:tcPr>
            <w:tcW w:w="2249" w:type="dxa"/>
          </w:tcPr>
          <w:p w:rsidR="00D66F0D" w:rsidP="006A6C9D" w14:paraId="1370C446" w14:textId="77777777">
            <w:pPr>
              <w:pStyle w:val="TableParagraph"/>
              <w:rPr>
                <w:rFonts w:ascii="Times New Roman"/>
                <w:sz w:val="14"/>
              </w:rPr>
            </w:pPr>
          </w:p>
        </w:tc>
        <w:tc>
          <w:tcPr>
            <w:tcW w:w="631" w:type="dxa"/>
          </w:tcPr>
          <w:p w:rsidR="00D66F0D" w:rsidP="006A6C9D" w14:paraId="68266760" w14:textId="77777777">
            <w:pPr>
              <w:pStyle w:val="TableParagraph"/>
              <w:rPr>
                <w:rFonts w:ascii="Times New Roman"/>
                <w:sz w:val="14"/>
              </w:rPr>
            </w:pPr>
          </w:p>
        </w:tc>
        <w:tc>
          <w:tcPr>
            <w:tcW w:w="1260" w:type="dxa"/>
          </w:tcPr>
          <w:p w:rsidR="00D66F0D" w:rsidP="006A6C9D" w14:paraId="2458C5B0" w14:textId="77777777">
            <w:pPr>
              <w:pStyle w:val="TableParagraph"/>
              <w:rPr>
                <w:rFonts w:ascii="Times New Roman"/>
                <w:sz w:val="14"/>
              </w:rPr>
            </w:pPr>
          </w:p>
        </w:tc>
        <w:tc>
          <w:tcPr>
            <w:tcW w:w="1169" w:type="dxa"/>
          </w:tcPr>
          <w:p w:rsidR="00D66F0D" w:rsidP="006A6C9D" w14:paraId="7CA4B56B" w14:textId="77777777">
            <w:pPr>
              <w:pStyle w:val="TableParagraph"/>
              <w:rPr>
                <w:rFonts w:ascii="Times New Roman"/>
                <w:sz w:val="14"/>
              </w:rPr>
            </w:pPr>
          </w:p>
        </w:tc>
        <w:tc>
          <w:tcPr>
            <w:tcW w:w="1351" w:type="dxa"/>
          </w:tcPr>
          <w:p w:rsidR="00D66F0D" w:rsidP="006A6C9D" w14:paraId="55D0CAD2" w14:textId="77777777">
            <w:pPr>
              <w:pStyle w:val="TableParagraph"/>
              <w:rPr>
                <w:rFonts w:ascii="Times New Roman"/>
                <w:sz w:val="14"/>
              </w:rPr>
            </w:pPr>
          </w:p>
        </w:tc>
        <w:tc>
          <w:tcPr>
            <w:tcW w:w="984" w:type="dxa"/>
          </w:tcPr>
          <w:p w:rsidR="00D66F0D" w:rsidP="006A6C9D" w14:paraId="4601CB5B" w14:textId="77777777">
            <w:pPr>
              <w:pStyle w:val="TableParagraph"/>
              <w:rPr>
                <w:rFonts w:ascii="Times New Roman"/>
                <w:sz w:val="14"/>
              </w:rPr>
            </w:pPr>
          </w:p>
        </w:tc>
      </w:tr>
      <w:tr w14:paraId="7B5DDE02" w14:textId="77777777" w:rsidTr="006A6C9D">
        <w:tblPrEx>
          <w:tblW w:w="0" w:type="auto"/>
          <w:tblInd w:w="490" w:type="dxa"/>
          <w:tblLayout w:type="fixed"/>
          <w:tblCellMar>
            <w:left w:w="0" w:type="dxa"/>
            <w:right w:w="0" w:type="dxa"/>
          </w:tblCellMar>
          <w:tblLook w:val="01E0"/>
        </w:tblPrEx>
        <w:trPr>
          <w:trHeight w:val="555"/>
        </w:trPr>
        <w:tc>
          <w:tcPr>
            <w:tcW w:w="631" w:type="dxa"/>
          </w:tcPr>
          <w:p w:rsidR="00D66F0D" w:rsidP="006A6C9D" w14:paraId="220A91E4" w14:textId="77777777">
            <w:pPr>
              <w:pStyle w:val="TableParagraph"/>
              <w:rPr>
                <w:rFonts w:ascii="Times New Roman"/>
                <w:sz w:val="14"/>
              </w:rPr>
            </w:pPr>
          </w:p>
        </w:tc>
        <w:tc>
          <w:tcPr>
            <w:tcW w:w="809" w:type="dxa"/>
          </w:tcPr>
          <w:p w:rsidR="00D66F0D" w:rsidP="006A6C9D" w14:paraId="0A8BA71B" w14:textId="77777777">
            <w:pPr>
              <w:pStyle w:val="TableParagraph"/>
              <w:rPr>
                <w:rFonts w:ascii="Times New Roman"/>
                <w:sz w:val="14"/>
              </w:rPr>
            </w:pPr>
          </w:p>
        </w:tc>
        <w:tc>
          <w:tcPr>
            <w:tcW w:w="811" w:type="dxa"/>
          </w:tcPr>
          <w:p w:rsidR="00D66F0D" w:rsidP="006A6C9D" w14:paraId="2A967108" w14:textId="77777777">
            <w:pPr>
              <w:pStyle w:val="TableParagraph"/>
              <w:rPr>
                <w:rFonts w:ascii="Times New Roman"/>
                <w:sz w:val="14"/>
              </w:rPr>
            </w:pPr>
          </w:p>
        </w:tc>
        <w:tc>
          <w:tcPr>
            <w:tcW w:w="900" w:type="dxa"/>
          </w:tcPr>
          <w:p w:rsidR="00D66F0D" w:rsidP="006A6C9D" w14:paraId="687AF88D" w14:textId="77777777">
            <w:pPr>
              <w:pStyle w:val="TableParagraph"/>
              <w:rPr>
                <w:rFonts w:ascii="Times New Roman"/>
                <w:sz w:val="14"/>
              </w:rPr>
            </w:pPr>
          </w:p>
        </w:tc>
        <w:tc>
          <w:tcPr>
            <w:tcW w:w="2249" w:type="dxa"/>
          </w:tcPr>
          <w:p w:rsidR="00D66F0D" w:rsidP="006A6C9D" w14:paraId="509E1F59" w14:textId="77777777">
            <w:pPr>
              <w:pStyle w:val="TableParagraph"/>
              <w:rPr>
                <w:rFonts w:ascii="Times New Roman"/>
                <w:sz w:val="14"/>
              </w:rPr>
            </w:pPr>
          </w:p>
        </w:tc>
        <w:tc>
          <w:tcPr>
            <w:tcW w:w="631" w:type="dxa"/>
          </w:tcPr>
          <w:p w:rsidR="00D66F0D" w:rsidP="006A6C9D" w14:paraId="5D258946" w14:textId="77777777">
            <w:pPr>
              <w:pStyle w:val="TableParagraph"/>
              <w:rPr>
                <w:rFonts w:ascii="Times New Roman"/>
                <w:sz w:val="14"/>
              </w:rPr>
            </w:pPr>
          </w:p>
        </w:tc>
        <w:tc>
          <w:tcPr>
            <w:tcW w:w="1260" w:type="dxa"/>
          </w:tcPr>
          <w:p w:rsidR="00D66F0D" w:rsidP="006A6C9D" w14:paraId="04102A82" w14:textId="77777777">
            <w:pPr>
              <w:pStyle w:val="TableParagraph"/>
              <w:rPr>
                <w:rFonts w:ascii="Times New Roman"/>
                <w:sz w:val="14"/>
              </w:rPr>
            </w:pPr>
          </w:p>
        </w:tc>
        <w:tc>
          <w:tcPr>
            <w:tcW w:w="1169" w:type="dxa"/>
          </w:tcPr>
          <w:p w:rsidR="00D66F0D" w:rsidP="006A6C9D" w14:paraId="7B3B7C2A" w14:textId="77777777">
            <w:pPr>
              <w:pStyle w:val="TableParagraph"/>
              <w:rPr>
                <w:rFonts w:ascii="Times New Roman"/>
                <w:sz w:val="14"/>
              </w:rPr>
            </w:pPr>
          </w:p>
        </w:tc>
        <w:tc>
          <w:tcPr>
            <w:tcW w:w="1351" w:type="dxa"/>
          </w:tcPr>
          <w:p w:rsidR="00D66F0D" w:rsidP="006A6C9D" w14:paraId="34174747" w14:textId="77777777">
            <w:pPr>
              <w:pStyle w:val="TableParagraph"/>
              <w:rPr>
                <w:rFonts w:ascii="Times New Roman"/>
                <w:sz w:val="14"/>
              </w:rPr>
            </w:pPr>
          </w:p>
        </w:tc>
        <w:tc>
          <w:tcPr>
            <w:tcW w:w="984" w:type="dxa"/>
          </w:tcPr>
          <w:p w:rsidR="00D66F0D" w:rsidP="006A6C9D" w14:paraId="7C16378C" w14:textId="77777777">
            <w:pPr>
              <w:pStyle w:val="TableParagraph"/>
              <w:rPr>
                <w:rFonts w:ascii="Times New Roman"/>
                <w:sz w:val="14"/>
              </w:rPr>
            </w:pPr>
          </w:p>
        </w:tc>
      </w:tr>
      <w:tr w14:paraId="60959B76" w14:textId="77777777" w:rsidTr="006A6C9D">
        <w:tblPrEx>
          <w:tblW w:w="0" w:type="auto"/>
          <w:tblInd w:w="490" w:type="dxa"/>
          <w:tblLayout w:type="fixed"/>
          <w:tblCellMar>
            <w:left w:w="0" w:type="dxa"/>
            <w:right w:w="0" w:type="dxa"/>
          </w:tblCellMar>
          <w:tblLook w:val="01E0"/>
        </w:tblPrEx>
        <w:trPr>
          <w:trHeight w:val="556"/>
        </w:trPr>
        <w:tc>
          <w:tcPr>
            <w:tcW w:w="631" w:type="dxa"/>
          </w:tcPr>
          <w:p w:rsidR="00D66F0D" w:rsidP="006A6C9D" w14:paraId="5B1ADF25" w14:textId="77777777">
            <w:pPr>
              <w:pStyle w:val="TableParagraph"/>
              <w:rPr>
                <w:rFonts w:ascii="Times New Roman"/>
                <w:sz w:val="14"/>
              </w:rPr>
            </w:pPr>
          </w:p>
        </w:tc>
        <w:tc>
          <w:tcPr>
            <w:tcW w:w="809" w:type="dxa"/>
          </w:tcPr>
          <w:p w:rsidR="00D66F0D" w:rsidP="006A6C9D" w14:paraId="30EF885A" w14:textId="77777777">
            <w:pPr>
              <w:pStyle w:val="TableParagraph"/>
              <w:rPr>
                <w:rFonts w:ascii="Times New Roman"/>
                <w:sz w:val="14"/>
              </w:rPr>
            </w:pPr>
          </w:p>
        </w:tc>
        <w:tc>
          <w:tcPr>
            <w:tcW w:w="811" w:type="dxa"/>
          </w:tcPr>
          <w:p w:rsidR="00D66F0D" w:rsidP="006A6C9D" w14:paraId="704EAC79" w14:textId="77777777">
            <w:pPr>
              <w:pStyle w:val="TableParagraph"/>
              <w:rPr>
                <w:rFonts w:ascii="Times New Roman"/>
                <w:sz w:val="14"/>
              </w:rPr>
            </w:pPr>
          </w:p>
        </w:tc>
        <w:tc>
          <w:tcPr>
            <w:tcW w:w="900" w:type="dxa"/>
          </w:tcPr>
          <w:p w:rsidR="00D66F0D" w:rsidP="006A6C9D" w14:paraId="153B9E9D" w14:textId="77777777">
            <w:pPr>
              <w:pStyle w:val="TableParagraph"/>
              <w:rPr>
                <w:rFonts w:ascii="Times New Roman"/>
                <w:sz w:val="14"/>
              </w:rPr>
            </w:pPr>
          </w:p>
        </w:tc>
        <w:tc>
          <w:tcPr>
            <w:tcW w:w="2249" w:type="dxa"/>
          </w:tcPr>
          <w:p w:rsidR="00D66F0D" w:rsidP="006A6C9D" w14:paraId="2B409BDE" w14:textId="77777777">
            <w:pPr>
              <w:pStyle w:val="TableParagraph"/>
              <w:rPr>
                <w:rFonts w:ascii="Times New Roman"/>
                <w:sz w:val="14"/>
              </w:rPr>
            </w:pPr>
          </w:p>
        </w:tc>
        <w:tc>
          <w:tcPr>
            <w:tcW w:w="631" w:type="dxa"/>
          </w:tcPr>
          <w:p w:rsidR="00D66F0D" w:rsidP="006A6C9D" w14:paraId="68A85B47" w14:textId="77777777">
            <w:pPr>
              <w:pStyle w:val="TableParagraph"/>
              <w:rPr>
                <w:rFonts w:ascii="Times New Roman"/>
                <w:sz w:val="14"/>
              </w:rPr>
            </w:pPr>
          </w:p>
        </w:tc>
        <w:tc>
          <w:tcPr>
            <w:tcW w:w="1260" w:type="dxa"/>
          </w:tcPr>
          <w:p w:rsidR="00D66F0D" w:rsidP="006A6C9D" w14:paraId="1DC2A583" w14:textId="77777777">
            <w:pPr>
              <w:pStyle w:val="TableParagraph"/>
              <w:rPr>
                <w:rFonts w:ascii="Times New Roman"/>
                <w:sz w:val="14"/>
              </w:rPr>
            </w:pPr>
          </w:p>
        </w:tc>
        <w:tc>
          <w:tcPr>
            <w:tcW w:w="1169" w:type="dxa"/>
          </w:tcPr>
          <w:p w:rsidR="00D66F0D" w:rsidP="006A6C9D" w14:paraId="4F544996" w14:textId="77777777">
            <w:pPr>
              <w:pStyle w:val="TableParagraph"/>
              <w:rPr>
                <w:rFonts w:ascii="Times New Roman"/>
                <w:sz w:val="14"/>
              </w:rPr>
            </w:pPr>
          </w:p>
        </w:tc>
        <w:tc>
          <w:tcPr>
            <w:tcW w:w="1351" w:type="dxa"/>
          </w:tcPr>
          <w:p w:rsidR="00D66F0D" w:rsidP="006A6C9D" w14:paraId="6F97E5C4" w14:textId="77777777">
            <w:pPr>
              <w:pStyle w:val="TableParagraph"/>
              <w:rPr>
                <w:rFonts w:ascii="Times New Roman"/>
                <w:sz w:val="14"/>
              </w:rPr>
            </w:pPr>
          </w:p>
        </w:tc>
        <w:tc>
          <w:tcPr>
            <w:tcW w:w="984" w:type="dxa"/>
          </w:tcPr>
          <w:p w:rsidR="00D66F0D" w:rsidP="006A6C9D" w14:paraId="31568E15" w14:textId="77777777">
            <w:pPr>
              <w:pStyle w:val="TableParagraph"/>
              <w:rPr>
                <w:rFonts w:ascii="Times New Roman"/>
                <w:sz w:val="14"/>
              </w:rPr>
            </w:pPr>
          </w:p>
        </w:tc>
      </w:tr>
      <w:tr w14:paraId="739C0ABB" w14:textId="77777777" w:rsidTr="006A6C9D">
        <w:tblPrEx>
          <w:tblW w:w="0" w:type="auto"/>
          <w:tblInd w:w="490" w:type="dxa"/>
          <w:tblLayout w:type="fixed"/>
          <w:tblCellMar>
            <w:left w:w="0" w:type="dxa"/>
            <w:right w:w="0" w:type="dxa"/>
          </w:tblCellMar>
          <w:tblLook w:val="01E0"/>
        </w:tblPrEx>
        <w:trPr>
          <w:trHeight w:val="555"/>
        </w:trPr>
        <w:tc>
          <w:tcPr>
            <w:tcW w:w="631" w:type="dxa"/>
          </w:tcPr>
          <w:p w:rsidR="00D66F0D" w:rsidP="006A6C9D" w14:paraId="6679E3EB" w14:textId="77777777">
            <w:pPr>
              <w:pStyle w:val="TableParagraph"/>
              <w:rPr>
                <w:rFonts w:ascii="Times New Roman"/>
                <w:sz w:val="14"/>
              </w:rPr>
            </w:pPr>
          </w:p>
        </w:tc>
        <w:tc>
          <w:tcPr>
            <w:tcW w:w="809" w:type="dxa"/>
          </w:tcPr>
          <w:p w:rsidR="00D66F0D" w:rsidP="006A6C9D" w14:paraId="6D299758" w14:textId="77777777">
            <w:pPr>
              <w:pStyle w:val="TableParagraph"/>
              <w:rPr>
                <w:rFonts w:ascii="Times New Roman"/>
                <w:sz w:val="14"/>
              </w:rPr>
            </w:pPr>
          </w:p>
        </w:tc>
        <w:tc>
          <w:tcPr>
            <w:tcW w:w="811" w:type="dxa"/>
          </w:tcPr>
          <w:p w:rsidR="00D66F0D" w:rsidP="006A6C9D" w14:paraId="6F9FF72A" w14:textId="77777777">
            <w:pPr>
              <w:pStyle w:val="TableParagraph"/>
              <w:rPr>
                <w:rFonts w:ascii="Times New Roman"/>
                <w:sz w:val="14"/>
              </w:rPr>
            </w:pPr>
          </w:p>
        </w:tc>
        <w:tc>
          <w:tcPr>
            <w:tcW w:w="900" w:type="dxa"/>
          </w:tcPr>
          <w:p w:rsidR="00D66F0D" w:rsidP="006A6C9D" w14:paraId="66D9EB2F" w14:textId="77777777">
            <w:pPr>
              <w:pStyle w:val="TableParagraph"/>
              <w:rPr>
                <w:rFonts w:ascii="Times New Roman"/>
                <w:sz w:val="14"/>
              </w:rPr>
            </w:pPr>
          </w:p>
        </w:tc>
        <w:tc>
          <w:tcPr>
            <w:tcW w:w="2249" w:type="dxa"/>
          </w:tcPr>
          <w:p w:rsidR="00D66F0D" w:rsidP="006A6C9D" w14:paraId="51205DB0" w14:textId="77777777">
            <w:pPr>
              <w:pStyle w:val="TableParagraph"/>
              <w:rPr>
                <w:rFonts w:ascii="Times New Roman"/>
                <w:sz w:val="14"/>
              </w:rPr>
            </w:pPr>
          </w:p>
        </w:tc>
        <w:tc>
          <w:tcPr>
            <w:tcW w:w="631" w:type="dxa"/>
          </w:tcPr>
          <w:p w:rsidR="00D66F0D" w:rsidP="006A6C9D" w14:paraId="61B70D31" w14:textId="77777777">
            <w:pPr>
              <w:pStyle w:val="TableParagraph"/>
              <w:rPr>
                <w:rFonts w:ascii="Times New Roman"/>
                <w:sz w:val="14"/>
              </w:rPr>
            </w:pPr>
          </w:p>
        </w:tc>
        <w:tc>
          <w:tcPr>
            <w:tcW w:w="1260" w:type="dxa"/>
          </w:tcPr>
          <w:p w:rsidR="00D66F0D" w:rsidP="006A6C9D" w14:paraId="4681EBFD" w14:textId="77777777">
            <w:pPr>
              <w:pStyle w:val="TableParagraph"/>
              <w:rPr>
                <w:rFonts w:ascii="Times New Roman"/>
                <w:sz w:val="14"/>
              </w:rPr>
            </w:pPr>
          </w:p>
        </w:tc>
        <w:tc>
          <w:tcPr>
            <w:tcW w:w="1169" w:type="dxa"/>
          </w:tcPr>
          <w:p w:rsidR="00D66F0D" w:rsidP="006A6C9D" w14:paraId="014724ED" w14:textId="77777777">
            <w:pPr>
              <w:pStyle w:val="TableParagraph"/>
              <w:rPr>
                <w:rFonts w:ascii="Times New Roman"/>
                <w:sz w:val="14"/>
              </w:rPr>
            </w:pPr>
          </w:p>
        </w:tc>
        <w:tc>
          <w:tcPr>
            <w:tcW w:w="1351" w:type="dxa"/>
          </w:tcPr>
          <w:p w:rsidR="00D66F0D" w:rsidP="006A6C9D" w14:paraId="21604DAC" w14:textId="77777777">
            <w:pPr>
              <w:pStyle w:val="TableParagraph"/>
              <w:rPr>
                <w:rFonts w:ascii="Times New Roman"/>
                <w:sz w:val="14"/>
              </w:rPr>
            </w:pPr>
          </w:p>
        </w:tc>
        <w:tc>
          <w:tcPr>
            <w:tcW w:w="984" w:type="dxa"/>
          </w:tcPr>
          <w:p w:rsidR="00D66F0D" w:rsidP="006A6C9D" w14:paraId="06909475" w14:textId="77777777">
            <w:pPr>
              <w:pStyle w:val="TableParagraph"/>
              <w:rPr>
                <w:rFonts w:ascii="Times New Roman"/>
                <w:sz w:val="14"/>
              </w:rPr>
            </w:pPr>
          </w:p>
        </w:tc>
      </w:tr>
      <w:tr w14:paraId="27AD9EE5" w14:textId="77777777" w:rsidTr="006A6C9D">
        <w:tblPrEx>
          <w:tblW w:w="0" w:type="auto"/>
          <w:tblInd w:w="490" w:type="dxa"/>
          <w:tblLayout w:type="fixed"/>
          <w:tblCellMar>
            <w:left w:w="0" w:type="dxa"/>
            <w:right w:w="0" w:type="dxa"/>
          </w:tblCellMar>
          <w:tblLook w:val="01E0"/>
        </w:tblPrEx>
        <w:trPr>
          <w:trHeight w:val="555"/>
        </w:trPr>
        <w:tc>
          <w:tcPr>
            <w:tcW w:w="631" w:type="dxa"/>
          </w:tcPr>
          <w:p w:rsidR="00D66F0D" w:rsidP="006A6C9D" w14:paraId="44548F4C" w14:textId="77777777">
            <w:pPr>
              <w:pStyle w:val="TableParagraph"/>
              <w:rPr>
                <w:rFonts w:ascii="Times New Roman"/>
                <w:sz w:val="14"/>
              </w:rPr>
            </w:pPr>
          </w:p>
        </w:tc>
        <w:tc>
          <w:tcPr>
            <w:tcW w:w="809" w:type="dxa"/>
          </w:tcPr>
          <w:p w:rsidR="00D66F0D" w:rsidP="006A6C9D" w14:paraId="7B0A334B" w14:textId="77777777">
            <w:pPr>
              <w:pStyle w:val="TableParagraph"/>
              <w:rPr>
                <w:rFonts w:ascii="Times New Roman"/>
                <w:sz w:val="14"/>
              </w:rPr>
            </w:pPr>
          </w:p>
        </w:tc>
        <w:tc>
          <w:tcPr>
            <w:tcW w:w="811" w:type="dxa"/>
          </w:tcPr>
          <w:p w:rsidR="00D66F0D" w:rsidP="006A6C9D" w14:paraId="515EB889" w14:textId="77777777">
            <w:pPr>
              <w:pStyle w:val="TableParagraph"/>
              <w:rPr>
                <w:rFonts w:ascii="Times New Roman"/>
                <w:sz w:val="14"/>
              </w:rPr>
            </w:pPr>
          </w:p>
        </w:tc>
        <w:tc>
          <w:tcPr>
            <w:tcW w:w="900" w:type="dxa"/>
          </w:tcPr>
          <w:p w:rsidR="00D66F0D" w:rsidP="006A6C9D" w14:paraId="39DA3603" w14:textId="77777777">
            <w:pPr>
              <w:pStyle w:val="TableParagraph"/>
              <w:rPr>
                <w:rFonts w:ascii="Times New Roman"/>
                <w:sz w:val="14"/>
              </w:rPr>
            </w:pPr>
          </w:p>
        </w:tc>
        <w:tc>
          <w:tcPr>
            <w:tcW w:w="2249" w:type="dxa"/>
          </w:tcPr>
          <w:p w:rsidR="00D66F0D" w:rsidP="006A6C9D" w14:paraId="0356ED8E" w14:textId="77777777">
            <w:pPr>
              <w:pStyle w:val="TableParagraph"/>
              <w:rPr>
                <w:rFonts w:ascii="Times New Roman"/>
                <w:sz w:val="14"/>
              </w:rPr>
            </w:pPr>
          </w:p>
        </w:tc>
        <w:tc>
          <w:tcPr>
            <w:tcW w:w="631" w:type="dxa"/>
          </w:tcPr>
          <w:p w:rsidR="00D66F0D" w:rsidP="006A6C9D" w14:paraId="38E4199B" w14:textId="77777777">
            <w:pPr>
              <w:pStyle w:val="TableParagraph"/>
              <w:rPr>
                <w:rFonts w:ascii="Times New Roman"/>
                <w:sz w:val="14"/>
              </w:rPr>
            </w:pPr>
          </w:p>
        </w:tc>
        <w:tc>
          <w:tcPr>
            <w:tcW w:w="1260" w:type="dxa"/>
          </w:tcPr>
          <w:p w:rsidR="00D66F0D" w:rsidP="006A6C9D" w14:paraId="21B731EB" w14:textId="77777777">
            <w:pPr>
              <w:pStyle w:val="TableParagraph"/>
              <w:rPr>
                <w:rFonts w:ascii="Times New Roman"/>
                <w:sz w:val="14"/>
              </w:rPr>
            </w:pPr>
          </w:p>
        </w:tc>
        <w:tc>
          <w:tcPr>
            <w:tcW w:w="1169" w:type="dxa"/>
          </w:tcPr>
          <w:p w:rsidR="00D66F0D" w:rsidP="006A6C9D" w14:paraId="0C02B959" w14:textId="77777777">
            <w:pPr>
              <w:pStyle w:val="TableParagraph"/>
              <w:rPr>
                <w:rFonts w:ascii="Times New Roman"/>
                <w:sz w:val="14"/>
              </w:rPr>
            </w:pPr>
          </w:p>
        </w:tc>
        <w:tc>
          <w:tcPr>
            <w:tcW w:w="1351" w:type="dxa"/>
          </w:tcPr>
          <w:p w:rsidR="00D66F0D" w:rsidP="006A6C9D" w14:paraId="5F8D4EEA" w14:textId="77777777">
            <w:pPr>
              <w:pStyle w:val="TableParagraph"/>
              <w:rPr>
                <w:rFonts w:ascii="Times New Roman"/>
                <w:sz w:val="14"/>
              </w:rPr>
            </w:pPr>
          </w:p>
        </w:tc>
        <w:tc>
          <w:tcPr>
            <w:tcW w:w="984" w:type="dxa"/>
          </w:tcPr>
          <w:p w:rsidR="00D66F0D" w:rsidP="006A6C9D" w14:paraId="4B196111" w14:textId="77777777">
            <w:pPr>
              <w:pStyle w:val="TableParagraph"/>
              <w:rPr>
                <w:rFonts w:ascii="Times New Roman"/>
                <w:sz w:val="14"/>
              </w:rPr>
            </w:pPr>
          </w:p>
        </w:tc>
      </w:tr>
      <w:tr w14:paraId="41AA367B" w14:textId="77777777" w:rsidTr="006A6C9D">
        <w:tblPrEx>
          <w:tblW w:w="0" w:type="auto"/>
          <w:tblInd w:w="490" w:type="dxa"/>
          <w:tblLayout w:type="fixed"/>
          <w:tblCellMar>
            <w:left w:w="0" w:type="dxa"/>
            <w:right w:w="0" w:type="dxa"/>
          </w:tblCellMar>
          <w:tblLook w:val="01E0"/>
        </w:tblPrEx>
        <w:trPr>
          <w:trHeight w:val="555"/>
        </w:trPr>
        <w:tc>
          <w:tcPr>
            <w:tcW w:w="631" w:type="dxa"/>
          </w:tcPr>
          <w:p w:rsidR="00D66F0D" w:rsidP="006A6C9D" w14:paraId="4AB5893D" w14:textId="77777777">
            <w:pPr>
              <w:pStyle w:val="TableParagraph"/>
              <w:rPr>
                <w:rFonts w:ascii="Times New Roman"/>
                <w:sz w:val="14"/>
              </w:rPr>
            </w:pPr>
          </w:p>
        </w:tc>
        <w:tc>
          <w:tcPr>
            <w:tcW w:w="809" w:type="dxa"/>
          </w:tcPr>
          <w:p w:rsidR="00D66F0D" w:rsidP="006A6C9D" w14:paraId="315EBF07" w14:textId="77777777">
            <w:pPr>
              <w:pStyle w:val="TableParagraph"/>
              <w:rPr>
                <w:rFonts w:ascii="Times New Roman"/>
                <w:sz w:val="14"/>
              </w:rPr>
            </w:pPr>
          </w:p>
        </w:tc>
        <w:tc>
          <w:tcPr>
            <w:tcW w:w="811" w:type="dxa"/>
          </w:tcPr>
          <w:p w:rsidR="00D66F0D" w:rsidP="006A6C9D" w14:paraId="1AD34F87" w14:textId="77777777">
            <w:pPr>
              <w:pStyle w:val="TableParagraph"/>
              <w:rPr>
                <w:rFonts w:ascii="Times New Roman"/>
                <w:sz w:val="14"/>
              </w:rPr>
            </w:pPr>
          </w:p>
        </w:tc>
        <w:tc>
          <w:tcPr>
            <w:tcW w:w="900" w:type="dxa"/>
          </w:tcPr>
          <w:p w:rsidR="00D66F0D" w:rsidP="006A6C9D" w14:paraId="379EBBAB" w14:textId="77777777">
            <w:pPr>
              <w:pStyle w:val="TableParagraph"/>
              <w:rPr>
                <w:rFonts w:ascii="Times New Roman"/>
                <w:sz w:val="14"/>
              </w:rPr>
            </w:pPr>
          </w:p>
        </w:tc>
        <w:tc>
          <w:tcPr>
            <w:tcW w:w="2249" w:type="dxa"/>
          </w:tcPr>
          <w:p w:rsidR="00D66F0D" w:rsidP="006A6C9D" w14:paraId="5F926FDA" w14:textId="77777777">
            <w:pPr>
              <w:pStyle w:val="TableParagraph"/>
              <w:rPr>
                <w:rFonts w:ascii="Times New Roman"/>
                <w:sz w:val="14"/>
              </w:rPr>
            </w:pPr>
          </w:p>
        </w:tc>
        <w:tc>
          <w:tcPr>
            <w:tcW w:w="631" w:type="dxa"/>
          </w:tcPr>
          <w:p w:rsidR="00D66F0D" w:rsidP="006A6C9D" w14:paraId="0FD9EB25" w14:textId="77777777">
            <w:pPr>
              <w:pStyle w:val="TableParagraph"/>
              <w:rPr>
                <w:rFonts w:ascii="Times New Roman"/>
                <w:sz w:val="14"/>
              </w:rPr>
            </w:pPr>
          </w:p>
        </w:tc>
        <w:tc>
          <w:tcPr>
            <w:tcW w:w="1260" w:type="dxa"/>
          </w:tcPr>
          <w:p w:rsidR="00D66F0D" w:rsidP="006A6C9D" w14:paraId="361EA1F7" w14:textId="77777777">
            <w:pPr>
              <w:pStyle w:val="TableParagraph"/>
              <w:rPr>
                <w:rFonts w:ascii="Times New Roman"/>
                <w:sz w:val="14"/>
              </w:rPr>
            </w:pPr>
          </w:p>
        </w:tc>
        <w:tc>
          <w:tcPr>
            <w:tcW w:w="1169" w:type="dxa"/>
          </w:tcPr>
          <w:p w:rsidR="00D66F0D" w:rsidP="006A6C9D" w14:paraId="50384B0F" w14:textId="77777777">
            <w:pPr>
              <w:pStyle w:val="TableParagraph"/>
              <w:rPr>
                <w:rFonts w:ascii="Times New Roman"/>
                <w:sz w:val="14"/>
              </w:rPr>
            </w:pPr>
          </w:p>
        </w:tc>
        <w:tc>
          <w:tcPr>
            <w:tcW w:w="1351" w:type="dxa"/>
          </w:tcPr>
          <w:p w:rsidR="00D66F0D" w:rsidP="006A6C9D" w14:paraId="1AA45F7C" w14:textId="77777777">
            <w:pPr>
              <w:pStyle w:val="TableParagraph"/>
              <w:rPr>
                <w:rFonts w:ascii="Times New Roman"/>
                <w:sz w:val="14"/>
              </w:rPr>
            </w:pPr>
          </w:p>
        </w:tc>
        <w:tc>
          <w:tcPr>
            <w:tcW w:w="984" w:type="dxa"/>
          </w:tcPr>
          <w:p w:rsidR="00D66F0D" w:rsidP="006A6C9D" w14:paraId="2EEFD424" w14:textId="77777777">
            <w:pPr>
              <w:pStyle w:val="TableParagraph"/>
              <w:rPr>
                <w:rFonts w:ascii="Times New Roman"/>
                <w:sz w:val="14"/>
              </w:rPr>
            </w:pPr>
          </w:p>
        </w:tc>
      </w:tr>
      <w:tr w14:paraId="6D9905B9" w14:textId="77777777" w:rsidTr="006A6C9D">
        <w:tblPrEx>
          <w:tblW w:w="0" w:type="auto"/>
          <w:tblInd w:w="490" w:type="dxa"/>
          <w:tblLayout w:type="fixed"/>
          <w:tblCellMar>
            <w:left w:w="0" w:type="dxa"/>
            <w:right w:w="0" w:type="dxa"/>
          </w:tblCellMar>
          <w:tblLook w:val="01E0"/>
        </w:tblPrEx>
        <w:trPr>
          <w:trHeight w:val="556"/>
        </w:trPr>
        <w:tc>
          <w:tcPr>
            <w:tcW w:w="631" w:type="dxa"/>
          </w:tcPr>
          <w:p w:rsidR="00D66F0D" w:rsidP="006A6C9D" w14:paraId="39F8D883" w14:textId="77777777">
            <w:pPr>
              <w:pStyle w:val="TableParagraph"/>
              <w:rPr>
                <w:rFonts w:ascii="Times New Roman"/>
                <w:sz w:val="14"/>
              </w:rPr>
            </w:pPr>
          </w:p>
        </w:tc>
        <w:tc>
          <w:tcPr>
            <w:tcW w:w="809" w:type="dxa"/>
          </w:tcPr>
          <w:p w:rsidR="00D66F0D" w:rsidP="006A6C9D" w14:paraId="1A96EC8A" w14:textId="77777777">
            <w:pPr>
              <w:pStyle w:val="TableParagraph"/>
              <w:rPr>
                <w:rFonts w:ascii="Times New Roman"/>
                <w:sz w:val="14"/>
              </w:rPr>
            </w:pPr>
          </w:p>
        </w:tc>
        <w:tc>
          <w:tcPr>
            <w:tcW w:w="811" w:type="dxa"/>
          </w:tcPr>
          <w:p w:rsidR="00D66F0D" w:rsidP="006A6C9D" w14:paraId="2AFD2088" w14:textId="77777777">
            <w:pPr>
              <w:pStyle w:val="TableParagraph"/>
              <w:rPr>
                <w:rFonts w:ascii="Times New Roman"/>
                <w:sz w:val="14"/>
              </w:rPr>
            </w:pPr>
          </w:p>
        </w:tc>
        <w:tc>
          <w:tcPr>
            <w:tcW w:w="900" w:type="dxa"/>
          </w:tcPr>
          <w:p w:rsidR="00D66F0D" w:rsidP="006A6C9D" w14:paraId="4BD5D64D" w14:textId="77777777">
            <w:pPr>
              <w:pStyle w:val="TableParagraph"/>
              <w:rPr>
                <w:rFonts w:ascii="Times New Roman"/>
                <w:sz w:val="14"/>
              </w:rPr>
            </w:pPr>
          </w:p>
        </w:tc>
        <w:tc>
          <w:tcPr>
            <w:tcW w:w="2249" w:type="dxa"/>
          </w:tcPr>
          <w:p w:rsidR="00D66F0D" w:rsidP="006A6C9D" w14:paraId="658B1A18" w14:textId="77777777">
            <w:pPr>
              <w:pStyle w:val="TableParagraph"/>
              <w:rPr>
                <w:rFonts w:ascii="Times New Roman"/>
                <w:sz w:val="14"/>
              </w:rPr>
            </w:pPr>
          </w:p>
        </w:tc>
        <w:tc>
          <w:tcPr>
            <w:tcW w:w="631" w:type="dxa"/>
          </w:tcPr>
          <w:p w:rsidR="00D66F0D" w:rsidP="006A6C9D" w14:paraId="2474E78F" w14:textId="77777777">
            <w:pPr>
              <w:pStyle w:val="TableParagraph"/>
              <w:rPr>
                <w:rFonts w:ascii="Times New Roman"/>
                <w:sz w:val="14"/>
              </w:rPr>
            </w:pPr>
          </w:p>
        </w:tc>
        <w:tc>
          <w:tcPr>
            <w:tcW w:w="1260" w:type="dxa"/>
          </w:tcPr>
          <w:p w:rsidR="00D66F0D" w:rsidP="006A6C9D" w14:paraId="33E40E73" w14:textId="77777777">
            <w:pPr>
              <w:pStyle w:val="TableParagraph"/>
              <w:rPr>
                <w:rFonts w:ascii="Times New Roman"/>
                <w:sz w:val="14"/>
              </w:rPr>
            </w:pPr>
          </w:p>
        </w:tc>
        <w:tc>
          <w:tcPr>
            <w:tcW w:w="1169" w:type="dxa"/>
          </w:tcPr>
          <w:p w:rsidR="00D66F0D" w:rsidP="006A6C9D" w14:paraId="4F0B1FC7" w14:textId="77777777">
            <w:pPr>
              <w:pStyle w:val="TableParagraph"/>
              <w:rPr>
                <w:rFonts w:ascii="Times New Roman"/>
                <w:sz w:val="14"/>
              </w:rPr>
            </w:pPr>
          </w:p>
        </w:tc>
        <w:tc>
          <w:tcPr>
            <w:tcW w:w="1351" w:type="dxa"/>
          </w:tcPr>
          <w:p w:rsidR="00D66F0D" w:rsidP="006A6C9D" w14:paraId="78CEF280" w14:textId="77777777">
            <w:pPr>
              <w:pStyle w:val="TableParagraph"/>
              <w:rPr>
                <w:rFonts w:ascii="Times New Roman"/>
                <w:sz w:val="14"/>
              </w:rPr>
            </w:pPr>
          </w:p>
        </w:tc>
        <w:tc>
          <w:tcPr>
            <w:tcW w:w="984" w:type="dxa"/>
          </w:tcPr>
          <w:p w:rsidR="00D66F0D" w:rsidP="006A6C9D" w14:paraId="363A1734" w14:textId="77777777">
            <w:pPr>
              <w:pStyle w:val="TableParagraph"/>
              <w:rPr>
                <w:rFonts w:ascii="Times New Roman"/>
                <w:sz w:val="14"/>
              </w:rPr>
            </w:pPr>
          </w:p>
        </w:tc>
      </w:tr>
      <w:tr w14:paraId="4091FCB6" w14:textId="77777777" w:rsidTr="006A6C9D">
        <w:tblPrEx>
          <w:tblW w:w="0" w:type="auto"/>
          <w:tblInd w:w="490" w:type="dxa"/>
          <w:tblLayout w:type="fixed"/>
          <w:tblCellMar>
            <w:left w:w="0" w:type="dxa"/>
            <w:right w:w="0" w:type="dxa"/>
          </w:tblCellMar>
          <w:tblLook w:val="01E0"/>
        </w:tblPrEx>
        <w:trPr>
          <w:trHeight w:val="556"/>
        </w:trPr>
        <w:tc>
          <w:tcPr>
            <w:tcW w:w="631" w:type="dxa"/>
          </w:tcPr>
          <w:p w:rsidR="00D66F0D" w:rsidP="006A6C9D" w14:paraId="227D7043" w14:textId="77777777">
            <w:pPr>
              <w:pStyle w:val="TableParagraph"/>
              <w:rPr>
                <w:rFonts w:ascii="Times New Roman"/>
                <w:sz w:val="14"/>
              </w:rPr>
            </w:pPr>
          </w:p>
        </w:tc>
        <w:tc>
          <w:tcPr>
            <w:tcW w:w="809" w:type="dxa"/>
          </w:tcPr>
          <w:p w:rsidR="00D66F0D" w:rsidP="006A6C9D" w14:paraId="41487D1A" w14:textId="77777777">
            <w:pPr>
              <w:pStyle w:val="TableParagraph"/>
              <w:rPr>
                <w:rFonts w:ascii="Times New Roman"/>
                <w:sz w:val="14"/>
              </w:rPr>
            </w:pPr>
          </w:p>
        </w:tc>
        <w:tc>
          <w:tcPr>
            <w:tcW w:w="811" w:type="dxa"/>
          </w:tcPr>
          <w:p w:rsidR="00D66F0D" w:rsidP="006A6C9D" w14:paraId="14F42238" w14:textId="77777777">
            <w:pPr>
              <w:pStyle w:val="TableParagraph"/>
              <w:rPr>
                <w:rFonts w:ascii="Times New Roman"/>
                <w:sz w:val="14"/>
              </w:rPr>
            </w:pPr>
          </w:p>
        </w:tc>
        <w:tc>
          <w:tcPr>
            <w:tcW w:w="900" w:type="dxa"/>
          </w:tcPr>
          <w:p w:rsidR="00D66F0D" w:rsidP="006A6C9D" w14:paraId="74D174AA" w14:textId="77777777">
            <w:pPr>
              <w:pStyle w:val="TableParagraph"/>
              <w:rPr>
                <w:rFonts w:ascii="Times New Roman"/>
                <w:sz w:val="14"/>
              </w:rPr>
            </w:pPr>
          </w:p>
        </w:tc>
        <w:tc>
          <w:tcPr>
            <w:tcW w:w="2249" w:type="dxa"/>
          </w:tcPr>
          <w:p w:rsidR="00D66F0D" w:rsidP="006A6C9D" w14:paraId="2275920C" w14:textId="77777777">
            <w:pPr>
              <w:pStyle w:val="TableParagraph"/>
              <w:rPr>
                <w:rFonts w:ascii="Times New Roman"/>
                <w:sz w:val="14"/>
              </w:rPr>
            </w:pPr>
          </w:p>
        </w:tc>
        <w:tc>
          <w:tcPr>
            <w:tcW w:w="631" w:type="dxa"/>
          </w:tcPr>
          <w:p w:rsidR="00D66F0D" w:rsidP="006A6C9D" w14:paraId="1370AC9B" w14:textId="77777777">
            <w:pPr>
              <w:pStyle w:val="TableParagraph"/>
              <w:rPr>
                <w:rFonts w:ascii="Times New Roman"/>
                <w:sz w:val="14"/>
              </w:rPr>
            </w:pPr>
          </w:p>
        </w:tc>
        <w:tc>
          <w:tcPr>
            <w:tcW w:w="1260" w:type="dxa"/>
          </w:tcPr>
          <w:p w:rsidR="00D66F0D" w:rsidP="006A6C9D" w14:paraId="649A6C68" w14:textId="77777777">
            <w:pPr>
              <w:pStyle w:val="TableParagraph"/>
              <w:rPr>
                <w:rFonts w:ascii="Times New Roman"/>
                <w:sz w:val="14"/>
              </w:rPr>
            </w:pPr>
          </w:p>
        </w:tc>
        <w:tc>
          <w:tcPr>
            <w:tcW w:w="1169" w:type="dxa"/>
          </w:tcPr>
          <w:p w:rsidR="00D66F0D" w:rsidP="006A6C9D" w14:paraId="133DB12B" w14:textId="77777777">
            <w:pPr>
              <w:pStyle w:val="TableParagraph"/>
              <w:rPr>
                <w:rFonts w:ascii="Times New Roman"/>
                <w:sz w:val="14"/>
              </w:rPr>
            </w:pPr>
          </w:p>
        </w:tc>
        <w:tc>
          <w:tcPr>
            <w:tcW w:w="1351" w:type="dxa"/>
          </w:tcPr>
          <w:p w:rsidR="00D66F0D" w:rsidP="006A6C9D" w14:paraId="40C27ADD" w14:textId="77777777">
            <w:pPr>
              <w:pStyle w:val="TableParagraph"/>
              <w:rPr>
                <w:rFonts w:ascii="Times New Roman"/>
                <w:sz w:val="14"/>
              </w:rPr>
            </w:pPr>
          </w:p>
        </w:tc>
        <w:tc>
          <w:tcPr>
            <w:tcW w:w="984" w:type="dxa"/>
          </w:tcPr>
          <w:p w:rsidR="00D66F0D" w:rsidP="006A6C9D" w14:paraId="7FF04B9F" w14:textId="77777777">
            <w:pPr>
              <w:pStyle w:val="TableParagraph"/>
              <w:rPr>
                <w:rFonts w:ascii="Times New Roman"/>
                <w:sz w:val="14"/>
              </w:rPr>
            </w:pPr>
          </w:p>
        </w:tc>
      </w:tr>
      <w:tr w14:paraId="7E4DD3BD" w14:textId="77777777" w:rsidTr="006A6C9D">
        <w:tblPrEx>
          <w:tblW w:w="0" w:type="auto"/>
          <w:tblInd w:w="490" w:type="dxa"/>
          <w:tblLayout w:type="fixed"/>
          <w:tblCellMar>
            <w:left w:w="0" w:type="dxa"/>
            <w:right w:w="0" w:type="dxa"/>
          </w:tblCellMar>
          <w:tblLook w:val="01E0"/>
        </w:tblPrEx>
        <w:trPr>
          <w:trHeight w:val="555"/>
        </w:trPr>
        <w:tc>
          <w:tcPr>
            <w:tcW w:w="631" w:type="dxa"/>
          </w:tcPr>
          <w:p w:rsidR="00D66F0D" w:rsidP="006A6C9D" w14:paraId="3B98A5F6" w14:textId="77777777">
            <w:pPr>
              <w:pStyle w:val="TableParagraph"/>
              <w:rPr>
                <w:rFonts w:ascii="Times New Roman"/>
                <w:sz w:val="14"/>
              </w:rPr>
            </w:pPr>
          </w:p>
        </w:tc>
        <w:tc>
          <w:tcPr>
            <w:tcW w:w="809" w:type="dxa"/>
          </w:tcPr>
          <w:p w:rsidR="00D66F0D" w:rsidP="006A6C9D" w14:paraId="6A23B205" w14:textId="77777777">
            <w:pPr>
              <w:pStyle w:val="TableParagraph"/>
              <w:rPr>
                <w:rFonts w:ascii="Times New Roman"/>
                <w:sz w:val="14"/>
              </w:rPr>
            </w:pPr>
          </w:p>
        </w:tc>
        <w:tc>
          <w:tcPr>
            <w:tcW w:w="811" w:type="dxa"/>
          </w:tcPr>
          <w:p w:rsidR="00D66F0D" w:rsidP="006A6C9D" w14:paraId="767159FB" w14:textId="77777777">
            <w:pPr>
              <w:pStyle w:val="TableParagraph"/>
              <w:rPr>
                <w:rFonts w:ascii="Times New Roman"/>
                <w:sz w:val="14"/>
              </w:rPr>
            </w:pPr>
          </w:p>
        </w:tc>
        <w:tc>
          <w:tcPr>
            <w:tcW w:w="900" w:type="dxa"/>
          </w:tcPr>
          <w:p w:rsidR="00D66F0D" w:rsidP="006A6C9D" w14:paraId="7595EF29" w14:textId="77777777">
            <w:pPr>
              <w:pStyle w:val="TableParagraph"/>
              <w:rPr>
                <w:rFonts w:ascii="Times New Roman"/>
                <w:sz w:val="14"/>
              </w:rPr>
            </w:pPr>
          </w:p>
        </w:tc>
        <w:tc>
          <w:tcPr>
            <w:tcW w:w="2249" w:type="dxa"/>
          </w:tcPr>
          <w:p w:rsidR="00D66F0D" w:rsidP="006A6C9D" w14:paraId="1404F733" w14:textId="77777777">
            <w:pPr>
              <w:pStyle w:val="TableParagraph"/>
              <w:rPr>
                <w:rFonts w:ascii="Times New Roman"/>
                <w:sz w:val="14"/>
              </w:rPr>
            </w:pPr>
          </w:p>
        </w:tc>
        <w:tc>
          <w:tcPr>
            <w:tcW w:w="631" w:type="dxa"/>
          </w:tcPr>
          <w:p w:rsidR="00D66F0D" w:rsidP="006A6C9D" w14:paraId="1D8C2A62" w14:textId="77777777">
            <w:pPr>
              <w:pStyle w:val="TableParagraph"/>
              <w:rPr>
                <w:rFonts w:ascii="Times New Roman"/>
                <w:sz w:val="14"/>
              </w:rPr>
            </w:pPr>
          </w:p>
        </w:tc>
        <w:tc>
          <w:tcPr>
            <w:tcW w:w="1260" w:type="dxa"/>
          </w:tcPr>
          <w:p w:rsidR="00D66F0D" w:rsidP="006A6C9D" w14:paraId="2542B6B0" w14:textId="77777777">
            <w:pPr>
              <w:pStyle w:val="TableParagraph"/>
              <w:rPr>
                <w:rFonts w:ascii="Times New Roman"/>
                <w:sz w:val="14"/>
              </w:rPr>
            </w:pPr>
          </w:p>
        </w:tc>
        <w:tc>
          <w:tcPr>
            <w:tcW w:w="1169" w:type="dxa"/>
          </w:tcPr>
          <w:p w:rsidR="00D66F0D" w:rsidP="006A6C9D" w14:paraId="0B67438D" w14:textId="77777777">
            <w:pPr>
              <w:pStyle w:val="TableParagraph"/>
              <w:rPr>
                <w:rFonts w:ascii="Times New Roman"/>
                <w:sz w:val="14"/>
              </w:rPr>
            </w:pPr>
          </w:p>
        </w:tc>
        <w:tc>
          <w:tcPr>
            <w:tcW w:w="1351" w:type="dxa"/>
          </w:tcPr>
          <w:p w:rsidR="00D66F0D" w:rsidP="006A6C9D" w14:paraId="139721E3" w14:textId="77777777">
            <w:pPr>
              <w:pStyle w:val="TableParagraph"/>
              <w:rPr>
                <w:rFonts w:ascii="Times New Roman"/>
                <w:sz w:val="14"/>
              </w:rPr>
            </w:pPr>
          </w:p>
        </w:tc>
        <w:tc>
          <w:tcPr>
            <w:tcW w:w="984" w:type="dxa"/>
          </w:tcPr>
          <w:p w:rsidR="00D66F0D" w:rsidP="006A6C9D" w14:paraId="27FBB4A5" w14:textId="77777777">
            <w:pPr>
              <w:pStyle w:val="TableParagraph"/>
              <w:rPr>
                <w:rFonts w:ascii="Times New Roman"/>
                <w:sz w:val="14"/>
              </w:rPr>
            </w:pPr>
          </w:p>
        </w:tc>
      </w:tr>
      <w:tr w14:paraId="398B2805" w14:textId="77777777" w:rsidTr="006A6C9D">
        <w:tblPrEx>
          <w:tblW w:w="0" w:type="auto"/>
          <w:tblInd w:w="490" w:type="dxa"/>
          <w:tblLayout w:type="fixed"/>
          <w:tblCellMar>
            <w:left w:w="0" w:type="dxa"/>
            <w:right w:w="0" w:type="dxa"/>
          </w:tblCellMar>
          <w:tblLook w:val="01E0"/>
        </w:tblPrEx>
        <w:trPr>
          <w:trHeight w:val="556"/>
        </w:trPr>
        <w:tc>
          <w:tcPr>
            <w:tcW w:w="631" w:type="dxa"/>
          </w:tcPr>
          <w:p w:rsidR="00D66F0D" w:rsidP="006A6C9D" w14:paraId="0AC0E38A" w14:textId="77777777">
            <w:pPr>
              <w:pStyle w:val="TableParagraph"/>
              <w:rPr>
                <w:rFonts w:ascii="Times New Roman"/>
                <w:sz w:val="14"/>
              </w:rPr>
            </w:pPr>
          </w:p>
        </w:tc>
        <w:tc>
          <w:tcPr>
            <w:tcW w:w="809" w:type="dxa"/>
          </w:tcPr>
          <w:p w:rsidR="00D66F0D" w:rsidP="006A6C9D" w14:paraId="24E5CB93" w14:textId="77777777">
            <w:pPr>
              <w:pStyle w:val="TableParagraph"/>
              <w:rPr>
                <w:rFonts w:ascii="Times New Roman"/>
                <w:sz w:val="14"/>
              </w:rPr>
            </w:pPr>
          </w:p>
        </w:tc>
        <w:tc>
          <w:tcPr>
            <w:tcW w:w="811" w:type="dxa"/>
          </w:tcPr>
          <w:p w:rsidR="00D66F0D" w:rsidP="006A6C9D" w14:paraId="1EBF80D9" w14:textId="77777777">
            <w:pPr>
              <w:pStyle w:val="TableParagraph"/>
              <w:rPr>
                <w:rFonts w:ascii="Times New Roman"/>
                <w:sz w:val="14"/>
              </w:rPr>
            </w:pPr>
          </w:p>
        </w:tc>
        <w:tc>
          <w:tcPr>
            <w:tcW w:w="900" w:type="dxa"/>
          </w:tcPr>
          <w:p w:rsidR="00D66F0D" w:rsidP="006A6C9D" w14:paraId="33BED262" w14:textId="77777777">
            <w:pPr>
              <w:pStyle w:val="TableParagraph"/>
              <w:rPr>
                <w:rFonts w:ascii="Times New Roman"/>
                <w:sz w:val="14"/>
              </w:rPr>
            </w:pPr>
          </w:p>
        </w:tc>
        <w:tc>
          <w:tcPr>
            <w:tcW w:w="2249" w:type="dxa"/>
          </w:tcPr>
          <w:p w:rsidR="00D66F0D" w:rsidP="006A6C9D" w14:paraId="3A99D35E" w14:textId="77777777">
            <w:pPr>
              <w:pStyle w:val="TableParagraph"/>
              <w:rPr>
                <w:rFonts w:ascii="Times New Roman"/>
                <w:sz w:val="14"/>
              </w:rPr>
            </w:pPr>
          </w:p>
        </w:tc>
        <w:tc>
          <w:tcPr>
            <w:tcW w:w="631" w:type="dxa"/>
          </w:tcPr>
          <w:p w:rsidR="00D66F0D" w:rsidP="006A6C9D" w14:paraId="3A4E87DA" w14:textId="77777777">
            <w:pPr>
              <w:pStyle w:val="TableParagraph"/>
              <w:rPr>
                <w:rFonts w:ascii="Times New Roman"/>
                <w:sz w:val="14"/>
              </w:rPr>
            </w:pPr>
          </w:p>
        </w:tc>
        <w:tc>
          <w:tcPr>
            <w:tcW w:w="1260" w:type="dxa"/>
          </w:tcPr>
          <w:p w:rsidR="00D66F0D" w:rsidP="006A6C9D" w14:paraId="71BE93B4" w14:textId="77777777">
            <w:pPr>
              <w:pStyle w:val="TableParagraph"/>
              <w:rPr>
                <w:rFonts w:ascii="Times New Roman"/>
                <w:sz w:val="14"/>
              </w:rPr>
            </w:pPr>
          </w:p>
        </w:tc>
        <w:tc>
          <w:tcPr>
            <w:tcW w:w="1169" w:type="dxa"/>
          </w:tcPr>
          <w:p w:rsidR="00D66F0D" w:rsidP="006A6C9D" w14:paraId="3735549B" w14:textId="77777777">
            <w:pPr>
              <w:pStyle w:val="TableParagraph"/>
              <w:rPr>
                <w:rFonts w:ascii="Times New Roman"/>
                <w:sz w:val="14"/>
              </w:rPr>
            </w:pPr>
          </w:p>
        </w:tc>
        <w:tc>
          <w:tcPr>
            <w:tcW w:w="1351" w:type="dxa"/>
          </w:tcPr>
          <w:p w:rsidR="00D66F0D" w:rsidP="006A6C9D" w14:paraId="13FB8DA9" w14:textId="77777777">
            <w:pPr>
              <w:pStyle w:val="TableParagraph"/>
              <w:rPr>
                <w:rFonts w:ascii="Times New Roman"/>
                <w:sz w:val="14"/>
              </w:rPr>
            </w:pPr>
          </w:p>
        </w:tc>
        <w:tc>
          <w:tcPr>
            <w:tcW w:w="984" w:type="dxa"/>
          </w:tcPr>
          <w:p w:rsidR="00D66F0D" w:rsidP="006A6C9D" w14:paraId="34764D95" w14:textId="77777777">
            <w:pPr>
              <w:pStyle w:val="TableParagraph"/>
              <w:rPr>
                <w:rFonts w:ascii="Times New Roman"/>
                <w:sz w:val="14"/>
              </w:rPr>
            </w:pPr>
          </w:p>
        </w:tc>
      </w:tr>
      <w:tr w14:paraId="7538AFDB" w14:textId="77777777" w:rsidTr="006A6C9D">
        <w:tblPrEx>
          <w:tblW w:w="0" w:type="auto"/>
          <w:tblInd w:w="490" w:type="dxa"/>
          <w:tblLayout w:type="fixed"/>
          <w:tblCellMar>
            <w:left w:w="0" w:type="dxa"/>
            <w:right w:w="0" w:type="dxa"/>
          </w:tblCellMar>
          <w:tblLook w:val="01E0"/>
        </w:tblPrEx>
        <w:trPr>
          <w:trHeight w:val="555"/>
        </w:trPr>
        <w:tc>
          <w:tcPr>
            <w:tcW w:w="631" w:type="dxa"/>
          </w:tcPr>
          <w:p w:rsidR="00D66F0D" w:rsidP="006A6C9D" w14:paraId="2A8B07F5" w14:textId="77777777">
            <w:pPr>
              <w:pStyle w:val="TableParagraph"/>
              <w:rPr>
                <w:rFonts w:ascii="Times New Roman"/>
                <w:sz w:val="14"/>
              </w:rPr>
            </w:pPr>
          </w:p>
        </w:tc>
        <w:tc>
          <w:tcPr>
            <w:tcW w:w="809" w:type="dxa"/>
          </w:tcPr>
          <w:p w:rsidR="00D66F0D" w:rsidP="006A6C9D" w14:paraId="32BD0810" w14:textId="77777777">
            <w:pPr>
              <w:pStyle w:val="TableParagraph"/>
              <w:rPr>
                <w:rFonts w:ascii="Times New Roman"/>
                <w:sz w:val="14"/>
              </w:rPr>
            </w:pPr>
          </w:p>
        </w:tc>
        <w:tc>
          <w:tcPr>
            <w:tcW w:w="811" w:type="dxa"/>
          </w:tcPr>
          <w:p w:rsidR="00D66F0D" w:rsidP="006A6C9D" w14:paraId="18EB2149" w14:textId="77777777">
            <w:pPr>
              <w:pStyle w:val="TableParagraph"/>
              <w:rPr>
                <w:rFonts w:ascii="Times New Roman"/>
                <w:sz w:val="14"/>
              </w:rPr>
            </w:pPr>
          </w:p>
        </w:tc>
        <w:tc>
          <w:tcPr>
            <w:tcW w:w="900" w:type="dxa"/>
          </w:tcPr>
          <w:p w:rsidR="00D66F0D" w:rsidP="006A6C9D" w14:paraId="0F68AE56" w14:textId="77777777">
            <w:pPr>
              <w:pStyle w:val="TableParagraph"/>
              <w:rPr>
                <w:rFonts w:ascii="Times New Roman"/>
                <w:sz w:val="14"/>
              </w:rPr>
            </w:pPr>
          </w:p>
        </w:tc>
        <w:tc>
          <w:tcPr>
            <w:tcW w:w="2249" w:type="dxa"/>
          </w:tcPr>
          <w:p w:rsidR="00D66F0D" w:rsidP="006A6C9D" w14:paraId="3DF4D14A" w14:textId="77777777">
            <w:pPr>
              <w:pStyle w:val="TableParagraph"/>
              <w:rPr>
                <w:rFonts w:ascii="Times New Roman"/>
                <w:sz w:val="14"/>
              </w:rPr>
            </w:pPr>
          </w:p>
        </w:tc>
        <w:tc>
          <w:tcPr>
            <w:tcW w:w="631" w:type="dxa"/>
          </w:tcPr>
          <w:p w:rsidR="00D66F0D" w:rsidP="006A6C9D" w14:paraId="740DD8A0" w14:textId="77777777">
            <w:pPr>
              <w:pStyle w:val="TableParagraph"/>
              <w:rPr>
                <w:rFonts w:ascii="Times New Roman"/>
                <w:sz w:val="14"/>
              </w:rPr>
            </w:pPr>
          </w:p>
        </w:tc>
        <w:tc>
          <w:tcPr>
            <w:tcW w:w="1260" w:type="dxa"/>
          </w:tcPr>
          <w:p w:rsidR="00D66F0D" w:rsidP="006A6C9D" w14:paraId="523C5CAC" w14:textId="77777777">
            <w:pPr>
              <w:pStyle w:val="TableParagraph"/>
              <w:rPr>
                <w:rFonts w:ascii="Times New Roman"/>
                <w:sz w:val="14"/>
              </w:rPr>
            </w:pPr>
          </w:p>
        </w:tc>
        <w:tc>
          <w:tcPr>
            <w:tcW w:w="1169" w:type="dxa"/>
          </w:tcPr>
          <w:p w:rsidR="00D66F0D" w:rsidP="006A6C9D" w14:paraId="70BC17B6" w14:textId="77777777">
            <w:pPr>
              <w:pStyle w:val="TableParagraph"/>
              <w:rPr>
                <w:rFonts w:ascii="Times New Roman"/>
                <w:sz w:val="14"/>
              </w:rPr>
            </w:pPr>
          </w:p>
        </w:tc>
        <w:tc>
          <w:tcPr>
            <w:tcW w:w="1351" w:type="dxa"/>
          </w:tcPr>
          <w:p w:rsidR="00D66F0D" w:rsidP="006A6C9D" w14:paraId="7AE68A2A" w14:textId="77777777">
            <w:pPr>
              <w:pStyle w:val="TableParagraph"/>
              <w:rPr>
                <w:rFonts w:ascii="Times New Roman"/>
                <w:sz w:val="14"/>
              </w:rPr>
            </w:pPr>
          </w:p>
        </w:tc>
        <w:tc>
          <w:tcPr>
            <w:tcW w:w="984" w:type="dxa"/>
          </w:tcPr>
          <w:p w:rsidR="00D66F0D" w:rsidP="006A6C9D" w14:paraId="794F6092" w14:textId="77777777">
            <w:pPr>
              <w:pStyle w:val="TableParagraph"/>
              <w:rPr>
                <w:rFonts w:ascii="Times New Roman"/>
                <w:sz w:val="14"/>
              </w:rPr>
            </w:pPr>
          </w:p>
        </w:tc>
      </w:tr>
      <w:tr w14:paraId="4E51EF30" w14:textId="77777777" w:rsidTr="006A6C9D">
        <w:tblPrEx>
          <w:tblW w:w="0" w:type="auto"/>
          <w:tblInd w:w="490" w:type="dxa"/>
          <w:tblLayout w:type="fixed"/>
          <w:tblCellMar>
            <w:left w:w="0" w:type="dxa"/>
            <w:right w:w="0" w:type="dxa"/>
          </w:tblCellMar>
          <w:tblLook w:val="01E0"/>
        </w:tblPrEx>
        <w:trPr>
          <w:trHeight w:val="555"/>
        </w:trPr>
        <w:tc>
          <w:tcPr>
            <w:tcW w:w="631" w:type="dxa"/>
          </w:tcPr>
          <w:p w:rsidR="00D66F0D" w:rsidP="006A6C9D" w14:paraId="1ABF5747" w14:textId="77777777">
            <w:pPr>
              <w:pStyle w:val="TableParagraph"/>
              <w:rPr>
                <w:rFonts w:ascii="Times New Roman"/>
                <w:sz w:val="14"/>
              </w:rPr>
            </w:pPr>
          </w:p>
        </w:tc>
        <w:tc>
          <w:tcPr>
            <w:tcW w:w="809" w:type="dxa"/>
          </w:tcPr>
          <w:p w:rsidR="00D66F0D" w:rsidP="006A6C9D" w14:paraId="3983F5DE" w14:textId="77777777">
            <w:pPr>
              <w:pStyle w:val="TableParagraph"/>
              <w:rPr>
                <w:rFonts w:ascii="Times New Roman"/>
                <w:sz w:val="14"/>
              </w:rPr>
            </w:pPr>
          </w:p>
        </w:tc>
        <w:tc>
          <w:tcPr>
            <w:tcW w:w="811" w:type="dxa"/>
          </w:tcPr>
          <w:p w:rsidR="00D66F0D" w:rsidP="006A6C9D" w14:paraId="167C0C89" w14:textId="77777777">
            <w:pPr>
              <w:pStyle w:val="TableParagraph"/>
              <w:rPr>
                <w:rFonts w:ascii="Times New Roman"/>
                <w:sz w:val="14"/>
              </w:rPr>
            </w:pPr>
          </w:p>
        </w:tc>
        <w:tc>
          <w:tcPr>
            <w:tcW w:w="900" w:type="dxa"/>
          </w:tcPr>
          <w:p w:rsidR="00D66F0D" w:rsidP="006A6C9D" w14:paraId="2FF990CE" w14:textId="77777777">
            <w:pPr>
              <w:pStyle w:val="TableParagraph"/>
              <w:rPr>
                <w:rFonts w:ascii="Times New Roman"/>
                <w:sz w:val="14"/>
              </w:rPr>
            </w:pPr>
          </w:p>
        </w:tc>
        <w:tc>
          <w:tcPr>
            <w:tcW w:w="2249" w:type="dxa"/>
          </w:tcPr>
          <w:p w:rsidR="00D66F0D" w:rsidP="006A6C9D" w14:paraId="1434E8AF" w14:textId="77777777">
            <w:pPr>
              <w:pStyle w:val="TableParagraph"/>
              <w:rPr>
                <w:rFonts w:ascii="Times New Roman"/>
                <w:sz w:val="14"/>
              </w:rPr>
            </w:pPr>
          </w:p>
        </w:tc>
        <w:tc>
          <w:tcPr>
            <w:tcW w:w="631" w:type="dxa"/>
          </w:tcPr>
          <w:p w:rsidR="00D66F0D" w:rsidP="006A6C9D" w14:paraId="4CCF3DBE" w14:textId="77777777">
            <w:pPr>
              <w:pStyle w:val="TableParagraph"/>
              <w:rPr>
                <w:rFonts w:ascii="Times New Roman"/>
                <w:sz w:val="14"/>
              </w:rPr>
            </w:pPr>
          </w:p>
        </w:tc>
        <w:tc>
          <w:tcPr>
            <w:tcW w:w="1260" w:type="dxa"/>
          </w:tcPr>
          <w:p w:rsidR="00D66F0D" w:rsidP="006A6C9D" w14:paraId="45807665" w14:textId="77777777">
            <w:pPr>
              <w:pStyle w:val="TableParagraph"/>
              <w:rPr>
                <w:rFonts w:ascii="Times New Roman"/>
                <w:sz w:val="14"/>
              </w:rPr>
            </w:pPr>
          </w:p>
        </w:tc>
        <w:tc>
          <w:tcPr>
            <w:tcW w:w="1169" w:type="dxa"/>
          </w:tcPr>
          <w:p w:rsidR="00D66F0D" w:rsidP="006A6C9D" w14:paraId="6C4AC865" w14:textId="77777777">
            <w:pPr>
              <w:pStyle w:val="TableParagraph"/>
              <w:rPr>
                <w:rFonts w:ascii="Times New Roman"/>
                <w:sz w:val="14"/>
              </w:rPr>
            </w:pPr>
          </w:p>
        </w:tc>
        <w:tc>
          <w:tcPr>
            <w:tcW w:w="1351" w:type="dxa"/>
          </w:tcPr>
          <w:p w:rsidR="00D66F0D" w:rsidP="006A6C9D" w14:paraId="0BF6C461" w14:textId="77777777">
            <w:pPr>
              <w:pStyle w:val="TableParagraph"/>
              <w:rPr>
                <w:rFonts w:ascii="Times New Roman"/>
                <w:sz w:val="14"/>
              </w:rPr>
            </w:pPr>
          </w:p>
        </w:tc>
        <w:tc>
          <w:tcPr>
            <w:tcW w:w="984" w:type="dxa"/>
          </w:tcPr>
          <w:p w:rsidR="00D66F0D" w:rsidP="006A6C9D" w14:paraId="14D8701E" w14:textId="77777777">
            <w:pPr>
              <w:pStyle w:val="TableParagraph"/>
              <w:rPr>
                <w:rFonts w:ascii="Times New Roman"/>
                <w:sz w:val="14"/>
              </w:rPr>
            </w:pPr>
          </w:p>
        </w:tc>
      </w:tr>
      <w:tr w14:paraId="3E1DFF63" w14:textId="77777777" w:rsidTr="006A6C9D">
        <w:tblPrEx>
          <w:tblW w:w="0" w:type="auto"/>
          <w:tblInd w:w="490" w:type="dxa"/>
          <w:tblLayout w:type="fixed"/>
          <w:tblCellMar>
            <w:left w:w="0" w:type="dxa"/>
            <w:right w:w="0" w:type="dxa"/>
          </w:tblCellMar>
          <w:tblLook w:val="01E0"/>
        </w:tblPrEx>
        <w:trPr>
          <w:trHeight w:val="555"/>
        </w:trPr>
        <w:tc>
          <w:tcPr>
            <w:tcW w:w="631" w:type="dxa"/>
          </w:tcPr>
          <w:p w:rsidR="00D66F0D" w:rsidP="006A6C9D" w14:paraId="3851D86F" w14:textId="77777777">
            <w:pPr>
              <w:pStyle w:val="TableParagraph"/>
              <w:rPr>
                <w:rFonts w:ascii="Times New Roman"/>
                <w:sz w:val="14"/>
              </w:rPr>
            </w:pPr>
          </w:p>
        </w:tc>
        <w:tc>
          <w:tcPr>
            <w:tcW w:w="809" w:type="dxa"/>
          </w:tcPr>
          <w:p w:rsidR="00D66F0D" w:rsidP="006A6C9D" w14:paraId="36E8E58E" w14:textId="77777777">
            <w:pPr>
              <w:pStyle w:val="TableParagraph"/>
              <w:rPr>
                <w:rFonts w:ascii="Times New Roman"/>
                <w:sz w:val="14"/>
              </w:rPr>
            </w:pPr>
          </w:p>
        </w:tc>
        <w:tc>
          <w:tcPr>
            <w:tcW w:w="811" w:type="dxa"/>
          </w:tcPr>
          <w:p w:rsidR="00D66F0D" w:rsidP="006A6C9D" w14:paraId="1FBB3A27" w14:textId="77777777">
            <w:pPr>
              <w:pStyle w:val="TableParagraph"/>
              <w:rPr>
                <w:rFonts w:ascii="Times New Roman"/>
                <w:sz w:val="14"/>
              </w:rPr>
            </w:pPr>
          </w:p>
        </w:tc>
        <w:tc>
          <w:tcPr>
            <w:tcW w:w="900" w:type="dxa"/>
          </w:tcPr>
          <w:p w:rsidR="00D66F0D" w:rsidP="006A6C9D" w14:paraId="6CB29B2B" w14:textId="77777777">
            <w:pPr>
              <w:pStyle w:val="TableParagraph"/>
              <w:rPr>
                <w:rFonts w:ascii="Times New Roman"/>
                <w:sz w:val="14"/>
              </w:rPr>
            </w:pPr>
          </w:p>
        </w:tc>
        <w:tc>
          <w:tcPr>
            <w:tcW w:w="2249" w:type="dxa"/>
          </w:tcPr>
          <w:p w:rsidR="00D66F0D" w:rsidP="006A6C9D" w14:paraId="1AF7B8E2" w14:textId="77777777">
            <w:pPr>
              <w:pStyle w:val="TableParagraph"/>
              <w:rPr>
                <w:rFonts w:ascii="Times New Roman"/>
                <w:sz w:val="14"/>
              </w:rPr>
            </w:pPr>
          </w:p>
        </w:tc>
        <w:tc>
          <w:tcPr>
            <w:tcW w:w="631" w:type="dxa"/>
          </w:tcPr>
          <w:p w:rsidR="00D66F0D" w:rsidP="006A6C9D" w14:paraId="2C7C7E1C" w14:textId="77777777">
            <w:pPr>
              <w:pStyle w:val="TableParagraph"/>
              <w:rPr>
                <w:rFonts w:ascii="Times New Roman"/>
                <w:sz w:val="14"/>
              </w:rPr>
            </w:pPr>
          </w:p>
        </w:tc>
        <w:tc>
          <w:tcPr>
            <w:tcW w:w="1260" w:type="dxa"/>
          </w:tcPr>
          <w:p w:rsidR="00D66F0D" w:rsidP="006A6C9D" w14:paraId="3EFEC101" w14:textId="77777777">
            <w:pPr>
              <w:pStyle w:val="TableParagraph"/>
              <w:rPr>
                <w:rFonts w:ascii="Times New Roman"/>
                <w:sz w:val="14"/>
              </w:rPr>
            </w:pPr>
          </w:p>
        </w:tc>
        <w:tc>
          <w:tcPr>
            <w:tcW w:w="1169" w:type="dxa"/>
          </w:tcPr>
          <w:p w:rsidR="00D66F0D" w:rsidP="006A6C9D" w14:paraId="4E3F0C1E" w14:textId="77777777">
            <w:pPr>
              <w:pStyle w:val="TableParagraph"/>
              <w:rPr>
                <w:rFonts w:ascii="Times New Roman"/>
                <w:sz w:val="14"/>
              </w:rPr>
            </w:pPr>
          </w:p>
        </w:tc>
        <w:tc>
          <w:tcPr>
            <w:tcW w:w="1351" w:type="dxa"/>
          </w:tcPr>
          <w:p w:rsidR="00D66F0D" w:rsidP="006A6C9D" w14:paraId="63C0C30C" w14:textId="77777777">
            <w:pPr>
              <w:pStyle w:val="TableParagraph"/>
              <w:rPr>
                <w:rFonts w:ascii="Times New Roman"/>
                <w:sz w:val="14"/>
              </w:rPr>
            </w:pPr>
          </w:p>
        </w:tc>
        <w:tc>
          <w:tcPr>
            <w:tcW w:w="984" w:type="dxa"/>
          </w:tcPr>
          <w:p w:rsidR="00D66F0D" w:rsidP="006A6C9D" w14:paraId="75078FA1" w14:textId="77777777">
            <w:pPr>
              <w:pStyle w:val="TableParagraph"/>
              <w:rPr>
                <w:rFonts w:ascii="Times New Roman"/>
                <w:sz w:val="14"/>
              </w:rPr>
            </w:pPr>
          </w:p>
        </w:tc>
      </w:tr>
      <w:tr w14:paraId="3C93EA1A" w14:textId="77777777" w:rsidTr="006A6C9D">
        <w:tblPrEx>
          <w:tblW w:w="0" w:type="auto"/>
          <w:tblInd w:w="490" w:type="dxa"/>
          <w:tblLayout w:type="fixed"/>
          <w:tblCellMar>
            <w:left w:w="0" w:type="dxa"/>
            <w:right w:w="0" w:type="dxa"/>
          </w:tblCellMar>
          <w:tblLook w:val="01E0"/>
        </w:tblPrEx>
        <w:trPr>
          <w:trHeight w:val="555"/>
        </w:trPr>
        <w:tc>
          <w:tcPr>
            <w:tcW w:w="631" w:type="dxa"/>
          </w:tcPr>
          <w:p w:rsidR="00D66F0D" w:rsidP="006A6C9D" w14:paraId="1FDB4206" w14:textId="77777777">
            <w:pPr>
              <w:pStyle w:val="TableParagraph"/>
              <w:rPr>
                <w:rFonts w:ascii="Times New Roman"/>
                <w:sz w:val="14"/>
              </w:rPr>
            </w:pPr>
          </w:p>
        </w:tc>
        <w:tc>
          <w:tcPr>
            <w:tcW w:w="809" w:type="dxa"/>
          </w:tcPr>
          <w:p w:rsidR="00D66F0D" w:rsidP="006A6C9D" w14:paraId="3980977A" w14:textId="77777777">
            <w:pPr>
              <w:pStyle w:val="TableParagraph"/>
              <w:rPr>
                <w:rFonts w:ascii="Times New Roman"/>
                <w:sz w:val="14"/>
              </w:rPr>
            </w:pPr>
          </w:p>
        </w:tc>
        <w:tc>
          <w:tcPr>
            <w:tcW w:w="811" w:type="dxa"/>
          </w:tcPr>
          <w:p w:rsidR="00D66F0D" w:rsidP="006A6C9D" w14:paraId="153FFF1C" w14:textId="77777777">
            <w:pPr>
              <w:pStyle w:val="TableParagraph"/>
              <w:rPr>
                <w:rFonts w:ascii="Times New Roman"/>
                <w:sz w:val="14"/>
              </w:rPr>
            </w:pPr>
          </w:p>
        </w:tc>
        <w:tc>
          <w:tcPr>
            <w:tcW w:w="900" w:type="dxa"/>
          </w:tcPr>
          <w:p w:rsidR="00D66F0D" w:rsidP="006A6C9D" w14:paraId="532A9C34" w14:textId="77777777">
            <w:pPr>
              <w:pStyle w:val="TableParagraph"/>
              <w:rPr>
                <w:rFonts w:ascii="Times New Roman"/>
                <w:sz w:val="14"/>
              </w:rPr>
            </w:pPr>
          </w:p>
        </w:tc>
        <w:tc>
          <w:tcPr>
            <w:tcW w:w="2249" w:type="dxa"/>
          </w:tcPr>
          <w:p w:rsidR="00D66F0D" w:rsidP="006A6C9D" w14:paraId="24B75839" w14:textId="77777777">
            <w:pPr>
              <w:pStyle w:val="TableParagraph"/>
              <w:rPr>
                <w:rFonts w:ascii="Times New Roman"/>
                <w:sz w:val="14"/>
              </w:rPr>
            </w:pPr>
          </w:p>
        </w:tc>
        <w:tc>
          <w:tcPr>
            <w:tcW w:w="631" w:type="dxa"/>
          </w:tcPr>
          <w:p w:rsidR="00D66F0D" w:rsidP="006A6C9D" w14:paraId="28C05AAD" w14:textId="77777777">
            <w:pPr>
              <w:pStyle w:val="TableParagraph"/>
              <w:rPr>
                <w:rFonts w:ascii="Times New Roman"/>
                <w:sz w:val="14"/>
              </w:rPr>
            </w:pPr>
          </w:p>
        </w:tc>
        <w:tc>
          <w:tcPr>
            <w:tcW w:w="1260" w:type="dxa"/>
          </w:tcPr>
          <w:p w:rsidR="00D66F0D" w:rsidP="006A6C9D" w14:paraId="76635BC3" w14:textId="77777777">
            <w:pPr>
              <w:pStyle w:val="TableParagraph"/>
              <w:rPr>
                <w:rFonts w:ascii="Times New Roman"/>
                <w:sz w:val="14"/>
              </w:rPr>
            </w:pPr>
          </w:p>
        </w:tc>
        <w:tc>
          <w:tcPr>
            <w:tcW w:w="1169" w:type="dxa"/>
          </w:tcPr>
          <w:p w:rsidR="00D66F0D" w:rsidP="006A6C9D" w14:paraId="5CC43B87" w14:textId="77777777">
            <w:pPr>
              <w:pStyle w:val="TableParagraph"/>
              <w:rPr>
                <w:rFonts w:ascii="Times New Roman"/>
                <w:sz w:val="14"/>
              </w:rPr>
            </w:pPr>
          </w:p>
        </w:tc>
        <w:tc>
          <w:tcPr>
            <w:tcW w:w="1351" w:type="dxa"/>
          </w:tcPr>
          <w:p w:rsidR="00D66F0D" w:rsidP="006A6C9D" w14:paraId="6F2C9543" w14:textId="77777777">
            <w:pPr>
              <w:pStyle w:val="TableParagraph"/>
              <w:rPr>
                <w:rFonts w:ascii="Times New Roman"/>
                <w:sz w:val="14"/>
              </w:rPr>
            </w:pPr>
          </w:p>
        </w:tc>
        <w:tc>
          <w:tcPr>
            <w:tcW w:w="984" w:type="dxa"/>
          </w:tcPr>
          <w:p w:rsidR="00D66F0D" w:rsidP="006A6C9D" w14:paraId="1C6728C6" w14:textId="77777777">
            <w:pPr>
              <w:pStyle w:val="TableParagraph"/>
              <w:rPr>
                <w:rFonts w:ascii="Times New Roman"/>
                <w:sz w:val="14"/>
              </w:rPr>
            </w:pPr>
          </w:p>
        </w:tc>
      </w:tr>
      <w:tr w14:paraId="68AAC42C" w14:textId="77777777" w:rsidTr="006A6C9D">
        <w:tblPrEx>
          <w:tblW w:w="0" w:type="auto"/>
          <w:tblInd w:w="490" w:type="dxa"/>
          <w:tblLayout w:type="fixed"/>
          <w:tblCellMar>
            <w:left w:w="0" w:type="dxa"/>
            <w:right w:w="0" w:type="dxa"/>
          </w:tblCellMar>
          <w:tblLook w:val="01E0"/>
        </w:tblPrEx>
        <w:trPr>
          <w:trHeight w:val="556"/>
        </w:trPr>
        <w:tc>
          <w:tcPr>
            <w:tcW w:w="631" w:type="dxa"/>
          </w:tcPr>
          <w:p w:rsidR="00D66F0D" w:rsidP="006A6C9D" w14:paraId="1188CDCD" w14:textId="77777777">
            <w:pPr>
              <w:pStyle w:val="TableParagraph"/>
              <w:rPr>
                <w:rFonts w:ascii="Times New Roman"/>
                <w:sz w:val="14"/>
              </w:rPr>
            </w:pPr>
          </w:p>
        </w:tc>
        <w:tc>
          <w:tcPr>
            <w:tcW w:w="809" w:type="dxa"/>
          </w:tcPr>
          <w:p w:rsidR="00D66F0D" w:rsidP="006A6C9D" w14:paraId="484BE998" w14:textId="77777777">
            <w:pPr>
              <w:pStyle w:val="TableParagraph"/>
              <w:rPr>
                <w:rFonts w:ascii="Times New Roman"/>
                <w:sz w:val="14"/>
              </w:rPr>
            </w:pPr>
          </w:p>
        </w:tc>
        <w:tc>
          <w:tcPr>
            <w:tcW w:w="811" w:type="dxa"/>
          </w:tcPr>
          <w:p w:rsidR="00D66F0D" w:rsidP="006A6C9D" w14:paraId="234D47EF" w14:textId="77777777">
            <w:pPr>
              <w:pStyle w:val="TableParagraph"/>
              <w:rPr>
                <w:rFonts w:ascii="Times New Roman"/>
                <w:sz w:val="14"/>
              </w:rPr>
            </w:pPr>
          </w:p>
        </w:tc>
        <w:tc>
          <w:tcPr>
            <w:tcW w:w="900" w:type="dxa"/>
          </w:tcPr>
          <w:p w:rsidR="00D66F0D" w:rsidP="006A6C9D" w14:paraId="66CD5BE3" w14:textId="77777777">
            <w:pPr>
              <w:pStyle w:val="TableParagraph"/>
              <w:rPr>
                <w:rFonts w:ascii="Times New Roman"/>
                <w:sz w:val="14"/>
              </w:rPr>
            </w:pPr>
          </w:p>
        </w:tc>
        <w:tc>
          <w:tcPr>
            <w:tcW w:w="2249" w:type="dxa"/>
          </w:tcPr>
          <w:p w:rsidR="00D66F0D" w:rsidP="006A6C9D" w14:paraId="6F4AF8EA" w14:textId="77777777">
            <w:pPr>
              <w:pStyle w:val="TableParagraph"/>
              <w:rPr>
                <w:rFonts w:ascii="Times New Roman"/>
                <w:sz w:val="14"/>
              </w:rPr>
            </w:pPr>
          </w:p>
        </w:tc>
        <w:tc>
          <w:tcPr>
            <w:tcW w:w="631" w:type="dxa"/>
          </w:tcPr>
          <w:p w:rsidR="00D66F0D" w:rsidP="006A6C9D" w14:paraId="2A3C26F7" w14:textId="77777777">
            <w:pPr>
              <w:pStyle w:val="TableParagraph"/>
              <w:rPr>
                <w:rFonts w:ascii="Times New Roman"/>
                <w:sz w:val="14"/>
              </w:rPr>
            </w:pPr>
          </w:p>
        </w:tc>
        <w:tc>
          <w:tcPr>
            <w:tcW w:w="1260" w:type="dxa"/>
          </w:tcPr>
          <w:p w:rsidR="00D66F0D" w:rsidP="006A6C9D" w14:paraId="60AF923E" w14:textId="77777777">
            <w:pPr>
              <w:pStyle w:val="TableParagraph"/>
              <w:rPr>
                <w:rFonts w:ascii="Times New Roman"/>
                <w:sz w:val="14"/>
              </w:rPr>
            </w:pPr>
          </w:p>
        </w:tc>
        <w:tc>
          <w:tcPr>
            <w:tcW w:w="1169" w:type="dxa"/>
          </w:tcPr>
          <w:p w:rsidR="00D66F0D" w:rsidP="006A6C9D" w14:paraId="4A8A3D6C" w14:textId="77777777">
            <w:pPr>
              <w:pStyle w:val="TableParagraph"/>
              <w:rPr>
                <w:rFonts w:ascii="Times New Roman"/>
                <w:sz w:val="14"/>
              </w:rPr>
            </w:pPr>
          </w:p>
        </w:tc>
        <w:tc>
          <w:tcPr>
            <w:tcW w:w="1351" w:type="dxa"/>
          </w:tcPr>
          <w:p w:rsidR="00D66F0D" w:rsidP="006A6C9D" w14:paraId="34633D77" w14:textId="77777777">
            <w:pPr>
              <w:pStyle w:val="TableParagraph"/>
              <w:rPr>
                <w:rFonts w:ascii="Times New Roman"/>
                <w:sz w:val="14"/>
              </w:rPr>
            </w:pPr>
          </w:p>
        </w:tc>
        <w:tc>
          <w:tcPr>
            <w:tcW w:w="984" w:type="dxa"/>
          </w:tcPr>
          <w:p w:rsidR="00D66F0D" w:rsidP="006A6C9D" w14:paraId="5E39C0EA" w14:textId="77777777">
            <w:pPr>
              <w:pStyle w:val="TableParagraph"/>
              <w:rPr>
                <w:rFonts w:ascii="Times New Roman"/>
                <w:sz w:val="14"/>
              </w:rPr>
            </w:pPr>
          </w:p>
        </w:tc>
      </w:tr>
      <w:tr w14:paraId="15EED2C0" w14:textId="77777777" w:rsidTr="006A6C9D">
        <w:tblPrEx>
          <w:tblW w:w="0" w:type="auto"/>
          <w:tblInd w:w="490" w:type="dxa"/>
          <w:tblLayout w:type="fixed"/>
          <w:tblCellMar>
            <w:left w:w="0" w:type="dxa"/>
            <w:right w:w="0" w:type="dxa"/>
          </w:tblCellMar>
          <w:tblLook w:val="01E0"/>
        </w:tblPrEx>
        <w:trPr>
          <w:trHeight w:val="555"/>
        </w:trPr>
        <w:tc>
          <w:tcPr>
            <w:tcW w:w="631" w:type="dxa"/>
          </w:tcPr>
          <w:p w:rsidR="00D66F0D" w:rsidP="006A6C9D" w14:paraId="7A34ACCA" w14:textId="77777777">
            <w:pPr>
              <w:pStyle w:val="TableParagraph"/>
              <w:rPr>
                <w:rFonts w:ascii="Times New Roman"/>
                <w:sz w:val="14"/>
              </w:rPr>
            </w:pPr>
          </w:p>
        </w:tc>
        <w:tc>
          <w:tcPr>
            <w:tcW w:w="809" w:type="dxa"/>
          </w:tcPr>
          <w:p w:rsidR="00D66F0D" w:rsidP="006A6C9D" w14:paraId="51D5B54C" w14:textId="77777777">
            <w:pPr>
              <w:pStyle w:val="TableParagraph"/>
              <w:rPr>
                <w:rFonts w:ascii="Times New Roman"/>
                <w:sz w:val="14"/>
              </w:rPr>
            </w:pPr>
          </w:p>
        </w:tc>
        <w:tc>
          <w:tcPr>
            <w:tcW w:w="811" w:type="dxa"/>
          </w:tcPr>
          <w:p w:rsidR="00D66F0D" w:rsidP="006A6C9D" w14:paraId="0E98FE74" w14:textId="77777777">
            <w:pPr>
              <w:pStyle w:val="TableParagraph"/>
              <w:rPr>
                <w:rFonts w:ascii="Times New Roman"/>
                <w:sz w:val="14"/>
              </w:rPr>
            </w:pPr>
          </w:p>
        </w:tc>
        <w:tc>
          <w:tcPr>
            <w:tcW w:w="900" w:type="dxa"/>
          </w:tcPr>
          <w:p w:rsidR="00D66F0D" w:rsidP="006A6C9D" w14:paraId="1E665374" w14:textId="77777777">
            <w:pPr>
              <w:pStyle w:val="TableParagraph"/>
              <w:rPr>
                <w:rFonts w:ascii="Times New Roman"/>
                <w:sz w:val="14"/>
              </w:rPr>
            </w:pPr>
          </w:p>
        </w:tc>
        <w:tc>
          <w:tcPr>
            <w:tcW w:w="2249" w:type="dxa"/>
          </w:tcPr>
          <w:p w:rsidR="00D66F0D" w:rsidP="006A6C9D" w14:paraId="569C3C2A" w14:textId="77777777">
            <w:pPr>
              <w:pStyle w:val="TableParagraph"/>
              <w:rPr>
                <w:rFonts w:ascii="Times New Roman"/>
                <w:sz w:val="14"/>
              </w:rPr>
            </w:pPr>
          </w:p>
        </w:tc>
        <w:tc>
          <w:tcPr>
            <w:tcW w:w="631" w:type="dxa"/>
          </w:tcPr>
          <w:p w:rsidR="00D66F0D" w:rsidP="006A6C9D" w14:paraId="42BD0BD9" w14:textId="77777777">
            <w:pPr>
              <w:pStyle w:val="TableParagraph"/>
              <w:rPr>
                <w:rFonts w:ascii="Times New Roman"/>
                <w:sz w:val="14"/>
              </w:rPr>
            </w:pPr>
          </w:p>
        </w:tc>
        <w:tc>
          <w:tcPr>
            <w:tcW w:w="1260" w:type="dxa"/>
          </w:tcPr>
          <w:p w:rsidR="00D66F0D" w:rsidP="006A6C9D" w14:paraId="697C4F95" w14:textId="77777777">
            <w:pPr>
              <w:pStyle w:val="TableParagraph"/>
              <w:rPr>
                <w:rFonts w:ascii="Times New Roman"/>
                <w:sz w:val="14"/>
              </w:rPr>
            </w:pPr>
          </w:p>
        </w:tc>
        <w:tc>
          <w:tcPr>
            <w:tcW w:w="1169" w:type="dxa"/>
          </w:tcPr>
          <w:p w:rsidR="00D66F0D" w:rsidP="006A6C9D" w14:paraId="6105F978" w14:textId="77777777">
            <w:pPr>
              <w:pStyle w:val="TableParagraph"/>
              <w:rPr>
                <w:rFonts w:ascii="Times New Roman"/>
                <w:sz w:val="14"/>
              </w:rPr>
            </w:pPr>
          </w:p>
        </w:tc>
        <w:tc>
          <w:tcPr>
            <w:tcW w:w="1351" w:type="dxa"/>
          </w:tcPr>
          <w:p w:rsidR="00D66F0D" w:rsidP="006A6C9D" w14:paraId="3D40517A" w14:textId="77777777">
            <w:pPr>
              <w:pStyle w:val="TableParagraph"/>
              <w:rPr>
                <w:rFonts w:ascii="Times New Roman"/>
                <w:sz w:val="14"/>
              </w:rPr>
            </w:pPr>
          </w:p>
        </w:tc>
        <w:tc>
          <w:tcPr>
            <w:tcW w:w="984" w:type="dxa"/>
          </w:tcPr>
          <w:p w:rsidR="00D66F0D" w:rsidP="006A6C9D" w14:paraId="678289D6" w14:textId="77777777">
            <w:pPr>
              <w:pStyle w:val="TableParagraph"/>
              <w:rPr>
                <w:rFonts w:ascii="Times New Roman"/>
                <w:sz w:val="14"/>
              </w:rPr>
            </w:pPr>
          </w:p>
        </w:tc>
      </w:tr>
      <w:tr w14:paraId="0756B04E" w14:textId="77777777" w:rsidTr="006A6C9D">
        <w:tblPrEx>
          <w:tblW w:w="0" w:type="auto"/>
          <w:tblInd w:w="490" w:type="dxa"/>
          <w:tblLayout w:type="fixed"/>
          <w:tblCellMar>
            <w:left w:w="0" w:type="dxa"/>
            <w:right w:w="0" w:type="dxa"/>
          </w:tblCellMar>
          <w:tblLook w:val="01E0"/>
        </w:tblPrEx>
        <w:trPr>
          <w:trHeight w:val="555"/>
        </w:trPr>
        <w:tc>
          <w:tcPr>
            <w:tcW w:w="631" w:type="dxa"/>
          </w:tcPr>
          <w:p w:rsidR="00D66F0D" w:rsidP="006A6C9D" w14:paraId="0617DAD5" w14:textId="77777777">
            <w:pPr>
              <w:pStyle w:val="TableParagraph"/>
              <w:rPr>
                <w:rFonts w:ascii="Times New Roman"/>
                <w:sz w:val="14"/>
              </w:rPr>
            </w:pPr>
          </w:p>
        </w:tc>
        <w:tc>
          <w:tcPr>
            <w:tcW w:w="809" w:type="dxa"/>
          </w:tcPr>
          <w:p w:rsidR="00D66F0D" w:rsidP="006A6C9D" w14:paraId="5C32D101" w14:textId="77777777">
            <w:pPr>
              <w:pStyle w:val="TableParagraph"/>
              <w:rPr>
                <w:rFonts w:ascii="Times New Roman"/>
                <w:sz w:val="14"/>
              </w:rPr>
            </w:pPr>
          </w:p>
        </w:tc>
        <w:tc>
          <w:tcPr>
            <w:tcW w:w="811" w:type="dxa"/>
          </w:tcPr>
          <w:p w:rsidR="00D66F0D" w:rsidP="006A6C9D" w14:paraId="2488F2F9" w14:textId="77777777">
            <w:pPr>
              <w:pStyle w:val="TableParagraph"/>
              <w:rPr>
                <w:rFonts w:ascii="Times New Roman"/>
                <w:sz w:val="14"/>
              </w:rPr>
            </w:pPr>
          </w:p>
        </w:tc>
        <w:tc>
          <w:tcPr>
            <w:tcW w:w="900" w:type="dxa"/>
          </w:tcPr>
          <w:p w:rsidR="00D66F0D" w:rsidP="006A6C9D" w14:paraId="34DE0B9B" w14:textId="77777777">
            <w:pPr>
              <w:pStyle w:val="TableParagraph"/>
              <w:rPr>
                <w:rFonts w:ascii="Times New Roman"/>
                <w:sz w:val="14"/>
              </w:rPr>
            </w:pPr>
          </w:p>
        </w:tc>
        <w:tc>
          <w:tcPr>
            <w:tcW w:w="2249" w:type="dxa"/>
          </w:tcPr>
          <w:p w:rsidR="00D66F0D" w:rsidP="006A6C9D" w14:paraId="45700848" w14:textId="77777777">
            <w:pPr>
              <w:pStyle w:val="TableParagraph"/>
              <w:rPr>
                <w:rFonts w:ascii="Times New Roman"/>
                <w:sz w:val="14"/>
              </w:rPr>
            </w:pPr>
          </w:p>
        </w:tc>
        <w:tc>
          <w:tcPr>
            <w:tcW w:w="631" w:type="dxa"/>
          </w:tcPr>
          <w:p w:rsidR="00D66F0D" w:rsidP="006A6C9D" w14:paraId="75FA9D3A" w14:textId="77777777">
            <w:pPr>
              <w:pStyle w:val="TableParagraph"/>
              <w:rPr>
                <w:rFonts w:ascii="Times New Roman"/>
                <w:sz w:val="14"/>
              </w:rPr>
            </w:pPr>
          </w:p>
        </w:tc>
        <w:tc>
          <w:tcPr>
            <w:tcW w:w="1260" w:type="dxa"/>
          </w:tcPr>
          <w:p w:rsidR="00D66F0D" w:rsidP="006A6C9D" w14:paraId="2A6EA991" w14:textId="77777777">
            <w:pPr>
              <w:pStyle w:val="TableParagraph"/>
              <w:rPr>
                <w:rFonts w:ascii="Times New Roman"/>
                <w:sz w:val="14"/>
              </w:rPr>
            </w:pPr>
          </w:p>
        </w:tc>
        <w:tc>
          <w:tcPr>
            <w:tcW w:w="1169" w:type="dxa"/>
          </w:tcPr>
          <w:p w:rsidR="00D66F0D" w:rsidP="006A6C9D" w14:paraId="726BDDF0" w14:textId="77777777">
            <w:pPr>
              <w:pStyle w:val="TableParagraph"/>
              <w:rPr>
                <w:rFonts w:ascii="Times New Roman"/>
                <w:sz w:val="14"/>
              </w:rPr>
            </w:pPr>
          </w:p>
        </w:tc>
        <w:tc>
          <w:tcPr>
            <w:tcW w:w="1351" w:type="dxa"/>
          </w:tcPr>
          <w:p w:rsidR="00D66F0D" w:rsidP="006A6C9D" w14:paraId="2F2E3E38" w14:textId="77777777">
            <w:pPr>
              <w:pStyle w:val="TableParagraph"/>
              <w:rPr>
                <w:rFonts w:ascii="Times New Roman"/>
                <w:sz w:val="14"/>
              </w:rPr>
            </w:pPr>
          </w:p>
        </w:tc>
        <w:tc>
          <w:tcPr>
            <w:tcW w:w="984" w:type="dxa"/>
          </w:tcPr>
          <w:p w:rsidR="00D66F0D" w:rsidP="006A6C9D" w14:paraId="1C15B1E7" w14:textId="77777777">
            <w:pPr>
              <w:pStyle w:val="TableParagraph"/>
              <w:rPr>
                <w:rFonts w:ascii="Times New Roman"/>
                <w:sz w:val="14"/>
              </w:rPr>
            </w:pPr>
          </w:p>
        </w:tc>
      </w:tr>
      <w:tr w14:paraId="293BE1FB" w14:textId="77777777" w:rsidTr="006A6C9D">
        <w:tblPrEx>
          <w:tblW w:w="0" w:type="auto"/>
          <w:tblInd w:w="490" w:type="dxa"/>
          <w:tblLayout w:type="fixed"/>
          <w:tblCellMar>
            <w:left w:w="0" w:type="dxa"/>
            <w:right w:w="0" w:type="dxa"/>
          </w:tblCellMar>
          <w:tblLook w:val="01E0"/>
        </w:tblPrEx>
        <w:trPr>
          <w:trHeight w:val="555"/>
        </w:trPr>
        <w:tc>
          <w:tcPr>
            <w:tcW w:w="631" w:type="dxa"/>
          </w:tcPr>
          <w:p w:rsidR="00D66F0D" w:rsidP="006A6C9D" w14:paraId="23B65B75" w14:textId="77777777">
            <w:pPr>
              <w:pStyle w:val="TableParagraph"/>
              <w:rPr>
                <w:rFonts w:ascii="Times New Roman"/>
                <w:sz w:val="14"/>
              </w:rPr>
            </w:pPr>
          </w:p>
        </w:tc>
        <w:tc>
          <w:tcPr>
            <w:tcW w:w="809" w:type="dxa"/>
          </w:tcPr>
          <w:p w:rsidR="00D66F0D" w:rsidP="006A6C9D" w14:paraId="25DF570C" w14:textId="77777777">
            <w:pPr>
              <w:pStyle w:val="TableParagraph"/>
              <w:rPr>
                <w:rFonts w:ascii="Times New Roman"/>
                <w:sz w:val="14"/>
              </w:rPr>
            </w:pPr>
          </w:p>
        </w:tc>
        <w:tc>
          <w:tcPr>
            <w:tcW w:w="811" w:type="dxa"/>
          </w:tcPr>
          <w:p w:rsidR="00D66F0D" w:rsidP="006A6C9D" w14:paraId="041B1C0A" w14:textId="77777777">
            <w:pPr>
              <w:pStyle w:val="TableParagraph"/>
              <w:rPr>
                <w:rFonts w:ascii="Times New Roman"/>
                <w:sz w:val="14"/>
              </w:rPr>
            </w:pPr>
          </w:p>
        </w:tc>
        <w:tc>
          <w:tcPr>
            <w:tcW w:w="900" w:type="dxa"/>
          </w:tcPr>
          <w:p w:rsidR="00D66F0D" w:rsidP="006A6C9D" w14:paraId="1F0F5359" w14:textId="77777777">
            <w:pPr>
              <w:pStyle w:val="TableParagraph"/>
              <w:rPr>
                <w:rFonts w:ascii="Times New Roman"/>
                <w:sz w:val="14"/>
              </w:rPr>
            </w:pPr>
          </w:p>
        </w:tc>
        <w:tc>
          <w:tcPr>
            <w:tcW w:w="2249" w:type="dxa"/>
          </w:tcPr>
          <w:p w:rsidR="00D66F0D" w:rsidP="006A6C9D" w14:paraId="29FD3B26" w14:textId="77777777">
            <w:pPr>
              <w:pStyle w:val="TableParagraph"/>
              <w:rPr>
                <w:rFonts w:ascii="Times New Roman"/>
                <w:sz w:val="14"/>
              </w:rPr>
            </w:pPr>
          </w:p>
        </w:tc>
        <w:tc>
          <w:tcPr>
            <w:tcW w:w="631" w:type="dxa"/>
          </w:tcPr>
          <w:p w:rsidR="00D66F0D" w:rsidP="006A6C9D" w14:paraId="72D2F505" w14:textId="77777777">
            <w:pPr>
              <w:pStyle w:val="TableParagraph"/>
              <w:rPr>
                <w:rFonts w:ascii="Times New Roman"/>
                <w:sz w:val="14"/>
              </w:rPr>
            </w:pPr>
          </w:p>
        </w:tc>
        <w:tc>
          <w:tcPr>
            <w:tcW w:w="1260" w:type="dxa"/>
          </w:tcPr>
          <w:p w:rsidR="00D66F0D" w:rsidP="006A6C9D" w14:paraId="220EC751" w14:textId="77777777">
            <w:pPr>
              <w:pStyle w:val="TableParagraph"/>
              <w:rPr>
                <w:rFonts w:ascii="Times New Roman"/>
                <w:sz w:val="14"/>
              </w:rPr>
            </w:pPr>
          </w:p>
        </w:tc>
        <w:tc>
          <w:tcPr>
            <w:tcW w:w="1169" w:type="dxa"/>
          </w:tcPr>
          <w:p w:rsidR="00D66F0D" w:rsidP="006A6C9D" w14:paraId="2C0123B4" w14:textId="77777777">
            <w:pPr>
              <w:pStyle w:val="TableParagraph"/>
              <w:rPr>
                <w:rFonts w:ascii="Times New Roman"/>
                <w:sz w:val="14"/>
              </w:rPr>
            </w:pPr>
          </w:p>
        </w:tc>
        <w:tc>
          <w:tcPr>
            <w:tcW w:w="1351" w:type="dxa"/>
          </w:tcPr>
          <w:p w:rsidR="00D66F0D" w:rsidP="006A6C9D" w14:paraId="42C3697C" w14:textId="77777777">
            <w:pPr>
              <w:pStyle w:val="TableParagraph"/>
              <w:rPr>
                <w:rFonts w:ascii="Times New Roman"/>
                <w:sz w:val="14"/>
              </w:rPr>
            </w:pPr>
          </w:p>
        </w:tc>
        <w:tc>
          <w:tcPr>
            <w:tcW w:w="984" w:type="dxa"/>
          </w:tcPr>
          <w:p w:rsidR="00D66F0D" w:rsidP="006A6C9D" w14:paraId="5DB2A39F" w14:textId="77777777">
            <w:pPr>
              <w:pStyle w:val="TableParagraph"/>
              <w:rPr>
                <w:rFonts w:ascii="Times New Roman"/>
                <w:sz w:val="14"/>
              </w:rPr>
            </w:pPr>
          </w:p>
        </w:tc>
      </w:tr>
    </w:tbl>
    <w:p w:rsidR="00D66F0D" w:rsidP="00D66F0D" w14:paraId="79591E24" w14:textId="77777777">
      <w:pPr>
        <w:rPr>
          <w:rFonts w:ascii="Times New Roman"/>
          <w:sz w:val="14"/>
        </w:rPr>
        <w:sectPr w:rsidSect="00E01665">
          <w:pgSz w:w="12240" w:h="15840"/>
          <w:pgMar w:top="920" w:right="200" w:bottom="660" w:left="240" w:header="0" w:footer="468" w:gutter="0"/>
          <w:cols w:space="720"/>
        </w:sectPr>
      </w:pPr>
    </w:p>
    <w:p w:rsidR="00D66F0D" w:rsidP="00D66F0D" w14:paraId="6AE6419D" w14:textId="77777777">
      <w:pPr>
        <w:tabs>
          <w:tab w:val="left" w:pos="3331"/>
          <w:tab w:val="left" w:pos="10226"/>
        </w:tabs>
        <w:spacing w:before="67"/>
        <w:ind w:left="518"/>
        <w:rPr>
          <w:sz w:val="14"/>
        </w:rPr>
      </w:pPr>
      <w:r>
        <w:rPr>
          <w:b/>
          <w:sz w:val="24"/>
        </w:rPr>
        <w:t>FCC</w:t>
      </w:r>
      <w:r>
        <w:rPr>
          <w:b/>
          <w:spacing w:val="-8"/>
          <w:sz w:val="24"/>
        </w:rPr>
        <w:t xml:space="preserve"> </w:t>
      </w:r>
      <w:r>
        <w:rPr>
          <w:b/>
          <w:sz w:val="24"/>
        </w:rPr>
        <w:t>601</w:t>
      </w:r>
      <w:r>
        <w:rPr>
          <w:b/>
          <w:sz w:val="24"/>
        </w:rPr>
        <w:tab/>
      </w:r>
      <w:r>
        <w:rPr>
          <w:b/>
          <w:spacing w:val="-4"/>
          <w:sz w:val="24"/>
        </w:rPr>
        <w:t>FEDERAL</w:t>
      </w:r>
      <w:r>
        <w:rPr>
          <w:b/>
          <w:spacing w:val="-15"/>
          <w:sz w:val="24"/>
        </w:rPr>
        <w:t xml:space="preserve"> </w:t>
      </w:r>
      <w:r>
        <w:rPr>
          <w:b/>
          <w:spacing w:val="-4"/>
          <w:sz w:val="24"/>
        </w:rPr>
        <w:t>COMMUNICATIONS</w:t>
      </w:r>
      <w:r>
        <w:rPr>
          <w:b/>
          <w:spacing w:val="-7"/>
          <w:sz w:val="24"/>
        </w:rPr>
        <w:t xml:space="preserve"> </w:t>
      </w:r>
      <w:r>
        <w:rPr>
          <w:b/>
          <w:spacing w:val="-3"/>
          <w:sz w:val="24"/>
        </w:rPr>
        <w:t>COMMISSION</w:t>
      </w:r>
      <w:r>
        <w:rPr>
          <w:b/>
          <w:spacing w:val="-3"/>
          <w:sz w:val="24"/>
        </w:rPr>
        <w:tab/>
      </w:r>
      <w:r>
        <w:rPr>
          <w:w w:val="95"/>
          <w:sz w:val="14"/>
        </w:rPr>
        <w:t>Approved</w:t>
      </w:r>
      <w:r>
        <w:rPr>
          <w:spacing w:val="-19"/>
          <w:w w:val="95"/>
          <w:sz w:val="14"/>
        </w:rPr>
        <w:t xml:space="preserve"> </w:t>
      </w:r>
      <w:r>
        <w:rPr>
          <w:w w:val="95"/>
          <w:sz w:val="14"/>
        </w:rPr>
        <w:t>by</w:t>
      </w:r>
      <w:r>
        <w:rPr>
          <w:spacing w:val="13"/>
          <w:w w:val="95"/>
          <w:sz w:val="14"/>
        </w:rPr>
        <w:t xml:space="preserve"> </w:t>
      </w:r>
      <w:r>
        <w:rPr>
          <w:w w:val="95"/>
          <w:sz w:val="14"/>
        </w:rPr>
        <w:t>OMD</w:t>
      </w:r>
    </w:p>
    <w:p w:rsidR="00D66F0D" w:rsidP="00D66F0D" w14:paraId="1E700BAA" w14:textId="77777777">
      <w:pPr>
        <w:tabs>
          <w:tab w:val="right" w:pos="11228"/>
        </w:tabs>
        <w:spacing w:before="4"/>
        <w:ind w:left="496"/>
        <w:rPr>
          <w:sz w:val="14"/>
        </w:rPr>
      </w:pPr>
      <w:r>
        <w:rPr>
          <w:b/>
          <w:spacing w:val="-1"/>
          <w:sz w:val="24"/>
        </w:rPr>
        <w:t>Schedule</w:t>
      </w:r>
      <w:r>
        <w:rPr>
          <w:b/>
          <w:spacing w:val="-15"/>
          <w:sz w:val="24"/>
        </w:rPr>
        <w:t xml:space="preserve"> </w:t>
      </w:r>
      <w:r>
        <w:rPr>
          <w:b/>
          <w:sz w:val="24"/>
        </w:rPr>
        <w:t>K</w:t>
      </w:r>
      <w:r>
        <w:rPr>
          <w:rFonts w:ascii="Times New Roman" w:hAnsi="Times New Roman"/>
          <w:b/>
          <w:sz w:val="24"/>
        </w:rPr>
        <w:tab/>
      </w:r>
      <w:r>
        <w:rPr>
          <w:w w:val="95"/>
          <w:sz w:val="14"/>
        </w:rPr>
        <w:t>3060</w:t>
      </w:r>
      <w:r>
        <w:rPr>
          <w:spacing w:val="16"/>
          <w:w w:val="95"/>
          <w:sz w:val="14"/>
        </w:rPr>
        <w:t xml:space="preserve"> </w:t>
      </w:r>
      <w:r>
        <w:rPr>
          <w:w w:val="95"/>
          <w:sz w:val="14"/>
        </w:rPr>
        <w:t>–</w:t>
      </w:r>
      <w:r>
        <w:rPr>
          <w:spacing w:val="-6"/>
          <w:w w:val="95"/>
          <w:sz w:val="14"/>
        </w:rPr>
        <w:t xml:space="preserve"> </w:t>
      </w:r>
      <w:r>
        <w:rPr>
          <w:w w:val="95"/>
          <w:sz w:val="14"/>
        </w:rPr>
        <w:t>0798</w:t>
      </w:r>
    </w:p>
    <w:p w:rsidR="00D66F0D" w:rsidP="00D66F0D" w14:paraId="4B7C3453" w14:textId="02C60010">
      <w:pPr>
        <w:tabs>
          <w:tab w:val="left" w:pos="9417"/>
        </w:tabs>
        <w:spacing w:line="242" w:lineRule="auto"/>
        <w:ind w:left="9777" w:right="507" w:hanging="5268"/>
        <w:jc w:val="right"/>
        <w:rPr>
          <w:sz w:val="14"/>
        </w:rPr>
      </w:pPr>
      <w:r>
        <w:rPr>
          <w:b/>
          <w:spacing w:val="-4"/>
          <w:sz w:val="24"/>
        </w:rPr>
        <w:t>Information</w:t>
      </w:r>
      <w:r>
        <w:rPr>
          <w:b/>
          <w:spacing w:val="-14"/>
          <w:sz w:val="24"/>
        </w:rPr>
        <w:t xml:space="preserve"> </w:t>
      </w:r>
      <w:r>
        <w:rPr>
          <w:b/>
          <w:spacing w:val="-4"/>
          <w:sz w:val="24"/>
        </w:rPr>
        <w:t>and Instructions</w:t>
      </w:r>
      <w:r>
        <w:rPr>
          <w:b/>
          <w:spacing w:val="-4"/>
          <w:sz w:val="24"/>
        </w:rPr>
        <w:tab/>
      </w:r>
      <w:r>
        <w:rPr>
          <w:w w:val="95"/>
          <w:sz w:val="14"/>
        </w:rPr>
        <w:t>See</w:t>
      </w:r>
      <w:r>
        <w:rPr>
          <w:spacing w:val="-15"/>
          <w:w w:val="95"/>
          <w:sz w:val="14"/>
        </w:rPr>
        <w:t xml:space="preserve"> </w:t>
      </w:r>
      <w:r>
        <w:rPr>
          <w:w w:val="95"/>
          <w:sz w:val="14"/>
        </w:rPr>
        <w:t>601</w:t>
      </w:r>
      <w:r>
        <w:rPr>
          <w:spacing w:val="-11"/>
          <w:w w:val="95"/>
          <w:sz w:val="14"/>
        </w:rPr>
        <w:t xml:space="preserve"> </w:t>
      </w:r>
      <w:r>
        <w:rPr>
          <w:w w:val="95"/>
          <w:sz w:val="14"/>
        </w:rPr>
        <w:t>Main</w:t>
      </w:r>
      <w:r>
        <w:rPr>
          <w:spacing w:val="-15"/>
          <w:w w:val="95"/>
          <w:sz w:val="14"/>
        </w:rPr>
        <w:t xml:space="preserve"> </w:t>
      </w:r>
      <w:r>
        <w:rPr>
          <w:w w:val="95"/>
          <w:sz w:val="14"/>
        </w:rPr>
        <w:t>Form Instructions</w:t>
      </w:r>
      <w:r>
        <w:rPr>
          <w:spacing w:val="-34"/>
          <w:w w:val="95"/>
          <w:sz w:val="14"/>
        </w:rPr>
        <w:t xml:space="preserve"> </w:t>
      </w:r>
      <w:r>
        <w:rPr>
          <w:w w:val="95"/>
          <w:sz w:val="14"/>
        </w:rPr>
        <w:t>for</w:t>
      </w:r>
      <w:r w:rsidR="005503B6">
        <w:rPr>
          <w:w w:val="95"/>
          <w:sz w:val="14"/>
        </w:rPr>
        <w:t xml:space="preserve"> </w:t>
      </w:r>
      <w:r>
        <w:rPr>
          <w:w w:val="95"/>
          <w:sz w:val="14"/>
        </w:rPr>
        <w:t>public</w:t>
      </w:r>
      <w:r w:rsidR="005503B6">
        <w:rPr>
          <w:w w:val="95"/>
          <w:sz w:val="14"/>
        </w:rPr>
        <w:t xml:space="preserve"> </w:t>
      </w:r>
      <w:r>
        <w:rPr>
          <w:w w:val="95"/>
          <w:sz w:val="14"/>
        </w:rPr>
        <w:t>burden</w:t>
      </w:r>
      <w:r>
        <w:rPr>
          <w:spacing w:val="2"/>
          <w:w w:val="95"/>
          <w:sz w:val="14"/>
        </w:rPr>
        <w:t xml:space="preserve"> </w:t>
      </w:r>
      <w:r>
        <w:rPr>
          <w:w w:val="95"/>
          <w:sz w:val="14"/>
        </w:rPr>
        <w:t>estimate</w:t>
      </w:r>
    </w:p>
    <w:p w:rsidR="00D66F0D" w:rsidP="00D66F0D" w14:paraId="76F03D80" w14:textId="77777777">
      <w:pPr>
        <w:pStyle w:val="Heading4"/>
        <w:spacing w:before="1"/>
        <w:ind w:left="4831" w:right="3991" w:hanging="996"/>
      </w:pPr>
      <w:r>
        <w:rPr>
          <w:spacing w:val="-4"/>
        </w:rPr>
        <w:t xml:space="preserve">Schedule for Required </w:t>
      </w:r>
      <w:r>
        <w:rPr>
          <w:spacing w:val="-3"/>
        </w:rPr>
        <w:t>Notifications</w:t>
      </w:r>
      <w:r>
        <w:rPr>
          <w:spacing w:val="-64"/>
        </w:rPr>
        <w:t xml:space="preserve"> </w:t>
      </w:r>
      <w:r>
        <w:t>for</w:t>
      </w:r>
      <w:r>
        <w:rPr>
          <w:spacing w:val="-11"/>
        </w:rPr>
        <w:t xml:space="preserve"> </w:t>
      </w:r>
      <w:r>
        <w:t>Wireless</w:t>
      </w:r>
      <w:r>
        <w:rPr>
          <w:spacing w:val="-12"/>
        </w:rPr>
        <w:t xml:space="preserve"> </w:t>
      </w:r>
      <w:r>
        <w:t>Services</w:t>
      </w:r>
    </w:p>
    <w:p w:rsidR="00D66F0D" w:rsidP="00D66F0D" w14:paraId="7974402C" w14:textId="77777777">
      <w:pPr>
        <w:pStyle w:val="BodyText"/>
        <w:spacing w:before="6"/>
        <w:rPr>
          <w:b/>
          <w:sz w:val="35"/>
        </w:rPr>
      </w:pPr>
    </w:p>
    <w:p w:rsidR="00D66F0D" w:rsidP="00D66F0D" w14:paraId="7BCECEBE" w14:textId="77777777">
      <w:pPr>
        <w:pStyle w:val="BodyText"/>
        <w:ind w:left="477" w:right="496" w:firstLine="2"/>
        <w:jc w:val="both"/>
      </w:pPr>
      <w:r>
        <w:t>Form FCC 601, Schedule K, is a supplementary schedule for use with the FCC Application for Radio Service Authorization: Wireless</w:t>
      </w:r>
      <w:r>
        <w:rPr>
          <w:spacing w:val="1"/>
        </w:rPr>
        <w:t xml:space="preserve"> </w:t>
      </w:r>
      <w:r>
        <w:t>Telecommunications Bureau and/or Public</w:t>
      </w:r>
      <w:r>
        <w:rPr>
          <w:spacing w:val="1"/>
        </w:rPr>
        <w:t xml:space="preserve"> </w:t>
      </w:r>
      <w:r>
        <w:t>Safety and</w:t>
      </w:r>
      <w:r>
        <w:rPr>
          <w:spacing w:val="50"/>
        </w:rPr>
        <w:t xml:space="preserve"> </w:t>
      </w:r>
      <w:r>
        <w:t>Homeland Security Bureau, FCC 601 Main</w:t>
      </w:r>
      <w:r>
        <w:rPr>
          <w:spacing w:val="50"/>
        </w:rPr>
        <w:t xml:space="preserve"> </w:t>
      </w:r>
      <w:r>
        <w:t>Form. The FCC 601 Main</w:t>
      </w:r>
      <w:r>
        <w:rPr>
          <w:spacing w:val="50"/>
        </w:rPr>
        <w:t xml:space="preserve"> </w:t>
      </w:r>
      <w:r>
        <w:t>Form</w:t>
      </w:r>
      <w:r>
        <w:rPr>
          <w:spacing w:val="1"/>
        </w:rPr>
        <w:t xml:space="preserve"> </w:t>
      </w:r>
      <w:r>
        <w:rPr>
          <w:spacing w:val="-3"/>
        </w:rPr>
        <w:t>must</w:t>
      </w:r>
      <w:r>
        <w:rPr>
          <w:spacing w:val="-11"/>
        </w:rPr>
        <w:t xml:space="preserve"> </w:t>
      </w:r>
      <w:r>
        <w:rPr>
          <w:spacing w:val="-3"/>
        </w:rPr>
        <w:t>be</w:t>
      </w:r>
      <w:r>
        <w:rPr>
          <w:spacing w:val="-4"/>
        </w:rPr>
        <w:t xml:space="preserve"> </w:t>
      </w:r>
      <w:r>
        <w:rPr>
          <w:spacing w:val="-3"/>
        </w:rPr>
        <w:t>filed</w:t>
      </w:r>
      <w:r>
        <w:rPr>
          <w:spacing w:val="-8"/>
        </w:rPr>
        <w:t xml:space="preserve"> </w:t>
      </w:r>
      <w:r>
        <w:rPr>
          <w:spacing w:val="-3"/>
        </w:rPr>
        <w:t>in</w:t>
      </w:r>
      <w:r>
        <w:rPr>
          <w:spacing w:val="-4"/>
        </w:rPr>
        <w:t xml:space="preserve"> </w:t>
      </w:r>
      <w:r>
        <w:rPr>
          <w:spacing w:val="-3"/>
        </w:rPr>
        <w:t>conjunction</w:t>
      </w:r>
      <w:r>
        <w:rPr>
          <w:spacing w:val="-8"/>
        </w:rPr>
        <w:t xml:space="preserve"> </w:t>
      </w:r>
      <w:r>
        <w:rPr>
          <w:spacing w:val="-3"/>
        </w:rPr>
        <w:t>with</w:t>
      </w:r>
      <w:r>
        <w:rPr>
          <w:spacing w:val="-10"/>
        </w:rPr>
        <w:t xml:space="preserve"> </w:t>
      </w:r>
      <w:r>
        <w:rPr>
          <w:spacing w:val="-3"/>
        </w:rPr>
        <w:t>this</w:t>
      </w:r>
      <w:r>
        <w:t xml:space="preserve"> </w:t>
      </w:r>
      <w:r>
        <w:rPr>
          <w:spacing w:val="-3"/>
        </w:rPr>
        <w:t>schedule.</w:t>
      </w:r>
      <w:r>
        <w:rPr>
          <w:spacing w:val="42"/>
        </w:rPr>
        <w:t xml:space="preserve"> </w:t>
      </w:r>
      <w:r>
        <w:rPr>
          <w:spacing w:val="-3"/>
        </w:rPr>
        <w:t>Complete</w:t>
      </w:r>
      <w:r>
        <w:rPr>
          <w:spacing w:val="-7"/>
        </w:rPr>
        <w:t xml:space="preserve"> </w:t>
      </w:r>
      <w:r>
        <w:rPr>
          <w:spacing w:val="-3"/>
        </w:rPr>
        <w:t>this</w:t>
      </w:r>
      <w:r>
        <w:rPr>
          <w:spacing w:val="-16"/>
        </w:rPr>
        <w:t xml:space="preserve"> </w:t>
      </w:r>
      <w:r>
        <w:rPr>
          <w:spacing w:val="-2"/>
        </w:rPr>
        <w:t>schedule</w:t>
      </w:r>
      <w:r>
        <w:rPr>
          <w:spacing w:val="-14"/>
        </w:rPr>
        <w:t xml:space="preserve"> </w:t>
      </w:r>
      <w:r>
        <w:rPr>
          <w:spacing w:val="-2"/>
        </w:rPr>
        <w:t>to notify</w:t>
      </w:r>
      <w:r>
        <w:rPr>
          <w:spacing w:val="-11"/>
        </w:rPr>
        <w:t xml:space="preserve"> </w:t>
      </w:r>
      <w:r>
        <w:rPr>
          <w:spacing w:val="-2"/>
        </w:rPr>
        <w:t>the</w:t>
      </w:r>
      <w:r>
        <w:rPr>
          <w:spacing w:val="-7"/>
        </w:rPr>
        <w:t xml:space="preserve"> </w:t>
      </w:r>
      <w:r>
        <w:rPr>
          <w:spacing w:val="-2"/>
        </w:rPr>
        <w:t>FCC</w:t>
      </w:r>
      <w:r>
        <w:rPr>
          <w:spacing w:val="-7"/>
        </w:rPr>
        <w:t xml:space="preserve"> </w:t>
      </w:r>
      <w:r>
        <w:rPr>
          <w:spacing w:val="-2"/>
        </w:rPr>
        <w:t>that,</w:t>
      </w:r>
      <w:r>
        <w:rPr>
          <w:spacing w:val="-9"/>
        </w:rPr>
        <w:t xml:space="preserve"> </w:t>
      </w:r>
      <w:r>
        <w:rPr>
          <w:spacing w:val="-2"/>
        </w:rPr>
        <w:t>within</w:t>
      </w:r>
      <w:r>
        <w:rPr>
          <w:spacing w:val="-7"/>
        </w:rPr>
        <w:t xml:space="preserve"> </w:t>
      </w:r>
      <w:r>
        <w:rPr>
          <w:spacing w:val="-2"/>
        </w:rPr>
        <w:t>the</w:t>
      </w:r>
      <w:r>
        <w:rPr>
          <w:spacing w:val="-7"/>
        </w:rPr>
        <w:t xml:space="preserve"> </w:t>
      </w:r>
      <w:r>
        <w:rPr>
          <w:spacing w:val="-2"/>
        </w:rPr>
        <w:t>required</w:t>
      </w:r>
      <w:r>
        <w:rPr>
          <w:spacing w:val="-8"/>
        </w:rPr>
        <w:t xml:space="preserve"> </w:t>
      </w:r>
      <w:r>
        <w:rPr>
          <w:spacing w:val="-2"/>
        </w:rPr>
        <w:t>time</w:t>
      </w:r>
      <w:r>
        <w:rPr>
          <w:spacing w:val="-12"/>
        </w:rPr>
        <w:t xml:space="preserve"> </w:t>
      </w:r>
      <w:r>
        <w:rPr>
          <w:spacing w:val="-2"/>
        </w:rPr>
        <w:t>period:</w:t>
      </w:r>
    </w:p>
    <w:p w:rsidR="00D66F0D" w:rsidP="00D66F0D" w14:paraId="47DE4B7B" w14:textId="77777777">
      <w:pPr>
        <w:pStyle w:val="BodyText"/>
        <w:spacing w:before="1"/>
        <w:rPr>
          <w:sz w:val="19"/>
        </w:rPr>
      </w:pPr>
    </w:p>
    <w:p w:rsidR="00D66F0D" w:rsidP="00D66F0D" w14:paraId="36027C49" w14:textId="77777777">
      <w:pPr>
        <w:pStyle w:val="ListParagraph"/>
        <w:numPr>
          <w:ilvl w:val="0"/>
          <w:numId w:val="9"/>
        </w:numPr>
        <w:tabs>
          <w:tab w:val="left" w:pos="1918"/>
        </w:tabs>
        <w:ind w:hanging="361"/>
        <w:rPr>
          <w:sz w:val="18"/>
        </w:rPr>
      </w:pPr>
      <w:r>
        <w:rPr>
          <w:spacing w:val="-4"/>
          <w:sz w:val="18"/>
        </w:rPr>
        <w:t>Either</w:t>
      </w:r>
      <w:r>
        <w:rPr>
          <w:spacing w:val="-9"/>
          <w:sz w:val="18"/>
        </w:rPr>
        <w:t xml:space="preserve"> </w:t>
      </w:r>
      <w:r>
        <w:rPr>
          <w:spacing w:val="-4"/>
          <w:sz w:val="18"/>
        </w:rPr>
        <w:t>buildout/coverage</w:t>
      </w:r>
      <w:r>
        <w:rPr>
          <w:spacing w:val="-13"/>
          <w:sz w:val="18"/>
        </w:rPr>
        <w:t xml:space="preserve"> </w:t>
      </w:r>
      <w:r>
        <w:rPr>
          <w:spacing w:val="-4"/>
          <w:sz w:val="18"/>
        </w:rPr>
        <w:t>or</w:t>
      </w:r>
      <w:r>
        <w:rPr>
          <w:spacing w:val="-5"/>
          <w:sz w:val="18"/>
        </w:rPr>
        <w:t xml:space="preserve"> </w:t>
      </w:r>
      <w:r>
        <w:rPr>
          <w:spacing w:val="-4"/>
          <w:sz w:val="18"/>
        </w:rPr>
        <w:t>construction</w:t>
      </w:r>
      <w:r>
        <w:rPr>
          <w:spacing w:val="-9"/>
          <w:sz w:val="18"/>
        </w:rPr>
        <w:t xml:space="preserve"> </w:t>
      </w:r>
      <w:r>
        <w:rPr>
          <w:spacing w:val="-3"/>
          <w:sz w:val="18"/>
        </w:rPr>
        <w:t>requirements</w:t>
      </w:r>
      <w:r>
        <w:rPr>
          <w:spacing w:val="-9"/>
          <w:sz w:val="18"/>
        </w:rPr>
        <w:t xml:space="preserve"> </w:t>
      </w:r>
      <w:r>
        <w:rPr>
          <w:spacing w:val="-3"/>
          <w:sz w:val="18"/>
        </w:rPr>
        <w:t>have</w:t>
      </w:r>
      <w:r>
        <w:rPr>
          <w:spacing w:val="-11"/>
          <w:sz w:val="18"/>
        </w:rPr>
        <w:t xml:space="preserve"> </w:t>
      </w:r>
      <w:r>
        <w:rPr>
          <w:spacing w:val="-3"/>
          <w:sz w:val="18"/>
        </w:rPr>
        <w:t>been</w:t>
      </w:r>
      <w:r>
        <w:rPr>
          <w:spacing w:val="-8"/>
          <w:sz w:val="18"/>
        </w:rPr>
        <w:t xml:space="preserve"> </w:t>
      </w:r>
      <w:r>
        <w:rPr>
          <w:spacing w:val="-3"/>
          <w:sz w:val="18"/>
        </w:rPr>
        <w:t>satisfied;</w:t>
      </w:r>
    </w:p>
    <w:p w:rsidR="00D66F0D" w:rsidP="00D66F0D" w14:paraId="1866C4C1" w14:textId="77777777">
      <w:pPr>
        <w:pStyle w:val="ListParagraph"/>
        <w:numPr>
          <w:ilvl w:val="0"/>
          <w:numId w:val="9"/>
        </w:numPr>
        <w:tabs>
          <w:tab w:val="left" w:pos="1918"/>
        </w:tabs>
        <w:spacing w:before="155" w:line="223" w:lineRule="auto"/>
        <w:ind w:right="938"/>
        <w:rPr>
          <w:sz w:val="18"/>
        </w:rPr>
      </w:pPr>
      <w:r>
        <w:rPr>
          <w:spacing w:val="-1"/>
          <w:sz w:val="18"/>
        </w:rPr>
        <w:t>Compliance</w:t>
      </w:r>
      <w:r>
        <w:rPr>
          <w:spacing w:val="4"/>
          <w:sz w:val="18"/>
        </w:rPr>
        <w:t xml:space="preserve"> </w:t>
      </w:r>
      <w:r>
        <w:rPr>
          <w:spacing w:val="-1"/>
          <w:sz w:val="18"/>
        </w:rPr>
        <w:t>with</w:t>
      </w:r>
      <w:r>
        <w:rPr>
          <w:sz w:val="18"/>
        </w:rPr>
        <w:t xml:space="preserve"> yearly</w:t>
      </w:r>
      <w:r>
        <w:rPr>
          <w:spacing w:val="-3"/>
          <w:sz w:val="18"/>
        </w:rPr>
        <w:t xml:space="preserve"> </w:t>
      </w:r>
      <w:r>
        <w:rPr>
          <w:sz w:val="18"/>
        </w:rPr>
        <w:t>station construction</w:t>
      </w:r>
      <w:r>
        <w:rPr>
          <w:spacing w:val="-1"/>
          <w:sz w:val="18"/>
        </w:rPr>
        <w:t xml:space="preserve"> </w:t>
      </w:r>
      <w:r>
        <w:rPr>
          <w:sz w:val="18"/>
        </w:rPr>
        <w:t>commitments</w:t>
      </w:r>
      <w:r>
        <w:rPr>
          <w:spacing w:val="1"/>
          <w:sz w:val="18"/>
        </w:rPr>
        <w:t xml:space="preserve"> </w:t>
      </w:r>
      <w:r>
        <w:rPr>
          <w:sz w:val="18"/>
        </w:rPr>
        <w:t>for</w:t>
      </w:r>
      <w:r>
        <w:rPr>
          <w:spacing w:val="2"/>
          <w:sz w:val="18"/>
        </w:rPr>
        <w:t xml:space="preserve"> </w:t>
      </w:r>
      <w:r>
        <w:rPr>
          <w:sz w:val="18"/>
        </w:rPr>
        <w:t>Licensees</w:t>
      </w:r>
      <w:r>
        <w:rPr>
          <w:spacing w:val="2"/>
          <w:sz w:val="18"/>
        </w:rPr>
        <w:t xml:space="preserve"> </w:t>
      </w:r>
      <w:r>
        <w:rPr>
          <w:sz w:val="18"/>
        </w:rPr>
        <w:t>with</w:t>
      </w:r>
      <w:r>
        <w:rPr>
          <w:spacing w:val="4"/>
          <w:sz w:val="18"/>
        </w:rPr>
        <w:t xml:space="preserve"> </w:t>
      </w:r>
      <w:r>
        <w:rPr>
          <w:sz w:val="18"/>
        </w:rPr>
        <w:t>approved</w:t>
      </w:r>
      <w:r>
        <w:rPr>
          <w:spacing w:val="1"/>
          <w:sz w:val="18"/>
        </w:rPr>
        <w:t xml:space="preserve"> </w:t>
      </w:r>
      <w:r>
        <w:rPr>
          <w:sz w:val="18"/>
        </w:rPr>
        <w:t>extended implementation</w:t>
      </w:r>
      <w:r>
        <w:rPr>
          <w:spacing w:val="-47"/>
          <w:sz w:val="18"/>
        </w:rPr>
        <w:t xml:space="preserve"> </w:t>
      </w:r>
      <w:r>
        <w:rPr>
          <w:sz w:val="18"/>
        </w:rPr>
        <w:t>plans</w:t>
      </w:r>
      <w:r>
        <w:rPr>
          <w:spacing w:val="-8"/>
          <w:sz w:val="18"/>
        </w:rPr>
        <w:t xml:space="preserve"> </w:t>
      </w:r>
      <w:r>
        <w:rPr>
          <w:sz w:val="18"/>
        </w:rPr>
        <w:t>has</w:t>
      </w:r>
      <w:r>
        <w:rPr>
          <w:spacing w:val="-13"/>
          <w:sz w:val="18"/>
        </w:rPr>
        <w:t xml:space="preserve"> </w:t>
      </w:r>
      <w:r>
        <w:rPr>
          <w:sz w:val="18"/>
        </w:rPr>
        <w:t>been</w:t>
      </w:r>
      <w:r>
        <w:rPr>
          <w:spacing w:val="-7"/>
          <w:sz w:val="18"/>
        </w:rPr>
        <w:t xml:space="preserve"> </w:t>
      </w:r>
      <w:r>
        <w:rPr>
          <w:sz w:val="18"/>
        </w:rPr>
        <w:t>met;</w:t>
      </w:r>
    </w:p>
    <w:p w:rsidR="00D66F0D" w:rsidP="00D66F0D" w14:paraId="3996D77C" w14:textId="77777777">
      <w:pPr>
        <w:pStyle w:val="BodyText"/>
        <w:spacing w:before="1"/>
        <w:rPr>
          <w:sz w:val="19"/>
        </w:rPr>
      </w:pPr>
    </w:p>
    <w:p w:rsidR="00D66F0D" w:rsidP="00D66F0D" w14:paraId="6AD592CD" w14:textId="77777777">
      <w:pPr>
        <w:ind w:left="480"/>
        <w:jc w:val="both"/>
        <w:rPr>
          <w:b/>
          <w:sz w:val="18"/>
        </w:rPr>
      </w:pPr>
      <w:r w:rsidRPr="005503B6">
        <w:rPr>
          <w:b/>
          <w:sz w:val="18"/>
          <w:u w:val="single"/>
        </w:rPr>
        <w:t>Item</w:t>
      </w:r>
      <w:r w:rsidRPr="005503B6">
        <w:rPr>
          <w:b/>
          <w:spacing w:val="-10"/>
          <w:sz w:val="18"/>
          <w:u w:val="single"/>
        </w:rPr>
        <w:t xml:space="preserve"> </w:t>
      </w:r>
      <w:r w:rsidRPr="005503B6">
        <w:rPr>
          <w:b/>
          <w:sz w:val="18"/>
          <w:u w:val="single"/>
        </w:rPr>
        <w:t>1</w:t>
      </w:r>
      <w:r w:rsidRPr="005503B6">
        <w:rPr>
          <w:b/>
          <w:spacing w:val="-7"/>
          <w:sz w:val="18"/>
        </w:rPr>
        <w:t xml:space="preserve"> </w:t>
      </w:r>
      <w:r>
        <w:rPr>
          <w:b/>
          <w:sz w:val="18"/>
        </w:rPr>
        <w:t>–</w:t>
      </w:r>
      <w:r>
        <w:rPr>
          <w:b/>
          <w:spacing w:val="-7"/>
          <w:sz w:val="18"/>
        </w:rPr>
        <w:t xml:space="preserve"> </w:t>
      </w:r>
      <w:r>
        <w:rPr>
          <w:b/>
          <w:sz w:val="18"/>
        </w:rPr>
        <w:t>Purpose</w:t>
      </w:r>
    </w:p>
    <w:p w:rsidR="00D66F0D" w:rsidP="00D66F0D" w14:paraId="1E6DABC0" w14:textId="77777777">
      <w:pPr>
        <w:pStyle w:val="BodyText"/>
        <w:rPr>
          <w:b/>
          <w:sz w:val="17"/>
        </w:rPr>
      </w:pPr>
    </w:p>
    <w:p w:rsidR="00D66F0D" w:rsidP="00D66F0D" w14:paraId="7062A02A" w14:textId="77777777">
      <w:pPr>
        <w:pStyle w:val="BodyText"/>
        <w:spacing w:before="94"/>
        <w:ind w:left="480"/>
      </w:pPr>
      <w:r>
        <w:rPr>
          <w:spacing w:val="-3"/>
        </w:rPr>
        <w:t>Enter</w:t>
      </w:r>
      <w:r>
        <w:rPr>
          <w:spacing w:val="-7"/>
        </w:rPr>
        <w:t xml:space="preserve"> </w:t>
      </w:r>
      <w:r>
        <w:rPr>
          <w:spacing w:val="-3"/>
        </w:rPr>
        <w:t>the</w:t>
      </w:r>
      <w:r>
        <w:rPr>
          <w:spacing w:val="2"/>
        </w:rPr>
        <w:t xml:space="preserve"> </w:t>
      </w:r>
      <w:r>
        <w:rPr>
          <w:spacing w:val="-3"/>
        </w:rPr>
        <w:t>one-letter</w:t>
      </w:r>
      <w:r>
        <w:rPr>
          <w:spacing w:val="-13"/>
        </w:rPr>
        <w:t xml:space="preserve"> </w:t>
      </w:r>
      <w:r>
        <w:rPr>
          <w:spacing w:val="-3"/>
        </w:rPr>
        <w:t>abbreviation</w:t>
      </w:r>
      <w:r>
        <w:rPr>
          <w:spacing w:val="-8"/>
        </w:rPr>
        <w:t xml:space="preserve"> </w:t>
      </w:r>
      <w:r>
        <w:rPr>
          <w:spacing w:val="-3"/>
        </w:rPr>
        <w:t>that</w:t>
      </w:r>
      <w:r>
        <w:rPr>
          <w:spacing w:val="-6"/>
        </w:rPr>
        <w:t xml:space="preserve"> </w:t>
      </w:r>
      <w:r>
        <w:rPr>
          <w:spacing w:val="-3"/>
        </w:rPr>
        <w:t>indicates</w:t>
      </w:r>
      <w:r>
        <w:rPr>
          <w:spacing w:val="-8"/>
        </w:rPr>
        <w:t xml:space="preserve"> </w:t>
      </w:r>
      <w:r>
        <w:rPr>
          <w:spacing w:val="-2"/>
        </w:rPr>
        <w:t>the</w:t>
      </w:r>
      <w:r>
        <w:rPr>
          <w:spacing w:val="-7"/>
        </w:rPr>
        <w:t xml:space="preserve"> </w:t>
      </w:r>
      <w:r>
        <w:rPr>
          <w:spacing w:val="-2"/>
        </w:rPr>
        <w:t>purpose</w:t>
      </w:r>
      <w:r>
        <w:rPr>
          <w:spacing w:val="-8"/>
        </w:rPr>
        <w:t xml:space="preserve"> </w:t>
      </w:r>
      <w:r>
        <w:rPr>
          <w:spacing w:val="-2"/>
        </w:rPr>
        <w:t>for</w:t>
      </w:r>
      <w:r>
        <w:rPr>
          <w:spacing w:val="-13"/>
        </w:rPr>
        <w:t xml:space="preserve"> </w:t>
      </w:r>
      <w:r>
        <w:rPr>
          <w:spacing w:val="-2"/>
        </w:rPr>
        <w:t>which</w:t>
      </w:r>
      <w:r>
        <w:rPr>
          <w:spacing w:val="-9"/>
        </w:rPr>
        <w:t xml:space="preserve"> </w:t>
      </w:r>
      <w:r>
        <w:rPr>
          <w:spacing w:val="-2"/>
        </w:rPr>
        <w:t>the</w:t>
      </w:r>
      <w:r>
        <w:rPr>
          <w:spacing w:val="-5"/>
        </w:rPr>
        <w:t xml:space="preserve"> </w:t>
      </w:r>
      <w:r>
        <w:rPr>
          <w:spacing w:val="-2"/>
        </w:rPr>
        <w:t>application</w:t>
      </w:r>
      <w:r>
        <w:rPr>
          <w:spacing w:val="-15"/>
        </w:rPr>
        <w:t xml:space="preserve"> </w:t>
      </w:r>
      <w:r>
        <w:rPr>
          <w:spacing w:val="-2"/>
        </w:rPr>
        <w:t>is</w:t>
      </w:r>
      <w:r>
        <w:rPr>
          <w:spacing w:val="1"/>
        </w:rPr>
        <w:t xml:space="preserve"> </w:t>
      </w:r>
      <w:r>
        <w:rPr>
          <w:spacing w:val="-2"/>
        </w:rPr>
        <w:t>being</w:t>
      </w:r>
      <w:r>
        <w:rPr>
          <w:spacing w:val="-12"/>
        </w:rPr>
        <w:t xml:space="preserve"> </w:t>
      </w:r>
      <w:r>
        <w:rPr>
          <w:spacing w:val="-2"/>
        </w:rPr>
        <w:t>filed</w:t>
      </w:r>
      <w:r>
        <w:rPr>
          <w:spacing w:val="-7"/>
        </w:rPr>
        <w:t xml:space="preserve"> </w:t>
      </w:r>
      <w:r>
        <w:rPr>
          <w:spacing w:val="-2"/>
        </w:rPr>
        <w:t>(1,</w:t>
      </w:r>
      <w:r>
        <w:rPr>
          <w:spacing w:val="-6"/>
        </w:rPr>
        <w:t xml:space="preserve"> </w:t>
      </w:r>
      <w:r>
        <w:rPr>
          <w:spacing w:val="-2"/>
        </w:rPr>
        <w:t>2,</w:t>
      </w:r>
      <w:r>
        <w:rPr>
          <w:spacing w:val="-11"/>
        </w:rPr>
        <w:t xml:space="preserve"> </w:t>
      </w:r>
      <w:r>
        <w:rPr>
          <w:spacing w:val="-2"/>
        </w:rPr>
        <w:t>3, 4, T,</w:t>
      </w:r>
      <w:r>
        <w:rPr>
          <w:spacing w:val="-9"/>
        </w:rPr>
        <w:t xml:space="preserve"> </w:t>
      </w:r>
      <w:r>
        <w:rPr>
          <w:spacing w:val="-2"/>
        </w:rPr>
        <w:t>S,</w:t>
      </w:r>
      <w:r>
        <w:rPr>
          <w:spacing w:val="-7"/>
        </w:rPr>
        <w:t xml:space="preserve"> </w:t>
      </w:r>
      <w:r>
        <w:rPr>
          <w:spacing w:val="-2"/>
        </w:rPr>
        <w:t>D,</w:t>
      </w:r>
      <w:r>
        <w:rPr>
          <w:spacing w:val="-7"/>
        </w:rPr>
        <w:t xml:space="preserve"> </w:t>
      </w:r>
      <w:r>
        <w:rPr>
          <w:spacing w:val="-2"/>
        </w:rPr>
        <w:t>G,</w:t>
      </w:r>
      <w:r>
        <w:rPr>
          <w:spacing w:val="-7"/>
        </w:rPr>
        <w:t xml:space="preserve"> </w:t>
      </w:r>
      <w:r>
        <w:rPr>
          <w:spacing w:val="-2"/>
        </w:rPr>
        <w:t>or H).</w:t>
      </w:r>
    </w:p>
    <w:p w:rsidR="00D66F0D" w:rsidP="00D66F0D" w14:paraId="12A76D09" w14:textId="77777777">
      <w:pPr>
        <w:pStyle w:val="BodyText"/>
        <w:spacing w:before="9"/>
      </w:pPr>
    </w:p>
    <w:p w:rsidR="00D66F0D" w:rsidP="00D66F0D" w14:paraId="3C0EBCD3" w14:textId="77777777">
      <w:pPr>
        <w:pStyle w:val="BodyText"/>
        <w:tabs>
          <w:tab w:val="left" w:pos="2637"/>
        </w:tabs>
        <w:ind w:left="1920"/>
      </w:pPr>
      <w:r>
        <w:rPr>
          <w:b/>
        </w:rPr>
        <w:t>Note:</w:t>
      </w:r>
      <w:r>
        <w:rPr>
          <w:b/>
        </w:rPr>
        <w:tab/>
      </w:r>
      <w:r>
        <w:rPr>
          <w:spacing w:val="-3"/>
        </w:rPr>
        <w:t>Only</w:t>
      </w:r>
      <w:r>
        <w:rPr>
          <w:spacing w:val="-9"/>
        </w:rPr>
        <w:t xml:space="preserve"> </w:t>
      </w:r>
      <w:r>
        <w:rPr>
          <w:spacing w:val="-3"/>
        </w:rPr>
        <w:t>one</w:t>
      </w:r>
      <w:r>
        <w:rPr>
          <w:spacing w:val="-1"/>
        </w:rPr>
        <w:t xml:space="preserve"> </w:t>
      </w:r>
      <w:r>
        <w:rPr>
          <w:spacing w:val="-3"/>
        </w:rPr>
        <w:t>Notification</w:t>
      </w:r>
      <w:r>
        <w:rPr>
          <w:spacing w:val="-12"/>
        </w:rPr>
        <w:t xml:space="preserve"> </w:t>
      </w:r>
      <w:r>
        <w:rPr>
          <w:spacing w:val="-3"/>
        </w:rPr>
        <w:t>purpose</w:t>
      </w:r>
      <w:r>
        <w:rPr>
          <w:spacing w:val="-16"/>
        </w:rPr>
        <w:t xml:space="preserve"> </w:t>
      </w:r>
      <w:r>
        <w:rPr>
          <w:spacing w:val="-3"/>
        </w:rPr>
        <w:t>code</w:t>
      </w:r>
      <w:r>
        <w:rPr>
          <w:spacing w:val="-9"/>
        </w:rPr>
        <w:t xml:space="preserve"> </w:t>
      </w:r>
      <w:r>
        <w:rPr>
          <w:spacing w:val="-3"/>
        </w:rPr>
        <w:t>may</w:t>
      </w:r>
      <w:r>
        <w:rPr>
          <w:spacing w:val="-6"/>
        </w:rPr>
        <w:t xml:space="preserve"> </w:t>
      </w:r>
      <w:r>
        <w:rPr>
          <w:spacing w:val="-3"/>
        </w:rPr>
        <w:t>be</w:t>
      </w:r>
      <w:r>
        <w:t xml:space="preserve"> </w:t>
      </w:r>
      <w:r>
        <w:rPr>
          <w:spacing w:val="-3"/>
        </w:rPr>
        <w:t>selected</w:t>
      </w:r>
      <w:r>
        <w:rPr>
          <w:spacing w:val="-16"/>
        </w:rPr>
        <w:t xml:space="preserve"> </w:t>
      </w:r>
      <w:r>
        <w:rPr>
          <w:spacing w:val="-2"/>
        </w:rPr>
        <w:t>per</w:t>
      </w:r>
      <w:r>
        <w:rPr>
          <w:spacing w:val="-6"/>
        </w:rPr>
        <w:t xml:space="preserve"> </w:t>
      </w:r>
      <w:r>
        <w:rPr>
          <w:spacing w:val="-2"/>
        </w:rPr>
        <w:t>FCC</w:t>
      </w:r>
      <w:r>
        <w:rPr>
          <w:spacing w:val="-12"/>
        </w:rPr>
        <w:t xml:space="preserve"> </w:t>
      </w:r>
      <w:r>
        <w:rPr>
          <w:spacing w:val="-2"/>
        </w:rPr>
        <w:t>601</w:t>
      </w:r>
      <w:r>
        <w:rPr>
          <w:spacing w:val="-1"/>
        </w:rPr>
        <w:t xml:space="preserve"> </w:t>
      </w:r>
      <w:r>
        <w:rPr>
          <w:spacing w:val="-2"/>
        </w:rPr>
        <w:t>Main</w:t>
      </w:r>
      <w:r>
        <w:rPr>
          <w:spacing w:val="-10"/>
        </w:rPr>
        <w:t xml:space="preserve"> </w:t>
      </w:r>
      <w:r>
        <w:rPr>
          <w:spacing w:val="-2"/>
        </w:rPr>
        <w:t>Form/Schedule</w:t>
      </w:r>
      <w:r>
        <w:rPr>
          <w:spacing w:val="-9"/>
        </w:rPr>
        <w:t xml:space="preserve"> </w:t>
      </w:r>
      <w:r>
        <w:rPr>
          <w:spacing w:val="-2"/>
        </w:rPr>
        <w:t>K</w:t>
      </w:r>
      <w:r>
        <w:rPr>
          <w:spacing w:val="-5"/>
        </w:rPr>
        <w:t xml:space="preserve"> </w:t>
      </w:r>
      <w:r>
        <w:rPr>
          <w:spacing w:val="-2"/>
        </w:rPr>
        <w:t>filing.</w:t>
      </w:r>
    </w:p>
    <w:p w:rsidR="00D66F0D" w:rsidP="00D66F0D" w14:paraId="1C6EBA3B" w14:textId="77777777">
      <w:pPr>
        <w:pStyle w:val="BodyText"/>
        <w:spacing w:before="6"/>
      </w:pPr>
    </w:p>
    <w:p w:rsidR="00D66F0D" w:rsidP="00D66F0D" w14:paraId="5EEB1929" w14:textId="77777777">
      <w:pPr>
        <w:pStyle w:val="BodyText"/>
        <w:tabs>
          <w:tab w:val="left" w:pos="2637"/>
        </w:tabs>
        <w:ind w:left="1920"/>
      </w:pPr>
      <w:r>
        <w:rPr>
          <w:b/>
        </w:rPr>
        <w:t>Note:</w:t>
      </w:r>
      <w:r>
        <w:rPr>
          <w:b/>
        </w:rPr>
        <w:tab/>
      </w:r>
      <w:r>
        <w:rPr>
          <w:spacing w:val="-4"/>
        </w:rPr>
        <w:t>Cellular</w:t>
      </w:r>
      <w:r>
        <w:rPr>
          <w:spacing w:val="-6"/>
        </w:rPr>
        <w:t xml:space="preserve"> </w:t>
      </w:r>
      <w:r>
        <w:rPr>
          <w:spacing w:val="-3"/>
        </w:rPr>
        <w:t>Radiotelephone</w:t>
      </w:r>
      <w:r>
        <w:rPr>
          <w:spacing w:val="-12"/>
        </w:rPr>
        <w:t xml:space="preserve"> </w:t>
      </w:r>
      <w:r>
        <w:rPr>
          <w:spacing w:val="-3"/>
        </w:rPr>
        <w:t>Services</w:t>
      </w:r>
      <w:r>
        <w:rPr>
          <w:spacing w:val="-7"/>
        </w:rPr>
        <w:t xml:space="preserve"> </w:t>
      </w:r>
      <w:r>
        <w:rPr>
          <w:spacing w:val="-3"/>
        </w:rPr>
        <w:t>(CL)</w:t>
      </w:r>
      <w:r>
        <w:rPr>
          <w:spacing w:val="-6"/>
        </w:rPr>
        <w:t xml:space="preserve"> </w:t>
      </w:r>
      <w:r>
        <w:rPr>
          <w:spacing w:val="-3"/>
        </w:rPr>
        <w:t>should</w:t>
      </w:r>
      <w:r>
        <w:rPr>
          <w:spacing w:val="-7"/>
        </w:rPr>
        <w:t xml:space="preserve"> </w:t>
      </w:r>
      <w:r>
        <w:rPr>
          <w:spacing w:val="-3"/>
        </w:rPr>
        <w:t>use</w:t>
      </w:r>
      <w:r>
        <w:rPr>
          <w:spacing w:val="-7"/>
        </w:rPr>
        <w:t xml:space="preserve"> </w:t>
      </w:r>
      <w:r>
        <w:rPr>
          <w:spacing w:val="-3"/>
        </w:rPr>
        <w:t>the</w:t>
      </w:r>
      <w:r>
        <w:rPr>
          <w:spacing w:val="-5"/>
        </w:rPr>
        <w:t xml:space="preserve"> </w:t>
      </w:r>
      <w:r>
        <w:rPr>
          <w:spacing w:val="-3"/>
        </w:rPr>
        <w:t>Construction</w:t>
      </w:r>
      <w:r>
        <w:rPr>
          <w:spacing w:val="-10"/>
        </w:rPr>
        <w:t xml:space="preserve"> </w:t>
      </w:r>
      <w:r>
        <w:rPr>
          <w:spacing w:val="-3"/>
        </w:rPr>
        <w:t>Requirements</w:t>
      </w:r>
      <w:r>
        <w:rPr>
          <w:spacing w:val="-6"/>
        </w:rPr>
        <w:t xml:space="preserve"> </w:t>
      </w:r>
      <w:r>
        <w:rPr>
          <w:spacing w:val="-3"/>
        </w:rPr>
        <w:t>portion</w:t>
      </w:r>
      <w:r>
        <w:rPr>
          <w:spacing w:val="-14"/>
        </w:rPr>
        <w:t xml:space="preserve"> </w:t>
      </w:r>
      <w:r>
        <w:rPr>
          <w:spacing w:val="-3"/>
        </w:rPr>
        <w:t>of this</w:t>
      </w:r>
      <w:r>
        <w:rPr>
          <w:spacing w:val="-7"/>
        </w:rPr>
        <w:t xml:space="preserve"> </w:t>
      </w:r>
      <w:r>
        <w:rPr>
          <w:spacing w:val="-3"/>
        </w:rPr>
        <w:t>schedule.</w:t>
      </w:r>
    </w:p>
    <w:p w:rsidR="00D66F0D" w:rsidP="00D66F0D" w14:paraId="7C312EC8" w14:textId="77777777">
      <w:pPr>
        <w:pStyle w:val="BodyText"/>
        <w:spacing w:before="1"/>
      </w:pPr>
    </w:p>
    <w:p w:rsidR="00D66F0D" w:rsidP="00D66F0D" w14:paraId="05DC9649" w14:textId="77777777">
      <w:pPr>
        <w:ind w:left="480"/>
        <w:rPr>
          <w:b/>
          <w:sz w:val="18"/>
        </w:rPr>
      </w:pPr>
      <w:r>
        <w:rPr>
          <w:b/>
          <w:spacing w:val="-4"/>
          <w:sz w:val="18"/>
          <w:u w:val="thick"/>
        </w:rPr>
        <w:t>Satisfaction</w:t>
      </w:r>
      <w:r>
        <w:rPr>
          <w:b/>
          <w:spacing w:val="-9"/>
          <w:sz w:val="18"/>
          <w:u w:val="thick"/>
        </w:rPr>
        <w:t xml:space="preserve"> </w:t>
      </w:r>
      <w:r>
        <w:rPr>
          <w:b/>
          <w:spacing w:val="-4"/>
          <w:sz w:val="18"/>
          <w:u w:val="thick"/>
        </w:rPr>
        <w:t>of Buildout/Coverage</w:t>
      </w:r>
      <w:r>
        <w:rPr>
          <w:b/>
          <w:spacing w:val="-3"/>
          <w:sz w:val="18"/>
          <w:u w:val="thick"/>
        </w:rPr>
        <w:t xml:space="preserve"> </w:t>
      </w:r>
      <w:r>
        <w:rPr>
          <w:b/>
          <w:spacing w:val="-4"/>
          <w:sz w:val="18"/>
          <w:u w:val="thick"/>
        </w:rPr>
        <w:t>Requirements</w:t>
      </w:r>
      <w:r>
        <w:rPr>
          <w:b/>
          <w:spacing w:val="-7"/>
          <w:sz w:val="18"/>
          <w:u w:val="thick"/>
        </w:rPr>
        <w:t xml:space="preserve"> </w:t>
      </w:r>
      <w:r>
        <w:rPr>
          <w:b/>
          <w:spacing w:val="-4"/>
          <w:sz w:val="18"/>
          <w:u w:val="thick"/>
        </w:rPr>
        <w:t>(Market-based</w:t>
      </w:r>
      <w:r>
        <w:rPr>
          <w:b/>
          <w:spacing w:val="-11"/>
          <w:sz w:val="18"/>
          <w:u w:val="thick"/>
        </w:rPr>
        <w:t xml:space="preserve"> </w:t>
      </w:r>
      <w:r>
        <w:rPr>
          <w:b/>
          <w:spacing w:val="-4"/>
          <w:sz w:val="18"/>
          <w:u w:val="thick"/>
        </w:rPr>
        <w:t>services</w:t>
      </w:r>
      <w:r>
        <w:rPr>
          <w:b/>
          <w:spacing w:val="-8"/>
          <w:sz w:val="18"/>
          <w:u w:val="thick"/>
        </w:rPr>
        <w:t xml:space="preserve"> </w:t>
      </w:r>
      <w:r>
        <w:rPr>
          <w:b/>
          <w:spacing w:val="-3"/>
          <w:sz w:val="18"/>
          <w:u w:val="thick"/>
        </w:rPr>
        <w:t>and</w:t>
      </w:r>
      <w:r>
        <w:rPr>
          <w:b/>
          <w:spacing w:val="-2"/>
          <w:sz w:val="18"/>
          <w:u w:val="thick"/>
        </w:rPr>
        <w:t xml:space="preserve"> </w:t>
      </w:r>
      <w:r>
        <w:rPr>
          <w:b/>
          <w:spacing w:val="-3"/>
          <w:sz w:val="18"/>
          <w:u w:val="thick"/>
        </w:rPr>
        <w:t>State</w:t>
      </w:r>
      <w:r>
        <w:rPr>
          <w:b/>
          <w:sz w:val="18"/>
          <w:u w:val="thick"/>
        </w:rPr>
        <w:t xml:space="preserve"> </w:t>
      </w:r>
      <w:r>
        <w:rPr>
          <w:b/>
          <w:spacing w:val="-3"/>
          <w:sz w:val="18"/>
          <w:u w:val="thick"/>
        </w:rPr>
        <w:t>License</w:t>
      </w:r>
      <w:r>
        <w:rPr>
          <w:b/>
          <w:spacing w:val="-7"/>
          <w:sz w:val="18"/>
          <w:u w:val="thick"/>
        </w:rPr>
        <w:t xml:space="preserve"> </w:t>
      </w:r>
      <w:r>
        <w:rPr>
          <w:b/>
          <w:spacing w:val="-3"/>
          <w:sz w:val="18"/>
          <w:u w:val="thick"/>
        </w:rPr>
        <w:t>Radio Service</w:t>
      </w:r>
      <w:r>
        <w:rPr>
          <w:b/>
          <w:spacing w:val="-8"/>
          <w:sz w:val="18"/>
          <w:u w:val="thick"/>
        </w:rPr>
        <w:t xml:space="preserve"> </w:t>
      </w:r>
      <w:r>
        <w:rPr>
          <w:b/>
          <w:spacing w:val="-3"/>
          <w:sz w:val="18"/>
          <w:u w:val="thick"/>
        </w:rPr>
        <w:t>(SL)</w:t>
      </w:r>
      <w:r>
        <w:rPr>
          <w:b/>
          <w:spacing w:val="-6"/>
          <w:sz w:val="18"/>
          <w:u w:val="thick"/>
        </w:rPr>
        <w:t xml:space="preserve"> </w:t>
      </w:r>
      <w:r>
        <w:rPr>
          <w:b/>
          <w:spacing w:val="-3"/>
          <w:sz w:val="18"/>
          <w:u w:val="thick"/>
        </w:rPr>
        <w:t>only)</w:t>
      </w:r>
    </w:p>
    <w:p w:rsidR="00D66F0D" w:rsidP="00D66F0D" w14:paraId="7A7E2A16" w14:textId="77777777">
      <w:pPr>
        <w:pStyle w:val="BodyText"/>
        <w:spacing w:before="10"/>
        <w:rPr>
          <w:b/>
          <w:sz w:val="16"/>
        </w:rPr>
      </w:pPr>
    </w:p>
    <w:p w:rsidR="00D66F0D" w:rsidP="00D66F0D" w14:paraId="55217757" w14:textId="77777777">
      <w:pPr>
        <w:pStyle w:val="BodyText"/>
        <w:spacing w:before="94"/>
        <w:ind w:left="480" w:right="484"/>
        <w:jc w:val="both"/>
      </w:pPr>
      <w:r>
        <w:rPr>
          <w:b/>
          <w:spacing w:val="-3"/>
        </w:rPr>
        <w:t>Purpose Codes 1, 2, 3, 4</w:t>
      </w:r>
      <w:r>
        <w:rPr>
          <w:b/>
          <w:spacing w:val="-2"/>
        </w:rPr>
        <w:t xml:space="preserve"> </w:t>
      </w:r>
      <w:r>
        <w:rPr>
          <w:b/>
          <w:spacing w:val="-3"/>
        </w:rPr>
        <w:t xml:space="preserve">or T - </w:t>
      </w:r>
      <w:r>
        <w:rPr>
          <w:spacing w:val="-3"/>
        </w:rPr>
        <w:t>Choose from these purpose codes if this notification is for</w:t>
      </w:r>
      <w:r>
        <w:rPr>
          <w:spacing w:val="-2"/>
        </w:rPr>
        <w:t xml:space="preserve"> </w:t>
      </w:r>
      <w:r>
        <w:rPr>
          <w:spacing w:val="-3"/>
        </w:rPr>
        <w:t xml:space="preserve">satisfaction </w:t>
      </w:r>
      <w:r>
        <w:rPr>
          <w:spacing w:val="-2"/>
        </w:rPr>
        <w:t>of</w:t>
      </w:r>
      <w:r>
        <w:rPr>
          <w:spacing w:val="-1"/>
        </w:rPr>
        <w:t xml:space="preserve"> </w:t>
      </w:r>
      <w:r>
        <w:rPr>
          <w:spacing w:val="-2"/>
        </w:rPr>
        <w:t>buildout/coverage requirements.</w:t>
      </w:r>
      <w:r>
        <w:rPr>
          <w:spacing w:val="-1"/>
        </w:rPr>
        <w:t xml:space="preserve"> </w:t>
      </w:r>
      <w:r>
        <w:t>Typically, buildout/coverage requirements apply when a specific portion of a geographic area and a specific portion of the population</w:t>
      </w:r>
      <w:r>
        <w:rPr>
          <w:spacing w:val="1"/>
        </w:rPr>
        <w:t xml:space="preserve"> </w:t>
      </w:r>
      <w:r>
        <w:t>contained within that geographic area must be provided service by a specific date. Not all radio services use all buildout/coverage</w:t>
      </w:r>
      <w:r>
        <w:rPr>
          <w:spacing w:val="1"/>
        </w:rPr>
        <w:t xml:space="preserve"> </w:t>
      </w:r>
      <w:r>
        <w:t>requirements. Refer</w:t>
      </w:r>
      <w:r>
        <w:rPr>
          <w:spacing w:val="1"/>
        </w:rPr>
        <w:t xml:space="preserve"> </w:t>
      </w:r>
      <w:r>
        <w:t>to the Commission’s rules for</w:t>
      </w:r>
      <w:r>
        <w:rPr>
          <w:spacing w:val="1"/>
        </w:rPr>
        <w:t xml:space="preserve"> </w:t>
      </w:r>
      <w:r>
        <w:t>more information on</w:t>
      </w:r>
      <w:r>
        <w:rPr>
          <w:spacing w:val="50"/>
        </w:rPr>
        <w:t xml:space="preserve"> </w:t>
      </w:r>
      <w:r>
        <w:t>buildout/coverage</w:t>
      </w:r>
      <w:r>
        <w:rPr>
          <w:spacing w:val="50"/>
        </w:rPr>
        <w:t xml:space="preserve"> </w:t>
      </w:r>
      <w:r>
        <w:t>requirements and</w:t>
      </w:r>
      <w:r>
        <w:rPr>
          <w:spacing w:val="50"/>
        </w:rPr>
        <w:t xml:space="preserve"> </w:t>
      </w:r>
      <w:r>
        <w:t>how they may apply to</w:t>
      </w:r>
      <w:r>
        <w:rPr>
          <w:spacing w:val="1"/>
        </w:rPr>
        <w:t xml:space="preserve"> </w:t>
      </w:r>
      <w:r>
        <w:t>your</w:t>
      </w:r>
      <w:r>
        <w:rPr>
          <w:spacing w:val="-16"/>
        </w:rPr>
        <w:t xml:space="preserve"> </w:t>
      </w:r>
      <w:r>
        <w:t>service.</w:t>
      </w:r>
    </w:p>
    <w:p w:rsidR="00D66F0D" w:rsidP="00D66F0D" w14:paraId="7FEC2D6D" w14:textId="77777777">
      <w:pPr>
        <w:pStyle w:val="BodyText"/>
        <w:spacing w:before="10"/>
        <w:rPr>
          <w:sz w:val="17"/>
        </w:rPr>
      </w:pPr>
    </w:p>
    <w:p w:rsidR="00D66F0D" w:rsidP="00D66F0D" w14:paraId="2297B339" w14:textId="77777777">
      <w:pPr>
        <w:pStyle w:val="BodyText"/>
        <w:ind w:left="480"/>
        <w:jc w:val="both"/>
      </w:pPr>
      <w:r>
        <w:rPr>
          <w:spacing w:val="-3"/>
        </w:rPr>
        <w:t>Enter</w:t>
      </w:r>
      <w:r>
        <w:rPr>
          <w:spacing w:val="-11"/>
        </w:rPr>
        <w:t xml:space="preserve"> </w:t>
      </w:r>
      <w:r>
        <w:rPr>
          <w:spacing w:val="-3"/>
        </w:rPr>
        <w:t>one</w:t>
      </w:r>
      <w:r>
        <w:rPr>
          <w:spacing w:val="-2"/>
        </w:rPr>
        <w:t xml:space="preserve"> </w:t>
      </w:r>
      <w:r>
        <w:rPr>
          <w:spacing w:val="-3"/>
        </w:rPr>
        <w:t>of</w:t>
      </w:r>
      <w:r>
        <w:rPr>
          <w:spacing w:val="-7"/>
        </w:rPr>
        <w:t xml:space="preserve"> </w:t>
      </w:r>
      <w:r>
        <w:rPr>
          <w:spacing w:val="-3"/>
        </w:rPr>
        <w:t>the</w:t>
      </w:r>
      <w:r>
        <w:rPr>
          <w:spacing w:val="-4"/>
        </w:rPr>
        <w:t xml:space="preserve"> </w:t>
      </w:r>
      <w:r>
        <w:rPr>
          <w:spacing w:val="-3"/>
        </w:rPr>
        <w:t>following</w:t>
      </w:r>
      <w:r>
        <w:rPr>
          <w:spacing w:val="-6"/>
        </w:rPr>
        <w:t xml:space="preserve"> </w:t>
      </w:r>
      <w:r>
        <w:rPr>
          <w:spacing w:val="-2"/>
        </w:rPr>
        <w:t>Notification</w:t>
      </w:r>
      <w:r>
        <w:rPr>
          <w:spacing w:val="-8"/>
        </w:rPr>
        <w:t xml:space="preserve"> </w:t>
      </w:r>
      <w:r>
        <w:rPr>
          <w:spacing w:val="-2"/>
        </w:rPr>
        <w:t>Purpose</w:t>
      </w:r>
      <w:r>
        <w:rPr>
          <w:spacing w:val="-8"/>
        </w:rPr>
        <w:t xml:space="preserve"> </w:t>
      </w:r>
      <w:r>
        <w:rPr>
          <w:spacing w:val="-2"/>
        </w:rPr>
        <w:t>Codes</w:t>
      </w:r>
      <w:r>
        <w:rPr>
          <w:spacing w:val="-13"/>
        </w:rPr>
        <w:t xml:space="preserve"> </w:t>
      </w:r>
      <w:r>
        <w:rPr>
          <w:spacing w:val="-2"/>
        </w:rPr>
        <w:t>in</w:t>
      </w:r>
      <w:r>
        <w:rPr>
          <w:spacing w:val="-6"/>
        </w:rPr>
        <w:t xml:space="preserve"> </w:t>
      </w:r>
      <w:r>
        <w:rPr>
          <w:spacing w:val="-2"/>
        </w:rPr>
        <w:t>Item</w:t>
      </w:r>
      <w:r>
        <w:rPr>
          <w:spacing w:val="-7"/>
        </w:rPr>
        <w:t xml:space="preserve"> </w:t>
      </w:r>
      <w:r>
        <w:rPr>
          <w:spacing w:val="-2"/>
        </w:rPr>
        <w:t>1:</w:t>
      </w:r>
    </w:p>
    <w:p w:rsidR="00D66F0D" w:rsidP="00D66F0D" w14:paraId="30C358AA" w14:textId="77777777">
      <w:pPr>
        <w:pStyle w:val="BodyText"/>
        <w:spacing w:before="6"/>
      </w:pPr>
    </w:p>
    <w:p w:rsidR="00D66F0D" w:rsidP="00D66F0D" w14:paraId="512D4C1F" w14:textId="77777777">
      <w:pPr>
        <w:pStyle w:val="BodyText"/>
        <w:spacing w:line="477" w:lineRule="auto"/>
        <w:ind w:left="1200" w:right="5608"/>
      </w:pPr>
      <w:r>
        <w:rPr>
          <w:spacing w:val="-3"/>
        </w:rPr>
        <w:t xml:space="preserve">Enter ‘1' if 1st buildout/coverage requirement has </w:t>
      </w:r>
      <w:r>
        <w:rPr>
          <w:spacing w:val="-2"/>
        </w:rPr>
        <w:t>been satisfied.</w:t>
      </w:r>
      <w:r>
        <w:rPr>
          <w:spacing w:val="-47"/>
        </w:rPr>
        <w:t xml:space="preserve"> </w:t>
      </w:r>
      <w:r>
        <w:rPr>
          <w:spacing w:val="-3"/>
        </w:rPr>
        <w:t>Enter</w:t>
      </w:r>
      <w:r>
        <w:rPr>
          <w:spacing w:val="-11"/>
        </w:rPr>
        <w:t xml:space="preserve"> </w:t>
      </w:r>
      <w:r>
        <w:rPr>
          <w:spacing w:val="-3"/>
        </w:rPr>
        <w:t>‘2'</w:t>
      </w:r>
      <w:r>
        <w:rPr>
          <w:spacing w:val="-7"/>
        </w:rPr>
        <w:t xml:space="preserve"> </w:t>
      </w:r>
      <w:r>
        <w:rPr>
          <w:spacing w:val="-3"/>
        </w:rPr>
        <w:t>if</w:t>
      </w:r>
      <w:r>
        <w:rPr>
          <w:spacing w:val="-2"/>
        </w:rPr>
        <w:t xml:space="preserve"> </w:t>
      </w:r>
      <w:r>
        <w:rPr>
          <w:spacing w:val="-3"/>
        </w:rPr>
        <w:t>2nd</w:t>
      </w:r>
      <w:r>
        <w:rPr>
          <w:spacing w:val="-7"/>
        </w:rPr>
        <w:t xml:space="preserve"> </w:t>
      </w:r>
      <w:r>
        <w:rPr>
          <w:spacing w:val="-3"/>
        </w:rPr>
        <w:t>buildout/coverage</w:t>
      </w:r>
      <w:r>
        <w:rPr>
          <w:spacing w:val="-9"/>
        </w:rPr>
        <w:t xml:space="preserve"> </w:t>
      </w:r>
      <w:r>
        <w:rPr>
          <w:spacing w:val="-3"/>
        </w:rPr>
        <w:t>requirement</w:t>
      </w:r>
      <w:r>
        <w:rPr>
          <w:spacing w:val="-9"/>
        </w:rPr>
        <w:t xml:space="preserve"> </w:t>
      </w:r>
      <w:r>
        <w:rPr>
          <w:spacing w:val="-3"/>
        </w:rPr>
        <w:t>has</w:t>
      </w:r>
      <w:r>
        <w:rPr>
          <w:spacing w:val="-5"/>
        </w:rPr>
        <w:t xml:space="preserve"> </w:t>
      </w:r>
      <w:r>
        <w:rPr>
          <w:spacing w:val="-3"/>
        </w:rPr>
        <w:t>been</w:t>
      </w:r>
      <w:r>
        <w:rPr>
          <w:spacing w:val="-12"/>
        </w:rPr>
        <w:t xml:space="preserve"> </w:t>
      </w:r>
      <w:r>
        <w:rPr>
          <w:spacing w:val="-2"/>
        </w:rPr>
        <w:t>satisfied.</w:t>
      </w:r>
      <w:r>
        <w:rPr>
          <w:spacing w:val="-47"/>
        </w:rPr>
        <w:t xml:space="preserve"> </w:t>
      </w:r>
      <w:r>
        <w:rPr>
          <w:spacing w:val="-3"/>
        </w:rPr>
        <w:t xml:space="preserve">Enter ‘3' if 3rd buildout/coverage requirement has </w:t>
      </w:r>
      <w:r>
        <w:rPr>
          <w:spacing w:val="-2"/>
        </w:rPr>
        <w:t>been satisfied.</w:t>
      </w:r>
      <w:r>
        <w:rPr>
          <w:spacing w:val="-47"/>
        </w:rPr>
        <w:t xml:space="preserve"> </w:t>
      </w:r>
      <w:r>
        <w:rPr>
          <w:w w:val="95"/>
        </w:rPr>
        <w:t>Enter</w:t>
      </w:r>
      <w:r>
        <w:rPr>
          <w:spacing w:val="-2"/>
          <w:w w:val="95"/>
        </w:rPr>
        <w:t xml:space="preserve"> </w:t>
      </w:r>
      <w:r>
        <w:rPr>
          <w:w w:val="95"/>
        </w:rPr>
        <w:t>‘4'</w:t>
      </w:r>
      <w:r>
        <w:rPr>
          <w:spacing w:val="4"/>
          <w:w w:val="95"/>
        </w:rPr>
        <w:t xml:space="preserve"> </w:t>
      </w:r>
      <w:r>
        <w:rPr>
          <w:w w:val="95"/>
        </w:rPr>
        <w:t>if</w:t>
      </w:r>
      <w:r>
        <w:rPr>
          <w:spacing w:val="8"/>
          <w:w w:val="95"/>
        </w:rPr>
        <w:t xml:space="preserve"> </w:t>
      </w:r>
      <w:r>
        <w:rPr>
          <w:w w:val="95"/>
        </w:rPr>
        <w:t>4th</w:t>
      </w:r>
      <w:r>
        <w:rPr>
          <w:spacing w:val="4"/>
          <w:w w:val="95"/>
        </w:rPr>
        <w:t xml:space="preserve"> </w:t>
      </w:r>
      <w:r>
        <w:rPr>
          <w:w w:val="95"/>
        </w:rPr>
        <w:t>buildout/coverage</w:t>
      </w:r>
      <w:r>
        <w:rPr>
          <w:spacing w:val="2"/>
          <w:w w:val="95"/>
        </w:rPr>
        <w:t xml:space="preserve"> </w:t>
      </w:r>
      <w:r>
        <w:rPr>
          <w:w w:val="95"/>
        </w:rPr>
        <w:t>requirement</w:t>
      </w:r>
      <w:r>
        <w:rPr>
          <w:spacing w:val="-5"/>
          <w:w w:val="95"/>
        </w:rPr>
        <w:t xml:space="preserve"> </w:t>
      </w:r>
      <w:r>
        <w:rPr>
          <w:w w:val="95"/>
        </w:rPr>
        <w:t>has</w:t>
      </w:r>
      <w:r>
        <w:rPr>
          <w:spacing w:val="5"/>
          <w:w w:val="95"/>
        </w:rPr>
        <w:t xml:space="preserve"> </w:t>
      </w:r>
      <w:r>
        <w:rPr>
          <w:w w:val="95"/>
        </w:rPr>
        <w:t>been</w:t>
      </w:r>
      <w:r>
        <w:rPr>
          <w:spacing w:val="3"/>
          <w:w w:val="95"/>
        </w:rPr>
        <w:t xml:space="preserve"> </w:t>
      </w:r>
      <w:r>
        <w:rPr>
          <w:w w:val="95"/>
        </w:rPr>
        <w:t>satisfied.</w:t>
      </w:r>
    </w:p>
    <w:p w:rsidR="00D66F0D" w:rsidP="00D66F0D" w14:paraId="51CE1D59" w14:textId="77777777">
      <w:pPr>
        <w:pStyle w:val="BodyText"/>
        <w:spacing w:before="23"/>
        <w:ind w:left="1192" w:right="886"/>
      </w:pPr>
      <w:r>
        <w:rPr>
          <w:spacing w:val="-2"/>
        </w:rPr>
        <w:t>Enter</w:t>
      </w:r>
      <w:r>
        <w:rPr>
          <w:spacing w:val="-7"/>
        </w:rPr>
        <w:t xml:space="preserve"> </w:t>
      </w:r>
      <w:r>
        <w:rPr>
          <w:spacing w:val="-2"/>
        </w:rPr>
        <w:t>‘T’</w:t>
      </w:r>
      <w:r>
        <w:rPr>
          <w:spacing w:val="-1"/>
        </w:rPr>
        <w:t xml:space="preserve"> </w:t>
      </w:r>
      <w:r>
        <w:rPr>
          <w:spacing w:val="-2"/>
        </w:rPr>
        <w:t>if the</w:t>
      </w:r>
      <w:r>
        <w:rPr>
          <w:spacing w:val="-5"/>
        </w:rPr>
        <w:t xml:space="preserve"> </w:t>
      </w:r>
      <w:r>
        <w:rPr>
          <w:spacing w:val="-2"/>
        </w:rPr>
        <w:t>tribal</w:t>
      </w:r>
      <w:r>
        <w:rPr>
          <w:spacing w:val="-7"/>
        </w:rPr>
        <w:t xml:space="preserve"> </w:t>
      </w:r>
      <w:r>
        <w:rPr>
          <w:spacing w:val="-2"/>
        </w:rPr>
        <w:t>lands</w:t>
      </w:r>
      <w:r>
        <w:rPr>
          <w:spacing w:val="-6"/>
        </w:rPr>
        <w:t xml:space="preserve"> </w:t>
      </w:r>
      <w:r>
        <w:rPr>
          <w:spacing w:val="-1"/>
        </w:rPr>
        <w:t>buildout/coverage</w:t>
      </w:r>
      <w:r>
        <w:rPr>
          <w:spacing w:val="-9"/>
        </w:rPr>
        <w:t xml:space="preserve"> </w:t>
      </w:r>
      <w:r>
        <w:rPr>
          <w:spacing w:val="-1"/>
        </w:rPr>
        <w:t>requirement</w:t>
      </w:r>
      <w:r>
        <w:rPr>
          <w:spacing w:val="-6"/>
        </w:rPr>
        <w:t xml:space="preserve"> </w:t>
      </w:r>
      <w:r>
        <w:rPr>
          <w:spacing w:val="-1"/>
        </w:rPr>
        <w:t>has</w:t>
      </w:r>
      <w:r>
        <w:rPr>
          <w:spacing w:val="-12"/>
        </w:rPr>
        <w:t xml:space="preserve"> </w:t>
      </w:r>
      <w:r>
        <w:rPr>
          <w:spacing w:val="-1"/>
        </w:rPr>
        <w:t>been</w:t>
      </w:r>
      <w:r>
        <w:rPr>
          <w:spacing w:val="-6"/>
        </w:rPr>
        <w:t xml:space="preserve"> </w:t>
      </w:r>
      <w:r>
        <w:rPr>
          <w:spacing w:val="-1"/>
        </w:rPr>
        <w:t>satisfied.</w:t>
      </w:r>
      <w:r>
        <w:rPr>
          <w:spacing w:val="45"/>
        </w:rPr>
        <w:t xml:space="preserve"> </w:t>
      </w:r>
      <w:r>
        <w:rPr>
          <w:spacing w:val="-1"/>
        </w:rPr>
        <w:t>A</w:t>
      </w:r>
      <w:r>
        <w:rPr>
          <w:spacing w:val="-2"/>
        </w:rPr>
        <w:t xml:space="preserve"> </w:t>
      </w:r>
      <w:r>
        <w:rPr>
          <w:spacing w:val="-1"/>
        </w:rPr>
        <w:t>‘T’</w:t>
      </w:r>
      <w:r>
        <w:rPr>
          <w:spacing w:val="-5"/>
        </w:rPr>
        <w:t xml:space="preserve"> </w:t>
      </w:r>
      <w:r>
        <w:rPr>
          <w:spacing w:val="-1"/>
        </w:rPr>
        <w:t>in</w:t>
      </w:r>
      <w:r>
        <w:rPr>
          <w:spacing w:val="2"/>
        </w:rPr>
        <w:t xml:space="preserve"> </w:t>
      </w:r>
      <w:r>
        <w:rPr>
          <w:spacing w:val="-1"/>
        </w:rPr>
        <w:t>this</w:t>
      </w:r>
      <w:r>
        <w:rPr>
          <w:spacing w:val="-4"/>
        </w:rPr>
        <w:t xml:space="preserve"> </w:t>
      </w:r>
      <w:r>
        <w:rPr>
          <w:spacing w:val="-1"/>
        </w:rPr>
        <w:t>field</w:t>
      </w:r>
      <w:r>
        <w:rPr>
          <w:spacing w:val="-8"/>
        </w:rPr>
        <w:t xml:space="preserve"> </w:t>
      </w:r>
      <w:r>
        <w:rPr>
          <w:spacing w:val="-1"/>
        </w:rPr>
        <w:t>indicates</w:t>
      </w:r>
      <w:r>
        <w:rPr>
          <w:spacing w:val="-6"/>
        </w:rPr>
        <w:t xml:space="preserve"> </w:t>
      </w:r>
      <w:r>
        <w:rPr>
          <w:spacing w:val="-1"/>
        </w:rPr>
        <w:t>that</w:t>
      </w:r>
      <w:r>
        <w:rPr>
          <w:spacing w:val="1"/>
        </w:rPr>
        <w:t xml:space="preserve"> </w:t>
      </w:r>
      <w:r>
        <w:rPr>
          <w:spacing w:val="-1"/>
        </w:rPr>
        <w:t>the</w:t>
      </w:r>
      <w:r>
        <w:rPr>
          <w:spacing w:val="-5"/>
        </w:rPr>
        <w:t xml:space="preserve"> </w:t>
      </w:r>
      <w:r>
        <w:rPr>
          <w:spacing w:val="-1"/>
        </w:rPr>
        <w:t>requirement</w:t>
      </w:r>
      <w:r>
        <w:rPr>
          <w:spacing w:val="-47"/>
        </w:rPr>
        <w:t xml:space="preserve"> </w:t>
      </w:r>
      <w:r>
        <w:t>has</w:t>
      </w:r>
      <w:r>
        <w:rPr>
          <w:spacing w:val="-3"/>
        </w:rPr>
        <w:t xml:space="preserve"> </w:t>
      </w:r>
      <w:r>
        <w:t>been</w:t>
      </w:r>
      <w:r>
        <w:rPr>
          <w:spacing w:val="-10"/>
        </w:rPr>
        <w:t xml:space="preserve"> </w:t>
      </w:r>
      <w:r>
        <w:t>met</w:t>
      </w:r>
      <w:r>
        <w:rPr>
          <w:spacing w:val="-9"/>
        </w:rPr>
        <w:t xml:space="preserve"> </w:t>
      </w:r>
      <w:r>
        <w:t>for</w:t>
      </w:r>
      <w:r>
        <w:rPr>
          <w:spacing w:val="-8"/>
        </w:rPr>
        <w:t xml:space="preserve"> </w:t>
      </w:r>
      <w:r>
        <w:t>all</w:t>
      </w:r>
      <w:r>
        <w:rPr>
          <w:spacing w:val="-10"/>
        </w:rPr>
        <w:t xml:space="preserve"> </w:t>
      </w:r>
      <w:r>
        <w:t>tribal</w:t>
      </w:r>
      <w:r>
        <w:rPr>
          <w:spacing w:val="-12"/>
        </w:rPr>
        <w:t xml:space="preserve"> </w:t>
      </w:r>
      <w:r>
        <w:t>lands</w:t>
      </w:r>
      <w:r>
        <w:rPr>
          <w:spacing w:val="-9"/>
        </w:rPr>
        <w:t xml:space="preserve"> </w:t>
      </w:r>
      <w:r>
        <w:t>in</w:t>
      </w:r>
      <w:r>
        <w:rPr>
          <w:spacing w:val="-4"/>
        </w:rPr>
        <w:t xml:space="preserve"> </w:t>
      </w:r>
      <w:r>
        <w:t>the</w:t>
      </w:r>
      <w:r>
        <w:rPr>
          <w:spacing w:val="-13"/>
        </w:rPr>
        <w:t xml:space="preserve"> </w:t>
      </w:r>
      <w:r>
        <w:t>market</w:t>
      </w:r>
      <w:r>
        <w:rPr>
          <w:spacing w:val="-19"/>
        </w:rPr>
        <w:t xml:space="preserve"> </w:t>
      </w:r>
      <w:r>
        <w:t>for</w:t>
      </w:r>
      <w:r>
        <w:rPr>
          <w:spacing w:val="-1"/>
        </w:rPr>
        <w:t xml:space="preserve"> </w:t>
      </w:r>
      <w:r>
        <w:t>which</w:t>
      </w:r>
      <w:r>
        <w:rPr>
          <w:spacing w:val="-12"/>
        </w:rPr>
        <w:t xml:space="preserve"> </w:t>
      </w:r>
      <w:r>
        <w:t>bidding</w:t>
      </w:r>
      <w:r>
        <w:rPr>
          <w:spacing w:val="-13"/>
        </w:rPr>
        <w:t xml:space="preserve"> </w:t>
      </w:r>
      <w:r>
        <w:t>credit</w:t>
      </w:r>
      <w:r>
        <w:rPr>
          <w:spacing w:val="-11"/>
        </w:rPr>
        <w:t xml:space="preserve"> </w:t>
      </w:r>
      <w:r>
        <w:t>was</w:t>
      </w:r>
      <w:r>
        <w:rPr>
          <w:spacing w:val="-7"/>
        </w:rPr>
        <w:t xml:space="preserve"> </w:t>
      </w:r>
      <w:r>
        <w:t>awarded.</w:t>
      </w:r>
    </w:p>
    <w:p w:rsidR="00D66F0D" w:rsidP="00D66F0D" w14:paraId="6B48C23C" w14:textId="77777777">
      <w:pPr>
        <w:pStyle w:val="BodyText"/>
        <w:spacing w:before="1"/>
        <w:rPr>
          <w:sz w:val="19"/>
        </w:rPr>
      </w:pPr>
    </w:p>
    <w:p w:rsidR="00D66F0D" w:rsidP="00D66F0D" w14:paraId="61506F02" w14:textId="77777777">
      <w:pPr>
        <w:pStyle w:val="BodyText"/>
        <w:ind w:left="1915" w:right="490" w:hanging="3"/>
        <w:jc w:val="both"/>
      </w:pPr>
      <w:r>
        <w:rPr>
          <w:b/>
        </w:rPr>
        <w:t xml:space="preserve">Note: </w:t>
      </w:r>
      <w:r>
        <w:t>In instances where both the first and the second buildout/coverage requirements have been</w:t>
      </w:r>
      <w:r>
        <w:rPr>
          <w:spacing w:val="50"/>
        </w:rPr>
        <w:t xml:space="preserve"> </w:t>
      </w:r>
      <w:r>
        <w:t>satisfied at</w:t>
      </w:r>
      <w:r>
        <w:rPr>
          <w:spacing w:val="50"/>
        </w:rPr>
        <w:t xml:space="preserve"> </w:t>
      </w:r>
      <w:r>
        <w:t>the</w:t>
      </w:r>
      <w:r>
        <w:rPr>
          <w:spacing w:val="1"/>
        </w:rPr>
        <w:t xml:space="preserve"> </w:t>
      </w:r>
      <w:r>
        <w:t>time when the first notification requirement is due, use the highest level purpose of submission code to file the</w:t>
      </w:r>
      <w:r>
        <w:rPr>
          <w:spacing w:val="1"/>
        </w:rPr>
        <w:t xml:space="preserve"> </w:t>
      </w:r>
      <w:r>
        <w:t>Required Notification. For example: If the first coverage deadline is March 1, 2001 and the second is March 1, 2006</w:t>
      </w:r>
      <w:r>
        <w:rPr>
          <w:spacing w:val="1"/>
        </w:rPr>
        <w:t xml:space="preserve"> </w:t>
      </w:r>
      <w:r>
        <w:t>and you met your 2006 coverage requirements by March 1, 2001, use the purpose of submission code ‘2’ and submit</w:t>
      </w:r>
      <w:r>
        <w:rPr>
          <w:spacing w:val="1"/>
        </w:rPr>
        <w:t xml:space="preserve"> </w:t>
      </w:r>
      <w:r>
        <w:rPr>
          <w:spacing w:val="-3"/>
        </w:rPr>
        <w:t>the</w:t>
      </w:r>
      <w:r>
        <w:rPr>
          <w:spacing w:val="2"/>
        </w:rPr>
        <w:t xml:space="preserve"> </w:t>
      </w:r>
      <w:r>
        <w:rPr>
          <w:spacing w:val="-3"/>
        </w:rPr>
        <w:t>require</w:t>
      </w:r>
      <w:r>
        <w:rPr>
          <w:spacing w:val="-10"/>
        </w:rPr>
        <w:t xml:space="preserve"> </w:t>
      </w:r>
      <w:r>
        <w:rPr>
          <w:spacing w:val="-3"/>
        </w:rPr>
        <w:t>documentation.</w:t>
      </w:r>
      <w:r>
        <w:rPr>
          <w:spacing w:val="38"/>
        </w:rPr>
        <w:t xml:space="preserve"> </w:t>
      </w:r>
      <w:r>
        <w:rPr>
          <w:spacing w:val="-3"/>
        </w:rPr>
        <w:t>You</w:t>
      </w:r>
      <w:r>
        <w:rPr>
          <w:spacing w:val="-8"/>
        </w:rPr>
        <w:t xml:space="preserve"> </w:t>
      </w:r>
      <w:r>
        <w:rPr>
          <w:spacing w:val="-3"/>
        </w:rPr>
        <w:t>do</w:t>
      </w:r>
      <w:r>
        <w:rPr>
          <w:spacing w:val="-4"/>
        </w:rPr>
        <w:t xml:space="preserve"> </w:t>
      </w:r>
      <w:r>
        <w:rPr>
          <w:spacing w:val="-3"/>
        </w:rPr>
        <w:t>not</w:t>
      </w:r>
      <w:r>
        <w:rPr>
          <w:spacing w:val="-9"/>
        </w:rPr>
        <w:t xml:space="preserve"> </w:t>
      </w:r>
      <w:r>
        <w:rPr>
          <w:spacing w:val="-3"/>
        </w:rPr>
        <w:t>need</w:t>
      </w:r>
      <w:r>
        <w:rPr>
          <w:spacing w:val="-2"/>
        </w:rPr>
        <w:t xml:space="preserve"> </w:t>
      </w:r>
      <w:r>
        <w:rPr>
          <w:spacing w:val="-3"/>
        </w:rPr>
        <w:t>a</w:t>
      </w:r>
      <w:r>
        <w:rPr>
          <w:spacing w:val="-11"/>
        </w:rPr>
        <w:t xml:space="preserve"> </w:t>
      </w:r>
      <w:r>
        <w:rPr>
          <w:spacing w:val="-3"/>
        </w:rPr>
        <w:t>separate</w:t>
      </w:r>
      <w:r>
        <w:rPr>
          <w:spacing w:val="-12"/>
        </w:rPr>
        <w:t xml:space="preserve"> </w:t>
      </w:r>
      <w:r>
        <w:rPr>
          <w:spacing w:val="-3"/>
        </w:rPr>
        <w:t>application</w:t>
      </w:r>
      <w:r>
        <w:rPr>
          <w:spacing w:val="-8"/>
        </w:rPr>
        <w:t xml:space="preserve"> </w:t>
      </w:r>
      <w:r>
        <w:rPr>
          <w:spacing w:val="-3"/>
        </w:rPr>
        <w:t>for</w:t>
      </w:r>
      <w:r>
        <w:rPr>
          <w:spacing w:val="-6"/>
        </w:rPr>
        <w:t xml:space="preserve"> </w:t>
      </w:r>
      <w:r>
        <w:rPr>
          <w:spacing w:val="-3"/>
        </w:rPr>
        <w:t>each</w:t>
      </w:r>
      <w:r>
        <w:rPr>
          <w:spacing w:val="-7"/>
        </w:rPr>
        <w:t xml:space="preserve"> </w:t>
      </w:r>
      <w:r>
        <w:rPr>
          <w:spacing w:val="-3"/>
        </w:rPr>
        <w:t>coverage</w:t>
      </w:r>
      <w:r>
        <w:rPr>
          <w:spacing w:val="-16"/>
        </w:rPr>
        <w:t xml:space="preserve"> </w:t>
      </w:r>
      <w:r>
        <w:rPr>
          <w:spacing w:val="-2"/>
        </w:rPr>
        <w:t>deadline.</w:t>
      </w:r>
    </w:p>
    <w:p w:rsidR="00D66F0D" w:rsidP="00D66F0D" w14:paraId="65BF7944" w14:textId="77777777">
      <w:pPr>
        <w:pStyle w:val="BodyText"/>
        <w:spacing w:before="10"/>
        <w:rPr>
          <w:sz w:val="17"/>
        </w:rPr>
      </w:pPr>
    </w:p>
    <w:p w:rsidR="00D66F0D" w:rsidP="00D66F0D" w14:paraId="7D9C01DD" w14:textId="77777777">
      <w:pPr>
        <w:ind w:left="2806" w:right="3098"/>
        <w:jc w:val="center"/>
        <w:rPr>
          <w:b/>
          <w:sz w:val="18"/>
        </w:rPr>
      </w:pPr>
      <w:r>
        <w:rPr>
          <w:b/>
          <w:spacing w:val="-4"/>
          <w:sz w:val="18"/>
          <w:u w:val="thick"/>
        </w:rPr>
        <w:t>Satisfaction</w:t>
      </w:r>
      <w:r>
        <w:rPr>
          <w:b/>
          <w:spacing w:val="-8"/>
          <w:sz w:val="18"/>
          <w:u w:val="thick"/>
        </w:rPr>
        <w:t xml:space="preserve"> </w:t>
      </w:r>
      <w:r>
        <w:rPr>
          <w:b/>
          <w:spacing w:val="-4"/>
          <w:sz w:val="18"/>
          <w:u w:val="thick"/>
        </w:rPr>
        <w:t>of</w:t>
      </w:r>
      <w:r>
        <w:rPr>
          <w:b/>
          <w:spacing w:val="-2"/>
          <w:sz w:val="18"/>
          <w:u w:val="thick"/>
        </w:rPr>
        <w:t xml:space="preserve"> </w:t>
      </w:r>
      <w:r>
        <w:rPr>
          <w:b/>
          <w:spacing w:val="-4"/>
          <w:sz w:val="18"/>
          <w:u w:val="thick"/>
        </w:rPr>
        <w:t>Construction</w:t>
      </w:r>
      <w:r>
        <w:rPr>
          <w:b/>
          <w:spacing w:val="-7"/>
          <w:sz w:val="18"/>
          <w:u w:val="thick"/>
        </w:rPr>
        <w:t xml:space="preserve"> </w:t>
      </w:r>
      <w:r>
        <w:rPr>
          <w:b/>
          <w:spacing w:val="-4"/>
          <w:sz w:val="18"/>
          <w:u w:val="thick"/>
        </w:rPr>
        <w:t>Requirements</w:t>
      </w:r>
      <w:r>
        <w:rPr>
          <w:b/>
          <w:spacing w:val="-6"/>
          <w:sz w:val="18"/>
          <w:u w:val="thick"/>
        </w:rPr>
        <w:t xml:space="preserve"> </w:t>
      </w:r>
      <w:r>
        <w:rPr>
          <w:b/>
          <w:spacing w:val="-4"/>
          <w:sz w:val="18"/>
          <w:u w:val="thick"/>
        </w:rPr>
        <w:t>(Site-licensed</w:t>
      </w:r>
      <w:r>
        <w:rPr>
          <w:b/>
          <w:spacing w:val="-7"/>
          <w:sz w:val="18"/>
          <w:u w:val="thick"/>
        </w:rPr>
        <w:t xml:space="preserve"> </w:t>
      </w:r>
      <w:r>
        <w:rPr>
          <w:b/>
          <w:spacing w:val="-3"/>
          <w:sz w:val="18"/>
          <w:u w:val="thick"/>
        </w:rPr>
        <w:t>services</w:t>
      </w:r>
      <w:r>
        <w:rPr>
          <w:b/>
          <w:sz w:val="18"/>
          <w:u w:val="thick"/>
        </w:rPr>
        <w:t xml:space="preserve"> </w:t>
      </w:r>
      <w:r>
        <w:rPr>
          <w:b/>
          <w:spacing w:val="-3"/>
          <w:sz w:val="18"/>
          <w:u w:val="thick"/>
        </w:rPr>
        <w:t>only)</w:t>
      </w:r>
    </w:p>
    <w:p w:rsidR="00D66F0D" w:rsidP="00D66F0D" w14:paraId="65006528" w14:textId="77777777">
      <w:pPr>
        <w:pStyle w:val="BodyText"/>
        <w:spacing w:before="1"/>
        <w:rPr>
          <w:b/>
          <w:sz w:val="17"/>
        </w:rPr>
      </w:pPr>
    </w:p>
    <w:p w:rsidR="00D66F0D" w:rsidP="00D66F0D" w14:paraId="5B35A2B2" w14:textId="77777777">
      <w:pPr>
        <w:pStyle w:val="BodyText"/>
        <w:spacing w:before="94"/>
        <w:ind w:left="480" w:right="492"/>
        <w:jc w:val="both"/>
      </w:pPr>
      <w:r>
        <w:rPr>
          <w:b/>
        </w:rPr>
        <w:t xml:space="preserve">Purpose Code ‘S’- </w:t>
      </w:r>
      <w:r>
        <w:t>Choose this purpose code if this notification is for satisfaction of construction requirements. Typically, construction</w:t>
      </w:r>
      <w:r>
        <w:rPr>
          <w:spacing w:val="1"/>
        </w:rPr>
        <w:t xml:space="preserve"> </w:t>
      </w:r>
      <w:r>
        <w:t>requirements apply when specific authorized components of a license must be constructed and service commenced by a specific date.</w:t>
      </w:r>
      <w:r>
        <w:rPr>
          <w:spacing w:val="1"/>
        </w:rPr>
        <w:t xml:space="preserve"> </w:t>
      </w:r>
      <w:r>
        <w:rPr>
          <w:spacing w:val="-3"/>
        </w:rPr>
        <w:t>Refer</w:t>
      </w:r>
      <w:r>
        <w:rPr>
          <w:spacing w:val="-1"/>
        </w:rPr>
        <w:t xml:space="preserve"> </w:t>
      </w:r>
      <w:r>
        <w:rPr>
          <w:spacing w:val="-3"/>
        </w:rPr>
        <w:t>to</w:t>
      </w:r>
      <w:r>
        <w:rPr>
          <w:spacing w:val="-9"/>
        </w:rPr>
        <w:t xml:space="preserve"> </w:t>
      </w:r>
      <w:r>
        <w:rPr>
          <w:spacing w:val="-3"/>
        </w:rPr>
        <w:t>the</w:t>
      </w:r>
      <w:r>
        <w:rPr>
          <w:spacing w:val="2"/>
        </w:rPr>
        <w:t xml:space="preserve"> </w:t>
      </w:r>
      <w:r>
        <w:rPr>
          <w:spacing w:val="-3"/>
        </w:rPr>
        <w:t>Commission’s</w:t>
      </w:r>
      <w:r>
        <w:rPr>
          <w:spacing w:val="-11"/>
        </w:rPr>
        <w:t xml:space="preserve"> </w:t>
      </w:r>
      <w:r>
        <w:rPr>
          <w:spacing w:val="-3"/>
        </w:rPr>
        <w:t>rules</w:t>
      </w:r>
      <w:r>
        <w:rPr>
          <w:spacing w:val="-4"/>
        </w:rPr>
        <w:t xml:space="preserve"> </w:t>
      </w:r>
      <w:r>
        <w:rPr>
          <w:spacing w:val="-3"/>
        </w:rPr>
        <w:t>for</w:t>
      </w:r>
      <w:r>
        <w:rPr>
          <w:spacing w:val="-6"/>
        </w:rPr>
        <w:t xml:space="preserve"> </w:t>
      </w:r>
      <w:r>
        <w:rPr>
          <w:spacing w:val="-3"/>
        </w:rPr>
        <w:t>more</w:t>
      </w:r>
      <w:r>
        <w:rPr>
          <w:spacing w:val="-6"/>
        </w:rPr>
        <w:t xml:space="preserve"> </w:t>
      </w:r>
      <w:r>
        <w:rPr>
          <w:spacing w:val="-3"/>
        </w:rPr>
        <w:t>information</w:t>
      </w:r>
      <w:r>
        <w:rPr>
          <w:spacing w:val="-14"/>
        </w:rPr>
        <w:t xml:space="preserve"> </w:t>
      </w:r>
      <w:r>
        <w:rPr>
          <w:spacing w:val="-3"/>
        </w:rPr>
        <w:t>on</w:t>
      </w:r>
      <w:r>
        <w:rPr>
          <w:spacing w:val="-4"/>
        </w:rPr>
        <w:t xml:space="preserve"> </w:t>
      </w:r>
      <w:r>
        <w:rPr>
          <w:spacing w:val="-3"/>
        </w:rPr>
        <w:t>construction</w:t>
      </w:r>
      <w:r>
        <w:rPr>
          <w:spacing w:val="-10"/>
        </w:rPr>
        <w:t xml:space="preserve"> </w:t>
      </w:r>
      <w:r>
        <w:rPr>
          <w:spacing w:val="-3"/>
        </w:rPr>
        <w:t>requirements</w:t>
      </w:r>
      <w:r>
        <w:rPr>
          <w:spacing w:val="-9"/>
        </w:rPr>
        <w:t xml:space="preserve"> </w:t>
      </w:r>
      <w:r>
        <w:rPr>
          <w:spacing w:val="-3"/>
        </w:rPr>
        <w:t>and</w:t>
      </w:r>
      <w:r>
        <w:rPr>
          <w:spacing w:val="-5"/>
        </w:rPr>
        <w:t xml:space="preserve"> </w:t>
      </w:r>
      <w:r>
        <w:rPr>
          <w:spacing w:val="-3"/>
        </w:rPr>
        <w:t>how</w:t>
      </w:r>
      <w:r>
        <w:rPr>
          <w:spacing w:val="-17"/>
        </w:rPr>
        <w:t xml:space="preserve"> </w:t>
      </w:r>
      <w:r>
        <w:rPr>
          <w:spacing w:val="-3"/>
        </w:rPr>
        <w:t>they</w:t>
      </w:r>
      <w:r>
        <w:rPr>
          <w:spacing w:val="-6"/>
        </w:rPr>
        <w:t xml:space="preserve"> </w:t>
      </w:r>
      <w:r>
        <w:rPr>
          <w:spacing w:val="-3"/>
        </w:rPr>
        <w:t>may</w:t>
      </w:r>
      <w:r>
        <w:t xml:space="preserve"> </w:t>
      </w:r>
      <w:r>
        <w:rPr>
          <w:spacing w:val="-3"/>
        </w:rPr>
        <w:t>apply</w:t>
      </w:r>
      <w:r>
        <w:rPr>
          <w:spacing w:val="-4"/>
        </w:rPr>
        <w:t xml:space="preserve"> </w:t>
      </w:r>
      <w:r>
        <w:rPr>
          <w:spacing w:val="-3"/>
        </w:rPr>
        <w:t>to</w:t>
      </w:r>
      <w:r>
        <w:rPr>
          <w:spacing w:val="-1"/>
        </w:rPr>
        <w:t xml:space="preserve"> </w:t>
      </w:r>
      <w:r>
        <w:rPr>
          <w:spacing w:val="-3"/>
        </w:rPr>
        <w:t>your</w:t>
      </w:r>
      <w:r>
        <w:rPr>
          <w:spacing w:val="-17"/>
        </w:rPr>
        <w:t xml:space="preserve"> </w:t>
      </w:r>
      <w:r>
        <w:rPr>
          <w:spacing w:val="-3"/>
        </w:rPr>
        <w:t>service.</w:t>
      </w:r>
    </w:p>
    <w:p w:rsidR="00D66F0D" w:rsidP="00D66F0D" w14:paraId="33AF6779" w14:textId="77777777">
      <w:pPr>
        <w:jc w:val="both"/>
        <w:sectPr w:rsidSect="00E01665">
          <w:footerReference w:type="default" r:id="rId137"/>
          <w:pgSz w:w="12240" w:h="15840"/>
          <w:pgMar w:top="920" w:right="200" w:bottom="700" w:left="240" w:header="0" w:footer="504" w:gutter="0"/>
          <w:pgNumType w:start="1"/>
          <w:cols w:space="720"/>
        </w:sectPr>
      </w:pPr>
    </w:p>
    <w:p w:rsidR="00D66F0D" w:rsidP="00D66F0D" w14:paraId="6B215A81" w14:textId="77777777">
      <w:pPr>
        <w:spacing w:before="80"/>
        <w:ind w:left="2806" w:right="2834"/>
        <w:jc w:val="center"/>
        <w:rPr>
          <w:b/>
          <w:sz w:val="18"/>
        </w:rPr>
      </w:pPr>
      <w:r>
        <w:rPr>
          <w:b/>
          <w:spacing w:val="-4"/>
          <w:sz w:val="18"/>
          <w:u w:val="thick"/>
        </w:rPr>
        <w:t>Extended</w:t>
      </w:r>
      <w:r>
        <w:rPr>
          <w:b/>
          <w:spacing w:val="-7"/>
          <w:sz w:val="18"/>
          <w:u w:val="thick"/>
        </w:rPr>
        <w:t xml:space="preserve"> </w:t>
      </w:r>
      <w:r>
        <w:rPr>
          <w:b/>
          <w:spacing w:val="-4"/>
          <w:sz w:val="18"/>
          <w:u w:val="thick"/>
        </w:rPr>
        <w:t>Implementation</w:t>
      </w:r>
      <w:r>
        <w:rPr>
          <w:b/>
          <w:spacing w:val="-5"/>
          <w:sz w:val="18"/>
          <w:u w:val="thick"/>
        </w:rPr>
        <w:t xml:space="preserve"> </w:t>
      </w:r>
      <w:r>
        <w:rPr>
          <w:b/>
          <w:spacing w:val="-3"/>
          <w:sz w:val="18"/>
          <w:u w:val="thick"/>
        </w:rPr>
        <w:t>(Slow</w:t>
      </w:r>
      <w:r>
        <w:rPr>
          <w:b/>
          <w:spacing w:val="4"/>
          <w:sz w:val="18"/>
          <w:u w:val="thick"/>
        </w:rPr>
        <w:t xml:space="preserve"> </w:t>
      </w:r>
      <w:r>
        <w:rPr>
          <w:b/>
          <w:spacing w:val="-3"/>
          <w:sz w:val="18"/>
          <w:u w:val="thick"/>
        </w:rPr>
        <w:t>Growth)</w:t>
      </w:r>
    </w:p>
    <w:p w:rsidR="00D66F0D" w:rsidP="00D66F0D" w14:paraId="799A06FD" w14:textId="77777777">
      <w:pPr>
        <w:pStyle w:val="BodyText"/>
        <w:spacing w:before="7"/>
        <w:rPr>
          <w:b/>
          <w:sz w:val="16"/>
        </w:rPr>
      </w:pPr>
    </w:p>
    <w:p w:rsidR="00D66F0D" w:rsidP="00D66F0D" w14:paraId="250B0921" w14:textId="77777777">
      <w:pPr>
        <w:pStyle w:val="BodyText"/>
        <w:spacing w:before="94"/>
        <w:ind w:left="480" w:right="489"/>
        <w:jc w:val="both"/>
      </w:pPr>
      <w:r>
        <w:rPr>
          <w:b/>
        </w:rPr>
        <w:t xml:space="preserve">Purpose Codes ‘G’ or ‘H’ – </w:t>
      </w:r>
      <w:r>
        <w:t>Choose from one of these purpose codes if this is a notification of compliance with station construction</w:t>
      </w:r>
      <w:r>
        <w:rPr>
          <w:spacing w:val="1"/>
        </w:rPr>
        <w:t xml:space="preserve"> </w:t>
      </w:r>
      <w:r>
        <w:t>commitments for Land Mobile Licensees with approved extended implementation plans.</w:t>
      </w:r>
      <w:r>
        <w:rPr>
          <w:spacing w:val="50"/>
        </w:rPr>
        <w:t xml:space="preserve"> </w:t>
      </w:r>
      <w:r>
        <w:t>Refer to 47 CFR §§ 90.629 and 90.155 for</w:t>
      </w:r>
      <w:r>
        <w:rPr>
          <w:spacing w:val="1"/>
        </w:rPr>
        <w:t xml:space="preserve"> </w:t>
      </w:r>
      <w:r>
        <w:t>more</w:t>
      </w:r>
      <w:r>
        <w:rPr>
          <w:spacing w:val="-8"/>
        </w:rPr>
        <w:t xml:space="preserve"> </w:t>
      </w:r>
      <w:r>
        <w:t>information</w:t>
      </w:r>
      <w:r>
        <w:rPr>
          <w:spacing w:val="-11"/>
        </w:rPr>
        <w:t xml:space="preserve"> </w:t>
      </w:r>
      <w:r>
        <w:t>on</w:t>
      </w:r>
      <w:r>
        <w:rPr>
          <w:spacing w:val="1"/>
        </w:rPr>
        <w:t xml:space="preserve"> </w:t>
      </w:r>
      <w:r>
        <w:t>Extended</w:t>
      </w:r>
      <w:r>
        <w:rPr>
          <w:spacing w:val="-16"/>
        </w:rPr>
        <w:t xml:space="preserve"> </w:t>
      </w:r>
      <w:r>
        <w:t>Implementation.</w:t>
      </w:r>
    </w:p>
    <w:p w:rsidR="00D66F0D" w:rsidP="00D66F0D" w14:paraId="3369FC26" w14:textId="77777777">
      <w:pPr>
        <w:pStyle w:val="BodyText"/>
        <w:spacing w:before="9"/>
      </w:pPr>
    </w:p>
    <w:p w:rsidR="00D66F0D" w:rsidP="00D66F0D" w14:paraId="03FB0A63" w14:textId="77777777">
      <w:pPr>
        <w:pStyle w:val="BodyText"/>
        <w:spacing w:line="482" w:lineRule="auto"/>
        <w:ind w:left="480" w:right="6232"/>
        <w:jc w:val="both"/>
      </w:pPr>
      <w:r>
        <w:rPr>
          <w:w w:val="95"/>
        </w:rPr>
        <w:t>Enter purpose code ‘G’ in Item 1 for yearly notification compliance.</w:t>
      </w:r>
      <w:r>
        <w:rPr>
          <w:spacing w:val="1"/>
          <w:w w:val="95"/>
        </w:rPr>
        <w:t xml:space="preserve"> </w:t>
      </w:r>
      <w:r>
        <w:rPr>
          <w:spacing w:val="-3"/>
        </w:rPr>
        <w:t>Enter</w:t>
      </w:r>
      <w:r>
        <w:rPr>
          <w:spacing w:val="-7"/>
        </w:rPr>
        <w:t xml:space="preserve"> </w:t>
      </w:r>
      <w:r>
        <w:rPr>
          <w:spacing w:val="-3"/>
        </w:rPr>
        <w:t>purpose</w:t>
      </w:r>
      <w:r>
        <w:rPr>
          <w:spacing w:val="-4"/>
        </w:rPr>
        <w:t xml:space="preserve"> </w:t>
      </w:r>
      <w:r>
        <w:rPr>
          <w:spacing w:val="-3"/>
        </w:rPr>
        <w:t>code</w:t>
      </w:r>
      <w:r>
        <w:rPr>
          <w:spacing w:val="-14"/>
        </w:rPr>
        <w:t xml:space="preserve"> </w:t>
      </w:r>
      <w:r>
        <w:rPr>
          <w:spacing w:val="-3"/>
        </w:rPr>
        <w:t>‘H’</w:t>
      </w:r>
      <w:r>
        <w:rPr>
          <w:spacing w:val="-5"/>
        </w:rPr>
        <w:t xml:space="preserve"> </w:t>
      </w:r>
      <w:r>
        <w:rPr>
          <w:spacing w:val="-3"/>
        </w:rPr>
        <w:t>in</w:t>
      </w:r>
      <w:r>
        <w:rPr>
          <w:spacing w:val="-1"/>
        </w:rPr>
        <w:t xml:space="preserve"> </w:t>
      </w:r>
      <w:r>
        <w:rPr>
          <w:spacing w:val="-3"/>
        </w:rPr>
        <w:t>Item</w:t>
      </w:r>
      <w:r>
        <w:rPr>
          <w:spacing w:val="-13"/>
        </w:rPr>
        <w:t xml:space="preserve"> </w:t>
      </w:r>
      <w:r>
        <w:rPr>
          <w:spacing w:val="-3"/>
        </w:rPr>
        <w:t>1</w:t>
      </w:r>
      <w:r>
        <w:t xml:space="preserve"> </w:t>
      </w:r>
      <w:r>
        <w:rPr>
          <w:spacing w:val="-3"/>
        </w:rPr>
        <w:t>for</w:t>
      </w:r>
      <w:r>
        <w:t xml:space="preserve"> </w:t>
      </w:r>
      <w:r>
        <w:rPr>
          <w:spacing w:val="-3"/>
        </w:rPr>
        <w:t>final</w:t>
      </w:r>
      <w:r>
        <w:rPr>
          <w:spacing w:val="-11"/>
        </w:rPr>
        <w:t xml:space="preserve"> </w:t>
      </w:r>
      <w:r>
        <w:rPr>
          <w:spacing w:val="-3"/>
        </w:rPr>
        <w:t>notification</w:t>
      </w:r>
      <w:r>
        <w:rPr>
          <w:spacing w:val="-15"/>
        </w:rPr>
        <w:t xml:space="preserve"> </w:t>
      </w:r>
      <w:r>
        <w:rPr>
          <w:spacing w:val="-2"/>
        </w:rPr>
        <w:t>compliance.</w:t>
      </w:r>
    </w:p>
    <w:p w:rsidR="00D66F0D" w:rsidP="00D66F0D" w14:paraId="50CA1D81" w14:textId="77777777">
      <w:pPr>
        <w:pStyle w:val="BodyText"/>
        <w:tabs>
          <w:tab w:val="left" w:pos="2639"/>
        </w:tabs>
        <w:spacing w:before="13"/>
        <w:ind w:left="1920"/>
      </w:pPr>
      <w:r>
        <w:rPr>
          <w:b/>
        </w:rPr>
        <w:t>Note:</w:t>
      </w:r>
      <w:r>
        <w:rPr>
          <w:b/>
        </w:rPr>
        <w:tab/>
      </w:r>
      <w:r>
        <w:rPr>
          <w:spacing w:val="-3"/>
        </w:rPr>
        <w:t>This</w:t>
      </w:r>
      <w:r>
        <w:rPr>
          <w:spacing w:val="1"/>
        </w:rPr>
        <w:t xml:space="preserve"> </w:t>
      </w:r>
      <w:r>
        <w:rPr>
          <w:spacing w:val="-3"/>
        </w:rPr>
        <w:t>is</w:t>
      </w:r>
      <w:r>
        <w:rPr>
          <w:spacing w:val="-7"/>
        </w:rPr>
        <w:t xml:space="preserve"> </w:t>
      </w:r>
      <w:r>
        <w:rPr>
          <w:spacing w:val="-3"/>
        </w:rPr>
        <w:t>for</w:t>
      </w:r>
      <w:r>
        <w:rPr>
          <w:spacing w:val="1"/>
        </w:rPr>
        <w:t xml:space="preserve"> </w:t>
      </w:r>
      <w:r>
        <w:rPr>
          <w:spacing w:val="-2"/>
        </w:rPr>
        <w:t>Land</w:t>
      </w:r>
      <w:r>
        <w:rPr>
          <w:spacing w:val="-8"/>
        </w:rPr>
        <w:t xml:space="preserve"> </w:t>
      </w:r>
      <w:r>
        <w:rPr>
          <w:spacing w:val="-2"/>
        </w:rPr>
        <w:t>Mobile</w:t>
      </w:r>
      <w:r>
        <w:rPr>
          <w:spacing w:val="-8"/>
        </w:rPr>
        <w:t xml:space="preserve"> </w:t>
      </w:r>
      <w:r>
        <w:rPr>
          <w:spacing w:val="-2"/>
        </w:rPr>
        <w:t>Radio</w:t>
      </w:r>
      <w:r>
        <w:rPr>
          <w:spacing w:val="-14"/>
        </w:rPr>
        <w:t xml:space="preserve"> </w:t>
      </w:r>
      <w:r>
        <w:rPr>
          <w:spacing w:val="-2"/>
        </w:rPr>
        <w:t>Services</w:t>
      </w:r>
      <w:r>
        <w:rPr>
          <w:spacing w:val="-11"/>
        </w:rPr>
        <w:t xml:space="preserve"> </w:t>
      </w:r>
      <w:r>
        <w:rPr>
          <w:spacing w:val="-2"/>
        </w:rPr>
        <w:t>only.</w:t>
      </w:r>
    </w:p>
    <w:p w:rsidR="00D66F0D" w:rsidP="00D66F0D" w14:paraId="74DAB7C6" w14:textId="77777777">
      <w:pPr>
        <w:pStyle w:val="BodyText"/>
        <w:spacing w:before="1"/>
      </w:pPr>
    </w:p>
    <w:p w:rsidR="00D66F0D" w:rsidP="00D66F0D" w14:paraId="05C925F0" w14:textId="77777777">
      <w:pPr>
        <w:ind w:left="480"/>
        <w:jc w:val="both"/>
        <w:rPr>
          <w:b/>
          <w:sz w:val="18"/>
        </w:rPr>
      </w:pPr>
      <w:r w:rsidRPr="005503B6">
        <w:rPr>
          <w:b/>
          <w:spacing w:val="-3"/>
          <w:sz w:val="18"/>
          <w:u w:val="single"/>
        </w:rPr>
        <w:t>Item</w:t>
      </w:r>
      <w:r w:rsidRPr="005503B6">
        <w:rPr>
          <w:b/>
          <w:spacing w:val="-4"/>
          <w:sz w:val="18"/>
          <w:u w:val="single"/>
        </w:rPr>
        <w:t xml:space="preserve"> </w:t>
      </w:r>
      <w:r w:rsidRPr="005503B6">
        <w:rPr>
          <w:b/>
          <w:spacing w:val="-3"/>
          <w:sz w:val="18"/>
          <w:u w:val="single"/>
        </w:rPr>
        <w:t>2</w:t>
      </w:r>
      <w:r w:rsidRPr="005503B6">
        <w:rPr>
          <w:b/>
          <w:sz w:val="18"/>
        </w:rPr>
        <w:t xml:space="preserve"> </w:t>
      </w:r>
      <w:r>
        <w:rPr>
          <w:b/>
          <w:spacing w:val="-3"/>
          <w:sz w:val="18"/>
        </w:rPr>
        <w:t>-</w:t>
      </w:r>
      <w:r>
        <w:rPr>
          <w:b/>
          <w:spacing w:val="-1"/>
          <w:sz w:val="18"/>
        </w:rPr>
        <w:t xml:space="preserve"> </w:t>
      </w:r>
      <w:r>
        <w:rPr>
          <w:b/>
          <w:spacing w:val="-3"/>
          <w:sz w:val="18"/>
        </w:rPr>
        <w:t>Call</w:t>
      </w:r>
      <w:r>
        <w:rPr>
          <w:b/>
          <w:spacing w:val="-10"/>
          <w:sz w:val="18"/>
        </w:rPr>
        <w:t xml:space="preserve"> </w:t>
      </w:r>
      <w:r>
        <w:rPr>
          <w:b/>
          <w:spacing w:val="-3"/>
          <w:sz w:val="18"/>
        </w:rPr>
        <w:t>Signs/Locations</w:t>
      </w:r>
      <w:r>
        <w:rPr>
          <w:b/>
          <w:spacing w:val="-11"/>
          <w:sz w:val="18"/>
        </w:rPr>
        <w:t xml:space="preserve"> </w:t>
      </w:r>
      <w:r>
        <w:rPr>
          <w:b/>
          <w:spacing w:val="-3"/>
          <w:sz w:val="18"/>
        </w:rPr>
        <w:t>or</w:t>
      </w:r>
      <w:r>
        <w:rPr>
          <w:b/>
          <w:sz w:val="18"/>
        </w:rPr>
        <w:t xml:space="preserve"> </w:t>
      </w:r>
      <w:r>
        <w:rPr>
          <w:b/>
          <w:spacing w:val="-3"/>
          <w:sz w:val="18"/>
        </w:rPr>
        <w:t>Paths/Frequencies</w:t>
      </w:r>
    </w:p>
    <w:p w:rsidR="00D66F0D" w:rsidP="00D66F0D" w14:paraId="10C1172C" w14:textId="77777777">
      <w:pPr>
        <w:pStyle w:val="BodyText"/>
        <w:spacing w:before="7"/>
        <w:rPr>
          <w:b/>
          <w:sz w:val="16"/>
        </w:rPr>
      </w:pPr>
    </w:p>
    <w:p w:rsidR="00D66F0D" w:rsidP="00D66F0D" w14:paraId="5AA2A230" w14:textId="77777777">
      <w:pPr>
        <w:spacing w:before="94"/>
        <w:ind w:left="480"/>
        <w:jc w:val="both"/>
        <w:rPr>
          <w:sz w:val="18"/>
        </w:rPr>
      </w:pPr>
      <w:r>
        <w:rPr>
          <w:b/>
          <w:spacing w:val="-3"/>
          <w:sz w:val="18"/>
        </w:rPr>
        <w:t>IMPORTANT</w:t>
      </w:r>
      <w:r>
        <w:rPr>
          <w:b/>
          <w:spacing w:val="-4"/>
          <w:sz w:val="18"/>
        </w:rPr>
        <w:t xml:space="preserve"> </w:t>
      </w:r>
      <w:r>
        <w:rPr>
          <w:b/>
          <w:spacing w:val="-3"/>
          <w:sz w:val="18"/>
        </w:rPr>
        <w:t>INFORMATION</w:t>
      </w:r>
      <w:r>
        <w:rPr>
          <w:b/>
          <w:spacing w:val="-10"/>
          <w:sz w:val="18"/>
        </w:rPr>
        <w:t xml:space="preserve"> </w:t>
      </w:r>
      <w:r>
        <w:rPr>
          <w:b/>
          <w:spacing w:val="-3"/>
          <w:sz w:val="18"/>
        </w:rPr>
        <w:t>REGARDING</w:t>
      </w:r>
      <w:r>
        <w:rPr>
          <w:b/>
          <w:spacing w:val="-2"/>
          <w:sz w:val="18"/>
        </w:rPr>
        <w:t xml:space="preserve"> </w:t>
      </w:r>
      <w:r>
        <w:rPr>
          <w:b/>
          <w:spacing w:val="-3"/>
          <w:sz w:val="18"/>
        </w:rPr>
        <w:t>LOCATION</w:t>
      </w:r>
      <w:r>
        <w:rPr>
          <w:b/>
          <w:spacing w:val="-1"/>
          <w:sz w:val="18"/>
        </w:rPr>
        <w:t xml:space="preserve"> </w:t>
      </w:r>
      <w:r>
        <w:rPr>
          <w:b/>
          <w:spacing w:val="-3"/>
          <w:sz w:val="18"/>
        </w:rPr>
        <w:t>AND</w:t>
      </w:r>
      <w:r>
        <w:rPr>
          <w:b/>
          <w:spacing w:val="-2"/>
          <w:sz w:val="18"/>
        </w:rPr>
        <w:t xml:space="preserve"> </w:t>
      </w:r>
      <w:r>
        <w:rPr>
          <w:b/>
          <w:spacing w:val="-3"/>
          <w:sz w:val="18"/>
        </w:rPr>
        <w:t>PATH</w:t>
      </w:r>
      <w:r>
        <w:rPr>
          <w:b/>
          <w:spacing w:val="3"/>
          <w:sz w:val="18"/>
        </w:rPr>
        <w:t xml:space="preserve"> </w:t>
      </w:r>
      <w:r>
        <w:rPr>
          <w:b/>
          <w:spacing w:val="-3"/>
          <w:sz w:val="18"/>
        </w:rPr>
        <w:t>NUMBERS:</w:t>
      </w:r>
      <w:r>
        <w:rPr>
          <w:b/>
          <w:spacing w:val="-9"/>
          <w:sz w:val="18"/>
        </w:rPr>
        <w:t xml:space="preserve"> </w:t>
      </w:r>
      <w:r>
        <w:rPr>
          <w:spacing w:val="-2"/>
          <w:sz w:val="18"/>
        </w:rPr>
        <w:t>To</w:t>
      </w:r>
      <w:r>
        <w:rPr>
          <w:spacing w:val="-4"/>
          <w:sz w:val="18"/>
        </w:rPr>
        <w:t xml:space="preserve"> </w:t>
      </w:r>
      <w:r>
        <w:rPr>
          <w:spacing w:val="-2"/>
          <w:sz w:val="18"/>
        </w:rPr>
        <w:t>identify</w:t>
      </w:r>
      <w:r>
        <w:rPr>
          <w:spacing w:val="13"/>
          <w:sz w:val="18"/>
        </w:rPr>
        <w:t xml:space="preserve"> </w:t>
      </w:r>
      <w:r>
        <w:rPr>
          <w:spacing w:val="-2"/>
          <w:sz w:val="18"/>
        </w:rPr>
        <w:t>existing</w:t>
      </w:r>
    </w:p>
    <w:p w:rsidR="00D66F0D" w:rsidP="00D66F0D" w14:paraId="2C34F5EA" w14:textId="77777777">
      <w:pPr>
        <w:pStyle w:val="BodyText"/>
        <w:spacing w:before="5"/>
        <w:ind w:left="480" w:right="487"/>
        <w:jc w:val="both"/>
      </w:pPr>
      <w:r>
        <w:t>locations or paths, you must use the location and path numbers assigned by the Universal Licensing System (ULS). These numbers</w:t>
      </w:r>
      <w:r>
        <w:rPr>
          <w:spacing w:val="1"/>
        </w:rPr>
        <w:t xml:space="preserve"> </w:t>
      </w:r>
      <w:r>
        <w:t>may not be identical to the location and path numbers on your current authorization if that authorization was not issued by the Universal</w:t>
      </w:r>
      <w:r>
        <w:rPr>
          <w:spacing w:val="1"/>
        </w:rPr>
        <w:t xml:space="preserve"> </w:t>
      </w:r>
      <w:r>
        <w:t>Licensing System. If you are unsure of the location or path number that corresponds to a particular location or path, you can query the</w:t>
      </w:r>
      <w:r>
        <w:rPr>
          <w:spacing w:val="1"/>
        </w:rPr>
        <w:t xml:space="preserve"> </w:t>
      </w:r>
      <w:r>
        <w:t>ULS for the most up-to-date information regarding your authorization. To query the ULS license database for your call sign, point your</w:t>
      </w:r>
      <w:r>
        <w:rPr>
          <w:spacing w:val="1"/>
        </w:rPr>
        <w:t xml:space="preserve"> </w:t>
      </w:r>
      <w:r>
        <w:rPr>
          <w:spacing w:val="-3"/>
        </w:rPr>
        <w:t>web</w:t>
      </w:r>
      <w:r>
        <w:rPr>
          <w:spacing w:val="45"/>
        </w:rPr>
        <w:t xml:space="preserve"> </w:t>
      </w:r>
      <w:r>
        <w:rPr>
          <w:spacing w:val="-3"/>
        </w:rPr>
        <w:t>browser</w:t>
      </w:r>
      <w:r>
        <w:rPr>
          <w:spacing w:val="91"/>
        </w:rPr>
        <w:t xml:space="preserve"> </w:t>
      </w:r>
      <w:r>
        <w:rPr>
          <w:spacing w:val="-3"/>
        </w:rPr>
        <w:t>to</w:t>
      </w:r>
      <w:r>
        <w:rPr>
          <w:spacing w:val="91"/>
        </w:rPr>
        <w:t xml:space="preserve"> </w:t>
      </w:r>
      <w:hyperlink r:id="rId138">
        <w:r>
          <w:rPr>
            <w:color w:val="0000FF"/>
            <w:spacing w:val="-3"/>
            <w:u w:val="single" w:color="0000FF"/>
          </w:rPr>
          <w:t>http://wireless.fcc.gov/uls</w:t>
        </w:r>
        <w:r w:rsidRPr="005503B6">
          <w:rPr>
            <w:color w:val="0000FF"/>
            <w:spacing w:val="91"/>
            <w:u w:color="0000FF"/>
          </w:rPr>
          <w:t xml:space="preserve"> </w:t>
        </w:r>
        <w:r>
          <w:rPr>
            <w:spacing w:val="-3"/>
          </w:rPr>
          <w:t>and</w:t>
        </w:r>
      </w:hyperlink>
      <w:r>
        <w:rPr>
          <w:spacing w:val="91"/>
        </w:rPr>
        <w:t xml:space="preserve"> </w:t>
      </w:r>
      <w:r>
        <w:rPr>
          <w:spacing w:val="-3"/>
        </w:rPr>
        <w:t>click</w:t>
      </w:r>
      <w:r>
        <w:rPr>
          <w:spacing w:val="91"/>
        </w:rPr>
        <w:t xml:space="preserve"> </w:t>
      </w:r>
      <w:r>
        <w:rPr>
          <w:spacing w:val="-3"/>
        </w:rPr>
        <w:t>on</w:t>
      </w:r>
      <w:r>
        <w:rPr>
          <w:spacing w:val="91"/>
        </w:rPr>
        <w:t xml:space="preserve"> </w:t>
      </w:r>
      <w:r>
        <w:rPr>
          <w:spacing w:val="-3"/>
        </w:rPr>
        <w:t>Search</w:t>
      </w:r>
      <w:r>
        <w:rPr>
          <w:spacing w:val="91"/>
        </w:rPr>
        <w:t xml:space="preserve"> </w:t>
      </w:r>
      <w:r>
        <w:rPr>
          <w:spacing w:val="-3"/>
        </w:rPr>
        <w:t>-</w:t>
      </w:r>
      <w:r>
        <w:rPr>
          <w:spacing w:val="91"/>
        </w:rPr>
        <w:t xml:space="preserve"> </w:t>
      </w:r>
      <w:r>
        <w:rPr>
          <w:spacing w:val="-3"/>
        </w:rPr>
        <w:t>Licenses.</w:t>
      </w:r>
      <w:r>
        <w:rPr>
          <w:spacing w:val="44"/>
        </w:rPr>
        <w:t xml:space="preserve"> </w:t>
      </w:r>
      <w:r>
        <w:rPr>
          <w:spacing w:val="-3"/>
        </w:rPr>
        <w:t>Alternatively,</w:t>
      </w:r>
      <w:r>
        <w:rPr>
          <w:spacing w:val="44"/>
        </w:rPr>
        <w:t xml:space="preserve"> </w:t>
      </w:r>
      <w:r>
        <w:rPr>
          <w:spacing w:val="-2"/>
        </w:rPr>
        <w:t>you</w:t>
      </w:r>
      <w:r>
        <w:rPr>
          <w:spacing w:val="94"/>
        </w:rPr>
        <w:t xml:space="preserve"> </w:t>
      </w:r>
      <w:r>
        <w:rPr>
          <w:spacing w:val="-2"/>
        </w:rPr>
        <w:t>may</w:t>
      </w:r>
      <w:r>
        <w:rPr>
          <w:spacing w:val="94"/>
        </w:rPr>
        <w:t xml:space="preserve"> </w:t>
      </w:r>
      <w:r>
        <w:rPr>
          <w:spacing w:val="-2"/>
        </w:rPr>
        <w:t>call</w:t>
      </w:r>
      <w:r>
        <w:rPr>
          <w:spacing w:val="94"/>
        </w:rPr>
        <w:t xml:space="preserve"> </w:t>
      </w:r>
      <w:r>
        <w:rPr>
          <w:spacing w:val="-2"/>
        </w:rPr>
        <w:t>(877)</w:t>
      </w:r>
      <w:r>
        <w:rPr>
          <w:spacing w:val="46"/>
        </w:rPr>
        <w:t xml:space="preserve"> </w:t>
      </w:r>
      <w:r>
        <w:rPr>
          <w:spacing w:val="-2"/>
        </w:rPr>
        <w:t>480-3201,</w:t>
      </w:r>
      <w:r>
        <w:rPr>
          <w:spacing w:val="94"/>
        </w:rPr>
        <w:t xml:space="preserve"> </w:t>
      </w:r>
      <w:r>
        <w:rPr>
          <w:spacing w:val="-2"/>
        </w:rPr>
        <w:t>A S L</w:t>
      </w:r>
      <w:r>
        <w:rPr>
          <w:spacing w:val="-47"/>
        </w:rPr>
        <w:t xml:space="preserve"> </w:t>
      </w:r>
      <w:r>
        <w:t>V</w:t>
      </w:r>
      <w:r>
        <w:rPr>
          <w:spacing w:val="-26"/>
        </w:rPr>
        <w:t xml:space="preserve"> </w:t>
      </w:r>
      <w:r>
        <w:t>i</w:t>
      </w:r>
      <w:r>
        <w:rPr>
          <w:spacing w:val="-22"/>
        </w:rPr>
        <w:t xml:space="preserve"> </w:t>
      </w:r>
      <w:r>
        <w:t>d</w:t>
      </w:r>
      <w:r>
        <w:rPr>
          <w:spacing w:val="-23"/>
        </w:rPr>
        <w:t xml:space="preserve"> </w:t>
      </w:r>
      <w:r>
        <w:t>e</w:t>
      </w:r>
      <w:r>
        <w:rPr>
          <w:spacing w:val="-25"/>
        </w:rPr>
        <w:t xml:space="preserve"> </w:t>
      </w:r>
      <w:r>
        <w:t>o</w:t>
      </w:r>
      <w:r>
        <w:rPr>
          <w:spacing w:val="-23"/>
        </w:rPr>
        <w:t xml:space="preserve"> </w:t>
      </w:r>
      <w:r>
        <w:t>p</w:t>
      </w:r>
      <w:r>
        <w:rPr>
          <w:spacing w:val="-23"/>
        </w:rPr>
        <w:t xml:space="preserve"> </w:t>
      </w:r>
      <w:r>
        <w:t>h</w:t>
      </w:r>
      <w:r>
        <w:rPr>
          <w:spacing w:val="-24"/>
        </w:rPr>
        <w:t xml:space="preserve"> </w:t>
      </w:r>
      <w:r>
        <w:t>o</w:t>
      </w:r>
      <w:r>
        <w:rPr>
          <w:spacing w:val="-23"/>
        </w:rPr>
        <w:t xml:space="preserve"> </w:t>
      </w:r>
      <w:r>
        <w:t>n</w:t>
      </w:r>
      <w:r>
        <w:rPr>
          <w:spacing w:val="-25"/>
        </w:rPr>
        <w:t xml:space="preserve"> </w:t>
      </w:r>
      <w:r>
        <w:t>e</w:t>
      </w:r>
      <w:r>
        <w:rPr>
          <w:spacing w:val="-23"/>
        </w:rPr>
        <w:t xml:space="preserve"> </w:t>
      </w:r>
      <w:r>
        <w:t>:</w:t>
      </w:r>
      <w:r>
        <w:rPr>
          <w:spacing w:val="4"/>
        </w:rPr>
        <w:t xml:space="preserve"> </w:t>
      </w:r>
      <w:r>
        <w:t>1</w:t>
      </w:r>
      <w:r>
        <w:rPr>
          <w:spacing w:val="-23"/>
        </w:rPr>
        <w:t xml:space="preserve"> </w:t>
      </w:r>
      <w:r>
        <w:t>-</w:t>
      </w:r>
      <w:r>
        <w:rPr>
          <w:spacing w:val="-25"/>
        </w:rPr>
        <w:t xml:space="preserve"> </w:t>
      </w:r>
      <w:r>
        <w:t>8</w:t>
      </w:r>
      <w:r>
        <w:rPr>
          <w:spacing w:val="-25"/>
        </w:rPr>
        <w:t xml:space="preserve"> </w:t>
      </w:r>
      <w:r>
        <w:t>4</w:t>
      </w:r>
      <w:r>
        <w:rPr>
          <w:spacing w:val="-23"/>
        </w:rPr>
        <w:t xml:space="preserve"> </w:t>
      </w:r>
      <w:r>
        <w:t>4</w:t>
      </w:r>
      <w:r>
        <w:rPr>
          <w:spacing w:val="-23"/>
        </w:rPr>
        <w:t xml:space="preserve"> </w:t>
      </w:r>
      <w:r>
        <w:t>-</w:t>
      </w:r>
      <w:r>
        <w:rPr>
          <w:spacing w:val="-24"/>
        </w:rPr>
        <w:t xml:space="preserve"> </w:t>
      </w:r>
      <w:r>
        <w:t>4</w:t>
      </w:r>
      <w:r>
        <w:rPr>
          <w:spacing w:val="-23"/>
        </w:rPr>
        <w:t xml:space="preserve"> </w:t>
      </w:r>
      <w:r>
        <w:t>3</w:t>
      </w:r>
      <w:r>
        <w:rPr>
          <w:spacing w:val="-24"/>
        </w:rPr>
        <w:t xml:space="preserve"> </w:t>
      </w:r>
      <w:r>
        <w:t>2</w:t>
      </w:r>
      <w:r>
        <w:rPr>
          <w:spacing w:val="-23"/>
        </w:rPr>
        <w:t xml:space="preserve"> </w:t>
      </w:r>
      <w:r>
        <w:t>-</w:t>
      </w:r>
      <w:r>
        <w:rPr>
          <w:spacing w:val="-24"/>
        </w:rPr>
        <w:t xml:space="preserve"> </w:t>
      </w:r>
      <w:r>
        <w:t>2</w:t>
      </w:r>
      <w:r>
        <w:rPr>
          <w:spacing w:val="-25"/>
        </w:rPr>
        <w:t xml:space="preserve"> </w:t>
      </w:r>
      <w:r>
        <w:t>2</w:t>
      </w:r>
      <w:r>
        <w:rPr>
          <w:spacing w:val="-23"/>
        </w:rPr>
        <w:t xml:space="preserve"> </w:t>
      </w:r>
      <w:r>
        <w:t>7</w:t>
      </w:r>
      <w:r>
        <w:rPr>
          <w:spacing w:val="-23"/>
        </w:rPr>
        <w:t xml:space="preserve"> </w:t>
      </w:r>
      <w:r>
        <w:t>5</w:t>
      </w:r>
      <w:r>
        <w:rPr>
          <w:spacing w:val="19"/>
        </w:rPr>
        <w:t xml:space="preserve"> </w:t>
      </w:r>
      <w:r>
        <w:t>for</w:t>
      </w:r>
      <w:r>
        <w:rPr>
          <w:spacing w:val="-6"/>
        </w:rPr>
        <w:t xml:space="preserve"> </w:t>
      </w:r>
      <w:r>
        <w:t>assistance.</w:t>
      </w:r>
    </w:p>
    <w:p w:rsidR="00D66F0D" w:rsidP="00D66F0D" w14:paraId="06CAC9C2" w14:textId="77777777">
      <w:pPr>
        <w:pStyle w:val="BodyText"/>
        <w:spacing w:before="10"/>
      </w:pPr>
    </w:p>
    <w:p w:rsidR="00D66F0D" w:rsidP="00D66F0D" w14:paraId="2CAAD059" w14:textId="77777777">
      <w:pPr>
        <w:pStyle w:val="BodyText"/>
        <w:ind w:left="480"/>
        <w:jc w:val="both"/>
      </w:pPr>
      <w:r>
        <w:rPr>
          <w:spacing w:val="-3"/>
        </w:rPr>
        <w:t>For notification</w:t>
      </w:r>
      <w:r>
        <w:rPr>
          <w:spacing w:val="-8"/>
        </w:rPr>
        <w:t xml:space="preserve"> </w:t>
      </w:r>
      <w:r>
        <w:rPr>
          <w:spacing w:val="-3"/>
        </w:rPr>
        <w:t>of</w:t>
      </w:r>
      <w:r>
        <w:rPr>
          <w:spacing w:val="4"/>
        </w:rPr>
        <w:t xml:space="preserve"> </w:t>
      </w:r>
      <w:r>
        <w:rPr>
          <w:spacing w:val="-3"/>
        </w:rPr>
        <w:t>buildout/coverage</w:t>
      </w:r>
      <w:r>
        <w:rPr>
          <w:spacing w:val="-6"/>
        </w:rPr>
        <w:t xml:space="preserve"> </w:t>
      </w:r>
      <w:r>
        <w:rPr>
          <w:spacing w:val="-3"/>
        </w:rPr>
        <w:t>requirements</w:t>
      </w:r>
      <w:r>
        <w:rPr>
          <w:spacing w:val="-5"/>
        </w:rPr>
        <w:t xml:space="preserve"> </w:t>
      </w:r>
      <w:r>
        <w:rPr>
          <w:spacing w:val="-2"/>
        </w:rPr>
        <w:t>(purpose</w:t>
      </w:r>
      <w:r>
        <w:rPr>
          <w:spacing w:val="-8"/>
        </w:rPr>
        <w:t xml:space="preserve"> </w:t>
      </w:r>
      <w:r>
        <w:rPr>
          <w:spacing w:val="-2"/>
        </w:rPr>
        <w:t>codes</w:t>
      </w:r>
      <w:r>
        <w:rPr>
          <w:spacing w:val="-5"/>
        </w:rPr>
        <w:t xml:space="preserve"> </w:t>
      </w:r>
      <w:r>
        <w:rPr>
          <w:spacing w:val="-2"/>
        </w:rPr>
        <w:t>1,</w:t>
      </w:r>
      <w:r>
        <w:rPr>
          <w:spacing w:val="3"/>
        </w:rPr>
        <w:t xml:space="preserve"> </w:t>
      </w:r>
      <w:r>
        <w:rPr>
          <w:spacing w:val="-2"/>
        </w:rPr>
        <w:t>2,</w:t>
      </w:r>
      <w:r>
        <w:rPr>
          <w:spacing w:val="-3"/>
        </w:rPr>
        <w:t xml:space="preserve"> </w:t>
      </w:r>
      <w:r>
        <w:rPr>
          <w:spacing w:val="-2"/>
        </w:rPr>
        <w:t>3,</w:t>
      </w:r>
      <w:r>
        <w:rPr>
          <w:spacing w:val="1"/>
        </w:rPr>
        <w:t xml:space="preserve"> </w:t>
      </w:r>
      <w:r>
        <w:rPr>
          <w:spacing w:val="-2"/>
        </w:rPr>
        <w:t>4</w:t>
      </w:r>
      <w:r>
        <w:rPr>
          <w:spacing w:val="2"/>
        </w:rPr>
        <w:t xml:space="preserve"> </w:t>
      </w:r>
      <w:r>
        <w:rPr>
          <w:spacing w:val="-2"/>
        </w:rPr>
        <w:t>or</w:t>
      </w:r>
      <w:r>
        <w:rPr>
          <w:spacing w:val="-4"/>
        </w:rPr>
        <w:t xml:space="preserve"> </w:t>
      </w:r>
      <w:r>
        <w:rPr>
          <w:spacing w:val="-2"/>
        </w:rPr>
        <w:t>T),</w:t>
      </w:r>
      <w:r>
        <w:rPr>
          <w:spacing w:val="-4"/>
        </w:rPr>
        <w:t xml:space="preserve"> </w:t>
      </w:r>
      <w:r>
        <w:rPr>
          <w:spacing w:val="-2"/>
        </w:rPr>
        <w:t>only</w:t>
      </w:r>
      <w:r>
        <w:rPr>
          <w:spacing w:val="-5"/>
        </w:rPr>
        <w:t xml:space="preserve"> </w:t>
      </w:r>
      <w:r>
        <w:rPr>
          <w:spacing w:val="-2"/>
        </w:rPr>
        <w:t>complete</w:t>
      </w:r>
      <w:r>
        <w:rPr>
          <w:spacing w:val="-4"/>
        </w:rPr>
        <w:t xml:space="preserve"> </w:t>
      </w:r>
      <w:r>
        <w:rPr>
          <w:spacing w:val="-2"/>
        </w:rPr>
        <w:t>Item</w:t>
      </w:r>
      <w:r>
        <w:rPr>
          <w:spacing w:val="-6"/>
        </w:rPr>
        <w:t xml:space="preserve"> </w:t>
      </w:r>
      <w:r>
        <w:rPr>
          <w:spacing w:val="-2"/>
        </w:rPr>
        <w:t>2a.</w:t>
      </w:r>
    </w:p>
    <w:p w:rsidR="00D66F0D" w:rsidP="00D66F0D" w14:paraId="3007BB01" w14:textId="77777777">
      <w:pPr>
        <w:pStyle w:val="BodyText"/>
        <w:spacing w:before="10"/>
        <w:rPr>
          <w:sz w:val="17"/>
        </w:rPr>
      </w:pPr>
    </w:p>
    <w:p w:rsidR="00D66F0D" w:rsidP="00D66F0D" w14:paraId="339DD295" w14:textId="77777777">
      <w:pPr>
        <w:pStyle w:val="BodyText"/>
        <w:ind w:left="480" w:right="487"/>
        <w:jc w:val="both"/>
      </w:pPr>
      <w:r>
        <w:t>For notification of construction requirements (purpose code ‘S’), complete Items 2a through 2g, as required. Only complete those</w:t>
      </w:r>
      <w:r>
        <w:rPr>
          <w:spacing w:val="1"/>
        </w:rPr>
        <w:t xml:space="preserve"> </w:t>
      </w:r>
      <w:r>
        <w:t>items</w:t>
      </w:r>
      <w:r>
        <w:rPr>
          <w:spacing w:val="1"/>
        </w:rPr>
        <w:t xml:space="preserve"> </w:t>
      </w:r>
      <w:r>
        <w:rPr>
          <w:spacing w:val="-3"/>
        </w:rPr>
        <w:t xml:space="preserve">necessary to describe what has been constructed. For example, to notify of construction of a location under a call sign, </w:t>
      </w:r>
      <w:r>
        <w:rPr>
          <w:spacing w:val="-2"/>
        </w:rPr>
        <w:t>only complete</w:t>
      </w:r>
      <w:r>
        <w:rPr>
          <w:spacing w:val="-1"/>
        </w:rPr>
        <w:t xml:space="preserve"> </w:t>
      </w:r>
      <w:r>
        <w:rPr>
          <w:spacing w:val="-2"/>
        </w:rPr>
        <w:t>Items</w:t>
      </w:r>
      <w:r>
        <w:rPr>
          <w:spacing w:val="-47"/>
        </w:rPr>
        <w:t xml:space="preserve"> </w:t>
      </w:r>
      <w:r>
        <w:t>2a</w:t>
      </w:r>
      <w:r>
        <w:rPr>
          <w:spacing w:val="-5"/>
        </w:rPr>
        <w:t xml:space="preserve"> </w:t>
      </w:r>
      <w:r>
        <w:t>and</w:t>
      </w:r>
      <w:r>
        <w:rPr>
          <w:spacing w:val="-7"/>
        </w:rPr>
        <w:t xml:space="preserve"> </w:t>
      </w:r>
      <w:r>
        <w:t>2b.</w:t>
      </w:r>
    </w:p>
    <w:p w:rsidR="00D66F0D" w:rsidP="00D66F0D" w14:paraId="48A460F7" w14:textId="77777777">
      <w:pPr>
        <w:pStyle w:val="BodyText"/>
        <w:spacing w:before="9"/>
        <w:rPr>
          <w:sz w:val="17"/>
        </w:rPr>
      </w:pPr>
    </w:p>
    <w:p w:rsidR="00D66F0D" w:rsidP="00D66F0D" w14:paraId="6528BE77" w14:textId="77777777">
      <w:pPr>
        <w:pStyle w:val="BodyText"/>
        <w:ind w:left="480" w:right="485"/>
        <w:jc w:val="both"/>
      </w:pPr>
      <w:r>
        <w:t>For notification of a request for regular paging authorization for facilities previously operating under developmental authority (purpose</w:t>
      </w:r>
      <w:r>
        <w:rPr>
          <w:spacing w:val="1"/>
        </w:rPr>
        <w:t xml:space="preserve"> </w:t>
      </w:r>
      <w:r>
        <w:rPr>
          <w:spacing w:val="-2"/>
        </w:rPr>
        <w:t xml:space="preserve">code ‘D’), </w:t>
      </w:r>
      <w:r>
        <w:rPr>
          <w:spacing w:val="-1"/>
        </w:rPr>
        <w:t>only complete those items necessary to describe what has been constructed. For example, to notify of construction of a site</w:t>
      </w:r>
      <w:r>
        <w:t xml:space="preserve"> under</w:t>
      </w:r>
      <w:r>
        <w:rPr>
          <w:spacing w:val="-11"/>
        </w:rPr>
        <w:t xml:space="preserve"> </w:t>
      </w:r>
      <w:r>
        <w:t>a</w:t>
      </w:r>
      <w:r>
        <w:rPr>
          <w:spacing w:val="-4"/>
        </w:rPr>
        <w:t xml:space="preserve"> </w:t>
      </w:r>
      <w:r>
        <w:t>call</w:t>
      </w:r>
      <w:r>
        <w:rPr>
          <w:spacing w:val="1"/>
        </w:rPr>
        <w:t xml:space="preserve"> </w:t>
      </w:r>
      <w:r>
        <w:t>sign,</w:t>
      </w:r>
      <w:r>
        <w:rPr>
          <w:spacing w:val="-13"/>
        </w:rPr>
        <w:t xml:space="preserve"> </w:t>
      </w:r>
      <w:r>
        <w:t>only</w:t>
      </w:r>
      <w:r>
        <w:rPr>
          <w:spacing w:val="-7"/>
        </w:rPr>
        <w:t xml:space="preserve"> </w:t>
      </w:r>
      <w:r>
        <w:t>complete</w:t>
      </w:r>
      <w:r>
        <w:rPr>
          <w:spacing w:val="18"/>
        </w:rPr>
        <w:t xml:space="preserve"> </w:t>
      </w:r>
      <w:r>
        <w:t>Items</w:t>
      </w:r>
      <w:r>
        <w:rPr>
          <w:spacing w:val="-7"/>
        </w:rPr>
        <w:t xml:space="preserve"> </w:t>
      </w:r>
      <w:r>
        <w:t>2a</w:t>
      </w:r>
      <w:r>
        <w:rPr>
          <w:spacing w:val="-3"/>
        </w:rPr>
        <w:t xml:space="preserve"> </w:t>
      </w:r>
      <w:r>
        <w:t>and</w:t>
      </w:r>
      <w:r>
        <w:rPr>
          <w:spacing w:val="-8"/>
        </w:rPr>
        <w:t xml:space="preserve"> </w:t>
      </w:r>
      <w:r>
        <w:t>2b.</w:t>
      </w:r>
    </w:p>
    <w:p w:rsidR="00D66F0D" w:rsidP="00D66F0D" w14:paraId="671FDA28" w14:textId="77777777">
      <w:pPr>
        <w:pStyle w:val="BodyText"/>
        <w:spacing w:before="8"/>
        <w:rPr>
          <w:sz w:val="23"/>
        </w:rPr>
      </w:pPr>
    </w:p>
    <w:p w:rsidR="00D66F0D" w:rsidP="00D66F0D" w14:paraId="4C012532" w14:textId="77777777">
      <w:pPr>
        <w:pStyle w:val="BodyText"/>
        <w:spacing w:line="319" w:lineRule="auto"/>
        <w:ind w:left="480" w:right="502"/>
        <w:jc w:val="both"/>
      </w:pPr>
      <w:r>
        <w:t>For notification of compliance with yearly station construction commitments for Licensees with approved extended implementation plans</w:t>
      </w:r>
      <w:r>
        <w:rPr>
          <w:spacing w:val="-47"/>
        </w:rPr>
        <w:t xml:space="preserve"> </w:t>
      </w:r>
      <w:r>
        <w:t>(purpose</w:t>
      </w:r>
      <w:r>
        <w:rPr>
          <w:spacing w:val="-10"/>
        </w:rPr>
        <w:t xml:space="preserve"> </w:t>
      </w:r>
      <w:r>
        <w:t>code</w:t>
      </w:r>
      <w:r>
        <w:rPr>
          <w:spacing w:val="-6"/>
        </w:rPr>
        <w:t xml:space="preserve"> </w:t>
      </w:r>
      <w:r>
        <w:t>‘G’),</w:t>
      </w:r>
      <w:r>
        <w:rPr>
          <w:spacing w:val="-10"/>
        </w:rPr>
        <w:t xml:space="preserve"> </w:t>
      </w:r>
      <w:r>
        <w:t>only</w:t>
      </w:r>
      <w:r>
        <w:rPr>
          <w:spacing w:val="-9"/>
        </w:rPr>
        <w:t xml:space="preserve"> </w:t>
      </w:r>
      <w:r>
        <w:t>complete</w:t>
      </w:r>
      <w:r>
        <w:rPr>
          <w:spacing w:val="-11"/>
        </w:rPr>
        <w:t xml:space="preserve"> </w:t>
      </w:r>
      <w:r>
        <w:t>Item</w:t>
      </w:r>
      <w:r>
        <w:rPr>
          <w:spacing w:val="-7"/>
        </w:rPr>
        <w:t xml:space="preserve"> </w:t>
      </w:r>
      <w:r>
        <w:t>2a.</w:t>
      </w:r>
    </w:p>
    <w:p w:rsidR="00D66F0D" w:rsidP="00D66F0D" w14:paraId="62FCC1E2" w14:textId="77777777">
      <w:pPr>
        <w:pStyle w:val="BodyText"/>
        <w:spacing w:before="157"/>
        <w:ind w:left="480" w:right="495" w:hanging="3"/>
        <w:jc w:val="both"/>
      </w:pPr>
      <w:r>
        <w:t>For notification of compliance for final station construction commitments for Licensees with approved extended implementation plans</w:t>
      </w:r>
      <w:r>
        <w:rPr>
          <w:spacing w:val="1"/>
        </w:rPr>
        <w:t xml:space="preserve"> </w:t>
      </w:r>
      <w:r>
        <w:t>(purpose</w:t>
      </w:r>
      <w:r>
        <w:rPr>
          <w:spacing w:val="-14"/>
        </w:rPr>
        <w:t xml:space="preserve"> </w:t>
      </w:r>
      <w:r>
        <w:t>code</w:t>
      </w:r>
      <w:r>
        <w:rPr>
          <w:spacing w:val="-8"/>
        </w:rPr>
        <w:t xml:space="preserve"> </w:t>
      </w:r>
      <w:r>
        <w:t>‘H’),</w:t>
      </w:r>
      <w:r>
        <w:rPr>
          <w:spacing w:val="-7"/>
        </w:rPr>
        <w:t xml:space="preserve"> </w:t>
      </w:r>
      <w:r>
        <w:t>complete</w:t>
      </w:r>
      <w:r>
        <w:rPr>
          <w:spacing w:val="-9"/>
        </w:rPr>
        <w:t xml:space="preserve"> </w:t>
      </w:r>
      <w:r>
        <w:t>Item</w:t>
      </w:r>
      <w:r>
        <w:rPr>
          <w:spacing w:val="-9"/>
        </w:rPr>
        <w:t xml:space="preserve"> </w:t>
      </w:r>
      <w:r>
        <w:t>2,</w:t>
      </w:r>
      <w:r>
        <w:rPr>
          <w:spacing w:val="-8"/>
        </w:rPr>
        <w:t xml:space="preserve"> </w:t>
      </w:r>
      <w:r>
        <w:t>as</w:t>
      </w:r>
      <w:r>
        <w:rPr>
          <w:spacing w:val="-1"/>
        </w:rPr>
        <w:t xml:space="preserve"> </w:t>
      </w:r>
      <w:r>
        <w:t>applicable.</w:t>
      </w:r>
    </w:p>
    <w:p w:rsidR="00D66F0D" w:rsidP="00D66F0D" w14:paraId="15A6E953" w14:textId="77777777">
      <w:pPr>
        <w:pStyle w:val="BodyText"/>
        <w:spacing w:before="10"/>
        <w:rPr>
          <w:sz w:val="17"/>
        </w:rPr>
      </w:pPr>
    </w:p>
    <w:p w:rsidR="00D66F0D" w:rsidP="00D66F0D" w14:paraId="3F51D00C" w14:textId="77777777">
      <w:pPr>
        <w:pStyle w:val="BodyText"/>
        <w:ind w:left="480"/>
        <w:jc w:val="both"/>
      </w:pPr>
      <w:r w:rsidRPr="005503B6">
        <w:rPr>
          <w:b/>
          <w:spacing w:val="-3"/>
          <w:u w:val="single"/>
        </w:rPr>
        <w:t>Item</w:t>
      </w:r>
      <w:r w:rsidRPr="005503B6">
        <w:rPr>
          <w:b/>
          <w:spacing w:val="-5"/>
          <w:u w:val="single"/>
        </w:rPr>
        <w:t xml:space="preserve"> </w:t>
      </w:r>
      <w:r w:rsidRPr="005503B6">
        <w:rPr>
          <w:b/>
          <w:spacing w:val="-3"/>
          <w:u w:val="single"/>
        </w:rPr>
        <w:t>2a</w:t>
      </w:r>
      <w:r w:rsidRPr="005503B6">
        <w:rPr>
          <w:b/>
          <w:spacing w:val="-2"/>
        </w:rPr>
        <w:t xml:space="preserve"> </w:t>
      </w:r>
      <w:r>
        <w:rPr>
          <w:spacing w:val="-3"/>
        </w:rPr>
        <w:t>In</w:t>
      </w:r>
      <w:r>
        <w:rPr>
          <w:spacing w:val="-5"/>
        </w:rPr>
        <w:t xml:space="preserve"> </w:t>
      </w:r>
      <w:r>
        <w:rPr>
          <w:spacing w:val="-3"/>
        </w:rPr>
        <w:t>this</w:t>
      </w:r>
      <w:r>
        <w:rPr>
          <w:spacing w:val="-7"/>
        </w:rPr>
        <w:t xml:space="preserve"> </w:t>
      </w:r>
      <w:r>
        <w:rPr>
          <w:spacing w:val="-3"/>
        </w:rPr>
        <w:t>item,</w:t>
      </w:r>
      <w:r>
        <w:rPr>
          <w:spacing w:val="-11"/>
        </w:rPr>
        <w:t xml:space="preserve"> </w:t>
      </w:r>
      <w:r>
        <w:rPr>
          <w:spacing w:val="-3"/>
        </w:rPr>
        <w:t>list</w:t>
      </w:r>
      <w:r>
        <w:rPr>
          <w:spacing w:val="-15"/>
        </w:rPr>
        <w:t xml:space="preserve"> </w:t>
      </w:r>
      <w:r>
        <w:rPr>
          <w:spacing w:val="-3"/>
        </w:rPr>
        <w:t>the</w:t>
      </w:r>
      <w:r>
        <w:rPr>
          <w:spacing w:val="-5"/>
        </w:rPr>
        <w:t xml:space="preserve"> </w:t>
      </w:r>
      <w:r>
        <w:rPr>
          <w:spacing w:val="-3"/>
        </w:rPr>
        <w:t>call</w:t>
      </w:r>
      <w:r>
        <w:rPr>
          <w:spacing w:val="-15"/>
        </w:rPr>
        <w:t xml:space="preserve"> </w:t>
      </w:r>
      <w:r>
        <w:rPr>
          <w:spacing w:val="-3"/>
        </w:rPr>
        <w:t xml:space="preserve">signs.  </w:t>
      </w:r>
      <w:r>
        <w:rPr>
          <w:spacing w:val="-2"/>
        </w:rPr>
        <w:t>Call</w:t>
      </w:r>
      <w:r>
        <w:rPr>
          <w:spacing w:val="-11"/>
        </w:rPr>
        <w:t xml:space="preserve"> </w:t>
      </w:r>
      <w:r>
        <w:rPr>
          <w:spacing w:val="-2"/>
        </w:rPr>
        <w:t>signs</w:t>
      </w:r>
      <w:r>
        <w:rPr>
          <w:spacing w:val="-8"/>
        </w:rPr>
        <w:t xml:space="preserve"> </w:t>
      </w:r>
      <w:r>
        <w:rPr>
          <w:spacing w:val="-2"/>
        </w:rPr>
        <w:t>are</w:t>
      </w:r>
      <w:r>
        <w:rPr>
          <w:spacing w:val="-10"/>
        </w:rPr>
        <w:t xml:space="preserve"> </w:t>
      </w:r>
      <w:r>
        <w:rPr>
          <w:spacing w:val="-2"/>
        </w:rPr>
        <w:t>located</w:t>
      </w:r>
      <w:r>
        <w:rPr>
          <w:spacing w:val="-14"/>
        </w:rPr>
        <w:t xml:space="preserve"> </w:t>
      </w:r>
      <w:r>
        <w:rPr>
          <w:spacing w:val="-2"/>
        </w:rPr>
        <w:t>on</w:t>
      </w:r>
      <w:r>
        <w:rPr>
          <w:spacing w:val="-1"/>
        </w:rPr>
        <w:t xml:space="preserve"> </w:t>
      </w:r>
      <w:r>
        <w:rPr>
          <w:spacing w:val="-2"/>
        </w:rPr>
        <w:t>FCC</w:t>
      </w:r>
      <w:r>
        <w:rPr>
          <w:spacing w:val="-10"/>
        </w:rPr>
        <w:t xml:space="preserve"> </w:t>
      </w:r>
      <w:r>
        <w:rPr>
          <w:spacing w:val="-2"/>
        </w:rPr>
        <w:t>Authorizations.</w:t>
      </w:r>
    </w:p>
    <w:p w:rsidR="00D66F0D" w:rsidP="00D66F0D" w14:paraId="40A72D5B" w14:textId="77777777">
      <w:pPr>
        <w:pStyle w:val="BodyText"/>
        <w:spacing w:before="5"/>
        <w:rPr>
          <w:sz w:val="16"/>
        </w:rPr>
      </w:pPr>
    </w:p>
    <w:p w:rsidR="00D66F0D" w:rsidP="00D66F0D" w14:paraId="6883E375" w14:textId="77777777">
      <w:pPr>
        <w:pStyle w:val="BodyText"/>
        <w:spacing w:before="94"/>
        <w:ind w:left="480" w:right="494"/>
        <w:jc w:val="both"/>
      </w:pPr>
      <w:r w:rsidRPr="005503B6">
        <w:rPr>
          <w:b/>
          <w:u w:val="single"/>
        </w:rPr>
        <w:t>Item</w:t>
      </w:r>
      <w:r w:rsidRPr="005503B6">
        <w:rPr>
          <w:b/>
          <w:spacing w:val="1"/>
          <w:u w:val="single"/>
        </w:rPr>
        <w:t xml:space="preserve"> </w:t>
      </w:r>
      <w:r w:rsidRPr="005503B6">
        <w:rPr>
          <w:b/>
          <w:u w:val="single"/>
        </w:rPr>
        <w:t>2b</w:t>
      </w:r>
      <w:r w:rsidRPr="005503B6">
        <w:rPr>
          <w:b/>
        </w:rPr>
        <w:t xml:space="preserve"> </w:t>
      </w:r>
      <w:r>
        <w:t>In</w:t>
      </w:r>
      <w:r>
        <w:rPr>
          <w:spacing w:val="50"/>
        </w:rPr>
        <w:t xml:space="preserve"> </w:t>
      </w:r>
      <w:r>
        <w:t>this item list</w:t>
      </w:r>
      <w:r>
        <w:rPr>
          <w:spacing w:val="50"/>
        </w:rPr>
        <w:t xml:space="preserve"> </w:t>
      </w:r>
      <w:r>
        <w:t>the location numbers where construction requirements have been satisfied. Location numbers are listed on</w:t>
      </w:r>
      <w:r>
        <w:rPr>
          <w:spacing w:val="1"/>
        </w:rPr>
        <w:t xml:space="preserve"> </w:t>
      </w:r>
      <w:r>
        <w:t>FCC Authorizations and are used in the following radio services: Aviation Ground, Maritime Coast, Cellular, Land Mobile, and Paging</w:t>
      </w:r>
      <w:r>
        <w:rPr>
          <w:spacing w:val="1"/>
        </w:rPr>
        <w:t xml:space="preserve"> </w:t>
      </w:r>
      <w:r>
        <w:t>Services.</w:t>
      </w:r>
    </w:p>
    <w:p w:rsidR="00D66F0D" w:rsidP="00D66F0D" w14:paraId="26B9F2D2" w14:textId="77777777">
      <w:pPr>
        <w:pStyle w:val="BodyText"/>
        <w:spacing w:before="11"/>
        <w:rPr>
          <w:sz w:val="17"/>
        </w:rPr>
      </w:pPr>
    </w:p>
    <w:p w:rsidR="00D66F0D" w:rsidP="00D66F0D" w14:paraId="46A52AAB" w14:textId="77777777">
      <w:pPr>
        <w:pStyle w:val="BodyText"/>
        <w:ind w:left="480" w:right="499"/>
        <w:jc w:val="both"/>
      </w:pPr>
      <w:r w:rsidRPr="005503B6">
        <w:rPr>
          <w:b/>
          <w:u w:val="single"/>
        </w:rPr>
        <w:t>Item 2c</w:t>
      </w:r>
      <w:r w:rsidRPr="005503B6">
        <w:t xml:space="preserve"> </w:t>
      </w:r>
      <w:r>
        <w:t>In this item list the path numbers where construction requirements have been satisfied. Path numbers are located on FCC</w:t>
      </w:r>
      <w:r>
        <w:rPr>
          <w:spacing w:val="1"/>
        </w:rPr>
        <w:t xml:space="preserve"> </w:t>
      </w:r>
      <w:r>
        <w:t>Authorizations</w:t>
      </w:r>
      <w:r>
        <w:rPr>
          <w:spacing w:val="-11"/>
        </w:rPr>
        <w:t xml:space="preserve"> </w:t>
      </w:r>
      <w:r>
        <w:t>and</w:t>
      </w:r>
      <w:r>
        <w:rPr>
          <w:spacing w:val="-8"/>
        </w:rPr>
        <w:t xml:space="preserve"> </w:t>
      </w:r>
      <w:r>
        <w:t>are</w:t>
      </w:r>
      <w:r>
        <w:rPr>
          <w:spacing w:val="-3"/>
        </w:rPr>
        <w:t xml:space="preserve"> </w:t>
      </w:r>
      <w:r>
        <w:t>only</w:t>
      </w:r>
      <w:r>
        <w:rPr>
          <w:spacing w:val="-10"/>
        </w:rPr>
        <w:t xml:space="preserve"> </w:t>
      </w:r>
      <w:r>
        <w:t>used</w:t>
      </w:r>
      <w:r>
        <w:rPr>
          <w:spacing w:val="-6"/>
        </w:rPr>
        <w:t xml:space="preserve"> </w:t>
      </w:r>
      <w:r>
        <w:t>in</w:t>
      </w:r>
      <w:r>
        <w:rPr>
          <w:spacing w:val="-5"/>
        </w:rPr>
        <w:t xml:space="preserve"> </w:t>
      </w:r>
      <w:r>
        <w:t>the</w:t>
      </w:r>
      <w:r>
        <w:rPr>
          <w:spacing w:val="-8"/>
        </w:rPr>
        <w:t xml:space="preserve"> </w:t>
      </w:r>
      <w:r>
        <w:t>Microwave</w:t>
      </w:r>
      <w:r>
        <w:rPr>
          <w:spacing w:val="-8"/>
        </w:rPr>
        <w:t xml:space="preserve"> </w:t>
      </w:r>
      <w:r>
        <w:t>Radio</w:t>
      </w:r>
      <w:r>
        <w:rPr>
          <w:spacing w:val="-9"/>
        </w:rPr>
        <w:t xml:space="preserve"> </w:t>
      </w:r>
      <w:r>
        <w:t>Services.</w:t>
      </w:r>
    </w:p>
    <w:p w:rsidR="00D66F0D" w:rsidP="00D66F0D" w14:paraId="4962CDCB" w14:textId="77777777">
      <w:pPr>
        <w:pStyle w:val="BodyText"/>
        <w:spacing w:before="7"/>
        <w:rPr>
          <w:sz w:val="22"/>
        </w:rPr>
      </w:pPr>
    </w:p>
    <w:p w:rsidR="00D66F0D" w:rsidP="00D66F0D" w14:paraId="6E7DBF42" w14:textId="77777777">
      <w:pPr>
        <w:pStyle w:val="BodyText"/>
        <w:spacing w:before="1"/>
        <w:ind w:left="480" w:right="491"/>
        <w:jc w:val="both"/>
      </w:pPr>
      <w:r w:rsidRPr="005503B6">
        <w:rPr>
          <w:b/>
          <w:u w:val="single"/>
        </w:rPr>
        <w:t>Items</w:t>
      </w:r>
      <w:r w:rsidRPr="005503B6">
        <w:rPr>
          <w:b/>
          <w:spacing w:val="33"/>
          <w:u w:val="single"/>
        </w:rPr>
        <w:t xml:space="preserve"> </w:t>
      </w:r>
      <w:r w:rsidRPr="005503B6">
        <w:rPr>
          <w:b/>
          <w:u w:val="single"/>
        </w:rPr>
        <w:t>2d</w:t>
      </w:r>
      <w:r w:rsidRPr="005503B6">
        <w:rPr>
          <w:b/>
          <w:spacing w:val="29"/>
          <w:u w:val="single"/>
        </w:rPr>
        <w:t xml:space="preserve"> </w:t>
      </w:r>
      <w:r w:rsidRPr="005503B6">
        <w:rPr>
          <w:b/>
          <w:u w:val="single"/>
        </w:rPr>
        <w:t>and</w:t>
      </w:r>
      <w:r w:rsidRPr="005503B6">
        <w:rPr>
          <w:b/>
          <w:spacing w:val="29"/>
          <w:u w:val="single"/>
        </w:rPr>
        <w:t xml:space="preserve"> </w:t>
      </w:r>
      <w:r w:rsidRPr="005503B6">
        <w:rPr>
          <w:b/>
          <w:u w:val="single"/>
        </w:rPr>
        <w:t>2e</w:t>
      </w:r>
      <w:r w:rsidRPr="005503B6">
        <w:rPr>
          <w:b/>
          <w:spacing w:val="30"/>
        </w:rPr>
        <w:t xml:space="preserve"> </w:t>
      </w:r>
      <w:r>
        <w:t>In</w:t>
      </w:r>
      <w:r>
        <w:rPr>
          <w:spacing w:val="28"/>
        </w:rPr>
        <w:t xml:space="preserve"> </w:t>
      </w:r>
      <w:r>
        <w:t>this</w:t>
      </w:r>
      <w:r>
        <w:rPr>
          <w:spacing w:val="36"/>
        </w:rPr>
        <w:t xml:space="preserve"> </w:t>
      </w:r>
      <w:r>
        <w:t>item</w:t>
      </w:r>
      <w:r>
        <w:rPr>
          <w:spacing w:val="33"/>
        </w:rPr>
        <w:t xml:space="preserve"> </w:t>
      </w:r>
      <w:r>
        <w:t>list</w:t>
      </w:r>
      <w:r>
        <w:rPr>
          <w:spacing w:val="29"/>
        </w:rPr>
        <w:t xml:space="preserve"> </w:t>
      </w:r>
      <w:r>
        <w:t>the</w:t>
      </w:r>
      <w:r>
        <w:rPr>
          <w:spacing w:val="30"/>
        </w:rPr>
        <w:t xml:space="preserve"> </w:t>
      </w:r>
      <w:r>
        <w:t>frequencies,</w:t>
      </w:r>
      <w:r>
        <w:rPr>
          <w:spacing w:val="20"/>
        </w:rPr>
        <w:t xml:space="preserve"> </w:t>
      </w:r>
      <w:r>
        <w:t>in</w:t>
      </w:r>
      <w:r>
        <w:rPr>
          <w:spacing w:val="32"/>
        </w:rPr>
        <w:t xml:space="preserve"> </w:t>
      </w:r>
      <w:r>
        <w:t>Megahertz</w:t>
      </w:r>
      <w:r>
        <w:rPr>
          <w:spacing w:val="19"/>
        </w:rPr>
        <w:t xml:space="preserve"> </w:t>
      </w:r>
      <w:r>
        <w:t>(MHz),</w:t>
      </w:r>
      <w:r>
        <w:rPr>
          <w:spacing w:val="36"/>
        </w:rPr>
        <w:t xml:space="preserve"> </w:t>
      </w:r>
      <w:r>
        <w:t>where</w:t>
      </w:r>
      <w:r>
        <w:rPr>
          <w:spacing w:val="28"/>
        </w:rPr>
        <w:t xml:space="preserve"> </w:t>
      </w:r>
      <w:r>
        <w:t>construction</w:t>
      </w:r>
      <w:r>
        <w:rPr>
          <w:spacing w:val="20"/>
        </w:rPr>
        <w:t xml:space="preserve"> </w:t>
      </w:r>
      <w:r>
        <w:t>requirements</w:t>
      </w:r>
      <w:r>
        <w:rPr>
          <w:spacing w:val="3"/>
        </w:rPr>
        <w:t xml:space="preserve"> </w:t>
      </w:r>
      <w:r>
        <w:t>have</w:t>
      </w:r>
      <w:r>
        <w:rPr>
          <w:spacing w:val="6"/>
        </w:rPr>
        <w:t xml:space="preserve"> </w:t>
      </w:r>
      <w:r>
        <w:t>been</w:t>
      </w:r>
      <w:r>
        <w:rPr>
          <w:spacing w:val="1"/>
        </w:rPr>
        <w:t xml:space="preserve"> </w:t>
      </w:r>
      <w:r>
        <w:t>satisfied.</w:t>
      </w:r>
      <w:r>
        <w:rPr>
          <w:spacing w:val="4"/>
        </w:rPr>
        <w:t xml:space="preserve"> </w:t>
      </w:r>
      <w:r>
        <w:t>Enter</w:t>
      </w:r>
      <w:r>
        <w:rPr>
          <w:spacing w:val="-48"/>
        </w:rPr>
        <w:t xml:space="preserve"> </w:t>
      </w:r>
      <w:r>
        <w:t>the center (assigned) frequency, or the lower frequency of a frequency band, in Item 2d. If applicable, enter the upper frequency of a</w:t>
      </w:r>
      <w:r>
        <w:rPr>
          <w:spacing w:val="1"/>
        </w:rPr>
        <w:t xml:space="preserve"> </w:t>
      </w:r>
      <w:r>
        <w:t>frequency</w:t>
      </w:r>
      <w:r>
        <w:rPr>
          <w:spacing w:val="-8"/>
        </w:rPr>
        <w:t xml:space="preserve"> </w:t>
      </w:r>
      <w:r>
        <w:t>band</w:t>
      </w:r>
      <w:r>
        <w:rPr>
          <w:spacing w:val="8"/>
        </w:rPr>
        <w:t xml:space="preserve"> </w:t>
      </w:r>
      <w:r>
        <w:t>in</w:t>
      </w:r>
      <w:r>
        <w:rPr>
          <w:spacing w:val="2"/>
        </w:rPr>
        <w:t xml:space="preserve"> </w:t>
      </w:r>
      <w:r>
        <w:t>Item</w:t>
      </w:r>
      <w:r>
        <w:rPr>
          <w:spacing w:val="1"/>
        </w:rPr>
        <w:t xml:space="preserve"> </w:t>
      </w:r>
      <w:r>
        <w:t>2e.</w:t>
      </w:r>
      <w:r>
        <w:rPr>
          <w:spacing w:val="20"/>
        </w:rPr>
        <w:t xml:space="preserve"> </w:t>
      </w:r>
      <w:r>
        <w:t>Authorized</w:t>
      </w:r>
      <w:r>
        <w:rPr>
          <w:spacing w:val="-14"/>
        </w:rPr>
        <w:t xml:space="preserve"> </w:t>
      </w:r>
      <w:r>
        <w:t>frequencies</w:t>
      </w:r>
      <w:r>
        <w:rPr>
          <w:spacing w:val="-12"/>
        </w:rPr>
        <w:t xml:space="preserve"> </w:t>
      </w:r>
      <w:r>
        <w:t>are</w:t>
      </w:r>
      <w:r>
        <w:rPr>
          <w:spacing w:val="-10"/>
        </w:rPr>
        <w:t xml:space="preserve"> </w:t>
      </w:r>
      <w:r>
        <w:t>located</w:t>
      </w:r>
      <w:r>
        <w:rPr>
          <w:spacing w:val="-14"/>
        </w:rPr>
        <w:t xml:space="preserve"> </w:t>
      </w:r>
      <w:r>
        <w:t>on</w:t>
      </w:r>
      <w:r>
        <w:rPr>
          <w:spacing w:val="-5"/>
        </w:rPr>
        <w:t xml:space="preserve"> </w:t>
      </w:r>
      <w:r>
        <w:t>FCC</w:t>
      </w:r>
      <w:r>
        <w:rPr>
          <w:spacing w:val="-8"/>
        </w:rPr>
        <w:t xml:space="preserve"> </w:t>
      </w:r>
      <w:r>
        <w:t>Authorizations.</w:t>
      </w:r>
    </w:p>
    <w:p w:rsidR="00D66F0D" w:rsidP="00D66F0D" w14:paraId="691F30FF" w14:textId="77777777">
      <w:pPr>
        <w:pStyle w:val="BodyText"/>
        <w:spacing w:before="1"/>
        <w:rPr>
          <w:sz w:val="16"/>
        </w:rPr>
      </w:pPr>
    </w:p>
    <w:p w:rsidR="00D66F0D" w:rsidP="00D66F0D" w14:paraId="6CA7A7BC" w14:textId="77777777">
      <w:pPr>
        <w:pStyle w:val="BodyText"/>
        <w:ind w:left="480"/>
        <w:jc w:val="both"/>
      </w:pPr>
      <w:r w:rsidRPr="005503B6">
        <w:rPr>
          <w:b/>
          <w:spacing w:val="-3"/>
          <w:u w:val="single"/>
        </w:rPr>
        <w:t>Item</w:t>
      </w:r>
      <w:r w:rsidRPr="005503B6">
        <w:rPr>
          <w:b/>
          <w:spacing w:val="-7"/>
          <w:u w:val="single"/>
        </w:rPr>
        <w:t xml:space="preserve"> </w:t>
      </w:r>
      <w:r w:rsidRPr="005503B6">
        <w:rPr>
          <w:b/>
          <w:spacing w:val="-3"/>
          <w:u w:val="single"/>
        </w:rPr>
        <w:t>2f</w:t>
      </w:r>
      <w:r w:rsidRPr="005503B6">
        <w:rPr>
          <w:b/>
          <w:spacing w:val="-6"/>
        </w:rPr>
        <w:t xml:space="preserve"> </w:t>
      </w:r>
      <w:r>
        <w:rPr>
          <w:spacing w:val="-3"/>
        </w:rPr>
        <w:t>In</w:t>
      </w:r>
      <w:r>
        <w:rPr>
          <w:spacing w:val="-6"/>
        </w:rPr>
        <w:t xml:space="preserve"> </w:t>
      </w:r>
      <w:r>
        <w:rPr>
          <w:spacing w:val="-3"/>
        </w:rPr>
        <w:t>this</w:t>
      </w:r>
      <w:r>
        <w:rPr>
          <w:spacing w:val="-6"/>
        </w:rPr>
        <w:t xml:space="preserve"> </w:t>
      </w:r>
      <w:r>
        <w:rPr>
          <w:spacing w:val="-3"/>
        </w:rPr>
        <w:t>item enter</w:t>
      </w:r>
      <w:r>
        <w:rPr>
          <w:spacing w:val="-9"/>
        </w:rPr>
        <w:t xml:space="preserve"> </w:t>
      </w:r>
      <w:r>
        <w:rPr>
          <w:spacing w:val="-3"/>
        </w:rPr>
        <w:t>the</w:t>
      </w:r>
      <w:r>
        <w:rPr>
          <w:spacing w:val="-7"/>
        </w:rPr>
        <w:t xml:space="preserve"> </w:t>
      </w:r>
      <w:r>
        <w:rPr>
          <w:spacing w:val="-3"/>
        </w:rPr>
        <w:t>actual</w:t>
      </w:r>
      <w:r>
        <w:rPr>
          <w:spacing w:val="-13"/>
        </w:rPr>
        <w:t xml:space="preserve"> </w:t>
      </w:r>
      <w:r>
        <w:rPr>
          <w:spacing w:val="-3"/>
        </w:rPr>
        <w:t>date</w:t>
      </w:r>
      <w:r>
        <w:rPr>
          <w:spacing w:val="-9"/>
        </w:rPr>
        <w:t xml:space="preserve"> </w:t>
      </w:r>
      <w:r>
        <w:rPr>
          <w:spacing w:val="-3"/>
        </w:rPr>
        <w:t>of</w:t>
      </w:r>
      <w:r>
        <w:rPr>
          <w:spacing w:val="-2"/>
        </w:rPr>
        <w:t xml:space="preserve"> </w:t>
      </w:r>
      <w:r>
        <w:rPr>
          <w:spacing w:val="-3"/>
        </w:rPr>
        <w:t>construction</w:t>
      </w:r>
      <w:r>
        <w:rPr>
          <w:spacing w:val="-16"/>
        </w:rPr>
        <w:t xml:space="preserve"> </w:t>
      </w:r>
      <w:r>
        <w:rPr>
          <w:spacing w:val="-3"/>
        </w:rPr>
        <w:t>for</w:t>
      </w:r>
      <w:r>
        <w:rPr>
          <w:spacing w:val="-10"/>
        </w:rPr>
        <w:t xml:space="preserve"> </w:t>
      </w:r>
      <w:r>
        <w:rPr>
          <w:spacing w:val="-2"/>
        </w:rPr>
        <w:t>site</w:t>
      </w:r>
      <w:r>
        <w:rPr>
          <w:spacing w:val="-9"/>
        </w:rPr>
        <w:t xml:space="preserve"> </w:t>
      </w:r>
      <w:r>
        <w:rPr>
          <w:spacing w:val="-2"/>
        </w:rPr>
        <w:t>based</w:t>
      </w:r>
      <w:r>
        <w:rPr>
          <w:spacing w:val="-7"/>
        </w:rPr>
        <w:t xml:space="preserve"> </w:t>
      </w:r>
      <w:r>
        <w:rPr>
          <w:spacing w:val="-2"/>
        </w:rPr>
        <w:t>licenses</w:t>
      </w:r>
      <w:r>
        <w:rPr>
          <w:spacing w:val="-11"/>
        </w:rPr>
        <w:t xml:space="preserve"> </w:t>
      </w:r>
      <w:r>
        <w:rPr>
          <w:spacing w:val="-2"/>
        </w:rPr>
        <w:t>only</w:t>
      </w:r>
      <w:r>
        <w:rPr>
          <w:spacing w:val="-7"/>
        </w:rPr>
        <w:t xml:space="preserve"> </w:t>
      </w:r>
      <w:r>
        <w:rPr>
          <w:spacing w:val="-2"/>
        </w:rPr>
        <w:t>(mm/dd/</w:t>
      </w:r>
      <w:r>
        <w:rPr>
          <w:spacing w:val="-2"/>
        </w:rPr>
        <w:t>yyyy</w:t>
      </w:r>
      <w:r>
        <w:rPr>
          <w:spacing w:val="-2"/>
        </w:rPr>
        <w:t>).</w:t>
      </w:r>
    </w:p>
    <w:p w:rsidR="00D66F0D" w:rsidP="00D66F0D" w14:paraId="76DAD639" w14:textId="77777777">
      <w:pPr>
        <w:pStyle w:val="BodyText"/>
        <w:spacing w:before="10"/>
        <w:rPr>
          <w:sz w:val="16"/>
        </w:rPr>
      </w:pPr>
    </w:p>
    <w:p w:rsidR="00D66F0D" w:rsidP="00D66F0D" w14:paraId="44593D85" w14:textId="77777777">
      <w:pPr>
        <w:pStyle w:val="BodyText"/>
        <w:spacing w:before="94"/>
        <w:ind w:left="480" w:right="831"/>
      </w:pPr>
      <w:r w:rsidRPr="005503B6">
        <w:rPr>
          <w:b/>
          <w:u w:val="single"/>
        </w:rPr>
        <w:t>Item</w:t>
      </w:r>
      <w:r w:rsidRPr="005503B6">
        <w:rPr>
          <w:b/>
          <w:spacing w:val="3"/>
          <w:u w:val="single"/>
        </w:rPr>
        <w:t xml:space="preserve"> </w:t>
      </w:r>
      <w:r w:rsidRPr="005503B6">
        <w:rPr>
          <w:b/>
          <w:u w:val="single"/>
        </w:rPr>
        <w:t>2g</w:t>
      </w:r>
      <w:r w:rsidRPr="005503B6">
        <w:rPr>
          <w:b/>
          <w:spacing w:val="5"/>
        </w:rPr>
        <w:t xml:space="preserve"> </w:t>
      </w:r>
      <w:r>
        <w:t>In</w:t>
      </w:r>
      <w:r>
        <w:rPr>
          <w:spacing w:val="9"/>
        </w:rPr>
        <w:t xml:space="preserve"> </w:t>
      </w:r>
      <w:r>
        <w:t>this</w:t>
      </w:r>
      <w:r>
        <w:rPr>
          <w:spacing w:val="-1"/>
        </w:rPr>
        <w:t xml:space="preserve"> </w:t>
      </w:r>
      <w:r>
        <w:t>item</w:t>
      </w:r>
      <w:r>
        <w:rPr>
          <w:spacing w:val="5"/>
        </w:rPr>
        <w:t xml:space="preserve"> </w:t>
      </w:r>
      <w:r>
        <w:t>list</w:t>
      </w:r>
      <w:r>
        <w:rPr>
          <w:spacing w:val="3"/>
        </w:rPr>
        <w:t xml:space="preserve"> </w:t>
      </w:r>
      <w:r>
        <w:t>number</w:t>
      </w:r>
      <w:r>
        <w:rPr>
          <w:spacing w:val="-2"/>
        </w:rPr>
        <w:t xml:space="preserve"> </w:t>
      </w:r>
      <w:r>
        <w:t>of</w:t>
      </w:r>
      <w:r>
        <w:rPr>
          <w:spacing w:val="7"/>
        </w:rPr>
        <w:t xml:space="preserve"> </w:t>
      </w:r>
      <w:r>
        <w:t>operational</w:t>
      </w:r>
      <w:r>
        <w:rPr>
          <w:spacing w:val="-2"/>
        </w:rPr>
        <w:t xml:space="preserve"> </w:t>
      </w:r>
      <w:r>
        <w:t>mobiles. This</w:t>
      </w:r>
      <w:r>
        <w:rPr>
          <w:spacing w:val="-1"/>
        </w:rPr>
        <w:t xml:space="preserve"> </w:t>
      </w:r>
      <w:r>
        <w:t>item</w:t>
      </w:r>
      <w:r>
        <w:rPr>
          <w:spacing w:val="7"/>
        </w:rPr>
        <w:t xml:space="preserve"> </w:t>
      </w:r>
      <w:r>
        <w:t>only</w:t>
      </w:r>
      <w:r>
        <w:rPr>
          <w:spacing w:val="-1"/>
        </w:rPr>
        <w:t xml:space="preserve"> </w:t>
      </w:r>
      <w:r>
        <w:t>applies</w:t>
      </w:r>
      <w:r>
        <w:rPr>
          <w:spacing w:val="1"/>
        </w:rPr>
        <w:t xml:space="preserve"> </w:t>
      </w:r>
      <w:r>
        <w:t>to</w:t>
      </w:r>
      <w:r>
        <w:rPr>
          <w:spacing w:val="9"/>
        </w:rPr>
        <w:t xml:space="preserve"> </w:t>
      </w:r>
      <w:r>
        <w:t>Land</w:t>
      </w:r>
      <w:r>
        <w:rPr>
          <w:spacing w:val="-2"/>
        </w:rPr>
        <w:t xml:space="preserve"> </w:t>
      </w:r>
      <w:r>
        <w:t>Mobile</w:t>
      </w:r>
      <w:r>
        <w:rPr>
          <w:spacing w:val="4"/>
        </w:rPr>
        <w:t xml:space="preserve"> </w:t>
      </w:r>
      <w:r>
        <w:t>Radio</w:t>
      </w:r>
      <w:r>
        <w:rPr>
          <w:spacing w:val="8"/>
        </w:rPr>
        <w:t xml:space="preserve"> </w:t>
      </w:r>
      <w:r>
        <w:t>Services</w:t>
      </w:r>
      <w:r>
        <w:rPr>
          <w:spacing w:val="1"/>
        </w:rPr>
        <w:t xml:space="preserve"> </w:t>
      </w:r>
      <w:r>
        <w:t>operating</w:t>
      </w:r>
      <w:r>
        <w:rPr>
          <w:spacing w:val="-7"/>
        </w:rPr>
        <w:t xml:space="preserve"> </w:t>
      </w:r>
      <w:r>
        <w:t>in</w:t>
      </w:r>
      <w:r>
        <w:rPr>
          <w:spacing w:val="7"/>
        </w:rPr>
        <w:t xml:space="preserve"> </w:t>
      </w:r>
      <w:r>
        <w:t>the</w:t>
      </w:r>
      <w:r>
        <w:rPr>
          <w:spacing w:val="6"/>
        </w:rPr>
        <w:t xml:space="preserve"> </w:t>
      </w:r>
      <w:r>
        <w:t>470</w:t>
      </w:r>
      <w:r>
        <w:rPr>
          <w:spacing w:val="1"/>
        </w:rPr>
        <w:t xml:space="preserve"> </w:t>
      </w:r>
      <w:r>
        <w:t>-</w:t>
      </w:r>
      <w:r>
        <w:rPr>
          <w:spacing w:val="-47"/>
        </w:rPr>
        <w:t xml:space="preserve"> </w:t>
      </w:r>
      <w:r>
        <w:t>512</w:t>
      </w:r>
      <w:r>
        <w:rPr>
          <w:spacing w:val="14"/>
        </w:rPr>
        <w:t xml:space="preserve"> </w:t>
      </w:r>
      <w:r>
        <w:t>MHz band</w:t>
      </w:r>
      <w:r>
        <w:rPr>
          <w:spacing w:val="12"/>
        </w:rPr>
        <w:t xml:space="preserve"> </w:t>
      </w:r>
      <w:r>
        <w:t>and</w:t>
      </w:r>
      <w:r>
        <w:rPr>
          <w:spacing w:val="8"/>
        </w:rPr>
        <w:t xml:space="preserve"> </w:t>
      </w:r>
      <w:r>
        <w:t>non-SMR conventional</w:t>
      </w:r>
      <w:r>
        <w:rPr>
          <w:spacing w:val="1"/>
        </w:rPr>
        <w:t xml:space="preserve"> </w:t>
      </w:r>
      <w:r>
        <w:t>systems</w:t>
      </w:r>
      <w:r>
        <w:rPr>
          <w:spacing w:val="1"/>
        </w:rPr>
        <w:t xml:space="preserve"> </w:t>
      </w:r>
      <w:r>
        <w:t>operating</w:t>
      </w:r>
      <w:r>
        <w:rPr>
          <w:spacing w:val="2"/>
        </w:rPr>
        <w:t xml:space="preserve"> </w:t>
      </w:r>
      <w:r>
        <w:t>above</w:t>
      </w:r>
      <w:r>
        <w:rPr>
          <w:spacing w:val="6"/>
        </w:rPr>
        <w:t xml:space="preserve"> </w:t>
      </w:r>
      <w:r>
        <w:t>800</w:t>
      </w:r>
      <w:r>
        <w:rPr>
          <w:spacing w:val="-3"/>
        </w:rPr>
        <w:t xml:space="preserve"> </w:t>
      </w:r>
      <w:r>
        <w:t>MHz</w:t>
      </w:r>
      <w:r>
        <w:rPr>
          <w:spacing w:val="-17"/>
        </w:rPr>
        <w:t xml:space="preserve"> </w:t>
      </w:r>
      <w:r>
        <w:t>only.</w:t>
      </w:r>
    </w:p>
    <w:p w:rsidR="00D66F0D" w:rsidP="00D66F0D" w14:paraId="2E99F80D" w14:textId="77777777">
      <w:pPr>
        <w:pStyle w:val="BodyText"/>
        <w:spacing w:before="9"/>
        <w:rPr>
          <w:sz w:val="17"/>
        </w:rPr>
      </w:pPr>
    </w:p>
    <w:p w:rsidR="00D66F0D" w:rsidP="00D66F0D" w14:paraId="63CDD14E" w14:textId="77777777">
      <w:pPr>
        <w:ind w:left="480"/>
        <w:rPr>
          <w:b/>
          <w:sz w:val="18"/>
        </w:rPr>
      </w:pPr>
      <w:r w:rsidRPr="005503B6">
        <w:rPr>
          <w:b/>
          <w:spacing w:val="-3"/>
          <w:sz w:val="18"/>
          <w:u w:val="single"/>
        </w:rPr>
        <w:t>Item</w:t>
      </w:r>
      <w:r w:rsidRPr="005503B6">
        <w:rPr>
          <w:b/>
          <w:spacing w:val="-8"/>
          <w:sz w:val="18"/>
          <w:u w:val="single"/>
        </w:rPr>
        <w:t xml:space="preserve"> </w:t>
      </w:r>
      <w:r w:rsidRPr="005503B6">
        <w:rPr>
          <w:b/>
          <w:spacing w:val="-3"/>
          <w:sz w:val="18"/>
          <w:u w:val="single"/>
        </w:rPr>
        <w:t>3</w:t>
      </w:r>
      <w:r w:rsidRPr="005503B6">
        <w:rPr>
          <w:b/>
          <w:spacing w:val="-3"/>
          <w:sz w:val="18"/>
        </w:rPr>
        <w:t xml:space="preserve"> </w:t>
      </w:r>
      <w:r>
        <w:rPr>
          <w:b/>
          <w:spacing w:val="-3"/>
          <w:sz w:val="18"/>
        </w:rPr>
        <w:t>-</w:t>
      </w:r>
      <w:r>
        <w:rPr>
          <w:b/>
          <w:sz w:val="18"/>
        </w:rPr>
        <w:t xml:space="preserve"> </w:t>
      </w:r>
      <w:r>
        <w:rPr>
          <w:b/>
          <w:spacing w:val="-3"/>
          <w:sz w:val="18"/>
        </w:rPr>
        <w:t>Certification</w:t>
      </w:r>
    </w:p>
    <w:p w:rsidR="00D66F0D" w:rsidP="00D66F0D" w14:paraId="69E37B38" w14:textId="77777777">
      <w:pPr>
        <w:pStyle w:val="BodyText"/>
        <w:spacing w:before="4"/>
        <w:ind w:left="480" w:right="886"/>
      </w:pPr>
      <w:r>
        <w:rPr>
          <w:spacing w:val="-3"/>
        </w:rPr>
        <w:t>By</w:t>
      </w:r>
      <w:r>
        <w:rPr>
          <w:spacing w:val="-2"/>
        </w:rPr>
        <w:t xml:space="preserve"> </w:t>
      </w:r>
      <w:r>
        <w:rPr>
          <w:spacing w:val="-3"/>
        </w:rPr>
        <w:t>signing the FCC 601</w:t>
      </w:r>
      <w:r>
        <w:rPr>
          <w:spacing w:val="-2"/>
        </w:rPr>
        <w:t xml:space="preserve"> </w:t>
      </w:r>
      <w:r>
        <w:rPr>
          <w:spacing w:val="-3"/>
        </w:rPr>
        <w:t>Main Form,</w:t>
      </w:r>
      <w:r>
        <w:rPr>
          <w:spacing w:val="-2"/>
        </w:rPr>
        <w:t xml:space="preserve"> </w:t>
      </w:r>
      <w:r>
        <w:rPr>
          <w:spacing w:val="-3"/>
        </w:rPr>
        <w:t>the</w:t>
      </w:r>
      <w:r>
        <w:rPr>
          <w:spacing w:val="-2"/>
        </w:rPr>
        <w:t xml:space="preserve"> </w:t>
      </w:r>
      <w:r>
        <w:rPr>
          <w:spacing w:val="-3"/>
        </w:rPr>
        <w:t>Applicant certifies that</w:t>
      </w:r>
      <w:r>
        <w:rPr>
          <w:spacing w:val="-2"/>
        </w:rPr>
        <w:t xml:space="preserve"> </w:t>
      </w:r>
      <w:r>
        <w:rPr>
          <w:spacing w:val="-3"/>
        </w:rPr>
        <w:t xml:space="preserve">the statement </w:t>
      </w:r>
      <w:r>
        <w:rPr>
          <w:spacing w:val="-2"/>
        </w:rPr>
        <w:t>listed in this</w:t>
      </w:r>
      <w:r>
        <w:rPr>
          <w:spacing w:val="-1"/>
        </w:rPr>
        <w:t xml:space="preserve"> </w:t>
      </w:r>
      <w:r>
        <w:rPr>
          <w:spacing w:val="-2"/>
        </w:rPr>
        <w:t>section is</w:t>
      </w:r>
      <w:r>
        <w:rPr>
          <w:spacing w:val="-1"/>
        </w:rPr>
        <w:t xml:space="preserve"> </w:t>
      </w:r>
      <w:r>
        <w:rPr>
          <w:spacing w:val="-2"/>
        </w:rPr>
        <w:t>true, complete and correct, and</w:t>
      </w:r>
      <w:r>
        <w:rPr>
          <w:spacing w:val="-47"/>
        </w:rPr>
        <w:t xml:space="preserve"> </w:t>
      </w:r>
      <w:r>
        <w:t>made</w:t>
      </w:r>
      <w:r>
        <w:rPr>
          <w:spacing w:val="-5"/>
        </w:rPr>
        <w:t xml:space="preserve"> </w:t>
      </w:r>
      <w:r>
        <w:t>in</w:t>
      </w:r>
      <w:r>
        <w:rPr>
          <w:spacing w:val="-7"/>
        </w:rPr>
        <w:t xml:space="preserve"> </w:t>
      </w:r>
      <w:r>
        <w:t>good</w:t>
      </w:r>
      <w:r>
        <w:rPr>
          <w:spacing w:val="-4"/>
        </w:rPr>
        <w:t xml:space="preserve"> </w:t>
      </w:r>
      <w:r>
        <w:t>faith.</w:t>
      </w:r>
    </w:p>
    <w:p w:rsidR="00D66F0D" w:rsidP="00D66F0D" w14:paraId="56FB0409" w14:textId="77777777">
      <w:pPr>
        <w:sectPr w:rsidSect="00E01665">
          <w:pgSz w:w="12240" w:h="15840"/>
          <w:pgMar w:top="860" w:right="200" w:bottom="700" w:left="240" w:header="0" w:footer="504" w:gutter="0"/>
          <w:cols w:space="720"/>
        </w:sectPr>
      </w:pPr>
    </w:p>
    <w:tbl>
      <w:tblPr>
        <w:tblW w:w="0" w:type="auto"/>
        <w:tblInd w:w="374" w:type="dxa"/>
        <w:tblLayout w:type="fixed"/>
        <w:tblCellMar>
          <w:left w:w="0" w:type="dxa"/>
          <w:right w:w="0" w:type="dxa"/>
        </w:tblCellMar>
        <w:tblLook w:val="01E0"/>
      </w:tblPr>
      <w:tblGrid>
        <w:gridCol w:w="2594"/>
        <w:gridCol w:w="5418"/>
        <w:gridCol w:w="3179"/>
      </w:tblGrid>
      <w:tr w14:paraId="23A4325B" w14:textId="77777777" w:rsidTr="006A6C9D">
        <w:tblPrEx>
          <w:tblW w:w="0" w:type="auto"/>
          <w:tblInd w:w="374" w:type="dxa"/>
          <w:tblLayout w:type="fixed"/>
          <w:tblCellMar>
            <w:left w:w="0" w:type="dxa"/>
            <w:right w:w="0" w:type="dxa"/>
          </w:tblCellMar>
          <w:tblLook w:val="01E0"/>
        </w:tblPrEx>
        <w:trPr>
          <w:trHeight w:val="273"/>
        </w:trPr>
        <w:tc>
          <w:tcPr>
            <w:tcW w:w="2594" w:type="dxa"/>
          </w:tcPr>
          <w:p w:rsidR="00D66F0D" w:rsidP="006A6C9D" w14:paraId="76D6AE4C" w14:textId="77777777">
            <w:pPr>
              <w:pStyle w:val="TableParagraph"/>
              <w:spacing w:line="253" w:lineRule="exact"/>
              <w:ind w:left="112"/>
              <w:rPr>
                <w:b/>
                <w:sz w:val="24"/>
              </w:rPr>
            </w:pPr>
            <w:r>
              <w:rPr>
                <w:b/>
                <w:sz w:val="24"/>
              </w:rPr>
              <w:t>FCC</w:t>
            </w:r>
            <w:r>
              <w:rPr>
                <w:b/>
                <w:spacing w:val="-9"/>
                <w:sz w:val="24"/>
              </w:rPr>
              <w:t xml:space="preserve"> </w:t>
            </w:r>
            <w:r>
              <w:rPr>
                <w:b/>
                <w:sz w:val="24"/>
              </w:rPr>
              <w:t>601</w:t>
            </w:r>
          </w:p>
        </w:tc>
        <w:tc>
          <w:tcPr>
            <w:tcW w:w="5418" w:type="dxa"/>
          </w:tcPr>
          <w:p w:rsidR="00D66F0D" w:rsidP="006A6C9D" w14:paraId="24E9A26E" w14:textId="77777777">
            <w:pPr>
              <w:pStyle w:val="TableParagraph"/>
              <w:spacing w:line="253" w:lineRule="exact"/>
              <w:ind w:left="1960" w:right="1990"/>
              <w:jc w:val="center"/>
              <w:rPr>
                <w:b/>
                <w:sz w:val="24"/>
              </w:rPr>
            </w:pPr>
            <w:r>
              <w:rPr>
                <w:b/>
                <w:spacing w:val="-1"/>
                <w:sz w:val="24"/>
              </w:rPr>
              <w:t>Schedule</w:t>
            </w:r>
            <w:r>
              <w:rPr>
                <w:b/>
                <w:spacing w:val="-15"/>
                <w:sz w:val="24"/>
              </w:rPr>
              <w:t xml:space="preserve"> </w:t>
            </w:r>
            <w:r>
              <w:rPr>
                <w:b/>
                <w:spacing w:val="-1"/>
                <w:sz w:val="24"/>
              </w:rPr>
              <w:t>for</w:t>
            </w:r>
          </w:p>
        </w:tc>
        <w:tc>
          <w:tcPr>
            <w:tcW w:w="3179" w:type="dxa"/>
          </w:tcPr>
          <w:p w:rsidR="00D66F0D" w:rsidP="006A6C9D" w14:paraId="32092383" w14:textId="77777777">
            <w:pPr>
              <w:pStyle w:val="TableParagraph"/>
              <w:spacing w:before="116" w:line="136" w:lineRule="exact"/>
              <w:ind w:left="1151" w:right="144"/>
              <w:jc w:val="center"/>
              <w:rPr>
                <w:sz w:val="14"/>
              </w:rPr>
            </w:pPr>
            <w:r>
              <w:rPr>
                <w:sz w:val="14"/>
              </w:rPr>
              <w:t>Approved</w:t>
            </w:r>
            <w:r>
              <w:rPr>
                <w:spacing w:val="-4"/>
                <w:sz w:val="14"/>
              </w:rPr>
              <w:t xml:space="preserve"> </w:t>
            </w:r>
            <w:r>
              <w:rPr>
                <w:sz w:val="14"/>
              </w:rPr>
              <w:t>by</w:t>
            </w:r>
            <w:r>
              <w:rPr>
                <w:spacing w:val="-3"/>
                <w:sz w:val="14"/>
              </w:rPr>
              <w:t xml:space="preserve"> </w:t>
            </w:r>
            <w:r>
              <w:rPr>
                <w:sz w:val="14"/>
              </w:rPr>
              <w:t>OMB</w:t>
            </w:r>
          </w:p>
        </w:tc>
      </w:tr>
      <w:tr w14:paraId="17CAE523" w14:textId="77777777" w:rsidTr="006A6C9D">
        <w:tblPrEx>
          <w:tblW w:w="0" w:type="auto"/>
          <w:tblInd w:w="374" w:type="dxa"/>
          <w:tblLayout w:type="fixed"/>
          <w:tblCellMar>
            <w:left w:w="0" w:type="dxa"/>
            <w:right w:w="0" w:type="dxa"/>
          </w:tblCellMar>
          <w:tblLook w:val="01E0"/>
        </w:tblPrEx>
        <w:trPr>
          <w:trHeight w:val="266"/>
        </w:trPr>
        <w:tc>
          <w:tcPr>
            <w:tcW w:w="2594" w:type="dxa"/>
          </w:tcPr>
          <w:p w:rsidR="00D66F0D" w:rsidP="006A6C9D" w14:paraId="6D2C97C2" w14:textId="77777777">
            <w:pPr>
              <w:pStyle w:val="TableParagraph"/>
              <w:spacing w:before="51" w:line="195" w:lineRule="exact"/>
              <w:ind w:left="112"/>
              <w:rPr>
                <w:b/>
                <w:sz w:val="18"/>
              </w:rPr>
            </w:pPr>
            <w:r>
              <w:rPr>
                <w:b/>
                <w:spacing w:val="-1"/>
                <w:sz w:val="18"/>
              </w:rPr>
              <w:t>Schedule</w:t>
            </w:r>
            <w:r>
              <w:rPr>
                <w:b/>
                <w:spacing w:val="-12"/>
                <w:sz w:val="18"/>
              </w:rPr>
              <w:t xml:space="preserve"> </w:t>
            </w:r>
            <w:r>
              <w:rPr>
                <w:b/>
                <w:sz w:val="18"/>
              </w:rPr>
              <w:t>K</w:t>
            </w:r>
          </w:p>
        </w:tc>
        <w:tc>
          <w:tcPr>
            <w:tcW w:w="5418" w:type="dxa"/>
          </w:tcPr>
          <w:p w:rsidR="00D66F0D" w:rsidP="006A6C9D" w14:paraId="62C6F159" w14:textId="77777777">
            <w:pPr>
              <w:pStyle w:val="TableParagraph"/>
              <w:spacing w:line="246" w:lineRule="exact"/>
              <w:ind w:left="1413"/>
              <w:rPr>
                <w:b/>
                <w:sz w:val="24"/>
              </w:rPr>
            </w:pPr>
            <w:r>
              <w:rPr>
                <w:b/>
                <w:spacing w:val="-4"/>
                <w:sz w:val="24"/>
              </w:rPr>
              <w:t>Required</w:t>
            </w:r>
            <w:r>
              <w:rPr>
                <w:b/>
                <w:spacing w:val="-12"/>
                <w:sz w:val="24"/>
              </w:rPr>
              <w:t xml:space="preserve"> </w:t>
            </w:r>
            <w:r>
              <w:rPr>
                <w:b/>
                <w:spacing w:val="-3"/>
                <w:sz w:val="24"/>
              </w:rPr>
              <w:t>Notifications</w:t>
            </w:r>
            <w:r>
              <w:rPr>
                <w:b/>
                <w:spacing w:val="-9"/>
                <w:sz w:val="24"/>
              </w:rPr>
              <w:t xml:space="preserve"> </w:t>
            </w:r>
            <w:r>
              <w:rPr>
                <w:b/>
                <w:spacing w:val="-3"/>
                <w:sz w:val="24"/>
              </w:rPr>
              <w:t>for</w:t>
            </w:r>
          </w:p>
        </w:tc>
        <w:tc>
          <w:tcPr>
            <w:tcW w:w="3179" w:type="dxa"/>
          </w:tcPr>
          <w:p w:rsidR="00D66F0D" w:rsidP="006A6C9D" w14:paraId="0525D78D" w14:textId="77777777">
            <w:pPr>
              <w:pStyle w:val="TableParagraph"/>
              <w:spacing w:before="88" w:line="158" w:lineRule="exact"/>
              <w:ind w:left="1151" w:right="95"/>
              <w:jc w:val="center"/>
              <w:rPr>
                <w:sz w:val="14"/>
              </w:rPr>
            </w:pPr>
            <w:r>
              <w:rPr>
                <w:w w:val="95"/>
                <w:sz w:val="14"/>
              </w:rPr>
              <w:t>3060</w:t>
            </w:r>
            <w:r>
              <w:rPr>
                <w:spacing w:val="-14"/>
                <w:w w:val="95"/>
                <w:sz w:val="14"/>
              </w:rPr>
              <w:t xml:space="preserve"> </w:t>
            </w:r>
            <w:r>
              <w:rPr>
                <w:w w:val="95"/>
                <w:sz w:val="14"/>
              </w:rPr>
              <w:t>–</w:t>
            </w:r>
            <w:r>
              <w:rPr>
                <w:spacing w:val="-13"/>
                <w:w w:val="95"/>
                <w:sz w:val="14"/>
              </w:rPr>
              <w:t xml:space="preserve"> </w:t>
            </w:r>
            <w:r>
              <w:rPr>
                <w:w w:val="95"/>
                <w:sz w:val="14"/>
              </w:rPr>
              <w:t>0798</w:t>
            </w:r>
          </w:p>
        </w:tc>
      </w:tr>
      <w:tr w14:paraId="24BC65E2" w14:textId="77777777" w:rsidTr="006A6C9D">
        <w:tblPrEx>
          <w:tblW w:w="0" w:type="auto"/>
          <w:tblInd w:w="374" w:type="dxa"/>
          <w:tblLayout w:type="fixed"/>
          <w:tblCellMar>
            <w:left w:w="0" w:type="dxa"/>
            <w:right w:w="0" w:type="dxa"/>
          </w:tblCellMar>
          <w:tblLook w:val="01E0"/>
        </w:tblPrEx>
        <w:trPr>
          <w:trHeight w:val="279"/>
        </w:trPr>
        <w:tc>
          <w:tcPr>
            <w:tcW w:w="2594" w:type="dxa"/>
          </w:tcPr>
          <w:p w:rsidR="00D66F0D" w:rsidP="006A6C9D" w14:paraId="5DC529EF" w14:textId="77777777">
            <w:pPr>
              <w:pStyle w:val="TableParagraph"/>
              <w:rPr>
                <w:rFonts w:ascii="Times New Roman"/>
                <w:sz w:val="16"/>
              </w:rPr>
            </w:pPr>
          </w:p>
        </w:tc>
        <w:tc>
          <w:tcPr>
            <w:tcW w:w="5418" w:type="dxa"/>
          </w:tcPr>
          <w:p w:rsidR="00D66F0D" w:rsidP="006A6C9D" w14:paraId="6FE694D5" w14:textId="77777777">
            <w:pPr>
              <w:pStyle w:val="TableParagraph"/>
              <w:spacing w:line="260" w:lineRule="exact"/>
              <w:ind w:left="1865"/>
              <w:rPr>
                <w:b/>
                <w:sz w:val="24"/>
              </w:rPr>
            </w:pPr>
            <w:r>
              <w:rPr>
                <w:b/>
                <w:spacing w:val="-3"/>
                <w:sz w:val="24"/>
              </w:rPr>
              <w:t>Wireless</w:t>
            </w:r>
            <w:r>
              <w:rPr>
                <w:b/>
                <w:spacing w:val="-13"/>
                <w:sz w:val="24"/>
              </w:rPr>
              <w:t xml:space="preserve"> </w:t>
            </w:r>
            <w:r>
              <w:rPr>
                <w:b/>
                <w:spacing w:val="-2"/>
                <w:sz w:val="24"/>
              </w:rPr>
              <w:t>Services</w:t>
            </w:r>
          </w:p>
        </w:tc>
        <w:tc>
          <w:tcPr>
            <w:tcW w:w="3179" w:type="dxa"/>
          </w:tcPr>
          <w:p w:rsidR="00D66F0D" w:rsidP="006A6C9D" w14:paraId="7BE89581" w14:textId="07C431B8">
            <w:pPr>
              <w:pStyle w:val="TableParagraph"/>
              <w:spacing w:before="105" w:line="154" w:lineRule="exact"/>
              <w:ind w:left="1151" w:right="154"/>
              <w:jc w:val="center"/>
              <w:rPr>
                <w:sz w:val="14"/>
              </w:rPr>
            </w:pPr>
            <w:r>
              <w:rPr>
                <w:w w:val="95"/>
                <w:sz w:val="14"/>
              </w:rPr>
              <w:t>See</w:t>
            </w:r>
            <w:r>
              <w:rPr>
                <w:spacing w:val="-15"/>
                <w:w w:val="95"/>
                <w:sz w:val="14"/>
              </w:rPr>
              <w:t xml:space="preserve"> </w:t>
            </w:r>
            <w:r>
              <w:rPr>
                <w:w w:val="95"/>
                <w:sz w:val="14"/>
              </w:rPr>
              <w:t>601</w:t>
            </w:r>
            <w:r>
              <w:rPr>
                <w:spacing w:val="-6"/>
                <w:w w:val="95"/>
                <w:sz w:val="14"/>
              </w:rPr>
              <w:t xml:space="preserve"> </w:t>
            </w:r>
            <w:r>
              <w:rPr>
                <w:w w:val="95"/>
                <w:sz w:val="14"/>
              </w:rPr>
              <w:t>Main</w:t>
            </w:r>
            <w:r w:rsidR="00715BE6">
              <w:rPr>
                <w:w w:val="95"/>
                <w:sz w:val="14"/>
              </w:rPr>
              <w:t xml:space="preserve"> </w:t>
            </w:r>
            <w:r>
              <w:rPr>
                <w:w w:val="95"/>
                <w:sz w:val="14"/>
              </w:rPr>
              <w:t>Form</w:t>
            </w:r>
            <w:r>
              <w:rPr>
                <w:spacing w:val="5"/>
                <w:w w:val="95"/>
                <w:sz w:val="14"/>
              </w:rPr>
              <w:t xml:space="preserve"> </w:t>
            </w:r>
            <w:r>
              <w:rPr>
                <w:w w:val="95"/>
                <w:sz w:val="14"/>
              </w:rPr>
              <w:t>Instructions</w:t>
            </w:r>
          </w:p>
        </w:tc>
      </w:tr>
      <w:tr w14:paraId="3FE82214" w14:textId="77777777" w:rsidTr="006A6C9D">
        <w:tblPrEx>
          <w:tblW w:w="0" w:type="auto"/>
          <w:tblInd w:w="374" w:type="dxa"/>
          <w:tblLayout w:type="fixed"/>
          <w:tblCellMar>
            <w:left w:w="0" w:type="dxa"/>
            <w:right w:w="0" w:type="dxa"/>
          </w:tblCellMar>
          <w:tblLook w:val="01E0"/>
        </w:tblPrEx>
        <w:trPr>
          <w:trHeight w:val="563"/>
        </w:trPr>
        <w:tc>
          <w:tcPr>
            <w:tcW w:w="2594" w:type="dxa"/>
            <w:tcBorders>
              <w:bottom w:val="single" w:sz="12" w:space="0" w:color="000000"/>
            </w:tcBorders>
          </w:tcPr>
          <w:p w:rsidR="00D66F0D" w:rsidP="006A6C9D" w14:paraId="6A9D57DB" w14:textId="77777777">
            <w:pPr>
              <w:pStyle w:val="TableParagraph"/>
              <w:spacing w:before="159"/>
              <w:ind w:left="112"/>
              <w:rPr>
                <w:b/>
                <w:sz w:val="18"/>
              </w:rPr>
            </w:pPr>
            <w:r>
              <w:rPr>
                <w:b/>
                <w:sz w:val="24"/>
              </w:rPr>
              <w:t>1)</w:t>
            </w:r>
            <w:r>
              <w:rPr>
                <w:b/>
                <w:spacing w:val="3"/>
                <w:sz w:val="24"/>
              </w:rPr>
              <w:t xml:space="preserve"> </w:t>
            </w:r>
            <w:r>
              <w:rPr>
                <w:b/>
                <w:sz w:val="18"/>
              </w:rPr>
              <w:t>Purpose</w:t>
            </w:r>
          </w:p>
        </w:tc>
        <w:tc>
          <w:tcPr>
            <w:tcW w:w="5418" w:type="dxa"/>
            <w:tcBorders>
              <w:bottom w:val="single" w:sz="12" w:space="0" w:color="000000"/>
            </w:tcBorders>
          </w:tcPr>
          <w:p w:rsidR="00D66F0D" w:rsidP="006A6C9D" w14:paraId="314054B6" w14:textId="77777777">
            <w:pPr>
              <w:pStyle w:val="TableParagraph"/>
              <w:rPr>
                <w:rFonts w:ascii="Times New Roman"/>
                <w:sz w:val="16"/>
              </w:rPr>
            </w:pPr>
          </w:p>
        </w:tc>
        <w:tc>
          <w:tcPr>
            <w:tcW w:w="3179" w:type="dxa"/>
            <w:tcBorders>
              <w:bottom w:val="single" w:sz="12" w:space="0" w:color="000000"/>
            </w:tcBorders>
          </w:tcPr>
          <w:p w:rsidR="00D66F0D" w:rsidP="006A6C9D" w14:paraId="0BFE9007" w14:textId="70CF3F8E">
            <w:pPr>
              <w:pStyle w:val="TableParagraph"/>
              <w:spacing w:before="3"/>
              <w:ind w:left="1151" w:right="85"/>
              <w:jc w:val="center"/>
              <w:rPr>
                <w:sz w:val="14"/>
              </w:rPr>
            </w:pPr>
            <w:r>
              <w:rPr>
                <w:sz w:val="14"/>
              </w:rPr>
              <w:t>For</w:t>
            </w:r>
            <w:r w:rsidR="00715BE6">
              <w:rPr>
                <w:sz w:val="14"/>
              </w:rPr>
              <w:t xml:space="preserve"> </w:t>
            </w:r>
            <w:r>
              <w:rPr>
                <w:sz w:val="14"/>
              </w:rPr>
              <w:t>public</w:t>
            </w:r>
            <w:r>
              <w:rPr>
                <w:spacing w:val="-25"/>
                <w:sz w:val="14"/>
              </w:rPr>
              <w:t xml:space="preserve"> </w:t>
            </w:r>
            <w:r>
              <w:rPr>
                <w:sz w:val="14"/>
              </w:rPr>
              <w:t>burden</w:t>
            </w:r>
            <w:r w:rsidR="00715BE6">
              <w:rPr>
                <w:sz w:val="14"/>
              </w:rPr>
              <w:t xml:space="preserve"> </w:t>
            </w:r>
            <w:r>
              <w:rPr>
                <w:sz w:val="14"/>
              </w:rPr>
              <w:t>estimate</w:t>
            </w:r>
          </w:p>
        </w:tc>
      </w:tr>
    </w:tbl>
    <w:p w:rsidR="00D66F0D" w:rsidP="00D66F0D" w14:paraId="47702252" w14:textId="77777777">
      <w:pPr>
        <w:tabs>
          <w:tab w:val="left" w:pos="6847"/>
          <w:tab w:val="left" w:pos="7300"/>
        </w:tabs>
        <w:spacing w:before="115"/>
        <w:ind w:left="480"/>
        <w:rPr>
          <w:sz w:val="16"/>
        </w:rPr>
      </w:pPr>
      <w:r>
        <w:rPr>
          <w:spacing w:val="-3"/>
          <w:sz w:val="16"/>
        </w:rPr>
        <w:t>The</w:t>
      </w:r>
      <w:r>
        <w:rPr>
          <w:spacing w:val="-9"/>
          <w:sz w:val="16"/>
        </w:rPr>
        <w:t xml:space="preserve"> </w:t>
      </w:r>
      <w:r>
        <w:rPr>
          <w:spacing w:val="-3"/>
          <w:sz w:val="16"/>
        </w:rPr>
        <w:t>purpose</w:t>
      </w:r>
      <w:r>
        <w:rPr>
          <w:spacing w:val="-14"/>
          <w:sz w:val="16"/>
        </w:rPr>
        <w:t xml:space="preserve"> </w:t>
      </w:r>
      <w:r>
        <w:rPr>
          <w:spacing w:val="-3"/>
          <w:sz w:val="16"/>
        </w:rPr>
        <w:t>of</w:t>
      </w:r>
      <w:r>
        <w:rPr>
          <w:spacing w:val="-6"/>
          <w:sz w:val="16"/>
        </w:rPr>
        <w:t xml:space="preserve"> </w:t>
      </w:r>
      <w:r>
        <w:rPr>
          <w:spacing w:val="-3"/>
          <w:sz w:val="16"/>
        </w:rPr>
        <w:t>this</w:t>
      </w:r>
      <w:r>
        <w:rPr>
          <w:spacing w:val="-10"/>
          <w:sz w:val="16"/>
        </w:rPr>
        <w:t xml:space="preserve"> </w:t>
      </w:r>
      <w:r>
        <w:rPr>
          <w:spacing w:val="-3"/>
          <w:sz w:val="16"/>
        </w:rPr>
        <w:t>submission:</w:t>
      </w:r>
      <w:r>
        <w:rPr>
          <w:spacing w:val="-12"/>
          <w:sz w:val="16"/>
        </w:rPr>
        <w:t xml:space="preserve"> </w:t>
      </w:r>
      <w:r>
        <w:rPr>
          <w:spacing w:val="-3"/>
          <w:sz w:val="16"/>
        </w:rPr>
        <w:t>Enter</w:t>
      </w:r>
      <w:r>
        <w:rPr>
          <w:spacing w:val="-9"/>
          <w:sz w:val="16"/>
        </w:rPr>
        <w:t xml:space="preserve"> </w:t>
      </w:r>
      <w:r>
        <w:rPr>
          <w:spacing w:val="-3"/>
          <w:sz w:val="16"/>
        </w:rPr>
        <w:t>one</w:t>
      </w:r>
      <w:r>
        <w:rPr>
          <w:spacing w:val="-4"/>
          <w:sz w:val="16"/>
        </w:rPr>
        <w:t xml:space="preserve"> </w:t>
      </w:r>
      <w:r>
        <w:rPr>
          <w:spacing w:val="-3"/>
          <w:sz w:val="16"/>
        </w:rPr>
        <w:t>purpose</w:t>
      </w:r>
      <w:r>
        <w:rPr>
          <w:spacing w:val="-13"/>
          <w:sz w:val="16"/>
        </w:rPr>
        <w:t xml:space="preserve"> </w:t>
      </w:r>
      <w:r>
        <w:rPr>
          <w:spacing w:val="-2"/>
          <w:sz w:val="16"/>
        </w:rPr>
        <w:t>only</w:t>
      </w:r>
      <w:r>
        <w:rPr>
          <w:spacing w:val="-5"/>
          <w:sz w:val="16"/>
        </w:rPr>
        <w:t xml:space="preserve"> </w:t>
      </w:r>
      <w:r>
        <w:rPr>
          <w:spacing w:val="-2"/>
          <w:sz w:val="16"/>
        </w:rPr>
        <w:t>-</w:t>
      </w:r>
      <w:r>
        <w:rPr>
          <w:spacing w:val="-8"/>
          <w:sz w:val="16"/>
        </w:rPr>
        <w:t xml:space="preserve"> </w:t>
      </w:r>
      <w:r>
        <w:rPr>
          <w:b/>
          <w:spacing w:val="-2"/>
          <w:sz w:val="16"/>
          <w:u w:val="single"/>
        </w:rPr>
        <w:t>1</w:t>
      </w:r>
      <w:r>
        <w:rPr>
          <w:spacing w:val="-2"/>
          <w:sz w:val="16"/>
        </w:rPr>
        <w:t>,</w:t>
      </w:r>
      <w:r>
        <w:rPr>
          <w:spacing w:val="-8"/>
          <w:sz w:val="16"/>
        </w:rPr>
        <w:t xml:space="preserve"> </w:t>
      </w:r>
      <w:r>
        <w:rPr>
          <w:b/>
          <w:spacing w:val="-2"/>
          <w:sz w:val="16"/>
          <w:u w:val="single"/>
        </w:rPr>
        <w:t>2</w:t>
      </w:r>
      <w:r>
        <w:rPr>
          <w:spacing w:val="-2"/>
          <w:sz w:val="16"/>
        </w:rPr>
        <w:t>,</w:t>
      </w:r>
      <w:r>
        <w:rPr>
          <w:spacing w:val="-8"/>
          <w:sz w:val="16"/>
        </w:rPr>
        <w:t xml:space="preserve"> </w:t>
      </w:r>
      <w:r>
        <w:rPr>
          <w:b/>
          <w:spacing w:val="-2"/>
          <w:sz w:val="16"/>
          <w:u w:val="single"/>
        </w:rPr>
        <w:t>3</w:t>
      </w:r>
      <w:r>
        <w:rPr>
          <w:spacing w:val="-2"/>
          <w:sz w:val="16"/>
        </w:rPr>
        <w:t>,</w:t>
      </w:r>
      <w:r>
        <w:rPr>
          <w:spacing w:val="-3"/>
          <w:sz w:val="16"/>
        </w:rPr>
        <w:t xml:space="preserve"> </w:t>
      </w:r>
      <w:r>
        <w:rPr>
          <w:b/>
          <w:spacing w:val="-2"/>
          <w:sz w:val="16"/>
          <w:u w:val="single"/>
        </w:rPr>
        <w:t>4</w:t>
      </w:r>
      <w:r>
        <w:rPr>
          <w:spacing w:val="-2"/>
          <w:sz w:val="16"/>
        </w:rPr>
        <w:t>,</w:t>
      </w:r>
      <w:r>
        <w:rPr>
          <w:spacing w:val="-20"/>
          <w:sz w:val="16"/>
        </w:rPr>
        <w:t xml:space="preserve"> </w:t>
      </w:r>
      <w:r>
        <w:rPr>
          <w:b/>
          <w:spacing w:val="-2"/>
          <w:sz w:val="16"/>
          <w:u w:val="single"/>
        </w:rPr>
        <w:t>T</w:t>
      </w:r>
      <w:r>
        <w:rPr>
          <w:b/>
          <w:spacing w:val="-2"/>
          <w:sz w:val="16"/>
        </w:rPr>
        <w:t>,</w:t>
      </w:r>
      <w:r>
        <w:rPr>
          <w:b/>
          <w:spacing w:val="-7"/>
          <w:sz w:val="16"/>
        </w:rPr>
        <w:t xml:space="preserve"> </w:t>
      </w:r>
      <w:r>
        <w:rPr>
          <w:b/>
          <w:spacing w:val="-2"/>
          <w:sz w:val="16"/>
          <w:u w:val="single"/>
        </w:rPr>
        <w:t>S</w:t>
      </w:r>
      <w:r>
        <w:rPr>
          <w:b/>
          <w:spacing w:val="-2"/>
          <w:sz w:val="16"/>
        </w:rPr>
        <w:t>,</w:t>
      </w:r>
      <w:r>
        <w:rPr>
          <w:b/>
          <w:sz w:val="16"/>
        </w:rPr>
        <w:t xml:space="preserve"> </w:t>
      </w:r>
      <w:r>
        <w:rPr>
          <w:b/>
          <w:spacing w:val="-2"/>
          <w:sz w:val="16"/>
          <w:u w:val="single"/>
        </w:rPr>
        <w:t>D</w:t>
      </w:r>
      <w:r>
        <w:rPr>
          <w:b/>
          <w:spacing w:val="-2"/>
          <w:sz w:val="16"/>
        </w:rPr>
        <w:t>,</w:t>
      </w:r>
      <w:r>
        <w:rPr>
          <w:b/>
          <w:spacing w:val="-8"/>
          <w:sz w:val="16"/>
        </w:rPr>
        <w:t xml:space="preserve"> </w:t>
      </w:r>
      <w:r>
        <w:rPr>
          <w:b/>
          <w:spacing w:val="-2"/>
          <w:sz w:val="16"/>
        </w:rPr>
        <w:t>G</w:t>
      </w:r>
      <w:r>
        <w:rPr>
          <w:b/>
          <w:spacing w:val="-7"/>
          <w:sz w:val="16"/>
        </w:rPr>
        <w:t xml:space="preserve"> </w:t>
      </w:r>
      <w:r>
        <w:rPr>
          <w:spacing w:val="-2"/>
          <w:sz w:val="16"/>
        </w:rPr>
        <w:t>or</w:t>
      </w:r>
      <w:r>
        <w:rPr>
          <w:spacing w:val="-3"/>
          <w:sz w:val="16"/>
        </w:rPr>
        <w:t xml:space="preserve"> </w:t>
      </w:r>
      <w:r>
        <w:rPr>
          <w:b/>
          <w:spacing w:val="-2"/>
          <w:sz w:val="16"/>
          <w:u w:val="single"/>
        </w:rPr>
        <w:t>H</w:t>
      </w:r>
      <w:r w:rsidRPr="005503B6">
        <w:rPr>
          <w:b/>
          <w:spacing w:val="125"/>
          <w:sz w:val="16"/>
        </w:rPr>
        <w:t xml:space="preserve"> </w:t>
      </w:r>
      <w:r>
        <w:rPr>
          <w:spacing w:val="-2"/>
          <w:sz w:val="16"/>
        </w:rPr>
        <w:t>(</w:t>
      </w:r>
      <w:r>
        <w:rPr>
          <w:spacing w:val="-2"/>
          <w:sz w:val="16"/>
        </w:rPr>
        <w:tab/>
      </w:r>
      <w:r>
        <w:rPr>
          <w:sz w:val="16"/>
        </w:rPr>
        <w:t>)</w:t>
      </w:r>
      <w:r>
        <w:rPr>
          <w:sz w:val="16"/>
        </w:rPr>
        <w:tab/>
      </w:r>
      <w:r>
        <w:rPr>
          <w:i/>
          <w:spacing w:val="-4"/>
          <w:sz w:val="16"/>
        </w:rPr>
        <w:t>See</w:t>
      </w:r>
      <w:r>
        <w:rPr>
          <w:i/>
          <w:spacing w:val="-11"/>
          <w:sz w:val="16"/>
        </w:rPr>
        <w:t xml:space="preserve"> </w:t>
      </w:r>
      <w:r>
        <w:rPr>
          <w:i/>
          <w:spacing w:val="-4"/>
          <w:sz w:val="16"/>
        </w:rPr>
        <w:t>below</w:t>
      </w:r>
      <w:r>
        <w:rPr>
          <w:i/>
          <w:spacing w:val="-6"/>
          <w:sz w:val="16"/>
        </w:rPr>
        <w:t xml:space="preserve"> </w:t>
      </w:r>
      <w:r>
        <w:rPr>
          <w:i/>
          <w:spacing w:val="-3"/>
          <w:sz w:val="16"/>
        </w:rPr>
        <w:t>and</w:t>
      </w:r>
      <w:r>
        <w:rPr>
          <w:i/>
          <w:spacing w:val="-12"/>
          <w:sz w:val="16"/>
        </w:rPr>
        <w:t xml:space="preserve"> </w:t>
      </w:r>
      <w:r>
        <w:rPr>
          <w:i/>
          <w:spacing w:val="-3"/>
          <w:sz w:val="16"/>
        </w:rPr>
        <w:t>refer</w:t>
      </w:r>
      <w:r>
        <w:rPr>
          <w:i/>
          <w:spacing w:val="-15"/>
          <w:sz w:val="16"/>
        </w:rPr>
        <w:t xml:space="preserve"> </w:t>
      </w:r>
      <w:r>
        <w:rPr>
          <w:i/>
          <w:spacing w:val="-3"/>
          <w:sz w:val="16"/>
        </w:rPr>
        <w:t>to</w:t>
      </w:r>
      <w:r>
        <w:rPr>
          <w:i/>
          <w:spacing w:val="-12"/>
          <w:sz w:val="16"/>
        </w:rPr>
        <w:t xml:space="preserve"> </w:t>
      </w:r>
      <w:r>
        <w:rPr>
          <w:i/>
          <w:spacing w:val="-3"/>
          <w:sz w:val="16"/>
        </w:rPr>
        <w:t>instructions</w:t>
      </w:r>
      <w:r>
        <w:rPr>
          <w:spacing w:val="-3"/>
          <w:sz w:val="16"/>
        </w:rPr>
        <w:t>.</w:t>
      </w:r>
    </w:p>
    <w:p w:rsidR="00D66F0D" w:rsidP="00D66F0D" w14:paraId="33E18173" w14:textId="19857879">
      <w:pPr>
        <w:pStyle w:val="BodyText"/>
        <w:spacing w:before="9"/>
        <w:rPr>
          <w:sz w:val="10"/>
        </w:rPr>
      </w:pPr>
      <w:r>
        <w:rPr>
          <w:noProof/>
        </w:rPr>
        <mc:AlternateContent>
          <mc:Choice Requires="wps">
            <w:drawing>
              <wp:anchor distT="0" distB="0" distL="0" distR="0" simplePos="0" relativeHeight="251789312" behindDoc="1" locked="0" layoutInCell="1" allowOverlap="1">
                <wp:simplePos x="0" y="0"/>
                <wp:positionH relativeFrom="page">
                  <wp:posOffset>457200</wp:posOffset>
                </wp:positionH>
                <wp:positionV relativeFrom="paragraph">
                  <wp:posOffset>93980</wp:posOffset>
                </wp:positionV>
                <wp:extent cx="6858000" cy="1270"/>
                <wp:effectExtent l="9525" t="17780" r="9525" b="9525"/>
                <wp:wrapTopAndBottom/>
                <wp:docPr id="28" name="Freeform: Shape 2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58000" cy="1270"/>
                        </a:xfrm>
                        <a:custGeom>
                          <a:avLst/>
                          <a:gdLst>
                            <a:gd name="T0" fmla="+- 0 720 720"/>
                            <a:gd name="T1" fmla="*/ T0 w 10800"/>
                            <a:gd name="T2" fmla="+- 0 11520 720"/>
                            <a:gd name="T3" fmla="*/ T2 w 10800"/>
                          </a:gdLst>
                          <a:cxnLst>
                            <a:cxn ang="0">
                              <a:pos x="T1" y="0"/>
                            </a:cxn>
                            <a:cxn ang="0">
                              <a:pos x="T3" y="0"/>
                            </a:cxn>
                          </a:cxnLst>
                          <a:rect l="0" t="0" r="r" b="b"/>
                          <a:pathLst>
                            <a:path fill="norm" w="10800" stroke="1">
                              <a:moveTo>
                                <a:pt x="0" y="0"/>
                              </a:moveTo>
                              <a:lnTo>
                                <a:pt x="10800" y="0"/>
                              </a:lnTo>
                            </a:path>
                          </a:pathLst>
                        </a:custGeom>
                        <a:noFill/>
                        <a:ln w="1828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28" o:spid="_x0000_s1321" style="width:540pt;height:0.1pt;margin-top:7.4pt;margin-left:36pt;mso-height-percent:0;mso-height-relative:page;mso-position-horizontal-relative:page;mso-width-percent:0;mso-width-relative:page;mso-wrap-distance-bottom:0;mso-wrap-distance-left:0;mso-wrap-distance-right:0;mso-wrap-distance-top:0;mso-wrap-style:square;position:absolute;visibility:visible;v-text-anchor:top;z-index:-251526144" coordsize="10800,1270" path="m,l10800,e" filled="f" strokeweight="1.44pt">
                <v:path arrowok="t" o:connecttype="custom" o:connectlocs="0,0;6858000,0" o:connectangles="0,0"/>
                <w10:wrap type="topAndBottom"/>
              </v:shape>
            </w:pict>
          </mc:Fallback>
        </mc:AlternateContent>
      </w:r>
    </w:p>
    <w:p w:rsidR="00D66F0D" w:rsidP="00D66F0D" w14:paraId="6D2FF490" w14:textId="77777777">
      <w:pPr>
        <w:spacing w:before="76"/>
        <w:ind w:left="933"/>
        <w:rPr>
          <w:b/>
          <w:sz w:val="18"/>
        </w:rPr>
      </w:pPr>
      <w:r>
        <w:rPr>
          <w:b/>
          <w:spacing w:val="-4"/>
          <w:sz w:val="18"/>
        </w:rPr>
        <w:t>Satisfaction</w:t>
      </w:r>
      <w:r>
        <w:rPr>
          <w:b/>
          <w:spacing w:val="-9"/>
          <w:sz w:val="18"/>
        </w:rPr>
        <w:t xml:space="preserve"> </w:t>
      </w:r>
      <w:r>
        <w:rPr>
          <w:b/>
          <w:spacing w:val="-4"/>
          <w:sz w:val="18"/>
        </w:rPr>
        <w:t>of Buildout/Coverage</w:t>
      </w:r>
      <w:r>
        <w:rPr>
          <w:b/>
          <w:spacing w:val="-8"/>
          <w:sz w:val="18"/>
        </w:rPr>
        <w:t xml:space="preserve"> </w:t>
      </w:r>
      <w:r>
        <w:rPr>
          <w:b/>
          <w:spacing w:val="-4"/>
          <w:sz w:val="18"/>
        </w:rPr>
        <w:t>Requirements</w:t>
      </w:r>
      <w:r>
        <w:rPr>
          <w:b/>
          <w:spacing w:val="-8"/>
          <w:sz w:val="18"/>
        </w:rPr>
        <w:t xml:space="preserve"> </w:t>
      </w:r>
      <w:r>
        <w:rPr>
          <w:b/>
          <w:spacing w:val="-4"/>
          <w:sz w:val="18"/>
        </w:rPr>
        <w:t>(</w:t>
      </w:r>
      <w:r>
        <w:rPr>
          <w:b/>
          <w:spacing w:val="-4"/>
          <w:sz w:val="18"/>
          <w:u w:val="thick"/>
        </w:rPr>
        <w:t>Market-based</w:t>
      </w:r>
      <w:r>
        <w:rPr>
          <w:b/>
          <w:spacing w:val="-11"/>
          <w:sz w:val="18"/>
          <w:u w:val="thick"/>
        </w:rPr>
        <w:t xml:space="preserve"> </w:t>
      </w:r>
      <w:r>
        <w:rPr>
          <w:b/>
          <w:spacing w:val="-4"/>
          <w:sz w:val="18"/>
          <w:u w:val="thick"/>
        </w:rPr>
        <w:t>services</w:t>
      </w:r>
      <w:r>
        <w:rPr>
          <w:b/>
          <w:spacing w:val="-8"/>
          <w:sz w:val="18"/>
          <w:u w:val="thick"/>
        </w:rPr>
        <w:t xml:space="preserve"> </w:t>
      </w:r>
      <w:r>
        <w:rPr>
          <w:b/>
          <w:spacing w:val="-4"/>
          <w:sz w:val="18"/>
          <w:u w:val="thick"/>
        </w:rPr>
        <w:t>and</w:t>
      </w:r>
      <w:r>
        <w:rPr>
          <w:b/>
          <w:spacing w:val="-2"/>
          <w:sz w:val="18"/>
          <w:u w:val="thick"/>
        </w:rPr>
        <w:t xml:space="preserve"> </w:t>
      </w:r>
      <w:r>
        <w:rPr>
          <w:b/>
          <w:spacing w:val="-4"/>
          <w:sz w:val="18"/>
          <w:u w:val="thick"/>
        </w:rPr>
        <w:t>State</w:t>
      </w:r>
      <w:r>
        <w:rPr>
          <w:b/>
          <w:spacing w:val="-1"/>
          <w:sz w:val="18"/>
          <w:u w:val="thick"/>
        </w:rPr>
        <w:t xml:space="preserve"> </w:t>
      </w:r>
      <w:r>
        <w:rPr>
          <w:b/>
          <w:spacing w:val="-3"/>
          <w:sz w:val="18"/>
          <w:u w:val="thick"/>
        </w:rPr>
        <w:t>License</w:t>
      </w:r>
      <w:r>
        <w:rPr>
          <w:b/>
          <w:spacing w:val="-5"/>
          <w:sz w:val="18"/>
          <w:u w:val="thick"/>
        </w:rPr>
        <w:t xml:space="preserve"> </w:t>
      </w:r>
      <w:r>
        <w:rPr>
          <w:b/>
          <w:spacing w:val="-3"/>
          <w:sz w:val="18"/>
          <w:u w:val="thick"/>
        </w:rPr>
        <w:t>Radio Service</w:t>
      </w:r>
      <w:r>
        <w:rPr>
          <w:b/>
          <w:spacing w:val="-8"/>
          <w:sz w:val="18"/>
          <w:u w:val="thick"/>
        </w:rPr>
        <w:t xml:space="preserve"> </w:t>
      </w:r>
      <w:r>
        <w:rPr>
          <w:b/>
          <w:spacing w:val="-3"/>
          <w:sz w:val="18"/>
          <w:u w:val="thick"/>
        </w:rPr>
        <w:t>(SL)</w:t>
      </w:r>
      <w:r>
        <w:rPr>
          <w:b/>
          <w:spacing w:val="-6"/>
          <w:sz w:val="18"/>
          <w:u w:val="thick"/>
        </w:rPr>
        <w:t xml:space="preserve"> </w:t>
      </w:r>
      <w:r>
        <w:rPr>
          <w:b/>
          <w:spacing w:val="-3"/>
          <w:sz w:val="18"/>
          <w:u w:val="thick"/>
        </w:rPr>
        <w:t>only</w:t>
      </w:r>
      <w:r>
        <w:rPr>
          <w:b/>
          <w:spacing w:val="-3"/>
          <w:sz w:val="18"/>
        </w:rPr>
        <w:t>)</w:t>
      </w:r>
    </w:p>
    <w:p w:rsidR="00D66F0D" w:rsidP="00D66F0D" w14:paraId="63C625B5" w14:textId="77777777">
      <w:pPr>
        <w:pStyle w:val="BodyText"/>
        <w:spacing w:before="3"/>
        <w:rPr>
          <w:b/>
          <w:sz w:val="13"/>
        </w:rPr>
      </w:pPr>
    </w:p>
    <w:p w:rsidR="00D66F0D" w:rsidP="00D66F0D" w14:paraId="43A17216" w14:textId="77777777">
      <w:pPr>
        <w:pStyle w:val="ListParagraph"/>
        <w:numPr>
          <w:ilvl w:val="0"/>
          <w:numId w:val="8"/>
        </w:numPr>
        <w:tabs>
          <w:tab w:val="left" w:pos="900"/>
          <w:tab w:val="left" w:pos="901"/>
        </w:tabs>
        <w:spacing w:before="96"/>
        <w:rPr>
          <w:sz w:val="16"/>
        </w:rPr>
      </w:pPr>
      <w:r>
        <w:rPr>
          <w:spacing w:val="-4"/>
          <w:sz w:val="16"/>
        </w:rPr>
        <w:t>1st</w:t>
      </w:r>
      <w:r>
        <w:rPr>
          <w:spacing w:val="-2"/>
          <w:sz w:val="16"/>
        </w:rPr>
        <w:t xml:space="preserve"> </w:t>
      </w:r>
      <w:r>
        <w:rPr>
          <w:spacing w:val="-4"/>
          <w:sz w:val="16"/>
        </w:rPr>
        <w:t>buildout/coverage</w:t>
      </w:r>
      <w:r>
        <w:rPr>
          <w:spacing w:val="-11"/>
          <w:sz w:val="16"/>
        </w:rPr>
        <w:t xml:space="preserve"> </w:t>
      </w:r>
      <w:r>
        <w:rPr>
          <w:spacing w:val="-4"/>
          <w:sz w:val="16"/>
        </w:rPr>
        <w:t>requirements</w:t>
      </w:r>
      <w:r>
        <w:rPr>
          <w:spacing w:val="-11"/>
          <w:sz w:val="16"/>
        </w:rPr>
        <w:t xml:space="preserve"> </w:t>
      </w:r>
      <w:r>
        <w:rPr>
          <w:spacing w:val="-4"/>
          <w:sz w:val="16"/>
        </w:rPr>
        <w:t>for</w:t>
      </w:r>
      <w:r>
        <w:rPr>
          <w:spacing w:val="-18"/>
          <w:sz w:val="16"/>
        </w:rPr>
        <w:t xml:space="preserve"> </w:t>
      </w:r>
      <w:r>
        <w:rPr>
          <w:spacing w:val="-4"/>
          <w:sz w:val="16"/>
        </w:rPr>
        <w:t>the</w:t>
      </w:r>
      <w:r>
        <w:rPr>
          <w:spacing w:val="-9"/>
          <w:sz w:val="16"/>
        </w:rPr>
        <w:t xml:space="preserve"> </w:t>
      </w:r>
      <w:r>
        <w:rPr>
          <w:spacing w:val="-4"/>
          <w:sz w:val="16"/>
        </w:rPr>
        <w:t>referenced</w:t>
      </w:r>
      <w:r>
        <w:rPr>
          <w:spacing w:val="-20"/>
          <w:sz w:val="16"/>
        </w:rPr>
        <w:t xml:space="preserve"> </w:t>
      </w:r>
      <w:r>
        <w:rPr>
          <w:spacing w:val="-4"/>
          <w:sz w:val="16"/>
        </w:rPr>
        <w:t>system</w:t>
      </w:r>
      <w:r>
        <w:rPr>
          <w:spacing w:val="-9"/>
          <w:sz w:val="16"/>
        </w:rPr>
        <w:t xml:space="preserve"> </w:t>
      </w:r>
      <w:r>
        <w:rPr>
          <w:spacing w:val="-4"/>
          <w:sz w:val="16"/>
        </w:rPr>
        <w:t>have</w:t>
      </w:r>
      <w:r>
        <w:rPr>
          <w:spacing w:val="-11"/>
          <w:sz w:val="16"/>
        </w:rPr>
        <w:t xml:space="preserve"> </w:t>
      </w:r>
      <w:r>
        <w:rPr>
          <w:spacing w:val="-3"/>
          <w:sz w:val="16"/>
        </w:rPr>
        <w:t>been</w:t>
      </w:r>
      <w:r>
        <w:rPr>
          <w:spacing w:val="-22"/>
          <w:sz w:val="16"/>
        </w:rPr>
        <w:t xml:space="preserve"> </w:t>
      </w:r>
      <w:r>
        <w:rPr>
          <w:spacing w:val="-3"/>
          <w:sz w:val="16"/>
        </w:rPr>
        <w:t>met.</w:t>
      </w:r>
      <w:r>
        <w:rPr>
          <w:sz w:val="16"/>
        </w:rPr>
        <w:t xml:space="preserve"> </w:t>
      </w:r>
      <w:r>
        <w:rPr>
          <w:spacing w:val="-3"/>
          <w:sz w:val="16"/>
        </w:rPr>
        <w:t>(List</w:t>
      </w:r>
      <w:r>
        <w:rPr>
          <w:spacing w:val="-13"/>
          <w:sz w:val="16"/>
        </w:rPr>
        <w:t xml:space="preserve"> </w:t>
      </w:r>
      <w:r>
        <w:rPr>
          <w:spacing w:val="-3"/>
          <w:sz w:val="16"/>
        </w:rPr>
        <w:t>call</w:t>
      </w:r>
      <w:r>
        <w:rPr>
          <w:spacing w:val="-10"/>
          <w:sz w:val="16"/>
        </w:rPr>
        <w:t xml:space="preserve"> </w:t>
      </w:r>
      <w:r>
        <w:rPr>
          <w:spacing w:val="-3"/>
          <w:sz w:val="16"/>
        </w:rPr>
        <w:t>signs</w:t>
      </w:r>
      <w:r>
        <w:rPr>
          <w:spacing w:val="-6"/>
          <w:sz w:val="16"/>
        </w:rPr>
        <w:t xml:space="preserve"> </w:t>
      </w:r>
      <w:r>
        <w:rPr>
          <w:spacing w:val="-3"/>
          <w:sz w:val="16"/>
        </w:rPr>
        <w:t>in</w:t>
      </w:r>
      <w:r>
        <w:rPr>
          <w:spacing w:val="-7"/>
          <w:sz w:val="16"/>
        </w:rPr>
        <w:t xml:space="preserve"> </w:t>
      </w:r>
      <w:r>
        <w:rPr>
          <w:spacing w:val="-3"/>
          <w:sz w:val="16"/>
        </w:rPr>
        <w:t>2a)</w:t>
      </w:r>
    </w:p>
    <w:p w:rsidR="00D66F0D" w:rsidP="00D66F0D" w14:paraId="23A28DF6" w14:textId="77777777">
      <w:pPr>
        <w:pStyle w:val="BodyText"/>
        <w:spacing w:before="10"/>
        <w:rPr>
          <w:sz w:val="12"/>
        </w:rPr>
      </w:pPr>
    </w:p>
    <w:p w:rsidR="00D66F0D" w:rsidP="00D66F0D" w14:paraId="2E2CD349" w14:textId="77777777">
      <w:pPr>
        <w:pStyle w:val="ListParagraph"/>
        <w:numPr>
          <w:ilvl w:val="0"/>
          <w:numId w:val="8"/>
        </w:numPr>
        <w:tabs>
          <w:tab w:val="left" w:pos="900"/>
          <w:tab w:val="left" w:pos="901"/>
        </w:tabs>
        <w:spacing w:before="95"/>
        <w:rPr>
          <w:sz w:val="16"/>
        </w:rPr>
      </w:pPr>
      <w:r>
        <w:rPr>
          <w:spacing w:val="-4"/>
          <w:sz w:val="16"/>
        </w:rPr>
        <w:t>2nd</w:t>
      </w:r>
      <w:r>
        <w:rPr>
          <w:spacing w:val="-2"/>
          <w:sz w:val="16"/>
        </w:rPr>
        <w:t xml:space="preserve"> </w:t>
      </w:r>
      <w:r>
        <w:rPr>
          <w:spacing w:val="-4"/>
          <w:sz w:val="16"/>
        </w:rPr>
        <w:t>buildout/coverage</w:t>
      </w:r>
      <w:r>
        <w:rPr>
          <w:spacing w:val="-14"/>
          <w:sz w:val="16"/>
        </w:rPr>
        <w:t xml:space="preserve"> </w:t>
      </w:r>
      <w:r>
        <w:rPr>
          <w:spacing w:val="-4"/>
          <w:sz w:val="16"/>
        </w:rPr>
        <w:t>requirements</w:t>
      </w:r>
      <w:r>
        <w:rPr>
          <w:spacing w:val="-11"/>
          <w:sz w:val="16"/>
        </w:rPr>
        <w:t xml:space="preserve"> </w:t>
      </w:r>
      <w:r>
        <w:rPr>
          <w:spacing w:val="-4"/>
          <w:sz w:val="16"/>
        </w:rPr>
        <w:t>for</w:t>
      </w:r>
      <w:r>
        <w:rPr>
          <w:spacing w:val="-14"/>
          <w:sz w:val="16"/>
        </w:rPr>
        <w:t xml:space="preserve"> </w:t>
      </w:r>
      <w:r>
        <w:rPr>
          <w:spacing w:val="-4"/>
          <w:sz w:val="16"/>
        </w:rPr>
        <w:t>the</w:t>
      </w:r>
      <w:r>
        <w:rPr>
          <w:spacing w:val="-3"/>
          <w:sz w:val="16"/>
        </w:rPr>
        <w:t xml:space="preserve"> </w:t>
      </w:r>
      <w:r>
        <w:rPr>
          <w:spacing w:val="-4"/>
          <w:sz w:val="16"/>
        </w:rPr>
        <w:t>referenced</w:t>
      </w:r>
      <w:r>
        <w:rPr>
          <w:spacing w:val="-19"/>
          <w:sz w:val="16"/>
        </w:rPr>
        <w:t xml:space="preserve"> </w:t>
      </w:r>
      <w:r>
        <w:rPr>
          <w:spacing w:val="-4"/>
          <w:sz w:val="16"/>
        </w:rPr>
        <w:t>system</w:t>
      </w:r>
      <w:r>
        <w:rPr>
          <w:spacing w:val="-6"/>
          <w:sz w:val="16"/>
        </w:rPr>
        <w:t xml:space="preserve"> </w:t>
      </w:r>
      <w:r>
        <w:rPr>
          <w:spacing w:val="-4"/>
          <w:sz w:val="16"/>
        </w:rPr>
        <w:t>have</w:t>
      </w:r>
      <w:r>
        <w:rPr>
          <w:spacing w:val="-14"/>
          <w:sz w:val="16"/>
        </w:rPr>
        <w:t xml:space="preserve"> </w:t>
      </w:r>
      <w:r>
        <w:rPr>
          <w:spacing w:val="-4"/>
          <w:sz w:val="16"/>
        </w:rPr>
        <w:t>been</w:t>
      </w:r>
      <w:r>
        <w:rPr>
          <w:spacing w:val="-17"/>
          <w:sz w:val="16"/>
        </w:rPr>
        <w:t xml:space="preserve"> </w:t>
      </w:r>
      <w:r>
        <w:rPr>
          <w:spacing w:val="-4"/>
          <w:sz w:val="16"/>
        </w:rPr>
        <w:t>met.</w:t>
      </w:r>
      <w:r>
        <w:rPr>
          <w:spacing w:val="2"/>
          <w:sz w:val="16"/>
        </w:rPr>
        <w:t xml:space="preserve"> </w:t>
      </w:r>
      <w:r>
        <w:rPr>
          <w:spacing w:val="-4"/>
          <w:sz w:val="16"/>
        </w:rPr>
        <w:t>(List</w:t>
      </w:r>
      <w:r>
        <w:rPr>
          <w:spacing w:val="-16"/>
          <w:sz w:val="16"/>
        </w:rPr>
        <w:t xml:space="preserve"> </w:t>
      </w:r>
      <w:r>
        <w:rPr>
          <w:spacing w:val="-3"/>
          <w:sz w:val="16"/>
        </w:rPr>
        <w:t>call</w:t>
      </w:r>
      <w:r>
        <w:rPr>
          <w:spacing w:val="-12"/>
          <w:sz w:val="16"/>
        </w:rPr>
        <w:t xml:space="preserve"> </w:t>
      </w:r>
      <w:r>
        <w:rPr>
          <w:spacing w:val="-3"/>
          <w:sz w:val="16"/>
        </w:rPr>
        <w:t>signs</w:t>
      </w:r>
      <w:r>
        <w:rPr>
          <w:spacing w:val="-5"/>
          <w:sz w:val="16"/>
        </w:rPr>
        <w:t xml:space="preserve"> </w:t>
      </w:r>
      <w:r>
        <w:rPr>
          <w:spacing w:val="-3"/>
          <w:sz w:val="16"/>
        </w:rPr>
        <w:t>in 2a)</w:t>
      </w:r>
    </w:p>
    <w:p w:rsidR="00D66F0D" w:rsidP="00D66F0D" w14:paraId="08B264D9" w14:textId="77777777">
      <w:pPr>
        <w:pStyle w:val="BodyText"/>
        <w:spacing w:before="1"/>
        <w:rPr>
          <w:sz w:val="13"/>
        </w:rPr>
      </w:pPr>
    </w:p>
    <w:p w:rsidR="00D66F0D" w:rsidP="00D66F0D" w14:paraId="3ED39DB1" w14:textId="77777777">
      <w:pPr>
        <w:pStyle w:val="ListParagraph"/>
        <w:numPr>
          <w:ilvl w:val="0"/>
          <w:numId w:val="8"/>
        </w:numPr>
        <w:tabs>
          <w:tab w:val="left" w:pos="900"/>
          <w:tab w:val="left" w:pos="901"/>
        </w:tabs>
        <w:spacing w:before="95"/>
        <w:rPr>
          <w:sz w:val="16"/>
        </w:rPr>
      </w:pPr>
      <w:r>
        <w:rPr>
          <w:spacing w:val="-4"/>
          <w:sz w:val="16"/>
        </w:rPr>
        <w:t>3rd</w:t>
      </w:r>
      <w:r>
        <w:rPr>
          <w:spacing w:val="-3"/>
          <w:sz w:val="16"/>
        </w:rPr>
        <w:t xml:space="preserve"> </w:t>
      </w:r>
      <w:r>
        <w:rPr>
          <w:spacing w:val="-4"/>
          <w:sz w:val="16"/>
        </w:rPr>
        <w:t>buildout/coverage</w:t>
      </w:r>
      <w:r>
        <w:rPr>
          <w:spacing w:val="-17"/>
          <w:sz w:val="16"/>
        </w:rPr>
        <w:t xml:space="preserve"> </w:t>
      </w:r>
      <w:r>
        <w:rPr>
          <w:spacing w:val="-4"/>
          <w:sz w:val="16"/>
        </w:rPr>
        <w:t>requirements</w:t>
      </w:r>
      <w:r>
        <w:rPr>
          <w:spacing w:val="-10"/>
          <w:sz w:val="16"/>
        </w:rPr>
        <w:t xml:space="preserve"> </w:t>
      </w:r>
      <w:r>
        <w:rPr>
          <w:spacing w:val="-4"/>
          <w:sz w:val="16"/>
        </w:rPr>
        <w:t>for</w:t>
      </w:r>
      <w:r>
        <w:rPr>
          <w:spacing w:val="-16"/>
          <w:sz w:val="16"/>
        </w:rPr>
        <w:t xml:space="preserve"> </w:t>
      </w:r>
      <w:r>
        <w:rPr>
          <w:spacing w:val="-4"/>
          <w:sz w:val="16"/>
        </w:rPr>
        <w:t>the</w:t>
      </w:r>
      <w:r>
        <w:rPr>
          <w:spacing w:val="-11"/>
          <w:sz w:val="16"/>
        </w:rPr>
        <w:t xml:space="preserve"> </w:t>
      </w:r>
      <w:r>
        <w:rPr>
          <w:spacing w:val="-4"/>
          <w:sz w:val="16"/>
        </w:rPr>
        <w:t>referenced</w:t>
      </w:r>
      <w:r>
        <w:rPr>
          <w:spacing w:val="-22"/>
          <w:sz w:val="16"/>
        </w:rPr>
        <w:t xml:space="preserve"> </w:t>
      </w:r>
      <w:r>
        <w:rPr>
          <w:spacing w:val="-4"/>
          <w:sz w:val="16"/>
        </w:rPr>
        <w:t>system</w:t>
      </w:r>
      <w:r>
        <w:rPr>
          <w:spacing w:val="-8"/>
          <w:sz w:val="16"/>
        </w:rPr>
        <w:t xml:space="preserve"> </w:t>
      </w:r>
      <w:r>
        <w:rPr>
          <w:spacing w:val="-3"/>
          <w:sz w:val="16"/>
        </w:rPr>
        <w:t>have</w:t>
      </w:r>
      <w:r>
        <w:rPr>
          <w:spacing w:val="-12"/>
          <w:sz w:val="16"/>
        </w:rPr>
        <w:t xml:space="preserve"> </w:t>
      </w:r>
      <w:r>
        <w:rPr>
          <w:spacing w:val="-3"/>
          <w:sz w:val="16"/>
        </w:rPr>
        <w:t>been</w:t>
      </w:r>
      <w:r>
        <w:rPr>
          <w:spacing w:val="-21"/>
          <w:sz w:val="16"/>
        </w:rPr>
        <w:t xml:space="preserve"> </w:t>
      </w:r>
      <w:r>
        <w:rPr>
          <w:spacing w:val="-3"/>
          <w:sz w:val="16"/>
        </w:rPr>
        <w:t>met.</w:t>
      </w:r>
      <w:r>
        <w:rPr>
          <w:spacing w:val="40"/>
          <w:sz w:val="16"/>
        </w:rPr>
        <w:t xml:space="preserve"> </w:t>
      </w:r>
      <w:r>
        <w:rPr>
          <w:spacing w:val="-3"/>
          <w:sz w:val="16"/>
        </w:rPr>
        <w:t>(List</w:t>
      </w:r>
      <w:r>
        <w:rPr>
          <w:spacing w:val="-14"/>
          <w:sz w:val="16"/>
        </w:rPr>
        <w:t xml:space="preserve"> </w:t>
      </w:r>
      <w:r>
        <w:rPr>
          <w:spacing w:val="-3"/>
          <w:sz w:val="16"/>
        </w:rPr>
        <w:t>call</w:t>
      </w:r>
      <w:r>
        <w:rPr>
          <w:spacing w:val="-9"/>
          <w:sz w:val="16"/>
        </w:rPr>
        <w:t xml:space="preserve"> </w:t>
      </w:r>
      <w:r>
        <w:rPr>
          <w:spacing w:val="-3"/>
          <w:sz w:val="16"/>
        </w:rPr>
        <w:t>signs</w:t>
      </w:r>
      <w:r>
        <w:rPr>
          <w:spacing w:val="-6"/>
          <w:sz w:val="16"/>
        </w:rPr>
        <w:t xml:space="preserve"> </w:t>
      </w:r>
      <w:r>
        <w:rPr>
          <w:spacing w:val="-3"/>
          <w:sz w:val="16"/>
        </w:rPr>
        <w:t>in</w:t>
      </w:r>
      <w:r>
        <w:rPr>
          <w:spacing w:val="-7"/>
          <w:sz w:val="16"/>
        </w:rPr>
        <w:t xml:space="preserve"> </w:t>
      </w:r>
      <w:r>
        <w:rPr>
          <w:spacing w:val="-3"/>
          <w:sz w:val="16"/>
        </w:rPr>
        <w:t>2a)</w:t>
      </w:r>
    </w:p>
    <w:p w:rsidR="00D66F0D" w:rsidP="00D66F0D" w14:paraId="5755665E" w14:textId="77777777">
      <w:pPr>
        <w:pStyle w:val="BodyText"/>
        <w:spacing w:before="8"/>
        <w:rPr>
          <w:sz w:val="12"/>
        </w:rPr>
      </w:pPr>
    </w:p>
    <w:p w:rsidR="00D66F0D" w:rsidP="00D66F0D" w14:paraId="0245008A" w14:textId="77777777">
      <w:pPr>
        <w:pStyle w:val="ListParagraph"/>
        <w:numPr>
          <w:ilvl w:val="0"/>
          <w:numId w:val="8"/>
        </w:numPr>
        <w:tabs>
          <w:tab w:val="left" w:pos="900"/>
          <w:tab w:val="left" w:pos="901"/>
        </w:tabs>
        <w:spacing w:before="95"/>
        <w:rPr>
          <w:sz w:val="16"/>
        </w:rPr>
      </w:pPr>
      <w:r>
        <w:rPr>
          <w:spacing w:val="-4"/>
          <w:sz w:val="16"/>
        </w:rPr>
        <w:t>4th</w:t>
      </w:r>
      <w:r>
        <w:rPr>
          <w:spacing w:val="1"/>
          <w:sz w:val="16"/>
        </w:rPr>
        <w:t xml:space="preserve"> </w:t>
      </w:r>
      <w:r>
        <w:rPr>
          <w:spacing w:val="-4"/>
          <w:sz w:val="16"/>
        </w:rPr>
        <w:t>buildout/coverage</w:t>
      </w:r>
      <w:r>
        <w:rPr>
          <w:spacing w:val="-15"/>
          <w:sz w:val="16"/>
        </w:rPr>
        <w:t xml:space="preserve"> </w:t>
      </w:r>
      <w:r>
        <w:rPr>
          <w:spacing w:val="-4"/>
          <w:sz w:val="16"/>
        </w:rPr>
        <w:t>requirements</w:t>
      </w:r>
      <w:r>
        <w:rPr>
          <w:spacing w:val="-11"/>
          <w:sz w:val="16"/>
        </w:rPr>
        <w:t xml:space="preserve"> </w:t>
      </w:r>
      <w:r>
        <w:rPr>
          <w:spacing w:val="-4"/>
          <w:sz w:val="16"/>
        </w:rPr>
        <w:t>for</w:t>
      </w:r>
      <w:r>
        <w:rPr>
          <w:spacing w:val="-18"/>
          <w:sz w:val="16"/>
        </w:rPr>
        <w:t xml:space="preserve"> </w:t>
      </w:r>
      <w:r>
        <w:rPr>
          <w:spacing w:val="-4"/>
          <w:sz w:val="16"/>
        </w:rPr>
        <w:t>the</w:t>
      </w:r>
      <w:r>
        <w:rPr>
          <w:spacing w:val="-9"/>
          <w:sz w:val="16"/>
        </w:rPr>
        <w:t xml:space="preserve"> </w:t>
      </w:r>
      <w:r>
        <w:rPr>
          <w:spacing w:val="-4"/>
          <w:sz w:val="16"/>
        </w:rPr>
        <w:t>referenced</w:t>
      </w:r>
      <w:r>
        <w:rPr>
          <w:spacing w:val="-22"/>
          <w:sz w:val="16"/>
        </w:rPr>
        <w:t xml:space="preserve"> </w:t>
      </w:r>
      <w:r>
        <w:rPr>
          <w:spacing w:val="-4"/>
          <w:sz w:val="16"/>
        </w:rPr>
        <w:t>system</w:t>
      </w:r>
      <w:r>
        <w:rPr>
          <w:spacing w:val="-9"/>
          <w:sz w:val="16"/>
        </w:rPr>
        <w:t xml:space="preserve"> </w:t>
      </w:r>
      <w:r>
        <w:rPr>
          <w:spacing w:val="-3"/>
          <w:sz w:val="16"/>
        </w:rPr>
        <w:t>have</w:t>
      </w:r>
      <w:r>
        <w:rPr>
          <w:spacing w:val="-11"/>
          <w:sz w:val="16"/>
        </w:rPr>
        <w:t xml:space="preserve"> </w:t>
      </w:r>
      <w:r>
        <w:rPr>
          <w:spacing w:val="-3"/>
          <w:sz w:val="16"/>
        </w:rPr>
        <w:t>been</w:t>
      </w:r>
      <w:r>
        <w:rPr>
          <w:spacing w:val="-21"/>
          <w:sz w:val="16"/>
        </w:rPr>
        <w:t xml:space="preserve"> </w:t>
      </w:r>
      <w:r>
        <w:rPr>
          <w:spacing w:val="-3"/>
          <w:sz w:val="16"/>
        </w:rPr>
        <w:t>met.</w:t>
      </w:r>
      <w:r>
        <w:rPr>
          <w:spacing w:val="40"/>
          <w:sz w:val="16"/>
        </w:rPr>
        <w:t xml:space="preserve"> </w:t>
      </w:r>
      <w:r>
        <w:rPr>
          <w:spacing w:val="-3"/>
          <w:sz w:val="16"/>
        </w:rPr>
        <w:t>(List</w:t>
      </w:r>
      <w:r>
        <w:rPr>
          <w:spacing w:val="-14"/>
          <w:sz w:val="16"/>
        </w:rPr>
        <w:t xml:space="preserve"> </w:t>
      </w:r>
      <w:r>
        <w:rPr>
          <w:spacing w:val="-3"/>
          <w:sz w:val="16"/>
        </w:rPr>
        <w:t>call</w:t>
      </w:r>
      <w:r>
        <w:rPr>
          <w:spacing w:val="-10"/>
          <w:sz w:val="16"/>
        </w:rPr>
        <w:t xml:space="preserve"> </w:t>
      </w:r>
      <w:r>
        <w:rPr>
          <w:spacing w:val="-3"/>
          <w:sz w:val="16"/>
        </w:rPr>
        <w:t>signs</w:t>
      </w:r>
      <w:r>
        <w:rPr>
          <w:spacing w:val="-5"/>
          <w:sz w:val="16"/>
        </w:rPr>
        <w:t xml:space="preserve"> </w:t>
      </w:r>
      <w:r>
        <w:rPr>
          <w:spacing w:val="-3"/>
          <w:sz w:val="16"/>
        </w:rPr>
        <w:t>in</w:t>
      </w:r>
      <w:r>
        <w:rPr>
          <w:spacing w:val="-7"/>
          <w:sz w:val="16"/>
        </w:rPr>
        <w:t xml:space="preserve"> </w:t>
      </w:r>
      <w:r>
        <w:rPr>
          <w:spacing w:val="-3"/>
          <w:sz w:val="16"/>
        </w:rPr>
        <w:t>2a)</w:t>
      </w:r>
    </w:p>
    <w:p w:rsidR="00D66F0D" w:rsidP="00D66F0D" w14:paraId="2C326030" w14:textId="77777777">
      <w:pPr>
        <w:pStyle w:val="BodyText"/>
        <w:spacing w:before="2"/>
        <w:rPr>
          <w:sz w:val="11"/>
        </w:rPr>
      </w:pPr>
    </w:p>
    <w:p w:rsidR="00D66F0D" w:rsidP="00D66F0D" w14:paraId="23A0D1CE" w14:textId="77777777">
      <w:pPr>
        <w:tabs>
          <w:tab w:val="left" w:pos="890"/>
        </w:tabs>
        <w:spacing w:before="94"/>
        <w:ind w:left="480"/>
        <w:rPr>
          <w:sz w:val="16"/>
        </w:rPr>
      </w:pPr>
      <w:r>
        <w:rPr>
          <w:b/>
          <w:sz w:val="18"/>
          <w:u w:val="thick"/>
        </w:rPr>
        <w:t>T</w:t>
      </w:r>
      <w:r>
        <w:rPr>
          <w:b/>
          <w:sz w:val="18"/>
        </w:rPr>
        <w:tab/>
      </w:r>
      <w:r>
        <w:rPr>
          <w:spacing w:val="-4"/>
          <w:sz w:val="16"/>
        </w:rPr>
        <w:t>Tribal</w:t>
      </w:r>
      <w:r>
        <w:rPr>
          <w:spacing w:val="-8"/>
          <w:sz w:val="16"/>
        </w:rPr>
        <w:t xml:space="preserve"> </w:t>
      </w:r>
      <w:r>
        <w:rPr>
          <w:spacing w:val="-4"/>
          <w:sz w:val="16"/>
        </w:rPr>
        <w:t>lands</w:t>
      </w:r>
      <w:r>
        <w:rPr>
          <w:spacing w:val="-2"/>
          <w:sz w:val="16"/>
        </w:rPr>
        <w:t xml:space="preserve"> </w:t>
      </w:r>
      <w:r>
        <w:rPr>
          <w:spacing w:val="-4"/>
          <w:sz w:val="16"/>
        </w:rPr>
        <w:t>buildout/coverage</w:t>
      </w:r>
      <w:r>
        <w:rPr>
          <w:spacing w:val="-12"/>
          <w:sz w:val="16"/>
        </w:rPr>
        <w:t xml:space="preserve"> </w:t>
      </w:r>
      <w:r>
        <w:rPr>
          <w:spacing w:val="-4"/>
          <w:sz w:val="16"/>
        </w:rPr>
        <w:t>requirements</w:t>
      </w:r>
      <w:r>
        <w:rPr>
          <w:spacing w:val="-14"/>
          <w:sz w:val="16"/>
        </w:rPr>
        <w:t xml:space="preserve"> </w:t>
      </w:r>
      <w:r>
        <w:rPr>
          <w:spacing w:val="-4"/>
          <w:sz w:val="16"/>
        </w:rPr>
        <w:t>for</w:t>
      </w:r>
      <w:r>
        <w:rPr>
          <w:spacing w:val="-20"/>
          <w:sz w:val="16"/>
        </w:rPr>
        <w:t xml:space="preserve"> </w:t>
      </w:r>
      <w:r>
        <w:rPr>
          <w:spacing w:val="-4"/>
          <w:sz w:val="16"/>
        </w:rPr>
        <w:t>the</w:t>
      </w:r>
      <w:r>
        <w:rPr>
          <w:spacing w:val="-7"/>
          <w:sz w:val="16"/>
        </w:rPr>
        <w:t xml:space="preserve"> </w:t>
      </w:r>
      <w:r>
        <w:rPr>
          <w:spacing w:val="-4"/>
          <w:sz w:val="16"/>
        </w:rPr>
        <w:t>referenced</w:t>
      </w:r>
      <w:r>
        <w:rPr>
          <w:spacing w:val="-20"/>
          <w:sz w:val="16"/>
        </w:rPr>
        <w:t xml:space="preserve"> </w:t>
      </w:r>
      <w:r>
        <w:rPr>
          <w:spacing w:val="-4"/>
          <w:sz w:val="16"/>
        </w:rPr>
        <w:t>system</w:t>
      </w:r>
      <w:r>
        <w:rPr>
          <w:spacing w:val="-9"/>
          <w:sz w:val="16"/>
        </w:rPr>
        <w:t xml:space="preserve"> </w:t>
      </w:r>
      <w:r>
        <w:rPr>
          <w:spacing w:val="-3"/>
          <w:sz w:val="16"/>
        </w:rPr>
        <w:t>have</w:t>
      </w:r>
      <w:r>
        <w:rPr>
          <w:spacing w:val="-14"/>
          <w:sz w:val="16"/>
        </w:rPr>
        <w:t xml:space="preserve"> </w:t>
      </w:r>
      <w:r>
        <w:rPr>
          <w:spacing w:val="-3"/>
          <w:sz w:val="16"/>
        </w:rPr>
        <w:t>been</w:t>
      </w:r>
      <w:r>
        <w:rPr>
          <w:spacing w:val="-19"/>
          <w:sz w:val="16"/>
        </w:rPr>
        <w:t xml:space="preserve"> </w:t>
      </w:r>
      <w:r>
        <w:rPr>
          <w:spacing w:val="-3"/>
          <w:sz w:val="16"/>
        </w:rPr>
        <w:t>met.</w:t>
      </w:r>
      <w:r>
        <w:rPr>
          <w:spacing w:val="-2"/>
          <w:sz w:val="16"/>
        </w:rPr>
        <w:t xml:space="preserve"> </w:t>
      </w:r>
      <w:r>
        <w:rPr>
          <w:spacing w:val="-3"/>
          <w:sz w:val="16"/>
        </w:rPr>
        <w:t>(List</w:t>
      </w:r>
      <w:r>
        <w:rPr>
          <w:spacing w:val="-14"/>
          <w:sz w:val="16"/>
        </w:rPr>
        <w:t xml:space="preserve"> </w:t>
      </w:r>
      <w:r>
        <w:rPr>
          <w:spacing w:val="-3"/>
          <w:sz w:val="16"/>
        </w:rPr>
        <w:t>call</w:t>
      </w:r>
      <w:r>
        <w:rPr>
          <w:spacing w:val="-11"/>
          <w:sz w:val="16"/>
        </w:rPr>
        <w:t xml:space="preserve"> </w:t>
      </w:r>
      <w:r>
        <w:rPr>
          <w:spacing w:val="-3"/>
          <w:sz w:val="16"/>
        </w:rPr>
        <w:t>signs in</w:t>
      </w:r>
      <w:r>
        <w:rPr>
          <w:spacing w:val="-9"/>
          <w:sz w:val="16"/>
        </w:rPr>
        <w:t xml:space="preserve"> </w:t>
      </w:r>
      <w:r>
        <w:rPr>
          <w:spacing w:val="-3"/>
          <w:sz w:val="16"/>
        </w:rPr>
        <w:t>2a)</w:t>
      </w:r>
    </w:p>
    <w:p w:rsidR="00D66F0D" w:rsidP="00D66F0D" w14:paraId="6B9D9770" w14:textId="77777777">
      <w:pPr>
        <w:pStyle w:val="BodyText"/>
        <w:spacing w:before="2"/>
        <w:rPr>
          <w:sz w:val="11"/>
        </w:rPr>
      </w:pPr>
    </w:p>
    <w:p w:rsidR="00D66F0D" w:rsidP="00D66F0D" w14:paraId="17C78818" w14:textId="77777777">
      <w:pPr>
        <w:spacing w:before="94"/>
        <w:ind w:left="2913"/>
        <w:rPr>
          <w:b/>
          <w:sz w:val="18"/>
        </w:rPr>
      </w:pPr>
      <w:r>
        <w:rPr>
          <w:b/>
          <w:spacing w:val="-4"/>
          <w:sz w:val="18"/>
        </w:rPr>
        <w:t>Satisfaction</w:t>
      </w:r>
      <w:r>
        <w:rPr>
          <w:b/>
          <w:spacing w:val="-8"/>
          <w:sz w:val="18"/>
        </w:rPr>
        <w:t xml:space="preserve"> </w:t>
      </w:r>
      <w:r>
        <w:rPr>
          <w:b/>
          <w:spacing w:val="-4"/>
          <w:sz w:val="18"/>
        </w:rPr>
        <w:t>of</w:t>
      </w:r>
      <w:r>
        <w:rPr>
          <w:b/>
          <w:spacing w:val="-3"/>
          <w:sz w:val="18"/>
        </w:rPr>
        <w:t xml:space="preserve"> </w:t>
      </w:r>
      <w:r>
        <w:rPr>
          <w:b/>
          <w:spacing w:val="-4"/>
          <w:sz w:val="18"/>
        </w:rPr>
        <w:t>Construction</w:t>
      </w:r>
      <w:r>
        <w:rPr>
          <w:b/>
          <w:spacing w:val="-12"/>
          <w:sz w:val="18"/>
        </w:rPr>
        <w:t xml:space="preserve"> </w:t>
      </w:r>
      <w:r>
        <w:rPr>
          <w:b/>
          <w:spacing w:val="-4"/>
          <w:sz w:val="18"/>
        </w:rPr>
        <w:t>Requirements</w:t>
      </w:r>
      <w:r>
        <w:rPr>
          <w:b/>
          <w:spacing w:val="-6"/>
          <w:sz w:val="18"/>
        </w:rPr>
        <w:t xml:space="preserve"> </w:t>
      </w:r>
      <w:r>
        <w:rPr>
          <w:b/>
          <w:spacing w:val="-3"/>
          <w:sz w:val="18"/>
        </w:rPr>
        <w:t>(Site-licensed</w:t>
      </w:r>
      <w:r>
        <w:rPr>
          <w:b/>
          <w:spacing w:val="-7"/>
          <w:sz w:val="18"/>
        </w:rPr>
        <w:t xml:space="preserve"> </w:t>
      </w:r>
      <w:r>
        <w:rPr>
          <w:b/>
          <w:spacing w:val="-3"/>
          <w:sz w:val="18"/>
        </w:rPr>
        <w:t>services</w:t>
      </w:r>
      <w:r>
        <w:rPr>
          <w:b/>
          <w:spacing w:val="-6"/>
          <w:sz w:val="18"/>
        </w:rPr>
        <w:t xml:space="preserve"> </w:t>
      </w:r>
      <w:r>
        <w:rPr>
          <w:b/>
          <w:spacing w:val="-3"/>
          <w:sz w:val="18"/>
        </w:rPr>
        <w:t>only)</w:t>
      </w:r>
    </w:p>
    <w:p w:rsidR="00D66F0D" w:rsidP="00D66F0D" w14:paraId="5CBCC37A" w14:textId="77777777">
      <w:pPr>
        <w:tabs>
          <w:tab w:val="left" w:pos="897"/>
        </w:tabs>
        <w:spacing w:before="32" w:line="280" w:lineRule="auto"/>
        <w:ind w:left="900" w:right="1453" w:hanging="420"/>
        <w:rPr>
          <w:sz w:val="16"/>
        </w:rPr>
      </w:pPr>
      <w:r>
        <w:rPr>
          <w:b/>
          <w:sz w:val="16"/>
          <w:u w:val="single"/>
        </w:rPr>
        <w:t>S</w:t>
      </w:r>
      <w:r>
        <w:rPr>
          <w:b/>
          <w:sz w:val="16"/>
        </w:rPr>
        <w:tab/>
      </w:r>
      <w:r>
        <w:rPr>
          <w:spacing w:val="-4"/>
          <w:sz w:val="16"/>
        </w:rPr>
        <w:t>Construction</w:t>
      </w:r>
      <w:r>
        <w:rPr>
          <w:spacing w:val="-11"/>
          <w:sz w:val="16"/>
        </w:rPr>
        <w:t xml:space="preserve"> </w:t>
      </w:r>
      <w:r>
        <w:rPr>
          <w:spacing w:val="-4"/>
          <w:sz w:val="16"/>
        </w:rPr>
        <w:t>requirements</w:t>
      </w:r>
      <w:r>
        <w:rPr>
          <w:spacing w:val="-13"/>
          <w:sz w:val="16"/>
        </w:rPr>
        <w:t xml:space="preserve"> </w:t>
      </w:r>
      <w:r>
        <w:rPr>
          <w:spacing w:val="-4"/>
          <w:sz w:val="16"/>
        </w:rPr>
        <w:t>for</w:t>
      </w:r>
      <w:r>
        <w:rPr>
          <w:spacing w:val="-18"/>
          <w:sz w:val="16"/>
        </w:rPr>
        <w:t xml:space="preserve"> </w:t>
      </w:r>
      <w:r>
        <w:rPr>
          <w:spacing w:val="-4"/>
          <w:sz w:val="16"/>
        </w:rPr>
        <w:t>the</w:t>
      </w:r>
      <w:r>
        <w:rPr>
          <w:spacing w:val="-12"/>
          <w:sz w:val="16"/>
        </w:rPr>
        <w:t xml:space="preserve"> </w:t>
      </w:r>
      <w:r>
        <w:rPr>
          <w:spacing w:val="-4"/>
          <w:sz w:val="16"/>
        </w:rPr>
        <w:t>referenced</w:t>
      </w:r>
      <w:r>
        <w:rPr>
          <w:spacing w:val="-14"/>
          <w:sz w:val="16"/>
        </w:rPr>
        <w:t xml:space="preserve"> </w:t>
      </w:r>
      <w:r>
        <w:rPr>
          <w:spacing w:val="-4"/>
          <w:sz w:val="16"/>
        </w:rPr>
        <w:t>parameters</w:t>
      </w:r>
      <w:r>
        <w:rPr>
          <w:spacing w:val="-8"/>
          <w:sz w:val="16"/>
        </w:rPr>
        <w:t xml:space="preserve"> </w:t>
      </w:r>
      <w:r>
        <w:rPr>
          <w:spacing w:val="-4"/>
          <w:sz w:val="16"/>
        </w:rPr>
        <w:t>have</w:t>
      </w:r>
      <w:r>
        <w:rPr>
          <w:spacing w:val="-9"/>
          <w:sz w:val="16"/>
        </w:rPr>
        <w:t xml:space="preserve"> </w:t>
      </w:r>
      <w:r>
        <w:rPr>
          <w:spacing w:val="-4"/>
          <w:sz w:val="16"/>
        </w:rPr>
        <w:t>been</w:t>
      </w:r>
      <w:r>
        <w:rPr>
          <w:spacing w:val="-19"/>
          <w:sz w:val="16"/>
        </w:rPr>
        <w:t xml:space="preserve"> </w:t>
      </w:r>
      <w:r>
        <w:rPr>
          <w:spacing w:val="-4"/>
          <w:sz w:val="16"/>
        </w:rPr>
        <w:t>met.</w:t>
      </w:r>
      <w:r>
        <w:rPr>
          <w:spacing w:val="-2"/>
          <w:sz w:val="16"/>
        </w:rPr>
        <w:t xml:space="preserve"> </w:t>
      </w:r>
      <w:r>
        <w:rPr>
          <w:spacing w:val="-4"/>
          <w:sz w:val="16"/>
        </w:rPr>
        <w:t>(List, as</w:t>
      </w:r>
      <w:r>
        <w:rPr>
          <w:spacing w:val="-6"/>
          <w:sz w:val="16"/>
        </w:rPr>
        <w:t xml:space="preserve"> </w:t>
      </w:r>
      <w:r>
        <w:rPr>
          <w:spacing w:val="-4"/>
          <w:sz w:val="16"/>
        </w:rPr>
        <w:t>applicable,</w:t>
      </w:r>
      <w:r>
        <w:rPr>
          <w:spacing w:val="-12"/>
          <w:sz w:val="16"/>
        </w:rPr>
        <w:t xml:space="preserve"> </w:t>
      </w:r>
      <w:r>
        <w:rPr>
          <w:spacing w:val="-4"/>
          <w:sz w:val="16"/>
        </w:rPr>
        <w:t>call</w:t>
      </w:r>
      <w:r>
        <w:rPr>
          <w:spacing w:val="-8"/>
          <w:sz w:val="16"/>
        </w:rPr>
        <w:t xml:space="preserve"> </w:t>
      </w:r>
      <w:r>
        <w:rPr>
          <w:spacing w:val="-4"/>
          <w:sz w:val="16"/>
        </w:rPr>
        <w:t>signs,</w:t>
      </w:r>
      <w:r>
        <w:rPr>
          <w:spacing w:val="-11"/>
          <w:sz w:val="16"/>
        </w:rPr>
        <w:t xml:space="preserve"> </w:t>
      </w:r>
      <w:r>
        <w:rPr>
          <w:spacing w:val="-4"/>
          <w:sz w:val="16"/>
        </w:rPr>
        <w:t>locations</w:t>
      </w:r>
      <w:r>
        <w:rPr>
          <w:spacing w:val="-8"/>
          <w:sz w:val="16"/>
        </w:rPr>
        <w:t xml:space="preserve"> </w:t>
      </w:r>
      <w:r>
        <w:rPr>
          <w:spacing w:val="-4"/>
          <w:sz w:val="16"/>
        </w:rPr>
        <w:t>or</w:t>
      </w:r>
      <w:r>
        <w:rPr>
          <w:spacing w:val="-5"/>
          <w:sz w:val="16"/>
        </w:rPr>
        <w:t xml:space="preserve"> </w:t>
      </w:r>
      <w:r>
        <w:rPr>
          <w:spacing w:val="-4"/>
          <w:sz w:val="16"/>
        </w:rPr>
        <w:t>paths,</w:t>
      </w:r>
      <w:r>
        <w:rPr>
          <w:spacing w:val="-16"/>
          <w:sz w:val="16"/>
        </w:rPr>
        <w:t xml:space="preserve"> </w:t>
      </w:r>
      <w:r>
        <w:rPr>
          <w:spacing w:val="-4"/>
          <w:sz w:val="16"/>
        </w:rPr>
        <w:t>frequencies,</w:t>
      </w:r>
      <w:r>
        <w:rPr>
          <w:spacing w:val="-9"/>
          <w:sz w:val="16"/>
        </w:rPr>
        <w:t xml:space="preserve"> </w:t>
      </w:r>
      <w:r>
        <w:rPr>
          <w:spacing w:val="-4"/>
          <w:sz w:val="16"/>
        </w:rPr>
        <w:t>actual</w:t>
      </w:r>
      <w:r>
        <w:rPr>
          <w:spacing w:val="-3"/>
          <w:sz w:val="16"/>
        </w:rPr>
        <w:t xml:space="preserve"> </w:t>
      </w:r>
      <w:r>
        <w:rPr>
          <w:sz w:val="16"/>
        </w:rPr>
        <w:t>date</w:t>
      </w:r>
      <w:r>
        <w:rPr>
          <w:spacing w:val="-13"/>
          <w:sz w:val="16"/>
        </w:rPr>
        <w:t xml:space="preserve"> </w:t>
      </w:r>
      <w:r>
        <w:rPr>
          <w:sz w:val="16"/>
        </w:rPr>
        <w:t>of</w:t>
      </w:r>
      <w:r>
        <w:rPr>
          <w:spacing w:val="-9"/>
          <w:sz w:val="16"/>
        </w:rPr>
        <w:t xml:space="preserve"> </w:t>
      </w:r>
      <w:r>
        <w:rPr>
          <w:sz w:val="16"/>
        </w:rPr>
        <w:t>construction</w:t>
      </w:r>
      <w:r>
        <w:rPr>
          <w:spacing w:val="-17"/>
          <w:sz w:val="16"/>
        </w:rPr>
        <w:t xml:space="preserve"> </w:t>
      </w:r>
      <w:r>
        <w:rPr>
          <w:sz w:val="16"/>
        </w:rPr>
        <w:t>and</w:t>
      </w:r>
      <w:r>
        <w:rPr>
          <w:spacing w:val="-13"/>
          <w:sz w:val="16"/>
        </w:rPr>
        <w:t xml:space="preserve"> </w:t>
      </w:r>
      <w:r>
        <w:rPr>
          <w:sz w:val="16"/>
        </w:rPr>
        <w:t>mobile</w:t>
      </w:r>
      <w:r>
        <w:rPr>
          <w:spacing w:val="-14"/>
          <w:sz w:val="16"/>
        </w:rPr>
        <w:t xml:space="preserve"> </w:t>
      </w:r>
      <w:r>
        <w:rPr>
          <w:sz w:val="16"/>
        </w:rPr>
        <w:t>units</w:t>
      </w:r>
      <w:r>
        <w:rPr>
          <w:spacing w:val="-6"/>
          <w:sz w:val="16"/>
        </w:rPr>
        <w:t xml:space="preserve"> </w:t>
      </w:r>
      <w:r>
        <w:rPr>
          <w:sz w:val="16"/>
        </w:rPr>
        <w:t>in</w:t>
      </w:r>
      <w:r>
        <w:rPr>
          <w:spacing w:val="-12"/>
          <w:sz w:val="16"/>
        </w:rPr>
        <w:t xml:space="preserve"> </w:t>
      </w:r>
      <w:r>
        <w:rPr>
          <w:sz w:val="16"/>
        </w:rPr>
        <w:t>Item</w:t>
      </w:r>
      <w:r>
        <w:rPr>
          <w:spacing w:val="-4"/>
          <w:sz w:val="16"/>
        </w:rPr>
        <w:t xml:space="preserve"> </w:t>
      </w:r>
      <w:r>
        <w:rPr>
          <w:sz w:val="16"/>
        </w:rPr>
        <w:t>2.)</w:t>
      </w:r>
    </w:p>
    <w:p w:rsidR="00D66F0D" w:rsidP="00D66F0D" w14:paraId="50A41974" w14:textId="77777777">
      <w:pPr>
        <w:pStyle w:val="BodyText"/>
        <w:spacing w:before="7"/>
        <w:rPr>
          <w:sz w:val="15"/>
        </w:rPr>
      </w:pPr>
    </w:p>
    <w:p w:rsidR="00D66F0D" w:rsidP="00D66F0D" w14:paraId="427153D4" w14:textId="77777777">
      <w:pPr>
        <w:ind w:left="3004"/>
        <w:rPr>
          <w:b/>
          <w:sz w:val="18"/>
        </w:rPr>
      </w:pPr>
      <w:r>
        <w:rPr>
          <w:b/>
          <w:spacing w:val="-3"/>
          <w:sz w:val="18"/>
        </w:rPr>
        <w:t>Extended</w:t>
      </w:r>
      <w:r>
        <w:rPr>
          <w:b/>
          <w:spacing w:val="-13"/>
          <w:sz w:val="18"/>
        </w:rPr>
        <w:t xml:space="preserve"> </w:t>
      </w:r>
      <w:r>
        <w:rPr>
          <w:b/>
          <w:spacing w:val="-3"/>
          <w:sz w:val="18"/>
        </w:rPr>
        <w:t>Implementation</w:t>
      </w:r>
      <w:r>
        <w:rPr>
          <w:b/>
          <w:spacing w:val="-9"/>
          <w:sz w:val="18"/>
        </w:rPr>
        <w:t xml:space="preserve"> </w:t>
      </w:r>
      <w:r>
        <w:rPr>
          <w:b/>
          <w:spacing w:val="-3"/>
          <w:sz w:val="18"/>
        </w:rPr>
        <w:t>(Slow</w:t>
      </w:r>
      <w:r>
        <w:rPr>
          <w:b/>
          <w:spacing w:val="6"/>
          <w:sz w:val="18"/>
        </w:rPr>
        <w:t xml:space="preserve"> </w:t>
      </w:r>
      <w:r>
        <w:rPr>
          <w:b/>
          <w:spacing w:val="-3"/>
          <w:sz w:val="18"/>
        </w:rPr>
        <w:t>Growth)</w:t>
      </w:r>
      <w:r>
        <w:rPr>
          <w:b/>
          <w:spacing w:val="-10"/>
          <w:sz w:val="18"/>
        </w:rPr>
        <w:t xml:space="preserve"> </w:t>
      </w:r>
      <w:r>
        <w:rPr>
          <w:b/>
          <w:spacing w:val="-3"/>
          <w:sz w:val="18"/>
        </w:rPr>
        <w:t>(Land</w:t>
      </w:r>
      <w:r>
        <w:rPr>
          <w:b/>
          <w:spacing w:val="-13"/>
          <w:sz w:val="18"/>
        </w:rPr>
        <w:t xml:space="preserve"> </w:t>
      </w:r>
      <w:r>
        <w:rPr>
          <w:b/>
          <w:spacing w:val="-2"/>
          <w:sz w:val="18"/>
        </w:rPr>
        <w:t>Mobile</w:t>
      </w:r>
      <w:r>
        <w:rPr>
          <w:b/>
          <w:spacing w:val="-4"/>
          <w:sz w:val="18"/>
        </w:rPr>
        <w:t xml:space="preserve"> </w:t>
      </w:r>
      <w:r>
        <w:rPr>
          <w:b/>
          <w:spacing w:val="-2"/>
          <w:sz w:val="18"/>
        </w:rPr>
        <w:t>Services</w:t>
      </w:r>
      <w:r>
        <w:rPr>
          <w:b/>
          <w:spacing w:val="-10"/>
          <w:sz w:val="18"/>
        </w:rPr>
        <w:t xml:space="preserve"> </w:t>
      </w:r>
      <w:r>
        <w:rPr>
          <w:b/>
          <w:spacing w:val="-2"/>
          <w:sz w:val="18"/>
        </w:rPr>
        <w:t>only)</w:t>
      </w:r>
    </w:p>
    <w:p w:rsidR="00D66F0D" w:rsidP="00D66F0D" w14:paraId="10A9B9F2" w14:textId="77777777">
      <w:pPr>
        <w:pStyle w:val="ListParagraph"/>
        <w:numPr>
          <w:ilvl w:val="0"/>
          <w:numId w:val="7"/>
        </w:numPr>
        <w:tabs>
          <w:tab w:val="left" w:pos="839"/>
          <w:tab w:val="left" w:pos="840"/>
        </w:tabs>
        <w:spacing w:before="2"/>
        <w:ind w:right="1569"/>
        <w:rPr>
          <w:sz w:val="16"/>
        </w:rPr>
      </w:pPr>
      <w:r>
        <w:rPr>
          <w:spacing w:val="-4"/>
          <w:sz w:val="16"/>
        </w:rPr>
        <w:t>Notification</w:t>
      </w:r>
      <w:r>
        <w:rPr>
          <w:spacing w:val="-17"/>
          <w:sz w:val="16"/>
        </w:rPr>
        <w:t xml:space="preserve"> </w:t>
      </w:r>
      <w:r>
        <w:rPr>
          <w:spacing w:val="-4"/>
          <w:sz w:val="16"/>
        </w:rPr>
        <w:t>of</w:t>
      </w:r>
      <w:r>
        <w:rPr>
          <w:spacing w:val="-9"/>
          <w:sz w:val="16"/>
        </w:rPr>
        <w:t xml:space="preserve"> </w:t>
      </w:r>
      <w:r>
        <w:rPr>
          <w:spacing w:val="-4"/>
          <w:sz w:val="16"/>
        </w:rPr>
        <w:t>compliance</w:t>
      </w:r>
      <w:r>
        <w:rPr>
          <w:spacing w:val="-14"/>
          <w:sz w:val="16"/>
        </w:rPr>
        <w:t xml:space="preserve"> </w:t>
      </w:r>
      <w:r>
        <w:rPr>
          <w:spacing w:val="-4"/>
          <w:sz w:val="16"/>
        </w:rPr>
        <w:t>with</w:t>
      </w:r>
      <w:r>
        <w:rPr>
          <w:spacing w:val="-14"/>
          <w:sz w:val="16"/>
        </w:rPr>
        <w:t xml:space="preserve"> </w:t>
      </w:r>
      <w:r>
        <w:rPr>
          <w:spacing w:val="-4"/>
          <w:sz w:val="16"/>
        </w:rPr>
        <w:t>yearly</w:t>
      </w:r>
      <w:r>
        <w:rPr>
          <w:spacing w:val="-9"/>
          <w:sz w:val="16"/>
        </w:rPr>
        <w:t xml:space="preserve"> </w:t>
      </w:r>
      <w:r>
        <w:rPr>
          <w:spacing w:val="-4"/>
          <w:sz w:val="16"/>
        </w:rPr>
        <w:t>station</w:t>
      </w:r>
      <w:r>
        <w:rPr>
          <w:spacing w:val="-19"/>
          <w:sz w:val="16"/>
        </w:rPr>
        <w:t xml:space="preserve"> </w:t>
      </w:r>
      <w:r>
        <w:rPr>
          <w:spacing w:val="-4"/>
          <w:sz w:val="16"/>
        </w:rPr>
        <w:t>construction</w:t>
      </w:r>
      <w:r>
        <w:rPr>
          <w:spacing w:val="-15"/>
          <w:sz w:val="16"/>
        </w:rPr>
        <w:t xml:space="preserve"> </w:t>
      </w:r>
      <w:r>
        <w:rPr>
          <w:spacing w:val="-4"/>
          <w:sz w:val="16"/>
        </w:rPr>
        <w:t>commitments</w:t>
      </w:r>
      <w:r>
        <w:rPr>
          <w:spacing w:val="-13"/>
          <w:sz w:val="16"/>
        </w:rPr>
        <w:t xml:space="preserve"> </w:t>
      </w:r>
      <w:r>
        <w:rPr>
          <w:spacing w:val="-4"/>
          <w:sz w:val="16"/>
        </w:rPr>
        <w:t>for</w:t>
      </w:r>
      <w:r>
        <w:rPr>
          <w:spacing w:val="-7"/>
          <w:sz w:val="16"/>
        </w:rPr>
        <w:t xml:space="preserve"> </w:t>
      </w:r>
      <w:r>
        <w:rPr>
          <w:spacing w:val="-4"/>
          <w:sz w:val="16"/>
        </w:rPr>
        <w:t>Licensees</w:t>
      </w:r>
      <w:r>
        <w:rPr>
          <w:spacing w:val="-7"/>
          <w:sz w:val="16"/>
        </w:rPr>
        <w:t xml:space="preserve"> </w:t>
      </w:r>
      <w:r>
        <w:rPr>
          <w:spacing w:val="-4"/>
          <w:sz w:val="16"/>
        </w:rPr>
        <w:t>with</w:t>
      </w:r>
      <w:r>
        <w:rPr>
          <w:spacing w:val="-12"/>
          <w:sz w:val="16"/>
        </w:rPr>
        <w:t xml:space="preserve"> </w:t>
      </w:r>
      <w:r>
        <w:rPr>
          <w:spacing w:val="-4"/>
          <w:sz w:val="16"/>
        </w:rPr>
        <w:t>approved</w:t>
      </w:r>
      <w:r>
        <w:rPr>
          <w:spacing w:val="-14"/>
          <w:sz w:val="16"/>
        </w:rPr>
        <w:t xml:space="preserve"> </w:t>
      </w:r>
      <w:r>
        <w:rPr>
          <w:spacing w:val="-4"/>
          <w:sz w:val="16"/>
        </w:rPr>
        <w:t>extended</w:t>
      </w:r>
      <w:r>
        <w:rPr>
          <w:spacing w:val="-17"/>
          <w:sz w:val="16"/>
        </w:rPr>
        <w:t xml:space="preserve"> </w:t>
      </w:r>
      <w:r>
        <w:rPr>
          <w:spacing w:val="-4"/>
          <w:sz w:val="16"/>
        </w:rPr>
        <w:t>implementation</w:t>
      </w:r>
      <w:r>
        <w:rPr>
          <w:spacing w:val="-14"/>
          <w:sz w:val="16"/>
        </w:rPr>
        <w:t xml:space="preserve"> </w:t>
      </w:r>
      <w:r>
        <w:rPr>
          <w:spacing w:val="-3"/>
          <w:sz w:val="16"/>
        </w:rPr>
        <w:t>plans. (List</w:t>
      </w:r>
      <w:r>
        <w:rPr>
          <w:spacing w:val="-12"/>
          <w:sz w:val="16"/>
        </w:rPr>
        <w:t xml:space="preserve"> </w:t>
      </w:r>
      <w:r>
        <w:rPr>
          <w:spacing w:val="-3"/>
          <w:sz w:val="16"/>
        </w:rPr>
        <w:t>call</w:t>
      </w:r>
      <w:r>
        <w:rPr>
          <w:spacing w:val="-2"/>
          <w:sz w:val="16"/>
        </w:rPr>
        <w:t xml:space="preserve"> </w:t>
      </w:r>
      <w:r>
        <w:rPr>
          <w:sz w:val="16"/>
        </w:rPr>
        <w:t>signs</w:t>
      </w:r>
      <w:r>
        <w:rPr>
          <w:spacing w:val="-9"/>
          <w:sz w:val="16"/>
        </w:rPr>
        <w:t xml:space="preserve"> </w:t>
      </w:r>
      <w:r>
        <w:rPr>
          <w:sz w:val="16"/>
        </w:rPr>
        <w:t>in</w:t>
      </w:r>
      <w:r>
        <w:rPr>
          <w:spacing w:val="-12"/>
          <w:sz w:val="16"/>
        </w:rPr>
        <w:t xml:space="preserve"> </w:t>
      </w:r>
      <w:r>
        <w:rPr>
          <w:sz w:val="16"/>
        </w:rPr>
        <w:t>Item</w:t>
      </w:r>
      <w:r>
        <w:rPr>
          <w:spacing w:val="-9"/>
          <w:sz w:val="16"/>
        </w:rPr>
        <w:t xml:space="preserve"> </w:t>
      </w:r>
      <w:r>
        <w:rPr>
          <w:sz w:val="16"/>
        </w:rPr>
        <w:t>2a.)</w:t>
      </w:r>
    </w:p>
    <w:p w:rsidR="00D66F0D" w:rsidP="00D66F0D" w14:paraId="5A4F28CB" w14:textId="77777777">
      <w:pPr>
        <w:pStyle w:val="BodyText"/>
        <w:spacing w:before="11"/>
        <w:rPr>
          <w:sz w:val="15"/>
        </w:rPr>
      </w:pPr>
    </w:p>
    <w:p w:rsidR="00D66F0D" w:rsidP="00D66F0D" w14:paraId="29DCD036" w14:textId="77777777">
      <w:pPr>
        <w:pStyle w:val="ListParagraph"/>
        <w:numPr>
          <w:ilvl w:val="0"/>
          <w:numId w:val="7"/>
        </w:numPr>
        <w:tabs>
          <w:tab w:val="left" w:pos="839"/>
          <w:tab w:val="left" w:pos="840"/>
        </w:tabs>
        <w:ind w:right="1591"/>
        <w:rPr>
          <w:sz w:val="16"/>
        </w:rPr>
      </w:pPr>
      <w:r>
        <w:rPr>
          <w:spacing w:val="-4"/>
          <w:sz w:val="16"/>
        </w:rPr>
        <w:t>Final</w:t>
      </w:r>
      <w:r>
        <w:rPr>
          <w:spacing w:val="-7"/>
          <w:sz w:val="16"/>
        </w:rPr>
        <w:t xml:space="preserve"> </w:t>
      </w:r>
      <w:r>
        <w:rPr>
          <w:spacing w:val="-4"/>
          <w:sz w:val="16"/>
        </w:rPr>
        <w:t>notification</w:t>
      </w:r>
      <w:r>
        <w:rPr>
          <w:spacing w:val="-19"/>
          <w:sz w:val="16"/>
        </w:rPr>
        <w:t xml:space="preserve"> </w:t>
      </w:r>
      <w:r>
        <w:rPr>
          <w:spacing w:val="-4"/>
          <w:sz w:val="16"/>
        </w:rPr>
        <w:t>that</w:t>
      </w:r>
      <w:r>
        <w:rPr>
          <w:spacing w:val="-9"/>
          <w:sz w:val="16"/>
        </w:rPr>
        <w:t xml:space="preserve"> </w:t>
      </w:r>
      <w:r>
        <w:rPr>
          <w:spacing w:val="-4"/>
          <w:sz w:val="16"/>
        </w:rPr>
        <w:t>construction</w:t>
      </w:r>
      <w:r>
        <w:rPr>
          <w:spacing w:val="-12"/>
          <w:sz w:val="16"/>
        </w:rPr>
        <w:t xml:space="preserve"> </w:t>
      </w:r>
      <w:r>
        <w:rPr>
          <w:spacing w:val="-4"/>
          <w:sz w:val="16"/>
        </w:rPr>
        <w:t>requirements</w:t>
      </w:r>
      <w:r>
        <w:rPr>
          <w:spacing w:val="-8"/>
          <w:sz w:val="16"/>
        </w:rPr>
        <w:t xml:space="preserve"> </w:t>
      </w:r>
      <w:r>
        <w:rPr>
          <w:spacing w:val="-4"/>
          <w:sz w:val="16"/>
        </w:rPr>
        <w:t>have</w:t>
      </w:r>
      <w:r>
        <w:rPr>
          <w:spacing w:val="-6"/>
          <w:sz w:val="16"/>
        </w:rPr>
        <w:t xml:space="preserve"> </w:t>
      </w:r>
      <w:r>
        <w:rPr>
          <w:spacing w:val="-4"/>
          <w:sz w:val="16"/>
        </w:rPr>
        <w:t>been</w:t>
      </w:r>
      <w:r>
        <w:rPr>
          <w:spacing w:val="-19"/>
          <w:sz w:val="16"/>
        </w:rPr>
        <w:t xml:space="preserve"> </w:t>
      </w:r>
      <w:r>
        <w:rPr>
          <w:spacing w:val="-4"/>
          <w:sz w:val="16"/>
        </w:rPr>
        <w:t>met</w:t>
      </w:r>
      <w:r>
        <w:rPr>
          <w:spacing w:val="-8"/>
          <w:sz w:val="16"/>
        </w:rPr>
        <w:t xml:space="preserve"> </w:t>
      </w:r>
      <w:r>
        <w:rPr>
          <w:spacing w:val="-4"/>
          <w:sz w:val="16"/>
        </w:rPr>
        <w:t>for</w:t>
      </w:r>
      <w:r>
        <w:rPr>
          <w:spacing w:val="-12"/>
          <w:sz w:val="16"/>
        </w:rPr>
        <w:t xml:space="preserve"> </w:t>
      </w:r>
      <w:r>
        <w:rPr>
          <w:spacing w:val="-4"/>
          <w:sz w:val="16"/>
        </w:rPr>
        <w:t>the</w:t>
      </w:r>
      <w:r>
        <w:rPr>
          <w:spacing w:val="-7"/>
          <w:sz w:val="16"/>
        </w:rPr>
        <w:t xml:space="preserve"> </w:t>
      </w:r>
      <w:r>
        <w:rPr>
          <w:spacing w:val="-4"/>
          <w:sz w:val="16"/>
        </w:rPr>
        <w:t>referenced</w:t>
      </w:r>
      <w:r>
        <w:rPr>
          <w:spacing w:val="-21"/>
          <w:sz w:val="16"/>
        </w:rPr>
        <w:t xml:space="preserve"> </w:t>
      </w:r>
      <w:r>
        <w:rPr>
          <w:spacing w:val="-4"/>
          <w:sz w:val="16"/>
        </w:rPr>
        <w:t>system</w:t>
      </w:r>
      <w:r>
        <w:rPr>
          <w:spacing w:val="-7"/>
          <w:sz w:val="16"/>
        </w:rPr>
        <w:t xml:space="preserve"> </w:t>
      </w:r>
      <w:r>
        <w:rPr>
          <w:spacing w:val="-4"/>
          <w:sz w:val="16"/>
        </w:rPr>
        <w:t>with</w:t>
      </w:r>
      <w:r>
        <w:rPr>
          <w:spacing w:val="-11"/>
          <w:sz w:val="16"/>
        </w:rPr>
        <w:t xml:space="preserve"> </w:t>
      </w:r>
      <w:r>
        <w:rPr>
          <w:spacing w:val="-4"/>
          <w:sz w:val="16"/>
        </w:rPr>
        <w:t>approved</w:t>
      </w:r>
      <w:r>
        <w:rPr>
          <w:spacing w:val="-19"/>
          <w:sz w:val="16"/>
        </w:rPr>
        <w:t xml:space="preserve"> </w:t>
      </w:r>
      <w:r>
        <w:rPr>
          <w:spacing w:val="-4"/>
          <w:sz w:val="16"/>
        </w:rPr>
        <w:t>extended</w:t>
      </w:r>
      <w:r>
        <w:rPr>
          <w:spacing w:val="-14"/>
          <w:sz w:val="16"/>
        </w:rPr>
        <w:t xml:space="preserve"> </w:t>
      </w:r>
      <w:r>
        <w:rPr>
          <w:spacing w:val="-3"/>
          <w:sz w:val="16"/>
        </w:rPr>
        <w:t>implementation</w:t>
      </w:r>
      <w:r>
        <w:rPr>
          <w:spacing w:val="-14"/>
          <w:sz w:val="16"/>
        </w:rPr>
        <w:t xml:space="preserve"> </w:t>
      </w:r>
      <w:r>
        <w:rPr>
          <w:spacing w:val="-3"/>
          <w:sz w:val="16"/>
        </w:rPr>
        <w:t>plan.</w:t>
      </w:r>
      <w:r>
        <w:rPr>
          <w:spacing w:val="-5"/>
          <w:sz w:val="16"/>
        </w:rPr>
        <w:t xml:space="preserve"> </w:t>
      </w:r>
      <w:r>
        <w:rPr>
          <w:spacing w:val="-3"/>
          <w:sz w:val="16"/>
        </w:rPr>
        <w:t>(List,</w:t>
      </w:r>
      <w:r>
        <w:rPr>
          <w:spacing w:val="-2"/>
          <w:sz w:val="16"/>
        </w:rPr>
        <w:t xml:space="preserve"> </w:t>
      </w:r>
      <w:r>
        <w:rPr>
          <w:spacing w:val="-4"/>
          <w:sz w:val="16"/>
        </w:rPr>
        <w:t>as</w:t>
      </w:r>
      <w:r>
        <w:rPr>
          <w:spacing w:val="2"/>
          <w:sz w:val="16"/>
        </w:rPr>
        <w:t xml:space="preserve"> </w:t>
      </w:r>
      <w:r>
        <w:rPr>
          <w:spacing w:val="-4"/>
          <w:sz w:val="16"/>
        </w:rPr>
        <w:t>applicable,</w:t>
      </w:r>
      <w:r>
        <w:rPr>
          <w:spacing w:val="-21"/>
          <w:sz w:val="16"/>
        </w:rPr>
        <w:t xml:space="preserve"> </w:t>
      </w:r>
      <w:r>
        <w:rPr>
          <w:spacing w:val="-4"/>
          <w:sz w:val="16"/>
        </w:rPr>
        <w:t>call</w:t>
      </w:r>
      <w:r>
        <w:rPr>
          <w:spacing w:val="-12"/>
          <w:sz w:val="16"/>
        </w:rPr>
        <w:t xml:space="preserve"> </w:t>
      </w:r>
      <w:r>
        <w:rPr>
          <w:spacing w:val="-4"/>
          <w:sz w:val="16"/>
        </w:rPr>
        <w:t>signs,</w:t>
      </w:r>
      <w:r>
        <w:rPr>
          <w:spacing w:val="-11"/>
          <w:sz w:val="16"/>
        </w:rPr>
        <w:t xml:space="preserve"> </w:t>
      </w:r>
      <w:r>
        <w:rPr>
          <w:spacing w:val="-4"/>
          <w:sz w:val="16"/>
        </w:rPr>
        <w:t>locations,</w:t>
      </w:r>
      <w:r>
        <w:rPr>
          <w:spacing w:val="-11"/>
          <w:sz w:val="16"/>
        </w:rPr>
        <w:t xml:space="preserve"> </w:t>
      </w:r>
      <w:r>
        <w:rPr>
          <w:spacing w:val="-4"/>
          <w:sz w:val="16"/>
        </w:rPr>
        <w:t>frequencies,</w:t>
      </w:r>
      <w:r>
        <w:rPr>
          <w:spacing w:val="-6"/>
          <w:sz w:val="16"/>
        </w:rPr>
        <w:t xml:space="preserve"> </w:t>
      </w:r>
      <w:r>
        <w:rPr>
          <w:spacing w:val="-3"/>
          <w:sz w:val="16"/>
        </w:rPr>
        <w:t>actual</w:t>
      </w:r>
      <w:r>
        <w:rPr>
          <w:spacing w:val="-8"/>
          <w:sz w:val="16"/>
        </w:rPr>
        <w:t xml:space="preserve"> </w:t>
      </w:r>
      <w:r>
        <w:rPr>
          <w:spacing w:val="-3"/>
          <w:sz w:val="16"/>
        </w:rPr>
        <w:t>date</w:t>
      </w:r>
      <w:r>
        <w:rPr>
          <w:spacing w:val="-12"/>
          <w:sz w:val="16"/>
        </w:rPr>
        <w:t xml:space="preserve"> </w:t>
      </w:r>
      <w:r>
        <w:rPr>
          <w:spacing w:val="-3"/>
          <w:sz w:val="16"/>
        </w:rPr>
        <w:t>of</w:t>
      </w:r>
      <w:r>
        <w:rPr>
          <w:spacing w:val="-14"/>
          <w:sz w:val="16"/>
        </w:rPr>
        <w:t xml:space="preserve"> </w:t>
      </w:r>
      <w:r>
        <w:rPr>
          <w:spacing w:val="-3"/>
          <w:sz w:val="16"/>
        </w:rPr>
        <w:t>construction</w:t>
      </w:r>
      <w:r>
        <w:rPr>
          <w:spacing w:val="-14"/>
          <w:sz w:val="16"/>
        </w:rPr>
        <w:t xml:space="preserve"> </w:t>
      </w:r>
      <w:r>
        <w:rPr>
          <w:spacing w:val="-3"/>
          <w:sz w:val="16"/>
        </w:rPr>
        <w:t>and</w:t>
      </w:r>
      <w:r>
        <w:rPr>
          <w:spacing w:val="-17"/>
          <w:sz w:val="16"/>
        </w:rPr>
        <w:t xml:space="preserve"> </w:t>
      </w:r>
      <w:r>
        <w:rPr>
          <w:spacing w:val="-3"/>
          <w:sz w:val="16"/>
        </w:rPr>
        <w:t>mobile</w:t>
      </w:r>
      <w:r>
        <w:rPr>
          <w:spacing w:val="-6"/>
          <w:sz w:val="16"/>
        </w:rPr>
        <w:t xml:space="preserve"> </w:t>
      </w:r>
      <w:r>
        <w:rPr>
          <w:spacing w:val="-3"/>
          <w:sz w:val="16"/>
        </w:rPr>
        <w:t>units</w:t>
      </w:r>
      <w:r>
        <w:rPr>
          <w:spacing w:val="-8"/>
          <w:sz w:val="16"/>
        </w:rPr>
        <w:t xml:space="preserve"> </w:t>
      </w:r>
      <w:r>
        <w:rPr>
          <w:spacing w:val="-3"/>
          <w:sz w:val="16"/>
        </w:rPr>
        <w:t>in</w:t>
      </w:r>
      <w:r>
        <w:rPr>
          <w:spacing w:val="-9"/>
          <w:sz w:val="16"/>
        </w:rPr>
        <w:t xml:space="preserve"> </w:t>
      </w:r>
      <w:r>
        <w:rPr>
          <w:spacing w:val="-3"/>
          <w:sz w:val="16"/>
        </w:rPr>
        <w:t>Item</w:t>
      </w:r>
      <w:r>
        <w:rPr>
          <w:spacing w:val="-8"/>
          <w:sz w:val="16"/>
        </w:rPr>
        <w:t xml:space="preserve"> </w:t>
      </w:r>
      <w:r>
        <w:rPr>
          <w:spacing w:val="-3"/>
          <w:sz w:val="16"/>
        </w:rPr>
        <w:t>2.)</w:t>
      </w:r>
    </w:p>
    <w:p w:rsidR="00D66F0D" w:rsidP="00D66F0D" w14:paraId="172C60A4" w14:textId="77777777">
      <w:pPr>
        <w:pStyle w:val="BodyText"/>
        <w:spacing w:before="11"/>
        <w:rPr>
          <w:sz w:val="17"/>
        </w:rPr>
      </w:pPr>
    </w:p>
    <w:p w:rsidR="00D66F0D" w:rsidP="00D66F0D" w14:paraId="1C842FD3" w14:textId="77777777">
      <w:pPr>
        <w:pStyle w:val="ListParagraph"/>
        <w:numPr>
          <w:ilvl w:val="0"/>
          <w:numId w:val="15"/>
        </w:numPr>
        <w:tabs>
          <w:tab w:val="left" w:pos="840"/>
          <w:tab w:val="left" w:pos="841"/>
        </w:tabs>
        <w:ind w:left="840" w:hanging="361"/>
        <w:rPr>
          <w:b/>
          <w:sz w:val="18"/>
        </w:rPr>
      </w:pPr>
      <w:r>
        <w:rPr>
          <w:b/>
          <w:spacing w:val="-3"/>
          <w:sz w:val="18"/>
        </w:rPr>
        <w:t>Call</w:t>
      </w:r>
      <w:r>
        <w:rPr>
          <w:b/>
          <w:spacing w:val="-2"/>
          <w:sz w:val="18"/>
        </w:rPr>
        <w:t xml:space="preserve"> </w:t>
      </w:r>
      <w:r>
        <w:rPr>
          <w:b/>
          <w:spacing w:val="-3"/>
          <w:sz w:val="18"/>
        </w:rPr>
        <w:t>Signs/Locations</w:t>
      </w:r>
      <w:r>
        <w:rPr>
          <w:b/>
          <w:spacing w:val="-16"/>
          <w:sz w:val="18"/>
        </w:rPr>
        <w:t xml:space="preserve"> </w:t>
      </w:r>
      <w:r>
        <w:rPr>
          <w:b/>
          <w:spacing w:val="-3"/>
          <w:sz w:val="18"/>
        </w:rPr>
        <w:t>or</w:t>
      </w:r>
      <w:r>
        <w:rPr>
          <w:b/>
          <w:spacing w:val="-2"/>
          <w:sz w:val="18"/>
        </w:rPr>
        <w:t xml:space="preserve"> </w:t>
      </w:r>
      <w:r>
        <w:rPr>
          <w:b/>
          <w:spacing w:val="-3"/>
          <w:sz w:val="18"/>
        </w:rPr>
        <w:t>Paths/Frequencies</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464"/>
        <w:gridCol w:w="1147"/>
        <w:gridCol w:w="1260"/>
        <w:gridCol w:w="2069"/>
        <w:gridCol w:w="1819"/>
        <w:gridCol w:w="1332"/>
        <w:gridCol w:w="1080"/>
      </w:tblGrid>
      <w:tr w14:paraId="466E3614"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45"/>
        </w:trPr>
        <w:tc>
          <w:tcPr>
            <w:tcW w:w="1464" w:type="dxa"/>
            <w:tcBorders>
              <w:bottom w:val="nil"/>
            </w:tcBorders>
          </w:tcPr>
          <w:p w:rsidR="00D66F0D" w:rsidP="006A6C9D" w14:paraId="162B66A1" w14:textId="77777777">
            <w:pPr>
              <w:pStyle w:val="TableParagraph"/>
              <w:spacing w:line="126" w:lineRule="exact"/>
              <w:ind w:left="395" w:right="361"/>
              <w:jc w:val="center"/>
              <w:rPr>
                <w:sz w:val="16"/>
              </w:rPr>
            </w:pPr>
            <w:r>
              <w:rPr>
                <w:sz w:val="16"/>
              </w:rPr>
              <w:t>2a)</w:t>
            </w:r>
          </w:p>
        </w:tc>
        <w:tc>
          <w:tcPr>
            <w:tcW w:w="1147" w:type="dxa"/>
            <w:tcBorders>
              <w:bottom w:val="nil"/>
            </w:tcBorders>
          </w:tcPr>
          <w:p w:rsidR="00D66F0D" w:rsidP="006A6C9D" w14:paraId="1A0CF214" w14:textId="77777777">
            <w:pPr>
              <w:pStyle w:val="TableParagraph"/>
              <w:spacing w:line="126" w:lineRule="exact"/>
              <w:ind w:left="442" w:right="413"/>
              <w:jc w:val="center"/>
              <w:rPr>
                <w:sz w:val="16"/>
              </w:rPr>
            </w:pPr>
            <w:r>
              <w:rPr>
                <w:sz w:val="16"/>
              </w:rPr>
              <w:t>2b)</w:t>
            </w:r>
          </w:p>
        </w:tc>
        <w:tc>
          <w:tcPr>
            <w:tcW w:w="1260" w:type="dxa"/>
            <w:tcBorders>
              <w:bottom w:val="nil"/>
            </w:tcBorders>
          </w:tcPr>
          <w:p w:rsidR="00D66F0D" w:rsidP="006A6C9D" w14:paraId="7DAF9698" w14:textId="77777777">
            <w:pPr>
              <w:pStyle w:val="TableParagraph"/>
              <w:spacing w:line="126" w:lineRule="exact"/>
              <w:ind w:left="133" w:right="118"/>
              <w:jc w:val="center"/>
              <w:rPr>
                <w:sz w:val="16"/>
              </w:rPr>
            </w:pPr>
            <w:r>
              <w:rPr>
                <w:sz w:val="16"/>
              </w:rPr>
              <w:t>2c)</w:t>
            </w:r>
          </w:p>
        </w:tc>
        <w:tc>
          <w:tcPr>
            <w:tcW w:w="2069" w:type="dxa"/>
            <w:tcBorders>
              <w:bottom w:val="nil"/>
            </w:tcBorders>
          </w:tcPr>
          <w:p w:rsidR="00D66F0D" w:rsidP="006A6C9D" w14:paraId="5431414D" w14:textId="77777777">
            <w:pPr>
              <w:pStyle w:val="TableParagraph"/>
              <w:spacing w:line="126" w:lineRule="exact"/>
              <w:ind w:left="448" w:right="429"/>
              <w:jc w:val="center"/>
              <w:rPr>
                <w:sz w:val="16"/>
              </w:rPr>
            </w:pPr>
            <w:r>
              <w:rPr>
                <w:sz w:val="16"/>
              </w:rPr>
              <w:t>2d)</w:t>
            </w:r>
          </w:p>
        </w:tc>
        <w:tc>
          <w:tcPr>
            <w:tcW w:w="1819" w:type="dxa"/>
            <w:tcBorders>
              <w:bottom w:val="nil"/>
            </w:tcBorders>
          </w:tcPr>
          <w:p w:rsidR="00D66F0D" w:rsidP="006A6C9D" w14:paraId="00A2F906" w14:textId="77777777">
            <w:pPr>
              <w:pStyle w:val="TableParagraph"/>
              <w:spacing w:line="126" w:lineRule="exact"/>
              <w:ind w:left="277" w:right="243"/>
              <w:jc w:val="center"/>
              <w:rPr>
                <w:sz w:val="16"/>
              </w:rPr>
            </w:pPr>
            <w:r>
              <w:rPr>
                <w:sz w:val="16"/>
              </w:rPr>
              <w:t>2e)</w:t>
            </w:r>
          </w:p>
        </w:tc>
        <w:tc>
          <w:tcPr>
            <w:tcW w:w="1332" w:type="dxa"/>
            <w:tcBorders>
              <w:bottom w:val="nil"/>
            </w:tcBorders>
          </w:tcPr>
          <w:p w:rsidR="00D66F0D" w:rsidP="006A6C9D" w14:paraId="07380AB0" w14:textId="77777777">
            <w:pPr>
              <w:pStyle w:val="TableParagraph"/>
              <w:spacing w:line="126" w:lineRule="exact"/>
              <w:ind w:left="132" w:right="109"/>
              <w:jc w:val="center"/>
              <w:rPr>
                <w:sz w:val="16"/>
              </w:rPr>
            </w:pPr>
            <w:r>
              <w:rPr>
                <w:sz w:val="16"/>
              </w:rPr>
              <w:t>2f)</w:t>
            </w:r>
          </w:p>
        </w:tc>
        <w:tc>
          <w:tcPr>
            <w:tcW w:w="1080" w:type="dxa"/>
            <w:tcBorders>
              <w:bottom w:val="nil"/>
            </w:tcBorders>
          </w:tcPr>
          <w:p w:rsidR="00D66F0D" w:rsidP="006A6C9D" w14:paraId="0BFEBB90" w14:textId="77777777">
            <w:pPr>
              <w:pStyle w:val="TableParagraph"/>
              <w:spacing w:line="126" w:lineRule="exact"/>
              <w:ind w:left="119" w:right="99"/>
              <w:jc w:val="center"/>
              <w:rPr>
                <w:sz w:val="16"/>
              </w:rPr>
            </w:pPr>
            <w:r>
              <w:rPr>
                <w:sz w:val="16"/>
              </w:rPr>
              <w:t>2g)</w:t>
            </w:r>
          </w:p>
        </w:tc>
      </w:tr>
      <w:tr w14:paraId="57570873" w14:textId="77777777" w:rsidTr="006A6C9D">
        <w:tblPrEx>
          <w:tblW w:w="0" w:type="auto"/>
          <w:tblInd w:w="490" w:type="dxa"/>
          <w:tblLayout w:type="fixed"/>
          <w:tblCellMar>
            <w:left w:w="0" w:type="dxa"/>
            <w:right w:w="0" w:type="dxa"/>
          </w:tblCellMar>
          <w:tblLook w:val="01E0"/>
        </w:tblPrEx>
        <w:trPr>
          <w:trHeight w:val="340"/>
        </w:trPr>
        <w:tc>
          <w:tcPr>
            <w:tcW w:w="1464" w:type="dxa"/>
            <w:tcBorders>
              <w:top w:val="nil"/>
              <w:bottom w:val="nil"/>
            </w:tcBorders>
          </w:tcPr>
          <w:p w:rsidR="00D66F0D" w:rsidP="006A6C9D" w14:paraId="0D1D6649" w14:textId="77777777">
            <w:pPr>
              <w:pStyle w:val="TableParagraph"/>
              <w:spacing w:line="159" w:lineRule="exact"/>
              <w:ind w:left="395" w:right="402"/>
              <w:jc w:val="center"/>
              <w:rPr>
                <w:sz w:val="16"/>
              </w:rPr>
            </w:pPr>
            <w:r>
              <w:rPr>
                <w:spacing w:val="-3"/>
                <w:sz w:val="16"/>
              </w:rPr>
              <w:t>Call</w:t>
            </w:r>
            <w:r>
              <w:rPr>
                <w:spacing w:val="-11"/>
                <w:sz w:val="16"/>
              </w:rPr>
              <w:t xml:space="preserve"> </w:t>
            </w:r>
            <w:r>
              <w:rPr>
                <w:spacing w:val="-3"/>
                <w:sz w:val="16"/>
              </w:rPr>
              <w:t>Sign</w:t>
            </w:r>
          </w:p>
        </w:tc>
        <w:tc>
          <w:tcPr>
            <w:tcW w:w="1147" w:type="dxa"/>
            <w:tcBorders>
              <w:top w:val="nil"/>
              <w:bottom w:val="nil"/>
            </w:tcBorders>
          </w:tcPr>
          <w:p w:rsidR="00D66F0D" w:rsidP="006A6C9D" w14:paraId="3BE9C58D" w14:textId="77777777">
            <w:pPr>
              <w:pStyle w:val="TableParagraph"/>
              <w:spacing w:line="156" w:lineRule="exact"/>
              <w:ind w:left="273"/>
              <w:rPr>
                <w:sz w:val="16"/>
              </w:rPr>
            </w:pPr>
            <w:r>
              <w:rPr>
                <w:sz w:val="16"/>
              </w:rPr>
              <w:t>Location</w:t>
            </w:r>
          </w:p>
          <w:p w:rsidR="00D66F0D" w:rsidP="006A6C9D" w14:paraId="124C938F" w14:textId="77777777">
            <w:pPr>
              <w:pStyle w:val="TableParagraph"/>
              <w:spacing w:line="165" w:lineRule="exact"/>
              <w:ind w:left="292"/>
              <w:rPr>
                <w:sz w:val="16"/>
              </w:rPr>
            </w:pPr>
            <w:r>
              <w:rPr>
                <w:sz w:val="16"/>
              </w:rPr>
              <w:t>Number</w:t>
            </w:r>
          </w:p>
        </w:tc>
        <w:tc>
          <w:tcPr>
            <w:tcW w:w="1260" w:type="dxa"/>
            <w:tcBorders>
              <w:top w:val="nil"/>
              <w:bottom w:val="nil"/>
            </w:tcBorders>
          </w:tcPr>
          <w:p w:rsidR="00D66F0D" w:rsidP="006A6C9D" w14:paraId="1EC5868E" w14:textId="77777777">
            <w:pPr>
              <w:pStyle w:val="TableParagraph"/>
              <w:spacing w:line="156" w:lineRule="exact"/>
              <w:ind w:left="153"/>
              <w:rPr>
                <w:sz w:val="16"/>
              </w:rPr>
            </w:pPr>
            <w:r>
              <w:rPr>
                <w:spacing w:val="-4"/>
                <w:sz w:val="16"/>
              </w:rPr>
              <w:t>Path</w:t>
            </w:r>
            <w:r>
              <w:rPr>
                <w:spacing w:val="-7"/>
                <w:sz w:val="16"/>
              </w:rPr>
              <w:t xml:space="preserve"> </w:t>
            </w:r>
            <w:r>
              <w:rPr>
                <w:spacing w:val="-3"/>
                <w:sz w:val="16"/>
              </w:rPr>
              <w:t>Number</w:t>
            </w:r>
          </w:p>
          <w:p w:rsidR="00D66F0D" w:rsidP="006A6C9D" w14:paraId="1AC7B281" w14:textId="77777777">
            <w:pPr>
              <w:pStyle w:val="TableParagraph"/>
              <w:spacing w:line="165" w:lineRule="exact"/>
              <w:ind w:left="213"/>
              <w:rPr>
                <w:sz w:val="16"/>
              </w:rPr>
            </w:pPr>
            <w:r>
              <w:rPr>
                <w:sz w:val="16"/>
              </w:rPr>
              <w:t>(Microwave</w:t>
            </w:r>
          </w:p>
        </w:tc>
        <w:tc>
          <w:tcPr>
            <w:tcW w:w="2069" w:type="dxa"/>
            <w:tcBorders>
              <w:top w:val="nil"/>
              <w:bottom w:val="nil"/>
            </w:tcBorders>
          </w:tcPr>
          <w:p w:rsidR="00D66F0D" w:rsidP="006A6C9D" w14:paraId="7A17CC30" w14:textId="77777777">
            <w:pPr>
              <w:pStyle w:val="TableParagraph"/>
              <w:spacing w:line="156" w:lineRule="exact"/>
              <w:ind w:left="362" w:right="429"/>
              <w:jc w:val="center"/>
              <w:rPr>
                <w:sz w:val="16"/>
              </w:rPr>
            </w:pPr>
            <w:r>
              <w:rPr>
                <w:spacing w:val="-4"/>
                <w:sz w:val="16"/>
              </w:rPr>
              <w:t>Center</w:t>
            </w:r>
            <w:r>
              <w:rPr>
                <w:spacing w:val="-8"/>
                <w:sz w:val="16"/>
              </w:rPr>
              <w:t xml:space="preserve"> </w:t>
            </w:r>
            <w:r>
              <w:rPr>
                <w:spacing w:val="-4"/>
                <w:sz w:val="16"/>
              </w:rPr>
              <w:t>(Assigned)</w:t>
            </w:r>
          </w:p>
          <w:p w:rsidR="00D66F0D" w:rsidP="006A6C9D" w14:paraId="7E0138A8" w14:textId="77777777">
            <w:pPr>
              <w:pStyle w:val="TableParagraph"/>
              <w:spacing w:line="165" w:lineRule="exact"/>
              <w:ind w:left="451" w:right="429"/>
              <w:jc w:val="center"/>
              <w:rPr>
                <w:sz w:val="16"/>
              </w:rPr>
            </w:pPr>
            <w:r>
              <w:rPr>
                <w:spacing w:val="-2"/>
                <w:sz w:val="16"/>
              </w:rPr>
              <w:t>or</w:t>
            </w:r>
            <w:r>
              <w:rPr>
                <w:spacing w:val="-8"/>
                <w:sz w:val="16"/>
              </w:rPr>
              <w:t xml:space="preserve"> </w:t>
            </w:r>
            <w:r>
              <w:rPr>
                <w:spacing w:val="-2"/>
                <w:sz w:val="16"/>
              </w:rPr>
              <w:t>Lower</w:t>
            </w:r>
          </w:p>
        </w:tc>
        <w:tc>
          <w:tcPr>
            <w:tcW w:w="1819" w:type="dxa"/>
            <w:tcBorders>
              <w:top w:val="nil"/>
              <w:bottom w:val="nil"/>
            </w:tcBorders>
          </w:tcPr>
          <w:p w:rsidR="00D66F0D" w:rsidP="006A6C9D" w14:paraId="0FE7828A" w14:textId="77777777">
            <w:pPr>
              <w:pStyle w:val="TableParagraph"/>
              <w:spacing w:line="156" w:lineRule="exact"/>
              <w:ind w:left="277" w:right="246"/>
              <w:jc w:val="center"/>
              <w:rPr>
                <w:sz w:val="16"/>
              </w:rPr>
            </w:pPr>
            <w:r>
              <w:rPr>
                <w:sz w:val="16"/>
              </w:rPr>
              <w:t>Upper</w:t>
            </w:r>
          </w:p>
          <w:p w:rsidR="00D66F0D" w:rsidP="006A6C9D" w14:paraId="3F87A533" w14:textId="77777777">
            <w:pPr>
              <w:pStyle w:val="TableParagraph"/>
              <w:spacing w:line="165" w:lineRule="exact"/>
              <w:ind w:left="277" w:right="320"/>
              <w:jc w:val="center"/>
              <w:rPr>
                <w:sz w:val="16"/>
              </w:rPr>
            </w:pPr>
            <w:r>
              <w:rPr>
                <w:spacing w:val="-5"/>
                <w:sz w:val="16"/>
              </w:rPr>
              <w:t>Frequency (MHz)</w:t>
            </w:r>
          </w:p>
        </w:tc>
        <w:tc>
          <w:tcPr>
            <w:tcW w:w="1332" w:type="dxa"/>
            <w:tcBorders>
              <w:top w:val="nil"/>
              <w:bottom w:val="nil"/>
            </w:tcBorders>
          </w:tcPr>
          <w:p w:rsidR="00D66F0D" w:rsidP="006A6C9D" w14:paraId="51D970CA" w14:textId="77777777">
            <w:pPr>
              <w:pStyle w:val="TableParagraph"/>
              <w:spacing w:line="156" w:lineRule="exact"/>
              <w:ind w:left="153"/>
              <w:rPr>
                <w:sz w:val="16"/>
              </w:rPr>
            </w:pPr>
            <w:r>
              <w:rPr>
                <w:spacing w:val="-4"/>
                <w:sz w:val="16"/>
              </w:rPr>
              <w:t>Actual</w:t>
            </w:r>
            <w:r>
              <w:rPr>
                <w:spacing w:val="-11"/>
                <w:sz w:val="16"/>
              </w:rPr>
              <w:t xml:space="preserve"> </w:t>
            </w:r>
            <w:r>
              <w:rPr>
                <w:spacing w:val="-4"/>
                <w:sz w:val="16"/>
              </w:rPr>
              <w:t>Date</w:t>
            </w:r>
            <w:r>
              <w:rPr>
                <w:spacing w:val="-14"/>
                <w:sz w:val="16"/>
              </w:rPr>
              <w:t xml:space="preserve"> </w:t>
            </w:r>
            <w:r>
              <w:rPr>
                <w:spacing w:val="-3"/>
                <w:sz w:val="16"/>
              </w:rPr>
              <w:t>of</w:t>
            </w:r>
          </w:p>
          <w:p w:rsidR="00D66F0D" w:rsidP="006A6C9D" w14:paraId="1DC8D85E" w14:textId="77777777">
            <w:pPr>
              <w:pStyle w:val="TableParagraph"/>
              <w:spacing w:line="165" w:lineRule="exact"/>
              <w:ind w:left="213"/>
              <w:rPr>
                <w:sz w:val="16"/>
              </w:rPr>
            </w:pPr>
            <w:r>
              <w:rPr>
                <w:sz w:val="16"/>
              </w:rPr>
              <w:t>Construction</w:t>
            </w:r>
          </w:p>
        </w:tc>
        <w:tc>
          <w:tcPr>
            <w:tcW w:w="1080" w:type="dxa"/>
            <w:tcBorders>
              <w:top w:val="nil"/>
              <w:bottom w:val="nil"/>
            </w:tcBorders>
          </w:tcPr>
          <w:p w:rsidR="00D66F0D" w:rsidP="006A6C9D" w14:paraId="3D213F9A" w14:textId="77777777">
            <w:pPr>
              <w:pStyle w:val="TableParagraph"/>
              <w:spacing w:line="156" w:lineRule="exact"/>
              <w:ind w:left="160"/>
              <w:rPr>
                <w:sz w:val="16"/>
              </w:rPr>
            </w:pPr>
            <w:r>
              <w:rPr>
                <w:spacing w:val="-2"/>
                <w:sz w:val="16"/>
              </w:rPr>
              <w:t>Number</w:t>
            </w:r>
            <w:r>
              <w:rPr>
                <w:spacing w:val="-9"/>
                <w:sz w:val="16"/>
              </w:rPr>
              <w:t xml:space="preserve"> </w:t>
            </w:r>
            <w:r>
              <w:rPr>
                <w:spacing w:val="-1"/>
                <w:sz w:val="16"/>
              </w:rPr>
              <w:t>of</w:t>
            </w:r>
          </w:p>
          <w:p w:rsidR="00D66F0D" w:rsidP="006A6C9D" w14:paraId="3F91CC4A" w14:textId="77777777">
            <w:pPr>
              <w:pStyle w:val="TableParagraph"/>
              <w:spacing w:line="165" w:lineRule="exact"/>
              <w:ind w:left="115"/>
              <w:rPr>
                <w:sz w:val="16"/>
              </w:rPr>
            </w:pPr>
            <w:r>
              <w:rPr>
                <w:sz w:val="16"/>
              </w:rPr>
              <w:t>Operational</w:t>
            </w:r>
          </w:p>
        </w:tc>
      </w:tr>
      <w:tr w14:paraId="3BC052B4" w14:textId="77777777" w:rsidTr="006A6C9D">
        <w:tblPrEx>
          <w:tblW w:w="0" w:type="auto"/>
          <w:tblInd w:w="490" w:type="dxa"/>
          <w:tblLayout w:type="fixed"/>
          <w:tblCellMar>
            <w:left w:w="0" w:type="dxa"/>
            <w:right w:w="0" w:type="dxa"/>
          </w:tblCellMar>
          <w:tblLook w:val="01E0"/>
        </w:tblPrEx>
        <w:trPr>
          <w:trHeight w:val="184"/>
        </w:trPr>
        <w:tc>
          <w:tcPr>
            <w:tcW w:w="1464" w:type="dxa"/>
            <w:tcBorders>
              <w:top w:val="nil"/>
              <w:bottom w:val="nil"/>
            </w:tcBorders>
          </w:tcPr>
          <w:p w:rsidR="00D66F0D" w:rsidP="006A6C9D" w14:paraId="40EC0E40" w14:textId="77777777">
            <w:pPr>
              <w:pStyle w:val="TableParagraph"/>
              <w:rPr>
                <w:rFonts w:ascii="Times New Roman"/>
                <w:sz w:val="12"/>
              </w:rPr>
            </w:pPr>
          </w:p>
        </w:tc>
        <w:tc>
          <w:tcPr>
            <w:tcW w:w="1147" w:type="dxa"/>
            <w:tcBorders>
              <w:top w:val="nil"/>
              <w:bottom w:val="nil"/>
            </w:tcBorders>
          </w:tcPr>
          <w:p w:rsidR="00D66F0D" w:rsidP="006A6C9D" w14:paraId="3AEB8B5C" w14:textId="77777777">
            <w:pPr>
              <w:pStyle w:val="TableParagraph"/>
              <w:rPr>
                <w:rFonts w:ascii="Times New Roman"/>
                <w:sz w:val="12"/>
              </w:rPr>
            </w:pPr>
          </w:p>
        </w:tc>
        <w:tc>
          <w:tcPr>
            <w:tcW w:w="1260" w:type="dxa"/>
            <w:tcBorders>
              <w:top w:val="nil"/>
              <w:bottom w:val="nil"/>
            </w:tcBorders>
          </w:tcPr>
          <w:p w:rsidR="00D66F0D" w:rsidP="006A6C9D" w14:paraId="794E27A7" w14:textId="77777777">
            <w:pPr>
              <w:pStyle w:val="TableParagraph"/>
              <w:spacing w:line="165" w:lineRule="exact"/>
              <w:ind w:left="133" w:right="112"/>
              <w:jc w:val="center"/>
              <w:rPr>
                <w:sz w:val="16"/>
              </w:rPr>
            </w:pPr>
            <w:r>
              <w:rPr>
                <w:sz w:val="16"/>
              </w:rPr>
              <w:t>only)</w:t>
            </w:r>
          </w:p>
        </w:tc>
        <w:tc>
          <w:tcPr>
            <w:tcW w:w="2069" w:type="dxa"/>
            <w:tcBorders>
              <w:top w:val="nil"/>
              <w:bottom w:val="nil"/>
            </w:tcBorders>
          </w:tcPr>
          <w:p w:rsidR="00D66F0D" w:rsidP="006A6C9D" w14:paraId="46542CB3" w14:textId="77777777">
            <w:pPr>
              <w:pStyle w:val="TableParagraph"/>
              <w:spacing w:line="165" w:lineRule="exact"/>
              <w:ind w:left="362" w:right="414"/>
              <w:jc w:val="center"/>
              <w:rPr>
                <w:sz w:val="16"/>
              </w:rPr>
            </w:pPr>
            <w:r>
              <w:rPr>
                <w:spacing w:val="-5"/>
                <w:sz w:val="16"/>
              </w:rPr>
              <w:t>Frequency (MHz)</w:t>
            </w:r>
          </w:p>
        </w:tc>
        <w:tc>
          <w:tcPr>
            <w:tcW w:w="1819" w:type="dxa"/>
            <w:tcBorders>
              <w:top w:val="nil"/>
              <w:bottom w:val="nil"/>
            </w:tcBorders>
          </w:tcPr>
          <w:p w:rsidR="00D66F0D" w:rsidP="006A6C9D" w14:paraId="2643B2C2" w14:textId="77777777">
            <w:pPr>
              <w:pStyle w:val="TableParagraph"/>
              <w:rPr>
                <w:rFonts w:ascii="Times New Roman"/>
                <w:sz w:val="12"/>
              </w:rPr>
            </w:pPr>
          </w:p>
        </w:tc>
        <w:tc>
          <w:tcPr>
            <w:tcW w:w="1332" w:type="dxa"/>
            <w:tcBorders>
              <w:top w:val="nil"/>
              <w:bottom w:val="nil"/>
            </w:tcBorders>
          </w:tcPr>
          <w:p w:rsidR="00D66F0D" w:rsidP="006A6C9D" w14:paraId="0E2D8D41" w14:textId="77777777">
            <w:pPr>
              <w:pStyle w:val="TableParagraph"/>
              <w:spacing w:line="165" w:lineRule="exact"/>
              <w:ind w:left="132" w:right="179"/>
              <w:jc w:val="center"/>
              <w:rPr>
                <w:sz w:val="16"/>
              </w:rPr>
            </w:pPr>
            <w:r>
              <w:rPr>
                <w:sz w:val="16"/>
              </w:rPr>
              <w:t>(mm/dd/</w:t>
            </w:r>
            <w:r>
              <w:rPr>
                <w:sz w:val="16"/>
              </w:rPr>
              <w:t>yyyy</w:t>
            </w:r>
            <w:r>
              <w:rPr>
                <w:sz w:val="16"/>
              </w:rPr>
              <w:t>)</w:t>
            </w:r>
          </w:p>
        </w:tc>
        <w:tc>
          <w:tcPr>
            <w:tcW w:w="1080" w:type="dxa"/>
            <w:tcBorders>
              <w:top w:val="nil"/>
              <w:bottom w:val="nil"/>
            </w:tcBorders>
          </w:tcPr>
          <w:p w:rsidR="00D66F0D" w:rsidP="006A6C9D" w14:paraId="0490A2C0" w14:textId="77777777">
            <w:pPr>
              <w:pStyle w:val="TableParagraph"/>
              <w:spacing w:line="165" w:lineRule="exact"/>
              <w:ind w:left="67" w:right="99"/>
              <w:jc w:val="center"/>
              <w:rPr>
                <w:sz w:val="16"/>
              </w:rPr>
            </w:pPr>
            <w:r>
              <w:rPr>
                <w:sz w:val="16"/>
              </w:rPr>
              <w:t>Mobiles</w:t>
            </w:r>
          </w:p>
        </w:tc>
      </w:tr>
      <w:tr w14:paraId="1CC4EAE4" w14:textId="77777777" w:rsidTr="006A6C9D">
        <w:tblPrEx>
          <w:tblW w:w="0" w:type="auto"/>
          <w:tblInd w:w="490" w:type="dxa"/>
          <w:tblLayout w:type="fixed"/>
          <w:tblCellMar>
            <w:left w:w="0" w:type="dxa"/>
            <w:right w:w="0" w:type="dxa"/>
          </w:tblCellMar>
          <w:tblLook w:val="01E0"/>
        </w:tblPrEx>
        <w:trPr>
          <w:trHeight w:val="184"/>
        </w:trPr>
        <w:tc>
          <w:tcPr>
            <w:tcW w:w="1464" w:type="dxa"/>
            <w:tcBorders>
              <w:top w:val="nil"/>
              <w:bottom w:val="nil"/>
            </w:tcBorders>
          </w:tcPr>
          <w:p w:rsidR="00D66F0D" w:rsidP="006A6C9D" w14:paraId="5C318AA5" w14:textId="77777777">
            <w:pPr>
              <w:pStyle w:val="TableParagraph"/>
              <w:rPr>
                <w:rFonts w:ascii="Times New Roman"/>
                <w:sz w:val="12"/>
              </w:rPr>
            </w:pPr>
          </w:p>
        </w:tc>
        <w:tc>
          <w:tcPr>
            <w:tcW w:w="1147" w:type="dxa"/>
            <w:tcBorders>
              <w:top w:val="nil"/>
              <w:bottom w:val="nil"/>
            </w:tcBorders>
          </w:tcPr>
          <w:p w:rsidR="00D66F0D" w:rsidP="006A6C9D" w14:paraId="73A0D22D" w14:textId="77777777">
            <w:pPr>
              <w:pStyle w:val="TableParagraph"/>
              <w:rPr>
                <w:rFonts w:ascii="Times New Roman"/>
                <w:sz w:val="12"/>
              </w:rPr>
            </w:pPr>
          </w:p>
        </w:tc>
        <w:tc>
          <w:tcPr>
            <w:tcW w:w="1260" w:type="dxa"/>
            <w:tcBorders>
              <w:top w:val="nil"/>
              <w:bottom w:val="nil"/>
            </w:tcBorders>
          </w:tcPr>
          <w:p w:rsidR="00D66F0D" w:rsidP="006A6C9D" w14:paraId="7BABFA4F" w14:textId="77777777">
            <w:pPr>
              <w:pStyle w:val="TableParagraph"/>
              <w:rPr>
                <w:rFonts w:ascii="Times New Roman"/>
                <w:sz w:val="12"/>
              </w:rPr>
            </w:pPr>
          </w:p>
        </w:tc>
        <w:tc>
          <w:tcPr>
            <w:tcW w:w="2069" w:type="dxa"/>
            <w:tcBorders>
              <w:top w:val="nil"/>
              <w:bottom w:val="nil"/>
            </w:tcBorders>
          </w:tcPr>
          <w:p w:rsidR="00D66F0D" w:rsidP="006A6C9D" w14:paraId="0FAEB38B" w14:textId="77777777">
            <w:pPr>
              <w:pStyle w:val="TableParagraph"/>
              <w:rPr>
                <w:rFonts w:ascii="Times New Roman"/>
                <w:sz w:val="12"/>
              </w:rPr>
            </w:pPr>
          </w:p>
        </w:tc>
        <w:tc>
          <w:tcPr>
            <w:tcW w:w="1819" w:type="dxa"/>
            <w:tcBorders>
              <w:top w:val="nil"/>
              <w:bottom w:val="nil"/>
            </w:tcBorders>
          </w:tcPr>
          <w:p w:rsidR="00D66F0D" w:rsidP="006A6C9D" w14:paraId="3C2AA54D" w14:textId="77777777">
            <w:pPr>
              <w:pStyle w:val="TableParagraph"/>
              <w:rPr>
                <w:rFonts w:ascii="Times New Roman"/>
                <w:sz w:val="12"/>
              </w:rPr>
            </w:pPr>
          </w:p>
        </w:tc>
        <w:tc>
          <w:tcPr>
            <w:tcW w:w="1332" w:type="dxa"/>
            <w:tcBorders>
              <w:top w:val="nil"/>
              <w:bottom w:val="nil"/>
            </w:tcBorders>
          </w:tcPr>
          <w:p w:rsidR="00D66F0D" w:rsidP="006A6C9D" w14:paraId="4B145197" w14:textId="77777777">
            <w:pPr>
              <w:pStyle w:val="TableParagraph"/>
              <w:rPr>
                <w:rFonts w:ascii="Times New Roman"/>
                <w:sz w:val="12"/>
              </w:rPr>
            </w:pPr>
          </w:p>
        </w:tc>
        <w:tc>
          <w:tcPr>
            <w:tcW w:w="1080" w:type="dxa"/>
            <w:tcBorders>
              <w:top w:val="nil"/>
              <w:bottom w:val="nil"/>
            </w:tcBorders>
          </w:tcPr>
          <w:p w:rsidR="00D66F0D" w:rsidP="006A6C9D" w14:paraId="658AE6CB" w14:textId="77777777">
            <w:pPr>
              <w:pStyle w:val="TableParagraph"/>
              <w:spacing w:line="165" w:lineRule="exact"/>
              <w:ind w:left="121" w:right="99"/>
              <w:jc w:val="center"/>
              <w:rPr>
                <w:sz w:val="16"/>
              </w:rPr>
            </w:pPr>
            <w:r>
              <w:rPr>
                <w:sz w:val="16"/>
              </w:rPr>
              <w:t>(see</w:t>
            </w:r>
          </w:p>
        </w:tc>
      </w:tr>
      <w:tr w14:paraId="70FC6840" w14:textId="77777777" w:rsidTr="006A6C9D">
        <w:tblPrEx>
          <w:tblW w:w="0" w:type="auto"/>
          <w:tblInd w:w="490" w:type="dxa"/>
          <w:tblLayout w:type="fixed"/>
          <w:tblCellMar>
            <w:left w:w="0" w:type="dxa"/>
            <w:right w:w="0" w:type="dxa"/>
          </w:tblCellMar>
          <w:tblLook w:val="01E0"/>
        </w:tblPrEx>
        <w:trPr>
          <w:trHeight w:val="244"/>
        </w:trPr>
        <w:tc>
          <w:tcPr>
            <w:tcW w:w="1464" w:type="dxa"/>
            <w:tcBorders>
              <w:top w:val="nil"/>
            </w:tcBorders>
          </w:tcPr>
          <w:p w:rsidR="00D66F0D" w:rsidP="006A6C9D" w14:paraId="4973EAF2" w14:textId="77777777">
            <w:pPr>
              <w:pStyle w:val="TableParagraph"/>
              <w:rPr>
                <w:rFonts w:ascii="Times New Roman"/>
                <w:sz w:val="16"/>
              </w:rPr>
            </w:pPr>
          </w:p>
        </w:tc>
        <w:tc>
          <w:tcPr>
            <w:tcW w:w="1147" w:type="dxa"/>
            <w:tcBorders>
              <w:top w:val="nil"/>
            </w:tcBorders>
          </w:tcPr>
          <w:p w:rsidR="00D66F0D" w:rsidP="006A6C9D" w14:paraId="7F090FA4" w14:textId="77777777">
            <w:pPr>
              <w:pStyle w:val="TableParagraph"/>
              <w:rPr>
                <w:rFonts w:ascii="Times New Roman"/>
                <w:sz w:val="16"/>
              </w:rPr>
            </w:pPr>
          </w:p>
        </w:tc>
        <w:tc>
          <w:tcPr>
            <w:tcW w:w="1260" w:type="dxa"/>
            <w:tcBorders>
              <w:top w:val="nil"/>
            </w:tcBorders>
          </w:tcPr>
          <w:p w:rsidR="00D66F0D" w:rsidP="006A6C9D" w14:paraId="19A9FC98" w14:textId="77777777">
            <w:pPr>
              <w:pStyle w:val="TableParagraph"/>
              <w:rPr>
                <w:rFonts w:ascii="Times New Roman"/>
                <w:sz w:val="16"/>
              </w:rPr>
            </w:pPr>
          </w:p>
        </w:tc>
        <w:tc>
          <w:tcPr>
            <w:tcW w:w="2069" w:type="dxa"/>
            <w:tcBorders>
              <w:top w:val="nil"/>
            </w:tcBorders>
          </w:tcPr>
          <w:p w:rsidR="00D66F0D" w:rsidP="006A6C9D" w14:paraId="294C09FE" w14:textId="77777777">
            <w:pPr>
              <w:pStyle w:val="TableParagraph"/>
              <w:rPr>
                <w:rFonts w:ascii="Times New Roman"/>
                <w:sz w:val="16"/>
              </w:rPr>
            </w:pPr>
          </w:p>
        </w:tc>
        <w:tc>
          <w:tcPr>
            <w:tcW w:w="1819" w:type="dxa"/>
            <w:tcBorders>
              <w:top w:val="nil"/>
            </w:tcBorders>
          </w:tcPr>
          <w:p w:rsidR="00D66F0D" w:rsidP="006A6C9D" w14:paraId="652826A5" w14:textId="77777777">
            <w:pPr>
              <w:pStyle w:val="TableParagraph"/>
              <w:rPr>
                <w:rFonts w:ascii="Times New Roman"/>
                <w:sz w:val="16"/>
              </w:rPr>
            </w:pPr>
          </w:p>
        </w:tc>
        <w:tc>
          <w:tcPr>
            <w:tcW w:w="1332" w:type="dxa"/>
            <w:tcBorders>
              <w:top w:val="nil"/>
            </w:tcBorders>
          </w:tcPr>
          <w:p w:rsidR="00D66F0D" w:rsidP="006A6C9D" w14:paraId="505F6BD2" w14:textId="77777777">
            <w:pPr>
              <w:pStyle w:val="TableParagraph"/>
              <w:rPr>
                <w:rFonts w:ascii="Times New Roman"/>
                <w:sz w:val="16"/>
              </w:rPr>
            </w:pPr>
          </w:p>
        </w:tc>
        <w:tc>
          <w:tcPr>
            <w:tcW w:w="1080" w:type="dxa"/>
            <w:tcBorders>
              <w:top w:val="nil"/>
            </w:tcBorders>
          </w:tcPr>
          <w:p w:rsidR="00D66F0D" w:rsidP="006A6C9D" w14:paraId="77B835FF" w14:textId="77777777">
            <w:pPr>
              <w:pStyle w:val="TableParagraph"/>
              <w:spacing w:line="183" w:lineRule="exact"/>
              <w:ind w:left="57" w:right="99"/>
              <w:jc w:val="center"/>
              <w:rPr>
                <w:sz w:val="16"/>
              </w:rPr>
            </w:pPr>
            <w:r>
              <w:rPr>
                <w:sz w:val="16"/>
              </w:rPr>
              <w:t>instructions)</w:t>
            </w:r>
          </w:p>
        </w:tc>
      </w:tr>
      <w:tr w14:paraId="3C99F082" w14:textId="77777777" w:rsidTr="006A6C9D">
        <w:tblPrEx>
          <w:tblW w:w="0" w:type="auto"/>
          <w:tblInd w:w="490" w:type="dxa"/>
          <w:tblLayout w:type="fixed"/>
          <w:tblCellMar>
            <w:left w:w="0" w:type="dxa"/>
            <w:right w:w="0" w:type="dxa"/>
          </w:tblCellMar>
          <w:tblLook w:val="01E0"/>
        </w:tblPrEx>
        <w:trPr>
          <w:trHeight w:val="517"/>
        </w:trPr>
        <w:tc>
          <w:tcPr>
            <w:tcW w:w="1464" w:type="dxa"/>
          </w:tcPr>
          <w:p w:rsidR="00D66F0D" w:rsidP="006A6C9D" w14:paraId="1E385FC1" w14:textId="77777777">
            <w:pPr>
              <w:pStyle w:val="TableParagraph"/>
              <w:rPr>
                <w:rFonts w:ascii="Times New Roman"/>
                <w:sz w:val="16"/>
              </w:rPr>
            </w:pPr>
          </w:p>
        </w:tc>
        <w:tc>
          <w:tcPr>
            <w:tcW w:w="1147" w:type="dxa"/>
          </w:tcPr>
          <w:p w:rsidR="00D66F0D" w:rsidP="006A6C9D" w14:paraId="73BE365E" w14:textId="77777777">
            <w:pPr>
              <w:pStyle w:val="TableParagraph"/>
              <w:rPr>
                <w:rFonts w:ascii="Times New Roman"/>
                <w:sz w:val="16"/>
              </w:rPr>
            </w:pPr>
          </w:p>
        </w:tc>
        <w:tc>
          <w:tcPr>
            <w:tcW w:w="1260" w:type="dxa"/>
          </w:tcPr>
          <w:p w:rsidR="00D66F0D" w:rsidP="006A6C9D" w14:paraId="6338AA62" w14:textId="77777777">
            <w:pPr>
              <w:pStyle w:val="TableParagraph"/>
              <w:rPr>
                <w:rFonts w:ascii="Times New Roman"/>
                <w:sz w:val="16"/>
              </w:rPr>
            </w:pPr>
          </w:p>
        </w:tc>
        <w:tc>
          <w:tcPr>
            <w:tcW w:w="2069" w:type="dxa"/>
          </w:tcPr>
          <w:p w:rsidR="00D66F0D" w:rsidP="006A6C9D" w14:paraId="0FED63B8" w14:textId="77777777">
            <w:pPr>
              <w:pStyle w:val="TableParagraph"/>
              <w:rPr>
                <w:rFonts w:ascii="Times New Roman"/>
                <w:sz w:val="16"/>
              </w:rPr>
            </w:pPr>
          </w:p>
        </w:tc>
        <w:tc>
          <w:tcPr>
            <w:tcW w:w="1819" w:type="dxa"/>
          </w:tcPr>
          <w:p w:rsidR="00D66F0D" w:rsidP="006A6C9D" w14:paraId="211755D3" w14:textId="77777777">
            <w:pPr>
              <w:pStyle w:val="TableParagraph"/>
              <w:rPr>
                <w:rFonts w:ascii="Times New Roman"/>
                <w:sz w:val="16"/>
              </w:rPr>
            </w:pPr>
          </w:p>
        </w:tc>
        <w:tc>
          <w:tcPr>
            <w:tcW w:w="1332" w:type="dxa"/>
          </w:tcPr>
          <w:p w:rsidR="00D66F0D" w:rsidP="006A6C9D" w14:paraId="17443A2D" w14:textId="77777777">
            <w:pPr>
              <w:pStyle w:val="TableParagraph"/>
              <w:rPr>
                <w:rFonts w:ascii="Times New Roman"/>
                <w:sz w:val="16"/>
              </w:rPr>
            </w:pPr>
          </w:p>
        </w:tc>
        <w:tc>
          <w:tcPr>
            <w:tcW w:w="1080" w:type="dxa"/>
          </w:tcPr>
          <w:p w:rsidR="00D66F0D" w:rsidP="006A6C9D" w14:paraId="2F787E81" w14:textId="77777777">
            <w:pPr>
              <w:pStyle w:val="TableParagraph"/>
              <w:rPr>
                <w:rFonts w:ascii="Times New Roman"/>
                <w:sz w:val="16"/>
              </w:rPr>
            </w:pPr>
          </w:p>
        </w:tc>
      </w:tr>
      <w:tr w14:paraId="43FD87DB" w14:textId="77777777" w:rsidTr="006A6C9D">
        <w:tblPrEx>
          <w:tblW w:w="0" w:type="auto"/>
          <w:tblInd w:w="490" w:type="dxa"/>
          <w:tblLayout w:type="fixed"/>
          <w:tblCellMar>
            <w:left w:w="0" w:type="dxa"/>
            <w:right w:w="0" w:type="dxa"/>
          </w:tblCellMar>
          <w:tblLook w:val="01E0"/>
        </w:tblPrEx>
        <w:trPr>
          <w:trHeight w:val="544"/>
        </w:trPr>
        <w:tc>
          <w:tcPr>
            <w:tcW w:w="1464" w:type="dxa"/>
          </w:tcPr>
          <w:p w:rsidR="00D66F0D" w:rsidP="006A6C9D" w14:paraId="78AC764D" w14:textId="77777777">
            <w:pPr>
              <w:pStyle w:val="TableParagraph"/>
              <w:rPr>
                <w:rFonts w:ascii="Times New Roman"/>
                <w:sz w:val="16"/>
              </w:rPr>
            </w:pPr>
          </w:p>
        </w:tc>
        <w:tc>
          <w:tcPr>
            <w:tcW w:w="1147" w:type="dxa"/>
          </w:tcPr>
          <w:p w:rsidR="00D66F0D" w:rsidP="006A6C9D" w14:paraId="0B436854" w14:textId="77777777">
            <w:pPr>
              <w:pStyle w:val="TableParagraph"/>
              <w:rPr>
                <w:rFonts w:ascii="Times New Roman"/>
                <w:sz w:val="16"/>
              </w:rPr>
            </w:pPr>
          </w:p>
        </w:tc>
        <w:tc>
          <w:tcPr>
            <w:tcW w:w="1260" w:type="dxa"/>
          </w:tcPr>
          <w:p w:rsidR="00D66F0D" w:rsidP="006A6C9D" w14:paraId="340617D6" w14:textId="77777777">
            <w:pPr>
              <w:pStyle w:val="TableParagraph"/>
              <w:rPr>
                <w:rFonts w:ascii="Times New Roman"/>
                <w:sz w:val="16"/>
              </w:rPr>
            </w:pPr>
          </w:p>
        </w:tc>
        <w:tc>
          <w:tcPr>
            <w:tcW w:w="2069" w:type="dxa"/>
          </w:tcPr>
          <w:p w:rsidR="00D66F0D" w:rsidP="006A6C9D" w14:paraId="68CD44DB" w14:textId="77777777">
            <w:pPr>
              <w:pStyle w:val="TableParagraph"/>
              <w:rPr>
                <w:rFonts w:ascii="Times New Roman"/>
                <w:sz w:val="16"/>
              </w:rPr>
            </w:pPr>
          </w:p>
        </w:tc>
        <w:tc>
          <w:tcPr>
            <w:tcW w:w="1819" w:type="dxa"/>
          </w:tcPr>
          <w:p w:rsidR="00D66F0D" w:rsidP="006A6C9D" w14:paraId="25D776C7" w14:textId="77777777">
            <w:pPr>
              <w:pStyle w:val="TableParagraph"/>
              <w:rPr>
                <w:rFonts w:ascii="Times New Roman"/>
                <w:sz w:val="16"/>
              </w:rPr>
            </w:pPr>
          </w:p>
        </w:tc>
        <w:tc>
          <w:tcPr>
            <w:tcW w:w="1332" w:type="dxa"/>
          </w:tcPr>
          <w:p w:rsidR="00D66F0D" w:rsidP="006A6C9D" w14:paraId="55F47560" w14:textId="77777777">
            <w:pPr>
              <w:pStyle w:val="TableParagraph"/>
              <w:rPr>
                <w:rFonts w:ascii="Times New Roman"/>
                <w:sz w:val="16"/>
              </w:rPr>
            </w:pPr>
          </w:p>
        </w:tc>
        <w:tc>
          <w:tcPr>
            <w:tcW w:w="1080" w:type="dxa"/>
          </w:tcPr>
          <w:p w:rsidR="00D66F0D" w:rsidP="006A6C9D" w14:paraId="1E47CFD9" w14:textId="77777777">
            <w:pPr>
              <w:pStyle w:val="TableParagraph"/>
              <w:rPr>
                <w:rFonts w:ascii="Times New Roman"/>
                <w:sz w:val="16"/>
              </w:rPr>
            </w:pPr>
          </w:p>
        </w:tc>
      </w:tr>
      <w:tr w14:paraId="23C1D9C9" w14:textId="77777777" w:rsidTr="006A6C9D">
        <w:tblPrEx>
          <w:tblW w:w="0" w:type="auto"/>
          <w:tblInd w:w="490" w:type="dxa"/>
          <w:tblLayout w:type="fixed"/>
          <w:tblCellMar>
            <w:left w:w="0" w:type="dxa"/>
            <w:right w:w="0" w:type="dxa"/>
          </w:tblCellMar>
          <w:tblLook w:val="01E0"/>
        </w:tblPrEx>
        <w:trPr>
          <w:trHeight w:val="541"/>
        </w:trPr>
        <w:tc>
          <w:tcPr>
            <w:tcW w:w="1464" w:type="dxa"/>
          </w:tcPr>
          <w:p w:rsidR="00D66F0D" w:rsidP="006A6C9D" w14:paraId="7051B618" w14:textId="77777777">
            <w:pPr>
              <w:pStyle w:val="TableParagraph"/>
              <w:rPr>
                <w:rFonts w:ascii="Times New Roman"/>
                <w:sz w:val="16"/>
              </w:rPr>
            </w:pPr>
          </w:p>
        </w:tc>
        <w:tc>
          <w:tcPr>
            <w:tcW w:w="1147" w:type="dxa"/>
          </w:tcPr>
          <w:p w:rsidR="00D66F0D" w:rsidP="006A6C9D" w14:paraId="09C3B93F" w14:textId="77777777">
            <w:pPr>
              <w:pStyle w:val="TableParagraph"/>
              <w:rPr>
                <w:rFonts w:ascii="Times New Roman"/>
                <w:sz w:val="16"/>
              </w:rPr>
            </w:pPr>
          </w:p>
        </w:tc>
        <w:tc>
          <w:tcPr>
            <w:tcW w:w="1260" w:type="dxa"/>
          </w:tcPr>
          <w:p w:rsidR="00D66F0D" w:rsidP="006A6C9D" w14:paraId="34A6698C" w14:textId="77777777">
            <w:pPr>
              <w:pStyle w:val="TableParagraph"/>
              <w:rPr>
                <w:rFonts w:ascii="Times New Roman"/>
                <w:sz w:val="16"/>
              </w:rPr>
            </w:pPr>
          </w:p>
        </w:tc>
        <w:tc>
          <w:tcPr>
            <w:tcW w:w="2069" w:type="dxa"/>
          </w:tcPr>
          <w:p w:rsidR="00D66F0D" w:rsidP="006A6C9D" w14:paraId="6F2BFA85" w14:textId="77777777">
            <w:pPr>
              <w:pStyle w:val="TableParagraph"/>
              <w:rPr>
                <w:rFonts w:ascii="Times New Roman"/>
                <w:sz w:val="16"/>
              </w:rPr>
            </w:pPr>
          </w:p>
        </w:tc>
        <w:tc>
          <w:tcPr>
            <w:tcW w:w="1819" w:type="dxa"/>
          </w:tcPr>
          <w:p w:rsidR="00D66F0D" w:rsidP="006A6C9D" w14:paraId="0536B848" w14:textId="77777777">
            <w:pPr>
              <w:pStyle w:val="TableParagraph"/>
              <w:rPr>
                <w:rFonts w:ascii="Times New Roman"/>
                <w:sz w:val="16"/>
              </w:rPr>
            </w:pPr>
          </w:p>
        </w:tc>
        <w:tc>
          <w:tcPr>
            <w:tcW w:w="1332" w:type="dxa"/>
          </w:tcPr>
          <w:p w:rsidR="00D66F0D" w:rsidP="006A6C9D" w14:paraId="1F484E4B" w14:textId="77777777">
            <w:pPr>
              <w:pStyle w:val="TableParagraph"/>
              <w:rPr>
                <w:rFonts w:ascii="Times New Roman"/>
                <w:sz w:val="16"/>
              </w:rPr>
            </w:pPr>
          </w:p>
        </w:tc>
        <w:tc>
          <w:tcPr>
            <w:tcW w:w="1080" w:type="dxa"/>
          </w:tcPr>
          <w:p w:rsidR="00D66F0D" w:rsidP="006A6C9D" w14:paraId="33F04633" w14:textId="77777777">
            <w:pPr>
              <w:pStyle w:val="TableParagraph"/>
              <w:rPr>
                <w:rFonts w:ascii="Times New Roman"/>
                <w:sz w:val="16"/>
              </w:rPr>
            </w:pPr>
          </w:p>
        </w:tc>
      </w:tr>
      <w:tr w14:paraId="5BABF176" w14:textId="77777777" w:rsidTr="006A6C9D">
        <w:tblPrEx>
          <w:tblW w:w="0" w:type="auto"/>
          <w:tblInd w:w="490" w:type="dxa"/>
          <w:tblLayout w:type="fixed"/>
          <w:tblCellMar>
            <w:left w:w="0" w:type="dxa"/>
            <w:right w:w="0" w:type="dxa"/>
          </w:tblCellMar>
          <w:tblLook w:val="01E0"/>
        </w:tblPrEx>
        <w:trPr>
          <w:trHeight w:val="543"/>
        </w:trPr>
        <w:tc>
          <w:tcPr>
            <w:tcW w:w="1464" w:type="dxa"/>
          </w:tcPr>
          <w:p w:rsidR="00D66F0D" w:rsidP="006A6C9D" w14:paraId="5ECCC3E4" w14:textId="77777777">
            <w:pPr>
              <w:pStyle w:val="TableParagraph"/>
              <w:rPr>
                <w:rFonts w:ascii="Times New Roman"/>
                <w:sz w:val="16"/>
              </w:rPr>
            </w:pPr>
          </w:p>
        </w:tc>
        <w:tc>
          <w:tcPr>
            <w:tcW w:w="1147" w:type="dxa"/>
          </w:tcPr>
          <w:p w:rsidR="00D66F0D" w:rsidP="006A6C9D" w14:paraId="7083F3CB" w14:textId="77777777">
            <w:pPr>
              <w:pStyle w:val="TableParagraph"/>
              <w:rPr>
                <w:rFonts w:ascii="Times New Roman"/>
                <w:sz w:val="16"/>
              </w:rPr>
            </w:pPr>
          </w:p>
        </w:tc>
        <w:tc>
          <w:tcPr>
            <w:tcW w:w="1260" w:type="dxa"/>
          </w:tcPr>
          <w:p w:rsidR="00D66F0D" w:rsidP="006A6C9D" w14:paraId="112C9727" w14:textId="77777777">
            <w:pPr>
              <w:pStyle w:val="TableParagraph"/>
              <w:rPr>
                <w:rFonts w:ascii="Times New Roman"/>
                <w:sz w:val="16"/>
              </w:rPr>
            </w:pPr>
          </w:p>
        </w:tc>
        <w:tc>
          <w:tcPr>
            <w:tcW w:w="2069" w:type="dxa"/>
          </w:tcPr>
          <w:p w:rsidR="00D66F0D" w:rsidP="006A6C9D" w14:paraId="76AF75ED" w14:textId="77777777">
            <w:pPr>
              <w:pStyle w:val="TableParagraph"/>
              <w:rPr>
                <w:rFonts w:ascii="Times New Roman"/>
                <w:sz w:val="16"/>
              </w:rPr>
            </w:pPr>
          </w:p>
        </w:tc>
        <w:tc>
          <w:tcPr>
            <w:tcW w:w="1819" w:type="dxa"/>
          </w:tcPr>
          <w:p w:rsidR="00D66F0D" w:rsidP="006A6C9D" w14:paraId="444BFF3B" w14:textId="77777777">
            <w:pPr>
              <w:pStyle w:val="TableParagraph"/>
              <w:rPr>
                <w:rFonts w:ascii="Times New Roman"/>
                <w:sz w:val="16"/>
              </w:rPr>
            </w:pPr>
          </w:p>
        </w:tc>
        <w:tc>
          <w:tcPr>
            <w:tcW w:w="1332" w:type="dxa"/>
          </w:tcPr>
          <w:p w:rsidR="00D66F0D" w:rsidP="006A6C9D" w14:paraId="328B5745" w14:textId="77777777">
            <w:pPr>
              <w:pStyle w:val="TableParagraph"/>
              <w:rPr>
                <w:rFonts w:ascii="Times New Roman"/>
                <w:sz w:val="16"/>
              </w:rPr>
            </w:pPr>
          </w:p>
        </w:tc>
        <w:tc>
          <w:tcPr>
            <w:tcW w:w="1080" w:type="dxa"/>
          </w:tcPr>
          <w:p w:rsidR="00D66F0D" w:rsidP="006A6C9D" w14:paraId="269FCDEE" w14:textId="77777777">
            <w:pPr>
              <w:pStyle w:val="TableParagraph"/>
              <w:rPr>
                <w:rFonts w:ascii="Times New Roman"/>
                <w:sz w:val="16"/>
              </w:rPr>
            </w:pPr>
          </w:p>
        </w:tc>
      </w:tr>
      <w:tr w14:paraId="54C38656" w14:textId="77777777" w:rsidTr="006A6C9D">
        <w:tblPrEx>
          <w:tblW w:w="0" w:type="auto"/>
          <w:tblInd w:w="490" w:type="dxa"/>
          <w:tblLayout w:type="fixed"/>
          <w:tblCellMar>
            <w:left w:w="0" w:type="dxa"/>
            <w:right w:w="0" w:type="dxa"/>
          </w:tblCellMar>
          <w:tblLook w:val="01E0"/>
        </w:tblPrEx>
        <w:trPr>
          <w:trHeight w:val="544"/>
        </w:trPr>
        <w:tc>
          <w:tcPr>
            <w:tcW w:w="1464" w:type="dxa"/>
          </w:tcPr>
          <w:p w:rsidR="00D66F0D" w:rsidP="006A6C9D" w14:paraId="6E5B1913" w14:textId="77777777">
            <w:pPr>
              <w:pStyle w:val="TableParagraph"/>
              <w:rPr>
                <w:rFonts w:ascii="Times New Roman"/>
                <w:sz w:val="16"/>
              </w:rPr>
            </w:pPr>
          </w:p>
        </w:tc>
        <w:tc>
          <w:tcPr>
            <w:tcW w:w="1147" w:type="dxa"/>
          </w:tcPr>
          <w:p w:rsidR="00D66F0D" w:rsidP="006A6C9D" w14:paraId="37DDEC9B" w14:textId="77777777">
            <w:pPr>
              <w:pStyle w:val="TableParagraph"/>
              <w:rPr>
                <w:rFonts w:ascii="Times New Roman"/>
                <w:sz w:val="16"/>
              </w:rPr>
            </w:pPr>
          </w:p>
        </w:tc>
        <w:tc>
          <w:tcPr>
            <w:tcW w:w="1260" w:type="dxa"/>
          </w:tcPr>
          <w:p w:rsidR="00D66F0D" w:rsidP="006A6C9D" w14:paraId="57CAD624" w14:textId="77777777">
            <w:pPr>
              <w:pStyle w:val="TableParagraph"/>
              <w:rPr>
                <w:rFonts w:ascii="Times New Roman"/>
                <w:sz w:val="16"/>
              </w:rPr>
            </w:pPr>
          </w:p>
        </w:tc>
        <w:tc>
          <w:tcPr>
            <w:tcW w:w="2069" w:type="dxa"/>
          </w:tcPr>
          <w:p w:rsidR="00D66F0D" w:rsidP="006A6C9D" w14:paraId="1B860922" w14:textId="77777777">
            <w:pPr>
              <w:pStyle w:val="TableParagraph"/>
              <w:rPr>
                <w:rFonts w:ascii="Times New Roman"/>
                <w:sz w:val="16"/>
              </w:rPr>
            </w:pPr>
          </w:p>
        </w:tc>
        <w:tc>
          <w:tcPr>
            <w:tcW w:w="1819" w:type="dxa"/>
          </w:tcPr>
          <w:p w:rsidR="00D66F0D" w:rsidP="006A6C9D" w14:paraId="00191FF8" w14:textId="77777777">
            <w:pPr>
              <w:pStyle w:val="TableParagraph"/>
              <w:rPr>
                <w:rFonts w:ascii="Times New Roman"/>
                <w:sz w:val="16"/>
              </w:rPr>
            </w:pPr>
          </w:p>
        </w:tc>
        <w:tc>
          <w:tcPr>
            <w:tcW w:w="1332" w:type="dxa"/>
          </w:tcPr>
          <w:p w:rsidR="00D66F0D" w:rsidP="006A6C9D" w14:paraId="5EEC0C90" w14:textId="77777777">
            <w:pPr>
              <w:pStyle w:val="TableParagraph"/>
              <w:rPr>
                <w:rFonts w:ascii="Times New Roman"/>
                <w:sz w:val="16"/>
              </w:rPr>
            </w:pPr>
          </w:p>
        </w:tc>
        <w:tc>
          <w:tcPr>
            <w:tcW w:w="1080" w:type="dxa"/>
          </w:tcPr>
          <w:p w:rsidR="00D66F0D" w:rsidP="006A6C9D" w14:paraId="20AAD53F" w14:textId="77777777">
            <w:pPr>
              <w:pStyle w:val="TableParagraph"/>
              <w:rPr>
                <w:rFonts w:ascii="Times New Roman"/>
                <w:sz w:val="16"/>
              </w:rPr>
            </w:pPr>
          </w:p>
        </w:tc>
      </w:tr>
      <w:tr w14:paraId="23614D2D" w14:textId="77777777" w:rsidTr="006A6C9D">
        <w:tblPrEx>
          <w:tblW w:w="0" w:type="auto"/>
          <w:tblInd w:w="490" w:type="dxa"/>
          <w:tblLayout w:type="fixed"/>
          <w:tblCellMar>
            <w:left w:w="0" w:type="dxa"/>
            <w:right w:w="0" w:type="dxa"/>
          </w:tblCellMar>
          <w:tblLook w:val="01E0"/>
        </w:tblPrEx>
        <w:trPr>
          <w:trHeight w:val="544"/>
        </w:trPr>
        <w:tc>
          <w:tcPr>
            <w:tcW w:w="1464" w:type="dxa"/>
          </w:tcPr>
          <w:p w:rsidR="00D66F0D" w:rsidP="006A6C9D" w14:paraId="6C0570C6" w14:textId="77777777">
            <w:pPr>
              <w:pStyle w:val="TableParagraph"/>
              <w:rPr>
                <w:rFonts w:ascii="Times New Roman"/>
                <w:sz w:val="16"/>
              </w:rPr>
            </w:pPr>
          </w:p>
        </w:tc>
        <w:tc>
          <w:tcPr>
            <w:tcW w:w="1147" w:type="dxa"/>
          </w:tcPr>
          <w:p w:rsidR="00D66F0D" w:rsidP="006A6C9D" w14:paraId="27C44C79" w14:textId="77777777">
            <w:pPr>
              <w:pStyle w:val="TableParagraph"/>
              <w:rPr>
                <w:rFonts w:ascii="Times New Roman"/>
                <w:sz w:val="16"/>
              </w:rPr>
            </w:pPr>
          </w:p>
        </w:tc>
        <w:tc>
          <w:tcPr>
            <w:tcW w:w="1260" w:type="dxa"/>
          </w:tcPr>
          <w:p w:rsidR="00D66F0D" w:rsidP="006A6C9D" w14:paraId="30B69134" w14:textId="77777777">
            <w:pPr>
              <w:pStyle w:val="TableParagraph"/>
              <w:rPr>
                <w:rFonts w:ascii="Times New Roman"/>
                <w:sz w:val="16"/>
              </w:rPr>
            </w:pPr>
          </w:p>
        </w:tc>
        <w:tc>
          <w:tcPr>
            <w:tcW w:w="2069" w:type="dxa"/>
          </w:tcPr>
          <w:p w:rsidR="00D66F0D" w:rsidP="006A6C9D" w14:paraId="66ED4A29" w14:textId="77777777">
            <w:pPr>
              <w:pStyle w:val="TableParagraph"/>
              <w:rPr>
                <w:rFonts w:ascii="Times New Roman"/>
                <w:sz w:val="16"/>
              </w:rPr>
            </w:pPr>
          </w:p>
        </w:tc>
        <w:tc>
          <w:tcPr>
            <w:tcW w:w="1819" w:type="dxa"/>
          </w:tcPr>
          <w:p w:rsidR="00D66F0D" w:rsidP="006A6C9D" w14:paraId="3842F1AB" w14:textId="77777777">
            <w:pPr>
              <w:pStyle w:val="TableParagraph"/>
              <w:rPr>
                <w:rFonts w:ascii="Times New Roman"/>
                <w:sz w:val="16"/>
              </w:rPr>
            </w:pPr>
          </w:p>
        </w:tc>
        <w:tc>
          <w:tcPr>
            <w:tcW w:w="1332" w:type="dxa"/>
          </w:tcPr>
          <w:p w:rsidR="00D66F0D" w:rsidP="006A6C9D" w14:paraId="7B3E00BD" w14:textId="77777777">
            <w:pPr>
              <w:pStyle w:val="TableParagraph"/>
              <w:rPr>
                <w:rFonts w:ascii="Times New Roman"/>
                <w:sz w:val="16"/>
              </w:rPr>
            </w:pPr>
          </w:p>
        </w:tc>
        <w:tc>
          <w:tcPr>
            <w:tcW w:w="1080" w:type="dxa"/>
          </w:tcPr>
          <w:p w:rsidR="00D66F0D" w:rsidP="006A6C9D" w14:paraId="14AF47C7" w14:textId="77777777">
            <w:pPr>
              <w:pStyle w:val="TableParagraph"/>
              <w:rPr>
                <w:rFonts w:ascii="Times New Roman"/>
                <w:sz w:val="16"/>
              </w:rPr>
            </w:pPr>
          </w:p>
        </w:tc>
      </w:tr>
    </w:tbl>
    <w:p w:rsidR="00D66F0D" w:rsidP="00D66F0D" w14:paraId="66DA6D72" w14:textId="77777777">
      <w:pPr>
        <w:pStyle w:val="ListParagraph"/>
        <w:numPr>
          <w:ilvl w:val="0"/>
          <w:numId w:val="15"/>
        </w:numPr>
        <w:tabs>
          <w:tab w:val="left" w:pos="840"/>
          <w:tab w:val="left" w:pos="841"/>
        </w:tabs>
        <w:spacing w:before="21"/>
        <w:ind w:left="840" w:hanging="361"/>
        <w:rPr>
          <w:b/>
          <w:sz w:val="18"/>
        </w:rPr>
      </w:pPr>
      <w:r>
        <w:rPr>
          <w:b/>
          <w:sz w:val="18"/>
        </w:rPr>
        <w:t>Certification</w:t>
      </w:r>
    </w:p>
    <w:p w:rsidR="00D66F0D" w:rsidP="00D66F0D" w14:paraId="64A58DCC" w14:textId="123B9E13">
      <w:pPr>
        <w:pStyle w:val="BodyText"/>
        <w:spacing w:before="6"/>
        <w:rPr>
          <w:b/>
          <w:sz w:val="9"/>
        </w:rPr>
      </w:pPr>
      <w:r>
        <w:rPr>
          <w:noProof/>
        </w:rPr>
        <mc:AlternateContent>
          <mc:Choice Requires="wps">
            <w:drawing>
              <wp:anchor distT="0" distB="0" distL="0" distR="0" simplePos="0" relativeHeight="251791360" behindDoc="1" locked="0" layoutInCell="1" allowOverlap="1">
                <wp:simplePos x="0" y="0"/>
                <wp:positionH relativeFrom="page">
                  <wp:posOffset>537845</wp:posOffset>
                </wp:positionH>
                <wp:positionV relativeFrom="paragraph">
                  <wp:posOffset>89535</wp:posOffset>
                </wp:positionV>
                <wp:extent cx="6459220" cy="419100"/>
                <wp:effectExtent l="13970" t="13335" r="13335" b="5715"/>
                <wp:wrapTopAndBottom/>
                <wp:docPr id="27" name="Text Box 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59220" cy="4191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before="66"/>
                              <w:ind w:left="141" w:right="79"/>
                              <w:jc w:val="both"/>
                              <w:rPr>
                                <w:sz w:val="16"/>
                              </w:rPr>
                            </w:pPr>
                            <w:r>
                              <w:rPr>
                                <w:sz w:val="16"/>
                              </w:rPr>
                              <w:t>By signing the Main Form, the Applicant certifies, as set forth in 47 CFR § 1.946(c) of the Commission’s Rules, that it has commenced</w:t>
                            </w:r>
                            <w:r>
                              <w:rPr>
                                <w:spacing w:val="1"/>
                                <w:sz w:val="16"/>
                              </w:rPr>
                              <w:t xml:space="preserve"> </w:t>
                            </w:r>
                            <w:r>
                              <w:rPr>
                                <w:sz w:val="16"/>
                              </w:rPr>
                              <w:t>service or operations by the expiration of its construction period, or met its coverage or substantial service obligations by the expiration of its</w:t>
                            </w:r>
                            <w:r>
                              <w:rPr>
                                <w:spacing w:val="1"/>
                                <w:sz w:val="16"/>
                              </w:rPr>
                              <w:t xml:space="preserve"> </w:t>
                            </w:r>
                            <w:r>
                              <w:rPr>
                                <w:sz w:val="16"/>
                              </w:rPr>
                              <w:t>coverage</w:t>
                            </w:r>
                            <w:r>
                              <w:rPr>
                                <w:spacing w:val="-12"/>
                                <w:sz w:val="16"/>
                              </w:rPr>
                              <w:t xml:space="preserve"> </w:t>
                            </w:r>
                            <w:r>
                              <w:rPr>
                                <w:sz w:val="16"/>
                              </w:rPr>
                              <w:t>period.</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7" o:spid="_x0000_s1322" type="#_x0000_t202" style="width:508.6pt;height:33pt;margin-top:7.05pt;margin-left:42.35pt;mso-height-percent:0;mso-height-relative:page;mso-position-horizontal-relative:page;mso-width-percent:0;mso-width-relative:page;mso-wrap-distance-bottom:0;mso-wrap-distance-left:0;mso-wrap-distance-right:0;mso-wrap-distance-top:0;mso-wrap-style:square;position:absolute;visibility:visible;v-text-anchor:top;z-index:-251524096" filled="f" strokeweight="0.72pt">
                <v:textbox inset="0,0,0,0">
                  <w:txbxContent>
                    <w:p w:rsidR="00D66F0D" w:rsidP="00D66F0D" w14:paraId="491F1644" w14:textId="77777777">
                      <w:pPr>
                        <w:spacing w:before="66"/>
                        <w:ind w:left="141" w:right="79"/>
                        <w:jc w:val="both"/>
                        <w:rPr>
                          <w:sz w:val="16"/>
                        </w:rPr>
                      </w:pPr>
                      <w:r>
                        <w:rPr>
                          <w:sz w:val="16"/>
                        </w:rPr>
                        <w:t>By signing the Main Form, the Applicant certifies, as set forth in 47 CFR § 1.946(c) of the Commission’s Rules, that it has commenced</w:t>
                      </w:r>
                      <w:r>
                        <w:rPr>
                          <w:spacing w:val="1"/>
                          <w:sz w:val="16"/>
                        </w:rPr>
                        <w:t xml:space="preserve"> </w:t>
                      </w:r>
                      <w:r>
                        <w:rPr>
                          <w:sz w:val="16"/>
                        </w:rPr>
                        <w:t>service or operations by the expiration of its construction period, or met its coverage or substantial service obligations by the expiration of its</w:t>
                      </w:r>
                      <w:r>
                        <w:rPr>
                          <w:spacing w:val="1"/>
                          <w:sz w:val="16"/>
                        </w:rPr>
                        <w:t xml:space="preserve"> </w:t>
                      </w:r>
                      <w:r>
                        <w:rPr>
                          <w:sz w:val="16"/>
                        </w:rPr>
                        <w:t>coverage</w:t>
                      </w:r>
                      <w:r>
                        <w:rPr>
                          <w:spacing w:val="-12"/>
                          <w:sz w:val="16"/>
                        </w:rPr>
                        <w:t xml:space="preserve"> </w:t>
                      </w:r>
                      <w:r>
                        <w:rPr>
                          <w:sz w:val="16"/>
                        </w:rPr>
                        <w:t>period.</w:t>
                      </w:r>
                    </w:p>
                  </w:txbxContent>
                </v:textbox>
                <w10:wrap type="topAndBottom"/>
              </v:shape>
            </w:pict>
          </mc:Fallback>
        </mc:AlternateContent>
      </w:r>
    </w:p>
    <w:p w:rsidR="00D66F0D" w:rsidP="00D66F0D" w14:paraId="3E3DADB7" w14:textId="77777777">
      <w:pPr>
        <w:rPr>
          <w:sz w:val="9"/>
        </w:rPr>
        <w:sectPr w:rsidSect="00E01665">
          <w:footerReference w:type="default" r:id="rId139"/>
          <w:pgSz w:w="12240" w:h="15840"/>
          <w:pgMar w:top="1000" w:right="200" w:bottom="660" w:left="240" w:header="0" w:footer="473" w:gutter="0"/>
          <w:cols w:space="720"/>
        </w:sectPr>
      </w:pPr>
    </w:p>
    <w:p w:rsidR="00D66F0D" w:rsidP="00D66F0D" w14:paraId="5F3E20D1" w14:textId="77777777">
      <w:pPr>
        <w:tabs>
          <w:tab w:val="left" w:pos="3527"/>
          <w:tab w:val="left" w:pos="10302"/>
        </w:tabs>
        <w:spacing w:before="71"/>
        <w:ind w:left="700"/>
        <w:rPr>
          <w:sz w:val="14"/>
        </w:rPr>
      </w:pPr>
      <w:r>
        <w:rPr>
          <w:b/>
          <w:sz w:val="24"/>
        </w:rPr>
        <w:t>FCC</w:t>
      </w:r>
      <w:r>
        <w:rPr>
          <w:b/>
          <w:spacing w:val="-8"/>
          <w:sz w:val="24"/>
        </w:rPr>
        <w:t xml:space="preserve"> </w:t>
      </w:r>
      <w:r>
        <w:rPr>
          <w:b/>
          <w:sz w:val="24"/>
        </w:rPr>
        <w:t>601</w:t>
      </w:r>
      <w:r>
        <w:rPr>
          <w:b/>
          <w:sz w:val="24"/>
        </w:rPr>
        <w:tab/>
      </w:r>
      <w:r>
        <w:rPr>
          <w:b/>
          <w:spacing w:val="-4"/>
          <w:sz w:val="24"/>
        </w:rPr>
        <w:t>FEDERAL</w:t>
      </w:r>
      <w:r>
        <w:rPr>
          <w:b/>
          <w:spacing w:val="-15"/>
          <w:sz w:val="24"/>
        </w:rPr>
        <w:t xml:space="preserve"> </w:t>
      </w:r>
      <w:r>
        <w:rPr>
          <w:b/>
          <w:spacing w:val="-4"/>
          <w:sz w:val="24"/>
        </w:rPr>
        <w:t>COMMUNICATIONS</w:t>
      </w:r>
      <w:r>
        <w:rPr>
          <w:b/>
          <w:spacing w:val="-7"/>
          <w:sz w:val="24"/>
        </w:rPr>
        <w:t xml:space="preserve"> </w:t>
      </w:r>
      <w:r>
        <w:rPr>
          <w:b/>
          <w:spacing w:val="-4"/>
          <w:sz w:val="24"/>
        </w:rPr>
        <w:t>COMMISSION</w:t>
      </w:r>
      <w:r>
        <w:rPr>
          <w:b/>
          <w:spacing w:val="-4"/>
          <w:sz w:val="24"/>
        </w:rPr>
        <w:tab/>
      </w:r>
      <w:r>
        <w:rPr>
          <w:w w:val="95"/>
          <w:sz w:val="14"/>
        </w:rPr>
        <w:t>Approved</w:t>
      </w:r>
      <w:r>
        <w:rPr>
          <w:spacing w:val="-19"/>
          <w:w w:val="95"/>
          <w:sz w:val="14"/>
        </w:rPr>
        <w:t xml:space="preserve"> </w:t>
      </w:r>
      <w:r>
        <w:rPr>
          <w:w w:val="95"/>
          <w:sz w:val="14"/>
        </w:rPr>
        <w:t>by</w:t>
      </w:r>
      <w:r>
        <w:rPr>
          <w:spacing w:val="-18"/>
          <w:w w:val="95"/>
          <w:sz w:val="14"/>
        </w:rPr>
        <w:t xml:space="preserve"> </w:t>
      </w:r>
      <w:r>
        <w:rPr>
          <w:w w:val="95"/>
          <w:sz w:val="14"/>
        </w:rPr>
        <w:t>OMB</w:t>
      </w:r>
    </w:p>
    <w:p w:rsidR="00D66F0D" w:rsidP="00D66F0D" w14:paraId="6D7DDBDF" w14:textId="77777777">
      <w:pPr>
        <w:rPr>
          <w:sz w:val="14"/>
        </w:rPr>
        <w:sectPr w:rsidSect="00E01665">
          <w:footerReference w:type="default" r:id="rId140"/>
          <w:pgSz w:w="12240" w:h="15840"/>
          <w:pgMar w:top="980" w:right="200" w:bottom="700" w:left="240" w:header="0" w:footer="502" w:gutter="0"/>
          <w:pgNumType w:start="4"/>
          <w:cols w:space="720"/>
        </w:sectPr>
      </w:pPr>
    </w:p>
    <w:p w:rsidR="00D66F0D" w:rsidP="00D66F0D" w14:paraId="1068F413" w14:textId="77777777">
      <w:pPr>
        <w:spacing w:line="269" w:lineRule="exact"/>
        <w:ind w:left="700"/>
        <w:rPr>
          <w:b/>
          <w:sz w:val="24"/>
        </w:rPr>
      </w:pPr>
      <w:r>
        <w:rPr>
          <w:b/>
          <w:spacing w:val="-1"/>
          <w:sz w:val="24"/>
        </w:rPr>
        <w:t>Schedule</w:t>
      </w:r>
      <w:r>
        <w:rPr>
          <w:b/>
          <w:spacing w:val="-14"/>
          <w:sz w:val="24"/>
        </w:rPr>
        <w:t xml:space="preserve"> </w:t>
      </w:r>
      <w:r>
        <w:rPr>
          <w:b/>
          <w:sz w:val="24"/>
        </w:rPr>
        <w:t>L</w:t>
      </w:r>
    </w:p>
    <w:p w:rsidR="00D66F0D" w:rsidP="00D66F0D" w14:paraId="25682C55" w14:textId="77777777">
      <w:pPr>
        <w:spacing w:before="233" w:line="480" w:lineRule="atLeast"/>
        <w:ind w:left="700" w:right="33" w:firstLine="1483"/>
        <w:rPr>
          <w:b/>
          <w:sz w:val="24"/>
        </w:rPr>
      </w:pPr>
      <w:r>
        <w:br w:type="column"/>
      </w:r>
      <w:r>
        <w:rPr>
          <w:b/>
          <w:spacing w:val="-4"/>
          <w:sz w:val="24"/>
        </w:rPr>
        <w:t>Information and Instructions</w:t>
      </w:r>
      <w:r>
        <w:rPr>
          <w:b/>
          <w:spacing w:val="-3"/>
          <w:sz w:val="24"/>
        </w:rPr>
        <w:t xml:space="preserve"> Schedule</w:t>
      </w:r>
      <w:r>
        <w:rPr>
          <w:b/>
          <w:spacing w:val="-6"/>
          <w:sz w:val="24"/>
        </w:rPr>
        <w:t xml:space="preserve"> </w:t>
      </w:r>
      <w:r>
        <w:rPr>
          <w:b/>
          <w:spacing w:val="-3"/>
          <w:sz w:val="24"/>
        </w:rPr>
        <w:t>for</w:t>
      </w:r>
      <w:r>
        <w:rPr>
          <w:b/>
          <w:spacing w:val="-14"/>
          <w:sz w:val="24"/>
        </w:rPr>
        <w:t xml:space="preserve"> </w:t>
      </w:r>
      <w:r>
        <w:rPr>
          <w:b/>
          <w:spacing w:val="-3"/>
          <w:sz w:val="24"/>
        </w:rPr>
        <w:t>Waiver</w:t>
      </w:r>
      <w:r>
        <w:rPr>
          <w:b/>
          <w:spacing w:val="-12"/>
          <w:sz w:val="24"/>
        </w:rPr>
        <w:t xml:space="preserve"> </w:t>
      </w:r>
      <w:r>
        <w:rPr>
          <w:b/>
          <w:spacing w:val="-2"/>
          <w:sz w:val="24"/>
        </w:rPr>
        <w:t>Request</w:t>
      </w:r>
      <w:r>
        <w:rPr>
          <w:b/>
          <w:spacing w:val="-9"/>
          <w:sz w:val="24"/>
        </w:rPr>
        <w:t xml:space="preserve"> </w:t>
      </w:r>
      <w:r>
        <w:rPr>
          <w:b/>
          <w:spacing w:val="-2"/>
          <w:sz w:val="24"/>
        </w:rPr>
        <w:t>for</w:t>
      </w:r>
      <w:r>
        <w:rPr>
          <w:b/>
          <w:spacing w:val="-12"/>
          <w:sz w:val="24"/>
        </w:rPr>
        <w:t xml:space="preserve"> </w:t>
      </w:r>
      <w:r>
        <w:rPr>
          <w:b/>
          <w:spacing w:val="-2"/>
          <w:sz w:val="24"/>
        </w:rPr>
        <w:t>Extension</w:t>
      </w:r>
      <w:r>
        <w:rPr>
          <w:b/>
          <w:spacing w:val="-10"/>
          <w:sz w:val="24"/>
        </w:rPr>
        <w:t xml:space="preserve"> </w:t>
      </w:r>
      <w:r>
        <w:rPr>
          <w:b/>
          <w:spacing w:val="-2"/>
          <w:sz w:val="24"/>
        </w:rPr>
        <w:t>of</w:t>
      </w:r>
    </w:p>
    <w:p w:rsidR="00D66F0D" w:rsidP="00D66F0D" w14:paraId="287991E5" w14:textId="77777777">
      <w:pPr>
        <w:spacing w:before="3"/>
        <w:ind w:left="2428"/>
        <w:rPr>
          <w:b/>
          <w:sz w:val="24"/>
        </w:rPr>
      </w:pPr>
      <w:r>
        <w:rPr>
          <w:b/>
          <w:spacing w:val="-2"/>
          <w:sz w:val="24"/>
        </w:rPr>
        <w:t>Time</w:t>
      </w:r>
      <w:r>
        <w:rPr>
          <w:b/>
          <w:spacing w:val="12"/>
          <w:sz w:val="24"/>
        </w:rPr>
        <w:t xml:space="preserve"> </w:t>
      </w:r>
      <w:r>
        <w:rPr>
          <w:b/>
          <w:spacing w:val="-1"/>
          <w:sz w:val="24"/>
        </w:rPr>
        <w:t>for</w:t>
      </w:r>
      <w:r>
        <w:rPr>
          <w:b/>
          <w:spacing w:val="-15"/>
          <w:sz w:val="24"/>
        </w:rPr>
        <w:t xml:space="preserve"> </w:t>
      </w:r>
      <w:r>
        <w:rPr>
          <w:b/>
          <w:spacing w:val="-1"/>
          <w:sz w:val="24"/>
        </w:rPr>
        <w:t>Wireless</w:t>
      </w:r>
      <w:r>
        <w:rPr>
          <w:b/>
          <w:spacing w:val="-15"/>
          <w:sz w:val="24"/>
        </w:rPr>
        <w:t xml:space="preserve"> </w:t>
      </w:r>
      <w:r>
        <w:rPr>
          <w:b/>
          <w:spacing w:val="-1"/>
          <w:sz w:val="24"/>
        </w:rPr>
        <w:t>Services</w:t>
      </w:r>
    </w:p>
    <w:p w:rsidR="00D66F0D" w:rsidP="00D66F0D" w14:paraId="5ADECFF0" w14:textId="77777777">
      <w:pPr>
        <w:spacing w:before="94"/>
        <w:ind w:left="1552"/>
        <w:rPr>
          <w:sz w:val="14"/>
        </w:rPr>
      </w:pPr>
      <w:r>
        <w:br w:type="column"/>
      </w:r>
      <w:r>
        <w:rPr>
          <w:w w:val="95"/>
          <w:sz w:val="14"/>
        </w:rPr>
        <w:t>3060</w:t>
      </w:r>
      <w:r>
        <w:rPr>
          <w:spacing w:val="-9"/>
          <w:w w:val="95"/>
          <w:sz w:val="14"/>
        </w:rPr>
        <w:t xml:space="preserve"> </w:t>
      </w:r>
      <w:r>
        <w:rPr>
          <w:w w:val="95"/>
          <w:sz w:val="14"/>
        </w:rPr>
        <w:t>-</w:t>
      </w:r>
      <w:r>
        <w:rPr>
          <w:spacing w:val="-3"/>
          <w:w w:val="95"/>
          <w:sz w:val="14"/>
        </w:rPr>
        <w:t xml:space="preserve"> </w:t>
      </w:r>
      <w:r>
        <w:rPr>
          <w:w w:val="95"/>
          <w:sz w:val="14"/>
        </w:rPr>
        <w:t>0798</w:t>
      </w:r>
    </w:p>
    <w:p w:rsidR="00D66F0D" w:rsidP="00D66F0D" w14:paraId="30DC0A8C" w14:textId="3F324D17">
      <w:pPr>
        <w:spacing w:before="24" w:line="376" w:lineRule="auto"/>
        <w:ind w:left="1034" w:right="343" w:hanging="334"/>
        <w:rPr>
          <w:sz w:val="14"/>
        </w:rPr>
      </w:pPr>
      <w:r>
        <w:rPr>
          <w:w w:val="95"/>
          <w:sz w:val="14"/>
        </w:rPr>
        <w:t>See</w:t>
      </w:r>
      <w:r>
        <w:rPr>
          <w:spacing w:val="-13"/>
          <w:w w:val="95"/>
          <w:sz w:val="14"/>
        </w:rPr>
        <w:t xml:space="preserve"> </w:t>
      </w:r>
      <w:r>
        <w:rPr>
          <w:w w:val="95"/>
          <w:sz w:val="14"/>
        </w:rPr>
        <w:t>601</w:t>
      </w:r>
      <w:r>
        <w:rPr>
          <w:spacing w:val="-6"/>
          <w:w w:val="95"/>
          <w:sz w:val="14"/>
        </w:rPr>
        <w:t xml:space="preserve"> </w:t>
      </w:r>
      <w:r>
        <w:rPr>
          <w:w w:val="95"/>
          <w:sz w:val="14"/>
        </w:rPr>
        <w:t>Main</w:t>
      </w:r>
      <w:r>
        <w:rPr>
          <w:spacing w:val="-19"/>
          <w:w w:val="95"/>
          <w:sz w:val="14"/>
        </w:rPr>
        <w:t xml:space="preserve"> </w:t>
      </w:r>
      <w:r>
        <w:rPr>
          <w:w w:val="95"/>
          <w:sz w:val="14"/>
        </w:rPr>
        <w:t>Form</w:t>
      </w:r>
      <w:r>
        <w:rPr>
          <w:spacing w:val="3"/>
          <w:w w:val="95"/>
          <w:sz w:val="14"/>
        </w:rPr>
        <w:t xml:space="preserve"> </w:t>
      </w:r>
      <w:r>
        <w:rPr>
          <w:w w:val="95"/>
          <w:sz w:val="14"/>
        </w:rPr>
        <w:t>Instructions</w:t>
      </w:r>
      <w:r>
        <w:rPr>
          <w:spacing w:val="-34"/>
          <w:w w:val="95"/>
          <w:sz w:val="14"/>
        </w:rPr>
        <w:t xml:space="preserve"> </w:t>
      </w:r>
      <w:r>
        <w:rPr>
          <w:w w:val="95"/>
          <w:sz w:val="14"/>
        </w:rPr>
        <w:t>for</w:t>
      </w:r>
      <w:r w:rsidR="00715BE6">
        <w:rPr>
          <w:w w:val="95"/>
          <w:sz w:val="14"/>
        </w:rPr>
        <w:t xml:space="preserve"> </w:t>
      </w:r>
      <w:r>
        <w:rPr>
          <w:w w:val="95"/>
          <w:sz w:val="14"/>
        </w:rPr>
        <w:t>public</w:t>
      </w:r>
      <w:r>
        <w:rPr>
          <w:spacing w:val="2"/>
          <w:w w:val="95"/>
          <w:sz w:val="14"/>
        </w:rPr>
        <w:t xml:space="preserve"> </w:t>
      </w:r>
      <w:r>
        <w:rPr>
          <w:w w:val="95"/>
          <w:sz w:val="14"/>
        </w:rPr>
        <w:t>burden</w:t>
      </w:r>
      <w:r w:rsidR="00715BE6">
        <w:rPr>
          <w:w w:val="95"/>
          <w:sz w:val="14"/>
        </w:rPr>
        <w:t xml:space="preserve"> </w:t>
      </w:r>
      <w:r>
        <w:rPr>
          <w:w w:val="95"/>
          <w:sz w:val="14"/>
        </w:rPr>
        <w:t>estimate</w:t>
      </w:r>
    </w:p>
    <w:p w:rsidR="00D66F0D" w:rsidP="00D66F0D" w14:paraId="048D66F8" w14:textId="77777777">
      <w:pPr>
        <w:spacing w:line="376" w:lineRule="auto"/>
        <w:rPr>
          <w:sz w:val="14"/>
        </w:rPr>
        <w:sectPr w:rsidSect="00E01665">
          <w:type w:val="continuous"/>
          <w:pgSz w:w="12240" w:h="15840"/>
          <w:pgMar w:top="620" w:right="200" w:bottom="280" w:left="240" w:header="0" w:footer="502" w:gutter="0"/>
          <w:cols w:num="3" w:space="720" w:equalWidth="0">
            <w:col w:w="1996" w:space="478"/>
            <w:col w:w="5812" w:space="601"/>
            <w:col w:w="2913"/>
          </w:cols>
        </w:sectPr>
      </w:pPr>
    </w:p>
    <w:p w:rsidR="00D66F0D" w:rsidP="00D66F0D" w14:paraId="3FB3DDDC" w14:textId="77777777">
      <w:pPr>
        <w:pStyle w:val="BodyText"/>
        <w:spacing w:before="10"/>
        <w:rPr>
          <w:sz w:val="15"/>
        </w:rPr>
      </w:pPr>
    </w:p>
    <w:p w:rsidR="00D66F0D" w:rsidP="00D66F0D" w14:paraId="72530960" w14:textId="77777777">
      <w:pPr>
        <w:pStyle w:val="BodyText"/>
        <w:spacing w:before="94"/>
        <w:ind w:left="700" w:right="708" w:hanging="5"/>
        <w:jc w:val="both"/>
      </w:pPr>
      <w:r>
        <w:t>Form FCC 601, Schedule L, is a supplementary schedule for use with the FCC Application for Radio Service Authorization:</w:t>
      </w:r>
      <w:r>
        <w:rPr>
          <w:spacing w:val="1"/>
        </w:rPr>
        <w:t xml:space="preserve"> </w:t>
      </w:r>
      <w:r>
        <w:t>Wireless Telecommunications Bureau and/or Public Safety and Homeland Security Bureau, FCC 601 Main Form. Complete this</w:t>
      </w:r>
      <w:r>
        <w:rPr>
          <w:spacing w:val="1"/>
        </w:rPr>
        <w:t xml:space="preserve"> </w:t>
      </w:r>
      <w:r>
        <w:t>schedule to request a waiver of</w:t>
      </w:r>
      <w:r>
        <w:rPr>
          <w:spacing w:val="1"/>
        </w:rPr>
        <w:t xml:space="preserve"> </w:t>
      </w:r>
      <w:r>
        <w:t>FCC rules for additional time to satisfy buildout/coverage or</w:t>
      </w:r>
      <w:r>
        <w:rPr>
          <w:spacing w:val="1"/>
        </w:rPr>
        <w:t xml:space="preserve"> </w:t>
      </w:r>
      <w:r>
        <w:t>construction requirements or to</w:t>
      </w:r>
      <w:r>
        <w:rPr>
          <w:spacing w:val="1"/>
        </w:rPr>
        <w:t xml:space="preserve"> </w:t>
      </w:r>
      <w:r>
        <w:t>request an extension of the permissible period of discontinuance of service or operations. The FCC 601 Main Form</w:t>
      </w:r>
      <w:r>
        <w:rPr>
          <w:spacing w:val="51"/>
        </w:rPr>
        <w:t xml:space="preserve"> </w:t>
      </w:r>
      <w:r>
        <w:t>must be filed</w:t>
      </w:r>
      <w:r>
        <w:rPr>
          <w:spacing w:val="1"/>
        </w:rPr>
        <w:t xml:space="preserve"> </w:t>
      </w:r>
      <w:r>
        <w:t>in</w:t>
      </w:r>
      <w:r>
        <w:rPr>
          <w:spacing w:val="-3"/>
        </w:rPr>
        <w:t xml:space="preserve"> </w:t>
      </w:r>
      <w:r>
        <w:t>conjunction</w:t>
      </w:r>
      <w:r>
        <w:rPr>
          <w:spacing w:val="-10"/>
        </w:rPr>
        <w:t xml:space="preserve"> </w:t>
      </w:r>
      <w:r>
        <w:t>with</w:t>
      </w:r>
      <w:r>
        <w:rPr>
          <w:spacing w:val="-11"/>
        </w:rPr>
        <w:t xml:space="preserve"> </w:t>
      </w:r>
      <w:r>
        <w:t>this</w:t>
      </w:r>
      <w:r>
        <w:rPr>
          <w:spacing w:val="-2"/>
        </w:rPr>
        <w:t xml:space="preserve"> </w:t>
      </w:r>
      <w:r>
        <w:t>schedule.</w:t>
      </w:r>
    </w:p>
    <w:p w:rsidR="00D66F0D" w:rsidP="00D66F0D" w14:paraId="769B9A83" w14:textId="77777777">
      <w:pPr>
        <w:pStyle w:val="BodyText"/>
        <w:spacing w:before="6"/>
      </w:pPr>
    </w:p>
    <w:p w:rsidR="00D66F0D" w:rsidP="00D66F0D" w14:paraId="4A83907F" w14:textId="77777777">
      <w:pPr>
        <w:pStyle w:val="BodyText"/>
        <w:tabs>
          <w:tab w:val="left" w:pos="2135"/>
        </w:tabs>
        <w:spacing w:line="247" w:lineRule="auto"/>
        <w:ind w:left="2138" w:right="1096" w:hanging="720"/>
      </w:pPr>
      <w:r>
        <w:rPr>
          <w:b/>
        </w:rPr>
        <w:t>Note:</w:t>
      </w:r>
      <w:r>
        <w:rPr>
          <w:b/>
        </w:rPr>
        <w:tab/>
      </w:r>
      <w:r>
        <w:rPr>
          <w:spacing w:val="-3"/>
        </w:rPr>
        <w:t xml:space="preserve">The appropriate </w:t>
      </w:r>
      <w:r>
        <w:rPr>
          <w:spacing w:val="-2"/>
        </w:rPr>
        <w:t>waiver fee must accompany requests for a waiver of FCC rules for additional time to construct</w:t>
      </w:r>
      <w:r>
        <w:rPr>
          <w:spacing w:val="-47"/>
        </w:rPr>
        <w:t xml:space="preserve"> </w:t>
      </w:r>
      <w:r>
        <w:rPr>
          <w:w w:val="95"/>
        </w:rPr>
        <w:t>and</w:t>
      </w:r>
      <w:r>
        <w:rPr>
          <w:spacing w:val="13"/>
          <w:w w:val="95"/>
        </w:rPr>
        <w:t xml:space="preserve"> </w:t>
      </w:r>
      <w:r>
        <w:rPr>
          <w:w w:val="95"/>
        </w:rPr>
        <w:t>place</w:t>
      </w:r>
      <w:r>
        <w:rPr>
          <w:spacing w:val="5"/>
          <w:w w:val="95"/>
        </w:rPr>
        <w:t xml:space="preserve"> </w:t>
      </w:r>
      <w:r>
        <w:rPr>
          <w:w w:val="95"/>
        </w:rPr>
        <w:t>a</w:t>
      </w:r>
      <w:r>
        <w:rPr>
          <w:spacing w:val="11"/>
          <w:w w:val="95"/>
        </w:rPr>
        <w:t xml:space="preserve"> </w:t>
      </w:r>
      <w:r>
        <w:rPr>
          <w:w w:val="95"/>
        </w:rPr>
        <w:t>station</w:t>
      </w:r>
      <w:r>
        <w:rPr>
          <w:spacing w:val="3"/>
          <w:w w:val="95"/>
        </w:rPr>
        <w:t xml:space="preserve"> </w:t>
      </w:r>
      <w:r>
        <w:rPr>
          <w:w w:val="95"/>
        </w:rPr>
        <w:t>in</w:t>
      </w:r>
      <w:r>
        <w:rPr>
          <w:spacing w:val="61"/>
        </w:rPr>
        <w:t xml:space="preserve"> </w:t>
      </w:r>
      <w:r>
        <w:rPr>
          <w:w w:val="95"/>
        </w:rPr>
        <w:t>operation</w:t>
      </w:r>
      <w:r>
        <w:rPr>
          <w:spacing w:val="-3"/>
          <w:w w:val="95"/>
        </w:rPr>
        <w:t xml:space="preserve"> </w:t>
      </w:r>
      <w:r>
        <w:rPr>
          <w:w w:val="95"/>
        </w:rPr>
        <w:t>or</w:t>
      </w:r>
      <w:r>
        <w:rPr>
          <w:spacing w:val="7"/>
          <w:w w:val="95"/>
        </w:rPr>
        <w:t xml:space="preserve"> </w:t>
      </w:r>
      <w:r>
        <w:rPr>
          <w:w w:val="95"/>
        </w:rPr>
        <w:t>to</w:t>
      </w:r>
      <w:r>
        <w:rPr>
          <w:spacing w:val="1"/>
          <w:w w:val="95"/>
        </w:rPr>
        <w:t xml:space="preserve"> </w:t>
      </w:r>
      <w:r>
        <w:rPr>
          <w:w w:val="95"/>
        </w:rPr>
        <w:t>request</w:t>
      </w:r>
      <w:r>
        <w:rPr>
          <w:spacing w:val="-1"/>
          <w:w w:val="95"/>
        </w:rPr>
        <w:t xml:space="preserve"> </w:t>
      </w:r>
      <w:r>
        <w:rPr>
          <w:w w:val="95"/>
        </w:rPr>
        <w:t>an</w:t>
      </w:r>
      <w:r>
        <w:rPr>
          <w:spacing w:val="5"/>
          <w:w w:val="95"/>
        </w:rPr>
        <w:t xml:space="preserve"> </w:t>
      </w:r>
      <w:r>
        <w:rPr>
          <w:w w:val="95"/>
        </w:rPr>
        <w:t>extension of</w:t>
      </w:r>
      <w:r>
        <w:rPr>
          <w:spacing w:val="6"/>
          <w:w w:val="95"/>
        </w:rPr>
        <w:t xml:space="preserve"> </w:t>
      </w:r>
      <w:r>
        <w:rPr>
          <w:w w:val="95"/>
        </w:rPr>
        <w:t>the</w:t>
      </w:r>
      <w:r>
        <w:rPr>
          <w:spacing w:val="5"/>
          <w:w w:val="95"/>
        </w:rPr>
        <w:t xml:space="preserve"> </w:t>
      </w:r>
      <w:r>
        <w:rPr>
          <w:w w:val="95"/>
        </w:rPr>
        <w:t>permissible period</w:t>
      </w:r>
      <w:r>
        <w:rPr>
          <w:spacing w:val="1"/>
          <w:w w:val="95"/>
        </w:rPr>
        <w:t xml:space="preserve"> </w:t>
      </w:r>
      <w:r>
        <w:rPr>
          <w:w w:val="95"/>
        </w:rPr>
        <w:t>of</w:t>
      </w:r>
      <w:r>
        <w:rPr>
          <w:spacing w:val="4"/>
          <w:w w:val="95"/>
        </w:rPr>
        <w:t xml:space="preserve"> </w:t>
      </w:r>
      <w:r>
        <w:rPr>
          <w:w w:val="95"/>
        </w:rPr>
        <w:t>discontinuance of</w:t>
      </w:r>
      <w:r>
        <w:rPr>
          <w:spacing w:val="1"/>
          <w:w w:val="95"/>
        </w:rPr>
        <w:t xml:space="preserve"> </w:t>
      </w:r>
      <w:r>
        <w:t>service</w:t>
      </w:r>
      <w:r>
        <w:rPr>
          <w:spacing w:val="-9"/>
        </w:rPr>
        <w:t xml:space="preserve"> </w:t>
      </w:r>
      <w:r>
        <w:t>or</w:t>
      </w:r>
      <w:r>
        <w:rPr>
          <w:spacing w:val="-7"/>
        </w:rPr>
        <w:t xml:space="preserve"> </w:t>
      </w:r>
      <w:r>
        <w:t>operations</w:t>
      </w:r>
      <w:r>
        <w:rPr>
          <w:spacing w:val="-6"/>
        </w:rPr>
        <w:t xml:space="preserve"> </w:t>
      </w:r>
      <w:r>
        <w:t>(if</w:t>
      </w:r>
      <w:r>
        <w:rPr>
          <w:spacing w:val="-5"/>
        </w:rPr>
        <w:t xml:space="preserve"> </w:t>
      </w:r>
      <w:r>
        <w:t>applicable).</w:t>
      </w:r>
    </w:p>
    <w:p w:rsidR="00D66F0D" w:rsidP="00D66F0D" w14:paraId="344B2A2F" w14:textId="77777777">
      <w:pPr>
        <w:pStyle w:val="BodyText"/>
        <w:spacing w:before="8"/>
      </w:pPr>
    </w:p>
    <w:p w:rsidR="00D66F0D" w:rsidP="00D66F0D" w14:paraId="429E22F1" w14:textId="77777777">
      <w:pPr>
        <w:ind w:left="700"/>
        <w:jc w:val="both"/>
        <w:rPr>
          <w:b/>
          <w:sz w:val="18"/>
        </w:rPr>
      </w:pPr>
      <w:r>
        <w:rPr>
          <w:b/>
          <w:sz w:val="18"/>
          <w:u w:val="thick"/>
        </w:rPr>
        <w:t>Item</w:t>
      </w:r>
      <w:r>
        <w:rPr>
          <w:b/>
          <w:spacing w:val="-10"/>
          <w:sz w:val="18"/>
          <w:u w:val="thick"/>
        </w:rPr>
        <w:t xml:space="preserve"> </w:t>
      </w:r>
      <w:r>
        <w:rPr>
          <w:b/>
          <w:sz w:val="18"/>
          <w:u w:val="thick"/>
        </w:rPr>
        <w:t>1</w:t>
      </w:r>
      <w:r>
        <w:rPr>
          <w:b/>
          <w:spacing w:val="-7"/>
          <w:sz w:val="18"/>
          <w:u w:val="thick"/>
        </w:rPr>
        <w:t xml:space="preserve"> </w:t>
      </w:r>
      <w:r>
        <w:rPr>
          <w:b/>
          <w:sz w:val="18"/>
        </w:rPr>
        <w:t>-</w:t>
      </w:r>
      <w:r>
        <w:rPr>
          <w:b/>
          <w:spacing w:val="-8"/>
          <w:sz w:val="18"/>
        </w:rPr>
        <w:t xml:space="preserve"> </w:t>
      </w:r>
      <w:r>
        <w:rPr>
          <w:b/>
          <w:sz w:val="18"/>
        </w:rPr>
        <w:t>Purpose</w:t>
      </w:r>
    </w:p>
    <w:p w:rsidR="00D66F0D" w:rsidP="00D66F0D" w14:paraId="47AF5789" w14:textId="77777777">
      <w:pPr>
        <w:pStyle w:val="BodyText"/>
        <w:spacing w:before="3"/>
        <w:rPr>
          <w:b/>
          <w:sz w:val="17"/>
        </w:rPr>
      </w:pPr>
    </w:p>
    <w:p w:rsidR="00D66F0D" w:rsidP="00D66F0D" w14:paraId="2CBDF066" w14:textId="77777777">
      <w:pPr>
        <w:pStyle w:val="BodyText"/>
        <w:spacing w:before="94"/>
        <w:ind w:left="698"/>
      </w:pPr>
      <w:r>
        <w:rPr>
          <w:spacing w:val="-3"/>
        </w:rPr>
        <w:t>Enter</w:t>
      </w:r>
      <w:r>
        <w:rPr>
          <w:spacing w:val="-7"/>
        </w:rPr>
        <w:t xml:space="preserve"> </w:t>
      </w:r>
      <w:r>
        <w:rPr>
          <w:spacing w:val="-3"/>
        </w:rPr>
        <w:t>the</w:t>
      </w:r>
      <w:r>
        <w:rPr>
          <w:spacing w:val="2"/>
        </w:rPr>
        <w:t xml:space="preserve"> </w:t>
      </w:r>
      <w:r>
        <w:rPr>
          <w:spacing w:val="-3"/>
        </w:rPr>
        <w:t>one-letter</w:t>
      </w:r>
      <w:r>
        <w:rPr>
          <w:spacing w:val="-13"/>
        </w:rPr>
        <w:t xml:space="preserve"> </w:t>
      </w:r>
      <w:r>
        <w:rPr>
          <w:spacing w:val="-3"/>
        </w:rPr>
        <w:t>abbreviation</w:t>
      </w:r>
      <w:r>
        <w:rPr>
          <w:spacing w:val="-8"/>
        </w:rPr>
        <w:t xml:space="preserve"> </w:t>
      </w:r>
      <w:r>
        <w:rPr>
          <w:spacing w:val="-3"/>
        </w:rPr>
        <w:t>that</w:t>
      </w:r>
      <w:r>
        <w:rPr>
          <w:spacing w:val="-6"/>
        </w:rPr>
        <w:t xml:space="preserve"> </w:t>
      </w:r>
      <w:r>
        <w:rPr>
          <w:spacing w:val="-3"/>
        </w:rPr>
        <w:t>indicates</w:t>
      </w:r>
      <w:r>
        <w:rPr>
          <w:spacing w:val="-9"/>
        </w:rPr>
        <w:t xml:space="preserve"> </w:t>
      </w:r>
      <w:r>
        <w:rPr>
          <w:spacing w:val="-3"/>
        </w:rPr>
        <w:t>the</w:t>
      </w:r>
      <w:r>
        <w:rPr>
          <w:spacing w:val="-7"/>
        </w:rPr>
        <w:t xml:space="preserve"> </w:t>
      </w:r>
      <w:r>
        <w:rPr>
          <w:spacing w:val="-2"/>
        </w:rPr>
        <w:t>purpose</w:t>
      </w:r>
      <w:r>
        <w:rPr>
          <w:spacing w:val="-8"/>
        </w:rPr>
        <w:t xml:space="preserve"> </w:t>
      </w:r>
      <w:r>
        <w:rPr>
          <w:spacing w:val="-2"/>
        </w:rPr>
        <w:t>for</w:t>
      </w:r>
      <w:r>
        <w:rPr>
          <w:spacing w:val="-13"/>
        </w:rPr>
        <w:t xml:space="preserve"> </w:t>
      </w:r>
      <w:r>
        <w:rPr>
          <w:spacing w:val="-2"/>
        </w:rPr>
        <w:t>which</w:t>
      </w:r>
      <w:r>
        <w:rPr>
          <w:spacing w:val="-9"/>
        </w:rPr>
        <w:t xml:space="preserve"> </w:t>
      </w:r>
      <w:r>
        <w:rPr>
          <w:spacing w:val="-2"/>
        </w:rPr>
        <w:t>the</w:t>
      </w:r>
      <w:r>
        <w:rPr>
          <w:spacing w:val="-4"/>
        </w:rPr>
        <w:t xml:space="preserve"> </w:t>
      </w:r>
      <w:r>
        <w:rPr>
          <w:spacing w:val="-2"/>
        </w:rPr>
        <w:t>application</w:t>
      </w:r>
      <w:r>
        <w:rPr>
          <w:spacing w:val="-16"/>
        </w:rPr>
        <w:t xml:space="preserve"> </w:t>
      </w:r>
      <w:r>
        <w:rPr>
          <w:spacing w:val="-2"/>
        </w:rPr>
        <w:t>is</w:t>
      </w:r>
      <w:r>
        <w:rPr>
          <w:spacing w:val="1"/>
        </w:rPr>
        <w:t xml:space="preserve"> </w:t>
      </w:r>
      <w:r>
        <w:rPr>
          <w:spacing w:val="-2"/>
        </w:rPr>
        <w:t>being</w:t>
      </w:r>
      <w:r>
        <w:rPr>
          <w:spacing w:val="-12"/>
        </w:rPr>
        <w:t xml:space="preserve"> </w:t>
      </w:r>
      <w:r>
        <w:rPr>
          <w:spacing w:val="-2"/>
        </w:rPr>
        <w:t>filed</w:t>
      </w:r>
      <w:r>
        <w:rPr>
          <w:spacing w:val="-8"/>
        </w:rPr>
        <w:t xml:space="preserve"> </w:t>
      </w:r>
      <w:r>
        <w:rPr>
          <w:spacing w:val="-2"/>
        </w:rPr>
        <w:t>(1,</w:t>
      </w:r>
      <w:r>
        <w:rPr>
          <w:spacing w:val="-12"/>
        </w:rPr>
        <w:t xml:space="preserve"> </w:t>
      </w:r>
      <w:r>
        <w:rPr>
          <w:spacing w:val="-2"/>
        </w:rPr>
        <w:t>2,</w:t>
      </w:r>
      <w:r>
        <w:rPr>
          <w:spacing w:val="-7"/>
        </w:rPr>
        <w:t xml:space="preserve"> </w:t>
      </w:r>
      <w:r>
        <w:rPr>
          <w:spacing w:val="-2"/>
        </w:rPr>
        <w:t>3,</w:t>
      </w:r>
      <w:r>
        <w:rPr>
          <w:spacing w:val="-11"/>
        </w:rPr>
        <w:t xml:space="preserve"> </w:t>
      </w:r>
      <w:r>
        <w:rPr>
          <w:spacing w:val="-2"/>
        </w:rPr>
        <w:t>4,</w:t>
      </w:r>
      <w:r>
        <w:rPr>
          <w:spacing w:val="2"/>
        </w:rPr>
        <w:t xml:space="preserve"> </w:t>
      </w:r>
      <w:r>
        <w:rPr>
          <w:spacing w:val="-2"/>
        </w:rPr>
        <w:t>T,</w:t>
      </w:r>
      <w:r>
        <w:rPr>
          <w:spacing w:val="-7"/>
        </w:rPr>
        <w:t xml:space="preserve"> </w:t>
      </w:r>
      <w:r>
        <w:rPr>
          <w:spacing w:val="-2"/>
        </w:rPr>
        <w:t>S,</w:t>
      </w:r>
      <w:r>
        <w:rPr>
          <w:spacing w:val="-14"/>
        </w:rPr>
        <w:t xml:space="preserve"> </w:t>
      </w:r>
      <w:r>
        <w:rPr>
          <w:spacing w:val="-2"/>
        </w:rPr>
        <w:t>or</w:t>
      </w:r>
      <w:r>
        <w:rPr>
          <w:spacing w:val="-11"/>
        </w:rPr>
        <w:t xml:space="preserve"> </w:t>
      </w:r>
      <w:r>
        <w:rPr>
          <w:spacing w:val="-2"/>
        </w:rPr>
        <w:t>P).</w:t>
      </w:r>
    </w:p>
    <w:p w:rsidR="00D66F0D" w:rsidP="00D66F0D" w14:paraId="0DBC336D" w14:textId="77777777">
      <w:pPr>
        <w:pStyle w:val="BodyText"/>
        <w:spacing w:before="6"/>
      </w:pPr>
    </w:p>
    <w:p w:rsidR="00D66F0D" w:rsidP="00D66F0D" w14:paraId="080DA32F" w14:textId="77777777">
      <w:pPr>
        <w:pStyle w:val="BodyText"/>
        <w:tabs>
          <w:tab w:val="left" w:pos="2138"/>
        </w:tabs>
        <w:ind w:left="1420"/>
      </w:pPr>
      <w:r>
        <w:rPr>
          <w:b/>
        </w:rPr>
        <w:t>Note:</w:t>
      </w:r>
      <w:r>
        <w:rPr>
          <w:b/>
        </w:rPr>
        <w:tab/>
      </w:r>
      <w:r>
        <w:rPr>
          <w:spacing w:val="-3"/>
        </w:rPr>
        <w:t>Only</w:t>
      </w:r>
      <w:r>
        <w:rPr>
          <w:spacing w:val="-9"/>
        </w:rPr>
        <w:t xml:space="preserve"> </w:t>
      </w:r>
      <w:r>
        <w:rPr>
          <w:spacing w:val="-3"/>
        </w:rPr>
        <w:t>one</w:t>
      </w:r>
      <w:r>
        <w:rPr>
          <w:spacing w:val="-1"/>
        </w:rPr>
        <w:t xml:space="preserve"> </w:t>
      </w:r>
      <w:r>
        <w:rPr>
          <w:spacing w:val="-3"/>
        </w:rPr>
        <w:t>Extension</w:t>
      </w:r>
      <w:r>
        <w:rPr>
          <w:spacing w:val="-12"/>
        </w:rPr>
        <w:t xml:space="preserve"> </w:t>
      </w:r>
      <w:r>
        <w:rPr>
          <w:spacing w:val="-3"/>
        </w:rPr>
        <w:t>of</w:t>
      </w:r>
      <w:r>
        <w:rPr>
          <w:spacing w:val="-1"/>
        </w:rPr>
        <w:t xml:space="preserve"> </w:t>
      </w:r>
      <w:r>
        <w:rPr>
          <w:spacing w:val="-3"/>
        </w:rPr>
        <w:t>Time</w:t>
      </w:r>
      <w:r>
        <w:rPr>
          <w:spacing w:val="-7"/>
        </w:rPr>
        <w:t xml:space="preserve"> </w:t>
      </w:r>
      <w:r>
        <w:rPr>
          <w:spacing w:val="-3"/>
        </w:rPr>
        <w:t>Request</w:t>
      </w:r>
      <w:r>
        <w:rPr>
          <w:spacing w:val="-9"/>
        </w:rPr>
        <w:t xml:space="preserve"> </w:t>
      </w:r>
      <w:r>
        <w:rPr>
          <w:spacing w:val="-3"/>
        </w:rPr>
        <w:t>purpose</w:t>
      </w:r>
      <w:r>
        <w:rPr>
          <w:spacing w:val="-16"/>
        </w:rPr>
        <w:t xml:space="preserve"> </w:t>
      </w:r>
      <w:r>
        <w:rPr>
          <w:spacing w:val="-3"/>
        </w:rPr>
        <w:t>code</w:t>
      </w:r>
      <w:r>
        <w:rPr>
          <w:spacing w:val="-7"/>
        </w:rPr>
        <w:t xml:space="preserve"> </w:t>
      </w:r>
      <w:r>
        <w:rPr>
          <w:spacing w:val="-3"/>
        </w:rPr>
        <w:t>may</w:t>
      </w:r>
      <w:r>
        <w:rPr>
          <w:spacing w:val="-7"/>
        </w:rPr>
        <w:t xml:space="preserve"> </w:t>
      </w:r>
      <w:r>
        <w:rPr>
          <w:spacing w:val="-3"/>
        </w:rPr>
        <w:t>be selected</w:t>
      </w:r>
      <w:r>
        <w:rPr>
          <w:spacing w:val="-7"/>
        </w:rPr>
        <w:t xml:space="preserve"> </w:t>
      </w:r>
      <w:r>
        <w:rPr>
          <w:spacing w:val="-2"/>
        </w:rPr>
        <w:t>per</w:t>
      </w:r>
      <w:r>
        <w:rPr>
          <w:spacing w:val="-13"/>
        </w:rPr>
        <w:t xml:space="preserve"> </w:t>
      </w:r>
      <w:r>
        <w:rPr>
          <w:spacing w:val="-2"/>
        </w:rPr>
        <w:t>FCC</w:t>
      </w:r>
      <w:r>
        <w:rPr>
          <w:spacing w:val="-6"/>
        </w:rPr>
        <w:t xml:space="preserve"> </w:t>
      </w:r>
      <w:r>
        <w:rPr>
          <w:spacing w:val="-2"/>
        </w:rPr>
        <w:t>601</w:t>
      </w:r>
      <w:r>
        <w:rPr>
          <w:spacing w:val="-5"/>
        </w:rPr>
        <w:t xml:space="preserve"> </w:t>
      </w:r>
      <w:r>
        <w:rPr>
          <w:spacing w:val="-2"/>
        </w:rPr>
        <w:t>Main</w:t>
      </w:r>
      <w:r>
        <w:rPr>
          <w:spacing w:val="-7"/>
        </w:rPr>
        <w:t xml:space="preserve"> </w:t>
      </w:r>
      <w:r>
        <w:rPr>
          <w:spacing w:val="-2"/>
        </w:rPr>
        <w:t>Form/Schedule</w:t>
      </w:r>
      <w:r>
        <w:rPr>
          <w:spacing w:val="-12"/>
        </w:rPr>
        <w:t xml:space="preserve"> </w:t>
      </w:r>
      <w:r>
        <w:rPr>
          <w:spacing w:val="-2"/>
        </w:rPr>
        <w:t>L</w:t>
      </w:r>
      <w:r>
        <w:rPr>
          <w:spacing w:val="-4"/>
        </w:rPr>
        <w:t xml:space="preserve"> </w:t>
      </w:r>
      <w:r>
        <w:rPr>
          <w:spacing w:val="-2"/>
        </w:rPr>
        <w:t>filing.</w:t>
      </w:r>
    </w:p>
    <w:p w:rsidR="00D66F0D" w:rsidP="00D66F0D" w14:paraId="0E39F999" w14:textId="77777777">
      <w:pPr>
        <w:pStyle w:val="BodyText"/>
        <w:spacing w:before="10"/>
        <w:rPr>
          <w:sz w:val="17"/>
        </w:rPr>
      </w:pPr>
    </w:p>
    <w:p w:rsidR="00D66F0D" w:rsidP="00D66F0D" w14:paraId="61292CE9" w14:textId="77777777">
      <w:pPr>
        <w:pStyle w:val="BodyText"/>
        <w:tabs>
          <w:tab w:val="left" w:pos="2131"/>
        </w:tabs>
        <w:ind w:left="1420"/>
      </w:pPr>
      <w:r>
        <w:rPr>
          <w:b/>
        </w:rPr>
        <w:t>Note:</w:t>
      </w:r>
      <w:r>
        <w:rPr>
          <w:b/>
        </w:rPr>
        <w:tab/>
      </w:r>
      <w:r>
        <w:rPr>
          <w:spacing w:val="-4"/>
        </w:rPr>
        <w:t>Cellular</w:t>
      </w:r>
      <w:r>
        <w:rPr>
          <w:spacing w:val="-6"/>
        </w:rPr>
        <w:t xml:space="preserve"> </w:t>
      </w:r>
      <w:r>
        <w:rPr>
          <w:spacing w:val="-4"/>
        </w:rPr>
        <w:t>Radiotelephone</w:t>
      </w:r>
      <w:r>
        <w:rPr>
          <w:spacing w:val="-12"/>
        </w:rPr>
        <w:t xml:space="preserve"> </w:t>
      </w:r>
      <w:r>
        <w:rPr>
          <w:spacing w:val="-3"/>
        </w:rPr>
        <w:t>Services</w:t>
      </w:r>
      <w:r>
        <w:rPr>
          <w:spacing w:val="-7"/>
        </w:rPr>
        <w:t xml:space="preserve"> </w:t>
      </w:r>
      <w:r>
        <w:rPr>
          <w:spacing w:val="-3"/>
        </w:rPr>
        <w:t>(CL)</w:t>
      </w:r>
      <w:r>
        <w:rPr>
          <w:spacing w:val="-10"/>
        </w:rPr>
        <w:t xml:space="preserve"> </w:t>
      </w:r>
      <w:r>
        <w:rPr>
          <w:spacing w:val="-3"/>
        </w:rPr>
        <w:t>should</w:t>
      </w:r>
      <w:r>
        <w:rPr>
          <w:spacing w:val="-6"/>
        </w:rPr>
        <w:t xml:space="preserve"> </w:t>
      </w:r>
      <w:r>
        <w:rPr>
          <w:spacing w:val="-3"/>
        </w:rPr>
        <w:t>use</w:t>
      </w:r>
      <w:r>
        <w:rPr>
          <w:spacing w:val="-7"/>
        </w:rPr>
        <w:t xml:space="preserve"> </w:t>
      </w:r>
      <w:r>
        <w:rPr>
          <w:spacing w:val="-3"/>
        </w:rPr>
        <w:t>the</w:t>
      </w:r>
      <w:r>
        <w:rPr>
          <w:spacing w:val="-2"/>
        </w:rPr>
        <w:t xml:space="preserve"> </w:t>
      </w:r>
      <w:r>
        <w:rPr>
          <w:spacing w:val="-3"/>
        </w:rPr>
        <w:t>Construction</w:t>
      </w:r>
      <w:r>
        <w:rPr>
          <w:spacing w:val="-8"/>
        </w:rPr>
        <w:t xml:space="preserve"> </w:t>
      </w:r>
      <w:r>
        <w:rPr>
          <w:spacing w:val="-3"/>
        </w:rPr>
        <w:t>Requirements</w:t>
      </w:r>
      <w:r>
        <w:rPr>
          <w:spacing w:val="-5"/>
        </w:rPr>
        <w:t xml:space="preserve"> </w:t>
      </w:r>
      <w:r>
        <w:rPr>
          <w:spacing w:val="-3"/>
        </w:rPr>
        <w:t>portion</w:t>
      </w:r>
      <w:r>
        <w:rPr>
          <w:spacing w:val="-8"/>
        </w:rPr>
        <w:t xml:space="preserve"> </w:t>
      </w:r>
      <w:r>
        <w:rPr>
          <w:spacing w:val="-3"/>
        </w:rPr>
        <w:t>of</w:t>
      </w:r>
      <w:r>
        <w:rPr>
          <w:spacing w:val="-9"/>
        </w:rPr>
        <w:t xml:space="preserve"> </w:t>
      </w:r>
      <w:r>
        <w:rPr>
          <w:spacing w:val="-3"/>
        </w:rPr>
        <w:t>this</w:t>
      </w:r>
      <w:r>
        <w:rPr>
          <w:spacing w:val="-4"/>
        </w:rPr>
        <w:t xml:space="preserve"> </w:t>
      </w:r>
      <w:r>
        <w:rPr>
          <w:spacing w:val="-3"/>
        </w:rPr>
        <w:t>schedule.</w:t>
      </w:r>
    </w:p>
    <w:p w:rsidR="00D66F0D" w:rsidP="00D66F0D" w14:paraId="03ACC7AE" w14:textId="77777777">
      <w:pPr>
        <w:pStyle w:val="BodyText"/>
        <w:spacing w:before="2"/>
        <w:rPr>
          <w:sz w:val="19"/>
        </w:rPr>
      </w:pPr>
    </w:p>
    <w:p w:rsidR="00D66F0D" w:rsidRPr="005503B6" w:rsidP="00D66F0D" w14:paraId="16751A4E" w14:textId="77777777">
      <w:pPr>
        <w:ind w:left="1630" w:right="1654"/>
        <w:jc w:val="center"/>
        <w:rPr>
          <w:b/>
          <w:sz w:val="18"/>
          <w:u w:val="single"/>
        </w:rPr>
      </w:pPr>
      <w:r w:rsidRPr="005503B6">
        <w:rPr>
          <w:b/>
          <w:spacing w:val="-4"/>
          <w:sz w:val="18"/>
          <w:u w:val="single"/>
        </w:rPr>
        <w:t>Buildout/Coverage</w:t>
      </w:r>
      <w:r w:rsidRPr="005503B6">
        <w:rPr>
          <w:b/>
          <w:spacing w:val="-9"/>
          <w:sz w:val="18"/>
          <w:u w:val="single"/>
        </w:rPr>
        <w:t xml:space="preserve"> </w:t>
      </w:r>
      <w:r w:rsidRPr="005503B6">
        <w:rPr>
          <w:b/>
          <w:spacing w:val="-3"/>
          <w:sz w:val="18"/>
          <w:u w:val="single"/>
        </w:rPr>
        <w:t>Requirements</w:t>
      </w:r>
      <w:r w:rsidRPr="005503B6">
        <w:rPr>
          <w:b/>
          <w:spacing w:val="-6"/>
          <w:sz w:val="18"/>
          <w:u w:val="single"/>
        </w:rPr>
        <w:t xml:space="preserve"> </w:t>
      </w:r>
      <w:r w:rsidRPr="005503B6">
        <w:rPr>
          <w:b/>
          <w:spacing w:val="-3"/>
          <w:sz w:val="18"/>
          <w:u w:val="single"/>
        </w:rPr>
        <w:t>(Market-based</w:t>
      </w:r>
      <w:r w:rsidRPr="005503B6">
        <w:rPr>
          <w:b/>
          <w:spacing w:val="-5"/>
          <w:sz w:val="18"/>
          <w:u w:val="single"/>
        </w:rPr>
        <w:t xml:space="preserve"> </w:t>
      </w:r>
      <w:r w:rsidRPr="005503B6">
        <w:rPr>
          <w:b/>
          <w:spacing w:val="-3"/>
          <w:sz w:val="18"/>
          <w:u w:val="single"/>
        </w:rPr>
        <w:t>services</w:t>
      </w:r>
      <w:r w:rsidRPr="005503B6">
        <w:rPr>
          <w:b/>
          <w:spacing w:val="-7"/>
          <w:sz w:val="18"/>
          <w:u w:val="single"/>
        </w:rPr>
        <w:t xml:space="preserve"> </w:t>
      </w:r>
      <w:r w:rsidRPr="005503B6">
        <w:rPr>
          <w:b/>
          <w:spacing w:val="-3"/>
          <w:sz w:val="18"/>
          <w:u w:val="single"/>
        </w:rPr>
        <w:t>and</w:t>
      </w:r>
      <w:r w:rsidRPr="005503B6">
        <w:rPr>
          <w:b/>
          <w:spacing w:val="-4"/>
          <w:sz w:val="18"/>
          <w:u w:val="single"/>
        </w:rPr>
        <w:t xml:space="preserve"> </w:t>
      </w:r>
      <w:r w:rsidRPr="005503B6">
        <w:rPr>
          <w:b/>
          <w:spacing w:val="-3"/>
          <w:sz w:val="18"/>
          <w:u w:val="single"/>
        </w:rPr>
        <w:t>State</w:t>
      </w:r>
      <w:r w:rsidRPr="005503B6">
        <w:rPr>
          <w:b/>
          <w:spacing w:val="-6"/>
          <w:sz w:val="18"/>
          <w:u w:val="single"/>
        </w:rPr>
        <w:t xml:space="preserve"> </w:t>
      </w:r>
      <w:r w:rsidRPr="005503B6">
        <w:rPr>
          <w:b/>
          <w:spacing w:val="-3"/>
          <w:sz w:val="18"/>
          <w:u w:val="single"/>
        </w:rPr>
        <w:t>License</w:t>
      </w:r>
      <w:r w:rsidRPr="005503B6">
        <w:rPr>
          <w:b/>
          <w:spacing w:val="-8"/>
          <w:sz w:val="18"/>
          <w:u w:val="single"/>
        </w:rPr>
        <w:t xml:space="preserve"> </w:t>
      </w:r>
      <w:r w:rsidRPr="005503B6">
        <w:rPr>
          <w:b/>
          <w:spacing w:val="-3"/>
          <w:sz w:val="18"/>
          <w:u w:val="single"/>
        </w:rPr>
        <w:t>Radio</w:t>
      </w:r>
      <w:r w:rsidRPr="005503B6">
        <w:rPr>
          <w:b/>
          <w:spacing w:val="-8"/>
          <w:sz w:val="18"/>
          <w:u w:val="single"/>
        </w:rPr>
        <w:t xml:space="preserve"> </w:t>
      </w:r>
      <w:r w:rsidRPr="005503B6">
        <w:rPr>
          <w:b/>
          <w:spacing w:val="-3"/>
          <w:sz w:val="18"/>
          <w:u w:val="single"/>
        </w:rPr>
        <w:t>Service (SL)</w:t>
      </w:r>
      <w:r w:rsidRPr="005503B6">
        <w:rPr>
          <w:b/>
          <w:spacing w:val="-9"/>
          <w:sz w:val="18"/>
          <w:u w:val="single"/>
        </w:rPr>
        <w:t xml:space="preserve"> </w:t>
      </w:r>
      <w:r w:rsidRPr="005503B6">
        <w:rPr>
          <w:b/>
          <w:spacing w:val="-3"/>
          <w:sz w:val="18"/>
          <w:u w:val="single"/>
        </w:rPr>
        <w:t>only)</w:t>
      </w:r>
    </w:p>
    <w:p w:rsidR="00D66F0D" w:rsidP="00D66F0D" w14:paraId="257EEFBD" w14:textId="77777777">
      <w:pPr>
        <w:pStyle w:val="BodyText"/>
        <w:spacing w:before="9"/>
        <w:rPr>
          <w:b/>
          <w:sz w:val="16"/>
        </w:rPr>
      </w:pPr>
    </w:p>
    <w:p w:rsidR="00D66F0D" w:rsidP="00D66F0D" w14:paraId="11BFF17E" w14:textId="77777777">
      <w:pPr>
        <w:pStyle w:val="BodyText"/>
        <w:spacing w:before="94"/>
        <w:ind w:left="696" w:right="707"/>
        <w:jc w:val="both"/>
      </w:pPr>
      <w:r>
        <w:rPr>
          <w:b/>
          <w:spacing w:val="-1"/>
        </w:rPr>
        <w:t xml:space="preserve">Purpose code 1, 2, 3, 4 or T- </w:t>
      </w:r>
      <w:r>
        <w:rPr>
          <w:spacing w:val="-1"/>
        </w:rPr>
        <w:t xml:space="preserve">Choose one of these codes if this is a request for an extension of time to complete </w:t>
      </w:r>
      <w:r>
        <w:t>buildout/coverage</w:t>
      </w:r>
      <w:r>
        <w:rPr>
          <w:spacing w:val="1"/>
        </w:rPr>
        <w:t xml:space="preserve"> </w:t>
      </w:r>
      <w:r>
        <w:t>requirements. Typically, buildout/coverage requirements apply when a specific portion of a geographic area and a specific portion</w:t>
      </w:r>
      <w:r>
        <w:rPr>
          <w:spacing w:val="1"/>
        </w:rPr>
        <w:t xml:space="preserve"> </w:t>
      </w:r>
      <w:r>
        <w:t>of the population contained within that</w:t>
      </w:r>
      <w:r>
        <w:rPr>
          <w:spacing w:val="1"/>
        </w:rPr>
        <w:t xml:space="preserve"> </w:t>
      </w:r>
      <w:r>
        <w:t>geographic</w:t>
      </w:r>
      <w:r>
        <w:rPr>
          <w:spacing w:val="50"/>
        </w:rPr>
        <w:t xml:space="preserve"> </w:t>
      </w:r>
      <w:r>
        <w:t>area</w:t>
      </w:r>
      <w:r>
        <w:rPr>
          <w:spacing w:val="50"/>
        </w:rPr>
        <w:t xml:space="preserve"> </w:t>
      </w:r>
      <w:r>
        <w:t>must</w:t>
      </w:r>
      <w:r>
        <w:rPr>
          <w:spacing w:val="50"/>
        </w:rPr>
        <w:t xml:space="preserve"> </w:t>
      </w:r>
      <w:r>
        <w:t>be</w:t>
      </w:r>
      <w:r>
        <w:rPr>
          <w:spacing w:val="50"/>
        </w:rPr>
        <w:t xml:space="preserve"> </w:t>
      </w:r>
      <w:r>
        <w:t>provided service</w:t>
      </w:r>
      <w:r>
        <w:rPr>
          <w:spacing w:val="50"/>
        </w:rPr>
        <w:t xml:space="preserve"> </w:t>
      </w:r>
      <w:r>
        <w:t>by</w:t>
      </w:r>
      <w:r>
        <w:rPr>
          <w:spacing w:val="50"/>
        </w:rPr>
        <w:t xml:space="preserve"> </w:t>
      </w:r>
      <w:r>
        <w:t>a</w:t>
      </w:r>
      <w:r>
        <w:rPr>
          <w:spacing w:val="50"/>
        </w:rPr>
        <w:t xml:space="preserve"> </w:t>
      </w:r>
      <w:r>
        <w:t>specific</w:t>
      </w:r>
      <w:r>
        <w:rPr>
          <w:spacing w:val="50"/>
        </w:rPr>
        <w:t xml:space="preserve"> </w:t>
      </w:r>
      <w:r>
        <w:t>date. Not</w:t>
      </w:r>
      <w:r>
        <w:rPr>
          <w:spacing w:val="50"/>
        </w:rPr>
        <w:t xml:space="preserve"> </w:t>
      </w:r>
      <w:r>
        <w:t>all</w:t>
      </w:r>
      <w:r>
        <w:rPr>
          <w:spacing w:val="50"/>
        </w:rPr>
        <w:t xml:space="preserve"> </w:t>
      </w:r>
      <w:r>
        <w:t>radio services</w:t>
      </w:r>
      <w:r>
        <w:rPr>
          <w:spacing w:val="1"/>
        </w:rPr>
        <w:t xml:space="preserve"> </w:t>
      </w:r>
      <w:r>
        <w:rPr>
          <w:spacing w:val="-3"/>
        </w:rPr>
        <w:t>use</w:t>
      </w:r>
      <w:r>
        <w:rPr>
          <w:spacing w:val="-2"/>
        </w:rPr>
        <w:t xml:space="preserve"> </w:t>
      </w:r>
      <w:r>
        <w:rPr>
          <w:spacing w:val="-3"/>
        </w:rPr>
        <w:t>all buildout/coverage requirements. Refer to</w:t>
      </w:r>
      <w:r>
        <w:rPr>
          <w:spacing w:val="-2"/>
        </w:rPr>
        <w:t xml:space="preserve"> </w:t>
      </w:r>
      <w:r>
        <w:rPr>
          <w:spacing w:val="-3"/>
        </w:rPr>
        <w:t>the</w:t>
      </w:r>
      <w:r>
        <w:rPr>
          <w:spacing w:val="44"/>
        </w:rPr>
        <w:t xml:space="preserve"> </w:t>
      </w:r>
      <w:r>
        <w:rPr>
          <w:spacing w:val="-3"/>
        </w:rPr>
        <w:t xml:space="preserve">Commission’s </w:t>
      </w:r>
      <w:r>
        <w:rPr>
          <w:spacing w:val="-2"/>
        </w:rPr>
        <w:t>Rules for</w:t>
      </w:r>
      <w:r>
        <w:rPr>
          <w:spacing w:val="46"/>
        </w:rPr>
        <w:t xml:space="preserve"> </w:t>
      </w:r>
      <w:r>
        <w:rPr>
          <w:spacing w:val="-2"/>
        </w:rPr>
        <w:t>more information on</w:t>
      </w:r>
      <w:r>
        <w:rPr>
          <w:spacing w:val="46"/>
        </w:rPr>
        <w:t xml:space="preserve"> </w:t>
      </w:r>
      <w:r>
        <w:rPr>
          <w:spacing w:val="-2"/>
        </w:rPr>
        <w:t>buildout/coverage requirements</w:t>
      </w:r>
      <w:r>
        <w:rPr>
          <w:spacing w:val="-1"/>
        </w:rPr>
        <w:t xml:space="preserve"> </w:t>
      </w:r>
      <w:r>
        <w:t>and</w:t>
      </w:r>
      <w:r>
        <w:rPr>
          <w:spacing w:val="24"/>
        </w:rPr>
        <w:t xml:space="preserve"> </w:t>
      </w:r>
      <w:r>
        <w:t>how</w:t>
      </w:r>
      <w:r>
        <w:rPr>
          <w:spacing w:val="5"/>
        </w:rPr>
        <w:t xml:space="preserve"> </w:t>
      </w:r>
      <w:r>
        <w:t>they</w:t>
      </w:r>
      <w:r>
        <w:rPr>
          <w:spacing w:val="-9"/>
        </w:rPr>
        <w:t xml:space="preserve"> </w:t>
      </w:r>
      <w:r>
        <w:t>may</w:t>
      </w:r>
      <w:r>
        <w:rPr>
          <w:spacing w:val="-2"/>
        </w:rPr>
        <w:t xml:space="preserve"> </w:t>
      </w:r>
      <w:r>
        <w:t>apply</w:t>
      </w:r>
      <w:r>
        <w:rPr>
          <w:spacing w:val="-9"/>
        </w:rPr>
        <w:t xml:space="preserve"> </w:t>
      </w:r>
      <w:r>
        <w:t>to</w:t>
      </w:r>
      <w:r>
        <w:rPr>
          <w:spacing w:val="2"/>
        </w:rPr>
        <w:t xml:space="preserve"> </w:t>
      </w:r>
      <w:r>
        <w:t>your</w:t>
      </w:r>
      <w:r>
        <w:rPr>
          <w:spacing w:val="-13"/>
        </w:rPr>
        <w:t xml:space="preserve"> </w:t>
      </w:r>
      <w:r>
        <w:t>service.</w:t>
      </w:r>
    </w:p>
    <w:p w:rsidR="00D66F0D" w:rsidP="00D66F0D" w14:paraId="0BA01B5C" w14:textId="77777777">
      <w:pPr>
        <w:pStyle w:val="BodyText"/>
        <w:spacing w:before="6"/>
      </w:pPr>
    </w:p>
    <w:p w:rsidR="00D66F0D" w:rsidP="00D66F0D" w14:paraId="18464ED3" w14:textId="77777777">
      <w:pPr>
        <w:pStyle w:val="BodyText"/>
        <w:spacing w:before="1" w:line="480" w:lineRule="auto"/>
        <w:ind w:left="1418" w:right="5180" w:hanging="723"/>
      </w:pPr>
      <w:r>
        <w:rPr>
          <w:w w:val="95"/>
        </w:rPr>
        <w:t>Enter one</w:t>
      </w:r>
      <w:r>
        <w:rPr>
          <w:spacing w:val="1"/>
          <w:w w:val="95"/>
        </w:rPr>
        <w:t xml:space="preserve"> </w:t>
      </w:r>
      <w:r>
        <w:rPr>
          <w:w w:val="95"/>
        </w:rPr>
        <w:t>of the</w:t>
      </w:r>
      <w:r>
        <w:rPr>
          <w:spacing w:val="45"/>
        </w:rPr>
        <w:t xml:space="preserve"> </w:t>
      </w:r>
      <w:r>
        <w:rPr>
          <w:w w:val="95"/>
        </w:rPr>
        <w:t>following Extension Request Purpose Codes in</w:t>
      </w:r>
      <w:r>
        <w:rPr>
          <w:spacing w:val="45"/>
        </w:rPr>
        <w:t xml:space="preserve"> </w:t>
      </w:r>
      <w:r>
        <w:rPr>
          <w:w w:val="95"/>
        </w:rPr>
        <w:t>Item</w:t>
      </w:r>
      <w:r>
        <w:rPr>
          <w:spacing w:val="45"/>
        </w:rPr>
        <w:t xml:space="preserve"> </w:t>
      </w:r>
      <w:r>
        <w:rPr>
          <w:w w:val="95"/>
        </w:rPr>
        <w:t>1:</w:t>
      </w:r>
      <w:r>
        <w:rPr>
          <w:spacing w:val="1"/>
          <w:w w:val="95"/>
        </w:rPr>
        <w:t xml:space="preserve"> </w:t>
      </w:r>
      <w:r>
        <w:rPr>
          <w:w w:val="95"/>
        </w:rPr>
        <w:t>Enter</w:t>
      </w:r>
      <w:r>
        <w:rPr>
          <w:spacing w:val="-2"/>
          <w:w w:val="95"/>
        </w:rPr>
        <w:t xml:space="preserve"> </w:t>
      </w:r>
      <w:r>
        <w:rPr>
          <w:w w:val="95"/>
        </w:rPr>
        <w:t>‘1'</w:t>
      </w:r>
      <w:r>
        <w:rPr>
          <w:spacing w:val="4"/>
          <w:w w:val="95"/>
        </w:rPr>
        <w:t xml:space="preserve"> </w:t>
      </w:r>
      <w:r>
        <w:rPr>
          <w:w w:val="95"/>
        </w:rPr>
        <w:t>if</w:t>
      </w:r>
      <w:r>
        <w:rPr>
          <w:spacing w:val="6"/>
          <w:w w:val="95"/>
        </w:rPr>
        <w:t xml:space="preserve"> </w:t>
      </w:r>
      <w:r>
        <w:rPr>
          <w:w w:val="95"/>
        </w:rPr>
        <w:t>an</w:t>
      </w:r>
      <w:r>
        <w:rPr>
          <w:spacing w:val="9"/>
          <w:w w:val="95"/>
        </w:rPr>
        <w:t xml:space="preserve"> </w:t>
      </w:r>
      <w:r>
        <w:rPr>
          <w:w w:val="95"/>
        </w:rPr>
        <w:t>extension is</w:t>
      </w:r>
      <w:r>
        <w:rPr>
          <w:spacing w:val="13"/>
          <w:w w:val="95"/>
        </w:rPr>
        <w:t xml:space="preserve"> </w:t>
      </w:r>
      <w:r>
        <w:rPr>
          <w:w w:val="95"/>
        </w:rPr>
        <w:t>being requested</w:t>
      </w:r>
      <w:r>
        <w:rPr>
          <w:spacing w:val="3"/>
          <w:w w:val="95"/>
        </w:rPr>
        <w:t xml:space="preserve"> </w:t>
      </w:r>
      <w:r>
        <w:rPr>
          <w:w w:val="95"/>
        </w:rPr>
        <w:t>for</w:t>
      </w:r>
      <w:r>
        <w:rPr>
          <w:spacing w:val="-3"/>
          <w:w w:val="95"/>
        </w:rPr>
        <w:t xml:space="preserve"> </w:t>
      </w:r>
      <w:r>
        <w:rPr>
          <w:w w:val="95"/>
        </w:rPr>
        <w:t>1st</w:t>
      </w:r>
      <w:r>
        <w:rPr>
          <w:spacing w:val="5"/>
          <w:w w:val="95"/>
        </w:rPr>
        <w:t xml:space="preserve"> </w:t>
      </w:r>
      <w:r>
        <w:rPr>
          <w:w w:val="95"/>
        </w:rPr>
        <w:t>buildout/coverage</w:t>
      </w:r>
      <w:r>
        <w:rPr>
          <w:spacing w:val="-44"/>
          <w:w w:val="95"/>
        </w:rPr>
        <w:t xml:space="preserve"> </w:t>
      </w:r>
      <w:r>
        <w:rPr>
          <w:spacing w:val="-3"/>
        </w:rPr>
        <w:t>requirements.</w:t>
      </w:r>
      <w:r>
        <w:rPr>
          <w:spacing w:val="8"/>
        </w:rPr>
        <w:t xml:space="preserve"> </w:t>
      </w:r>
      <w:r>
        <w:rPr>
          <w:spacing w:val="-3"/>
        </w:rPr>
        <w:t>Enter</w:t>
      </w:r>
      <w:r>
        <w:rPr>
          <w:spacing w:val="-8"/>
        </w:rPr>
        <w:t xml:space="preserve"> </w:t>
      </w:r>
      <w:r>
        <w:rPr>
          <w:spacing w:val="-3"/>
        </w:rPr>
        <w:t>‘2'</w:t>
      </w:r>
      <w:r>
        <w:rPr>
          <w:spacing w:val="-7"/>
        </w:rPr>
        <w:t xml:space="preserve"> </w:t>
      </w:r>
      <w:r>
        <w:rPr>
          <w:spacing w:val="-3"/>
        </w:rPr>
        <w:t>if</w:t>
      </w:r>
      <w:r>
        <w:rPr>
          <w:spacing w:val="-4"/>
        </w:rPr>
        <w:t xml:space="preserve"> </w:t>
      </w:r>
      <w:r>
        <w:rPr>
          <w:spacing w:val="-3"/>
        </w:rPr>
        <w:t>an</w:t>
      </w:r>
      <w:r>
        <w:rPr>
          <w:spacing w:val="-4"/>
        </w:rPr>
        <w:t xml:space="preserve"> </w:t>
      </w:r>
      <w:r>
        <w:rPr>
          <w:spacing w:val="-3"/>
        </w:rPr>
        <w:t>extension</w:t>
      </w:r>
      <w:r>
        <w:rPr>
          <w:spacing w:val="-10"/>
        </w:rPr>
        <w:t xml:space="preserve"> </w:t>
      </w:r>
      <w:r>
        <w:rPr>
          <w:spacing w:val="-3"/>
        </w:rPr>
        <w:t>is</w:t>
      </w:r>
      <w:r>
        <w:rPr>
          <w:spacing w:val="1"/>
        </w:rPr>
        <w:t xml:space="preserve"> </w:t>
      </w:r>
      <w:r>
        <w:rPr>
          <w:spacing w:val="-3"/>
        </w:rPr>
        <w:t>being</w:t>
      </w:r>
      <w:r>
        <w:rPr>
          <w:spacing w:val="-7"/>
        </w:rPr>
        <w:t xml:space="preserve"> </w:t>
      </w:r>
      <w:r>
        <w:rPr>
          <w:spacing w:val="-3"/>
        </w:rPr>
        <w:t>requested</w:t>
      </w:r>
      <w:r>
        <w:rPr>
          <w:spacing w:val="-7"/>
        </w:rPr>
        <w:t xml:space="preserve"> </w:t>
      </w:r>
      <w:r>
        <w:rPr>
          <w:spacing w:val="-3"/>
        </w:rPr>
        <w:t>for</w:t>
      </w:r>
      <w:r>
        <w:rPr>
          <w:spacing w:val="-6"/>
        </w:rPr>
        <w:t xml:space="preserve"> </w:t>
      </w:r>
      <w:r>
        <w:rPr>
          <w:spacing w:val="-3"/>
        </w:rPr>
        <w:t>2nd</w:t>
      </w:r>
    </w:p>
    <w:p w:rsidR="00D66F0D" w:rsidP="00D66F0D" w14:paraId="5C4AA32E" w14:textId="77777777">
      <w:pPr>
        <w:pStyle w:val="BodyText"/>
        <w:spacing w:before="10" w:line="477" w:lineRule="auto"/>
        <w:ind w:left="1418" w:right="4113"/>
        <w:jc w:val="both"/>
      </w:pPr>
      <w:r>
        <w:t>buildout/coverage requirements. Enter ‘3' if an extension is being requested for</w:t>
      </w:r>
      <w:r>
        <w:rPr>
          <w:spacing w:val="-48"/>
        </w:rPr>
        <w:t xml:space="preserve"> </w:t>
      </w:r>
      <w:r>
        <w:t>3rd</w:t>
      </w:r>
      <w:r>
        <w:rPr>
          <w:spacing w:val="-8"/>
        </w:rPr>
        <w:t xml:space="preserve"> </w:t>
      </w:r>
      <w:r>
        <w:t>buildout/coverage</w:t>
      </w:r>
      <w:r>
        <w:rPr>
          <w:spacing w:val="-12"/>
        </w:rPr>
        <w:t xml:space="preserve"> </w:t>
      </w:r>
      <w:r>
        <w:t>requirements.</w:t>
      </w:r>
      <w:r>
        <w:rPr>
          <w:spacing w:val="-1"/>
        </w:rPr>
        <w:t xml:space="preserve"> </w:t>
      </w:r>
      <w:r>
        <w:t>Enter</w:t>
      </w:r>
      <w:r>
        <w:rPr>
          <w:spacing w:val="-11"/>
        </w:rPr>
        <w:t xml:space="preserve"> </w:t>
      </w:r>
      <w:r>
        <w:t>‘4'</w:t>
      </w:r>
      <w:r>
        <w:rPr>
          <w:spacing w:val="-8"/>
        </w:rPr>
        <w:t xml:space="preserve"> </w:t>
      </w:r>
      <w:r>
        <w:t>if</w:t>
      </w:r>
      <w:r>
        <w:rPr>
          <w:spacing w:val="-5"/>
        </w:rPr>
        <w:t xml:space="preserve"> </w:t>
      </w:r>
      <w:r>
        <w:t>an</w:t>
      </w:r>
      <w:r>
        <w:rPr>
          <w:spacing w:val="-5"/>
        </w:rPr>
        <w:t xml:space="preserve"> </w:t>
      </w:r>
      <w:r>
        <w:t>extension</w:t>
      </w:r>
      <w:r>
        <w:rPr>
          <w:spacing w:val="-11"/>
        </w:rPr>
        <w:t xml:space="preserve"> </w:t>
      </w:r>
      <w:r>
        <w:t>is being</w:t>
      </w:r>
      <w:r>
        <w:rPr>
          <w:spacing w:val="-7"/>
        </w:rPr>
        <w:t xml:space="preserve"> </w:t>
      </w:r>
      <w:r>
        <w:t>requested</w:t>
      </w:r>
      <w:r>
        <w:rPr>
          <w:spacing w:val="-48"/>
        </w:rPr>
        <w:t xml:space="preserve"> </w:t>
      </w:r>
      <w:r>
        <w:rPr>
          <w:spacing w:val="-4"/>
        </w:rPr>
        <w:t>for</w:t>
      </w:r>
      <w:r>
        <w:rPr>
          <w:spacing w:val="-1"/>
        </w:rPr>
        <w:t xml:space="preserve"> </w:t>
      </w:r>
      <w:r>
        <w:rPr>
          <w:spacing w:val="-4"/>
        </w:rPr>
        <w:t>4th</w:t>
      </w:r>
      <w:r>
        <w:rPr>
          <w:spacing w:val="-10"/>
        </w:rPr>
        <w:t xml:space="preserve"> </w:t>
      </w:r>
      <w:r>
        <w:rPr>
          <w:spacing w:val="-4"/>
        </w:rPr>
        <w:t>buildout/coverage</w:t>
      </w:r>
      <w:r>
        <w:rPr>
          <w:spacing w:val="-14"/>
        </w:rPr>
        <w:t xml:space="preserve"> </w:t>
      </w:r>
      <w:r>
        <w:rPr>
          <w:spacing w:val="-3"/>
        </w:rPr>
        <w:t>requirements.</w:t>
      </w:r>
    </w:p>
    <w:p w:rsidR="00D66F0D" w:rsidP="00D66F0D" w14:paraId="36631432" w14:textId="77777777">
      <w:pPr>
        <w:pStyle w:val="BodyText"/>
        <w:spacing w:before="25"/>
        <w:ind w:left="1418" w:right="1060" w:hanging="3"/>
        <w:jc w:val="both"/>
      </w:pPr>
      <w:r>
        <w:rPr>
          <w:spacing w:val="-3"/>
        </w:rPr>
        <w:t>Enter ‘T’ if an extension is being requested for the tribal lands buildout/coverage requirements.</w:t>
      </w:r>
      <w:r>
        <w:rPr>
          <w:spacing w:val="-2"/>
        </w:rPr>
        <w:t xml:space="preserve"> </w:t>
      </w:r>
      <w:r>
        <w:rPr>
          <w:spacing w:val="-3"/>
        </w:rPr>
        <w:t xml:space="preserve">A ‘T’ in this </w:t>
      </w:r>
      <w:r>
        <w:rPr>
          <w:spacing w:val="-2"/>
        </w:rPr>
        <w:t>field indicates</w:t>
      </w:r>
      <w:r>
        <w:rPr>
          <w:spacing w:val="-1"/>
        </w:rPr>
        <w:t xml:space="preserve"> </w:t>
      </w:r>
      <w:r>
        <w:rPr>
          <w:spacing w:val="-3"/>
        </w:rPr>
        <w:t>that</w:t>
      </w:r>
      <w:r>
        <w:t xml:space="preserve"> </w:t>
      </w:r>
      <w:r>
        <w:rPr>
          <w:spacing w:val="-3"/>
        </w:rPr>
        <w:t>the</w:t>
      </w:r>
      <w:r>
        <w:rPr>
          <w:spacing w:val="-6"/>
        </w:rPr>
        <w:t xml:space="preserve"> </w:t>
      </w:r>
      <w:r>
        <w:rPr>
          <w:spacing w:val="-3"/>
        </w:rPr>
        <w:t>extension</w:t>
      </w:r>
      <w:r>
        <w:rPr>
          <w:spacing w:val="-8"/>
        </w:rPr>
        <w:t xml:space="preserve"> </w:t>
      </w:r>
      <w:r>
        <w:rPr>
          <w:spacing w:val="-3"/>
        </w:rPr>
        <w:t>request</w:t>
      </w:r>
      <w:r>
        <w:rPr>
          <w:spacing w:val="-14"/>
        </w:rPr>
        <w:t xml:space="preserve"> </w:t>
      </w:r>
      <w:r>
        <w:rPr>
          <w:spacing w:val="-3"/>
        </w:rPr>
        <w:t>is</w:t>
      </w:r>
      <w:r>
        <w:rPr>
          <w:spacing w:val="-1"/>
        </w:rPr>
        <w:t xml:space="preserve"> </w:t>
      </w:r>
      <w:r>
        <w:rPr>
          <w:spacing w:val="-3"/>
        </w:rPr>
        <w:t xml:space="preserve">for </w:t>
      </w:r>
      <w:r>
        <w:rPr>
          <w:spacing w:val="-2"/>
        </w:rPr>
        <w:t>all</w:t>
      </w:r>
      <w:r>
        <w:rPr>
          <w:spacing w:val="-11"/>
        </w:rPr>
        <w:t xml:space="preserve"> </w:t>
      </w:r>
      <w:r>
        <w:rPr>
          <w:spacing w:val="-2"/>
        </w:rPr>
        <w:t>tribal</w:t>
      </w:r>
      <w:r>
        <w:rPr>
          <w:spacing w:val="-8"/>
        </w:rPr>
        <w:t xml:space="preserve"> </w:t>
      </w:r>
      <w:r>
        <w:rPr>
          <w:spacing w:val="-2"/>
        </w:rPr>
        <w:t>lands</w:t>
      </w:r>
      <w:r>
        <w:rPr>
          <w:spacing w:val="-7"/>
        </w:rPr>
        <w:t xml:space="preserve"> </w:t>
      </w:r>
      <w:r>
        <w:rPr>
          <w:spacing w:val="-2"/>
        </w:rPr>
        <w:t>in the</w:t>
      </w:r>
      <w:r>
        <w:rPr>
          <w:spacing w:val="-10"/>
        </w:rPr>
        <w:t xml:space="preserve"> </w:t>
      </w:r>
      <w:r>
        <w:rPr>
          <w:spacing w:val="-2"/>
        </w:rPr>
        <w:t>market</w:t>
      </w:r>
      <w:r>
        <w:rPr>
          <w:spacing w:val="-16"/>
        </w:rPr>
        <w:t xml:space="preserve"> </w:t>
      </w:r>
      <w:r>
        <w:rPr>
          <w:spacing w:val="-2"/>
        </w:rPr>
        <w:t>for</w:t>
      </w:r>
      <w:r>
        <w:rPr>
          <w:spacing w:val="-1"/>
        </w:rPr>
        <w:t xml:space="preserve"> </w:t>
      </w:r>
      <w:r>
        <w:rPr>
          <w:spacing w:val="-2"/>
        </w:rPr>
        <w:t>which</w:t>
      </w:r>
      <w:r>
        <w:rPr>
          <w:spacing w:val="-10"/>
        </w:rPr>
        <w:t xml:space="preserve"> </w:t>
      </w:r>
      <w:r>
        <w:rPr>
          <w:spacing w:val="-2"/>
        </w:rPr>
        <w:t>a bidding</w:t>
      </w:r>
      <w:r>
        <w:rPr>
          <w:spacing w:val="-21"/>
        </w:rPr>
        <w:t xml:space="preserve"> </w:t>
      </w:r>
      <w:r>
        <w:rPr>
          <w:spacing w:val="-2"/>
        </w:rPr>
        <w:t>credit</w:t>
      </w:r>
      <w:r>
        <w:rPr>
          <w:spacing w:val="-1"/>
        </w:rPr>
        <w:t xml:space="preserve"> </w:t>
      </w:r>
      <w:r>
        <w:rPr>
          <w:spacing w:val="-2"/>
        </w:rPr>
        <w:t>was</w:t>
      </w:r>
      <w:r>
        <w:rPr>
          <w:spacing w:val="-9"/>
        </w:rPr>
        <w:t xml:space="preserve"> </w:t>
      </w:r>
      <w:r>
        <w:rPr>
          <w:spacing w:val="-2"/>
        </w:rPr>
        <w:t>awarded.</w:t>
      </w:r>
    </w:p>
    <w:p w:rsidR="00D66F0D" w:rsidP="00D66F0D" w14:paraId="120A9F01" w14:textId="77777777">
      <w:pPr>
        <w:pStyle w:val="BodyText"/>
        <w:rPr>
          <w:sz w:val="20"/>
        </w:rPr>
      </w:pPr>
    </w:p>
    <w:p w:rsidR="00D66F0D" w:rsidP="00D66F0D" w14:paraId="3C829EDD" w14:textId="77777777">
      <w:pPr>
        <w:pStyle w:val="BodyText"/>
        <w:spacing w:before="7"/>
        <w:rPr>
          <w:sz w:val="16"/>
        </w:rPr>
      </w:pPr>
    </w:p>
    <w:p w:rsidR="00D66F0D" w:rsidP="00D66F0D" w14:paraId="7A155248" w14:textId="77777777">
      <w:pPr>
        <w:ind w:left="2806" w:right="2601"/>
        <w:jc w:val="center"/>
        <w:rPr>
          <w:b/>
          <w:sz w:val="18"/>
        </w:rPr>
      </w:pPr>
      <w:r w:rsidRPr="005503B6">
        <w:rPr>
          <w:b/>
          <w:spacing w:val="-4"/>
          <w:sz w:val="18"/>
          <w:u w:val="single"/>
        </w:rPr>
        <w:t>Construction</w:t>
      </w:r>
      <w:r w:rsidRPr="005503B6">
        <w:rPr>
          <w:b/>
          <w:spacing w:val="-2"/>
          <w:sz w:val="18"/>
          <w:u w:val="single"/>
        </w:rPr>
        <w:t xml:space="preserve"> </w:t>
      </w:r>
      <w:r w:rsidRPr="005503B6">
        <w:rPr>
          <w:b/>
          <w:spacing w:val="-4"/>
          <w:sz w:val="18"/>
          <w:u w:val="single"/>
        </w:rPr>
        <w:t>Requirements</w:t>
      </w:r>
      <w:r w:rsidRPr="005503B6">
        <w:rPr>
          <w:b/>
          <w:spacing w:val="-15"/>
          <w:sz w:val="18"/>
          <w:u w:val="single"/>
        </w:rPr>
        <w:t xml:space="preserve"> </w:t>
      </w:r>
      <w:r w:rsidRPr="005503B6">
        <w:rPr>
          <w:b/>
          <w:spacing w:val="-3"/>
          <w:sz w:val="18"/>
          <w:u w:val="single"/>
        </w:rPr>
        <w:t>(Site-licensed</w:t>
      </w:r>
      <w:r w:rsidRPr="005503B6">
        <w:rPr>
          <w:b/>
          <w:spacing w:val="-9"/>
          <w:sz w:val="18"/>
          <w:u w:val="single"/>
        </w:rPr>
        <w:t xml:space="preserve"> </w:t>
      </w:r>
      <w:r w:rsidRPr="005503B6">
        <w:rPr>
          <w:b/>
          <w:spacing w:val="-3"/>
          <w:sz w:val="18"/>
          <w:u w:val="single"/>
        </w:rPr>
        <w:t>services</w:t>
      </w:r>
      <w:r w:rsidRPr="005503B6">
        <w:rPr>
          <w:b/>
          <w:spacing w:val="-6"/>
          <w:sz w:val="18"/>
          <w:u w:val="single"/>
        </w:rPr>
        <w:t xml:space="preserve"> </w:t>
      </w:r>
      <w:r w:rsidRPr="005503B6">
        <w:rPr>
          <w:b/>
          <w:spacing w:val="-3"/>
          <w:sz w:val="18"/>
          <w:u w:val="single"/>
        </w:rPr>
        <w:t>only)</w:t>
      </w:r>
    </w:p>
    <w:p w:rsidR="00D66F0D" w:rsidP="00D66F0D" w14:paraId="1F0297BC" w14:textId="77777777">
      <w:pPr>
        <w:pStyle w:val="BodyText"/>
        <w:spacing w:before="7"/>
        <w:rPr>
          <w:b/>
          <w:sz w:val="16"/>
        </w:rPr>
      </w:pPr>
    </w:p>
    <w:p w:rsidR="00D66F0D" w:rsidP="00D66F0D" w14:paraId="4183B946" w14:textId="77777777">
      <w:pPr>
        <w:pStyle w:val="BodyText"/>
        <w:spacing w:before="94"/>
        <w:ind w:left="2135" w:right="712" w:hanging="720"/>
        <w:jc w:val="both"/>
      </w:pPr>
      <w:r>
        <w:rPr>
          <w:b/>
        </w:rPr>
        <w:t xml:space="preserve">Note: </w:t>
      </w:r>
      <w:r>
        <w:t>Do not use FCC 601 Schedule L to request an extended implementation period for Private Land Mobile Radio</w:t>
      </w:r>
      <w:r>
        <w:rPr>
          <w:spacing w:val="1"/>
        </w:rPr>
        <w:t xml:space="preserve"> </w:t>
      </w:r>
      <w:r>
        <w:t>Services.</w:t>
      </w:r>
      <w:r>
        <w:rPr>
          <w:spacing w:val="1"/>
        </w:rPr>
        <w:t xml:space="preserve"> </w:t>
      </w:r>
      <w:r>
        <w:t>To modify a license for an extended implementation period file FCC 601 Main Form</w:t>
      </w:r>
      <w:r>
        <w:rPr>
          <w:spacing w:val="50"/>
        </w:rPr>
        <w:t xml:space="preserve"> </w:t>
      </w:r>
      <w:r>
        <w:t>with the purpose</w:t>
      </w:r>
      <w:r>
        <w:rPr>
          <w:spacing w:val="1"/>
        </w:rPr>
        <w:t xml:space="preserve"> </w:t>
      </w:r>
      <w:r>
        <w:rPr>
          <w:spacing w:val="-3"/>
        </w:rPr>
        <w:t>of</w:t>
      </w:r>
      <w:r>
        <w:rPr>
          <w:spacing w:val="3"/>
        </w:rPr>
        <w:t xml:space="preserve"> </w:t>
      </w:r>
      <w:r>
        <w:rPr>
          <w:spacing w:val="-3"/>
        </w:rPr>
        <w:t>MD</w:t>
      </w:r>
      <w:r>
        <w:rPr>
          <w:spacing w:val="-4"/>
        </w:rPr>
        <w:t xml:space="preserve"> </w:t>
      </w:r>
      <w:r>
        <w:rPr>
          <w:spacing w:val="-3"/>
        </w:rPr>
        <w:t>-</w:t>
      </w:r>
      <w:r>
        <w:rPr>
          <w:spacing w:val="-1"/>
        </w:rPr>
        <w:t xml:space="preserve"> </w:t>
      </w:r>
      <w:r>
        <w:rPr>
          <w:spacing w:val="-3"/>
        </w:rPr>
        <w:t>Modification</w:t>
      </w:r>
      <w:r>
        <w:rPr>
          <w:spacing w:val="-21"/>
        </w:rPr>
        <w:t xml:space="preserve"> </w:t>
      </w:r>
      <w:r>
        <w:rPr>
          <w:spacing w:val="-3"/>
        </w:rPr>
        <w:t>and,</w:t>
      </w:r>
      <w:r>
        <w:rPr>
          <w:spacing w:val="-5"/>
        </w:rPr>
        <w:t xml:space="preserve"> </w:t>
      </w:r>
      <w:r>
        <w:rPr>
          <w:spacing w:val="-3"/>
        </w:rPr>
        <w:t>enter</w:t>
      </w:r>
      <w:r>
        <w:rPr>
          <w:spacing w:val="-6"/>
        </w:rPr>
        <w:t xml:space="preserve"> </w:t>
      </w:r>
      <w:r>
        <w:rPr>
          <w:spacing w:val="-3"/>
        </w:rPr>
        <w:t>‘Y’</w:t>
      </w:r>
      <w:r>
        <w:rPr>
          <w:spacing w:val="-7"/>
        </w:rPr>
        <w:t xml:space="preserve"> </w:t>
      </w:r>
      <w:r>
        <w:rPr>
          <w:spacing w:val="-3"/>
        </w:rPr>
        <w:t>for</w:t>
      </w:r>
      <w:r>
        <w:t xml:space="preserve"> </w:t>
      </w:r>
      <w:r>
        <w:rPr>
          <w:spacing w:val="-3"/>
        </w:rPr>
        <w:t>Item</w:t>
      </w:r>
      <w:r>
        <w:rPr>
          <w:spacing w:val="-6"/>
        </w:rPr>
        <w:t xml:space="preserve"> </w:t>
      </w:r>
      <w:r>
        <w:rPr>
          <w:spacing w:val="-3"/>
        </w:rPr>
        <w:t>8</w:t>
      </w:r>
      <w:r>
        <w:rPr>
          <w:spacing w:val="-1"/>
        </w:rPr>
        <w:t xml:space="preserve"> </w:t>
      </w:r>
      <w:r>
        <w:rPr>
          <w:spacing w:val="-3"/>
        </w:rPr>
        <w:t>of</w:t>
      </w:r>
      <w:r>
        <w:rPr>
          <w:spacing w:val="-1"/>
        </w:rPr>
        <w:t xml:space="preserve"> </w:t>
      </w:r>
      <w:r>
        <w:rPr>
          <w:spacing w:val="-3"/>
        </w:rPr>
        <w:t>FCC</w:t>
      </w:r>
      <w:r>
        <w:rPr>
          <w:spacing w:val="-9"/>
        </w:rPr>
        <w:t xml:space="preserve"> </w:t>
      </w:r>
      <w:r>
        <w:rPr>
          <w:spacing w:val="-3"/>
        </w:rPr>
        <w:t>601</w:t>
      </w:r>
      <w:r>
        <w:rPr>
          <w:spacing w:val="2"/>
        </w:rPr>
        <w:t xml:space="preserve"> </w:t>
      </w:r>
      <w:r>
        <w:rPr>
          <w:spacing w:val="-3"/>
        </w:rPr>
        <w:t>Schedule</w:t>
      </w:r>
      <w:r>
        <w:rPr>
          <w:spacing w:val="-7"/>
        </w:rPr>
        <w:t xml:space="preserve"> </w:t>
      </w:r>
      <w:r>
        <w:rPr>
          <w:spacing w:val="-3"/>
        </w:rPr>
        <w:t>H,</w:t>
      </w:r>
      <w:r>
        <w:rPr>
          <w:spacing w:val="-9"/>
        </w:rPr>
        <w:t xml:space="preserve"> </w:t>
      </w:r>
      <w:r>
        <w:rPr>
          <w:spacing w:val="-3"/>
        </w:rPr>
        <w:t>and</w:t>
      </w:r>
      <w:r>
        <w:rPr>
          <w:spacing w:val="-5"/>
        </w:rPr>
        <w:t xml:space="preserve"> </w:t>
      </w:r>
      <w:r>
        <w:rPr>
          <w:spacing w:val="-3"/>
        </w:rPr>
        <w:t>attach</w:t>
      </w:r>
      <w:r>
        <w:rPr>
          <w:spacing w:val="-10"/>
        </w:rPr>
        <w:t xml:space="preserve"> </w:t>
      </w:r>
      <w:r>
        <w:rPr>
          <w:spacing w:val="-3"/>
        </w:rPr>
        <w:t>supporting</w:t>
      </w:r>
      <w:r>
        <w:rPr>
          <w:spacing w:val="-15"/>
        </w:rPr>
        <w:t xml:space="preserve"> </w:t>
      </w:r>
      <w:r>
        <w:rPr>
          <w:spacing w:val="-3"/>
        </w:rPr>
        <w:t>documentation.</w:t>
      </w:r>
    </w:p>
    <w:p w:rsidR="00D66F0D" w:rsidP="00D66F0D" w14:paraId="7567922F" w14:textId="77777777">
      <w:pPr>
        <w:pStyle w:val="BodyText"/>
        <w:spacing w:before="5"/>
      </w:pPr>
    </w:p>
    <w:p w:rsidR="00D66F0D" w:rsidP="00D66F0D" w14:paraId="21601A86" w14:textId="77777777">
      <w:pPr>
        <w:pStyle w:val="BodyText"/>
        <w:ind w:left="698" w:right="709" w:hanging="3"/>
        <w:jc w:val="both"/>
      </w:pPr>
      <w:r>
        <w:rPr>
          <w:b/>
        </w:rPr>
        <w:t xml:space="preserve">Purpose code ‘S’- </w:t>
      </w:r>
      <w:r>
        <w:t>Choose this purpose code if this is a request for an extension of time to complete construction requirements.</w:t>
      </w:r>
      <w:r>
        <w:rPr>
          <w:spacing w:val="1"/>
        </w:rPr>
        <w:t xml:space="preserve"> </w:t>
      </w:r>
      <w:r>
        <w:t>Typically, construction requirements apply when specific authorized components of a license must be constructed and service</w:t>
      </w:r>
      <w:r>
        <w:rPr>
          <w:spacing w:val="1"/>
        </w:rPr>
        <w:t xml:space="preserve"> </w:t>
      </w:r>
      <w:r>
        <w:t>commenced by a specific date. Refer to the Commission’s Rules for more information on construction requirements and how they</w:t>
      </w:r>
      <w:r>
        <w:rPr>
          <w:spacing w:val="1"/>
        </w:rPr>
        <w:t xml:space="preserve"> </w:t>
      </w:r>
      <w:r>
        <w:t>may</w:t>
      </w:r>
      <w:r>
        <w:rPr>
          <w:spacing w:val="4"/>
        </w:rPr>
        <w:t xml:space="preserve"> </w:t>
      </w:r>
      <w:r>
        <w:t>apply</w:t>
      </w:r>
      <w:r>
        <w:rPr>
          <w:spacing w:val="-7"/>
        </w:rPr>
        <w:t xml:space="preserve"> </w:t>
      </w:r>
      <w:r>
        <w:t>to</w:t>
      </w:r>
      <w:r>
        <w:rPr>
          <w:spacing w:val="-7"/>
        </w:rPr>
        <w:t xml:space="preserve"> </w:t>
      </w:r>
      <w:r>
        <w:t>your</w:t>
      </w:r>
      <w:r>
        <w:rPr>
          <w:spacing w:val="-7"/>
        </w:rPr>
        <w:t xml:space="preserve"> </w:t>
      </w:r>
      <w:r>
        <w:t>service.</w:t>
      </w:r>
    </w:p>
    <w:p w:rsidR="00D66F0D" w:rsidP="00D66F0D" w14:paraId="7EE64D7C" w14:textId="77777777">
      <w:pPr>
        <w:pStyle w:val="BodyText"/>
        <w:rPr>
          <w:sz w:val="19"/>
        </w:rPr>
      </w:pPr>
    </w:p>
    <w:p w:rsidR="00D66F0D" w:rsidP="00D66F0D" w14:paraId="643780D6" w14:textId="77777777">
      <w:pPr>
        <w:pStyle w:val="BodyText"/>
        <w:ind w:left="698" w:right="728"/>
        <w:jc w:val="both"/>
      </w:pPr>
      <w:r>
        <w:t>Enter ‘S’ in Item 1 to request an extension to meet construction requirements for a site-licensed service. An extension of time may</w:t>
      </w:r>
      <w:r>
        <w:rPr>
          <w:spacing w:val="1"/>
        </w:rPr>
        <w:t xml:space="preserve"> </w:t>
      </w:r>
      <w:r>
        <w:t>be</w:t>
      </w:r>
      <w:r>
        <w:rPr>
          <w:spacing w:val="29"/>
        </w:rPr>
        <w:t xml:space="preserve"> </w:t>
      </w:r>
      <w:r>
        <w:t>requested</w:t>
      </w:r>
      <w:r>
        <w:rPr>
          <w:spacing w:val="-10"/>
        </w:rPr>
        <w:t xml:space="preserve"> </w:t>
      </w:r>
      <w:r>
        <w:t>for</w:t>
      </w:r>
      <w:r>
        <w:rPr>
          <w:spacing w:val="-7"/>
        </w:rPr>
        <w:t xml:space="preserve"> </w:t>
      </w:r>
      <w:r>
        <w:t>the</w:t>
      </w:r>
      <w:r>
        <w:rPr>
          <w:spacing w:val="-11"/>
        </w:rPr>
        <w:t xml:space="preserve"> </w:t>
      </w:r>
      <w:r>
        <w:t>entire</w:t>
      </w:r>
      <w:r>
        <w:rPr>
          <w:spacing w:val="-15"/>
        </w:rPr>
        <w:t xml:space="preserve"> </w:t>
      </w:r>
      <w:r>
        <w:t>license</w:t>
      </w:r>
      <w:r>
        <w:rPr>
          <w:spacing w:val="-11"/>
        </w:rPr>
        <w:t xml:space="preserve"> </w:t>
      </w:r>
      <w:r>
        <w:t>or</w:t>
      </w:r>
      <w:r>
        <w:rPr>
          <w:spacing w:val="-7"/>
        </w:rPr>
        <w:t xml:space="preserve"> </w:t>
      </w:r>
      <w:r>
        <w:t>specific</w:t>
      </w:r>
      <w:r>
        <w:rPr>
          <w:spacing w:val="-7"/>
        </w:rPr>
        <w:t xml:space="preserve"> </w:t>
      </w:r>
      <w:r>
        <w:t>portions</w:t>
      </w:r>
      <w:r>
        <w:rPr>
          <w:spacing w:val="-12"/>
        </w:rPr>
        <w:t xml:space="preserve"> </w:t>
      </w:r>
      <w:r>
        <w:t>of</w:t>
      </w:r>
      <w:r>
        <w:rPr>
          <w:spacing w:val="-3"/>
        </w:rPr>
        <w:t xml:space="preserve"> </w:t>
      </w:r>
      <w:r>
        <w:t>the</w:t>
      </w:r>
      <w:r>
        <w:rPr>
          <w:spacing w:val="-13"/>
        </w:rPr>
        <w:t xml:space="preserve"> </w:t>
      </w:r>
      <w:r>
        <w:t>license.</w:t>
      </w:r>
    </w:p>
    <w:p w:rsidR="00D66F0D" w:rsidP="00D66F0D" w14:paraId="40567612" w14:textId="77777777">
      <w:pPr>
        <w:jc w:val="both"/>
        <w:sectPr w:rsidSect="00E01665">
          <w:type w:val="continuous"/>
          <w:pgSz w:w="12240" w:h="15840"/>
          <w:pgMar w:top="620" w:right="200" w:bottom="280" w:left="240" w:header="0" w:footer="502" w:gutter="0"/>
          <w:cols w:space="720"/>
        </w:sectPr>
      </w:pPr>
    </w:p>
    <w:p w:rsidR="00D66F0D" w:rsidP="00D66F0D" w14:paraId="4FFC72B2" w14:textId="77777777">
      <w:pPr>
        <w:spacing w:before="66"/>
        <w:ind w:left="1609" w:right="1765"/>
        <w:jc w:val="center"/>
        <w:rPr>
          <w:b/>
          <w:sz w:val="18"/>
        </w:rPr>
      </w:pPr>
      <w:r>
        <w:rPr>
          <w:b/>
          <w:spacing w:val="-1"/>
          <w:sz w:val="18"/>
          <w:u w:val="thick"/>
        </w:rPr>
        <w:t>Permissible</w:t>
      </w:r>
      <w:r>
        <w:rPr>
          <w:b/>
          <w:spacing w:val="-12"/>
          <w:sz w:val="18"/>
          <w:u w:val="thick"/>
        </w:rPr>
        <w:t xml:space="preserve"> </w:t>
      </w:r>
      <w:r>
        <w:rPr>
          <w:b/>
          <w:spacing w:val="-1"/>
          <w:sz w:val="18"/>
          <w:u w:val="thick"/>
        </w:rPr>
        <w:t>Period</w:t>
      </w:r>
      <w:r>
        <w:rPr>
          <w:b/>
          <w:spacing w:val="-9"/>
          <w:sz w:val="18"/>
          <w:u w:val="thick"/>
        </w:rPr>
        <w:t xml:space="preserve"> </w:t>
      </w:r>
      <w:r>
        <w:rPr>
          <w:b/>
          <w:spacing w:val="-1"/>
          <w:sz w:val="18"/>
          <w:u w:val="thick"/>
        </w:rPr>
        <w:t>of</w:t>
      </w:r>
      <w:r>
        <w:rPr>
          <w:b/>
          <w:spacing w:val="-9"/>
          <w:sz w:val="18"/>
          <w:u w:val="thick"/>
        </w:rPr>
        <w:t xml:space="preserve"> </w:t>
      </w:r>
      <w:r>
        <w:rPr>
          <w:b/>
          <w:spacing w:val="-1"/>
          <w:sz w:val="18"/>
          <w:u w:val="thick"/>
        </w:rPr>
        <w:t>Discontinuance</w:t>
      </w:r>
      <w:r>
        <w:rPr>
          <w:b/>
          <w:spacing w:val="-9"/>
          <w:sz w:val="18"/>
          <w:u w:val="thick"/>
        </w:rPr>
        <w:t xml:space="preserve"> </w:t>
      </w:r>
      <w:r>
        <w:rPr>
          <w:b/>
          <w:spacing w:val="-1"/>
          <w:sz w:val="18"/>
          <w:u w:val="thick"/>
        </w:rPr>
        <w:t>of</w:t>
      </w:r>
      <w:r>
        <w:rPr>
          <w:b/>
          <w:spacing w:val="-6"/>
          <w:sz w:val="18"/>
          <w:u w:val="thick"/>
        </w:rPr>
        <w:t xml:space="preserve"> </w:t>
      </w:r>
      <w:r>
        <w:rPr>
          <w:b/>
          <w:spacing w:val="-1"/>
          <w:sz w:val="18"/>
          <w:u w:val="thick"/>
        </w:rPr>
        <w:t>Service</w:t>
      </w:r>
      <w:r>
        <w:rPr>
          <w:b/>
          <w:spacing w:val="-11"/>
          <w:sz w:val="18"/>
          <w:u w:val="thick"/>
        </w:rPr>
        <w:t xml:space="preserve"> </w:t>
      </w:r>
      <w:r>
        <w:rPr>
          <w:b/>
          <w:spacing w:val="-1"/>
          <w:sz w:val="18"/>
          <w:u w:val="thick"/>
        </w:rPr>
        <w:t>or</w:t>
      </w:r>
      <w:r>
        <w:rPr>
          <w:b/>
          <w:spacing w:val="-11"/>
          <w:sz w:val="18"/>
          <w:u w:val="thick"/>
        </w:rPr>
        <w:t xml:space="preserve"> </w:t>
      </w:r>
      <w:r>
        <w:rPr>
          <w:b/>
          <w:spacing w:val="-1"/>
          <w:sz w:val="18"/>
          <w:u w:val="thick"/>
        </w:rPr>
        <w:t>Operations</w:t>
      </w:r>
      <w:r>
        <w:rPr>
          <w:b/>
          <w:spacing w:val="-5"/>
          <w:sz w:val="18"/>
          <w:u w:val="thick"/>
        </w:rPr>
        <w:t xml:space="preserve"> </w:t>
      </w:r>
      <w:r>
        <w:rPr>
          <w:b/>
          <w:spacing w:val="-1"/>
          <w:sz w:val="18"/>
          <w:u w:val="thick"/>
        </w:rPr>
        <w:t>(All</w:t>
      </w:r>
      <w:r>
        <w:rPr>
          <w:b/>
          <w:spacing w:val="-11"/>
          <w:sz w:val="18"/>
          <w:u w:val="thick"/>
        </w:rPr>
        <w:t xml:space="preserve"> </w:t>
      </w:r>
      <w:r>
        <w:rPr>
          <w:b/>
          <w:sz w:val="18"/>
          <w:u w:val="thick"/>
        </w:rPr>
        <w:t>services)</w:t>
      </w:r>
    </w:p>
    <w:p w:rsidR="00D66F0D" w:rsidP="00D66F0D" w14:paraId="22C8EE8F" w14:textId="77777777">
      <w:pPr>
        <w:pStyle w:val="BodyText"/>
        <w:spacing w:before="4"/>
        <w:rPr>
          <w:b/>
          <w:sz w:val="9"/>
        </w:rPr>
      </w:pPr>
    </w:p>
    <w:p w:rsidR="00D66F0D" w:rsidP="00D66F0D" w14:paraId="117499E7" w14:textId="77777777">
      <w:pPr>
        <w:pStyle w:val="BodyText"/>
        <w:spacing w:before="94"/>
        <w:ind w:left="720" w:right="886"/>
      </w:pPr>
      <w:r>
        <w:rPr>
          <w:b/>
        </w:rPr>
        <w:t xml:space="preserve">Purpose code ‘P’ - </w:t>
      </w:r>
      <w:r>
        <w:t>Choose this purpose code if this is a request for an extension of time of the permissible period of</w:t>
      </w:r>
      <w:r>
        <w:rPr>
          <w:spacing w:val="1"/>
        </w:rPr>
        <w:t xml:space="preserve"> </w:t>
      </w:r>
      <w:r>
        <w:rPr>
          <w:spacing w:val="-2"/>
        </w:rPr>
        <w:t>discontinuance</w:t>
      </w:r>
      <w:r>
        <w:rPr>
          <w:spacing w:val="-6"/>
        </w:rPr>
        <w:t xml:space="preserve"> </w:t>
      </w:r>
      <w:r>
        <w:rPr>
          <w:spacing w:val="-2"/>
        </w:rPr>
        <w:t>of</w:t>
      </w:r>
      <w:r>
        <w:rPr>
          <w:spacing w:val="-9"/>
        </w:rPr>
        <w:t xml:space="preserve"> </w:t>
      </w:r>
      <w:r>
        <w:rPr>
          <w:spacing w:val="-2"/>
        </w:rPr>
        <w:t>service</w:t>
      </w:r>
      <w:r>
        <w:rPr>
          <w:spacing w:val="-1"/>
        </w:rPr>
        <w:t xml:space="preserve"> </w:t>
      </w:r>
      <w:r>
        <w:rPr>
          <w:spacing w:val="-2"/>
        </w:rPr>
        <w:t>or</w:t>
      </w:r>
      <w:r>
        <w:rPr>
          <w:spacing w:val="-10"/>
        </w:rPr>
        <w:t xml:space="preserve"> </w:t>
      </w:r>
      <w:r>
        <w:rPr>
          <w:spacing w:val="-2"/>
        </w:rPr>
        <w:t>operations.</w:t>
      </w:r>
      <w:r>
        <w:rPr>
          <w:spacing w:val="-6"/>
        </w:rPr>
        <w:t xml:space="preserve"> </w:t>
      </w:r>
      <w:r>
        <w:rPr>
          <w:spacing w:val="-2"/>
        </w:rPr>
        <w:t>The</w:t>
      </w:r>
      <w:r>
        <w:rPr>
          <w:spacing w:val="-4"/>
        </w:rPr>
        <w:t xml:space="preserve"> </w:t>
      </w:r>
      <w:r>
        <w:rPr>
          <w:spacing w:val="-2"/>
        </w:rPr>
        <w:t>permissible</w:t>
      </w:r>
      <w:r>
        <w:rPr>
          <w:spacing w:val="-7"/>
        </w:rPr>
        <w:t xml:space="preserve"> </w:t>
      </w:r>
      <w:r>
        <w:rPr>
          <w:spacing w:val="-1"/>
        </w:rPr>
        <w:t>period</w:t>
      </w:r>
      <w:r>
        <w:rPr>
          <w:spacing w:val="-7"/>
        </w:rPr>
        <w:t xml:space="preserve"> </w:t>
      </w:r>
      <w:r>
        <w:rPr>
          <w:spacing w:val="-1"/>
        </w:rPr>
        <w:t>of</w:t>
      </w:r>
      <w:r>
        <w:rPr>
          <w:spacing w:val="-5"/>
        </w:rPr>
        <w:t xml:space="preserve"> </w:t>
      </w:r>
      <w:r>
        <w:rPr>
          <w:spacing w:val="-1"/>
        </w:rPr>
        <w:t>time</w:t>
      </w:r>
      <w:r>
        <w:rPr>
          <w:spacing w:val="-7"/>
        </w:rPr>
        <w:t xml:space="preserve"> </w:t>
      </w:r>
      <w:r>
        <w:rPr>
          <w:spacing w:val="-1"/>
        </w:rPr>
        <w:t>of discontinuance</w:t>
      </w:r>
      <w:r>
        <w:rPr>
          <w:spacing w:val="-9"/>
        </w:rPr>
        <w:t xml:space="preserve"> </w:t>
      </w:r>
      <w:r>
        <w:rPr>
          <w:spacing w:val="-1"/>
        </w:rPr>
        <w:t>of</w:t>
      </w:r>
      <w:r>
        <w:rPr>
          <w:spacing w:val="-7"/>
        </w:rPr>
        <w:t xml:space="preserve"> </w:t>
      </w:r>
      <w:r>
        <w:rPr>
          <w:spacing w:val="-1"/>
        </w:rPr>
        <w:t>service</w:t>
      </w:r>
      <w:r>
        <w:rPr>
          <w:spacing w:val="-4"/>
        </w:rPr>
        <w:t xml:space="preserve"> </w:t>
      </w:r>
      <w:r>
        <w:rPr>
          <w:spacing w:val="-1"/>
        </w:rPr>
        <w:t>or</w:t>
      </w:r>
      <w:r>
        <w:rPr>
          <w:spacing w:val="-4"/>
        </w:rPr>
        <w:t xml:space="preserve"> </w:t>
      </w:r>
      <w:r>
        <w:rPr>
          <w:spacing w:val="-1"/>
        </w:rPr>
        <w:t>operations,</w:t>
      </w:r>
      <w:r>
        <w:rPr>
          <w:spacing w:val="-9"/>
        </w:rPr>
        <w:t xml:space="preserve"> </w:t>
      </w:r>
      <w:r>
        <w:rPr>
          <w:spacing w:val="-1"/>
        </w:rPr>
        <w:t>after</w:t>
      </w:r>
      <w:r>
        <w:rPr>
          <w:spacing w:val="-4"/>
        </w:rPr>
        <w:t xml:space="preserve"> </w:t>
      </w:r>
      <w:r>
        <w:rPr>
          <w:spacing w:val="-1"/>
        </w:rPr>
        <w:t>which</w:t>
      </w:r>
      <w:r>
        <w:rPr>
          <w:spacing w:val="-9"/>
        </w:rPr>
        <w:t xml:space="preserve"> </w:t>
      </w:r>
      <w:r>
        <w:rPr>
          <w:spacing w:val="-1"/>
        </w:rPr>
        <w:t>a</w:t>
      </w:r>
      <w:r>
        <w:t xml:space="preserve"> </w:t>
      </w:r>
      <w:r>
        <w:rPr>
          <w:spacing w:val="-2"/>
        </w:rPr>
        <w:t>license</w:t>
      </w:r>
      <w:r>
        <w:rPr>
          <w:spacing w:val="-10"/>
        </w:rPr>
        <w:t xml:space="preserve"> </w:t>
      </w:r>
      <w:r>
        <w:rPr>
          <w:spacing w:val="-2"/>
        </w:rPr>
        <w:t>automatically</w:t>
      </w:r>
      <w:r>
        <w:rPr>
          <w:spacing w:val="-4"/>
        </w:rPr>
        <w:t xml:space="preserve"> </w:t>
      </w:r>
      <w:r>
        <w:rPr>
          <w:spacing w:val="-1"/>
        </w:rPr>
        <w:t>terminates</w:t>
      </w:r>
      <w:r>
        <w:rPr>
          <w:spacing w:val="-5"/>
        </w:rPr>
        <w:t xml:space="preserve"> </w:t>
      </w:r>
      <w:r>
        <w:rPr>
          <w:spacing w:val="-1"/>
        </w:rPr>
        <w:t>if</w:t>
      </w:r>
      <w:r>
        <w:rPr>
          <w:spacing w:val="-5"/>
        </w:rPr>
        <w:t xml:space="preserve"> </w:t>
      </w:r>
      <w:r>
        <w:rPr>
          <w:spacing w:val="-1"/>
        </w:rPr>
        <w:t>not</w:t>
      </w:r>
      <w:r>
        <w:rPr>
          <w:spacing w:val="-9"/>
        </w:rPr>
        <w:t xml:space="preserve"> </w:t>
      </w:r>
      <w:r>
        <w:rPr>
          <w:spacing w:val="-1"/>
        </w:rPr>
        <w:t>extended,</w:t>
      </w:r>
      <w:r>
        <w:rPr>
          <w:spacing w:val="-10"/>
        </w:rPr>
        <w:t xml:space="preserve"> </w:t>
      </w:r>
      <w:r>
        <w:rPr>
          <w:spacing w:val="-1"/>
        </w:rPr>
        <w:t>varies</w:t>
      </w:r>
      <w:r>
        <w:rPr>
          <w:spacing w:val="-6"/>
        </w:rPr>
        <w:t xml:space="preserve"> </w:t>
      </w:r>
      <w:r>
        <w:rPr>
          <w:spacing w:val="-1"/>
        </w:rPr>
        <w:t>by</w:t>
      </w:r>
      <w:r>
        <w:rPr>
          <w:spacing w:val="-3"/>
        </w:rPr>
        <w:t xml:space="preserve"> </w:t>
      </w:r>
      <w:r>
        <w:rPr>
          <w:spacing w:val="-1"/>
        </w:rPr>
        <w:t>the</w:t>
      </w:r>
      <w:r>
        <w:rPr>
          <w:spacing w:val="-11"/>
        </w:rPr>
        <w:t xml:space="preserve"> </w:t>
      </w:r>
      <w:r>
        <w:rPr>
          <w:spacing w:val="-1"/>
        </w:rPr>
        <w:t>type</w:t>
      </w:r>
      <w:r>
        <w:rPr>
          <w:spacing w:val="-4"/>
        </w:rPr>
        <w:t xml:space="preserve"> </w:t>
      </w:r>
      <w:r>
        <w:rPr>
          <w:spacing w:val="-1"/>
        </w:rPr>
        <w:t>of</w:t>
      </w:r>
      <w:r>
        <w:rPr>
          <w:spacing w:val="-10"/>
        </w:rPr>
        <w:t xml:space="preserve"> </w:t>
      </w:r>
      <w:r>
        <w:rPr>
          <w:spacing w:val="-1"/>
        </w:rPr>
        <w:t>license,</w:t>
      </w:r>
      <w:r>
        <w:rPr>
          <w:spacing w:val="-6"/>
        </w:rPr>
        <w:t xml:space="preserve"> </w:t>
      </w:r>
      <w:r>
        <w:rPr>
          <w:spacing w:val="-1"/>
        </w:rPr>
        <w:t>See</w:t>
      </w:r>
      <w:r>
        <w:rPr>
          <w:spacing w:val="-5"/>
        </w:rPr>
        <w:t xml:space="preserve"> </w:t>
      </w:r>
      <w:r>
        <w:rPr>
          <w:spacing w:val="-1"/>
        </w:rPr>
        <w:t>Section</w:t>
      </w:r>
      <w:r>
        <w:rPr>
          <w:spacing w:val="-11"/>
        </w:rPr>
        <w:t xml:space="preserve"> </w:t>
      </w:r>
      <w:r>
        <w:rPr>
          <w:spacing w:val="-1"/>
        </w:rPr>
        <w:t>1.953</w:t>
      </w:r>
      <w:r>
        <w:rPr>
          <w:spacing w:val="-6"/>
        </w:rPr>
        <w:t xml:space="preserve"> </w:t>
      </w:r>
      <w:r>
        <w:rPr>
          <w:spacing w:val="-1"/>
        </w:rPr>
        <w:t>of</w:t>
      </w:r>
      <w:r>
        <w:rPr>
          <w:spacing w:val="-5"/>
        </w:rPr>
        <w:t xml:space="preserve"> </w:t>
      </w:r>
      <w:r>
        <w:rPr>
          <w:spacing w:val="-1"/>
        </w:rPr>
        <w:t>the</w:t>
      </w:r>
      <w:r>
        <w:rPr>
          <w:spacing w:val="-2"/>
        </w:rPr>
        <w:t xml:space="preserve"> </w:t>
      </w:r>
      <w:r>
        <w:rPr>
          <w:spacing w:val="-1"/>
        </w:rPr>
        <w:t>Commission’s</w:t>
      </w:r>
      <w:r>
        <w:rPr>
          <w:spacing w:val="-5"/>
        </w:rPr>
        <w:t xml:space="preserve"> </w:t>
      </w:r>
      <w:r>
        <w:rPr>
          <w:spacing w:val="-1"/>
        </w:rPr>
        <w:t>Rules</w:t>
      </w:r>
      <w:r>
        <w:rPr>
          <w:spacing w:val="-7"/>
        </w:rPr>
        <w:t xml:space="preserve"> </w:t>
      </w:r>
      <w:r>
        <w:rPr>
          <w:spacing w:val="-1"/>
        </w:rPr>
        <w:t>for</w:t>
      </w:r>
      <w:r>
        <w:t xml:space="preserve"> more</w:t>
      </w:r>
      <w:r>
        <w:rPr>
          <w:spacing w:val="-7"/>
        </w:rPr>
        <w:t xml:space="preserve"> </w:t>
      </w:r>
      <w:r>
        <w:t>information</w:t>
      </w:r>
      <w:r>
        <w:rPr>
          <w:spacing w:val="-5"/>
        </w:rPr>
        <w:t xml:space="preserve"> </w:t>
      </w:r>
      <w:r>
        <w:t>on</w:t>
      </w:r>
      <w:r>
        <w:rPr>
          <w:spacing w:val="-5"/>
        </w:rPr>
        <w:t xml:space="preserve"> </w:t>
      </w:r>
      <w:r>
        <w:t>discontinuance</w:t>
      </w:r>
      <w:r>
        <w:rPr>
          <w:spacing w:val="-5"/>
        </w:rPr>
        <w:t xml:space="preserve"> </w:t>
      </w:r>
      <w:r>
        <w:t>of</w:t>
      </w:r>
      <w:r>
        <w:rPr>
          <w:spacing w:val="-9"/>
        </w:rPr>
        <w:t xml:space="preserve"> </w:t>
      </w:r>
      <w:r>
        <w:t>service</w:t>
      </w:r>
      <w:r>
        <w:rPr>
          <w:spacing w:val="-4"/>
        </w:rPr>
        <w:t xml:space="preserve"> </w:t>
      </w:r>
      <w:r>
        <w:t>or</w:t>
      </w:r>
      <w:r>
        <w:rPr>
          <w:spacing w:val="-4"/>
        </w:rPr>
        <w:t xml:space="preserve"> </w:t>
      </w:r>
      <w:r>
        <w:t>operations</w:t>
      </w:r>
      <w:r>
        <w:rPr>
          <w:spacing w:val="-9"/>
        </w:rPr>
        <w:t xml:space="preserve"> </w:t>
      </w:r>
      <w:r>
        <w:t>and</w:t>
      </w:r>
      <w:r>
        <w:rPr>
          <w:spacing w:val="-4"/>
        </w:rPr>
        <w:t xml:space="preserve"> </w:t>
      </w:r>
      <w:r>
        <w:t>the</w:t>
      </w:r>
      <w:r>
        <w:rPr>
          <w:spacing w:val="-6"/>
        </w:rPr>
        <w:t xml:space="preserve"> </w:t>
      </w:r>
      <w:r>
        <w:t>filing</w:t>
      </w:r>
      <w:r>
        <w:rPr>
          <w:spacing w:val="-1"/>
        </w:rPr>
        <w:t xml:space="preserve"> </w:t>
      </w:r>
      <w:r>
        <w:t>of</w:t>
      </w:r>
      <w:r>
        <w:rPr>
          <w:spacing w:val="-5"/>
        </w:rPr>
        <w:t xml:space="preserve"> </w:t>
      </w:r>
      <w:r>
        <w:t>an</w:t>
      </w:r>
      <w:r>
        <w:rPr>
          <w:spacing w:val="-7"/>
        </w:rPr>
        <w:t xml:space="preserve"> </w:t>
      </w:r>
      <w:r>
        <w:t>extension</w:t>
      </w:r>
      <w:r>
        <w:rPr>
          <w:spacing w:val="-4"/>
        </w:rPr>
        <w:t xml:space="preserve"> </w:t>
      </w:r>
      <w:r>
        <w:t>request,</w:t>
      </w:r>
    </w:p>
    <w:p w:rsidR="00D66F0D" w:rsidP="00D66F0D" w14:paraId="4140DE01" w14:textId="77777777">
      <w:pPr>
        <w:pStyle w:val="BodyText"/>
        <w:spacing w:before="1"/>
      </w:pPr>
    </w:p>
    <w:p w:rsidR="00D66F0D" w:rsidP="00D66F0D" w14:paraId="709190D8" w14:textId="77777777">
      <w:pPr>
        <w:pStyle w:val="BodyText"/>
        <w:ind w:left="720" w:right="886"/>
      </w:pPr>
      <w:r>
        <w:rPr>
          <w:spacing w:val="-1"/>
        </w:rPr>
        <w:t>Enter</w:t>
      </w:r>
      <w:r>
        <w:rPr>
          <w:spacing w:val="-9"/>
        </w:rPr>
        <w:t xml:space="preserve"> </w:t>
      </w:r>
      <w:r>
        <w:rPr>
          <w:spacing w:val="-1"/>
        </w:rPr>
        <w:t>‘P’</w:t>
      </w:r>
      <w:r>
        <w:rPr>
          <w:spacing w:val="-5"/>
        </w:rPr>
        <w:t xml:space="preserve"> </w:t>
      </w:r>
      <w:r>
        <w:rPr>
          <w:spacing w:val="-1"/>
        </w:rPr>
        <w:t>in</w:t>
      </w:r>
      <w:r>
        <w:rPr>
          <w:spacing w:val="-10"/>
        </w:rPr>
        <w:t xml:space="preserve"> </w:t>
      </w:r>
      <w:r>
        <w:rPr>
          <w:spacing w:val="-1"/>
        </w:rPr>
        <w:t>Item</w:t>
      </w:r>
      <w:r>
        <w:rPr>
          <w:spacing w:val="-4"/>
        </w:rPr>
        <w:t xml:space="preserve"> </w:t>
      </w:r>
      <w:r>
        <w:rPr>
          <w:spacing w:val="-1"/>
        </w:rPr>
        <w:t>1</w:t>
      </w:r>
      <w:r>
        <w:rPr>
          <w:spacing w:val="-6"/>
        </w:rPr>
        <w:t xml:space="preserve"> </w:t>
      </w:r>
      <w:r>
        <w:rPr>
          <w:spacing w:val="-1"/>
        </w:rPr>
        <w:t>to</w:t>
      </w:r>
      <w:r>
        <w:rPr>
          <w:spacing w:val="-7"/>
        </w:rPr>
        <w:t xml:space="preserve"> </w:t>
      </w:r>
      <w:r>
        <w:rPr>
          <w:spacing w:val="-1"/>
        </w:rPr>
        <w:t>request</w:t>
      </w:r>
      <w:r>
        <w:rPr>
          <w:spacing w:val="-12"/>
        </w:rPr>
        <w:t xml:space="preserve"> </w:t>
      </w:r>
      <w:r>
        <w:rPr>
          <w:spacing w:val="-1"/>
        </w:rPr>
        <w:t>an</w:t>
      </w:r>
      <w:r>
        <w:rPr>
          <w:spacing w:val="-6"/>
        </w:rPr>
        <w:t xml:space="preserve"> </w:t>
      </w:r>
      <w:r>
        <w:rPr>
          <w:spacing w:val="-1"/>
        </w:rPr>
        <w:t>extension</w:t>
      </w:r>
      <w:r>
        <w:rPr>
          <w:spacing w:val="-11"/>
        </w:rPr>
        <w:t xml:space="preserve"> </w:t>
      </w:r>
      <w:r>
        <w:rPr>
          <w:spacing w:val="-1"/>
        </w:rPr>
        <w:t>of</w:t>
      </w:r>
      <w:r>
        <w:rPr>
          <w:spacing w:val="-4"/>
        </w:rPr>
        <w:t xml:space="preserve"> </w:t>
      </w:r>
      <w:r>
        <w:rPr>
          <w:spacing w:val="-1"/>
        </w:rPr>
        <w:t>the</w:t>
      </w:r>
      <w:r>
        <w:rPr>
          <w:spacing w:val="-7"/>
        </w:rPr>
        <w:t xml:space="preserve"> </w:t>
      </w:r>
      <w:r>
        <w:rPr>
          <w:spacing w:val="-1"/>
        </w:rPr>
        <w:t>period</w:t>
      </w:r>
      <w:r>
        <w:rPr>
          <w:spacing w:val="-9"/>
        </w:rPr>
        <w:t xml:space="preserve"> </w:t>
      </w:r>
      <w:r>
        <w:rPr>
          <w:spacing w:val="-1"/>
        </w:rPr>
        <w:t>of</w:t>
      </w:r>
      <w:r>
        <w:rPr>
          <w:spacing w:val="-7"/>
        </w:rPr>
        <w:t xml:space="preserve"> </w:t>
      </w:r>
      <w:r>
        <w:rPr>
          <w:spacing w:val="-1"/>
        </w:rPr>
        <w:t>permissible</w:t>
      </w:r>
      <w:r>
        <w:rPr>
          <w:spacing w:val="-10"/>
        </w:rPr>
        <w:t xml:space="preserve"> </w:t>
      </w:r>
      <w:r>
        <w:rPr>
          <w:spacing w:val="-1"/>
        </w:rPr>
        <w:t>discontinuance</w:t>
      </w:r>
      <w:r>
        <w:rPr>
          <w:spacing w:val="-10"/>
        </w:rPr>
        <w:t xml:space="preserve"> </w:t>
      </w:r>
      <w:r>
        <w:rPr>
          <w:spacing w:val="-1"/>
        </w:rPr>
        <w:t>of</w:t>
      </w:r>
      <w:r>
        <w:rPr>
          <w:spacing w:val="-8"/>
        </w:rPr>
        <w:t xml:space="preserve"> </w:t>
      </w:r>
      <w:r>
        <w:rPr>
          <w:spacing w:val="-1"/>
        </w:rPr>
        <w:t>service</w:t>
      </w:r>
      <w:r>
        <w:rPr>
          <w:spacing w:val="-7"/>
        </w:rPr>
        <w:t xml:space="preserve"> </w:t>
      </w:r>
      <w:r>
        <w:t>or</w:t>
      </w:r>
      <w:r>
        <w:rPr>
          <w:spacing w:val="-9"/>
        </w:rPr>
        <w:t xml:space="preserve"> </w:t>
      </w:r>
      <w:r>
        <w:t>operations.</w:t>
      </w:r>
      <w:r>
        <w:rPr>
          <w:spacing w:val="33"/>
        </w:rPr>
        <w:t xml:space="preserve"> </w:t>
      </w:r>
      <w:r>
        <w:t>The</w:t>
      </w:r>
      <w:r>
        <w:rPr>
          <w:spacing w:val="-7"/>
        </w:rPr>
        <w:t xml:space="preserve"> </w:t>
      </w:r>
      <w:r>
        <w:t>extension</w:t>
      </w:r>
      <w:r>
        <w:rPr>
          <w:spacing w:val="1"/>
        </w:rPr>
        <w:t xml:space="preserve"> </w:t>
      </w:r>
      <w:r>
        <w:rPr>
          <w:spacing w:val="-2"/>
        </w:rPr>
        <w:t>request</w:t>
      </w:r>
      <w:r>
        <w:rPr>
          <w:spacing w:val="-8"/>
        </w:rPr>
        <w:t xml:space="preserve"> </w:t>
      </w:r>
      <w:r>
        <w:rPr>
          <w:spacing w:val="-2"/>
        </w:rPr>
        <w:t>must be accompanied</w:t>
      </w:r>
      <w:r>
        <w:rPr>
          <w:spacing w:val="-11"/>
        </w:rPr>
        <w:t xml:space="preserve"> </w:t>
      </w:r>
      <w:r>
        <w:rPr>
          <w:spacing w:val="-2"/>
        </w:rPr>
        <w:t>by</w:t>
      </w:r>
      <w:r>
        <w:rPr>
          <w:spacing w:val="-1"/>
        </w:rPr>
        <w:t xml:space="preserve"> </w:t>
      </w:r>
      <w:r>
        <w:rPr>
          <w:spacing w:val="-2"/>
        </w:rPr>
        <w:t>an</w:t>
      </w:r>
      <w:r>
        <w:rPr>
          <w:spacing w:val="2"/>
        </w:rPr>
        <w:t xml:space="preserve"> </w:t>
      </w:r>
      <w:r>
        <w:rPr>
          <w:spacing w:val="-2"/>
        </w:rPr>
        <w:t>exhibit</w:t>
      </w:r>
      <w:r>
        <w:rPr>
          <w:spacing w:val="-6"/>
        </w:rPr>
        <w:t xml:space="preserve"> </w:t>
      </w:r>
      <w:r>
        <w:rPr>
          <w:spacing w:val="-2"/>
        </w:rPr>
        <w:t>demonstrating the</w:t>
      </w:r>
      <w:r>
        <w:rPr>
          <w:spacing w:val="-5"/>
        </w:rPr>
        <w:t xml:space="preserve"> </w:t>
      </w:r>
      <w:r>
        <w:rPr>
          <w:spacing w:val="-2"/>
        </w:rPr>
        <w:t>grounds</w:t>
      </w:r>
      <w:r>
        <w:rPr>
          <w:spacing w:val="-8"/>
        </w:rPr>
        <w:t xml:space="preserve"> </w:t>
      </w:r>
      <w:r>
        <w:rPr>
          <w:spacing w:val="-2"/>
        </w:rPr>
        <w:t>and justification for</w:t>
      </w:r>
      <w:r>
        <w:rPr>
          <w:spacing w:val="-5"/>
        </w:rPr>
        <w:t xml:space="preserve"> </w:t>
      </w:r>
      <w:r>
        <w:rPr>
          <w:spacing w:val="-2"/>
        </w:rPr>
        <w:t>the requested</w:t>
      </w:r>
      <w:r>
        <w:rPr>
          <w:spacing w:val="-7"/>
        </w:rPr>
        <w:t xml:space="preserve"> </w:t>
      </w:r>
      <w:r>
        <w:rPr>
          <w:spacing w:val="-1"/>
        </w:rPr>
        <w:t>extension</w:t>
      </w:r>
      <w:r>
        <w:rPr>
          <w:spacing w:val="-7"/>
        </w:rPr>
        <w:t xml:space="preserve"> </w:t>
      </w:r>
      <w:r>
        <w:rPr>
          <w:spacing w:val="-1"/>
        </w:rPr>
        <w:t>of</w:t>
      </w:r>
      <w:r>
        <w:rPr>
          <w:spacing w:val="-3"/>
        </w:rPr>
        <w:t xml:space="preserve"> </w:t>
      </w:r>
      <w:r>
        <w:rPr>
          <w:spacing w:val="-1"/>
        </w:rPr>
        <w:t>time.</w:t>
      </w:r>
    </w:p>
    <w:p w:rsidR="00D66F0D" w:rsidP="00D66F0D" w14:paraId="1B6EAF6C" w14:textId="77777777">
      <w:pPr>
        <w:pStyle w:val="BodyText"/>
        <w:spacing w:before="10"/>
        <w:rPr>
          <w:sz w:val="17"/>
        </w:rPr>
      </w:pPr>
    </w:p>
    <w:p w:rsidR="00D66F0D" w:rsidP="00D66F0D" w14:paraId="004C8CF1" w14:textId="77777777">
      <w:pPr>
        <w:pStyle w:val="BodyText"/>
        <w:ind w:left="720" w:right="886"/>
      </w:pPr>
      <w:r>
        <w:rPr>
          <w:spacing w:val="-1"/>
        </w:rPr>
        <w:t xml:space="preserve">A request for an extension of the period of permissible discontinuance of service or operations must be filed at least </w:t>
      </w:r>
      <w:r>
        <w:t>30 days</w:t>
      </w:r>
      <w:r>
        <w:rPr>
          <w:spacing w:val="1"/>
        </w:rPr>
        <w:t xml:space="preserve"> </w:t>
      </w:r>
      <w:r>
        <w:rPr>
          <w:spacing w:val="-2"/>
        </w:rPr>
        <w:t>before</w:t>
      </w:r>
      <w:r>
        <w:rPr>
          <w:spacing w:val="-10"/>
        </w:rPr>
        <w:t xml:space="preserve"> </w:t>
      </w:r>
      <w:r>
        <w:rPr>
          <w:spacing w:val="-1"/>
        </w:rPr>
        <w:t>the</w:t>
      </w:r>
      <w:r>
        <w:rPr>
          <w:spacing w:val="-7"/>
        </w:rPr>
        <w:t xml:space="preserve"> </w:t>
      </w:r>
      <w:r>
        <w:rPr>
          <w:spacing w:val="-1"/>
        </w:rPr>
        <w:t>end</w:t>
      </w:r>
      <w:r>
        <w:rPr>
          <w:spacing w:val="-7"/>
        </w:rPr>
        <w:t xml:space="preserve"> </w:t>
      </w:r>
      <w:r>
        <w:rPr>
          <w:spacing w:val="-1"/>
        </w:rPr>
        <w:t>of</w:t>
      </w:r>
      <w:r>
        <w:rPr>
          <w:spacing w:val="-6"/>
        </w:rPr>
        <w:t xml:space="preserve"> </w:t>
      </w:r>
      <w:r>
        <w:rPr>
          <w:spacing w:val="-1"/>
        </w:rPr>
        <w:t>the</w:t>
      </w:r>
      <w:r>
        <w:rPr>
          <w:spacing w:val="-6"/>
        </w:rPr>
        <w:t xml:space="preserve"> </w:t>
      </w:r>
      <w:r>
        <w:rPr>
          <w:spacing w:val="-1"/>
        </w:rPr>
        <w:t>existing</w:t>
      </w:r>
      <w:r>
        <w:rPr>
          <w:spacing w:val="-10"/>
        </w:rPr>
        <w:t xml:space="preserve"> </w:t>
      </w:r>
      <w:r>
        <w:rPr>
          <w:spacing w:val="-1"/>
        </w:rPr>
        <w:t>applicable</w:t>
      </w:r>
      <w:r>
        <w:rPr>
          <w:spacing w:val="-11"/>
        </w:rPr>
        <w:t xml:space="preserve"> </w:t>
      </w:r>
      <w:r>
        <w:rPr>
          <w:spacing w:val="-1"/>
        </w:rPr>
        <w:t>discontinuance</w:t>
      </w:r>
      <w:r>
        <w:rPr>
          <w:spacing w:val="-8"/>
        </w:rPr>
        <w:t xml:space="preserve"> </w:t>
      </w:r>
      <w:r>
        <w:rPr>
          <w:spacing w:val="-1"/>
        </w:rPr>
        <w:t>period.</w:t>
      </w:r>
      <w:r>
        <w:rPr>
          <w:spacing w:val="-6"/>
        </w:rPr>
        <w:t xml:space="preserve"> </w:t>
      </w:r>
      <w:r>
        <w:rPr>
          <w:spacing w:val="-1"/>
        </w:rPr>
        <w:t>When</w:t>
      </w:r>
      <w:r>
        <w:rPr>
          <w:spacing w:val="-2"/>
        </w:rPr>
        <w:t xml:space="preserve"> </w:t>
      </w:r>
      <w:r>
        <w:rPr>
          <w:spacing w:val="-1"/>
        </w:rPr>
        <w:t>a</w:t>
      </w:r>
      <w:r>
        <w:rPr>
          <w:spacing w:val="-8"/>
        </w:rPr>
        <w:t xml:space="preserve"> </w:t>
      </w:r>
      <w:r>
        <w:rPr>
          <w:spacing w:val="-1"/>
        </w:rPr>
        <w:t>licensee</w:t>
      </w:r>
      <w:r>
        <w:rPr>
          <w:spacing w:val="-10"/>
        </w:rPr>
        <w:t xml:space="preserve"> </w:t>
      </w:r>
      <w:r>
        <w:rPr>
          <w:spacing w:val="-1"/>
        </w:rPr>
        <w:t>files</w:t>
      </w:r>
      <w:r>
        <w:rPr>
          <w:spacing w:val="-8"/>
        </w:rPr>
        <w:t xml:space="preserve"> </w:t>
      </w:r>
      <w:r>
        <w:rPr>
          <w:spacing w:val="-1"/>
        </w:rPr>
        <w:t>a</w:t>
      </w:r>
      <w:r>
        <w:rPr>
          <w:spacing w:val="-2"/>
        </w:rPr>
        <w:t xml:space="preserve"> </w:t>
      </w:r>
      <w:r>
        <w:rPr>
          <w:spacing w:val="-1"/>
        </w:rPr>
        <w:t>request</w:t>
      </w:r>
      <w:r>
        <w:rPr>
          <w:spacing w:val="-7"/>
        </w:rPr>
        <w:t xml:space="preserve"> </w:t>
      </w:r>
      <w:r>
        <w:rPr>
          <w:spacing w:val="-1"/>
        </w:rPr>
        <w:t>for</w:t>
      </w:r>
      <w:r>
        <w:rPr>
          <w:spacing w:val="-8"/>
        </w:rPr>
        <w:t xml:space="preserve"> </w:t>
      </w:r>
      <w:r>
        <w:rPr>
          <w:spacing w:val="-1"/>
        </w:rPr>
        <w:t>extension</w:t>
      </w:r>
      <w:r>
        <w:rPr>
          <w:spacing w:val="-11"/>
        </w:rPr>
        <w:t xml:space="preserve"> </w:t>
      </w:r>
      <w:r>
        <w:rPr>
          <w:spacing w:val="-1"/>
        </w:rPr>
        <w:t>of</w:t>
      </w:r>
      <w:r>
        <w:rPr>
          <w:spacing w:val="-6"/>
        </w:rPr>
        <w:t xml:space="preserve"> </w:t>
      </w:r>
      <w:r>
        <w:rPr>
          <w:spacing w:val="-1"/>
        </w:rPr>
        <w:t>the</w:t>
      </w:r>
      <w:r>
        <w:rPr>
          <w:spacing w:val="-6"/>
        </w:rPr>
        <w:t xml:space="preserve"> </w:t>
      </w:r>
      <w:r>
        <w:rPr>
          <w:spacing w:val="-1"/>
        </w:rPr>
        <w:t>permissible</w:t>
      </w:r>
      <w:r>
        <w:rPr>
          <w:spacing w:val="-47"/>
        </w:rPr>
        <w:t xml:space="preserve"> </w:t>
      </w:r>
      <w:r>
        <w:rPr>
          <w:spacing w:val="-2"/>
        </w:rPr>
        <w:t xml:space="preserve">discontinuance </w:t>
      </w:r>
      <w:r>
        <w:rPr>
          <w:spacing w:val="-1"/>
        </w:rPr>
        <w:t>period, the permissible discontinuance period will be automatically extended by the minimum of the later of an</w:t>
      </w:r>
      <w:r>
        <w:t xml:space="preserve"> additional</w:t>
      </w:r>
      <w:r>
        <w:rPr>
          <w:spacing w:val="-7"/>
        </w:rPr>
        <w:t xml:space="preserve"> </w:t>
      </w:r>
      <w:r>
        <w:t>30</w:t>
      </w:r>
      <w:r>
        <w:rPr>
          <w:spacing w:val="-7"/>
        </w:rPr>
        <w:t xml:space="preserve"> </w:t>
      </w:r>
      <w:r>
        <w:t>days</w:t>
      </w:r>
      <w:r>
        <w:rPr>
          <w:spacing w:val="-3"/>
        </w:rPr>
        <w:t xml:space="preserve"> </w:t>
      </w:r>
      <w:r>
        <w:t>or</w:t>
      </w:r>
      <w:r>
        <w:rPr>
          <w:spacing w:val="-9"/>
        </w:rPr>
        <w:t xml:space="preserve"> </w:t>
      </w:r>
      <w:r>
        <w:t>the</w:t>
      </w:r>
      <w:r>
        <w:rPr>
          <w:spacing w:val="-6"/>
        </w:rPr>
        <w:t xml:space="preserve"> </w:t>
      </w:r>
      <w:r>
        <w:t>date</w:t>
      </w:r>
      <w:r>
        <w:rPr>
          <w:spacing w:val="-9"/>
        </w:rPr>
        <w:t xml:space="preserve"> </w:t>
      </w:r>
      <w:r>
        <w:t>upon</w:t>
      </w:r>
      <w:r>
        <w:rPr>
          <w:spacing w:val="-1"/>
        </w:rPr>
        <w:t xml:space="preserve"> </w:t>
      </w:r>
      <w:r>
        <w:t>which</w:t>
      </w:r>
      <w:r>
        <w:rPr>
          <w:spacing w:val="-8"/>
        </w:rPr>
        <w:t xml:space="preserve"> </w:t>
      </w:r>
      <w:r>
        <w:t>the</w:t>
      </w:r>
      <w:r>
        <w:rPr>
          <w:spacing w:val="-4"/>
        </w:rPr>
        <w:t xml:space="preserve"> </w:t>
      </w:r>
      <w:r>
        <w:t>Wireless</w:t>
      </w:r>
      <w:r>
        <w:rPr>
          <w:spacing w:val="-7"/>
        </w:rPr>
        <w:t xml:space="preserve"> </w:t>
      </w:r>
      <w:r>
        <w:t>Telecommunications</w:t>
      </w:r>
      <w:r>
        <w:rPr>
          <w:spacing w:val="-4"/>
        </w:rPr>
        <w:t xml:space="preserve"> </w:t>
      </w:r>
      <w:r>
        <w:t>Bureau</w:t>
      </w:r>
      <w:r>
        <w:rPr>
          <w:spacing w:val="-10"/>
        </w:rPr>
        <w:t xml:space="preserve"> </w:t>
      </w:r>
      <w:r>
        <w:t>acts</w:t>
      </w:r>
      <w:r>
        <w:rPr>
          <w:spacing w:val="-8"/>
        </w:rPr>
        <w:t xml:space="preserve"> </w:t>
      </w:r>
      <w:r>
        <w:t>on</w:t>
      </w:r>
      <w:r>
        <w:rPr>
          <w:spacing w:val="-6"/>
        </w:rPr>
        <w:t xml:space="preserve"> </w:t>
      </w:r>
      <w:r>
        <w:t>the</w:t>
      </w:r>
      <w:r>
        <w:rPr>
          <w:spacing w:val="-1"/>
        </w:rPr>
        <w:t xml:space="preserve"> </w:t>
      </w:r>
      <w:r>
        <w:t>request.</w:t>
      </w:r>
    </w:p>
    <w:p w:rsidR="00D66F0D" w:rsidP="00D66F0D" w14:paraId="13C7B0B3" w14:textId="77777777">
      <w:pPr>
        <w:pStyle w:val="BodyText"/>
      </w:pPr>
    </w:p>
    <w:p w:rsidR="00D66F0D" w:rsidP="00D66F0D" w14:paraId="6ED290E0" w14:textId="77777777">
      <w:pPr>
        <w:pStyle w:val="Heading8"/>
        <w:spacing w:line="240" w:lineRule="auto"/>
        <w:ind w:left="720"/>
      </w:pPr>
      <w:r>
        <w:rPr>
          <w:rFonts w:ascii="Arial"/>
          <w:b/>
          <w:spacing w:val="-4"/>
          <w:sz w:val="18"/>
        </w:rPr>
        <w:t>I</w:t>
      </w:r>
      <w:r>
        <w:rPr>
          <w:b/>
          <w:spacing w:val="-4"/>
        </w:rPr>
        <w:t>tem</w:t>
      </w:r>
      <w:r>
        <w:rPr>
          <w:b/>
          <w:spacing w:val="-5"/>
        </w:rPr>
        <w:t xml:space="preserve"> </w:t>
      </w:r>
      <w:r>
        <w:rPr>
          <w:b/>
          <w:spacing w:val="-4"/>
        </w:rPr>
        <w:t>2</w:t>
      </w:r>
      <w:r>
        <w:rPr>
          <w:b/>
          <w:spacing w:val="3"/>
        </w:rPr>
        <w:t xml:space="preserve"> </w:t>
      </w:r>
      <w:r>
        <w:rPr>
          <w:spacing w:val="-4"/>
        </w:rPr>
        <w:t>- Buildout/Coverage/Construction</w:t>
      </w:r>
      <w:r>
        <w:rPr>
          <w:spacing w:val="-16"/>
        </w:rPr>
        <w:t xml:space="preserve"> </w:t>
      </w:r>
      <w:r>
        <w:rPr>
          <w:spacing w:val="-3"/>
        </w:rPr>
        <w:t>Requirements</w:t>
      </w:r>
      <w:r>
        <w:rPr>
          <w:spacing w:val="-16"/>
        </w:rPr>
        <w:t xml:space="preserve"> </w:t>
      </w:r>
      <w:r>
        <w:rPr>
          <w:spacing w:val="-3"/>
        </w:rPr>
        <w:t>or</w:t>
      </w:r>
      <w:r>
        <w:rPr>
          <w:spacing w:val="-7"/>
        </w:rPr>
        <w:t xml:space="preserve"> </w:t>
      </w:r>
      <w:r>
        <w:rPr>
          <w:spacing w:val="-3"/>
        </w:rPr>
        <w:t>Termination</w:t>
      </w:r>
      <w:r>
        <w:rPr>
          <w:spacing w:val="-11"/>
        </w:rPr>
        <w:t xml:space="preserve"> </w:t>
      </w:r>
      <w:r>
        <w:rPr>
          <w:spacing w:val="-3"/>
        </w:rPr>
        <w:t>of</w:t>
      </w:r>
      <w:r>
        <w:rPr>
          <w:spacing w:val="-10"/>
        </w:rPr>
        <w:t xml:space="preserve"> </w:t>
      </w:r>
      <w:r>
        <w:rPr>
          <w:spacing w:val="-3"/>
        </w:rPr>
        <w:t>Permissible</w:t>
      </w:r>
      <w:r>
        <w:rPr>
          <w:spacing w:val="-7"/>
        </w:rPr>
        <w:t xml:space="preserve"> </w:t>
      </w:r>
      <w:r>
        <w:rPr>
          <w:spacing w:val="-3"/>
        </w:rPr>
        <w:t>Period</w:t>
      </w:r>
      <w:r>
        <w:rPr>
          <w:spacing w:val="-14"/>
        </w:rPr>
        <w:t xml:space="preserve"> </w:t>
      </w:r>
      <w:r>
        <w:rPr>
          <w:spacing w:val="-3"/>
        </w:rPr>
        <w:t>of Discontinuance</w:t>
      </w:r>
    </w:p>
    <w:p w:rsidR="00D66F0D" w:rsidP="00D66F0D" w14:paraId="1F0CE562" w14:textId="77777777">
      <w:pPr>
        <w:pStyle w:val="BodyText"/>
        <w:spacing w:before="74"/>
        <w:ind w:left="480" w:right="886"/>
      </w:pPr>
      <w:r>
        <w:t>Enter the new buildout/coverage/construction or termination</w:t>
      </w:r>
      <w:r>
        <w:rPr>
          <w:spacing w:val="1"/>
        </w:rPr>
        <w:t xml:space="preserve"> </w:t>
      </w:r>
      <w:r>
        <w:t>of permissible</w:t>
      </w:r>
      <w:r>
        <w:rPr>
          <w:spacing w:val="1"/>
        </w:rPr>
        <w:t xml:space="preserve"> </w:t>
      </w:r>
      <w:r>
        <w:t>period</w:t>
      </w:r>
      <w:r>
        <w:rPr>
          <w:spacing w:val="1"/>
        </w:rPr>
        <w:t xml:space="preserve"> </w:t>
      </w:r>
      <w:r>
        <w:t>of discontinuance</w:t>
      </w:r>
      <w:r>
        <w:rPr>
          <w:spacing w:val="1"/>
        </w:rPr>
        <w:t xml:space="preserve"> </w:t>
      </w:r>
      <w:r>
        <w:t>expiration date you are</w:t>
      </w:r>
      <w:r>
        <w:rPr>
          <w:spacing w:val="1"/>
        </w:rPr>
        <w:t xml:space="preserve"> </w:t>
      </w:r>
      <w:r>
        <w:rPr>
          <w:spacing w:val="-3"/>
        </w:rPr>
        <w:t>requesting</w:t>
      </w:r>
      <w:r>
        <w:rPr>
          <w:spacing w:val="-8"/>
        </w:rPr>
        <w:t xml:space="preserve"> </w:t>
      </w:r>
      <w:r>
        <w:rPr>
          <w:spacing w:val="-3"/>
        </w:rPr>
        <w:t>in</w:t>
      </w:r>
      <w:r>
        <w:rPr>
          <w:spacing w:val="6"/>
        </w:rPr>
        <w:t xml:space="preserve"> </w:t>
      </w:r>
      <w:r>
        <w:rPr>
          <w:spacing w:val="-3"/>
        </w:rPr>
        <w:t>Item</w:t>
      </w:r>
      <w:r>
        <w:rPr>
          <w:spacing w:val="7"/>
        </w:rPr>
        <w:t xml:space="preserve"> </w:t>
      </w:r>
      <w:r>
        <w:rPr>
          <w:spacing w:val="-3"/>
        </w:rPr>
        <w:t>2.</w:t>
      </w:r>
      <w:r>
        <w:rPr>
          <w:spacing w:val="15"/>
        </w:rPr>
        <w:t xml:space="preserve"> </w:t>
      </w:r>
      <w:r>
        <w:rPr>
          <w:spacing w:val="-3"/>
        </w:rPr>
        <w:t>You</w:t>
      </w:r>
      <w:r>
        <w:rPr>
          <w:spacing w:val="5"/>
        </w:rPr>
        <w:t xml:space="preserve"> </w:t>
      </w:r>
      <w:r>
        <w:rPr>
          <w:spacing w:val="-3"/>
        </w:rPr>
        <w:t>must</w:t>
      </w:r>
      <w:r>
        <w:t xml:space="preserve"> </w:t>
      </w:r>
      <w:r>
        <w:rPr>
          <w:spacing w:val="-3"/>
        </w:rPr>
        <w:t>also</w:t>
      </w:r>
      <w:r>
        <w:rPr>
          <w:spacing w:val="1"/>
        </w:rPr>
        <w:t xml:space="preserve"> </w:t>
      </w:r>
      <w:r>
        <w:rPr>
          <w:spacing w:val="-3"/>
        </w:rPr>
        <w:t>attach</w:t>
      </w:r>
      <w:r>
        <w:t xml:space="preserve"> </w:t>
      </w:r>
      <w:r>
        <w:rPr>
          <w:spacing w:val="-3"/>
        </w:rPr>
        <w:t>an</w:t>
      </w:r>
      <w:r>
        <w:rPr>
          <w:spacing w:val="8"/>
        </w:rPr>
        <w:t xml:space="preserve"> </w:t>
      </w:r>
      <w:r>
        <w:rPr>
          <w:spacing w:val="-3"/>
        </w:rPr>
        <w:t>exhibit describing</w:t>
      </w:r>
      <w:r>
        <w:rPr>
          <w:spacing w:val="32"/>
        </w:rPr>
        <w:t xml:space="preserve"> </w:t>
      </w:r>
      <w:r>
        <w:rPr>
          <w:spacing w:val="-3"/>
        </w:rPr>
        <w:t>the</w:t>
      </w:r>
      <w:r>
        <w:rPr>
          <w:spacing w:val="3"/>
        </w:rPr>
        <w:t xml:space="preserve"> </w:t>
      </w:r>
      <w:r>
        <w:rPr>
          <w:spacing w:val="-3"/>
        </w:rPr>
        <w:t>circumstances</w:t>
      </w:r>
      <w:r>
        <w:rPr>
          <w:spacing w:val="-9"/>
        </w:rPr>
        <w:t xml:space="preserve"> </w:t>
      </w:r>
      <w:r>
        <w:rPr>
          <w:spacing w:val="-3"/>
        </w:rPr>
        <w:t>and</w:t>
      </w:r>
      <w:r>
        <w:rPr>
          <w:spacing w:val="-6"/>
        </w:rPr>
        <w:t xml:space="preserve"> </w:t>
      </w:r>
      <w:r>
        <w:rPr>
          <w:spacing w:val="-3"/>
        </w:rPr>
        <w:t>justification</w:t>
      </w:r>
      <w:r>
        <w:rPr>
          <w:spacing w:val="-12"/>
        </w:rPr>
        <w:t xml:space="preserve"> </w:t>
      </w:r>
      <w:r>
        <w:rPr>
          <w:spacing w:val="-2"/>
        </w:rPr>
        <w:t>for the</w:t>
      </w:r>
      <w:r>
        <w:rPr>
          <w:spacing w:val="-3"/>
        </w:rPr>
        <w:t xml:space="preserve"> </w:t>
      </w:r>
      <w:r>
        <w:rPr>
          <w:spacing w:val="-2"/>
        </w:rPr>
        <w:t>waiver/extension</w:t>
      </w:r>
      <w:r>
        <w:rPr>
          <w:spacing w:val="-8"/>
        </w:rPr>
        <w:t xml:space="preserve"> </w:t>
      </w:r>
      <w:r>
        <w:rPr>
          <w:spacing w:val="-2"/>
        </w:rPr>
        <w:t>request.</w:t>
      </w:r>
    </w:p>
    <w:p w:rsidR="00D66F0D" w:rsidP="00D66F0D" w14:paraId="4CC89DF8" w14:textId="77777777">
      <w:pPr>
        <w:pStyle w:val="BodyText"/>
        <w:spacing w:before="6"/>
      </w:pPr>
    </w:p>
    <w:p w:rsidR="00D66F0D" w:rsidP="00D66F0D" w14:paraId="476103DE" w14:textId="77777777">
      <w:pPr>
        <w:ind w:left="480"/>
        <w:rPr>
          <w:b/>
          <w:sz w:val="18"/>
        </w:rPr>
      </w:pPr>
      <w:r>
        <w:rPr>
          <w:b/>
          <w:spacing w:val="-3"/>
          <w:sz w:val="18"/>
          <w:u w:val="thick"/>
        </w:rPr>
        <w:t>Item</w:t>
      </w:r>
      <w:r>
        <w:rPr>
          <w:b/>
          <w:spacing w:val="-4"/>
          <w:sz w:val="18"/>
          <w:u w:val="thick"/>
        </w:rPr>
        <w:t xml:space="preserve"> </w:t>
      </w:r>
      <w:r>
        <w:rPr>
          <w:b/>
          <w:spacing w:val="-3"/>
          <w:sz w:val="18"/>
          <w:u w:val="thick"/>
        </w:rPr>
        <w:t>3</w:t>
      </w:r>
      <w:r>
        <w:rPr>
          <w:b/>
          <w:sz w:val="18"/>
          <w:u w:val="thick"/>
        </w:rPr>
        <w:t xml:space="preserve"> </w:t>
      </w:r>
      <w:r>
        <w:rPr>
          <w:b/>
          <w:spacing w:val="-3"/>
          <w:sz w:val="18"/>
        </w:rPr>
        <w:t>-</w:t>
      </w:r>
      <w:r>
        <w:rPr>
          <w:b/>
          <w:spacing w:val="-1"/>
          <w:sz w:val="18"/>
        </w:rPr>
        <w:t xml:space="preserve"> </w:t>
      </w:r>
      <w:r>
        <w:rPr>
          <w:b/>
          <w:spacing w:val="-3"/>
          <w:sz w:val="18"/>
        </w:rPr>
        <w:t>Call</w:t>
      </w:r>
      <w:r>
        <w:rPr>
          <w:b/>
          <w:spacing w:val="-10"/>
          <w:sz w:val="18"/>
        </w:rPr>
        <w:t xml:space="preserve"> </w:t>
      </w:r>
      <w:r>
        <w:rPr>
          <w:b/>
          <w:spacing w:val="-3"/>
          <w:sz w:val="18"/>
        </w:rPr>
        <w:t>Signs/Locations</w:t>
      </w:r>
      <w:r>
        <w:rPr>
          <w:b/>
          <w:spacing w:val="-11"/>
          <w:sz w:val="18"/>
        </w:rPr>
        <w:t xml:space="preserve"> </w:t>
      </w:r>
      <w:r>
        <w:rPr>
          <w:b/>
          <w:spacing w:val="-3"/>
          <w:sz w:val="18"/>
        </w:rPr>
        <w:t>or</w:t>
      </w:r>
      <w:r>
        <w:rPr>
          <w:b/>
          <w:sz w:val="18"/>
        </w:rPr>
        <w:t xml:space="preserve"> </w:t>
      </w:r>
      <w:r>
        <w:rPr>
          <w:b/>
          <w:spacing w:val="-3"/>
          <w:sz w:val="18"/>
        </w:rPr>
        <w:t>Paths/Frequencies</w:t>
      </w:r>
    </w:p>
    <w:p w:rsidR="00D66F0D" w:rsidP="00D66F0D" w14:paraId="6FDE2E24" w14:textId="77777777">
      <w:pPr>
        <w:pStyle w:val="BodyText"/>
        <w:spacing w:before="4"/>
        <w:rPr>
          <w:b/>
          <w:sz w:val="11"/>
        </w:rPr>
      </w:pPr>
    </w:p>
    <w:p w:rsidR="00D66F0D" w:rsidP="00D66F0D" w14:paraId="399D1AC2" w14:textId="77777777">
      <w:pPr>
        <w:pStyle w:val="BodyText"/>
        <w:spacing w:before="94"/>
        <w:ind w:left="477" w:right="481" w:firstLine="2"/>
        <w:jc w:val="both"/>
      </w:pPr>
      <w:r>
        <w:rPr>
          <w:b/>
        </w:rPr>
        <w:t xml:space="preserve">IMPORTANT INFORMATION REGARDING LOCATION AND PATH NUMBERS: </w:t>
      </w:r>
      <w:r>
        <w:t>To identify existing locations or paths, you must use</w:t>
      </w:r>
      <w:r>
        <w:rPr>
          <w:spacing w:val="1"/>
        </w:rPr>
        <w:t xml:space="preserve"> </w:t>
      </w:r>
      <w:r>
        <w:t>the</w:t>
      </w:r>
      <w:r>
        <w:rPr>
          <w:spacing w:val="50"/>
        </w:rPr>
        <w:t xml:space="preserve"> </w:t>
      </w:r>
      <w:r>
        <w:t>location or path numbers assigned by the Universal Licensing System (ULS).</w:t>
      </w:r>
      <w:r>
        <w:rPr>
          <w:spacing w:val="50"/>
        </w:rPr>
        <w:t xml:space="preserve"> </w:t>
      </w:r>
      <w:r>
        <w:t>These numbers may not be identical to</w:t>
      </w:r>
      <w:r>
        <w:rPr>
          <w:spacing w:val="50"/>
        </w:rPr>
        <w:t xml:space="preserve"> </w:t>
      </w:r>
      <w:r>
        <w:t>the location</w:t>
      </w:r>
      <w:r>
        <w:rPr>
          <w:spacing w:val="1"/>
        </w:rPr>
        <w:t xml:space="preserve"> </w:t>
      </w:r>
      <w:r>
        <w:t>or path numbers on your current authorization if that authorization was not issued by the Universal Licensing System.</w:t>
      </w:r>
      <w:r>
        <w:rPr>
          <w:spacing w:val="1"/>
        </w:rPr>
        <w:t xml:space="preserve"> </w:t>
      </w:r>
      <w:r>
        <w:t>If you are unsure</w:t>
      </w:r>
      <w:r>
        <w:rPr>
          <w:spacing w:val="1"/>
        </w:rPr>
        <w:t xml:space="preserve"> </w:t>
      </w:r>
      <w:r>
        <w:t>of the location or path number that corresponds to</w:t>
      </w:r>
      <w:r>
        <w:rPr>
          <w:spacing w:val="1"/>
        </w:rPr>
        <w:t xml:space="preserve"> </w:t>
      </w:r>
      <w:r>
        <w:t>a particular location or path, you can query the ULS for the most up-to-date</w:t>
      </w:r>
      <w:r>
        <w:rPr>
          <w:spacing w:val="1"/>
        </w:rPr>
        <w:t xml:space="preserve"> </w:t>
      </w:r>
      <w:r>
        <w:t>information</w:t>
      </w:r>
      <w:r>
        <w:rPr>
          <w:spacing w:val="1"/>
        </w:rPr>
        <w:t xml:space="preserve"> </w:t>
      </w:r>
      <w:r>
        <w:t>regarding</w:t>
      </w:r>
      <w:r>
        <w:rPr>
          <w:spacing w:val="1"/>
        </w:rPr>
        <w:t xml:space="preserve"> </w:t>
      </w:r>
      <w:r>
        <w:t>your</w:t>
      </w:r>
      <w:r>
        <w:rPr>
          <w:spacing w:val="1"/>
        </w:rPr>
        <w:t xml:space="preserve"> </w:t>
      </w:r>
      <w:r>
        <w:t>authorization. To</w:t>
      </w:r>
      <w:r>
        <w:rPr>
          <w:spacing w:val="1"/>
        </w:rPr>
        <w:t xml:space="preserve"> </w:t>
      </w:r>
      <w:r>
        <w:t>query</w:t>
      </w:r>
      <w:r>
        <w:rPr>
          <w:spacing w:val="1"/>
        </w:rPr>
        <w:t xml:space="preserve"> </w:t>
      </w:r>
      <w:r>
        <w:t>the</w:t>
      </w:r>
      <w:r>
        <w:rPr>
          <w:spacing w:val="1"/>
        </w:rPr>
        <w:t xml:space="preserve"> </w:t>
      </w:r>
      <w:r>
        <w:t>ULS</w:t>
      </w:r>
      <w:r>
        <w:rPr>
          <w:spacing w:val="1"/>
        </w:rPr>
        <w:t xml:space="preserve"> </w:t>
      </w:r>
      <w:r>
        <w:t>license</w:t>
      </w:r>
      <w:r>
        <w:rPr>
          <w:spacing w:val="1"/>
        </w:rPr>
        <w:t xml:space="preserve"> </w:t>
      </w:r>
      <w:r>
        <w:t>database</w:t>
      </w:r>
      <w:r>
        <w:rPr>
          <w:spacing w:val="1"/>
        </w:rPr>
        <w:t xml:space="preserve"> </w:t>
      </w:r>
      <w:r>
        <w:t>for</w:t>
      </w:r>
      <w:r>
        <w:rPr>
          <w:spacing w:val="1"/>
        </w:rPr>
        <w:t xml:space="preserve"> </w:t>
      </w:r>
      <w:r>
        <w:t>your</w:t>
      </w:r>
      <w:r>
        <w:rPr>
          <w:spacing w:val="1"/>
        </w:rPr>
        <w:t xml:space="preserve"> </w:t>
      </w:r>
      <w:r>
        <w:t>call</w:t>
      </w:r>
      <w:r>
        <w:rPr>
          <w:spacing w:val="1"/>
        </w:rPr>
        <w:t xml:space="preserve"> </w:t>
      </w:r>
      <w:r>
        <w:t>sign,</w:t>
      </w:r>
      <w:r>
        <w:rPr>
          <w:spacing w:val="1"/>
        </w:rPr>
        <w:t xml:space="preserve"> </w:t>
      </w:r>
      <w:r>
        <w:t>point</w:t>
      </w:r>
      <w:r>
        <w:rPr>
          <w:spacing w:val="1"/>
        </w:rPr>
        <w:t xml:space="preserve"> </w:t>
      </w:r>
      <w:r>
        <w:t>your</w:t>
      </w:r>
      <w:r>
        <w:rPr>
          <w:spacing w:val="1"/>
        </w:rPr>
        <w:t xml:space="preserve"> </w:t>
      </w:r>
      <w:r>
        <w:t>web</w:t>
      </w:r>
      <w:r>
        <w:rPr>
          <w:spacing w:val="1"/>
        </w:rPr>
        <w:t xml:space="preserve"> </w:t>
      </w:r>
      <w:r>
        <w:t>browser</w:t>
      </w:r>
      <w:r>
        <w:rPr>
          <w:spacing w:val="1"/>
        </w:rPr>
        <w:t xml:space="preserve"> </w:t>
      </w:r>
      <w:r>
        <w:t>to</w:t>
      </w:r>
      <w:r>
        <w:rPr>
          <w:spacing w:val="1"/>
        </w:rPr>
        <w:t xml:space="preserve"> </w:t>
      </w:r>
      <w:hyperlink r:id="rId19">
        <w:r>
          <w:rPr>
            <w:color w:val="0000FF"/>
            <w:spacing w:val="-4"/>
            <w:u w:val="single" w:color="0000FF"/>
          </w:rPr>
          <w:t xml:space="preserve">http://wireless.fcc.gov/uls </w:t>
        </w:r>
      </w:hyperlink>
      <w:r>
        <w:rPr>
          <w:spacing w:val="-3"/>
        </w:rPr>
        <w:t>and click on Search - Licenses. Alternatively, you may call (877) 480-3201, ASL Videophone: 1-844-432-2275 for</w:t>
      </w:r>
      <w:r>
        <w:rPr>
          <w:spacing w:val="-2"/>
        </w:rPr>
        <w:t xml:space="preserve"> </w:t>
      </w:r>
      <w:r>
        <w:t>assistance.</w:t>
      </w:r>
    </w:p>
    <w:p w:rsidR="00D66F0D" w:rsidP="00D66F0D" w14:paraId="5B184BBB" w14:textId="77777777">
      <w:pPr>
        <w:pStyle w:val="BodyText"/>
        <w:spacing w:before="10"/>
      </w:pPr>
    </w:p>
    <w:p w:rsidR="00D66F0D" w:rsidP="00D66F0D" w14:paraId="4E1E3B2B" w14:textId="77777777">
      <w:pPr>
        <w:pStyle w:val="BodyText"/>
        <w:ind w:left="480"/>
        <w:jc w:val="both"/>
      </w:pPr>
      <w:r>
        <w:rPr>
          <w:spacing w:val="-3"/>
        </w:rPr>
        <w:t>To</w:t>
      </w:r>
      <w:r>
        <w:rPr>
          <w:spacing w:val="2"/>
        </w:rPr>
        <w:t xml:space="preserve"> </w:t>
      </w:r>
      <w:r>
        <w:rPr>
          <w:spacing w:val="-3"/>
        </w:rPr>
        <w:t>request</w:t>
      </w:r>
      <w:r>
        <w:rPr>
          <w:spacing w:val="-7"/>
        </w:rPr>
        <w:t xml:space="preserve"> </w:t>
      </w:r>
      <w:r>
        <w:rPr>
          <w:spacing w:val="-3"/>
        </w:rPr>
        <w:t>an</w:t>
      </w:r>
      <w:r>
        <w:rPr>
          <w:spacing w:val="-6"/>
        </w:rPr>
        <w:t xml:space="preserve"> </w:t>
      </w:r>
      <w:r>
        <w:rPr>
          <w:spacing w:val="-3"/>
        </w:rPr>
        <w:t>extension</w:t>
      </w:r>
      <w:r>
        <w:rPr>
          <w:spacing w:val="-14"/>
        </w:rPr>
        <w:t xml:space="preserve"> </w:t>
      </w:r>
      <w:r>
        <w:rPr>
          <w:spacing w:val="-3"/>
        </w:rPr>
        <w:t>of</w:t>
      </w:r>
      <w:r>
        <w:rPr>
          <w:spacing w:val="-1"/>
        </w:rPr>
        <w:t xml:space="preserve"> </w:t>
      </w:r>
      <w:r>
        <w:rPr>
          <w:spacing w:val="-3"/>
        </w:rPr>
        <w:t>time</w:t>
      </w:r>
      <w:r>
        <w:rPr>
          <w:spacing w:val="-17"/>
        </w:rPr>
        <w:t xml:space="preserve"> </w:t>
      </w:r>
      <w:r>
        <w:rPr>
          <w:spacing w:val="-3"/>
        </w:rPr>
        <w:t>to meet</w:t>
      </w:r>
      <w:r>
        <w:rPr>
          <w:spacing w:val="-4"/>
        </w:rPr>
        <w:t xml:space="preserve"> </w:t>
      </w:r>
      <w:r>
        <w:rPr>
          <w:spacing w:val="-3"/>
        </w:rPr>
        <w:t>buildout/coverage</w:t>
      </w:r>
      <w:r>
        <w:rPr>
          <w:spacing w:val="-12"/>
        </w:rPr>
        <w:t xml:space="preserve"> </w:t>
      </w:r>
      <w:r>
        <w:rPr>
          <w:spacing w:val="-3"/>
        </w:rPr>
        <w:t>requirements</w:t>
      </w:r>
      <w:r>
        <w:rPr>
          <w:spacing w:val="-11"/>
        </w:rPr>
        <w:t xml:space="preserve"> </w:t>
      </w:r>
      <w:r>
        <w:rPr>
          <w:spacing w:val="-3"/>
        </w:rPr>
        <w:t>(purpose</w:t>
      </w:r>
      <w:r>
        <w:rPr>
          <w:spacing w:val="-14"/>
        </w:rPr>
        <w:t xml:space="preserve"> </w:t>
      </w:r>
      <w:r>
        <w:rPr>
          <w:spacing w:val="-3"/>
        </w:rPr>
        <w:t>codes</w:t>
      </w:r>
      <w:r>
        <w:rPr>
          <w:spacing w:val="-9"/>
        </w:rPr>
        <w:t xml:space="preserve"> </w:t>
      </w:r>
      <w:r>
        <w:rPr>
          <w:spacing w:val="-3"/>
        </w:rPr>
        <w:t>1,2,3,4</w:t>
      </w:r>
      <w:r>
        <w:rPr>
          <w:spacing w:val="-12"/>
        </w:rPr>
        <w:t xml:space="preserve"> </w:t>
      </w:r>
      <w:r>
        <w:rPr>
          <w:spacing w:val="-3"/>
        </w:rPr>
        <w:t>or</w:t>
      </w:r>
      <w:r>
        <w:rPr>
          <w:spacing w:val="2"/>
        </w:rPr>
        <w:t xml:space="preserve"> </w:t>
      </w:r>
      <w:r>
        <w:rPr>
          <w:spacing w:val="-3"/>
        </w:rPr>
        <w:t>T),</w:t>
      </w:r>
      <w:r>
        <w:rPr>
          <w:spacing w:val="-9"/>
        </w:rPr>
        <w:t xml:space="preserve"> </w:t>
      </w:r>
      <w:r>
        <w:rPr>
          <w:spacing w:val="-3"/>
        </w:rPr>
        <w:t>complete</w:t>
      </w:r>
      <w:r>
        <w:rPr>
          <w:spacing w:val="-8"/>
        </w:rPr>
        <w:t xml:space="preserve"> </w:t>
      </w:r>
      <w:r>
        <w:rPr>
          <w:spacing w:val="-3"/>
        </w:rPr>
        <w:t>only</w:t>
      </w:r>
      <w:r>
        <w:rPr>
          <w:spacing w:val="-7"/>
        </w:rPr>
        <w:t xml:space="preserve"> </w:t>
      </w:r>
      <w:r>
        <w:rPr>
          <w:spacing w:val="-3"/>
        </w:rPr>
        <w:t>Item</w:t>
      </w:r>
      <w:r>
        <w:rPr>
          <w:spacing w:val="-13"/>
        </w:rPr>
        <w:t xml:space="preserve"> </w:t>
      </w:r>
      <w:r>
        <w:rPr>
          <w:spacing w:val="-3"/>
        </w:rPr>
        <w:t>3a.</w:t>
      </w:r>
    </w:p>
    <w:p w:rsidR="00D66F0D" w:rsidP="00D66F0D" w14:paraId="78D0D295" w14:textId="77777777">
      <w:pPr>
        <w:pStyle w:val="BodyText"/>
        <w:spacing w:before="139"/>
        <w:ind w:left="480" w:right="490"/>
        <w:jc w:val="both"/>
      </w:pPr>
      <w:r>
        <w:t>To request an extension of time to meet construction requirements (purpose code S), complete Items 3a through 3e, as required. Only</w:t>
      </w:r>
      <w:r>
        <w:rPr>
          <w:spacing w:val="1"/>
        </w:rPr>
        <w:t xml:space="preserve"> </w:t>
      </w:r>
      <w:r>
        <w:t>complete those items necessary to describe the extension of time being requested. For example, to request an extension of time to</w:t>
      </w:r>
      <w:r>
        <w:rPr>
          <w:spacing w:val="1"/>
        </w:rPr>
        <w:t xml:space="preserve"> </w:t>
      </w:r>
      <w:r>
        <w:t>construct</w:t>
      </w:r>
      <w:r>
        <w:rPr>
          <w:spacing w:val="2"/>
        </w:rPr>
        <w:t xml:space="preserve"> </w:t>
      </w:r>
      <w:r>
        <w:t>a</w:t>
      </w:r>
      <w:r>
        <w:rPr>
          <w:spacing w:val="-3"/>
        </w:rPr>
        <w:t xml:space="preserve"> </w:t>
      </w:r>
      <w:r>
        <w:t>location</w:t>
      </w:r>
      <w:r>
        <w:rPr>
          <w:spacing w:val="-8"/>
        </w:rPr>
        <w:t xml:space="preserve"> </w:t>
      </w:r>
      <w:r>
        <w:t>under</w:t>
      </w:r>
      <w:r>
        <w:rPr>
          <w:spacing w:val="-16"/>
        </w:rPr>
        <w:t xml:space="preserve"> </w:t>
      </w:r>
      <w:r>
        <w:t>a</w:t>
      </w:r>
      <w:r>
        <w:rPr>
          <w:spacing w:val="-9"/>
        </w:rPr>
        <w:t xml:space="preserve"> </w:t>
      </w:r>
      <w:r>
        <w:t>call</w:t>
      </w:r>
      <w:r>
        <w:rPr>
          <w:spacing w:val="-5"/>
        </w:rPr>
        <w:t xml:space="preserve"> </w:t>
      </w:r>
      <w:r>
        <w:t>sign,</w:t>
      </w:r>
      <w:r>
        <w:rPr>
          <w:spacing w:val="-6"/>
        </w:rPr>
        <w:t xml:space="preserve"> </w:t>
      </w:r>
      <w:r>
        <w:t>only</w:t>
      </w:r>
      <w:r>
        <w:rPr>
          <w:spacing w:val="-7"/>
        </w:rPr>
        <w:t xml:space="preserve"> </w:t>
      </w:r>
      <w:r>
        <w:t>complete</w:t>
      </w:r>
      <w:r>
        <w:rPr>
          <w:spacing w:val="-11"/>
        </w:rPr>
        <w:t xml:space="preserve"> </w:t>
      </w:r>
      <w:r>
        <w:t>Items</w:t>
      </w:r>
      <w:r>
        <w:rPr>
          <w:spacing w:val="-10"/>
        </w:rPr>
        <w:t xml:space="preserve"> </w:t>
      </w:r>
      <w:r>
        <w:t>3a</w:t>
      </w:r>
      <w:r>
        <w:rPr>
          <w:spacing w:val="-9"/>
        </w:rPr>
        <w:t xml:space="preserve"> </w:t>
      </w:r>
      <w:r>
        <w:t>and</w:t>
      </w:r>
      <w:r>
        <w:rPr>
          <w:spacing w:val="-5"/>
        </w:rPr>
        <w:t xml:space="preserve"> </w:t>
      </w:r>
      <w:r>
        <w:t>3b.</w:t>
      </w:r>
    </w:p>
    <w:p w:rsidR="00D66F0D" w:rsidP="00D66F0D" w14:paraId="7E2BA8E5" w14:textId="77777777">
      <w:pPr>
        <w:pStyle w:val="BodyText"/>
        <w:rPr>
          <w:sz w:val="19"/>
        </w:rPr>
      </w:pPr>
    </w:p>
    <w:p w:rsidR="00D66F0D" w:rsidP="00D66F0D" w14:paraId="6BFB4250" w14:textId="77777777">
      <w:pPr>
        <w:pStyle w:val="BodyText"/>
        <w:ind w:left="480" w:right="492"/>
        <w:jc w:val="both"/>
      </w:pPr>
      <w:r w:rsidRPr="00B176E7">
        <w:rPr>
          <w:b/>
          <w:u w:val="single"/>
        </w:rPr>
        <w:t>Item 3a</w:t>
      </w:r>
      <w:r w:rsidRPr="00B176E7">
        <w:rPr>
          <w:b/>
        </w:rPr>
        <w:t xml:space="preserve"> </w:t>
      </w:r>
      <w:r w:rsidRPr="00B176E7">
        <w:t>In this item list the call signs where an extension of time to meet buildout/coverage or construction requirements is being</w:t>
      </w:r>
      <w:r w:rsidRPr="00B176E7">
        <w:rPr>
          <w:spacing w:val="1"/>
        </w:rPr>
        <w:t xml:space="preserve"> </w:t>
      </w:r>
      <w:r w:rsidRPr="00B176E7">
        <w:t>requeste</w:t>
      </w:r>
      <w:r>
        <w:t>d.</w:t>
      </w:r>
      <w:r>
        <w:rPr>
          <w:spacing w:val="-8"/>
        </w:rPr>
        <w:t xml:space="preserve"> </w:t>
      </w:r>
      <w:r>
        <w:t>Call</w:t>
      </w:r>
      <w:r>
        <w:rPr>
          <w:spacing w:val="-12"/>
        </w:rPr>
        <w:t xml:space="preserve"> </w:t>
      </w:r>
      <w:r>
        <w:t>signs</w:t>
      </w:r>
      <w:r>
        <w:rPr>
          <w:spacing w:val="-8"/>
        </w:rPr>
        <w:t xml:space="preserve"> </w:t>
      </w:r>
      <w:r>
        <w:t>are</w:t>
      </w:r>
      <w:r>
        <w:rPr>
          <w:spacing w:val="-8"/>
        </w:rPr>
        <w:t xml:space="preserve"> </w:t>
      </w:r>
      <w:r>
        <w:t>located</w:t>
      </w:r>
      <w:r>
        <w:rPr>
          <w:spacing w:val="-9"/>
        </w:rPr>
        <w:t xml:space="preserve"> </w:t>
      </w:r>
      <w:r>
        <w:t>on</w:t>
      </w:r>
      <w:r>
        <w:rPr>
          <w:spacing w:val="-6"/>
        </w:rPr>
        <w:t xml:space="preserve"> </w:t>
      </w:r>
      <w:r>
        <w:t>FCC</w:t>
      </w:r>
      <w:r>
        <w:rPr>
          <w:spacing w:val="-7"/>
        </w:rPr>
        <w:t xml:space="preserve"> </w:t>
      </w:r>
      <w:r>
        <w:t>Authorizations.</w:t>
      </w:r>
    </w:p>
    <w:p w:rsidR="00D66F0D" w:rsidP="00D66F0D" w14:paraId="212BF146" w14:textId="77777777">
      <w:pPr>
        <w:pStyle w:val="BodyText"/>
        <w:spacing w:before="10"/>
        <w:rPr>
          <w:sz w:val="17"/>
        </w:rPr>
      </w:pPr>
    </w:p>
    <w:p w:rsidR="00D66F0D" w:rsidP="00D66F0D" w14:paraId="2DD3C7CC" w14:textId="77777777">
      <w:pPr>
        <w:pStyle w:val="BodyText"/>
        <w:ind w:left="480" w:right="491"/>
        <w:jc w:val="both"/>
      </w:pPr>
      <w:r w:rsidRPr="00B176E7">
        <w:rPr>
          <w:b/>
          <w:u w:val="single"/>
        </w:rPr>
        <w:t>Item 3b</w:t>
      </w:r>
      <w:r w:rsidRPr="00B176E7">
        <w:t xml:space="preserve"> </w:t>
      </w:r>
      <w:r>
        <w:t>In this</w:t>
      </w:r>
      <w:r>
        <w:rPr>
          <w:spacing w:val="1"/>
        </w:rPr>
        <w:t xml:space="preserve"> </w:t>
      </w:r>
      <w:r>
        <w:t>item list</w:t>
      </w:r>
      <w:r>
        <w:rPr>
          <w:spacing w:val="1"/>
        </w:rPr>
        <w:t xml:space="preserve"> </w:t>
      </w:r>
      <w:r>
        <w:t>the location numbers where</w:t>
      </w:r>
      <w:r>
        <w:rPr>
          <w:spacing w:val="1"/>
        </w:rPr>
        <w:t xml:space="preserve"> </w:t>
      </w:r>
      <w:r>
        <w:t>an</w:t>
      </w:r>
      <w:r>
        <w:rPr>
          <w:spacing w:val="1"/>
        </w:rPr>
        <w:t xml:space="preserve"> </w:t>
      </w:r>
      <w:r>
        <w:t>extension</w:t>
      </w:r>
      <w:r>
        <w:rPr>
          <w:spacing w:val="1"/>
        </w:rPr>
        <w:t xml:space="preserve"> </w:t>
      </w:r>
      <w:r>
        <w:t>of time to</w:t>
      </w:r>
      <w:r>
        <w:rPr>
          <w:spacing w:val="1"/>
        </w:rPr>
        <w:t xml:space="preserve"> </w:t>
      </w:r>
      <w:r>
        <w:t>meet</w:t>
      </w:r>
      <w:r>
        <w:rPr>
          <w:spacing w:val="1"/>
        </w:rPr>
        <w:t xml:space="preserve"> </w:t>
      </w:r>
      <w:r>
        <w:t>construction requirements</w:t>
      </w:r>
      <w:r>
        <w:rPr>
          <w:spacing w:val="50"/>
        </w:rPr>
        <w:t xml:space="preserve"> </w:t>
      </w:r>
      <w:r>
        <w:t>is being</w:t>
      </w:r>
      <w:r>
        <w:rPr>
          <w:spacing w:val="50"/>
        </w:rPr>
        <w:t xml:space="preserve"> </w:t>
      </w:r>
      <w:r>
        <w:t>requested.</w:t>
      </w:r>
      <w:r>
        <w:rPr>
          <w:spacing w:val="1"/>
        </w:rPr>
        <w:t xml:space="preserve"> </w:t>
      </w:r>
      <w:r>
        <w:t>Location numbers are listed on FCC Authorizations and are used in the following radio services: Aviation Ground, Maritime Coast,</w:t>
      </w:r>
      <w:r>
        <w:rPr>
          <w:spacing w:val="1"/>
        </w:rPr>
        <w:t xml:space="preserve"> </w:t>
      </w:r>
      <w:r>
        <w:t>Cellular,</w:t>
      </w:r>
      <w:r>
        <w:rPr>
          <w:spacing w:val="-8"/>
        </w:rPr>
        <w:t xml:space="preserve"> </w:t>
      </w:r>
      <w:r>
        <w:t>Land</w:t>
      </w:r>
      <w:r>
        <w:rPr>
          <w:spacing w:val="-12"/>
        </w:rPr>
        <w:t xml:space="preserve"> </w:t>
      </w:r>
      <w:r>
        <w:t>Mobile,</w:t>
      </w:r>
      <w:r>
        <w:rPr>
          <w:spacing w:val="-15"/>
        </w:rPr>
        <w:t xml:space="preserve"> </w:t>
      </w:r>
      <w:r>
        <w:t>and</w:t>
      </w:r>
      <w:r>
        <w:rPr>
          <w:spacing w:val="-7"/>
        </w:rPr>
        <w:t xml:space="preserve"> </w:t>
      </w:r>
      <w:r>
        <w:t>Paging</w:t>
      </w:r>
      <w:r>
        <w:rPr>
          <w:spacing w:val="-8"/>
        </w:rPr>
        <w:t xml:space="preserve"> </w:t>
      </w:r>
      <w:r>
        <w:t>Services.</w:t>
      </w:r>
    </w:p>
    <w:p w:rsidR="00D66F0D" w:rsidP="00D66F0D" w14:paraId="30A4ADE2" w14:textId="77777777">
      <w:pPr>
        <w:pStyle w:val="BodyText"/>
        <w:spacing w:before="7"/>
      </w:pPr>
    </w:p>
    <w:p w:rsidR="00D66F0D" w:rsidP="00D66F0D" w14:paraId="38AF8999" w14:textId="77777777">
      <w:pPr>
        <w:pStyle w:val="BodyText"/>
        <w:ind w:left="480" w:right="496"/>
        <w:jc w:val="both"/>
      </w:pPr>
      <w:r w:rsidRPr="00B176E7">
        <w:rPr>
          <w:b/>
          <w:u w:val="single"/>
        </w:rPr>
        <w:t>Item 3c</w:t>
      </w:r>
      <w:r w:rsidRPr="00B176E7">
        <w:t xml:space="preserve"> </w:t>
      </w:r>
      <w:r>
        <w:t>In this item list the path numbers where an extension of time to meet construction requirements is being requested. Path</w:t>
      </w:r>
      <w:r>
        <w:rPr>
          <w:spacing w:val="1"/>
        </w:rPr>
        <w:t xml:space="preserve"> </w:t>
      </w:r>
      <w:r>
        <w:t>numbers</w:t>
      </w:r>
      <w:r>
        <w:rPr>
          <w:spacing w:val="-11"/>
        </w:rPr>
        <w:t xml:space="preserve"> </w:t>
      </w:r>
      <w:r>
        <w:t>are</w:t>
      </w:r>
      <w:r>
        <w:rPr>
          <w:spacing w:val="-10"/>
        </w:rPr>
        <w:t xml:space="preserve"> </w:t>
      </w:r>
      <w:r>
        <w:t>located</w:t>
      </w:r>
      <w:r>
        <w:rPr>
          <w:spacing w:val="-17"/>
        </w:rPr>
        <w:t xml:space="preserve"> </w:t>
      </w:r>
      <w:r>
        <w:t>on</w:t>
      </w:r>
      <w:r>
        <w:rPr>
          <w:spacing w:val="-1"/>
        </w:rPr>
        <w:t xml:space="preserve"> </w:t>
      </w:r>
      <w:r>
        <w:t>FCC</w:t>
      </w:r>
      <w:r>
        <w:rPr>
          <w:spacing w:val="-14"/>
        </w:rPr>
        <w:t xml:space="preserve"> </w:t>
      </w:r>
      <w:r>
        <w:t>Authorizations</w:t>
      </w:r>
      <w:r>
        <w:rPr>
          <w:spacing w:val="-13"/>
        </w:rPr>
        <w:t xml:space="preserve"> </w:t>
      </w:r>
      <w:r>
        <w:t>and</w:t>
      </w:r>
      <w:r>
        <w:rPr>
          <w:spacing w:val="-8"/>
        </w:rPr>
        <w:t xml:space="preserve"> </w:t>
      </w:r>
      <w:r>
        <w:t>are</w:t>
      </w:r>
      <w:r>
        <w:rPr>
          <w:spacing w:val="-6"/>
        </w:rPr>
        <w:t xml:space="preserve"> </w:t>
      </w:r>
      <w:r>
        <w:t>only</w:t>
      </w:r>
      <w:r>
        <w:rPr>
          <w:spacing w:val="-13"/>
        </w:rPr>
        <w:t xml:space="preserve"> </w:t>
      </w:r>
      <w:r>
        <w:t>used</w:t>
      </w:r>
      <w:r>
        <w:rPr>
          <w:spacing w:val="-9"/>
        </w:rPr>
        <w:t xml:space="preserve"> </w:t>
      </w:r>
      <w:r>
        <w:t>in</w:t>
      </w:r>
      <w:r>
        <w:rPr>
          <w:spacing w:val="-4"/>
        </w:rPr>
        <w:t xml:space="preserve"> </w:t>
      </w:r>
      <w:r>
        <w:t>the</w:t>
      </w:r>
      <w:r>
        <w:rPr>
          <w:spacing w:val="-4"/>
        </w:rPr>
        <w:t xml:space="preserve"> </w:t>
      </w:r>
      <w:r>
        <w:t>Microwave</w:t>
      </w:r>
      <w:r>
        <w:rPr>
          <w:spacing w:val="-10"/>
        </w:rPr>
        <w:t xml:space="preserve"> </w:t>
      </w:r>
      <w:r>
        <w:t>Radio</w:t>
      </w:r>
      <w:r>
        <w:rPr>
          <w:spacing w:val="-12"/>
        </w:rPr>
        <w:t xml:space="preserve"> </w:t>
      </w:r>
      <w:r>
        <w:t>Services.</w:t>
      </w:r>
    </w:p>
    <w:p w:rsidR="00D66F0D" w:rsidP="00D66F0D" w14:paraId="413E8BE6" w14:textId="77777777">
      <w:pPr>
        <w:pStyle w:val="BodyText"/>
        <w:spacing w:before="1"/>
        <w:rPr>
          <w:sz w:val="19"/>
        </w:rPr>
      </w:pPr>
    </w:p>
    <w:p w:rsidR="00D66F0D" w:rsidP="00D66F0D" w14:paraId="1789BDD0" w14:textId="77777777">
      <w:pPr>
        <w:pStyle w:val="BodyText"/>
        <w:spacing w:line="242" w:lineRule="auto"/>
        <w:ind w:left="480" w:right="489"/>
        <w:jc w:val="both"/>
      </w:pPr>
      <w:r w:rsidRPr="00B176E7">
        <w:rPr>
          <w:b/>
          <w:u w:val="single"/>
        </w:rPr>
        <w:t>Items</w:t>
      </w:r>
      <w:r w:rsidRPr="00B176E7">
        <w:rPr>
          <w:b/>
          <w:spacing w:val="15"/>
          <w:u w:val="single"/>
        </w:rPr>
        <w:t xml:space="preserve"> </w:t>
      </w:r>
      <w:r w:rsidRPr="00B176E7">
        <w:rPr>
          <w:b/>
          <w:u w:val="single"/>
        </w:rPr>
        <w:t>3d</w:t>
      </w:r>
      <w:r w:rsidRPr="00B176E7">
        <w:rPr>
          <w:b/>
          <w:spacing w:val="15"/>
          <w:u w:val="single"/>
        </w:rPr>
        <w:t xml:space="preserve"> </w:t>
      </w:r>
      <w:r w:rsidRPr="00B176E7">
        <w:rPr>
          <w:b/>
          <w:u w:val="single"/>
        </w:rPr>
        <w:t>and</w:t>
      </w:r>
      <w:r w:rsidRPr="00B176E7">
        <w:rPr>
          <w:b/>
          <w:spacing w:val="16"/>
          <w:u w:val="single"/>
        </w:rPr>
        <w:t xml:space="preserve"> </w:t>
      </w:r>
      <w:r w:rsidRPr="00B176E7">
        <w:rPr>
          <w:b/>
          <w:u w:val="single"/>
        </w:rPr>
        <w:t>3e</w:t>
      </w:r>
      <w:r w:rsidRPr="00B176E7">
        <w:rPr>
          <w:b/>
          <w:spacing w:val="11"/>
        </w:rPr>
        <w:t xml:space="preserve"> </w:t>
      </w:r>
      <w:r>
        <w:t>In</w:t>
      </w:r>
      <w:r>
        <w:rPr>
          <w:spacing w:val="17"/>
        </w:rPr>
        <w:t xml:space="preserve"> </w:t>
      </w:r>
      <w:r>
        <w:t>this</w:t>
      </w:r>
      <w:r>
        <w:rPr>
          <w:spacing w:val="14"/>
        </w:rPr>
        <w:t xml:space="preserve"> </w:t>
      </w:r>
      <w:r>
        <w:t>item</w:t>
      </w:r>
      <w:r>
        <w:rPr>
          <w:spacing w:val="12"/>
        </w:rPr>
        <w:t xml:space="preserve"> </w:t>
      </w:r>
      <w:r>
        <w:t>list</w:t>
      </w:r>
      <w:r>
        <w:rPr>
          <w:spacing w:val="13"/>
        </w:rPr>
        <w:t xml:space="preserve"> </w:t>
      </w:r>
      <w:r>
        <w:t>the</w:t>
      </w:r>
      <w:r>
        <w:rPr>
          <w:spacing w:val="14"/>
        </w:rPr>
        <w:t xml:space="preserve"> </w:t>
      </w:r>
      <w:r>
        <w:t>frequencies,</w:t>
      </w:r>
      <w:r>
        <w:rPr>
          <w:spacing w:val="7"/>
        </w:rPr>
        <w:t xml:space="preserve"> </w:t>
      </w:r>
      <w:r>
        <w:t>in</w:t>
      </w:r>
      <w:r>
        <w:rPr>
          <w:spacing w:val="15"/>
        </w:rPr>
        <w:t xml:space="preserve"> </w:t>
      </w:r>
      <w:r>
        <w:t>Megahertz</w:t>
      </w:r>
      <w:r>
        <w:rPr>
          <w:spacing w:val="7"/>
        </w:rPr>
        <w:t xml:space="preserve"> </w:t>
      </w:r>
      <w:r>
        <w:t>(MHz),</w:t>
      </w:r>
      <w:r>
        <w:rPr>
          <w:spacing w:val="12"/>
        </w:rPr>
        <w:t xml:space="preserve"> </w:t>
      </w:r>
      <w:r>
        <w:t>where</w:t>
      </w:r>
      <w:r>
        <w:rPr>
          <w:spacing w:val="13"/>
        </w:rPr>
        <w:t xml:space="preserve"> </w:t>
      </w:r>
      <w:r>
        <w:t>an</w:t>
      </w:r>
      <w:r>
        <w:rPr>
          <w:spacing w:val="17"/>
        </w:rPr>
        <w:t xml:space="preserve"> </w:t>
      </w:r>
      <w:r>
        <w:t>extension</w:t>
      </w:r>
      <w:r>
        <w:rPr>
          <w:spacing w:val="8"/>
        </w:rPr>
        <w:t xml:space="preserve"> </w:t>
      </w:r>
      <w:r>
        <w:t>of</w:t>
      </w:r>
      <w:r>
        <w:rPr>
          <w:spacing w:val="17"/>
        </w:rPr>
        <w:t xml:space="preserve"> </w:t>
      </w:r>
      <w:r>
        <w:t>time</w:t>
      </w:r>
      <w:r>
        <w:rPr>
          <w:spacing w:val="12"/>
        </w:rPr>
        <w:t xml:space="preserve"> </w:t>
      </w:r>
      <w:r>
        <w:t>to</w:t>
      </w:r>
      <w:r>
        <w:rPr>
          <w:spacing w:val="11"/>
        </w:rPr>
        <w:t xml:space="preserve"> </w:t>
      </w:r>
      <w:r>
        <w:t>meet</w:t>
      </w:r>
      <w:r>
        <w:rPr>
          <w:spacing w:val="15"/>
        </w:rPr>
        <w:t xml:space="preserve"> </w:t>
      </w:r>
      <w:r>
        <w:t>construction</w:t>
      </w:r>
      <w:r>
        <w:rPr>
          <w:spacing w:val="3"/>
        </w:rPr>
        <w:t xml:space="preserve"> </w:t>
      </w:r>
      <w:r>
        <w:t>requirements</w:t>
      </w:r>
      <w:r>
        <w:rPr>
          <w:spacing w:val="-48"/>
        </w:rPr>
        <w:t xml:space="preserve"> </w:t>
      </w:r>
      <w:r>
        <w:t>is being requested. Enter the center (assigned) frequency, or the lower frequency of a frequency band, in Item</w:t>
      </w:r>
      <w:r>
        <w:rPr>
          <w:spacing w:val="50"/>
        </w:rPr>
        <w:t xml:space="preserve"> </w:t>
      </w:r>
      <w:r>
        <w:t>3d. If applicable, enter</w:t>
      </w:r>
      <w:r>
        <w:rPr>
          <w:spacing w:val="1"/>
        </w:rPr>
        <w:t xml:space="preserve"> </w:t>
      </w:r>
      <w:r>
        <w:rPr>
          <w:spacing w:val="-3"/>
        </w:rPr>
        <w:t>the</w:t>
      </w:r>
      <w:r>
        <w:rPr>
          <w:spacing w:val="2"/>
        </w:rPr>
        <w:t xml:space="preserve"> </w:t>
      </w:r>
      <w:r>
        <w:rPr>
          <w:spacing w:val="-3"/>
        </w:rPr>
        <w:t>upper</w:t>
      </w:r>
      <w:r>
        <w:rPr>
          <w:spacing w:val="-10"/>
        </w:rPr>
        <w:t xml:space="preserve"> </w:t>
      </w:r>
      <w:r>
        <w:rPr>
          <w:spacing w:val="-3"/>
        </w:rPr>
        <w:t>frequency</w:t>
      </w:r>
      <w:r>
        <w:rPr>
          <w:spacing w:val="-13"/>
        </w:rPr>
        <w:t xml:space="preserve"> </w:t>
      </w:r>
      <w:r>
        <w:rPr>
          <w:spacing w:val="-3"/>
        </w:rPr>
        <w:t>of</w:t>
      </w:r>
      <w:r>
        <w:rPr>
          <w:spacing w:val="-9"/>
        </w:rPr>
        <w:t xml:space="preserve"> </w:t>
      </w:r>
      <w:r>
        <w:rPr>
          <w:spacing w:val="-3"/>
        </w:rPr>
        <w:t>a</w:t>
      </w:r>
      <w:r>
        <w:rPr>
          <w:spacing w:val="2"/>
        </w:rPr>
        <w:t xml:space="preserve"> </w:t>
      </w:r>
      <w:r>
        <w:rPr>
          <w:spacing w:val="-3"/>
        </w:rPr>
        <w:t>frequency</w:t>
      </w:r>
      <w:r>
        <w:rPr>
          <w:spacing w:val="-13"/>
        </w:rPr>
        <w:t xml:space="preserve"> </w:t>
      </w:r>
      <w:r>
        <w:rPr>
          <w:spacing w:val="-3"/>
        </w:rPr>
        <w:t>band</w:t>
      </w:r>
      <w:r>
        <w:rPr>
          <w:spacing w:val="-6"/>
        </w:rPr>
        <w:t xml:space="preserve"> </w:t>
      </w:r>
      <w:r>
        <w:rPr>
          <w:spacing w:val="-3"/>
        </w:rPr>
        <w:t>in</w:t>
      </w:r>
      <w:r>
        <w:rPr>
          <w:spacing w:val="-2"/>
        </w:rPr>
        <w:t xml:space="preserve"> </w:t>
      </w:r>
      <w:r>
        <w:rPr>
          <w:spacing w:val="-3"/>
        </w:rPr>
        <w:t>Item</w:t>
      </w:r>
      <w:r>
        <w:rPr>
          <w:spacing w:val="-8"/>
        </w:rPr>
        <w:t xml:space="preserve"> </w:t>
      </w:r>
      <w:r>
        <w:rPr>
          <w:spacing w:val="-3"/>
        </w:rPr>
        <w:t>3e.</w:t>
      </w:r>
      <w:r>
        <w:rPr>
          <w:spacing w:val="-2"/>
        </w:rPr>
        <w:t xml:space="preserve"> </w:t>
      </w:r>
      <w:r>
        <w:rPr>
          <w:spacing w:val="-3"/>
        </w:rPr>
        <w:t>Authorized</w:t>
      </w:r>
      <w:r>
        <w:rPr>
          <w:spacing w:val="-12"/>
        </w:rPr>
        <w:t xml:space="preserve"> </w:t>
      </w:r>
      <w:r>
        <w:rPr>
          <w:spacing w:val="-3"/>
        </w:rPr>
        <w:t>frequencies</w:t>
      </w:r>
      <w:r>
        <w:rPr>
          <w:spacing w:val="-9"/>
        </w:rPr>
        <w:t xml:space="preserve"> </w:t>
      </w:r>
      <w:r>
        <w:rPr>
          <w:spacing w:val="-3"/>
        </w:rPr>
        <w:t>are</w:t>
      </w:r>
      <w:r>
        <w:rPr>
          <w:spacing w:val="-7"/>
        </w:rPr>
        <w:t xml:space="preserve"> </w:t>
      </w:r>
      <w:r>
        <w:rPr>
          <w:spacing w:val="-3"/>
        </w:rPr>
        <w:t>located</w:t>
      </w:r>
      <w:r>
        <w:rPr>
          <w:spacing w:val="-12"/>
        </w:rPr>
        <w:t xml:space="preserve"> </w:t>
      </w:r>
      <w:r>
        <w:rPr>
          <w:spacing w:val="-3"/>
        </w:rPr>
        <w:t>on</w:t>
      </w:r>
      <w:r>
        <w:rPr>
          <w:spacing w:val="-9"/>
        </w:rPr>
        <w:t xml:space="preserve"> </w:t>
      </w:r>
      <w:r>
        <w:rPr>
          <w:spacing w:val="-3"/>
        </w:rPr>
        <w:t>FCC</w:t>
      </w:r>
      <w:r>
        <w:rPr>
          <w:spacing w:val="-6"/>
        </w:rPr>
        <w:t xml:space="preserve"> </w:t>
      </w:r>
      <w:r>
        <w:rPr>
          <w:spacing w:val="-3"/>
        </w:rPr>
        <w:t>Authorizations.</w:t>
      </w:r>
    </w:p>
    <w:p w:rsidR="00D66F0D" w:rsidP="00D66F0D" w14:paraId="1A43A470" w14:textId="77777777">
      <w:pPr>
        <w:pStyle w:val="BodyText"/>
        <w:spacing w:before="4"/>
      </w:pPr>
    </w:p>
    <w:p w:rsidR="00D66F0D" w:rsidP="00D66F0D" w14:paraId="3008284B" w14:textId="77777777">
      <w:pPr>
        <w:pStyle w:val="BodyText"/>
        <w:spacing w:line="242" w:lineRule="auto"/>
        <w:ind w:left="451" w:right="385"/>
        <w:jc w:val="both"/>
      </w:pPr>
      <w:r>
        <w:t>To request an extension of the period of permissible discontinuance of service or operations (purpose code P), complete Item 3a. Only</w:t>
      </w:r>
      <w:r>
        <w:rPr>
          <w:spacing w:val="1"/>
        </w:rPr>
        <w:t xml:space="preserve"> </w:t>
      </w:r>
      <w:r>
        <w:t>complete those items necessary to describe the extension of the period of permissible discontinuance of service or operation being</w:t>
      </w:r>
      <w:r>
        <w:rPr>
          <w:spacing w:val="1"/>
        </w:rPr>
        <w:t xml:space="preserve"> </w:t>
      </w:r>
      <w:r>
        <w:t>requested. For example, to request an extension of time of the period of permissible discontinuance of service or operation under a call</w:t>
      </w:r>
      <w:r>
        <w:rPr>
          <w:spacing w:val="1"/>
        </w:rPr>
        <w:t xml:space="preserve"> </w:t>
      </w:r>
      <w:r>
        <w:t>sign,</w:t>
      </w:r>
      <w:r>
        <w:rPr>
          <w:spacing w:val="-4"/>
        </w:rPr>
        <w:t xml:space="preserve"> </w:t>
      </w:r>
      <w:r>
        <w:t>only complete</w:t>
      </w:r>
      <w:r>
        <w:rPr>
          <w:spacing w:val="-5"/>
        </w:rPr>
        <w:t xml:space="preserve"> </w:t>
      </w:r>
      <w:r>
        <w:t>Item</w:t>
      </w:r>
      <w:r>
        <w:rPr>
          <w:spacing w:val="2"/>
        </w:rPr>
        <w:t xml:space="preserve"> </w:t>
      </w:r>
      <w:r>
        <w:t>3a.</w:t>
      </w:r>
    </w:p>
    <w:p w:rsidR="00D66F0D" w:rsidP="00D66F0D" w14:paraId="43FE8349" w14:textId="77777777">
      <w:pPr>
        <w:pStyle w:val="BodyText"/>
        <w:spacing w:before="3"/>
      </w:pPr>
    </w:p>
    <w:p w:rsidR="00D66F0D" w:rsidP="00D66F0D" w14:paraId="15FF70A6" w14:textId="77777777">
      <w:pPr>
        <w:pStyle w:val="BodyText"/>
        <w:ind w:left="451" w:right="387"/>
        <w:jc w:val="both"/>
      </w:pPr>
      <w:r>
        <w:t>Item 3a In this item list the call signs where an extension of the period of permissible discontinuance of service or operations is being</w:t>
      </w:r>
      <w:r>
        <w:rPr>
          <w:spacing w:val="1"/>
        </w:rPr>
        <w:t xml:space="preserve"> </w:t>
      </w:r>
      <w:r>
        <w:t>requested.</w:t>
      </w:r>
      <w:r>
        <w:rPr>
          <w:spacing w:val="-3"/>
        </w:rPr>
        <w:t xml:space="preserve"> </w:t>
      </w:r>
      <w:r>
        <w:t>Call</w:t>
      </w:r>
      <w:r>
        <w:rPr>
          <w:spacing w:val="-7"/>
        </w:rPr>
        <w:t xml:space="preserve"> </w:t>
      </w:r>
      <w:r>
        <w:t>signs are</w:t>
      </w:r>
      <w:r>
        <w:rPr>
          <w:spacing w:val="-5"/>
        </w:rPr>
        <w:t xml:space="preserve"> </w:t>
      </w:r>
      <w:r>
        <w:t>located</w:t>
      </w:r>
      <w:r>
        <w:rPr>
          <w:spacing w:val="-3"/>
        </w:rPr>
        <w:t xml:space="preserve"> </w:t>
      </w:r>
      <w:r>
        <w:t>on</w:t>
      </w:r>
      <w:r>
        <w:rPr>
          <w:spacing w:val="-3"/>
        </w:rPr>
        <w:t xml:space="preserve"> </w:t>
      </w:r>
      <w:r>
        <w:t>FCC</w:t>
      </w:r>
      <w:r>
        <w:rPr>
          <w:spacing w:val="-6"/>
        </w:rPr>
        <w:t xml:space="preserve"> </w:t>
      </w:r>
      <w:r>
        <w:t>Authorizations.</w:t>
      </w:r>
    </w:p>
    <w:p w:rsidR="00D66F0D" w:rsidP="00D66F0D" w14:paraId="03913DB7" w14:textId="77777777">
      <w:pPr>
        <w:pStyle w:val="BodyText"/>
        <w:spacing w:before="143"/>
        <w:ind w:left="451" w:right="388"/>
        <w:jc w:val="both"/>
      </w:pPr>
      <w:r>
        <w:t>Item 3b In this item list the location numbers where an extension of the period of permissible discontinuance of service or operations is</w:t>
      </w:r>
      <w:r>
        <w:rPr>
          <w:spacing w:val="1"/>
        </w:rPr>
        <w:t xml:space="preserve"> </w:t>
      </w:r>
      <w:r>
        <w:rPr>
          <w:spacing w:val="-2"/>
        </w:rPr>
        <w:t xml:space="preserve">being requested. Location numbers are listed on FCC Authorizations </w:t>
      </w:r>
      <w:r>
        <w:rPr>
          <w:spacing w:val="-1"/>
        </w:rPr>
        <w:t>and are used in the following radio services: Aviation Ground, Maritime</w:t>
      </w:r>
      <w:r>
        <w:rPr>
          <w:spacing w:val="-47"/>
        </w:rPr>
        <w:t xml:space="preserve"> </w:t>
      </w:r>
      <w:r>
        <w:t>Coast,</w:t>
      </w:r>
      <w:r>
        <w:rPr>
          <w:spacing w:val="-3"/>
        </w:rPr>
        <w:t xml:space="preserve"> </w:t>
      </w:r>
      <w:r>
        <w:t>Cellular,</w:t>
      </w:r>
      <w:r>
        <w:rPr>
          <w:spacing w:val="-7"/>
        </w:rPr>
        <w:t xml:space="preserve"> </w:t>
      </w:r>
      <w:r>
        <w:t>Land</w:t>
      </w:r>
      <w:r>
        <w:rPr>
          <w:spacing w:val="-5"/>
        </w:rPr>
        <w:t xml:space="preserve"> </w:t>
      </w:r>
      <w:r>
        <w:t>Mobile,</w:t>
      </w:r>
      <w:r>
        <w:rPr>
          <w:spacing w:val="-4"/>
        </w:rPr>
        <w:t xml:space="preserve"> </w:t>
      </w:r>
      <w:r>
        <w:t>and</w:t>
      </w:r>
      <w:r>
        <w:rPr>
          <w:spacing w:val="-2"/>
        </w:rPr>
        <w:t xml:space="preserve"> </w:t>
      </w:r>
      <w:r>
        <w:t>Paging</w:t>
      </w:r>
      <w:r>
        <w:rPr>
          <w:spacing w:val="-5"/>
        </w:rPr>
        <w:t xml:space="preserve"> </w:t>
      </w:r>
      <w:r>
        <w:t>Services.</w:t>
      </w:r>
    </w:p>
    <w:p w:rsidR="00D66F0D" w:rsidP="00D66F0D" w14:paraId="75F94BCD" w14:textId="77777777">
      <w:pPr>
        <w:pStyle w:val="BodyText"/>
        <w:spacing w:before="147" w:line="244" w:lineRule="auto"/>
        <w:ind w:left="451" w:right="386"/>
        <w:jc w:val="both"/>
      </w:pPr>
      <w:r>
        <w:t>Item 3c In this item list the path numbers where an extension of the period of permissible discontinuance of service or operations is being</w:t>
      </w:r>
      <w:r>
        <w:rPr>
          <w:spacing w:val="1"/>
        </w:rPr>
        <w:t xml:space="preserve"> </w:t>
      </w:r>
      <w:r>
        <w:rPr>
          <w:spacing w:val="-2"/>
        </w:rPr>
        <w:t>requested.</w:t>
      </w:r>
      <w:r>
        <w:rPr>
          <w:spacing w:val="-3"/>
        </w:rPr>
        <w:t xml:space="preserve"> </w:t>
      </w:r>
      <w:r>
        <w:rPr>
          <w:spacing w:val="-2"/>
        </w:rPr>
        <w:t>Path</w:t>
      </w:r>
      <w:r>
        <w:rPr>
          <w:spacing w:val="-6"/>
        </w:rPr>
        <w:t xml:space="preserve"> </w:t>
      </w:r>
      <w:r>
        <w:rPr>
          <w:spacing w:val="-2"/>
        </w:rPr>
        <w:t>numbers</w:t>
      </w:r>
      <w:r>
        <w:rPr>
          <w:spacing w:val="-4"/>
        </w:rPr>
        <w:t xml:space="preserve"> </w:t>
      </w:r>
      <w:r>
        <w:rPr>
          <w:spacing w:val="-2"/>
        </w:rPr>
        <w:t>are located</w:t>
      </w:r>
      <w:r>
        <w:rPr>
          <w:spacing w:val="-5"/>
        </w:rPr>
        <w:t xml:space="preserve"> </w:t>
      </w:r>
      <w:r>
        <w:rPr>
          <w:spacing w:val="-1"/>
        </w:rPr>
        <w:t>on</w:t>
      </w:r>
      <w:r>
        <w:rPr>
          <w:spacing w:val="-4"/>
        </w:rPr>
        <w:t xml:space="preserve"> </w:t>
      </w:r>
      <w:r>
        <w:rPr>
          <w:spacing w:val="-1"/>
        </w:rPr>
        <w:t>FCC</w:t>
      </w:r>
      <w:r>
        <w:rPr>
          <w:spacing w:val="-6"/>
        </w:rPr>
        <w:t xml:space="preserve"> </w:t>
      </w:r>
      <w:r>
        <w:rPr>
          <w:spacing w:val="-1"/>
        </w:rPr>
        <w:t>Authorizations</w:t>
      </w:r>
      <w:r>
        <w:rPr>
          <w:spacing w:val="-12"/>
        </w:rPr>
        <w:t xml:space="preserve"> </w:t>
      </w:r>
      <w:r>
        <w:rPr>
          <w:spacing w:val="-1"/>
        </w:rPr>
        <w:t>and</w:t>
      </w:r>
      <w:r>
        <w:rPr>
          <w:spacing w:val="2"/>
        </w:rPr>
        <w:t xml:space="preserve"> </w:t>
      </w:r>
      <w:r>
        <w:rPr>
          <w:spacing w:val="-1"/>
        </w:rPr>
        <w:t>are</w:t>
      </w:r>
      <w:r>
        <w:rPr>
          <w:spacing w:val="-5"/>
        </w:rPr>
        <w:t xml:space="preserve"> </w:t>
      </w:r>
      <w:r>
        <w:rPr>
          <w:spacing w:val="-1"/>
        </w:rPr>
        <w:t>only</w:t>
      </w:r>
      <w:r>
        <w:rPr>
          <w:spacing w:val="-6"/>
        </w:rPr>
        <w:t xml:space="preserve"> </w:t>
      </w:r>
      <w:r>
        <w:rPr>
          <w:spacing w:val="-1"/>
        </w:rPr>
        <w:t>used</w:t>
      </w:r>
      <w:r>
        <w:rPr>
          <w:spacing w:val="-4"/>
        </w:rPr>
        <w:t xml:space="preserve"> </w:t>
      </w:r>
      <w:r>
        <w:rPr>
          <w:spacing w:val="-1"/>
        </w:rPr>
        <w:t>in</w:t>
      </w:r>
      <w:r>
        <w:rPr>
          <w:spacing w:val="-5"/>
        </w:rPr>
        <w:t xml:space="preserve"> </w:t>
      </w:r>
      <w:r>
        <w:rPr>
          <w:spacing w:val="-1"/>
        </w:rPr>
        <w:t>the</w:t>
      </w:r>
      <w:r>
        <w:rPr>
          <w:spacing w:val="-4"/>
        </w:rPr>
        <w:t xml:space="preserve"> </w:t>
      </w:r>
      <w:r>
        <w:rPr>
          <w:spacing w:val="-1"/>
        </w:rPr>
        <w:t>Microwave</w:t>
      </w:r>
      <w:r>
        <w:rPr>
          <w:spacing w:val="-3"/>
        </w:rPr>
        <w:t xml:space="preserve"> </w:t>
      </w:r>
      <w:r>
        <w:rPr>
          <w:spacing w:val="-1"/>
        </w:rPr>
        <w:t>Radio</w:t>
      </w:r>
      <w:r>
        <w:rPr>
          <w:spacing w:val="-2"/>
        </w:rPr>
        <w:t xml:space="preserve"> </w:t>
      </w:r>
      <w:r>
        <w:rPr>
          <w:spacing w:val="-1"/>
        </w:rPr>
        <w:t>Services.</w:t>
      </w:r>
    </w:p>
    <w:p w:rsidR="00D66F0D" w:rsidP="00D66F0D" w14:paraId="77DDEBC2" w14:textId="77777777">
      <w:pPr>
        <w:pStyle w:val="BodyText"/>
        <w:spacing w:before="6"/>
        <w:rPr>
          <w:sz w:val="17"/>
        </w:rPr>
      </w:pPr>
    </w:p>
    <w:p w:rsidR="00D66F0D" w:rsidP="00D66F0D" w14:paraId="17AA6E16" w14:textId="77777777">
      <w:pPr>
        <w:pStyle w:val="BodyText"/>
        <w:ind w:left="480" w:right="493"/>
        <w:jc w:val="both"/>
      </w:pPr>
      <w:r>
        <w:t>Items 3d and 3e In this item list the frequencies, in Megahertz (MHz), where an extension of the period of permissible discontinuance of</w:t>
      </w:r>
      <w:r>
        <w:rPr>
          <w:spacing w:val="1"/>
        </w:rPr>
        <w:t xml:space="preserve"> </w:t>
      </w:r>
      <w:r>
        <w:t>service or operations is being requested. Enter the center (assigned) frequency, or the lower frequency of a frequency band, in Item 3d.</w:t>
      </w:r>
      <w:r>
        <w:rPr>
          <w:spacing w:val="1"/>
        </w:rPr>
        <w:t xml:space="preserve"> </w:t>
      </w:r>
      <w:r>
        <w:rPr>
          <w:spacing w:val="-1"/>
        </w:rPr>
        <w:t>If</w:t>
      </w:r>
      <w:r>
        <w:rPr>
          <w:spacing w:val="-8"/>
        </w:rPr>
        <w:t xml:space="preserve"> </w:t>
      </w:r>
      <w:r>
        <w:rPr>
          <w:spacing w:val="-1"/>
        </w:rPr>
        <w:t>applicable,</w:t>
      </w:r>
      <w:r>
        <w:rPr>
          <w:spacing w:val="-8"/>
        </w:rPr>
        <w:t xml:space="preserve"> </w:t>
      </w:r>
      <w:r>
        <w:t>enter</w:t>
      </w:r>
      <w:r>
        <w:rPr>
          <w:spacing w:val="-9"/>
        </w:rPr>
        <w:t xml:space="preserve"> </w:t>
      </w:r>
      <w:r>
        <w:t>the</w:t>
      </w:r>
      <w:r>
        <w:rPr>
          <w:spacing w:val="-8"/>
        </w:rPr>
        <w:t xml:space="preserve"> </w:t>
      </w:r>
      <w:r>
        <w:t>upper</w:t>
      </w:r>
      <w:r>
        <w:rPr>
          <w:spacing w:val="-12"/>
        </w:rPr>
        <w:t xml:space="preserve"> </w:t>
      </w:r>
      <w:r>
        <w:t>frequency</w:t>
      </w:r>
      <w:r>
        <w:rPr>
          <w:spacing w:val="-12"/>
        </w:rPr>
        <w:t xml:space="preserve"> </w:t>
      </w:r>
      <w:r>
        <w:t>of</w:t>
      </w:r>
      <w:r>
        <w:rPr>
          <w:spacing w:val="-8"/>
        </w:rPr>
        <w:t xml:space="preserve"> </w:t>
      </w:r>
      <w:r>
        <w:t>a</w:t>
      </w:r>
      <w:r>
        <w:rPr>
          <w:spacing w:val="-7"/>
        </w:rPr>
        <w:t xml:space="preserve"> </w:t>
      </w:r>
      <w:r>
        <w:t>frequency</w:t>
      </w:r>
      <w:r>
        <w:rPr>
          <w:spacing w:val="-10"/>
        </w:rPr>
        <w:t xml:space="preserve"> </w:t>
      </w:r>
      <w:r>
        <w:t>band</w:t>
      </w:r>
      <w:r>
        <w:rPr>
          <w:spacing w:val="-11"/>
        </w:rPr>
        <w:t xml:space="preserve"> </w:t>
      </w:r>
      <w:r>
        <w:t>in</w:t>
      </w:r>
      <w:r>
        <w:rPr>
          <w:spacing w:val="-4"/>
        </w:rPr>
        <w:t xml:space="preserve"> </w:t>
      </w:r>
      <w:r>
        <w:t>Item</w:t>
      </w:r>
      <w:r>
        <w:rPr>
          <w:spacing w:val="-9"/>
        </w:rPr>
        <w:t xml:space="preserve"> </w:t>
      </w:r>
      <w:r>
        <w:t>3e.</w:t>
      </w:r>
      <w:r>
        <w:rPr>
          <w:spacing w:val="-8"/>
        </w:rPr>
        <w:t xml:space="preserve"> </w:t>
      </w:r>
      <w:r>
        <w:t>Authorized</w:t>
      </w:r>
      <w:r>
        <w:rPr>
          <w:spacing w:val="-11"/>
        </w:rPr>
        <w:t xml:space="preserve"> </w:t>
      </w:r>
      <w:r>
        <w:t>frequencies</w:t>
      </w:r>
      <w:r>
        <w:rPr>
          <w:spacing w:val="-8"/>
        </w:rPr>
        <w:t xml:space="preserve"> </w:t>
      </w:r>
      <w:r>
        <w:t>are</w:t>
      </w:r>
      <w:r>
        <w:rPr>
          <w:spacing w:val="-8"/>
        </w:rPr>
        <w:t xml:space="preserve"> </w:t>
      </w:r>
      <w:r>
        <w:t>located</w:t>
      </w:r>
      <w:r>
        <w:rPr>
          <w:spacing w:val="-8"/>
        </w:rPr>
        <w:t xml:space="preserve"> </w:t>
      </w:r>
      <w:r>
        <w:t>on</w:t>
      </w:r>
      <w:r>
        <w:rPr>
          <w:spacing w:val="-12"/>
        </w:rPr>
        <w:t xml:space="preserve"> </w:t>
      </w:r>
      <w:r>
        <w:t>FCC</w:t>
      </w:r>
      <w:r>
        <w:rPr>
          <w:spacing w:val="-11"/>
        </w:rPr>
        <w:t xml:space="preserve"> </w:t>
      </w:r>
      <w:r>
        <w:t>Authorizations.</w:t>
      </w:r>
    </w:p>
    <w:p w:rsidR="00D66F0D" w:rsidP="00D66F0D" w14:paraId="004DF82B" w14:textId="77777777">
      <w:pPr>
        <w:jc w:val="both"/>
        <w:sectPr w:rsidSect="00E01665">
          <w:pgSz w:w="12240" w:h="15840"/>
          <w:pgMar w:top="1080" w:right="200" w:bottom="700" w:left="240" w:header="0" w:footer="502" w:gutter="0"/>
          <w:cols w:space="720"/>
        </w:sectPr>
      </w:pPr>
    </w:p>
    <w:tbl>
      <w:tblPr>
        <w:tblW w:w="0" w:type="auto"/>
        <w:tblInd w:w="437" w:type="dxa"/>
        <w:tblLayout w:type="fixed"/>
        <w:tblCellMar>
          <w:left w:w="0" w:type="dxa"/>
          <w:right w:w="0" w:type="dxa"/>
        </w:tblCellMar>
        <w:tblLook w:val="01E0"/>
      </w:tblPr>
      <w:tblGrid>
        <w:gridCol w:w="7293"/>
        <w:gridCol w:w="3469"/>
      </w:tblGrid>
      <w:tr w14:paraId="281C1CA2" w14:textId="77777777" w:rsidTr="006A6C9D">
        <w:tblPrEx>
          <w:tblW w:w="0" w:type="auto"/>
          <w:tblInd w:w="437" w:type="dxa"/>
          <w:tblLayout w:type="fixed"/>
          <w:tblCellMar>
            <w:left w:w="0" w:type="dxa"/>
            <w:right w:w="0" w:type="dxa"/>
          </w:tblCellMar>
          <w:tblLook w:val="01E0"/>
        </w:tblPrEx>
        <w:trPr>
          <w:trHeight w:val="545"/>
        </w:trPr>
        <w:tc>
          <w:tcPr>
            <w:tcW w:w="10762" w:type="dxa"/>
            <w:gridSpan w:val="2"/>
          </w:tcPr>
          <w:p w:rsidR="00D66F0D" w:rsidP="006A6C9D" w14:paraId="4A36499C" w14:textId="77777777">
            <w:pPr>
              <w:pStyle w:val="TableParagraph"/>
              <w:tabs>
                <w:tab w:val="left" w:pos="2121"/>
                <w:tab w:val="left" w:pos="9625"/>
              </w:tabs>
              <w:spacing w:line="265" w:lineRule="exact"/>
              <w:ind w:left="50"/>
              <w:rPr>
                <w:sz w:val="14"/>
              </w:rPr>
            </w:pPr>
            <w:r>
              <w:rPr>
                <w:b/>
                <w:sz w:val="18"/>
              </w:rPr>
              <w:t>FCC</w:t>
            </w:r>
            <w:r>
              <w:rPr>
                <w:b/>
                <w:spacing w:val="-11"/>
                <w:sz w:val="18"/>
              </w:rPr>
              <w:t xml:space="preserve"> </w:t>
            </w:r>
            <w:r>
              <w:rPr>
                <w:b/>
                <w:sz w:val="18"/>
              </w:rPr>
              <w:t>601</w:t>
            </w:r>
            <w:r>
              <w:rPr>
                <w:b/>
                <w:sz w:val="18"/>
              </w:rPr>
              <w:tab/>
            </w:r>
            <w:r>
              <w:rPr>
                <w:b/>
                <w:spacing w:val="-3"/>
                <w:sz w:val="24"/>
              </w:rPr>
              <w:t>Schedule</w:t>
            </w:r>
            <w:r>
              <w:rPr>
                <w:b/>
                <w:spacing w:val="-6"/>
                <w:sz w:val="24"/>
              </w:rPr>
              <w:t xml:space="preserve"> </w:t>
            </w:r>
            <w:r>
              <w:rPr>
                <w:b/>
                <w:spacing w:val="-3"/>
                <w:sz w:val="24"/>
              </w:rPr>
              <w:t>for</w:t>
            </w:r>
            <w:r>
              <w:rPr>
                <w:b/>
                <w:spacing w:val="-7"/>
                <w:sz w:val="24"/>
              </w:rPr>
              <w:t xml:space="preserve"> </w:t>
            </w:r>
            <w:r>
              <w:rPr>
                <w:b/>
                <w:spacing w:val="-3"/>
                <w:sz w:val="24"/>
              </w:rPr>
              <w:t>Waiver</w:t>
            </w:r>
            <w:r>
              <w:rPr>
                <w:b/>
                <w:spacing w:val="-17"/>
                <w:sz w:val="24"/>
              </w:rPr>
              <w:t xml:space="preserve"> </w:t>
            </w:r>
            <w:r>
              <w:rPr>
                <w:b/>
                <w:spacing w:val="-2"/>
                <w:sz w:val="24"/>
              </w:rPr>
              <w:t>Request</w:t>
            </w:r>
            <w:r>
              <w:rPr>
                <w:b/>
                <w:spacing w:val="-6"/>
                <w:sz w:val="24"/>
              </w:rPr>
              <w:t xml:space="preserve"> </w:t>
            </w:r>
            <w:r>
              <w:rPr>
                <w:b/>
                <w:spacing w:val="-2"/>
                <w:sz w:val="24"/>
              </w:rPr>
              <w:t>for</w:t>
            </w:r>
            <w:r>
              <w:rPr>
                <w:b/>
                <w:spacing w:val="-12"/>
                <w:sz w:val="24"/>
              </w:rPr>
              <w:t xml:space="preserve"> </w:t>
            </w:r>
            <w:r>
              <w:rPr>
                <w:b/>
                <w:spacing w:val="-2"/>
                <w:sz w:val="24"/>
              </w:rPr>
              <w:t>Extension</w:t>
            </w:r>
            <w:r>
              <w:rPr>
                <w:b/>
                <w:spacing w:val="-10"/>
                <w:sz w:val="24"/>
              </w:rPr>
              <w:t xml:space="preserve"> </w:t>
            </w:r>
            <w:r>
              <w:rPr>
                <w:b/>
                <w:spacing w:val="-2"/>
                <w:sz w:val="24"/>
              </w:rPr>
              <w:t>of</w:t>
            </w:r>
            <w:r>
              <w:rPr>
                <w:b/>
                <w:spacing w:val="-13"/>
                <w:sz w:val="24"/>
              </w:rPr>
              <w:t xml:space="preserve"> </w:t>
            </w:r>
            <w:r>
              <w:rPr>
                <w:b/>
                <w:spacing w:val="-2"/>
                <w:sz w:val="24"/>
              </w:rPr>
              <w:t>Time</w:t>
            </w:r>
            <w:r>
              <w:rPr>
                <w:b/>
                <w:spacing w:val="-2"/>
                <w:sz w:val="24"/>
              </w:rPr>
              <w:tab/>
            </w:r>
            <w:r>
              <w:rPr>
                <w:w w:val="95"/>
                <w:sz w:val="14"/>
              </w:rPr>
              <w:t>Approved</w:t>
            </w:r>
            <w:r>
              <w:rPr>
                <w:spacing w:val="-10"/>
                <w:w w:val="95"/>
                <w:sz w:val="14"/>
              </w:rPr>
              <w:t xml:space="preserve"> </w:t>
            </w:r>
            <w:r>
              <w:rPr>
                <w:w w:val="95"/>
                <w:sz w:val="14"/>
              </w:rPr>
              <w:t>by</w:t>
            </w:r>
            <w:r>
              <w:rPr>
                <w:spacing w:val="-14"/>
                <w:w w:val="95"/>
                <w:sz w:val="14"/>
              </w:rPr>
              <w:t xml:space="preserve"> </w:t>
            </w:r>
            <w:r>
              <w:rPr>
                <w:w w:val="95"/>
                <w:sz w:val="14"/>
              </w:rPr>
              <w:t>OMB</w:t>
            </w:r>
          </w:p>
          <w:p w:rsidR="00D66F0D" w:rsidP="006A6C9D" w14:paraId="1FB2C429" w14:textId="77777777">
            <w:pPr>
              <w:pStyle w:val="TableParagraph"/>
              <w:tabs>
                <w:tab w:val="left" w:pos="3409"/>
                <w:tab w:val="right" w:pos="10607"/>
              </w:tabs>
              <w:spacing w:line="260" w:lineRule="exact"/>
              <w:ind w:left="50"/>
              <w:rPr>
                <w:sz w:val="14"/>
              </w:rPr>
            </w:pPr>
            <w:r>
              <w:rPr>
                <w:b/>
                <w:sz w:val="18"/>
              </w:rPr>
              <w:t>Schedule</w:t>
            </w:r>
            <w:r>
              <w:rPr>
                <w:b/>
                <w:spacing w:val="-12"/>
                <w:sz w:val="18"/>
              </w:rPr>
              <w:t xml:space="preserve"> </w:t>
            </w:r>
            <w:r>
              <w:rPr>
                <w:b/>
                <w:sz w:val="18"/>
              </w:rPr>
              <w:t>L</w:t>
            </w:r>
            <w:r>
              <w:rPr>
                <w:b/>
                <w:sz w:val="18"/>
              </w:rPr>
              <w:tab/>
            </w:r>
            <w:r>
              <w:rPr>
                <w:b/>
                <w:spacing w:val="-2"/>
                <w:sz w:val="24"/>
              </w:rPr>
              <w:t>for</w:t>
            </w:r>
            <w:r>
              <w:rPr>
                <w:b/>
                <w:spacing w:val="-13"/>
                <w:sz w:val="24"/>
              </w:rPr>
              <w:t xml:space="preserve"> </w:t>
            </w:r>
            <w:r>
              <w:rPr>
                <w:b/>
                <w:spacing w:val="-2"/>
                <w:sz w:val="24"/>
              </w:rPr>
              <w:t>Wireless</w:t>
            </w:r>
            <w:r>
              <w:rPr>
                <w:b/>
                <w:spacing w:val="-13"/>
                <w:sz w:val="24"/>
              </w:rPr>
              <w:t xml:space="preserve"> </w:t>
            </w:r>
            <w:r>
              <w:rPr>
                <w:b/>
                <w:spacing w:val="-2"/>
                <w:sz w:val="24"/>
              </w:rPr>
              <w:t>Services</w:t>
            </w:r>
            <w:r>
              <w:rPr>
                <w:rFonts w:ascii="Times New Roman"/>
                <w:b/>
                <w:spacing w:val="-2"/>
                <w:sz w:val="24"/>
              </w:rPr>
              <w:tab/>
            </w:r>
            <w:r>
              <w:rPr>
                <w:spacing w:val="-1"/>
                <w:sz w:val="14"/>
              </w:rPr>
              <w:t>3060</w:t>
            </w:r>
            <w:r>
              <w:rPr>
                <w:spacing w:val="-9"/>
                <w:sz w:val="14"/>
              </w:rPr>
              <w:t xml:space="preserve"> </w:t>
            </w:r>
            <w:r>
              <w:rPr>
                <w:sz w:val="14"/>
              </w:rPr>
              <w:t>-</w:t>
            </w:r>
            <w:r>
              <w:rPr>
                <w:spacing w:val="-4"/>
                <w:sz w:val="14"/>
              </w:rPr>
              <w:t xml:space="preserve"> </w:t>
            </w:r>
            <w:r>
              <w:rPr>
                <w:sz w:val="14"/>
              </w:rPr>
              <w:t>0798</w:t>
            </w:r>
          </w:p>
        </w:tc>
      </w:tr>
      <w:tr w14:paraId="7A60AD74" w14:textId="77777777" w:rsidTr="006A6C9D">
        <w:tblPrEx>
          <w:tblW w:w="0" w:type="auto"/>
          <w:tblInd w:w="437" w:type="dxa"/>
          <w:tblLayout w:type="fixed"/>
          <w:tblCellMar>
            <w:left w:w="0" w:type="dxa"/>
            <w:right w:w="0" w:type="dxa"/>
          </w:tblCellMar>
          <w:tblLook w:val="01E0"/>
        </w:tblPrEx>
        <w:trPr>
          <w:trHeight w:val="184"/>
        </w:trPr>
        <w:tc>
          <w:tcPr>
            <w:tcW w:w="7293" w:type="dxa"/>
            <w:vMerge w:val="restart"/>
          </w:tcPr>
          <w:p w:rsidR="00D66F0D" w:rsidP="006A6C9D" w14:paraId="59832E1E" w14:textId="77777777">
            <w:pPr>
              <w:pStyle w:val="TableParagraph"/>
              <w:rPr>
                <w:rFonts w:ascii="Times New Roman"/>
                <w:sz w:val="16"/>
              </w:rPr>
            </w:pPr>
          </w:p>
        </w:tc>
        <w:tc>
          <w:tcPr>
            <w:tcW w:w="3469" w:type="dxa"/>
          </w:tcPr>
          <w:p w:rsidR="00D66F0D" w:rsidP="006A6C9D" w14:paraId="188D28BE" w14:textId="77777777">
            <w:pPr>
              <w:pStyle w:val="TableParagraph"/>
              <w:spacing w:before="1"/>
              <w:ind w:right="53"/>
              <w:jc w:val="right"/>
              <w:rPr>
                <w:sz w:val="14"/>
              </w:rPr>
            </w:pPr>
            <w:r>
              <w:rPr>
                <w:spacing w:val="-1"/>
                <w:sz w:val="14"/>
              </w:rPr>
              <w:t>See</w:t>
            </w:r>
            <w:r>
              <w:rPr>
                <w:spacing w:val="-24"/>
                <w:sz w:val="14"/>
              </w:rPr>
              <w:t xml:space="preserve"> </w:t>
            </w:r>
            <w:r>
              <w:rPr>
                <w:spacing w:val="-1"/>
                <w:sz w:val="14"/>
              </w:rPr>
              <w:t>601</w:t>
            </w:r>
            <w:r>
              <w:rPr>
                <w:spacing w:val="-19"/>
                <w:sz w:val="14"/>
              </w:rPr>
              <w:t xml:space="preserve"> </w:t>
            </w:r>
            <w:r>
              <w:rPr>
                <w:spacing w:val="-1"/>
                <w:sz w:val="14"/>
              </w:rPr>
              <w:t>Main</w:t>
            </w:r>
            <w:r>
              <w:rPr>
                <w:spacing w:val="-26"/>
                <w:sz w:val="14"/>
              </w:rPr>
              <w:t xml:space="preserve"> </w:t>
            </w:r>
            <w:r>
              <w:rPr>
                <w:spacing w:val="-1"/>
                <w:sz w:val="14"/>
              </w:rPr>
              <w:t>Form</w:t>
            </w:r>
            <w:r>
              <w:rPr>
                <w:spacing w:val="-15"/>
                <w:sz w:val="14"/>
              </w:rPr>
              <w:t xml:space="preserve"> </w:t>
            </w:r>
            <w:r>
              <w:rPr>
                <w:spacing w:val="-1"/>
                <w:sz w:val="14"/>
              </w:rPr>
              <w:t>Instructions</w:t>
            </w:r>
          </w:p>
        </w:tc>
      </w:tr>
      <w:tr w14:paraId="568F4F0A" w14:textId="77777777" w:rsidTr="006A6C9D">
        <w:tblPrEx>
          <w:tblW w:w="0" w:type="auto"/>
          <w:tblInd w:w="437" w:type="dxa"/>
          <w:tblLayout w:type="fixed"/>
          <w:tblCellMar>
            <w:left w:w="0" w:type="dxa"/>
            <w:right w:w="0" w:type="dxa"/>
          </w:tblCellMar>
          <w:tblLook w:val="01E0"/>
        </w:tblPrEx>
        <w:trPr>
          <w:trHeight w:val="178"/>
        </w:trPr>
        <w:tc>
          <w:tcPr>
            <w:tcW w:w="7293" w:type="dxa"/>
            <w:vMerge/>
            <w:tcBorders>
              <w:top w:val="nil"/>
            </w:tcBorders>
          </w:tcPr>
          <w:p w:rsidR="00D66F0D" w:rsidP="006A6C9D" w14:paraId="69EB3054" w14:textId="77777777">
            <w:pPr>
              <w:rPr>
                <w:sz w:val="2"/>
                <w:szCs w:val="2"/>
              </w:rPr>
            </w:pPr>
          </w:p>
        </w:tc>
        <w:tc>
          <w:tcPr>
            <w:tcW w:w="3469" w:type="dxa"/>
          </w:tcPr>
          <w:p w:rsidR="00D66F0D" w:rsidP="006A6C9D" w14:paraId="7EA9E3A6" w14:textId="4F7C6D93">
            <w:pPr>
              <w:pStyle w:val="TableParagraph"/>
              <w:spacing w:before="17" w:line="141" w:lineRule="exact"/>
              <w:ind w:right="48"/>
              <w:jc w:val="right"/>
              <w:rPr>
                <w:sz w:val="14"/>
              </w:rPr>
            </w:pPr>
            <w:r>
              <w:rPr>
                <w:w w:val="95"/>
                <w:sz w:val="14"/>
              </w:rPr>
              <w:t>F</w:t>
            </w:r>
            <w:r>
              <w:rPr>
                <w:w w:val="95"/>
                <w:sz w:val="14"/>
              </w:rPr>
              <w:t>or</w:t>
            </w:r>
            <w:r>
              <w:rPr>
                <w:w w:val="95"/>
                <w:sz w:val="14"/>
              </w:rPr>
              <w:t xml:space="preserve"> </w:t>
            </w:r>
            <w:r>
              <w:rPr>
                <w:w w:val="95"/>
                <w:sz w:val="14"/>
              </w:rPr>
              <w:t>public</w:t>
            </w:r>
            <w:r>
              <w:rPr>
                <w:spacing w:val="-11"/>
                <w:w w:val="95"/>
                <w:sz w:val="14"/>
              </w:rPr>
              <w:t xml:space="preserve"> </w:t>
            </w:r>
            <w:r>
              <w:rPr>
                <w:w w:val="95"/>
                <w:sz w:val="14"/>
              </w:rPr>
              <w:t>burden</w:t>
            </w:r>
            <w:r>
              <w:rPr>
                <w:spacing w:val="-12"/>
                <w:w w:val="95"/>
                <w:sz w:val="14"/>
              </w:rPr>
              <w:t xml:space="preserve"> </w:t>
            </w:r>
            <w:r>
              <w:rPr>
                <w:w w:val="95"/>
                <w:sz w:val="14"/>
              </w:rPr>
              <w:t>estimate</w:t>
            </w:r>
          </w:p>
        </w:tc>
      </w:tr>
    </w:tbl>
    <w:p w:rsidR="00D66F0D" w:rsidP="00D66F0D" w14:paraId="52D816A9" w14:textId="28F5E12A">
      <w:pPr>
        <w:pStyle w:val="ListParagraph"/>
        <w:numPr>
          <w:ilvl w:val="0"/>
          <w:numId w:val="6"/>
        </w:numPr>
        <w:tabs>
          <w:tab w:val="left" w:pos="742"/>
        </w:tabs>
        <w:spacing w:before="26"/>
        <w:rPr>
          <w:b/>
          <w:sz w:val="18"/>
        </w:rPr>
      </w:pPr>
      <w:r>
        <w:rPr>
          <w:noProof/>
        </w:rPr>
        <mc:AlternateContent>
          <mc:Choice Requires="wps">
            <w:drawing>
              <wp:anchor distT="0" distB="0" distL="0" distR="0" simplePos="0" relativeHeight="251793408" behindDoc="1" locked="0" layoutInCell="1" allowOverlap="1">
                <wp:simplePos x="0" y="0"/>
                <wp:positionH relativeFrom="page">
                  <wp:posOffset>457200</wp:posOffset>
                </wp:positionH>
                <wp:positionV relativeFrom="paragraph">
                  <wp:posOffset>167640</wp:posOffset>
                </wp:positionV>
                <wp:extent cx="6858000" cy="1270"/>
                <wp:effectExtent l="9525" t="15240" r="9525" b="12065"/>
                <wp:wrapTopAndBottom/>
                <wp:docPr id="26" name="Freeform: Shape 2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58000" cy="1270"/>
                        </a:xfrm>
                        <a:custGeom>
                          <a:avLst/>
                          <a:gdLst>
                            <a:gd name="T0" fmla="+- 0 720 720"/>
                            <a:gd name="T1" fmla="*/ T0 w 10800"/>
                            <a:gd name="T2" fmla="+- 0 11520 720"/>
                            <a:gd name="T3" fmla="*/ T2 w 10800"/>
                          </a:gdLst>
                          <a:cxnLst>
                            <a:cxn ang="0">
                              <a:pos x="T1" y="0"/>
                            </a:cxn>
                            <a:cxn ang="0">
                              <a:pos x="T3" y="0"/>
                            </a:cxn>
                          </a:cxnLst>
                          <a:rect l="0" t="0" r="r" b="b"/>
                          <a:pathLst>
                            <a:path fill="norm" w="10800" stroke="1">
                              <a:moveTo>
                                <a:pt x="0" y="0"/>
                              </a:moveTo>
                              <a:lnTo>
                                <a:pt x="10800" y="0"/>
                              </a:lnTo>
                            </a:path>
                          </a:pathLst>
                        </a:custGeom>
                        <a:noFill/>
                        <a:ln w="1828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26" o:spid="_x0000_s1323" style="width:540pt;height:0.1pt;margin-top:13.2pt;margin-left:36pt;mso-height-percent:0;mso-height-relative:page;mso-position-horizontal-relative:page;mso-width-percent:0;mso-width-relative:page;mso-wrap-distance-bottom:0;mso-wrap-distance-left:0;mso-wrap-distance-right:0;mso-wrap-distance-top:0;mso-wrap-style:square;position:absolute;visibility:visible;v-text-anchor:top;z-index:-251522048" coordsize="10800,1270" path="m,l10800,e" filled="f" strokeweight="1.44pt">
                <v:path arrowok="t" o:connecttype="custom" o:connectlocs="0,0;6858000,0" o:connectangles="0,0"/>
                <w10:wrap type="topAndBottom"/>
              </v:shape>
            </w:pict>
          </mc:Fallback>
        </mc:AlternateContent>
      </w:r>
      <w:r>
        <w:rPr>
          <w:b/>
          <w:sz w:val="18"/>
        </w:rPr>
        <w:t>Purpose</w:t>
      </w:r>
    </w:p>
    <w:p w:rsidR="00D66F0D" w:rsidP="00D66F0D" w14:paraId="46EA3E0A" w14:textId="77777777">
      <w:pPr>
        <w:pStyle w:val="BodyText"/>
        <w:spacing w:before="9"/>
        <w:rPr>
          <w:b/>
          <w:sz w:val="16"/>
        </w:rPr>
      </w:pPr>
    </w:p>
    <w:p w:rsidR="00D66F0D" w:rsidP="00D66F0D" w14:paraId="235AEE03" w14:textId="77777777">
      <w:pPr>
        <w:tabs>
          <w:tab w:val="left" w:pos="6271"/>
          <w:tab w:val="left" w:pos="6724"/>
        </w:tabs>
        <w:ind w:left="480"/>
        <w:rPr>
          <w:sz w:val="16"/>
        </w:rPr>
      </w:pPr>
      <w:r>
        <w:rPr>
          <w:spacing w:val="-3"/>
          <w:sz w:val="16"/>
        </w:rPr>
        <w:t>The</w:t>
      </w:r>
      <w:r>
        <w:rPr>
          <w:spacing w:val="-9"/>
          <w:sz w:val="16"/>
        </w:rPr>
        <w:t xml:space="preserve"> </w:t>
      </w:r>
      <w:r>
        <w:rPr>
          <w:spacing w:val="-3"/>
          <w:sz w:val="16"/>
        </w:rPr>
        <w:t>purpose</w:t>
      </w:r>
      <w:r>
        <w:rPr>
          <w:spacing w:val="-14"/>
          <w:sz w:val="16"/>
        </w:rPr>
        <w:t xml:space="preserve"> </w:t>
      </w:r>
      <w:r>
        <w:rPr>
          <w:spacing w:val="-3"/>
          <w:sz w:val="16"/>
        </w:rPr>
        <w:t>of</w:t>
      </w:r>
      <w:r>
        <w:rPr>
          <w:spacing w:val="-6"/>
          <w:sz w:val="16"/>
        </w:rPr>
        <w:t xml:space="preserve"> </w:t>
      </w:r>
      <w:r>
        <w:rPr>
          <w:spacing w:val="-3"/>
          <w:sz w:val="16"/>
        </w:rPr>
        <w:t>this</w:t>
      </w:r>
      <w:r>
        <w:rPr>
          <w:spacing w:val="-10"/>
          <w:sz w:val="16"/>
        </w:rPr>
        <w:t xml:space="preserve"> </w:t>
      </w:r>
      <w:r>
        <w:rPr>
          <w:spacing w:val="-3"/>
          <w:sz w:val="16"/>
        </w:rPr>
        <w:t>submission:</w:t>
      </w:r>
      <w:r>
        <w:rPr>
          <w:spacing w:val="-12"/>
          <w:sz w:val="16"/>
        </w:rPr>
        <w:t xml:space="preserve"> </w:t>
      </w:r>
      <w:r>
        <w:rPr>
          <w:spacing w:val="-3"/>
          <w:sz w:val="16"/>
        </w:rPr>
        <w:t>Enter</w:t>
      </w:r>
      <w:r>
        <w:rPr>
          <w:spacing w:val="-9"/>
          <w:sz w:val="16"/>
        </w:rPr>
        <w:t xml:space="preserve"> </w:t>
      </w:r>
      <w:r>
        <w:rPr>
          <w:spacing w:val="-3"/>
          <w:sz w:val="16"/>
        </w:rPr>
        <w:t>one</w:t>
      </w:r>
      <w:r>
        <w:rPr>
          <w:spacing w:val="-4"/>
          <w:sz w:val="16"/>
        </w:rPr>
        <w:t xml:space="preserve"> </w:t>
      </w:r>
      <w:r>
        <w:rPr>
          <w:spacing w:val="-3"/>
          <w:sz w:val="16"/>
        </w:rPr>
        <w:t>purpose</w:t>
      </w:r>
      <w:r>
        <w:rPr>
          <w:spacing w:val="-14"/>
          <w:sz w:val="16"/>
        </w:rPr>
        <w:t xml:space="preserve"> </w:t>
      </w:r>
      <w:r>
        <w:rPr>
          <w:spacing w:val="-3"/>
          <w:sz w:val="16"/>
        </w:rPr>
        <w:t>only</w:t>
      </w:r>
      <w:r>
        <w:rPr>
          <w:spacing w:val="-5"/>
          <w:sz w:val="16"/>
        </w:rPr>
        <w:t xml:space="preserve"> </w:t>
      </w:r>
      <w:r>
        <w:rPr>
          <w:spacing w:val="-2"/>
          <w:sz w:val="16"/>
        </w:rPr>
        <w:t>-</w:t>
      </w:r>
      <w:r>
        <w:rPr>
          <w:spacing w:val="-8"/>
          <w:sz w:val="16"/>
        </w:rPr>
        <w:t xml:space="preserve"> </w:t>
      </w:r>
      <w:r>
        <w:rPr>
          <w:b/>
          <w:spacing w:val="-2"/>
          <w:sz w:val="16"/>
          <w:u w:val="single"/>
        </w:rPr>
        <w:t>1</w:t>
      </w:r>
      <w:r>
        <w:rPr>
          <w:spacing w:val="-2"/>
          <w:sz w:val="16"/>
        </w:rPr>
        <w:t>,</w:t>
      </w:r>
      <w:r>
        <w:rPr>
          <w:spacing w:val="-8"/>
          <w:sz w:val="16"/>
        </w:rPr>
        <w:t xml:space="preserve"> </w:t>
      </w:r>
      <w:r>
        <w:rPr>
          <w:b/>
          <w:spacing w:val="-2"/>
          <w:sz w:val="16"/>
          <w:u w:val="single"/>
        </w:rPr>
        <w:t>2</w:t>
      </w:r>
      <w:r>
        <w:rPr>
          <w:spacing w:val="-2"/>
          <w:sz w:val="16"/>
        </w:rPr>
        <w:t>,</w:t>
      </w:r>
      <w:r>
        <w:rPr>
          <w:spacing w:val="-8"/>
          <w:sz w:val="16"/>
        </w:rPr>
        <w:t xml:space="preserve"> </w:t>
      </w:r>
      <w:r>
        <w:rPr>
          <w:b/>
          <w:spacing w:val="-2"/>
          <w:sz w:val="16"/>
          <w:u w:val="single"/>
        </w:rPr>
        <w:t>3</w:t>
      </w:r>
      <w:r>
        <w:rPr>
          <w:spacing w:val="-2"/>
          <w:sz w:val="16"/>
        </w:rPr>
        <w:t>,</w:t>
      </w:r>
      <w:r>
        <w:rPr>
          <w:spacing w:val="-3"/>
          <w:sz w:val="16"/>
        </w:rPr>
        <w:t xml:space="preserve"> </w:t>
      </w:r>
      <w:r>
        <w:rPr>
          <w:b/>
          <w:spacing w:val="-2"/>
          <w:sz w:val="16"/>
          <w:u w:val="single"/>
        </w:rPr>
        <w:t>4</w:t>
      </w:r>
      <w:r>
        <w:rPr>
          <w:spacing w:val="-2"/>
          <w:sz w:val="16"/>
        </w:rPr>
        <w:t>,</w:t>
      </w:r>
      <w:r>
        <w:rPr>
          <w:spacing w:val="-19"/>
          <w:sz w:val="16"/>
        </w:rPr>
        <w:t xml:space="preserve"> </w:t>
      </w:r>
      <w:r>
        <w:rPr>
          <w:b/>
          <w:spacing w:val="-2"/>
          <w:sz w:val="16"/>
          <w:u w:val="single"/>
        </w:rPr>
        <w:t>T</w:t>
      </w:r>
      <w:r>
        <w:rPr>
          <w:spacing w:val="-2"/>
          <w:sz w:val="16"/>
        </w:rPr>
        <w:t>,</w:t>
      </w:r>
      <w:r>
        <w:rPr>
          <w:spacing w:val="-8"/>
          <w:sz w:val="16"/>
        </w:rPr>
        <w:t xml:space="preserve"> </w:t>
      </w:r>
      <w:r>
        <w:rPr>
          <w:b/>
          <w:spacing w:val="-2"/>
          <w:sz w:val="16"/>
          <w:u w:val="single"/>
        </w:rPr>
        <w:t>S</w:t>
      </w:r>
      <w:r>
        <w:rPr>
          <w:spacing w:val="-2"/>
          <w:sz w:val="16"/>
        </w:rPr>
        <w:t>,</w:t>
      </w:r>
      <w:r>
        <w:rPr>
          <w:spacing w:val="4"/>
          <w:sz w:val="16"/>
        </w:rPr>
        <w:t xml:space="preserve"> </w:t>
      </w:r>
      <w:r>
        <w:rPr>
          <w:spacing w:val="-2"/>
          <w:sz w:val="16"/>
        </w:rPr>
        <w:t>or</w:t>
      </w:r>
      <w:r>
        <w:rPr>
          <w:spacing w:val="-7"/>
          <w:sz w:val="16"/>
        </w:rPr>
        <w:t xml:space="preserve"> </w:t>
      </w:r>
      <w:r>
        <w:rPr>
          <w:b/>
          <w:spacing w:val="-2"/>
          <w:sz w:val="16"/>
        </w:rPr>
        <w:t>P</w:t>
      </w:r>
      <w:r>
        <w:rPr>
          <w:b/>
          <w:spacing w:val="43"/>
          <w:sz w:val="16"/>
        </w:rPr>
        <w:t xml:space="preserve">  </w:t>
      </w:r>
      <w:r>
        <w:rPr>
          <w:spacing w:val="-2"/>
          <w:sz w:val="16"/>
        </w:rPr>
        <w:t>(</w:t>
      </w:r>
      <w:r>
        <w:rPr>
          <w:spacing w:val="-2"/>
          <w:sz w:val="16"/>
        </w:rPr>
        <w:tab/>
      </w:r>
      <w:r>
        <w:rPr>
          <w:sz w:val="16"/>
        </w:rPr>
        <w:t>)</w:t>
      </w:r>
      <w:r>
        <w:rPr>
          <w:sz w:val="16"/>
        </w:rPr>
        <w:tab/>
      </w:r>
      <w:r>
        <w:rPr>
          <w:i/>
          <w:spacing w:val="-4"/>
          <w:sz w:val="16"/>
        </w:rPr>
        <w:t>See</w:t>
      </w:r>
      <w:r>
        <w:rPr>
          <w:i/>
          <w:spacing w:val="-6"/>
          <w:sz w:val="16"/>
        </w:rPr>
        <w:t xml:space="preserve"> </w:t>
      </w:r>
      <w:r>
        <w:rPr>
          <w:i/>
          <w:spacing w:val="-4"/>
          <w:sz w:val="16"/>
        </w:rPr>
        <w:t>below and</w:t>
      </w:r>
      <w:r>
        <w:rPr>
          <w:i/>
          <w:spacing w:val="-12"/>
          <w:sz w:val="16"/>
        </w:rPr>
        <w:t xml:space="preserve"> </w:t>
      </w:r>
      <w:r>
        <w:rPr>
          <w:i/>
          <w:spacing w:val="-4"/>
          <w:sz w:val="16"/>
        </w:rPr>
        <w:t>refer</w:t>
      </w:r>
      <w:r>
        <w:rPr>
          <w:i/>
          <w:spacing w:val="-12"/>
          <w:sz w:val="16"/>
        </w:rPr>
        <w:t xml:space="preserve"> </w:t>
      </w:r>
      <w:r>
        <w:rPr>
          <w:i/>
          <w:spacing w:val="-3"/>
          <w:sz w:val="16"/>
        </w:rPr>
        <w:t>to</w:t>
      </w:r>
      <w:r>
        <w:rPr>
          <w:i/>
          <w:spacing w:val="-5"/>
          <w:sz w:val="16"/>
        </w:rPr>
        <w:t xml:space="preserve"> </w:t>
      </w:r>
      <w:r>
        <w:rPr>
          <w:i/>
          <w:spacing w:val="-3"/>
          <w:sz w:val="16"/>
        </w:rPr>
        <w:t>instructions</w:t>
      </w:r>
      <w:r>
        <w:rPr>
          <w:spacing w:val="-3"/>
          <w:sz w:val="16"/>
        </w:rPr>
        <w:t>.</w:t>
      </w:r>
    </w:p>
    <w:p w:rsidR="00D66F0D" w:rsidP="00D66F0D" w14:paraId="72699D89" w14:textId="217FA298">
      <w:pPr>
        <w:pStyle w:val="BodyText"/>
        <w:spacing w:before="8"/>
        <w:rPr>
          <w:sz w:val="7"/>
        </w:rPr>
      </w:pPr>
      <w:r>
        <w:rPr>
          <w:noProof/>
        </w:rPr>
        <mc:AlternateContent>
          <mc:Choice Requires="wps">
            <w:drawing>
              <wp:anchor distT="0" distB="0" distL="0" distR="0" simplePos="0" relativeHeight="251795456" behindDoc="1" locked="0" layoutInCell="1" allowOverlap="1">
                <wp:simplePos x="0" y="0"/>
                <wp:positionH relativeFrom="page">
                  <wp:posOffset>457200</wp:posOffset>
                </wp:positionH>
                <wp:positionV relativeFrom="paragraph">
                  <wp:posOffset>71755</wp:posOffset>
                </wp:positionV>
                <wp:extent cx="6858000" cy="1270"/>
                <wp:effectExtent l="9525" t="14605" r="9525" b="12700"/>
                <wp:wrapTopAndBottom/>
                <wp:docPr id="25" name="Freeform: Shape 2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58000" cy="1270"/>
                        </a:xfrm>
                        <a:custGeom>
                          <a:avLst/>
                          <a:gdLst>
                            <a:gd name="T0" fmla="+- 0 720 720"/>
                            <a:gd name="T1" fmla="*/ T0 w 10800"/>
                            <a:gd name="T2" fmla="+- 0 11520 720"/>
                            <a:gd name="T3" fmla="*/ T2 w 10800"/>
                          </a:gdLst>
                          <a:cxnLst>
                            <a:cxn ang="0">
                              <a:pos x="T1" y="0"/>
                            </a:cxn>
                            <a:cxn ang="0">
                              <a:pos x="T3" y="0"/>
                            </a:cxn>
                          </a:cxnLst>
                          <a:rect l="0" t="0" r="r" b="b"/>
                          <a:pathLst>
                            <a:path fill="norm" w="10800" stroke="1">
                              <a:moveTo>
                                <a:pt x="0" y="0"/>
                              </a:moveTo>
                              <a:lnTo>
                                <a:pt x="10800" y="0"/>
                              </a:lnTo>
                            </a:path>
                          </a:pathLst>
                        </a:custGeom>
                        <a:noFill/>
                        <a:ln w="1828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25" o:spid="_x0000_s1324" style="width:540pt;height:0.1pt;margin-top:5.65pt;margin-left:36pt;mso-height-percent:0;mso-height-relative:page;mso-position-horizontal-relative:page;mso-width-percent:0;mso-width-relative:page;mso-wrap-distance-bottom:0;mso-wrap-distance-left:0;mso-wrap-distance-right:0;mso-wrap-distance-top:0;mso-wrap-style:square;position:absolute;visibility:visible;v-text-anchor:top;z-index:-251520000" coordsize="10800,1270" path="m,l10800,e" filled="f" strokeweight="1.44pt">
                <v:path arrowok="t" o:connecttype="custom" o:connectlocs="0,0;6858000,0" o:connectangles="0,0"/>
                <w10:wrap type="topAndBottom"/>
              </v:shape>
            </w:pict>
          </mc:Fallback>
        </mc:AlternateContent>
      </w:r>
    </w:p>
    <w:p w:rsidR="00D66F0D" w:rsidP="00D66F0D" w14:paraId="58CD96AA" w14:textId="77777777">
      <w:pPr>
        <w:pStyle w:val="BodyText"/>
        <w:spacing w:before="10"/>
      </w:pPr>
    </w:p>
    <w:p w:rsidR="00D66F0D" w:rsidP="00D66F0D" w14:paraId="6219E860" w14:textId="77777777">
      <w:pPr>
        <w:spacing w:before="94"/>
        <w:ind w:left="1532" w:right="1765"/>
        <w:jc w:val="center"/>
        <w:rPr>
          <w:b/>
          <w:sz w:val="18"/>
        </w:rPr>
      </w:pPr>
      <w:r>
        <w:rPr>
          <w:b/>
          <w:spacing w:val="-3"/>
          <w:sz w:val="18"/>
        </w:rPr>
        <w:t>Buildout/Coverage</w:t>
      </w:r>
      <w:r>
        <w:rPr>
          <w:b/>
          <w:spacing w:val="-8"/>
          <w:sz w:val="18"/>
        </w:rPr>
        <w:t xml:space="preserve"> </w:t>
      </w:r>
      <w:r>
        <w:rPr>
          <w:b/>
          <w:spacing w:val="-3"/>
          <w:sz w:val="18"/>
        </w:rPr>
        <w:t>Requirements</w:t>
      </w:r>
      <w:r>
        <w:rPr>
          <w:b/>
          <w:spacing w:val="-5"/>
          <w:sz w:val="18"/>
        </w:rPr>
        <w:t xml:space="preserve"> </w:t>
      </w:r>
      <w:r>
        <w:rPr>
          <w:b/>
          <w:spacing w:val="-3"/>
          <w:sz w:val="18"/>
        </w:rPr>
        <w:t>(Market-based</w:t>
      </w:r>
      <w:r>
        <w:rPr>
          <w:b/>
          <w:spacing w:val="-13"/>
          <w:sz w:val="18"/>
        </w:rPr>
        <w:t xml:space="preserve"> </w:t>
      </w:r>
      <w:r>
        <w:rPr>
          <w:b/>
          <w:spacing w:val="-3"/>
          <w:sz w:val="18"/>
        </w:rPr>
        <w:t>services</w:t>
      </w:r>
      <w:r>
        <w:rPr>
          <w:b/>
          <w:spacing w:val="-7"/>
          <w:sz w:val="18"/>
        </w:rPr>
        <w:t xml:space="preserve"> </w:t>
      </w:r>
      <w:r>
        <w:rPr>
          <w:b/>
          <w:spacing w:val="-3"/>
          <w:sz w:val="18"/>
        </w:rPr>
        <w:t>and</w:t>
      </w:r>
      <w:r>
        <w:rPr>
          <w:b/>
          <w:spacing w:val="-2"/>
          <w:sz w:val="18"/>
        </w:rPr>
        <w:t xml:space="preserve"> </w:t>
      </w:r>
      <w:r>
        <w:rPr>
          <w:b/>
          <w:spacing w:val="-3"/>
          <w:sz w:val="18"/>
        </w:rPr>
        <w:t>State</w:t>
      </w:r>
      <w:r>
        <w:rPr>
          <w:b/>
          <w:spacing w:val="-8"/>
          <w:sz w:val="18"/>
        </w:rPr>
        <w:t xml:space="preserve"> </w:t>
      </w:r>
      <w:r>
        <w:rPr>
          <w:b/>
          <w:spacing w:val="-3"/>
          <w:sz w:val="18"/>
        </w:rPr>
        <w:t>License</w:t>
      </w:r>
      <w:r>
        <w:rPr>
          <w:b/>
          <w:spacing w:val="-4"/>
          <w:sz w:val="18"/>
        </w:rPr>
        <w:t xml:space="preserve"> </w:t>
      </w:r>
      <w:r>
        <w:rPr>
          <w:b/>
          <w:spacing w:val="-3"/>
          <w:sz w:val="18"/>
        </w:rPr>
        <w:t>Radio</w:t>
      </w:r>
      <w:r>
        <w:rPr>
          <w:b/>
          <w:spacing w:val="-9"/>
          <w:sz w:val="18"/>
        </w:rPr>
        <w:t xml:space="preserve"> </w:t>
      </w:r>
      <w:r>
        <w:rPr>
          <w:b/>
          <w:spacing w:val="-3"/>
          <w:sz w:val="18"/>
        </w:rPr>
        <w:t>Service</w:t>
      </w:r>
      <w:r>
        <w:rPr>
          <w:b/>
          <w:spacing w:val="-7"/>
          <w:sz w:val="18"/>
        </w:rPr>
        <w:t xml:space="preserve"> </w:t>
      </w:r>
      <w:r>
        <w:rPr>
          <w:b/>
          <w:spacing w:val="-3"/>
          <w:sz w:val="18"/>
        </w:rPr>
        <w:t>(SL)</w:t>
      </w:r>
      <w:r>
        <w:rPr>
          <w:b/>
          <w:spacing w:val="-5"/>
          <w:sz w:val="18"/>
        </w:rPr>
        <w:t xml:space="preserve"> </w:t>
      </w:r>
      <w:r>
        <w:rPr>
          <w:b/>
          <w:spacing w:val="-3"/>
          <w:sz w:val="18"/>
        </w:rPr>
        <w:t>only)</w:t>
      </w:r>
    </w:p>
    <w:p w:rsidR="00D66F0D" w:rsidP="00D66F0D" w14:paraId="16F484F1" w14:textId="77777777">
      <w:pPr>
        <w:pStyle w:val="BodyText"/>
        <w:spacing w:before="2"/>
        <w:rPr>
          <w:b/>
          <w:sz w:val="21"/>
        </w:rPr>
      </w:pPr>
    </w:p>
    <w:p w:rsidR="00D66F0D" w:rsidP="00D66F0D" w14:paraId="3D9CD1C4" w14:textId="77777777">
      <w:pPr>
        <w:pStyle w:val="ListParagraph"/>
        <w:numPr>
          <w:ilvl w:val="0"/>
          <w:numId w:val="5"/>
        </w:numPr>
        <w:tabs>
          <w:tab w:val="left" w:pos="900"/>
          <w:tab w:val="left" w:pos="901"/>
        </w:tabs>
        <w:rPr>
          <w:sz w:val="16"/>
        </w:rPr>
      </w:pPr>
      <w:r>
        <w:rPr>
          <w:spacing w:val="-4"/>
          <w:sz w:val="16"/>
        </w:rPr>
        <w:t>Extension</w:t>
      </w:r>
      <w:r>
        <w:rPr>
          <w:spacing w:val="-15"/>
          <w:sz w:val="16"/>
        </w:rPr>
        <w:t xml:space="preserve"> </w:t>
      </w:r>
      <w:r>
        <w:rPr>
          <w:spacing w:val="-4"/>
          <w:sz w:val="16"/>
        </w:rPr>
        <w:t>of</w:t>
      </w:r>
      <w:r>
        <w:rPr>
          <w:spacing w:val="-8"/>
          <w:sz w:val="16"/>
        </w:rPr>
        <w:t xml:space="preserve"> </w:t>
      </w:r>
      <w:r>
        <w:rPr>
          <w:spacing w:val="-4"/>
          <w:sz w:val="16"/>
        </w:rPr>
        <w:t>Time</w:t>
      </w:r>
      <w:r>
        <w:rPr>
          <w:spacing w:val="-17"/>
          <w:sz w:val="16"/>
        </w:rPr>
        <w:t xml:space="preserve"> </w:t>
      </w:r>
      <w:r>
        <w:rPr>
          <w:spacing w:val="-4"/>
          <w:sz w:val="16"/>
        </w:rPr>
        <w:t>to</w:t>
      </w:r>
      <w:r>
        <w:rPr>
          <w:spacing w:val="-11"/>
          <w:sz w:val="16"/>
        </w:rPr>
        <w:t xml:space="preserve"> </w:t>
      </w:r>
      <w:r>
        <w:rPr>
          <w:spacing w:val="-4"/>
          <w:sz w:val="16"/>
        </w:rPr>
        <w:t>meet</w:t>
      </w:r>
      <w:r>
        <w:rPr>
          <w:spacing w:val="-3"/>
          <w:sz w:val="16"/>
        </w:rPr>
        <w:t xml:space="preserve"> </w:t>
      </w:r>
      <w:r>
        <w:rPr>
          <w:spacing w:val="-4"/>
          <w:sz w:val="16"/>
        </w:rPr>
        <w:t>1st</w:t>
      </w:r>
      <w:r>
        <w:rPr>
          <w:spacing w:val="-11"/>
          <w:sz w:val="16"/>
        </w:rPr>
        <w:t xml:space="preserve"> </w:t>
      </w:r>
      <w:r>
        <w:rPr>
          <w:spacing w:val="-4"/>
          <w:sz w:val="16"/>
        </w:rPr>
        <w:t>buildout/coverage</w:t>
      </w:r>
      <w:r>
        <w:rPr>
          <w:spacing w:val="-13"/>
          <w:sz w:val="16"/>
        </w:rPr>
        <w:t xml:space="preserve"> </w:t>
      </w:r>
      <w:r>
        <w:rPr>
          <w:spacing w:val="-4"/>
          <w:sz w:val="16"/>
        </w:rPr>
        <w:t>requirements.</w:t>
      </w:r>
      <w:r>
        <w:rPr>
          <w:spacing w:val="2"/>
          <w:sz w:val="16"/>
        </w:rPr>
        <w:t xml:space="preserve"> </w:t>
      </w:r>
      <w:r>
        <w:rPr>
          <w:spacing w:val="-3"/>
          <w:sz w:val="16"/>
        </w:rPr>
        <w:t>(List</w:t>
      </w:r>
      <w:r>
        <w:rPr>
          <w:spacing w:val="-12"/>
          <w:sz w:val="16"/>
        </w:rPr>
        <w:t xml:space="preserve"> </w:t>
      </w:r>
      <w:r>
        <w:rPr>
          <w:spacing w:val="-3"/>
          <w:sz w:val="16"/>
        </w:rPr>
        <w:t>call</w:t>
      </w:r>
      <w:r>
        <w:rPr>
          <w:spacing w:val="-13"/>
          <w:sz w:val="16"/>
        </w:rPr>
        <w:t xml:space="preserve"> </w:t>
      </w:r>
      <w:r>
        <w:rPr>
          <w:spacing w:val="-3"/>
          <w:sz w:val="16"/>
        </w:rPr>
        <w:t>signs</w:t>
      </w:r>
      <w:r>
        <w:rPr>
          <w:spacing w:val="-1"/>
          <w:sz w:val="16"/>
        </w:rPr>
        <w:t xml:space="preserve"> </w:t>
      </w:r>
      <w:r>
        <w:rPr>
          <w:spacing w:val="-3"/>
          <w:sz w:val="16"/>
        </w:rPr>
        <w:t>in</w:t>
      </w:r>
      <w:r>
        <w:rPr>
          <w:spacing w:val="-7"/>
          <w:sz w:val="16"/>
        </w:rPr>
        <w:t xml:space="preserve"> </w:t>
      </w:r>
      <w:r>
        <w:rPr>
          <w:spacing w:val="-3"/>
          <w:sz w:val="16"/>
        </w:rPr>
        <w:t>3a)</w:t>
      </w:r>
    </w:p>
    <w:p w:rsidR="00D66F0D" w:rsidP="00D66F0D" w14:paraId="4428193B" w14:textId="77777777">
      <w:pPr>
        <w:pStyle w:val="BodyText"/>
        <w:spacing w:before="10"/>
        <w:rPr>
          <w:sz w:val="12"/>
        </w:rPr>
      </w:pPr>
    </w:p>
    <w:p w:rsidR="00D66F0D" w:rsidP="00D66F0D" w14:paraId="515CBBC8" w14:textId="77777777">
      <w:pPr>
        <w:pStyle w:val="ListParagraph"/>
        <w:numPr>
          <w:ilvl w:val="0"/>
          <w:numId w:val="5"/>
        </w:numPr>
        <w:tabs>
          <w:tab w:val="left" w:pos="900"/>
          <w:tab w:val="left" w:pos="901"/>
        </w:tabs>
        <w:spacing w:before="95"/>
        <w:rPr>
          <w:sz w:val="16"/>
        </w:rPr>
      </w:pPr>
      <w:r>
        <w:rPr>
          <w:spacing w:val="-4"/>
          <w:sz w:val="16"/>
        </w:rPr>
        <w:t>Extension</w:t>
      </w:r>
      <w:r>
        <w:rPr>
          <w:spacing w:val="-15"/>
          <w:sz w:val="16"/>
        </w:rPr>
        <w:t xml:space="preserve"> </w:t>
      </w:r>
      <w:r>
        <w:rPr>
          <w:spacing w:val="-4"/>
          <w:sz w:val="16"/>
        </w:rPr>
        <w:t>of</w:t>
      </w:r>
      <w:r>
        <w:rPr>
          <w:spacing w:val="-7"/>
          <w:sz w:val="16"/>
        </w:rPr>
        <w:t xml:space="preserve"> </w:t>
      </w:r>
      <w:r>
        <w:rPr>
          <w:spacing w:val="-4"/>
          <w:sz w:val="16"/>
        </w:rPr>
        <w:t>Time</w:t>
      </w:r>
      <w:r>
        <w:rPr>
          <w:spacing w:val="-16"/>
          <w:sz w:val="16"/>
        </w:rPr>
        <w:t xml:space="preserve"> </w:t>
      </w:r>
      <w:r>
        <w:rPr>
          <w:spacing w:val="-4"/>
          <w:sz w:val="16"/>
        </w:rPr>
        <w:t>to</w:t>
      </w:r>
      <w:r>
        <w:rPr>
          <w:spacing w:val="-11"/>
          <w:sz w:val="16"/>
        </w:rPr>
        <w:t xml:space="preserve"> </w:t>
      </w:r>
      <w:r>
        <w:rPr>
          <w:spacing w:val="-4"/>
          <w:sz w:val="16"/>
        </w:rPr>
        <w:t>meet</w:t>
      </w:r>
      <w:r>
        <w:rPr>
          <w:spacing w:val="-8"/>
          <w:sz w:val="16"/>
        </w:rPr>
        <w:t xml:space="preserve"> </w:t>
      </w:r>
      <w:r>
        <w:rPr>
          <w:spacing w:val="-4"/>
          <w:sz w:val="16"/>
        </w:rPr>
        <w:t>2nd</w:t>
      </w:r>
      <w:r>
        <w:rPr>
          <w:spacing w:val="-9"/>
          <w:sz w:val="16"/>
        </w:rPr>
        <w:t xml:space="preserve"> </w:t>
      </w:r>
      <w:r>
        <w:rPr>
          <w:spacing w:val="-4"/>
          <w:sz w:val="16"/>
        </w:rPr>
        <w:t>buildout/coverage</w:t>
      </w:r>
      <w:r>
        <w:rPr>
          <w:spacing w:val="-13"/>
          <w:sz w:val="16"/>
        </w:rPr>
        <w:t xml:space="preserve"> </w:t>
      </w:r>
      <w:r>
        <w:rPr>
          <w:spacing w:val="-4"/>
          <w:sz w:val="16"/>
        </w:rPr>
        <w:t>requirements.</w:t>
      </w:r>
      <w:r>
        <w:rPr>
          <w:spacing w:val="3"/>
          <w:sz w:val="16"/>
        </w:rPr>
        <w:t xml:space="preserve"> </w:t>
      </w:r>
      <w:r>
        <w:rPr>
          <w:spacing w:val="-3"/>
          <w:sz w:val="16"/>
        </w:rPr>
        <w:t>(List</w:t>
      </w:r>
      <w:r>
        <w:rPr>
          <w:spacing w:val="-13"/>
          <w:sz w:val="16"/>
        </w:rPr>
        <w:t xml:space="preserve"> </w:t>
      </w:r>
      <w:r>
        <w:rPr>
          <w:spacing w:val="-3"/>
          <w:sz w:val="16"/>
        </w:rPr>
        <w:t>call</w:t>
      </w:r>
      <w:r>
        <w:rPr>
          <w:spacing w:val="-4"/>
          <w:sz w:val="16"/>
        </w:rPr>
        <w:t xml:space="preserve"> </w:t>
      </w:r>
      <w:r>
        <w:rPr>
          <w:spacing w:val="-3"/>
          <w:sz w:val="16"/>
        </w:rPr>
        <w:t>signs in</w:t>
      </w:r>
      <w:r>
        <w:rPr>
          <w:spacing w:val="-6"/>
          <w:sz w:val="16"/>
        </w:rPr>
        <w:t xml:space="preserve"> </w:t>
      </w:r>
      <w:r>
        <w:rPr>
          <w:spacing w:val="-3"/>
          <w:sz w:val="16"/>
        </w:rPr>
        <w:t>3a)</w:t>
      </w:r>
    </w:p>
    <w:p w:rsidR="00D66F0D" w:rsidP="00D66F0D" w14:paraId="6D9CCF34" w14:textId="77777777">
      <w:pPr>
        <w:pStyle w:val="BodyText"/>
        <w:spacing w:before="10"/>
        <w:rPr>
          <w:sz w:val="12"/>
        </w:rPr>
      </w:pPr>
    </w:p>
    <w:p w:rsidR="00D66F0D" w:rsidP="00D66F0D" w14:paraId="33C5FF25" w14:textId="77777777">
      <w:pPr>
        <w:pStyle w:val="ListParagraph"/>
        <w:numPr>
          <w:ilvl w:val="0"/>
          <w:numId w:val="5"/>
        </w:numPr>
        <w:tabs>
          <w:tab w:val="left" w:pos="900"/>
          <w:tab w:val="left" w:pos="901"/>
        </w:tabs>
        <w:spacing w:before="96"/>
        <w:rPr>
          <w:sz w:val="16"/>
        </w:rPr>
      </w:pPr>
      <w:r>
        <w:rPr>
          <w:spacing w:val="-4"/>
          <w:sz w:val="16"/>
        </w:rPr>
        <w:t>Extension</w:t>
      </w:r>
      <w:r>
        <w:rPr>
          <w:spacing w:val="-15"/>
          <w:sz w:val="16"/>
        </w:rPr>
        <w:t xml:space="preserve"> </w:t>
      </w:r>
      <w:r>
        <w:rPr>
          <w:spacing w:val="-4"/>
          <w:sz w:val="16"/>
        </w:rPr>
        <w:t>of</w:t>
      </w:r>
      <w:r>
        <w:rPr>
          <w:spacing w:val="-7"/>
          <w:sz w:val="16"/>
        </w:rPr>
        <w:t xml:space="preserve"> </w:t>
      </w:r>
      <w:r>
        <w:rPr>
          <w:spacing w:val="-4"/>
          <w:sz w:val="16"/>
        </w:rPr>
        <w:t>Time</w:t>
      </w:r>
      <w:r>
        <w:rPr>
          <w:spacing w:val="-17"/>
          <w:sz w:val="16"/>
        </w:rPr>
        <w:t xml:space="preserve"> </w:t>
      </w:r>
      <w:r>
        <w:rPr>
          <w:spacing w:val="-4"/>
          <w:sz w:val="16"/>
        </w:rPr>
        <w:t>to</w:t>
      </w:r>
      <w:r>
        <w:rPr>
          <w:spacing w:val="-11"/>
          <w:sz w:val="16"/>
        </w:rPr>
        <w:t xml:space="preserve"> </w:t>
      </w:r>
      <w:r>
        <w:rPr>
          <w:spacing w:val="-4"/>
          <w:sz w:val="16"/>
        </w:rPr>
        <w:t>meet</w:t>
      </w:r>
      <w:r>
        <w:rPr>
          <w:spacing w:val="-8"/>
          <w:sz w:val="16"/>
        </w:rPr>
        <w:t xml:space="preserve"> </w:t>
      </w:r>
      <w:r>
        <w:rPr>
          <w:spacing w:val="-4"/>
          <w:sz w:val="16"/>
        </w:rPr>
        <w:t>3rd</w:t>
      </w:r>
      <w:r>
        <w:rPr>
          <w:spacing w:val="-7"/>
          <w:sz w:val="16"/>
        </w:rPr>
        <w:t xml:space="preserve"> </w:t>
      </w:r>
      <w:r>
        <w:rPr>
          <w:spacing w:val="-4"/>
          <w:sz w:val="16"/>
        </w:rPr>
        <w:t>buildout/coverage</w:t>
      </w:r>
      <w:r>
        <w:rPr>
          <w:spacing w:val="-13"/>
          <w:sz w:val="16"/>
        </w:rPr>
        <w:t xml:space="preserve"> </w:t>
      </w:r>
      <w:r>
        <w:rPr>
          <w:spacing w:val="-4"/>
          <w:sz w:val="16"/>
        </w:rPr>
        <w:t>requirements.</w:t>
      </w:r>
      <w:r>
        <w:rPr>
          <w:spacing w:val="42"/>
          <w:sz w:val="16"/>
        </w:rPr>
        <w:t xml:space="preserve"> </w:t>
      </w:r>
      <w:r>
        <w:rPr>
          <w:spacing w:val="-3"/>
          <w:sz w:val="16"/>
        </w:rPr>
        <w:t>(List</w:t>
      </w:r>
      <w:r>
        <w:rPr>
          <w:spacing w:val="-11"/>
          <w:sz w:val="16"/>
        </w:rPr>
        <w:t xml:space="preserve"> </w:t>
      </w:r>
      <w:r>
        <w:rPr>
          <w:spacing w:val="-3"/>
          <w:sz w:val="16"/>
        </w:rPr>
        <w:t>call</w:t>
      </w:r>
      <w:r>
        <w:rPr>
          <w:spacing w:val="-12"/>
          <w:sz w:val="16"/>
        </w:rPr>
        <w:t xml:space="preserve"> </w:t>
      </w:r>
      <w:r>
        <w:rPr>
          <w:spacing w:val="-3"/>
          <w:sz w:val="16"/>
        </w:rPr>
        <w:t>signs in</w:t>
      </w:r>
      <w:r>
        <w:rPr>
          <w:spacing w:val="-6"/>
          <w:sz w:val="16"/>
        </w:rPr>
        <w:t xml:space="preserve"> </w:t>
      </w:r>
      <w:r>
        <w:rPr>
          <w:spacing w:val="-3"/>
          <w:sz w:val="16"/>
        </w:rPr>
        <w:t>3a)</w:t>
      </w:r>
    </w:p>
    <w:p w:rsidR="00D66F0D" w:rsidP="00D66F0D" w14:paraId="4DD9EEA8" w14:textId="77777777">
      <w:pPr>
        <w:pStyle w:val="BodyText"/>
        <w:rPr>
          <w:sz w:val="13"/>
        </w:rPr>
      </w:pPr>
    </w:p>
    <w:p w:rsidR="00D66F0D" w:rsidP="00D66F0D" w14:paraId="3CA5700F" w14:textId="77777777">
      <w:pPr>
        <w:pStyle w:val="ListParagraph"/>
        <w:numPr>
          <w:ilvl w:val="0"/>
          <w:numId w:val="5"/>
        </w:numPr>
        <w:tabs>
          <w:tab w:val="left" w:pos="900"/>
          <w:tab w:val="left" w:pos="901"/>
        </w:tabs>
        <w:spacing w:before="96"/>
        <w:rPr>
          <w:sz w:val="16"/>
        </w:rPr>
      </w:pPr>
      <w:r>
        <w:rPr>
          <w:spacing w:val="-4"/>
          <w:sz w:val="16"/>
        </w:rPr>
        <w:t>Extension</w:t>
      </w:r>
      <w:r>
        <w:rPr>
          <w:spacing w:val="-15"/>
          <w:sz w:val="16"/>
        </w:rPr>
        <w:t xml:space="preserve"> </w:t>
      </w:r>
      <w:r>
        <w:rPr>
          <w:spacing w:val="-4"/>
          <w:sz w:val="16"/>
        </w:rPr>
        <w:t>of</w:t>
      </w:r>
      <w:r>
        <w:rPr>
          <w:spacing w:val="-8"/>
          <w:sz w:val="16"/>
        </w:rPr>
        <w:t xml:space="preserve"> </w:t>
      </w:r>
      <w:r>
        <w:rPr>
          <w:spacing w:val="-4"/>
          <w:sz w:val="16"/>
        </w:rPr>
        <w:t>Time</w:t>
      </w:r>
      <w:r>
        <w:rPr>
          <w:spacing w:val="-17"/>
          <w:sz w:val="16"/>
        </w:rPr>
        <w:t xml:space="preserve"> </w:t>
      </w:r>
      <w:r>
        <w:rPr>
          <w:spacing w:val="-4"/>
          <w:sz w:val="16"/>
        </w:rPr>
        <w:t>to</w:t>
      </w:r>
      <w:r>
        <w:rPr>
          <w:spacing w:val="-11"/>
          <w:sz w:val="16"/>
        </w:rPr>
        <w:t xml:space="preserve"> </w:t>
      </w:r>
      <w:r>
        <w:rPr>
          <w:spacing w:val="-4"/>
          <w:sz w:val="16"/>
        </w:rPr>
        <w:t>meet</w:t>
      </w:r>
      <w:r>
        <w:rPr>
          <w:spacing w:val="-3"/>
          <w:sz w:val="16"/>
        </w:rPr>
        <w:t xml:space="preserve"> </w:t>
      </w:r>
      <w:r>
        <w:rPr>
          <w:spacing w:val="-4"/>
          <w:sz w:val="16"/>
        </w:rPr>
        <w:t>4th</w:t>
      </w:r>
      <w:r>
        <w:rPr>
          <w:spacing w:val="-16"/>
          <w:sz w:val="16"/>
        </w:rPr>
        <w:t xml:space="preserve"> </w:t>
      </w:r>
      <w:r>
        <w:rPr>
          <w:spacing w:val="-4"/>
          <w:sz w:val="16"/>
        </w:rPr>
        <w:t>buildout/coverage</w:t>
      </w:r>
      <w:r>
        <w:rPr>
          <w:spacing w:val="-14"/>
          <w:sz w:val="16"/>
        </w:rPr>
        <w:t xml:space="preserve"> </w:t>
      </w:r>
      <w:r>
        <w:rPr>
          <w:spacing w:val="-4"/>
          <w:sz w:val="16"/>
        </w:rPr>
        <w:t>requirements.</w:t>
      </w:r>
      <w:r>
        <w:rPr>
          <w:spacing w:val="41"/>
          <w:sz w:val="16"/>
        </w:rPr>
        <w:t xml:space="preserve"> </w:t>
      </w:r>
      <w:r>
        <w:rPr>
          <w:spacing w:val="-3"/>
          <w:sz w:val="16"/>
        </w:rPr>
        <w:t>(List</w:t>
      </w:r>
      <w:r>
        <w:rPr>
          <w:spacing w:val="-11"/>
          <w:sz w:val="16"/>
        </w:rPr>
        <w:t xml:space="preserve"> </w:t>
      </w:r>
      <w:r>
        <w:rPr>
          <w:spacing w:val="-3"/>
          <w:sz w:val="16"/>
        </w:rPr>
        <w:t>call</w:t>
      </w:r>
      <w:r>
        <w:rPr>
          <w:spacing w:val="-13"/>
          <w:sz w:val="16"/>
        </w:rPr>
        <w:t xml:space="preserve"> </w:t>
      </w:r>
      <w:r>
        <w:rPr>
          <w:spacing w:val="-3"/>
          <w:sz w:val="16"/>
        </w:rPr>
        <w:t>signs</w:t>
      </w:r>
      <w:r>
        <w:rPr>
          <w:spacing w:val="-4"/>
          <w:sz w:val="16"/>
        </w:rPr>
        <w:t xml:space="preserve"> </w:t>
      </w:r>
      <w:r>
        <w:rPr>
          <w:spacing w:val="-3"/>
          <w:sz w:val="16"/>
        </w:rPr>
        <w:t>in</w:t>
      </w:r>
      <w:r>
        <w:rPr>
          <w:spacing w:val="-6"/>
          <w:sz w:val="16"/>
        </w:rPr>
        <w:t xml:space="preserve"> </w:t>
      </w:r>
      <w:r>
        <w:rPr>
          <w:spacing w:val="-3"/>
          <w:sz w:val="16"/>
        </w:rPr>
        <w:t>3a)</w:t>
      </w:r>
    </w:p>
    <w:p w:rsidR="00D66F0D" w:rsidP="00D66F0D" w14:paraId="31C8BECD" w14:textId="77777777">
      <w:pPr>
        <w:pStyle w:val="BodyText"/>
        <w:spacing w:before="1"/>
        <w:rPr>
          <w:sz w:val="11"/>
        </w:rPr>
      </w:pPr>
    </w:p>
    <w:p w:rsidR="00D66F0D" w:rsidP="00D66F0D" w14:paraId="7D4C7FA8" w14:textId="77777777">
      <w:pPr>
        <w:tabs>
          <w:tab w:val="left" w:pos="899"/>
        </w:tabs>
        <w:spacing w:before="94"/>
        <w:ind w:left="480"/>
        <w:rPr>
          <w:sz w:val="16"/>
        </w:rPr>
      </w:pPr>
      <w:r w:rsidRPr="00B176E7">
        <w:rPr>
          <w:bCs/>
          <w:sz w:val="18"/>
          <w:u w:val="single"/>
        </w:rPr>
        <w:t>T</w:t>
      </w:r>
      <w:r>
        <w:rPr>
          <w:b/>
          <w:sz w:val="18"/>
        </w:rPr>
        <w:tab/>
      </w:r>
      <w:r>
        <w:rPr>
          <w:spacing w:val="-4"/>
          <w:sz w:val="16"/>
        </w:rPr>
        <w:t>Extension</w:t>
      </w:r>
      <w:r>
        <w:rPr>
          <w:spacing w:val="-14"/>
          <w:sz w:val="16"/>
        </w:rPr>
        <w:t xml:space="preserve"> </w:t>
      </w:r>
      <w:r>
        <w:rPr>
          <w:spacing w:val="-4"/>
          <w:sz w:val="16"/>
        </w:rPr>
        <w:t>of</w:t>
      </w:r>
      <w:r>
        <w:rPr>
          <w:spacing w:val="-7"/>
          <w:sz w:val="16"/>
        </w:rPr>
        <w:t xml:space="preserve"> </w:t>
      </w:r>
      <w:r>
        <w:rPr>
          <w:spacing w:val="-4"/>
          <w:sz w:val="16"/>
        </w:rPr>
        <w:t>Time</w:t>
      </w:r>
      <w:r>
        <w:rPr>
          <w:spacing w:val="-14"/>
          <w:sz w:val="16"/>
        </w:rPr>
        <w:t xml:space="preserve"> </w:t>
      </w:r>
      <w:r>
        <w:rPr>
          <w:spacing w:val="-4"/>
          <w:sz w:val="16"/>
        </w:rPr>
        <w:t>to</w:t>
      </w:r>
      <w:r>
        <w:rPr>
          <w:spacing w:val="-12"/>
          <w:sz w:val="16"/>
        </w:rPr>
        <w:t xml:space="preserve"> </w:t>
      </w:r>
      <w:r>
        <w:rPr>
          <w:spacing w:val="-4"/>
          <w:sz w:val="16"/>
        </w:rPr>
        <w:t>meet</w:t>
      </w:r>
      <w:r>
        <w:rPr>
          <w:spacing w:val="-10"/>
          <w:sz w:val="16"/>
        </w:rPr>
        <w:t xml:space="preserve"> </w:t>
      </w:r>
      <w:r>
        <w:rPr>
          <w:spacing w:val="-4"/>
          <w:sz w:val="16"/>
        </w:rPr>
        <w:t>tribal</w:t>
      </w:r>
      <w:r>
        <w:rPr>
          <w:spacing w:val="-15"/>
          <w:sz w:val="16"/>
        </w:rPr>
        <w:t xml:space="preserve"> </w:t>
      </w:r>
      <w:r>
        <w:rPr>
          <w:spacing w:val="-4"/>
          <w:sz w:val="16"/>
        </w:rPr>
        <w:t>lands</w:t>
      </w:r>
      <w:r>
        <w:rPr>
          <w:spacing w:val="-3"/>
          <w:sz w:val="16"/>
        </w:rPr>
        <w:t xml:space="preserve"> </w:t>
      </w:r>
      <w:r>
        <w:rPr>
          <w:spacing w:val="-4"/>
          <w:sz w:val="16"/>
        </w:rPr>
        <w:t>buildout/coverage</w:t>
      </w:r>
      <w:r>
        <w:rPr>
          <w:spacing w:val="-14"/>
          <w:sz w:val="16"/>
        </w:rPr>
        <w:t xml:space="preserve"> </w:t>
      </w:r>
      <w:r>
        <w:rPr>
          <w:spacing w:val="-4"/>
          <w:sz w:val="16"/>
        </w:rPr>
        <w:t>requirements.</w:t>
      </w:r>
      <w:r>
        <w:rPr>
          <w:sz w:val="16"/>
        </w:rPr>
        <w:t xml:space="preserve"> </w:t>
      </w:r>
      <w:r>
        <w:rPr>
          <w:spacing w:val="-3"/>
          <w:sz w:val="16"/>
        </w:rPr>
        <w:t>(List</w:t>
      </w:r>
      <w:r>
        <w:rPr>
          <w:spacing w:val="-11"/>
          <w:sz w:val="16"/>
        </w:rPr>
        <w:t xml:space="preserve"> </w:t>
      </w:r>
      <w:r>
        <w:rPr>
          <w:spacing w:val="-3"/>
          <w:sz w:val="16"/>
        </w:rPr>
        <w:t>call</w:t>
      </w:r>
      <w:r>
        <w:rPr>
          <w:spacing w:val="-11"/>
          <w:sz w:val="16"/>
        </w:rPr>
        <w:t xml:space="preserve"> </w:t>
      </w:r>
      <w:r>
        <w:rPr>
          <w:spacing w:val="-3"/>
          <w:sz w:val="16"/>
        </w:rPr>
        <w:t>signs</w:t>
      </w:r>
      <w:r>
        <w:rPr>
          <w:spacing w:val="-9"/>
          <w:sz w:val="16"/>
        </w:rPr>
        <w:t xml:space="preserve"> </w:t>
      </w:r>
      <w:r>
        <w:rPr>
          <w:spacing w:val="-3"/>
          <w:sz w:val="16"/>
        </w:rPr>
        <w:t>in</w:t>
      </w:r>
      <w:r>
        <w:rPr>
          <w:spacing w:val="-2"/>
          <w:sz w:val="16"/>
        </w:rPr>
        <w:t xml:space="preserve"> </w:t>
      </w:r>
      <w:r>
        <w:rPr>
          <w:spacing w:val="-3"/>
          <w:sz w:val="16"/>
        </w:rPr>
        <w:t>3a)</w:t>
      </w:r>
    </w:p>
    <w:p w:rsidR="00D66F0D" w:rsidP="00D66F0D" w14:paraId="7ACA5147" w14:textId="77777777">
      <w:pPr>
        <w:pStyle w:val="BodyText"/>
        <w:spacing w:before="2"/>
        <w:rPr>
          <w:sz w:val="11"/>
        </w:rPr>
      </w:pPr>
    </w:p>
    <w:p w:rsidR="00D66F0D" w:rsidP="00D66F0D" w14:paraId="3E9D1DBC" w14:textId="77777777">
      <w:pPr>
        <w:spacing w:before="94"/>
        <w:ind w:left="2806" w:right="2869"/>
        <w:jc w:val="center"/>
        <w:rPr>
          <w:b/>
          <w:sz w:val="18"/>
        </w:rPr>
      </w:pPr>
      <w:r>
        <w:rPr>
          <w:b/>
          <w:spacing w:val="-3"/>
          <w:sz w:val="18"/>
        </w:rPr>
        <w:t>Construction</w:t>
      </w:r>
      <w:r>
        <w:rPr>
          <w:b/>
          <w:spacing w:val="-2"/>
          <w:sz w:val="18"/>
        </w:rPr>
        <w:t xml:space="preserve"> </w:t>
      </w:r>
      <w:r>
        <w:rPr>
          <w:b/>
          <w:spacing w:val="-3"/>
          <w:sz w:val="18"/>
        </w:rPr>
        <w:t>Requirements</w:t>
      </w:r>
      <w:r>
        <w:rPr>
          <w:b/>
          <w:spacing w:val="-12"/>
          <w:sz w:val="18"/>
        </w:rPr>
        <w:t xml:space="preserve"> </w:t>
      </w:r>
      <w:r>
        <w:rPr>
          <w:b/>
          <w:spacing w:val="-3"/>
          <w:sz w:val="18"/>
        </w:rPr>
        <w:t>(Site-licensed</w:t>
      </w:r>
      <w:r>
        <w:rPr>
          <w:b/>
          <w:spacing w:val="-11"/>
          <w:sz w:val="18"/>
        </w:rPr>
        <w:t xml:space="preserve"> </w:t>
      </w:r>
      <w:r>
        <w:rPr>
          <w:b/>
          <w:spacing w:val="-3"/>
          <w:sz w:val="18"/>
        </w:rPr>
        <w:t>services</w:t>
      </w:r>
      <w:r>
        <w:rPr>
          <w:b/>
          <w:spacing w:val="-7"/>
          <w:sz w:val="18"/>
        </w:rPr>
        <w:t xml:space="preserve"> </w:t>
      </w:r>
      <w:r>
        <w:rPr>
          <w:b/>
          <w:spacing w:val="-3"/>
          <w:sz w:val="18"/>
        </w:rPr>
        <w:t>only)</w:t>
      </w:r>
    </w:p>
    <w:p w:rsidR="00D66F0D" w:rsidP="00D66F0D" w14:paraId="2C8A8266" w14:textId="77777777">
      <w:pPr>
        <w:pStyle w:val="BodyText"/>
        <w:rPr>
          <w:b/>
          <w:sz w:val="21"/>
        </w:rPr>
      </w:pPr>
    </w:p>
    <w:p w:rsidR="00D66F0D" w:rsidP="00D66F0D" w14:paraId="58B9595F" w14:textId="77777777">
      <w:pPr>
        <w:tabs>
          <w:tab w:val="left" w:pos="899"/>
        </w:tabs>
        <w:ind w:left="480"/>
        <w:rPr>
          <w:sz w:val="16"/>
        </w:rPr>
      </w:pPr>
      <w:r w:rsidRPr="00B176E7">
        <w:rPr>
          <w:bCs/>
          <w:sz w:val="16"/>
          <w:u w:val="single"/>
        </w:rPr>
        <w:t>S</w:t>
      </w:r>
      <w:r>
        <w:rPr>
          <w:b/>
          <w:sz w:val="16"/>
        </w:rPr>
        <w:tab/>
      </w:r>
      <w:r>
        <w:rPr>
          <w:spacing w:val="-4"/>
          <w:sz w:val="16"/>
        </w:rPr>
        <w:t>Extension</w:t>
      </w:r>
      <w:r>
        <w:rPr>
          <w:spacing w:val="-14"/>
          <w:sz w:val="16"/>
        </w:rPr>
        <w:t xml:space="preserve"> </w:t>
      </w:r>
      <w:r>
        <w:rPr>
          <w:spacing w:val="-4"/>
          <w:sz w:val="16"/>
        </w:rPr>
        <w:t>of</w:t>
      </w:r>
      <w:r>
        <w:rPr>
          <w:spacing w:val="-8"/>
          <w:sz w:val="16"/>
        </w:rPr>
        <w:t xml:space="preserve"> </w:t>
      </w:r>
      <w:r>
        <w:rPr>
          <w:spacing w:val="-4"/>
          <w:sz w:val="16"/>
        </w:rPr>
        <w:t>Time</w:t>
      </w:r>
      <w:r>
        <w:rPr>
          <w:spacing w:val="-15"/>
          <w:sz w:val="16"/>
        </w:rPr>
        <w:t xml:space="preserve"> </w:t>
      </w:r>
      <w:r>
        <w:rPr>
          <w:spacing w:val="-4"/>
          <w:sz w:val="16"/>
        </w:rPr>
        <w:t>to</w:t>
      </w:r>
      <w:r>
        <w:rPr>
          <w:spacing w:val="-11"/>
          <w:sz w:val="16"/>
        </w:rPr>
        <w:t xml:space="preserve"> </w:t>
      </w:r>
      <w:r>
        <w:rPr>
          <w:spacing w:val="-4"/>
          <w:sz w:val="16"/>
        </w:rPr>
        <w:t>meet</w:t>
      </w:r>
      <w:r>
        <w:rPr>
          <w:spacing w:val="-12"/>
          <w:sz w:val="16"/>
        </w:rPr>
        <w:t xml:space="preserve"> </w:t>
      </w:r>
      <w:r>
        <w:rPr>
          <w:spacing w:val="-4"/>
          <w:sz w:val="16"/>
        </w:rPr>
        <w:t>construction</w:t>
      </w:r>
      <w:r>
        <w:rPr>
          <w:spacing w:val="-14"/>
          <w:sz w:val="16"/>
        </w:rPr>
        <w:t xml:space="preserve"> </w:t>
      </w:r>
      <w:r>
        <w:rPr>
          <w:spacing w:val="-4"/>
          <w:sz w:val="16"/>
        </w:rPr>
        <w:t>requirements</w:t>
      </w:r>
      <w:r>
        <w:rPr>
          <w:spacing w:val="-5"/>
          <w:sz w:val="16"/>
        </w:rPr>
        <w:t xml:space="preserve"> </w:t>
      </w:r>
      <w:r>
        <w:rPr>
          <w:spacing w:val="-4"/>
          <w:sz w:val="16"/>
        </w:rPr>
        <w:t>(List,</w:t>
      </w:r>
      <w:r>
        <w:rPr>
          <w:spacing w:val="-1"/>
          <w:sz w:val="16"/>
        </w:rPr>
        <w:t xml:space="preserve"> </w:t>
      </w:r>
      <w:r>
        <w:rPr>
          <w:spacing w:val="-4"/>
          <w:sz w:val="16"/>
        </w:rPr>
        <w:t>as</w:t>
      </w:r>
      <w:r>
        <w:rPr>
          <w:spacing w:val="-3"/>
          <w:sz w:val="16"/>
        </w:rPr>
        <w:t xml:space="preserve"> </w:t>
      </w:r>
      <w:r>
        <w:rPr>
          <w:spacing w:val="-4"/>
          <w:sz w:val="16"/>
        </w:rPr>
        <w:t>applicable,</w:t>
      </w:r>
      <w:r>
        <w:rPr>
          <w:spacing w:val="-16"/>
          <w:sz w:val="16"/>
        </w:rPr>
        <w:t xml:space="preserve"> </w:t>
      </w:r>
      <w:r>
        <w:rPr>
          <w:spacing w:val="-4"/>
          <w:sz w:val="16"/>
        </w:rPr>
        <w:t>call</w:t>
      </w:r>
      <w:r>
        <w:rPr>
          <w:spacing w:val="-10"/>
          <w:sz w:val="16"/>
        </w:rPr>
        <w:t xml:space="preserve"> </w:t>
      </w:r>
      <w:r>
        <w:rPr>
          <w:spacing w:val="-4"/>
          <w:sz w:val="16"/>
        </w:rPr>
        <w:t>signs,</w:t>
      </w:r>
      <w:r>
        <w:rPr>
          <w:spacing w:val="-8"/>
          <w:sz w:val="16"/>
        </w:rPr>
        <w:t xml:space="preserve"> </w:t>
      </w:r>
      <w:r>
        <w:rPr>
          <w:spacing w:val="-4"/>
          <w:sz w:val="16"/>
        </w:rPr>
        <w:t>locations</w:t>
      </w:r>
      <w:r>
        <w:rPr>
          <w:spacing w:val="-6"/>
          <w:sz w:val="16"/>
        </w:rPr>
        <w:t xml:space="preserve"> </w:t>
      </w:r>
      <w:r>
        <w:rPr>
          <w:spacing w:val="-3"/>
          <w:sz w:val="16"/>
        </w:rPr>
        <w:t>or</w:t>
      </w:r>
      <w:r>
        <w:rPr>
          <w:spacing w:val="-2"/>
          <w:sz w:val="16"/>
        </w:rPr>
        <w:t xml:space="preserve"> </w:t>
      </w:r>
      <w:r>
        <w:rPr>
          <w:spacing w:val="-3"/>
          <w:sz w:val="16"/>
        </w:rPr>
        <w:t>paths,</w:t>
      </w:r>
      <w:r>
        <w:rPr>
          <w:spacing w:val="-14"/>
          <w:sz w:val="16"/>
        </w:rPr>
        <w:t xml:space="preserve"> </w:t>
      </w:r>
      <w:r>
        <w:rPr>
          <w:spacing w:val="-3"/>
          <w:sz w:val="16"/>
        </w:rPr>
        <w:t>and</w:t>
      </w:r>
      <w:r>
        <w:rPr>
          <w:spacing w:val="-14"/>
          <w:sz w:val="16"/>
        </w:rPr>
        <w:t xml:space="preserve"> </w:t>
      </w:r>
      <w:r>
        <w:rPr>
          <w:spacing w:val="-3"/>
          <w:sz w:val="16"/>
        </w:rPr>
        <w:t>frequencies</w:t>
      </w:r>
      <w:r>
        <w:rPr>
          <w:spacing w:val="-8"/>
          <w:sz w:val="16"/>
        </w:rPr>
        <w:t xml:space="preserve"> </w:t>
      </w:r>
      <w:r>
        <w:rPr>
          <w:spacing w:val="-3"/>
          <w:sz w:val="16"/>
        </w:rPr>
        <w:t>in Item</w:t>
      </w:r>
      <w:r>
        <w:rPr>
          <w:spacing w:val="-7"/>
          <w:sz w:val="16"/>
        </w:rPr>
        <w:t xml:space="preserve"> </w:t>
      </w:r>
      <w:r>
        <w:rPr>
          <w:spacing w:val="-3"/>
          <w:sz w:val="16"/>
        </w:rPr>
        <w:t>3.)</w:t>
      </w:r>
    </w:p>
    <w:p w:rsidR="00D66F0D" w:rsidP="00D66F0D" w14:paraId="59A674F1" w14:textId="77777777">
      <w:pPr>
        <w:pStyle w:val="BodyText"/>
        <w:spacing w:before="10"/>
        <w:rPr>
          <w:sz w:val="12"/>
        </w:rPr>
      </w:pPr>
    </w:p>
    <w:p w:rsidR="00D66F0D" w:rsidP="00D66F0D" w14:paraId="61E11CD0" w14:textId="77777777">
      <w:pPr>
        <w:spacing w:before="94"/>
        <w:ind w:right="2732"/>
        <w:jc w:val="right"/>
        <w:rPr>
          <w:b/>
          <w:sz w:val="18"/>
        </w:rPr>
      </w:pPr>
      <w:r>
        <w:rPr>
          <w:b/>
          <w:spacing w:val="-2"/>
          <w:sz w:val="18"/>
        </w:rPr>
        <w:t>Permissible</w:t>
      </w:r>
      <w:r>
        <w:rPr>
          <w:b/>
          <w:spacing w:val="-10"/>
          <w:sz w:val="18"/>
        </w:rPr>
        <w:t xml:space="preserve"> </w:t>
      </w:r>
      <w:r>
        <w:rPr>
          <w:b/>
          <w:spacing w:val="-2"/>
          <w:sz w:val="18"/>
        </w:rPr>
        <w:t>Period</w:t>
      </w:r>
      <w:r>
        <w:rPr>
          <w:b/>
          <w:spacing w:val="-9"/>
          <w:sz w:val="18"/>
        </w:rPr>
        <w:t xml:space="preserve"> </w:t>
      </w:r>
      <w:r>
        <w:rPr>
          <w:b/>
          <w:spacing w:val="-2"/>
          <w:sz w:val="18"/>
        </w:rPr>
        <w:t>of</w:t>
      </w:r>
      <w:r>
        <w:rPr>
          <w:b/>
          <w:spacing w:val="-5"/>
          <w:sz w:val="18"/>
        </w:rPr>
        <w:t xml:space="preserve"> </w:t>
      </w:r>
      <w:r>
        <w:rPr>
          <w:b/>
          <w:spacing w:val="-2"/>
          <w:sz w:val="18"/>
        </w:rPr>
        <w:t>Discontinuance</w:t>
      </w:r>
      <w:r>
        <w:rPr>
          <w:b/>
          <w:spacing w:val="-10"/>
          <w:sz w:val="18"/>
        </w:rPr>
        <w:t xml:space="preserve"> </w:t>
      </w:r>
      <w:r>
        <w:rPr>
          <w:b/>
          <w:spacing w:val="-2"/>
          <w:sz w:val="18"/>
        </w:rPr>
        <w:t>of</w:t>
      </w:r>
      <w:r>
        <w:rPr>
          <w:b/>
          <w:spacing w:val="-6"/>
          <w:sz w:val="18"/>
        </w:rPr>
        <w:t xml:space="preserve"> </w:t>
      </w:r>
      <w:r>
        <w:rPr>
          <w:b/>
          <w:spacing w:val="-2"/>
          <w:sz w:val="18"/>
        </w:rPr>
        <w:t>Service</w:t>
      </w:r>
      <w:r>
        <w:rPr>
          <w:b/>
          <w:spacing w:val="-10"/>
          <w:sz w:val="18"/>
        </w:rPr>
        <w:t xml:space="preserve"> </w:t>
      </w:r>
      <w:r>
        <w:rPr>
          <w:b/>
          <w:spacing w:val="-2"/>
          <w:sz w:val="18"/>
        </w:rPr>
        <w:t>or</w:t>
      </w:r>
      <w:r>
        <w:rPr>
          <w:b/>
          <w:spacing w:val="-8"/>
          <w:sz w:val="18"/>
        </w:rPr>
        <w:t xml:space="preserve"> </w:t>
      </w:r>
      <w:r>
        <w:rPr>
          <w:b/>
          <w:spacing w:val="-2"/>
          <w:sz w:val="18"/>
        </w:rPr>
        <w:t>Operations</w:t>
      </w:r>
      <w:r>
        <w:rPr>
          <w:b/>
          <w:spacing w:val="-10"/>
          <w:sz w:val="18"/>
        </w:rPr>
        <w:t xml:space="preserve"> </w:t>
      </w:r>
      <w:r>
        <w:rPr>
          <w:b/>
          <w:spacing w:val="-2"/>
          <w:sz w:val="18"/>
        </w:rPr>
        <w:t>(All</w:t>
      </w:r>
      <w:r>
        <w:rPr>
          <w:b/>
          <w:spacing w:val="-9"/>
          <w:sz w:val="18"/>
        </w:rPr>
        <w:t xml:space="preserve"> </w:t>
      </w:r>
      <w:r>
        <w:rPr>
          <w:b/>
          <w:spacing w:val="-2"/>
          <w:sz w:val="18"/>
        </w:rPr>
        <w:t>services)</w:t>
      </w:r>
    </w:p>
    <w:p w:rsidR="00D66F0D" w:rsidP="00D66F0D" w14:paraId="141B3A8C" w14:textId="77777777">
      <w:pPr>
        <w:pStyle w:val="BodyText"/>
        <w:spacing w:before="4"/>
        <w:rPr>
          <w:b/>
          <w:sz w:val="21"/>
        </w:rPr>
      </w:pPr>
    </w:p>
    <w:p w:rsidR="00D66F0D" w:rsidP="00D66F0D" w14:paraId="73A1BE4F" w14:textId="29B1DC13">
      <w:pPr>
        <w:tabs>
          <w:tab w:val="left" w:pos="899"/>
        </w:tabs>
        <w:ind w:left="480" w:right="795"/>
        <w:rPr>
          <w:sz w:val="16"/>
        </w:rPr>
      </w:pPr>
      <w:r w:rsidRPr="00B176E7">
        <w:rPr>
          <w:bCs/>
          <w:sz w:val="16"/>
          <w:u w:val="single"/>
        </w:rPr>
        <w:t>P</w:t>
      </w:r>
      <w:r>
        <w:rPr>
          <w:b/>
          <w:sz w:val="16"/>
        </w:rPr>
        <w:tab/>
      </w:r>
      <w:r>
        <w:rPr>
          <w:spacing w:val="-2"/>
          <w:sz w:val="16"/>
        </w:rPr>
        <w:t xml:space="preserve">Extension of Time for permissible discontinuance of service or operations (List, as applicable, call signs, locations or paths, and frequencies </w:t>
      </w:r>
      <w:r>
        <w:rPr>
          <w:spacing w:val="-1"/>
          <w:sz w:val="16"/>
        </w:rPr>
        <w:t>in Item</w:t>
      </w:r>
      <w:r>
        <w:rPr>
          <w:spacing w:val="-42"/>
          <w:sz w:val="16"/>
        </w:rPr>
        <w:t xml:space="preserve"> </w:t>
      </w:r>
    </w:p>
    <w:p w:rsidR="00D66F0D" w:rsidP="00D66F0D" w14:paraId="1F0ED868" w14:textId="77777777">
      <w:pPr>
        <w:pStyle w:val="BodyText"/>
      </w:pPr>
    </w:p>
    <w:p w:rsidR="00D66F0D" w:rsidP="00D66F0D" w14:paraId="1790E36D" w14:textId="77777777">
      <w:pPr>
        <w:pStyle w:val="BodyText"/>
      </w:pPr>
    </w:p>
    <w:p w:rsidR="00D66F0D" w:rsidP="00D66F0D" w14:paraId="2C7197AD" w14:textId="77777777">
      <w:pPr>
        <w:pStyle w:val="BodyText"/>
        <w:spacing w:before="4"/>
        <w:rPr>
          <w:sz w:val="20"/>
        </w:rPr>
      </w:pPr>
    </w:p>
    <w:p w:rsidR="00D66F0D" w:rsidP="00D66F0D" w14:paraId="1CD4A1D7" w14:textId="77777777">
      <w:pPr>
        <w:pStyle w:val="ListParagraph"/>
        <w:numPr>
          <w:ilvl w:val="0"/>
          <w:numId w:val="6"/>
        </w:numPr>
        <w:tabs>
          <w:tab w:val="left" w:pos="691"/>
        </w:tabs>
        <w:spacing w:after="16"/>
        <w:ind w:left="690" w:hanging="211"/>
        <w:rPr>
          <w:b/>
          <w:sz w:val="18"/>
        </w:rPr>
      </w:pPr>
      <w:r>
        <w:rPr>
          <w:b/>
          <w:spacing w:val="-3"/>
          <w:sz w:val="18"/>
        </w:rPr>
        <w:t>New</w:t>
      </w:r>
      <w:r>
        <w:rPr>
          <w:b/>
          <w:spacing w:val="4"/>
          <w:sz w:val="18"/>
        </w:rPr>
        <w:t xml:space="preserve"> </w:t>
      </w:r>
      <w:r>
        <w:rPr>
          <w:b/>
          <w:spacing w:val="-3"/>
          <w:sz w:val="18"/>
        </w:rPr>
        <w:t>Buildout/Coverage/Construction</w:t>
      </w:r>
      <w:r>
        <w:rPr>
          <w:b/>
          <w:spacing w:val="-8"/>
          <w:sz w:val="18"/>
        </w:rPr>
        <w:t xml:space="preserve"> </w:t>
      </w:r>
      <w:r>
        <w:rPr>
          <w:b/>
          <w:spacing w:val="-3"/>
          <w:sz w:val="18"/>
        </w:rPr>
        <w:t>Expiration</w:t>
      </w:r>
      <w:r>
        <w:rPr>
          <w:b/>
          <w:spacing w:val="-11"/>
          <w:sz w:val="18"/>
        </w:rPr>
        <w:t xml:space="preserve"> </w:t>
      </w:r>
      <w:r>
        <w:rPr>
          <w:b/>
          <w:spacing w:val="-3"/>
          <w:sz w:val="18"/>
        </w:rPr>
        <w:t>or Termination of</w:t>
      </w:r>
      <w:r>
        <w:rPr>
          <w:b/>
          <w:spacing w:val="-6"/>
          <w:sz w:val="18"/>
        </w:rPr>
        <w:t xml:space="preserve"> </w:t>
      </w:r>
      <w:r>
        <w:rPr>
          <w:b/>
          <w:spacing w:val="-3"/>
          <w:sz w:val="18"/>
        </w:rPr>
        <w:t>Permissible</w:t>
      </w:r>
      <w:r>
        <w:rPr>
          <w:b/>
          <w:spacing w:val="-5"/>
          <w:sz w:val="18"/>
        </w:rPr>
        <w:t xml:space="preserve"> </w:t>
      </w:r>
      <w:r>
        <w:rPr>
          <w:b/>
          <w:spacing w:val="-3"/>
          <w:sz w:val="18"/>
        </w:rPr>
        <w:t>Period of</w:t>
      </w:r>
      <w:r>
        <w:rPr>
          <w:b/>
          <w:spacing w:val="-1"/>
          <w:sz w:val="18"/>
        </w:rPr>
        <w:t xml:space="preserve"> </w:t>
      </w:r>
      <w:r>
        <w:rPr>
          <w:b/>
          <w:spacing w:val="-3"/>
          <w:sz w:val="18"/>
        </w:rPr>
        <w:t>Discontinuance</w:t>
      </w:r>
      <w:r>
        <w:rPr>
          <w:b/>
          <w:spacing w:val="-2"/>
          <w:sz w:val="18"/>
        </w:rPr>
        <w:t xml:space="preserve"> </w:t>
      </w:r>
      <w:r>
        <w:rPr>
          <w:b/>
          <w:spacing w:val="-3"/>
          <w:sz w:val="18"/>
        </w:rPr>
        <w:t>Date</w:t>
      </w:r>
    </w:p>
    <w:tbl>
      <w:tblPr>
        <w:tblW w:w="0" w:type="auto"/>
        <w:tblInd w:w="5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00"/>
      </w:tblGrid>
      <w:tr w14:paraId="630343D7" w14:textId="77777777" w:rsidTr="006A6C9D">
        <w:tblPrEx>
          <w:tblW w:w="0" w:type="auto"/>
          <w:tblInd w:w="5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00"/>
        </w:trPr>
        <w:tc>
          <w:tcPr>
            <w:tcW w:w="10800" w:type="dxa"/>
          </w:tcPr>
          <w:p w:rsidR="00D66F0D" w:rsidP="006A6C9D" w14:paraId="24516E5A" w14:textId="77777777">
            <w:pPr>
              <w:pStyle w:val="TableParagraph"/>
              <w:tabs>
                <w:tab w:val="left" w:pos="5283"/>
              </w:tabs>
              <w:spacing w:line="170" w:lineRule="exact"/>
              <w:ind w:left="96"/>
              <w:rPr>
                <w:sz w:val="16"/>
              </w:rPr>
            </w:pPr>
            <w:r>
              <w:rPr>
                <w:spacing w:val="-4"/>
                <w:sz w:val="16"/>
              </w:rPr>
              <w:t>Enter</w:t>
            </w:r>
            <w:r>
              <w:rPr>
                <w:spacing w:val="-15"/>
                <w:sz w:val="16"/>
              </w:rPr>
              <w:t xml:space="preserve"> </w:t>
            </w:r>
            <w:r>
              <w:rPr>
                <w:spacing w:val="-4"/>
                <w:sz w:val="16"/>
              </w:rPr>
              <w:t>date</w:t>
            </w:r>
            <w:r>
              <w:rPr>
                <w:spacing w:val="-11"/>
                <w:sz w:val="16"/>
              </w:rPr>
              <w:t xml:space="preserve"> </w:t>
            </w:r>
            <w:r>
              <w:rPr>
                <w:spacing w:val="-4"/>
                <w:sz w:val="16"/>
              </w:rPr>
              <w:t>(mm/dd/</w:t>
            </w:r>
            <w:r>
              <w:rPr>
                <w:spacing w:val="-4"/>
                <w:sz w:val="16"/>
              </w:rPr>
              <w:t>yy</w:t>
            </w:r>
            <w:r>
              <w:rPr>
                <w:spacing w:val="-4"/>
                <w:sz w:val="16"/>
              </w:rPr>
              <w:t>)</w:t>
            </w:r>
            <w:r>
              <w:rPr>
                <w:spacing w:val="-15"/>
                <w:sz w:val="16"/>
              </w:rPr>
              <w:t xml:space="preserve"> </w:t>
            </w:r>
            <w:r>
              <w:rPr>
                <w:spacing w:val="-4"/>
                <w:sz w:val="16"/>
              </w:rPr>
              <w:t>requested:</w:t>
            </w:r>
            <w:r>
              <w:rPr>
                <w:spacing w:val="-4"/>
                <w:sz w:val="16"/>
              </w:rPr>
              <w:tab/>
            </w:r>
            <w:r>
              <w:rPr>
                <w:spacing w:val="-5"/>
                <w:sz w:val="16"/>
              </w:rPr>
              <w:t>Attach</w:t>
            </w:r>
            <w:r>
              <w:rPr>
                <w:spacing w:val="-12"/>
                <w:sz w:val="16"/>
              </w:rPr>
              <w:t xml:space="preserve"> </w:t>
            </w:r>
            <w:r>
              <w:rPr>
                <w:spacing w:val="-5"/>
                <w:sz w:val="16"/>
              </w:rPr>
              <w:t>exhibit</w:t>
            </w:r>
            <w:r>
              <w:rPr>
                <w:spacing w:val="-1"/>
                <w:sz w:val="16"/>
              </w:rPr>
              <w:t xml:space="preserve"> </w:t>
            </w:r>
            <w:r>
              <w:rPr>
                <w:spacing w:val="-5"/>
                <w:sz w:val="16"/>
              </w:rPr>
              <w:t>describing</w:t>
            </w:r>
            <w:r>
              <w:rPr>
                <w:spacing w:val="-20"/>
                <w:sz w:val="16"/>
              </w:rPr>
              <w:t xml:space="preserve"> </w:t>
            </w:r>
            <w:r>
              <w:rPr>
                <w:spacing w:val="-5"/>
                <w:sz w:val="16"/>
              </w:rPr>
              <w:t>circumstances/justification.</w:t>
            </w:r>
          </w:p>
        </w:tc>
      </w:tr>
    </w:tbl>
    <w:p w:rsidR="00D66F0D" w:rsidP="00D66F0D" w14:paraId="0F4E8472" w14:textId="77777777">
      <w:pPr>
        <w:pStyle w:val="BodyText"/>
        <w:rPr>
          <w:b/>
          <w:sz w:val="20"/>
        </w:rPr>
      </w:pPr>
    </w:p>
    <w:p w:rsidR="00D66F0D" w:rsidP="00D66F0D" w14:paraId="523BCE1F" w14:textId="77777777">
      <w:pPr>
        <w:pStyle w:val="BodyText"/>
        <w:rPr>
          <w:b/>
          <w:sz w:val="20"/>
        </w:rPr>
      </w:pPr>
    </w:p>
    <w:p w:rsidR="00D66F0D" w:rsidP="00D66F0D" w14:paraId="5B5F6AC1" w14:textId="77777777">
      <w:pPr>
        <w:pStyle w:val="ListParagraph"/>
        <w:numPr>
          <w:ilvl w:val="0"/>
          <w:numId w:val="6"/>
        </w:numPr>
        <w:tabs>
          <w:tab w:val="left" w:pos="691"/>
        </w:tabs>
        <w:spacing w:before="115"/>
        <w:ind w:left="690" w:hanging="211"/>
        <w:rPr>
          <w:b/>
          <w:sz w:val="18"/>
        </w:rPr>
      </w:pPr>
      <w:r>
        <w:rPr>
          <w:b/>
          <w:spacing w:val="-3"/>
          <w:sz w:val="18"/>
        </w:rPr>
        <w:t>Call</w:t>
      </w:r>
      <w:r>
        <w:rPr>
          <w:b/>
          <w:spacing w:val="-1"/>
          <w:sz w:val="18"/>
        </w:rPr>
        <w:t xml:space="preserve"> </w:t>
      </w:r>
      <w:r>
        <w:rPr>
          <w:b/>
          <w:spacing w:val="-3"/>
          <w:sz w:val="18"/>
        </w:rPr>
        <w:t>Signs/Locations</w:t>
      </w:r>
      <w:r>
        <w:rPr>
          <w:b/>
          <w:spacing w:val="-9"/>
          <w:sz w:val="18"/>
        </w:rPr>
        <w:t xml:space="preserve"> </w:t>
      </w:r>
      <w:r>
        <w:rPr>
          <w:b/>
          <w:spacing w:val="-3"/>
          <w:sz w:val="18"/>
        </w:rPr>
        <w:t>or</w:t>
      </w:r>
      <w:r>
        <w:rPr>
          <w:b/>
          <w:spacing w:val="-5"/>
          <w:sz w:val="18"/>
        </w:rPr>
        <w:t xml:space="preserve"> </w:t>
      </w:r>
      <w:r>
        <w:rPr>
          <w:b/>
          <w:spacing w:val="-3"/>
          <w:sz w:val="18"/>
        </w:rPr>
        <w:t>Paths/Frequencies</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891"/>
        <w:gridCol w:w="1440"/>
        <w:gridCol w:w="1620"/>
        <w:gridCol w:w="2921"/>
        <w:gridCol w:w="2923"/>
      </w:tblGrid>
      <w:tr w14:paraId="6739B731"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640"/>
        </w:trPr>
        <w:tc>
          <w:tcPr>
            <w:tcW w:w="1891" w:type="dxa"/>
          </w:tcPr>
          <w:p w:rsidR="00D66F0D" w:rsidP="006A6C9D" w14:paraId="768F52BD" w14:textId="77777777">
            <w:pPr>
              <w:pStyle w:val="TableParagraph"/>
              <w:ind w:left="621" w:right="579" w:firstLine="204"/>
              <w:rPr>
                <w:sz w:val="16"/>
              </w:rPr>
            </w:pPr>
            <w:r>
              <w:rPr>
                <w:sz w:val="16"/>
              </w:rPr>
              <w:t>3a)</w:t>
            </w:r>
            <w:r>
              <w:rPr>
                <w:spacing w:val="1"/>
                <w:sz w:val="16"/>
              </w:rPr>
              <w:t xml:space="preserve"> </w:t>
            </w:r>
            <w:r>
              <w:rPr>
                <w:spacing w:val="-5"/>
                <w:sz w:val="16"/>
              </w:rPr>
              <w:t>Call</w:t>
            </w:r>
            <w:r>
              <w:rPr>
                <w:spacing w:val="-10"/>
                <w:sz w:val="16"/>
              </w:rPr>
              <w:t xml:space="preserve"> </w:t>
            </w:r>
            <w:r>
              <w:rPr>
                <w:spacing w:val="-5"/>
                <w:sz w:val="16"/>
              </w:rPr>
              <w:t>Sign</w:t>
            </w:r>
          </w:p>
        </w:tc>
        <w:tc>
          <w:tcPr>
            <w:tcW w:w="1440" w:type="dxa"/>
          </w:tcPr>
          <w:p w:rsidR="00D66F0D" w:rsidP="006A6C9D" w14:paraId="73661AB0" w14:textId="77777777">
            <w:pPr>
              <w:pStyle w:val="TableParagraph"/>
              <w:ind w:left="105" w:right="54" w:firstLine="492"/>
              <w:rPr>
                <w:sz w:val="16"/>
              </w:rPr>
            </w:pPr>
            <w:r>
              <w:rPr>
                <w:sz w:val="16"/>
              </w:rPr>
              <w:t>3b)</w:t>
            </w:r>
            <w:r>
              <w:rPr>
                <w:spacing w:val="1"/>
                <w:sz w:val="16"/>
              </w:rPr>
              <w:t xml:space="preserve"> </w:t>
            </w:r>
            <w:r>
              <w:rPr>
                <w:spacing w:val="-6"/>
                <w:sz w:val="16"/>
              </w:rPr>
              <w:t>Location</w:t>
            </w:r>
            <w:r>
              <w:rPr>
                <w:spacing w:val="-10"/>
                <w:sz w:val="16"/>
              </w:rPr>
              <w:t xml:space="preserve"> </w:t>
            </w:r>
            <w:r>
              <w:rPr>
                <w:spacing w:val="-6"/>
                <w:sz w:val="16"/>
              </w:rPr>
              <w:t>Number</w:t>
            </w:r>
          </w:p>
        </w:tc>
        <w:tc>
          <w:tcPr>
            <w:tcW w:w="1620" w:type="dxa"/>
          </w:tcPr>
          <w:p w:rsidR="00D66F0D" w:rsidP="006A6C9D" w14:paraId="2F1ABFDC" w14:textId="77777777">
            <w:pPr>
              <w:pStyle w:val="TableParagraph"/>
              <w:spacing w:line="173" w:lineRule="exact"/>
              <w:ind w:left="124" w:right="119"/>
              <w:jc w:val="center"/>
              <w:rPr>
                <w:sz w:val="16"/>
              </w:rPr>
            </w:pPr>
            <w:r>
              <w:rPr>
                <w:sz w:val="16"/>
              </w:rPr>
              <w:t>3c)</w:t>
            </w:r>
          </w:p>
          <w:p w:rsidR="00D66F0D" w:rsidP="006A6C9D" w14:paraId="303F2062" w14:textId="77777777">
            <w:pPr>
              <w:pStyle w:val="TableParagraph"/>
              <w:spacing w:before="5"/>
              <w:ind w:left="198" w:right="254" w:firstLine="21"/>
              <w:jc w:val="center"/>
              <w:rPr>
                <w:sz w:val="16"/>
              </w:rPr>
            </w:pPr>
            <w:r>
              <w:rPr>
                <w:spacing w:val="-2"/>
                <w:sz w:val="16"/>
              </w:rPr>
              <w:t>Path Number</w:t>
            </w:r>
            <w:r>
              <w:rPr>
                <w:spacing w:val="-1"/>
                <w:sz w:val="16"/>
              </w:rPr>
              <w:t xml:space="preserve"> </w:t>
            </w:r>
            <w:r>
              <w:rPr>
                <w:spacing w:val="-4"/>
                <w:sz w:val="16"/>
              </w:rPr>
              <w:t>(Microwave</w:t>
            </w:r>
            <w:r>
              <w:rPr>
                <w:spacing w:val="-12"/>
                <w:sz w:val="16"/>
              </w:rPr>
              <w:t xml:space="preserve"> </w:t>
            </w:r>
            <w:r>
              <w:rPr>
                <w:spacing w:val="-4"/>
                <w:sz w:val="16"/>
              </w:rPr>
              <w:t>only)</w:t>
            </w:r>
          </w:p>
        </w:tc>
        <w:tc>
          <w:tcPr>
            <w:tcW w:w="2921" w:type="dxa"/>
          </w:tcPr>
          <w:p w:rsidR="00D66F0D" w:rsidP="006A6C9D" w14:paraId="00CA11B1" w14:textId="77777777">
            <w:pPr>
              <w:pStyle w:val="TableParagraph"/>
              <w:spacing w:line="173" w:lineRule="exact"/>
              <w:ind w:left="519" w:right="497"/>
              <w:jc w:val="center"/>
              <w:rPr>
                <w:sz w:val="16"/>
              </w:rPr>
            </w:pPr>
            <w:r>
              <w:rPr>
                <w:sz w:val="16"/>
              </w:rPr>
              <w:t>3d)</w:t>
            </w:r>
          </w:p>
          <w:p w:rsidR="00D66F0D" w:rsidP="006A6C9D" w14:paraId="63156EB8" w14:textId="77777777">
            <w:pPr>
              <w:pStyle w:val="TableParagraph"/>
              <w:spacing w:before="5"/>
              <w:ind w:left="539" w:right="497"/>
              <w:jc w:val="center"/>
              <w:rPr>
                <w:sz w:val="16"/>
              </w:rPr>
            </w:pPr>
            <w:r>
              <w:rPr>
                <w:spacing w:val="-4"/>
                <w:sz w:val="16"/>
              </w:rPr>
              <w:t>Center</w:t>
            </w:r>
            <w:r>
              <w:rPr>
                <w:spacing w:val="-9"/>
                <w:sz w:val="16"/>
              </w:rPr>
              <w:t xml:space="preserve"> </w:t>
            </w:r>
            <w:r>
              <w:rPr>
                <w:spacing w:val="-3"/>
                <w:sz w:val="16"/>
              </w:rPr>
              <w:t>(Assigned)</w:t>
            </w:r>
            <w:r>
              <w:rPr>
                <w:spacing w:val="-18"/>
                <w:sz w:val="16"/>
              </w:rPr>
              <w:t xml:space="preserve"> </w:t>
            </w:r>
            <w:r>
              <w:rPr>
                <w:spacing w:val="-3"/>
                <w:sz w:val="16"/>
              </w:rPr>
              <w:t>or</w:t>
            </w:r>
            <w:r>
              <w:rPr>
                <w:spacing w:val="-2"/>
                <w:sz w:val="16"/>
              </w:rPr>
              <w:t xml:space="preserve"> </w:t>
            </w:r>
            <w:r>
              <w:rPr>
                <w:spacing w:val="-3"/>
                <w:sz w:val="16"/>
              </w:rPr>
              <w:t>Lower</w:t>
            </w:r>
            <w:r>
              <w:rPr>
                <w:spacing w:val="-41"/>
                <w:sz w:val="16"/>
              </w:rPr>
              <w:t xml:space="preserve"> </w:t>
            </w:r>
            <w:r>
              <w:rPr>
                <w:sz w:val="16"/>
              </w:rPr>
              <w:t>Frequency</w:t>
            </w:r>
            <w:r>
              <w:rPr>
                <w:spacing w:val="-9"/>
                <w:sz w:val="16"/>
              </w:rPr>
              <w:t xml:space="preserve"> </w:t>
            </w:r>
            <w:r>
              <w:rPr>
                <w:sz w:val="16"/>
              </w:rPr>
              <w:t>(MHz)</w:t>
            </w:r>
          </w:p>
        </w:tc>
        <w:tc>
          <w:tcPr>
            <w:tcW w:w="2923" w:type="dxa"/>
          </w:tcPr>
          <w:p w:rsidR="00D66F0D" w:rsidP="006A6C9D" w14:paraId="48456442" w14:textId="77777777">
            <w:pPr>
              <w:pStyle w:val="TableParagraph"/>
              <w:spacing w:line="173" w:lineRule="exact"/>
              <w:ind w:left="625" w:right="601"/>
              <w:jc w:val="center"/>
              <w:rPr>
                <w:sz w:val="16"/>
              </w:rPr>
            </w:pPr>
            <w:r>
              <w:rPr>
                <w:sz w:val="16"/>
              </w:rPr>
              <w:t>3e)</w:t>
            </w:r>
          </w:p>
          <w:p w:rsidR="00D66F0D" w:rsidP="006A6C9D" w14:paraId="29240DFF" w14:textId="77777777">
            <w:pPr>
              <w:pStyle w:val="TableParagraph"/>
              <w:spacing w:before="5"/>
              <w:ind w:left="635" w:right="601"/>
              <w:jc w:val="center"/>
              <w:rPr>
                <w:sz w:val="16"/>
              </w:rPr>
            </w:pPr>
            <w:r>
              <w:rPr>
                <w:spacing w:val="-4"/>
                <w:sz w:val="16"/>
              </w:rPr>
              <w:t>Upper</w:t>
            </w:r>
            <w:r>
              <w:rPr>
                <w:spacing w:val="-11"/>
                <w:sz w:val="16"/>
              </w:rPr>
              <w:t xml:space="preserve"> </w:t>
            </w:r>
            <w:r>
              <w:rPr>
                <w:spacing w:val="-4"/>
                <w:sz w:val="16"/>
              </w:rPr>
              <w:t>Frequency</w:t>
            </w:r>
            <w:r>
              <w:rPr>
                <w:spacing w:val="-7"/>
                <w:sz w:val="16"/>
              </w:rPr>
              <w:t xml:space="preserve"> </w:t>
            </w:r>
            <w:r>
              <w:rPr>
                <w:spacing w:val="-3"/>
                <w:sz w:val="16"/>
              </w:rPr>
              <w:t>(MHz)</w:t>
            </w:r>
          </w:p>
        </w:tc>
      </w:tr>
      <w:tr w14:paraId="48C5AF79" w14:textId="77777777" w:rsidTr="006A6C9D">
        <w:tblPrEx>
          <w:tblW w:w="0" w:type="auto"/>
          <w:tblInd w:w="490" w:type="dxa"/>
          <w:tblLayout w:type="fixed"/>
          <w:tblCellMar>
            <w:left w:w="0" w:type="dxa"/>
            <w:right w:w="0" w:type="dxa"/>
          </w:tblCellMar>
          <w:tblLook w:val="01E0"/>
        </w:tblPrEx>
        <w:trPr>
          <w:trHeight w:val="483"/>
        </w:trPr>
        <w:tc>
          <w:tcPr>
            <w:tcW w:w="1891" w:type="dxa"/>
          </w:tcPr>
          <w:p w:rsidR="00D66F0D" w:rsidP="006A6C9D" w14:paraId="2C35BE8D" w14:textId="77777777">
            <w:pPr>
              <w:pStyle w:val="TableParagraph"/>
              <w:rPr>
                <w:rFonts w:ascii="Times New Roman"/>
                <w:sz w:val="16"/>
              </w:rPr>
            </w:pPr>
          </w:p>
        </w:tc>
        <w:tc>
          <w:tcPr>
            <w:tcW w:w="1440" w:type="dxa"/>
          </w:tcPr>
          <w:p w:rsidR="00D66F0D" w:rsidP="006A6C9D" w14:paraId="24DBE258" w14:textId="77777777">
            <w:pPr>
              <w:pStyle w:val="TableParagraph"/>
              <w:rPr>
                <w:rFonts w:ascii="Times New Roman"/>
                <w:sz w:val="16"/>
              </w:rPr>
            </w:pPr>
          </w:p>
        </w:tc>
        <w:tc>
          <w:tcPr>
            <w:tcW w:w="1620" w:type="dxa"/>
          </w:tcPr>
          <w:p w:rsidR="00D66F0D" w:rsidP="006A6C9D" w14:paraId="22870983" w14:textId="77777777">
            <w:pPr>
              <w:pStyle w:val="TableParagraph"/>
              <w:rPr>
                <w:rFonts w:ascii="Times New Roman"/>
                <w:sz w:val="16"/>
              </w:rPr>
            </w:pPr>
          </w:p>
        </w:tc>
        <w:tc>
          <w:tcPr>
            <w:tcW w:w="2921" w:type="dxa"/>
          </w:tcPr>
          <w:p w:rsidR="00D66F0D" w:rsidP="006A6C9D" w14:paraId="31849B44" w14:textId="77777777">
            <w:pPr>
              <w:pStyle w:val="TableParagraph"/>
              <w:rPr>
                <w:rFonts w:ascii="Times New Roman"/>
                <w:sz w:val="16"/>
              </w:rPr>
            </w:pPr>
          </w:p>
        </w:tc>
        <w:tc>
          <w:tcPr>
            <w:tcW w:w="2923" w:type="dxa"/>
          </w:tcPr>
          <w:p w:rsidR="00D66F0D" w:rsidP="006A6C9D" w14:paraId="47454DC7" w14:textId="77777777">
            <w:pPr>
              <w:pStyle w:val="TableParagraph"/>
              <w:rPr>
                <w:rFonts w:ascii="Times New Roman"/>
                <w:sz w:val="16"/>
              </w:rPr>
            </w:pPr>
          </w:p>
        </w:tc>
      </w:tr>
      <w:tr w14:paraId="19255DE2" w14:textId="77777777" w:rsidTr="006A6C9D">
        <w:tblPrEx>
          <w:tblW w:w="0" w:type="auto"/>
          <w:tblInd w:w="490" w:type="dxa"/>
          <w:tblLayout w:type="fixed"/>
          <w:tblCellMar>
            <w:left w:w="0" w:type="dxa"/>
            <w:right w:w="0" w:type="dxa"/>
          </w:tblCellMar>
          <w:tblLook w:val="01E0"/>
        </w:tblPrEx>
        <w:trPr>
          <w:trHeight w:val="484"/>
        </w:trPr>
        <w:tc>
          <w:tcPr>
            <w:tcW w:w="1891" w:type="dxa"/>
          </w:tcPr>
          <w:p w:rsidR="00D66F0D" w:rsidP="006A6C9D" w14:paraId="62E9892D" w14:textId="77777777">
            <w:pPr>
              <w:pStyle w:val="TableParagraph"/>
              <w:rPr>
                <w:rFonts w:ascii="Times New Roman"/>
                <w:sz w:val="16"/>
              </w:rPr>
            </w:pPr>
          </w:p>
        </w:tc>
        <w:tc>
          <w:tcPr>
            <w:tcW w:w="1440" w:type="dxa"/>
          </w:tcPr>
          <w:p w:rsidR="00D66F0D" w:rsidP="006A6C9D" w14:paraId="3440637B" w14:textId="77777777">
            <w:pPr>
              <w:pStyle w:val="TableParagraph"/>
              <w:rPr>
                <w:rFonts w:ascii="Times New Roman"/>
                <w:sz w:val="16"/>
              </w:rPr>
            </w:pPr>
          </w:p>
        </w:tc>
        <w:tc>
          <w:tcPr>
            <w:tcW w:w="1620" w:type="dxa"/>
          </w:tcPr>
          <w:p w:rsidR="00D66F0D" w:rsidP="006A6C9D" w14:paraId="2535413F" w14:textId="77777777">
            <w:pPr>
              <w:pStyle w:val="TableParagraph"/>
              <w:rPr>
                <w:rFonts w:ascii="Times New Roman"/>
                <w:sz w:val="16"/>
              </w:rPr>
            </w:pPr>
          </w:p>
        </w:tc>
        <w:tc>
          <w:tcPr>
            <w:tcW w:w="2921" w:type="dxa"/>
          </w:tcPr>
          <w:p w:rsidR="00D66F0D" w:rsidP="006A6C9D" w14:paraId="0714E661" w14:textId="77777777">
            <w:pPr>
              <w:pStyle w:val="TableParagraph"/>
              <w:rPr>
                <w:rFonts w:ascii="Times New Roman"/>
                <w:sz w:val="16"/>
              </w:rPr>
            </w:pPr>
          </w:p>
        </w:tc>
        <w:tc>
          <w:tcPr>
            <w:tcW w:w="2923" w:type="dxa"/>
          </w:tcPr>
          <w:p w:rsidR="00D66F0D" w:rsidP="006A6C9D" w14:paraId="47D6DE92" w14:textId="77777777">
            <w:pPr>
              <w:pStyle w:val="TableParagraph"/>
              <w:rPr>
                <w:rFonts w:ascii="Times New Roman"/>
                <w:sz w:val="16"/>
              </w:rPr>
            </w:pPr>
          </w:p>
        </w:tc>
      </w:tr>
      <w:tr w14:paraId="64D7480A" w14:textId="77777777" w:rsidTr="006A6C9D">
        <w:tblPrEx>
          <w:tblW w:w="0" w:type="auto"/>
          <w:tblInd w:w="490" w:type="dxa"/>
          <w:tblLayout w:type="fixed"/>
          <w:tblCellMar>
            <w:left w:w="0" w:type="dxa"/>
            <w:right w:w="0" w:type="dxa"/>
          </w:tblCellMar>
          <w:tblLook w:val="01E0"/>
        </w:tblPrEx>
        <w:trPr>
          <w:trHeight w:val="484"/>
        </w:trPr>
        <w:tc>
          <w:tcPr>
            <w:tcW w:w="1891" w:type="dxa"/>
          </w:tcPr>
          <w:p w:rsidR="00D66F0D" w:rsidP="006A6C9D" w14:paraId="498F6E95" w14:textId="77777777">
            <w:pPr>
              <w:pStyle w:val="TableParagraph"/>
              <w:rPr>
                <w:rFonts w:ascii="Times New Roman"/>
                <w:sz w:val="16"/>
              </w:rPr>
            </w:pPr>
          </w:p>
        </w:tc>
        <w:tc>
          <w:tcPr>
            <w:tcW w:w="1440" w:type="dxa"/>
          </w:tcPr>
          <w:p w:rsidR="00D66F0D" w:rsidP="006A6C9D" w14:paraId="1E922EE9" w14:textId="77777777">
            <w:pPr>
              <w:pStyle w:val="TableParagraph"/>
              <w:rPr>
                <w:rFonts w:ascii="Times New Roman"/>
                <w:sz w:val="16"/>
              </w:rPr>
            </w:pPr>
          </w:p>
        </w:tc>
        <w:tc>
          <w:tcPr>
            <w:tcW w:w="1620" w:type="dxa"/>
          </w:tcPr>
          <w:p w:rsidR="00D66F0D" w:rsidP="006A6C9D" w14:paraId="691E5FE2" w14:textId="77777777">
            <w:pPr>
              <w:pStyle w:val="TableParagraph"/>
              <w:rPr>
                <w:rFonts w:ascii="Times New Roman"/>
                <w:sz w:val="16"/>
              </w:rPr>
            </w:pPr>
          </w:p>
        </w:tc>
        <w:tc>
          <w:tcPr>
            <w:tcW w:w="2921" w:type="dxa"/>
          </w:tcPr>
          <w:p w:rsidR="00D66F0D" w:rsidP="006A6C9D" w14:paraId="4D5146A1" w14:textId="77777777">
            <w:pPr>
              <w:pStyle w:val="TableParagraph"/>
              <w:rPr>
                <w:rFonts w:ascii="Times New Roman"/>
                <w:sz w:val="16"/>
              </w:rPr>
            </w:pPr>
          </w:p>
        </w:tc>
        <w:tc>
          <w:tcPr>
            <w:tcW w:w="2923" w:type="dxa"/>
          </w:tcPr>
          <w:p w:rsidR="00D66F0D" w:rsidP="006A6C9D" w14:paraId="420F6D0C" w14:textId="77777777">
            <w:pPr>
              <w:pStyle w:val="TableParagraph"/>
              <w:rPr>
                <w:rFonts w:ascii="Times New Roman"/>
                <w:sz w:val="16"/>
              </w:rPr>
            </w:pPr>
          </w:p>
        </w:tc>
      </w:tr>
      <w:tr w14:paraId="1D441653" w14:textId="77777777" w:rsidTr="006A6C9D">
        <w:tblPrEx>
          <w:tblW w:w="0" w:type="auto"/>
          <w:tblInd w:w="490" w:type="dxa"/>
          <w:tblLayout w:type="fixed"/>
          <w:tblCellMar>
            <w:left w:w="0" w:type="dxa"/>
            <w:right w:w="0" w:type="dxa"/>
          </w:tblCellMar>
          <w:tblLook w:val="01E0"/>
        </w:tblPrEx>
        <w:trPr>
          <w:trHeight w:val="484"/>
        </w:trPr>
        <w:tc>
          <w:tcPr>
            <w:tcW w:w="1891" w:type="dxa"/>
          </w:tcPr>
          <w:p w:rsidR="00D66F0D" w:rsidP="006A6C9D" w14:paraId="31F389F1" w14:textId="77777777">
            <w:pPr>
              <w:pStyle w:val="TableParagraph"/>
              <w:rPr>
                <w:rFonts w:ascii="Times New Roman"/>
                <w:sz w:val="16"/>
              </w:rPr>
            </w:pPr>
          </w:p>
        </w:tc>
        <w:tc>
          <w:tcPr>
            <w:tcW w:w="1440" w:type="dxa"/>
          </w:tcPr>
          <w:p w:rsidR="00D66F0D" w:rsidP="006A6C9D" w14:paraId="66FFA203" w14:textId="77777777">
            <w:pPr>
              <w:pStyle w:val="TableParagraph"/>
              <w:rPr>
                <w:rFonts w:ascii="Times New Roman"/>
                <w:sz w:val="16"/>
              </w:rPr>
            </w:pPr>
          </w:p>
        </w:tc>
        <w:tc>
          <w:tcPr>
            <w:tcW w:w="1620" w:type="dxa"/>
          </w:tcPr>
          <w:p w:rsidR="00D66F0D" w:rsidP="006A6C9D" w14:paraId="77F74785" w14:textId="77777777">
            <w:pPr>
              <w:pStyle w:val="TableParagraph"/>
              <w:rPr>
                <w:rFonts w:ascii="Times New Roman"/>
                <w:sz w:val="16"/>
              </w:rPr>
            </w:pPr>
          </w:p>
        </w:tc>
        <w:tc>
          <w:tcPr>
            <w:tcW w:w="2921" w:type="dxa"/>
          </w:tcPr>
          <w:p w:rsidR="00D66F0D" w:rsidP="006A6C9D" w14:paraId="647FB1E0" w14:textId="77777777">
            <w:pPr>
              <w:pStyle w:val="TableParagraph"/>
              <w:rPr>
                <w:rFonts w:ascii="Times New Roman"/>
                <w:sz w:val="16"/>
              </w:rPr>
            </w:pPr>
          </w:p>
        </w:tc>
        <w:tc>
          <w:tcPr>
            <w:tcW w:w="2923" w:type="dxa"/>
          </w:tcPr>
          <w:p w:rsidR="00D66F0D" w:rsidP="006A6C9D" w14:paraId="11D7C242" w14:textId="77777777">
            <w:pPr>
              <w:pStyle w:val="TableParagraph"/>
              <w:rPr>
                <w:rFonts w:ascii="Times New Roman"/>
                <w:sz w:val="16"/>
              </w:rPr>
            </w:pPr>
          </w:p>
        </w:tc>
      </w:tr>
      <w:tr w14:paraId="172FC69E" w14:textId="77777777" w:rsidTr="006A6C9D">
        <w:tblPrEx>
          <w:tblW w:w="0" w:type="auto"/>
          <w:tblInd w:w="490" w:type="dxa"/>
          <w:tblLayout w:type="fixed"/>
          <w:tblCellMar>
            <w:left w:w="0" w:type="dxa"/>
            <w:right w:w="0" w:type="dxa"/>
          </w:tblCellMar>
          <w:tblLook w:val="01E0"/>
        </w:tblPrEx>
        <w:trPr>
          <w:trHeight w:val="484"/>
        </w:trPr>
        <w:tc>
          <w:tcPr>
            <w:tcW w:w="1891" w:type="dxa"/>
          </w:tcPr>
          <w:p w:rsidR="00D66F0D" w:rsidP="006A6C9D" w14:paraId="58193868" w14:textId="77777777">
            <w:pPr>
              <w:pStyle w:val="TableParagraph"/>
              <w:rPr>
                <w:rFonts w:ascii="Times New Roman"/>
                <w:sz w:val="16"/>
              </w:rPr>
            </w:pPr>
          </w:p>
        </w:tc>
        <w:tc>
          <w:tcPr>
            <w:tcW w:w="1440" w:type="dxa"/>
          </w:tcPr>
          <w:p w:rsidR="00D66F0D" w:rsidP="006A6C9D" w14:paraId="5A95C7D8" w14:textId="77777777">
            <w:pPr>
              <w:pStyle w:val="TableParagraph"/>
              <w:rPr>
                <w:rFonts w:ascii="Times New Roman"/>
                <w:sz w:val="16"/>
              </w:rPr>
            </w:pPr>
          </w:p>
        </w:tc>
        <w:tc>
          <w:tcPr>
            <w:tcW w:w="1620" w:type="dxa"/>
          </w:tcPr>
          <w:p w:rsidR="00D66F0D" w:rsidP="006A6C9D" w14:paraId="3F20900C" w14:textId="77777777">
            <w:pPr>
              <w:pStyle w:val="TableParagraph"/>
              <w:rPr>
                <w:rFonts w:ascii="Times New Roman"/>
                <w:sz w:val="16"/>
              </w:rPr>
            </w:pPr>
          </w:p>
        </w:tc>
        <w:tc>
          <w:tcPr>
            <w:tcW w:w="2921" w:type="dxa"/>
          </w:tcPr>
          <w:p w:rsidR="00D66F0D" w:rsidP="006A6C9D" w14:paraId="5F42E962" w14:textId="77777777">
            <w:pPr>
              <w:pStyle w:val="TableParagraph"/>
              <w:rPr>
                <w:rFonts w:ascii="Times New Roman"/>
                <w:sz w:val="16"/>
              </w:rPr>
            </w:pPr>
          </w:p>
        </w:tc>
        <w:tc>
          <w:tcPr>
            <w:tcW w:w="2923" w:type="dxa"/>
          </w:tcPr>
          <w:p w:rsidR="00D66F0D" w:rsidP="006A6C9D" w14:paraId="25004A51" w14:textId="77777777">
            <w:pPr>
              <w:pStyle w:val="TableParagraph"/>
              <w:rPr>
                <w:rFonts w:ascii="Times New Roman"/>
                <w:sz w:val="16"/>
              </w:rPr>
            </w:pPr>
          </w:p>
        </w:tc>
      </w:tr>
      <w:tr w14:paraId="55902312" w14:textId="77777777" w:rsidTr="006A6C9D">
        <w:tblPrEx>
          <w:tblW w:w="0" w:type="auto"/>
          <w:tblInd w:w="490" w:type="dxa"/>
          <w:tblLayout w:type="fixed"/>
          <w:tblCellMar>
            <w:left w:w="0" w:type="dxa"/>
            <w:right w:w="0" w:type="dxa"/>
          </w:tblCellMar>
          <w:tblLook w:val="01E0"/>
        </w:tblPrEx>
        <w:trPr>
          <w:trHeight w:val="483"/>
        </w:trPr>
        <w:tc>
          <w:tcPr>
            <w:tcW w:w="1891" w:type="dxa"/>
          </w:tcPr>
          <w:p w:rsidR="00D66F0D" w:rsidP="006A6C9D" w14:paraId="1EE34FED" w14:textId="77777777">
            <w:pPr>
              <w:pStyle w:val="TableParagraph"/>
              <w:rPr>
                <w:rFonts w:ascii="Times New Roman"/>
                <w:sz w:val="16"/>
              </w:rPr>
            </w:pPr>
          </w:p>
        </w:tc>
        <w:tc>
          <w:tcPr>
            <w:tcW w:w="1440" w:type="dxa"/>
          </w:tcPr>
          <w:p w:rsidR="00D66F0D" w:rsidP="006A6C9D" w14:paraId="117DF73D" w14:textId="77777777">
            <w:pPr>
              <w:pStyle w:val="TableParagraph"/>
              <w:rPr>
                <w:rFonts w:ascii="Times New Roman"/>
                <w:sz w:val="16"/>
              </w:rPr>
            </w:pPr>
          </w:p>
        </w:tc>
        <w:tc>
          <w:tcPr>
            <w:tcW w:w="1620" w:type="dxa"/>
          </w:tcPr>
          <w:p w:rsidR="00D66F0D" w:rsidP="006A6C9D" w14:paraId="2882A538" w14:textId="77777777">
            <w:pPr>
              <w:pStyle w:val="TableParagraph"/>
              <w:rPr>
                <w:rFonts w:ascii="Times New Roman"/>
                <w:sz w:val="16"/>
              </w:rPr>
            </w:pPr>
          </w:p>
        </w:tc>
        <w:tc>
          <w:tcPr>
            <w:tcW w:w="2921" w:type="dxa"/>
          </w:tcPr>
          <w:p w:rsidR="00D66F0D" w:rsidP="006A6C9D" w14:paraId="370928D1" w14:textId="77777777">
            <w:pPr>
              <w:pStyle w:val="TableParagraph"/>
              <w:rPr>
                <w:rFonts w:ascii="Times New Roman"/>
                <w:sz w:val="16"/>
              </w:rPr>
            </w:pPr>
          </w:p>
        </w:tc>
        <w:tc>
          <w:tcPr>
            <w:tcW w:w="2923" w:type="dxa"/>
          </w:tcPr>
          <w:p w:rsidR="00D66F0D" w:rsidP="006A6C9D" w14:paraId="756F9ABC" w14:textId="77777777">
            <w:pPr>
              <w:pStyle w:val="TableParagraph"/>
              <w:rPr>
                <w:rFonts w:ascii="Times New Roman"/>
                <w:sz w:val="16"/>
              </w:rPr>
            </w:pPr>
          </w:p>
        </w:tc>
      </w:tr>
      <w:tr w14:paraId="3A66360F" w14:textId="77777777" w:rsidTr="006A6C9D">
        <w:tblPrEx>
          <w:tblW w:w="0" w:type="auto"/>
          <w:tblInd w:w="490" w:type="dxa"/>
          <w:tblLayout w:type="fixed"/>
          <w:tblCellMar>
            <w:left w:w="0" w:type="dxa"/>
            <w:right w:w="0" w:type="dxa"/>
          </w:tblCellMar>
          <w:tblLook w:val="01E0"/>
        </w:tblPrEx>
        <w:trPr>
          <w:trHeight w:val="484"/>
        </w:trPr>
        <w:tc>
          <w:tcPr>
            <w:tcW w:w="1891" w:type="dxa"/>
          </w:tcPr>
          <w:p w:rsidR="00D66F0D" w:rsidP="006A6C9D" w14:paraId="159E3E49" w14:textId="77777777">
            <w:pPr>
              <w:pStyle w:val="TableParagraph"/>
              <w:rPr>
                <w:rFonts w:ascii="Times New Roman"/>
                <w:sz w:val="16"/>
              </w:rPr>
            </w:pPr>
          </w:p>
        </w:tc>
        <w:tc>
          <w:tcPr>
            <w:tcW w:w="1440" w:type="dxa"/>
          </w:tcPr>
          <w:p w:rsidR="00D66F0D" w:rsidP="006A6C9D" w14:paraId="72C83AB4" w14:textId="77777777">
            <w:pPr>
              <w:pStyle w:val="TableParagraph"/>
              <w:rPr>
                <w:rFonts w:ascii="Times New Roman"/>
                <w:sz w:val="16"/>
              </w:rPr>
            </w:pPr>
          </w:p>
        </w:tc>
        <w:tc>
          <w:tcPr>
            <w:tcW w:w="1620" w:type="dxa"/>
          </w:tcPr>
          <w:p w:rsidR="00D66F0D" w:rsidP="006A6C9D" w14:paraId="0680F079" w14:textId="77777777">
            <w:pPr>
              <w:pStyle w:val="TableParagraph"/>
              <w:rPr>
                <w:rFonts w:ascii="Times New Roman"/>
                <w:sz w:val="16"/>
              </w:rPr>
            </w:pPr>
          </w:p>
        </w:tc>
        <w:tc>
          <w:tcPr>
            <w:tcW w:w="2921" w:type="dxa"/>
          </w:tcPr>
          <w:p w:rsidR="00D66F0D" w:rsidP="006A6C9D" w14:paraId="1B9606C9" w14:textId="77777777">
            <w:pPr>
              <w:pStyle w:val="TableParagraph"/>
              <w:rPr>
                <w:rFonts w:ascii="Times New Roman"/>
                <w:sz w:val="16"/>
              </w:rPr>
            </w:pPr>
          </w:p>
        </w:tc>
        <w:tc>
          <w:tcPr>
            <w:tcW w:w="2923" w:type="dxa"/>
          </w:tcPr>
          <w:p w:rsidR="00D66F0D" w:rsidP="006A6C9D" w14:paraId="658F02AB" w14:textId="77777777">
            <w:pPr>
              <w:pStyle w:val="TableParagraph"/>
              <w:rPr>
                <w:rFonts w:ascii="Times New Roman"/>
                <w:sz w:val="16"/>
              </w:rPr>
            </w:pPr>
          </w:p>
        </w:tc>
      </w:tr>
      <w:tr w14:paraId="6A654FCB" w14:textId="77777777" w:rsidTr="006A6C9D">
        <w:tblPrEx>
          <w:tblW w:w="0" w:type="auto"/>
          <w:tblInd w:w="490" w:type="dxa"/>
          <w:tblLayout w:type="fixed"/>
          <w:tblCellMar>
            <w:left w:w="0" w:type="dxa"/>
            <w:right w:w="0" w:type="dxa"/>
          </w:tblCellMar>
          <w:tblLook w:val="01E0"/>
        </w:tblPrEx>
        <w:trPr>
          <w:trHeight w:val="484"/>
        </w:trPr>
        <w:tc>
          <w:tcPr>
            <w:tcW w:w="1891" w:type="dxa"/>
          </w:tcPr>
          <w:p w:rsidR="00D66F0D" w:rsidP="006A6C9D" w14:paraId="7E34B26A" w14:textId="77777777">
            <w:pPr>
              <w:pStyle w:val="TableParagraph"/>
              <w:rPr>
                <w:rFonts w:ascii="Times New Roman"/>
                <w:sz w:val="16"/>
              </w:rPr>
            </w:pPr>
          </w:p>
        </w:tc>
        <w:tc>
          <w:tcPr>
            <w:tcW w:w="1440" w:type="dxa"/>
          </w:tcPr>
          <w:p w:rsidR="00D66F0D" w:rsidP="006A6C9D" w14:paraId="46AD8BF6" w14:textId="77777777">
            <w:pPr>
              <w:pStyle w:val="TableParagraph"/>
              <w:rPr>
                <w:rFonts w:ascii="Times New Roman"/>
                <w:sz w:val="16"/>
              </w:rPr>
            </w:pPr>
          </w:p>
        </w:tc>
        <w:tc>
          <w:tcPr>
            <w:tcW w:w="1620" w:type="dxa"/>
          </w:tcPr>
          <w:p w:rsidR="00D66F0D" w:rsidP="006A6C9D" w14:paraId="0ADF3529" w14:textId="77777777">
            <w:pPr>
              <w:pStyle w:val="TableParagraph"/>
              <w:rPr>
                <w:rFonts w:ascii="Times New Roman"/>
                <w:sz w:val="16"/>
              </w:rPr>
            </w:pPr>
          </w:p>
        </w:tc>
        <w:tc>
          <w:tcPr>
            <w:tcW w:w="2921" w:type="dxa"/>
          </w:tcPr>
          <w:p w:rsidR="00D66F0D" w:rsidP="006A6C9D" w14:paraId="300722BD" w14:textId="77777777">
            <w:pPr>
              <w:pStyle w:val="TableParagraph"/>
              <w:rPr>
                <w:rFonts w:ascii="Times New Roman"/>
                <w:sz w:val="16"/>
              </w:rPr>
            </w:pPr>
          </w:p>
        </w:tc>
        <w:tc>
          <w:tcPr>
            <w:tcW w:w="2923" w:type="dxa"/>
          </w:tcPr>
          <w:p w:rsidR="00D66F0D" w:rsidP="006A6C9D" w14:paraId="1CCC7305" w14:textId="77777777">
            <w:pPr>
              <w:pStyle w:val="TableParagraph"/>
              <w:rPr>
                <w:rFonts w:ascii="Times New Roman"/>
                <w:sz w:val="16"/>
              </w:rPr>
            </w:pPr>
          </w:p>
        </w:tc>
      </w:tr>
      <w:tr w14:paraId="584D15E6" w14:textId="77777777" w:rsidTr="006A6C9D">
        <w:tblPrEx>
          <w:tblW w:w="0" w:type="auto"/>
          <w:tblInd w:w="490" w:type="dxa"/>
          <w:tblLayout w:type="fixed"/>
          <w:tblCellMar>
            <w:left w:w="0" w:type="dxa"/>
            <w:right w:w="0" w:type="dxa"/>
          </w:tblCellMar>
          <w:tblLook w:val="01E0"/>
        </w:tblPrEx>
        <w:trPr>
          <w:trHeight w:val="484"/>
        </w:trPr>
        <w:tc>
          <w:tcPr>
            <w:tcW w:w="1891" w:type="dxa"/>
          </w:tcPr>
          <w:p w:rsidR="00D66F0D" w:rsidP="006A6C9D" w14:paraId="4BB31BCD" w14:textId="77777777">
            <w:pPr>
              <w:pStyle w:val="TableParagraph"/>
              <w:rPr>
                <w:rFonts w:ascii="Times New Roman"/>
                <w:sz w:val="16"/>
              </w:rPr>
            </w:pPr>
          </w:p>
        </w:tc>
        <w:tc>
          <w:tcPr>
            <w:tcW w:w="1440" w:type="dxa"/>
          </w:tcPr>
          <w:p w:rsidR="00D66F0D" w:rsidP="006A6C9D" w14:paraId="313E6762" w14:textId="77777777">
            <w:pPr>
              <w:pStyle w:val="TableParagraph"/>
              <w:rPr>
                <w:rFonts w:ascii="Times New Roman"/>
                <w:sz w:val="16"/>
              </w:rPr>
            </w:pPr>
          </w:p>
        </w:tc>
        <w:tc>
          <w:tcPr>
            <w:tcW w:w="1620" w:type="dxa"/>
          </w:tcPr>
          <w:p w:rsidR="00D66F0D" w:rsidP="006A6C9D" w14:paraId="4210E142" w14:textId="77777777">
            <w:pPr>
              <w:pStyle w:val="TableParagraph"/>
              <w:rPr>
                <w:rFonts w:ascii="Times New Roman"/>
                <w:sz w:val="16"/>
              </w:rPr>
            </w:pPr>
          </w:p>
        </w:tc>
        <w:tc>
          <w:tcPr>
            <w:tcW w:w="2921" w:type="dxa"/>
          </w:tcPr>
          <w:p w:rsidR="00D66F0D" w:rsidP="006A6C9D" w14:paraId="1C9E85D5" w14:textId="77777777">
            <w:pPr>
              <w:pStyle w:val="TableParagraph"/>
              <w:rPr>
                <w:rFonts w:ascii="Times New Roman"/>
                <w:sz w:val="16"/>
              </w:rPr>
            </w:pPr>
          </w:p>
        </w:tc>
        <w:tc>
          <w:tcPr>
            <w:tcW w:w="2923" w:type="dxa"/>
          </w:tcPr>
          <w:p w:rsidR="00D66F0D" w:rsidP="006A6C9D" w14:paraId="08810297" w14:textId="77777777">
            <w:pPr>
              <w:pStyle w:val="TableParagraph"/>
              <w:rPr>
                <w:rFonts w:ascii="Times New Roman"/>
                <w:sz w:val="16"/>
              </w:rPr>
            </w:pPr>
          </w:p>
        </w:tc>
      </w:tr>
    </w:tbl>
    <w:p w:rsidR="00D66F0D" w:rsidP="00D66F0D" w14:paraId="204DF77E" w14:textId="77777777">
      <w:pPr>
        <w:pStyle w:val="BodyText"/>
        <w:spacing w:before="4"/>
        <w:rPr>
          <w:b/>
        </w:rPr>
      </w:pPr>
    </w:p>
    <w:p w:rsidR="00D66F0D" w:rsidP="00B176E7" w14:paraId="6A1C5591" w14:textId="7AEF2031">
      <w:pPr>
        <w:spacing w:line="330" w:lineRule="atLeast"/>
        <w:ind w:right="1878"/>
        <w:rPr>
          <w:sz w:val="16"/>
        </w:rPr>
      </w:pPr>
      <w:r>
        <w:rPr>
          <w:spacing w:val="-3"/>
          <w:sz w:val="16"/>
        </w:rPr>
        <w:t xml:space="preserve">                                                                                                                                                                      </w:t>
      </w:r>
      <w:r w:rsidR="005443E8">
        <w:rPr>
          <w:spacing w:val="-3"/>
          <w:sz w:val="16"/>
        </w:rPr>
        <w:t xml:space="preserve">             </w:t>
      </w:r>
      <w:r>
        <w:rPr>
          <w:spacing w:val="-3"/>
          <w:sz w:val="16"/>
        </w:rPr>
        <w:t>FCC</w:t>
      </w:r>
      <w:r>
        <w:rPr>
          <w:spacing w:val="-7"/>
          <w:sz w:val="16"/>
        </w:rPr>
        <w:t xml:space="preserve"> </w:t>
      </w:r>
      <w:r>
        <w:rPr>
          <w:spacing w:val="-3"/>
          <w:sz w:val="16"/>
        </w:rPr>
        <w:t>Form</w:t>
      </w:r>
      <w:r>
        <w:rPr>
          <w:spacing w:val="-5"/>
          <w:sz w:val="16"/>
        </w:rPr>
        <w:t xml:space="preserve"> </w:t>
      </w:r>
      <w:r>
        <w:rPr>
          <w:spacing w:val="-5"/>
          <w:sz w:val="16"/>
        </w:rPr>
        <w:t>6</w:t>
      </w:r>
      <w:r>
        <w:rPr>
          <w:spacing w:val="-2"/>
          <w:sz w:val="16"/>
        </w:rPr>
        <w:t>01</w:t>
      </w:r>
      <w:r>
        <w:rPr>
          <w:spacing w:val="-11"/>
          <w:sz w:val="16"/>
        </w:rPr>
        <w:t xml:space="preserve"> </w:t>
      </w:r>
      <w:r>
        <w:rPr>
          <w:spacing w:val="-11"/>
          <w:sz w:val="16"/>
        </w:rPr>
        <w:t>S</w:t>
      </w:r>
      <w:r w:rsidR="005443E8">
        <w:rPr>
          <w:spacing w:val="-11"/>
          <w:sz w:val="16"/>
        </w:rPr>
        <w:t>c</w:t>
      </w:r>
      <w:r>
        <w:rPr>
          <w:spacing w:val="-11"/>
          <w:sz w:val="16"/>
        </w:rPr>
        <w:t>hed</w:t>
      </w:r>
      <w:r>
        <w:rPr>
          <w:spacing w:val="-2"/>
          <w:sz w:val="16"/>
        </w:rPr>
        <w:t>ule</w:t>
      </w:r>
      <w:r>
        <w:rPr>
          <w:spacing w:val="-7"/>
          <w:sz w:val="16"/>
        </w:rPr>
        <w:t xml:space="preserve"> </w:t>
      </w:r>
      <w:r>
        <w:rPr>
          <w:spacing w:val="-2"/>
          <w:sz w:val="16"/>
        </w:rPr>
        <w:t>L</w:t>
      </w:r>
    </w:p>
    <w:p w:rsidR="00D66F0D" w:rsidP="00D66F0D" w14:paraId="5C0B8FBD" w14:textId="5F740E21">
      <w:pPr>
        <w:spacing w:before="2"/>
        <w:ind w:right="2818"/>
        <w:jc w:val="right"/>
        <w:rPr>
          <w:sz w:val="16"/>
        </w:rPr>
      </w:pPr>
      <w:r>
        <w:rPr>
          <w:spacing w:val="-1"/>
          <w:sz w:val="16"/>
        </w:rPr>
        <w:t>February</w:t>
      </w:r>
      <w:r w:rsidR="00254786">
        <w:rPr>
          <w:spacing w:val="-1"/>
          <w:sz w:val="16"/>
        </w:rPr>
        <w:t xml:space="preserve"> 2024</w:t>
      </w:r>
      <w:r>
        <w:rPr>
          <w:spacing w:val="-10"/>
          <w:sz w:val="16"/>
        </w:rPr>
        <w:t xml:space="preserve"> </w:t>
      </w:r>
      <w:r>
        <w:rPr>
          <w:rFonts w:ascii="Calibri" w:hAnsi="Calibri"/>
          <w:spacing w:val="-1"/>
          <w:sz w:val="16"/>
        </w:rPr>
        <w:t>–</w:t>
      </w:r>
      <w:r>
        <w:rPr>
          <w:rFonts w:ascii="Calibri" w:hAnsi="Calibri"/>
          <w:spacing w:val="-3"/>
          <w:sz w:val="16"/>
        </w:rPr>
        <w:t xml:space="preserve"> </w:t>
      </w:r>
      <w:r>
        <w:rPr>
          <w:spacing w:val="-1"/>
          <w:sz w:val="16"/>
        </w:rPr>
        <w:t>Page</w:t>
      </w:r>
      <w:r>
        <w:rPr>
          <w:spacing w:val="-8"/>
          <w:sz w:val="16"/>
        </w:rPr>
        <w:t xml:space="preserve"> </w:t>
      </w:r>
      <w:r>
        <w:rPr>
          <w:sz w:val="16"/>
        </w:rPr>
        <w:t>-1</w:t>
      </w:r>
    </w:p>
    <w:p w:rsidR="00D66F0D" w:rsidP="00D66F0D" w14:paraId="42962D5C" w14:textId="77777777">
      <w:pPr>
        <w:jc w:val="right"/>
        <w:rPr>
          <w:sz w:val="16"/>
        </w:rPr>
        <w:sectPr w:rsidSect="00E01665">
          <w:footerReference w:type="default" r:id="rId141"/>
          <w:pgSz w:w="12240" w:h="15840"/>
          <w:pgMar w:top="1060" w:right="200" w:bottom="0" w:left="240" w:header="0" w:footer="0" w:gutter="0"/>
          <w:cols w:space="720"/>
        </w:sectPr>
      </w:pPr>
    </w:p>
    <w:p w:rsidR="00D66F0D" w:rsidP="00D66F0D" w14:paraId="16570B40" w14:textId="77777777">
      <w:pPr>
        <w:pStyle w:val="BodyText"/>
        <w:spacing w:before="5"/>
        <w:rPr>
          <w:sz w:val="11"/>
        </w:rPr>
      </w:pPr>
    </w:p>
    <w:p w:rsidR="00D66F0D" w:rsidP="00D66F0D" w14:paraId="24574E26" w14:textId="77777777">
      <w:pPr>
        <w:tabs>
          <w:tab w:val="left" w:pos="3160"/>
          <w:tab w:val="left" w:pos="9045"/>
        </w:tabs>
        <w:spacing w:before="92"/>
        <w:ind w:left="393"/>
        <w:rPr>
          <w:sz w:val="14"/>
        </w:rPr>
      </w:pPr>
      <w:r>
        <w:rPr>
          <w:b/>
          <w:sz w:val="24"/>
        </w:rPr>
        <w:t>FCC</w:t>
      </w:r>
      <w:r>
        <w:rPr>
          <w:b/>
          <w:spacing w:val="-8"/>
          <w:sz w:val="24"/>
        </w:rPr>
        <w:t xml:space="preserve"> </w:t>
      </w:r>
      <w:r>
        <w:rPr>
          <w:b/>
          <w:sz w:val="24"/>
        </w:rPr>
        <w:t>601</w:t>
      </w:r>
      <w:r>
        <w:rPr>
          <w:b/>
          <w:sz w:val="24"/>
        </w:rPr>
        <w:tab/>
      </w:r>
      <w:r>
        <w:rPr>
          <w:b/>
          <w:spacing w:val="-3"/>
          <w:sz w:val="24"/>
        </w:rPr>
        <w:t>FEDERAL</w:t>
      </w:r>
      <w:r>
        <w:rPr>
          <w:b/>
          <w:spacing w:val="-9"/>
          <w:sz w:val="24"/>
        </w:rPr>
        <w:t xml:space="preserve"> </w:t>
      </w:r>
      <w:r>
        <w:rPr>
          <w:b/>
          <w:spacing w:val="-3"/>
          <w:sz w:val="24"/>
        </w:rPr>
        <w:t>COMMUNICATIONS</w:t>
      </w:r>
      <w:r>
        <w:rPr>
          <w:b/>
          <w:spacing w:val="-12"/>
          <w:sz w:val="24"/>
        </w:rPr>
        <w:t xml:space="preserve"> </w:t>
      </w:r>
      <w:r>
        <w:rPr>
          <w:b/>
          <w:spacing w:val="-2"/>
          <w:sz w:val="24"/>
        </w:rPr>
        <w:t>COMMISSION</w:t>
      </w:r>
      <w:r>
        <w:rPr>
          <w:b/>
          <w:spacing w:val="-2"/>
          <w:sz w:val="24"/>
        </w:rPr>
        <w:tab/>
      </w:r>
      <w:r>
        <w:rPr>
          <w:w w:val="95"/>
          <w:sz w:val="14"/>
        </w:rPr>
        <w:t>Approved</w:t>
      </w:r>
      <w:r>
        <w:rPr>
          <w:spacing w:val="-18"/>
          <w:w w:val="95"/>
          <w:sz w:val="14"/>
        </w:rPr>
        <w:t xml:space="preserve"> </w:t>
      </w:r>
      <w:r>
        <w:rPr>
          <w:w w:val="95"/>
          <w:sz w:val="14"/>
        </w:rPr>
        <w:t>by</w:t>
      </w:r>
      <w:r>
        <w:rPr>
          <w:spacing w:val="47"/>
          <w:sz w:val="14"/>
        </w:rPr>
        <w:t xml:space="preserve"> </w:t>
      </w:r>
      <w:r>
        <w:rPr>
          <w:w w:val="95"/>
          <w:sz w:val="14"/>
        </w:rPr>
        <w:t>OMB</w:t>
      </w:r>
    </w:p>
    <w:p w:rsidR="00D66F0D" w:rsidP="00D66F0D" w14:paraId="445DCE9D" w14:textId="77777777">
      <w:pPr>
        <w:tabs>
          <w:tab w:val="right" w:pos="10187"/>
        </w:tabs>
        <w:spacing w:before="7"/>
        <w:ind w:left="371"/>
        <w:rPr>
          <w:sz w:val="14"/>
        </w:rPr>
      </w:pPr>
      <w:r>
        <w:rPr>
          <w:b/>
          <w:sz w:val="24"/>
        </w:rPr>
        <w:t>Schedule</w:t>
      </w:r>
      <w:r>
        <w:rPr>
          <w:b/>
          <w:spacing w:val="-13"/>
          <w:sz w:val="24"/>
        </w:rPr>
        <w:t xml:space="preserve"> </w:t>
      </w:r>
      <w:r>
        <w:rPr>
          <w:b/>
          <w:sz w:val="24"/>
        </w:rPr>
        <w:t>M</w:t>
      </w:r>
      <w:r>
        <w:rPr>
          <w:rFonts w:ascii="Times New Roman" w:hAnsi="Times New Roman"/>
          <w:b/>
          <w:sz w:val="24"/>
        </w:rPr>
        <w:tab/>
      </w:r>
      <w:r>
        <w:rPr>
          <w:w w:val="95"/>
          <w:sz w:val="14"/>
        </w:rPr>
        <w:t>3060</w:t>
      </w:r>
      <w:r>
        <w:rPr>
          <w:spacing w:val="-12"/>
          <w:w w:val="95"/>
          <w:sz w:val="14"/>
        </w:rPr>
        <w:t xml:space="preserve"> </w:t>
      </w:r>
      <w:r>
        <w:rPr>
          <w:w w:val="95"/>
          <w:sz w:val="14"/>
        </w:rPr>
        <w:t>–</w:t>
      </w:r>
      <w:r>
        <w:rPr>
          <w:spacing w:val="2"/>
          <w:w w:val="95"/>
          <w:sz w:val="14"/>
        </w:rPr>
        <w:t xml:space="preserve"> </w:t>
      </w:r>
      <w:r>
        <w:rPr>
          <w:w w:val="95"/>
          <w:sz w:val="14"/>
        </w:rPr>
        <w:t>0798</w:t>
      </w:r>
    </w:p>
    <w:p w:rsidR="00D66F0D" w:rsidP="00D66F0D" w14:paraId="5DCC2976" w14:textId="57D6DA15">
      <w:pPr>
        <w:spacing w:before="5"/>
        <w:ind w:right="1644"/>
        <w:jc w:val="right"/>
        <w:rPr>
          <w:sz w:val="14"/>
        </w:rPr>
      </w:pPr>
      <w:r>
        <w:rPr>
          <w:spacing w:val="-1"/>
          <w:sz w:val="14"/>
        </w:rPr>
        <w:t>See</w:t>
      </w:r>
      <w:r w:rsidR="00B176E7">
        <w:rPr>
          <w:spacing w:val="-1"/>
          <w:sz w:val="14"/>
        </w:rPr>
        <w:t xml:space="preserve"> </w:t>
      </w:r>
      <w:r>
        <w:rPr>
          <w:spacing w:val="-25"/>
          <w:sz w:val="14"/>
        </w:rPr>
        <w:t xml:space="preserve"> </w:t>
      </w:r>
      <w:r>
        <w:rPr>
          <w:spacing w:val="-1"/>
          <w:sz w:val="14"/>
        </w:rPr>
        <w:t>601</w:t>
      </w:r>
      <w:r>
        <w:rPr>
          <w:spacing w:val="-19"/>
          <w:sz w:val="14"/>
        </w:rPr>
        <w:t xml:space="preserve"> </w:t>
      </w:r>
      <w:r>
        <w:rPr>
          <w:spacing w:val="-1"/>
          <w:sz w:val="14"/>
        </w:rPr>
        <w:t>Main</w:t>
      </w:r>
      <w:r>
        <w:rPr>
          <w:spacing w:val="-26"/>
          <w:sz w:val="14"/>
        </w:rPr>
        <w:t xml:space="preserve"> </w:t>
      </w:r>
      <w:r>
        <w:rPr>
          <w:spacing w:val="-1"/>
          <w:sz w:val="14"/>
        </w:rPr>
        <w:t>Form</w:t>
      </w:r>
      <w:r>
        <w:rPr>
          <w:spacing w:val="-18"/>
          <w:sz w:val="14"/>
        </w:rPr>
        <w:t xml:space="preserve"> </w:t>
      </w:r>
      <w:r>
        <w:rPr>
          <w:spacing w:val="-1"/>
          <w:sz w:val="14"/>
        </w:rPr>
        <w:t>Instructions</w:t>
      </w:r>
    </w:p>
    <w:p w:rsidR="00D66F0D" w:rsidP="00D66F0D" w14:paraId="7C5F7831" w14:textId="1F3538F5">
      <w:pPr>
        <w:spacing w:before="2"/>
        <w:ind w:right="1605"/>
        <w:jc w:val="right"/>
        <w:rPr>
          <w:sz w:val="14"/>
        </w:rPr>
      </w:pPr>
      <w:r>
        <w:rPr>
          <w:spacing w:val="-1"/>
          <w:sz w:val="14"/>
        </w:rPr>
        <w:t>for</w:t>
      </w:r>
      <w:r>
        <w:rPr>
          <w:spacing w:val="-24"/>
          <w:sz w:val="14"/>
        </w:rPr>
        <w:t xml:space="preserve"> </w:t>
      </w:r>
      <w:r>
        <w:rPr>
          <w:spacing w:val="-1"/>
          <w:sz w:val="14"/>
        </w:rPr>
        <w:t>public</w:t>
      </w:r>
      <w:r w:rsidR="00B176E7">
        <w:rPr>
          <w:spacing w:val="-1"/>
          <w:sz w:val="14"/>
        </w:rPr>
        <w:t xml:space="preserve"> </w:t>
      </w:r>
      <w:r>
        <w:rPr>
          <w:spacing w:val="-1"/>
          <w:sz w:val="14"/>
        </w:rPr>
        <w:t>burden</w:t>
      </w:r>
      <w:r>
        <w:rPr>
          <w:spacing w:val="-24"/>
          <w:sz w:val="14"/>
        </w:rPr>
        <w:t xml:space="preserve"> </w:t>
      </w:r>
      <w:r>
        <w:rPr>
          <w:sz w:val="14"/>
        </w:rPr>
        <w:t>estimate</w:t>
      </w:r>
    </w:p>
    <w:p w:rsidR="00D66F0D" w:rsidP="00D66F0D" w14:paraId="7592F851" w14:textId="77777777">
      <w:pPr>
        <w:pStyle w:val="BodyText"/>
        <w:rPr>
          <w:sz w:val="16"/>
        </w:rPr>
      </w:pPr>
    </w:p>
    <w:p w:rsidR="00D66F0D" w:rsidP="00D66F0D" w14:paraId="224D39D5" w14:textId="77777777">
      <w:pPr>
        <w:pStyle w:val="Heading4"/>
        <w:spacing w:before="92"/>
        <w:ind w:left="3568" w:right="3537" w:firstLine="763"/>
      </w:pPr>
      <w:r>
        <w:rPr>
          <w:spacing w:val="-4"/>
        </w:rPr>
        <w:t>Information and Instructions</w:t>
      </w:r>
      <w:r>
        <w:rPr>
          <w:spacing w:val="-3"/>
        </w:rPr>
        <w:t xml:space="preserve"> Schedule</w:t>
      </w:r>
      <w:r>
        <w:rPr>
          <w:spacing w:val="-9"/>
        </w:rPr>
        <w:t xml:space="preserve"> </w:t>
      </w:r>
      <w:r>
        <w:rPr>
          <w:spacing w:val="-2"/>
        </w:rPr>
        <w:t>for</w:t>
      </w:r>
      <w:r>
        <w:rPr>
          <w:spacing w:val="-15"/>
        </w:rPr>
        <w:t xml:space="preserve"> </w:t>
      </w:r>
      <w:r>
        <w:rPr>
          <w:spacing w:val="-2"/>
        </w:rPr>
        <w:t>Registration</w:t>
      </w:r>
      <w:r>
        <w:rPr>
          <w:spacing w:val="15"/>
        </w:rPr>
        <w:t xml:space="preserve"> </w:t>
      </w:r>
      <w:r>
        <w:rPr>
          <w:spacing w:val="-2"/>
        </w:rPr>
        <w:t>(Parts</w:t>
      </w:r>
      <w:r>
        <w:rPr>
          <w:spacing w:val="-9"/>
        </w:rPr>
        <w:t xml:space="preserve"> </w:t>
      </w:r>
      <w:r>
        <w:rPr>
          <w:spacing w:val="-2"/>
        </w:rPr>
        <w:t>90</w:t>
      </w:r>
      <w:r>
        <w:rPr>
          <w:spacing w:val="-1"/>
        </w:rPr>
        <w:t xml:space="preserve"> </w:t>
      </w:r>
      <w:r>
        <w:rPr>
          <w:spacing w:val="-2"/>
        </w:rPr>
        <w:t>&amp;</w:t>
      </w:r>
      <w:r>
        <w:rPr>
          <w:spacing w:val="-15"/>
        </w:rPr>
        <w:t xml:space="preserve"> </w:t>
      </w:r>
      <w:r>
        <w:rPr>
          <w:spacing w:val="-2"/>
        </w:rPr>
        <w:t>101)</w:t>
      </w:r>
    </w:p>
    <w:p w:rsidR="00D66F0D" w:rsidP="00D66F0D" w14:paraId="07B06458" w14:textId="77777777">
      <w:pPr>
        <w:pStyle w:val="BodyText"/>
        <w:spacing w:before="7"/>
        <w:rPr>
          <w:b/>
          <w:sz w:val="22"/>
        </w:rPr>
      </w:pPr>
    </w:p>
    <w:p w:rsidR="00D66F0D" w:rsidP="00D66F0D" w14:paraId="15062DC8" w14:textId="77777777">
      <w:pPr>
        <w:pStyle w:val="BodyText"/>
        <w:ind w:left="393" w:right="1165"/>
      </w:pPr>
      <w:r>
        <w:rPr>
          <w:spacing w:val="-3"/>
        </w:rPr>
        <w:t xml:space="preserve">Form FCC 601, Schedule M, is a supplementary schedule for use with the FCC Application </w:t>
      </w:r>
      <w:r>
        <w:rPr>
          <w:spacing w:val="-2"/>
        </w:rPr>
        <w:t>for Radio Service Authorization: Wireless</w:t>
      </w:r>
      <w:r>
        <w:rPr>
          <w:spacing w:val="-47"/>
        </w:rPr>
        <w:t xml:space="preserve"> </w:t>
      </w:r>
      <w:r>
        <w:rPr>
          <w:spacing w:val="-3"/>
        </w:rPr>
        <w:t>Telecommunications</w:t>
      </w:r>
      <w:r>
        <w:rPr>
          <w:spacing w:val="-6"/>
        </w:rPr>
        <w:t xml:space="preserve"> </w:t>
      </w:r>
      <w:r>
        <w:rPr>
          <w:spacing w:val="-3"/>
        </w:rPr>
        <w:t>Bureau</w:t>
      </w:r>
      <w:r>
        <w:rPr>
          <w:spacing w:val="-12"/>
        </w:rPr>
        <w:t xml:space="preserve"> </w:t>
      </w:r>
      <w:r>
        <w:rPr>
          <w:spacing w:val="-3"/>
        </w:rPr>
        <w:t>and/or</w:t>
      </w:r>
      <w:r>
        <w:rPr>
          <w:spacing w:val="-12"/>
        </w:rPr>
        <w:t xml:space="preserve"> </w:t>
      </w:r>
      <w:r>
        <w:rPr>
          <w:spacing w:val="-3"/>
        </w:rPr>
        <w:t>Public</w:t>
      </w:r>
      <w:r>
        <w:rPr>
          <w:spacing w:val="-4"/>
        </w:rPr>
        <w:t xml:space="preserve"> </w:t>
      </w:r>
      <w:r>
        <w:rPr>
          <w:spacing w:val="-3"/>
        </w:rPr>
        <w:t>Safety</w:t>
      </w:r>
      <w:r>
        <w:rPr>
          <w:spacing w:val="-9"/>
        </w:rPr>
        <w:t xml:space="preserve"> </w:t>
      </w:r>
      <w:r>
        <w:rPr>
          <w:spacing w:val="-3"/>
        </w:rPr>
        <w:t>and</w:t>
      </w:r>
      <w:r>
        <w:rPr>
          <w:spacing w:val="-7"/>
        </w:rPr>
        <w:t xml:space="preserve"> </w:t>
      </w:r>
      <w:r>
        <w:rPr>
          <w:spacing w:val="-3"/>
        </w:rPr>
        <w:t>Homeland</w:t>
      </w:r>
      <w:r>
        <w:rPr>
          <w:spacing w:val="-8"/>
        </w:rPr>
        <w:t xml:space="preserve"> </w:t>
      </w:r>
      <w:r>
        <w:rPr>
          <w:spacing w:val="-3"/>
        </w:rPr>
        <w:t>Security</w:t>
      </w:r>
      <w:r>
        <w:rPr>
          <w:spacing w:val="-13"/>
        </w:rPr>
        <w:t xml:space="preserve"> </w:t>
      </w:r>
      <w:r>
        <w:rPr>
          <w:spacing w:val="-3"/>
        </w:rPr>
        <w:t>Bureau,</w:t>
      </w:r>
      <w:r>
        <w:rPr>
          <w:spacing w:val="-14"/>
        </w:rPr>
        <w:t xml:space="preserve"> </w:t>
      </w:r>
      <w:r>
        <w:rPr>
          <w:spacing w:val="-3"/>
        </w:rPr>
        <w:t>FCC</w:t>
      </w:r>
      <w:r>
        <w:rPr>
          <w:spacing w:val="-6"/>
        </w:rPr>
        <w:t xml:space="preserve"> </w:t>
      </w:r>
      <w:r>
        <w:rPr>
          <w:spacing w:val="-3"/>
        </w:rPr>
        <w:t>601</w:t>
      </w:r>
      <w:r>
        <w:rPr>
          <w:spacing w:val="-17"/>
        </w:rPr>
        <w:t xml:space="preserve"> </w:t>
      </w:r>
      <w:r>
        <w:rPr>
          <w:spacing w:val="-3"/>
        </w:rPr>
        <w:t>Main</w:t>
      </w:r>
      <w:r>
        <w:rPr>
          <w:spacing w:val="-1"/>
        </w:rPr>
        <w:t xml:space="preserve"> </w:t>
      </w:r>
      <w:r>
        <w:rPr>
          <w:spacing w:val="-3"/>
        </w:rPr>
        <w:t>Form.</w:t>
      </w:r>
      <w:r>
        <w:rPr>
          <w:spacing w:val="-1"/>
        </w:rPr>
        <w:t xml:space="preserve"> </w:t>
      </w:r>
      <w:r>
        <w:rPr>
          <w:spacing w:val="-3"/>
        </w:rPr>
        <w:t>Schedule</w:t>
      </w:r>
      <w:r>
        <w:rPr>
          <w:spacing w:val="-14"/>
        </w:rPr>
        <w:t xml:space="preserve"> </w:t>
      </w:r>
      <w:r>
        <w:rPr>
          <w:spacing w:val="-3"/>
        </w:rPr>
        <w:t>M</w:t>
      </w:r>
      <w:r>
        <w:rPr>
          <w:spacing w:val="-12"/>
        </w:rPr>
        <w:t xml:space="preserve"> </w:t>
      </w:r>
      <w:r>
        <w:rPr>
          <w:spacing w:val="-3"/>
        </w:rPr>
        <w:t>is</w:t>
      </w:r>
      <w:r>
        <w:rPr>
          <w:spacing w:val="1"/>
        </w:rPr>
        <w:t xml:space="preserve"> </w:t>
      </w:r>
      <w:r>
        <w:rPr>
          <w:spacing w:val="-2"/>
        </w:rPr>
        <w:t>not</w:t>
      </w:r>
      <w:r>
        <w:rPr>
          <w:spacing w:val="-12"/>
        </w:rPr>
        <w:t xml:space="preserve"> </w:t>
      </w:r>
      <w:r>
        <w:rPr>
          <w:spacing w:val="-2"/>
        </w:rPr>
        <w:t>used</w:t>
      </w:r>
      <w:r>
        <w:rPr>
          <w:spacing w:val="-5"/>
        </w:rPr>
        <w:t xml:space="preserve"> </w:t>
      </w:r>
      <w:r>
        <w:rPr>
          <w:spacing w:val="-2"/>
        </w:rPr>
        <w:t>with</w:t>
      </w:r>
      <w:r>
        <w:rPr>
          <w:spacing w:val="-1"/>
        </w:rPr>
        <w:t xml:space="preserve"> </w:t>
      </w:r>
      <w:r>
        <w:rPr>
          <w:spacing w:val="-3"/>
        </w:rPr>
        <w:t>initial license applications.</w:t>
      </w:r>
      <w:r>
        <w:rPr>
          <w:spacing w:val="-2"/>
        </w:rPr>
        <w:t xml:space="preserve"> </w:t>
      </w:r>
      <w:r>
        <w:rPr>
          <w:spacing w:val="-3"/>
        </w:rPr>
        <w:t xml:space="preserve">Complete this schedule to register a link in radio service MM - Millimeter </w:t>
      </w:r>
      <w:r>
        <w:rPr>
          <w:spacing w:val="-2"/>
        </w:rPr>
        <w:t>Wave 70/80/90 GHz Service</w:t>
      </w:r>
      <w:r>
        <w:rPr>
          <w:spacing w:val="-1"/>
        </w:rPr>
        <w:t xml:space="preserve"> </w:t>
      </w:r>
      <w:r>
        <w:rPr>
          <w:spacing w:val="-4"/>
        </w:rPr>
        <w:t xml:space="preserve">(70/80/90 GHz), </w:t>
      </w:r>
      <w:r>
        <w:rPr>
          <w:spacing w:val="-3"/>
        </w:rPr>
        <w:t>transmitter location for radio service IQ or QQ – Dedicated Short Range Communications Service/Intelligent</w:t>
      </w:r>
      <w:r>
        <w:rPr>
          <w:spacing w:val="-2"/>
        </w:rPr>
        <w:t xml:space="preserve"> </w:t>
      </w:r>
      <w:r>
        <w:rPr>
          <w:spacing w:val="-3"/>
        </w:rPr>
        <w:t>Transportation</w:t>
      </w:r>
      <w:r>
        <w:rPr>
          <w:spacing w:val="-12"/>
        </w:rPr>
        <w:t xml:space="preserve"> </w:t>
      </w:r>
      <w:r>
        <w:rPr>
          <w:spacing w:val="-3"/>
        </w:rPr>
        <w:t>Service</w:t>
      </w:r>
      <w:r>
        <w:rPr>
          <w:spacing w:val="-12"/>
        </w:rPr>
        <w:t xml:space="preserve"> </w:t>
      </w:r>
      <w:r>
        <w:rPr>
          <w:spacing w:val="-3"/>
        </w:rPr>
        <w:t>(ITS),</w:t>
      </w:r>
      <w:r>
        <w:rPr>
          <w:spacing w:val="-12"/>
        </w:rPr>
        <w:t xml:space="preserve"> </w:t>
      </w:r>
      <w:r>
        <w:rPr>
          <w:spacing w:val="-3"/>
        </w:rPr>
        <w:t>or</w:t>
      </w:r>
      <w:r>
        <w:rPr>
          <w:spacing w:val="-4"/>
        </w:rPr>
        <w:t xml:space="preserve"> </w:t>
      </w:r>
      <w:r>
        <w:rPr>
          <w:spacing w:val="-3"/>
        </w:rPr>
        <w:t>register</w:t>
      </w:r>
      <w:r>
        <w:rPr>
          <w:spacing w:val="-10"/>
        </w:rPr>
        <w:t xml:space="preserve"> </w:t>
      </w:r>
      <w:r>
        <w:rPr>
          <w:spacing w:val="-3"/>
        </w:rPr>
        <w:t>a</w:t>
      </w:r>
      <w:r>
        <w:rPr>
          <w:spacing w:val="-4"/>
        </w:rPr>
        <w:t xml:space="preserve"> </w:t>
      </w:r>
      <w:r>
        <w:rPr>
          <w:spacing w:val="-3"/>
        </w:rPr>
        <w:t>location</w:t>
      </w:r>
      <w:r>
        <w:rPr>
          <w:spacing w:val="-14"/>
        </w:rPr>
        <w:t xml:space="preserve"> </w:t>
      </w:r>
      <w:r>
        <w:rPr>
          <w:spacing w:val="-3"/>
        </w:rPr>
        <w:t>in</w:t>
      </w:r>
      <w:r>
        <w:rPr>
          <w:spacing w:val="-2"/>
        </w:rPr>
        <w:t xml:space="preserve"> </w:t>
      </w:r>
      <w:r>
        <w:rPr>
          <w:spacing w:val="-3"/>
        </w:rPr>
        <w:t>the</w:t>
      </w:r>
      <w:r>
        <w:rPr>
          <w:spacing w:val="-7"/>
        </w:rPr>
        <w:t xml:space="preserve"> </w:t>
      </w:r>
      <w:r>
        <w:rPr>
          <w:spacing w:val="-3"/>
        </w:rPr>
        <w:t>radio</w:t>
      </w:r>
      <w:r>
        <w:rPr>
          <w:spacing w:val="-14"/>
        </w:rPr>
        <w:t xml:space="preserve"> </w:t>
      </w:r>
      <w:r>
        <w:rPr>
          <w:spacing w:val="-3"/>
        </w:rPr>
        <w:t xml:space="preserve">service </w:t>
      </w:r>
      <w:r>
        <w:rPr>
          <w:spacing w:val="-2"/>
        </w:rPr>
        <w:t>NN</w:t>
      </w:r>
      <w:r>
        <w:rPr>
          <w:spacing w:val="-7"/>
        </w:rPr>
        <w:t xml:space="preserve"> </w:t>
      </w:r>
      <w:r>
        <w:rPr>
          <w:spacing w:val="-2"/>
        </w:rPr>
        <w:t>–</w:t>
      </w:r>
      <w:r>
        <w:rPr>
          <w:spacing w:val="-4"/>
        </w:rPr>
        <w:t xml:space="preserve"> </w:t>
      </w:r>
      <w:r>
        <w:rPr>
          <w:spacing w:val="-2"/>
        </w:rPr>
        <w:t>3650</w:t>
      </w:r>
      <w:r>
        <w:rPr>
          <w:spacing w:val="-5"/>
        </w:rPr>
        <w:t xml:space="preserve"> </w:t>
      </w:r>
      <w:r>
        <w:rPr>
          <w:spacing w:val="-2"/>
        </w:rPr>
        <w:t>–</w:t>
      </w:r>
      <w:r>
        <w:rPr>
          <w:spacing w:val="-9"/>
        </w:rPr>
        <w:t xml:space="preserve"> </w:t>
      </w:r>
      <w:r>
        <w:rPr>
          <w:spacing w:val="-2"/>
        </w:rPr>
        <w:t>3700</w:t>
      </w:r>
      <w:r>
        <w:rPr>
          <w:spacing w:val="-9"/>
        </w:rPr>
        <w:t xml:space="preserve"> </w:t>
      </w:r>
      <w:r>
        <w:rPr>
          <w:spacing w:val="-2"/>
        </w:rPr>
        <w:t>MHz</w:t>
      </w:r>
      <w:r>
        <w:rPr>
          <w:spacing w:val="-7"/>
        </w:rPr>
        <w:t xml:space="preserve"> </w:t>
      </w:r>
      <w:r>
        <w:rPr>
          <w:spacing w:val="-2"/>
        </w:rPr>
        <w:t>Service.</w:t>
      </w:r>
      <w:r>
        <w:rPr>
          <w:spacing w:val="40"/>
        </w:rPr>
        <w:t xml:space="preserve"> </w:t>
      </w:r>
      <w:r>
        <w:rPr>
          <w:spacing w:val="-2"/>
        </w:rPr>
        <w:t>You</w:t>
      </w:r>
      <w:r>
        <w:rPr>
          <w:spacing w:val="-12"/>
        </w:rPr>
        <w:t xml:space="preserve"> </w:t>
      </w:r>
      <w:r>
        <w:rPr>
          <w:spacing w:val="-2"/>
        </w:rPr>
        <w:t>must</w:t>
      </w:r>
      <w:r>
        <w:rPr>
          <w:spacing w:val="-6"/>
        </w:rPr>
        <w:t xml:space="preserve"> </w:t>
      </w:r>
      <w:r>
        <w:rPr>
          <w:spacing w:val="-2"/>
        </w:rPr>
        <w:t>have</w:t>
      </w:r>
      <w:r>
        <w:rPr>
          <w:spacing w:val="-10"/>
        </w:rPr>
        <w:t xml:space="preserve"> </w:t>
      </w:r>
      <w:r>
        <w:rPr>
          <w:spacing w:val="-2"/>
        </w:rPr>
        <w:t>a license</w:t>
      </w:r>
      <w:r>
        <w:rPr>
          <w:spacing w:val="-6"/>
        </w:rPr>
        <w:t xml:space="preserve"> </w:t>
      </w:r>
      <w:r>
        <w:rPr>
          <w:spacing w:val="-2"/>
        </w:rPr>
        <w:t>(call</w:t>
      </w:r>
      <w:r>
        <w:rPr>
          <w:spacing w:val="-1"/>
        </w:rPr>
        <w:t xml:space="preserve"> </w:t>
      </w:r>
      <w:r>
        <w:t>sign)</w:t>
      </w:r>
      <w:r>
        <w:rPr>
          <w:spacing w:val="-14"/>
        </w:rPr>
        <w:t xml:space="preserve"> </w:t>
      </w:r>
      <w:r>
        <w:t>prior</w:t>
      </w:r>
      <w:r>
        <w:rPr>
          <w:spacing w:val="-11"/>
        </w:rPr>
        <w:t xml:space="preserve"> </w:t>
      </w:r>
      <w:r>
        <w:t>to</w:t>
      </w:r>
      <w:r>
        <w:rPr>
          <w:spacing w:val="-2"/>
        </w:rPr>
        <w:t xml:space="preserve"> </w:t>
      </w:r>
      <w:r>
        <w:t>filing</w:t>
      </w:r>
      <w:r>
        <w:rPr>
          <w:spacing w:val="-8"/>
        </w:rPr>
        <w:t xml:space="preserve"> </w:t>
      </w:r>
      <w:r>
        <w:t>a</w:t>
      </w:r>
      <w:r>
        <w:rPr>
          <w:spacing w:val="-4"/>
        </w:rPr>
        <w:t xml:space="preserve"> </w:t>
      </w:r>
      <w:r>
        <w:t>registration</w:t>
      </w:r>
      <w:r>
        <w:rPr>
          <w:spacing w:val="-10"/>
        </w:rPr>
        <w:t xml:space="preserve"> </w:t>
      </w:r>
      <w:r>
        <w:t>for a</w:t>
      </w:r>
      <w:r>
        <w:rPr>
          <w:spacing w:val="-7"/>
        </w:rPr>
        <w:t xml:space="preserve"> </w:t>
      </w:r>
      <w:r>
        <w:t>location/link.</w:t>
      </w:r>
    </w:p>
    <w:p w:rsidR="00D66F0D" w:rsidP="00D66F0D" w14:paraId="291712C5" w14:textId="77777777">
      <w:pPr>
        <w:pStyle w:val="BodyText"/>
        <w:spacing w:before="2"/>
        <w:rPr>
          <w:sz w:val="16"/>
        </w:rPr>
      </w:pPr>
    </w:p>
    <w:p w:rsidR="00D66F0D" w:rsidP="00D66F0D" w14:paraId="7537E37C" w14:textId="77777777">
      <w:pPr>
        <w:pStyle w:val="BodyText"/>
        <w:spacing w:line="237" w:lineRule="auto"/>
        <w:ind w:left="393" w:right="449"/>
        <w:rPr>
          <w:rFonts w:ascii="Times New Roman" w:hAnsi="Times New Roman"/>
        </w:rPr>
      </w:pPr>
      <w:r>
        <w:t>Each</w:t>
      </w:r>
      <w:r>
        <w:rPr>
          <w:spacing w:val="15"/>
        </w:rPr>
        <w:t xml:space="preserve"> </w:t>
      </w:r>
      <w:r>
        <w:t>Schedule</w:t>
      </w:r>
      <w:r>
        <w:rPr>
          <w:spacing w:val="2"/>
        </w:rPr>
        <w:t xml:space="preserve"> </w:t>
      </w:r>
      <w:r>
        <w:t>M</w:t>
      </w:r>
      <w:r>
        <w:rPr>
          <w:spacing w:val="2"/>
        </w:rPr>
        <w:t xml:space="preserve"> </w:t>
      </w:r>
      <w:r>
        <w:t>or</w:t>
      </w:r>
      <w:r>
        <w:rPr>
          <w:spacing w:val="12"/>
        </w:rPr>
        <w:t xml:space="preserve"> </w:t>
      </w:r>
      <w:r>
        <w:t>groups</w:t>
      </w:r>
      <w:r>
        <w:rPr>
          <w:spacing w:val="14"/>
        </w:rPr>
        <w:t xml:space="preserve"> </w:t>
      </w:r>
      <w:r>
        <w:t>of</w:t>
      </w:r>
      <w:r>
        <w:rPr>
          <w:spacing w:val="8"/>
        </w:rPr>
        <w:t xml:space="preserve"> </w:t>
      </w:r>
      <w:r>
        <w:t>Schedule</w:t>
      </w:r>
      <w:r>
        <w:rPr>
          <w:spacing w:val="3"/>
        </w:rPr>
        <w:t xml:space="preserve"> </w:t>
      </w:r>
      <w:r>
        <w:t>M</w:t>
      </w:r>
      <w:r>
        <w:rPr>
          <w:spacing w:val="1"/>
        </w:rPr>
        <w:t xml:space="preserve"> </w:t>
      </w:r>
      <w:r>
        <w:t>must</w:t>
      </w:r>
      <w:r>
        <w:rPr>
          <w:spacing w:val="12"/>
        </w:rPr>
        <w:t xml:space="preserve"> </w:t>
      </w:r>
      <w:r>
        <w:t>be</w:t>
      </w:r>
      <w:r>
        <w:rPr>
          <w:spacing w:val="11"/>
        </w:rPr>
        <w:t xml:space="preserve"> </w:t>
      </w:r>
      <w:r>
        <w:t>filed</w:t>
      </w:r>
      <w:r>
        <w:rPr>
          <w:spacing w:val="9"/>
        </w:rPr>
        <w:t xml:space="preserve"> </w:t>
      </w:r>
      <w:r>
        <w:t>with</w:t>
      </w:r>
      <w:r>
        <w:rPr>
          <w:spacing w:val="7"/>
        </w:rPr>
        <w:t xml:space="preserve"> </w:t>
      </w:r>
      <w:r>
        <w:t>the</w:t>
      </w:r>
      <w:r>
        <w:rPr>
          <w:spacing w:val="9"/>
        </w:rPr>
        <w:t xml:space="preserve"> </w:t>
      </w:r>
      <w:r>
        <w:t>FCC</w:t>
      </w:r>
      <w:r>
        <w:rPr>
          <w:spacing w:val="6"/>
        </w:rPr>
        <w:t xml:space="preserve"> </w:t>
      </w:r>
      <w:r>
        <w:t>601</w:t>
      </w:r>
      <w:r>
        <w:rPr>
          <w:spacing w:val="12"/>
        </w:rPr>
        <w:t xml:space="preserve"> </w:t>
      </w:r>
      <w:r>
        <w:t>Main</w:t>
      </w:r>
      <w:r>
        <w:rPr>
          <w:spacing w:val="5"/>
        </w:rPr>
        <w:t xml:space="preserve"> </w:t>
      </w:r>
      <w:r>
        <w:t>Form.</w:t>
      </w:r>
      <w:r>
        <w:rPr>
          <w:spacing w:val="11"/>
        </w:rPr>
        <w:t xml:space="preserve"> </w:t>
      </w:r>
      <w:r>
        <w:t>The</w:t>
      </w:r>
      <w:r>
        <w:rPr>
          <w:spacing w:val="-1"/>
        </w:rPr>
        <w:t xml:space="preserve"> </w:t>
      </w:r>
      <w:r>
        <w:t>main</w:t>
      </w:r>
      <w:r>
        <w:rPr>
          <w:spacing w:val="16"/>
        </w:rPr>
        <w:t xml:space="preserve"> </w:t>
      </w:r>
      <w:r>
        <w:t>form</w:t>
      </w:r>
      <w:r>
        <w:rPr>
          <w:spacing w:val="6"/>
        </w:rPr>
        <w:t xml:space="preserve"> </w:t>
      </w:r>
      <w:r>
        <w:t>must</w:t>
      </w:r>
      <w:r>
        <w:rPr>
          <w:spacing w:val="9"/>
        </w:rPr>
        <w:t xml:space="preserve"> </w:t>
      </w:r>
      <w:r>
        <w:t>designate</w:t>
      </w:r>
      <w:r>
        <w:rPr>
          <w:spacing w:val="4"/>
        </w:rPr>
        <w:t xml:space="preserve"> </w:t>
      </w:r>
      <w:r>
        <w:t>the</w:t>
      </w:r>
      <w:r>
        <w:rPr>
          <w:spacing w:val="8"/>
        </w:rPr>
        <w:t xml:space="preserve"> </w:t>
      </w:r>
      <w:r>
        <w:t>purpose</w:t>
      </w:r>
      <w:r>
        <w:rPr>
          <w:spacing w:val="4"/>
        </w:rPr>
        <w:t xml:space="preserve"> </w:t>
      </w:r>
      <w:r>
        <w:t>as</w:t>
      </w:r>
      <w:r>
        <w:rPr>
          <w:spacing w:val="-47"/>
        </w:rPr>
        <w:t xml:space="preserve"> </w:t>
      </w:r>
      <w:r>
        <w:rPr>
          <w:spacing w:val="-1"/>
        </w:rPr>
        <w:t>‘RL’</w:t>
      </w:r>
      <w:r>
        <w:rPr>
          <w:spacing w:val="-4"/>
        </w:rPr>
        <w:t xml:space="preserve"> </w:t>
      </w:r>
      <w:r>
        <w:rPr>
          <w:spacing w:val="-1"/>
        </w:rPr>
        <w:t>when</w:t>
      </w:r>
      <w:r>
        <w:rPr>
          <w:spacing w:val="-8"/>
        </w:rPr>
        <w:t xml:space="preserve"> </w:t>
      </w:r>
      <w:r>
        <w:rPr>
          <w:spacing w:val="-1"/>
        </w:rPr>
        <w:t>this</w:t>
      </w:r>
      <w:r>
        <w:rPr>
          <w:spacing w:val="-11"/>
        </w:rPr>
        <w:t xml:space="preserve"> </w:t>
      </w:r>
      <w:r>
        <w:rPr>
          <w:spacing w:val="-1"/>
        </w:rPr>
        <w:t>schedule</w:t>
      </w:r>
      <w:r>
        <w:rPr>
          <w:spacing w:val="10"/>
        </w:rPr>
        <w:t xml:space="preserve"> </w:t>
      </w:r>
      <w:r>
        <w:rPr>
          <w:spacing w:val="-1"/>
        </w:rPr>
        <w:t>is</w:t>
      </w:r>
      <w:r>
        <w:rPr>
          <w:spacing w:val="-6"/>
        </w:rPr>
        <w:t xml:space="preserve"> </w:t>
      </w:r>
      <w:r>
        <w:rPr>
          <w:spacing w:val="-1"/>
        </w:rPr>
        <w:t>included.</w:t>
      </w:r>
      <w:r>
        <w:rPr>
          <w:spacing w:val="3"/>
        </w:rPr>
        <w:t xml:space="preserve"> </w:t>
      </w:r>
      <w:r>
        <w:rPr>
          <w:spacing w:val="-1"/>
        </w:rPr>
        <w:t>For</w:t>
      </w:r>
      <w:r>
        <w:rPr>
          <w:spacing w:val="1"/>
        </w:rPr>
        <w:t xml:space="preserve"> </w:t>
      </w:r>
      <w:r>
        <w:rPr>
          <w:spacing w:val="-1"/>
        </w:rPr>
        <w:t>70/80/90</w:t>
      </w:r>
      <w:r>
        <w:rPr>
          <w:spacing w:val="-8"/>
        </w:rPr>
        <w:t xml:space="preserve"> </w:t>
      </w:r>
      <w:r>
        <w:rPr>
          <w:spacing w:val="-1"/>
        </w:rPr>
        <w:t>GHz</w:t>
      </w:r>
      <w:r>
        <w:rPr>
          <w:spacing w:val="13"/>
        </w:rPr>
        <w:t xml:space="preserve"> </w:t>
      </w:r>
      <w:r>
        <w:rPr>
          <w:spacing w:val="-1"/>
        </w:rPr>
        <w:t>and</w:t>
      </w:r>
      <w:r>
        <w:rPr>
          <w:spacing w:val="-6"/>
        </w:rPr>
        <w:t xml:space="preserve"> </w:t>
      </w:r>
      <w:r>
        <w:rPr>
          <w:spacing w:val="-1"/>
        </w:rPr>
        <w:t>3650</w:t>
      </w:r>
      <w:r>
        <w:rPr>
          <w:spacing w:val="-6"/>
        </w:rPr>
        <w:t xml:space="preserve"> </w:t>
      </w:r>
      <w:r>
        <w:rPr>
          <w:spacing w:val="-1"/>
        </w:rPr>
        <w:t>–</w:t>
      </w:r>
      <w:r>
        <w:rPr>
          <w:spacing w:val="-9"/>
        </w:rPr>
        <w:t xml:space="preserve"> </w:t>
      </w:r>
      <w:r>
        <w:rPr>
          <w:spacing w:val="-1"/>
        </w:rPr>
        <w:t>3700</w:t>
      </w:r>
      <w:r>
        <w:rPr>
          <w:spacing w:val="-6"/>
        </w:rPr>
        <w:t xml:space="preserve"> </w:t>
      </w:r>
      <w:r>
        <w:rPr>
          <w:spacing w:val="-1"/>
        </w:rPr>
        <w:t>MHz,</w:t>
      </w:r>
      <w:r>
        <w:rPr>
          <w:spacing w:val="-8"/>
        </w:rPr>
        <w:t xml:space="preserve"> </w:t>
      </w:r>
      <w:r>
        <w:rPr>
          <w:spacing w:val="-1"/>
        </w:rPr>
        <w:t>Schedule</w:t>
      </w:r>
      <w:r>
        <w:rPr>
          <w:spacing w:val="-8"/>
        </w:rPr>
        <w:t xml:space="preserve"> </w:t>
      </w:r>
      <w:r>
        <w:rPr>
          <w:spacing w:val="-1"/>
        </w:rPr>
        <w:t>M</w:t>
      </w:r>
      <w:r>
        <w:rPr>
          <w:spacing w:val="4"/>
        </w:rPr>
        <w:t xml:space="preserve"> </w:t>
      </w:r>
      <w:r>
        <w:rPr>
          <w:spacing w:val="-1"/>
        </w:rPr>
        <w:t>(link</w:t>
      </w:r>
      <w:r>
        <w:rPr>
          <w:spacing w:val="4"/>
        </w:rPr>
        <w:t xml:space="preserve"> </w:t>
      </w:r>
      <w:r>
        <w:rPr>
          <w:spacing w:val="-1"/>
        </w:rPr>
        <w:t>registrations)</w:t>
      </w:r>
      <w:r>
        <w:rPr>
          <w:spacing w:val="5"/>
        </w:rPr>
        <w:t xml:space="preserve"> </w:t>
      </w:r>
      <w:r>
        <w:rPr>
          <w:u w:val="single"/>
        </w:rPr>
        <w:t>must</w:t>
      </w:r>
      <w:r>
        <w:rPr>
          <w:spacing w:val="15"/>
        </w:rPr>
        <w:t xml:space="preserve"> </w:t>
      </w:r>
      <w:r>
        <w:t>be</w:t>
      </w:r>
      <w:r>
        <w:rPr>
          <w:spacing w:val="-7"/>
        </w:rPr>
        <w:t xml:space="preserve"> </w:t>
      </w:r>
      <w:r>
        <w:t>filed</w:t>
      </w:r>
      <w:r>
        <w:rPr>
          <w:spacing w:val="2"/>
        </w:rPr>
        <w:t xml:space="preserve"> </w:t>
      </w:r>
      <w:r>
        <w:t>electronically</w:t>
      </w:r>
      <w:r>
        <w:rPr>
          <w:rFonts w:ascii="Times New Roman" w:hAnsi="Times New Roman"/>
        </w:rPr>
        <w:t>.</w:t>
      </w:r>
    </w:p>
    <w:p w:rsidR="00D66F0D" w:rsidP="00D66F0D" w14:paraId="7C1EF6AB" w14:textId="77777777">
      <w:pPr>
        <w:pStyle w:val="BodyText"/>
        <w:spacing w:before="1"/>
        <w:rPr>
          <w:rFonts w:ascii="Times New Roman"/>
          <w:sz w:val="16"/>
        </w:rPr>
      </w:pPr>
    </w:p>
    <w:p w:rsidR="00D66F0D" w:rsidP="00D66F0D" w14:paraId="4AE9EA3E" w14:textId="77777777">
      <w:pPr>
        <w:pStyle w:val="BodyText"/>
        <w:ind w:left="393" w:right="449"/>
      </w:pPr>
      <w:r>
        <w:rPr>
          <w:u w:val="single"/>
        </w:rPr>
        <w:t>Item</w:t>
      </w:r>
      <w:r>
        <w:rPr>
          <w:spacing w:val="32"/>
          <w:u w:val="single"/>
        </w:rPr>
        <w:t xml:space="preserve"> </w:t>
      </w:r>
      <w:r>
        <w:rPr>
          <w:u w:val="single"/>
        </w:rPr>
        <w:t>1</w:t>
      </w:r>
      <w:r>
        <w:rPr>
          <w:spacing w:val="33"/>
        </w:rPr>
        <w:t xml:space="preserve"> </w:t>
      </w:r>
      <w:r>
        <w:t>It</w:t>
      </w:r>
      <w:r>
        <w:rPr>
          <w:spacing w:val="32"/>
        </w:rPr>
        <w:t xml:space="preserve"> </w:t>
      </w:r>
      <w:r>
        <w:t>indicates</w:t>
      </w:r>
      <w:r>
        <w:rPr>
          <w:spacing w:val="27"/>
        </w:rPr>
        <w:t xml:space="preserve"> </w:t>
      </w:r>
      <w:r>
        <w:t>the</w:t>
      </w:r>
      <w:r>
        <w:rPr>
          <w:spacing w:val="27"/>
        </w:rPr>
        <w:t xml:space="preserve"> </w:t>
      </w:r>
      <w:r>
        <w:t>action</w:t>
      </w:r>
      <w:r>
        <w:rPr>
          <w:spacing w:val="20"/>
        </w:rPr>
        <w:t xml:space="preserve"> </w:t>
      </w:r>
      <w:r>
        <w:t>the</w:t>
      </w:r>
      <w:r>
        <w:rPr>
          <w:spacing w:val="35"/>
        </w:rPr>
        <w:t xml:space="preserve"> </w:t>
      </w:r>
      <w:r>
        <w:t>Licensee</w:t>
      </w:r>
      <w:r>
        <w:rPr>
          <w:spacing w:val="29"/>
        </w:rPr>
        <w:t xml:space="preserve"> </w:t>
      </w:r>
      <w:r>
        <w:t>wants</w:t>
      </w:r>
      <w:r>
        <w:rPr>
          <w:spacing w:val="33"/>
        </w:rPr>
        <w:t xml:space="preserve"> </w:t>
      </w:r>
      <w:r>
        <w:t>the</w:t>
      </w:r>
      <w:r>
        <w:rPr>
          <w:spacing w:val="26"/>
        </w:rPr>
        <w:t xml:space="preserve"> </w:t>
      </w:r>
      <w:r>
        <w:t>FCC</w:t>
      </w:r>
      <w:r>
        <w:rPr>
          <w:spacing w:val="20"/>
        </w:rPr>
        <w:t xml:space="preserve"> </w:t>
      </w:r>
      <w:r>
        <w:t>to</w:t>
      </w:r>
      <w:r>
        <w:rPr>
          <w:spacing w:val="37"/>
        </w:rPr>
        <w:t xml:space="preserve"> </w:t>
      </w:r>
      <w:r>
        <w:t>take</w:t>
      </w:r>
      <w:r>
        <w:rPr>
          <w:spacing w:val="27"/>
        </w:rPr>
        <w:t xml:space="preserve"> </w:t>
      </w:r>
      <w:r>
        <w:t>on</w:t>
      </w:r>
      <w:r>
        <w:rPr>
          <w:spacing w:val="34"/>
        </w:rPr>
        <w:t xml:space="preserve"> </w:t>
      </w:r>
      <w:r>
        <w:t>the</w:t>
      </w:r>
      <w:r>
        <w:rPr>
          <w:spacing w:val="27"/>
        </w:rPr>
        <w:t xml:space="preserve"> </w:t>
      </w:r>
      <w:r>
        <w:t>specified</w:t>
      </w:r>
      <w:r>
        <w:rPr>
          <w:spacing w:val="25"/>
        </w:rPr>
        <w:t xml:space="preserve"> </w:t>
      </w:r>
      <w:r>
        <w:t>registered</w:t>
      </w:r>
      <w:r>
        <w:rPr>
          <w:spacing w:val="24"/>
        </w:rPr>
        <w:t xml:space="preserve"> </w:t>
      </w:r>
      <w:r>
        <w:t>location/link.</w:t>
      </w:r>
      <w:r>
        <w:rPr>
          <w:spacing w:val="-5"/>
        </w:rPr>
        <w:t xml:space="preserve"> </w:t>
      </w:r>
      <w:r>
        <w:t>Enter</w:t>
      </w:r>
      <w:r>
        <w:rPr>
          <w:spacing w:val="21"/>
        </w:rPr>
        <w:t xml:space="preserve"> </w:t>
      </w:r>
      <w:r>
        <w:t>‘A’</w:t>
      </w:r>
      <w:r>
        <w:rPr>
          <w:spacing w:val="32"/>
        </w:rPr>
        <w:t xml:space="preserve"> </w:t>
      </w:r>
      <w:r>
        <w:t>to</w:t>
      </w:r>
      <w:r>
        <w:rPr>
          <w:spacing w:val="27"/>
        </w:rPr>
        <w:t xml:space="preserve"> </w:t>
      </w:r>
      <w:r>
        <w:t>Add,</w:t>
      </w:r>
      <w:r>
        <w:rPr>
          <w:spacing w:val="24"/>
        </w:rPr>
        <w:t xml:space="preserve"> </w:t>
      </w:r>
      <w:r>
        <w:t>‘M’</w:t>
      </w:r>
      <w:r>
        <w:rPr>
          <w:spacing w:val="25"/>
        </w:rPr>
        <w:t xml:space="preserve"> </w:t>
      </w:r>
      <w:r>
        <w:t>to</w:t>
      </w:r>
      <w:r>
        <w:rPr>
          <w:spacing w:val="-47"/>
        </w:rPr>
        <w:t xml:space="preserve"> </w:t>
      </w:r>
      <w:r>
        <w:t>Modify,</w:t>
      </w:r>
      <w:r>
        <w:rPr>
          <w:spacing w:val="-12"/>
        </w:rPr>
        <w:t xml:space="preserve"> </w:t>
      </w:r>
      <w:r>
        <w:t>or</w:t>
      </w:r>
      <w:r>
        <w:rPr>
          <w:spacing w:val="-10"/>
        </w:rPr>
        <w:t xml:space="preserve"> </w:t>
      </w:r>
      <w:r>
        <w:t>‘D’</w:t>
      </w:r>
      <w:r>
        <w:rPr>
          <w:spacing w:val="1"/>
        </w:rPr>
        <w:t xml:space="preserve"> </w:t>
      </w:r>
      <w:r>
        <w:t>to</w:t>
      </w:r>
      <w:r>
        <w:rPr>
          <w:spacing w:val="-1"/>
        </w:rPr>
        <w:t xml:space="preserve"> </w:t>
      </w:r>
      <w:r>
        <w:t>delete.</w:t>
      </w:r>
    </w:p>
    <w:p w:rsidR="00D66F0D" w:rsidP="00D66F0D" w14:paraId="0ACC2A90" w14:textId="77777777">
      <w:pPr>
        <w:pStyle w:val="BodyText"/>
        <w:spacing w:before="7"/>
        <w:rPr>
          <w:sz w:val="16"/>
        </w:rPr>
      </w:pPr>
    </w:p>
    <w:p w:rsidR="00D66F0D" w:rsidP="00D66F0D" w14:paraId="55898837" w14:textId="77777777">
      <w:pPr>
        <w:pStyle w:val="BodyText"/>
        <w:ind w:left="393" w:right="600"/>
      </w:pPr>
      <w:r>
        <w:rPr>
          <w:spacing w:val="-2"/>
          <w:u w:val="single"/>
        </w:rPr>
        <w:t>Item</w:t>
      </w:r>
      <w:r>
        <w:rPr>
          <w:spacing w:val="4"/>
          <w:u w:val="single"/>
        </w:rPr>
        <w:t xml:space="preserve"> </w:t>
      </w:r>
      <w:r>
        <w:rPr>
          <w:spacing w:val="-1"/>
          <w:u w:val="single"/>
        </w:rPr>
        <w:t>2</w:t>
      </w:r>
      <w:r>
        <w:rPr>
          <w:spacing w:val="3"/>
        </w:rPr>
        <w:t xml:space="preserve"> </w:t>
      </w:r>
      <w:r>
        <w:rPr>
          <w:spacing w:val="-1"/>
        </w:rPr>
        <w:t>If</w:t>
      </w:r>
      <w:r>
        <w:rPr>
          <w:spacing w:val="-3"/>
        </w:rPr>
        <w:t xml:space="preserve"> </w:t>
      </w:r>
      <w:r>
        <w:rPr>
          <w:spacing w:val="-1"/>
        </w:rPr>
        <w:t>response</w:t>
      </w:r>
      <w:r>
        <w:rPr>
          <w:spacing w:val="-5"/>
        </w:rPr>
        <w:t xml:space="preserve"> </w:t>
      </w:r>
      <w:r>
        <w:rPr>
          <w:spacing w:val="-1"/>
        </w:rPr>
        <w:t>to</w:t>
      </w:r>
      <w:r>
        <w:t xml:space="preserve"> </w:t>
      </w:r>
      <w:r>
        <w:rPr>
          <w:spacing w:val="-1"/>
        </w:rPr>
        <w:t>Item</w:t>
      </w:r>
      <w:r>
        <w:rPr>
          <w:spacing w:val="3"/>
        </w:rPr>
        <w:t xml:space="preserve"> </w:t>
      </w:r>
      <w:r>
        <w:rPr>
          <w:spacing w:val="-1"/>
        </w:rPr>
        <w:t>1</w:t>
      </w:r>
      <w:r>
        <w:rPr>
          <w:spacing w:val="1"/>
        </w:rPr>
        <w:t xml:space="preserve"> </w:t>
      </w:r>
      <w:r>
        <w:rPr>
          <w:spacing w:val="-1"/>
        </w:rPr>
        <w:t>is</w:t>
      </w:r>
      <w:r>
        <w:rPr>
          <w:spacing w:val="4"/>
        </w:rPr>
        <w:t xml:space="preserve"> </w:t>
      </w:r>
      <w:r>
        <w:rPr>
          <w:spacing w:val="-1"/>
        </w:rPr>
        <w:t>‘M’</w:t>
      </w:r>
      <w:r>
        <w:rPr>
          <w:spacing w:val="-4"/>
        </w:rPr>
        <w:t xml:space="preserve"> </w:t>
      </w:r>
      <w:r>
        <w:rPr>
          <w:spacing w:val="-1"/>
        </w:rPr>
        <w:t>(modify),</w:t>
      </w:r>
      <w:r>
        <w:rPr>
          <w:spacing w:val="-2"/>
        </w:rPr>
        <w:t xml:space="preserve"> </w:t>
      </w:r>
      <w:r>
        <w:rPr>
          <w:spacing w:val="-1"/>
        </w:rPr>
        <w:t>or</w:t>
      </w:r>
      <w:r>
        <w:rPr>
          <w:spacing w:val="-5"/>
        </w:rPr>
        <w:t xml:space="preserve"> </w:t>
      </w:r>
      <w:r>
        <w:rPr>
          <w:spacing w:val="-1"/>
        </w:rPr>
        <w:t>‘D’</w:t>
      </w:r>
      <w:r>
        <w:rPr>
          <w:spacing w:val="3"/>
        </w:rPr>
        <w:t xml:space="preserve"> </w:t>
      </w:r>
      <w:r>
        <w:rPr>
          <w:spacing w:val="-1"/>
        </w:rPr>
        <w:t>(delete),</w:t>
      </w:r>
      <w:r>
        <w:rPr>
          <w:spacing w:val="-12"/>
        </w:rPr>
        <w:t xml:space="preserve"> </w:t>
      </w:r>
      <w:r>
        <w:rPr>
          <w:spacing w:val="-1"/>
        </w:rPr>
        <w:t>enter</w:t>
      </w:r>
      <w:r>
        <w:rPr>
          <w:spacing w:val="-3"/>
        </w:rPr>
        <w:t xml:space="preserve"> </w:t>
      </w:r>
      <w:r>
        <w:rPr>
          <w:spacing w:val="-1"/>
        </w:rPr>
        <w:t>the</w:t>
      </w:r>
      <w:r>
        <w:rPr>
          <w:spacing w:val="1"/>
        </w:rPr>
        <w:t xml:space="preserve"> </w:t>
      </w:r>
      <w:r>
        <w:rPr>
          <w:spacing w:val="-1"/>
        </w:rPr>
        <w:t>previously</w:t>
      </w:r>
      <w:r>
        <w:rPr>
          <w:spacing w:val="-10"/>
        </w:rPr>
        <w:t xml:space="preserve"> </w:t>
      </w:r>
      <w:r>
        <w:rPr>
          <w:spacing w:val="-1"/>
        </w:rPr>
        <w:t>registered</w:t>
      </w:r>
      <w:r>
        <w:rPr>
          <w:spacing w:val="-7"/>
        </w:rPr>
        <w:t xml:space="preserve"> </w:t>
      </w:r>
      <w:r>
        <w:rPr>
          <w:spacing w:val="-1"/>
        </w:rPr>
        <w:t>location/link</w:t>
      </w:r>
      <w:r>
        <w:rPr>
          <w:spacing w:val="-4"/>
        </w:rPr>
        <w:t xml:space="preserve"> </w:t>
      </w:r>
      <w:r>
        <w:rPr>
          <w:spacing w:val="-1"/>
        </w:rPr>
        <w:t>number.</w:t>
      </w:r>
      <w:r>
        <w:rPr>
          <w:spacing w:val="-6"/>
        </w:rPr>
        <w:t xml:space="preserve"> </w:t>
      </w:r>
      <w:r>
        <w:rPr>
          <w:spacing w:val="-1"/>
        </w:rPr>
        <w:t>If</w:t>
      </w:r>
      <w:r>
        <w:rPr>
          <w:spacing w:val="4"/>
        </w:rPr>
        <w:t xml:space="preserve"> </w:t>
      </w:r>
      <w:r>
        <w:rPr>
          <w:spacing w:val="-1"/>
        </w:rPr>
        <w:t>response</w:t>
      </w:r>
      <w:r>
        <w:rPr>
          <w:spacing w:val="-2"/>
        </w:rPr>
        <w:t xml:space="preserve"> </w:t>
      </w:r>
      <w:r>
        <w:rPr>
          <w:spacing w:val="-1"/>
        </w:rPr>
        <w:t>to</w:t>
      </w:r>
      <w:r>
        <w:rPr>
          <w:spacing w:val="4"/>
        </w:rPr>
        <w:t xml:space="preserve"> </w:t>
      </w:r>
      <w:r>
        <w:rPr>
          <w:spacing w:val="-1"/>
        </w:rPr>
        <w:t>Item</w:t>
      </w:r>
      <w:r>
        <w:t xml:space="preserve"> </w:t>
      </w:r>
      <w:r>
        <w:rPr>
          <w:spacing w:val="-1"/>
        </w:rPr>
        <w:t>1</w:t>
      </w:r>
      <w:r>
        <w:rPr>
          <w:spacing w:val="2"/>
        </w:rPr>
        <w:t xml:space="preserve"> </w:t>
      </w:r>
      <w:r>
        <w:rPr>
          <w:spacing w:val="-1"/>
        </w:rPr>
        <w:t>is</w:t>
      </w:r>
      <w:r>
        <w:rPr>
          <w:spacing w:val="11"/>
        </w:rPr>
        <w:t xml:space="preserve"> </w:t>
      </w:r>
      <w:r>
        <w:rPr>
          <w:spacing w:val="-1"/>
        </w:rPr>
        <w:t>‘A’</w:t>
      </w:r>
      <w:r>
        <w:rPr>
          <w:spacing w:val="-47"/>
        </w:rPr>
        <w:t xml:space="preserve"> </w:t>
      </w:r>
      <w:r>
        <w:rPr>
          <w:spacing w:val="-3"/>
        </w:rPr>
        <w:t>(add),</w:t>
      </w:r>
      <w:r>
        <w:rPr>
          <w:spacing w:val="-9"/>
        </w:rPr>
        <w:t xml:space="preserve"> </w:t>
      </w:r>
      <w:r>
        <w:rPr>
          <w:spacing w:val="-3"/>
        </w:rPr>
        <w:t>the</w:t>
      </w:r>
      <w:r>
        <w:rPr>
          <w:spacing w:val="-10"/>
        </w:rPr>
        <w:t xml:space="preserve"> </w:t>
      </w:r>
      <w:r>
        <w:rPr>
          <w:spacing w:val="-3"/>
        </w:rPr>
        <w:t>FCC</w:t>
      </w:r>
      <w:r>
        <w:rPr>
          <w:spacing w:val="-4"/>
        </w:rPr>
        <w:t xml:space="preserve"> </w:t>
      </w:r>
      <w:r>
        <w:rPr>
          <w:spacing w:val="-3"/>
        </w:rPr>
        <w:t>will</w:t>
      </w:r>
      <w:r>
        <w:rPr>
          <w:spacing w:val="-6"/>
        </w:rPr>
        <w:t xml:space="preserve"> </w:t>
      </w:r>
      <w:r>
        <w:rPr>
          <w:spacing w:val="-3"/>
        </w:rPr>
        <w:t>assign</w:t>
      </w:r>
      <w:r>
        <w:rPr>
          <w:spacing w:val="-17"/>
        </w:rPr>
        <w:t xml:space="preserve"> </w:t>
      </w:r>
      <w:r>
        <w:rPr>
          <w:spacing w:val="-3"/>
        </w:rPr>
        <w:t>an</w:t>
      </w:r>
      <w:r>
        <w:rPr>
          <w:spacing w:val="-1"/>
        </w:rPr>
        <w:t xml:space="preserve"> </w:t>
      </w:r>
      <w:r>
        <w:rPr>
          <w:spacing w:val="-3"/>
        </w:rPr>
        <w:t>official</w:t>
      </w:r>
      <w:r>
        <w:rPr>
          <w:spacing w:val="-11"/>
        </w:rPr>
        <w:t xml:space="preserve"> </w:t>
      </w:r>
      <w:r>
        <w:rPr>
          <w:spacing w:val="-3"/>
        </w:rPr>
        <w:t>number</w:t>
      </w:r>
      <w:r>
        <w:rPr>
          <w:spacing w:val="-12"/>
        </w:rPr>
        <w:t xml:space="preserve"> </w:t>
      </w:r>
      <w:r>
        <w:rPr>
          <w:spacing w:val="-3"/>
        </w:rPr>
        <w:t>to</w:t>
      </w:r>
      <w:r>
        <w:rPr>
          <w:spacing w:val="-1"/>
        </w:rPr>
        <w:t xml:space="preserve"> </w:t>
      </w:r>
      <w:r>
        <w:rPr>
          <w:spacing w:val="-3"/>
        </w:rPr>
        <w:t>the</w:t>
      </w:r>
      <w:r>
        <w:rPr>
          <w:spacing w:val="-8"/>
        </w:rPr>
        <w:t xml:space="preserve"> </w:t>
      </w:r>
      <w:r>
        <w:rPr>
          <w:spacing w:val="-3"/>
        </w:rPr>
        <w:t>new</w:t>
      </w:r>
      <w:r>
        <w:rPr>
          <w:spacing w:val="-6"/>
        </w:rPr>
        <w:t xml:space="preserve"> </w:t>
      </w:r>
      <w:r>
        <w:rPr>
          <w:spacing w:val="-3"/>
        </w:rPr>
        <w:t>location/link,</w:t>
      </w:r>
      <w:r>
        <w:rPr>
          <w:spacing w:val="-9"/>
        </w:rPr>
        <w:t xml:space="preserve"> </w:t>
      </w:r>
      <w:r>
        <w:rPr>
          <w:spacing w:val="-3"/>
        </w:rPr>
        <w:t>which</w:t>
      </w:r>
      <w:r>
        <w:rPr>
          <w:spacing w:val="-7"/>
        </w:rPr>
        <w:t xml:space="preserve"> </w:t>
      </w:r>
      <w:r>
        <w:rPr>
          <w:spacing w:val="-2"/>
        </w:rPr>
        <w:t>will</w:t>
      </w:r>
      <w:r>
        <w:rPr>
          <w:spacing w:val="-15"/>
        </w:rPr>
        <w:t xml:space="preserve"> </w:t>
      </w:r>
      <w:r>
        <w:rPr>
          <w:spacing w:val="-2"/>
        </w:rPr>
        <w:t>appear</w:t>
      </w:r>
      <w:r>
        <w:rPr>
          <w:spacing w:val="-12"/>
        </w:rPr>
        <w:t xml:space="preserve"> </w:t>
      </w:r>
      <w:r>
        <w:rPr>
          <w:spacing w:val="-2"/>
        </w:rPr>
        <w:t>on</w:t>
      </w:r>
      <w:r>
        <w:rPr>
          <w:spacing w:val="-5"/>
        </w:rPr>
        <w:t xml:space="preserve"> </w:t>
      </w:r>
      <w:r>
        <w:rPr>
          <w:spacing w:val="-2"/>
        </w:rPr>
        <w:t>the registration.</w:t>
      </w:r>
    </w:p>
    <w:p w:rsidR="00D66F0D" w:rsidP="00D66F0D" w14:paraId="183B7EC6" w14:textId="77777777">
      <w:pPr>
        <w:pStyle w:val="BodyText"/>
        <w:spacing w:before="2"/>
        <w:rPr>
          <w:sz w:val="16"/>
        </w:rPr>
      </w:pPr>
    </w:p>
    <w:p w:rsidR="00D66F0D" w:rsidP="00D66F0D" w14:paraId="3D7B2EC6" w14:textId="77777777">
      <w:pPr>
        <w:pStyle w:val="BodyText"/>
        <w:ind w:left="393" w:right="449"/>
      </w:pPr>
      <w:r>
        <w:t>For</w:t>
      </w:r>
      <w:r>
        <w:rPr>
          <w:spacing w:val="24"/>
        </w:rPr>
        <w:t xml:space="preserve"> </w:t>
      </w:r>
      <w:r>
        <w:t>70/80/90</w:t>
      </w:r>
      <w:r>
        <w:rPr>
          <w:spacing w:val="18"/>
        </w:rPr>
        <w:t xml:space="preserve"> </w:t>
      </w:r>
      <w:r>
        <w:t>GHz,</w:t>
      </w:r>
      <w:r>
        <w:rPr>
          <w:spacing w:val="13"/>
        </w:rPr>
        <w:t xml:space="preserve"> </w:t>
      </w:r>
      <w:r>
        <w:t>enter</w:t>
      </w:r>
      <w:r>
        <w:rPr>
          <w:spacing w:val="21"/>
        </w:rPr>
        <w:t xml:space="preserve"> </w:t>
      </w:r>
      <w:r>
        <w:t>the</w:t>
      </w:r>
      <w:r>
        <w:rPr>
          <w:spacing w:val="14"/>
        </w:rPr>
        <w:t xml:space="preserve"> </w:t>
      </w:r>
      <w:r>
        <w:t>link</w:t>
      </w:r>
      <w:r>
        <w:rPr>
          <w:spacing w:val="24"/>
        </w:rPr>
        <w:t xml:space="preserve"> </w:t>
      </w:r>
      <w:r>
        <w:t>registration</w:t>
      </w:r>
      <w:r>
        <w:rPr>
          <w:spacing w:val="14"/>
        </w:rPr>
        <w:t xml:space="preserve"> </w:t>
      </w:r>
      <w:r>
        <w:t>number</w:t>
      </w:r>
      <w:r>
        <w:rPr>
          <w:spacing w:val="17"/>
        </w:rPr>
        <w:t xml:space="preserve"> </w:t>
      </w:r>
      <w:r>
        <w:t>provided</w:t>
      </w:r>
      <w:r>
        <w:rPr>
          <w:spacing w:val="14"/>
        </w:rPr>
        <w:t xml:space="preserve"> </w:t>
      </w:r>
      <w:r>
        <w:t>by</w:t>
      </w:r>
      <w:r>
        <w:rPr>
          <w:spacing w:val="24"/>
        </w:rPr>
        <w:t xml:space="preserve"> </w:t>
      </w:r>
      <w:r>
        <w:t>the</w:t>
      </w:r>
      <w:r>
        <w:rPr>
          <w:spacing w:val="17"/>
        </w:rPr>
        <w:t xml:space="preserve"> </w:t>
      </w:r>
      <w:r>
        <w:t>third</w:t>
      </w:r>
      <w:r>
        <w:rPr>
          <w:spacing w:val="14"/>
        </w:rPr>
        <w:t xml:space="preserve"> </w:t>
      </w:r>
      <w:r>
        <w:t>party</w:t>
      </w:r>
      <w:r>
        <w:rPr>
          <w:spacing w:val="22"/>
        </w:rPr>
        <w:t xml:space="preserve"> </w:t>
      </w:r>
      <w:r>
        <w:t>database</w:t>
      </w:r>
      <w:r>
        <w:rPr>
          <w:spacing w:val="5"/>
        </w:rPr>
        <w:t xml:space="preserve"> </w:t>
      </w:r>
      <w:r>
        <w:t>manager,</w:t>
      </w:r>
      <w:r>
        <w:rPr>
          <w:spacing w:val="14"/>
        </w:rPr>
        <w:t xml:space="preserve"> </w:t>
      </w:r>
      <w:r>
        <w:t>or</w:t>
      </w:r>
      <w:r>
        <w:rPr>
          <w:spacing w:val="18"/>
        </w:rPr>
        <w:t xml:space="preserve"> </w:t>
      </w:r>
      <w:r>
        <w:t>leave</w:t>
      </w:r>
      <w:r>
        <w:rPr>
          <w:spacing w:val="13"/>
        </w:rPr>
        <w:t xml:space="preserve"> </w:t>
      </w:r>
      <w:r>
        <w:t>blank</w:t>
      </w:r>
      <w:r>
        <w:rPr>
          <w:spacing w:val="15"/>
        </w:rPr>
        <w:t xml:space="preserve"> </w:t>
      </w:r>
      <w:r>
        <w:t>and</w:t>
      </w:r>
      <w:r>
        <w:rPr>
          <w:spacing w:val="10"/>
        </w:rPr>
        <w:t xml:space="preserve"> </w:t>
      </w:r>
      <w:r>
        <w:t>the</w:t>
      </w:r>
      <w:r>
        <w:rPr>
          <w:spacing w:val="21"/>
        </w:rPr>
        <w:t xml:space="preserve"> </w:t>
      </w:r>
      <w:r>
        <w:t>FCC</w:t>
      </w:r>
      <w:r>
        <w:rPr>
          <w:spacing w:val="19"/>
        </w:rPr>
        <w:t xml:space="preserve"> </w:t>
      </w:r>
      <w:r>
        <w:t>will</w:t>
      </w:r>
      <w:r>
        <w:rPr>
          <w:spacing w:val="-47"/>
        </w:rPr>
        <w:t xml:space="preserve"> </w:t>
      </w:r>
      <w:r>
        <w:t>assign.</w:t>
      </w:r>
    </w:p>
    <w:p w:rsidR="00D66F0D" w:rsidP="00D66F0D" w14:paraId="39BE284A" w14:textId="77777777">
      <w:pPr>
        <w:pStyle w:val="BodyText"/>
        <w:spacing w:before="9"/>
        <w:rPr>
          <w:sz w:val="16"/>
        </w:rPr>
      </w:pPr>
    </w:p>
    <w:p w:rsidR="00D66F0D" w:rsidP="00D66F0D" w14:paraId="4F1C67DD" w14:textId="77777777">
      <w:pPr>
        <w:pStyle w:val="BodyText"/>
        <w:ind w:left="393" w:right="568"/>
        <w:jc w:val="both"/>
      </w:pPr>
      <w:r>
        <w:rPr>
          <w:u w:val="single"/>
        </w:rPr>
        <w:t>Item 3</w:t>
      </w:r>
      <w:r>
        <w:t xml:space="preserve"> This item is</w:t>
      </w:r>
      <w:r>
        <w:rPr>
          <w:spacing w:val="50"/>
        </w:rPr>
        <w:t xml:space="preserve"> </w:t>
      </w:r>
      <w:r>
        <w:t>required for fixed locations if the action requested in Item 1 is ‘A’ or ‘M’ and if antenna structure registration is</w:t>
      </w:r>
      <w:r>
        <w:rPr>
          <w:spacing w:val="1"/>
        </w:rPr>
        <w:t xml:space="preserve"> </w:t>
      </w:r>
      <w:r>
        <w:t>required (see notes below), enter the seven digit FCC Antenna Structure Registration Number (shown on the structure’s registration,</w:t>
      </w:r>
      <w:r>
        <w:rPr>
          <w:spacing w:val="1"/>
        </w:rPr>
        <w:t xml:space="preserve"> </w:t>
      </w:r>
      <w:r>
        <w:rPr>
          <w:spacing w:val="-3"/>
        </w:rPr>
        <w:t>FCC</w:t>
      </w:r>
      <w:r>
        <w:rPr>
          <w:spacing w:val="-10"/>
        </w:rPr>
        <w:t xml:space="preserve"> </w:t>
      </w:r>
      <w:r>
        <w:rPr>
          <w:spacing w:val="-3"/>
        </w:rPr>
        <w:t>854R)</w:t>
      </w:r>
      <w:r>
        <w:rPr>
          <w:spacing w:val="39"/>
        </w:rPr>
        <w:t xml:space="preserve"> </w:t>
      </w:r>
      <w:r>
        <w:rPr>
          <w:spacing w:val="-3"/>
        </w:rPr>
        <w:t>or</w:t>
      </w:r>
      <w:r>
        <w:rPr>
          <w:spacing w:val="-6"/>
        </w:rPr>
        <w:t xml:space="preserve"> </w:t>
      </w:r>
      <w:r>
        <w:rPr>
          <w:spacing w:val="-3"/>
        </w:rPr>
        <w:t>FCC</w:t>
      </w:r>
      <w:r>
        <w:rPr>
          <w:spacing w:val="-7"/>
        </w:rPr>
        <w:t xml:space="preserve"> </w:t>
      </w:r>
      <w:r>
        <w:rPr>
          <w:spacing w:val="-3"/>
        </w:rPr>
        <w:t>854</w:t>
      </w:r>
      <w:r>
        <w:rPr>
          <w:spacing w:val="-4"/>
        </w:rPr>
        <w:t xml:space="preserve"> </w:t>
      </w:r>
      <w:r>
        <w:rPr>
          <w:spacing w:val="-3"/>
        </w:rPr>
        <w:t>File</w:t>
      </w:r>
      <w:r>
        <w:rPr>
          <w:spacing w:val="-8"/>
        </w:rPr>
        <w:t xml:space="preserve"> </w:t>
      </w:r>
      <w:r>
        <w:rPr>
          <w:spacing w:val="-3"/>
        </w:rPr>
        <w:t>Number.</w:t>
      </w:r>
      <w:r>
        <w:rPr>
          <w:spacing w:val="43"/>
        </w:rPr>
        <w:t xml:space="preserve"> </w:t>
      </w:r>
      <w:r>
        <w:rPr>
          <w:spacing w:val="-3"/>
        </w:rPr>
        <w:t>Otherwise,</w:t>
      </w:r>
      <w:r>
        <w:rPr>
          <w:spacing w:val="-16"/>
        </w:rPr>
        <w:t xml:space="preserve"> </w:t>
      </w:r>
      <w:r>
        <w:rPr>
          <w:spacing w:val="-2"/>
        </w:rPr>
        <w:t>enter</w:t>
      </w:r>
      <w:r>
        <w:t xml:space="preserve"> </w:t>
      </w:r>
      <w:r>
        <w:rPr>
          <w:spacing w:val="-2"/>
        </w:rPr>
        <w:t>N/A</w:t>
      </w:r>
      <w:r>
        <w:rPr>
          <w:spacing w:val="-12"/>
        </w:rPr>
        <w:t xml:space="preserve"> </w:t>
      </w:r>
      <w:r>
        <w:rPr>
          <w:spacing w:val="-2"/>
        </w:rPr>
        <w:t>to indicate</w:t>
      </w:r>
      <w:r>
        <w:rPr>
          <w:spacing w:val="-12"/>
        </w:rPr>
        <w:t xml:space="preserve"> </w:t>
      </w:r>
      <w:r>
        <w:rPr>
          <w:spacing w:val="-2"/>
        </w:rPr>
        <w:t>that</w:t>
      </w:r>
      <w:r>
        <w:rPr>
          <w:spacing w:val="-9"/>
        </w:rPr>
        <w:t xml:space="preserve"> </w:t>
      </w:r>
      <w:r>
        <w:rPr>
          <w:spacing w:val="-2"/>
        </w:rPr>
        <w:t>FAA</w:t>
      </w:r>
      <w:r>
        <w:rPr>
          <w:spacing w:val="-7"/>
        </w:rPr>
        <w:t xml:space="preserve"> </w:t>
      </w:r>
      <w:r>
        <w:rPr>
          <w:spacing w:val="-2"/>
        </w:rPr>
        <w:t>notification</w:t>
      </w:r>
      <w:r>
        <w:rPr>
          <w:spacing w:val="-12"/>
        </w:rPr>
        <w:t xml:space="preserve"> </w:t>
      </w:r>
      <w:r>
        <w:rPr>
          <w:spacing w:val="-2"/>
        </w:rPr>
        <w:t>is</w:t>
      </w:r>
      <w:r>
        <w:rPr>
          <w:spacing w:val="1"/>
        </w:rPr>
        <w:t xml:space="preserve"> </w:t>
      </w:r>
      <w:r>
        <w:rPr>
          <w:spacing w:val="-2"/>
        </w:rPr>
        <w:t>not</w:t>
      </w:r>
      <w:r>
        <w:rPr>
          <w:spacing w:val="-5"/>
        </w:rPr>
        <w:t xml:space="preserve"> </w:t>
      </w:r>
      <w:r>
        <w:rPr>
          <w:spacing w:val="-2"/>
        </w:rPr>
        <w:t>required.</w:t>
      </w:r>
    </w:p>
    <w:p w:rsidR="00D66F0D" w:rsidP="00D66F0D" w14:paraId="0FC95FFB" w14:textId="77777777">
      <w:pPr>
        <w:pStyle w:val="BodyText"/>
        <w:spacing w:before="6"/>
        <w:rPr>
          <w:sz w:val="16"/>
        </w:rPr>
      </w:pPr>
    </w:p>
    <w:p w:rsidR="00D66F0D" w:rsidP="00D66F0D" w14:paraId="3B73D9BB" w14:textId="62655471">
      <w:pPr>
        <w:pStyle w:val="BodyText"/>
        <w:ind w:left="1564" w:right="1466" w:hanging="632"/>
        <w:jc w:val="both"/>
      </w:pPr>
      <w:r>
        <w:rPr>
          <w:b/>
        </w:rPr>
        <w:t>Note:</w:t>
      </w:r>
      <w:r>
        <w:rPr>
          <w:b/>
          <w:spacing w:val="1"/>
        </w:rPr>
        <w:t xml:space="preserve"> </w:t>
      </w:r>
      <w:r>
        <w:t>Effective</w:t>
      </w:r>
      <w:r>
        <w:rPr>
          <w:spacing w:val="1"/>
        </w:rPr>
        <w:t xml:space="preserve"> </w:t>
      </w:r>
      <w:r>
        <w:t>7/1/96</w:t>
      </w:r>
      <w:r>
        <w:rPr>
          <w:spacing w:val="1"/>
        </w:rPr>
        <w:t xml:space="preserve"> </w:t>
      </w:r>
      <w:r>
        <w:t>the Commission</w:t>
      </w:r>
      <w:r>
        <w:rPr>
          <w:spacing w:val="1"/>
        </w:rPr>
        <w:t xml:space="preserve"> </w:t>
      </w:r>
      <w:r>
        <w:t>requires</w:t>
      </w:r>
      <w:r>
        <w:rPr>
          <w:spacing w:val="1"/>
        </w:rPr>
        <w:t xml:space="preserve"> </w:t>
      </w:r>
      <w:r>
        <w:t>owners</w:t>
      </w:r>
      <w:r>
        <w:rPr>
          <w:spacing w:val="1"/>
        </w:rPr>
        <w:t xml:space="preserve"> </w:t>
      </w:r>
      <w:r>
        <w:t>to register</w:t>
      </w:r>
      <w:r>
        <w:rPr>
          <w:spacing w:val="1"/>
        </w:rPr>
        <w:t xml:space="preserve"> </w:t>
      </w:r>
      <w:r>
        <w:t>certain structures. When</w:t>
      </w:r>
      <w:r>
        <w:rPr>
          <w:spacing w:val="1"/>
        </w:rPr>
        <w:t xml:space="preserve"> </w:t>
      </w:r>
      <w:r>
        <w:t>required,</w:t>
      </w:r>
      <w:r>
        <w:rPr>
          <w:spacing w:val="1"/>
        </w:rPr>
        <w:t xml:space="preserve"> </w:t>
      </w:r>
      <w:r>
        <w:t>antenna</w:t>
      </w:r>
      <w:r>
        <w:rPr>
          <w:spacing w:val="1"/>
        </w:rPr>
        <w:t xml:space="preserve"> </w:t>
      </w:r>
      <w:r>
        <w:t>structures</w:t>
      </w:r>
      <w:r>
        <w:rPr>
          <w:spacing w:val="-9"/>
        </w:rPr>
        <w:t xml:space="preserve"> </w:t>
      </w:r>
      <w:r>
        <w:t>must</w:t>
      </w:r>
      <w:r>
        <w:rPr>
          <w:spacing w:val="2"/>
        </w:rPr>
        <w:t xml:space="preserve"> </w:t>
      </w:r>
      <w:r>
        <w:t>be</w:t>
      </w:r>
      <w:r>
        <w:rPr>
          <w:spacing w:val="-7"/>
        </w:rPr>
        <w:t xml:space="preserve"> </w:t>
      </w:r>
      <w:r>
        <w:t>registered</w:t>
      </w:r>
      <w:r>
        <w:rPr>
          <w:spacing w:val="-12"/>
        </w:rPr>
        <w:t xml:space="preserve"> </w:t>
      </w:r>
      <w:r>
        <w:t>using</w:t>
      </w:r>
      <w:r>
        <w:rPr>
          <w:spacing w:val="-8"/>
        </w:rPr>
        <w:t xml:space="preserve"> </w:t>
      </w:r>
      <w:r>
        <w:t>FCC</w:t>
      </w:r>
      <w:r>
        <w:rPr>
          <w:spacing w:val="-11"/>
        </w:rPr>
        <w:t xml:space="preserve"> </w:t>
      </w:r>
      <w:r>
        <w:t>854.</w:t>
      </w:r>
      <w:r>
        <w:rPr>
          <w:spacing w:val="5"/>
        </w:rPr>
        <w:t xml:space="preserve"> </w:t>
      </w:r>
      <w:r>
        <w:t>The</w:t>
      </w:r>
      <w:r>
        <w:rPr>
          <w:spacing w:val="-13"/>
        </w:rPr>
        <w:t xml:space="preserve"> </w:t>
      </w:r>
      <w:r>
        <w:t>use</w:t>
      </w:r>
      <w:r>
        <w:rPr>
          <w:spacing w:val="-2"/>
        </w:rPr>
        <w:t xml:space="preserve"> </w:t>
      </w:r>
      <w:r>
        <w:t>of</w:t>
      </w:r>
      <w:r>
        <w:rPr>
          <w:spacing w:val="-2"/>
        </w:rPr>
        <w:t xml:space="preserve"> </w:t>
      </w:r>
      <w:r>
        <w:t>this</w:t>
      </w:r>
      <w:r>
        <w:rPr>
          <w:spacing w:val="-2"/>
        </w:rPr>
        <w:t xml:space="preserve"> </w:t>
      </w:r>
      <w:r>
        <w:t>FCC</w:t>
      </w:r>
      <w:r>
        <w:rPr>
          <w:spacing w:val="-12"/>
        </w:rPr>
        <w:t xml:space="preserve"> </w:t>
      </w:r>
      <w:r>
        <w:t>601</w:t>
      </w:r>
      <w:r>
        <w:rPr>
          <w:spacing w:val="-5"/>
        </w:rPr>
        <w:t xml:space="preserve"> </w:t>
      </w:r>
      <w:r>
        <w:t>to</w:t>
      </w:r>
      <w:r>
        <w:rPr>
          <w:spacing w:val="3"/>
        </w:rPr>
        <w:t xml:space="preserve"> </w:t>
      </w:r>
      <w:r>
        <w:t>supply</w:t>
      </w:r>
      <w:r>
        <w:rPr>
          <w:spacing w:val="5"/>
        </w:rPr>
        <w:t xml:space="preserve"> </w:t>
      </w:r>
      <w:r>
        <w:t>antenna</w:t>
      </w:r>
      <w:r>
        <w:rPr>
          <w:spacing w:val="-11"/>
        </w:rPr>
        <w:t xml:space="preserve"> </w:t>
      </w:r>
      <w:r>
        <w:t>structure</w:t>
      </w:r>
      <w:r>
        <w:rPr>
          <w:spacing w:val="18"/>
        </w:rPr>
        <w:t xml:space="preserve"> </w:t>
      </w:r>
      <w:r>
        <w:t>information</w:t>
      </w:r>
      <w:r>
        <w:rPr>
          <w:spacing w:val="-47"/>
        </w:rPr>
        <w:t xml:space="preserve"> </w:t>
      </w:r>
      <w:r>
        <w:t>does not</w:t>
      </w:r>
      <w:r>
        <w:rPr>
          <w:spacing w:val="50"/>
        </w:rPr>
        <w:t xml:space="preserve"> </w:t>
      </w:r>
      <w:r>
        <w:t>replace the</w:t>
      </w:r>
      <w:r>
        <w:rPr>
          <w:spacing w:val="50"/>
        </w:rPr>
        <w:t xml:space="preserve"> </w:t>
      </w:r>
      <w:r>
        <w:t>requirement to</w:t>
      </w:r>
      <w:r>
        <w:rPr>
          <w:spacing w:val="50"/>
        </w:rPr>
        <w:t xml:space="preserve"> </w:t>
      </w:r>
      <w:r>
        <w:t>register antenna structures</w:t>
      </w:r>
      <w:r>
        <w:rPr>
          <w:spacing w:val="50"/>
        </w:rPr>
        <w:t xml:space="preserve"> </w:t>
      </w:r>
      <w:r>
        <w:t>on</w:t>
      </w:r>
      <w:r>
        <w:rPr>
          <w:spacing w:val="50"/>
        </w:rPr>
        <w:t xml:space="preserve"> </w:t>
      </w:r>
      <w:r>
        <w:t>the FCC</w:t>
      </w:r>
      <w:r>
        <w:rPr>
          <w:spacing w:val="50"/>
        </w:rPr>
        <w:t xml:space="preserve"> </w:t>
      </w:r>
      <w:r>
        <w:t>854. For more</w:t>
      </w:r>
      <w:r>
        <w:rPr>
          <w:spacing w:val="50"/>
        </w:rPr>
        <w:t xml:space="preserve"> </w:t>
      </w:r>
      <w:r>
        <w:t>information,</w:t>
      </w:r>
      <w:r>
        <w:rPr>
          <w:spacing w:val="1"/>
        </w:rPr>
        <w:t xml:space="preserve"> </w:t>
      </w:r>
      <w:r>
        <w:rPr>
          <w:spacing w:val="-1"/>
        </w:rPr>
        <w:t xml:space="preserve">see our web site at </w:t>
      </w:r>
      <w:hyperlink r:id="rId106" w:history="1">
        <w:r w:rsidRPr="00BA78F6" w:rsidR="00B176E7">
          <w:rPr>
            <w:rStyle w:val="Hyperlink"/>
            <w:spacing w:val="-1"/>
          </w:rPr>
          <w:t>http://wireless.fcc.gov/antenna</w:t>
        </w:r>
        <w:r w:rsidRPr="005443E8" w:rsidR="00B176E7">
          <w:rPr>
            <w:rStyle w:val="Hyperlink"/>
            <w:spacing w:val="-1"/>
            <w:u w:val="none"/>
          </w:rPr>
          <w:t xml:space="preserve"> </w:t>
        </w:r>
      </w:hyperlink>
      <w:r>
        <w:t>call (877) 480-3201, ASL Videophone: 1-844-432-2275, or</w:t>
      </w:r>
      <w:r>
        <w:rPr>
          <w:spacing w:val="1"/>
        </w:rPr>
        <w:t xml:space="preserve"> </w:t>
      </w:r>
      <w:r>
        <w:t>visit</w:t>
      </w:r>
      <w:r>
        <w:rPr>
          <w:spacing w:val="-4"/>
        </w:rPr>
        <w:t xml:space="preserve"> </w:t>
      </w:r>
      <w:hyperlink r:id="rId17">
        <w:r>
          <w:rPr>
            <w:color w:val="0000FF"/>
            <w:u w:val="single" w:color="0000FF"/>
          </w:rPr>
          <w:t>http://esupport.fcc.gov</w:t>
        </w:r>
      </w:hyperlink>
    </w:p>
    <w:p w:rsidR="00D66F0D" w:rsidP="00D66F0D" w14:paraId="6674A197" w14:textId="77777777">
      <w:pPr>
        <w:pStyle w:val="BodyText"/>
        <w:spacing w:before="2"/>
        <w:rPr>
          <w:sz w:val="9"/>
        </w:rPr>
      </w:pPr>
    </w:p>
    <w:p w:rsidR="00D66F0D" w:rsidP="00D66F0D" w14:paraId="236802B6" w14:textId="77777777">
      <w:pPr>
        <w:pStyle w:val="BodyText"/>
        <w:spacing w:before="94"/>
        <w:ind w:left="1564" w:right="1470" w:hanging="632"/>
        <w:jc w:val="both"/>
      </w:pPr>
      <w:r>
        <w:rPr>
          <w:b/>
        </w:rPr>
        <w:t>Note:</w:t>
      </w:r>
      <w:r>
        <w:rPr>
          <w:b/>
          <w:spacing w:val="1"/>
        </w:rPr>
        <w:t xml:space="preserve"> </w:t>
      </w:r>
      <w:r>
        <w:t>If, in accordance with 47 CFR § 17.14, Antenna Structure Registration is not required because the structure</w:t>
      </w:r>
      <w:r>
        <w:rPr>
          <w:spacing w:val="1"/>
        </w:rPr>
        <w:t xml:space="preserve"> </w:t>
      </w:r>
      <w:r>
        <w:t>is</w:t>
      </w:r>
      <w:r>
        <w:rPr>
          <w:spacing w:val="-47"/>
        </w:rPr>
        <w:t xml:space="preserve"> </w:t>
      </w:r>
      <w:r>
        <w:rPr>
          <w:spacing w:val="-3"/>
        </w:rPr>
        <w:t xml:space="preserve">shielded by existing structures </w:t>
      </w:r>
      <w:r>
        <w:rPr>
          <w:spacing w:val="-2"/>
        </w:rPr>
        <w:t>or because it is fixed by its functional purpose, submit supporting</w:t>
      </w:r>
      <w:r>
        <w:rPr>
          <w:spacing w:val="-1"/>
        </w:rPr>
        <w:t xml:space="preserve"> </w:t>
      </w:r>
      <w:r>
        <w:rPr>
          <w:spacing w:val="-2"/>
        </w:rPr>
        <w:t>documentation</w:t>
      </w:r>
      <w:r>
        <w:rPr>
          <w:spacing w:val="-1"/>
        </w:rPr>
        <w:t xml:space="preserve"> </w:t>
      </w:r>
      <w:r>
        <w:t>as</w:t>
      </w:r>
      <w:r>
        <w:rPr>
          <w:spacing w:val="-3"/>
        </w:rPr>
        <w:t xml:space="preserve"> </w:t>
      </w:r>
      <w:r>
        <w:t>an</w:t>
      </w:r>
      <w:r>
        <w:rPr>
          <w:spacing w:val="-2"/>
        </w:rPr>
        <w:t xml:space="preserve"> </w:t>
      </w:r>
      <w:r>
        <w:t>attachment</w:t>
      </w:r>
      <w:r>
        <w:rPr>
          <w:spacing w:val="-12"/>
        </w:rPr>
        <w:t xml:space="preserve"> </w:t>
      </w:r>
      <w:r>
        <w:t>to</w:t>
      </w:r>
      <w:r>
        <w:rPr>
          <w:spacing w:val="-2"/>
        </w:rPr>
        <w:t xml:space="preserve"> </w:t>
      </w:r>
      <w:r>
        <w:t>your</w:t>
      </w:r>
      <w:r>
        <w:rPr>
          <w:spacing w:val="-7"/>
        </w:rPr>
        <w:t xml:space="preserve"> </w:t>
      </w:r>
      <w:r>
        <w:t>application.</w:t>
      </w:r>
    </w:p>
    <w:p w:rsidR="00D66F0D" w:rsidP="00D66F0D" w14:paraId="683CC653" w14:textId="77777777">
      <w:pPr>
        <w:pStyle w:val="BodyText"/>
        <w:spacing w:before="1"/>
        <w:rPr>
          <w:sz w:val="16"/>
        </w:rPr>
      </w:pPr>
    </w:p>
    <w:p w:rsidR="00D66F0D" w:rsidP="00D66F0D" w14:paraId="7E913F8E" w14:textId="77777777">
      <w:pPr>
        <w:pStyle w:val="BodyText"/>
        <w:ind w:left="393"/>
      </w:pPr>
      <w:r>
        <w:rPr>
          <w:spacing w:val="-3"/>
          <w:u w:val="single"/>
        </w:rPr>
        <w:t>Item 4</w:t>
      </w:r>
      <w:r>
        <w:rPr>
          <w:spacing w:val="2"/>
        </w:rPr>
        <w:t xml:space="preserve"> </w:t>
      </w:r>
      <w:r>
        <w:rPr>
          <w:spacing w:val="-3"/>
        </w:rPr>
        <w:t>This</w:t>
      </w:r>
      <w:r>
        <w:rPr>
          <w:spacing w:val="-15"/>
        </w:rPr>
        <w:t xml:space="preserve"> </w:t>
      </w:r>
      <w:r>
        <w:rPr>
          <w:spacing w:val="-3"/>
        </w:rPr>
        <w:t>item</w:t>
      </w:r>
      <w:r>
        <w:rPr>
          <w:spacing w:val="-1"/>
        </w:rPr>
        <w:t xml:space="preserve"> </w:t>
      </w:r>
      <w:r>
        <w:rPr>
          <w:spacing w:val="-3"/>
        </w:rPr>
        <w:t>is</w:t>
      </w:r>
      <w:r>
        <w:rPr>
          <w:spacing w:val="-6"/>
        </w:rPr>
        <w:t xml:space="preserve"> </w:t>
      </w:r>
      <w:r>
        <w:rPr>
          <w:spacing w:val="-3"/>
        </w:rPr>
        <w:t>optional.</w:t>
      </w:r>
      <w:r>
        <w:rPr>
          <w:spacing w:val="42"/>
        </w:rPr>
        <w:t xml:space="preserve"> </w:t>
      </w:r>
      <w:r>
        <w:rPr>
          <w:spacing w:val="-2"/>
        </w:rPr>
        <w:t>Enter</w:t>
      </w:r>
      <w:r>
        <w:rPr>
          <w:spacing w:val="-13"/>
        </w:rPr>
        <w:t xml:space="preserve"> </w:t>
      </w:r>
      <w:r>
        <w:rPr>
          <w:spacing w:val="-2"/>
        </w:rPr>
        <w:t>a</w:t>
      </w:r>
      <w:r>
        <w:rPr>
          <w:spacing w:val="-4"/>
        </w:rPr>
        <w:t xml:space="preserve"> </w:t>
      </w:r>
      <w:r>
        <w:rPr>
          <w:spacing w:val="-2"/>
        </w:rPr>
        <w:t>site</w:t>
      </w:r>
      <w:r>
        <w:rPr>
          <w:spacing w:val="-3"/>
        </w:rPr>
        <w:t xml:space="preserve"> </w:t>
      </w:r>
      <w:r>
        <w:rPr>
          <w:spacing w:val="-2"/>
        </w:rPr>
        <w:t>name</w:t>
      </w:r>
      <w:r>
        <w:rPr>
          <w:spacing w:val="-12"/>
        </w:rPr>
        <w:t xml:space="preserve"> </w:t>
      </w:r>
      <w:r>
        <w:rPr>
          <w:spacing w:val="-2"/>
        </w:rPr>
        <w:t>that</w:t>
      </w:r>
      <w:r>
        <w:rPr>
          <w:spacing w:val="-7"/>
        </w:rPr>
        <w:t xml:space="preserve"> </w:t>
      </w:r>
      <w:r>
        <w:rPr>
          <w:spacing w:val="-2"/>
        </w:rPr>
        <w:t>describes</w:t>
      </w:r>
      <w:r>
        <w:rPr>
          <w:spacing w:val="-11"/>
        </w:rPr>
        <w:t xml:space="preserve"> </w:t>
      </w:r>
      <w:r>
        <w:rPr>
          <w:spacing w:val="-2"/>
        </w:rPr>
        <w:t>the</w:t>
      </w:r>
      <w:r>
        <w:rPr>
          <w:spacing w:val="-4"/>
        </w:rPr>
        <w:t xml:space="preserve"> </w:t>
      </w:r>
      <w:r>
        <w:rPr>
          <w:spacing w:val="-2"/>
        </w:rPr>
        <w:t>location</w:t>
      </w:r>
      <w:r>
        <w:rPr>
          <w:spacing w:val="-7"/>
        </w:rPr>
        <w:t xml:space="preserve"> </w:t>
      </w:r>
      <w:r>
        <w:rPr>
          <w:spacing w:val="-2"/>
        </w:rPr>
        <w:t>(up</w:t>
      </w:r>
      <w:r>
        <w:rPr>
          <w:spacing w:val="-7"/>
        </w:rPr>
        <w:t xml:space="preserve"> </w:t>
      </w:r>
      <w:r>
        <w:rPr>
          <w:spacing w:val="-2"/>
        </w:rPr>
        <w:t>to</w:t>
      </w:r>
      <w:r>
        <w:rPr>
          <w:spacing w:val="-6"/>
        </w:rPr>
        <w:t xml:space="preserve"> </w:t>
      </w:r>
      <w:r>
        <w:rPr>
          <w:spacing w:val="-2"/>
        </w:rPr>
        <w:t>20</w:t>
      </w:r>
      <w:r>
        <w:rPr>
          <w:spacing w:val="-9"/>
        </w:rPr>
        <w:t xml:space="preserve"> </w:t>
      </w:r>
      <w:r>
        <w:rPr>
          <w:spacing w:val="-2"/>
        </w:rPr>
        <w:t>characters</w:t>
      </w:r>
      <w:r>
        <w:rPr>
          <w:spacing w:val="-11"/>
        </w:rPr>
        <w:t xml:space="preserve"> </w:t>
      </w:r>
      <w:r>
        <w:rPr>
          <w:spacing w:val="-2"/>
        </w:rPr>
        <w:t>maximum).</w:t>
      </w:r>
    </w:p>
    <w:p w:rsidR="00D66F0D" w:rsidP="00D66F0D" w14:paraId="25402FE3" w14:textId="77777777">
      <w:pPr>
        <w:pStyle w:val="BodyText"/>
        <w:spacing w:before="4"/>
        <w:rPr>
          <w:sz w:val="9"/>
        </w:rPr>
      </w:pPr>
    </w:p>
    <w:p w:rsidR="00D66F0D" w:rsidP="00D66F0D" w14:paraId="2A79D056" w14:textId="77777777">
      <w:pPr>
        <w:pStyle w:val="BodyText"/>
        <w:spacing w:before="94"/>
        <w:ind w:left="393"/>
      </w:pPr>
      <w:r>
        <w:rPr>
          <w:spacing w:val="-3"/>
          <w:u w:val="single"/>
        </w:rPr>
        <w:t>Items</w:t>
      </w:r>
      <w:r>
        <w:rPr>
          <w:spacing w:val="-7"/>
          <w:u w:val="single"/>
        </w:rPr>
        <w:t xml:space="preserve"> </w:t>
      </w:r>
      <w:r>
        <w:rPr>
          <w:spacing w:val="-3"/>
          <w:u w:val="single"/>
        </w:rPr>
        <w:t>5</w:t>
      </w:r>
      <w:r>
        <w:rPr>
          <w:spacing w:val="-2"/>
          <w:u w:val="single"/>
        </w:rPr>
        <w:t xml:space="preserve"> </w:t>
      </w:r>
      <w:r>
        <w:rPr>
          <w:spacing w:val="-3"/>
          <w:u w:val="single"/>
        </w:rPr>
        <w:t>and</w:t>
      </w:r>
      <w:r>
        <w:rPr>
          <w:spacing w:val="-8"/>
          <w:u w:val="single"/>
        </w:rPr>
        <w:t xml:space="preserve"> </w:t>
      </w:r>
      <w:r>
        <w:rPr>
          <w:spacing w:val="-3"/>
          <w:u w:val="single"/>
        </w:rPr>
        <w:t>6</w:t>
      </w:r>
      <w:r>
        <w:rPr>
          <w:spacing w:val="-1"/>
        </w:rPr>
        <w:t xml:space="preserve"> </w:t>
      </w:r>
      <w:r>
        <w:rPr>
          <w:spacing w:val="-3"/>
        </w:rPr>
        <w:t>Enter</w:t>
      </w:r>
      <w:r>
        <w:rPr>
          <w:spacing w:val="-12"/>
        </w:rPr>
        <w:t xml:space="preserve"> </w:t>
      </w:r>
      <w:r>
        <w:rPr>
          <w:spacing w:val="-3"/>
        </w:rPr>
        <w:t>the geographic</w:t>
      </w:r>
      <w:r>
        <w:rPr>
          <w:spacing w:val="-10"/>
        </w:rPr>
        <w:t xml:space="preserve"> </w:t>
      </w:r>
      <w:r>
        <w:rPr>
          <w:spacing w:val="-3"/>
        </w:rPr>
        <w:t>coordinates</w:t>
      </w:r>
      <w:r>
        <w:rPr>
          <w:spacing w:val="-11"/>
        </w:rPr>
        <w:t xml:space="preserve"> </w:t>
      </w:r>
      <w:r>
        <w:rPr>
          <w:spacing w:val="-3"/>
        </w:rPr>
        <w:t>of</w:t>
      </w:r>
      <w:r>
        <w:rPr>
          <w:spacing w:val="-2"/>
        </w:rPr>
        <w:t xml:space="preserve"> </w:t>
      </w:r>
      <w:r>
        <w:rPr>
          <w:spacing w:val="-3"/>
        </w:rPr>
        <w:t>the</w:t>
      </w:r>
      <w:r>
        <w:rPr>
          <w:spacing w:val="-8"/>
        </w:rPr>
        <w:t xml:space="preserve"> </w:t>
      </w:r>
      <w:r>
        <w:rPr>
          <w:spacing w:val="-3"/>
        </w:rPr>
        <w:t>transmit</w:t>
      </w:r>
      <w:r>
        <w:rPr>
          <w:spacing w:val="-21"/>
        </w:rPr>
        <w:t xml:space="preserve"> </w:t>
      </w:r>
      <w:r>
        <w:rPr>
          <w:spacing w:val="-3"/>
        </w:rPr>
        <w:t>location</w:t>
      </w:r>
      <w:r>
        <w:rPr>
          <w:spacing w:val="-8"/>
        </w:rPr>
        <w:t xml:space="preserve"> </w:t>
      </w:r>
      <w:r>
        <w:rPr>
          <w:spacing w:val="-3"/>
        </w:rPr>
        <w:t>referenced</w:t>
      </w:r>
      <w:r>
        <w:rPr>
          <w:spacing w:val="-17"/>
        </w:rPr>
        <w:t xml:space="preserve"> </w:t>
      </w:r>
      <w:r>
        <w:rPr>
          <w:spacing w:val="-2"/>
        </w:rPr>
        <w:t>to</w:t>
      </w:r>
      <w:r>
        <w:t xml:space="preserve"> </w:t>
      </w:r>
      <w:r>
        <w:rPr>
          <w:spacing w:val="-2"/>
        </w:rPr>
        <w:t>NAD83.</w:t>
      </w:r>
    </w:p>
    <w:p w:rsidR="00D66F0D" w:rsidP="00D66F0D" w14:paraId="1E3A47EA" w14:textId="77777777">
      <w:pPr>
        <w:pStyle w:val="BodyText"/>
        <w:spacing w:before="8"/>
        <w:rPr>
          <w:sz w:val="9"/>
        </w:rPr>
      </w:pPr>
    </w:p>
    <w:p w:rsidR="00D66F0D" w:rsidP="00D66F0D" w14:paraId="3CE5993A" w14:textId="77777777">
      <w:pPr>
        <w:pStyle w:val="BodyText"/>
        <w:spacing w:before="94"/>
        <w:ind w:left="393" w:right="566"/>
        <w:jc w:val="both"/>
      </w:pPr>
      <w:r>
        <w:t xml:space="preserve">Enter the latitude using the format </w:t>
      </w:r>
      <w:r>
        <w:rPr>
          <w:i/>
        </w:rPr>
        <w:t>DD-MM-SS.S</w:t>
      </w:r>
      <w:r>
        <w:t>, where the degrees (</w:t>
      </w:r>
      <w:r>
        <w:rPr>
          <w:i/>
        </w:rPr>
        <w:t>DD</w:t>
      </w:r>
      <w:r>
        <w:t>) term can have a value in the range of 0 to 72, minutes (</w:t>
      </w:r>
      <w:r>
        <w:rPr>
          <w:i/>
        </w:rPr>
        <w:t>MM</w:t>
      </w:r>
      <w:r>
        <w:t>)</w:t>
      </w:r>
      <w:r>
        <w:rPr>
          <w:spacing w:val="1"/>
        </w:rPr>
        <w:t xml:space="preserve"> </w:t>
      </w:r>
      <w:r>
        <w:t>can</w:t>
      </w:r>
      <w:r>
        <w:rPr>
          <w:spacing w:val="1"/>
        </w:rPr>
        <w:t xml:space="preserve"> </w:t>
      </w:r>
      <w:r>
        <w:t>range</w:t>
      </w:r>
      <w:r>
        <w:rPr>
          <w:spacing w:val="-6"/>
        </w:rPr>
        <w:t xml:space="preserve"> </w:t>
      </w:r>
      <w:r>
        <w:t>from</w:t>
      </w:r>
      <w:r>
        <w:rPr>
          <w:spacing w:val="-3"/>
        </w:rPr>
        <w:t xml:space="preserve"> </w:t>
      </w:r>
      <w:r>
        <w:t>0</w:t>
      </w:r>
      <w:r>
        <w:rPr>
          <w:spacing w:val="2"/>
        </w:rPr>
        <w:t xml:space="preserve"> </w:t>
      </w:r>
      <w:r>
        <w:t>to</w:t>
      </w:r>
      <w:r>
        <w:rPr>
          <w:spacing w:val="-2"/>
        </w:rPr>
        <w:t xml:space="preserve"> </w:t>
      </w:r>
      <w:r>
        <w:t>59,</w:t>
      </w:r>
      <w:r>
        <w:rPr>
          <w:spacing w:val="-1"/>
        </w:rPr>
        <w:t xml:space="preserve"> </w:t>
      </w:r>
      <w:r>
        <w:t>and</w:t>
      </w:r>
      <w:r>
        <w:rPr>
          <w:spacing w:val="-4"/>
        </w:rPr>
        <w:t xml:space="preserve"> </w:t>
      </w:r>
      <w:r>
        <w:t>seconds</w:t>
      </w:r>
      <w:r>
        <w:rPr>
          <w:spacing w:val="-6"/>
        </w:rPr>
        <w:t xml:space="preserve"> </w:t>
      </w:r>
      <w:r>
        <w:t>(</w:t>
      </w:r>
      <w:r>
        <w:rPr>
          <w:i/>
        </w:rPr>
        <w:t>SS.S</w:t>
      </w:r>
      <w:r>
        <w:t>)</w:t>
      </w:r>
      <w:r>
        <w:rPr>
          <w:spacing w:val="-9"/>
        </w:rPr>
        <w:t xml:space="preserve"> </w:t>
      </w:r>
      <w:r>
        <w:t>can</w:t>
      </w:r>
      <w:r>
        <w:rPr>
          <w:spacing w:val="-6"/>
        </w:rPr>
        <w:t xml:space="preserve"> </w:t>
      </w:r>
      <w:r>
        <w:t>range</w:t>
      </w:r>
      <w:r>
        <w:rPr>
          <w:spacing w:val="-1"/>
        </w:rPr>
        <w:t xml:space="preserve"> </w:t>
      </w:r>
      <w:r>
        <w:t>from</w:t>
      </w:r>
      <w:r>
        <w:rPr>
          <w:spacing w:val="-11"/>
        </w:rPr>
        <w:t xml:space="preserve"> </w:t>
      </w:r>
      <w:r>
        <w:t>0 to</w:t>
      </w:r>
      <w:r>
        <w:rPr>
          <w:spacing w:val="2"/>
        </w:rPr>
        <w:t xml:space="preserve"> </w:t>
      </w:r>
      <w:r>
        <w:t>59.9.</w:t>
      </w:r>
      <w:r>
        <w:rPr>
          <w:spacing w:val="3"/>
        </w:rPr>
        <w:t xml:space="preserve"> </w:t>
      </w:r>
      <w:r>
        <w:t>In the</w:t>
      </w:r>
      <w:r>
        <w:rPr>
          <w:spacing w:val="2"/>
        </w:rPr>
        <w:t xml:space="preserve"> </w:t>
      </w:r>
      <w:r>
        <w:t>right</w:t>
      </w:r>
      <w:r>
        <w:rPr>
          <w:spacing w:val="-9"/>
        </w:rPr>
        <w:t xml:space="preserve"> </w:t>
      </w:r>
      <w:r>
        <w:t>corner,</w:t>
      </w:r>
      <w:r>
        <w:rPr>
          <w:spacing w:val="-12"/>
        </w:rPr>
        <w:t xml:space="preserve"> </w:t>
      </w:r>
      <w:r>
        <w:t>specify</w:t>
      </w:r>
      <w:r>
        <w:rPr>
          <w:spacing w:val="-6"/>
        </w:rPr>
        <w:t xml:space="preserve"> </w:t>
      </w:r>
      <w:r>
        <w:t>the</w:t>
      </w:r>
      <w:r>
        <w:rPr>
          <w:spacing w:val="2"/>
        </w:rPr>
        <w:t xml:space="preserve"> </w:t>
      </w:r>
      <w:r>
        <w:t>direction</w:t>
      </w:r>
      <w:r>
        <w:rPr>
          <w:spacing w:val="-6"/>
        </w:rPr>
        <w:t xml:space="preserve"> </w:t>
      </w:r>
      <w:r>
        <w:t>as either</w:t>
      </w:r>
      <w:r>
        <w:rPr>
          <w:spacing w:val="-11"/>
        </w:rPr>
        <w:t xml:space="preserve"> </w:t>
      </w:r>
      <w:r>
        <w:t>N</w:t>
      </w:r>
      <w:r>
        <w:rPr>
          <w:spacing w:val="1"/>
        </w:rPr>
        <w:t xml:space="preserve"> </w:t>
      </w:r>
      <w:r>
        <w:t>for</w:t>
      </w:r>
      <w:r>
        <w:rPr>
          <w:spacing w:val="-2"/>
        </w:rPr>
        <w:t xml:space="preserve"> </w:t>
      </w:r>
      <w:r>
        <w:t>North</w:t>
      </w:r>
      <w:r>
        <w:rPr>
          <w:spacing w:val="-7"/>
        </w:rPr>
        <w:t xml:space="preserve"> </w:t>
      </w:r>
      <w:r>
        <w:t>or</w:t>
      </w:r>
      <w:r>
        <w:rPr>
          <w:spacing w:val="47"/>
        </w:rPr>
        <w:t xml:space="preserve"> </w:t>
      </w:r>
      <w:r>
        <w:t>S</w:t>
      </w:r>
      <w:r>
        <w:rPr>
          <w:spacing w:val="1"/>
        </w:rPr>
        <w:t xml:space="preserve"> </w:t>
      </w:r>
      <w:r>
        <w:t>for South.</w:t>
      </w:r>
    </w:p>
    <w:p w:rsidR="00D66F0D" w:rsidP="00D66F0D" w14:paraId="4F3408E8" w14:textId="77777777">
      <w:pPr>
        <w:pStyle w:val="BodyText"/>
        <w:spacing w:before="8"/>
        <w:rPr>
          <w:sz w:val="16"/>
        </w:rPr>
      </w:pPr>
    </w:p>
    <w:p w:rsidR="00D66F0D" w:rsidP="00D66F0D" w14:paraId="1A468706" w14:textId="77777777">
      <w:pPr>
        <w:pStyle w:val="BodyText"/>
        <w:spacing w:before="1"/>
        <w:ind w:left="393" w:right="566"/>
        <w:jc w:val="both"/>
      </w:pPr>
      <w:r>
        <w:t>Enter the longitude using the format</w:t>
      </w:r>
      <w:r>
        <w:rPr>
          <w:spacing w:val="1"/>
        </w:rPr>
        <w:t xml:space="preserve"> </w:t>
      </w:r>
      <w:r>
        <w:rPr>
          <w:i/>
        </w:rPr>
        <w:t>DDD-MM-SS.S</w:t>
      </w:r>
      <w:r>
        <w:t>, where the</w:t>
      </w:r>
      <w:r>
        <w:rPr>
          <w:spacing w:val="1"/>
        </w:rPr>
        <w:t xml:space="preserve"> </w:t>
      </w:r>
      <w:r>
        <w:t>degrees (</w:t>
      </w:r>
      <w:r>
        <w:rPr>
          <w:i/>
        </w:rPr>
        <w:t>DDD</w:t>
      </w:r>
      <w:r>
        <w:t>) term can have a value in the</w:t>
      </w:r>
      <w:r>
        <w:rPr>
          <w:spacing w:val="1"/>
        </w:rPr>
        <w:t xml:space="preserve"> </w:t>
      </w:r>
      <w:r>
        <w:t>range of</w:t>
      </w:r>
      <w:r>
        <w:rPr>
          <w:spacing w:val="1"/>
        </w:rPr>
        <w:t xml:space="preserve"> </w:t>
      </w:r>
      <w:r>
        <w:t>64</w:t>
      </w:r>
      <w:r>
        <w:rPr>
          <w:spacing w:val="50"/>
        </w:rPr>
        <w:t xml:space="preserve"> </w:t>
      </w:r>
      <w:r>
        <w:t>to</w:t>
      </w:r>
      <w:r>
        <w:rPr>
          <w:spacing w:val="50"/>
        </w:rPr>
        <w:t xml:space="preserve"> </w:t>
      </w:r>
      <w:r>
        <w:t>180,</w:t>
      </w:r>
      <w:r>
        <w:rPr>
          <w:spacing w:val="1"/>
        </w:rPr>
        <w:t xml:space="preserve"> </w:t>
      </w:r>
      <w:r>
        <w:t>minutes (</w:t>
      </w:r>
      <w:r>
        <w:rPr>
          <w:i/>
        </w:rPr>
        <w:t>MM</w:t>
      </w:r>
      <w:r>
        <w:t>) can range from 0 to 59, and seconds (</w:t>
      </w:r>
      <w:r>
        <w:rPr>
          <w:i/>
        </w:rPr>
        <w:t>SS.S</w:t>
      </w:r>
      <w:r>
        <w:t>) can range from 0 to 59.9.</w:t>
      </w:r>
      <w:r>
        <w:rPr>
          <w:spacing w:val="1"/>
        </w:rPr>
        <w:t xml:space="preserve"> </w:t>
      </w:r>
      <w:r>
        <w:t>In the right corner, specify the direction as either E</w:t>
      </w:r>
      <w:r>
        <w:rPr>
          <w:spacing w:val="-47"/>
        </w:rPr>
        <w:t xml:space="preserve"> </w:t>
      </w:r>
      <w:r>
        <w:t>for East</w:t>
      </w:r>
      <w:r>
        <w:rPr>
          <w:spacing w:val="-9"/>
        </w:rPr>
        <w:t xml:space="preserve"> </w:t>
      </w:r>
      <w:r>
        <w:t>or</w:t>
      </w:r>
      <w:r>
        <w:rPr>
          <w:spacing w:val="-12"/>
        </w:rPr>
        <w:t xml:space="preserve"> </w:t>
      </w:r>
      <w:r>
        <w:t>W</w:t>
      </w:r>
      <w:r>
        <w:rPr>
          <w:spacing w:val="3"/>
        </w:rPr>
        <w:t xml:space="preserve"> </w:t>
      </w:r>
      <w:r>
        <w:t>for</w:t>
      </w:r>
      <w:r>
        <w:rPr>
          <w:spacing w:val="-16"/>
        </w:rPr>
        <w:t xml:space="preserve"> </w:t>
      </w:r>
      <w:r>
        <w:t>West.</w:t>
      </w:r>
    </w:p>
    <w:p w:rsidR="00D66F0D" w:rsidP="00D66F0D" w14:paraId="1EB6A362" w14:textId="77777777">
      <w:pPr>
        <w:pStyle w:val="BodyText"/>
        <w:spacing w:before="1"/>
        <w:rPr>
          <w:sz w:val="16"/>
        </w:rPr>
      </w:pPr>
    </w:p>
    <w:p w:rsidR="00D66F0D" w:rsidP="00D66F0D" w14:paraId="5FA6B4E6" w14:textId="77777777">
      <w:pPr>
        <w:pStyle w:val="BodyText"/>
        <w:ind w:left="388" w:right="567" w:firstLine="2"/>
        <w:jc w:val="both"/>
      </w:pPr>
      <w:r>
        <w:t>All</w:t>
      </w:r>
      <w:r>
        <w:rPr>
          <w:spacing w:val="1"/>
        </w:rPr>
        <w:t xml:space="preserve"> </w:t>
      </w:r>
      <w:r>
        <w:t>coordinates must be</w:t>
      </w:r>
      <w:r>
        <w:rPr>
          <w:spacing w:val="1"/>
        </w:rPr>
        <w:t xml:space="preserve"> </w:t>
      </w:r>
      <w:r>
        <w:t>referenced to</w:t>
      </w:r>
      <w:r>
        <w:rPr>
          <w:spacing w:val="1"/>
        </w:rPr>
        <w:t xml:space="preserve"> </w:t>
      </w:r>
      <w:r>
        <w:t>the</w:t>
      </w:r>
      <w:r>
        <w:rPr>
          <w:spacing w:val="50"/>
        </w:rPr>
        <w:t xml:space="preserve"> </w:t>
      </w:r>
      <w:r>
        <w:t>North American Datum</w:t>
      </w:r>
      <w:r>
        <w:rPr>
          <w:spacing w:val="50"/>
        </w:rPr>
        <w:t xml:space="preserve"> </w:t>
      </w:r>
      <w:r>
        <w:t>of 1983</w:t>
      </w:r>
      <w:r>
        <w:rPr>
          <w:spacing w:val="50"/>
        </w:rPr>
        <w:t xml:space="preserve"> </w:t>
      </w:r>
      <w:r>
        <w:t>(NAD83). This information can be</w:t>
      </w:r>
      <w:r>
        <w:rPr>
          <w:spacing w:val="50"/>
        </w:rPr>
        <w:t xml:space="preserve"> </w:t>
      </w:r>
      <w:r>
        <w:t>determined in</w:t>
      </w:r>
      <w:r>
        <w:rPr>
          <w:spacing w:val="50"/>
        </w:rPr>
        <w:t xml:space="preserve"> </w:t>
      </w:r>
      <w:r>
        <w:t>many</w:t>
      </w:r>
      <w:r>
        <w:rPr>
          <w:spacing w:val="1"/>
        </w:rPr>
        <w:t xml:space="preserve"> </w:t>
      </w:r>
      <w:r>
        <w:t>ways,</w:t>
      </w:r>
      <w:r>
        <w:rPr>
          <w:spacing w:val="1"/>
        </w:rPr>
        <w:t xml:space="preserve"> </w:t>
      </w:r>
      <w:r>
        <w:t>including</w:t>
      </w:r>
      <w:r>
        <w:rPr>
          <w:spacing w:val="1"/>
        </w:rPr>
        <w:t xml:space="preserve"> </w:t>
      </w:r>
      <w:r>
        <w:t>a</w:t>
      </w:r>
      <w:r>
        <w:rPr>
          <w:spacing w:val="1"/>
        </w:rPr>
        <w:t xml:space="preserve"> </w:t>
      </w:r>
      <w:r>
        <w:t>GPS</w:t>
      </w:r>
      <w:r>
        <w:rPr>
          <w:spacing w:val="1"/>
        </w:rPr>
        <w:t xml:space="preserve"> </w:t>
      </w:r>
      <w:r>
        <w:t>receiver,</w:t>
      </w:r>
      <w:r>
        <w:rPr>
          <w:spacing w:val="1"/>
        </w:rPr>
        <w:t xml:space="preserve"> </w:t>
      </w:r>
      <w:r>
        <w:t>a</w:t>
      </w:r>
      <w:r>
        <w:rPr>
          <w:spacing w:val="1"/>
        </w:rPr>
        <w:t xml:space="preserve"> </w:t>
      </w:r>
      <w:r>
        <w:t>7.5-minute</w:t>
      </w:r>
      <w:r>
        <w:rPr>
          <w:spacing w:val="1"/>
        </w:rPr>
        <w:t xml:space="preserve"> </w:t>
      </w:r>
      <w:r>
        <w:t>topographical</w:t>
      </w:r>
      <w:r>
        <w:rPr>
          <w:spacing w:val="1"/>
        </w:rPr>
        <w:t xml:space="preserve"> </w:t>
      </w:r>
      <w:r>
        <w:t>quadrangle</w:t>
      </w:r>
      <w:r>
        <w:rPr>
          <w:spacing w:val="1"/>
        </w:rPr>
        <w:t xml:space="preserve"> </w:t>
      </w:r>
      <w:r>
        <w:t>map</w:t>
      </w:r>
      <w:r>
        <w:rPr>
          <w:spacing w:val="1"/>
        </w:rPr>
        <w:t xml:space="preserve"> </w:t>
      </w:r>
      <w:r>
        <w:t>of</w:t>
      </w:r>
      <w:r>
        <w:rPr>
          <w:spacing w:val="1"/>
        </w:rPr>
        <w:t xml:space="preserve"> </w:t>
      </w:r>
      <w:r>
        <w:t>the</w:t>
      </w:r>
      <w:r>
        <w:rPr>
          <w:spacing w:val="1"/>
        </w:rPr>
        <w:t xml:space="preserve"> </w:t>
      </w:r>
      <w:r>
        <w:t>area,</w:t>
      </w:r>
      <w:r>
        <w:rPr>
          <w:spacing w:val="1"/>
        </w:rPr>
        <w:t xml:space="preserve"> </w:t>
      </w:r>
      <w:r>
        <w:t>or</w:t>
      </w:r>
      <w:r>
        <w:rPr>
          <w:spacing w:val="1"/>
        </w:rPr>
        <w:t xml:space="preserve"> </w:t>
      </w:r>
      <w:r>
        <w:t>you</w:t>
      </w:r>
      <w:r>
        <w:rPr>
          <w:spacing w:val="1"/>
        </w:rPr>
        <w:t xml:space="preserve"> </w:t>
      </w:r>
      <w:r>
        <w:t>may</w:t>
      </w:r>
      <w:r>
        <w:rPr>
          <w:spacing w:val="1"/>
        </w:rPr>
        <w:t xml:space="preserve"> </w:t>
      </w:r>
      <w:r>
        <w:t>consult</w:t>
      </w:r>
      <w:r>
        <w:rPr>
          <w:spacing w:val="1"/>
        </w:rPr>
        <w:t xml:space="preserve"> </w:t>
      </w:r>
      <w:r>
        <w:t>the</w:t>
      </w:r>
      <w:r>
        <w:rPr>
          <w:spacing w:val="1"/>
        </w:rPr>
        <w:t xml:space="preserve"> </w:t>
      </w:r>
      <w:r>
        <w:t>city</w:t>
      </w:r>
      <w:r>
        <w:rPr>
          <w:spacing w:val="1"/>
        </w:rPr>
        <w:t xml:space="preserve"> </w:t>
      </w:r>
      <w:r>
        <w:t>or</w:t>
      </w:r>
      <w:r>
        <w:rPr>
          <w:spacing w:val="1"/>
        </w:rPr>
        <w:t xml:space="preserve"> </w:t>
      </w:r>
      <w:r>
        <w:t>county/borough/parish or equivalent entity surveyor in your area. Topographical maps may be purchased from the U.S. Geological</w:t>
      </w:r>
      <w:r>
        <w:rPr>
          <w:spacing w:val="1"/>
        </w:rPr>
        <w:t xml:space="preserve"> </w:t>
      </w:r>
      <w:r>
        <w:t>Survey,</w:t>
      </w:r>
      <w:r>
        <w:rPr>
          <w:spacing w:val="-19"/>
        </w:rPr>
        <w:t xml:space="preserve"> </w:t>
      </w:r>
      <w:r>
        <w:t>Washington,</w:t>
      </w:r>
      <w:r>
        <w:rPr>
          <w:spacing w:val="-5"/>
        </w:rPr>
        <w:t xml:space="preserve"> </w:t>
      </w:r>
      <w:r>
        <w:t>DC</w:t>
      </w:r>
      <w:r>
        <w:rPr>
          <w:spacing w:val="-9"/>
        </w:rPr>
        <w:t xml:space="preserve"> </w:t>
      </w:r>
      <w:r>
        <w:t>20242</w:t>
      </w:r>
      <w:r>
        <w:rPr>
          <w:spacing w:val="-15"/>
        </w:rPr>
        <w:t xml:space="preserve"> </w:t>
      </w:r>
      <w:r>
        <w:t>or from</w:t>
      </w:r>
      <w:r>
        <w:rPr>
          <w:spacing w:val="-7"/>
        </w:rPr>
        <w:t xml:space="preserve"> </w:t>
      </w:r>
      <w:r>
        <w:t>its</w:t>
      </w:r>
      <w:r>
        <w:rPr>
          <w:spacing w:val="-12"/>
        </w:rPr>
        <w:t xml:space="preserve"> </w:t>
      </w:r>
      <w:r>
        <w:t>office</w:t>
      </w:r>
      <w:r>
        <w:rPr>
          <w:spacing w:val="-10"/>
        </w:rPr>
        <w:t xml:space="preserve"> </w:t>
      </w:r>
      <w:r>
        <w:t>in</w:t>
      </w:r>
      <w:r>
        <w:rPr>
          <w:spacing w:val="-2"/>
        </w:rPr>
        <w:t xml:space="preserve"> </w:t>
      </w:r>
      <w:r>
        <w:t>Denver,</w:t>
      </w:r>
      <w:r>
        <w:rPr>
          <w:spacing w:val="-12"/>
        </w:rPr>
        <w:t xml:space="preserve"> </w:t>
      </w:r>
      <w:r>
        <w:t>Colorado</w:t>
      </w:r>
      <w:r>
        <w:rPr>
          <w:spacing w:val="-8"/>
        </w:rPr>
        <w:t xml:space="preserve"> </w:t>
      </w:r>
      <w:r>
        <w:t>80225.</w:t>
      </w:r>
    </w:p>
    <w:p w:rsidR="00D66F0D" w:rsidP="00D66F0D" w14:paraId="1976D4A4" w14:textId="77777777">
      <w:pPr>
        <w:pStyle w:val="BodyText"/>
        <w:spacing w:before="10"/>
        <w:rPr>
          <w:sz w:val="15"/>
        </w:rPr>
      </w:pPr>
    </w:p>
    <w:p w:rsidR="00D66F0D" w:rsidP="00D66F0D" w14:paraId="7EC85F6E" w14:textId="77777777">
      <w:pPr>
        <w:pStyle w:val="BodyText"/>
        <w:ind w:left="1024" w:right="1131" w:hanging="632"/>
      </w:pPr>
      <w:r>
        <w:rPr>
          <w:b/>
          <w:spacing w:val="-3"/>
        </w:rPr>
        <w:t>Note:</w:t>
      </w:r>
      <w:r>
        <w:rPr>
          <w:b/>
          <w:spacing w:val="20"/>
        </w:rPr>
        <w:t xml:space="preserve"> </w:t>
      </w:r>
      <w:r>
        <w:rPr>
          <w:spacing w:val="-3"/>
        </w:rPr>
        <w:t>Location</w:t>
      </w:r>
      <w:r>
        <w:rPr>
          <w:spacing w:val="-14"/>
        </w:rPr>
        <w:t xml:space="preserve"> </w:t>
      </w:r>
      <w:r>
        <w:rPr>
          <w:spacing w:val="-3"/>
        </w:rPr>
        <w:t>coordinates</w:t>
      </w:r>
      <w:r>
        <w:rPr>
          <w:spacing w:val="-6"/>
        </w:rPr>
        <w:t xml:space="preserve"> </w:t>
      </w:r>
      <w:r>
        <w:rPr>
          <w:spacing w:val="-3"/>
        </w:rPr>
        <w:t>(latitude</w:t>
      </w:r>
      <w:r>
        <w:rPr>
          <w:spacing w:val="-10"/>
        </w:rPr>
        <w:t xml:space="preserve"> </w:t>
      </w:r>
      <w:r>
        <w:rPr>
          <w:spacing w:val="-3"/>
        </w:rPr>
        <w:t>and</w:t>
      </w:r>
      <w:r>
        <w:rPr>
          <w:spacing w:val="-6"/>
        </w:rPr>
        <w:t xml:space="preserve"> </w:t>
      </w:r>
      <w:r>
        <w:rPr>
          <w:spacing w:val="-3"/>
        </w:rPr>
        <w:t>longitude)</w:t>
      </w:r>
      <w:r>
        <w:rPr>
          <w:spacing w:val="-10"/>
        </w:rPr>
        <w:t xml:space="preserve"> </w:t>
      </w:r>
      <w:r>
        <w:rPr>
          <w:spacing w:val="-3"/>
        </w:rPr>
        <w:t>for</w:t>
      </w:r>
      <w:r>
        <w:rPr>
          <w:spacing w:val="-12"/>
        </w:rPr>
        <w:t xml:space="preserve"> </w:t>
      </w:r>
      <w:r>
        <w:rPr>
          <w:spacing w:val="-3"/>
        </w:rPr>
        <w:t>sites</w:t>
      </w:r>
      <w:r>
        <w:rPr>
          <w:spacing w:val="-9"/>
        </w:rPr>
        <w:t xml:space="preserve"> </w:t>
      </w:r>
      <w:r>
        <w:rPr>
          <w:spacing w:val="-3"/>
        </w:rPr>
        <w:t>in</w:t>
      </w:r>
      <w:r>
        <w:rPr>
          <w:spacing w:val="-2"/>
        </w:rPr>
        <w:t xml:space="preserve"> </w:t>
      </w:r>
      <w:r>
        <w:rPr>
          <w:spacing w:val="-3"/>
        </w:rPr>
        <w:t>the</w:t>
      </w:r>
      <w:r>
        <w:rPr>
          <w:spacing w:val="-4"/>
        </w:rPr>
        <w:t xml:space="preserve"> </w:t>
      </w:r>
      <w:r>
        <w:rPr>
          <w:spacing w:val="-3"/>
        </w:rPr>
        <w:t>Continental</w:t>
      </w:r>
      <w:r>
        <w:rPr>
          <w:spacing w:val="-10"/>
        </w:rPr>
        <w:t xml:space="preserve"> </w:t>
      </w:r>
      <w:r>
        <w:rPr>
          <w:spacing w:val="-3"/>
        </w:rPr>
        <w:t>United</w:t>
      </w:r>
      <w:r>
        <w:rPr>
          <w:spacing w:val="-4"/>
        </w:rPr>
        <w:t xml:space="preserve"> </w:t>
      </w:r>
      <w:r>
        <w:rPr>
          <w:spacing w:val="-3"/>
        </w:rPr>
        <w:t>States,</w:t>
      </w:r>
      <w:r>
        <w:rPr>
          <w:spacing w:val="-12"/>
        </w:rPr>
        <w:t xml:space="preserve"> </w:t>
      </w:r>
      <w:r>
        <w:rPr>
          <w:spacing w:val="-3"/>
        </w:rPr>
        <w:t>Puerto</w:t>
      </w:r>
      <w:r>
        <w:rPr>
          <w:spacing w:val="-7"/>
        </w:rPr>
        <w:t xml:space="preserve"> </w:t>
      </w:r>
      <w:r>
        <w:rPr>
          <w:spacing w:val="-3"/>
        </w:rPr>
        <w:t>Rico,</w:t>
      </w:r>
      <w:r>
        <w:rPr>
          <w:spacing w:val="-11"/>
        </w:rPr>
        <w:t xml:space="preserve"> </w:t>
      </w:r>
      <w:r>
        <w:rPr>
          <w:spacing w:val="-3"/>
        </w:rPr>
        <w:t>the</w:t>
      </w:r>
      <w:r>
        <w:rPr>
          <w:spacing w:val="-1"/>
        </w:rPr>
        <w:t xml:space="preserve"> </w:t>
      </w:r>
      <w:r>
        <w:rPr>
          <w:spacing w:val="-3"/>
        </w:rPr>
        <w:t>U.S.</w:t>
      </w:r>
      <w:r>
        <w:rPr>
          <w:spacing w:val="-7"/>
        </w:rPr>
        <w:t xml:space="preserve"> </w:t>
      </w:r>
      <w:r>
        <w:rPr>
          <w:spacing w:val="-3"/>
        </w:rPr>
        <w:t>Virgin</w:t>
      </w:r>
      <w:r>
        <w:rPr>
          <w:spacing w:val="-7"/>
        </w:rPr>
        <w:t xml:space="preserve"> </w:t>
      </w:r>
      <w:r>
        <w:rPr>
          <w:spacing w:val="-3"/>
        </w:rPr>
        <w:t>Islands,</w:t>
      </w:r>
      <w:r>
        <w:rPr>
          <w:spacing w:val="-2"/>
        </w:rPr>
        <w:t xml:space="preserve"> </w:t>
      </w:r>
      <w:r>
        <w:rPr>
          <w:spacing w:val="-3"/>
        </w:rPr>
        <w:t>Alaska,</w:t>
      </w:r>
      <w:r>
        <w:rPr>
          <w:spacing w:val="-7"/>
        </w:rPr>
        <w:t xml:space="preserve"> </w:t>
      </w:r>
      <w:r>
        <w:rPr>
          <w:spacing w:val="-3"/>
        </w:rPr>
        <w:t>Hawaii,</w:t>
      </w:r>
      <w:r>
        <w:rPr>
          <w:spacing w:val="-11"/>
        </w:rPr>
        <w:t xml:space="preserve"> </w:t>
      </w:r>
      <w:r>
        <w:rPr>
          <w:spacing w:val="-3"/>
        </w:rPr>
        <w:t>American</w:t>
      </w:r>
      <w:r>
        <w:rPr>
          <w:spacing w:val="-7"/>
        </w:rPr>
        <w:t xml:space="preserve"> </w:t>
      </w:r>
      <w:r>
        <w:rPr>
          <w:spacing w:val="-3"/>
        </w:rPr>
        <w:t>Samoa,</w:t>
      </w:r>
      <w:r>
        <w:rPr>
          <w:spacing w:val="-14"/>
        </w:rPr>
        <w:t xml:space="preserve"> </w:t>
      </w:r>
      <w:r>
        <w:rPr>
          <w:spacing w:val="-3"/>
        </w:rPr>
        <w:t>and</w:t>
      </w:r>
      <w:r>
        <w:rPr>
          <w:spacing w:val="-2"/>
        </w:rPr>
        <w:t xml:space="preserve"> </w:t>
      </w:r>
      <w:r>
        <w:rPr>
          <w:spacing w:val="-3"/>
        </w:rPr>
        <w:t>Guam</w:t>
      </w:r>
      <w:r>
        <w:rPr>
          <w:spacing w:val="-10"/>
        </w:rPr>
        <w:t xml:space="preserve"> </w:t>
      </w:r>
      <w:r>
        <w:rPr>
          <w:spacing w:val="-3"/>
        </w:rPr>
        <w:t>must</w:t>
      </w:r>
      <w:r>
        <w:rPr>
          <w:spacing w:val="-9"/>
        </w:rPr>
        <w:t xml:space="preserve"> </w:t>
      </w:r>
      <w:r>
        <w:rPr>
          <w:spacing w:val="-2"/>
        </w:rPr>
        <w:t>be</w:t>
      </w:r>
      <w:r>
        <w:rPr>
          <w:spacing w:val="-1"/>
        </w:rPr>
        <w:t xml:space="preserve"> </w:t>
      </w:r>
      <w:r>
        <w:rPr>
          <w:spacing w:val="-2"/>
        </w:rPr>
        <w:t>referenced</w:t>
      </w:r>
      <w:r>
        <w:rPr>
          <w:spacing w:val="-10"/>
        </w:rPr>
        <w:t xml:space="preserve"> </w:t>
      </w:r>
      <w:r>
        <w:rPr>
          <w:spacing w:val="-2"/>
        </w:rPr>
        <w:t>to</w:t>
      </w:r>
      <w:r>
        <w:rPr>
          <w:spacing w:val="-7"/>
        </w:rPr>
        <w:t xml:space="preserve"> </w:t>
      </w:r>
      <w:r>
        <w:rPr>
          <w:spacing w:val="-2"/>
        </w:rPr>
        <w:t>the</w:t>
      </w:r>
      <w:r>
        <w:rPr>
          <w:spacing w:val="-1"/>
        </w:rPr>
        <w:t xml:space="preserve"> </w:t>
      </w:r>
      <w:r>
        <w:rPr>
          <w:spacing w:val="-2"/>
        </w:rPr>
        <w:t>North</w:t>
      </w:r>
      <w:r>
        <w:rPr>
          <w:spacing w:val="-10"/>
        </w:rPr>
        <w:t xml:space="preserve"> </w:t>
      </w:r>
      <w:r>
        <w:rPr>
          <w:spacing w:val="-2"/>
        </w:rPr>
        <w:t>American</w:t>
      </w:r>
      <w:r>
        <w:rPr>
          <w:spacing w:val="-10"/>
        </w:rPr>
        <w:t xml:space="preserve"> </w:t>
      </w:r>
      <w:r>
        <w:rPr>
          <w:spacing w:val="-2"/>
        </w:rPr>
        <w:t>Datum</w:t>
      </w:r>
      <w:r>
        <w:rPr>
          <w:spacing w:val="-6"/>
        </w:rPr>
        <w:t xml:space="preserve"> </w:t>
      </w:r>
      <w:r>
        <w:rPr>
          <w:spacing w:val="-2"/>
        </w:rPr>
        <w:t>of</w:t>
      </w:r>
      <w:r>
        <w:rPr>
          <w:spacing w:val="-9"/>
        </w:rPr>
        <w:t xml:space="preserve"> </w:t>
      </w:r>
      <w:r>
        <w:rPr>
          <w:spacing w:val="-2"/>
        </w:rPr>
        <w:t>1983 (NAD83).</w:t>
      </w:r>
    </w:p>
    <w:p w:rsidR="00D66F0D" w:rsidP="00D66F0D" w14:paraId="68020694" w14:textId="64656132">
      <w:pPr>
        <w:pStyle w:val="BodyText"/>
        <w:spacing w:before="6"/>
        <w:ind w:left="1024" w:right="1131"/>
      </w:pPr>
      <w:r>
        <w:rPr>
          <w:spacing w:val="-3"/>
        </w:rPr>
        <w:t>Coordinates</w:t>
      </w:r>
      <w:r>
        <w:rPr>
          <w:spacing w:val="-7"/>
        </w:rPr>
        <w:t xml:space="preserve"> </w:t>
      </w:r>
      <w:r>
        <w:rPr>
          <w:spacing w:val="-3"/>
        </w:rPr>
        <w:t>for</w:t>
      </w:r>
      <w:r>
        <w:rPr>
          <w:spacing w:val="-11"/>
        </w:rPr>
        <w:t xml:space="preserve"> </w:t>
      </w:r>
      <w:r>
        <w:rPr>
          <w:spacing w:val="-3"/>
        </w:rPr>
        <w:t>sites</w:t>
      </w:r>
      <w:r>
        <w:rPr>
          <w:spacing w:val="-9"/>
        </w:rPr>
        <w:t xml:space="preserve"> </w:t>
      </w:r>
      <w:r>
        <w:rPr>
          <w:spacing w:val="-3"/>
        </w:rPr>
        <w:t>in</w:t>
      </w:r>
      <w:r>
        <w:rPr>
          <w:spacing w:val="-8"/>
        </w:rPr>
        <w:t xml:space="preserve"> </w:t>
      </w:r>
      <w:r>
        <w:rPr>
          <w:spacing w:val="-3"/>
        </w:rPr>
        <w:t>the</w:t>
      </w:r>
      <w:r>
        <w:rPr>
          <w:spacing w:val="2"/>
        </w:rPr>
        <w:t xml:space="preserve"> </w:t>
      </w:r>
      <w:r>
        <w:rPr>
          <w:spacing w:val="-3"/>
        </w:rPr>
        <w:t>Northern</w:t>
      </w:r>
      <w:r>
        <w:rPr>
          <w:spacing w:val="-10"/>
        </w:rPr>
        <w:t xml:space="preserve"> </w:t>
      </w:r>
      <w:r>
        <w:rPr>
          <w:spacing w:val="-3"/>
        </w:rPr>
        <w:t>Mariana</w:t>
      </w:r>
      <w:r>
        <w:rPr>
          <w:spacing w:val="-13"/>
        </w:rPr>
        <w:t xml:space="preserve"> </w:t>
      </w:r>
      <w:r>
        <w:rPr>
          <w:spacing w:val="-3"/>
        </w:rPr>
        <w:t>Islands,</w:t>
      </w:r>
      <w:r>
        <w:rPr>
          <w:spacing w:val="-20"/>
        </w:rPr>
        <w:t xml:space="preserve"> </w:t>
      </w:r>
      <w:r>
        <w:rPr>
          <w:spacing w:val="-3"/>
        </w:rPr>
        <w:t>Wake</w:t>
      </w:r>
      <w:r>
        <w:rPr>
          <w:spacing w:val="-4"/>
        </w:rPr>
        <w:t xml:space="preserve"> </w:t>
      </w:r>
      <w:r>
        <w:rPr>
          <w:spacing w:val="-3"/>
        </w:rPr>
        <w:t>Island,</w:t>
      </w:r>
      <w:r>
        <w:rPr>
          <w:spacing w:val="-11"/>
        </w:rPr>
        <w:t xml:space="preserve"> </w:t>
      </w:r>
      <w:r>
        <w:rPr>
          <w:spacing w:val="-3"/>
        </w:rPr>
        <w:t>and</w:t>
      </w:r>
      <w:r>
        <w:rPr>
          <w:spacing w:val="-12"/>
        </w:rPr>
        <w:t xml:space="preserve"> </w:t>
      </w:r>
      <w:r>
        <w:rPr>
          <w:spacing w:val="-3"/>
        </w:rPr>
        <w:t>Midway</w:t>
      </w:r>
      <w:r>
        <w:rPr>
          <w:spacing w:val="-16"/>
        </w:rPr>
        <w:t xml:space="preserve"> </w:t>
      </w:r>
      <w:r>
        <w:rPr>
          <w:spacing w:val="-3"/>
        </w:rPr>
        <w:t>Island should</w:t>
      </w:r>
      <w:r>
        <w:rPr>
          <w:spacing w:val="-7"/>
        </w:rPr>
        <w:t xml:space="preserve"> </w:t>
      </w:r>
      <w:r>
        <w:rPr>
          <w:spacing w:val="-3"/>
        </w:rPr>
        <w:t>be</w:t>
      </w:r>
      <w:r>
        <w:rPr>
          <w:spacing w:val="2"/>
        </w:rPr>
        <w:t xml:space="preserve"> </w:t>
      </w:r>
      <w:r>
        <w:rPr>
          <w:spacing w:val="-3"/>
        </w:rPr>
        <w:t>referenced</w:t>
      </w:r>
      <w:r>
        <w:rPr>
          <w:spacing w:val="-12"/>
        </w:rPr>
        <w:t xml:space="preserve"> </w:t>
      </w:r>
      <w:r>
        <w:rPr>
          <w:spacing w:val="-2"/>
        </w:rPr>
        <w:t>to</w:t>
      </w:r>
      <w:r>
        <w:rPr>
          <w:spacing w:val="-4"/>
        </w:rPr>
        <w:t xml:space="preserve"> </w:t>
      </w:r>
      <w:r>
        <w:rPr>
          <w:spacing w:val="-2"/>
        </w:rPr>
        <w:t>the</w:t>
      </w:r>
      <w:r>
        <w:rPr>
          <w:spacing w:val="-6"/>
        </w:rPr>
        <w:t xml:space="preserve"> </w:t>
      </w:r>
      <w:r>
        <w:rPr>
          <w:spacing w:val="-2"/>
        </w:rPr>
        <w:t>applicable</w:t>
      </w:r>
      <w:r>
        <w:rPr>
          <w:spacing w:val="-47"/>
        </w:rPr>
        <w:t xml:space="preserve"> </w:t>
      </w:r>
      <w:r>
        <w:rPr>
          <w:spacing w:val="-3"/>
        </w:rPr>
        <w:t xml:space="preserve">local datum. If the source from which you obtain the </w:t>
      </w:r>
      <w:r>
        <w:rPr>
          <w:spacing w:val="-2"/>
        </w:rPr>
        <w:t>coordinates still utilizes an older datum (i.e., NAD27, PRD40) you must</w:t>
      </w:r>
      <w:r>
        <w:rPr>
          <w:spacing w:val="-1"/>
        </w:rPr>
        <w:t xml:space="preserve"> </w:t>
      </w:r>
      <w:r>
        <w:rPr>
          <w:spacing w:val="-4"/>
        </w:rPr>
        <w:t>convert</w:t>
      </w:r>
      <w:r>
        <w:rPr>
          <w:spacing w:val="-11"/>
        </w:rPr>
        <w:t xml:space="preserve"> </w:t>
      </w:r>
      <w:r>
        <w:rPr>
          <w:spacing w:val="-4"/>
        </w:rPr>
        <w:t>to</w:t>
      </w:r>
      <w:r>
        <w:rPr>
          <w:spacing w:val="-2"/>
        </w:rPr>
        <w:t xml:space="preserve"> </w:t>
      </w:r>
      <w:r>
        <w:rPr>
          <w:spacing w:val="-4"/>
        </w:rPr>
        <w:t>NAD83.</w:t>
      </w:r>
      <w:r>
        <w:rPr>
          <w:spacing w:val="-3"/>
        </w:rPr>
        <w:t xml:space="preserve"> </w:t>
      </w:r>
      <w:r>
        <w:rPr>
          <w:spacing w:val="-4"/>
        </w:rPr>
        <w:t>Conversion</w:t>
      </w:r>
      <w:r>
        <w:rPr>
          <w:spacing w:val="-16"/>
        </w:rPr>
        <w:t xml:space="preserve"> </w:t>
      </w:r>
      <w:r>
        <w:rPr>
          <w:spacing w:val="-4"/>
        </w:rPr>
        <w:t>routines</w:t>
      </w:r>
      <w:r>
        <w:rPr>
          <w:spacing w:val="-9"/>
        </w:rPr>
        <w:t xml:space="preserve"> </w:t>
      </w:r>
      <w:r>
        <w:rPr>
          <w:spacing w:val="-3"/>
        </w:rPr>
        <w:t>are</w:t>
      </w:r>
      <w:r>
        <w:rPr>
          <w:spacing w:val="-6"/>
        </w:rPr>
        <w:t xml:space="preserve"> </w:t>
      </w:r>
      <w:r>
        <w:rPr>
          <w:spacing w:val="-3"/>
        </w:rPr>
        <w:t>available</w:t>
      </w:r>
      <w:r>
        <w:rPr>
          <w:spacing w:val="-14"/>
        </w:rPr>
        <w:t xml:space="preserve"> </w:t>
      </w:r>
      <w:r>
        <w:rPr>
          <w:spacing w:val="-3"/>
        </w:rPr>
        <w:t>through</w:t>
      </w:r>
      <w:r>
        <w:rPr>
          <w:spacing w:val="-14"/>
        </w:rPr>
        <w:t xml:space="preserve"> </w:t>
      </w:r>
      <w:r>
        <w:rPr>
          <w:spacing w:val="-3"/>
        </w:rPr>
        <w:t>the internet</w:t>
      </w:r>
      <w:r>
        <w:rPr>
          <w:spacing w:val="-14"/>
        </w:rPr>
        <w:t xml:space="preserve"> </w:t>
      </w:r>
      <w:r>
        <w:rPr>
          <w:spacing w:val="-3"/>
        </w:rPr>
        <w:t>at</w:t>
      </w:r>
      <w:r>
        <w:rPr>
          <w:spacing w:val="-1"/>
        </w:rPr>
        <w:t xml:space="preserve"> </w:t>
      </w:r>
      <w:hyperlink r:id="rId110">
        <w:r>
          <w:rPr>
            <w:color w:val="0000FF"/>
            <w:spacing w:val="-3"/>
            <w:u w:val="single" w:color="0000FF"/>
          </w:rPr>
          <w:t>http://wireless.fcc.gov/uls/utilities/nadcon.htm</w:t>
        </w:r>
        <w:r w:rsidRPr="005443E8">
          <w:rPr>
            <w:color w:val="0000FF"/>
            <w:spacing w:val="-3"/>
            <w:u w:val="single"/>
          </w:rPr>
          <w:t>l</w:t>
        </w:r>
      </w:hyperlink>
    </w:p>
    <w:p w:rsidR="00D66F0D" w:rsidP="00D66F0D" w14:paraId="30C35347" w14:textId="77777777">
      <w:pPr>
        <w:sectPr w:rsidSect="00E01665">
          <w:footerReference w:type="default" r:id="rId142"/>
          <w:pgSz w:w="12240" w:h="15840"/>
          <w:pgMar w:top="1500" w:right="200" w:bottom="700" w:left="240" w:header="0" w:footer="502" w:gutter="0"/>
          <w:pgNumType w:start="7"/>
          <w:cols w:space="720"/>
        </w:sectPr>
      </w:pPr>
    </w:p>
    <w:p w:rsidR="00D66F0D" w:rsidP="00D66F0D" w14:paraId="505E99C4" w14:textId="77777777">
      <w:pPr>
        <w:pStyle w:val="BodyText"/>
        <w:spacing w:before="80"/>
        <w:ind w:left="393"/>
      </w:pPr>
      <w:r>
        <w:rPr>
          <w:spacing w:val="-3"/>
          <w:u w:val="single"/>
        </w:rPr>
        <w:t>Item 7</w:t>
      </w:r>
      <w:r>
        <w:rPr>
          <w:spacing w:val="2"/>
        </w:rPr>
        <w:t xml:space="preserve"> </w:t>
      </w:r>
      <w:r>
        <w:rPr>
          <w:spacing w:val="-3"/>
        </w:rPr>
        <w:t>This</w:t>
      </w:r>
      <w:r>
        <w:rPr>
          <w:spacing w:val="-13"/>
        </w:rPr>
        <w:t xml:space="preserve"> </w:t>
      </w:r>
      <w:r>
        <w:rPr>
          <w:spacing w:val="-3"/>
        </w:rPr>
        <w:t>item</w:t>
      </w:r>
      <w:r>
        <w:rPr>
          <w:spacing w:val="-5"/>
        </w:rPr>
        <w:t xml:space="preserve"> </w:t>
      </w:r>
      <w:r>
        <w:rPr>
          <w:spacing w:val="-3"/>
        </w:rPr>
        <w:t>must</w:t>
      </w:r>
      <w:r>
        <w:rPr>
          <w:spacing w:val="-9"/>
        </w:rPr>
        <w:t xml:space="preserve"> </w:t>
      </w:r>
      <w:r>
        <w:rPr>
          <w:spacing w:val="-3"/>
        </w:rPr>
        <w:t>be</w:t>
      </w:r>
      <w:r>
        <w:rPr>
          <w:spacing w:val="-4"/>
        </w:rPr>
        <w:t xml:space="preserve"> </w:t>
      </w:r>
      <w:r>
        <w:rPr>
          <w:spacing w:val="-3"/>
        </w:rPr>
        <w:t>completed</w:t>
      </w:r>
      <w:r>
        <w:rPr>
          <w:spacing w:val="-7"/>
        </w:rPr>
        <w:t xml:space="preserve"> </w:t>
      </w:r>
      <w:r>
        <w:rPr>
          <w:spacing w:val="-2"/>
        </w:rPr>
        <w:t>with</w:t>
      </w:r>
      <w:r>
        <w:rPr>
          <w:spacing w:val="-8"/>
        </w:rPr>
        <w:t xml:space="preserve"> </w:t>
      </w:r>
      <w:r>
        <w:rPr>
          <w:spacing w:val="-2"/>
        </w:rPr>
        <w:t>the</w:t>
      </w:r>
      <w:r>
        <w:rPr>
          <w:spacing w:val="2"/>
        </w:rPr>
        <w:t xml:space="preserve"> </w:t>
      </w:r>
      <w:r>
        <w:rPr>
          <w:spacing w:val="-2"/>
        </w:rPr>
        <w:t>City</w:t>
      </w:r>
      <w:r>
        <w:rPr>
          <w:spacing w:val="-7"/>
        </w:rPr>
        <w:t xml:space="preserve"> </w:t>
      </w:r>
      <w:r>
        <w:rPr>
          <w:spacing w:val="-2"/>
        </w:rPr>
        <w:t>in</w:t>
      </w:r>
      <w:r>
        <w:rPr>
          <w:spacing w:val="3"/>
        </w:rPr>
        <w:t xml:space="preserve"> </w:t>
      </w:r>
      <w:r>
        <w:rPr>
          <w:spacing w:val="-2"/>
        </w:rPr>
        <w:t>which</w:t>
      </w:r>
      <w:r>
        <w:rPr>
          <w:spacing w:val="-19"/>
        </w:rPr>
        <w:t xml:space="preserve"> </w:t>
      </w:r>
      <w:r>
        <w:rPr>
          <w:spacing w:val="-2"/>
        </w:rPr>
        <w:t>the</w:t>
      </w:r>
      <w:r>
        <w:rPr>
          <w:spacing w:val="-8"/>
        </w:rPr>
        <w:t xml:space="preserve"> </w:t>
      </w:r>
      <w:r>
        <w:rPr>
          <w:spacing w:val="-2"/>
        </w:rPr>
        <w:t>Transmitter</w:t>
      </w:r>
      <w:r>
        <w:rPr>
          <w:spacing w:val="-16"/>
        </w:rPr>
        <w:t xml:space="preserve"> </w:t>
      </w:r>
      <w:r>
        <w:rPr>
          <w:spacing w:val="-2"/>
        </w:rPr>
        <w:t>is</w:t>
      </w:r>
      <w:r>
        <w:rPr>
          <w:spacing w:val="-4"/>
        </w:rPr>
        <w:t xml:space="preserve"> </w:t>
      </w:r>
      <w:r>
        <w:rPr>
          <w:spacing w:val="-2"/>
        </w:rPr>
        <w:t>located.</w:t>
      </w:r>
    </w:p>
    <w:p w:rsidR="00D66F0D" w:rsidP="00D66F0D" w14:paraId="583DDF46" w14:textId="77777777">
      <w:pPr>
        <w:pStyle w:val="BodyText"/>
        <w:spacing w:before="2"/>
        <w:rPr>
          <w:sz w:val="20"/>
        </w:rPr>
      </w:pPr>
    </w:p>
    <w:p w:rsidR="00D66F0D" w:rsidP="00D66F0D" w14:paraId="58AB6FEC" w14:textId="77777777">
      <w:pPr>
        <w:pStyle w:val="BodyText"/>
        <w:spacing w:before="93"/>
        <w:ind w:left="393" w:right="440"/>
        <w:jc w:val="both"/>
      </w:pPr>
      <w:r>
        <w:rPr>
          <w:u w:val="single"/>
        </w:rPr>
        <w:t>Item 8</w:t>
      </w:r>
      <w:r>
        <w:rPr>
          <w:spacing w:val="1"/>
        </w:rPr>
        <w:t xml:space="preserve"> </w:t>
      </w:r>
      <w:r>
        <w:t>(Not required for ITS) This item</w:t>
      </w:r>
      <w:r>
        <w:rPr>
          <w:spacing w:val="50"/>
        </w:rPr>
        <w:t xml:space="preserve"> </w:t>
      </w:r>
      <w:r>
        <w:t>must be completed with the</w:t>
      </w:r>
      <w:r>
        <w:rPr>
          <w:spacing w:val="50"/>
        </w:rPr>
        <w:t xml:space="preserve"> </w:t>
      </w:r>
      <w:r>
        <w:t>County/Borough/Parish or equivalent entity in which the</w:t>
      </w:r>
      <w:r>
        <w:rPr>
          <w:spacing w:val="50"/>
        </w:rPr>
        <w:t xml:space="preserve"> </w:t>
      </w:r>
      <w:r>
        <w:t>Transmitter</w:t>
      </w:r>
      <w:r>
        <w:rPr>
          <w:spacing w:val="1"/>
        </w:rPr>
        <w:t xml:space="preserve"> </w:t>
      </w:r>
      <w:r>
        <w:t>is</w:t>
      </w:r>
      <w:r>
        <w:rPr>
          <w:spacing w:val="-1"/>
        </w:rPr>
        <w:t xml:space="preserve"> </w:t>
      </w:r>
      <w:r>
        <w:t>located</w:t>
      </w:r>
      <w:r>
        <w:rPr>
          <w:spacing w:val="-10"/>
        </w:rPr>
        <w:t xml:space="preserve"> </w:t>
      </w:r>
      <w:r>
        <w:t>unless</w:t>
      </w:r>
      <w:r>
        <w:rPr>
          <w:spacing w:val="-12"/>
        </w:rPr>
        <w:t xml:space="preserve"> </w:t>
      </w:r>
      <w:r>
        <w:t>any</w:t>
      </w:r>
      <w:r>
        <w:rPr>
          <w:spacing w:val="-7"/>
        </w:rPr>
        <w:t xml:space="preserve"> </w:t>
      </w:r>
      <w:r>
        <w:t>of</w:t>
      </w:r>
      <w:r>
        <w:rPr>
          <w:spacing w:val="-9"/>
        </w:rPr>
        <w:t xml:space="preserve"> </w:t>
      </w:r>
      <w:r>
        <w:t>the</w:t>
      </w:r>
      <w:r>
        <w:rPr>
          <w:spacing w:val="-4"/>
        </w:rPr>
        <w:t xml:space="preserve"> </w:t>
      </w:r>
      <w:r>
        <w:t>following</w:t>
      </w:r>
      <w:r>
        <w:rPr>
          <w:spacing w:val="-14"/>
        </w:rPr>
        <w:t xml:space="preserve"> </w:t>
      </w:r>
      <w:r>
        <w:t>pertain</w:t>
      </w:r>
      <w:r>
        <w:rPr>
          <w:spacing w:val="-9"/>
        </w:rPr>
        <w:t xml:space="preserve"> </w:t>
      </w:r>
      <w:r>
        <w:t>to</w:t>
      </w:r>
      <w:r>
        <w:rPr>
          <w:spacing w:val="-4"/>
        </w:rPr>
        <w:t xml:space="preserve"> </w:t>
      </w:r>
      <w:r>
        <w:t>the</w:t>
      </w:r>
      <w:r>
        <w:rPr>
          <w:spacing w:val="-9"/>
        </w:rPr>
        <w:t xml:space="preserve"> </w:t>
      </w:r>
      <w:r>
        <w:t>Transmit</w:t>
      </w:r>
      <w:r>
        <w:rPr>
          <w:spacing w:val="-11"/>
        </w:rPr>
        <w:t xml:space="preserve"> </w:t>
      </w:r>
      <w:r>
        <w:t>Station</w:t>
      </w:r>
      <w:r>
        <w:rPr>
          <w:spacing w:val="-15"/>
        </w:rPr>
        <w:t xml:space="preserve"> </w:t>
      </w:r>
      <w:r>
        <w:t>location:</w:t>
      </w:r>
    </w:p>
    <w:p w:rsidR="00D66F0D" w:rsidP="00D66F0D" w14:paraId="43F1955D" w14:textId="77777777">
      <w:pPr>
        <w:pStyle w:val="BodyText"/>
        <w:spacing w:before="3"/>
        <w:rPr>
          <w:sz w:val="17"/>
        </w:rPr>
      </w:pPr>
    </w:p>
    <w:p w:rsidR="00D66F0D" w:rsidP="00D66F0D" w14:paraId="25FBE874" w14:textId="77777777">
      <w:pPr>
        <w:pStyle w:val="ListParagraph"/>
        <w:numPr>
          <w:ilvl w:val="1"/>
          <w:numId w:val="6"/>
        </w:numPr>
        <w:tabs>
          <w:tab w:val="left" w:pos="1325"/>
        </w:tabs>
        <w:spacing w:line="207" w:lineRule="exact"/>
        <w:ind w:hanging="212"/>
        <w:rPr>
          <w:sz w:val="18"/>
        </w:rPr>
      </w:pPr>
      <w:r>
        <w:rPr>
          <w:spacing w:val="-3"/>
          <w:sz w:val="18"/>
        </w:rPr>
        <w:t>the city entered</w:t>
      </w:r>
      <w:r>
        <w:rPr>
          <w:spacing w:val="-12"/>
          <w:sz w:val="18"/>
        </w:rPr>
        <w:t xml:space="preserve"> </w:t>
      </w:r>
      <w:r>
        <w:rPr>
          <w:spacing w:val="-3"/>
          <w:sz w:val="18"/>
        </w:rPr>
        <w:t>in</w:t>
      </w:r>
      <w:r>
        <w:rPr>
          <w:spacing w:val="-5"/>
          <w:sz w:val="18"/>
        </w:rPr>
        <w:t xml:space="preserve"> </w:t>
      </w:r>
      <w:r>
        <w:rPr>
          <w:spacing w:val="-3"/>
          <w:sz w:val="18"/>
        </w:rPr>
        <w:t>Item</w:t>
      </w:r>
      <w:r>
        <w:rPr>
          <w:sz w:val="18"/>
        </w:rPr>
        <w:t xml:space="preserve"> </w:t>
      </w:r>
      <w:r>
        <w:rPr>
          <w:spacing w:val="-3"/>
          <w:sz w:val="18"/>
        </w:rPr>
        <w:t>7</w:t>
      </w:r>
      <w:r>
        <w:rPr>
          <w:spacing w:val="-4"/>
          <w:sz w:val="18"/>
        </w:rPr>
        <w:t xml:space="preserve"> </w:t>
      </w:r>
      <w:r>
        <w:rPr>
          <w:spacing w:val="-3"/>
          <w:sz w:val="18"/>
        </w:rPr>
        <w:t>is</w:t>
      </w:r>
      <w:r>
        <w:rPr>
          <w:spacing w:val="-1"/>
          <w:sz w:val="18"/>
        </w:rPr>
        <w:t xml:space="preserve"> </w:t>
      </w:r>
      <w:r>
        <w:rPr>
          <w:spacing w:val="-3"/>
          <w:sz w:val="18"/>
        </w:rPr>
        <w:t>an</w:t>
      </w:r>
      <w:r>
        <w:rPr>
          <w:spacing w:val="-6"/>
          <w:sz w:val="18"/>
        </w:rPr>
        <w:t xml:space="preserve"> </w:t>
      </w:r>
      <w:r>
        <w:rPr>
          <w:spacing w:val="-3"/>
          <w:sz w:val="18"/>
        </w:rPr>
        <w:t>Independent</w:t>
      </w:r>
      <w:r>
        <w:rPr>
          <w:spacing w:val="-12"/>
          <w:sz w:val="18"/>
        </w:rPr>
        <w:t xml:space="preserve"> </w:t>
      </w:r>
      <w:r>
        <w:rPr>
          <w:spacing w:val="-3"/>
          <w:sz w:val="18"/>
        </w:rPr>
        <w:t>City</w:t>
      </w:r>
      <w:r>
        <w:rPr>
          <w:spacing w:val="-8"/>
          <w:sz w:val="18"/>
        </w:rPr>
        <w:t xml:space="preserve"> </w:t>
      </w:r>
      <w:r>
        <w:rPr>
          <w:spacing w:val="-3"/>
          <w:sz w:val="18"/>
        </w:rPr>
        <w:t>that</w:t>
      </w:r>
      <w:r>
        <w:rPr>
          <w:spacing w:val="-13"/>
          <w:sz w:val="18"/>
        </w:rPr>
        <w:t xml:space="preserve"> </w:t>
      </w:r>
      <w:r>
        <w:rPr>
          <w:spacing w:val="-3"/>
          <w:sz w:val="18"/>
        </w:rPr>
        <w:t>is</w:t>
      </w:r>
      <w:r>
        <w:rPr>
          <w:spacing w:val="-7"/>
          <w:sz w:val="18"/>
        </w:rPr>
        <w:t xml:space="preserve"> </w:t>
      </w:r>
      <w:r>
        <w:rPr>
          <w:spacing w:val="-3"/>
          <w:sz w:val="18"/>
        </w:rPr>
        <w:t>not</w:t>
      </w:r>
      <w:r>
        <w:rPr>
          <w:spacing w:val="-6"/>
          <w:sz w:val="18"/>
        </w:rPr>
        <w:t xml:space="preserve"> </w:t>
      </w:r>
      <w:r>
        <w:rPr>
          <w:spacing w:val="-3"/>
          <w:sz w:val="18"/>
        </w:rPr>
        <w:t>affiliated</w:t>
      </w:r>
      <w:r>
        <w:rPr>
          <w:spacing w:val="-8"/>
          <w:sz w:val="18"/>
        </w:rPr>
        <w:t xml:space="preserve"> </w:t>
      </w:r>
      <w:r>
        <w:rPr>
          <w:spacing w:val="-3"/>
          <w:sz w:val="18"/>
        </w:rPr>
        <w:t>with</w:t>
      </w:r>
      <w:r>
        <w:rPr>
          <w:spacing w:val="-6"/>
          <w:sz w:val="18"/>
        </w:rPr>
        <w:t xml:space="preserve"> </w:t>
      </w:r>
      <w:r>
        <w:rPr>
          <w:spacing w:val="-3"/>
          <w:sz w:val="18"/>
        </w:rPr>
        <w:t>a</w:t>
      </w:r>
      <w:r>
        <w:rPr>
          <w:spacing w:val="3"/>
          <w:sz w:val="18"/>
        </w:rPr>
        <w:t xml:space="preserve"> </w:t>
      </w:r>
      <w:r>
        <w:rPr>
          <w:spacing w:val="-3"/>
          <w:sz w:val="18"/>
        </w:rPr>
        <w:t>County/Borough/Parish</w:t>
      </w:r>
      <w:r>
        <w:rPr>
          <w:spacing w:val="-8"/>
          <w:sz w:val="18"/>
        </w:rPr>
        <w:t xml:space="preserve"> </w:t>
      </w:r>
      <w:r>
        <w:rPr>
          <w:spacing w:val="-2"/>
          <w:sz w:val="18"/>
        </w:rPr>
        <w:t>(i.e.,</w:t>
      </w:r>
      <w:r>
        <w:rPr>
          <w:spacing w:val="-4"/>
          <w:sz w:val="18"/>
        </w:rPr>
        <w:t xml:space="preserve"> </w:t>
      </w:r>
      <w:r>
        <w:rPr>
          <w:spacing w:val="-2"/>
          <w:sz w:val="18"/>
        </w:rPr>
        <w:t>Baltimore,</w:t>
      </w:r>
      <w:r>
        <w:rPr>
          <w:spacing w:val="-17"/>
          <w:sz w:val="18"/>
        </w:rPr>
        <w:t xml:space="preserve"> </w:t>
      </w:r>
      <w:r>
        <w:rPr>
          <w:spacing w:val="-2"/>
          <w:sz w:val="18"/>
        </w:rPr>
        <w:t>MD)</w:t>
      </w:r>
    </w:p>
    <w:p w:rsidR="00D66F0D" w:rsidP="00D66F0D" w14:paraId="4C11718C" w14:textId="77777777">
      <w:pPr>
        <w:pStyle w:val="ListParagraph"/>
        <w:numPr>
          <w:ilvl w:val="1"/>
          <w:numId w:val="6"/>
        </w:numPr>
        <w:tabs>
          <w:tab w:val="left" w:pos="1325"/>
        </w:tabs>
        <w:spacing w:line="207" w:lineRule="exact"/>
        <w:ind w:hanging="212"/>
        <w:rPr>
          <w:sz w:val="18"/>
        </w:rPr>
      </w:pPr>
      <w:r>
        <w:rPr>
          <w:spacing w:val="-2"/>
          <w:sz w:val="18"/>
        </w:rPr>
        <w:t>the</w:t>
      </w:r>
      <w:r>
        <w:rPr>
          <w:spacing w:val="2"/>
          <w:sz w:val="18"/>
        </w:rPr>
        <w:t xml:space="preserve"> </w:t>
      </w:r>
      <w:r>
        <w:rPr>
          <w:spacing w:val="-2"/>
          <w:sz w:val="18"/>
        </w:rPr>
        <w:t>State</w:t>
      </w:r>
      <w:r>
        <w:rPr>
          <w:spacing w:val="-10"/>
          <w:sz w:val="18"/>
        </w:rPr>
        <w:t xml:space="preserve"> </w:t>
      </w:r>
      <w:r>
        <w:rPr>
          <w:spacing w:val="-2"/>
          <w:sz w:val="18"/>
        </w:rPr>
        <w:t>code</w:t>
      </w:r>
      <w:r>
        <w:rPr>
          <w:spacing w:val="-5"/>
          <w:sz w:val="18"/>
        </w:rPr>
        <w:t xml:space="preserve"> </w:t>
      </w:r>
      <w:r>
        <w:rPr>
          <w:spacing w:val="-2"/>
          <w:sz w:val="18"/>
        </w:rPr>
        <w:t>entered</w:t>
      </w:r>
      <w:r>
        <w:rPr>
          <w:spacing w:val="-10"/>
          <w:sz w:val="18"/>
        </w:rPr>
        <w:t xml:space="preserve"> </w:t>
      </w:r>
      <w:r>
        <w:rPr>
          <w:spacing w:val="-2"/>
          <w:sz w:val="18"/>
        </w:rPr>
        <w:t>in</w:t>
      </w:r>
      <w:r>
        <w:rPr>
          <w:spacing w:val="-9"/>
          <w:sz w:val="18"/>
        </w:rPr>
        <w:t xml:space="preserve"> </w:t>
      </w:r>
      <w:r>
        <w:rPr>
          <w:spacing w:val="-2"/>
          <w:sz w:val="18"/>
        </w:rPr>
        <w:t>Item</w:t>
      </w:r>
      <w:r>
        <w:rPr>
          <w:spacing w:val="-8"/>
          <w:sz w:val="18"/>
        </w:rPr>
        <w:t xml:space="preserve"> </w:t>
      </w:r>
      <w:r>
        <w:rPr>
          <w:spacing w:val="-2"/>
          <w:sz w:val="18"/>
        </w:rPr>
        <w:t>9 is</w:t>
      </w:r>
      <w:r>
        <w:rPr>
          <w:spacing w:val="-1"/>
          <w:sz w:val="18"/>
        </w:rPr>
        <w:t xml:space="preserve"> </w:t>
      </w:r>
      <w:r>
        <w:rPr>
          <w:spacing w:val="-2"/>
          <w:sz w:val="18"/>
        </w:rPr>
        <w:t>GM,</w:t>
      </w:r>
      <w:r>
        <w:rPr>
          <w:spacing w:val="-16"/>
          <w:sz w:val="18"/>
        </w:rPr>
        <w:t xml:space="preserve"> </w:t>
      </w:r>
      <w:r>
        <w:rPr>
          <w:spacing w:val="-2"/>
          <w:sz w:val="18"/>
        </w:rPr>
        <w:t>Gulf</w:t>
      </w:r>
      <w:r>
        <w:rPr>
          <w:spacing w:val="-7"/>
          <w:sz w:val="18"/>
        </w:rPr>
        <w:t xml:space="preserve"> </w:t>
      </w:r>
      <w:r>
        <w:rPr>
          <w:spacing w:val="-1"/>
          <w:sz w:val="18"/>
        </w:rPr>
        <w:t>of</w:t>
      </w:r>
      <w:r>
        <w:rPr>
          <w:spacing w:val="-3"/>
          <w:sz w:val="18"/>
        </w:rPr>
        <w:t xml:space="preserve"> </w:t>
      </w:r>
      <w:r>
        <w:rPr>
          <w:spacing w:val="-1"/>
          <w:sz w:val="18"/>
        </w:rPr>
        <w:t>Mexico</w:t>
      </w:r>
    </w:p>
    <w:p w:rsidR="00D66F0D" w:rsidP="00D66F0D" w14:paraId="543DE5AB" w14:textId="77777777">
      <w:pPr>
        <w:pStyle w:val="BodyText"/>
        <w:spacing w:before="11"/>
      </w:pPr>
    </w:p>
    <w:p w:rsidR="00D66F0D" w:rsidP="00D66F0D" w14:paraId="65A0BAD8" w14:textId="77777777">
      <w:pPr>
        <w:pStyle w:val="BodyText"/>
        <w:ind w:left="393" w:right="514"/>
        <w:jc w:val="both"/>
      </w:pPr>
      <w:r>
        <w:rPr>
          <w:u w:val="single"/>
        </w:rPr>
        <w:t>Item 9</w:t>
      </w:r>
      <w:r>
        <w:t xml:space="preserve"> This item must be completed with the State code in which the Transmitter is located. Refer to FCC 601 Main Form Instructions,</w:t>
      </w:r>
      <w:r>
        <w:rPr>
          <w:spacing w:val="1"/>
        </w:rPr>
        <w:t xml:space="preserve"> </w:t>
      </w:r>
      <w:r>
        <w:t>Appendix</w:t>
      </w:r>
      <w:r>
        <w:rPr>
          <w:spacing w:val="-23"/>
        </w:rPr>
        <w:t xml:space="preserve"> </w:t>
      </w:r>
      <w:r>
        <w:t>II,</w:t>
      </w:r>
      <w:r>
        <w:rPr>
          <w:spacing w:val="1"/>
        </w:rPr>
        <w:t xml:space="preserve"> </w:t>
      </w:r>
      <w:r>
        <w:t>for</w:t>
      </w:r>
      <w:r>
        <w:rPr>
          <w:spacing w:val="-7"/>
        </w:rPr>
        <w:t xml:space="preserve"> </w:t>
      </w:r>
      <w:r>
        <w:t>a</w:t>
      </w:r>
      <w:r>
        <w:rPr>
          <w:spacing w:val="-7"/>
        </w:rPr>
        <w:t xml:space="preserve"> </w:t>
      </w:r>
      <w:r>
        <w:t>list</w:t>
      </w:r>
      <w:r>
        <w:rPr>
          <w:spacing w:val="-6"/>
        </w:rPr>
        <w:t xml:space="preserve"> </w:t>
      </w:r>
      <w:r>
        <w:t>of</w:t>
      </w:r>
      <w:r>
        <w:rPr>
          <w:spacing w:val="-8"/>
        </w:rPr>
        <w:t xml:space="preserve"> </w:t>
      </w:r>
      <w:r>
        <w:t>valid</w:t>
      </w:r>
      <w:r>
        <w:rPr>
          <w:spacing w:val="-15"/>
        </w:rPr>
        <w:t xml:space="preserve"> </w:t>
      </w:r>
      <w:r>
        <w:t>state,</w:t>
      </w:r>
      <w:r>
        <w:rPr>
          <w:spacing w:val="-4"/>
        </w:rPr>
        <w:t xml:space="preserve"> </w:t>
      </w:r>
      <w:r>
        <w:t>jurisdiction</w:t>
      </w:r>
      <w:r>
        <w:rPr>
          <w:spacing w:val="-16"/>
        </w:rPr>
        <w:t xml:space="preserve"> </w:t>
      </w:r>
      <w:r>
        <w:t>and</w:t>
      </w:r>
      <w:r>
        <w:rPr>
          <w:spacing w:val="-8"/>
        </w:rPr>
        <w:t xml:space="preserve"> </w:t>
      </w:r>
      <w:r>
        <w:t>area</w:t>
      </w:r>
      <w:r>
        <w:rPr>
          <w:spacing w:val="-7"/>
        </w:rPr>
        <w:t xml:space="preserve"> </w:t>
      </w:r>
      <w:r>
        <w:t>codes.</w:t>
      </w:r>
    </w:p>
    <w:p w:rsidR="00D66F0D" w:rsidP="00D66F0D" w14:paraId="622CD59F" w14:textId="77777777">
      <w:pPr>
        <w:pStyle w:val="BodyText"/>
        <w:spacing w:before="9"/>
        <w:rPr>
          <w:sz w:val="17"/>
        </w:rPr>
      </w:pPr>
    </w:p>
    <w:p w:rsidR="00D66F0D" w:rsidP="00D66F0D" w14:paraId="6D0C16D7" w14:textId="77777777">
      <w:pPr>
        <w:pStyle w:val="BodyText"/>
        <w:spacing w:before="1"/>
        <w:ind w:left="393" w:right="494"/>
        <w:jc w:val="both"/>
      </w:pPr>
      <w:r>
        <w:rPr>
          <w:u w:val="single"/>
        </w:rPr>
        <w:t>Item 10</w:t>
      </w:r>
      <w:r>
        <w:t xml:space="preserve"> Enter the elevation above mean sea level (AMSL) of the ground at the antenna location.</w:t>
      </w:r>
      <w:r>
        <w:rPr>
          <w:spacing w:val="50"/>
        </w:rPr>
        <w:t xml:space="preserve"> </w:t>
      </w:r>
      <w:r>
        <w:t>Enter this item in meters, rounded</w:t>
      </w:r>
      <w:r>
        <w:rPr>
          <w:spacing w:val="50"/>
        </w:rPr>
        <w:t xml:space="preserve"> </w:t>
      </w:r>
      <w:r>
        <w:t>to</w:t>
      </w:r>
      <w:r>
        <w:rPr>
          <w:spacing w:val="1"/>
        </w:rPr>
        <w:t xml:space="preserve"> </w:t>
      </w:r>
      <w:r>
        <w:t>the nearest tenth. Refer to letter ‘a’ in the antenna structure figure examples on page 2 of these instructions. This information can</w:t>
      </w:r>
      <w:r>
        <w:rPr>
          <w:spacing w:val="1"/>
        </w:rPr>
        <w:t xml:space="preserve"> </w:t>
      </w:r>
      <w:r>
        <w:t>be</w:t>
      </w:r>
      <w:r>
        <w:rPr>
          <w:spacing w:val="1"/>
        </w:rPr>
        <w:t xml:space="preserve"> </w:t>
      </w:r>
      <w:r>
        <w:t>determined in many ways, including a GPS receiver, 7.5 minute topographical quadrangle map of the area, or you may consult   the city</w:t>
      </w:r>
      <w:r>
        <w:rPr>
          <w:spacing w:val="1"/>
        </w:rPr>
        <w:t xml:space="preserve"> </w:t>
      </w:r>
      <w:r>
        <w:t>or</w:t>
      </w:r>
      <w:r>
        <w:rPr>
          <w:spacing w:val="-8"/>
        </w:rPr>
        <w:t xml:space="preserve"> </w:t>
      </w:r>
      <w:r>
        <w:t>county/borough/parish</w:t>
      </w:r>
      <w:r>
        <w:rPr>
          <w:spacing w:val="-11"/>
        </w:rPr>
        <w:t xml:space="preserve"> </w:t>
      </w:r>
      <w:r>
        <w:t>or</w:t>
      </w:r>
      <w:r>
        <w:rPr>
          <w:spacing w:val="-2"/>
        </w:rPr>
        <w:t xml:space="preserve"> </w:t>
      </w:r>
      <w:r>
        <w:t>equivalent</w:t>
      </w:r>
      <w:r>
        <w:rPr>
          <w:spacing w:val="-17"/>
        </w:rPr>
        <w:t xml:space="preserve"> </w:t>
      </w:r>
      <w:r>
        <w:t>entity</w:t>
      </w:r>
      <w:r>
        <w:rPr>
          <w:spacing w:val="-14"/>
        </w:rPr>
        <w:t xml:space="preserve"> </w:t>
      </w:r>
      <w:r>
        <w:t>surveyor</w:t>
      </w:r>
      <w:r>
        <w:rPr>
          <w:spacing w:val="-13"/>
        </w:rPr>
        <w:t xml:space="preserve"> </w:t>
      </w:r>
      <w:r>
        <w:t>in your</w:t>
      </w:r>
      <w:r>
        <w:rPr>
          <w:spacing w:val="-13"/>
        </w:rPr>
        <w:t xml:space="preserve"> </w:t>
      </w:r>
      <w:r>
        <w:t>area.</w:t>
      </w:r>
    </w:p>
    <w:p w:rsidR="00D66F0D" w:rsidP="00D66F0D" w14:paraId="03D52D65" w14:textId="77777777">
      <w:pPr>
        <w:pStyle w:val="BodyText"/>
        <w:spacing w:before="10"/>
        <w:rPr>
          <w:sz w:val="17"/>
        </w:rPr>
      </w:pPr>
    </w:p>
    <w:p w:rsidR="00D66F0D" w:rsidP="00D66F0D" w14:paraId="243B35C3" w14:textId="77777777">
      <w:pPr>
        <w:pStyle w:val="BodyText"/>
        <w:spacing w:before="1"/>
        <w:ind w:left="393" w:right="499"/>
        <w:jc w:val="both"/>
      </w:pPr>
      <w:r>
        <w:rPr>
          <w:spacing w:val="-3"/>
        </w:rPr>
        <w:t xml:space="preserve">Topographical maps may be purchased from the U.S. Geological </w:t>
      </w:r>
      <w:r>
        <w:rPr>
          <w:spacing w:val="-2"/>
        </w:rPr>
        <w:t>Survey, Washington, DC 20242 or from its office in Denver,</w:t>
      </w:r>
      <w:r>
        <w:rPr>
          <w:spacing w:val="-1"/>
        </w:rPr>
        <w:t xml:space="preserve"> </w:t>
      </w:r>
      <w:r>
        <w:rPr>
          <w:spacing w:val="-2"/>
        </w:rPr>
        <w:t>Colorado</w:t>
      </w:r>
      <w:r>
        <w:rPr>
          <w:spacing w:val="-1"/>
        </w:rPr>
        <w:t xml:space="preserve"> </w:t>
      </w:r>
      <w:r>
        <w:t>80225.</w:t>
      </w:r>
    </w:p>
    <w:p w:rsidR="00D66F0D" w:rsidP="00D66F0D" w14:paraId="0E8A4AEA" w14:textId="77777777">
      <w:pPr>
        <w:pStyle w:val="BodyText"/>
        <w:spacing w:before="4"/>
        <w:rPr>
          <w:sz w:val="17"/>
        </w:rPr>
      </w:pPr>
    </w:p>
    <w:p w:rsidR="00D66F0D" w:rsidP="00D66F0D" w14:paraId="6A68BB03" w14:textId="77777777">
      <w:pPr>
        <w:pStyle w:val="BodyText"/>
        <w:spacing w:before="1"/>
        <w:ind w:left="393" w:right="496"/>
        <w:jc w:val="both"/>
      </w:pPr>
      <w:r>
        <w:rPr>
          <w:u w:val="single"/>
        </w:rPr>
        <w:t>Item</w:t>
      </w:r>
      <w:r>
        <w:rPr>
          <w:spacing w:val="1"/>
          <w:u w:val="single"/>
        </w:rPr>
        <w:t xml:space="preserve"> </w:t>
      </w:r>
      <w:r>
        <w:rPr>
          <w:u w:val="single"/>
        </w:rPr>
        <w:t>11</w:t>
      </w:r>
      <w:r>
        <w:t xml:space="preserve"> Enter</w:t>
      </w:r>
      <w:r>
        <w:rPr>
          <w:spacing w:val="1"/>
        </w:rPr>
        <w:t xml:space="preserve"> </w:t>
      </w:r>
      <w:r>
        <w:t>the</w:t>
      </w:r>
      <w:r>
        <w:rPr>
          <w:spacing w:val="1"/>
        </w:rPr>
        <w:t xml:space="preserve"> </w:t>
      </w:r>
      <w:r>
        <w:t>height above ground</w:t>
      </w:r>
      <w:r>
        <w:rPr>
          <w:spacing w:val="1"/>
        </w:rPr>
        <w:t xml:space="preserve"> </w:t>
      </w:r>
      <w:r>
        <w:t>level</w:t>
      </w:r>
      <w:r>
        <w:rPr>
          <w:spacing w:val="1"/>
        </w:rPr>
        <w:t xml:space="preserve"> </w:t>
      </w:r>
      <w:r>
        <w:t>to</w:t>
      </w:r>
      <w:r>
        <w:rPr>
          <w:spacing w:val="1"/>
        </w:rPr>
        <w:t xml:space="preserve"> </w:t>
      </w:r>
      <w:r>
        <w:t>the</w:t>
      </w:r>
      <w:r>
        <w:rPr>
          <w:spacing w:val="1"/>
        </w:rPr>
        <w:t xml:space="preserve"> </w:t>
      </w:r>
      <w:r>
        <w:t>highest point</w:t>
      </w:r>
      <w:r>
        <w:rPr>
          <w:spacing w:val="1"/>
        </w:rPr>
        <w:t xml:space="preserve"> </w:t>
      </w:r>
      <w:r>
        <w:t>of</w:t>
      </w:r>
      <w:r>
        <w:rPr>
          <w:spacing w:val="50"/>
        </w:rPr>
        <w:t xml:space="preserve"> </w:t>
      </w:r>
      <w:r>
        <w:t>the</w:t>
      </w:r>
      <w:r>
        <w:rPr>
          <w:spacing w:val="50"/>
        </w:rPr>
        <w:t xml:space="preserve"> </w:t>
      </w:r>
      <w:r>
        <w:rPr>
          <w:b/>
        </w:rPr>
        <w:t>supporting</w:t>
      </w:r>
      <w:r>
        <w:rPr>
          <w:b/>
          <w:spacing w:val="50"/>
        </w:rPr>
        <w:t xml:space="preserve"> </w:t>
      </w:r>
      <w:r>
        <w:rPr>
          <w:b/>
        </w:rPr>
        <w:t>structure</w:t>
      </w:r>
      <w:r>
        <w:rPr>
          <w:b/>
          <w:spacing w:val="50"/>
        </w:rPr>
        <w:t xml:space="preserve"> </w:t>
      </w:r>
      <w:r>
        <w:rPr>
          <w:b/>
        </w:rPr>
        <w:t>only</w:t>
      </w:r>
      <w:r>
        <w:t>. Enter</w:t>
      </w:r>
      <w:r>
        <w:rPr>
          <w:spacing w:val="50"/>
        </w:rPr>
        <w:t xml:space="preserve"> </w:t>
      </w:r>
      <w:r>
        <w:t>this</w:t>
      </w:r>
      <w:r>
        <w:rPr>
          <w:spacing w:val="50"/>
        </w:rPr>
        <w:t xml:space="preserve"> </w:t>
      </w:r>
      <w:r>
        <w:t>item</w:t>
      </w:r>
      <w:r>
        <w:rPr>
          <w:spacing w:val="50"/>
        </w:rPr>
        <w:t xml:space="preserve"> </w:t>
      </w:r>
      <w:r>
        <w:t>in</w:t>
      </w:r>
      <w:r>
        <w:rPr>
          <w:spacing w:val="50"/>
        </w:rPr>
        <w:t xml:space="preserve"> </w:t>
      </w:r>
      <w:r>
        <w:t>meters,</w:t>
      </w:r>
      <w:r>
        <w:rPr>
          <w:spacing w:val="1"/>
        </w:rPr>
        <w:t xml:space="preserve"> </w:t>
      </w:r>
      <w:r>
        <w:t>rounded to the nearest tenth. For example, if the antenna structure consists of a building/tower combination, include any elevator</w:t>
      </w:r>
      <w:r>
        <w:rPr>
          <w:spacing w:val="1"/>
        </w:rPr>
        <w:t xml:space="preserve"> </w:t>
      </w:r>
      <w:r>
        <w:t>shaft,</w:t>
      </w:r>
      <w:r>
        <w:rPr>
          <w:spacing w:val="1"/>
        </w:rPr>
        <w:t xml:space="preserve"> </w:t>
      </w:r>
      <w:r>
        <w:t>flag</w:t>
      </w:r>
      <w:r>
        <w:rPr>
          <w:spacing w:val="31"/>
        </w:rPr>
        <w:t xml:space="preserve"> </w:t>
      </w:r>
      <w:r>
        <w:t>pole,</w:t>
      </w:r>
      <w:r>
        <w:rPr>
          <w:spacing w:val="31"/>
        </w:rPr>
        <w:t xml:space="preserve"> </w:t>
      </w:r>
      <w:r>
        <w:t>or</w:t>
      </w:r>
      <w:r>
        <w:rPr>
          <w:spacing w:val="38"/>
        </w:rPr>
        <w:t xml:space="preserve"> </w:t>
      </w:r>
      <w:r>
        <w:t>penthouse</w:t>
      </w:r>
      <w:r>
        <w:rPr>
          <w:spacing w:val="23"/>
        </w:rPr>
        <w:t xml:space="preserve"> </w:t>
      </w:r>
      <w:r>
        <w:t>in</w:t>
      </w:r>
      <w:r>
        <w:rPr>
          <w:spacing w:val="39"/>
        </w:rPr>
        <w:t xml:space="preserve"> </w:t>
      </w:r>
      <w:r>
        <w:t>the</w:t>
      </w:r>
      <w:r>
        <w:rPr>
          <w:spacing w:val="35"/>
        </w:rPr>
        <w:t xml:space="preserve"> </w:t>
      </w:r>
      <w:r>
        <w:rPr>
          <w:b/>
        </w:rPr>
        <w:t>overall</w:t>
      </w:r>
      <w:r>
        <w:rPr>
          <w:b/>
          <w:spacing w:val="34"/>
        </w:rPr>
        <w:t xml:space="preserve"> </w:t>
      </w:r>
      <w:r>
        <w:t>support</w:t>
      </w:r>
      <w:r>
        <w:rPr>
          <w:spacing w:val="24"/>
        </w:rPr>
        <w:t xml:space="preserve"> </w:t>
      </w:r>
      <w:r>
        <w:t>structure</w:t>
      </w:r>
      <w:r>
        <w:rPr>
          <w:spacing w:val="35"/>
        </w:rPr>
        <w:t xml:space="preserve"> </w:t>
      </w:r>
      <w:r>
        <w:t>height,</w:t>
      </w:r>
      <w:r>
        <w:rPr>
          <w:spacing w:val="30"/>
        </w:rPr>
        <w:t xml:space="preserve"> </w:t>
      </w:r>
      <w:r>
        <w:t>but</w:t>
      </w:r>
      <w:r>
        <w:rPr>
          <w:spacing w:val="36"/>
        </w:rPr>
        <w:t xml:space="preserve"> </w:t>
      </w:r>
      <w:r>
        <w:t>not</w:t>
      </w:r>
      <w:r>
        <w:rPr>
          <w:spacing w:val="31"/>
        </w:rPr>
        <w:t xml:space="preserve"> </w:t>
      </w:r>
      <w:r>
        <w:t>the</w:t>
      </w:r>
      <w:r>
        <w:rPr>
          <w:spacing w:val="34"/>
        </w:rPr>
        <w:t xml:space="preserve"> </w:t>
      </w:r>
      <w:r>
        <w:t>antenna,</w:t>
      </w:r>
      <w:r>
        <w:rPr>
          <w:spacing w:val="31"/>
        </w:rPr>
        <w:t xml:space="preserve"> </w:t>
      </w:r>
      <w:r>
        <w:t>tower,</w:t>
      </w:r>
      <w:r>
        <w:rPr>
          <w:spacing w:val="31"/>
        </w:rPr>
        <w:t xml:space="preserve"> </w:t>
      </w:r>
      <w:r>
        <w:t>pole,</w:t>
      </w:r>
      <w:r>
        <w:rPr>
          <w:spacing w:val="34"/>
        </w:rPr>
        <w:t xml:space="preserve"> </w:t>
      </w:r>
      <w:r>
        <w:t>or</w:t>
      </w:r>
      <w:r>
        <w:rPr>
          <w:spacing w:val="31"/>
        </w:rPr>
        <w:t xml:space="preserve"> </w:t>
      </w:r>
      <w:r>
        <w:t>mast.</w:t>
      </w:r>
      <w:r>
        <w:rPr>
          <w:spacing w:val="9"/>
        </w:rPr>
        <w:t xml:space="preserve"> </w:t>
      </w:r>
      <w:r>
        <w:t>If</w:t>
      </w:r>
      <w:r>
        <w:rPr>
          <w:spacing w:val="35"/>
        </w:rPr>
        <w:t xml:space="preserve"> </w:t>
      </w:r>
      <w:r>
        <w:t>the</w:t>
      </w:r>
      <w:r>
        <w:rPr>
          <w:spacing w:val="35"/>
        </w:rPr>
        <w:t xml:space="preserve"> </w:t>
      </w:r>
      <w:r>
        <w:t>antenna</w:t>
      </w:r>
      <w:r>
        <w:rPr>
          <w:spacing w:val="11"/>
        </w:rPr>
        <w:t xml:space="preserve"> </w:t>
      </w:r>
      <w:r>
        <w:t>structure</w:t>
      </w:r>
      <w:r>
        <w:rPr>
          <w:spacing w:val="-48"/>
        </w:rPr>
        <w:t xml:space="preserve"> </w:t>
      </w:r>
      <w:r>
        <w:t>is</w:t>
      </w:r>
      <w:r>
        <w:rPr>
          <w:spacing w:val="1"/>
        </w:rPr>
        <w:t xml:space="preserve"> </w:t>
      </w:r>
      <w:r>
        <w:t>a</w:t>
      </w:r>
      <w:r>
        <w:rPr>
          <w:spacing w:val="1"/>
        </w:rPr>
        <w:t xml:space="preserve"> </w:t>
      </w:r>
      <w:r>
        <w:t>tower only, include</w:t>
      </w:r>
      <w:r>
        <w:rPr>
          <w:spacing w:val="1"/>
        </w:rPr>
        <w:t xml:space="preserve"> </w:t>
      </w:r>
      <w:r>
        <w:t>the</w:t>
      </w:r>
      <w:r>
        <w:rPr>
          <w:spacing w:val="1"/>
        </w:rPr>
        <w:t xml:space="preserve"> </w:t>
      </w:r>
      <w:r>
        <w:t>height of</w:t>
      </w:r>
      <w:r>
        <w:rPr>
          <w:spacing w:val="50"/>
        </w:rPr>
        <w:t xml:space="preserve"> </w:t>
      </w:r>
      <w:r>
        <w:t>the</w:t>
      </w:r>
      <w:r>
        <w:rPr>
          <w:spacing w:val="50"/>
        </w:rPr>
        <w:t xml:space="preserve"> </w:t>
      </w:r>
      <w:r>
        <w:t>tower but</w:t>
      </w:r>
      <w:r>
        <w:rPr>
          <w:spacing w:val="50"/>
        </w:rPr>
        <w:t xml:space="preserve"> </w:t>
      </w:r>
      <w:r>
        <w:t>not the</w:t>
      </w:r>
      <w:r>
        <w:rPr>
          <w:spacing w:val="50"/>
        </w:rPr>
        <w:t xml:space="preserve"> </w:t>
      </w:r>
      <w:r>
        <w:t>antenna. Refer to letter</w:t>
      </w:r>
      <w:r>
        <w:rPr>
          <w:spacing w:val="50"/>
        </w:rPr>
        <w:t xml:space="preserve"> </w:t>
      </w:r>
      <w:r>
        <w:t>‘b’</w:t>
      </w:r>
      <w:r>
        <w:rPr>
          <w:spacing w:val="50"/>
        </w:rPr>
        <w:t xml:space="preserve"> </w:t>
      </w:r>
      <w:r>
        <w:t>in</w:t>
      </w:r>
      <w:r>
        <w:rPr>
          <w:spacing w:val="50"/>
        </w:rPr>
        <w:t xml:space="preserve"> </w:t>
      </w:r>
      <w:r>
        <w:t>the</w:t>
      </w:r>
      <w:r>
        <w:rPr>
          <w:spacing w:val="50"/>
        </w:rPr>
        <w:t xml:space="preserve"> </w:t>
      </w:r>
      <w:r>
        <w:t>antenna structure</w:t>
      </w:r>
      <w:r>
        <w:rPr>
          <w:spacing w:val="50"/>
        </w:rPr>
        <w:t xml:space="preserve"> </w:t>
      </w:r>
      <w:r>
        <w:t>figure</w:t>
      </w:r>
      <w:r>
        <w:rPr>
          <w:spacing w:val="50"/>
        </w:rPr>
        <w:t xml:space="preserve"> </w:t>
      </w:r>
      <w:r>
        <w:t>examples</w:t>
      </w:r>
      <w:r>
        <w:rPr>
          <w:spacing w:val="1"/>
        </w:rPr>
        <w:t xml:space="preserve"> </w:t>
      </w:r>
      <w:r>
        <w:t>below.</w:t>
      </w:r>
    </w:p>
    <w:p w:rsidR="00D66F0D" w:rsidP="00D66F0D" w14:paraId="4EDB5148" w14:textId="77777777">
      <w:pPr>
        <w:pStyle w:val="BodyText"/>
        <w:spacing w:before="10"/>
        <w:rPr>
          <w:sz w:val="17"/>
        </w:rPr>
      </w:pPr>
    </w:p>
    <w:p w:rsidR="00D66F0D" w:rsidP="00D66F0D" w14:paraId="4ECA2646" w14:textId="77777777">
      <w:pPr>
        <w:pStyle w:val="BodyText"/>
        <w:ind w:left="393" w:right="492"/>
        <w:jc w:val="both"/>
      </w:pPr>
      <w:r>
        <w:rPr>
          <w:spacing w:val="-1"/>
          <w:u w:val="single"/>
        </w:rPr>
        <w:t>Item</w:t>
      </w:r>
      <w:r>
        <w:rPr>
          <w:spacing w:val="-4"/>
          <w:u w:val="single"/>
        </w:rPr>
        <w:t xml:space="preserve"> </w:t>
      </w:r>
      <w:r>
        <w:rPr>
          <w:spacing w:val="-1"/>
          <w:u w:val="single"/>
        </w:rPr>
        <w:t>12</w:t>
      </w:r>
      <w:r>
        <w:rPr>
          <w:spacing w:val="-1"/>
        </w:rPr>
        <w:t xml:space="preserve"> Enter</w:t>
      </w:r>
      <w:r>
        <w:rPr>
          <w:spacing w:val="-9"/>
        </w:rPr>
        <w:t xml:space="preserve"> </w:t>
      </w:r>
      <w:r>
        <w:rPr>
          <w:spacing w:val="-1"/>
        </w:rPr>
        <w:t>the</w:t>
      </w:r>
      <w:r>
        <w:rPr>
          <w:spacing w:val="-8"/>
        </w:rPr>
        <w:t xml:space="preserve"> </w:t>
      </w:r>
      <w:r>
        <w:rPr>
          <w:spacing w:val="-1"/>
        </w:rPr>
        <w:t>overall</w:t>
      </w:r>
      <w:r>
        <w:rPr>
          <w:spacing w:val="-7"/>
        </w:rPr>
        <w:t xml:space="preserve"> </w:t>
      </w:r>
      <w:r>
        <w:rPr>
          <w:spacing w:val="-1"/>
        </w:rPr>
        <w:t>height</w:t>
      </w:r>
      <w:r>
        <w:rPr>
          <w:spacing w:val="-4"/>
        </w:rPr>
        <w:t xml:space="preserve"> </w:t>
      </w:r>
      <w:r>
        <w:rPr>
          <w:spacing w:val="-1"/>
        </w:rPr>
        <w:t>above</w:t>
      </w:r>
      <w:r>
        <w:rPr>
          <w:spacing w:val="-10"/>
        </w:rPr>
        <w:t xml:space="preserve"> </w:t>
      </w:r>
      <w:r>
        <w:rPr>
          <w:spacing w:val="-1"/>
        </w:rPr>
        <w:t>ground</w:t>
      </w:r>
      <w:r>
        <w:rPr>
          <w:spacing w:val="-11"/>
        </w:rPr>
        <w:t xml:space="preserve"> </w:t>
      </w:r>
      <w:r>
        <w:rPr>
          <w:spacing w:val="-1"/>
        </w:rPr>
        <w:t>level</w:t>
      </w:r>
      <w:r>
        <w:rPr>
          <w:spacing w:val="-7"/>
        </w:rPr>
        <w:t xml:space="preserve"> </w:t>
      </w:r>
      <w:r>
        <w:rPr>
          <w:spacing w:val="-1"/>
        </w:rPr>
        <w:t>of</w:t>
      </w:r>
      <w:r>
        <w:rPr>
          <w:spacing w:val="-5"/>
        </w:rPr>
        <w:t xml:space="preserve"> </w:t>
      </w:r>
      <w:r>
        <w:rPr>
          <w:spacing w:val="-1"/>
        </w:rPr>
        <w:t>the entire</w:t>
      </w:r>
      <w:r>
        <w:rPr>
          <w:spacing w:val="-7"/>
        </w:rPr>
        <w:t xml:space="preserve"> </w:t>
      </w:r>
      <w:r>
        <w:rPr>
          <w:spacing w:val="-1"/>
        </w:rPr>
        <w:t>antenna</w:t>
      </w:r>
      <w:r>
        <w:rPr>
          <w:spacing w:val="-10"/>
        </w:rPr>
        <w:t xml:space="preserve"> </w:t>
      </w:r>
      <w:r>
        <w:rPr>
          <w:spacing w:val="-1"/>
        </w:rPr>
        <w:t>structure</w:t>
      </w:r>
      <w:r>
        <w:rPr>
          <w:spacing w:val="-5"/>
        </w:rPr>
        <w:t xml:space="preserve"> </w:t>
      </w:r>
      <w:r>
        <w:t>to the</w:t>
      </w:r>
      <w:r>
        <w:rPr>
          <w:spacing w:val="-8"/>
        </w:rPr>
        <w:t xml:space="preserve"> </w:t>
      </w:r>
      <w:r>
        <w:t>highest</w:t>
      </w:r>
      <w:r>
        <w:rPr>
          <w:spacing w:val="-7"/>
        </w:rPr>
        <w:t xml:space="preserve"> </w:t>
      </w:r>
      <w:r>
        <w:t>point,</w:t>
      </w:r>
      <w:r>
        <w:rPr>
          <w:spacing w:val="-5"/>
        </w:rPr>
        <w:t xml:space="preserve"> </w:t>
      </w:r>
      <w:r>
        <w:t>including</w:t>
      </w:r>
      <w:r>
        <w:rPr>
          <w:spacing w:val="-12"/>
        </w:rPr>
        <w:t xml:space="preserve"> </w:t>
      </w:r>
      <w:r>
        <w:t>any</w:t>
      </w:r>
      <w:r>
        <w:rPr>
          <w:spacing w:val="-7"/>
        </w:rPr>
        <w:t xml:space="preserve"> </w:t>
      </w:r>
      <w:r>
        <w:t>appurtenances.</w:t>
      </w:r>
      <w:r>
        <w:rPr>
          <w:spacing w:val="46"/>
        </w:rPr>
        <w:t xml:space="preserve"> </w:t>
      </w:r>
      <w:r>
        <w:t>Enter</w:t>
      </w:r>
      <w:r>
        <w:rPr>
          <w:spacing w:val="-47"/>
        </w:rPr>
        <w:t xml:space="preserve"> </w:t>
      </w:r>
      <w:r>
        <w:rPr>
          <w:spacing w:val="-1"/>
        </w:rPr>
        <w:t xml:space="preserve">this item in meters, rounded </w:t>
      </w:r>
      <w:r>
        <w:t>to the nearest tenth. You must include antennas, dishes, obstruction lighting, etc. Refer to letter</w:t>
      </w:r>
      <w:r>
        <w:rPr>
          <w:spacing w:val="1"/>
        </w:rPr>
        <w:t xml:space="preserve"> </w:t>
      </w:r>
      <w:r>
        <w:t>‘c’ in the</w:t>
      </w:r>
      <w:r>
        <w:rPr>
          <w:spacing w:val="1"/>
        </w:rPr>
        <w:t xml:space="preserve"> </w:t>
      </w:r>
      <w:r>
        <w:t>antenna</w:t>
      </w:r>
      <w:r>
        <w:rPr>
          <w:spacing w:val="-18"/>
        </w:rPr>
        <w:t xml:space="preserve"> </w:t>
      </w:r>
      <w:r>
        <w:t>structure</w:t>
      </w:r>
      <w:r>
        <w:rPr>
          <w:spacing w:val="-7"/>
        </w:rPr>
        <w:t xml:space="preserve"> </w:t>
      </w:r>
      <w:r>
        <w:t>figure</w:t>
      </w:r>
      <w:r>
        <w:rPr>
          <w:spacing w:val="-11"/>
        </w:rPr>
        <w:t xml:space="preserve"> </w:t>
      </w:r>
      <w:r>
        <w:t>examples</w:t>
      </w:r>
      <w:r>
        <w:rPr>
          <w:spacing w:val="-12"/>
        </w:rPr>
        <w:t xml:space="preserve"> </w:t>
      </w:r>
      <w:r>
        <w:t>below.</w:t>
      </w:r>
    </w:p>
    <w:p w:rsidR="00D66F0D" w:rsidP="00D66F0D" w14:paraId="3C2B3395" w14:textId="77777777">
      <w:pPr>
        <w:pStyle w:val="BodyText"/>
        <w:spacing w:before="9"/>
        <w:rPr>
          <w:sz w:val="17"/>
        </w:rPr>
      </w:pPr>
    </w:p>
    <w:p w:rsidR="00D66F0D" w:rsidP="00D66F0D" w14:paraId="6066A109" w14:textId="77777777">
      <w:pPr>
        <w:ind w:left="393"/>
        <w:jc w:val="both"/>
        <w:rPr>
          <w:b/>
          <w:sz w:val="18"/>
        </w:rPr>
      </w:pPr>
      <w:r>
        <w:rPr>
          <w:b/>
          <w:spacing w:val="-3"/>
          <w:sz w:val="18"/>
        </w:rPr>
        <w:t>Antenna</w:t>
      </w:r>
      <w:r>
        <w:rPr>
          <w:b/>
          <w:spacing w:val="-8"/>
          <w:sz w:val="18"/>
        </w:rPr>
        <w:t xml:space="preserve"> </w:t>
      </w:r>
      <w:r>
        <w:rPr>
          <w:b/>
          <w:spacing w:val="-2"/>
          <w:sz w:val="18"/>
        </w:rPr>
        <w:t>Structure</w:t>
      </w:r>
      <w:r>
        <w:rPr>
          <w:b/>
          <w:spacing w:val="-9"/>
          <w:sz w:val="18"/>
        </w:rPr>
        <w:t xml:space="preserve"> </w:t>
      </w:r>
      <w:r>
        <w:rPr>
          <w:b/>
          <w:spacing w:val="-2"/>
          <w:sz w:val="18"/>
        </w:rPr>
        <w:t>Figure</w:t>
      </w:r>
      <w:r>
        <w:rPr>
          <w:b/>
          <w:spacing w:val="-10"/>
          <w:sz w:val="18"/>
        </w:rPr>
        <w:t xml:space="preserve"> </w:t>
      </w:r>
      <w:r>
        <w:rPr>
          <w:b/>
          <w:spacing w:val="-2"/>
          <w:sz w:val="18"/>
        </w:rPr>
        <w:t>Examples:</w:t>
      </w:r>
    </w:p>
    <w:p w:rsidR="00D66F0D" w:rsidP="00D66F0D" w14:paraId="5C3CC22A" w14:textId="77777777">
      <w:pPr>
        <w:pStyle w:val="BodyText"/>
        <w:rPr>
          <w:b/>
          <w:sz w:val="20"/>
        </w:rPr>
      </w:pPr>
    </w:p>
    <w:p w:rsidR="00D66F0D" w:rsidP="00D66F0D" w14:paraId="21F1B4AE" w14:textId="77777777">
      <w:pPr>
        <w:pStyle w:val="BodyText"/>
        <w:spacing w:before="8"/>
        <w:rPr>
          <w:b/>
          <w:sz w:val="25"/>
        </w:rPr>
      </w:pPr>
      <w:r>
        <w:rPr>
          <w:noProof/>
        </w:rPr>
        <w:drawing>
          <wp:anchor distT="0" distB="0" distL="0" distR="0" simplePos="0" relativeHeight="251660288" behindDoc="0" locked="0" layoutInCell="1" allowOverlap="1">
            <wp:simplePos x="0" y="0"/>
            <wp:positionH relativeFrom="page">
              <wp:posOffset>2167553</wp:posOffset>
            </wp:positionH>
            <wp:positionV relativeFrom="paragraph">
              <wp:posOffset>203379</wp:posOffset>
            </wp:positionV>
            <wp:extent cx="3449832" cy="592645"/>
            <wp:effectExtent l="0" t="0" r="0" b="0"/>
            <wp:wrapTopAndBottom/>
            <wp:docPr id="23" name="image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75.png"/>
                    <pic:cNvPicPr/>
                  </pic:nvPicPr>
                  <pic:blipFill>
                    <a:blip xmlns:r="http://schemas.openxmlformats.org/officeDocument/2006/relationships" r:embed="rId113" cstate="print"/>
                    <a:stretch>
                      <a:fillRect/>
                    </a:stretch>
                  </pic:blipFill>
                  <pic:spPr>
                    <a:xfrm>
                      <a:off x="0" y="0"/>
                      <a:ext cx="3449832" cy="592645"/>
                    </a:xfrm>
                    <a:prstGeom prst="rect">
                      <a:avLst/>
                    </a:prstGeom>
                  </pic:spPr>
                </pic:pic>
              </a:graphicData>
            </a:graphic>
          </wp:anchor>
        </w:drawing>
      </w:r>
    </w:p>
    <w:p w:rsidR="00D66F0D" w:rsidP="00D66F0D" w14:paraId="50AD2E82" w14:textId="77777777">
      <w:pPr>
        <w:pStyle w:val="BodyText"/>
        <w:rPr>
          <w:b/>
          <w:sz w:val="20"/>
        </w:rPr>
      </w:pPr>
    </w:p>
    <w:p w:rsidR="00D66F0D" w:rsidP="00D66F0D" w14:paraId="1EDE0D04" w14:textId="77777777">
      <w:pPr>
        <w:pStyle w:val="BodyText"/>
        <w:spacing w:before="7"/>
        <w:rPr>
          <w:b/>
          <w:sz w:val="19"/>
        </w:rPr>
      </w:pPr>
    </w:p>
    <w:p w:rsidR="00D66F0D" w:rsidP="00D66F0D" w14:paraId="47A6197C" w14:textId="77777777">
      <w:pPr>
        <w:pStyle w:val="BodyText"/>
        <w:ind w:left="393"/>
        <w:jc w:val="both"/>
      </w:pPr>
      <w:r>
        <w:rPr>
          <w:spacing w:val="-3"/>
          <w:u w:val="single"/>
        </w:rPr>
        <w:t>Item 13</w:t>
      </w:r>
      <w:r>
        <w:rPr>
          <w:spacing w:val="-1"/>
        </w:rPr>
        <w:t xml:space="preserve"> </w:t>
      </w:r>
      <w:r>
        <w:rPr>
          <w:spacing w:val="-3"/>
        </w:rPr>
        <w:t>Enter</w:t>
      </w:r>
      <w:r>
        <w:rPr>
          <w:spacing w:val="-15"/>
        </w:rPr>
        <w:t xml:space="preserve"> </w:t>
      </w:r>
      <w:r>
        <w:rPr>
          <w:spacing w:val="-3"/>
        </w:rPr>
        <w:t>the</w:t>
      </w:r>
      <w:r>
        <w:rPr>
          <w:spacing w:val="-12"/>
        </w:rPr>
        <w:t xml:space="preserve"> </w:t>
      </w:r>
      <w:r>
        <w:rPr>
          <w:spacing w:val="-3"/>
        </w:rPr>
        <w:t>code</w:t>
      </w:r>
      <w:r>
        <w:rPr>
          <w:spacing w:val="-1"/>
        </w:rPr>
        <w:t xml:space="preserve"> </w:t>
      </w:r>
      <w:r>
        <w:rPr>
          <w:spacing w:val="-3"/>
        </w:rPr>
        <w:t>for</w:t>
      </w:r>
      <w:r>
        <w:rPr>
          <w:spacing w:val="-8"/>
        </w:rPr>
        <w:t xml:space="preserve"> </w:t>
      </w:r>
      <w:r>
        <w:rPr>
          <w:spacing w:val="-2"/>
        </w:rPr>
        <w:t>the</w:t>
      </w:r>
      <w:r>
        <w:rPr>
          <w:spacing w:val="-10"/>
        </w:rPr>
        <w:t xml:space="preserve"> </w:t>
      </w:r>
      <w:r>
        <w:rPr>
          <w:spacing w:val="-2"/>
        </w:rPr>
        <w:t>type</w:t>
      </w:r>
      <w:r>
        <w:rPr>
          <w:spacing w:val="-4"/>
        </w:rPr>
        <w:t xml:space="preserve"> </w:t>
      </w:r>
      <w:r>
        <w:rPr>
          <w:spacing w:val="-2"/>
        </w:rPr>
        <w:t>of</w:t>
      </w:r>
      <w:r>
        <w:rPr>
          <w:spacing w:val="-4"/>
        </w:rPr>
        <w:t xml:space="preserve"> </w:t>
      </w:r>
      <w:r>
        <w:rPr>
          <w:spacing w:val="-2"/>
        </w:rPr>
        <w:t>structure</w:t>
      </w:r>
      <w:r>
        <w:rPr>
          <w:spacing w:val="-16"/>
        </w:rPr>
        <w:t xml:space="preserve"> </w:t>
      </w:r>
      <w:r>
        <w:rPr>
          <w:spacing w:val="-2"/>
        </w:rPr>
        <w:t>on</w:t>
      </w:r>
      <w:r>
        <w:rPr>
          <w:spacing w:val="-1"/>
        </w:rPr>
        <w:t xml:space="preserve"> </w:t>
      </w:r>
      <w:r>
        <w:rPr>
          <w:spacing w:val="-2"/>
        </w:rPr>
        <w:t>which</w:t>
      </w:r>
      <w:r>
        <w:rPr>
          <w:spacing w:val="-8"/>
        </w:rPr>
        <w:t xml:space="preserve"> </w:t>
      </w:r>
      <w:r>
        <w:rPr>
          <w:spacing w:val="-2"/>
        </w:rPr>
        <w:t>the</w:t>
      </w:r>
      <w:r>
        <w:rPr>
          <w:spacing w:val="-10"/>
        </w:rPr>
        <w:t xml:space="preserve"> </w:t>
      </w:r>
      <w:r>
        <w:rPr>
          <w:spacing w:val="-2"/>
        </w:rPr>
        <w:t>antenna</w:t>
      </w:r>
      <w:r>
        <w:rPr>
          <w:spacing w:val="-12"/>
        </w:rPr>
        <w:t xml:space="preserve"> </w:t>
      </w:r>
      <w:r>
        <w:rPr>
          <w:spacing w:val="-2"/>
        </w:rPr>
        <w:t>is</w:t>
      </w:r>
      <w:r>
        <w:rPr>
          <w:spacing w:val="2"/>
        </w:rPr>
        <w:t xml:space="preserve"> </w:t>
      </w:r>
      <w:r>
        <w:rPr>
          <w:spacing w:val="-2"/>
        </w:rPr>
        <w:t>or</w:t>
      </w:r>
      <w:r>
        <w:rPr>
          <w:spacing w:val="-3"/>
        </w:rPr>
        <w:t xml:space="preserve"> </w:t>
      </w:r>
      <w:r>
        <w:rPr>
          <w:spacing w:val="-2"/>
        </w:rPr>
        <w:t>will</w:t>
      </w:r>
      <w:r>
        <w:rPr>
          <w:spacing w:val="-10"/>
        </w:rPr>
        <w:t xml:space="preserve"> </w:t>
      </w:r>
      <w:r>
        <w:rPr>
          <w:spacing w:val="-2"/>
        </w:rPr>
        <w:t>be</w:t>
      </w:r>
      <w:r>
        <w:rPr>
          <w:spacing w:val="-10"/>
        </w:rPr>
        <w:t xml:space="preserve"> </w:t>
      </w:r>
      <w:r>
        <w:rPr>
          <w:spacing w:val="-2"/>
        </w:rPr>
        <w:t>mounted</w:t>
      </w:r>
      <w:r>
        <w:rPr>
          <w:spacing w:val="-14"/>
        </w:rPr>
        <w:t xml:space="preserve"> </w:t>
      </w:r>
      <w:r>
        <w:rPr>
          <w:spacing w:val="-2"/>
        </w:rPr>
        <w:t>from</w:t>
      </w:r>
      <w:r>
        <w:rPr>
          <w:spacing w:val="-3"/>
        </w:rPr>
        <w:t xml:space="preserve"> </w:t>
      </w:r>
      <w:r>
        <w:rPr>
          <w:spacing w:val="-2"/>
        </w:rPr>
        <w:t>the</w:t>
      </w:r>
      <w:r>
        <w:rPr>
          <w:spacing w:val="-7"/>
        </w:rPr>
        <w:t xml:space="preserve"> </w:t>
      </w:r>
      <w:r w:rsidRPr="00113316">
        <w:rPr>
          <w:spacing w:val="-2"/>
        </w:rPr>
        <w:t>following</w:t>
      </w:r>
      <w:r w:rsidRPr="00113316">
        <w:rPr>
          <w:spacing w:val="-7"/>
        </w:rPr>
        <w:t xml:space="preserve"> </w:t>
      </w:r>
      <w:r>
        <w:rPr>
          <w:spacing w:val="-2"/>
          <w:u w:val="single"/>
        </w:rPr>
        <w:t>valid</w:t>
      </w:r>
      <w:r>
        <w:rPr>
          <w:spacing w:val="-8"/>
        </w:rPr>
        <w:t xml:space="preserve"> </w:t>
      </w:r>
      <w:r>
        <w:rPr>
          <w:spacing w:val="-2"/>
        </w:rPr>
        <w:t>structure</w:t>
      </w:r>
      <w:r>
        <w:rPr>
          <w:spacing w:val="-7"/>
        </w:rPr>
        <w:t xml:space="preserve"> </w:t>
      </w:r>
      <w:r>
        <w:rPr>
          <w:spacing w:val="-2"/>
        </w:rPr>
        <w:t>types:</w:t>
      </w:r>
    </w:p>
    <w:p w:rsidR="00D66F0D" w:rsidP="00D66F0D" w14:paraId="4A2C8B61" w14:textId="77777777">
      <w:pPr>
        <w:pStyle w:val="BodyText"/>
        <w:spacing w:before="1"/>
        <w:rPr>
          <w:sz w:val="9"/>
        </w:rPr>
      </w:pPr>
    </w:p>
    <w:p w:rsidR="00D66F0D" w:rsidP="00D66F0D" w14:paraId="29EBE035" w14:textId="77777777">
      <w:pPr>
        <w:pStyle w:val="BodyText"/>
        <w:tabs>
          <w:tab w:val="left" w:pos="2372"/>
        </w:tabs>
        <w:spacing w:before="94" w:line="207" w:lineRule="exact"/>
        <w:ind w:left="1113"/>
      </w:pPr>
      <w:r>
        <w:rPr>
          <w:u w:val="single"/>
        </w:rPr>
        <w:t>Code</w:t>
      </w:r>
      <w:r>
        <w:tab/>
      </w:r>
      <w:r>
        <w:rPr>
          <w:u w:val="single"/>
        </w:rPr>
        <w:t>Definition</w:t>
      </w:r>
    </w:p>
    <w:p w:rsidR="00D66F0D" w:rsidP="00D66F0D" w14:paraId="59050E2B" w14:textId="77777777">
      <w:pPr>
        <w:pStyle w:val="BodyText"/>
        <w:tabs>
          <w:tab w:val="left" w:pos="2373"/>
        </w:tabs>
        <w:spacing w:line="206" w:lineRule="exact"/>
        <w:ind w:left="1113"/>
      </w:pPr>
      <w:r>
        <w:t>B</w:t>
      </w:r>
      <w:r>
        <w:tab/>
        <w:t>Building</w:t>
      </w:r>
    </w:p>
    <w:p w:rsidR="00D66F0D" w:rsidP="00D66F0D" w14:paraId="31FD7B50" w14:textId="77777777">
      <w:pPr>
        <w:pStyle w:val="BodyText"/>
        <w:tabs>
          <w:tab w:val="left" w:pos="2373"/>
        </w:tabs>
        <w:spacing w:line="207" w:lineRule="exact"/>
        <w:ind w:left="1113"/>
      </w:pPr>
      <w:r>
        <w:t>BANT</w:t>
      </w:r>
      <w:r>
        <w:tab/>
      </w:r>
      <w:r>
        <w:rPr>
          <w:spacing w:val="-2"/>
        </w:rPr>
        <w:t>Building</w:t>
      </w:r>
      <w:r>
        <w:rPr>
          <w:spacing w:val="-9"/>
        </w:rPr>
        <w:t xml:space="preserve"> </w:t>
      </w:r>
      <w:r>
        <w:rPr>
          <w:spacing w:val="-1"/>
        </w:rPr>
        <w:t>with</w:t>
      </w:r>
      <w:r>
        <w:rPr>
          <w:spacing w:val="-11"/>
        </w:rPr>
        <w:t xml:space="preserve"> </w:t>
      </w:r>
      <w:r>
        <w:rPr>
          <w:spacing w:val="-1"/>
        </w:rPr>
        <w:t>Antenna</w:t>
      </w:r>
      <w:r>
        <w:rPr>
          <w:spacing w:val="-12"/>
        </w:rPr>
        <w:t xml:space="preserve"> </w:t>
      </w:r>
      <w:r>
        <w:rPr>
          <w:spacing w:val="-1"/>
        </w:rPr>
        <w:t>on</w:t>
      </w:r>
      <w:r>
        <w:rPr>
          <w:spacing w:val="-6"/>
        </w:rPr>
        <w:t xml:space="preserve"> </w:t>
      </w:r>
      <w:r>
        <w:rPr>
          <w:spacing w:val="-1"/>
        </w:rPr>
        <w:t>Top</w:t>
      </w:r>
    </w:p>
    <w:p w:rsidR="00D66F0D" w:rsidP="00D66F0D" w14:paraId="647070EB" w14:textId="77777777">
      <w:pPr>
        <w:pStyle w:val="BodyText"/>
        <w:tabs>
          <w:tab w:val="left" w:pos="2372"/>
        </w:tabs>
        <w:spacing w:before="2" w:line="206" w:lineRule="exact"/>
        <w:ind w:left="1113"/>
      </w:pPr>
      <w:r>
        <w:t>BMAST</w:t>
      </w:r>
      <w:r>
        <w:tab/>
      </w:r>
      <w:r>
        <w:rPr>
          <w:spacing w:val="-2"/>
        </w:rPr>
        <w:t>Building</w:t>
      </w:r>
      <w:r>
        <w:rPr>
          <w:spacing w:val="-10"/>
        </w:rPr>
        <w:t xml:space="preserve"> </w:t>
      </w:r>
      <w:r>
        <w:rPr>
          <w:spacing w:val="-2"/>
        </w:rPr>
        <w:t>with</w:t>
      </w:r>
      <w:r>
        <w:rPr>
          <w:spacing w:val="-9"/>
        </w:rPr>
        <w:t xml:space="preserve"> </w:t>
      </w:r>
      <w:r>
        <w:rPr>
          <w:spacing w:val="-2"/>
        </w:rPr>
        <w:t>Mast</w:t>
      </w:r>
    </w:p>
    <w:p w:rsidR="00D66F0D" w:rsidP="00D66F0D" w14:paraId="48A8E4CD" w14:textId="77777777">
      <w:pPr>
        <w:pStyle w:val="BodyText"/>
        <w:tabs>
          <w:tab w:val="left" w:pos="2373"/>
        </w:tabs>
        <w:spacing w:line="206" w:lineRule="exact"/>
        <w:ind w:left="1113"/>
      </w:pPr>
      <w:r>
        <w:t>BPIPE</w:t>
      </w:r>
      <w:r>
        <w:tab/>
      </w:r>
      <w:r>
        <w:rPr>
          <w:spacing w:val="-2"/>
        </w:rPr>
        <w:t>Building</w:t>
      </w:r>
      <w:r>
        <w:rPr>
          <w:spacing w:val="-10"/>
        </w:rPr>
        <w:t xml:space="preserve"> </w:t>
      </w:r>
      <w:r>
        <w:rPr>
          <w:spacing w:val="-2"/>
        </w:rPr>
        <w:t>with</w:t>
      </w:r>
      <w:r>
        <w:rPr>
          <w:spacing w:val="-10"/>
        </w:rPr>
        <w:t xml:space="preserve"> </w:t>
      </w:r>
      <w:r>
        <w:rPr>
          <w:spacing w:val="-2"/>
        </w:rPr>
        <w:t>Pipe</w:t>
      </w:r>
    </w:p>
    <w:p w:rsidR="00D66F0D" w:rsidP="00D66F0D" w14:paraId="125E68DD" w14:textId="77777777">
      <w:pPr>
        <w:pStyle w:val="BodyText"/>
        <w:tabs>
          <w:tab w:val="left" w:pos="2373"/>
        </w:tabs>
        <w:spacing w:before="1" w:line="207" w:lineRule="exact"/>
        <w:ind w:left="1113"/>
      </w:pPr>
      <w:r>
        <w:rPr>
          <w:spacing w:val="-3"/>
          <w:w w:val="95"/>
        </w:rPr>
        <w:t>BPOLE</w:t>
      </w:r>
      <w:r>
        <w:rPr>
          <w:spacing w:val="-3"/>
          <w:w w:val="95"/>
        </w:rPr>
        <w:tab/>
      </w:r>
      <w:r>
        <w:rPr>
          <w:spacing w:val="-2"/>
        </w:rPr>
        <w:t>Building</w:t>
      </w:r>
      <w:r>
        <w:rPr>
          <w:spacing w:val="-8"/>
        </w:rPr>
        <w:t xml:space="preserve"> </w:t>
      </w:r>
      <w:r>
        <w:rPr>
          <w:spacing w:val="-2"/>
        </w:rPr>
        <w:t>with</w:t>
      </w:r>
      <w:r>
        <w:rPr>
          <w:spacing w:val="-10"/>
        </w:rPr>
        <w:t xml:space="preserve"> </w:t>
      </w:r>
      <w:r>
        <w:rPr>
          <w:spacing w:val="-2"/>
        </w:rPr>
        <w:t>Pole</w:t>
      </w:r>
    </w:p>
    <w:p w:rsidR="00D66F0D" w:rsidP="00D66F0D" w14:paraId="4AE99856" w14:textId="77777777">
      <w:pPr>
        <w:pStyle w:val="BodyText"/>
        <w:tabs>
          <w:tab w:val="left" w:pos="2373"/>
        </w:tabs>
        <w:spacing w:line="207" w:lineRule="exact"/>
        <w:ind w:left="1113"/>
      </w:pPr>
      <w:r>
        <w:t>BRIDG</w:t>
      </w:r>
      <w:r>
        <w:tab/>
        <w:t>Bridge</w:t>
      </w:r>
    </w:p>
    <w:p w:rsidR="00D66F0D" w:rsidP="00D66F0D" w14:paraId="7E8601F7" w14:textId="77777777">
      <w:pPr>
        <w:pStyle w:val="BodyText"/>
        <w:tabs>
          <w:tab w:val="left" w:pos="2373"/>
        </w:tabs>
        <w:spacing w:before="12"/>
        <w:ind w:left="1113"/>
      </w:pPr>
      <w:r>
        <w:t>BTWR</w:t>
      </w:r>
      <w:r>
        <w:tab/>
      </w:r>
      <w:r>
        <w:rPr>
          <w:spacing w:val="-2"/>
        </w:rPr>
        <w:t>Building</w:t>
      </w:r>
      <w:r>
        <w:rPr>
          <w:spacing w:val="-11"/>
        </w:rPr>
        <w:t xml:space="preserve"> </w:t>
      </w:r>
      <w:r>
        <w:rPr>
          <w:spacing w:val="-1"/>
        </w:rPr>
        <w:t>with</w:t>
      </w:r>
      <w:r>
        <w:rPr>
          <w:spacing w:val="-10"/>
        </w:rPr>
        <w:t xml:space="preserve"> </w:t>
      </w:r>
      <w:r>
        <w:rPr>
          <w:spacing w:val="-1"/>
        </w:rPr>
        <w:t>Tower</w:t>
      </w:r>
    </w:p>
    <w:p w:rsidR="00D66F0D" w:rsidP="00D66F0D" w14:paraId="7606620E" w14:textId="77777777">
      <w:pPr>
        <w:pStyle w:val="BodyText"/>
        <w:tabs>
          <w:tab w:val="left" w:pos="2373"/>
        </w:tabs>
        <w:spacing w:before="2"/>
        <w:ind w:left="1113" w:right="5550"/>
      </w:pPr>
      <w:r>
        <w:t>GTOWER</w:t>
      </w:r>
      <w:r>
        <w:tab/>
      </w:r>
      <w:r>
        <w:rPr>
          <w:spacing w:val="-4"/>
        </w:rPr>
        <w:t xml:space="preserve">Guyed </w:t>
      </w:r>
      <w:r>
        <w:rPr>
          <w:spacing w:val="-3"/>
        </w:rPr>
        <w:t>structure</w:t>
      </w:r>
      <w:r>
        <w:rPr>
          <w:spacing w:val="-13"/>
        </w:rPr>
        <w:t xml:space="preserve"> </w:t>
      </w:r>
      <w:r>
        <w:rPr>
          <w:spacing w:val="-3"/>
        </w:rPr>
        <w:t>used</w:t>
      </w:r>
      <w:r>
        <w:rPr>
          <w:spacing w:val="3"/>
        </w:rPr>
        <w:t xml:space="preserve"> </w:t>
      </w:r>
      <w:r>
        <w:rPr>
          <w:spacing w:val="-3"/>
        </w:rPr>
        <w:t>for</w:t>
      </w:r>
      <w:r>
        <w:rPr>
          <w:spacing w:val="-15"/>
        </w:rPr>
        <w:t xml:space="preserve"> </w:t>
      </w:r>
      <w:r>
        <w:rPr>
          <w:spacing w:val="-3"/>
        </w:rPr>
        <w:t>communication</w:t>
      </w:r>
      <w:r>
        <w:rPr>
          <w:spacing w:val="-13"/>
        </w:rPr>
        <w:t xml:space="preserve"> </w:t>
      </w:r>
      <w:r>
        <w:rPr>
          <w:spacing w:val="-3"/>
        </w:rPr>
        <w:t>purposes</w:t>
      </w:r>
      <w:r>
        <w:rPr>
          <w:spacing w:val="-47"/>
        </w:rPr>
        <w:t xml:space="preserve"> </w:t>
      </w:r>
      <w:r>
        <w:t>LTOWER</w:t>
      </w:r>
      <w:r>
        <w:tab/>
        <w:t>Lattice</w:t>
      </w:r>
      <w:r>
        <w:rPr>
          <w:spacing w:val="-8"/>
        </w:rPr>
        <w:t xml:space="preserve"> </w:t>
      </w:r>
      <w:r>
        <w:t>Tower</w:t>
      </w:r>
    </w:p>
    <w:p w:rsidR="00D66F0D" w:rsidP="00D66F0D" w14:paraId="6DECA0B4" w14:textId="77777777">
      <w:pPr>
        <w:pStyle w:val="BodyText"/>
        <w:tabs>
          <w:tab w:val="left" w:pos="2373"/>
        </w:tabs>
        <w:spacing w:line="196" w:lineRule="exact"/>
        <w:ind w:left="1113"/>
      </w:pPr>
      <w:r>
        <w:t>MAST</w:t>
      </w:r>
      <w:r>
        <w:tab/>
      </w:r>
      <w:r>
        <w:t>Mast</w:t>
      </w:r>
    </w:p>
    <w:p w:rsidR="00D66F0D" w:rsidP="00D66F0D" w14:paraId="29DE0FB4" w14:textId="77777777">
      <w:pPr>
        <w:pStyle w:val="BodyText"/>
        <w:tabs>
          <w:tab w:val="left" w:pos="2373"/>
        </w:tabs>
        <w:spacing w:before="9" w:line="207" w:lineRule="exact"/>
        <w:ind w:left="1113"/>
      </w:pPr>
      <w:r>
        <w:t>MTOWER</w:t>
      </w:r>
      <w:r>
        <w:tab/>
      </w:r>
      <w:r>
        <w:rPr>
          <w:w w:val="95"/>
        </w:rPr>
        <w:t>Monopole</w:t>
      </w:r>
      <w:r>
        <w:rPr>
          <w:spacing w:val="7"/>
          <w:w w:val="95"/>
        </w:rPr>
        <w:t xml:space="preserve"> </w:t>
      </w:r>
      <w:r>
        <w:rPr>
          <w:w w:val="95"/>
        </w:rPr>
        <w:t>NNGTANN*</w:t>
      </w:r>
    </w:p>
    <w:p w:rsidR="00D66F0D" w:rsidP="00D66F0D" w14:paraId="470D3F09" w14:textId="77777777">
      <w:pPr>
        <w:pStyle w:val="BodyText"/>
        <w:tabs>
          <w:tab w:val="left" w:pos="2373"/>
        </w:tabs>
        <w:ind w:left="1113" w:right="7704" w:firstLine="1260"/>
      </w:pPr>
      <w:r>
        <w:rPr>
          <w:spacing w:val="-2"/>
        </w:rPr>
        <w:t>Guyed Tower Array</w:t>
      </w:r>
      <w:r>
        <w:rPr>
          <w:spacing w:val="-1"/>
        </w:rPr>
        <w:t xml:space="preserve"> </w:t>
      </w:r>
      <w:r>
        <w:rPr>
          <w:spacing w:val="-2"/>
        </w:rPr>
        <w:t>NNLTANN*</w:t>
      </w:r>
      <w:r>
        <w:rPr>
          <w:spacing w:val="-2"/>
        </w:rPr>
        <w:tab/>
      </w:r>
      <w:r>
        <w:rPr>
          <w:spacing w:val="-1"/>
        </w:rPr>
        <w:t>Lattice Tower Array</w:t>
      </w:r>
      <w:r>
        <w:t xml:space="preserve"> </w:t>
      </w:r>
      <w:r>
        <w:rPr>
          <w:spacing w:val="-2"/>
          <w:w w:val="90"/>
        </w:rPr>
        <w:t>NNMTANN*</w:t>
      </w:r>
      <w:r>
        <w:rPr>
          <w:spacing w:val="-2"/>
          <w:w w:val="90"/>
        </w:rPr>
        <w:tab/>
      </w:r>
      <w:r>
        <w:rPr>
          <w:spacing w:val="-2"/>
        </w:rPr>
        <w:t>Monopole</w:t>
      </w:r>
      <w:r>
        <w:rPr>
          <w:spacing w:val="-9"/>
        </w:rPr>
        <w:t xml:space="preserve"> </w:t>
      </w:r>
      <w:r>
        <w:rPr>
          <w:spacing w:val="-2"/>
        </w:rPr>
        <w:t>Array</w:t>
      </w:r>
      <w:r>
        <w:rPr>
          <w:spacing w:val="19"/>
        </w:rPr>
        <w:t xml:space="preserve"> </w:t>
      </w:r>
      <w:r>
        <w:rPr>
          <w:spacing w:val="-1"/>
        </w:rPr>
        <w:t>PIPE</w:t>
      </w:r>
    </w:p>
    <w:p w:rsidR="00D66F0D" w:rsidP="00D66F0D" w14:paraId="62382385" w14:textId="77777777">
      <w:pPr>
        <w:pStyle w:val="BodyText"/>
        <w:spacing w:line="202" w:lineRule="exact"/>
        <w:ind w:left="2373"/>
      </w:pPr>
      <w:r>
        <w:rPr>
          <w:spacing w:val="-2"/>
        </w:rPr>
        <w:t>Any</w:t>
      </w:r>
      <w:r>
        <w:rPr>
          <w:spacing w:val="-5"/>
        </w:rPr>
        <w:t xml:space="preserve"> </w:t>
      </w:r>
      <w:r>
        <w:rPr>
          <w:spacing w:val="-2"/>
        </w:rPr>
        <w:t>type</w:t>
      </w:r>
      <w:r>
        <w:rPr>
          <w:spacing w:val="-10"/>
        </w:rPr>
        <w:t xml:space="preserve"> </w:t>
      </w:r>
      <w:r>
        <w:rPr>
          <w:spacing w:val="-2"/>
        </w:rPr>
        <w:t xml:space="preserve">of </w:t>
      </w:r>
      <w:r>
        <w:rPr>
          <w:spacing w:val="-1"/>
        </w:rPr>
        <w:t>Pipe</w:t>
      </w:r>
    </w:p>
    <w:p w:rsidR="00D66F0D" w:rsidP="00D66F0D" w14:paraId="1EB78AB2" w14:textId="77777777">
      <w:pPr>
        <w:pStyle w:val="BodyText"/>
        <w:tabs>
          <w:tab w:val="left" w:pos="2373"/>
        </w:tabs>
        <w:spacing w:line="202" w:lineRule="exact"/>
        <w:ind w:left="1113"/>
      </w:pPr>
      <w:r>
        <w:rPr>
          <w:w w:val="95"/>
        </w:rPr>
        <w:t>POLE</w:t>
      </w:r>
      <w:r>
        <w:rPr>
          <w:w w:val="95"/>
        </w:rPr>
        <w:tab/>
      </w:r>
      <w:r>
        <w:rPr>
          <w:spacing w:val="-2"/>
        </w:rPr>
        <w:t>Any</w:t>
      </w:r>
      <w:r>
        <w:rPr>
          <w:spacing w:val="-4"/>
        </w:rPr>
        <w:t xml:space="preserve"> </w:t>
      </w:r>
      <w:r>
        <w:rPr>
          <w:spacing w:val="-2"/>
        </w:rPr>
        <w:t>type</w:t>
      </w:r>
      <w:r>
        <w:rPr>
          <w:spacing w:val="-11"/>
        </w:rPr>
        <w:t xml:space="preserve"> </w:t>
      </w:r>
      <w:r>
        <w:rPr>
          <w:spacing w:val="-2"/>
        </w:rPr>
        <w:t>of</w:t>
      </w:r>
      <w:r>
        <w:rPr>
          <w:spacing w:val="3"/>
        </w:rPr>
        <w:t xml:space="preserve"> </w:t>
      </w:r>
      <w:r>
        <w:rPr>
          <w:spacing w:val="-2"/>
        </w:rPr>
        <w:t>Pole</w:t>
      </w:r>
    </w:p>
    <w:p w:rsidR="00D66F0D" w:rsidP="00D66F0D" w14:paraId="02509F4A" w14:textId="77777777">
      <w:pPr>
        <w:pStyle w:val="BodyText"/>
        <w:tabs>
          <w:tab w:val="left" w:pos="2372"/>
        </w:tabs>
        <w:spacing w:line="206" w:lineRule="exact"/>
        <w:ind w:left="1113"/>
      </w:pPr>
      <w:r>
        <w:t>RIG</w:t>
      </w:r>
      <w:r>
        <w:tab/>
      </w:r>
      <w:r>
        <w:rPr>
          <w:w w:val="95"/>
        </w:rPr>
        <w:t>Oil</w:t>
      </w:r>
      <w:r>
        <w:rPr>
          <w:spacing w:val="12"/>
          <w:w w:val="95"/>
        </w:rPr>
        <w:t xml:space="preserve"> </w:t>
      </w:r>
      <w:r>
        <w:rPr>
          <w:w w:val="95"/>
        </w:rPr>
        <w:t>or</w:t>
      </w:r>
      <w:r>
        <w:rPr>
          <w:spacing w:val="13"/>
          <w:w w:val="95"/>
        </w:rPr>
        <w:t xml:space="preserve"> </w:t>
      </w:r>
      <w:r>
        <w:rPr>
          <w:w w:val="95"/>
        </w:rPr>
        <w:t>other</w:t>
      </w:r>
      <w:r>
        <w:rPr>
          <w:spacing w:val="-9"/>
          <w:w w:val="95"/>
        </w:rPr>
        <w:t xml:space="preserve"> </w:t>
      </w:r>
      <w:r>
        <w:rPr>
          <w:w w:val="95"/>
        </w:rPr>
        <w:t>type</w:t>
      </w:r>
      <w:r>
        <w:rPr>
          <w:spacing w:val="7"/>
          <w:w w:val="95"/>
        </w:rPr>
        <w:t xml:space="preserve"> </w:t>
      </w:r>
      <w:r>
        <w:rPr>
          <w:w w:val="95"/>
        </w:rPr>
        <w:t>of</w:t>
      </w:r>
      <w:r>
        <w:rPr>
          <w:spacing w:val="9"/>
          <w:w w:val="95"/>
        </w:rPr>
        <w:t xml:space="preserve"> </w:t>
      </w:r>
      <w:r>
        <w:rPr>
          <w:w w:val="95"/>
        </w:rPr>
        <w:t>Rig</w:t>
      </w:r>
    </w:p>
    <w:p w:rsidR="00D66F0D" w:rsidP="00D66F0D" w14:paraId="69FB9E71" w14:textId="77777777">
      <w:pPr>
        <w:pStyle w:val="BodyText"/>
        <w:tabs>
          <w:tab w:val="left" w:pos="2373"/>
        </w:tabs>
        <w:spacing w:line="207" w:lineRule="exact"/>
        <w:ind w:left="1113"/>
      </w:pPr>
      <w:r>
        <w:t>SIGN</w:t>
      </w:r>
      <w:r>
        <w:tab/>
      </w:r>
      <w:r>
        <w:rPr>
          <w:spacing w:val="-3"/>
        </w:rPr>
        <w:t xml:space="preserve">Any </w:t>
      </w:r>
      <w:r>
        <w:rPr>
          <w:spacing w:val="-2"/>
        </w:rPr>
        <w:t>type</w:t>
      </w:r>
      <w:r>
        <w:rPr>
          <w:spacing w:val="-10"/>
        </w:rPr>
        <w:t xml:space="preserve"> </w:t>
      </w:r>
      <w:r>
        <w:rPr>
          <w:spacing w:val="-2"/>
        </w:rPr>
        <w:t>of</w:t>
      </w:r>
      <w:r>
        <w:rPr>
          <w:spacing w:val="2"/>
        </w:rPr>
        <w:t xml:space="preserve"> </w:t>
      </w:r>
      <w:r>
        <w:rPr>
          <w:spacing w:val="-2"/>
        </w:rPr>
        <w:t>Sign</w:t>
      </w:r>
      <w:r>
        <w:rPr>
          <w:spacing w:val="-7"/>
        </w:rPr>
        <w:t xml:space="preserve"> </w:t>
      </w:r>
      <w:r>
        <w:rPr>
          <w:spacing w:val="-2"/>
        </w:rPr>
        <w:t>or Billboard</w:t>
      </w:r>
    </w:p>
    <w:p w:rsidR="00D66F0D" w:rsidP="00D66F0D" w14:paraId="74FA369B" w14:textId="77777777">
      <w:pPr>
        <w:pStyle w:val="BodyText"/>
        <w:tabs>
          <w:tab w:val="left" w:pos="2372"/>
        </w:tabs>
        <w:spacing w:before="2" w:line="207" w:lineRule="exact"/>
        <w:ind w:left="1113"/>
      </w:pPr>
      <w:r>
        <w:t>SILO</w:t>
      </w:r>
      <w:r>
        <w:tab/>
      </w:r>
      <w:r>
        <w:rPr>
          <w:spacing w:val="-2"/>
        </w:rPr>
        <w:t>Any</w:t>
      </w:r>
      <w:r>
        <w:rPr>
          <w:spacing w:val="-4"/>
        </w:rPr>
        <w:t xml:space="preserve"> </w:t>
      </w:r>
      <w:r>
        <w:rPr>
          <w:spacing w:val="-2"/>
        </w:rPr>
        <w:t>type</w:t>
      </w:r>
      <w:r>
        <w:rPr>
          <w:spacing w:val="-12"/>
        </w:rPr>
        <w:t xml:space="preserve"> </w:t>
      </w:r>
      <w:r>
        <w:rPr>
          <w:spacing w:val="-2"/>
        </w:rPr>
        <w:t>of</w:t>
      </w:r>
      <w:r>
        <w:rPr>
          <w:spacing w:val="2"/>
        </w:rPr>
        <w:t xml:space="preserve"> </w:t>
      </w:r>
      <w:r>
        <w:rPr>
          <w:spacing w:val="-2"/>
        </w:rPr>
        <w:t>Silo</w:t>
      </w:r>
    </w:p>
    <w:p w:rsidR="00D66F0D" w:rsidP="00D66F0D" w14:paraId="3E0DDC2F" w14:textId="77777777">
      <w:pPr>
        <w:pStyle w:val="BodyText"/>
        <w:tabs>
          <w:tab w:val="left" w:pos="2373"/>
        </w:tabs>
        <w:spacing w:line="207" w:lineRule="exact"/>
        <w:ind w:left="1113"/>
      </w:pPr>
      <w:r>
        <w:rPr>
          <w:w w:val="95"/>
        </w:rPr>
        <w:t>STACK</w:t>
      </w:r>
      <w:r>
        <w:rPr>
          <w:w w:val="95"/>
        </w:rPr>
        <w:tab/>
      </w:r>
      <w:r>
        <w:rPr>
          <w:spacing w:val="-1"/>
        </w:rPr>
        <w:t>Smoke</w:t>
      </w:r>
      <w:r>
        <w:rPr>
          <w:spacing w:val="-11"/>
        </w:rPr>
        <w:t xml:space="preserve"> </w:t>
      </w:r>
      <w:r>
        <w:rPr>
          <w:spacing w:val="-1"/>
        </w:rPr>
        <w:t>Stack</w:t>
      </w:r>
    </w:p>
    <w:p w:rsidR="00D66F0D" w:rsidP="00D66F0D" w14:paraId="34C4C4ED" w14:textId="77777777">
      <w:pPr>
        <w:pStyle w:val="BodyText"/>
        <w:tabs>
          <w:tab w:val="left" w:pos="1259"/>
        </w:tabs>
        <w:spacing w:before="9" w:line="207" w:lineRule="exact"/>
        <w:ind w:right="6261"/>
        <w:jc w:val="right"/>
      </w:pPr>
      <w:r>
        <w:t>TANK</w:t>
      </w:r>
      <w:r>
        <w:tab/>
      </w:r>
      <w:r>
        <w:rPr>
          <w:w w:val="95"/>
        </w:rPr>
        <w:t>Any</w:t>
      </w:r>
      <w:r>
        <w:rPr>
          <w:spacing w:val="4"/>
          <w:w w:val="95"/>
        </w:rPr>
        <w:t xml:space="preserve"> </w:t>
      </w:r>
      <w:r>
        <w:rPr>
          <w:w w:val="95"/>
        </w:rPr>
        <w:t>type</w:t>
      </w:r>
      <w:r>
        <w:rPr>
          <w:spacing w:val="-5"/>
          <w:w w:val="95"/>
        </w:rPr>
        <w:t xml:space="preserve"> </w:t>
      </w:r>
      <w:r>
        <w:rPr>
          <w:w w:val="95"/>
        </w:rPr>
        <w:t>of</w:t>
      </w:r>
      <w:r>
        <w:rPr>
          <w:spacing w:val="7"/>
          <w:w w:val="95"/>
        </w:rPr>
        <w:t xml:space="preserve"> </w:t>
      </w:r>
      <w:r>
        <w:rPr>
          <w:w w:val="95"/>
        </w:rPr>
        <w:t>Tank</w:t>
      </w:r>
      <w:r>
        <w:rPr>
          <w:spacing w:val="1"/>
          <w:w w:val="95"/>
        </w:rPr>
        <w:t xml:space="preserve"> </w:t>
      </w:r>
      <w:r>
        <w:rPr>
          <w:w w:val="95"/>
        </w:rPr>
        <w:t>(water,</w:t>
      </w:r>
      <w:r>
        <w:rPr>
          <w:spacing w:val="-5"/>
          <w:w w:val="95"/>
        </w:rPr>
        <w:t xml:space="preserve"> </w:t>
      </w:r>
      <w:r>
        <w:rPr>
          <w:w w:val="95"/>
        </w:rPr>
        <w:t>gas,</w:t>
      </w:r>
      <w:r>
        <w:rPr>
          <w:spacing w:val="-7"/>
          <w:w w:val="95"/>
        </w:rPr>
        <w:t xml:space="preserve"> </w:t>
      </w:r>
      <w:r>
        <w:rPr>
          <w:w w:val="95"/>
        </w:rPr>
        <w:t>etc.)</w:t>
      </w:r>
      <w:r>
        <w:rPr>
          <w:spacing w:val="36"/>
          <w:w w:val="95"/>
        </w:rPr>
        <w:t xml:space="preserve"> </w:t>
      </w:r>
      <w:r>
        <w:rPr>
          <w:w w:val="95"/>
        </w:rPr>
        <w:t>TREE</w:t>
      </w:r>
    </w:p>
    <w:p w:rsidR="00D66F0D" w:rsidP="00D66F0D" w14:paraId="7BC3875E" w14:textId="77777777">
      <w:pPr>
        <w:pStyle w:val="BodyText"/>
        <w:spacing w:line="207" w:lineRule="exact"/>
        <w:ind w:right="6346"/>
        <w:jc w:val="right"/>
      </w:pPr>
      <w:r>
        <w:rPr>
          <w:w w:val="95"/>
        </w:rPr>
        <w:t>When</w:t>
      </w:r>
      <w:r>
        <w:rPr>
          <w:spacing w:val="2"/>
          <w:w w:val="95"/>
        </w:rPr>
        <w:t xml:space="preserve"> </w:t>
      </w:r>
      <w:r>
        <w:rPr>
          <w:w w:val="95"/>
        </w:rPr>
        <w:t>used</w:t>
      </w:r>
      <w:r>
        <w:rPr>
          <w:spacing w:val="7"/>
          <w:w w:val="95"/>
        </w:rPr>
        <w:t xml:space="preserve"> </w:t>
      </w:r>
      <w:r>
        <w:rPr>
          <w:w w:val="95"/>
        </w:rPr>
        <w:t>as</w:t>
      </w:r>
      <w:r>
        <w:rPr>
          <w:spacing w:val="18"/>
          <w:w w:val="95"/>
        </w:rPr>
        <w:t xml:space="preserve"> </w:t>
      </w:r>
      <w:r>
        <w:rPr>
          <w:w w:val="95"/>
        </w:rPr>
        <w:t>a</w:t>
      </w:r>
      <w:r>
        <w:rPr>
          <w:spacing w:val="10"/>
          <w:w w:val="95"/>
        </w:rPr>
        <w:t xml:space="preserve"> </w:t>
      </w:r>
      <w:r>
        <w:rPr>
          <w:w w:val="95"/>
        </w:rPr>
        <w:t>support</w:t>
      </w:r>
      <w:r>
        <w:rPr>
          <w:spacing w:val="-4"/>
          <w:w w:val="95"/>
        </w:rPr>
        <w:t xml:space="preserve"> </w:t>
      </w:r>
      <w:r>
        <w:rPr>
          <w:w w:val="95"/>
        </w:rPr>
        <w:t>for</w:t>
      </w:r>
      <w:r>
        <w:rPr>
          <w:spacing w:val="7"/>
          <w:w w:val="95"/>
        </w:rPr>
        <w:t xml:space="preserve"> </w:t>
      </w:r>
      <w:r>
        <w:rPr>
          <w:w w:val="95"/>
        </w:rPr>
        <w:t>an</w:t>
      </w:r>
      <w:r>
        <w:rPr>
          <w:spacing w:val="4"/>
          <w:w w:val="95"/>
        </w:rPr>
        <w:t xml:space="preserve"> </w:t>
      </w:r>
      <w:r>
        <w:rPr>
          <w:w w:val="95"/>
        </w:rPr>
        <w:t>antenna</w:t>
      </w:r>
    </w:p>
    <w:p w:rsidR="00D66F0D" w:rsidP="00D66F0D" w14:paraId="172D2819" w14:textId="77777777">
      <w:pPr>
        <w:pStyle w:val="BodyText"/>
        <w:tabs>
          <w:tab w:val="left" w:pos="2375"/>
        </w:tabs>
        <w:spacing w:before="4"/>
        <w:ind w:left="1113"/>
      </w:pPr>
      <w:r>
        <w:t>UPOLE</w:t>
      </w:r>
      <w:r>
        <w:tab/>
      </w:r>
      <w:r>
        <w:rPr>
          <w:spacing w:val="-3"/>
        </w:rPr>
        <w:t>Utility</w:t>
      </w:r>
      <w:r>
        <w:rPr>
          <w:spacing w:val="-11"/>
        </w:rPr>
        <w:t xml:space="preserve"> </w:t>
      </w:r>
      <w:r>
        <w:rPr>
          <w:spacing w:val="-3"/>
        </w:rPr>
        <w:t>Pole/Tower</w:t>
      </w:r>
      <w:r>
        <w:rPr>
          <w:spacing w:val="-8"/>
        </w:rPr>
        <w:t xml:space="preserve"> </w:t>
      </w:r>
      <w:r>
        <w:rPr>
          <w:spacing w:val="-3"/>
        </w:rPr>
        <w:t>used</w:t>
      </w:r>
      <w:r>
        <w:rPr>
          <w:spacing w:val="-6"/>
        </w:rPr>
        <w:t xml:space="preserve"> </w:t>
      </w:r>
      <w:r>
        <w:rPr>
          <w:spacing w:val="-3"/>
        </w:rPr>
        <w:t>to provide</w:t>
      </w:r>
      <w:r>
        <w:rPr>
          <w:spacing w:val="-11"/>
        </w:rPr>
        <w:t xml:space="preserve"> </w:t>
      </w:r>
      <w:r>
        <w:rPr>
          <w:spacing w:val="-3"/>
        </w:rPr>
        <w:t>service</w:t>
      </w:r>
      <w:r>
        <w:rPr>
          <w:spacing w:val="-10"/>
        </w:rPr>
        <w:t xml:space="preserve"> </w:t>
      </w:r>
      <w:r>
        <w:rPr>
          <w:spacing w:val="-3"/>
        </w:rPr>
        <w:t>(electric,</w:t>
      </w:r>
      <w:r>
        <w:rPr>
          <w:spacing w:val="-12"/>
        </w:rPr>
        <w:t xml:space="preserve"> </w:t>
      </w:r>
      <w:r>
        <w:rPr>
          <w:spacing w:val="-3"/>
        </w:rPr>
        <w:t>telephone,</w:t>
      </w:r>
      <w:r>
        <w:rPr>
          <w:spacing w:val="-19"/>
        </w:rPr>
        <w:t xml:space="preserve"> </w:t>
      </w:r>
      <w:r>
        <w:rPr>
          <w:spacing w:val="-3"/>
        </w:rPr>
        <w:t>etc.)</w:t>
      </w:r>
    </w:p>
    <w:p w:rsidR="00D66F0D" w:rsidP="00D66F0D" w14:paraId="3A67FFCE" w14:textId="77777777">
      <w:pPr>
        <w:sectPr w:rsidSect="00E01665">
          <w:pgSz w:w="12240" w:h="15840"/>
          <w:pgMar w:top="1280" w:right="200" w:bottom="700" w:left="240" w:header="0" w:footer="502" w:gutter="0"/>
          <w:cols w:space="720"/>
        </w:sectPr>
      </w:pPr>
    </w:p>
    <w:p w:rsidR="00D66F0D" w:rsidP="00D66F0D" w14:paraId="42CD4892" w14:textId="77777777">
      <w:pPr>
        <w:pStyle w:val="BodyText"/>
        <w:spacing w:before="80"/>
        <w:ind w:left="1113" w:right="1654"/>
        <w:jc w:val="both"/>
      </w:pPr>
      <w:r>
        <w:t>*</w:t>
      </w:r>
      <w:r>
        <w:rPr>
          <w:spacing w:val="50"/>
        </w:rPr>
        <w:t xml:space="preserve"> </w:t>
      </w:r>
      <w:r>
        <w:t>Valid Tower Arrays.</w:t>
      </w:r>
      <w:r>
        <w:rPr>
          <w:spacing w:val="50"/>
        </w:rPr>
        <w:t xml:space="preserve"> </w:t>
      </w:r>
      <w:r>
        <w:t>Code definition: The first NN indicates the number of towers in an array.</w:t>
      </w:r>
      <w:r>
        <w:rPr>
          <w:spacing w:val="51"/>
        </w:rPr>
        <w:t xml:space="preserve"> </w:t>
      </w:r>
      <w:r>
        <w:t>The second NN</w:t>
      </w:r>
      <w:r>
        <w:rPr>
          <w:spacing w:val="1"/>
        </w:rPr>
        <w:t xml:space="preserve"> </w:t>
      </w:r>
      <w:r>
        <w:t>is optional and indicates the position of that tower in the array (e.g.</w:t>
      </w:r>
      <w:r>
        <w:rPr>
          <w:i/>
        </w:rPr>
        <w:t xml:space="preserve">, </w:t>
      </w:r>
      <w:r>
        <w:t>3GTA2 would identify the second tower in a</w:t>
      </w:r>
      <w:r>
        <w:rPr>
          <w:spacing w:val="1"/>
        </w:rPr>
        <w:t xml:space="preserve"> </w:t>
      </w:r>
      <w:r>
        <w:t>three</w:t>
      </w:r>
      <w:r>
        <w:rPr>
          <w:spacing w:val="1"/>
        </w:rPr>
        <w:t xml:space="preserve"> </w:t>
      </w:r>
      <w:r>
        <w:t>tower</w:t>
      </w:r>
      <w:r>
        <w:rPr>
          <w:spacing w:val="-10"/>
        </w:rPr>
        <w:t xml:space="preserve"> </w:t>
      </w:r>
      <w:r>
        <w:t>array).</w:t>
      </w:r>
    </w:p>
    <w:p w:rsidR="00D66F0D" w:rsidP="00D66F0D" w14:paraId="5865CE7F" w14:textId="77777777">
      <w:pPr>
        <w:pStyle w:val="BodyText"/>
        <w:spacing w:before="9"/>
        <w:rPr>
          <w:sz w:val="17"/>
        </w:rPr>
      </w:pPr>
    </w:p>
    <w:p w:rsidR="00D66F0D" w:rsidP="00D66F0D" w14:paraId="54AFC696" w14:textId="77777777">
      <w:pPr>
        <w:pStyle w:val="BodyText"/>
        <w:ind w:left="393" w:right="497"/>
        <w:jc w:val="both"/>
      </w:pPr>
      <w:r>
        <w:rPr>
          <w:u w:val="single"/>
        </w:rPr>
        <w:t>Item 14 and 15</w:t>
      </w:r>
      <w:r>
        <w:t xml:space="preserve"> Not required for ITS and 3650 – 3700 </w:t>
      </w:r>
      <w:r>
        <w:t>MHz.</w:t>
      </w:r>
      <w:r>
        <w:t xml:space="preserve"> Enter the geographic coordinates of the receiver location referenced to</w:t>
      </w:r>
      <w:r>
        <w:rPr>
          <w:spacing w:val="1"/>
        </w:rPr>
        <w:t xml:space="preserve"> </w:t>
      </w:r>
      <w:r>
        <w:t>NAD83.</w:t>
      </w:r>
    </w:p>
    <w:p w:rsidR="00D66F0D" w:rsidP="00D66F0D" w14:paraId="76624A45" w14:textId="77777777">
      <w:pPr>
        <w:pStyle w:val="BodyText"/>
        <w:spacing w:before="7"/>
        <w:rPr>
          <w:sz w:val="17"/>
        </w:rPr>
      </w:pPr>
    </w:p>
    <w:p w:rsidR="00D66F0D" w:rsidP="00D66F0D" w14:paraId="33C83AD8" w14:textId="77777777">
      <w:pPr>
        <w:pStyle w:val="BodyText"/>
        <w:ind w:left="393" w:right="491"/>
        <w:jc w:val="both"/>
      </w:pPr>
      <w:r>
        <w:t xml:space="preserve">Enter the latitude using the format </w:t>
      </w:r>
      <w:r>
        <w:rPr>
          <w:i/>
        </w:rPr>
        <w:t>DD-MM-SS.S</w:t>
      </w:r>
      <w:r>
        <w:t>, where the degrees (</w:t>
      </w:r>
      <w:r>
        <w:rPr>
          <w:i/>
        </w:rPr>
        <w:t>DD</w:t>
      </w:r>
      <w:r>
        <w:t>) term can have a value in the range of 0 to 72, minutes (</w:t>
      </w:r>
      <w:r>
        <w:rPr>
          <w:i/>
        </w:rPr>
        <w:t>MM</w:t>
      </w:r>
      <w:r>
        <w:t>)</w:t>
      </w:r>
      <w:r>
        <w:rPr>
          <w:spacing w:val="1"/>
        </w:rPr>
        <w:t xml:space="preserve"> </w:t>
      </w:r>
      <w:r>
        <w:t>can</w:t>
      </w:r>
      <w:r>
        <w:rPr>
          <w:spacing w:val="13"/>
        </w:rPr>
        <w:t xml:space="preserve"> </w:t>
      </w:r>
      <w:r>
        <w:t>range</w:t>
      </w:r>
      <w:r>
        <w:rPr>
          <w:spacing w:val="3"/>
        </w:rPr>
        <w:t xml:space="preserve"> </w:t>
      </w:r>
      <w:r>
        <w:t>from</w:t>
      </w:r>
      <w:r>
        <w:rPr>
          <w:spacing w:val="17"/>
        </w:rPr>
        <w:t xml:space="preserve"> </w:t>
      </w:r>
      <w:r>
        <w:t>0</w:t>
      </w:r>
      <w:r>
        <w:rPr>
          <w:spacing w:val="13"/>
        </w:rPr>
        <w:t xml:space="preserve"> </w:t>
      </w:r>
      <w:r>
        <w:t>to</w:t>
      </w:r>
      <w:r>
        <w:rPr>
          <w:spacing w:val="13"/>
        </w:rPr>
        <w:t xml:space="preserve"> </w:t>
      </w:r>
      <w:r>
        <w:t>59,</w:t>
      </w:r>
      <w:r>
        <w:rPr>
          <w:spacing w:val="6"/>
        </w:rPr>
        <w:t xml:space="preserve"> </w:t>
      </w:r>
      <w:r>
        <w:t>and</w:t>
      </w:r>
      <w:r>
        <w:rPr>
          <w:spacing w:val="7"/>
        </w:rPr>
        <w:t xml:space="preserve"> </w:t>
      </w:r>
      <w:r>
        <w:t>seconds</w:t>
      </w:r>
      <w:r>
        <w:rPr>
          <w:spacing w:val="8"/>
        </w:rPr>
        <w:t xml:space="preserve"> </w:t>
      </w:r>
      <w:r>
        <w:t>(</w:t>
      </w:r>
      <w:r>
        <w:rPr>
          <w:i/>
        </w:rPr>
        <w:t>SS</w:t>
      </w:r>
      <w:r>
        <w:t>)</w:t>
      </w:r>
      <w:r>
        <w:rPr>
          <w:spacing w:val="13"/>
        </w:rPr>
        <w:t xml:space="preserve"> </w:t>
      </w:r>
      <w:r>
        <w:t>can</w:t>
      </w:r>
      <w:r>
        <w:rPr>
          <w:spacing w:val="7"/>
        </w:rPr>
        <w:t xml:space="preserve"> </w:t>
      </w:r>
      <w:r>
        <w:t>range</w:t>
      </w:r>
      <w:r>
        <w:rPr>
          <w:spacing w:val="7"/>
        </w:rPr>
        <w:t xml:space="preserve"> </w:t>
      </w:r>
      <w:r>
        <w:t>from</w:t>
      </w:r>
      <w:r>
        <w:rPr>
          <w:spacing w:val="6"/>
        </w:rPr>
        <w:t xml:space="preserve"> </w:t>
      </w:r>
      <w:r>
        <w:t>0</w:t>
      </w:r>
      <w:r>
        <w:rPr>
          <w:spacing w:val="4"/>
        </w:rPr>
        <w:t xml:space="preserve"> </w:t>
      </w:r>
      <w:r>
        <w:t>to</w:t>
      </w:r>
      <w:r>
        <w:rPr>
          <w:spacing w:val="13"/>
        </w:rPr>
        <w:t xml:space="preserve"> </w:t>
      </w:r>
      <w:r>
        <w:t>59.9.</w:t>
      </w:r>
      <w:r>
        <w:rPr>
          <w:spacing w:val="22"/>
        </w:rPr>
        <w:t xml:space="preserve"> </w:t>
      </w:r>
      <w:r>
        <w:t>In</w:t>
      </w:r>
      <w:r>
        <w:rPr>
          <w:spacing w:val="13"/>
        </w:rPr>
        <w:t xml:space="preserve"> </w:t>
      </w:r>
      <w:r>
        <w:t>the</w:t>
      </w:r>
      <w:r>
        <w:rPr>
          <w:spacing w:val="7"/>
        </w:rPr>
        <w:t xml:space="preserve"> </w:t>
      </w:r>
      <w:r>
        <w:t>right</w:t>
      </w:r>
      <w:r>
        <w:rPr>
          <w:spacing w:val="8"/>
        </w:rPr>
        <w:t xml:space="preserve"> </w:t>
      </w:r>
      <w:r>
        <w:t>corner,</w:t>
      </w:r>
      <w:r>
        <w:rPr>
          <w:spacing w:val="-2"/>
        </w:rPr>
        <w:t xml:space="preserve"> </w:t>
      </w:r>
      <w:r>
        <w:t>specify</w:t>
      </w:r>
      <w:r>
        <w:rPr>
          <w:spacing w:val="5"/>
        </w:rPr>
        <w:t xml:space="preserve"> </w:t>
      </w:r>
      <w:r>
        <w:t>the</w:t>
      </w:r>
      <w:r>
        <w:rPr>
          <w:spacing w:val="11"/>
        </w:rPr>
        <w:t xml:space="preserve"> </w:t>
      </w:r>
      <w:r>
        <w:t>direction</w:t>
      </w:r>
      <w:r>
        <w:rPr>
          <w:spacing w:val="3"/>
        </w:rPr>
        <w:t xml:space="preserve"> </w:t>
      </w:r>
      <w:r>
        <w:t>as</w:t>
      </w:r>
      <w:r>
        <w:rPr>
          <w:spacing w:val="14"/>
        </w:rPr>
        <w:t xml:space="preserve"> </w:t>
      </w:r>
      <w:r>
        <w:t>either</w:t>
      </w:r>
      <w:r>
        <w:rPr>
          <w:spacing w:val="3"/>
        </w:rPr>
        <w:t xml:space="preserve"> </w:t>
      </w:r>
      <w:r>
        <w:t>N</w:t>
      </w:r>
      <w:r>
        <w:rPr>
          <w:spacing w:val="6"/>
        </w:rPr>
        <w:t xml:space="preserve"> </w:t>
      </w:r>
      <w:r>
        <w:t>for</w:t>
      </w:r>
      <w:r>
        <w:rPr>
          <w:spacing w:val="12"/>
        </w:rPr>
        <w:t xml:space="preserve"> </w:t>
      </w:r>
      <w:r>
        <w:t>North</w:t>
      </w:r>
      <w:r>
        <w:rPr>
          <w:spacing w:val="13"/>
        </w:rPr>
        <w:t xml:space="preserve"> </w:t>
      </w:r>
      <w:r>
        <w:t>or</w:t>
      </w:r>
      <w:r>
        <w:rPr>
          <w:spacing w:val="14"/>
        </w:rPr>
        <w:t xml:space="preserve"> </w:t>
      </w:r>
      <w:r>
        <w:t>S</w:t>
      </w:r>
      <w:r>
        <w:rPr>
          <w:spacing w:val="1"/>
        </w:rPr>
        <w:t xml:space="preserve"> </w:t>
      </w:r>
      <w:r>
        <w:t>for South.</w:t>
      </w:r>
    </w:p>
    <w:p w:rsidR="00D66F0D" w:rsidP="00D66F0D" w14:paraId="23863B06" w14:textId="77777777">
      <w:pPr>
        <w:pStyle w:val="BodyText"/>
        <w:spacing w:before="9"/>
        <w:rPr>
          <w:sz w:val="17"/>
        </w:rPr>
      </w:pPr>
    </w:p>
    <w:p w:rsidR="00D66F0D" w:rsidP="00D66F0D" w14:paraId="6F9324C0" w14:textId="77777777">
      <w:pPr>
        <w:pStyle w:val="BodyText"/>
        <w:ind w:left="393" w:right="489"/>
        <w:jc w:val="both"/>
      </w:pPr>
      <w:r>
        <w:t xml:space="preserve">Enter the longitude using the format </w:t>
      </w:r>
      <w:r>
        <w:rPr>
          <w:i/>
        </w:rPr>
        <w:t>DDD-MM-SS.S</w:t>
      </w:r>
      <w:r>
        <w:t>, where the degrees (</w:t>
      </w:r>
      <w:r>
        <w:rPr>
          <w:i/>
        </w:rPr>
        <w:t>DDD</w:t>
      </w:r>
      <w:r>
        <w:t>) term can have a value in the range of 64 to 180, minutes</w:t>
      </w:r>
      <w:r>
        <w:rPr>
          <w:spacing w:val="1"/>
        </w:rPr>
        <w:t xml:space="preserve"> </w:t>
      </w:r>
      <w:r>
        <w:t>(</w:t>
      </w:r>
      <w:r>
        <w:rPr>
          <w:i/>
        </w:rPr>
        <w:t>MM</w:t>
      </w:r>
      <w:r>
        <w:t>) can range from 0 to 59, and seconds (</w:t>
      </w:r>
      <w:r>
        <w:rPr>
          <w:i/>
        </w:rPr>
        <w:t>SS</w:t>
      </w:r>
      <w:r>
        <w:t>) can range from 0 to 59.9. In the right corner, specify the direction as either E for East or</w:t>
      </w:r>
      <w:r>
        <w:rPr>
          <w:spacing w:val="1"/>
        </w:rPr>
        <w:t xml:space="preserve"> </w:t>
      </w:r>
      <w:r>
        <w:t>W</w:t>
      </w:r>
      <w:r>
        <w:rPr>
          <w:spacing w:val="4"/>
        </w:rPr>
        <w:t xml:space="preserve"> </w:t>
      </w:r>
      <w:r>
        <w:t>for</w:t>
      </w:r>
      <w:r>
        <w:rPr>
          <w:spacing w:val="-16"/>
        </w:rPr>
        <w:t xml:space="preserve"> </w:t>
      </w:r>
      <w:r>
        <w:t>West.</w:t>
      </w:r>
    </w:p>
    <w:p w:rsidR="00D66F0D" w:rsidP="00D66F0D" w14:paraId="7AF5D634" w14:textId="77777777">
      <w:pPr>
        <w:pStyle w:val="BodyText"/>
        <w:spacing w:before="9"/>
        <w:rPr>
          <w:sz w:val="17"/>
        </w:rPr>
      </w:pPr>
    </w:p>
    <w:p w:rsidR="00D66F0D" w:rsidP="00D66F0D" w14:paraId="44277DDB" w14:textId="77777777">
      <w:pPr>
        <w:pStyle w:val="BodyText"/>
        <w:spacing w:before="1"/>
        <w:ind w:left="393" w:right="485"/>
        <w:jc w:val="both"/>
      </w:pPr>
      <w:r>
        <w:t>All coordinates must be referenced to the North American Datum of 1983 (NAD83). This information can be determined in many ways,</w:t>
      </w:r>
      <w:r>
        <w:rPr>
          <w:spacing w:val="1"/>
        </w:rPr>
        <w:t xml:space="preserve"> </w:t>
      </w:r>
      <w:r>
        <w:t>including a</w:t>
      </w:r>
      <w:r>
        <w:rPr>
          <w:spacing w:val="50"/>
        </w:rPr>
        <w:t xml:space="preserve"> </w:t>
      </w:r>
      <w:r>
        <w:t>GPS receiver, a 7.5-minute topographical quadrangle map of the area, or you may consult the city or county/borough/parish</w:t>
      </w:r>
      <w:r>
        <w:rPr>
          <w:spacing w:val="1"/>
        </w:rPr>
        <w:t xml:space="preserve"> </w:t>
      </w:r>
      <w:r>
        <w:t>or equivalent entity surveyor in your area. Topographical maps may be purchased from the U.S. Geological Survey, Washington, DC</w:t>
      </w:r>
      <w:r>
        <w:rPr>
          <w:spacing w:val="1"/>
        </w:rPr>
        <w:t xml:space="preserve"> </w:t>
      </w:r>
      <w:r>
        <w:t>20242</w:t>
      </w:r>
      <w:r>
        <w:rPr>
          <w:spacing w:val="-12"/>
        </w:rPr>
        <w:t xml:space="preserve"> </w:t>
      </w:r>
      <w:r>
        <w:t>or from</w:t>
      </w:r>
      <w:r>
        <w:rPr>
          <w:spacing w:val="-12"/>
        </w:rPr>
        <w:t xml:space="preserve"> </w:t>
      </w:r>
      <w:r>
        <w:t>its</w:t>
      </w:r>
      <w:r>
        <w:rPr>
          <w:spacing w:val="-1"/>
        </w:rPr>
        <w:t xml:space="preserve"> </w:t>
      </w:r>
      <w:r>
        <w:t>office</w:t>
      </w:r>
      <w:r>
        <w:rPr>
          <w:spacing w:val="-14"/>
        </w:rPr>
        <w:t xml:space="preserve"> </w:t>
      </w:r>
      <w:r>
        <w:t>in</w:t>
      </w:r>
      <w:r>
        <w:rPr>
          <w:spacing w:val="1"/>
        </w:rPr>
        <w:t xml:space="preserve"> </w:t>
      </w:r>
      <w:r>
        <w:t>Denver,</w:t>
      </w:r>
      <w:r>
        <w:rPr>
          <w:spacing w:val="-9"/>
        </w:rPr>
        <w:t xml:space="preserve"> </w:t>
      </w:r>
      <w:r>
        <w:t>Colorado</w:t>
      </w:r>
      <w:r>
        <w:rPr>
          <w:spacing w:val="-8"/>
        </w:rPr>
        <w:t xml:space="preserve"> </w:t>
      </w:r>
      <w:r>
        <w:t>80225.</w:t>
      </w:r>
    </w:p>
    <w:p w:rsidR="00D66F0D" w:rsidP="00D66F0D" w14:paraId="3A1402DD" w14:textId="77777777">
      <w:pPr>
        <w:pStyle w:val="BodyText"/>
        <w:spacing w:before="8"/>
        <w:rPr>
          <w:sz w:val="17"/>
        </w:rPr>
      </w:pPr>
    </w:p>
    <w:p w:rsidR="00D66F0D" w:rsidP="00D66F0D" w14:paraId="2CBEBCFE" w14:textId="39118C8A">
      <w:pPr>
        <w:pStyle w:val="BodyText"/>
        <w:ind w:left="1653" w:right="1292" w:hanging="540"/>
        <w:jc w:val="both"/>
      </w:pPr>
      <w:r>
        <w:rPr>
          <w:b/>
        </w:rPr>
        <w:t xml:space="preserve">Note: </w:t>
      </w:r>
      <w:r>
        <w:t>Location coordinates (latitude and longitude) for sites in the Continental United States, Puerto Rico, the U.S.</w:t>
      </w:r>
      <w:r>
        <w:rPr>
          <w:spacing w:val="1"/>
        </w:rPr>
        <w:t xml:space="preserve"> </w:t>
      </w:r>
      <w:r>
        <w:t>Virgin Islands, Alaska, Hawaii, American Samoa, and Guam must be referenced to the North American Datum</w:t>
      </w:r>
      <w:r>
        <w:rPr>
          <w:spacing w:val="1"/>
        </w:rPr>
        <w:t xml:space="preserve"> </w:t>
      </w:r>
      <w:r>
        <w:t>of 1983 (NAD83). Coordinates for sites</w:t>
      </w:r>
      <w:r>
        <w:rPr>
          <w:spacing w:val="1"/>
        </w:rPr>
        <w:t xml:space="preserve"> </w:t>
      </w:r>
      <w:r>
        <w:t>in the</w:t>
      </w:r>
      <w:r>
        <w:rPr>
          <w:spacing w:val="1"/>
        </w:rPr>
        <w:t xml:space="preserve"> </w:t>
      </w:r>
      <w:r>
        <w:t>Northern Mariana</w:t>
      </w:r>
      <w:r>
        <w:rPr>
          <w:spacing w:val="1"/>
        </w:rPr>
        <w:t xml:space="preserve"> </w:t>
      </w:r>
      <w:r>
        <w:t>Islands, Wake Island, and</w:t>
      </w:r>
      <w:r>
        <w:rPr>
          <w:spacing w:val="1"/>
        </w:rPr>
        <w:t xml:space="preserve"> </w:t>
      </w:r>
      <w:r>
        <w:t>Midway Island</w:t>
      </w:r>
      <w:r>
        <w:rPr>
          <w:spacing w:val="1"/>
        </w:rPr>
        <w:t xml:space="preserve"> </w:t>
      </w:r>
      <w:r>
        <w:t>should be referenced to the applicable local datum. If the source from which you obtain the coordinates still</w:t>
      </w:r>
      <w:r>
        <w:rPr>
          <w:spacing w:val="1"/>
        </w:rPr>
        <w:t xml:space="preserve"> </w:t>
      </w:r>
      <w:r>
        <w:t>utilizes an older datum (i.e., NAD27, PRD40) you must convert to NAD83. Conversion routines are available</w:t>
      </w:r>
      <w:r>
        <w:rPr>
          <w:spacing w:val="1"/>
        </w:rPr>
        <w:t xml:space="preserve"> </w:t>
      </w:r>
      <w:r>
        <w:t>through</w:t>
      </w:r>
      <w:r>
        <w:rPr>
          <w:spacing w:val="-8"/>
        </w:rPr>
        <w:t xml:space="preserve"> </w:t>
      </w:r>
      <w:r>
        <w:t>the</w:t>
      </w:r>
      <w:r>
        <w:rPr>
          <w:spacing w:val="-9"/>
        </w:rPr>
        <w:t xml:space="preserve"> </w:t>
      </w:r>
      <w:r>
        <w:t>internet</w:t>
      </w:r>
      <w:r>
        <w:rPr>
          <w:spacing w:val="-16"/>
        </w:rPr>
        <w:t xml:space="preserve"> </w:t>
      </w:r>
      <w:r>
        <w:t>at</w:t>
      </w:r>
      <w:r>
        <w:rPr>
          <w:spacing w:val="-8"/>
        </w:rPr>
        <w:t xml:space="preserve"> </w:t>
      </w:r>
      <w:hyperlink r:id="rId110">
        <w:r>
          <w:rPr>
            <w:color w:val="0000FF"/>
            <w:u w:val="single" w:color="0000FF"/>
          </w:rPr>
          <w:t>http://wireless.fcc.gov/uls/utilities/nadcon.htm</w:t>
        </w:r>
        <w:r w:rsidRPr="00B176E7">
          <w:rPr>
            <w:color w:val="0000FF"/>
            <w:u w:val="single"/>
          </w:rPr>
          <w:t>l</w:t>
        </w:r>
      </w:hyperlink>
    </w:p>
    <w:p w:rsidR="00D66F0D" w:rsidP="00D66F0D" w14:paraId="2C65148C" w14:textId="77777777">
      <w:pPr>
        <w:pStyle w:val="BodyText"/>
        <w:spacing w:before="6"/>
        <w:rPr>
          <w:sz w:val="9"/>
        </w:rPr>
      </w:pPr>
    </w:p>
    <w:p w:rsidR="00D66F0D" w:rsidP="00D66F0D" w14:paraId="3CD20225" w14:textId="77777777">
      <w:pPr>
        <w:pStyle w:val="BodyText"/>
        <w:spacing w:before="94"/>
        <w:ind w:left="393"/>
      </w:pPr>
      <w:r>
        <w:rPr>
          <w:spacing w:val="-3"/>
          <w:u w:val="single"/>
        </w:rPr>
        <w:t>Item 16</w:t>
      </w:r>
      <w:r>
        <w:rPr>
          <w:spacing w:val="-1"/>
        </w:rPr>
        <w:t xml:space="preserve"> </w:t>
      </w:r>
      <w:r>
        <w:rPr>
          <w:spacing w:val="-3"/>
        </w:rPr>
        <w:t>Enter</w:t>
      </w:r>
      <w:r>
        <w:rPr>
          <w:spacing w:val="-15"/>
        </w:rPr>
        <w:t xml:space="preserve"> </w:t>
      </w:r>
      <w:r>
        <w:rPr>
          <w:spacing w:val="-3"/>
        </w:rPr>
        <w:t>the</w:t>
      </w:r>
      <w:r>
        <w:rPr>
          <w:spacing w:val="-5"/>
        </w:rPr>
        <w:t xml:space="preserve"> </w:t>
      </w:r>
      <w:r>
        <w:rPr>
          <w:spacing w:val="-3"/>
        </w:rPr>
        <w:t>name</w:t>
      </w:r>
      <w:r>
        <w:rPr>
          <w:spacing w:val="-12"/>
        </w:rPr>
        <w:t xml:space="preserve"> </w:t>
      </w:r>
      <w:r>
        <w:rPr>
          <w:spacing w:val="-3"/>
        </w:rPr>
        <w:t>of</w:t>
      </w:r>
      <w:r>
        <w:rPr>
          <w:spacing w:val="-2"/>
        </w:rPr>
        <w:t xml:space="preserve"> </w:t>
      </w:r>
      <w:r>
        <w:rPr>
          <w:spacing w:val="-3"/>
        </w:rPr>
        <w:t>the</w:t>
      </w:r>
      <w:r>
        <w:rPr>
          <w:spacing w:val="-14"/>
        </w:rPr>
        <w:t xml:space="preserve"> </w:t>
      </w:r>
      <w:r>
        <w:rPr>
          <w:spacing w:val="-3"/>
        </w:rPr>
        <w:t>manufacturer</w:t>
      </w:r>
      <w:r>
        <w:rPr>
          <w:spacing w:val="-17"/>
        </w:rPr>
        <w:t xml:space="preserve"> </w:t>
      </w:r>
      <w:r>
        <w:rPr>
          <w:spacing w:val="-3"/>
        </w:rPr>
        <w:t>of</w:t>
      </w:r>
      <w:r>
        <w:rPr>
          <w:spacing w:val="-1"/>
        </w:rPr>
        <w:t xml:space="preserve"> </w:t>
      </w:r>
      <w:r>
        <w:rPr>
          <w:spacing w:val="-3"/>
        </w:rPr>
        <w:t>the</w:t>
      </w:r>
      <w:r>
        <w:rPr>
          <w:spacing w:val="-7"/>
        </w:rPr>
        <w:t xml:space="preserve"> </w:t>
      </w:r>
      <w:r>
        <w:rPr>
          <w:spacing w:val="-2"/>
        </w:rPr>
        <w:t>transmitting</w:t>
      </w:r>
      <w:r>
        <w:rPr>
          <w:spacing w:val="-12"/>
        </w:rPr>
        <w:t xml:space="preserve"> </w:t>
      </w:r>
      <w:r>
        <w:rPr>
          <w:spacing w:val="-2"/>
        </w:rPr>
        <w:t>antenna.</w:t>
      </w:r>
    </w:p>
    <w:p w:rsidR="00D66F0D" w:rsidP="00D66F0D" w14:paraId="5FA923A0" w14:textId="77777777">
      <w:pPr>
        <w:pStyle w:val="BodyText"/>
        <w:spacing w:before="10"/>
        <w:rPr>
          <w:sz w:val="9"/>
        </w:rPr>
      </w:pPr>
    </w:p>
    <w:p w:rsidR="00D66F0D" w:rsidP="00D66F0D" w14:paraId="76C89753" w14:textId="77777777">
      <w:pPr>
        <w:pStyle w:val="BodyText"/>
        <w:spacing w:before="94"/>
        <w:ind w:left="393"/>
      </w:pPr>
      <w:r>
        <w:rPr>
          <w:spacing w:val="-3"/>
          <w:u w:val="single"/>
        </w:rPr>
        <w:t>Item 17</w:t>
      </w:r>
      <w:r>
        <w:rPr>
          <w:spacing w:val="-1"/>
        </w:rPr>
        <w:t xml:space="preserve"> </w:t>
      </w:r>
      <w:r>
        <w:rPr>
          <w:spacing w:val="-3"/>
        </w:rPr>
        <w:t>Enter</w:t>
      </w:r>
      <w:r>
        <w:rPr>
          <w:spacing w:val="-14"/>
        </w:rPr>
        <w:t xml:space="preserve"> </w:t>
      </w:r>
      <w:r>
        <w:rPr>
          <w:spacing w:val="-2"/>
        </w:rPr>
        <w:t>the</w:t>
      </w:r>
      <w:r>
        <w:rPr>
          <w:spacing w:val="-12"/>
        </w:rPr>
        <w:t xml:space="preserve"> </w:t>
      </w:r>
      <w:r>
        <w:rPr>
          <w:spacing w:val="-2"/>
        </w:rPr>
        <w:t>model</w:t>
      </w:r>
      <w:r>
        <w:rPr>
          <w:spacing w:val="-6"/>
        </w:rPr>
        <w:t xml:space="preserve"> </w:t>
      </w:r>
      <w:r>
        <w:rPr>
          <w:spacing w:val="-2"/>
        </w:rPr>
        <w:t>number</w:t>
      </w:r>
      <w:r>
        <w:rPr>
          <w:spacing w:val="-9"/>
        </w:rPr>
        <w:t xml:space="preserve"> </w:t>
      </w:r>
      <w:r>
        <w:rPr>
          <w:spacing w:val="-2"/>
        </w:rPr>
        <w:t>of</w:t>
      </w:r>
      <w:r>
        <w:rPr>
          <w:spacing w:val="2"/>
        </w:rPr>
        <w:t xml:space="preserve"> </w:t>
      </w:r>
      <w:r>
        <w:rPr>
          <w:spacing w:val="-2"/>
        </w:rPr>
        <w:t>the</w:t>
      </w:r>
      <w:r>
        <w:rPr>
          <w:spacing w:val="-8"/>
        </w:rPr>
        <w:t xml:space="preserve"> </w:t>
      </w:r>
      <w:r>
        <w:rPr>
          <w:spacing w:val="-2"/>
        </w:rPr>
        <w:t>transmitting</w:t>
      </w:r>
      <w:r>
        <w:rPr>
          <w:spacing w:val="-15"/>
        </w:rPr>
        <w:t xml:space="preserve"> </w:t>
      </w:r>
      <w:r>
        <w:rPr>
          <w:spacing w:val="-2"/>
        </w:rPr>
        <w:t>antenna.</w:t>
      </w:r>
    </w:p>
    <w:p w:rsidR="00D66F0D" w:rsidP="00D66F0D" w14:paraId="08624211" w14:textId="77777777">
      <w:pPr>
        <w:pStyle w:val="BodyText"/>
        <w:spacing w:before="9"/>
        <w:rPr>
          <w:sz w:val="9"/>
        </w:rPr>
      </w:pPr>
    </w:p>
    <w:p w:rsidR="00D66F0D" w:rsidP="00D66F0D" w14:paraId="3C8D43D8" w14:textId="77777777">
      <w:pPr>
        <w:pStyle w:val="BodyText"/>
        <w:spacing w:before="94"/>
        <w:ind w:left="393"/>
      </w:pPr>
      <w:r>
        <w:rPr>
          <w:spacing w:val="-3"/>
          <w:u w:val="single"/>
        </w:rPr>
        <w:t>Item 18</w:t>
      </w:r>
      <w:r>
        <w:rPr>
          <w:spacing w:val="-1"/>
        </w:rPr>
        <w:t xml:space="preserve"> </w:t>
      </w:r>
      <w:r>
        <w:rPr>
          <w:spacing w:val="-3"/>
        </w:rPr>
        <w:t>Enter</w:t>
      </w:r>
      <w:r>
        <w:rPr>
          <w:spacing w:val="-15"/>
        </w:rPr>
        <w:t xml:space="preserve"> </w:t>
      </w:r>
      <w:r>
        <w:rPr>
          <w:spacing w:val="-3"/>
        </w:rPr>
        <w:t>the</w:t>
      </w:r>
      <w:r>
        <w:rPr>
          <w:spacing w:val="-5"/>
        </w:rPr>
        <w:t xml:space="preserve"> </w:t>
      </w:r>
      <w:r>
        <w:rPr>
          <w:spacing w:val="-3"/>
        </w:rPr>
        <w:t>gain</w:t>
      </w:r>
      <w:r>
        <w:rPr>
          <w:spacing w:val="-10"/>
        </w:rPr>
        <w:t xml:space="preserve"> </w:t>
      </w:r>
      <w:r>
        <w:rPr>
          <w:spacing w:val="-3"/>
        </w:rPr>
        <w:t>of</w:t>
      </w:r>
      <w:r>
        <w:rPr>
          <w:spacing w:val="-1"/>
        </w:rPr>
        <w:t xml:space="preserve"> </w:t>
      </w:r>
      <w:r>
        <w:rPr>
          <w:spacing w:val="-3"/>
        </w:rPr>
        <w:t>the</w:t>
      </w:r>
      <w:r>
        <w:rPr>
          <w:spacing w:val="-7"/>
        </w:rPr>
        <w:t xml:space="preserve"> </w:t>
      </w:r>
      <w:r>
        <w:rPr>
          <w:spacing w:val="-3"/>
        </w:rPr>
        <w:t>transmitting</w:t>
      </w:r>
      <w:r>
        <w:rPr>
          <w:spacing w:val="-14"/>
        </w:rPr>
        <w:t xml:space="preserve"> </w:t>
      </w:r>
      <w:r>
        <w:rPr>
          <w:spacing w:val="-3"/>
        </w:rPr>
        <w:t>antenna</w:t>
      </w:r>
      <w:r>
        <w:rPr>
          <w:spacing w:val="-17"/>
        </w:rPr>
        <w:t xml:space="preserve"> </w:t>
      </w:r>
      <w:r>
        <w:rPr>
          <w:spacing w:val="-3"/>
        </w:rPr>
        <w:t>in</w:t>
      </w:r>
      <w:r>
        <w:rPr>
          <w:spacing w:val="2"/>
        </w:rPr>
        <w:t xml:space="preserve"> </w:t>
      </w:r>
      <w:r>
        <w:rPr>
          <w:spacing w:val="-3"/>
        </w:rPr>
        <w:t>decibels</w:t>
      </w:r>
      <w:r>
        <w:rPr>
          <w:spacing w:val="-9"/>
        </w:rPr>
        <w:t xml:space="preserve"> </w:t>
      </w:r>
      <w:r>
        <w:rPr>
          <w:spacing w:val="-3"/>
        </w:rPr>
        <w:t>referenced</w:t>
      </w:r>
      <w:r>
        <w:rPr>
          <w:spacing w:val="-8"/>
        </w:rPr>
        <w:t xml:space="preserve"> </w:t>
      </w:r>
      <w:r>
        <w:rPr>
          <w:spacing w:val="-3"/>
        </w:rPr>
        <w:t>to</w:t>
      </w:r>
      <w:r>
        <w:rPr>
          <w:spacing w:val="-6"/>
        </w:rPr>
        <w:t xml:space="preserve"> </w:t>
      </w:r>
      <w:r>
        <w:rPr>
          <w:spacing w:val="-3"/>
        </w:rPr>
        <w:t>an</w:t>
      </w:r>
      <w:r>
        <w:rPr>
          <w:spacing w:val="-6"/>
        </w:rPr>
        <w:t xml:space="preserve"> </w:t>
      </w:r>
      <w:r>
        <w:rPr>
          <w:spacing w:val="-2"/>
        </w:rPr>
        <w:t>isotropic</w:t>
      </w:r>
      <w:r>
        <w:rPr>
          <w:spacing w:val="-9"/>
        </w:rPr>
        <w:t xml:space="preserve"> </w:t>
      </w:r>
      <w:r>
        <w:rPr>
          <w:spacing w:val="-2"/>
        </w:rPr>
        <w:t>radiator</w:t>
      </w:r>
      <w:r>
        <w:rPr>
          <w:spacing w:val="-13"/>
        </w:rPr>
        <w:t xml:space="preserve"> </w:t>
      </w:r>
      <w:r>
        <w:rPr>
          <w:spacing w:val="-2"/>
        </w:rPr>
        <w:t>(</w:t>
      </w:r>
      <w:r>
        <w:rPr>
          <w:spacing w:val="-2"/>
        </w:rPr>
        <w:t>dBi</w:t>
      </w:r>
      <w:r>
        <w:rPr>
          <w:spacing w:val="-2"/>
        </w:rPr>
        <w:t>).</w:t>
      </w:r>
    </w:p>
    <w:p w:rsidR="00D66F0D" w:rsidP="00D66F0D" w14:paraId="12707BC1" w14:textId="77777777">
      <w:pPr>
        <w:pStyle w:val="BodyText"/>
        <w:spacing w:before="8"/>
        <w:rPr>
          <w:sz w:val="9"/>
        </w:rPr>
      </w:pPr>
    </w:p>
    <w:p w:rsidR="00D66F0D" w:rsidP="00D66F0D" w14:paraId="00485D21" w14:textId="77777777">
      <w:pPr>
        <w:pStyle w:val="BodyText"/>
        <w:spacing w:before="94"/>
        <w:ind w:left="393" w:right="886"/>
      </w:pPr>
      <w:r>
        <w:rPr>
          <w:spacing w:val="-1"/>
          <w:u w:val="single"/>
        </w:rPr>
        <w:t>Item</w:t>
      </w:r>
      <w:r>
        <w:rPr>
          <w:spacing w:val="1"/>
          <w:u w:val="single"/>
        </w:rPr>
        <w:t xml:space="preserve"> </w:t>
      </w:r>
      <w:r>
        <w:rPr>
          <w:spacing w:val="-1"/>
          <w:u w:val="single"/>
        </w:rPr>
        <w:t>19</w:t>
      </w:r>
      <w:r>
        <w:rPr>
          <w:spacing w:val="4"/>
        </w:rPr>
        <w:t xml:space="preserve"> </w:t>
      </w:r>
      <w:r>
        <w:rPr>
          <w:spacing w:val="-1"/>
        </w:rPr>
        <w:t>Enter</w:t>
      </w:r>
      <w:r>
        <w:rPr>
          <w:spacing w:val="-10"/>
        </w:rPr>
        <w:t xml:space="preserve"> </w:t>
      </w:r>
      <w:r>
        <w:rPr>
          <w:spacing w:val="-1"/>
        </w:rPr>
        <w:t>the</w:t>
      </w:r>
      <w:r>
        <w:t xml:space="preserve"> </w:t>
      </w:r>
      <w:r>
        <w:rPr>
          <w:spacing w:val="-1"/>
        </w:rPr>
        <w:t>beamwidth</w:t>
      </w:r>
      <w:r>
        <w:rPr>
          <w:spacing w:val="-4"/>
        </w:rPr>
        <w:t xml:space="preserve"> </w:t>
      </w:r>
      <w:r>
        <w:rPr>
          <w:spacing w:val="-1"/>
        </w:rPr>
        <w:t>(degrees,</w:t>
      </w:r>
      <w:r>
        <w:rPr>
          <w:spacing w:val="-7"/>
        </w:rPr>
        <w:t xml:space="preserve"> </w:t>
      </w:r>
      <w:r>
        <w:rPr>
          <w:spacing w:val="-1"/>
        </w:rPr>
        <w:t>rounded</w:t>
      </w:r>
      <w:r>
        <w:rPr>
          <w:spacing w:val="-7"/>
        </w:rPr>
        <w:t xml:space="preserve"> </w:t>
      </w:r>
      <w:r>
        <w:rPr>
          <w:spacing w:val="-1"/>
        </w:rPr>
        <w:t>to</w:t>
      </w:r>
      <w:r>
        <w:rPr>
          <w:spacing w:val="-2"/>
        </w:rPr>
        <w:t xml:space="preserve"> </w:t>
      </w:r>
      <w:r>
        <w:rPr>
          <w:spacing w:val="-1"/>
        </w:rPr>
        <w:t>one</w:t>
      </w:r>
      <w:r>
        <w:t xml:space="preserve"> </w:t>
      </w:r>
      <w:r>
        <w:rPr>
          <w:spacing w:val="-1"/>
        </w:rPr>
        <w:t>decimal</w:t>
      </w:r>
      <w:r>
        <w:rPr>
          <w:spacing w:val="-6"/>
        </w:rPr>
        <w:t xml:space="preserve"> </w:t>
      </w:r>
      <w:r>
        <w:rPr>
          <w:spacing w:val="-1"/>
        </w:rPr>
        <w:t>place)</w:t>
      </w:r>
      <w:r>
        <w:rPr>
          <w:spacing w:val="-7"/>
        </w:rPr>
        <w:t xml:space="preserve"> </w:t>
      </w:r>
      <w:r>
        <w:rPr>
          <w:spacing w:val="-1"/>
        </w:rPr>
        <w:t>of</w:t>
      </w:r>
      <w:r>
        <w:rPr>
          <w:spacing w:val="-2"/>
        </w:rPr>
        <w:t xml:space="preserve"> </w:t>
      </w:r>
      <w:r>
        <w:rPr>
          <w:spacing w:val="-1"/>
        </w:rPr>
        <w:t>the transmitting</w:t>
      </w:r>
      <w:r>
        <w:rPr>
          <w:spacing w:val="-11"/>
        </w:rPr>
        <w:t xml:space="preserve"> </w:t>
      </w:r>
      <w:r>
        <w:rPr>
          <w:spacing w:val="-1"/>
        </w:rPr>
        <w:t>antenna.</w:t>
      </w:r>
      <w:r>
        <w:rPr>
          <w:spacing w:val="46"/>
        </w:rPr>
        <w:t xml:space="preserve"> </w:t>
      </w:r>
      <w:r>
        <w:rPr>
          <w:spacing w:val="-1"/>
        </w:rPr>
        <w:t>That</w:t>
      </w:r>
      <w:r>
        <w:rPr>
          <w:spacing w:val="-3"/>
        </w:rPr>
        <w:t xml:space="preserve"> </w:t>
      </w:r>
      <w:r>
        <w:rPr>
          <w:spacing w:val="-1"/>
        </w:rPr>
        <w:t>is,</w:t>
      </w:r>
      <w:r>
        <w:rPr>
          <w:spacing w:val="-7"/>
        </w:rPr>
        <w:t xml:space="preserve"> </w:t>
      </w:r>
      <w:r>
        <w:rPr>
          <w:spacing w:val="-1"/>
        </w:rPr>
        <w:t>enter</w:t>
      </w:r>
      <w:r>
        <w:rPr>
          <w:spacing w:val="2"/>
        </w:rPr>
        <w:t xml:space="preserve"> </w:t>
      </w:r>
      <w:r>
        <w:rPr>
          <w:spacing w:val="-1"/>
        </w:rPr>
        <w:t>the</w:t>
      </w:r>
      <w:r>
        <w:rPr>
          <w:spacing w:val="-6"/>
        </w:rPr>
        <w:t xml:space="preserve"> </w:t>
      </w:r>
      <w:r>
        <w:rPr>
          <w:spacing w:val="-1"/>
        </w:rPr>
        <w:t>angular</w:t>
      </w:r>
      <w:r>
        <w:rPr>
          <w:spacing w:val="-10"/>
        </w:rPr>
        <w:t xml:space="preserve"> </w:t>
      </w:r>
      <w:r>
        <w:rPr>
          <w:spacing w:val="-1"/>
        </w:rPr>
        <w:t>distance</w:t>
      </w:r>
      <w:r>
        <w:rPr>
          <w:spacing w:val="-47"/>
        </w:rPr>
        <w:t xml:space="preserve"> </w:t>
      </w:r>
      <w:r>
        <w:rPr>
          <w:spacing w:val="-3"/>
        </w:rPr>
        <w:t>between</w:t>
      </w:r>
      <w:r>
        <w:rPr>
          <w:spacing w:val="-6"/>
        </w:rPr>
        <w:t xml:space="preserve"> </w:t>
      </w:r>
      <w:r>
        <w:rPr>
          <w:spacing w:val="-3"/>
        </w:rPr>
        <w:t>the</w:t>
      </w:r>
      <w:r>
        <w:rPr>
          <w:spacing w:val="-11"/>
        </w:rPr>
        <w:t xml:space="preserve"> </w:t>
      </w:r>
      <w:r>
        <w:rPr>
          <w:spacing w:val="-3"/>
        </w:rPr>
        <w:t>half</w:t>
      </w:r>
      <w:r>
        <w:rPr>
          <w:spacing w:val="-1"/>
        </w:rPr>
        <w:t xml:space="preserve"> </w:t>
      </w:r>
      <w:r>
        <w:rPr>
          <w:spacing w:val="-3"/>
        </w:rPr>
        <w:t>power</w:t>
      </w:r>
      <w:r>
        <w:rPr>
          <w:spacing w:val="-10"/>
        </w:rPr>
        <w:t xml:space="preserve"> </w:t>
      </w:r>
      <w:r>
        <w:rPr>
          <w:spacing w:val="-3"/>
        </w:rPr>
        <w:t>points</w:t>
      </w:r>
      <w:r>
        <w:rPr>
          <w:spacing w:val="-18"/>
        </w:rPr>
        <w:t xml:space="preserve"> </w:t>
      </w:r>
      <w:r>
        <w:rPr>
          <w:spacing w:val="-3"/>
        </w:rPr>
        <w:t>of</w:t>
      </w:r>
      <w:r>
        <w:rPr>
          <w:spacing w:val="2"/>
        </w:rPr>
        <w:t xml:space="preserve"> </w:t>
      </w:r>
      <w:r>
        <w:rPr>
          <w:spacing w:val="-3"/>
        </w:rPr>
        <w:t>the</w:t>
      </w:r>
      <w:r>
        <w:rPr>
          <w:spacing w:val="-5"/>
        </w:rPr>
        <w:t xml:space="preserve"> </w:t>
      </w:r>
      <w:r>
        <w:rPr>
          <w:spacing w:val="-3"/>
        </w:rPr>
        <w:t>antenna’s</w:t>
      </w:r>
      <w:r>
        <w:rPr>
          <w:spacing w:val="-15"/>
        </w:rPr>
        <w:t xml:space="preserve"> </w:t>
      </w:r>
      <w:r>
        <w:rPr>
          <w:spacing w:val="-3"/>
        </w:rPr>
        <w:t>major</w:t>
      </w:r>
      <w:r>
        <w:rPr>
          <w:spacing w:val="-12"/>
        </w:rPr>
        <w:t xml:space="preserve"> </w:t>
      </w:r>
      <w:r>
        <w:rPr>
          <w:spacing w:val="-3"/>
        </w:rPr>
        <w:t>lobe</w:t>
      </w:r>
      <w:r>
        <w:rPr>
          <w:spacing w:val="-7"/>
        </w:rPr>
        <w:t xml:space="preserve"> </w:t>
      </w:r>
      <w:r>
        <w:rPr>
          <w:spacing w:val="-3"/>
        </w:rPr>
        <w:t>in</w:t>
      </w:r>
      <w:r>
        <w:rPr>
          <w:spacing w:val="-6"/>
        </w:rPr>
        <w:t xml:space="preserve"> </w:t>
      </w:r>
      <w:r>
        <w:rPr>
          <w:spacing w:val="-3"/>
        </w:rPr>
        <w:t>the horizontal</w:t>
      </w:r>
      <w:r>
        <w:rPr>
          <w:spacing w:val="-13"/>
        </w:rPr>
        <w:t xml:space="preserve"> </w:t>
      </w:r>
      <w:r>
        <w:rPr>
          <w:spacing w:val="-2"/>
        </w:rPr>
        <w:t>plane.</w:t>
      </w:r>
      <w:r>
        <w:rPr>
          <w:spacing w:val="42"/>
        </w:rPr>
        <w:t xml:space="preserve"> </w:t>
      </w:r>
      <w:r>
        <w:rPr>
          <w:spacing w:val="-2"/>
        </w:rPr>
        <w:t>For</w:t>
      </w:r>
      <w:r>
        <w:rPr>
          <w:spacing w:val="-4"/>
        </w:rPr>
        <w:t xml:space="preserve"> </w:t>
      </w:r>
      <w:r>
        <w:rPr>
          <w:spacing w:val="-2"/>
        </w:rPr>
        <w:t>omnidirectional</w:t>
      </w:r>
      <w:r>
        <w:rPr>
          <w:spacing w:val="-11"/>
        </w:rPr>
        <w:t xml:space="preserve"> </w:t>
      </w:r>
      <w:r>
        <w:rPr>
          <w:spacing w:val="-2"/>
        </w:rPr>
        <w:t>antennas,</w:t>
      </w:r>
      <w:r>
        <w:rPr>
          <w:spacing w:val="-18"/>
        </w:rPr>
        <w:t xml:space="preserve"> </w:t>
      </w:r>
      <w:r>
        <w:rPr>
          <w:spacing w:val="-2"/>
        </w:rPr>
        <w:t>enter</w:t>
      </w:r>
      <w:r>
        <w:rPr>
          <w:spacing w:val="-6"/>
        </w:rPr>
        <w:t xml:space="preserve"> </w:t>
      </w:r>
      <w:r>
        <w:rPr>
          <w:spacing w:val="-2"/>
        </w:rPr>
        <w:t>‘360’.</w:t>
      </w:r>
    </w:p>
    <w:p w:rsidR="00D66F0D" w:rsidP="00D66F0D" w14:paraId="73296F6F" w14:textId="77777777">
      <w:pPr>
        <w:pStyle w:val="BodyText"/>
        <w:spacing w:before="9"/>
        <w:rPr>
          <w:sz w:val="17"/>
        </w:rPr>
      </w:pPr>
    </w:p>
    <w:p w:rsidR="00D66F0D" w:rsidP="00D66F0D" w14:paraId="17A4FB3A" w14:textId="77777777">
      <w:pPr>
        <w:pStyle w:val="BodyText"/>
        <w:spacing w:before="1"/>
        <w:ind w:left="393" w:right="886"/>
      </w:pPr>
      <w:r>
        <w:rPr>
          <w:spacing w:val="-2"/>
          <w:u w:val="single"/>
        </w:rPr>
        <w:t>Item</w:t>
      </w:r>
      <w:r>
        <w:rPr>
          <w:u w:val="single"/>
        </w:rPr>
        <w:t xml:space="preserve"> </w:t>
      </w:r>
      <w:r>
        <w:rPr>
          <w:spacing w:val="-2"/>
          <w:u w:val="single"/>
        </w:rPr>
        <w:t>20</w:t>
      </w:r>
      <w:r>
        <w:rPr>
          <w:spacing w:val="-7"/>
        </w:rPr>
        <w:t xml:space="preserve"> </w:t>
      </w:r>
      <w:r>
        <w:rPr>
          <w:spacing w:val="-2"/>
        </w:rPr>
        <w:t>Enter</w:t>
      </w:r>
      <w:r>
        <w:rPr>
          <w:spacing w:val="-6"/>
        </w:rPr>
        <w:t xml:space="preserve"> </w:t>
      </w:r>
      <w:r>
        <w:rPr>
          <w:spacing w:val="-2"/>
        </w:rPr>
        <w:t>the</w:t>
      </w:r>
      <w:r>
        <w:rPr>
          <w:spacing w:val="-6"/>
        </w:rPr>
        <w:t xml:space="preserve"> </w:t>
      </w:r>
      <w:r>
        <w:rPr>
          <w:spacing w:val="-2"/>
        </w:rPr>
        <w:t>height</w:t>
      </w:r>
      <w:r>
        <w:rPr>
          <w:spacing w:val="-4"/>
        </w:rPr>
        <w:t xml:space="preserve"> </w:t>
      </w:r>
      <w:r>
        <w:rPr>
          <w:spacing w:val="-2"/>
        </w:rPr>
        <w:t>above</w:t>
      </w:r>
      <w:r>
        <w:rPr>
          <w:spacing w:val="-11"/>
        </w:rPr>
        <w:t xml:space="preserve"> </w:t>
      </w:r>
      <w:r>
        <w:rPr>
          <w:spacing w:val="-2"/>
        </w:rPr>
        <w:t>ground</w:t>
      </w:r>
      <w:r>
        <w:rPr>
          <w:spacing w:val="-6"/>
        </w:rPr>
        <w:t xml:space="preserve"> </w:t>
      </w:r>
      <w:r>
        <w:rPr>
          <w:spacing w:val="-2"/>
        </w:rPr>
        <w:t>level</w:t>
      </w:r>
      <w:r>
        <w:rPr>
          <w:spacing w:val="-7"/>
        </w:rPr>
        <w:t xml:space="preserve"> </w:t>
      </w:r>
      <w:r>
        <w:rPr>
          <w:spacing w:val="-2"/>
        </w:rPr>
        <w:t>to the center</w:t>
      </w:r>
      <w:r>
        <w:rPr>
          <w:spacing w:val="-9"/>
        </w:rPr>
        <w:t xml:space="preserve"> </w:t>
      </w:r>
      <w:r>
        <w:rPr>
          <w:spacing w:val="-2"/>
        </w:rPr>
        <w:t>of</w:t>
      </w:r>
      <w:r>
        <w:rPr>
          <w:spacing w:val="-8"/>
        </w:rPr>
        <w:t xml:space="preserve"> </w:t>
      </w:r>
      <w:r>
        <w:rPr>
          <w:spacing w:val="-2"/>
        </w:rPr>
        <w:t>the</w:t>
      </w:r>
      <w:r>
        <w:rPr>
          <w:spacing w:val="1"/>
        </w:rPr>
        <w:t xml:space="preserve"> </w:t>
      </w:r>
      <w:r>
        <w:rPr>
          <w:spacing w:val="-1"/>
        </w:rPr>
        <w:t>transmitting</w:t>
      </w:r>
      <w:r>
        <w:rPr>
          <w:spacing w:val="-12"/>
        </w:rPr>
        <w:t xml:space="preserve"> </w:t>
      </w:r>
      <w:r>
        <w:rPr>
          <w:spacing w:val="-1"/>
        </w:rPr>
        <w:t>antenna.</w:t>
      </w:r>
      <w:r>
        <w:rPr>
          <w:spacing w:val="46"/>
        </w:rPr>
        <w:t xml:space="preserve"> </w:t>
      </w:r>
      <w:r>
        <w:rPr>
          <w:spacing w:val="-1"/>
        </w:rPr>
        <w:t>Enter</w:t>
      </w:r>
      <w:r>
        <w:rPr>
          <w:spacing w:val="-7"/>
        </w:rPr>
        <w:t xml:space="preserve"> </w:t>
      </w:r>
      <w:r>
        <w:rPr>
          <w:spacing w:val="-1"/>
        </w:rPr>
        <w:t>this</w:t>
      </w:r>
      <w:r>
        <w:rPr>
          <w:spacing w:val="-5"/>
        </w:rPr>
        <w:t xml:space="preserve"> </w:t>
      </w:r>
      <w:r>
        <w:rPr>
          <w:spacing w:val="-1"/>
        </w:rPr>
        <w:t>item in</w:t>
      </w:r>
      <w:r>
        <w:rPr>
          <w:spacing w:val="-6"/>
        </w:rPr>
        <w:t xml:space="preserve"> </w:t>
      </w:r>
      <w:r>
        <w:rPr>
          <w:spacing w:val="-1"/>
        </w:rPr>
        <w:t>meters,</w:t>
      </w:r>
      <w:r>
        <w:rPr>
          <w:spacing w:val="-4"/>
        </w:rPr>
        <w:t xml:space="preserve"> </w:t>
      </w:r>
      <w:r>
        <w:rPr>
          <w:spacing w:val="-1"/>
        </w:rPr>
        <w:t>rounded</w:t>
      </w:r>
      <w:r>
        <w:rPr>
          <w:spacing w:val="-6"/>
        </w:rPr>
        <w:t xml:space="preserve"> </w:t>
      </w:r>
      <w:r>
        <w:rPr>
          <w:spacing w:val="-1"/>
        </w:rPr>
        <w:t>to</w:t>
      </w:r>
      <w:r>
        <w:rPr>
          <w:spacing w:val="-5"/>
        </w:rPr>
        <w:t xml:space="preserve"> </w:t>
      </w:r>
      <w:r>
        <w:rPr>
          <w:spacing w:val="-1"/>
        </w:rPr>
        <w:t>the</w:t>
      </w:r>
      <w:r>
        <w:rPr>
          <w:spacing w:val="-2"/>
        </w:rPr>
        <w:t xml:space="preserve"> </w:t>
      </w:r>
      <w:r>
        <w:rPr>
          <w:spacing w:val="-1"/>
        </w:rPr>
        <w:t>nearest</w:t>
      </w:r>
      <w:r>
        <w:t xml:space="preserve"> tenth.</w:t>
      </w:r>
      <w:r>
        <w:rPr>
          <w:spacing w:val="36"/>
        </w:rPr>
        <w:t xml:space="preserve"> </w:t>
      </w:r>
      <w:r>
        <w:t>For</w:t>
      </w:r>
      <w:r>
        <w:rPr>
          <w:spacing w:val="-2"/>
        </w:rPr>
        <w:t xml:space="preserve"> </w:t>
      </w:r>
      <w:r>
        <w:t>a</w:t>
      </w:r>
      <w:r>
        <w:rPr>
          <w:spacing w:val="-7"/>
        </w:rPr>
        <w:t xml:space="preserve"> </w:t>
      </w:r>
      <w:r>
        <w:t>parabolic</w:t>
      </w:r>
      <w:r>
        <w:rPr>
          <w:spacing w:val="-17"/>
        </w:rPr>
        <w:t xml:space="preserve"> </w:t>
      </w:r>
      <w:r>
        <w:t>dish</w:t>
      </w:r>
      <w:r>
        <w:rPr>
          <w:spacing w:val="1"/>
        </w:rPr>
        <w:t xml:space="preserve"> </w:t>
      </w:r>
      <w:r>
        <w:t>antenna,</w:t>
      </w:r>
      <w:r>
        <w:rPr>
          <w:spacing w:val="-15"/>
        </w:rPr>
        <w:t xml:space="preserve"> </w:t>
      </w:r>
      <w:r>
        <w:t>this</w:t>
      </w:r>
      <w:r>
        <w:rPr>
          <w:spacing w:val="-9"/>
        </w:rPr>
        <w:t xml:space="preserve"> </w:t>
      </w:r>
      <w:r>
        <w:t>is the</w:t>
      </w:r>
      <w:r>
        <w:rPr>
          <w:spacing w:val="-9"/>
        </w:rPr>
        <w:t xml:space="preserve"> </w:t>
      </w:r>
      <w:r>
        <w:t>height</w:t>
      </w:r>
      <w:r>
        <w:rPr>
          <w:spacing w:val="-15"/>
        </w:rPr>
        <w:t xml:space="preserve"> </w:t>
      </w:r>
      <w:r>
        <w:t>to</w:t>
      </w:r>
      <w:r>
        <w:rPr>
          <w:spacing w:val="-2"/>
        </w:rPr>
        <w:t xml:space="preserve"> </w:t>
      </w:r>
      <w:r>
        <w:t>the</w:t>
      </w:r>
      <w:r>
        <w:rPr>
          <w:spacing w:val="-17"/>
        </w:rPr>
        <w:t xml:space="preserve"> </w:t>
      </w:r>
      <w:r>
        <w:t>center</w:t>
      </w:r>
      <w:r>
        <w:rPr>
          <w:spacing w:val="-16"/>
        </w:rPr>
        <w:t xml:space="preserve"> </w:t>
      </w:r>
      <w:r>
        <w:t>of</w:t>
      </w:r>
      <w:r>
        <w:rPr>
          <w:spacing w:val="-3"/>
        </w:rPr>
        <w:t xml:space="preserve"> </w:t>
      </w:r>
      <w:r>
        <w:t>the</w:t>
      </w:r>
      <w:r>
        <w:rPr>
          <w:spacing w:val="-13"/>
        </w:rPr>
        <w:t xml:space="preserve"> </w:t>
      </w:r>
      <w:r>
        <w:t>dish.</w:t>
      </w:r>
    </w:p>
    <w:p w:rsidR="00D66F0D" w:rsidP="00D66F0D" w14:paraId="2F469259" w14:textId="77777777">
      <w:pPr>
        <w:pStyle w:val="BodyText"/>
      </w:pPr>
    </w:p>
    <w:p w:rsidR="00D66F0D" w:rsidP="00D66F0D" w14:paraId="4169359A" w14:textId="77777777">
      <w:pPr>
        <w:pStyle w:val="BodyText"/>
        <w:ind w:left="393" w:right="886"/>
      </w:pPr>
      <w:r>
        <w:rPr>
          <w:u w:val="single"/>
        </w:rPr>
        <w:t>Item</w:t>
      </w:r>
      <w:r>
        <w:rPr>
          <w:spacing w:val="29"/>
          <w:u w:val="single"/>
        </w:rPr>
        <w:t xml:space="preserve"> </w:t>
      </w:r>
      <w:r>
        <w:rPr>
          <w:u w:val="single"/>
        </w:rPr>
        <w:t>21</w:t>
      </w:r>
      <w:r>
        <w:rPr>
          <w:spacing w:val="29"/>
        </w:rPr>
        <w:t xml:space="preserve"> </w:t>
      </w:r>
      <w:r>
        <w:t>Enter</w:t>
      </w:r>
      <w:r>
        <w:rPr>
          <w:spacing w:val="26"/>
        </w:rPr>
        <w:t xml:space="preserve"> </w:t>
      </w:r>
      <w:r>
        <w:t>the</w:t>
      </w:r>
      <w:r>
        <w:rPr>
          <w:spacing w:val="23"/>
        </w:rPr>
        <w:t xml:space="preserve"> </w:t>
      </w:r>
      <w:r>
        <w:t>azimuth</w:t>
      </w:r>
      <w:r>
        <w:rPr>
          <w:spacing w:val="21"/>
        </w:rPr>
        <w:t xml:space="preserve"> </w:t>
      </w:r>
      <w:r>
        <w:t>of</w:t>
      </w:r>
      <w:r>
        <w:rPr>
          <w:spacing w:val="28"/>
        </w:rPr>
        <w:t xml:space="preserve"> </w:t>
      </w:r>
      <w:r>
        <w:t>the</w:t>
      </w:r>
      <w:r>
        <w:rPr>
          <w:spacing w:val="31"/>
        </w:rPr>
        <w:t xml:space="preserve"> </w:t>
      </w:r>
      <w:r>
        <w:t>transmit</w:t>
      </w:r>
      <w:r>
        <w:rPr>
          <w:spacing w:val="23"/>
        </w:rPr>
        <w:t xml:space="preserve"> </w:t>
      </w:r>
      <w:r>
        <w:t>antenna</w:t>
      </w:r>
      <w:r>
        <w:rPr>
          <w:spacing w:val="23"/>
        </w:rPr>
        <w:t xml:space="preserve"> </w:t>
      </w:r>
      <w:r>
        <w:t>in</w:t>
      </w:r>
      <w:r>
        <w:rPr>
          <w:spacing w:val="30"/>
        </w:rPr>
        <w:t xml:space="preserve"> </w:t>
      </w:r>
      <w:r>
        <w:t>degrees</w:t>
      </w:r>
      <w:r>
        <w:rPr>
          <w:spacing w:val="28"/>
        </w:rPr>
        <w:t xml:space="preserve"> </w:t>
      </w:r>
      <w:r>
        <w:t>(rounded</w:t>
      </w:r>
      <w:r>
        <w:rPr>
          <w:spacing w:val="21"/>
        </w:rPr>
        <w:t xml:space="preserve"> </w:t>
      </w:r>
      <w:r>
        <w:t>to</w:t>
      </w:r>
      <w:r>
        <w:rPr>
          <w:spacing w:val="30"/>
        </w:rPr>
        <w:t xml:space="preserve"> </w:t>
      </w:r>
      <w:r>
        <w:t>one</w:t>
      </w:r>
      <w:r>
        <w:rPr>
          <w:spacing w:val="28"/>
        </w:rPr>
        <w:t xml:space="preserve"> </w:t>
      </w:r>
      <w:r>
        <w:t>decimal</w:t>
      </w:r>
      <w:r>
        <w:rPr>
          <w:spacing w:val="16"/>
        </w:rPr>
        <w:t xml:space="preserve"> </w:t>
      </w:r>
      <w:r>
        <w:t>place)</w:t>
      </w:r>
      <w:r>
        <w:rPr>
          <w:spacing w:val="22"/>
        </w:rPr>
        <w:t xml:space="preserve"> </w:t>
      </w:r>
      <w:r>
        <w:t>clockwise</w:t>
      </w:r>
      <w:r>
        <w:rPr>
          <w:spacing w:val="27"/>
        </w:rPr>
        <w:t xml:space="preserve"> </w:t>
      </w:r>
      <w:r>
        <w:t>from</w:t>
      </w:r>
      <w:r>
        <w:rPr>
          <w:spacing w:val="35"/>
        </w:rPr>
        <w:t xml:space="preserve"> </w:t>
      </w:r>
      <w:r>
        <w:t>True</w:t>
      </w:r>
      <w:r>
        <w:rPr>
          <w:spacing w:val="19"/>
        </w:rPr>
        <w:t xml:space="preserve"> </w:t>
      </w:r>
      <w:r>
        <w:t>North.</w:t>
      </w:r>
      <w:r>
        <w:rPr>
          <w:spacing w:val="11"/>
        </w:rPr>
        <w:t xml:space="preserve"> </w:t>
      </w:r>
      <w:r>
        <w:t>For</w:t>
      </w:r>
      <w:r>
        <w:rPr>
          <w:spacing w:val="-47"/>
        </w:rPr>
        <w:t xml:space="preserve"> </w:t>
      </w:r>
      <w:r>
        <w:t>omnidirectional</w:t>
      </w:r>
      <w:r>
        <w:rPr>
          <w:spacing w:val="-12"/>
        </w:rPr>
        <w:t xml:space="preserve"> </w:t>
      </w:r>
      <w:r>
        <w:t>antennas,</w:t>
      </w:r>
      <w:r>
        <w:rPr>
          <w:spacing w:val="-17"/>
        </w:rPr>
        <w:t xml:space="preserve"> </w:t>
      </w:r>
      <w:r>
        <w:t>enter</w:t>
      </w:r>
      <w:r>
        <w:rPr>
          <w:spacing w:val="-17"/>
        </w:rPr>
        <w:t xml:space="preserve"> </w:t>
      </w:r>
      <w:r>
        <w:t>‘360’.</w:t>
      </w:r>
    </w:p>
    <w:p w:rsidR="00D66F0D" w:rsidP="00D66F0D" w14:paraId="7C3A238B" w14:textId="77777777">
      <w:pPr>
        <w:pStyle w:val="BodyText"/>
        <w:spacing w:before="1"/>
      </w:pPr>
    </w:p>
    <w:p w:rsidR="00D66F0D" w:rsidP="00D66F0D" w14:paraId="5D727A17" w14:textId="77777777">
      <w:pPr>
        <w:pStyle w:val="BodyText"/>
        <w:ind w:left="393" w:right="886"/>
      </w:pPr>
      <w:r>
        <w:rPr>
          <w:spacing w:val="-2"/>
          <w:u w:val="single"/>
        </w:rPr>
        <w:t>Item</w:t>
      </w:r>
      <w:r>
        <w:rPr>
          <w:spacing w:val="5"/>
          <w:u w:val="single"/>
        </w:rPr>
        <w:t xml:space="preserve"> </w:t>
      </w:r>
      <w:r>
        <w:rPr>
          <w:spacing w:val="-2"/>
          <w:u w:val="single"/>
        </w:rPr>
        <w:t>22</w:t>
      </w:r>
      <w:r>
        <w:rPr>
          <w:spacing w:val="-3"/>
        </w:rPr>
        <w:t xml:space="preserve"> </w:t>
      </w:r>
      <w:r>
        <w:rPr>
          <w:spacing w:val="-2"/>
        </w:rPr>
        <w:t>Enter</w:t>
      </w:r>
      <w:r>
        <w:t xml:space="preserve"> </w:t>
      </w:r>
      <w:r>
        <w:rPr>
          <w:spacing w:val="-2"/>
        </w:rPr>
        <w:t>the</w:t>
      </w:r>
      <w:r>
        <w:rPr>
          <w:spacing w:val="2"/>
        </w:rPr>
        <w:t xml:space="preserve"> </w:t>
      </w:r>
      <w:r>
        <w:rPr>
          <w:spacing w:val="-2"/>
        </w:rPr>
        <w:t>elevation</w:t>
      </w:r>
      <w:r>
        <w:rPr>
          <w:spacing w:val="-8"/>
        </w:rPr>
        <w:t xml:space="preserve"> </w:t>
      </w:r>
      <w:r>
        <w:rPr>
          <w:spacing w:val="-2"/>
        </w:rPr>
        <w:t>angle</w:t>
      </w:r>
      <w:r>
        <w:rPr>
          <w:spacing w:val="6"/>
        </w:rPr>
        <w:t xml:space="preserve"> </w:t>
      </w:r>
      <w:r>
        <w:rPr>
          <w:spacing w:val="-2"/>
        </w:rPr>
        <w:t>of</w:t>
      </w:r>
      <w:r>
        <w:rPr>
          <w:spacing w:val="-1"/>
        </w:rPr>
        <w:t xml:space="preserve"> </w:t>
      </w:r>
      <w:r>
        <w:rPr>
          <w:spacing w:val="-2"/>
        </w:rPr>
        <w:t>the</w:t>
      </w:r>
      <w:r>
        <w:rPr>
          <w:spacing w:val="3"/>
        </w:rPr>
        <w:t xml:space="preserve"> </w:t>
      </w:r>
      <w:r>
        <w:rPr>
          <w:spacing w:val="-1"/>
        </w:rPr>
        <w:t>transmitting antenna</w:t>
      </w:r>
      <w:r>
        <w:rPr>
          <w:spacing w:val="-12"/>
        </w:rPr>
        <w:t xml:space="preserve"> </w:t>
      </w:r>
      <w:r>
        <w:rPr>
          <w:spacing w:val="-1"/>
        </w:rPr>
        <w:t>(rounded</w:t>
      </w:r>
      <w:r>
        <w:rPr>
          <w:spacing w:val="3"/>
        </w:rPr>
        <w:t xml:space="preserve"> </w:t>
      </w:r>
      <w:r>
        <w:rPr>
          <w:spacing w:val="-1"/>
        </w:rPr>
        <w:t>to</w:t>
      </w:r>
      <w:r>
        <w:rPr>
          <w:spacing w:val="5"/>
        </w:rPr>
        <w:t xml:space="preserve"> </w:t>
      </w:r>
      <w:r>
        <w:rPr>
          <w:spacing w:val="-1"/>
        </w:rPr>
        <w:t>the</w:t>
      </w:r>
      <w:r>
        <w:rPr>
          <w:spacing w:val="5"/>
        </w:rPr>
        <w:t xml:space="preserve"> </w:t>
      </w:r>
      <w:r>
        <w:rPr>
          <w:spacing w:val="-1"/>
        </w:rPr>
        <w:t>nearest</w:t>
      </w:r>
      <w:r>
        <w:rPr>
          <w:spacing w:val="-5"/>
        </w:rPr>
        <w:t xml:space="preserve"> </w:t>
      </w:r>
      <w:r>
        <w:rPr>
          <w:spacing w:val="-1"/>
        </w:rPr>
        <w:t>degree),</w:t>
      </w:r>
      <w:r>
        <w:rPr>
          <w:spacing w:val="-8"/>
        </w:rPr>
        <w:t xml:space="preserve"> </w:t>
      </w:r>
      <w:r>
        <w:rPr>
          <w:spacing w:val="-1"/>
        </w:rPr>
        <w:t>measured</w:t>
      </w:r>
      <w:r>
        <w:rPr>
          <w:spacing w:val="-2"/>
        </w:rPr>
        <w:t xml:space="preserve"> </w:t>
      </w:r>
      <w:r>
        <w:rPr>
          <w:spacing w:val="-1"/>
        </w:rPr>
        <w:t>from</w:t>
      </w:r>
      <w:r>
        <w:rPr>
          <w:spacing w:val="-2"/>
        </w:rPr>
        <w:t xml:space="preserve"> </w:t>
      </w:r>
      <w:r>
        <w:rPr>
          <w:spacing w:val="-1"/>
        </w:rPr>
        <w:t>the horizontal</w:t>
      </w:r>
      <w:r>
        <w:rPr>
          <w:spacing w:val="-2"/>
        </w:rPr>
        <w:t xml:space="preserve"> </w:t>
      </w:r>
      <w:r>
        <w:rPr>
          <w:spacing w:val="-1"/>
        </w:rPr>
        <w:t>up</w:t>
      </w:r>
      <w:r>
        <w:rPr>
          <w:spacing w:val="7"/>
        </w:rPr>
        <w:t xml:space="preserve"> </w:t>
      </w:r>
      <w:r>
        <w:rPr>
          <w:spacing w:val="-1"/>
        </w:rPr>
        <w:t>to</w:t>
      </w:r>
      <w:r>
        <w:rPr>
          <w:spacing w:val="4"/>
        </w:rPr>
        <w:t xml:space="preserve"> </w:t>
      </w:r>
      <w:r>
        <w:rPr>
          <w:spacing w:val="-1"/>
        </w:rPr>
        <w:t>the</w:t>
      </w:r>
      <w:r>
        <w:t xml:space="preserve"> </w:t>
      </w:r>
      <w:r>
        <w:rPr>
          <w:spacing w:val="-3"/>
        </w:rPr>
        <w:t>center</w:t>
      </w:r>
      <w:r>
        <w:rPr>
          <w:spacing w:val="-13"/>
        </w:rPr>
        <w:t xml:space="preserve"> </w:t>
      </w:r>
      <w:r>
        <w:rPr>
          <w:spacing w:val="-3"/>
        </w:rPr>
        <w:t>line</w:t>
      </w:r>
      <w:r>
        <w:rPr>
          <w:spacing w:val="-4"/>
        </w:rPr>
        <w:t xml:space="preserve"> </w:t>
      </w:r>
      <w:r>
        <w:rPr>
          <w:spacing w:val="-3"/>
        </w:rPr>
        <w:t>of</w:t>
      </w:r>
      <w:r>
        <w:rPr>
          <w:spacing w:val="-6"/>
        </w:rPr>
        <w:t xml:space="preserve"> </w:t>
      </w:r>
      <w:r>
        <w:rPr>
          <w:spacing w:val="-3"/>
        </w:rPr>
        <w:t>the</w:t>
      </w:r>
      <w:r>
        <w:rPr>
          <w:spacing w:val="-10"/>
        </w:rPr>
        <w:t xml:space="preserve"> </w:t>
      </w:r>
      <w:r>
        <w:rPr>
          <w:spacing w:val="-3"/>
        </w:rPr>
        <w:t>main</w:t>
      </w:r>
      <w:r>
        <w:rPr>
          <w:spacing w:val="-9"/>
        </w:rPr>
        <w:t xml:space="preserve"> </w:t>
      </w:r>
      <w:r>
        <w:rPr>
          <w:spacing w:val="-3"/>
        </w:rPr>
        <w:t>beam</w:t>
      </w:r>
      <w:r>
        <w:rPr>
          <w:spacing w:val="-1"/>
        </w:rPr>
        <w:t xml:space="preserve"> </w:t>
      </w:r>
      <w:r>
        <w:rPr>
          <w:spacing w:val="-3"/>
        </w:rPr>
        <w:t>of</w:t>
      </w:r>
      <w:r>
        <w:rPr>
          <w:spacing w:val="-11"/>
        </w:rPr>
        <w:t xml:space="preserve"> </w:t>
      </w:r>
      <w:r>
        <w:rPr>
          <w:spacing w:val="-3"/>
        </w:rPr>
        <w:t>the</w:t>
      </w:r>
      <w:r>
        <w:rPr>
          <w:spacing w:val="2"/>
        </w:rPr>
        <w:t xml:space="preserve"> </w:t>
      </w:r>
      <w:r>
        <w:rPr>
          <w:spacing w:val="-3"/>
        </w:rPr>
        <w:t>antenna.</w:t>
      </w:r>
      <w:r>
        <w:rPr>
          <w:spacing w:val="36"/>
        </w:rPr>
        <w:t xml:space="preserve"> </w:t>
      </w:r>
      <w:r>
        <w:rPr>
          <w:spacing w:val="-2"/>
        </w:rPr>
        <w:t>If the</w:t>
      </w:r>
      <w:r>
        <w:rPr>
          <w:spacing w:val="-10"/>
        </w:rPr>
        <w:t xml:space="preserve"> </w:t>
      </w:r>
      <w:r>
        <w:rPr>
          <w:spacing w:val="-2"/>
        </w:rPr>
        <w:t>antenna</w:t>
      </w:r>
      <w:r>
        <w:rPr>
          <w:spacing w:val="-8"/>
        </w:rPr>
        <w:t xml:space="preserve"> </w:t>
      </w:r>
      <w:r>
        <w:rPr>
          <w:spacing w:val="-2"/>
        </w:rPr>
        <w:t>tilts</w:t>
      </w:r>
      <w:r>
        <w:rPr>
          <w:spacing w:val="-9"/>
        </w:rPr>
        <w:t xml:space="preserve"> </w:t>
      </w:r>
      <w:r>
        <w:rPr>
          <w:spacing w:val="-2"/>
        </w:rPr>
        <w:t>down</w:t>
      </w:r>
      <w:r>
        <w:rPr>
          <w:spacing w:val="-8"/>
        </w:rPr>
        <w:t xml:space="preserve"> </w:t>
      </w:r>
      <w:r>
        <w:rPr>
          <w:spacing w:val="-2"/>
        </w:rPr>
        <w:t>(depression</w:t>
      </w:r>
      <w:r>
        <w:rPr>
          <w:spacing w:val="-12"/>
        </w:rPr>
        <w:t xml:space="preserve"> </w:t>
      </w:r>
      <w:r>
        <w:rPr>
          <w:spacing w:val="-2"/>
        </w:rPr>
        <w:t>angle),</w:t>
      </w:r>
      <w:r>
        <w:rPr>
          <w:spacing w:val="-14"/>
        </w:rPr>
        <w:t xml:space="preserve"> </w:t>
      </w:r>
      <w:r>
        <w:rPr>
          <w:spacing w:val="-2"/>
        </w:rPr>
        <w:t>indicate</w:t>
      </w:r>
      <w:r>
        <w:rPr>
          <w:spacing w:val="-7"/>
        </w:rPr>
        <w:t xml:space="preserve"> </w:t>
      </w:r>
      <w:r>
        <w:rPr>
          <w:spacing w:val="-2"/>
        </w:rPr>
        <w:t>with</w:t>
      </w:r>
      <w:r>
        <w:rPr>
          <w:spacing w:val="-7"/>
        </w:rPr>
        <w:t xml:space="preserve"> </w:t>
      </w:r>
      <w:r>
        <w:rPr>
          <w:spacing w:val="-2"/>
        </w:rPr>
        <w:t>a</w:t>
      </w:r>
      <w:r>
        <w:rPr>
          <w:spacing w:val="-9"/>
        </w:rPr>
        <w:t xml:space="preserve"> </w:t>
      </w:r>
      <w:r>
        <w:rPr>
          <w:spacing w:val="-2"/>
        </w:rPr>
        <w:t>minus</w:t>
      </w:r>
      <w:r>
        <w:rPr>
          <w:spacing w:val="-13"/>
        </w:rPr>
        <w:t xml:space="preserve"> </w:t>
      </w:r>
      <w:r>
        <w:rPr>
          <w:spacing w:val="-2"/>
        </w:rPr>
        <w:t>sign.</w:t>
      </w:r>
    </w:p>
    <w:p w:rsidR="00D66F0D" w:rsidP="00D66F0D" w14:paraId="0BC2A218" w14:textId="77777777">
      <w:pPr>
        <w:pStyle w:val="BodyText"/>
        <w:spacing w:before="10"/>
        <w:rPr>
          <w:sz w:val="17"/>
        </w:rPr>
      </w:pPr>
    </w:p>
    <w:p w:rsidR="00D66F0D" w:rsidP="00D66F0D" w14:paraId="44D12F1C" w14:textId="77777777">
      <w:pPr>
        <w:pStyle w:val="BodyText"/>
        <w:ind w:left="393"/>
      </w:pPr>
      <w:r>
        <w:rPr>
          <w:w w:val="95"/>
          <w:u w:val="single"/>
        </w:rPr>
        <w:t>Item</w:t>
      </w:r>
      <w:r>
        <w:rPr>
          <w:spacing w:val="6"/>
          <w:w w:val="95"/>
          <w:u w:val="single"/>
        </w:rPr>
        <w:t xml:space="preserve"> </w:t>
      </w:r>
      <w:r>
        <w:rPr>
          <w:w w:val="95"/>
          <w:u w:val="single"/>
        </w:rPr>
        <w:t>23</w:t>
      </w:r>
      <w:r>
        <w:rPr>
          <w:spacing w:val="10"/>
          <w:w w:val="95"/>
        </w:rPr>
        <w:t xml:space="preserve"> </w:t>
      </w:r>
      <w:r>
        <w:rPr>
          <w:w w:val="95"/>
        </w:rPr>
        <w:t>Not</w:t>
      </w:r>
      <w:r>
        <w:rPr>
          <w:spacing w:val="2"/>
          <w:w w:val="95"/>
        </w:rPr>
        <w:t xml:space="preserve"> </w:t>
      </w:r>
      <w:r>
        <w:rPr>
          <w:w w:val="95"/>
        </w:rPr>
        <w:t>required</w:t>
      </w:r>
      <w:r>
        <w:rPr>
          <w:spacing w:val="-1"/>
          <w:w w:val="95"/>
        </w:rPr>
        <w:t xml:space="preserve"> </w:t>
      </w:r>
      <w:r>
        <w:rPr>
          <w:w w:val="95"/>
        </w:rPr>
        <w:t>for</w:t>
      </w:r>
      <w:r>
        <w:rPr>
          <w:spacing w:val="7"/>
          <w:w w:val="95"/>
        </w:rPr>
        <w:t xml:space="preserve"> </w:t>
      </w:r>
      <w:r>
        <w:rPr>
          <w:w w:val="95"/>
        </w:rPr>
        <w:t>ITS.</w:t>
      </w:r>
      <w:r>
        <w:rPr>
          <w:spacing w:val="10"/>
          <w:w w:val="95"/>
        </w:rPr>
        <w:t xml:space="preserve"> </w:t>
      </w:r>
      <w:r>
        <w:rPr>
          <w:w w:val="95"/>
        </w:rPr>
        <w:t>Indicate</w:t>
      </w:r>
      <w:r>
        <w:rPr>
          <w:spacing w:val="-6"/>
          <w:w w:val="95"/>
        </w:rPr>
        <w:t xml:space="preserve"> </w:t>
      </w:r>
      <w:r>
        <w:rPr>
          <w:w w:val="95"/>
        </w:rPr>
        <w:t>polarization</w:t>
      </w:r>
      <w:r>
        <w:rPr>
          <w:spacing w:val="1"/>
          <w:w w:val="95"/>
        </w:rPr>
        <w:t xml:space="preserve"> </w:t>
      </w:r>
      <w:r>
        <w:rPr>
          <w:w w:val="95"/>
        </w:rPr>
        <w:t>with</w:t>
      </w:r>
      <w:r>
        <w:rPr>
          <w:spacing w:val="2"/>
          <w:w w:val="95"/>
        </w:rPr>
        <w:t xml:space="preserve"> </w:t>
      </w:r>
      <w:r>
        <w:rPr>
          <w:w w:val="95"/>
        </w:rPr>
        <w:t>the</w:t>
      </w:r>
      <w:r>
        <w:rPr>
          <w:spacing w:val="2"/>
          <w:w w:val="95"/>
        </w:rPr>
        <w:t xml:space="preserve"> </w:t>
      </w:r>
      <w:r>
        <w:rPr>
          <w:w w:val="95"/>
        </w:rPr>
        <w:t>following</w:t>
      </w:r>
      <w:r>
        <w:rPr>
          <w:spacing w:val="1"/>
          <w:w w:val="95"/>
        </w:rPr>
        <w:t xml:space="preserve"> </w:t>
      </w:r>
      <w:r>
        <w:rPr>
          <w:w w:val="95"/>
        </w:rPr>
        <w:t>codes:</w:t>
      </w:r>
    </w:p>
    <w:p w:rsidR="00D66F0D" w:rsidP="00D66F0D" w14:paraId="28092E73" w14:textId="77777777">
      <w:pPr>
        <w:pStyle w:val="BodyText"/>
        <w:spacing w:before="10"/>
        <w:rPr>
          <w:sz w:val="9"/>
        </w:rPr>
      </w:pPr>
    </w:p>
    <w:p w:rsidR="00D66F0D" w:rsidP="00D66F0D" w14:paraId="0347AD20" w14:textId="77777777">
      <w:pPr>
        <w:pStyle w:val="BodyText"/>
        <w:tabs>
          <w:tab w:val="left" w:pos="6153"/>
          <w:tab w:val="left" w:pos="6873"/>
        </w:tabs>
        <w:spacing w:before="94"/>
        <w:ind w:left="1113" w:right="2206" w:hanging="720"/>
      </w:pPr>
      <w:r>
        <w:rPr>
          <w:spacing w:val="-4"/>
        </w:rPr>
        <w:t>Acceptable</w:t>
      </w:r>
      <w:r>
        <w:rPr>
          <w:spacing w:val="-9"/>
        </w:rPr>
        <w:t xml:space="preserve"> </w:t>
      </w:r>
      <w:r>
        <w:rPr>
          <w:spacing w:val="-4"/>
        </w:rPr>
        <w:t>polarizations</w:t>
      </w:r>
      <w:r>
        <w:rPr>
          <w:spacing w:val="-3"/>
        </w:rPr>
        <w:t xml:space="preserve"> for</w:t>
      </w:r>
      <w:r>
        <w:rPr>
          <w:spacing w:val="-9"/>
        </w:rPr>
        <w:t xml:space="preserve"> </w:t>
      </w:r>
      <w:r>
        <w:rPr>
          <w:spacing w:val="-3"/>
        </w:rPr>
        <w:t>70/80/90</w:t>
      </w:r>
      <w:r>
        <w:rPr>
          <w:spacing w:val="-6"/>
        </w:rPr>
        <w:t xml:space="preserve"> </w:t>
      </w:r>
      <w:r>
        <w:rPr>
          <w:spacing w:val="-3"/>
        </w:rPr>
        <w:t>GHz:</w:t>
      </w:r>
      <w:r>
        <w:rPr>
          <w:spacing w:val="-3"/>
        </w:rPr>
        <w:tab/>
      </w:r>
      <w:r>
        <w:rPr>
          <w:spacing w:val="-4"/>
        </w:rPr>
        <w:t xml:space="preserve">Acceptable polarizations </w:t>
      </w:r>
      <w:r>
        <w:rPr>
          <w:spacing w:val="-3"/>
        </w:rPr>
        <w:t>for 3650-3700 MHz:</w:t>
      </w:r>
      <w:r>
        <w:rPr>
          <w:spacing w:val="-48"/>
        </w:rPr>
        <w:t xml:space="preserve"> </w:t>
      </w:r>
      <w:r>
        <w:t>V</w:t>
      </w:r>
      <w:r>
        <w:rPr>
          <w:spacing w:val="-8"/>
        </w:rPr>
        <w:t xml:space="preserve"> </w:t>
      </w:r>
      <w:r>
        <w:t>–</w:t>
      </w:r>
      <w:r>
        <w:rPr>
          <w:spacing w:val="-4"/>
        </w:rPr>
        <w:t xml:space="preserve"> </w:t>
      </w:r>
      <w:r>
        <w:t>Vertical</w:t>
      </w:r>
      <w:r>
        <w:tab/>
      </w:r>
      <w:r>
        <w:tab/>
      </w:r>
      <w:r>
        <w:rPr>
          <w:spacing w:val="-3"/>
        </w:rPr>
        <w:t>D-Dual</w:t>
      </w:r>
      <w:r>
        <w:rPr>
          <w:spacing w:val="1"/>
        </w:rPr>
        <w:t xml:space="preserve"> </w:t>
      </w:r>
      <w:r>
        <w:rPr>
          <w:spacing w:val="-3"/>
        </w:rPr>
        <w:t>Plus/Minus</w:t>
      </w:r>
      <w:r>
        <w:rPr>
          <w:spacing w:val="-11"/>
        </w:rPr>
        <w:t xml:space="preserve"> </w:t>
      </w:r>
      <w:r>
        <w:rPr>
          <w:spacing w:val="-3"/>
        </w:rPr>
        <w:t>45</w:t>
      </w:r>
      <w:r>
        <w:rPr>
          <w:spacing w:val="-1"/>
        </w:rPr>
        <w:t xml:space="preserve"> </w:t>
      </w:r>
      <w:r>
        <w:rPr>
          <w:spacing w:val="-3"/>
        </w:rPr>
        <w:t>Degrees</w:t>
      </w:r>
    </w:p>
    <w:p w:rsidR="00D66F0D" w:rsidP="00D66F0D" w14:paraId="6FC952B4" w14:textId="77777777">
      <w:pPr>
        <w:pStyle w:val="BodyText"/>
        <w:tabs>
          <w:tab w:val="left" w:pos="6872"/>
        </w:tabs>
        <w:spacing w:line="197" w:lineRule="exact"/>
        <w:ind w:left="1113"/>
      </w:pPr>
      <w:r>
        <w:t>H</w:t>
      </w:r>
      <w:r>
        <w:rPr>
          <w:spacing w:val="-11"/>
        </w:rPr>
        <w:t xml:space="preserve"> </w:t>
      </w:r>
      <w:r>
        <w:t>–</w:t>
      </w:r>
      <w:r>
        <w:rPr>
          <w:spacing w:val="-11"/>
        </w:rPr>
        <w:t xml:space="preserve"> </w:t>
      </w:r>
      <w:r>
        <w:t>Horizontal</w:t>
      </w:r>
      <w:r>
        <w:tab/>
        <w:t>E-Elliptical</w:t>
      </w:r>
    </w:p>
    <w:p w:rsidR="00D66F0D" w:rsidP="00D66F0D" w14:paraId="1976B86F" w14:textId="77777777">
      <w:pPr>
        <w:pStyle w:val="BodyText"/>
        <w:tabs>
          <w:tab w:val="left" w:pos="6872"/>
        </w:tabs>
        <w:spacing w:line="204" w:lineRule="exact"/>
        <w:ind w:left="1113"/>
      </w:pPr>
      <w:r>
        <w:rPr>
          <w:spacing w:val="-4"/>
        </w:rPr>
        <w:t>R</w:t>
      </w:r>
      <w:r>
        <w:rPr>
          <w:spacing w:val="-1"/>
        </w:rPr>
        <w:t xml:space="preserve"> </w:t>
      </w:r>
      <w:r>
        <w:rPr>
          <w:spacing w:val="-4"/>
        </w:rPr>
        <w:t>–</w:t>
      </w:r>
      <w:r>
        <w:rPr>
          <w:spacing w:val="-1"/>
        </w:rPr>
        <w:t xml:space="preserve"> </w:t>
      </w:r>
      <w:r>
        <w:rPr>
          <w:spacing w:val="-4"/>
        </w:rPr>
        <w:t>Right-hand</w:t>
      </w:r>
      <w:r>
        <w:rPr>
          <w:spacing w:val="-9"/>
        </w:rPr>
        <w:t xml:space="preserve"> </w:t>
      </w:r>
      <w:r>
        <w:rPr>
          <w:spacing w:val="-3"/>
        </w:rPr>
        <w:t>circular</w:t>
      </w:r>
      <w:r>
        <w:rPr>
          <w:spacing w:val="-3"/>
        </w:rPr>
        <w:tab/>
      </w:r>
      <w:r>
        <w:t>F-45</w:t>
      </w:r>
      <w:r>
        <w:rPr>
          <w:spacing w:val="-8"/>
        </w:rPr>
        <w:t xml:space="preserve"> </w:t>
      </w:r>
      <w:r>
        <w:t>degrees</w:t>
      </w:r>
    </w:p>
    <w:p w:rsidR="00D66F0D" w:rsidP="00D66F0D" w14:paraId="7A8E3A3C" w14:textId="77777777">
      <w:pPr>
        <w:pStyle w:val="BodyText"/>
        <w:tabs>
          <w:tab w:val="left" w:pos="6873"/>
        </w:tabs>
        <w:spacing w:line="204" w:lineRule="exact"/>
        <w:ind w:left="1113"/>
      </w:pPr>
      <w:r>
        <w:rPr>
          <w:spacing w:val="-4"/>
        </w:rPr>
        <w:t>L</w:t>
      </w:r>
      <w:r>
        <w:rPr>
          <w:spacing w:val="-1"/>
        </w:rPr>
        <w:t xml:space="preserve"> </w:t>
      </w:r>
      <w:r>
        <w:rPr>
          <w:spacing w:val="-3"/>
        </w:rPr>
        <w:t>–</w:t>
      </w:r>
      <w:r>
        <w:rPr>
          <w:spacing w:val="2"/>
        </w:rPr>
        <w:t xml:space="preserve"> </w:t>
      </w:r>
      <w:r>
        <w:rPr>
          <w:spacing w:val="-3"/>
        </w:rPr>
        <w:t>Left-hand</w:t>
      </w:r>
      <w:r>
        <w:rPr>
          <w:spacing w:val="-16"/>
        </w:rPr>
        <w:t xml:space="preserve"> </w:t>
      </w:r>
      <w:r>
        <w:rPr>
          <w:spacing w:val="-3"/>
        </w:rPr>
        <w:t>circular</w:t>
      </w:r>
      <w:r>
        <w:rPr>
          <w:spacing w:val="-3"/>
        </w:rPr>
        <w:tab/>
      </w:r>
      <w:r>
        <w:t>H-Horizontal</w:t>
      </w:r>
    </w:p>
    <w:p w:rsidR="00D66F0D" w:rsidP="00D66F0D" w14:paraId="3D5D0DAD" w14:textId="77777777">
      <w:pPr>
        <w:pStyle w:val="BodyText"/>
        <w:tabs>
          <w:tab w:val="left" w:pos="6873"/>
        </w:tabs>
        <w:spacing w:line="205" w:lineRule="exact"/>
        <w:ind w:left="1113"/>
      </w:pPr>
      <w:r>
        <w:t>S</w:t>
      </w:r>
      <w:r>
        <w:rPr>
          <w:spacing w:val="-6"/>
        </w:rPr>
        <w:t xml:space="preserve"> </w:t>
      </w:r>
      <w:r>
        <w:t>–</w:t>
      </w:r>
      <w:r>
        <w:rPr>
          <w:spacing w:val="-4"/>
        </w:rPr>
        <w:t xml:space="preserve"> </w:t>
      </w:r>
      <w:r>
        <w:t>Variable</w:t>
      </w:r>
      <w:r>
        <w:tab/>
      </w:r>
      <w:r>
        <w:rPr>
          <w:spacing w:val="-4"/>
        </w:rPr>
        <w:t>L-Left-hand</w:t>
      </w:r>
      <w:r>
        <w:rPr>
          <w:spacing w:val="-16"/>
        </w:rPr>
        <w:t xml:space="preserve"> </w:t>
      </w:r>
      <w:r>
        <w:rPr>
          <w:spacing w:val="-3"/>
        </w:rPr>
        <w:t>circular</w:t>
      </w:r>
    </w:p>
    <w:p w:rsidR="00D66F0D" w:rsidP="00D66F0D" w14:paraId="35E285AF" w14:textId="77777777">
      <w:pPr>
        <w:pStyle w:val="BodyText"/>
        <w:spacing w:before="9"/>
        <w:ind w:left="6873"/>
      </w:pPr>
      <w:r>
        <w:rPr>
          <w:spacing w:val="-4"/>
        </w:rPr>
        <w:t>R-Right-hand</w:t>
      </w:r>
      <w:r>
        <w:rPr>
          <w:spacing w:val="-16"/>
        </w:rPr>
        <w:t xml:space="preserve"> </w:t>
      </w:r>
      <w:r>
        <w:rPr>
          <w:spacing w:val="-3"/>
        </w:rPr>
        <w:t>circular</w:t>
      </w:r>
    </w:p>
    <w:p w:rsidR="00D66F0D" w:rsidP="00D66F0D" w14:paraId="4E2F4A43" w14:textId="77777777">
      <w:pPr>
        <w:pStyle w:val="BodyText"/>
        <w:spacing w:before="7"/>
        <w:ind w:left="6873"/>
      </w:pPr>
      <w:r>
        <w:rPr>
          <w:spacing w:val="-3"/>
        </w:rPr>
        <w:t>S-Horizontal</w:t>
      </w:r>
      <w:r>
        <w:rPr>
          <w:spacing w:val="-16"/>
        </w:rPr>
        <w:t xml:space="preserve"> </w:t>
      </w:r>
      <w:r>
        <w:rPr>
          <w:spacing w:val="-3"/>
        </w:rPr>
        <w:t>and</w:t>
      </w:r>
      <w:r>
        <w:rPr>
          <w:spacing w:val="-1"/>
        </w:rPr>
        <w:t xml:space="preserve"> </w:t>
      </w:r>
      <w:r>
        <w:rPr>
          <w:spacing w:val="-3"/>
        </w:rPr>
        <w:t>vertical</w:t>
      </w:r>
    </w:p>
    <w:p w:rsidR="00D66F0D" w:rsidP="00D66F0D" w14:paraId="0740D551" w14:textId="77777777">
      <w:pPr>
        <w:pStyle w:val="BodyText"/>
        <w:spacing w:before="2"/>
        <w:ind w:left="6873" w:right="2690"/>
      </w:pPr>
      <w:r>
        <w:rPr>
          <w:spacing w:val="-3"/>
        </w:rPr>
        <w:t>T-Right</w:t>
      </w:r>
      <w:r>
        <w:rPr>
          <w:spacing w:val="-5"/>
        </w:rPr>
        <w:t xml:space="preserve"> </w:t>
      </w:r>
      <w:r>
        <w:rPr>
          <w:spacing w:val="-3"/>
        </w:rPr>
        <w:t>and</w:t>
      </w:r>
      <w:r>
        <w:rPr>
          <w:spacing w:val="-6"/>
        </w:rPr>
        <w:t xml:space="preserve"> </w:t>
      </w:r>
      <w:r>
        <w:rPr>
          <w:spacing w:val="-3"/>
        </w:rPr>
        <w:t>left-hand</w:t>
      </w:r>
      <w:r>
        <w:rPr>
          <w:spacing w:val="-12"/>
        </w:rPr>
        <w:t xml:space="preserve"> </w:t>
      </w:r>
      <w:r>
        <w:rPr>
          <w:spacing w:val="-2"/>
        </w:rPr>
        <w:t>circular</w:t>
      </w:r>
      <w:r>
        <w:rPr>
          <w:spacing w:val="-47"/>
        </w:rPr>
        <w:t xml:space="preserve"> </w:t>
      </w:r>
      <w:r>
        <w:t>V-Vertical</w:t>
      </w:r>
    </w:p>
    <w:p w:rsidR="00D66F0D" w:rsidP="00D66F0D" w14:paraId="5D444A42" w14:textId="77777777">
      <w:pPr>
        <w:pStyle w:val="BodyText"/>
        <w:spacing w:line="196" w:lineRule="exact"/>
        <w:ind w:left="6873"/>
      </w:pPr>
      <w:r>
        <w:rPr>
          <w:w w:val="95"/>
        </w:rPr>
        <w:t>X-Other</w:t>
      </w:r>
      <w:r>
        <w:rPr>
          <w:spacing w:val="3"/>
          <w:w w:val="95"/>
        </w:rPr>
        <w:t xml:space="preserve"> </w:t>
      </w:r>
      <w:r>
        <w:rPr>
          <w:w w:val="95"/>
        </w:rPr>
        <w:t>(provide</w:t>
      </w:r>
      <w:r>
        <w:rPr>
          <w:spacing w:val="2"/>
          <w:w w:val="95"/>
        </w:rPr>
        <w:t xml:space="preserve"> </w:t>
      </w:r>
      <w:r>
        <w:rPr>
          <w:w w:val="95"/>
        </w:rPr>
        <w:t>a</w:t>
      </w:r>
      <w:r>
        <w:rPr>
          <w:spacing w:val="10"/>
          <w:w w:val="95"/>
        </w:rPr>
        <w:t xml:space="preserve"> </w:t>
      </w:r>
      <w:r>
        <w:rPr>
          <w:w w:val="95"/>
        </w:rPr>
        <w:t>description</w:t>
      </w:r>
      <w:r>
        <w:rPr>
          <w:spacing w:val="-14"/>
          <w:w w:val="95"/>
        </w:rPr>
        <w:t xml:space="preserve"> </w:t>
      </w:r>
      <w:r>
        <w:rPr>
          <w:w w:val="95"/>
        </w:rPr>
        <w:t>in</w:t>
      </w:r>
      <w:r>
        <w:rPr>
          <w:spacing w:val="10"/>
          <w:w w:val="95"/>
        </w:rPr>
        <w:t xml:space="preserve"> </w:t>
      </w:r>
      <w:r>
        <w:rPr>
          <w:w w:val="95"/>
        </w:rPr>
        <w:t>an</w:t>
      </w:r>
      <w:r>
        <w:rPr>
          <w:spacing w:val="8"/>
          <w:w w:val="95"/>
        </w:rPr>
        <w:t xml:space="preserve"> </w:t>
      </w:r>
      <w:r>
        <w:rPr>
          <w:w w:val="95"/>
        </w:rPr>
        <w:t>attachment)</w:t>
      </w:r>
    </w:p>
    <w:p w:rsidR="00D66F0D" w:rsidP="00D66F0D" w14:paraId="1FE1AAE8" w14:textId="77777777">
      <w:pPr>
        <w:pStyle w:val="BodyText"/>
        <w:spacing w:before="11"/>
      </w:pPr>
    </w:p>
    <w:p w:rsidR="00D66F0D" w:rsidP="00D66F0D" w14:paraId="2F665375" w14:textId="77777777">
      <w:pPr>
        <w:pStyle w:val="BodyText"/>
        <w:ind w:left="393" w:right="488"/>
        <w:jc w:val="both"/>
      </w:pPr>
      <w:r>
        <w:t>For linear polarization other than horizontal or vertical, the polarization should be stated in degrees measured from the vertical, with</w:t>
      </w:r>
      <w:r>
        <w:rPr>
          <w:spacing w:val="1"/>
        </w:rPr>
        <w:t xml:space="preserve"> </w:t>
      </w:r>
      <w:r>
        <w:t>angles</w:t>
      </w:r>
      <w:r>
        <w:rPr>
          <w:spacing w:val="1"/>
        </w:rPr>
        <w:t xml:space="preserve"> </w:t>
      </w:r>
      <w:r>
        <w:t>between 1</w:t>
      </w:r>
      <w:r>
        <w:rPr>
          <w:spacing w:val="1"/>
        </w:rPr>
        <w:t xml:space="preserve"> </w:t>
      </w:r>
      <w:r>
        <w:t>and</w:t>
      </w:r>
      <w:r>
        <w:rPr>
          <w:spacing w:val="1"/>
        </w:rPr>
        <w:t xml:space="preserve"> </w:t>
      </w:r>
      <w:r>
        <w:t>+89 degrees denoting the</w:t>
      </w:r>
      <w:r>
        <w:rPr>
          <w:spacing w:val="1"/>
        </w:rPr>
        <w:t xml:space="preserve"> </w:t>
      </w:r>
      <w:r>
        <w:t>outgoing electric field vector displacement in the</w:t>
      </w:r>
      <w:r>
        <w:rPr>
          <w:spacing w:val="1"/>
        </w:rPr>
        <w:t xml:space="preserve"> </w:t>
      </w:r>
      <w:r>
        <w:t>clockwise direction, and angles</w:t>
      </w:r>
      <w:r>
        <w:rPr>
          <w:spacing w:val="1"/>
        </w:rPr>
        <w:t xml:space="preserve"> </w:t>
      </w:r>
      <w:r>
        <w:rPr>
          <w:spacing w:val="-4"/>
        </w:rPr>
        <w:t>between</w:t>
      </w:r>
      <w:r>
        <w:rPr>
          <w:spacing w:val="-2"/>
        </w:rPr>
        <w:t xml:space="preserve"> </w:t>
      </w:r>
      <w:r>
        <w:rPr>
          <w:spacing w:val="-3"/>
        </w:rPr>
        <w:t>-1</w:t>
      </w:r>
      <w:r>
        <w:rPr>
          <w:spacing w:val="-5"/>
        </w:rPr>
        <w:t xml:space="preserve"> </w:t>
      </w:r>
      <w:r>
        <w:rPr>
          <w:spacing w:val="-3"/>
        </w:rPr>
        <w:t>and -89</w:t>
      </w:r>
      <w:r>
        <w:rPr>
          <w:spacing w:val="-7"/>
        </w:rPr>
        <w:t xml:space="preserve"> </w:t>
      </w:r>
      <w:r>
        <w:rPr>
          <w:spacing w:val="-3"/>
        </w:rPr>
        <w:t>degrees</w:t>
      </w:r>
      <w:r>
        <w:rPr>
          <w:spacing w:val="-13"/>
        </w:rPr>
        <w:t xml:space="preserve"> </w:t>
      </w:r>
      <w:r>
        <w:rPr>
          <w:spacing w:val="-3"/>
        </w:rPr>
        <w:t>denoting</w:t>
      </w:r>
      <w:r>
        <w:rPr>
          <w:spacing w:val="-5"/>
        </w:rPr>
        <w:t xml:space="preserve"> </w:t>
      </w:r>
      <w:r>
        <w:rPr>
          <w:spacing w:val="-3"/>
        </w:rPr>
        <w:t>the</w:t>
      </w:r>
      <w:r>
        <w:rPr>
          <w:spacing w:val="-8"/>
        </w:rPr>
        <w:t xml:space="preserve"> </w:t>
      </w:r>
      <w:r>
        <w:rPr>
          <w:spacing w:val="-3"/>
        </w:rPr>
        <w:t>outgoing</w:t>
      </w:r>
      <w:r>
        <w:rPr>
          <w:spacing w:val="-14"/>
        </w:rPr>
        <w:t xml:space="preserve"> </w:t>
      </w:r>
      <w:r>
        <w:rPr>
          <w:spacing w:val="-3"/>
        </w:rPr>
        <w:t>electric</w:t>
      </w:r>
      <w:r>
        <w:rPr>
          <w:spacing w:val="-9"/>
        </w:rPr>
        <w:t xml:space="preserve"> </w:t>
      </w:r>
      <w:r>
        <w:rPr>
          <w:spacing w:val="-3"/>
        </w:rPr>
        <w:t>field</w:t>
      </w:r>
      <w:r>
        <w:rPr>
          <w:spacing w:val="-12"/>
        </w:rPr>
        <w:t xml:space="preserve"> </w:t>
      </w:r>
      <w:r>
        <w:rPr>
          <w:spacing w:val="-3"/>
        </w:rPr>
        <w:t>vector</w:t>
      </w:r>
      <w:r>
        <w:rPr>
          <w:spacing w:val="-11"/>
        </w:rPr>
        <w:t xml:space="preserve"> </w:t>
      </w:r>
      <w:r>
        <w:rPr>
          <w:spacing w:val="-3"/>
        </w:rPr>
        <w:t>displacement</w:t>
      </w:r>
      <w:r>
        <w:rPr>
          <w:spacing w:val="-18"/>
        </w:rPr>
        <w:t xml:space="preserve"> </w:t>
      </w:r>
      <w:r>
        <w:rPr>
          <w:spacing w:val="-3"/>
        </w:rPr>
        <w:t>in</w:t>
      </w:r>
      <w:r>
        <w:rPr>
          <w:spacing w:val="2"/>
        </w:rPr>
        <w:t xml:space="preserve"> </w:t>
      </w:r>
      <w:r>
        <w:rPr>
          <w:spacing w:val="-3"/>
        </w:rPr>
        <w:t>the</w:t>
      </w:r>
      <w:r>
        <w:rPr>
          <w:spacing w:val="-10"/>
        </w:rPr>
        <w:t xml:space="preserve"> </w:t>
      </w:r>
      <w:r>
        <w:rPr>
          <w:spacing w:val="-3"/>
        </w:rPr>
        <w:t>counterclockwise</w:t>
      </w:r>
      <w:r>
        <w:rPr>
          <w:spacing w:val="-12"/>
        </w:rPr>
        <w:t xml:space="preserve"> </w:t>
      </w:r>
      <w:r>
        <w:rPr>
          <w:spacing w:val="-3"/>
        </w:rPr>
        <w:t>direction.</w:t>
      </w:r>
    </w:p>
    <w:p w:rsidR="00D66F0D" w:rsidP="00D66F0D" w14:paraId="039C8CCB" w14:textId="77777777">
      <w:pPr>
        <w:pStyle w:val="BodyText"/>
      </w:pPr>
    </w:p>
    <w:p w:rsidR="00D66F0D" w:rsidP="00D66F0D" w14:paraId="27D200B2" w14:textId="77777777">
      <w:pPr>
        <w:pStyle w:val="BodyText"/>
        <w:ind w:left="393"/>
        <w:jc w:val="both"/>
      </w:pPr>
      <w:r>
        <w:rPr>
          <w:spacing w:val="-3"/>
          <w:u w:val="single"/>
        </w:rPr>
        <w:t>Item 24</w:t>
      </w:r>
      <w:r>
        <w:rPr>
          <w:spacing w:val="-1"/>
        </w:rPr>
        <w:t xml:space="preserve"> </w:t>
      </w:r>
      <w:r>
        <w:rPr>
          <w:spacing w:val="-3"/>
        </w:rPr>
        <w:t>Not</w:t>
      </w:r>
      <w:r>
        <w:rPr>
          <w:spacing w:val="-7"/>
        </w:rPr>
        <w:t xml:space="preserve"> </w:t>
      </w:r>
      <w:r>
        <w:rPr>
          <w:spacing w:val="-3"/>
        </w:rPr>
        <w:t>required</w:t>
      </w:r>
      <w:r>
        <w:rPr>
          <w:spacing w:val="-10"/>
        </w:rPr>
        <w:t xml:space="preserve"> </w:t>
      </w:r>
      <w:r>
        <w:rPr>
          <w:spacing w:val="-3"/>
        </w:rPr>
        <w:t>for</w:t>
      </w:r>
      <w:r>
        <w:rPr>
          <w:spacing w:val="-10"/>
        </w:rPr>
        <w:t xml:space="preserve"> </w:t>
      </w:r>
      <w:r>
        <w:rPr>
          <w:spacing w:val="-2"/>
        </w:rPr>
        <w:t>ITS</w:t>
      </w:r>
      <w:r>
        <w:rPr>
          <w:spacing w:val="-9"/>
        </w:rPr>
        <w:t xml:space="preserve"> </w:t>
      </w:r>
      <w:r>
        <w:rPr>
          <w:spacing w:val="-2"/>
        </w:rPr>
        <w:t>and</w:t>
      </w:r>
      <w:r>
        <w:rPr>
          <w:spacing w:val="-5"/>
        </w:rPr>
        <w:t xml:space="preserve"> </w:t>
      </w:r>
      <w:r>
        <w:rPr>
          <w:spacing w:val="-2"/>
        </w:rPr>
        <w:t>3650</w:t>
      </w:r>
      <w:r>
        <w:rPr>
          <w:spacing w:val="-5"/>
        </w:rPr>
        <w:t xml:space="preserve"> </w:t>
      </w:r>
      <w:r>
        <w:rPr>
          <w:spacing w:val="-2"/>
        </w:rPr>
        <w:t>–</w:t>
      </w:r>
      <w:r>
        <w:rPr>
          <w:spacing w:val="-6"/>
        </w:rPr>
        <w:t xml:space="preserve"> </w:t>
      </w:r>
      <w:r>
        <w:rPr>
          <w:spacing w:val="-2"/>
        </w:rPr>
        <w:t>3700</w:t>
      </w:r>
      <w:r>
        <w:rPr>
          <w:spacing w:val="-12"/>
        </w:rPr>
        <w:t xml:space="preserve"> </w:t>
      </w:r>
      <w:r>
        <w:rPr>
          <w:spacing w:val="-2"/>
        </w:rPr>
        <w:t>MHz.</w:t>
      </w:r>
      <w:r>
        <w:rPr>
          <w:spacing w:val="43"/>
        </w:rPr>
        <w:t xml:space="preserve"> </w:t>
      </w:r>
      <w:r>
        <w:rPr>
          <w:spacing w:val="-2"/>
        </w:rPr>
        <w:t>Enter</w:t>
      </w:r>
      <w:r>
        <w:rPr>
          <w:spacing w:val="-8"/>
        </w:rPr>
        <w:t xml:space="preserve"> </w:t>
      </w:r>
      <w:r>
        <w:rPr>
          <w:spacing w:val="-2"/>
        </w:rPr>
        <w:t>the</w:t>
      </w:r>
      <w:r>
        <w:rPr>
          <w:spacing w:val="-12"/>
        </w:rPr>
        <w:t xml:space="preserve"> </w:t>
      </w:r>
      <w:r>
        <w:rPr>
          <w:spacing w:val="-2"/>
        </w:rPr>
        <w:t>name of</w:t>
      </w:r>
      <w:r>
        <w:rPr>
          <w:spacing w:val="-7"/>
        </w:rPr>
        <w:t xml:space="preserve"> </w:t>
      </w:r>
      <w:r>
        <w:rPr>
          <w:spacing w:val="-2"/>
        </w:rPr>
        <w:t>the</w:t>
      </w:r>
      <w:r>
        <w:rPr>
          <w:spacing w:val="-12"/>
        </w:rPr>
        <w:t xml:space="preserve"> </w:t>
      </w:r>
      <w:r>
        <w:rPr>
          <w:spacing w:val="-2"/>
        </w:rPr>
        <w:t>manufacturer</w:t>
      </w:r>
      <w:r>
        <w:rPr>
          <w:spacing w:val="-17"/>
        </w:rPr>
        <w:t xml:space="preserve"> </w:t>
      </w:r>
      <w:r>
        <w:rPr>
          <w:spacing w:val="-2"/>
        </w:rPr>
        <w:t>of</w:t>
      </w:r>
      <w:r>
        <w:rPr>
          <w:spacing w:val="-9"/>
        </w:rPr>
        <w:t xml:space="preserve"> </w:t>
      </w:r>
      <w:r>
        <w:rPr>
          <w:spacing w:val="-2"/>
        </w:rPr>
        <w:t>the</w:t>
      </w:r>
      <w:r>
        <w:rPr>
          <w:spacing w:val="-1"/>
        </w:rPr>
        <w:t xml:space="preserve"> </w:t>
      </w:r>
      <w:r>
        <w:rPr>
          <w:spacing w:val="-2"/>
        </w:rPr>
        <w:t>receiving</w:t>
      </w:r>
      <w:r>
        <w:rPr>
          <w:spacing w:val="-12"/>
        </w:rPr>
        <w:t xml:space="preserve"> </w:t>
      </w:r>
      <w:r>
        <w:rPr>
          <w:spacing w:val="-2"/>
        </w:rPr>
        <w:t>antenna.</w:t>
      </w:r>
    </w:p>
    <w:p w:rsidR="00D66F0D" w:rsidP="00D66F0D" w14:paraId="3E7161F0" w14:textId="77777777">
      <w:pPr>
        <w:jc w:val="both"/>
        <w:sectPr w:rsidSect="00E01665">
          <w:pgSz w:w="12240" w:h="15840"/>
          <w:pgMar w:top="1280" w:right="200" w:bottom="700" w:left="240" w:header="0" w:footer="502" w:gutter="0"/>
          <w:cols w:space="720"/>
        </w:sectPr>
      </w:pPr>
    </w:p>
    <w:p w:rsidR="00D66F0D" w:rsidP="00D66F0D" w14:paraId="1EC713A6" w14:textId="77777777">
      <w:pPr>
        <w:pStyle w:val="BodyText"/>
        <w:spacing w:before="81"/>
        <w:ind w:left="393"/>
      </w:pPr>
      <w:r>
        <w:rPr>
          <w:spacing w:val="-3"/>
          <w:u w:val="single"/>
        </w:rPr>
        <w:t>Item 25</w:t>
      </w:r>
      <w:r>
        <w:rPr>
          <w:spacing w:val="-1"/>
        </w:rPr>
        <w:t xml:space="preserve"> </w:t>
      </w:r>
      <w:r>
        <w:rPr>
          <w:spacing w:val="-3"/>
        </w:rPr>
        <w:t>Not</w:t>
      </w:r>
      <w:r>
        <w:rPr>
          <w:spacing w:val="-7"/>
        </w:rPr>
        <w:t xml:space="preserve"> </w:t>
      </w:r>
      <w:r>
        <w:rPr>
          <w:spacing w:val="-3"/>
        </w:rPr>
        <w:t>required</w:t>
      </w:r>
      <w:r>
        <w:rPr>
          <w:spacing w:val="-10"/>
        </w:rPr>
        <w:t xml:space="preserve"> </w:t>
      </w:r>
      <w:r>
        <w:rPr>
          <w:spacing w:val="-3"/>
        </w:rPr>
        <w:t>for</w:t>
      </w:r>
      <w:r>
        <w:rPr>
          <w:spacing w:val="-10"/>
        </w:rPr>
        <w:t xml:space="preserve"> </w:t>
      </w:r>
      <w:r>
        <w:rPr>
          <w:spacing w:val="-2"/>
        </w:rPr>
        <w:t>ITS</w:t>
      </w:r>
      <w:r>
        <w:rPr>
          <w:spacing w:val="-9"/>
        </w:rPr>
        <w:t xml:space="preserve"> </w:t>
      </w:r>
      <w:r>
        <w:rPr>
          <w:spacing w:val="-2"/>
        </w:rPr>
        <w:t>and</w:t>
      </w:r>
      <w:r>
        <w:rPr>
          <w:spacing w:val="-5"/>
        </w:rPr>
        <w:t xml:space="preserve"> </w:t>
      </w:r>
      <w:r>
        <w:rPr>
          <w:spacing w:val="-2"/>
        </w:rPr>
        <w:t>3650</w:t>
      </w:r>
      <w:r>
        <w:rPr>
          <w:spacing w:val="-5"/>
        </w:rPr>
        <w:t xml:space="preserve"> </w:t>
      </w:r>
      <w:r>
        <w:rPr>
          <w:spacing w:val="-2"/>
        </w:rPr>
        <w:t>–</w:t>
      </w:r>
      <w:r>
        <w:rPr>
          <w:spacing w:val="-5"/>
        </w:rPr>
        <w:t xml:space="preserve"> </w:t>
      </w:r>
      <w:r>
        <w:rPr>
          <w:spacing w:val="-2"/>
        </w:rPr>
        <w:t>3700</w:t>
      </w:r>
      <w:r>
        <w:rPr>
          <w:spacing w:val="-12"/>
        </w:rPr>
        <w:t xml:space="preserve"> </w:t>
      </w:r>
      <w:r>
        <w:rPr>
          <w:spacing w:val="-2"/>
        </w:rPr>
        <w:t>MHz.</w:t>
      </w:r>
      <w:r>
        <w:rPr>
          <w:spacing w:val="42"/>
        </w:rPr>
        <w:t xml:space="preserve"> </w:t>
      </w:r>
      <w:r>
        <w:rPr>
          <w:spacing w:val="-2"/>
        </w:rPr>
        <w:t>Enter</w:t>
      </w:r>
      <w:r>
        <w:rPr>
          <w:spacing w:val="-8"/>
        </w:rPr>
        <w:t xml:space="preserve"> </w:t>
      </w:r>
      <w:r>
        <w:rPr>
          <w:spacing w:val="-2"/>
        </w:rPr>
        <w:t>the</w:t>
      </w:r>
      <w:r>
        <w:rPr>
          <w:spacing w:val="-12"/>
        </w:rPr>
        <w:t xml:space="preserve"> </w:t>
      </w:r>
      <w:r>
        <w:rPr>
          <w:spacing w:val="-2"/>
        </w:rPr>
        <w:t>model</w:t>
      </w:r>
      <w:r>
        <w:rPr>
          <w:spacing w:val="-11"/>
        </w:rPr>
        <w:t xml:space="preserve"> </w:t>
      </w:r>
      <w:r>
        <w:rPr>
          <w:spacing w:val="-2"/>
        </w:rPr>
        <w:t>number</w:t>
      </w:r>
      <w:r>
        <w:rPr>
          <w:spacing w:val="-9"/>
        </w:rPr>
        <w:t xml:space="preserve"> </w:t>
      </w:r>
      <w:r>
        <w:rPr>
          <w:spacing w:val="-2"/>
        </w:rPr>
        <w:t>of the</w:t>
      </w:r>
      <w:r>
        <w:rPr>
          <w:spacing w:val="-7"/>
        </w:rPr>
        <w:t xml:space="preserve"> </w:t>
      </w:r>
      <w:r>
        <w:rPr>
          <w:spacing w:val="-2"/>
        </w:rPr>
        <w:t>receiving</w:t>
      </w:r>
      <w:r>
        <w:rPr>
          <w:spacing w:val="-17"/>
        </w:rPr>
        <w:t xml:space="preserve"> </w:t>
      </w:r>
      <w:r>
        <w:rPr>
          <w:spacing w:val="-2"/>
        </w:rPr>
        <w:t>antenna.</w:t>
      </w:r>
    </w:p>
    <w:p w:rsidR="00D66F0D" w:rsidP="00D66F0D" w14:paraId="56498A84" w14:textId="77777777">
      <w:pPr>
        <w:pStyle w:val="BodyText"/>
        <w:spacing w:before="1"/>
        <w:rPr>
          <w:sz w:val="9"/>
        </w:rPr>
      </w:pPr>
    </w:p>
    <w:p w:rsidR="00D66F0D" w:rsidP="00D66F0D" w14:paraId="5E53C12B" w14:textId="77777777">
      <w:pPr>
        <w:pStyle w:val="BodyText"/>
        <w:spacing w:before="94"/>
        <w:ind w:left="393" w:right="1131"/>
      </w:pPr>
      <w:r>
        <w:rPr>
          <w:spacing w:val="-3"/>
          <w:u w:val="single"/>
        </w:rPr>
        <w:t>Item 26</w:t>
      </w:r>
      <w:r>
        <w:rPr>
          <w:spacing w:val="-1"/>
        </w:rPr>
        <w:t xml:space="preserve"> </w:t>
      </w:r>
      <w:r>
        <w:rPr>
          <w:spacing w:val="-3"/>
        </w:rPr>
        <w:t>Not</w:t>
      </w:r>
      <w:r>
        <w:rPr>
          <w:spacing w:val="-7"/>
        </w:rPr>
        <w:t xml:space="preserve"> </w:t>
      </w:r>
      <w:r>
        <w:rPr>
          <w:spacing w:val="-3"/>
        </w:rPr>
        <w:t>required</w:t>
      </w:r>
      <w:r>
        <w:rPr>
          <w:spacing w:val="-10"/>
        </w:rPr>
        <w:t xml:space="preserve"> </w:t>
      </w:r>
      <w:r>
        <w:rPr>
          <w:spacing w:val="-3"/>
        </w:rPr>
        <w:t>for</w:t>
      </w:r>
      <w:r>
        <w:rPr>
          <w:spacing w:val="-10"/>
        </w:rPr>
        <w:t xml:space="preserve"> </w:t>
      </w:r>
      <w:r>
        <w:rPr>
          <w:spacing w:val="-3"/>
        </w:rPr>
        <w:t>ITS</w:t>
      </w:r>
      <w:r>
        <w:rPr>
          <w:spacing w:val="-9"/>
        </w:rPr>
        <w:t xml:space="preserve"> </w:t>
      </w:r>
      <w:r>
        <w:rPr>
          <w:spacing w:val="-3"/>
        </w:rPr>
        <w:t>and</w:t>
      </w:r>
      <w:r>
        <w:rPr>
          <w:spacing w:val="-5"/>
        </w:rPr>
        <w:t xml:space="preserve"> </w:t>
      </w:r>
      <w:r>
        <w:rPr>
          <w:spacing w:val="-3"/>
        </w:rPr>
        <w:t>3650</w:t>
      </w:r>
      <w:r>
        <w:rPr>
          <w:spacing w:val="-5"/>
        </w:rPr>
        <w:t xml:space="preserve"> </w:t>
      </w:r>
      <w:r>
        <w:rPr>
          <w:spacing w:val="-2"/>
        </w:rPr>
        <w:t>–</w:t>
      </w:r>
      <w:r>
        <w:rPr>
          <w:spacing w:val="-6"/>
        </w:rPr>
        <w:t xml:space="preserve"> </w:t>
      </w:r>
      <w:r>
        <w:rPr>
          <w:spacing w:val="-2"/>
        </w:rPr>
        <w:t>3700</w:t>
      </w:r>
      <w:r>
        <w:rPr>
          <w:spacing w:val="-12"/>
        </w:rPr>
        <w:t xml:space="preserve"> </w:t>
      </w:r>
      <w:r>
        <w:rPr>
          <w:spacing w:val="-2"/>
        </w:rPr>
        <w:t>MHz.</w:t>
      </w:r>
      <w:r>
        <w:rPr>
          <w:spacing w:val="42"/>
        </w:rPr>
        <w:t xml:space="preserve"> </w:t>
      </w:r>
      <w:r>
        <w:rPr>
          <w:spacing w:val="-2"/>
        </w:rPr>
        <w:t>Enter</w:t>
      </w:r>
      <w:r>
        <w:rPr>
          <w:spacing w:val="-8"/>
        </w:rPr>
        <w:t xml:space="preserve"> </w:t>
      </w:r>
      <w:r>
        <w:rPr>
          <w:spacing w:val="-2"/>
        </w:rPr>
        <w:t>the</w:t>
      </w:r>
      <w:r>
        <w:rPr>
          <w:spacing w:val="-12"/>
        </w:rPr>
        <w:t xml:space="preserve"> </w:t>
      </w:r>
      <w:r>
        <w:rPr>
          <w:spacing w:val="-2"/>
        </w:rPr>
        <w:t>gain</w:t>
      </w:r>
      <w:r>
        <w:rPr>
          <w:spacing w:val="-1"/>
        </w:rPr>
        <w:t xml:space="preserve"> </w:t>
      </w:r>
      <w:r>
        <w:rPr>
          <w:spacing w:val="-2"/>
        </w:rPr>
        <w:t>of the</w:t>
      </w:r>
      <w:r>
        <w:rPr>
          <w:spacing w:val="-7"/>
        </w:rPr>
        <w:t xml:space="preserve"> </w:t>
      </w:r>
      <w:r>
        <w:rPr>
          <w:spacing w:val="-2"/>
        </w:rPr>
        <w:t>receiving</w:t>
      </w:r>
      <w:r>
        <w:rPr>
          <w:spacing w:val="-14"/>
        </w:rPr>
        <w:t xml:space="preserve"> </w:t>
      </w:r>
      <w:r>
        <w:rPr>
          <w:spacing w:val="-2"/>
        </w:rPr>
        <w:t>antenna</w:t>
      </w:r>
      <w:r>
        <w:rPr>
          <w:spacing w:val="-14"/>
        </w:rPr>
        <w:t xml:space="preserve"> </w:t>
      </w:r>
      <w:r>
        <w:rPr>
          <w:spacing w:val="-2"/>
        </w:rPr>
        <w:t>in</w:t>
      </w:r>
      <w:r>
        <w:rPr>
          <w:spacing w:val="-7"/>
        </w:rPr>
        <w:t xml:space="preserve"> </w:t>
      </w:r>
      <w:r>
        <w:rPr>
          <w:spacing w:val="-2"/>
        </w:rPr>
        <w:t>decibels</w:t>
      </w:r>
      <w:r>
        <w:rPr>
          <w:spacing w:val="-6"/>
        </w:rPr>
        <w:t xml:space="preserve"> </w:t>
      </w:r>
      <w:r>
        <w:rPr>
          <w:spacing w:val="-2"/>
        </w:rPr>
        <w:t>referenced</w:t>
      </w:r>
      <w:r>
        <w:rPr>
          <w:spacing w:val="-10"/>
        </w:rPr>
        <w:t xml:space="preserve"> </w:t>
      </w:r>
      <w:r>
        <w:rPr>
          <w:spacing w:val="-2"/>
        </w:rPr>
        <w:t>to</w:t>
      </w:r>
      <w:r>
        <w:rPr>
          <w:spacing w:val="-4"/>
        </w:rPr>
        <w:t xml:space="preserve"> </w:t>
      </w:r>
      <w:r>
        <w:rPr>
          <w:spacing w:val="-2"/>
        </w:rPr>
        <w:t>an</w:t>
      </w:r>
      <w:r>
        <w:rPr>
          <w:spacing w:val="2"/>
        </w:rPr>
        <w:t xml:space="preserve"> </w:t>
      </w:r>
      <w:r>
        <w:rPr>
          <w:spacing w:val="-2"/>
        </w:rPr>
        <w:t>isotropic</w:t>
      </w:r>
      <w:r>
        <w:rPr>
          <w:spacing w:val="-1"/>
        </w:rPr>
        <w:t xml:space="preserve"> </w:t>
      </w:r>
      <w:r>
        <w:t>radiator</w:t>
      </w:r>
      <w:r>
        <w:rPr>
          <w:spacing w:val="-11"/>
        </w:rPr>
        <w:t xml:space="preserve"> </w:t>
      </w:r>
      <w:r>
        <w:t>(</w:t>
      </w:r>
      <w:r>
        <w:t>dBi</w:t>
      </w:r>
      <w:r>
        <w:t>).</w:t>
      </w:r>
    </w:p>
    <w:p w:rsidR="00D66F0D" w:rsidP="00D66F0D" w14:paraId="4E2678F2" w14:textId="77777777">
      <w:pPr>
        <w:pStyle w:val="BodyText"/>
        <w:spacing w:before="1"/>
      </w:pPr>
    </w:p>
    <w:p w:rsidR="00D66F0D" w:rsidP="00D66F0D" w14:paraId="34FAAC17" w14:textId="77777777">
      <w:pPr>
        <w:pStyle w:val="BodyText"/>
        <w:ind w:left="393" w:right="487"/>
        <w:jc w:val="both"/>
      </w:pPr>
      <w:r>
        <w:rPr>
          <w:u w:val="single"/>
        </w:rPr>
        <w:t>Item 27</w:t>
      </w:r>
      <w:r>
        <w:t xml:space="preserve"> Not required for ITS and 3650 – 3700 </w:t>
      </w:r>
      <w:r>
        <w:t>MHz.</w:t>
      </w:r>
      <w:r>
        <w:t xml:space="preserve"> Enter the beamwidth (degrees, rounded to one decimal place) of the receiving</w:t>
      </w:r>
      <w:r>
        <w:rPr>
          <w:spacing w:val="1"/>
        </w:rPr>
        <w:t xml:space="preserve"> </w:t>
      </w:r>
      <w:r>
        <w:t>antenna. That is, enter the angular distance between the half power points of the antenna’s major lobe in the horizontal plane. For</w:t>
      </w:r>
      <w:r>
        <w:rPr>
          <w:spacing w:val="1"/>
        </w:rPr>
        <w:t xml:space="preserve"> </w:t>
      </w:r>
      <w:r>
        <w:t>omnidirectional</w:t>
      </w:r>
      <w:r>
        <w:rPr>
          <w:spacing w:val="-12"/>
        </w:rPr>
        <w:t xml:space="preserve"> </w:t>
      </w:r>
      <w:r>
        <w:t>antennas,</w:t>
      </w:r>
      <w:r>
        <w:rPr>
          <w:spacing w:val="-17"/>
        </w:rPr>
        <w:t xml:space="preserve"> </w:t>
      </w:r>
      <w:r>
        <w:t>enter</w:t>
      </w:r>
      <w:r>
        <w:rPr>
          <w:spacing w:val="-17"/>
        </w:rPr>
        <w:t xml:space="preserve"> </w:t>
      </w:r>
      <w:r>
        <w:t>‘360’.</w:t>
      </w:r>
    </w:p>
    <w:p w:rsidR="00D66F0D" w:rsidP="00D66F0D" w14:paraId="0FA8AF79" w14:textId="77777777">
      <w:pPr>
        <w:pStyle w:val="BodyText"/>
        <w:spacing w:before="9"/>
        <w:rPr>
          <w:sz w:val="17"/>
        </w:rPr>
      </w:pPr>
    </w:p>
    <w:p w:rsidR="00D66F0D" w:rsidP="00D66F0D" w14:paraId="55606283" w14:textId="77777777">
      <w:pPr>
        <w:pStyle w:val="BodyText"/>
        <w:ind w:left="393" w:right="492"/>
        <w:jc w:val="both"/>
      </w:pPr>
      <w:r>
        <w:rPr>
          <w:u w:val="single"/>
        </w:rPr>
        <w:t>Item 28</w:t>
      </w:r>
      <w:r>
        <w:t xml:space="preserve"> Not required for ITS and 3650 – 3700</w:t>
      </w:r>
      <w:r>
        <w:rPr>
          <w:spacing w:val="50"/>
        </w:rPr>
        <w:t xml:space="preserve"> </w:t>
      </w:r>
      <w:r>
        <w:t>MHz.</w:t>
      </w:r>
      <w:r>
        <w:t xml:space="preserve"> Enter the height above ground level to the center of the receiving antenna.</w:t>
      </w:r>
      <w:r>
        <w:rPr>
          <w:spacing w:val="50"/>
        </w:rPr>
        <w:t xml:space="preserve"> </w:t>
      </w:r>
      <w:r>
        <w:t>Enter</w:t>
      </w:r>
      <w:r>
        <w:rPr>
          <w:spacing w:val="1"/>
        </w:rPr>
        <w:t xml:space="preserve"> </w:t>
      </w:r>
      <w:r>
        <w:rPr>
          <w:spacing w:val="-2"/>
        </w:rPr>
        <w:t>this</w:t>
      </w:r>
      <w:r>
        <w:rPr>
          <w:spacing w:val="-11"/>
        </w:rPr>
        <w:t xml:space="preserve"> </w:t>
      </w:r>
      <w:r>
        <w:rPr>
          <w:spacing w:val="-2"/>
        </w:rPr>
        <w:t>item</w:t>
      </w:r>
      <w:r>
        <w:rPr>
          <w:spacing w:val="-3"/>
        </w:rPr>
        <w:t xml:space="preserve"> </w:t>
      </w:r>
      <w:r>
        <w:rPr>
          <w:spacing w:val="-2"/>
        </w:rPr>
        <w:t>in</w:t>
      </w:r>
      <w:r>
        <w:rPr>
          <w:spacing w:val="-6"/>
        </w:rPr>
        <w:t xml:space="preserve"> </w:t>
      </w:r>
      <w:r>
        <w:rPr>
          <w:spacing w:val="-2"/>
        </w:rPr>
        <w:t>meters,</w:t>
      </w:r>
      <w:r>
        <w:rPr>
          <w:spacing w:val="-7"/>
        </w:rPr>
        <w:t xml:space="preserve"> </w:t>
      </w:r>
      <w:r>
        <w:rPr>
          <w:spacing w:val="-2"/>
        </w:rPr>
        <w:t>rounded</w:t>
      </w:r>
      <w:r>
        <w:rPr>
          <w:spacing w:val="-12"/>
        </w:rPr>
        <w:t xml:space="preserve"> </w:t>
      </w:r>
      <w:r>
        <w:rPr>
          <w:spacing w:val="-2"/>
        </w:rPr>
        <w:t>to</w:t>
      </w:r>
      <w:r>
        <w:rPr>
          <w:spacing w:val="-9"/>
        </w:rPr>
        <w:t xml:space="preserve"> </w:t>
      </w:r>
      <w:r>
        <w:rPr>
          <w:spacing w:val="-2"/>
        </w:rPr>
        <w:t>the</w:t>
      </w:r>
      <w:r>
        <w:rPr>
          <w:spacing w:val="2"/>
        </w:rPr>
        <w:t xml:space="preserve"> </w:t>
      </w:r>
      <w:r>
        <w:rPr>
          <w:spacing w:val="-2"/>
        </w:rPr>
        <w:t>nearest</w:t>
      </w:r>
      <w:r>
        <w:rPr>
          <w:spacing w:val="-16"/>
        </w:rPr>
        <w:t xml:space="preserve"> </w:t>
      </w:r>
      <w:r>
        <w:rPr>
          <w:spacing w:val="-2"/>
        </w:rPr>
        <w:t>tenth.</w:t>
      </w:r>
      <w:r>
        <w:rPr>
          <w:spacing w:val="43"/>
        </w:rPr>
        <w:t xml:space="preserve"> </w:t>
      </w:r>
      <w:r>
        <w:rPr>
          <w:spacing w:val="-2"/>
        </w:rPr>
        <w:t>For</w:t>
      </w:r>
      <w:r>
        <w:rPr>
          <w:spacing w:val="-4"/>
        </w:rPr>
        <w:t xml:space="preserve"> </w:t>
      </w:r>
      <w:r>
        <w:rPr>
          <w:spacing w:val="-2"/>
        </w:rPr>
        <w:t>a</w:t>
      </w:r>
      <w:r>
        <w:rPr>
          <w:spacing w:val="-6"/>
        </w:rPr>
        <w:t xml:space="preserve"> </w:t>
      </w:r>
      <w:r>
        <w:rPr>
          <w:spacing w:val="-2"/>
        </w:rPr>
        <w:t>parabolic</w:t>
      </w:r>
      <w:r>
        <w:rPr>
          <w:spacing w:val="-15"/>
        </w:rPr>
        <w:t xml:space="preserve"> </w:t>
      </w:r>
      <w:r>
        <w:rPr>
          <w:spacing w:val="-2"/>
        </w:rPr>
        <w:t>dish</w:t>
      </w:r>
      <w:r>
        <w:rPr>
          <w:spacing w:val="-9"/>
        </w:rPr>
        <w:t xml:space="preserve"> </w:t>
      </w:r>
      <w:r>
        <w:rPr>
          <w:spacing w:val="-2"/>
        </w:rPr>
        <w:t>antenna,</w:t>
      </w:r>
      <w:r>
        <w:rPr>
          <w:spacing w:val="-18"/>
        </w:rPr>
        <w:t xml:space="preserve"> </w:t>
      </w:r>
      <w:r>
        <w:rPr>
          <w:spacing w:val="-2"/>
        </w:rPr>
        <w:t>this</w:t>
      </w:r>
      <w:r>
        <w:rPr>
          <w:spacing w:val="-6"/>
        </w:rPr>
        <w:t xml:space="preserve"> </w:t>
      </w:r>
      <w:r>
        <w:rPr>
          <w:spacing w:val="-2"/>
        </w:rPr>
        <w:t>is</w:t>
      </w:r>
      <w:r>
        <w:rPr>
          <w:spacing w:val="1"/>
        </w:rPr>
        <w:t xml:space="preserve"> </w:t>
      </w:r>
      <w:r>
        <w:rPr>
          <w:spacing w:val="-2"/>
        </w:rPr>
        <w:t>the</w:t>
      </w:r>
      <w:r>
        <w:rPr>
          <w:spacing w:val="-7"/>
        </w:rPr>
        <w:t xml:space="preserve"> </w:t>
      </w:r>
      <w:r>
        <w:rPr>
          <w:spacing w:val="-2"/>
        </w:rPr>
        <w:t>height</w:t>
      </w:r>
      <w:r>
        <w:rPr>
          <w:spacing w:val="-7"/>
        </w:rPr>
        <w:t xml:space="preserve"> </w:t>
      </w:r>
      <w:r>
        <w:rPr>
          <w:spacing w:val="-2"/>
        </w:rPr>
        <w:t>to the</w:t>
      </w:r>
      <w:r>
        <w:rPr>
          <w:spacing w:val="-10"/>
        </w:rPr>
        <w:t xml:space="preserve"> </w:t>
      </w:r>
      <w:r>
        <w:rPr>
          <w:spacing w:val="-1"/>
        </w:rPr>
        <w:t>center</w:t>
      </w:r>
      <w:r>
        <w:rPr>
          <w:spacing w:val="-13"/>
        </w:rPr>
        <w:t xml:space="preserve"> </w:t>
      </w:r>
      <w:r>
        <w:rPr>
          <w:spacing w:val="-1"/>
        </w:rPr>
        <w:t>of</w:t>
      </w:r>
      <w:r>
        <w:rPr>
          <w:spacing w:val="-6"/>
        </w:rPr>
        <w:t xml:space="preserve"> </w:t>
      </w:r>
      <w:r>
        <w:rPr>
          <w:spacing w:val="-1"/>
        </w:rPr>
        <w:t>the</w:t>
      </w:r>
      <w:r>
        <w:rPr>
          <w:spacing w:val="-5"/>
        </w:rPr>
        <w:t xml:space="preserve"> </w:t>
      </w:r>
      <w:r>
        <w:rPr>
          <w:spacing w:val="-1"/>
        </w:rPr>
        <w:t>dish.</w:t>
      </w:r>
    </w:p>
    <w:p w:rsidR="00D66F0D" w:rsidP="00D66F0D" w14:paraId="6DB02636" w14:textId="77777777">
      <w:pPr>
        <w:pStyle w:val="BodyText"/>
        <w:spacing w:before="10"/>
        <w:rPr>
          <w:sz w:val="17"/>
        </w:rPr>
      </w:pPr>
    </w:p>
    <w:p w:rsidR="00D66F0D" w:rsidP="00D66F0D" w14:paraId="19B6D1AB" w14:textId="77777777">
      <w:pPr>
        <w:pStyle w:val="BodyText"/>
        <w:ind w:left="393" w:right="498"/>
        <w:jc w:val="both"/>
      </w:pPr>
      <w:r>
        <w:rPr>
          <w:u w:val="single"/>
        </w:rPr>
        <w:t>Item</w:t>
      </w:r>
      <w:r>
        <w:rPr>
          <w:spacing w:val="1"/>
          <w:u w:val="single"/>
        </w:rPr>
        <w:t xml:space="preserve"> </w:t>
      </w:r>
      <w:r>
        <w:rPr>
          <w:u w:val="single"/>
        </w:rPr>
        <w:t>29</w:t>
      </w:r>
      <w:r>
        <w:rPr>
          <w:spacing w:val="50"/>
        </w:rPr>
        <w:t xml:space="preserve"> </w:t>
      </w:r>
      <w:r>
        <w:t xml:space="preserve">Not required for ITS and 3650 – 3700 </w:t>
      </w:r>
      <w:r>
        <w:t>MHz.</w:t>
      </w:r>
      <w:r>
        <w:t xml:space="preserve"> Enter the azimuth of the receive antenna in degrees (rounded to</w:t>
      </w:r>
      <w:r>
        <w:rPr>
          <w:spacing w:val="50"/>
        </w:rPr>
        <w:t xml:space="preserve"> </w:t>
      </w:r>
      <w:r>
        <w:t>one decimal</w:t>
      </w:r>
      <w:r>
        <w:rPr>
          <w:spacing w:val="1"/>
        </w:rPr>
        <w:t xml:space="preserve"> </w:t>
      </w:r>
      <w:r>
        <w:t>place),</w:t>
      </w:r>
      <w:r>
        <w:rPr>
          <w:spacing w:val="-17"/>
        </w:rPr>
        <w:t xml:space="preserve"> </w:t>
      </w:r>
      <w:r>
        <w:t>clockwise</w:t>
      </w:r>
      <w:r>
        <w:rPr>
          <w:spacing w:val="-7"/>
        </w:rPr>
        <w:t xml:space="preserve"> </w:t>
      </w:r>
      <w:r>
        <w:t>from</w:t>
      </w:r>
      <w:r>
        <w:rPr>
          <w:spacing w:val="-7"/>
        </w:rPr>
        <w:t xml:space="preserve"> </w:t>
      </w:r>
      <w:r>
        <w:t>True</w:t>
      </w:r>
      <w:r>
        <w:rPr>
          <w:spacing w:val="-5"/>
        </w:rPr>
        <w:t xml:space="preserve"> </w:t>
      </w:r>
      <w:r>
        <w:t>North.</w:t>
      </w:r>
    </w:p>
    <w:p w:rsidR="00D66F0D" w:rsidP="00D66F0D" w14:paraId="15963DE7" w14:textId="77777777">
      <w:pPr>
        <w:pStyle w:val="BodyText"/>
      </w:pPr>
    </w:p>
    <w:p w:rsidR="00D66F0D" w:rsidP="00D66F0D" w14:paraId="3FD183E9" w14:textId="77777777">
      <w:pPr>
        <w:pStyle w:val="BodyText"/>
        <w:spacing w:before="1"/>
        <w:ind w:left="393" w:right="486"/>
        <w:jc w:val="both"/>
      </w:pPr>
      <w:r>
        <w:rPr>
          <w:u w:val="single"/>
        </w:rPr>
        <w:t>Item 30</w:t>
      </w:r>
      <w:r>
        <w:t xml:space="preserve"> Not required for ITS and 3650 – 3700 </w:t>
      </w:r>
      <w:r>
        <w:t>MHz.</w:t>
      </w:r>
      <w:r>
        <w:t xml:space="preserve"> Enter the elevation angle of the receiving antenna (rounded to the nearest degree),</w:t>
      </w:r>
      <w:r>
        <w:rPr>
          <w:spacing w:val="1"/>
        </w:rPr>
        <w:t xml:space="preserve"> </w:t>
      </w:r>
      <w:r>
        <w:t>measured from the horizontal up</w:t>
      </w:r>
      <w:r>
        <w:rPr>
          <w:spacing w:val="50"/>
        </w:rPr>
        <w:t xml:space="preserve"> </w:t>
      </w:r>
      <w:r>
        <w:t>to the center line of</w:t>
      </w:r>
      <w:r>
        <w:rPr>
          <w:spacing w:val="50"/>
        </w:rPr>
        <w:t xml:space="preserve"> </w:t>
      </w:r>
      <w:r>
        <w:t>the main beam of the antenna. If the antenna tilts down (depression angle),</w:t>
      </w:r>
      <w:r>
        <w:rPr>
          <w:spacing w:val="1"/>
        </w:rPr>
        <w:t xml:space="preserve"> </w:t>
      </w:r>
      <w:r>
        <w:t>indicate</w:t>
      </w:r>
      <w:r>
        <w:rPr>
          <w:spacing w:val="-9"/>
        </w:rPr>
        <w:t xml:space="preserve"> </w:t>
      </w:r>
      <w:r>
        <w:t>with</w:t>
      </w:r>
      <w:r>
        <w:rPr>
          <w:spacing w:val="-7"/>
        </w:rPr>
        <w:t xml:space="preserve"> </w:t>
      </w:r>
      <w:r>
        <w:t>a</w:t>
      </w:r>
      <w:r>
        <w:rPr>
          <w:spacing w:val="-4"/>
        </w:rPr>
        <w:t xml:space="preserve"> </w:t>
      </w:r>
      <w:r>
        <w:t>minus</w:t>
      </w:r>
      <w:r>
        <w:rPr>
          <w:spacing w:val="-13"/>
        </w:rPr>
        <w:t xml:space="preserve"> </w:t>
      </w:r>
      <w:r>
        <w:t>sign.</w:t>
      </w:r>
    </w:p>
    <w:p w:rsidR="00D66F0D" w:rsidP="00D66F0D" w14:paraId="63BE55F0" w14:textId="77777777">
      <w:pPr>
        <w:pStyle w:val="BodyText"/>
        <w:spacing w:before="9"/>
        <w:rPr>
          <w:sz w:val="17"/>
        </w:rPr>
      </w:pPr>
    </w:p>
    <w:p w:rsidR="00D66F0D" w:rsidP="00D66F0D" w14:paraId="17F3BF4B" w14:textId="77777777">
      <w:pPr>
        <w:pStyle w:val="BodyText"/>
        <w:ind w:left="393"/>
        <w:jc w:val="both"/>
      </w:pPr>
      <w:r>
        <w:rPr>
          <w:spacing w:val="-3"/>
          <w:u w:val="single"/>
        </w:rPr>
        <w:t>Item 31</w:t>
      </w:r>
      <w:r>
        <w:rPr>
          <w:spacing w:val="-1"/>
        </w:rPr>
        <w:t xml:space="preserve"> </w:t>
      </w:r>
      <w:r>
        <w:rPr>
          <w:spacing w:val="-3"/>
        </w:rPr>
        <w:t>Not</w:t>
      </w:r>
      <w:r>
        <w:rPr>
          <w:spacing w:val="-6"/>
        </w:rPr>
        <w:t xml:space="preserve"> </w:t>
      </w:r>
      <w:r>
        <w:rPr>
          <w:spacing w:val="-3"/>
        </w:rPr>
        <w:t>required</w:t>
      </w:r>
      <w:r>
        <w:rPr>
          <w:spacing w:val="-10"/>
        </w:rPr>
        <w:t xml:space="preserve"> </w:t>
      </w:r>
      <w:r>
        <w:rPr>
          <w:spacing w:val="-2"/>
        </w:rPr>
        <w:t>for</w:t>
      </w:r>
      <w:r>
        <w:rPr>
          <w:spacing w:val="-10"/>
        </w:rPr>
        <w:t xml:space="preserve"> </w:t>
      </w:r>
      <w:r>
        <w:rPr>
          <w:spacing w:val="-2"/>
        </w:rPr>
        <w:t>ITS</w:t>
      </w:r>
      <w:r>
        <w:rPr>
          <w:spacing w:val="-8"/>
        </w:rPr>
        <w:t xml:space="preserve"> </w:t>
      </w:r>
      <w:r>
        <w:rPr>
          <w:spacing w:val="-2"/>
        </w:rPr>
        <w:t>and</w:t>
      </w:r>
      <w:r>
        <w:rPr>
          <w:spacing w:val="-5"/>
        </w:rPr>
        <w:t xml:space="preserve"> </w:t>
      </w:r>
      <w:r>
        <w:rPr>
          <w:spacing w:val="-2"/>
        </w:rPr>
        <w:t>3650</w:t>
      </w:r>
      <w:r>
        <w:rPr>
          <w:spacing w:val="-4"/>
        </w:rPr>
        <w:t xml:space="preserve"> </w:t>
      </w:r>
      <w:r>
        <w:rPr>
          <w:spacing w:val="-2"/>
        </w:rPr>
        <w:t>–</w:t>
      </w:r>
      <w:r>
        <w:rPr>
          <w:spacing w:val="-6"/>
        </w:rPr>
        <w:t xml:space="preserve"> </w:t>
      </w:r>
      <w:r>
        <w:rPr>
          <w:spacing w:val="-2"/>
        </w:rPr>
        <w:t>3700</w:t>
      </w:r>
      <w:r>
        <w:rPr>
          <w:spacing w:val="-12"/>
        </w:rPr>
        <w:t xml:space="preserve"> </w:t>
      </w:r>
      <w:r>
        <w:rPr>
          <w:spacing w:val="-2"/>
        </w:rPr>
        <w:t>MHz.</w:t>
      </w:r>
      <w:r>
        <w:rPr>
          <w:spacing w:val="43"/>
        </w:rPr>
        <w:t xml:space="preserve"> </w:t>
      </w:r>
      <w:r>
        <w:rPr>
          <w:spacing w:val="-2"/>
        </w:rPr>
        <w:t>Enter</w:t>
      </w:r>
      <w:r>
        <w:rPr>
          <w:spacing w:val="-8"/>
        </w:rPr>
        <w:t xml:space="preserve"> </w:t>
      </w:r>
      <w:r>
        <w:rPr>
          <w:spacing w:val="-2"/>
        </w:rPr>
        <w:t>the</w:t>
      </w:r>
      <w:r>
        <w:rPr>
          <w:spacing w:val="-11"/>
        </w:rPr>
        <w:t xml:space="preserve"> </w:t>
      </w:r>
      <w:r>
        <w:rPr>
          <w:spacing w:val="-2"/>
        </w:rPr>
        <w:t>name of</w:t>
      </w:r>
      <w:r>
        <w:rPr>
          <w:spacing w:val="-7"/>
        </w:rPr>
        <w:t xml:space="preserve"> </w:t>
      </w:r>
      <w:r>
        <w:rPr>
          <w:spacing w:val="-2"/>
        </w:rPr>
        <w:t>the</w:t>
      </w:r>
      <w:r>
        <w:rPr>
          <w:spacing w:val="-11"/>
        </w:rPr>
        <w:t xml:space="preserve"> </w:t>
      </w:r>
      <w:r>
        <w:rPr>
          <w:spacing w:val="-2"/>
        </w:rPr>
        <w:t>manufacturer</w:t>
      </w:r>
      <w:r>
        <w:rPr>
          <w:spacing w:val="-17"/>
        </w:rPr>
        <w:t xml:space="preserve"> </w:t>
      </w:r>
      <w:r>
        <w:rPr>
          <w:spacing w:val="-2"/>
        </w:rPr>
        <w:t>of</w:t>
      </w:r>
      <w:r>
        <w:rPr>
          <w:spacing w:val="-9"/>
        </w:rPr>
        <w:t xml:space="preserve"> </w:t>
      </w:r>
      <w:r>
        <w:rPr>
          <w:spacing w:val="-2"/>
        </w:rPr>
        <w:t>the</w:t>
      </w:r>
      <w:r>
        <w:t xml:space="preserve"> </w:t>
      </w:r>
      <w:r>
        <w:rPr>
          <w:spacing w:val="-2"/>
        </w:rPr>
        <w:t>transmitter.</w:t>
      </w:r>
    </w:p>
    <w:p w:rsidR="00D66F0D" w:rsidP="00D66F0D" w14:paraId="7CFE5152" w14:textId="77777777">
      <w:pPr>
        <w:pStyle w:val="BodyText"/>
        <w:spacing w:before="6"/>
        <w:rPr>
          <w:sz w:val="9"/>
        </w:rPr>
      </w:pPr>
    </w:p>
    <w:p w:rsidR="00D66F0D" w:rsidP="00D66F0D" w14:paraId="4382B604" w14:textId="77777777">
      <w:pPr>
        <w:pStyle w:val="BodyText"/>
        <w:spacing w:before="94"/>
        <w:ind w:left="393"/>
      </w:pPr>
      <w:r>
        <w:rPr>
          <w:spacing w:val="-3"/>
          <w:u w:val="single"/>
        </w:rPr>
        <w:t>Item 32</w:t>
      </w:r>
      <w:r>
        <w:rPr>
          <w:spacing w:val="-1"/>
        </w:rPr>
        <w:t xml:space="preserve"> </w:t>
      </w:r>
      <w:r>
        <w:rPr>
          <w:spacing w:val="-3"/>
        </w:rPr>
        <w:t>Not</w:t>
      </w:r>
      <w:r>
        <w:rPr>
          <w:spacing w:val="-7"/>
        </w:rPr>
        <w:t xml:space="preserve"> </w:t>
      </w:r>
      <w:r>
        <w:rPr>
          <w:spacing w:val="-3"/>
        </w:rPr>
        <w:t>required</w:t>
      </w:r>
      <w:r>
        <w:rPr>
          <w:spacing w:val="-10"/>
        </w:rPr>
        <w:t xml:space="preserve"> </w:t>
      </w:r>
      <w:r>
        <w:rPr>
          <w:spacing w:val="-3"/>
        </w:rPr>
        <w:t>for ITS.</w:t>
      </w:r>
      <w:r>
        <w:rPr>
          <w:spacing w:val="34"/>
        </w:rPr>
        <w:t xml:space="preserve"> </w:t>
      </w:r>
      <w:r>
        <w:rPr>
          <w:spacing w:val="-3"/>
        </w:rPr>
        <w:t>Enter</w:t>
      </w:r>
      <w:r>
        <w:rPr>
          <w:spacing w:val="-10"/>
        </w:rPr>
        <w:t xml:space="preserve"> </w:t>
      </w:r>
      <w:r>
        <w:rPr>
          <w:spacing w:val="-2"/>
        </w:rPr>
        <w:t>the</w:t>
      </w:r>
      <w:r>
        <w:rPr>
          <w:spacing w:val="-5"/>
        </w:rPr>
        <w:t xml:space="preserve"> </w:t>
      </w:r>
      <w:r>
        <w:rPr>
          <w:spacing w:val="-2"/>
        </w:rPr>
        <w:t>model</w:t>
      </w:r>
      <w:r>
        <w:rPr>
          <w:spacing w:val="-15"/>
        </w:rPr>
        <w:t xml:space="preserve"> </w:t>
      </w:r>
      <w:r>
        <w:rPr>
          <w:spacing w:val="-2"/>
        </w:rPr>
        <w:t>number/FCC</w:t>
      </w:r>
      <w:r>
        <w:rPr>
          <w:spacing w:val="-14"/>
        </w:rPr>
        <w:t xml:space="preserve"> </w:t>
      </w:r>
      <w:r>
        <w:rPr>
          <w:spacing w:val="-2"/>
        </w:rPr>
        <w:t>ID</w:t>
      </w:r>
      <w:r>
        <w:rPr>
          <w:spacing w:val="-7"/>
        </w:rPr>
        <w:t xml:space="preserve"> </w:t>
      </w:r>
      <w:r>
        <w:rPr>
          <w:spacing w:val="-2"/>
        </w:rPr>
        <w:t>number</w:t>
      </w:r>
      <w:r>
        <w:rPr>
          <w:spacing w:val="-10"/>
        </w:rPr>
        <w:t xml:space="preserve"> </w:t>
      </w:r>
      <w:r>
        <w:rPr>
          <w:spacing w:val="-2"/>
        </w:rPr>
        <w:t>of the</w:t>
      </w:r>
      <w:r>
        <w:rPr>
          <w:spacing w:val="-3"/>
        </w:rPr>
        <w:t xml:space="preserve"> </w:t>
      </w:r>
      <w:r>
        <w:rPr>
          <w:spacing w:val="-2"/>
        </w:rPr>
        <w:t>transmitter.</w:t>
      </w:r>
    </w:p>
    <w:p w:rsidR="00D66F0D" w:rsidP="00D66F0D" w14:paraId="088DA1C8" w14:textId="77777777">
      <w:pPr>
        <w:pStyle w:val="BodyText"/>
        <w:spacing w:before="1"/>
        <w:rPr>
          <w:sz w:val="10"/>
        </w:rPr>
      </w:pPr>
    </w:p>
    <w:p w:rsidR="00D66F0D" w:rsidP="00D66F0D" w14:paraId="3C841F77" w14:textId="77777777">
      <w:pPr>
        <w:pStyle w:val="BodyText"/>
        <w:spacing w:before="94"/>
        <w:ind w:left="393" w:right="886"/>
      </w:pPr>
      <w:r>
        <w:rPr>
          <w:spacing w:val="-3"/>
          <w:u w:val="single"/>
        </w:rPr>
        <w:t>Item 33</w:t>
      </w:r>
      <w:r>
        <w:rPr>
          <w:spacing w:val="-9"/>
        </w:rPr>
        <w:t xml:space="preserve"> </w:t>
      </w:r>
      <w:r>
        <w:rPr>
          <w:spacing w:val="-3"/>
        </w:rPr>
        <w:t>ITS</w:t>
      </w:r>
      <w:r>
        <w:rPr>
          <w:spacing w:val="-6"/>
        </w:rPr>
        <w:t xml:space="preserve"> </w:t>
      </w:r>
      <w:r>
        <w:rPr>
          <w:spacing w:val="-3"/>
        </w:rPr>
        <w:t>operations</w:t>
      </w:r>
      <w:r>
        <w:rPr>
          <w:spacing w:val="-7"/>
        </w:rPr>
        <w:t xml:space="preserve"> </w:t>
      </w:r>
      <w:r>
        <w:rPr>
          <w:spacing w:val="-3"/>
        </w:rPr>
        <w:t>only.</w:t>
      </w:r>
      <w:r>
        <w:rPr>
          <w:spacing w:val="40"/>
        </w:rPr>
        <w:t xml:space="preserve"> </w:t>
      </w:r>
      <w:r>
        <w:rPr>
          <w:spacing w:val="-3"/>
        </w:rPr>
        <w:t>Enter</w:t>
      </w:r>
      <w:r>
        <w:rPr>
          <w:spacing w:val="-10"/>
        </w:rPr>
        <w:t xml:space="preserve"> </w:t>
      </w:r>
      <w:r>
        <w:rPr>
          <w:spacing w:val="-3"/>
        </w:rPr>
        <w:t>the</w:t>
      </w:r>
      <w:r>
        <w:rPr>
          <w:spacing w:val="-8"/>
        </w:rPr>
        <w:t xml:space="preserve"> </w:t>
      </w:r>
      <w:r>
        <w:rPr>
          <w:spacing w:val="-3"/>
        </w:rPr>
        <w:t>class</w:t>
      </w:r>
      <w:r>
        <w:rPr>
          <w:spacing w:val="-7"/>
        </w:rPr>
        <w:t xml:space="preserve"> </w:t>
      </w:r>
      <w:r>
        <w:rPr>
          <w:spacing w:val="-3"/>
        </w:rPr>
        <w:t>(A,</w:t>
      </w:r>
      <w:r>
        <w:rPr>
          <w:spacing w:val="-2"/>
        </w:rPr>
        <w:t xml:space="preserve"> </w:t>
      </w:r>
      <w:r>
        <w:rPr>
          <w:spacing w:val="-3"/>
        </w:rPr>
        <w:t>B,</w:t>
      </w:r>
      <w:r>
        <w:rPr>
          <w:spacing w:val="-9"/>
        </w:rPr>
        <w:t xml:space="preserve"> </w:t>
      </w:r>
      <w:r>
        <w:rPr>
          <w:spacing w:val="-3"/>
        </w:rPr>
        <w:t>C</w:t>
      </w:r>
      <w:r>
        <w:rPr>
          <w:spacing w:val="-1"/>
        </w:rPr>
        <w:t xml:space="preserve"> </w:t>
      </w:r>
      <w:r>
        <w:rPr>
          <w:spacing w:val="-3"/>
        </w:rPr>
        <w:t>or</w:t>
      </w:r>
      <w:r>
        <w:rPr>
          <w:spacing w:val="1"/>
        </w:rPr>
        <w:t xml:space="preserve"> </w:t>
      </w:r>
      <w:r>
        <w:rPr>
          <w:spacing w:val="-3"/>
        </w:rPr>
        <w:t>D)</w:t>
      </w:r>
      <w:r>
        <w:rPr>
          <w:spacing w:val="-11"/>
        </w:rPr>
        <w:t xml:space="preserve"> </w:t>
      </w:r>
      <w:r>
        <w:rPr>
          <w:spacing w:val="-3"/>
        </w:rPr>
        <w:t>of</w:t>
      </w:r>
      <w:r>
        <w:rPr>
          <w:spacing w:val="-9"/>
        </w:rPr>
        <w:t xml:space="preserve"> </w:t>
      </w:r>
      <w:r>
        <w:rPr>
          <w:spacing w:val="-3"/>
        </w:rPr>
        <w:t>the</w:t>
      </w:r>
      <w:r>
        <w:rPr>
          <w:spacing w:val="-4"/>
        </w:rPr>
        <w:t xml:space="preserve"> </w:t>
      </w:r>
      <w:r>
        <w:rPr>
          <w:spacing w:val="-2"/>
        </w:rPr>
        <w:t>equipment</w:t>
      </w:r>
      <w:r>
        <w:rPr>
          <w:spacing w:val="-16"/>
        </w:rPr>
        <w:t xml:space="preserve"> </w:t>
      </w:r>
      <w:r>
        <w:rPr>
          <w:spacing w:val="-2"/>
        </w:rPr>
        <w:t>used.</w:t>
      </w:r>
      <w:r>
        <w:rPr>
          <w:spacing w:val="43"/>
        </w:rPr>
        <w:t xml:space="preserve"> </w:t>
      </w:r>
      <w:r>
        <w:rPr>
          <w:spacing w:val="-2"/>
        </w:rPr>
        <w:t>The</w:t>
      </w:r>
      <w:r>
        <w:rPr>
          <w:spacing w:val="-7"/>
        </w:rPr>
        <w:t xml:space="preserve"> </w:t>
      </w:r>
      <w:r>
        <w:rPr>
          <w:spacing w:val="-2"/>
        </w:rPr>
        <w:t>equipment</w:t>
      </w:r>
      <w:r>
        <w:rPr>
          <w:spacing w:val="-20"/>
        </w:rPr>
        <w:t xml:space="preserve"> </w:t>
      </w:r>
      <w:r>
        <w:rPr>
          <w:spacing w:val="-2"/>
        </w:rPr>
        <w:t>class</w:t>
      </w:r>
      <w:r>
        <w:rPr>
          <w:spacing w:val="-4"/>
        </w:rPr>
        <w:t xml:space="preserve"> </w:t>
      </w:r>
      <w:r>
        <w:rPr>
          <w:spacing w:val="-2"/>
        </w:rPr>
        <w:t>is</w:t>
      </w:r>
      <w:r>
        <w:rPr>
          <w:spacing w:val="1"/>
        </w:rPr>
        <w:t xml:space="preserve"> </w:t>
      </w:r>
      <w:r>
        <w:rPr>
          <w:spacing w:val="-2"/>
        </w:rPr>
        <w:t>based</w:t>
      </w:r>
      <w:r>
        <w:rPr>
          <w:spacing w:val="-8"/>
        </w:rPr>
        <w:t xml:space="preserve"> </w:t>
      </w:r>
      <w:r>
        <w:rPr>
          <w:spacing w:val="-2"/>
        </w:rPr>
        <w:t>on</w:t>
      </w:r>
      <w:r>
        <w:rPr>
          <w:spacing w:val="-9"/>
        </w:rPr>
        <w:t xml:space="preserve"> </w:t>
      </w:r>
      <w:r>
        <w:rPr>
          <w:spacing w:val="-2"/>
        </w:rPr>
        <w:t>the</w:t>
      </w:r>
      <w:r>
        <w:rPr>
          <w:spacing w:val="-3"/>
        </w:rPr>
        <w:t xml:space="preserve"> </w:t>
      </w:r>
      <w:r>
        <w:rPr>
          <w:spacing w:val="-2"/>
        </w:rPr>
        <w:t>communication</w:t>
      </w:r>
      <w:r>
        <w:rPr>
          <w:spacing w:val="-47"/>
        </w:rPr>
        <w:t xml:space="preserve"> </w:t>
      </w:r>
      <w:r>
        <w:t>zone (A-15m,</w:t>
      </w:r>
      <w:r>
        <w:rPr>
          <w:spacing w:val="-13"/>
        </w:rPr>
        <w:t xml:space="preserve"> </w:t>
      </w:r>
      <w:r>
        <w:t>B-100m,</w:t>
      </w:r>
      <w:r>
        <w:rPr>
          <w:spacing w:val="-11"/>
        </w:rPr>
        <w:t xml:space="preserve"> </w:t>
      </w:r>
      <w:r>
        <w:t>C-400m,</w:t>
      </w:r>
      <w:r>
        <w:rPr>
          <w:spacing w:val="-10"/>
        </w:rPr>
        <w:t xml:space="preserve"> </w:t>
      </w:r>
      <w:r>
        <w:t>D-1000m)</w:t>
      </w:r>
      <w:r>
        <w:rPr>
          <w:spacing w:val="-11"/>
        </w:rPr>
        <w:t xml:space="preserve"> </w:t>
      </w:r>
      <w:r>
        <w:t>of</w:t>
      </w:r>
      <w:r>
        <w:rPr>
          <w:spacing w:val="-8"/>
        </w:rPr>
        <w:t xml:space="preserve"> </w:t>
      </w:r>
      <w:r>
        <w:t>the</w:t>
      </w:r>
      <w:r>
        <w:rPr>
          <w:spacing w:val="-2"/>
        </w:rPr>
        <w:t xml:space="preserve"> </w:t>
      </w:r>
      <w:r>
        <w:t>roadside</w:t>
      </w:r>
      <w:r>
        <w:rPr>
          <w:spacing w:val="-15"/>
        </w:rPr>
        <w:t xml:space="preserve"> </w:t>
      </w:r>
      <w:r>
        <w:t>unit.</w:t>
      </w:r>
    </w:p>
    <w:p w:rsidR="00D66F0D" w:rsidP="00D66F0D" w14:paraId="33B7FFB5" w14:textId="77777777">
      <w:pPr>
        <w:pStyle w:val="BodyText"/>
        <w:spacing w:before="10"/>
        <w:rPr>
          <w:sz w:val="17"/>
        </w:rPr>
      </w:pPr>
    </w:p>
    <w:p w:rsidR="00D66F0D" w:rsidP="00D66F0D" w14:paraId="34D996AD" w14:textId="77777777">
      <w:pPr>
        <w:pStyle w:val="BodyText"/>
        <w:ind w:left="393"/>
      </w:pPr>
      <w:r>
        <w:rPr>
          <w:spacing w:val="-3"/>
          <w:u w:val="single"/>
        </w:rPr>
        <w:t>Item 34</w:t>
      </w:r>
      <w:r>
        <w:rPr>
          <w:spacing w:val="-1"/>
        </w:rPr>
        <w:t xml:space="preserve"> </w:t>
      </w:r>
      <w:r>
        <w:rPr>
          <w:spacing w:val="-3"/>
        </w:rPr>
        <w:t>Not</w:t>
      </w:r>
      <w:r>
        <w:rPr>
          <w:spacing w:val="-7"/>
        </w:rPr>
        <w:t xml:space="preserve"> </w:t>
      </w:r>
      <w:r>
        <w:rPr>
          <w:spacing w:val="-3"/>
        </w:rPr>
        <w:t>required</w:t>
      </w:r>
      <w:r>
        <w:rPr>
          <w:spacing w:val="-10"/>
        </w:rPr>
        <w:t xml:space="preserve"> </w:t>
      </w:r>
      <w:r>
        <w:rPr>
          <w:spacing w:val="-3"/>
        </w:rPr>
        <w:t>for</w:t>
      </w:r>
      <w:r>
        <w:rPr>
          <w:spacing w:val="-10"/>
        </w:rPr>
        <w:t xml:space="preserve"> </w:t>
      </w:r>
      <w:r>
        <w:rPr>
          <w:spacing w:val="-3"/>
        </w:rPr>
        <w:t>ITS</w:t>
      </w:r>
      <w:r>
        <w:rPr>
          <w:spacing w:val="-9"/>
        </w:rPr>
        <w:t xml:space="preserve"> </w:t>
      </w:r>
      <w:r>
        <w:rPr>
          <w:spacing w:val="-3"/>
        </w:rPr>
        <w:t>and</w:t>
      </w:r>
      <w:r>
        <w:rPr>
          <w:spacing w:val="-5"/>
        </w:rPr>
        <w:t xml:space="preserve"> </w:t>
      </w:r>
      <w:r>
        <w:rPr>
          <w:spacing w:val="-3"/>
        </w:rPr>
        <w:t>3650</w:t>
      </w:r>
      <w:r>
        <w:rPr>
          <w:spacing w:val="-5"/>
        </w:rPr>
        <w:t xml:space="preserve"> </w:t>
      </w:r>
      <w:r>
        <w:rPr>
          <w:spacing w:val="-3"/>
        </w:rPr>
        <w:t>–</w:t>
      </w:r>
      <w:r>
        <w:rPr>
          <w:spacing w:val="-6"/>
        </w:rPr>
        <w:t xml:space="preserve"> </w:t>
      </w:r>
      <w:r>
        <w:rPr>
          <w:spacing w:val="-3"/>
        </w:rPr>
        <w:t>3700</w:t>
      </w:r>
      <w:r>
        <w:rPr>
          <w:spacing w:val="-12"/>
        </w:rPr>
        <w:t xml:space="preserve"> </w:t>
      </w:r>
      <w:r>
        <w:rPr>
          <w:spacing w:val="-3"/>
        </w:rPr>
        <w:t>MHz.</w:t>
      </w:r>
      <w:r>
        <w:rPr>
          <w:spacing w:val="42"/>
        </w:rPr>
        <w:t xml:space="preserve"> </w:t>
      </w:r>
      <w:r>
        <w:rPr>
          <w:spacing w:val="-2"/>
        </w:rPr>
        <w:t>Enter</w:t>
      </w:r>
      <w:r>
        <w:rPr>
          <w:spacing w:val="-8"/>
        </w:rPr>
        <w:t xml:space="preserve"> </w:t>
      </w:r>
      <w:r>
        <w:rPr>
          <w:spacing w:val="-2"/>
        </w:rPr>
        <w:t>the</w:t>
      </w:r>
      <w:r>
        <w:rPr>
          <w:spacing w:val="-12"/>
        </w:rPr>
        <w:t xml:space="preserve"> </w:t>
      </w:r>
      <w:r>
        <w:rPr>
          <w:spacing w:val="-2"/>
        </w:rPr>
        <w:t>transmitter</w:t>
      </w:r>
      <w:r>
        <w:rPr>
          <w:spacing w:val="-18"/>
        </w:rPr>
        <w:t xml:space="preserve"> </w:t>
      </w:r>
      <w:r>
        <w:rPr>
          <w:spacing w:val="-2"/>
        </w:rPr>
        <w:t>stability</w:t>
      </w:r>
      <w:r>
        <w:rPr>
          <w:spacing w:val="-9"/>
        </w:rPr>
        <w:t xml:space="preserve"> </w:t>
      </w:r>
      <w:r>
        <w:rPr>
          <w:spacing w:val="-2"/>
        </w:rPr>
        <w:t>(percentage).</w:t>
      </w:r>
    </w:p>
    <w:p w:rsidR="00D66F0D" w:rsidP="00D66F0D" w14:paraId="1A762F1C" w14:textId="77777777">
      <w:pPr>
        <w:pStyle w:val="BodyText"/>
        <w:spacing w:before="8"/>
        <w:rPr>
          <w:sz w:val="9"/>
        </w:rPr>
      </w:pPr>
    </w:p>
    <w:p w:rsidR="00D66F0D" w:rsidP="00D66F0D" w14:paraId="42FA0ADB" w14:textId="77777777">
      <w:pPr>
        <w:pStyle w:val="BodyText"/>
        <w:spacing w:before="94"/>
        <w:ind w:left="393" w:right="886"/>
      </w:pPr>
      <w:r>
        <w:rPr>
          <w:spacing w:val="-1"/>
          <w:u w:val="single"/>
        </w:rPr>
        <w:t>Item</w:t>
      </w:r>
      <w:r>
        <w:rPr>
          <w:spacing w:val="-5"/>
          <w:u w:val="single"/>
        </w:rPr>
        <w:t xml:space="preserve"> </w:t>
      </w:r>
      <w:r>
        <w:rPr>
          <w:spacing w:val="-1"/>
          <w:u w:val="single"/>
        </w:rPr>
        <w:t>35</w:t>
      </w:r>
      <w:r>
        <w:rPr>
          <w:spacing w:val="-5"/>
        </w:rPr>
        <w:t xml:space="preserve"> </w:t>
      </w:r>
      <w:r>
        <w:rPr>
          <w:spacing w:val="-1"/>
        </w:rPr>
        <w:t>Not</w:t>
      </w:r>
      <w:r>
        <w:rPr>
          <w:spacing w:val="1"/>
        </w:rPr>
        <w:t xml:space="preserve"> </w:t>
      </w:r>
      <w:r>
        <w:rPr>
          <w:spacing w:val="-1"/>
        </w:rPr>
        <w:t>required</w:t>
      </w:r>
      <w:r>
        <w:rPr>
          <w:spacing w:val="-9"/>
        </w:rPr>
        <w:t xml:space="preserve"> </w:t>
      </w:r>
      <w:r>
        <w:rPr>
          <w:spacing w:val="-1"/>
        </w:rPr>
        <w:t>for</w:t>
      </w:r>
      <w:r>
        <w:rPr>
          <w:spacing w:val="-7"/>
        </w:rPr>
        <w:t xml:space="preserve"> </w:t>
      </w:r>
      <w:r>
        <w:rPr>
          <w:spacing w:val="-1"/>
        </w:rPr>
        <w:t>3650</w:t>
      </w:r>
      <w:r>
        <w:rPr>
          <w:spacing w:val="-10"/>
        </w:rPr>
        <w:t xml:space="preserve"> </w:t>
      </w:r>
      <w:r>
        <w:rPr>
          <w:spacing w:val="-1"/>
        </w:rPr>
        <w:t>–</w:t>
      </w:r>
      <w:r>
        <w:rPr>
          <w:spacing w:val="1"/>
        </w:rPr>
        <w:t xml:space="preserve"> </w:t>
      </w:r>
      <w:r>
        <w:rPr>
          <w:spacing w:val="-1"/>
        </w:rPr>
        <w:t>3700</w:t>
      </w:r>
      <w:r>
        <w:rPr>
          <w:spacing w:val="-6"/>
        </w:rPr>
        <w:t xml:space="preserve"> </w:t>
      </w:r>
      <w:r>
        <w:t>MHz.</w:t>
      </w:r>
      <w:r>
        <w:rPr>
          <w:spacing w:val="42"/>
        </w:rPr>
        <w:t xml:space="preserve"> </w:t>
      </w:r>
      <w:r>
        <w:t>Enter</w:t>
      </w:r>
      <w:r>
        <w:rPr>
          <w:spacing w:val="-5"/>
        </w:rPr>
        <w:t xml:space="preserve"> </w:t>
      </w:r>
      <w:r>
        <w:t>the</w:t>
      </w:r>
      <w:r>
        <w:rPr>
          <w:spacing w:val="-4"/>
        </w:rPr>
        <w:t xml:space="preserve"> </w:t>
      </w:r>
      <w:r>
        <w:t>appropriate</w:t>
      </w:r>
      <w:r>
        <w:rPr>
          <w:spacing w:val="-9"/>
        </w:rPr>
        <w:t xml:space="preserve"> </w:t>
      </w:r>
      <w:r>
        <w:t>station</w:t>
      </w:r>
      <w:r>
        <w:rPr>
          <w:spacing w:val="-11"/>
        </w:rPr>
        <w:t xml:space="preserve"> </w:t>
      </w:r>
      <w:r>
        <w:t>class</w:t>
      </w:r>
      <w:r>
        <w:rPr>
          <w:spacing w:val="-10"/>
        </w:rPr>
        <w:t xml:space="preserve"> </w:t>
      </w:r>
      <w:r>
        <w:t>code.</w:t>
      </w:r>
      <w:r>
        <w:rPr>
          <w:spacing w:val="45"/>
        </w:rPr>
        <w:t xml:space="preserve"> </w:t>
      </w:r>
      <w:r>
        <w:t>For</w:t>
      </w:r>
      <w:r>
        <w:rPr>
          <w:spacing w:val="-12"/>
        </w:rPr>
        <w:t xml:space="preserve"> </w:t>
      </w:r>
      <w:r>
        <w:t>70/80/90</w:t>
      </w:r>
      <w:r>
        <w:rPr>
          <w:spacing w:val="-7"/>
        </w:rPr>
        <w:t xml:space="preserve"> </w:t>
      </w:r>
      <w:r>
        <w:t>GHz,</w:t>
      </w:r>
      <w:r>
        <w:rPr>
          <w:spacing w:val="-8"/>
        </w:rPr>
        <w:t xml:space="preserve"> </w:t>
      </w:r>
      <w:r>
        <w:t>the</w:t>
      </w:r>
      <w:r>
        <w:rPr>
          <w:spacing w:val="-4"/>
        </w:rPr>
        <w:t xml:space="preserve"> </w:t>
      </w:r>
      <w:r>
        <w:rPr>
          <w:u w:val="single"/>
        </w:rPr>
        <w:t>only</w:t>
      </w:r>
      <w:r>
        <w:rPr>
          <w:spacing w:val="-8"/>
        </w:rPr>
        <w:t xml:space="preserve"> </w:t>
      </w:r>
      <w:r>
        <w:t>valid</w:t>
      </w:r>
      <w:r>
        <w:rPr>
          <w:spacing w:val="-13"/>
        </w:rPr>
        <w:t xml:space="preserve"> </w:t>
      </w:r>
      <w:r>
        <w:t>station</w:t>
      </w:r>
      <w:r>
        <w:rPr>
          <w:spacing w:val="-10"/>
        </w:rPr>
        <w:t xml:space="preserve"> </w:t>
      </w:r>
      <w:r>
        <w:t>class</w:t>
      </w:r>
      <w:r>
        <w:rPr>
          <w:spacing w:val="-6"/>
        </w:rPr>
        <w:t xml:space="preserve"> </w:t>
      </w:r>
      <w:r>
        <w:t>is</w:t>
      </w:r>
      <w:r>
        <w:rPr>
          <w:spacing w:val="-47"/>
        </w:rPr>
        <w:t xml:space="preserve"> </w:t>
      </w:r>
      <w:r>
        <w:t>FXO.</w:t>
      </w:r>
      <w:r>
        <w:rPr>
          <w:spacing w:val="44"/>
        </w:rPr>
        <w:t xml:space="preserve"> </w:t>
      </w:r>
      <w:r>
        <w:t>For</w:t>
      </w:r>
      <w:r>
        <w:rPr>
          <w:spacing w:val="-5"/>
        </w:rPr>
        <w:t xml:space="preserve"> </w:t>
      </w:r>
      <w:r>
        <w:t>ITS,</w:t>
      </w:r>
      <w:r>
        <w:rPr>
          <w:spacing w:val="-7"/>
        </w:rPr>
        <w:t xml:space="preserve"> </w:t>
      </w:r>
      <w:r>
        <w:t>the</w:t>
      </w:r>
      <w:r>
        <w:rPr>
          <w:spacing w:val="-3"/>
        </w:rPr>
        <w:t xml:space="preserve"> </w:t>
      </w:r>
      <w:r>
        <w:rPr>
          <w:u w:val="single"/>
        </w:rPr>
        <w:t>only</w:t>
      </w:r>
      <w:r>
        <w:rPr>
          <w:spacing w:val="-7"/>
        </w:rPr>
        <w:t xml:space="preserve"> </w:t>
      </w:r>
      <w:r>
        <w:t>valid</w:t>
      </w:r>
      <w:r>
        <w:rPr>
          <w:spacing w:val="-10"/>
        </w:rPr>
        <w:t xml:space="preserve"> </w:t>
      </w:r>
      <w:r>
        <w:t>station</w:t>
      </w:r>
      <w:r>
        <w:rPr>
          <w:spacing w:val="-11"/>
        </w:rPr>
        <w:t xml:space="preserve"> </w:t>
      </w:r>
      <w:r>
        <w:t>class</w:t>
      </w:r>
      <w:r>
        <w:rPr>
          <w:spacing w:val="-9"/>
        </w:rPr>
        <w:t xml:space="preserve"> </w:t>
      </w:r>
      <w:r>
        <w:t>is</w:t>
      </w:r>
      <w:r>
        <w:rPr>
          <w:spacing w:val="-3"/>
        </w:rPr>
        <w:t xml:space="preserve"> </w:t>
      </w:r>
      <w:r>
        <w:t>FB.</w:t>
      </w:r>
    </w:p>
    <w:p w:rsidR="00D66F0D" w:rsidP="00D66F0D" w14:paraId="0D7F4A8E" w14:textId="77777777">
      <w:pPr>
        <w:pStyle w:val="BodyText"/>
        <w:spacing w:before="11"/>
        <w:rPr>
          <w:sz w:val="9"/>
        </w:rPr>
      </w:pPr>
    </w:p>
    <w:p w:rsidR="00D66F0D" w:rsidP="00D66F0D" w14:paraId="675BD8A4" w14:textId="77777777">
      <w:pPr>
        <w:pStyle w:val="BodyText"/>
        <w:spacing w:before="94"/>
        <w:ind w:left="393" w:right="496"/>
        <w:jc w:val="both"/>
      </w:pPr>
      <w:r>
        <w:rPr>
          <w:u w:val="single"/>
        </w:rPr>
        <w:t>Item 36</w:t>
      </w:r>
      <w:r>
        <w:t xml:space="preserve"> Not required for ITS. For 70/80/90 GHz enter the center frequency in </w:t>
      </w:r>
      <w:r>
        <w:t>MHz.</w:t>
      </w:r>
      <w:r>
        <w:t xml:space="preserve"> For 3650 – 3700 MHz enter the center frequency or</w:t>
      </w:r>
      <w:r>
        <w:rPr>
          <w:spacing w:val="1"/>
        </w:rPr>
        <w:t xml:space="preserve"> </w:t>
      </w:r>
      <w:r>
        <w:t>lower</w:t>
      </w:r>
      <w:r>
        <w:rPr>
          <w:spacing w:val="-7"/>
        </w:rPr>
        <w:t xml:space="preserve"> </w:t>
      </w:r>
      <w:r>
        <w:t>and</w:t>
      </w:r>
      <w:r>
        <w:rPr>
          <w:spacing w:val="-2"/>
        </w:rPr>
        <w:t xml:space="preserve"> </w:t>
      </w:r>
      <w:r>
        <w:t>upper</w:t>
      </w:r>
      <w:r>
        <w:rPr>
          <w:spacing w:val="-15"/>
        </w:rPr>
        <w:t xml:space="preserve"> </w:t>
      </w:r>
      <w:r>
        <w:t>frequency</w:t>
      </w:r>
      <w:r>
        <w:rPr>
          <w:spacing w:val="-11"/>
        </w:rPr>
        <w:t xml:space="preserve"> </w:t>
      </w:r>
      <w:r>
        <w:t>band</w:t>
      </w:r>
      <w:r>
        <w:rPr>
          <w:spacing w:val="-8"/>
        </w:rPr>
        <w:t xml:space="preserve"> </w:t>
      </w:r>
      <w:r>
        <w:t>edge</w:t>
      </w:r>
      <w:r>
        <w:rPr>
          <w:spacing w:val="-7"/>
        </w:rPr>
        <w:t xml:space="preserve"> </w:t>
      </w:r>
      <w:r>
        <w:t>in</w:t>
      </w:r>
      <w:r>
        <w:rPr>
          <w:spacing w:val="-4"/>
        </w:rPr>
        <w:t xml:space="preserve"> </w:t>
      </w:r>
      <w:r>
        <w:t>MHz.</w:t>
      </w:r>
    </w:p>
    <w:p w:rsidR="00D66F0D" w:rsidP="00D66F0D" w14:paraId="4992E81D" w14:textId="77777777">
      <w:pPr>
        <w:pStyle w:val="BodyText"/>
      </w:pPr>
    </w:p>
    <w:p w:rsidR="00D66F0D" w:rsidP="00D66F0D" w14:paraId="23DF86E4" w14:textId="77777777">
      <w:pPr>
        <w:pStyle w:val="BodyText"/>
        <w:ind w:left="393" w:right="487"/>
        <w:jc w:val="both"/>
      </w:pPr>
      <w:r>
        <w:rPr>
          <w:u w:val="single"/>
        </w:rPr>
        <w:t>Item 37</w:t>
      </w:r>
      <w:r>
        <w:t xml:space="preserve"> For ITS operations only. Check all service channel numbers that the Roadside Unit will be using. The service channel numbers</w:t>
      </w:r>
      <w:r>
        <w:rPr>
          <w:spacing w:val="1"/>
        </w:rPr>
        <w:t xml:space="preserve"> </w:t>
      </w:r>
      <w:r>
        <w:t xml:space="preserve">are 170 (reserved), 172, 174, 175, 176, 180, 181, 182, and 184. </w:t>
      </w:r>
      <w:r w:rsidRPr="00B176E7">
        <w:t xml:space="preserve">Checking </w:t>
      </w:r>
      <w:r w:rsidRPr="00B176E7">
        <w:rPr>
          <w:u w:val="single"/>
        </w:rPr>
        <w:t>'All'</w:t>
      </w:r>
      <w:r w:rsidRPr="00B176E7">
        <w:t xml:space="preserve"> will</w:t>
      </w:r>
      <w:r>
        <w:t xml:space="preserve"> select channels 174, 175, 176, 180, 181 and 182. If</w:t>
      </w:r>
      <w:r>
        <w:rPr>
          <w:spacing w:val="1"/>
        </w:rPr>
        <w:t xml:space="preserve"> </w:t>
      </w:r>
      <w:r>
        <w:t>more than one channel is selected, the EIRP, Item 40, must be identical for all channels. (Note: Control Channel 178 will be given to all</w:t>
      </w:r>
      <w:r>
        <w:rPr>
          <w:spacing w:val="1"/>
        </w:rPr>
        <w:t xml:space="preserve"> </w:t>
      </w:r>
      <w:r>
        <w:rPr>
          <w:spacing w:val="-3"/>
        </w:rPr>
        <w:t>users;</w:t>
      </w:r>
      <w:r>
        <w:rPr>
          <w:spacing w:val="-2"/>
        </w:rPr>
        <w:t xml:space="preserve"> </w:t>
      </w:r>
      <w:r>
        <w:rPr>
          <w:spacing w:val="-3"/>
        </w:rPr>
        <w:t>Channel</w:t>
      </w:r>
      <w:r>
        <w:rPr>
          <w:spacing w:val="-10"/>
        </w:rPr>
        <w:t xml:space="preserve"> </w:t>
      </w:r>
      <w:r>
        <w:rPr>
          <w:spacing w:val="-3"/>
        </w:rPr>
        <w:t>172</w:t>
      </w:r>
      <w:r>
        <w:rPr>
          <w:spacing w:val="-12"/>
        </w:rPr>
        <w:t xml:space="preserve"> </w:t>
      </w:r>
      <w:r>
        <w:rPr>
          <w:spacing w:val="-3"/>
        </w:rPr>
        <w:t>is</w:t>
      </w:r>
      <w:r>
        <w:rPr>
          <w:spacing w:val="-6"/>
        </w:rPr>
        <w:t xml:space="preserve"> </w:t>
      </w:r>
      <w:r>
        <w:rPr>
          <w:spacing w:val="-3"/>
        </w:rPr>
        <w:t>designated</w:t>
      </w:r>
      <w:r>
        <w:rPr>
          <w:spacing w:val="-10"/>
        </w:rPr>
        <w:t xml:space="preserve"> </w:t>
      </w:r>
      <w:r>
        <w:rPr>
          <w:spacing w:val="-3"/>
        </w:rPr>
        <w:t>for</w:t>
      </w:r>
      <w:r>
        <w:rPr>
          <w:spacing w:val="-4"/>
        </w:rPr>
        <w:t xml:space="preserve"> </w:t>
      </w:r>
      <w:r>
        <w:rPr>
          <w:spacing w:val="-3"/>
        </w:rPr>
        <w:t>public</w:t>
      </w:r>
      <w:r>
        <w:rPr>
          <w:spacing w:val="-15"/>
        </w:rPr>
        <w:t xml:space="preserve"> </w:t>
      </w:r>
      <w:r>
        <w:rPr>
          <w:spacing w:val="-3"/>
        </w:rPr>
        <w:t>safety</w:t>
      </w:r>
      <w:r>
        <w:rPr>
          <w:spacing w:val="-9"/>
        </w:rPr>
        <w:t xml:space="preserve"> </w:t>
      </w:r>
      <w:r>
        <w:rPr>
          <w:spacing w:val="-3"/>
        </w:rPr>
        <w:t>applications;</w:t>
      </w:r>
      <w:r>
        <w:rPr>
          <w:spacing w:val="-12"/>
        </w:rPr>
        <w:t xml:space="preserve"> </w:t>
      </w:r>
      <w:r>
        <w:rPr>
          <w:spacing w:val="-3"/>
        </w:rPr>
        <w:t>and</w:t>
      </w:r>
      <w:r>
        <w:rPr>
          <w:spacing w:val="-5"/>
        </w:rPr>
        <w:t xml:space="preserve"> </w:t>
      </w:r>
      <w:r>
        <w:rPr>
          <w:spacing w:val="-3"/>
        </w:rPr>
        <w:t>Channel</w:t>
      </w:r>
      <w:r>
        <w:rPr>
          <w:spacing w:val="-8"/>
        </w:rPr>
        <w:t xml:space="preserve"> </w:t>
      </w:r>
      <w:r>
        <w:rPr>
          <w:spacing w:val="-3"/>
        </w:rPr>
        <w:t>184</w:t>
      </w:r>
      <w:r>
        <w:rPr>
          <w:spacing w:val="-12"/>
        </w:rPr>
        <w:t xml:space="preserve"> </w:t>
      </w:r>
      <w:r>
        <w:rPr>
          <w:spacing w:val="-3"/>
        </w:rPr>
        <w:t>is</w:t>
      </w:r>
      <w:r>
        <w:rPr>
          <w:spacing w:val="-1"/>
        </w:rPr>
        <w:t xml:space="preserve"> </w:t>
      </w:r>
      <w:r>
        <w:rPr>
          <w:spacing w:val="-3"/>
        </w:rPr>
        <w:t>restricted</w:t>
      </w:r>
      <w:r>
        <w:rPr>
          <w:spacing w:val="-14"/>
        </w:rPr>
        <w:t xml:space="preserve"> </w:t>
      </w:r>
      <w:r>
        <w:rPr>
          <w:spacing w:val="-3"/>
        </w:rPr>
        <w:t>to</w:t>
      </w:r>
      <w:r>
        <w:rPr>
          <w:spacing w:val="-4"/>
        </w:rPr>
        <w:t xml:space="preserve"> </w:t>
      </w:r>
      <w:r>
        <w:rPr>
          <w:spacing w:val="-3"/>
        </w:rPr>
        <w:t>government</w:t>
      </w:r>
      <w:r>
        <w:rPr>
          <w:spacing w:val="-14"/>
        </w:rPr>
        <w:t xml:space="preserve"> </w:t>
      </w:r>
      <w:r>
        <w:rPr>
          <w:spacing w:val="-2"/>
        </w:rPr>
        <w:t>entities.)</w:t>
      </w:r>
    </w:p>
    <w:p w:rsidR="00D66F0D" w:rsidP="00D66F0D" w14:paraId="514690F3" w14:textId="77777777">
      <w:pPr>
        <w:pStyle w:val="BodyText"/>
      </w:pPr>
    </w:p>
    <w:p w:rsidR="00D66F0D" w:rsidP="00D66F0D" w14:paraId="1B3395FE" w14:textId="77777777">
      <w:pPr>
        <w:pStyle w:val="BodyText"/>
        <w:ind w:left="393" w:right="490"/>
        <w:jc w:val="both"/>
      </w:pPr>
      <w:r>
        <w:rPr>
          <w:u w:val="single"/>
        </w:rPr>
        <w:t>Item 38</w:t>
      </w:r>
      <w:r>
        <w:t xml:space="preserve"> Not required for ITS and 3650 – 3700 </w:t>
      </w:r>
      <w:r>
        <w:t>MHz.</w:t>
      </w:r>
      <w:r>
        <w:t xml:space="preserve"> Enter the minimum transmitter output power in dBm if automatic transmitter power</w:t>
      </w:r>
      <w:r>
        <w:rPr>
          <w:spacing w:val="1"/>
        </w:rPr>
        <w:t xml:space="preserve"> </w:t>
      </w:r>
      <w:r>
        <w:t>control</w:t>
      </w:r>
      <w:r>
        <w:rPr>
          <w:spacing w:val="-9"/>
        </w:rPr>
        <w:t xml:space="preserve"> </w:t>
      </w:r>
      <w:r>
        <w:t>is</w:t>
      </w:r>
      <w:r>
        <w:rPr>
          <w:spacing w:val="-2"/>
        </w:rPr>
        <w:t xml:space="preserve"> </w:t>
      </w:r>
      <w:r>
        <w:t>employed.</w:t>
      </w:r>
    </w:p>
    <w:p w:rsidR="00D66F0D" w:rsidP="00D66F0D" w14:paraId="250DF157" w14:textId="77777777">
      <w:pPr>
        <w:pStyle w:val="BodyText"/>
        <w:spacing w:before="9"/>
        <w:rPr>
          <w:sz w:val="17"/>
        </w:rPr>
      </w:pPr>
    </w:p>
    <w:p w:rsidR="00D66F0D" w:rsidP="00D66F0D" w14:paraId="22F055B2" w14:textId="77777777">
      <w:pPr>
        <w:pStyle w:val="BodyText"/>
        <w:ind w:left="393"/>
        <w:jc w:val="both"/>
      </w:pPr>
      <w:r>
        <w:rPr>
          <w:spacing w:val="-3"/>
          <w:u w:val="single"/>
        </w:rPr>
        <w:t>Item 39</w:t>
      </w:r>
      <w:r>
        <w:rPr>
          <w:spacing w:val="-1"/>
        </w:rPr>
        <w:t xml:space="preserve"> </w:t>
      </w:r>
      <w:r>
        <w:rPr>
          <w:spacing w:val="-3"/>
        </w:rPr>
        <w:t>Not</w:t>
      </w:r>
      <w:r>
        <w:rPr>
          <w:spacing w:val="-7"/>
        </w:rPr>
        <w:t xml:space="preserve"> </w:t>
      </w:r>
      <w:r>
        <w:rPr>
          <w:spacing w:val="-2"/>
        </w:rPr>
        <w:t>required</w:t>
      </w:r>
      <w:r>
        <w:rPr>
          <w:spacing w:val="-10"/>
        </w:rPr>
        <w:t xml:space="preserve"> </w:t>
      </w:r>
      <w:r>
        <w:rPr>
          <w:spacing w:val="-2"/>
        </w:rPr>
        <w:t>for</w:t>
      </w:r>
      <w:r>
        <w:rPr>
          <w:spacing w:val="-10"/>
        </w:rPr>
        <w:t xml:space="preserve"> </w:t>
      </w:r>
      <w:r>
        <w:rPr>
          <w:spacing w:val="-2"/>
        </w:rPr>
        <w:t>3650</w:t>
      </w:r>
      <w:r>
        <w:rPr>
          <w:spacing w:val="-9"/>
        </w:rPr>
        <w:t xml:space="preserve"> </w:t>
      </w:r>
      <w:r>
        <w:rPr>
          <w:spacing w:val="-2"/>
        </w:rPr>
        <w:t>–</w:t>
      </w:r>
      <w:r>
        <w:rPr>
          <w:spacing w:val="-3"/>
        </w:rPr>
        <w:t xml:space="preserve"> </w:t>
      </w:r>
      <w:r>
        <w:rPr>
          <w:spacing w:val="-2"/>
        </w:rPr>
        <w:t>3700</w:t>
      </w:r>
      <w:r>
        <w:rPr>
          <w:spacing w:val="-4"/>
        </w:rPr>
        <w:t xml:space="preserve"> </w:t>
      </w:r>
      <w:r>
        <w:rPr>
          <w:spacing w:val="-2"/>
        </w:rPr>
        <w:t>MHz.</w:t>
      </w:r>
      <w:r>
        <w:rPr>
          <w:spacing w:val="40"/>
        </w:rPr>
        <w:t xml:space="preserve"> </w:t>
      </w:r>
      <w:r>
        <w:rPr>
          <w:spacing w:val="-2"/>
        </w:rPr>
        <w:t>Enter</w:t>
      </w:r>
      <w:r>
        <w:rPr>
          <w:spacing w:val="-9"/>
        </w:rPr>
        <w:t xml:space="preserve"> </w:t>
      </w:r>
      <w:r>
        <w:rPr>
          <w:spacing w:val="-2"/>
        </w:rPr>
        <w:t>the maximum</w:t>
      </w:r>
      <w:r>
        <w:rPr>
          <w:spacing w:val="-6"/>
        </w:rPr>
        <w:t xml:space="preserve"> </w:t>
      </w:r>
      <w:r>
        <w:rPr>
          <w:spacing w:val="-2"/>
        </w:rPr>
        <w:t>transmitter</w:t>
      </w:r>
      <w:r>
        <w:rPr>
          <w:spacing w:val="-13"/>
        </w:rPr>
        <w:t xml:space="preserve"> </w:t>
      </w:r>
      <w:r>
        <w:rPr>
          <w:spacing w:val="-2"/>
        </w:rPr>
        <w:t>output</w:t>
      </w:r>
      <w:r>
        <w:rPr>
          <w:spacing w:val="-20"/>
        </w:rPr>
        <w:t xml:space="preserve"> </w:t>
      </w:r>
      <w:r>
        <w:rPr>
          <w:spacing w:val="-2"/>
        </w:rPr>
        <w:t>power</w:t>
      </w:r>
      <w:r>
        <w:rPr>
          <w:spacing w:val="-1"/>
        </w:rPr>
        <w:t xml:space="preserve"> </w:t>
      </w:r>
      <w:r>
        <w:rPr>
          <w:spacing w:val="-2"/>
        </w:rPr>
        <w:t>in</w:t>
      </w:r>
      <w:r>
        <w:rPr>
          <w:spacing w:val="-9"/>
        </w:rPr>
        <w:t xml:space="preserve"> </w:t>
      </w:r>
      <w:r>
        <w:rPr>
          <w:spacing w:val="-2"/>
        </w:rPr>
        <w:t>dBm.</w:t>
      </w:r>
    </w:p>
    <w:p w:rsidR="00D66F0D" w:rsidP="00D66F0D" w14:paraId="79146541" w14:textId="77777777">
      <w:pPr>
        <w:pStyle w:val="BodyText"/>
        <w:rPr>
          <w:sz w:val="10"/>
        </w:rPr>
      </w:pPr>
    </w:p>
    <w:p w:rsidR="00D66F0D" w:rsidP="00D66F0D" w14:paraId="1E7D556B" w14:textId="77777777">
      <w:pPr>
        <w:pStyle w:val="BodyText"/>
        <w:spacing w:before="94"/>
        <w:ind w:left="393" w:right="886"/>
      </w:pPr>
      <w:r>
        <w:rPr>
          <w:spacing w:val="-3"/>
          <w:u w:val="single"/>
        </w:rPr>
        <w:t>Item 40</w:t>
      </w:r>
      <w:r>
        <w:rPr>
          <w:spacing w:val="-1"/>
        </w:rPr>
        <w:t xml:space="preserve"> </w:t>
      </w:r>
      <w:r>
        <w:rPr>
          <w:spacing w:val="-3"/>
        </w:rPr>
        <w:t>Enter</w:t>
      </w:r>
      <w:r>
        <w:rPr>
          <w:spacing w:val="-15"/>
        </w:rPr>
        <w:t xml:space="preserve"> </w:t>
      </w:r>
      <w:r>
        <w:rPr>
          <w:spacing w:val="-3"/>
        </w:rPr>
        <w:t>the</w:t>
      </w:r>
      <w:r>
        <w:rPr>
          <w:spacing w:val="-5"/>
        </w:rPr>
        <w:t xml:space="preserve"> </w:t>
      </w:r>
      <w:r>
        <w:rPr>
          <w:spacing w:val="-3"/>
        </w:rPr>
        <w:t>Effective</w:t>
      </w:r>
      <w:r>
        <w:rPr>
          <w:spacing w:val="-7"/>
        </w:rPr>
        <w:t xml:space="preserve"> </w:t>
      </w:r>
      <w:r>
        <w:rPr>
          <w:spacing w:val="-3"/>
        </w:rPr>
        <w:t>Isotropic</w:t>
      </w:r>
      <w:r>
        <w:rPr>
          <w:spacing w:val="-4"/>
        </w:rPr>
        <w:t xml:space="preserve"> </w:t>
      </w:r>
      <w:r>
        <w:rPr>
          <w:spacing w:val="-3"/>
        </w:rPr>
        <w:t>Radiated</w:t>
      </w:r>
      <w:r>
        <w:rPr>
          <w:spacing w:val="-5"/>
        </w:rPr>
        <w:t xml:space="preserve"> </w:t>
      </w:r>
      <w:r>
        <w:rPr>
          <w:spacing w:val="-3"/>
        </w:rPr>
        <w:t>Power</w:t>
      </w:r>
      <w:r>
        <w:rPr>
          <w:spacing w:val="-6"/>
        </w:rPr>
        <w:t xml:space="preserve"> </w:t>
      </w:r>
      <w:r>
        <w:rPr>
          <w:spacing w:val="-3"/>
        </w:rPr>
        <w:t>(EIRP),</w:t>
      </w:r>
      <w:r>
        <w:rPr>
          <w:spacing w:val="-11"/>
        </w:rPr>
        <w:t xml:space="preserve"> </w:t>
      </w:r>
      <w:r>
        <w:rPr>
          <w:spacing w:val="-3"/>
        </w:rPr>
        <w:t>in</w:t>
      </w:r>
      <w:r>
        <w:rPr>
          <w:spacing w:val="2"/>
        </w:rPr>
        <w:t xml:space="preserve"> </w:t>
      </w:r>
      <w:r>
        <w:rPr>
          <w:spacing w:val="-3"/>
        </w:rPr>
        <w:t>dBm</w:t>
      </w:r>
      <w:r>
        <w:rPr>
          <w:spacing w:val="2"/>
        </w:rPr>
        <w:t xml:space="preserve"> </w:t>
      </w:r>
      <w:r>
        <w:rPr>
          <w:spacing w:val="-3"/>
        </w:rPr>
        <w:t>rounded</w:t>
      </w:r>
      <w:r>
        <w:rPr>
          <w:spacing w:val="-12"/>
        </w:rPr>
        <w:t xml:space="preserve"> </w:t>
      </w:r>
      <w:r>
        <w:rPr>
          <w:spacing w:val="-3"/>
        </w:rPr>
        <w:t>to</w:t>
      </w:r>
      <w:r>
        <w:rPr>
          <w:spacing w:val="-4"/>
        </w:rPr>
        <w:t xml:space="preserve"> </w:t>
      </w:r>
      <w:r>
        <w:rPr>
          <w:spacing w:val="-3"/>
        </w:rPr>
        <w:t>one</w:t>
      </w:r>
      <w:r>
        <w:rPr>
          <w:spacing w:val="-2"/>
        </w:rPr>
        <w:t xml:space="preserve"> </w:t>
      </w:r>
      <w:r>
        <w:rPr>
          <w:spacing w:val="-3"/>
        </w:rPr>
        <w:t>decimal</w:t>
      </w:r>
      <w:r>
        <w:rPr>
          <w:spacing w:val="-15"/>
        </w:rPr>
        <w:t xml:space="preserve"> </w:t>
      </w:r>
      <w:r>
        <w:rPr>
          <w:spacing w:val="-3"/>
        </w:rPr>
        <w:t>place,</w:t>
      </w:r>
      <w:r>
        <w:rPr>
          <w:spacing w:val="-5"/>
        </w:rPr>
        <w:t xml:space="preserve"> </w:t>
      </w:r>
      <w:r>
        <w:rPr>
          <w:spacing w:val="-3"/>
        </w:rPr>
        <w:t>radiated</w:t>
      </w:r>
      <w:r>
        <w:rPr>
          <w:spacing w:val="-14"/>
        </w:rPr>
        <w:t xml:space="preserve"> </w:t>
      </w:r>
      <w:r>
        <w:rPr>
          <w:spacing w:val="-3"/>
        </w:rPr>
        <w:t>off</w:t>
      </w:r>
      <w:r>
        <w:rPr>
          <w:spacing w:val="-2"/>
        </w:rPr>
        <w:t xml:space="preserve"> the</w:t>
      </w:r>
      <w:r>
        <w:rPr>
          <w:spacing w:val="-8"/>
        </w:rPr>
        <w:t xml:space="preserve"> </w:t>
      </w:r>
      <w:r>
        <w:rPr>
          <w:spacing w:val="-2"/>
        </w:rPr>
        <w:t>transmitting</w:t>
      </w:r>
      <w:r>
        <w:rPr>
          <w:spacing w:val="-10"/>
        </w:rPr>
        <w:t xml:space="preserve"> </w:t>
      </w:r>
      <w:r>
        <w:rPr>
          <w:spacing w:val="-2"/>
        </w:rPr>
        <w:t>antenna.</w:t>
      </w:r>
      <w:r>
        <w:rPr>
          <w:spacing w:val="-1"/>
        </w:rPr>
        <w:t xml:space="preserve"> </w:t>
      </w:r>
      <w:r>
        <w:rPr>
          <w:spacing w:val="-3"/>
        </w:rPr>
        <w:t>For</w:t>
      </w:r>
      <w:r>
        <w:rPr>
          <w:spacing w:val="1"/>
        </w:rPr>
        <w:t xml:space="preserve"> </w:t>
      </w:r>
      <w:r>
        <w:rPr>
          <w:spacing w:val="-3"/>
        </w:rPr>
        <w:t>70/80/90</w:t>
      </w:r>
      <w:r>
        <w:rPr>
          <w:spacing w:val="-12"/>
        </w:rPr>
        <w:t xml:space="preserve"> </w:t>
      </w:r>
      <w:r>
        <w:rPr>
          <w:spacing w:val="-3"/>
        </w:rPr>
        <w:t>GHz,</w:t>
      </w:r>
      <w:r>
        <w:rPr>
          <w:spacing w:val="-9"/>
        </w:rPr>
        <w:t xml:space="preserve"> </w:t>
      </w:r>
      <w:r>
        <w:rPr>
          <w:spacing w:val="-3"/>
        </w:rPr>
        <w:t>if</w:t>
      </w:r>
      <w:r>
        <w:rPr>
          <w:spacing w:val="-4"/>
        </w:rPr>
        <w:t xml:space="preserve"> </w:t>
      </w:r>
      <w:r>
        <w:rPr>
          <w:spacing w:val="-3"/>
        </w:rPr>
        <w:t>Automatic</w:t>
      </w:r>
      <w:r>
        <w:rPr>
          <w:spacing w:val="-13"/>
        </w:rPr>
        <w:t xml:space="preserve"> </w:t>
      </w:r>
      <w:r>
        <w:rPr>
          <w:spacing w:val="-3"/>
        </w:rPr>
        <w:t>Transmitter</w:t>
      </w:r>
      <w:r>
        <w:rPr>
          <w:spacing w:val="-12"/>
        </w:rPr>
        <w:t xml:space="preserve"> </w:t>
      </w:r>
      <w:r>
        <w:rPr>
          <w:spacing w:val="-3"/>
        </w:rPr>
        <w:t>Power</w:t>
      </w:r>
      <w:r>
        <w:rPr>
          <w:spacing w:val="-4"/>
        </w:rPr>
        <w:t xml:space="preserve"> </w:t>
      </w:r>
      <w:r>
        <w:rPr>
          <w:spacing w:val="-3"/>
        </w:rPr>
        <w:t>Control</w:t>
      </w:r>
      <w:r>
        <w:rPr>
          <w:spacing w:val="-11"/>
        </w:rPr>
        <w:t xml:space="preserve"> </w:t>
      </w:r>
      <w:r>
        <w:rPr>
          <w:spacing w:val="-3"/>
        </w:rPr>
        <w:t>is</w:t>
      </w:r>
      <w:r>
        <w:rPr>
          <w:spacing w:val="1"/>
        </w:rPr>
        <w:t xml:space="preserve"> </w:t>
      </w:r>
      <w:r>
        <w:rPr>
          <w:spacing w:val="-3"/>
        </w:rPr>
        <w:t>employed,</w:t>
      </w:r>
      <w:r>
        <w:rPr>
          <w:spacing w:val="-14"/>
        </w:rPr>
        <w:t xml:space="preserve"> </w:t>
      </w:r>
      <w:r>
        <w:rPr>
          <w:spacing w:val="-3"/>
        </w:rPr>
        <w:t>specify</w:t>
      </w:r>
      <w:r>
        <w:rPr>
          <w:spacing w:val="-9"/>
        </w:rPr>
        <w:t xml:space="preserve"> </w:t>
      </w:r>
      <w:r>
        <w:rPr>
          <w:spacing w:val="-3"/>
        </w:rPr>
        <w:t>the</w:t>
      </w:r>
      <w:r>
        <w:rPr>
          <w:spacing w:val="-12"/>
        </w:rPr>
        <w:t xml:space="preserve"> </w:t>
      </w:r>
      <w:r>
        <w:rPr>
          <w:spacing w:val="-2"/>
        </w:rPr>
        <w:t>maximum</w:t>
      </w:r>
      <w:r>
        <w:rPr>
          <w:spacing w:val="-13"/>
        </w:rPr>
        <w:t xml:space="preserve"> </w:t>
      </w:r>
      <w:r>
        <w:rPr>
          <w:spacing w:val="-2"/>
        </w:rPr>
        <w:t>EIRP.</w:t>
      </w:r>
    </w:p>
    <w:p w:rsidR="00D66F0D" w:rsidP="00D66F0D" w14:paraId="4942A570" w14:textId="77777777">
      <w:pPr>
        <w:pStyle w:val="BodyText"/>
      </w:pPr>
    </w:p>
    <w:p w:rsidR="00D66F0D" w:rsidP="00D66F0D" w14:paraId="1CD1A30A" w14:textId="77777777">
      <w:pPr>
        <w:pStyle w:val="BodyText"/>
        <w:ind w:left="393" w:right="886"/>
      </w:pPr>
      <w:r>
        <w:rPr>
          <w:spacing w:val="-3"/>
          <w:u w:val="single"/>
        </w:rPr>
        <w:t>Item 41</w:t>
      </w:r>
      <w:r>
        <w:rPr>
          <w:spacing w:val="-3"/>
        </w:rPr>
        <w:t xml:space="preserve"> Not required for ITS.</w:t>
      </w:r>
      <w:r>
        <w:rPr>
          <w:spacing w:val="-2"/>
        </w:rPr>
        <w:t xml:space="preserve"> </w:t>
      </w:r>
      <w:r>
        <w:rPr>
          <w:spacing w:val="-3"/>
        </w:rPr>
        <w:t xml:space="preserve">Enter the transmitter emission designator, composed </w:t>
      </w:r>
      <w:r>
        <w:rPr>
          <w:spacing w:val="-2"/>
        </w:rPr>
        <w:t>of its necessary bandwidth and emission type.</w:t>
      </w:r>
      <w:r>
        <w:rPr>
          <w:spacing w:val="-1"/>
        </w:rPr>
        <w:t xml:space="preserve"> </w:t>
      </w:r>
      <w:r>
        <w:rPr>
          <w:spacing w:val="-2"/>
        </w:rPr>
        <w:t>(</w:t>
      </w:r>
      <w:r>
        <w:rPr>
          <w:i/>
          <w:spacing w:val="-2"/>
        </w:rPr>
        <w:t>See</w:t>
      </w:r>
      <w:r>
        <w:rPr>
          <w:i/>
          <w:spacing w:val="-47"/>
        </w:rPr>
        <w:t xml:space="preserve"> </w:t>
      </w:r>
      <w:r>
        <w:t>47</w:t>
      </w:r>
      <w:r>
        <w:rPr>
          <w:spacing w:val="-5"/>
        </w:rPr>
        <w:t xml:space="preserve"> </w:t>
      </w:r>
      <w:r>
        <w:t>CFR</w:t>
      </w:r>
      <w:r>
        <w:rPr>
          <w:spacing w:val="-8"/>
        </w:rPr>
        <w:t xml:space="preserve"> </w:t>
      </w:r>
      <w:r>
        <w:t>§§</w:t>
      </w:r>
      <w:r>
        <w:rPr>
          <w:spacing w:val="-8"/>
        </w:rPr>
        <w:t xml:space="preserve"> </w:t>
      </w:r>
      <w:r>
        <w:t>2.201</w:t>
      </w:r>
      <w:r>
        <w:rPr>
          <w:spacing w:val="-9"/>
        </w:rPr>
        <w:t xml:space="preserve"> </w:t>
      </w:r>
      <w:r>
        <w:t>-</w:t>
      </w:r>
      <w:r>
        <w:rPr>
          <w:spacing w:val="-2"/>
        </w:rPr>
        <w:t xml:space="preserve"> </w:t>
      </w:r>
      <w:r>
        <w:t>2.202</w:t>
      </w:r>
      <w:r>
        <w:rPr>
          <w:spacing w:val="-13"/>
        </w:rPr>
        <w:t xml:space="preserve"> </w:t>
      </w:r>
      <w:r>
        <w:t>for</w:t>
      </w:r>
      <w:r>
        <w:rPr>
          <w:spacing w:val="-9"/>
        </w:rPr>
        <w:t xml:space="preserve"> </w:t>
      </w:r>
      <w:r>
        <w:t>further</w:t>
      </w:r>
      <w:r>
        <w:rPr>
          <w:spacing w:val="-11"/>
        </w:rPr>
        <w:t xml:space="preserve"> </w:t>
      </w:r>
      <w:r>
        <w:t>information</w:t>
      </w:r>
      <w:r>
        <w:rPr>
          <w:spacing w:val="-18"/>
        </w:rPr>
        <w:t xml:space="preserve"> </w:t>
      </w:r>
      <w:r>
        <w:t>on</w:t>
      </w:r>
      <w:r>
        <w:rPr>
          <w:spacing w:val="-1"/>
        </w:rPr>
        <w:t xml:space="preserve"> </w:t>
      </w:r>
      <w:r>
        <w:t>emission</w:t>
      </w:r>
      <w:r>
        <w:rPr>
          <w:spacing w:val="-17"/>
        </w:rPr>
        <w:t xml:space="preserve"> </w:t>
      </w:r>
      <w:r>
        <w:t>and</w:t>
      </w:r>
      <w:r>
        <w:rPr>
          <w:spacing w:val="-1"/>
        </w:rPr>
        <w:t xml:space="preserve"> </w:t>
      </w:r>
      <w:r>
        <w:t>bandwidth</w:t>
      </w:r>
      <w:r>
        <w:rPr>
          <w:spacing w:val="-15"/>
        </w:rPr>
        <w:t xml:space="preserve"> </w:t>
      </w:r>
      <w:r>
        <w:t>designation.</w:t>
      </w:r>
    </w:p>
    <w:p w:rsidR="00D66F0D" w:rsidP="00D66F0D" w14:paraId="316878F2" w14:textId="77777777">
      <w:pPr>
        <w:pStyle w:val="BodyText"/>
        <w:spacing w:before="7"/>
        <w:rPr>
          <w:sz w:val="17"/>
        </w:rPr>
      </w:pPr>
    </w:p>
    <w:p w:rsidR="00D66F0D" w:rsidP="00D66F0D" w14:paraId="0FF4AC3E" w14:textId="77777777">
      <w:pPr>
        <w:pStyle w:val="BodyText"/>
        <w:spacing w:before="1"/>
        <w:ind w:left="393"/>
      </w:pPr>
      <w:r>
        <w:rPr>
          <w:spacing w:val="-3"/>
          <w:u w:val="single"/>
        </w:rPr>
        <w:t>Item 42</w:t>
      </w:r>
      <w:r>
        <w:rPr>
          <w:spacing w:val="-1"/>
        </w:rPr>
        <w:t xml:space="preserve"> </w:t>
      </w:r>
      <w:r>
        <w:rPr>
          <w:spacing w:val="-3"/>
        </w:rPr>
        <w:t>Not</w:t>
      </w:r>
      <w:r>
        <w:rPr>
          <w:spacing w:val="-6"/>
        </w:rPr>
        <w:t xml:space="preserve"> </w:t>
      </w:r>
      <w:r>
        <w:rPr>
          <w:spacing w:val="-3"/>
        </w:rPr>
        <w:t>required</w:t>
      </w:r>
      <w:r>
        <w:rPr>
          <w:spacing w:val="-10"/>
        </w:rPr>
        <w:t xml:space="preserve"> </w:t>
      </w:r>
      <w:r>
        <w:rPr>
          <w:spacing w:val="-3"/>
        </w:rPr>
        <w:t>for ITS.</w:t>
      </w:r>
      <w:r>
        <w:rPr>
          <w:spacing w:val="34"/>
        </w:rPr>
        <w:t xml:space="preserve"> </w:t>
      </w:r>
      <w:r>
        <w:rPr>
          <w:spacing w:val="-3"/>
        </w:rPr>
        <w:t>Enter</w:t>
      </w:r>
      <w:r>
        <w:rPr>
          <w:spacing w:val="-10"/>
        </w:rPr>
        <w:t xml:space="preserve"> </w:t>
      </w:r>
      <w:r>
        <w:rPr>
          <w:spacing w:val="-3"/>
        </w:rPr>
        <w:t>the</w:t>
      </w:r>
      <w:r>
        <w:rPr>
          <w:spacing w:val="-2"/>
        </w:rPr>
        <w:t xml:space="preserve"> </w:t>
      </w:r>
      <w:r>
        <w:rPr>
          <w:spacing w:val="-3"/>
        </w:rPr>
        <w:t>appropriate</w:t>
      </w:r>
      <w:r>
        <w:rPr>
          <w:spacing w:val="-7"/>
        </w:rPr>
        <w:t xml:space="preserve"> </w:t>
      </w:r>
      <w:r>
        <w:rPr>
          <w:spacing w:val="-2"/>
        </w:rPr>
        <w:t>Modulation</w:t>
      </w:r>
      <w:r>
        <w:rPr>
          <w:spacing w:val="-12"/>
        </w:rPr>
        <w:t xml:space="preserve"> </w:t>
      </w:r>
      <w:r>
        <w:rPr>
          <w:spacing w:val="-2"/>
        </w:rPr>
        <w:t>Scheme</w:t>
      </w:r>
      <w:r>
        <w:rPr>
          <w:spacing w:val="-8"/>
        </w:rPr>
        <w:t xml:space="preserve"> </w:t>
      </w:r>
      <w:r>
        <w:rPr>
          <w:spacing w:val="-2"/>
        </w:rPr>
        <w:t>(e.g.,</w:t>
      </w:r>
      <w:r>
        <w:rPr>
          <w:spacing w:val="-6"/>
        </w:rPr>
        <w:t xml:space="preserve"> </w:t>
      </w:r>
      <w:r>
        <w:rPr>
          <w:spacing w:val="-2"/>
        </w:rPr>
        <w:t>AM,</w:t>
      </w:r>
      <w:r>
        <w:rPr>
          <w:spacing w:val="-12"/>
        </w:rPr>
        <w:t xml:space="preserve"> </w:t>
      </w:r>
      <w:r>
        <w:rPr>
          <w:spacing w:val="-2"/>
        </w:rPr>
        <w:t>FM,</w:t>
      </w:r>
      <w:r>
        <w:rPr>
          <w:spacing w:val="-11"/>
        </w:rPr>
        <w:t xml:space="preserve"> </w:t>
      </w:r>
      <w:r>
        <w:rPr>
          <w:spacing w:val="-2"/>
        </w:rPr>
        <w:t>OFDM,</w:t>
      </w:r>
      <w:r>
        <w:rPr>
          <w:spacing w:val="-9"/>
        </w:rPr>
        <w:t xml:space="preserve"> </w:t>
      </w:r>
      <w:r>
        <w:rPr>
          <w:spacing w:val="-2"/>
        </w:rPr>
        <w:t>QAM,</w:t>
      </w:r>
      <w:r>
        <w:rPr>
          <w:spacing w:val="-10"/>
        </w:rPr>
        <w:t xml:space="preserve"> </w:t>
      </w:r>
      <w:r>
        <w:rPr>
          <w:spacing w:val="-2"/>
        </w:rPr>
        <w:t>etc.).</w:t>
      </w:r>
    </w:p>
    <w:p w:rsidR="00D66F0D" w:rsidP="00D66F0D" w14:paraId="38806F36" w14:textId="77777777">
      <w:pPr>
        <w:pStyle w:val="BodyText"/>
        <w:spacing w:before="8"/>
        <w:rPr>
          <w:sz w:val="9"/>
        </w:rPr>
      </w:pPr>
    </w:p>
    <w:p w:rsidR="00D66F0D" w:rsidP="00D66F0D" w14:paraId="3237364C" w14:textId="77777777">
      <w:pPr>
        <w:pStyle w:val="BodyText"/>
        <w:spacing w:before="94"/>
        <w:ind w:left="393"/>
      </w:pPr>
      <w:r>
        <w:rPr>
          <w:spacing w:val="-2"/>
          <w:u w:val="single"/>
        </w:rPr>
        <w:t>Item</w:t>
      </w:r>
      <w:r>
        <w:rPr>
          <w:spacing w:val="-3"/>
          <w:u w:val="single"/>
        </w:rPr>
        <w:t xml:space="preserve"> </w:t>
      </w:r>
      <w:r>
        <w:rPr>
          <w:spacing w:val="-2"/>
          <w:u w:val="single"/>
        </w:rPr>
        <w:t>43</w:t>
      </w:r>
      <w:r>
        <w:rPr>
          <w:spacing w:val="-1"/>
        </w:rPr>
        <w:t xml:space="preserve"> </w:t>
      </w:r>
      <w:r>
        <w:rPr>
          <w:spacing w:val="-2"/>
        </w:rPr>
        <w:t>Not</w:t>
      </w:r>
      <w:r>
        <w:rPr>
          <w:spacing w:val="-7"/>
        </w:rPr>
        <w:t xml:space="preserve"> </w:t>
      </w:r>
      <w:r>
        <w:rPr>
          <w:spacing w:val="-2"/>
        </w:rPr>
        <w:t>required</w:t>
      </w:r>
      <w:r>
        <w:rPr>
          <w:spacing w:val="-9"/>
        </w:rPr>
        <w:t xml:space="preserve"> </w:t>
      </w:r>
      <w:r>
        <w:rPr>
          <w:spacing w:val="-2"/>
        </w:rPr>
        <w:t>for</w:t>
      </w:r>
      <w:r>
        <w:rPr>
          <w:spacing w:val="-10"/>
        </w:rPr>
        <w:t xml:space="preserve"> </w:t>
      </w:r>
      <w:r>
        <w:rPr>
          <w:spacing w:val="-2"/>
        </w:rPr>
        <w:t>ITS</w:t>
      </w:r>
      <w:r>
        <w:rPr>
          <w:spacing w:val="-9"/>
        </w:rPr>
        <w:t xml:space="preserve"> </w:t>
      </w:r>
      <w:r>
        <w:rPr>
          <w:spacing w:val="-2"/>
        </w:rPr>
        <w:t>and</w:t>
      </w:r>
      <w:r>
        <w:rPr>
          <w:spacing w:val="-4"/>
        </w:rPr>
        <w:t xml:space="preserve"> </w:t>
      </w:r>
      <w:r>
        <w:rPr>
          <w:spacing w:val="-2"/>
        </w:rPr>
        <w:t>3650</w:t>
      </w:r>
      <w:r>
        <w:rPr>
          <w:spacing w:val="-5"/>
        </w:rPr>
        <w:t xml:space="preserve"> </w:t>
      </w:r>
      <w:r>
        <w:rPr>
          <w:spacing w:val="-2"/>
        </w:rPr>
        <w:t>–</w:t>
      </w:r>
      <w:r>
        <w:rPr>
          <w:spacing w:val="-6"/>
        </w:rPr>
        <w:t xml:space="preserve"> </w:t>
      </w:r>
      <w:r>
        <w:rPr>
          <w:spacing w:val="-2"/>
        </w:rPr>
        <w:t>3700</w:t>
      </w:r>
      <w:r>
        <w:rPr>
          <w:spacing w:val="-12"/>
        </w:rPr>
        <w:t xml:space="preserve"> </w:t>
      </w:r>
      <w:r>
        <w:rPr>
          <w:spacing w:val="-2"/>
        </w:rPr>
        <w:t>MHz.</w:t>
      </w:r>
      <w:r>
        <w:rPr>
          <w:spacing w:val="43"/>
        </w:rPr>
        <w:t xml:space="preserve"> </w:t>
      </w:r>
      <w:r>
        <w:rPr>
          <w:spacing w:val="-2"/>
        </w:rPr>
        <w:t>Enter</w:t>
      </w:r>
      <w:r>
        <w:rPr>
          <w:spacing w:val="-8"/>
        </w:rPr>
        <w:t xml:space="preserve"> </w:t>
      </w:r>
      <w:r>
        <w:rPr>
          <w:spacing w:val="-2"/>
        </w:rPr>
        <w:t>the</w:t>
      </w:r>
      <w:r>
        <w:rPr>
          <w:spacing w:val="-11"/>
        </w:rPr>
        <w:t xml:space="preserve"> </w:t>
      </w:r>
      <w:r>
        <w:rPr>
          <w:spacing w:val="-2"/>
        </w:rPr>
        <w:t>name of</w:t>
      </w:r>
      <w:r>
        <w:rPr>
          <w:spacing w:val="-7"/>
        </w:rPr>
        <w:t xml:space="preserve"> </w:t>
      </w:r>
      <w:r>
        <w:rPr>
          <w:spacing w:val="-2"/>
        </w:rPr>
        <w:t>the</w:t>
      </w:r>
      <w:r>
        <w:rPr>
          <w:spacing w:val="-11"/>
        </w:rPr>
        <w:t xml:space="preserve"> </w:t>
      </w:r>
      <w:r>
        <w:rPr>
          <w:spacing w:val="-2"/>
        </w:rPr>
        <w:t>manufacturer</w:t>
      </w:r>
      <w:r>
        <w:rPr>
          <w:spacing w:val="-17"/>
        </w:rPr>
        <w:t xml:space="preserve"> </w:t>
      </w:r>
      <w:r>
        <w:rPr>
          <w:spacing w:val="-2"/>
        </w:rPr>
        <w:t>of</w:t>
      </w:r>
      <w:r>
        <w:rPr>
          <w:spacing w:val="-9"/>
        </w:rPr>
        <w:t xml:space="preserve"> </w:t>
      </w:r>
      <w:r>
        <w:rPr>
          <w:spacing w:val="-2"/>
        </w:rPr>
        <w:t>the</w:t>
      </w:r>
      <w:r>
        <w:rPr>
          <w:spacing w:val="-1"/>
        </w:rPr>
        <w:t xml:space="preserve"> </w:t>
      </w:r>
      <w:r>
        <w:rPr>
          <w:spacing w:val="-2"/>
        </w:rPr>
        <w:t>receiver.</w:t>
      </w:r>
    </w:p>
    <w:p w:rsidR="00D66F0D" w:rsidP="00D66F0D" w14:paraId="0B2AC69F" w14:textId="77777777">
      <w:pPr>
        <w:pStyle w:val="BodyText"/>
        <w:spacing w:before="11"/>
        <w:rPr>
          <w:sz w:val="9"/>
        </w:rPr>
      </w:pPr>
    </w:p>
    <w:p w:rsidR="00D66F0D" w:rsidP="00D66F0D" w14:paraId="03128068" w14:textId="77777777">
      <w:pPr>
        <w:pStyle w:val="BodyText"/>
        <w:spacing w:before="94"/>
        <w:ind w:left="393"/>
      </w:pPr>
      <w:r>
        <w:rPr>
          <w:spacing w:val="-3"/>
          <w:u w:val="single"/>
        </w:rPr>
        <w:t>Item 44</w:t>
      </w:r>
      <w:r>
        <w:rPr>
          <w:spacing w:val="-1"/>
        </w:rPr>
        <w:t xml:space="preserve"> </w:t>
      </w:r>
      <w:r>
        <w:rPr>
          <w:spacing w:val="-2"/>
        </w:rPr>
        <w:t>Not</w:t>
      </w:r>
      <w:r>
        <w:rPr>
          <w:spacing w:val="-7"/>
        </w:rPr>
        <w:t xml:space="preserve"> </w:t>
      </w:r>
      <w:r>
        <w:rPr>
          <w:spacing w:val="-2"/>
        </w:rPr>
        <w:t>required</w:t>
      </w:r>
      <w:r>
        <w:rPr>
          <w:spacing w:val="-10"/>
        </w:rPr>
        <w:t xml:space="preserve"> </w:t>
      </w:r>
      <w:r>
        <w:rPr>
          <w:spacing w:val="-2"/>
        </w:rPr>
        <w:t>for</w:t>
      </w:r>
      <w:r>
        <w:rPr>
          <w:spacing w:val="-10"/>
        </w:rPr>
        <w:t xml:space="preserve"> </w:t>
      </w:r>
      <w:r>
        <w:rPr>
          <w:spacing w:val="-2"/>
        </w:rPr>
        <w:t>ITS</w:t>
      </w:r>
      <w:r>
        <w:rPr>
          <w:spacing w:val="-9"/>
        </w:rPr>
        <w:t xml:space="preserve"> </w:t>
      </w:r>
      <w:r>
        <w:rPr>
          <w:spacing w:val="-2"/>
        </w:rPr>
        <w:t>and</w:t>
      </w:r>
      <w:r>
        <w:rPr>
          <w:spacing w:val="-5"/>
        </w:rPr>
        <w:t xml:space="preserve"> </w:t>
      </w:r>
      <w:r>
        <w:rPr>
          <w:spacing w:val="-2"/>
        </w:rPr>
        <w:t>3650</w:t>
      </w:r>
      <w:r>
        <w:rPr>
          <w:spacing w:val="-5"/>
        </w:rPr>
        <w:t xml:space="preserve"> </w:t>
      </w:r>
      <w:r>
        <w:rPr>
          <w:spacing w:val="-2"/>
        </w:rPr>
        <w:t>–</w:t>
      </w:r>
      <w:r>
        <w:rPr>
          <w:spacing w:val="-6"/>
        </w:rPr>
        <w:t xml:space="preserve"> </w:t>
      </w:r>
      <w:r>
        <w:rPr>
          <w:spacing w:val="-2"/>
        </w:rPr>
        <w:t>3700</w:t>
      </w:r>
      <w:r>
        <w:rPr>
          <w:spacing w:val="-12"/>
        </w:rPr>
        <w:t xml:space="preserve"> </w:t>
      </w:r>
      <w:r>
        <w:rPr>
          <w:spacing w:val="-2"/>
        </w:rPr>
        <w:t>MHz.</w:t>
      </w:r>
      <w:r>
        <w:rPr>
          <w:spacing w:val="43"/>
        </w:rPr>
        <w:t xml:space="preserve"> </w:t>
      </w:r>
      <w:r>
        <w:rPr>
          <w:spacing w:val="-2"/>
        </w:rPr>
        <w:t>Enter</w:t>
      </w:r>
      <w:r>
        <w:rPr>
          <w:spacing w:val="-8"/>
        </w:rPr>
        <w:t xml:space="preserve"> </w:t>
      </w:r>
      <w:r>
        <w:rPr>
          <w:spacing w:val="-2"/>
        </w:rPr>
        <w:t>the</w:t>
      </w:r>
      <w:r>
        <w:rPr>
          <w:spacing w:val="-12"/>
        </w:rPr>
        <w:t xml:space="preserve"> </w:t>
      </w:r>
      <w:r>
        <w:rPr>
          <w:spacing w:val="-2"/>
        </w:rPr>
        <w:t>model</w:t>
      </w:r>
      <w:r>
        <w:rPr>
          <w:spacing w:val="-11"/>
        </w:rPr>
        <w:t xml:space="preserve"> </w:t>
      </w:r>
      <w:r>
        <w:rPr>
          <w:spacing w:val="-2"/>
        </w:rPr>
        <w:t>number</w:t>
      </w:r>
      <w:r>
        <w:rPr>
          <w:spacing w:val="-9"/>
        </w:rPr>
        <w:t xml:space="preserve"> </w:t>
      </w:r>
      <w:r>
        <w:rPr>
          <w:spacing w:val="-2"/>
        </w:rPr>
        <w:t>of</w:t>
      </w:r>
      <w:r>
        <w:rPr>
          <w:spacing w:val="-3"/>
        </w:rPr>
        <w:t xml:space="preserve"> </w:t>
      </w:r>
      <w:r>
        <w:rPr>
          <w:spacing w:val="-2"/>
        </w:rPr>
        <w:t>the</w:t>
      </w:r>
      <w:r>
        <w:rPr>
          <w:spacing w:val="-7"/>
        </w:rPr>
        <w:t xml:space="preserve"> </w:t>
      </w:r>
      <w:r>
        <w:rPr>
          <w:spacing w:val="-2"/>
        </w:rPr>
        <w:t>receiver.</w:t>
      </w:r>
    </w:p>
    <w:p w:rsidR="00D66F0D" w:rsidP="00D66F0D" w14:paraId="77D4C38F" w14:textId="77777777">
      <w:pPr>
        <w:pStyle w:val="BodyText"/>
        <w:spacing w:before="8"/>
        <w:rPr>
          <w:sz w:val="9"/>
        </w:rPr>
      </w:pPr>
    </w:p>
    <w:p w:rsidR="00D66F0D" w:rsidP="00D66F0D" w14:paraId="385F447B" w14:textId="77777777">
      <w:pPr>
        <w:pStyle w:val="BodyText"/>
        <w:spacing w:before="94"/>
        <w:ind w:left="393"/>
      </w:pPr>
      <w:r>
        <w:rPr>
          <w:spacing w:val="-3"/>
          <w:u w:val="single"/>
        </w:rPr>
        <w:t>Item 45</w:t>
      </w:r>
      <w:r>
        <w:rPr>
          <w:spacing w:val="-1"/>
        </w:rPr>
        <w:t xml:space="preserve"> </w:t>
      </w:r>
      <w:r>
        <w:rPr>
          <w:spacing w:val="-3"/>
        </w:rPr>
        <w:t>Not</w:t>
      </w:r>
      <w:r>
        <w:rPr>
          <w:spacing w:val="-7"/>
        </w:rPr>
        <w:t xml:space="preserve"> </w:t>
      </w:r>
      <w:r>
        <w:rPr>
          <w:spacing w:val="-3"/>
        </w:rPr>
        <w:t>required</w:t>
      </w:r>
      <w:r>
        <w:rPr>
          <w:spacing w:val="-10"/>
        </w:rPr>
        <w:t xml:space="preserve"> </w:t>
      </w:r>
      <w:r>
        <w:rPr>
          <w:spacing w:val="-3"/>
        </w:rPr>
        <w:t>for</w:t>
      </w:r>
      <w:r>
        <w:rPr>
          <w:spacing w:val="-10"/>
        </w:rPr>
        <w:t xml:space="preserve"> </w:t>
      </w:r>
      <w:r>
        <w:rPr>
          <w:spacing w:val="-3"/>
        </w:rPr>
        <w:t>ITS</w:t>
      </w:r>
      <w:r>
        <w:rPr>
          <w:spacing w:val="-9"/>
        </w:rPr>
        <w:t xml:space="preserve"> </w:t>
      </w:r>
      <w:r>
        <w:rPr>
          <w:spacing w:val="-2"/>
        </w:rPr>
        <w:t>and</w:t>
      </w:r>
      <w:r>
        <w:rPr>
          <w:spacing w:val="-5"/>
        </w:rPr>
        <w:t xml:space="preserve"> </w:t>
      </w:r>
      <w:r>
        <w:rPr>
          <w:spacing w:val="-2"/>
        </w:rPr>
        <w:t>3650</w:t>
      </w:r>
      <w:r>
        <w:rPr>
          <w:spacing w:val="-5"/>
        </w:rPr>
        <w:t xml:space="preserve"> </w:t>
      </w:r>
      <w:r>
        <w:rPr>
          <w:spacing w:val="-2"/>
        </w:rPr>
        <w:t>–</w:t>
      </w:r>
      <w:r>
        <w:rPr>
          <w:spacing w:val="-6"/>
        </w:rPr>
        <w:t xml:space="preserve"> </w:t>
      </w:r>
      <w:r>
        <w:rPr>
          <w:spacing w:val="-2"/>
        </w:rPr>
        <w:t>3700</w:t>
      </w:r>
      <w:r>
        <w:rPr>
          <w:spacing w:val="-12"/>
        </w:rPr>
        <w:t xml:space="preserve"> </w:t>
      </w:r>
      <w:r>
        <w:rPr>
          <w:spacing w:val="-2"/>
        </w:rPr>
        <w:t>MHz.</w:t>
      </w:r>
      <w:r>
        <w:rPr>
          <w:spacing w:val="43"/>
        </w:rPr>
        <w:t xml:space="preserve"> </w:t>
      </w:r>
      <w:r>
        <w:rPr>
          <w:spacing w:val="-2"/>
        </w:rPr>
        <w:t>Enter</w:t>
      </w:r>
      <w:r>
        <w:rPr>
          <w:spacing w:val="-8"/>
        </w:rPr>
        <w:t xml:space="preserve"> </w:t>
      </w:r>
      <w:r>
        <w:rPr>
          <w:spacing w:val="-2"/>
        </w:rPr>
        <w:t>the</w:t>
      </w:r>
      <w:r>
        <w:rPr>
          <w:spacing w:val="-12"/>
        </w:rPr>
        <w:t xml:space="preserve"> </w:t>
      </w:r>
      <w:r>
        <w:rPr>
          <w:spacing w:val="-2"/>
        </w:rPr>
        <w:t>receiver</w:t>
      </w:r>
      <w:r>
        <w:rPr>
          <w:spacing w:val="-15"/>
        </w:rPr>
        <w:t xml:space="preserve"> </w:t>
      </w:r>
      <w:r>
        <w:rPr>
          <w:spacing w:val="-2"/>
        </w:rPr>
        <w:t>stability</w:t>
      </w:r>
      <w:r>
        <w:rPr>
          <w:spacing w:val="-9"/>
        </w:rPr>
        <w:t xml:space="preserve"> </w:t>
      </w:r>
      <w:r>
        <w:rPr>
          <w:spacing w:val="-2"/>
        </w:rPr>
        <w:t>(percentage).</w:t>
      </w:r>
    </w:p>
    <w:p w:rsidR="00D66F0D" w:rsidP="00D66F0D" w14:paraId="39D2F315" w14:textId="77777777">
      <w:pPr>
        <w:pStyle w:val="BodyText"/>
        <w:spacing w:before="11"/>
        <w:rPr>
          <w:sz w:val="9"/>
        </w:rPr>
      </w:pPr>
    </w:p>
    <w:p w:rsidR="00D66F0D" w:rsidP="00D66F0D" w14:paraId="6CC442A5" w14:textId="77777777">
      <w:pPr>
        <w:pStyle w:val="BodyText"/>
        <w:spacing w:before="94"/>
        <w:ind w:left="393"/>
      </w:pPr>
      <w:r>
        <w:rPr>
          <w:spacing w:val="-3"/>
          <w:u w:val="single"/>
        </w:rPr>
        <w:t>Item 46</w:t>
      </w:r>
      <w:r>
        <w:rPr>
          <w:spacing w:val="-9"/>
        </w:rPr>
        <w:t xml:space="preserve"> </w:t>
      </w:r>
      <w:r>
        <w:rPr>
          <w:spacing w:val="-3"/>
        </w:rPr>
        <w:t>Not</w:t>
      </w:r>
      <w:r>
        <w:rPr>
          <w:spacing w:val="-1"/>
        </w:rPr>
        <w:t xml:space="preserve"> </w:t>
      </w:r>
      <w:r>
        <w:rPr>
          <w:spacing w:val="-3"/>
        </w:rPr>
        <w:t>required</w:t>
      </w:r>
      <w:r>
        <w:rPr>
          <w:spacing w:val="-12"/>
        </w:rPr>
        <w:t xml:space="preserve"> </w:t>
      </w:r>
      <w:r>
        <w:rPr>
          <w:spacing w:val="-2"/>
        </w:rPr>
        <w:t>for</w:t>
      </w:r>
      <w:r>
        <w:rPr>
          <w:spacing w:val="-6"/>
        </w:rPr>
        <w:t xml:space="preserve"> </w:t>
      </w:r>
      <w:r>
        <w:rPr>
          <w:spacing w:val="-2"/>
        </w:rPr>
        <w:t>ITS</w:t>
      </w:r>
      <w:r>
        <w:rPr>
          <w:spacing w:val="-6"/>
        </w:rPr>
        <w:t xml:space="preserve"> </w:t>
      </w:r>
      <w:r>
        <w:rPr>
          <w:spacing w:val="-2"/>
        </w:rPr>
        <w:t>and</w:t>
      </w:r>
      <w:r>
        <w:rPr>
          <w:spacing w:val="-7"/>
        </w:rPr>
        <w:t xml:space="preserve"> </w:t>
      </w:r>
      <w:r>
        <w:rPr>
          <w:spacing w:val="-2"/>
        </w:rPr>
        <w:t>3650</w:t>
      </w:r>
      <w:r>
        <w:rPr>
          <w:spacing w:val="-3"/>
        </w:rPr>
        <w:t xml:space="preserve"> </w:t>
      </w:r>
      <w:r>
        <w:rPr>
          <w:spacing w:val="-2"/>
        </w:rPr>
        <w:t>–</w:t>
      </w:r>
      <w:r>
        <w:rPr>
          <w:spacing w:val="-5"/>
        </w:rPr>
        <w:t xml:space="preserve"> </w:t>
      </w:r>
      <w:r>
        <w:rPr>
          <w:spacing w:val="-2"/>
        </w:rPr>
        <w:t>3700</w:t>
      </w:r>
      <w:r>
        <w:rPr>
          <w:spacing w:val="-12"/>
        </w:rPr>
        <w:t xml:space="preserve"> </w:t>
      </w:r>
      <w:r>
        <w:rPr>
          <w:spacing w:val="-2"/>
        </w:rPr>
        <w:t>MHz.</w:t>
      </w:r>
      <w:r>
        <w:rPr>
          <w:spacing w:val="43"/>
        </w:rPr>
        <w:t xml:space="preserve"> </w:t>
      </w:r>
      <w:r>
        <w:rPr>
          <w:spacing w:val="-2"/>
        </w:rPr>
        <w:t>Enter</w:t>
      </w:r>
      <w:r>
        <w:rPr>
          <w:spacing w:val="-6"/>
        </w:rPr>
        <w:t xml:space="preserve"> </w:t>
      </w:r>
      <w:r>
        <w:rPr>
          <w:spacing w:val="-2"/>
        </w:rPr>
        <w:t>the</w:t>
      </w:r>
      <w:r>
        <w:rPr>
          <w:spacing w:val="-10"/>
        </w:rPr>
        <w:t xml:space="preserve"> </w:t>
      </w:r>
      <w:r>
        <w:rPr>
          <w:spacing w:val="-2"/>
        </w:rPr>
        <w:t>receiver</w:t>
      </w:r>
      <w:r>
        <w:rPr>
          <w:spacing w:val="-9"/>
        </w:rPr>
        <w:t xml:space="preserve"> </w:t>
      </w:r>
      <w:r>
        <w:rPr>
          <w:spacing w:val="-2"/>
        </w:rPr>
        <w:t>noise</w:t>
      </w:r>
      <w:r>
        <w:rPr>
          <w:spacing w:val="-7"/>
        </w:rPr>
        <w:t xml:space="preserve"> </w:t>
      </w:r>
      <w:r>
        <w:rPr>
          <w:spacing w:val="-2"/>
        </w:rPr>
        <w:t>figure</w:t>
      </w:r>
      <w:r>
        <w:rPr>
          <w:spacing w:val="-7"/>
        </w:rPr>
        <w:t xml:space="preserve"> </w:t>
      </w:r>
      <w:r>
        <w:rPr>
          <w:spacing w:val="-2"/>
        </w:rPr>
        <w:t>(dB).</w:t>
      </w:r>
    </w:p>
    <w:p w:rsidR="00D66F0D" w:rsidP="00D66F0D" w14:paraId="403DA1DD" w14:textId="77777777">
      <w:pPr>
        <w:pStyle w:val="BodyText"/>
        <w:spacing w:before="8"/>
        <w:rPr>
          <w:sz w:val="9"/>
        </w:rPr>
      </w:pPr>
    </w:p>
    <w:p w:rsidR="00D66F0D" w:rsidP="00D66F0D" w14:paraId="177760BF" w14:textId="77777777">
      <w:pPr>
        <w:pStyle w:val="BodyText"/>
        <w:spacing w:before="94"/>
        <w:ind w:left="393" w:right="493"/>
        <w:jc w:val="both"/>
      </w:pPr>
      <w:r>
        <w:rPr>
          <w:u w:val="single"/>
        </w:rPr>
        <w:t>Item 47</w:t>
      </w:r>
      <w:r>
        <w:t xml:space="preserve"> For 70/80/90 GHz, refer to 47 CFR § 1.928(f). For ITS operations that require coordination with Canada, answer ‘Y’ only if</w:t>
      </w:r>
      <w:r>
        <w:rPr>
          <w:spacing w:val="1"/>
        </w:rPr>
        <w:t xml:space="preserve"> </w:t>
      </w:r>
      <w:r>
        <w:t>operation is north of Line A (or east of Line C) and the station is operating with a power (ERP) greater than 5 watts. Refer to 47 CFR §</w:t>
      </w:r>
      <w:r>
        <w:rPr>
          <w:spacing w:val="1"/>
        </w:rPr>
        <w:t xml:space="preserve"> </w:t>
      </w:r>
      <w:r>
        <w:t>1.928(e) for</w:t>
      </w:r>
      <w:r>
        <w:rPr>
          <w:spacing w:val="-2"/>
        </w:rPr>
        <w:t xml:space="preserve"> </w:t>
      </w:r>
      <w:r>
        <w:t>a</w:t>
      </w:r>
      <w:r>
        <w:rPr>
          <w:spacing w:val="9"/>
        </w:rPr>
        <w:t xml:space="preserve"> </w:t>
      </w:r>
      <w:r>
        <w:t>definition</w:t>
      </w:r>
      <w:r>
        <w:rPr>
          <w:spacing w:val="-10"/>
        </w:rPr>
        <w:t xml:space="preserve"> </w:t>
      </w:r>
      <w:r>
        <w:t>of</w:t>
      </w:r>
      <w:r>
        <w:rPr>
          <w:spacing w:val="-9"/>
        </w:rPr>
        <w:t xml:space="preserve"> </w:t>
      </w:r>
      <w:r>
        <w:t>Line</w:t>
      </w:r>
      <w:r>
        <w:rPr>
          <w:spacing w:val="-13"/>
        </w:rPr>
        <w:t xml:space="preserve"> </w:t>
      </w:r>
      <w:r>
        <w:t>A</w:t>
      </w:r>
      <w:r>
        <w:rPr>
          <w:spacing w:val="-1"/>
        </w:rPr>
        <w:t xml:space="preserve"> </w:t>
      </w:r>
      <w:r>
        <w:t>(or</w:t>
      </w:r>
      <w:r>
        <w:rPr>
          <w:spacing w:val="-7"/>
        </w:rPr>
        <w:t xml:space="preserve"> </w:t>
      </w:r>
      <w:r>
        <w:t>Line</w:t>
      </w:r>
      <w:r>
        <w:rPr>
          <w:spacing w:val="-2"/>
        </w:rPr>
        <w:t xml:space="preserve"> </w:t>
      </w:r>
      <w:r>
        <w:t>C).</w:t>
      </w:r>
    </w:p>
    <w:p w:rsidR="00D66F0D" w:rsidP="00D66F0D" w14:paraId="59C74179" w14:textId="77777777">
      <w:pPr>
        <w:pStyle w:val="BodyText"/>
        <w:spacing w:before="9"/>
        <w:rPr>
          <w:sz w:val="17"/>
        </w:rPr>
      </w:pPr>
    </w:p>
    <w:p w:rsidR="00D66F0D" w:rsidP="00D66F0D" w14:paraId="4C27A0BD" w14:textId="77777777">
      <w:pPr>
        <w:pStyle w:val="BodyText"/>
        <w:ind w:left="393" w:right="492"/>
        <w:jc w:val="both"/>
      </w:pPr>
      <w:r>
        <w:rPr>
          <w:u w:val="single"/>
        </w:rPr>
        <w:t>Item</w:t>
      </w:r>
      <w:r>
        <w:rPr>
          <w:spacing w:val="-2"/>
          <w:u w:val="single"/>
        </w:rPr>
        <w:t xml:space="preserve"> </w:t>
      </w:r>
      <w:r>
        <w:rPr>
          <w:u w:val="single"/>
        </w:rPr>
        <w:t>48</w:t>
      </w:r>
      <w:r>
        <w:rPr>
          <w:spacing w:val="-2"/>
        </w:rPr>
        <w:t xml:space="preserve"> </w:t>
      </w:r>
      <w:r>
        <w:t>This</w:t>
      </w:r>
      <w:r>
        <w:rPr>
          <w:spacing w:val="-6"/>
        </w:rPr>
        <w:t xml:space="preserve"> </w:t>
      </w:r>
      <w:r>
        <w:t>item is</w:t>
      </w:r>
      <w:r>
        <w:rPr>
          <w:spacing w:val="-1"/>
        </w:rPr>
        <w:t xml:space="preserve"> </w:t>
      </w:r>
      <w:r>
        <w:t>required</w:t>
      </w:r>
      <w:r>
        <w:rPr>
          <w:spacing w:val="-6"/>
        </w:rPr>
        <w:t xml:space="preserve"> </w:t>
      </w:r>
      <w:r>
        <w:t>for</w:t>
      </w:r>
      <w:r>
        <w:rPr>
          <w:spacing w:val="-9"/>
        </w:rPr>
        <w:t xml:space="preserve"> </w:t>
      </w:r>
      <w:r>
        <w:t>compliance</w:t>
      </w:r>
      <w:r>
        <w:rPr>
          <w:spacing w:val="-6"/>
        </w:rPr>
        <w:t xml:space="preserve"> </w:t>
      </w:r>
      <w:r>
        <w:t>with</w:t>
      </w:r>
      <w:r>
        <w:rPr>
          <w:spacing w:val="-6"/>
        </w:rPr>
        <w:t xml:space="preserve"> </w:t>
      </w:r>
      <w:r>
        <w:t>the</w:t>
      </w:r>
      <w:r>
        <w:rPr>
          <w:spacing w:val="-1"/>
        </w:rPr>
        <w:t xml:space="preserve"> </w:t>
      </w:r>
      <w:r>
        <w:t>National</w:t>
      </w:r>
      <w:r>
        <w:rPr>
          <w:spacing w:val="-5"/>
        </w:rPr>
        <w:t xml:space="preserve"> </w:t>
      </w:r>
      <w:r>
        <w:t>Environmental</w:t>
      </w:r>
      <w:r>
        <w:rPr>
          <w:spacing w:val="-8"/>
        </w:rPr>
        <w:t xml:space="preserve"> </w:t>
      </w:r>
      <w:r>
        <w:t>Policy</w:t>
      </w:r>
      <w:r>
        <w:rPr>
          <w:spacing w:val="-5"/>
        </w:rPr>
        <w:t xml:space="preserve"> </w:t>
      </w:r>
      <w:r>
        <w:t>Act</w:t>
      </w:r>
      <w:r>
        <w:rPr>
          <w:spacing w:val="-4"/>
        </w:rPr>
        <w:t xml:space="preserve"> </w:t>
      </w:r>
      <w:r>
        <w:t>of</w:t>
      </w:r>
      <w:r>
        <w:rPr>
          <w:spacing w:val="-6"/>
        </w:rPr>
        <w:t xml:space="preserve"> </w:t>
      </w:r>
      <w:r>
        <w:t>1969</w:t>
      </w:r>
      <w:r>
        <w:rPr>
          <w:spacing w:val="2"/>
        </w:rPr>
        <w:t xml:space="preserve"> </w:t>
      </w:r>
      <w:r>
        <w:t>(NEPA),</w:t>
      </w:r>
      <w:r>
        <w:rPr>
          <w:spacing w:val="-5"/>
        </w:rPr>
        <w:t xml:space="preserve"> </w:t>
      </w:r>
      <w:r>
        <w:t>as amended,</w:t>
      </w:r>
      <w:r>
        <w:rPr>
          <w:spacing w:val="-9"/>
        </w:rPr>
        <w:t xml:space="preserve"> </w:t>
      </w:r>
      <w:r>
        <w:t>42</w:t>
      </w:r>
      <w:r>
        <w:rPr>
          <w:spacing w:val="-5"/>
        </w:rPr>
        <w:t xml:space="preserve"> </w:t>
      </w:r>
      <w:r>
        <w:t>U.S.C.</w:t>
      </w:r>
      <w:r>
        <w:rPr>
          <w:spacing w:val="-8"/>
        </w:rPr>
        <w:t xml:space="preserve"> </w:t>
      </w:r>
      <w:r>
        <w:t>§§</w:t>
      </w:r>
      <w:r>
        <w:rPr>
          <w:spacing w:val="11"/>
        </w:rPr>
        <w:t xml:space="preserve"> </w:t>
      </w:r>
      <w:r>
        <w:t>4321-</w:t>
      </w:r>
      <w:r>
        <w:rPr>
          <w:spacing w:val="-48"/>
        </w:rPr>
        <w:t xml:space="preserve"> </w:t>
      </w:r>
      <w:r>
        <w:rPr>
          <w:spacing w:val="-3"/>
        </w:rPr>
        <w:t>4335.</w:t>
      </w:r>
      <w:r>
        <w:rPr>
          <w:spacing w:val="-8"/>
        </w:rPr>
        <w:t xml:space="preserve"> </w:t>
      </w:r>
      <w:r>
        <w:rPr>
          <w:i/>
          <w:spacing w:val="-3"/>
        </w:rPr>
        <w:t>See</w:t>
      </w:r>
      <w:r>
        <w:rPr>
          <w:i/>
          <w:spacing w:val="-13"/>
        </w:rPr>
        <w:t xml:space="preserve"> </w:t>
      </w:r>
      <w:r>
        <w:rPr>
          <w:i/>
          <w:spacing w:val="-3"/>
        </w:rPr>
        <w:t>also</w:t>
      </w:r>
      <w:r>
        <w:rPr>
          <w:i/>
          <w:spacing w:val="2"/>
        </w:rPr>
        <w:t xml:space="preserve"> </w:t>
      </w:r>
      <w:r>
        <w:rPr>
          <w:spacing w:val="-3"/>
        </w:rPr>
        <w:t>Part</w:t>
      </w:r>
      <w:r>
        <w:rPr>
          <w:spacing w:val="-11"/>
        </w:rPr>
        <w:t xml:space="preserve"> </w:t>
      </w:r>
      <w:r>
        <w:rPr>
          <w:spacing w:val="-2"/>
        </w:rPr>
        <w:t>1, Subpart</w:t>
      </w:r>
      <w:r>
        <w:rPr>
          <w:spacing w:val="-18"/>
        </w:rPr>
        <w:t xml:space="preserve"> </w:t>
      </w:r>
      <w:r>
        <w:rPr>
          <w:spacing w:val="-2"/>
        </w:rPr>
        <w:t>I</w:t>
      </w:r>
      <w:r>
        <w:rPr>
          <w:spacing w:val="2"/>
        </w:rPr>
        <w:t xml:space="preserve"> </w:t>
      </w:r>
      <w:r>
        <w:rPr>
          <w:spacing w:val="-2"/>
        </w:rPr>
        <w:t>of the</w:t>
      </w:r>
      <w:r>
        <w:rPr>
          <w:spacing w:val="-5"/>
        </w:rPr>
        <w:t xml:space="preserve"> </w:t>
      </w:r>
      <w:r>
        <w:rPr>
          <w:spacing w:val="-2"/>
        </w:rPr>
        <w:t>FCC</w:t>
      </w:r>
      <w:r>
        <w:rPr>
          <w:spacing w:val="-6"/>
        </w:rPr>
        <w:t xml:space="preserve"> </w:t>
      </w:r>
      <w:r>
        <w:rPr>
          <w:spacing w:val="-2"/>
        </w:rPr>
        <w:t>rules</w:t>
      </w:r>
      <w:r>
        <w:rPr>
          <w:spacing w:val="-7"/>
        </w:rPr>
        <w:t xml:space="preserve"> </w:t>
      </w:r>
      <w:r>
        <w:rPr>
          <w:spacing w:val="-2"/>
        </w:rPr>
        <w:t>(47</w:t>
      </w:r>
      <w:r>
        <w:rPr>
          <w:spacing w:val="-1"/>
        </w:rPr>
        <w:t xml:space="preserve"> </w:t>
      </w:r>
      <w:r>
        <w:rPr>
          <w:spacing w:val="-2"/>
        </w:rPr>
        <w:t>CFR</w:t>
      </w:r>
      <w:r>
        <w:rPr>
          <w:spacing w:val="-8"/>
        </w:rPr>
        <w:t xml:space="preserve"> </w:t>
      </w:r>
      <w:r>
        <w:rPr>
          <w:spacing w:val="-2"/>
        </w:rPr>
        <w:t>§§</w:t>
      </w:r>
      <w:r>
        <w:rPr>
          <w:spacing w:val="-9"/>
        </w:rPr>
        <w:t xml:space="preserve"> </w:t>
      </w:r>
      <w:r>
        <w:rPr>
          <w:spacing w:val="-2"/>
        </w:rPr>
        <w:t>1.1301</w:t>
      </w:r>
      <w:r>
        <w:rPr>
          <w:spacing w:val="-7"/>
        </w:rPr>
        <w:t xml:space="preserve"> </w:t>
      </w:r>
      <w:r>
        <w:rPr>
          <w:spacing w:val="-2"/>
        </w:rPr>
        <w:t>-</w:t>
      </w:r>
      <w:r>
        <w:rPr>
          <w:spacing w:val="-6"/>
        </w:rPr>
        <w:t xml:space="preserve"> </w:t>
      </w:r>
      <w:r>
        <w:rPr>
          <w:spacing w:val="-2"/>
        </w:rPr>
        <w:t>1.1319).</w:t>
      </w:r>
      <w:r>
        <w:rPr>
          <w:spacing w:val="38"/>
        </w:rPr>
        <w:t xml:space="preserve"> </w:t>
      </w:r>
      <w:r>
        <w:rPr>
          <w:spacing w:val="-2"/>
        </w:rPr>
        <w:t>This</w:t>
      </w:r>
      <w:r>
        <w:rPr>
          <w:spacing w:val="-7"/>
        </w:rPr>
        <w:t xml:space="preserve"> </w:t>
      </w:r>
      <w:r>
        <w:rPr>
          <w:spacing w:val="-2"/>
        </w:rPr>
        <w:t>item</w:t>
      </w:r>
      <w:r>
        <w:rPr>
          <w:spacing w:val="-11"/>
        </w:rPr>
        <w:t xml:space="preserve"> </w:t>
      </w:r>
      <w:r>
        <w:rPr>
          <w:spacing w:val="-2"/>
        </w:rPr>
        <w:t>must</w:t>
      </w:r>
      <w:r>
        <w:rPr>
          <w:spacing w:val="-7"/>
        </w:rPr>
        <w:t xml:space="preserve"> </w:t>
      </w:r>
      <w:r>
        <w:rPr>
          <w:spacing w:val="-2"/>
        </w:rPr>
        <w:t>be</w:t>
      </w:r>
      <w:r>
        <w:t xml:space="preserve"> </w:t>
      </w:r>
      <w:r>
        <w:rPr>
          <w:spacing w:val="-2"/>
        </w:rPr>
        <w:t>answered,</w:t>
      </w:r>
      <w:r>
        <w:rPr>
          <w:spacing w:val="-12"/>
        </w:rPr>
        <w:t xml:space="preserve"> </w:t>
      </w:r>
      <w:r>
        <w:rPr>
          <w:spacing w:val="-2"/>
        </w:rPr>
        <w:t>either</w:t>
      </w:r>
      <w:r>
        <w:rPr>
          <w:spacing w:val="-8"/>
        </w:rPr>
        <w:t xml:space="preserve"> </w:t>
      </w:r>
      <w:r>
        <w:rPr>
          <w:spacing w:val="-2"/>
        </w:rPr>
        <w:t>'Y'</w:t>
      </w:r>
      <w:r>
        <w:rPr>
          <w:spacing w:val="-13"/>
        </w:rPr>
        <w:t xml:space="preserve"> </w:t>
      </w:r>
      <w:r>
        <w:rPr>
          <w:spacing w:val="-2"/>
        </w:rPr>
        <w:t>or</w:t>
      </w:r>
      <w:r>
        <w:rPr>
          <w:spacing w:val="-1"/>
        </w:rPr>
        <w:t xml:space="preserve"> </w:t>
      </w:r>
      <w:r>
        <w:rPr>
          <w:spacing w:val="-2"/>
        </w:rPr>
        <w:t>'N'.</w:t>
      </w:r>
    </w:p>
    <w:p w:rsidR="00D66F0D" w:rsidP="00D66F0D" w14:paraId="274E4E13" w14:textId="77777777">
      <w:pPr>
        <w:jc w:val="both"/>
        <w:sectPr w:rsidSect="00E01665">
          <w:pgSz w:w="12240" w:h="15840"/>
          <w:pgMar w:top="1120" w:right="200" w:bottom="700" w:left="240" w:header="0" w:footer="502" w:gutter="0"/>
          <w:cols w:space="720"/>
        </w:sectPr>
      </w:pPr>
    </w:p>
    <w:p w:rsidR="00D66F0D" w:rsidP="00D66F0D" w14:paraId="0215F976" w14:textId="77777777">
      <w:pPr>
        <w:pStyle w:val="BodyText"/>
        <w:spacing w:before="75"/>
        <w:ind w:left="393" w:right="487"/>
        <w:jc w:val="both"/>
      </w:pPr>
      <w:r>
        <w:t>Enter 'Y' if an FCC grant of this application will have a significant environmental effect. 47 CFR § 1.1307 lists categories of environmental</w:t>
      </w:r>
      <w:r>
        <w:rPr>
          <w:spacing w:val="-47"/>
        </w:rPr>
        <w:t xml:space="preserve"> </w:t>
      </w:r>
      <w:r>
        <w:t>effects for which Applicants must file an environment assessment. Otherwise enter 'N'. Examples of facilities that may have a significant</w:t>
      </w:r>
      <w:r>
        <w:rPr>
          <w:spacing w:val="1"/>
        </w:rPr>
        <w:t xml:space="preserve"> </w:t>
      </w:r>
      <w:r>
        <w:t>effect</w:t>
      </w:r>
      <w:r>
        <w:rPr>
          <w:spacing w:val="-8"/>
        </w:rPr>
        <w:t xml:space="preserve"> </w:t>
      </w:r>
      <w:r>
        <w:t>on</w:t>
      </w:r>
      <w:r>
        <w:rPr>
          <w:spacing w:val="-2"/>
        </w:rPr>
        <w:t xml:space="preserve"> </w:t>
      </w:r>
      <w:r>
        <w:t>the</w:t>
      </w:r>
      <w:r>
        <w:rPr>
          <w:spacing w:val="-8"/>
        </w:rPr>
        <w:t xml:space="preserve"> </w:t>
      </w:r>
      <w:r>
        <w:t>environment</w:t>
      </w:r>
      <w:r>
        <w:rPr>
          <w:spacing w:val="-18"/>
        </w:rPr>
        <w:t xml:space="preserve"> </w:t>
      </w:r>
      <w:r>
        <w:t>include:</w:t>
      </w:r>
    </w:p>
    <w:p w:rsidR="00D66F0D" w:rsidP="00D66F0D" w14:paraId="200FCD14" w14:textId="77777777">
      <w:pPr>
        <w:pStyle w:val="BodyText"/>
      </w:pPr>
    </w:p>
    <w:p w:rsidR="00D66F0D" w:rsidP="00D66F0D" w14:paraId="193B4E5D" w14:textId="77777777">
      <w:pPr>
        <w:pStyle w:val="BodyText"/>
        <w:ind w:left="753" w:right="886"/>
      </w:pPr>
      <w:r>
        <w:t>An</w:t>
      </w:r>
      <w:r>
        <w:rPr>
          <w:spacing w:val="12"/>
        </w:rPr>
        <w:t xml:space="preserve"> </w:t>
      </w:r>
      <w:r>
        <w:t>antenna</w:t>
      </w:r>
      <w:r>
        <w:rPr>
          <w:spacing w:val="6"/>
        </w:rPr>
        <w:t xml:space="preserve"> </w:t>
      </w:r>
      <w:r>
        <w:t>structure</w:t>
      </w:r>
      <w:r>
        <w:rPr>
          <w:spacing w:val="5"/>
        </w:rPr>
        <w:t xml:space="preserve"> </w:t>
      </w:r>
      <w:r>
        <w:t>located in</w:t>
      </w:r>
      <w:r>
        <w:rPr>
          <w:spacing w:val="13"/>
        </w:rPr>
        <w:t xml:space="preserve"> </w:t>
      </w:r>
      <w:r>
        <w:t>a</w:t>
      </w:r>
      <w:r>
        <w:rPr>
          <w:spacing w:val="13"/>
        </w:rPr>
        <w:t xml:space="preserve"> </w:t>
      </w:r>
      <w:r>
        <w:t>residential</w:t>
      </w:r>
      <w:r>
        <w:rPr>
          <w:spacing w:val="4"/>
        </w:rPr>
        <w:t xml:space="preserve"> </w:t>
      </w:r>
      <w:r>
        <w:t>area</w:t>
      </w:r>
      <w:r>
        <w:rPr>
          <w:spacing w:val="11"/>
        </w:rPr>
        <w:t xml:space="preserve"> </w:t>
      </w:r>
      <w:r>
        <w:t>(as</w:t>
      </w:r>
      <w:r>
        <w:rPr>
          <w:spacing w:val="6"/>
        </w:rPr>
        <w:t xml:space="preserve"> </w:t>
      </w:r>
      <w:r>
        <w:t>defined</w:t>
      </w:r>
      <w:r>
        <w:rPr>
          <w:spacing w:val="5"/>
        </w:rPr>
        <w:t xml:space="preserve"> </w:t>
      </w:r>
      <w:r>
        <w:t>by</w:t>
      </w:r>
      <w:r>
        <w:rPr>
          <w:spacing w:val="12"/>
        </w:rPr>
        <w:t xml:space="preserve"> </w:t>
      </w:r>
      <w:r>
        <w:t>applicable</w:t>
      </w:r>
      <w:r>
        <w:rPr>
          <w:spacing w:val="5"/>
        </w:rPr>
        <w:t xml:space="preserve"> </w:t>
      </w:r>
      <w:r>
        <w:t>zoning</w:t>
      </w:r>
      <w:r>
        <w:rPr>
          <w:spacing w:val="5"/>
        </w:rPr>
        <w:t xml:space="preserve"> </w:t>
      </w:r>
      <w:r>
        <w:t>laws)</w:t>
      </w:r>
      <w:r>
        <w:rPr>
          <w:spacing w:val="3"/>
        </w:rPr>
        <w:t xml:space="preserve"> </w:t>
      </w:r>
      <w:r>
        <w:t>that</w:t>
      </w:r>
      <w:r>
        <w:rPr>
          <w:spacing w:val="13"/>
        </w:rPr>
        <w:t xml:space="preserve"> </w:t>
      </w:r>
      <w:r>
        <w:t>will</w:t>
      </w:r>
      <w:r>
        <w:rPr>
          <w:spacing w:val="3"/>
        </w:rPr>
        <w:t xml:space="preserve"> </w:t>
      </w:r>
      <w:r>
        <w:t>utilize</w:t>
      </w:r>
      <w:r>
        <w:rPr>
          <w:spacing w:val="1"/>
        </w:rPr>
        <w:t xml:space="preserve"> </w:t>
      </w:r>
      <w:r>
        <w:t>high</w:t>
      </w:r>
      <w:r>
        <w:rPr>
          <w:spacing w:val="10"/>
        </w:rPr>
        <w:t xml:space="preserve"> </w:t>
      </w:r>
      <w:r>
        <w:t>intensity</w:t>
      </w:r>
      <w:r>
        <w:rPr>
          <w:spacing w:val="2"/>
        </w:rPr>
        <w:t xml:space="preserve"> </w:t>
      </w:r>
      <w:r>
        <w:t>aviation</w:t>
      </w:r>
      <w:r>
        <w:rPr>
          <w:spacing w:val="-47"/>
        </w:rPr>
        <w:t xml:space="preserve"> </w:t>
      </w:r>
      <w:r>
        <w:t>obstruction</w:t>
      </w:r>
      <w:r>
        <w:rPr>
          <w:spacing w:val="-11"/>
        </w:rPr>
        <w:t xml:space="preserve"> </w:t>
      </w:r>
      <w:r>
        <w:t>lighting</w:t>
      </w:r>
    </w:p>
    <w:p w:rsidR="00D66F0D" w:rsidP="00D66F0D" w14:paraId="133A04F4" w14:textId="77777777">
      <w:pPr>
        <w:pStyle w:val="BodyText"/>
        <w:spacing w:line="201" w:lineRule="exact"/>
        <w:ind w:left="1113"/>
      </w:pPr>
      <w:r>
        <w:rPr>
          <w:w w:val="95"/>
        </w:rPr>
        <w:t>A</w:t>
      </w:r>
      <w:r>
        <w:rPr>
          <w:spacing w:val="12"/>
          <w:w w:val="95"/>
        </w:rPr>
        <w:t xml:space="preserve"> </w:t>
      </w:r>
      <w:r>
        <w:rPr>
          <w:w w:val="95"/>
        </w:rPr>
        <w:t>facility located</w:t>
      </w:r>
      <w:r>
        <w:rPr>
          <w:spacing w:val="1"/>
          <w:w w:val="95"/>
        </w:rPr>
        <w:t xml:space="preserve"> </w:t>
      </w:r>
      <w:r>
        <w:rPr>
          <w:w w:val="95"/>
        </w:rPr>
        <w:t>in</w:t>
      </w:r>
      <w:r>
        <w:rPr>
          <w:spacing w:val="8"/>
          <w:w w:val="95"/>
        </w:rPr>
        <w:t xml:space="preserve"> </w:t>
      </w:r>
      <w:r>
        <w:rPr>
          <w:w w:val="95"/>
        </w:rPr>
        <w:t>an</w:t>
      </w:r>
      <w:r>
        <w:rPr>
          <w:spacing w:val="6"/>
          <w:w w:val="95"/>
        </w:rPr>
        <w:t xml:space="preserve"> </w:t>
      </w:r>
      <w:r>
        <w:rPr>
          <w:w w:val="95"/>
        </w:rPr>
        <w:t>officially</w:t>
      </w:r>
      <w:r>
        <w:rPr>
          <w:spacing w:val="-6"/>
          <w:w w:val="95"/>
        </w:rPr>
        <w:t xml:space="preserve"> </w:t>
      </w:r>
      <w:r>
        <w:rPr>
          <w:w w:val="95"/>
        </w:rPr>
        <w:t>designated</w:t>
      </w:r>
      <w:r>
        <w:rPr>
          <w:spacing w:val="7"/>
          <w:w w:val="95"/>
        </w:rPr>
        <w:t xml:space="preserve"> </w:t>
      </w:r>
      <w:r>
        <w:rPr>
          <w:w w:val="95"/>
        </w:rPr>
        <w:t>wilderness area</w:t>
      </w:r>
      <w:r>
        <w:rPr>
          <w:spacing w:val="2"/>
          <w:w w:val="95"/>
        </w:rPr>
        <w:t xml:space="preserve"> </w:t>
      </w:r>
      <w:r>
        <w:rPr>
          <w:w w:val="95"/>
        </w:rPr>
        <w:t>or</w:t>
      </w:r>
      <w:r>
        <w:rPr>
          <w:spacing w:val="1"/>
          <w:w w:val="95"/>
        </w:rPr>
        <w:t xml:space="preserve"> </w:t>
      </w:r>
      <w:r>
        <w:rPr>
          <w:w w:val="95"/>
        </w:rPr>
        <w:t>wildlife</w:t>
      </w:r>
      <w:r>
        <w:rPr>
          <w:spacing w:val="1"/>
          <w:w w:val="95"/>
        </w:rPr>
        <w:t xml:space="preserve"> </w:t>
      </w:r>
      <w:r>
        <w:rPr>
          <w:w w:val="95"/>
        </w:rPr>
        <w:t>preserve</w:t>
      </w:r>
    </w:p>
    <w:p w:rsidR="00D66F0D" w:rsidP="00D66F0D" w14:paraId="33DCBCD7" w14:textId="77777777">
      <w:pPr>
        <w:pStyle w:val="BodyText"/>
        <w:spacing w:before="7"/>
        <w:ind w:left="1113" w:right="1566"/>
      </w:pPr>
      <w:r>
        <w:rPr>
          <w:spacing w:val="-3"/>
        </w:rPr>
        <w:t>A</w:t>
      </w:r>
      <w:r>
        <w:rPr>
          <w:spacing w:val="-6"/>
        </w:rPr>
        <w:t xml:space="preserve"> </w:t>
      </w:r>
      <w:r>
        <w:rPr>
          <w:spacing w:val="-3"/>
        </w:rPr>
        <w:t>facility</w:t>
      </w:r>
      <w:r>
        <w:rPr>
          <w:spacing w:val="-13"/>
        </w:rPr>
        <w:t xml:space="preserve"> </w:t>
      </w:r>
      <w:r>
        <w:rPr>
          <w:spacing w:val="-3"/>
        </w:rPr>
        <w:t>located</w:t>
      </w:r>
      <w:r>
        <w:rPr>
          <w:spacing w:val="-10"/>
        </w:rPr>
        <w:t xml:space="preserve"> </w:t>
      </w:r>
      <w:r>
        <w:rPr>
          <w:spacing w:val="-3"/>
        </w:rPr>
        <w:t>in</w:t>
      </w:r>
      <w:r>
        <w:rPr>
          <w:spacing w:val="-9"/>
        </w:rPr>
        <w:t xml:space="preserve"> </w:t>
      </w:r>
      <w:r>
        <w:rPr>
          <w:spacing w:val="-3"/>
        </w:rPr>
        <w:t>a</w:t>
      </w:r>
      <w:r>
        <w:rPr>
          <w:spacing w:val="-6"/>
        </w:rPr>
        <w:t xml:space="preserve"> </w:t>
      </w:r>
      <w:r>
        <w:rPr>
          <w:spacing w:val="-3"/>
        </w:rPr>
        <w:t>floodplain</w:t>
      </w:r>
      <w:r>
        <w:rPr>
          <w:spacing w:val="-16"/>
        </w:rPr>
        <w:t xml:space="preserve"> </w:t>
      </w:r>
      <w:r>
        <w:rPr>
          <w:spacing w:val="-3"/>
        </w:rPr>
        <w:t>that</w:t>
      </w:r>
      <w:r>
        <w:rPr>
          <w:spacing w:val="-9"/>
        </w:rPr>
        <w:t xml:space="preserve"> </w:t>
      </w:r>
      <w:r>
        <w:rPr>
          <w:spacing w:val="-3"/>
        </w:rPr>
        <w:t>will</w:t>
      </w:r>
      <w:r>
        <w:rPr>
          <w:spacing w:val="-7"/>
        </w:rPr>
        <w:t xml:space="preserve"> </w:t>
      </w:r>
      <w:r>
        <w:rPr>
          <w:spacing w:val="-3"/>
        </w:rPr>
        <w:t>NOT</w:t>
      </w:r>
      <w:r>
        <w:rPr>
          <w:spacing w:val="-9"/>
        </w:rPr>
        <w:t xml:space="preserve"> </w:t>
      </w:r>
      <w:r>
        <w:rPr>
          <w:spacing w:val="-3"/>
        </w:rPr>
        <w:t>be</w:t>
      </w:r>
      <w:r>
        <w:rPr>
          <w:spacing w:val="-6"/>
        </w:rPr>
        <w:t xml:space="preserve"> </w:t>
      </w:r>
      <w:r>
        <w:rPr>
          <w:spacing w:val="-3"/>
        </w:rPr>
        <w:t>placed</w:t>
      </w:r>
      <w:r>
        <w:rPr>
          <w:spacing w:val="-10"/>
        </w:rPr>
        <w:t xml:space="preserve"> </w:t>
      </w:r>
      <w:r>
        <w:rPr>
          <w:spacing w:val="-3"/>
        </w:rPr>
        <w:t>at</w:t>
      </w:r>
      <w:r>
        <w:rPr>
          <w:spacing w:val="-7"/>
        </w:rPr>
        <w:t xml:space="preserve"> </w:t>
      </w:r>
      <w:r>
        <w:rPr>
          <w:spacing w:val="-3"/>
        </w:rPr>
        <w:t>least</w:t>
      </w:r>
      <w:r>
        <w:rPr>
          <w:spacing w:val="-18"/>
        </w:rPr>
        <w:t xml:space="preserve"> </w:t>
      </w:r>
      <w:r>
        <w:rPr>
          <w:spacing w:val="-2"/>
        </w:rPr>
        <w:t>one</w:t>
      </w:r>
      <w:r>
        <w:rPr>
          <w:spacing w:val="-8"/>
        </w:rPr>
        <w:t xml:space="preserve"> </w:t>
      </w:r>
      <w:r>
        <w:rPr>
          <w:spacing w:val="-2"/>
        </w:rPr>
        <w:t>foot</w:t>
      </w:r>
      <w:r>
        <w:rPr>
          <w:spacing w:val="-9"/>
        </w:rPr>
        <w:t xml:space="preserve"> </w:t>
      </w:r>
      <w:r>
        <w:rPr>
          <w:spacing w:val="-2"/>
        </w:rPr>
        <w:t>above</w:t>
      </w:r>
      <w:r>
        <w:rPr>
          <w:spacing w:val="-8"/>
        </w:rPr>
        <w:t xml:space="preserve"> </w:t>
      </w:r>
      <w:r>
        <w:rPr>
          <w:spacing w:val="-2"/>
        </w:rPr>
        <w:t>the</w:t>
      </w:r>
      <w:r>
        <w:rPr>
          <w:spacing w:val="-10"/>
        </w:rPr>
        <w:t xml:space="preserve"> </w:t>
      </w:r>
      <w:r>
        <w:rPr>
          <w:spacing w:val="-2"/>
        </w:rPr>
        <w:t>base</w:t>
      </w:r>
      <w:r>
        <w:rPr>
          <w:spacing w:val="-8"/>
        </w:rPr>
        <w:t xml:space="preserve"> </w:t>
      </w:r>
      <w:r>
        <w:rPr>
          <w:spacing w:val="-2"/>
        </w:rPr>
        <w:t>flood</w:t>
      </w:r>
      <w:r>
        <w:rPr>
          <w:spacing w:val="-14"/>
        </w:rPr>
        <w:t xml:space="preserve"> </w:t>
      </w:r>
      <w:r>
        <w:rPr>
          <w:spacing w:val="-2"/>
        </w:rPr>
        <w:t>elevation</w:t>
      </w:r>
      <w:r>
        <w:rPr>
          <w:spacing w:val="-12"/>
        </w:rPr>
        <w:t xml:space="preserve"> </w:t>
      </w:r>
      <w:r>
        <w:rPr>
          <w:spacing w:val="-2"/>
        </w:rPr>
        <w:t>of</w:t>
      </w:r>
      <w:r>
        <w:rPr>
          <w:spacing w:val="-9"/>
        </w:rPr>
        <w:t xml:space="preserve"> </w:t>
      </w:r>
      <w:r>
        <w:rPr>
          <w:spacing w:val="-2"/>
        </w:rPr>
        <w:t>the</w:t>
      </w:r>
      <w:r>
        <w:rPr>
          <w:spacing w:val="-10"/>
        </w:rPr>
        <w:t xml:space="preserve"> </w:t>
      </w:r>
      <w:r>
        <w:rPr>
          <w:spacing w:val="-2"/>
        </w:rPr>
        <w:t>floodplain</w:t>
      </w:r>
      <w:r>
        <w:rPr>
          <w:spacing w:val="-47"/>
        </w:rPr>
        <w:t xml:space="preserve"> </w:t>
      </w:r>
      <w:r>
        <w:t>A</w:t>
      </w:r>
      <w:r>
        <w:rPr>
          <w:spacing w:val="-3"/>
        </w:rPr>
        <w:t xml:space="preserve"> </w:t>
      </w:r>
      <w:r>
        <w:t>facility</w:t>
      </w:r>
      <w:r>
        <w:rPr>
          <w:spacing w:val="-10"/>
        </w:rPr>
        <w:t xml:space="preserve"> </w:t>
      </w:r>
      <w:r>
        <w:t>that</w:t>
      </w:r>
      <w:r>
        <w:rPr>
          <w:spacing w:val="-17"/>
        </w:rPr>
        <w:t xml:space="preserve"> </w:t>
      </w:r>
      <w:r>
        <w:t>affects</w:t>
      </w:r>
      <w:r>
        <w:rPr>
          <w:spacing w:val="-2"/>
        </w:rPr>
        <w:t xml:space="preserve"> </w:t>
      </w:r>
      <w:r>
        <w:t>a</w:t>
      </w:r>
      <w:r>
        <w:rPr>
          <w:spacing w:val="-14"/>
        </w:rPr>
        <w:t xml:space="preserve"> </w:t>
      </w:r>
      <w:r>
        <w:t>site</w:t>
      </w:r>
      <w:r>
        <w:rPr>
          <w:spacing w:val="-6"/>
        </w:rPr>
        <w:t xml:space="preserve"> </w:t>
      </w:r>
      <w:r>
        <w:t>significant</w:t>
      </w:r>
      <w:r>
        <w:rPr>
          <w:spacing w:val="-15"/>
        </w:rPr>
        <w:t xml:space="preserve"> </w:t>
      </w:r>
      <w:r>
        <w:t>in</w:t>
      </w:r>
      <w:r>
        <w:rPr>
          <w:spacing w:val="1"/>
        </w:rPr>
        <w:t xml:space="preserve"> </w:t>
      </w:r>
      <w:r>
        <w:t>American</w:t>
      </w:r>
      <w:r>
        <w:rPr>
          <w:spacing w:val="-15"/>
        </w:rPr>
        <w:t xml:space="preserve"> </w:t>
      </w:r>
      <w:r>
        <w:t>history</w:t>
      </w:r>
    </w:p>
    <w:p w:rsidR="00D66F0D" w:rsidP="00D66F0D" w14:paraId="3645406C" w14:textId="77777777">
      <w:pPr>
        <w:pStyle w:val="BodyText"/>
        <w:spacing w:before="3"/>
        <w:ind w:left="1113" w:right="4214"/>
      </w:pPr>
      <w:r>
        <w:rPr>
          <w:spacing w:val="-4"/>
        </w:rPr>
        <w:t xml:space="preserve">A facility whose construction </w:t>
      </w:r>
      <w:r>
        <w:rPr>
          <w:spacing w:val="-3"/>
        </w:rPr>
        <w:t>involves extensive changes in surface features</w:t>
      </w:r>
      <w:r>
        <w:rPr>
          <w:spacing w:val="-2"/>
        </w:rPr>
        <w:t xml:space="preserve"> </w:t>
      </w:r>
      <w:r>
        <w:rPr>
          <w:spacing w:val="-3"/>
        </w:rPr>
        <w:t>Facilities,</w:t>
      </w:r>
      <w:r>
        <w:rPr>
          <w:spacing w:val="-14"/>
        </w:rPr>
        <w:t xml:space="preserve"> </w:t>
      </w:r>
      <w:r>
        <w:rPr>
          <w:spacing w:val="-3"/>
        </w:rPr>
        <w:t>operations,</w:t>
      </w:r>
      <w:r>
        <w:rPr>
          <w:spacing w:val="-14"/>
        </w:rPr>
        <w:t xml:space="preserve"> </w:t>
      </w:r>
      <w:r>
        <w:rPr>
          <w:spacing w:val="-3"/>
        </w:rPr>
        <w:t>or</w:t>
      </w:r>
      <w:r>
        <w:rPr>
          <w:spacing w:val="-4"/>
        </w:rPr>
        <w:t xml:space="preserve"> </w:t>
      </w:r>
      <w:r>
        <w:rPr>
          <w:spacing w:val="-3"/>
        </w:rPr>
        <w:t>transmitters</w:t>
      </w:r>
      <w:r>
        <w:rPr>
          <w:spacing w:val="-6"/>
        </w:rPr>
        <w:t xml:space="preserve"> </w:t>
      </w:r>
      <w:r>
        <w:rPr>
          <w:spacing w:val="-3"/>
        </w:rPr>
        <w:t>(not</w:t>
      </w:r>
      <w:r>
        <w:rPr>
          <w:spacing w:val="-12"/>
        </w:rPr>
        <w:t xml:space="preserve"> </w:t>
      </w:r>
      <w:r>
        <w:rPr>
          <w:spacing w:val="-3"/>
        </w:rPr>
        <w:t>otherwise</w:t>
      </w:r>
      <w:r>
        <w:rPr>
          <w:spacing w:val="-8"/>
        </w:rPr>
        <w:t xml:space="preserve"> </w:t>
      </w:r>
      <w:r>
        <w:rPr>
          <w:spacing w:val="-3"/>
        </w:rPr>
        <w:t>excluded)</w:t>
      </w:r>
      <w:r>
        <w:rPr>
          <w:spacing w:val="-12"/>
        </w:rPr>
        <w:t xml:space="preserve"> </w:t>
      </w:r>
      <w:r>
        <w:rPr>
          <w:spacing w:val="-3"/>
        </w:rPr>
        <w:t>that</w:t>
      </w:r>
      <w:r>
        <w:rPr>
          <w:spacing w:val="-2"/>
        </w:rPr>
        <w:t xml:space="preserve"> </w:t>
      </w:r>
      <w:r>
        <w:rPr>
          <w:spacing w:val="-3"/>
        </w:rPr>
        <w:t>would</w:t>
      </w:r>
      <w:r>
        <w:rPr>
          <w:spacing w:val="-16"/>
        </w:rPr>
        <w:t xml:space="preserve"> </w:t>
      </w:r>
      <w:r>
        <w:rPr>
          <w:spacing w:val="-2"/>
        </w:rPr>
        <w:t>cause</w:t>
      </w:r>
      <w:r>
        <w:rPr>
          <w:spacing w:val="-12"/>
        </w:rPr>
        <w:t xml:space="preserve"> </w:t>
      </w:r>
      <w:r>
        <w:rPr>
          <w:spacing w:val="-2"/>
        </w:rPr>
        <w:t>non-</w:t>
      </w:r>
      <w:r>
        <w:rPr>
          <w:spacing w:val="-47"/>
        </w:rPr>
        <w:t xml:space="preserve"> </w:t>
      </w:r>
      <w:r>
        <w:rPr>
          <w:spacing w:val="-3"/>
        </w:rPr>
        <w:t>compliance</w:t>
      </w:r>
      <w:r>
        <w:rPr>
          <w:spacing w:val="-8"/>
        </w:rPr>
        <w:t xml:space="preserve"> </w:t>
      </w:r>
      <w:r>
        <w:rPr>
          <w:spacing w:val="-3"/>
        </w:rPr>
        <w:t>with</w:t>
      </w:r>
      <w:r>
        <w:rPr>
          <w:spacing w:val="-8"/>
        </w:rPr>
        <w:t xml:space="preserve"> </w:t>
      </w:r>
      <w:r>
        <w:rPr>
          <w:spacing w:val="-3"/>
        </w:rPr>
        <w:t>the</w:t>
      </w:r>
      <w:r>
        <w:rPr>
          <w:spacing w:val="-4"/>
        </w:rPr>
        <w:t xml:space="preserve"> </w:t>
      </w:r>
      <w:r>
        <w:rPr>
          <w:spacing w:val="-3"/>
        </w:rPr>
        <w:t>limits</w:t>
      </w:r>
      <w:r>
        <w:rPr>
          <w:spacing w:val="-9"/>
        </w:rPr>
        <w:t xml:space="preserve"> </w:t>
      </w:r>
      <w:r>
        <w:rPr>
          <w:spacing w:val="-3"/>
        </w:rPr>
        <w:t>specified</w:t>
      </w:r>
      <w:r>
        <w:rPr>
          <w:spacing w:val="-12"/>
        </w:rPr>
        <w:t xml:space="preserve"> </w:t>
      </w:r>
      <w:r>
        <w:rPr>
          <w:spacing w:val="-2"/>
        </w:rPr>
        <w:t>in 47</w:t>
      </w:r>
      <w:r>
        <w:rPr>
          <w:spacing w:val="2"/>
        </w:rPr>
        <w:t xml:space="preserve"> </w:t>
      </w:r>
      <w:r>
        <w:rPr>
          <w:spacing w:val="-2"/>
        </w:rPr>
        <w:t>CFR</w:t>
      </w:r>
      <w:r>
        <w:rPr>
          <w:spacing w:val="-4"/>
        </w:rPr>
        <w:t xml:space="preserve"> </w:t>
      </w:r>
      <w:r>
        <w:rPr>
          <w:spacing w:val="-2"/>
        </w:rPr>
        <w:t>§</w:t>
      </w:r>
      <w:r>
        <w:rPr>
          <w:spacing w:val="-3"/>
        </w:rPr>
        <w:t xml:space="preserve"> </w:t>
      </w:r>
      <w:r>
        <w:rPr>
          <w:spacing w:val="-2"/>
        </w:rPr>
        <w:t>1.1310</w:t>
      </w:r>
    </w:p>
    <w:p w:rsidR="00D66F0D" w:rsidP="00D66F0D" w14:paraId="19C5518B" w14:textId="77777777">
      <w:pPr>
        <w:pStyle w:val="BodyText"/>
      </w:pPr>
    </w:p>
    <w:p w:rsidR="00D66F0D" w:rsidP="00D66F0D" w14:paraId="41D600F6" w14:textId="77777777">
      <w:pPr>
        <w:pStyle w:val="BodyText"/>
        <w:ind w:left="393" w:right="485"/>
        <w:jc w:val="both"/>
      </w:pPr>
      <w:r>
        <w:rPr>
          <w:u w:val="single"/>
        </w:rPr>
        <w:t>Item 49a</w:t>
      </w:r>
      <w:r>
        <w:t xml:space="preserve"> Applicants filing for a new or modified fixed station located in one of the Quiet Zone areas listed below must notify the proper</w:t>
      </w:r>
      <w:r>
        <w:rPr>
          <w:spacing w:val="1"/>
        </w:rPr>
        <w:t xml:space="preserve"> </w:t>
      </w:r>
      <w:r>
        <w:t>authority and indicate the date such notification was sent in Item 49a. Those applications who are proposing to modify other technical</w:t>
      </w:r>
      <w:r>
        <w:rPr>
          <w:spacing w:val="1"/>
        </w:rPr>
        <w:t xml:space="preserve"> </w:t>
      </w:r>
      <w:r>
        <w:t>parameters (including, but not limited to frequency, power, antenna height, etc.) of their system operations where the station is currently</w:t>
      </w:r>
      <w:r>
        <w:rPr>
          <w:spacing w:val="1"/>
        </w:rPr>
        <w:t xml:space="preserve"> </w:t>
      </w:r>
      <w:r>
        <w:t>authorized to operate within the quiet zone area, must also notify the proper authority and indicate the date such notification was sent in</w:t>
      </w:r>
      <w:r>
        <w:rPr>
          <w:spacing w:val="1"/>
        </w:rPr>
        <w:t xml:space="preserve"> </w:t>
      </w:r>
      <w:r>
        <w:t>Item</w:t>
      </w:r>
      <w:r>
        <w:rPr>
          <w:spacing w:val="-4"/>
        </w:rPr>
        <w:t xml:space="preserve"> </w:t>
      </w:r>
      <w:r>
        <w:t>49a.</w:t>
      </w:r>
      <w:r>
        <w:rPr>
          <w:spacing w:val="46"/>
        </w:rPr>
        <w:t xml:space="preserve"> </w:t>
      </w:r>
      <w:r>
        <w:rPr>
          <w:i/>
        </w:rPr>
        <w:t>See</w:t>
      </w:r>
      <w:r>
        <w:rPr>
          <w:i/>
          <w:spacing w:val="-7"/>
        </w:rPr>
        <w:t xml:space="preserve"> </w:t>
      </w:r>
      <w:r>
        <w:t>Part</w:t>
      </w:r>
      <w:r>
        <w:rPr>
          <w:spacing w:val="-9"/>
        </w:rPr>
        <w:t xml:space="preserve"> </w:t>
      </w:r>
      <w:r>
        <w:t>1,</w:t>
      </w:r>
      <w:r>
        <w:rPr>
          <w:spacing w:val="-7"/>
        </w:rPr>
        <w:t xml:space="preserve"> </w:t>
      </w:r>
      <w:r>
        <w:t>Subpart</w:t>
      </w:r>
      <w:r>
        <w:rPr>
          <w:spacing w:val="-17"/>
        </w:rPr>
        <w:t xml:space="preserve"> </w:t>
      </w:r>
      <w:r>
        <w:t>F</w:t>
      </w:r>
      <w:r>
        <w:rPr>
          <w:spacing w:val="-1"/>
        </w:rPr>
        <w:t xml:space="preserve"> </w:t>
      </w:r>
      <w:r>
        <w:t>of</w:t>
      </w:r>
      <w:r>
        <w:rPr>
          <w:spacing w:val="-3"/>
        </w:rPr>
        <w:t xml:space="preserve"> </w:t>
      </w:r>
      <w:r>
        <w:t>the</w:t>
      </w:r>
      <w:r>
        <w:rPr>
          <w:spacing w:val="-7"/>
        </w:rPr>
        <w:t xml:space="preserve"> </w:t>
      </w:r>
      <w:r>
        <w:t>FCC</w:t>
      </w:r>
      <w:r>
        <w:rPr>
          <w:spacing w:val="-5"/>
        </w:rPr>
        <w:t xml:space="preserve"> </w:t>
      </w:r>
      <w:r>
        <w:t>Rules</w:t>
      </w:r>
      <w:r>
        <w:rPr>
          <w:spacing w:val="-7"/>
        </w:rPr>
        <w:t xml:space="preserve"> </w:t>
      </w:r>
      <w:r>
        <w:t>(47</w:t>
      </w:r>
      <w:r>
        <w:rPr>
          <w:spacing w:val="-5"/>
        </w:rPr>
        <w:t xml:space="preserve"> </w:t>
      </w:r>
      <w:r>
        <w:t>CFR</w:t>
      </w:r>
      <w:r>
        <w:rPr>
          <w:spacing w:val="-10"/>
        </w:rPr>
        <w:t xml:space="preserve"> </w:t>
      </w:r>
      <w:r>
        <w:t>§</w:t>
      </w:r>
      <w:r>
        <w:rPr>
          <w:spacing w:val="-11"/>
        </w:rPr>
        <w:t xml:space="preserve"> </w:t>
      </w:r>
      <w:r>
        <w:t>1.924)</w:t>
      </w:r>
    </w:p>
    <w:p w:rsidR="00D66F0D" w:rsidP="00D66F0D" w14:paraId="49EFB170" w14:textId="77777777">
      <w:pPr>
        <w:pStyle w:val="BodyText"/>
        <w:spacing w:before="8"/>
        <w:rPr>
          <w:sz w:val="17"/>
        </w:rPr>
      </w:pPr>
    </w:p>
    <w:p w:rsidR="00D66F0D" w:rsidP="00D66F0D" w14:paraId="0B76E7E3" w14:textId="77777777">
      <w:pPr>
        <w:pStyle w:val="BodyText"/>
        <w:ind w:left="393" w:right="490"/>
        <w:jc w:val="both"/>
      </w:pPr>
      <w:r>
        <w:rPr>
          <w:u w:val="single"/>
        </w:rPr>
        <w:t>Item 49b</w:t>
      </w:r>
      <w:r>
        <w:t xml:space="preserve"> If the Applicant has obtained prior written consent from the Quiet Zone entity for the technical parameters specified in the</w:t>
      </w:r>
      <w:r>
        <w:rPr>
          <w:spacing w:val="1"/>
        </w:rPr>
        <w:t xml:space="preserve"> </w:t>
      </w:r>
      <w:r>
        <w:t>application, enter “Y” and include a copy of the consent as a Quiet Zone Consent attachment. If prior written consent has not been</w:t>
      </w:r>
      <w:r>
        <w:rPr>
          <w:spacing w:val="1"/>
        </w:rPr>
        <w:t xml:space="preserve"> </w:t>
      </w:r>
      <w:r>
        <w:t>obtained,</w:t>
      </w:r>
      <w:r>
        <w:rPr>
          <w:spacing w:val="-21"/>
        </w:rPr>
        <w:t xml:space="preserve"> </w:t>
      </w:r>
      <w:r>
        <w:t>enter</w:t>
      </w:r>
      <w:r>
        <w:rPr>
          <w:spacing w:val="-6"/>
        </w:rPr>
        <w:t xml:space="preserve"> </w:t>
      </w:r>
      <w:r>
        <w:t>“N”.</w:t>
      </w:r>
    </w:p>
    <w:p w:rsidR="00D66F0D" w:rsidP="00D66F0D" w14:paraId="6BAAACE7" w14:textId="77777777">
      <w:pPr>
        <w:pStyle w:val="BodyText"/>
        <w:spacing w:before="9"/>
        <w:rPr>
          <w:sz w:val="17"/>
        </w:rPr>
      </w:pPr>
    </w:p>
    <w:p w:rsidR="00D66F0D" w:rsidP="00D66F0D" w14:paraId="0DB81807" w14:textId="77777777">
      <w:pPr>
        <w:pStyle w:val="BodyText"/>
        <w:ind w:left="393"/>
        <w:jc w:val="both"/>
      </w:pPr>
      <w:r>
        <w:rPr>
          <w:spacing w:val="-1"/>
        </w:rPr>
        <w:t>Quiet</w:t>
      </w:r>
      <w:r>
        <w:rPr>
          <w:spacing w:val="-7"/>
        </w:rPr>
        <w:t xml:space="preserve"> </w:t>
      </w:r>
      <w:r>
        <w:t>Zone</w:t>
      </w:r>
      <w:r>
        <w:rPr>
          <w:spacing w:val="-11"/>
        </w:rPr>
        <w:t xml:space="preserve"> </w:t>
      </w:r>
      <w:r>
        <w:t>areas:</w:t>
      </w:r>
    </w:p>
    <w:p w:rsidR="00D66F0D" w:rsidP="00D66F0D" w14:paraId="6A7E6CA1" w14:textId="77777777">
      <w:pPr>
        <w:pStyle w:val="ListParagraph"/>
        <w:numPr>
          <w:ilvl w:val="0"/>
          <w:numId w:val="11"/>
        </w:numPr>
        <w:tabs>
          <w:tab w:val="left" w:pos="1366"/>
        </w:tabs>
        <w:spacing w:before="5"/>
        <w:ind w:left="1473" w:right="491" w:hanging="360"/>
        <w:jc w:val="both"/>
        <w:rPr>
          <w:sz w:val="18"/>
        </w:rPr>
      </w:pPr>
      <w:r>
        <w:rPr>
          <w:sz w:val="18"/>
        </w:rPr>
        <w:t>National Radio Astronomy Observatory, Green Bank, Pocohontas County, West Virginia. The quiet zone is located within</w:t>
      </w:r>
      <w:r>
        <w:rPr>
          <w:spacing w:val="1"/>
          <w:sz w:val="18"/>
        </w:rPr>
        <w:t xml:space="preserve"> </w:t>
      </w:r>
      <w:r>
        <w:rPr>
          <w:sz w:val="18"/>
        </w:rPr>
        <w:t>Virginia, West Virginia, and Garrett County, Maryland and bounded by N 39 degrees 15’ 0.4” on the north, W</w:t>
      </w:r>
      <w:r>
        <w:rPr>
          <w:spacing w:val="50"/>
          <w:sz w:val="18"/>
        </w:rPr>
        <w:t xml:space="preserve"> </w:t>
      </w:r>
      <w:r>
        <w:rPr>
          <w:sz w:val="18"/>
        </w:rPr>
        <w:t>78 degrees</w:t>
      </w:r>
      <w:r>
        <w:rPr>
          <w:spacing w:val="1"/>
          <w:sz w:val="18"/>
        </w:rPr>
        <w:t xml:space="preserve"> </w:t>
      </w:r>
      <w:r>
        <w:rPr>
          <w:sz w:val="18"/>
        </w:rPr>
        <w:t>29’ 59.0” on the east, N 37 degrees 30’ 0.4” on the south, and W 80 degrees 29’ 59.2” on the west. Contact the Director,</w:t>
      </w:r>
      <w:r>
        <w:rPr>
          <w:spacing w:val="1"/>
          <w:sz w:val="18"/>
        </w:rPr>
        <w:t xml:space="preserve"> </w:t>
      </w:r>
      <w:r>
        <w:rPr>
          <w:sz w:val="18"/>
        </w:rPr>
        <w:t>National</w:t>
      </w:r>
      <w:r>
        <w:rPr>
          <w:spacing w:val="-10"/>
          <w:sz w:val="18"/>
        </w:rPr>
        <w:t xml:space="preserve"> </w:t>
      </w:r>
      <w:r>
        <w:rPr>
          <w:sz w:val="18"/>
        </w:rPr>
        <w:t>Radio</w:t>
      </w:r>
      <w:r>
        <w:rPr>
          <w:spacing w:val="-9"/>
          <w:sz w:val="18"/>
        </w:rPr>
        <w:t xml:space="preserve"> </w:t>
      </w:r>
      <w:r>
        <w:rPr>
          <w:sz w:val="18"/>
        </w:rPr>
        <w:t>Astronomy</w:t>
      </w:r>
      <w:r>
        <w:rPr>
          <w:spacing w:val="-14"/>
          <w:sz w:val="18"/>
        </w:rPr>
        <w:t xml:space="preserve"> </w:t>
      </w:r>
      <w:r>
        <w:rPr>
          <w:sz w:val="18"/>
        </w:rPr>
        <w:t>Observatory,</w:t>
      </w:r>
      <w:r>
        <w:rPr>
          <w:spacing w:val="-16"/>
          <w:sz w:val="18"/>
        </w:rPr>
        <w:t xml:space="preserve"> </w:t>
      </w:r>
      <w:r>
        <w:rPr>
          <w:sz w:val="18"/>
        </w:rPr>
        <w:t>P.O.</w:t>
      </w:r>
      <w:r>
        <w:rPr>
          <w:spacing w:val="-12"/>
          <w:sz w:val="18"/>
        </w:rPr>
        <w:t xml:space="preserve"> </w:t>
      </w:r>
      <w:r>
        <w:rPr>
          <w:sz w:val="18"/>
        </w:rPr>
        <w:t>Box</w:t>
      </w:r>
      <w:r>
        <w:rPr>
          <w:spacing w:val="-13"/>
          <w:sz w:val="18"/>
        </w:rPr>
        <w:t xml:space="preserve"> </w:t>
      </w:r>
      <w:r>
        <w:rPr>
          <w:sz w:val="18"/>
        </w:rPr>
        <w:t>2,</w:t>
      </w:r>
      <w:r>
        <w:rPr>
          <w:spacing w:val="-3"/>
          <w:sz w:val="18"/>
        </w:rPr>
        <w:t xml:space="preserve"> </w:t>
      </w:r>
      <w:r>
        <w:rPr>
          <w:sz w:val="18"/>
        </w:rPr>
        <w:t>Green</w:t>
      </w:r>
      <w:r>
        <w:rPr>
          <w:spacing w:val="-14"/>
          <w:sz w:val="18"/>
        </w:rPr>
        <w:t xml:space="preserve"> </w:t>
      </w:r>
      <w:r>
        <w:rPr>
          <w:sz w:val="18"/>
        </w:rPr>
        <w:t>Bank,</w:t>
      </w:r>
      <w:r>
        <w:rPr>
          <w:spacing w:val="-16"/>
          <w:sz w:val="18"/>
        </w:rPr>
        <w:t xml:space="preserve"> </w:t>
      </w:r>
      <w:r>
        <w:rPr>
          <w:sz w:val="18"/>
        </w:rPr>
        <w:t>WV 24944.</w:t>
      </w:r>
    </w:p>
    <w:p w:rsidR="00D66F0D" w:rsidP="00D66F0D" w14:paraId="0F1A3D26" w14:textId="77777777">
      <w:pPr>
        <w:pStyle w:val="BodyText"/>
        <w:spacing w:before="10"/>
        <w:rPr>
          <w:sz w:val="17"/>
        </w:rPr>
      </w:pPr>
    </w:p>
    <w:p w:rsidR="00D66F0D" w:rsidP="00D66F0D" w14:paraId="7CA89A6A" w14:textId="71494C97">
      <w:pPr>
        <w:pStyle w:val="BodyText"/>
        <w:spacing w:before="1"/>
        <w:ind w:left="1476" w:right="1739" w:hanging="360"/>
        <w:jc w:val="both"/>
      </w:pPr>
      <w:r>
        <w:rPr>
          <w:spacing w:val="-1"/>
        </w:rPr>
        <w:t xml:space="preserve">2. Arecibo Observatory, Puerto Rico. The quiet zone consists </w:t>
      </w:r>
      <w:r>
        <w:t xml:space="preserve">of the Puerto Rico, </w:t>
      </w:r>
      <w:r>
        <w:t>Desecheo</w:t>
      </w:r>
      <w:r>
        <w:t>, Mona, Vieques, and</w:t>
      </w:r>
      <w:r>
        <w:rPr>
          <w:spacing w:val="-47"/>
        </w:rPr>
        <w:t xml:space="preserve"> </w:t>
      </w:r>
      <w:r>
        <w:rPr>
          <w:spacing w:val="-3"/>
        </w:rPr>
        <w:t>Culebra islands. Contact the Interference Office, Arecibo Observatory, Post Office Box 53995, Arecibo,</w:t>
      </w:r>
      <w:r>
        <w:rPr>
          <w:spacing w:val="-2"/>
        </w:rPr>
        <w:t xml:space="preserve"> Puerto</w:t>
      </w:r>
      <w:r>
        <w:rPr>
          <w:spacing w:val="-1"/>
        </w:rPr>
        <w:t xml:space="preserve"> </w:t>
      </w:r>
      <w:r>
        <w:t>Rico</w:t>
      </w:r>
      <w:r>
        <w:rPr>
          <w:spacing w:val="-15"/>
        </w:rPr>
        <w:t xml:space="preserve"> </w:t>
      </w:r>
      <w:r>
        <w:t>00612,</w:t>
      </w:r>
      <w:r>
        <w:rPr>
          <w:spacing w:val="-2"/>
        </w:rPr>
        <w:t xml:space="preserve"> </w:t>
      </w:r>
      <w:r>
        <w:t>or</w:t>
      </w:r>
      <w:r>
        <w:rPr>
          <w:spacing w:val="-9"/>
        </w:rPr>
        <w:t xml:space="preserve"> </w:t>
      </w:r>
      <w:r>
        <w:t>electronically</w:t>
      </w:r>
      <w:r>
        <w:rPr>
          <w:spacing w:val="-12"/>
        </w:rPr>
        <w:t xml:space="preserve"> </w:t>
      </w:r>
      <w:r>
        <w:t>at</w:t>
      </w:r>
      <w:r>
        <w:rPr>
          <w:color w:val="0000FF"/>
          <w:spacing w:val="-11"/>
        </w:rPr>
        <w:t xml:space="preserve"> </w:t>
      </w:r>
      <w:hyperlink r:id="rId112">
        <w:r>
          <w:rPr>
            <w:color w:val="0000FF"/>
            <w:u w:val="single" w:color="0000FF"/>
          </w:rPr>
          <w:t>prcz@naic.edu</w:t>
        </w:r>
      </w:hyperlink>
    </w:p>
    <w:p w:rsidR="00D66F0D" w:rsidP="00D66F0D" w14:paraId="6B38DCE0" w14:textId="77777777">
      <w:pPr>
        <w:pStyle w:val="BodyText"/>
        <w:spacing w:before="7"/>
        <w:rPr>
          <w:sz w:val="9"/>
        </w:rPr>
      </w:pPr>
    </w:p>
    <w:p w:rsidR="00D66F0D" w:rsidP="00D66F0D" w14:paraId="7F7E6DB0" w14:textId="0538D2A5">
      <w:pPr>
        <w:pStyle w:val="BodyText"/>
        <w:spacing w:before="94"/>
        <w:ind w:left="393" w:right="488"/>
        <w:jc w:val="both"/>
      </w:pPr>
      <w:r>
        <w:rPr>
          <w:u w:val="single"/>
        </w:rPr>
        <w:t>Item 50</w:t>
      </w:r>
      <w:r>
        <w:t xml:space="preserve"> For ITS operations.</w:t>
      </w:r>
      <w:r>
        <w:rPr>
          <w:spacing w:val="50"/>
        </w:rPr>
        <w:t xml:space="preserve"> </w:t>
      </w:r>
      <w:r>
        <w:t>Enter ‘Y’ if the registration location requires coordination with NTIA otherwise enter ‘N’. See rule 90.371(b)</w:t>
      </w:r>
      <w:r>
        <w:rPr>
          <w:spacing w:val="1"/>
        </w:rPr>
        <w:t xml:space="preserve"> </w:t>
      </w:r>
      <w:r>
        <w:t>to</w:t>
      </w:r>
      <w:r>
        <w:rPr>
          <w:spacing w:val="1"/>
        </w:rPr>
        <w:t xml:space="preserve"> </w:t>
      </w:r>
      <w:r>
        <w:t>determine</w:t>
      </w:r>
      <w:r>
        <w:rPr>
          <w:spacing w:val="-17"/>
        </w:rPr>
        <w:t xml:space="preserve"> </w:t>
      </w:r>
      <w:r>
        <w:t>if</w:t>
      </w:r>
      <w:r>
        <w:rPr>
          <w:spacing w:val="-2"/>
        </w:rPr>
        <w:t xml:space="preserve"> </w:t>
      </w:r>
      <w:r>
        <w:t>NTIA</w:t>
      </w:r>
      <w:r>
        <w:rPr>
          <w:spacing w:val="-10"/>
        </w:rPr>
        <w:t xml:space="preserve"> </w:t>
      </w:r>
      <w:r>
        <w:t>coordination</w:t>
      </w:r>
      <w:r>
        <w:rPr>
          <w:spacing w:val="-15"/>
        </w:rPr>
        <w:t xml:space="preserve"> </w:t>
      </w:r>
      <w:r>
        <w:t>is</w:t>
      </w:r>
      <w:r>
        <w:rPr>
          <w:spacing w:val="1"/>
        </w:rPr>
        <w:t xml:space="preserve"> </w:t>
      </w:r>
      <w:r>
        <w:t>required.</w:t>
      </w:r>
    </w:p>
    <w:p w:rsidR="00D66F0D" w:rsidP="00D66F0D" w14:paraId="304303EE" w14:textId="77777777">
      <w:pPr>
        <w:pStyle w:val="BodyText"/>
        <w:spacing w:before="7"/>
        <w:rPr>
          <w:sz w:val="17"/>
        </w:rPr>
      </w:pPr>
    </w:p>
    <w:p w:rsidR="00D66F0D" w:rsidP="00D66F0D" w14:paraId="15FA9934" w14:textId="77777777">
      <w:pPr>
        <w:pStyle w:val="BodyText"/>
        <w:ind w:left="393" w:right="490"/>
        <w:jc w:val="both"/>
      </w:pPr>
      <w:r>
        <w:t>For 70/80/90 GHz. Enter ‘Y’ if the link requires coordination with NTIA due to a “yellow light” response from NTIA’s automated system,</w:t>
      </w:r>
      <w:r>
        <w:rPr>
          <w:spacing w:val="1"/>
        </w:rPr>
        <w:t xml:space="preserve"> </w:t>
      </w:r>
      <w:r>
        <w:t>otherwise,</w:t>
      </w:r>
      <w:r>
        <w:rPr>
          <w:spacing w:val="-13"/>
        </w:rPr>
        <w:t xml:space="preserve"> </w:t>
      </w:r>
      <w:r>
        <w:t>enter</w:t>
      </w:r>
      <w:r>
        <w:rPr>
          <w:spacing w:val="-10"/>
        </w:rPr>
        <w:t xml:space="preserve"> </w:t>
      </w:r>
      <w:r>
        <w:t>‘N’.</w:t>
      </w:r>
    </w:p>
    <w:p w:rsidR="00D66F0D" w:rsidP="00D66F0D" w14:paraId="49D42E44" w14:textId="77777777">
      <w:pPr>
        <w:pStyle w:val="BodyText"/>
        <w:spacing w:before="10"/>
        <w:rPr>
          <w:sz w:val="17"/>
        </w:rPr>
      </w:pPr>
    </w:p>
    <w:p w:rsidR="00D66F0D" w:rsidP="00D66F0D" w14:paraId="6BFFC064" w14:textId="409E74A3">
      <w:pPr>
        <w:pStyle w:val="BodyText"/>
        <w:ind w:left="393" w:right="495"/>
        <w:jc w:val="both"/>
      </w:pPr>
      <w:r>
        <w:rPr>
          <w:u w:val="single"/>
        </w:rPr>
        <w:t>Item 51</w:t>
      </w:r>
      <w:r>
        <w:t xml:space="preserve"> For 3650 – 3700 MHz Service Operations. Enter ‘Y’ if you certify that you have negotiated an agreement with the grandfathered</w:t>
      </w:r>
      <w:r>
        <w:rPr>
          <w:spacing w:val="1"/>
        </w:rPr>
        <w:t xml:space="preserve"> </w:t>
      </w:r>
      <w:r>
        <w:rPr>
          <w:spacing w:val="-3"/>
        </w:rPr>
        <w:t>satellite</w:t>
      </w:r>
      <w:r>
        <w:rPr>
          <w:spacing w:val="-16"/>
        </w:rPr>
        <w:t xml:space="preserve"> </w:t>
      </w:r>
      <w:r>
        <w:rPr>
          <w:spacing w:val="-3"/>
        </w:rPr>
        <w:t>earth</w:t>
      </w:r>
      <w:r>
        <w:rPr>
          <w:spacing w:val="-9"/>
        </w:rPr>
        <w:t xml:space="preserve"> </w:t>
      </w:r>
      <w:r>
        <w:rPr>
          <w:spacing w:val="-3"/>
        </w:rPr>
        <w:t>station</w:t>
      </w:r>
      <w:r>
        <w:rPr>
          <w:spacing w:val="-12"/>
        </w:rPr>
        <w:t xml:space="preserve"> </w:t>
      </w:r>
      <w:r>
        <w:rPr>
          <w:spacing w:val="-3"/>
        </w:rPr>
        <w:t>Licensee</w:t>
      </w:r>
      <w:r>
        <w:rPr>
          <w:spacing w:val="29"/>
        </w:rPr>
        <w:t xml:space="preserve"> </w:t>
      </w:r>
      <w:r>
        <w:rPr>
          <w:spacing w:val="-3"/>
        </w:rPr>
        <w:t>to</w:t>
      </w:r>
      <w:r>
        <w:rPr>
          <w:spacing w:val="2"/>
        </w:rPr>
        <w:t xml:space="preserve"> </w:t>
      </w:r>
      <w:r>
        <w:rPr>
          <w:spacing w:val="-3"/>
        </w:rPr>
        <w:t>operate</w:t>
      </w:r>
      <w:r>
        <w:rPr>
          <w:spacing w:val="-4"/>
        </w:rPr>
        <w:t xml:space="preserve"> </w:t>
      </w:r>
      <w:r>
        <w:rPr>
          <w:spacing w:val="-3"/>
        </w:rPr>
        <w:t>within</w:t>
      </w:r>
      <w:r>
        <w:rPr>
          <w:spacing w:val="-7"/>
        </w:rPr>
        <w:t xml:space="preserve"> </w:t>
      </w:r>
      <w:r>
        <w:rPr>
          <w:spacing w:val="-3"/>
        </w:rPr>
        <w:t>150</w:t>
      </w:r>
      <w:r>
        <w:rPr>
          <w:spacing w:val="-16"/>
        </w:rPr>
        <w:t xml:space="preserve"> </w:t>
      </w:r>
      <w:r>
        <w:rPr>
          <w:spacing w:val="-3"/>
        </w:rPr>
        <w:t>km</w:t>
      </w:r>
      <w:r>
        <w:rPr>
          <w:spacing w:val="-1"/>
        </w:rPr>
        <w:t xml:space="preserve"> </w:t>
      </w:r>
      <w:r>
        <w:rPr>
          <w:spacing w:val="-3"/>
        </w:rPr>
        <w:t>of</w:t>
      </w:r>
      <w:r>
        <w:rPr>
          <w:spacing w:val="-7"/>
        </w:rPr>
        <w:t xml:space="preserve"> </w:t>
      </w:r>
      <w:r>
        <w:rPr>
          <w:spacing w:val="-3"/>
        </w:rPr>
        <w:t>the</w:t>
      </w:r>
      <w:r>
        <w:rPr>
          <w:spacing w:val="-8"/>
        </w:rPr>
        <w:t xml:space="preserve"> </w:t>
      </w:r>
      <w:r>
        <w:rPr>
          <w:spacing w:val="-3"/>
        </w:rPr>
        <w:t>grandfathered</w:t>
      </w:r>
      <w:r>
        <w:rPr>
          <w:spacing w:val="-8"/>
        </w:rPr>
        <w:t xml:space="preserve"> </w:t>
      </w:r>
      <w:r>
        <w:rPr>
          <w:spacing w:val="-3"/>
        </w:rPr>
        <w:t>satellite</w:t>
      </w:r>
      <w:r>
        <w:rPr>
          <w:spacing w:val="-7"/>
        </w:rPr>
        <w:t xml:space="preserve"> </w:t>
      </w:r>
      <w:r>
        <w:rPr>
          <w:spacing w:val="-2"/>
        </w:rPr>
        <w:t>earth</w:t>
      </w:r>
      <w:r>
        <w:rPr>
          <w:spacing w:val="-12"/>
        </w:rPr>
        <w:t xml:space="preserve"> </w:t>
      </w:r>
      <w:r>
        <w:rPr>
          <w:spacing w:val="-2"/>
        </w:rPr>
        <w:t>station.</w:t>
      </w:r>
      <w:r w:rsidR="00B176E7">
        <w:rPr>
          <w:spacing w:val="43"/>
        </w:rPr>
        <w:t xml:space="preserve"> </w:t>
      </w:r>
      <w:r>
        <w:rPr>
          <w:spacing w:val="-2"/>
        </w:rPr>
        <w:t>Otherwise,</w:t>
      </w:r>
      <w:r>
        <w:rPr>
          <w:spacing w:val="-18"/>
        </w:rPr>
        <w:t xml:space="preserve"> </w:t>
      </w:r>
      <w:r>
        <w:rPr>
          <w:spacing w:val="-2"/>
        </w:rPr>
        <w:t>enter</w:t>
      </w:r>
      <w:r>
        <w:rPr>
          <w:spacing w:val="-6"/>
        </w:rPr>
        <w:t xml:space="preserve"> </w:t>
      </w:r>
      <w:r>
        <w:rPr>
          <w:spacing w:val="-2"/>
        </w:rPr>
        <w:t>‘N’.</w:t>
      </w:r>
    </w:p>
    <w:p w:rsidR="00D66F0D" w:rsidP="00D66F0D" w14:paraId="4D84A66D" w14:textId="77777777">
      <w:pPr>
        <w:pStyle w:val="BodyText"/>
        <w:spacing w:before="3"/>
      </w:pPr>
    </w:p>
    <w:p w:rsidR="00D66F0D" w:rsidP="00D66F0D" w14:paraId="74F1853A" w14:textId="77777777">
      <w:pPr>
        <w:pStyle w:val="BodyText"/>
        <w:ind w:left="393" w:right="485"/>
        <w:jc w:val="both"/>
      </w:pPr>
      <w:r>
        <w:rPr>
          <w:u w:val="single"/>
        </w:rPr>
        <w:t>Item</w:t>
      </w:r>
      <w:r>
        <w:rPr>
          <w:spacing w:val="1"/>
          <w:u w:val="single"/>
        </w:rPr>
        <w:t xml:space="preserve"> </w:t>
      </w:r>
      <w:r>
        <w:rPr>
          <w:u w:val="single"/>
        </w:rPr>
        <w:t>52a</w:t>
      </w:r>
      <w:r>
        <w:rPr>
          <w:spacing w:val="1"/>
        </w:rPr>
        <w:t xml:space="preserve"> </w:t>
      </w:r>
      <w:r>
        <w:t>For 3650</w:t>
      </w:r>
      <w:r>
        <w:rPr>
          <w:spacing w:val="1"/>
        </w:rPr>
        <w:t xml:space="preserve"> </w:t>
      </w:r>
      <w:r>
        <w:t>– 3700</w:t>
      </w:r>
      <w:r>
        <w:rPr>
          <w:spacing w:val="1"/>
        </w:rPr>
        <w:t xml:space="preserve"> </w:t>
      </w:r>
      <w:r>
        <w:t>MHz Service Operations. In</w:t>
      </w:r>
      <w:r>
        <w:rPr>
          <w:spacing w:val="50"/>
        </w:rPr>
        <w:t xml:space="preserve"> </w:t>
      </w:r>
      <w:r>
        <w:t>accordance with</w:t>
      </w:r>
      <w:r>
        <w:rPr>
          <w:spacing w:val="50"/>
        </w:rPr>
        <w:t xml:space="preserve"> </w:t>
      </w:r>
      <w:r>
        <w:t>47</w:t>
      </w:r>
      <w:r>
        <w:rPr>
          <w:spacing w:val="50"/>
        </w:rPr>
        <w:t xml:space="preserve"> </w:t>
      </w:r>
      <w:r>
        <w:t>CFR</w:t>
      </w:r>
      <w:r>
        <w:rPr>
          <w:spacing w:val="50"/>
        </w:rPr>
        <w:t xml:space="preserve"> </w:t>
      </w:r>
      <w:r>
        <w:t>§§ 90.7 and</w:t>
      </w:r>
      <w:r>
        <w:rPr>
          <w:spacing w:val="50"/>
        </w:rPr>
        <w:t xml:space="preserve"> </w:t>
      </w:r>
      <w:r>
        <w:t>90.1305 stations in the</w:t>
      </w:r>
      <w:r>
        <w:rPr>
          <w:spacing w:val="50"/>
        </w:rPr>
        <w:t xml:space="preserve"> </w:t>
      </w:r>
      <w:r>
        <w:t>3650</w:t>
      </w:r>
      <w:r>
        <w:rPr>
          <w:spacing w:val="50"/>
        </w:rPr>
        <w:t xml:space="preserve"> </w:t>
      </w:r>
      <w:r>
        <w:t>- 3700</w:t>
      </w:r>
      <w:r>
        <w:rPr>
          <w:spacing w:val="1"/>
        </w:rPr>
        <w:t xml:space="preserve"> </w:t>
      </w:r>
      <w:r>
        <w:t>MHz</w:t>
      </w:r>
      <w:r>
        <w:rPr>
          <w:spacing w:val="25"/>
        </w:rPr>
        <w:t xml:space="preserve"> </w:t>
      </w:r>
      <w:r>
        <w:t>service</w:t>
      </w:r>
      <w:r>
        <w:rPr>
          <w:spacing w:val="13"/>
        </w:rPr>
        <w:t xml:space="preserve"> </w:t>
      </w:r>
      <w:r>
        <w:t>must</w:t>
      </w:r>
      <w:r>
        <w:rPr>
          <w:spacing w:val="12"/>
        </w:rPr>
        <w:t xml:space="preserve"> </w:t>
      </w:r>
      <w:r>
        <w:t>employ</w:t>
      </w:r>
      <w:r>
        <w:rPr>
          <w:spacing w:val="13"/>
        </w:rPr>
        <w:t xml:space="preserve"> </w:t>
      </w:r>
      <w:r>
        <w:t>a</w:t>
      </w:r>
      <w:r>
        <w:rPr>
          <w:spacing w:val="16"/>
        </w:rPr>
        <w:t xml:space="preserve"> </w:t>
      </w:r>
      <w:r>
        <w:t>transmission</w:t>
      </w:r>
      <w:r>
        <w:rPr>
          <w:spacing w:val="11"/>
        </w:rPr>
        <w:t xml:space="preserve"> </w:t>
      </w:r>
      <w:r>
        <w:t>method</w:t>
      </w:r>
      <w:r>
        <w:rPr>
          <w:spacing w:val="12"/>
        </w:rPr>
        <w:t xml:space="preserve"> </w:t>
      </w:r>
      <w:r>
        <w:t>or</w:t>
      </w:r>
      <w:r>
        <w:rPr>
          <w:spacing w:val="17"/>
        </w:rPr>
        <w:t xml:space="preserve"> </w:t>
      </w:r>
      <w:r>
        <w:t>protocol</w:t>
      </w:r>
      <w:r>
        <w:rPr>
          <w:spacing w:val="8"/>
        </w:rPr>
        <w:t xml:space="preserve"> </w:t>
      </w:r>
      <w:r>
        <w:t>that</w:t>
      </w:r>
      <w:r>
        <w:rPr>
          <w:spacing w:val="18"/>
        </w:rPr>
        <w:t xml:space="preserve"> </w:t>
      </w:r>
      <w:r>
        <w:t>allows</w:t>
      </w:r>
      <w:r>
        <w:rPr>
          <w:spacing w:val="13"/>
        </w:rPr>
        <w:t xml:space="preserve"> </w:t>
      </w:r>
      <w:r>
        <w:t>multiple</w:t>
      </w:r>
      <w:r>
        <w:rPr>
          <w:spacing w:val="15"/>
        </w:rPr>
        <w:t xml:space="preserve"> </w:t>
      </w:r>
      <w:r>
        <w:t>users</w:t>
      </w:r>
      <w:r>
        <w:rPr>
          <w:spacing w:val="12"/>
        </w:rPr>
        <w:t xml:space="preserve"> </w:t>
      </w:r>
      <w:r>
        <w:t>to</w:t>
      </w:r>
      <w:r>
        <w:rPr>
          <w:spacing w:val="19"/>
        </w:rPr>
        <w:t xml:space="preserve"> </w:t>
      </w:r>
      <w:r>
        <w:t>share</w:t>
      </w:r>
      <w:r>
        <w:rPr>
          <w:spacing w:val="15"/>
        </w:rPr>
        <w:t xml:space="preserve"> </w:t>
      </w:r>
      <w:r>
        <w:t>the</w:t>
      </w:r>
      <w:r>
        <w:rPr>
          <w:spacing w:val="16"/>
        </w:rPr>
        <w:t xml:space="preserve"> </w:t>
      </w:r>
      <w:r>
        <w:t>spectrum.</w:t>
      </w:r>
      <w:r>
        <w:rPr>
          <w:spacing w:val="9"/>
        </w:rPr>
        <w:t xml:space="preserve"> </w:t>
      </w:r>
      <w:r>
        <w:t>Transmission</w:t>
      </w:r>
      <w:r>
        <w:rPr>
          <w:spacing w:val="10"/>
        </w:rPr>
        <w:t xml:space="preserve"> </w:t>
      </w:r>
      <w:r>
        <w:t>methods</w:t>
      </w:r>
      <w:r>
        <w:rPr>
          <w:spacing w:val="-48"/>
        </w:rPr>
        <w:t xml:space="preserve"> </w:t>
      </w:r>
      <w:r>
        <w:t>or protocols may fall into two categories, unrestricted or restricted. Unrestricted protocols are broadly compatible and function to prevent</w:t>
      </w:r>
      <w:r>
        <w:rPr>
          <w:spacing w:val="1"/>
        </w:rPr>
        <w:t xml:space="preserve"> </w:t>
      </w:r>
      <w:r>
        <w:t>interference even</w:t>
      </w:r>
      <w:r>
        <w:rPr>
          <w:spacing w:val="50"/>
        </w:rPr>
        <w:t xml:space="preserve"> </w:t>
      </w:r>
      <w:r>
        <w:t>with other, dissimilar contention technologies on</w:t>
      </w:r>
      <w:r>
        <w:rPr>
          <w:spacing w:val="50"/>
        </w:rPr>
        <w:t xml:space="preserve"> </w:t>
      </w:r>
      <w:r>
        <w:t>the market (e.g. listen before talk). Restricted contention protocols</w:t>
      </w:r>
      <w:r>
        <w:rPr>
          <w:spacing w:val="1"/>
        </w:rPr>
        <w:t xml:space="preserve"> </w:t>
      </w:r>
      <w:r>
        <w:t>can prevent interference only with other devices incorporating the same protocol (e.g. scheduling protocols). Enter "R" if you employ a</w:t>
      </w:r>
      <w:r>
        <w:rPr>
          <w:spacing w:val="1"/>
        </w:rPr>
        <w:t xml:space="preserve"> </w:t>
      </w:r>
      <w:r>
        <w:rPr>
          <w:spacing w:val="-4"/>
        </w:rPr>
        <w:t>restricted</w:t>
      </w:r>
      <w:r>
        <w:rPr>
          <w:spacing w:val="-8"/>
        </w:rPr>
        <w:t xml:space="preserve"> </w:t>
      </w:r>
      <w:r>
        <w:rPr>
          <w:spacing w:val="-3"/>
        </w:rPr>
        <w:t>transmission</w:t>
      </w:r>
      <w:r>
        <w:rPr>
          <w:spacing w:val="-12"/>
        </w:rPr>
        <w:t xml:space="preserve"> </w:t>
      </w:r>
      <w:r>
        <w:rPr>
          <w:spacing w:val="-3"/>
        </w:rPr>
        <w:t>method</w:t>
      </w:r>
      <w:r>
        <w:rPr>
          <w:spacing w:val="-19"/>
        </w:rPr>
        <w:t xml:space="preserve"> </w:t>
      </w:r>
      <w:r>
        <w:rPr>
          <w:spacing w:val="-3"/>
        </w:rPr>
        <w:t>or</w:t>
      </w:r>
      <w:r>
        <w:rPr>
          <w:spacing w:val="1"/>
        </w:rPr>
        <w:t xml:space="preserve"> </w:t>
      </w:r>
      <w:r>
        <w:rPr>
          <w:spacing w:val="-3"/>
        </w:rPr>
        <w:t>protocol,</w:t>
      </w:r>
      <w:r>
        <w:rPr>
          <w:spacing w:val="-14"/>
        </w:rPr>
        <w:t xml:space="preserve"> </w:t>
      </w:r>
      <w:r>
        <w:rPr>
          <w:spacing w:val="-3"/>
        </w:rPr>
        <w:t>or</w:t>
      </w:r>
      <w:r>
        <w:rPr>
          <w:spacing w:val="-12"/>
        </w:rPr>
        <w:t xml:space="preserve"> </w:t>
      </w:r>
      <w:r>
        <w:rPr>
          <w:spacing w:val="-3"/>
        </w:rPr>
        <w:t>"U"</w:t>
      </w:r>
      <w:r>
        <w:rPr>
          <w:spacing w:val="-1"/>
        </w:rPr>
        <w:t xml:space="preserve"> </w:t>
      </w:r>
      <w:r>
        <w:rPr>
          <w:spacing w:val="-3"/>
        </w:rPr>
        <w:t>if</w:t>
      </w:r>
      <w:r>
        <w:rPr>
          <w:spacing w:val="-5"/>
        </w:rPr>
        <w:t xml:space="preserve"> </w:t>
      </w:r>
      <w:r>
        <w:rPr>
          <w:spacing w:val="-3"/>
        </w:rPr>
        <w:t>you</w:t>
      </w:r>
      <w:r>
        <w:rPr>
          <w:spacing w:val="-7"/>
        </w:rPr>
        <w:t xml:space="preserve"> </w:t>
      </w:r>
      <w:r>
        <w:rPr>
          <w:spacing w:val="-3"/>
        </w:rPr>
        <w:t>employ</w:t>
      </w:r>
      <w:r>
        <w:rPr>
          <w:spacing w:val="-11"/>
        </w:rPr>
        <w:t xml:space="preserve"> </w:t>
      </w:r>
      <w:r>
        <w:rPr>
          <w:spacing w:val="-3"/>
        </w:rPr>
        <w:t>an</w:t>
      </w:r>
      <w:r>
        <w:rPr>
          <w:spacing w:val="2"/>
        </w:rPr>
        <w:t xml:space="preserve"> </w:t>
      </w:r>
      <w:r>
        <w:rPr>
          <w:spacing w:val="-3"/>
        </w:rPr>
        <w:t>unrestricted</w:t>
      </w:r>
      <w:r>
        <w:rPr>
          <w:spacing w:val="-8"/>
        </w:rPr>
        <w:t xml:space="preserve"> </w:t>
      </w:r>
      <w:r>
        <w:rPr>
          <w:spacing w:val="-3"/>
        </w:rPr>
        <w:t>transmission</w:t>
      </w:r>
      <w:r>
        <w:rPr>
          <w:spacing w:val="-9"/>
        </w:rPr>
        <w:t xml:space="preserve"> </w:t>
      </w:r>
      <w:r>
        <w:rPr>
          <w:spacing w:val="-3"/>
        </w:rPr>
        <w:t>method</w:t>
      </w:r>
      <w:r>
        <w:rPr>
          <w:spacing w:val="-8"/>
        </w:rPr>
        <w:t xml:space="preserve"> </w:t>
      </w:r>
      <w:r>
        <w:rPr>
          <w:spacing w:val="-3"/>
        </w:rPr>
        <w:t>or</w:t>
      </w:r>
      <w:r>
        <w:rPr>
          <w:spacing w:val="-1"/>
        </w:rPr>
        <w:t xml:space="preserve"> </w:t>
      </w:r>
      <w:r>
        <w:rPr>
          <w:spacing w:val="-3"/>
        </w:rPr>
        <w:t>protocol.</w:t>
      </w:r>
    </w:p>
    <w:p w:rsidR="00D66F0D" w:rsidP="00D66F0D" w14:paraId="7090F5E8" w14:textId="77777777">
      <w:pPr>
        <w:pStyle w:val="BodyText"/>
      </w:pPr>
    </w:p>
    <w:p w:rsidR="00D66F0D" w:rsidP="00D66F0D" w14:paraId="0436BE98" w14:textId="77777777">
      <w:pPr>
        <w:pStyle w:val="BodyText"/>
        <w:spacing w:before="1"/>
        <w:ind w:left="393"/>
        <w:jc w:val="both"/>
      </w:pPr>
      <w:r>
        <w:rPr>
          <w:spacing w:val="-3"/>
          <w:u w:val="single"/>
        </w:rPr>
        <w:t>Item</w:t>
      </w:r>
      <w:r>
        <w:rPr>
          <w:spacing w:val="46"/>
          <w:u w:val="single"/>
        </w:rPr>
        <w:t xml:space="preserve"> </w:t>
      </w:r>
      <w:r>
        <w:rPr>
          <w:spacing w:val="-3"/>
          <w:u w:val="single"/>
        </w:rPr>
        <w:t>52b</w:t>
      </w:r>
      <w:r>
        <w:rPr>
          <w:spacing w:val="45"/>
        </w:rPr>
        <w:t xml:space="preserve"> </w:t>
      </w:r>
      <w:r>
        <w:rPr>
          <w:spacing w:val="-3"/>
        </w:rPr>
        <w:t>For</w:t>
      </w:r>
      <w:r>
        <w:rPr>
          <w:spacing w:val="30"/>
        </w:rPr>
        <w:t xml:space="preserve"> </w:t>
      </w:r>
      <w:r>
        <w:rPr>
          <w:spacing w:val="-3"/>
        </w:rPr>
        <w:t>3650</w:t>
      </w:r>
      <w:r>
        <w:rPr>
          <w:spacing w:val="42"/>
        </w:rPr>
        <w:t xml:space="preserve"> </w:t>
      </w:r>
      <w:r>
        <w:rPr>
          <w:spacing w:val="-3"/>
        </w:rPr>
        <w:t>–</w:t>
      </w:r>
      <w:r>
        <w:rPr>
          <w:spacing w:val="43"/>
        </w:rPr>
        <w:t xml:space="preserve"> </w:t>
      </w:r>
      <w:r>
        <w:rPr>
          <w:spacing w:val="-3"/>
        </w:rPr>
        <w:t>3700</w:t>
      </w:r>
      <w:r>
        <w:rPr>
          <w:spacing w:val="33"/>
        </w:rPr>
        <w:t xml:space="preserve"> </w:t>
      </w:r>
      <w:r>
        <w:rPr>
          <w:spacing w:val="-3"/>
        </w:rPr>
        <w:t>MHz  Service</w:t>
      </w:r>
      <w:r>
        <w:rPr>
          <w:spacing w:val="42"/>
        </w:rPr>
        <w:t xml:space="preserve"> </w:t>
      </w:r>
      <w:r>
        <w:rPr>
          <w:spacing w:val="-3"/>
        </w:rPr>
        <w:t>Operations.</w:t>
      </w:r>
      <w:r>
        <w:rPr>
          <w:spacing w:val="87"/>
        </w:rPr>
        <w:t xml:space="preserve"> </w:t>
      </w:r>
      <w:r>
        <w:rPr>
          <w:spacing w:val="-3"/>
        </w:rPr>
        <w:t>Enter</w:t>
      </w:r>
      <w:r>
        <w:rPr>
          <w:spacing w:val="32"/>
        </w:rPr>
        <w:t xml:space="preserve"> </w:t>
      </w:r>
      <w:r>
        <w:rPr>
          <w:spacing w:val="-3"/>
        </w:rPr>
        <w:t>or</w:t>
      </w:r>
      <w:r>
        <w:rPr>
          <w:spacing w:val="39"/>
        </w:rPr>
        <w:t xml:space="preserve"> </w:t>
      </w:r>
      <w:r>
        <w:rPr>
          <w:spacing w:val="-3"/>
        </w:rPr>
        <w:t>specify</w:t>
      </w:r>
      <w:r>
        <w:rPr>
          <w:spacing w:val="39"/>
        </w:rPr>
        <w:t xml:space="preserve"> </w:t>
      </w:r>
      <w:r>
        <w:rPr>
          <w:spacing w:val="-3"/>
        </w:rPr>
        <w:t>what</w:t>
      </w:r>
      <w:r>
        <w:rPr>
          <w:spacing w:val="36"/>
        </w:rPr>
        <w:t xml:space="preserve"> </w:t>
      </w:r>
      <w:r>
        <w:rPr>
          <w:spacing w:val="-2"/>
        </w:rPr>
        <w:t>transmission</w:t>
      </w:r>
      <w:r>
        <w:rPr>
          <w:spacing w:val="32"/>
        </w:rPr>
        <w:t xml:space="preserve"> </w:t>
      </w:r>
      <w:r>
        <w:rPr>
          <w:spacing w:val="-2"/>
        </w:rPr>
        <w:t>methods</w:t>
      </w:r>
      <w:r>
        <w:rPr>
          <w:spacing w:val="38"/>
        </w:rPr>
        <w:t xml:space="preserve"> </w:t>
      </w:r>
      <w:r>
        <w:rPr>
          <w:spacing w:val="-2"/>
        </w:rPr>
        <w:t>or</w:t>
      </w:r>
      <w:r>
        <w:rPr>
          <w:spacing w:val="37"/>
        </w:rPr>
        <w:t xml:space="preserve"> </w:t>
      </w:r>
      <w:r>
        <w:rPr>
          <w:spacing w:val="-2"/>
        </w:rPr>
        <w:t>protocols</w:t>
      </w:r>
      <w:r>
        <w:rPr>
          <w:spacing w:val="32"/>
        </w:rPr>
        <w:t xml:space="preserve"> </w:t>
      </w:r>
      <w:r>
        <w:rPr>
          <w:spacing w:val="-2"/>
        </w:rPr>
        <w:t>you</w:t>
      </w:r>
      <w:r>
        <w:rPr>
          <w:spacing w:val="-12"/>
        </w:rPr>
        <w:t xml:space="preserve"> </w:t>
      </w:r>
      <w:r>
        <w:rPr>
          <w:spacing w:val="-2"/>
        </w:rPr>
        <w:t>will</w:t>
      </w:r>
      <w:r>
        <w:rPr>
          <w:spacing w:val="41"/>
        </w:rPr>
        <w:t xml:space="preserve"> </w:t>
      </w:r>
      <w:r>
        <w:rPr>
          <w:spacing w:val="-2"/>
        </w:rPr>
        <w:t>employ.</w:t>
      </w:r>
    </w:p>
    <w:p w:rsidR="00D66F0D" w:rsidP="00D66F0D" w14:paraId="433A83B1" w14:textId="77777777">
      <w:pPr>
        <w:jc w:val="both"/>
        <w:sectPr w:rsidSect="00E01665">
          <w:pgSz w:w="12240" w:h="15840"/>
          <w:pgMar w:top="920" w:right="200" w:bottom="700" w:left="240" w:header="0" w:footer="502" w:gutter="0"/>
          <w:cols w:space="720"/>
        </w:sectPr>
      </w:pPr>
    </w:p>
    <w:p w:rsidR="00D66F0D" w:rsidP="00D66F0D" w14:paraId="36DAF92A" w14:textId="77777777">
      <w:pPr>
        <w:tabs>
          <w:tab w:val="left" w:pos="4480"/>
          <w:tab w:val="left" w:pos="10113"/>
        </w:tabs>
        <w:spacing w:before="62" w:line="275" w:lineRule="exact"/>
        <w:ind w:left="393"/>
        <w:rPr>
          <w:sz w:val="14"/>
        </w:rPr>
      </w:pPr>
      <w:r>
        <w:rPr>
          <w:b/>
          <w:w w:val="95"/>
          <w:sz w:val="20"/>
        </w:rPr>
        <w:t>FCC</w:t>
      </w:r>
      <w:r>
        <w:rPr>
          <w:b/>
          <w:spacing w:val="-34"/>
          <w:w w:val="95"/>
          <w:sz w:val="20"/>
        </w:rPr>
        <w:t xml:space="preserve"> </w:t>
      </w:r>
      <w:r>
        <w:rPr>
          <w:b/>
          <w:w w:val="95"/>
          <w:sz w:val="20"/>
        </w:rPr>
        <w:t>601</w:t>
      </w:r>
      <w:r>
        <w:rPr>
          <w:b/>
          <w:w w:val="95"/>
          <w:sz w:val="20"/>
        </w:rPr>
        <w:tab/>
      </w:r>
      <w:r>
        <w:rPr>
          <w:b/>
          <w:w w:val="95"/>
          <w:sz w:val="24"/>
        </w:rPr>
        <w:t>Schedule</w:t>
      </w:r>
      <w:r>
        <w:rPr>
          <w:b/>
          <w:spacing w:val="11"/>
          <w:w w:val="95"/>
          <w:sz w:val="24"/>
        </w:rPr>
        <w:t xml:space="preserve"> </w:t>
      </w:r>
      <w:r>
        <w:rPr>
          <w:b/>
          <w:w w:val="95"/>
          <w:sz w:val="24"/>
        </w:rPr>
        <w:t>for</w:t>
      </w:r>
      <w:r>
        <w:rPr>
          <w:b/>
          <w:spacing w:val="1"/>
          <w:w w:val="95"/>
          <w:sz w:val="24"/>
        </w:rPr>
        <w:t xml:space="preserve"> </w:t>
      </w:r>
      <w:r>
        <w:rPr>
          <w:b/>
          <w:w w:val="95"/>
          <w:sz w:val="24"/>
        </w:rPr>
        <w:t>Registration</w:t>
      </w:r>
      <w:r>
        <w:rPr>
          <w:b/>
          <w:w w:val="95"/>
          <w:sz w:val="24"/>
        </w:rPr>
        <w:tab/>
      </w:r>
      <w:r>
        <w:rPr>
          <w:sz w:val="14"/>
        </w:rPr>
        <w:t>Approved</w:t>
      </w:r>
      <w:r>
        <w:rPr>
          <w:spacing w:val="-5"/>
          <w:sz w:val="14"/>
        </w:rPr>
        <w:t xml:space="preserve"> </w:t>
      </w:r>
      <w:r>
        <w:rPr>
          <w:sz w:val="14"/>
        </w:rPr>
        <w:t>by</w:t>
      </w:r>
      <w:r>
        <w:rPr>
          <w:spacing w:val="-5"/>
          <w:sz w:val="14"/>
        </w:rPr>
        <w:t xml:space="preserve"> </w:t>
      </w:r>
      <w:r>
        <w:rPr>
          <w:sz w:val="14"/>
        </w:rPr>
        <w:t>OMB</w:t>
      </w:r>
    </w:p>
    <w:p w:rsidR="00D66F0D" w:rsidP="00D66F0D" w14:paraId="09958E43" w14:textId="77777777">
      <w:pPr>
        <w:tabs>
          <w:tab w:val="left" w:pos="5047"/>
          <w:tab w:val="right" w:pos="11087"/>
        </w:tabs>
        <w:spacing w:line="275" w:lineRule="exact"/>
        <w:ind w:left="393"/>
        <w:rPr>
          <w:sz w:val="24"/>
        </w:rPr>
      </w:pPr>
      <w:r>
        <w:rPr>
          <w:b/>
          <w:sz w:val="20"/>
        </w:rPr>
        <w:t>Schedule M</w:t>
      </w:r>
      <w:r>
        <w:rPr>
          <w:b/>
          <w:sz w:val="20"/>
        </w:rPr>
        <w:tab/>
      </w:r>
      <w:r>
        <w:rPr>
          <w:b/>
          <w:sz w:val="24"/>
        </w:rPr>
        <w:t>(Parts</w:t>
      </w:r>
      <w:r>
        <w:rPr>
          <w:b/>
          <w:spacing w:val="-7"/>
          <w:sz w:val="24"/>
        </w:rPr>
        <w:t xml:space="preserve"> </w:t>
      </w:r>
      <w:r>
        <w:rPr>
          <w:b/>
          <w:sz w:val="24"/>
        </w:rPr>
        <w:t>90</w:t>
      </w:r>
      <w:r>
        <w:rPr>
          <w:b/>
          <w:spacing w:val="-2"/>
          <w:sz w:val="24"/>
        </w:rPr>
        <w:t xml:space="preserve"> </w:t>
      </w:r>
      <w:r>
        <w:rPr>
          <w:b/>
          <w:sz w:val="24"/>
        </w:rPr>
        <w:t>&amp;</w:t>
      </w:r>
      <w:r>
        <w:rPr>
          <w:b/>
          <w:spacing w:val="-12"/>
          <w:sz w:val="24"/>
        </w:rPr>
        <w:t xml:space="preserve"> </w:t>
      </w:r>
      <w:r>
        <w:rPr>
          <w:b/>
          <w:sz w:val="24"/>
        </w:rPr>
        <w:t>101)</w:t>
      </w:r>
      <w:r>
        <w:rPr>
          <w:rFonts w:ascii="Times New Roman"/>
          <w:b/>
          <w:sz w:val="24"/>
        </w:rPr>
        <w:tab/>
      </w:r>
      <w:r>
        <w:rPr>
          <w:sz w:val="24"/>
          <w:vertAlign w:val="superscript"/>
        </w:rPr>
        <w:t>3060-0798</w:t>
      </w:r>
    </w:p>
    <w:p w:rsidR="00D66F0D" w:rsidP="00D66F0D" w14:paraId="497F5730" w14:textId="1CB88B88">
      <w:pPr>
        <w:spacing w:before="12"/>
        <w:ind w:left="9753" w:right="531" w:firstLine="352"/>
        <w:jc w:val="right"/>
        <w:rPr>
          <w:sz w:val="14"/>
        </w:rPr>
      </w:pPr>
      <w:r>
        <w:rPr>
          <w:w w:val="95"/>
          <w:sz w:val="14"/>
        </w:rPr>
        <w:t>See</w:t>
      </w:r>
      <w:r>
        <w:rPr>
          <w:spacing w:val="-10"/>
          <w:w w:val="95"/>
          <w:sz w:val="14"/>
        </w:rPr>
        <w:t xml:space="preserve"> </w:t>
      </w:r>
      <w:r>
        <w:rPr>
          <w:w w:val="95"/>
          <w:sz w:val="14"/>
        </w:rPr>
        <w:t>601</w:t>
      </w:r>
      <w:r>
        <w:rPr>
          <w:spacing w:val="2"/>
          <w:w w:val="95"/>
          <w:sz w:val="14"/>
        </w:rPr>
        <w:t xml:space="preserve"> </w:t>
      </w:r>
      <w:r>
        <w:rPr>
          <w:w w:val="95"/>
          <w:sz w:val="14"/>
        </w:rPr>
        <w:t>Main</w:t>
      </w:r>
      <w:r>
        <w:rPr>
          <w:spacing w:val="-14"/>
          <w:w w:val="95"/>
          <w:sz w:val="14"/>
        </w:rPr>
        <w:t xml:space="preserve"> </w:t>
      </w:r>
      <w:r>
        <w:rPr>
          <w:w w:val="95"/>
          <w:sz w:val="14"/>
        </w:rPr>
        <w:t>Form</w:t>
      </w:r>
      <w:r>
        <w:rPr>
          <w:spacing w:val="-34"/>
          <w:w w:val="95"/>
          <w:sz w:val="14"/>
        </w:rPr>
        <w:t xml:space="preserve"> </w:t>
      </w:r>
      <w:r>
        <w:rPr>
          <w:w w:val="95"/>
          <w:sz w:val="14"/>
        </w:rPr>
        <w:t>for</w:t>
      </w:r>
      <w:r w:rsidR="00B176E7">
        <w:rPr>
          <w:w w:val="95"/>
          <w:sz w:val="14"/>
        </w:rPr>
        <w:t xml:space="preserve"> </w:t>
      </w:r>
      <w:r>
        <w:rPr>
          <w:w w:val="95"/>
          <w:sz w:val="14"/>
        </w:rPr>
        <w:t>public</w:t>
      </w:r>
      <w:r w:rsidR="00B176E7">
        <w:rPr>
          <w:w w:val="95"/>
          <w:sz w:val="14"/>
        </w:rPr>
        <w:t xml:space="preserve"> </w:t>
      </w:r>
      <w:r>
        <w:rPr>
          <w:w w:val="95"/>
          <w:sz w:val="14"/>
        </w:rPr>
        <w:t>burden</w:t>
      </w:r>
      <w:r>
        <w:rPr>
          <w:spacing w:val="2"/>
          <w:w w:val="95"/>
          <w:sz w:val="14"/>
        </w:rPr>
        <w:t xml:space="preserve"> </w:t>
      </w:r>
      <w:r>
        <w:rPr>
          <w:w w:val="95"/>
          <w:sz w:val="14"/>
        </w:rPr>
        <w:t>estimate</w:t>
      </w:r>
    </w:p>
    <w:p w:rsidR="00D66F0D" w:rsidP="00D66F0D" w14:paraId="3540A4C7" w14:textId="4E1AF802">
      <w:pPr>
        <w:pStyle w:val="BodyText"/>
        <w:spacing w:before="10"/>
        <w:rPr>
          <w:sz w:val="23"/>
        </w:rPr>
      </w:pPr>
      <w:r>
        <w:rPr>
          <w:noProof/>
        </w:rPr>
        <mc:AlternateContent>
          <mc:Choice Requires="wpg">
            <w:drawing>
              <wp:anchor distT="0" distB="0" distL="0" distR="0" simplePos="0" relativeHeight="251797504" behindDoc="1" locked="0" layoutInCell="1" allowOverlap="1">
                <wp:simplePos x="0" y="0"/>
                <wp:positionH relativeFrom="page">
                  <wp:align>center</wp:align>
                </wp:positionH>
                <wp:positionV relativeFrom="paragraph">
                  <wp:posOffset>191770</wp:posOffset>
                </wp:positionV>
                <wp:extent cx="6930390" cy="322580"/>
                <wp:effectExtent l="0" t="0" r="3810" b="1270"/>
                <wp:wrapTopAndBottom/>
                <wp:docPr id="10"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6930390" cy="322580"/>
                          <a:chOff x="619" y="299"/>
                          <a:chExt cx="10914" cy="508"/>
                        </a:xfrm>
                      </wpg:grpSpPr>
                      <pic:pic xmlns:pic="http://schemas.openxmlformats.org/drawingml/2006/picture">
                        <pic:nvPicPr>
                          <pic:cNvPr id="20" name="docshape367"/>
                          <pic:cNvPicPr>
                            <a:picLocks noChangeAspect="1" noChangeArrowheads="1"/>
                          </pic:cNvPicPr>
                        </pic:nvPicPr>
                        <pic:blipFill>
                          <a:blip xmlns:r="http://schemas.openxmlformats.org/officeDocument/2006/relationships" r:embed="rId143">
                            <a:extLst>
                              <a:ext xmlns:a="http://schemas.openxmlformats.org/drawingml/2006/main" uri="{28A0092B-C50C-407E-A947-70E740481C1C}">
                                <a14:useLocalDpi xmlns:a14="http://schemas.microsoft.com/office/drawing/2010/main" val="0"/>
                              </a:ext>
                            </a:extLst>
                          </a:blip>
                          <a:stretch>
                            <a:fillRect/>
                          </a:stretch>
                        </pic:blipFill>
                        <pic:spPr bwMode="auto">
                          <a:xfrm>
                            <a:off x="628" y="299"/>
                            <a:ext cx="10905" cy="50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docshape368"/>
                          <pic:cNvPicPr>
                            <a:picLocks noChangeAspect="1" noChangeArrowheads="1"/>
                          </pic:cNvPicPr>
                        </pic:nvPicPr>
                        <pic:blipFill>
                          <a:blip xmlns:r="http://schemas.openxmlformats.org/officeDocument/2006/relationships" r:embed="rId144" cstate="print">
                            <a:extLst>
                              <a:ext xmlns:a="http://schemas.openxmlformats.org/drawingml/2006/main" uri="{28A0092B-C50C-407E-A947-70E740481C1C}">
                                <a14:useLocalDpi xmlns:a14="http://schemas.microsoft.com/office/drawing/2010/main" val="0"/>
                              </a:ext>
                            </a:extLst>
                          </a:blip>
                          <a:stretch>
                            <a:fillRect/>
                          </a:stretch>
                        </pic:blipFill>
                        <pic:spPr bwMode="auto">
                          <a:xfrm>
                            <a:off x="2260" y="313"/>
                            <a:ext cx="1930" cy="18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docshape369"/>
                          <pic:cNvPicPr>
                            <a:picLocks noChangeAspect="1" noChangeArrowheads="1"/>
                          </pic:cNvPicPr>
                        </pic:nvPicPr>
                        <pic:blipFill>
                          <a:blip xmlns:r="http://schemas.openxmlformats.org/officeDocument/2006/relationships" r:embed="rId145" cstate="print">
                            <a:extLst>
                              <a:ext xmlns:a="http://schemas.openxmlformats.org/drawingml/2006/main" uri="{28A0092B-C50C-407E-A947-70E740481C1C}">
                                <a14:useLocalDpi xmlns:a14="http://schemas.microsoft.com/office/drawing/2010/main" val="0"/>
                              </a:ext>
                            </a:extLst>
                          </a:blip>
                          <a:stretch>
                            <a:fillRect/>
                          </a:stretch>
                        </pic:blipFill>
                        <pic:spPr bwMode="auto">
                          <a:xfrm>
                            <a:off x="6182" y="323"/>
                            <a:ext cx="4877" cy="18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365" name="docshape370"/>
                        <wps:cNvSpPr>
                          <a:spLocks noChangeArrowheads="1"/>
                        </wps:cNvSpPr>
                        <wps:spPr bwMode="auto">
                          <a:xfrm>
                            <a:off x="619" y="332"/>
                            <a:ext cx="10906" cy="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66" name="docshape371"/>
                        <wps:cNvSpPr txBox="1">
                          <a:spLocks noChangeArrowheads="1"/>
                        </wps:cNvSpPr>
                        <wps:spPr bwMode="auto">
                          <a:xfrm>
                            <a:off x="741" y="361"/>
                            <a:ext cx="973" cy="21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201" w:lineRule="exact"/>
                                <w:rPr>
                                  <w:sz w:val="18"/>
                                </w:rPr>
                              </w:pPr>
                              <w:r>
                                <w:rPr>
                                  <w:sz w:val="18"/>
                                </w:rPr>
                                <w:t>1)</w:t>
                              </w:r>
                              <w:r>
                                <w:rPr>
                                  <w:spacing w:val="43"/>
                                  <w:sz w:val="18"/>
                                </w:rPr>
                                <w:t xml:space="preserve"> </w:t>
                              </w:r>
                              <w:r>
                                <w:rPr>
                                  <w:sz w:val="18"/>
                                </w:rPr>
                                <w:t>Action:</w:t>
                              </w:r>
                              <w:r>
                                <w:rPr>
                                  <w:spacing w:val="35"/>
                                  <w:sz w:val="18"/>
                                </w:rPr>
                                <w:t xml:space="preserve"> </w:t>
                              </w:r>
                              <w:r>
                                <w:rPr>
                                  <w:sz w:val="18"/>
                                </w:rPr>
                                <w:t>(</w:t>
                              </w:r>
                            </w:p>
                          </w:txbxContent>
                        </wps:txbx>
                        <wps:bodyPr rot="0" vert="horz" wrap="square" lIns="0" tIns="0" rIns="0" bIns="0" anchor="t" anchorCtr="0" upright="1"/>
                      </wps:wsp>
                      <wps:wsp xmlns:wps="http://schemas.microsoft.com/office/word/2010/wordprocessingShape">
                        <wps:cNvPr id="419399170" name="docshape372"/>
                        <wps:cNvSpPr txBox="1">
                          <a:spLocks noChangeArrowheads="1"/>
                        </wps:cNvSpPr>
                        <wps:spPr bwMode="auto">
                          <a:xfrm>
                            <a:off x="2265" y="352"/>
                            <a:ext cx="1930" cy="24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201" w:lineRule="exact"/>
                                <w:rPr>
                                  <w:sz w:val="18"/>
                                </w:rPr>
                              </w:pPr>
                              <w:r>
                                <w:rPr>
                                  <w:spacing w:val="-2"/>
                                  <w:sz w:val="18"/>
                                </w:rPr>
                                <w:t>)</w:t>
                              </w:r>
                              <w:r>
                                <w:rPr>
                                  <w:spacing w:val="44"/>
                                  <w:sz w:val="18"/>
                                </w:rPr>
                                <w:t xml:space="preserve"> </w:t>
                              </w:r>
                              <w:r>
                                <w:rPr>
                                  <w:spacing w:val="-2"/>
                                  <w:sz w:val="18"/>
                                  <w:u w:val="single"/>
                                </w:rPr>
                                <w:t>A</w:t>
                              </w:r>
                              <w:r>
                                <w:rPr>
                                  <w:spacing w:val="-2"/>
                                  <w:sz w:val="18"/>
                                </w:rPr>
                                <w:t>dd,</w:t>
                              </w:r>
                              <w:r>
                                <w:rPr>
                                  <w:spacing w:val="-10"/>
                                  <w:sz w:val="18"/>
                                </w:rPr>
                                <w:t xml:space="preserve"> </w:t>
                              </w:r>
                              <w:r>
                                <w:rPr>
                                  <w:spacing w:val="-2"/>
                                  <w:sz w:val="18"/>
                                  <w:u w:val="single"/>
                                </w:rPr>
                                <w:t>M</w:t>
                              </w:r>
                              <w:r>
                                <w:rPr>
                                  <w:spacing w:val="-2"/>
                                  <w:sz w:val="18"/>
                                </w:rPr>
                                <w:t>odify</w:t>
                              </w:r>
                              <w:r>
                                <w:rPr>
                                  <w:spacing w:val="40"/>
                                  <w:sz w:val="18"/>
                                </w:rPr>
                                <w:t xml:space="preserve"> </w:t>
                              </w:r>
                              <w:r>
                                <w:rPr>
                                  <w:b/>
                                  <w:spacing w:val="-1"/>
                                  <w:sz w:val="18"/>
                                </w:rPr>
                                <w:t>or</w:t>
                              </w:r>
                              <w:r>
                                <w:rPr>
                                  <w:b/>
                                  <w:spacing w:val="-6"/>
                                  <w:sz w:val="18"/>
                                </w:rPr>
                                <w:t xml:space="preserve"> </w:t>
                              </w:r>
                              <w:r>
                                <w:rPr>
                                  <w:spacing w:val="-1"/>
                                  <w:sz w:val="18"/>
                                  <w:u w:val="single"/>
                                </w:rPr>
                                <w:t>D</w:t>
                              </w:r>
                              <w:r>
                                <w:rPr>
                                  <w:spacing w:val="-1"/>
                                  <w:sz w:val="18"/>
                                </w:rPr>
                                <w:t>elete</w:t>
                              </w:r>
                            </w:p>
                          </w:txbxContent>
                        </wps:txbx>
                        <wps:bodyPr rot="0" vert="horz" wrap="square" lIns="0" tIns="0" rIns="0" bIns="0" anchor="t" anchorCtr="0" upright="1"/>
                      </wps:wsp>
                      <wps:wsp xmlns:wps="http://schemas.microsoft.com/office/word/2010/wordprocessingShape">
                        <wps:cNvPr id="398" name="docshape373"/>
                        <wps:cNvSpPr txBox="1">
                          <a:spLocks noChangeArrowheads="1"/>
                        </wps:cNvSpPr>
                        <wps:spPr bwMode="auto">
                          <a:xfrm>
                            <a:off x="6184" y="381"/>
                            <a:ext cx="4937" cy="2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tabs>
                                  <w:tab w:val="left" w:pos="4916"/>
                                </w:tabs>
                                <w:spacing w:line="201" w:lineRule="exact"/>
                                <w:rPr>
                                  <w:rFonts w:ascii="Times New Roman"/>
                                  <w:sz w:val="18"/>
                                </w:rPr>
                              </w:pPr>
                              <w:r>
                                <w:rPr>
                                  <w:spacing w:val="-4"/>
                                  <w:sz w:val="18"/>
                                </w:rPr>
                                <w:t>2)</w:t>
                              </w:r>
                              <w:r>
                                <w:rPr>
                                  <w:spacing w:val="10"/>
                                  <w:sz w:val="18"/>
                                </w:rPr>
                                <w:t xml:space="preserve"> </w:t>
                              </w:r>
                              <w:r>
                                <w:rPr>
                                  <w:spacing w:val="-4"/>
                                  <w:sz w:val="18"/>
                                </w:rPr>
                                <w:t>Location/Link</w:t>
                              </w:r>
                              <w:r>
                                <w:rPr>
                                  <w:spacing w:val="-7"/>
                                  <w:sz w:val="18"/>
                                </w:rPr>
                                <w:t xml:space="preserve"> </w:t>
                              </w:r>
                              <w:r>
                                <w:rPr>
                                  <w:spacing w:val="-3"/>
                                  <w:sz w:val="18"/>
                                </w:rPr>
                                <w:t>Registration</w:t>
                              </w:r>
                              <w:r>
                                <w:rPr>
                                  <w:spacing w:val="-15"/>
                                  <w:sz w:val="18"/>
                                </w:rPr>
                                <w:t xml:space="preserve"> </w:t>
                              </w:r>
                              <w:r>
                                <w:rPr>
                                  <w:spacing w:val="-3"/>
                                  <w:sz w:val="18"/>
                                </w:rPr>
                                <w:t xml:space="preserve">Number: </w:t>
                              </w:r>
                              <w:r>
                                <w:rPr>
                                  <w:spacing w:val="-7"/>
                                  <w:sz w:val="18"/>
                                </w:rPr>
                                <w:t xml:space="preserve"> </w:t>
                              </w:r>
                              <w:r>
                                <w:rPr>
                                  <w:rFonts w:ascii="Times New Roman"/>
                                  <w:sz w:val="18"/>
                                  <w:u w:val="single"/>
                                </w:rPr>
                                <w:t xml:space="preserve"> </w:t>
                              </w:r>
                              <w:r>
                                <w:rPr>
                                  <w:rFonts w:ascii="Times New Roman"/>
                                  <w:sz w:val="18"/>
                                  <w:u w:val="single"/>
                                </w:rPr>
                                <w:tab/>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0" o:spid="_x0000_s1325" style="width:545.7pt;height:25.4pt;margin-top:15.1pt;margin-left:0;mso-position-horizontal:center;mso-position-horizontal-relative:page;mso-wrap-distance-left:0;mso-wrap-distance-right:0;position:absolute;z-index:-251517952" coordorigin="619,299" coordsize="10914,508">
                <v:shape id="docshape367" o:spid="_x0000_s1326" type="#_x0000_t75" style="width:10905;height:508;left:628;mso-wrap-style:square;position:absolute;top:299;visibility:visible">
                  <v:imagedata r:id="rId143" o:title=""/>
                </v:shape>
                <v:shape id="docshape368" o:spid="_x0000_s1327" type="#_x0000_t75" style="width:1930;height:188;left:2260;mso-wrap-style:square;position:absolute;top:313;visibility:visible">
                  <v:imagedata r:id="rId144" o:title=""/>
                </v:shape>
                <v:shape id="docshape369" o:spid="_x0000_s1328" type="#_x0000_t75" style="width:4877;height:188;left:6182;mso-wrap-style:square;position:absolute;top:323;visibility:visible">
                  <v:imagedata r:id="rId145" o:title=""/>
                </v:shape>
                <v:rect id="docshape370" o:spid="_x0000_s1329" style="width:10906;height:20;left:619;mso-wrap-style:square;position:absolute;top:332;visibility:visible;v-text-anchor:top" fillcolor="black" stroked="f"/>
                <v:shape id="docshape371" o:spid="_x0000_s1330" type="#_x0000_t202" style="width:973;height:212;left:741;mso-wrap-style:square;position:absolute;top:361;visibility:visible;v-text-anchor:top" filled="f" stroked="f">
                  <v:textbox inset="0,0,0,0">
                    <w:txbxContent>
                      <w:p w:rsidR="00D66F0D" w:rsidP="00D66F0D" w14:paraId="2554C627" w14:textId="77777777">
                        <w:pPr>
                          <w:spacing w:line="201" w:lineRule="exact"/>
                          <w:rPr>
                            <w:sz w:val="18"/>
                          </w:rPr>
                        </w:pPr>
                        <w:r>
                          <w:rPr>
                            <w:sz w:val="18"/>
                          </w:rPr>
                          <w:t>1)</w:t>
                        </w:r>
                        <w:r>
                          <w:rPr>
                            <w:spacing w:val="43"/>
                            <w:sz w:val="18"/>
                          </w:rPr>
                          <w:t xml:space="preserve"> </w:t>
                        </w:r>
                        <w:r>
                          <w:rPr>
                            <w:sz w:val="18"/>
                          </w:rPr>
                          <w:t>Action:</w:t>
                        </w:r>
                        <w:r>
                          <w:rPr>
                            <w:spacing w:val="35"/>
                            <w:sz w:val="18"/>
                          </w:rPr>
                          <w:t xml:space="preserve"> </w:t>
                        </w:r>
                        <w:r>
                          <w:rPr>
                            <w:sz w:val="18"/>
                          </w:rPr>
                          <w:t>(</w:t>
                        </w:r>
                      </w:p>
                    </w:txbxContent>
                  </v:textbox>
                </v:shape>
                <v:shape id="docshape372" o:spid="_x0000_s1331" type="#_x0000_t202" style="width:1930;height:249;left:2265;mso-wrap-style:square;position:absolute;top:352;visibility:visible;v-text-anchor:top" filled="f" stroked="f">
                  <v:textbox inset="0,0,0,0">
                    <w:txbxContent>
                      <w:p w:rsidR="00D66F0D" w:rsidP="00D66F0D" w14:paraId="53246AE3" w14:textId="77777777">
                        <w:pPr>
                          <w:spacing w:line="201" w:lineRule="exact"/>
                          <w:rPr>
                            <w:sz w:val="18"/>
                          </w:rPr>
                        </w:pPr>
                        <w:r>
                          <w:rPr>
                            <w:spacing w:val="-2"/>
                            <w:sz w:val="18"/>
                          </w:rPr>
                          <w:t>)</w:t>
                        </w:r>
                        <w:r>
                          <w:rPr>
                            <w:spacing w:val="44"/>
                            <w:sz w:val="18"/>
                          </w:rPr>
                          <w:t xml:space="preserve"> </w:t>
                        </w:r>
                        <w:r>
                          <w:rPr>
                            <w:spacing w:val="-2"/>
                            <w:sz w:val="18"/>
                            <w:u w:val="single"/>
                          </w:rPr>
                          <w:t>A</w:t>
                        </w:r>
                        <w:r>
                          <w:rPr>
                            <w:spacing w:val="-2"/>
                            <w:sz w:val="18"/>
                          </w:rPr>
                          <w:t>dd,</w:t>
                        </w:r>
                        <w:r>
                          <w:rPr>
                            <w:spacing w:val="-10"/>
                            <w:sz w:val="18"/>
                          </w:rPr>
                          <w:t xml:space="preserve"> </w:t>
                        </w:r>
                        <w:r>
                          <w:rPr>
                            <w:spacing w:val="-2"/>
                            <w:sz w:val="18"/>
                            <w:u w:val="single"/>
                          </w:rPr>
                          <w:t>M</w:t>
                        </w:r>
                        <w:r>
                          <w:rPr>
                            <w:spacing w:val="-2"/>
                            <w:sz w:val="18"/>
                          </w:rPr>
                          <w:t>odify</w:t>
                        </w:r>
                        <w:r>
                          <w:rPr>
                            <w:spacing w:val="40"/>
                            <w:sz w:val="18"/>
                          </w:rPr>
                          <w:t xml:space="preserve"> </w:t>
                        </w:r>
                        <w:r>
                          <w:rPr>
                            <w:b/>
                            <w:spacing w:val="-1"/>
                            <w:sz w:val="18"/>
                          </w:rPr>
                          <w:t>or</w:t>
                        </w:r>
                        <w:r>
                          <w:rPr>
                            <w:b/>
                            <w:spacing w:val="-6"/>
                            <w:sz w:val="18"/>
                          </w:rPr>
                          <w:t xml:space="preserve"> </w:t>
                        </w:r>
                        <w:r>
                          <w:rPr>
                            <w:spacing w:val="-1"/>
                            <w:sz w:val="18"/>
                            <w:u w:val="single"/>
                          </w:rPr>
                          <w:t>D</w:t>
                        </w:r>
                        <w:r>
                          <w:rPr>
                            <w:spacing w:val="-1"/>
                            <w:sz w:val="18"/>
                          </w:rPr>
                          <w:t>elete</w:t>
                        </w:r>
                      </w:p>
                    </w:txbxContent>
                  </v:textbox>
                </v:shape>
                <v:shape id="docshape373" o:spid="_x0000_s1332" type="#_x0000_t202" style="width:4937;height:220;left:6184;mso-wrap-style:square;position:absolute;top:381;visibility:visible;v-text-anchor:top" filled="f" stroked="f">
                  <v:textbox inset="0,0,0,0">
                    <w:txbxContent>
                      <w:p w:rsidR="00D66F0D" w:rsidP="00D66F0D" w14:paraId="2F9625E4" w14:textId="77777777">
                        <w:pPr>
                          <w:tabs>
                            <w:tab w:val="left" w:pos="4916"/>
                          </w:tabs>
                          <w:spacing w:line="201" w:lineRule="exact"/>
                          <w:rPr>
                            <w:rFonts w:ascii="Times New Roman"/>
                            <w:sz w:val="18"/>
                          </w:rPr>
                        </w:pPr>
                        <w:r>
                          <w:rPr>
                            <w:spacing w:val="-4"/>
                            <w:sz w:val="18"/>
                          </w:rPr>
                          <w:t>2)</w:t>
                        </w:r>
                        <w:r>
                          <w:rPr>
                            <w:spacing w:val="10"/>
                            <w:sz w:val="18"/>
                          </w:rPr>
                          <w:t xml:space="preserve"> </w:t>
                        </w:r>
                        <w:r>
                          <w:rPr>
                            <w:spacing w:val="-4"/>
                            <w:sz w:val="18"/>
                          </w:rPr>
                          <w:t>Location/Link</w:t>
                        </w:r>
                        <w:r>
                          <w:rPr>
                            <w:spacing w:val="-7"/>
                            <w:sz w:val="18"/>
                          </w:rPr>
                          <w:t xml:space="preserve"> </w:t>
                        </w:r>
                        <w:r>
                          <w:rPr>
                            <w:spacing w:val="-3"/>
                            <w:sz w:val="18"/>
                          </w:rPr>
                          <w:t>Registration</w:t>
                        </w:r>
                        <w:r>
                          <w:rPr>
                            <w:spacing w:val="-15"/>
                            <w:sz w:val="18"/>
                          </w:rPr>
                          <w:t xml:space="preserve"> </w:t>
                        </w:r>
                        <w:r>
                          <w:rPr>
                            <w:spacing w:val="-3"/>
                            <w:sz w:val="18"/>
                          </w:rPr>
                          <w:t xml:space="preserve">Number: </w:t>
                        </w:r>
                        <w:r>
                          <w:rPr>
                            <w:spacing w:val="-7"/>
                            <w:sz w:val="18"/>
                          </w:rPr>
                          <w:t xml:space="preserve"> </w:t>
                        </w:r>
                        <w:r>
                          <w:rPr>
                            <w:rFonts w:ascii="Times New Roman"/>
                            <w:sz w:val="18"/>
                            <w:u w:val="single"/>
                          </w:rPr>
                          <w:t xml:space="preserve"> </w:t>
                        </w:r>
                        <w:r>
                          <w:rPr>
                            <w:rFonts w:ascii="Times New Roman"/>
                            <w:sz w:val="18"/>
                            <w:u w:val="single"/>
                          </w:rPr>
                          <w:tab/>
                        </w:r>
                      </w:p>
                    </w:txbxContent>
                  </v:textbox>
                </v:shape>
                <w10:wrap type="topAndBottom"/>
              </v:group>
            </w:pict>
          </mc:Fallback>
        </mc:AlternateContent>
      </w:r>
    </w:p>
    <w:p w:rsidR="00D66F0D" w:rsidP="00D66F0D" w14:paraId="0BFE460E" w14:textId="77777777">
      <w:pPr>
        <w:pStyle w:val="BodyText"/>
        <w:spacing w:before="10"/>
        <w:rPr>
          <w:sz w:val="16"/>
        </w:rPr>
      </w:pPr>
    </w:p>
    <w:p w:rsidR="00D66F0D" w:rsidP="00D66F0D" w14:paraId="34D23FCF" w14:textId="77777777">
      <w:pPr>
        <w:ind w:left="393"/>
        <w:rPr>
          <w:b/>
          <w:sz w:val="18"/>
        </w:rPr>
      </w:pPr>
      <w:r>
        <w:rPr>
          <w:b/>
          <w:sz w:val="18"/>
        </w:rPr>
        <w:t>Site</w:t>
      </w:r>
      <w:r>
        <w:rPr>
          <w:b/>
          <w:spacing w:val="-3"/>
          <w:sz w:val="18"/>
        </w:rPr>
        <w:t xml:space="preserve"> </w:t>
      </w:r>
      <w:r>
        <w:rPr>
          <w:b/>
          <w:sz w:val="18"/>
        </w:rPr>
        <w:t>Data</w:t>
      </w:r>
    </w:p>
    <w:tbl>
      <w:tblPr>
        <w:tblW w:w="0" w:type="auto"/>
        <w:tblInd w:w="4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660"/>
        <w:gridCol w:w="209"/>
        <w:gridCol w:w="1807"/>
        <w:gridCol w:w="353"/>
        <w:gridCol w:w="953"/>
        <w:gridCol w:w="399"/>
        <w:gridCol w:w="2133"/>
        <w:gridCol w:w="1384"/>
      </w:tblGrid>
      <w:tr w14:paraId="0796CE9C" w14:textId="77777777" w:rsidTr="006A6C9D">
        <w:tblPrEx>
          <w:tblW w:w="0" w:type="auto"/>
          <w:tblInd w:w="4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611"/>
        </w:trPr>
        <w:tc>
          <w:tcPr>
            <w:tcW w:w="6029" w:type="dxa"/>
            <w:gridSpan w:val="4"/>
          </w:tcPr>
          <w:p w:rsidR="00D66F0D" w:rsidP="006A6C9D" w14:paraId="00E6AEF0" w14:textId="77777777">
            <w:pPr>
              <w:pStyle w:val="TableParagraph"/>
              <w:spacing w:line="196" w:lineRule="exact"/>
              <w:ind w:left="107"/>
              <w:rPr>
                <w:sz w:val="18"/>
              </w:rPr>
            </w:pPr>
            <w:r>
              <w:rPr>
                <w:spacing w:val="-3"/>
                <w:sz w:val="18"/>
              </w:rPr>
              <w:t>3)</w:t>
            </w:r>
            <w:r>
              <w:rPr>
                <w:spacing w:val="1"/>
                <w:sz w:val="18"/>
              </w:rPr>
              <w:t xml:space="preserve"> </w:t>
            </w:r>
            <w:r>
              <w:rPr>
                <w:spacing w:val="-3"/>
                <w:sz w:val="18"/>
              </w:rPr>
              <w:t>FCC</w:t>
            </w:r>
            <w:r>
              <w:rPr>
                <w:sz w:val="18"/>
              </w:rPr>
              <w:t xml:space="preserve"> </w:t>
            </w:r>
            <w:r>
              <w:rPr>
                <w:spacing w:val="-3"/>
                <w:sz w:val="18"/>
              </w:rPr>
              <w:t>Antenna</w:t>
            </w:r>
            <w:r>
              <w:rPr>
                <w:spacing w:val="-11"/>
                <w:sz w:val="18"/>
              </w:rPr>
              <w:t xml:space="preserve"> </w:t>
            </w:r>
            <w:r>
              <w:rPr>
                <w:spacing w:val="-3"/>
                <w:sz w:val="18"/>
              </w:rPr>
              <w:t>Structure</w:t>
            </w:r>
            <w:r>
              <w:rPr>
                <w:spacing w:val="-8"/>
                <w:sz w:val="18"/>
              </w:rPr>
              <w:t xml:space="preserve"> </w:t>
            </w:r>
            <w:r>
              <w:rPr>
                <w:spacing w:val="-3"/>
                <w:sz w:val="18"/>
              </w:rPr>
              <w:t>Registration,</w:t>
            </w:r>
            <w:r>
              <w:rPr>
                <w:spacing w:val="-14"/>
                <w:sz w:val="18"/>
              </w:rPr>
              <w:t xml:space="preserve"> </w:t>
            </w:r>
            <w:r>
              <w:rPr>
                <w:spacing w:val="-3"/>
                <w:sz w:val="18"/>
              </w:rPr>
              <w:t>FCC</w:t>
            </w:r>
            <w:r>
              <w:rPr>
                <w:spacing w:val="-5"/>
                <w:sz w:val="18"/>
              </w:rPr>
              <w:t xml:space="preserve"> </w:t>
            </w:r>
            <w:r>
              <w:rPr>
                <w:spacing w:val="-3"/>
                <w:sz w:val="18"/>
              </w:rPr>
              <w:t>854</w:t>
            </w:r>
            <w:r>
              <w:rPr>
                <w:spacing w:val="-10"/>
                <w:sz w:val="18"/>
              </w:rPr>
              <w:t xml:space="preserve"> </w:t>
            </w:r>
            <w:r>
              <w:rPr>
                <w:spacing w:val="-3"/>
                <w:sz w:val="18"/>
              </w:rPr>
              <w:t>File</w:t>
            </w:r>
            <w:r>
              <w:rPr>
                <w:sz w:val="18"/>
              </w:rPr>
              <w:t xml:space="preserve"> </w:t>
            </w:r>
            <w:r>
              <w:rPr>
                <w:spacing w:val="-3"/>
                <w:sz w:val="18"/>
              </w:rPr>
              <w:t>Number</w:t>
            </w:r>
            <w:r>
              <w:rPr>
                <w:spacing w:val="-11"/>
                <w:sz w:val="18"/>
              </w:rPr>
              <w:t xml:space="preserve"> </w:t>
            </w:r>
            <w:r>
              <w:rPr>
                <w:spacing w:val="-3"/>
                <w:sz w:val="18"/>
              </w:rPr>
              <w:t>or</w:t>
            </w:r>
            <w:r>
              <w:rPr>
                <w:spacing w:val="1"/>
                <w:sz w:val="18"/>
              </w:rPr>
              <w:t xml:space="preserve"> </w:t>
            </w:r>
            <w:r>
              <w:rPr>
                <w:spacing w:val="-2"/>
                <w:sz w:val="18"/>
              </w:rPr>
              <w:t>N/A:</w:t>
            </w:r>
          </w:p>
        </w:tc>
        <w:tc>
          <w:tcPr>
            <w:tcW w:w="4869" w:type="dxa"/>
            <w:gridSpan w:val="4"/>
          </w:tcPr>
          <w:p w:rsidR="00D66F0D" w:rsidP="006A6C9D" w14:paraId="2CD1CC49" w14:textId="77777777">
            <w:pPr>
              <w:pStyle w:val="TableParagraph"/>
              <w:spacing w:line="196" w:lineRule="exact"/>
              <w:ind w:left="112"/>
              <w:rPr>
                <w:sz w:val="18"/>
              </w:rPr>
            </w:pPr>
            <w:r>
              <w:rPr>
                <w:spacing w:val="-1"/>
                <w:sz w:val="18"/>
              </w:rPr>
              <w:t>4)</w:t>
            </w:r>
            <w:r>
              <w:rPr>
                <w:spacing w:val="43"/>
                <w:sz w:val="18"/>
              </w:rPr>
              <w:t xml:space="preserve"> </w:t>
            </w:r>
            <w:r>
              <w:rPr>
                <w:spacing w:val="-1"/>
                <w:sz w:val="18"/>
              </w:rPr>
              <w:t>Site</w:t>
            </w:r>
            <w:r>
              <w:rPr>
                <w:spacing w:val="-12"/>
                <w:sz w:val="18"/>
              </w:rPr>
              <w:t xml:space="preserve"> </w:t>
            </w:r>
            <w:r>
              <w:rPr>
                <w:spacing w:val="-1"/>
                <w:sz w:val="18"/>
              </w:rPr>
              <w:t>Name:</w:t>
            </w:r>
          </w:p>
        </w:tc>
      </w:tr>
      <w:tr w14:paraId="32F5C49E" w14:textId="77777777" w:rsidTr="006A6C9D">
        <w:tblPrEx>
          <w:tblW w:w="0" w:type="auto"/>
          <w:tblInd w:w="406" w:type="dxa"/>
          <w:tblLayout w:type="fixed"/>
          <w:tblCellMar>
            <w:left w:w="0" w:type="dxa"/>
            <w:right w:w="0" w:type="dxa"/>
          </w:tblCellMar>
          <w:tblLook w:val="01E0"/>
        </w:tblPrEx>
        <w:trPr>
          <w:trHeight w:val="567"/>
        </w:trPr>
        <w:tc>
          <w:tcPr>
            <w:tcW w:w="3660" w:type="dxa"/>
            <w:tcBorders>
              <w:right w:val="nil"/>
            </w:tcBorders>
          </w:tcPr>
          <w:p w:rsidR="00D66F0D" w:rsidP="006A6C9D" w14:paraId="3F80FD98" w14:textId="77777777">
            <w:pPr>
              <w:pStyle w:val="TableParagraph"/>
              <w:spacing w:line="196" w:lineRule="exact"/>
              <w:ind w:left="220"/>
              <w:rPr>
                <w:sz w:val="18"/>
              </w:rPr>
            </w:pPr>
            <w:r>
              <w:rPr>
                <w:spacing w:val="-4"/>
                <w:sz w:val="18"/>
              </w:rPr>
              <w:t>5)</w:t>
            </w:r>
            <w:r>
              <w:rPr>
                <w:spacing w:val="2"/>
                <w:sz w:val="18"/>
              </w:rPr>
              <w:t xml:space="preserve"> </w:t>
            </w:r>
            <w:r>
              <w:rPr>
                <w:spacing w:val="-4"/>
                <w:sz w:val="18"/>
              </w:rPr>
              <w:t>Transmitter</w:t>
            </w:r>
            <w:r>
              <w:rPr>
                <w:spacing w:val="-12"/>
                <w:sz w:val="18"/>
              </w:rPr>
              <w:t xml:space="preserve"> </w:t>
            </w:r>
            <w:r>
              <w:rPr>
                <w:spacing w:val="-4"/>
                <w:sz w:val="18"/>
              </w:rPr>
              <w:t>Latitude</w:t>
            </w:r>
            <w:r>
              <w:rPr>
                <w:spacing w:val="-7"/>
                <w:sz w:val="18"/>
              </w:rPr>
              <w:t xml:space="preserve"> </w:t>
            </w:r>
            <w:r>
              <w:rPr>
                <w:spacing w:val="-3"/>
                <w:sz w:val="18"/>
              </w:rPr>
              <w:t>(DD-MM-SS.S):</w:t>
            </w:r>
          </w:p>
        </w:tc>
        <w:tc>
          <w:tcPr>
            <w:tcW w:w="209" w:type="dxa"/>
            <w:tcBorders>
              <w:left w:val="nil"/>
              <w:right w:val="nil"/>
            </w:tcBorders>
          </w:tcPr>
          <w:p w:rsidR="00D66F0D" w:rsidP="006A6C9D" w14:paraId="528D73EA" w14:textId="77777777">
            <w:pPr>
              <w:pStyle w:val="TableParagraph"/>
              <w:rPr>
                <w:rFonts w:ascii="Times New Roman"/>
                <w:sz w:val="16"/>
              </w:rPr>
            </w:pPr>
          </w:p>
        </w:tc>
        <w:tc>
          <w:tcPr>
            <w:tcW w:w="1807" w:type="dxa"/>
            <w:tcBorders>
              <w:left w:val="nil"/>
            </w:tcBorders>
          </w:tcPr>
          <w:p w:rsidR="00D66F0D" w:rsidP="006A6C9D" w14:paraId="17A4C94D" w14:textId="77777777">
            <w:pPr>
              <w:pStyle w:val="TableParagraph"/>
              <w:spacing w:before="8" w:line="183" w:lineRule="exact"/>
              <w:ind w:right="822"/>
              <w:jc w:val="right"/>
              <w:rPr>
                <w:b/>
                <w:sz w:val="16"/>
              </w:rPr>
            </w:pPr>
            <w:r>
              <w:rPr>
                <w:b/>
                <w:w w:val="95"/>
                <w:sz w:val="16"/>
              </w:rPr>
              <w:t>NAD83</w:t>
            </w:r>
          </w:p>
          <w:p w:rsidR="00D66F0D" w:rsidP="006A6C9D" w14:paraId="27CB5B07" w14:textId="77777777">
            <w:pPr>
              <w:pStyle w:val="TableParagraph"/>
              <w:tabs>
                <w:tab w:val="left" w:pos="321"/>
              </w:tabs>
              <w:spacing w:line="183" w:lineRule="exact"/>
              <w:ind w:right="839"/>
              <w:jc w:val="right"/>
              <w:rPr>
                <w:sz w:val="16"/>
              </w:rPr>
            </w:pPr>
            <w:r>
              <w:rPr>
                <w:sz w:val="16"/>
              </w:rPr>
              <w:t>(</w:t>
            </w:r>
            <w:r>
              <w:rPr>
                <w:sz w:val="16"/>
              </w:rPr>
              <w:tab/>
            </w:r>
            <w:r>
              <w:rPr>
                <w:spacing w:val="-1"/>
                <w:sz w:val="16"/>
              </w:rPr>
              <w:t>)</w:t>
            </w:r>
            <w:r>
              <w:rPr>
                <w:spacing w:val="-3"/>
                <w:sz w:val="16"/>
              </w:rPr>
              <w:t xml:space="preserve"> </w:t>
            </w:r>
            <w:r>
              <w:rPr>
                <w:spacing w:val="-1"/>
                <w:sz w:val="16"/>
                <w:u w:val="single"/>
              </w:rPr>
              <w:t>N</w:t>
            </w:r>
            <w:r>
              <w:rPr>
                <w:spacing w:val="-2"/>
                <w:sz w:val="16"/>
              </w:rPr>
              <w:t xml:space="preserve"> </w:t>
            </w:r>
            <w:r>
              <w:rPr>
                <w:sz w:val="16"/>
              </w:rPr>
              <w:t>or</w:t>
            </w:r>
            <w:r>
              <w:rPr>
                <w:spacing w:val="-18"/>
                <w:sz w:val="16"/>
              </w:rPr>
              <w:t xml:space="preserve"> </w:t>
            </w:r>
            <w:r>
              <w:rPr>
                <w:sz w:val="16"/>
                <w:u w:val="single"/>
              </w:rPr>
              <w:t>S</w:t>
            </w:r>
          </w:p>
        </w:tc>
        <w:tc>
          <w:tcPr>
            <w:tcW w:w="3838" w:type="dxa"/>
            <w:gridSpan w:val="4"/>
            <w:tcBorders>
              <w:right w:val="nil"/>
            </w:tcBorders>
          </w:tcPr>
          <w:p w:rsidR="00D66F0D" w:rsidP="006A6C9D" w14:paraId="3F6FDD08" w14:textId="77777777">
            <w:pPr>
              <w:pStyle w:val="TableParagraph"/>
              <w:spacing w:line="196" w:lineRule="exact"/>
              <w:ind w:left="222"/>
              <w:rPr>
                <w:sz w:val="18"/>
              </w:rPr>
            </w:pPr>
            <w:r>
              <w:rPr>
                <w:spacing w:val="-4"/>
                <w:sz w:val="18"/>
              </w:rPr>
              <w:t>6)</w:t>
            </w:r>
            <w:r>
              <w:rPr>
                <w:spacing w:val="4"/>
                <w:sz w:val="18"/>
              </w:rPr>
              <w:t xml:space="preserve"> </w:t>
            </w:r>
            <w:r>
              <w:rPr>
                <w:spacing w:val="-4"/>
                <w:sz w:val="18"/>
              </w:rPr>
              <w:t>Transmitter</w:t>
            </w:r>
            <w:r>
              <w:rPr>
                <w:spacing w:val="-10"/>
                <w:sz w:val="18"/>
              </w:rPr>
              <w:t xml:space="preserve"> </w:t>
            </w:r>
            <w:r>
              <w:rPr>
                <w:spacing w:val="-4"/>
                <w:sz w:val="18"/>
              </w:rPr>
              <w:t>Longitude</w:t>
            </w:r>
            <w:r>
              <w:rPr>
                <w:spacing w:val="-5"/>
                <w:sz w:val="18"/>
              </w:rPr>
              <w:t xml:space="preserve"> </w:t>
            </w:r>
            <w:r>
              <w:rPr>
                <w:spacing w:val="-4"/>
                <w:sz w:val="18"/>
              </w:rPr>
              <w:t>(DDD-MM-SS.S):</w:t>
            </w:r>
          </w:p>
        </w:tc>
        <w:tc>
          <w:tcPr>
            <w:tcW w:w="1384" w:type="dxa"/>
            <w:tcBorders>
              <w:left w:val="nil"/>
            </w:tcBorders>
          </w:tcPr>
          <w:p w:rsidR="00D66F0D" w:rsidP="006A6C9D" w14:paraId="417F4C4E" w14:textId="77777777">
            <w:pPr>
              <w:pStyle w:val="TableParagraph"/>
              <w:spacing w:before="8" w:line="183" w:lineRule="exact"/>
              <w:ind w:right="82"/>
              <w:jc w:val="right"/>
              <w:rPr>
                <w:b/>
                <w:sz w:val="16"/>
              </w:rPr>
            </w:pPr>
            <w:r>
              <w:rPr>
                <w:b/>
                <w:w w:val="95"/>
                <w:sz w:val="16"/>
              </w:rPr>
              <w:t>NAD83</w:t>
            </w:r>
          </w:p>
          <w:p w:rsidR="00D66F0D" w:rsidP="006A6C9D" w14:paraId="4B9F225A" w14:textId="77777777">
            <w:pPr>
              <w:pStyle w:val="TableParagraph"/>
              <w:tabs>
                <w:tab w:val="left" w:pos="319"/>
              </w:tabs>
              <w:spacing w:line="183" w:lineRule="exact"/>
              <w:ind w:right="125"/>
              <w:jc w:val="right"/>
              <w:rPr>
                <w:sz w:val="16"/>
              </w:rPr>
            </w:pPr>
            <w:r>
              <w:rPr>
                <w:sz w:val="16"/>
              </w:rPr>
              <w:t>(</w:t>
            </w:r>
            <w:r>
              <w:rPr>
                <w:sz w:val="16"/>
              </w:rPr>
              <w:tab/>
            </w:r>
            <w:r>
              <w:rPr>
                <w:spacing w:val="-1"/>
                <w:sz w:val="16"/>
              </w:rPr>
              <w:t>)</w:t>
            </w:r>
            <w:r>
              <w:rPr>
                <w:spacing w:val="-3"/>
                <w:sz w:val="16"/>
              </w:rPr>
              <w:t xml:space="preserve"> </w:t>
            </w:r>
            <w:r>
              <w:rPr>
                <w:spacing w:val="-1"/>
                <w:sz w:val="16"/>
                <w:u w:val="single"/>
              </w:rPr>
              <w:t>E</w:t>
            </w:r>
            <w:r>
              <w:rPr>
                <w:spacing w:val="2"/>
                <w:sz w:val="16"/>
              </w:rPr>
              <w:t xml:space="preserve"> </w:t>
            </w:r>
            <w:r>
              <w:rPr>
                <w:sz w:val="16"/>
              </w:rPr>
              <w:t>or</w:t>
            </w:r>
            <w:r>
              <w:rPr>
                <w:spacing w:val="-15"/>
                <w:sz w:val="16"/>
              </w:rPr>
              <w:t xml:space="preserve"> </w:t>
            </w:r>
            <w:r>
              <w:rPr>
                <w:sz w:val="16"/>
                <w:u w:val="single"/>
              </w:rPr>
              <w:t>W</w:t>
            </w:r>
          </w:p>
        </w:tc>
      </w:tr>
      <w:tr w14:paraId="32F20470" w14:textId="77777777" w:rsidTr="006A6C9D">
        <w:tblPrEx>
          <w:tblW w:w="0" w:type="auto"/>
          <w:tblInd w:w="406" w:type="dxa"/>
          <w:tblLayout w:type="fixed"/>
          <w:tblCellMar>
            <w:left w:w="0" w:type="dxa"/>
            <w:right w:w="0" w:type="dxa"/>
          </w:tblCellMar>
          <w:tblLook w:val="01E0"/>
        </w:tblPrEx>
        <w:trPr>
          <w:trHeight w:val="820"/>
        </w:trPr>
        <w:tc>
          <w:tcPr>
            <w:tcW w:w="3660" w:type="dxa"/>
          </w:tcPr>
          <w:p w:rsidR="00D66F0D" w:rsidP="006A6C9D" w14:paraId="1984A6C9" w14:textId="77777777">
            <w:pPr>
              <w:pStyle w:val="TableParagraph"/>
              <w:spacing w:line="196" w:lineRule="exact"/>
              <w:ind w:left="107"/>
              <w:rPr>
                <w:sz w:val="18"/>
              </w:rPr>
            </w:pPr>
            <w:r>
              <w:rPr>
                <w:sz w:val="18"/>
              </w:rPr>
              <w:t>7)</w:t>
            </w:r>
            <w:r>
              <w:rPr>
                <w:spacing w:val="-6"/>
                <w:sz w:val="18"/>
              </w:rPr>
              <w:t xml:space="preserve"> </w:t>
            </w:r>
            <w:r>
              <w:rPr>
                <w:sz w:val="18"/>
              </w:rPr>
              <w:t>City:</w:t>
            </w:r>
          </w:p>
        </w:tc>
        <w:tc>
          <w:tcPr>
            <w:tcW w:w="3322" w:type="dxa"/>
            <w:gridSpan w:val="4"/>
          </w:tcPr>
          <w:p w:rsidR="00D66F0D" w:rsidP="006A6C9D" w14:paraId="10FF2824" w14:textId="77777777">
            <w:pPr>
              <w:pStyle w:val="TableParagraph"/>
              <w:spacing w:line="196" w:lineRule="exact"/>
              <w:ind w:left="107"/>
              <w:rPr>
                <w:sz w:val="18"/>
              </w:rPr>
            </w:pPr>
            <w:r>
              <w:rPr>
                <w:spacing w:val="-4"/>
                <w:sz w:val="18"/>
              </w:rPr>
              <w:t>8)</w:t>
            </w:r>
            <w:r>
              <w:rPr>
                <w:spacing w:val="1"/>
                <w:sz w:val="18"/>
              </w:rPr>
              <w:t xml:space="preserve"> </w:t>
            </w:r>
            <w:r>
              <w:rPr>
                <w:spacing w:val="-4"/>
                <w:sz w:val="18"/>
              </w:rPr>
              <w:t>County/Borough/Parish:</w:t>
            </w:r>
          </w:p>
        </w:tc>
        <w:tc>
          <w:tcPr>
            <w:tcW w:w="3916" w:type="dxa"/>
            <w:gridSpan w:val="3"/>
          </w:tcPr>
          <w:p w:rsidR="00D66F0D" w:rsidP="006A6C9D" w14:paraId="27B3AC9E" w14:textId="77777777">
            <w:pPr>
              <w:pStyle w:val="TableParagraph"/>
              <w:spacing w:line="196" w:lineRule="exact"/>
              <w:ind w:left="111"/>
              <w:rPr>
                <w:sz w:val="18"/>
              </w:rPr>
            </w:pPr>
            <w:r>
              <w:rPr>
                <w:sz w:val="18"/>
              </w:rPr>
              <w:t>9)</w:t>
            </w:r>
            <w:r>
              <w:rPr>
                <w:spacing w:val="-6"/>
                <w:sz w:val="18"/>
              </w:rPr>
              <w:t xml:space="preserve"> </w:t>
            </w:r>
            <w:r>
              <w:rPr>
                <w:sz w:val="18"/>
              </w:rPr>
              <w:t>State:</w:t>
            </w:r>
          </w:p>
        </w:tc>
      </w:tr>
      <w:tr w14:paraId="3F63F468" w14:textId="77777777" w:rsidTr="006A6C9D">
        <w:tblPrEx>
          <w:tblW w:w="0" w:type="auto"/>
          <w:tblInd w:w="406" w:type="dxa"/>
          <w:tblLayout w:type="fixed"/>
          <w:tblCellMar>
            <w:left w:w="0" w:type="dxa"/>
            <w:right w:w="0" w:type="dxa"/>
          </w:tblCellMar>
          <w:tblLook w:val="01E0"/>
        </w:tblPrEx>
        <w:trPr>
          <w:trHeight w:val="1000"/>
        </w:trPr>
        <w:tc>
          <w:tcPr>
            <w:tcW w:w="3869" w:type="dxa"/>
            <w:gridSpan w:val="2"/>
          </w:tcPr>
          <w:p w:rsidR="00D66F0D" w:rsidP="006A6C9D" w14:paraId="09A10AC4" w14:textId="77777777">
            <w:pPr>
              <w:pStyle w:val="TableParagraph"/>
              <w:ind w:left="304" w:right="919" w:hanging="204"/>
              <w:rPr>
                <w:sz w:val="18"/>
              </w:rPr>
            </w:pPr>
            <w:r>
              <w:rPr>
                <w:spacing w:val="-3"/>
                <w:sz w:val="18"/>
              </w:rPr>
              <w:t xml:space="preserve">10) Elevation </w:t>
            </w:r>
            <w:r>
              <w:rPr>
                <w:spacing w:val="-2"/>
                <w:sz w:val="18"/>
              </w:rPr>
              <w:t>of Site AMSL (meters)</w:t>
            </w:r>
            <w:r>
              <w:rPr>
                <w:spacing w:val="-47"/>
                <w:sz w:val="18"/>
              </w:rPr>
              <w:t xml:space="preserve"> </w:t>
            </w:r>
            <w:r>
              <w:rPr>
                <w:spacing w:val="-3"/>
                <w:sz w:val="18"/>
              </w:rPr>
              <w:t>(‘a’</w:t>
            </w:r>
            <w:r>
              <w:rPr>
                <w:spacing w:val="1"/>
                <w:sz w:val="18"/>
              </w:rPr>
              <w:t xml:space="preserve"> </w:t>
            </w:r>
            <w:r>
              <w:rPr>
                <w:spacing w:val="-3"/>
                <w:sz w:val="18"/>
              </w:rPr>
              <w:t>in</w:t>
            </w:r>
            <w:r>
              <w:rPr>
                <w:spacing w:val="-4"/>
                <w:sz w:val="18"/>
              </w:rPr>
              <w:t xml:space="preserve"> </w:t>
            </w:r>
            <w:r>
              <w:rPr>
                <w:spacing w:val="-3"/>
                <w:sz w:val="18"/>
              </w:rPr>
              <w:t>antenna</w:t>
            </w:r>
            <w:r>
              <w:rPr>
                <w:spacing w:val="-16"/>
                <w:sz w:val="18"/>
              </w:rPr>
              <w:t xml:space="preserve"> </w:t>
            </w:r>
            <w:r>
              <w:rPr>
                <w:spacing w:val="-3"/>
                <w:sz w:val="18"/>
              </w:rPr>
              <w:t>structure</w:t>
            </w:r>
            <w:r>
              <w:rPr>
                <w:spacing w:val="-13"/>
                <w:sz w:val="18"/>
              </w:rPr>
              <w:t xml:space="preserve"> </w:t>
            </w:r>
            <w:r>
              <w:rPr>
                <w:spacing w:val="-2"/>
                <w:sz w:val="18"/>
              </w:rPr>
              <w:t>example):</w:t>
            </w:r>
          </w:p>
        </w:tc>
        <w:tc>
          <w:tcPr>
            <w:tcW w:w="3512" w:type="dxa"/>
            <w:gridSpan w:val="4"/>
          </w:tcPr>
          <w:p w:rsidR="00D66F0D" w:rsidP="006A6C9D" w14:paraId="0226BF06" w14:textId="77777777">
            <w:pPr>
              <w:pStyle w:val="TableParagraph"/>
              <w:ind w:left="450" w:right="714" w:hanging="348"/>
              <w:rPr>
                <w:sz w:val="18"/>
              </w:rPr>
            </w:pPr>
            <w:r>
              <w:rPr>
                <w:spacing w:val="-2"/>
                <w:sz w:val="18"/>
              </w:rPr>
              <w:t xml:space="preserve">11) Overall </w:t>
            </w:r>
            <w:r>
              <w:rPr>
                <w:spacing w:val="-2"/>
                <w:sz w:val="18"/>
              </w:rPr>
              <w:t>Ht</w:t>
            </w:r>
            <w:r>
              <w:rPr>
                <w:spacing w:val="-2"/>
                <w:sz w:val="18"/>
              </w:rPr>
              <w:t xml:space="preserve"> AGL Without</w:t>
            </w:r>
            <w:r>
              <w:rPr>
                <w:spacing w:val="-1"/>
                <w:sz w:val="18"/>
              </w:rPr>
              <w:t xml:space="preserve"> </w:t>
            </w:r>
            <w:r>
              <w:rPr>
                <w:spacing w:val="-4"/>
                <w:sz w:val="18"/>
              </w:rPr>
              <w:t xml:space="preserve">Appurtenances </w:t>
            </w:r>
            <w:r>
              <w:rPr>
                <w:spacing w:val="-3"/>
                <w:sz w:val="18"/>
              </w:rPr>
              <w:t>(meters) (‘b’ in</w:t>
            </w:r>
            <w:r>
              <w:rPr>
                <w:spacing w:val="-47"/>
                <w:sz w:val="18"/>
              </w:rPr>
              <w:t xml:space="preserve"> </w:t>
            </w:r>
            <w:r>
              <w:rPr>
                <w:spacing w:val="-4"/>
                <w:sz w:val="18"/>
              </w:rPr>
              <w:t>antenna</w:t>
            </w:r>
            <w:r>
              <w:rPr>
                <w:spacing w:val="-14"/>
                <w:sz w:val="18"/>
              </w:rPr>
              <w:t xml:space="preserve"> </w:t>
            </w:r>
            <w:r>
              <w:rPr>
                <w:spacing w:val="-4"/>
                <w:sz w:val="18"/>
              </w:rPr>
              <w:t>structure</w:t>
            </w:r>
            <w:r>
              <w:rPr>
                <w:spacing w:val="-14"/>
                <w:sz w:val="18"/>
              </w:rPr>
              <w:t xml:space="preserve"> </w:t>
            </w:r>
            <w:r>
              <w:rPr>
                <w:spacing w:val="-3"/>
                <w:sz w:val="18"/>
              </w:rPr>
              <w:t>example):</w:t>
            </w:r>
          </w:p>
        </w:tc>
        <w:tc>
          <w:tcPr>
            <w:tcW w:w="3517" w:type="dxa"/>
            <w:gridSpan w:val="2"/>
          </w:tcPr>
          <w:p w:rsidR="00D66F0D" w:rsidP="006A6C9D" w14:paraId="237AF70A" w14:textId="77777777">
            <w:pPr>
              <w:pStyle w:val="TableParagraph"/>
              <w:ind w:left="440" w:right="308" w:hanging="339"/>
              <w:rPr>
                <w:sz w:val="18"/>
              </w:rPr>
            </w:pPr>
            <w:r>
              <w:rPr>
                <w:spacing w:val="-3"/>
                <w:sz w:val="18"/>
              </w:rPr>
              <w:t>12)</w:t>
            </w:r>
            <w:r>
              <w:rPr>
                <w:spacing w:val="1"/>
                <w:sz w:val="18"/>
              </w:rPr>
              <w:t xml:space="preserve"> </w:t>
            </w:r>
            <w:r>
              <w:rPr>
                <w:spacing w:val="-3"/>
                <w:sz w:val="18"/>
              </w:rPr>
              <w:t>Overall</w:t>
            </w:r>
            <w:r>
              <w:rPr>
                <w:spacing w:val="-6"/>
                <w:sz w:val="18"/>
              </w:rPr>
              <w:t xml:space="preserve"> </w:t>
            </w:r>
            <w:r>
              <w:rPr>
                <w:spacing w:val="-3"/>
                <w:sz w:val="18"/>
              </w:rPr>
              <w:t>Ht</w:t>
            </w:r>
            <w:r>
              <w:rPr>
                <w:spacing w:val="-5"/>
                <w:sz w:val="18"/>
              </w:rPr>
              <w:t xml:space="preserve"> </w:t>
            </w:r>
            <w:r>
              <w:rPr>
                <w:spacing w:val="-3"/>
                <w:sz w:val="18"/>
              </w:rPr>
              <w:t>AGL</w:t>
            </w:r>
            <w:r>
              <w:rPr>
                <w:spacing w:val="-20"/>
                <w:sz w:val="18"/>
              </w:rPr>
              <w:t xml:space="preserve"> </w:t>
            </w:r>
            <w:r>
              <w:rPr>
                <w:spacing w:val="-3"/>
                <w:sz w:val="18"/>
              </w:rPr>
              <w:t>With</w:t>
            </w:r>
            <w:r>
              <w:rPr>
                <w:spacing w:val="2"/>
                <w:sz w:val="18"/>
              </w:rPr>
              <w:t xml:space="preserve"> </w:t>
            </w:r>
            <w:r>
              <w:rPr>
                <w:spacing w:val="-3"/>
                <w:sz w:val="18"/>
              </w:rPr>
              <w:t>Appurtenances</w:t>
            </w:r>
            <w:r>
              <w:rPr>
                <w:spacing w:val="-47"/>
                <w:sz w:val="18"/>
              </w:rPr>
              <w:t xml:space="preserve"> </w:t>
            </w:r>
            <w:r>
              <w:rPr>
                <w:w w:val="95"/>
                <w:sz w:val="18"/>
              </w:rPr>
              <w:t>(meters) (‘c’ in antenna structure</w:t>
            </w:r>
            <w:r>
              <w:rPr>
                <w:spacing w:val="1"/>
                <w:w w:val="95"/>
                <w:sz w:val="18"/>
              </w:rPr>
              <w:t xml:space="preserve"> </w:t>
            </w:r>
            <w:r>
              <w:rPr>
                <w:sz w:val="18"/>
              </w:rPr>
              <w:t>example):</w:t>
            </w:r>
          </w:p>
        </w:tc>
      </w:tr>
      <w:tr w14:paraId="478663F9" w14:textId="77777777" w:rsidTr="006A6C9D">
        <w:tblPrEx>
          <w:tblW w:w="0" w:type="auto"/>
          <w:tblInd w:w="406" w:type="dxa"/>
          <w:tblLayout w:type="fixed"/>
          <w:tblCellMar>
            <w:left w:w="0" w:type="dxa"/>
            <w:right w:w="0" w:type="dxa"/>
          </w:tblCellMar>
          <w:tblLook w:val="01E0"/>
        </w:tblPrEx>
        <w:trPr>
          <w:trHeight w:val="608"/>
        </w:trPr>
        <w:tc>
          <w:tcPr>
            <w:tcW w:w="10898" w:type="dxa"/>
            <w:gridSpan w:val="8"/>
          </w:tcPr>
          <w:p w:rsidR="00D66F0D" w:rsidP="006A6C9D" w14:paraId="78A405FB" w14:textId="77777777">
            <w:pPr>
              <w:pStyle w:val="TableParagraph"/>
              <w:spacing w:line="196" w:lineRule="exact"/>
              <w:ind w:left="107"/>
              <w:rPr>
                <w:sz w:val="18"/>
              </w:rPr>
            </w:pPr>
            <w:r>
              <w:rPr>
                <w:spacing w:val="-3"/>
                <w:sz w:val="18"/>
              </w:rPr>
              <w:t>13)</w:t>
            </w:r>
            <w:r>
              <w:rPr>
                <w:spacing w:val="2"/>
                <w:sz w:val="18"/>
              </w:rPr>
              <w:t xml:space="preserve"> </w:t>
            </w:r>
            <w:r>
              <w:rPr>
                <w:spacing w:val="-3"/>
                <w:sz w:val="18"/>
              </w:rPr>
              <w:t>Support</w:t>
            </w:r>
            <w:r>
              <w:rPr>
                <w:spacing w:val="-9"/>
                <w:sz w:val="18"/>
              </w:rPr>
              <w:t xml:space="preserve"> </w:t>
            </w:r>
            <w:r>
              <w:rPr>
                <w:spacing w:val="-3"/>
                <w:sz w:val="18"/>
              </w:rPr>
              <w:t>Structure</w:t>
            </w:r>
            <w:r>
              <w:rPr>
                <w:spacing w:val="-7"/>
                <w:sz w:val="18"/>
              </w:rPr>
              <w:t xml:space="preserve"> </w:t>
            </w:r>
            <w:r>
              <w:rPr>
                <w:spacing w:val="-2"/>
                <w:sz w:val="18"/>
              </w:rPr>
              <w:t>Type:</w:t>
            </w:r>
          </w:p>
        </w:tc>
      </w:tr>
      <w:tr w14:paraId="79B3F2C9" w14:textId="77777777" w:rsidTr="006A6C9D">
        <w:tblPrEx>
          <w:tblW w:w="0" w:type="auto"/>
          <w:tblInd w:w="406" w:type="dxa"/>
          <w:tblLayout w:type="fixed"/>
          <w:tblCellMar>
            <w:left w:w="0" w:type="dxa"/>
            <w:right w:w="0" w:type="dxa"/>
          </w:tblCellMar>
          <w:tblLook w:val="01E0"/>
        </w:tblPrEx>
        <w:trPr>
          <w:trHeight w:val="594"/>
        </w:trPr>
        <w:tc>
          <w:tcPr>
            <w:tcW w:w="3660" w:type="dxa"/>
            <w:tcBorders>
              <w:right w:val="nil"/>
            </w:tcBorders>
          </w:tcPr>
          <w:p w:rsidR="00D66F0D" w:rsidP="006A6C9D" w14:paraId="09B60F9E" w14:textId="77777777">
            <w:pPr>
              <w:pStyle w:val="TableParagraph"/>
              <w:spacing w:line="196" w:lineRule="exact"/>
              <w:ind w:left="222"/>
              <w:rPr>
                <w:sz w:val="18"/>
              </w:rPr>
            </w:pPr>
            <w:r>
              <w:rPr>
                <w:spacing w:val="-4"/>
                <w:sz w:val="18"/>
              </w:rPr>
              <w:t>14)</w:t>
            </w:r>
            <w:r>
              <w:rPr>
                <w:spacing w:val="2"/>
                <w:sz w:val="18"/>
              </w:rPr>
              <w:t xml:space="preserve"> </w:t>
            </w:r>
            <w:r>
              <w:rPr>
                <w:spacing w:val="-4"/>
                <w:sz w:val="18"/>
              </w:rPr>
              <w:t>Receiver</w:t>
            </w:r>
            <w:r>
              <w:rPr>
                <w:spacing w:val="-14"/>
                <w:sz w:val="18"/>
              </w:rPr>
              <w:t xml:space="preserve"> </w:t>
            </w:r>
            <w:r>
              <w:rPr>
                <w:spacing w:val="-3"/>
                <w:sz w:val="18"/>
              </w:rPr>
              <w:t>Latitude</w:t>
            </w:r>
            <w:r>
              <w:rPr>
                <w:spacing w:val="-7"/>
                <w:sz w:val="18"/>
              </w:rPr>
              <w:t xml:space="preserve"> </w:t>
            </w:r>
            <w:r>
              <w:rPr>
                <w:spacing w:val="-3"/>
                <w:sz w:val="18"/>
              </w:rPr>
              <w:t>(DD-MM-SS.S):</w:t>
            </w:r>
          </w:p>
        </w:tc>
        <w:tc>
          <w:tcPr>
            <w:tcW w:w="209" w:type="dxa"/>
            <w:tcBorders>
              <w:left w:val="nil"/>
              <w:right w:val="nil"/>
            </w:tcBorders>
          </w:tcPr>
          <w:p w:rsidR="00D66F0D" w:rsidP="006A6C9D" w14:paraId="2881D0CE" w14:textId="77777777">
            <w:pPr>
              <w:pStyle w:val="TableParagraph"/>
              <w:rPr>
                <w:rFonts w:ascii="Times New Roman"/>
                <w:sz w:val="16"/>
              </w:rPr>
            </w:pPr>
          </w:p>
        </w:tc>
        <w:tc>
          <w:tcPr>
            <w:tcW w:w="1807" w:type="dxa"/>
            <w:tcBorders>
              <w:left w:val="nil"/>
            </w:tcBorders>
          </w:tcPr>
          <w:p w:rsidR="00D66F0D" w:rsidP="006A6C9D" w14:paraId="17342F5A" w14:textId="77777777">
            <w:pPr>
              <w:pStyle w:val="TableParagraph"/>
              <w:spacing w:before="8"/>
              <w:ind w:right="654"/>
              <w:jc w:val="right"/>
              <w:rPr>
                <w:b/>
                <w:sz w:val="16"/>
              </w:rPr>
            </w:pPr>
            <w:r>
              <w:rPr>
                <w:b/>
                <w:w w:val="95"/>
                <w:sz w:val="16"/>
              </w:rPr>
              <w:t>NAD83</w:t>
            </w:r>
          </w:p>
          <w:p w:rsidR="00D66F0D" w:rsidP="006A6C9D" w14:paraId="4809523B" w14:textId="77777777">
            <w:pPr>
              <w:pStyle w:val="TableParagraph"/>
              <w:tabs>
                <w:tab w:val="left" w:pos="321"/>
              </w:tabs>
              <w:spacing w:before="5"/>
              <w:ind w:right="661"/>
              <w:jc w:val="right"/>
              <w:rPr>
                <w:sz w:val="16"/>
              </w:rPr>
            </w:pPr>
            <w:r>
              <w:rPr>
                <w:sz w:val="16"/>
              </w:rPr>
              <w:t>(</w:t>
            </w:r>
            <w:r>
              <w:rPr>
                <w:sz w:val="16"/>
              </w:rPr>
              <w:tab/>
              <w:t>)</w:t>
            </w:r>
            <w:r>
              <w:rPr>
                <w:spacing w:val="-3"/>
                <w:sz w:val="16"/>
              </w:rPr>
              <w:t xml:space="preserve"> </w:t>
            </w:r>
            <w:r>
              <w:rPr>
                <w:sz w:val="16"/>
                <w:u w:val="single"/>
              </w:rPr>
              <w:t>N</w:t>
            </w:r>
            <w:r>
              <w:rPr>
                <w:sz w:val="16"/>
              </w:rPr>
              <w:t xml:space="preserve"> or</w:t>
            </w:r>
            <w:r>
              <w:rPr>
                <w:spacing w:val="-16"/>
                <w:sz w:val="16"/>
              </w:rPr>
              <w:t xml:space="preserve"> </w:t>
            </w:r>
            <w:r>
              <w:rPr>
                <w:sz w:val="16"/>
                <w:u w:val="single"/>
              </w:rPr>
              <w:t>S</w:t>
            </w:r>
          </w:p>
        </w:tc>
        <w:tc>
          <w:tcPr>
            <w:tcW w:w="3838" w:type="dxa"/>
            <w:gridSpan w:val="4"/>
            <w:tcBorders>
              <w:right w:val="nil"/>
            </w:tcBorders>
          </w:tcPr>
          <w:p w:rsidR="00D66F0D" w:rsidP="006A6C9D" w14:paraId="28A486AA" w14:textId="77777777">
            <w:pPr>
              <w:pStyle w:val="TableParagraph"/>
              <w:spacing w:line="196" w:lineRule="exact"/>
              <w:ind w:left="222"/>
              <w:rPr>
                <w:sz w:val="18"/>
              </w:rPr>
            </w:pPr>
            <w:r>
              <w:rPr>
                <w:spacing w:val="-4"/>
                <w:sz w:val="18"/>
              </w:rPr>
              <w:t>15)</w:t>
            </w:r>
            <w:r>
              <w:rPr>
                <w:spacing w:val="5"/>
                <w:sz w:val="18"/>
              </w:rPr>
              <w:t xml:space="preserve"> </w:t>
            </w:r>
            <w:r>
              <w:rPr>
                <w:spacing w:val="-4"/>
                <w:sz w:val="18"/>
              </w:rPr>
              <w:t>Receiver</w:t>
            </w:r>
            <w:r>
              <w:rPr>
                <w:spacing w:val="-9"/>
                <w:sz w:val="18"/>
              </w:rPr>
              <w:t xml:space="preserve"> </w:t>
            </w:r>
            <w:r>
              <w:rPr>
                <w:spacing w:val="-4"/>
                <w:sz w:val="18"/>
              </w:rPr>
              <w:t>Longitude</w:t>
            </w:r>
            <w:r>
              <w:rPr>
                <w:spacing w:val="-9"/>
                <w:sz w:val="18"/>
              </w:rPr>
              <w:t xml:space="preserve"> </w:t>
            </w:r>
            <w:r>
              <w:rPr>
                <w:spacing w:val="-4"/>
                <w:sz w:val="18"/>
              </w:rPr>
              <w:t>(DDD-MM-SS.S):</w:t>
            </w:r>
          </w:p>
        </w:tc>
        <w:tc>
          <w:tcPr>
            <w:tcW w:w="1384" w:type="dxa"/>
            <w:tcBorders>
              <w:left w:val="nil"/>
            </w:tcBorders>
          </w:tcPr>
          <w:p w:rsidR="00D66F0D" w:rsidP="006A6C9D" w14:paraId="4ACEEA72" w14:textId="77777777">
            <w:pPr>
              <w:pStyle w:val="TableParagraph"/>
              <w:spacing w:before="8"/>
              <w:ind w:right="89"/>
              <w:jc w:val="right"/>
              <w:rPr>
                <w:b/>
                <w:sz w:val="16"/>
              </w:rPr>
            </w:pPr>
            <w:r>
              <w:rPr>
                <w:b/>
                <w:w w:val="95"/>
                <w:sz w:val="16"/>
              </w:rPr>
              <w:t>NAD83</w:t>
            </w:r>
          </w:p>
          <w:p w:rsidR="00D66F0D" w:rsidP="006A6C9D" w14:paraId="7F04E436" w14:textId="77777777">
            <w:pPr>
              <w:pStyle w:val="TableParagraph"/>
              <w:tabs>
                <w:tab w:val="left" w:pos="319"/>
              </w:tabs>
              <w:spacing w:before="5"/>
              <w:ind w:right="123"/>
              <w:jc w:val="right"/>
              <w:rPr>
                <w:sz w:val="16"/>
              </w:rPr>
            </w:pPr>
            <w:r>
              <w:rPr>
                <w:sz w:val="16"/>
              </w:rPr>
              <w:t>(</w:t>
            </w:r>
            <w:r>
              <w:rPr>
                <w:sz w:val="16"/>
              </w:rPr>
              <w:tab/>
              <w:t>)</w:t>
            </w:r>
            <w:r>
              <w:rPr>
                <w:spacing w:val="-3"/>
                <w:sz w:val="16"/>
              </w:rPr>
              <w:t xml:space="preserve"> </w:t>
            </w:r>
            <w:r>
              <w:rPr>
                <w:sz w:val="16"/>
                <w:u w:val="single"/>
              </w:rPr>
              <w:t>E</w:t>
            </w:r>
            <w:r>
              <w:rPr>
                <w:sz w:val="16"/>
              </w:rPr>
              <w:t xml:space="preserve"> or</w:t>
            </w:r>
            <w:r>
              <w:rPr>
                <w:spacing w:val="-17"/>
                <w:sz w:val="16"/>
              </w:rPr>
              <w:t xml:space="preserve"> </w:t>
            </w:r>
            <w:r>
              <w:rPr>
                <w:sz w:val="16"/>
                <w:u w:val="single"/>
              </w:rPr>
              <w:t>W</w:t>
            </w:r>
          </w:p>
        </w:tc>
      </w:tr>
    </w:tbl>
    <w:p w:rsidR="00D66F0D" w:rsidP="00D66F0D" w14:paraId="0775FCF0" w14:textId="77777777">
      <w:pPr>
        <w:pStyle w:val="BodyText"/>
        <w:spacing w:before="11"/>
        <w:rPr>
          <w:b/>
          <w:sz w:val="16"/>
        </w:rPr>
      </w:pPr>
    </w:p>
    <w:p w:rsidR="00D66F0D" w:rsidP="00D66F0D" w14:paraId="547536AA" w14:textId="77777777">
      <w:pPr>
        <w:ind w:left="393"/>
        <w:rPr>
          <w:b/>
          <w:sz w:val="18"/>
        </w:rPr>
      </w:pPr>
      <w:r>
        <w:rPr>
          <w:b/>
          <w:spacing w:val="-1"/>
          <w:sz w:val="18"/>
        </w:rPr>
        <w:t>Antenna</w:t>
      </w:r>
      <w:r>
        <w:rPr>
          <w:b/>
          <w:spacing w:val="-11"/>
          <w:sz w:val="18"/>
        </w:rPr>
        <w:t xml:space="preserve"> </w:t>
      </w:r>
      <w:r>
        <w:rPr>
          <w:b/>
          <w:spacing w:val="-1"/>
          <w:sz w:val="18"/>
        </w:rPr>
        <w:t>Data</w:t>
      </w:r>
    </w:p>
    <w:tbl>
      <w:tblPr>
        <w:tblW w:w="0" w:type="auto"/>
        <w:tblInd w:w="4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869"/>
        <w:gridCol w:w="1443"/>
        <w:gridCol w:w="2069"/>
        <w:gridCol w:w="3509"/>
      </w:tblGrid>
      <w:tr w14:paraId="154A1CEC" w14:textId="77777777" w:rsidTr="006A6C9D">
        <w:tblPrEx>
          <w:tblW w:w="0" w:type="auto"/>
          <w:tblInd w:w="4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608"/>
        </w:trPr>
        <w:tc>
          <w:tcPr>
            <w:tcW w:w="5312" w:type="dxa"/>
            <w:gridSpan w:val="2"/>
            <w:tcBorders>
              <w:right w:val="single" w:sz="6" w:space="0" w:color="000000"/>
            </w:tcBorders>
          </w:tcPr>
          <w:p w:rsidR="00D66F0D" w:rsidP="006A6C9D" w14:paraId="2FBEE96E" w14:textId="77777777">
            <w:pPr>
              <w:pStyle w:val="TableParagraph"/>
              <w:spacing w:line="199" w:lineRule="exact"/>
              <w:ind w:left="107"/>
              <w:rPr>
                <w:sz w:val="18"/>
              </w:rPr>
            </w:pPr>
            <w:r>
              <w:rPr>
                <w:spacing w:val="-4"/>
                <w:sz w:val="18"/>
              </w:rPr>
              <w:t>16)</w:t>
            </w:r>
            <w:r>
              <w:rPr>
                <w:spacing w:val="5"/>
                <w:sz w:val="18"/>
              </w:rPr>
              <w:t xml:space="preserve"> </w:t>
            </w:r>
            <w:r>
              <w:rPr>
                <w:spacing w:val="-4"/>
                <w:sz w:val="18"/>
              </w:rPr>
              <w:t>Transmitter</w:t>
            </w:r>
            <w:r>
              <w:rPr>
                <w:spacing w:val="-10"/>
                <w:sz w:val="18"/>
              </w:rPr>
              <w:t xml:space="preserve"> </w:t>
            </w:r>
            <w:r>
              <w:rPr>
                <w:spacing w:val="-4"/>
                <w:sz w:val="18"/>
              </w:rPr>
              <w:t>Antenna</w:t>
            </w:r>
            <w:r>
              <w:rPr>
                <w:spacing w:val="-7"/>
                <w:sz w:val="18"/>
              </w:rPr>
              <w:t xml:space="preserve"> </w:t>
            </w:r>
            <w:r>
              <w:rPr>
                <w:spacing w:val="-4"/>
                <w:sz w:val="18"/>
              </w:rPr>
              <w:t>Manufacturer:</w:t>
            </w:r>
          </w:p>
        </w:tc>
        <w:tc>
          <w:tcPr>
            <w:tcW w:w="5578" w:type="dxa"/>
            <w:gridSpan w:val="2"/>
            <w:tcBorders>
              <w:left w:val="single" w:sz="6" w:space="0" w:color="000000"/>
            </w:tcBorders>
          </w:tcPr>
          <w:p w:rsidR="00D66F0D" w:rsidP="006A6C9D" w14:paraId="4A0DFA5A" w14:textId="77777777">
            <w:pPr>
              <w:pStyle w:val="TableParagraph"/>
              <w:spacing w:line="199" w:lineRule="exact"/>
              <w:ind w:left="106"/>
              <w:rPr>
                <w:sz w:val="18"/>
              </w:rPr>
            </w:pPr>
            <w:r>
              <w:rPr>
                <w:spacing w:val="-3"/>
                <w:sz w:val="18"/>
              </w:rPr>
              <w:t>17)</w:t>
            </w:r>
            <w:r>
              <w:rPr>
                <w:spacing w:val="2"/>
                <w:sz w:val="18"/>
              </w:rPr>
              <w:t xml:space="preserve"> </w:t>
            </w:r>
            <w:r>
              <w:rPr>
                <w:spacing w:val="-3"/>
                <w:sz w:val="18"/>
              </w:rPr>
              <w:t>Transmitter</w:t>
            </w:r>
            <w:r>
              <w:rPr>
                <w:spacing w:val="-11"/>
                <w:sz w:val="18"/>
              </w:rPr>
              <w:t xml:space="preserve"> </w:t>
            </w:r>
            <w:r>
              <w:rPr>
                <w:spacing w:val="-3"/>
                <w:sz w:val="18"/>
              </w:rPr>
              <w:t>Antenna</w:t>
            </w:r>
            <w:r>
              <w:rPr>
                <w:spacing w:val="-10"/>
                <w:sz w:val="18"/>
              </w:rPr>
              <w:t xml:space="preserve"> </w:t>
            </w:r>
            <w:r>
              <w:rPr>
                <w:spacing w:val="-3"/>
                <w:sz w:val="18"/>
              </w:rPr>
              <w:t>Model</w:t>
            </w:r>
            <w:r>
              <w:rPr>
                <w:spacing w:val="-18"/>
                <w:sz w:val="18"/>
              </w:rPr>
              <w:t xml:space="preserve"> </w:t>
            </w:r>
            <w:r>
              <w:rPr>
                <w:spacing w:val="-2"/>
                <w:sz w:val="18"/>
              </w:rPr>
              <w:t>Number:</w:t>
            </w:r>
          </w:p>
        </w:tc>
      </w:tr>
      <w:tr w14:paraId="026C1F6E" w14:textId="77777777" w:rsidTr="006A6C9D">
        <w:tblPrEx>
          <w:tblW w:w="0" w:type="auto"/>
          <w:tblInd w:w="406" w:type="dxa"/>
          <w:tblLayout w:type="fixed"/>
          <w:tblCellMar>
            <w:left w:w="0" w:type="dxa"/>
            <w:right w:w="0" w:type="dxa"/>
          </w:tblCellMar>
          <w:tblLook w:val="01E0"/>
        </w:tblPrEx>
        <w:trPr>
          <w:trHeight w:val="820"/>
        </w:trPr>
        <w:tc>
          <w:tcPr>
            <w:tcW w:w="3869" w:type="dxa"/>
          </w:tcPr>
          <w:p w:rsidR="00D66F0D" w:rsidP="006A6C9D" w14:paraId="5744557C" w14:textId="77777777">
            <w:pPr>
              <w:pStyle w:val="TableParagraph"/>
              <w:spacing w:line="196" w:lineRule="exact"/>
              <w:ind w:left="107"/>
              <w:rPr>
                <w:sz w:val="18"/>
              </w:rPr>
            </w:pPr>
            <w:r>
              <w:rPr>
                <w:spacing w:val="-4"/>
                <w:sz w:val="18"/>
              </w:rPr>
              <w:t>18)</w:t>
            </w:r>
            <w:r>
              <w:rPr>
                <w:spacing w:val="2"/>
                <w:sz w:val="18"/>
              </w:rPr>
              <w:t xml:space="preserve"> </w:t>
            </w:r>
            <w:r>
              <w:rPr>
                <w:spacing w:val="-3"/>
                <w:sz w:val="18"/>
              </w:rPr>
              <w:t>Transmitter</w:t>
            </w:r>
            <w:r>
              <w:rPr>
                <w:spacing w:val="-11"/>
                <w:sz w:val="18"/>
              </w:rPr>
              <w:t xml:space="preserve"> </w:t>
            </w:r>
            <w:r>
              <w:rPr>
                <w:spacing w:val="-3"/>
                <w:sz w:val="18"/>
              </w:rPr>
              <w:t>Antenna</w:t>
            </w:r>
            <w:r>
              <w:rPr>
                <w:spacing w:val="-10"/>
                <w:sz w:val="18"/>
              </w:rPr>
              <w:t xml:space="preserve"> </w:t>
            </w:r>
            <w:r>
              <w:rPr>
                <w:spacing w:val="-3"/>
                <w:sz w:val="18"/>
              </w:rPr>
              <w:t>Gain</w:t>
            </w:r>
            <w:r>
              <w:rPr>
                <w:spacing w:val="-10"/>
                <w:sz w:val="18"/>
              </w:rPr>
              <w:t xml:space="preserve"> </w:t>
            </w:r>
            <w:r>
              <w:rPr>
                <w:spacing w:val="-3"/>
                <w:sz w:val="18"/>
              </w:rPr>
              <w:t>(</w:t>
            </w:r>
            <w:r>
              <w:rPr>
                <w:spacing w:val="-3"/>
                <w:sz w:val="18"/>
              </w:rPr>
              <w:t>dBi</w:t>
            </w:r>
            <w:r>
              <w:rPr>
                <w:spacing w:val="-3"/>
                <w:sz w:val="18"/>
              </w:rPr>
              <w:t>):</w:t>
            </w:r>
          </w:p>
        </w:tc>
        <w:tc>
          <w:tcPr>
            <w:tcW w:w="3512" w:type="dxa"/>
            <w:gridSpan w:val="2"/>
          </w:tcPr>
          <w:p w:rsidR="00D66F0D" w:rsidP="006A6C9D" w14:paraId="73906862" w14:textId="77777777">
            <w:pPr>
              <w:pStyle w:val="TableParagraph"/>
              <w:spacing w:before="1"/>
              <w:ind w:left="462" w:right="596" w:hanging="353"/>
              <w:rPr>
                <w:sz w:val="18"/>
              </w:rPr>
            </w:pPr>
            <w:r>
              <w:rPr>
                <w:spacing w:val="-4"/>
                <w:sz w:val="18"/>
              </w:rPr>
              <w:t xml:space="preserve">19) Transmitter </w:t>
            </w:r>
            <w:r>
              <w:rPr>
                <w:spacing w:val="-3"/>
                <w:sz w:val="18"/>
              </w:rPr>
              <w:t>Antenna Beamwidth</w:t>
            </w:r>
            <w:r>
              <w:rPr>
                <w:spacing w:val="-47"/>
                <w:sz w:val="18"/>
              </w:rPr>
              <w:t xml:space="preserve"> </w:t>
            </w:r>
            <w:r>
              <w:rPr>
                <w:sz w:val="18"/>
              </w:rPr>
              <w:t>(Degrees):</w:t>
            </w:r>
          </w:p>
        </w:tc>
        <w:tc>
          <w:tcPr>
            <w:tcW w:w="3509" w:type="dxa"/>
          </w:tcPr>
          <w:p w:rsidR="00D66F0D" w:rsidP="006A6C9D" w14:paraId="06017EDA" w14:textId="77777777">
            <w:pPr>
              <w:pStyle w:val="TableParagraph"/>
              <w:spacing w:before="1"/>
              <w:ind w:left="454" w:right="578" w:hanging="356"/>
              <w:rPr>
                <w:sz w:val="18"/>
              </w:rPr>
            </w:pPr>
            <w:r>
              <w:rPr>
                <w:spacing w:val="-4"/>
                <w:sz w:val="18"/>
              </w:rPr>
              <w:t>20)</w:t>
            </w:r>
            <w:r>
              <w:rPr>
                <w:spacing w:val="1"/>
                <w:sz w:val="18"/>
              </w:rPr>
              <w:t xml:space="preserve"> </w:t>
            </w:r>
            <w:r>
              <w:rPr>
                <w:spacing w:val="-3"/>
                <w:sz w:val="18"/>
              </w:rPr>
              <w:t>Transmitter</w:t>
            </w:r>
            <w:r>
              <w:rPr>
                <w:spacing w:val="-13"/>
                <w:sz w:val="18"/>
              </w:rPr>
              <w:t xml:space="preserve"> </w:t>
            </w:r>
            <w:r>
              <w:rPr>
                <w:spacing w:val="-3"/>
                <w:sz w:val="18"/>
              </w:rPr>
              <w:t>Antenna</w:t>
            </w:r>
            <w:r>
              <w:rPr>
                <w:spacing w:val="-7"/>
                <w:sz w:val="18"/>
              </w:rPr>
              <w:t xml:space="preserve"> </w:t>
            </w:r>
            <w:r>
              <w:rPr>
                <w:spacing w:val="-3"/>
                <w:sz w:val="18"/>
              </w:rPr>
              <w:t>Center</w:t>
            </w:r>
            <w:r>
              <w:rPr>
                <w:spacing w:val="-10"/>
                <w:sz w:val="18"/>
              </w:rPr>
              <w:t xml:space="preserve"> </w:t>
            </w:r>
            <w:r>
              <w:rPr>
                <w:spacing w:val="-3"/>
                <w:sz w:val="18"/>
              </w:rPr>
              <w:t>Line</w:t>
            </w:r>
            <w:r>
              <w:rPr>
                <w:spacing w:val="-47"/>
                <w:sz w:val="18"/>
              </w:rPr>
              <w:t xml:space="preserve"> </w:t>
            </w:r>
            <w:r>
              <w:rPr>
                <w:sz w:val="18"/>
              </w:rPr>
              <w:t>(meters-AGL):</w:t>
            </w:r>
          </w:p>
        </w:tc>
      </w:tr>
      <w:tr w14:paraId="41D67BC2" w14:textId="77777777" w:rsidTr="006A6C9D">
        <w:tblPrEx>
          <w:tblW w:w="0" w:type="auto"/>
          <w:tblInd w:w="406" w:type="dxa"/>
          <w:tblLayout w:type="fixed"/>
          <w:tblCellMar>
            <w:left w:w="0" w:type="dxa"/>
            <w:right w:w="0" w:type="dxa"/>
          </w:tblCellMar>
          <w:tblLook w:val="01E0"/>
        </w:tblPrEx>
        <w:trPr>
          <w:trHeight w:val="611"/>
        </w:trPr>
        <w:tc>
          <w:tcPr>
            <w:tcW w:w="5312" w:type="dxa"/>
            <w:gridSpan w:val="2"/>
            <w:tcBorders>
              <w:right w:val="single" w:sz="6" w:space="0" w:color="000000"/>
            </w:tcBorders>
          </w:tcPr>
          <w:p w:rsidR="00D66F0D" w:rsidP="006A6C9D" w14:paraId="08FE7536" w14:textId="77777777">
            <w:pPr>
              <w:pStyle w:val="TableParagraph"/>
              <w:spacing w:line="199" w:lineRule="exact"/>
              <w:ind w:left="107"/>
              <w:rPr>
                <w:sz w:val="18"/>
              </w:rPr>
            </w:pPr>
            <w:r>
              <w:rPr>
                <w:w w:val="95"/>
                <w:sz w:val="18"/>
              </w:rPr>
              <w:t>21)</w:t>
            </w:r>
            <w:r>
              <w:rPr>
                <w:spacing w:val="11"/>
                <w:w w:val="95"/>
                <w:sz w:val="18"/>
              </w:rPr>
              <w:t xml:space="preserve"> </w:t>
            </w:r>
            <w:r>
              <w:rPr>
                <w:w w:val="95"/>
                <w:sz w:val="18"/>
              </w:rPr>
              <w:t>Transmitter</w:t>
            </w:r>
            <w:r>
              <w:rPr>
                <w:spacing w:val="-5"/>
                <w:w w:val="95"/>
                <w:sz w:val="18"/>
              </w:rPr>
              <w:t xml:space="preserve"> </w:t>
            </w:r>
            <w:r>
              <w:rPr>
                <w:w w:val="95"/>
                <w:sz w:val="18"/>
              </w:rPr>
              <w:t>Antenna</w:t>
            </w:r>
            <w:r>
              <w:rPr>
                <w:spacing w:val="-2"/>
                <w:w w:val="95"/>
                <w:sz w:val="18"/>
              </w:rPr>
              <w:t xml:space="preserve"> </w:t>
            </w:r>
            <w:r>
              <w:rPr>
                <w:w w:val="95"/>
                <w:sz w:val="18"/>
              </w:rPr>
              <w:t>Azimuth (Degrees):</w:t>
            </w:r>
          </w:p>
        </w:tc>
        <w:tc>
          <w:tcPr>
            <w:tcW w:w="5578" w:type="dxa"/>
            <w:gridSpan w:val="2"/>
            <w:tcBorders>
              <w:left w:val="single" w:sz="6" w:space="0" w:color="000000"/>
            </w:tcBorders>
          </w:tcPr>
          <w:p w:rsidR="00D66F0D" w:rsidP="006A6C9D" w14:paraId="24E35F94" w14:textId="77777777">
            <w:pPr>
              <w:pStyle w:val="TableParagraph"/>
              <w:spacing w:line="199" w:lineRule="exact"/>
              <w:ind w:left="106"/>
              <w:rPr>
                <w:sz w:val="18"/>
              </w:rPr>
            </w:pPr>
            <w:r>
              <w:rPr>
                <w:spacing w:val="-4"/>
                <w:sz w:val="18"/>
              </w:rPr>
              <w:t>22)</w:t>
            </w:r>
            <w:r>
              <w:rPr>
                <w:spacing w:val="3"/>
                <w:sz w:val="18"/>
              </w:rPr>
              <w:t xml:space="preserve"> </w:t>
            </w:r>
            <w:r>
              <w:rPr>
                <w:spacing w:val="-4"/>
                <w:sz w:val="18"/>
              </w:rPr>
              <w:t>Transmitter</w:t>
            </w:r>
            <w:r>
              <w:rPr>
                <w:spacing w:val="-11"/>
                <w:sz w:val="18"/>
              </w:rPr>
              <w:t xml:space="preserve"> </w:t>
            </w:r>
            <w:r>
              <w:rPr>
                <w:spacing w:val="-4"/>
                <w:sz w:val="18"/>
              </w:rPr>
              <w:t>Antenna</w:t>
            </w:r>
            <w:r>
              <w:rPr>
                <w:spacing w:val="-9"/>
                <w:sz w:val="18"/>
              </w:rPr>
              <w:t xml:space="preserve"> </w:t>
            </w:r>
            <w:r>
              <w:rPr>
                <w:spacing w:val="-4"/>
                <w:sz w:val="18"/>
              </w:rPr>
              <w:t>Elevation</w:t>
            </w:r>
            <w:r>
              <w:rPr>
                <w:spacing w:val="-8"/>
                <w:sz w:val="18"/>
              </w:rPr>
              <w:t xml:space="preserve"> </w:t>
            </w:r>
            <w:r>
              <w:rPr>
                <w:spacing w:val="-3"/>
                <w:sz w:val="18"/>
              </w:rPr>
              <w:t>Angle</w:t>
            </w:r>
            <w:r>
              <w:rPr>
                <w:spacing w:val="-7"/>
                <w:sz w:val="18"/>
              </w:rPr>
              <w:t xml:space="preserve"> </w:t>
            </w:r>
            <w:r>
              <w:rPr>
                <w:spacing w:val="-3"/>
                <w:sz w:val="18"/>
              </w:rPr>
              <w:t>(Degrees):</w:t>
            </w:r>
          </w:p>
        </w:tc>
      </w:tr>
      <w:tr w14:paraId="04027803" w14:textId="77777777" w:rsidTr="006A6C9D">
        <w:tblPrEx>
          <w:tblW w:w="0" w:type="auto"/>
          <w:tblInd w:w="406" w:type="dxa"/>
          <w:tblLayout w:type="fixed"/>
          <w:tblCellMar>
            <w:left w:w="0" w:type="dxa"/>
            <w:right w:w="0" w:type="dxa"/>
          </w:tblCellMar>
          <w:tblLook w:val="01E0"/>
        </w:tblPrEx>
        <w:trPr>
          <w:trHeight w:val="404"/>
        </w:trPr>
        <w:tc>
          <w:tcPr>
            <w:tcW w:w="10890" w:type="dxa"/>
            <w:gridSpan w:val="4"/>
          </w:tcPr>
          <w:p w:rsidR="00D66F0D" w:rsidP="006A6C9D" w14:paraId="5C56AB9C" w14:textId="77777777">
            <w:pPr>
              <w:pStyle w:val="TableParagraph"/>
              <w:spacing w:line="199" w:lineRule="exact"/>
              <w:ind w:left="107"/>
              <w:rPr>
                <w:sz w:val="18"/>
              </w:rPr>
            </w:pPr>
            <w:r>
              <w:rPr>
                <w:spacing w:val="-2"/>
                <w:sz w:val="18"/>
              </w:rPr>
              <w:t>23)</w:t>
            </w:r>
            <w:r>
              <w:rPr>
                <w:spacing w:val="-8"/>
                <w:sz w:val="18"/>
              </w:rPr>
              <w:t xml:space="preserve"> </w:t>
            </w:r>
            <w:r>
              <w:rPr>
                <w:spacing w:val="-2"/>
                <w:sz w:val="18"/>
              </w:rPr>
              <w:t>Polarization:</w:t>
            </w:r>
          </w:p>
        </w:tc>
      </w:tr>
      <w:tr w14:paraId="6171E53A" w14:textId="77777777" w:rsidTr="006A6C9D">
        <w:tblPrEx>
          <w:tblW w:w="0" w:type="auto"/>
          <w:tblInd w:w="406" w:type="dxa"/>
          <w:tblLayout w:type="fixed"/>
          <w:tblCellMar>
            <w:left w:w="0" w:type="dxa"/>
            <w:right w:w="0" w:type="dxa"/>
          </w:tblCellMar>
          <w:tblLook w:val="01E0"/>
        </w:tblPrEx>
        <w:trPr>
          <w:trHeight w:val="820"/>
        </w:trPr>
        <w:tc>
          <w:tcPr>
            <w:tcW w:w="10890" w:type="dxa"/>
            <w:gridSpan w:val="4"/>
          </w:tcPr>
          <w:p w:rsidR="00D66F0D" w:rsidP="006A6C9D" w14:paraId="6DC2B3A0" w14:textId="77777777">
            <w:pPr>
              <w:pStyle w:val="TableParagraph"/>
              <w:tabs>
                <w:tab w:val="left" w:pos="5416"/>
              </w:tabs>
              <w:spacing w:line="196" w:lineRule="exact"/>
              <w:ind w:left="107"/>
              <w:rPr>
                <w:sz w:val="18"/>
              </w:rPr>
            </w:pPr>
            <w:r>
              <w:rPr>
                <w:spacing w:val="-3"/>
                <w:sz w:val="18"/>
              </w:rPr>
              <w:t>24)</w:t>
            </w:r>
            <w:r>
              <w:rPr>
                <w:spacing w:val="4"/>
                <w:sz w:val="18"/>
              </w:rPr>
              <w:t xml:space="preserve"> </w:t>
            </w:r>
            <w:r>
              <w:rPr>
                <w:spacing w:val="-3"/>
                <w:sz w:val="18"/>
              </w:rPr>
              <w:t>Receiver</w:t>
            </w:r>
            <w:r>
              <w:rPr>
                <w:spacing w:val="-9"/>
                <w:sz w:val="18"/>
              </w:rPr>
              <w:t xml:space="preserve"> </w:t>
            </w:r>
            <w:r>
              <w:rPr>
                <w:spacing w:val="-3"/>
                <w:sz w:val="18"/>
              </w:rPr>
              <w:t>Antenna</w:t>
            </w:r>
            <w:r>
              <w:rPr>
                <w:spacing w:val="-11"/>
                <w:sz w:val="18"/>
              </w:rPr>
              <w:t xml:space="preserve"> </w:t>
            </w:r>
            <w:r>
              <w:rPr>
                <w:spacing w:val="-3"/>
                <w:sz w:val="18"/>
              </w:rPr>
              <w:t>Manufacturer:</w:t>
            </w:r>
            <w:r>
              <w:rPr>
                <w:spacing w:val="-3"/>
                <w:sz w:val="18"/>
              </w:rPr>
              <w:tab/>
              <w:t>25)</w:t>
            </w:r>
            <w:r>
              <w:rPr>
                <w:spacing w:val="3"/>
                <w:sz w:val="18"/>
              </w:rPr>
              <w:t xml:space="preserve"> </w:t>
            </w:r>
            <w:r>
              <w:rPr>
                <w:spacing w:val="-3"/>
                <w:sz w:val="18"/>
              </w:rPr>
              <w:t>Receiver</w:t>
            </w:r>
            <w:r>
              <w:rPr>
                <w:spacing w:val="-8"/>
                <w:sz w:val="18"/>
              </w:rPr>
              <w:t xml:space="preserve"> </w:t>
            </w:r>
            <w:r>
              <w:rPr>
                <w:spacing w:val="-3"/>
                <w:sz w:val="18"/>
              </w:rPr>
              <w:t>Antenna</w:t>
            </w:r>
            <w:r>
              <w:rPr>
                <w:spacing w:val="-12"/>
                <w:sz w:val="18"/>
              </w:rPr>
              <w:t xml:space="preserve"> </w:t>
            </w:r>
            <w:r>
              <w:rPr>
                <w:spacing w:val="-2"/>
                <w:sz w:val="18"/>
              </w:rPr>
              <w:t>Model</w:t>
            </w:r>
            <w:r>
              <w:rPr>
                <w:spacing w:val="-11"/>
                <w:sz w:val="18"/>
              </w:rPr>
              <w:t xml:space="preserve"> </w:t>
            </w:r>
            <w:r>
              <w:rPr>
                <w:spacing w:val="-2"/>
                <w:sz w:val="18"/>
              </w:rPr>
              <w:t>Number:</w:t>
            </w:r>
          </w:p>
        </w:tc>
      </w:tr>
      <w:tr w14:paraId="1BD97ED5" w14:textId="77777777" w:rsidTr="006A6C9D">
        <w:tblPrEx>
          <w:tblW w:w="0" w:type="auto"/>
          <w:tblInd w:w="406" w:type="dxa"/>
          <w:tblLayout w:type="fixed"/>
          <w:tblCellMar>
            <w:left w:w="0" w:type="dxa"/>
            <w:right w:w="0" w:type="dxa"/>
          </w:tblCellMar>
          <w:tblLook w:val="01E0"/>
        </w:tblPrEx>
        <w:trPr>
          <w:trHeight w:val="608"/>
        </w:trPr>
        <w:tc>
          <w:tcPr>
            <w:tcW w:w="10890" w:type="dxa"/>
            <w:gridSpan w:val="4"/>
          </w:tcPr>
          <w:p w:rsidR="00D66F0D" w:rsidP="006A6C9D" w14:paraId="6973D5AF" w14:textId="77777777">
            <w:pPr>
              <w:pStyle w:val="TableParagraph"/>
              <w:tabs>
                <w:tab w:val="left" w:pos="5416"/>
              </w:tabs>
              <w:spacing w:line="196" w:lineRule="exact"/>
              <w:ind w:left="107"/>
              <w:rPr>
                <w:sz w:val="18"/>
              </w:rPr>
            </w:pPr>
            <w:r>
              <w:rPr>
                <w:spacing w:val="-3"/>
                <w:sz w:val="18"/>
              </w:rPr>
              <w:t>26)</w:t>
            </w:r>
            <w:r>
              <w:rPr>
                <w:spacing w:val="2"/>
                <w:sz w:val="18"/>
              </w:rPr>
              <w:t xml:space="preserve"> </w:t>
            </w:r>
            <w:r>
              <w:rPr>
                <w:spacing w:val="-3"/>
                <w:sz w:val="18"/>
              </w:rPr>
              <w:t>Receiver</w:t>
            </w:r>
            <w:r>
              <w:rPr>
                <w:spacing w:val="-9"/>
                <w:sz w:val="18"/>
              </w:rPr>
              <w:t xml:space="preserve"> </w:t>
            </w:r>
            <w:r>
              <w:rPr>
                <w:spacing w:val="-3"/>
                <w:sz w:val="18"/>
              </w:rPr>
              <w:t>Antenna</w:t>
            </w:r>
            <w:r>
              <w:rPr>
                <w:spacing w:val="-6"/>
                <w:sz w:val="18"/>
              </w:rPr>
              <w:t xml:space="preserve"> </w:t>
            </w:r>
            <w:r>
              <w:rPr>
                <w:spacing w:val="-2"/>
                <w:sz w:val="18"/>
              </w:rPr>
              <w:t>Gain</w:t>
            </w:r>
            <w:r>
              <w:rPr>
                <w:spacing w:val="-7"/>
                <w:sz w:val="18"/>
              </w:rPr>
              <w:t xml:space="preserve"> </w:t>
            </w:r>
            <w:r>
              <w:rPr>
                <w:spacing w:val="-2"/>
                <w:sz w:val="18"/>
              </w:rPr>
              <w:t>(</w:t>
            </w:r>
            <w:r>
              <w:rPr>
                <w:spacing w:val="-2"/>
                <w:sz w:val="18"/>
              </w:rPr>
              <w:t>dBi</w:t>
            </w:r>
            <w:r>
              <w:rPr>
                <w:spacing w:val="-2"/>
                <w:sz w:val="18"/>
              </w:rPr>
              <w:t>):</w:t>
            </w:r>
            <w:r>
              <w:rPr>
                <w:spacing w:val="-2"/>
                <w:sz w:val="18"/>
              </w:rPr>
              <w:tab/>
            </w:r>
            <w:r>
              <w:rPr>
                <w:spacing w:val="-4"/>
                <w:sz w:val="18"/>
              </w:rPr>
              <w:t>27)</w:t>
            </w:r>
            <w:r>
              <w:rPr>
                <w:spacing w:val="2"/>
                <w:sz w:val="18"/>
              </w:rPr>
              <w:t xml:space="preserve"> </w:t>
            </w:r>
            <w:r>
              <w:rPr>
                <w:spacing w:val="-3"/>
                <w:sz w:val="18"/>
              </w:rPr>
              <w:t>Receiver</w:t>
            </w:r>
            <w:r>
              <w:rPr>
                <w:spacing w:val="-10"/>
                <w:sz w:val="18"/>
              </w:rPr>
              <w:t xml:space="preserve"> </w:t>
            </w:r>
            <w:r>
              <w:rPr>
                <w:spacing w:val="-3"/>
                <w:sz w:val="18"/>
              </w:rPr>
              <w:t>Antenna</w:t>
            </w:r>
            <w:r>
              <w:rPr>
                <w:spacing w:val="-11"/>
                <w:sz w:val="18"/>
              </w:rPr>
              <w:t xml:space="preserve"> </w:t>
            </w:r>
            <w:r>
              <w:rPr>
                <w:spacing w:val="-3"/>
                <w:sz w:val="18"/>
              </w:rPr>
              <w:t>Beamwidth</w:t>
            </w:r>
            <w:r>
              <w:rPr>
                <w:spacing w:val="-10"/>
                <w:sz w:val="18"/>
              </w:rPr>
              <w:t xml:space="preserve"> </w:t>
            </w:r>
            <w:r>
              <w:rPr>
                <w:spacing w:val="-3"/>
                <w:sz w:val="18"/>
              </w:rPr>
              <w:t>(Degrees):</w:t>
            </w:r>
          </w:p>
        </w:tc>
      </w:tr>
      <w:tr w14:paraId="26480686" w14:textId="77777777" w:rsidTr="006A6C9D">
        <w:tblPrEx>
          <w:tblW w:w="0" w:type="auto"/>
          <w:tblInd w:w="406" w:type="dxa"/>
          <w:tblLayout w:type="fixed"/>
          <w:tblCellMar>
            <w:left w:w="0" w:type="dxa"/>
            <w:right w:w="0" w:type="dxa"/>
          </w:tblCellMar>
          <w:tblLook w:val="01E0"/>
        </w:tblPrEx>
        <w:trPr>
          <w:trHeight w:val="798"/>
        </w:trPr>
        <w:tc>
          <w:tcPr>
            <w:tcW w:w="3869" w:type="dxa"/>
          </w:tcPr>
          <w:p w:rsidR="00D66F0D" w:rsidP="006A6C9D" w14:paraId="01E36635" w14:textId="77777777">
            <w:pPr>
              <w:pStyle w:val="TableParagraph"/>
              <w:spacing w:before="1"/>
              <w:ind w:left="407" w:right="1104" w:hanging="308"/>
              <w:rPr>
                <w:sz w:val="18"/>
              </w:rPr>
            </w:pPr>
            <w:r>
              <w:rPr>
                <w:w w:val="95"/>
                <w:sz w:val="18"/>
              </w:rPr>
              <w:t>28)</w:t>
            </w:r>
            <w:r>
              <w:rPr>
                <w:spacing w:val="1"/>
                <w:w w:val="95"/>
                <w:sz w:val="18"/>
              </w:rPr>
              <w:t xml:space="preserve"> </w:t>
            </w:r>
            <w:r>
              <w:rPr>
                <w:w w:val="95"/>
                <w:sz w:val="18"/>
              </w:rPr>
              <w:t>Receiver Antenna Center Line</w:t>
            </w:r>
            <w:r>
              <w:rPr>
                <w:spacing w:val="-45"/>
                <w:w w:val="95"/>
                <w:sz w:val="18"/>
              </w:rPr>
              <w:t xml:space="preserve"> </w:t>
            </w:r>
            <w:r>
              <w:rPr>
                <w:sz w:val="18"/>
              </w:rPr>
              <w:t>(meters-AGL):</w:t>
            </w:r>
          </w:p>
        </w:tc>
        <w:tc>
          <w:tcPr>
            <w:tcW w:w="3512" w:type="dxa"/>
            <w:gridSpan w:val="2"/>
          </w:tcPr>
          <w:p w:rsidR="00D66F0D" w:rsidP="006A6C9D" w14:paraId="0BD4B4E8" w14:textId="77777777">
            <w:pPr>
              <w:pStyle w:val="TableParagraph"/>
              <w:spacing w:before="1"/>
              <w:ind w:left="412" w:right="596" w:hanging="310"/>
              <w:rPr>
                <w:sz w:val="18"/>
              </w:rPr>
            </w:pPr>
            <w:r>
              <w:rPr>
                <w:w w:val="95"/>
                <w:sz w:val="18"/>
              </w:rPr>
              <w:t>29)</w:t>
            </w:r>
            <w:r>
              <w:rPr>
                <w:spacing w:val="1"/>
                <w:w w:val="95"/>
                <w:sz w:val="18"/>
              </w:rPr>
              <w:t xml:space="preserve"> </w:t>
            </w:r>
            <w:r>
              <w:rPr>
                <w:w w:val="95"/>
                <w:sz w:val="18"/>
              </w:rPr>
              <w:t>Receiver Antenna Azimuth</w:t>
            </w:r>
            <w:r>
              <w:rPr>
                <w:spacing w:val="-45"/>
                <w:w w:val="95"/>
                <w:sz w:val="18"/>
              </w:rPr>
              <w:t xml:space="preserve"> </w:t>
            </w:r>
            <w:r>
              <w:rPr>
                <w:sz w:val="18"/>
              </w:rPr>
              <w:t>(Degrees):</w:t>
            </w:r>
          </w:p>
        </w:tc>
        <w:tc>
          <w:tcPr>
            <w:tcW w:w="3509" w:type="dxa"/>
          </w:tcPr>
          <w:p w:rsidR="00D66F0D" w:rsidP="006A6C9D" w14:paraId="7A2CDDDB" w14:textId="77777777">
            <w:pPr>
              <w:pStyle w:val="TableParagraph"/>
              <w:spacing w:before="1"/>
              <w:ind w:left="442" w:right="432" w:hanging="344"/>
              <w:rPr>
                <w:sz w:val="18"/>
              </w:rPr>
            </w:pPr>
            <w:r>
              <w:rPr>
                <w:spacing w:val="-3"/>
                <w:sz w:val="18"/>
              </w:rPr>
              <w:t xml:space="preserve">30) Receiver Antenna Elevation </w:t>
            </w:r>
            <w:r>
              <w:rPr>
                <w:spacing w:val="-2"/>
                <w:sz w:val="18"/>
              </w:rPr>
              <w:t>Angle</w:t>
            </w:r>
            <w:r>
              <w:rPr>
                <w:spacing w:val="-47"/>
                <w:sz w:val="18"/>
              </w:rPr>
              <w:t xml:space="preserve"> </w:t>
            </w:r>
            <w:r>
              <w:rPr>
                <w:sz w:val="18"/>
              </w:rPr>
              <w:t>(Degrees):</w:t>
            </w:r>
          </w:p>
        </w:tc>
      </w:tr>
    </w:tbl>
    <w:p w:rsidR="00D66F0D" w:rsidP="00D66F0D" w14:paraId="342F037E" w14:textId="77777777">
      <w:pPr>
        <w:rPr>
          <w:sz w:val="18"/>
        </w:rPr>
        <w:sectPr w:rsidSect="00E01665">
          <w:footerReference w:type="default" r:id="rId146"/>
          <w:pgSz w:w="12240" w:h="15840"/>
          <w:pgMar w:top="1160" w:right="200" w:bottom="660" w:left="240" w:header="0" w:footer="473" w:gutter="0"/>
          <w:cols w:space="720"/>
        </w:sectPr>
      </w:pPr>
    </w:p>
    <w:p w:rsidR="00D66F0D" w:rsidP="00D66F0D" w14:paraId="0AA5D730" w14:textId="1497CB35">
      <w:pPr>
        <w:spacing w:before="76"/>
        <w:ind w:left="391"/>
        <w:rPr>
          <w:b/>
          <w:sz w:val="18"/>
        </w:rPr>
      </w:pPr>
      <w:r>
        <w:rPr>
          <w:noProof/>
        </w:rPr>
        <mc:AlternateContent>
          <mc:Choice Requires="wps">
            <w:drawing>
              <wp:anchor distT="0" distB="0" distL="114300" distR="114300" simplePos="0" relativeHeight="251731968" behindDoc="1" locked="0" layoutInCell="1" allowOverlap="1">
                <wp:simplePos x="0" y="0"/>
                <wp:positionH relativeFrom="page">
                  <wp:posOffset>623570</wp:posOffset>
                </wp:positionH>
                <wp:positionV relativeFrom="paragraph">
                  <wp:posOffset>848995</wp:posOffset>
                </wp:positionV>
                <wp:extent cx="114300" cy="114300"/>
                <wp:effectExtent l="13970" t="10795" r="5080" b="8255"/>
                <wp:wrapNone/>
                <wp:docPr id="8"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 o:spid="_x0000_s1333" style="width:9pt;height:9pt;margin-top:66.85pt;margin-left:49.1pt;mso-height-percent:0;mso-height-relative:page;mso-position-horizontal-relative:page;mso-width-percent:0;mso-width-relative:page;mso-wrap-distance-bottom:0;mso-wrap-distance-left:9pt;mso-wrap-distance-right:9pt;mso-wrap-distance-top:0;mso-wrap-style:square;position:absolute;visibility:visible;v-text-anchor:top;z-index:-251583488" filled="f" strokeweight="0.72pt"/>
            </w:pict>
          </mc:Fallback>
        </mc:AlternateContent>
      </w:r>
      <w:r>
        <w:rPr>
          <w:noProof/>
        </w:rPr>
        <mc:AlternateContent>
          <mc:Choice Requires="wps">
            <w:drawing>
              <wp:anchor distT="0" distB="0" distL="114300" distR="114300" simplePos="0" relativeHeight="251734016" behindDoc="1" locked="0" layoutInCell="1" allowOverlap="1">
                <wp:simplePos x="0" y="0"/>
                <wp:positionH relativeFrom="page">
                  <wp:posOffset>1080770</wp:posOffset>
                </wp:positionH>
                <wp:positionV relativeFrom="paragraph">
                  <wp:posOffset>848995</wp:posOffset>
                </wp:positionV>
                <wp:extent cx="114300" cy="114300"/>
                <wp:effectExtent l="13970" t="10795" r="5080" b="8255"/>
                <wp:wrapNone/>
                <wp:docPr id="6"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 o:spid="_x0000_s1334" style="width:9pt;height:9pt;margin-top:66.85pt;margin-left:85.1pt;mso-height-percent:0;mso-height-relative:page;mso-position-horizontal-relative:page;mso-width-percent:0;mso-width-relative:page;mso-wrap-distance-bottom:0;mso-wrap-distance-left:9pt;mso-wrap-distance-right:9pt;mso-wrap-distance-top:0;mso-wrap-style:square;position:absolute;visibility:visible;v-text-anchor:top;z-index:-251581440" filled="f" strokeweight="0.72pt"/>
            </w:pict>
          </mc:Fallback>
        </mc:AlternateContent>
      </w:r>
      <w:r>
        <w:rPr>
          <w:noProof/>
        </w:rPr>
        <mc:AlternateContent>
          <mc:Choice Requires="wps">
            <w:drawing>
              <wp:anchor distT="0" distB="0" distL="114300" distR="114300" simplePos="0" relativeHeight="251736064" behindDoc="1" locked="0" layoutInCell="1" allowOverlap="1">
                <wp:simplePos x="0" y="0"/>
                <wp:positionH relativeFrom="page">
                  <wp:posOffset>1537970</wp:posOffset>
                </wp:positionH>
                <wp:positionV relativeFrom="paragraph">
                  <wp:posOffset>848995</wp:posOffset>
                </wp:positionV>
                <wp:extent cx="114300" cy="114300"/>
                <wp:effectExtent l="13970" t="10795" r="5080" b="8255"/>
                <wp:wrapNone/>
                <wp:docPr id="4"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335" style="width:9pt;height:9pt;margin-top:66.85pt;margin-left:121.1pt;mso-height-percent:0;mso-height-relative:page;mso-position-horizontal-relative:page;mso-width-percent:0;mso-width-relative:page;mso-wrap-distance-bottom:0;mso-wrap-distance-left:9pt;mso-wrap-distance-right:9pt;mso-wrap-distance-top:0;mso-wrap-style:square;position:absolute;visibility:visible;v-text-anchor:top;z-index:-251579392" filled="f" strokeweight="0.72pt"/>
            </w:pict>
          </mc:Fallback>
        </mc:AlternateContent>
      </w:r>
      <w:r>
        <w:rPr>
          <w:noProof/>
        </w:rPr>
        <mc:AlternateContent>
          <mc:Choice Requires="wps">
            <w:drawing>
              <wp:anchor distT="0" distB="0" distL="114300" distR="114300" simplePos="0" relativeHeight="251738112" behindDoc="1" locked="0" layoutInCell="1" allowOverlap="1">
                <wp:simplePos x="0" y="0"/>
                <wp:positionH relativeFrom="page">
                  <wp:posOffset>1995170</wp:posOffset>
                </wp:positionH>
                <wp:positionV relativeFrom="paragraph">
                  <wp:posOffset>848995</wp:posOffset>
                </wp:positionV>
                <wp:extent cx="114300" cy="114300"/>
                <wp:effectExtent l="13970" t="10795" r="5080" b="8255"/>
                <wp:wrapNone/>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336" style="width:9pt;height:9pt;margin-top:66.85pt;margin-left:157.1pt;mso-height-percent:0;mso-height-relative:page;mso-position-horizontal-relative:page;mso-width-percent:0;mso-width-relative:page;mso-wrap-distance-bottom:0;mso-wrap-distance-left:9pt;mso-wrap-distance-right:9pt;mso-wrap-distance-top:0;mso-wrap-style:square;position:absolute;visibility:visible;v-text-anchor:top;z-index:-251577344" filled="f" strokeweight="0.72pt"/>
            </w:pict>
          </mc:Fallback>
        </mc:AlternateContent>
      </w:r>
      <w:r>
        <w:rPr>
          <w:b/>
          <w:w w:val="95"/>
          <w:sz w:val="18"/>
        </w:rPr>
        <w:t>Equipment</w:t>
      </w:r>
      <w:r>
        <w:rPr>
          <w:b/>
          <w:spacing w:val="7"/>
          <w:w w:val="95"/>
          <w:sz w:val="18"/>
        </w:rPr>
        <w:t xml:space="preserve"> </w:t>
      </w:r>
      <w:r>
        <w:rPr>
          <w:b/>
          <w:w w:val="95"/>
          <w:sz w:val="18"/>
        </w:rPr>
        <w:t>Data</w:t>
      </w:r>
    </w:p>
    <w:tbl>
      <w:tblPr>
        <w:tblW w:w="0" w:type="auto"/>
        <w:tblInd w:w="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433"/>
        <w:gridCol w:w="4133"/>
        <w:gridCol w:w="1276"/>
        <w:gridCol w:w="632"/>
        <w:gridCol w:w="705"/>
        <w:gridCol w:w="2713"/>
      </w:tblGrid>
      <w:tr w14:paraId="548B1D09" w14:textId="77777777" w:rsidTr="006A6C9D">
        <w:tblPrEx>
          <w:tblW w:w="0" w:type="auto"/>
          <w:tblInd w:w="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53"/>
        </w:trPr>
        <w:tc>
          <w:tcPr>
            <w:tcW w:w="8179" w:type="dxa"/>
            <w:gridSpan w:val="5"/>
            <w:tcBorders>
              <w:left w:val="nil"/>
            </w:tcBorders>
          </w:tcPr>
          <w:p w:rsidR="00D66F0D" w:rsidP="006A6C9D" w14:paraId="173CFAD2" w14:textId="0E191F5E">
            <w:pPr>
              <w:pStyle w:val="TableParagraph"/>
              <w:tabs>
                <w:tab w:val="left" w:pos="5606"/>
              </w:tabs>
              <w:spacing w:line="196" w:lineRule="exact"/>
              <w:ind w:left="110"/>
              <w:rPr>
                <w:sz w:val="18"/>
              </w:rPr>
            </w:pPr>
            <w:r>
              <w:rPr>
                <w:w w:val="95"/>
                <w:sz w:val="18"/>
              </w:rPr>
              <w:t>31)</w:t>
            </w:r>
            <w:r>
              <w:rPr>
                <w:spacing w:val="8"/>
                <w:w w:val="95"/>
                <w:sz w:val="18"/>
              </w:rPr>
              <w:t xml:space="preserve"> </w:t>
            </w:r>
            <w:r>
              <w:rPr>
                <w:w w:val="95"/>
                <w:sz w:val="18"/>
              </w:rPr>
              <w:t>Transmitter</w:t>
            </w:r>
            <w:r>
              <w:rPr>
                <w:spacing w:val="-7"/>
                <w:w w:val="95"/>
                <w:sz w:val="18"/>
              </w:rPr>
              <w:t xml:space="preserve"> </w:t>
            </w:r>
            <w:r>
              <w:rPr>
                <w:w w:val="95"/>
                <w:sz w:val="18"/>
              </w:rPr>
              <w:t>Manufacturer:</w:t>
            </w:r>
            <w:r>
              <w:rPr>
                <w:w w:val="95"/>
                <w:sz w:val="18"/>
              </w:rPr>
              <w:tab/>
            </w:r>
            <w:r w:rsidR="00113316">
              <w:rPr>
                <w:w w:val="95"/>
                <w:sz w:val="18"/>
              </w:rPr>
              <w:t xml:space="preserve"> </w:t>
            </w:r>
            <w:r>
              <w:rPr>
                <w:spacing w:val="-4"/>
                <w:sz w:val="18"/>
              </w:rPr>
              <w:t>32)</w:t>
            </w:r>
            <w:r>
              <w:rPr>
                <w:spacing w:val="3"/>
                <w:sz w:val="18"/>
              </w:rPr>
              <w:t xml:space="preserve"> </w:t>
            </w:r>
            <w:r>
              <w:rPr>
                <w:spacing w:val="-4"/>
                <w:sz w:val="18"/>
              </w:rPr>
              <w:t>Transmitter</w:t>
            </w:r>
            <w:r>
              <w:rPr>
                <w:spacing w:val="-12"/>
                <w:sz w:val="18"/>
              </w:rPr>
              <w:t xml:space="preserve"> </w:t>
            </w:r>
            <w:r>
              <w:rPr>
                <w:spacing w:val="-3"/>
                <w:sz w:val="18"/>
              </w:rPr>
              <w:t>Model</w:t>
            </w:r>
            <w:r>
              <w:rPr>
                <w:spacing w:val="-10"/>
                <w:sz w:val="18"/>
              </w:rPr>
              <w:t xml:space="preserve"> </w:t>
            </w:r>
            <w:r>
              <w:rPr>
                <w:spacing w:val="-3"/>
                <w:sz w:val="18"/>
              </w:rPr>
              <w:t>Number/F</w:t>
            </w:r>
          </w:p>
        </w:tc>
        <w:tc>
          <w:tcPr>
            <w:tcW w:w="2713" w:type="dxa"/>
          </w:tcPr>
          <w:p w:rsidR="00D66F0D" w:rsidP="006A6C9D" w14:paraId="196F0E7A" w14:textId="77777777">
            <w:pPr>
              <w:pStyle w:val="TableParagraph"/>
              <w:spacing w:line="189" w:lineRule="exact"/>
              <w:ind w:left="4"/>
              <w:rPr>
                <w:sz w:val="18"/>
              </w:rPr>
            </w:pPr>
            <w:r>
              <w:rPr>
                <w:sz w:val="18"/>
              </w:rPr>
              <w:t>CC</w:t>
            </w:r>
            <w:r>
              <w:rPr>
                <w:spacing w:val="-6"/>
                <w:sz w:val="18"/>
              </w:rPr>
              <w:t xml:space="preserve"> </w:t>
            </w:r>
            <w:r>
              <w:rPr>
                <w:sz w:val="18"/>
              </w:rPr>
              <w:t>ID</w:t>
            </w:r>
            <w:r>
              <w:rPr>
                <w:spacing w:val="-5"/>
                <w:sz w:val="18"/>
              </w:rPr>
              <w:t xml:space="preserve"> </w:t>
            </w:r>
            <w:r>
              <w:rPr>
                <w:sz w:val="18"/>
              </w:rPr>
              <w:t>Number:</w:t>
            </w:r>
          </w:p>
        </w:tc>
      </w:tr>
      <w:tr w14:paraId="0206DCBA" w14:textId="77777777" w:rsidTr="006A6C9D">
        <w:tblPrEx>
          <w:tblW w:w="0" w:type="auto"/>
          <w:tblInd w:w="362" w:type="dxa"/>
          <w:tblLayout w:type="fixed"/>
          <w:tblCellMar>
            <w:left w:w="0" w:type="dxa"/>
            <w:right w:w="0" w:type="dxa"/>
          </w:tblCellMar>
          <w:tblLook w:val="01E0"/>
        </w:tblPrEx>
        <w:trPr>
          <w:trHeight w:val="680"/>
        </w:trPr>
        <w:tc>
          <w:tcPr>
            <w:tcW w:w="8179" w:type="dxa"/>
            <w:gridSpan w:val="5"/>
            <w:tcBorders>
              <w:left w:val="single" w:sz="2" w:space="0" w:color="000000"/>
            </w:tcBorders>
          </w:tcPr>
          <w:p w:rsidR="00D66F0D" w:rsidP="006A6C9D" w14:paraId="77E5BD61" w14:textId="77777777">
            <w:pPr>
              <w:pStyle w:val="TableParagraph"/>
              <w:tabs>
                <w:tab w:val="left" w:pos="5603"/>
              </w:tabs>
              <w:spacing w:line="196" w:lineRule="exact"/>
              <w:ind w:left="105"/>
              <w:rPr>
                <w:sz w:val="18"/>
              </w:rPr>
            </w:pPr>
            <w:r>
              <w:rPr>
                <w:spacing w:val="-3"/>
                <w:sz w:val="18"/>
              </w:rPr>
              <w:t>33)</w:t>
            </w:r>
            <w:r>
              <w:rPr>
                <w:spacing w:val="2"/>
                <w:sz w:val="18"/>
              </w:rPr>
              <w:t xml:space="preserve"> </w:t>
            </w:r>
            <w:r>
              <w:rPr>
                <w:spacing w:val="-3"/>
                <w:sz w:val="18"/>
              </w:rPr>
              <w:t>Equipment</w:t>
            </w:r>
            <w:r>
              <w:rPr>
                <w:spacing w:val="-9"/>
                <w:sz w:val="18"/>
              </w:rPr>
              <w:t xml:space="preserve"> </w:t>
            </w:r>
            <w:r>
              <w:rPr>
                <w:spacing w:val="-3"/>
                <w:sz w:val="18"/>
              </w:rPr>
              <w:t>Class:</w:t>
            </w:r>
            <w:r>
              <w:rPr>
                <w:spacing w:val="-3"/>
                <w:sz w:val="18"/>
              </w:rPr>
              <w:tab/>
            </w:r>
            <w:r>
              <w:rPr>
                <w:w w:val="95"/>
                <w:sz w:val="18"/>
              </w:rPr>
              <w:t>34)</w:t>
            </w:r>
            <w:r>
              <w:rPr>
                <w:spacing w:val="11"/>
                <w:w w:val="95"/>
                <w:sz w:val="18"/>
              </w:rPr>
              <w:t xml:space="preserve"> </w:t>
            </w:r>
            <w:r>
              <w:rPr>
                <w:w w:val="95"/>
                <w:sz w:val="18"/>
              </w:rPr>
              <w:t>Transmitter</w:t>
            </w:r>
            <w:r>
              <w:rPr>
                <w:spacing w:val="-7"/>
                <w:w w:val="95"/>
                <w:sz w:val="18"/>
              </w:rPr>
              <w:t xml:space="preserve"> </w:t>
            </w:r>
            <w:r>
              <w:rPr>
                <w:w w:val="95"/>
                <w:sz w:val="18"/>
              </w:rPr>
              <w:t>Stability</w:t>
            </w:r>
            <w:r>
              <w:rPr>
                <w:spacing w:val="-3"/>
                <w:w w:val="95"/>
                <w:sz w:val="18"/>
              </w:rPr>
              <w:t xml:space="preserve"> </w:t>
            </w:r>
            <w:r>
              <w:rPr>
                <w:w w:val="95"/>
                <w:sz w:val="18"/>
              </w:rPr>
              <w:t>(%):</w:t>
            </w:r>
          </w:p>
          <w:p w:rsidR="00D66F0D" w:rsidP="006A6C9D" w14:paraId="439F2DA5" w14:textId="77777777">
            <w:pPr>
              <w:pStyle w:val="TableParagraph"/>
              <w:spacing w:before="10"/>
              <w:rPr>
                <w:b/>
                <w:sz w:val="23"/>
              </w:rPr>
            </w:pPr>
          </w:p>
          <w:p w:rsidR="00D66F0D" w:rsidP="006A6C9D" w14:paraId="4CA6F313" w14:textId="77777777">
            <w:pPr>
              <w:pStyle w:val="TableParagraph"/>
              <w:tabs>
                <w:tab w:val="left" w:pos="1276"/>
                <w:tab w:val="left" w:pos="1996"/>
                <w:tab w:val="left" w:pos="2726"/>
              </w:tabs>
              <w:spacing w:before="1" w:line="189" w:lineRule="exact"/>
              <w:ind w:left="561"/>
              <w:rPr>
                <w:sz w:val="18"/>
              </w:rPr>
            </w:pPr>
            <w:r>
              <w:rPr>
                <w:sz w:val="18"/>
              </w:rPr>
              <w:t>A</w:t>
            </w:r>
            <w:r>
              <w:rPr>
                <w:sz w:val="18"/>
              </w:rPr>
              <w:tab/>
              <w:t>B</w:t>
            </w:r>
            <w:r>
              <w:rPr>
                <w:sz w:val="18"/>
              </w:rPr>
              <w:tab/>
              <w:t>C</w:t>
            </w:r>
            <w:r>
              <w:rPr>
                <w:sz w:val="18"/>
              </w:rPr>
              <w:tab/>
              <w:t>D</w:t>
            </w:r>
          </w:p>
        </w:tc>
        <w:tc>
          <w:tcPr>
            <w:tcW w:w="2713" w:type="dxa"/>
          </w:tcPr>
          <w:p w:rsidR="00D66F0D" w:rsidP="006A6C9D" w14:paraId="3BC7FB77" w14:textId="77777777">
            <w:pPr>
              <w:pStyle w:val="TableParagraph"/>
              <w:rPr>
                <w:rFonts w:ascii="Times New Roman"/>
                <w:sz w:val="16"/>
              </w:rPr>
            </w:pPr>
          </w:p>
        </w:tc>
      </w:tr>
      <w:tr w14:paraId="7E1D7179" w14:textId="77777777" w:rsidTr="006A6C9D">
        <w:tblPrEx>
          <w:tblW w:w="0" w:type="auto"/>
          <w:tblInd w:w="362" w:type="dxa"/>
          <w:tblLayout w:type="fixed"/>
          <w:tblCellMar>
            <w:left w:w="0" w:type="dxa"/>
            <w:right w:w="0" w:type="dxa"/>
          </w:tblCellMar>
          <w:tblLook w:val="01E0"/>
        </w:tblPrEx>
        <w:trPr>
          <w:trHeight w:val="1024"/>
        </w:trPr>
        <w:tc>
          <w:tcPr>
            <w:tcW w:w="1433" w:type="dxa"/>
            <w:tcBorders>
              <w:left w:val="single" w:sz="2" w:space="0" w:color="000000"/>
            </w:tcBorders>
          </w:tcPr>
          <w:p w:rsidR="00D66F0D" w:rsidP="006A6C9D" w14:paraId="5C4E6C8A" w14:textId="77777777">
            <w:pPr>
              <w:pStyle w:val="TableParagraph"/>
              <w:ind w:left="446" w:right="121" w:hanging="344"/>
              <w:rPr>
                <w:sz w:val="18"/>
              </w:rPr>
            </w:pPr>
            <w:r>
              <w:rPr>
                <w:spacing w:val="-3"/>
                <w:sz w:val="18"/>
              </w:rPr>
              <w:t>35)</w:t>
            </w:r>
            <w:r>
              <w:rPr>
                <w:spacing w:val="-1"/>
                <w:sz w:val="18"/>
              </w:rPr>
              <w:t xml:space="preserve"> </w:t>
            </w:r>
            <w:r>
              <w:rPr>
                <w:spacing w:val="-3"/>
                <w:sz w:val="18"/>
              </w:rPr>
              <w:t>Transmitter</w:t>
            </w:r>
            <w:r>
              <w:rPr>
                <w:spacing w:val="-47"/>
                <w:sz w:val="18"/>
              </w:rPr>
              <w:t xml:space="preserve"> </w:t>
            </w:r>
            <w:r>
              <w:rPr>
                <w:sz w:val="18"/>
              </w:rPr>
              <w:t>Station</w:t>
            </w:r>
            <w:r>
              <w:rPr>
                <w:spacing w:val="1"/>
                <w:sz w:val="18"/>
              </w:rPr>
              <w:t xml:space="preserve"> </w:t>
            </w:r>
            <w:r>
              <w:rPr>
                <w:sz w:val="18"/>
              </w:rPr>
              <w:t>Class:</w:t>
            </w:r>
          </w:p>
        </w:tc>
        <w:tc>
          <w:tcPr>
            <w:tcW w:w="5409" w:type="dxa"/>
            <w:gridSpan w:val="2"/>
          </w:tcPr>
          <w:p w:rsidR="00D66F0D" w:rsidP="006A6C9D" w14:paraId="47A6C0FA" w14:textId="77777777">
            <w:pPr>
              <w:pStyle w:val="TableParagraph"/>
              <w:tabs>
                <w:tab w:val="left" w:pos="2807"/>
              </w:tabs>
              <w:ind w:left="114" w:right="318"/>
              <w:rPr>
                <w:sz w:val="18"/>
              </w:rPr>
            </w:pPr>
            <w:r>
              <w:rPr>
                <w:spacing w:val="-3"/>
                <w:sz w:val="18"/>
              </w:rPr>
              <w:t>36)</w:t>
            </w:r>
            <w:r>
              <w:rPr>
                <w:spacing w:val="1"/>
                <w:sz w:val="18"/>
              </w:rPr>
              <w:t xml:space="preserve"> </w:t>
            </w:r>
            <w:r>
              <w:rPr>
                <w:spacing w:val="-3"/>
                <w:sz w:val="18"/>
              </w:rPr>
              <w:t>Transmitter</w:t>
            </w:r>
            <w:r>
              <w:rPr>
                <w:spacing w:val="-13"/>
                <w:sz w:val="18"/>
              </w:rPr>
              <w:t xml:space="preserve"> </w:t>
            </w:r>
            <w:r>
              <w:rPr>
                <w:spacing w:val="-3"/>
                <w:sz w:val="18"/>
              </w:rPr>
              <w:t>Center</w:t>
            </w:r>
            <w:r>
              <w:rPr>
                <w:spacing w:val="-3"/>
                <w:sz w:val="18"/>
              </w:rPr>
              <w:tab/>
              <w:t xml:space="preserve">Upper Frequency Band </w:t>
            </w:r>
            <w:r>
              <w:rPr>
                <w:spacing w:val="-2"/>
                <w:sz w:val="18"/>
              </w:rPr>
              <w:t>Edge</w:t>
            </w:r>
            <w:r>
              <w:rPr>
                <w:spacing w:val="-47"/>
                <w:sz w:val="18"/>
              </w:rPr>
              <w:t xml:space="preserve"> </w:t>
            </w:r>
            <w:r>
              <w:rPr>
                <w:w w:val="95"/>
                <w:sz w:val="18"/>
              </w:rPr>
              <w:t>Frequency or</w:t>
            </w:r>
            <w:r>
              <w:rPr>
                <w:spacing w:val="4"/>
                <w:w w:val="95"/>
                <w:sz w:val="18"/>
              </w:rPr>
              <w:t xml:space="preserve"> </w:t>
            </w:r>
            <w:r>
              <w:rPr>
                <w:w w:val="95"/>
                <w:sz w:val="18"/>
              </w:rPr>
              <w:t>Lower</w:t>
            </w:r>
            <w:r>
              <w:rPr>
                <w:w w:val="95"/>
                <w:sz w:val="18"/>
              </w:rPr>
              <w:tab/>
            </w:r>
            <w:r>
              <w:rPr>
                <w:sz w:val="18"/>
              </w:rPr>
              <w:t>(MHz):</w:t>
            </w:r>
          </w:p>
          <w:p w:rsidR="00D66F0D" w:rsidP="006A6C9D" w14:paraId="6346154E" w14:textId="77777777">
            <w:pPr>
              <w:pStyle w:val="TableParagraph"/>
              <w:spacing w:before="4"/>
              <w:ind w:left="114"/>
              <w:rPr>
                <w:sz w:val="18"/>
              </w:rPr>
            </w:pPr>
            <w:r>
              <w:rPr>
                <w:spacing w:val="-3"/>
                <w:sz w:val="18"/>
              </w:rPr>
              <w:t>Frequency</w:t>
            </w:r>
            <w:r>
              <w:rPr>
                <w:spacing w:val="-8"/>
                <w:sz w:val="18"/>
              </w:rPr>
              <w:t xml:space="preserve"> </w:t>
            </w:r>
            <w:r>
              <w:rPr>
                <w:spacing w:val="-2"/>
                <w:sz w:val="18"/>
              </w:rPr>
              <w:t>Band</w:t>
            </w:r>
            <w:r>
              <w:rPr>
                <w:spacing w:val="-9"/>
                <w:sz w:val="18"/>
              </w:rPr>
              <w:t xml:space="preserve"> </w:t>
            </w:r>
            <w:r>
              <w:rPr>
                <w:spacing w:val="-2"/>
                <w:sz w:val="18"/>
              </w:rPr>
              <w:t>Edge</w:t>
            </w:r>
            <w:r>
              <w:rPr>
                <w:spacing w:val="-8"/>
                <w:sz w:val="18"/>
              </w:rPr>
              <w:t xml:space="preserve"> </w:t>
            </w:r>
            <w:r>
              <w:rPr>
                <w:spacing w:val="-2"/>
                <w:sz w:val="18"/>
              </w:rPr>
              <w:t>(MHz):</w:t>
            </w:r>
          </w:p>
        </w:tc>
        <w:tc>
          <w:tcPr>
            <w:tcW w:w="4050" w:type="dxa"/>
            <w:gridSpan w:val="3"/>
          </w:tcPr>
          <w:p w:rsidR="00D66F0D" w:rsidP="006A6C9D" w14:paraId="12AC2D0D" w14:textId="77777777">
            <w:pPr>
              <w:pStyle w:val="TableParagraph"/>
              <w:ind w:left="436" w:right="127" w:hanging="324"/>
              <w:rPr>
                <w:sz w:val="18"/>
              </w:rPr>
            </w:pPr>
            <w:r>
              <w:rPr>
                <w:spacing w:val="-3"/>
                <w:sz w:val="18"/>
              </w:rPr>
              <w:t>37)</w:t>
            </w:r>
            <w:r>
              <w:rPr>
                <w:spacing w:val="1"/>
                <w:sz w:val="18"/>
              </w:rPr>
              <w:t xml:space="preserve"> </w:t>
            </w:r>
            <w:r>
              <w:rPr>
                <w:spacing w:val="-3"/>
                <w:sz w:val="18"/>
              </w:rPr>
              <w:t>Channel</w:t>
            </w:r>
            <w:r>
              <w:rPr>
                <w:spacing w:val="-10"/>
                <w:sz w:val="18"/>
              </w:rPr>
              <w:t xml:space="preserve"> </w:t>
            </w:r>
            <w:r>
              <w:rPr>
                <w:spacing w:val="-3"/>
                <w:sz w:val="18"/>
              </w:rPr>
              <w:t>Number</w:t>
            </w:r>
            <w:r>
              <w:rPr>
                <w:spacing w:val="-11"/>
                <w:sz w:val="18"/>
              </w:rPr>
              <w:t xml:space="preserve"> </w:t>
            </w:r>
            <w:r>
              <w:rPr>
                <w:spacing w:val="-2"/>
                <w:sz w:val="18"/>
              </w:rPr>
              <w:t>(Channel</w:t>
            </w:r>
            <w:r>
              <w:rPr>
                <w:spacing w:val="-19"/>
                <w:sz w:val="18"/>
              </w:rPr>
              <w:t xml:space="preserve"> </w:t>
            </w:r>
            <w:r>
              <w:rPr>
                <w:spacing w:val="-2"/>
                <w:sz w:val="18"/>
              </w:rPr>
              <w:t>170</w:t>
            </w:r>
            <w:r>
              <w:rPr>
                <w:spacing w:val="-3"/>
                <w:sz w:val="18"/>
              </w:rPr>
              <w:t xml:space="preserve"> </w:t>
            </w:r>
            <w:r>
              <w:rPr>
                <w:spacing w:val="-2"/>
                <w:sz w:val="18"/>
              </w:rPr>
              <w:t>is</w:t>
            </w:r>
            <w:r>
              <w:rPr>
                <w:sz w:val="18"/>
              </w:rPr>
              <w:t xml:space="preserve"> </w:t>
            </w:r>
            <w:r>
              <w:rPr>
                <w:spacing w:val="-2"/>
                <w:sz w:val="18"/>
              </w:rPr>
              <w:t>reserved</w:t>
            </w:r>
            <w:r>
              <w:rPr>
                <w:spacing w:val="-47"/>
                <w:sz w:val="18"/>
              </w:rPr>
              <w:t xml:space="preserve"> </w:t>
            </w:r>
            <w:r>
              <w:rPr>
                <w:sz w:val="18"/>
              </w:rPr>
              <w:t>for future</w:t>
            </w:r>
            <w:r>
              <w:rPr>
                <w:spacing w:val="-7"/>
                <w:sz w:val="18"/>
              </w:rPr>
              <w:t xml:space="preserve"> </w:t>
            </w:r>
            <w:r>
              <w:rPr>
                <w:sz w:val="18"/>
              </w:rPr>
              <w:t>use):</w:t>
            </w:r>
          </w:p>
          <w:p w:rsidR="00D66F0D" w:rsidP="006A6C9D" w14:paraId="72490BC9" w14:textId="77777777">
            <w:pPr>
              <w:pStyle w:val="TableParagraph"/>
              <w:tabs>
                <w:tab w:val="left" w:pos="2036"/>
                <w:tab w:val="left" w:pos="2957"/>
              </w:tabs>
              <w:spacing w:line="202" w:lineRule="exact"/>
              <w:ind w:left="144"/>
              <w:rPr>
                <w:sz w:val="18"/>
              </w:rPr>
            </w:pPr>
            <w:r>
              <w:rPr>
                <w:sz w:val="18"/>
              </w:rPr>
              <w:t>(Reserved)</w:t>
            </w:r>
            <w:r>
              <w:rPr>
                <w:spacing w:val="60"/>
                <w:sz w:val="18"/>
              </w:rPr>
              <w:t xml:space="preserve"> </w:t>
            </w:r>
            <w:r>
              <w:rPr>
                <w:sz w:val="18"/>
              </w:rPr>
              <w:t>170</w:t>
            </w:r>
            <w:r>
              <w:rPr>
                <w:sz w:val="18"/>
              </w:rPr>
              <w:tab/>
              <w:t>(</w:t>
            </w:r>
            <w:r>
              <w:rPr>
                <w:spacing w:val="96"/>
                <w:sz w:val="18"/>
              </w:rPr>
              <w:t xml:space="preserve"> </w:t>
            </w:r>
            <w:r>
              <w:rPr>
                <w:sz w:val="18"/>
              </w:rPr>
              <w:t>)</w:t>
            </w:r>
            <w:r>
              <w:rPr>
                <w:spacing w:val="-2"/>
                <w:sz w:val="18"/>
              </w:rPr>
              <w:t xml:space="preserve"> </w:t>
            </w:r>
            <w:r>
              <w:rPr>
                <w:sz w:val="18"/>
              </w:rPr>
              <w:t>172</w:t>
            </w:r>
            <w:r>
              <w:rPr>
                <w:sz w:val="18"/>
              </w:rPr>
              <w:tab/>
              <w:t>(</w:t>
            </w:r>
            <w:r>
              <w:rPr>
                <w:spacing w:val="98"/>
                <w:sz w:val="18"/>
              </w:rPr>
              <w:t xml:space="preserve"> </w:t>
            </w:r>
            <w:r>
              <w:rPr>
                <w:sz w:val="18"/>
              </w:rPr>
              <w:t>)</w:t>
            </w:r>
            <w:r>
              <w:rPr>
                <w:spacing w:val="1"/>
                <w:sz w:val="18"/>
              </w:rPr>
              <w:t xml:space="preserve"> </w:t>
            </w:r>
            <w:r>
              <w:rPr>
                <w:sz w:val="18"/>
              </w:rPr>
              <w:t>174</w:t>
            </w:r>
          </w:p>
          <w:p w:rsidR="00D66F0D" w:rsidP="006A6C9D" w14:paraId="77560378" w14:textId="77777777">
            <w:pPr>
              <w:pStyle w:val="TableParagraph"/>
              <w:tabs>
                <w:tab w:val="left" w:pos="1015"/>
                <w:tab w:val="left" w:pos="2036"/>
                <w:tab w:val="left" w:pos="2955"/>
              </w:tabs>
              <w:spacing w:line="204" w:lineRule="exact"/>
              <w:ind w:left="146"/>
              <w:rPr>
                <w:sz w:val="18"/>
              </w:rPr>
            </w:pPr>
            <w:r>
              <w:rPr>
                <w:sz w:val="18"/>
              </w:rPr>
              <w:t>(</w:t>
            </w:r>
            <w:r>
              <w:rPr>
                <w:spacing w:val="99"/>
                <w:sz w:val="18"/>
              </w:rPr>
              <w:t xml:space="preserve"> </w:t>
            </w:r>
            <w:r>
              <w:rPr>
                <w:sz w:val="18"/>
              </w:rPr>
              <w:t>)</w:t>
            </w:r>
            <w:r>
              <w:rPr>
                <w:spacing w:val="-1"/>
                <w:sz w:val="18"/>
              </w:rPr>
              <w:t xml:space="preserve"> </w:t>
            </w:r>
            <w:r>
              <w:rPr>
                <w:sz w:val="18"/>
              </w:rPr>
              <w:t>175</w:t>
            </w:r>
            <w:r>
              <w:rPr>
                <w:sz w:val="18"/>
              </w:rPr>
              <w:tab/>
              <w:t>(</w:t>
            </w:r>
            <w:r>
              <w:rPr>
                <w:spacing w:val="98"/>
                <w:sz w:val="18"/>
              </w:rPr>
              <w:t xml:space="preserve"> </w:t>
            </w:r>
            <w:r>
              <w:rPr>
                <w:sz w:val="18"/>
              </w:rPr>
              <w:t>)</w:t>
            </w:r>
            <w:r>
              <w:rPr>
                <w:spacing w:val="99"/>
                <w:sz w:val="18"/>
              </w:rPr>
              <w:t xml:space="preserve"> </w:t>
            </w:r>
            <w:r>
              <w:rPr>
                <w:sz w:val="18"/>
              </w:rPr>
              <w:t>176</w:t>
            </w:r>
            <w:r>
              <w:rPr>
                <w:sz w:val="18"/>
              </w:rPr>
              <w:tab/>
              <w:t>(</w:t>
            </w:r>
            <w:r>
              <w:rPr>
                <w:spacing w:val="95"/>
                <w:sz w:val="18"/>
              </w:rPr>
              <w:t xml:space="preserve"> </w:t>
            </w:r>
            <w:r>
              <w:rPr>
                <w:sz w:val="18"/>
              </w:rPr>
              <w:t>)</w:t>
            </w:r>
            <w:r>
              <w:rPr>
                <w:spacing w:val="-2"/>
                <w:sz w:val="18"/>
              </w:rPr>
              <w:t xml:space="preserve"> </w:t>
            </w:r>
            <w:r>
              <w:rPr>
                <w:sz w:val="18"/>
              </w:rPr>
              <w:t>180</w:t>
            </w:r>
            <w:r>
              <w:rPr>
                <w:sz w:val="18"/>
              </w:rPr>
              <w:tab/>
              <w:t>(</w:t>
            </w:r>
            <w:r>
              <w:rPr>
                <w:spacing w:val="97"/>
                <w:sz w:val="18"/>
              </w:rPr>
              <w:t xml:space="preserve"> </w:t>
            </w:r>
            <w:r>
              <w:rPr>
                <w:sz w:val="18"/>
              </w:rPr>
              <w:t>)</w:t>
            </w:r>
            <w:r>
              <w:rPr>
                <w:spacing w:val="1"/>
                <w:sz w:val="18"/>
              </w:rPr>
              <w:t xml:space="preserve"> </w:t>
            </w:r>
            <w:r>
              <w:rPr>
                <w:sz w:val="18"/>
              </w:rPr>
              <w:t>181</w:t>
            </w:r>
          </w:p>
          <w:p w:rsidR="00D66F0D" w:rsidP="006A6C9D" w14:paraId="39D010B3" w14:textId="77777777">
            <w:pPr>
              <w:pStyle w:val="TableParagraph"/>
              <w:tabs>
                <w:tab w:val="left" w:pos="1014"/>
                <w:tab w:val="left" w:pos="2036"/>
              </w:tabs>
              <w:spacing w:line="185" w:lineRule="exact"/>
              <w:ind w:left="144"/>
              <w:rPr>
                <w:sz w:val="18"/>
              </w:rPr>
            </w:pPr>
            <w:r>
              <w:rPr>
                <w:sz w:val="18"/>
              </w:rPr>
              <w:t>(</w:t>
            </w:r>
            <w:r>
              <w:rPr>
                <w:spacing w:val="99"/>
                <w:sz w:val="18"/>
              </w:rPr>
              <w:t xml:space="preserve"> </w:t>
            </w:r>
            <w:r>
              <w:rPr>
                <w:sz w:val="18"/>
              </w:rPr>
              <w:t>)</w:t>
            </w:r>
            <w:r>
              <w:rPr>
                <w:spacing w:val="-1"/>
                <w:sz w:val="18"/>
              </w:rPr>
              <w:t xml:space="preserve"> </w:t>
            </w:r>
            <w:r>
              <w:rPr>
                <w:sz w:val="18"/>
              </w:rPr>
              <w:t>182</w:t>
            </w:r>
            <w:r>
              <w:rPr>
                <w:sz w:val="18"/>
              </w:rPr>
              <w:tab/>
              <w:t>(</w:t>
            </w:r>
            <w:r>
              <w:rPr>
                <w:spacing w:val="99"/>
                <w:sz w:val="18"/>
              </w:rPr>
              <w:t xml:space="preserve"> </w:t>
            </w:r>
            <w:r>
              <w:rPr>
                <w:sz w:val="18"/>
              </w:rPr>
              <w:t>)</w:t>
            </w:r>
            <w:r>
              <w:rPr>
                <w:spacing w:val="100"/>
                <w:sz w:val="18"/>
              </w:rPr>
              <w:t xml:space="preserve"> </w:t>
            </w:r>
            <w:r>
              <w:rPr>
                <w:sz w:val="18"/>
              </w:rPr>
              <w:t>184</w:t>
            </w:r>
            <w:r>
              <w:rPr>
                <w:sz w:val="18"/>
              </w:rPr>
              <w:tab/>
              <w:t>(</w:t>
            </w:r>
            <w:r>
              <w:rPr>
                <w:spacing w:val="46"/>
                <w:sz w:val="18"/>
              </w:rPr>
              <w:t xml:space="preserve"> </w:t>
            </w:r>
            <w:r>
              <w:rPr>
                <w:sz w:val="18"/>
              </w:rPr>
              <w:t>)</w:t>
            </w:r>
            <w:r>
              <w:rPr>
                <w:spacing w:val="-2"/>
                <w:sz w:val="18"/>
              </w:rPr>
              <w:t xml:space="preserve"> </w:t>
            </w:r>
            <w:r>
              <w:rPr>
                <w:sz w:val="18"/>
              </w:rPr>
              <w:t>All</w:t>
            </w:r>
          </w:p>
        </w:tc>
      </w:tr>
      <w:tr w14:paraId="0D207D28" w14:textId="77777777" w:rsidTr="006A6C9D">
        <w:tblPrEx>
          <w:tblW w:w="0" w:type="auto"/>
          <w:tblInd w:w="362" w:type="dxa"/>
          <w:tblLayout w:type="fixed"/>
          <w:tblCellMar>
            <w:left w:w="0" w:type="dxa"/>
            <w:right w:w="0" w:type="dxa"/>
          </w:tblCellMar>
          <w:tblLook w:val="01E0"/>
        </w:tblPrEx>
        <w:trPr>
          <w:trHeight w:val="817"/>
        </w:trPr>
        <w:tc>
          <w:tcPr>
            <w:tcW w:w="7474" w:type="dxa"/>
            <w:gridSpan w:val="4"/>
            <w:tcBorders>
              <w:left w:val="single" w:sz="2" w:space="0" w:color="000000"/>
            </w:tcBorders>
          </w:tcPr>
          <w:p w:rsidR="00D66F0D" w:rsidP="006A6C9D" w14:paraId="4A9735FA" w14:textId="77777777">
            <w:pPr>
              <w:pStyle w:val="TableParagraph"/>
              <w:tabs>
                <w:tab w:val="left" w:pos="4250"/>
                <w:tab w:val="left" w:pos="4586"/>
              </w:tabs>
              <w:ind w:left="453" w:right="620" w:hanging="348"/>
              <w:rPr>
                <w:sz w:val="18"/>
              </w:rPr>
            </w:pPr>
            <w:r>
              <w:rPr>
                <w:spacing w:val="-2"/>
                <w:sz w:val="18"/>
              </w:rPr>
              <w:t>38)</w:t>
            </w:r>
            <w:r>
              <w:rPr>
                <w:spacing w:val="-6"/>
                <w:sz w:val="18"/>
              </w:rPr>
              <w:t xml:space="preserve"> </w:t>
            </w:r>
            <w:r>
              <w:rPr>
                <w:spacing w:val="-2"/>
                <w:sz w:val="18"/>
              </w:rPr>
              <w:t>Minimum</w:t>
            </w:r>
            <w:r>
              <w:rPr>
                <w:spacing w:val="-4"/>
                <w:sz w:val="18"/>
              </w:rPr>
              <w:t xml:space="preserve"> </w:t>
            </w:r>
            <w:r>
              <w:rPr>
                <w:spacing w:val="-1"/>
                <w:sz w:val="18"/>
              </w:rPr>
              <w:t>Transmitter</w:t>
            </w:r>
            <w:r>
              <w:rPr>
                <w:spacing w:val="-11"/>
                <w:sz w:val="18"/>
              </w:rPr>
              <w:t xml:space="preserve"> </w:t>
            </w:r>
            <w:r>
              <w:rPr>
                <w:spacing w:val="-1"/>
                <w:sz w:val="18"/>
              </w:rPr>
              <w:t>Output</w:t>
            </w:r>
            <w:r>
              <w:rPr>
                <w:spacing w:val="-6"/>
                <w:sz w:val="18"/>
              </w:rPr>
              <w:t xml:space="preserve"> </w:t>
            </w:r>
            <w:r>
              <w:rPr>
                <w:spacing w:val="-1"/>
                <w:sz w:val="18"/>
              </w:rPr>
              <w:t>Power</w:t>
            </w:r>
            <w:r>
              <w:rPr>
                <w:spacing w:val="-10"/>
                <w:sz w:val="18"/>
              </w:rPr>
              <w:t xml:space="preserve"> </w:t>
            </w:r>
            <w:r>
              <w:rPr>
                <w:spacing w:val="-1"/>
                <w:sz w:val="18"/>
              </w:rPr>
              <w:t>(if</w:t>
            </w:r>
            <w:r>
              <w:rPr>
                <w:spacing w:val="-1"/>
                <w:sz w:val="18"/>
              </w:rPr>
              <w:tab/>
            </w:r>
            <w:r>
              <w:rPr>
                <w:spacing w:val="-3"/>
                <w:sz w:val="18"/>
              </w:rPr>
              <w:t>39)</w:t>
            </w:r>
            <w:r>
              <w:rPr>
                <w:spacing w:val="4"/>
                <w:sz w:val="18"/>
              </w:rPr>
              <w:t xml:space="preserve"> </w:t>
            </w:r>
            <w:r>
              <w:rPr>
                <w:spacing w:val="-3"/>
                <w:sz w:val="18"/>
              </w:rPr>
              <w:t>Maximum</w:t>
            </w:r>
            <w:r>
              <w:rPr>
                <w:spacing w:val="8"/>
                <w:sz w:val="18"/>
              </w:rPr>
              <w:t xml:space="preserve"> </w:t>
            </w:r>
            <w:r>
              <w:rPr>
                <w:spacing w:val="-2"/>
                <w:sz w:val="18"/>
              </w:rPr>
              <w:t>Transmitter</w:t>
            </w:r>
            <w:r>
              <w:rPr>
                <w:spacing w:val="-10"/>
                <w:sz w:val="18"/>
              </w:rPr>
              <w:t xml:space="preserve"> </w:t>
            </w:r>
            <w:r>
              <w:rPr>
                <w:spacing w:val="-2"/>
                <w:sz w:val="18"/>
              </w:rPr>
              <w:t>Output</w:t>
            </w:r>
            <w:r>
              <w:rPr>
                <w:spacing w:val="-47"/>
                <w:sz w:val="18"/>
              </w:rPr>
              <w:t xml:space="preserve"> </w:t>
            </w:r>
            <w:r>
              <w:rPr>
                <w:spacing w:val="-4"/>
                <w:sz w:val="18"/>
              </w:rPr>
              <w:t>Automatic</w:t>
            </w:r>
            <w:r>
              <w:rPr>
                <w:spacing w:val="-6"/>
                <w:sz w:val="18"/>
              </w:rPr>
              <w:t xml:space="preserve"> </w:t>
            </w:r>
            <w:r>
              <w:rPr>
                <w:spacing w:val="-3"/>
                <w:sz w:val="18"/>
              </w:rPr>
              <w:t>Transmitter</w:t>
            </w:r>
            <w:r>
              <w:rPr>
                <w:spacing w:val="-11"/>
                <w:sz w:val="18"/>
              </w:rPr>
              <w:t xml:space="preserve"> </w:t>
            </w:r>
            <w:r>
              <w:rPr>
                <w:spacing w:val="-3"/>
                <w:sz w:val="18"/>
              </w:rPr>
              <w:t>Power</w:t>
            </w:r>
            <w:r>
              <w:rPr>
                <w:spacing w:val="-9"/>
                <w:sz w:val="18"/>
              </w:rPr>
              <w:t xml:space="preserve"> </w:t>
            </w:r>
            <w:r>
              <w:rPr>
                <w:spacing w:val="-3"/>
                <w:sz w:val="18"/>
              </w:rPr>
              <w:t>Control</w:t>
            </w:r>
            <w:r>
              <w:rPr>
                <w:spacing w:val="-10"/>
                <w:sz w:val="18"/>
              </w:rPr>
              <w:t xml:space="preserve"> </w:t>
            </w:r>
            <w:r>
              <w:rPr>
                <w:spacing w:val="-3"/>
                <w:sz w:val="18"/>
              </w:rPr>
              <w:t>is</w:t>
            </w:r>
            <w:r>
              <w:rPr>
                <w:spacing w:val="-3"/>
                <w:sz w:val="18"/>
              </w:rPr>
              <w:tab/>
            </w:r>
            <w:r>
              <w:rPr>
                <w:spacing w:val="-3"/>
                <w:sz w:val="18"/>
              </w:rPr>
              <w:tab/>
            </w:r>
            <w:r>
              <w:rPr>
                <w:sz w:val="18"/>
              </w:rPr>
              <w:t>Power</w:t>
            </w:r>
            <w:r>
              <w:rPr>
                <w:spacing w:val="-5"/>
                <w:sz w:val="18"/>
              </w:rPr>
              <w:t xml:space="preserve"> </w:t>
            </w:r>
            <w:r>
              <w:rPr>
                <w:sz w:val="18"/>
              </w:rPr>
              <w:t>(dBm):</w:t>
            </w:r>
          </w:p>
          <w:p w:rsidR="00D66F0D" w:rsidP="006A6C9D" w14:paraId="25FE9DF3" w14:textId="77777777">
            <w:pPr>
              <w:pStyle w:val="TableParagraph"/>
              <w:spacing w:line="203" w:lineRule="exact"/>
              <w:ind w:left="453"/>
              <w:rPr>
                <w:sz w:val="18"/>
              </w:rPr>
            </w:pPr>
            <w:r>
              <w:rPr>
                <w:spacing w:val="-3"/>
                <w:sz w:val="18"/>
              </w:rPr>
              <w:t>employed)</w:t>
            </w:r>
            <w:r>
              <w:rPr>
                <w:spacing w:val="-11"/>
                <w:sz w:val="18"/>
              </w:rPr>
              <w:t xml:space="preserve"> </w:t>
            </w:r>
            <w:r>
              <w:rPr>
                <w:spacing w:val="-2"/>
                <w:sz w:val="18"/>
              </w:rPr>
              <w:t>(dBm):</w:t>
            </w:r>
          </w:p>
        </w:tc>
        <w:tc>
          <w:tcPr>
            <w:tcW w:w="705" w:type="dxa"/>
          </w:tcPr>
          <w:p w:rsidR="00D66F0D" w:rsidP="006A6C9D" w14:paraId="33FE3CDC" w14:textId="77777777">
            <w:pPr>
              <w:pStyle w:val="TableParagraph"/>
              <w:spacing w:before="10"/>
              <w:ind w:left="148" w:right="-29"/>
              <w:rPr>
                <w:sz w:val="18"/>
              </w:rPr>
            </w:pPr>
            <w:r>
              <w:rPr>
                <w:sz w:val="18"/>
              </w:rPr>
              <w:t>40)EIR</w:t>
            </w:r>
          </w:p>
        </w:tc>
        <w:tc>
          <w:tcPr>
            <w:tcW w:w="2713" w:type="dxa"/>
          </w:tcPr>
          <w:p w:rsidR="00D66F0D" w:rsidP="006A6C9D" w14:paraId="3B7185A2" w14:textId="77777777">
            <w:pPr>
              <w:pStyle w:val="TableParagraph"/>
              <w:spacing w:before="15"/>
              <w:ind w:left="-1"/>
              <w:rPr>
                <w:sz w:val="18"/>
              </w:rPr>
            </w:pPr>
            <w:r>
              <w:rPr>
                <w:sz w:val="18"/>
              </w:rPr>
              <w:t>P</w:t>
            </w:r>
            <w:r>
              <w:rPr>
                <w:spacing w:val="-8"/>
                <w:sz w:val="18"/>
              </w:rPr>
              <w:t xml:space="preserve"> </w:t>
            </w:r>
            <w:r>
              <w:rPr>
                <w:sz w:val="18"/>
              </w:rPr>
              <w:t>(dBm):</w:t>
            </w:r>
          </w:p>
        </w:tc>
      </w:tr>
      <w:tr w14:paraId="4861C71E" w14:textId="77777777" w:rsidTr="006A6C9D">
        <w:tblPrEx>
          <w:tblW w:w="0" w:type="auto"/>
          <w:tblInd w:w="362" w:type="dxa"/>
          <w:tblLayout w:type="fixed"/>
          <w:tblCellMar>
            <w:left w:w="0" w:type="dxa"/>
            <w:right w:w="0" w:type="dxa"/>
          </w:tblCellMar>
          <w:tblLook w:val="01E0"/>
        </w:tblPrEx>
        <w:trPr>
          <w:trHeight w:val="404"/>
        </w:trPr>
        <w:tc>
          <w:tcPr>
            <w:tcW w:w="10892" w:type="dxa"/>
            <w:gridSpan w:val="6"/>
            <w:tcBorders>
              <w:left w:val="single" w:sz="2" w:space="0" w:color="000000"/>
            </w:tcBorders>
          </w:tcPr>
          <w:p w:rsidR="00D66F0D" w:rsidP="006A6C9D" w14:paraId="326E3130" w14:textId="77777777">
            <w:pPr>
              <w:pStyle w:val="TableParagraph"/>
              <w:spacing w:line="196" w:lineRule="exact"/>
              <w:ind w:left="112"/>
              <w:rPr>
                <w:sz w:val="18"/>
              </w:rPr>
            </w:pPr>
            <w:r>
              <w:rPr>
                <w:w w:val="95"/>
                <w:sz w:val="18"/>
              </w:rPr>
              <w:t>41)</w:t>
            </w:r>
            <w:r>
              <w:rPr>
                <w:spacing w:val="11"/>
                <w:w w:val="95"/>
                <w:sz w:val="18"/>
              </w:rPr>
              <w:t xml:space="preserve"> </w:t>
            </w:r>
            <w:r>
              <w:rPr>
                <w:w w:val="95"/>
                <w:sz w:val="18"/>
              </w:rPr>
              <w:t>Transmitter</w:t>
            </w:r>
            <w:r>
              <w:rPr>
                <w:spacing w:val="-7"/>
                <w:w w:val="95"/>
                <w:sz w:val="18"/>
              </w:rPr>
              <w:t xml:space="preserve"> </w:t>
            </w:r>
            <w:r>
              <w:rPr>
                <w:w w:val="95"/>
                <w:sz w:val="18"/>
              </w:rPr>
              <w:t>Emission</w:t>
            </w:r>
            <w:r>
              <w:rPr>
                <w:spacing w:val="-4"/>
                <w:w w:val="95"/>
                <w:sz w:val="18"/>
              </w:rPr>
              <w:t xml:space="preserve"> </w:t>
            </w:r>
            <w:r>
              <w:rPr>
                <w:w w:val="95"/>
                <w:sz w:val="18"/>
              </w:rPr>
              <w:t>Designator:</w:t>
            </w:r>
          </w:p>
        </w:tc>
      </w:tr>
      <w:tr w14:paraId="02500EAA" w14:textId="77777777" w:rsidTr="006A6C9D">
        <w:tblPrEx>
          <w:tblW w:w="0" w:type="auto"/>
          <w:tblInd w:w="362" w:type="dxa"/>
          <w:tblLayout w:type="fixed"/>
          <w:tblCellMar>
            <w:left w:w="0" w:type="dxa"/>
            <w:right w:w="0" w:type="dxa"/>
          </w:tblCellMar>
          <w:tblLook w:val="01E0"/>
        </w:tblPrEx>
        <w:trPr>
          <w:trHeight w:val="433"/>
        </w:trPr>
        <w:tc>
          <w:tcPr>
            <w:tcW w:w="10892" w:type="dxa"/>
            <w:gridSpan w:val="6"/>
            <w:tcBorders>
              <w:left w:val="single" w:sz="2" w:space="0" w:color="000000"/>
            </w:tcBorders>
          </w:tcPr>
          <w:p w:rsidR="00D66F0D" w:rsidP="006A6C9D" w14:paraId="6A20AB14" w14:textId="77777777">
            <w:pPr>
              <w:pStyle w:val="TableParagraph"/>
              <w:spacing w:line="196" w:lineRule="exact"/>
              <w:ind w:left="112"/>
              <w:rPr>
                <w:sz w:val="18"/>
              </w:rPr>
            </w:pPr>
            <w:r>
              <w:rPr>
                <w:spacing w:val="-3"/>
                <w:sz w:val="18"/>
              </w:rPr>
              <w:t>42)</w:t>
            </w:r>
            <w:r>
              <w:rPr>
                <w:spacing w:val="-1"/>
                <w:sz w:val="18"/>
              </w:rPr>
              <w:t xml:space="preserve"> </w:t>
            </w:r>
            <w:r>
              <w:rPr>
                <w:spacing w:val="-3"/>
                <w:sz w:val="18"/>
              </w:rPr>
              <w:t>Modulation</w:t>
            </w:r>
            <w:r>
              <w:rPr>
                <w:spacing w:val="-8"/>
                <w:sz w:val="18"/>
              </w:rPr>
              <w:t xml:space="preserve"> </w:t>
            </w:r>
            <w:r>
              <w:rPr>
                <w:spacing w:val="-2"/>
                <w:sz w:val="18"/>
              </w:rPr>
              <w:t>Scheme:</w:t>
            </w:r>
          </w:p>
        </w:tc>
      </w:tr>
      <w:tr w14:paraId="752C2F7E" w14:textId="77777777" w:rsidTr="006A6C9D">
        <w:tblPrEx>
          <w:tblW w:w="0" w:type="auto"/>
          <w:tblInd w:w="362" w:type="dxa"/>
          <w:tblLayout w:type="fixed"/>
          <w:tblCellMar>
            <w:left w:w="0" w:type="dxa"/>
            <w:right w:w="0" w:type="dxa"/>
          </w:tblCellMar>
          <w:tblLook w:val="01E0"/>
        </w:tblPrEx>
        <w:trPr>
          <w:trHeight w:val="896"/>
        </w:trPr>
        <w:tc>
          <w:tcPr>
            <w:tcW w:w="5566" w:type="dxa"/>
            <w:gridSpan w:val="2"/>
            <w:tcBorders>
              <w:left w:val="single" w:sz="2" w:space="0" w:color="000000"/>
            </w:tcBorders>
          </w:tcPr>
          <w:p w:rsidR="00D66F0D" w:rsidP="006A6C9D" w14:paraId="544F2E8D" w14:textId="77777777">
            <w:pPr>
              <w:pStyle w:val="TableParagraph"/>
              <w:numPr>
                <w:ilvl w:val="0"/>
                <w:numId w:val="4"/>
              </w:numPr>
              <w:tabs>
                <w:tab w:val="left" w:pos="420"/>
              </w:tabs>
              <w:spacing w:line="199" w:lineRule="exact"/>
              <w:ind w:hanging="313"/>
              <w:rPr>
                <w:sz w:val="18"/>
              </w:rPr>
            </w:pPr>
            <w:r>
              <w:rPr>
                <w:spacing w:val="-4"/>
                <w:sz w:val="18"/>
              </w:rPr>
              <w:t>Receiver</w:t>
            </w:r>
            <w:r>
              <w:rPr>
                <w:spacing w:val="-6"/>
                <w:sz w:val="18"/>
              </w:rPr>
              <w:t xml:space="preserve"> </w:t>
            </w:r>
            <w:r>
              <w:rPr>
                <w:spacing w:val="-4"/>
                <w:sz w:val="18"/>
              </w:rPr>
              <w:t>Manufacturer:</w:t>
            </w:r>
          </w:p>
          <w:p w:rsidR="00D66F0D" w:rsidP="006A6C9D" w14:paraId="7CB9CA29" w14:textId="77777777">
            <w:pPr>
              <w:pStyle w:val="TableParagraph"/>
              <w:spacing w:before="9"/>
              <w:rPr>
                <w:b/>
                <w:sz w:val="16"/>
              </w:rPr>
            </w:pPr>
          </w:p>
          <w:p w:rsidR="00D66F0D" w:rsidP="006A6C9D" w14:paraId="7E8D9029" w14:textId="77777777">
            <w:pPr>
              <w:pStyle w:val="TableParagraph"/>
              <w:numPr>
                <w:ilvl w:val="0"/>
                <w:numId w:val="4"/>
              </w:numPr>
              <w:tabs>
                <w:tab w:val="left" w:pos="413"/>
              </w:tabs>
              <w:spacing w:before="1"/>
              <w:ind w:left="412" w:hanging="306"/>
              <w:rPr>
                <w:sz w:val="18"/>
              </w:rPr>
            </w:pPr>
            <w:r>
              <w:rPr>
                <w:spacing w:val="-3"/>
                <w:sz w:val="18"/>
              </w:rPr>
              <w:t>Receiver</w:t>
            </w:r>
            <w:r>
              <w:rPr>
                <w:spacing w:val="-12"/>
                <w:sz w:val="18"/>
              </w:rPr>
              <w:t xml:space="preserve"> </w:t>
            </w:r>
            <w:r>
              <w:rPr>
                <w:spacing w:val="-3"/>
                <w:sz w:val="18"/>
              </w:rPr>
              <w:t>Model</w:t>
            </w:r>
            <w:r>
              <w:rPr>
                <w:spacing w:val="-9"/>
                <w:sz w:val="18"/>
              </w:rPr>
              <w:t xml:space="preserve"> </w:t>
            </w:r>
            <w:r>
              <w:rPr>
                <w:spacing w:val="-2"/>
                <w:sz w:val="18"/>
              </w:rPr>
              <w:t>Number</w:t>
            </w:r>
          </w:p>
        </w:tc>
        <w:tc>
          <w:tcPr>
            <w:tcW w:w="2613" w:type="dxa"/>
            <w:gridSpan w:val="3"/>
          </w:tcPr>
          <w:p w:rsidR="00D66F0D" w:rsidP="006A6C9D" w14:paraId="17E06C1C" w14:textId="77777777">
            <w:pPr>
              <w:pStyle w:val="TableParagraph"/>
              <w:rPr>
                <w:rFonts w:ascii="Times New Roman"/>
                <w:sz w:val="16"/>
              </w:rPr>
            </w:pPr>
          </w:p>
        </w:tc>
        <w:tc>
          <w:tcPr>
            <w:tcW w:w="2713" w:type="dxa"/>
          </w:tcPr>
          <w:p w:rsidR="00D66F0D" w:rsidP="006A6C9D" w14:paraId="17A0215A" w14:textId="77777777">
            <w:pPr>
              <w:pStyle w:val="TableParagraph"/>
              <w:rPr>
                <w:rFonts w:ascii="Times New Roman"/>
                <w:sz w:val="16"/>
              </w:rPr>
            </w:pPr>
          </w:p>
        </w:tc>
      </w:tr>
      <w:tr w14:paraId="77D74DB2" w14:textId="77777777" w:rsidTr="006A6C9D">
        <w:tblPrEx>
          <w:tblW w:w="0" w:type="auto"/>
          <w:tblInd w:w="362" w:type="dxa"/>
          <w:tblLayout w:type="fixed"/>
          <w:tblCellMar>
            <w:left w:w="0" w:type="dxa"/>
            <w:right w:w="0" w:type="dxa"/>
          </w:tblCellMar>
          <w:tblLook w:val="01E0"/>
        </w:tblPrEx>
        <w:trPr>
          <w:trHeight w:val="836"/>
        </w:trPr>
        <w:tc>
          <w:tcPr>
            <w:tcW w:w="5566" w:type="dxa"/>
            <w:gridSpan w:val="2"/>
            <w:tcBorders>
              <w:left w:val="single" w:sz="2" w:space="0" w:color="000000"/>
            </w:tcBorders>
          </w:tcPr>
          <w:p w:rsidR="00D66F0D" w:rsidP="006A6C9D" w14:paraId="3B26DEA6" w14:textId="77777777">
            <w:pPr>
              <w:pStyle w:val="TableParagraph"/>
              <w:numPr>
                <w:ilvl w:val="0"/>
                <w:numId w:val="3"/>
              </w:numPr>
              <w:tabs>
                <w:tab w:val="left" w:pos="420"/>
              </w:tabs>
              <w:spacing w:line="201" w:lineRule="exact"/>
              <w:ind w:hanging="313"/>
              <w:rPr>
                <w:sz w:val="18"/>
              </w:rPr>
            </w:pPr>
            <w:r>
              <w:rPr>
                <w:spacing w:val="-4"/>
                <w:sz w:val="18"/>
              </w:rPr>
              <w:t>Receiver</w:t>
            </w:r>
            <w:r>
              <w:rPr>
                <w:spacing w:val="-10"/>
                <w:sz w:val="18"/>
              </w:rPr>
              <w:t xml:space="preserve"> </w:t>
            </w:r>
            <w:r>
              <w:rPr>
                <w:spacing w:val="-4"/>
                <w:sz w:val="18"/>
              </w:rPr>
              <w:t>Stability</w:t>
            </w:r>
            <w:r>
              <w:rPr>
                <w:spacing w:val="-7"/>
                <w:sz w:val="18"/>
              </w:rPr>
              <w:t xml:space="preserve"> </w:t>
            </w:r>
            <w:r>
              <w:rPr>
                <w:spacing w:val="-3"/>
                <w:sz w:val="18"/>
              </w:rPr>
              <w:t>(%):</w:t>
            </w:r>
          </w:p>
          <w:p w:rsidR="00D66F0D" w:rsidP="006A6C9D" w14:paraId="5D38531B" w14:textId="77777777">
            <w:pPr>
              <w:pStyle w:val="TableParagraph"/>
              <w:spacing w:before="3"/>
              <w:rPr>
                <w:b/>
                <w:sz w:val="17"/>
              </w:rPr>
            </w:pPr>
          </w:p>
          <w:p w:rsidR="00D66F0D" w:rsidP="006A6C9D" w14:paraId="54D9139D" w14:textId="77777777">
            <w:pPr>
              <w:pStyle w:val="TableParagraph"/>
              <w:numPr>
                <w:ilvl w:val="0"/>
                <w:numId w:val="3"/>
              </w:numPr>
              <w:tabs>
                <w:tab w:val="left" w:pos="413"/>
              </w:tabs>
              <w:ind w:left="412" w:hanging="306"/>
              <w:rPr>
                <w:sz w:val="18"/>
              </w:rPr>
            </w:pPr>
            <w:r>
              <w:rPr>
                <w:w w:val="95"/>
                <w:sz w:val="18"/>
              </w:rPr>
              <w:t>Receiver</w:t>
            </w:r>
            <w:r>
              <w:rPr>
                <w:spacing w:val="2"/>
                <w:w w:val="95"/>
                <w:sz w:val="18"/>
              </w:rPr>
              <w:t xml:space="preserve"> </w:t>
            </w:r>
            <w:r>
              <w:rPr>
                <w:w w:val="95"/>
                <w:sz w:val="18"/>
              </w:rPr>
              <w:t>noise</w:t>
            </w:r>
            <w:r>
              <w:rPr>
                <w:spacing w:val="4"/>
                <w:w w:val="95"/>
                <w:sz w:val="18"/>
              </w:rPr>
              <w:t xml:space="preserve"> </w:t>
            </w:r>
            <w:r>
              <w:rPr>
                <w:w w:val="95"/>
                <w:sz w:val="18"/>
              </w:rPr>
              <w:t>figure</w:t>
            </w:r>
            <w:r>
              <w:rPr>
                <w:spacing w:val="5"/>
                <w:w w:val="95"/>
                <w:sz w:val="18"/>
              </w:rPr>
              <w:t xml:space="preserve"> </w:t>
            </w:r>
            <w:r>
              <w:rPr>
                <w:w w:val="95"/>
                <w:sz w:val="18"/>
              </w:rPr>
              <w:t>(dB)</w:t>
            </w:r>
          </w:p>
        </w:tc>
        <w:tc>
          <w:tcPr>
            <w:tcW w:w="2613" w:type="dxa"/>
            <w:gridSpan w:val="3"/>
          </w:tcPr>
          <w:p w:rsidR="00D66F0D" w:rsidP="006A6C9D" w14:paraId="26D261F3" w14:textId="77777777">
            <w:pPr>
              <w:pStyle w:val="TableParagraph"/>
              <w:rPr>
                <w:rFonts w:ascii="Times New Roman"/>
                <w:sz w:val="16"/>
              </w:rPr>
            </w:pPr>
          </w:p>
        </w:tc>
        <w:tc>
          <w:tcPr>
            <w:tcW w:w="2713" w:type="dxa"/>
          </w:tcPr>
          <w:p w:rsidR="00D66F0D" w:rsidP="006A6C9D" w14:paraId="7004810A" w14:textId="77777777">
            <w:pPr>
              <w:pStyle w:val="TableParagraph"/>
              <w:rPr>
                <w:rFonts w:ascii="Times New Roman"/>
                <w:sz w:val="16"/>
              </w:rPr>
            </w:pPr>
          </w:p>
        </w:tc>
      </w:tr>
      <w:tr w14:paraId="5B93C0ED" w14:textId="77777777" w:rsidTr="006A6C9D">
        <w:tblPrEx>
          <w:tblW w:w="0" w:type="auto"/>
          <w:tblInd w:w="362" w:type="dxa"/>
          <w:tblLayout w:type="fixed"/>
          <w:tblCellMar>
            <w:left w:w="0" w:type="dxa"/>
            <w:right w:w="0" w:type="dxa"/>
          </w:tblCellMar>
          <w:tblLook w:val="01E0"/>
        </w:tblPrEx>
        <w:trPr>
          <w:trHeight w:val="608"/>
        </w:trPr>
        <w:tc>
          <w:tcPr>
            <w:tcW w:w="10892" w:type="dxa"/>
            <w:gridSpan w:val="6"/>
            <w:tcBorders>
              <w:left w:val="single" w:sz="2" w:space="0" w:color="000000"/>
            </w:tcBorders>
          </w:tcPr>
          <w:p w:rsidR="00D66F0D" w:rsidP="006A6C9D" w14:paraId="19CCA99E" w14:textId="77777777">
            <w:pPr>
              <w:pStyle w:val="TableParagraph"/>
              <w:tabs>
                <w:tab w:val="left" w:pos="9050"/>
                <w:tab w:val="left" w:pos="9469"/>
              </w:tabs>
              <w:spacing w:line="201" w:lineRule="exact"/>
              <w:ind w:left="112"/>
              <w:rPr>
                <w:sz w:val="18"/>
              </w:rPr>
            </w:pPr>
            <w:r>
              <w:rPr>
                <w:spacing w:val="-3"/>
                <w:sz w:val="18"/>
              </w:rPr>
              <w:t>47)</w:t>
            </w:r>
            <w:r>
              <w:rPr>
                <w:spacing w:val="51"/>
                <w:sz w:val="18"/>
              </w:rPr>
              <w:t xml:space="preserve"> </w:t>
            </w:r>
            <w:r>
              <w:rPr>
                <w:spacing w:val="-3"/>
                <w:sz w:val="18"/>
              </w:rPr>
              <w:t>Do</w:t>
            </w:r>
            <w:r>
              <w:rPr>
                <w:spacing w:val="-5"/>
                <w:sz w:val="18"/>
              </w:rPr>
              <w:t xml:space="preserve"> </w:t>
            </w:r>
            <w:r>
              <w:rPr>
                <w:spacing w:val="-3"/>
                <w:sz w:val="18"/>
              </w:rPr>
              <w:t>you</w:t>
            </w:r>
            <w:r>
              <w:rPr>
                <w:spacing w:val="-16"/>
                <w:sz w:val="18"/>
              </w:rPr>
              <w:t xml:space="preserve"> </w:t>
            </w:r>
            <w:r>
              <w:rPr>
                <w:spacing w:val="-3"/>
                <w:sz w:val="18"/>
              </w:rPr>
              <w:t>propose</w:t>
            </w:r>
            <w:r>
              <w:rPr>
                <w:spacing w:val="-8"/>
                <w:sz w:val="18"/>
              </w:rPr>
              <w:t xml:space="preserve"> </w:t>
            </w:r>
            <w:r>
              <w:rPr>
                <w:spacing w:val="-3"/>
                <w:sz w:val="18"/>
              </w:rPr>
              <w:t>to</w:t>
            </w:r>
            <w:r>
              <w:rPr>
                <w:spacing w:val="-4"/>
                <w:sz w:val="18"/>
              </w:rPr>
              <w:t xml:space="preserve"> </w:t>
            </w:r>
            <w:r>
              <w:rPr>
                <w:spacing w:val="-3"/>
                <w:sz w:val="18"/>
              </w:rPr>
              <w:t>operate</w:t>
            </w:r>
            <w:r>
              <w:rPr>
                <w:spacing w:val="-14"/>
                <w:sz w:val="18"/>
              </w:rPr>
              <w:t xml:space="preserve"> </w:t>
            </w:r>
            <w:r>
              <w:rPr>
                <w:spacing w:val="-3"/>
                <w:sz w:val="18"/>
              </w:rPr>
              <w:t>in</w:t>
            </w:r>
            <w:r>
              <w:rPr>
                <w:spacing w:val="-2"/>
                <w:sz w:val="18"/>
              </w:rPr>
              <w:t xml:space="preserve"> </w:t>
            </w:r>
            <w:r>
              <w:rPr>
                <w:spacing w:val="-3"/>
                <w:sz w:val="18"/>
              </w:rPr>
              <w:t>an</w:t>
            </w:r>
            <w:r>
              <w:rPr>
                <w:spacing w:val="-7"/>
                <w:sz w:val="18"/>
              </w:rPr>
              <w:t xml:space="preserve"> </w:t>
            </w:r>
            <w:r>
              <w:rPr>
                <w:spacing w:val="-3"/>
                <w:sz w:val="18"/>
              </w:rPr>
              <w:t>area</w:t>
            </w:r>
            <w:r>
              <w:rPr>
                <w:spacing w:val="-5"/>
                <w:sz w:val="18"/>
              </w:rPr>
              <w:t xml:space="preserve"> </w:t>
            </w:r>
            <w:r>
              <w:rPr>
                <w:spacing w:val="-3"/>
                <w:sz w:val="18"/>
              </w:rPr>
              <w:t>that</w:t>
            </w:r>
            <w:r>
              <w:rPr>
                <w:spacing w:val="-2"/>
                <w:sz w:val="18"/>
              </w:rPr>
              <w:t xml:space="preserve"> requires</w:t>
            </w:r>
            <w:r>
              <w:rPr>
                <w:spacing w:val="-9"/>
                <w:sz w:val="18"/>
              </w:rPr>
              <w:t xml:space="preserve"> </w:t>
            </w:r>
            <w:r>
              <w:rPr>
                <w:spacing w:val="-2"/>
                <w:sz w:val="18"/>
              </w:rPr>
              <w:t>frequency</w:t>
            </w:r>
            <w:r>
              <w:rPr>
                <w:spacing w:val="-20"/>
                <w:sz w:val="18"/>
              </w:rPr>
              <w:t xml:space="preserve"> </w:t>
            </w:r>
            <w:r>
              <w:rPr>
                <w:spacing w:val="-2"/>
                <w:sz w:val="18"/>
              </w:rPr>
              <w:t>coordination</w:t>
            </w:r>
            <w:r>
              <w:rPr>
                <w:spacing w:val="-12"/>
                <w:sz w:val="18"/>
              </w:rPr>
              <w:t xml:space="preserve"> </w:t>
            </w:r>
            <w:r>
              <w:rPr>
                <w:spacing w:val="-2"/>
                <w:sz w:val="18"/>
              </w:rPr>
              <w:t>with</w:t>
            </w:r>
            <w:r>
              <w:rPr>
                <w:spacing w:val="-7"/>
                <w:sz w:val="18"/>
              </w:rPr>
              <w:t xml:space="preserve"> </w:t>
            </w:r>
            <w:r>
              <w:rPr>
                <w:spacing w:val="-2"/>
                <w:sz w:val="18"/>
              </w:rPr>
              <w:t>Canada</w:t>
            </w:r>
            <w:r>
              <w:rPr>
                <w:spacing w:val="-10"/>
                <w:sz w:val="18"/>
              </w:rPr>
              <w:t xml:space="preserve"> </w:t>
            </w:r>
            <w:r>
              <w:rPr>
                <w:spacing w:val="-2"/>
                <w:sz w:val="18"/>
              </w:rPr>
              <w:t>or</w:t>
            </w:r>
            <w:r>
              <w:rPr>
                <w:spacing w:val="-1"/>
                <w:sz w:val="18"/>
              </w:rPr>
              <w:t xml:space="preserve"> </w:t>
            </w:r>
            <w:r>
              <w:rPr>
                <w:spacing w:val="-2"/>
                <w:sz w:val="18"/>
              </w:rPr>
              <w:t>Mexico?</w:t>
            </w:r>
            <w:r>
              <w:rPr>
                <w:spacing w:val="-2"/>
                <w:sz w:val="18"/>
              </w:rPr>
              <w:tab/>
            </w:r>
            <w:r>
              <w:rPr>
                <w:sz w:val="18"/>
              </w:rPr>
              <w:t>(</w:t>
            </w:r>
            <w:r>
              <w:rPr>
                <w:sz w:val="18"/>
              </w:rPr>
              <w:tab/>
              <w:t>)</w:t>
            </w:r>
            <w:r>
              <w:rPr>
                <w:spacing w:val="-2"/>
                <w:sz w:val="18"/>
              </w:rPr>
              <w:t xml:space="preserve"> </w:t>
            </w:r>
            <w:r>
              <w:rPr>
                <w:b/>
                <w:sz w:val="18"/>
                <w:u w:val="thick"/>
              </w:rPr>
              <w:t>Y</w:t>
            </w:r>
            <w:r>
              <w:rPr>
                <w:sz w:val="18"/>
              </w:rPr>
              <w:t>es</w:t>
            </w:r>
            <w:r>
              <w:rPr>
                <w:spacing w:val="48"/>
                <w:sz w:val="18"/>
              </w:rPr>
              <w:t xml:space="preserve"> </w:t>
            </w:r>
            <w:r>
              <w:rPr>
                <w:b/>
                <w:sz w:val="18"/>
                <w:u w:val="thick"/>
              </w:rPr>
              <w:t>N</w:t>
            </w:r>
            <w:r>
              <w:rPr>
                <w:sz w:val="18"/>
              </w:rPr>
              <w:t>o</w:t>
            </w:r>
          </w:p>
        </w:tc>
      </w:tr>
      <w:tr w14:paraId="509A6B98" w14:textId="77777777" w:rsidTr="006A6C9D">
        <w:tblPrEx>
          <w:tblW w:w="0" w:type="auto"/>
          <w:tblInd w:w="362" w:type="dxa"/>
          <w:tblLayout w:type="fixed"/>
          <w:tblCellMar>
            <w:left w:w="0" w:type="dxa"/>
            <w:right w:w="0" w:type="dxa"/>
          </w:tblCellMar>
          <w:tblLook w:val="01E0"/>
        </w:tblPrEx>
        <w:trPr>
          <w:trHeight w:val="820"/>
        </w:trPr>
        <w:tc>
          <w:tcPr>
            <w:tcW w:w="10892" w:type="dxa"/>
            <w:gridSpan w:val="6"/>
            <w:tcBorders>
              <w:left w:val="single" w:sz="2" w:space="0" w:color="000000"/>
            </w:tcBorders>
          </w:tcPr>
          <w:p w:rsidR="00D66F0D" w:rsidP="006A6C9D" w14:paraId="4E5D3C95" w14:textId="77777777">
            <w:pPr>
              <w:pStyle w:val="TableParagraph"/>
              <w:tabs>
                <w:tab w:val="left" w:pos="9057"/>
                <w:tab w:val="left" w:pos="9469"/>
              </w:tabs>
              <w:spacing w:before="1" w:line="244" w:lineRule="auto"/>
              <w:ind w:left="472" w:right="656" w:hanging="360"/>
              <w:rPr>
                <w:sz w:val="18"/>
              </w:rPr>
            </w:pPr>
            <w:r>
              <w:rPr>
                <w:spacing w:val="-3"/>
                <w:sz w:val="18"/>
              </w:rPr>
              <w:t>48)</w:t>
            </w:r>
            <w:r>
              <w:rPr>
                <w:spacing w:val="42"/>
                <w:sz w:val="18"/>
              </w:rPr>
              <w:t xml:space="preserve"> </w:t>
            </w:r>
            <w:r>
              <w:rPr>
                <w:spacing w:val="-3"/>
                <w:sz w:val="18"/>
              </w:rPr>
              <w:t>Would</w:t>
            </w:r>
            <w:r>
              <w:rPr>
                <w:spacing w:val="-5"/>
                <w:sz w:val="18"/>
              </w:rPr>
              <w:t xml:space="preserve"> </w:t>
            </w:r>
            <w:r>
              <w:rPr>
                <w:spacing w:val="-3"/>
                <w:sz w:val="18"/>
              </w:rPr>
              <w:t>a</w:t>
            </w:r>
            <w:r>
              <w:rPr>
                <w:spacing w:val="-1"/>
                <w:sz w:val="18"/>
              </w:rPr>
              <w:t xml:space="preserve"> </w:t>
            </w:r>
            <w:r>
              <w:rPr>
                <w:spacing w:val="-3"/>
                <w:sz w:val="18"/>
              </w:rPr>
              <w:t>Commission</w:t>
            </w:r>
            <w:r>
              <w:rPr>
                <w:spacing w:val="-17"/>
                <w:sz w:val="18"/>
              </w:rPr>
              <w:t xml:space="preserve"> </w:t>
            </w:r>
            <w:r>
              <w:rPr>
                <w:spacing w:val="-3"/>
                <w:sz w:val="18"/>
              </w:rPr>
              <w:t>grant</w:t>
            </w:r>
            <w:r>
              <w:rPr>
                <w:spacing w:val="-11"/>
                <w:sz w:val="18"/>
              </w:rPr>
              <w:t xml:space="preserve"> </w:t>
            </w:r>
            <w:r>
              <w:rPr>
                <w:spacing w:val="-3"/>
                <w:sz w:val="18"/>
              </w:rPr>
              <w:t>of</w:t>
            </w:r>
            <w:r>
              <w:rPr>
                <w:spacing w:val="-2"/>
                <w:sz w:val="18"/>
              </w:rPr>
              <w:t xml:space="preserve"> </w:t>
            </w:r>
            <w:r>
              <w:rPr>
                <w:spacing w:val="-3"/>
                <w:sz w:val="18"/>
              </w:rPr>
              <w:t>Authorization</w:t>
            </w:r>
            <w:r>
              <w:rPr>
                <w:spacing w:val="-12"/>
                <w:sz w:val="18"/>
              </w:rPr>
              <w:t xml:space="preserve"> </w:t>
            </w:r>
            <w:r>
              <w:rPr>
                <w:spacing w:val="-3"/>
                <w:sz w:val="18"/>
              </w:rPr>
              <w:t>for</w:t>
            </w:r>
            <w:r>
              <w:rPr>
                <w:spacing w:val="-6"/>
                <w:sz w:val="18"/>
              </w:rPr>
              <w:t xml:space="preserve"> </w:t>
            </w:r>
            <w:r>
              <w:rPr>
                <w:spacing w:val="-3"/>
                <w:sz w:val="18"/>
              </w:rPr>
              <w:t>this</w:t>
            </w:r>
            <w:r>
              <w:rPr>
                <w:spacing w:val="-9"/>
                <w:sz w:val="18"/>
              </w:rPr>
              <w:t xml:space="preserve"> </w:t>
            </w:r>
            <w:r>
              <w:rPr>
                <w:spacing w:val="-3"/>
                <w:sz w:val="18"/>
              </w:rPr>
              <w:t>location</w:t>
            </w:r>
            <w:r>
              <w:rPr>
                <w:spacing w:val="-17"/>
                <w:sz w:val="18"/>
              </w:rPr>
              <w:t xml:space="preserve"> </w:t>
            </w:r>
            <w:r>
              <w:rPr>
                <w:spacing w:val="-2"/>
                <w:sz w:val="18"/>
              </w:rPr>
              <w:t>be an</w:t>
            </w:r>
            <w:r>
              <w:rPr>
                <w:spacing w:val="-4"/>
                <w:sz w:val="18"/>
              </w:rPr>
              <w:t xml:space="preserve"> </w:t>
            </w:r>
            <w:r>
              <w:rPr>
                <w:spacing w:val="-2"/>
                <w:sz w:val="18"/>
              </w:rPr>
              <w:t>action</w:t>
            </w:r>
            <w:r>
              <w:rPr>
                <w:spacing w:val="-8"/>
                <w:sz w:val="18"/>
              </w:rPr>
              <w:t xml:space="preserve"> </w:t>
            </w:r>
            <w:r>
              <w:rPr>
                <w:spacing w:val="-2"/>
                <w:sz w:val="18"/>
              </w:rPr>
              <w:t>which</w:t>
            </w:r>
            <w:r>
              <w:rPr>
                <w:spacing w:val="-12"/>
                <w:sz w:val="18"/>
              </w:rPr>
              <w:t xml:space="preserve"> </w:t>
            </w:r>
            <w:r>
              <w:rPr>
                <w:spacing w:val="-2"/>
                <w:sz w:val="18"/>
              </w:rPr>
              <w:t>may</w:t>
            </w:r>
            <w:r>
              <w:rPr>
                <w:spacing w:val="-6"/>
                <w:sz w:val="18"/>
              </w:rPr>
              <w:t xml:space="preserve"> </w:t>
            </w:r>
            <w:r>
              <w:rPr>
                <w:spacing w:val="-2"/>
                <w:sz w:val="18"/>
              </w:rPr>
              <w:t>have</w:t>
            </w:r>
            <w:r>
              <w:rPr>
                <w:spacing w:val="-10"/>
                <w:sz w:val="18"/>
              </w:rPr>
              <w:t xml:space="preserve"> </w:t>
            </w:r>
            <w:r>
              <w:rPr>
                <w:spacing w:val="-2"/>
                <w:sz w:val="18"/>
              </w:rPr>
              <w:t>a significant</w:t>
            </w:r>
            <w:r>
              <w:rPr>
                <w:spacing w:val="-2"/>
                <w:sz w:val="18"/>
              </w:rPr>
              <w:tab/>
            </w:r>
            <w:r>
              <w:rPr>
                <w:sz w:val="18"/>
              </w:rPr>
              <w:t>(</w:t>
            </w:r>
            <w:r>
              <w:rPr>
                <w:sz w:val="18"/>
              </w:rPr>
              <w:tab/>
              <w:t xml:space="preserve">) </w:t>
            </w:r>
            <w:r>
              <w:rPr>
                <w:b/>
                <w:sz w:val="18"/>
                <w:u w:val="thick"/>
              </w:rPr>
              <w:t>Y</w:t>
            </w:r>
            <w:r>
              <w:rPr>
                <w:sz w:val="18"/>
              </w:rPr>
              <w:t>es</w:t>
            </w:r>
            <w:r>
              <w:rPr>
                <w:spacing w:val="1"/>
                <w:sz w:val="18"/>
              </w:rPr>
              <w:t xml:space="preserve"> </w:t>
            </w:r>
            <w:r>
              <w:rPr>
                <w:b/>
                <w:sz w:val="18"/>
                <w:u w:val="thick"/>
              </w:rPr>
              <w:t>N</w:t>
            </w:r>
            <w:r>
              <w:rPr>
                <w:sz w:val="18"/>
              </w:rPr>
              <w:t>o</w:t>
            </w:r>
            <w:r>
              <w:rPr>
                <w:spacing w:val="-47"/>
                <w:sz w:val="18"/>
              </w:rPr>
              <w:t xml:space="preserve"> </w:t>
            </w:r>
            <w:r>
              <w:rPr>
                <w:spacing w:val="-3"/>
                <w:sz w:val="18"/>
              </w:rPr>
              <w:t>environmental</w:t>
            </w:r>
            <w:r>
              <w:rPr>
                <w:spacing w:val="-11"/>
                <w:sz w:val="18"/>
              </w:rPr>
              <w:t xml:space="preserve"> </w:t>
            </w:r>
            <w:r>
              <w:rPr>
                <w:spacing w:val="-3"/>
                <w:sz w:val="18"/>
              </w:rPr>
              <w:t>effect?</w:t>
            </w:r>
            <w:r>
              <w:rPr>
                <w:spacing w:val="-6"/>
                <w:sz w:val="18"/>
              </w:rPr>
              <w:t xml:space="preserve"> </w:t>
            </w:r>
            <w:r>
              <w:rPr>
                <w:i/>
                <w:spacing w:val="-3"/>
                <w:sz w:val="18"/>
              </w:rPr>
              <w:t>See</w:t>
            </w:r>
            <w:r>
              <w:rPr>
                <w:i/>
                <w:spacing w:val="-11"/>
                <w:sz w:val="18"/>
              </w:rPr>
              <w:t xml:space="preserve"> </w:t>
            </w:r>
            <w:r>
              <w:rPr>
                <w:spacing w:val="-3"/>
                <w:sz w:val="18"/>
              </w:rPr>
              <w:t>47</w:t>
            </w:r>
            <w:r>
              <w:rPr>
                <w:spacing w:val="-4"/>
                <w:sz w:val="18"/>
              </w:rPr>
              <w:t xml:space="preserve"> </w:t>
            </w:r>
            <w:r>
              <w:rPr>
                <w:spacing w:val="-3"/>
                <w:sz w:val="18"/>
              </w:rPr>
              <w:t>CFR</w:t>
            </w:r>
            <w:r>
              <w:rPr>
                <w:spacing w:val="-6"/>
                <w:sz w:val="18"/>
              </w:rPr>
              <w:t xml:space="preserve"> </w:t>
            </w:r>
            <w:r>
              <w:rPr>
                <w:spacing w:val="-3"/>
                <w:sz w:val="18"/>
              </w:rPr>
              <w:t>§</w:t>
            </w:r>
            <w:r>
              <w:rPr>
                <w:spacing w:val="-4"/>
                <w:sz w:val="18"/>
              </w:rPr>
              <w:t xml:space="preserve"> </w:t>
            </w:r>
            <w:r>
              <w:rPr>
                <w:spacing w:val="-3"/>
                <w:sz w:val="18"/>
              </w:rPr>
              <w:t>1.1307.</w:t>
            </w:r>
            <w:r>
              <w:rPr>
                <w:spacing w:val="36"/>
                <w:sz w:val="18"/>
              </w:rPr>
              <w:t xml:space="preserve"> </w:t>
            </w:r>
            <w:r>
              <w:rPr>
                <w:spacing w:val="-3"/>
                <w:sz w:val="18"/>
              </w:rPr>
              <w:t>If</w:t>
            </w:r>
            <w:r>
              <w:rPr>
                <w:spacing w:val="-7"/>
                <w:sz w:val="18"/>
              </w:rPr>
              <w:t xml:space="preserve"> </w:t>
            </w:r>
            <w:r>
              <w:rPr>
                <w:spacing w:val="-3"/>
                <w:sz w:val="18"/>
              </w:rPr>
              <w:t>‘Yes’,</w:t>
            </w:r>
            <w:r>
              <w:rPr>
                <w:spacing w:val="-12"/>
                <w:sz w:val="18"/>
              </w:rPr>
              <w:t xml:space="preserve"> </w:t>
            </w:r>
            <w:r>
              <w:rPr>
                <w:spacing w:val="-3"/>
                <w:sz w:val="18"/>
              </w:rPr>
              <w:t>submit</w:t>
            </w:r>
            <w:r>
              <w:rPr>
                <w:spacing w:val="-16"/>
                <w:sz w:val="18"/>
              </w:rPr>
              <w:t xml:space="preserve"> </w:t>
            </w:r>
            <w:r>
              <w:rPr>
                <w:spacing w:val="-3"/>
                <w:sz w:val="18"/>
              </w:rPr>
              <w:t>an</w:t>
            </w:r>
            <w:r>
              <w:rPr>
                <w:spacing w:val="-1"/>
                <w:sz w:val="18"/>
              </w:rPr>
              <w:t xml:space="preserve"> </w:t>
            </w:r>
            <w:r>
              <w:rPr>
                <w:spacing w:val="-3"/>
                <w:sz w:val="18"/>
              </w:rPr>
              <w:t>environmental</w:t>
            </w:r>
            <w:r>
              <w:rPr>
                <w:spacing w:val="-13"/>
                <w:sz w:val="18"/>
              </w:rPr>
              <w:t xml:space="preserve"> </w:t>
            </w:r>
            <w:r>
              <w:rPr>
                <w:spacing w:val="-3"/>
                <w:sz w:val="18"/>
              </w:rPr>
              <w:t>assessment</w:t>
            </w:r>
            <w:r>
              <w:rPr>
                <w:spacing w:val="-12"/>
                <w:sz w:val="18"/>
              </w:rPr>
              <w:t xml:space="preserve"> </w:t>
            </w:r>
            <w:r>
              <w:rPr>
                <w:spacing w:val="-2"/>
                <w:sz w:val="18"/>
              </w:rPr>
              <w:t>as</w:t>
            </w:r>
          </w:p>
          <w:p w:rsidR="00D66F0D" w:rsidP="006A6C9D" w14:paraId="69E9FCF6" w14:textId="77777777">
            <w:pPr>
              <w:pStyle w:val="TableParagraph"/>
              <w:spacing w:line="217" w:lineRule="exact"/>
              <w:ind w:left="460"/>
              <w:rPr>
                <w:sz w:val="18"/>
              </w:rPr>
            </w:pPr>
            <w:r>
              <w:rPr>
                <w:spacing w:val="-2"/>
                <w:sz w:val="18"/>
              </w:rPr>
              <w:t>required</w:t>
            </w:r>
            <w:r>
              <w:rPr>
                <w:spacing w:val="-3"/>
                <w:sz w:val="18"/>
              </w:rPr>
              <w:t xml:space="preserve"> </w:t>
            </w:r>
            <w:r>
              <w:rPr>
                <w:spacing w:val="-2"/>
                <w:sz w:val="18"/>
              </w:rPr>
              <w:t>by</w:t>
            </w:r>
            <w:r>
              <w:rPr>
                <w:spacing w:val="-6"/>
                <w:sz w:val="18"/>
              </w:rPr>
              <w:t xml:space="preserve"> </w:t>
            </w:r>
            <w:r>
              <w:rPr>
                <w:spacing w:val="-2"/>
                <w:sz w:val="18"/>
              </w:rPr>
              <w:t>47</w:t>
            </w:r>
            <w:r>
              <w:rPr>
                <w:spacing w:val="-1"/>
                <w:sz w:val="18"/>
              </w:rPr>
              <w:t xml:space="preserve"> </w:t>
            </w:r>
            <w:r>
              <w:rPr>
                <w:spacing w:val="-2"/>
                <w:sz w:val="18"/>
              </w:rPr>
              <w:t>CFR</w:t>
            </w:r>
            <w:r>
              <w:rPr>
                <w:spacing w:val="-5"/>
                <w:sz w:val="18"/>
              </w:rPr>
              <w:t xml:space="preserve"> </w:t>
            </w:r>
            <w:r>
              <w:rPr>
                <w:rFonts w:ascii="Calibri" w:hAnsi="Calibri"/>
                <w:spacing w:val="-2"/>
                <w:sz w:val="18"/>
              </w:rPr>
              <w:t>§§</w:t>
            </w:r>
            <w:r>
              <w:rPr>
                <w:rFonts w:ascii="Calibri" w:hAnsi="Calibri"/>
                <w:spacing w:val="2"/>
                <w:sz w:val="18"/>
              </w:rPr>
              <w:t xml:space="preserve"> </w:t>
            </w:r>
            <w:r>
              <w:rPr>
                <w:spacing w:val="-2"/>
                <w:sz w:val="18"/>
              </w:rPr>
              <w:t>1.1308</w:t>
            </w:r>
            <w:r>
              <w:rPr>
                <w:spacing w:val="-16"/>
                <w:sz w:val="18"/>
              </w:rPr>
              <w:t xml:space="preserve"> </w:t>
            </w:r>
            <w:r>
              <w:rPr>
                <w:spacing w:val="-2"/>
                <w:sz w:val="18"/>
              </w:rPr>
              <w:t>and</w:t>
            </w:r>
            <w:r>
              <w:rPr>
                <w:spacing w:val="-3"/>
                <w:sz w:val="18"/>
              </w:rPr>
              <w:t xml:space="preserve"> </w:t>
            </w:r>
            <w:r>
              <w:rPr>
                <w:spacing w:val="-2"/>
                <w:sz w:val="18"/>
              </w:rPr>
              <w:t>1.1311.</w:t>
            </w:r>
          </w:p>
        </w:tc>
      </w:tr>
      <w:tr w14:paraId="6D14F3DB" w14:textId="77777777" w:rsidTr="006A6C9D">
        <w:tblPrEx>
          <w:tblW w:w="0" w:type="auto"/>
          <w:tblInd w:w="362" w:type="dxa"/>
          <w:tblLayout w:type="fixed"/>
          <w:tblCellMar>
            <w:left w:w="0" w:type="dxa"/>
            <w:right w:w="0" w:type="dxa"/>
          </w:tblCellMar>
          <w:tblLook w:val="01E0"/>
        </w:tblPrEx>
        <w:trPr>
          <w:trHeight w:val="1230"/>
        </w:trPr>
        <w:tc>
          <w:tcPr>
            <w:tcW w:w="10892" w:type="dxa"/>
            <w:gridSpan w:val="6"/>
            <w:tcBorders>
              <w:left w:val="single" w:sz="2" w:space="0" w:color="000000"/>
            </w:tcBorders>
          </w:tcPr>
          <w:p w:rsidR="00D66F0D" w:rsidP="006A6C9D" w14:paraId="4F1E7438" w14:textId="77777777">
            <w:pPr>
              <w:pStyle w:val="TableParagraph"/>
              <w:tabs>
                <w:tab w:val="left" w:pos="3460"/>
                <w:tab w:val="left" w:pos="4120"/>
                <w:tab w:val="left" w:pos="4660"/>
              </w:tabs>
              <w:ind w:left="537" w:right="506" w:hanging="432"/>
              <w:rPr>
                <w:sz w:val="18"/>
              </w:rPr>
            </w:pPr>
            <w:r>
              <w:rPr>
                <w:spacing w:val="-3"/>
                <w:sz w:val="18"/>
              </w:rPr>
              <w:t>49a)</w:t>
            </w:r>
            <w:r>
              <w:rPr>
                <w:spacing w:val="-1"/>
                <w:sz w:val="18"/>
              </w:rPr>
              <w:t xml:space="preserve"> </w:t>
            </w:r>
            <w:r>
              <w:rPr>
                <w:spacing w:val="-3"/>
                <w:sz w:val="18"/>
              </w:rPr>
              <w:t>If</w:t>
            </w:r>
            <w:r>
              <w:rPr>
                <w:spacing w:val="-9"/>
                <w:sz w:val="18"/>
              </w:rPr>
              <w:t xml:space="preserve"> </w:t>
            </w:r>
            <w:r>
              <w:rPr>
                <w:spacing w:val="-3"/>
                <w:sz w:val="18"/>
              </w:rPr>
              <w:t>the</w:t>
            </w:r>
            <w:r>
              <w:rPr>
                <w:spacing w:val="-11"/>
                <w:sz w:val="18"/>
              </w:rPr>
              <w:t xml:space="preserve"> </w:t>
            </w:r>
            <w:r>
              <w:rPr>
                <w:spacing w:val="-3"/>
                <w:sz w:val="18"/>
              </w:rPr>
              <w:t>site</w:t>
            </w:r>
            <w:r>
              <w:rPr>
                <w:spacing w:val="-6"/>
                <w:sz w:val="18"/>
              </w:rPr>
              <w:t xml:space="preserve"> </w:t>
            </w:r>
            <w:r>
              <w:rPr>
                <w:spacing w:val="-3"/>
                <w:sz w:val="18"/>
              </w:rPr>
              <w:t>is</w:t>
            </w:r>
            <w:r>
              <w:rPr>
                <w:spacing w:val="-2"/>
                <w:sz w:val="18"/>
              </w:rPr>
              <w:t xml:space="preserve"> </w:t>
            </w:r>
            <w:r>
              <w:rPr>
                <w:spacing w:val="-3"/>
                <w:sz w:val="18"/>
              </w:rPr>
              <w:t>located</w:t>
            </w:r>
            <w:r>
              <w:rPr>
                <w:spacing w:val="-12"/>
                <w:sz w:val="18"/>
              </w:rPr>
              <w:t xml:space="preserve"> </w:t>
            </w:r>
            <w:r>
              <w:rPr>
                <w:spacing w:val="-3"/>
                <w:sz w:val="18"/>
              </w:rPr>
              <w:t>in</w:t>
            </w:r>
            <w:r>
              <w:rPr>
                <w:spacing w:val="-2"/>
                <w:sz w:val="18"/>
              </w:rPr>
              <w:t xml:space="preserve"> one</w:t>
            </w:r>
            <w:r>
              <w:rPr>
                <w:spacing w:val="-14"/>
                <w:sz w:val="18"/>
              </w:rPr>
              <w:t xml:space="preserve"> </w:t>
            </w:r>
            <w:r>
              <w:rPr>
                <w:spacing w:val="-2"/>
                <w:sz w:val="18"/>
              </w:rPr>
              <w:t>of the</w:t>
            </w:r>
            <w:r>
              <w:rPr>
                <w:spacing w:val="-5"/>
                <w:sz w:val="18"/>
              </w:rPr>
              <w:t xml:space="preserve"> </w:t>
            </w:r>
            <w:r>
              <w:rPr>
                <w:spacing w:val="-2"/>
                <w:sz w:val="18"/>
              </w:rPr>
              <w:t>Quiet</w:t>
            </w:r>
            <w:r>
              <w:rPr>
                <w:spacing w:val="-7"/>
                <w:sz w:val="18"/>
              </w:rPr>
              <w:t xml:space="preserve"> </w:t>
            </w:r>
            <w:r>
              <w:rPr>
                <w:spacing w:val="-2"/>
                <w:sz w:val="18"/>
              </w:rPr>
              <w:t>Zones</w:t>
            </w:r>
            <w:r>
              <w:rPr>
                <w:spacing w:val="-15"/>
                <w:sz w:val="18"/>
              </w:rPr>
              <w:t xml:space="preserve"> </w:t>
            </w:r>
            <w:r>
              <w:rPr>
                <w:spacing w:val="-2"/>
                <w:sz w:val="18"/>
              </w:rPr>
              <w:t>listed</w:t>
            </w:r>
            <w:r>
              <w:rPr>
                <w:spacing w:val="-12"/>
                <w:sz w:val="18"/>
              </w:rPr>
              <w:t xml:space="preserve"> </w:t>
            </w:r>
            <w:r>
              <w:rPr>
                <w:spacing w:val="-2"/>
                <w:sz w:val="18"/>
              </w:rPr>
              <w:t>in</w:t>
            </w:r>
            <w:r>
              <w:rPr>
                <w:spacing w:val="-7"/>
                <w:sz w:val="18"/>
              </w:rPr>
              <w:t xml:space="preserve"> </w:t>
            </w:r>
            <w:r>
              <w:rPr>
                <w:spacing w:val="-2"/>
                <w:sz w:val="18"/>
              </w:rPr>
              <w:t>Item</w:t>
            </w:r>
            <w:r>
              <w:rPr>
                <w:spacing w:val="-1"/>
                <w:sz w:val="18"/>
              </w:rPr>
              <w:t xml:space="preserve"> </w:t>
            </w:r>
            <w:r>
              <w:rPr>
                <w:spacing w:val="-2"/>
                <w:sz w:val="18"/>
              </w:rPr>
              <w:t>49b</w:t>
            </w:r>
            <w:r>
              <w:rPr>
                <w:spacing w:val="-7"/>
                <w:sz w:val="18"/>
              </w:rPr>
              <w:t xml:space="preserve"> </w:t>
            </w:r>
            <w:r>
              <w:rPr>
                <w:spacing w:val="-2"/>
                <w:sz w:val="18"/>
              </w:rPr>
              <w:t>of</w:t>
            </w:r>
            <w:r>
              <w:rPr>
                <w:spacing w:val="-7"/>
                <w:sz w:val="18"/>
              </w:rPr>
              <w:t xml:space="preserve"> </w:t>
            </w:r>
            <w:r>
              <w:rPr>
                <w:spacing w:val="-2"/>
                <w:sz w:val="18"/>
              </w:rPr>
              <w:t>the</w:t>
            </w:r>
            <w:r>
              <w:rPr>
                <w:spacing w:val="-6"/>
                <w:sz w:val="18"/>
              </w:rPr>
              <w:t xml:space="preserve"> </w:t>
            </w:r>
            <w:r>
              <w:rPr>
                <w:spacing w:val="-2"/>
                <w:sz w:val="18"/>
              </w:rPr>
              <w:t>Instructions,</w:t>
            </w:r>
            <w:r>
              <w:rPr>
                <w:spacing w:val="-20"/>
                <w:sz w:val="18"/>
              </w:rPr>
              <w:t xml:space="preserve"> </w:t>
            </w:r>
            <w:r>
              <w:rPr>
                <w:spacing w:val="-2"/>
                <w:sz w:val="18"/>
              </w:rPr>
              <w:t>provide</w:t>
            </w:r>
            <w:r>
              <w:rPr>
                <w:spacing w:val="-8"/>
                <w:sz w:val="18"/>
              </w:rPr>
              <w:t xml:space="preserve"> </w:t>
            </w:r>
            <w:r>
              <w:rPr>
                <w:spacing w:val="-2"/>
                <w:sz w:val="18"/>
              </w:rPr>
              <w:t>the</w:t>
            </w:r>
            <w:r>
              <w:rPr>
                <w:spacing w:val="-6"/>
                <w:sz w:val="18"/>
              </w:rPr>
              <w:t xml:space="preserve"> </w:t>
            </w:r>
            <w:r>
              <w:rPr>
                <w:spacing w:val="-2"/>
                <w:sz w:val="18"/>
              </w:rPr>
              <w:t>date</w:t>
            </w:r>
            <w:r>
              <w:rPr>
                <w:spacing w:val="-1"/>
                <w:sz w:val="18"/>
              </w:rPr>
              <w:t xml:space="preserve"> </w:t>
            </w:r>
            <w:r>
              <w:rPr>
                <w:spacing w:val="-2"/>
                <w:sz w:val="18"/>
              </w:rPr>
              <w:t>(mm/dd/</w:t>
            </w:r>
            <w:r>
              <w:rPr>
                <w:spacing w:val="-2"/>
                <w:sz w:val="18"/>
              </w:rPr>
              <w:t>yyyy</w:t>
            </w:r>
            <w:r>
              <w:rPr>
                <w:spacing w:val="-2"/>
                <w:sz w:val="18"/>
              </w:rPr>
              <w:t>)</w:t>
            </w:r>
            <w:r>
              <w:rPr>
                <w:spacing w:val="-12"/>
                <w:sz w:val="18"/>
              </w:rPr>
              <w:t xml:space="preserve"> </w:t>
            </w:r>
            <w:r>
              <w:rPr>
                <w:spacing w:val="-2"/>
                <w:sz w:val="18"/>
              </w:rPr>
              <w:t>that</w:t>
            </w:r>
            <w:r>
              <w:rPr>
                <w:spacing w:val="-3"/>
                <w:sz w:val="18"/>
              </w:rPr>
              <w:t xml:space="preserve"> </w:t>
            </w:r>
            <w:r>
              <w:rPr>
                <w:spacing w:val="-2"/>
                <w:sz w:val="18"/>
              </w:rPr>
              <w:t>the</w:t>
            </w:r>
            <w:r>
              <w:rPr>
                <w:spacing w:val="-7"/>
                <w:sz w:val="18"/>
              </w:rPr>
              <w:t xml:space="preserve"> </w:t>
            </w:r>
            <w:r>
              <w:rPr>
                <w:spacing w:val="-2"/>
                <w:sz w:val="18"/>
              </w:rPr>
              <w:t>proper</w:t>
            </w:r>
            <w:r>
              <w:rPr>
                <w:spacing w:val="-1"/>
                <w:sz w:val="18"/>
              </w:rPr>
              <w:t xml:space="preserve"> </w:t>
            </w:r>
            <w:r>
              <w:rPr>
                <w:spacing w:val="-2"/>
                <w:sz w:val="18"/>
              </w:rPr>
              <w:t>Quiet</w:t>
            </w:r>
            <w:r>
              <w:rPr>
                <w:spacing w:val="-6"/>
                <w:sz w:val="18"/>
              </w:rPr>
              <w:t xml:space="preserve"> </w:t>
            </w:r>
            <w:r>
              <w:rPr>
                <w:spacing w:val="-2"/>
                <w:sz w:val="18"/>
              </w:rPr>
              <w:t>Zone</w:t>
            </w:r>
            <w:r>
              <w:rPr>
                <w:spacing w:val="-11"/>
                <w:sz w:val="18"/>
              </w:rPr>
              <w:t xml:space="preserve"> </w:t>
            </w:r>
            <w:r>
              <w:rPr>
                <w:spacing w:val="-2"/>
                <w:sz w:val="18"/>
              </w:rPr>
              <w:t>entity</w:t>
            </w:r>
            <w:r>
              <w:rPr>
                <w:spacing w:val="-10"/>
                <w:sz w:val="18"/>
              </w:rPr>
              <w:t xml:space="preserve"> </w:t>
            </w:r>
            <w:r>
              <w:rPr>
                <w:spacing w:val="-2"/>
                <w:sz w:val="18"/>
              </w:rPr>
              <w:t>was</w:t>
            </w:r>
            <w:r>
              <w:rPr>
                <w:spacing w:val="-9"/>
                <w:sz w:val="18"/>
              </w:rPr>
              <w:t xml:space="preserve"> </w:t>
            </w:r>
            <w:r>
              <w:rPr>
                <w:spacing w:val="-2"/>
                <w:sz w:val="18"/>
              </w:rPr>
              <w:t>notified:</w:t>
            </w:r>
            <w:r>
              <w:rPr>
                <w:rFonts w:ascii="Times New Roman"/>
                <w:spacing w:val="-2"/>
                <w:sz w:val="18"/>
                <w:u w:val="single"/>
              </w:rPr>
              <w:tab/>
            </w:r>
            <w:r>
              <w:rPr>
                <w:sz w:val="18"/>
              </w:rPr>
              <w:t>_/</w:t>
            </w:r>
            <w:r>
              <w:rPr>
                <w:rFonts w:ascii="Times New Roman"/>
                <w:sz w:val="18"/>
                <w:u w:val="single"/>
              </w:rPr>
              <w:tab/>
            </w:r>
            <w:r>
              <w:rPr>
                <w:sz w:val="18"/>
                <w:u w:val="single"/>
              </w:rPr>
              <w:t>/</w:t>
            </w:r>
            <w:r>
              <w:rPr>
                <w:sz w:val="18"/>
                <w:u w:val="single"/>
              </w:rPr>
              <w:tab/>
            </w:r>
          </w:p>
          <w:p w:rsidR="00D66F0D" w:rsidP="006A6C9D" w14:paraId="5E5D658E" w14:textId="77777777">
            <w:pPr>
              <w:pStyle w:val="TableParagraph"/>
              <w:spacing w:before="3"/>
              <w:rPr>
                <w:b/>
                <w:sz w:val="18"/>
              </w:rPr>
            </w:pPr>
          </w:p>
          <w:p w:rsidR="00D66F0D" w:rsidP="006A6C9D" w14:paraId="400DD0ED" w14:textId="77777777">
            <w:pPr>
              <w:pStyle w:val="TableParagraph"/>
              <w:tabs>
                <w:tab w:val="left" w:pos="9027"/>
                <w:tab w:val="left" w:pos="9440"/>
              </w:tabs>
              <w:spacing w:line="237" w:lineRule="auto"/>
              <w:ind w:left="537" w:right="688" w:hanging="435"/>
              <w:rPr>
                <w:sz w:val="18"/>
              </w:rPr>
            </w:pPr>
            <w:r>
              <w:rPr>
                <w:spacing w:val="-3"/>
                <w:sz w:val="18"/>
              </w:rPr>
              <w:t xml:space="preserve">49b) Has the Applicant obtained prior written consent from the proper </w:t>
            </w:r>
            <w:r>
              <w:rPr>
                <w:spacing w:val="-2"/>
                <w:sz w:val="18"/>
              </w:rPr>
              <w:t>Quiet Zone entity for the same technical parameters that are</w:t>
            </w:r>
            <w:r>
              <w:rPr>
                <w:spacing w:val="-1"/>
                <w:sz w:val="18"/>
              </w:rPr>
              <w:t xml:space="preserve"> </w:t>
            </w:r>
            <w:r>
              <w:rPr>
                <w:spacing w:val="-3"/>
                <w:sz w:val="18"/>
              </w:rPr>
              <w:t>specified</w:t>
            </w:r>
            <w:r>
              <w:rPr>
                <w:spacing w:val="-13"/>
                <w:sz w:val="18"/>
              </w:rPr>
              <w:t xml:space="preserve"> </w:t>
            </w:r>
            <w:r>
              <w:rPr>
                <w:spacing w:val="-3"/>
                <w:sz w:val="18"/>
              </w:rPr>
              <w:t>in</w:t>
            </w:r>
            <w:r>
              <w:rPr>
                <w:spacing w:val="1"/>
                <w:sz w:val="18"/>
              </w:rPr>
              <w:t xml:space="preserve"> </w:t>
            </w:r>
            <w:r>
              <w:rPr>
                <w:spacing w:val="-3"/>
                <w:sz w:val="18"/>
              </w:rPr>
              <w:t>this</w:t>
            </w:r>
            <w:r>
              <w:rPr>
                <w:spacing w:val="-5"/>
                <w:sz w:val="18"/>
              </w:rPr>
              <w:t xml:space="preserve"> </w:t>
            </w:r>
            <w:r>
              <w:rPr>
                <w:spacing w:val="-3"/>
                <w:sz w:val="18"/>
              </w:rPr>
              <w:t>application?</w:t>
            </w:r>
            <w:r>
              <w:rPr>
                <w:spacing w:val="-3"/>
                <w:sz w:val="18"/>
              </w:rPr>
              <w:tab/>
            </w:r>
            <w:r>
              <w:rPr>
                <w:sz w:val="18"/>
              </w:rPr>
              <w:t>(</w:t>
            </w:r>
            <w:r>
              <w:rPr>
                <w:sz w:val="18"/>
              </w:rPr>
              <w:tab/>
              <w:t>)</w:t>
            </w:r>
            <w:r>
              <w:rPr>
                <w:spacing w:val="-5"/>
                <w:sz w:val="18"/>
              </w:rPr>
              <w:t xml:space="preserve"> </w:t>
            </w:r>
            <w:r>
              <w:rPr>
                <w:b/>
                <w:sz w:val="18"/>
                <w:u w:val="thick"/>
              </w:rPr>
              <w:t>Y</w:t>
            </w:r>
            <w:r>
              <w:rPr>
                <w:sz w:val="18"/>
              </w:rPr>
              <w:t>es</w:t>
            </w:r>
            <w:r>
              <w:rPr>
                <w:spacing w:val="39"/>
                <w:sz w:val="18"/>
              </w:rPr>
              <w:t xml:space="preserve"> </w:t>
            </w:r>
            <w:r>
              <w:rPr>
                <w:b/>
                <w:sz w:val="18"/>
                <w:u w:val="thick"/>
              </w:rPr>
              <w:t>N</w:t>
            </w:r>
            <w:r>
              <w:rPr>
                <w:sz w:val="18"/>
              </w:rPr>
              <w:t>o</w:t>
            </w:r>
          </w:p>
        </w:tc>
      </w:tr>
      <w:tr w14:paraId="4A0EFFAD" w14:textId="77777777" w:rsidTr="006A6C9D">
        <w:tblPrEx>
          <w:tblW w:w="0" w:type="auto"/>
          <w:tblInd w:w="362" w:type="dxa"/>
          <w:tblLayout w:type="fixed"/>
          <w:tblCellMar>
            <w:left w:w="0" w:type="dxa"/>
            <w:right w:w="0" w:type="dxa"/>
          </w:tblCellMar>
          <w:tblLook w:val="01E0"/>
        </w:tblPrEx>
        <w:trPr>
          <w:trHeight w:val="1026"/>
        </w:trPr>
        <w:tc>
          <w:tcPr>
            <w:tcW w:w="10892" w:type="dxa"/>
            <w:gridSpan w:val="6"/>
            <w:tcBorders>
              <w:left w:val="single" w:sz="2" w:space="0" w:color="000000"/>
            </w:tcBorders>
          </w:tcPr>
          <w:p w:rsidR="00D66F0D" w:rsidP="006A6C9D" w14:paraId="57DBF7A4" w14:textId="77777777">
            <w:pPr>
              <w:pStyle w:val="TableParagraph"/>
              <w:tabs>
                <w:tab w:val="left" w:pos="9040"/>
                <w:tab w:val="left" w:pos="9448"/>
              </w:tabs>
              <w:spacing w:line="196" w:lineRule="exact"/>
              <w:ind w:left="103"/>
              <w:rPr>
                <w:sz w:val="18"/>
              </w:rPr>
            </w:pPr>
            <w:r>
              <w:rPr>
                <w:spacing w:val="-4"/>
                <w:sz w:val="18"/>
              </w:rPr>
              <w:t>50)</w:t>
            </w:r>
            <w:r>
              <w:rPr>
                <w:spacing w:val="2"/>
                <w:sz w:val="18"/>
              </w:rPr>
              <w:t xml:space="preserve"> </w:t>
            </w:r>
            <w:r>
              <w:rPr>
                <w:spacing w:val="-4"/>
                <w:sz w:val="18"/>
              </w:rPr>
              <w:t>Does</w:t>
            </w:r>
            <w:r>
              <w:rPr>
                <w:spacing w:val="-8"/>
                <w:sz w:val="18"/>
              </w:rPr>
              <w:t xml:space="preserve"> </w:t>
            </w:r>
            <w:r>
              <w:rPr>
                <w:spacing w:val="-3"/>
                <w:sz w:val="18"/>
              </w:rPr>
              <w:t>the registration</w:t>
            </w:r>
            <w:r>
              <w:rPr>
                <w:spacing w:val="-8"/>
                <w:sz w:val="18"/>
              </w:rPr>
              <w:t xml:space="preserve"> </w:t>
            </w:r>
            <w:r>
              <w:rPr>
                <w:spacing w:val="-3"/>
                <w:sz w:val="18"/>
              </w:rPr>
              <w:t>location/link</w:t>
            </w:r>
            <w:r>
              <w:rPr>
                <w:spacing w:val="-8"/>
                <w:sz w:val="18"/>
              </w:rPr>
              <w:t xml:space="preserve"> </w:t>
            </w:r>
            <w:r>
              <w:rPr>
                <w:spacing w:val="-3"/>
                <w:sz w:val="18"/>
              </w:rPr>
              <w:t>require</w:t>
            </w:r>
            <w:r>
              <w:rPr>
                <w:spacing w:val="-14"/>
                <w:sz w:val="18"/>
              </w:rPr>
              <w:t xml:space="preserve"> </w:t>
            </w:r>
            <w:r>
              <w:rPr>
                <w:spacing w:val="-3"/>
                <w:sz w:val="18"/>
              </w:rPr>
              <w:t>coordination</w:t>
            </w:r>
            <w:r>
              <w:rPr>
                <w:spacing w:val="-10"/>
                <w:sz w:val="18"/>
              </w:rPr>
              <w:t xml:space="preserve"> </w:t>
            </w:r>
            <w:r>
              <w:rPr>
                <w:spacing w:val="-3"/>
                <w:sz w:val="18"/>
              </w:rPr>
              <w:t>with</w:t>
            </w:r>
            <w:r>
              <w:rPr>
                <w:spacing w:val="-11"/>
                <w:sz w:val="18"/>
              </w:rPr>
              <w:t xml:space="preserve"> </w:t>
            </w:r>
            <w:r>
              <w:rPr>
                <w:spacing w:val="-3"/>
                <w:sz w:val="18"/>
              </w:rPr>
              <w:t>NTIA?</w:t>
            </w:r>
            <w:r>
              <w:rPr>
                <w:spacing w:val="-3"/>
                <w:sz w:val="18"/>
              </w:rPr>
              <w:tab/>
            </w:r>
            <w:r>
              <w:rPr>
                <w:sz w:val="18"/>
              </w:rPr>
              <w:t>(</w:t>
            </w:r>
            <w:r>
              <w:rPr>
                <w:sz w:val="18"/>
              </w:rPr>
              <w:tab/>
              <w:t>)</w:t>
            </w:r>
            <w:r>
              <w:rPr>
                <w:spacing w:val="-4"/>
                <w:sz w:val="18"/>
              </w:rPr>
              <w:t xml:space="preserve"> </w:t>
            </w:r>
            <w:r>
              <w:rPr>
                <w:b/>
                <w:sz w:val="18"/>
                <w:u w:val="thick"/>
              </w:rPr>
              <w:t>Y</w:t>
            </w:r>
            <w:r>
              <w:rPr>
                <w:sz w:val="18"/>
              </w:rPr>
              <w:t>es</w:t>
            </w:r>
            <w:r>
              <w:rPr>
                <w:spacing w:val="48"/>
                <w:sz w:val="18"/>
              </w:rPr>
              <w:t xml:space="preserve"> </w:t>
            </w:r>
            <w:r>
              <w:rPr>
                <w:b/>
                <w:sz w:val="18"/>
                <w:u w:val="thick"/>
              </w:rPr>
              <w:t>N</w:t>
            </w:r>
            <w:r>
              <w:rPr>
                <w:sz w:val="18"/>
              </w:rPr>
              <w:t>o</w:t>
            </w:r>
          </w:p>
          <w:p w:rsidR="00D66F0D" w:rsidP="006A6C9D" w14:paraId="2CB83BC0" w14:textId="77777777">
            <w:pPr>
              <w:pStyle w:val="TableParagraph"/>
              <w:spacing w:before="3"/>
              <w:rPr>
                <w:b/>
                <w:sz w:val="18"/>
              </w:rPr>
            </w:pPr>
          </w:p>
          <w:p w:rsidR="00D66F0D" w:rsidP="006A6C9D" w14:paraId="32D9012E" w14:textId="77777777">
            <w:pPr>
              <w:pStyle w:val="TableParagraph"/>
              <w:ind w:left="446" w:right="506"/>
              <w:rPr>
                <w:sz w:val="18"/>
              </w:rPr>
            </w:pPr>
            <w:r>
              <w:rPr>
                <w:spacing w:val="-3"/>
                <w:sz w:val="18"/>
              </w:rPr>
              <w:t>For</w:t>
            </w:r>
            <w:r>
              <w:rPr>
                <w:spacing w:val="1"/>
                <w:sz w:val="18"/>
              </w:rPr>
              <w:t xml:space="preserve"> </w:t>
            </w:r>
            <w:r>
              <w:rPr>
                <w:spacing w:val="-3"/>
                <w:sz w:val="18"/>
              </w:rPr>
              <w:t>70/80/90</w:t>
            </w:r>
            <w:r>
              <w:rPr>
                <w:spacing w:val="-12"/>
                <w:sz w:val="18"/>
              </w:rPr>
              <w:t xml:space="preserve"> </w:t>
            </w:r>
            <w:r>
              <w:rPr>
                <w:spacing w:val="-3"/>
                <w:sz w:val="18"/>
              </w:rPr>
              <w:t>GHz.</w:t>
            </w:r>
            <w:r>
              <w:rPr>
                <w:spacing w:val="43"/>
                <w:sz w:val="18"/>
              </w:rPr>
              <w:t xml:space="preserve"> </w:t>
            </w:r>
            <w:r>
              <w:rPr>
                <w:spacing w:val="-3"/>
                <w:sz w:val="18"/>
              </w:rPr>
              <w:t>Enter</w:t>
            </w:r>
            <w:r>
              <w:rPr>
                <w:spacing w:val="-17"/>
                <w:sz w:val="18"/>
              </w:rPr>
              <w:t xml:space="preserve"> </w:t>
            </w:r>
            <w:r>
              <w:rPr>
                <w:spacing w:val="-3"/>
                <w:sz w:val="18"/>
              </w:rPr>
              <w:t>‘Y’</w:t>
            </w:r>
            <w:r>
              <w:rPr>
                <w:spacing w:val="1"/>
                <w:sz w:val="18"/>
              </w:rPr>
              <w:t xml:space="preserve"> </w:t>
            </w:r>
            <w:r>
              <w:rPr>
                <w:spacing w:val="-3"/>
                <w:sz w:val="18"/>
              </w:rPr>
              <w:t>if</w:t>
            </w:r>
            <w:r>
              <w:rPr>
                <w:spacing w:val="-11"/>
                <w:sz w:val="18"/>
              </w:rPr>
              <w:t xml:space="preserve"> </w:t>
            </w:r>
            <w:r>
              <w:rPr>
                <w:spacing w:val="-3"/>
                <w:sz w:val="18"/>
              </w:rPr>
              <w:t>the</w:t>
            </w:r>
            <w:r>
              <w:rPr>
                <w:spacing w:val="2"/>
                <w:sz w:val="18"/>
              </w:rPr>
              <w:t xml:space="preserve"> </w:t>
            </w:r>
            <w:r>
              <w:rPr>
                <w:spacing w:val="-3"/>
                <w:sz w:val="18"/>
              </w:rPr>
              <w:t>link</w:t>
            </w:r>
            <w:r>
              <w:rPr>
                <w:spacing w:val="-9"/>
                <w:sz w:val="18"/>
              </w:rPr>
              <w:t xml:space="preserve"> </w:t>
            </w:r>
            <w:r>
              <w:rPr>
                <w:spacing w:val="-2"/>
                <w:sz w:val="18"/>
              </w:rPr>
              <w:t>requires</w:t>
            </w:r>
            <w:r>
              <w:rPr>
                <w:spacing w:val="-9"/>
                <w:sz w:val="18"/>
              </w:rPr>
              <w:t xml:space="preserve"> </w:t>
            </w:r>
            <w:r>
              <w:rPr>
                <w:spacing w:val="-2"/>
                <w:sz w:val="18"/>
              </w:rPr>
              <w:t>coordination</w:t>
            </w:r>
            <w:r>
              <w:rPr>
                <w:spacing w:val="-10"/>
                <w:sz w:val="18"/>
              </w:rPr>
              <w:t xml:space="preserve"> </w:t>
            </w:r>
            <w:r>
              <w:rPr>
                <w:spacing w:val="-2"/>
                <w:sz w:val="18"/>
              </w:rPr>
              <w:t>with</w:t>
            </w:r>
            <w:r>
              <w:rPr>
                <w:spacing w:val="-7"/>
                <w:sz w:val="18"/>
              </w:rPr>
              <w:t xml:space="preserve"> </w:t>
            </w:r>
            <w:r>
              <w:rPr>
                <w:spacing w:val="-2"/>
                <w:sz w:val="18"/>
              </w:rPr>
              <w:t>NTIA</w:t>
            </w:r>
            <w:r>
              <w:rPr>
                <w:spacing w:val="-7"/>
                <w:sz w:val="18"/>
              </w:rPr>
              <w:t xml:space="preserve"> </w:t>
            </w:r>
            <w:r>
              <w:rPr>
                <w:spacing w:val="-2"/>
                <w:sz w:val="18"/>
              </w:rPr>
              <w:t>due to</w:t>
            </w:r>
            <w:r>
              <w:rPr>
                <w:sz w:val="18"/>
              </w:rPr>
              <w:t xml:space="preserve"> </w:t>
            </w:r>
            <w:r>
              <w:rPr>
                <w:spacing w:val="-2"/>
                <w:sz w:val="18"/>
              </w:rPr>
              <w:t>a</w:t>
            </w:r>
            <w:r>
              <w:rPr>
                <w:spacing w:val="2"/>
                <w:sz w:val="18"/>
              </w:rPr>
              <w:t xml:space="preserve"> </w:t>
            </w:r>
            <w:r>
              <w:rPr>
                <w:spacing w:val="-2"/>
                <w:sz w:val="18"/>
              </w:rPr>
              <w:t>yellow</w:t>
            </w:r>
            <w:r>
              <w:rPr>
                <w:spacing w:val="-15"/>
                <w:sz w:val="18"/>
              </w:rPr>
              <w:t xml:space="preserve"> </w:t>
            </w:r>
            <w:r>
              <w:rPr>
                <w:spacing w:val="-2"/>
                <w:sz w:val="18"/>
              </w:rPr>
              <w:t>light</w:t>
            </w:r>
            <w:r>
              <w:rPr>
                <w:spacing w:val="-11"/>
                <w:sz w:val="18"/>
              </w:rPr>
              <w:t xml:space="preserve"> </w:t>
            </w:r>
            <w:r>
              <w:rPr>
                <w:spacing w:val="-2"/>
                <w:sz w:val="18"/>
              </w:rPr>
              <w:t>from NTIA’s</w:t>
            </w:r>
            <w:r>
              <w:rPr>
                <w:spacing w:val="-4"/>
                <w:sz w:val="18"/>
              </w:rPr>
              <w:t xml:space="preserve"> </w:t>
            </w:r>
            <w:r>
              <w:rPr>
                <w:spacing w:val="-2"/>
                <w:sz w:val="18"/>
              </w:rPr>
              <w:t>automated</w:t>
            </w:r>
            <w:r>
              <w:rPr>
                <w:spacing w:val="-16"/>
                <w:sz w:val="18"/>
              </w:rPr>
              <w:t xml:space="preserve"> </w:t>
            </w:r>
            <w:r>
              <w:rPr>
                <w:spacing w:val="-2"/>
                <w:sz w:val="18"/>
              </w:rPr>
              <w:t>system,</w:t>
            </w:r>
            <w:r>
              <w:rPr>
                <w:spacing w:val="-1"/>
                <w:sz w:val="18"/>
              </w:rPr>
              <w:t xml:space="preserve"> </w:t>
            </w:r>
            <w:r>
              <w:rPr>
                <w:sz w:val="18"/>
              </w:rPr>
              <w:t>otherwise,</w:t>
            </w:r>
            <w:r>
              <w:rPr>
                <w:spacing w:val="-13"/>
                <w:sz w:val="18"/>
              </w:rPr>
              <w:t xml:space="preserve"> </w:t>
            </w:r>
            <w:r>
              <w:rPr>
                <w:sz w:val="18"/>
              </w:rPr>
              <w:t>enter</w:t>
            </w:r>
            <w:r>
              <w:rPr>
                <w:spacing w:val="-10"/>
                <w:sz w:val="18"/>
              </w:rPr>
              <w:t xml:space="preserve"> </w:t>
            </w:r>
            <w:r>
              <w:rPr>
                <w:sz w:val="18"/>
              </w:rPr>
              <w:t>‘N’.</w:t>
            </w:r>
          </w:p>
        </w:tc>
      </w:tr>
      <w:tr w14:paraId="1C5161ED" w14:textId="77777777" w:rsidTr="006A6C9D">
        <w:tblPrEx>
          <w:tblW w:w="0" w:type="auto"/>
          <w:tblInd w:w="362" w:type="dxa"/>
          <w:tblLayout w:type="fixed"/>
          <w:tblCellMar>
            <w:left w:w="0" w:type="dxa"/>
            <w:right w:w="0" w:type="dxa"/>
          </w:tblCellMar>
          <w:tblLook w:val="01E0"/>
        </w:tblPrEx>
        <w:trPr>
          <w:trHeight w:val="817"/>
        </w:trPr>
        <w:tc>
          <w:tcPr>
            <w:tcW w:w="10892" w:type="dxa"/>
            <w:gridSpan w:val="6"/>
            <w:tcBorders>
              <w:left w:val="single" w:sz="2" w:space="0" w:color="000000"/>
            </w:tcBorders>
          </w:tcPr>
          <w:p w:rsidR="00D66F0D" w:rsidP="006A6C9D" w14:paraId="3C737201" w14:textId="77777777">
            <w:pPr>
              <w:pStyle w:val="TableParagraph"/>
              <w:tabs>
                <w:tab w:val="left" w:pos="9050"/>
                <w:tab w:val="left" w:pos="9457"/>
              </w:tabs>
              <w:spacing w:before="1" w:line="244" w:lineRule="auto"/>
              <w:ind w:left="412" w:right="668" w:hanging="310"/>
              <w:rPr>
                <w:sz w:val="18"/>
              </w:rPr>
            </w:pPr>
            <w:r>
              <w:rPr>
                <w:spacing w:val="-3"/>
                <w:sz w:val="18"/>
              </w:rPr>
              <w:t>51)</w:t>
            </w:r>
            <w:r>
              <w:rPr>
                <w:spacing w:val="1"/>
                <w:sz w:val="18"/>
              </w:rPr>
              <w:t xml:space="preserve"> </w:t>
            </w:r>
            <w:r>
              <w:rPr>
                <w:spacing w:val="-3"/>
                <w:sz w:val="18"/>
              </w:rPr>
              <w:t>If</w:t>
            </w:r>
            <w:r>
              <w:rPr>
                <w:spacing w:val="-2"/>
                <w:sz w:val="18"/>
              </w:rPr>
              <w:t xml:space="preserve"> </w:t>
            </w:r>
            <w:r>
              <w:rPr>
                <w:spacing w:val="-3"/>
                <w:sz w:val="18"/>
              </w:rPr>
              <w:t>your</w:t>
            </w:r>
            <w:r>
              <w:rPr>
                <w:spacing w:val="-19"/>
                <w:sz w:val="18"/>
              </w:rPr>
              <w:t xml:space="preserve"> </w:t>
            </w:r>
            <w:r>
              <w:rPr>
                <w:spacing w:val="-3"/>
                <w:sz w:val="18"/>
              </w:rPr>
              <w:t>base</w:t>
            </w:r>
            <w:r>
              <w:rPr>
                <w:spacing w:val="3"/>
                <w:sz w:val="18"/>
              </w:rPr>
              <w:t xml:space="preserve"> </w:t>
            </w:r>
            <w:r>
              <w:rPr>
                <w:spacing w:val="-3"/>
                <w:sz w:val="18"/>
              </w:rPr>
              <w:t>or</w:t>
            </w:r>
            <w:r>
              <w:rPr>
                <w:spacing w:val="-6"/>
                <w:sz w:val="18"/>
              </w:rPr>
              <w:t xml:space="preserve"> </w:t>
            </w:r>
            <w:r>
              <w:rPr>
                <w:spacing w:val="-3"/>
                <w:sz w:val="18"/>
              </w:rPr>
              <w:t>fixed</w:t>
            </w:r>
            <w:r>
              <w:rPr>
                <w:spacing w:val="-12"/>
                <w:sz w:val="18"/>
              </w:rPr>
              <w:t xml:space="preserve"> </w:t>
            </w:r>
            <w:r>
              <w:rPr>
                <w:spacing w:val="-3"/>
                <w:sz w:val="18"/>
              </w:rPr>
              <w:t>station</w:t>
            </w:r>
            <w:r>
              <w:rPr>
                <w:spacing w:val="-13"/>
                <w:sz w:val="18"/>
              </w:rPr>
              <w:t xml:space="preserve"> </w:t>
            </w:r>
            <w:r>
              <w:rPr>
                <w:spacing w:val="-2"/>
                <w:sz w:val="18"/>
              </w:rPr>
              <w:t>is located</w:t>
            </w:r>
            <w:r>
              <w:rPr>
                <w:spacing w:val="-7"/>
                <w:sz w:val="18"/>
              </w:rPr>
              <w:t xml:space="preserve"> </w:t>
            </w:r>
            <w:r>
              <w:rPr>
                <w:spacing w:val="-2"/>
                <w:sz w:val="18"/>
              </w:rPr>
              <w:t>within</w:t>
            </w:r>
            <w:r>
              <w:rPr>
                <w:spacing w:val="-7"/>
                <w:sz w:val="18"/>
              </w:rPr>
              <w:t xml:space="preserve"> </w:t>
            </w:r>
            <w:r>
              <w:rPr>
                <w:spacing w:val="-2"/>
                <w:sz w:val="18"/>
              </w:rPr>
              <w:t>150</w:t>
            </w:r>
            <w:r>
              <w:rPr>
                <w:spacing w:val="-15"/>
                <w:sz w:val="18"/>
              </w:rPr>
              <w:t xml:space="preserve"> </w:t>
            </w:r>
            <w:r>
              <w:rPr>
                <w:spacing w:val="-2"/>
                <w:sz w:val="18"/>
              </w:rPr>
              <w:t>km</w:t>
            </w:r>
            <w:r>
              <w:rPr>
                <w:spacing w:val="-3"/>
                <w:sz w:val="18"/>
              </w:rPr>
              <w:t xml:space="preserve"> </w:t>
            </w:r>
            <w:r>
              <w:rPr>
                <w:spacing w:val="-2"/>
                <w:sz w:val="18"/>
              </w:rPr>
              <w:t>of a</w:t>
            </w:r>
            <w:r>
              <w:rPr>
                <w:spacing w:val="-9"/>
                <w:sz w:val="18"/>
              </w:rPr>
              <w:t xml:space="preserve"> </w:t>
            </w:r>
            <w:r>
              <w:rPr>
                <w:spacing w:val="-2"/>
                <w:sz w:val="18"/>
              </w:rPr>
              <w:t>grandfathered</w:t>
            </w:r>
            <w:r>
              <w:rPr>
                <w:spacing w:val="-16"/>
                <w:sz w:val="18"/>
              </w:rPr>
              <w:t xml:space="preserve"> </w:t>
            </w:r>
            <w:r>
              <w:rPr>
                <w:spacing w:val="-2"/>
                <w:sz w:val="18"/>
              </w:rPr>
              <w:t>satellite</w:t>
            </w:r>
            <w:r>
              <w:rPr>
                <w:spacing w:val="-14"/>
                <w:sz w:val="18"/>
              </w:rPr>
              <w:t xml:space="preserve"> </w:t>
            </w:r>
            <w:r>
              <w:rPr>
                <w:spacing w:val="-2"/>
                <w:sz w:val="18"/>
              </w:rPr>
              <w:t>earth</w:t>
            </w:r>
            <w:r>
              <w:rPr>
                <w:spacing w:val="-9"/>
                <w:sz w:val="18"/>
              </w:rPr>
              <w:t xml:space="preserve"> </w:t>
            </w:r>
            <w:r>
              <w:rPr>
                <w:spacing w:val="-2"/>
                <w:sz w:val="18"/>
              </w:rPr>
              <w:t>station,</w:t>
            </w:r>
            <w:r>
              <w:rPr>
                <w:spacing w:val="-8"/>
                <w:sz w:val="18"/>
              </w:rPr>
              <w:t xml:space="preserve"> </w:t>
            </w:r>
            <w:r>
              <w:rPr>
                <w:spacing w:val="-2"/>
                <w:sz w:val="18"/>
              </w:rPr>
              <w:t>do</w:t>
            </w:r>
            <w:r>
              <w:rPr>
                <w:spacing w:val="-4"/>
                <w:sz w:val="18"/>
              </w:rPr>
              <w:t xml:space="preserve"> </w:t>
            </w:r>
            <w:r>
              <w:rPr>
                <w:spacing w:val="-2"/>
                <w:sz w:val="18"/>
              </w:rPr>
              <w:t>you</w:t>
            </w:r>
            <w:r>
              <w:rPr>
                <w:spacing w:val="-2"/>
                <w:sz w:val="18"/>
              </w:rPr>
              <w:tab/>
            </w:r>
            <w:r>
              <w:rPr>
                <w:sz w:val="18"/>
              </w:rPr>
              <w:t>(</w:t>
            </w:r>
            <w:r>
              <w:rPr>
                <w:sz w:val="18"/>
              </w:rPr>
              <w:tab/>
              <w:t xml:space="preserve">) </w:t>
            </w:r>
            <w:r>
              <w:rPr>
                <w:b/>
                <w:sz w:val="18"/>
                <w:u w:val="thick"/>
              </w:rPr>
              <w:t>Y</w:t>
            </w:r>
            <w:r>
              <w:rPr>
                <w:sz w:val="18"/>
              </w:rPr>
              <w:t>es</w:t>
            </w:r>
            <w:r>
              <w:rPr>
                <w:spacing w:val="1"/>
                <w:sz w:val="18"/>
              </w:rPr>
              <w:t xml:space="preserve"> </w:t>
            </w:r>
            <w:r>
              <w:rPr>
                <w:b/>
                <w:sz w:val="18"/>
                <w:u w:val="thick"/>
              </w:rPr>
              <w:t>N</w:t>
            </w:r>
            <w:r>
              <w:rPr>
                <w:sz w:val="18"/>
              </w:rPr>
              <w:t>o</w:t>
            </w:r>
            <w:r>
              <w:rPr>
                <w:spacing w:val="-47"/>
                <w:sz w:val="18"/>
              </w:rPr>
              <w:t xml:space="preserve"> </w:t>
            </w:r>
            <w:r>
              <w:rPr>
                <w:spacing w:val="-3"/>
                <w:sz w:val="18"/>
              </w:rPr>
              <w:t>certify</w:t>
            </w:r>
            <w:r>
              <w:rPr>
                <w:spacing w:val="-7"/>
                <w:sz w:val="18"/>
              </w:rPr>
              <w:t xml:space="preserve"> </w:t>
            </w:r>
            <w:r>
              <w:rPr>
                <w:spacing w:val="-3"/>
                <w:sz w:val="18"/>
              </w:rPr>
              <w:t>that</w:t>
            </w:r>
            <w:r>
              <w:rPr>
                <w:spacing w:val="-7"/>
                <w:sz w:val="18"/>
              </w:rPr>
              <w:t xml:space="preserve"> </w:t>
            </w:r>
            <w:r>
              <w:rPr>
                <w:spacing w:val="-3"/>
                <w:sz w:val="18"/>
              </w:rPr>
              <w:t>you</w:t>
            </w:r>
            <w:r>
              <w:rPr>
                <w:spacing w:val="-14"/>
                <w:sz w:val="18"/>
              </w:rPr>
              <w:t xml:space="preserve"> </w:t>
            </w:r>
            <w:r>
              <w:rPr>
                <w:spacing w:val="-3"/>
                <w:sz w:val="18"/>
              </w:rPr>
              <w:t>have</w:t>
            </w:r>
            <w:r>
              <w:rPr>
                <w:spacing w:val="-12"/>
                <w:sz w:val="18"/>
              </w:rPr>
              <w:t xml:space="preserve"> </w:t>
            </w:r>
            <w:r>
              <w:rPr>
                <w:spacing w:val="-3"/>
                <w:sz w:val="18"/>
              </w:rPr>
              <w:t>negotiated</w:t>
            </w:r>
            <w:r>
              <w:rPr>
                <w:spacing w:val="-14"/>
                <w:sz w:val="18"/>
              </w:rPr>
              <w:t xml:space="preserve"> </w:t>
            </w:r>
            <w:r>
              <w:rPr>
                <w:spacing w:val="-3"/>
                <w:sz w:val="18"/>
              </w:rPr>
              <w:t>an</w:t>
            </w:r>
            <w:r>
              <w:rPr>
                <w:spacing w:val="-1"/>
                <w:sz w:val="18"/>
              </w:rPr>
              <w:t xml:space="preserve"> </w:t>
            </w:r>
            <w:r>
              <w:rPr>
                <w:spacing w:val="-3"/>
                <w:sz w:val="18"/>
              </w:rPr>
              <w:t>agreement</w:t>
            </w:r>
            <w:r>
              <w:rPr>
                <w:spacing w:val="-7"/>
                <w:sz w:val="18"/>
              </w:rPr>
              <w:t xml:space="preserve"> </w:t>
            </w:r>
            <w:r>
              <w:rPr>
                <w:spacing w:val="-3"/>
                <w:sz w:val="18"/>
              </w:rPr>
              <w:t>with</w:t>
            </w:r>
            <w:r>
              <w:rPr>
                <w:spacing w:val="-14"/>
                <w:sz w:val="18"/>
              </w:rPr>
              <w:t xml:space="preserve"> </w:t>
            </w:r>
            <w:r>
              <w:rPr>
                <w:spacing w:val="-3"/>
                <w:sz w:val="18"/>
              </w:rPr>
              <w:t>the</w:t>
            </w:r>
            <w:r>
              <w:rPr>
                <w:spacing w:val="-1"/>
                <w:sz w:val="18"/>
              </w:rPr>
              <w:t xml:space="preserve"> </w:t>
            </w:r>
            <w:r>
              <w:rPr>
                <w:spacing w:val="-3"/>
                <w:sz w:val="18"/>
              </w:rPr>
              <w:t>grandfathered</w:t>
            </w:r>
            <w:r>
              <w:rPr>
                <w:spacing w:val="-12"/>
                <w:sz w:val="18"/>
              </w:rPr>
              <w:t xml:space="preserve"> </w:t>
            </w:r>
            <w:r>
              <w:rPr>
                <w:spacing w:val="-3"/>
                <w:sz w:val="18"/>
              </w:rPr>
              <w:t>satellite</w:t>
            </w:r>
            <w:r>
              <w:rPr>
                <w:spacing w:val="-14"/>
                <w:sz w:val="18"/>
              </w:rPr>
              <w:t xml:space="preserve"> </w:t>
            </w:r>
            <w:r>
              <w:rPr>
                <w:spacing w:val="-2"/>
                <w:sz w:val="18"/>
              </w:rPr>
              <w:t>earth</w:t>
            </w:r>
            <w:r>
              <w:rPr>
                <w:spacing w:val="-7"/>
                <w:sz w:val="18"/>
              </w:rPr>
              <w:t xml:space="preserve"> </w:t>
            </w:r>
            <w:r>
              <w:rPr>
                <w:spacing w:val="-2"/>
                <w:sz w:val="18"/>
              </w:rPr>
              <w:t>station</w:t>
            </w:r>
            <w:r>
              <w:rPr>
                <w:spacing w:val="-12"/>
                <w:sz w:val="18"/>
              </w:rPr>
              <w:t xml:space="preserve"> </w:t>
            </w:r>
            <w:r>
              <w:rPr>
                <w:spacing w:val="-2"/>
                <w:sz w:val="18"/>
              </w:rPr>
              <w:t>Licensee</w:t>
            </w:r>
          </w:p>
          <w:p w:rsidR="00D66F0D" w:rsidP="006A6C9D" w14:paraId="33E96841" w14:textId="77777777">
            <w:pPr>
              <w:pStyle w:val="TableParagraph"/>
              <w:spacing w:line="186" w:lineRule="exact"/>
              <w:ind w:left="412"/>
              <w:rPr>
                <w:sz w:val="18"/>
              </w:rPr>
            </w:pPr>
            <w:r>
              <w:rPr>
                <w:spacing w:val="-3"/>
                <w:sz w:val="18"/>
              </w:rPr>
              <w:t>to</w:t>
            </w:r>
            <w:r>
              <w:rPr>
                <w:spacing w:val="-2"/>
                <w:sz w:val="18"/>
              </w:rPr>
              <w:t xml:space="preserve"> </w:t>
            </w:r>
            <w:r>
              <w:rPr>
                <w:spacing w:val="-3"/>
                <w:sz w:val="18"/>
              </w:rPr>
              <w:t>operate</w:t>
            </w:r>
            <w:r>
              <w:rPr>
                <w:spacing w:val="-8"/>
                <w:sz w:val="18"/>
              </w:rPr>
              <w:t xml:space="preserve"> </w:t>
            </w:r>
            <w:r>
              <w:rPr>
                <w:spacing w:val="-3"/>
                <w:sz w:val="18"/>
              </w:rPr>
              <w:t>the</w:t>
            </w:r>
            <w:r>
              <w:rPr>
                <w:spacing w:val="-12"/>
                <w:sz w:val="18"/>
              </w:rPr>
              <w:t xml:space="preserve"> </w:t>
            </w:r>
            <w:r>
              <w:rPr>
                <w:spacing w:val="-3"/>
                <w:sz w:val="18"/>
              </w:rPr>
              <w:t>station</w:t>
            </w:r>
            <w:r>
              <w:rPr>
                <w:spacing w:val="-7"/>
                <w:sz w:val="18"/>
              </w:rPr>
              <w:t xml:space="preserve"> </w:t>
            </w:r>
            <w:r>
              <w:rPr>
                <w:spacing w:val="-3"/>
                <w:sz w:val="18"/>
              </w:rPr>
              <w:t>that</w:t>
            </w:r>
            <w:r>
              <w:rPr>
                <w:spacing w:val="-7"/>
                <w:sz w:val="18"/>
              </w:rPr>
              <w:t xml:space="preserve"> </w:t>
            </w:r>
            <w:r>
              <w:rPr>
                <w:spacing w:val="-3"/>
                <w:sz w:val="18"/>
              </w:rPr>
              <w:t>you</w:t>
            </w:r>
            <w:r>
              <w:rPr>
                <w:spacing w:val="-12"/>
                <w:sz w:val="18"/>
              </w:rPr>
              <w:t xml:space="preserve"> </w:t>
            </w:r>
            <w:r>
              <w:rPr>
                <w:spacing w:val="-3"/>
                <w:sz w:val="18"/>
              </w:rPr>
              <w:t>are</w:t>
            </w:r>
            <w:r>
              <w:rPr>
                <w:spacing w:val="-1"/>
                <w:sz w:val="18"/>
              </w:rPr>
              <w:t xml:space="preserve"> </w:t>
            </w:r>
            <w:r>
              <w:rPr>
                <w:spacing w:val="-2"/>
                <w:sz w:val="18"/>
              </w:rPr>
              <w:t>registering</w:t>
            </w:r>
            <w:r>
              <w:rPr>
                <w:spacing w:val="-8"/>
                <w:sz w:val="18"/>
              </w:rPr>
              <w:t xml:space="preserve"> </w:t>
            </w:r>
            <w:r>
              <w:rPr>
                <w:spacing w:val="-2"/>
                <w:sz w:val="18"/>
              </w:rPr>
              <w:t>within</w:t>
            </w:r>
            <w:r>
              <w:rPr>
                <w:spacing w:val="-10"/>
                <w:sz w:val="18"/>
              </w:rPr>
              <w:t xml:space="preserve"> </w:t>
            </w:r>
            <w:r>
              <w:rPr>
                <w:spacing w:val="-2"/>
                <w:sz w:val="18"/>
              </w:rPr>
              <w:t>that</w:t>
            </w:r>
            <w:r>
              <w:rPr>
                <w:spacing w:val="-9"/>
                <w:sz w:val="18"/>
              </w:rPr>
              <w:t xml:space="preserve"> </w:t>
            </w:r>
            <w:r>
              <w:rPr>
                <w:spacing w:val="-2"/>
                <w:sz w:val="18"/>
              </w:rPr>
              <w:t>protected</w:t>
            </w:r>
            <w:r>
              <w:rPr>
                <w:spacing w:val="-12"/>
                <w:sz w:val="18"/>
              </w:rPr>
              <w:t xml:space="preserve"> </w:t>
            </w:r>
            <w:r>
              <w:rPr>
                <w:spacing w:val="-2"/>
                <w:sz w:val="18"/>
              </w:rPr>
              <w:t>zone?</w:t>
            </w:r>
          </w:p>
        </w:tc>
      </w:tr>
      <w:tr w14:paraId="5D5DF73D" w14:textId="77777777" w:rsidTr="006A6C9D">
        <w:tblPrEx>
          <w:tblW w:w="0" w:type="auto"/>
          <w:tblInd w:w="362" w:type="dxa"/>
          <w:tblLayout w:type="fixed"/>
          <w:tblCellMar>
            <w:left w:w="0" w:type="dxa"/>
            <w:right w:w="0" w:type="dxa"/>
          </w:tblCellMar>
          <w:tblLook w:val="01E0"/>
        </w:tblPrEx>
        <w:trPr>
          <w:trHeight w:val="1011"/>
        </w:trPr>
        <w:tc>
          <w:tcPr>
            <w:tcW w:w="10892" w:type="dxa"/>
            <w:gridSpan w:val="6"/>
            <w:tcBorders>
              <w:left w:val="single" w:sz="2" w:space="0" w:color="000000"/>
            </w:tcBorders>
          </w:tcPr>
          <w:p w:rsidR="00D66F0D" w:rsidP="006A6C9D" w14:paraId="7926928B" w14:textId="77777777">
            <w:pPr>
              <w:pStyle w:val="TableParagraph"/>
              <w:spacing w:line="196" w:lineRule="exact"/>
              <w:ind w:left="112"/>
              <w:rPr>
                <w:sz w:val="18"/>
              </w:rPr>
            </w:pPr>
            <w:r>
              <w:rPr>
                <w:spacing w:val="-3"/>
                <w:sz w:val="18"/>
              </w:rPr>
              <w:t>52a)</w:t>
            </w:r>
            <w:r>
              <w:rPr>
                <w:sz w:val="18"/>
              </w:rPr>
              <w:t xml:space="preserve"> </w:t>
            </w:r>
            <w:r>
              <w:rPr>
                <w:spacing w:val="-3"/>
                <w:sz w:val="18"/>
              </w:rPr>
              <w:t>Do</w:t>
            </w:r>
            <w:r>
              <w:rPr>
                <w:spacing w:val="-7"/>
                <w:sz w:val="18"/>
              </w:rPr>
              <w:t xml:space="preserve"> </w:t>
            </w:r>
            <w:r>
              <w:rPr>
                <w:spacing w:val="-3"/>
                <w:sz w:val="18"/>
              </w:rPr>
              <w:t>you</w:t>
            </w:r>
            <w:r>
              <w:rPr>
                <w:spacing w:val="-16"/>
                <w:sz w:val="18"/>
              </w:rPr>
              <w:t xml:space="preserve"> </w:t>
            </w:r>
            <w:r>
              <w:rPr>
                <w:spacing w:val="-3"/>
                <w:sz w:val="18"/>
              </w:rPr>
              <w:t>employ</w:t>
            </w:r>
            <w:r>
              <w:rPr>
                <w:spacing w:val="-8"/>
                <w:sz w:val="18"/>
              </w:rPr>
              <w:t xml:space="preserve"> </w:t>
            </w:r>
            <w:r>
              <w:rPr>
                <w:spacing w:val="-3"/>
                <w:sz w:val="18"/>
              </w:rPr>
              <w:t>a</w:t>
            </w:r>
            <w:r>
              <w:rPr>
                <w:spacing w:val="-2"/>
                <w:sz w:val="18"/>
              </w:rPr>
              <w:t xml:space="preserve"> </w:t>
            </w:r>
            <w:r>
              <w:rPr>
                <w:spacing w:val="-3"/>
                <w:sz w:val="18"/>
              </w:rPr>
              <w:t>transmission</w:t>
            </w:r>
            <w:r>
              <w:rPr>
                <w:spacing w:val="-16"/>
                <w:sz w:val="18"/>
              </w:rPr>
              <w:t xml:space="preserve"> </w:t>
            </w:r>
            <w:r>
              <w:rPr>
                <w:spacing w:val="-3"/>
                <w:sz w:val="18"/>
              </w:rPr>
              <w:t>method</w:t>
            </w:r>
            <w:r>
              <w:rPr>
                <w:spacing w:val="-8"/>
                <w:sz w:val="18"/>
              </w:rPr>
              <w:t xml:space="preserve"> </w:t>
            </w:r>
            <w:r>
              <w:rPr>
                <w:spacing w:val="-3"/>
                <w:sz w:val="18"/>
              </w:rPr>
              <w:t>or</w:t>
            </w:r>
            <w:r>
              <w:rPr>
                <w:spacing w:val="-6"/>
                <w:sz w:val="18"/>
              </w:rPr>
              <w:t xml:space="preserve"> </w:t>
            </w:r>
            <w:r>
              <w:rPr>
                <w:spacing w:val="-3"/>
                <w:sz w:val="18"/>
              </w:rPr>
              <w:t>protocol</w:t>
            </w:r>
            <w:r>
              <w:rPr>
                <w:spacing w:val="-11"/>
                <w:sz w:val="18"/>
              </w:rPr>
              <w:t xml:space="preserve"> </w:t>
            </w:r>
            <w:r>
              <w:rPr>
                <w:spacing w:val="-3"/>
                <w:sz w:val="18"/>
              </w:rPr>
              <w:t>that</w:t>
            </w:r>
            <w:r>
              <w:rPr>
                <w:spacing w:val="-7"/>
                <w:sz w:val="18"/>
              </w:rPr>
              <w:t xml:space="preserve"> </w:t>
            </w:r>
            <w:r>
              <w:rPr>
                <w:spacing w:val="-3"/>
                <w:sz w:val="18"/>
              </w:rPr>
              <w:t>is</w:t>
            </w:r>
            <w:r>
              <w:rPr>
                <w:sz w:val="18"/>
              </w:rPr>
              <w:t xml:space="preserve"> </w:t>
            </w:r>
            <w:r>
              <w:rPr>
                <w:spacing w:val="-3"/>
                <w:sz w:val="18"/>
              </w:rPr>
              <w:t>categorized</w:t>
            </w:r>
            <w:r>
              <w:rPr>
                <w:spacing w:val="-15"/>
                <w:sz w:val="18"/>
              </w:rPr>
              <w:t xml:space="preserve"> </w:t>
            </w:r>
            <w:r>
              <w:rPr>
                <w:spacing w:val="-3"/>
                <w:sz w:val="18"/>
              </w:rPr>
              <w:t>as</w:t>
            </w:r>
            <w:r>
              <w:rPr>
                <w:spacing w:val="1"/>
                <w:sz w:val="18"/>
              </w:rPr>
              <w:t xml:space="preserve"> </w:t>
            </w:r>
            <w:r>
              <w:rPr>
                <w:spacing w:val="-3"/>
                <w:sz w:val="18"/>
              </w:rPr>
              <w:t>restricted</w:t>
            </w:r>
            <w:r>
              <w:rPr>
                <w:spacing w:val="-8"/>
                <w:sz w:val="18"/>
              </w:rPr>
              <w:t xml:space="preserve"> </w:t>
            </w:r>
            <w:r>
              <w:rPr>
                <w:spacing w:val="-2"/>
                <w:sz w:val="18"/>
              </w:rPr>
              <w:t>or</w:t>
            </w:r>
            <w:r>
              <w:rPr>
                <w:spacing w:val="-6"/>
                <w:sz w:val="18"/>
              </w:rPr>
              <w:t xml:space="preserve"> </w:t>
            </w:r>
            <w:r>
              <w:rPr>
                <w:spacing w:val="-2"/>
                <w:sz w:val="18"/>
              </w:rPr>
              <w:t>unrestricted?</w:t>
            </w:r>
          </w:p>
          <w:p w:rsidR="00D66F0D" w:rsidP="006A6C9D" w14:paraId="57D0C958" w14:textId="77777777">
            <w:pPr>
              <w:pStyle w:val="TableParagraph"/>
              <w:tabs>
                <w:tab w:val="left" w:pos="8634"/>
              </w:tabs>
              <w:spacing w:before="4"/>
              <w:ind w:left="8224"/>
              <w:rPr>
                <w:sz w:val="18"/>
              </w:rPr>
            </w:pPr>
            <w:r>
              <w:rPr>
                <w:sz w:val="18"/>
              </w:rPr>
              <w:t>(</w:t>
            </w:r>
            <w:r>
              <w:rPr>
                <w:sz w:val="18"/>
              </w:rPr>
              <w:tab/>
            </w:r>
            <w:r>
              <w:rPr>
                <w:spacing w:val="-2"/>
                <w:sz w:val="18"/>
              </w:rPr>
              <w:t>)</w:t>
            </w:r>
            <w:r>
              <w:rPr>
                <w:spacing w:val="-11"/>
                <w:sz w:val="18"/>
              </w:rPr>
              <w:t xml:space="preserve"> </w:t>
            </w:r>
            <w:r>
              <w:rPr>
                <w:spacing w:val="-2"/>
                <w:sz w:val="18"/>
                <w:u w:val="single"/>
              </w:rPr>
              <w:t>R</w:t>
            </w:r>
            <w:r>
              <w:rPr>
                <w:spacing w:val="-2"/>
                <w:sz w:val="18"/>
              </w:rPr>
              <w:t>estricted</w:t>
            </w:r>
            <w:r>
              <w:rPr>
                <w:spacing w:val="24"/>
                <w:sz w:val="18"/>
              </w:rPr>
              <w:t xml:space="preserve"> </w:t>
            </w:r>
            <w:r>
              <w:rPr>
                <w:spacing w:val="-1"/>
                <w:sz w:val="18"/>
              </w:rPr>
              <w:t>or</w:t>
            </w:r>
            <w:r>
              <w:rPr>
                <w:spacing w:val="26"/>
                <w:sz w:val="18"/>
              </w:rPr>
              <w:t xml:space="preserve"> </w:t>
            </w:r>
            <w:r>
              <w:rPr>
                <w:spacing w:val="-1"/>
                <w:sz w:val="18"/>
                <w:u w:val="single"/>
              </w:rPr>
              <w:t>U</w:t>
            </w:r>
            <w:r>
              <w:rPr>
                <w:spacing w:val="-1"/>
                <w:sz w:val="18"/>
              </w:rPr>
              <w:t>nrestricted</w:t>
            </w:r>
          </w:p>
          <w:p w:rsidR="00D66F0D" w:rsidP="006A6C9D" w14:paraId="7FC90FB4" w14:textId="77777777">
            <w:pPr>
              <w:pStyle w:val="TableParagraph"/>
              <w:spacing w:before="10"/>
              <w:rPr>
                <w:b/>
                <w:sz w:val="17"/>
              </w:rPr>
            </w:pPr>
          </w:p>
          <w:p w:rsidR="00D66F0D" w:rsidP="006A6C9D" w14:paraId="5F6C6B51" w14:textId="77777777">
            <w:pPr>
              <w:pStyle w:val="TableParagraph"/>
              <w:ind w:left="112"/>
              <w:rPr>
                <w:sz w:val="18"/>
              </w:rPr>
            </w:pPr>
            <w:r>
              <w:rPr>
                <w:spacing w:val="-3"/>
                <w:sz w:val="18"/>
              </w:rPr>
              <w:t>52b)</w:t>
            </w:r>
            <w:r>
              <w:rPr>
                <w:spacing w:val="2"/>
                <w:sz w:val="18"/>
              </w:rPr>
              <w:t xml:space="preserve"> </w:t>
            </w:r>
            <w:r>
              <w:rPr>
                <w:spacing w:val="-3"/>
                <w:sz w:val="18"/>
              </w:rPr>
              <w:t>Enter</w:t>
            </w:r>
            <w:r>
              <w:rPr>
                <w:spacing w:val="-13"/>
                <w:sz w:val="18"/>
              </w:rPr>
              <w:t xml:space="preserve"> </w:t>
            </w:r>
            <w:r>
              <w:rPr>
                <w:spacing w:val="-3"/>
                <w:sz w:val="18"/>
              </w:rPr>
              <w:t>the</w:t>
            </w:r>
            <w:r>
              <w:rPr>
                <w:spacing w:val="-9"/>
                <w:sz w:val="18"/>
              </w:rPr>
              <w:t xml:space="preserve"> </w:t>
            </w:r>
            <w:r>
              <w:rPr>
                <w:spacing w:val="-3"/>
                <w:sz w:val="18"/>
              </w:rPr>
              <w:t>name</w:t>
            </w:r>
            <w:r>
              <w:rPr>
                <w:spacing w:val="-6"/>
                <w:sz w:val="18"/>
              </w:rPr>
              <w:t xml:space="preserve"> </w:t>
            </w:r>
            <w:r>
              <w:rPr>
                <w:spacing w:val="-3"/>
                <w:sz w:val="18"/>
              </w:rPr>
              <w:t>or</w:t>
            </w:r>
            <w:r>
              <w:rPr>
                <w:spacing w:val="-4"/>
                <w:sz w:val="18"/>
              </w:rPr>
              <w:t xml:space="preserve"> </w:t>
            </w:r>
            <w:r>
              <w:rPr>
                <w:spacing w:val="-3"/>
                <w:sz w:val="18"/>
              </w:rPr>
              <w:t>description</w:t>
            </w:r>
            <w:r>
              <w:rPr>
                <w:spacing w:val="-14"/>
                <w:sz w:val="18"/>
              </w:rPr>
              <w:t xml:space="preserve"> </w:t>
            </w:r>
            <w:r>
              <w:rPr>
                <w:spacing w:val="-3"/>
                <w:sz w:val="18"/>
              </w:rPr>
              <w:t>of</w:t>
            </w:r>
            <w:r>
              <w:rPr>
                <w:spacing w:val="-2"/>
                <w:sz w:val="18"/>
              </w:rPr>
              <w:t xml:space="preserve"> </w:t>
            </w:r>
            <w:r>
              <w:rPr>
                <w:spacing w:val="-3"/>
                <w:sz w:val="18"/>
              </w:rPr>
              <w:t>the</w:t>
            </w:r>
            <w:r>
              <w:rPr>
                <w:spacing w:val="-7"/>
                <w:sz w:val="18"/>
              </w:rPr>
              <w:t xml:space="preserve"> </w:t>
            </w:r>
            <w:r>
              <w:rPr>
                <w:spacing w:val="-3"/>
                <w:sz w:val="18"/>
              </w:rPr>
              <w:t>transmission</w:t>
            </w:r>
            <w:r>
              <w:rPr>
                <w:spacing w:val="-14"/>
                <w:sz w:val="18"/>
              </w:rPr>
              <w:t xml:space="preserve"> </w:t>
            </w:r>
            <w:r>
              <w:rPr>
                <w:spacing w:val="-3"/>
                <w:sz w:val="18"/>
              </w:rPr>
              <w:t>methods</w:t>
            </w:r>
            <w:r>
              <w:rPr>
                <w:spacing w:val="-7"/>
                <w:sz w:val="18"/>
              </w:rPr>
              <w:t xml:space="preserve"> </w:t>
            </w:r>
            <w:r>
              <w:rPr>
                <w:spacing w:val="-3"/>
                <w:sz w:val="18"/>
              </w:rPr>
              <w:t xml:space="preserve">or </w:t>
            </w:r>
            <w:r>
              <w:rPr>
                <w:spacing w:val="-2"/>
                <w:sz w:val="18"/>
              </w:rPr>
              <w:t>protocols</w:t>
            </w:r>
            <w:r>
              <w:rPr>
                <w:spacing w:val="-13"/>
                <w:sz w:val="18"/>
              </w:rPr>
              <w:t xml:space="preserve"> </w:t>
            </w:r>
            <w:r>
              <w:rPr>
                <w:spacing w:val="-2"/>
                <w:sz w:val="18"/>
              </w:rPr>
              <w:t>you</w:t>
            </w:r>
            <w:r>
              <w:rPr>
                <w:spacing w:val="-7"/>
                <w:sz w:val="18"/>
              </w:rPr>
              <w:t xml:space="preserve"> </w:t>
            </w:r>
            <w:r>
              <w:rPr>
                <w:spacing w:val="-2"/>
                <w:sz w:val="18"/>
              </w:rPr>
              <w:t>will</w:t>
            </w:r>
            <w:r>
              <w:rPr>
                <w:spacing w:val="-9"/>
                <w:sz w:val="18"/>
              </w:rPr>
              <w:t xml:space="preserve"> </w:t>
            </w:r>
            <w:r>
              <w:rPr>
                <w:spacing w:val="-2"/>
                <w:sz w:val="18"/>
              </w:rPr>
              <w:t>employ.</w:t>
            </w:r>
          </w:p>
        </w:tc>
      </w:tr>
      <w:tr w14:paraId="2DE59AE8" w14:textId="77777777" w:rsidTr="006A6C9D">
        <w:tblPrEx>
          <w:tblW w:w="0" w:type="auto"/>
          <w:tblInd w:w="362" w:type="dxa"/>
          <w:tblLayout w:type="fixed"/>
          <w:tblCellMar>
            <w:left w:w="0" w:type="dxa"/>
            <w:right w:w="0" w:type="dxa"/>
          </w:tblCellMar>
          <w:tblLook w:val="01E0"/>
        </w:tblPrEx>
        <w:trPr>
          <w:trHeight w:val="194"/>
        </w:trPr>
        <w:tc>
          <w:tcPr>
            <w:tcW w:w="10892" w:type="dxa"/>
            <w:gridSpan w:val="6"/>
            <w:tcBorders>
              <w:left w:val="single" w:sz="2" w:space="0" w:color="000000"/>
            </w:tcBorders>
          </w:tcPr>
          <w:p w:rsidR="00D66F0D" w:rsidP="006A6C9D" w14:paraId="78E2BFD1" w14:textId="77777777">
            <w:pPr>
              <w:pStyle w:val="TableParagraph"/>
              <w:rPr>
                <w:rFonts w:ascii="Times New Roman"/>
                <w:sz w:val="12"/>
              </w:rPr>
            </w:pPr>
          </w:p>
        </w:tc>
      </w:tr>
    </w:tbl>
    <w:p w:rsidR="00D66F0D" w:rsidP="00D66F0D" w14:paraId="5C7471FF" w14:textId="77777777">
      <w:pPr>
        <w:rPr>
          <w:rFonts w:ascii="Times New Roman"/>
          <w:sz w:val="12"/>
        </w:rPr>
        <w:sectPr w:rsidSect="00E01665">
          <w:headerReference w:type="default" r:id="rId147"/>
          <w:footerReference w:type="default" r:id="rId148"/>
          <w:pgSz w:w="12240" w:h="15840"/>
          <w:pgMar w:top="1120" w:right="200" w:bottom="660" w:left="240" w:header="0" w:footer="473" w:gutter="0"/>
          <w:cols w:space="720"/>
        </w:sectPr>
      </w:pPr>
    </w:p>
    <w:p w:rsidR="00D66F0D" w:rsidP="00D66F0D" w14:paraId="7A463AEB" w14:textId="77777777">
      <w:pPr>
        <w:pStyle w:val="BodyText"/>
        <w:spacing w:before="3"/>
        <w:rPr>
          <w:b/>
          <w:sz w:val="23"/>
        </w:rPr>
      </w:pPr>
      <w:bookmarkStart w:id="2" w:name="_Hlk106348995"/>
    </w:p>
    <w:p w:rsidR="00D66F0D" w:rsidP="00D66F0D" w14:paraId="734F502A" w14:textId="77777777">
      <w:pPr>
        <w:ind w:left="1080"/>
        <w:rPr>
          <w:b/>
          <w:sz w:val="20"/>
        </w:rPr>
      </w:pPr>
      <w:bookmarkStart w:id="3" w:name="_Hlk106349246"/>
      <w:r>
        <w:rPr>
          <w:b/>
          <w:w w:val="95"/>
          <w:sz w:val="20"/>
        </w:rPr>
        <w:t>FCC</w:t>
      </w:r>
      <w:r>
        <w:rPr>
          <w:b/>
          <w:spacing w:val="-7"/>
          <w:w w:val="95"/>
          <w:sz w:val="20"/>
        </w:rPr>
        <w:t xml:space="preserve"> </w:t>
      </w:r>
      <w:r>
        <w:rPr>
          <w:b/>
          <w:w w:val="95"/>
          <w:sz w:val="20"/>
        </w:rPr>
        <w:t>601</w:t>
      </w:r>
    </w:p>
    <w:p w:rsidR="00D66F0D" w:rsidP="00D66F0D" w14:paraId="44C352C5" w14:textId="77777777">
      <w:pPr>
        <w:ind w:left="1080"/>
        <w:rPr>
          <w:b/>
          <w:sz w:val="20"/>
        </w:rPr>
      </w:pPr>
      <w:r>
        <w:rPr>
          <w:b/>
          <w:w w:val="95"/>
          <w:sz w:val="20"/>
        </w:rPr>
        <w:t>Schedule</w:t>
      </w:r>
      <w:r>
        <w:rPr>
          <w:b/>
          <w:spacing w:val="-7"/>
          <w:w w:val="95"/>
          <w:sz w:val="20"/>
        </w:rPr>
        <w:t xml:space="preserve"> </w:t>
      </w:r>
      <w:r>
        <w:rPr>
          <w:b/>
          <w:w w:val="95"/>
          <w:sz w:val="20"/>
        </w:rPr>
        <w:t>N</w:t>
      </w:r>
    </w:p>
    <w:p w:rsidR="00D66F0D" w:rsidP="00D66F0D" w14:paraId="144B1E9E" w14:textId="77777777">
      <w:pPr>
        <w:pStyle w:val="Heading3"/>
        <w:spacing w:before="79"/>
        <w:ind w:left="1173" w:right="337"/>
        <w:jc w:val="center"/>
      </w:pPr>
      <w:r>
        <w:rPr>
          <w:b w:val="0"/>
        </w:rPr>
        <w:br w:type="column"/>
      </w:r>
      <w:r>
        <w:rPr>
          <w:spacing w:val="-2"/>
        </w:rPr>
        <w:t>FEDERAL</w:t>
      </w:r>
      <w:r>
        <w:rPr>
          <w:spacing w:val="-13"/>
        </w:rPr>
        <w:t xml:space="preserve"> </w:t>
      </w:r>
      <w:r>
        <w:rPr>
          <w:spacing w:val="-1"/>
        </w:rPr>
        <w:t>COMMUNICATIONS</w:t>
      </w:r>
      <w:r>
        <w:rPr>
          <w:spacing w:val="-13"/>
        </w:rPr>
        <w:t xml:space="preserve"> </w:t>
      </w:r>
      <w:r>
        <w:rPr>
          <w:spacing w:val="-1"/>
        </w:rPr>
        <w:t>COMMISSION</w:t>
      </w:r>
    </w:p>
    <w:p w:rsidR="00D66F0D" w:rsidP="00D66F0D" w14:paraId="20E25F14" w14:textId="77777777">
      <w:pPr>
        <w:pStyle w:val="BodyText"/>
        <w:spacing w:before="2"/>
        <w:rPr>
          <w:b/>
          <w:sz w:val="24"/>
        </w:rPr>
      </w:pPr>
    </w:p>
    <w:p w:rsidR="00D66F0D" w:rsidP="00D66F0D" w14:paraId="27664747" w14:textId="77777777">
      <w:pPr>
        <w:pStyle w:val="Heading4"/>
        <w:ind w:left="1165" w:right="337"/>
        <w:jc w:val="center"/>
      </w:pPr>
      <w:r>
        <w:rPr>
          <w:spacing w:val="-1"/>
        </w:rPr>
        <w:t>Information</w:t>
      </w:r>
      <w:r>
        <w:rPr>
          <w:spacing w:val="-15"/>
        </w:rPr>
        <w:t xml:space="preserve"> </w:t>
      </w:r>
      <w:r>
        <w:rPr>
          <w:spacing w:val="-1"/>
        </w:rPr>
        <w:t>and</w:t>
      </w:r>
      <w:r>
        <w:rPr>
          <w:spacing w:val="-15"/>
        </w:rPr>
        <w:t xml:space="preserve"> </w:t>
      </w:r>
      <w:r>
        <w:rPr>
          <w:spacing w:val="-1"/>
        </w:rPr>
        <w:t>Instructions</w:t>
      </w:r>
    </w:p>
    <w:p w:rsidR="00D66F0D" w:rsidP="00D66F0D" w14:paraId="19C92D70" w14:textId="77777777">
      <w:pPr>
        <w:pStyle w:val="BodyText"/>
        <w:rPr>
          <w:b/>
          <w:sz w:val="24"/>
        </w:rPr>
      </w:pPr>
    </w:p>
    <w:p w:rsidR="00D66F0D" w:rsidP="00D66F0D" w14:paraId="55E0CF78" w14:textId="77777777">
      <w:pPr>
        <w:ind w:left="824"/>
        <w:jc w:val="center"/>
        <w:rPr>
          <w:b/>
          <w:sz w:val="24"/>
        </w:rPr>
      </w:pPr>
      <w:r>
        <w:rPr>
          <w:b/>
          <w:spacing w:val="-1"/>
          <w:sz w:val="24"/>
        </w:rPr>
        <w:t>Schedule</w:t>
      </w:r>
      <w:r>
        <w:rPr>
          <w:b/>
          <w:spacing w:val="-13"/>
          <w:sz w:val="24"/>
        </w:rPr>
        <w:t xml:space="preserve"> </w:t>
      </w:r>
      <w:r>
        <w:rPr>
          <w:b/>
          <w:spacing w:val="-1"/>
          <w:sz w:val="24"/>
        </w:rPr>
        <w:t>Required</w:t>
      </w:r>
      <w:r>
        <w:rPr>
          <w:b/>
          <w:spacing w:val="-13"/>
          <w:sz w:val="24"/>
        </w:rPr>
        <w:t xml:space="preserve"> </w:t>
      </w:r>
      <w:r>
        <w:rPr>
          <w:b/>
          <w:sz w:val="24"/>
        </w:rPr>
        <w:t>for</w:t>
      </w:r>
      <w:r>
        <w:rPr>
          <w:b/>
          <w:spacing w:val="-16"/>
          <w:sz w:val="24"/>
        </w:rPr>
        <w:t xml:space="preserve"> </w:t>
      </w:r>
      <w:r>
        <w:rPr>
          <w:b/>
          <w:sz w:val="24"/>
        </w:rPr>
        <w:t>900</w:t>
      </w:r>
      <w:r>
        <w:rPr>
          <w:b/>
          <w:spacing w:val="-12"/>
          <w:sz w:val="24"/>
        </w:rPr>
        <w:t xml:space="preserve"> </w:t>
      </w:r>
      <w:r>
        <w:rPr>
          <w:b/>
          <w:sz w:val="24"/>
        </w:rPr>
        <w:t>MHz</w:t>
      </w:r>
      <w:r>
        <w:rPr>
          <w:b/>
          <w:spacing w:val="-15"/>
          <w:sz w:val="24"/>
        </w:rPr>
        <w:t xml:space="preserve"> </w:t>
      </w:r>
      <w:r>
        <w:rPr>
          <w:b/>
          <w:sz w:val="24"/>
        </w:rPr>
        <w:t>Broadband</w:t>
      </w:r>
      <w:r>
        <w:rPr>
          <w:b/>
          <w:spacing w:val="-12"/>
          <w:sz w:val="24"/>
        </w:rPr>
        <w:t xml:space="preserve"> </w:t>
      </w:r>
      <w:r>
        <w:rPr>
          <w:b/>
          <w:sz w:val="24"/>
        </w:rPr>
        <w:t>Service</w:t>
      </w:r>
    </w:p>
    <w:p w:rsidR="00D66F0D" w:rsidP="00D66F0D" w14:paraId="2C8407C3" w14:textId="77777777">
      <w:pPr>
        <w:rPr>
          <w:b/>
          <w:sz w:val="21"/>
        </w:rPr>
      </w:pPr>
      <w:r>
        <w:br w:type="column"/>
      </w:r>
    </w:p>
    <w:p w:rsidR="00D66F0D" w:rsidP="00D66F0D" w14:paraId="602A7D29" w14:textId="77777777">
      <w:pPr>
        <w:spacing w:before="1"/>
        <w:ind w:left="452" w:right="1622" w:hanging="208"/>
        <w:rPr>
          <w:sz w:val="14"/>
        </w:rPr>
      </w:pPr>
      <w:r>
        <w:rPr>
          <w:spacing w:val="-1"/>
          <w:sz w:val="14"/>
        </w:rPr>
        <w:t>Approved</w:t>
      </w:r>
      <w:r>
        <w:rPr>
          <w:spacing w:val="-9"/>
          <w:sz w:val="14"/>
        </w:rPr>
        <w:t xml:space="preserve"> </w:t>
      </w:r>
      <w:r>
        <w:rPr>
          <w:spacing w:val="-1"/>
          <w:sz w:val="14"/>
        </w:rPr>
        <w:t>by</w:t>
      </w:r>
      <w:r>
        <w:rPr>
          <w:spacing w:val="-9"/>
          <w:sz w:val="14"/>
        </w:rPr>
        <w:t xml:space="preserve"> </w:t>
      </w:r>
      <w:r>
        <w:rPr>
          <w:sz w:val="14"/>
        </w:rPr>
        <w:t>OMB</w:t>
      </w:r>
      <w:r>
        <w:rPr>
          <w:spacing w:val="-36"/>
          <w:sz w:val="14"/>
        </w:rPr>
        <w:t xml:space="preserve"> </w:t>
      </w:r>
      <w:r>
        <w:rPr>
          <w:w w:val="95"/>
          <w:sz w:val="14"/>
        </w:rPr>
        <w:t>3060</w:t>
      </w:r>
      <w:r>
        <w:rPr>
          <w:spacing w:val="-18"/>
          <w:w w:val="95"/>
          <w:sz w:val="14"/>
        </w:rPr>
        <w:t xml:space="preserve"> </w:t>
      </w:r>
      <w:r>
        <w:rPr>
          <w:w w:val="95"/>
          <w:sz w:val="14"/>
        </w:rPr>
        <w:t>–</w:t>
      </w:r>
      <w:r>
        <w:rPr>
          <w:spacing w:val="-7"/>
          <w:w w:val="95"/>
          <w:sz w:val="14"/>
        </w:rPr>
        <w:t xml:space="preserve"> </w:t>
      </w:r>
      <w:r>
        <w:rPr>
          <w:w w:val="95"/>
          <w:sz w:val="14"/>
        </w:rPr>
        <w:t>0798</w:t>
      </w:r>
    </w:p>
    <w:p w:rsidR="00D66F0D" w:rsidP="00D66F0D" w14:paraId="59106602" w14:textId="77777777">
      <w:pPr>
        <w:spacing w:before="2"/>
        <w:ind w:left="245" w:right="1083"/>
        <w:rPr>
          <w:sz w:val="14"/>
        </w:rPr>
      </w:pPr>
      <w:r>
        <w:rPr>
          <w:w w:val="95"/>
          <w:sz w:val="14"/>
        </w:rPr>
        <w:t>See 601 Main Form</w:t>
      </w:r>
      <w:r>
        <w:rPr>
          <w:spacing w:val="1"/>
          <w:w w:val="95"/>
          <w:sz w:val="14"/>
        </w:rPr>
        <w:t xml:space="preserve"> </w:t>
      </w:r>
      <w:r>
        <w:rPr>
          <w:w w:val="95"/>
          <w:sz w:val="14"/>
        </w:rPr>
        <w:t>Instructions</w:t>
      </w:r>
      <w:r>
        <w:rPr>
          <w:spacing w:val="19"/>
          <w:w w:val="95"/>
          <w:sz w:val="14"/>
        </w:rPr>
        <w:t xml:space="preserve"> </w:t>
      </w:r>
      <w:r>
        <w:rPr>
          <w:w w:val="95"/>
          <w:sz w:val="14"/>
        </w:rPr>
        <w:t>for</w:t>
      </w:r>
      <w:r>
        <w:rPr>
          <w:spacing w:val="-18"/>
          <w:w w:val="95"/>
          <w:sz w:val="14"/>
        </w:rPr>
        <w:t xml:space="preserve"> </w:t>
      </w:r>
      <w:r>
        <w:rPr>
          <w:w w:val="95"/>
          <w:sz w:val="14"/>
        </w:rPr>
        <w:t>public</w:t>
      </w:r>
      <w:r>
        <w:rPr>
          <w:spacing w:val="-34"/>
          <w:w w:val="95"/>
          <w:sz w:val="14"/>
        </w:rPr>
        <w:t xml:space="preserve"> </w:t>
      </w:r>
      <w:r>
        <w:rPr>
          <w:sz w:val="14"/>
        </w:rPr>
        <w:t>burden estimate</w:t>
      </w:r>
    </w:p>
    <w:p w:rsidR="00D66F0D" w:rsidP="00D66F0D" w14:paraId="65264BF1" w14:textId="77777777">
      <w:pPr>
        <w:rPr>
          <w:sz w:val="14"/>
        </w:rPr>
        <w:sectPr w:rsidSect="00E01665">
          <w:footerReference w:type="default" r:id="rId149"/>
          <w:pgSz w:w="12240" w:h="15840"/>
          <w:pgMar w:top="1280" w:right="200" w:bottom="660" w:left="240" w:header="0" w:footer="471" w:gutter="0"/>
          <w:cols w:num="3" w:space="720" w:equalWidth="0">
            <w:col w:w="2139" w:space="40"/>
            <w:col w:w="6580" w:space="39"/>
            <w:col w:w="3002"/>
          </w:cols>
        </w:sectPr>
      </w:pPr>
    </w:p>
    <w:p w:rsidR="00D66F0D" w:rsidP="00D66F0D" w14:paraId="093C4800" w14:textId="77777777">
      <w:pPr>
        <w:pStyle w:val="BodyText"/>
        <w:rPr>
          <w:sz w:val="20"/>
        </w:rPr>
      </w:pPr>
    </w:p>
    <w:p w:rsidR="00D66F0D" w:rsidP="00D66F0D" w14:paraId="68A2ED9B" w14:textId="77777777">
      <w:pPr>
        <w:pStyle w:val="BodyText"/>
        <w:rPr>
          <w:sz w:val="20"/>
        </w:rPr>
      </w:pPr>
    </w:p>
    <w:p w:rsidR="00D66F0D" w:rsidP="00D66F0D" w14:paraId="4D8249B2" w14:textId="77777777">
      <w:pPr>
        <w:pStyle w:val="BodyText"/>
        <w:rPr>
          <w:sz w:val="20"/>
        </w:rPr>
      </w:pPr>
    </w:p>
    <w:p w:rsidR="00D66F0D" w:rsidP="00D66F0D" w14:paraId="1A520B35" w14:textId="77777777">
      <w:pPr>
        <w:pStyle w:val="BodyText"/>
        <w:spacing w:before="4"/>
        <w:rPr>
          <w:sz w:val="22"/>
        </w:rPr>
      </w:pPr>
    </w:p>
    <w:p w:rsidR="00D66F0D" w:rsidP="00D66F0D" w14:paraId="5884A60D" w14:textId="77777777">
      <w:pPr>
        <w:pStyle w:val="BodyText"/>
        <w:ind w:left="1200" w:right="1455"/>
      </w:pPr>
      <w:r>
        <w:rPr>
          <w:spacing w:val="-1"/>
        </w:rPr>
        <w:t>Form FCC 601, Schedule N, is a supplementary schedule for use with the FCC Application for Radio Service</w:t>
      </w:r>
      <w:r>
        <w:t xml:space="preserve"> </w:t>
      </w:r>
      <w:r>
        <w:rPr>
          <w:spacing w:val="-2"/>
        </w:rPr>
        <w:t xml:space="preserve">Authorization: Wireless Telecommunications Bureau and/or Public Safety and Homeland Security </w:t>
      </w:r>
      <w:r>
        <w:rPr>
          <w:spacing w:val="-1"/>
        </w:rPr>
        <w:t>Bureau, FCC Form</w:t>
      </w:r>
      <w:r>
        <w:rPr>
          <w:spacing w:val="-47"/>
        </w:rPr>
        <w:t xml:space="preserve"> </w:t>
      </w:r>
      <w:r>
        <w:rPr>
          <w:spacing w:val="-1"/>
        </w:rPr>
        <w:t xml:space="preserve">601 Main Form. This </w:t>
      </w:r>
      <w:r>
        <w:t>Schedule for the 900 MHz Broadband Service (Part 27, Subpart P, Radio Service BS) is used</w:t>
      </w:r>
      <w:r>
        <w:rPr>
          <w:spacing w:val="-47"/>
        </w:rPr>
        <w:t xml:space="preserve"> </w:t>
      </w:r>
      <w:r>
        <w:rPr>
          <w:spacing w:val="-1"/>
        </w:rPr>
        <w:t xml:space="preserve">by Applicants to apply for the required </w:t>
      </w:r>
      <w:r>
        <w:t>license authorization. The FCC 601 Main Form must be filed in conjunction</w:t>
      </w:r>
      <w:r>
        <w:rPr>
          <w:spacing w:val="1"/>
        </w:rPr>
        <w:t xml:space="preserve"> </w:t>
      </w:r>
      <w:r>
        <w:t>with</w:t>
      </w:r>
      <w:r>
        <w:rPr>
          <w:spacing w:val="-5"/>
        </w:rPr>
        <w:t xml:space="preserve"> </w:t>
      </w:r>
      <w:r>
        <w:t>this</w:t>
      </w:r>
      <w:r>
        <w:rPr>
          <w:spacing w:val="-2"/>
        </w:rPr>
        <w:t xml:space="preserve"> </w:t>
      </w:r>
      <w:r>
        <w:t>schedule.</w:t>
      </w:r>
    </w:p>
    <w:p w:rsidR="00D66F0D" w:rsidP="00D66F0D" w14:paraId="73E32A98" w14:textId="77777777">
      <w:pPr>
        <w:pStyle w:val="BodyText"/>
        <w:spacing w:before="1"/>
      </w:pPr>
    </w:p>
    <w:p w:rsidR="00D66F0D" w:rsidP="00D66F0D" w14:paraId="6CE5FC4E" w14:textId="77777777">
      <w:pPr>
        <w:pStyle w:val="BodyText"/>
        <w:ind w:left="1200" w:right="1411"/>
      </w:pPr>
      <w:r>
        <w:rPr>
          <w:spacing w:val="-1"/>
        </w:rPr>
        <w:t>Item</w:t>
      </w:r>
      <w:r>
        <w:rPr>
          <w:spacing w:val="-8"/>
        </w:rPr>
        <w:t xml:space="preserve"> </w:t>
      </w:r>
      <w:r>
        <w:rPr>
          <w:spacing w:val="-1"/>
        </w:rPr>
        <w:t>1:</w:t>
      </w:r>
      <w:r>
        <w:rPr>
          <w:spacing w:val="-11"/>
        </w:rPr>
        <w:t xml:space="preserve"> </w:t>
      </w:r>
      <w:r>
        <w:rPr>
          <w:spacing w:val="-1"/>
        </w:rPr>
        <w:t>This</w:t>
      </w:r>
      <w:r>
        <w:rPr>
          <w:spacing w:val="-10"/>
        </w:rPr>
        <w:t xml:space="preserve"> </w:t>
      </w:r>
      <w:r>
        <w:rPr>
          <w:spacing w:val="-1"/>
        </w:rPr>
        <w:t>item</w:t>
      </w:r>
      <w:r>
        <w:rPr>
          <w:spacing w:val="-4"/>
        </w:rPr>
        <w:t xml:space="preserve"> </w:t>
      </w:r>
      <w:r>
        <w:rPr>
          <w:spacing w:val="-1"/>
        </w:rPr>
        <w:t>identifies</w:t>
      </w:r>
      <w:r>
        <w:rPr>
          <w:spacing w:val="-5"/>
        </w:rPr>
        <w:t xml:space="preserve"> </w:t>
      </w:r>
      <w:r>
        <w:rPr>
          <w:spacing w:val="-1"/>
        </w:rPr>
        <w:t>the</w:t>
      </w:r>
      <w:r>
        <w:rPr>
          <w:spacing w:val="-12"/>
        </w:rPr>
        <w:t xml:space="preserve"> </w:t>
      </w:r>
      <w:r>
        <w:rPr>
          <w:spacing w:val="-1"/>
        </w:rPr>
        <w:t>market(s)</w:t>
      </w:r>
      <w:r>
        <w:rPr>
          <w:spacing w:val="-10"/>
        </w:rPr>
        <w:t xml:space="preserve"> </w:t>
      </w:r>
      <w:r>
        <w:rPr>
          <w:spacing w:val="-1"/>
        </w:rPr>
        <w:t>to</w:t>
      </w:r>
      <w:r>
        <w:rPr>
          <w:spacing w:val="-6"/>
        </w:rPr>
        <w:t xml:space="preserve"> </w:t>
      </w:r>
      <w:r>
        <w:rPr>
          <w:spacing w:val="-1"/>
        </w:rPr>
        <w:t>which</w:t>
      </w:r>
      <w:r>
        <w:rPr>
          <w:spacing w:val="-10"/>
        </w:rPr>
        <w:t xml:space="preserve"> </w:t>
      </w:r>
      <w:r>
        <w:rPr>
          <w:spacing w:val="-1"/>
        </w:rPr>
        <w:t>the</w:t>
      </w:r>
      <w:r>
        <w:rPr>
          <w:spacing w:val="-7"/>
        </w:rPr>
        <w:t xml:space="preserve"> </w:t>
      </w:r>
      <w:r>
        <w:rPr>
          <w:spacing w:val="-1"/>
        </w:rPr>
        <w:t>filing</w:t>
      </w:r>
      <w:r>
        <w:rPr>
          <w:spacing w:val="-11"/>
        </w:rPr>
        <w:t xml:space="preserve"> </w:t>
      </w:r>
      <w:r>
        <w:rPr>
          <w:spacing w:val="-1"/>
        </w:rPr>
        <w:t>pertains.</w:t>
      </w:r>
      <w:r>
        <w:rPr>
          <w:spacing w:val="-7"/>
        </w:rPr>
        <w:t xml:space="preserve"> </w:t>
      </w:r>
      <w:r>
        <w:rPr>
          <w:spacing w:val="-1"/>
        </w:rPr>
        <w:t>The</w:t>
      </w:r>
      <w:r>
        <w:rPr>
          <w:spacing w:val="-7"/>
        </w:rPr>
        <w:t xml:space="preserve"> </w:t>
      </w:r>
      <w:r>
        <w:rPr>
          <w:spacing w:val="-1"/>
        </w:rPr>
        <w:t>states</w:t>
      </w:r>
      <w:r>
        <w:rPr>
          <w:spacing w:val="-5"/>
        </w:rPr>
        <w:t xml:space="preserve"> </w:t>
      </w:r>
      <w:r>
        <w:t>and</w:t>
      </w:r>
      <w:r>
        <w:rPr>
          <w:spacing w:val="-6"/>
        </w:rPr>
        <w:t xml:space="preserve"> </w:t>
      </w:r>
      <w:r>
        <w:t>territories</w:t>
      </w:r>
      <w:r>
        <w:rPr>
          <w:spacing w:val="-6"/>
        </w:rPr>
        <w:t xml:space="preserve"> </w:t>
      </w:r>
      <w:r>
        <w:t>are</w:t>
      </w:r>
      <w:r>
        <w:rPr>
          <w:spacing w:val="-9"/>
        </w:rPr>
        <w:t xml:space="preserve"> </w:t>
      </w:r>
      <w:r>
        <w:t>listed</w:t>
      </w:r>
      <w:r>
        <w:rPr>
          <w:spacing w:val="-11"/>
        </w:rPr>
        <w:t xml:space="preserve"> </w:t>
      </w:r>
      <w:r>
        <w:t>in</w:t>
      </w:r>
      <w:r>
        <w:rPr>
          <w:spacing w:val="-7"/>
        </w:rPr>
        <w:t xml:space="preserve"> </w:t>
      </w:r>
      <w:r>
        <w:t>Appendix</w:t>
      </w:r>
      <w:r>
        <w:rPr>
          <w:spacing w:val="-9"/>
        </w:rPr>
        <w:t xml:space="preserve"> </w:t>
      </w:r>
      <w:r>
        <w:t>II</w:t>
      </w:r>
      <w:r>
        <w:rPr>
          <w:spacing w:val="1"/>
        </w:rPr>
        <w:t xml:space="preserve"> </w:t>
      </w:r>
      <w:r>
        <w:t>of</w:t>
      </w:r>
      <w:r>
        <w:rPr>
          <w:spacing w:val="1"/>
        </w:rPr>
        <w:t xml:space="preserve"> </w:t>
      </w:r>
      <w:r>
        <w:t>FCC</w:t>
      </w:r>
      <w:r>
        <w:rPr>
          <w:spacing w:val="-4"/>
        </w:rPr>
        <w:t xml:space="preserve"> </w:t>
      </w:r>
      <w:r>
        <w:t>601</w:t>
      </w:r>
      <w:r>
        <w:rPr>
          <w:spacing w:val="-6"/>
        </w:rPr>
        <w:t xml:space="preserve"> </w:t>
      </w:r>
      <w:r>
        <w:t>Main</w:t>
      </w:r>
      <w:r>
        <w:rPr>
          <w:spacing w:val="-2"/>
        </w:rPr>
        <w:t xml:space="preserve"> </w:t>
      </w:r>
      <w:r>
        <w:t>Form</w:t>
      </w:r>
      <w:r>
        <w:rPr>
          <w:spacing w:val="-3"/>
        </w:rPr>
        <w:t xml:space="preserve"> </w:t>
      </w:r>
      <w:r>
        <w:t>Instructions</w:t>
      </w:r>
    </w:p>
    <w:p w:rsidR="00D66F0D" w:rsidP="00D66F0D" w14:paraId="4E0D3C8A" w14:textId="77777777">
      <w:pPr>
        <w:pStyle w:val="BodyText"/>
        <w:spacing w:before="1"/>
      </w:pPr>
    </w:p>
    <w:p w:rsidR="00D66F0D" w:rsidP="00D66F0D" w14:paraId="6CD84BE1" w14:textId="77777777">
      <w:pPr>
        <w:pStyle w:val="BodyText"/>
        <w:ind w:left="1200" w:right="1526"/>
      </w:pPr>
      <w:r>
        <w:rPr>
          <w:spacing w:val="-2"/>
        </w:rPr>
        <w:t xml:space="preserve">Item 2: This item, in addition to the state, identifies the county </w:t>
      </w:r>
      <w:r>
        <w:rPr>
          <w:spacing w:val="-1"/>
        </w:rPr>
        <w:t>or county equivalent to which the filing pertains.</w:t>
      </w:r>
      <w:r>
        <w:t xml:space="preserve"> </w:t>
      </w:r>
      <w:r>
        <w:rPr>
          <w:spacing w:val="-1"/>
        </w:rPr>
        <w:t>The</w:t>
      </w:r>
      <w:r>
        <w:rPr>
          <w:spacing w:val="-47"/>
        </w:rPr>
        <w:t xml:space="preserve"> </w:t>
      </w:r>
      <w:r>
        <w:t>county</w:t>
      </w:r>
      <w:r>
        <w:rPr>
          <w:spacing w:val="-2"/>
        </w:rPr>
        <w:t xml:space="preserve"> </w:t>
      </w:r>
      <w:r>
        <w:t>names</w:t>
      </w:r>
      <w:r>
        <w:rPr>
          <w:spacing w:val="-1"/>
        </w:rPr>
        <w:t xml:space="preserve"> </w:t>
      </w:r>
      <w:r>
        <w:t>are</w:t>
      </w:r>
      <w:r>
        <w:rPr>
          <w:spacing w:val="1"/>
        </w:rPr>
        <w:t xml:space="preserve"> </w:t>
      </w:r>
      <w:r>
        <w:t>listed</w:t>
      </w:r>
      <w:r>
        <w:rPr>
          <w:spacing w:val="-3"/>
        </w:rPr>
        <w:t xml:space="preserve"> </w:t>
      </w:r>
      <w:r>
        <w:t>in</w:t>
      </w:r>
      <w:r>
        <w:rPr>
          <w:spacing w:val="2"/>
        </w:rPr>
        <w:t xml:space="preserve"> </w:t>
      </w:r>
      <w:r>
        <w:t>the</w:t>
      </w:r>
      <w:r>
        <w:rPr>
          <w:spacing w:val="-9"/>
        </w:rPr>
        <w:t xml:space="preserve"> </w:t>
      </w:r>
      <w:r>
        <w:t>Public</w:t>
      </w:r>
      <w:r>
        <w:rPr>
          <w:spacing w:val="-3"/>
        </w:rPr>
        <w:t xml:space="preserve"> </w:t>
      </w:r>
      <w:r>
        <w:t>Notice</w:t>
      </w:r>
      <w:r>
        <w:rPr>
          <w:spacing w:val="-8"/>
        </w:rPr>
        <w:t xml:space="preserve"> </w:t>
      </w:r>
      <w:r>
        <w:t>21-450.</w:t>
      </w:r>
    </w:p>
    <w:p w:rsidR="00D66F0D" w:rsidP="00D66F0D" w14:paraId="40E3D719" w14:textId="77777777">
      <w:pPr>
        <w:pStyle w:val="BodyText"/>
        <w:spacing w:before="9"/>
        <w:rPr>
          <w:sz w:val="17"/>
        </w:rPr>
      </w:pPr>
    </w:p>
    <w:p w:rsidR="00D66F0D" w:rsidP="00D66F0D" w14:paraId="7FBFA455" w14:textId="77777777">
      <w:pPr>
        <w:pStyle w:val="BodyText"/>
        <w:spacing w:before="1"/>
        <w:ind w:left="1200" w:right="1526"/>
      </w:pPr>
      <w:r>
        <w:rPr>
          <w:spacing w:val="-1"/>
        </w:rPr>
        <w:t>Item</w:t>
      </w:r>
      <w:r>
        <w:rPr>
          <w:spacing w:val="-7"/>
        </w:rPr>
        <w:t xml:space="preserve"> </w:t>
      </w:r>
      <w:r>
        <w:rPr>
          <w:spacing w:val="-1"/>
        </w:rPr>
        <w:t>3:</w:t>
      </w:r>
      <w:r>
        <w:rPr>
          <w:spacing w:val="-9"/>
        </w:rPr>
        <w:t xml:space="preserve"> </w:t>
      </w:r>
      <w:r>
        <w:rPr>
          <w:spacing w:val="-1"/>
        </w:rPr>
        <w:t>You</w:t>
      </w:r>
      <w:r>
        <w:rPr>
          <w:spacing w:val="-11"/>
        </w:rPr>
        <w:t xml:space="preserve"> </w:t>
      </w:r>
      <w:r>
        <w:rPr>
          <w:spacing w:val="-1"/>
        </w:rPr>
        <w:t>must</w:t>
      </w:r>
      <w:r>
        <w:rPr>
          <w:spacing w:val="-9"/>
        </w:rPr>
        <w:t xml:space="preserve"> </w:t>
      </w:r>
      <w:r>
        <w:rPr>
          <w:spacing w:val="-1"/>
        </w:rPr>
        <w:t>place</w:t>
      </w:r>
      <w:r>
        <w:rPr>
          <w:spacing w:val="-6"/>
        </w:rPr>
        <w:t xml:space="preserve"> </w:t>
      </w:r>
      <w:r>
        <w:rPr>
          <w:spacing w:val="-1"/>
        </w:rPr>
        <w:t>an</w:t>
      </w:r>
      <w:r>
        <w:rPr>
          <w:spacing w:val="-5"/>
        </w:rPr>
        <w:t xml:space="preserve"> </w:t>
      </w:r>
      <w:r>
        <w:rPr>
          <w:spacing w:val="-1"/>
        </w:rPr>
        <w:t>‘x’</w:t>
      </w:r>
      <w:r>
        <w:rPr>
          <w:spacing w:val="-11"/>
        </w:rPr>
        <w:t xml:space="preserve"> </w:t>
      </w:r>
      <w:r>
        <w:rPr>
          <w:spacing w:val="-1"/>
        </w:rPr>
        <w:t>next</w:t>
      </w:r>
      <w:r>
        <w:rPr>
          <w:spacing w:val="-6"/>
        </w:rPr>
        <w:t xml:space="preserve"> </w:t>
      </w:r>
      <w:r>
        <w:rPr>
          <w:spacing w:val="-1"/>
        </w:rPr>
        <w:t>to</w:t>
      </w:r>
      <w:r>
        <w:rPr>
          <w:spacing w:val="-4"/>
        </w:rPr>
        <w:t xml:space="preserve"> </w:t>
      </w:r>
      <w:r>
        <w:rPr>
          <w:spacing w:val="-1"/>
        </w:rPr>
        <w:t>the</w:t>
      </w:r>
      <w:r>
        <w:rPr>
          <w:spacing w:val="-5"/>
        </w:rPr>
        <w:t xml:space="preserve"> </w:t>
      </w:r>
      <w:r>
        <w:rPr>
          <w:spacing w:val="-1"/>
        </w:rPr>
        <w:t>required</w:t>
      </w:r>
      <w:r>
        <w:rPr>
          <w:spacing w:val="-9"/>
        </w:rPr>
        <w:t xml:space="preserve"> </w:t>
      </w:r>
      <w:r>
        <w:rPr>
          <w:spacing w:val="-1"/>
        </w:rPr>
        <w:t>certification.</w:t>
      </w:r>
      <w:r>
        <w:rPr>
          <w:spacing w:val="36"/>
        </w:rPr>
        <w:t xml:space="preserve"> </w:t>
      </w:r>
      <w:r>
        <w:rPr>
          <w:spacing w:val="-1"/>
        </w:rPr>
        <w:t>Attach</w:t>
      </w:r>
      <w:r>
        <w:rPr>
          <w:spacing w:val="-5"/>
        </w:rPr>
        <w:t xml:space="preserve"> </w:t>
      </w:r>
      <w:r>
        <w:rPr>
          <w:spacing w:val="-1"/>
        </w:rPr>
        <w:t>the</w:t>
      </w:r>
      <w:r>
        <w:rPr>
          <w:spacing w:val="-6"/>
        </w:rPr>
        <w:t xml:space="preserve"> </w:t>
      </w:r>
      <w:r>
        <w:rPr>
          <w:spacing w:val="-1"/>
        </w:rPr>
        <w:t>Eligibility</w:t>
      </w:r>
      <w:r>
        <w:rPr>
          <w:spacing w:val="-8"/>
        </w:rPr>
        <w:t xml:space="preserve"> </w:t>
      </w:r>
      <w:r>
        <w:rPr>
          <w:spacing w:val="-1"/>
        </w:rPr>
        <w:t>Certification</w:t>
      </w:r>
      <w:r>
        <w:rPr>
          <w:spacing w:val="-10"/>
        </w:rPr>
        <w:t xml:space="preserve"> </w:t>
      </w:r>
      <w:r>
        <w:rPr>
          <w:spacing w:val="-1"/>
        </w:rPr>
        <w:t>and</w:t>
      </w:r>
      <w:r>
        <w:rPr>
          <w:spacing w:val="-9"/>
        </w:rPr>
        <w:t xml:space="preserve"> </w:t>
      </w:r>
      <w:r>
        <w:rPr>
          <w:spacing w:val="-1"/>
        </w:rPr>
        <w:t>Transition</w:t>
      </w:r>
      <w:r>
        <w:rPr>
          <w:spacing w:val="-6"/>
        </w:rPr>
        <w:t xml:space="preserve"> </w:t>
      </w:r>
      <w:r>
        <w:t>Plan</w:t>
      </w:r>
      <w:r>
        <w:rPr>
          <w:spacing w:val="-47"/>
        </w:rPr>
        <w:t xml:space="preserve"> </w:t>
      </w:r>
      <w:r>
        <w:t>to</w:t>
      </w:r>
      <w:r>
        <w:rPr>
          <w:spacing w:val="1"/>
        </w:rPr>
        <w:t xml:space="preserve"> </w:t>
      </w:r>
      <w:r>
        <w:t>your</w:t>
      </w:r>
      <w:r>
        <w:rPr>
          <w:spacing w:val="-3"/>
        </w:rPr>
        <w:t xml:space="preserve"> </w:t>
      </w:r>
      <w:r>
        <w:t>application.</w:t>
      </w:r>
    </w:p>
    <w:bookmarkEnd w:id="3"/>
    <w:p w:rsidR="00D66F0D" w:rsidP="00D66F0D" w14:paraId="7610514E" w14:textId="77777777">
      <w:pPr>
        <w:sectPr w:rsidSect="00E01665">
          <w:type w:val="continuous"/>
          <w:pgSz w:w="12240" w:h="15840"/>
          <w:pgMar w:top="620" w:right="200" w:bottom="280" w:left="240" w:header="0" w:footer="471" w:gutter="0"/>
          <w:cols w:space="720"/>
        </w:sectPr>
      </w:pPr>
    </w:p>
    <w:p w:rsidR="00D66F0D" w:rsidP="00D66F0D" w14:paraId="6B0C040F" w14:textId="77777777">
      <w:pPr>
        <w:spacing w:before="172"/>
        <w:ind w:left="1200"/>
        <w:rPr>
          <w:b/>
          <w:sz w:val="18"/>
        </w:rPr>
      </w:pPr>
      <w:bookmarkStart w:id="4" w:name="_Hlk106349131"/>
      <w:r>
        <w:rPr>
          <w:b/>
          <w:sz w:val="18"/>
        </w:rPr>
        <w:t>FCC</w:t>
      </w:r>
      <w:r>
        <w:rPr>
          <w:b/>
          <w:spacing w:val="-5"/>
          <w:sz w:val="18"/>
        </w:rPr>
        <w:t xml:space="preserve"> </w:t>
      </w:r>
      <w:r>
        <w:rPr>
          <w:b/>
          <w:sz w:val="18"/>
        </w:rPr>
        <w:t>601</w:t>
      </w:r>
    </w:p>
    <w:p w:rsidR="00D66F0D" w:rsidP="00D66F0D" w14:paraId="4704B4DA" w14:textId="77777777">
      <w:pPr>
        <w:spacing w:before="1"/>
        <w:ind w:left="1200"/>
        <w:rPr>
          <w:b/>
          <w:sz w:val="18"/>
        </w:rPr>
      </w:pPr>
      <w:r>
        <w:rPr>
          <w:b/>
          <w:sz w:val="18"/>
        </w:rPr>
        <w:t>Schedule</w:t>
      </w:r>
      <w:r>
        <w:rPr>
          <w:b/>
          <w:spacing w:val="-12"/>
          <w:sz w:val="18"/>
        </w:rPr>
        <w:t xml:space="preserve"> </w:t>
      </w:r>
      <w:r>
        <w:rPr>
          <w:b/>
          <w:sz w:val="18"/>
        </w:rPr>
        <w:t>N</w:t>
      </w:r>
    </w:p>
    <w:p w:rsidR="00D66F0D" w:rsidP="00D66F0D" w14:paraId="1A9ADD59" w14:textId="77777777">
      <w:pPr>
        <w:pStyle w:val="BodyText"/>
        <w:rPr>
          <w:b/>
          <w:sz w:val="20"/>
        </w:rPr>
      </w:pPr>
    </w:p>
    <w:p w:rsidR="00D66F0D" w:rsidP="00D66F0D" w14:paraId="422A641E" w14:textId="77777777">
      <w:pPr>
        <w:pStyle w:val="BodyText"/>
        <w:rPr>
          <w:b/>
          <w:sz w:val="20"/>
        </w:rPr>
      </w:pPr>
    </w:p>
    <w:p w:rsidR="00D66F0D" w:rsidP="00D66F0D" w14:paraId="6F4FA2FF" w14:textId="77777777">
      <w:pPr>
        <w:spacing w:before="166"/>
        <w:ind w:left="1200"/>
        <w:rPr>
          <w:b/>
          <w:sz w:val="18"/>
        </w:rPr>
      </w:pPr>
      <w:r>
        <w:rPr>
          <w:b/>
          <w:sz w:val="18"/>
        </w:rPr>
        <w:t>Market(s)</w:t>
      </w:r>
    </w:p>
    <w:p w:rsidR="00D66F0D" w:rsidP="00D66F0D" w14:paraId="5D2CF125" w14:textId="77777777">
      <w:pPr>
        <w:tabs>
          <w:tab w:val="left" w:pos="6121"/>
        </w:tabs>
        <w:spacing w:before="79"/>
        <w:ind w:left="157"/>
        <w:jc w:val="center"/>
        <w:rPr>
          <w:sz w:val="14"/>
        </w:rPr>
      </w:pPr>
      <w:r>
        <w:br w:type="column"/>
      </w:r>
      <w:r>
        <w:rPr>
          <w:b/>
          <w:sz w:val="24"/>
        </w:rPr>
        <w:t>Schedule</w:t>
      </w:r>
      <w:r>
        <w:rPr>
          <w:b/>
          <w:spacing w:val="-12"/>
          <w:sz w:val="24"/>
        </w:rPr>
        <w:t xml:space="preserve"> </w:t>
      </w:r>
      <w:r>
        <w:rPr>
          <w:b/>
          <w:sz w:val="24"/>
        </w:rPr>
        <w:t>for</w:t>
      </w:r>
      <w:r>
        <w:rPr>
          <w:b/>
          <w:spacing w:val="-15"/>
          <w:sz w:val="24"/>
        </w:rPr>
        <w:t xml:space="preserve"> </w:t>
      </w:r>
      <w:r>
        <w:rPr>
          <w:b/>
          <w:sz w:val="24"/>
        </w:rPr>
        <w:t>900</w:t>
      </w:r>
      <w:r>
        <w:rPr>
          <w:b/>
          <w:spacing w:val="-12"/>
          <w:sz w:val="24"/>
        </w:rPr>
        <w:t xml:space="preserve"> </w:t>
      </w:r>
      <w:r>
        <w:rPr>
          <w:b/>
          <w:sz w:val="24"/>
        </w:rPr>
        <w:t>MHz</w:t>
      </w:r>
      <w:r>
        <w:rPr>
          <w:b/>
          <w:spacing w:val="-8"/>
          <w:sz w:val="24"/>
        </w:rPr>
        <w:t xml:space="preserve"> </w:t>
      </w:r>
      <w:r>
        <w:rPr>
          <w:b/>
          <w:sz w:val="24"/>
        </w:rPr>
        <w:t>Broadband</w:t>
      </w:r>
      <w:r>
        <w:rPr>
          <w:b/>
          <w:spacing w:val="-13"/>
          <w:sz w:val="24"/>
        </w:rPr>
        <w:t xml:space="preserve"> </w:t>
      </w:r>
      <w:r>
        <w:rPr>
          <w:b/>
          <w:sz w:val="24"/>
        </w:rPr>
        <w:t>Service</w:t>
      </w:r>
      <w:r>
        <w:rPr>
          <w:b/>
          <w:sz w:val="24"/>
        </w:rPr>
        <w:tab/>
      </w:r>
      <w:r>
        <w:rPr>
          <w:spacing w:val="-2"/>
          <w:sz w:val="14"/>
        </w:rPr>
        <w:t>Approved</w:t>
      </w:r>
      <w:r>
        <w:rPr>
          <w:spacing w:val="-4"/>
          <w:sz w:val="14"/>
        </w:rPr>
        <w:t xml:space="preserve"> </w:t>
      </w:r>
      <w:r>
        <w:rPr>
          <w:spacing w:val="-2"/>
          <w:sz w:val="14"/>
        </w:rPr>
        <w:t>by</w:t>
      </w:r>
      <w:r>
        <w:rPr>
          <w:spacing w:val="-8"/>
          <w:sz w:val="14"/>
        </w:rPr>
        <w:t xml:space="preserve"> </w:t>
      </w:r>
      <w:r>
        <w:rPr>
          <w:spacing w:val="-2"/>
          <w:sz w:val="14"/>
        </w:rPr>
        <w:t>OMB</w:t>
      </w:r>
    </w:p>
    <w:p w:rsidR="00D66F0D" w:rsidP="00D66F0D" w14:paraId="202BF07C" w14:textId="77777777">
      <w:pPr>
        <w:spacing w:before="39"/>
        <w:ind w:left="7375"/>
        <w:rPr>
          <w:sz w:val="14"/>
        </w:rPr>
      </w:pPr>
      <w:r>
        <w:rPr>
          <w:w w:val="95"/>
          <w:sz w:val="14"/>
        </w:rPr>
        <w:t>3060</w:t>
      </w:r>
      <w:r>
        <w:rPr>
          <w:spacing w:val="-13"/>
          <w:w w:val="95"/>
          <w:sz w:val="14"/>
        </w:rPr>
        <w:t xml:space="preserve"> </w:t>
      </w:r>
      <w:r>
        <w:rPr>
          <w:w w:val="95"/>
          <w:sz w:val="14"/>
        </w:rPr>
        <w:t>–</w:t>
      </w:r>
      <w:r>
        <w:rPr>
          <w:spacing w:val="3"/>
          <w:w w:val="95"/>
          <w:sz w:val="14"/>
        </w:rPr>
        <w:t xml:space="preserve"> </w:t>
      </w:r>
      <w:r>
        <w:rPr>
          <w:w w:val="95"/>
          <w:sz w:val="14"/>
        </w:rPr>
        <w:t>0798</w:t>
      </w:r>
    </w:p>
    <w:p w:rsidR="00D66F0D" w:rsidP="00D66F0D" w14:paraId="50B588EE" w14:textId="77777777">
      <w:pPr>
        <w:spacing w:before="7"/>
        <w:ind w:left="7130" w:right="512"/>
        <w:rPr>
          <w:sz w:val="14"/>
        </w:rPr>
      </w:pPr>
      <w:r>
        <w:rPr>
          <w:w w:val="95"/>
          <w:sz w:val="14"/>
        </w:rPr>
        <w:t>See 601 Main Form</w:t>
      </w:r>
      <w:r>
        <w:rPr>
          <w:spacing w:val="1"/>
          <w:w w:val="95"/>
          <w:sz w:val="14"/>
        </w:rPr>
        <w:t xml:space="preserve"> </w:t>
      </w:r>
      <w:r>
        <w:rPr>
          <w:w w:val="95"/>
          <w:sz w:val="14"/>
        </w:rPr>
        <w:t>Instructions</w:t>
      </w:r>
      <w:r>
        <w:rPr>
          <w:spacing w:val="19"/>
          <w:w w:val="95"/>
          <w:sz w:val="14"/>
        </w:rPr>
        <w:t xml:space="preserve"> </w:t>
      </w:r>
      <w:r>
        <w:rPr>
          <w:w w:val="95"/>
          <w:sz w:val="14"/>
        </w:rPr>
        <w:t>for</w:t>
      </w:r>
      <w:r>
        <w:rPr>
          <w:spacing w:val="-18"/>
          <w:w w:val="95"/>
          <w:sz w:val="14"/>
        </w:rPr>
        <w:t xml:space="preserve"> </w:t>
      </w:r>
      <w:r>
        <w:rPr>
          <w:w w:val="95"/>
          <w:sz w:val="14"/>
        </w:rPr>
        <w:t>public</w:t>
      </w:r>
      <w:r>
        <w:rPr>
          <w:spacing w:val="-34"/>
          <w:w w:val="95"/>
          <w:sz w:val="14"/>
        </w:rPr>
        <w:t xml:space="preserve"> </w:t>
      </w:r>
      <w:r>
        <w:rPr>
          <w:sz w:val="14"/>
        </w:rPr>
        <w:t>burden estimate</w:t>
      </w:r>
    </w:p>
    <w:bookmarkEnd w:id="4"/>
    <w:p w:rsidR="00D66F0D" w:rsidP="00D66F0D" w14:paraId="5F530207" w14:textId="77777777">
      <w:pPr>
        <w:rPr>
          <w:sz w:val="14"/>
        </w:rPr>
        <w:sectPr w:rsidSect="00E01665">
          <w:footerReference w:type="default" r:id="rId150"/>
          <w:pgSz w:w="12240" w:h="15840"/>
          <w:pgMar w:top="1260" w:right="200" w:bottom="660" w:left="240" w:header="0" w:footer="471" w:gutter="0"/>
          <w:cols w:num="2" w:space="720" w:equalWidth="0">
            <w:col w:w="2205" w:space="279"/>
            <w:col w:w="9316"/>
          </w:cols>
        </w:sectPr>
      </w:pPr>
    </w:p>
    <w:p w:rsidR="00D66F0D" w:rsidP="00D66F0D" w14:paraId="0E81B225" w14:textId="77777777">
      <w:pPr>
        <w:pStyle w:val="BodyText"/>
        <w:rPr>
          <w:sz w:val="20"/>
        </w:rPr>
      </w:pPr>
    </w:p>
    <w:p w:rsidR="00D66F0D" w:rsidP="00D66F0D" w14:paraId="209BE2A0" w14:textId="77777777">
      <w:pPr>
        <w:pStyle w:val="BodyText"/>
        <w:rPr>
          <w:sz w:val="20"/>
        </w:rPr>
      </w:pPr>
    </w:p>
    <w:p w:rsidR="00D66F0D" w:rsidP="00D66F0D" w14:paraId="1751DBE9" w14:textId="77777777">
      <w:pPr>
        <w:pStyle w:val="BodyText"/>
        <w:spacing w:before="6"/>
        <w:rPr>
          <w:sz w:val="16"/>
        </w:rPr>
      </w:pPr>
    </w:p>
    <w:p w:rsidR="00D66F0D" w:rsidP="00D66F0D" w14:paraId="3A6E2D92" w14:textId="77777777">
      <w:pPr>
        <w:pStyle w:val="BodyText"/>
        <w:spacing w:before="94"/>
        <w:ind w:left="1200"/>
      </w:pPr>
      <w:r>
        <w:rPr>
          <w:spacing w:val="-2"/>
        </w:rPr>
        <w:t>The</w:t>
      </w:r>
      <w:r>
        <w:rPr>
          <w:spacing w:val="-3"/>
        </w:rPr>
        <w:t xml:space="preserve"> </w:t>
      </w:r>
      <w:r>
        <w:rPr>
          <w:spacing w:val="-2"/>
        </w:rPr>
        <w:t>frequency</w:t>
      </w:r>
      <w:r>
        <w:rPr>
          <w:spacing w:val="-6"/>
        </w:rPr>
        <w:t xml:space="preserve"> </w:t>
      </w:r>
      <w:r>
        <w:rPr>
          <w:spacing w:val="-2"/>
        </w:rPr>
        <w:t>block</w:t>
      </w:r>
      <w:r>
        <w:rPr>
          <w:spacing w:val="-6"/>
        </w:rPr>
        <w:t xml:space="preserve"> </w:t>
      </w:r>
      <w:r>
        <w:rPr>
          <w:spacing w:val="-2"/>
        </w:rPr>
        <w:t>for</w:t>
      </w:r>
      <w:r>
        <w:rPr>
          <w:spacing w:val="-7"/>
        </w:rPr>
        <w:t xml:space="preserve"> </w:t>
      </w:r>
      <w:r>
        <w:rPr>
          <w:spacing w:val="-2"/>
        </w:rPr>
        <w:t>a</w:t>
      </w:r>
      <w:r>
        <w:rPr>
          <w:spacing w:val="-6"/>
        </w:rPr>
        <w:t xml:space="preserve"> </w:t>
      </w:r>
      <w:r>
        <w:rPr>
          <w:spacing w:val="-1"/>
        </w:rPr>
        <w:t>900</w:t>
      </w:r>
      <w:r>
        <w:rPr>
          <w:spacing w:val="-10"/>
        </w:rPr>
        <w:t xml:space="preserve"> </w:t>
      </w:r>
      <w:r>
        <w:rPr>
          <w:spacing w:val="-1"/>
        </w:rPr>
        <w:t>MHz</w:t>
      </w:r>
      <w:r>
        <w:rPr>
          <w:spacing w:val="-5"/>
        </w:rPr>
        <w:t xml:space="preserve"> </w:t>
      </w:r>
      <w:r>
        <w:rPr>
          <w:spacing w:val="-1"/>
        </w:rPr>
        <w:t>Broadband</w:t>
      </w:r>
      <w:r>
        <w:rPr>
          <w:spacing w:val="-6"/>
        </w:rPr>
        <w:t xml:space="preserve"> </w:t>
      </w:r>
      <w:r>
        <w:rPr>
          <w:spacing w:val="-1"/>
        </w:rPr>
        <w:t>Service</w:t>
      </w:r>
      <w:r>
        <w:rPr>
          <w:spacing w:val="-10"/>
        </w:rPr>
        <w:t xml:space="preserve"> </w:t>
      </w:r>
      <w:r>
        <w:rPr>
          <w:spacing w:val="-1"/>
        </w:rPr>
        <w:t>license</w:t>
      </w:r>
      <w:r>
        <w:rPr>
          <w:spacing w:val="-6"/>
        </w:rPr>
        <w:t xml:space="preserve"> </w:t>
      </w:r>
      <w:r>
        <w:rPr>
          <w:spacing w:val="-1"/>
        </w:rPr>
        <w:t>is</w:t>
      </w:r>
      <w:r>
        <w:rPr>
          <w:spacing w:val="-5"/>
        </w:rPr>
        <w:t xml:space="preserve"> </w:t>
      </w:r>
      <w:r>
        <w:rPr>
          <w:spacing w:val="-1"/>
        </w:rPr>
        <w:t>897.5-900.5/936.5-939.5</w:t>
      </w:r>
      <w:r>
        <w:rPr>
          <w:spacing w:val="-12"/>
        </w:rPr>
        <w:t xml:space="preserve"> </w:t>
      </w:r>
      <w:r>
        <w:rPr>
          <w:spacing w:val="-1"/>
        </w:rPr>
        <w:t>MHz.</w:t>
      </w:r>
    </w:p>
    <w:p w:rsidR="00D66F0D" w:rsidP="00D66F0D" w14:paraId="2FD70F29" w14:textId="77777777">
      <w:pPr>
        <w:pStyle w:val="BodyText"/>
        <w:spacing w:before="11"/>
        <w:rPr>
          <w:sz w:val="17"/>
        </w:rPr>
      </w:pPr>
    </w:p>
    <w:tbl>
      <w:tblPr>
        <w:tblW w:w="0" w:type="auto"/>
        <w:tblInd w:w="12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115"/>
        <w:gridCol w:w="3117"/>
      </w:tblGrid>
      <w:tr w14:paraId="6B93AA38" w14:textId="77777777" w:rsidTr="006A6C9D">
        <w:tblPrEx>
          <w:tblW w:w="0" w:type="auto"/>
          <w:tblInd w:w="12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03"/>
        </w:trPr>
        <w:tc>
          <w:tcPr>
            <w:tcW w:w="3115" w:type="dxa"/>
          </w:tcPr>
          <w:p w:rsidR="00D66F0D" w:rsidP="006A6C9D" w14:paraId="686D588E" w14:textId="77777777">
            <w:pPr>
              <w:pStyle w:val="TableParagraph"/>
              <w:spacing w:line="183" w:lineRule="exact"/>
              <w:ind w:left="112"/>
              <w:rPr>
                <w:sz w:val="18"/>
              </w:rPr>
            </w:pPr>
            <w:r>
              <w:rPr>
                <w:spacing w:val="-1"/>
                <w:sz w:val="18"/>
              </w:rPr>
              <w:t>(1)</w:t>
            </w:r>
            <w:r>
              <w:rPr>
                <w:spacing w:val="-8"/>
                <w:sz w:val="18"/>
              </w:rPr>
              <w:t xml:space="preserve"> </w:t>
            </w:r>
            <w:r>
              <w:rPr>
                <w:spacing w:val="-1"/>
                <w:sz w:val="18"/>
              </w:rPr>
              <w:t>State/Territory</w:t>
            </w:r>
          </w:p>
        </w:tc>
        <w:tc>
          <w:tcPr>
            <w:tcW w:w="3117" w:type="dxa"/>
          </w:tcPr>
          <w:p w:rsidR="00D66F0D" w:rsidP="006A6C9D" w14:paraId="45EB366C" w14:textId="77777777">
            <w:pPr>
              <w:pStyle w:val="TableParagraph"/>
              <w:spacing w:line="183" w:lineRule="exact"/>
              <w:ind w:left="112"/>
              <w:rPr>
                <w:sz w:val="18"/>
              </w:rPr>
            </w:pPr>
            <w:r>
              <w:rPr>
                <w:spacing w:val="-2"/>
                <w:sz w:val="18"/>
              </w:rPr>
              <w:t>(2)</w:t>
            </w:r>
            <w:r>
              <w:rPr>
                <w:spacing w:val="-4"/>
                <w:sz w:val="18"/>
              </w:rPr>
              <w:t xml:space="preserve"> </w:t>
            </w:r>
            <w:r>
              <w:rPr>
                <w:spacing w:val="-2"/>
                <w:sz w:val="18"/>
              </w:rPr>
              <w:t>County/County</w:t>
            </w:r>
            <w:r>
              <w:rPr>
                <w:spacing w:val="-8"/>
                <w:sz w:val="18"/>
              </w:rPr>
              <w:t xml:space="preserve"> </w:t>
            </w:r>
            <w:r>
              <w:rPr>
                <w:spacing w:val="-1"/>
                <w:sz w:val="18"/>
              </w:rPr>
              <w:t>Equivalent</w:t>
            </w:r>
          </w:p>
        </w:tc>
      </w:tr>
      <w:tr w14:paraId="6DC47F7C" w14:textId="77777777" w:rsidTr="006A6C9D">
        <w:tblPrEx>
          <w:tblW w:w="0" w:type="auto"/>
          <w:tblInd w:w="1210" w:type="dxa"/>
          <w:tblLayout w:type="fixed"/>
          <w:tblCellMar>
            <w:left w:w="0" w:type="dxa"/>
            <w:right w:w="0" w:type="dxa"/>
          </w:tblCellMar>
          <w:tblLook w:val="01E0"/>
        </w:tblPrEx>
        <w:trPr>
          <w:trHeight w:val="405"/>
        </w:trPr>
        <w:tc>
          <w:tcPr>
            <w:tcW w:w="3115" w:type="dxa"/>
          </w:tcPr>
          <w:p w:rsidR="00D66F0D" w:rsidP="006A6C9D" w14:paraId="1AF61025" w14:textId="77777777">
            <w:pPr>
              <w:pStyle w:val="TableParagraph"/>
              <w:rPr>
                <w:rFonts w:ascii="Times New Roman"/>
                <w:sz w:val="16"/>
              </w:rPr>
            </w:pPr>
          </w:p>
        </w:tc>
        <w:tc>
          <w:tcPr>
            <w:tcW w:w="3117" w:type="dxa"/>
          </w:tcPr>
          <w:p w:rsidR="00D66F0D" w:rsidP="006A6C9D" w14:paraId="6CD62132" w14:textId="77777777">
            <w:pPr>
              <w:pStyle w:val="TableParagraph"/>
              <w:rPr>
                <w:rFonts w:ascii="Times New Roman"/>
                <w:sz w:val="16"/>
              </w:rPr>
            </w:pPr>
          </w:p>
        </w:tc>
      </w:tr>
      <w:tr w14:paraId="23D4033E" w14:textId="77777777" w:rsidTr="006A6C9D">
        <w:tblPrEx>
          <w:tblW w:w="0" w:type="auto"/>
          <w:tblInd w:w="1210" w:type="dxa"/>
          <w:tblLayout w:type="fixed"/>
          <w:tblCellMar>
            <w:left w:w="0" w:type="dxa"/>
            <w:right w:w="0" w:type="dxa"/>
          </w:tblCellMar>
          <w:tblLook w:val="01E0"/>
        </w:tblPrEx>
        <w:trPr>
          <w:trHeight w:val="409"/>
        </w:trPr>
        <w:tc>
          <w:tcPr>
            <w:tcW w:w="3115" w:type="dxa"/>
          </w:tcPr>
          <w:p w:rsidR="00D66F0D" w:rsidP="006A6C9D" w14:paraId="265BAFDC" w14:textId="77777777">
            <w:pPr>
              <w:pStyle w:val="TableParagraph"/>
              <w:rPr>
                <w:rFonts w:ascii="Times New Roman"/>
                <w:sz w:val="16"/>
              </w:rPr>
            </w:pPr>
          </w:p>
        </w:tc>
        <w:tc>
          <w:tcPr>
            <w:tcW w:w="3117" w:type="dxa"/>
          </w:tcPr>
          <w:p w:rsidR="00D66F0D" w:rsidP="006A6C9D" w14:paraId="26764F7C" w14:textId="77777777">
            <w:pPr>
              <w:pStyle w:val="TableParagraph"/>
              <w:rPr>
                <w:rFonts w:ascii="Times New Roman"/>
                <w:sz w:val="16"/>
              </w:rPr>
            </w:pPr>
          </w:p>
        </w:tc>
      </w:tr>
      <w:tr w14:paraId="10F81A1B" w14:textId="77777777" w:rsidTr="006A6C9D">
        <w:tblPrEx>
          <w:tblW w:w="0" w:type="auto"/>
          <w:tblInd w:w="1210" w:type="dxa"/>
          <w:tblLayout w:type="fixed"/>
          <w:tblCellMar>
            <w:left w:w="0" w:type="dxa"/>
            <w:right w:w="0" w:type="dxa"/>
          </w:tblCellMar>
          <w:tblLook w:val="01E0"/>
        </w:tblPrEx>
        <w:trPr>
          <w:trHeight w:val="412"/>
        </w:trPr>
        <w:tc>
          <w:tcPr>
            <w:tcW w:w="3115" w:type="dxa"/>
          </w:tcPr>
          <w:p w:rsidR="00D66F0D" w:rsidP="006A6C9D" w14:paraId="178D2809" w14:textId="77777777">
            <w:pPr>
              <w:pStyle w:val="TableParagraph"/>
              <w:rPr>
                <w:rFonts w:ascii="Times New Roman"/>
                <w:sz w:val="16"/>
              </w:rPr>
            </w:pPr>
          </w:p>
        </w:tc>
        <w:tc>
          <w:tcPr>
            <w:tcW w:w="3117" w:type="dxa"/>
          </w:tcPr>
          <w:p w:rsidR="00D66F0D" w:rsidP="006A6C9D" w14:paraId="1D4591D3" w14:textId="77777777">
            <w:pPr>
              <w:pStyle w:val="TableParagraph"/>
              <w:rPr>
                <w:rFonts w:ascii="Times New Roman"/>
                <w:sz w:val="16"/>
              </w:rPr>
            </w:pPr>
          </w:p>
        </w:tc>
      </w:tr>
      <w:tr w14:paraId="61DAC83D" w14:textId="77777777" w:rsidTr="006A6C9D">
        <w:tblPrEx>
          <w:tblW w:w="0" w:type="auto"/>
          <w:tblInd w:w="1210" w:type="dxa"/>
          <w:tblLayout w:type="fixed"/>
          <w:tblCellMar>
            <w:left w:w="0" w:type="dxa"/>
            <w:right w:w="0" w:type="dxa"/>
          </w:tblCellMar>
          <w:tblLook w:val="01E0"/>
        </w:tblPrEx>
        <w:trPr>
          <w:trHeight w:val="405"/>
        </w:trPr>
        <w:tc>
          <w:tcPr>
            <w:tcW w:w="3115" w:type="dxa"/>
          </w:tcPr>
          <w:p w:rsidR="00D66F0D" w:rsidP="006A6C9D" w14:paraId="190E381B" w14:textId="77777777">
            <w:pPr>
              <w:pStyle w:val="TableParagraph"/>
              <w:rPr>
                <w:rFonts w:ascii="Times New Roman"/>
                <w:sz w:val="16"/>
              </w:rPr>
            </w:pPr>
          </w:p>
        </w:tc>
        <w:tc>
          <w:tcPr>
            <w:tcW w:w="3117" w:type="dxa"/>
          </w:tcPr>
          <w:p w:rsidR="00D66F0D" w:rsidP="006A6C9D" w14:paraId="518B236C" w14:textId="77777777">
            <w:pPr>
              <w:pStyle w:val="TableParagraph"/>
              <w:rPr>
                <w:rFonts w:ascii="Times New Roman"/>
                <w:sz w:val="16"/>
              </w:rPr>
            </w:pPr>
          </w:p>
        </w:tc>
      </w:tr>
      <w:tr w14:paraId="40A8FA13" w14:textId="77777777" w:rsidTr="006A6C9D">
        <w:tblPrEx>
          <w:tblW w:w="0" w:type="auto"/>
          <w:tblInd w:w="1210" w:type="dxa"/>
          <w:tblLayout w:type="fixed"/>
          <w:tblCellMar>
            <w:left w:w="0" w:type="dxa"/>
            <w:right w:w="0" w:type="dxa"/>
          </w:tblCellMar>
          <w:tblLook w:val="01E0"/>
        </w:tblPrEx>
        <w:trPr>
          <w:trHeight w:val="412"/>
        </w:trPr>
        <w:tc>
          <w:tcPr>
            <w:tcW w:w="3115" w:type="dxa"/>
          </w:tcPr>
          <w:p w:rsidR="00D66F0D" w:rsidP="006A6C9D" w14:paraId="2140BC7B" w14:textId="77777777">
            <w:pPr>
              <w:pStyle w:val="TableParagraph"/>
              <w:rPr>
                <w:rFonts w:ascii="Times New Roman"/>
                <w:sz w:val="16"/>
              </w:rPr>
            </w:pPr>
          </w:p>
        </w:tc>
        <w:tc>
          <w:tcPr>
            <w:tcW w:w="3117" w:type="dxa"/>
          </w:tcPr>
          <w:p w:rsidR="00D66F0D" w:rsidP="006A6C9D" w14:paraId="4B8B78E0" w14:textId="77777777">
            <w:pPr>
              <w:pStyle w:val="TableParagraph"/>
              <w:rPr>
                <w:rFonts w:ascii="Times New Roman"/>
                <w:sz w:val="16"/>
              </w:rPr>
            </w:pPr>
          </w:p>
        </w:tc>
      </w:tr>
    </w:tbl>
    <w:p w:rsidR="00D66F0D" w:rsidP="00D66F0D" w14:paraId="2D8E766E" w14:textId="77777777">
      <w:pPr>
        <w:pStyle w:val="BodyText"/>
        <w:rPr>
          <w:sz w:val="20"/>
        </w:rPr>
      </w:pPr>
    </w:p>
    <w:p w:rsidR="00D66F0D" w:rsidP="00D66F0D" w14:paraId="4D623765" w14:textId="77777777">
      <w:pPr>
        <w:pStyle w:val="BodyText"/>
        <w:spacing w:before="10"/>
        <w:rPr>
          <w:sz w:val="15"/>
        </w:rPr>
      </w:pPr>
    </w:p>
    <w:p w:rsidR="00D66F0D" w:rsidP="00D66F0D" w14:paraId="4BF40AF0" w14:textId="77777777">
      <w:pPr>
        <w:ind w:left="1200"/>
        <w:rPr>
          <w:b/>
          <w:sz w:val="18"/>
        </w:rPr>
      </w:pPr>
      <w:r>
        <w:rPr>
          <w:spacing w:val="-1"/>
          <w:sz w:val="18"/>
        </w:rPr>
        <w:t>(3)</w:t>
      </w:r>
      <w:r>
        <w:rPr>
          <w:spacing w:val="-5"/>
          <w:sz w:val="18"/>
        </w:rPr>
        <w:t xml:space="preserve"> </w:t>
      </w:r>
      <w:r>
        <w:rPr>
          <w:b/>
          <w:spacing w:val="-1"/>
          <w:sz w:val="18"/>
        </w:rPr>
        <w:t>900</w:t>
      </w:r>
      <w:r>
        <w:rPr>
          <w:b/>
          <w:spacing w:val="-10"/>
          <w:sz w:val="18"/>
        </w:rPr>
        <w:t xml:space="preserve"> </w:t>
      </w:r>
      <w:r>
        <w:rPr>
          <w:b/>
          <w:spacing w:val="-1"/>
          <w:sz w:val="18"/>
        </w:rPr>
        <w:t>MHz</w:t>
      </w:r>
      <w:r>
        <w:rPr>
          <w:b/>
          <w:spacing w:val="-7"/>
          <w:sz w:val="18"/>
        </w:rPr>
        <w:t xml:space="preserve"> </w:t>
      </w:r>
      <w:r>
        <w:rPr>
          <w:b/>
          <w:spacing w:val="-1"/>
          <w:sz w:val="18"/>
        </w:rPr>
        <w:t>Broadband</w:t>
      </w:r>
      <w:r>
        <w:rPr>
          <w:b/>
          <w:spacing w:val="-8"/>
          <w:sz w:val="18"/>
        </w:rPr>
        <w:t xml:space="preserve"> </w:t>
      </w:r>
      <w:r>
        <w:rPr>
          <w:b/>
          <w:spacing w:val="-1"/>
          <w:sz w:val="18"/>
        </w:rPr>
        <w:t>Service</w:t>
      </w:r>
      <w:r>
        <w:rPr>
          <w:b/>
          <w:spacing w:val="-7"/>
          <w:sz w:val="18"/>
        </w:rPr>
        <w:t xml:space="preserve"> </w:t>
      </w:r>
      <w:r>
        <w:rPr>
          <w:b/>
          <w:spacing w:val="-1"/>
          <w:sz w:val="18"/>
        </w:rPr>
        <w:t>Certifications</w:t>
      </w:r>
    </w:p>
    <w:p w:rsidR="00D66F0D" w:rsidP="00D66F0D" w14:paraId="6C546C95" w14:textId="77777777">
      <w:pPr>
        <w:pStyle w:val="BodyText"/>
        <w:spacing w:before="1"/>
        <w:rPr>
          <w:b/>
        </w:rPr>
      </w:pPr>
    </w:p>
    <w:p w:rsidR="00D66F0D" w:rsidP="00D66F0D" w14:paraId="7DD67055" w14:textId="77777777">
      <w:pPr>
        <w:pStyle w:val="BodyText"/>
        <w:tabs>
          <w:tab w:val="left" w:pos="1549"/>
        </w:tabs>
        <w:spacing w:line="472" w:lineRule="auto"/>
        <w:ind w:left="1200" w:right="3337" w:hanging="3"/>
      </w:pPr>
      <w:r>
        <w:t>[</w:t>
      </w:r>
      <w:r>
        <w:tab/>
      </w:r>
      <w:r>
        <w:rPr>
          <w:spacing w:val="-2"/>
        </w:rPr>
        <w:t>]</w:t>
      </w:r>
      <w:r>
        <w:rPr>
          <w:spacing w:val="-8"/>
        </w:rPr>
        <w:t xml:space="preserve"> </w:t>
      </w:r>
      <w:r>
        <w:rPr>
          <w:spacing w:val="-2"/>
        </w:rPr>
        <w:t>I certify</w:t>
      </w:r>
      <w:r>
        <w:rPr>
          <w:spacing w:val="-8"/>
        </w:rPr>
        <w:t xml:space="preserve"> </w:t>
      </w:r>
      <w:r>
        <w:rPr>
          <w:spacing w:val="-2"/>
        </w:rPr>
        <w:t>that</w:t>
      </w:r>
      <w:r>
        <w:rPr>
          <w:spacing w:val="-6"/>
        </w:rPr>
        <w:t xml:space="preserve"> </w:t>
      </w:r>
      <w:r>
        <w:rPr>
          <w:spacing w:val="-2"/>
        </w:rPr>
        <w:t>I</w:t>
      </w:r>
      <w:r>
        <w:rPr>
          <w:spacing w:val="-10"/>
        </w:rPr>
        <w:t xml:space="preserve"> </w:t>
      </w:r>
      <w:r>
        <w:rPr>
          <w:spacing w:val="-2"/>
        </w:rPr>
        <w:t>have</w:t>
      </w:r>
      <w:r>
        <w:rPr>
          <w:spacing w:val="-5"/>
        </w:rPr>
        <w:t xml:space="preserve"> </w:t>
      </w:r>
      <w:r>
        <w:rPr>
          <w:spacing w:val="-2"/>
        </w:rPr>
        <w:t>attached</w:t>
      </w:r>
      <w:r>
        <w:rPr>
          <w:spacing w:val="-9"/>
        </w:rPr>
        <w:t xml:space="preserve"> </w:t>
      </w:r>
      <w:r>
        <w:rPr>
          <w:spacing w:val="-1"/>
        </w:rPr>
        <w:t>an</w:t>
      </w:r>
      <w:r>
        <w:rPr>
          <w:spacing w:val="-5"/>
        </w:rPr>
        <w:t xml:space="preserve"> </w:t>
      </w:r>
      <w:r>
        <w:rPr>
          <w:spacing w:val="-1"/>
        </w:rPr>
        <w:t>Eligibility</w:t>
      </w:r>
      <w:r>
        <w:rPr>
          <w:spacing w:val="-5"/>
        </w:rPr>
        <w:t xml:space="preserve"> </w:t>
      </w:r>
      <w:r>
        <w:rPr>
          <w:spacing w:val="-1"/>
        </w:rPr>
        <w:t>Certification</w:t>
      </w:r>
      <w:r>
        <w:rPr>
          <w:spacing w:val="-11"/>
        </w:rPr>
        <w:t xml:space="preserve"> </w:t>
      </w:r>
      <w:r>
        <w:rPr>
          <w:spacing w:val="-1"/>
        </w:rPr>
        <w:t>pursuant</w:t>
      </w:r>
      <w:r>
        <w:rPr>
          <w:spacing w:val="-9"/>
        </w:rPr>
        <w:t xml:space="preserve"> </w:t>
      </w:r>
      <w:r>
        <w:rPr>
          <w:spacing w:val="-1"/>
        </w:rPr>
        <w:t>to</w:t>
      </w:r>
      <w:r>
        <w:rPr>
          <w:spacing w:val="-6"/>
        </w:rPr>
        <w:t xml:space="preserve"> </w:t>
      </w:r>
      <w:r>
        <w:rPr>
          <w:spacing w:val="-1"/>
        </w:rPr>
        <w:t>section</w:t>
      </w:r>
      <w:r>
        <w:rPr>
          <w:spacing w:val="-9"/>
        </w:rPr>
        <w:t xml:space="preserve"> </w:t>
      </w:r>
      <w:r>
        <w:rPr>
          <w:spacing w:val="-1"/>
        </w:rPr>
        <w:t>27.1503(b)(2).</w:t>
      </w:r>
      <w:r>
        <w:rPr>
          <w:spacing w:val="-47"/>
        </w:rPr>
        <w:t xml:space="preserve"> </w:t>
      </w:r>
      <w:r>
        <w:t>[</w:t>
      </w:r>
      <w:r>
        <w:tab/>
        <w:t>]</w:t>
      </w:r>
      <w:r>
        <w:rPr>
          <w:spacing w:val="-8"/>
        </w:rPr>
        <w:t xml:space="preserve"> </w:t>
      </w:r>
      <w:r>
        <w:t>I</w:t>
      </w:r>
      <w:r>
        <w:rPr>
          <w:spacing w:val="-6"/>
        </w:rPr>
        <w:t xml:space="preserve"> </w:t>
      </w:r>
      <w:r>
        <w:t>certify</w:t>
      </w:r>
      <w:r>
        <w:rPr>
          <w:spacing w:val="-9"/>
        </w:rPr>
        <w:t xml:space="preserve"> </w:t>
      </w:r>
      <w:r>
        <w:t>that</w:t>
      </w:r>
      <w:r>
        <w:rPr>
          <w:spacing w:val="-7"/>
        </w:rPr>
        <w:t xml:space="preserve"> </w:t>
      </w:r>
      <w:r>
        <w:t>I</w:t>
      </w:r>
      <w:r>
        <w:rPr>
          <w:spacing w:val="-10"/>
        </w:rPr>
        <w:t xml:space="preserve"> </w:t>
      </w:r>
      <w:r>
        <w:t>have</w:t>
      </w:r>
      <w:r>
        <w:rPr>
          <w:spacing w:val="-4"/>
        </w:rPr>
        <w:t xml:space="preserve"> </w:t>
      </w:r>
      <w:r>
        <w:t>attached</w:t>
      </w:r>
      <w:r>
        <w:rPr>
          <w:spacing w:val="-7"/>
        </w:rPr>
        <w:t xml:space="preserve"> </w:t>
      </w:r>
      <w:r>
        <w:t>a</w:t>
      </w:r>
      <w:r>
        <w:rPr>
          <w:spacing w:val="-11"/>
        </w:rPr>
        <w:t xml:space="preserve"> </w:t>
      </w:r>
      <w:r>
        <w:t>Transition</w:t>
      </w:r>
      <w:r>
        <w:rPr>
          <w:spacing w:val="-7"/>
        </w:rPr>
        <w:t xml:space="preserve"> </w:t>
      </w:r>
      <w:r>
        <w:t>Plan</w:t>
      </w:r>
      <w:r>
        <w:rPr>
          <w:spacing w:val="-12"/>
        </w:rPr>
        <w:t xml:space="preserve"> </w:t>
      </w:r>
      <w:r>
        <w:t>pursuant</w:t>
      </w:r>
      <w:r>
        <w:rPr>
          <w:spacing w:val="-11"/>
        </w:rPr>
        <w:t xml:space="preserve"> </w:t>
      </w:r>
      <w:r>
        <w:t>to</w:t>
      </w:r>
      <w:r>
        <w:rPr>
          <w:spacing w:val="-9"/>
        </w:rPr>
        <w:t xml:space="preserve"> </w:t>
      </w:r>
      <w:r>
        <w:t>section</w:t>
      </w:r>
      <w:r>
        <w:rPr>
          <w:spacing w:val="-7"/>
        </w:rPr>
        <w:t xml:space="preserve"> </w:t>
      </w:r>
      <w:r>
        <w:t>27.1503(b)(3).</w:t>
      </w:r>
    </w:p>
    <w:p w:rsidR="00D66F0D" w:rsidP="00D66F0D" w14:paraId="26A075C6" w14:textId="77777777">
      <w:pPr>
        <w:pStyle w:val="BodyText"/>
        <w:tabs>
          <w:tab w:val="left" w:pos="1553"/>
        </w:tabs>
        <w:spacing w:before="20"/>
        <w:ind w:left="1200" w:right="1566"/>
      </w:pPr>
      <w:r>
        <w:t>[</w:t>
      </w:r>
      <w:r>
        <w:tab/>
        <w:t>]</w:t>
      </w:r>
      <w:r>
        <w:rPr>
          <w:spacing w:val="-12"/>
        </w:rPr>
        <w:t xml:space="preserve"> </w:t>
      </w:r>
      <w:r>
        <w:t>I</w:t>
      </w:r>
      <w:r>
        <w:rPr>
          <w:spacing w:val="-6"/>
        </w:rPr>
        <w:t xml:space="preserve"> </w:t>
      </w:r>
      <w:r>
        <w:t>certify</w:t>
      </w:r>
      <w:r>
        <w:rPr>
          <w:spacing w:val="-11"/>
        </w:rPr>
        <w:t xml:space="preserve"> </w:t>
      </w:r>
      <w:r>
        <w:t>that,</w:t>
      </w:r>
      <w:r>
        <w:rPr>
          <w:spacing w:val="-9"/>
        </w:rPr>
        <w:t xml:space="preserve"> </w:t>
      </w:r>
      <w:r>
        <w:t>within</w:t>
      </w:r>
      <w:r>
        <w:rPr>
          <w:spacing w:val="-12"/>
        </w:rPr>
        <w:t xml:space="preserve"> </w:t>
      </w:r>
      <w:r>
        <w:t>15</w:t>
      </w:r>
      <w:r>
        <w:rPr>
          <w:spacing w:val="-10"/>
        </w:rPr>
        <w:t xml:space="preserve"> </w:t>
      </w:r>
      <w:r>
        <w:t>days</w:t>
      </w:r>
      <w:r>
        <w:rPr>
          <w:spacing w:val="-9"/>
        </w:rPr>
        <w:t xml:space="preserve"> </w:t>
      </w:r>
      <w:r>
        <w:t>of</w:t>
      </w:r>
      <w:r>
        <w:rPr>
          <w:spacing w:val="-11"/>
        </w:rPr>
        <w:t xml:space="preserve"> </w:t>
      </w:r>
      <w:r>
        <w:t>filing</w:t>
      </w:r>
      <w:r>
        <w:rPr>
          <w:spacing w:val="-11"/>
        </w:rPr>
        <w:t xml:space="preserve"> </w:t>
      </w:r>
      <w:r>
        <w:t>this</w:t>
      </w:r>
      <w:r>
        <w:rPr>
          <w:spacing w:val="-8"/>
        </w:rPr>
        <w:t xml:space="preserve"> </w:t>
      </w:r>
      <w:r>
        <w:t>application,</w:t>
      </w:r>
      <w:r>
        <w:rPr>
          <w:spacing w:val="-12"/>
        </w:rPr>
        <w:t xml:space="preserve"> </w:t>
      </w:r>
      <w:r>
        <w:t>I</w:t>
      </w:r>
      <w:r>
        <w:rPr>
          <w:spacing w:val="-10"/>
        </w:rPr>
        <w:t xml:space="preserve"> </w:t>
      </w:r>
      <w:r>
        <w:t>will</w:t>
      </w:r>
      <w:r>
        <w:rPr>
          <w:spacing w:val="-11"/>
        </w:rPr>
        <w:t xml:space="preserve"> </w:t>
      </w:r>
      <w:r>
        <w:t>return</w:t>
      </w:r>
      <w:r>
        <w:rPr>
          <w:spacing w:val="-12"/>
        </w:rPr>
        <w:t xml:space="preserve"> </w:t>
      </w:r>
      <w:r>
        <w:t>900</w:t>
      </w:r>
      <w:r>
        <w:rPr>
          <w:spacing w:val="-11"/>
        </w:rPr>
        <w:t xml:space="preserve"> </w:t>
      </w:r>
      <w:r>
        <w:t>MHz</w:t>
      </w:r>
      <w:r>
        <w:rPr>
          <w:spacing w:val="-7"/>
        </w:rPr>
        <w:t xml:space="preserve"> </w:t>
      </w:r>
      <w:r>
        <w:t>licensed</w:t>
      </w:r>
      <w:r>
        <w:rPr>
          <w:spacing w:val="-11"/>
        </w:rPr>
        <w:t xml:space="preserve"> </w:t>
      </w:r>
      <w:r>
        <w:t>SMR</w:t>
      </w:r>
      <w:r>
        <w:rPr>
          <w:spacing w:val="-11"/>
        </w:rPr>
        <w:t xml:space="preserve"> </w:t>
      </w:r>
      <w:r>
        <w:t>and</w:t>
      </w:r>
      <w:r>
        <w:rPr>
          <w:spacing w:val="-11"/>
        </w:rPr>
        <w:t xml:space="preserve"> </w:t>
      </w:r>
      <w:r>
        <w:t>B/ILT</w:t>
      </w:r>
      <w:r>
        <w:rPr>
          <w:spacing w:val="-9"/>
        </w:rPr>
        <w:t xml:space="preserve"> </w:t>
      </w:r>
      <w:r>
        <w:t>spectrum</w:t>
      </w:r>
      <w:r>
        <w:rPr>
          <w:spacing w:val="-9"/>
        </w:rPr>
        <w:t xml:space="preserve"> </w:t>
      </w:r>
      <w:r>
        <w:t>to</w:t>
      </w:r>
      <w:r>
        <w:rPr>
          <w:spacing w:val="-47"/>
        </w:rPr>
        <w:t xml:space="preserve"> </w:t>
      </w:r>
      <w:r>
        <w:t>the</w:t>
      </w:r>
      <w:r>
        <w:rPr>
          <w:spacing w:val="1"/>
        </w:rPr>
        <w:t xml:space="preserve"> </w:t>
      </w:r>
      <w:r>
        <w:t>Commission</w:t>
      </w:r>
      <w:r>
        <w:rPr>
          <w:spacing w:val="-9"/>
        </w:rPr>
        <w:t xml:space="preserve"> </w:t>
      </w:r>
      <w:r>
        <w:t>pursuant</w:t>
      </w:r>
      <w:r>
        <w:rPr>
          <w:spacing w:val="-5"/>
        </w:rPr>
        <w:t xml:space="preserve"> </w:t>
      </w:r>
      <w:r>
        <w:t>to</w:t>
      </w:r>
      <w:r>
        <w:rPr>
          <w:spacing w:val="-4"/>
        </w:rPr>
        <w:t xml:space="preserve"> </w:t>
      </w:r>
      <w:r>
        <w:t>section</w:t>
      </w:r>
      <w:r>
        <w:rPr>
          <w:spacing w:val="-6"/>
        </w:rPr>
        <w:t xml:space="preserve"> </w:t>
      </w:r>
      <w:r>
        <w:t>27.1503(c)(1).</w:t>
      </w:r>
    </w:p>
    <w:p w:rsidR="00D66F0D" w:rsidP="00D66F0D" w14:paraId="74D3015F" w14:textId="77777777">
      <w:pPr>
        <w:pStyle w:val="BodyText"/>
        <w:spacing w:before="1"/>
      </w:pPr>
    </w:p>
    <w:p w:rsidR="004C1226" w:rsidP="00D66F0D" w14:paraId="5DE88E8C" w14:textId="32FA9DE9">
      <w:pPr>
        <w:pStyle w:val="BodyText"/>
        <w:tabs>
          <w:tab w:val="left" w:pos="1553"/>
        </w:tabs>
        <w:ind w:left="1200" w:right="1428"/>
      </w:pPr>
      <w:r>
        <w:t>[</w:t>
      </w:r>
      <w:r>
        <w:tab/>
      </w:r>
      <w:r>
        <w:rPr>
          <w:spacing w:val="-1"/>
        </w:rPr>
        <w:t>]</w:t>
      </w:r>
      <w:r>
        <w:rPr>
          <w:spacing w:val="-10"/>
        </w:rPr>
        <w:t xml:space="preserve"> </w:t>
      </w:r>
      <w:r>
        <w:rPr>
          <w:spacing w:val="-1"/>
        </w:rPr>
        <w:t>I</w:t>
      </w:r>
      <w:r>
        <w:rPr>
          <w:spacing w:val="-4"/>
        </w:rPr>
        <w:t xml:space="preserve"> </w:t>
      </w:r>
      <w:r>
        <w:rPr>
          <w:spacing w:val="-1"/>
        </w:rPr>
        <w:t>certify</w:t>
      </w:r>
      <w:r>
        <w:rPr>
          <w:spacing w:val="-9"/>
        </w:rPr>
        <w:t xml:space="preserve"> </w:t>
      </w:r>
      <w:r>
        <w:rPr>
          <w:spacing w:val="-1"/>
        </w:rPr>
        <w:t>that,</w:t>
      </w:r>
      <w:r>
        <w:rPr>
          <w:spacing w:val="-11"/>
        </w:rPr>
        <w:t xml:space="preserve"> </w:t>
      </w:r>
      <w:r>
        <w:rPr>
          <w:spacing w:val="-1"/>
        </w:rPr>
        <w:t>if</w:t>
      </w:r>
      <w:r>
        <w:rPr>
          <w:spacing w:val="-8"/>
        </w:rPr>
        <w:t xml:space="preserve"> </w:t>
      </w:r>
      <w:r>
        <w:rPr>
          <w:spacing w:val="-1"/>
        </w:rPr>
        <w:t>applicable,</w:t>
      </w:r>
      <w:r>
        <w:rPr>
          <w:spacing w:val="-7"/>
        </w:rPr>
        <w:t xml:space="preserve"> </w:t>
      </w:r>
      <w:r>
        <w:t>I</w:t>
      </w:r>
      <w:r>
        <w:rPr>
          <w:spacing w:val="-8"/>
        </w:rPr>
        <w:t xml:space="preserve"> </w:t>
      </w:r>
      <w:r>
        <w:t>will</w:t>
      </w:r>
      <w:r>
        <w:rPr>
          <w:spacing w:val="-9"/>
        </w:rPr>
        <w:t xml:space="preserve"> </w:t>
      </w:r>
      <w:r>
        <w:t>remit</w:t>
      </w:r>
      <w:r>
        <w:rPr>
          <w:spacing w:val="-10"/>
        </w:rPr>
        <w:t xml:space="preserve"> </w:t>
      </w:r>
      <w:r>
        <w:t>an</w:t>
      </w:r>
      <w:r>
        <w:rPr>
          <w:spacing w:val="-7"/>
        </w:rPr>
        <w:t xml:space="preserve"> </w:t>
      </w:r>
      <w:r>
        <w:t>anti-windfall</w:t>
      </w:r>
      <w:r>
        <w:rPr>
          <w:spacing w:val="-8"/>
        </w:rPr>
        <w:t xml:space="preserve"> </w:t>
      </w:r>
      <w:r>
        <w:t>payment</w:t>
      </w:r>
      <w:r>
        <w:rPr>
          <w:spacing w:val="-11"/>
        </w:rPr>
        <w:t xml:space="preserve"> </w:t>
      </w:r>
      <w:r>
        <w:t>prior</w:t>
      </w:r>
      <w:r>
        <w:rPr>
          <w:spacing w:val="-9"/>
        </w:rPr>
        <w:t xml:space="preserve"> </w:t>
      </w:r>
      <w:r>
        <w:t>to</w:t>
      </w:r>
      <w:r>
        <w:rPr>
          <w:spacing w:val="-11"/>
        </w:rPr>
        <w:t xml:space="preserve"> </w:t>
      </w:r>
      <w:r>
        <w:t>the</w:t>
      </w:r>
      <w:r>
        <w:rPr>
          <w:spacing w:val="-12"/>
        </w:rPr>
        <w:t xml:space="preserve"> </w:t>
      </w:r>
      <w:r>
        <w:t>grant</w:t>
      </w:r>
      <w:r>
        <w:rPr>
          <w:spacing w:val="-8"/>
        </w:rPr>
        <w:t xml:space="preserve"> </w:t>
      </w:r>
      <w:r>
        <w:t>of</w:t>
      </w:r>
      <w:r>
        <w:rPr>
          <w:spacing w:val="-8"/>
        </w:rPr>
        <w:t xml:space="preserve"> </w:t>
      </w:r>
      <w:r>
        <w:t>the</w:t>
      </w:r>
      <w:r>
        <w:rPr>
          <w:spacing w:val="-11"/>
        </w:rPr>
        <w:t xml:space="preserve"> </w:t>
      </w:r>
      <w:r>
        <w:t>900</w:t>
      </w:r>
      <w:r>
        <w:rPr>
          <w:spacing w:val="-9"/>
        </w:rPr>
        <w:t xml:space="preserve"> </w:t>
      </w:r>
      <w:r>
        <w:t>MHz</w:t>
      </w:r>
      <w:r>
        <w:rPr>
          <w:spacing w:val="-7"/>
        </w:rPr>
        <w:t xml:space="preserve"> </w:t>
      </w:r>
      <w:r>
        <w:t>license</w:t>
      </w:r>
      <w:r>
        <w:rPr>
          <w:spacing w:val="-8"/>
        </w:rPr>
        <w:t xml:space="preserve"> </w:t>
      </w:r>
      <w:r>
        <w:t>for</w:t>
      </w:r>
      <w:r>
        <w:rPr>
          <w:spacing w:val="-9"/>
        </w:rPr>
        <w:t xml:space="preserve"> </w:t>
      </w:r>
      <w:r>
        <w:t>which</w:t>
      </w:r>
      <w:r>
        <w:rPr>
          <w:spacing w:val="-47"/>
        </w:rPr>
        <w:t xml:space="preserve"> </w:t>
      </w:r>
      <w:r>
        <w:t>I</w:t>
      </w:r>
      <w:r>
        <w:rPr>
          <w:spacing w:val="-2"/>
        </w:rPr>
        <w:t xml:space="preserve"> </w:t>
      </w:r>
      <w:r>
        <w:t>am</w:t>
      </w:r>
      <w:r>
        <w:rPr>
          <w:spacing w:val="-4"/>
        </w:rPr>
        <w:t xml:space="preserve"> </w:t>
      </w:r>
      <w:r>
        <w:t>applying,</w:t>
      </w:r>
      <w:r>
        <w:rPr>
          <w:spacing w:val="-6"/>
        </w:rPr>
        <w:t xml:space="preserve"> </w:t>
      </w:r>
      <w:r>
        <w:t>pursuant</w:t>
      </w:r>
      <w:r>
        <w:rPr>
          <w:spacing w:val="-3"/>
        </w:rPr>
        <w:t xml:space="preserve"> </w:t>
      </w:r>
      <w:r>
        <w:t>to</w:t>
      </w:r>
      <w:r>
        <w:rPr>
          <w:spacing w:val="-5"/>
        </w:rPr>
        <w:t xml:space="preserve"> </w:t>
      </w:r>
      <w:r>
        <w:t>section</w:t>
      </w:r>
      <w:r>
        <w:rPr>
          <w:spacing w:val="-6"/>
        </w:rPr>
        <w:t xml:space="preserve"> </w:t>
      </w:r>
      <w:r>
        <w:t>27.1503(c)(2).</w:t>
      </w:r>
    </w:p>
    <w:p w:rsidR="004C1226" w14:paraId="5388D427" w14:textId="77777777">
      <w:pPr>
        <w:widowControl/>
        <w:autoSpaceDE/>
        <w:autoSpaceDN/>
        <w:spacing w:after="160" w:line="259" w:lineRule="auto"/>
        <w:rPr>
          <w:sz w:val="18"/>
          <w:szCs w:val="18"/>
        </w:rPr>
      </w:pPr>
      <w:r>
        <w:br w:type="page"/>
      </w:r>
    </w:p>
    <w:p w:rsidR="004C1226" w:rsidRPr="004C1226" w:rsidP="004C1226" w14:paraId="5B4C2D7A" w14:textId="77777777">
      <w:pPr>
        <w:tabs>
          <w:tab w:val="left" w:pos="2815"/>
          <w:tab w:val="left" w:pos="9643"/>
        </w:tabs>
        <w:autoSpaceDE/>
        <w:autoSpaceDN/>
        <w:spacing w:before="51"/>
        <w:ind w:right="138"/>
        <w:jc w:val="right"/>
        <w:rPr>
          <w:sz w:val="14"/>
          <w:szCs w:val="14"/>
        </w:rPr>
      </w:pPr>
      <w:r w:rsidRPr="004C1226">
        <w:rPr>
          <w:rFonts w:eastAsia="Calibri" w:hAnsi="Calibri" w:cs="Times New Roman"/>
          <w:b/>
          <w:spacing w:val="-1"/>
          <w:sz w:val="24"/>
        </w:rPr>
        <w:t>FCC</w:t>
      </w:r>
      <w:r w:rsidRPr="004C1226">
        <w:rPr>
          <w:rFonts w:eastAsia="Calibri" w:hAnsi="Calibri" w:cs="Times New Roman"/>
          <w:b/>
          <w:sz w:val="24"/>
        </w:rPr>
        <w:t xml:space="preserve"> </w:t>
      </w:r>
      <w:r w:rsidRPr="004C1226">
        <w:rPr>
          <w:rFonts w:eastAsia="Calibri" w:hAnsi="Calibri" w:cs="Times New Roman"/>
          <w:b/>
          <w:spacing w:val="-1"/>
          <w:sz w:val="24"/>
        </w:rPr>
        <w:t>601</w:t>
      </w:r>
      <w:r w:rsidRPr="004C1226">
        <w:rPr>
          <w:rFonts w:eastAsia="Calibri" w:hAnsi="Calibri" w:cs="Times New Roman"/>
          <w:b/>
          <w:spacing w:val="-1"/>
          <w:sz w:val="24"/>
        </w:rPr>
        <w:tab/>
      </w:r>
      <w:r w:rsidRPr="004C1226">
        <w:rPr>
          <w:rFonts w:eastAsia="Calibri" w:hAnsi="Calibri" w:cs="Times New Roman"/>
          <w:b/>
          <w:spacing w:val="-3"/>
          <w:sz w:val="24"/>
        </w:rPr>
        <w:t xml:space="preserve">FEDERAL </w:t>
      </w:r>
      <w:r w:rsidRPr="004C1226">
        <w:rPr>
          <w:rFonts w:eastAsia="Calibri" w:hAnsi="Calibri" w:cs="Times New Roman"/>
          <w:b/>
          <w:spacing w:val="-2"/>
          <w:sz w:val="24"/>
        </w:rPr>
        <w:t>COMMUNICATIONS</w:t>
      </w:r>
      <w:r w:rsidRPr="004C1226">
        <w:rPr>
          <w:rFonts w:eastAsia="Calibri" w:hAnsi="Calibri" w:cs="Times New Roman"/>
          <w:b/>
          <w:spacing w:val="1"/>
          <w:sz w:val="24"/>
        </w:rPr>
        <w:t xml:space="preserve"> </w:t>
      </w:r>
      <w:r w:rsidRPr="004C1226">
        <w:rPr>
          <w:rFonts w:eastAsia="Calibri" w:hAnsi="Calibri" w:cs="Times New Roman"/>
          <w:b/>
          <w:spacing w:val="-2"/>
          <w:sz w:val="24"/>
        </w:rPr>
        <w:t>COMMISSION</w:t>
      </w:r>
      <w:r w:rsidRPr="004C1226">
        <w:rPr>
          <w:rFonts w:eastAsia="Calibri" w:hAnsi="Calibri" w:cs="Times New Roman"/>
          <w:b/>
          <w:spacing w:val="-2"/>
          <w:sz w:val="24"/>
        </w:rPr>
        <w:tab/>
      </w:r>
      <w:r w:rsidRPr="004C1226">
        <w:rPr>
          <w:rFonts w:eastAsia="Calibri" w:hAnsi="Calibri" w:cs="Times New Roman"/>
          <w:bCs/>
          <w:spacing w:val="-2"/>
          <w:sz w:val="16"/>
          <w:szCs w:val="16"/>
        </w:rPr>
        <w:t xml:space="preserve">Not </w:t>
      </w:r>
      <w:r w:rsidRPr="004C1226">
        <w:rPr>
          <w:rFonts w:eastAsia="Calibri" w:hAnsi="Calibri" w:cs="Times New Roman"/>
          <w:spacing w:val="-1"/>
          <w:sz w:val="14"/>
        </w:rPr>
        <w:t>Approved</w:t>
      </w:r>
      <w:r w:rsidRPr="004C1226">
        <w:rPr>
          <w:rFonts w:eastAsia="Calibri" w:hAnsi="Calibri" w:cs="Times New Roman"/>
          <w:spacing w:val="-15"/>
          <w:sz w:val="14"/>
        </w:rPr>
        <w:t xml:space="preserve"> </w:t>
      </w:r>
      <w:r w:rsidRPr="004C1226">
        <w:rPr>
          <w:rFonts w:eastAsia="Calibri" w:hAnsi="Calibri" w:cs="Times New Roman"/>
          <w:sz w:val="14"/>
        </w:rPr>
        <w:t>by</w:t>
      </w:r>
      <w:r w:rsidRPr="004C1226">
        <w:rPr>
          <w:rFonts w:eastAsia="Calibri" w:hAnsi="Calibri" w:cs="Times New Roman"/>
          <w:spacing w:val="-16"/>
          <w:sz w:val="14"/>
        </w:rPr>
        <w:t xml:space="preserve"> </w:t>
      </w:r>
      <w:r w:rsidRPr="004C1226">
        <w:rPr>
          <w:rFonts w:eastAsia="Calibri" w:hAnsi="Calibri" w:cs="Times New Roman"/>
          <w:spacing w:val="-2"/>
          <w:sz w:val="14"/>
        </w:rPr>
        <w:t>OMB</w:t>
      </w:r>
    </w:p>
    <w:p w:rsidR="004C1226" w:rsidRPr="004C1226" w:rsidP="004C1226" w14:paraId="14797997" w14:textId="77777777">
      <w:pPr>
        <w:tabs>
          <w:tab w:val="right" w:pos="10747"/>
        </w:tabs>
        <w:autoSpaceDE/>
        <w:autoSpaceDN/>
        <w:ind w:right="168"/>
        <w:jc w:val="right"/>
        <w:rPr>
          <w:sz w:val="14"/>
          <w:szCs w:val="14"/>
        </w:rPr>
      </w:pPr>
      <w:r w:rsidRPr="004C1226">
        <w:rPr>
          <w:b/>
          <w:bCs/>
          <w:spacing w:val="-2"/>
          <w:sz w:val="24"/>
          <w:szCs w:val="24"/>
        </w:rPr>
        <w:t xml:space="preserve">Schedule </w:t>
      </w:r>
      <w:r w:rsidRPr="004C1226">
        <w:rPr>
          <w:b/>
          <w:bCs/>
          <w:sz w:val="24"/>
          <w:szCs w:val="24"/>
        </w:rPr>
        <w:t>O</w:t>
      </w:r>
      <w:r w:rsidRPr="004C1226">
        <w:rPr>
          <w:sz w:val="14"/>
          <w:szCs w:val="14"/>
        </w:rPr>
        <w:tab/>
      </w:r>
      <w:r w:rsidRPr="004C1226">
        <w:rPr>
          <w:spacing w:val="-1"/>
          <w:sz w:val="14"/>
          <w:szCs w:val="14"/>
        </w:rPr>
        <w:t>3060</w:t>
      </w:r>
      <w:r w:rsidRPr="004C1226">
        <w:rPr>
          <w:sz w:val="14"/>
          <w:szCs w:val="14"/>
        </w:rPr>
        <w:t xml:space="preserve"> </w:t>
      </w:r>
      <w:r w:rsidRPr="004C1226">
        <w:rPr>
          <w:spacing w:val="10"/>
          <w:sz w:val="14"/>
          <w:szCs w:val="14"/>
        </w:rPr>
        <w:t xml:space="preserve"> </w:t>
      </w:r>
      <w:r w:rsidRPr="004C1226">
        <w:rPr>
          <w:sz w:val="14"/>
          <w:szCs w:val="14"/>
        </w:rPr>
        <w:t>–</w:t>
      </w:r>
      <w:r w:rsidRPr="004C1226">
        <w:rPr>
          <w:spacing w:val="-8"/>
          <w:sz w:val="14"/>
          <w:szCs w:val="14"/>
        </w:rPr>
        <w:t xml:space="preserve"> </w:t>
      </w:r>
      <w:r w:rsidRPr="004C1226">
        <w:rPr>
          <w:spacing w:val="-1"/>
          <w:sz w:val="14"/>
          <w:szCs w:val="14"/>
        </w:rPr>
        <w:t>0798</w:t>
      </w:r>
    </w:p>
    <w:p w:rsidR="004C1226" w:rsidRPr="004C1226" w:rsidP="004C1226" w14:paraId="133A4849" w14:textId="77777777">
      <w:pPr>
        <w:tabs>
          <w:tab w:val="left" w:pos="8968"/>
        </w:tabs>
        <w:autoSpaceDE/>
        <w:autoSpaceDN/>
        <w:spacing w:line="242" w:lineRule="auto"/>
        <w:ind w:left="9338" w:right="119" w:hanging="5276"/>
        <w:jc w:val="right"/>
        <w:rPr>
          <w:sz w:val="14"/>
          <w:szCs w:val="14"/>
        </w:rPr>
      </w:pPr>
      <w:r w:rsidRPr="004C1226">
        <w:rPr>
          <w:rFonts w:eastAsia="Calibri" w:hAnsi="Calibri" w:cs="Times New Roman"/>
          <w:b/>
          <w:spacing w:val="-2"/>
          <w:sz w:val="24"/>
        </w:rPr>
        <w:t>Information</w:t>
      </w:r>
      <w:r w:rsidRPr="004C1226">
        <w:rPr>
          <w:rFonts w:eastAsia="Calibri" w:hAnsi="Calibri" w:cs="Times New Roman"/>
          <w:b/>
          <w:spacing w:val="-3"/>
          <w:sz w:val="24"/>
        </w:rPr>
        <w:t xml:space="preserve"> </w:t>
      </w:r>
      <w:r w:rsidRPr="004C1226">
        <w:rPr>
          <w:rFonts w:eastAsia="Calibri" w:hAnsi="Calibri" w:cs="Times New Roman"/>
          <w:b/>
          <w:spacing w:val="-1"/>
          <w:sz w:val="24"/>
        </w:rPr>
        <w:t>and</w:t>
      </w:r>
      <w:r w:rsidRPr="004C1226">
        <w:rPr>
          <w:rFonts w:eastAsia="Calibri" w:hAnsi="Calibri" w:cs="Times New Roman"/>
          <w:b/>
          <w:spacing w:val="-5"/>
          <w:sz w:val="24"/>
        </w:rPr>
        <w:t xml:space="preserve"> </w:t>
      </w:r>
      <w:r w:rsidRPr="004C1226">
        <w:rPr>
          <w:rFonts w:eastAsia="Calibri" w:hAnsi="Calibri" w:cs="Times New Roman"/>
          <w:b/>
          <w:spacing w:val="-2"/>
          <w:sz w:val="24"/>
        </w:rPr>
        <w:t>Instructions</w:t>
      </w:r>
      <w:r w:rsidRPr="004C1226">
        <w:rPr>
          <w:rFonts w:eastAsia="Calibri" w:hAnsi="Calibri" w:cs="Times New Roman"/>
          <w:b/>
          <w:spacing w:val="-2"/>
          <w:sz w:val="24"/>
        </w:rPr>
        <w:tab/>
      </w:r>
      <w:r w:rsidRPr="004C1226">
        <w:rPr>
          <w:rFonts w:eastAsia="Calibri" w:hAnsi="Calibri" w:cs="Times New Roman"/>
          <w:spacing w:val="-1"/>
          <w:sz w:val="14"/>
        </w:rPr>
        <w:t>See</w:t>
      </w:r>
      <w:r w:rsidRPr="004C1226">
        <w:rPr>
          <w:rFonts w:eastAsia="Calibri" w:hAnsi="Calibri" w:cs="Times New Roman"/>
          <w:spacing w:val="-14"/>
          <w:sz w:val="14"/>
        </w:rPr>
        <w:t xml:space="preserve"> </w:t>
      </w:r>
      <w:r w:rsidRPr="004C1226">
        <w:rPr>
          <w:rFonts w:eastAsia="Calibri" w:hAnsi="Calibri" w:cs="Times New Roman"/>
          <w:spacing w:val="-1"/>
          <w:sz w:val="14"/>
        </w:rPr>
        <w:t>601</w:t>
      </w:r>
      <w:r w:rsidRPr="004C1226">
        <w:rPr>
          <w:rFonts w:eastAsia="Calibri" w:hAnsi="Calibri" w:cs="Times New Roman"/>
          <w:spacing w:val="-6"/>
          <w:sz w:val="14"/>
        </w:rPr>
        <w:t xml:space="preserve"> </w:t>
      </w:r>
      <w:r w:rsidRPr="004C1226">
        <w:rPr>
          <w:rFonts w:eastAsia="Calibri" w:hAnsi="Calibri" w:cs="Times New Roman"/>
          <w:spacing w:val="-1"/>
          <w:sz w:val="14"/>
        </w:rPr>
        <w:t>Main</w:t>
      </w:r>
      <w:r w:rsidRPr="004C1226">
        <w:rPr>
          <w:rFonts w:eastAsia="Calibri" w:hAnsi="Calibri" w:cs="Times New Roman"/>
          <w:spacing w:val="-12"/>
          <w:sz w:val="14"/>
        </w:rPr>
        <w:t xml:space="preserve"> </w:t>
      </w:r>
      <w:r w:rsidRPr="004C1226">
        <w:rPr>
          <w:rFonts w:eastAsia="Calibri" w:hAnsi="Calibri" w:cs="Times New Roman"/>
          <w:spacing w:val="-1"/>
          <w:sz w:val="14"/>
        </w:rPr>
        <w:t>Form</w:t>
      </w:r>
      <w:r w:rsidRPr="004C1226">
        <w:rPr>
          <w:rFonts w:eastAsia="Calibri" w:hAnsi="Calibri" w:cs="Times New Roman"/>
          <w:spacing w:val="-7"/>
          <w:sz w:val="14"/>
        </w:rPr>
        <w:t xml:space="preserve"> </w:t>
      </w:r>
      <w:r w:rsidRPr="004C1226">
        <w:rPr>
          <w:rFonts w:eastAsia="Calibri" w:hAnsi="Calibri" w:cs="Times New Roman"/>
          <w:spacing w:val="-1"/>
          <w:sz w:val="14"/>
        </w:rPr>
        <w:t>Instructions</w:t>
      </w:r>
      <w:r w:rsidRPr="004C1226">
        <w:rPr>
          <w:rFonts w:eastAsia="Calibri" w:hAnsi="Calibri" w:cs="Times New Roman"/>
          <w:spacing w:val="44"/>
          <w:w w:val="99"/>
          <w:sz w:val="14"/>
        </w:rPr>
        <w:t xml:space="preserve"> </w:t>
      </w:r>
      <w:r w:rsidRPr="004C1226">
        <w:rPr>
          <w:rFonts w:eastAsia="Calibri" w:hAnsi="Calibri" w:cs="Times New Roman"/>
          <w:spacing w:val="-1"/>
          <w:sz w:val="14"/>
        </w:rPr>
        <w:t>for</w:t>
      </w:r>
      <w:r w:rsidRPr="004C1226">
        <w:rPr>
          <w:rFonts w:eastAsia="Calibri" w:hAnsi="Calibri" w:cs="Times New Roman"/>
          <w:spacing w:val="-12"/>
          <w:sz w:val="14"/>
        </w:rPr>
        <w:t xml:space="preserve"> </w:t>
      </w:r>
      <w:r w:rsidRPr="004C1226">
        <w:rPr>
          <w:rFonts w:eastAsia="Calibri" w:hAnsi="Calibri" w:cs="Times New Roman"/>
          <w:spacing w:val="-1"/>
          <w:sz w:val="14"/>
        </w:rPr>
        <w:t>public</w:t>
      </w:r>
      <w:r w:rsidRPr="004C1226">
        <w:rPr>
          <w:rFonts w:eastAsia="Calibri" w:hAnsi="Calibri" w:cs="Times New Roman"/>
          <w:spacing w:val="-11"/>
          <w:sz w:val="14"/>
        </w:rPr>
        <w:t xml:space="preserve"> </w:t>
      </w:r>
      <w:r w:rsidRPr="004C1226">
        <w:rPr>
          <w:rFonts w:eastAsia="Calibri" w:hAnsi="Calibri" w:cs="Times New Roman"/>
          <w:spacing w:val="-1"/>
          <w:sz w:val="14"/>
        </w:rPr>
        <w:t>burden</w:t>
      </w:r>
      <w:r w:rsidRPr="004C1226">
        <w:rPr>
          <w:rFonts w:eastAsia="Calibri" w:hAnsi="Calibri" w:cs="Times New Roman"/>
          <w:spacing w:val="-11"/>
          <w:sz w:val="14"/>
        </w:rPr>
        <w:t xml:space="preserve"> </w:t>
      </w:r>
      <w:r w:rsidRPr="004C1226">
        <w:rPr>
          <w:rFonts w:eastAsia="Calibri" w:hAnsi="Calibri" w:cs="Times New Roman"/>
          <w:spacing w:val="-1"/>
          <w:sz w:val="14"/>
        </w:rPr>
        <w:t>estimate</w:t>
      </w:r>
    </w:p>
    <w:p w:rsidR="004C1226" w:rsidRPr="004C1226" w:rsidP="004C1226" w14:paraId="3DF3D55D" w14:textId="77777777">
      <w:pPr>
        <w:autoSpaceDE/>
        <w:autoSpaceDN/>
        <w:ind w:left="4230" w:right="3210" w:hanging="755"/>
        <w:outlineLvl w:val="1"/>
        <w:rPr>
          <w:rFonts w:cs="Times New Roman"/>
          <w:sz w:val="24"/>
          <w:szCs w:val="24"/>
        </w:rPr>
      </w:pPr>
      <w:r w:rsidRPr="004C1226">
        <w:rPr>
          <w:rFonts w:cs="Times New Roman"/>
          <w:b/>
          <w:bCs/>
          <w:spacing w:val="-2"/>
          <w:sz w:val="24"/>
          <w:szCs w:val="24"/>
        </w:rPr>
        <w:t>Schedule</w:t>
      </w:r>
      <w:r w:rsidRPr="004C1226">
        <w:rPr>
          <w:rFonts w:cs="Times New Roman"/>
          <w:b/>
          <w:bCs/>
          <w:spacing w:val="1"/>
          <w:sz w:val="24"/>
          <w:szCs w:val="24"/>
        </w:rPr>
        <w:t xml:space="preserve"> </w:t>
      </w:r>
      <w:r w:rsidRPr="004C1226">
        <w:rPr>
          <w:rFonts w:cs="Times New Roman"/>
          <w:b/>
          <w:bCs/>
          <w:spacing w:val="-2"/>
          <w:sz w:val="24"/>
          <w:szCs w:val="24"/>
        </w:rPr>
        <w:t>for Required</w:t>
      </w:r>
      <w:r w:rsidRPr="004C1226">
        <w:rPr>
          <w:rFonts w:cs="Times New Roman"/>
          <w:b/>
          <w:bCs/>
          <w:sz w:val="24"/>
          <w:szCs w:val="24"/>
        </w:rPr>
        <w:t xml:space="preserve"> </w:t>
      </w:r>
      <w:r w:rsidRPr="004C1226">
        <w:rPr>
          <w:rFonts w:cs="Times New Roman"/>
          <w:b/>
          <w:bCs/>
          <w:spacing w:val="-2"/>
          <w:sz w:val="24"/>
          <w:szCs w:val="24"/>
        </w:rPr>
        <w:t>Notifications</w:t>
      </w:r>
      <w:r w:rsidRPr="004C1226">
        <w:rPr>
          <w:rFonts w:cs="Times New Roman"/>
          <w:b/>
          <w:bCs/>
          <w:spacing w:val="33"/>
          <w:sz w:val="24"/>
          <w:szCs w:val="24"/>
        </w:rPr>
        <w:t xml:space="preserve"> </w:t>
      </w:r>
      <w:r w:rsidRPr="004C1226">
        <w:rPr>
          <w:rFonts w:cs="Times New Roman"/>
          <w:b/>
          <w:bCs/>
          <w:spacing w:val="-1"/>
          <w:sz w:val="24"/>
          <w:szCs w:val="24"/>
        </w:rPr>
        <w:t>for</w:t>
      </w:r>
      <w:r w:rsidRPr="004C1226">
        <w:rPr>
          <w:rFonts w:cs="Times New Roman"/>
          <w:b/>
          <w:bCs/>
          <w:spacing w:val="-5"/>
          <w:sz w:val="24"/>
          <w:szCs w:val="24"/>
        </w:rPr>
        <w:t xml:space="preserve"> </w:t>
      </w:r>
      <w:r w:rsidRPr="004C1226">
        <w:rPr>
          <w:rFonts w:cs="Times New Roman"/>
          <w:b/>
          <w:bCs/>
          <w:spacing w:val="-2"/>
          <w:sz w:val="24"/>
          <w:szCs w:val="24"/>
        </w:rPr>
        <w:t>Enhanced Competition Incentive Program</w:t>
      </w:r>
    </w:p>
    <w:p w:rsidR="004C1226" w:rsidRPr="004C1226" w:rsidP="004C1226" w14:paraId="4E4D1724" w14:textId="77777777">
      <w:pPr>
        <w:autoSpaceDE/>
        <w:autoSpaceDN/>
        <w:rPr>
          <w:b/>
          <w:bCs/>
          <w:sz w:val="24"/>
          <w:szCs w:val="24"/>
        </w:rPr>
      </w:pPr>
    </w:p>
    <w:p w:rsidR="004C1226" w:rsidRPr="004C1226" w:rsidP="004C1226" w14:paraId="7E7DAF6B" w14:textId="77777777">
      <w:pPr>
        <w:autoSpaceDE/>
        <w:autoSpaceDN/>
        <w:spacing w:before="140"/>
        <w:ind w:left="118" w:right="115" w:firstLine="1"/>
        <w:jc w:val="both"/>
        <w:rPr>
          <w:rFonts w:cs="Times New Roman"/>
          <w:sz w:val="18"/>
          <w:szCs w:val="18"/>
        </w:rPr>
      </w:pPr>
      <w:r w:rsidRPr="004C1226">
        <w:rPr>
          <w:rFonts w:cs="Times New Roman"/>
          <w:sz w:val="18"/>
          <w:szCs w:val="18"/>
        </w:rPr>
        <w:t>Form</w:t>
      </w:r>
      <w:r w:rsidRPr="004C1226">
        <w:rPr>
          <w:rFonts w:cs="Times New Roman"/>
          <w:spacing w:val="18"/>
          <w:sz w:val="18"/>
          <w:szCs w:val="18"/>
        </w:rPr>
        <w:t xml:space="preserve"> </w:t>
      </w:r>
      <w:r w:rsidRPr="004C1226">
        <w:rPr>
          <w:rFonts w:cs="Times New Roman"/>
          <w:spacing w:val="-1"/>
          <w:sz w:val="18"/>
          <w:szCs w:val="18"/>
        </w:rPr>
        <w:t>FCC</w:t>
      </w:r>
      <w:r w:rsidRPr="004C1226">
        <w:rPr>
          <w:rFonts w:cs="Times New Roman"/>
          <w:spacing w:val="14"/>
          <w:sz w:val="18"/>
          <w:szCs w:val="18"/>
        </w:rPr>
        <w:t xml:space="preserve"> </w:t>
      </w:r>
      <w:r w:rsidRPr="004C1226">
        <w:rPr>
          <w:rFonts w:cs="Times New Roman"/>
          <w:sz w:val="18"/>
          <w:szCs w:val="18"/>
        </w:rPr>
        <w:t>601,</w:t>
      </w:r>
      <w:r w:rsidRPr="004C1226">
        <w:rPr>
          <w:rFonts w:cs="Times New Roman"/>
          <w:spacing w:val="17"/>
          <w:sz w:val="18"/>
          <w:szCs w:val="18"/>
        </w:rPr>
        <w:t xml:space="preserve"> </w:t>
      </w:r>
      <w:r w:rsidRPr="004C1226">
        <w:rPr>
          <w:rFonts w:cs="Times New Roman"/>
          <w:spacing w:val="-2"/>
          <w:sz w:val="18"/>
          <w:szCs w:val="18"/>
        </w:rPr>
        <w:t>Schedule</w:t>
      </w:r>
      <w:r w:rsidRPr="004C1226">
        <w:rPr>
          <w:rFonts w:cs="Times New Roman"/>
          <w:spacing w:val="17"/>
          <w:sz w:val="18"/>
          <w:szCs w:val="18"/>
        </w:rPr>
        <w:t xml:space="preserve"> </w:t>
      </w:r>
      <w:r w:rsidRPr="004C1226">
        <w:rPr>
          <w:rFonts w:cs="Times New Roman"/>
          <w:spacing w:val="-2"/>
          <w:sz w:val="18"/>
          <w:szCs w:val="18"/>
        </w:rPr>
        <w:t>O,</w:t>
      </w:r>
      <w:r w:rsidRPr="004C1226">
        <w:rPr>
          <w:rFonts w:cs="Times New Roman"/>
          <w:spacing w:val="17"/>
          <w:sz w:val="18"/>
          <w:szCs w:val="18"/>
        </w:rPr>
        <w:t xml:space="preserve"> </w:t>
      </w:r>
      <w:r w:rsidRPr="004C1226">
        <w:rPr>
          <w:rFonts w:cs="Times New Roman"/>
          <w:spacing w:val="-1"/>
          <w:sz w:val="18"/>
          <w:szCs w:val="18"/>
        </w:rPr>
        <w:t>is</w:t>
      </w:r>
      <w:r w:rsidRPr="004C1226">
        <w:rPr>
          <w:rFonts w:cs="Times New Roman"/>
          <w:spacing w:val="20"/>
          <w:sz w:val="18"/>
          <w:szCs w:val="18"/>
        </w:rPr>
        <w:t xml:space="preserve"> </w:t>
      </w:r>
      <w:r w:rsidRPr="004C1226">
        <w:rPr>
          <w:rFonts w:cs="Times New Roman"/>
          <w:sz w:val="18"/>
          <w:szCs w:val="18"/>
        </w:rPr>
        <w:t>a</w:t>
      </w:r>
      <w:r w:rsidRPr="004C1226">
        <w:rPr>
          <w:rFonts w:cs="Times New Roman"/>
          <w:spacing w:val="15"/>
          <w:sz w:val="18"/>
          <w:szCs w:val="18"/>
        </w:rPr>
        <w:t xml:space="preserve"> </w:t>
      </w:r>
      <w:r w:rsidRPr="004C1226">
        <w:rPr>
          <w:rFonts w:cs="Times New Roman"/>
          <w:spacing w:val="-2"/>
          <w:sz w:val="18"/>
          <w:szCs w:val="18"/>
        </w:rPr>
        <w:t>supplementary</w:t>
      </w:r>
      <w:r w:rsidRPr="004C1226">
        <w:rPr>
          <w:rFonts w:cs="Times New Roman"/>
          <w:spacing w:val="10"/>
          <w:sz w:val="18"/>
          <w:szCs w:val="18"/>
        </w:rPr>
        <w:t xml:space="preserve"> </w:t>
      </w:r>
      <w:r w:rsidRPr="004C1226">
        <w:rPr>
          <w:rFonts w:cs="Times New Roman"/>
          <w:spacing w:val="-2"/>
          <w:sz w:val="18"/>
          <w:szCs w:val="18"/>
        </w:rPr>
        <w:t>schedule</w:t>
      </w:r>
      <w:r w:rsidRPr="004C1226">
        <w:rPr>
          <w:rFonts w:cs="Times New Roman"/>
          <w:spacing w:val="17"/>
          <w:sz w:val="18"/>
          <w:szCs w:val="18"/>
        </w:rPr>
        <w:t xml:space="preserve"> </w:t>
      </w:r>
      <w:r w:rsidRPr="004C1226">
        <w:rPr>
          <w:rFonts w:cs="Times New Roman"/>
          <w:spacing w:val="-1"/>
          <w:sz w:val="18"/>
          <w:szCs w:val="18"/>
        </w:rPr>
        <w:t>for</w:t>
      </w:r>
      <w:r w:rsidRPr="004C1226">
        <w:rPr>
          <w:rFonts w:cs="Times New Roman"/>
          <w:spacing w:val="17"/>
          <w:sz w:val="18"/>
          <w:szCs w:val="18"/>
        </w:rPr>
        <w:t xml:space="preserve"> </w:t>
      </w:r>
      <w:r w:rsidRPr="004C1226">
        <w:rPr>
          <w:rFonts w:cs="Times New Roman"/>
          <w:sz w:val="18"/>
          <w:szCs w:val="18"/>
        </w:rPr>
        <w:t>use</w:t>
      </w:r>
      <w:r w:rsidRPr="004C1226">
        <w:rPr>
          <w:rFonts w:cs="Times New Roman"/>
          <w:spacing w:val="17"/>
          <w:sz w:val="18"/>
          <w:szCs w:val="18"/>
        </w:rPr>
        <w:t xml:space="preserve"> </w:t>
      </w:r>
      <w:r w:rsidRPr="004C1226">
        <w:rPr>
          <w:rFonts w:cs="Times New Roman"/>
          <w:spacing w:val="-2"/>
          <w:sz w:val="18"/>
          <w:szCs w:val="18"/>
        </w:rPr>
        <w:t>with</w:t>
      </w:r>
      <w:r w:rsidRPr="004C1226">
        <w:rPr>
          <w:rFonts w:cs="Times New Roman"/>
          <w:spacing w:val="17"/>
          <w:sz w:val="18"/>
          <w:szCs w:val="18"/>
        </w:rPr>
        <w:t xml:space="preserve"> </w:t>
      </w:r>
      <w:r w:rsidRPr="004C1226">
        <w:rPr>
          <w:rFonts w:cs="Times New Roman"/>
          <w:sz w:val="18"/>
          <w:szCs w:val="18"/>
        </w:rPr>
        <w:t>the</w:t>
      </w:r>
      <w:r w:rsidRPr="004C1226">
        <w:rPr>
          <w:rFonts w:cs="Times New Roman"/>
          <w:spacing w:val="17"/>
          <w:sz w:val="18"/>
          <w:szCs w:val="18"/>
        </w:rPr>
        <w:t xml:space="preserve"> </w:t>
      </w:r>
      <w:r w:rsidRPr="004C1226">
        <w:rPr>
          <w:rFonts w:cs="Times New Roman"/>
          <w:spacing w:val="-1"/>
          <w:sz w:val="18"/>
          <w:szCs w:val="18"/>
        </w:rPr>
        <w:t>FCC</w:t>
      </w:r>
      <w:r w:rsidRPr="004C1226">
        <w:rPr>
          <w:rFonts w:cs="Times New Roman"/>
          <w:spacing w:val="16"/>
          <w:sz w:val="18"/>
          <w:szCs w:val="18"/>
        </w:rPr>
        <w:t xml:space="preserve"> </w:t>
      </w:r>
      <w:r w:rsidRPr="004C1226">
        <w:rPr>
          <w:rFonts w:cs="Times New Roman"/>
          <w:spacing w:val="-2"/>
          <w:sz w:val="18"/>
          <w:szCs w:val="18"/>
        </w:rPr>
        <w:t>Application</w:t>
      </w:r>
      <w:r w:rsidRPr="004C1226">
        <w:rPr>
          <w:rFonts w:cs="Times New Roman"/>
          <w:spacing w:val="17"/>
          <w:sz w:val="18"/>
          <w:szCs w:val="18"/>
        </w:rPr>
        <w:t xml:space="preserve"> </w:t>
      </w:r>
      <w:r w:rsidRPr="004C1226">
        <w:rPr>
          <w:rFonts w:cs="Times New Roman"/>
          <w:sz w:val="18"/>
          <w:szCs w:val="18"/>
        </w:rPr>
        <w:t>for</w:t>
      </w:r>
      <w:r w:rsidRPr="004C1226">
        <w:rPr>
          <w:rFonts w:cs="Times New Roman"/>
          <w:spacing w:val="17"/>
          <w:sz w:val="18"/>
          <w:szCs w:val="18"/>
        </w:rPr>
        <w:t xml:space="preserve"> </w:t>
      </w:r>
      <w:r w:rsidRPr="004C1226">
        <w:rPr>
          <w:rFonts w:cs="Times New Roman"/>
          <w:spacing w:val="-2"/>
          <w:sz w:val="18"/>
          <w:szCs w:val="18"/>
        </w:rPr>
        <w:t>Radio</w:t>
      </w:r>
      <w:r w:rsidRPr="004C1226">
        <w:rPr>
          <w:rFonts w:cs="Times New Roman"/>
          <w:spacing w:val="17"/>
          <w:sz w:val="18"/>
          <w:szCs w:val="18"/>
        </w:rPr>
        <w:t xml:space="preserve"> </w:t>
      </w:r>
      <w:r w:rsidRPr="004C1226">
        <w:rPr>
          <w:rFonts w:cs="Times New Roman"/>
          <w:spacing w:val="-2"/>
          <w:sz w:val="18"/>
          <w:szCs w:val="18"/>
        </w:rPr>
        <w:t>Service</w:t>
      </w:r>
      <w:r w:rsidRPr="004C1226">
        <w:rPr>
          <w:rFonts w:cs="Times New Roman"/>
          <w:spacing w:val="17"/>
          <w:sz w:val="18"/>
          <w:szCs w:val="18"/>
        </w:rPr>
        <w:t xml:space="preserve"> </w:t>
      </w:r>
      <w:r w:rsidRPr="004C1226">
        <w:rPr>
          <w:rFonts w:cs="Times New Roman"/>
          <w:spacing w:val="-2"/>
          <w:sz w:val="18"/>
          <w:szCs w:val="18"/>
        </w:rPr>
        <w:t>Authorization:</w:t>
      </w:r>
      <w:r w:rsidRPr="004C1226">
        <w:rPr>
          <w:rFonts w:cs="Times New Roman"/>
          <w:spacing w:val="19"/>
          <w:sz w:val="18"/>
          <w:szCs w:val="18"/>
        </w:rPr>
        <w:t xml:space="preserve"> </w:t>
      </w:r>
      <w:r w:rsidRPr="004C1226">
        <w:rPr>
          <w:rFonts w:cs="Times New Roman"/>
          <w:spacing w:val="-1"/>
          <w:sz w:val="18"/>
          <w:szCs w:val="18"/>
        </w:rPr>
        <w:t>Wireless</w:t>
      </w:r>
      <w:r w:rsidRPr="004C1226">
        <w:rPr>
          <w:rFonts w:cs="Times New Roman"/>
          <w:spacing w:val="117"/>
          <w:sz w:val="18"/>
          <w:szCs w:val="18"/>
        </w:rPr>
        <w:t xml:space="preserve"> </w:t>
      </w:r>
      <w:r w:rsidRPr="004C1226">
        <w:rPr>
          <w:rFonts w:cs="Times New Roman"/>
          <w:spacing w:val="-2"/>
          <w:sz w:val="18"/>
          <w:szCs w:val="18"/>
        </w:rPr>
        <w:t>Telecommunications</w:t>
      </w:r>
      <w:r w:rsidRPr="004C1226">
        <w:rPr>
          <w:rFonts w:cs="Times New Roman"/>
          <w:spacing w:val="32"/>
          <w:sz w:val="18"/>
          <w:szCs w:val="18"/>
        </w:rPr>
        <w:t xml:space="preserve"> </w:t>
      </w:r>
      <w:r w:rsidRPr="004C1226">
        <w:rPr>
          <w:rFonts w:cs="Times New Roman"/>
          <w:spacing w:val="-2"/>
          <w:sz w:val="18"/>
          <w:szCs w:val="18"/>
        </w:rPr>
        <w:t>Bureau</w:t>
      </w:r>
      <w:r w:rsidRPr="004C1226">
        <w:rPr>
          <w:rFonts w:cs="Times New Roman"/>
          <w:spacing w:val="29"/>
          <w:sz w:val="18"/>
          <w:szCs w:val="18"/>
        </w:rPr>
        <w:t xml:space="preserve"> </w:t>
      </w:r>
      <w:r w:rsidRPr="004C1226">
        <w:rPr>
          <w:rFonts w:cs="Times New Roman"/>
          <w:sz w:val="18"/>
          <w:szCs w:val="18"/>
        </w:rPr>
        <w:t>and/or</w:t>
      </w:r>
      <w:r w:rsidRPr="004C1226">
        <w:rPr>
          <w:rFonts w:cs="Times New Roman"/>
          <w:spacing w:val="29"/>
          <w:sz w:val="18"/>
          <w:szCs w:val="18"/>
        </w:rPr>
        <w:t xml:space="preserve"> </w:t>
      </w:r>
      <w:r w:rsidRPr="004C1226">
        <w:rPr>
          <w:rFonts w:cs="Times New Roman"/>
          <w:spacing w:val="-2"/>
          <w:sz w:val="18"/>
          <w:szCs w:val="18"/>
        </w:rPr>
        <w:t>Public</w:t>
      </w:r>
      <w:r w:rsidRPr="004C1226">
        <w:rPr>
          <w:rFonts w:cs="Times New Roman"/>
          <w:spacing w:val="32"/>
          <w:sz w:val="18"/>
          <w:szCs w:val="18"/>
        </w:rPr>
        <w:t xml:space="preserve"> </w:t>
      </w:r>
      <w:r w:rsidRPr="004C1226">
        <w:rPr>
          <w:rFonts w:cs="Times New Roman"/>
          <w:spacing w:val="-2"/>
          <w:sz w:val="18"/>
          <w:szCs w:val="18"/>
        </w:rPr>
        <w:t>Safety</w:t>
      </w:r>
      <w:r w:rsidRPr="004C1226">
        <w:rPr>
          <w:rFonts w:cs="Times New Roman"/>
          <w:spacing w:val="30"/>
          <w:sz w:val="18"/>
          <w:szCs w:val="18"/>
        </w:rPr>
        <w:t xml:space="preserve"> </w:t>
      </w:r>
      <w:r w:rsidRPr="004C1226">
        <w:rPr>
          <w:rFonts w:cs="Times New Roman"/>
          <w:spacing w:val="-1"/>
          <w:sz w:val="18"/>
          <w:szCs w:val="18"/>
        </w:rPr>
        <w:t>and</w:t>
      </w:r>
      <w:r w:rsidRPr="004C1226">
        <w:rPr>
          <w:rFonts w:cs="Times New Roman"/>
          <w:spacing w:val="29"/>
          <w:sz w:val="18"/>
          <w:szCs w:val="18"/>
        </w:rPr>
        <w:t xml:space="preserve"> </w:t>
      </w:r>
      <w:r w:rsidRPr="004C1226">
        <w:rPr>
          <w:rFonts w:cs="Times New Roman"/>
          <w:spacing w:val="-2"/>
          <w:sz w:val="18"/>
          <w:szCs w:val="18"/>
        </w:rPr>
        <w:t>Homeland</w:t>
      </w:r>
      <w:r w:rsidRPr="004C1226">
        <w:rPr>
          <w:rFonts w:cs="Times New Roman"/>
          <w:spacing w:val="32"/>
          <w:sz w:val="18"/>
          <w:szCs w:val="18"/>
        </w:rPr>
        <w:t xml:space="preserve"> </w:t>
      </w:r>
      <w:r w:rsidRPr="004C1226">
        <w:rPr>
          <w:rFonts w:cs="Times New Roman"/>
          <w:spacing w:val="-2"/>
          <w:sz w:val="18"/>
          <w:szCs w:val="18"/>
        </w:rPr>
        <w:t>Security</w:t>
      </w:r>
      <w:r w:rsidRPr="004C1226">
        <w:rPr>
          <w:rFonts w:cs="Times New Roman"/>
          <w:spacing w:val="27"/>
          <w:sz w:val="18"/>
          <w:szCs w:val="18"/>
        </w:rPr>
        <w:t xml:space="preserve"> </w:t>
      </w:r>
      <w:r w:rsidRPr="004C1226">
        <w:rPr>
          <w:rFonts w:cs="Times New Roman"/>
          <w:spacing w:val="-2"/>
          <w:sz w:val="18"/>
          <w:szCs w:val="18"/>
        </w:rPr>
        <w:t>Bureau,</w:t>
      </w:r>
      <w:r w:rsidRPr="004C1226">
        <w:rPr>
          <w:rFonts w:cs="Times New Roman"/>
          <w:spacing w:val="31"/>
          <w:sz w:val="18"/>
          <w:szCs w:val="18"/>
        </w:rPr>
        <w:t xml:space="preserve"> </w:t>
      </w:r>
      <w:r w:rsidRPr="004C1226">
        <w:rPr>
          <w:rFonts w:cs="Times New Roman"/>
          <w:spacing w:val="-1"/>
          <w:sz w:val="18"/>
          <w:szCs w:val="18"/>
        </w:rPr>
        <w:t>FCC</w:t>
      </w:r>
      <w:r w:rsidRPr="004C1226">
        <w:rPr>
          <w:rFonts w:cs="Times New Roman"/>
          <w:spacing w:val="31"/>
          <w:sz w:val="18"/>
          <w:szCs w:val="18"/>
        </w:rPr>
        <w:t xml:space="preserve"> </w:t>
      </w:r>
      <w:r w:rsidRPr="004C1226">
        <w:rPr>
          <w:rFonts w:cs="Times New Roman"/>
          <w:sz w:val="18"/>
          <w:szCs w:val="18"/>
        </w:rPr>
        <w:t>601</w:t>
      </w:r>
      <w:r w:rsidRPr="004C1226">
        <w:rPr>
          <w:rFonts w:cs="Times New Roman"/>
          <w:spacing w:val="32"/>
          <w:sz w:val="18"/>
          <w:szCs w:val="18"/>
        </w:rPr>
        <w:t xml:space="preserve"> </w:t>
      </w:r>
      <w:r w:rsidRPr="004C1226">
        <w:rPr>
          <w:rFonts w:cs="Times New Roman"/>
          <w:spacing w:val="-1"/>
          <w:sz w:val="18"/>
          <w:szCs w:val="18"/>
        </w:rPr>
        <w:t>Main</w:t>
      </w:r>
      <w:r w:rsidRPr="004C1226">
        <w:rPr>
          <w:rFonts w:cs="Times New Roman"/>
          <w:spacing w:val="32"/>
          <w:sz w:val="18"/>
          <w:szCs w:val="18"/>
        </w:rPr>
        <w:t xml:space="preserve"> </w:t>
      </w:r>
      <w:r w:rsidRPr="004C1226">
        <w:rPr>
          <w:rFonts w:cs="Times New Roman"/>
          <w:spacing w:val="-2"/>
          <w:sz w:val="18"/>
          <w:szCs w:val="18"/>
        </w:rPr>
        <w:t>Form.</w:t>
      </w:r>
      <w:r w:rsidRPr="004C1226">
        <w:rPr>
          <w:rFonts w:cs="Times New Roman"/>
          <w:spacing w:val="8"/>
          <w:sz w:val="18"/>
          <w:szCs w:val="18"/>
        </w:rPr>
        <w:t xml:space="preserve"> </w:t>
      </w:r>
      <w:r w:rsidRPr="004C1226">
        <w:rPr>
          <w:rFonts w:cs="Times New Roman"/>
          <w:spacing w:val="-1"/>
          <w:sz w:val="18"/>
          <w:szCs w:val="18"/>
        </w:rPr>
        <w:t>The</w:t>
      </w:r>
      <w:r w:rsidRPr="004C1226">
        <w:rPr>
          <w:rFonts w:cs="Times New Roman"/>
          <w:spacing w:val="32"/>
          <w:sz w:val="18"/>
          <w:szCs w:val="18"/>
        </w:rPr>
        <w:t xml:space="preserve"> </w:t>
      </w:r>
      <w:r w:rsidRPr="004C1226">
        <w:rPr>
          <w:rFonts w:cs="Times New Roman"/>
          <w:spacing w:val="-1"/>
          <w:sz w:val="18"/>
          <w:szCs w:val="18"/>
        </w:rPr>
        <w:t>FCC</w:t>
      </w:r>
      <w:r w:rsidRPr="004C1226">
        <w:rPr>
          <w:rFonts w:cs="Times New Roman"/>
          <w:spacing w:val="28"/>
          <w:sz w:val="18"/>
          <w:szCs w:val="18"/>
        </w:rPr>
        <w:t xml:space="preserve"> </w:t>
      </w:r>
      <w:r w:rsidRPr="004C1226">
        <w:rPr>
          <w:rFonts w:cs="Times New Roman"/>
          <w:sz w:val="18"/>
          <w:szCs w:val="18"/>
        </w:rPr>
        <w:t>601</w:t>
      </w:r>
      <w:r w:rsidRPr="004C1226">
        <w:rPr>
          <w:rFonts w:cs="Times New Roman"/>
          <w:spacing w:val="32"/>
          <w:sz w:val="18"/>
          <w:szCs w:val="18"/>
        </w:rPr>
        <w:t xml:space="preserve"> </w:t>
      </w:r>
      <w:r w:rsidRPr="004C1226">
        <w:rPr>
          <w:rFonts w:cs="Times New Roman"/>
          <w:spacing w:val="-1"/>
          <w:sz w:val="18"/>
          <w:szCs w:val="18"/>
        </w:rPr>
        <w:t>Main</w:t>
      </w:r>
      <w:r w:rsidRPr="004C1226">
        <w:rPr>
          <w:rFonts w:cs="Times New Roman"/>
          <w:spacing w:val="32"/>
          <w:sz w:val="18"/>
          <w:szCs w:val="18"/>
        </w:rPr>
        <w:t xml:space="preserve"> </w:t>
      </w:r>
      <w:r w:rsidRPr="004C1226">
        <w:rPr>
          <w:rFonts w:cs="Times New Roman"/>
          <w:spacing w:val="-4"/>
          <w:sz w:val="18"/>
          <w:szCs w:val="18"/>
        </w:rPr>
        <w:t>Form</w:t>
      </w:r>
      <w:r w:rsidRPr="004C1226">
        <w:rPr>
          <w:rFonts w:cs="Times New Roman"/>
          <w:spacing w:val="94"/>
          <w:sz w:val="18"/>
          <w:szCs w:val="18"/>
        </w:rPr>
        <w:t xml:space="preserve"> </w:t>
      </w:r>
      <w:r w:rsidRPr="004C1226">
        <w:rPr>
          <w:rFonts w:cs="Times New Roman"/>
          <w:sz w:val="18"/>
          <w:szCs w:val="18"/>
        </w:rPr>
        <w:t>must</w:t>
      </w:r>
      <w:r w:rsidRPr="004C1226">
        <w:rPr>
          <w:rFonts w:cs="Times New Roman"/>
          <w:spacing w:val="-5"/>
          <w:sz w:val="18"/>
          <w:szCs w:val="18"/>
        </w:rPr>
        <w:t xml:space="preserve"> </w:t>
      </w:r>
      <w:r w:rsidRPr="004C1226">
        <w:rPr>
          <w:rFonts w:cs="Times New Roman"/>
          <w:sz w:val="18"/>
          <w:szCs w:val="18"/>
        </w:rPr>
        <w:t>be</w:t>
      </w:r>
      <w:r w:rsidRPr="004C1226">
        <w:rPr>
          <w:rFonts w:cs="Times New Roman"/>
          <w:spacing w:val="-4"/>
          <w:sz w:val="18"/>
          <w:szCs w:val="18"/>
        </w:rPr>
        <w:t xml:space="preserve"> </w:t>
      </w:r>
      <w:r w:rsidRPr="004C1226">
        <w:rPr>
          <w:rFonts w:cs="Times New Roman"/>
          <w:spacing w:val="-2"/>
          <w:sz w:val="18"/>
          <w:szCs w:val="18"/>
        </w:rPr>
        <w:t>filed</w:t>
      </w:r>
      <w:r w:rsidRPr="004C1226">
        <w:rPr>
          <w:rFonts w:cs="Times New Roman"/>
          <w:spacing w:val="1"/>
          <w:sz w:val="18"/>
          <w:szCs w:val="18"/>
        </w:rPr>
        <w:t xml:space="preserve"> </w:t>
      </w:r>
      <w:r w:rsidRPr="004C1226">
        <w:rPr>
          <w:rFonts w:cs="Times New Roman"/>
          <w:spacing w:val="-1"/>
          <w:sz w:val="18"/>
          <w:szCs w:val="18"/>
        </w:rPr>
        <w:t>in</w:t>
      </w:r>
      <w:r w:rsidRPr="004C1226">
        <w:rPr>
          <w:rFonts w:cs="Times New Roman"/>
          <w:spacing w:val="1"/>
          <w:sz w:val="18"/>
          <w:szCs w:val="18"/>
        </w:rPr>
        <w:t xml:space="preserve"> </w:t>
      </w:r>
      <w:r w:rsidRPr="004C1226">
        <w:rPr>
          <w:rFonts w:cs="Times New Roman"/>
          <w:spacing w:val="-2"/>
          <w:sz w:val="18"/>
          <w:szCs w:val="18"/>
        </w:rPr>
        <w:t>conjunction</w:t>
      </w:r>
      <w:r w:rsidRPr="004C1226">
        <w:rPr>
          <w:rFonts w:cs="Times New Roman"/>
          <w:sz w:val="18"/>
          <w:szCs w:val="18"/>
        </w:rPr>
        <w:t xml:space="preserve"> </w:t>
      </w:r>
      <w:r w:rsidRPr="004C1226">
        <w:rPr>
          <w:rFonts w:cs="Times New Roman"/>
          <w:spacing w:val="-2"/>
          <w:sz w:val="18"/>
          <w:szCs w:val="18"/>
        </w:rPr>
        <w:t xml:space="preserve">with </w:t>
      </w:r>
      <w:r w:rsidRPr="004C1226">
        <w:rPr>
          <w:rFonts w:cs="Times New Roman"/>
          <w:spacing w:val="-1"/>
          <w:sz w:val="18"/>
          <w:szCs w:val="18"/>
        </w:rPr>
        <w:t>this</w:t>
      </w:r>
      <w:r w:rsidRPr="004C1226">
        <w:rPr>
          <w:rFonts w:cs="Times New Roman"/>
          <w:spacing w:val="1"/>
          <w:sz w:val="18"/>
          <w:szCs w:val="18"/>
        </w:rPr>
        <w:t xml:space="preserve"> </w:t>
      </w:r>
      <w:r w:rsidRPr="004C1226">
        <w:rPr>
          <w:rFonts w:cs="Times New Roman"/>
          <w:spacing w:val="-2"/>
          <w:sz w:val="18"/>
          <w:szCs w:val="18"/>
        </w:rPr>
        <w:t>schedule.</w:t>
      </w:r>
      <w:r w:rsidRPr="004C1226">
        <w:rPr>
          <w:rFonts w:cs="Times New Roman"/>
          <w:spacing w:val="50"/>
          <w:sz w:val="18"/>
          <w:szCs w:val="18"/>
        </w:rPr>
        <w:t xml:space="preserve"> </w:t>
      </w:r>
      <w:r w:rsidRPr="004C1226">
        <w:rPr>
          <w:rFonts w:cs="Times New Roman"/>
          <w:spacing w:val="-2"/>
          <w:sz w:val="18"/>
          <w:szCs w:val="18"/>
        </w:rPr>
        <w:t>Complete</w:t>
      </w:r>
      <w:r w:rsidRPr="004C1226">
        <w:rPr>
          <w:rFonts w:cs="Times New Roman"/>
          <w:spacing w:val="1"/>
          <w:sz w:val="18"/>
          <w:szCs w:val="18"/>
        </w:rPr>
        <w:t xml:space="preserve"> </w:t>
      </w:r>
      <w:r w:rsidRPr="004C1226">
        <w:rPr>
          <w:rFonts w:cs="Times New Roman"/>
          <w:spacing w:val="-3"/>
          <w:sz w:val="18"/>
          <w:szCs w:val="18"/>
        </w:rPr>
        <w:t>this</w:t>
      </w:r>
      <w:r w:rsidRPr="004C1226">
        <w:rPr>
          <w:rFonts w:cs="Times New Roman"/>
          <w:spacing w:val="-4"/>
          <w:sz w:val="18"/>
          <w:szCs w:val="18"/>
        </w:rPr>
        <w:t xml:space="preserve"> </w:t>
      </w:r>
      <w:r w:rsidRPr="004C1226">
        <w:rPr>
          <w:rFonts w:cs="Times New Roman"/>
          <w:spacing w:val="-2"/>
          <w:sz w:val="18"/>
          <w:szCs w:val="18"/>
        </w:rPr>
        <w:t>schedule</w:t>
      </w:r>
      <w:r w:rsidRPr="004C1226">
        <w:rPr>
          <w:rFonts w:cs="Times New Roman"/>
          <w:sz w:val="18"/>
          <w:szCs w:val="18"/>
        </w:rPr>
        <w:t xml:space="preserve"> </w:t>
      </w:r>
      <w:r w:rsidRPr="004C1226">
        <w:rPr>
          <w:rFonts w:cs="Times New Roman"/>
          <w:spacing w:val="-1"/>
          <w:sz w:val="18"/>
          <w:szCs w:val="18"/>
        </w:rPr>
        <w:t>to</w:t>
      </w:r>
      <w:r w:rsidRPr="004C1226">
        <w:rPr>
          <w:rFonts w:cs="Times New Roman"/>
          <w:spacing w:val="-2"/>
          <w:sz w:val="18"/>
          <w:szCs w:val="18"/>
        </w:rPr>
        <w:t xml:space="preserve"> notify</w:t>
      </w:r>
      <w:r w:rsidRPr="004C1226">
        <w:rPr>
          <w:rFonts w:cs="Times New Roman"/>
          <w:spacing w:val="-1"/>
          <w:sz w:val="18"/>
          <w:szCs w:val="18"/>
        </w:rPr>
        <w:t xml:space="preserve"> the</w:t>
      </w:r>
      <w:r w:rsidRPr="004C1226">
        <w:rPr>
          <w:rFonts w:cs="Times New Roman"/>
          <w:spacing w:val="-2"/>
          <w:sz w:val="18"/>
          <w:szCs w:val="18"/>
        </w:rPr>
        <w:t xml:space="preserve"> </w:t>
      </w:r>
      <w:r w:rsidRPr="004C1226">
        <w:rPr>
          <w:rFonts w:cs="Times New Roman"/>
          <w:spacing w:val="-1"/>
          <w:sz w:val="18"/>
          <w:szCs w:val="18"/>
        </w:rPr>
        <w:t>FCC</w:t>
      </w:r>
      <w:r w:rsidRPr="004C1226">
        <w:rPr>
          <w:rFonts w:cs="Times New Roman"/>
          <w:spacing w:val="-3"/>
          <w:sz w:val="18"/>
          <w:szCs w:val="18"/>
        </w:rPr>
        <w:t xml:space="preserve"> </w:t>
      </w:r>
      <w:r w:rsidRPr="004C1226">
        <w:rPr>
          <w:rFonts w:cs="Times New Roman"/>
          <w:spacing w:val="-1"/>
          <w:sz w:val="18"/>
          <w:szCs w:val="18"/>
        </w:rPr>
        <w:t>that,</w:t>
      </w:r>
      <w:r w:rsidRPr="004C1226">
        <w:rPr>
          <w:rFonts w:cs="Times New Roman"/>
          <w:sz w:val="18"/>
          <w:szCs w:val="18"/>
        </w:rPr>
        <w:t xml:space="preserve"> </w:t>
      </w:r>
      <w:r w:rsidRPr="004C1226">
        <w:rPr>
          <w:rFonts w:cs="Times New Roman"/>
          <w:spacing w:val="-2"/>
          <w:sz w:val="18"/>
          <w:szCs w:val="18"/>
        </w:rPr>
        <w:t>within</w:t>
      </w:r>
      <w:r w:rsidRPr="004C1226">
        <w:rPr>
          <w:rFonts w:cs="Times New Roman"/>
          <w:spacing w:val="1"/>
          <w:sz w:val="18"/>
          <w:szCs w:val="18"/>
        </w:rPr>
        <w:t xml:space="preserve"> </w:t>
      </w:r>
      <w:r w:rsidRPr="004C1226">
        <w:rPr>
          <w:rFonts w:cs="Times New Roman"/>
          <w:spacing w:val="-2"/>
          <w:sz w:val="18"/>
          <w:szCs w:val="18"/>
        </w:rPr>
        <w:t>the</w:t>
      </w:r>
      <w:r w:rsidRPr="004C1226">
        <w:rPr>
          <w:rFonts w:cs="Times New Roman"/>
          <w:sz w:val="18"/>
          <w:szCs w:val="18"/>
        </w:rPr>
        <w:t xml:space="preserve"> </w:t>
      </w:r>
      <w:r w:rsidRPr="004C1226">
        <w:rPr>
          <w:rFonts w:cs="Times New Roman"/>
          <w:spacing w:val="-2"/>
          <w:sz w:val="18"/>
          <w:szCs w:val="18"/>
        </w:rPr>
        <w:t>required</w:t>
      </w:r>
      <w:r w:rsidRPr="004C1226">
        <w:rPr>
          <w:rFonts w:cs="Times New Roman"/>
          <w:sz w:val="18"/>
          <w:szCs w:val="18"/>
        </w:rPr>
        <w:t xml:space="preserve"> </w:t>
      </w:r>
      <w:r w:rsidRPr="004C1226">
        <w:rPr>
          <w:rFonts w:cs="Times New Roman"/>
          <w:spacing w:val="-1"/>
          <w:sz w:val="18"/>
          <w:szCs w:val="18"/>
        </w:rPr>
        <w:t>time</w:t>
      </w:r>
      <w:r w:rsidRPr="004C1226">
        <w:rPr>
          <w:rFonts w:cs="Times New Roman"/>
          <w:spacing w:val="-4"/>
          <w:sz w:val="18"/>
          <w:szCs w:val="18"/>
        </w:rPr>
        <w:t xml:space="preserve"> </w:t>
      </w:r>
      <w:r w:rsidRPr="004C1226">
        <w:rPr>
          <w:rFonts w:cs="Times New Roman"/>
          <w:spacing w:val="-2"/>
          <w:sz w:val="18"/>
          <w:szCs w:val="18"/>
        </w:rPr>
        <w:t>period:</w:t>
      </w:r>
    </w:p>
    <w:p w:rsidR="004C1226" w:rsidRPr="004C1226" w:rsidP="004C1226" w14:paraId="36BF98ED" w14:textId="77777777">
      <w:pPr>
        <w:autoSpaceDE/>
        <w:autoSpaceDN/>
        <w:spacing w:before="11"/>
        <w:rPr>
          <w:sz w:val="18"/>
          <w:szCs w:val="18"/>
        </w:rPr>
      </w:pPr>
    </w:p>
    <w:p w:rsidR="004C1226" w:rsidRPr="004C1226" w:rsidP="004C1226" w14:paraId="6F5A9C14" w14:textId="77777777">
      <w:pPr>
        <w:autoSpaceDE/>
        <w:autoSpaceDN/>
        <w:spacing w:before="8"/>
        <w:rPr>
          <w:sz w:val="16"/>
          <w:szCs w:val="16"/>
        </w:rPr>
      </w:pPr>
    </w:p>
    <w:p w:rsidR="004C1226" w:rsidRPr="004C1226" w:rsidP="004C1226" w14:paraId="02229F42" w14:textId="77777777">
      <w:pPr>
        <w:numPr>
          <w:ilvl w:val="0"/>
          <w:numId w:val="31"/>
        </w:numPr>
        <w:tabs>
          <w:tab w:val="left" w:pos="1559"/>
        </w:tabs>
        <w:autoSpaceDE/>
        <w:autoSpaceDN/>
        <w:spacing w:line="206" w:lineRule="exact"/>
        <w:ind w:right="244"/>
        <w:rPr>
          <w:rFonts w:cs="Times New Roman"/>
          <w:spacing w:val="-1"/>
          <w:sz w:val="18"/>
          <w:szCs w:val="18"/>
        </w:rPr>
      </w:pPr>
      <w:r w:rsidRPr="004C1226">
        <w:rPr>
          <w:rFonts w:cs="Times New Roman"/>
          <w:spacing w:val="-2"/>
          <w:sz w:val="18"/>
          <w:szCs w:val="18"/>
        </w:rPr>
        <w:t>Compliance</w:t>
      </w:r>
      <w:r w:rsidRPr="004C1226">
        <w:rPr>
          <w:rFonts w:cs="Times New Roman"/>
          <w:spacing w:val="39"/>
          <w:sz w:val="18"/>
          <w:szCs w:val="18"/>
        </w:rPr>
        <w:t xml:space="preserve"> </w:t>
      </w:r>
      <w:r w:rsidRPr="004C1226">
        <w:rPr>
          <w:rFonts w:cs="Times New Roman"/>
          <w:spacing w:val="-2"/>
          <w:sz w:val="18"/>
          <w:szCs w:val="18"/>
        </w:rPr>
        <w:t>with</w:t>
      </w:r>
      <w:r w:rsidRPr="004C1226">
        <w:rPr>
          <w:rFonts w:cs="Times New Roman"/>
          <w:spacing w:val="39"/>
          <w:sz w:val="18"/>
          <w:szCs w:val="18"/>
        </w:rPr>
        <w:t xml:space="preserve"> the </w:t>
      </w:r>
      <w:r w:rsidRPr="004C1226">
        <w:rPr>
          <w:rFonts w:cs="Times New Roman"/>
          <w:spacing w:val="-1"/>
          <w:sz w:val="18"/>
          <w:szCs w:val="18"/>
        </w:rPr>
        <w:t>Initial Operational Requirement Notification. Licensees participating in the Enhanced Competition Incentive Program that are subject to 47 CFR § 1.60004  must file an initial operational notification in accordance with the program obligations. Refer to 47 CFR §1.60006.</w:t>
      </w:r>
    </w:p>
    <w:p w:rsidR="004C1226" w:rsidRPr="004C1226" w:rsidP="004C1226" w14:paraId="0544615A" w14:textId="77777777">
      <w:pPr>
        <w:tabs>
          <w:tab w:val="left" w:pos="1559"/>
        </w:tabs>
        <w:autoSpaceDE/>
        <w:autoSpaceDN/>
        <w:spacing w:line="206" w:lineRule="exact"/>
        <w:ind w:left="1558" w:right="244"/>
        <w:rPr>
          <w:rFonts w:cs="Times New Roman"/>
          <w:spacing w:val="-1"/>
          <w:sz w:val="18"/>
          <w:szCs w:val="18"/>
        </w:rPr>
      </w:pPr>
    </w:p>
    <w:p w:rsidR="004C1226" w:rsidRPr="004C1226" w:rsidP="004C1226" w14:paraId="2B5759EB" w14:textId="77777777">
      <w:pPr>
        <w:numPr>
          <w:ilvl w:val="0"/>
          <w:numId w:val="31"/>
        </w:numPr>
        <w:tabs>
          <w:tab w:val="left" w:pos="1559"/>
        </w:tabs>
        <w:autoSpaceDE/>
        <w:autoSpaceDN/>
        <w:spacing w:line="206" w:lineRule="exact"/>
        <w:ind w:right="244"/>
        <w:rPr>
          <w:rFonts w:cs="Times New Roman"/>
          <w:b/>
          <w:bCs/>
          <w:sz w:val="18"/>
          <w:szCs w:val="18"/>
        </w:rPr>
      </w:pPr>
      <w:r w:rsidRPr="004C1226">
        <w:rPr>
          <w:rFonts w:cs="Times New Roman"/>
          <w:spacing w:val="-1"/>
          <w:sz w:val="18"/>
          <w:szCs w:val="18"/>
        </w:rPr>
        <w:t>Compliance with the Final Operational Requirement Notification. Licensee participating in the Enhanced Competition Incentive Program that are subject to § 1.60004  must file a final operational notification requirement with the Commission in accordance with the program obligations. Refer to 47 CFR §1.60006.</w:t>
      </w:r>
    </w:p>
    <w:p w:rsidR="004C1226" w:rsidRPr="004C1226" w:rsidP="004C1226" w14:paraId="51215AE3" w14:textId="77777777">
      <w:pPr>
        <w:autoSpaceDE/>
        <w:autoSpaceDN/>
        <w:rPr>
          <w:rFonts w:ascii="Calibri" w:eastAsia="Calibri" w:hAnsi="Calibri" w:cs="Times New Roman"/>
          <w:spacing w:val="-2"/>
          <w:u w:val="thick" w:color="000000"/>
        </w:rPr>
      </w:pPr>
    </w:p>
    <w:p w:rsidR="004C1226" w:rsidRPr="004C1226" w:rsidP="004C1226" w14:paraId="07A88ED9" w14:textId="77777777">
      <w:pPr>
        <w:tabs>
          <w:tab w:val="left" w:pos="1559"/>
        </w:tabs>
        <w:autoSpaceDE/>
        <w:autoSpaceDN/>
        <w:spacing w:line="206" w:lineRule="exact"/>
        <w:ind w:left="120" w:right="244"/>
        <w:rPr>
          <w:rFonts w:cs="Times New Roman"/>
          <w:b/>
          <w:bCs/>
          <w:sz w:val="18"/>
          <w:szCs w:val="18"/>
        </w:rPr>
      </w:pPr>
      <w:r w:rsidRPr="004C1226">
        <w:rPr>
          <w:rFonts w:cs="Times New Roman"/>
          <w:spacing w:val="-2"/>
          <w:sz w:val="18"/>
          <w:szCs w:val="18"/>
          <w:u w:val="thick" w:color="000000"/>
        </w:rPr>
        <w:t>Item</w:t>
      </w:r>
      <w:r w:rsidRPr="004C1226">
        <w:rPr>
          <w:rFonts w:cs="Times New Roman"/>
          <w:spacing w:val="3"/>
          <w:sz w:val="18"/>
          <w:szCs w:val="18"/>
          <w:u w:val="thick" w:color="000000"/>
        </w:rPr>
        <w:t xml:space="preserve"> </w:t>
      </w:r>
      <w:r w:rsidRPr="004C1226">
        <w:rPr>
          <w:rFonts w:cs="Times New Roman"/>
          <w:sz w:val="18"/>
          <w:szCs w:val="18"/>
          <w:u w:val="thick" w:color="000000"/>
        </w:rPr>
        <w:t>1</w:t>
      </w:r>
      <w:r w:rsidRPr="004C1226">
        <w:rPr>
          <w:rFonts w:cs="Times New Roman"/>
          <w:spacing w:val="-2"/>
          <w:sz w:val="18"/>
          <w:szCs w:val="18"/>
          <w:u w:val="thick" w:color="000000"/>
        </w:rPr>
        <w:t xml:space="preserve"> </w:t>
      </w:r>
      <w:r w:rsidRPr="004C1226">
        <w:rPr>
          <w:rFonts w:cs="Times New Roman"/>
          <w:sz w:val="18"/>
          <w:szCs w:val="18"/>
        </w:rPr>
        <w:t>–</w:t>
      </w:r>
      <w:r w:rsidRPr="004C1226">
        <w:rPr>
          <w:rFonts w:cs="Times New Roman"/>
          <w:spacing w:val="-2"/>
          <w:sz w:val="18"/>
          <w:szCs w:val="18"/>
        </w:rPr>
        <w:t xml:space="preserve"> Purpose</w:t>
      </w:r>
    </w:p>
    <w:p w:rsidR="004C1226" w:rsidRPr="004C1226" w:rsidP="004C1226" w14:paraId="687CC47D" w14:textId="77777777">
      <w:pPr>
        <w:autoSpaceDE/>
        <w:autoSpaceDN/>
        <w:spacing w:before="8"/>
        <w:rPr>
          <w:b/>
          <w:bCs/>
          <w:sz w:val="18"/>
          <w:szCs w:val="18"/>
        </w:rPr>
      </w:pPr>
    </w:p>
    <w:p w:rsidR="004C1226" w:rsidRPr="004C1226" w:rsidP="004C1226" w14:paraId="158AEF51" w14:textId="77777777">
      <w:pPr>
        <w:autoSpaceDE/>
        <w:autoSpaceDN/>
        <w:spacing w:before="77"/>
        <w:ind w:left="120"/>
        <w:rPr>
          <w:rFonts w:cs="Times New Roman"/>
          <w:sz w:val="18"/>
          <w:szCs w:val="18"/>
        </w:rPr>
      </w:pPr>
      <w:r w:rsidRPr="004C1226">
        <w:rPr>
          <w:rFonts w:cs="Times New Roman"/>
          <w:spacing w:val="-1"/>
          <w:sz w:val="18"/>
          <w:szCs w:val="18"/>
        </w:rPr>
        <w:t>Enter</w:t>
      </w:r>
      <w:r w:rsidRPr="004C1226">
        <w:rPr>
          <w:rFonts w:cs="Times New Roman"/>
          <w:spacing w:val="-3"/>
          <w:sz w:val="18"/>
          <w:szCs w:val="18"/>
        </w:rPr>
        <w:t xml:space="preserve"> </w:t>
      </w:r>
      <w:r w:rsidRPr="004C1226">
        <w:rPr>
          <w:rFonts w:cs="Times New Roman"/>
          <w:spacing w:val="-1"/>
          <w:sz w:val="18"/>
          <w:szCs w:val="18"/>
        </w:rPr>
        <w:t>the</w:t>
      </w:r>
      <w:r w:rsidRPr="004C1226">
        <w:rPr>
          <w:rFonts w:cs="Times New Roman"/>
          <w:spacing w:val="1"/>
          <w:sz w:val="18"/>
          <w:szCs w:val="18"/>
        </w:rPr>
        <w:t xml:space="preserve"> </w:t>
      </w:r>
      <w:r w:rsidRPr="004C1226">
        <w:rPr>
          <w:rFonts w:cs="Times New Roman"/>
          <w:spacing w:val="-2"/>
          <w:sz w:val="18"/>
          <w:szCs w:val="18"/>
        </w:rPr>
        <w:t>one-letter</w:t>
      </w:r>
      <w:r w:rsidRPr="004C1226">
        <w:rPr>
          <w:rFonts w:cs="Times New Roman"/>
          <w:spacing w:val="-3"/>
          <w:sz w:val="18"/>
          <w:szCs w:val="18"/>
        </w:rPr>
        <w:t xml:space="preserve"> </w:t>
      </w:r>
      <w:r w:rsidRPr="004C1226">
        <w:rPr>
          <w:rFonts w:cs="Times New Roman"/>
          <w:spacing w:val="-2"/>
          <w:sz w:val="18"/>
          <w:szCs w:val="18"/>
        </w:rPr>
        <w:t>abbreviation</w:t>
      </w:r>
      <w:r w:rsidRPr="004C1226">
        <w:rPr>
          <w:rFonts w:cs="Times New Roman"/>
          <w:spacing w:val="1"/>
          <w:sz w:val="18"/>
          <w:szCs w:val="18"/>
        </w:rPr>
        <w:t xml:space="preserve"> </w:t>
      </w:r>
      <w:r w:rsidRPr="004C1226">
        <w:rPr>
          <w:rFonts w:cs="Times New Roman"/>
          <w:spacing w:val="-1"/>
          <w:sz w:val="18"/>
          <w:szCs w:val="18"/>
        </w:rPr>
        <w:t>that</w:t>
      </w:r>
      <w:r w:rsidRPr="004C1226">
        <w:rPr>
          <w:rFonts w:cs="Times New Roman"/>
          <w:spacing w:val="-2"/>
          <w:sz w:val="18"/>
          <w:szCs w:val="18"/>
        </w:rPr>
        <w:t xml:space="preserve"> indicates</w:t>
      </w:r>
      <w:r w:rsidRPr="004C1226">
        <w:rPr>
          <w:rFonts w:cs="Times New Roman"/>
          <w:spacing w:val="1"/>
          <w:sz w:val="18"/>
          <w:szCs w:val="18"/>
        </w:rPr>
        <w:t xml:space="preserve"> </w:t>
      </w:r>
      <w:r w:rsidRPr="004C1226">
        <w:rPr>
          <w:rFonts w:cs="Times New Roman"/>
          <w:spacing w:val="-2"/>
          <w:sz w:val="18"/>
          <w:szCs w:val="18"/>
        </w:rPr>
        <w:t>the</w:t>
      </w:r>
      <w:r w:rsidRPr="004C1226">
        <w:rPr>
          <w:rFonts w:cs="Times New Roman"/>
          <w:sz w:val="18"/>
          <w:szCs w:val="18"/>
        </w:rPr>
        <w:t xml:space="preserve"> </w:t>
      </w:r>
      <w:r w:rsidRPr="004C1226">
        <w:rPr>
          <w:rFonts w:cs="Times New Roman"/>
          <w:spacing w:val="-2"/>
          <w:sz w:val="18"/>
          <w:szCs w:val="18"/>
        </w:rPr>
        <w:t xml:space="preserve">purpose </w:t>
      </w:r>
      <w:r w:rsidRPr="004C1226">
        <w:rPr>
          <w:rFonts w:cs="Times New Roman"/>
          <w:spacing w:val="-1"/>
          <w:sz w:val="18"/>
          <w:szCs w:val="18"/>
        </w:rPr>
        <w:t>for</w:t>
      </w:r>
      <w:r w:rsidRPr="004C1226">
        <w:rPr>
          <w:rFonts w:cs="Times New Roman"/>
          <w:spacing w:val="-2"/>
          <w:sz w:val="18"/>
          <w:szCs w:val="18"/>
        </w:rPr>
        <w:t xml:space="preserve"> </w:t>
      </w:r>
      <w:r w:rsidRPr="004C1226">
        <w:rPr>
          <w:rFonts w:cs="Times New Roman"/>
          <w:spacing w:val="-1"/>
          <w:sz w:val="18"/>
          <w:szCs w:val="18"/>
        </w:rPr>
        <w:t>which</w:t>
      </w:r>
      <w:r w:rsidRPr="004C1226">
        <w:rPr>
          <w:rFonts w:cs="Times New Roman"/>
          <w:spacing w:val="-2"/>
          <w:sz w:val="18"/>
          <w:szCs w:val="18"/>
        </w:rPr>
        <w:t xml:space="preserve"> </w:t>
      </w:r>
      <w:r w:rsidRPr="004C1226">
        <w:rPr>
          <w:rFonts w:cs="Times New Roman"/>
          <w:spacing w:val="-1"/>
          <w:sz w:val="18"/>
          <w:szCs w:val="18"/>
        </w:rPr>
        <w:t>the</w:t>
      </w:r>
      <w:r w:rsidRPr="004C1226">
        <w:rPr>
          <w:rFonts w:cs="Times New Roman"/>
          <w:spacing w:val="-2"/>
          <w:sz w:val="18"/>
          <w:szCs w:val="18"/>
        </w:rPr>
        <w:t xml:space="preserve"> application </w:t>
      </w:r>
      <w:r w:rsidRPr="004C1226">
        <w:rPr>
          <w:rFonts w:cs="Times New Roman"/>
          <w:spacing w:val="-1"/>
          <w:sz w:val="18"/>
          <w:szCs w:val="18"/>
        </w:rPr>
        <w:t xml:space="preserve">is </w:t>
      </w:r>
      <w:r w:rsidRPr="004C1226">
        <w:rPr>
          <w:rFonts w:cs="Times New Roman"/>
          <w:spacing w:val="-2"/>
          <w:sz w:val="18"/>
          <w:szCs w:val="18"/>
        </w:rPr>
        <w:t xml:space="preserve">being </w:t>
      </w:r>
      <w:r w:rsidRPr="004C1226">
        <w:rPr>
          <w:rFonts w:cs="Times New Roman"/>
          <w:spacing w:val="-1"/>
          <w:sz w:val="18"/>
          <w:szCs w:val="18"/>
        </w:rPr>
        <w:t>filed</w:t>
      </w:r>
      <w:r w:rsidRPr="004C1226">
        <w:rPr>
          <w:rFonts w:cs="Times New Roman"/>
          <w:spacing w:val="1"/>
          <w:sz w:val="18"/>
          <w:szCs w:val="18"/>
        </w:rPr>
        <w:t xml:space="preserve"> </w:t>
      </w:r>
      <w:r w:rsidRPr="004C1226">
        <w:rPr>
          <w:rFonts w:cs="Times New Roman"/>
          <w:spacing w:val="-1"/>
          <w:sz w:val="18"/>
          <w:szCs w:val="18"/>
        </w:rPr>
        <w:t>(I or F).</w:t>
      </w:r>
    </w:p>
    <w:p w:rsidR="004C1226" w:rsidRPr="004C1226" w:rsidP="004C1226" w14:paraId="0E0BAC3A" w14:textId="77777777">
      <w:pPr>
        <w:autoSpaceDE/>
        <w:autoSpaceDN/>
        <w:spacing w:before="8"/>
        <w:rPr>
          <w:sz w:val="18"/>
          <w:szCs w:val="18"/>
        </w:rPr>
      </w:pPr>
    </w:p>
    <w:p w:rsidR="004C1226" w:rsidRPr="004C1226" w:rsidP="004C1226" w14:paraId="70DAF094" w14:textId="77777777">
      <w:pPr>
        <w:tabs>
          <w:tab w:val="left" w:pos="2278"/>
        </w:tabs>
        <w:autoSpaceDE/>
        <w:autoSpaceDN/>
        <w:ind w:left="1560"/>
        <w:rPr>
          <w:rFonts w:cs="Times New Roman"/>
          <w:sz w:val="18"/>
          <w:szCs w:val="18"/>
        </w:rPr>
      </w:pPr>
      <w:r w:rsidRPr="004C1226">
        <w:rPr>
          <w:rFonts w:cs="Times New Roman"/>
          <w:b/>
          <w:spacing w:val="-1"/>
          <w:sz w:val="18"/>
          <w:szCs w:val="18"/>
        </w:rPr>
        <w:t>Note:</w:t>
      </w:r>
      <w:r w:rsidRPr="004C1226">
        <w:rPr>
          <w:rFonts w:cs="Times New Roman"/>
          <w:b/>
          <w:spacing w:val="-1"/>
          <w:sz w:val="18"/>
          <w:szCs w:val="18"/>
        </w:rPr>
        <w:tab/>
      </w:r>
      <w:r w:rsidRPr="004C1226">
        <w:rPr>
          <w:rFonts w:cs="Times New Roman"/>
          <w:spacing w:val="-1"/>
          <w:sz w:val="18"/>
          <w:szCs w:val="18"/>
        </w:rPr>
        <w:t>Only one</w:t>
      </w:r>
      <w:r w:rsidRPr="004C1226">
        <w:rPr>
          <w:rFonts w:cs="Times New Roman"/>
          <w:spacing w:val="1"/>
          <w:sz w:val="18"/>
          <w:szCs w:val="18"/>
        </w:rPr>
        <w:t xml:space="preserve"> </w:t>
      </w:r>
      <w:r w:rsidRPr="004C1226">
        <w:rPr>
          <w:rFonts w:cs="Times New Roman"/>
          <w:spacing w:val="-2"/>
          <w:sz w:val="18"/>
          <w:szCs w:val="18"/>
        </w:rPr>
        <w:t>Notification</w:t>
      </w:r>
      <w:r w:rsidRPr="004C1226">
        <w:rPr>
          <w:rFonts w:cs="Times New Roman"/>
          <w:sz w:val="18"/>
          <w:szCs w:val="18"/>
        </w:rPr>
        <w:t xml:space="preserve"> </w:t>
      </w:r>
      <w:r w:rsidRPr="004C1226">
        <w:rPr>
          <w:rFonts w:cs="Times New Roman"/>
          <w:spacing w:val="-2"/>
          <w:sz w:val="18"/>
          <w:szCs w:val="18"/>
        </w:rPr>
        <w:t>purpose</w:t>
      </w:r>
      <w:r w:rsidRPr="004C1226">
        <w:rPr>
          <w:rFonts w:cs="Times New Roman"/>
          <w:spacing w:val="-4"/>
          <w:sz w:val="18"/>
          <w:szCs w:val="18"/>
        </w:rPr>
        <w:t xml:space="preserve"> </w:t>
      </w:r>
      <w:r w:rsidRPr="004C1226">
        <w:rPr>
          <w:rFonts w:cs="Times New Roman"/>
          <w:sz w:val="18"/>
          <w:szCs w:val="18"/>
        </w:rPr>
        <w:t>code</w:t>
      </w:r>
      <w:r w:rsidRPr="004C1226">
        <w:rPr>
          <w:rFonts w:cs="Times New Roman"/>
          <w:spacing w:val="-4"/>
          <w:sz w:val="18"/>
          <w:szCs w:val="18"/>
        </w:rPr>
        <w:t xml:space="preserve"> </w:t>
      </w:r>
      <w:r w:rsidRPr="004C1226">
        <w:rPr>
          <w:rFonts w:cs="Times New Roman"/>
          <w:sz w:val="18"/>
          <w:szCs w:val="18"/>
        </w:rPr>
        <w:t>may</w:t>
      </w:r>
      <w:r w:rsidRPr="004C1226">
        <w:rPr>
          <w:rFonts w:cs="Times New Roman"/>
          <w:spacing w:val="-4"/>
          <w:sz w:val="18"/>
          <w:szCs w:val="18"/>
        </w:rPr>
        <w:t xml:space="preserve"> </w:t>
      </w:r>
      <w:r w:rsidRPr="004C1226">
        <w:rPr>
          <w:rFonts w:cs="Times New Roman"/>
          <w:spacing w:val="-1"/>
          <w:sz w:val="18"/>
          <w:szCs w:val="18"/>
        </w:rPr>
        <w:t>be</w:t>
      </w:r>
      <w:r w:rsidRPr="004C1226">
        <w:rPr>
          <w:rFonts w:cs="Times New Roman"/>
          <w:spacing w:val="1"/>
          <w:sz w:val="18"/>
          <w:szCs w:val="18"/>
        </w:rPr>
        <w:t xml:space="preserve"> </w:t>
      </w:r>
      <w:r w:rsidRPr="004C1226">
        <w:rPr>
          <w:rFonts w:cs="Times New Roman"/>
          <w:spacing w:val="-2"/>
          <w:sz w:val="18"/>
          <w:szCs w:val="18"/>
        </w:rPr>
        <w:t>selected</w:t>
      </w:r>
      <w:r w:rsidRPr="004C1226">
        <w:rPr>
          <w:rFonts w:cs="Times New Roman"/>
          <w:spacing w:val="-4"/>
          <w:sz w:val="18"/>
          <w:szCs w:val="18"/>
        </w:rPr>
        <w:t xml:space="preserve"> </w:t>
      </w:r>
      <w:r w:rsidRPr="004C1226">
        <w:rPr>
          <w:rFonts w:cs="Times New Roman"/>
          <w:sz w:val="18"/>
          <w:szCs w:val="18"/>
        </w:rPr>
        <w:t>per</w:t>
      </w:r>
      <w:r w:rsidRPr="004C1226">
        <w:rPr>
          <w:rFonts w:cs="Times New Roman"/>
          <w:spacing w:val="-2"/>
          <w:sz w:val="18"/>
          <w:szCs w:val="18"/>
        </w:rPr>
        <w:t xml:space="preserve"> </w:t>
      </w:r>
      <w:r w:rsidRPr="004C1226">
        <w:rPr>
          <w:rFonts w:cs="Times New Roman"/>
          <w:spacing w:val="-1"/>
          <w:sz w:val="18"/>
          <w:szCs w:val="18"/>
        </w:rPr>
        <w:t xml:space="preserve">FCC </w:t>
      </w:r>
      <w:r w:rsidRPr="004C1226">
        <w:rPr>
          <w:rFonts w:cs="Times New Roman"/>
          <w:sz w:val="18"/>
          <w:szCs w:val="18"/>
        </w:rPr>
        <w:t>601</w:t>
      </w:r>
      <w:r w:rsidRPr="004C1226">
        <w:rPr>
          <w:rFonts w:cs="Times New Roman"/>
          <w:spacing w:val="1"/>
          <w:sz w:val="18"/>
          <w:szCs w:val="18"/>
        </w:rPr>
        <w:t xml:space="preserve"> </w:t>
      </w:r>
      <w:r w:rsidRPr="004C1226">
        <w:rPr>
          <w:rFonts w:cs="Times New Roman"/>
          <w:spacing w:val="-2"/>
          <w:sz w:val="18"/>
          <w:szCs w:val="18"/>
        </w:rPr>
        <w:t>Main</w:t>
      </w:r>
      <w:r w:rsidRPr="004C1226">
        <w:rPr>
          <w:rFonts w:cs="Times New Roman"/>
          <w:spacing w:val="1"/>
          <w:sz w:val="18"/>
          <w:szCs w:val="18"/>
        </w:rPr>
        <w:t xml:space="preserve"> </w:t>
      </w:r>
      <w:r w:rsidRPr="004C1226">
        <w:rPr>
          <w:rFonts w:cs="Times New Roman"/>
          <w:spacing w:val="-2"/>
          <w:sz w:val="18"/>
          <w:szCs w:val="18"/>
        </w:rPr>
        <w:t>Form/Schedule</w:t>
      </w:r>
      <w:r w:rsidRPr="004C1226">
        <w:rPr>
          <w:rFonts w:cs="Times New Roman"/>
          <w:sz w:val="18"/>
          <w:szCs w:val="18"/>
        </w:rPr>
        <w:t xml:space="preserve"> O</w:t>
      </w:r>
      <w:r w:rsidRPr="004C1226">
        <w:rPr>
          <w:rFonts w:cs="Times New Roman"/>
          <w:spacing w:val="-3"/>
          <w:sz w:val="18"/>
          <w:szCs w:val="18"/>
        </w:rPr>
        <w:t xml:space="preserve"> </w:t>
      </w:r>
      <w:r w:rsidRPr="004C1226">
        <w:rPr>
          <w:rFonts w:cs="Times New Roman"/>
          <w:spacing w:val="-2"/>
          <w:sz w:val="18"/>
          <w:szCs w:val="18"/>
        </w:rPr>
        <w:t>filing.</w:t>
      </w:r>
    </w:p>
    <w:p w:rsidR="004C1226" w:rsidRPr="004C1226" w:rsidP="004C1226" w14:paraId="1A4C50DC" w14:textId="77777777">
      <w:pPr>
        <w:autoSpaceDE/>
        <w:autoSpaceDN/>
        <w:spacing w:before="8"/>
        <w:rPr>
          <w:sz w:val="18"/>
          <w:szCs w:val="18"/>
        </w:rPr>
      </w:pPr>
    </w:p>
    <w:p w:rsidR="004C1226" w:rsidRPr="004C1226" w:rsidP="004C1226" w14:paraId="7CC6BB65" w14:textId="77777777">
      <w:pPr>
        <w:autoSpaceDE/>
        <w:autoSpaceDN/>
        <w:spacing w:before="3"/>
        <w:rPr>
          <w:b/>
          <w:bCs/>
          <w:sz w:val="18"/>
          <w:szCs w:val="18"/>
        </w:rPr>
      </w:pPr>
    </w:p>
    <w:p w:rsidR="004C1226" w:rsidRPr="004C1226" w:rsidP="004C1226" w14:paraId="6F1009B9" w14:textId="77777777">
      <w:pPr>
        <w:autoSpaceDE/>
        <w:autoSpaceDN/>
        <w:spacing w:before="77"/>
        <w:ind w:left="119" w:right="109"/>
        <w:jc w:val="both"/>
        <w:rPr>
          <w:rFonts w:cs="Times New Roman"/>
          <w:sz w:val="18"/>
          <w:szCs w:val="18"/>
        </w:rPr>
      </w:pPr>
      <w:r w:rsidRPr="004C1226">
        <w:rPr>
          <w:b/>
          <w:bCs/>
          <w:spacing w:val="-2"/>
          <w:sz w:val="18"/>
          <w:szCs w:val="18"/>
        </w:rPr>
        <w:t>Purpose</w:t>
      </w:r>
      <w:r w:rsidRPr="004C1226">
        <w:rPr>
          <w:b/>
          <w:bCs/>
          <w:spacing w:val="1"/>
          <w:sz w:val="18"/>
          <w:szCs w:val="18"/>
        </w:rPr>
        <w:t xml:space="preserve"> </w:t>
      </w:r>
      <w:r w:rsidRPr="004C1226">
        <w:rPr>
          <w:b/>
          <w:bCs/>
          <w:spacing w:val="-2"/>
          <w:sz w:val="18"/>
          <w:szCs w:val="18"/>
        </w:rPr>
        <w:t>Codes</w:t>
      </w:r>
      <w:r w:rsidRPr="004C1226">
        <w:rPr>
          <w:b/>
          <w:bCs/>
          <w:spacing w:val="1"/>
          <w:sz w:val="18"/>
          <w:szCs w:val="18"/>
        </w:rPr>
        <w:t xml:space="preserve"> </w:t>
      </w:r>
      <w:r w:rsidRPr="004C1226">
        <w:rPr>
          <w:b/>
          <w:bCs/>
          <w:sz w:val="18"/>
          <w:szCs w:val="18"/>
        </w:rPr>
        <w:t>I or F</w:t>
      </w:r>
      <w:r w:rsidRPr="004C1226">
        <w:rPr>
          <w:b/>
          <w:bCs/>
          <w:spacing w:val="1"/>
          <w:sz w:val="18"/>
          <w:szCs w:val="18"/>
        </w:rPr>
        <w:t xml:space="preserve"> </w:t>
      </w:r>
      <w:r w:rsidRPr="004C1226">
        <w:rPr>
          <w:b/>
          <w:bCs/>
          <w:sz w:val="18"/>
          <w:szCs w:val="18"/>
        </w:rPr>
        <w:t xml:space="preserve">- </w:t>
      </w:r>
      <w:r w:rsidRPr="004C1226">
        <w:rPr>
          <w:rFonts w:cs="Times New Roman"/>
          <w:spacing w:val="-1"/>
          <w:sz w:val="18"/>
          <w:szCs w:val="18"/>
        </w:rPr>
        <w:t>Choose</w:t>
      </w:r>
      <w:r w:rsidRPr="004C1226">
        <w:rPr>
          <w:rFonts w:cs="Times New Roman"/>
          <w:spacing w:val="1"/>
          <w:sz w:val="18"/>
          <w:szCs w:val="18"/>
        </w:rPr>
        <w:t xml:space="preserve"> </w:t>
      </w:r>
      <w:r w:rsidRPr="004C1226">
        <w:rPr>
          <w:rFonts w:cs="Times New Roman"/>
          <w:spacing w:val="-1"/>
          <w:sz w:val="18"/>
          <w:szCs w:val="18"/>
        </w:rPr>
        <w:t>from</w:t>
      </w:r>
      <w:r w:rsidRPr="004C1226">
        <w:rPr>
          <w:rFonts w:cs="Times New Roman"/>
          <w:spacing w:val="1"/>
          <w:sz w:val="18"/>
          <w:szCs w:val="18"/>
        </w:rPr>
        <w:t xml:space="preserve"> </w:t>
      </w:r>
      <w:r w:rsidRPr="004C1226">
        <w:rPr>
          <w:rFonts w:cs="Times New Roman"/>
          <w:spacing w:val="-2"/>
          <w:sz w:val="18"/>
          <w:szCs w:val="18"/>
        </w:rPr>
        <w:t>these</w:t>
      </w:r>
      <w:r w:rsidRPr="004C1226">
        <w:rPr>
          <w:rFonts w:cs="Times New Roman"/>
          <w:spacing w:val="49"/>
          <w:sz w:val="18"/>
          <w:szCs w:val="18"/>
        </w:rPr>
        <w:t xml:space="preserve"> </w:t>
      </w:r>
      <w:r w:rsidRPr="004C1226">
        <w:rPr>
          <w:rFonts w:cs="Times New Roman"/>
          <w:spacing w:val="-2"/>
          <w:sz w:val="18"/>
          <w:szCs w:val="18"/>
        </w:rPr>
        <w:t>purpose</w:t>
      </w:r>
      <w:r w:rsidRPr="004C1226">
        <w:rPr>
          <w:rFonts w:cs="Times New Roman"/>
          <w:spacing w:val="49"/>
          <w:sz w:val="18"/>
          <w:szCs w:val="18"/>
        </w:rPr>
        <w:t xml:space="preserve"> </w:t>
      </w:r>
      <w:r w:rsidRPr="004C1226">
        <w:rPr>
          <w:rFonts w:cs="Times New Roman"/>
          <w:spacing w:val="-1"/>
          <w:sz w:val="18"/>
          <w:szCs w:val="18"/>
        </w:rPr>
        <w:t>codes</w:t>
      </w:r>
      <w:r w:rsidRPr="004C1226">
        <w:rPr>
          <w:rFonts w:cs="Times New Roman"/>
          <w:spacing w:val="1"/>
          <w:sz w:val="18"/>
          <w:szCs w:val="18"/>
        </w:rPr>
        <w:t xml:space="preserve"> </w:t>
      </w:r>
      <w:r w:rsidRPr="004C1226">
        <w:rPr>
          <w:rFonts w:cs="Times New Roman"/>
          <w:sz w:val="18"/>
          <w:szCs w:val="18"/>
        </w:rPr>
        <w:t>if</w:t>
      </w:r>
      <w:r w:rsidRPr="004C1226">
        <w:rPr>
          <w:rFonts w:cs="Times New Roman"/>
          <w:spacing w:val="1"/>
          <w:sz w:val="18"/>
          <w:szCs w:val="18"/>
        </w:rPr>
        <w:t xml:space="preserve"> </w:t>
      </w:r>
      <w:r w:rsidRPr="004C1226">
        <w:rPr>
          <w:rFonts w:cs="Times New Roman"/>
          <w:spacing w:val="-2"/>
          <w:sz w:val="18"/>
          <w:szCs w:val="18"/>
        </w:rPr>
        <w:t>this</w:t>
      </w:r>
      <w:r w:rsidRPr="004C1226">
        <w:rPr>
          <w:rFonts w:cs="Times New Roman"/>
          <w:spacing w:val="1"/>
          <w:sz w:val="18"/>
          <w:szCs w:val="18"/>
        </w:rPr>
        <w:t xml:space="preserve"> </w:t>
      </w:r>
      <w:r w:rsidRPr="004C1226">
        <w:rPr>
          <w:rFonts w:cs="Times New Roman"/>
          <w:spacing w:val="-2"/>
          <w:sz w:val="18"/>
          <w:szCs w:val="18"/>
        </w:rPr>
        <w:t>notification</w:t>
      </w:r>
      <w:r w:rsidRPr="004C1226">
        <w:rPr>
          <w:rFonts w:cs="Times New Roman"/>
          <w:spacing w:val="1"/>
          <w:sz w:val="18"/>
          <w:szCs w:val="18"/>
        </w:rPr>
        <w:t xml:space="preserve"> </w:t>
      </w:r>
      <w:r w:rsidRPr="004C1226">
        <w:rPr>
          <w:rFonts w:cs="Times New Roman"/>
          <w:spacing w:val="-1"/>
          <w:sz w:val="18"/>
          <w:szCs w:val="18"/>
        </w:rPr>
        <w:t>is</w:t>
      </w:r>
      <w:r w:rsidRPr="004C1226">
        <w:rPr>
          <w:rFonts w:cs="Times New Roman"/>
          <w:spacing w:val="4"/>
          <w:sz w:val="18"/>
          <w:szCs w:val="18"/>
        </w:rPr>
        <w:t xml:space="preserve"> </w:t>
      </w:r>
      <w:r w:rsidRPr="004C1226">
        <w:rPr>
          <w:rFonts w:cs="Times New Roman"/>
          <w:spacing w:val="-1"/>
          <w:sz w:val="18"/>
          <w:szCs w:val="18"/>
        </w:rPr>
        <w:t>for</w:t>
      </w:r>
      <w:r w:rsidRPr="004C1226">
        <w:rPr>
          <w:rFonts w:cs="Times New Roman"/>
          <w:spacing w:val="48"/>
          <w:sz w:val="18"/>
          <w:szCs w:val="18"/>
        </w:rPr>
        <w:t xml:space="preserve"> </w:t>
      </w:r>
      <w:r w:rsidRPr="004C1226">
        <w:rPr>
          <w:rFonts w:cs="Times New Roman"/>
          <w:spacing w:val="-2"/>
          <w:sz w:val="18"/>
          <w:szCs w:val="18"/>
        </w:rPr>
        <w:t>Refer</w:t>
      </w:r>
      <w:r w:rsidRPr="004C1226">
        <w:rPr>
          <w:rFonts w:cs="Times New Roman"/>
          <w:spacing w:val="36"/>
          <w:sz w:val="18"/>
          <w:szCs w:val="18"/>
        </w:rPr>
        <w:t xml:space="preserve"> </w:t>
      </w:r>
      <w:r w:rsidRPr="004C1226">
        <w:rPr>
          <w:rFonts w:cs="Times New Roman"/>
          <w:spacing w:val="-1"/>
          <w:sz w:val="18"/>
          <w:szCs w:val="18"/>
        </w:rPr>
        <w:t>to</w:t>
      </w:r>
      <w:r w:rsidRPr="004C1226">
        <w:rPr>
          <w:rFonts w:cs="Times New Roman"/>
          <w:spacing w:val="32"/>
          <w:sz w:val="18"/>
          <w:szCs w:val="18"/>
        </w:rPr>
        <w:t xml:space="preserve"> </w:t>
      </w:r>
      <w:r w:rsidRPr="004C1226">
        <w:rPr>
          <w:rFonts w:cs="Times New Roman"/>
          <w:spacing w:val="-1"/>
          <w:sz w:val="18"/>
          <w:szCs w:val="18"/>
        </w:rPr>
        <w:t>the</w:t>
      </w:r>
      <w:r w:rsidRPr="004C1226">
        <w:rPr>
          <w:rFonts w:cs="Times New Roman"/>
          <w:spacing w:val="37"/>
          <w:sz w:val="18"/>
          <w:szCs w:val="18"/>
        </w:rPr>
        <w:t xml:space="preserve"> </w:t>
      </w:r>
      <w:r w:rsidRPr="004C1226">
        <w:rPr>
          <w:rFonts w:cs="Times New Roman"/>
          <w:spacing w:val="-2"/>
          <w:sz w:val="18"/>
          <w:szCs w:val="18"/>
        </w:rPr>
        <w:t>Commission’s</w:t>
      </w:r>
      <w:r w:rsidRPr="004C1226">
        <w:rPr>
          <w:rFonts w:cs="Times New Roman"/>
          <w:spacing w:val="35"/>
          <w:sz w:val="18"/>
          <w:szCs w:val="18"/>
        </w:rPr>
        <w:t xml:space="preserve"> </w:t>
      </w:r>
      <w:r w:rsidRPr="004C1226">
        <w:rPr>
          <w:rFonts w:cs="Times New Roman"/>
          <w:spacing w:val="-1"/>
          <w:sz w:val="18"/>
          <w:szCs w:val="18"/>
        </w:rPr>
        <w:t>rules</w:t>
      </w:r>
      <w:r w:rsidRPr="004C1226">
        <w:rPr>
          <w:rFonts w:cs="Times New Roman"/>
          <w:spacing w:val="35"/>
          <w:sz w:val="18"/>
          <w:szCs w:val="18"/>
        </w:rPr>
        <w:t xml:space="preserve"> </w:t>
      </w:r>
      <w:r w:rsidRPr="004C1226">
        <w:rPr>
          <w:rFonts w:cs="Times New Roman"/>
          <w:sz w:val="18"/>
          <w:szCs w:val="18"/>
        </w:rPr>
        <w:t>for</w:t>
      </w:r>
      <w:r w:rsidRPr="004C1226">
        <w:rPr>
          <w:rFonts w:cs="Times New Roman"/>
          <w:spacing w:val="31"/>
          <w:sz w:val="18"/>
          <w:szCs w:val="18"/>
        </w:rPr>
        <w:t xml:space="preserve"> </w:t>
      </w:r>
      <w:r w:rsidRPr="004C1226">
        <w:rPr>
          <w:rFonts w:cs="Times New Roman"/>
          <w:spacing w:val="-2"/>
          <w:sz w:val="18"/>
          <w:szCs w:val="18"/>
        </w:rPr>
        <w:t>more</w:t>
      </w:r>
      <w:r w:rsidRPr="004C1226">
        <w:rPr>
          <w:rFonts w:cs="Times New Roman"/>
          <w:spacing w:val="34"/>
          <w:sz w:val="18"/>
          <w:szCs w:val="18"/>
        </w:rPr>
        <w:t xml:space="preserve"> </w:t>
      </w:r>
      <w:r w:rsidRPr="004C1226">
        <w:rPr>
          <w:rFonts w:cs="Times New Roman"/>
          <w:spacing w:val="-2"/>
          <w:sz w:val="18"/>
          <w:szCs w:val="18"/>
        </w:rPr>
        <w:t>information</w:t>
      </w:r>
      <w:r w:rsidRPr="004C1226">
        <w:rPr>
          <w:rFonts w:cs="Times New Roman"/>
          <w:spacing w:val="34"/>
          <w:sz w:val="18"/>
          <w:szCs w:val="18"/>
        </w:rPr>
        <w:t xml:space="preserve"> </w:t>
      </w:r>
      <w:r w:rsidRPr="004C1226">
        <w:rPr>
          <w:rFonts w:cs="Times New Roman"/>
          <w:spacing w:val="-1"/>
          <w:sz w:val="18"/>
          <w:szCs w:val="18"/>
        </w:rPr>
        <w:t>on</w:t>
      </w:r>
      <w:r w:rsidRPr="004C1226">
        <w:rPr>
          <w:rFonts w:cs="Times New Roman"/>
          <w:spacing w:val="37"/>
          <w:sz w:val="18"/>
          <w:szCs w:val="18"/>
        </w:rPr>
        <w:t xml:space="preserve"> </w:t>
      </w:r>
      <w:r w:rsidRPr="004C1226">
        <w:rPr>
          <w:rFonts w:cs="Times New Roman"/>
          <w:spacing w:val="-2"/>
          <w:sz w:val="18"/>
          <w:szCs w:val="18"/>
        </w:rPr>
        <w:t>the Enhanced Competition Incentive Program</w:t>
      </w:r>
      <w:r w:rsidRPr="004C1226">
        <w:rPr>
          <w:rFonts w:cs="Times New Roman"/>
          <w:spacing w:val="110"/>
          <w:sz w:val="18"/>
          <w:szCs w:val="18"/>
        </w:rPr>
        <w:t>.</w:t>
      </w:r>
    </w:p>
    <w:p w:rsidR="004C1226" w:rsidRPr="004C1226" w:rsidP="004C1226" w14:paraId="5551FE1C" w14:textId="77777777">
      <w:pPr>
        <w:autoSpaceDE/>
        <w:autoSpaceDN/>
        <w:spacing w:before="10"/>
        <w:rPr>
          <w:sz w:val="17"/>
          <w:szCs w:val="17"/>
        </w:rPr>
      </w:pPr>
    </w:p>
    <w:p w:rsidR="004C1226" w:rsidRPr="004C1226" w:rsidP="004C1226" w14:paraId="458E5469" w14:textId="77777777">
      <w:pPr>
        <w:autoSpaceDE/>
        <w:autoSpaceDN/>
        <w:ind w:left="119"/>
        <w:jc w:val="both"/>
        <w:rPr>
          <w:rFonts w:cs="Times New Roman"/>
          <w:sz w:val="18"/>
          <w:szCs w:val="18"/>
        </w:rPr>
      </w:pPr>
      <w:r w:rsidRPr="004C1226">
        <w:rPr>
          <w:rFonts w:cs="Times New Roman"/>
          <w:spacing w:val="-1"/>
          <w:sz w:val="18"/>
          <w:szCs w:val="18"/>
        </w:rPr>
        <w:t>Enter</w:t>
      </w:r>
      <w:r w:rsidRPr="004C1226">
        <w:rPr>
          <w:rFonts w:cs="Times New Roman"/>
          <w:spacing w:val="-3"/>
          <w:sz w:val="18"/>
          <w:szCs w:val="18"/>
        </w:rPr>
        <w:t xml:space="preserve"> </w:t>
      </w:r>
      <w:r w:rsidRPr="004C1226">
        <w:rPr>
          <w:rFonts w:cs="Times New Roman"/>
          <w:spacing w:val="-1"/>
          <w:sz w:val="18"/>
          <w:szCs w:val="18"/>
        </w:rPr>
        <w:t>one</w:t>
      </w:r>
      <w:r w:rsidRPr="004C1226">
        <w:rPr>
          <w:rFonts w:cs="Times New Roman"/>
          <w:spacing w:val="1"/>
          <w:sz w:val="18"/>
          <w:szCs w:val="18"/>
        </w:rPr>
        <w:t xml:space="preserve"> </w:t>
      </w:r>
      <w:r w:rsidRPr="004C1226">
        <w:rPr>
          <w:rFonts w:cs="Times New Roman"/>
          <w:sz w:val="18"/>
          <w:szCs w:val="18"/>
        </w:rPr>
        <w:t>of</w:t>
      </w:r>
      <w:r w:rsidRPr="004C1226">
        <w:rPr>
          <w:rFonts w:cs="Times New Roman"/>
          <w:spacing w:val="-2"/>
          <w:sz w:val="18"/>
          <w:szCs w:val="18"/>
        </w:rPr>
        <w:t xml:space="preserve"> </w:t>
      </w:r>
      <w:r w:rsidRPr="004C1226">
        <w:rPr>
          <w:rFonts w:cs="Times New Roman"/>
          <w:spacing w:val="-1"/>
          <w:sz w:val="18"/>
          <w:szCs w:val="18"/>
        </w:rPr>
        <w:t>the</w:t>
      </w:r>
      <w:r w:rsidRPr="004C1226">
        <w:rPr>
          <w:rFonts w:cs="Times New Roman"/>
          <w:spacing w:val="-4"/>
          <w:sz w:val="18"/>
          <w:szCs w:val="18"/>
        </w:rPr>
        <w:t xml:space="preserve"> </w:t>
      </w:r>
      <w:r w:rsidRPr="004C1226">
        <w:rPr>
          <w:rFonts w:cs="Times New Roman"/>
          <w:spacing w:val="-2"/>
          <w:sz w:val="18"/>
          <w:szCs w:val="18"/>
        </w:rPr>
        <w:t>following</w:t>
      </w:r>
      <w:r w:rsidRPr="004C1226">
        <w:rPr>
          <w:rFonts w:cs="Times New Roman"/>
          <w:spacing w:val="1"/>
          <w:sz w:val="18"/>
          <w:szCs w:val="18"/>
        </w:rPr>
        <w:t xml:space="preserve"> </w:t>
      </w:r>
      <w:r w:rsidRPr="004C1226">
        <w:rPr>
          <w:rFonts w:cs="Times New Roman"/>
          <w:spacing w:val="-2"/>
          <w:sz w:val="18"/>
          <w:szCs w:val="18"/>
        </w:rPr>
        <w:t>Notification</w:t>
      </w:r>
      <w:r w:rsidRPr="004C1226">
        <w:rPr>
          <w:rFonts w:cs="Times New Roman"/>
          <w:sz w:val="18"/>
          <w:szCs w:val="18"/>
        </w:rPr>
        <w:t xml:space="preserve"> </w:t>
      </w:r>
      <w:r w:rsidRPr="004C1226">
        <w:rPr>
          <w:rFonts w:cs="Times New Roman"/>
          <w:spacing w:val="-2"/>
          <w:sz w:val="18"/>
          <w:szCs w:val="18"/>
        </w:rPr>
        <w:t>Purpose</w:t>
      </w:r>
      <w:r w:rsidRPr="004C1226">
        <w:rPr>
          <w:rFonts w:cs="Times New Roman"/>
          <w:sz w:val="18"/>
          <w:szCs w:val="18"/>
        </w:rPr>
        <w:t xml:space="preserve"> </w:t>
      </w:r>
      <w:r w:rsidRPr="004C1226">
        <w:rPr>
          <w:rFonts w:cs="Times New Roman"/>
          <w:spacing w:val="-2"/>
          <w:sz w:val="18"/>
          <w:szCs w:val="18"/>
        </w:rPr>
        <w:t xml:space="preserve">Codes </w:t>
      </w:r>
      <w:r w:rsidRPr="004C1226">
        <w:rPr>
          <w:rFonts w:cs="Times New Roman"/>
          <w:spacing w:val="-1"/>
          <w:sz w:val="18"/>
          <w:szCs w:val="18"/>
        </w:rPr>
        <w:t>in</w:t>
      </w:r>
      <w:r w:rsidRPr="004C1226">
        <w:rPr>
          <w:rFonts w:cs="Times New Roman"/>
          <w:spacing w:val="1"/>
          <w:sz w:val="18"/>
          <w:szCs w:val="18"/>
        </w:rPr>
        <w:t xml:space="preserve"> </w:t>
      </w:r>
      <w:r w:rsidRPr="004C1226">
        <w:rPr>
          <w:rFonts w:cs="Times New Roman"/>
          <w:spacing w:val="-1"/>
          <w:sz w:val="18"/>
          <w:szCs w:val="18"/>
        </w:rPr>
        <w:t>Item</w:t>
      </w:r>
      <w:r w:rsidRPr="004C1226">
        <w:rPr>
          <w:rFonts w:cs="Times New Roman"/>
          <w:spacing w:val="-6"/>
          <w:sz w:val="18"/>
          <w:szCs w:val="18"/>
        </w:rPr>
        <w:t xml:space="preserve"> </w:t>
      </w:r>
      <w:r w:rsidRPr="004C1226">
        <w:rPr>
          <w:rFonts w:cs="Times New Roman"/>
          <w:sz w:val="18"/>
          <w:szCs w:val="18"/>
        </w:rPr>
        <w:t>1:</w:t>
      </w:r>
    </w:p>
    <w:p w:rsidR="004C1226" w:rsidRPr="004C1226" w:rsidP="004C1226" w14:paraId="00490AA1" w14:textId="77777777">
      <w:pPr>
        <w:autoSpaceDE/>
        <w:autoSpaceDN/>
        <w:spacing w:before="8"/>
        <w:rPr>
          <w:sz w:val="18"/>
          <w:szCs w:val="18"/>
        </w:rPr>
      </w:pPr>
    </w:p>
    <w:p w:rsidR="004C1226" w:rsidRPr="004C1226" w:rsidP="004C1226" w14:paraId="0D2964BC" w14:textId="77777777">
      <w:pPr>
        <w:autoSpaceDE/>
        <w:autoSpaceDN/>
        <w:spacing w:line="480" w:lineRule="auto"/>
        <w:ind w:left="839" w:right="5103"/>
        <w:rPr>
          <w:sz w:val="18"/>
          <w:szCs w:val="18"/>
        </w:rPr>
      </w:pPr>
      <w:r w:rsidRPr="004C1226">
        <w:rPr>
          <w:rFonts w:cs="Times New Roman"/>
          <w:spacing w:val="-1"/>
          <w:sz w:val="18"/>
          <w:szCs w:val="18"/>
        </w:rPr>
        <w:t>Enter</w:t>
      </w:r>
      <w:r w:rsidRPr="004C1226">
        <w:rPr>
          <w:rFonts w:cs="Times New Roman"/>
          <w:spacing w:val="-3"/>
          <w:sz w:val="18"/>
          <w:szCs w:val="18"/>
        </w:rPr>
        <w:t xml:space="preserve"> </w:t>
      </w:r>
      <w:r w:rsidRPr="004C1226">
        <w:rPr>
          <w:rFonts w:cs="Times New Roman"/>
          <w:spacing w:val="-1"/>
          <w:sz w:val="18"/>
          <w:szCs w:val="18"/>
        </w:rPr>
        <w:t>‘I' if</w:t>
      </w:r>
      <w:r w:rsidRPr="004C1226">
        <w:rPr>
          <w:rFonts w:cs="Times New Roman"/>
          <w:sz w:val="18"/>
          <w:szCs w:val="18"/>
        </w:rPr>
        <w:t xml:space="preserve"> </w:t>
      </w:r>
      <w:r w:rsidRPr="004C1226">
        <w:rPr>
          <w:rFonts w:cs="Times New Roman"/>
          <w:spacing w:val="-2"/>
          <w:sz w:val="18"/>
          <w:szCs w:val="18"/>
        </w:rPr>
        <w:t>1st buildout/coverage</w:t>
      </w:r>
      <w:r w:rsidRPr="004C1226">
        <w:rPr>
          <w:rFonts w:cs="Times New Roman"/>
          <w:sz w:val="18"/>
          <w:szCs w:val="18"/>
        </w:rPr>
        <w:t xml:space="preserve"> </w:t>
      </w:r>
      <w:r w:rsidRPr="004C1226">
        <w:rPr>
          <w:rFonts w:cs="Times New Roman"/>
          <w:spacing w:val="-2"/>
          <w:sz w:val="18"/>
          <w:szCs w:val="18"/>
        </w:rPr>
        <w:t xml:space="preserve">requirement </w:t>
      </w:r>
      <w:r w:rsidRPr="004C1226">
        <w:rPr>
          <w:rFonts w:cs="Times New Roman"/>
          <w:spacing w:val="-1"/>
          <w:sz w:val="18"/>
          <w:szCs w:val="18"/>
        </w:rPr>
        <w:t>has been</w:t>
      </w:r>
      <w:r w:rsidRPr="004C1226">
        <w:rPr>
          <w:rFonts w:cs="Times New Roman"/>
          <w:spacing w:val="-2"/>
          <w:sz w:val="18"/>
          <w:szCs w:val="18"/>
        </w:rPr>
        <w:t xml:space="preserve"> satisfied.</w:t>
      </w:r>
      <w:r w:rsidRPr="004C1226">
        <w:rPr>
          <w:rFonts w:cs="Times New Roman"/>
          <w:spacing w:val="49"/>
          <w:sz w:val="18"/>
          <w:szCs w:val="18"/>
        </w:rPr>
        <w:t xml:space="preserve"> </w:t>
      </w:r>
      <w:r w:rsidRPr="004C1226">
        <w:rPr>
          <w:rFonts w:cs="Times New Roman"/>
          <w:spacing w:val="-1"/>
          <w:sz w:val="18"/>
          <w:szCs w:val="18"/>
        </w:rPr>
        <w:t>Enter</w:t>
      </w:r>
      <w:r w:rsidRPr="004C1226">
        <w:rPr>
          <w:rFonts w:cs="Times New Roman"/>
          <w:spacing w:val="-3"/>
          <w:sz w:val="18"/>
          <w:szCs w:val="18"/>
        </w:rPr>
        <w:t xml:space="preserve"> </w:t>
      </w:r>
      <w:r w:rsidRPr="004C1226">
        <w:rPr>
          <w:rFonts w:cs="Times New Roman"/>
          <w:spacing w:val="-1"/>
          <w:sz w:val="18"/>
          <w:szCs w:val="18"/>
        </w:rPr>
        <w:t>‘F' if</w:t>
      </w:r>
      <w:r w:rsidRPr="004C1226">
        <w:rPr>
          <w:rFonts w:cs="Times New Roman"/>
          <w:sz w:val="18"/>
          <w:szCs w:val="18"/>
        </w:rPr>
        <w:t xml:space="preserve"> </w:t>
      </w:r>
      <w:r w:rsidRPr="004C1226">
        <w:rPr>
          <w:rFonts w:cs="Times New Roman"/>
          <w:spacing w:val="-2"/>
          <w:sz w:val="18"/>
          <w:szCs w:val="18"/>
        </w:rPr>
        <w:t>2nd</w:t>
      </w:r>
      <w:r w:rsidRPr="004C1226">
        <w:rPr>
          <w:rFonts w:cs="Times New Roman"/>
          <w:sz w:val="18"/>
          <w:szCs w:val="18"/>
        </w:rPr>
        <w:t xml:space="preserve"> </w:t>
      </w:r>
      <w:r w:rsidRPr="004C1226">
        <w:rPr>
          <w:rFonts w:cs="Times New Roman"/>
          <w:spacing w:val="-2"/>
          <w:sz w:val="18"/>
          <w:szCs w:val="18"/>
        </w:rPr>
        <w:t>buildout/coverage requirement</w:t>
      </w:r>
      <w:r w:rsidRPr="004C1226">
        <w:rPr>
          <w:rFonts w:cs="Times New Roman"/>
          <w:sz w:val="18"/>
          <w:szCs w:val="18"/>
        </w:rPr>
        <w:t xml:space="preserve"> </w:t>
      </w:r>
      <w:r w:rsidRPr="004C1226">
        <w:rPr>
          <w:rFonts w:cs="Times New Roman"/>
          <w:spacing w:val="-2"/>
          <w:sz w:val="18"/>
          <w:szCs w:val="18"/>
        </w:rPr>
        <w:t>has</w:t>
      </w:r>
      <w:r w:rsidRPr="004C1226">
        <w:rPr>
          <w:rFonts w:cs="Times New Roman"/>
          <w:spacing w:val="1"/>
          <w:sz w:val="18"/>
          <w:szCs w:val="18"/>
        </w:rPr>
        <w:t xml:space="preserve"> </w:t>
      </w:r>
      <w:r w:rsidRPr="004C1226">
        <w:rPr>
          <w:rFonts w:cs="Times New Roman"/>
          <w:spacing w:val="-2"/>
          <w:sz w:val="18"/>
          <w:szCs w:val="18"/>
        </w:rPr>
        <w:t>been satisfied.</w:t>
      </w:r>
      <w:r w:rsidRPr="004C1226">
        <w:rPr>
          <w:rFonts w:cs="Times New Roman"/>
          <w:spacing w:val="55"/>
          <w:sz w:val="18"/>
          <w:szCs w:val="18"/>
        </w:rPr>
        <w:t xml:space="preserve"> </w:t>
      </w:r>
    </w:p>
    <w:p w:rsidR="004C1226" w:rsidRPr="004C1226" w:rsidP="004C1226" w14:paraId="080A3427" w14:textId="77777777">
      <w:pPr>
        <w:autoSpaceDE/>
        <w:autoSpaceDN/>
        <w:spacing w:before="3"/>
        <w:rPr>
          <w:sz w:val="18"/>
          <w:szCs w:val="18"/>
        </w:rPr>
      </w:pPr>
    </w:p>
    <w:p w:rsidR="004C1226" w:rsidRPr="004C1226" w:rsidP="004C1226" w14:paraId="0A7F7256" w14:textId="77777777">
      <w:pPr>
        <w:autoSpaceDE/>
        <w:autoSpaceDN/>
        <w:jc w:val="both"/>
        <w:rPr>
          <w:rFonts w:ascii="Calibri" w:eastAsia="Calibri" w:hAnsi="Calibri" w:cs="Times New Roman"/>
        </w:rPr>
        <w:sectPr w:rsidSect="00E01665">
          <w:footerReference w:type="default" r:id="rId151"/>
          <w:type w:val="continuous"/>
          <w:pgSz w:w="12240" w:h="15840"/>
          <w:pgMar w:top="940" w:right="600" w:bottom="680" w:left="600" w:header="0" w:footer="489" w:gutter="0"/>
          <w:pgNumType w:start="1"/>
          <w:cols w:space="720"/>
        </w:sectPr>
      </w:pPr>
    </w:p>
    <w:p w:rsidR="004C1226" w:rsidRPr="004C1226" w:rsidP="004C1226" w14:paraId="5651FDF9" w14:textId="77777777">
      <w:pPr>
        <w:autoSpaceDE/>
        <w:autoSpaceDN/>
        <w:spacing w:before="4"/>
        <w:rPr>
          <w:sz w:val="18"/>
          <w:szCs w:val="18"/>
        </w:rPr>
      </w:pPr>
    </w:p>
    <w:p w:rsidR="004C1226" w:rsidRPr="004C1226" w:rsidP="004C1226" w14:paraId="22891D41" w14:textId="77777777">
      <w:pPr>
        <w:autoSpaceDE/>
        <w:autoSpaceDN/>
        <w:ind w:left="120"/>
        <w:jc w:val="both"/>
        <w:outlineLvl w:val="2"/>
        <w:rPr>
          <w:rFonts w:cs="Times New Roman"/>
          <w:sz w:val="18"/>
          <w:szCs w:val="18"/>
        </w:rPr>
      </w:pPr>
      <w:r w:rsidRPr="004C1226">
        <w:rPr>
          <w:rFonts w:cs="Times New Roman"/>
          <w:b/>
          <w:bCs/>
          <w:spacing w:val="-2"/>
          <w:sz w:val="18"/>
          <w:szCs w:val="18"/>
          <w:u w:val="thick" w:color="000000"/>
        </w:rPr>
        <w:t>Item</w:t>
      </w:r>
      <w:r w:rsidRPr="004C1226">
        <w:rPr>
          <w:rFonts w:cs="Times New Roman"/>
          <w:b/>
          <w:bCs/>
          <w:spacing w:val="3"/>
          <w:sz w:val="18"/>
          <w:szCs w:val="18"/>
          <w:u w:val="thick" w:color="000000"/>
        </w:rPr>
        <w:t xml:space="preserve"> </w:t>
      </w:r>
      <w:r w:rsidRPr="004C1226">
        <w:rPr>
          <w:rFonts w:cs="Times New Roman"/>
          <w:b/>
          <w:bCs/>
          <w:sz w:val="18"/>
          <w:szCs w:val="18"/>
          <w:u w:val="thick" w:color="000000"/>
        </w:rPr>
        <w:t>2</w:t>
      </w:r>
      <w:r w:rsidRPr="004C1226">
        <w:rPr>
          <w:rFonts w:cs="Times New Roman"/>
          <w:b/>
          <w:bCs/>
          <w:spacing w:val="-2"/>
          <w:sz w:val="18"/>
          <w:szCs w:val="18"/>
          <w:u w:val="thick" w:color="000000"/>
        </w:rPr>
        <w:t xml:space="preserve"> </w:t>
      </w:r>
      <w:r w:rsidRPr="004C1226">
        <w:rPr>
          <w:rFonts w:cs="Times New Roman"/>
          <w:b/>
          <w:bCs/>
          <w:sz w:val="18"/>
          <w:szCs w:val="18"/>
        </w:rPr>
        <w:t>-</w:t>
      </w:r>
      <w:r w:rsidRPr="004C1226">
        <w:rPr>
          <w:rFonts w:cs="Times New Roman"/>
          <w:b/>
          <w:bCs/>
          <w:spacing w:val="-2"/>
          <w:sz w:val="18"/>
          <w:szCs w:val="18"/>
        </w:rPr>
        <w:t xml:space="preserve"> Call Signs</w:t>
      </w:r>
    </w:p>
    <w:p w:rsidR="004C1226" w:rsidRPr="004C1226" w:rsidP="004C1226" w14:paraId="01340F13" w14:textId="77777777">
      <w:pPr>
        <w:autoSpaceDE/>
        <w:autoSpaceDN/>
        <w:spacing w:before="1"/>
        <w:rPr>
          <w:b/>
          <w:bCs/>
          <w:sz w:val="18"/>
          <w:szCs w:val="18"/>
        </w:rPr>
      </w:pPr>
    </w:p>
    <w:p w:rsidR="004C1226" w:rsidRPr="004C1226" w:rsidP="004C1226" w14:paraId="4532F1D1" w14:textId="77777777">
      <w:pPr>
        <w:autoSpaceDE/>
        <w:autoSpaceDN/>
        <w:spacing w:before="10"/>
        <w:rPr>
          <w:sz w:val="17"/>
          <w:szCs w:val="17"/>
        </w:rPr>
      </w:pPr>
    </w:p>
    <w:p w:rsidR="004C1226" w:rsidRPr="004C1226" w:rsidP="004C1226" w14:paraId="4E73B552" w14:textId="77777777">
      <w:pPr>
        <w:autoSpaceDE/>
        <w:autoSpaceDN/>
        <w:ind w:left="120"/>
        <w:jc w:val="both"/>
        <w:rPr>
          <w:rFonts w:cs="Times New Roman"/>
          <w:sz w:val="18"/>
          <w:szCs w:val="18"/>
        </w:rPr>
      </w:pPr>
      <w:r w:rsidRPr="004C1226">
        <w:rPr>
          <w:rFonts w:cs="Times New Roman"/>
          <w:b/>
          <w:spacing w:val="-1"/>
          <w:sz w:val="18"/>
          <w:szCs w:val="18"/>
          <w:u w:val="thick" w:color="000000"/>
        </w:rPr>
        <w:t>Item</w:t>
      </w:r>
      <w:r w:rsidRPr="004C1226">
        <w:rPr>
          <w:rFonts w:cs="Times New Roman"/>
          <w:b/>
          <w:spacing w:val="-2"/>
          <w:sz w:val="18"/>
          <w:szCs w:val="18"/>
          <w:u w:val="thick" w:color="000000"/>
        </w:rPr>
        <w:t xml:space="preserve"> 2a</w:t>
      </w:r>
      <w:r w:rsidRPr="004C1226">
        <w:rPr>
          <w:rFonts w:cs="Times New Roman"/>
          <w:b/>
          <w:sz w:val="18"/>
          <w:szCs w:val="18"/>
          <w:u w:val="thick" w:color="000000"/>
        </w:rPr>
        <w:t xml:space="preserve"> </w:t>
      </w:r>
      <w:r w:rsidRPr="004C1226">
        <w:rPr>
          <w:rFonts w:cs="Times New Roman"/>
          <w:sz w:val="18"/>
          <w:szCs w:val="18"/>
        </w:rPr>
        <w:t>In</w:t>
      </w:r>
      <w:r w:rsidRPr="004C1226">
        <w:rPr>
          <w:rFonts w:cs="Times New Roman"/>
          <w:spacing w:val="-2"/>
          <w:sz w:val="18"/>
          <w:szCs w:val="18"/>
        </w:rPr>
        <w:t xml:space="preserve"> this</w:t>
      </w:r>
      <w:r w:rsidRPr="004C1226">
        <w:rPr>
          <w:rFonts w:cs="Times New Roman"/>
          <w:spacing w:val="1"/>
          <w:sz w:val="18"/>
          <w:szCs w:val="18"/>
        </w:rPr>
        <w:t xml:space="preserve"> </w:t>
      </w:r>
      <w:r w:rsidRPr="004C1226">
        <w:rPr>
          <w:rFonts w:cs="Times New Roman"/>
          <w:spacing w:val="-2"/>
          <w:sz w:val="18"/>
          <w:szCs w:val="18"/>
        </w:rPr>
        <w:t xml:space="preserve">item, list </w:t>
      </w:r>
      <w:r w:rsidRPr="004C1226">
        <w:rPr>
          <w:rFonts w:cs="Times New Roman"/>
          <w:spacing w:val="-1"/>
          <w:sz w:val="18"/>
          <w:szCs w:val="18"/>
        </w:rPr>
        <w:t>the</w:t>
      </w:r>
      <w:r w:rsidRPr="004C1226">
        <w:rPr>
          <w:rFonts w:cs="Times New Roman"/>
          <w:spacing w:val="-2"/>
          <w:sz w:val="18"/>
          <w:szCs w:val="18"/>
        </w:rPr>
        <w:t xml:space="preserve"> call signs.</w:t>
      </w:r>
      <w:r w:rsidRPr="004C1226">
        <w:rPr>
          <w:rFonts w:cs="Times New Roman"/>
          <w:sz w:val="18"/>
          <w:szCs w:val="18"/>
        </w:rPr>
        <w:t xml:space="preserve"> </w:t>
      </w:r>
      <w:r w:rsidRPr="004C1226">
        <w:rPr>
          <w:rFonts w:cs="Times New Roman"/>
          <w:spacing w:val="1"/>
          <w:sz w:val="18"/>
          <w:szCs w:val="18"/>
        </w:rPr>
        <w:t xml:space="preserve"> </w:t>
      </w:r>
      <w:r w:rsidRPr="004C1226">
        <w:rPr>
          <w:rFonts w:cs="Times New Roman"/>
          <w:spacing w:val="-2"/>
          <w:sz w:val="18"/>
          <w:szCs w:val="18"/>
        </w:rPr>
        <w:t>Call signs</w:t>
      </w:r>
      <w:r w:rsidRPr="004C1226">
        <w:rPr>
          <w:rFonts w:cs="Times New Roman"/>
          <w:spacing w:val="-1"/>
          <w:sz w:val="18"/>
          <w:szCs w:val="18"/>
        </w:rPr>
        <w:t xml:space="preserve"> are</w:t>
      </w:r>
      <w:r w:rsidRPr="004C1226">
        <w:rPr>
          <w:rFonts w:cs="Times New Roman"/>
          <w:spacing w:val="-2"/>
          <w:sz w:val="18"/>
          <w:szCs w:val="18"/>
        </w:rPr>
        <w:t xml:space="preserve"> located</w:t>
      </w:r>
      <w:r w:rsidRPr="004C1226">
        <w:rPr>
          <w:rFonts w:cs="Times New Roman"/>
          <w:spacing w:val="-4"/>
          <w:sz w:val="18"/>
          <w:szCs w:val="18"/>
        </w:rPr>
        <w:t xml:space="preserve"> </w:t>
      </w:r>
      <w:r w:rsidRPr="004C1226">
        <w:rPr>
          <w:rFonts w:cs="Times New Roman"/>
          <w:sz w:val="18"/>
          <w:szCs w:val="18"/>
        </w:rPr>
        <w:t>on</w:t>
      </w:r>
      <w:r w:rsidRPr="004C1226">
        <w:rPr>
          <w:rFonts w:cs="Times New Roman"/>
          <w:spacing w:val="1"/>
          <w:sz w:val="18"/>
          <w:szCs w:val="18"/>
        </w:rPr>
        <w:t xml:space="preserve"> </w:t>
      </w:r>
      <w:r w:rsidRPr="004C1226">
        <w:rPr>
          <w:rFonts w:cs="Times New Roman"/>
          <w:spacing w:val="-2"/>
          <w:sz w:val="18"/>
          <w:szCs w:val="18"/>
        </w:rPr>
        <w:t>FCC</w:t>
      </w:r>
      <w:r w:rsidRPr="004C1226">
        <w:rPr>
          <w:rFonts w:cs="Times New Roman"/>
          <w:spacing w:val="-3"/>
          <w:sz w:val="18"/>
          <w:szCs w:val="18"/>
        </w:rPr>
        <w:t xml:space="preserve"> </w:t>
      </w:r>
      <w:r w:rsidRPr="004C1226">
        <w:rPr>
          <w:rFonts w:cs="Times New Roman"/>
          <w:spacing w:val="-2"/>
          <w:sz w:val="18"/>
          <w:szCs w:val="18"/>
        </w:rPr>
        <w:t>Authorizations.</w:t>
      </w:r>
    </w:p>
    <w:p w:rsidR="004C1226" w:rsidRPr="004C1226" w:rsidP="004C1226" w14:paraId="47FFDA4A" w14:textId="77777777">
      <w:pPr>
        <w:autoSpaceDE/>
        <w:autoSpaceDN/>
        <w:spacing w:before="3"/>
        <w:rPr>
          <w:sz w:val="18"/>
          <w:szCs w:val="18"/>
        </w:rPr>
      </w:pPr>
    </w:p>
    <w:p w:rsidR="004C1226" w:rsidRPr="004C1226" w:rsidP="004C1226" w14:paraId="3D661802" w14:textId="77777777">
      <w:pPr>
        <w:autoSpaceDE/>
        <w:autoSpaceDN/>
        <w:spacing w:before="3"/>
        <w:rPr>
          <w:sz w:val="16"/>
          <w:szCs w:val="16"/>
        </w:rPr>
      </w:pPr>
    </w:p>
    <w:p w:rsidR="004C1226" w:rsidRPr="004C1226" w:rsidP="004C1226" w14:paraId="10B3D760" w14:textId="77777777">
      <w:pPr>
        <w:autoSpaceDE/>
        <w:autoSpaceDN/>
        <w:ind w:left="120"/>
        <w:jc w:val="both"/>
        <w:rPr>
          <w:rFonts w:cs="Times New Roman"/>
          <w:sz w:val="18"/>
          <w:szCs w:val="18"/>
        </w:rPr>
      </w:pPr>
      <w:r w:rsidRPr="004C1226">
        <w:rPr>
          <w:rFonts w:cs="Times New Roman"/>
          <w:b/>
          <w:spacing w:val="-1"/>
          <w:sz w:val="18"/>
          <w:szCs w:val="18"/>
          <w:u w:val="thick" w:color="000000"/>
        </w:rPr>
        <w:t>Item</w:t>
      </w:r>
      <w:r w:rsidRPr="004C1226">
        <w:rPr>
          <w:rFonts w:cs="Times New Roman"/>
          <w:b/>
          <w:spacing w:val="-2"/>
          <w:sz w:val="18"/>
          <w:szCs w:val="18"/>
          <w:u w:val="thick" w:color="000000"/>
        </w:rPr>
        <w:t xml:space="preserve"> </w:t>
      </w:r>
      <w:r w:rsidRPr="004C1226">
        <w:rPr>
          <w:rFonts w:cs="Times New Roman"/>
          <w:b/>
          <w:sz w:val="18"/>
          <w:szCs w:val="18"/>
          <w:u w:val="thick" w:color="000000"/>
        </w:rPr>
        <w:t>2b</w:t>
      </w:r>
      <w:r w:rsidRPr="004C1226">
        <w:rPr>
          <w:rFonts w:cs="Times New Roman"/>
          <w:b/>
          <w:spacing w:val="-3"/>
          <w:sz w:val="18"/>
          <w:szCs w:val="18"/>
          <w:u w:val="thick" w:color="000000"/>
        </w:rPr>
        <w:t xml:space="preserve"> </w:t>
      </w:r>
      <w:r w:rsidRPr="004C1226">
        <w:rPr>
          <w:rFonts w:cs="Times New Roman"/>
          <w:spacing w:val="-1"/>
          <w:sz w:val="18"/>
          <w:szCs w:val="18"/>
        </w:rPr>
        <w:t>In</w:t>
      </w:r>
      <w:r w:rsidRPr="004C1226">
        <w:rPr>
          <w:rFonts w:cs="Times New Roman"/>
          <w:spacing w:val="-2"/>
          <w:sz w:val="18"/>
          <w:szCs w:val="18"/>
        </w:rPr>
        <w:t xml:space="preserve"> </w:t>
      </w:r>
      <w:r w:rsidRPr="004C1226">
        <w:rPr>
          <w:rFonts w:cs="Times New Roman"/>
          <w:spacing w:val="-1"/>
          <w:sz w:val="18"/>
          <w:szCs w:val="18"/>
        </w:rPr>
        <w:t>this item</w:t>
      </w:r>
      <w:r w:rsidRPr="004C1226">
        <w:rPr>
          <w:rFonts w:cs="Times New Roman"/>
          <w:spacing w:val="-4"/>
          <w:sz w:val="18"/>
          <w:szCs w:val="18"/>
        </w:rPr>
        <w:t xml:space="preserve"> </w:t>
      </w:r>
      <w:r w:rsidRPr="004C1226">
        <w:rPr>
          <w:rFonts w:cs="Times New Roman"/>
          <w:spacing w:val="-1"/>
          <w:sz w:val="18"/>
          <w:szCs w:val="18"/>
        </w:rPr>
        <w:t>enter</w:t>
      </w:r>
      <w:r w:rsidRPr="004C1226">
        <w:rPr>
          <w:rFonts w:cs="Times New Roman"/>
          <w:spacing w:val="-3"/>
          <w:sz w:val="18"/>
          <w:szCs w:val="18"/>
        </w:rPr>
        <w:t xml:space="preserve"> </w:t>
      </w:r>
      <w:r w:rsidRPr="004C1226">
        <w:rPr>
          <w:rFonts w:cs="Times New Roman"/>
          <w:sz w:val="18"/>
          <w:szCs w:val="18"/>
        </w:rPr>
        <w:t>the</w:t>
      </w:r>
      <w:r w:rsidRPr="004C1226">
        <w:rPr>
          <w:rFonts w:cs="Times New Roman"/>
          <w:spacing w:val="-4"/>
          <w:sz w:val="18"/>
          <w:szCs w:val="18"/>
        </w:rPr>
        <w:t xml:space="preserve"> </w:t>
      </w:r>
      <w:r w:rsidRPr="004C1226">
        <w:rPr>
          <w:rFonts w:cs="Times New Roman"/>
          <w:spacing w:val="-2"/>
          <w:sz w:val="18"/>
          <w:szCs w:val="18"/>
        </w:rPr>
        <w:t xml:space="preserve">actual </w:t>
      </w:r>
      <w:r w:rsidRPr="004C1226">
        <w:rPr>
          <w:rFonts w:cs="Times New Roman"/>
          <w:spacing w:val="-1"/>
          <w:sz w:val="18"/>
          <w:szCs w:val="18"/>
        </w:rPr>
        <w:t>date</w:t>
      </w:r>
      <w:r w:rsidRPr="004C1226">
        <w:rPr>
          <w:rFonts w:cs="Times New Roman"/>
          <w:spacing w:val="-4"/>
          <w:sz w:val="18"/>
          <w:szCs w:val="18"/>
        </w:rPr>
        <w:t xml:space="preserve"> </w:t>
      </w:r>
      <w:r w:rsidRPr="004C1226">
        <w:rPr>
          <w:rFonts w:cs="Times New Roman"/>
          <w:sz w:val="18"/>
          <w:szCs w:val="18"/>
        </w:rPr>
        <w:t xml:space="preserve">of </w:t>
      </w:r>
      <w:r w:rsidRPr="004C1226">
        <w:rPr>
          <w:rFonts w:cs="Times New Roman"/>
          <w:spacing w:val="-2"/>
          <w:sz w:val="18"/>
          <w:szCs w:val="18"/>
        </w:rPr>
        <w:t>the operational requirement</w:t>
      </w:r>
      <w:r w:rsidRPr="004C1226">
        <w:rPr>
          <w:rFonts w:cs="Times New Roman"/>
          <w:spacing w:val="-5"/>
          <w:sz w:val="18"/>
          <w:szCs w:val="18"/>
        </w:rPr>
        <w:t xml:space="preserve"> </w:t>
      </w:r>
      <w:r w:rsidRPr="004C1226">
        <w:rPr>
          <w:rFonts w:cs="Times New Roman"/>
          <w:sz w:val="18"/>
          <w:szCs w:val="18"/>
        </w:rPr>
        <w:t>was complete</w:t>
      </w:r>
      <w:r w:rsidRPr="004C1226">
        <w:rPr>
          <w:rFonts w:cs="Times New Roman"/>
          <w:spacing w:val="-4"/>
          <w:sz w:val="18"/>
          <w:szCs w:val="18"/>
        </w:rPr>
        <w:t xml:space="preserve"> </w:t>
      </w:r>
      <w:r w:rsidRPr="004C1226">
        <w:rPr>
          <w:rFonts w:cs="Times New Roman"/>
          <w:spacing w:val="-2"/>
          <w:sz w:val="18"/>
          <w:szCs w:val="18"/>
        </w:rPr>
        <w:t>(mm/dd/</w:t>
      </w:r>
      <w:r w:rsidRPr="004C1226">
        <w:rPr>
          <w:rFonts w:cs="Times New Roman"/>
          <w:spacing w:val="-2"/>
          <w:sz w:val="18"/>
          <w:szCs w:val="18"/>
        </w:rPr>
        <w:t>yyyy</w:t>
      </w:r>
      <w:r w:rsidRPr="004C1226">
        <w:rPr>
          <w:rFonts w:cs="Times New Roman"/>
          <w:spacing w:val="-2"/>
          <w:sz w:val="18"/>
          <w:szCs w:val="18"/>
        </w:rPr>
        <w:t>).</w:t>
      </w:r>
    </w:p>
    <w:p w:rsidR="004C1226" w:rsidRPr="004C1226" w:rsidP="004C1226" w14:paraId="5E5A3EC3" w14:textId="77777777">
      <w:pPr>
        <w:autoSpaceDE/>
        <w:autoSpaceDN/>
        <w:spacing w:before="3"/>
        <w:rPr>
          <w:sz w:val="18"/>
          <w:szCs w:val="18"/>
        </w:rPr>
      </w:pPr>
    </w:p>
    <w:p w:rsidR="004C1226" w:rsidRPr="004C1226" w:rsidP="004C1226" w14:paraId="4726A438" w14:textId="77777777">
      <w:pPr>
        <w:autoSpaceDE/>
        <w:autoSpaceDN/>
        <w:spacing w:before="10"/>
        <w:rPr>
          <w:sz w:val="17"/>
          <w:szCs w:val="17"/>
        </w:rPr>
      </w:pPr>
    </w:p>
    <w:p w:rsidR="004C1226" w:rsidRPr="004C1226" w:rsidP="004C1226" w14:paraId="3076C8F8" w14:textId="77777777">
      <w:pPr>
        <w:autoSpaceDE/>
        <w:autoSpaceDN/>
        <w:ind w:left="120"/>
        <w:outlineLvl w:val="2"/>
        <w:rPr>
          <w:rFonts w:cs="Times New Roman"/>
          <w:sz w:val="18"/>
          <w:szCs w:val="18"/>
        </w:rPr>
      </w:pPr>
      <w:r w:rsidRPr="004C1226">
        <w:rPr>
          <w:rFonts w:cs="Times New Roman"/>
          <w:b/>
          <w:bCs/>
          <w:spacing w:val="-1"/>
          <w:sz w:val="18"/>
          <w:szCs w:val="18"/>
          <w:u w:val="thick" w:color="000000"/>
        </w:rPr>
        <w:t>Item</w:t>
      </w:r>
      <w:r w:rsidRPr="004C1226">
        <w:rPr>
          <w:rFonts w:cs="Times New Roman"/>
          <w:b/>
          <w:bCs/>
          <w:spacing w:val="-2"/>
          <w:sz w:val="18"/>
          <w:szCs w:val="18"/>
          <w:u w:val="thick" w:color="000000"/>
        </w:rPr>
        <w:t xml:space="preserve"> </w:t>
      </w:r>
      <w:r w:rsidRPr="004C1226">
        <w:rPr>
          <w:rFonts w:cs="Times New Roman"/>
          <w:b/>
          <w:bCs/>
          <w:sz w:val="18"/>
          <w:szCs w:val="18"/>
          <w:u w:val="thick" w:color="000000"/>
        </w:rPr>
        <w:t>3</w:t>
      </w:r>
      <w:r w:rsidRPr="004C1226">
        <w:rPr>
          <w:rFonts w:cs="Times New Roman"/>
          <w:b/>
          <w:bCs/>
          <w:spacing w:val="1"/>
          <w:sz w:val="18"/>
          <w:szCs w:val="18"/>
          <w:u w:val="thick" w:color="000000"/>
        </w:rPr>
        <w:t xml:space="preserve"> </w:t>
      </w:r>
      <w:r w:rsidRPr="004C1226">
        <w:rPr>
          <w:rFonts w:cs="Times New Roman"/>
          <w:b/>
          <w:bCs/>
          <w:sz w:val="18"/>
          <w:szCs w:val="18"/>
        </w:rPr>
        <w:t xml:space="preserve">- </w:t>
      </w:r>
      <w:r w:rsidRPr="004C1226">
        <w:rPr>
          <w:rFonts w:cs="Times New Roman"/>
          <w:b/>
          <w:bCs/>
          <w:spacing w:val="-2"/>
          <w:sz w:val="18"/>
          <w:szCs w:val="18"/>
        </w:rPr>
        <w:t>Certification</w:t>
      </w:r>
    </w:p>
    <w:p w:rsidR="004C1226" w:rsidP="004C1226" w14:paraId="580896A7" w14:textId="05DB5430">
      <w:pPr>
        <w:autoSpaceDE/>
        <w:autoSpaceDN/>
        <w:spacing w:before="2"/>
        <w:ind w:left="120" w:right="180" w:hanging="1"/>
        <w:rPr>
          <w:rFonts w:cs="Times New Roman"/>
          <w:spacing w:val="-2"/>
          <w:sz w:val="18"/>
          <w:szCs w:val="18"/>
        </w:rPr>
      </w:pPr>
      <w:r w:rsidRPr="004C1226">
        <w:rPr>
          <w:rFonts w:cs="Times New Roman"/>
          <w:sz w:val="18"/>
          <w:szCs w:val="18"/>
        </w:rPr>
        <w:t>By</w:t>
      </w:r>
      <w:r w:rsidRPr="004C1226">
        <w:rPr>
          <w:rFonts w:cs="Times New Roman"/>
          <w:spacing w:val="15"/>
          <w:sz w:val="18"/>
          <w:szCs w:val="18"/>
        </w:rPr>
        <w:t xml:space="preserve"> </w:t>
      </w:r>
      <w:r w:rsidRPr="004C1226">
        <w:rPr>
          <w:rFonts w:cs="Times New Roman"/>
          <w:spacing w:val="-1"/>
          <w:sz w:val="18"/>
          <w:szCs w:val="18"/>
        </w:rPr>
        <w:t>signing</w:t>
      </w:r>
      <w:r w:rsidRPr="004C1226">
        <w:rPr>
          <w:rFonts w:cs="Times New Roman"/>
          <w:spacing w:val="17"/>
          <w:sz w:val="18"/>
          <w:szCs w:val="18"/>
        </w:rPr>
        <w:t xml:space="preserve"> </w:t>
      </w:r>
      <w:r w:rsidRPr="004C1226">
        <w:rPr>
          <w:rFonts w:cs="Times New Roman"/>
          <w:sz w:val="18"/>
          <w:szCs w:val="18"/>
        </w:rPr>
        <w:t>the</w:t>
      </w:r>
      <w:r w:rsidRPr="004C1226">
        <w:rPr>
          <w:rFonts w:cs="Times New Roman"/>
          <w:spacing w:val="20"/>
          <w:sz w:val="18"/>
          <w:szCs w:val="18"/>
        </w:rPr>
        <w:t xml:space="preserve"> </w:t>
      </w:r>
      <w:r w:rsidRPr="004C1226">
        <w:rPr>
          <w:rFonts w:cs="Times New Roman"/>
          <w:spacing w:val="-1"/>
          <w:sz w:val="18"/>
          <w:szCs w:val="18"/>
        </w:rPr>
        <w:t>FCC</w:t>
      </w:r>
      <w:r w:rsidRPr="004C1226">
        <w:rPr>
          <w:rFonts w:cs="Times New Roman"/>
          <w:spacing w:val="19"/>
          <w:sz w:val="18"/>
          <w:szCs w:val="18"/>
        </w:rPr>
        <w:t xml:space="preserve"> </w:t>
      </w:r>
      <w:r w:rsidRPr="004C1226">
        <w:rPr>
          <w:rFonts w:cs="Times New Roman"/>
          <w:sz w:val="18"/>
          <w:szCs w:val="18"/>
        </w:rPr>
        <w:t>601</w:t>
      </w:r>
      <w:r w:rsidRPr="004C1226">
        <w:rPr>
          <w:rFonts w:cs="Times New Roman"/>
          <w:spacing w:val="20"/>
          <w:sz w:val="18"/>
          <w:szCs w:val="18"/>
        </w:rPr>
        <w:t xml:space="preserve"> </w:t>
      </w:r>
      <w:r w:rsidRPr="004C1226">
        <w:rPr>
          <w:rFonts w:cs="Times New Roman"/>
          <w:spacing w:val="-2"/>
          <w:sz w:val="18"/>
          <w:szCs w:val="18"/>
        </w:rPr>
        <w:t>Main</w:t>
      </w:r>
      <w:r w:rsidRPr="004C1226">
        <w:rPr>
          <w:rFonts w:cs="Times New Roman"/>
          <w:spacing w:val="17"/>
          <w:sz w:val="18"/>
          <w:szCs w:val="18"/>
        </w:rPr>
        <w:t xml:space="preserve"> </w:t>
      </w:r>
      <w:r w:rsidRPr="004C1226">
        <w:rPr>
          <w:rFonts w:cs="Times New Roman"/>
          <w:spacing w:val="-1"/>
          <w:sz w:val="18"/>
          <w:szCs w:val="18"/>
        </w:rPr>
        <w:t>Form,</w:t>
      </w:r>
      <w:r w:rsidRPr="004C1226">
        <w:rPr>
          <w:rFonts w:cs="Times New Roman"/>
          <w:spacing w:val="19"/>
          <w:sz w:val="18"/>
          <w:szCs w:val="18"/>
        </w:rPr>
        <w:t xml:space="preserve"> </w:t>
      </w:r>
      <w:r w:rsidRPr="004C1226">
        <w:rPr>
          <w:rFonts w:cs="Times New Roman"/>
          <w:spacing w:val="-1"/>
          <w:sz w:val="18"/>
          <w:szCs w:val="18"/>
        </w:rPr>
        <w:t>the</w:t>
      </w:r>
      <w:r w:rsidRPr="004C1226">
        <w:rPr>
          <w:rFonts w:cs="Times New Roman"/>
          <w:spacing w:val="20"/>
          <w:sz w:val="18"/>
          <w:szCs w:val="18"/>
        </w:rPr>
        <w:t xml:space="preserve"> </w:t>
      </w:r>
      <w:r w:rsidRPr="004C1226">
        <w:rPr>
          <w:rFonts w:cs="Times New Roman"/>
          <w:spacing w:val="-2"/>
          <w:sz w:val="18"/>
          <w:szCs w:val="18"/>
        </w:rPr>
        <w:t>Applicant</w:t>
      </w:r>
      <w:r w:rsidRPr="004C1226">
        <w:rPr>
          <w:rFonts w:cs="Times New Roman"/>
          <w:spacing w:val="17"/>
          <w:sz w:val="18"/>
          <w:szCs w:val="18"/>
        </w:rPr>
        <w:t xml:space="preserve"> </w:t>
      </w:r>
      <w:r w:rsidRPr="004C1226">
        <w:rPr>
          <w:rFonts w:cs="Times New Roman"/>
          <w:spacing w:val="-2"/>
          <w:sz w:val="18"/>
          <w:szCs w:val="18"/>
        </w:rPr>
        <w:t>certifies</w:t>
      </w:r>
      <w:r w:rsidRPr="004C1226">
        <w:rPr>
          <w:rFonts w:cs="Times New Roman"/>
          <w:spacing w:val="18"/>
          <w:sz w:val="18"/>
          <w:szCs w:val="18"/>
        </w:rPr>
        <w:t xml:space="preserve"> </w:t>
      </w:r>
      <w:r w:rsidRPr="004C1226">
        <w:rPr>
          <w:rFonts w:cs="Times New Roman"/>
          <w:spacing w:val="-1"/>
          <w:sz w:val="18"/>
          <w:szCs w:val="18"/>
        </w:rPr>
        <w:t>that</w:t>
      </w:r>
      <w:r w:rsidRPr="004C1226">
        <w:rPr>
          <w:rFonts w:cs="Times New Roman"/>
          <w:spacing w:val="19"/>
          <w:sz w:val="18"/>
          <w:szCs w:val="18"/>
        </w:rPr>
        <w:t xml:space="preserve"> </w:t>
      </w:r>
      <w:r w:rsidRPr="004C1226">
        <w:rPr>
          <w:rFonts w:cs="Times New Roman"/>
          <w:spacing w:val="-2"/>
          <w:sz w:val="18"/>
          <w:szCs w:val="18"/>
        </w:rPr>
        <w:t>the</w:t>
      </w:r>
      <w:r w:rsidRPr="004C1226">
        <w:rPr>
          <w:rFonts w:cs="Times New Roman"/>
          <w:spacing w:val="17"/>
          <w:sz w:val="18"/>
          <w:szCs w:val="18"/>
        </w:rPr>
        <w:t xml:space="preserve"> </w:t>
      </w:r>
      <w:r w:rsidRPr="004C1226">
        <w:rPr>
          <w:rFonts w:cs="Times New Roman"/>
          <w:spacing w:val="-2"/>
          <w:sz w:val="18"/>
          <w:szCs w:val="18"/>
        </w:rPr>
        <w:t>statement</w:t>
      </w:r>
      <w:r w:rsidRPr="004C1226">
        <w:rPr>
          <w:rFonts w:cs="Times New Roman"/>
          <w:spacing w:val="19"/>
          <w:sz w:val="18"/>
          <w:szCs w:val="18"/>
        </w:rPr>
        <w:t xml:space="preserve"> </w:t>
      </w:r>
      <w:r w:rsidRPr="004C1226">
        <w:rPr>
          <w:rFonts w:cs="Times New Roman"/>
          <w:spacing w:val="-2"/>
          <w:sz w:val="18"/>
          <w:szCs w:val="18"/>
        </w:rPr>
        <w:t>listed</w:t>
      </w:r>
      <w:r w:rsidRPr="004C1226">
        <w:rPr>
          <w:rFonts w:cs="Times New Roman"/>
          <w:spacing w:val="20"/>
          <w:sz w:val="18"/>
          <w:szCs w:val="18"/>
        </w:rPr>
        <w:t xml:space="preserve"> </w:t>
      </w:r>
      <w:r w:rsidRPr="004C1226">
        <w:rPr>
          <w:rFonts w:cs="Times New Roman"/>
          <w:spacing w:val="-1"/>
          <w:sz w:val="18"/>
          <w:szCs w:val="18"/>
        </w:rPr>
        <w:t>in</w:t>
      </w:r>
      <w:r w:rsidRPr="004C1226">
        <w:rPr>
          <w:rFonts w:cs="Times New Roman"/>
          <w:spacing w:val="20"/>
          <w:sz w:val="18"/>
          <w:szCs w:val="18"/>
        </w:rPr>
        <w:t xml:space="preserve"> </w:t>
      </w:r>
      <w:r w:rsidRPr="004C1226">
        <w:rPr>
          <w:rFonts w:cs="Times New Roman"/>
          <w:spacing w:val="-1"/>
          <w:sz w:val="18"/>
          <w:szCs w:val="18"/>
        </w:rPr>
        <w:t>this</w:t>
      </w:r>
      <w:r w:rsidRPr="004C1226">
        <w:rPr>
          <w:rFonts w:cs="Times New Roman"/>
          <w:spacing w:val="18"/>
          <w:sz w:val="18"/>
          <w:szCs w:val="18"/>
        </w:rPr>
        <w:t xml:space="preserve"> </w:t>
      </w:r>
      <w:r w:rsidRPr="004C1226">
        <w:rPr>
          <w:rFonts w:cs="Times New Roman"/>
          <w:spacing w:val="-2"/>
          <w:sz w:val="18"/>
          <w:szCs w:val="18"/>
        </w:rPr>
        <w:t>section</w:t>
      </w:r>
      <w:r w:rsidRPr="004C1226">
        <w:rPr>
          <w:rFonts w:cs="Times New Roman"/>
          <w:spacing w:val="17"/>
          <w:sz w:val="18"/>
          <w:szCs w:val="18"/>
        </w:rPr>
        <w:t xml:space="preserve"> </w:t>
      </w:r>
      <w:r w:rsidRPr="004C1226">
        <w:rPr>
          <w:rFonts w:cs="Times New Roman"/>
          <w:sz w:val="18"/>
          <w:szCs w:val="18"/>
        </w:rPr>
        <w:t xml:space="preserve">is  </w:t>
      </w:r>
      <w:r w:rsidRPr="004C1226">
        <w:rPr>
          <w:rFonts w:cs="Times New Roman"/>
          <w:spacing w:val="2"/>
          <w:sz w:val="18"/>
          <w:szCs w:val="18"/>
        </w:rPr>
        <w:t xml:space="preserve"> </w:t>
      </w:r>
      <w:r w:rsidRPr="004C1226">
        <w:rPr>
          <w:rFonts w:cs="Times New Roman"/>
          <w:spacing w:val="-2"/>
          <w:sz w:val="18"/>
          <w:szCs w:val="18"/>
        </w:rPr>
        <w:t>true,</w:t>
      </w:r>
      <w:r w:rsidRPr="004C1226">
        <w:rPr>
          <w:rFonts w:cs="Times New Roman"/>
          <w:spacing w:val="2"/>
          <w:sz w:val="18"/>
          <w:szCs w:val="18"/>
        </w:rPr>
        <w:t xml:space="preserve"> </w:t>
      </w:r>
      <w:r w:rsidRPr="004C1226">
        <w:rPr>
          <w:rFonts w:cs="Times New Roman"/>
          <w:spacing w:val="-2"/>
          <w:sz w:val="18"/>
          <w:szCs w:val="18"/>
        </w:rPr>
        <w:t>complete</w:t>
      </w:r>
      <w:r w:rsidRPr="004C1226">
        <w:rPr>
          <w:rFonts w:cs="Times New Roman"/>
          <w:spacing w:val="3"/>
          <w:sz w:val="18"/>
          <w:szCs w:val="18"/>
        </w:rPr>
        <w:t xml:space="preserve"> </w:t>
      </w:r>
      <w:r w:rsidRPr="004C1226">
        <w:rPr>
          <w:rFonts w:cs="Times New Roman"/>
          <w:spacing w:val="-2"/>
          <w:sz w:val="18"/>
          <w:szCs w:val="18"/>
        </w:rPr>
        <w:t>and</w:t>
      </w:r>
      <w:r w:rsidRPr="004C1226">
        <w:rPr>
          <w:rFonts w:cs="Times New Roman"/>
          <w:spacing w:val="3"/>
          <w:sz w:val="18"/>
          <w:szCs w:val="18"/>
        </w:rPr>
        <w:t xml:space="preserve"> </w:t>
      </w:r>
      <w:r w:rsidRPr="004C1226">
        <w:rPr>
          <w:rFonts w:cs="Times New Roman"/>
          <w:spacing w:val="-1"/>
          <w:sz w:val="18"/>
          <w:szCs w:val="18"/>
        </w:rPr>
        <w:t>correct,</w:t>
      </w:r>
      <w:r w:rsidRPr="004C1226">
        <w:rPr>
          <w:rFonts w:cs="Times New Roman"/>
          <w:spacing w:val="5"/>
          <w:sz w:val="18"/>
          <w:szCs w:val="18"/>
        </w:rPr>
        <w:t xml:space="preserve"> </w:t>
      </w:r>
      <w:r w:rsidRPr="004C1226">
        <w:rPr>
          <w:rFonts w:cs="Times New Roman"/>
          <w:spacing w:val="-2"/>
          <w:sz w:val="18"/>
          <w:szCs w:val="18"/>
        </w:rPr>
        <w:t>and</w:t>
      </w:r>
      <w:r w:rsidRPr="004C1226">
        <w:rPr>
          <w:rFonts w:cs="Times New Roman"/>
          <w:spacing w:val="91"/>
          <w:sz w:val="18"/>
          <w:szCs w:val="18"/>
        </w:rPr>
        <w:t xml:space="preserve"> </w:t>
      </w:r>
      <w:r w:rsidRPr="004C1226">
        <w:rPr>
          <w:rFonts w:cs="Times New Roman"/>
          <w:spacing w:val="-1"/>
          <w:sz w:val="18"/>
          <w:szCs w:val="18"/>
        </w:rPr>
        <w:t>made</w:t>
      </w:r>
      <w:r w:rsidRPr="004C1226">
        <w:rPr>
          <w:rFonts w:cs="Times New Roman"/>
          <w:spacing w:val="-2"/>
          <w:sz w:val="18"/>
          <w:szCs w:val="18"/>
        </w:rPr>
        <w:t xml:space="preserve"> </w:t>
      </w:r>
      <w:r w:rsidRPr="004C1226">
        <w:rPr>
          <w:rFonts w:cs="Times New Roman"/>
          <w:sz w:val="18"/>
          <w:szCs w:val="18"/>
        </w:rPr>
        <w:t>in</w:t>
      </w:r>
      <w:r w:rsidRPr="004C1226">
        <w:rPr>
          <w:rFonts w:cs="Times New Roman"/>
          <w:spacing w:val="-2"/>
          <w:sz w:val="18"/>
          <w:szCs w:val="18"/>
        </w:rPr>
        <w:t xml:space="preserve"> </w:t>
      </w:r>
      <w:r w:rsidRPr="004C1226">
        <w:rPr>
          <w:rFonts w:cs="Times New Roman"/>
          <w:spacing w:val="-1"/>
          <w:sz w:val="18"/>
          <w:szCs w:val="18"/>
        </w:rPr>
        <w:t>good</w:t>
      </w:r>
      <w:r w:rsidRPr="004C1226">
        <w:rPr>
          <w:rFonts w:cs="Times New Roman"/>
          <w:spacing w:val="-2"/>
          <w:sz w:val="18"/>
          <w:szCs w:val="18"/>
        </w:rPr>
        <w:t xml:space="preserve"> faith.</w:t>
      </w:r>
    </w:p>
    <w:p w:rsidR="004C1226" w14:paraId="4A3962FE" w14:textId="77777777">
      <w:pPr>
        <w:widowControl/>
        <w:autoSpaceDE/>
        <w:autoSpaceDN/>
        <w:spacing w:after="160" w:line="259" w:lineRule="auto"/>
        <w:rPr>
          <w:rFonts w:cs="Times New Roman"/>
          <w:spacing w:val="-2"/>
          <w:sz w:val="18"/>
          <w:szCs w:val="18"/>
        </w:rPr>
      </w:pPr>
      <w:r>
        <w:rPr>
          <w:rFonts w:cs="Times New Roman"/>
          <w:spacing w:val="-2"/>
          <w:sz w:val="18"/>
          <w:szCs w:val="18"/>
        </w:rPr>
        <w:br w:type="page"/>
      </w:r>
    </w:p>
    <w:tbl>
      <w:tblPr>
        <w:tblW w:w="0" w:type="auto"/>
        <w:tblInd w:w="110" w:type="dxa"/>
        <w:tblLayout w:type="fixed"/>
        <w:tblCellMar>
          <w:left w:w="0" w:type="dxa"/>
          <w:right w:w="0" w:type="dxa"/>
        </w:tblCellMar>
        <w:tblLook w:val="01E0"/>
      </w:tblPr>
      <w:tblGrid>
        <w:gridCol w:w="2554"/>
        <w:gridCol w:w="5291"/>
        <w:gridCol w:w="3060"/>
      </w:tblGrid>
      <w:tr w14:paraId="607AEFD5" w14:textId="77777777" w:rsidTr="00570ECB">
        <w:tblPrEx>
          <w:tblW w:w="0" w:type="auto"/>
          <w:tblInd w:w="110" w:type="dxa"/>
          <w:tblLayout w:type="fixed"/>
          <w:tblCellMar>
            <w:left w:w="0" w:type="dxa"/>
            <w:right w:w="0" w:type="dxa"/>
          </w:tblCellMar>
          <w:tblLook w:val="01E0"/>
        </w:tblPrEx>
        <w:trPr>
          <w:trHeight w:hRule="exact" w:val="317"/>
        </w:trPr>
        <w:tc>
          <w:tcPr>
            <w:tcW w:w="2554" w:type="dxa"/>
            <w:tcBorders>
              <w:top w:val="nil"/>
              <w:left w:val="nil"/>
              <w:bottom w:val="nil"/>
              <w:right w:val="nil"/>
            </w:tcBorders>
          </w:tcPr>
          <w:p w:rsidR="00024427" w:rsidRPr="00024427" w:rsidP="00024427" w14:paraId="257DE8DE" w14:textId="77777777">
            <w:pPr>
              <w:autoSpaceDE/>
              <w:autoSpaceDN/>
              <w:spacing w:before="29"/>
              <w:ind w:left="69"/>
              <w:rPr>
                <w:sz w:val="24"/>
                <w:szCs w:val="24"/>
              </w:rPr>
            </w:pPr>
            <w:r w:rsidRPr="00024427">
              <w:rPr>
                <w:rFonts w:eastAsia="Calibri" w:hAnsi="Calibri" w:cs="Times New Roman"/>
                <w:b/>
                <w:spacing w:val="-1"/>
                <w:sz w:val="24"/>
              </w:rPr>
              <w:t>FCC</w:t>
            </w:r>
            <w:r w:rsidRPr="00024427">
              <w:rPr>
                <w:rFonts w:eastAsia="Calibri" w:hAnsi="Calibri" w:cs="Times New Roman"/>
                <w:b/>
                <w:sz w:val="24"/>
              </w:rPr>
              <w:t xml:space="preserve"> </w:t>
            </w:r>
            <w:r w:rsidRPr="00024427">
              <w:rPr>
                <w:rFonts w:eastAsia="Calibri" w:hAnsi="Calibri" w:cs="Times New Roman"/>
                <w:b/>
                <w:spacing w:val="-1"/>
                <w:sz w:val="24"/>
              </w:rPr>
              <w:t>601</w:t>
            </w:r>
          </w:p>
        </w:tc>
        <w:tc>
          <w:tcPr>
            <w:tcW w:w="5291" w:type="dxa"/>
            <w:tcBorders>
              <w:top w:val="nil"/>
              <w:left w:val="nil"/>
              <w:bottom w:val="nil"/>
              <w:right w:val="nil"/>
            </w:tcBorders>
          </w:tcPr>
          <w:p w:rsidR="00024427" w:rsidRPr="00024427" w:rsidP="00024427" w14:paraId="6A5B50AE" w14:textId="77777777">
            <w:pPr>
              <w:autoSpaceDE/>
              <w:autoSpaceDN/>
              <w:spacing w:before="29"/>
              <w:ind w:right="159"/>
              <w:jc w:val="center"/>
              <w:rPr>
                <w:sz w:val="24"/>
                <w:szCs w:val="24"/>
              </w:rPr>
            </w:pPr>
            <w:r w:rsidRPr="00024427">
              <w:rPr>
                <w:rFonts w:eastAsia="Calibri" w:hAnsi="Calibri" w:cs="Times New Roman"/>
                <w:b/>
                <w:spacing w:val="-2"/>
                <w:sz w:val="24"/>
              </w:rPr>
              <w:t>Schedule</w:t>
            </w:r>
            <w:r w:rsidRPr="00024427">
              <w:rPr>
                <w:rFonts w:eastAsia="Calibri" w:hAnsi="Calibri" w:cs="Times New Roman"/>
                <w:b/>
                <w:spacing w:val="1"/>
                <w:sz w:val="24"/>
              </w:rPr>
              <w:t xml:space="preserve"> </w:t>
            </w:r>
            <w:r w:rsidRPr="00024427">
              <w:rPr>
                <w:rFonts w:eastAsia="Calibri" w:hAnsi="Calibri" w:cs="Times New Roman"/>
                <w:b/>
                <w:spacing w:val="-2"/>
                <w:sz w:val="24"/>
              </w:rPr>
              <w:t>for</w:t>
            </w:r>
          </w:p>
        </w:tc>
        <w:tc>
          <w:tcPr>
            <w:tcW w:w="3060" w:type="dxa"/>
            <w:tcBorders>
              <w:top w:val="nil"/>
              <w:left w:val="nil"/>
              <w:bottom w:val="nil"/>
              <w:right w:val="nil"/>
            </w:tcBorders>
          </w:tcPr>
          <w:p w:rsidR="00024427" w:rsidRPr="00024427" w:rsidP="00024427" w14:paraId="4C3320B7" w14:textId="77777777">
            <w:pPr>
              <w:autoSpaceDE/>
              <w:autoSpaceDN/>
              <w:spacing w:before="123"/>
              <w:ind w:left="1800"/>
              <w:rPr>
                <w:sz w:val="14"/>
                <w:szCs w:val="14"/>
              </w:rPr>
            </w:pPr>
          </w:p>
        </w:tc>
      </w:tr>
      <w:tr w14:paraId="44602D95" w14:textId="77777777" w:rsidTr="00570ECB">
        <w:tblPrEx>
          <w:tblW w:w="0" w:type="auto"/>
          <w:tblInd w:w="110" w:type="dxa"/>
          <w:tblLayout w:type="fixed"/>
          <w:tblCellMar>
            <w:left w:w="0" w:type="dxa"/>
            <w:right w:w="0" w:type="dxa"/>
          </w:tblCellMar>
          <w:tblLook w:val="01E0"/>
        </w:tblPrEx>
        <w:trPr>
          <w:trHeight w:hRule="exact" w:val="275"/>
        </w:trPr>
        <w:tc>
          <w:tcPr>
            <w:tcW w:w="2554" w:type="dxa"/>
            <w:tcBorders>
              <w:top w:val="nil"/>
              <w:left w:val="nil"/>
              <w:bottom w:val="nil"/>
              <w:right w:val="nil"/>
            </w:tcBorders>
          </w:tcPr>
          <w:p w:rsidR="00024427" w:rsidRPr="00024427" w:rsidP="00024427" w14:paraId="674FB909" w14:textId="77777777">
            <w:pPr>
              <w:autoSpaceDE/>
              <w:autoSpaceDN/>
              <w:spacing w:before="45"/>
              <w:ind w:left="69"/>
              <w:rPr>
                <w:sz w:val="18"/>
                <w:szCs w:val="18"/>
              </w:rPr>
            </w:pPr>
            <w:r w:rsidRPr="00024427">
              <w:rPr>
                <w:rFonts w:eastAsia="Calibri" w:hAnsi="Calibri" w:cs="Times New Roman"/>
                <w:b/>
                <w:spacing w:val="-2"/>
                <w:sz w:val="18"/>
              </w:rPr>
              <w:t>Schedule</w:t>
            </w:r>
            <w:r w:rsidRPr="00024427">
              <w:rPr>
                <w:rFonts w:eastAsia="Calibri" w:hAnsi="Calibri" w:cs="Times New Roman"/>
                <w:b/>
                <w:spacing w:val="1"/>
                <w:sz w:val="18"/>
              </w:rPr>
              <w:t xml:space="preserve"> </w:t>
            </w:r>
            <w:r w:rsidRPr="00024427">
              <w:rPr>
                <w:rFonts w:eastAsia="Calibri" w:hAnsi="Calibri" w:cs="Times New Roman"/>
                <w:b/>
                <w:sz w:val="18"/>
              </w:rPr>
              <w:t>O</w:t>
            </w:r>
          </w:p>
        </w:tc>
        <w:tc>
          <w:tcPr>
            <w:tcW w:w="5291" w:type="dxa"/>
            <w:tcBorders>
              <w:top w:val="nil"/>
              <w:left w:val="nil"/>
              <w:bottom w:val="nil"/>
              <w:right w:val="nil"/>
            </w:tcBorders>
          </w:tcPr>
          <w:p w:rsidR="00024427" w:rsidRPr="00024427" w:rsidP="00024427" w14:paraId="787A755E" w14:textId="77777777">
            <w:pPr>
              <w:autoSpaceDE/>
              <w:autoSpaceDN/>
              <w:spacing w:line="262" w:lineRule="exact"/>
              <w:ind w:left="1410"/>
              <w:rPr>
                <w:sz w:val="24"/>
                <w:szCs w:val="24"/>
              </w:rPr>
            </w:pPr>
            <w:r w:rsidRPr="00024427">
              <w:rPr>
                <w:rFonts w:eastAsia="Calibri" w:hAnsi="Calibri" w:cs="Times New Roman"/>
                <w:b/>
                <w:spacing w:val="-2"/>
                <w:sz w:val="24"/>
              </w:rPr>
              <w:t>Required</w:t>
            </w:r>
            <w:r w:rsidRPr="00024427">
              <w:rPr>
                <w:rFonts w:eastAsia="Calibri" w:hAnsi="Calibri" w:cs="Times New Roman"/>
                <w:b/>
                <w:sz w:val="24"/>
              </w:rPr>
              <w:t xml:space="preserve"> </w:t>
            </w:r>
            <w:r w:rsidRPr="00024427">
              <w:rPr>
                <w:rFonts w:eastAsia="Calibri" w:hAnsi="Calibri" w:cs="Times New Roman"/>
                <w:b/>
                <w:spacing w:val="-2"/>
                <w:sz w:val="24"/>
              </w:rPr>
              <w:t>Notifications</w:t>
            </w:r>
            <w:r w:rsidRPr="00024427">
              <w:rPr>
                <w:rFonts w:eastAsia="Calibri" w:hAnsi="Calibri" w:cs="Times New Roman"/>
                <w:b/>
                <w:spacing w:val="1"/>
                <w:sz w:val="24"/>
              </w:rPr>
              <w:t xml:space="preserve"> </w:t>
            </w:r>
            <w:r w:rsidRPr="00024427">
              <w:rPr>
                <w:rFonts w:eastAsia="Calibri" w:hAnsi="Calibri" w:cs="Times New Roman"/>
                <w:b/>
                <w:spacing w:val="-3"/>
                <w:sz w:val="24"/>
              </w:rPr>
              <w:t>for</w:t>
            </w:r>
          </w:p>
        </w:tc>
        <w:tc>
          <w:tcPr>
            <w:tcW w:w="3060" w:type="dxa"/>
            <w:tcBorders>
              <w:top w:val="nil"/>
              <w:left w:val="nil"/>
              <w:bottom w:val="nil"/>
              <w:right w:val="nil"/>
            </w:tcBorders>
          </w:tcPr>
          <w:p w:rsidR="00024427" w:rsidRPr="00024427" w:rsidP="00024427" w14:paraId="0CF594F5" w14:textId="77777777">
            <w:pPr>
              <w:autoSpaceDE/>
              <w:autoSpaceDN/>
              <w:spacing w:before="82"/>
              <w:ind w:right="72"/>
              <w:jc w:val="right"/>
              <w:rPr>
                <w:sz w:val="14"/>
                <w:szCs w:val="14"/>
              </w:rPr>
            </w:pPr>
            <w:r w:rsidRPr="00024427">
              <w:rPr>
                <w:spacing w:val="-1"/>
                <w:sz w:val="14"/>
                <w:szCs w:val="14"/>
              </w:rPr>
              <w:t>3060</w:t>
            </w:r>
            <w:r w:rsidRPr="00024427">
              <w:rPr>
                <w:spacing w:val="-8"/>
                <w:sz w:val="14"/>
                <w:szCs w:val="14"/>
              </w:rPr>
              <w:t xml:space="preserve"> </w:t>
            </w:r>
            <w:r w:rsidRPr="00024427">
              <w:rPr>
                <w:sz w:val="14"/>
                <w:szCs w:val="14"/>
              </w:rPr>
              <w:t>–</w:t>
            </w:r>
            <w:r w:rsidRPr="00024427">
              <w:rPr>
                <w:spacing w:val="-9"/>
                <w:sz w:val="14"/>
                <w:szCs w:val="14"/>
              </w:rPr>
              <w:t xml:space="preserve"> </w:t>
            </w:r>
            <w:r w:rsidRPr="00024427">
              <w:rPr>
                <w:spacing w:val="-1"/>
                <w:sz w:val="14"/>
                <w:szCs w:val="14"/>
              </w:rPr>
              <w:t>0798</w:t>
            </w:r>
          </w:p>
        </w:tc>
      </w:tr>
      <w:tr w14:paraId="3A582E00" w14:textId="77777777" w:rsidTr="00570ECB">
        <w:tblPrEx>
          <w:tblW w:w="0" w:type="auto"/>
          <w:tblInd w:w="110" w:type="dxa"/>
          <w:tblLayout w:type="fixed"/>
          <w:tblCellMar>
            <w:left w:w="0" w:type="dxa"/>
            <w:right w:w="0" w:type="dxa"/>
          </w:tblCellMar>
          <w:tblLook w:val="01E0"/>
        </w:tblPrEx>
        <w:trPr>
          <w:trHeight w:hRule="exact" w:val="765"/>
        </w:trPr>
        <w:tc>
          <w:tcPr>
            <w:tcW w:w="2554" w:type="dxa"/>
            <w:tcBorders>
              <w:top w:val="nil"/>
              <w:left w:val="nil"/>
              <w:bottom w:val="single" w:sz="12" w:space="0" w:color="000000"/>
              <w:right w:val="nil"/>
            </w:tcBorders>
          </w:tcPr>
          <w:p w:rsidR="00024427" w:rsidRPr="00024427" w:rsidP="00024427" w14:paraId="38C177E8" w14:textId="77777777">
            <w:pPr>
              <w:autoSpaceDE/>
              <w:autoSpaceDN/>
              <w:rPr>
                <w:sz w:val="24"/>
                <w:szCs w:val="24"/>
              </w:rPr>
            </w:pPr>
          </w:p>
          <w:p w:rsidR="00024427" w:rsidRPr="00024427" w:rsidP="00024427" w14:paraId="7121E3C2" w14:textId="77777777">
            <w:pPr>
              <w:autoSpaceDE/>
              <w:autoSpaceDN/>
              <w:spacing w:before="148"/>
              <w:ind w:left="69"/>
              <w:rPr>
                <w:sz w:val="18"/>
                <w:szCs w:val="18"/>
              </w:rPr>
            </w:pPr>
            <w:r w:rsidRPr="00024427">
              <w:rPr>
                <w:rFonts w:eastAsia="Calibri" w:hAnsi="Calibri" w:cs="Times New Roman"/>
                <w:b/>
                <w:sz w:val="24"/>
              </w:rPr>
              <w:t xml:space="preserve">1) </w:t>
            </w:r>
            <w:r w:rsidRPr="00024427">
              <w:rPr>
                <w:rFonts w:eastAsia="Calibri" w:hAnsi="Calibri" w:cs="Times New Roman"/>
                <w:b/>
                <w:spacing w:val="12"/>
                <w:sz w:val="24"/>
              </w:rPr>
              <w:t xml:space="preserve"> </w:t>
            </w:r>
            <w:r w:rsidRPr="00024427">
              <w:rPr>
                <w:rFonts w:eastAsia="Calibri" w:hAnsi="Calibri" w:cs="Times New Roman"/>
                <w:b/>
                <w:spacing w:val="-2"/>
                <w:sz w:val="18"/>
              </w:rPr>
              <w:t>Purpose</w:t>
            </w:r>
          </w:p>
        </w:tc>
        <w:tc>
          <w:tcPr>
            <w:tcW w:w="5291" w:type="dxa"/>
            <w:tcBorders>
              <w:top w:val="nil"/>
              <w:left w:val="nil"/>
              <w:bottom w:val="single" w:sz="12" w:space="0" w:color="000000"/>
              <w:right w:val="nil"/>
            </w:tcBorders>
          </w:tcPr>
          <w:p w:rsidR="00024427" w:rsidRPr="00024427" w:rsidP="00024427" w14:paraId="3C2B7992" w14:textId="77777777">
            <w:pPr>
              <w:autoSpaceDE/>
              <w:autoSpaceDN/>
              <w:spacing w:line="263" w:lineRule="exact"/>
              <w:ind w:left="1863"/>
              <w:rPr>
                <w:sz w:val="24"/>
                <w:szCs w:val="24"/>
              </w:rPr>
            </w:pPr>
            <w:r w:rsidRPr="00024427">
              <w:rPr>
                <w:rFonts w:eastAsia="Calibri" w:hAnsi="Calibri" w:cs="Times New Roman"/>
                <w:b/>
                <w:spacing w:val="-2"/>
                <w:sz w:val="24"/>
              </w:rPr>
              <w:t>Wireless</w:t>
            </w:r>
            <w:r w:rsidRPr="00024427">
              <w:rPr>
                <w:rFonts w:eastAsia="Calibri" w:hAnsi="Calibri" w:cs="Times New Roman"/>
                <w:b/>
                <w:spacing w:val="-1"/>
                <w:sz w:val="24"/>
              </w:rPr>
              <w:t xml:space="preserve"> </w:t>
            </w:r>
            <w:r w:rsidRPr="00024427">
              <w:rPr>
                <w:rFonts w:eastAsia="Calibri" w:hAnsi="Calibri" w:cs="Times New Roman"/>
                <w:b/>
                <w:spacing w:val="-2"/>
                <w:sz w:val="24"/>
              </w:rPr>
              <w:t>Services</w:t>
            </w:r>
          </w:p>
        </w:tc>
        <w:tc>
          <w:tcPr>
            <w:tcW w:w="3060" w:type="dxa"/>
            <w:tcBorders>
              <w:top w:val="nil"/>
              <w:left w:val="nil"/>
              <w:bottom w:val="single" w:sz="12" w:space="0" w:color="000000"/>
              <w:right w:val="nil"/>
            </w:tcBorders>
          </w:tcPr>
          <w:p w:rsidR="00024427" w:rsidRPr="00024427" w:rsidP="00024427" w14:paraId="6AE3A5AF" w14:textId="77777777">
            <w:pPr>
              <w:autoSpaceDE/>
              <w:autoSpaceDN/>
              <w:spacing w:before="86" w:line="271" w:lineRule="auto"/>
              <w:ind w:left="1327" w:right="105" w:hanging="370"/>
              <w:rPr>
                <w:sz w:val="14"/>
                <w:szCs w:val="14"/>
              </w:rPr>
            </w:pPr>
            <w:r w:rsidRPr="00024427">
              <w:rPr>
                <w:rFonts w:eastAsia="Calibri" w:hAnsi="Calibri" w:cs="Times New Roman"/>
                <w:spacing w:val="-1"/>
                <w:sz w:val="14"/>
              </w:rPr>
              <w:t>See</w:t>
            </w:r>
            <w:r w:rsidRPr="00024427">
              <w:rPr>
                <w:rFonts w:eastAsia="Calibri" w:hAnsi="Calibri" w:cs="Times New Roman"/>
                <w:spacing w:val="-13"/>
                <w:sz w:val="14"/>
              </w:rPr>
              <w:t xml:space="preserve"> </w:t>
            </w:r>
            <w:r w:rsidRPr="00024427">
              <w:rPr>
                <w:rFonts w:eastAsia="Calibri" w:hAnsi="Calibri" w:cs="Times New Roman"/>
                <w:spacing w:val="-1"/>
                <w:sz w:val="14"/>
              </w:rPr>
              <w:t>601</w:t>
            </w:r>
            <w:r w:rsidRPr="00024427">
              <w:rPr>
                <w:rFonts w:eastAsia="Calibri" w:hAnsi="Calibri" w:cs="Times New Roman"/>
                <w:spacing w:val="-7"/>
                <w:sz w:val="14"/>
              </w:rPr>
              <w:t xml:space="preserve"> </w:t>
            </w:r>
            <w:r w:rsidRPr="00024427">
              <w:rPr>
                <w:rFonts w:eastAsia="Calibri" w:hAnsi="Calibri" w:cs="Times New Roman"/>
                <w:spacing w:val="-2"/>
                <w:sz w:val="14"/>
              </w:rPr>
              <w:t>Main</w:t>
            </w:r>
            <w:r w:rsidRPr="00024427">
              <w:rPr>
                <w:rFonts w:eastAsia="Calibri" w:hAnsi="Calibri" w:cs="Times New Roman"/>
                <w:spacing w:val="-12"/>
                <w:sz w:val="14"/>
              </w:rPr>
              <w:t xml:space="preserve"> </w:t>
            </w:r>
            <w:r w:rsidRPr="00024427">
              <w:rPr>
                <w:rFonts w:eastAsia="Calibri" w:hAnsi="Calibri" w:cs="Times New Roman"/>
                <w:spacing w:val="-1"/>
                <w:sz w:val="14"/>
              </w:rPr>
              <w:t>Form</w:t>
            </w:r>
            <w:r w:rsidRPr="00024427">
              <w:rPr>
                <w:rFonts w:eastAsia="Calibri" w:hAnsi="Calibri" w:cs="Times New Roman"/>
                <w:spacing w:val="-4"/>
                <w:sz w:val="14"/>
              </w:rPr>
              <w:t xml:space="preserve"> </w:t>
            </w:r>
            <w:r w:rsidRPr="00024427">
              <w:rPr>
                <w:rFonts w:eastAsia="Calibri" w:hAnsi="Calibri" w:cs="Times New Roman"/>
                <w:spacing w:val="-1"/>
                <w:sz w:val="14"/>
              </w:rPr>
              <w:t>Instructions</w:t>
            </w:r>
            <w:r w:rsidRPr="00024427">
              <w:rPr>
                <w:rFonts w:eastAsia="Calibri" w:hAnsi="Calibri" w:cs="Times New Roman"/>
                <w:spacing w:val="27"/>
                <w:w w:val="99"/>
                <w:sz w:val="14"/>
              </w:rPr>
              <w:t xml:space="preserve"> </w:t>
            </w:r>
            <w:r w:rsidRPr="00024427">
              <w:rPr>
                <w:rFonts w:eastAsia="Calibri" w:hAnsi="Calibri" w:cs="Times New Roman"/>
                <w:spacing w:val="-1"/>
                <w:sz w:val="14"/>
              </w:rPr>
              <w:t>For</w:t>
            </w:r>
            <w:r w:rsidRPr="00024427">
              <w:rPr>
                <w:rFonts w:eastAsia="Calibri" w:hAnsi="Calibri" w:cs="Times New Roman"/>
                <w:spacing w:val="-13"/>
                <w:sz w:val="14"/>
              </w:rPr>
              <w:t xml:space="preserve"> </w:t>
            </w:r>
            <w:r w:rsidRPr="00024427">
              <w:rPr>
                <w:rFonts w:eastAsia="Calibri" w:hAnsi="Calibri" w:cs="Times New Roman"/>
                <w:spacing w:val="-1"/>
                <w:sz w:val="14"/>
              </w:rPr>
              <w:t>public</w:t>
            </w:r>
            <w:r w:rsidRPr="00024427">
              <w:rPr>
                <w:rFonts w:eastAsia="Calibri" w:hAnsi="Calibri" w:cs="Times New Roman"/>
                <w:spacing w:val="-13"/>
                <w:sz w:val="14"/>
              </w:rPr>
              <w:t xml:space="preserve"> </w:t>
            </w:r>
            <w:r w:rsidRPr="00024427">
              <w:rPr>
                <w:rFonts w:eastAsia="Calibri" w:hAnsi="Calibri" w:cs="Times New Roman"/>
                <w:spacing w:val="-1"/>
                <w:sz w:val="14"/>
              </w:rPr>
              <w:t>burden</w:t>
            </w:r>
            <w:r w:rsidRPr="00024427">
              <w:rPr>
                <w:rFonts w:eastAsia="Calibri" w:hAnsi="Calibri" w:cs="Times New Roman"/>
                <w:spacing w:val="-11"/>
                <w:sz w:val="14"/>
              </w:rPr>
              <w:t xml:space="preserve"> </w:t>
            </w:r>
            <w:r w:rsidRPr="00024427">
              <w:rPr>
                <w:rFonts w:eastAsia="Calibri" w:hAnsi="Calibri" w:cs="Times New Roman"/>
                <w:spacing w:val="-1"/>
                <w:sz w:val="14"/>
              </w:rPr>
              <w:t>estimate</w:t>
            </w:r>
          </w:p>
        </w:tc>
      </w:tr>
    </w:tbl>
    <w:p w:rsidR="00024427" w:rsidRPr="00024427" w:rsidP="00024427" w14:paraId="63E9808D" w14:textId="77777777">
      <w:pPr>
        <w:autoSpaceDE/>
        <w:autoSpaceDN/>
        <w:spacing w:before="10"/>
        <w:rPr>
          <w:sz w:val="5"/>
          <w:szCs w:val="5"/>
        </w:rPr>
      </w:pPr>
    </w:p>
    <w:p w:rsidR="00024427" w:rsidRPr="00024427" w:rsidP="00024427" w14:paraId="0FF5972A" w14:textId="77777777">
      <w:pPr>
        <w:tabs>
          <w:tab w:val="left" w:pos="6547"/>
          <w:tab w:val="left" w:pos="7000"/>
        </w:tabs>
        <w:autoSpaceDE/>
        <w:autoSpaceDN/>
        <w:spacing w:before="80"/>
        <w:ind w:left="180"/>
        <w:rPr>
          <w:sz w:val="16"/>
          <w:szCs w:val="16"/>
        </w:rPr>
      </w:pPr>
      <w:r w:rsidRPr="00024427">
        <w:rPr>
          <w:rFonts w:eastAsia="Calibri" w:hAnsi="Calibri" w:cs="Times New Roman"/>
          <w:spacing w:val="-1"/>
          <w:sz w:val="16"/>
        </w:rPr>
        <w:t>The</w:t>
      </w:r>
      <w:r w:rsidRPr="00024427">
        <w:rPr>
          <w:rFonts w:eastAsia="Calibri" w:hAnsi="Calibri" w:cs="Times New Roman"/>
          <w:spacing w:val="-2"/>
          <w:sz w:val="16"/>
        </w:rPr>
        <w:t xml:space="preserve"> purpose</w:t>
      </w:r>
      <w:r w:rsidRPr="00024427">
        <w:rPr>
          <w:rFonts w:eastAsia="Calibri" w:hAnsi="Calibri" w:cs="Times New Roman"/>
          <w:sz w:val="16"/>
        </w:rPr>
        <w:t xml:space="preserve"> </w:t>
      </w:r>
      <w:r w:rsidRPr="00024427">
        <w:rPr>
          <w:rFonts w:eastAsia="Calibri" w:hAnsi="Calibri" w:cs="Times New Roman"/>
          <w:spacing w:val="-2"/>
          <w:sz w:val="16"/>
        </w:rPr>
        <w:t>of</w:t>
      </w:r>
      <w:r w:rsidRPr="00024427">
        <w:rPr>
          <w:rFonts w:eastAsia="Calibri" w:hAnsi="Calibri" w:cs="Times New Roman"/>
          <w:spacing w:val="-3"/>
          <w:sz w:val="16"/>
        </w:rPr>
        <w:t xml:space="preserve"> </w:t>
      </w:r>
      <w:r w:rsidRPr="00024427">
        <w:rPr>
          <w:rFonts w:eastAsia="Calibri" w:hAnsi="Calibri" w:cs="Times New Roman"/>
          <w:spacing w:val="-2"/>
          <w:sz w:val="16"/>
        </w:rPr>
        <w:t>this</w:t>
      </w:r>
      <w:r w:rsidRPr="00024427">
        <w:rPr>
          <w:rFonts w:eastAsia="Calibri" w:hAnsi="Calibri" w:cs="Times New Roman"/>
          <w:sz w:val="16"/>
        </w:rPr>
        <w:t xml:space="preserve"> </w:t>
      </w:r>
      <w:r w:rsidRPr="00024427">
        <w:rPr>
          <w:rFonts w:eastAsia="Calibri" w:hAnsi="Calibri" w:cs="Times New Roman"/>
          <w:spacing w:val="-2"/>
          <w:sz w:val="16"/>
        </w:rPr>
        <w:t>submission:</w:t>
      </w:r>
      <w:r w:rsidRPr="00024427">
        <w:rPr>
          <w:rFonts w:eastAsia="Calibri" w:hAnsi="Calibri" w:cs="Times New Roman"/>
          <w:spacing w:val="-3"/>
          <w:sz w:val="16"/>
        </w:rPr>
        <w:t xml:space="preserve"> </w:t>
      </w:r>
      <w:r w:rsidRPr="00024427">
        <w:rPr>
          <w:rFonts w:eastAsia="Calibri" w:hAnsi="Calibri" w:cs="Times New Roman"/>
          <w:spacing w:val="-2"/>
          <w:sz w:val="16"/>
        </w:rPr>
        <w:t xml:space="preserve">Enter </w:t>
      </w:r>
      <w:r w:rsidRPr="00024427">
        <w:rPr>
          <w:rFonts w:eastAsia="Calibri" w:hAnsi="Calibri" w:cs="Times New Roman"/>
          <w:spacing w:val="-1"/>
          <w:sz w:val="16"/>
        </w:rPr>
        <w:t>one</w:t>
      </w:r>
      <w:r w:rsidRPr="00024427">
        <w:rPr>
          <w:rFonts w:eastAsia="Calibri" w:hAnsi="Calibri" w:cs="Times New Roman"/>
          <w:spacing w:val="-2"/>
          <w:sz w:val="16"/>
        </w:rPr>
        <w:t xml:space="preserve"> purpose only</w:t>
      </w:r>
      <w:r w:rsidRPr="00024427">
        <w:rPr>
          <w:rFonts w:eastAsia="Calibri" w:hAnsi="Calibri" w:cs="Times New Roman"/>
          <w:spacing w:val="-3"/>
          <w:sz w:val="16"/>
        </w:rPr>
        <w:t xml:space="preserve"> </w:t>
      </w:r>
      <w:r w:rsidRPr="00024427">
        <w:rPr>
          <w:rFonts w:eastAsia="Calibri" w:hAnsi="Calibri" w:cs="Times New Roman"/>
          <w:sz w:val="16"/>
        </w:rPr>
        <w:t>–</w:t>
      </w:r>
      <w:r w:rsidRPr="00024427">
        <w:rPr>
          <w:rFonts w:eastAsia="Calibri" w:hAnsi="Calibri" w:cs="Times New Roman"/>
          <w:spacing w:val="-3"/>
          <w:sz w:val="16"/>
        </w:rPr>
        <w:t xml:space="preserve"> </w:t>
      </w:r>
      <w:r w:rsidRPr="00024427">
        <w:rPr>
          <w:rFonts w:eastAsia="Calibri" w:hAnsi="Calibri" w:cs="Times New Roman"/>
          <w:b/>
          <w:spacing w:val="-2"/>
          <w:sz w:val="16"/>
          <w:u w:val="single" w:color="000000"/>
        </w:rPr>
        <w:t>I of F</w:t>
      </w:r>
      <w:r w:rsidRPr="00024427">
        <w:rPr>
          <w:rFonts w:eastAsia="Calibri" w:hAnsi="Calibri" w:cs="Times New Roman"/>
          <w:b/>
          <w:sz w:val="16"/>
          <w:u w:val="single" w:color="000000"/>
        </w:rPr>
        <w:t xml:space="preserve">  </w:t>
      </w:r>
      <w:r w:rsidRPr="00024427">
        <w:rPr>
          <w:rFonts w:eastAsia="Calibri" w:hAnsi="Calibri" w:cs="Times New Roman"/>
          <w:b/>
          <w:spacing w:val="42"/>
          <w:sz w:val="16"/>
          <w:u w:val="single" w:color="000000"/>
        </w:rPr>
        <w:t xml:space="preserve"> </w:t>
      </w:r>
      <w:r w:rsidRPr="00024427">
        <w:rPr>
          <w:rFonts w:eastAsia="Calibri" w:hAnsi="Calibri" w:cs="Times New Roman"/>
          <w:sz w:val="16"/>
        </w:rPr>
        <w:t>(</w:t>
      </w:r>
      <w:r w:rsidRPr="00024427">
        <w:rPr>
          <w:rFonts w:eastAsia="Calibri" w:hAnsi="Calibri" w:cs="Times New Roman"/>
          <w:sz w:val="16"/>
        </w:rPr>
        <w:tab/>
      </w:r>
      <w:r w:rsidRPr="00024427">
        <w:rPr>
          <w:rFonts w:eastAsia="Calibri" w:hAnsi="Calibri" w:cs="Times New Roman"/>
          <w:w w:val="90"/>
          <w:sz w:val="16"/>
        </w:rPr>
        <w:t>)</w:t>
      </w:r>
      <w:r w:rsidRPr="00024427">
        <w:rPr>
          <w:rFonts w:eastAsia="Calibri" w:hAnsi="Calibri" w:cs="Times New Roman"/>
          <w:w w:val="90"/>
          <w:sz w:val="16"/>
        </w:rPr>
        <w:tab/>
      </w:r>
      <w:r w:rsidRPr="00024427">
        <w:rPr>
          <w:rFonts w:eastAsia="Calibri" w:hAnsi="Calibri" w:cs="Times New Roman"/>
          <w:i/>
          <w:spacing w:val="-2"/>
          <w:sz w:val="16"/>
        </w:rPr>
        <w:t xml:space="preserve">See </w:t>
      </w:r>
      <w:r w:rsidRPr="00024427">
        <w:rPr>
          <w:rFonts w:eastAsia="Calibri" w:hAnsi="Calibri" w:cs="Times New Roman"/>
          <w:i/>
          <w:spacing w:val="-3"/>
          <w:sz w:val="16"/>
        </w:rPr>
        <w:t>below</w:t>
      </w:r>
      <w:r w:rsidRPr="00024427">
        <w:rPr>
          <w:rFonts w:eastAsia="Calibri" w:hAnsi="Calibri" w:cs="Times New Roman"/>
          <w:i/>
          <w:spacing w:val="2"/>
          <w:sz w:val="16"/>
        </w:rPr>
        <w:t xml:space="preserve"> </w:t>
      </w:r>
      <w:r w:rsidRPr="00024427">
        <w:rPr>
          <w:rFonts w:eastAsia="Calibri" w:hAnsi="Calibri" w:cs="Times New Roman"/>
          <w:i/>
          <w:spacing w:val="-1"/>
          <w:sz w:val="16"/>
        </w:rPr>
        <w:t>and</w:t>
      </w:r>
      <w:r w:rsidRPr="00024427">
        <w:rPr>
          <w:rFonts w:eastAsia="Calibri" w:hAnsi="Calibri" w:cs="Times New Roman"/>
          <w:i/>
          <w:spacing w:val="-5"/>
          <w:sz w:val="16"/>
        </w:rPr>
        <w:t xml:space="preserve"> </w:t>
      </w:r>
      <w:r w:rsidRPr="00024427">
        <w:rPr>
          <w:rFonts w:eastAsia="Calibri" w:hAnsi="Calibri" w:cs="Times New Roman"/>
          <w:i/>
          <w:spacing w:val="-2"/>
          <w:sz w:val="16"/>
        </w:rPr>
        <w:t xml:space="preserve">refer </w:t>
      </w:r>
      <w:r w:rsidRPr="00024427">
        <w:rPr>
          <w:rFonts w:eastAsia="Calibri" w:hAnsi="Calibri" w:cs="Times New Roman"/>
          <w:i/>
          <w:sz w:val="16"/>
        </w:rPr>
        <w:t>to</w:t>
      </w:r>
      <w:r w:rsidRPr="00024427">
        <w:rPr>
          <w:rFonts w:eastAsia="Calibri" w:hAnsi="Calibri" w:cs="Times New Roman"/>
          <w:i/>
          <w:spacing w:val="-5"/>
          <w:sz w:val="16"/>
        </w:rPr>
        <w:t xml:space="preserve"> </w:t>
      </w:r>
      <w:r w:rsidRPr="00024427">
        <w:rPr>
          <w:rFonts w:eastAsia="Calibri" w:hAnsi="Calibri" w:cs="Times New Roman"/>
          <w:i/>
          <w:spacing w:val="-2"/>
          <w:sz w:val="16"/>
        </w:rPr>
        <w:t>instructions</w:t>
      </w:r>
      <w:r w:rsidRPr="00024427">
        <w:rPr>
          <w:rFonts w:eastAsia="Calibri" w:hAnsi="Calibri" w:cs="Times New Roman"/>
          <w:spacing w:val="-2"/>
          <w:sz w:val="16"/>
        </w:rPr>
        <w:t>.</w:t>
      </w:r>
    </w:p>
    <w:p w:rsidR="00024427" w:rsidRPr="00024427" w:rsidP="00024427" w14:paraId="5BB4D5FC" w14:textId="77777777">
      <w:pPr>
        <w:autoSpaceDE/>
        <w:autoSpaceDN/>
        <w:spacing w:before="9"/>
        <w:rPr>
          <w:sz w:val="8"/>
          <w:szCs w:val="8"/>
        </w:rPr>
      </w:pPr>
    </w:p>
    <w:p w:rsidR="00024427" w:rsidRPr="00024427" w:rsidP="00024427" w14:paraId="4382196F" w14:textId="77777777">
      <w:pPr>
        <w:autoSpaceDE/>
        <w:autoSpaceDN/>
        <w:spacing w:line="30" w:lineRule="atLeast"/>
        <w:ind w:left="165"/>
        <w:rPr>
          <w:sz w:val="3"/>
          <w:szCs w:val="3"/>
        </w:rPr>
      </w:pPr>
      <w:r w:rsidRPr="00024427">
        <w:rPr>
          <w:noProof/>
          <w:sz w:val="3"/>
          <w:szCs w:val="3"/>
        </w:rPr>
        <mc:AlternateContent>
          <mc:Choice Requires="wpg">
            <w:drawing>
              <wp:inline distT="0" distB="0" distL="0" distR="0">
                <wp:extent cx="6877050" cy="19050"/>
                <wp:effectExtent l="0" t="4445" r="9525" b="5080"/>
                <wp:docPr id="2056210021" name="Group 33"/>
                <wp:cNvGraphicFramePr/>
                <a:graphic xmlns:a="http://schemas.openxmlformats.org/drawingml/2006/main">
                  <a:graphicData uri="http://schemas.microsoft.com/office/word/2010/wordprocessingGroup">
                    <wpg:wgp xmlns:wpg="http://schemas.microsoft.com/office/word/2010/wordprocessingGroup">
                      <wpg:cNvGrpSpPr/>
                      <wpg:grpSpPr>
                        <a:xfrm>
                          <a:off x="0" y="0"/>
                          <a:ext cx="6877050" cy="19050"/>
                          <a:chOff x="0" y="0"/>
                          <a:chExt cx="10830" cy="30"/>
                        </a:xfrm>
                      </wpg:grpSpPr>
                      <wpg:grpSp>
                        <wpg:cNvPr id="498091253" name="Group 34"/>
                        <wpg:cNvGrpSpPr/>
                        <wpg:grpSpPr>
                          <a:xfrm>
                            <a:off x="15" y="15"/>
                            <a:ext cx="10800" cy="2"/>
                            <a:chOff x="15" y="15"/>
                            <a:chExt cx="10800" cy="2"/>
                          </a:xfrm>
                        </wpg:grpSpPr>
                        <wps:wsp xmlns:wps="http://schemas.microsoft.com/office/word/2010/wordprocessingShape">
                          <wps:cNvPr id="1053066472" name="Freeform 35"/>
                          <wps:cNvSpPr/>
                          <wps:spPr bwMode="auto">
                            <a:xfrm>
                              <a:off x="15" y="15"/>
                              <a:ext cx="10800" cy="2"/>
                            </a:xfrm>
                            <a:custGeom>
                              <a:avLst/>
                              <a:gdLst>
                                <a:gd name="T0" fmla="+- 0 15 15"/>
                                <a:gd name="T1" fmla="*/ T0 w 10800"/>
                                <a:gd name="T2" fmla="+- 0 10815 15"/>
                                <a:gd name="T3" fmla="*/ T2 w 10800"/>
                              </a:gdLst>
                              <a:cxnLst>
                                <a:cxn ang="0">
                                  <a:pos x="T1" y="0"/>
                                </a:cxn>
                                <a:cxn ang="0">
                                  <a:pos x="T3" y="0"/>
                                </a:cxn>
                              </a:cxnLst>
                              <a:rect l="0" t="0" r="r" b="b"/>
                              <a:pathLst>
                                <a:path fill="norm" w="10800" stroke="1">
                                  <a:moveTo>
                                    <a:pt x="0" y="0"/>
                                  </a:moveTo>
                                  <a:lnTo>
                                    <a:pt x="10800" y="0"/>
                                  </a:lnTo>
                                </a:path>
                              </a:pathLst>
                            </a:custGeom>
                            <a:noFill/>
                            <a:ln w="190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33" o:spid="_x0000_i1337" style="width:541.5pt;height:1.5pt;mso-position-horizontal-relative:char;mso-position-vertical-relative:line" coordsize="10830,30">
                <v:group id="Group 34" o:spid="_x0000_s1338" style="width:10800;height:2;left:15;position:absolute;top:15" coordorigin="15,15" coordsize="10800,2">
                  <v:shape id="Freeform 35" o:spid="_x0000_s1339" style="width:10800;height:2;left:15;mso-wrap-style:square;position:absolute;top:15;visibility:visible;v-text-anchor:top" coordsize="10800,2" path="m,l10800,e" filled="f" strokeweight="1.5pt">
                    <v:path arrowok="t" o:connecttype="custom" o:connectlocs="0,0;10800,0" o:connectangles="0,0"/>
                  </v:shape>
                </v:group>
                <w10:wrap type="none"/>
                <w10:anchorlock/>
              </v:group>
            </w:pict>
          </mc:Fallback>
        </mc:AlternateContent>
      </w:r>
    </w:p>
    <w:p w:rsidR="00024427" w:rsidRPr="00024427" w:rsidP="00024427" w14:paraId="71169EF3" w14:textId="77777777">
      <w:pPr>
        <w:autoSpaceDE/>
        <w:autoSpaceDN/>
        <w:spacing w:before="87"/>
        <w:ind w:left="633"/>
        <w:outlineLvl w:val="2"/>
        <w:rPr>
          <w:rFonts w:cs="Times New Roman"/>
          <w:sz w:val="18"/>
          <w:szCs w:val="18"/>
        </w:rPr>
      </w:pPr>
      <w:r w:rsidRPr="00024427">
        <w:rPr>
          <w:rFonts w:cs="Times New Roman"/>
          <w:b/>
          <w:bCs/>
          <w:spacing w:val="-2"/>
          <w:sz w:val="18"/>
          <w:szCs w:val="18"/>
        </w:rPr>
        <w:t>Satisfaction</w:t>
      </w:r>
      <w:r w:rsidRPr="00024427">
        <w:rPr>
          <w:rFonts w:cs="Times New Roman"/>
          <w:b/>
          <w:bCs/>
          <w:sz w:val="18"/>
          <w:szCs w:val="18"/>
        </w:rPr>
        <w:t xml:space="preserve"> of</w:t>
      </w:r>
      <w:r w:rsidRPr="00024427">
        <w:rPr>
          <w:rFonts w:cs="Times New Roman"/>
          <w:b/>
          <w:bCs/>
          <w:spacing w:val="-3"/>
          <w:sz w:val="18"/>
          <w:szCs w:val="18"/>
        </w:rPr>
        <w:t xml:space="preserve"> </w:t>
      </w:r>
      <w:r w:rsidRPr="00024427">
        <w:rPr>
          <w:rFonts w:cs="Times New Roman"/>
          <w:b/>
          <w:bCs/>
          <w:spacing w:val="-2"/>
          <w:sz w:val="18"/>
          <w:szCs w:val="18"/>
        </w:rPr>
        <w:t>Enhanced Competition Incentive Program</w:t>
      </w:r>
    </w:p>
    <w:p w:rsidR="00024427" w:rsidRPr="00024427" w:rsidP="00024427" w14:paraId="0BDCB223" w14:textId="77777777">
      <w:pPr>
        <w:autoSpaceDE/>
        <w:autoSpaceDN/>
        <w:spacing w:before="5"/>
        <w:rPr>
          <w:b/>
          <w:bCs/>
          <w:sz w:val="14"/>
          <w:szCs w:val="14"/>
        </w:rPr>
      </w:pPr>
    </w:p>
    <w:p w:rsidR="00024427" w:rsidRPr="00024427" w:rsidP="00024427" w14:paraId="2CAAA4E2" w14:textId="77777777">
      <w:pPr>
        <w:autoSpaceDE/>
        <w:autoSpaceDN/>
        <w:spacing w:before="6"/>
        <w:rPr>
          <w:rFonts w:eastAsia="Calibri" w:hAnsi="Calibri" w:cs="Times New Roman"/>
          <w:sz w:val="16"/>
        </w:rPr>
      </w:pPr>
      <w:r w:rsidRPr="00024427">
        <w:rPr>
          <w:rFonts w:eastAsia="Calibri" w:hAnsi="Calibri" w:cs="Times New Roman"/>
          <w:sz w:val="16"/>
        </w:rPr>
        <w:t>_(I) IORN</w:t>
      </w:r>
      <w:r w:rsidRPr="00024427">
        <w:rPr>
          <w:rFonts w:ascii="Calibri" w:eastAsia="Calibri" w:hAnsi="Calibri" w:cs="Times New Roman"/>
        </w:rPr>
        <w:t xml:space="preserve"> </w:t>
      </w:r>
      <w:r w:rsidRPr="00024427">
        <w:rPr>
          <w:rFonts w:eastAsia="Calibri" w:hAnsi="Calibri" w:cs="Times New Roman"/>
          <w:sz w:val="16"/>
        </w:rPr>
        <w:t>Initial Operational Requirement Notification</w:t>
      </w:r>
    </w:p>
    <w:p w:rsidR="00024427" w:rsidRPr="00024427" w:rsidP="00024427" w14:paraId="29844679" w14:textId="77777777">
      <w:pPr>
        <w:autoSpaceDE/>
        <w:autoSpaceDN/>
        <w:spacing w:before="6"/>
        <w:rPr>
          <w:rFonts w:eastAsia="Calibri" w:hAnsi="Calibri" w:cs="Times New Roman"/>
          <w:sz w:val="16"/>
        </w:rPr>
      </w:pPr>
    </w:p>
    <w:p w:rsidR="00024427" w:rsidRPr="00024427" w:rsidP="00024427" w14:paraId="529057AA" w14:textId="77777777">
      <w:pPr>
        <w:autoSpaceDE/>
        <w:autoSpaceDN/>
        <w:spacing w:before="6"/>
        <w:rPr>
          <w:rFonts w:eastAsia="Calibri" w:hAnsi="Calibri" w:cs="Times New Roman"/>
          <w:sz w:val="16"/>
        </w:rPr>
      </w:pPr>
      <w:r w:rsidRPr="00024427">
        <w:rPr>
          <w:rFonts w:eastAsia="Calibri" w:hAnsi="Calibri" w:cs="Times New Roman"/>
          <w:sz w:val="16"/>
        </w:rPr>
        <w:t xml:space="preserve">_(F) FORN </w:t>
      </w:r>
      <w:r w:rsidRPr="00024427">
        <w:rPr>
          <w:rFonts w:ascii="Calibri" w:eastAsia="Calibri" w:hAnsi="Calibri" w:cs="Times New Roman"/>
        </w:rPr>
        <w:t>Final</w:t>
      </w:r>
      <w:r w:rsidRPr="00024427">
        <w:rPr>
          <w:rFonts w:eastAsia="Calibri" w:hAnsi="Calibri" w:cs="Times New Roman"/>
          <w:sz w:val="16"/>
        </w:rPr>
        <w:t xml:space="preserve"> Operational Requirement Notification</w:t>
      </w:r>
    </w:p>
    <w:p w:rsidR="00024427" w:rsidRPr="00024427" w:rsidP="00024427" w14:paraId="067FE815" w14:textId="77777777">
      <w:pPr>
        <w:autoSpaceDE/>
        <w:autoSpaceDN/>
        <w:spacing w:before="6"/>
        <w:rPr>
          <w:rFonts w:eastAsia="Calibri" w:hAnsi="Calibri" w:cs="Times New Roman"/>
          <w:sz w:val="16"/>
        </w:rPr>
      </w:pPr>
    </w:p>
    <w:p w:rsidR="00024427" w:rsidRPr="00024427" w:rsidP="00024427" w14:paraId="73F72081" w14:textId="77777777">
      <w:pPr>
        <w:autoSpaceDE/>
        <w:autoSpaceDN/>
        <w:spacing w:before="6"/>
        <w:rPr>
          <w:sz w:val="18"/>
          <w:szCs w:val="18"/>
        </w:rPr>
      </w:pPr>
    </w:p>
    <w:p w:rsidR="00024427" w:rsidRPr="00024427" w:rsidP="00024427" w14:paraId="6AA6DB83" w14:textId="3E213679">
      <w:pPr>
        <w:numPr>
          <w:ilvl w:val="0"/>
          <w:numId w:val="32"/>
        </w:numPr>
        <w:tabs>
          <w:tab w:val="left" w:pos="540"/>
        </w:tabs>
        <w:autoSpaceDE/>
        <w:autoSpaceDN/>
        <w:outlineLvl w:val="2"/>
        <w:rPr>
          <w:rFonts w:cs="Times New Roman"/>
          <w:sz w:val="18"/>
          <w:szCs w:val="18"/>
        </w:rPr>
      </w:pPr>
      <w:r w:rsidRPr="00024427">
        <w:rPr>
          <w:rFonts w:cs="Times New Roman"/>
          <w:b/>
          <w:bCs/>
          <w:spacing w:val="-1"/>
          <w:sz w:val="18"/>
          <w:szCs w:val="18"/>
        </w:rPr>
        <w:t>Call</w:t>
      </w:r>
      <w:r w:rsidRPr="00024427">
        <w:rPr>
          <w:rFonts w:cs="Times New Roman"/>
          <w:b/>
          <w:bCs/>
          <w:spacing w:val="-2"/>
          <w:sz w:val="18"/>
          <w:szCs w:val="18"/>
        </w:rPr>
        <w:t xml:space="preserve"> Signs</w:t>
      </w:r>
    </w:p>
    <w:tbl>
      <w:tblPr>
        <w:tblW w:w="0" w:type="auto"/>
        <w:tblInd w:w="171" w:type="dxa"/>
        <w:tblLayout w:type="fixed"/>
        <w:tblCellMar>
          <w:left w:w="0" w:type="dxa"/>
          <w:right w:w="0" w:type="dxa"/>
        </w:tblCellMar>
        <w:tblLook w:val="01E0"/>
      </w:tblPr>
      <w:tblGrid>
        <w:gridCol w:w="1464"/>
        <w:gridCol w:w="1332"/>
      </w:tblGrid>
      <w:tr w14:paraId="1BCE4B93" w14:textId="77777777" w:rsidTr="00570ECB">
        <w:tblPrEx>
          <w:tblW w:w="0" w:type="auto"/>
          <w:tblInd w:w="171" w:type="dxa"/>
          <w:tblLayout w:type="fixed"/>
          <w:tblCellMar>
            <w:left w:w="0" w:type="dxa"/>
            <w:right w:w="0" w:type="dxa"/>
          </w:tblCellMar>
          <w:tblLook w:val="01E0"/>
        </w:tblPrEx>
        <w:trPr>
          <w:trHeight w:hRule="exact" w:val="182"/>
        </w:trPr>
        <w:tc>
          <w:tcPr>
            <w:tcW w:w="1464" w:type="dxa"/>
            <w:tcBorders>
              <w:top w:val="single" w:sz="6" w:space="0" w:color="000000"/>
              <w:left w:val="single" w:sz="6" w:space="0" w:color="000000"/>
              <w:bottom w:val="nil"/>
              <w:right w:val="single" w:sz="6" w:space="0" w:color="000000"/>
            </w:tcBorders>
          </w:tcPr>
          <w:p w:rsidR="00024427" w:rsidRPr="00024427" w:rsidP="00024427" w14:paraId="1E402B1A" w14:textId="77777777">
            <w:pPr>
              <w:autoSpaceDE/>
              <w:autoSpaceDN/>
              <w:spacing w:line="177" w:lineRule="exact"/>
              <w:ind w:left="7"/>
              <w:jc w:val="center"/>
              <w:rPr>
                <w:sz w:val="16"/>
                <w:szCs w:val="16"/>
              </w:rPr>
            </w:pPr>
            <w:r w:rsidRPr="00024427">
              <w:rPr>
                <w:rFonts w:eastAsia="Calibri" w:hAnsi="Calibri" w:cs="Times New Roman"/>
                <w:spacing w:val="-1"/>
                <w:sz w:val="16"/>
              </w:rPr>
              <w:t>2a)</w:t>
            </w:r>
          </w:p>
        </w:tc>
        <w:tc>
          <w:tcPr>
            <w:tcW w:w="1327" w:type="dxa"/>
            <w:tcBorders>
              <w:top w:val="single" w:sz="6" w:space="0" w:color="000000"/>
              <w:left w:val="single" w:sz="6" w:space="0" w:color="000000"/>
              <w:bottom w:val="nil"/>
              <w:right w:val="single" w:sz="6" w:space="0" w:color="000000"/>
            </w:tcBorders>
          </w:tcPr>
          <w:p w:rsidR="00024427" w:rsidRPr="00024427" w:rsidP="00024427" w14:paraId="1EC23740" w14:textId="77777777">
            <w:pPr>
              <w:autoSpaceDE/>
              <w:autoSpaceDN/>
              <w:spacing w:line="177" w:lineRule="exact"/>
              <w:ind w:left="2"/>
              <w:jc w:val="center"/>
              <w:rPr>
                <w:sz w:val="16"/>
                <w:szCs w:val="16"/>
              </w:rPr>
            </w:pPr>
            <w:r w:rsidRPr="00024427">
              <w:rPr>
                <w:rFonts w:eastAsia="Calibri" w:hAnsi="Calibri" w:cs="Times New Roman"/>
                <w:spacing w:val="-1"/>
                <w:sz w:val="16"/>
              </w:rPr>
              <w:t>2b)</w:t>
            </w:r>
          </w:p>
        </w:tc>
      </w:tr>
      <w:tr w14:paraId="393C580D" w14:textId="77777777" w:rsidTr="00570ECB">
        <w:tblPrEx>
          <w:tblW w:w="0" w:type="auto"/>
          <w:tblInd w:w="171" w:type="dxa"/>
          <w:tblLayout w:type="fixed"/>
          <w:tblCellMar>
            <w:left w:w="0" w:type="dxa"/>
            <w:right w:w="0" w:type="dxa"/>
          </w:tblCellMar>
          <w:tblLook w:val="01E0"/>
        </w:tblPrEx>
        <w:trPr>
          <w:trHeight w:hRule="exact" w:val="181"/>
        </w:trPr>
        <w:tc>
          <w:tcPr>
            <w:tcW w:w="1464" w:type="dxa"/>
            <w:tcBorders>
              <w:top w:val="nil"/>
              <w:left w:val="single" w:sz="6" w:space="0" w:color="000000"/>
              <w:bottom w:val="nil"/>
              <w:right w:val="single" w:sz="6" w:space="0" w:color="000000"/>
            </w:tcBorders>
          </w:tcPr>
          <w:p w:rsidR="00024427" w:rsidRPr="00024427" w:rsidP="00024427" w14:paraId="5435F827" w14:textId="77777777">
            <w:pPr>
              <w:autoSpaceDE/>
              <w:autoSpaceDN/>
              <w:spacing w:line="173" w:lineRule="exact"/>
              <w:ind w:left="404"/>
              <w:rPr>
                <w:sz w:val="16"/>
                <w:szCs w:val="16"/>
              </w:rPr>
            </w:pPr>
            <w:r w:rsidRPr="00024427">
              <w:rPr>
                <w:rFonts w:eastAsia="Calibri" w:hAnsi="Calibri" w:cs="Times New Roman"/>
                <w:spacing w:val="-2"/>
                <w:sz w:val="16"/>
              </w:rPr>
              <w:t>Call</w:t>
            </w:r>
            <w:r w:rsidRPr="00024427">
              <w:rPr>
                <w:rFonts w:eastAsia="Calibri" w:hAnsi="Calibri" w:cs="Times New Roman"/>
                <w:spacing w:val="-1"/>
                <w:sz w:val="16"/>
              </w:rPr>
              <w:t xml:space="preserve"> Sign</w:t>
            </w:r>
          </w:p>
        </w:tc>
        <w:tc>
          <w:tcPr>
            <w:tcW w:w="1332" w:type="dxa"/>
            <w:tcBorders>
              <w:top w:val="nil"/>
              <w:left w:val="single" w:sz="6" w:space="0" w:color="000000"/>
              <w:bottom w:val="nil"/>
              <w:right w:val="single" w:sz="6" w:space="0" w:color="000000"/>
            </w:tcBorders>
          </w:tcPr>
          <w:p w:rsidR="00024427" w:rsidRPr="00024427" w:rsidP="00024427" w14:paraId="357DE163" w14:textId="77777777">
            <w:pPr>
              <w:autoSpaceDE/>
              <w:autoSpaceDN/>
              <w:spacing w:line="173" w:lineRule="exact"/>
              <w:ind w:left="152"/>
              <w:rPr>
                <w:sz w:val="16"/>
                <w:szCs w:val="16"/>
              </w:rPr>
            </w:pPr>
            <w:r w:rsidRPr="00024427">
              <w:rPr>
                <w:rFonts w:eastAsia="Calibri" w:hAnsi="Calibri" w:cs="Times New Roman"/>
                <w:spacing w:val="-2"/>
                <w:sz w:val="16"/>
              </w:rPr>
              <w:t>Actual</w:t>
            </w:r>
            <w:r w:rsidRPr="00024427">
              <w:rPr>
                <w:rFonts w:eastAsia="Calibri" w:hAnsi="Calibri" w:cs="Times New Roman"/>
                <w:spacing w:val="-1"/>
                <w:sz w:val="16"/>
              </w:rPr>
              <w:t xml:space="preserve"> </w:t>
            </w:r>
            <w:r w:rsidRPr="00024427">
              <w:rPr>
                <w:rFonts w:eastAsia="Calibri" w:hAnsi="Calibri" w:cs="Times New Roman"/>
                <w:spacing w:val="-2"/>
                <w:sz w:val="16"/>
              </w:rPr>
              <w:t>Date</w:t>
            </w:r>
            <w:r w:rsidRPr="00024427">
              <w:rPr>
                <w:rFonts w:eastAsia="Calibri" w:hAnsi="Calibri" w:cs="Times New Roman"/>
                <w:spacing w:val="-5"/>
                <w:sz w:val="16"/>
              </w:rPr>
              <w:t xml:space="preserve"> </w:t>
            </w:r>
            <w:r w:rsidRPr="00024427">
              <w:rPr>
                <w:rFonts w:eastAsia="Calibri" w:hAnsi="Calibri" w:cs="Times New Roman"/>
                <w:spacing w:val="-4"/>
                <w:sz w:val="16"/>
              </w:rPr>
              <w:t>of</w:t>
            </w:r>
          </w:p>
        </w:tc>
      </w:tr>
      <w:tr w14:paraId="6D938374" w14:textId="77777777" w:rsidTr="00570ECB">
        <w:tblPrEx>
          <w:tblW w:w="0" w:type="auto"/>
          <w:tblInd w:w="171" w:type="dxa"/>
          <w:tblLayout w:type="fixed"/>
          <w:tblCellMar>
            <w:left w:w="0" w:type="dxa"/>
            <w:right w:w="0" w:type="dxa"/>
          </w:tblCellMar>
          <w:tblLook w:val="01E0"/>
        </w:tblPrEx>
        <w:trPr>
          <w:trHeight w:hRule="exact" w:val="186"/>
        </w:trPr>
        <w:tc>
          <w:tcPr>
            <w:tcW w:w="1464" w:type="dxa"/>
            <w:tcBorders>
              <w:top w:val="nil"/>
              <w:left w:val="single" w:sz="6" w:space="0" w:color="000000"/>
              <w:bottom w:val="nil"/>
              <w:right w:val="single" w:sz="6" w:space="0" w:color="000000"/>
            </w:tcBorders>
          </w:tcPr>
          <w:p w:rsidR="00024427" w:rsidRPr="00024427" w:rsidP="00024427" w14:paraId="5B0AB054" w14:textId="77777777">
            <w:pPr>
              <w:autoSpaceDE/>
              <w:autoSpaceDN/>
              <w:rPr>
                <w:rFonts w:ascii="Calibri" w:eastAsia="Calibri" w:hAnsi="Calibri" w:cs="Times New Roman"/>
              </w:rPr>
            </w:pPr>
          </w:p>
        </w:tc>
        <w:tc>
          <w:tcPr>
            <w:tcW w:w="1332" w:type="dxa"/>
            <w:tcBorders>
              <w:top w:val="nil"/>
              <w:left w:val="single" w:sz="6" w:space="0" w:color="000000"/>
              <w:bottom w:val="nil"/>
              <w:right w:val="single" w:sz="6" w:space="0" w:color="000000"/>
            </w:tcBorders>
          </w:tcPr>
          <w:p w:rsidR="00024427" w:rsidRPr="00024427" w:rsidP="00024427" w14:paraId="441B7CE7" w14:textId="77777777">
            <w:pPr>
              <w:autoSpaceDE/>
              <w:autoSpaceDN/>
              <w:spacing w:line="176" w:lineRule="exact"/>
              <w:ind w:left="210"/>
              <w:rPr>
                <w:sz w:val="16"/>
                <w:szCs w:val="16"/>
              </w:rPr>
            </w:pPr>
            <w:r w:rsidRPr="00024427">
              <w:rPr>
                <w:rFonts w:eastAsia="Calibri" w:hAnsi="Calibri" w:cs="Times New Roman"/>
                <w:spacing w:val="-3"/>
                <w:sz w:val="16"/>
              </w:rPr>
              <w:t>Construction</w:t>
            </w:r>
          </w:p>
        </w:tc>
      </w:tr>
      <w:tr w14:paraId="5CB8DD51" w14:textId="77777777" w:rsidTr="00570ECB">
        <w:tblPrEx>
          <w:tblW w:w="0" w:type="auto"/>
          <w:tblInd w:w="171" w:type="dxa"/>
          <w:tblLayout w:type="fixed"/>
          <w:tblCellMar>
            <w:left w:w="0" w:type="dxa"/>
            <w:right w:w="0" w:type="dxa"/>
          </w:tblCellMar>
          <w:tblLook w:val="01E0"/>
        </w:tblPrEx>
        <w:trPr>
          <w:trHeight w:hRule="exact" w:val="184"/>
        </w:trPr>
        <w:tc>
          <w:tcPr>
            <w:tcW w:w="1464" w:type="dxa"/>
            <w:tcBorders>
              <w:top w:val="nil"/>
              <w:left w:val="single" w:sz="6" w:space="0" w:color="000000"/>
              <w:bottom w:val="nil"/>
              <w:right w:val="single" w:sz="6" w:space="0" w:color="000000"/>
            </w:tcBorders>
          </w:tcPr>
          <w:p w:rsidR="00024427" w:rsidRPr="00024427" w:rsidP="00024427" w14:paraId="4F26FBAA" w14:textId="77777777">
            <w:pPr>
              <w:autoSpaceDE/>
              <w:autoSpaceDN/>
              <w:rPr>
                <w:rFonts w:ascii="Calibri" w:eastAsia="Calibri" w:hAnsi="Calibri" w:cs="Times New Roman"/>
              </w:rPr>
            </w:pPr>
          </w:p>
        </w:tc>
        <w:tc>
          <w:tcPr>
            <w:tcW w:w="1332" w:type="dxa"/>
            <w:tcBorders>
              <w:top w:val="nil"/>
              <w:left w:val="single" w:sz="6" w:space="0" w:color="000000"/>
              <w:bottom w:val="nil"/>
              <w:right w:val="single" w:sz="6" w:space="0" w:color="000000"/>
            </w:tcBorders>
          </w:tcPr>
          <w:p w:rsidR="00024427" w:rsidRPr="00024427" w:rsidP="00024427" w14:paraId="259192C9" w14:textId="77777777">
            <w:pPr>
              <w:autoSpaceDE/>
              <w:autoSpaceDN/>
              <w:spacing w:line="177" w:lineRule="exact"/>
              <w:ind w:left="176"/>
              <w:rPr>
                <w:sz w:val="16"/>
                <w:szCs w:val="16"/>
              </w:rPr>
            </w:pPr>
            <w:r w:rsidRPr="00024427">
              <w:rPr>
                <w:rFonts w:eastAsia="Calibri" w:hAnsi="Calibri" w:cs="Times New Roman"/>
                <w:spacing w:val="-3"/>
                <w:sz w:val="16"/>
              </w:rPr>
              <w:t>(mm/dd/</w:t>
            </w:r>
            <w:r w:rsidRPr="00024427">
              <w:rPr>
                <w:rFonts w:eastAsia="Calibri" w:hAnsi="Calibri" w:cs="Times New Roman"/>
                <w:spacing w:val="-3"/>
                <w:sz w:val="16"/>
              </w:rPr>
              <w:t>yyyy</w:t>
            </w:r>
            <w:r w:rsidRPr="00024427">
              <w:rPr>
                <w:rFonts w:eastAsia="Calibri" w:hAnsi="Calibri" w:cs="Times New Roman"/>
                <w:spacing w:val="-3"/>
                <w:sz w:val="16"/>
              </w:rPr>
              <w:t>)</w:t>
            </w:r>
          </w:p>
        </w:tc>
      </w:tr>
      <w:tr w14:paraId="6701344F" w14:textId="77777777" w:rsidTr="00570ECB">
        <w:tblPrEx>
          <w:tblW w:w="0" w:type="auto"/>
          <w:tblInd w:w="171" w:type="dxa"/>
          <w:tblLayout w:type="fixed"/>
          <w:tblCellMar>
            <w:left w:w="0" w:type="dxa"/>
            <w:right w:w="0" w:type="dxa"/>
          </w:tblCellMar>
          <w:tblLook w:val="01E0"/>
        </w:tblPrEx>
        <w:trPr>
          <w:trHeight w:hRule="exact" w:val="184"/>
        </w:trPr>
        <w:tc>
          <w:tcPr>
            <w:tcW w:w="1464" w:type="dxa"/>
            <w:tcBorders>
              <w:top w:val="nil"/>
              <w:left w:val="single" w:sz="6" w:space="0" w:color="000000"/>
              <w:bottom w:val="nil"/>
              <w:right w:val="single" w:sz="6" w:space="0" w:color="000000"/>
            </w:tcBorders>
          </w:tcPr>
          <w:p w:rsidR="00024427" w:rsidRPr="00024427" w:rsidP="00024427" w14:paraId="3B0F6463" w14:textId="77777777">
            <w:pPr>
              <w:autoSpaceDE/>
              <w:autoSpaceDN/>
              <w:rPr>
                <w:rFonts w:ascii="Calibri" w:eastAsia="Calibri" w:hAnsi="Calibri" w:cs="Times New Roman"/>
              </w:rPr>
            </w:pPr>
          </w:p>
        </w:tc>
        <w:tc>
          <w:tcPr>
            <w:tcW w:w="1332" w:type="dxa"/>
            <w:tcBorders>
              <w:top w:val="nil"/>
              <w:left w:val="single" w:sz="6" w:space="0" w:color="000000"/>
              <w:bottom w:val="nil"/>
              <w:right w:val="single" w:sz="6" w:space="0" w:color="000000"/>
            </w:tcBorders>
          </w:tcPr>
          <w:p w:rsidR="00024427" w:rsidRPr="00024427" w:rsidP="00024427" w14:paraId="588AFC63" w14:textId="77777777">
            <w:pPr>
              <w:autoSpaceDE/>
              <w:autoSpaceDN/>
              <w:rPr>
                <w:rFonts w:ascii="Calibri" w:eastAsia="Calibri" w:hAnsi="Calibri" w:cs="Times New Roman"/>
              </w:rPr>
            </w:pPr>
          </w:p>
        </w:tc>
      </w:tr>
      <w:tr w14:paraId="78E70258" w14:textId="77777777" w:rsidTr="00570ECB">
        <w:tblPrEx>
          <w:tblW w:w="0" w:type="auto"/>
          <w:tblInd w:w="171" w:type="dxa"/>
          <w:tblLayout w:type="fixed"/>
          <w:tblCellMar>
            <w:left w:w="0" w:type="dxa"/>
            <w:right w:w="0" w:type="dxa"/>
          </w:tblCellMar>
          <w:tblLook w:val="01E0"/>
        </w:tblPrEx>
        <w:trPr>
          <w:trHeight w:hRule="exact" w:val="200"/>
        </w:trPr>
        <w:tc>
          <w:tcPr>
            <w:tcW w:w="1464" w:type="dxa"/>
            <w:tcBorders>
              <w:top w:val="nil"/>
              <w:left w:val="single" w:sz="6" w:space="0" w:color="000000"/>
              <w:bottom w:val="single" w:sz="6" w:space="0" w:color="000000"/>
              <w:right w:val="single" w:sz="6" w:space="0" w:color="000000"/>
            </w:tcBorders>
          </w:tcPr>
          <w:p w:rsidR="00024427" w:rsidRPr="00024427" w:rsidP="00024427" w14:paraId="3440AC71" w14:textId="77777777">
            <w:pPr>
              <w:autoSpaceDE/>
              <w:autoSpaceDN/>
              <w:rPr>
                <w:rFonts w:ascii="Calibri" w:eastAsia="Calibri" w:hAnsi="Calibri" w:cs="Times New Roman"/>
              </w:rPr>
            </w:pPr>
          </w:p>
        </w:tc>
        <w:tc>
          <w:tcPr>
            <w:tcW w:w="1332" w:type="dxa"/>
            <w:tcBorders>
              <w:top w:val="nil"/>
              <w:left w:val="single" w:sz="6" w:space="0" w:color="000000"/>
              <w:bottom w:val="single" w:sz="6" w:space="0" w:color="000000"/>
              <w:right w:val="single" w:sz="6" w:space="0" w:color="000000"/>
            </w:tcBorders>
          </w:tcPr>
          <w:p w:rsidR="00024427" w:rsidRPr="00024427" w:rsidP="00024427" w14:paraId="30243A8D" w14:textId="77777777">
            <w:pPr>
              <w:autoSpaceDE/>
              <w:autoSpaceDN/>
              <w:rPr>
                <w:rFonts w:ascii="Calibri" w:eastAsia="Calibri" w:hAnsi="Calibri" w:cs="Times New Roman"/>
              </w:rPr>
            </w:pPr>
          </w:p>
        </w:tc>
      </w:tr>
      <w:tr w14:paraId="61770FC9" w14:textId="77777777" w:rsidTr="00570ECB">
        <w:tblPrEx>
          <w:tblW w:w="0" w:type="auto"/>
          <w:tblInd w:w="171" w:type="dxa"/>
          <w:tblLayout w:type="fixed"/>
          <w:tblCellMar>
            <w:left w:w="0" w:type="dxa"/>
            <w:right w:w="0" w:type="dxa"/>
          </w:tblCellMar>
          <w:tblLook w:val="01E0"/>
        </w:tblPrEx>
        <w:trPr>
          <w:trHeight w:hRule="exact" w:val="557"/>
        </w:trPr>
        <w:tc>
          <w:tcPr>
            <w:tcW w:w="1464" w:type="dxa"/>
            <w:tcBorders>
              <w:top w:val="single" w:sz="6" w:space="0" w:color="000000"/>
              <w:left w:val="single" w:sz="6" w:space="0" w:color="000000"/>
              <w:bottom w:val="single" w:sz="6" w:space="0" w:color="000000"/>
              <w:right w:val="single" w:sz="6" w:space="0" w:color="000000"/>
            </w:tcBorders>
          </w:tcPr>
          <w:p w:rsidR="00024427" w:rsidRPr="00024427" w:rsidP="00024427" w14:paraId="5151E2FA" w14:textId="77777777">
            <w:pPr>
              <w:autoSpaceDE/>
              <w:autoSpaceDN/>
              <w:rPr>
                <w:rFonts w:ascii="Calibri" w:eastAsia="Calibri" w:hAnsi="Calibri" w:cs="Times New Roman"/>
              </w:rPr>
            </w:pPr>
          </w:p>
        </w:tc>
        <w:tc>
          <w:tcPr>
            <w:tcW w:w="1332" w:type="dxa"/>
            <w:tcBorders>
              <w:top w:val="single" w:sz="6" w:space="0" w:color="000000"/>
              <w:left w:val="single" w:sz="6" w:space="0" w:color="000000"/>
              <w:bottom w:val="single" w:sz="6" w:space="0" w:color="000000"/>
              <w:right w:val="single" w:sz="6" w:space="0" w:color="000000"/>
            </w:tcBorders>
          </w:tcPr>
          <w:p w:rsidR="00024427" w:rsidRPr="00024427" w:rsidP="00024427" w14:paraId="4D7D7825" w14:textId="77777777">
            <w:pPr>
              <w:autoSpaceDE/>
              <w:autoSpaceDN/>
              <w:rPr>
                <w:rFonts w:ascii="Calibri" w:eastAsia="Calibri" w:hAnsi="Calibri" w:cs="Times New Roman"/>
              </w:rPr>
            </w:pPr>
          </w:p>
        </w:tc>
      </w:tr>
      <w:tr w14:paraId="0459D018" w14:textId="77777777" w:rsidTr="00570ECB">
        <w:tblPrEx>
          <w:tblW w:w="0" w:type="auto"/>
          <w:tblInd w:w="171" w:type="dxa"/>
          <w:tblLayout w:type="fixed"/>
          <w:tblCellMar>
            <w:left w:w="0" w:type="dxa"/>
            <w:right w:w="0" w:type="dxa"/>
          </w:tblCellMar>
          <w:tblLook w:val="01E0"/>
        </w:tblPrEx>
        <w:trPr>
          <w:trHeight w:hRule="exact" w:val="562"/>
        </w:trPr>
        <w:tc>
          <w:tcPr>
            <w:tcW w:w="1464" w:type="dxa"/>
            <w:tcBorders>
              <w:top w:val="single" w:sz="6" w:space="0" w:color="000000"/>
              <w:left w:val="single" w:sz="6" w:space="0" w:color="000000"/>
              <w:bottom w:val="single" w:sz="6" w:space="0" w:color="000000"/>
              <w:right w:val="single" w:sz="6" w:space="0" w:color="000000"/>
            </w:tcBorders>
          </w:tcPr>
          <w:p w:rsidR="00024427" w:rsidRPr="00024427" w:rsidP="00024427" w14:paraId="2FA584E3" w14:textId="77777777">
            <w:pPr>
              <w:autoSpaceDE/>
              <w:autoSpaceDN/>
              <w:rPr>
                <w:rFonts w:ascii="Calibri" w:eastAsia="Calibri" w:hAnsi="Calibri" w:cs="Times New Roman"/>
              </w:rPr>
            </w:pPr>
          </w:p>
        </w:tc>
        <w:tc>
          <w:tcPr>
            <w:tcW w:w="1332" w:type="dxa"/>
            <w:tcBorders>
              <w:top w:val="single" w:sz="6" w:space="0" w:color="000000"/>
              <w:left w:val="single" w:sz="6" w:space="0" w:color="000000"/>
              <w:bottom w:val="single" w:sz="6" w:space="0" w:color="000000"/>
              <w:right w:val="single" w:sz="6" w:space="0" w:color="000000"/>
            </w:tcBorders>
          </w:tcPr>
          <w:p w:rsidR="00024427" w:rsidRPr="00024427" w:rsidP="00024427" w14:paraId="7BE7BD65" w14:textId="77777777">
            <w:pPr>
              <w:autoSpaceDE/>
              <w:autoSpaceDN/>
              <w:rPr>
                <w:rFonts w:ascii="Calibri" w:eastAsia="Calibri" w:hAnsi="Calibri" w:cs="Times New Roman"/>
              </w:rPr>
            </w:pPr>
          </w:p>
        </w:tc>
      </w:tr>
      <w:tr w14:paraId="03F01453" w14:textId="77777777" w:rsidTr="00570ECB">
        <w:tblPrEx>
          <w:tblW w:w="0" w:type="auto"/>
          <w:tblInd w:w="171" w:type="dxa"/>
          <w:tblLayout w:type="fixed"/>
          <w:tblCellMar>
            <w:left w:w="0" w:type="dxa"/>
            <w:right w:w="0" w:type="dxa"/>
          </w:tblCellMar>
          <w:tblLook w:val="01E0"/>
        </w:tblPrEx>
        <w:trPr>
          <w:trHeight w:hRule="exact" w:val="562"/>
        </w:trPr>
        <w:tc>
          <w:tcPr>
            <w:tcW w:w="1464" w:type="dxa"/>
            <w:tcBorders>
              <w:top w:val="single" w:sz="6" w:space="0" w:color="000000"/>
              <w:left w:val="single" w:sz="6" w:space="0" w:color="000000"/>
              <w:bottom w:val="single" w:sz="6" w:space="0" w:color="000000"/>
              <w:right w:val="single" w:sz="6" w:space="0" w:color="000000"/>
            </w:tcBorders>
          </w:tcPr>
          <w:p w:rsidR="00024427" w:rsidRPr="00024427" w:rsidP="00024427" w14:paraId="0490DAB3" w14:textId="77777777">
            <w:pPr>
              <w:autoSpaceDE/>
              <w:autoSpaceDN/>
              <w:rPr>
                <w:rFonts w:ascii="Calibri" w:eastAsia="Calibri" w:hAnsi="Calibri" w:cs="Times New Roman"/>
              </w:rPr>
            </w:pPr>
          </w:p>
        </w:tc>
        <w:tc>
          <w:tcPr>
            <w:tcW w:w="1332" w:type="dxa"/>
            <w:tcBorders>
              <w:top w:val="single" w:sz="6" w:space="0" w:color="000000"/>
              <w:left w:val="single" w:sz="6" w:space="0" w:color="000000"/>
              <w:bottom w:val="single" w:sz="6" w:space="0" w:color="000000"/>
              <w:right w:val="single" w:sz="6" w:space="0" w:color="000000"/>
            </w:tcBorders>
          </w:tcPr>
          <w:p w:rsidR="00024427" w:rsidRPr="00024427" w:rsidP="00024427" w14:paraId="4422BE6C" w14:textId="77777777">
            <w:pPr>
              <w:autoSpaceDE/>
              <w:autoSpaceDN/>
              <w:rPr>
                <w:rFonts w:ascii="Calibri" w:eastAsia="Calibri" w:hAnsi="Calibri" w:cs="Times New Roman"/>
              </w:rPr>
            </w:pPr>
          </w:p>
        </w:tc>
      </w:tr>
      <w:tr w14:paraId="2D2B4D2B" w14:textId="77777777" w:rsidTr="00570ECB">
        <w:tblPrEx>
          <w:tblW w:w="0" w:type="auto"/>
          <w:tblInd w:w="171" w:type="dxa"/>
          <w:tblLayout w:type="fixed"/>
          <w:tblCellMar>
            <w:left w:w="0" w:type="dxa"/>
            <w:right w:w="0" w:type="dxa"/>
          </w:tblCellMar>
          <w:tblLook w:val="01E0"/>
        </w:tblPrEx>
        <w:trPr>
          <w:trHeight w:hRule="exact" w:val="562"/>
        </w:trPr>
        <w:tc>
          <w:tcPr>
            <w:tcW w:w="1464" w:type="dxa"/>
            <w:tcBorders>
              <w:top w:val="single" w:sz="6" w:space="0" w:color="000000"/>
              <w:left w:val="single" w:sz="6" w:space="0" w:color="000000"/>
              <w:bottom w:val="single" w:sz="6" w:space="0" w:color="000000"/>
              <w:right w:val="single" w:sz="6" w:space="0" w:color="000000"/>
            </w:tcBorders>
          </w:tcPr>
          <w:p w:rsidR="00024427" w:rsidRPr="00024427" w:rsidP="00024427" w14:paraId="2C485486" w14:textId="77777777">
            <w:pPr>
              <w:autoSpaceDE/>
              <w:autoSpaceDN/>
              <w:rPr>
                <w:rFonts w:ascii="Calibri" w:eastAsia="Calibri" w:hAnsi="Calibri" w:cs="Times New Roman"/>
              </w:rPr>
            </w:pPr>
          </w:p>
        </w:tc>
        <w:tc>
          <w:tcPr>
            <w:tcW w:w="1332" w:type="dxa"/>
            <w:tcBorders>
              <w:top w:val="single" w:sz="6" w:space="0" w:color="000000"/>
              <w:left w:val="single" w:sz="6" w:space="0" w:color="000000"/>
              <w:bottom w:val="single" w:sz="6" w:space="0" w:color="000000"/>
              <w:right w:val="single" w:sz="6" w:space="0" w:color="000000"/>
            </w:tcBorders>
          </w:tcPr>
          <w:p w:rsidR="00024427" w:rsidRPr="00024427" w:rsidP="00024427" w14:paraId="6DDF5E23" w14:textId="77777777">
            <w:pPr>
              <w:autoSpaceDE/>
              <w:autoSpaceDN/>
              <w:rPr>
                <w:rFonts w:ascii="Calibri" w:eastAsia="Calibri" w:hAnsi="Calibri" w:cs="Times New Roman"/>
              </w:rPr>
            </w:pPr>
          </w:p>
        </w:tc>
      </w:tr>
      <w:tr w14:paraId="179C4FD9" w14:textId="77777777" w:rsidTr="00570ECB">
        <w:tblPrEx>
          <w:tblW w:w="0" w:type="auto"/>
          <w:tblInd w:w="171" w:type="dxa"/>
          <w:tblLayout w:type="fixed"/>
          <w:tblCellMar>
            <w:left w:w="0" w:type="dxa"/>
            <w:right w:w="0" w:type="dxa"/>
          </w:tblCellMar>
          <w:tblLook w:val="01E0"/>
        </w:tblPrEx>
        <w:trPr>
          <w:trHeight w:hRule="exact" w:val="564"/>
        </w:trPr>
        <w:tc>
          <w:tcPr>
            <w:tcW w:w="1464" w:type="dxa"/>
            <w:tcBorders>
              <w:top w:val="single" w:sz="6" w:space="0" w:color="000000"/>
              <w:left w:val="single" w:sz="6" w:space="0" w:color="000000"/>
              <w:bottom w:val="single" w:sz="6" w:space="0" w:color="000000"/>
              <w:right w:val="single" w:sz="6" w:space="0" w:color="000000"/>
            </w:tcBorders>
          </w:tcPr>
          <w:p w:rsidR="00024427" w:rsidRPr="00024427" w:rsidP="00024427" w14:paraId="713C2630" w14:textId="77777777">
            <w:pPr>
              <w:autoSpaceDE/>
              <w:autoSpaceDN/>
              <w:rPr>
                <w:rFonts w:ascii="Calibri" w:eastAsia="Calibri" w:hAnsi="Calibri" w:cs="Times New Roman"/>
              </w:rPr>
            </w:pPr>
          </w:p>
        </w:tc>
        <w:tc>
          <w:tcPr>
            <w:tcW w:w="1332" w:type="dxa"/>
            <w:tcBorders>
              <w:top w:val="single" w:sz="6" w:space="0" w:color="000000"/>
              <w:left w:val="single" w:sz="6" w:space="0" w:color="000000"/>
              <w:bottom w:val="single" w:sz="6" w:space="0" w:color="000000"/>
              <w:right w:val="single" w:sz="6" w:space="0" w:color="000000"/>
            </w:tcBorders>
          </w:tcPr>
          <w:p w:rsidR="00024427" w:rsidRPr="00024427" w:rsidP="00024427" w14:paraId="2B91E8CA" w14:textId="77777777">
            <w:pPr>
              <w:autoSpaceDE/>
              <w:autoSpaceDN/>
              <w:rPr>
                <w:rFonts w:ascii="Calibri" w:eastAsia="Calibri" w:hAnsi="Calibri" w:cs="Times New Roman"/>
              </w:rPr>
            </w:pPr>
          </w:p>
        </w:tc>
      </w:tr>
      <w:tr w14:paraId="37D90873" w14:textId="77777777" w:rsidTr="00570ECB">
        <w:tblPrEx>
          <w:tblW w:w="0" w:type="auto"/>
          <w:tblInd w:w="171" w:type="dxa"/>
          <w:tblLayout w:type="fixed"/>
          <w:tblCellMar>
            <w:left w:w="0" w:type="dxa"/>
            <w:right w:w="0" w:type="dxa"/>
          </w:tblCellMar>
          <w:tblLook w:val="01E0"/>
        </w:tblPrEx>
        <w:trPr>
          <w:trHeight w:hRule="exact" w:val="562"/>
        </w:trPr>
        <w:tc>
          <w:tcPr>
            <w:tcW w:w="1464" w:type="dxa"/>
            <w:tcBorders>
              <w:top w:val="single" w:sz="6" w:space="0" w:color="000000"/>
              <w:left w:val="single" w:sz="6" w:space="0" w:color="000000"/>
              <w:bottom w:val="single" w:sz="6" w:space="0" w:color="000000"/>
              <w:right w:val="single" w:sz="6" w:space="0" w:color="000000"/>
            </w:tcBorders>
          </w:tcPr>
          <w:p w:rsidR="00024427" w:rsidRPr="00024427" w:rsidP="00024427" w14:paraId="62AFEFBA" w14:textId="77777777">
            <w:pPr>
              <w:autoSpaceDE/>
              <w:autoSpaceDN/>
              <w:rPr>
                <w:rFonts w:ascii="Calibri" w:eastAsia="Calibri" w:hAnsi="Calibri" w:cs="Times New Roman"/>
              </w:rPr>
            </w:pPr>
          </w:p>
        </w:tc>
        <w:tc>
          <w:tcPr>
            <w:tcW w:w="1332" w:type="dxa"/>
            <w:tcBorders>
              <w:top w:val="single" w:sz="6" w:space="0" w:color="000000"/>
              <w:left w:val="single" w:sz="6" w:space="0" w:color="000000"/>
              <w:bottom w:val="single" w:sz="6" w:space="0" w:color="000000"/>
              <w:right w:val="single" w:sz="6" w:space="0" w:color="000000"/>
            </w:tcBorders>
          </w:tcPr>
          <w:p w:rsidR="00024427" w:rsidRPr="00024427" w:rsidP="00024427" w14:paraId="128C9FBE" w14:textId="77777777">
            <w:pPr>
              <w:autoSpaceDE/>
              <w:autoSpaceDN/>
              <w:rPr>
                <w:rFonts w:ascii="Calibri" w:eastAsia="Calibri" w:hAnsi="Calibri" w:cs="Times New Roman"/>
              </w:rPr>
            </w:pPr>
          </w:p>
        </w:tc>
      </w:tr>
    </w:tbl>
    <w:p w:rsidR="00024427" w:rsidRPr="00024427" w:rsidP="00024427" w14:paraId="1C26081C" w14:textId="77777777">
      <w:pPr>
        <w:numPr>
          <w:ilvl w:val="0"/>
          <w:numId w:val="32"/>
        </w:numPr>
        <w:tabs>
          <w:tab w:val="left" w:pos="540"/>
        </w:tabs>
        <w:autoSpaceDE/>
        <w:autoSpaceDN/>
        <w:spacing w:before="2"/>
        <w:ind w:left="540"/>
        <w:rPr>
          <w:sz w:val="18"/>
          <w:szCs w:val="18"/>
        </w:rPr>
      </w:pPr>
      <w:r w:rsidRPr="00024427">
        <w:rPr>
          <w:rFonts w:eastAsia="Calibri" w:hAnsi="Calibri" w:cs="Times New Roman"/>
          <w:b/>
          <w:spacing w:val="-2"/>
          <w:sz w:val="18"/>
        </w:rPr>
        <w:t>Certification</w:t>
      </w:r>
    </w:p>
    <w:p w:rsidR="00024427" w:rsidRPr="00024427" w:rsidP="00024427" w14:paraId="7A11D5F6" w14:textId="77777777">
      <w:pPr>
        <w:autoSpaceDE/>
        <w:autoSpaceDN/>
        <w:spacing w:before="7"/>
        <w:rPr>
          <w:b/>
          <w:bCs/>
          <w:sz w:val="7"/>
          <w:szCs w:val="7"/>
        </w:rPr>
      </w:pPr>
    </w:p>
    <w:p w:rsidR="00024427" w:rsidRPr="00024427" w:rsidP="00024427" w14:paraId="194A3CA0" w14:textId="77777777">
      <w:pPr>
        <w:autoSpaceDE/>
        <w:autoSpaceDN/>
        <w:spacing w:line="200" w:lineRule="atLeast"/>
        <w:ind w:left="269"/>
        <w:rPr>
          <w:sz w:val="20"/>
          <w:szCs w:val="20"/>
        </w:rPr>
      </w:pPr>
      <w:r w:rsidRPr="00024427">
        <w:rPr>
          <w:noProof/>
          <w:sz w:val="20"/>
          <w:szCs w:val="20"/>
        </w:rPr>
        <mc:AlternateContent>
          <mc:Choice Requires="wps">
            <w:drawing>
              <wp:inline distT="0" distB="0" distL="0" distR="0">
                <wp:extent cx="6457950" cy="419100"/>
                <wp:effectExtent l="8890" t="10795" r="10160" b="8255"/>
                <wp:docPr id="512" name="Text Box 48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57950" cy="4191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024427" w:rsidP="00024427" w14:textId="77777777">
                            <w:pPr>
                              <w:spacing w:before="69"/>
                              <w:ind w:left="143" w:right="103"/>
                              <w:jc w:val="both"/>
                              <w:rPr>
                                <w:sz w:val="16"/>
                                <w:szCs w:val="16"/>
                              </w:rPr>
                            </w:pPr>
                            <w:r>
                              <w:rPr>
                                <w:sz w:val="16"/>
                                <w:szCs w:val="16"/>
                              </w:rPr>
                              <w:t>By</w:t>
                            </w:r>
                            <w:r>
                              <w:rPr>
                                <w:spacing w:val="21"/>
                                <w:sz w:val="16"/>
                                <w:szCs w:val="16"/>
                              </w:rPr>
                              <w:t xml:space="preserve"> </w:t>
                            </w:r>
                            <w:r>
                              <w:rPr>
                                <w:spacing w:val="-1"/>
                                <w:sz w:val="16"/>
                                <w:szCs w:val="16"/>
                              </w:rPr>
                              <w:t>signing</w:t>
                            </w:r>
                            <w:r>
                              <w:rPr>
                                <w:spacing w:val="17"/>
                                <w:sz w:val="16"/>
                                <w:szCs w:val="16"/>
                              </w:rPr>
                              <w:t xml:space="preserve"> </w:t>
                            </w:r>
                            <w:r>
                              <w:rPr>
                                <w:spacing w:val="-1"/>
                                <w:sz w:val="16"/>
                                <w:szCs w:val="16"/>
                              </w:rPr>
                              <w:t>the</w:t>
                            </w:r>
                            <w:r>
                              <w:rPr>
                                <w:spacing w:val="22"/>
                                <w:sz w:val="16"/>
                                <w:szCs w:val="16"/>
                              </w:rPr>
                              <w:t xml:space="preserve"> </w:t>
                            </w:r>
                            <w:r>
                              <w:rPr>
                                <w:spacing w:val="-2"/>
                                <w:sz w:val="16"/>
                                <w:szCs w:val="16"/>
                              </w:rPr>
                              <w:t>Main</w:t>
                            </w:r>
                            <w:r>
                              <w:rPr>
                                <w:spacing w:val="22"/>
                                <w:sz w:val="16"/>
                                <w:szCs w:val="16"/>
                              </w:rPr>
                              <w:t xml:space="preserve"> </w:t>
                            </w:r>
                            <w:r>
                              <w:rPr>
                                <w:spacing w:val="-2"/>
                                <w:sz w:val="16"/>
                                <w:szCs w:val="16"/>
                              </w:rPr>
                              <w:t>Form,</w:t>
                            </w:r>
                            <w:r>
                              <w:rPr>
                                <w:spacing w:val="21"/>
                                <w:sz w:val="16"/>
                                <w:szCs w:val="16"/>
                              </w:rPr>
                              <w:t xml:space="preserve"> </w:t>
                            </w:r>
                            <w:r>
                              <w:rPr>
                                <w:spacing w:val="-2"/>
                                <w:sz w:val="16"/>
                                <w:szCs w:val="16"/>
                              </w:rPr>
                              <w:t>the</w:t>
                            </w:r>
                            <w:r>
                              <w:rPr>
                                <w:spacing w:val="22"/>
                                <w:sz w:val="16"/>
                                <w:szCs w:val="16"/>
                              </w:rPr>
                              <w:t xml:space="preserve"> </w:t>
                            </w:r>
                            <w:r>
                              <w:rPr>
                                <w:spacing w:val="-2"/>
                                <w:sz w:val="16"/>
                                <w:szCs w:val="16"/>
                              </w:rPr>
                              <w:t>Applicant</w:t>
                            </w:r>
                            <w:r>
                              <w:rPr>
                                <w:spacing w:val="23"/>
                                <w:sz w:val="16"/>
                                <w:szCs w:val="16"/>
                              </w:rPr>
                              <w:t xml:space="preserve"> </w:t>
                            </w:r>
                            <w:r>
                              <w:rPr>
                                <w:spacing w:val="-2"/>
                                <w:sz w:val="16"/>
                                <w:szCs w:val="16"/>
                              </w:rPr>
                              <w:t>certifies,</w:t>
                            </w:r>
                            <w:r>
                              <w:rPr>
                                <w:spacing w:val="25"/>
                                <w:sz w:val="16"/>
                                <w:szCs w:val="16"/>
                              </w:rPr>
                              <w:t xml:space="preserve"> </w:t>
                            </w:r>
                            <w:r>
                              <w:rPr>
                                <w:spacing w:val="-2"/>
                                <w:sz w:val="16"/>
                                <w:szCs w:val="16"/>
                              </w:rPr>
                              <w:t>as</w:t>
                            </w:r>
                            <w:r>
                              <w:rPr>
                                <w:spacing w:val="24"/>
                                <w:sz w:val="16"/>
                                <w:szCs w:val="16"/>
                              </w:rPr>
                              <w:t xml:space="preserve"> </w:t>
                            </w:r>
                            <w:r>
                              <w:rPr>
                                <w:spacing w:val="-2"/>
                                <w:sz w:val="16"/>
                                <w:szCs w:val="16"/>
                              </w:rPr>
                              <w:t>set</w:t>
                            </w:r>
                            <w:r>
                              <w:rPr>
                                <w:spacing w:val="25"/>
                                <w:sz w:val="16"/>
                                <w:szCs w:val="16"/>
                              </w:rPr>
                              <w:t xml:space="preserve"> </w:t>
                            </w:r>
                            <w:r>
                              <w:rPr>
                                <w:spacing w:val="-2"/>
                                <w:sz w:val="16"/>
                                <w:szCs w:val="16"/>
                              </w:rPr>
                              <w:t>forth</w:t>
                            </w:r>
                            <w:r>
                              <w:rPr>
                                <w:spacing w:val="22"/>
                                <w:sz w:val="16"/>
                                <w:szCs w:val="16"/>
                              </w:rPr>
                              <w:t xml:space="preserve"> </w:t>
                            </w:r>
                            <w:r>
                              <w:rPr>
                                <w:sz w:val="16"/>
                                <w:szCs w:val="16"/>
                              </w:rPr>
                              <w:t>in</w:t>
                            </w:r>
                            <w:r>
                              <w:rPr>
                                <w:spacing w:val="25"/>
                                <w:sz w:val="16"/>
                                <w:szCs w:val="16"/>
                              </w:rPr>
                              <w:t xml:space="preserve"> </w:t>
                            </w:r>
                            <w:r>
                              <w:rPr>
                                <w:spacing w:val="-3"/>
                                <w:sz w:val="16"/>
                                <w:szCs w:val="16"/>
                              </w:rPr>
                              <w:t>47</w:t>
                            </w:r>
                            <w:r>
                              <w:rPr>
                                <w:spacing w:val="21"/>
                                <w:sz w:val="16"/>
                                <w:szCs w:val="16"/>
                              </w:rPr>
                              <w:t xml:space="preserve"> </w:t>
                            </w:r>
                            <w:r>
                              <w:rPr>
                                <w:spacing w:val="-2"/>
                                <w:sz w:val="16"/>
                                <w:szCs w:val="16"/>
                              </w:rPr>
                              <w:t>CFR</w:t>
                            </w:r>
                            <w:r>
                              <w:rPr>
                                <w:spacing w:val="27"/>
                                <w:sz w:val="16"/>
                                <w:szCs w:val="16"/>
                              </w:rPr>
                              <w:t xml:space="preserve"> </w:t>
                            </w:r>
                            <w:r>
                              <w:rPr>
                                <w:sz w:val="16"/>
                                <w:szCs w:val="16"/>
                              </w:rPr>
                              <w:t>§</w:t>
                            </w:r>
                            <w:r>
                              <w:rPr>
                                <w:spacing w:val="2"/>
                                <w:sz w:val="16"/>
                                <w:szCs w:val="16"/>
                              </w:rPr>
                              <w:t xml:space="preserve"> </w:t>
                            </w:r>
                            <w:r>
                              <w:rPr>
                                <w:spacing w:val="-2"/>
                                <w:sz w:val="16"/>
                                <w:szCs w:val="16"/>
                              </w:rPr>
                              <w:t>1.946(c)</w:t>
                            </w:r>
                            <w:r>
                              <w:rPr>
                                <w:spacing w:val="22"/>
                                <w:sz w:val="16"/>
                                <w:szCs w:val="16"/>
                              </w:rPr>
                              <w:t xml:space="preserve"> </w:t>
                            </w:r>
                            <w:r>
                              <w:rPr>
                                <w:spacing w:val="-2"/>
                                <w:sz w:val="16"/>
                                <w:szCs w:val="16"/>
                              </w:rPr>
                              <w:t>of</w:t>
                            </w:r>
                            <w:r>
                              <w:rPr>
                                <w:spacing w:val="23"/>
                                <w:sz w:val="16"/>
                                <w:szCs w:val="16"/>
                              </w:rPr>
                              <w:t xml:space="preserve"> </w:t>
                            </w:r>
                            <w:r>
                              <w:rPr>
                                <w:spacing w:val="-1"/>
                                <w:sz w:val="16"/>
                                <w:szCs w:val="16"/>
                              </w:rPr>
                              <w:t>the</w:t>
                            </w:r>
                            <w:r>
                              <w:rPr>
                                <w:spacing w:val="22"/>
                                <w:sz w:val="16"/>
                                <w:szCs w:val="16"/>
                              </w:rPr>
                              <w:t xml:space="preserve"> </w:t>
                            </w:r>
                            <w:r>
                              <w:rPr>
                                <w:spacing w:val="-2"/>
                                <w:sz w:val="16"/>
                                <w:szCs w:val="16"/>
                              </w:rPr>
                              <w:t>Commission’s</w:t>
                            </w:r>
                            <w:r>
                              <w:rPr>
                                <w:spacing w:val="26"/>
                                <w:sz w:val="16"/>
                                <w:szCs w:val="16"/>
                              </w:rPr>
                              <w:t xml:space="preserve"> </w:t>
                            </w:r>
                            <w:r>
                              <w:rPr>
                                <w:spacing w:val="-2"/>
                                <w:sz w:val="16"/>
                                <w:szCs w:val="16"/>
                              </w:rPr>
                              <w:t>Rules,</w:t>
                            </w:r>
                            <w:r>
                              <w:rPr>
                                <w:spacing w:val="21"/>
                                <w:sz w:val="16"/>
                                <w:szCs w:val="16"/>
                              </w:rPr>
                              <w:t xml:space="preserve"> </w:t>
                            </w:r>
                            <w:r>
                              <w:rPr>
                                <w:spacing w:val="-2"/>
                                <w:sz w:val="16"/>
                                <w:szCs w:val="16"/>
                              </w:rPr>
                              <w:t>that</w:t>
                            </w:r>
                            <w:r>
                              <w:rPr>
                                <w:spacing w:val="25"/>
                                <w:sz w:val="16"/>
                                <w:szCs w:val="16"/>
                              </w:rPr>
                              <w:t xml:space="preserve"> </w:t>
                            </w:r>
                            <w:r>
                              <w:rPr>
                                <w:spacing w:val="-2"/>
                                <w:sz w:val="16"/>
                                <w:szCs w:val="16"/>
                              </w:rPr>
                              <w:t>it</w:t>
                            </w:r>
                            <w:r>
                              <w:rPr>
                                <w:spacing w:val="24"/>
                                <w:sz w:val="16"/>
                                <w:szCs w:val="16"/>
                              </w:rPr>
                              <w:t xml:space="preserve"> </w:t>
                            </w:r>
                            <w:r>
                              <w:rPr>
                                <w:spacing w:val="-3"/>
                                <w:sz w:val="16"/>
                                <w:szCs w:val="16"/>
                              </w:rPr>
                              <w:t>has</w:t>
                            </w:r>
                            <w:r>
                              <w:rPr>
                                <w:spacing w:val="23"/>
                                <w:sz w:val="16"/>
                                <w:szCs w:val="16"/>
                              </w:rPr>
                              <w:t xml:space="preserve"> </w:t>
                            </w:r>
                            <w:r>
                              <w:rPr>
                                <w:spacing w:val="-3"/>
                                <w:sz w:val="16"/>
                                <w:szCs w:val="16"/>
                              </w:rPr>
                              <w:t>commenced</w:t>
                            </w:r>
                            <w:r>
                              <w:rPr>
                                <w:spacing w:val="76"/>
                                <w:sz w:val="16"/>
                                <w:szCs w:val="16"/>
                              </w:rPr>
                              <w:t xml:space="preserve"> </w:t>
                            </w:r>
                            <w:r>
                              <w:rPr>
                                <w:spacing w:val="-2"/>
                                <w:sz w:val="16"/>
                                <w:szCs w:val="16"/>
                              </w:rPr>
                              <w:t>service</w:t>
                            </w:r>
                            <w:r>
                              <w:rPr>
                                <w:spacing w:val="5"/>
                                <w:sz w:val="16"/>
                                <w:szCs w:val="16"/>
                              </w:rPr>
                              <w:t xml:space="preserve"> </w:t>
                            </w:r>
                            <w:r>
                              <w:rPr>
                                <w:spacing w:val="-1"/>
                                <w:sz w:val="16"/>
                                <w:szCs w:val="16"/>
                              </w:rPr>
                              <w:t>or</w:t>
                            </w:r>
                            <w:r>
                              <w:rPr>
                                <w:spacing w:val="5"/>
                                <w:sz w:val="16"/>
                                <w:szCs w:val="16"/>
                              </w:rPr>
                              <w:t xml:space="preserve"> </w:t>
                            </w:r>
                            <w:r>
                              <w:rPr>
                                <w:spacing w:val="-2"/>
                                <w:sz w:val="16"/>
                                <w:szCs w:val="16"/>
                              </w:rPr>
                              <w:t>operations</w:t>
                            </w:r>
                            <w:r>
                              <w:rPr>
                                <w:spacing w:val="7"/>
                                <w:sz w:val="16"/>
                                <w:szCs w:val="16"/>
                              </w:rPr>
                              <w:t xml:space="preserve"> </w:t>
                            </w:r>
                            <w:r>
                              <w:rPr>
                                <w:spacing w:val="-1"/>
                                <w:sz w:val="16"/>
                                <w:szCs w:val="16"/>
                              </w:rPr>
                              <w:t>by</w:t>
                            </w:r>
                            <w:r>
                              <w:rPr>
                                <w:sz w:val="16"/>
                                <w:szCs w:val="16"/>
                              </w:rPr>
                              <w:t xml:space="preserve"> </w:t>
                            </w:r>
                            <w:r>
                              <w:rPr>
                                <w:spacing w:val="-1"/>
                                <w:sz w:val="16"/>
                                <w:szCs w:val="16"/>
                              </w:rPr>
                              <w:t>the</w:t>
                            </w:r>
                            <w:r>
                              <w:rPr>
                                <w:spacing w:val="5"/>
                                <w:sz w:val="16"/>
                                <w:szCs w:val="16"/>
                              </w:rPr>
                              <w:t xml:space="preserve"> </w:t>
                            </w:r>
                            <w:r>
                              <w:rPr>
                                <w:spacing w:val="-2"/>
                                <w:sz w:val="16"/>
                                <w:szCs w:val="16"/>
                              </w:rPr>
                              <w:t>expiration</w:t>
                            </w:r>
                            <w:r>
                              <w:rPr>
                                <w:spacing w:val="5"/>
                                <w:sz w:val="16"/>
                                <w:szCs w:val="16"/>
                              </w:rPr>
                              <w:t xml:space="preserve"> </w:t>
                            </w:r>
                            <w:r>
                              <w:rPr>
                                <w:spacing w:val="-2"/>
                                <w:sz w:val="16"/>
                                <w:szCs w:val="16"/>
                              </w:rPr>
                              <w:t>of</w:t>
                            </w:r>
                            <w:r>
                              <w:rPr>
                                <w:spacing w:val="4"/>
                                <w:sz w:val="16"/>
                                <w:szCs w:val="16"/>
                              </w:rPr>
                              <w:t xml:space="preserve"> </w:t>
                            </w:r>
                            <w:r>
                              <w:rPr>
                                <w:spacing w:val="-2"/>
                                <w:sz w:val="16"/>
                                <w:szCs w:val="16"/>
                              </w:rPr>
                              <w:t>its</w:t>
                            </w:r>
                            <w:r>
                              <w:rPr>
                                <w:spacing w:val="4"/>
                                <w:sz w:val="16"/>
                                <w:szCs w:val="16"/>
                              </w:rPr>
                              <w:t xml:space="preserve"> </w:t>
                            </w:r>
                            <w:r>
                              <w:rPr>
                                <w:spacing w:val="-2"/>
                                <w:sz w:val="16"/>
                                <w:szCs w:val="16"/>
                              </w:rPr>
                              <w:t>construction</w:t>
                            </w:r>
                            <w:r>
                              <w:rPr>
                                <w:spacing w:val="5"/>
                                <w:sz w:val="16"/>
                                <w:szCs w:val="16"/>
                              </w:rPr>
                              <w:t xml:space="preserve"> </w:t>
                            </w:r>
                            <w:r>
                              <w:rPr>
                                <w:spacing w:val="-2"/>
                                <w:sz w:val="16"/>
                                <w:szCs w:val="16"/>
                              </w:rPr>
                              <w:t>period,</w:t>
                            </w:r>
                            <w:r>
                              <w:rPr>
                                <w:spacing w:val="4"/>
                                <w:sz w:val="16"/>
                                <w:szCs w:val="16"/>
                              </w:rPr>
                              <w:t xml:space="preserve"> </w:t>
                            </w:r>
                            <w:r>
                              <w:rPr>
                                <w:spacing w:val="-1"/>
                                <w:sz w:val="16"/>
                                <w:szCs w:val="16"/>
                              </w:rPr>
                              <w:t>or</w:t>
                            </w:r>
                            <w:r>
                              <w:rPr>
                                <w:sz w:val="16"/>
                                <w:szCs w:val="16"/>
                              </w:rPr>
                              <w:t xml:space="preserve"> </w:t>
                            </w:r>
                            <w:r>
                              <w:rPr>
                                <w:spacing w:val="-1"/>
                                <w:sz w:val="16"/>
                                <w:szCs w:val="16"/>
                              </w:rPr>
                              <w:t>met</w:t>
                            </w:r>
                            <w:r>
                              <w:rPr>
                                <w:spacing w:val="6"/>
                                <w:sz w:val="16"/>
                                <w:szCs w:val="16"/>
                              </w:rPr>
                              <w:t xml:space="preserve"> </w:t>
                            </w:r>
                            <w:r>
                              <w:rPr>
                                <w:spacing w:val="-1"/>
                                <w:sz w:val="16"/>
                                <w:szCs w:val="16"/>
                              </w:rPr>
                              <w:t>its</w:t>
                            </w:r>
                            <w:r>
                              <w:rPr>
                                <w:spacing w:val="4"/>
                                <w:sz w:val="16"/>
                                <w:szCs w:val="16"/>
                              </w:rPr>
                              <w:t xml:space="preserve"> </w:t>
                            </w:r>
                            <w:r>
                              <w:rPr>
                                <w:spacing w:val="-2"/>
                                <w:sz w:val="16"/>
                                <w:szCs w:val="16"/>
                              </w:rPr>
                              <w:t>coverage</w:t>
                            </w:r>
                            <w:r>
                              <w:rPr>
                                <w:spacing w:val="5"/>
                                <w:sz w:val="16"/>
                                <w:szCs w:val="16"/>
                              </w:rPr>
                              <w:t xml:space="preserve"> </w:t>
                            </w:r>
                            <w:r>
                              <w:rPr>
                                <w:spacing w:val="-1"/>
                                <w:sz w:val="16"/>
                                <w:szCs w:val="16"/>
                              </w:rPr>
                              <w:t>or</w:t>
                            </w:r>
                            <w:r>
                              <w:rPr>
                                <w:spacing w:val="2"/>
                                <w:sz w:val="16"/>
                                <w:szCs w:val="16"/>
                              </w:rPr>
                              <w:t xml:space="preserve"> </w:t>
                            </w:r>
                            <w:r>
                              <w:rPr>
                                <w:spacing w:val="-2"/>
                                <w:sz w:val="16"/>
                                <w:szCs w:val="16"/>
                              </w:rPr>
                              <w:t>substantial</w:t>
                            </w:r>
                            <w:r>
                              <w:rPr>
                                <w:spacing w:val="3"/>
                                <w:sz w:val="16"/>
                                <w:szCs w:val="16"/>
                              </w:rPr>
                              <w:t xml:space="preserve"> </w:t>
                            </w:r>
                            <w:r>
                              <w:rPr>
                                <w:spacing w:val="-2"/>
                                <w:sz w:val="16"/>
                                <w:szCs w:val="16"/>
                              </w:rPr>
                              <w:t>service</w:t>
                            </w:r>
                            <w:r>
                              <w:rPr>
                                <w:spacing w:val="5"/>
                                <w:sz w:val="16"/>
                                <w:szCs w:val="16"/>
                              </w:rPr>
                              <w:t xml:space="preserve"> </w:t>
                            </w:r>
                            <w:r>
                              <w:rPr>
                                <w:spacing w:val="-3"/>
                                <w:sz w:val="16"/>
                                <w:szCs w:val="16"/>
                              </w:rPr>
                              <w:t>obligations</w:t>
                            </w:r>
                            <w:r>
                              <w:rPr>
                                <w:spacing w:val="9"/>
                                <w:sz w:val="16"/>
                                <w:szCs w:val="16"/>
                              </w:rPr>
                              <w:t xml:space="preserve"> </w:t>
                            </w:r>
                            <w:r>
                              <w:rPr>
                                <w:spacing w:val="-1"/>
                                <w:sz w:val="16"/>
                                <w:szCs w:val="16"/>
                              </w:rPr>
                              <w:t>by</w:t>
                            </w:r>
                            <w:r>
                              <w:rPr>
                                <w:sz w:val="16"/>
                                <w:szCs w:val="16"/>
                              </w:rPr>
                              <w:t xml:space="preserve"> </w:t>
                            </w:r>
                            <w:r>
                              <w:rPr>
                                <w:spacing w:val="-1"/>
                                <w:sz w:val="16"/>
                                <w:szCs w:val="16"/>
                              </w:rPr>
                              <w:t>the</w:t>
                            </w:r>
                            <w:r>
                              <w:rPr>
                                <w:spacing w:val="5"/>
                                <w:sz w:val="16"/>
                                <w:szCs w:val="16"/>
                              </w:rPr>
                              <w:t xml:space="preserve"> </w:t>
                            </w:r>
                            <w:r>
                              <w:rPr>
                                <w:spacing w:val="-2"/>
                                <w:sz w:val="16"/>
                                <w:szCs w:val="16"/>
                              </w:rPr>
                              <w:t>expiration</w:t>
                            </w:r>
                            <w:r>
                              <w:rPr>
                                <w:spacing w:val="5"/>
                                <w:sz w:val="16"/>
                                <w:szCs w:val="16"/>
                              </w:rPr>
                              <w:t xml:space="preserve"> </w:t>
                            </w:r>
                            <w:r>
                              <w:rPr>
                                <w:spacing w:val="-2"/>
                                <w:sz w:val="16"/>
                                <w:szCs w:val="16"/>
                              </w:rPr>
                              <w:t>of</w:t>
                            </w:r>
                            <w:r>
                              <w:rPr>
                                <w:spacing w:val="4"/>
                                <w:sz w:val="16"/>
                                <w:szCs w:val="16"/>
                              </w:rPr>
                              <w:t xml:space="preserve"> </w:t>
                            </w:r>
                            <w:r>
                              <w:rPr>
                                <w:spacing w:val="-2"/>
                                <w:sz w:val="16"/>
                                <w:szCs w:val="16"/>
                              </w:rPr>
                              <w:t>its</w:t>
                            </w:r>
                            <w:r>
                              <w:rPr>
                                <w:spacing w:val="112"/>
                                <w:sz w:val="16"/>
                                <w:szCs w:val="16"/>
                              </w:rPr>
                              <w:t xml:space="preserve"> </w:t>
                            </w:r>
                            <w:r>
                              <w:rPr>
                                <w:spacing w:val="-2"/>
                                <w:sz w:val="16"/>
                                <w:szCs w:val="16"/>
                              </w:rPr>
                              <w:t xml:space="preserve">coverage </w:t>
                            </w:r>
                            <w:r>
                              <w:rPr>
                                <w:spacing w:val="-3"/>
                                <w:sz w:val="16"/>
                                <w:szCs w:val="16"/>
                              </w:rPr>
                              <w:t>period.</w:t>
                            </w:r>
                          </w:p>
                        </w:txbxContent>
                      </wps:txbx>
                      <wps:bodyPr rot="0" vert="horz" wrap="square" lIns="0" tIns="0" rIns="0" bIns="0" anchor="t" anchorCtr="0" upright="1"/>
                    </wps:wsp>
                  </a:graphicData>
                </a:graphic>
              </wp:inline>
            </w:drawing>
          </mc:Choice>
          <mc:Fallback>
            <w:pict>
              <v:shape id="Text Box 483" o:spid="_x0000_i1340" type="#_x0000_t202" style="width:508.5pt;height:33pt;mso-left-percent:-10001;mso-position-horizontal-relative:char;mso-position-vertical-relative:line;mso-top-percent:-10001;mso-wrap-style:square;visibility:visible;v-text-anchor:top" filled="f">
                <v:textbox inset="0,0,0,0">
                  <w:txbxContent>
                    <w:p w:rsidR="00024427" w:rsidP="00024427" w14:paraId="1CC37C3E" w14:textId="77777777">
                      <w:pPr>
                        <w:spacing w:before="69"/>
                        <w:ind w:left="143" w:right="103"/>
                        <w:jc w:val="both"/>
                        <w:rPr>
                          <w:sz w:val="16"/>
                          <w:szCs w:val="16"/>
                        </w:rPr>
                      </w:pPr>
                      <w:r>
                        <w:rPr>
                          <w:sz w:val="16"/>
                          <w:szCs w:val="16"/>
                        </w:rPr>
                        <w:t>By</w:t>
                      </w:r>
                      <w:r>
                        <w:rPr>
                          <w:spacing w:val="21"/>
                          <w:sz w:val="16"/>
                          <w:szCs w:val="16"/>
                        </w:rPr>
                        <w:t xml:space="preserve"> </w:t>
                      </w:r>
                      <w:r>
                        <w:rPr>
                          <w:spacing w:val="-1"/>
                          <w:sz w:val="16"/>
                          <w:szCs w:val="16"/>
                        </w:rPr>
                        <w:t>signing</w:t>
                      </w:r>
                      <w:r>
                        <w:rPr>
                          <w:spacing w:val="17"/>
                          <w:sz w:val="16"/>
                          <w:szCs w:val="16"/>
                        </w:rPr>
                        <w:t xml:space="preserve"> </w:t>
                      </w:r>
                      <w:r>
                        <w:rPr>
                          <w:spacing w:val="-1"/>
                          <w:sz w:val="16"/>
                          <w:szCs w:val="16"/>
                        </w:rPr>
                        <w:t>the</w:t>
                      </w:r>
                      <w:r>
                        <w:rPr>
                          <w:spacing w:val="22"/>
                          <w:sz w:val="16"/>
                          <w:szCs w:val="16"/>
                        </w:rPr>
                        <w:t xml:space="preserve"> </w:t>
                      </w:r>
                      <w:r>
                        <w:rPr>
                          <w:spacing w:val="-2"/>
                          <w:sz w:val="16"/>
                          <w:szCs w:val="16"/>
                        </w:rPr>
                        <w:t>Main</w:t>
                      </w:r>
                      <w:r>
                        <w:rPr>
                          <w:spacing w:val="22"/>
                          <w:sz w:val="16"/>
                          <w:szCs w:val="16"/>
                        </w:rPr>
                        <w:t xml:space="preserve"> </w:t>
                      </w:r>
                      <w:r>
                        <w:rPr>
                          <w:spacing w:val="-2"/>
                          <w:sz w:val="16"/>
                          <w:szCs w:val="16"/>
                        </w:rPr>
                        <w:t>Form,</w:t>
                      </w:r>
                      <w:r>
                        <w:rPr>
                          <w:spacing w:val="21"/>
                          <w:sz w:val="16"/>
                          <w:szCs w:val="16"/>
                        </w:rPr>
                        <w:t xml:space="preserve"> </w:t>
                      </w:r>
                      <w:r>
                        <w:rPr>
                          <w:spacing w:val="-2"/>
                          <w:sz w:val="16"/>
                          <w:szCs w:val="16"/>
                        </w:rPr>
                        <w:t>the</w:t>
                      </w:r>
                      <w:r>
                        <w:rPr>
                          <w:spacing w:val="22"/>
                          <w:sz w:val="16"/>
                          <w:szCs w:val="16"/>
                        </w:rPr>
                        <w:t xml:space="preserve"> </w:t>
                      </w:r>
                      <w:r>
                        <w:rPr>
                          <w:spacing w:val="-2"/>
                          <w:sz w:val="16"/>
                          <w:szCs w:val="16"/>
                        </w:rPr>
                        <w:t>Applicant</w:t>
                      </w:r>
                      <w:r>
                        <w:rPr>
                          <w:spacing w:val="23"/>
                          <w:sz w:val="16"/>
                          <w:szCs w:val="16"/>
                        </w:rPr>
                        <w:t xml:space="preserve"> </w:t>
                      </w:r>
                      <w:r>
                        <w:rPr>
                          <w:spacing w:val="-2"/>
                          <w:sz w:val="16"/>
                          <w:szCs w:val="16"/>
                        </w:rPr>
                        <w:t>certifies,</w:t>
                      </w:r>
                      <w:r>
                        <w:rPr>
                          <w:spacing w:val="25"/>
                          <w:sz w:val="16"/>
                          <w:szCs w:val="16"/>
                        </w:rPr>
                        <w:t xml:space="preserve"> </w:t>
                      </w:r>
                      <w:r>
                        <w:rPr>
                          <w:spacing w:val="-2"/>
                          <w:sz w:val="16"/>
                          <w:szCs w:val="16"/>
                        </w:rPr>
                        <w:t>as</w:t>
                      </w:r>
                      <w:r>
                        <w:rPr>
                          <w:spacing w:val="24"/>
                          <w:sz w:val="16"/>
                          <w:szCs w:val="16"/>
                        </w:rPr>
                        <w:t xml:space="preserve"> </w:t>
                      </w:r>
                      <w:r>
                        <w:rPr>
                          <w:spacing w:val="-2"/>
                          <w:sz w:val="16"/>
                          <w:szCs w:val="16"/>
                        </w:rPr>
                        <w:t>set</w:t>
                      </w:r>
                      <w:r>
                        <w:rPr>
                          <w:spacing w:val="25"/>
                          <w:sz w:val="16"/>
                          <w:szCs w:val="16"/>
                        </w:rPr>
                        <w:t xml:space="preserve"> </w:t>
                      </w:r>
                      <w:r>
                        <w:rPr>
                          <w:spacing w:val="-2"/>
                          <w:sz w:val="16"/>
                          <w:szCs w:val="16"/>
                        </w:rPr>
                        <w:t>forth</w:t>
                      </w:r>
                      <w:r>
                        <w:rPr>
                          <w:spacing w:val="22"/>
                          <w:sz w:val="16"/>
                          <w:szCs w:val="16"/>
                        </w:rPr>
                        <w:t xml:space="preserve"> </w:t>
                      </w:r>
                      <w:r>
                        <w:rPr>
                          <w:sz w:val="16"/>
                          <w:szCs w:val="16"/>
                        </w:rPr>
                        <w:t>in</w:t>
                      </w:r>
                      <w:r>
                        <w:rPr>
                          <w:spacing w:val="25"/>
                          <w:sz w:val="16"/>
                          <w:szCs w:val="16"/>
                        </w:rPr>
                        <w:t xml:space="preserve"> </w:t>
                      </w:r>
                      <w:r>
                        <w:rPr>
                          <w:spacing w:val="-3"/>
                          <w:sz w:val="16"/>
                          <w:szCs w:val="16"/>
                        </w:rPr>
                        <w:t>47</w:t>
                      </w:r>
                      <w:r>
                        <w:rPr>
                          <w:spacing w:val="21"/>
                          <w:sz w:val="16"/>
                          <w:szCs w:val="16"/>
                        </w:rPr>
                        <w:t xml:space="preserve"> </w:t>
                      </w:r>
                      <w:r>
                        <w:rPr>
                          <w:spacing w:val="-2"/>
                          <w:sz w:val="16"/>
                          <w:szCs w:val="16"/>
                        </w:rPr>
                        <w:t>CFR</w:t>
                      </w:r>
                      <w:r>
                        <w:rPr>
                          <w:spacing w:val="27"/>
                          <w:sz w:val="16"/>
                          <w:szCs w:val="16"/>
                        </w:rPr>
                        <w:t xml:space="preserve"> </w:t>
                      </w:r>
                      <w:r>
                        <w:rPr>
                          <w:sz w:val="16"/>
                          <w:szCs w:val="16"/>
                        </w:rPr>
                        <w:t>§</w:t>
                      </w:r>
                      <w:r>
                        <w:rPr>
                          <w:spacing w:val="2"/>
                          <w:sz w:val="16"/>
                          <w:szCs w:val="16"/>
                        </w:rPr>
                        <w:t xml:space="preserve"> </w:t>
                      </w:r>
                      <w:r>
                        <w:rPr>
                          <w:spacing w:val="-2"/>
                          <w:sz w:val="16"/>
                          <w:szCs w:val="16"/>
                        </w:rPr>
                        <w:t>1.946(c)</w:t>
                      </w:r>
                      <w:r>
                        <w:rPr>
                          <w:spacing w:val="22"/>
                          <w:sz w:val="16"/>
                          <w:szCs w:val="16"/>
                        </w:rPr>
                        <w:t xml:space="preserve"> </w:t>
                      </w:r>
                      <w:r>
                        <w:rPr>
                          <w:spacing w:val="-2"/>
                          <w:sz w:val="16"/>
                          <w:szCs w:val="16"/>
                        </w:rPr>
                        <w:t>of</w:t>
                      </w:r>
                      <w:r>
                        <w:rPr>
                          <w:spacing w:val="23"/>
                          <w:sz w:val="16"/>
                          <w:szCs w:val="16"/>
                        </w:rPr>
                        <w:t xml:space="preserve"> </w:t>
                      </w:r>
                      <w:r>
                        <w:rPr>
                          <w:spacing w:val="-1"/>
                          <w:sz w:val="16"/>
                          <w:szCs w:val="16"/>
                        </w:rPr>
                        <w:t>the</w:t>
                      </w:r>
                      <w:r>
                        <w:rPr>
                          <w:spacing w:val="22"/>
                          <w:sz w:val="16"/>
                          <w:szCs w:val="16"/>
                        </w:rPr>
                        <w:t xml:space="preserve"> </w:t>
                      </w:r>
                      <w:r>
                        <w:rPr>
                          <w:spacing w:val="-2"/>
                          <w:sz w:val="16"/>
                          <w:szCs w:val="16"/>
                        </w:rPr>
                        <w:t>Commission’s</w:t>
                      </w:r>
                      <w:r>
                        <w:rPr>
                          <w:spacing w:val="26"/>
                          <w:sz w:val="16"/>
                          <w:szCs w:val="16"/>
                        </w:rPr>
                        <w:t xml:space="preserve"> </w:t>
                      </w:r>
                      <w:r>
                        <w:rPr>
                          <w:spacing w:val="-2"/>
                          <w:sz w:val="16"/>
                          <w:szCs w:val="16"/>
                        </w:rPr>
                        <w:t>Rules,</w:t>
                      </w:r>
                      <w:r>
                        <w:rPr>
                          <w:spacing w:val="21"/>
                          <w:sz w:val="16"/>
                          <w:szCs w:val="16"/>
                        </w:rPr>
                        <w:t xml:space="preserve"> </w:t>
                      </w:r>
                      <w:r>
                        <w:rPr>
                          <w:spacing w:val="-2"/>
                          <w:sz w:val="16"/>
                          <w:szCs w:val="16"/>
                        </w:rPr>
                        <w:t>that</w:t>
                      </w:r>
                      <w:r>
                        <w:rPr>
                          <w:spacing w:val="25"/>
                          <w:sz w:val="16"/>
                          <w:szCs w:val="16"/>
                        </w:rPr>
                        <w:t xml:space="preserve"> </w:t>
                      </w:r>
                      <w:r>
                        <w:rPr>
                          <w:spacing w:val="-2"/>
                          <w:sz w:val="16"/>
                          <w:szCs w:val="16"/>
                        </w:rPr>
                        <w:t>it</w:t>
                      </w:r>
                      <w:r>
                        <w:rPr>
                          <w:spacing w:val="24"/>
                          <w:sz w:val="16"/>
                          <w:szCs w:val="16"/>
                        </w:rPr>
                        <w:t xml:space="preserve"> </w:t>
                      </w:r>
                      <w:r>
                        <w:rPr>
                          <w:spacing w:val="-3"/>
                          <w:sz w:val="16"/>
                          <w:szCs w:val="16"/>
                        </w:rPr>
                        <w:t>has</w:t>
                      </w:r>
                      <w:r>
                        <w:rPr>
                          <w:spacing w:val="23"/>
                          <w:sz w:val="16"/>
                          <w:szCs w:val="16"/>
                        </w:rPr>
                        <w:t xml:space="preserve"> </w:t>
                      </w:r>
                      <w:r>
                        <w:rPr>
                          <w:spacing w:val="-3"/>
                          <w:sz w:val="16"/>
                          <w:szCs w:val="16"/>
                        </w:rPr>
                        <w:t>commenced</w:t>
                      </w:r>
                      <w:r>
                        <w:rPr>
                          <w:spacing w:val="76"/>
                          <w:sz w:val="16"/>
                          <w:szCs w:val="16"/>
                        </w:rPr>
                        <w:t xml:space="preserve"> </w:t>
                      </w:r>
                      <w:r>
                        <w:rPr>
                          <w:spacing w:val="-2"/>
                          <w:sz w:val="16"/>
                          <w:szCs w:val="16"/>
                        </w:rPr>
                        <w:t>service</w:t>
                      </w:r>
                      <w:r>
                        <w:rPr>
                          <w:spacing w:val="5"/>
                          <w:sz w:val="16"/>
                          <w:szCs w:val="16"/>
                        </w:rPr>
                        <w:t xml:space="preserve"> </w:t>
                      </w:r>
                      <w:r>
                        <w:rPr>
                          <w:spacing w:val="-1"/>
                          <w:sz w:val="16"/>
                          <w:szCs w:val="16"/>
                        </w:rPr>
                        <w:t>or</w:t>
                      </w:r>
                      <w:r>
                        <w:rPr>
                          <w:spacing w:val="5"/>
                          <w:sz w:val="16"/>
                          <w:szCs w:val="16"/>
                        </w:rPr>
                        <w:t xml:space="preserve"> </w:t>
                      </w:r>
                      <w:r>
                        <w:rPr>
                          <w:spacing w:val="-2"/>
                          <w:sz w:val="16"/>
                          <w:szCs w:val="16"/>
                        </w:rPr>
                        <w:t>operations</w:t>
                      </w:r>
                      <w:r>
                        <w:rPr>
                          <w:spacing w:val="7"/>
                          <w:sz w:val="16"/>
                          <w:szCs w:val="16"/>
                        </w:rPr>
                        <w:t xml:space="preserve"> </w:t>
                      </w:r>
                      <w:r>
                        <w:rPr>
                          <w:spacing w:val="-1"/>
                          <w:sz w:val="16"/>
                          <w:szCs w:val="16"/>
                        </w:rPr>
                        <w:t>by</w:t>
                      </w:r>
                      <w:r>
                        <w:rPr>
                          <w:sz w:val="16"/>
                          <w:szCs w:val="16"/>
                        </w:rPr>
                        <w:t xml:space="preserve"> </w:t>
                      </w:r>
                      <w:r>
                        <w:rPr>
                          <w:spacing w:val="-1"/>
                          <w:sz w:val="16"/>
                          <w:szCs w:val="16"/>
                        </w:rPr>
                        <w:t>the</w:t>
                      </w:r>
                      <w:r>
                        <w:rPr>
                          <w:spacing w:val="5"/>
                          <w:sz w:val="16"/>
                          <w:szCs w:val="16"/>
                        </w:rPr>
                        <w:t xml:space="preserve"> </w:t>
                      </w:r>
                      <w:r>
                        <w:rPr>
                          <w:spacing w:val="-2"/>
                          <w:sz w:val="16"/>
                          <w:szCs w:val="16"/>
                        </w:rPr>
                        <w:t>expiration</w:t>
                      </w:r>
                      <w:r>
                        <w:rPr>
                          <w:spacing w:val="5"/>
                          <w:sz w:val="16"/>
                          <w:szCs w:val="16"/>
                        </w:rPr>
                        <w:t xml:space="preserve"> </w:t>
                      </w:r>
                      <w:r>
                        <w:rPr>
                          <w:spacing w:val="-2"/>
                          <w:sz w:val="16"/>
                          <w:szCs w:val="16"/>
                        </w:rPr>
                        <w:t>of</w:t>
                      </w:r>
                      <w:r>
                        <w:rPr>
                          <w:spacing w:val="4"/>
                          <w:sz w:val="16"/>
                          <w:szCs w:val="16"/>
                        </w:rPr>
                        <w:t xml:space="preserve"> </w:t>
                      </w:r>
                      <w:r>
                        <w:rPr>
                          <w:spacing w:val="-2"/>
                          <w:sz w:val="16"/>
                          <w:szCs w:val="16"/>
                        </w:rPr>
                        <w:t>its</w:t>
                      </w:r>
                      <w:r>
                        <w:rPr>
                          <w:spacing w:val="4"/>
                          <w:sz w:val="16"/>
                          <w:szCs w:val="16"/>
                        </w:rPr>
                        <w:t xml:space="preserve"> </w:t>
                      </w:r>
                      <w:r>
                        <w:rPr>
                          <w:spacing w:val="-2"/>
                          <w:sz w:val="16"/>
                          <w:szCs w:val="16"/>
                        </w:rPr>
                        <w:t>construction</w:t>
                      </w:r>
                      <w:r>
                        <w:rPr>
                          <w:spacing w:val="5"/>
                          <w:sz w:val="16"/>
                          <w:szCs w:val="16"/>
                        </w:rPr>
                        <w:t xml:space="preserve"> </w:t>
                      </w:r>
                      <w:r>
                        <w:rPr>
                          <w:spacing w:val="-2"/>
                          <w:sz w:val="16"/>
                          <w:szCs w:val="16"/>
                        </w:rPr>
                        <w:t>period,</w:t>
                      </w:r>
                      <w:r>
                        <w:rPr>
                          <w:spacing w:val="4"/>
                          <w:sz w:val="16"/>
                          <w:szCs w:val="16"/>
                        </w:rPr>
                        <w:t xml:space="preserve"> </w:t>
                      </w:r>
                      <w:r>
                        <w:rPr>
                          <w:spacing w:val="-1"/>
                          <w:sz w:val="16"/>
                          <w:szCs w:val="16"/>
                        </w:rPr>
                        <w:t>or</w:t>
                      </w:r>
                      <w:r>
                        <w:rPr>
                          <w:sz w:val="16"/>
                          <w:szCs w:val="16"/>
                        </w:rPr>
                        <w:t xml:space="preserve"> </w:t>
                      </w:r>
                      <w:r>
                        <w:rPr>
                          <w:spacing w:val="-1"/>
                          <w:sz w:val="16"/>
                          <w:szCs w:val="16"/>
                        </w:rPr>
                        <w:t>met</w:t>
                      </w:r>
                      <w:r>
                        <w:rPr>
                          <w:spacing w:val="6"/>
                          <w:sz w:val="16"/>
                          <w:szCs w:val="16"/>
                        </w:rPr>
                        <w:t xml:space="preserve"> </w:t>
                      </w:r>
                      <w:r>
                        <w:rPr>
                          <w:spacing w:val="-1"/>
                          <w:sz w:val="16"/>
                          <w:szCs w:val="16"/>
                        </w:rPr>
                        <w:t>its</w:t>
                      </w:r>
                      <w:r>
                        <w:rPr>
                          <w:spacing w:val="4"/>
                          <w:sz w:val="16"/>
                          <w:szCs w:val="16"/>
                        </w:rPr>
                        <w:t xml:space="preserve"> </w:t>
                      </w:r>
                      <w:r>
                        <w:rPr>
                          <w:spacing w:val="-2"/>
                          <w:sz w:val="16"/>
                          <w:szCs w:val="16"/>
                        </w:rPr>
                        <w:t>coverage</w:t>
                      </w:r>
                      <w:r>
                        <w:rPr>
                          <w:spacing w:val="5"/>
                          <w:sz w:val="16"/>
                          <w:szCs w:val="16"/>
                        </w:rPr>
                        <w:t xml:space="preserve"> </w:t>
                      </w:r>
                      <w:r>
                        <w:rPr>
                          <w:spacing w:val="-1"/>
                          <w:sz w:val="16"/>
                          <w:szCs w:val="16"/>
                        </w:rPr>
                        <w:t>or</w:t>
                      </w:r>
                      <w:r>
                        <w:rPr>
                          <w:spacing w:val="2"/>
                          <w:sz w:val="16"/>
                          <w:szCs w:val="16"/>
                        </w:rPr>
                        <w:t xml:space="preserve"> </w:t>
                      </w:r>
                      <w:r>
                        <w:rPr>
                          <w:spacing w:val="-2"/>
                          <w:sz w:val="16"/>
                          <w:szCs w:val="16"/>
                        </w:rPr>
                        <w:t>substantial</w:t>
                      </w:r>
                      <w:r>
                        <w:rPr>
                          <w:spacing w:val="3"/>
                          <w:sz w:val="16"/>
                          <w:szCs w:val="16"/>
                        </w:rPr>
                        <w:t xml:space="preserve"> </w:t>
                      </w:r>
                      <w:r>
                        <w:rPr>
                          <w:spacing w:val="-2"/>
                          <w:sz w:val="16"/>
                          <w:szCs w:val="16"/>
                        </w:rPr>
                        <w:t>service</w:t>
                      </w:r>
                      <w:r>
                        <w:rPr>
                          <w:spacing w:val="5"/>
                          <w:sz w:val="16"/>
                          <w:szCs w:val="16"/>
                        </w:rPr>
                        <w:t xml:space="preserve"> </w:t>
                      </w:r>
                      <w:r>
                        <w:rPr>
                          <w:spacing w:val="-3"/>
                          <w:sz w:val="16"/>
                          <w:szCs w:val="16"/>
                        </w:rPr>
                        <w:t>obligations</w:t>
                      </w:r>
                      <w:r>
                        <w:rPr>
                          <w:spacing w:val="9"/>
                          <w:sz w:val="16"/>
                          <w:szCs w:val="16"/>
                        </w:rPr>
                        <w:t xml:space="preserve"> </w:t>
                      </w:r>
                      <w:r>
                        <w:rPr>
                          <w:spacing w:val="-1"/>
                          <w:sz w:val="16"/>
                          <w:szCs w:val="16"/>
                        </w:rPr>
                        <w:t>by</w:t>
                      </w:r>
                      <w:r>
                        <w:rPr>
                          <w:sz w:val="16"/>
                          <w:szCs w:val="16"/>
                        </w:rPr>
                        <w:t xml:space="preserve"> </w:t>
                      </w:r>
                      <w:r>
                        <w:rPr>
                          <w:spacing w:val="-1"/>
                          <w:sz w:val="16"/>
                          <w:szCs w:val="16"/>
                        </w:rPr>
                        <w:t>the</w:t>
                      </w:r>
                      <w:r>
                        <w:rPr>
                          <w:spacing w:val="5"/>
                          <w:sz w:val="16"/>
                          <w:szCs w:val="16"/>
                        </w:rPr>
                        <w:t xml:space="preserve"> </w:t>
                      </w:r>
                      <w:r>
                        <w:rPr>
                          <w:spacing w:val="-2"/>
                          <w:sz w:val="16"/>
                          <w:szCs w:val="16"/>
                        </w:rPr>
                        <w:t>expiration</w:t>
                      </w:r>
                      <w:r>
                        <w:rPr>
                          <w:spacing w:val="5"/>
                          <w:sz w:val="16"/>
                          <w:szCs w:val="16"/>
                        </w:rPr>
                        <w:t xml:space="preserve"> </w:t>
                      </w:r>
                      <w:r>
                        <w:rPr>
                          <w:spacing w:val="-2"/>
                          <w:sz w:val="16"/>
                          <w:szCs w:val="16"/>
                        </w:rPr>
                        <w:t>of</w:t>
                      </w:r>
                      <w:r>
                        <w:rPr>
                          <w:spacing w:val="4"/>
                          <w:sz w:val="16"/>
                          <w:szCs w:val="16"/>
                        </w:rPr>
                        <w:t xml:space="preserve"> </w:t>
                      </w:r>
                      <w:r>
                        <w:rPr>
                          <w:spacing w:val="-2"/>
                          <w:sz w:val="16"/>
                          <w:szCs w:val="16"/>
                        </w:rPr>
                        <w:t>its</w:t>
                      </w:r>
                      <w:r>
                        <w:rPr>
                          <w:spacing w:val="112"/>
                          <w:sz w:val="16"/>
                          <w:szCs w:val="16"/>
                        </w:rPr>
                        <w:t xml:space="preserve"> </w:t>
                      </w:r>
                      <w:r>
                        <w:rPr>
                          <w:spacing w:val="-2"/>
                          <w:sz w:val="16"/>
                          <w:szCs w:val="16"/>
                        </w:rPr>
                        <w:t xml:space="preserve">coverage </w:t>
                      </w:r>
                      <w:r>
                        <w:rPr>
                          <w:spacing w:val="-3"/>
                          <w:sz w:val="16"/>
                          <w:szCs w:val="16"/>
                        </w:rPr>
                        <w:t>period.</w:t>
                      </w:r>
                    </w:p>
                  </w:txbxContent>
                </v:textbox>
                <w10:wrap type="none"/>
                <w10:anchorlock/>
              </v:shape>
            </w:pict>
          </mc:Fallback>
        </mc:AlternateContent>
      </w:r>
    </w:p>
    <w:p w:rsidR="00024427" w:rsidRPr="00024427" w:rsidP="00024427" w14:paraId="50047C26" w14:textId="77777777">
      <w:pPr>
        <w:autoSpaceDE/>
        <w:autoSpaceDN/>
        <w:spacing w:line="200" w:lineRule="atLeast"/>
        <w:rPr>
          <w:sz w:val="20"/>
          <w:szCs w:val="20"/>
        </w:rPr>
        <w:sectPr w:rsidSect="00E01665">
          <w:footerReference w:type="default" r:id="rId152"/>
          <w:type w:val="continuous"/>
          <w:pgSz w:w="12240" w:h="15840"/>
          <w:pgMar w:top="880" w:right="580" w:bottom="680" w:left="540" w:header="0" w:footer="489" w:gutter="0"/>
          <w:cols w:space="720"/>
        </w:sectPr>
      </w:pPr>
    </w:p>
    <w:p w:rsidR="004C1226" w:rsidRPr="004C1226" w:rsidP="004C1226" w14:paraId="257B4A3A" w14:textId="77777777">
      <w:pPr>
        <w:autoSpaceDE/>
        <w:autoSpaceDN/>
        <w:spacing w:before="2"/>
        <w:ind w:left="120" w:right="180" w:hanging="1"/>
        <w:rPr>
          <w:rFonts w:cs="Times New Roman"/>
          <w:sz w:val="18"/>
          <w:szCs w:val="18"/>
        </w:rPr>
      </w:pPr>
    </w:p>
    <w:p w:rsidR="00D66F0D" w:rsidP="00E46CB2" w14:paraId="05128811" w14:textId="77777777">
      <w:pPr>
        <w:pStyle w:val="BodyText"/>
        <w:tabs>
          <w:tab w:val="left" w:pos="1553"/>
        </w:tabs>
        <w:ind w:right="1428"/>
      </w:pPr>
    </w:p>
    <w:bookmarkEnd w:id="2"/>
    <w:p w:rsidR="00D66F0D" w:rsidP="00D66F0D" w14:paraId="3DB18692" w14:textId="77777777">
      <w:pPr>
        <w:pStyle w:val="BodyText"/>
        <w:tabs>
          <w:tab w:val="left" w:pos="1553"/>
        </w:tabs>
        <w:ind w:left="1200" w:right="1428"/>
      </w:pPr>
    </w:p>
    <w:p w:rsidR="00D641D3" w14:paraId="012FFD8A" w14:textId="77777777"/>
    <w:sectPr>
      <w:type w:val="continuous"/>
      <w:pgSz w:w="12240" w:h="15840"/>
      <w:pgMar w:top="620" w:right="200" w:bottom="280" w:left="240" w:header="0" w:footer="47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14D4" w14:paraId="1536014C"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56E0" w14:paraId="2C6332BF" w14:textId="77777777">
    <w:pPr>
      <w:pStyle w:val="BodyText"/>
      <w:spacing w:line="14" w:lineRule="auto"/>
      <w:rPr>
        <w:sz w:val="20"/>
      </w:rPr>
    </w:pPr>
    <w:r>
      <w:rPr>
        <w:noProof/>
      </w:rPr>
      <mc:AlternateContent>
        <mc:Choice Requires="wps">
          <w:drawing>
            <wp:anchor distT="0" distB="0" distL="114300" distR="114300" simplePos="0" relativeHeight="251723776" behindDoc="1" locked="0" layoutInCell="1" allowOverlap="1">
              <wp:simplePos x="0" y="0"/>
              <wp:positionH relativeFrom="page">
                <wp:posOffset>5085805</wp:posOffset>
              </wp:positionH>
              <wp:positionV relativeFrom="bottomMargin">
                <wp:posOffset>1089</wp:posOffset>
              </wp:positionV>
              <wp:extent cx="2216331" cy="274749"/>
              <wp:effectExtent l="0" t="0" r="12700" b="11430"/>
              <wp:wrapNone/>
              <wp:docPr id="456" name="Text Box 45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16331" cy="27474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356E0" w14:textId="77777777">
                          <w:pPr>
                            <w:spacing w:before="15"/>
                            <w:ind w:left="441" w:right="18" w:hanging="422"/>
                            <w:rPr>
                              <w:color w:val="030303"/>
                              <w:sz w:val="15"/>
                            </w:rPr>
                          </w:pPr>
                          <w:r>
                            <w:rPr>
                              <w:color w:val="030303"/>
                              <w:sz w:val="15"/>
                            </w:rPr>
                            <w:t>FCC</w:t>
                          </w:r>
                          <w:r>
                            <w:rPr>
                              <w:color w:val="030303"/>
                              <w:spacing w:val="1"/>
                              <w:sz w:val="15"/>
                            </w:rPr>
                            <w:t xml:space="preserve"> </w:t>
                          </w:r>
                          <w:r>
                            <w:rPr>
                              <w:color w:val="030303"/>
                              <w:sz w:val="15"/>
                            </w:rPr>
                            <w:t>601- Main Form</w:t>
                          </w:r>
                        </w:p>
                        <w:p w:rsidR="00D356E0" w14:textId="4703EB49">
                          <w:pPr>
                            <w:spacing w:before="15"/>
                            <w:ind w:left="441" w:right="18" w:hanging="422"/>
                            <w:rPr>
                              <w:sz w:val="15"/>
                            </w:rPr>
                          </w:pPr>
                          <w:r>
                            <w:rPr>
                              <w:color w:val="030303"/>
                              <w:spacing w:val="-39"/>
                              <w:sz w:val="16"/>
                              <w:szCs w:val="16"/>
                            </w:rPr>
                            <w:t xml:space="preserve"> </w:t>
                          </w:r>
                          <w:r>
                            <w:rPr>
                              <w:color w:val="030303"/>
                              <w:spacing w:val="-39"/>
                              <w:sz w:val="15"/>
                            </w:rPr>
                            <w:t xml:space="preserve"> </w:t>
                          </w:r>
                          <w:r w:rsidRPr="000C07CD">
                            <w:rPr>
                              <w:color w:val="030303"/>
                              <w:spacing w:val="-39"/>
                              <w:sz w:val="20"/>
                              <w:szCs w:val="20"/>
                            </w:rPr>
                            <w:t xml:space="preserve">F e b  </w:t>
                          </w:r>
                          <w:r w:rsidR="000C07CD">
                            <w:rPr>
                              <w:color w:val="030303"/>
                              <w:spacing w:val="-39"/>
                              <w:sz w:val="20"/>
                              <w:szCs w:val="20"/>
                            </w:rPr>
                            <w:t xml:space="preserve">ruary         2024 </w:t>
                          </w:r>
                          <w:r w:rsidRPr="000C07CD" w:rsidR="000C07CD">
                            <w:rPr>
                              <w:color w:val="030303"/>
                              <w:w w:val="95"/>
                              <w:sz w:val="15"/>
                            </w:rPr>
                            <w:t xml:space="preserve">  </w:t>
                          </w:r>
                          <w:r>
                            <w:rPr>
                              <w:color w:val="030303"/>
                              <w:w w:val="95"/>
                              <w:sz w:val="15"/>
                            </w:rPr>
                            <w:t>-</w:t>
                          </w:r>
                          <w:r>
                            <w:rPr>
                              <w:color w:val="030303"/>
                              <w:spacing w:val="2"/>
                              <w:w w:val="95"/>
                              <w:sz w:val="15"/>
                            </w:rPr>
                            <w:t xml:space="preserve"> </w:t>
                          </w:r>
                          <w:r>
                            <w:rPr>
                              <w:color w:val="030303"/>
                              <w:w w:val="95"/>
                              <w:sz w:val="15"/>
                            </w:rPr>
                            <w:t>Page</w:t>
                          </w:r>
                          <w:r>
                            <w:rPr>
                              <w:color w:val="030303"/>
                              <w:spacing w:val="-2"/>
                              <w:w w:val="95"/>
                              <w:sz w:val="15"/>
                            </w:rPr>
                            <w:t xml:space="preserve"> </w:t>
                          </w:r>
                          <w:r w:rsidR="0077169C">
                            <w:rPr>
                              <w:color w:val="030303"/>
                              <w:spacing w:val="-2"/>
                              <w:w w:val="95"/>
                              <w:sz w:val="15"/>
                            </w:rPr>
                            <w:t>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6" o:spid="_x0000_s2055" type="#_x0000_t202" style="width:174.5pt;height:21.65pt;margin-top:0.1pt;margin-left:400.45pt;mso-height-percent:0;mso-height-relative:page;mso-position-horizontal-relative:page;mso-position-vertical-relative:bottom-margin-area;mso-width-percent:0;mso-width-relative:page;mso-wrap-distance-bottom:0;mso-wrap-distance-left:9pt;mso-wrap-distance-right:9pt;mso-wrap-distance-top:0;mso-wrap-style:square;position:absolute;visibility:visible;v-text-anchor:top;z-index:-251591680" filled="f" stroked="f">
              <v:textbox inset="0,0,0,0">
                <w:txbxContent>
                  <w:p w:rsidR="00D356E0" w14:paraId="609E9F48" w14:textId="77777777">
                    <w:pPr>
                      <w:spacing w:before="15"/>
                      <w:ind w:left="441" w:right="18" w:hanging="422"/>
                      <w:rPr>
                        <w:color w:val="030303"/>
                        <w:sz w:val="15"/>
                      </w:rPr>
                    </w:pPr>
                    <w:r>
                      <w:rPr>
                        <w:color w:val="030303"/>
                        <w:sz w:val="15"/>
                      </w:rPr>
                      <w:t>FCC</w:t>
                    </w:r>
                    <w:r>
                      <w:rPr>
                        <w:color w:val="030303"/>
                        <w:spacing w:val="1"/>
                        <w:sz w:val="15"/>
                      </w:rPr>
                      <w:t xml:space="preserve"> </w:t>
                    </w:r>
                    <w:r>
                      <w:rPr>
                        <w:color w:val="030303"/>
                        <w:sz w:val="15"/>
                      </w:rPr>
                      <w:t>601- Main Form</w:t>
                    </w:r>
                  </w:p>
                  <w:p w:rsidR="00D356E0" w14:paraId="4051668C" w14:textId="4703EB49">
                    <w:pPr>
                      <w:spacing w:before="15"/>
                      <w:ind w:left="441" w:right="18" w:hanging="422"/>
                      <w:rPr>
                        <w:sz w:val="15"/>
                      </w:rPr>
                    </w:pPr>
                    <w:r>
                      <w:rPr>
                        <w:color w:val="030303"/>
                        <w:spacing w:val="-39"/>
                        <w:sz w:val="16"/>
                        <w:szCs w:val="16"/>
                      </w:rPr>
                      <w:t xml:space="preserve"> </w:t>
                    </w:r>
                    <w:r>
                      <w:rPr>
                        <w:color w:val="030303"/>
                        <w:spacing w:val="-39"/>
                        <w:sz w:val="15"/>
                      </w:rPr>
                      <w:t xml:space="preserve"> </w:t>
                    </w:r>
                    <w:r w:rsidRPr="000C07CD">
                      <w:rPr>
                        <w:color w:val="030303"/>
                        <w:spacing w:val="-39"/>
                        <w:sz w:val="20"/>
                        <w:szCs w:val="20"/>
                      </w:rPr>
                      <w:t xml:space="preserve">F e b  </w:t>
                    </w:r>
                    <w:r w:rsidR="000C07CD">
                      <w:rPr>
                        <w:color w:val="030303"/>
                        <w:spacing w:val="-39"/>
                        <w:sz w:val="20"/>
                        <w:szCs w:val="20"/>
                      </w:rPr>
                      <w:t>ruary</w:t>
                    </w:r>
                    <w:r w:rsidR="000C07CD">
                      <w:rPr>
                        <w:color w:val="030303"/>
                        <w:spacing w:val="-39"/>
                        <w:sz w:val="20"/>
                        <w:szCs w:val="20"/>
                      </w:rPr>
                      <w:t xml:space="preserve">         2024 </w:t>
                    </w:r>
                    <w:r w:rsidRPr="000C07CD" w:rsidR="000C07CD">
                      <w:rPr>
                        <w:color w:val="030303"/>
                        <w:w w:val="95"/>
                        <w:sz w:val="15"/>
                      </w:rPr>
                      <w:t xml:space="preserve">  </w:t>
                    </w:r>
                    <w:r>
                      <w:rPr>
                        <w:color w:val="030303"/>
                        <w:w w:val="95"/>
                        <w:sz w:val="15"/>
                      </w:rPr>
                      <w:t>-</w:t>
                    </w:r>
                    <w:r>
                      <w:rPr>
                        <w:color w:val="030303"/>
                        <w:spacing w:val="2"/>
                        <w:w w:val="95"/>
                        <w:sz w:val="15"/>
                      </w:rPr>
                      <w:t xml:space="preserve"> </w:t>
                    </w:r>
                    <w:r>
                      <w:rPr>
                        <w:color w:val="030303"/>
                        <w:w w:val="95"/>
                        <w:sz w:val="15"/>
                      </w:rPr>
                      <w:t>Page</w:t>
                    </w:r>
                    <w:r>
                      <w:rPr>
                        <w:color w:val="030303"/>
                        <w:spacing w:val="-2"/>
                        <w:w w:val="95"/>
                        <w:sz w:val="15"/>
                      </w:rPr>
                      <w:t xml:space="preserve"> </w:t>
                    </w:r>
                    <w:r w:rsidR="0077169C">
                      <w:rPr>
                        <w:color w:val="030303"/>
                        <w:spacing w:val="-2"/>
                        <w:w w:val="95"/>
                        <w:sz w:val="15"/>
                      </w:rPr>
                      <w:t>3</w:t>
                    </w:r>
                  </w:p>
                </w:txbxContent>
              </v:textbox>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56E0" w14:paraId="3AB2121C" w14:textId="77777777">
    <w:pPr>
      <w:pStyle w:val="BodyText"/>
      <w:spacing w:line="14" w:lineRule="auto"/>
      <w:rPr>
        <w:sz w:val="20"/>
      </w:rPr>
    </w:pPr>
    <w:r>
      <w:rPr>
        <w:noProof/>
      </w:rPr>
      <mc:AlternateContent>
        <mc:Choice Requires="wps">
          <w:drawing>
            <wp:anchor distT="0" distB="0" distL="114300" distR="114300" simplePos="0" relativeHeight="251725824" behindDoc="1" locked="0" layoutInCell="1" allowOverlap="1">
              <wp:simplePos x="0" y="0"/>
              <wp:positionH relativeFrom="page">
                <wp:posOffset>5404833</wp:posOffset>
              </wp:positionH>
              <wp:positionV relativeFrom="bottomMargin">
                <wp:posOffset>-1610</wp:posOffset>
              </wp:positionV>
              <wp:extent cx="1493591" cy="352023"/>
              <wp:effectExtent l="0" t="0" r="11430" b="10160"/>
              <wp:wrapNone/>
              <wp:docPr id="457" name="Text Box 45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93591" cy="35202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356E0" w14:textId="77777777">
                          <w:pPr>
                            <w:spacing w:before="15"/>
                            <w:ind w:left="441" w:right="18" w:hanging="422"/>
                            <w:rPr>
                              <w:color w:val="030303"/>
                              <w:sz w:val="15"/>
                            </w:rPr>
                          </w:pPr>
                          <w:r>
                            <w:rPr>
                              <w:color w:val="030303"/>
                              <w:sz w:val="15"/>
                            </w:rPr>
                            <w:t>FCC</w:t>
                          </w:r>
                          <w:r>
                            <w:rPr>
                              <w:color w:val="030303"/>
                              <w:spacing w:val="1"/>
                              <w:sz w:val="15"/>
                            </w:rPr>
                            <w:t xml:space="preserve"> </w:t>
                          </w:r>
                          <w:r>
                            <w:rPr>
                              <w:color w:val="030303"/>
                              <w:sz w:val="15"/>
                            </w:rPr>
                            <w:t>601- Main Form</w:t>
                          </w:r>
                        </w:p>
                        <w:p w:rsidR="00D356E0" w14:textId="5A8D43CC">
                          <w:pPr>
                            <w:spacing w:before="15"/>
                            <w:ind w:left="441" w:right="18" w:hanging="422"/>
                            <w:rPr>
                              <w:color w:val="030303"/>
                              <w:spacing w:val="-2"/>
                              <w:w w:val="95"/>
                              <w:sz w:val="15"/>
                            </w:rPr>
                          </w:pPr>
                          <w:r>
                            <w:rPr>
                              <w:color w:val="030303"/>
                              <w:spacing w:val="2"/>
                              <w:w w:val="95"/>
                              <w:sz w:val="15"/>
                            </w:rPr>
                            <w:t xml:space="preserve"> </w:t>
                          </w:r>
                          <w:r w:rsidR="000C07CD">
                            <w:rPr>
                              <w:color w:val="030303"/>
                              <w:spacing w:val="2"/>
                              <w:w w:val="95"/>
                              <w:sz w:val="15"/>
                            </w:rPr>
                            <w:t>February</w:t>
                          </w:r>
                          <w:r w:rsidR="00392CE9">
                            <w:rPr>
                              <w:color w:val="030303"/>
                              <w:spacing w:val="2"/>
                              <w:w w:val="95"/>
                              <w:sz w:val="15"/>
                            </w:rPr>
                            <w:t xml:space="preserve"> 2024 </w:t>
                          </w:r>
                          <w:r>
                            <w:rPr>
                              <w:color w:val="030303"/>
                              <w:w w:val="95"/>
                              <w:sz w:val="15"/>
                            </w:rPr>
                            <w:t>Page</w:t>
                          </w:r>
                          <w:r>
                            <w:rPr>
                              <w:color w:val="030303"/>
                              <w:spacing w:val="-2"/>
                              <w:w w:val="95"/>
                              <w:sz w:val="15"/>
                            </w:rPr>
                            <w:t xml:space="preserve"> </w:t>
                          </w:r>
                          <w:r w:rsidR="0077169C">
                            <w:rPr>
                              <w:color w:val="030303"/>
                              <w:spacing w:val="-2"/>
                              <w:w w:val="95"/>
                              <w:sz w:val="15"/>
                            </w:rPr>
                            <w:t>4</w:t>
                          </w:r>
                        </w:p>
                        <w:p w:rsidR="00D356E0" w14:textId="7714E8EC">
                          <w:pPr>
                            <w:spacing w:before="15"/>
                            <w:ind w:left="441" w:right="18" w:hanging="422"/>
                            <w:rPr>
                              <w:color w:val="030303"/>
                              <w:spacing w:val="-2"/>
                              <w:w w:val="95"/>
                              <w:sz w:val="15"/>
                            </w:rPr>
                          </w:pPr>
                        </w:p>
                        <w:p w:rsidR="000A2B15" w14:textId="77777777">
                          <w:pPr>
                            <w:spacing w:before="15"/>
                            <w:ind w:left="441" w:right="18" w:hanging="422"/>
                            <w:rPr>
                              <w:sz w:val="15"/>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7" o:spid="_x0000_s2056" type="#_x0000_t202" style="width:117.6pt;height:27.7pt;margin-top:-0.15pt;margin-left:425.6pt;mso-height-percent:0;mso-height-relative:page;mso-position-horizontal-relative:page;mso-position-vertical-relative:bottom-margin-area;mso-width-percent:0;mso-width-relative:page;mso-wrap-distance-bottom:0;mso-wrap-distance-left:9pt;mso-wrap-distance-right:9pt;mso-wrap-distance-top:0;mso-wrap-style:square;position:absolute;visibility:visible;v-text-anchor:top;z-index:-251589632" filled="f" stroked="f">
              <v:textbox inset="0,0,0,0">
                <w:txbxContent>
                  <w:p w:rsidR="00D356E0" w14:paraId="12347545" w14:textId="77777777">
                    <w:pPr>
                      <w:spacing w:before="15"/>
                      <w:ind w:left="441" w:right="18" w:hanging="422"/>
                      <w:rPr>
                        <w:color w:val="030303"/>
                        <w:sz w:val="15"/>
                      </w:rPr>
                    </w:pPr>
                    <w:r>
                      <w:rPr>
                        <w:color w:val="030303"/>
                        <w:sz w:val="15"/>
                      </w:rPr>
                      <w:t>FCC</w:t>
                    </w:r>
                    <w:r>
                      <w:rPr>
                        <w:color w:val="030303"/>
                        <w:spacing w:val="1"/>
                        <w:sz w:val="15"/>
                      </w:rPr>
                      <w:t xml:space="preserve"> </w:t>
                    </w:r>
                    <w:r>
                      <w:rPr>
                        <w:color w:val="030303"/>
                        <w:sz w:val="15"/>
                      </w:rPr>
                      <w:t>601- Main Form</w:t>
                    </w:r>
                  </w:p>
                  <w:p w:rsidR="00D356E0" w14:paraId="01838F98" w14:textId="5A8D43CC">
                    <w:pPr>
                      <w:spacing w:before="15"/>
                      <w:ind w:left="441" w:right="18" w:hanging="422"/>
                      <w:rPr>
                        <w:color w:val="030303"/>
                        <w:spacing w:val="-2"/>
                        <w:w w:val="95"/>
                        <w:sz w:val="15"/>
                      </w:rPr>
                    </w:pPr>
                    <w:r>
                      <w:rPr>
                        <w:color w:val="030303"/>
                        <w:spacing w:val="2"/>
                        <w:w w:val="95"/>
                        <w:sz w:val="15"/>
                      </w:rPr>
                      <w:t xml:space="preserve"> </w:t>
                    </w:r>
                    <w:r w:rsidR="000C07CD">
                      <w:rPr>
                        <w:color w:val="030303"/>
                        <w:spacing w:val="2"/>
                        <w:w w:val="95"/>
                        <w:sz w:val="15"/>
                      </w:rPr>
                      <w:t>February</w:t>
                    </w:r>
                    <w:r w:rsidR="00392CE9">
                      <w:rPr>
                        <w:color w:val="030303"/>
                        <w:spacing w:val="2"/>
                        <w:w w:val="95"/>
                        <w:sz w:val="15"/>
                      </w:rPr>
                      <w:t xml:space="preserve"> 2024 </w:t>
                    </w:r>
                    <w:r>
                      <w:rPr>
                        <w:color w:val="030303"/>
                        <w:w w:val="95"/>
                        <w:sz w:val="15"/>
                      </w:rPr>
                      <w:t>Page</w:t>
                    </w:r>
                    <w:r>
                      <w:rPr>
                        <w:color w:val="030303"/>
                        <w:spacing w:val="-2"/>
                        <w:w w:val="95"/>
                        <w:sz w:val="15"/>
                      </w:rPr>
                      <w:t xml:space="preserve"> </w:t>
                    </w:r>
                    <w:r w:rsidR="0077169C">
                      <w:rPr>
                        <w:color w:val="030303"/>
                        <w:spacing w:val="-2"/>
                        <w:w w:val="95"/>
                        <w:sz w:val="15"/>
                      </w:rPr>
                      <w:t>4</w:t>
                    </w:r>
                  </w:p>
                  <w:p w:rsidR="00D356E0" w14:paraId="2FB5646C" w14:textId="7714E8EC">
                    <w:pPr>
                      <w:spacing w:before="15"/>
                      <w:ind w:left="441" w:right="18" w:hanging="422"/>
                      <w:rPr>
                        <w:color w:val="030303"/>
                        <w:spacing w:val="-2"/>
                        <w:w w:val="95"/>
                        <w:sz w:val="15"/>
                      </w:rPr>
                    </w:pPr>
                  </w:p>
                  <w:p w:rsidR="000A2B15" w14:paraId="783894A0" w14:textId="77777777">
                    <w:pPr>
                      <w:spacing w:before="15"/>
                      <w:ind w:left="441" w:right="18" w:hanging="422"/>
                      <w:rPr>
                        <w:sz w:val="15"/>
                      </w:rPr>
                    </w:pPr>
                  </w:p>
                </w:txbxContent>
              </v:textbox>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2B15" w14:paraId="52B27717" w14:textId="77777777">
    <w:pPr>
      <w:pStyle w:val="BodyText"/>
      <w:spacing w:line="14" w:lineRule="auto"/>
      <w:rPr>
        <w:sz w:val="20"/>
      </w:rPr>
    </w:pPr>
    <w:r>
      <w:rPr>
        <w:noProof/>
      </w:rPr>
      <mc:AlternateContent>
        <mc:Choice Requires="wps">
          <w:drawing>
            <wp:anchor distT="0" distB="0" distL="114300" distR="114300" simplePos="0" relativeHeight="251727872" behindDoc="1" locked="0" layoutInCell="1" allowOverlap="1">
              <wp:simplePos x="0" y="0"/>
              <wp:positionH relativeFrom="page">
                <wp:posOffset>5409127</wp:posOffset>
              </wp:positionH>
              <wp:positionV relativeFrom="bottomMargin">
                <wp:align>top</wp:align>
              </wp:positionV>
              <wp:extent cx="1490345" cy="317679"/>
              <wp:effectExtent l="0" t="0" r="14605" b="6350"/>
              <wp:wrapNone/>
              <wp:docPr id="458" name="Text Box 45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90345" cy="31767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A2B15" w14:textId="77777777">
                          <w:pPr>
                            <w:spacing w:before="15"/>
                            <w:ind w:left="441" w:right="18" w:hanging="422"/>
                            <w:rPr>
                              <w:color w:val="030303"/>
                              <w:sz w:val="15"/>
                            </w:rPr>
                          </w:pPr>
                          <w:r>
                            <w:rPr>
                              <w:color w:val="030303"/>
                              <w:sz w:val="15"/>
                            </w:rPr>
                            <w:t>FCC</w:t>
                          </w:r>
                          <w:r>
                            <w:rPr>
                              <w:color w:val="030303"/>
                              <w:spacing w:val="1"/>
                              <w:sz w:val="15"/>
                            </w:rPr>
                            <w:t xml:space="preserve"> </w:t>
                          </w:r>
                          <w:r>
                            <w:rPr>
                              <w:color w:val="030303"/>
                              <w:sz w:val="15"/>
                            </w:rPr>
                            <w:t>601- Main Form</w:t>
                          </w:r>
                        </w:p>
                        <w:p w:rsidR="000A2B15" w14:textId="30AFEFC0">
                          <w:pPr>
                            <w:spacing w:before="15"/>
                            <w:ind w:left="441" w:right="18" w:hanging="422"/>
                            <w:rPr>
                              <w:color w:val="030303"/>
                              <w:spacing w:val="-2"/>
                              <w:w w:val="95"/>
                              <w:sz w:val="15"/>
                            </w:rPr>
                          </w:pPr>
                          <w:r>
                            <w:rPr>
                              <w:color w:val="030303"/>
                              <w:spacing w:val="-39"/>
                              <w:sz w:val="15"/>
                            </w:rPr>
                            <w:t>February</w:t>
                          </w:r>
                          <w:r w:rsidR="00392CE9">
                            <w:rPr>
                              <w:color w:val="030303"/>
                              <w:w w:val="95"/>
                              <w:sz w:val="15"/>
                            </w:rPr>
                            <w:t xml:space="preserve"> 2024</w:t>
                          </w:r>
                          <w:r>
                            <w:rPr>
                              <w:color w:val="030303"/>
                              <w:spacing w:val="-18"/>
                              <w:w w:val="95"/>
                              <w:sz w:val="15"/>
                            </w:rPr>
                            <w:t xml:space="preserve"> </w:t>
                          </w:r>
                          <w:r>
                            <w:rPr>
                              <w:color w:val="030303"/>
                              <w:w w:val="95"/>
                              <w:sz w:val="15"/>
                            </w:rPr>
                            <w:t>-</w:t>
                          </w:r>
                          <w:r>
                            <w:rPr>
                              <w:color w:val="030303"/>
                              <w:spacing w:val="2"/>
                              <w:w w:val="95"/>
                              <w:sz w:val="15"/>
                            </w:rPr>
                            <w:t xml:space="preserve"> </w:t>
                          </w:r>
                          <w:r>
                            <w:rPr>
                              <w:color w:val="030303"/>
                              <w:w w:val="95"/>
                              <w:sz w:val="15"/>
                            </w:rPr>
                            <w:t>Page</w:t>
                          </w:r>
                          <w:r>
                            <w:rPr>
                              <w:color w:val="030303"/>
                              <w:spacing w:val="-2"/>
                              <w:w w:val="95"/>
                              <w:sz w:val="15"/>
                            </w:rPr>
                            <w:t xml:space="preserve"> </w:t>
                          </w:r>
                          <w:r w:rsidR="0077169C">
                            <w:rPr>
                              <w:color w:val="030303"/>
                              <w:spacing w:val="-2"/>
                              <w:w w:val="95"/>
                              <w:sz w:val="15"/>
                            </w:rPr>
                            <w:t>5</w:t>
                          </w:r>
                        </w:p>
                        <w:p w:rsidR="000A2B15" w14:textId="77777777">
                          <w:pPr>
                            <w:spacing w:before="15"/>
                            <w:ind w:left="441" w:right="18" w:hanging="422"/>
                            <w:rPr>
                              <w:color w:val="030303"/>
                              <w:spacing w:val="-2"/>
                              <w:w w:val="95"/>
                              <w:sz w:val="15"/>
                            </w:rPr>
                          </w:pPr>
                        </w:p>
                        <w:p w:rsidR="000A2B15" w14:textId="77777777">
                          <w:pPr>
                            <w:spacing w:before="15"/>
                            <w:ind w:left="441" w:right="18" w:hanging="422"/>
                            <w:rPr>
                              <w:sz w:val="15"/>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8" o:spid="_x0000_s2057" type="#_x0000_t202" style="width:117.35pt;height:25pt;margin-top:0;margin-left:425.9pt;mso-height-percent:0;mso-height-relative:page;mso-position-horizontal-relative:page;mso-position-vertical:top;mso-position-vertical-relative:bottom-margin-area;mso-width-percent:0;mso-width-relative:page;mso-wrap-distance-bottom:0;mso-wrap-distance-left:9pt;mso-wrap-distance-right:9pt;mso-wrap-distance-top:0;mso-wrap-style:square;position:absolute;visibility:visible;v-text-anchor:top;z-index:-251587584" filled="f" stroked="f">
              <v:textbox inset="0,0,0,0">
                <w:txbxContent>
                  <w:p w:rsidR="000A2B15" w14:paraId="3694F4A8" w14:textId="77777777">
                    <w:pPr>
                      <w:spacing w:before="15"/>
                      <w:ind w:left="441" w:right="18" w:hanging="422"/>
                      <w:rPr>
                        <w:color w:val="030303"/>
                        <w:sz w:val="15"/>
                      </w:rPr>
                    </w:pPr>
                    <w:r>
                      <w:rPr>
                        <w:color w:val="030303"/>
                        <w:sz w:val="15"/>
                      </w:rPr>
                      <w:t>FCC</w:t>
                    </w:r>
                    <w:r>
                      <w:rPr>
                        <w:color w:val="030303"/>
                        <w:spacing w:val="1"/>
                        <w:sz w:val="15"/>
                      </w:rPr>
                      <w:t xml:space="preserve"> </w:t>
                    </w:r>
                    <w:r>
                      <w:rPr>
                        <w:color w:val="030303"/>
                        <w:sz w:val="15"/>
                      </w:rPr>
                      <w:t>601- Main Form</w:t>
                    </w:r>
                  </w:p>
                  <w:p w:rsidR="000A2B15" w14:paraId="0B7A9BBD" w14:textId="30AFEFC0">
                    <w:pPr>
                      <w:spacing w:before="15"/>
                      <w:ind w:left="441" w:right="18" w:hanging="422"/>
                      <w:rPr>
                        <w:color w:val="030303"/>
                        <w:spacing w:val="-2"/>
                        <w:w w:val="95"/>
                        <w:sz w:val="15"/>
                      </w:rPr>
                    </w:pPr>
                    <w:r>
                      <w:rPr>
                        <w:color w:val="030303"/>
                        <w:spacing w:val="-39"/>
                        <w:sz w:val="15"/>
                      </w:rPr>
                      <w:t>February</w:t>
                    </w:r>
                    <w:r w:rsidR="00392CE9">
                      <w:rPr>
                        <w:color w:val="030303"/>
                        <w:w w:val="95"/>
                        <w:sz w:val="15"/>
                      </w:rPr>
                      <w:t xml:space="preserve"> 2024</w:t>
                    </w:r>
                    <w:r>
                      <w:rPr>
                        <w:color w:val="030303"/>
                        <w:spacing w:val="-18"/>
                        <w:w w:val="95"/>
                        <w:sz w:val="15"/>
                      </w:rPr>
                      <w:t xml:space="preserve"> </w:t>
                    </w:r>
                    <w:r>
                      <w:rPr>
                        <w:color w:val="030303"/>
                        <w:w w:val="95"/>
                        <w:sz w:val="15"/>
                      </w:rPr>
                      <w:t>-</w:t>
                    </w:r>
                    <w:r>
                      <w:rPr>
                        <w:color w:val="030303"/>
                        <w:spacing w:val="2"/>
                        <w:w w:val="95"/>
                        <w:sz w:val="15"/>
                      </w:rPr>
                      <w:t xml:space="preserve"> </w:t>
                    </w:r>
                    <w:r>
                      <w:rPr>
                        <w:color w:val="030303"/>
                        <w:w w:val="95"/>
                        <w:sz w:val="15"/>
                      </w:rPr>
                      <w:t>Page</w:t>
                    </w:r>
                    <w:r>
                      <w:rPr>
                        <w:color w:val="030303"/>
                        <w:spacing w:val="-2"/>
                        <w:w w:val="95"/>
                        <w:sz w:val="15"/>
                      </w:rPr>
                      <w:t xml:space="preserve"> </w:t>
                    </w:r>
                    <w:r w:rsidR="0077169C">
                      <w:rPr>
                        <w:color w:val="030303"/>
                        <w:spacing w:val="-2"/>
                        <w:w w:val="95"/>
                        <w:sz w:val="15"/>
                      </w:rPr>
                      <w:t>5</w:t>
                    </w:r>
                  </w:p>
                  <w:p w:rsidR="000A2B15" w14:paraId="79B558CE" w14:textId="77777777">
                    <w:pPr>
                      <w:spacing w:before="15"/>
                      <w:ind w:left="441" w:right="18" w:hanging="422"/>
                      <w:rPr>
                        <w:color w:val="030303"/>
                        <w:spacing w:val="-2"/>
                        <w:w w:val="95"/>
                        <w:sz w:val="15"/>
                      </w:rPr>
                    </w:pPr>
                  </w:p>
                  <w:p w:rsidR="000A2B15" w14:paraId="3D1CCB0D" w14:textId="77777777">
                    <w:pPr>
                      <w:spacing w:before="15"/>
                      <w:ind w:left="441" w:right="18" w:hanging="422"/>
                      <w:rPr>
                        <w:sz w:val="15"/>
                      </w:rPr>
                    </w:pPr>
                  </w:p>
                </w:txbxContent>
              </v:textbox>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2B15" w14:paraId="75652F9F" w14:textId="77777777">
    <w:pPr>
      <w:pStyle w:val="BodyText"/>
      <w:spacing w:line="14" w:lineRule="auto"/>
      <w:rPr>
        <w:sz w:val="20"/>
      </w:rPr>
    </w:pPr>
    <w:r>
      <w:rPr>
        <w:noProof/>
      </w:rPr>
      <mc:AlternateContent>
        <mc:Choice Requires="wps">
          <w:drawing>
            <wp:anchor distT="0" distB="0" distL="114300" distR="114300" simplePos="0" relativeHeight="251729920" behindDoc="1" locked="0" layoutInCell="1" allowOverlap="1">
              <wp:simplePos x="0" y="0"/>
              <wp:positionH relativeFrom="page">
                <wp:posOffset>5409127</wp:posOffset>
              </wp:positionH>
              <wp:positionV relativeFrom="bottomMargin">
                <wp:align>top</wp:align>
              </wp:positionV>
              <wp:extent cx="1490345" cy="270456"/>
              <wp:effectExtent l="0" t="0" r="14605" b="15875"/>
              <wp:wrapNone/>
              <wp:docPr id="459" name="Text Box 45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90345" cy="27045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A2B15" w14:textId="77777777">
                          <w:pPr>
                            <w:spacing w:before="15"/>
                            <w:ind w:left="441" w:right="18" w:hanging="422"/>
                            <w:rPr>
                              <w:color w:val="030303"/>
                              <w:sz w:val="15"/>
                            </w:rPr>
                          </w:pPr>
                          <w:r>
                            <w:rPr>
                              <w:color w:val="030303"/>
                              <w:sz w:val="15"/>
                            </w:rPr>
                            <w:t>FCC</w:t>
                          </w:r>
                          <w:r>
                            <w:rPr>
                              <w:color w:val="030303"/>
                              <w:spacing w:val="1"/>
                              <w:sz w:val="15"/>
                            </w:rPr>
                            <w:t xml:space="preserve"> </w:t>
                          </w:r>
                          <w:r>
                            <w:rPr>
                              <w:color w:val="030303"/>
                              <w:sz w:val="15"/>
                            </w:rPr>
                            <w:t>601- Main Form</w:t>
                          </w:r>
                        </w:p>
                        <w:p w:rsidR="000A2B15" w14:textId="786EC259">
                          <w:pPr>
                            <w:spacing w:before="15"/>
                            <w:ind w:left="441" w:right="18" w:hanging="422"/>
                            <w:rPr>
                              <w:color w:val="030303"/>
                              <w:spacing w:val="-2"/>
                              <w:w w:val="95"/>
                              <w:sz w:val="15"/>
                            </w:rPr>
                          </w:pPr>
                          <w:r>
                            <w:rPr>
                              <w:color w:val="030303"/>
                              <w:spacing w:val="-39"/>
                              <w:sz w:val="15"/>
                            </w:rPr>
                            <w:t xml:space="preserve">       </w:t>
                          </w:r>
                          <w:r w:rsidR="000C07CD">
                            <w:rPr>
                              <w:color w:val="030303"/>
                              <w:w w:val="95"/>
                              <w:sz w:val="15"/>
                            </w:rPr>
                            <w:t>February</w:t>
                          </w:r>
                          <w:r w:rsidR="00392CE9">
                            <w:rPr>
                              <w:color w:val="030303"/>
                              <w:w w:val="95"/>
                              <w:sz w:val="15"/>
                            </w:rPr>
                            <w:t xml:space="preserve"> 2024</w:t>
                          </w:r>
                          <w:r>
                            <w:rPr>
                              <w:color w:val="030303"/>
                              <w:spacing w:val="-18"/>
                              <w:w w:val="95"/>
                              <w:sz w:val="15"/>
                            </w:rPr>
                            <w:t xml:space="preserve"> </w:t>
                          </w:r>
                          <w:r>
                            <w:rPr>
                              <w:color w:val="030303"/>
                              <w:w w:val="95"/>
                              <w:sz w:val="15"/>
                            </w:rPr>
                            <w:t>-</w:t>
                          </w:r>
                          <w:r>
                            <w:rPr>
                              <w:color w:val="030303"/>
                              <w:spacing w:val="2"/>
                              <w:w w:val="95"/>
                              <w:sz w:val="15"/>
                            </w:rPr>
                            <w:t xml:space="preserve"> </w:t>
                          </w:r>
                          <w:r>
                            <w:rPr>
                              <w:color w:val="030303"/>
                              <w:w w:val="95"/>
                              <w:sz w:val="15"/>
                            </w:rPr>
                            <w:t>Page</w:t>
                          </w:r>
                          <w:r>
                            <w:rPr>
                              <w:color w:val="030303"/>
                              <w:spacing w:val="-2"/>
                              <w:w w:val="95"/>
                              <w:sz w:val="15"/>
                            </w:rPr>
                            <w:t xml:space="preserve"> </w:t>
                          </w:r>
                          <w:r w:rsidR="0077169C">
                            <w:rPr>
                              <w:color w:val="030303"/>
                              <w:spacing w:val="-2"/>
                              <w:w w:val="95"/>
                              <w:sz w:val="15"/>
                            </w:rPr>
                            <w:t>6</w:t>
                          </w:r>
                        </w:p>
                        <w:p w:rsidR="000A2B15" w14:textId="77777777">
                          <w:pPr>
                            <w:spacing w:before="15"/>
                            <w:ind w:left="441" w:right="18" w:hanging="422"/>
                            <w:rPr>
                              <w:color w:val="030303"/>
                              <w:spacing w:val="-2"/>
                              <w:w w:val="95"/>
                              <w:sz w:val="15"/>
                            </w:rPr>
                          </w:pPr>
                        </w:p>
                        <w:p w:rsidR="000A2B15" w14:textId="77777777">
                          <w:pPr>
                            <w:spacing w:before="15"/>
                            <w:ind w:left="441" w:right="18" w:hanging="422"/>
                            <w:rPr>
                              <w:sz w:val="15"/>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9" o:spid="_x0000_s2058" type="#_x0000_t202" style="width:117.35pt;height:21.3pt;margin-top:0;margin-left:425.9pt;mso-height-percent:0;mso-height-relative:page;mso-position-horizontal-relative:page;mso-position-vertical:top;mso-position-vertical-relative:bottom-margin-area;mso-width-percent:0;mso-width-relative:page;mso-wrap-distance-bottom:0;mso-wrap-distance-left:9pt;mso-wrap-distance-right:9pt;mso-wrap-distance-top:0;mso-wrap-style:square;position:absolute;visibility:visible;v-text-anchor:top;z-index:-251585536" filled="f" stroked="f">
              <v:textbox inset="0,0,0,0">
                <w:txbxContent>
                  <w:p w:rsidR="000A2B15" w14:paraId="743ABA7D" w14:textId="77777777">
                    <w:pPr>
                      <w:spacing w:before="15"/>
                      <w:ind w:left="441" w:right="18" w:hanging="422"/>
                      <w:rPr>
                        <w:color w:val="030303"/>
                        <w:sz w:val="15"/>
                      </w:rPr>
                    </w:pPr>
                    <w:r>
                      <w:rPr>
                        <w:color w:val="030303"/>
                        <w:sz w:val="15"/>
                      </w:rPr>
                      <w:t>FCC</w:t>
                    </w:r>
                    <w:r>
                      <w:rPr>
                        <w:color w:val="030303"/>
                        <w:spacing w:val="1"/>
                        <w:sz w:val="15"/>
                      </w:rPr>
                      <w:t xml:space="preserve"> </w:t>
                    </w:r>
                    <w:r>
                      <w:rPr>
                        <w:color w:val="030303"/>
                        <w:sz w:val="15"/>
                      </w:rPr>
                      <w:t>601- Main Form</w:t>
                    </w:r>
                  </w:p>
                  <w:p w:rsidR="000A2B15" w14:paraId="0C115436" w14:textId="786EC259">
                    <w:pPr>
                      <w:spacing w:before="15"/>
                      <w:ind w:left="441" w:right="18" w:hanging="422"/>
                      <w:rPr>
                        <w:color w:val="030303"/>
                        <w:spacing w:val="-2"/>
                        <w:w w:val="95"/>
                        <w:sz w:val="15"/>
                      </w:rPr>
                    </w:pPr>
                    <w:r>
                      <w:rPr>
                        <w:color w:val="030303"/>
                        <w:spacing w:val="-39"/>
                        <w:sz w:val="15"/>
                      </w:rPr>
                      <w:t xml:space="preserve">       </w:t>
                    </w:r>
                    <w:r w:rsidR="000C07CD">
                      <w:rPr>
                        <w:color w:val="030303"/>
                        <w:w w:val="95"/>
                        <w:sz w:val="15"/>
                      </w:rPr>
                      <w:t>February</w:t>
                    </w:r>
                    <w:r w:rsidR="00392CE9">
                      <w:rPr>
                        <w:color w:val="030303"/>
                        <w:w w:val="95"/>
                        <w:sz w:val="15"/>
                      </w:rPr>
                      <w:t xml:space="preserve"> 2024</w:t>
                    </w:r>
                    <w:r>
                      <w:rPr>
                        <w:color w:val="030303"/>
                        <w:spacing w:val="-18"/>
                        <w:w w:val="95"/>
                        <w:sz w:val="15"/>
                      </w:rPr>
                      <w:t xml:space="preserve"> </w:t>
                    </w:r>
                    <w:r>
                      <w:rPr>
                        <w:color w:val="030303"/>
                        <w:w w:val="95"/>
                        <w:sz w:val="15"/>
                      </w:rPr>
                      <w:t>-</w:t>
                    </w:r>
                    <w:r>
                      <w:rPr>
                        <w:color w:val="030303"/>
                        <w:spacing w:val="2"/>
                        <w:w w:val="95"/>
                        <w:sz w:val="15"/>
                      </w:rPr>
                      <w:t xml:space="preserve"> </w:t>
                    </w:r>
                    <w:r>
                      <w:rPr>
                        <w:color w:val="030303"/>
                        <w:w w:val="95"/>
                        <w:sz w:val="15"/>
                      </w:rPr>
                      <w:t>Page</w:t>
                    </w:r>
                    <w:r>
                      <w:rPr>
                        <w:color w:val="030303"/>
                        <w:spacing w:val="-2"/>
                        <w:w w:val="95"/>
                        <w:sz w:val="15"/>
                      </w:rPr>
                      <w:t xml:space="preserve"> </w:t>
                    </w:r>
                    <w:r w:rsidR="0077169C">
                      <w:rPr>
                        <w:color w:val="030303"/>
                        <w:spacing w:val="-2"/>
                        <w:w w:val="95"/>
                        <w:sz w:val="15"/>
                      </w:rPr>
                      <w:t>6</w:t>
                    </w:r>
                  </w:p>
                  <w:p w:rsidR="000A2B15" w14:paraId="0FD84668" w14:textId="77777777">
                    <w:pPr>
                      <w:spacing w:before="15"/>
                      <w:ind w:left="441" w:right="18" w:hanging="422"/>
                      <w:rPr>
                        <w:color w:val="030303"/>
                        <w:spacing w:val="-2"/>
                        <w:w w:val="95"/>
                        <w:sz w:val="15"/>
                      </w:rPr>
                    </w:pPr>
                  </w:p>
                  <w:p w:rsidR="000A2B15" w14:paraId="7711AC64" w14:textId="77777777">
                    <w:pPr>
                      <w:spacing w:before="15"/>
                      <w:ind w:left="441" w:right="18" w:hanging="422"/>
                      <w:rPr>
                        <w:sz w:val="15"/>
                      </w:rPr>
                    </w:pPr>
                  </w:p>
                </w:txbxContent>
              </v:textbox>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2B15" w14:paraId="722A359E" w14:textId="77777777">
    <w:pPr>
      <w:pStyle w:val="BodyText"/>
      <w:spacing w:line="14" w:lineRule="auto"/>
      <w:rPr>
        <w:sz w:val="20"/>
      </w:rPr>
    </w:pPr>
    <w:r>
      <w:rPr>
        <w:noProof/>
      </w:rPr>
      <mc:AlternateContent>
        <mc:Choice Requires="wps">
          <w:drawing>
            <wp:anchor distT="0" distB="0" distL="114300" distR="114300" simplePos="0" relativeHeight="251731968" behindDoc="1" locked="0" layoutInCell="1" allowOverlap="1">
              <wp:simplePos x="0" y="0"/>
              <wp:positionH relativeFrom="page">
                <wp:posOffset>5409127</wp:posOffset>
              </wp:positionH>
              <wp:positionV relativeFrom="bottomMargin">
                <wp:align>top</wp:align>
              </wp:positionV>
              <wp:extent cx="1490345" cy="296009"/>
              <wp:effectExtent l="0" t="0" r="14605" b="8890"/>
              <wp:wrapNone/>
              <wp:docPr id="460" name="Text Box 46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90345" cy="29600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A2B15" w14:textId="77777777">
                          <w:pPr>
                            <w:spacing w:before="15"/>
                            <w:ind w:left="441" w:right="18" w:hanging="422"/>
                            <w:rPr>
                              <w:color w:val="030303"/>
                              <w:sz w:val="15"/>
                            </w:rPr>
                          </w:pPr>
                          <w:r>
                            <w:rPr>
                              <w:color w:val="030303"/>
                              <w:sz w:val="15"/>
                            </w:rPr>
                            <w:t>FCC</w:t>
                          </w:r>
                          <w:r>
                            <w:rPr>
                              <w:color w:val="030303"/>
                              <w:spacing w:val="1"/>
                              <w:sz w:val="15"/>
                            </w:rPr>
                            <w:t xml:space="preserve"> </w:t>
                          </w:r>
                          <w:r>
                            <w:rPr>
                              <w:color w:val="030303"/>
                              <w:sz w:val="15"/>
                            </w:rPr>
                            <w:t>601- Main Form</w:t>
                          </w:r>
                        </w:p>
                        <w:p w:rsidR="000A2B15" w14:textId="4C22B6FC">
                          <w:pPr>
                            <w:spacing w:before="15"/>
                            <w:ind w:left="441" w:right="18" w:hanging="422"/>
                            <w:rPr>
                              <w:color w:val="030303"/>
                              <w:spacing w:val="-2"/>
                              <w:w w:val="95"/>
                              <w:sz w:val="15"/>
                            </w:rPr>
                          </w:pPr>
                          <w:r>
                            <w:rPr>
                              <w:color w:val="030303"/>
                              <w:spacing w:val="-39"/>
                              <w:sz w:val="15"/>
                            </w:rPr>
                            <w:t xml:space="preserve">       </w:t>
                          </w:r>
                          <w:r w:rsidR="000C07CD">
                            <w:rPr>
                              <w:color w:val="030303"/>
                              <w:w w:val="95"/>
                              <w:sz w:val="15"/>
                            </w:rPr>
                            <w:t>February</w:t>
                          </w:r>
                          <w:r w:rsidR="00392CE9">
                            <w:rPr>
                              <w:color w:val="030303"/>
                              <w:w w:val="95"/>
                              <w:sz w:val="15"/>
                            </w:rPr>
                            <w:t xml:space="preserve"> 2024</w:t>
                          </w:r>
                          <w:r>
                            <w:rPr>
                              <w:color w:val="030303"/>
                              <w:spacing w:val="-18"/>
                              <w:w w:val="95"/>
                              <w:sz w:val="15"/>
                            </w:rPr>
                            <w:t xml:space="preserve"> </w:t>
                          </w:r>
                          <w:r>
                            <w:rPr>
                              <w:color w:val="030303"/>
                              <w:w w:val="95"/>
                              <w:sz w:val="15"/>
                            </w:rPr>
                            <w:t>-</w:t>
                          </w:r>
                          <w:r>
                            <w:rPr>
                              <w:color w:val="030303"/>
                              <w:spacing w:val="2"/>
                              <w:w w:val="95"/>
                              <w:sz w:val="15"/>
                            </w:rPr>
                            <w:t xml:space="preserve"> </w:t>
                          </w:r>
                          <w:r>
                            <w:rPr>
                              <w:color w:val="030303"/>
                              <w:w w:val="95"/>
                              <w:sz w:val="15"/>
                            </w:rPr>
                            <w:t>Page</w:t>
                          </w:r>
                          <w:r>
                            <w:rPr>
                              <w:color w:val="030303"/>
                              <w:spacing w:val="-2"/>
                              <w:w w:val="95"/>
                              <w:sz w:val="15"/>
                            </w:rPr>
                            <w:t xml:space="preserve"> 7</w:t>
                          </w:r>
                        </w:p>
                        <w:p w:rsidR="000A2B15" w14:textId="77777777">
                          <w:pPr>
                            <w:spacing w:before="15"/>
                            <w:ind w:left="441" w:right="18" w:hanging="422"/>
                            <w:rPr>
                              <w:color w:val="030303"/>
                              <w:spacing w:val="-2"/>
                              <w:w w:val="95"/>
                              <w:sz w:val="15"/>
                            </w:rPr>
                          </w:pPr>
                        </w:p>
                        <w:p w:rsidR="000A2B15" w14:textId="77777777">
                          <w:pPr>
                            <w:spacing w:before="15"/>
                            <w:ind w:left="441" w:right="18" w:hanging="422"/>
                            <w:rPr>
                              <w:sz w:val="15"/>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0" o:spid="_x0000_s2059" type="#_x0000_t202" style="width:117.35pt;height:23.3pt;margin-top:0;margin-left:425.9pt;mso-height-percent:0;mso-height-relative:page;mso-position-horizontal-relative:page;mso-position-vertical:top;mso-position-vertical-relative:bottom-margin-area;mso-width-percent:0;mso-width-relative:page;mso-wrap-distance-bottom:0;mso-wrap-distance-left:9pt;mso-wrap-distance-right:9pt;mso-wrap-distance-top:0;mso-wrap-style:square;position:absolute;visibility:visible;v-text-anchor:top;z-index:-251583488" filled="f" stroked="f">
              <v:textbox inset="0,0,0,0">
                <w:txbxContent>
                  <w:p w:rsidR="000A2B15" w14:paraId="5706C13B" w14:textId="77777777">
                    <w:pPr>
                      <w:spacing w:before="15"/>
                      <w:ind w:left="441" w:right="18" w:hanging="422"/>
                      <w:rPr>
                        <w:color w:val="030303"/>
                        <w:sz w:val="15"/>
                      </w:rPr>
                    </w:pPr>
                    <w:r>
                      <w:rPr>
                        <w:color w:val="030303"/>
                        <w:sz w:val="15"/>
                      </w:rPr>
                      <w:t>FCC</w:t>
                    </w:r>
                    <w:r>
                      <w:rPr>
                        <w:color w:val="030303"/>
                        <w:spacing w:val="1"/>
                        <w:sz w:val="15"/>
                      </w:rPr>
                      <w:t xml:space="preserve"> </w:t>
                    </w:r>
                    <w:r>
                      <w:rPr>
                        <w:color w:val="030303"/>
                        <w:sz w:val="15"/>
                      </w:rPr>
                      <w:t>601- Main Form</w:t>
                    </w:r>
                  </w:p>
                  <w:p w:rsidR="000A2B15" w14:paraId="392FCF79" w14:textId="4C22B6FC">
                    <w:pPr>
                      <w:spacing w:before="15"/>
                      <w:ind w:left="441" w:right="18" w:hanging="422"/>
                      <w:rPr>
                        <w:color w:val="030303"/>
                        <w:spacing w:val="-2"/>
                        <w:w w:val="95"/>
                        <w:sz w:val="15"/>
                      </w:rPr>
                    </w:pPr>
                    <w:r>
                      <w:rPr>
                        <w:color w:val="030303"/>
                        <w:spacing w:val="-39"/>
                        <w:sz w:val="15"/>
                      </w:rPr>
                      <w:t xml:space="preserve">       </w:t>
                    </w:r>
                    <w:r w:rsidR="000C07CD">
                      <w:rPr>
                        <w:color w:val="030303"/>
                        <w:w w:val="95"/>
                        <w:sz w:val="15"/>
                      </w:rPr>
                      <w:t>February</w:t>
                    </w:r>
                    <w:r w:rsidR="00392CE9">
                      <w:rPr>
                        <w:color w:val="030303"/>
                        <w:w w:val="95"/>
                        <w:sz w:val="15"/>
                      </w:rPr>
                      <w:t xml:space="preserve"> 2024</w:t>
                    </w:r>
                    <w:r>
                      <w:rPr>
                        <w:color w:val="030303"/>
                        <w:spacing w:val="-18"/>
                        <w:w w:val="95"/>
                        <w:sz w:val="15"/>
                      </w:rPr>
                      <w:t xml:space="preserve"> </w:t>
                    </w:r>
                    <w:r>
                      <w:rPr>
                        <w:color w:val="030303"/>
                        <w:w w:val="95"/>
                        <w:sz w:val="15"/>
                      </w:rPr>
                      <w:t>-</w:t>
                    </w:r>
                    <w:r>
                      <w:rPr>
                        <w:color w:val="030303"/>
                        <w:spacing w:val="2"/>
                        <w:w w:val="95"/>
                        <w:sz w:val="15"/>
                      </w:rPr>
                      <w:t xml:space="preserve"> </w:t>
                    </w:r>
                    <w:r>
                      <w:rPr>
                        <w:color w:val="030303"/>
                        <w:w w:val="95"/>
                        <w:sz w:val="15"/>
                      </w:rPr>
                      <w:t>Page</w:t>
                    </w:r>
                    <w:r>
                      <w:rPr>
                        <w:color w:val="030303"/>
                        <w:spacing w:val="-2"/>
                        <w:w w:val="95"/>
                        <w:sz w:val="15"/>
                      </w:rPr>
                      <w:t xml:space="preserve"> 7</w:t>
                    </w:r>
                  </w:p>
                  <w:p w:rsidR="000A2B15" w14:paraId="7A372307" w14:textId="77777777">
                    <w:pPr>
                      <w:spacing w:before="15"/>
                      <w:ind w:left="441" w:right="18" w:hanging="422"/>
                      <w:rPr>
                        <w:color w:val="030303"/>
                        <w:spacing w:val="-2"/>
                        <w:w w:val="95"/>
                        <w:sz w:val="15"/>
                      </w:rPr>
                    </w:pPr>
                  </w:p>
                  <w:p w:rsidR="000A2B15" w14:paraId="3047CE16" w14:textId="77777777">
                    <w:pPr>
                      <w:spacing w:before="15"/>
                      <w:ind w:left="441" w:right="18" w:hanging="422"/>
                      <w:rPr>
                        <w:sz w:val="15"/>
                      </w:rPr>
                    </w:pPr>
                  </w:p>
                </w:txbxContent>
              </v:textbox>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458390F2" w14:textId="77777777">
    <w:pPr>
      <w:pStyle w:val="BodyText"/>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6AEE622A" w14:textId="77777777">
    <w:pPr>
      <w:pStyle w:val="BodyText"/>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5C91969A" w14:textId="740A7178">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4666445</wp:posOffset>
              </wp:positionH>
              <wp:positionV relativeFrom="page">
                <wp:posOffset>9616225</wp:posOffset>
              </wp:positionV>
              <wp:extent cx="1619885" cy="261620"/>
              <wp:effectExtent l="0" t="0" r="18415" b="5080"/>
              <wp:wrapNone/>
              <wp:docPr id="393" name="Text Box 39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19885" cy="2616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0033C837">
                          <w:pPr>
                            <w:spacing w:before="15" w:line="249" w:lineRule="auto"/>
                            <w:ind w:left="161" w:right="9" w:hanging="142"/>
                            <w:rPr>
                              <w:sz w:val="16"/>
                            </w:rPr>
                          </w:pPr>
                          <w:r>
                            <w:rPr>
                              <w:spacing w:val="-5"/>
                              <w:sz w:val="16"/>
                            </w:rPr>
                            <w:t xml:space="preserve">FCC Schedule </w:t>
                          </w:r>
                          <w:r>
                            <w:rPr>
                              <w:spacing w:val="-4"/>
                              <w:sz w:val="16"/>
                            </w:rPr>
                            <w:t>B - Instructions</w:t>
                          </w:r>
                          <w:r>
                            <w:rPr>
                              <w:spacing w:val="-42"/>
                              <w:sz w:val="16"/>
                            </w:rPr>
                            <w:t xml:space="preserve"> </w:t>
                          </w:r>
                          <w:r w:rsidR="000C07CD">
                            <w:rPr>
                              <w:spacing w:val="-1"/>
                              <w:sz w:val="16"/>
                            </w:rPr>
                            <w:t>February</w:t>
                          </w:r>
                          <w:r w:rsidR="00913943">
                            <w:rPr>
                              <w:spacing w:val="-1"/>
                              <w:sz w:val="16"/>
                            </w:rPr>
                            <w:t xml:space="preserve"> 2024</w:t>
                          </w:r>
                          <w:r>
                            <w:rPr>
                              <w:spacing w:val="29"/>
                              <w:sz w:val="16"/>
                            </w:rPr>
                            <w:t xml:space="preserve"> </w:t>
                          </w:r>
                          <w:r>
                            <w:rPr>
                              <w:sz w:val="16"/>
                            </w:rPr>
                            <w:t>-</w:t>
                          </w:r>
                          <w:r>
                            <w:rPr>
                              <w:spacing w:val="-5"/>
                              <w:sz w:val="16"/>
                            </w:rPr>
                            <w:t xml:space="preserve"> </w:t>
                          </w:r>
                          <w:r>
                            <w:rPr>
                              <w:sz w:val="16"/>
                            </w:rPr>
                            <w:t>Page</w:t>
                          </w:r>
                          <w:r>
                            <w:rPr>
                              <w:spacing w:val="-4"/>
                              <w:sz w:val="16"/>
                            </w:rPr>
                            <w:t xml:space="preserve"> </w:t>
                          </w:r>
                          <w:r>
                            <w:fldChar w:fldCharType="begin"/>
                          </w:r>
                          <w:r>
                            <w:rPr>
                              <w:sz w:val="16"/>
                            </w:rP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3" o:spid="_x0000_s2060" type="#_x0000_t202" style="width:127.55pt;height:20.6pt;margin-top:757.2pt;margin-left:367.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6A168E" w14:paraId="4DE851F0" w14:textId="0033C837">
                    <w:pPr>
                      <w:spacing w:before="15" w:line="249" w:lineRule="auto"/>
                      <w:ind w:left="161" w:right="9" w:hanging="142"/>
                      <w:rPr>
                        <w:sz w:val="16"/>
                      </w:rPr>
                    </w:pPr>
                    <w:r>
                      <w:rPr>
                        <w:spacing w:val="-5"/>
                        <w:sz w:val="16"/>
                      </w:rPr>
                      <w:t xml:space="preserve">FCC Schedule </w:t>
                    </w:r>
                    <w:r>
                      <w:rPr>
                        <w:spacing w:val="-4"/>
                        <w:sz w:val="16"/>
                      </w:rPr>
                      <w:t>B - Instructions</w:t>
                    </w:r>
                    <w:r>
                      <w:rPr>
                        <w:spacing w:val="-42"/>
                        <w:sz w:val="16"/>
                      </w:rPr>
                      <w:t xml:space="preserve"> </w:t>
                    </w:r>
                    <w:r w:rsidR="000C07CD">
                      <w:rPr>
                        <w:spacing w:val="-1"/>
                        <w:sz w:val="16"/>
                      </w:rPr>
                      <w:t>February</w:t>
                    </w:r>
                    <w:r w:rsidR="00913943">
                      <w:rPr>
                        <w:spacing w:val="-1"/>
                        <w:sz w:val="16"/>
                      </w:rPr>
                      <w:t xml:space="preserve"> 2024</w:t>
                    </w:r>
                    <w:r>
                      <w:rPr>
                        <w:spacing w:val="29"/>
                        <w:sz w:val="16"/>
                      </w:rPr>
                      <w:t xml:space="preserve"> </w:t>
                    </w:r>
                    <w:r>
                      <w:rPr>
                        <w:sz w:val="16"/>
                      </w:rPr>
                      <w:t>-</w:t>
                    </w:r>
                    <w:r>
                      <w:rPr>
                        <w:spacing w:val="-5"/>
                        <w:sz w:val="16"/>
                      </w:rPr>
                      <w:t xml:space="preserve"> </w:t>
                    </w:r>
                    <w:r>
                      <w:rPr>
                        <w:sz w:val="16"/>
                      </w:rPr>
                      <w:t>Page</w:t>
                    </w:r>
                    <w:r>
                      <w:rPr>
                        <w:spacing w:val="-4"/>
                        <w:sz w:val="16"/>
                      </w:rPr>
                      <w:t xml:space="preserve"> </w:t>
                    </w:r>
                    <w:r>
                      <w:fldChar w:fldCharType="begin"/>
                    </w:r>
                    <w:r>
                      <w:rPr>
                        <w:sz w:val="16"/>
                      </w:rPr>
                      <w:instrText xml:space="preserve"> PAGE </w:instrText>
                    </w:r>
                    <w:r>
                      <w:fldChar w:fldCharType="separate"/>
                    </w:r>
                    <w:r>
                      <w:t>1</w:t>
                    </w:r>
                    <w:r>
                      <w:fldChar w:fldCharType="end"/>
                    </w:r>
                  </w:p>
                </w:txbxContent>
              </v:textbox>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5FD4B6CD" w14:textId="6C788D00">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simplePos x="0" y="0"/>
              <wp:positionH relativeFrom="page">
                <wp:posOffset>4803820</wp:posOffset>
              </wp:positionH>
              <wp:positionV relativeFrom="bottomMargin">
                <wp:align>top</wp:align>
              </wp:positionV>
              <wp:extent cx="1700422" cy="283335"/>
              <wp:effectExtent l="0" t="0" r="14605" b="2540"/>
              <wp:wrapNone/>
              <wp:docPr id="392" name="Text Box 39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00422" cy="2833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77777777">
                          <w:pPr>
                            <w:spacing w:before="15"/>
                            <w:ind w:left="20"/>
                            <w:rPr>
                              <w:sz w:val="16"/>
                            </w:rPr>
                          </w:pPr>
                          <w:r>
                            <w:rPr>
                              <w:spacing w:val="-2"/>
                              <w:sz w:val="16"/>
                            </w:rPr>
                            <w:t>FCC</w:t>
                          </w:r>
                          <w:r>
                            <w:rPr>
                              <w:spacing w:val="-8"/>
                              <w:sz w:val="16"/>
                            </w:rPr>
                            <w:t xml:space="preserve"> </w:t>
                          </w:r>
                          <w:r>
                            <w:rPr>
                              <w:spacing w:val="-2"/>
                              <w:sz w:val="16"/>
                            </w:rPr>
                            <w:t>601</w:t>
                          </w:r>
                          <w:r>
                            <w:rPr>
                              <w:spacing w:val="-12"/>
                              <w:sz w:val="16"/>
                            </w:rPr>
                            <w:t xml:space="preserve"> </w:t>
                          </w:r>
                          <w:r>
                            <w:rPr>
                              <w:spacing w:val="-2"/>
                              <w:sz w:val="16"/>
                            </w:rPr>
                            <w:t>Schedule</w:t>
                          </w:r>
                          <w:r>
                            <w:rPr>
                              <w:spacing w:val="-5"/>
                              <w:sz w:val="16"/>
                            </w:rPr>
                            <w:t xml:space="preserve"> </w:t>
                          </w:r>
                          <w:r>
                            <w:rPr>
                              <w:spacing w:val="-1"/>
                              <w:sz w:val="16"/>
                            </w:rPr>
                            <w:t>B</w:t>
                          </w:r>
                        </w:p>
                        <w:p w:rsidR="006A168E" w14:textId="76FB290F">
                          <w:pPr>
                            <w:spacing w:before="6"/>
                            <w:ind w:left="29"/>
                            <w:rPr>
                              <w:sz w:val="16"/>
                            </w:rPr>
                          </w:pPr>
                          <w:r>
                            <w:rPr>
                              <w:spacing w:val="-1"/>
                              <w:sz w:val="16"/>
                            </w:rPr>
                            <w:t>February</w:t>
                          </w:r>
                          <w:r w:rsidR="004D73AF">
                            <w:rPr>
                              <w:spacing w:val="-1"/>
                              <w:sz w:val="16"/>
                            </w:rPr>
                            <w:t xml:space="preserve"> 2024</w:t>
                          </w:r>
                          <w:r w:rsidR="00A72D33">
                            <w:rPr>
                              <w:spacing w:val="-20"/>
                              <w:sz w:val="16"/>
                            </w:rPr>
                            <w:t xml:space="preserve"> </w:t>
                          </w:r>
                          <w:r w:rsidR="00A72D33">
                            <w:rPr>
                              <w:sz w:val="16"/>
                            </w:rPr>
                            <w:t>-</w:t>
                          </w:r>
                          <w:r w:rsidR="00A72D33">
                            <w:rPr>
                              <w:spacing w:val="-5"/>
                              <w:sz w:val="16"/>
                            </w:rPr>
                            <w:t xml:space="preserve"> </w:t>
                          </w:r>
                          <w:r w:rsidR="00A72D33">
                            <w:rPr>
                              <w:sz w:val="16"/>
                            </w:rPr>
                            <w:t>Page</w:t>
                          </w:r>
                          <w:r w:rsidR="00A72D33">
                            <w:rPr>
                              <w:spacing w:val="-7"/>
                              <w:sz w:val="16"/>
                            </w:rPr>
                            <w:t xml:space="preserve"> </w:t>
                          </w:r>
                          <w:r w:rsidR="00A72D33">
                            <w:fldChar w:fldCharType="begin"/>
                          </w:r>
                          <w:r w:rsidR="00A72D33">
                            <w:rPr>
                              <w:sz w:val="16"/>
                            </w:rPr>
                            <w:instrText xml:space="preserve"> PAGE </w:instrText>
                          </w:r>
                          <w:r w:rsidR="00A72D33">
                            <w:fldChar w:fldCharType="separate"/>
                          </w:r>
                          <w:r w:rsidR="00A72D33">
                            <w:t>10</w:t>
                          </w:r>
                          <w:r w:rsidR="00A72D33">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2" o:spid="_x0000_s2061" type="#_x0000_t202" style="width:133.9pt;height:22.3pt;margin-top:0;margin-left:378.25pt;mso-height-percent:0;mso-height-relative:page;mso-position-horizontal-relative:page;mso-position-vertical:top;mso-position-vertical-relative:bottom-margin-area;mso-width-percent:0;mso-width-relative:page;mso-wrap-distance-bottom:0;mso-wrap-distance-left:9pt;mso-wrap-distance-right:9pt;mso-wrap-distance-top:0;mso-wrap-style:square;position:absolute;visibility:visible;v-text-anchor:top;z-index:-251653120" filled="f" stroked="f">
              <v:textbox inset="0,0,0,0">
                <w:txbxContent>
                  <w:p w:rsidR="006A168E" w14:paraId="5A51D536" w14:textId="77777777">
                    <w:pPr>
                      <w:spacing w:before="15"/>
                      <w:ind w:left="20"/>
                      <w:rPr>
                        <w:sz w:val="16"/>
                      </w:rPr>
                    </w:pPr>
                    <w:r>
                      <w:rPr>
                        <w:spacing w:val="-2"/>
                        <w:sz w:val="16"/>
                      </w:rPr>
                      <w:t>FCC</w:t>
                    </w:r>
                    <w:r>
                      <w:rPr>
                        <w:spacing w:val="-8"/>
                        <w:sz w:val="16"/>
                      </w:rPr>
                      <w:t xml:space="preserve"> </w:t>
                    </w:r>
                    <w:r>
                      <w:rPr>
                        <w:spacing w:val="-2"/>
                        <w:sz w:val="16"/>
                      </w:rPr>
                      <w:t>601</w:t>
                    </w:r>
                    <w:r>
                      <w:rPr>
                        <w:spacing w:val="-12"/>
                        <w:sz w:val="16"/>
                      </w:rPr>
                      <w:t xml:space="preserve"> </w:t>
                    </w:r>
                    <w:r>
                      <w:rPr>
                        <w:spacing w:val="-2"/>
                        <w:sz w:val="16"/>
                      </w:rPr>
                      <w:t>Schedule</w:t>
                    </w:r>
                    <w:r>
                      <w:rPr>
                        <w:spacing w:val="-5"/>
                        <w:sz w:val="16"/>
                      </w:rPr>
                      <w:t xml:space="preserve"> </w:t>
                    </w:r>
                    <w:r>
                      <w:rPr>
                        <w:spacing w:val="-1"/>
                        <w:sz w:val="16"/>
                      </w:rPr>
                      <w:t>B</w:t>
                    </w:r>
                  </w:p>
                  <w:p w:rsidR="006A168E" w14:paraId="106D66B1" w14:textId="76FB290F">
                    <w:pPr>
                      <w:spacing w:before="6"/>
                      <w:ind w:left="29"/>
                      <w:rPr>
                        <w:sz w:val="16"/>
                      </w:rPr>
                    </w:pPr>
                    <w:r>
                      <w:rPr>
                        <w:spacing w:val="-1"/>
                        <w:sz w:val="16"/>
                      </w:rPr>
                      <w:t>February</w:t>
                    </w:r>
                    <w:r w:rsidR="004D73AF">
                      <w:rPr>
                        <w:spacing w:val="-1"/>
                        <w:sz w:val="16"/>
                      </w:rPr>
                      <w:t xml:space="preserve"> 2024</w:t>
                    </w:r>
                    <w:r w:rsidR="00A72D33">
                      <w:rPr>
                        <w:spacing w:val="-20"/>
                        <w:sz w:val="16"/>
                      </w:rPr>
                      <w:t xml:space="preserve"> </w:t>
                    </w:r>
                    <w:r w:rsidR="00A72D33">
                      <w:rPr>
                        <w:sz w:val="16"/>
                      </w:rPr>
                      <w:t>-</w:t>
                    </w:r>
                    <w:r w:rsidR="00A72D33">
                      <w:rPr>
                        <w:spacing w:val="-5"/>
                        <w:sz w:val="16"/>
                      </w:rPr>
                      <w:t xml:space="preserve"> </w:t>
                    </w:r>
                    <w:r w:rsidR="00A72D33">
                      <w:rPr>
                        <w:sz w:val="16"/>
                      </w:rPr>
                      <w:t>Page</w:t>
                    </w:r>
                    <w:r w:rsidR="00A72D33">
                      <w:rPr>
                        <w:spacing w:val="-7"/>
                        <w:sz w:val="16"/>
                      </w:rPr>
                      <w:t xml:space="preserve"> </w:t>
                    </w:r>
                    <w:r w:rsidR="00A72D33">
                      <w:fldChar w:fldCharType="begin"/>
                    </w:r>
                    <w:r w:rsidR="00A72D33">
                      <w:rPr>
                        <w:sz w:val="16"/>
                      </w:rPr>
                      <w:instrText xml:space="preserve"> PAGE </w:instrText>
                    </w:r>
                    <w:r w:rsidR="00A72D33">
                      <w:fldChar w:fldCharType="separate"/>
                    </w:r>
                    <w:r w:rsidR="00A72D33">
                      <w:t>10</w:t>
                    </w:r>
                    <w:r w:rsidR="00A72D33">
                      <w:fldChar w:fldCharType="end"/>
                    </w:r>
                  </w:p>
                </w:txbxContent>
              </v:textbox>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09212361" w14:textId="15FDCF93">
    <w:pPr>
      <w:pStyle w:val="BodyText"/>
      <w:spacing w:line="14" w:lineRule="auto"/>
      <w:rPr>
        <w:sz w:val="20"/>
      </w:rPr>
    </w:pPr>
    <w:r>
      <w:rPr>
        <w:noProof/>
      </w:rPr>
      <mc:AlternateContent>
        <mc:Choice Requires="wps">
          <w:drawing>
            <wp:anchor distT="0" distB="0" distL="114300" distR="114300" simplePos="0" relativeHeight="251664384" behindDoc="1" locked="0" layoutInCell="1" allowOverlap="1">
              <wp:simplePos x="0" y="0"/>
              <wp:positionH relativeFrom="page">
                <wp:posOffset>5344733</wp:posOffset>
              </wp:positionH>
              <wp:positionV relativeFrom="page">
                <wp:posOffset>9264203</wp:posOffset>
              </wp:positionV>
              <wp:extent cx="1976988" cy="301625"/>
              <wp:effectExtent l="0" t="0" r="4445" b="3175"/>
              <wp:wrapNone/>
              <wp:docPr id="391" name="Text Box 39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76988" cy="3016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77777777">
                          <w:pPr>
                            <w:spacing w:line="218" w:lineRule="exact"/>
                            <w:ind w:left="20"/>
                            <w:rPr>
                              <w:rFonts w:ascii="Calibri"/>
                              <w:sz w:val="20"/>
                            </w:rPr>
                          </w:pPr>
                          <w:r>
                            <w:rPr>
                              <w:rFonts w:ascii="Calibri"/>
                              <w:w w:val="95"/>
                              <w:sz w:val="20"/>
                            </w:rPr>
                            <w:t>FCC</w:t>
                          </w:r>
                          <w:r>
                            <w:rPr>
                              <w:rFonts w:ascii="Calibri"/>
                              <w:spacing w:val="2"/>
                              <w:w w:val="95"/>
                              <w:sz w:val="20"/>
                            </w:rPr>
                            <w:t xml:space="preserve"> </w:t>
                          </w:r>
                          <w:r>
                            <w:rPr>
                              <w:rFonts w:ascii="Calibri"/>
                              <w:w w:val="95"/>
                              <w:sz w:val="20"/>
                            </w:rPr>
                            <w:t>601</w:t>
                          </w:r>
                          <w:r>
                            <w:rPr>
                              <w:rFonts w:ascii="Calibri"/>
                              <w:spacing w:val="5"/>
                              <w:w w:val="95"/>
                              <w:sz w:val="20"/>
                            </w:rPr>
                            <w:t xml:space="preserve"> </w:t>
                          </w:r>
                          <w:r>
                            <w:rPr>
                              <w:rFonts w:ascii="Calibri"/>
                              <w:w w:val="95"/>
                              <w:sz w:val="20"/>
                            </w:rPr>
                            <w:t>Schedule</w:t>
                          </w:r>
                          <w:r>
                            <w:rPr>
                              <w:rFonts w:ascii="Calibri"/>
                              <w:spacing w:val="9"/>
                              <w:w w:val="95"/>
                              <w:sz w:val="20"/>
                            </w:rPr>
                            <w:t xml:space="preserve"> </w:t>
                          </w:r>
                          <w:r>
                            <w:rPr>
                              <w:rFonts w:ascii="Calibri"/>
                              <w:w w:val="95"/>
                              <w:sz w:val="20"/>
                            </w:rPr>
                            <w:t>D</w:t>
                          </w:r>
                          <w:r>
                            <w:rPr>
                              <w:rFonts w:ascii="Calibri"/>
                              <w:spacing w:val="-1"/>
                              <w:w w:val="95"/>
                              <w:sz w:val="20"/>
                            </w:rPr>
                            <w:t xml:space="preserve"> </w:t>
                          </w:r>
                          <w:r>
                            <w:rPr>
                              <w:rFonts w:ascii="Calibri"/>
                              <w:w w:val="95"/>
                              <w:sz w:val="20"/>
                            </w:rPr>
                            <w:t>Instructions</w:t>
                          </w:r>
                        </w:p>
                        <w:p w:rsidR="006A168E" w14:textId="4C47AB23">
                          <w:pPr>
                            <w:spacing w:line="240" w:lineRule="exact"/>
                            <w:ind w:left="339"/>
                            <w:rPr>
                              <w:rFonts w:ascii="Calibri"/>
                              <w:sz w:val="20"/>
                            </w:rPr>
                          </w:pPr>
                          <w:r>
                            <w:rPr>
                              <w:rFonts w:ascii="Calibri"/>
                              <w:sz w:val="20"/>
                            </w:rPr>
                            <w:t>February</w:t>
                          </w:r>
                          <w:r w:rsidR="0091524A">
                            <w:rPr>
                              <w:rFonts w:ascii="Calibri"/>
                              <w:sz w:val="20"/>
                            </w:rPr>
                            <w:t xml:space="preserve"> 2024</w:t>
                          </w:r>
                          <w:r w:rsidR="00A72D33">
                            <w:rPr>
                              <w:rFonts w:ascii="Calibri"/>
                              <w:spacing w:val="-2"/>
                              <w:sz w:val="20"/>
                            </w:rPr>
                            <w:t xml:space="preserve"> </w:t>
                          </w:r>
                          <w:r w:rsidR="00A72D33">
                            <w:rPr>
                              <w:rFonts w:ascii="Calibri"/>
                              <w:sz w:val="20"/>
                            </w:rPr>
                            <w:t>-</w:t>
                          </w:r>
                          <w:r w:rsidR="00A72D33">
                            <w:rPr>
                              <w:rFonts w:ascii="Calibri"/>
                              <w:spacing w:val="-11"/>
                              <w:sz w:val="20"/>
                            </w:rPr>
                            <w:t xml:space="preserve"> </w:t>
                          </w:r>
                          <w:r w:rsidR="00A72D33">
                            <w:rPr>
                              <w:rFonts w:ascii="Calibri"/>
                              <w:sz w:val="20"/>
                            </w:rPr>
                            <w:t>Page</w:t>
                          </w:r>
                          <w:r w:rsidR="00A72D33">
                            <w:rPr>
                              <w:rFonts w:ascii="Calibri"/>
                              <w:spacing w:val="-12"/>
                              <w:sz w:val="20"/>
                            </w:rPr>
                            <w:t xml:space="preserve"> </w:t>
                          </w:r>
                          <w:r w:rsidR="00A72D33">
                            <w:fldChar w:fldCharType="begin"/>
                          </w:r>
                          <w:r w:rsidR="00A72D33">
                            <w:rPr>
                              <w:rFonts w:ascii="Calibri"/>
                              <w:sz w:val="20"/>
                            </w:rPr>
                            <w:instrText xml:space="preserve"> PAGE </w:instrText>
                          </w:r>
                          <w:r w:rsidR="00A72D33">
                            <w:fldChar w:fldCharType="separate"/>
                          </w:r>
                          <w:r w:rsidR="00A72D33">
                            <w:t>1</w:t>
                          </w:r>
                          <w:r w:rsidR="00A72D33">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1" o:spid="_x0000_s2062" type="#_x0000_t202" style="width:155.65pt;height:23.75pt;margin-top:729.45pt;margin-left:420.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6A168E" w14:paraId="0E195A38" w14:textId="77777777">
                    <w:pPr>
                      <w:spacing w:line="218" w:lineRule="exact"/>
                      <w:ind w:left="20"/>
                      <w:rPr>
                        <w:rFonts w:ascii="Calibri"/>
                        <w:sz w:val="20"/>
                      </w:rPr>
                    </w:pPr>
                    <w:r>
                      <w:rPr>
                        <w:rFonts w:ascii="Calibri"/>
                        <w:w w:val="95"/>
                        <w:sz w:val="20"/>
                      </w:rPr>
                      <w:t>FCC</w:t>
                    </w:r>
                    <w:r>
                      <w:rPr>
                        <w:rFonts w:ascii="Calibri"/>
                        <w:spacing w:val="2"/>
                        <w:w w:val="95"/>
                        <w:sz w:val="20"/>
                      </w:rPr>
                      <w:t xml:space="preserve"> </w:t>
                    </w:r>
                    <w:r>
                      <w:rPr>
                        <w:rFonts w:ascii="Calibri"/>
                        <w:w w:val="95"/>
                        <w:sz w:val="20"/>
                      </w:rPr>
                      <w:t>601</w:t>
                    </w:r>
                    <w:r>
                      <w:rPr>
                        <w:rFonts w:ascii="Calibri"/>
                        <w:spacing w:val="5"/>
                        <w:w w:val="95"/>
                        <w:sz w:val="20"/>
                      </w:rPr>
                      <w:t xml:space="preserve"> </w:t>
                    </w:r>
                    <w:r>
                      <w:rPr>
                        <w:rFonts w:ascii="Calibri"/>
                        <w:w w:val="95"/>
                        <w:sz w:val="20"/>
                      </w:rPr>
                      <w:t>Schedule</w:t>
                    </w:r>
                    <w:r>
                      <w:rPr>
                        <w:rFonts w:ascii="Calibri"/>
                        <w:spacing w:val="9"/>
                        <w:w w:val="95"/>
                        <w:sz w:val="20"/>
                      </w:rPr>
                      <w:t xml:space="preserve"> </w:t>
                    </w:r>
                    <w:r>
                      <w:rPr>
                        <w:rFonts w:ascii="Calibri"/>
                        <w:w w:val="95"/>
                        <w:sz w:val="20"/>
                      </w:rPr>
                      <w:t>D</w:t>
                    </w:r>
                    <w:r>
                      <w:rPr>
                        <w:rFonts w:ascii="Calibri"/>
                        <w:spacing w:val="-1"/>
                        <w:w w:val="95"/>
                        <w:sz w:val="20"/>
                      </w:rPr>
                      <w:t xml:space="preserve"> </w:t>
                    </w:r>
                    <w:r>
                      <w:rPr>
                        <w:rFonts w:ascii="Calibri"/>
                        <w:w w:val="95"/>
                        <w:sz w:val="20"/>
                      </w:rPr>
                      <w:t>Instructions</w:t>
                    </w:r>
                  </w:p>
                  <w:p w:rsidR="006A168E" w14:paraId="7DA6D6A1" w14:textId="4C47AB23">
                    <w:pPr>
                      <w:spacing w:line="240" w:lineRule="exact"/>
                      <w:ind w:left="339"/>
                      <w:rPr>
                        <w:rFonts w:ascii="Calibri"/>
                        <w:sz w:val="20"/>
                      </w:rPr>
                    </w:pPr>
                    <w:r>
                      <w:rPr>
                        <w:rFonts w:ascii="Calibri"/>
                        <w:sz w:val="20"/>
                      </w:rPr>
                      <w:t>February</w:t>
                    </w:r>
                    <w:r w:rsidR="0091524A">
                      <w:rPr>
                        <w:rFonts w:ascii="Calibri"/>
                        <w:sz w:val="20"/>
                      </w:rPr>
                      <w:t xml:space="preserve"> 2024</w:t>
                    </w:r>
                    <w:r w:rsidR="00A72D33">
                      <w:rPr>
                        <w:rFonts w:ascii="Calibri"/>
                        <w:spacing w:val="-2"/>
                        <w:sz w:val="20"/>
                      </w:rPr>
                      <w:t xml:space="preserve"> </w:t>
                    </w:r>
                    <w:r w:rsidR="00A72D33">
                      <w:rPr>
                        <w:rFonts w:ascii="Calibri"/>
                        <w:sz w:val="20"/>
                      </w:rPr>
                      <w:t>-</w:t>
                    </w:r>
                    <w:r w:rsidR="00A72D33">
                      <w:rPr>
                        <w:rFonts w:ascii="Calibri"/>
                        <w:spacing w:val="-11"/>
                        <w:sz w:val="20"/>
                      </w:rPr>
                      <w:t xml:space="preserve"> </w:t>
                    </w:r>
                    <w:r w:rsidR="00A72D33">
                      <w:rPr>
                        <w:rFonts w:ascii="Calibri"/>
                        <w:sz w:val="20"/>
                      </w:rPr>
                      <w:t>Page</w:t>
                    </w:r>
                    <w:r w:rsidR="00A72D33">
                      <w:rPr>
                        <w:rFonts w:ascii="Calibri"/>
                        <w:spacing w:val="-12"/>
                        <w:sz w:val="20"/>
                      </w:rPr>
                      <w:t xml:space="preserve"> </w:t>
                    </w:r>
                    <w:r w:rsidR="00A72D33">
                      <w:fldChar w:fldCharType="begin"/>
                    </w:r>
                    <w:r w:rsidR="00A72D33">
                      <w:rPr>
                        <w:rFonts w:ascii="Calibri"/>
                        <w:sz w:val="20"/>
                      </w:rPr>
                      <w:instrText xml:space="preserve"> PAGE </w:instrText>
                    </w:r>
                    <w:r w:rsidR="00A72D33">
                      <w:fldChar w:fldCharType="separate"/>
                    </w:r>
                    <w:r w:rsidR="00A72D33">
                      <w:t>1</w:t>
                    </w:r>
                    <w:r w:rsidR="00A72D33">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14D4" w14:paraId="4EEA98CC"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3BFEDA1B" w14:textId="2388504D">
    <w:pPr>
      <w:pStyle w:val="BodyText"/>
      <w:spacing w:line="14" w:lineRule="auto"/>
      <w:rPr>
        <w:sz w:val="20"/>
      </w:rPr>
    </w:pPr>
    <w:r>
      <w:rPr>
        <w:noProof/>
      </w:rPr>
      <mc:AlternateContent>
        <mc:Choice Requires="wps">
          <w:drawing>
            <wp:anchor distT="0" distB="0" distL="114300" distR="114300" simplePos="0" relativeHeight="251666432" behindDoc="1" locked="0" layoutInCell="1" allowOverlap="1">
              <wp:simplePos x="0" y="0"/>
              <wp:positionH relativeFrom="page">
                <wp:posOffset>5619483</wp:posOffset>
              </wp:positionH>
              <wp:positionV relativeFrom="page">
                <wp:posOffset>9461679</wp:posOffset>
              </wp:positionV>
              <wp:extent cx="1723220" cy="301625"/>
              <wp:effectExtent l="0" t="0" r="10795" b="3175"/>
              <wp:wrapNone/>
              <wp:docPr id="390" name="Text Box 39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23220" cy="3016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77777777">
                          <w:pPr>
                            <w:spacing w:line="218" w:lineRule="exact"/>
                            <w:ind w:left="15" w:right="15"/>
                            <w:jc w:val="center"/>
                            <w:rPr>
                              <w:rFonts w:ascii="Calibri"/>
                              <w:sz w:val="20"/>
                            </w:rPr>
                          </w:pPr>
                          <w:r>
                            <w:rPr>
                              <w:rFonts w:ascii="Calibri"/>
                              <w:w w:val="95"/>
                              <w:sz w:val="20"/>
                            </w:rPr>
                            <w:t>FCC</w:t>
                          </w:r>
                          <w:r>
                            <w:rPr>
                              <w:rFonts w:ascii="Calibri"/>
                              <w:spacing w:val="1"/>
                              <w:w w:val="95"/>
                              <w:sz w:val="20"/>
                            </w:rPr>
                            <w:t xml:space="preserve"> </w:t>
                          </w:r>
                          <w:r>
                            <w:rPr>
                              <w:rFonts w:ascii="Calibri"/>
                              <w:w w:val="95"/>
                              <w:sz w:val="20"/>
                            </w:rPr>
                            <w:t>601</w:t>
                          </w:r>
                          <w:r>
                            <w:rPr>
                              <w:rFonts w:ascii="Calibri"/>
                              <w:spacing w:val="2"/>
                              <w:w w:val="95"/>
                              <w:sz w:val="20"/>
                            </w:rPr>
                            <w:t xml:space="preserve"> </w:t>
                          </w:r>
                          <w:r>
                            <w:rPr>
                              <w:rFonts w:ascii="Calibri"/>
                              <w:w w:val="95"/>
                              <w:sz w:val="20"/>
                            </w:rPr>
                            <w:t>Schedule</w:t>
                          </w:r>
                          <w:r>
                            <w:rPr>
                              <w:rFonts w:ascii="Calibri"/>
                              <w:spacing w:val="7"/>
                              <w:w w:val="95"/>
                              <w:sz w:val="20"/>
                            </w:rPr>
                            <w:t xml:space="preserve"> </w:t>
                          </w:r>
                          <w:r>
                            <w:rPr>
                              <w:rFonts w:ascii="Calibri"/>
                              <w:w w:val="95"/>
                              <w:sz w:val="20"/>
                            </w:rPr>
                            <w:t>D</w:t>
                          </w:r>
                          <w:r>
                            <w:rPr>
                              <w:rFonts w:ascii="Calibri"/>
                              <w:spacing w:val="-2"/>
                              <w:w w:val="95"/>
                              <w:sz w:val="20"/>
                            </w:rPr>
                            <w:t xml:space="preserve"> </w:t>
                          </w:r>
                          <w:r>
                            <w:rPr>
                              <w:rFonts w:ascii="Calibri"/>
                              <w:w w:val="95"/>
                              <w:sz w:val="20"/>
                            </w:rPr>
                            <w:t>Instructions</w:t>
                          </w:r>
                        </w:p>
                        <w:p w:rsidR="006A168E" w14:textId="028459E7">
                          <w:pPr>
                            <w:spacing w:line="240" w:lineRule="exact"/>
                            <w:ind w:left="15" w:right="107"/>
                            <w:jc w:val="center"/>
                            <w:rPr>
                              <w:rFonts w:ascii="Calibri"/>
                              <w:sz w:val="20"/>
                            </w:rPr>
                          </w:pPr>
                          <w:r>
                            <w:rPr>
                              <w:rFonts w:ascii="Calibri"/>
                              <w:sz w:val="20"/>
                            </w:rPr>
                            <w:t>February</w:t>
                          </w:r>
                          <w:r w:rsidR="0091524A">
                            <w:rPr>
                              <w:rFonts w:ascii="Calibri"/>
                              <w:sz w:val="20"/>
                            </w:rPr>
                            <w:t xml:space="preserve"> 2024</w:t>
                          </w:r>
                          <w:r w:rsidR="00A72D33">
                            <w:rPr>
                              <w:rFonts w:ascii="Calibri"/>
                              <w:sz w:val="20"/>
                            </w:rPr>
                            <w:t>-</w:t>
                          </w:r>
                          <w:r w:rsidR="00A72D33">
                            <w:rPr>
                              <w:rFonts w:ascii="Calibri"/>
                              <w:spacing w:val="-11"/>
                              <w:sz w:val="20"/>
                            </w:rPr>
                            <w:t xml:space="preserve"> </w:t>
                          </w:r>
                          <w:r w:rsidR="00A72D33">
                            <w:rPr>
                              <w:rFonts w:ascii="Calibri"/>
                              <w:sz w:val="20"/>
                            </w:rPr>
                            <w:t>Page</w:t>
                          </w:r>
                          <w:r w:rsidR="00A72D33">
                            <w:rPr>
                              <w:rFonts w:ascii="Calibri"/>
                              <w:spacing w:val="-11"/>
                              <w:sz w:val="20"/>
                            </w:rPr>
                            <w:t xml:space="preserve"> </w:t>
                          </w:r>
                          <w:r w:rsidR="00A72D33">
                            <w:fldChar w:fldCharType="begin"/>
                          </w:r>
                          <w:r w:rsidR="00A72D33">
                            <w:rPr>
                              <w:rFonts w:ascii="Calibri"/>
                              <w:sz w:val="20"/>
                            </w:rPr>
                            <w:instrText xml:space="preserve"> PAGE </w:instrText>
                          </w:r>
                          <w:r w:rsidR="00A72D33">
                            <w:fldChar w:fldCharType="separate"/>
                          </w:r>
                          <w:r w:rsidR="00A72D33">
                            <w:t>3</w:t>
                          </w:r>
                          <w:r w:rsidR="00A72D33">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0" o:spid="_x0000_s2063" type="#_x0000_t202" style="width:135.7pt;height:23.75pt;margin-top:745pt;margin-left:44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textbox inset="0,0,0,0">
                <w:txbxContent>
                  <w:p w:rsidR="006A168E" w14:paraId="777FC822" w14:textId="77777777">
                    <w:pPr>
                      <w:spacing w:line="218" w:lineRule="exact"/>
                      <w:ind w:left="15" w:right="15"/>
                      <w:jc w:val="center"/>
                      <w:rPr>
                        <w:rFonts w:ascii="Calibri"/>
                        <w:sz w:val="20"/>
                      </w:rPr>
                    </w:pPr>
                    <w:r>
                      <w:rPr>
                        <w:rFonts w:ascii="Calibri"/>
                        <w:w w:val="95"/>
                        <w:sz w:val="20"/>
                      </w:rPr>
                      <w:t>FCC</w:t>
                    </w:r>
                    <w:r>
                      <w:rPr>
                        <w:rFonts w:ascii="Calibri"/>
                        <w:spacing w:val="1"/>
                        <w:w w:val="95"/>
                        <w:sz w:val="20"/>
                      </w:rPr>
                      <w:t xml:space="preserve"> </w:t>
                    </w:r>
                    <w:r>
                      <w:rPr>
                        <w:rFonts w:ascii="Calibri"/>
                        <w:w w:val="95"/>
                        <w:sz w:val="20"/>
                      </w:rPr>
                      <w:t>601</w:t>
                    </w:r>
                    <w:r>
                      <w:rPr>
                        <w:rFonts w:ascii="Calibri"/>
                        <w:spacing w:val="2"/>
                        <w:w w:val="95"/>
                        <w:sz w:val="20"/>
                      </w:rPr>
                      <w:t xml:space="preserve"> </w:t>
                    </w:r>
                    <w:r>
                      <w:rPr>
                        <w:rFonts w:ascii="Calibri"/>
                        <w:w w:val="95"/>
                        <w:sz w:val="20"/>
                      </w:rPr>
                      <w:t>Schedule</w:t>
                    </w:r>
                    <w:r>
                      <w:rPr>
                        <w:rFonts w:ascii="Calibri"/>
                        <w:spacing w:val="7"/>
                        <w:w w:val="95"/>
                        <w:sz w:val="20"/>
                      </w:rPr>
                      <w:t xml:space="preserve"> </w:t>
                    </w:r>
                    <w:r>
                      <w:rPr>
                        <w:rFonts w:ascii="Calibri"/>
                        <w:w w:val="95"/>
                        <w:sz w:val="20"/>
                      </w:rPr>
                      <w:t>D</w:t>
                    </w:r>
                    <w:r>
                      <w:rPr>
                        <w:rFonts w:ascii="Calibri"/>
                        <w:spacing w:val="-2"/>
                        <w:w w:val="95"/>
                        <w:sz w:val="20"/>
                      </w:rPr>
                      <w:t xml:space="preserve"> </w:t>
                    </w:r>
                    <w:r>
                      <w:rPr>
                        <w:rFonts w:ascii="Calibri"/>
                        <w:w w:val="95"/>
                        <w:sz w:val="20"/>
                      </w:rPr>
                      <w:t>Instructions</w:t>
                    </w:r>
                  </w:p>
                  <w:p w:rsidR="006A168E" w14:paraId="7C2DAF3E" w14:textId="028459E7">
                    <w:pPr>
                      <w:spacing w:line="240" w:lineRule="exact"/>
                      <w:ind w:left="15" w:right="107"/>
                      <w:jc w:val="center"/>
                      <w:rPr>
                        <w:rFonts w:ascii="Calibri"/>
                        <w:sz w:val="20"/>
                      </w:rPr>
                    </w:pPr>
                    <w:r>
                      <w:rPr>
                        <w:rFonts w:ascii="Calibri"/>
                        <w:sz w:val="20"/>
                      </w:rPr>
                      <w:t>February</w:t>
                    </w:r>
                    <w:r w:rsidR="0091524A">
                      <w:rPr>
                        <w:rFonts w:ascii="Calibri"/>
                        <w:sz w:val="20"/>
                      </w:rPr>
                      <w:t xml:space="preserve"> 2024</w:t>
                    </w:r>
                    <w:r w:rsidR="00A72D33">
                      <w:rPr>
                        <w:rFonts w:ascii="Calibri"/>
                        <w:sz w:val="20"/>
                      </w:rPr>
                      <w:t>-</w:t>
                    </w:r>
                    <w:r w:rsidR="00A72D33">
                      <w:rPr>
                        <w:rFonts w:ascii="Calibri"/>
                        <w:spacing w:val="-11"/>
                        <w:sz w:val="20"/>
                      </w:rPr>
                      <w:t xml:space="preserve"> </w:t>
                    </w:r>
                    <w:r w:rsidR="00A72D33">
                      <w:rPr>
                        <w:rFonts w:ascii="Calibri"/>
                        <w:sz w:val="20"/>
                      </w:rPr>
                      <w:t>Page</w:t>
                    </w:r>
                    <w:r w:rsidR="00A72D33">
                      <w:rPr>
                        <w:rFonts w:ascii="Calibri"/>
                        <w:spacing w:val="-11"/>
                        <w:sz w:val="20"/>
                      </w:rPr>
                      <w:t xml:space="preserve"> </w:t>
                    </w:r>
                    <w:r w:rsidR="00A72D33">
                      <w:fldChar w:fldCharType="begin"/>
                    </w:r>
                    <w:r w:rsidR="00A72D33">
                      <w:rPr>
                        <w:rFonts w:ascii="Calibri"/>
                        <w:sz w:val="20"/>
                      </w:rPr>
                      <w:instrText xml:space="preserve"> PAGE </w:instrText>
                    </w:r>
                    <w:r w:rsidR="00A72D33">
                      <w:fldChar w:fldCharType="separate"/>
                    </w:r>
                    <w:r w:rsidR="00A72D33">
                      <w:t>3</w:t>
                    </w:r>
                    <w:r w:rsidR="00A72D33">
                      <w:fldChar w:fldCharType="end"/>
                    </w:r>
                  </w:p>
                </w:txbxContent>
              </v:textbox>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56D13553" w14:textId="16DAE55E">
    <w:pPr>
      <w:pStyle w:val="BodyText"/>
      <w:spacing w:line="14" w:lineRule="auto"/>
      <w:rPr>
        <w:sz w:val="20"/>
      </w:rPr>
    </w:pPr>
    <w:r>
      <w:rPr>
        <w:noProof/>
      </w:rPr>
      <mc:AlternateContent>
        <mc:Choice Requires="wps">
          <w:drawing>
            <wp:anchor distT="0" distB="0" distL="114300" distR="114300" simplePos="0" relativeHeight="251668480" behindDoc="1" locked="0" layoutInCell="1" allowOverlap="1">
              <wp:simplePos x="0" y="0"/>
              <wp:positionH relativeFrom="page">
                <wp:posOffset>5606603</wp:posOffset>
              </wp:positionH>
              <wp:positionV relativeFrom="page">
                <wp:posOffset>9461679</wp:posOffset>
              </wp:positionV>
              <wp:extent cx="1736099" cy="301625"/>
              <wp:effectExtent l="0" t="0" r="16510" b="3175"/>
              <wp:wrapNone/>
              <wp:docPr id="389" name="Text Box 38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36099" cy="3016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77777777">
                          <w:pPr>
                            <w:spacing w:line="218" w:lineRule="exact"/>
                            <w:ind w:left="15" w:right="15"/>
                            <w:jc w:val="center"/>
                            <w:rPr>
                              <w:rFonts w:ascii="Calibri"/>
                              <w:sz w:val="20"/>
                            </w:rPr>
                          </w:pPr>
                          <w:r>
                            <w:rPr>
                              <w:rFonts w:ascii="Calibri"/>
                              <w:w w:val="95"/>
                              <w:sz w:val="20"/>
                            </w:rPr>
                            <w:t>FCC</w:t>
                          </w:r>
                          <w:r>
                            <w:rPr>
                              <w:rFonts w:ascii="Calibri"/>
                              <w:spacing w:val="1"/>
                              <w:w w:val="95"/>
                              <w:sz w:val="20"/>
                            </w:rPr>
                            <w:t xml:space="preserve"> </w:t>
                          </w:r>
                          <w:r>
                            <w:rPr>
                              <w:rFonts w:ascii="Calibri"/>
                              <w:w w:val="95"/>
                              <w:sz w:val="20"/>
                            </w:rPr>
                            <w:t>601</w:t>
                          </w:r>
                          <w:r>
                            <w:rPr>
                              <w:rFonts w:ascii="Calibri"/>
                              <w:spacing w:val="2"/>
                              <w:w w:val="95"/>
                              <w:sz w:val="20"/>
                            </w:rPr>
                            <w:t xml:space="preserve"> </w:t>
                          </w:r>
                          <w:r>
                            <w:rPr>
                              <w:rFonts w:ascii="Calibri"/>
                              <w:w w:val="95"/>
                              <w:sz w:val="20"/>
                            </w:rPr>
                            <w:t>Schedule</w:t>
                          </w:r>
                          <w:r>
                            <w:rPr>
                              <w:rFonts w:ascii="Calibri"/>
                              <w:spacing w:val="7"/>
                              <w:w w:val="95"/>
                              <w:sz w:val="20"/>
                            </w:rPr>
                            <w:t xml:space="preserve"> </w:t>
                          </w:r>
                          <w:r>
                            <w:rPr>
                              <w:rFonts w:ascii="Calibri"/>
                              <w:w w:val="95"/>
                              <w:sz w:val="20"/>
                            </w:rPr>
                            <w:t>D</w:t>
                          </w:r>
                          <w:r>
                            <w:rPr>
                              <w:rFonts w:ascii="Calibri"/>
                              <w:spacing w:val="-2"/>
                              <w:w w:val="95"/>
                              <w:sz w:val="20"/>
                            </w:rPr>
                            <w:t xml:space="preserve"> </w:t>
                          </w:r>
                          <w:r>
                            <w:rPr>
                              <w:rFonts w:ascii="Calibri"/>
                              <w:w w:val="95"/>
                              <w:sz w:val="20"/>
                            </w:rPr>
                            <w:t>Instructions</w:t>
                          </w:r>
                        </w:p>
                        <w:p w:rsidR="006A168E" w14:textId="1779D6AB">
                          <w:pPr>
                            <w:spacing w:line="240" w:lineRule="exact"/>
                            <w:ind w:left="15" w:right="110"/>
                            <w:jc w:val="center"/>
                            <w:rPr>
                              <w:rFonts w:ascii="Calibri" w:hAnsi="Calibri"/>
                              <w:sz w:val="20"/>
                            </w:rPr>
                          </w:pPr>
                          <w:r>
                            <w:rPr>
                              <w:rFonts w:ascii="Calibri" w:hAnsi="Calibri"/>
                              <w:w w:val="95"/>
                              <w:sz w:val="20"/>
                            </w:rPr>
                            <w:t>February</w:t>
                          </w:r>
                          <w:r w:rsidR="0091524A">
                            <w:rPr>
                              <w:rFonts w:ascii="Calibri" w:hAnsi="Calibri"/>
                              <w:w w:val="95"/>
                              <w:sz w:val="20"/>
                            </w:rPr>
                            <w:t xml:space="preserve"> 2024</w:t>
                          </w:r>
                          <w:r w:rsidR="00A72D33">
                            <w:rPr>
                              <w:rFonts w:ascii="Calibri" w:hAnsi="Calibri"/>
                              <w:spacing w:val="14"/>
                              <w:w w:val="95"/>
                              <w:sz w:val="20"/>
                            </w:rPr>
                            <w:t xml:space="preserve"> </w:t>
                          </w:r>
                          <w:r w:rsidR="00A72D33">
                            <w:rPr>
                              <w:rFonts w:ascii="Calibri" w:hAnsi="Calibri"/>
                              <w:w w:val="95"/>
                              <w:sz w:val="20"/>
                            </w:rPr>
                            <w:t>–</w:t>
                          </w:r>
                          <w:r w:rsidR="00A72D33">
                            <w:rPr>
                              <w:rFonts w:ascii="Calibri" w:hAnsi="Calibri"/>
                              <w:spacing w:val="4"/>
                              <w:w w:val="95"/>
                              <w:sz w:val="20"/>
                            </w:rPr>
                            <w:t xml:space="preserve"> </w:t>
                          </w:r>
                          <w:r w:rsidR="00A72D33">
                            <w:rPr>
                              <w:rFonts w:ascii="Calibri" w:hAnsi="Calibri"/>
                              <w:w w:val="95"/>
                              <w:sz w:val="20"/>
                            </w:rPr>
                            <w:t>Page</w:t>
                          </w:r>
                          <w:r w:rsidR="00A72D33">
                            <w:rPr>
                              <w:rFonts w:ascii="Calibri" w:hAnsi="Calibri"/>
                              <w:spacing w:val="1"/>
                              <w:w w:val="95"/>
                              <w:sz w:val="20"/>
                            </w:rPr>
                            <w:t xml:space="preserve"> </w:t>
                          </w:r>
                          <w:r w:rsidR="00A72D33">
                            <w:fldChar w:fldCharType="begin"/>
                          </w:r>
                          <w:r w:rsidR="00A72D33">
                            <w:rPr>
                              <w:rFonts w:ascii="Calibri" w:hAnsi="Calibri"/>
                              <w:w w:val="95"/>
                              <w:sz w:val="20"/>
                            </w:rPr>
                            <w:instrText xml:space="preserve"> PAGE </w:instrText>
                          </w:r>
                          <w:r w:rsidR="00A72D33">
                            <w:fldChar w:fldCharType="separate"/>
                          </w:r>
                          <w:r w:rsidR="00A72D33">
                            <w:t>6</w:t>
                          </w:r>
                          <w:r w:rsidR="00A72D33">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9" o:spid="_x0000_s2064" type="#_x0000_t202" style="width:136.7pt;height:23.75pt;margin-top:745pt;margin-left:441.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6A168E" w14:paraId="0B5205B4" w14:textId="77777777">
                    <w:pPr>
                      <w:spacing w:line="218" w:lineRule="exact"/>
                      <w:ind w:left="15" w:right="15"/>
                      <w:jc w:val="center"/>
                      <w:rPr>
                        <w:rFonts w:ascii="Calibri"/>
                        <w:sz w:val="20"/>
                      </w:rPr>
                    </w:pPr>
                    <w:r>
                      <w:rPr>
                        <w:rFonts w:ascii="Calibri"/>
                        <w:w w:val="95"/>
                        <w:sz w:val="20"/>
                      </w:rPr>
                      <w:t>FCC</w:t>
                    </w:r>
                    <w:r>
                      <w:rPr>
                        <w:rFonts w:ascii="Calibri"/>
                        <w:spacing w:val="1"/>
                        <w:w w:val="95"/>
                        <w:sz w:val="20"/>
                      </w:rPr>
                      <w:t xml:space="preserve"> </w:t>
                    </w:r>
                    <w:r>
                      <w:rPr>
                        <w:rFonts w:ascii="Calibri"/>
                        <w:w w:val="95"/>
                        <w:sz w:val="20"/>
                      </w:rPr>
                      <w:t>601</w:t>
                    </w:r>
                    <w:r>
                      <w:rPr>
                        <w:rFonts w:ascii="Calibri"/>
                        <w:spacing w:val="2"/>
                        <w:w w:val="95"/>
                        <w:sz w:val="20"/>
                      </w:rPr>
                      <w:t xml:space="preserve"> </w:t>
                    </w:r>
                    <w:r>
                      <w:rPr>
                        <w:rFonts w:ascii="Calibri"/>
                        <w:w w:val="95"/>
                        <w:sz w:val="20"/>
                      </w:rPr>
                      <w:t>Schedule</w:t>
                    </w:r>
                    <w:r>
                      <w:rPr>
                        <w:rFonts w:ascii="Calibri"/>
                        <w:spacing w:val="7"/>
                        <w:w w:val="95"/>
                        <w:sz w:val="20"/>
                      </w:rPr>
                      <w:t xml:space="preserve"> </w:t>
                    </w:r>
                    <w:r>
                      <w:rPr>
                        <w:rFonts w:ascii="Calibri"/>
                        <w:w w:val="95"/>
                        <w:sz w:val="20"/>
                      </w:rPr>
                      <w:t>D</w:t>
                    </w:r>
                    <w:r>
                      <w:rPr>
                        <w:rFonts w:ascii="Calibri"/>
                        <w:spacing w:val="-2"/>
                        <w:w w:val="95"/>
                        <w:sz w:val="20"/>
                      </w:rPr>
                      <w:t xml:space="preserve"> </w:t>
                    </w:r>
                    <w:r>
                      <w:rPr>
                        <w:rFonts w:ascii="Calibri"/>
                        <w:w w:val="95"/>
                        <w:sz w:val="20"/>
                      </w:rPr>
                      <w:t>Instructions</w:t>
                    </w:r>
                  </w:p>
                  <w:p w:rsidR="006A168E" w14:paraId="64B16F7A" w14:textId="1779D6AB">
                    <w:pPr>
                      <w:spacing w:line="240" w:lineRule="exact"/>
                      <w:ind w:left="15" w:right="110"/>
                      <w:jc w:val="center"/>
                      <w:rPr>
                        <w:rFonts w:ascii="Calibri" w:hAnsi="Calibri"/>
                        <w:sz w:val="20"/>
                      </w:rPr>
                    </w:pPr>
                    <w:r>
                      <w:rPr>
                        <w:rFonts w:ascii="Calibri" w:hAnsi="Calibri"/>
                        <w:w w:val="95"/>
                        <w:sz w:val="20"/>
                      </w:rPr>
                      <w:t>February</w:t>
                    </w:r>
                    <w:r w:rsidR="0091524A">
                      <w:rPr>
                        <w:rFonts w:ascii="Calibri" w:hAnsi="Calibri"/>
                        <w:w w:val="95"/>
                        <w:sz w:val="20"/>
                      </w:rPr>
                      <w:t xml:space="preserve"> 2024</w:t>
                    </w:r>
                    <w:r w:rsidR="00A72D33">
                      <w:rPr>
                        <w:rFonts w:ascii="Calibri" w:hAnsi="Calibri"/>
                        <w:spacing w:val="14"/>
                        <w:w w:val="95"/>
                        <w:sz w:val="20"/>
                      </w:rPr>
                      <w:t xml:space="preserve"> </w:t>
                    </w:r>
                    <w:r w:rsidR="00A72D33">
                      <w:rPr>
                        <w:rFonts w:ascii="Calibri" w:hAnsi="Calibri"/>
                        <w:w w:val="95"/>
                        <w:sz w:val="20"/>
                      </w:rPr>
                      <w:t>–</w:t>
                    </w:r>
                    <w:r w:rsidR="00A72D33">
                      <w:rPr>
                        <w:rFonts w:ascii="Calibri" w:hAnsi="Calibri"/>
                        <w:spacing w:val="4"/>
                        <w:w w:val="95"/>
                        <w:sz w:val="20"/>
                      </w:rPr>
                      <w:t xml:space="preserve"> </w:t>
                    </w:r>
                    <w:r w:rsidR="00A72D33">
                      <w:rPr>
                        <w:rFonts w:ascii="Calibri" w:hAnsi="Calibri"/>
                        <w:w w:val="95"/>
                        <w:sz w:val="20"/>
                      </w:rPr>
                      <w:t>Page</w:t>
                    </w:r>
                    <w:r w:rsidR="00A72D33">
                      <w:rPr>
                        <w:rFonts w:ascii="Calibri" w:hAnsi="Calibri"/>
                        <w:spacing w:val="1"/>
                        <w:w w:val="95"/>
                        <w:sz w:val="20"/>
                      </w:rPr>
                      <w:t xml:space="preserve"> </w:t>
                    </w:r>
                    <w:r w:rsidR="00A72D33">
                      <w:fldChar w:fldCharType="begin"/>
                    </w:r>
                    <w:r w:rsidR="00A72D33">
                      <w:rPr>
                        <w:rFonts w:ascii="Calibri" w:hAnsi="Calibri"/>
                        <w:w w:val="95"/>
                        <w:sz w:val="20"/>
                      </w:rPr>
                      <w:instrText xml:space="preserve"> PAGE </w:instrText>
                    </w:r>
                    <w:r w:rsidR="00A72D33">
                      <w:fldChar w:fldCharType="separate"/>
                    </w:r>
                    <w:r w:rsidR="00A72D33">
                      <w:t>6</w:t>
                    </w:r>
                    <w:r w:rsidR="00A72D33">
                      <w:fldChar w:fldCharType="end"/>
                    </w:r>
                  </w:p>
                </w:txbxContent>
              </v:textbox>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6081A294" w14:textId="401E160A">
    <w:pPr>
      <w:pStyle w:val="BodyText"/>
      <w:spacing w:line="14" w:lineRule="auto"/>
      <w:rPr>
        <w:sz w:val="20"/>
      </w:rPr>
    </w:pPr>
    <w:r>
      <w:rPr>
        <w:noProof/>
      </w:rPr>
      <mc:AlternateContent>
        <mc:Choice Requires="wps">
          <w:drawing>
            <wp:anchor distT="0" distB="0" distL="114300" distR="114300" simplePos="0" relativeHeight="251670528" behindDoc="1" locked="0" layoutInCell="1" allowOverlap="1">
              <wp:simplePos x="0" y="0"/>
              <wp:positionH relativeFrom="page">
                <wp:posOffset>4863737</wp:posOffset>
              </wp:positionH>
              <wp:positionV relativeFrom="bottomMargin">
                <wp:align>top</wp:align>
              </wp:positionV>
              <wp:extent cx="1676382" cy="217714"/>
              <wp:effectExtent l="0" t="0" r="635" b="11430"/>
              <wp:wrapNone/>
              <wp:docPr id="388" name="Text Box 38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76382" cy="21771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59900591">
                          <w:pPr>
                            <w:spacing w:before="15"/>
                            <w:ind w:left="20"/>
                            <w:rPr>
                              <w:sz w:val="16"/>
                            </w:rPr>
                          </w:pPr>
                          <w:r>
                            <w:rPr>
                              <w:spacing w:val="-1"/>
                              <w:sz w:val="16"/>
                            </w:rPr>
                            <w:t>February</w:t>
                          </w:r>
                          <w:r w:rsidR="00EC525C">
                            <w:rPr>
                              <w:spacing w:val="-1"/>
                              <w:sz w:val="16"/>
                            </w:rPr>
                            <w:t xml:space="preserve"> 2024</w:t>
                          </w:r>
                          <w:r w:rsidR="00A72D33">
                            <w:rPr>
                              <w:spacing w:val="2"/>
                              <w:sz w:val="16"/>
                            </w:rPr>
                            <w:t xml:space="preserve"> </w:t>
                          </w:r>
                          <w:r w:rsidR="00A72D33">
                            <w:rPr>
                              <w:sz w:val="16"/>
                            </w:rPr>
                            <w:t>-</w:t>
                          </w:r>
                          <w:r w:rsidR="00A72D33">
                            <w:rPr>
                              <w:spacing w:val="-9"/>
                              <w:sz w:val="16"/>
                            </w:rPr>
                            <w:t xml:space="preserve"> </w:t>
                          </w:r>
                          <w:r w:rsidR="00A72D33">
                            <w:rPr>
                              <w:sz w:val="16"/>
                            </w:rPr>
                            <w:t>Page</w:t>
                          </w:r>
                          <w:r w:rsidR="00A72D33">
                            <w:rPr>
                              <w:spacing w:val="-6"/>
                              <w:sz w:val="16"/>
                            </w:rPr>
                            <w:t xml:space="preserve"> </w:t>
                          </w:r>
                          <w:r w:rsidR="00A72D33">
                            <w:rPr>
                              <w:sz w:val="16"/>
                            </w:rPr>
                            <w:t>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8" o:spid="_x0000_s2065" type="#_x0000_t202" style="width:132pt;height:17.15pt;margin-top:0;margin-left:382.95pt;mso-height-percent:0;mso-height-relative:page;mso-position-horizontal-relative:page;mso-position-vertical:top;mso-position-vertical-relative:bottom-margin-area;mso-width-percent:0;mso-width-relative:page;mso-wrap-distance-bottom:0;mso-wrap-distance-left:9pt;mso-wrap-distance-right:9pt;mso-wrap-distance-top:0;mso-wrap-style:square;position:absolute;visibility:visible;v-text-anchor:top;z-index:-251644928" filled="f" stroked="f">
              <v:textbox inset="0,0,0,0">
                <w:txbxContent>
                  <w:p w:rsidR="006A168E" w14:paraId="78EFDB2B" w14:textId="59900591">
                    <w:pPr>
                      <w:spacing w:before="15"/>
                      <w:ind w:left="20"/>
                      <w:rPr>
                        <w:sz w:val="16"/>
                      </w:rPr>
                    </w:pPr>
                    <w:r>
                      <w:rPr>
                        <w:spacing w:val="-1"/>
                        <w:sz w:val="16"/>
                      </w:rPr>
                      <w:t>February</w:t>
                    </w:r>
                    <w:r w:rsidR="00EC525C">
                      <w:rPr>
                        <w:spacing w:val="-1"/>
                        <w:sz w:val="16"/>
                      </w:rPr>
                      <w:t xml:space="preserve"> 2024</w:t>
                    </w:r>
                    <w:r w:rsidR="00A72D33">
                      <w:rPr>
                        <w:spacing w:val="2"/>
                        <w:sz w:val="16"/>
                      </w:rPr>
                      <w:t xml:space="preserve"> </w:t>
                    </w:r>
                    <w:r w:rsidR="00A72D33">
                      <w:rPr>
                        <w:sz w:val="16"/>
                      </w:rPr>
                      <w:t>-</w:t>
                    </w:r>
                    <w:r w:rsidR="00A72D33">
                      <w:rPr>
                        <w:spacing w:val="-9"/>
                        <w:sz w:val="16"/>
                      </w:rPr>
                      <w:t xml:space="preserve"> </w:t>
                    </w:r>
                    <w:r w:rsidR="00A72D33">
                      <w:rPr>
                        <w:sz w:val="16"/>
                      </w:rPr>
                      <w:t>Page</w:t>
                    </w:r>
                    <w:r w:rsidR="00A72D33">
                      <w:rPr>
                        <w:spacing w:val="-6"/>
                        <w:sz w:val="16"/>
                      </w:rPr>
                      <w:t xml:space="preserve"> </w:t>
                    </w:r>
                    <w:r w:rsidR="00A72D33">
                      <w:rPr>
                        <w:sz w:val="16"/>
                      </w:rPr>
                      <w:t>1</w:t>
                    </w:r>
                  </w:p>
                </w:txbxContent>
              </v:textbox>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03DC36E1" w14:textId="65094AD8">
    <w:pPr>
      <w:pStyle w:val="BodyText"/>
      <w:spacing w:line="14" w:lineRule="auto"/>
      <w:rPr>
        <w:sz w:val="20"/>
      </w:rPr>
    </w:pPr>
    <w:r>
      <w:rPr>
        <w:noProof/>
      </w:rPr>
      <mc:AlternateContent>
        <mc:Choice Requires="wps">
          <w:drawing>
            <wp:anchor distT="0" distB="0" distL="114300" distR="114300" simplePos="0" relativeHeight="251672576" behindDoc="1" locked="0" layoutInCell="1" allowOverlap="1">
              <wp:simplePos x="0" y="0"/>
              <wp:positionH relativeFrom="page">
                <wp:posOffset>5044225</wp:posOffset>
              </wp:positionH>
              <wp:positionV relativeFrom="page">
                <wp:posOffset>9599054</wp:posOffset>
              </wp:positionV>
              <wp:extent cx="1722219" cy="261620"/>
              <wp:effectExtent l="0" t="0" r="11430" b="5080"/>
              <wp:wrapNone/>
              <wp:docPr id="387" name="Text Box 38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22219" cy="2616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703A9BE9">
                          <w:pPr>
                            <w:spacing w:before="15" w:line="249" w:lineRule="auto"/>
                            <w:ind w:left="447" w:right="4" w:hanging="428"/>
                            <w:rPr>
                              <w:sz w:val="16"/>
                            </w:rPr>
                          </w:pPr>
                          <w:r>
                            <w:rPr>
                              <w:spacing w:val="-4"/>
                              <w:sz w:val="16"/>
                            </w:rPr>
                            <w:t xml:space="preserve">FCC 601 Schedule </w:t>
                          </w:r>
                          <w:r>
                            <w:rPr>
                              <w:spacing w:val="-3"/>
                              <w:sz w:val="16"/>
                            </w:rPr>
                            <w:t>E Instructions</w:t>
                          </w:r>
                          <w:r>
                            <w:rPr>
                              <w:spacing w:val="-42"/>
                              <w:sz w:val="16"/>
                            </w:rPr>
                            <w:t xml:space="preserve"> </w:t>
                          </w:r>
                          <w:r w:rsidR="00CC11F9">
                            <w:rPr>
                              <w:spacing w:val="-1"/>
                              <w:sz w:val="16"/>
                            </w:rPr>
                            <w:t>February</w:t>
                          </w:r>
                          <w:r w:rsidR="00EC525C">
                            <w:rPr>
                              <w:spacing w:val="-1"/>
                              <w:sz w:val="16"/>
                            </w:rPr>
                            <w:t xml:space="preserve"> 2024</w:t>
                          </w:r>
                          <w:r w:rsidR="00547776">
                            <w:rPr>
                              <w:spacing w:val="-1"/>
                              <w:sz w:val="16"/>
                            </w:rPr>
                            <w:t xml:space="preserve"> </w:t>
                          </w:r>
                          <w:r>
                            <w:rPr>
                              <w:spacing w:val="-19"/>
                              <w:sz w:val="16"/>
                            </w:rPr>
                            <w:t xml:space="preserve"> </w:t>
                          </w:r>
                          <w:r>
                            <w:rPr>
                              <w:sz w:val="16"/>
                            </w:rPr>
                            <w:t>-</w:t>
                          </w:r>
                          <w:r>
                            <w:rPr>
                              <w:spacing w:val="-5"/>
                              <w:sz w:val="16"/>
                            </w:rPr>
                            <w:t xml:space="preserve"> </w:t>
                          </w:r>
                          <w:r>
                            <w:rPr>
                              <w:sz w:val="16"/>
                            </w:rPr>
                            <w:t>Page</w:t>
                          </w:r>
                          <w:r>
                            <w:rPr>
                              <w:spacing w:val="-11"/>
                              <w:sz w:val="16"/>
                            </w:rPr>
                            <w:t xml:space="preserve"> </w:t>
                          </w:r>
                          <w:r>
                            <w:fldChar w:fldCharType="begin"/>
                          </w:r>
                          <w:r>
                            <w:rPr>
                              <w:sz w:val="16"/>
                            </w:rP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7" o:spid="_x0000_s2066" type="#_x0000_t202" style="width:135.6pt;height:20.6pt;margin-top:755.85pt;margin-left:397.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2880" filled="f" stroked="f">
              <v:textbox inset="0,0,0,0">
                <w:txbxContent>
                  <w:p w:rsidR="006A168E" w14:paraId="40FEDC18" w14:textId="703A9BE9">
                    <w:pPr>
                      <w:spacing w:before="15" w:line="249" w:lineRule="auto"/>
                      <w:ind w:left="447" w:right="4" w:hanging="428"/>
                      <w:rPr>
                        <w:sz w:val="16"/>
                      </w:rPr>
                    </w:pPr>
                    <w:r>
                      <w:rPr>
                        <w:spacing w:val="-4"/>
                        <w:sz w:val="16"/>
                      </w:rPr>
                      <w:t xml:space="preserve">FCC 601 Schedule </w:t>
                    </w:r>
                    <w:r>
                      <w:rPr>
                        <w:spacing w:val="-3"/>
                        <w:sz w:val="16"/>
                      </w:rPr>
                      <w:t>E Instructions</w:t>
                    </w:r>
                    <w:r>
                      <w:rPr>
                        <w:spacing w:val="-42"/>
                        <w:sz w:val="16"/>
                      </w:rPr>
                      <w:t xml:space="preserve"> </w:t>
                    </w:r>
                    <w:r w:rsidR="00CC11F9">
                      <w:rPr>
                        <w:spacing w:val="-1"/>
                        <w:sz w:val="16"/>
                      </w:rPr>
                      <w:t>February</w:t>
                    </w:r>
                    <w:r w:rsidR="00EC525C">
                      <w:rPr>
                        <w:spacing w:val="-1"/>
                        <w:sz w:val="16"/>
                      </w:rPr>
                      <w:t xml:space="preserve"> 2024</w:t>
                    </w:r>
                    <w:r w:rsidR="00547776">
                      <w:rPr>
                        <w:spacing w:val="-1"/>
                        <w:sz w:val="16"/>
                      </w:rPr>
                      <w:t xml:space="preserve"> </w:t>
                    </w:r>
                    <w:r>
                      <w:rPr>
                        <w:spacing w:val="-19"/>
                        <w:sz w:val="16"/>
                      </w:rPr>
                      <w:t xml:space="preserve"> </w:t>
                    </w:r>
                    <w:r>
                      <w:rPr>
                        <w:sz w:val="16"/>
                      </w:rPr>
                      <w:t>-</w:t>
                    </w:r>
                    <w:r>
                      <w:rPr>
                        <w:spacing w:val="-5"/>
                        <w:sz w:val="16"/>
                      </w:rPr>
                      <w:t xml:space="preserve"> </w:t>
                    </w:r>
                    <w:r>
                      <w:rPr>
                        <w:sz w:val="16"/>
                      </w:rPr>
                      <w:t>Page</w:t>
                    </w:r>
                    <w:r>
                      <w:rPr>
                        <w:spacing w:val="-11"/>
                        <w:sz w:val="16"/>
                      </w:rPr>
                      <w:t xml:space="preserve"> </w:t>
                    </w:r>
                    <w:r>
                      <w:fldChar w:fldCharType="begin"/>
                    </w:r>
                    <w:r>
                      <w:rPr>
                        <w:sz w:val="16"/>
                      </w:rPr>
                      <w:instrText xml:space="preserve"> PAGE </w:instrText>
                    </w:r>
                    <w:r>
                      <w:fldChar w:fldCharType="separate"/>
                    </w:r>
                    <w:r>
                      <w:t>1</w:t>
                    </w:r>
                    <w:r>
                      <w:fldChar w:fldCharType="end"/>
                    </w:r>
                  </w:p>
                </w:txbxContent>
              </v:textbox>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444D9804" w14:textId="78BD237F">
    <w:pPr>
      <w:pStyle w:val="BodyText"/>
      <w:spacing w:line="14" w:lineRule="auto"/>
      <w:rPr>
        <w:sz w:val="20"/>
      </w:rPr>
    </w:pPr>
    <w:r>
      <w:rPr>
        <w:noProof/>
      </w:rPr>
      <mc:AlternateContent>
        <mc:Choice Requires="wps">
          <w:drawing>
            <wp:anchor distT="0" distB="0" distL="114300" distR="114300" simplePos="0" relativeHeight="251674624" behindDoc="1" locked="0" layoutInCell="1" allowOverlap="1">
              <wp:simplePos x="0" y="0"/>
              <wp:positionH relativeFrom="page">
                <wp:posOffset>4815839</wp:posOffset>
              </wp:positionH>
              <wp:positionV relativeFrom="page">
                <wp:posOffset>9614263</wp:posOffset>
              </wp:positionV>
              <wp:extent cx="1571897" cy="259715"/>
              <wp:effectExtent l="0" t="0" r="9525" b="6985"/>
              <wp:wrapNone/>
              <wp:docPr id="386" name="Text Box 38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71897" cy="2597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C11F9" w14:textId="77777777">
                          <w:pPr>
                            <w:spacing w:before="15" w:line="247" w:lineRule="auto"/>
                            <w:ind w:left="24" w:right="3" w:hanging="5"/>
                            <w:rPr>
                              <w:spacing w:val="-42"/>
                              <w:sz w:val="16"/>
                            </w:rPr>
                          </w:pPr>
                          <w:r>
                            <w:rPr>
                              <w:spacing w:val="-3"/>
                              <w:sz w:val="16"/>
                            </w:rPr>
                            <w:t xml:space="preserve">FCC 601 Schedule </w:t>
                          </w:r>
                          <w:r>
                            <w:rPr>
                              <w:spacing w:val="-2"/>
                              <w:sz w:val="16"/>
                            </w:rPr>
                            <w:t>E</w:t>
                          </w:r>
                          <w:r>
                            <w:rPr>
                              <w:spacing w:val="-42"/>
                              <w:sz w:val="16"/>
                            </w:rPr>
                            <w:t xml:space="preserve"> </w:t>
                          </w:r>
                        </w:p>
                        <w:p w:rsidR="006A168E" w14:textId="3AF10AC8">
                          <w:pPr>
                            <w:spacing w:before="15" w:line="247" w:lineRule="auto"/>
                            <w:ind w:left="24" w:right="3" w:hanging="5"/>
                            <w:rPr>
                              <w:sz w:val="16"/>
                            </w:rPr>
                          </w:pPr>
                          <w:r>
                            <w:rPr>
                              <w:sz w:val="16"/>
                            </w:rPr>
                            <w:t>February</w:t>
                          </w:r>
                          <w:r w:rsidR="00547776">
                            <w:rPr>
                              <w:sz w:val="16"/>
                            </w:rPr>
                            <w:t xml:space="preserve"> 2024</w:t>
                          </w:r>
                          <w:r w:rsidR="00A72D33">
                            <w:rPr>
                              <w:sz w:val="16"/>
                            </w:rPr>
                            <w:t xml:space="preserve"> -</w:t>
                          </w:r>
                          <w:r w:rsidR="00A72D33">
                            <w:rPr>
                              <w:spacing w:val="-8"/>
                              <w:sz w:val="16"/>
                            </w:rPr>
                            <w:t xml:space="preserve"> </w:t>
                          </w:r>
                          <w:r w:rsidR="00A72D33">
                            <w:rPr>
                              <w:sz w:val="16"/>
                            </w:rPr>
                            <w:t>Page</w:t>
                          </w:r>
                          <w:r w:rsidR="00A72D33">
                            <w:rPr>
                              <w:spacing w:val="-4"/>
                              <w:sz w:val="16"/>
                            </w:rPr>
                            <w:t xml:space="preserve"> </w:t>
                          </w:r>
                          <w:r w:rsidR="00A72D33">
                            <w:fldChar w:fldCharType="begin"/>
                          </w:r>
                          <w:r w:rsidR="00A72D33">
                            <w:rPr>
                              <w:sz w:val="16"/>
                            </w:rPr>
                            <w:instrText xml:space="preserve"> PAGE </w:instrText>
                          </w:r>
                          <w:r w:rsidR="00A72D33">
                            <w:fldChar w:fldCharType="separate"/>
                          </w:r>
                          <w:r w:rsidR="00A72D33">
                            <w:t>1</w:t>
                          </w:r>
                          <w:r w:rsidR="00A72D33">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6" o:spid="_x0000_s2067" type="#_x0000_t202" style="width:123.75pt;height:20.45pt;margin-top:757.05pt;margin-left:379.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0832" filled="f" stroked="f">
              <v:textbox inset="0,0,0,0">
                <w:txbxContent>
                  <w:p w:rsidR="00CC11F9" w14:paraId="37D98962" w14:textId="77777777">
                    <w:pPr>
                      <w:spacing w:before="15" w:line="247" w:lineRule="auto"/>
                      <w:ind w:left="24" w:right="3" w:hanging="5"/>
                      <w:rPr>
                        <w:spacing w:val="-42"/>
                        <w:sz w:val="16"/>
                      </w:rPr>
                    </w:pPr>
                    <w:r>
                      <w:rPr>
                        <w:spacing w:val="-3"/>
                        <w:sz w:val="16"/>
                      </w:rPr>
                      <w:t xml:space="preserve">FCC 601 Schedule </w:t>
                    </w:r>
                    <w:r>
                      <w:rPr>
                        <w:spacing w:val="-2"/>
                        <w:sz w:val="16"/>
                      </w:rPr>
                      <w:t>E</w:t>
                    </w:r>
                    <w:r>
                      <w:rPr>
                        <w:spacing w:val="-42"/>
                        <w:sz w:val="16"/>
                      </w:rPr>
                      <w:t xml:space="preserve"> </w:t>
                    </w:r>
                  </w:p>
                  <w:p w:rsidR="006A168E" w14:paraId="34329545" w14:textId="3AF10AC8">
                    <w:pPr>
                      <w:spacing w:before="15" w:line="247" w:lineRule="auto"/>
                      <w:ind w:left="24" w:right="3" w:hanging="5"/>
                      <w:rPr>
                        <w:sz w:val="16"/>
                      </w:rPr>
                    </w:pPr>
                    <w:r>
                      <w:rPr>
                        <w:sz w:val="16"/>
                      </w:rPr>
                      <w:t>February</w:t>
                    </w:r>
                    <w:r w:rsidR="00547776">
                      <w:rPr>
                        <w:sz w:val="16"/>
                      </w:rPr>
                      <w:t xml:space="preserve"> 2024</w:t>
                    </w:r>
                    <w:r w:rsidR="00A72D33">
                      <w:rPr>
                        <w:sz w:val="16"/>
                      </w:rPr>
                      <w:t xml:space="preserve"> -</w:t>
                    </w:r>
                    <w:r w:rsidR="00A72D33">
                      <w:rPr>
                        <w:spacing w:val="-8"/>
                        <w:sz w:val="16"/>
                      </w:rPr>
                      <w:t xml:space="preserve"> </w:t>
                    </w:r>
                    <w:r w:rsidR="00A72D33">
                      <w:rPr>
                        <w:sz w:val="16"/>
                      </w:rPr>
                      <w:t>Page</w:t>
                    </w:r>
                    <w:r w:rsidR="00A72D33">
                      <w:rPr>
                        <w:spacing w:val="-4"/>
                        <w:sz w:val="16"/>
                      </w:rPr>
                      <w:t xml:space="preserve"> </w:t>
                    </w:r>
                    <w:r w:rsidR="00A72D33">
                      <w:fldChar w:fldCharType="begin"/>
                    </w:r>
                    <w:r w:rsidR="00A72D33">
                      <w:rPr>
                        <w:sz w:val="16"/>
                      </w:rPr>
                      <w:instrText xml:space="preserve"> PAGE </w:instrText>
                    </w:r>
                    <w:r w:rsidR="00A72D33">
                      <w:fldChar w:fldCharType="separate"/>
                    </w:r>
                    <w:r w:rsidR="00A72D33">
                      <w:t>1</w:t>
                    </w:r>
                    <w:r w:rsidR="00A72D33">
                      <w:fldChar w:fldCharType="end"/>
                    </w:r>
                  </w:p>
                </w:txbxContent>
              </v:textbox>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3EEF3C67" w14:textId="37FECE07">
    <w:pPr>
      <w:pStyle w:val="BodyText"/>
      <w:spacing w:line="14" w:lineRule="auto"/>
      <w:rPr>
        <w:sz w:val="20"/>
      </w:rPr>
    </w:pPr>
    <w:r>
      <w:rPr>
        <w:noProof/>
      </w:rPr>
      <mc:AlternateContent>
        <mc:Choice Requires="wps">
          <w:drawing>
            <wp:anchor distT="0" distB="0" distL="114300" distR="114300" simplePos="0" relativeHeight="251676672" behindDoc="1" locked="0" layoutInCell="1" allowOverlap="1">
              <wp:simplePos x="0" y="0"/>
              <wp:positionH relativeFrom="page">
                <wp:posOffset>4833870</wp:posOffset>
              </wp:positionH>
              <wp:positionV relativeFrom="page">
                <wp:posOffset>9616377</wp:posOffset>
              </wp:positionV>
              <wp:extent cx="1848029" cy="257175"/>
              <wp:effectExtent l="0" t="0" r="0" b="9525"/>
              <wp:wrapNone/>
              <wp:docPr id="385" name="Text Box 38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48029" cy="2571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0ABE3811">
                          <w:pPr>
                            <w:spacing w:before="19" w:line="230" w:lineRule="auto"/>
                            <w:ind w:left="511" w:right="1" w:hanging="492"/>
                            <w:rPr>
                              <w:sz w:val="16"/>
                            </w:rPr>
                          </w:pPr>
                          <w:r>
                            <w:rPr>
                              <w:spacing w:val="-4"/>
                              <w:sz w:val="16"/>
                            </w:rPr>
                            <w:t xml:space="preserve">FCC </w:t>
                          </w:r>
                          <w:r>
                            <w:rPr>
                              <w:spacing w:val="-3"/>
                              <w:sz w:val="16"/>
                            </w:rPr>
                            <w:t xml:space="preserve">601 Schedule F </w:t>
                          </w:r>
                          <w:r>
                            <w:rPr>
                              <w:rFonts w:ascii="Calibri" w:hAnsi="Calibri"/>
                              <w:spacing w:val="-3"/>
                              <w:sz w:val="16"/>
                            </w:rPr>
                            <w:t xml:space="preserve">– </w:t>
                          </w:r>
                          <w:r>
                            <w:rPr>
                              <w:spacing w:val="-3"/>
                              <w:sz w:val="16"/>
                            </w:rPr>
                            <w:t>Instructions</w:t>
                          </w:r>
                          <w:r>
                            <w:rPr>
                              <w:spacing w:val="-42"/>
                              <w:sz w:val="16"/>
                            </w:rPr>
                            <w:t xml:space="preserve"> </w:t>
                          </w:r>
                          <w:r w:rsidR="00CC11F9">
                            <w:rPr>
                              <w:spacing w:val="-1"/>
                              <w:sz w:val="16"/>
                            </w:rPr>
                            <w:t>February</w:t>
                          </w:r>
                          <w:r w:rsidR="00BE0AEC">
                            <w:rPr>
                              <w:spacing w:val="-1"/>
                              <w:sz w:val="16"/>
                            </w:rPr>
                            <w:t xml:space="preserve"> 2024</w:t>
                          </w:r>
                          <w:r>
                            <w:rPr>
                              <w:spacing w:val="4"/>
                              <w:sz w:val="16"/>
                            </w:rPr>
                            <w:t xml:space="preserve"> </w:t>
                          </w:r>
                          <w:r>
                            <w:rPr>
                              <w:sz w:val="16"/>
                            </w:rPr>
                            <w:t>-</w:t>
                          </w:r>
                          <w:r>
                            <w:rPr>
                              <w:spacing w:val="-9"/>
                              <w:sz w:val="16"/>
                            </w:rPr>
                            <w:t xml:space="preserve"> </w:t>
                          </w:r>
                          <w:r>
                            <w:rPr>
                              <w:sz w:val="16"/>
                            </w:rPr>
                            <w:t>Page</w:t>
                          </w:r>
                          <w:r>
                            <w:rPr>
                              <w:spacing w:val="-4"/>
                              <w:sz w:val="16"/>
                            </w:rPr>
                            <w:t xml:space="preserve"> </w:t>
                          </w:r>
                          <w:r>
                            <w:fldChar w:fldCharType="begin"/>
                          </w:r>
                          <w:r>
                            <w:rPr>
                              <w:sz w:val="16"/>
                            </w:rP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5" o:spid="_x0000_s2068" type="#_x0000_t202" style="width:145.5pt;height:20.25pt;margin-top:757.2pt;margin-left:380.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8784" filled="f" stroked="f">
              <v:textbox inset="0,0,0,0">
                <w:txbxContent>
                  <w:p w:rsidR="006A168E" w14:paraId="625FE3DB" w14:textId="0ABE3811">
                    <w:pPr>
                      <w:spacing w:before="19" w:line="230" w:lineRule="auto"/>
                      <w:ind w:left="511" w:right="1" w:hanging="492"/>
                      <w:rPr>
                        <w:sz w:val="16"/>
                      </w:rPr>
                    </w:pPr>
                    <w:r>
                      <w:rPr>
                        <w:spacing w:val="-4"/>
                        <w:sz w:val="16"/>
                      </w:rPr>
                      <w:t xml:space="preserve">FCC </w:t>
                    </w:r>
                    <w:r>
                      <w:rPr>
                        <w:spacing w:val="-3"/>
                        <w:sz w:val="16"/>
                      </w:rPr>
                      <w:t xml:space="preserve">601 Schedule F </w:t>
                    </w:r>
                    <w:r>
                      <w:rPr>
                        <w:rFonts w:ascii="Calibri" w:hAnsi="Calibri"/>
                        <w:spacing w:val="-3"/>
                        <w:sz w:val="16"/>
                      </w:rPr>
                      <w:t xml:space="preserve">– </w:t>
                    </w:r>
                    <w:r>
                      <w:rPr>
                        <w:spacing w:val="-3"/>
                        <w:sz w:val="16"/>
                      </w:rPr>
                      <w:t>Instructions</w:t>
                    </w:r>
                    <w:r>
                      <w:rPr>
                        <w:spacing w:val="-42"/>
                        <w:sz w:val="16"/>
                      </w:rPr>
                      <w:t xml:space="preserve"> </w:t>
                    </w:r>
                    <w:r w:rsidR="00CC11F9">
                      <w:rPr>
                        <w:spacing w:val="-1"/>
                        <w:sz w:val="16"/>
                      </w:rPr>
                      <w:t>February</w:t>
                    </w:r>
                    <w:r w:rsidR="00BE0AEC">
                      <w:rPr>
                        <w:spacing w:val="-1"/>
                        <w:sz w:val="16"/>
                      </w:rPr>
                      <w:t xml:space="preserve"> 2024</w:t>
                    </w:r>
                    <w:r>
                      <w:rPr>
                        <w:spacing w:val="4"/>
                        <w:sz w:val="16"/>
                      </w:rPr>
                      <w:t xml:space="preserve"> </w:t>
                    </w:r>
                    <w:r>
                      <w:rPr>
                        <w:sz w:val="16"/>
                      </w:rPr>
                      <w:t>-</w:t>
                    </w:r>
                    <w:r>
                      <w:rPr>
                        <w:spacing w:val="-9"/>
                        <w:sz w:val="16"/>
                      </w:rPr>
                      <w:t xml:space="preserve"> </w:t>
                    </w:r>
                    <w:r>
                      <w:rPr>
                        <w:sz w:val="16"/>
                      </w:rPr>
                      <w:t>Page</w:t>
                    </w:r>
                    <w:r>
                      <w:rPr>
                        <w:spacing w:val="-4"/>
                        <w:sz w:val="16"/>
                      </w:rPr>
                      <w:t xml:space="preserve"> </w:t>
                    </w:r>
                    <w:r>
                      <w:fldChar w:fldCharType="begin"/>
                    </w:r>
                    <w:r>
                      <w:rPr>
                        <w:sz w:val="16"/>
                      </w:rPr>
                      <w:instrText xml:space="preserve"> PAGE </w:instrText>
                    </w:r>
                    <w:r>
                      <w:fldChar w:fldCharType="separate"/>
                    </w:r>
                    <w:r>
                      <w:t>1</w:t>
                    </w:r>
                    <w:r>
                      <w:fldChar w:fldCharType="end"/>
                    </w:r>
                  </w:p>
                </w:txbxContent>
              </v:textbox>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7477D518" w14:textId="6448A1DF">
    <w:pPr>
      <w:pStyle w:val="BodyText"/>
      <w:spacing w:line="14" w:lineRule="auto"/>
      <w:rPr>
        <w:sz w:val="20"/>
      </w:rPr>
    </w:pPr>
    <w:r>
      <w:rPr>
        <w:noProof/>
      </w:rPr>
      <mc:AlternateContent>
        <mc:Choice Requires="wps">
          <w:drawing>
            <wp:anchor distT="0" distB="0" distL="114300" distR="114300" simplePos="0" relativeHeight="251678720" behindDoc="1" locked="0" layoutInCell="1" allowOverlap="1">
              <wp:simplePos x="0" y="0"/>
              <wp:positionH relativeFrom="page">
                <wp:posOffset>4876800</wp:posOffset>
              </wp:positionH>
              <wp:positionV relativeFrom="page">
                <wp:posOffset>9599054</wp:posOffset>
              </wp:positionV>
              <wp:extent cx="1799563" cy="261620"/>
              <wp:effectExtent l="0" t="0" r="10795" b="5080"/>
              <wp:wrapNone/>
              <wp:docPr id="384" name="Text Box 38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99563" cy="2616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66E8B551">
                          <w:pPr>
                            <w:spacing w:before="15" w:line="249" w:lineRule="auto"/>
                            <w:ind w:left="310" w:right="13" w:hanging="291"/>
                            <w:rPr>
                              <w:sz w:val="16"/>
                            </w:rPr>
                          </w:pPr>
                          <w:r>
                            <w:rPr>
                              <w:spacing w:val="-4"/>
                              <w:sz w:val="16"/>
                            </w:rPr>
                            <w:t>FCC</w:t>
                          </w:r>
                          <w:r>
                            <w:rPr>
                              <w:spacing w:val="-8"/>
                              <w:sz w:val="16"/>
                            </w:rPr>
                            <w:t xml:space="preserve"> </w:t>
                          </w:r>
                          <w:r>
                            <w:rPr>
                              <w:spacing w:val="-3"/>
                              <w:sz w:val="16"/>
                            </w:rPr>
                            <w:t>601</w:t>
                          </w:r>
                          <w:r>
                            <w:rPr>
                              <w:spacing w:val="-12"/>
                              <w:sz w:val="16"/>
                            </w:rPr>
                            <w:t xml:space="preserve"> </w:t>
                          </w:r>
                          <w:r>
                            <w:rPr>
                              <w:spacing w:val="-3"/>
                              <w:sz w:val="16"/>
                            </w:rPr>
                            <w:t>Schedule F -</w:t>
                          </w:r>
                          <w:r>
                            <w:rPr>
                              <w:spacing w:val="-13"/>
                              <w:sz w:val="16"/>
                            </w:rPr>
                            <w:t xml:space="preserve"> </w:t>
                          </w:r>
                          <w:r>
                            <w:rPr>
                              <w:spacing w:val="-3"/>
                              <w:sz w:val="16"/>
                            </w:rPr>
                            <w:t>Instructions</w:t>
                          </w:r>
                          <w:r>
                            <w:rPr>
                              <w:spacing w:val="-41"/>
                              <w:sz w:val="16"/>
                            </w:rPr>
                            <w:t xml:space="preserve"> </w:t>
                          </w:r>
                          <w:r w:rsidR="00CC11F9">
                            <w:rPr>
                              <w:sz w:val="16"/>
                            </w:rPr>
                            <w:t>February</w:t>
                          </w:r>
                          <w:r w:rsidR="00BE0AEC">
                            <w:rPr>
                              <w:sz w:val="16"/>
                            </w:rPr>
                            <w:t xml:space="preserve"> 2024</w:t>
                          </w:r>
                          <w:r>
                            <w:rPr>
                              <w:spacing w:val="-23"/>
                              <w:sz w:val="16"/>
                            </w:rPr>
                            <w:t xml:space="preserve"> </w:t>
                          </w:r>
                          <w:r>
                            <w:rPr>
                              <w:sz w:val="16"/>
                            </w:rPr>
                            <w:t>-</w:t>
                          </w:r>
                          <w:r>
                            <w:rPr>
                              <w:spacing w:val="-6"/>
                              <w:sz w:val="16"/>
                            </w:rPr>
                            <w:t xml:space="preserve"> </w:t>
                          </w:r>
                          <w:r>
                            <w:rPr>
                              <w:sz w:val="16"/>
                            </w:rPr>
                            <w:t>Page</w:t>
                          </w:r>
                          <w:r>
                            <w:rPr>
                              <w:spacing w:val="-4"/>
                              <w:sz w:val="16"/>
                            </w:rPr>
                            <w:t xml:space="preserve"> </w:t>
                          </w:r>
                          <w:r>
                            <w:fldChar w:fldCharType="begin"/>
                          </w:r>
                          <w:r>
                            <w:rPr>
                              <w:sz w:val="16"/>
                            </w:rPr>
                            <w:instrText xml:space="preserve"> PAGE </w:instrText>
                          </w:r>
                          <w:r>
                            <w:fldChar w:fldCharType="separate"/>
                          </w:r>
                          <w:r>
                            <w:t>3</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4" o:spid="_x0000_s2069" type="#_x0000_t202" style="width:141.7pt;height:20.6pt;margin-top:755.85pt;margin-left:38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6736" filled="f" stroked="f">
              <v:textbox inset="0,0,0,0">
                <w:txbxContent>
                  <w:p w:rsidR="006A168E" w14:paraId="2B36E3B7" w14:textId="66E8B551">
                    <w:pPr>
                      <w:spacing w:before="15" w:line="249" w:lineRule="auto"/>
                      <w:ind w:left="310" w:right="13" w:hanging="291"/>
                      <w:rPr>
                        <w:sz w:val="16"/>
                      </w:rPr>
                    </w:pPr>
                    <w:r>
                      <w:rPr>
                        <w:spacing w:val="-4"/>
                        <w:sz w:val="16"/>
                      </w:rPr>
                      <w:t>FCC</w:t>
                    </w:r>
                    <w:r>
                      <w:rPr>
                        <w:spacing w:val="-8"/>
                        <w:sz w:val="16"/>
                      </w:rPr>
                      <w:t xml:space="preserve"> </w:t>
                    </w:r>
                    <w:r>
                      <w:rPr>
                        <w:spacing w:val="-3"/>
                        <w:sz w:val="16"/>
                      </w:rPr>
                      <w:t>601</w:t>
                    </w:r>
                    <w:r>
                      <w:rPr>
                        <w:spacing w:val="-12"/>
                        <w:sz w:val="16"/>
                      </w:rPr>
                      <w:t xml:space="preserve"> </w:t>
                    </w:r>
                    <w:r>
                      <w:rPr>
                        <w:spacing w:val="-3"/>
                        <w:sz w:val="16"/>
                      </w:rPr>
                      <w:t>Schedule F -</w:t>
                    </w:r>
                    <w:r>
                      <w:rPr>
                        <w:spacing w:val="-13"/>
                        <w:sz w:val="16"/>
                      </w:rPr>
                      <w:t xml:space="preserve"> </w:t>
                    </w:r>
                    <w:r>
                      <w:rPr>
                        <w:spacing w:val="-3"/>
                        <w:sz w:val="16"/>
                      </w:rPr>
                      <w:t>Instructions</w:t>
                    </w:r>
                    <w:r>
                      <w:rPr>
                        <w:spacing w:val="-41"/>
                        <w:sz w:val="16"/>
                      </w:rPr>
                      <w:t xml:space="preserve"> </w:t>
                    </w:r>
                    <w:r w:rsidR="00CC11F9">
                      <w:rPr>
                        <w:sz w:val="16"/>
                      </w:rPr>
                      <w:t>February</w:t>
                    </w:r>
                    <w:r w:rsidR="00BE0AEC">
                      <w:rPr>
                        <w:sz w:val="16"/>
                      </w:rPr>
                      <w:t xml:space="preserve"> 2024</w:t>
                    </w:r>
                    <w:r>
                      <w:rPr>
                        <w:spacing w:val="-23"/>
                        <w:sz w:val="16"/>
                      </w:rPr>
                      <w:t xml:space="preserve"> </w:t>
                    </w:r>
                    <w:r>
                      <w:rPr>
                        <w:sz w:val="16"/>
                      </w:rPr>
                      <w:t>-</w:t>
                    </w:r>
                    <w:r>
                      <w:rPr>
                        <w:spacing w:val="-6"/>
                        <w:sz w:val="16"/>
                      </w:rPr>
                      <w:t xml:space="preserve"> </w:t>
                    </w:r>
                    <w:r>
                      <w:rPr>
                        <w:sz w:val="16"/>
                      </w:rPr>
                      <w:t>Page</w:t>
                    </w:r>
                    <w:r>
                      <w:rPr>
                        <w:spacing w:val="-4"/>
                        <w:sz w:val="16"/>
                      </w:rPr>
                      <w:t xml:space="preserve"> </w:t>
                    </w:r>
                    <w:r>
                      <w:fldChar w:fldCharType="begin"/>
                    </w:r>
                    <w:r>
                      <w:rPr>
                        <w:sz w:val="16"/>
                      </w:rPr>
                      <w:instrText xml:space="preserve"> PAGE </w:instrText>
                    </w:r>
                    <w:r>
                      <w:fldChar w:fldCharType="separate"/>
                    </w:r>
                    <w:r>
                      <w:t>3</w:t>
                    </w:r>
                    <w:r>
                      <w:fldChar w:fldCharType="end"/>
                    </w:r>
                  </w:p>
                </w:txbxContent>
              </v:textbox>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3A69B824" w14:textId="404FFC89">
    <w:pPr>
      <w:pStyle w:val="BodyText"/>
      <w:spacing w:line="14" w:lineRule="auto"/>
      <w:rPr>
        <w:sz w:val="20"/>
      </w:rPr>
    </w:pPr>
    <w:r>
      <w:rPr>
        <w:noProof/>
      </w:rPr>
      <mc:AlternateContent>
        <mc:Choice Requires="wps">
          <w:drawing>
            <wp:anchor distT="0" distB="0" distL="114300" distR="114300" simplePos="0" relativeHeight="251680768" behindDoc="1" locked="0" layoutInCell="1" allowOverlap="1">
              <wp:simplePos x="0" y="0"/>
              <wp:positionH relativeFrom="page">
                <wp:posOffset>5039932</wp:posOffset>
              </wp:positionH>
              <wp:positionV relativeFrom="bottomMargin">
                <wp:posOffset>-1610</wp:posOffset>
              </wp:positionV>
              <wp:extent cx="1358015" cy="259715"/>
              <wp:effectExtent l="0" t="0" r="13970" b="6985"/>
              <wp:wrapNone/>
              <wp:docPr id="383" name="Text Box 38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58015" cy="2597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C11F9" w14:textId="77777777">
                          <w:pPr>
                            <w:spacing w:before="15" w:line="247" w:lineRule="auto"/>
                            <w:ind w:left="20" w:right="69"/>
                            <w:rPr>
                              <w:spacing w:val="-42"/>
                              <w:sz w:val="16"/>
                            </w:rPr>
                          </w:pPr>
                          <w:r>
                            <w:rPr>
                              <w:spacing w:val="-2"/>
                              <w:sz w:val="16"/>
                            </w:rPr>
                            <w:t xml:space="preserve">FCC 601 Schedule </w:t>
                          </w:r>
                          <w:r>
                            <w:rPr>
                              <w:spacing w:val="-1"/>
                              <w:sz w:val="16"/>
                            </w:rPr>
                            <w:t>F</w:t>
                          </w:r>
                          <w:r>
                            <w:rPr>
                              <w:spacing w:val="-42"/>
                              <w:sz w:val="16"/>
                            </w:rPr>
                            <w:t xml:space="preserve"> </w:t>
                          </w:r>
                        </w:p>
                        <w:p w:rsidR="006A168E" w14:textId="36BFE26A">
                          <w:pPr>
                            <w:spacing w:before="15" w:line="247" w:lineRule="auto"/>
                            <w:ind w:left="20" w:right="69"/>
                            <w:rPr>
                              <w:sz w:val="16"/>
                            </w:rPr>
                          </w:pPr>
                          <w:r>
                            <w:rPr>
                              <w:spacing w:val="-1"/>
                              <w:sz w:val="16"/>
                            </w:rPr>
                            <w:t xml:space="preserve">February </w:t>
                          </w:r>
                          <w:r w:rsidR="00BE0AEC">
                            <w:rPr>
                              <w:spacing w:val="-1"/>
                              <w:sz w:val="16"/>
                            </w:rPr>
                            <w:t>2024</w:t>
                          </w:r>
                          <w:r w:rsidR="00A72D33">
                            <w:rPr>
                              <w:spacing w:val="-19"/>
                              <w:sz w:val="16"/>
                            </w:rPr>
                            <w:t xml:space="preserve"> </w:t>
                          </w:r>
                          <w:r w:rsidR="00A72D33">
                            <w:rPr>
                              <w:sz w:val="16"/>
                            </w:rPr>
                            <w:t>-</w:t>
                          </w:r>
                          <w:r w:rsidR="00A72D33">
                            <w:rPr>
                              <w:spacing w:val="-5"/>
                              <w:sz w:val="16"/>
                            </w:rPr>
                            <w:t xml:space="preserve"> </w:t>
                          </w:r>
                          <w:r w:rsidR="00A72D33">
                            <w:rPr>
                              <w:sz w:val="16"/>
                            </w:rPr>
                            <w:t>Page</w:t>
                          </w:r>
                          <w:r w:rsidR="00A72D33">
                            <w:rPr>
                              <w:spacing w:val="-4"/>
                              <w:sz w:val="16"/>
                            </w:rPr>
                            <w:t xml:space="preserve"> </w:t>
                          </w:r>
                          <w:r w:rsidR="00A72D33">
                            <w:fldChar w:fldCharType="begin"/>
                          </w:r>
                          <w:r w:rsidR="00A72D33">
                            <w:rPr>
                              <w:sz w:val="16"/>
                            </w:rPr>
                            <w:instrText xml:space="preserve"> PAGE </w:instrText>
                          </w:r>
                          <w:r w:rsidR="00A72D33">
                            <w:fldChar w:fldCharType="separate"/>
                          </w:r>
                          <w:r w:rsidR="00A72D33">
                            <w:t>1</w:t>
                          </w:r>
                          <w:r w:rsidR="00A72D33">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3" o:spid="_x0000_s2070" type="#_x0000_t202" style="width:106.95pt;height:20.45pt;margin-top:-0.15pt;margin-left:396.85pt;mso-height-percent:0;mso-height-relative:page;mso-position-horizontal-relative:page;mso-position-vertical-relative:bottom-margin-area;mso-width-percent:0;mso-width-relative:page;mso-wrap-distance-bottom:0;mso-wrap-distance-left:9pt;mso-wrap-distance-right:9pt;mso-wrap-distance-top:0;mso-wrap-style:square;position:absolute;visibility:visible;v-text-anchor:top;z-index:-251634688" filled="f" stroked="f">
              <v:textbox inset="0,0,0,0">
                <w:txbxContent>
                  <w:p w:rsidR="00CC11F9" w14:paraId="7FF09068" w14:textId="77777777">
                    <w:pPr>
                      <w:spacing w:before="15" w:line="247" w:lineRule="auto"/>
                      <w:ind w:left="20" w:right="69"/>
                      <w:rPr>
                        <w:spacing w:val="-42"/>
                        <w:sz w:val="16"/>
                      </w:rPr>
                    </w:pPr>
                    <w:r>
                      <w:rPr>
                        <w:spacing w:val="-2"/>
                        <w:sz w:val="16"/>
                      </w:rPr>
                      <w:t xml:space="preserve">FCC 601 Schedule </w:t>
                    </w:r>
                    <w:r>
                      <w:rPr>
                        <w:spacing w:val="-1"/>
                        <w:sz w:val="16"/>
                      </w:rPr>
                      <w:t>F</w:t>
                    </w:r>
                    <w:r>
                      <w:rPr>
                        <w:spacing w:val="-42"/>
                        <w:sz w:val="16"/>
                      </w:rPr>
                      <w:t xml:space="preserve"> </w:t>
                    </w:r>
                  </w:p>
                  <w:p w:rsidR="006A168E" w14:paraId="3FA35471" w14:textId="36BFE26A">
                    <w:pPr>
                      <w:spacing w:before="15" w:line="247" w:lineRule="auto"/>
                      <w:ind w:left="20" w:right="69"/>
                      <w:rPr>
                        <w:sz w:val="16"/>
                      </w:rPr>
                    </w:pPr>
                    <w:r>
                      <w:rPr>
                        <w:spacing w:val="-1"/>
                        <w:sz w:val="16"/>
                      </w:rPr>
                      <w:t xml:space="preserve">February </w:t>
                    </w:r>
                    <w:r w:rsidR="00BE0AEC">
                      <w:rPr>
                        <w:spacing w:val="-1"/>
                        <w:sz w:val="16"/>
                      </w:rPr>
                      <w:t>2024</w:t>
                    </w:r>
                    <w:r w:rsidR="00A72D33">
                      <w:rPr>
                        <w:spacing w:val="-19"/>
                        <w:sz w:val="16"/>
                      </w:rPr>
                      <w:t xml:space="preserve"> </w:t>
                    </w:r>
                    <w:r w:rsidR="00A72D33">
                      <w:rPr>
                        <w:sz w:val="16"/>
                      </w:rPr>
                      <w:t>-</w:t>
                    </w:r>
                    <w:r w:rsidR="00A72D33">
                      <w:rPr>
                        <w:spacing w:val="-5"/>
                        <w:sz w:val="16"/>
                      </w:rPr>
                      <w:t xml:space="preserve"> </w:t>
                    </w:r>
                    <w:r w:rsidR="00A72D33">
                      <w:rPr>
                        <w:sz w:val="16"/>
                      </w:rPr>
                      <w:t>Page</w:t>
                    </w:r>
                    <w:r w:rsidR="00A72D33">
                      <w:rPr>
                        <w:spacing w:val="-4"/>
                        <w:sz w:val="16"/>
                      </w:rPr>
                      <w:t xml:space="preserve"> </w:t>
                    </w:r>
                    <w:r w:rsidR="00A72D33">
                      <w:fldChar w:fldCharType="begin"/>
                    </w:r>
                    <w:r w:rsidR="00A72D33">
                      <w:rPr>
                        <w:sz w:val="16"/>
                      </w:rPr>
                      <w:instrText xml:space="preserve"> PAGE </w:instrText>
                    </w:r>
                    <w:r w:rsidR="00A72D33">
                      <w:fldChar w:fldCharType="separate"/>
                    </w:r>
                    <w:r w:rsidR="00A72D33">
                      <w:t>1</w:t>
                    </w:r>
                    <w:r w:rsidR="00A72D33">
                      <w:fldChar w:fldCharType="end"/>
                    </w:r>
                  </w:p>
                </w:txbxContent>
              </v:textbox>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54FB4847" w14:textId="0E021BBA">
    <w:pPr>
      <w:pStyle w:val="BodyText"/>
      <w:spacing w:line="14" w:lineRule="auto"/>
      <w:rPr>
        <w:sz w:val="20"/>
      </w:rPr>
    </w:pPr>
    <w:r>
      <w:rPr>
        <w:noProof/>
      </w:rPr>
      <mc:AlternateContent>
        <mc:Choice Requires="wps">
          <w:drawing>
            <wp:anchor distT="0" distB="0" distL="114300" distR="114300" simplePos="0" relativeHeight="251682816" behindDoc="1" locked="0" layoutInCell="1" allowOverlap="1">
              <wp:simplePos x="0" y="0"/>
              <wp:positionH relativeFrom="page">
                <wp:posOffset>4962659</wp:posOffset>
              </wp:positionH>
              <wp:positionV relativeFrom="page">
                <wp:posOffset>9599054</wp:posOffset>
              </wp:positionV>
              <wp:extent cx="1669683" cy="261620"/>
              <wp:effectExtent l="0" t="0" r="6985" b="5080"/>
              <wp:wrapNone/>
              <wp:docPr id="382" name="Text Box 38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69683" cy="2616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5B9B0E8A">
                          <w:pPr>
                            <w:spacing w:before="15" w:line="249" w:lineRule="auto"/>
                            <w:ind w:left="20" w:right="3"/>
                            <w:rPr>
                              <w:sz w:val="16"/>
                            </w:rPr>
                          </w:pPr>
                          <w:r>
                            <w:rPr>
                              <w:spacing w:val="-4"/>
                              <w:sz w:val="16"/>
                            </w:rPr>
                            <w:t>FCC 601 Schedule G- Instructions</w:t>
                          </w:r>
                          <w:r>
                            <w:rPr>
                              <w:spacing w:val="-42"/>
                              <w:sz w:val="16"/>
                            </w:rPr>
                            <w:t xml:space="preserve"> </w:t>
                          </w:r>
                          <w:r w:rsidR="00CC11F9">
                            <w:rPr>
                              <w:spacing w:val="-1"/>
                              <w:sz w:val="16"/>
                            </w:rPr>
                            <w:t>February</w:t>
                          </w:r>
                          <w:r w:rsidR="00BE0AEC">
                            <w:rPr>
                              <w:spacing w:val="-1"/>
                              <w:sz w:val="16"/>
                            </w:rPr>
                            <w:t xml:space="preserve"> 2024</w:t>
                          </w:r>
                          <w:r>
                            <w:rPr>
                              <w:spacing w:val="-19"/>
                              <w:sz w:val="16"/>
                            </w:rPr>
                            <w:t xml:space="preserve"> </w:t>
                          </w:r>
                          <w:r>
                            <w:rPr>
                              <w:sz w:val="16"/>
                            </w:rPr>
                            <w:t>-</w:t>
                          </w:r>
                          <w:r>
                            <w:rPr>
                              <w:spacing w:val="-5"/>
                              <w:sz w:val="16"/>
                            </w:rPr>
                            <w:t xml:space="preserve"> </w:t>
                          </w:r>
                          <w:r>
                            <w:rPr>
                              <w:sz w:val="16"/>
                            </w:rPr>
                            <w:t>Page</w:t>
                          </w:r>
                          <w:r>
                            <w:rPr>
                              <w:spacing w:val="-6"/>
                              <w:sz w:val="16"/>
                            </w:rPr>
                            <w:t xml:space="preserve"> </w:t>
                          </w:r>
                          <w:r>
                            <w:fldChar w:fldCharType="begin"/>
                          </w:r>
                          <w:r>
                            <w:rPr>
                              <w:sz w:val="16"/>
                            </w:rP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2" o:spid="_x0000_s2071" type="#_x0000_t202" style="width:131.45pt;height:20.6pt;margin-top:755.85pt;margin-left:390.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2640" filled="f" stroked="f">
              <v:textbox inset="0,0,0,0">
                <w:txbxContent>
                  <w:p w:rsidR="006A168E" w14:paraId="180BA2D9" w14:textId="5B9B0E8A">
                    <w:pPr>
                      <w:spacing w:before="15" w:line="249" w:lineRule="auto"/>
                      <w:ind w:left="20" w:right="3"/>
                      <w:rPr>
                        <w:sz w:val="16"/>
                      </w:rPr>
                    </w:pPr>
                    <w:r>
                      <w:rPr>
                        <w:spacing w:val="-4"/>
                        <w:sz w:val="16"/>
                      </w:rPr>
                      <w:t>FCC 601 Schedule G- Instructions</w:t>
                    </w:r>
                    <w:r>
                      <w:rPr>
                        <w:spacing w:val="-42"/>
                        <w:sz w:val="16"/>
                      </w:rPr>
                      <w:t xml:space="preserve"> </w:t>
                    </w:r>
                    <w:r w:rsidR="00CC11F9">
                      <w:rPr>
                        <w:spacing w:val="-1"/>
                        <w:sz w:val="16"/>
                      </w:rPr>
                      <w:t>February</w:t>
                    </w:r>
                    <w:r w:rsidR="00BE0AEC">
                      <w:rPr>
                        <w:spacing w:val="-1"/>
                        <w:sz w:val="16"/>
                      </w:rPr>
                      <w:t xml:space="preserve"> 2024</w:t>
                    </w:r>
                    <w:r>
                      <w:rPr>
                        <w:spacing w:val="-19"/>
                        <w:sz w:val="16"/>
                      </w:rPr>
                      <w:t xml:space="preserve"> </w:t>
                    </w:r>
                    <w:r>
                      <w:rPr>
                        <w:sz w:val="16"/>
                      </w:rPr>
                      <w:t>-</w:t>
                    </w:r>
                    <w:r>
                      <w:rPr>
                        <w:spacing w:val="-5"/>
                        <w:sz w:val="16"/>
                      </w:rPr>
                      <w:t xml:space="preserve"> </w:t>
                    </w:r>
                    <w:r>
                      <w:rPr>
                        <w:sz w:val="16"/>
                      </w:rPr>
                      <w:t>Page</w:t>
                    </w:r>
                    <w:r>
                      <w:rPr>
                        <w:spacing w:val="-6"/>
                        <w:sz w:val="16"/>
                      </w:rPr>
                      <w:t xml:space="preserve"> </w:t>
                    </w:r>
                    <w:r>
                      <w:fldChar w:fldCharType="begin"/>
                    </w:r>
                    <w:r>
                      <w:rPr>
                        <w:sz w:val="16"/>
                      </w:rPr>
                      <w:instrText xml:space="preserve"> PAGE </w:instrText>
                    </w:r>
                    <w:r>
                      <w:fldChar w:fldCharType="separate"/>
                    </w:r>
                    <w:r>
                      <w:t>1</w:t>
                    </w:r>
                    <w:r>
                      <w:fldChar w:fldCharType="end"/>
                    </w:r>
                  </w:p>
                </w:txbxContent>
              </v:textbox>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681BC214" w14:textId="4DA8761D">
    <w:pPr>
      <w:pStyle w:val="BodyText"/>
      <w:spacing w:line="14" w:lineRule="auto"/>
      <w:rPr>
        <w:sz w:val="20"/>
      </w:rPr>
    </w:pPr>
    <w:r>
      <w:rPr>
        <w:noProof/>
      </w:rPr>
      <mc:AlternateContent>
        <mc:Choice Requires="wps">
          <w:drawing>
            <wp:anchor distT="0" distB="0" distL="114300" distR="114300" simplePos="0" relativeHeight="251684864" behindDoc="1" locked="0" layoutInCell="1" allowOverlap="1">
              <wp:simplePos x="0" y="0"/>
              <wp:positionH relativeFrom="page">
                <wp:posOffset>4482827</wp:posOffset>
              </wp:positionH>
              <wp:positionV relativeFrom="bottomMargin">
                <wp:align>top</wp:align>
              </wp:positionV>
              <wp:extent cx="1353319" cy="261620"/>
              <wp:effectExtent l="0" t="0" r="18415" b="5080"/>
              <wp:wrapNone/>
              <wp:docPr id="381" name="Text Box 38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53319" cy="2616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C11F9" w14:textId="77777777">
                          <w:pPr>
                            <w:spacing w:before="15" w:line="249" w:lineRule="auto"/>
                            <w:ind w:left="20" w:right="8"/>
                            <w:rPr>
                              <w:spacing w:val="-42"/>
                              <w:sz w:val="16"/>
                            </w:rPr>
                          </w:pPr>
                          <w:r>
                            <w:rPr>
                              <w:spacing w:val="-3"/>
                              <w:sz w:val="16"/>
                            </w:rPr>
                            <w:t xml:space="preserve">FCC 601 Schedule </w:t>
                          </w:r>
                          <w:r>
                            <w:rPr>
                              <w:spacing w:val="-2"/>
                              <w:sz w:val="16"/>
                            </w:rPr>
                            <w:t>G</w:t>
                          </w:r>
                          <w:r>
                            <w:rPr>
                              <w:spacing w:val="-42"/>
                              <w:sz w:val="16"/>
                            </w:rPr>
                            <w:t xml:space="preserve"> </w:t>
                          </w:r>
                        </w:p>
                        <w:p w:rsidR="006A168E" w14:textId="44DCCAF5">
                          <w:pPr>
                            <w:spacing w:before="15" w:line="249" w:lineRule="auto"/>
                            <w:ind w:left="20" w:right="8"/>
                            <w:rPr>
                              <w:sz w:val="16"/>
                            </w:rPr>
                          </w:pPr>
                          <w:r>
                            <w:rPr>
                              <w:sz w:val="16"/>
                            </w:rPr>
                            <w:t>February</w:t>
                          </w:r>
                          <w:r w:rsidR="00BE0AEC">
                            <w:rPr>
                              <w:sz w:val="16"/>
                            </w:rPr>
                            <w:t xml:space="preserve"> </w:t>
                          </w:r>
                          <w:r w:rsidR="003152CD">
                            <w:rPr>
                              <w:sz w:val="16"/>
                            </w:rPr>
                            <w:t>2024</w:t>
                          </w:r>
                          <w:r w:rsidR="00A72D33">
                            <w:rPr>
                              <w:sz w:val="16"/>
                            </w:rPr>
                            <w:t xml:space="preserve"> -</w:t>
                          </w:r>
                          <w:r w:rsidR="00A72D33">
                            <w:rPr>
                              <w:spacing w:val="-8"/>
                              <w:sz w:val="16"/>
                            </w:rPr>
                            <w:t xml:space="preserve"> </w:t>
                          </w:r>
                          <w:r w:rsidR="00A72D33">
                            <w:rPr>
                              <w:sz w:val="16"/>
                            </w:rPr>
                            <w:t>Page</w:t>
                          </w:r>
                          <w:r w:rsidR="00A72D33">
                            <w:rPr>
                              <w:spacing w:val="-5"/>
                              <w:sz w:val="16"/>
                            </w:rPr>
                            <w:t xml:space="preserve"> </w:t>
                          </w:r>
                          <w:r w:rsidR="00A72D33">
                            <w:fldChar w:fldCharType="begin"/>
                          </w:r>
                          <w:r w:rsidR="00A72D33">
                            <w:rPr>
                              <w:sz w:val="16"/>
                            </w:rPr>
                            <w:instrText xml:space="preserve"> PAGE </w:instrText>
                          </w:r>
                          <w:r w:rsidR="00A72D33">
                            <w:fldChar w:fldCharType="separate"/>
                          </w:r>
                          <w:r w:rsidR="00A72D33">
                            <w:t>1</w:t>
                          </w:r>
                          <w:r w:rsidR="00A72D33">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1" o:spid="_x0000_s2072" type="#_x0000_t202" style="width:106.55pt;height:20.6pt;margin-top:0;margin-left:353pt;mso-height-percent:0;mso-height-relative:page;mso-position-horizontal-relative:page;mso-position-vertical:top;mso-position-vertical-relative:bottom-margin-area;mso-width-percent:0;mso-width-relative:page;mso-wrap-distance-bottom:0;mso-wrap-distance-left:9pt;mso-wrap-distance-right:9pt;mso-wrap-distance-top:0;mso-wrap-style:square;position:absolute;visibility:visible;v-text-anchor:top;z-index:-251630592" filled="f" stroked="f">
              <v:textbox inset="0,0,0,0">
                <w:txbxContent>
                  <w:p w:rsidR="00CC11F9" w14:paraId="46008111" w14:textId="77777777">
                    <w:pPr>
                      <w:spacing w:before="15" w:line="249" w:lineRule="auto"/>
                      <w:ind w:left="20" w:right="8"/>
                      <w:rPr>
                        <w:spacing w:val="-42"/>
                        <w:sz w:val="16"/>
                      </w:rPr>
                    </w:pPr>
                    <w:r>
                      <w:rPr>
                        <w:spacing w:val="-3"/>
                        <w:sz w:val="16"/>
                      </w:rPr>
                      <w:t xml:space="preserve">FCC 601 Schedule </w:t>
                    </w:r>
                    <w:r>
                      <w:rPr>
                        <w:spacing w:val="-2"/>
                        <w:sz w:val="16"/>
                      </w:rPr>
                      <w:t>G</w:t>
                    </w:r>
                    <w:r>
                      <w:rPr>
                        <w:spacing w:val="-42"/>
                        <w:sz w:val="16"/>
                      </w:rPr>
                      <w:t xml:space="preserve"> </w:t>
                    </w:r>
                  </w:p>
                  <w:p w:rsidR="006A168E" w14:paraId="09F08B94" w14:textId="44DCCAF5">
                    <w:pPr>
                      <w:spacing w:before="15" w:line="249" w:lineRule="auto"/>
                      <w:ind w:left="20" w:right="8"/>
                      <w:rPr>
                        <w:sz w:val="16"/>
                      </w:rPr>
                    </w:pPr>
                    <w:r>
                      <w:rPr>
                        <w:sz w:val="16"/>
                      </w:rPr>
                      <w:t>February</w:t>
                    </w:r>
                    <w:r w:rsidR="00BE0AEC">
                      <w:rPr>
                        <w:sz w:val="16"/>
                      </w:rPr>
                      <w:t xml:space="preserve"> </w:t>
                    </w:r>
                    <w:r w:rsidR="003152CD">
                      <w:rPr>
                        <w:sz w:val="16"/>
                      </w:rPr>
                      <w:t>2024</w:t>
                    </w:r>
                    <w:r w:rsidR="00A72D33">
                      <w:rPr>
                        <w:sz w:val="16"/>
                      </w:rPr>
                      <w:t xml:space="preserve"> -</w:t>
                    </w:r>
                    <w:r w:rsidR="00A72D33">
                      <w:rPr>
                        <w:spacing w:val="-8"/>
                        <w:sz w:val="16"/>
                      </w:rPr>
                      <w:t xml:space="preserve"> </w:t>
                    </w:r>
                    <w:r w:rsidR="00A72D33">
                      <w:rPr>
                        <w:sz w:val="16"/>
                      </w:rPr>
                      <w:t>Page</w:t>
                    </w:r>
                    <w:r w:rsidR="00A72D33">
                      <w:rPr>
                        <w:spacing w:val="-5"/>
                        <w:sz w:val="16"/>
                      </w:rPr>
                      <w:t xml:space="preserve"> </w:t>
                    </w:r>
                    <w:r w:rsidR="00A72D33">
                      <w:fldChar w:fldCharType="begin"/>
                    </w:r>
                    <w:r w:rsidR="00A72D33">
                      <w:rPr>
                        <w:sz w:val="16"/>
                      </w:rPr>
                      <w:instrText xml:space="preserve"> PAGE </w:instrText>
                    </w:r>
                    <w:r w:rsidR="00A72D33">
                      <w:fldChar w:fldCharType="separate"/>
                    </w:r>
                    <w:r w:rsidR="00A72D33">
                      <w:t>1</w:t>
                    </w:r>
                    <w:r w:rsidR="00A72D33">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14D4" w14:paraId="40E22BE2"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4558959C" w14:textId="1F0AFB9F">
    <w:pPr>
      <w:pStyle w:val="BodyText"/>
      <w:spacing w:line="14" w:lineRule="auto"/>
      <w:rPr>
        <w:sz w:val="20"/>
      </w:rPr>
    </w:pPr>
    <w:r>
      <w:rPr>
        <w:noProof/>
      </w:rPr>
      <mc:AlternateContent>
        <mc:Choice Requires="wps">
          <w:drawing>
            <wp:anchor distT="0" distB="0" distL="114300" distR="114300" simplePos="0" relativeHeight="251686912" behindDoc="1" locked="0" layoutInCell="1" allowOverlap="1">
              <wp:simplePos x="0" y="0"/>
              <wp:positionH relativeFrom="page">
                <wp:posOffset>4954073</wp:posOffset>
              </wp:positionH>
              <wp:positionV relativeFrom="page">
                <wp:posOffset>9616225</wp:posOffset>
              </wp:positionV>
              <wp:extent cx="1778125" cy="261620"/>
              <wp:effectExtent l="0" t="0" r="12700" b="5080"/>
              <wp:wrapNone/>
              <wp:docPr id="380" name="Text Box 38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78125" cy="2616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2CBFBD33">
                          <w:pPr>
                            <w:spacing w:before="15" w:line="249" w:lineRule="auto"/>
                            <w:ind w:left="480" w:right="2" w:hanging="461"/>
                            <w:rPr>
                              <w:sz w:val="16"/>
                            </w:rPr>
                          </w:pPr>
                          <w:r>
                            <w:rPr>
                              <w:spacing w:val="-5"/>
                              <w:sz w:val="16"/>
                            </w:rPr>
                            <w:t>FCC 601 Schedule H - Instructions</w:t>
                          </w:r>
                          <w:r>
                            <w:rPr>
                              <w:spacing w:val="-42"/>
                              <w:sz w:val="16"/>
                            </w:rPr>
                            <w:t xml:space="preserve"> </w:t>
                          </w:r>
                          <w:r w:rsidR="00CC11F9">
                            <w:rPr>
                              <w:spacing w:val="-1"/>
                              <w:sz w:val="16"/>
                            </w:rPr>
                            <w:t>February</w:t>
                          </w:r>
                          <w:r w:rsidR="003152CD">
                            <w:rPr>
                              <w:spacing w:val="-1"/>
                              <w:sz w:val="16"/>
                            </w:rPr>
                            <w:t xml:space="preserve"> 2024</w:t>
                          </w:r>
                          <w:r>
                            <w:rPr>
                              <w:spacing w:val="-19"/>
                              <w:sz w:val="16"/>
                            </w:rPr>
                            <w:t xml:space="preserve"> </w:t>
                          </w:r>
                          <w:r>
                            <w:rPr>
                              <w:sz w:val="16"/>
                            </w:rPr>
                            <w:t>-</w:t>
                          </w:r>
                          <w:r>
                            <w:rPr>
                              <w:spacing w:val="-6"/>
                              <w:sz w:val="16"/>
                            </w:rPr>
                            <w:t xml:space="preserve"> </w:t>
                          </w:r>
                          <w:r>
                            <w:rPr>
                              <w:sz w:val="16"/>
                            </w:rPr>
                            <w:t>Page</w:t>
                          </w:r>
                          <w:r>
                            <w:rPr>
                              <w:spacing w:val="-7"/>
                              <w:sz w:val="16"/>
                            </w:rPr>
                            <w:t xml:space="preserve"> </w:t>
                          </w:r>
                          <w:r>
                            <w:fldChar w:fldCharType="begin"/>
                          </w:r>
                          <w:r>
                            <w:rPr>
                              <w:sz w:val="16"/>
                            </w:rP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0" o:spid="_x0000_s2073" type="#_x0000_t202" style="width:140pt;height:20.6pt;margin-top:757.2pt;margin-left:390.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8544" filled="f" stroked="f">
              <v:textbox inset="0,0,0,0">
                <w:txbxContent>
                  <w:p w:rsidR="006A168E" w14:paraId="3C454BF9" w14:textId="2CBFBD33">
                    <w:pPr>
                      <w:spacing w:before="15" w:line="249" w:lineRule="auto"/>
                      <w:ind w:left="480" w:right="2" w:hanging="461"/>
                      <w:rPr>
                        <w:sz w:val="16"/>
                      </w:rPr>
                    </w:pPr>
                    <w:r>
                      <w:rPr>
                        <w:spacing w:val="-5"/>
                        <w:sz w:val="16"/>
                      </w:rPr>
                      <w:t>FCC 601 Schedule H - Instructions</w:t>
                    </w:r>
                    <w:r>
                      <w:rPr>
                        <w:spacing w:val="-42"/>
                        <w:sz w:val="16"/>
                      </w:rPr>
                      <w:t xml:space="preserve"> </w:t>
                    </w:r>
                    <w:r w:rsidR="00CC11F9">
                      <w:rPr>
                        <w:spacing w:val="-1"/>
                        <w:sz w:val="16"/>
                      </w:rPr>
                      <w:t>February</w:t>
                    </w:r>
                    <w:r w:rsidR="003152CD">
                      <w:rPr>
                        <w:spacing w:val="-1"/>
                        <w:sz w:val="16"/>
                      </w:rPr>
                      <w:t xml:space="preserve"> 2024</w:t>
                    </w:r>
                    <w:r>
                      <w:rPr>
                        <w:spacing w:val="-19"/>
                        <w:sz w:val="16"/>
                      </w:rPr>
                      <w:t xml:space="preserve"> </w:t>
                    </w:r>
                    <w:r>
                      <w:rPr>
                        <w:sz w:val="16"/>
                      </w:rPr>
                      <w:t>-</w:t>
                    </w:r>
                    <w:r>
                      <w:rPr>
                        <w:spacing w:val="-6"/>
                        <w:sz w:val="16"/>
                      </w:rPr>
                      <w:t xml:space="preserve"> </w:t>
                    </w:r>
                    <w:r>
                      <w:rPr>
                        <w:sz w:val="16"/>
                      </w:rPr>
                      <w:t>Page</w:t>
                    </w:r>
                    <w:r>
                      <w:rPr>
                        <w:spacing w:val="-7"/>
                        <w:sz w:val="16"/>
                      </w:rPr>
                      <w:t xml:space="preserve"> </w:t>
                    </w:r>
                    <w:r>
                      <w:fldChar w:fldCharType="begin"/>
                    </w:r>
                    <w:r>
                      <w:rPr>
                        <w:sz w:val="16"/>
                      </w:rPr>
                      <w:instrText xml:space="preserve"> PAGE </w:instrText>
                    </w:r>
                    <w:r>
                      <w:fldChar w:fldCharType="separate"/>
                    </w:r>
                    <w:r>
                      <w:t>1</w:t>
                    </w:r>
                    <w:r>
                      <w:fldChar w:fldCharType="end"/>
                    </w:r>
                  </w:p>
                </w:txbxContent>
              </v:textbox>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5959FA72" w14:textId="51C3ED5C">
    <w:pPr>
      <w:pStyle w:val="BodyText"/>
      <w:spacing w:line="14" w:lineRule="auto"/>
      <w:rPr>
        <w:sz w:val="20"/>
      </w:rPr>
    </w:pPr>
    <w:r>
      <w:rPr>
        <w:noProof/>
      </w:rPr>
      <mc:AlternateContent>
        <mc:Choice Requires="wps">
          <w:drawing>
            <wp:anchor distT="0" distB="0" distL="114300" distR="114300" simplePos="0" relativeHeight="251688960" behindDoc="1" locked="0" layoutInCell="1" allowOverlap="1">
              <wp:simplePos x="0" y="0"/>
              <wp:positionH relativeFrom="page">
                <wp:posOffset>4919730</wp:posOffset>
              </wp:positionH>
              <wp:positionV relativeFrom="page">
                <wp:posOffset>9616225</wp:posOffset>
              </wp:positionV>
              <wp:extent cx="1363497" cy="259715"/>
              <wp:effectExtent l="0" t="0" r="8255" b="6985"/>
              <wp:wrapNone/>
              <wp:docPr id="379" name="Text Box 37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63497" cy="2597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21ED7C41">
                          <w:pPr>
                            <w:spacing w:before="15" w:line="247" w:lineRule="auto"/>
                            <w:ind w:left="27" w:right="78" w:hanging="8"/>
                            <w:rPr>
                              <w:sz w:val="16"/>
                            </w:rPr>
                          </w:pPr>
                          <w:r>
                            <w:rPr>
                              <w:spacing w:val="-2"/>
                              <w:sz w:val="16"/>
                            </w:rPr>
                            <w:t xml:space="preserve">FCC 601 Schedule </w:t>
                          </w:r>
                          <w:r>
                            <w:rPr>
                              <w:spacing w:val="-1"/>
                              <w:sz w:val="16"/>
                            </w:rPr>
                            <w:t>H</w:t>
                          </w:r>
                          <w:r>
                            <w:rPr>
                              <w:sz w:val="16"/>
                            </w:rPr>
                            <w:t xml:space="preserve"> </w:t>
                          </w:r>
                          <w:r w:rsidR="00CC11F9">
                            <w:rPr>
                              <w:spacing w:val="-1"/>
                              <w:sz w:val="16"/>
                            </w:rPr>
                            <w:t>February</w:t>
                          </w:r>
                          <w:r w:rsidR="000460BF">
                            <w:rPr>
                              <w:spacing w:val="-1"/>
                              <w:sz w:val="16"/>
                            </w:rPr>
                            <w:t xml:space="preserve"> 2024</w:t>
                          </w:r>
                          <w:r>
                            <w:rPr>
                              <w:spacing w:val="-19"/>
                              <w:sz w:val="16"/>
                            </w:rPr>
                            <w:t xml:space="preserve"> </w:t>
                          </w:r>
                          <w:r>
                            <w:rPr>
                              <w:spacing w:val="-1"/>
                              <w:sz w:val="16"/>
                            </w:rPr>
                            <w:t>-</w:t>
                          </w:r>
                          <w:r>
                            <w:rPr>
                              <w:spacing w:val="-5"/>
                              <w:sz w:val="16"/>
                            </w:rPr>
                            <w:t xml:space="preserve"> </w:t>
                          </w:r>
                          <w:r>
                            <w:rPr>
                              <w:spacing w:val="-1"/>
                              <w:sz w:val="16"/>
                            </w:rPr>
                            <w:t>Page</w:t>
                          </w:r>
                          <w:r>
                            <w:rPr>
                              <w:spacing w:val="-6"/>
                              <w:sz w:val="16"/>
                            </w:rPr>
                            <w:t xml:space="preserve"> </w:t>
                          </w:r>
                          <w:r>
                            <w:fldChar w:fldCharType="begin"/>
                          </w:r>
                          <w:r>
                            <w:rPr>
                              <w:spacing w:val="-1"/>
                              <w:sz w:val="16"/>
                            </w:rP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9" o:spid="_x0000_s2074" type="#_x0000_t202" style="width:107.35pt;height:20.45pt;margin-top:757.2pt;margin-left:38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6496" filled="f" stroked="f">
              <v:textbox inset="0,0,0,0">
                <w:txbxContent>
                  <w:p w:rsidR="006A168E" w14:paraId="5EDE5412" w14:textId="21ED7C41">
                    <w:pPr>
                      <w:spacing w:before="15" w:line="247" w:lineRule="auto"/>
                      <w:ind w:left="27" w:right="78" w:hanging="8"/>
                      <w:rPr>
                        <w:sz w:val="16"/>
                      </w:rPr>
                    </w:pPr>
                    <w:r>
                      <w:rPr>
                        <w:spacing w:val="-2"/>
                        <w:sz w:val="16"/>
                      </w:rPr>
                      <w:t xml:space="preserve">FCC 601 Schedule </w:t>
                    </w:r>
                    <w:r>
                      <w:rPr>
                        <w:spacing w:val="-1"/>
                        <w:sz w:val="16"/>
                      </w:rPr>
                      <w:t>H</w:t>
                    </w:r>
                    <w:r>
                      <w:rPr>
                        <w:sz w:val="16"/>
                      </w:rPr>
                      <w:t xml:space="preserve"> </w:t>
                    </w:r>
                    <w:r w:rsidR="00CC11F9">
                      <w:rPr>
                        <w:spacing w:val="-1"/>
                        <w:sz w:val="16"/>
                      </w:rPr>
                      <w:t>February</w:t>
                    </w:r>
                    <w:r w:rsidR="000460BF">
                      <w:rPr>
                        <w:spacing w:val="-1"/>
                        <w:sz w:val="16"/>
                      </w:rPr>
                      <w:t xml:space="preserve"> 2024</w:t>
                    </w:r>
                    <w:r>
                      <w:rPr>
                        <w:spacing w:val="-19"/>
                        <w:sz w:val="16"/>
                      </w:rPr>
                      <w:t xml:space="preserve"> </w:t>
                    </w:r>
                    <w:r>
                      <w:rPr>
                        <w:spacing w:val="-1"/>
                        <w:sz w:val="16"/>
                      </w:rPr>
                      <w:t>-</w:t>
                    </w:r>
                    <w:r>
                      <w:rPr>
                        <w:spacing w:val="-5"/>
                        <w:sz w:val="16"/>
                      </w:rPr>
                      <w:t xml:space="preserve"> </w:t>
                    </w:r>
                    <w:r>
                      <w:rPr>
                        <w:spacing w:val="-1"/>
                        <w:sz w:val="16"/>
                      </w:rPr>
                      <w:t>Page</w:t>
                    </w:r>
                    <w:r>
                      <w:rPr>
                        <w:spacing w:val="-6"/>
                        <w:sz w:val="16"/>
                      </w:rPr>
                      <w:t xml:space="preserve"> </w:t>
                    </w:r>
                    <w:r>
                      <w:fldChar w:fldCharType="begin"/>
                    </w:r>
                    <w:r>
                      <w:rPr>
                        <w:spacing w:val="-1"/>
                        <w:sz w:val="16"/>
                      </w:rPr>
                      <w:instrText xml:space="preserve"> PAGE </w:instrText>
                    </w:r>
                    <w:r>
                      <w:fldChar w:fldCharType="separate"/>
                    </w:r>
                    <w:r>
                      <w:t>1</w:t>
                    </w:r>
                    <w:r>
                      <w:fldChar w:fldCharType="end"/>
                    </w:r>
                  </w:p>
                </w:txbxContent>
              </v:textbox>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021AA71E" w14:textId="103DB2C2">
    <w:pPr>
      <w:pStyle w:val="BodyText"/>
      <w:spacing w:line="14" w:lineRule="auto"/>
      <w:rPr>
        <w:sz w:val="20"/>
      </w:rPr>
    </w:pPr>
    <w:r>
      <w:rPr>
        <w:noProof/>
      </w:rPr>
      <mc:AlternateContent>
        <mc:Choice Requires="wps">
          <w:drawing>
            <wp:anchor distT="0" distB="0" distL="114300" distR="114300" simplePos="0" relativeHeight="251691008" behindDoc="1" locked="0" layoutInCell="1" allowOverlap="1">
              <wp:simplePos x="0" y="0"/>
              <wp:positionH relativeFrom="page">
                <wp:posOffset>4997003</wp:posOffset>
              </wp:positionH>
              <wp:positionV relativeFrom="page">
                <wp:posOffset>9513194</wp:posOffset>
              </wp:positionV>
              <wp:extent cx="1950299" cy="330200"/>
              <wp:effectExtent l="0" t="0" r="12065" b="12700"/>
              <wp:wrapNone/>
              <wp:docPr id="378" name="Text Box 37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50299" cy="330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77777777">
                          <w:pPr>
                            <w:spacing w:line="240" w:lineRule="exact"/>
                            <w:ind w:left="20"/>
                            <w:rPr>
                              <w:rFonts w:ascii="Calibri"/>
                            </w:rPr>
                          </w:pPr>
                          <w:r>
                            <w:rPr>
                              <w:rFonts w:ascii="Calibri"/>
                              <w:spacing w:val="-2"/>
                            </w:rPr>
                            <w:t>FCC</w:t>
                          </w:r>
                          <w:r>
                            <w:rPr>
                              <w:rFonts w:ascii="Calibri"/>
                              <w:spacing w:val="-10"/>
                            </w:rPr>
                            <w:t xml:space="preserve"> </w:t>
                          </w:r>
                          <w:r>
                            <w:rPr>
                              <w:rFonts w:ascii="Calibri"/>
                              <w:spacing w:val="-2"/>
                            </w:rPr>
                            <w:t>601</w:t>
                          </w:r>
                          <w:r>
                            <w:rPr>
                              <w:rFonts w:ascii="Calibri"/>
                              <w:spacing w:val="-4"/>
                            </w:rPr>
                            <w:t xml:space="preserve"> </w:t>
                          </w:r>
                          <w:r>
                            <w:rPr>
                              <w:rFonts w:ascii="Calibri"/>
                              <w:spacing w:val="-2"/>
                            </w:rPr>
                            <w:t>Schedule</w:t>
                          </w:r>
                          <w:r>
                            <w:rPr>
                              <w:rFonts w:ascii="Calibri"/>
                              <w:spacing w:val="-4"/>
                            </w:rPr>
                            <w:t xml:space="preserve"> </w:t>
                          </w:r>
                          <w:r>
                            <w:rPr>
                              <w:rFonts w:ascii="Calibri"/>
                              <w:spacing w:val="-1"/>
                            </w:rPr>
                            <w:t>I</w:t>
                          </w:r>
                          <w:r>
                            <w:rPr>
                              <w:rFonts w:ascii="Calibri"/>
                              <w:spacing w:val="-3"/>
                            </w:rPr>
                            <w:t xml:space="preserve"> </w:t>
                          </w:r>
                          <w:r>
                            <w:rPr>
                              <w:rFonts w:ascii="Calibri"/>
                              <w:spacing w:val="-1"/>
                            </w:rPr>
                            <w:t>-Instructions</w:t>
                          </w:r>
                        </w:p>
                        <w:p w:rsidR="006A168E" w14:textId="7A6A6E86">
                          <w:pPr>
                            <w:spacing w:line="264" w:lineRule="exact"/>
                            <w:ind w:left="168"/>
                            <w:rPr>
                              <w:rFonts w:ascii="Calibri"/>
                            </w:rPr>
                          </w:pPr>
                          <w:r>
                            <w:rPr>
                              <w:rFonts w:ascii="Calibri"/>
                            </w:rPr>
                            <w:t>February</w:t>
                          </w:r>
                          <w:r w:rsidR="000460BF">
                            <w:rPr>
                              <w:rFonts w:ascii="Calibri"/>
                            </w:rPr>
                            <w:t xml:space="preserve"> 2024</w:t>
                          </w:r>
                          <w:r w:rsidR="00A72D33">
                            <w:rPr>
                              <w:rFonts w:ascii="Calibri"/>
                            </w:rPr>
                            <w:t>-Page</w:t>
                          </w:r>
                          <w:r w:rsidR="00A72D33">
                            <w:rPr>
                              <w:rFonts w:ascii="Calibri"/>
                              <w:spacing w:val="-11"/>
                            </w:rPr>
                            <w:t xml:space="preserve"> </w:t>
                          </w:r>
                          <w:r w:rsidR="00A72D33">
                            <w:rPr>
                              <w:rFonts w:ascii="Calibri"/>
                            </w:rPr>
                            <w:t>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8" o:spid="_x0000_s2075" type="#_x0000_t202" style="width:153.55pt;height:26pt;margin-top:749.05pt;margin-left:393.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4448" filled="f" stroked="f">
              <v:textbox inset="0,0,0,0">
                <w:txbxContent>
                  <w:p w:rsidR="006A168E" w14:paraId="0FE5B3D2" w14:textId="77777777">
                    <w:pPr>
                      <w:spacing w:line="240" w:lineRule="exact"/>
                      <w:ind w:left="20"/>
                      <w:rPr>
                        <w:rFonts w:ascii="Calibri"/>
                      </w:rPr>
                    </w:pPr>
                    <w:r>
                      <w:rPr>
                        <w:rFonts w:ascii="Calibri"/>
                        <w:spacing w:val="-2"/>
                      </w:rPr>
                      <w:t>FCC</w:t>
                    </w:r>
                    <w:r>
                      <w:rPr>
                        <w:rFonts w:ascii="Calibri"/>
                        <w:spacing w:val="-10"/>
                      </w:rPr>
                      <w:t xml:space="preserve"> </w:t>
                    </w:r>
                    <w:r>
                      <w:rPr>
                        <w:rFonts w:ascii="Calibri"/>
                        <w:spacing w:val="-2"/>
                      </w:rPr>
                      <w:t>601</w:t>
                    </w:r>
                    <w:r>
                      <w:rPr>
                        <w:rFonts w:ascii="Calibri"/>
                        <w:spacing w:val="-4"/>
                      </w:rPr>
                      <w:t xml:space="preserve"> </w:t>
                    </w:r>
                    <w:r>
                      <w:rPr>
                        <w:rFonts w:ascii="Calibri"/>
                        <w:spacing w:val="-2"/>
                      </w:rPr>
                      <w:t>Schedule</w:t>
                    </w:r>
                    <w:r>
                      <w:rPr>
                        <w:rFonts w:ascii="Calibri"/>
                        <w:spacing w:val="-4"/>
                      </w:rPr>
                      <w:t xml:space="preserve"> </w:t>
                    </w:r>
                    <w:r>
                      <w:rPr>
                        <w:rFonts w:ascii="Calibri"/>
                        <w:spacing w:val="-1"/>
                      </w:rPr>
                      <w:t>I</w:t>
                    </w:r>
                    <w:r>
                      <w:rPr>
                        <w:rFonts w:ascii="Calibri"/>
                        <w:spacing w:val="-3"/>
                      </w:rPr>
                      <w:t xml:space="preserve"> </w:t>
                    </w:r>
                    <w:r>
                      <w:rPr>
                        <w:rFonts w:ascii="Calibri"/>
                        <w:spacing w:val="-1"/>
                      </w:rPr>
                      <w:t>-Instructions</w:t>
                    </w:r>
                  </w:p>
                  <w:p w:rsidR="006A168E" w14:paraId="7A303B74" w14:textId="7A6A6E86">
                    <w:pPr>
                      <w:spacing w:line="264" w:lineRule="exact"/>
                      <w:ind w:left="168"/>
                      <w:rPr>
                        <w:rFonts w:ascii="Calibri"/>
                      </w:rPr>
                    </w:pPr>
                    <w:r>
                      <w:rPr>
                        <w:rFonts w:ascii="Calibri"/>
                      </w:rPr>
                      <w:t>February</w:t>
                    </w:r>
                    <w:r w:rsidR="000460BF">
                      <w:rPr>
                        <w:rFonts w:ascii="Calibri"/>
                      </w:rPr>
                      <w:t xml:space="preserve"> 2024</w:t>
                    </w:r>
                    <w:r w:rsidR="00A72D33">
                      <w:rPr>
                        <w:rFonts w:ascii="Calibri"/>
                      </w:rPr>
                      <w:t>-Page</w:t>
                    </w:r>
                    <w:r w:rsidR="00A72D33">
                      <w:rPr>
                        <w:rFonts w:ascii="Calibri"/>
                        <w:spacing w:val="-11"/>
                      </w:rPr>
                      <w:t xml:space="preserve"> </w:t>
                    </w:r>
                    <w:r w:rsidR="00A72D33">
                      <w:rPr>
                        <w:rFonts w:ascii="Calibri"/>
                      </w:rPr>
                      <w:t>1</w:t>
                    </w:r>
                  </w:p>
                </w:txbxContent>
              </v:textbox>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693E11B9" w14:textId="1F309635">
    <w:pPr>
      <w:pStyle w:val="BodyText"/>
      <w:spacing w:line="14" w:lineRule="auto"/>
      <w:rPr>
        <w:sz w:val="20"/>
      </w:rPr>
    </w:pPr>
    <w:r>
      <w:rPr>
        <w:noProof/>
      </w:rPr>
      <mc:AlternateContent>
        <mc:Choice Requires="wps">
          <w:drawing>
            <wp:anchor distT="0" distB="0" distL="114300" distR="114300" simplePos="0" relativeHeight="251693056" behindDoc="1" locked="0" layoutInCell="1" allowOverlap="1">
              <wp:simplePos x="0" y="0"/>
              <wp:positionH relativeFrom="page">
                <wp:posOffset>5005589</wp:posOffset>
              </wp:positionH>
              <wp:positionV relativeFrom="page">
                <wp:posOffset>9421289</wp:posOffset>
              </wp:positionV>
              <wp:extent cx="1941713" cy="330200"/>
              <wp:effectExtent l="0" t="0" r="1905" b="12700"/>
              <wp:wrapNone/>
              <wp:docPr id="377" name="Text Box 3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41713" cy="330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rsidRPr="00E46CB2" w14:textId="77777777">
                          <w:pPr>
                            <w:spacing w:line="240" w:lineRule="exact"/>
                            <w:ind w:left="20"/>
                            <w:rPr>
                              <w:sz w:val="16"/>
                              <w:szCs w:val="16"/>
                            </w:rPr>
                          </w:pPr>
                          <w:r w:rsidRPr="00E46CB2">
                            <w:rPr>
                              <w:spacing w:val="-2"/>
                              <w:sz w:val="16"/>
                              <w:szCs w:val="16"/>
                            </w:rPr>
                            <w:t>FCC</w:t>
                          </w:r>
                          <w:r w:rsidRPr="00E46CB2">
                            <w:rPr>
                              <w:spacing w:val="-10"/>
                              <w:sz w:val="16"/>
                              <w:szCs w:val="16"/>
                            </w:rPr>
                            <w:t xml:space="preserve"> </w:t>
                          </w:r>
                          <w:r w:rsidRPr="00E46CB2">
                            <w:rPr>
                              <w:spacing w:val="-2"/>
                              <w:sz w:val="16"/>
                              <w:szCs w:val="16"/>
                            </w:rPr>
                            <w:t>601</w:t>
                          </w:r>
                          <w:r w:rsidRPr="00E46CB2">
                            <w:rPr>
                              <w:spacing w:val="-4"/>
                              <w:sz w:val="16"/>
                              <w:szCs w:val="16"/>
                            </w:rPr>
                            <w:t xml:space="preserve"> </w:t>
                          </w:r>
                          <w:r w:rsidRPr="00E46CB2">
                            <w:rPr>
                              <w:spacing w:val="-2"/>
                              <w:sz w:val="16"/>
                              <w:szCs w:val="16"/>
                            </w:rPr>
                            <w:t>Schedule</w:t>
                          </w:r>
                          <w:r w:rsidRPr="00E46CB2">
                            <w:rPr>
                              <w:spacing w:val="-4"/>
                              <w:sz w:val="16"/>
                              <w:szCs w:val="16"/>
                            </w:rPr>
                            <w:t xml:space="preserve"> </w:t>
                          </w:r>
                          <w:r w:rsidRPr="00E46CB2">
                            <w:rPr>
                              <w:spacing w:val="-1"/>
                              <w:sz w:val="16"/>
                              <w:szCs w:val="16"/>
                            </w:rPr>
                            <w:t>I</w:t>
                          </w:r>
                          <w:r w:rsidRPr="00E46CB2">
                            <w:rPr>
                              <w:spacing w:val="-3"/>
                              <w:sz w:val="16"/>
                              <w:szCs w:val="16"/>
                            </w:rPr>
                            <w:t xml:space="preserve"> </w:t>
                          </w:r>
                          <w:r w:rsidRPr="00E46CB2">
                            <w:rPr>
                              <w:spacing w:val="-1"/>
                              <w:sz w:val="16"/>
                              <w:szCs w:val="16"/>
                            </w:rPr>
                            <w:t>-Instructions</w:t>
                          </w:r>
                        </w:p>
                        <w:p w:rsidR="006A168E" w:rsidRPr="00E46CB2" w14:textId="31EC030A">
                          <w:pPr>
                            <w:spacing w:line="264" w:lineRule="exact"/>
                            <w:ind w:left="168"/>
                            <w:rPr>
                              <w:sz w:val="16"/>
                              <w:szCs w:val="16"/>
                            </w:rPr>
                          </w:pPr>
                          <w:r>
                            <w:rPr>
                              <w:sz w:val="16"/>
                              <w:szCs w:val="16"/>
                            </w:rPr>
                            <w:t>February</w:t>
                          </w:r>
                          <w:r w:rsidRPr="00E46CB2" w:rsidR="000460BF">
                            <w:rPr>
                              <w:sz w:val="16"/>
                              <w:szCs w:val="16"/>
                            </w:rPr>
                            <w:t xml:space="preserve"> 2024</w:t>
                          </w:r>
                          <w:r w:rsidRPr="00E46CB2" w:rsidR="00A72D33">
                            <w:rPr>
                              <w:spacing w:val="-5"/>
                              <w:sz w:val="16"/>
                              <w:szCs w:val="16"/>
                            </w:rPr>
                            <w:t xml:space="preserve"> </w:t>
                          </w:r>
                          <w:r w:rsidRPr="00E46CB2" w:rsidR="00A72D33">
                            <w:rPr>
                              <w:sz w:val="16"/>
                              <w:szCs w:val="16"/>
                            </w:rPr>
                            <w:t>-Page</w:t>
                          </w:r>
                          <w:r w:rsidRPr="00E46CB2" w:rsidR="00A72D33">
                            <w:rPr>
                              <w:spacing w:val="-11"/>
                              <w:sz w:val="16"/>
                              <w:szCs w:val="16"/>
                            </w:rPr>
                            <w:t xml:space="preserve"> </w:t>
                          </w:r>
                          <w:r w:rsidRPr="00E46CB2" w:rsidR="00A72D33">
                            <w:rPr>
                              <w:sz w:val="16"/>
                              <w:szCs w:val="16"/>
                            </w:rPr>
                            <w:t>4</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7" o:spid="_x0000_s2076" type="#_x0000_t202" style="width:152.9pt;height:26pt;margin-top:741.85pt;margin-left:394.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2400" filled="f" stroked="f">
              <v:textbox inset="0,0,0,0">
                <w:txbxContent>
                  <w:p w:rsidR="006A168E" w:rsidRPr="00E46CB2" w14:paraId="074B183C" w14:textId="77777777">
                    <w:pPr>
                      <w:spacing w:line="240" w:lineRule="exact"/>
                      <w:ind w:left="20"/>
                      <w:rPr>
                        <w:sz w:val="16"/>
                        <w:szCs w:val="16"/>
                      </w:rPr>
                    </w:pPr>
                    <w:r w:rsidRPr="00E46CB2">
                      <w:rPr>
                        <w:spacing w:val="-2"/>
                        <w:sz w:val="16"/>
                        <w:szCs w:val="16"/>
                      </w:rPr>
                      <w:t>FCC</w:t>
                    </w:r>
                    <w:r w:rsidRPr="00E46CB2">
                      <w:rPr>
                        <w:spacing w:val="-10"/>
                        <w:sz w:val="16"/>
                        <w:szCs w:val="16"/>
                      </w:rPr>
                      <w:t xml:space="preserve"> </w:t>
                    </w:r>
                    <w:r w:rsidRPr="00E46CB2">
                      <w:rPr>
                        <w:spacing w:val="-2"/>
                        <w:sz w:val="16"/>
                        <w:szCs w:val="16"/>
                      </w:rPr>
                      <w:t>601</w:t>
                    </w:r>
                    <w:r w:rsidRPr="00E46CB2">
                      <w:rPr>
                        <w:spacing w:val="-4"/>
                        <w:sz w:val="16"/>
                        <w:szCs w:val="16"/>
                      </w:rPr>
                      <w:t xml:space="preserve"> </w:t>
                    </w:r>
                    <w:r w:rsidRPr="00E46CB2">
                      <w:rPr>
                        <w:spacing w:val="-2"/>
                        <w:sz w:val="16"/>
                        <w:szCs w:val="16"/>
                      </w:rPr>
                      <w:t>Schedule</w:t>
                    </w:r>
                    <w:r w:rsidRPr="00E46CB2">
                      <w:rPr>
                        <w:spacing w:val="-4"/>
                        <w:sz w:val="16"/>
                        <w:szCs w:val="16"/>
                      </w:rPr>
                      <w:t xml:space="preserve"> </w:t>
                    </w:r>
                    <w:r w:rsidRPr="00E46CB2">
                      <w:rPr>
                        <w:spacing w:val="-1"/>
                        <w:sz w:val="16"/>
                        <w:szCs w:val="16"/>
                      </w:rPr>
                      <w:t>I</w:t>
                    </w:r>
                    <w:r w:rsidRPr="00E46CB2">
                      <w:rPr>
                        <w:spacing w:val="-3"/>
                        <w:sz w:val="16"/>
                        <w:szCs w:val="16"/>
                      </w:rPr>
                      <w:t xml:space="preserve"> </w:t>
                    </w:r>
                    <w:r w:rsidRPr="00E46CB2">
                      <w:rPr>
                        <w:spacing w:val="-1"/>
                        <w:sz w:val="16"/>
                        <w:szCs w:val="16"/>
                      </w:rPr>
                      <w:t>-Instructions</w:t>
                    </w:r>
                  </w:p>
                  <w:p w:rsidR="006A168E" w:rsidRPr="00E46CB2" w14:paraId="66ED70B0" w14:textId="31EC030A">
                    <w:pPr>
                      <w:spacing w:line="264" w:lineRule="exact"/>
                      <w:ind w:left="168"/>
                      <w:rPr>
                        <w:sz w:val="16"/>
                        <w:szCs w:val="16"/>
                      </w:rPr>
                    </w:pPr>
                    <w:r>
                      <w:rPr>
                        <w:sz w:val="16"/>
                        <w:szCs w:val="16"/>
                      </w:rPr>
                      <w:t>February</w:t>
                    </w:r>
                    <w:r w:rsidRPr="00E46CB2" w:rsidR="000460BF">
                      <w:rPr>
                        <w:sz w:val="16"/>
                        <w:szCs w:val="16"/>
                      </w:rPr>
                      <w:t xml:space="preserve"> 2024</w:t>
                    </w:r>
                    <w:r w:rsidRPr="00E46CB2" w:rsidR="00A72D33">
                      <w:rPr>
                        <w:spacing w:val="-5"/>
                        <w:sz w:val="16"/>
                        <w:szCs w:val="16"/>
                      </w:rPr>
                      <w:t xml:space="preserve"> </w:t>
                    </w:r>
                    <w:r w:rsidRPr="00E46CB2" w:rsidR="00A72D33">
                      <w:rPr>
                        <w:sz w:val="16"/>
                        <w:szCs w:val="16"/>
                      </w:rPr>
                      <w:t>-Page</w:t>
                    </w:r>
                    <w:r w:rsidRPr="00E46CB2" w:rsidR="00A72D33">
                      <w:rPr>
                        <w:spacing w:val="-11"/>
                        <w:sz w:val="16"/>
                        <w:szCs w:val="16"/>
                      </w:rPr>
                      <w:t xml:space="preserve"> </w:t>
                    </w:r>
                    <w:r w:rsidRPr="00E46CB2" w:rsidR="00A72D33">
                      <w:rPr>
                        <w:sz w:val="16"/>
                        <w:szCs w:val="16"/>
                      </w:rPr>
                      <w:t>4</w:t>
                    </w:r>
                  </w:p>
                </w:txbxContent>
              </v:textbox>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23E32724" w14:textId="768D1E10">
    <w:pPr>
      <w:pStyle w:val="BodyText"/>
      <w:spacing w:line="14" w:lineRule="auto"/>
      <w:rPr>
        <w:sz w:val="20"/>
      </w:rPr>
    </w:pPr>
    <w:r>
      <w:rPr>
        <w:noProof/>
      </w:rPr>
      <mc:AlternateContent>
        <mc:Choice Requires="wps">
          <w:drawing>
            <wp:anchor distT="0" distB="0" distL="114300" distR="114300" simplePos="0" relativeHeight="251695104" behindDoc="1" locked="0" layoutInCell="1" allowOverlap="1">
              <wp:simplePos x="0" y="0"/>
              <wp:positionH relativeFrom="page">
                <wp:posOffset>5005589</wp:posOffset>
              </wp:positionH>
              <wp:positionV relativeFrom="page">
                <wp:posOffset>9421289</wp:posOffset>
              </wp:positionV>
              <wp:extent cx="1941713" cy="330200"/>
              <wp:effectExtent l="0" t="0" r="1905" b="12700"/>
              <wp:wrapNone/>
              <wp:docPr id="376" name="Text Box 37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41713" cy="330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77777777">
                          <w:pPr>
                            <w:spacing w:line="240" w:lineRule="exact"/>
                            <w:ind w:left="20"/>
                            <w:rPr>
                              <w:rFonts w:ascii="Calibri"/>
                            </w:rPr>
                          </w:pPr>
                          <w:r>
                            <w:rPr>
                              <w:rFonts w:ascii="Calibri"/>
                              <w:spacing w:val="-2"/>
                            </w:rPr>
                            <w:t>FCC</w:t>
                          </w:r>
                          <w:r>
                            <w:rPr>
                              <w:rFonts w:ascii="Calibri"/>
                              <w:spacing w:val="-10"/>
                            </w:rPr>
                            <w:t xml:space="preserve"> </w:t>
                          </w:r>
                          <w:r>
                            <w:rPr>
                              <w:rFonts w:ascii="Calibri"/>
                              <w:spacing w:val="-2"/>
                            </w:rPr>
                            <w:t>601</w:t>
                          </w:r>
                          <w:r>
                            <w:rPr>
                              <w:rFonts w:ascii="Calibri"/>
                              <w:spacing w:val="-4"/>
                            </w:rPr>
                            <w:t xml:space="preserve"> </w:t>
                          </w:r>
                          <w:r>
                            <w:rPr>
                              <w:rFonts w:ascii="Calibri"/>
                              <w:spacing w:val="-2"/>
                            </w:rPr>
                            <w:t>Schedule</w:t>
                          </w:r>
                          <w:r>
                            <w:rPr>
                              <w:rFonts w:ascii="Calibri"/>
                              <w:spacing w:val="-4"/>
                            </w:rPr>
                            <w:t xml:space="preserve"> </w:t>
                          </w:r>
                          <w:r>
                            <w:rPr>
                              <w:rFonts w:ascii="Calibri"/>
                              <w:spacing w:val="-1"/>
                            </w:rPr>
                            <w:t>I</w:t>
                          </w:r>
                          <w:r>
                            <w:rPr>
                              <w:rFonts w:ascii="Calibri"/>
                              <w:spacing w:val="-3"/>
                            </w:rPr>
                            <w:t xml:space="preserve"> </w:t>
                          </w:r>
                          <w:r>
                            <w:rPr>
                              <w:rFonts w:ascii="Calibri"/>
                              <w:spacing w:val="-1"/>
                            </w:rPr>
                            <w:t>-Instructions</w:t>
                          </w:r>
                        </w:p>
                        <w:p w:rsidR="006A168E" w14:textId="4D12800F">
                          <w:pPr>
                            <w:spacing w:line="264" w:lineRule="exact"/>
                            <w:ind w:left="168"/>
                            <w:rPr>
                              <w:rFonts w:ascii="Calibri"/>
                            </w:rPr>
                          </w:pPr>
                          <w:r>
                            <w:rPr>
                              <w:rFonts w:ascii="Calibri"/>
                            </w:rPr>
                            <w:t>February</w:t>
                          </w:r>
                          <w:r w:rsidR="000460BF">
                            <w:rPr>
                              <w:rFonts w:ascii="Calibri"/>
                            </w:rPr>
                            <w:t xml:space="preserve"> 2024</w:t>
                          </w:r>
                          <w:r w:rsidR="00A72D33">
                            <w:rPr>
                              <w:rFonts w:ascii="Calibri"/>
                              <w:spacing w:val="-5"/>
                            </w:rPr>
                            <w:t xml:space="preserve"> </w:t>
                          </w:r>
                          <w:r w:rsidR="00A72D33">
                            <w:rPr>
                              <w:rFonts w:ascii="Calibri"/>
                            </w:rPr>
                            <w:t>-Page</w:t>
                          </w:r>
                          <w:r w:rsidR="00A72D33">
                            <w:rPr>
                              <w:rFonts w:ascii="Calibri"/>
                              <w:spacing w:val="-11"/>
                            </w:rPr>
                            <w:t xml:space="preserve"> </w:t>
                          </w:r>
                          <w:r w:rsidR="00A72D33">
                            <w:fldChar w:fldCharType="begin"/>
                          </w:r>
                          <w:r w:rsidR="00A72D33">
                            <w:rPr>
                              <w:rFonts w:ascii="Calibri"/>
                            </w:rPr>
                            <w:instrText xml:space="preserve"> PAGE </w:instrText>
                          </w:r>
                          <w:r w:rsidR="00A72D33">
                            <w:fldChar w:fldCharType="separate"/>
                          </w:r>
                          <w:r w:rsidR="00A72D33">
                            <w:t>10</w:t>
                          </w:r>
                          <w:r w:rsidR="00A72D33">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6" o:spid="_x0000_s2077" type="#_x0000_t202" style="width:152.9pt;height:26pt;margin-top:741.85pt;margin-left:394.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0352" filled="f" stroked="f">
              <v:textbox inset="0,0,0,0">
                <w:txbxContent>
                  <w:p w:rsidR="006A168E" w14:paraId="7B69D602" w14:textId="77777777">
                    <w:pPr>
                      <w:spacing w:line="240" w:lineRule="exact"/>
                      <w:ind w:left="20"/>
                      <w:rPr>
                        <w:rFonts w:ascii="Calibri"/>
                      </w:rPr>
                    </w:pPr>
                    <w:r>
                      <w:rPr>
                        <w:rFonts w:ascii="Calibri"/>
                        <w:spacing w:val="-2"/>
                      </w:rPr>
                      <w:t>FCC</w:t>
                    </w:r>
                    <w:r>
                      <w:rPr>
                        <w:rFonts w:ascii="Calibri"/>
                        <w:spacing w:val="-10"/>
                      </w:rPr>
                      <w:t xml:space="preserve"> </w:t>
                    </w:r>
                    <w:r>
                      <w:rPr>
                        <w:rFonts w:ascii="Calibri"/>
                        <w:spacing w:val="-2"/>
                      </w:rPr>
                      <w:t>601</w:t>
                    </w:r>
                    <w:r>
                      <w:rPr>
                        <w:rFonts w:ascii="Calibri"/>
                        <w:spacing w:val="-4"/>
                      </w:rPr>
                      <w:t xml:space="preserve"> </w:t>
                    </w:r>
                    <w:r>
                      <w:rPr>
                        <w:rFonts w:ascii="Calibri"/>
                        <w:spacing w:val="-2"/>
                      </w:rPr>
                      <w:t>Schedule</w:t>
                    </w:r>
                    <w:r>
                      <w:rPr>
                        <w:rFonts w:ascii="Calibri"/>
                        <w:spacing w:val="-4"/>
                      </w:rPr>
                      <w:t xml:space="preserve"> </w:t>
                    </w:r>
                    <w:r>
                      <w:rPr>
                        <w:rFonts w:ascii="Calibri"/>
                        <w:spacing w:val="-1"/>
                      </w:rPr>
                      <w:t>I</w:t>
                    </w:r>
                    <w:r>
                      <w:rPr>
                        <w:rFonts w:ascii="Calibri"/>
                        <w:spacing w:val="-3"/>
                      </w:rPr>
                      <w:t xml:space="preserve"> </w:t>
                    </w:r>
                    <w:r>
                      <w:rPr>
                        <w:rFonts w:ascii="Calibri"/>
                        <w:spacing w:val="-1"/>
                      </w:rPr>
                      <w:t>-Instructions</w:t>
                    </w:r>
                  </w:p>
                  <w:p w:rsidR="006A168E" w14:paraId="2643FE0B" w14:textId="4D12800F">
                    <w:pPr>
                      <w:spacing w:line="264" w:lineRule="exact"/>
                      <w:ind w:left="168"/>
                      <w:rPr>
                        <w:rFonts w:ascii="Calibri"/>
                      </w:rPr>
                    </w:pPr>
                    <w:r>
                      <w:rPr>
                        <w:rFonts w:ascii="Calibri"/>
                      </w:rPr>
                      <w:t>February</w:t>
                    </w:r>
                    <w:r w:rsidR="000460BF">
                      <w:rPr>
                        <w:rFonts w:ascii="Calibri"/>
                      </w:rPr>
                      <w:t xml:space="preserve"> 2024</w:t>
                    </w:r>
                    <w:r w:rsidR="00A72D33">
                      <w:rPr>
                        <w:rFonts w:ascii="Calibri"/>
                        <w:spacing w:val="-5"/>
                      </w:rPr>
                      <w:t xml:space="preserve"> </w:t>
                    </w:r>
                    <w:r w:rsidR="00A72D33">
                      <w:rPr>
                        <w:rFonts w:ascii="Calibri"/>
                      </w:rPr>
                      <w:t>-Page</w:t>
                    </w:r>
                    <w:r w:rsidR="00A72D33">
                      <w:rPr>
                        <w:rFonts w:ascii="Calibri"/>
                        <w:spacing w:val="-11"/>
                      </w:rPr>
                      <w:t xml:space="preserve"> </w:t>
                    </w:r>
                    <w:r w:rsidR="00A72D33">
                      <w:fldChar w:fldCharType="begin"/>
                    </w:r>
                    <w:r w:rsidR="00A72D33">
                      <w:rPr>
                        <w:rFonts w:ascii="Calibri"/>
                      </w:rPr>
                      <w:instrText xml:space="preserve"> PAGE </w:instrText>
                    </w:r>
                    <w:r w:rsidR="00A72D33">
                      <w:fldChar w:fldCharType="separate"/>
                    </w:r>
                    <w:r w:rsidR="00A72D33">
                      <w:t>10</w:t>
                    </w:r>
                    <w:r w:rsidR="00A72D33">
                      <w:fldChar w:fldCharType="end"/>
                    </w:r>
                  </w:p>
                </w:txbxContent>
              </v:textbox>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2003CFBA" w14:textId="0BB02FB5">
    <w:pPr>
      <w:pStyle w:val="BodyText"/>
      <w:spacing w:line="14" w:lineRule="auto"/>
      <w:rPr>
        <w:sz w:val="20"/>
      </w:rPr>
    </w:pPr>
    <w:r>
      <w:rPr>
        <w:noProof/>
      </w:rPr>
      <mc:AlternateContent>
        <mc:Choice Requires="wps">
          <w:drawing>
            <wp:anchor distT="0" distB="0" distL="114300" distR="114300" simplePos="0" relativeHeight="251697152" behindDoc="1" locked="0" layoutInCell="1" allowOverlap="1">
              <wp:simplePos x="0" y="0"/>
              <wp:positionH relativeFrom="page">
                <wp:posOffset>4966952</wp:posOffset>
              </wp:positionH>
              <wp:positionV relativeFrom="page">
                <wp:posOffset>9421289</wp:posOffset>
              </wp:positionV>
              <wp:extent cx="1980350" cy="330200"/>
              <wp:effectExtent l="0" t="0" r="1270" b="12700"/>
              <wp:wrapNone/>
              <wp:docPr id="375" name="Text Box 37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80350" cy="330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77777777">
                          <w:pPr>
                            <w:spacing w:line="240" w:lineRule="exact"/>
                            <w:ind w:left="20"/>
                            <w:rPr>
                              <w:rFonts w:ascii="Calibri"/>
                            </w:rPr>
                          </w:pPr>
                          <w:r>
                            <w:rPr>
                              <w:rFonts w:ascii="Calibri"/>
                              <w:spacing w:val="-2"/>
                            </w:rPr>
                            <w:t>FCC</w:t>
                          </w:r>
                          <w:r>
                            <w:rPr>
                              <w:rFonts w:ascii="Calibri"/>
                              <w:spacing w:val="-10"/>
                            </w:rPr>
                            <w:t xml:space="preserve"> </w:t>
                          </w:r>
                          <w:r>
                            <w:rPr>
                              <w:rFonts w:ascii="Calibri"/>
                              <w:spacing w:val="-2"/>
                            </w:rPr>
                            <w:t>601</w:t>
                          </w:r>
                          <w:r>
                            <w:rPr>
                              <w:rFonts w:ascii="Calibri"/>
                              <w:spacing w:val="-4"/>
                            </w:rPr>
                            <w:t xml:space="preserve"> </w:t>
                          </w:r>
                          <w:r>
                            <w:rPr>
                              <w:rFonts w:ascii="Calibri"/>
                              <w:spacing w:val="-2"/>
                            </w:rPr>
                            <w:t>Schedule</w:t>
                          </w:r>
                          <w:r>
                            <w:rPr>
                              <w:rFonts w:ascii="Calibri"/>
                              <w:spacing w:val="-4"/>
                            </w:rPr>
                            <w:t xml:space="preserve"> </w:t>
                          </w:r>
                          <w:r>
                            <w:rPr>
                              <w:rFonts w:ascii="Calibri"/>
                              <w:spacing w:val="-1"/>
                            </w:rPr>
                            <w:t>I</w:t>
                          </w:r>
                          <w:r>
                            <w:rPr>
                              <w:rFonts w:ascii="Calibri"/>
                              <w:spacing w:val="-3"/>
                            </w:rPr>
                            <w:t xml:space="preserve"> </w:t>
                          </w:r>
                          <w:r>
                            <w:rPr>
                              <w:rFonts w:ascii="Calibri"/>
                              <w:spacing w:val="-1"/>
                            </w:rPr>
                            <w:t>-Instructions</w:t>
                          </w:r>
                        </w:p>
                        <w:p w:rsidR="006A168E" w14:textId="396488DC">
                          <w:pPr>
                            <w:spacing w:line="264" w:lineRule="exact"/>
                            <w:ind w:left="168"/>
                            <w:rPr>
                              <w:rFonts w:ascii="Calibri"/>
                            </w:rPr>
                          </w:pPr>
                          <w:r>
                            <w:rPr>
                              <w:rFonts w:ascii="Calibri"/>
                            </w:rPr>
                            <w:t>February</w:t>
                          </w:r>
                          <w:r w:rsidR="000460BF">
                            <w:rPr>
                              <w:rFonts w:ascii="Calibri"/>
                            </w:rPr>
                            <w:t xml:space="preserve"> 2024</w:t>
                          </w:r>
                          <w:r w:rsidR="00A72D33">
                            <w:rPr>
                              <w:rFonts w:ascii="Calibri"/>
                            </w:rPr>
                            <w:t>-Page</w:t>
                          </w:r>
                          <w:r w:rsidR="00A72D33">
                            <w:rPr>
                              <w:rFonts w:ascii="Calibri"/>
                              <w:spacing w:val="-11"/>
                            </w:rPr>
                            <w:t xml:space="preserve"> </w:t>
                          </w:r>
                          <w:r w:rsidR="00A72D33">
                            <w:rPr>
                              <w:rFonts w:ascii="Calibri"/>
                            </w:rPr>
                            <w:t>1</w:t>
                          </w:r>
                          <w:r w:rsidR="00A72D33">
                            <w:fldChar w:fldCharType="begin"/>
                          </w:r>
                          <w:r w:rsidR="00A72D33">
                            <w:rPr>
                              <w:rFonts w:ascii="Calibri"/>
                            </w:rPr>
                            <w:instrText xml:space="preserve"> PAGE </w:instrText>
                          </w:r>
                          <w:r w:rsidR="00A72D33">
                            <w:fldChar w:fldCharType="separate"/>
                          </w:r>
                          <w:r w:rsidR="00A72D33">
                            <w:t>1</w:t>
                          </w:r>
                          <w:r w:rsidR="00A72D33">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5" o:spid="_x0000_s2078" type="#_x0000_t202" style="width:155.95pt;height:26pt;margin-top:741.85pt;margin-left:391.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8304" filled="f" stroked="f">
              <v:textbox inset="0,0,0,0">
                <w:txbxContent>
                  <w:p w:rsidR="006A168E" w14:paraId="5398926B" w14:textId="77777777">
                    <w:pPr>
                      <w:spacing w:line="240" w:lineRule="exact"/>
                      <w:ind w:left="20"/>
                      <w:rPr>
                        <w:rFonts w:ascii="Calibri"/>
                      </w:rPr>
                    </w:pPr>
                    <w:r>
                      <w:rPr>
                        <w:rFonts w:ascii="Calibri"/>
                        <w:spacing w:val="-2"/>
                      </w:rPr>
                      <w:t>FCC</w:t>
                    </w:r>
                    <w:r>
                      <w:rPr>
                        <w:rFonts w:ascii="Calibri"/>
                        <w:spacing w:val="-10"/>
                      </w:rPr>
                      <w:t xml:space="preserve"> </w:t>
                    </w:r>
                    <w:r>
                      <w:rPr>
                        <w:rFonts w:ascii="Calibri"/>
                        <w:spacing w:val="-2"/>
                      </w:rPr>
                      <w:t>601</w:t>
                    </w:r>
                    <w:r>
                      <w:rPr>
                        <w:rFonts w:ascii="Calibri"/>
                        <w:spacing w:val="-4"/>
                      </w:rPr>
                      <w:t xml:space="preserve"> </w:t>
                    </w:r>
                    <w:r>
                      <w:rPr>
                        <w:rFonts w:ascii="Calibri"/>
                        <w:spacing w:val="-2"/>
                      </w:rPr>
                      <w:t>Schedule</w:t>
                    </w:r>
                    <w:r>
                      <w:rPr>
                        <w:rFonts w:ascii="Calibri"/>
                        <w:spacing w:val="-4"/>
                      </w:rPr>
                      <w:t xml:space="preserve"> </w:t>
                    </w:r>
                    <w:r>
                      <w:rPr>
                        <w:rFonts w:ascii="Calibri"/>
                        <w:spacing w:val="-1"/>
                      </w:rPr>
                      <w:t>I</w:t>
                    </w:r>
                    <w:r>
                      <w:rPr>
                        <w:rFonts w:ascii="Calibri"/>
                        <w:spacing w:val="-3"/>
                      </w:rPr>
                      <w:t xml:space="preserve"> </w:t>
                    </w:r>
                    <w:r>
                      <w:rPr>
                        <w:rFonts w:ascii="Calibri"/>
                        <w:spacing w:val="-1"/>
                      </w:rPr>
                      <w:t>-Instructions</w:t>
                    </w:r>
                  </w:p>
                  <w:p w:rsidR="006A168E" w14:paraId="1F35E944" w14:textId="396488DC">
                    <w:pPr>
                      <w:spacing w:line="264" w:lineRule="exact"/>
                      <w:ind w:left="168"/>
                      <w:rPr>
                        <w:rFonts w:ascii="Calibri"/>
                      </w:rPr>
                    </w:pPr>
                    <w:r>
                      <w:rPr>
                        <w:rFonts w:ascii="Calibri"/>
                      </w:rPr>
                      <w:t>February</w:t>
                    </w:r>
                    <w:r w:rsidR="000460BF">
                      <w:rPr>
                        <w:rFonts w:ascii="Calibri"/>
                      </w:rPr>
                      <w:t xml:space="preserve"> 2024</w:t>
                    </w:r>
                    <w:r w:rsidR="00A72D33">
                      <w:rPr>
                        <w:rFonts w:ascii="Calibri"/>
                      </w:rPr>
                      <w:t>-Page</w:t>
                    </w:r>
                    <w:r w:rsidR="00A72D33">
                      <w:rPr>
                        <w:rFonts w:ascii="Calibri"/>
                        <w:spacing w:val="-11"/>
                      </w:rPr>
                      <w:t xml:space="preserve"> </w:t>
                    </w:r>
                    <w:r w:rsidR="00A72D33">
                      <w:rPr>
                        <w:rFonts w:ascii="Calibri"/>
                      </w:rPr>
                      <w:t>1</w:t>
                    </w:r>
                    <w:r w:rsidR="00A72D33">
                      <w:fldChar w:fldCharType="begin"/>
                    </w:r>
                    <w:r w:rsidR="00A72D33">
                      <w:rPr>
                        <w:rFonts w:ascii="Calibri"/>
                      </w:rPr>
                      <w:instrText xml:space="preserve"> PAGE </w:instrText>
                    </w:r>
                    <w:r w:rsidR="00A72D33">
                      <w:fldChar w:fldCharType="separate"/>
                    </w:r>
                    <w:r w:rsidR="00A72D33">
                      <w:t>1</w:t>
                    </w:r>
                    <w:r w:rsidR="00A72D33">
                      <w:fldChar w:fldCharType="end"/>
                    </w:r>
                  </w:p>
                </w:txbxContent>
              </v:textbox>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64A4D28D" w14:textId="7A152338">
    <w:pPr>
      <w:pStyle w:val="BodyText"/>
      <w:spacing w:line="14" w:lineRule="auto"/>
      <w:rPr>
        <w:sz w:val="20"/>
      </w:rPr>
    </w:pPr>
    <w:r>
      <w:rPr>
        <w:noProof/>
      </w:rPr>
      <mc:AlternateContent>
        <mc:Choice Requires="wps">
          <w:drawing>
            <wp:anchor distT="0" distB="0" distL="114300" distR="114300" simplePos="0" relativeHeight="251699200" behindDoc="1" locked="0" layoutInCell="1" allowOverlap="1">
              <wp:simplePos x="0" y="0"/>
              <wp:positionH relativeFrom="page">
                <wp:posOffset>5361904</wp:posOffset>
              </wp:positionH>
              <wp:positionV relativeFrom="page">
                <wp:posOffset>9676327</wp:posOffset>
              </wp:positionV>
              <wp:extent cx="1400712" cy="259715"/>
              <wp:effectExtent l="0" t="0" r="9525" b="6985"/>
              <wp:wrapNone/>
              <wp:docPr id="374" name="Text Box 37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00712" cy="2597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C11F9" w14:textId="77777777">
                          <w:pPr>
                            <w:spacing w:before="15" w:line="247" w:lineRule="auto"/>
                            <w:ind w:left="20" w:right="78" w:firstLine="28"/>
                            <w:rPr>
                              <w:spacing w:val="-1"/>
                              <w:sz w:val="16"/>
                            </w:rPr>
                          </w:pPr>
                          <w:r>
                            <w:rPr>
                              <w:spacing w:val="-2"/>
                              <w:sz w:val="16"/>
                            </w:rPr>
                            <w:t>FCC</w:t>
                          </w:r>
                          <w:r>
                            <w:rPr>
                              <w:spacing w:val="6"/>
                              <w:sz w:val="16"/>
                            </w:rPr>
                            <w:t xml:space="preserve"> </w:t>
                          </w:r>
                          <w:r>
                            <w:rPr>
                              <w:spacing w:val="-2"/>
                              <w:sz w:val="16"/>
                            </w:rPr>
                            <w:t>601</w:t>
                          </w:r>
                          <w:r>
                            <w:rPr>
                              <w:spacing w:val="2"/>
                              <w:sz w:val="16"/>
                            </w:rPr>
                            <w:t xml:space="preserve"> </w:t>
                          </w:r>
                          <w:r>
                            <w:rPr>
                              <w:spacing w:val="-2"/>
                              <w:sz w:val="16"/>
                            </w:rPr>
                            <w:t>Schedule</w:t>
                          </w:r>
                          <w:r>
                            <w:rPr>
                              <w:spacing w:val="8"/>
                              <w:sz w:val="16"/>
                            </w:rPr>
                            <w:t xml:space="preserve"> </w:t>
                          </w:r>
                          <w:r>
                            <w:rPr>
                              <w:spacing w:val="-1"/>
                              <w:sz w:val="16"/>
                            </w:rPr>
                            <w:t>I</w:t>
                          </w:r>
                        </w:p>
                        <w:p w:rsidR="006A168E" w14:textId="30266A3C">
                          <w:pPr>
                            <w:spacing w:before="15" w:line="247" w:lineRule="auto"/>
                            <w:ind w:left="20" w:right="78" w:firstLine="28"/>
                            <w:rPr>
                              <w:sz w:val="16"/>
                            </w:rPr>
                          </w:pPr>
                          <w:r>
                            <w:rPr>
                              <w:sz w:val="16"/>
                            </w:rPr>
                            <w:t xml:space="preserve"> </w:t>
                          </w:r>
                          <w:r w:rsidR="00CC11F9">
                            <w:rPr>
                              <w:spacing w:val="-1"/>
                              <w:sz w:val="16"/>
                            </w:rPr>
                            <w:t>February</w:t>
                          </w:r>
                          <w:r w:rsidR="00EE0F9A">
                            <w:rPr>
                              <w:spacing w:val="-1"/>
                              <w:sz w:val="16"/>
                            </w:rPr>
                            <w:t xml:space="preserve"> 2024</w:t>
                          </w:r>
                          <w:r>
                            <w:rPr>
                              <w:spacing w:val="-19"/>
                              <w:sz w:val="16"/>
                            </w:rPr>
                            <w:t xml:space="preserve"> </w:t>
                          </w:r>
                          <w:r>
                            <w:rPr>
                              <w:spacing w:val="-1"/>
                              <w:sz w:val="16"/>
                            </w:rPr>
                            <w:t>-</w:t>
                          </w:r>
                          <w:r>
                            <w:rPr>
                              <w:spacing w:val="-5"/>
                              <w:sz w:val="16"/>
                            </w:rPr>
                            <w:t xml:space="preserve"> </w:t>
                          </w:r>
                          <w:r>
                            <w:rPr>
                              <w:spacing w:val="-1"/>
                              <w:sz w:val="16"/>
                            </w:rPr>
                            <w:t>Page</w:t>
                          </w:r>
                          <w:r>
                            <w:rPr>
                              <w:spacing w:val="-6"/>
                              <w:sz w:val="16"/>
                            </w:rPr>
                            <w:t xml:space="preserve"> </w:t>
                          </w:r>
                          <w:r>
                            <w:fldChar w:fldCharType="begin"/>
                          </w:r>
                          <w:r>
                            <w:rPr>
                              <w:spacing w:val="-1"/>
                              <w:sz w:val="16"/>
                            </w:rP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4" o:spid="_x0000_s2079" type="#_x0000_t202" style="width:110.3pt;height:20.45pt;margin-top:761.9pt;margin-left:422.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6256" filled="f" stroked="f">
              <v:textbox inset="0,0,0,0">
                <w:txbxContent>
                  <w:p w:rsidR="00CC11F9" w14:paraId="310E3717" w14:textId="77777777">
                    <w:pPr>
                      <w:spacing w:before="15" w:line="247" w:lineRule="auto"/>
                      <w:ind w:left="20" w:right="78" w:firstLine="28"/>
                      <w:rPr>
                        <w:spacing w:val="-1"/>
                        <w:sz w:val="16"/>
                      </w:rPr>
                    </w:pPr>
                    <w:r>
                      <w:rPr>
                        <w:spacing w:val="-2"/>
                        <w:sz w:val="16"/>
                      </w:rPr>
                      <w:t>FCC</w:t>
                    </w:r>
                    <w:r>
                      <w:rPr>
                        <w:spacing w:val="6"/>
                        <w:sz w:val="16"/>
                      </w:rPr>
                      <w:t xml:space="preserve"> </w:t>
                    </w:r>
                    <w:r>
                      <w:rPr>
                        <w:spacing w:val="-2"/>
                        <w:sz w:val="16"/>
                      </w:rPr>
                      <w:t>601</w:t>
                    </w:r>
                    <w:r>
                      <w:rPr>
                        <w:spacing w:val="2"/>
                        <w:sz w:val="16"/>
                      </w:rPr>
                      <w:t xml:space="preserve"> </w:t>
                    </w:r>
                    <w:r>
                      <w:rPr>
                        <w:spacing w:val="-2"/>
                        <w:sz w:val="16"/>
                      </w:rPr>
                      <w:t>Schedule</w:t>
                    </w:r>
                    <w:r>
                      <w:rPr>
                        <w:spacing w:val="8"/>
                        <w:sz w:val="16"/>
                      </w:rPr>
                      <w:t xml:space="preserve"> </w:t>
                    </w:r>
                    <w:r>
                      <w:rPr>
                        <w:spacing w:val="-1"/>
                        <w:sz w:val="16"/>
                      </w:rPr>
                      <w:t>I</w:t>
                    </w:r>
                  </w:p>
                  <w:p w:rsidR="006A168E" w14:paraId="0010BECE" w14:textId="30266A3C">
                    <w:pPr>
                      <w:spacing w:before="15" w:line="247" w:lineRule="auto"/>
                      <w:ind w:left="20" w:right="78" w:firstLine="28"/>
                      <w:rPr>
                        <w:sz w:val="16"/>
                      </w:rPr>
                    </w:pPr>
                    <w:r>
                      <w:rPr>
                        <w:sz w:val="16"/>
                      </w:rPr>
                      <w:t xml:space="preserve"> </w:t>
                    </w:r>
                    <w:r w:rsidR="00CC11F9">
                      <w:rPr>
                        <w:spacing w:val="-1"/>
                        <w:sz w:val="16"/>
                      </w:rPr>
                      <w:t>February</w:t>
                    </w:r>
                    <w:r w:rsidR="00EE0F9A">
                      <w:rPr>
                        <w:spacing w:val="-1"/>
                        <w:sz w:val="16"/>
                      </w:rPr>
                      <w:t xml:space="preserve"> 2024</w:t>
                    </w:r>
                    <w:r>
                      <w:rPr>
                        <w:spacing w:val="-19"/>
                        <w:sz w:val="16"/>
                      </w:rPr>
                      <w:t xml:space="preserve"> </w:t>
                    </w:r>
                    <w:r>
                      <w:rPr>
                        <w:spacing w:val="-1"/>
                        <w:sz w:val="16"/>
                      </w:rPr>
                      <w:t>-</w:t>
                    </w:r>
                    <w:r>
                      <w:rPr>
                        <w:spacing w:val="-5"/>
                        <w:sz w:val="16"/>
                      </w:rPr>
                      <w:t xml:space="preserve"> </w:t>
                    </w:r>
                    <w:r>
                      <w:rPr>
                        <w:spacing w:val="-1"/>
                        <w:sz w:val="16"/>
                      </w:rPr>
                      <w:t>Page</w:t>
                    </w:r>
                    <w:r>
                      <w:rPr>
                        <w:spacing w:val="-6"/>
                        <w:sz w:val="16"/>
                      </w:rPr>
                      <w:t xml:space="preserve"> </w:t>
                    </w:r>
                    <w:r>
                      <w:fldChar w:fldCharType="begin"/>
                    </w:r>
                    <w:r>
                      <w:rPr>
                        <w:spacing w:val="-1"/>
                        <w:sz w:val="16"/>
                      </w:rPr>
                      <w:instrText xml:space="preserve"> PAGE </w:instrText>
                    </w:r>
                    <w:r>
                      <w:fldChar w:fldCharType="separate"/>
                    </w:r>
                    <w:r>
                      <w:t>1</w:t>
                    </w:r>
                    <w:r>
                      <w:fldChar w:fldCharType="end"/>
                    </w:r>
                  </w:p>
                </w:txbxContent>
              </v:textbox>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68DC31C7" w14:textId="63B68E43">
    <w:pPr>
      <w:pStyle w:val="BodyText"/>
      <w:spacing w:line="14" w:lineRule="auto"/>
      <w:rPr>
        <w:sz w:val="20"/>
      </w:rPr>
    </w:pPr>
    <w:r>
      <w:rPr>
        <w:noProof/>
      </w:rPr>
      <mc:AlternateContent>
        <mc:Choice Requires="wps">
          <w:drawing>
            <wp:anchor distT="0" distB="0" distL="114300" distR="114300" simplePos="0" relativeHeight="251701248" behindDoc="1" locked="0" layoutInCell="1" allowOverlap="1">
              <wp:simplePos x="0" y="0"/>
              <wp:positionH relativeFrom="page">
                <wp:posOffset>4902558</wp:posOffset>
              </wp:positionH>
              <wp:positionV relativeFrom="page">
                <wp:posOffset>9616225</wp:posOffset>
              </wp:positionV>
              <wp:extent cx="1812925" cy="261620"/>
              <wp:effectExtent l="0" t="0" r="15875" b="5080"/>
              <wp:wrapNone/>
              <wp:docPr id="373" name="Text Box 37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12925" cy="2616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49BF7C4D">
                          <w:pPr>
                            <w:spacing w:before="15" w:line="249" w:lineRule="auto"/>
                            <w:ind w:left="480" w:right="14" w:hanging="461"/>
                            <w:rPr>
                              <w:sz w:val="16"/>
                            </w:rPr>
                          </w:pPr>
                          <w:r>
                            <w:rPr>
                              <w:spacing w:val="-3"/>
                              <w:sz w:val="16"/>
                            </w:rPr>
                            <w:t>FCC</w:t>
                          </w:r>
                          <w:r>
                            <w:rPr>
                              <w:spacing w:val="-7"/>
                              <w:sz w:val="16"/>
                            </w:rPr>
                            <w:t xml:space="preserve"> </w:t>
                          </w:r>
                          <w:r>
                            <w:rPr>
                              <w:spacing w:val="-3"/>
                              <w:sz w:val="16"/>
                            </w:rPr>
                            <w:t>601</w:t>
                          </w:r>
                          <w:r>
                            <w:rPr>
                              <w:spacing w:val="-11"/>
                              <w:sz w:val="16"/>
                            </w:rPr>
                            <w:t xml:space="preserve"> </w:t>
                          </w:r>
                          <w:r>
                            <w:rPr>
                              <w:spacing w:val="-3"/>
                              <w:sz w:val="16"/>
                            </w:rPr>
                            <w:t>Schedule</w:t>
                          </w:r>
                          <w:r>
                            <w:rPr>
                              <w:spacing w:val="-8"/>
                              <w:sz w:val="16"/>
                            </w:rPr>
                            <w:t xml:space="preserve"> </w:t>
                          </w:r>
                          <w:r>
                            <w:rPr>
                              <w:spacing w:val="-3"/>
                              <w:sz w:val="16"/>
                            </w:rPr>
                            <w:t>J</w:t>
                          </w:r>
                          <w:r>
                            <w:rPr>
                              <w:spacing w:val="6"/>
                              <w:sz w:val="16"/>
                            </w:rPr>
                            <w:t xml:space="preserve"> </w:t>
                          </w:r>
                          <w:r>
                            <w:rPr>
                              <w:spacing w:val="-3"/>
                              <w:sz w:val="16"/>
                            </w:rPr>
                            <w:t>-</w:t>
                          </w:r>
                          <w:r>
                            <w:rPr>
                              <w:spacing w:val="-11"/>
                              <w:sz w:val="16"/>
                            </w:rPr>
                            <w:t xml:space="preserve"> </w:t>
                          </w:r>
                          <w:r>
                            <w:rPr>
                              <w:spacing w:val="-3"/>
                              <w:sz w:val="16"/>
                            </w:rPr>
                            <w:t>Instructions</w:t>
                          </w:r>
                          <w:r>
                            <w:rPr>
                              <w:spacing w:val="-42"/>
                              <w:sz w:val="16"/>
                            </w:rPr>
                            <w:t xml:space="preserve"> </w:t>
                          </w:r>
                          <w:r w:rsidR="00CC11F9">
                            <w:rPr>
                              <w:spacing w:val="13"/>
                              <w:sz w:val="16"/>
                            </w:rPr>
                            <w:t>February</w:t>
                          </w:r>
                          <w:r w:rsidR="00FC21A5">
                            <w:rPr>
                              <w:spacing w:val="13"/>
                              <w:sz w:val="16"/>
                            </w:rPr>
                            <w:t xml:space="preserve"> 2024</w:t>
                          </w:r>
                          <w:r>
                            <w:rPr>
                              <w:spacing w:val="-27"/>
                              <w:sz w:val="16"/>
                            </w:rPr>
                            <w:t xml:space="preserve"> </w:t>
                          </w:r>
                          <w:r>
                            <w:rPr>
                              <w:sz w:val="16"/>
                            </w:rPr>
                            <w:t>-</w:t>
                          </w:r>
                          <w:r>
                            <w:rPr>
                              <w:spacing w:val="-5"/>
                              <w:sz w:val="16"/>
                            </w:rPr>
                            <w:t xml:space="preserve"> </w:t>
                          </w:r>
                          <w:r>
                            <w:rPr>
                              <w:sz w:val="16"/>
                            </w:rPr>
                            <w:t>Page</w:t>
                          </w:r>
                          <w:r>
                            <w:rPr>
                              <w:spacing w:val="-10"/>
                              <w:sz w:val="16"/>
                            </w:rPr>
                            <w:t xml:space="preserve"> </w:t>
                          </w:r>
                          <w:r>
                            <w:fldChar w:fldCharType="begin"/>
                          </w:r>
                          <w:r>
                            <w:rPr>
                              <w:sz w:val="16"/>
                            </w:rP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3" o:spid="_x0000_s2080" type="#_x0000_t202" style="width:142.75pt;height:20.6pt;margin-top:757.2pt;margin-left:386.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4208" filled="f" stroked="f">
              <v:textbox inset="0,0,0,0">
                <w:txbxContent>
                  <w:p w:rsidR="006A168E" w14:paraId="1E73F62F" w14:textId="49BF7C4D">
                    <w:pPr>
                      <w:spacing w:before="15" w:line="249" w:lineRule="auto"/>
                      <w:ind w:left="480" w:right="14" w:hanging="461"/>
                      <w:rPr>
                        <w:sz w:val="16"/>
                      </w:rPr>
                    </w:pPr>
                    <w:r>
                      <w:rPr>
                        <w:spacing w:val="-3"/>
                        <w:sz w:val="16"/>
                      </w:rPr>
                      <w:t>FCC</w:t>
                    </w:r>
                    <w:r>
                      <w:rPr>
                        <w:spacing w:val="-7"/>
                        <w:sz w:val="16"/>
                      </w:rPr>
                      <w:t xml:space="preserve"> </w:t>
                    </w:r>
                    <w:r>
                      <w:rPr>
                        <w:spacing w:val="-3"/>
                        <w:sz w:val="16"/>
                      </w:rPr>
                      <w:t>601</w:t>
                    </w:r>
                    <w:r>
                      <w:rPr>
                        <w:spacing w:val="-11"/>
                        <w:sz w:val="16"/>
                      </w:rPr>
                      <w:t xml:space="preserve"> </w:t>
                    </w:r>
                    <w:r>
                      <w:rPr>
                        <w:spacing w:val="-3"/>
                        <w:sz w:val="16"/>
                      </w:rPr>
                      <w:t>Schedule</w:t>
                    </w:r>
                    <w:r>
                      <w:rPr>
                        <w:spacing w:val="-8"/>
                        <w:sz w:val="16"/>
                      </w:rPr>
                      <w:t xml:space="preserve"> </w:t>
                    </w:r>
                    <w:r>
                      <w:rPr>
                        <w:spacing w:val="-3"/>
                        <w:sz w:val="16"/>
                      </w:rPr>
                      <w:t>J</w:t>
                    </w:r>
                    <w:r>
                      <w:rPr>
                        <w:spacing w:val="6"/>
                        <w:sz w:val="16"/>
                      </w:rPr>
                      <w:t xml:space="preserve"> </w:t>
                    </w:r>
                    <w:r>
                      <w:rPr>
                        <w:spacing w:val="-3"/>
                        <w:sz w:val="16"/>
                      </w:rPr>
                      <w:t>-</w:t>
                    </w:r>
                    <w:r>
                      <w:rPr>
                        <w:spacing w:val="-11"/>
                        <w:sz w:val="16"/>
                      </w:rPr>
                      <w:t xml:space="preserve"> </w:t>
                    </w:r>
                    <w:r>
                      <w:rPr>
                        <w:spacing w:val="-3"/>
                        <w:sz w:val="16"/>
                      </w:rPr>
                      <w:t>Instructions</w:t>
                    </w:r>
                    <w:r>
                      <w:rPr>
                        <w:spacing w:val="-42"/>
                        <w:sz w:val="16"/>
                      </w:rPr>
                      <w:t xml:space="preserve"> </w:t>
                    </w:r>
                    <w:r w:rsidR="00CC11F9">
                      <w:rPr>
                        <w:spacing w:val="13"/>
                        <w:sz w:val="16"/>
                      </w:rPr>
                      <w:t>February</w:t>
                    </w:r>
                    <w:r w:rsidR="00FC21A5">
                      <w:rPr>
                        <w:spacing w:val="13"/>
                        <w:sz w:val="16"/>
                      </w:rPr>
                      <w:t xml:space="preserve"> 2024</w:t>
                    </w:r>
                    <w:r>
                      <w:rPr>
                        <w:spacing w:val="-27"/>
                        <w:sz w:val="16"/>
                      </w:rPr>
                      <w:t xml:space="preserve"> </w:t>
                    </w:r>
                    <w:r>
                      <w:rPr>
                        <w:sz w:val="16"/>
                      </w:rPr>
                      <w:t>-</w:t>
                    </w:r>
                    <w:r>
                      <w:rPr>
                        <w:spacing w:val="-5"/>
                        <w:sz w:val="16"/>
                      </w:rPr>
                      <w:t xml:space="preserve"> </w:t>
                    </w:r>
                    <w:r>
                      <w:rPr>
                        <w:sz w:val="16"/>
                      </w:rPr>
                      <w:t>Page</w:t>
                    </w:r>
                    <w:r>
                      <w:rPr>
                        <w:spacing w:val="-10"/>
                        <w:sz w:val="16"/>
                      </w:rPr>
                      <w:t xml:space="preserve"> </w:t>
                    </w:r>
                    <w:r>
                      <w:fldChar w:fldCharType="begin"/>
                    </w:r>
                    <w:r>
                      <w:rPr>
                        <w:sz w:val="16"/>
                      </w:rPr>
                      <w:instrText xml:space="preserve"> PAGE </w:instrText>
                    </w:r>
                    <w:r>
                      <w:fldChar w:fldCharType="separate"/>
                    </w:r>
                    <w:r>
                      <w:t>1</w:t>
                    </w:r>
                    <w:r>
                      <w:fldChar w:fldCharType="end"/>
                    </w:r>
                  </w:p>
                </w:txbxContent>
              </v:textbox>
            </v:shape>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46519AAF" w14:textId="152EA1C9">
    <w:pPr>
      <w:pStyle w:val="BodyText"/>
      <w:spacing w:line="14" w:lineRule="auto"/>
      <w:rPr>
        <w:sz w:val="20"/>
      </w:rPr>
    </w:pPr>
    <w:r>
      <w:rPr>
        <w:noProof/>
      </w:rPr>
      <mc:AlternateContent>
        <mc:Choice Requires="wps">
          <w:drawing>
            <wp:anchor distT="0" distB="0" distL="114300" distR="114300" simplePos="0" relativeHeight="251703296" behindDoc="1" locked="0" layoutInCell="1" allowOverlap="1">
              <wp:simplePos x="0" y="0"/>
              <wp:positionH relativeFrom="page">
                <wp:posOffset>4410891</wp:posOffset>
              </wp:positionH>
              <wp:positionV relativeFrom="page">
                <wp:posOffset>9622971</wp:posOffset>
              </wp:positionV>
              <wp:extent cx="1749273" cy="246561"/>
              <wp:effectExtent l="0" t="0" r="3810" b="1270"/>
              <wp:wrapNone/>
              <wp:docPr id="372" name="Text Box 37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49273" cy="2465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77777777">
                          <w:pPr>
                            <w:spacing w:before="15"/>
                            <w:ind w:left="29"/>
                            <w:rPr>
                              <w:sz w:val="16"/>
                            </w:rPr>
                          </w:pPr>
                          <w:r>
                            <w:rPr>
                              <w:spacing w:val="-2"/>
                              <w:sz w:val="16"/>
                            </w:rPr>
                            <w:t>FCC</w:t>
                          </w:r>
                          <w:r>
                            <w:rPr>
                              <w:spacing w:val="-8"/>
                              <w:sz w:val="16"/>
                            </w:rPr>
                            <w:t xml:space="preserve"> </w:t>
                          </w:r>
                          <w:r>
                            <w:rPr>
                              <w:spacing w:val="-2"/>
                              <w:sz w:val="16"/>
                            </w:rPr>
                            <w:t>601</w:t>
                          </w:r>
                          <w:r>
                            <w:rPr>
                              <w:spacing w:val="-12"/>
                              <w:sz w:val="16"/>
                            </w:rPr>
                            <w:t xml:space="preserve"> </w:t>
                          </w:r>
                          <w:r>
                            <w:rPr>
                              <w:spacing w:val="-2"/>
                              <w:sz w:val="16"/>
                            </w:rPr>
                            <w:t>Schedule</w:t>
                          </w:r>
                          <w:r>
                            <w:rPr>
                              <w:spacing w:val="-8"/>
                              <w:sz w:val="16"/>
                            </w:rPr>
                            <w:t xml:space="preserve"> </w:t>
                          </w:r>
                          <w:r>
                            <w:rPr>
                              <w:spacing w:val="-1"/>
                              <w:sz w:val="16"/>
                            </w:rPr>
                            <w:t>J</w:t>
                          </w:r>
                        </w:p>
                        <w:p w:rsidR="006A168E" w14:textId="139C0A8D">
                          <w:pPr>
                            <w:spacing w:before="6"/>
                            <w:ind w:left="20"/>
                            <w:rPr>
                              <w:sz w:val="16"/>
                            </w:rPr>
                          </w:pPr>
                          <w:r>
                            <w:rPr>
                              <w:spacing w:val="-1"/>
                              <w:sz w:val="16"/>
                            </w:rPr>
                            <w:t>February</w:t>
                          </w:r>
                          <w:r w:rsidR="00FC21A5">
                            <w:rPr>
                              <w:spacing w:val="-1"/>
                              <w:sz w:val="16"/>
                            </w:rPr>
                            <w:t xml:space="preserve"> 2024</w:t>
                          </w:r>
                          <w:r w:rsidR="00A72D33">
                            <w:rPr>
                              <w:spacing w:val="50"/>
                              <w:sz w:val="16"/>
                            </w:rPr>
                            <w:t xml:space="preserve"> </w:t>
                          </w:r>
                          <w:r w:rsidR="00A72D33">
                            <w:rPr>
                              <w:sz w:val="16"/>
                            </w:rPr>
                            <w:t>-</w:t>
                          </w:r>
                          <w:r w:rsidR="00A72D33">
                            <w:rPr>
                              <w:spacing w:val="-5"/>
                              <w:sz w:val="16"/>
                            </w:rPr>
                            <w:t xml:space="preserve"> </w:t>
                          </w:r>
                          <w:r w:rsidR="00A72D33">
                            <w:rPr>
                              <w:sz w:val="16"/>
                            </w:rPr>
                            <w:t>Page</w:t>
                          </w:r>
                          <w:r w:rsidR="00A72D33">
                            <w:rPr>
                              <w:spacing w:val="-7"/>
                              <w:sz w:val="16"/>
                            </w:rPr>
                            <w:t xml:space="preserve"> </w:t>
                          </w:r>
                          <w:r w:rsidR="00A72D33">
                            <w:fldChar w:fldCharType="begin"/>
                          </w:r>
                          <w:r w:rsidR="00A72D33">
                            <w:rPr>
                              <w:sz w:val="16"/>
                            </w:rPr>
                            <w:instrText xml:space="preserve"> PAGE </w:instrText>
                          </w:r>
                          <w:r w:rsidR="00A72D33">
                            <w:fldChar w:fldCharType="separate"/>
                          </w:r>
                          <w:r w:rsidR="00A72D33">
                            <w:t>1</w:t>
                          </w:r>
                          <w:r w:rsidR="00A72D33">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2" o:spid="_x0000_s2081" type="#_x0000_t202" style="width:137.75pt;height:19.4pt;margin-top:757.7pt;margin-left:347.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2160" filled="f" stroked="f">
              <v:textbox inset="0,0,0,0">
                <w:txbxContent>
                  <w:p w:rsidR="006A168E" w14:paraId="7295F794" w14:textId="77777777">
                    <w:pPr>
                      <w:spacing w:before="15"/>
                      <w:ind w:left="29"/>
                      <w:rPr>
                        <w:sz w:val="16"/>
                      </w:rPr>
                    </w:pPr>
                    <w:r>
                      <w:rPr>
                        <w:spacing w:val="-2"/>
                        <w:sz w:val="16"/>
                      </w:rPr>
                      <w:t>FCC</w:t>
                    </w:r>
                    <w:r>
                      <w:rPr>
                        <w:spacing w:val="-8"/>
                        <w:sz w:val="16"/>
                      </w:rPr>
                      <w:t xml:space="preserve"> </w:t>
                    </w:r>
                    <w:r>
                      <w:rPr>
                        <w:spacing w:val="-2"/>
                        <w:sz w:val="16"/>
                      </w:rPr>
                      <w:t>601</w:t>
                    </w:r>
                    <w:r>
                      <w:rPr>
                        <w:spacing w:val="-12"/>
                        <w:sz w:val="16"/>
                      </w:rPr>
                      <w:t xml:space="preserve"> </w:t>
                    </w:r>
                    <w:r>
                      <w:rPr>
                        <w:spacing w:val="-2"/>
                        <w:sz w:val="16"/>
                      </w:rPr>
                      <w:t>Schedule</w:t>
                    </w:r>
                    <w:r>
                      <w:rPr>
                        <w:spacing w:val="-8"/>
                        <w:sz w:val="16"/>
                      </w:rPr>
                      <w:t xml:space="preserve"> </w:t>
                    </w:r>
                    <w:r>
                      <w:rPr>
                        <w:spacing w:val="-1"/>
                        <w:sz w:val="16"/>
                      </w:rPr>
                      <w:t>J</w:t>
                    </w:r>
                  </w:p>
                  <w:p w:rsidR="006A168E" w14:paraId="7E47CF57" w14:textId="139C0A8D">
                    <w:pPr>
                      <w:spacing w:before="6"/>
                      <w:ind w:left="20"/>
                      <w:rPr>
                        <w:sz w:val="16"/>
                      </w:rPr>
                    </w:pPr>
                    <w:r>
                      <w:rPr>
                        <w:spacing w:val="-1"/>
                        <w:sz w:val="16"/>
                      </w:rPr>
                      <w:t>February</w:t>
                    </w:r>
                    <w:r w:rsidR="00FC21A5">
                      <w:rPr>
                        <w:spacing w:val="-1"/>
                        <w:sz w:val="16"/>
                      </w:rPr>
                      <w:t xml:space="preserve"> 2024</w:t>
                    </w:r>
                    <w:r w:rsidR="00A72D33">
                      <w:rPr>
                        <w:spacing w:val="50"/>
                        <w:sz w:val="16"/>
                      </w:rPr>
                      <w:t xml:space="preserve"> </w:t>
                    </w:r>
                    <w:r w:rsidR="00A72D33">
                      <w:rPr>
                        <w:sz w:val="16"/>
                      </w:rPr>
                      <w:t>-</w:t>
                    </w:r>
                    <w:r w:rsidR="00A72D33">
                      <w:rPr>
                        <w:spacing w:val="-5"/>
                        <w:sz w:val="16"/>
                      </w:rPr>
                      <w:t xml:space="preserve"> </w:t>
                    </w:r>
                    <w:r w:rsidR="00A72D33">
                      <w:rPr>
                        <w:sz w:val="16"/>
                      </w:rPr>
                      <w:t>Page</w:t>
                    </w:r>
                    <w:r w:rsidR="00A72D33">
                      <w:rPr>
                        <w:spacing w:val="-7"/>
                        <w:sz w:val="16"/>
                      </w:rPr>
                      <w:t xml:space="preserve"> </w:t>
                    </w:r>
                    <w:r w:rsidR="00A72D33">
                      <w:fldChar w:fldCharType="begin"/>
                    </w:r>
                    <w:r w:rsidR="00A72D33">
                      <w:rPr>
                        <w:sz w:val="16"/>
                      </w:rPr>
                      <w:instrText xml:space="preserve"> PAGE </w:instrText>
                    </w:r>
                    <w:r w:rsidR="00A72D33">
                      <w:fldChar w:fldCharType="separate"/>
                    </w:r>
                    <w:r w:rsidR="00A72D33">
                      <w:t>1</w:t>
                    </w:r>
                    <w:r w:rsidR="00A72D33">
                      <w:fldChar w:fldCharType="end"/>
                    </w:r>
                  </w:p>
                </w:txbxContent>
              </v:textbox>
            </v:shape>
          </w:pict>
        </mc:Fallback>
      </mc:AlternateConten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1EC2323E" w14:textId="48423DF4">
    <w:pPr>
      <w:pStyle w:val="BodyText"/>
      <w:spacing w:line="14" w:lineRule="auto"/>
      <w:rPr>
        <w:sz w:val="20"/>
      </w:rPr>
    </w:pPr>
    <w:r>
      <w:rPr>
        <w:noProof/>
      </w:rPr>
      <mc:AlternateContent>
        <mc:Choice Requires="wps">
          <w:drawing>
            <wp:anchor distT="0" distB="0" distL="114300" distR="114300" simplePos="0" relativeHeight="251705344" behindDoc="1" locked="0" layoutInCell="1" allowOverlap="1">
              <wp:simplePos x="0" y="0"/>
              <wp:positionH relativeFrom="page">
                <wp:posOffset>4872507</wp:posOffset>
              </wp:positionH>
              <wp:positionV relativeFrom="page">
                <wp:posOffset>9599054</wp:posOffset>
              </wp:positionV>
              <wp:extent cx="1840409" cy="257175"/>
              <wp:effectExtent l="0" t="0" r="7620" b="9525"/>
              <wp:wrapNone/>
              <wp:docPr id="371" name="Text Box 37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40409" cy="2571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71BE8EA9">
                          <w:pPr>
                            <w:spacing w:before="15"/>
                            <w:ind w:left="492" w:right="12" w:hanging="473"/>
                            <w:rPr>
                              <w:sz w:val="16"/>
                            </w:rPr>
                          </w:pPr>
                          <w:r>
                            <w:rPr>
                              <w:spacing w:val="-4"/>
                              <w:sz w:val="16"/>
                            </w:rPr>
                            <w:t>FCC</w:t>
                          </w:r>
                          <w:r>
                            <w:rPr>
                              <w:spacing w:val="-8"/>
                              <w:sz w:val="16"/>
                            </w:rPr>
                            <w:t xml:space="preserve"> </w:t>
                          </w:r>
                          <w:r>
                            <w:rPr>
                              <w:spacing w:val="-4"/>
                              <w:sz w:val="16"/>
                            </w:rPr>
                            <w:t>601</w:t>
                          </w:r>
                          <w:r>
                            <w:rPr>
                              <w:spacing w:val="-12"/>
                              <w:sz w:val="16"/>
                            </w:rPr>
                            <w:t xml:space="preserve"> </w:t>
                          </w:r>
                          <w:r>
                            <w:rPr>
                              <w:spacing w:val="-3"/>
                              <w:sz w:val="16"/>
                            </w:rPr>
                            <w:t>Schedule</w:t>
                          </w:r>
                          <w:r>
                            <w:rPr>
                              <w:spacing w:val="-9"/>
                              <w:sz w:val="16"/>
                            </w:rPr>
                            <w:t xml:space="preserve"> </w:t>
                          </w:r>
                          <w:r>
                            <w:rPr>
                              <w:spacing w:val="-3"/>
                              <w:sz w:val="16"/>
                            </w:rPr>
                            <w:t>K</w:t>
                          </w:r>
                          <w:r>
                            <w:rPr>
                              <w:spacing w:val="2"/>
                              <w:sz w:val="16"/>
                            </w:rPr>
                            <w:t xml:space="preserve"> </w:t>
                          </w:r>
                          <w:r>
                            <w:rPr>
                              <w:spacing w:val="-3"/>
                              <w:sz w:val="16"/>
                            </w:rPr>
                            <w:t>-</w:t>
                          </w:r>
                          <w:r>
                            <w:rPr>
                              <w:spacing w:val="-6"/>
                              <w:sz w:val="16"/>
                            </w:rPr>
                            <w:t xml:space="preserve"> </w:t>
                          </w:r>
                          <w:r>
                            <w:rPr>
                              <w:spacing w:val="-3"/>
                              <w:sz w:val="16"/>
                            </w:rPr>
                            <w:t>Instructions</w:t>
                          </w:r>
                          <w:r>
                            <w:rPr>
                              <w:spacing w:val="-41"/>
                              <w:sz w:val="16"/>
                            </w:rPr>
                            <w:t xml:space="preserve"> </w:t>
                          </w:r>
                          <w:r w:rsidR="00CC11F9">
                            <w:rPr>
                              <w:sz w:val="16"/>
                            </w:rPr>
                            <w:t>February</w:t>
                          </w:r>
                          <w:r w:rsidR="00FC21A5">
                            <w:rPr>
                              <w:sz w:val="16"/>
                            </w:rPr>
                            <w:t xml:space="preserve"> 2024</w:t>
                          </w:r>
                          <w:r>
                            <w:rPr>
                              <w:spacing w:val="40"/>
                              <w:sz w:val="16"/>
                            </w:rPr>
                            <w:t xml:space="preserve"> </w:t>
                          </w:r>
                          <w:r>
                            <w:rPr>
                              <w:sz w:val="16"/>
                            </w:rPr>
                            <w:t>-</w:t>
                          </w:r>
                          <w:r>
                            <w:rPr>
                              <w:spacing w:val="-5"/>
                              <w:sz w:val="16"/>
                            </w:rPr>
                            <w:t xml:space="preserve"> </w:t>
                          </w:r>
                          <w:r>
                            <w:rPr>
                              <w:sz w:val="16"/>
                            </w:rPr>
                            <w:t>Page</w:t>
                          </w:r>
                          <w:r>
                            <w:rPr>
                              <w:spacing w:val="-6"/>
                              <w:sz w:val="16"/>
                            </w:rPr>
                            <w:t xml:space="preserve"> </w:t>
                          </w:r>
                          <w:r>
                            <w:fldChar w:fldCharType="begin"/>
                          </w:r>
                          <w:r>
                            <w:rPr>
                              <w:sz w:val="16"/>
                            </w:rP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1" o:spid="_x0000_s2082" type="#_x0000_t202" style="width:144.9pt;height:20.25pt;margin-top:755.85pt;margin-left:383.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0112" filled="f" stroked="f">
              <v:textbox inset="0,0,0,0">
                <w:txbxContent>
                  <w:p w:rsidR="006A168E" w14:paraId="6A42F8EE" w14:textId="71BE8EA9">
                    <w:pPr>
                      <w:spacing w:before="15"/>
                      <w:ind w:left="492" w:right="12" w:hanging="473"/>
                      <w:rPr>
                        <w:sz w:val="16"/>
                      </w:rPr>
                    </w:pPr>
                    <w:r>
                      <w:rPr>
                        <w:spacing w:val="-4"/>
                        <w:sz w:val="16"/>
                      </w:rPr>
                      <w:t>FCC</w:t>
                    </w:r>
                    <w:r>
                      <w:rPr>
                        <w:spacing w:val="-8"/>
                        <w:sz w:val="16"/>
                      </w:rPr>
                      <w:t xml:space="preserve"> </w:t>
                    </w:r>
                    <w:r>
                      <w:rPr>
                        <w:spacing w:val="-4"/>
                        <w:sz w:val="16"/>
                      </w:rPr>
                      <w:t>601</w:t>
                    </w:r>
                    <w:r>
                      <w:rPr>
                        <w:spacing w:val="-12"/>
                        <w:sz w:val="16"/>
                      </w:rPr>
                      <w:t xml:space="preserve"> </w:t>
                    </w:r>
                    <w:r>
                      <w:rPr>
                        <w:spacing w:val="-3"/>
                        <w:sz w:val="16"/>
                      </w:rPr>
                      <w:t>Schedule</w:t>
                    </w:r>
                    <w:r>
                      <w:rPr>
                        <w:spacing w:val="-9"/>
                        <w:sz w:val="16"/>
                      </w:rPr>
                      <w:t xml:space="preserve"> </w:t>
                    </w:r>
                    <w:r>
                      <w:rPr>
                        <w:spacing w:val="-3"/>
                        <w:sz w:val="16"/>
                      </w:rPr>
                      <w:t>K</w:t>
                    </w:r>
                    <w:r>
                      <w:rPr>
                        <w:spacing w:val="2"/>
                        <w:sz w:val="16"/>
                      </w:rPr>
                      <w:t xml:space="preserve"> </w:t>
                    </w:r>
                    <w:r>
                      <w:rPr>
                        <w:spacing w:val="-3"/>
                        <w:sz w:val="16"/>
                      </w:rPr>
                      <w:t>-</w:t>
                    </w:r>
                    <w:r>
                      <w:rPr>
                        <w:spacing w:val="-6"/>
                        <w:sz w:val="16"/>
                      </w:rPr>
                      <w:t xml:space="preserve"> </w:t>
                    </w:r>
                    <w:r>
                      <w:rPr>
                        <w:spacing w:val="-3"/>
                        <w:sz w:val="16"/>
                      </w:rPr>
                      <w:t>Instructions</w:t>
                    </w:r>
                    <w:r>
                      <w:rPr>
                        <w:spacing w:val="-41"/>
                        <w:sz w:val="16"/>
                      </w:rPr>
                      <w:t xml:space="preserve"> </w:t>
                    </w:r>
                    <w:r w:rsidR="00CC11F9">
                      <w:rPr>
                        <w:sz w:val="16"/>
                      </w:rPr>
                      <w:t>February</w:t>
                    </w:r>
                    <w:r w:rsidR="00FC21A5">
                      <w:rPr>
                        <w:sz w:val="16"/>
                      </w:rPr>
                      <w:t xml:space="preserve"> 2024</w:t>
                    </w:r>
                    <w:r>
                      <w:rPr>
                        <w:spacing w:val="40"/>
                        <w:sz w:val="16"/>
                      </w:rPr>
                      <w:t xml:space="preserve"> </w:t>
                    </w:r>
                    <w:r>
                      <w:rPr>
                        <w:sz w:val="16"/>
                      </w:rPr>
                      <w:t>-</w:t>
                    </w:r>
                    <w:r>
                      <w:rPr>
                        <w:spacing w:val="-5"/>
                        <w:sz w:val="16"/>
                      </w:rPr>
                      <w:t xml:space="preserve"> </w:t>
                    </w:r>
                    <w:r>
                      <w:rPr>
                        <w:sz w:val="16"/>
                      </w:rPr>
                      <w:t>Page</w:t>
                    </w:r>
                    <w:r>
                      <w:rPr>
                        <w:spacing w:val="-6"/>
                        <w:sz w:val="16"/>
                      </w:rPr>
                      <w:t xml:space="preserve"> </w:t>
                    </w:r>
                    <w:r>
                      <w:fldChar w:fldCharType="begin"/>
                    </w:r>
                    <w:r>
                      <w:rPr>
                        <w:sz w:val="16"/>
                      </w:rPr>
                      <w:instrText xml:space="preserve"> PAGE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2B2BE415" w14:textId="4B4394BB">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5185893</wp:posOffset>
              </wp:positionH>
              <wp:positionV relativeFrom="page">
                <wp:posOffset>9594913</wp:posOffset>
              </wp:positionV>
              <wp:extent cx="1713579" cy="257175"/>
              <wp:effectExtent l="0" t="0" r="1270" b="9525"/>
              <wp:wrapNone/>
              <wp:docPr id="397" name="Text Box 39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13579" cy="2571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5F14DC70">
                          <w:pPr>
                            <w:spacing w:before="15"/>
                            <w:ind w:left="441" w:right="18" w:hanging="422"/>
                            <w:rPr>
                              <w:sz w:val="15"/>
                            </w:rPr>
                          </w:pPr>
                          <w:r>
                            <w:rPr>
                              <w:color w:val="030303"/>
                              <w:sz w:val="15"/>
                            </w:rPr>
                            <w:t>FCC</w:t>
                          </w:r>
                          <w:r>
                            <w:rPr>
                              <w:color w:val="030303"/>
                              <w:spacing w:val="1"/>
                              <w:sz w:val="15"/>
                            </w:rPr>
                            <w:t xml:space="preserve"> </w:t>
                          </w:r>
                          <w:r>
                            <w:rPr>
                              <w:color w:val="030303"/>
                              <w:sz w:val="15"/>
                            </w:rPr>
                            <w:t>601- Main Form Instructions</w:t>
                          </w:r>
                          <w:r>
                            <w:rPr>
                              <w:color w:val="030303"/>
                              <w:spacing w:val="-39"/>
                              <w:sz w:val="15"/>
                            </w:rPr>
                            <w:t xml:space="preserve"> </w:t>
                          </w:r>
                          <w:r w:rsidR="008D5C2D">
                            <w:rPr>
                              <w:color w:val="030303"/>
                              <w:spacing w:val="-39"/>
                              <w:sz w:val="15"/>
                            </w:rPr>
                            <w:t>XXXX</w:t>
                          </w:r>
                          <w:r w:rsidR="003F42D0">
                            <w:rPr>
                              <w:color w:val="030303"/>
                              <w:w w:val="95"/>
                              <w:sz w:val="15"/>
                            </w:rPr>
                            <w:t>2024</w:t>
                          </w:r>
                          <w:r>
                            <w:rPr>
                              <w:color w:val="030303"/>
                              <w:spacing w:val="-18"/>
                              <w:w w:val="95"/>
                              <w:sz w:val="15"/>
                            </w:rPr>
                            <w:t xml:space="preserve"> </w:t>
                          </w:r>
                          <w:r>
                            <w:rPr>
                              <w:color w:val="030303"/>
                              <w:w w:val="95"/>
                              <w:sz w:val="15"/>
                            </w:rPr>
                            <w:t>-</w:t>
                          </w:r>
                          <w:r>
                            <w:rPr>
                              <w:color w:val="030303"/>
                              <w:spacing w:val="2"/>
                              <w:w w:val="95"/>
                              <w:sz w:val="15"/>
                            </w:rPr>
                            <w:t xml:space="preserve"> </w:t>
                          </w:r>
                          <w:r>
                            <w:rPr>
                              <w:color w:val="030303"/>
                              <w:w w:val="95"/>
                              <w:sz w:val="15"/>
                            </w:rPr>
                            <w:t>Page</w:t>
                          </w:r>
                          <w:r>
                            <w:rPr>
                              <w:color w:val="030303"/>
                              <w:spacing w:val="-2"/>
                              <w:w w:val="95"/>
                              <w:sz w:val="15"/>
                            </w:rPr>
                            <w:t xml:space="preserve"> </w:t>
                          </w:r>
                          <w:r>
                            <w:fldChar w:fldCharType="begin"/>
                          </w:r>
                          <w:r>
                            <w:rPr>
                              <w:color w:val="030303"/>
                              <w:w w:val="95"/>
                              <w:sz w:val="15"/>
                            </w:rPr>
                            <w:instrText xml:space="preserve"> PAGE </w:instrText>
                          </w:r>
                          <w:r>
                            <w:fldChar w:fldCharType="separate"/>
                          </w:r>
                          <w:r>
                            <w:t>16</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7" o:spid="_x0000_s2049" type="#_x0000_t202" style="width:134.95pt;height:20.25pt;margin-top:755.5pt;margin-left:408.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6A168E" w14:paraId="06D2DBEE" w14:textId="5F14DC70">
                    <w:pPr>
                      <w:spacing w:before="15"/>
                      <w:ind w:left="441" w:right="18" w:hanging="422"/>
                      <w:rPr>
                        <w:sz w:val="15"/>
                      </w:rPr>
                    </w:pPr>
                    <w:r>
                      <w:rPr>
                        <w:color w:val="030303"/>
                        <w:sz w:val="15"/>
                      </w:rPr>
                      <w:t>FCC</w:t>
                    </w:r>
                    <w:r>
                      <w:rPr>
                        <w:color w:val="030303"/>
                        <w:spacing w:val="1"/>
                        <w:sz w:val="15"/>
                      </w:rPr>
                      <w:t xml:space="preserve"> </w:t>
                    </w:r>
                    <w:r>
                      <w:rPr>
                        <w:color w:val="030303"/>
                        <w:sz w:val="15"/>
                      </w:rPr>
                      <w:t>601- Main Form Instructions</w:t>
                    </w:r>
                    <w:r>
                      <w:rPr>
                        <w:color w:val="030303"/>
                        <w:spacing w:val="-39"/>
                        <w:sz w:val="15"/>
                      </w:rPr>
                      <w:t xml:space="preserve"> </w:t>
                    </w:r>
                    <w:r w:rsidR="008D5C2D">
                      <w:rPr>
                        <w:color w:val="030303"/>
                        <w:spacing w:val="-39"/>
                        <w:sz w:val="15"/>
                      </w:rPr>
                      <w:t>XXXX</w:t>
                    </w:r>
                    <w:r w:rsidR="003F42D0">
                      <w:rPr>
                        <w:color w:val="030303"/>
                        <w:w w:val="95"/>
                        <w:sz w:val="15"/>
                      </w:rPr>
                      <w:t>2024</w:t>
                    </w:r>
                    <w:r>
                      <w:rPr>
                        <w:color w:val="030303"/>
                        <w:spacing w:val="-18"/>
                        <w:w w:val="95"/>
                        <w:sz w:val="15"/>
                      </w:rPr>
                      <w:t xml:space="preserve"> </w:t>
                    </w:r>
                    <w:r>
                      <w:rPr>
                        <w:color w:val="030303"/>
                        <w:w w:val="95"/>
                        <w:sz w:val="15"/>
                      </w:rPr>
                      <w:t>-</w:t>
                    </w:r>
                    <w:r>
                      <w:rPr>
                        <w:color w:val="030303"/>
                        <w:spacing w:val="2"/>
                        <w:w w:val="95"/>
                        <w:sz w:val="15"/>
                      </w:rPr>
                      <w:t xml:space="preserve"> </w:t>
                    </w:r>
                    <w:r>
                      <w:rPr>
                        <w:color w:val="030303"/>
                        <w:w w:val="95"/>
                        <w:sz w:val="15"/>
                      </w:rPr>
                      <w:t>Page</w:t>
                    </w:r>
                    <w:r>
                      <w:rPr>
                        <w:color w:val="030303"/>
                        <w:spacing w:val="-2"/>
                        <w:w w:val="95"/>
                        <w:sz w:val="15"/>
                      </w:rPr>
                      <w:t xml:space="preserve"> </w:t>
                    </w:r>
                    <w:r>
                      <w:fldChar w:fldCharType="begin"/>
                    </w:r>
                    <w:r>
                      <w:rPr>
                        <w:color w:val="030303"/>
                        <w:w w:val="95"/>
                        <w:sz w:val="15"/>
                      </w:rPr>
                      <w:instrText xml:space="preserve"> PAGE </w:instrText>
                    </w:r>
                    <w:r>
                      <w:fldChar w:fldCharType="separate"/>
                    </w:r>
                    <w:r>
                      <w:t>16</w:t>
                    </w:r>
                    <w:r>
                      <w:fldChar w:fldCharType="end"/>
                    </w:r>
                  </w:p>
                </w:txbxContent>
              </v:textbox>
            </v:shape>
          </w:pict>
        </mc:Fallback>
      </mc:AlternateConten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0DF28232" w14:textId="1D18FE22">
    <w:pPr>
      <w:pStyle w:val="BodyText"/>
      <w:spacing w:line="14" w:lineRule="auto"/>
      <w:rPr>
        <w:sz w:val="20"/>
      </w:rPr>
    </w:pPr>
    <w:r>
      <w:rPr>
        <w:noProof/>
      </w:rPr>
      <mc:AlternateContent>
        <mc:Choice Requires="wps">
          <w:drawing>
            <wp:anchor distT="0" distB="0" distL="114300" distR="114300" simplePos="0" relativeHeight="251707392" behindDoc="1" locked="0" layoutInCell="1" allowOverlap="1">
              <wp:simplePos x="0" y="0"/>
              <wp:positionH relativeFrom="page">
                <wp:posOffset>4602052</wp:posOffset>
              </wp:positionH>
              <wp:positionV relativeFrom="page">
                <wp:posOffset>9616225</wp:posOffset>
              </wp:positionV>
              <wp:extent cx="1784842" cy="259715"/>
              <wp:effectExtent l="0" t="0" r="6350" b="6985"/>
              <wp:wrapNone/>
              <wp:docPr id="370" name="Text Box 37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84842" cy="2597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77777777">
                          <w:pPr>
                            <w:spacing w:before="15"/>
                            <w:ind w:left="20"/>
                            <w:rPr>
                              <w:sz w:val="16"/>
                            </w:rPr>
                          </w:pPr>
                          <w:r>
                            <w:rPr>
                              <w:spacing w:val="-2"/>
                              <w:sz w:val="16"/>
                            </w:rPr>
                            <w:t>FCC</w:t>
                          </w:r>
                          <w:r>
                            <w:rPr>
                              <w:spacing w:val="-8"/>
                              <w:sz w:val="16"/>
                            </w:rPr>
                            <w:t xml:space="preserve"> </w:t>
                          </w:r>
                          <w:r>
                            <w:rPr>
                              <w:spacing w:val="-2"/>
                              <w:sz w:val="16"/>
                            </w:rPr>
                            <w:t>601</w:t>
                          </w:r>
                          <w:r>
                            <w:rPr>
                              <w:spacing w:val="-12"/>
                              <w:sz w:val="16"/>
                            </w:rPr>
                            <w:t xml:space="preserve"> </w:t>
                          </w:r>
                          <w:r>
                            <w:rPr>
                              <w:spacing w:val="-2"/>
                              <w:sz w:val="16"/>
                            </w:rPr>
                            <w:t>Schedule</w:t>
                          </w:r>
                          <w:r>
                            <w:rPr>
                              <w:spacing w:val="-8"/>
                              <w:sz w:val="16"/>
                            </w:rPr>
                            <w:t xml:space="preserve"> </w:t>
                          </w:r>
                          <w:r>
                            <w:rPr>
                              <w:spacing w:val="-1"/>
                              <w:sz w:val="16"/>
                            </w:rPr>
                            <w:t>K</w:t>
                          </w:r>
                        </w:p>
                        <w:p w:rsidR="006A168E" w14:textId="70B41E94">
                          <w:pPr>
                            <w:spacing w:before="6"/>
                            <w:ind w:left="24"/>
                            <w:rPr>
                              <w:sz w:val="16"/>
                            </w:rPr>
                          </w:pPr>
                          <w:r>
                            <w:rPr>
                              <w:spacing w:val="-1"/>
                              <w:sz w:val="16"/>
                            </w:rPr>
                            <w:t>January 2024</w:t>
                          </w:r>
                          <w:r w:rsidR="00A72D33">
                            <w:rPr>
                              <w:spacing w:val="51"/>
                              <w:sz w:val="16"/>
                            </w:rPr>
                            <w:t xml:space="preserve"> </w:t>
                          </w:r>
                          <w:r w:rsidR="00A72D33">
                            <w:rPr>
                              <w:sz w:val="16"/>
                            </w:rPr>
                            <w:t>-</w:t>
                          </w:r>
                          <w:r w:rsidR="00A72D33">
                            <w:rPr>
                              <w:spacing w:val="-5"/>
                              <w:sz w:val="16"/>
                            </w:rPr>
                            <w:t xml:space="preserve"> </w:t>
                          </w:r>
                          <w:r w:rsidR="00A72D33">
                            <w:rPr>
                              <w:sz w:val="16"/>
                            </w:rPr>
                            <w:t>Page</w:t>
                          </w:r>
                          <w:r w:rsidR="00A72D33">
                            <w:rPr>
                              <w:spacing w:val="-7"/>
                              <w:sz w:val="16"/>
                            </w:rPr>
                            <w:t xml:space="preserve"> </w:t>
                          </w:r>
                          <w:r w:rsidR="00A72D33">
                            <w:rPr>
                              <w:sz w:val="16"/>
                            </w:rPr>
                            <w:t>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0" o:spid="_x0000_s2083" type="#_x0000_t202" style="width:140.55pt;height:20.45pt;margin-top:757.2pt;margin-left:362.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8064" filled="f" stroked="f">
              <v:textbox inset="0,0,0,0">
                <w:txbxContent>
                  <w:p w:rsidR="006A168E" w14:paraId="19784B11" w14:textId="77777777">
                    <w:pPr>
                      <w:spacing w:before="15"/>
                      <w:ind w:left="20"/>
                      <w:rPr>
                        <w:sz w:val="16"/>
                      </w:rPr>
                    </w:pPr>
                    <w:r>
                      <w:rPr>
                        <w:spacing w:val="-2"/>
                        <w:sz w:val="16"/>
                      </w:rPr>
                      <w:t>FCC</w:t>
                    </w:r>
                    <w:r>
                      <w:rPr>
                        <w:spacing w:val="-8"/>
                        <w:sz w:val="16"/>
                      </w:rPr>
                      <w:t xml:space="preserve"> </w:t>
                    </w:r>
                    <w:r>
                      <w:rPr>
                        <w:spacing w:val="-2"/>
                        <w:sz w:val="16"/>
                      </w:rPr>
                      <w:t>601</w:t>
                    </w:r>
                    <w:r>
                      <w:rPr>
                        <w:spacing w:val="-12"/>
                        <w:sz w:val="16"/>
                      </w:rPr>
                      <w:t xml:space="preserve"> </w:t>
                    </w:r>
                    <w:r>
                      <w:rPr>
                        <w:spacing w:val="-2"/>
                        <w:sz w:val="16"/>
                      </w:rPr>
                      <w:t>Schedule</w:t>
                    </w:r>
                    <w:r>
                      <w:rPr>
                        <w:spacing w:val="-8"/>
                        <w:sz w:val="16"/>
                      </w:rPr>
                      <w:t xml:space="preserve"> </w:t>
                    </w:r>
                    <w:r>
                      <w:rPr>
                        <w:spacing w:val="-1"/>
                        <w:sz w:val="16"/>
                      </w:rPr>
                      <w:t>K</w:t>
                    </w:r>
                  </w:p>
                  <w:p w:rsidR="006A168E" w14:paraId="36E4882B" w14:textId="70B41E94">
                    <w:pPr>
                      <w:spacing w:before="6"/>
                      <w:ind w:left="24"/>
                      <w:rPr>
                        <w:sz w:val="16"/>
                      </w:rPr>
                    </w:pPr>
                    <w:r>
                      <w:rPr>
                        <w:spacing w:val="-1"/>
                        <w:sz w:val="16"/>
                      </w:rPr>
                      <w:t>January 2024</w:t>
                    </w:r>
                    <w:r w:rsidR="00A72D33">
                      <w:rPr>
                        <w:spacing w:val="51"/>
                        <w:sz w:val="16"/>
                      </w:rPr>
                      <w:t xml:space="preserve"> </w:t>
                    </w:r>
                    <w:r w:rsidR="00A72D33">
                      <w:rPr>
                        <w:sz w:val="16"/>
                      </w:rPr>
                      <w:t>-</w:t>
                    </w:r>
                    <w:r w:rsidR="00A72D33">
                      <w:rPr>
                        <w:spacing w:val="-5"/>
                        <w:sz w:val="16"/>
                      </w:rPr>
                      <w:t xml:space="preserve"> </w:t>
                    </w:r>
                    <w:r w:rsidR="00A72D33">
                      <w:rPr>
                        <w:sz w:val="16"/>
                      </w:rPr>
                      <w:t>Page</w:t>
                    </w:r>
                    <w:r w:rsidR="00A72D33">
                      <w:rPr>
                        <w:spacing w:val="-7"/>
                        <w:sz w:val="16"/>
                      </w:rPr>
                      <w:t xml:space="preserve"> </w:t>
                    </w:r>
                    <w:r w:rsidR="00A72D33">
                      <w:rPr>
                        <w:sz w:val="16"/>
                      </w:rPr>
                      <w:t>1</w:t>
                    </w:r>
                  </w:p>
                </w:txbxContent>
              </v:textbox>
            </v:shape>
          </w:pict>
        </mc:Fallback>
      </mc:AlternateConten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6B966A96" w14:textId="7C9023E8">
    <w:pPr>
      <w:pStyle w:val="BodyText"/>
      <w:spacing w:line="14" w:lineRule="auto"/>
      <w:rPr>
        <w:sz w:val="20"/>
      </w:rPr>
    </w:pPr>
    <w:r>
      <w:rPr>
        <w:noProof/>
      </w:rPr>
      <mc:AlternateContent>
        <mc:Choice Requires="wps">
          <w:drawing>
            <wp:anchor distT="0" distB="0" distL="114300" distR="114300" simplePos="0" relativeHeight="251709440" behindDoc="1" locked="0" layoutInCell="1" allowOverlap="1">
              <wp:simplePos x="0" y="0"/>
              <wp:positionH relativeFrom="page">
                <wp:posOffset>4898266</wp:posOffset>
              </wp:positionH>
              <wp:positionV relativeFrom="page">
                <wp:posOffset>9599054</wp:posOffset>
              </wp:positionV>
              <wp:extent cx="1791156" cy="261620"/>
              <wp:effectExtent l="0" t="0" r="0" b="5080"/>
              <wp:wrapNone/>
              <wp:docPr id="369" name="Text Box 36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91156" cy="2616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1A0AD4D3">
                          <w:pPr>
                            <w:spacing w:before="15" w:line="249" w:lineRule="auto"/>
                            <w:ind w:left="485" w:right="8" w:hanging="466"/>
                            <w:rPr>
                              <w:sz w:val="16"/>
                            </w:rPr>
                          </w:pPr>
                          <w:r>
                            <w:rPr>
                              <w:spacing w:val="-4"/>
                              <w:sz w:val="16"/>
                            </w:rPr>
                            <w:t>FCC 601 Schedule L - Instructions</w:t>
                          </w:r>
                          <w:r>
                            <w:rPr>
                              <w:spacing w:val="-42"/>
                              <w:sz w:val="16"/>
                            </w:rPr>
                            <w:t xml:space="preserve"> </w:t>
                          </w:r>
                          <w:r w:rsidR="00CC11F9">
                            <w:rPr>
                              <w:spacing w:val="-1"/>
                              <w:sz w:val="16"/>
                            </w:rPr>
                            <w:t>February</w:t>
                          </w:r>
                          <w:r w:rsidR="005C213C">
                            <w:rPr>
                              <w:spacing w:val="-1"/>
                              <w:sz w:val="16"/>
                            </w:rPr>
                            <w:t xml:space="preserve"> 2024 </w:t>
                          </w:r>
                          <w:r>
                            <w:rPr>
                              <w:spacing w:val="-19"/>
                              <w:sz w:val="16"/>
                            </w:rPr>
                            <w:t xml:space="preserve"> </w:t>
                          </w:r>
                          <w:r>
                            <w:rPr>
                              <w:sz w:val="16"/>
                            </w:rPr>
                            <w:t>-</w:t>
                          </w:r>
                          <w:r>
                            <w:rPr>
                              <w:spacing w:val="-5"/>
                              <w:sz w:val="16"/>
                            </w:rPr>
                            <w:t xml:space="preserve"> </w:t>
                          </w:r>
                          <w:r>
                            <w:rPr>
                              <w:sz w:val="16"/>
                            </w:rPr>
                            <w:t>Page</w:t>
                          </w:r>
                          <w:r>
                            <w:rPr>
                              <w:spacing w:val="-6"/>
                              <w:sz w:val="16"/>
                            </w:rPr>
                            <w:t xml:space="preserve"> </w:t>
                          </w:r>
                          <w:r>
                            <w:fldChar w:fldCharType="begin"/>
                          </w:r>
                          <w:r>
                            <w:rPr>
                              <w:sz w:val="16"/>
                            </w:rPr>
                            <w:instrText xml:space="preserve"> PAGE </w:instrText>
                          </w:r>
                          <w:r>
                            <w:fldChar w:fldCharType="separate"/>
                          </w:r>
                          <w:r>
                            <w:t>4</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9" o:spid="_x0000_s2084" type="#_x0000_t202" style="width:141.05pt;height:20.6pt;margin-top:755.85pt;margin-left:385.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6016" filled="f" stroked="f">
              <v:textbox inset="0,0,0,0">
                <w:txbxContent>
                  <w:p w:rsidR="006A168E" w14:paraId="1744D11D" w14:textId="1A0AD4D3">
                    <w:pPr>
                      <w:spacing w:before="15" w:line="249" w:lineRule="auto"/>
                      <w:ind w:left="485" w:right="8" w:hanging="466"/>
                      <w:rPr>
                        <w:sz w:val="16"/>
                      </w:rPr>
                    </w:pPr>
                    <w:r>
                      <w:rPr>
                        <w:spacing w:val="-4"/>
                        <w:sz w:val="16"/>
                      </w:rPr>
                      <w:t>FCC 601 Schedule L - Instructions</w:t>
                    </w:r>
                    <w:r>
                      <w:rPr>
                        <w:spacing w:val="-42"/>
                        <w:sz w:val="16"/>
                      </w:rPr>
                      <w:t xml:space="preserve"> </w:t>
                    </w:r>
                    <w:r w:rsidR="00CC11F9">
                      <w:rPr>
                        <w:spacing w:val="-1"/>
                        <w:sz w:val="16"/>
                      </w:rPr>
                      <w:t>February</w:t>
                    </w:r>
                    <w:r w:rsidR="005C213C">
                      <w:rPr>
                        <w:spacing w:val="-1"/>
                        <w:sz w:val="16"/>
                      </w:rPr>
                      <w:t xml:space="preserve"> 2024 </w:t>
                    </w:r>
                    <w:r>
                      <w:rPr>
                        <w:spacing w:val="-19"/>
                        <w:sz w:val="16"/>
                      </w:rPr>
                      <w:t xml:space="preserve"> </w:t>
                    </w:r>
                    <w:r>
                      <w:rPr>
                        <w:sz w:val="16"/>
                      </w:rPr>
                      <w:t>-</w:t>
                    </w:r>
                    <w:r>
                      <w:rPr>
                        <w:spacing w:val="-5"/>
                        <w:sz w:val="16"/>
                      </w:rPr>
                      <w:t xml:space="preserve"> </w:t>
                    </w:r>
                    <w:r>
                      <w:rPr>
                        <w:sz w:val="16"/>
                      </w:rPr>
                      <w:t>Page</w:t>
                    </w:r>
                    <w:r>
                      <w:rPr>
                        <w:spacing w:val="-6"/>
                        <w:sz w:val="16"/>
                      </w:rPr>
                      <w:t xml:space="preserve"> </w:t>
                    </w:r>
                    <w:r>
                      <w:fldChar w:fldCharType="begin"/>
                    </w:r>
                    <w:r>
                      <w:rPr>
                        <w:sz w:val="16"/>
                      </w:rPr>
                      <w:instrText xml:space="preserve"> PAGE </w:instrText>
                    </w:r>
                    <w:r>
                      <w:fldChar w:fldCharType="separate"/>
                    </w:r>
                    <w:r>
                      <w:t>4</w:t>
                    </w:r>
                    <w:r>
                      <w:fldChar w:fldCharType="end"/>
                    </w:r>
                  </w:p>
                </w:txbxContent>
              </v:textbox>
            </v:shape>
          </w:pict>
        </mc:Fallback>
      </mc:AlternateConten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52351BDE" w14:textId="77777777">
    <w:pPr>
      <w:pStyle w:val="BodyText"/>
      <w:spacing w:line="14" w:lineRule="auto"/>
      <w:rPr>
        <w:sz w:val="2"/>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39B63D6B" w14:textId="0EC62204">
    <w:pPr>
      <w:pStyle w:val="BodyText"/>
      <w:spacing w:line="14" w:lineRule="auto"/>
      <w:rPr>
        <w:sz w:val="20"/>
      </w:rPr>
    </w:pPr>
    <w:r>
      <w:rPr>
        <w:noProof/>
      </w:rPr>
      <mc:AlternateContent>
        <mc:Choice Requires="wps">
          <w:drawing>
            <wp:anchor distT="0" distB="0" distL="114300" distR="114300" simplePos="0" relativeHeight="251711488" behindDoc="1" locked="0" layoutInCell="1" allowOverlap="1">
              <wp:simplePos x="0" y="0"/>
              <wp:positionH relativeFrom="page">
                <wp:posOffset>4808113</wp:posOffset>
              </wp:positionH>
              <wp:positionV relativeFrom="page">
                <wp:posOffset>9599054</wp:posOffset>
              </wp:positionV>
              <wp:extent cx="1853896" cy="261620"/>
              <wp:effectExtent l="0" t="0" r="13335" b="5080"/>
              <wp:wrapNone/>
              <wp:docPr id="368" name="Text Box 36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53896" cy="2616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75AD9EB1">
                          <w:pPr>
                            <w:spacing w:before="15" w:line="249" w:lineRule="auto"/>
                            <w:ind w:left="507" w:right="13" w:hanging="488"/>
                            <w:rPr>
                              <w:sz w:val="16"/>
                            </w:rPr>
                          </w:pPr>
                          <w:r>
                            <w:rPr>
                              <w:spacing w:val="-3"/>
                              <w:sz w:val="16"/>
                            </w:rPr>
                            <w:t>FCC</w:t>
                          </w:r>
                          <w:r>
                            <w:rPr>
                              <w:spacing w:val="-8"/>
                              <w:sz w:val="16"/>
                            </w:rPr>
                            <w:t xml:space="preserve"> </w:t>
                          </w:r>
                          <w:r>
                            <w:rPr>
                              <w:spacing w:val="-3"/>
                              <w:sz w:val="16"/>
                            </w:rPr>
                            <w:t>601</w:t>
                          </w:r>
                          <w:r>
                            <w:rPr>
                              <w:spacing w:val="-11"/>
                              <w:sz w:val="16"/>
                            </w:rPr>
                            <w:t xml:space="preserve"> </w:t>
                          </w:r>
                          <w:r>
                            <w:rPr>
                              <w:spacing w:val="-3"/>
                              <w:sz w:val="16"/>
                            </w:rPr>
                            <w:t>Schedule</w:t>
                          </w:r>
                          <w:r>
                            <w:rPr>
                              <w:spacing w:val="-5"/>
                              <w:sz w:val="16"/>
                            </w:rPr>
                            <w:t xml:space="preserve"> </w:t>
                          </w:r>
                          <w:r>
                            <w:rPr>
                              <w:spacing w:val="-3"/>
                              <w:sz w:val="16"/>
                            </w:rPr>
                            <w:t>M</w:t>
                          </w:r>
                          <w:r>
                            <w:rPr>
                              <w:spacing w:val="-1"/>
                              <w:sz w:val="16"/>
                            </w:rPr>
                            <w:t xml:space="preserve"> </w:t>
                          </w:r>
                          <w:r>
                            <w:rPr>
                              <w:spacing w:val="-3"/>
                              <w:sz w:val="16"/>
                            </w:rPr>
                            <w:t>-</w:t>
                          </w:r>
                          <w:r>
                            <w:rPr>
                              <w:spacing w:val="-7"/>
                              <w:sz w:val="16"/>
                            </w:rPr>
                            <w:t xml:space="preserve"> </w:t>
                          </w:r>
                          <w:r>
                            <w:rPr>
                              <w:spacing w:val="-3"/>
                              <w:sz w:val="16"/>
                            </w:rPr>
                            <w:t>Instructions</w:t>
                          </w:r>
                          <w:r>
                            <w:rPr>
                              <w:spacing w:val="-41"/>
                              <w:sz w:val="16"/>
                            </w:rPr>
                            <w:t xml:space="preserve"> </w:t>
                          </w:r>
                          <w:r w:rsidR="00744143">
                            <w:rPr>
                              <w:spacing w:val="13"/>
                              <w:sz w:val="16"/>
                            </w:rPr>
                            <w:t>February</w:t>
                          </w:r>
                          <w:r w:rsidR="00254786">
                            <w:rPr>
                              <w:spacing w:val="13"/>
                              <w:sz w:val="16"/>
                            </w:rPr>
                            <w:t xml:space="preserve"> 2024</w:t>
                          </w:r>
                          <w:r>
                            <w:rPr>
                              <w:spacing w:val="-27"/>
                              <w:sz w:val="16"/>
                            </w:rPr>
                            <w:t xml:space="preserve"> </w:t>
                          </w:r>
                          <w:r>
                            <w:rPr>
                              <w:sz w:val="16"/>
                            </w:rPr>
                            <w:t>-</w:t>
                          </w:r>
                          <w:r>
                            <w:rPr>
                              <w:spacing w:val="-4"/>
                              <w:sz w:val="16"/>
                            </w:rPr>
                            <w:t xml:space="preserve"> </w:t>
                          </w:r>
                          <w:r>
                            <w:rPr>
                              <w:sz w:val="16"/>
                            </w:rPr>
                            <w:t>Page</w:t>
                          </w:r>
                          <w:r>
                            <w:rPr>
                              <w:spacing w:val="-6"/>
                              <w:sz w:val="16"/>
                            </w:rPr>
                            <w:t xml:space="preserve"> </w:t>
                          </w:r>
                          <w:r>
                            <w:fldChar w:fldCharType="begin"/>
                          </w:r>
                          <w:r>
                            <w:rPr>
                              <w:sz w:val="16"/>
                            </w:rPr>
                            <w:instrText xml:space="preserve"> PAGE </w:instrText>
                          </w:r>
                          <w:r>
                            <w:fldChar w:fldCharType="separate"/>
                          </w:r>
                          <w:r>
                            <w:t>10</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8" o:spid="_x0000_s2085" type="#_x0000_t202" style="width:146pt;height:20.6pt;margin-top:755.85pt;margin-left:378.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3968" filled="f" stroked="f">
              <v:textbox inset="0,0,0,0">
                <w:txbxContent>
                  <w:p w:rsidR="006A168E" w14:paraId="79FFBDE6" w14:textId="75AD9EB1">
                    <w:pPr>
                      <w:spacing w:before="15" w:line="249" w:lineRule="auto"/>
                      <w:ind w:left="507" w:right="13" w:hanging="488"/>
                      <w:rPr>
                        <w:sz w:val="16"/>
                      </w:rPr>
                    </w:pPr>
                    <w:r>
                      <w:rPr>
                        <w:spacing w:val="-3"/>
                        <w:sz w:val="16"/>
                      </w:rPr>
                      <w:t>FCC</w:t>
                    </w:r>
                    <w:r>
                      <w:rPr>
                        <w:spacing w:val="-8"/>
                        <w:sz w:val="16"/>
                      </w:rPr>
                      <w:t xml:space="preserve"> </w:t>
                    </w:r>
                    <w:r>
                      <w:rPr>
                        <w:spacing w:val="-3"/>
                        <w:sz w:val="16"/>
                      </w:rPr>
                      <w:t>601</w:t>
                    </w:r>
                    <w:r>
                      <w:rPr>
                        <w:spacing w:val="-11"/>
                        <w:sz w:val="16"/>
                      </w:rPr>
                      <w:t xml:space="preserve"> </w:t>
                    </w:r>
                    <w:r>
                      <w:rPr>
                        <w:spacing w:val="-3"/>
                        <w:sz w:val="16"/>
                      </w:rPr>
                      <w:t>Schedule</w:t>
                    </w:r>
                    <w:r>
                      <w:rPr>
                        <w:spacing w:val="-5"/>
                        <w:sz w:val="16"/>
                      </w:rPr>
                      <w:t xml:space="preserve"> </w:t>
                    </w:r>
                    <w:r>
                      <w:rPr>
                        <w:spacing w:val="-3"/>
                        <w:sz w:val="16"/>
                      </w:rPr>
                      <w:t>M</w:t>
                    </w:r>
                    <w:r>
                      <w:rPr>
                        <w:spacing w:val="-1"/>
                        <w:sz w:val="16"/>
                      </w:rPr>
                      <w:t xml:space="preserve"> </w:t>
                    </w:r>
                    <w:r>
                      <w:rPr>
                        <w:spacing w:val="-3"/>
                        <w:sz w:val="16"/>
                      </w:rPr>
                      <w:t>-</w:t>
                    </w:r>
                    <w:r>
                      <w:rPr>
                        <w:spacing w:val="-7"/>
                        <w:sz w:val="16"/>
                      </w:rPr>
                      <w:t xml:space="preserve"> </w:t>
                    </w:r>
                    <w:r>
                      <w:rPr>
                        <w:spacing w:val="-3"/>
                        <w:sz w:val="16"/>
                      </w:rPr>
                      <w:t>Instructions</w:t>
                    </w:r>
                    <w:r>
                      <w:rPr>
                        <w:spacing w:val="-41"/>
                        <w:sz w:val="16"/>
                      </w:rPr>
                      <w:t xml:space="preserve"> </w:t>
                    </w:r>
                    <w:r w:rsidR="00744143">
                      <w:rPr>
                        <w:spacing w:val="13"/>
                        <w:sz w:val="16"/>
                      </w:rPr>
                      <w:t>February</w:t>
                    </w:r>
                    <w:r w:rsidR="00254786">
                      <w:rPr>
                        <w:spacing w:val="13"/>
                        <w:sz w:val="16"/>
                      </w:rPr>
                      <w:t xml:space="preserve"> 2024</w:t>
                    </w:r>
                    <w:r>
                      <w:rPr>
                        <w:spacing w:val="-27"/>
                        <w:sz w:val="16"/>
                      </w:rPr>
                      <w:t xml:space="preserve"> </w:t>
                    </w:r>
                    <w:r>
                      <w:rPr>
                        <w:sz w:val="16"/>
                      </w:rPr>
                      <w:t>-</w:t>
                    </w:r>
                    <w:r>
                      <w:rPr>
                        <w:spacing w:val="-4"/>
                        <w:sz w:val="16"/>
                      </w:rPr>
                      <w:t xml:space="preserve"> </w:t>
                    </w:r>
                    <w:r>
                      <w:rPr>
                        <w:sz w:val="16"/>
                      </w:rPr>
                      <w:t>Page</w:t>
                    </w:r>
                    <w:r>
                      <w:rPr>
                        <w:spacing w:val="-6"/>
                        <w:sz w:val="16"/>
                      </w:rPr>
                      <w:t xml:space="preserve"> </w:t>
                    </w:r>
                    <w:r>
                      <w:fldChar w:fldCharType="begin"/>
                    </w:r>
                    <w:r>
                      <w:rPr>
                        <w:sz w:val="16"/>
                      </w:rPr>
                      <w:instrText xml:space="preserve"> PAGE </w:instrText>
                    </w:r>
                    <w:r>
                      <w:fldChar w:fldCharType="separate"/>
                    </w:r>
                    <w:r>
                      <w:t>10</w:t>
                    </w:r>
                    <w:r>
                      <w:fldChar w:fldCharType="end"/>
                    </w:r>
                  </w:p>
                </w:txbxContent>
              </v:textbox>
            </v:shape>
          </w:pict>
        </mc:Fallback>
      </mc:AlternateConten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1B1D84A1" w14:textId="46355D81">
    <w:pPr>
      <w:pStyle w:val="BodyText"/>
      <w:spacing w:line="14" w:lineRule="auto"/>
      <w:rPr>
        <w:sz w:val="20"/>
      </w:rPr>
    </w:pPr>
    <w:r>
      <w:rPr>
        <w:noProof/>
      </w:rPr>
      <mc:AlternateContent>
        <mc:Choice Requires="wps">
          <w:drawing>
            <wp:anchor distT="0" distB="0" distL="114300" distR="114300" simplePos="0" relativeHeight="251713536" behindDoc="1" locked="0" layoutInCell="1" allowOverlap="1">
              <wp:simplePos x="0" y="0"/>
              <wp:positionH relativeFrom="page">
                <wp:posOffset>4589172</wp:posOffset>
              </wp:positionH>
              <wp:positionV relativeFrom="page">
                <wp:posOffset>9616225</wp:posOffset>
              </wp:positionV>
              <wp:extent cx="1774628" cy="309880"/>
              <wp:effectExtent l="0" t="0" r="16510" b="13970"/>
              <wp:wrapNone/>
              <wp:docPr id="367" name="Text Box 36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74628" cy="3098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77777777">
                          <w:pPr>
                            <w:spacing w:before="15"/>
                            <w:ind w:left="20"/>
                            <w:rPr>
                              <w:sz w:val="16"/>
                            </w:rPr>
                          </w:pPr>
                          <w:r>
                            <w:rPr>
                              <w:spacing w:val="-2"/>
                              <w:sz w:val="16"/>
                            </w:rPr>
                            <w:t>FCC</w:t>
                          </w:r>
                          <w:r>
                            <w:rPr>
                              <w:spacing w:val="-8"/>
                              <w:sz w:val="16"/>
                            </w:rPr>
                            <w:t xml:space="preserve"> </w:t>
                          </w:r>
                          <w:r>
                            <w:rPr>
                              <w:spacing w:val="-2"/>
                              <w:sz w:val="16"/>
                            </w:rPr>
                            <w:t>601</w:t>
                          </w:r>
                          <w:r>
                            <w:rPr>
                              <w:spacing w:val="-11"/>
                              <w:sz w:val="16"/>
                            </w:rPr>
                            <w:t xml:space="preserve"> </w:t>
                          </w:r>
                          <w:r>
                            <w:rPr>
                              <w:spacing w:val="-2"/>
                              <w:sz w:val="16"/>
                            </w:rPr>
                            <w:t>Schedule</w:t>
                          </w:r>
                          <w:r>
                            <w:rPr>
                              <w:spacing w:val="-6"/>
                              <w:sz w:val="16"/>
                            </w:rPr>
                            <w:t xml:space="preserve"> </w:t>
                          </w:r>
                          <w:r>
                            <w:rPr>
                              <w:spacing w:val="-1"/>
                              <w:sz w:val="16"/>
                            </w:rPr>
                            <w:t>M</w:t>
                          </w:r>
                        </w:p>
                        <w:p w:rsidR="006A168E" w14:textId="5D1258FF">
                          <w:pPr>
                            <w:spacing w:before="4"/>
                            <w:ind w:left="36"/>
                            <w:rPr>
                              <w:rFonts w:ascii="Calibri"/>
                            </w:rPr>
                          </w:pPr>
                          <w:r>
                            <w:rPr>
                              <w:spacing w:val="-1"/>
                              <w:sz w:val="16"/>
                            </w:rPr>
                            <w:t>February</w:t>
                          </w:r>
                          <w:r w:rsidR="00254786">
                            <w:rPr>
                              <w:spacing w:val="-1"/>
                              <w:sz w:val="16"/>
                            </w:rPr>
                            <w:t xml:space="preserve"> 2024</w:t>
                          </w:r>
                          <w:r w:rsidR="00A72D33">
                            <w:rPr>
                              <w:spacing w:val="51"/>
                              <w:sz w:val="16"/>
                            </w:rPr>
                            <w:t xml:space="preserve"> </w:t>
                          </w:r>
                          <w:r w:rsidR="00A72D33">
                            <w:rPr>
                              <w:sz w:val="16"/>
                            </w:rPr>
                            <w:t>-</w:t>
                          </w:r>
                          <w:r w:rsidR="00A72D33">
                            <w:rPr>
                              <w:spacing w:val="-5"/>
                              <w:sz w:val="16"/>
                            </w:rPr>
                            <w:t xml:space="preserve"> </w:t>
                          </w:r>
                          <w:r w:rsidR="00A72D33">
                            <w:rPr>
                              <w:sz w:val="16"/>
                            </w:rPr>
                            <w:t>Page</w:t>
                          </w:r>
                          <w:r w:rsidR="00A72D33">
                            <w:rPr>
                              <w:spacing w:val="-5"/>
                              <w:sz w:val="16"/>
                            </w:rPr>
                            <w:t xml:space="preserve"> </w:t>
                          </w:r>
                          <w:r w:rsidRPr="00E46CB2" w:rsidR="00113316">
                            <w:rPr>
                              <w:sz w:val="16"/>
                              <w:szCs w:val="16"/>
                            </w:rPr>
                            <w:t>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7" o:spid="_x0000_s2086" type="#_x0000_t202" style="width:139.75pt;height:24.4pt;margin-top:757.2pt;margin-left:361.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1920" filled="f" stroked="f">
              <v:textbox inset="0,0,0,0">
                <w:txbxContent>
                  <w:p w:rsidR="006A168E" w14:paraId="1F196A3F" w14:textId="77777777">
                    <w:pPr>
                      <w:spacing w:before="15"/>
                      <w:ind w:left="20"/>
                      <w:rPr>
                        <w:sz w:val="16"/>
                      </w:rPr>
                    </w:pPr>
                    <w:r>
                      <w:rPr>
                        <w:spacing w:val="-2"/>
                        <w:sz w:val="16"/>
                      </w:rPr>
                      <w:t>FCC</w:t>
                    </w:r>
                    <w:r>
                      <w:rPr>
                        <w:spacing w:val="-8"/>
                        <w:sz w:val="16"/>
                      </w:rPr>
                      <w:t xml:space="preserve"> </w:t>
                    </w:r>
                    <w:r>
                      <w:rPr>
                        <w:spacing w:val="-2"/>
                        <w:sz w:val="16"/>
                      </w:rPr>
                      <w:t>601</w:t>
                    </w:r>
                    <w:r>
                      <w:rPr>
                        <w:spacing w:val="-11"/>
                        <w:sz w:val="16"/>
                      </w:rPr>
                      <w:t xml:space="preserve"> </w:t>
                    </w:r>
                    <w:r>
                      <w:rPr>
                        <w:spacing w:val="-2"/>
                        <w:sz w:val="16"/>
                      </w:rPr>
                      <w:t>Schedule</w:t>
                    </w:r>
                    <w:r>
                      <w:rPr>
                        <w:spacing w:val="-6"/>
                        <w:sz w:val="16"/>
                      </w:rPr>
                      <w:t xml:space="preserve"> </w:t>
                    </w:r>
                    <w:r>
                      <w:rPr>
                        <w:spacing w:val="-1"/>
                        <w:sz w:val="16"/>
                      </w:rPr>
                      <w:t>M</w:t>
                    </w:r>
                  </w:p>
                  <w:p w:rsidR="006A168E" w14:paraId="2D0DC336" w14:textId="5D1258FF">
                    <w:pPr>
                      <w:spacing w:before="4"/>
                      <w:ind w:left="36"/>
                      <w:rPr>
                        <w:rFonts w:ascii="Calibri"/>
                      </w:rPr>
                    </w:pPr>
                    <w:r>
                      <w:rPr>
                        <w:spacing w:val="-1"/>
                        <w:sz w:val="16"/>
                      </w:rPr>
                      <w:t>February</w:t>
                    </w:r>
                    <w:r w:rsidR="00254786">
                      <w:rPr>
                        <w:spacing w:val="-1"/>
                        <w:sz w:val="16"/>
                      </w:rPr>
                      <w:t xml:space="preserve"> 2024</w:t>
                    </w:r>
                    <w:r w:rsidR="00A72D33">
                      <w:rPr>
                        <w:spacing w:val="51"/>
                        <w:sz w:val="16"/>
                      </w:rPr>
                      <w:t xml:space="preserve"> </w:t>
                    </w:r>
                    <w:r w:rsidR="00A72D33">
                      <w:rPr>
                        <w:sz w:val="16"/>
                      </w:rPr>
                      <w:t>-</w:t>
                    </w:r>
                    <w:r w:rsidR="00A72D33">
                      <w:rPr>
                        <w:spacing w:val="-5"/>
                        <w:sz w:val="16"/>
                      </w:rPr>
                      <w:t xml:space="preserve"> </w:t>
                    </w:r>
                    <w:r w:rsidR="00A72D33">
                      <w:rPr>
                        <w:sz w:val="16"/>
                      </w:rPr>
                      <w:t>Page</w:t>
                    </w:r>
                    <w:r w:rsidR="00A72D33">
                      <w:rPr>
                        <w:spacing w:val="-5"/>
                        <w:sz w:val="16"/>
                      </w:rPr>
                      <w:t xml:space="preserve"> </w:t>
                    </w:r>
                    <w:r w:rsidRPr="00E46CB2" w:rsidR="00113316">
                      <w:rPr>
                        <w:sz w:val="16"/>
                        <w:szCs w:val="16"/>
                      </w:rPr>
                      <w:t>1</w:t>
                    </w:r>
                  </w:p>
                </w:txbxContent>
              </v:textbox>
            </v:shape>
          </w:pict>
        </mc:Fallback>
      </mc:AlternateConten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3316" w14:paraId="50FFA0DA" w14:textId="77777777">
    <w:pPr>
      <w:pStyle w:val="BodyText"/>
      <w:spacing w:line="14" w:lineRule="auto"/>
      <w:rPr>
        <w:sz w:val="20"/>
      </w:rPr>
    </w:pPr>
    <w:r>
      <w:rPr>
        <w:noProof/>
      </w:rPr>
      <mc:AlternateContent>
        <mc:Choice Requires="wps">
          <w:drawing>
            <wp:anchor distT="0" distB="0" distL="114300" distR="114300" simplePos="0" relativeHeight="251719680" behindDoc="1" locked="0" layoutInCell="1" allowOverlap="1">
              <wp:simplePos x="0" y="0"/>
              <wp:positionH relativeFrom="page">
                <wp:posOffset>4614930</wp:posOffset>
              </wp:positionH>
              <wp:positionV relativeFrom="page">
                <wp:posOffset>9616225</wp:posOffset>
              </wp:positionV>
              <wp:extent cx="1748870" cy="309880"/>
              <wp:effectExtent l="0" t="0" r="3810" b="13970"/>
              <wp:wrapNone/>
              <wp:docPr id="450" name="Text Box 4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48870" cy="3098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13316" w14:textId="77777777">
                          <w:pPr>
                            <w:spacing w:before="15"/>
                            <w:ind w:left="20"/>
                            <w:rPr>
                              <w:sz w:val="16"/>
                            </w:rPr>
                          </w:pPr>
                          <w:r>
                            <w:rPr>
                              <w:spacing w:val="-2"/>
                              <w:sz w:val="16"/>
                            </w:rPr>
                            <w:t>FCC</w:t>
                          </w:r>
                          <w:r>
                            <w:rPr>
                              <w:spacing w:val="-8"/>
                              <w:sz w:val="16"/>
                            </w:rPr>
                            <w:t xml:space="preserve"> </w:t>
                          </w:r>
                          <w:r>
                            <w:rPr>
                              <w:spacing w:val="-2"/>
                              <w:sz w:val="16"/>
                            </w:rPr>
                            <w:t>601</w:t>
                          </w:r>
                          <w:r>
                            <w:rPr>
                              <w:spacing w:val="-11"/>
                              <w:sz w:val="16"/>
                            </w:rPr>
                            <w:t xml:space="preserve"> </w:t>
                          </w:r>
                          <w:r>
                            <w:rPr>
                              <w:spacing w:val="-2"/>
                              <w:sz w:val="16"/>
                            </w:rPr>
                            <w:t>Schedule</w:t>
                          </w:r>
                          <w:r>
                            <w:rPr>
                              <w:spacing w:val="-6"/>
                              <w:sz w:val="16"/>
                            </w:rPr>
                            <w:t xml:space="preserve"> </w:t>
                          </w:r>
                          <w:r>
                            <w:rPr>
                              <w:spacing w:val="-1"/>
                              <w:sz w:val="16"/>
                            </w:rPr>
                            <w:t>M</w:t>
                          </w:r>
                        </w:p>
                        <w:p w:rsidR="00113316" w14:textId="6A4964FE">
                          <w:pPr>
                            <w:spacing w:before="4"/>
                            <w:ind w:left="36"/>
                            <w:rPr>
                              <w:rFonts w:ascii="Calibri"/>
                            </w:rPr>
                          </w:pPr>
                          <w:r>
                            <w:rPr>
                              <w:spacing w:val="-1"/>
                              <w:sz w:val="16"/>
                            </w:rPr>
                            <w:t>February</w:t>
                          </w:r>
                          <w:r w:rsidR="00254786">
                            <w:rPr>
                              <w:spacing w:val="-1"/>
                              <w:sz w:val="16"/>
                            </w:rPr>
                            <w:t xml:space="preserve"> </w:t>
                          </w:r>
                          <w:r w:rsidR="00B80437">
                            <w:rPr>
                              <w:spacing w:val="-1"/>
                              <w:sz w:val="16"/>
                            </w:rPr>
                            <w:t>2024</w:t>
                          </w:r>
                          <w:r>
                            <w:rPr>
                              <w:spacing w:val="51"/>
                              <w:sz w:val="16"/>
                            </w:rPr>
                            <w:t xml:space="preserve"> </w:t>
                          </w:r>
                          <w:r>
                            <w:rPr>
                              <w:sz w:val="16"/>
                            </w:rPr>
                            <w:t>-</w:t>
                          </w:r>
                          <w:r>
                            <w:rPr>
                              <w:spacing w:val="-5"/>
                              <w:sz w:val="16"/>
                            </w:rPr>
                            <w:t xml:space="preserve"> </w:t>
                          </w:r>
                          <w:r>
                            <w:rPr>
                              <w:sz w:val="16"/>
                            </w:rPr>
                            <w:t>Page</w:t>
                          </w:r>
                          <w:r>
                            <w:rPr>
                              <w:spacing w:val="-5"/>
                              <w:sz w:val="16"/>
                            </w:rPr>
                            <w:t xml:space="preserve"> </w:t>
                          </w:r>
                          <w:r w:rsidRPr="00E46CB2">
                            <w:rPr>
                              <w:sz w:val="16"/>
                              <w:szCs w:val="16"/>
                            </w:rPr>
                            <w:t>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0" o:spid="_x0000_s2087" type="#_x0000_t202" style="width:137.7pt;height:24.4pt;margin-top:757.2pt;margin-left:363.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5776" filled="f" stroked="f">
              <v:textbox inset="0,0,0,0">
                <w:txbxContent>
                  <w:p w:rsidR="00113316" w14:paraId="311CE4B6" w14:textId="77777777">
                    <w:pPr>
                      <w:spacing w:before="15"/>
                      <w:ind w:left="20"/>
                      <w:rPr>
                        <w:sz w:val="16"/>
                      </w:rPr>
                    </w:pPr>
                    <w:r>
                      <w:rPr>
                        <w:spacing w:val="-2"/>
                        <w:sz w:val="16"/>
                      </w:rPr>
                      <w:t>FCC</w:t>
                    </w:r>
                    <w:r>
                      <w:rPr>
                        <w:spacing w:val="-8"/>
                        <w:sz w:val="16"/>
                      </w:rPr>
                      <w:t xml:space="preserve"> </w:t>
                    </w:r>
                    <w:r>
                      <w:rPr>
                        <w:spacing w:val="-2"/>
                        <w:sz w:val="16"/>
                      </w:rPr>
                      <w:t>601</w:t>
                    </w:r>
                    <w:r>
                      <w:rPr>
                        <w:spacing w:val="-11"/>
                        <w:sz w:val="16"/>
                      </w:rPr>
                      <w:t xml:space="preserve"> </w:t>
                    </w:r>
                    <w:r>
                      <w:rPr>
                        <w:spacing w:val="-2"/>
                        <w:sz w:val="16"/>
                      </w:rPr>
                      <w:t>Schedule</w:t>
                    </w:r>
                    <w:r>
                      <w:rPr>
                        <w:spacing w:val="-6"/>
                        <w:sz w:val="16"/>
                      </w:rPr>
                      <w:t xml:space="preserve"> </w:t>
                    </w:r>
                    <w:r>
                      <w:rPr>
                        <w:spacing w:val="-1"/>
                        <w:sz w:val="16"/>
                      </w:rPr>
                      <w:t>M</w:t>
                    </w:r>
                  </w:p>
                  <w:p w:rsidR="00113316" w14:paraId="3C7EE3C6" w14:textId="6A4964FE">
                    <w:pPr>
                      <w:spacing w:before="4"/>
                      <w:ind w:left="36"/>
                      <w:rPr>
                        <w:rFonts w:ascii="Calibri"/>
                      </w:rPr>
                    </w:pPr>
                    <w:r>
                      <w:rPr>
                        <w:spacing w:val="-1"/>
                        <w:sz w:val="16"/>
                      </w:rPr>
                      <w:t>February</w:t>
                    </w:r>
                    <w:r w:rsidR="00254786">
                      <w:rPr>
                        <w:spacing w:val="-1"/>
                        <w:sz w:val="16"/>
                      </w:rPr>
                      <w:t xml:space="preserve"> </w:t>
                    </w:r>
                    <w:r w:rsidR="00B80437">
                      <w:rPr>
                        <w:spacing w:val="-1"/>
                        <w:sz w:val="16"/>
                      </w:rPr>
                      <w:t>2024</w:t>
                    </w:r>
                    <w:r>
                      <w:rPr>
                        <w:spacing w:val="51"/>
                        <w:sz w:val="16"/>
                      </w:rPr>
                      <w:t xml:space="preserve"> </w:t>
                    </w:r>
                    <w:r>
                      <w:rPr>
                        <w:sz w:val="16"/>
                      </w:rPr>
                      <w:t>-</w:t>
                    </w:r>
                    <w:r>
                      <w:rPr>
                        <w:spacing w:val="-5"/>
                        <w:sz w:val="16"/>
                      </w:rPr>
                      <w:t xml:space="preserve"> </w:t>
                    </w:r>
                    <w:r>
                      <w:rPr>
                        <w:sz w:val="16"/>
                      </w:rPr>
                      <w:t>Page</w:t>
                    </w:r>
                    <w:r>
                      <w:rPr>
                        <w:spacing w:val="-5"/>
                        <w:sz w:val="16"/>
                      </w:rPr>
                      <w:t xml:space="preserve"> </w:t>
                    </w:r>
                    <w:r w:rsidRPr="00E46CB2">
                      <w:rPr>
                        <w:sz w:val="16"/>
                        <w:szCs w:val="16"/>
                      </w:rPr>
                      <w:t>2</w:t>
                    </w:r>
                  </w:p>
                </w:txbxContent>
              </v:textbox>
            </v:shape>
          </w:pict>
        </mc:Fallback>
      </mc:AlternateConten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024B2077" w14:textId="43064B96">
    <w:pPr>
      <w:pStyle w:val="BodyText"/>
      <w:spacing w:line="14" w:lineRule="auto"/>
      <w:rPr>
        <w:sz w:val="20"/>
      </w:rPr>
    </w:pPr>
    <w:r>
      <w:rPr>
        <w:noProof/>
      </w:rPr>
      <mc:AlternateContent>
        <mc:Choice Requires="wps">
          <w:drawing>
            <wp:anchor distT="0" distB="0" distL="114300" distR="114300" simplePos="0" relativeHeight="251715584" behindDoc="1" locked="0" layoutInCell="1" allowOverlap="1">
              <wp:simplePos x="0" y="0"/>
              <wp:positionH relativeFrom="page">
                <wp:posOffset>4541949</wp:posOffset>
              </wp:positionH>
              <wp:positionV relativeFrom="page">
                <wp:posOffset>9616225</wp:posOffset>
              </wp:positionV>
              <wp:extent cx="1694288" cy="259715"/>
              <wp:effectExtent l="0" t="0" r="1270" b="6985"/>
              <wp:wrapNone/>
              <wp:docPr id="2067470407" name="Text Box 36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94288" cy="2597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4A06703B">
                          <w:pPr>
                            <w:spacing w:before="15"/>
                            <w:ind w:left="20"/>
                            <w:rPr>
                              <w:sz w:val="16"/>
                            </w:rPr>
                          </w:pPr>
                          <w:r>
                            <w:rPr>
                              <w:spacing w:val="-2"/>
                              <w:sz w:val="16"/>
                            </w:rPr>
                            <w:t>FCC</w:t>
                          </w:r>
                          <w:r>
                            <w:rPr>
                              <w:spacing w:val="-8"/>
                              <w:sz w:val="16"/>
                            </w:rPr>
                            <w:t xml:space="preserve"> </w:t>
                          </w:r>
                          <w:r>
                            <w:rPr>
                              <w:spacing w:val="-2"/>
                              <w:sz w:val="16"/>
                            </w:rPr>
                            <w:t>601</w:t>
                          </w:r>
                          <w:r>
                            <w:rPr>
                              <w:spacing w:val="-12"/>
                              <w:sz w:val="16"/>
                            </w:rPr>
                            <w:t xml:space="preserve"> </w:t>
                          </w:r>
                          <w:r>
                            <w:rPr>
                              <w:spacing w:val="-2"/>
                              <w:sz w:val="16"/>
                            </w:rPr>
                            <w:t>Schedule</w:t>
                          </w:r>
                          <w:r>
                            <w:rPr>
                              <w:spacing w:val="-3"/>
                              <w:sz w:val="16"/>
                            </w:rPr>
                            <w:t xml:space="preserve"> </w:t>
                          </w:r>
                          <w:r>
                            <w:rPr>
                              <w:spacing w:val="-1"/>
                              <w:sz w:val="16"/>
                            </w:rPr>
                            <w:t>N</w:t>
                          </w:r>
                          <w:r w:rsidR="00113316">
                            <w:rPr>
                              <w:spacing w:val="-1"/>
                              <w:sz w:val="16"/>
                            </w:rPr>
                            <w:t xml:space="preserve"> Instructions</w:t>
                          </w:r>
                        </w:p>
                        <w:p w:rsidR="006A168E" w14:textId="0A1146A7">
                          <w:pPr>
                            <w:spacing w:before="6"/>
                            <w:ind w:left="20"/>
                            <w:rPr>
                              <w:sz w:val="16"/>
                            </w:rPr>
                          </w:pPr>
                          <w:r>
                            <w:rPr>
                              <w:spacing w:val="-1"/>
                              <w:sz w:val="16"/>
                            </w:rPr>
                            <w:t>February</w:t>
                          </w:r>
                          <w:r w:rsidR="00B80437">
                            <w:rPr>
                              <w:spacing w:val="-1"/>
                              <w:sz w:val="16"/>
                            </w:rPr>
                            <w:t xml:space="preserve"> 2024</w:t>
                          </w:r>
                          <w:r w:rsidR="00A72D33">
                            <w:rPr>
                              <w:spacing w:val="51"/>
                              <w:sz w:val="16"/>
                            </w:rPr>
                            <w:t xml:space="preserve"> </w:t>
                          </w:r>
                          <w:r w:rsidR="00A72D33">
                            <w:rPr>
                              <w:sz w:val="16"/>
                            </w:rPr>
                            <w:t>-</w:t>
                          </w:r>
                          <w:r w:rsidR="00A72D33">
                            <w:rPr>
                              <w:spacing w:val="-5"/>
                              <w:sz w:val="16"/>
                            </w:rPr>
                            <w:t xml:space="preserve"> </w:t>
                          </w:r>
                          <w:r w:rsidR="00A72D33">
                            <w:rPr>
                              <w:sz w:val="16"/>
                            </w:rPr>
                            <w:t>Page</w:t>
                          </w:r>
                          <w:r w:rsidR="00A72D33">
                            <w:rPr>
                              <w:spacing w:val="-4"/>
                              <w:sz w:val="16"/>
                            </w:rPr>
                            <w:t xml:space="preserve"> </w:t>
                          </w:r>
                          <w:r w:rsidR="008407EF">
                            <w:rPr>
                              <w:spacing w:val="-4"/>
                              <w:sz w:val="16"/>
                            </w:rPr>
                            <w:t>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6" o:spid="_x0000_s2088" type="#_x0000_t202" style="width:133.4pt;height:20.45pt;margin-top:757.2pt;margin-left:357.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9872" filled="f" stroked="f">
              <v:textbox inset="0,0,0,0">
                <w:txbxContent>
                  <w:p w:rsidR="006A168E" w14:paraId="11A714CD" w14:textId="4A06703B">
                    <w:pPr>
                      <w:spacing w:before="15"/>
                      <w:ind w:left="20"/>
                      <w:rPr>
                        <w:sz w:val="16"/>
                      </w:rPr>
                    </w:pPr>
                    <w:r>
                      <w:rPr>
                        <w:spacing w:val="-2"/>
                        <w:sz w:val="16"/>
                      </w:rPr>
                      <w:t>FCC</w:t>
                    </w:r>
                    <w:r>
                      <w:rPr>
                        <w:spacing w:val="-8"/>
                        <w:sz w:val="16"/>
                      </w:rPr>
                      <w:t xml:space="preserve"> </w:t>
                    </w:r>
                    <w:r>
                      <w:rPr>
                        <w:spacing w:val="-2"/>
                        <w:sz w:val="16"/>
                      </w:rPr>
                      <w:t>601</w:t>
                    </w:r>
                    <w:r>
                      <w:rPr>
                        <w:spacing w:val="-12"/>
                        <w:sz w:val="16"/>
                      </w:rPr>
                      <w:t xml:space="preserve"> </w:t>
                    </w:r>
                    <w:r>
                      <w:rPr>
                        <w:spacing w:val="-2"/>
                        <w:sz w:val="16"/>
                      </w:rPr>
                      <w:t>Schedule</w:t>
                    </w:r>
                    <w:r>
                      <w:rPr>
                        <w:spacing w:val="-3"/>
                        <w:sz w:val="16"/>
                      </w:rPr>
                      <w:t xml:space="preserve"> </w:t>
                    </w:r>
                    <w:r>
                      <w:rPr>
                        <w:spacing w:val="-1"/>
                        <w:sz w:val="16"/>
                      </w:rPr>
                      <w:t>N</w:t>
                    </w:r>
                    <w:r w:rsidR="00113316">
                      <w:rPr>
                        <w:spacing w:val="-1"/>
                        <w:sz w:val="16"/>
                      </w:rPr>
                      <w:t xml:space="preserve"> Instructions</w:t>
                    </w:r>
                  </w:p>
                  <w:p w:rsidR="006A168E" w14:paraId="51D5C17B" w14:textId="0A1146A7">
                    <w:pPr>
                      <w:spacing w:before="6"/>
                      <w:ind w:left="20"/>
                      <w:rPr>
                        <w:sz w:val="16"/>
                      </w:rPr>
                    </w:pPr>
                    <w:r>
                      <w:rPr>
                        <w:spacing w:val="-1"/>
                        <w:sz w:val="16"/>
                      </w:rPr>
                      <w:t>February</w:t>
                    </w:r>
                    <w:r w:rsidR="00B80437">
                      <w:rPr>
                        <w:spacing w:val="-1"/>
                        <w:sz w:val="16"/>
                      </w:rPr>
                      <w:t xml:space="preserve"> 2024</w:t>
                    </w:r>
                    <w:r w:rsidR="00A72D33">
                      <w:rPr>
                        <w:spacing w:val="51"/>
                        <w:sz w:val="16"/>
                      </w:rPr>
                      <w:t xml:space="preserve"> </w:t>
                    </w:r>
                    <w:r w:rsidR="00A72D33">
                      <w:rPr>
                        <w:sz w:val="16"/>
                      </w:rPr>
                      <w:t>-</w:t>
                    </w:r>
                    <w:r w:rsidR="00A72D33">
                      <w:rPr>
                        <w:spacing w:val="-5"/>
                        <w:sz w:val="16"/>
                      </w:rPr>
                      <w:t xml:space="preserve"> </w:t>
                    </w:r>
                    <w:r w:rsidR="00A72D33">
                      <w:rPr>
                        <w:sz w:val="16"/>
                      </w:rPr>
                      <w:t>Page</w:t>
                    </w:r>
                    <w:r w:rsidR="00A72D33">
                      <w:rPr>
                        <w:spacing w:val="-4"/>
                        <w:sz w:val="16"/>
                      </w:rPr>
                      <w:t xml:space="preserve"> </w:t>
                    </w:r>
                    <w:r w:rsidR="008407EF">
                      <w:rPr>
                        <w:spacing w:val="-4"/>
                        <w:sz w:val="16"/>
                      </w:rPr>
                      <w:t>1</w:t>
                    </w:r>
                  </w:p>
                </w:txbxContent>
              </v:textbox>
            </v:shape>
          </w:pict>
        </mc:Fallback>
      </mc:AlternateConten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3316" w14:paraId="287556E0" w14:textId="77777777">
    <w:pPr>
      <w:pStyle w:val="BodyText"/>
      <w:spacing w:line="14" w:lineRule="auto"/>
      <w:rPr>
        <w:sz w:val="20"/>
      </w:rPr>
    </w:pPr>
    <w:r>
      <w:rPr>
        <w:noProof/>
      </w:rPr>
      <mc:AlternateContent>
        <mc:Choice Requires="wps">
          <w:drawing>
            <wp:anchor distT="0" distB="0" distL="114300" distR="114300" simplePos="0" relativeHeight="251721728" behindDoc="1" locked="0" layoutInCell="1" allowOverlap="1">
              <wp:simplePos x="0" y="0"/>
              <wp:positionH relativeFrom="page">
                <wp:posOffset>4507606</wp:posOffset>
              </wp:positionH>
              <wp:positionV relativeFrom="page">
                <wp:posOffset>9616225</wp:posOffset>
              </wp:positionV>
              <wp:extent cx="1728631" cy="259715"/>
              <wp:effectExtent l="0" t="0" r="5080" b="6985"/>
              <wp:wrapNone/>
              <wp:docPr id="451" name="Text Box 45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28631" cy="2597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13316" w14:textId="33B10FB6">
                          <w:pPr>
                            <w:spacing w:before="15"/>
                            <w:ind w:left="20"/>
                            <w:rPr>
                              <w:sz w:val="16"/>
                            </w:rPr>
                          </w:pPr>
                          <w:r>
                            <w:rPr>
                              <w:spacing w:val="-2"/>
                              <w:sz w:val="16"/>
                            </w:rPr>
                            <w:t>FCC</w:t>
                          </w:r>
                          <w:r>
                            <w:rPr>
                              <w:spacing w:val="-8"/>
                              <w:sz w:val="16"/>
                            </w:rPr>
                            <w:t xml:space="preserve"> </w:t>
                          </w:r>
                          <w:r>
                            <w:rPr>
                              <w:spacing w:val="-2"/>
                              <w:sz w:val="16"/>
                            </w:rPr>
                            <w:t>601</w:t>
                          </w:r>
                          <w:r>
                            <w:rPr>
                              <w:spacing w:val="-12"/>
                              <w:sz w:val="16"/>
                            </w:rPr>
                            <w:t xml:space="preserve"> </w:t>
                          </w:r>
                          <w:r>
                            <w:rPr>
                              <w:spacing w:val="-2"/>
                              <w:sz w:val="16"/>
                            </w:rPr>
                            <w:t>Schedule</w:t>
                          </w:r>
                          <w:r>
                            <w:rPr>
                              <w:spacing w:val="-3"/>
                              <w:sz w:val="16"/>
                            </w:rPr>
                            <w:t xml:space="preserve"> </w:t>
                          </w:r>
                          <w:r>
                            <w:rPr>
                              <w:spacing w:val="-1"/>
                              <w:sz w:val="16"/>
                            </w:rPr>
                            <w:t xml:space="preserve">N </w:t>
                          </w:r>
                        </w:p>
                        <w:p w:rsidR="00113316" w14:textId="2A164A66">
                          <w:pPr>
                            <w:spacing w:before="6"/>
                            <w:ind w:left="20"/>
                            <w:rPr>
                              <w:sz w:val="16"/>
                            </w:rPr>
                          </w:pPr>
                          <w:r>
                            <w:rPr>
                              <w:spacing w:val="-1"/>
                              <w:sz w:val="16"/>
                            </w:rPr>
                            <w:t>February</w:t>
                          </w:r>
                          <w:r w:rsidR="008C7A3C">
                            <w:rPr>
                              <w:spacing w:val="-1"/>
                              <w:sz w:val="16"/>
                            </w:rPr>
                            <w:t xml:space="preserve"> 2024</w:t>
                          </w:r>
                          <w:r>
                            <w:rPr>
                              <w:spacing w:val="51"/>
                              <w:sz w:val="16"/>
                            </w:rPr>
                            <w:t xml:space="preserve"> </w:t>
                          </w:r>
                          <w:r>
                            <w:rPr>
                              <w:sz w:val="16"/>
                            </w:rPr>
                            <w:t>-</w:t>
                          </w:r>
                          <w:r>
                            <w:rPr>
                              <w:spacing w:val="-5"/>
                              <w:sz w:val="16"/>
                            </w:rPr>
                            <w:t xml:space="preserve"> </w:t>
                          </w:r>
                          <w:r>
                            <w:rPr>
                              <w:sz w:val="16"/>
                            </w:rPr>
                            <w:t>Page</w:t>
                          </w:r>
                          <w:r>
                            <w:rPr>
                              <w:spacing w:val="-4"/>
                              <w:sz w:val="16"/>
                            </w:rPr>
                            <w:t xml:space="preserve"> 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1" o:spid="_x0000_s2089" type="#_x0000_t202" style="width:136.1pt;height:20.45pt;margin-top:757.2pt;margin-left:354.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3728" filled="f" stroked="f">
              <v:textbox inset="0,0,0,0">
                <w:txbxContent>
                  <w:p w:rsidR="00113316" w14:paraId="39289769" w14:textId="33B10FB6">
                    <w:pPr>
                      <w:spacing w:before="15"/>
                      <w:ind w:left="20"/>
                      <w:rPr>
                        <w:sz w:val="16"/>
                      </w:rPr>
                    </w:pPr>
                    <w:r>
                      <w:rPr>
                        <w:spacing w:val="-2"/>
                        <w:sz w:val="16"/>
                      </w:rPr>
                      <w:t>FCC</w:t>
                    </w:r>
                    <w:r>
                      <w:rPr>
                        <w:spacing w:val="-8"/>
                        <w:sz w:val="16"/>
                      </w:rPr>
                      <w:t xml:space="preserve"> </w:t>
                    </w:r>
                    <w:r>
                      <w:rPr>
                        <w:spacing w:val="-2"/>
                        <w:sz w:val="16"/>
                      </w:rPr>
                      <w:t>601</w:t>
                    </w:r>
                    <w:r>
                      <w:rPr>
                        <w:spacing w:val="-12"/>
                        <w:sz w:val="16"/>
                      </w:rPr>
                      <w:t xml:space="preserve"> </w:t>
                    </w:r>
                    <w:r>
                      <w:rPr>
                        <w:spacing w:val="-2"/>
                        <w:sz w:val="16"/>
                      </w:rPr>
                      <w:t>Schedule</w:t>
                    </w:r>
                    <w:r>
                      <w:rPr>
                        <w:spacing w:val="-3"/>
                        <w:sz w:val="16"/>
                      </w:rPr>
                      <w:t xml:space="preserve"> </w:t>
                    </w:r>
                    <w:r>
                      <w:rPr>
                        <w:spacing w:val="-1"/>
                        <w:sz w:val="16"/>
                      </w:rPr>
                      <w:t xml:space="preserve">N </w:t>
                    </w:r>
                  </w:p>
                  <w:p w:rsidR="00113316" w14:paraId="65457241" w14:textId="2A164A66">
                    <w:pPr>
                      <w:spacing w:before="6"/>
                      <w:ind w:left="20"/>
                      <w:rPr>
                        <w:sz w:val="16"/>
                      </w:rPr>
                    </w:pPr>
                    <w:r>
                      <w:rPr>
                        <w:spacing w:val="-1"/>
                        <w:sz w:val="16"/>
                      </w:rPr>
                      <w:t>February</w:t>
                    </w:r>
                    <w:r w:rsidR="008C7A3C">
                      <w:rPr>
                        <w:spacing w:val="-1"/>
                        <w:sz w:val="16"/>
                      </w:rPr>
                      <w:t xml:space="preserve"> 2024</w:t>
                    </w:r>
                    <w:r>
                      <w:rPr>
                        <w:spacing w:val="51"/>
                        <w:sz w:val="16"/>
                      </w:rPr>
                      <w:t xml:space="preserve"> </w:t>
                    </w:r>
                    <w:r>
                      <w:rPr>
                        <w:sz w:val="16"/>
                      </w:rPr>
                      <w:t>-</w:t>
                    </w:r>
                    <w:r>
                      <w:rPr>
                        <w:spacing w:val="-5"/>
                        <w:sz w:val="16"/>
                      </w:rPr>
                      <w:t xml:space="preserve"> </w:t>
                    </w:r>
                    <w:r>
                      <w:rPr>
                        <w:sz w:val="16"/>
                      </w:rPr>
                      <w:t>Page</w:t>
                    </w:r>
                    <w:r>
                      <w:rPr>
                        <w:spacing w:val="-4"/>
                        <w:sz w:val="16"/>
                      </w:rPr>
                      <w:t xml:space="preserve"> 1</w:t>
                    </w:r>
                  </w:p>
                </w:txbxContent>
              </v:textbox>
            </v:shape>
          </w:pict>
        </mc:Fallback>
      </mc:AlternateConten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1226" w14:paraId="77C68593" w14:textId="77777777">
    <w:pPr>
      <w:spacing w:line="14" w:lineRule="auto"/>
      <w:rPr>
        <w:sz w:val="20"/>
        <w:szCs w:val="20"/>
      </w:rPr>
    </w:pPr>
    <w:r>
      <w:rPr>
        <w:noProof/>
      </w:rPr>
      <mc:AlternateContent>
        <mc:Choice Requires="wps">
          <w:drawing>
            <wp:anchor distT="0" distB="0" distL="114300" distR="114300" simplePos="0" relativeHeight="251736064" behindDoc="1" locked="0" layoutInCell="1" allowOverlap="1">
              <wp:simplePos x="0" y="0"/>
              <wp:positionH relativeFrom="page">
                <wp:posOffset>4829577</wp:posOffset>
              </wp:positionH>
              <wp:positionV relativeFrom="page">
                <wp:posOffset>9607639</wp:posOffset>
              </wp:positionV>
              <wp:extent cx="1954459" cy="245110"/>
              <wp:effectExtent l="0" t="0" r="8255" b="2540"/>
              <wp:wrapNone/>
              <wp:docPr id="513"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54459" cy="2451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C1226" w14:textId="71CDD3F7">
                          <w:pPr>
                            <w:ind w:left="492" w:right="18" w:hanging="473"/>
                            <w:rPr>
                              <w:sz w:val="16"/>
                              <w:szCs w:val="16"/>
                            </w:rPr>
                          </w:pPr>
                          <w:r>
                            <w:rPr>
                              <w:spacing w:val="-1"/>
                              <w:sz w:val="16"/>
                            </w:rPr>
                            <w:t>FCC</w:t>
                          </w:r>
                          <w:r>
                            <w:rPr>
                              <w:sz w:val="16"/>
                            </w:rPr>
                            <w:t xml:space="preserve"> </w:t>
                          </w:r>
                          <w:r>
                            <w:rPr>
                              <w:spacing w:val="-1"/>
                              <w:sz w:val="16"/>
                            </w:rPr>
                            <w:t>601</w:t>
                          </w:r>
                          <w:r>
                            <w:rPr>
                              <w:sz w:val="16"/>
                            </w:rPr>
                            <w:t xml:space="preserve"> </w:t>
                          </w:r>
                          <w:r>
                            <w:rPr>
                              <w:spacing w:val="-1"/>
                              <w:sz w:val="16"/>
                            </w:rPr>
                            <w:t>Schedule</w:t>
                          </w:r>
                          <w:r>
                            <w:rPr>
                              <w:spacing w:val="-2"/>
                              <w:sz w:val="16"/>
                            </w:rPr>
                            <w:t xml:space="preserve"> </w:t>
                          </w:r>
                          <w:r>
                            <w:rPr>
                              <w:sz w:val="16"/>
                            </w:rPr>
                            <w:t>O</w:t>
                          </w:r>
                          <w:r>
                            <w:rPr>
                              <w:spacing w:val="2"/>
                              <w:sz w:val="16"/>
                            </w:rPr>
                            <w:t xml:space="preserve"> </w:t>
                          </w:r>
                          <w:r>
                            <w:rPr>
                              <w:sz w:val="16"/>
                            </w:rPr>
                            <w:t>-</w:t>
                          </w:r>
                          <w:r>
                            <w:rPr>
                              <w:spacing w:val="-3"/>
                              <w:sz w:val="16"/>
                            </w:rPr>
                            <w:t xml:space="preserve"> </w:t>
                          </w:r>
                          <w:r>
                            <w:rPr>
                              <w:spacing w:val="-1"/>
                              <w:sz w:val="16"/>
                            </w:rPr>
                            <w:t>Instructions</w:t>
                          </w:r>
                          <w:r>
                            <w:rPr>
                              <w:spacing w:val="28"/>
                              <w:sz w:val="16"/>
                            </w:rPr>
                            <w:t xml:space="preserve"> </w:t>
                          </w:r>
                          <w:r w:rsidR="00744143">
                            <w:rPr>
                              <w:spacing w:val="-1"/>
                              <w:sz w:val="16"/>
                            </w:rPr>
                            <w:t>February</w:t>
                          </w:r>
                          <w:r w:rsidR="00024427">
                            <w:rPr>
                              <w:spacing w:val="-1"/>
                              <w:sz w:val="16"/>
                            </w:rPr>
                            <w:t xml:space="preserve"> 2024</w:t>
                          </w:r>
                          <w:r>
                            <w:rPr>
                              <w:spacing w:val="-1"/>
                              <w:sz w:val="16"/>
                            </w:rPr>
                            <w:t xml:space="preserve"> </w:t>
                          </w:r>
                          <w:r>
                            <w:rPr>
                              <w:sz w:val="16"/>
                            </w:rPr>
                            <w:t xml:space="preserve">- </w:t>
                          </w:r>
                          <w:r>
                            <w:rPr>
                              <w:spacing w:val="-1"/>
                              <w:sz w:val="16"/>
                            </w:rPr>
                            <w:t>Page</w:t>
                          </w:r>
                          <w:r w:rsidR="00024427">
                            <w:rPr>
                              <w:sz w:val="16"/>
                              <w:szCs w:val="16"/>
                            </w:rPr>
                            <w:t>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2090" type="#_x0000_t202" style="width:153.9pt;height:19.3pt;margin-top:756.5pt;margin-left:380.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9392" filled="f" stroked="f">
              <v:textbox inset="0,0,0,0">
                <w:txbxContent>
                  <w:p w:rsidR="004C1226" w14:paraId="5C886639" w14:textId="71CDD3F7">
                    <w:pPr>
                      <w:ind w:left="492" w:right="18" w:hanging="473"/>
                      <w:rPr>
                        <w:sz w:val="16"/>
                        <w:szCs w:val="16"/>
                      </w:rPr>
                    </w:pPr>
                    <w:r>
                      <w:rPr>
                        <w:spacing w:val="-1"/>
                        <w:sz w:val="16"/>
                      </w:rPr>
                      <w:t>FCC</w:t>
                    </w:r>
                    <w:r>
                      <w:rPr>
                        <w:sz w:val="16"/>
                      </w:rPr>
                      <w:t xml:space="preserve"> </w:t>
                    </w:r>
                    <w:r>
                      <w:rPr>
                        <w:spacing w:val="-1"/>
                        <w:sz w:val="16"/>
                      </w:rPr>
                      <w:t>601</w:t>
                    </w:r>
                    <w:r>
                      <w:rPr>
                        <w:sz w:val="16"/>
                      </w:rPr>
                      <w:t xml:space="preserve"> </w:t>
                    </w:r>
                    <w:r>
                      <w:rPr>
                        <w:spacing w:val="-1"/>
                        <w:sz w:val="16"/>
                      </w:rPr>
                      <w:t>Schedule</w:t>
                    </w:r>
                    <w:r>
                      <w:rPr>
                        <w:spacing w:val="-2"/>
                        <w:sz w:val="16"/>
                      </w:rPr>
                      <w:t xml:space="preserve"> </w:t>
                    </w:r>
                    <w:r>
                      <w:rPr>
                        <w:sz w:val="16"/>
                      </w:rPr>
                      <w:t>O</w:t>
                    </w:r>
                    <w:r>
                      <w:rPr>
                        <w:spacing w:val="2"/>
                        <w:sz w:val="16"/>
                      </w:rPr>
                      <w:t xml:space="preserve"> </w:t>
                    </w:r>
                    <w:r>
                      <w:rPr>
                        <w:sz w:val="16"/>
                      </w:rPr>
                      <w:t>-</w:t>
                    </w:r>
                    <w:r>
                      <w:rPr>
                        <w:spacing w:val="-3"/>
                        <w:sz w:val="16"/>
                      </w:rPr>
                      <w:t xml:space="preserve"> </w:t>
                    </w:r>
                    <w:r>
                      <w:rPr>
                        <w:spacing w:val="-1"/>
                        <w:sz w:val="16"/>
                      </w:rPr>
                      <w:t>Instructions</w:t>
                    </w:r>
                    <w:r>
                      <w:rPr>
                        <w:spacing w:val="28"/>
                        <w:sz w:val="16"/>
                      </w:rPr>
                      <w:t xml:space="preserve"> </w:t>
                    </w:r>
                    <w:r w:rsidR="00744143">
                      <w:rPr>
                        <w:spacing w:val="-1"/>
                        <w:sz w:val="16"/>
                      </w:rPr>
                      <w:t>February</w:t>
                    </w:r>
                    <w:r w:rsidR="00024427">
                      <w:rPr>
                        <w:spacing w:val="-1"/>
                        <w:sz w:val="16"/>
                      </w:rPr>
                      <w:t xml:space="preserve"> 2024</w:t>
                    </w:r>
                    <w:r>
                      <w:rPr>
                        <w:spacing w:val="-1"/>
                        <w:sz w:val="16"/>
                      </w:rPr>
                      <w:t xml:space="preserve"> </w:t>
                    </w:r>
                    <w:r>
                      <w:rPr>
                        <w:sz w:val="16"/>
                      </w:rPr>
                      <w:t xml:space="preserve">- </w:t>
                    </w:r>
                    <w:r>
                      <w:rPr>
                        <w:spacing w:val="-1"/>
                        <w:sz w:val="16"/>
                      </w:rPr>
                      <w:t>Page</w:t>
                    </w:r>
                    <w:r w:rsidR="00024427">
                      <w:rPr>
                        <w:sz w:val="16"/>
                        <w:szCs w:val="16"/>
                      </w:rPr>
                      <w:t>1</w:t>
                    </w:r>
                  </w:p>
                </w:txbxContent>
              </v:textbox>
            </v:shape>
          </w:pict>
        </mc:Fallback>
      </mc:AlternateConten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4427" w14:paraId="3AE9A46D" w14:textId="77777777">
    <w:pPr>
      <w:spacing w:line="14" w:lineRule="auto"/>
      <w:rPr>
        <w:sz w:val="20"/>
        <w:szCs w:val="20"/>
      </w:rPr>
    </w:pPr>
    <w:r>
      <w:rPr>
        <w:noProof/>
      </w:rPr>
      <mc:AlternateContent>
        <mc:Choice Requires="wps">
          <w:drawing>
            <wp:anchor distT="0" distB="0" distL="114300" distR="114300" simplePos="0" relativeHeight="251738112" behindDoc="1" locked="0" layoutInCell="1" allowOverlap="1">
              <wp:simplePos x="0" y="0"/>
              <wp:positionH relativeFrom="page">
                <wp:posOffset>5095741</wp:posOffset>
              </wp:positionH>
              <wp:positionV relativeFrom="page">
                <wp:posOffset>9607639</wp:posOffset>
              </wp:positionV>
              <wp:extent cx="1491302" cy="249555"/>
              <wp:effectExtent l="0" t="0" r="13970" b="17145"/>
              <wp:wrapNone/>
              <wp:docPr id="514"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91302" cy="2495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44143" w14:textId="00498DDD">
                          <w:pPr>
                            <w:spacing w:line="250" w:lineRule="auto"/>
                            <w:ind w:left="24" w:right="18" w:hanging="5"/>
                            <w:rPr>
                              <w:spacing w:val="27"/>
                              <w:sz w:val="16"/>
                            </w:rPr>
                          </w:pPr>
                          <w:r>
                            <w:rPr>
                              <w:spacing w:val="-1"/>
                              <w:sz w:val="16"/>
                            </w:rPr>
                            <w:t>FCC</w:t>
                          </w:r>
                          <w:r>
                            <w:rPr>
                              <w:sz w:val="16"/>
                            </w:rPr>
                            <w:t xml:space="preserve"> </w:t>
                          </w:r>
                          <w:r>
                            <w:rPr>
                              <w:spacing w:val="-1"/>
                              <w:sz w:val="16"/>
                            </w:rPr>
                            <w:t>601</w:t>
                          </w:r>
                          <w:r>
                            <w:rPr>
                              <w:sz w:val="16"/>
                            </w:rPr>
                            <w:t xml:space="preserve"> </w:t>
                          </w:r>
                          <w:r>
                            <w:rPr>
                              <w:spacing w:val="-1"/>
                              <w:sz w:val="16"/>
                            </w:rPr>
                            <w:t>Schedule</w:t>
                          </w:r>
                          <w:r>
                            <w:rPr>
                              <w:spacing w:val="-2"/>
                              <w:sz w:val="16"/>
                            </w:rPr>
                            <w:t xml:space="preserve"> </w:t>
                          </w:r>
                          <w:r w:rsidR="003F4102">
                            <w:rPr>
                              <w:sz w:val="16"/>
                            </w:rPr>
                            <w:t>O</w:t>
                          </w:r>
                          <w:r>
                            <w:rPr>
                              <w:spacing w:val="27"/>
                              <w:sz w:val="16"/>
                            </w:rPr>
                            <w:t xml:space="preserve"> </w:t>
                          </w:r>
                        </w:p>
                        <w:p w:rsidR="00024427" w14:textId="20D416C0">
                          <w:pPr>
                            <w:spacing w:line="250" w:lineRule="auto"/>
                            <w:ind w:left="24" w:right="18" w:hanging="5"/>
                            <w:rPr>
                              <w:sz w:val="16"/>
                              <w:szCs w:val="16"/>
                            </w:rPr>
                          </w:pPr>
                          <w:r>
                            <w:rPr>
                              <w:spacing w:val="-1"/>
                              <w:sz w:val="16"/>
                            </w:rPr>
                            <w:t>February</w:t>
                          </w:r>
                          <w:r w:rsidR="003F4102">
                            <w:rPr>
                              <w:spacing w:val="-1"/>
                              <w:sz w:val="16"/>
                            </w:rPr>
                            <w:t xml:space="preserve"> 2024</w:t>
                          </w:r>
                          <w:r>
                            <w:rPr>
                              <w:spacing w:val="-1"/>
                              <w:sz w:val="16"/>
                            </w:rPr>
                            <w:t xml:space="preserve"> </w:t>
                          </w:r>
                          <w:r>
                            <w:rPr>
                              <w:sz w:val="16"/>
                            </w:rPr>
                            <w:t xml:space="preserve">- </w:t>
                          </w:r>
                          <w:r>
                            <w:rPr>
                              <w:spacing w:val="-1"/>
                              <w:sz w:val="16"/>
                            </w:rPr>
                            <w:t>Page</w:t>
                          </w:r>
                          <w:r>
                            <w:rPr>
                              <w:sz w:val="16"/>
                            </w:rPr>
                            <w:t xml:space="preserve"> 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2091" type="#_x0000_t202" style="width:117.45pt;height:19.65pt;margin-top:756.5pt;margin-left:401.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7344" filled="f" stroked="f">
              <v:textbox inset="0,0,0,0">
                <w:txbxContent>
                  <w:p w:rsidR="00744143" w14:paraId="7515EEDF" w14:textId="00498DDD">
                    <w:pPr>
                      <w:spacing w:line="250" w:lineRule="auto"/>
                      <w:ind w:left="24" w:right="18" w:hanging="5"/>
                      <w:rPr>
                        <w:spacing w:val="27"/>
                        <w:sz w:val="16"/>
                      </w:rPr>
                    </w:pPr>
                    <w:r>
                      <w:rPr>
                        <w:spacing w:val="-1"/>
                        <w:sz w:val="16"/>
                      </w:rPr>
                      <w:t>FCC</w:t>
                    </w:r>
                    <w:r>
                      <w:rPr>
                        <w:sz w:val="16"/>
                      </w:rPr>
                      <w:t xml:space="preserve"> </w:t>
                    </w:r>
                    <w:r>
                      <w:rPr>
                        <w:spacing w:val="-1"/>
                        <w:sz w:val="16"/>
                      </w:rPr>
                      <w:t>601</w:t>
                    </w:r>
                    <w:r>
                      <w:rPr>
                        <w:sz w:val="16"/>
                      </w:rPr>
                      <w:t xml:space="preserve"> </w:t>
                    </w:r>
                    <w:r>
                      <w:rPr>
                        <w:spacing w:val="-1"/>
                        <w:sz w:val="16"/>
                      </w:rPr>
                      <w:t>Schedule</w:t>
                    </w:r>
                    <w:r>
                      <w:rPr>
                        <w:spacing w:val="-2"/>
                        <w:sz w:val="16"/>
                      </w:rPr>
                      <w:t xml:space="preserve"> </w:t>
                    </w:r>
                    <w:r w:rsidR="003F4102">
                      <w:rPr>
                        <w:sz w:val="16"/>
                      </w:rPr>
                      <w:t>O</w:t>
                    </w:r>
                    <w:r>
                      <w:rPr>
                        <w:spacing w:val="27"/>
                        <w:sz w:val="16"/>
                      </w:rPr>
                      <w:t xml:space="preserve"> </w:t>
                    </w:r>
                  </w:p>
                  <w:p w:rsidR="00024427" w14:paraId="190E8366" w14:textId="20D416C0">
                    <w:pPr>
                      <w:spacing w:line="250" w:lineRule="auto"/>
                      <w:ind w:left="24" w:right="18" w:hanging="5"/>
                      <w:rPr>
                        <w:sz w:val="16"/>
                        <w:szCs w:val="16"/>
                      </w:rPr>
                    </w:pPr>
                    <w:r>
                      <w:rPr>
                        <w:spacing w:val="-1"/>
                        <w:sz w:val="16"/>
                      </w:rPr>
                      <w:t>February</w:t>
                    </w:r>
                    <w:r w:rsidR="003F4102">
                      <w:rPr>
                        <w:spacing w:val="-1"/>
                        <w:sz w:val="16"/>
                      </w:rPr>
                      <w:t xml:space="preserve"> 2024</w:t>
                    </w:r>
                    <w:r>
                      <w:rPr>
                        <w:spacing w:val="-1"/>
                        <w:sz w:val="16"/>
                      </w:rPr>
                      <w:t xml:space="preserve"> </w:t>
                    </w:r>
                    <w:r>
                      <w:rPr>
                        <w:sz w:val="16"/>
                      </w:rPr>
                      <w:t xml:space="preserve">- </w:t>
                    </w:r>
                    <w:r>
                      <w:rPr>
                        <w:spacing w:val="-1"/>
                        <w:sz w:val="16"/>
                      </w:rPr>
                      <w:t>Page</w:t>
                    </w:r>
                    <w:r>
                      <w:rPr>
                        <w:sz w:val="16"/>
                      </w:rPr>
                      <w:t xml:space="preserve"> 1</w:t>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427F" w14:paraId="2E9ABD56" w14:textId="77777777">
    <w:pPr>
      <w:pStyle w:val="BodyText"/>
      <w:spacing w:line="14" w:lineRule="auto"/>
      <w:rPr>
        <w:sz w:val="20"/>
      </w:rPr>
    </w:pPr>
    <w:r>
      <w:rPr>
        <w:noProof/>
      </w:rPr>
      <mc:AlternateContent>
        <mc:Choice Requires="wps">
          <w:drawing>
            <wp:anchor distT="0" distB="0" distL="114300" distR="114300" simplePos="0" relativeHeight="251740160" behindDoc="1" locked="0" layoutInCell="1" allowOverlap="1">
              <wp:simplePos x="0" y="0"/>
              <wp:positionH relativeFrom="page">
                <wp:posOffset>5185893</wp:posOffset>
              </wp:positionH>
              <wp:positionV relativeFrom="page">
                <wp:posOffset>9594913</wp:posOffset>
              </wp:positionV>
              <wp:extent cx="1713579" cy="257175"/>
              <wp:effectExtent l="0" t="0" r="1270" b="9525"/>
              <wp:wrapNone/>
              <wp:docPr id="2100040863" name="Text Box 210004086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13579" cy="2571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6427F" w14:textId="3E599A71">
                          <w:pPr>
                            <w:spacing w:before="15"/>
                            <w:ind w:left="441" w:right="18" w:hanging="422"/>
                            <w:rPr>
                              <w:sz w:val="15"/>
                            </w:rPr>
                          </w:pPr>
                          <w:r>
                            <w:rPr>
                              <w:color w:val="030303"/>
                              <w:sz w:val="15"/>
                            </w:rPr>
                            <w:t>FCC</w:t>
                          </w:r>
                          <w:r>
                            <w:rPr>
                              <w:color w:val="030303"/>
                              <w:spacing w:val="1"/>
                              <w:sz w:val="15"/>
                            </w:rPr>
                            <w:t xml:space="preserve"> </w:t>
                          </w:r>
                          <w:r>
                            <w:rPr>
                              <w:color w:val="030303"/>
                              <w:sz w:val="15"/>
                            </w:rPr>
                            <w:t>601- Main Form Instructions</w:t>
                          </w:r>
                          <w:r>
                            <w:rPr>
                              <w:color w:val="030303"/>
                              <w:spacing w:val="-39"/>
                              <w:sz w:val="15"/>
                            </w:rPr>
                            <w:t xml:space="preserve"> </w:t>
                          </w:r>
                          <w:r w:rsidR="008D5C2D">
                            <w:rPr>
                              <w:color w:val="030303"/>
                              <w:spacing w:val="-39"/>
                              <w:sz w:val="15"/>
                            </w:rPr>
                            <w:t>XXXX</w:t>
                          </w:r>
                          <w:r w:rsidR="007534B8">
                            <w:rPr>
                              <w:color w:val="030303"/>
                              <w:w w:val="95"/>
                              <w:sz w:val="15"/>
                            </w:rPr>
                            <w:t>2</w:t>
                          </w:r>
                          <w:r>
                            <w:rPr>
                              <w:color w:val="030303"/>
                              <w:w w:val="95"/>
                              <w:sz w:val="15"/>
                            </w:rPr>
                            <w:t>024</w:t>
                          </w:r>
                          <w:r>
                            <w:rPr>
                              <w:color w:val="030303"/>
                              <w:spacing w:val="-18"/>
                              <w:w w:val="95"/>
                              <w:sz w:val="15"/>
                            </w:rPr>
                            <w:t xml:space="preserve"> </w:t>
                          </w:r>
                          <w:r>
                            <w:rPr>
                              <w:color w:val="030303"/>
                              <w:w w:val="95"/>
                              <w:sz w:val="15"/>
                            </w:rPr>
                            <w:t>-</w:t>
                          </w:r>
                          <w:r>
                            <w:rPr>
                              <w:color w:val="030303"/>
                              <w:spacing w:val="2"/>
                              <w:w w:val="95"/>
                              <w:sz w:val="15"/>
                            </w:rPr>
                            <w:t xml:space="preserve"> </w:t>
                          </w:r>
                          <w:r>
                            <w:rPr>
                              <w:color w:val="030303"/>
                              <w:w w:val="95"/>
                              <w:sz w:val="15"/>
                            </w:rPr>
                            <w:t>Page</w:t>
                          </w:r>
                          <w:r>
                            <w:rPr>
                              <w:color w:val="030303"/>
                              <w:spacing w:val="-2"/>
                              <w:w w:val="95"/>
                              <w:sz w:val="15"/>
                            </w:rPr>
                            <w:t xml:space="preserve"> </w:t>
                          </w:r>
                          <w:r>
                            <w:fldChar w:fldCharType="begin"/>
                          </w:r>
                          <w:r>
                            <w:rPr>
                              <w:color w:val="030303"/>
                              <w:w w:val="95"/>
                              <w:sz w:val="15"/>
                            </w:rPr>
                            <w:instrText xml:space="preserve"> PAGE </w:instrText>
                          </w:r>
                          <w:r>
                            <w:fldChar w:fldCharType="separate"/>
                          </w:r>
                          <w:r>
                            <w:t>16</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00040863" o:spid="_x0000_s2050" type="#_x0000_t202" style="width:134.95pt;height:20.25pt;margin-top:755.5pt;margin-left:408.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5296" filled="f" stroked="f">
              <v:textbox inset="0,0,0,0">
                <w:txbxContent>
                  <w:p w:rsidR="00F6427F" w14:paraId="481D97FE" w14:textId="3E599A71">
                    <w:pPr>
                      <w:spacing w:before="15"/>
                      <w:ind w:left="441" w:right="18" w:hanging="422"/>
                      <w:rPr>
                        <w:sz w:val="15"/>
                      </w:rPr>
                    </w:pPr>
                    <w:r>
                      <w:rPr>
                        <w:color w:val="030303"/>
                        <w:sz w:val="15"/>
                      </w:rPr>
                      <w:t>FCC</w:t>
                    </w:r>
                    <w:r>
                      <w:rPr>
                        <w:color w:val="030303"/>
                        <w:spacing w:val="1"/>
                        <w:sz w:val="15"/>
                      </w:rPr>
                      <w:t xml:space="preserve"> </w:t>
                    </w:r>
                    <w:r>
                      <w:rPr>
                        <w:color w:val="030303"/>
                        <w:sz w:val="15"/>
                      </w:rPr>
                      <w:t>601- Main Form Instructions</w:t>
                    </w:r>
                    <w:r>
                      <w:rPr>
                        <w:color w:val="030303"/>
                        <w:spacing w:val="-39"/>
                        <w:sz w:val="15"/>
                      </w:rPr>
                      <w:t xml:space="preserve"> </w:t>
                    </w:r>
                    <w:r w:rsidR="008D5C2D">
                      <w:rPr>
                        <w:color w:val="030303"/>
                        <w:spacing w:val="-39"/>
                        <w:sz w:val="15"/>
                      </w:rPr>
                      <w:t>XXXX</w:t>
                    </w:r>
                    <w:r w:rsidR="007534B8">
                      <w:rPr>
                        <w:color w:val="030303"/>
                        <w:w w:val="95"/>
                        <w:sz w:val="15"/>
                      </w:rPr>
                      <w:t>2</w:t>
                    </w:r>
                    <w:r>
                      <w:rPr>
                        <w:color w:val="030303"/>
                        <w:w w:val="95"/>
                        <w:sz w:val="15"/>
                      </w:rPr>
                      <w:t>024</w:t>
                    </w:r>
                    <w:r>
                      <w:rPr>
                        <w:color w:val="030303"/>
                        <w:spacing w:val="-18"/>
                        <w:w w:val="95"/>
                        <w:sz w:val="15"/>
                      </w:rPr>
                      <w:t xml:space="preserve"> </w:t>
                    </w:r>
                    <w:r>
                      <w:rPr>
                        <w:color w:val="030303"/>
                        <w:w w:val="95"/>
                        <w:sz w:val="15"/>
                      </w:rPr>
                      <w:t>-</w:t>
                    </w:r>
                    <w:r>
                      <w:rPr>
                        <w:color w:val="030303"/>
                        <w:spacing w:val="2"/>
                        <w:w w:val="95"/>
                        <w:sz w:val="15"/>
                      </w:rPr>
                      <w:t xml:space="preserve"> </w:t>
                    </w:r>
                    <w:r>
                      <w:rPr>
                        <w:color w:val="030303"/>
                        <w:w w:val="95"/>
                        <w:sz w:val="15"/>
                      </w:rPr>
                      <w:t>Page</w:t>
                    </w:r>
                    <w:r>
                      <w:rPr>
                        <w:color w:val="030303"/>
                        <w:spacing w:val="-2"/>
                        <w:w w:val="95"/>
                        <w:sz w:val="15"/>
                      </w:rPr>
                      <w:t xml:space="preserve"> </w:t>
                    </w:r>
                    <w:r>
                      <w:fldChar w:fldCharType="begin"/>
                    </w:r>
                    <w:r>
                      <w:rPr>
                        <w:color w:val="030303"/>
                        <w:w w:val="95"/>
                        <w:sz w:val="15"/>
                      </w:rPr>
                      <w:instrText xml:space="preserve"> PAGE </w:instrText>
                    </w:r>
                    <w:r>
                      <w:fldChar w:fldCharType="separate"/>
                    </w:r>
                    <w:r>
                      <w:t>16</w:t>
                    </w:r>
                    <w:r>
                      <w:fldChar w:fldCharType="end"/>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7F95" w14:paraId="71F4D157" w14:textId="77777777">
    <w:pPr>
      <w:pStyle w:val="BodyText"/>
      <w:spacing w:line="14" w:lineRule="auto"/>
      <w:rPr>
        <w:sz w:val="20"/>
      </w:rPr>
    </w:pPr>
    <w:r>
      <w:rPr>
        <w:noProof/>
      </w:rPr>
      <mc:AlternateContent>
        <mc:Choice Requires="wps">
          <w:drawing>
            <wp:anchor distT="0" distB="0" distL="114300" distR="114300" simplePos="0" relativeHeight="251717632" behindDoc="1" locked="0" layoutInCell="1" allowOverlap="1">
              <wp:simplePos x="0" y="0"/>
              <wp:positionH relativeFrom="page">
                <wp:posOffset>5177307</wp:posOffset>
              </wp:positionH>
              <wp:positionV relativeFrom="page">
                <wp:posOffset>9594913</wp:posOffset>
              </wp:positionV>
              <wp:extent cx="1722165" cy="257175"/>
              <wp:effectExtent l="0" t="0" r="5715" b="9525"/>
              <wp:wrapNone/>
              <wp:docPr id="419" name="Text Box 4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22165" cy="2571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27F95" w14:textId="2C474332">
                          <w:pPr>
                            <w:spacing w:before="15"/>
                            <w:ind w:left="441" w:right="18" w:hanging="422"/>
                            <w:rPr>
                              <w:sz w:val="15"/>
                            </w:rPr>
                          </w:pPr>
                          <w:r>
                            <w:rPr>
                              <w:color w:val="030303"/>
                              <w:sz w:val="15"/>
                            </w:rPr>
                            <w:t>FCC</w:t>
                          </w:r>
                          <w:r>
                            <w:rPr>
                              <w:color w:val="030303"/>
                              <w:spacing w:val="1"/>
                              <w:sz w:val="15"/>
                            </w:rPr>
                            <w:t xml:space="preserve"> </w:t>
                          </w:r>
                          <w:r>
                            <w:rPr>
                              <w:color w:val="030303"/>
                              <w:sz w:val="15"/>
                            </w:rPr>
                            <w:t xml:space="preserve">601- Main Form </w:t>
                          </w:r>
                          <w:r w:rsidR="00F6427F">
                            <w:rPr>
                              <w:color w:val="030303"/>
                              <w:sz w:val="15"/>
                            </w:rPr>
                            <w:t xml:space="preserve">Instructions </w:t>
                          </w:r>
                          <w:r w:rsidR="00EE4706">
                            <w:rPr>
                              <w:color w:val="030303"/>
                              <w:w w:val="95"/>
                              <w:sz w:val="15"/>
                            </w:rPr>
                            <w:t>February</w:t>
                          </w:r>
                          <w:r w:rsidR="003F42D0">
                            <w:rPr>
                              <w:color w:val="030303"/>
                              <w:w w:val="95"/>
                              <w:sz w:val="15"/>
                            </w:rPr>
                            <w:t xml:space="preserve"> 2024</w:t>
                          </w:r>
                          <w:r>
                            <w:rPr>
                              <w:color w:val="030303"/>
                              <w:spacing w:val="-18"/>
                              <w:w w:val="95"/>
                              <w:sz w:val="15"/>
                            </w:rPr>
                            <w:t xml:space="preserve"> </w:t>
                          </w:r>
                          <w:r>
                            <w:rPr>
                              <w:color w:val="030303"/>
                              <w:w w:val="95"/>
                              <w:sz w:val="15"/>
                            </w:rPr>
                            <w:t>-</w:t>
                          </w:r>
                          <w:r>
                            <w:rPr>
                              <w:color w:val="030303"/>
                              <w:spacing w:val="2"/>
                              <w:w w:val="95"/>
                              <w:sz w:val="15"/>
                            </w:rPr>
                            <w:t xml:space="preserve"> </w:t>
                          </w:r>
                          <w:r>
                            <w:rPr>
                              <w:color w:val="030303"/>
                              <w:w w:val="95"/>
                              <w:sz w:val="15"/>
                            </w:rPr>
                            <w:t>Page</w:t>
                          </w:r>
                          <w:r>
                            <w:rPr>
                              <w:color w:val="030303"/>
                              <w:spacing w:val="-2"/>
                              <w:w w:val="95"/>
                              <w:sz w:val="15"/>
                            </w:rPr>
                            <w:t xml:space="preserve"> </w:t>
                          </w:r>
                          <w:r w:rsidR="00560900">
                            <w:rPr>
                              <w:color w:val="030303"/>
                              <w:spacing w:val="-2"/>
                              <w:w w:val="95"/>
                              <w:sz w:val="15"/>
                            </w:rPr>
                            <w:t>1</w:t>
                          </w:r>
                          <w:r w:rsidR="00F1154D">
                            <w:rPr>
                              <w:color w:val="030303"/>
                              <w:spacing w:val="-2"/>
                              <w:w w:val="95"/>
                              <w:sz w:val="15"/>
                            </w:rPr>
                            <w:t>8</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9" o:spid="_x0000_s2051" type="#_x0000_t202" style="width:135.6pt;height:20.25pt;margin-top:755.5pt;margin-left:407.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7824" filled="f" stroked="f">
              <v:textbox inset="0,0,0,0">
                <w:txbxContent>
                  <w:p w:rsidR="00427F95" w14:paraId="07981F48" w14:textId="2C474332">
                    <w:pPr>
                      <w:spacing w:before="15"/>
                      <w:ind w:left="441" w:right="18" w:hanging="422"/>
                      <w:rPr>
                        <w:sz w:val="15"/>
                      </w:rPr>
                    </w:pPr>
                    <w:r>
                      <w:rPr>
                        <w:color w:val="030303"/>
                        <w:sz w:val="15"/>
                      </w:rPr>
                      <w:t>FCC</w:t>
                    </w:r>
                    <w:r>
                      <w:rPr>
                        <w:color w:val="030303"/>
                        <w:spacing w:val="1"/>
                        <w:sz w:val="15"/>
                      </w:rPr>
                      <w:t xml:space="preserve"> </w:t>
                    </w:r>
                    <w:r>
                      <w:rPr>
                        <w:color w:val="030303"/>
                        <w:sz w:val="15"/>
                      </w:rPr>
                      <w:t xml:space="preserve">601- Main Form </w:t>
                    </w:r>
                    <w:r w:rsidR="00F6427F">
                      <w:rPr>
                        <w:color w:val="030303"/>
                        <w:sz w:val="15"/>
                      </w:rPr>
                      <w:t xml:space="preserve">Instructions </w:t>
                    </w:r>
                    <w:r w:rsidR="00EE4706">
                      <w:rPr>
                        <w:color w:val="030303"/>
                        <w:w w:val="95"/>
                        <w:sz w:val="15"/>
                      </w:rPr>
                      <w:t>February</w:t>
                    </w:r>
                    <w:r w:rsidR="003F42D0">
                      <w:rPr>
                        <w:color w:val="030303"/>
                        <w:w w:val="95"/>
                        <w:sz w:val="15"/>
                      </w:rPr>
                      <w:t xml:space="preserve"> 2024</w:t>
                    </w:r>
                    <w:r>
                      <w:rPr>
                        <w:color w:val="030303"/>
                        <w:spacing w:val="-18"/>
                        <w:w w:val="95"/>
                        <w:sz w:val="15"/>
                      </w:rPr>
                      <w:t xml:space="preserve"> </w:t>
                    </w:r>
                    <w:r>
                      <w:rPr>
                        <w:color w:val="030303"/>
                        <w:w w:val="95"/>
                        <w:sz w:val="15"/>
                      </w:rPr>
                      <w:t>-</w:t>
                    </w:r>
                    <w:r>
                      <w:rPr>
                        <w:color w:val="030303"/>
                        <w:spacing w:val="2"/>
                        <w:w w:val="95"/>
                        <w:sz w:val="15"/>
                      </w:rPr>
                      <w:t xml:space="preserve"> </w:t>
                    </w:r>
                    <w:r>
                      <w:rPr>
                        <w:color w:val="030303"/>
                        <w:w w:val="95"/>
                        <w:sz w:val="15"/>
                      </w:rPr>
                      <w:t>Page</w:t>
                    </w:r>
                    <w:r>
                      <w:rPr>
                        <w:color w:val="030303"/>
                        <w:spacing w:val="-2"/>
                        <w:w w:val="95"/>
                        <w:sz w:val="15"/>
                      </w:rPr>
                      <w:t xml:space="preserve"> </w:t>
                    </w:r>
                    <w:r w:rsidR="00560900">
                      <w:rPr>
                        <w:color w:val="030303"/>
                        <w:spacing w:val="-2"/>
                        <w:w w:val="95"/>
                        <w:sz w:val="15"/>
                      </w:rPr>
                      <w:t>1</w:t>
                    </w:r>
                    <w:r w:rsidR="00F1154D">
                      <w:rPr>
                        <w:color w:val="030303"/>
                        <w:spacing w:val="-2"/>
                        <w:w w:val="95"/>
                        <w:sz w:val="15"/>
                      </w:rPr>
                      <w:t>8</w:t>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AD" w14:paraId="4DB0E6C9" w14:textId="77777777">
    <w:pPr>
      <w:pStyle w:val="BodyText"/>
      <w:spacing w:line="14" w:lineRule="auto"/>
      <w:rPr>
        <w:sz w:val="20"/>
      </w:rPr>
    </w:pPr>
    <w:r>
      <w:rPr>
        <w:noProof/>
      </w:rPr>
      <mc:AlternateContent>
        <mc:Choice Requires="wps">
          <w:drawing>
            <wp:anchor distT="0" distB="0" distL="114300" distR="114300" simplePos="0" relativeHeight="251744256" behindDoc="1" locked="0" layoutInCell="1" allowOverlap="1">
              <wp:simplePos x="0" y="0"/>
              <wp:positionH relativeFrom="page">
                <wp:posOffset>5177307</wp:posOffset>
              </wp:positionH>
              <wp:positionV relativeFrom="page">
                <wp:posOffset>9594913</wp:posOffset>
              </wp:positionV>
              <wp:extent cx="1722165" cy="257175"/>
              <wp:effectExtent l="0" t="0" r="5715" b="9525"/>
              <wp:wrapNone/>
              <wp:docPr id="470847746" name="Text Box 4708477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22165" cy="2571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D0FAD" w14:textId="44E9B29A">
                          <w:pPr>
                            <w:spacing w:before="15"/>
                            <w:ind w:left="441" w:right="18" w:hanging="422"/>
                            <w:rPr>
                              <w:sz w:val="15"/>
                            </w:rPr>
                          </w:pPr>
                          <w:r>
                            <w:rPr>
                              <w:color w:val="030303"/>
                              <w:sz w:val="15"/>
                            </w:rPr>
                            <w:t>FCC</w:t>
                          </w:r>
                          <w:r>
                            <w:rPr>
                              <w:color w:val="030303"/>
                              <w:spacing w:val="1"/>
                              <w:sz w:val="15"/>
                            </w:rPr>
                            <w:t xml:space="preserve"> </w:t>
                          </w:r>
                          <w:r>
                            <w:rPr>
                              <w:color w:val="030303"/>
                              <w:sz w:val="15"/>
                            </w:rPr>
                            <w:t xml:space="preserve">601- Main Form Instructions </w:t>
                          </w:r>
                          <w:r w:rsidR="009F4423">
                            <w:rPr>
                              <w:color w:val="030303"/>
                              <w:w w:val="95"/>
                              <w:sz w:val="15"/>
                            </w:rPr>
                            <w:t>February</w:t>
                          </w:r>
                          <w:r>
                            <w:rPr>
                              <w:color w:val="030303"/>
                              <w:w w:val="95"/>
                              <w:sz w:val="15"/>
                            </w:rPr>
                            <w:t xml:space="preserve"> 2024</w:t>
                          </w:r>
                          <w:r>
                            <w:rPr>
                              <w:color w:val="030303"/>
                              <w:spacing w:val="-18"/>
                              <w:w w:val="95"/>
                              <w:sz w:val="15"/>
                            </w:rPr>
                            <w:t xml:space="preserve"> </w:t>
                          </w:r>
                          <w:r>
                            <w:rPr>
                              <w:color w:val="030303"/>
                              <w:w w:val="95"/>
                              <w:sz w:val="15"/>
                            </w:rPr>
                            <w:t>-</w:t>
                          </w:r>
                          <w:r>
                            <w:rPr>
                              <w:color w:val="030303"/>
                              <w:spacing w:val="2"/>
                              <w:w w:val="95"/>
                              <w:sz w:val="15"/>
                            </w:rPr>
                            <w:t xml:space="preserve"> </w:t>
                          </w:r>
                          <w:r>
                            <w:rPr>
                              <w:color w:val="030303"/>
                              <w:w w:val="95"/>
                              <w:sz w:val="15"/>
                            </w:rPr>
                            <w:t>Page</w:t>
                          </w:r>
                          <w:r>
                            <w:rPr>
                              <w:color w:val="030303"/>
                              <w:spacing w:val="-2"/>
                              <w:w w:val="95"/>
                              <w:sz w:val="15"/>
                            </w:rPr>
                            <w:t xml:space="preserve"> 1</w:t>
                          </w:r>
                          <w:r w:rsidR="00EE26D7">
                            <w:rPr>
                              <w:color w:val="030303"/>
                              <w:spacing w:val="-2"/>
                              <w:w w:val="95"/>
                              <w:sz w:val="15"/>
                            </w:rPr>
                            <w:t>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0847746" o:spid="_x0000_s2052" type="#_x0000_t202" style="width:135.6pt;height:20.25pt;margin-top:755.5pt;margin-left:407.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1200" filled="f" stroked="f">
              <v:textbox inset="0,0,0,0">
                <w:txbxContent>
                  <w:p w:rsidR="00AD0FAD" w14:paraId="79DEAAF6" w14:textId="44E9B29A">
                    <w:pPr>
                      <w:spacing w:before="15"/>
                      <w:ind w:left="441" w:right="18" w:hanging="422"/>
                      <w:rPr>
                        <w:sz w:val="15"/>
                      </w:rPr>
                    </w:pPr>
                    <w:r>
                      <w:rPr>
                        <w:color w:val="030303"/>
                        <w:sz w:val="15"/>
                      </w:rPr>
                      <w:t>FCC</w:t>
                    </w:r>
                    <w:r>
                      <w:rPr>
                        <w:color w:val="030303"/>
                        <w:spacing w:val="1"/>
                        <w:sz w:val="15"/>
                      </w:rPr>
                      <w:t xml:space="preserve"> </w:t>
                    </w:r>
                    <w:r>
                      <w:rPr>
                        <w:color w:val="030303"/>
                        <w:sz w:val="15"/>
                      </w:rPr>
                      <w:t xml:space="preserve">601- Main Form Instructions </w:t>
                    </w:r>
                    <w:r w:rsidR="009F4423">
                      <w:rPr>
                        <w:color w:val="030303"/>
                        <w:w w:val="95"/>
                        <w:sz w:val="15"/>
                      </w:rPr>
                      <w:t>February</w:t>
                    </w:r>
                    <w:r>
                      <w:rPr>
                        <w:color w:val="030303"/>
                        <w:w w:val="95"/>
                        <w:sz w:val="15"/>
                      </w:rPr>
                      <w:t xml:space="preserve"> 2024</w:t>
                    </w:r>
                    <w:r>
                      <w:rPr>
                        <w:color w:val="030303"/>
                        <w:spacing w:val="-18"/>
                        <w:w w:val="95"/>
                        <w:sz w:val="15"/>
                      </w:rPr>
                      <w:t xml:space="preserve"> </w:t>
                    </w:r>
                    <w:r>
                      <w:rPr>
                        <w:color w:val="030303"/>
                        <w:w w:val="95"/>
                        <w:sz w:val="15"/>
                      </w:rPr>
                      <w:t>-</w:t>
                    </w:r>
                    <w:r>
                      <w:rPr>
                        <w:color w:val="030303"/>
                        <w:spacing w:val="2"/>
                        <w:w w:val="95"/>
                        <w:sz w:val="15"/>
                      </w:rPr>
                      <w:t xml:space="preserve"> </w:t>
                    </w:r>
                    <w:r>
                      <w:rPr>
                        <w:color w:val="030303"/>
                        <w:w w:val="95"/>
                        <w:sz w:val="15"/>
                      </w:rPr>
                      <w:t>Page</w:t>
                    </w:r>
                    <w:r>
                      <w:rPr>
                        <w:color w:val="030303"/>
                        <w:spacing w:val="-2"/>
                        <w:w w:val="95"/>
                        <w:sz w:val="15"/>
                      </w:rPr>
                      <w:t xml:space="preserve"> 1</w:t>
                    </w:r>
                    <w:r w:rsidR="00EE26D7">
                      <w:rPr>
                        <w:color w:val="030303"/>
                        <w:spacing w:val="-2"/>
                        <w:w w:val="95"/>
                        <w:sz w:val="15"/>
                      </w:rPr>
                      <w:t>9</w:t>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632C" w14:paraId="6001FD30" w14:textId="77777777">
    <w:pPr>
      <w:pStyle w:val="BodyText"/>
      <w:spacing w:line="14" w:lineRule="auto"/>
      <w:rPr>
        <w:sz w:val="20"/>
      </w:rPr>
    </w:pPr>
    <w:r>
      <w:rPr>
        <w:noProof/>
      </w:rPr>
      <mc:AlternateContent>
        <mc:Choice Requires="wps">
          <w:drawing>
            <wp:anchor distT="0" distB="0" distL="114300" distR="114300" simplePos="0" relativeHeight="251742208" behindDoc="1" locked="0" layoutInCell="1" allowOverlap="1">
              <wp:simplePos x="0" y="0"/>
              <wp:positionH relativeFrom="page">
                <wp:posOffset>5177307</wp:posOffset>
              </wp:positionH>
              <wp:positionV relativeFrom="page">
                <wp:posOffset>9594761</wp:posOffset>
              </wp:positionV>
              <wp:extent cx="1845972" cy="257175"/>
              <wp:effectExtent l="0" t="0" r="1905" b="9525"/>
              <wp:wrapNone/>
              <wp:docPr id="1256600449" name="Text Box 125660044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45972" cy="2571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01347" w14:textId="547584D4">
                          <w:pPr>
                            <w:spacing w:before="15"/>
                            <w:ind w:left="441" w:right="18" w:hanging="422"/>
                            <w:rPr>
                              <w:color w:val="030303"/>
                              <w:w w:val="95"/>
                              <w:sz w:val="15"/>
                            </w:rPr>
                          </w:pPr>
                          <w:r>
                            <w:rPr>
                              <w:color w:val="030303"/>
                              <w:sz w:val="15"/>
                            </w:rPr>
                            <w:t>FCC</w:t>
                          </w:r>
                          <w:r>
                            <w:rPr>
                              <w:color w:val="030303"/>
                              <w:spacing w:val="1"/>
                              <w:sz w:val="15"/>
                            </w:rPr>
                            <w:t xml:space="preserve"> </w:t>
                          </w:r>
                          <w:r>
                            <w:rPr>
                              <w:color w:val="030303"/>
                              <w:sz w:val="15"/>
                            </w:rPr>
                            <w:t xml:space="preserve">601- Main Form </w:t>
                          </w:r>
                        </w:p>
                        <w:p w:rsidR="0021632C" w14:textId="3B758C69">
                          <w:pPr>
                            <w:spacing w:before="15"/>
                            <w:ind w:left="441" w:right="18" w:hanging="422"/>
                            <w:rPr>
                              <w:sz w:val="15"/>
                            </w:rPr>
                          </w:pPr>
                          <w:r>
                            <w:rPr>
                              <w:color w:val="030303"/>
                              <w:w w:val="95"/>
                              <w:sz w:val="15"/>
                            </w:rPr>
                            <w:t>February</w:t>
                          </w:r>
                          <w:r>
                            <w:rPr>
                              <w:color w:val="030303"/>
                              <w:w w:val="95"/>
                              <w:sz w:val="15"/>
                            </w:rPr>
                            <w:t xml:space="preserve"> 2024</w:t>
                          </w:r>
                          <w:r>
                            <w:rPr>
                              <w:color w:val="030303"/>
                              <w:spacing w:val="-18"/>
                              <w:w w:val="95"/>
                              <w:sz w:val="15"/>
                            </w:rPr>
                            <w:t xml:space="preserve"> </w:t>
                          </w:r>
                          <w:r>
                            <w:rPr>
                              <w:color w:val="030303"/>
                              <w:w w:val="95"/>
                              <w:sz w:val="15"/>
                            </w:rPr>
                            <w:t>-</w:t>
                          </w:r>
                          <w:r>
                            <w:rPr>
                              <w:color w:val="030303"/>
                              <w:spacing w:val="2"/>
                              <w:w w:val="95"/>
                              <w:sz w:val="15"/>
                            </w:rPr>
                            <w:t xml:space="preserve"> </w:t>
                          </w:r>
                          <w:r>
                            <w:rPr>
                              <w:color w:val="030303"/>
                              <w:w w:val="95"/>
                              <w:sz w:val="15"/>
                            </w:rPr>
                            <w:t>Page</w:t>
                          </w:r>
                          <w:r>
                            <w:rPr>
                              <w:color w:val="030303"/>
                              <w:spacing w:val="-2"/>
                              <w:w w:val="95"/>
                              <w:sz w:val="15"/>
                            </w:rPr>
                            <w:t xml:space="preserve"> </w:t>
                          </w:r>
                          <w:r w:rsidR="00932361">
                            <w:rPr>
                              <w:color w:val="030303"/>
                              <w:spacing w:val="-2"/>
                              <w:w w:val="95"/>
                              <w:sz w:val="15"/>
                            </w:rPr>
                            <w:t>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56600449" o:spid="_x0000_s2053" type="#_x0000_t202" style="width:145.35pt;height:20.25pt;margin-top:755.5pt;margin-left:407.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3248" filled="f" stroked="f">
              <v:textbox inset="0,0,0,0">
                <w:txbxContent>
                  <w:p w:rsidR="00001347" w14:paraId="5BACC7B0" w14:textId="547584D4">
                    <w:pPr>
                      <w:spacing w:before="15"/>
                      <w:ind w:left="441" w:right="18" w:hanging="422"/>
                      <w:rPr>
                        <w:color w:val="030303"/>
                        <w:w w:val="95"/>
                        <w:sz w:val="15"/>
                      </w:rPr>
                    </w:pPr>
                    <w:r>
                      <w:rPr>
                        <w:color w:val="030303"/>
                        <w:sz w:val="15"/>
                      </w:rPr>
                      <w:t>FCC</w:t>
                    </w:r>
                    <w:r>
                      <w:rPr>
                        <w:color w:val="030303"/>
                        <w:spacing w:val="1"/>
                        <w:sz w:val="15"/>
                      </w:rPr>
                      <w:t xml:space="preserve"> </w:t>
                    </w:r>
                    <w:r>
                      <w:rPr>
                        <w:color w:val="030303"/>
                        <w:sz w:val="15"/>
                      </w:rPr>
                      <w:t xml:space="preserve">601- Main Form </w:t>
                    </w:r>
                  </w:p>
                  <w:p w:rsidR="0021632C" w14:paraId="547678B8" w14:textId="3B758C69">
                    <w:pPr>
                      <w:spacing w:before="15"/>
                      <w:ind w:left="441" w:right="18" w:hanging="422"/>
                      <w:rPr>
                        <w:sz w:val="15"/>
                      </w:rPr>
                    </w:pPr>
                    <w:r>
                      <w:rPr>
                        <w:color w:val="030303"/>
                        <w:w w:val="95"/>
                        <w:sz w:val="15"/>
                      </w:rPr>
                      <w:t>February</w:t>
                    </w:r>
                    <w:r>
                      <w:rPr>
                        <w:color w:val="030303"/>
                        <w:w w:val="95"/>
                        <w:sz w:val="15"/>
                      </w:rPr>
                      <w:t xml:space="preserve"> 2024</w:t>
                    </w:r>
                    <w:r>
                      <w:rPr>
                        <w:color w:val="030303"/>
                        <w:spacing w:val="-18"/>
                        <w:w w:val="95"/>
                        <w:sz w:val="15"/>
                      </w:rPr>
                      <w:t xml:space="preserve"> </w:t>
                    </w:r>
                    <w:r>
                      <w:rPr>
                        <w:color w:val="030303"/>
                        <w:w w:val="95"/>
                        <w:sz w:val="15"/>
                      </w:rPr>
                      <w:t>-</w:t>
                    </w:r>
                    <w:r>
                      <w:rPr>
                        <w:color w:val="030303"/>
                        <w:spacing w:val="2"/>
                        <w:w w:val="95"/>
                        <w:sz w:val="15"/>
                      </w:rPr>
                      <w:t xml:space="preserve"> </w:t>
                    </w:r>
                    <w:r>
                      <w:rPr>
                        <w:color w:val="030303"/>
                        <w:w w:val="95"/>
                        <w:sz w:val="15"/>
                      </w:rPr>
                      <w:t>Page</w:t>
                    </w:r>
                    <w:r>
                      <w:rPr>
                        <w:color w:val="030303"/>
                        <w:spacing w:val="-2"/>
                        <w:w w:val="95"/>
                        <w:sz w:val="15"/>
                      </w:rPr>
                      <w:t xml:space="preserve"> </w:t>
                    </w:r>
                    <w:r w:rsidR="00932361">
                      <w:rPr>
                        <w:color w:val="030303"/>
                        <w:spacing w:val="-2"/>
                        <w:w w:val="95"/>
                        <w:sz w:val="15"/>
                      </w:rPr>
                      <w:t>1</w:t>
                    </w: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471C" w14:paraId="17A5D4E9" w14:textId="77777777">
    <w:pPr>
      <w:pStyle w:val="BodyText"/>
      <w:spacing w:line="14" w:lineRule="auto"/>
      <w:rPr>
        <w:sz w:val="20"/>
      </w:rPr>
    </w:pPr>
    <w:r>
      <w:rPr>
        <w:noProof/>
      </w:rPr>
      <mc:AlternateContent>
        <mc:Choice Requires="wps">
          <w:drawing>
            <wp:anchor distT="0" distB="0" distL="114300" distR="114300" simplePos="0" relativeHeight="251734016" behindDoc="1" locked="0" layoutInCell="1" allowOverlap="1">
              <wp:simplePos x="0" y="0"/>
              <wp:positionH relativeFrom="page">
                <wp:posOffset>5407025</wp:posOffset>
              </wp:positionH>
              <wp:positionV relativeFrom="page">
                <wp:posOffset>9596120</wp:posOffset>
              </wp:positionV>
              <wp:extent cx="1490345" cy="257175"/>
              <wp:effectExtent l="0" t="4445" r="0" b="0"/>
              <wp:wrapNone/>
              <wp:docPr id="461" name="Text Box 46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90345" cy="2571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E471C" w14:textId="77777777">
                          <w:pPr>
                            <w:spacing w:before="15"/>
                            <w:ind w:left="441" w:right="18" w:hanging="422"/>
                            <w:rPr>
                              <w:color w:val="030303"/>
                              <w:sz w:val="15"/>
                            </w:rPr>
                          </w:pPr>
                          <w:r>
                            <w:rPr>
                              <w:color w:val="030303"/>
                              <w:sz w:val="15"/>
                            </w:rPr>
                            <w:t>FCC</w:t>
                          </w:r>
                          <w:r>
                            <w:rPr>
                              <w:color w:val="030303"/>
                              <w:spacing w:val="1"/>
                              <w:sz w:val="15"/>
                            </w:rPr>
                            <w:t xml:space="preserve"> </w:t>
                          </w:r>
                          <w:r>
                            <w:rPr>
                              <w:color w:val="030303"/>
                              <w:sz w:val="15"/>
                            </w:rPr>
                            <w:t>601- Main Form</w:t>
                          </w:r>
                        </w:p>
                        <w:p w:rsidR="004E471C" w14:textId="2798785B">
                          <w:pPr>
                            <w:spacing w:before="15"/>
                            <w:ind w:left="441" w:right="18" w:hanging="422"/>
                            <w:rPr>
                              <w:color w:val="030303"/>
                              <w:spacing w:val="-2"/>
                              <w:w w:val="95"/>
                              <w:sz w:val="15"/>
                            </w:rPr>
                          </w:pPr>
                          <w:r>
                            <w:rPr>
                              <w:color w:val="030303"/>
                              <w:spacing w:val="-39"/>
                              <w:sz w:val="15"/>
                            </w:rPr>
                            <w:t xml:space="preserve">       </w:t>
                          </w:r>
                          <w:r w:rsidR="009F4423">
                            <w:rPr>
                              <w:color w:val="030303"/>
                              <w:w w:val="95"/>
                              <w:sz w:val="15"/>
                            </w:rPr>
                            <w:t>February</w:t>
                          </w:r>
                          <w:r w:rsidR="003F42D0">
                            <w:rPr>
                              <w:color w:val="030303"/>
                              <w:w w:val="95"/>
                              <w:sz w:val="15"/>
                            </w:rPr>
                            <w:t xml:space="preserve"> 2024</w:t>
                          </w:r>
                          <w:r>
                            <w:rPr>
                              <w:color w:val="030303"/>
                              <w:spacing w:val="-18"/>
                              <w:w w:val="95"/>
                              <w:sz w:val="15"/>
                            </w:rPr>
                            <w:t xml:space="preserve"> </w:t>
                          </w:r>
                          <w:r w:rsidR="0077169C">
                            <w:rPr>
                              <w:color w:val="030303"/>
                              <w:w w:val="95"/>
                              <w:sz w:val="15"/>
                            </w:rPr>
                            <w:t>–</w:t>
                          </w:r>
                          <w:r>
                            <w:rPr>
                              <w:color w:val="030303"/>
                              <w:spacing w:val="2"/>
                              <w:w w:val="95"/>
                              <w:sz w:val="15"/>
                            </w:rPr>
                            <w:t xml:space="preserve"> </w:t>
                          </w:r>
                          <w:r>
                            <w:rPr>
                              <w:color w:val="030303"/>
                              <w:w w:val="95"/>
                              <w:sz w:val="15"/>
                            </w:rPr>
                            <w:t>Page</w:t>
                          </w:r>
                          <w:r w:rsidR="0077169C">
                            <w:rPr>
                              <w:color w:val="030303"/>
                              <w:w w:val="95"/>
                              <w:sz w:val="15"/>
                            </w:rPr>
                            <w:t xml:space="preserve"> </w:t>
                          </w:r>
                          <w:r w:rsidR="0077169C">
                            <w:rPr>
                              <w:color w:val="030303"/>
                              <w:spacing w:val="-2"/>
                              <w:w w:val="95"/>
                              <w:sz w:val="15"/>
                            </w:rPr>
                            <w:t>2</w:t>
                          </w:r>
                        </w:p>
                        <w:p w:rsidR="00B41AD5" w14:textId="77777777">
                          <w:pPr>
                            <w:spacing w:before="15"/>
                            <w:ind w:left="441" w:right="18" w:hanging="422"/>
                            <w:rPr>
                              <w:sz w:val="15"/>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1" o:spid="_x0000_s2054" type="#_x0000_t202" style="width:117.35pt;height:20.25pt;margin-top:755.6pt;margin-left:425.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81440" filled="f" stroked="f">
              <v:textbox inset="0,0,0,0">
                <w:txbxContent>
                  <w:p w:rsidR="004E471C" w14:paraId="5A67F2F3" w14:textId="77777777">
                    <w:pPr>
                      <w:spacing w:before="15"/>
                      <w:ind w:left="441" w:right="18" w:hanging="422"/>
                      <w:rPr>
                        <w:color w:val="030303"/>
                        <w:sz w:val="15"/>
                      </w:rPr>
                    </w:pPr>
                    <w:r>
                      <w:rPr>
                        <w:color w:val="030303"/>
                        <w:sz w:val="15"/>
                      </w:rPr>
                      <w:t>FCC</w:t>
                    </w:r>
                    <w:r>
                      <w:rPr>
                        <w:color w:val="030303"/>
                        <w:spacing w:val="1"/>
                        <w:sz w:val="15"/>
                      </w:rPr>
                      <w:t xml:space="preserve"> </w:t>
                    </w:r>
                    <w:r>
                      <w:rPr>
                        <w:color w:val="030303"/>
                        <w:sz w:val="15"/>
                      </w:rPr>
                      <w:t>601- Main Form</w:t>
                    </w:r>
                  </w:p>
                  <w:p w:rsidR="004E471C" w14:paraId="60E04AE3" w14:textId="2798785B">
                    <w:pPr>
                      <w:spacing w:before="15"/>
                      <w:ind w:left="441" w:right="18" w:hanging="422"/>
                      <w:rPr>
                        <w:color w:val="030303"/>
                        <w:spacing w:val="-2"/>
                        <w:w w:val="95"/>
                        <w:sz w:val="15"/>
                      </w:rPr>
                    </w:pPr>
                    <w:r>
                      <w:rPr>
                        <w:color w:val="030303"/>
                        <w:spacing w:val="-39"/>
                        <w:sz w:val="15"/>
                      </w:rPr>
                      <w:t xml:space="preserve">       </w:t>
                    </w:r>
                    <w:r w:rsidR="009F4423">
                      <w:rPr>
                        <w:color w:val="030303"/>
                        <w:w w:val="95"/>
                        <w:sz w:val="15"/>
                      </w:rPr>
                      <w:t>February</w:t>
                    </w:r>
                    <w:r w:rsidR="003F42D0">
                      <w:rPr>
                        <w:color w:val="030303"/>
                        <w:w w:val="95"/>
                        <w:sz w:val="15"/>
                      </w:rPr>
                      <w:t xml:space="preserve"> 2024</w:t>
                    </w:r>
                    <w:r>
                      <w:rPr>
                        <w:color w:val="030303"/>
                        <w:spacing w:val="-18"/>
                        <w:w w:val="95"/>
                        <w:sz w:val="15"/>
                      </w:rPr>
                      <w:t xml:space="preserve"> </w:t>
                    </w:r>
                    <w:r w:rsidR="0077169C">
                      <w:rPr>
                        <w:color w:val="030303"/>
                        <w:w w:val="95"/>
                        <w:sz w:val="15"/>
                      </w:rPr>
                      <w:t>–</w:t>
                    </w:r>
                    <w:r>
                      <w:rPr>
                        <w:color w:val="030303"/>
                        <w:spacing w:val="2"/>
                        <w:w w:val="95"/>
                        <w:sz w:val="15"/>
                      </w:rPr>
                      <w:t xml:space="preserve"> </w:t>
                    </w:r>
                    <w:r>
                      <w:rPr>
                        <w:color w:val="030303"/>
                        <w:w w:val="95"/>
                        <w:sz w:val="15"/>
                      </w:rPr>
                      <w:t>Page</w:t>
                    </w:r>
                    <w:r w:rsidR="0077169C">
                      <w:rPr>
                        <w:color w:val="030303"/>
                        <w:w w:val="95"/>
                        <w:sz w:val="15"/>
                      </w:rPr>
                      <w:t xml:space="preserve"> </w:t>
                    </w:r>
                    <w:r w:rsidR="0077169C">
                      <w:rPr>
                        <w:color w:val="030303"/>
                        <w:spacing w:val="-2"/>
                        <w:w w:val="95"/>
                        <w:sz w:val="15"/>
                      </w:rPr>
                      <w:t>2</w:t>
                    </w:r>
                  </w:p>
                  <w:p w:rsidR="00B41AD5" w14:paraId="29D49412" w14:textId="77777777">
                    <w:pPr>
                      <w:spacing w:before="15"/>
                      <w:ind w:left="441" w:right="18" w:hanging="422"/>
                      <w:rPr>
                        <w:sz w:val="15"/>
                      </w:rPr>
                    </w:pP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14D4" w14:paraId="6FDC70B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5C2D" w:rsidRPr="00B53BD4" w14:paraId="7B752F0B" w14:textId="296B26E8">
    <w:pPr>
      <w:pStyle w:val="Header"/>
      <w:rPr>
        <w:sz w:val="24"/>
        <w:szCs w:val="24"/>
      </w:rPr>
    </w:pPr>
    <w:r w:rsidRPr="00B53BD4">
      <w:rPr>
        <w:sz w:val="24"/>
        <w:szCs w:val="24"/>
      </w:rPr>
      <w:t>NOT YET APPROVED BY OMB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14D4" w14:paraId="7C81B01A"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3316" w14:paraId="1EB740D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B3275D"/>
    <w:multiLevelType w:val="hybridMultilevel"/>
    <w:tmpl w:val="A65EDE16"/>
    <w:lvl w:ilvl="0">
      <w:start w:val="38"/>
      <w:numFmt w:val="decimal"/>
      <w:lvlText w:val="%1)"/>
      <w:lvlJc w:val="left"/>
      <w:pPr>
        <w:ind w:left="336" w:hanging="260"/>
      </w:pPr>
      <w:rPr>
        <w:rFonts w:ascii="Arial" w:eastAsia="Arial" w:hAnsi="Arial" w:cs="Arial" w:hint="default"/>
        <w:b/>
        <w:bCs/>
        <w:i w:val="0"/>
        <w:iCs w:val="0"/>
        <w:spacing w:val="-2"/>
        <w:w w:val="99"/>
        <w:sz w:val="16"/>
        <w:szCs w:val="16"/>
      </w:rPr>
    </w:lvl>
    <w:lvl w:ilvl="1">
      <w:start w:val="1"/>
      <w:numFmt w:val="decimal"/>
      <w:lvlText w:val="%2."/>
      <w:lvlJc w:val="left"/>
      <w:pPr>
        <w:ind w:left="1327" w:hanging="271"/>
      </w:pPr>
      <w:rPr>
        <w:rFonts w:ascii="Arial" w:eastAsia="Arial" w:hAnsi="Arial" w:cs="Arial" w:hint="default"/>
        <w:b w:val="0"/>
        <w:bCs w:val="0"/>
        <w:i w:val="0"/>
        <w:iCs w:val="0"/>
        <w:w w:val="99"/>
        <w:sz w:val="18"/>
        <w:szCs w:val="18"/>
      </w:rPr>
    </w:lvl>
    <w:lvl w:ilvl="2">
      <w:start w:val="0"/>
      <w:numFmt w:val="bullet"/>
      <w:lvlText w:val="•"/>
      <w:lvlJc w:val="left"/>
      <w:pPr>
        <w:ind w:left="2484" w:hanging="271"/>
      </w:pPr>
      <w:rPr>
        <w:rFonts w:hint="default"/>
      </w:rPr>
    </w:lvl>
    <w:lvl w:ilvl="3">
      <w:start w:val="0"/>
      <w:numFmt w:val="bullet"/>
      <w:lvlText w:val="•"/>
      <w:lvlJc w:val="left"/>
      <w:pPr>
        <w:ind w:left="3648" w:hanging="271"/>
      </w:pPr>
      <w:rPr>
        <w:rFonts w:hint="default"/>
      </w:rPr>
    </w:lvl>
    <w:lvl w:ilvl="4">
      <w:start w:val="0"/>
      <w:numFmt w:val="bullet"/>
      <w:lvlText w:val="•"/>
      <w:lvlJc w:val="left"/>
      <w:pPr>
        <w:ind w:left="4813" w:hanging="271"/>
      </w:pPr>
      <w:rPr>
        <w:rFonts w:hint="default"/>
      </w:rPr>
    </w:lvl>
    <w:lvl w:ilvl="5">
      <w:start w:val="0"/>
      <w:numFmt w:val="bullet"/>
      <w:lvlText w:val="•"/>
      <w:lvlJc w:val="left"/>
      <w:pPr>
        <w:ind w:left="5977" w:hanging="271"/>
      </w:pPr>
      <w:rPr>
        <w:rFonts w:hint="default"/>
      </w:rPr>
    </w:lvl>
    <w:lvl w:ilvl="6">
      <w:start w:val="0"/>
      <w:numFmt w:val="bullet"/>
      <w:lvlText w:val="•"/>
      <w:lvlJc w:val="left"/>
      <w:pPr>
        <w:ind w:left="7142" w:hanging="271"/>
      </w:pPr>
      <w:rPr>
        <w:rFonts w:hint="default"/>
      </w:rPr>
    </w:lvl>
    <w:lvl w:ilvl="7">
      <w:start w:val="0"/>
      <w:numFmt w:val="bullet"/>
      <w:lvlText w:val="•"/>
      <w:lvlJc w:val="left"/>
      <w:pPr>
        <w:ind w:left="8306" w:hanging="271"/>
      </w:pPr>
      <w:rPr>
        <w:rFonts w:hint="default"/>
      </w:rPr>
    </w:lvl>
    <w:lvl w:ilvl="8">
      <w:start w:val="0"/>
      <w:numFmt w:val="bullet"/>
      <w:lvlText w:val="•"/>
      <w:lvlJc w:val="left"/>
      <w:pPr>
        <w:ind w:left="9471" w:hanging="271"/>
      </w:pPr>
      <w:rPr>
        <w:rFonts w:hint="default"/>
      </w:rPr>
    </w:lvl>
  </w:abstractNum>
  <w:abstractNum w:abstractNumId="1">
    <w:nsid w:val="11A64992"/>
    <w:multiLevelType w:val="hybridMultilevel"/>
    <w:tmpl w:val="662C1D50"/>
    <w:lvl w:ilvl="0">
      <w:start w:val="1"/>
      <w:numFmt w:val="lowerLetter"/>
      <w:lvlText w:val="%1)"/>
      <w:lvlJc w:val="left"/>
      <w:pPr>
        <w:ind w:left="1272" w:hanging="217"/>
      </w:pPr>
      <w:rPr>
        <w:rFonts w:ascii="Arial" w:eastAsia="Arial" w:hAnsi="Arial" w:cs="Arial" w:hint="default"/>
        <w:b w:val="0"/>
        <w:bCs w:val="0"/>
        <w:i w:val="0"/>
        <w:iCs w:val="0"/>
        <w:w w:val="99"/>
        <w:sz w:val="18"/>
        <w:szCs w:val="18"/>
      </w:rPr>
    </w:lvl>
    <w:lvl w:ilvl="1">
      <w:start w:val="0"/>
      <w:numFmt w:val="bullet"/>
      <w:lvlText w:val="•"/>
      <w:lvlJc w:val="left"/>
      <w:pPr>
        <w:ind w:left="2332" w:hanging="217"/>
      </w:pPr>
      <w:rPr>
        <w:rFonts w:hint="default"/>
      </w:rPr>
    </w:lvl>
    <w:lvl w:ilvl="2">
      <w:start w:val="0"/>
      <w:numFmt w:val="bullet"/>
      <w:lvlText w:val="•"/>
      <w:lvlJc w:val="left"/>
      <w:pPr>
        <w:ind w:left="3384" w:hanging="217"/>
      </w:pPr>
      <w:rPr>
        <w:rFonts w:hint="default"/>
      </w:rPr>
    </w:lvl>
    <w:lvl w:ilvl="3">
      <w:start w:val="0"/>
      <w:numFmt w:val="bullet"/>
      <w:lvlText w:val="•"/>
      <w:lvlJc w:val="left"/>
      <w:pPr>
        <w:ind w:left="4436" w:hanging="217"/>
      </w:pPr>
      <w:rPr>
        <w:rFonts w:hint="default"/>
      </w:rPr>
    </w:lvl>
    <w:lvl w:ilvl="4">
      <w:start w:val="0"/>
      <w:numFmt w:val="bullet"/>
      <w:lvlText w:val="•"/>
      <w:lvlJc w:val="left"/>
      <w:pPr>
        <w:ind w:left="5488" w:hanging="217"/>
      </w:pPr>
      <w:rPr>
        <w:rFonts w:hint="default"/>
      </w:rPr>
    </w:lvl>
    <w:lvl w:ilvl="5">
      <w:start w:val="0"/>
      <w:numFmt w:val="bullet"/>
      <w:lvlText w:val="•"/>
      <w:lvlJc w:val="left"/>
      <w:pPr>
        <w:ind w:left="6540" w:hanging="217"/>
      </w:pPr>
      <w:rPr>
        <w:rFonts w:hint="default"/>
      </w:rPr>
    </w:lvl>
    <w:lvl w:ilvl="6">
      <w:start w:val="0"/>
      <w:numFmt w:val="bullet"/>
      <w:lvlText w:val="•"/>
      <w:lvlJc w:val="left"/>
      <w:pPr>
        <w:ind w:left="7592" w:hanging="217"/>
      </w:pPr>
      <w:rPr>
        <w:rFonts w:hint="default"/>
      </w:rPr>
    </w:lvl>
    <w:lvl w:ilvl="7">
      <w:start w:val="0"/>
      <w:numFmt w:val="bullet"/>
      <w:lvlText w:val="•"/>
      <w:lvlJc w:val="left"/>
      <w:pPr>
        <w:ind w:left="8644" w:hanging="217"/>
      </w:pPr>
      <w:rPr>
        <w:rFonts w:hint="default"/>
      </w:rPr>
    </w:lvl>
    <w:lvl w:ilvl="8">
      <w:start w:val="0"/>
      <w:numFmt w:val="bullet"/>
      <w:lvlText w:val="•"/>
      <w:lvlJc w:val="left"/>
      <w:pPr>
        <w:ind w:left="9696" w:hanging="217"/>
      </w:pPr>
      <w:rPr>
        <w:rFonts w:hint="default"/>
      </w:rPr>
    </w:lvl>
  </w:abstractNum>
  <w:abstractNum w:abstractNumId="2">
    <w:nsid w:val="11B80454"/>
    <w:multiLevelType w:val="hybridMultilevel"/>
    <w:tmpl w:val="7FE01436"/>
    <w:lvl w:ilvl="0">
      <w:start w:val="1"/>
      <w:numFmt w:val="lowerRoman"/>
      <w:lvlText w:val="(%1)"/>
      <w:lvlJc w:val="left"/>
      <w:pPr>
        <w:ind w:left="606" w:hanging="213"/>
      </w:pPr>
      <w:rPr>
        <w:rFonts w:ascii="Arial" w:eastAsia="Arial" w:hAnsi="Arial" w:cs="Arial" w:hint="default"/>
        <w:b w:val="0"/>
        <w:bCs w:val="0"/>
        <w:i w:val="0"/>
        <w:iCs w:val="0"/>
        <w:color w:val="030303"/>
        <w:spacing w:val="-1"/>
        <w:w w:val="105"/>
        <w:sz w:val="17"/>
        <w:szCs w:val="17"/>
      </w:rPr>
    </w:lvl>
    <w:lvl w:ilvl="1">
      <w:start w:val="0"/>
      <w:numFmt w:val="bullet"/>
      <w:lvlText w:val="•"/>
      <w:lvlJc w:val="left"/>
      <w:pPr>
        <w:ind w:left="600" w:hanging="213"/>
      </w:pPr>
      <w:rPr>
        <w:rFonts w:hint="default"/>
      </w:rPr>
    </w:lvl>
    <w:lvl w:ilvl="2">
      <w:start w:val="0"/>
      <w:numFmt w:val="bullet"/>
      <w:lvlText w:val="•"/>
      <w:lvlJc w:val="left"/>
      <w:pPr>
        <w:ind w:left="1844" w:hanging="213"/>
      </w:pPr>
      <w:rPr>
        <w:rFonts w:hint="default"/>
      </w:rPr>
    </w:lvl>
    <w:lvl w:ilvl="3">
      <w:start w:val="0"/>
      <w:numFmt w:val="bullet"/>
      <w:lvlText w:val="•"/>
      <w:lvlJc w:val="left"/>
      <w:pPr>
        <w:ind w:left="3088" w:hanging="213"/>
      </w:pPr>
      <w:rPr>
        <w:rFonts w:hint="default"/>
      </w:rPr>
    </w:lvl>
    <w:lvl w:ilvl="4">
      <w:start w:val="0"/>
      <w:numFmt w:val="bullet"/>
      <w:lvlText w:val="•"/>
      <w:lvlJc w:val="left"/>
      <w:pPr>
        <w:ind w:left="4333" w:hanging="213"/>
      </w:pPr>
      <w:rPr>
        <w:rFonts w:hint="default"/>
      </w:rPr>
    </w:lvl>
    <w:lvl w:ilvl="5">
      <w:start w:val="0"/>
      <w:numFmt w:val="bullet"/>
      <w:lvlText w:val="•"/>
      <w:lvlJc w:val="left"/>
      <w:pPr>
        <w:ind w:left="5577" w:hanging="213"/>
      </w:pPr>
      <w:rPr>
        <w:rFonts w:hint="default"/>
      </w:rPr>
    </w:lvl>
    <w:lvl w:ilvl="6">
      <w:start w:val="0"/>
      <w:numFmt w:val="bullet"/>
      <w:lvlText w:val="•"/>
      <w:lvlJc w:val="left"/>
      <w:pPr>
        <w:ind w:left="6822" w:hanging="213"/>
      </w:pPr>
      <w:rPr>
        <w:rFonts w:hint="default"/>
      </w:rPr>
    </w:lvl>
    <w:lvl w:ilvl="7">
      <w:start w:val="0"/>
      <w:numFmt w:val="bullet"/>
      <w:lvlText w:val="•"/>
      <w:lvlJc w:val="left"/>
      <w:pPr>
        <w:ind w:left="8066" w:hanging="213"/>
      </w:pPr>
      <w:rPr>
        <w:rFonts w:hint="default"/>
      </w:rPr>
    </w:lvl>
    <w:lvl w:ilvl="8">
      <w:start w:val="0"/>
      <w:numFmt w:val="bullet"/>
      <w:lvlText w:val="•"/>
      <w:lvlJc w:val="left"/>
      <w:pPr>
        <w:ind w:left="9311" w:hanging="213"/>
      </w:pPr>
      <w:rPr>
        <w:rFonts w:hint="default"/>
      </w:rPr>
    </w:lvl>
  </w:abstractNum>
  <w:abstractNum w:abstractNumId="3">
    <w:nsid w:val="189D0560"/>
    <w:multiLevelType w:val="hybridMultilevel"/>
    <w:tmpl w:val="D736C61A"/>
    <w:lvl w:ilvl="0">
      <w:start w:val="7"/>
      <w:numFmt w:val="decimal"/>
      <w:lvlText w:val="%1)"/>
      <w:lvlJc w:val="left"/>
      <w:pPr>
        <w:ind w:left="318" w:hanging="224"/>
      </w:pPr>
      <w:rPr>
        <w:rFonts w:hint="default"/>
        <w:spacing w:val="-1"/>
        <w:w w:val="59"/>
      </w:rPr>
    </w:lvl>
    <w:lvl w:ilvl="1">
      <w:start w:val="0"/>
      <w:numFmt w:val="bullet"/>
      <w:lvlText w:val="•"/>
      <w:lvlJc w:val="left"/>
      <w:pPr>
        <w:ind w:left="1367" w:hanging="224"/>
      </w:pPr>
      <w:rPr>
        <w:rFonts w:hint="default"/>
      </w:rPr>
    </w:lvl>
    <w:lvl w:ilvl="2">
      <w:start w:val="0"/>
      <w:numFmt w:val="bullet"/>
      <w:lvlText w:val="•"/>
      <w:lvlJc w:val="left"/>
      <w:pPr>
        <w:ind w:left="2415" w:hanging="224"/>
      </w:pPr>
      <w:rPr>
        <w:rFonts w:hint="default"/>
      </w:rPr>
    </w:lvl>
    <w:lvl w:ilvl="3">
      <w:start w:val="0"/>
      <w:numFmt w:val="bullet"/>
      <w:lvlText w:val="•"/>
      <w:lvlJc w:val="left"/>
      <w:pPr>
        <w:ind w:left="3462" w:hanging="224"/>
      </w:pPr>
      <w:rPr>
        <w:rFonts w:hint="default"/>
      </w:rPr>
    </w:lvl>
    <w:lvl w:ilvl="4">
      <w:start w:val="0"/>
      <w:numFmt w:val="bullet"/>
      <w:lvlText w:val="•"/>
      <w:lvlJc w:val="left"/>
      <w:pPr>
        <w:ind w:left="4510" w:hanging="224"/>
      </w:pPr>
      <w:rPr>
        <w:rFonts w:hint="default"/>
      </w:rPr>
    </w:lvl>
    <w:lvl w:ilvl="5">
      <w:start w:val="0"/>
      <w:numFmt w:val="bullet"/>
      <w:lvlText w:val="•"/>
      <w:lvlJc w:val="left"/>
      <w:pPr>
        <w:ind w:left="5557" w:hanging="224"/>
      </w:pPr>
      <w:rPr>
        <w:rFonts w:hint="default"/>
      </w:rPr>
    </w:lvl>
    <w:lvl w:ilvl="6">
      <w:start w:val="0"/>
      <w:numFmt w:val="bullet"/>
      <w:lvlText w:val="•"/>
      <w:lvlJc w:val="left"/>
      <w:pPr>
        <w:ind w:left="6605" w:hanging="224"/>
      </w:pPr>
      <w:rPr>
        <w:rFonts w:hint="default"/>
      </w:rPr>
    </w:lvl>
    <w:lvl w:ilvl="7">
      <w:start w:val="0"/>
      <w:numFmt w:val="bullet"/>
      <w:lvlText w:val="•"/>
      <w:lvlJc w:val="left"/>
      <w:pPr>
        <w:ind w:left="7652" w:hanging="224"/>
      </w:pPr>
      <w:rPr>
        <w:rFonts w:hint="default"/>
      </w:rPr>
    </w:lvl>
    <w:lvl w:ilvl="8">
      <w:start w:val="0"/>
      <w:numFmt w:val="bullet"/>
      <w:lvlText w:val="•"/>
      <w:lvlJc w:val="left"/>
      <w:pPr>
        <w:ind w:left="8700" w:hanging="224"/>
      </w:pPr>
      <w:rPr>
        <w:rFonts w:hint="default"/>
      </w:rPr>
    </w:lvl>
  </w:abstractNum>
  <w:abstractNum w:abstractNumId="4">
    <w:nsid w:val="18D71D7D"/>
    <w:multiLevelType w:val="hybridMultilevel"/>
    <w:tmpl w:val="016E3236"/>
    <w:lvl w:ilvl="0">
      <w:start w:val="1"/>
      <w:numFmt w:val="decimal"/>
      <w:lvlText w:val="(%1)"/>
      <w:lvlJc w:val="left"/>
      <w:pPr>
        <w:ind w:left="2051" w:hanging="272"/>
      </w:pPr>
      <w:rPr>
        <w:rFonts w:ascii="Arial" w:eastAsia="Arial" w:hAnsi="Arial" w:hint="default"/>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B2216F8"/>
    <w:multiLevelType w:val="hybridMultilevel"/>
    <w:tmpl w:val="CDFAACEC"/>
    <w:lvl w:ilvl="0">
      <w:start w:val="1"/>
      <w:numFmt w:val="lowerRoman"/>
      <w:lvlText w:val="(%1)"/>
      <w:lvlJc w:val="left"/>
      <w:pPr>
        <w:ind w:left="616" w:hanging="213"/>
      </w:pPr>
      <w:rPr>
        <w:rFonts w:ascii="Arial" w:eastAsia="Arial" w:hAnsi="Arial" w:cs="Arial" w:hint="default"/>
        <w:b w:val="0"/>
        <w:bCs w:val="0"/>
        <w:i w:val="0"/>
        <w:iCs w:val="0"/>
        <w:color w:val="030303"/>
        <w:spacing w:val="-1"/>
        <w:w w:val="105"/>
        <w:sz w:val="17"/>
        <w:szCs w:val="17"/>
      </w:rPr>
    </w:lvl>
    <w:lvl w:ilvl="1">
      <w:start w:val="0"/>
      <w:numFmt w:val="bullet"/>
      <w:lvlText w:val="•"/>
      <w:lvlJc w:val="left"/>
      <w:pPr>
        <w:ind w:left="1738" w:hanging="213"/>
      </w:pPr>
      <w:rPr>
        <w:rFonts w:hint="default"/>
      </w:rPr>
    </w:lvl>
    <w:lvl w:ilvl="2">
      <w:start w:val="0"/>
      <w:numFmt w:val="bullet"/>
      <w:lvlText w:val="•"/>
      <w:lvlJc w:val="left"/>
      <w:pPr>
        <w:ind w:left="2856" w:hanging="213"/>
      </w:pPr>
      <w:rPr>
        <w:rFonts w:hint="default"/>
      </w:rPr>
    </w:lvl>
    <w:lvl w:ilvl="3">
      <w:start w:val="0"/>
      <w:numFmt w:val="bullet"/>
      <w:lvlText w:val="•"/>
      <w:lvlJc w:val="left"/>
      <w:pPr>
        <w:ind w:left="3974" w:hanging="213"/>
      </w:pPr>
      <w:rPr>
        <w:rFonts w:hint="default"/>
      </w:rPr>
    </w:lvl>
    <w:lvl w:ilvl="4">
      <w:start w:val="0"/>
      <w:numFmt w:val="bullet"/>
      <w:lvlText w:val="•"/>
      <w:lvlJc w:val="left"/>
      <w:pPr>
        <w:ind w:left="5092" w:hanging="213"/>
      </w:pPr>
      <w:rPr>
        <w:rFonts w:hint="default"/>
      </w:rPr>
    </w:lvl>
    <w:lvl w:ilvl="5">
      <w:start w:val="0"/>
      <w:numFmt w:val="bullet"/>
      <w:lvlText w:val="•"/>
      <w:lvlJc w:val="left"/>
      <w:pPr>
        <w:ind w:left="6210" w:hanging="213"/>
      </w:pPr>
      <w:rPr>
        <w:rFonts w:hint="default"/>
      </w:rPr>
    </w:lvl>
    <w:lvl w:ilvl="6">
      <w:start w:val="0"/>
      <w:numFmt w:val="bullet"/>
      <w:lvlText w:val="•"/>
      <w:lvlJc w:val="left"/>
      <w:pPr>
        <w:ind w:left="7328" w:hanging="213"/>
      </w:pPr>
      <w:rPr>
        <w:rFonts w:hint="default"/>
      </w:rPr>
    </w:lvl>
    <w:lvl w:ilvl="7">
      <w:start w:val="0"/>
      <w:numFmt w:val="bullet"/>
      <w:lvlText w:val="•"/>
      <w:lvlJc w:val="left"/>
      <w:pPr>
        <w:ind w:left="8446" w:hanging="213"/>
      </w:pPr>
      <w:rPr>
        <w:rFonts w:hint="default"/>
      </w:rPr>
    </w:lvl>
    <w:lvl w:ilvl="8">
      <w:start w:val="0"/>
      <w:numFmt w:val="bullet"/>
      <w:lvlText w:val="•"/>
      <w:lvlJc w:val="left"/>
      <w:pPr>
        <w:ind w:left="9564" w:hanging="213"/>
      </w:pPr>
      <w:rPr>
        <w:rFonts w:hint="default"/>
      </w:rPr>
    </w:lvl>
  </w:abstractNum>
  <w:abstractNum w:abstractNumId="6">
    <w:nsid w:val="23C16F20"/>
    <w:multiLevelType w:val="hybridMultilevel"/>
    <w:tmpl w:val="C64024A8"/>
    <w:lvl w:ilvl="0">
      <w:start w:val="1"/>
      <w:numFmt w:val="lowerLetter"/>
      <w:lvlText w:val="%1."/>
      <w:lvlJc w:val="left"/>
      <w:pPr>
        <w:ind w:left="2172" w:hanging="253"/>
      </w:pPr>
      <w:rPr>
        <w:rFonts w:ascii="Arial" w:eastAsia="Arial" w:hAnsi="Arial" w:cs="Arial" w:hint="default"/>
        <w:b w:val="0"/>
        <w:bCs w:val="0"/>
        <w:i w:val="0"/>
        <w:iCs w:val="0"/>
        <w:w w:val="99"/>
        <w:sz w:val="18"/>
        <w:szCs w:val="18"/>
      </w:rPr>
    </w:lvl>
    <w:lvl w:ilvl="1">
      <w:start w:val="0"/>
      <w:numFmt w:val="bullet"/>
      <w:lvlText w:val="•"/>
      <w:lvlJc w:val="left"/>
      <w:pPr>
        <w:ind w:left="3142" w:hanging="253"/>
      </w:pPr>
      <w:rPr>
        <w:rFonts w:hint="default"/>
      </w:rPr>
    </w:lvl>
    <w:lvl w:ilvl="2">
      <w:start w:val="0"/>
      <w:numFmt w:val="bullet"/>
      <w:lvlText w:val="•"/>
      <w:lvlJc w:val="left"/>
      <w:pPr>
        <w:ind w:left="4104" w:hanging="253"/>
      </w:pPr>
      <w:rPr>
        <w:rFonts w:hint="default"/>
      </w:rPr>
    </w:lvl>
    <w:lvl w:ilvl="3">
      <w:start w:val="0"/>
      <w:numFmt w:val="bullet"/>
      <w:lvlText w:val="•"/>
      <w:lvlJc w:val="left"/>
      <w:pPr>
        <w:ind w:left="5066" w:hanging="253"/>
      </w:pPr>
      <w:rPr>
        <w:rFonts w:hint="default"/>
      </w:rPr>
    </w:lvl>
    <w:lvl w:ilvl="4">
      <w:start w:val="0"/>
      <w:numFmt w:val="bullet"/>
      <w:lvlText w:val="•"/>
      <w:lvlJc w:val="left"/>
      <w:pPr>
        <w:ind w:left="6028" w:hanging="253"/>
      </w:pPr>
      <w:rPr>
        <w:rFonts w:hint="default"/>
      </w:rPr>
    </w:lvl>
    <w:lvl w:ilvl="5">
      <w:start w:val="0"/>
      <w:numFmt w:val="bullet"/>
      <w:lvlText w:val="•"/>
      <w:lvlJc w:val="left"/>
      <w:pPr>
        <w:ind w:left="6990" w:hanging="253"/>
      </w:pPr>
      <w:rPr>
        <w:rFonts w:hint="default"/>
      </w:rPr>
    </w:lvl>
    <w:lvl w:ilvl="6">
      <w:start w:val="0"/>
      <w:numFmt w:val="bullet"/>
      <w:lvlText w:val="•"/>
      <w:lvlJc w:val="left"/>
      <w:pPr>
        <w:ind w:left="7952" w:hanging="253"/>
      </w:pPr>
      <w:rPr>
        <w:rFonts w:hint="default"/>
      </w:rPr>
    </w:lvl>
    <w:lvl w:ilvl="7">
      <w:start w:val="0"/>
      <w:numFmt w:val="bullet"/>
      <w:lvlText w:val="•"/>
      <w:lvlJc w:val="left"/>
      <w:pPr>
        <w:ind w:left="8914" w:hanging="253"/>
      </w:pPr>
      <w:rPr>
        <w:rFonts w:hint="default"/>
      </w:rPr>
    </w:lvl>
    <w:lvl w:ilvl="8">
      <w:start w:val="0"/>
      <w:numFmt w:val="bullet"/>
      <w:lvlText w:val="•"/>
      <w:lvlJc w:val="left"/>
      <w:pPr>
        <w:ind w:left="9876" w:hanging="253"/>
      </w:pPr>
      <w:rPr>
        <w:rFonts w:hint="default"/>
      </w:rPr>
    </w:lvl>
  </w:abstractNum>
  <w:abstractNum w:abstractNumId="7">
    <w:nsid w:val="28D66212"/>
    <w:multiLevelType w:val="hybridMultilevel"/>
    <w:tmpl w:val="4DDA30B8"/>
    <w:lvl w:ilvl="0">
      <w:start w:val="21"/>
      <w:numFmt w:val="decimal"/>
      <w:lvlText w:val="%1)"/>
      <w:lvlJc w:val="left"/>
      <w:pPr>
        <w:ind w:left="374" w:hanging="274"/>
      </w:pPr>
      <w:rPr>
        <w:rFonts w:ascii="Arial" w:eastAsia="Arial" w:hAnsi="Arial" w:cs="Arial" w:hint="default"/>
        <w:b w:val="0"/>
        <w:bCs w:val="0"/>
        <w:i w:val="0"/>
        <w:iCs w:val="0"/>
        <w:spacing w:val="-1"/>
        <w:w w:val="100"/>
        <w:sz w:val="16"/>
        <w:szCs w:val="16"/>
      </w:rPr>
    </w:lvl>
    <w:lvl w:ilvl="1">
      <w:start w:val="0"/>
      <w:numFmt w:val="bullet"/>
      <w:lvlText w:val="•"/>
      <w:lvlJc w:val="left"/>
      <w:pPr>
        <w:ind w:left="655" w:hanging="274"/>
      </w:pPr>
      <w:rPr>
        <w:rFonts w:hint="default"/>
      </w:rPr>
    </w:lvl>
    <w:lvl w:ilvl="2">
      <w:start w:val="0"/>
      <w:numFmt w:val="bullet"/>
      <w:lvlText w:val="•"/>
      <w:lvlJc w:val="left"/>
      <w:pPr>
        <w:ind w:left="930" w:hanging="274"/>
      </w:pPr>
      <w:rPr>
        <w:rFonts w:hint="default"/>
      </w:rPr>
    </w:lvl>
    <w:lvl w:ilvl="3">
      <w:start w:val="0"/>
      <w:numFmt w:val="bullet"/>
      <w:lvlText w:val="•"/>
      <w:lvlJc w:val="left"/>
      <w:pPr>
        <w:ind w:left="1205" w:hanging="274"/>
      </w:pPr>
      <w:rPr>
        <w:rFonts w:hint="default"/>
      </w:rPr>
    </w:lvl>
    <w:lvl w:ilvl="4">
      <w:start w:val="0"/>
      <w:numFmt w:val="bullet"/>
      <w:lvlText w:val="•"/>
      <w:lvlJc w:val="left"/>
      <w:pPr>
        <w:ind w:left="1480" w:hanging="274"/>
      </w:pPr>
      <w:rPr>
        <w:rFonts w:hint="default"/>
      </w:rPr>
    </w:lvl>
    <w:lvl w:ilvl="5">
      <w:start w:val="0"/>
      <w:numFmt w:val="bullet"/>
      <w:lvlText w:val="•"/>
      <w:lvlJc w:val="left"/>
      <w:pPr>
        <w:ind w:left="1755" w:hanging="274"/>
      </w:pPr>
      <w:rPr>
        <w:rFonts w:hint="default"/>
      </w:rPr>
    </w:lvl>
    <w:lvl w:ilvl="6">
      <w:start w:val="0"/>
      <w:numFmt w:val="bullet"/>
      <w:lvlText w:val="•"/>
      <w:lvlJc w:val="left"/>
      <w:pPr>
        <w:ind w:left="2030" w:hanging="274"/>
      </w:pPr>
      <w:rPr>
        <w:rFonts w:hint="default"/>
      </w:rPr>
    </w:lvl>
    <w:lvl w:ilvl="7">
      <w:start w:val="0"/>
      <w:numFmt w:val="bullet"/>
      <w:lvlText w:val="•"/>
      <w:lvlJc w:val="left"/>
      <w:pPr>
        <w:ind w:left="2305" w:hanging="274"/>
      </w:pPr>
      <w:rPr>
        <w:rFonts w:hint="default"/>
      </w:rPr>
    </w:lvl>
    <w:lvl w:ilvl="8">
      <w:start w:val="0"/>
      <w:numFmt w:val="bullet"/>
      <w:lvlText w:val="•"/>
      <w:lvlJc w:val="left"/>
      <w:pPr>
        <w:ind w:left="2580" w:hanging="274"/>
      </w:pPr>
      <w:rPr>
        <w:rFonts w:hint="default"/>
      </w:rPr>
    </w:lvl>
  </w:abstractNum>
  <w:abstractNum w:abstractNumId="8">
    <w:nsid w:val="29793EA6"/>
    <w:multiLevelType w:val="hybridMultilevel"/>
    <w:tmpl w:val="422ACCE2"/>
    <w:lvl w:ilvl="0">
      <w:start w:val="1"/>
      <w:numFmt w:val="decimal"/>
      <w:lvlText w:val="%1"/>
      <w:lvlJc w:val="left"/>
      <w:pPr>
        <w:ind w:left="900" w:hanging="421"/>
      </w:pPr>
      <w:rPr>
        <w:rFonts w:ascii="Arial" w:eastAsia="Arial" w:hAnsi="Arial" w:cs="Arial" w:hint="default"/>
        <w:b w:val="0"/>
        <w:bCs w:val="0"/>
        <w:i w:val="0"/>
        <w:iCs w:val="0"/>
        <w:w w:val="100"/>
        <w:sz w:val="16"/>
        <w:szCs w:val="16"/>
        <w:u w:val="single" w:color="000000"/>
      </w:rPr>
    </w:lvl>
    <w:lvl w:ilvl="1">
      <w:start w:val="0"/>
      <w:numFmt w:val="bullet"/>
      <w:lvlText w:val="•"/>
      <w:lvlJc w:val="left"/>
      <w:pPr>
        <w:ind w:left="1990" w:hanging="421"/>
      </w:pPr>
      <w:rPr>
        <w:rFonts w:hint="default"/>
      </w:rPr>
    </w:lvl>
    <w:lvl w:ilvl="2">
      <w:start w:val="0"/>
      <w:numFmt w:val="bullet"/>
      <w:lvlText w:val="•"/>
      <w:lvlJc w:val="left"/>
      <w:pPr>
        <w:ind w:left="3080" w:hanging="421"/>
      </w:pPr>
      <w:rPr>
        <w:rFonts w:hint="default"/>
      </w:rPr>
    </w:lvl>
    <w:lvl w:ilvl="3">
      <w:start w:val="0"/>
      <w:numFmt w:val="bullet"/>
      <w:lvlText w:val="•"/>
      <w:lvlJc w:val="left"/>
      <w:pPr>
        <w:ind w:left="4170" w:hanging="421"/>
      </w:pPr>
      <w:rPr>
        <w:rFonts w:hint="default"/>
      </w:rPr>
    </w:lvl>
    <w:lvl w:ilvl="4">
      <w:start w:val="0"/>
      <w:numFmt w:val="bullet"/>
      <w:lvlText w:val="•"/>
      <w:lvlJc w:val="left"/>
      <w:pPr>
        <w:ind w:left="5260" w:hanging="421"/>
      </w:pPr>
      <w:rPr>
        <w:rFonts w:hint="default"/>
      </w:rPr>
    </w:lvl>
    <w:lvl w:ilvl="5">
      <w:start w:val="0"/>
      <w:numFmt w:val="bullet"/>
      <w:lvlText w:val="•"/>
      <w:lvlJc w:val="left"/>
      <w:pPr>
        <w:ind w:left="6350" w:hanging="421"/>
      </w:pPr>
      <w:rPr>
        <w:rFonts w:hint="default"/>
      </w:rPr>
    </w:lvl>
    <w:lvl w:ilvl="6">
      <w:start w:val="0"/>
      <w:numFmt w:val="bullet"/>
      <w:lvlText w:val="•"/>
      <w:lvlJc w:val="left"/>
      <w:pPr>
        <w:ind w:left="7440" w:hanging="421"/>
      </w:pPr>
      <w:rPr>
        <w:rFonts w:hint="default"/>
      </w:rPr>
    </w:lvl>
    <w:lvl w:ilvl="7">
      <w:start w:val="0"/>
      <w:numFmt w:val="bullet"/>
      <w:lvlText w:val="•"/>
      <w:lvlJc w:val="left"/>
      <w:pPr>
        <w:ind w:left="8530" w:hanging="421"/>
      </w:pPr>
      <w:rPr>
        <w:rFonts w:hint="default"/>
      </w:rPr>
    </w:lvl>
    <w:lvl w:ilvl="8">
      <w:start w:val="0"/>
      <w:numFmt w:val="bullet"/>
      <w:lvlText w:val="•"/>
      <w:lvlJc w:val="left"/>
      <w:pPr>
        <w:ind w:left="9620" w:hanging="421"/>
      </w:pPr>
      <w:rPr>
        <w:rFonts w:hint="default"/>
      </w:rPr>
    </w:lvl>
  </w:abstractNum>
  <w:abstractNum w:abstractNumId="9">
    <w:nsid w:val="2B342563"/>
    <w:multiLevelType w:val="hybridMultilevel"/>
    <w:tmpl w:val="F4AAD290"/>
    <w:lvl w:ilvl="0">
      <w:start w:val="1"/>
      <w:numFmt w:val="decimal"/>
      <w:lvlText w:val="%1)"/>
      <w:lvlJc w:val="left"/>
      <w:pPr>
        <w:ind w:left="741" w:hanging="262"/>
      </w:pPr>
      <w:rPr>
        <w:rFonts w:ascii="Arial" w:eastAsia="Arial" w:hAnsi="Arial" w:cs="Arial" w:hint="default"/>
        <w:b/>
        <w:bCs/>
        <w:i w:val="0"/>
        <w:iCs w:val="0"/>
        <w:w w:val="99"/>
        <w:sz w:val="18"/>
        <w:szCs w:val="18"/>
      </w:rPr>
    </w:lvl>
    <w:lvl w:ilvl="1">
      <w:start w:val="1"/>
      <w:numFmt w:val="lowerLetter"/>
      <w:lvlText w:val="%2)"/>
      <w:lvlJc w:val="left"/>
      <w:pPr>
        <w:ind w:left="1324" w:hanging="211"/>
      </w:pPr>
      <w:rPr>
        <w:rFonts w:ascii="Arial" w:eastAsia="Arial" w:hAnsi="Arial" w:cs="Arial" w:hint="default"/>
        <w:b w:val="0"/>
        <w:bCs w:val="0"/>
        <w:i w:val="0"/>
        <w:iCs w:val="0"/>
        <w:w w:val="99"/>
        <w:sz w:val="18"/>
        <w:szCs w:val="18"/>
      </w:rPr>
    </w:lvl>
    <w:lvl w:ilvl="2">
      <w:start w:val="0"/>
      <w:numFmt w:val="bullet"/>
      <w:lvlText w:val="•"/>
      <w:lvlJc w:val="left"/>
      <w:pPr>
        <w:ind w:left="2484" w:hanging="211"/>
      </w:pPr>
      <w:rPr>
        <w:rFonts w:hint="default"/>
      </w:rPr>
    </w:lvl>
    <w:lvl w:ilvl="3">
      <w:start w:val="0"/>
      <w:numFmt w:val="bullet"/>
      <w:lvlText w:val="•"/>
      <w:lvlJc w:val="left"/>
      <w:pPr>
        <w:ind w:left="3648" w:hanging="211"/>
      </w:pPr>
      <w:rPr>
        <w:rFonts w:hint="default"/>
      </w:rPr>
    </w:lvl>
    <w:lvl w:ilvl="4">
      <w:start w:val="0"/>
      <w:numFmt w:val="bullet"/>
      <w:lvlText w:val="•"/>
      <w:lvlJc w:val="left"/>
      <w:pPr>
        <w:ind w:left="4813" w:hanging="211"/>
      </w:pPr>
      <w:rPr>
        <w:rFonts w:hint="default"/>
      </w:rPr>
    </w:lvl>
    <w:lvl w:ilvl="5">
      <w:start w:val="0"/>
      <w:numFmt w:val="bullet"/>
      <w:lvlText w:val="•"/>
      <w:lvlJc w:val="left"/>
      <w:pPr>
        <w:ind w:left="5977" w:hanging="211"/>
      </w:pPr>
      <w:rPr>
        <w:rFonts w:hint="default"/>
      </w:rPr>
    </w:lvl>
    <w:lvl w:ilvl="6">
      <w:start w:val="0"/>
      <w:numFmt w:val="bullet"/>
      <w:lvlText w:val="•"/>
      <w:lvlJc w:val="left"/>
      <w:pPr>
        <w:ind w:left="7142" w:hanging="211"/>
      </w:pPr>
      <w:rPr>
        <w:rFonts w:hint="default"/>
      </w:rPr>
    </w:lvl>
    <w:lvl w:ilvl="7">
      <w:start w:val="0"/>
      <w:numFmt w:val="bullet"/>
      <w:lvlText w:val="•"/>
      <w:lvlJc w:val="left"/>
      <w:pPr>
        <w:ind w:left="8306" w:hanging="211"/>
      </w:pPr>
      <w:rPr>
        <w:rFonts w:hint="default"/>
      </w:rPr>
    </w:lvl>
    <w:lvl w:ilvl="8">
      <w:start w:val="0"/>
      <w:numFmt w:val="bullet"/>
      <w:lvlText w:val="•"/>
      <w:lvlJc w:val="left"/>
      <w:pPr>
        <w:ind w:left="9471" w:hanging="211"/>
      </w:pPr>
      <w:rPr>
        <w:rFonts w:hint="default"/>
      </w:rPr>
    </w:lvl>
  </w:abstractNum>
  <w:abstractNum w:abstractNumId="10">
    <w:nsid w:val="2CD11A14"/>
    <w:multiLevelType w:val="hybridMultilevel"/>
    <w:tmpl w:val="6A6C21C8"/>
    <w:lvl w:ilvl="0">
      <w:start w:val="1"/>
      <w:numFmt w:val="bullet"/>
      <w:lvlText w:val="o"/>
      <w:lvlJc w:val="left"/>
      <w:pPr>
        <w:ind w:left="1558" w:hanging="360"/>
      </w:pPr>
      <w:rPr>
        <w:rFonts w:ascii="Courier New" w:eastAsia="Courier New" w:hAnsi="Courier New" w:hint="default"/>
        <w:sz w:val="18"/>
        <w:szCs w:val="18"/>
      </w:rPr>
    </w:lvl>
    <w:lvl w:ilvl="1">
      <w:start w:val="1"/>
      <w:numFmt w:val="bullet"/>
      <w:lvlText w:val="•"/>
      <w:lvlJc w:val="left"/>
      <w:pPr>
        <w:ind w:left="2506" w:hanging="360"/>
      </w:pPr>
      <w:rPr>
        <w:rFonts w:hint="default"/>
      </w:rPr>
    </w:lvl>
    <w:lvl w:ilvl="2">
      <w:start w:val="1"/>
      <w:numFmt w:val="bullet"/>
      <w:lvlText w:val="•"/>
      <w:lvlJc w:val="left"/>
      <w:pPr>
        <w:ind w:left="3454" w:hanging="360"/>
      </w:pPr>
      <w:rPr>
        <w:rFonts w:hint="default"/>
      </w:rPr>
    </w:lvl>
    <w:lvl w:ilvl="3">
      <w:start w:val="1"/>
      <w:numFmt w:val="bullet"/>
      <w:lvlText w:val="•"/>
      <w:lvlJc w:val="left"/>
      <w:pPr>
        <w:ind w:left="4402" w:hanging="360"/>
      </w:pPr>
      <w:rPr>
        <w:rFonts w:hint="default"/>
      </w:rPr>
    </w:lvl>
    <w:lvl w:ilvl="4">
      <w:start w:val="1"/>
      <w:numFmt w:val="bullet"/>
      <w:lvlText w:val="•"/>
      <w:lvlJc w:val="left"/>
      <w:pPr>
        <w:ind w:left="5350" w:hanging="360"/>
      </w:pPr>
      <w:rPr>
        <w:rFonts w:hint="default"/>
      </w:rPr>
    </w:lvl>
    <w:lvl w:ilvl="5">
      <w:start w:val="1"/>
      <w:numFmt w:val="bullet"/>
      <w:lvlText w:val="•"/>
      <w:lvlJc w:val="left"/>
      <w:pPr>
        <w:ind w:left="6299" w:hanging="360"/>
      </w:pPr>
      <w:rPr>
        <w:rFonts w:hint="default"/>
      </w:rPr>
    </w:lvl>
    <w:lvl w:ilvl="6">
      <w:start w:val="1"/>
      <w:numFmt w:val="bullet"/>
      <w:lvlText w:val="•"/>
      <w:lvlJc w:val="left"/>
      <w:pPr>
        <w:ind w:left="7247" w:hanging="360"/>
      </w:pPr>
      <w:rPr>
        <w:rFonts w:hint="default"/>
      </w:rPr>
    </w:lvl>
    <w:lvl w:ilvl="7">
      <w:start w:val="1"/>
      <w:numFmt w:val="bullet"/>
      <w:lvlText w:val="•"/>
      <w:lvlJc w:val="left"/>
      <w:pPr>
        <w:ind w:left="8195" w:hanging="360"/>
      </w:pPr>
      <w:rPr>
        <w:rFonts w:hint="default"/>
      </w:rPr>
    </w:lvl>
    <w:lvl w:ilvl="8">
      <w:start w:val="1"/>
      <w:numFmt w:val="bullet"/>
      <w:lvlText w:val="•"/>
      <w:lvlJc w:val="left"/>
      <w:pPr>
        <w:ind w:left="9143" w:hanging="360"/>
      </w:pPr>
      <w:rPr>
        <w:rFonts w:hint="default"/>
      </w:rPr>
    </w:lvl>
  </w:abstractNum>
  <w:abstractNum w:abstractNumId="11">
    <w:nsid w:val="2EA53C29"/>
    <w:multiLevelType w:val="hybridMultilevel"/>
    <w:tmpl w:val="574EC15A"/>
    <w:lvl w:ilvl="0">
      <w:start w:val="1"/>
      <w:numFmt w:val="lowerLetter"/>
      <w:lvlText w:val="%1)"/>
      <w:lvlJc w:val="left"/>
      <w:pPr>
        <w:ind w:left="1410" w:hanging="211"/>
      </w:pPr>
      <w:rPr>
        <w:rFonts w:ascii="Arial" w:eastAsia="Arial" w:hAnsi="Arial" w:cs="Arial" w:hint="default"/>
        <w:b w:val="0"/>
        <w:bCs w:val="0"/>
        <w:i w:val="0"/>
        <w:iCs w:val="0"/>
        <w:w w:val="99"/>
        <w:sz w:val="18"/>
        <w:szCs w:val="18"/>
      </w:rPr>
    </w:lvl>
    <w:lvl w:ilvl="1">
      <w:start w:val="0"/>
      <w:numFmt w:val="bullet"/>
      <w:lvlText w:val="•"/>
      <w:lvlJc w:val="left"/>
      <w:pPr>
        <w:ind w:left="2458" w:hanging="211"/>
      </w:pPr>
      <w:rPr>
        <w:rFonts w:hint="default"/>
      </w:rPr>
    </w:lvl>
    <w:lvl w:ilvl="2">
      <w:start w:val="0"/>
      <w:numFmt w:val="bullet"/>
      <w:lvlText w:val="•"/>
      <w:lvlJc w:val="left"/>
      <w:pPr>
        <w:ind w:left="3496" w:hanging="211"/>
      </w:pPr>
      <w:rPr>
        <w:rFonts w:hint="default"/>
      </w:rPr>
    </w:lvl>
    <w:lvl w:ilvl="3">
      <w:start w:val="0"/>
      <w:numFmt w:val="bullet"/>
      <w:lvlText w:val="•"/>
      <w:lvlJc w:val="left"/>
      <w:pPr>
        <w:ind w:left="4534" w:hanging="211"/>
      </w:pPr>
      <w:rPr>
        <w:rFonts w:hint="default"/>
      </w:rPr>
    </w:lvl>
    <w:lvl w:ilvl="4">
      <w:start w:val="0"/>
      <w:numFmt w:val="bullet"/>
      <w:lvlText w:val="•"/>
      <w:lvlJc w:val="left"/>
      <w:pPr>
        <w:ind w:left="5572" w:hanging="211"/>
      </w:pPr>
      <w:rPr>
        <w:rFonts w:hint="default"/>
      </w:rPr>
    </w:lvl>
    <w:lvl w:ilvl="5">
      <w:start w:val="0"/>
      <w:numFmt w:val="bullet"/>
      <w:lvlText w:val="•"/>
      <w:lvlJc w:val="left"/>
      <w:pPr>
        <w:ind w:left="6610" w:hanging="211"/>
      </w:pPr>
      <w:rPr>
        <w:rFonts w:hint="default"/>
      </w:rPr>
    </w:lvl>
    <w:lvl w:ilvl="6">
      <w:start w:val="0"/>
      <w:numFmt w:val="bullet"/>
      <w:lvlText w:val="•"/>
      <w:lvlJc w:val="left"/>
      <w:pPr>
        <w:ind w:left="7648" w:hanging="211"/>
      </w:pPr>
      <w:rPr>
        <w:rFonts w:hint="default"/>
      </w:rPr>
    </w:lvl>
    <w:lvl w:ilvl="7">
      <w:start w:val="0"/>
      <w:numFmt w:val="bullet"/>
      <w:lvlText w:val="•"/>
      <w:lvlJc w:val="left"/>
      <w:pPr>
        <w:ind w:left="8686" w:hanging="211"/>
      </w:pPr>
      <w:rPr>
        <w:rFonts w:hint="default"/>
      </w:rPr>
    </w:lvl>
    <w:lvl w:ilvl="8">
      <w:start w:val="0"/>
      <w:numFmt w:val="bullet"/>
      <w:lvlText w:val="•"/>
      <w:lvlJc w:val="left"/>
      <w:pPr>
        <w:ind w:left="9724" w:hanging="211"/>
      </w:pPr>
      <w:rPr>
        <w:rFonts w:hint="default"/>
      </w:rPr>
    </w:lvl>
  </w:abstractNum>
  <w:abstractNum w:abstractNumId="12">
    <w:nsid w:val="2F4E0C28"/>
    <w:multiLevelType w:val="hybridMultilevel"/>
    <w:tmpl w:val="1A60230A"/>
    <w:lvl w:ilvl="0">
      <w:start w:val="16"/>
      <w:numFmt w:val="decimal"/>
      <w:lvlText w:val="%1)"/>
      <w:lvlJc w:val="left"/>
      <w:pPr>
        <w:ind w:left="646" w:hanging="311"/>
      </w:pPr>
      <w:rPr>
        <w:rFonts w:ascii="Arial" w:eastAsia="Arial" w:hAnsi="Arial" w:cs="Arial" w:hint="default"/>
        <w:b/>
        <w:bCs/>
        <w:i w:val="0"/>
        <w:iCs w:val="0"/>
        <w:w w:val="99"/>
        <w:sz w:val="18"/>
        <w:szCs w:val="18"/>
      </w:rPr>
    </w:lvl>
    <w:lvl w:ilvl="1">
      <w:start w:val="0"/>
      <w:numFmt w:val="bullet"/>
      <w:lvlText w:val="•"/>
      <w:lvlJc w:val="left"/>
      <w:pPr>
        <w:ind w:left="958" w:hanging="311"/>
      </w:pPr>
      <w:rPr>
        <w:rFonts w:hint="default"/>
      </w:rPr>
    </w:lvl>
    <w:lvl w:ilvl="2">
      <w:start w:val="0"/>
      <w:numFmt w:val="bullet"/>
      <w:lvlText w:val="•"/>
      <w:lvlJc w:val="left"/>
      <w:pPr>
        <w:ind w:left="1276" w:hanging="311"/>
      </w:pPr>
      <w:rPr>
        <w:rFonts w:hint="default"/>
      </w:rPr>
    </w:lvl>
    <w:lvl w:ilvl="3">
      <w:start w:val="0"/>
      <w:numFmt w:val="bullet"/>
      <w:lvlText w:val="•"/>
      <w:lvlJc w:val="left"/>
      <w:pPr>
        <w:ind w:left="1594" w:hanging="311"/>
      </w:pPr>
      <w:rPr>
        <w:rFonts w:hint="default"/>
      </w:rPr>
    </w:lvl>
    <w:lvl w:ilvl="4">
      <w:start w:val="0"/>
      <w:numFmt w:val="bullet"/>
      <w:lvlText w:val="•"/>
      <w:lvlJc w:val="left"/>
      <w:pPr>
        <w:ind w:left="1912" w:hanging="311"/>
      </w:pPr>
      <w:rPr>
        <w:rFonts w:hint="default"/>
      </w:rPr>
    </w:lvl>
    <w:lvl w:ilvl="5">
      <w:start w:val="0"/>
      <w:numFmt w:val="bullet"/>
      <w:lvlText w:val="•"/>
      <w:lvlJc w:val="left"/>
      <w:pPr>
        <w:ind w:left="2230" w:hanging="311"/>
      </w:pPr>
      <w:rPr>
        <w:rFonts w:hint="default"/>
      </w:rPr>
    </w:lvl>
    <w:lvl w:ilvl="6">
      <w:start w:val="0"/>
      <w:numFmt w:val="bullet"/>
      <w:lvlText w:val="•"/>
      <w:lvlJc w:val="left"/>
      <w:pPr>
        <w:ind w:left="2549" w:hanging="311"/>
      </w:pPr>
      <w:rPr>
        <w:rFonts w:hint="default"/>
      </w:rPr>
    </w:lvl>
    <w:lvl w:ilvl="7">
      <w:start w:val="0"/>
      <w:numFmt w:val="bullet"/>
      <w:lvlText w:val="•"/>
      <w:lvlJc w:val="left"/>
      <w:pPr>
        <w:ind w:left="2867" w:hanging="311"/>
      </w:pPr>
      <w:rPr>
        <w:rFonts w:hint="default"/>
      </w:rPr>
    </w:lvl>
    <w:lvl w:ilvl="8">
      <w:start w:val="0"/>
      <w:numFmt w:val="bullet"/>
      <w:lvlText w:val="•"/>
      <w:lvlJc w:val="left"/>
      <w:pPr>
        <w:ind w:left="3185" w:hanging="311"/>
      </w:pPr>
      <w:rPr>
        <w:rFonts w:hint="default"/>
      </w:rPr>
    </w:lvl>
  </w:abstractNum>
  <w:abstractNum w:abstractNumId="13">
    <w:nsid w:val="3102652C"/>
    <w:multiLevelType w:val="hybridMultilevel"/>
    <w:tmpl w:val="1E74CFD6"/>
    <w:lvl w:ilvl="0">
      <w:start w:val="42"/>
      <w:numFmt w:val="decimal"/>
      <w:lvlText w:val="%1)"/>
      <w:lvlJc w:val="left"/>
      <w:pPr>
        <w:ind w:left="267" w:hanging="268"/>
      </w:pPr>
      <w:rPr>
        <w:rFonts w:ascii="Arial" w:eastAsia="Arial" w:hAnsi="Arial" w:cs="Arial" w:hint="default"/>
        <w:b w:val="0"/>
        <w:bCs w:val="0"/>
        <w:i w:val="0"/>
        <w:iCs w:val="0"/>
        <w:color w:val="050505"/>
        <w:spacing w:val="-1"/>
        <w:w w:val="99"/>
        <w:sz w:val="16"/>
        <w:szCs w:val="16"/>
      </w:rPr>
    </w:lvl>
    <w:lvl w:ilvl="1">
      <w:start w:val="0"/>
      <w:numFmt w:val="bullet"/>
      <w:lvlText w:val="•"/>
      <w:lvlJc w:val="left"/>
      <w:pPr>
        <w:ind w:left="959" w:hanging="268"/>
      </w:pPr>
      <w:rPr>
        <w:rFonts w:hint="default"/>
      </w:rPr>
    </w:lvl>
    <w:lvl w:ilvl="2">
      <w:start w:val="0"/>
      <w:numFmt w:val="bullet"/>
      <w:lvlText w:val="•"/>
      <w:lvlJc w:val="left"/>
      <w:pPr>
        <w:ind w:left="1659" w:hanging="268"/>
      </w:pPr>
      <w:rPr>
        <w:rFonts w:hint="default"/>
      </w:rPr>
    </w:lvl>
    <w:lvl w:ilvl="3">
      <w:start w:val="0"/>
      <w:numFmt w:val="bullet"/>
      <w:lvlText w:val="•"/>
      <w:lvlJc w:val="left"/>
      <w:pPr>
        <w:ind w:left="2359" w:hanging="268"/>
      </w:pPr>
      <w:rPr>
        <w:rFonts w:hint="default"/>
      </w:rPr>
    </w:lvl>
    <w:lvl w:ilvl="4">
      <w:start w:val="0"/>
      <w:numFmt w:val="bullet"/>
      <w:lvlText w:val="•"/>
      <w:lvlJc w:val="left"/>
      <w:pPr>
        <w:ind w:left="3059" w:hanging="268"/>
      </w:pPr>
      <w:rPr>
        <w:rFonts w:hint="default"/>
      </w:rPr>
    </w:lvl>
    <w:lvl w:ilvl="5">
      <w:start w:val="0"/>
      <w:numFmt w:val="bullet"/>
      <w:lvlText w:val="•"/>
      <w:lvlJc w:val="left"/>
      <w:pPr>
        <w:ind w:left="3758" w:hanging="268"/>
      </w:pPr>
      <w:rPr>
        <w:rFonts w:hint="default"/>
      </w:rPr>
    </w:lvl>
    <w:lvl w:ilvl="6">
      <w:start w:val="0"/>
      <w:numFmt w:val="bullet"/>
      <w:lvlText w:val="•"/>
      <w:lvlJc w:val="left"/>
      <w:pPr>
        <w:ind w:left="4458" w:hanging="268"/>
      </w:pPr>
      <w:rPr>
        <w:rFonts w:hint="default"/>
      </w:rPr>
    </w:lvl>
    <w:lvl w:ilvl="7">
      <w:start w:val="0"/>
      <w:numFmt w:val="bullet"/>
      <w:lvlText w:val="•"/>
      <w:lvlJc w:val="left"/>
      <w:pPr>
        <w:ind w:left="5158" w:hanging="268"/>
      </w:pPr>
      <w:rPr>
        <w:rFonts w:hint="default"/>
      </w:rPr>
    </w:lvl>
    <w:lvl w:ilvl="8">
      <w:start w:val="0"/>
      <w:numFmt w:val="bullet"/>
      <w:lvlText w:val="•"/>
      <w:lvlJc w:val="left"/>
      <w:pPr>
        <w:ind w:left="5858" w:hanging="268"/>
      </w:pPr>
      <w:rPr>
        <w:rFonts w:hint="default"/>
      </w:rPr>
    </w:lvl>
  </w:abstractNum>
  <w:abstractNum w:abstractNumId="14">
    <w:nsid w:val="31512115"/>
    <w:multiLevelType w:val="hybridMultilevel"/>
    <w:tmpl w:val="AE94EEAC"/>
    <w:lvl w:ilvl="0">
      <w:start w:val="1"/>
      <w:numFmt w:val="decimal"/>
      <w:lvlText w:val="%1)"/>
      <w:lvlJc w:val="left"/>
      <w:pPr>
        <w:ind w:left="755" w:hanging="276"/>
      </w:pPr>
      <w:rPr>
        <w:rFonts w:hint="default"/>
        <w:w w:val="99"/>
      </w:rPr>
    </w:lvl>
    <w:lvl w:ilvl="1">
      <w:start w:val="10"/>
      <w:numFmt w:val="decimal"/>
      <w:lvlText w:val="%2)"/>
      <w:lvlJc w:val="left"/>
      <w:pPr>
        <w:ind w:left="2642" w:hanging="363"/>
      </w:pPr>
      <w:rPr>
        <w:rFonts w:ascii="Arial" w:eastAsia="Arial" w:hAnsi="Arial" w:cs="Arial" w:hint="default"/>
        <w:b w:val="0"/>
        <w:bCs w:val="0"/>
        <w:i w:val="0"/>
        <w:iCs w:val="0"/>
        <w:w w:val="99"/>
        <w:sz w:val="18"/>
        <w:szCs w:val="18"/>
      </w:rPr>
    </w:lvl>
    <w:lvl w:ilvl="2">
      <w:start w:val="0"/>
      <w:numFmt w:val="bullet"/>
      <w:lvlText w:val="•"/>
      <w:lvlJc w:val="left"/>
      <w:pPr>
        <w:ind w:left="3657" w:hanging="363"/>
      </w:pPr>
      <w:rPr>
        <w:rFonts w:hint="default"/>
      </w:rPr>
    </w:lvl>
    <w:lvl w:ilvl="3">
      <w:start w:val="0"/>
      <w:numFmt w:val="bullet"/>
      <w:lvlText w:val="•"/>
      <w:lvlJc w:val="left"/>
      <w:pPr>
        <w:ind w:left="4675" w:hanging="363"/>
      </w:pPr>
      <w:rPr>
        <w:rFonts w:hint="default"/>
      </w:rPr>
    </w:lvl>
    <w:lvl w:ilvl="4">
      <w:start w:val="0"/>
      <w:numFmt w:val="bullet"/>
      <w:lvlText w:val="•"/>
      <w:lvlJc w:val="left"/>
      <w:pPr>
        <w:ind w:left="5693" w:hanging="363"/>
      </w:pPr>
      <w:rPr>
        <w:rFonts w:hint="default"/>
      </w:rPr>
    </w:lvl>
    <w:lvl w:ilvl="5">
      <w:start w:val="0"/>
      <w:numFmt w:val="bullet"/>
      <w:lvlText w:val="•"/>
      <w:lvlJc w:val="left"/>
      <w:pPr>
        <w:ind w:left="6711" w:hanging="363"/>
      </w:pPr>
      <w:rPr>
        <w:rFonts w:hint="default"/>
      </w:rPr>
    </w:lvl>
    <w:lvl w:ilvl="6">
      <w:start w:val="0"/>
      <w:numFmt w:val="bullet"/>
      <w:lvlText w:val="•"/>
      <w:lvlJc w:val="left"/>
      <w:pPr>
        <w:ind w:left="7728" w:hanging="363"/>
      </w:pPr>
      <w:rPr>
        <w:rFonts w:hint="default"/>
      </w:rPr>
    </w:lvl>
    <w:lvl w:ilvl="7">
      <w:start w:val="0"/>
      <w:numFmt w:val="bullet"/>
      <w:lvlText w:val="•"/>
      <w:lvlJc w:val="left"/>
      <w:pPr>
        <w:ind w:left="8746" w:hanging="363"/>
      </w:pPr>
      <w:rPr>
        <w:rFonts w:hint="default"/>
      </w:rPr>
    </w:lvl>
    <w:lvl w:ilvl="8">
      <w:start w:val="0"/>
      <w:numFmt w:val="bullet"/>
      <w:lvlText w:val="•"/>
      <w:lvlJc w:val="left"/>
      <w:pPr>
        <w:ind w:left="9764" w:hanging="363"/>
      </w:pPr>
      <w:rPr>
        <w:rFonts w:hint="default"/>
      </w:rPr>
    </w:lvl>
  </w:abstractNum>
  <w:abstractNum w:abstractNumId="15">
    <w:nsid w:val="31DA3A9A"/>
    <w:multiLevelType w:val="hybridMultilevel"/>
    <w:tmpl w:val="D04C68E2"/>
    <w:lvl w:ilvl="0">
      <w:start w:val="1"/>
      <w:numFmt w:val="lowerLetter"/>
      <w:lvlText w:val="%1)"/>
      <w:lvlJc w:val="left"/>
      <w:pPr>
        <w:ind w:left="112" w:hanging="188"/>
      </w:pPr>
      <w:rPr>
        <w:rFonts w:ascii="Arial" w:eastAsia="Arial" w:hAnsi="Arial" w:cs="Arial" w:hint="default"/>
        <w:b w:val="0"/>
        <w:bCs w:val="0"/>
        <w:i w:val="0"/>
        <w:iCs w:val="0"/>
        <w:spacing w:val="-1"/>
        <w:w w:val="100"/>
        <w:sz w:val="16"/>
        <w:szCs w:val="16"/>
      </w:rPr>
    </w:lvl>
    <w:lvl w:ilvl="1">
      <w:start w:val="0"/>
      <w:numFmt w:val="bullet"/>
      <w:lvlText w:val="•"/>
      <w:lvlJc w:val="left"/>
      <w:pPr>
        <w:ind w:left="1191" w:hanging="188"/>
      </w:pPr>
      <w:rPr>
        <w:rFonts w:hint="default"/>
      </w:rPr>
    </w:lvl>
    <w:lvl w:ilvl="2">
      <w:start w:val="0"/>
      <w:numFmt w:val="bullet"/>
      <w:lvlText w:val="•"/>
      <w:lvlJc w:val="left"/>
      <w:pPr>
        <w:ind w:left="2262" w:hanging="188"/>
      </w:pPr>
      <w:rPr>
        <w:rFonts w:hint="default"/>
      </w:rPr>
    </w:lvl>
    <w:lvl w:ilvl="3">
      <w:start w:val="0"/>
      <w:numFmt w:val="bullet"/>
      <w:lvlText w:val="•"/>
      <w:lvlJc w:val="left"/>
      <w:pPr>
        <w:ind w:left="3333" w:hanging="188"/>
      </w:pPr>
      <w:rPr>
        <w:rFonts w:hint="default"/>
      </w:rPr>
    </w:lvl>
    <w:lvl w:ilvl="4">
      <w:start w:val="0"/>
      <w:numFmt w:val="bullet"/>
      <w:lvlText w:val="•"/>
      <w:lvlJc w:val="left"/>
      <w:pPr>
        <w:ind w:left="4405" w:hanging="188"/>
      </w:pPr>
      <w:rPr>
        <w:rFonts w:hint="default"/>
      </w:rPr>
    </w:lvl>
    <w:lvl w:ilvl="5">
      <w:start w:val="0"/>
      <w:numFmt w:val="bullet"/>
      <w:lvlText w:val="•"/>
      <w:lvlJc w:val="left"/>
      <w:pPr>
        <w:ind w:left="5476" w:hanging="188"/>
      </w:pPr>
      <w:rPr>
        <w:rFonts w:hint="default"/>
      </w:rPr>
    </w:lvl>
    <w:lvl w:ilvl="6">
      <w:start w:val="0"/>
      <w:numFmt w:val="bullet"/>
      <w:lvlText w:val="•"/>
      <w:lvlJc w:val="left"/>
      <w:pPr>
        <w:ind w:left="6547" w:hanging="188"/>
      </w:pPr>
      <w:rPr>
        <w:rFonts w:hint="default"/>
      </w:rPr>
    </w:lvl>
    <w:lvl w:ilvl="7">
      <w:start w:val="0"/>
      <w:numFmt w:val="bullet"/>
      <w:lvlText w:val="•"/>
      <w:lvlJc w:val="left"/>
      <w:pPr>
        <w:ind w:left="7619" w:hanging="188"/>
      </w:pPr>
      <w:rPr>
        <w:rFonts w:hint="default"/>
      </w:rPr>
    </w:lvl>
    <w:lvl w:ilvl="8">
      <w:start w:val="0"/>
      <w:numFmt w:val="bullet"/>
      <w:lvlText w:val="•"/>
      <w:lvlJc w:val="left"/>
      <w:pPr>
        <w:ind w:left="8690" w:hanging="188"/>
      </w:pPr>
      <w:rPr>
        <w:rFonts w:hint="default"/>
      </w:rPr>
    </w:lvl>
  </w:abstractNum>
  <w:abstractNum w:abstractNumId="16">
    <w:nsid w:val="367151CA"/>
    <w:multiLevelType w:val="hybridMultilevel"/>
    <w:tmpl w:val="E2D46570"/>
    <w:lvl w:ilvl="0">
      <w:start w:val="1"/>
      <w:numFmt w:val="decimal"/>
      <w:lvlText w:val="%1"/>
      <w:lvlJc w:val="left"/>
      <w:pPr>
        <w:ind w:left="900" w:hanging="421"/>
      </w:pPr>
      <w:rPr>
        <w:rFonts w:ascii="Arial" w:eastAsia="Arial" w:hAnsi="Arial" w:cs="Arial" w:hint="default"/>
        <w:b w:val="0"/>
        <w:bCs w:val="0"/>
        <w:i w:val="0"/>
        <w:iCs w:val="0"/>
        <w:w w:val="100"/>
        <w:sz w:val="16"/>
        <w:szCs w:val="16"/>
        <w:u w:val="single" w:color="000000"/>
      </w:rPr>
    </w:lvl>
    <w:lvl w:ilvl="1">
      <w:start w:val="0"/>
      <w:numFmt w:val="bullet"/>
      <w:lvlText w:val="•"/>
      <w:lvlJc w:val="left"/>
      <w:pPr>
        <w:ind w:left="1990" w:hanging="421"/>
      </w:pPr>
      <w:rPr>
        <w:rFonts w:hint="default"/>
      </w:rPr>
    </w:lvl>
    <w:lvl w:ilvl="2">
      <w:start w:val="0"/>
      <w:numFmt w:val="bullet"/>
      <w:lvlText w:val="•"/>
      <w:lvlJc w:val="left"/>
      <w:pPr>
        <w:ind w:left="3080" w:hanging="421"/>
      </w:pPr>
      <w:rPr>
        <w:rFonts w:hint="default"/>
      </w:rPr>
    </w:lvl>
    <w:lvl w:ilvl="3">
      <w:start w:val="0"/>
      <w:numFmt w:val="bullet"/>
      <w:lvlText w:val="•"/>
      <w:lvlJc w:val="left"/>
      <w:pPr>
        <w:ind w:left="4170" w:hanging="421"/>
      </w:pPr>
      <w:rPr>
        <w:rFonts w:hint="default"/>
      </w:rPr>
    </w:lvl>
    <w:lvl w:ilvl="4">
      <w:start w:val="0"/>
      <w:numFmt w:val="bullet"/>
      <w:lvlText w:val="•"/>
      <w:lvlJc w:val="left"/>
      <w:pPr>
        <w:ind w:left="5260" w:hanging="421"/>
      </w:pPr>
      <w:rPr>
        <w:rFonts w:hint="default"/>
      </w:rPr>
    </w:lvl>
    <w:lvl w:ilvl="5">
      <w:start w:val="0"/>
      <w:numFmt w:val="bullet"/>
      <w:lvlText w:val="•"/>
      <w:lvlJc w:val="left"/>
      <w:pPr>
        <w:ind w:left="6350" w:hanging="421"/>
      </w:pPr>
      <w:rPr>
        <w:rFonts w:hint="default"/>
      </w:rPr>
    </w:lvl>
    <w:lvl w:ilvl="6">
      <w:start w:val="0"/>
      <w:numFmt w:val="bullet"/>
      <w:lvlText w:val="•"/>
      <w:lvlJc w:val="left"/>
      <w:pPr>
        <w:ind w:left="7440" w:hanging="421"/>
      </w:pPr>
      <w:rPr>
        <w:rFonts w:hint="default"/>
      </w:rPr>
    </w:lvl>
    <w:lvl w:ilvl="7">
      <w:start w:val="0"/>
      <w:numFmt w:val="bullet"/>
      <w:lvlText w:val="•"/>
      <w:lvlJc w:val="left"/>
      <w:pPr>
        <w:ind w:left="8530" w:hanging="421"/>
      </w:pPr>
      <w:rPr>
        <w:rFonts w:hint="default"/>
      </w:rPr>
    </w:lvl>
    <w:lvl w:ilvl="8">
      <w:start w:val="0"/>
      <w:numFmt w:val="bullet"/>
      <w:lvlText w:val="•"/>
      <w:lvlJc w:val="left"/>
      <w:pPr>
        <w:ind w:left="9620" w:hanging="421"/>
      </w:pPr>
      <w:rPr>
        <w:rFonts w:hint="default"/>
      </w:rPr>
    </w:lvl>
  </w:abstractNum>
  <w:abstractNum w:abstractNumId="17">
    <w:nsid w:val="376B4869"/>
    <w:multiLevelType w:val="hybridMultilevel"/>
    <w:tmpl w:val="7598C236"/>
    <w:lvl w:ilvl="0">
      <w:start w:val="23"/>
      <w:numFmt w:val="decimal"/>
      <w:lvlText w:val="%1."/>
      <w:lvlJc w:val="left"/>
      <w:pPr>
        <w:ind w:left="333" w:hanging="339"/>
      </w:pPr>
      <w:rPr>
        <w:rFonts w:ascii="Arial" w:eastAsia="Arial" w:hAnsi="Arial" w:cs="Arial" w:hint="default"/>
        <w:b w:val="0"/>
        <w:bCs w:val="0"/>
        <w:i w:val="0"/>
        <w:iCs w:val="0"/>
        <w:w w:val="99"/>
        <w:sz w:val="18"/>
        <w:szCs w:val="18"/>
      </w:rPr>
    </w:lvl>
    <w:lvl w:ilvl="1">
      <w:start w:val="1"/>
      <w:numFmt w:val="decimal"/>
      <w:lvlText w:val="%2."/>
      <w:lvlJc w:val="left"/>
      <w:pPr>
        <w:ind w:left="1416" w:hanging="361"/>
      </w:pPr>
      <w:rPr>
        <w:rFonts w:ascii="Arial" w:eastAsia="Arial" w:hAnsi="Arial" w:cs="Arial" w:hint="default"/>
        <w:b w:val="0"/>
        <w:bCs w:val="0"/>
        <w:i w:val="0"/>
        <w:iCs w:val="0"/>
        <w:w w:val="99"/>
        <w:sz w:val="18"/>
        <w:szCs w:val="18"/>
      </w:rPr>
    </w:lvl>
    <w:lvl w:ilvl="2">
      <w:start w:val="0"/>
      <w:numFmt w:val="bullet"/>
      <w:lvlText w:val="•"/>
      <w:lvlJc w:val="left"/>
      <w:pPr>
        <w:ind w:left="2573" w:hanging="361"/>
      </w:pPr>
      <w:rPr>
        <w:rFonts w:hint="default"/>
      </w:rPr>
    </w:lvl>
    <w:lvl w:ilvl="3">
      <w:start w:val="0"/>
      <w:numFmt w:val="bullet"/>
      <w:lvlText w:val="•"/>
      <w:lvlJc w:val="left"/>
      <w:pPr>
        <w:ind w:left="3726" w:hanging="361"/>
      </w:pPr>
      <w:rPr>
        <w:rFonts w:hint="default"/>
      </w:rPr>
    </w:lvl>
    <w:lvl w:ilvl="4">
      <w:start w:val="0"/>
      <w:numFmt w:val="bullet"/>
      <w:lvlText w:val="•"/>
      <w:lvlJc w:val="left"/>
      <w:pPr>
        <w:ind w:left="4880" w:hanging="361"/>
      </w:pPr>
      <w:rPr>
        <w:rFonts w:hint="default"/>
      </w:rPr>
    </w:lvl>
    <w:lvl w:ilvl="5">
      <w:start w:val="0"/>
      <w:numFmt w:val="bullet"/>
      <w:lvlText w:val="•"/>
      <w:lvlJc w:val="left"/>
      <w:pPr>
        <w:ind w:left="6033" w:hanging="361"/>
      </w:pPr>
      <w:rPr>
        <w:rFonts w:hint="default"/>
      </w:rPr>
    </w:lvl>
    <w:lvl w:ilvl="6">
      <w:start w:val="0"/>
      <w:numFmt w:val="bullet"/>
      <w:lvlText w:val="•"/>
      <w:lvlJc w:val="left"/>
      <w:pPr>
        <w:ind w:left="7186" w:hanging="361"/>
      </w:pPr>
      <w:rPr>
        <w:rFonts w:hint="default"/>
      </w:rPr>
    </w:lvl>
    <w:lvl w:ilvl="7">
      <w:start w:val="0"/>
      <w:numFmt w:val="bullet"/>
      <w:lvlText w:val="•"/>
      <w:lvlJc w:val="left"/>
      <w:pPr>
        <w:ind w:left="8340" w:hanging="361"/>
      </w:pPr>
      <w:rPr>
        <w:rFonts w:hint="default"/>
      </w:rPr>
    </w:lvl>
    <w:lvl w:ilvl="8">
      <w:start w:val="0"/>
      <w:numFmt w:val="bullet"/>
      <w:lvlText w:val="•"/>
      <w:lvlJc w:val="left"/>
      <w:pPr>
        <w:ind w:left="9493" w:hanging="361"/>
      </w:pPr>
      <w:rPr>
        <w:rFonts w:hint="default"/>
      </w:rPr>
    </w:lvl>
  </w:abstractNum>
  <w:abstractNum w:abstractNumId="18">
    <w:nsid w:val="3DC873C0"/>
    <w:multiLevelType w:val="hybridMultilevel"/>
    <w:tmpl w:val="CE9CE9DE"/>
    <w:lvl w:ilvl="0">
      <w:start w:val="10"/>
      <w:numFmt w:val="decimal"/>
      <w:lvlText w:val="%1)"/>
      <w:lvlJc w:val="left"/>
      <w:pPr>
        <w:ind w:left="2538" w:hanging="363"/>
      </w:pPr>
      <w:rPr>
        <w:rFonts w:ascii="Arial" w:eastAsia="Arial" w:hAnsi="Arial" w:cs="Arial" w:hint="default"/>
        <w:b w:val="0"/>
        <w:bCs w:val="0"/>
        <w:i w:val="0"/>
        <w:iCs w:val="0"/>
        <w:w w:val="99"/>
        <w:sz w:val="18"/>
        <w:szCs w:val="18"/>
      </w:rPr>
    </w:lvl>
    <w:lvl w:ilvl="1">
      <w:start w:val="0"/>
      <w:numFmt w:val="bullet"/>
      <w:lvlText w:val="•"/>
      <w:lvlJc w:val="left"/>
      <w:pPr>
        <w:ind w:left="3466" w:hanging="363"/>
      </w:pPr>
      <w:rPr>
        <w:rFonts w:hint="default"/>
      </w:rPr>
    </w:lvl>
    <w:lvl w:ilvl="2">
      <w:start w:val="0"/>
      <w:numFmt w:val="bullet"/>
      <w:lvlText w:val="•"/>
      <w:lvlJc w:val="left"/>
      <w:pPr>
        <w:ind w:left="4392" w:hanging="363"/>
      </w:pPr>
      <w:rPr>
        <w:rFonts w:hint="default"/>
      </w:rPr>
    </w:lvl>
    <w:lvl w:ilvl="3">
      <w:start w:val="0"/>
      <w:numFmt w:val="bullet"/>
      <w:lvlText w:val="•"/>
      <w:lvlJc w:val="left"/>
      <w:pPr>
        <w:ind w:left="5318" w:hanging="363"/>
      </w:pPr>
      <w:rPr>
        <w:rFonts w:hint="default"/>
      </w:rPr>
    </w:lvl>
    <w:lvl w:ilvl="4">
      <w:start w:val="0"/>
      <w:numFmt w:val="bullet"/>
      <w:lvlText w:val="•"/>
      <w:lvlJc w:val="left"/>
      <w:pPr>
        <w:ind w:left="6244" w:hanging="363"/>
      </w:pPr>
      <w:rPr>
        <w:rFonts w:hint="default"/>
      </w:rPr>
    </w:lvl>
    <w:lvl w:ilvl="5">
      <w:start w:val="0"/>
      <w:numFmt w:val="bullet"/>
      <w:lvlText w:val="•"/>
      <w:lvlJc w:val="left"/>
      <w:pPr>
        <w:ind w:left="7170" w:hanging="363"/>
      </w:pPr>
      <w:rPr>
        <w:rFonts w:hint="default"/>
      </w:rPr>
    </w:lvl>
    <w:lvl w:ilvl="6">
      <w:start w:val="0"/>
      <w:numFmt w:val="bullet"/>
      <w:lvlText w:val="•"/>
      <w:lvlJc w:val="left"/>
      <w:pPr>
        <w:ind w:left="8096" w:hanging="363"/>
      </w:pPr>
      <w:rPr>
        <w:rFonts w:hint="default"/>
      </w:rPr>
    </w:lvl>
    <w:lvl w:ilvl="7">
      <w:start w:val="0"/>
      <w:numFmt w:val="bullet"/>
      <w:lvlText w:val="•"/>
      <w:lvlJc w:val="left"/>
      <w:pPr>
        <w:ind w:left="9022" w:hanging="363"/>
      </w:pPr>
      <w:rPr>
        <w:rFonts w:hint="default"/>
      </w:rPr>
    </w:lvl>
    <w:lvl w:ilvl="8">
      <w:start w:val="0"/>
      <w:numFmt w:val="bullet"/>
      <w:lvlText w:val="•"/>
      <w:lvlJc w:val="left"/>
      <w:pPr>
        <w:ind w:left="9948" w:hanging="363"/>
      </w:pPr>
      <w:rPr>
        <w:rFonts w:hint="default"/>
      </w:rPr>
    </w:lvl>
  </w:abstractNum>
  <w:abstractNum w:abstractNumId="19">
    <w:nsid w:val="3DDD77F4"/>
    <w:multiLevelType w:val="hybridMultilevel"/>
    <w:tmpl w:val="4EF0C982"/>
    <w:lvl w:ilvl="0">
      <w:start w:val="7"/>
      <w:numFmt w:val="upperLetter"/>
      <w:lvlText w:val="%1"/>
      <w:lvlJc w:val="left"/>
      <w:pPr>
        <w:ind w:left="840" w:hanging="360"/>
      </w:pPr>
      <w:rPr>
        <w:rFonts w:ascii="Arial" w:eastAsia="Arial" w:hAnsi="Arial" w:cs="Arial" w:hint="default"/>
        <w:b w:val="0"/>
        <w:bCs w:val="0"/>
        <w:i w:val="0"/>
        <w:iCs w:val="0"/>
        <w:w w:val="100"/>
        <w:sz w:val="16"/>
        <w:szCs w:val="16"/>
        <w:u w:val="single" w:color="000000"/>
      </w:rPr>
    </w:lvl>
    <w:lvl w:ilvl="1">
      <w:start w:val="0"/>
      <w:numFmt w:val="bullet"/>
      <w:lvlText w:val="•"/>
      <w:lvlJc w:val="left"/>
      <w:pPr>
        <w:ind w:left="1936" w:hanging="360"/>
      </w:pPr>
      <w:rPr>
        <w:rFonts w:hint="default"/>
      </w:rPr>
    </w:lvl>
    <w:lvl w:ilvl="2">
      <w:start w:val="0"/>
      <w:numFmt w:val="bullet"/>
      <w:lvlText w:val="•"/>
      <w:lvlJc w:val="left"/>
      <w:pPr>
        <w:ind w:left="3032" w:hanging="360"/>
      </w:pPr>
      <w:rPr>
        <w:rFonts w:hint="default"/>
      </w:rPr>
    </w:lvl>
    <w:lvl w:ilvl="3">
      <w:start w:val="0"/>
      <w:numFmt w:val="bullet"/>
      <w:lvlText w:val="•"/>
      <w:lvlJc w:val="left"/>
      <w:pPr>
        <w:ind w:left="4128" w:hanging="360"/>
      </w:pPr>
      <w:rPr>
        <w:rFonts w:hint="default"/>
      </w:rPr>
    </w:lvl>
    <w:lvl w:ilvl="4">
      <w:start w:val="0"/>
      <w:numFmt w:val="bullet"/>
      <w:lvlText w:val="•"/>
      <w:lvlJc w:val="left"/>
      <w:pPr>
        <w:ind w:left="5224" w:hanging="360"/>
      </w:pPr>
      <w:rPr>
        <w:rFonts w:hint="default"/>
      </w:rPr>
    </w:lvl>
    <w:lvl w:ilvl="5">
      <w:start w:val="0"/>
      <w:numFmt w:val="bullet"/>
      <w:lvlText w:val="•"/>
      <w:lvlJc w:val="left"/>
      <w:pPr>
        <w:ind w:left="6320" w:hanging="360"/>
      </w:pPr>
      <w:rPr>
        <w:rFonts w:hint="default"/>
      </w:rPr>
    </w:lvl>
    <w:lvl w:ilvl="6">
      <w:start w:val="0"/>
      <w:numFmt w:val="bullet"/>
      <w:lvlText w:val="•"/>
      <w:lvlJc w:val="left"/>
      <w:pPr>
        <w:ind w:left="7416" w:hanging="360"/>
      </w:pPr>
      <w:rPr>
        <w:rFonts w:hint="default"/>
      </w:rPr>
    </w:lvl>
    <w:lvl w:ilvl="7">
      <w:start w:val="0"/>
      <w:numFmt w:val="bullet"/>
      <w:lvlText w:val="•"/>
      <w:lvlJc w:val="left"/>
      <w:pPr>
        <w:ind w:left="8512" w:hanging="360"/>
      </w:pPr>
      <w:rPr>
        <w:rFonts w:hint="default"/>
      </w:rPr>
    </w:lvl>
    <w:lvl w:ilvl="8">
      <w:start w:val="0"/>
      <w:numFmt w:val="bullet"/>
      <w:lvlText w:val="•"/>
      <w:lvlJc w:val="left"/>
      <w:pPr>
        <w:ind w:left="9608" w:hanging="360"/>
      </w:pPr>
      <w:rPr>
        <w:rFonts w:hint="default"/>
      </w:rPr>
    </w:lvl>
  </w:abstractNum>
  <w:abstractNum w:abstractNumId="20">
    <w:nsid w:val="43694D1C"/>
    <w:multiLevelType w:val="hybridMultilevel"/>
    <w:tmpl w:val="EBD27BE2"/>
    <w:lvl w:ilvl="0">
      <w:start w:val="1"/>
      <w:numFmt w:val="upperLetter"/>
      <w:lvlText w:val="%1)"/>
      <w:lvlJc w:val="left"/>
      <w:pPr>
        <w:ind w:left="771" w:hanging="292"/>
      </w:pPr>
      <w:rPr>
        <w:rFonts w:ascii="Arial" w:eastAsia="Arial" w:hAnsi="Arial" w:cs="Arial" w:hint="default"/>
        <w:b/>
        <w:bCs/>
        <w:i w:val="0"/>
        <w:iCs w:val="0"/>
        <w:spacing w:val="-8"/>
        <w:w w:val="99"/>
        <w:sz w:val="18"/>
        <w:szCs w:val="18"/>
      </w:rPr>
    </w:lvl>
    <w:lvl w:ilvl="1">
      <w:start w:val="1"/>
      <w:numFmt w:val="decimal"/>
      <w:lvlText w:val="(%2)"/>
      <w:lvlJc w:val="left"/>
      <w:pPr>
        <w:ind w:left="2190" w:hanging="271"/>
      </w:pPr>
      <w:rPr>
        <w:rFonts w:ascii="Arial" w:eastAsia="Arial" w:hAnsi="Arial" w:cs="Arial" w:hint="default"/>
        <w:b w:val="0"/>
        <w:bCs w:val="0"/>
        <w:i w:val="0"/>
        <w:iCs w:val="0"/>
        <w:w w:val="99"/>
        <w:sz w:val="18"/>
        <w:szCs w:val="18"/>
      </w:rPr>
    </w:lvl>
    <w:lvl w:ilvl="2">
      <w:start w:val="0"/>
      <w:numFmt w:val="bullet"/>
      <w:lvlText w:val="•"/>
      <w:lvlJc w:val="left"/>
      <w:pPr>
        <w:ind w:left="3266" w:hanging="271"/>
      </w:pPr>
      <w:rPr>
        <w:rFonts w:hint="default"/>
      </w:rPr>
    </w:lvl>
    <w:lvl w:ilvl="3">
      <w:start w:val="0"/>
      <w:numFmt w:val="bullet"/>
      <w:lvlText w:val="•"/>
      <w:lvlJc w:val="left"/>
      <w:pPr>
        <w:ind w:left="4333" w:hanging="271"/>
      </w:pPr>
      <w:rPr>
        <w:rFonts w:hint="default"/>
      </w:rPr>
    </w:lvl>
    <w:lvl w:ilvl="4">
      <w:start w:val="0"/>
      <w:numFmt w:val="bullet"/>
      <w:lvlText w:val="•"/>
      <w:lvlJc w:val="left"/>
      <w:pPr>
        <w:ind w:left="5400" w:hanging="271"/>
      </w:pPr>
      <w:rPr>
        <w:rFonts w:hint="default"/>
      </w:rPr>
    </w:lvl>
    <w:lvl w:ilvl="5">
      <w:start w:val="0"/>
      <w:numFmt w:val="bullet"/>
      <w:lvlText w:val="•"/>
      <w:lvlJc w:val="left"/>
      <w:pPr>
        <w:ind w:left="6466" w:hanging="271"/>
      </w:pPr>
      <w:rPr>
        <w:rFonts w:hint="default"/>
      </w:rPr>
    </w:lvl>
    <w:lvl w:ilvl="6">
      <w:start w:val="0"/>
      <w:numFmt w:val="bullet"/>
      <w:lvlText w:val="•"/>
      <w:lvlJc w:val="left"/>
      <w:pPr>
        <w:ind w:left="7533" w:hanging="271"/>
      </w:pPr>
      <w:rPr>
        <w:rFonts w:hint="default"/>
      </w:rPr>
    </w:lvl>
    <w:lvl w:ilvl="7">
      <w:start w:val="0"/>
      <w:numFmt w:val="bullet"/>
      <w:lvlText w:val="•"/>
      <w:lvlJc w:val="left"/>
      <w:pPr>
        <w:ind w:left="8600" w:hanging="271"/>
      </w:pPr>
      <w:rPr>
        <w:rFonts w:hint="default"/>
      </w:rPr>
    </w:lvl>
    <w:lvl w:ilvl="8">
      <w:start w:val="0"/>
      <w:numFmt w:val="bullet"/>
      <w:lvlText w:val="•"/>
      <w:lvlJc w:val="left"/>
      <w:pPr>
        <w:ind w:left="9666" w:hanging="271"/>
      </w:pPr>
      <w:rPr>
        <w:rFonts w:hint="default"/>
      </w:rPr>
    </w:lvl>
  </w:abstractNum>
  <w:abstractNum w:abstractNumId="21">
    <w:nsid w:val="50FE7468"/>
    <w:multiLevelType w:val="hybridMultilevel"/>
    <w:tmpl w:val="2C1C7DE2"/>
    <w:lvl w:ilvl="0">
      <w:start w:val="28"/>
      <w:numFmt w:val="decimal"/>
      <w:lvlText w:val="%1)"/>
      <w:lvlJc w:val="left"/>
      <w:pPr>
        <w:ind w:left="336" w:hanging="307"/>
      </w:pPr>
      <w:rPr>
        <w:rFonts w:ascii="Arial" w:eastAsia="Arial" w:hAnsi="Arial" w:cs="Arial" w:hint="default"/>
        <w:b/>
        <w:bCs/>
        <w:i w:val="0"/>
        <w:iCs w:val="0"/>
        <w:spacing w:val="-2"/>
        <w:w w:val="99"/>
        <w:sz w:val="18"/>
        <w:szCs w:val="18"/>
      </w:rPr>
    </w:lvl>
    <w:lvl w:ilvl="1">
      <w:start w:val="0"/>
      <w:numFmt w:val="bullet"/>
      <w:lvlText w:val="•"/>
      <w:lvlJc w:val="left"/>
      <w:pPr>
        <w:ind w:left="1486" w:hanging="307"/>
      </w:pPr>
      <w:rPr>
        <w:rFonts w:hint="default"/>
      </w:rPr>
    </w:lvl>
    <w:lvl w:ilvl="2">
      <w:start w:val="0"/>
      <w:numFmt w:val="bullet"/>
      <w:lvlText w:val="•"/>
      <w:lvlJc w:val="left"/>
      <w:pPr>
        <w:ind w:left="2632" w:hanging="307"/>
      </w:pPr>
      <w:rPr>
        <w:rFonts w:hint="default"/>
      </w:rPr>
    </w:lvl>
    <w:lvl w:ilvl="3">
      <w:start w:val="0"/>
      <w:numFmt w:val="bullet"/>
      <w:lvlText w:val="•"/>
      <w:lvlJc w:val="left"/>
      <w:pPr>
        <w:ind w:left="3778" w:hanging="307"/>
      </w:pPr>
      <w:rPr>
        <w:rFonts w:hint="default"/>
      </w:rPr>
    </w:lvl>
    <w:lvl w:ilvl="4">
      <w:start w:val="0"/>
      <w:numFmt w:val="bullet"/>
      <w:lvlText w:val="•"/>
      <w:lvlJc w:val="left"/>
      <w:pPr>
        <w:ind w:left="4924" w:hanging="307"/>
      </w:pPr>
      <w:rPr>
        <w:rFonts w:hint="default"/>
      </w:rPr>
    </w:lvl>
    <w:lvl w:ilvl="5">
      <w:start w:val="0"/>
      <w:numFmt w:val="bullet"/>
      <w:lvlText w:val="•"/>
      <w:lvlJc w:val="left"/>
      <w:pPr>
        <w:ind w:left="6070" w:hanging="307"/>
      </w:pPr>
      <w:rPr>
        <w:rFonts w:hint="default"/>
      </w:rPr>
    </w:lvl>
    <w:lvl w:ilvl="6">
      <w:start w:val="0"/>
      <w:numFmt w:val="bullet"/>
      <w:lvlText w:val="•"/>
      <w:lvlJc w:val="left"/>
      <w:pPr>
        <w:ind w:left="7216" w:hanging="307"/>
      </w:pPr>
      <w:rPr>
        <w:rFonts w:hint="default"/>
      </w:rPr>
    </w:lvl>
    <w:lvl w:ilvl="7">
      <w:start w:val="0"/>
      <w:numFmt w:val="bullet"/>
      <w:lvlText w:val="•"/>
      <w:lvlJc w:val="left"/>
      <w:pPr>
        <w:ind w:left="8362" w:hanging="307"/>
      </w:pPr>
      <w:rPr>
        <w:rFonts w:hint="default"/>
      </w:rPr>
    </w:lvl>
    <w:lvl w:ilvl="8">
      <w:start w:val="0"/>
      <w:numFmt w:val="bullet"/>
      <w:lvlText w:val="•"/>
      <w:lvlJc w:val="left"/>
      <w:pPr>
        <w:ind w:left="9508" w:hanging="307"/>
      </w:pPr>
      <w:rPr>
        <w:rFonts w:hint="default"/>
      </w:rPr>
    </w:lvl>
  </w:abstractNum>
  <w:abstractNum w:abstractNumId="22">
    <w:nsid w:val="56567544"/>
    <w:multiLevelType w:val="hybridMultilevel"/>
    <w:tmpl w:val="090A1E32"/>
    <w:lvl w:ilvl="0">
      <w:start w:val="1"/>
      <w:numFmt w:val="lowerLetter"/>
      <w:lvlText w:val="%1)"/>
      <w:lvlJc w:val="left"/>
      <w:pPr>
        <w:ind w:left="384" w:hanging="214"/>
      </w:pPr>
      <w:rPr>
        <w:rFonts w:ascii="Arial" w:eastAsia="Arial" w:hAnsi="Arial" w:cs="Arial" w:hint="default"/>
        <w:b w:val="0"/>
        <w:bCs w:val="0"/>
        <w:i w:val="0"/>
        <w:iCs w:val="0"/>
        <w:w w:val="99"/>
        <w:sz w:val="18"/>
        <w:szCs w:val="18"/>
      </w:rPr>
    </w:lvl>
    <w:lvl w:ilvl="1">
      <w:start w:val="0"/>
      <w:numFmt w:val="bullet"/>
      <w:lvlText w:val="•"/>
      <w:lvlJc w:val="left"/>
      <w:pPr>
        <w:ind w:left="1522" w:hanging="214"/>
      </w:pPr>
      <w:rPr>
        <w:rFonts w:hint="default"/>
      </w:rPr>
    </w:lvl>
    <w:lvl w:ilvl="2">
      <w:start w:val="0"/>
      <w:numFmt w:val="bullet"/>
      <w:lvlText w:val="•"/>
      <w:lvlJc w:val="left"/>
      <w:pPr>
        <w:ind w:left="2664" w:hanging="214"/>
      </w:pPr>
      <w:rPr>
        <w:rFonts w:hint="default"/>
      </w:rPr>
    </w:lvl>
    <w:lvl w:ilvl="3">
      <w:start w:val="0"/>
      <w:numFmt w:val="bullet"/>
      <w:lvlText w:val="•"/>
      <w:lvlJc w:val="left"/>
      <w:pPr>
        <w:ind w:left="3806" w:hanging="214"/>
      </w:pPr>
      <w:rPr>
        <w:rFonts w:hint="default"/>
      </w:rPr>
    </w:lvl>
    <w:lvl w:ilvl="4">
      <w:start w:val="0"/>
      <w:numFmt w:val="bullet"/>
      <w:lvlText w:val="•"/>
      <w:lvlJc w:val="left"/>
      <w:pPr>
        <w:ind w:left="4948" w:hanging="214"/>
      </w:pPr>
      <w:rPr>
        <w:rFonts w:hint="default"/>
      </w:rPr>
    </w:lvl>
    <w:lvl w:ilvl="5">
      <w:start w:val="0"/>
      <w:numFmt w:val="bullet"/>
      <w:lvlText w:val="•"/>
      <w:lvlJc w:val="left"/>
      <w:pPr>
        <w:ind w:left="6090" w:hanging="214"/>
      </w:pPr>
      <w:rPr>
        <w:rFonts w:hint="default"/>
      </w:rPr>
    </w:lvl>
    <w:lvl w:ilvl="6">
      <w:start w:val="0"/>
      <w:numFmt w:val="bullet"/>
      <w:lvlText w:val="•"/>
      <w:lvlJc w:val="left"/>
      <w:pPr>
        <w:ind w:left="7232" w:hanging="214"/>
      </w:pPr>
      <w:rPr>
        <w:rFonts w:hint="default"/>
      </w:rPr>
    </w:lvl>
    <w:lvl w:ilvl="7">
      <w:start w:val="0"/>
      <w:numFmt w:val="bullet"/>
      <w:lvlText w:val="•"/>
      <w:lvlJc w:val="left"/>
      <w:pPr>
        <w:ind w:left="8374" w:hanging="214"/>
      </w:pPr>
      <w:rPr>
        <w:rFonts w:hint="default"/>
      </w:rPr>
    </w:lvl>
    <w:lvl w:ilvl="8">
      <w:start w:val="0"/>
      <w:numFmt w:val="bullet"/>
      <w:lvlText w:val="•"/>
      <w:lvlJc w:val="left"/>
      <w:pPr>
        <w:ind w:left="9516" w:hanging="214"/>
      </w:pPr>
      <w:rPr>
        <w:rFonts w:hint="default"/>
      </w:rPr>
    </w:lvl>
  </w:abstractNum>
  <w:abstractNum w:abstractNumId="23">
    <w:nsid w:val="593D3878"/>
    <w:multiLevelType w:val="hybridMultilevel"/>
    <w:tmpl w:val="25EAF4C0"/>
    <w:lvl w:ilvl="0">
      <w:start w:val="2"/>
      <w:numFmt w:val="decimal"/>
      <w:lvlText w:val="%1)"/>
      <w:lvlJc w:val="left"/>
      <w:pPr>
        <w:ind w:left="539" w:hanging="360"/>
      </w:pPr>
      <w:rPr>
        <w:rFonts w:ascii="Arial" w:eastAsia="Arial" w:hAnsi="Arial" w:hint="default"/>
        <w:b/>
        <w:bCs/>
        <w:sz w:val="18"/>
        <w:szCs w:val="18"/>
      </w:rPr>
    </w:lvl>
    <w:lvl w:ilvl="1">
      <w:start w:val="1"/>
      <w:numFmt w:val="bullet"/>
      <w:lvlText w:val="•"/>
      <w:lvlJc w:val="left"/>
      <w:pPr>
        <w:ind w:left="1597" w:hanging="360"/>
      </w:pPr>
      <w:rPr>
        <w:rFonts w:hint="default"/>
      </w:rPr>
    </w:lvl>
    <w:lvl w:ilvl="2">
      <w:start w:val="1"/>
      <w:numFmt w:val="bullet"/>
      <w:lvlText w:val="•"/>
      <w:lvlJc w:val="left"/>
      <w:pPr>
        <w:ind w:left="2655" w:hanging="360"/>
      </w:pPr>
      <w:rPr>
        <w:rFonts w:hint="default"/>
      </w:rPr>
    </w:lvl>
    <w:lvl w:ilvl="3">
      <w:start w:val="1"/>
      <w:numFmt w:val="bullet"/>
      <w:lvlText w:val="•"/>
      <w:lvlJc w:val="left"/>
      <w:pPr>
        <w:ind w:left="3713" w:hanging="360"/>
      </w:pPr>
      <w:rPr>
        <w:rFonts w:hint="default"/>
      </w:rPr>
    </w:lvl>
    <w:lvl w:ilvl="4">
      <w:start w:val="1"/>
      <w:numFmt w:val="bullet"/>
      <w:lvlText w:val="•"/>
      <w:lvlJc w:val="left"/>
      <w:pPr>
        <w:ind w:left="4771" w:hanging="360"/>
      </w:pPr>
      <w:rPr>
        <w:rFonts w:hint="default"/>
      </w:rPr>
    </w:lvl>
    <w:lvl w:ilvl="5">
      <w:start w:val="1"/>
      <w:numFmt w:val="bullet"/>
      <w:lvlText w:val="•"/>
      <w:lvlJc w:val="left"/>
      <w:pPr>
        <w:ind w:left="5829" w:hanging="360"/>
      </w:pPr>
      <w:rPr>
        <w:rFonts w:hint="default"/>
      </w:rPr>
    </w:lvl>
    <w:lvl w:ilvl="6">
      <w:start w:val="1"/>
      <w:numFmt w:val="bullet"/>
      <w:lvlText w:val="•"/>
      <w:lvlJc w:val="left"/>
      <w:pPr>
        <w:ind w:left="6887" w:hanging="360"/>
      </w:pPr>
      <w:rPr>
        <w:rFonts w:hint="default"/>
      </w:rPr>
    </w:lvl>
    <w:lvl w:ilvl="7">
      <w:start w:val="1"/>
      <w:numFmt w:val="bullet"/>
      <w:lvlText w:val="•"/>
      <w:lvlJc w:val="left"/>
      <w:pPr>
        <w:ind w:left="7946" w:hanging="360"/>
      </w:pPr>
      <w:rPr>
        <w:rFonts w:hint="default"/>
      </w:rPr>
    </w:lvl>
    <w:lvl w:ilvl="8">
      <w:start w:val="1"/>
      <w:numFmt w:val="bullet"/>
      <w:lvlText w:val="•"/>
      <w:lvlJc w:val="left"/>
      <w:pPr>
        <w:ind w:left="9004" w:hanging="360"/>
      </w:pPr>
      <w:rPr>
        <w:rFonts w:hint="default"/>
      </w:rPr>
    </w:lvl>
  </w:abstractNum>
  <w:abstractNum w:abstractNumId="24">
    <w:nsid w:val="5C7E12A2"/>
    <w:multiLevelType w:val="hybridMultilevel"/>
    <w:tmpl w:val="FBF45D0E"/>
    <w:lvl w:ilvl="0">
      <w:start w:val="16"/>
      <w:numFmt w:val="decimal"/>
      <w:lvlText w:val="%1)"/>
      <w:lvlJc w:val="left"/>
      <w:pPr>
        <w:ind w:left="273" w:hanging="274"/>
      </w:pPr>
      <w:rPr>
        <w:rFonts w:ascii="Arial" w:eastAsia="Arial" w:hAnsi="Arial" w:cs="Arial" w:hint="default"/>
        <w:b w:val="0"/>
        <w:bCs w:val="0"/>
        <w:i w:val="0"/>
        <w:iCs w:val="0"/>
        <w:color w:val="050505"/>
        <w:spacing w:val="-1"/>
        <w:w w:val="106"/>
        <w:sz w:val="15"/>
        <w:szCs w:val="15"/>
      </w:rPr>
    </w:lvl>
    <w:lvl w:ilvl="1">
      <w:start w:val="0"/>
      <w:numFmt w:val="bullet"/>
      <w:lvlText w:val="•"/>
      <w:lvlJc w:val="left"/>
      <w:pPr>
        <w:ind w:left="1203" w:hanging="274"/>
      </w:pPr>
      <w:rPr>
        <w:rFonts w:hint="default"/>
      </w:rPr>
    </w:lvl>
    <w:lvl w:ilvl="2">
      <w:start w:val="0"/>
      <w:numFmt w:val="bullet"/>
      <w:lvlText w:val="•"/>
      <w:lvlJc w:val="left"/>
      <w:pPr>
        <w:ind w:left="2127" w:hanging="274"/>
      </w:pPr>
      <w:rPr>
        <w:rFonts w:hint="default"/>
      </w:rPr>
    </w:lvl>
    <w:lvl w:ilvl="3">
      <w:start w:val="0"/>
      <w:numFmt w:val="bullet"/>
      <w:lvlText w:val="•"/>
      <w:lvlJc w:val="left"/>
      <w:pPr>
        <w:ind w:left="3050" w:hanging="274"/>
      </w:pPr>
      <w:rPr>
        <w:rFonts w:hint="default"/>
      </w:rPr>
    </w:lvl>
    <w:lvl w:ilvl="4">
      <w:start w:val="0"/>
      <w:numFmt w:val="bullet"/>
      <w:lvlText w:val="•"/>
      <w:lvlJc w:val="left"/>
      <w:pPr>
        <w:ind w:left="3974" w:hanging="274"/>
      </w:pPr>
      <w:rPr>
        <w:rFonts w:hint="default"/>
      </w:rPr>
    </w:lvl>
    <w:lvl w:ilvl="5">
      <w:start w:val="0"/>
      <w:numFmt w:val="bullet"/>
      <w:lvlText w:val="•"/>
      <w:lvlJc w:val="left"/>
      <w:pPr>
        <w:ind w:left="4898" w:hanging="274"/>
      </w:pPr>
      <w:rPr>
        <w:rFonts w:hint="default"/>
      </w:rPr>
    </w:lvl>
    <w:lvl w:ilvl="6">
      <w:start w:val="0"/>
      <w:numFmt w:val="bullet"/>
      <w:lvlText w:val="•"/>
      <w:lvlJc w:val="left"/>
      <w:pPr>
        <w:ind w:left="5821" w:hanging="274"/>
      </w:pPr>
      <w:rPr>
        <w:rFonts w:hint="default"/>
      </w:rPr>
    </w:lvl>
    <w:lvl w:ilvl="7">
      <w:start w:val="0"/>
      <w:numFmt w:val="bullet"/>
      <w:lvlText w:val="•"/>
      <w:lvlJc w:val="left"/>
      <w:pPr>
        <w:ind w:left="6745" w:hanging="274"/>
      </w:pPr>
      <w:rPr>
        <w:rFonts w:hint="default"/>
      </w:rPr>
    </w:lvl>
    <w:lvl w:ilvl="8">
      <w:start w:val="0"/>
      <w:numFmt w:val="bullet"/>
      <w:lvlText w:val="•"/>
      <w:lvlJc w:val="left"/>
      <w:pPr>
        <w:ind w:left="7669" w:hanging="274"/>
      </w:pPr>
      <w:rPr>
        <w:rFonts w:hint="default"/>
      </w:rPr>
    </w:lvl>
  </w:abstractNum>
  <w:abstractNum w:abstractNumId="25">
    <w:nsid w:val="61A54994"/>
    <w:multiLevelType w:val="hybridMultilevel"/>
    <w:tmpl w:val="D2E8A0E6"/>
    <w:lvl w:ilvl="0">
      <w:start w:val="43"/>
      <w:numFmt w:val="decimal"/>
      <w:lvlText w:val="%1)"/>
      <w:lvlJc w:val="left"/>
      <w:pPr>
        <w:ind w:left="419" w:hanging="312"/>
      </w:pPr>
      <w:rPr>
        <w:rFonts w:ascii="Arial" w:eastAsia="Arial" w:hAnsi="Arial" w:cs="Arial" w:hint="default"/>
        <w:b w:val="0"/>
        <w:bCs w:val="0"/>
        <w:i w:val="0"/>
        <w:iCs w:val="0"/>
        <w:w w:val="99"/>
        <w:sz w:val="18"/>
        <w:szCs w:val="18"/>
      </w:rPr>
    </w:lvl>
    <w:lvl w:ilvl="1">
      <w:start w:val="0"/>
      <w:numFmt w:val="bullet"/>
      <w:lvlText w:val="•"/>
      <w:lvlJc w:val="left"/>
      <w:pPr>
        <w:ind w:left="933" w:hanging="312"/>
      </w:pPr>
      <w:rPr>
        <w:rFonts w:hint="default"/>
      </w:rPr>
    </w:lvl>
    <w:lvl w:ilvl="2">
      <w:start w:val="0"/>
      <w:numFmt w:val="bullet"/>
      <w:lvlText w:val="•"/>
      <w:lvlJc w:val="left"/>
      <w:pPr>
        <w:ind w:left="1446" w:hanging="312"/>
      </w:pPr>
      <w:rPr>
        <w:rFonts w:hint="default"/>
      </w:rPr>
    </w:lvl>
    <w:lvl w:ilvl="3">
      <w:start w:val="0"/>
      <w:numFmt w:val="bullet"/>
      <w:lvlText w:val="•"/>
      <w:lvlJc w:val="left"/>
      <w:pPr>
        <w:ind w:left="1960" w:hanging="312"/>
      </w:pPr>
      <w:rPr>
        <w:rFonts w:hint="default"/>
      </w:rPr>
    </w:lvl>
    <w:lvl w:ilvl="4">
      <w:start w:val="0"/>
      <w:numFmt w:val="bullet"/>
      <w:lvlText w:val="•"/>
      <w:lvlJc w:val="left"/>
      <w:pPr>
        <w:ind w:left="2473" w:hanging="312"/>
      </w:pPr>
      <w:rPr>
        <w:rFonts w:hint="default"/>
      </w:rPr>
    </w:lvl>
    <w:lvl w:ilvl="5">
      <w:start w:val="0"/>
      <w:numFmt w:val="bullet"/>
      <w:lvlText w:val="•"/>
      <w:lvlJc w:val="left"/>
      <w:pPr>
        <w:ind w:left="2986" w:hanging="312"/>
      </w:pPr>
      <w:rPr>
        <w:rFonts w:hint="default"/>
      </w:rPr>
    </w:lvl>
    <w:lvl w:ilvl="6">
      <w:start w:val="0"/>
      <w:numFmt w:val="bullet"/>
      <w:lvlText w:val="•"/>
      <w:lvlJc w:val="left"/>
      <w:pPr>
        <w:ind w:left="3500" w:hanging="312"/>
      </w:pPr>
      <w:rPr>
        <w:rFonts w:hint="default"/>
      </w:rPr>
    </w:lvl>
    <w:lvl w:ilvl="7">
      <w:start w:val="0"/>
      <w:numFmt w:val="bullet"/>
      <w:lvlText w:val="•"/>
      <w:lvlJc w:val="left"/>
      <w:pPr>
        <w:ind w:left="4013" w:hanging="312"/>
      </w:pPr>
      <w:rPr>
        <w:rFonts w:hint="default"/>
      </w:rPr>
    </w:lvl>
    <w:lvl w:ilvl="8">
      <w:start w:val="0"/>
      <w:numFmt w:val="bullet"/>
      <w:lvlText w:val="•"/>
      <w:lvlJc w:val="left"/>
      <w:pPr>
        <w:ind w:left="4526" w:hanging="312"/>
      </w:pPr>
      <w:rPr>
        <w:rFonts w:hint="default"/>
      </w:rPr>
    </w:lvl>
  </w:abstractNum>
  <w:abstractNum w:abstractNumId="26">
    <w:nsid w:val="68920860"/>
    <w:multiLevelType w:val="hybridMultilevel"/>
    <w:tmpl w:val="0BA059BC"/>
    <w:lvl w:ilvl="0">
      <w:start w:val="45"/>
      <w:numFmt w:val="decimal"/>
      <w:lvlText w:val="%1)"/>
      <w:lvlJc w:val="left"/>
      <w:pPr>
        <w:ind w:left="419" w:hanging="312"/>
      </w:pPr>
      <w:rPr>
        <w:rFonts w:ascii="Arial" w:eastAsia="Arial" w:hAnsi="Arial" w:cs="Arial" w:hint="default"/>
        <w:b w:val="0"/>
        <w:bCs w:val="0"/>
        <w:i w:val="0"/>
        <w:iCs w:val="0"/>
        <w:w w:val="99"/>
        <w:sz w:val="18"/>
        <w:szCs w:val="18"/>
      </w:rPr>
    </w:lvl>
    <w:lvl w:ilvl="1">
      <w:start w:val="0"/>
      <w:numFmt w:val="bullet"/>
      <w:lvlText w:val="•"/>
      <w:lvlJc w:val="left"/>
      <w:pPr>
        <w:ind w:left="933" w:hanging="312"/>
      </w:pPr>
      <w:rPr>
        <w:rFonts w:hint="default"/>
      </w:rPr>
    </w:lvl>
    <w:lvl w:ilvl="2">
      <w:start w:val="0"/>
      <w:numFmt w:val="bullet"/>
      <w:lvlText w:val="•"/>
      <w:lvlJc w:val="left"/>
      <w:pPr>
        <w:ind w:left="1446" w:hanging="312"/>
      </w:pPr>
      <w:rPr>
        <w:rFonts w:hint="default"/>
      </w:rPr>
    </w:lvl>
    <w:lvl w:ilvl="3">
      <w:start w:val="0"/>
      <w:numFmt w:val="bullet"/>
      <w:lvlText w:val="•"/>
      <w:lvlJc w:val="left"/>
      <w:pPr>
        <w:ind w:left="1960" w:hanging="312"/>
      </w:pPr>
      <w:rPr>
        <w:rFonts w:hint="default"/>
      </w:rPr>
    </w:lvl>
    <w:lvl w:ilvl="4">
      <w:start w:val="0"/>
      <w:numFmt w:val="bullet"/>
      <w:lvlText w:val="•"/>
      <w:lvlJc w:val="left"/>
      <w:pPr>
        <w:ind w:left="2473" w:hanging="312"/>
      </w:pPr>
      <w:rPr>
        <w:rFonts w:hint="default"/>
      </w:rPr>
    </w:lvl>
    <w:lvl w:ilvl="5">
      <w:start w:val="0"/>
      <w:numFmt w:val="bullet"/>
      <w:lvlText w:val="•"/>
      <w:lvlJc w:val="left"/>
      <w:pPr>
        <w:ind w:left="2986" w:hanging="312"/>
      </w:pPr>
      <w:rPr>
        <w:rFonts w:hint="default"/>
      </w:rPr>
    </w:lvl>
    <w:lvl w:ilvl="6">
      <w:start w:val="0"/>
      <w:numFmt w:val="bullet"/>
      <w:lvlText w:val="•"/>
      <w:lvlJc w:val="left"/>
      <w:pPr>
        <w:ind w:left="3500" w:hanging="312"/>
      </w:pPr>
      <w:rPr>
        <w:rFonts w:hint="default"/>
      </w:rPr>
    </w:lvl>
    <w:lvl w:ilvl="7">
      <w:start w:val="0"/>
      <w:numFmt w:val="bullet"/>
      <w:lvlText w:val="•"/>
      <w:lvlJc w:val="left"/>
      <w:pPr>
        <w:ind w:left="4013" w:hanging="312"/>
      </w:pPr>
      <w:rPr>
        <w:rFonts w:hint="default"/>
      </w:rPr>
    </w:lvl>
    <w:lvl w:ilvl="8">
      <w:start w:val="0"/>
      <w:numFmt w:val="bullet"/>
      <w:lvlText w:val="•"/>
      <w:lvlJc w:val="left"/>
      <w:pPr>
        <w:ind w:left="4526" w:hanging="312"/>
      </w:pPr>
      <w:rPr>
        <w:rFonts w:hint="default"/>
      </w:rPr>
    </w:lvl>
  </w:abstractNum>
  <w:abstractNum w:abstractNumId="27">
    <w:nsid w:val="70A06DDA"/>
    <w:multiLevelType w:val="hybridMultilevel"/>
    <w:tmpl w:val="37A062C8"/>
    <w:lvl w:ilvl="0">
      <w:start w:val="2"/>
      <w:numFmt w:val="decimal"/>
      <w:lvlText w:val="%1."/>
      <w:lvlJc w:val="left"/>
      <w:pPr>
        <w:ind w:left="1560" w:hanging="361"/>
        <w:jc w:val="right"/>
      </w:pPr>
      <w:rPr>
        <w:rFonts w:ascii="Arial" w:eastAsia="Arial" w:hAnsi="Arial" w:cs="Arial" w:hint="default"/>
        <w:b w:val="0"/>
        <w:bCs w:val="0"/>
        <w:i w:val="0"/>
        <w:iCs w:val="0"/>
        <w:w w:val="99"/>
        <w:sz w:val="18"/>
        <w:szCs w:val="18"/>
      </w:rPr>
    </w:lvl>
    <w:lvl w:ilvl="1">
      <w:start w:val="0"/>
      <w:numFmt w:val="bullet"/>
      <w:lvlText w:val="•"/>
      <w:lvlJc w:val="left"/>
      <w:pPr>
        <w:ind w:left="2584" w:hanging="361"/>
      </w:pPr>
      <w:rPr>
        <w:rFonts w:hint="default"/>
      </w:rPr>
    </w:lvl>
    <w:lvl w:ilvl="2">
      <w:start w:val="0"/>
      <w:numFmt w:val="bullet"/>
      <w:lvlText w:val="•"/>
      <w:lvlJc w:val="left"/>
      <w:pPr>
        <w:ind w:left="3608" w:hanging="361"/>
      </w:pPr>
      <w:rPr>
        <w:rFonts w:hint="default"/>
      </w:rPr>
    </w:lvl>
    <w:lvl w:ilvl="3">
      <w:start w:val="0"/>
      <w:numFmt w:val="bullet"/>
      <w:lvlText w:val="•"/>
      <w:lvlJc w:val="left"/>
      <w:pPr>
        <w:ind w:left="4632" w:hanging="361"/>
      </w:pPr>
      <w:rPr>
        <w:rFonts w:hint="default"/>
      </w:rPr>
    </w:lvl>
    <w:lvl w:ilvl="4">
      <w:start w:val="0"/>
      <w:numFmt w:val="bullet"/>
      <w:lvlText w:val="•"/>
      <w:lvlJc w:val="left"/>
      <w:pPr>
        <w:ind w:left="5656" w:hanging="361"/>
      </w:pPr>
      <w:rPr>
        <w:rFonts w:hint="default"/>
      </w:rPr>
    </w:lvl>
    <w:lvl w:ilvl="5">
      <w:start w:val="0"/>
      <w:numFmt w:val="bullet"/>
      <w:lvlText w:val="•"/>
      <w:lvlJc w:val="left"/>
      <w:pPr>
        <w:ind w:left="6680" w:hanging="361"/>
      </w:pPr>
      <w:rPr>
        <w:rFonts w:hint="default"/>
      </w:rPr>
    </w:lvl>
    <w:lvl w:ilvl="6">
      <w:start w:val="0"/>
      <w:numFmt w:val="bullet"/>
      <w:lvlText w:val="•"/>
      <w:lvlJc w:val="left"/>
      <w:pPr>
        <w:ind w:left="7704" w:hanging="361"/>
      </w:pPr>
      <w:rPr>
        <w:rFonts w:hint="default"/>
      </w:rPr>
    </w:lvl>
    <w:lvl w:ilvl="7">
      <w:start w:val="0"/>
      <w:numFmt w:val="bullet"/>
      <w:lvlText w:val="•"/>
      <w:lvlJc w:val="left"/>
      <w:pPr>
        <w:ind w:left="8728" w:hanging="361"/>
      </w:pPr>
      <w:rPr>
        <w:rFonts w:hint="default"/>
      </w:rPr>
    </w:lvl>
    <w:lvl w:ilvl="8">
      <w:start w:val="0"/>
      <w:numFmt w:val="bullet"/>
      <w:lvlText w:val="•"/>
      <w:lvlJc w:val="left"/>
      <w:pPr>
        <w:ind w:left="9752" w:hanging="361"/>
      </w:pPr>
      <w:rPr>
        <w:rFonts w:hint="default"/>
      </w:rPr>
    </w:lvl>
  </w:abstractNum>
  <w:abstractNum w:abstractNumId="28">
    <w:nsid w:val="778327B5"/>
    <w:multiLevelType w:val="hybridMultilevel"/>
    <w:tmpl w:val="2098ACF2"/>
    <w:lvl w:ilvl="0">
      <w:start w:val="0"/>
      <w:numFmt w:val="bullet"/>
      <w:lvlText w:val=""/>
      <w:lvlJc w:val="left"/>
      <w:pPr>
        <w:ind w:left="1776" w:hanging="361"/>
      </w:pPr>
      <w:rPr>
        <w:rFonts w:ascii="Symbol" w:eastAsia="Symbol" w:hAnsi="Symbol" w:cs="Symbol" w:hint="default"/>
        <w:b w:val="0"/>
        <w:bCs w:val="0"/>
        <w:i w:val="0"/>
        <w:iCs w:val="0"/>
        <w:w w:val="99"/>
        <w:sz w:val="18"/>
        <w:szCs w:val="18"/>
      </w:rPr>
    </w:lvl>
    <w:lvl w:ilvl="1">
      <w:start w:val="0"/>
      <w:numFmt w:val="bullet"/>
      <w:lvlText w:val="•"/>
      <w:lvlJc w:val="left"/>
      <w:pPr>
        <w:ind w:left="2782" w:hanging="361"/>
      </w:pPr>
      <w:rPr>
        <w:rFonts w:hint="default"/>
      </w:rPr>
    </w:lvl>
    <w:lvl w:ilvl="2">
      <w:start w:val="0"/>
      <w:numFmt w:val="bullet"/>
      <w:lvlText w:val="•"/>
      <w:lvlJc w:val="left"/>
      <w:pPr>
        <w:ind w:left="3784" w:hanging="361"/>
      </w:pPr>
      <w:rPr>
        <w:rFonts w:hint="default"/>
      </w:rPr>
    </w:lvl>
    <w:lvl w:ilvl="3">
      <w:start w:val="0"/>
      <w:numFmt w:val="bullet"/>
      <w:lvlText w:val="•"/>
      <w:lvlJc w:val="left"/>
      <w:pPr>
        <w:ind w:left="4786" w:hanging="361"/>
      </w:pPr>
      <w:rPr>
        <w:rFonts w:hint="default"/>
      </w:rPr>
    </w:lvl>
    <w:lvl w:ilvl="4">
      <w:start w:val="0"/>
      <w:numFmt w:val="bullet"/>
      <w:lvlText w:val="•"/>
      <w:lvlJc w:val="left"/>
      <w:pPr>
        <w:ind w:left="5788" w:hanging="361"/>
      </w:pPr>
      <w:rPr>
        <w:rFonts w:hint="default"/>
      </w:rPr>
    </w:lvl>
    <w:lvl w:ilvl="5">
      <w:start w:val="0"/>
      <w:numFmt w:val="bullet"/>
      <w:lvlText w:val="•"/>
      <w:lvlJc w:val="left"/>
      <w:pPr>
        <w:ind w:left="6790" w:hanging="361"/>
      </w:pPr>
      <w:rPr>
        <w:rFonts w:hint="default"/>
      </w:rPr>
    </w:lvl>
    <w:lvl w:ilvl="6">
      <w:start w:val="0"/>
      <w:numFmt w:val="bullet"/>
      <w:lvlText w:val="•"/>
      <w:lvlJc w:val="left"/>
      <w:pPr>
        <w:ind w:left="7792" w:hanging="361"/>
      </w:pPr>
      <w:rPr>
        <w:rFonts w:hint="default"/>
      </w:rPr>
    </w:lvl>
    <w:lvl w:ilvl="7">
      <w:start w:val="0"/>
      <w:numFmt w:val="bullet"/>
      <w:lvlText w:val="•"/>
      <w:lvlJc w:val="left"/>
      <w:pPr>
        <w:ind w:left="8794" w:hanging="361"/>
      </w:pPr>
      <w:rPr>
        <w:rFonts w:hint="default"/>
      </w:rPr>
    </w:lvl>
    <w:lvl w:ilvl="8">
      <w:start w:val="0"/>
      <w:numFmt w:val="bullet"/>
      <w:lvlText w:val="•"/>
      <w:lvlJc w:val="left"/>
      <w:pPr>
        <w:ind w:left="9796" w:hanging="361"/>
      </w:pPr>
      <w:rPr>
        <w:rFonts w:hint="default"/>
      </w:rPr>
    </w:lvl>
  </w:abstractNum>
  <w:abstractNum w:abstractNumId="29">
    <w:nsid w:val="78337FA6"/>
    <w:multiLevelType w:val="hybridMultilevel"/>
    <w:tmpl w:val="C20867A0"/>
    <w:lvl w:ilvl="0">
      <w:start w:val="1"/>
      <w:numFmt w:val="decimal"/>
      <w:lvlText w:val="%1."/>
      <w:lvlJc w:val="left"/>
      <w:pPr>
        <w:ind w:left="1471" w:hanging="271"/>
      </w:pPr>
      <w:rPr>
        <w:rFonts w:ascii="Arial" w:eastAsia="Arial" w:hAnsi="Arial" w:cs="Arial" w:hint="default"/>
        <w:b w:val="0"/>
        <w:bCs w:val="0"/>
        <w:i w:val="0"/>
        <w:iCs w:val="0"/>
        <w:w w:val="99"/>
        <w:sz w:val="18"/>
        <w:szCs w:val="18"/>
      </w:rPr>
    </w:lvl>
    <w:lvl w:ilvl="1">
      <w:start w:val="0"/>
      <w:numFmt w:val="bullet"/>
      <w:lvlText w:val="•"/>
      <w:lvlJc w:val="left"/>
      <w:pPr>
        <w:ind w:left="2512" w:hanging="271"/>
      </w:pPr>
      <w:rPr>
        <w:rFonts w:hint="default"/>
      </w:rPr>
    </w:lvl>
    <w:lvl w:ilvl="2">
      <w:start w:val="0"/>
      <w:numFmt w:val="bullet"/>
      <w:lvlText w:val="•"/>
      <w:lvlJc w:val="left"/>
      <w:pPr>
        <w:ind w:left="3544" w:hanging="271"/>
      </w:pPr>
      <w:rPr>
        <w:rFonts w:hint="default"/>
      </w:rPr>
    </w:lvl>
    <w:lvl w:ilvl="3">
      <w:start w:val="0"/>
      <w:numFmt w:val="bullet"/>
      <w:lvlText w:val="•"/>
      <w:lvlJc w:val="left"/>
      <w:pPr>
        <w:ind w:left="4576" w:hanging="271"/>
      </w:pPr>
      <w:rPr>
        <w:rFonts w:hint="default"/>
      </w:rPr>
    </w:lvl>
    <w:lvl w:ilvl="4">
      <w:start w:val="0"/>
      <w:numFmt w:val="bullet"/>
      <w:lvlText w:val="•"/>
      <w:lvlJc w:val="left"/>
      <w:pPr>
        <w:ind w:left="5608" w:hanging="271"/>
      </w:pPr>
      <w:rPr>
        <w:rFonts w:hint="default"/>
      </w:rPr>
    </w:lvl>
    <w:lvl w:ilvl="5">
      <w:start w:val="0"/>
      <w:numFmt w:val="bullet"/>
      <w:lvlText w:val="•"/>
      <w:lvlJc w:val="left"/>
      <w:pPr>
        <w:ind w:left="6640" w:hanging="271"/>
      </w:pPr>
      <w:rPr>
        <w:rFonts w:hint="default"/>
      </w:rPr>
    </w:lvl>
    <w:lvl w:ilvl="6">
      <w:start w:val="0"/>
      <w:numFmt w:val="bullet"/>
      <w:lvlText w:val="•"/>
      <w:lvlJc w:val="left"/>
      <w:pPr>
        <w:ind w:left="7672" w:hanging="271"/>
      </w:pPr>
      <w:rPr>
        <w:rFonts w:hint="default"/>
      </w:rPr>
    </w:lvl>
    <w:lvl w:ilvl="7">
      <w:start w:val="0"/>
      <w:numFmt w:val="bullet"/>
      <w:lvlText w:val="•"/>
      <w:lvlJc w:val="left"/>
      <w:pPr>
        <w:ind w:left="8704" w:hanging="271"/>
      </w:pPr>
      <w:rPr>
        <w:rFonts w:hint="default"/>
      </w:rPr>
    </w:lvl>
    <w:lvl w:ilvl="8">
      <w:start w:val="0"/>
      <w:numFmt w:val="bullet"/>
      <w:lvlText w:val="•"/>
      <w:lvlJc w:val="left"/>
      <w:pPr>
        <w:ind w:left="9736" w:hanging="271"/>
      </w:pPr>
      <w:rPr>
        <w:rFonts w:hint="default"/>
      </w:rPr>
    </w:lvl>
  </w:abstractNum>
  <w:abstractNum w:abstractNumId="30">
    <w:nsid w:val="78D2575F"/>
    <w:multiLevelType w:val="hybridMultilevel"/>
    <w:tmpl w:val="5E3224B6"/>
    <w:lvl w:ilvl="0">
      <w:start w:val="0"/>
      <w:numFmt w:val="bullet"/>
      <w:lvlText w:val="o"/>
      <w:lvlJc w:val="left"/>
      <w:pPr>
        <w:ind w:left="1917" w:hanging="360"/>
      </w:pPr>
      <w:rPr>
        <w:rFonts w:ascii="Courier New" w:eastAsia="Courier New" w:hAnsi="Courier New" w:cs="Courier New" w:hint="default"/>
        <w:b w:val="0"/>
        <w:bCs w:val="0"/>
        <w:i w:val="0"/>
        <w:iCs w:val="0"/>
        <w:w w:val="99"/>
        <w:sz w:val="18"/>
        <w:szCs w:val="18"/>
      </w:rPr>
    </w:lvl>
    <w:lvl w:ilvl="1">
      <w:start w:val="0"/>
      <w:numFmt w:val="bullet"/>
      <w:lvlText w:val="•"/>
      <w:lvlJc w:val="left"/>
      <w:pPr>
        <w:ind w:left="2908" w:hanging="360"/>
      </w:pPr>
      <w:rPr>
        <w:rFonts w:hint="default"/>
      </w:rPr>
    </w:lvl>
    <w:lvl w:ilvl="2">
      <w:start w:val="0"/>
      <w:numFmt w:val="bullet"/>
      <w:lvlText w:val="•"/>
      <w:lvlJc w:val="left"/>
      <w:pPr>
        <w:ind w:left="3896" w:hanging="360"/>
      </w:pPr>
      <w:rPr>
        <w:rFonts w:hint="default"/>
      </w:rPr>
    </w:lvl>
    <w:lvl w:ilvl="3">
      <w:start w:val="0"/>
      <w:numFmt w:val="bullet"/>
      <w:lvlText w:val="•"/>
      <w:lvlJc w:val="left"/>
      <w:pPr>
        <w:ind w:left="4884" w:hanging="360"/>
      </w:pPr>
      <w:rPr>
        <w:rFonts w:hint="default"/>
      </w:rPr>
    </w:lvl>
    <w:lvl w:ilvl="4">
      <w:start w:val="0"/>
      <w:numFmt w:val="bullet"/>
      <w:lvlText w:val="•"/>
      <w:lvlJc w:val="left"/>
      <w:pPr>
        <w:ind w:left="5872" w:hanging="360"/>
      </w:pPr>
      <w:rPr>
        <w:rFonts w:hint="default"/>
      </w:rPr>
    </w:lvl>
    <w:lvl w:ilvl="5">
      <w:start w:val="0"/>
      <w:numFmt w:val="bullet"/>
      <w:lvlText w:val="•"/>
      <w:lvlJc w:val="left"/>
      <w:pPr>
        <w:ind w:left="6860" w:hanging="360"/>
      </w:pPr>
      <w:rPr>
        <w:rFonts w:hint="default"/>
      </w:rPr>
    </w:lvl>
    <w:lvl w:ilvl="6">
      <w:start w:val="0"/>
      <w:numFmt w:val="bullet"/>
      <w:lvlText w:val="•"/>
      <w:lvlJc w:val="left"/>
      <w:pPr>
        <w:ind w:left="7848" w:hanging="360"/>
      </w:pPr>
      <w:rPr>
        <w:rFonts w:hint="default"/>
      </w:rPr>
    </w:lvl>
    <w:lvl w:ilvl="7">
      <w:start w:val="0"/>
      <w:numFmt w:val="bullet"/>
      <w:lvlText w:val="•"/>
      <w:lvlJc w:val="left"/>
      <w:pPr>
        <w:ind w:left="8836" w:hanging="360"/>
      </w:pPr>
      <w:rPr>
        <w:rFonts w:hint="default"/>
      </w:rPr>
    </w:lvl>
    <w:lvl w:ilvl="8">
      <w:start w:val="0"/>
      <w:numFmt w:val="bullet"/>
      <w:lvlText w:val="•"/>
      <w:lvlJc w:val="left"/>
      <w:pPr>
        <w:ind w:left="9824" w:hanging="360"/>
      </w:pPr>
      <w:rPr>
        <w:rFonts w:hint="default"/>
      </w:rPr>
    </w:lvl>
  </w:abstractNum>
  <w:abstractNum w:abstractNumId="31">
    <w:nsid w:val="7C993D10"/>
    <w:multiLevelType w:val="hybridMultilevel"/>
    <w:tmpl w:val="9FDEB864"/>
    <w:lvl w:ilvl="0">
      <w:start w:val="57"/>
      <w:numFmt w:val="decimal"/>
      <w:lvlText w:val="%1)"/>
      <w:lvlJc w:val="left"/>
      <w:pPr>
        <w:ind w:left="729" w:hanging="274"/>
      </w:pPr>
      <w:rPr>
        <w:rFonts w:hint="default"/>
        <w:spacing w:val="-1"/>
        <w:w w:val="99"/>
      </w:rPr>
    </w:lvl>
    <w:lvl w:ilvl="1">
      <w:start w:val="7"/>
      <w:numFmt w:val="decimal"/>
      <w:lvlText w:val="%2)"/>
      <w:lvlJc w:val="left"/>
      <w:pPr>
        <w:ind w:left="919" w:hanging="335"/>
      </w:pPr>
      <w:rPr>
        <w:rFonts w:hint="default"/>
        <w:spacing w:val="-9"/>
        <w:w w:val="92"/>
      </w:rPr>
    </w:lvl>
    <w:lvl w:ilvl="2">
      <w:start w:val="1"/>
      <w:numFmt w:val="lowerLetter"/>
      <w:lvlText w:val="(%3)"/>
      <w:lvlJc w:val="left"/>
      <w:pPr>
        <w:ind w:left="1384" w:hanging="271"/>
      </w:pPr>
      <w:rPr>
        <w:rFonts w:ascii="Arial" w:eastAsia="Arial" w:hAnsi="Arial" w:cs="Arial" w:hint="default"/>
        <w:b w:val="0"/>
        <w:bCs w:val="0"/>
        <w:i w:val="0"/>
        <w:iCs w:val="0"/>
        <w:w w:val="99"/>
        <w:sz w:val="18"/>
        <w:szCs w:val="18"/>
      </w:rPr>
    </w:lvl>
    <w:lvl w:ilvl="3">
      <w:start w:val="0"/>
      <w:numFmt w:val="bullet"/>
      <w:lvlText w:val="•"/>
      <w:lvlJc w:val="left"/>
      <w:pPr>
        <w:ind w:left="1720" w:hanging="271"/>
      </w:pPr>
      <w:rPr>
        <w:rFonts w:hint="default"/>
      </w:rPr>
    </w:lvl>
    <w:lvl w:ilvl="4">
      <w:start w:val="0"/>
      <w:numFmt w:val="bullet"/>
      <w:lvlText w:val="•"/>
      <w:lvlJc w:val="left"/>
      <w:pPr>
        <w:ind w:left="3160" w:hanging="271"/>
      </w:pPr>
      <w:rPr>
        <w:rFonts w:hint="default"/>
      </w:rPr>
    </w:lvl>
    <w:lvl w:ilvl="5">
      <w:start w:val="0"/>
      <w:numFmt w:val="bullet"/>
      <w:lvlText w:val="•"/>
      <w:lvlJc w:val="left"/>
      <w:pPr>
        <w:ind w:left="4600" w:hanging="271"/>
      </w:pPr>
      <w:rPr>
        <w:rFonts w:hint="default"/>
      </w:rPr>
    </w:lvl>
    <w:lvl w:ilvl="6">
      <w:start w:val="0"/>
      <w:numFmt w:val="bullet"/>
      <w:lvlText w:val="•"/>
      <w:lvlJc w:val="left"/>
      <w:pPr>
        <w:ind w:left="6040" w:hanging="271"/>
      </w:pPr>
      <w:rPr>
        <w:rFonts w:hint="default"/>
      </w:rPr>
    </w:lvl>
    <w:lvl w:ilvl="7">
      <w:start w:val="0"/>
      <w:numFmt w:val="bullet"/>
      <w:lvlText w:val="•"/>
      <w:lvlJc w:val="left"/>
      <w:pPr>
        <w:ind w:left="7480" w:hanging="271"/>
      </w:pPr>
      <w:rPr>
        <w:rFonts w:hint="default"/>
      </w:rPr>
    </w:lvl>
    <w:lvl w:ilvl="8">
      <w:start w:val="0"/>
      <w:numFmt w:val="bullet"/>
      <w:lvlText w:val="•"/>
      <w:lvlJc w:val="left"/>
      <w:pPr>
        <w:ind w:left="8920" w:hanging="271"/>
      </w:pPr>
      <w:rPr>
        <w:rFonts w:hint="default"/>
      </w:rPr>
    </w:lvl>
  </w:abstractNum>
  <w:num w:numId="1" w16cid:durableId="562062909">
    <w:abstractNumId w:val="6"/>
  </w:num>
  <w:num w:numId="2" w16cid:durableId="110441842">
    <w:abstractNumId w:val="22"/>
  </w:num>
  <w:num w:numId="3" w16cid:durableId="288903148">
    <w:abstractNumId w:val="26"/>
  </w:num>
  <w:num w:numId="4" w16cid:durableId="1473671465">
    <w:abstractNumId w:val="25"/>
  </w:num>
  <w:num w:numId="5" w16cid:durableId="2064714462">
    <w:abstractNumId w:val="8"/>
  </w:num>
  <w:num w:numId="6" w16cid:durableId="458454259">
    <w:abstractNumId w:val="9"/>
  </w:num>
  <w:num w:numId="7" w16cid:durableId="1420643096">
    <w:abstractNumId w:val="19"/>
  </w:num>
  <w:num w:numId="8" w16cid:durableId="678890798">
    <w:abstractNumId w:val="16"/>
  </w:num>
  <w:num w:numId="9" w16cid:durableId="1123427685">
    <w:abstractNumId w:val="30"/>
  </w:num>
  <w:num w:numId="10" w16cid:durableId="1183518600">
    <w:abstractNumId w:val="7"/>
  </w:num>
  <w:num w:numId="11" w16cid:durableId="43916274">
    <w:abstractNumId w:val="27"/>
  </w:num>
  <w:num w:numId="12" w16cid:durableId="1307663334">
    <w:abstractNumId w:val="11"/>
  </w:num>
  <w:num w:numId="13" w16cid:durableId="1160386152">
    <w:abstractNumId w:val="29"/>
  </w:num>
  <w:num w:numId="14" w16cid:durableId="1093548557">
    <w:abstractNumId w:val="20"/>
  </w:num>
  <w:num w:numId="15" w16cid:durableId="1205630905">
    <w:abstractNumId w:val="14"/>
  </w:num>
  <w:num w:numId="16" w16cid:durableId="1408110218">
    <w:abstractNumId w:val="28"/>
  </w:num>
  <w:num w:numId="17" w16cid:durableId="1812138256">
    <w:abstractNumId w:val="17"/>
  </w:num>
  <w:num w:numId="18" w16cid:durableId="1808083163">
    <w:abstractNumId w:val="18"/>
  </w:num>
  <w:num w:numId="19" w16cid:durableId="258683331">
    <w:abstractNumId w:val="1"/>
  </w:num>
  <w:num w:numId="20" w16cid:durableId="808861401">
    <w:abstractNumId w:val="15"/>
  </w:num>
  <w:num w:numId="21" w16cid:durableId="1434397475">
    <w:abstractNumId w:val="0"/>
  </w:num>
  <w:num w:numId="22" w16cid:durableId="331379438">
    <w:abstractNumId w:val="21"/>
  </w:num>
  <w:num w:numId="23" w16cid:durableId="1599407608">
    <w:abstractNumId w:val="12"/>
  </w:num>
  <w:num w:numId="24" w16cid:durableId="720399766">
    <w:abstractNumId w:val="31"/>
  </w:num>
  <w:num w:numId="25" w16cid:durableId="1826124282">
    <w:abstractNumId w:val="13"/>
  </w:num>
  <w:num w:numId="26" w16cid:durableId="1398556123">
    <w:abstractNumId w:val="24"/>
  </w:num>
  <w:num w:numId="27" w16cid:durableId="466556592">
    <w:abstractNumId w:val="3"/>
  </w:num>
  <w:num w:numId="28" w16cid:durableId="71395274">
    <w:abstractNumId w:val="2"/>
  </w:num>
  <w:num w:numId="29" w16cid:durableId="81417673">
    <w:abstractNumId w:val="5"/>
  </w:num>
  <w:num w:numId="30" w16cid:durableId="1564175135">
    <w:abstractNumId w:val="4"/>
  </w:num>
  <w:num w:numId="31" w16cid:durableId="651178035">
    <w:abstractNumId w:val="10"/>
  </w:num>
  <w:num w:numId="32" w16cid:durableId="86017036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F0D"/>
    <w:rsid w:val="00001347"/>
    <w:rsid w:val="0000606D"/>
    <w:rsid w:val="00007476"/>
    <w:rsid w:val="00010AAB"/>
    <w:rsid w:val="00021758"/>
    <w:rsid w:val="00024427"/>
    <w:rsid w:val="00037728"/>
    <w:rsid w:val="000432ED"/>
    <w:rsid w:val="000460BF"/>
    <w:rsid w:val="00046254"/>
    <w:rsid w:val="000563D7"/>
    <w:rsid w:val="0007047E"/>
    <w:rsid w:val="00082CC4"/>
    <w:rsid w:val="000870D7"/>
    <w:rsid w:val="00093BD0"/>
    <w:rsid w:val="0009516A"/>
    <w:rsid w:val="000A2B15"/>
    <w:rsid w:val="000A62EB"/>
    <w:rsid w:val="000C07CD"/>
    <w:rsid w:val="000E5113"/>
    <w:rsid w:val="000F051A"/>
    <w:rsid w:val="0010004A"/>
    <w:rsid w:val="0010047D"/>
    <w:rsid w:val="00113316"/>
    <w:rsid w:val="00136863"/>
    <w:rsid w:val="001378D7"/>
    <w:rsid w:val="001479B7"/>
    <w:rsid w:val="001505DD"/>
    <w:rsid w:val="00152186"/>
    <w:rsid w:val="00153ABE"/>
    <w:rsid w:val="00161D33"/>
    <w:rsid w:val="00162D23"/>
    <w:rsid w:val="00171103"/>
    <w:rsid w:val="001A10FA"/>
    <w:rsid w:val="001C4D59"/>
    <w:rsid w:val="001C5245"/>
    <w:rsid w:val="001C6702"/>
    <w:rsid w:val="001D4D0F"/>
    <w:rsid w:val="001D58F7"/>
    <w:rsid w:val="001E105D"/>
    <w:rsid w:val="001E2E72"/>
    <w:rsid w:val="002020ED"/>
    <w:rsid w:val="00213300"/>
    <w:rsid w:val="0021632C"/>
    <w:rsid w:val="00230287"/>
    <w:rsid w:val="0023438B"/>
    <w:rsid w:val="00252EF0"/>
    <w:rsid w:val="00254786"/>
    <w:rsid w:val="00254E73"/>
    <w:rsid w:val="002708E3"/>
    <w:rsid w:val="00290BD4"/>
    <w:rsid w:val="002A30A0"/>
    <w:rsid w:val="002B4441"/>
    <w:rsid w:val="002C38DE"/>
    <w:rsid w:val="002C5D2A"/>
    <w:rsid w:val="002D2957"/>
    <w:rsid w:val="002D5586"/>
    <w:rsid w:val="002F51D0"/>
    <w:rsid w:val="003152CD"/>
    <w:rsid w:val="003261FE"/>
    <w:rsid w:val="00326D49"/>
    <w:rsid w:val="003329D2"/>
    <w:rsid w:val="003351F6"/>
    <w:rsid w:val="0035005E"/>
    <w:rsid w:val="0035172C"/>
    <w:rsid w:val="003573C1"/>
    <w:rsid w:val="00364EE1"/>
    <w:rsid w:val="0037420F"/>
    <w:rsid w:val="003915B9"/>
    <w:rsid w:val="00391798"/>
    <w:rsid w:val="00391CDA"/>
    <w:rsid w:val="00392CE9"/>
    <w:rsid w:val="003A4C1C"/>
    <w:rsid w:val="003B070A"/>
    <w:rsid w:val="003B68FD"/>
    <w:rsid w:val="003B7ACC"/>
    <w:rsid w:val="003C10DD"/>
    <w:rsid w:val="003C3AA3"/>
    <w:rsid w:val="003E007C"/>
    <w:rsid w:val="003F26CC"/>
    <w:rsid w:val="003F4102"/>
    <w:rsid w:val="003F42D0"/>
    <w:rsid w:val="004006B2"/>
    <w:rsid w:val="00427F95"/>
    <w:rsid w:val="00450466"/>
    <w:rsid w:val="004552CC"/>
    <w:rsid w:val="00457417"/>
    <w:rsid w:val="004610E3"/>
    <w:rsid w:val="00461C11"/>
    <w:rsid w:val="004864BE"/>
    <w:rsid w:val="00487A7D"/>
    <w:rsid w:val="004A29F3"/>
    <w:rsid w:val="004A6C2D"/>
    <w:rsid w:val="004A6E29"/>
    <w:rsid w:val="004C1226"/>
    <w:rsid w:val="004C13BC"/>
    <w:rsid w:val="004C1DDB"/>
    <w:rsid w:val="004C3987"/>
    <w:rsid w:val="004D2042"/>
    <w:rsid w:val="004D3A28"/>
    <w:rsid w:val="004D7295"/>
    <w:rsid w:val="004D73AF"/>
    <w:rsid w:val="004E471C"/>
    <w:rsid w:val="004E58D8"/>
    <w:rsid w:val="004E7E18"/>
    <w:rsid w:val="004F50B1"/>
    <w:rsid w:val="00500A90"/>
    <w:rsid w:val="00513CE9"/>
    <w:rsid w:val="005142E2"/>
    <w:rsid w:val="00514975"/>
    <w:rsid w:val="00522EB4"/>
    <w:rsid w:val="00532773"/>
    <w:rsid w:val="005378CB"/>
    <w:rsid w:val="005443E8"/>
    <w:rsid w:val="00547776"/>
    <w:rsid w:val="005503B6"/>
    <w:rsid w:val="00551C95"/>
    <w:rsid w:val="0055436B"/>
    <w:rsid w:val="00560900"/>
    <w:rsid w:val="00562924"/>
    <w:rsid w:val="005666B5"/>
    <w:rsid w:val="00566A2C"/>
    <w:rsid w:val="00570ECB"/>
    <w:rsid w:val="00580C4A"/>
    <w:rsid w:val="0058577C"/>
    <w:rsid w:val="00587850"/>
    <w:rsid w:val="00594070"/>
    <w:rsid w:val="005A34E5"/>
    <w:rsid w:val="005B2817"/>
    <w:rsid w:val="005B355D"/>
    <w:rsid w:val="005B4C7E"/>
    <w:rsid w:val="005C213C"/>
    <w:rsid w:val="005C5043"/>
    <w:rsid w:val="005E6D8B"/>
    <w:rsid w:val="005F1036"/>
    <w:rsid w:val="005F11F7"/>
    <w:rsid w:val="005F53E9"/>
    <w:rsid w:val="00601FE2"/>
    <w:rsid w:val="00604BA2"/>
    <w:rsid w:val="006070AC"/>
    <w:rsid w:val="00615B6C"/>
    <w:rsid w:val="006224AA"/>
    <w:rsid w:val="006259DA"/>
    <w:rsid w:val="006312BF"/>
    <w:rsid w:val="00633D64"/>
    <w:rsid w:val="00637E40"/>
    <w:rsid w:val="00644C17"/>
    <w:rsid w:val="00654AFE"/>
    <w:rsid w:val="006561D1"/>
    <w:rsid w:val="00656F19"/>
    <w:rsid w:val="00663850"/>
    <w:rsid w:val="00667883"/>
    <w:rsid w:val="00691569"/>
    <w:rsid w:val="00695970"/>
    <w:rsid w:val="006A168E"/>
    <w:rsid w:val="006A607D"/>
    <w:rsid w:val="006A6C9D"/>
    <w:rsid w:val="006B4240"/>
    <w:rsid w:val="006C311A"/>
    <w:rsid w:val="006D401A"/>
    <w:rsid w:val="006D4963"/>
    <w:rsid w:val="006E5745"/>
    <w:rsid w:val="006F18C3"/>
    <w:rsid w:val="006F7159"/>
    <w:rsid w:val="006F73B8"/>
    <w:rsid w:val="00712769"/>
    <w:rsid w:val="00715BE6"/>
    <w:rsid w:val="007311A9"/>
    <w:rsid w:val="007316CA"/>
    <w:rsid w:val="007377F7"/>
    <w:rsid w:val="00744143"/>
    <w:rsid w:val="00752C00"/>
    <w:rsid w:val="007534B8"/>
    <w:rsid w:val="007561D7"/>
    <w:rsid w:val="007571E2"/>
    <w:rsid w:val="007644FB"/>
    <w:rsid w:val="00764B0F"/>
    <w:rsid w:val="007655C5"/>
    <w:rsid w:val="0077169C"/>
    <w:rsid w:val="007726E3"/>
    <w:rsid w:val="007732DF"/>
    <w:rsid w:val="00786396"/>
    <w:rsid w:val="00790E1C"/>
    <w:rsid w:val="00793EF5"/>
    <w:rsid w:val="00795537"/>
    <w:rsid w:val="007A43FC"/>
    <w:rsid w:val="007A4674"/>
    <w:rsid w:val="007A55E3"/>
    <w:rsid w:val="007A7F55"/>
    <w:rsid w:val="007B6645"/>
    <w:rsid w:val="007C64ED"/>
    <w:rsid w:val="007C76BB"/>
    <w:rsid w:val="007D2442"/>
    <w:rsid w:val="007E2D3F"/>
    <w:rsid w:val="007E3083"/>
    <w:rsid w:val="007E3609"/>
    <w:rsid w:val="007F4576"/>
    <w:rsid w:val="007F563B"/>
    <w:rsid w:val="00805D2D"/>
    <w:rsid w:val="00817D7E"/>
    <w:rsid w:val="00817F2E"/>
    <w:rsid w:val="00827537"/>
    <w:rsid w:val="008407EF"/>
    <w:rsid w:val="00846481"/>
    <w:rsid w:val="00847ED5"/>
    <w:rsid w:val="008814D4"/>
    <w:rsid w:val="00882674"/>
    <w:rsid w:val="0088272C"/>
    <w:rsid w:val="00884EDB"/>
    <w:rsid w:val="008A20CF"/>
    <w:rsid w:val="008A369D"/>
    <w:rsid w:val="008B1F9E"/>
    <w:rsid w:val="008B742D"/>
    <w:rsid w:val="008C06D1"/>
    <w:rsid w:val="008C0D50"/>
    <w:rsid w:val="008C1DAE"/>
    <w:rsid w:val="008C2E31"/>
    <w:rsid w:val="008C58FE"/>
    <w:rsid w:val="008C712D"/>
    <w:rsid w:val="008C7A3C"/>
    <w:rsid w:val="008D1149"/>
    <w:rsid w:val="008D4587"/>
    <w:rsid w:val="008D5C2D"/>
    <w:rsid w:val="008E3D8C"/>
    <w:rsid w:val="008E76D2"/>
    <w:rsid w:val="008F1F38"/>
    <w:rsid w:val="008F2230"/>
    <w:rsid w:val="008F40B9"/>
    <w:rsid w:val="008F4F06"/>
    <w:rsid w:val="008F55F4"/>
    <w:rsid w:val="00907FAA"/>
    <w:rsid w:val="0091236E"/>
    <w:rsid w:val="00913943"/>
    <w:rsid w:val="0091524A"/>
    <w:rsid w:val="0092767F"/>
    <w:rsid w:val="00932361"/>
    <w:rsid w:val="00951E7E"/>
    <w:rsid w:val="00952791"/>
    <w:rsid w:val="00954D40"/>
    <w:rsid w:val="00961FBF"/>
    <w:rsid w:val="00974E68"/>
    <w:rsid w:val="009857F9"/>
    <w:rsid w:val="00987F02"/>
    <w:rsid w:val="009964EB"/>
    <w:rsid w:val="009A6AA5"/>
    <w:rsid w:val="009B022C"/>
    <w:rsid w:val="009B51E3"/>
    <w:rsid w:val="009F42B0"/>
    <w:rsid w:val="009F4423"/>
    <w:rsid w:val="009F5B96"/>
    <w:rsid w:val="009F780C"/>
    <w:rsid w:val="00A4771F"/>
    <w:rsid w:val="00A47CAF"/>
    <w:rsid w:val="00A47F3A"/>
    <w:rsid w:val="00A66912"/>
    <w:rsid w:val="00A72D33"/>
    <w:rsid w:val="00A75F1F"/>
    <w:rsid w:val="00A77F52"/>
    <w:rsid w:val="00A84152"/>
    <w:rsid w:val="00A9220A"/>
    <w:rsid w:val="00AB2265"/>
    <w:rsid w:val="00AB4AC3"/>
    <w:rsid w:val="00AB6306"/>
    <w:rsid w:val="00AB78F6"/>
    <w:rsid w:val="00AC30AD"/>
    <w:rsid w:val="00AC657F"/>
    <w:rsid w:val="00AC6DFB"/>
    <w:rsid w:val="00AD0FAD"/>
    <w:rsid w:val="00AE178F"/>
    <w:rsid w:val="00AF1C95"/>
    <w:rsid w:val="00AF6920"/>
    <w:rsid w:val="00B009F5"/>
    <w:rsid w:val="00B068B4"/>
    <w:rsid w:val="00B07C00"/>
    <w:rsid w:val="00B07C2C"/>
    <w:rsid w:val="00B176E7"/>
    <w:rsid w:val="00B232E1"/>
    <w:rsid w:val="00B41AD5"/>
    <w:rsid w:val="00B450DB"/>
    <w:rsid w:val="00B51B4E"/>
    <w:rsid w:val="00B53BD4"/>
    <w:rsid w:val="00B56332"/>
    <w:rsid w:val="00B56D1E"/>
    <w:rsid w:val="00B63210"/>
    <w:rsid w:val="00B7083A"/>
    <w:rsid w:val="00B80437"/>
    <w:rsid w:val="00B84849"/>
    <w:rsid w:val="00B90C47"/>
    <w:rsid w:val="00B9121C"/>
    <w:rsid w:val="00B91915"/>
    <w:rsid w:val="00BA78F6"/>
    <w:rsid w:val="00BA7FC4"/>
    <w:rsid w:val="00BB076B"/>
    <w:rsid w:val="00BB3624"/>
    <w:rsid w:val="00BB67E2"/>
    <w:rsid w:val="00BC5CFD"/>
    <w:rsid w:val="00BC79D9"/>
    <w:rsid w:val="00BE0AEC"/>
    <w:rsid w:val="00BE77DE"/>
    <w:rsid w:val="00BF54F0"/>
    <w:rsid w:val="00BF6A68"/>
    <w:rsid w:val="00C02524"/>
    <w:rsid w:val="00C1602E"/>
    <w:rsid w:val="00C20E4D"/>
    <w:rsid w:val="00C24430"/>
    <w:rsid w:val="00C30AC2"/>
    <w:rsid w:val="00C33B01"/>
    <w:rsid w:val="00C35F8F"/>
    <w:rsid w:val="00C4075E"/>
    <w:rsid w:val="00C41C91"/>
    <w:rsid w:val="00C6640D"/>
    <w:rsid w:val="00C8542E"/>
    <w:rsid w:val="00CA03A0"/>
    <w:rsid w:val="00CA7781"/>
    <w:rsid w:val="00CC11F9"/>
    <w:rsid w:val="00CC37B4"/>
    <w:rsid w:val="00CD16CF"/>
    <w:rsid w:val="00CD27E5"/>
    <w:rsid w:val="00CE2A1E"/>
    <w:rsid w:val="00CF2440"/>
    <w:rsid w:val="00CF2612"/>
    <w:rsid w:val="00CF53C0"/>
    <w:rsid w:val="00D06DF8"/>
    <w:rsid w:val="00D11305"/>
    <w:rsid w:val="00D12846"/>
    <w:rsid w:val="00D15DA6"/>
    <w:rsid w:val="00D2037F"/>
    <w:rsid w:val="00D21607"/>
    <w:rsid w:val="00D35001"/>
    <w:rsid w:val="00D35057"/>
    <w:rsid w:val="00D35196"/>
    <w:rsid w:val="00D356E0"/>
    <w:rsid w:val="00D35BF5"/>
    <w:rsid w:val="00D44A85"/>
    <w:rsid w:val="00D560DC"/>
    <w:rsid w:val="00D56BDC"/>
    <w:rsid w:val="00D641D3"/>
    <w:rsid w:val="00D66F0D"/>
    <w:rsid w:val="00D74759"/>
    <w:rsid w:val="00D77A9D"/>
    <w:rsid w:val="00D85E08"/>
    <w:rsid w:val="00D90E32"/>
    <w:rsid w:val="00D964C7"/>
    <w:rsid w:val="00DA008C"/>
    <w:rsid w:val="00DA57DF"/>
    <w:rsid w:val="00DC01F9"/>
    <w:rsid w:val="00DC08F4"/>
    <w:rsid w:val="00DC1B15"/>
    <w:rsid w:val="00DC5018"/>
    <w:rsid w:val="00DD04A8"/>
    <w:rsid w:val="00DD4DA3"/>
    <w:rsid w:val="00DF3573"/>
    <w:rsid w:val="00E00835"/>
    <w:rsid w:val="00E0148E"/>
    <w:rsid w:val="00E01665"/>
    <w:rsid w:val="00E02DE0"/>
    <w:rsid w:val="00E05BA5"/>
    <w:rsid w:val="00E10A42"/>
    <w:rsid w:val="00E170A8"/>
    <w:rsid w:val="00E20963"/>
    <w:rsid w:val="00E25DFB"/>
    <w:rsid w:val="00E331EA"/>
    <w:rsid w:val="00E3788C"/>
    <w:rsid w:val="00E4254A"/>
    <w:rsid w:val="00E43BFA"/>
    <w:rsid w:val="00E46CB2"/>
    <w:rsid w:val="00E57FCD"/>
    <w:rsid w:val="00E655D4"/>
    <w:rsid w:val="00E65CB5"/>
    <w:rsid w:val="00E70451"/>
    <w:rsid w:val="00E80537"/>
    <w:rsid w:val="00E95986"/>
    <w:rsid w:val="00E964B2"/>
    <w:rsid w:val="00EA17CD"/>
    <w:rsid w:val="00EA2310"/>
    <w:rsid w:val="00EA60CF"/>
    <w:rsid w:val="00EC0F75"/>
    <w:rsid w:val="00EC525C"/>
    <w:rsid w:val="00ED20A1"/>
    <w:rsid w:val="00ED739A"/>
    <w:rsid w:val="00ED7C3B"/>
    <w:rsid w:val="00EE0F9A"/>
    <w:rsid w:val="00EE10A4"/>
    <w:rsid w:val="00EE1B59"/>
    <w:rsid w:val="00EE26D7"/>
    <w:rsid w:val="00EE4666"/>
    <w:rsid w:val="00EE4706"/>
    <w:rsid w:val="00EE5066"/>
    <w:rsid w:val="00F04E8A"/>
    <w:rsid w:val="00F1154D"/>
    <w:rsid w:val="00F12C4E"/>
    <w:rsid w:val="00F20518"/>
    <w:rsid w:val="00F220BF"/>
    <w:rsid w:val="00F308DD"/>
    <w:rsid w:val="00F363D1"/>
    <w:rsid w:val="00F560D0"/>
    <w:rsid w:val="00F610C7"/>
    <w:rsid w:val="00F6279C"/>
    <w:rsid w:val="00F62D06"/>
    <w:rsid w:val="00F6427F"/>
    <w:rsid w:val="00F66480"/>
    <w:rsid w:val="00F6770D"/>
    <w:rsid w:val="00F93477"/>
    <w:rsid w:val="00FA68C7"/>
    <w:rsid w:val="00FC21A5"/>
    <w:rsid w:val="00FC72E6"/>
    <w:rsid w:val="00FD6869"/>
    <w:rsid w:val="00FE1547"/>
    <w:rsid w:val="00FE61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DF22D5"/>
  <w15:chartTrackingRefBased/>
  <w15:docId w15:val="{855D30B4-B820-4DC6-8183-F6224809C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6F0D"/>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9"/>
    <w:qFormat/>
    <w:rsid w:val="00D66F0D"/>
    <w:pPr>
      <w:spacing w:line="537" w:lineRule="exact"/>
      <w:outlineLvl w:val="0"/>
    </w:pPr>
    <w:rPr>
      <w:sz w:val="48"/>
      <w:szCs w:val="48"/>
      <w:u w:val="single" w:color="000000"/>
    </w:rPr>
  </w:style>
  <w:style w:type="paragraph" w:styleId="Heading2">
    <w:name w:val="heading 2"/>
    <w:basedOn w:val="Normal"/>
    <w:link w:val="Heading2Char"/>
    <w:uiPriority w:val="9"/>
    <w:unhideWhenUsed/>
    <w:qFormat/>
    <w:rsid w:val="00D66F0D"/>
    <w:pPr>
      <w:ind w:left="338"/>
      <w:outlineLvl w:val="1"/>
    </w:pPr>
    <w:rPr>
      <w:b/>
      <w:bCs/>
      <w:sz w:val="28"/>
      <w:szCs w:val="28"/>
    </w:rPr>
  </w:style>
  <w:style w:type="paragraph" w:styleId="Heading3">
    <w:name w:val="heading 3"/>
    <w:basedOn w:val="Normal"/>
    <w:link w:val="Heading3Char"/>
    <w:uiPriority w:val="9"/>
    <w:unhideWhenUsed/>
    <w:qFormat/>
    <w:rsid w:val="00D66F0D"/>
    <w:pPr>
      <w:spacing w:before="81"/>
      <w:ind w:left="480"/>
      <w:outlineLvl w:val="2"/>
    </w:pPr>
    <w:rPr>
      <w:b/>
      <w:bCs/>
      <w:sz w:val="24"/>
      <w:szCs w:val="24"/>
    </w:rPr>
  </w:style>
  <w:style w:type="paragraph" w:styleId="Heading4">
    <w:name w:val="heading 4"/>
    <w:basedOn w:val="Normal"/>
    <w:link w:val="Heading4Char"/>
    <w:uiPriority w:val="9"/>
    <w:unhideWhenUsed/>
    <w:qFormat/>
    <w:rsid w:val="00D66F0D"/>
    <w:pPr>
      <w:ind w:left="480"/>
      <w:outlineLvl w:val="3"/>
    </w:pPr>
    <w:rPr>
      <w:b/>
      <w:bCs/>
      <w:sz w:val="24"/>
      <w:szCs w:val="24"/>
    </w:rPr>
  </w:style>
  <w:style w:type="paragraph" w:styleId="Heading5">
    <w:name w:val="heading 5"/>
    <w:basedOn w:val="Normal"/>
    <w:link w:val="Heading5Char"/>
    <w:uiPriority w:val="9"/>
    <w:unhideWhenUsed/>
    <w:qFormat/>
    <w:rsid w:val="00D66F0D"/>
    <w:pPr>
      <w:spacing w:before="72"/>
      <w:ind w:left="392"/>
      <w:outlineLvl w:val="4"/>
    </w:pPr>
    <w:rPr>
      <w:b/>
      <w:bCs/>
      <w:sz w:val="23"/>
      <w:szCs w:val="23"/>
    </w:rPr>
  </w:style>
  <w:style w:type="paragraph" w:styleId="Heading6">
    <w:name w:val="heading 6"/>
    <w:basedOn w:val="Normal"/>
    <w:link w:val="Heading6Char"/>
    <w:uiPriority w:val="9"/>
    <w:unhideWhenUsed/>
    <w:qFormat/>
    <w:rsid w:val="00D66F0D"/>
    <w:pPr>
      <w:ind w:left="2806"/>
      <w:jc w:val="center"/>
      <w:outlineLvl w:val="5"/>
    </w:pPr>
    <w:rPr>
      <w:b/>
      <w:bCs/>
      <w:sz w:val="23"/>
      <w:szCs w:val="23"/>
    </w:rPr>
  </w:style>
  <w:style w:type="paragraph" w:styleId="Heading7">
    <w:name w:val="heading 7"/>
    <w:basedOn w:val="Normal"/>
    <w:link w:val="Heading7Char"/>
    <w:uiPriority w:val="1"/>
    <w:qFormat/>
    <w:rsid w:val="00D66F0D"/>
    <w:pPr>
      <w:ind w:left="388"/>
      <w:outlineLvl w:val="6"/>
    </w:pPr>
    <w:rPr>
      <w:b/>
      <w:bCs/>
    </w:rPr>
  </w:style>
  <w:style w:type="paragraph" w:styleId="Heading8">
    <w:name w:val="heading 8"/>
    <w:basedOn w:val="Normal"/>
    <w:link w:val="Heading8Char"/>
    <w:uiPriority w:val="1"/>
    <w:qFormat/>
    <w:rsid w:val="00D66F0D"/>
    <w:pPr>
      <w:spacing w:line="240" w:lineRule="exact"/>
      <w:ind w:left="20"/>
      <w:outlineLvl w:val="7"/>
    </w:pPr>
    <w:rPr>
      <w:rFonts w:ascii="Calibri" w:eastAsia="Calibri" w:hAnsi="Calibri" w:cs="Calibri"/>
    </w:rPr>
  </w:style>
  <w:style w:type="paragraph" w:styleId="Heading9">
    <w:name w:val="heading 9"/>
    <w:basedOn w:val="Normal"/>
    <w:link w:val="Heading9Char"/>
    <w:uiPriority w:val="1"/>
    <w:qFormat/>
    <w:rsid w:val="00D66F0D"/>
    <w:pPr>
      <w:spacing w:before="5"/>
      <w:ind w:left="378"/>
      <w:jc w:val="center"/>
      <w:outlineLvl w:val="8"/>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F0D"/>
    <w:rPr>
      <w:rFonts w:ascii="Arial" w:eastAsia="Arial" w:hAnsi="Arial" w:cs="Arial"/>
      <w:sz w:val="48"/>
      <w:szCs w:val="48"/>
      <w:u w:val="single" w:color="000000"/>
    </w:rPr>
  </w:style>
  <w:style w:type="character" w:customStyle="1" w:styleId="Heading2Char">
    <w:name w:val="Heading 2 Char"/>
    <w:basedOn w:val="DefaultParagraphFont"/>
    <w:link w:val="Heading2"/>
    <w:uiPriority w:val="9"/>
    <w:rsid w:val="00D66F0D"/>
    <w:rPr>
      <w:rFonts w:ascii="Arial" w:eastAsia="Arial" w:hAnsi="Arial" w:cs="Arial"/>
      <w:b/>
      <w:bCs/>
      <w:sz w:val="28"/>
      <w:szCs w:val="28"/>
    </w:rPr>
  </w:style>
  <w:style w:type="character" w:customStyle="1" w:styleId="Heading3Char">
    <w:name w:val="Heading 3 Char"/>
    <w:basedOn w:val="DefaultParagraphFont"/>
    <w:link w:val="Heading3"/>
    <w:uiPriority w:val="9"/>
    <w:rsid w:val="00D66F0D"/>
    <w:rPr>
      <w:rFonts w:ascii="Arial" w:eastAsia="Arial" w:hAnsi="Arial" w:cs="Arial"/>
      <w:b/>
      <w:bCs/>
      <w:sz w:val="24"/>
      <w:szCs w:val="24"/>
    </w:rPr>
  </w:style>
  <w:style w:type="character" w:customStyle="1" w:styleId="Heading4Char">
    <w:name w:val="Heading 4 Char"/>
    <w:basedOn w:val="DefaultParagraphFont"/>
    <w:link w:val="Heading4"/>
    <w:uiPriority w:val="9"/>
    <w:rsid w:val="00D66F0D"/>
    <w:rPr>
      <w:rFonts w:ascii="Arial" w:eastAsia="Arial" w:hAnsi="Arial" w:cs="Arial"/>
      <w:b/>
      <w:bCs/>
      <w:sz w:val="24"/>
      <w:szCs w:val="24"/>
    </w:rPr>
  </w:style>
  <w:style w:type="character" w:customStyle="1" w:styleId="Heading5Char">
    <w:name w:val="Heading 5 Char"/>
    <w:basedOn w:val="DefaultParagraphFont"/>
    <w:link w:val="Heading5"/>
    <w:uiPriority w:val="9"/>
    <w:rsid w:val="00D66F0D"/>
    <w:rPr>
      <w:rFonts w:ascii="Arial" w:eastAsia="Arial" w:hAnsi="Arial" w:cs="Arial"/>
      <w:b/>
      <w:bCs/>
      <w:sz w:val="23"/>
      <w:szCs w:val="23"/>
    </w:rPr>
  </w:style>
  <w:style w:type="character" w:customStyle="1" w:styleId="Heading6Char">
    <w:name w:val="Heading 6 Char"/>
    <w:basedOn w:val="DefaultParagraphFont"/>
    <w:link w:val="Heading6"/>
    <w:uiPriority w:val="9"/>
    <w:rsid w:val="00D66F0D"/>
    <w:rPr>
      <w:rFonts w:ascii="Arial" w:eastAsia="Arial" w:hAnsi="Arial" w:cs="Arial"/>
      <w:b/>
      <w:bCs/>
      <w:sz w:val="23"/>
      <w:szCs w:val="23"/>
    </w:rPr>
  </w:style>
  <w:style w:type="character" w:customStyle="1" w:styleId="Heading7Char">
    <w:name w:val="Heading 7 Char"/>
    <w:basedOn w:val="DefaultParagraphFont"/>
    <w:link w:val="Heading7"/>
    <w:uiPriority w:val="1"/>
    <w:rsid w:val="00D66F0D"/>
    <w:rPr>
      <w:rFonts w:ascii="Arial" w:eastAsia="Arial" w:hAnsi="Arial" w:cs="Arial"/>
      <w:b/>
      <w:bCs/>
    </w:rPr>
  </w:style>
  <w:style w:type="character" w:customStyle="1" w:styleId="Heading8Char">
    <w:name w:val="Heading 8 Char"/>
    <w:basedOn w:val="DefaultParagraphFont"/>
    <w:link w:val="Heading8"/>
    <w:uiPriority w:val="1"/>
    <w:rsid w:val="00D66F0D"/>
    <w:rPr>
      <w:rFonts w:ascii="Calibri" w:eastAsia="Calibri" w:hAnsi="Calibri" w:cs="Calibri"/>
    </w:rPr>
  </w:style>
  <w:style w:type="character" w:customStyle="1" w:styleId="Heading9Char">
    <w:name w:val="Heading 9 Char"/>
    <w:basedOn w:val="DefaultParagraphFont"/>
    <w:link w:val="Heading9"/>
    <w:uiPriority w:val="1"/>
    <w:rsid w:val="00D66F0D"/>
    <w:rPr>
      <w:rFonts w:ascii="Arial" w:eastAsia="Arial" w:hAnsi="Arial" w:cs="Arial"/>
      <w:b/>
      <w:bCs/>
      <w:sz w:val="19"/>
      <w:szCs w:val="19"/>
    </w:rPr>
  </w:style>
  <w:style w:type="paragraph" w:styleId="BodyText">
    <w:name w:val="Body Text"/>
    <w:basedOn w:val="Normal"/>
    <w:link w:val="BodyTextChar"/>
    <w:uiPriority w:val="1"/>
    <w:qFormat/>
    <w:rsid w:val="00D66F0D"/>
    <w:rPr>
      <w:sz w:val="18"/>
      <w:szCs w:val="18"/>
    </w:rPr>
  </w:style>
  <w:style w:type="character" w:customStyle="1" w:styleId="BodyTextChar">
    <w:name w:val="Body Text Char"/>
    <w:basedOn w:val="DefaultParagraphFont"/>
    <w:link w:val="BodyText"/>
    <w:uiPriority w:val="1"/>
    <w:rsid w:val="00D66F0D"/>
    <w:rPr>
      <w:rFonts w:ascii="Arial" w:eastAsia="Arial" w:hAnsi="Arial" w:cs="Arial"/>
      <w:sz w:val="18"/>
      <w:szCs w:val="18"/>
    </w:rPr>
  </w:style>
  <w:style w:type="paragraph" w:styleId="Title">
    <w:name w:val="Title"/>
    <w:basedOn w:val="Normal"/>
    <w:link w:val="TitleChar"/>
    <w:uiPriority w:val="10"/>
    <w:qFormat/>
    <w:rsid w:val="00D66F0D"/>
    <w:pPr>
      <w:spacing w:line="772" w:lineRule="exact"/>
    </w:pPr>
    <w:rPr>
      <w:sz w:val="69"/>
      <w:szCs w:val="69"/>
    </w:rPr>
  </w:style>
  <w:style w:type="character" w:customStyle="1" w:styleId="TitleChar">
    <w:name w:val="Title Char"/>
    <w:basedOn w:val="DefaultParagraphFont"/>
    <w:link w:val="Title"/>
    <w:uiPriority w:val="10"/>
    <w:rsid w:val="00D66F0D"/>
    <w:rPr>
      <w:rFonts w:ascii="Arial" w:eastAsia="Arial" w:hAnsi="Arial" w:cs="Arial"/>
      <w:sz w:val="69"/>
      <w:szCs w:val="69"/>
    </w:rPr>
  </w:style>
  <w:style w:type="paragraph" w:styleId="ListParagraph">
    <w:name w:val="List Paragraph"/>
    <w:basedOn w:val="Normal"/>
    <w:uiPriority w:val="1"/>
    <w:qFormat/>
    <w:rsid w:val="00D66F0D"/>
    <w:pPr>
      <w:ind w:left="900" w:hanging="360"/>
    </w:pPr>
  </w:style>
  <w:style w:type="paragraph" w:customStyle="1" w:styleId="TableParagraph">
    <w:name w:val="Table Paragraph"/>
    <w:basedOn w:val="Normal"/>
    <w:uiPriority w:val="1"/>
    <w:qFormat/>
    <w:rsid w:val="00D66F0D"/>
  </w:style>
  <w:style w:type="paragraph" w:styleId="Header">
    <w:name w:val="header"/>
    <w:basedOn w:val="Normal"/>
    <w:link w:val="HeaderChar"/>
    <w:uiPriority w:val="99"/>
    <w:unhideWhenUsed/>
    <w:rsid w:val="00D66F0D"/>
    <w:pPr>
      <w:tabs>
        <w:tab w:val="center" w:pos="4680"/>
        <w:tab w:val="right" w:pos="9360"/>
      </w:tabs>
    </w:pPr>
  </w:style>
  <w:style w:type="character" w:customStyle="1" w:styleId="HeaderChar">
    <w:name w:val="Header Char"/>
    <w:basedOn w:val="DefaultParagraphFont"/>
    <w:link w:val="Header"/>
    <w:uiPriority w:val="99"/>
    <w:rsid w:val="00D66F0D"/>
    <w:rPr>
      <w:rFonts w:ascii="Arial" w:eastAsia="Arial" w:hAnsi="Arial" w:cs="Arial"/>
    </w:rPr>
  </w:style>
  <w:style w:type="paragraph" w:styleId="Footer">
    <w:name w:val="footer"/>
    <w:basedOn w:val="Normal"/>
    <w:link w:val="FooterChar"/>
    <w:uiPriority w:val="99"/>
    <w:unhideWhenUsed/>
    <w:rsid w:val="00D66F0D"/>
    <w:pPr>
      <w:tabs>
        <w:tab w:val="center" w:pos="4680"/>
        <w:tab w:val="right" w:pos="9360"/>
      </w:tabs>
    </w:pPr>
  </w:style>
  <w:style w:type="character" w:customStyle="1" w:styleId="FooterChar">
    <w:name w:val="Footer Char"/>
    <w:basedOn w:val="DefaultParagraphFont"/>
    <w:link w:val="Footer"/>
    <w:uiPriority w:val="99"/>
    <w:rsid w:val="00D66F0D"/>
    <w:rPr>
      <w:rFonts w:ascii="Arial" w:eastAsia="Arial" w:hAnsi="Arial" w:cs="Arial"/>
    </w:rPr>
  </w:style>
  <w:style w:type="character" w:styleId="Hyperlink">
    <w:name w:val="Hyperlink"/>
    <w:basedOn w:val="DefaultParagraphFont"/>
    <w:uiPriority w:val="99"/>
    <w:unhideWhenUsed/>
    <w:rsid w:val="008C2E31"/>
    <w:rPr>
      <w:color w:val="0563C1" w:themeColor="hyperlink"/>
      <w:u w:val="single"/>
    </w:rPr>
  </w:style>
  <w:style w:type="character" w:styleId="UnresolvedMention">
    <w:name w:val="Unresolved Mention"/>
    <w:basedOn w:val="DefaultParagraphFont"/>
    <w:uiPriority w:val="99"/>
    <w:semiHidden/>
    <w:unhideWhenUsed/>
    <w:rsid w:val="008C2E31"/>
    <w:rPr>
      <w:color w:val="605E5C"/>
      <w:shd w:val="clear" w:color="auto" w:fill="E1DFDD"/>
    </w:rPr>
  </w:style>
  <w:style w:type="paragraph" w:customStyle="1" w:styleId="Default">
    <w:name w:val="Default"/>
    <w:rsid w:val="007726E3"/>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5B2817"/>
    <w:pPr>
      <w:widowControl w:val="0"/>
      <w:autoSpaceDE w:val="0"/>
      <w:autoSpaceDN w:val="0"/>
      <w:spacing w:after="0" w:line="240" w:lineRule="auto"/>
    </w:pPr>
    <w:rPr>
      <w:rFonts w:ascii="Arial" w:eastAsia="Arial" w:hAnsi="Arial" w:cs="Arial"/>
    </w:rPr>
  </w:style>
  <w:style w:type="paragraph" w:styleId="Revision">
    <w:name w:val="Revision"/>
    <w:hidden/>
    <w:uiPriority w:val="99"/>
    <w:semiHidden/>
    <w:rsid w:val="00BA7FC4"/>
    <w:pPr>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00" Type="http://schemas.openxmlformats.org/officeDocument/2006/relationships/image" Target="media/image63.png" /><Relationship Id="rId101" Type="http://schemas.openxmlformats.org/officeDocument/2006/relationships/image" Target="media/image64.png" /><Relationship Id="rId102" Type="http://schemas.openxmlformats.org/officeDocument/2006/relationships/image" Target="media/image65.png" /><Relationship Id="rId103" Type="http://schemas.openxmlformats.org/officeDocument/2006/relationships/image" Target="media/image66.png" /><Relationship Id="rId104" Type="http://schemas.openxmlformats.org/officeDocument/2006/relationships/image" Target="media/image67.png" /><Relationship Id="rId105" Type="http://schemas.openxmlformats.org/officeDocument/2006/relationships/footer" Target="footer19.xml" /><Relationship Id="rId106" Type="http://schemas.openxmlformats.org/officeDocument/2006/relationships/hyperlink" Target="http://wireless.fcc.gov/antenna%20" TargetMode="External" /><Relationship Id="rId107" Type="http://schemas.openxmlformats.org/officeDocument/2006/relationships/hyperlink" Target="http://wireless.fcc.gov/uls/%20" TargetMode="External" /><Relationship Id="rId108" Type="http://schemas.openxmlformats.org/officeDocument/2006/relationships/hyperlink" Target="http://wireless.fcc.gov/antenna" TargetMode="External" /><Relationship Id="rId109" Type="http://schemas.openxmlformats.org/officeDocument/2006/relationships/footer" Target="footer20.xml" /><Relationship Id="rId11" Type="http://schemas.openxmlformats.org/officeDocument/2006/relationships/hyperlink" Target="mailto:PRA@fcc.gov%20Please%20" TargetMode="External" /><Relationship Id="rId110" Type="http://schemas.openxmlformats.org/officeDocument/2006/relationships/hyperlink" Target="http://wireless.fcc.gov/uls/utilities/nadcon.html" TargetMode="External" /><Relationship Id="rId111" Type="http://schemas.openxmlformats.org/officeDocument/2006/relationships/footer" Target="footer21.xml" /><Relationship Id="rId112" Type="http://schemas.openxmlformats.org/officeDocument/2006/relationships/hyperlink" Target="mailto:prcz@naic.edu" TargetMode="External" /><Relationship Id="rId113" Type="http://schemas.openxmlformats.org/officeDocument/2006/relationships/image" Target="media/image68.png" /><Relationship Id="rId114" Type="http://schemas.openxmlformats.org/officeDocument/2006/relationships/footer" Target="footer22.xml" /><Relationship Id="rId115" Type="http://schemas.openxmlformats.org/officeDocument/2006/relationships/footer" Target="footer23.xml" /><Relationship Id="rId116" Type="http://schemas.openxmlformats.org/officeDocument/2006/relationships/footer" Target="footer24.xml" /><Relationship Id="rId117" Type="http://schemas.openxmlformats.org/officeDocument/2006/relationships/footer" Target="footer25.xml" /><Relationship Id="rId118" Type="http://schemas.openxmlformats.org/officeDocument/2006/relationships/footer" Target="footer26.xml" /><Relationship Id="rId119" Type="http://schemas.openxmlformats.org/officeDocument/2006/relationships/footer" Target="footer27.xml" /><Relationship Id="rId12" Type="http://schemas.openxmlformats.org/officeDocument/2006/relationships/hyperlink" Target="http://wireless.fcc.gov/uls%20(Select" TargetMode="External" /><Relationship Id="rId120" Type="http://schemas.openxmlformats.org/officeDocument/2006/relationships/footer" Target="footer28.xml" /><Relationship Id="rId121" Type="http://schemas.openxmlformats.org/officeDocument/2006/relationships/footer" Target="footer29.xml" /><Relationship Id="rId122" Type="http://schemas.openxmlformats.org/officeDocument/2006/relationships/image" Target="media/image69.png" /><Relationship Id="rId123" Type="http://schemas.openxmlformats.org/officeDocument/2006/relationships/image" Target="media/image70.png" /><Relationship Id="rId124" Type="http://schemas.openxmlformats.org/officeDocument/2006/relationships/footer" Target="footer30.xml" /><Relationship Id="rId125" Type="http://schemas.openxmlformats.org/officeDocument/2006/relationships/footer" Target="footer31.xml" /><Relationship Id="rId126" Type="http://schemas.openxmlformats.org/officeDocument/2006/relationships/footer" Target="footer32.xml" /><Relationship Id="rId127" Type="http://schemas.openxmlformats.org/officeDocument/2006/relationships/footer" Target="footer33.xml" /><Relationship Id="rId128" Type="http://schemas.openxmlformats.org/officeDocument/2006/relationships/footer" Target="footer34.xml" /><Relationship Id="rId129" Type="http://schemas.openxmlformats.org/officeDocument/2006/relationships/footer" Target="footer35.xml" /><Relationship Id="rId13" Type="http://schemas.openxmlformats.org/officeDocument/2006/relationships/hyperlink" Target="http://www.fcc.gov/licensing-databasefosr/ms" TargetMode="External" /><Relationship Id="rId130" Type="http://schemas.openxmlformats.org/officeDocument/2006/relationships/footer" Target="footer36.xml" /><Relationship Id="rId131" Type="http://schemas.openxmlformats.org/officeDocument/2006/relationships/image" Target="media/image71.png" /><Relationship Id="rId132" Type="http://schemas.openxmlformats.org/officeDocument/2006/relationships/image" Target="media/image72.png" /><Relationship Id="rId133" Type="http://schemas.openxmlformats.org/officeDocument/2006/relationships/image" Target="media/image73.png" /><Relationship Id="rId134" Type="http://schemas.openxmlformats.org/officeDocument/2006/relationships/image" Target="media/image74.png" /><Relationship Id="rId135" Type="http://schemas.openxmlformats.org/officeDocument/2006/relationships/footer" Target="footer37.xml" /><Relationship Id="rId136" Type="http://schemas.openxmlformats.org/officeDocument/2006/relationships/footer" Target="footer38.xml" /><Relationship Id="rId137" Type="http://schemas.openxmlformats.org/officeDocument/2006/relationships/footer" Target="footer39.xml" /><Relationship Id="rId138" Type="http://schemas.openxmlformats.org/officeDocument/2006/relationships/hyperlink" Target="http://wireless.fcc.gov/ulsand" TargetMode="External" /><Relationship Id="rId139" Type="http://schemas.openxmlformats.org/officeDocument/2006/relationships/footer" Target="footer40.xml" /><Relationship Id="rId14" Type="http://schemas.openxmlformats.org/officeDocument/2006/relationships/image" Target="media/image1.jpeg" /><Relationship Id="rId140" Type="http://schemas.openxmlformats.org/officeDocument/2006/relationships/footer" Target="footer41.xml" /><Relationship Id="rId141" Type="http://schemas.openxmlformats.org/officeDocument/2006/relationships/footer" Target="footer42.xml" /><Relationship Id="rId142" Type="http://schemas.openxmlformats.org/officeDocument/2006/relationships/footer" Target="footer43.xml" /><Relationship Id="rId143" Type="http://schemas.openxmlformats.org/officeDocument/2006/relationships/image" Target="media/image75.png" /><Relationship Id="rId144" Type="http://schemas.openxmlformats.org/officeDocument/2006/relationships/image" Target="media/image76.png" /><Relationship Id="rId145" Type="http://schemas.openxmlformats.org/officeDocument/2006/relationships/image" Target="media/image77.png" /><Relationship Id="rId146" Type="http://schemas.openxmlformats.org/officeDocument/2006/relationships/footer" Target="footer44.xml" /><Relationship Id="rId147" Type="http://schemas.openxmlformats.org/officeDocument/2006/relationships/header" Target="header4.xml" /><Relationship Id="rId148" Type="http://schemas.openxmlformats.org/officeDocument/2006/relationships/footer" Target="footer45.xml" /><Relationship Id="rId149" Type="http://schemas.openxmlformats.org/officeDocument/2006/relationships/footer" Target="footer46.xml" /><Relationship Id="rId15" Type="http://schemas.openxmlformats.org/officeDocument/2006/relationships/footer" Target="footer4.xml" /><Relationship Id="rId150" Type="http://schemas.openxmlformats.org/officeDocument/2006/relationships/footer" Target="footer47.xml" /><Relationship Id="rId151" Type="http://schemas.openxmlformats.org/officeDocument/2006/relationships/footer" Target="footer48.xml" /><Relationship Id="rId152" Type="http://schemas.openxmlformats.org/officeDocument/2006/relationships/footer" Target="footer49.xml" /><Relationship Id="rId153" Type="http://schemas.openxmlformats.org/officeDocument/2006/relationships/theme" Target="theme/theme1.xml" /><Relationship Id="rId154" Type="http://schemas.openxmlformats.org/officeDocument/2006/relationships/numbering" Target="numbering.xml" /><Relationship Id="rId155" Type="http://schemas.openxmlformats.org/officeDocument/2006/relationships/styles" Target="styles.xml" /><Relationship Id="rId16" Type="http://schemas.openxmlformats.org/officeDocument/2006/relationships/hyperlink" Target="https://www.fcc.gov/licensing-databases/forms" TargetMode="External" /><Relationship Id="rId17" Type="http://schemas.openxmlformats.org/officeDocument/2006/relationships/hyperlink" Target="http://esupport.fcc.gov/" TargetMode="External" /><Relationship Id="rId18" Type="http://schemas.openxmlformats.org/officeDocument/2006/relationships/hyperlink" Target="http://esupport.fcc.gov" TargetMode="External" /><Relationship Id="rId19" Type="http://schemas.openxmlformats.org/officeDocument/2006/relationships/hyperlink" Target="http://wireless.fcc.gov/uls" TargetMode="External" /><Relationship Id="rId2" Type="http://schemas.openxmlformats.org/officeDocument/2006/relationships/webSettings" Target="webSettings.xml" /><Relationship Id="rId20" Type="http://schemas.openxmlformats.org/officeDocument/2006/relationships/hyperlink" Target="http://wireless.fcc.gov/uls%20(Select%20" TargetMode="External" /><Relationship Id="rId21" Type="http://schemas.openxmlformats.org/officeDocument/2006/relationships/hyperlink" Target="%20http://www.fcc.gov/formpagehtml%20%20Applicants%20" TargetMode="External" /><Relationship Id="rId22" Type="http://schemas.openxmlformats.org/officeDocument/2006/relationships/hyperlink" Target="http://wireless.fcc.gov/uls%20%20%20(Sele%20ct" TargetMode="External" /><Relationship Id="rId23" Type="http://schemas.openxmlformats.org/officeDocument/2006/relationships/hyperlink" Target="http://www.fcc.gov/formpage.html" TargetMode="External" /><Relationship Id="rId24" Type="http://schemas.openxmlformats.org/officeDocument/2006/relationships/hyperlink" Target="http://www.fcc.gov/mexican" TargetMode="External" /><Relationship Id="rId25" Type="http://schemas.openxmlformats.org/officeDocument/2006/relationships/footer" Target="footer5.xml" /><Relationship Id="rId26" Type="http://schemas.openxmlformats.org/officeDocument/2006/relationships/image" Target="media/image2.png" /><Relationship Id="rId27" Type="http://schemas.openxmlformats.org/officeDocument/2006/relationships/image" Target="media/image3.png" /><Relationship Id="rId28" Type="http://schemas.openxmlformats.org/officeDocument/2006/relationships/image" Target="media/image4.png" /><Relationship Id="rId29" Type="http://schemas.openxmlformats.org/officeDocument/2006/relationships/footer" Target="footer6.xml" /><Relationship Id="rId3" Type="http://schemas.openxmlformats.org/officeDocument/2006/relationships/fontTable" Target="fontTable.xml" /><Relationship Id="rId30" Type="http://schemas.openxmlformats.org/officeDocument/2006/relationships/footer" Target="footer7.xml" /><Relationship Id="rId31" Type="http://schemas.openxmlformats.org/officeDocument/2006/relationships/image" Target="media/image5.png" /><Relationship Id="rId32" Type="http://schemas.openxmlformats.org/officeDocument/2006/relationships/image" Target="media/image6.png" /><Relationship Id="rId33" Type="http://schemas.openxmlformats.org/officeDocument/2006/relationships/footer" Target="footer8.xml" /><Relationship Id="rId34" Type="http://schemas.openxmlformats.org/officeDocument/2006/relationships/image" Target="media/image7.png" /><Relationship Id="rId35" Type="http://schemas.openxmlformats.org/officeDocument/2006/relationships/image" Target="media/image8.png" /><Relationship Id="rId36" Type="http://schemas.openxmlformats.org/officeDocument/2006/relationships/image" Target="media/image9.png" /><Relationship Id="rId37" Type="http://schemas.openxmlformats.org/officeDocument/2006/relationships/footer" Target="footer9.xml" /><Relationship Id="rId38" Type="http://schemas.openxmlformats.org/officeDocument/2006/relationships/image" Target="media/image10.png" /><Relationship Id="rId39" Type="http://schemas.openxmlformats.org/officeDocument/2006/relationships/image" Target="media/image11.png" /><Relationship Id="rId4" Type="http://schemas.openxmlformats.org/officeDocument/2006/relationships/customXml" Target="../customXml/item1.xml" /><Relationship Id="rId40" Type="http://schemas.openxmlformats.org/officeDocument/2006/relationships/image" Target="media/image12.png" /><Relationship Id="rId41" Type="http://schemas.openxmlformats.org/officeDocument/2006/relationships/image" Target="media/image13.png" /><Relationship Id="rId42" Type="http://schemas.openxmlformats.org/officeDocument/2006/relationships/image" Target="media/image14.png" /><Relationship Id="rId43" Type="http://schemas.openxmlformats.org/officeDocument/2006/relationships/image" Target="media/image15.jpeg" /><Relationship Id="rId44" Type="http://schemas.openxmlformats.org/officeDocument/2006/relationships/image" Target="media/image16.png" /><Relationship Id="rId45" Type="http://schemas.openxmlformats.org/officeDocument/2006/relationships/image" Target="media/image17.png" /><Relationship Id="rId46" Type="http://schemas.openxmlformats.org/officeDocument/2006/relationships/image" Target="media/image18.png" /><Relationship Id="rId47" Type="http://schemas.openxmlformats.org/officeDocument/2006/relationships/image" Target="media/image19.png" /><Relationship Id="rId48" Type="http://schemas.openxmlformats.org/officeDocument/2006/relationships/image" Target="media/image20.png" /><Relationship Id="rId49" Type="http://schemas.openxmlformats.org/officeDocument/2006/relationships/image" Target="media/image21.png" /><Relationship Id="rId5" Type="http://schemas.openxmlformats.org/officeDocument/2006/relationships/header" Target="header1.xml" /><Relationship Id="rId50" Type="http://schemas.openxmlformats.org/officeDocument/2006/relationships/image" Target="media/image22.png" /><Relationship Id="rId51" Type="http://schemas.openxmlformats.org/officeDocument/2006/relationships/footer" Target="footer10.xml" /><Relationship Id="rId52" Type="http://schemas.openxmlformats.org/officeDocument/2006/relationships/footer" Target="footer11.xml" /><Relationship Id="rId53" Type="http://schemas.openxmlformats.org/officeDocument/2006/relationships/image" Target="media/image23.png" /><Relationship Id="rId54" Type="http://schemas.openxmlformats.org/officeDocument/2006/relationships/image" Target="media/image24.png" /><Relationship Id="rId55" Type="http://schemas.openxmlformats.org/officeDocument/2006/relationships/image" Target="media/image25.png" /><Relationship Id="rId56" Type="http://schemas.openxmlformats.org/officeDocument/2006/relationships/image" Target="media/image26.png" /><Relationship Id="rId57" Type="http://schemas.openxmlformats.org/officeDocument/2006/relationships/image" Target="media/image27.png" /><Relationship Id="rId58" Type="http://schemas.openxmlformats.org/officeDocument/2006/relationships/image" Target="media/image28.png" /><Relationship Id="rId59" Type="http://schemas.openxmlformats.org/officeDocument/2006/relationships/image" Target="media/image29.png" /><Relationship Id="rId6" Type="http://schemas.openxmlformats.org/officeDocument/2006/relationships/header" Target="header2.xml" /><Relationship Id="rId60" Type="http://schemas.openxmlformats.org/officeDocument/2006/relationships/image" Target="media/image30.png" /><Relationship Id="rId61" Type="http://schemas.openxmlformats.org/officeDocument/2006/relationships/footer" Target="footer12.xml" /><Relationship Id="rId62" Type="http://schemas.openxmlformats.org/officeDocument/2006/relationships/footer" Target="footer13.xml" /><Relationship Id="rId63" Type="http://schemas.openxmlformats.org/officeDocument/2006/relationships/image" Target="media/image31.png" /><Relationship Id="rId64" Type="http://schemas.openxmlformats.org/officeDocument/2006/relationships/image" Target="media/image32.png" /><Relationship Id="rId65" Type="http://schemas.openxmlformats.org/officeDocument/2006/relationships/image" Target="media/image33.png" /><Relationship Id="rId66" Type="http://schemas.openxmlformats.org/officeDocument/2006/relationships/image" Target="media/image34.png" /><Relationship Id="rId67" Type="http://schemas.openxmlformats.org/officeDocument/2006/relationships/footer" Target="footer14.xml" /><Relationship Id="rId68" Type="http://schemas.openxmlformats.org/officeDocument/2006/relationships/footer" Target="footer15.xml" /><Relationship Id="rId69" Type="http://schemas.openxmlformats.org/officeDocument/2006/relationships/footer" Target="footer16.xml" /><Relationship Id="rId7" Type="http://schemas.openxmlformats.org/officeDocument/2006/relationships/footer" Target="footer1.xml" /><Relationship Id="rId70" Type="http://schemas.openxmlformats.org/officeDocument/2006/relationships/footer" Target="footer17.xml" /><Relationship Id="rId71" Type="http://schemas.openxmlformats.org/officeDocument/2006/relationships/footer" Target="footer18.xml" /><Relationship Id="rId72" Type="http://schemas.openxmlformats.org/officeDocument/2006/relationships/image" Target="media/image35.png" /><Relationship Id="rId73" Type="http://schemas.openxmlformats.org/officeDocument/2006/relationships/image" Target="media/image36.png" /><Relationship Id="rId74" Type="http://schemas.openxmlformats.org/officeDocument/2006/relationships/image" Target="media/image37.png" /><Relationship Id="rId75" Type="http://schemas.openxmlformats.org/officeDocument/2006/relationships/image" Target="media/image38.png" /><Relationship Id="rId76" Type="http://schemas.openxmlformats.org/officeDocument/2006/relationships/image" Target="media/image39.png" /><Relationship Id="rId77" Type="http://schemas.openxmlformats.org/officeDocument/2006/relationships/image" Target="media/image40.png" /><Relationship Id="rId78" Type="http://schemas.openxmlformats.org/officeDocument/2006/relationships/image" Target="media/image41.png" /><Relationship Id="rId79" Type="http://schemas.openxmlformats.org/officeDocument/2006/relationships/image" Target="media/image42.png" /><Relationship Id="rId8" Type="http://schemas.openxmlformats.org/officeDocument/2006/relationships/footer" Target="footer2.xml" /><Relationship Id="rId80" Type="http://schemas.openxmlformats.org/officeDocument/2006/relationships/image" Target="media/image43.png" /><Relationship Id="rId81" Type="http://schemas.openxmlformats.org/officeDocument/2006/relationships/image" Target="media/image44.png" /><Relationship Id="rId82" Type="http://schemas.openxmlformats.org/officeDocument/2006/relationships/image" Target="media/image45.png" /><Relationship Id="rId83" Type="http://schemas.openxmlformats.org/officeDocument/2006/relationships/image" Target="media/image46.png" /><Relationship Id="rId84" Type="http://schemas.openxmlformats.org/officeDocument/2006/relationships/image" Target="media/image47.png" /><Relationship Id="rId85" Type="http://schemas.openxmlformats.org/officeDocument/2006/relationships/image" Target="media/image48.png" /><Relationship Id="rId86" Type="http://schemas.openxmlformats.org/officeDocument/2006/relationships/image" Target="media/image49.png" /><Relationship Id="rId87" Type="http://schemas.openxmlformats.org/officeDocument/2006/relationships/image" Target="media/image50.png" /><Relationship Id="rId88" Type="http://schemas.openxmlformats.org/officeDocument/2006/relationships/image" Target="media/image51.png" /><Relationship Id="rId89" Type="http://schemas.openxmlformats.org/officeDocument/2006/relationships/image" Target="media/image52.png" /><Relationship Id="rId9" Type="http://schemas.openxmlformats.org/officeDocument/2006/relationships/header" Target="header3.xml" /><Relationship Id="rId90" Type="http://schemas.openxmlformats.org/officeDocument/2006/relationships/image" Target="media/image53.png" /><Relationship Id="rId91" Type="http://schemas.openxmlformats.org/officeDocument/2006/relationships/image" Target="media/image54.png" /><Relationship Id="rId92" Type="http://schemas.openxmlformats.org/officeDocument/2006/relationships/image" Target="media/image55.png" /><Relationship Id="rId93" Type="http://schemas.openxmlformats.org/officeDocument/2006/relationships/image" Target="media/image56.png" /><Relationship Id="rId94" Type="http://schemas.openxmlformats.org/officeDocument/2006/relationships/image" Target="media/image57.png" /><Relationship Id="rId95" Type="http://schemas.openxmlformats.org/officeDocument/2006/relationships/image" Target="media/image58.png" /><Relationship Id="rId96" Type="http://schemas.openxmlformats.org/officeDocument/2006/relationships/image" Target="media/image59.png" /><Relationship Id="rId97" Type="http://schemas.openxmlformats.org/officeDocument/2006/relationships/image" Target="media/image60.png" /><Relationship Id="rId98" Type="http://schemas.openxmlformats.org/officeDocument/2006/relationships/image" Target="media/image61.png" /><Relationship Id="rId99" Type="http://schemas.openxmlformats.org/officeDocument/2006/relationships/image" Target="media/image6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62905-9F64-4840-99C1-8AAB52E0E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136</Pages>
  <Words>62156</Words>
  <Characters>354295</Characters>
  <Application>Microsoft Office Word</Application>
  <DocSecurity>0</DocSecurity>
  <Lines>2952</Lines>
  <Paragraphs>831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Dixie Keller</dc:creator>
  <cp:lastModifiedBy>Cathy Williams</cp:lastModifiedBy>
  <cp:revision>2</cp:revision>
  <dcterms:created xsi:type="dcterms:W3CDTF">2024-05-06T19:58:00Z</dcterms:created>
  <dcterms:modified xsi:type="dcterms:W3CDTF">2024-05-06T19:58:00Z</dcterms:modified>
</cp:coreProperties>
</file>